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1421251263"/>
        <w:docPartObj>
          <w:docPartGallery w:val="Cover Pages"/>
          <w:docPartUnique/>
        </w:docPartObj>
      </w:sdtPr>
      <w:sdtEndPr>
        <w:rPr>
          <w:b/>
          <w:bCs/>
          <w:color w:val="FFFFFF" w:themeColor="background1"/>
          <w:sz w:val="56"/>
          <w:szCs w:val="56"/>
        </w:rPr>
      </w:sdtEndPr>
      <w:sdtContent>
        <w:p w14:paraId="42F21D30" w14:textId="18784BE8" w:rsidR="004056FF" w:rsidRPr="004878D8" w:rsidRDefault="005F3627" w:rsidP="00206B44">
          <w:pPr>
            <w:tabs>
              <w:tab w:val="left" w:pos="5646"/>
              <w:tab w:val="right" w:pos="10224"/>
            </w:tabs>
            <w:rPr>
              <w:rFonts w:ascii="Arial" w:hAnsi="Arial" w:cs="Arial"/>
            </w:rPr>
          </w:pPr>
          <w:r w:rsidRPr="004878D8">
            <w:rPr>
              <w:rFonts w:ascii="Arial" w:hAnsi="Arial" w:cs="Arial"/>
              <w:noProof/>
            </w:rPr>
            <mc:AlternateContent>
              <mc:Choice Requires="wps">
                <w:drawing>
                  <wp:anchor distT="0" distB="0" distL="114300" distR="114300" simplePos="0" relativeHeight="251602944" behindDoc="0" locked="0" layoutInCell="1" allowOverlap="1" wp14:anchorId="44217160" wp14:editId="1F87CC2A">
                    <wp:simplePos x="0" y="0"/>
                    <wp:positionH relativeFrom="page">
                      <wp:posOffset>3810</wp:posOffset>
                    </wp:positionH>
                    <wp:positionV relativeFrom="paragraph">
                      <wp:posOffset>354491</wp:posOffset>
                    </wp:positionV>
                    <wp:extent cx="7772400" cy="8869680"/>
                    <wp:effectExtent l="0" t="0" r="0" b="762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8869680"/>
                            </a:xfrm>
                            <a:prstGeom prst="rect">
                              <a:avLst/>
                            </a:prstGeom>
                            <a:solidFill>
                              <a:srgbClr val="16254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9B00D" id="Rectangle 5" o:spid="_x0000_s1026" alt="&quot;&quot;" style="position:absolute;margin-left:.3pt;margin-top:27.9pt;width:612pt;height:698.4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" fillcolor="#16254c" stroked="f" strokeweight="1pt">
                    <w10:wrap anchorx="page"/>
                  </v:rect>
                </w:pict>
              </mc:Fallback>
            </mc:AlternateContent>
          </w:r>
          <w:r w:rsidRPr="004878D8">
            <w:rPr>
              <w:rFonts w:ascii="Arial" w:hAnsi="Arial" w:cs="Arial"/>
              <w:noProof/>
            </w:rPr>
            <w:drawing>
              <wp:anchor distT="0" distB="0" distL="114300" distR="114300" simplePos="0" relativeHeight="251617280" behindDoc="1" locked="0" layoutInCell="1" allowOverlap="1" wp14:anchorId="69B8696E" wp14:editId="392CF877">
                <wp:simplePos x="0" y="0"/>
                <wp:positionH relativeFrom="page">
                  <wp:align>left</wp:align>
                </wp:positionH>
                <wp:positionV relativeFrom="paragraph">
                  <wp:posOffset>-909943</wp:posOffset>
                </wp:positionV>
                <wp:extent cx="7774338" cy="1294646"/>
                <wp:effectExtent l="0" t="0" r="0" b="1270"/>
                <wp:wrapNone/>
                <wp:docPr id="4" name="Picture 2">
                  <a:extLst xmlns:a="http://schemas.openxmlformats.org/drawingml/2006/main">
                    <a:ext uri="{FF2B5EF4-FFF2-40B4-BE49-F238E27FC236}">
                      <a16:creationId xmlns:a16="http://schemas.microsoft.com/office/drawing/2014/main" id="{8A21758A-C6BC-C347-9696-38189BC4259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logo&#10;&#10;Description automatically generated">
                          <a:extLst>
                            <a:ext uri="{FF2B5EF4-FFF2-40B4-BE49-F238E27FC236}">
                              <a16:creationId xmlns:a16="http://schemas.microsoft.com/office/drawing/2014/main" id="{8A21758A-C6BC-C347-9696-38189BC4259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5914" cy="1296574"/>
                        </a:xfrm>
                        <a:prstGeom prst="rect">
                          <a:avLst/>
                        </a:prstGeom>
                      </pic:spPr>
                    </pic:pic>
                  </a:graphicData>
                </a:graphic>
                <wp14:sizeRelH relativeFrom="margin">
                  <wp14:pctWidth>0</wp14:pctWidth>
                </wp14:sizeRelH>
                <wp14:sizeRelV relativeFrom="margin">
                  <wp14:pctHeight>0</wp14:pctHeight>
                </wp14:sizeRelV>
              </wp:anchor>
            </w:drawing>
          </w:r>
        </w:p>
        <w:p w14:paraId="013903B6" w14:textId="77777777" w:rsidR="0090672C" w:rsidRPr="004878D8" w:rsidRDefault="00896A7E" w:rsidP="00206B44">
          <w:pPr>
            <w:tabs>
              <w:tab w:val="left" w:pos="5646"/>
              <w:tab w:val="right" w:pos="10224"/>
            </w:tabs>
            <w:rPr>
              <w:rFonts w:ascii="Arial" w:hAnsi="Arial" w:cs="Arial"/>
              <w:b/>
              <w:bCs/>
              <w:color w:val="FFFFFF" w:themeColor="background1"/>
              <w:sz w:val="56"/>
              <w:szCs w:val="56"/>
            </w:rPr>
            <w:sectPr w:rsidR="0090672C" w:rsidRPr="004878D8" w:rsidSect="004056FF">
              <w:headerReference w:type="default" r:id="rId12"/>
              <w:footerReference w:type="default" r:id="rId13"/>
              <w:pgSz w:w="12240" w:h="15840"/>
              <w:pgMar w:top="1200" w:right="200" w:bottom="1380" w:left="1080" w:header="728" w:footer="1149" w:gutter="0"/>
              <w:pgNumType w:fmt="lowerRoman" w:start="1"/>
              <w:cols w:space="720"/>
            </w:sectPr>
          </w:pPr>
          <w:r w:rsidRPr="004878D8">
            <w:rPr>
              <w:rFonts w:ascii="Arial" w:hAnsi="Arial" w:cs="Arial"/>
              <w:noProof/>
            </w:rPr>
            <mc:AlternateContent>
              <mc:Choice Requires="wps">
                <w:drawing>
                  <wp:anchor distT="0" distB="0" distL="114300" distR="114300" simplePos="0" relativeHeight="251610112" behindDoc="0" locked="0" layoutInCell="1" allowOverlap="1" wp14:anchorId="60BD8AE8" wp14:editId="3094ED77">
                    <wp:simplePos x="0" y="0"/>
                    <wp:positionH relativeFrom="margin">
                      <wp:align>center</wp:align>
                    </wp:positionH>
                    <wp:positionV relativeFrom="margin">
                      <wp:align>center</wp:align>
                    </wp:positionV>
                    <wp:extent cx="7315200" cy="3208020"/>
                    <wp:effectExtent l="0" t="0" r="0" b="11430"/>
                    <wp:wrapSquare wrapText="bothSides"/>
                    <wp:docPr id="154" name="Text Box 1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15200" cy="3208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2CBE6" w14:textId="610F01A5" w:rsidR="00996B23" w:rsidRPr="002F2B3D" w:rsidRDefault="00996B23" w:rsidP="00996B23">
                                <w:pPr>
                                  <w:spacing w:before="17"/>
                                  <w:ind w:right="2262"/>
                                  <w:rPr>
                                    <w:b/>
                                    <w:color w:val="FFFFFF" w:themeColor="background1"/>
                                    <w:sz w:val="36"/>
                                  </w:rPr>
                                </w:pPr>
                                <w:r w:rsidRPr="002F2B3D">
                                  <w:rPr>
                                    <w:b/>
                                    <w:color w:val="FFFFFF" w:themeColor="background1"/>
                                    <w:sz w:val="72"/>
                                  </w:rPr>
                                  <w:t>E</w:t>
                                </w:r>
                                <w:r w:rsidRPr="002F2B3D">
                                  <w:rPr>
                                    <w:b/>
                                    <w:color w:val="FFFFFF" w:themeColor="background1"/>
                                    <w:sz w:val="36"/>
                                  </w:rPr>
                                  <w:t>lectronic</w:t>
                                </w:r>
                                <w:r w:rsidRPr="002F2B3D">
                                  <w:rPr>
                                    <w:b/>
                                    <w:color w:val="FFFFFF" w:themeColor="background1"/>
                                    <w:spacing w:val="-24"/>
                                    <w:sz w:val="36"/>
                                  </w:rPr>
                                  <w:t xml:space="preserve"> </w:t>
                                </w:r>
                                <w:r w:rsidRPr="002F2B3D">
                                  <w:rPr>
                                    <w:b/>
                                    <w:color w:val="FFFFFF" w:themeColor="background1"/>
                                    <w:sz w:val="72"/>
                                  </w:rPr>
                                  <w:t>S</w:t>
                                </w:r>
                                <w:r w:rsidRPr="002F2B3D">
                                  <w:rPr>
                                    <w:b/>
                                    <w:color w:val="FFFFFF" w:themeColor="background1"/>
                                    <w:sz w:val="36"/>
                                  </w:rPr>
                                  <w:t>tatus</w:t>
                                </w:r>
                                <w:r w:rsidRPr="002F2B3D">
                                  <w:rPr>
                                    <w:b/>
                                    <w:color w:val="FFFFFF" w:themeColor="background1"/>
                                    <w:spacing w:val="-23"/>
                                    <w:sz w:val="36"/>
                                  </w:rPr>
                                  <w:t xml:space="preserve"> </w:t>
                                </w:r>
                                <w:r w:rsidRPr="002F2B3D">
                                  <w:rPr>
                                    <w:b/>
                                    <w:color w:val="FFFFFF" w:themeColor="background1"/>
                                    <w:sz w:val="72"/>
                                  </w:rPr>
                                  <w:t>R</w:t>
                                </w:r>
                                <w:r w:rsidRPr="002F2B3D">
                                  <w:rPr>
                                    <w:b/>
                                    <w:color w:val="FFFFFF" w:themeColor="background1"/>
                                    <w:sz w:val="36"/>
                                  </w:rPr>
                                  <w:t xml:space="preserve">eporting </w:t>
                                </w:r>
                                <w:r w:rsidRPr="002F2B3D">
                                  <w:rPr>
                                    <w:b/>
                                    <w:color w:val="FFFFFF" w:themeColor="background1"/>
                                    <w:sz w:val="72"/>
                                  </w:rPr>
                                  <w:t>E</w:t>
                                </w:r>
                                <w:r w:rsidRPr="002F2B3D">
                                  <w:rPr>
                                    <w:b/>
                                    <w:color w:val="FFFFFF" w:themeColor="background1"/>
                                    <w:sz w:val="36"/>
                                  </w:rPr>
                                  <w:t xml:space="preserve">lectronic </w:t>
                                </w:r>
                                <w:r w:rsidRPr="002F2B3D">
                                  <w:rPr>
                                    <w:b/>
                                    <w:color w:val="FFFFFF" w:themeColor="background1"/>
                                    <w:sz w:val="72"/>
                                  </w:rPr>
                                  <w:t>D</w:t>
                                </w:r>
                                <w:r w:rsidRPr="002F2B3D">
                                  <w:rPr>
                                    <w:b/>
                                    <w:color w:val="FFFFFF" w:themeColor="background1"/>
                                    <w:sz w:val="36"/>
                                  </w:rPr>
                                  <w:t xml:space="preserve">ata </w:t>
                                </w:r>
                                <w:r w:rsidRPr="002F2B3D">
                                  <w:rPr>
                                    <w:b/>
                                    <w:color w:val="FFFFFF" w:themeColor="background1"/>
                                    <w:sz w:val="72"/>
                                  </w:rPr>
                                  <w:t>I</w:t>
                                </w:r>
                                <w:r w:rsidRPr="002F2B3D">
                                  <w:rPr>
                                    <w:b/>
                                    <w:color w:val="FFFFFF" w:themeColor="background1"/>
                                    <w:sz w:val="36"/>
                                  </w:rPr>
                                  <w:t xml:space="preserve">nterchange </w:t>
                                </w:r>
                                <w:r w:rsidRPr="002F2B3D">
                                  <w:rPr>
                                    <w:b/>
                                    <w:color w:val="FFFFFF" w:themeColor="background1"/>
                                    <w:sz w:val="36"/>
                                    <w:szCs w:val="36"/>
                                  </w:rPr>
                                  <w:t>I</w:t>
                                </w:r>
                                <w:r w:rsidRPr="002F2B3D">
                                  <w:rPr>
                                    <w:b/>
                                    <w:color w:val="FFFFFF" w:themeColor="background1"/>
                                    <w:sz w:val="36"/>
                                  </w:rPr>
                                  <w:t xml:space="preserve">mplementation </w:t>
                                </w:r>
                                <w:r w:rsidRPr="002F2B3D">
                                  <w:rPr>
                                    <w:b/>
                                    <w:color w:val="FFFFFF" w:themeColor="background1"/>
                                    <w:sz w:val="36"/>
                                    <w:szCs w:val="36"/>
                                  </w:rPr>
                                  <w:t>G</w:t>
                                </w:r>
                                <w:r w:rsidRPr="002F2B3D">
                                  <w:rPr>
                                    <w:b/>
                                    <w:color w:val="FFFFFF" w:themeColor="background1"/>
                                    <w:sz w:val="36"/>
                                  </w:rPr>
                                  <w:t>uide</w:t>
                                </w:r>
                              </w:p>
                              <w:p w14:paraId="03BFF60E" w14:textId="58951BDB" w:rsidR="0083763A" w:rsidRPr="00F20EBB" w:rsidRDefault="0083763A" w:rsidP="00896A7E">
                                <w:pPr>
                                  <w:ind w:left="-1440"/>
                                  <w:jc w:val="right"/>
                                  <w:rPr>
                                    <w:rFonts w:cstheme="minorHAnsi"/>
                                    <w:caps/>
                                    <w:color w:val="FFFFFF" w:themeColor="background1"/>
                                    <w:sz w:val="72"/>
                                    <w:szCs w:val="72"/>
                                  </w:rPr>
                                </w:pPr>
                                <w:r w:rsidRPr="00F20EBB">
                                  <w:rPr>
                                    <w:rFonts w:cstheme="minorHAnsi"/>
                                    <w:caps/>
                                    <w:color w:val="FFFFFF" w:themeColor="background1"/>
                                    <w:sz w:val="72"/>
                                    <w:szCs w:val="72"/>
                                  </w:rPr>
                                  <w:t>______________</w:t>
                                </w:r>
                              </w:p>
                              <w:p w14:paraId="706B9F54" w14:textId="768E9693" w:rsidR="0083763A" w:rsidRPr="00F20EBB" w:rsidRDefault="005B565A" w:rsidP="00F20EBB">
                                <w:pPr>
                                  <w:spacing w:after="0"/>
                                  <w:ind w:left="-1440"/>
                                  <w:jc w:val="right"/>
                                  <w:rPr>
                                    <w:rFonts w:cstheme="minorHAnsi"/>
                                    <w:color w:val="FFFFFF" w:themeColor="background1"/>
                                    <w:sz w:val="72"/>
                                    <w:szCs w:val="72"/>
                                  </w:rPr>
                                </w:pPr>
                                <w:sdt>
                                  <w:sdtPr>
                                    <w:rPr>
                                      <w:rFonts w:cstheme="minorHAnsi"/>
                                      <w:caps/>
                                      <w:color w:val="FFFFFF" w:themeColor="background1"/>
                                      <w:sz w:val="72"/>
                                      <w:szCs w:val="72"/>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2F2B3D">
                                      <w:rPr>
                                        <w:rFonts w:cstheme="minorHAnsi"/>
                                        <w:caps/>
                                        <w:color w:val="FFFFFF" w:themeColor="background1"/>
                                        <w:sz w:val="72"/>
                                        <w:szCs w:val="72"/>
                                      </w:rPr>
                                      <w:t xml:space="preserve">     </w:t>
                                    </w:r>
                                  </w:sdtContent>
                                </w:sdt>
                              </w:p>
                              <w:p w14:paraId="6BCC3D2B" w14:textId="491DB4A2" w:rsidR="0083763A" w:rsidRPr="00F20EBB" w:rsidRDefault="005B565A" w:rsidP="00896A7E">
                                <w:pPr>
                                  <w:ind w:left="-1440"/>
                                  <w:jc w:val="right"/>
                                  <w:rPr>
                                    <w:rFonts w:cstheme="minorHAnsi"/>
                                    <w:color w:val="FFFFFF" w:themeColor="background1"/>
                                    <w:sz w:val="40"/>
                                    <w:szCs w:val="40"/>
                                  </w:rPr>
                                </w:pPr>
                                <w:sdt>
                                  <w:sdtPr>
                                    <w:rPr>
                                      <w:rFonts w:cstheme="minorHAnsi"/>
                                      <w:color w:val="FFFFFF" w:themeColor="background1"/>
                                      <w:sz w:val="40"/>
                                      <w:szCs w:val="4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6012E2">
                                      <w:rPr>
                                        <w:rFonts w:cstheme="minorHAnsi"/>
                                        <w:color w:val="FFFFFF" w:themeColor="background1"/>
                                        <w:sz w:val="40"/>
                                        <w:szCs w:val="40"/>
                                      </w:rPr>
                                      <w:t>NOV</w:t>
                                    </w:r>
                                    <w:r w:rsidR="00D6427C">
                                      <w:rPr>
                                        <w:rFonts w:cstheme="minorHAnsi"/>
                                        <w:color w:val="FFFFFF" w:themeColor="background1"/>
                                        <w:sz w:val="40"/>
                                        <w:szCs w:val="40"/>
                                      </w:rPr>
                                      <w:t>EMBER</w:t>
                                    </w:r>
                                    <w:r w:rsidR="0083763A" w:rsidRPr="00F20EBB">
                                      <w:rPr>
                                        <w:rFonts w:cstheme="minorHAnsi"/>
                                        <w:color w:val="FFFFFF" w:themeColor="background1"/>
                                        <w:sz w:val="40"/>
                                        <w:szCs w:val="40"/>
                                      </w:rPr>
                                      <w:t>, 202</w:t>
                                    </w:r>
                                    <w:r w:rsidR="002F2B3D">
                                      <w:rPr>
                                        <w:rFonts w:cstheme="minorHAnsi"/>
                                        <w:color w:val="FFFFFF" w:themeColor="background1"/>
                                        <w:sz w:val="40"/>
                                        <w:szCs w:val="40"/>
                                      </w:rPr>
                                      <w:t>4</w:t>
                                    </w:r>
                                  </w:sdtContent>
                                </w:sdt>
                              </w:p>
                              <w:p w14:paraId="38F64C27" w14:textId="3790B2BE" w:rsidR="0083763A" w:rsidRPr="009F2775" w:rsidRDefault="0083763A" w:rsidP="004C12E2">
                                <w:pPr>
                                  <w:ind w:left="-1440"/>
                                  <w:jc w:val="right"/>
                                  <w:rPr>
                                    <w:rFonts w:ascii="Arial" w:hAnsi="Arial" w:cs="Arial"/>
                                    <w:iCs/>
                                    <w:smallCaps/>
                                    <w:color w:val="FFFFFF" w:themeColor="background1"/>
                                    <w:sz w:val="20"/>
                                    <w:szCs w:val="20"/>
                                  </w:rPr>
                                </w:pPr>
                              </w:p>
                              <w:p w14:paraId="43854803" w14:textId="77777777" w:rsidR="0083763A" w:rsidRPr="005F3627" w:rsidRDefault="0083763A" w:rsidP="00896A7E">
                                <w:pPr>
                                  <w:ind w:left="-1440"/>
                                  <w:jc w:val="right"/>
                                  <w:rPr>
                                    <w:rFonts w:ascii="Arial" w:hAnsi="Arial" w:cs="Arial"/>
                                    <w:smallCaps/>
                                    <w:color w:val="FFFFFF" w:themeColor="background1"/>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60BD8AE8" id="_x0000_t202" coordsize="21600,21600" o:spt="202" path="m,l,21600r21600,l21600,xe">
                    <v:stroke joinstyle="miter"/>
                    <v:path gradientshapeok="t" o:connecttype="rect"/>
                  </v:shapetype>
                  <v:shape id="Text Box 154" o:spid="_x0000_s1026" type="#_x0000_t202" alt="&quot;&quot;" style="position:absolute;margin-left:0;margin-top:0;width:8in;height:252.6pt;z-index:251610112;visibility:visible;mso-wrap-style:square;mso-width-percent:941;mso-height-percent:0;mso-wrap-distance-left:9pt;mso-wrap-distance-top:0;mso-wrap-distance-right:9pt;mso-wrap-distance-bottom:0;mso-position-horizontal:center;mso-position-horizontal-relative:margin;mso-position-vertical:center;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" filled="f" stroked="f" strokeweight=".5pt">
                    <v:textbox inset="126pt,0,54pt,0">
                      <w:txbxContent>
                        <w:p w14:paraId="7742CBE6" w14:textId="610F01A5" w:rsidR="00996B23" w:rsidRPr="002F2B3D" w:rsidRDefault="00996B23" w:rsidP="00996B23">
                          <w:pPr>
                            <w:spacing w:before="17"/>
                            <w:ind w:right="2262"/>
                            <w:rPr>
                              <w:b/>
                              <w:color w:val="FFFFFF" w:themeColor="background1"/>
                              <w:sz w:val="36"/>
                            </w:rPr>
                          </w:pPr>
                          <w:r w:rsidRPr="002F2B3D">
                            <w:rPr>
                              <w:b/>
                              <w:color w:val="FFFFFF" w:themeColor="background1"/>
                              <w:sz w:val="72"/>
                            </w:rPr>
                            <w:t>E</w:t>
                          </w:r>
                          <w:r w:rsidRPr="002F2B3D">
                            <w:rPr>
                              <w:b/>
                              <w:color w:val="FFFFFF" w:themeColor="background1"/>
                              <w:sz w:val="36"/>
                            </w:rPr>
                            <w:t>lectronic</w:t>
                          </w:r>
                          <w:r w:rsidRPr="002F2B3D">
                            <w:rPr>
                              <w:b/>
                              <w:color w:val="FFFFFF" w:themeColor="background1"/>
                              <w:spacing w:val="-24"/>
                              <w:sz w:val="36"/>
                            </w:rPr>
                            <w:t xml:space="preserve"> </w:t>
                          </w:r>
                          <w:r w:rsidRPr="002F2B3D">
                            <w:rPr>
                              <w:b/>
                              <w:color w:val="FFFFFF" w:themeColor="background1"/>
                              <w:sz w:val="72"/>
                            </w:rPr>
                            <w:t>S</w:t>
                          </w:r>
                          <w:r w:rsidRPr="002F2B3D">
                            <w:rPr>
                              <w:b/>
                              <w:color w:val="FFFFFF" w:themeColor="background1"/>
                              <w:sz w:val="36"/>
                            </w:rPr>
                            <w:t>tatus</w:t>
                          </w:r>
                          <w:r w:rsidRPr="002F2B3D">
                            <w:rPr>
                              <w:b/>
                              <w:color w:val="FFFFFF" w:themeColor="background1"/>
                              <w:spacing w:val="-23"/>
                              <w:sz w:val="36"/>
                            </w:rPr>
                            <w:t xml:space="preserve"> </w:t>
                          </w:r>
                          <w:r w:rsidRPr="002F2B3D">
                            <w:rPr>
                              <w:b/>
                              <w:color w:val="FFFFFF" w:themeColor="background1"/>
                              <w:sz w:val="72"/>
                            </w:rPr>
                            <w:t>R</w:t>
                          </w:r>
                          <w:r w:rsidRPr="002F2B3D">
                            <w:rPr>
                              <w:b/>
                              <w:color w:val="FFFFFF" w:themeColor="background1"/>
                              <w:sz w:val="36"/>
                            </w:rPr>
                            <w:t xml:space="preserve">eporting </w:t>
                          </w:r>
                          <w:r w:rsidRPr="002F2B3D">
                            <w:rPr>
                              <w:b/>
                              <w:color w:val="FFFFFF" w:themeColor="background1"/>
                              <w:sz w:val="72"/>
                            </w:rPr>
                            <w:t>E</w:t>
                          </w:r>
                          <w:r w:rsidRPr="002F2B3D">
                            <w:rPr>
                              <w:b/>
                              <w:color w:val="FFFFFF" w:themeColor="background1"/>
                              <w:sz w:val="36"/>
                            </w:rPr>
                            <w:t xml:space="preserve">lectronic </w:t>
                          </w:r>
                          <w:r w:rsidRPr="002F2B3D">
                            <w:rPr>
                              <w:b/>
                              <w:color w:val="FFFFFF" w:themeColor="background1"/>
                              <w:sz w:val="72"/>
                            </w:rPr>
                            <w:t>D</w:t>
                          </w:r>
                          <w:r w:rsidRPr="002F2B3D">
                            <w:rPr>
                              <w:b/>
                              <w:color w:val="FFFFFF" w:themeColor="background1"/>
                              <w:sz w:val="36"/>
                            </w:rPr>
                            <w:t xml:space="preserve">ata </w:t>
                          </w:r>
                          <w:r w:rsidRPr="002F2B3D">
                            <w:rPr>
                              <w:b/>
                              <w:color w:val="FFFFFF" w:themeColor="background1"/>
                              <w:sz w:val="72"/>
                            </w:rPr>
                            <w:t>I</w:t>
                          </w:r>
                          <w:r w:rsidRPr="002F2B3D">
                            <w:rPr>
                              <w:b/>
                              <w:color w:val="FFFFFF" w:themeColor="background1"/>
                              <w:sz w:val="36"/>
                            </w:rPr>
                            <w:t xml:space="preserve">nterchange </w:t>
                          </w:r>
                          <w:r w:rsidRPr="002F2B3D">
                            <w:rPr>
                              <w:b/>
                              <w:color w:val="FFFFFF" w:themeColor="background1"/>
                              <w:sz w:val="36"/>
                              <w:szCs w:val="36"/>
                            </w:rPr>
                            <w:t>I</w:t>
                          </w:r>
                          <w:r w:rsidRPr="002F2B3D">
                            <w:rPr>
                              <w:b/>
                              <w:color w:val="FFFFFF" w:themeColor="background1"/>
                              <w:sz w:val="36"/>
                            </w:rPr>
                            <w:t xml:space="preserve">mplementation </w:t>
                          </w:r>
                          <w:r w:rsidRPr="002F2B3D">
                            <w:rPr>
                              <w:b/>
                              <w:color w:val="FFFFFF" w:themeColor="background1"/>
                              <w:sz w:val="36"/>
                              <w:szCs w:val="36"/>
                            </w:rPr>
                            <w:t>G</w:t>
                          </w:r>
                          <w:r w:rsidRPr="002F2B3D">
                            <w:rPr>
                              <w:b/>
                              <w:color w:val="FFFFFF" w:themeColor="background1"/>
                              <w:sz w:val="36"/>
                            </w:rPr>
                            <w:t>uide</w:t>
                          </w:r>
                        </w:p>
                        <w:p w14:paraId="03BFF60E" w14:textId="58951BDB" w:rsidR="0083763A" w:rsidRPr="00F20EBB" w:rsidRDefault="0083763A" w:rsidP="00896A7E">
                          <w:pPr>
                            <w:ind w:left="-1440"/>
                            <w:jc w:val="right"/>
                            <w:rPr>
                              <w:rFonts w:cstheme="minorHAnsi"/>
                              <w:caps/>
                              <w:color w:val="FFFFFF" w:themeColor="background1"/>
                              <w:sz w:val="72"/>
                              <w:szCs w:val="72"/>
                            </w:rPr>
                          </w:pPr>
                          <w:r w:rsidRPr="00F20EBB">
                            <w:rPr>
                              <w:rFonts w:cstheme="minorHAnsi"/>
                              <w:caps/>
                              <w:color w:val="FFFFFF" w:themeColor="background1"/>
                              <w:sz w:val="72"/>
                              <w:szCs w:val="72"/>
                            </w:rPr>
                            <w:t>______________</w:t>
                          </w:r>
                        </w:p>
                        <w:p w14:paraId="706B9F54" w14:textId="768E9693" w:rsidR="0083763A" w:rsidRPr="00F20EBB" w:rsidRDefault="005B321D" w:rsidP="00F20EBB">
                          <w:pPr>
                            <w:spacing w:after="0"/>
                            <w:ind w:left="-1440"/>
                            <w:jc w:val="right"/>
                            <w:rPr>
                              <w:rFonts w:cstheme="minorHAnsi"/>
                              <w:color w:val="FFFFFF" w:themeColor="background1"/>
                              <w:sz w:val="72"/>
                              <w:szCs w:val="72"/>
                            </w:rPr>
                          </w:pPr>
                          <w:sdt>
                            <w:sdtPr>
                              <w:rPr>
                                <w:rFonts w:cstheme="minorHAnsi"/>
                                <w:caps/>
                                <w:color w:val="FFFFFF" w:themeColor="background1"/>
                                <w:sz w:val="72"/>
                                <w:szCs w:val="72"/>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2F2B3D">
                                <w:rPr>
                                  <w:rFonts w:cstheme="minorHAnsi"/>
                                  <w:caps/>
                                  <w:color w:val="FFFFFF" w:themeColor="background1"/>
                                  <w:sz w:val="72"/>
                                  <w:szCs w:val="72"/>
                                </w:rPr>
                                <w:t xml:space="preserve">     </w:t>
                              </w:r>
                            </w:sdtContent>
                          </w:sdt>
                        </w:p>
                        <w:p w14:paraId="6BCC3D2B" w14:textId="491DB4A2" w:rsidR="0083763A" w:rsidRPr="00F20EBB" w:rsidRDefault="005B321D" w:rsidP="00896A7E">
                          <w:pPr>
                            <w:ind w:left="-1440"/>
                            <w:jc w:val="right"/>
                            <w:rPr>
                              <w:rFonts w:cstheme="minorHAnsi"/>
                              <w:color w:val="FFFFFF" w:themeColor="background1"/>
                              <w:sz w:val="40"/>
                              <w:szCs w:val="40"/>
                            </w:rPr>
                          </w:pPr>
                          <w:sdt>
                            <w:sdtPr>
                              <w:rPr>
                                <w:rFonts w:cstheme="minorHAnsi"/>
                                <w:color w:val="FFFFFF" w:themeColor="background1"/>
                                <w:sz w:val="40"/>
                                <w:szCs w:val="4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6012E2">
                                <w:rPr>
                                  <w:rFonts w:cstheme="minorHAnsi"/>
                                  <w:color w:val="FFFFFF" w:themeColor="background1"/>
                                  <w:sz w:val="40"/>
                                  <w:szCs w:val="40"/>
                                </w:rPr>
                                <w:t>NOV</w:t>
                              </w:r>
                              <w:r w:rsidR="00D6427C">
                                <w:rPr>
                                  <w:rFonts w:cstheme="minorHAnsi"/>
                                  <w:color w:val="FFFFFF" w:themeColor="background1"/>
                                  <w:sz w:val="40"/>
                                  <w:szCs w:val="40"/>
                                </w:rPr>
                                <w:t>EMBER</w:t>
                              </w:r>
                              <w:r w:rsidR="0083763A" w:rsidRPr="00F20EBB">
                                <w:rPr>
                                  <w:rFonts w:cstheme="minorHAnsi"/>
                                  <w:color w:val="FFFFFF" w:themeColor="background1"/>
                                  <w:sz w:val="40"/>
                                  <w:szCs w:val="40"/>
                                </w:rPr>
                                <w:t>, 202</w:t>
                              </w:r>
                              <w:r w:rsidR="002F2B3D">
                                <w:rPr>
                                  <w:rFonts w:cstheme="minorHAnsi"/>
                                  <w:color w:val="FFFFFF" w:themeColor="background1"/>
                                  <w:sz w:val="40"/>
                                  <w:szCs w:val="40"/>
                                </w:rPr>
                                <w:t>4</w:t>
                              </w:r>
                            </w:sdtContent>
                          </w:sdt>
                        </w:p>
                        <w:p w14:paraId="38F64C27" w14:textId="3790B2BE" w:rsidR="0083763A" w:rsidRPr="009F2775" w:rsidRDefault="0083763A" w:rsidP="004C12E2">
                          <w:pPr>
                            <w:ind w:left="-1440"/>
                            <w:jc w:val="right"/>
                            <w:rPr>
                              <w:rFonts w:ascii="Arial" w:hAnsi="Arial" w:cs="Arial"/>
                              <w:iCs/>
                              <w:smallCaps/>
                              <w:color w:val="FFFFFF" w:themeColor="background1"/>
                              <w:sz w:val="20"/>
                              <w:szCs w:val="20"/>
                            </w:rPr>
                          </w:pPr>
                        </w:p>
                        <w:p w14:paraId="43854803" w14:textId="77777777" w:rsidR="0083763A" w:rsidRPr="005F3627" w:rsidRDefault="0083763A" w:rsidP="00896A7E">
                          <w:pPr>
                            <w:ind w:left="-1440"/>
                            <w:jc w:val="right"/>
                            <w:rPr>
                              <w:rFonts w:ascii="Arial" w:hAnsi="Arial" w:cs="Arial"/>
                              <w:smallCaps/>
                              <w:color w:val="FFFFFF" w:themeColor="background1"/>
                              <w:sz w:val="36"/>
                              <w:szCs w:val="36"/>
                            </w:rPr>
                          </w:pPr>
                        </w:p>
                      </w:txbxContent>
                    </v:textbox>
                    <w10:wrap type="square" anchorx="margin" anchory="margin"/>
                  </v:shape>
                </w:pict>
              </mc:Fallback>
            </mc:AlternateContent>
          </w:r>
          <w:r w:rsidR="00D96734" w:rsidRPr="004878D8">
            <w:rPr>
              <w:rFonts w:ascii="Arial" w:hAnsi="Arial" w:cs="Arial"/>
              <w:b/>
              <w:bCs/>
              <w:noProof/>
              <w:color w:val="FFFFFF" w:themeColor="background1"/>
              <w:sz w:val="56"/>
              <w:szCs w:val="56"/>
            </w:rPr>
            <w:drawing>
              <wp:anchor distT="0" distB="0" distL="114300" distR="114300" simplePos="0" relativeHeight="251624448" behindDoc="0" locked="0" layoutInCell="1" allowOverlap="1" wp14:anchorId="1B4AE34F" wp14:editId="2E7AC7BB">
                <wp:simplePos x="0" y="0"/>
                <wp:positionH relativeFrom="margin">
                  <wp:posOffset>0</wp:posOffset>
                </wp:positionH>
                <wp:positionV relativeFrom="paragraph">
                  <wp:posOffset>1600200</wp:posOffset>
                </wp:positionV>
                <wp:extent cx="3552886" cy="552262"/>
                <wp:effectExtent l="0" t="0" r="0" b="635"/>
                <wp:wrapNone/>
                <wp:docPr id="8" name="Picture 7">
                  <a:extLst xmlns:a="http://schemas.openxmlformats.org/drawingml/2006/main">
                    <a:ext uri="{FF2B5EF4-FFF2-40B4-BE49-F238E27FC236}">
                      <a16:creationId xmlns:a16="http://schemas.microsoft.com/office/drawing/2014/main" id="{B4AC8618-8D60-CB4D-9EF8-7CB2040387D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4AC8618-8D60-CB4D-9EF8-7CB2040387D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52886" cy="552262"/>
                        </a:xfrm>
                        <a:prstGeom prst="rect">
                          <a:avLst/>
                        </a:prstGeom>
                      </pic:spPr>
                    </pic:pic>
                  </a:graphicData>
                </a:graphic>
                <wp14:sizeRelH relativeFrom="margin">
                  <wp14:pctWidth>0</wp14:pctWidth>
                </wp14:sizeRelH>
                <wp14:sizeRelV relativeFrom="margin">
                  <wp14:pctHeight>0</wp14:pctHeight>
                </wp14:sizeRelV>
              </wp:anchor>
            </w:drawing>
          </w:r>
          <w:r w:rsidR="00D00EA1" w:rsidRPr="004878D8">
            <w:rPr>
              <w:rFonts w:ascii="Arial" w:hAnsi="Arial" w:cs="Arial"/>
              <w:b/>
              <w:bCs/>
              <w:color w:val="FFFFFF" w:themeColor="background1"/>
              <w:sz w:val="56"/>
              <w:szCs w:val="56"/>
            </w:rPr>
            <w:br w:type="page"/>
          </w:r>
        </w:p>
        <w:p w14:paraId="355051FE" w14:textId="096E2836" w:rsidR="00D00EA1" w:rsidRPr="004878D8" w:rsidRDefault="005B565A" w:rsidP="00206B44">
          <w:pPr>
            <w:tabs>
              <w:tab w:val="left" w:pos="5646"/>
              <w:tab w:val="right" w:pos="10224"/>
            </w:tabs>
            <w:rPr>
              <w:rFonts w:ascii="Arial" w:hAnsi="Arial" w:cs="Arial"/>
              <w:b/>
              <w:bCs/>
              <w:color w:val="FFFFFF" w:themeColor="background1"/>
              <w:sz w:val="56"/>
              <w:szCs w:val="56"/>
            </w:rPr>
          </w:pPr>
        </w:p>
      </w:sdtContent>
    </w:sdt>
    <w:sdt>
      <w:sdtPr>
        <w:rPr>
          <w:rFonts w:asciiTheme="minorHAnsi" w:eastAsiaTheme="minorHAnsi" w:hAnsiTheme="minorHAnsi" w:cstheme="minorBidi"/>
          <w:b w:val="0"/>
          <w:color w:val="auto"/>
          <w:sz w:val="22"/>
          <w:szCs w:val="22"/>
        </w:rPr>
        <w:id w:val="967325256"/>
        <w:docPartObj>
          <w:docPartGallery w:val="Table of Contents"/>
          <w:docPartUnique/>
        </w:docPartObj>
      </w:sdtPr>
      <w:sdtEndPr>
        <w:rPr>
          <w:bCs/>
          <w:noProof/>
        </w:rPr>
      </w:sdtEndPr>
      <w:sdtContent>
        <w:p w14:paraId="3213A51D" w14:textId="3FE705C0" w:rsidR="0046766B" w:rsidRDefault="0046766B" w:rsidP="00206B44">
          <w:pPr>
            <w:pStyle w:val="TOCHeading"/>
          </w:pPr>
          <w:r>
            <w:t>Table of Contents</w:t>
          </w:r>
        </w:p>
        <w:p w14:paraId="01FE3BE1" w14:textId="05DAD387" w:rsidR="00D65CD8" w:rsidRDefault="0099318F" w:rsidP="00206B44">
          <w:pPr>
            <w:pStyle w:val="TOC1"/>
            <w:tabs>
              <w:tab w:val="left" w:pos="1100"/>
              <w:tab w:val="right" w:leader="dot" w:pos="10950"/>
            </w:tabs>
            <w:rPr>
              <w:rFonts w:eastAsiaTheme="minorEastAsia" w:cstheme="minorBidi"/>
              <w:b w:val="0"/>
              <w:bCs w:val="0"/>
              <w:caps w:val="0"/>
              <w:noProof/>
              <w:kern w:val="2"/>
              <w:sz w:val="24"/>
              <w:szCs w:val="24"/>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80067170" w:history="1">
            <w:r w:rsidR="00D65CD8" w:rsidRPr="00CF2E40">
              <w:rPr>
                <w:rStyle w:val="Hyperlink"/>
                <w:noProof/>
              </w:rPr>
              <w:t>Part 1 -</w:t>
            </w:r>
            <w:r w:rsidR="00D65CD8">
              <w:rPr>
                <w:rFonts w:eastAsiaTheme="minorEastAsia" w:cstheme="minorBidi"/>
                <w:b w:val="0"/>
                <w:bCs w:val="0"/>
                <w:caps w:val="0"/>
                <w:noProof/>
                <w:kern w:val="2"/>
                <w:sz w:val="24"/>
                <w:szCs w:val="24"/>
                <w14:ligatures w14:val="standardContextual"/>
              </w:rPr>
              <w:tab/>
            </w:r>
            <w:r w:rsidR="00D65CD8" w:rsidRPr="00CF2E40">
              <w:rPr>
                <w:rStyle w:val="Hyperlink"/>
                <w:noProof/>
              </w:rPr>
              <w:t>INTRODUCING ESR</w:t>
            </w:r>
            <w:r w:rsidR="00D65CD8">
              <w:rPr>
                <w:noProof/>
                <w:webHidden/>
              </w:rPr>
              <w:tab/>
            </w:r>
            <w:r w:rsidR="00D65CD8">
              <w:rPr>
                <w:noProof/>
                <w:webHidden/>
              </w:rPr>
              <w:fldChar w:fldCharType="begin"/>
            </w:r>
            <w:r w:rsidR="00D65CD8">
              <w:rPr>
                <w:noProof/>
                <w:webHidden/>
              </w:rPr>
              <w:instrText xml:space="preserve"> PAGEREF _Toc180067170 \h </w:instrText>
            </w:r>
            <w:r w:rsidR="00D65CD8">
              <w:rPr>
                <w:noProof/>
                <w:webHidden/>
              </w:rPr>
            </w:r>
            <w:r w:rsidR="00D65CD8">
              <w:rPr>
                <w:noProof/>
                <w:webHidden/>
              </w:rPr>
              <w:fldChar w:fldCharType="separate"/>
            </w:r>
            <w:r w:rsidR="008B386C">
              <w:rPr>
                <w:noProof/>
                <w:webHidden/>
              </w:rPr>
              <w:t>3</w:t>
            </w:r>
            <w:r w:rsidR="00D65CD8">
              <w:rPr>
                <w:noProof/>
                <w:webHidden/>
              </w:rPr>
              <w:fldChar w:fldCharType="end"/>
            </w:r>
          </w:hyperlink>
        </w:p>
        <w:p w14:paraId="114BD233" w14:textId="6CA30541"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71" w:history="1">
            <w:r w:rsidRPr="00CF2E40">
              <w:rPr>
                <w:rStyle w:val="Hyperlink"/>
                <w:noProof/>
              </w:rPr>
              <w:t>1.1</w:t>
            </w:r>
            <w:r>
              <w:rPr>
                <w:rFonts w:eastAsiaTheme="minorEastAsia" w:cstheme="minorBidi"/>
                <w:smallCaps w:val="0"/>
                <w:noProof/>
                <w:kern w:val="2"/>
                <w:sz w:val="24"/>
                <w:szCs w:val="24"/>
                <w14:ligatures w14:val="standardContextual"/>
              </w:rPr>
              <w:tab/>
            </w:r>
            <w:r w:rsidRPr="00CF2E40">
              <w:rPr>
                <w:rStyle w:val="Hyperlink"/>
                <w:noProof/>
              </w:rPr>
              <w:t>Overview</w:t>
            </w:r>
            <w:r>
              <w:rPr>
                <w:noProof/>
                <w:webHidden/>
              </w:rPr>
              <w:tab/>
            </w:r>
            <w:r>
              <w:rPr>
                <w:noProof/>
                <w:webHidden/>
              </w:rPr>
              <w:fldChar w:fldCharType="begin"/>
            </w:r>
            <w:r>
              <w:rPr>
                <w:noProof/>
                <w:webHidden/>
              </w:rPr>
              <w:instrText xml:space="preserve"> PAGEREF _Toc180067171 \h </w:instrText>
            </w:r>
            <w:r>
              <w:rPr>
                <w:noProof/>
                <w:webHidden/>
              </w:rPr>
            </w:r>
            <w:r>
              <w:rPr>
                <w:noProof/>
                <w:webHidden/>
              </w:rPr>
              <w:fldChar w:fldCharType="separate"/>
            </w:r>
            <w:r w:rsidR="008B386C">
              <w:rPr>
                <w:noProof/>
                <w:webHidden/>
              </w:rPr>
              <w:t>3</w:t>
            </w:r>
            <w:r>
              <w:rPr>
                <w:noProof/>
                <w:webHidden/>
              </w:rPr>
              <w:fldChar w:fldCharType="end"/>
            </w:r>
          </w:hyperlink>
        </w:p>
        <w:p w14:paraId="24CBAF7F" w14:textId="317DB882"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72" w:history="1">
            <w:r w:rsidRPr="00CF2E40">
              <w:rPr>
                <w:rStyle w:val="Hyperlink"/>
                <w:noProof/>
              </w:rPr>
              <w:t>1.2</w:t>
            </w:r>
            <w:r>
              <w:rPr>
                <w:rFonts w:eastAsiaTheme="minorEastAsia" w:cstheme="minorBidi"/>
                <w:smallCaps w:val="0"/>
                <w:noProof/>
                <w:kern w:val="2"/>
                <w:sz w:val="24"/>
                <w:szCs w:val="24"/>
                <w14:ligatures w14:val="standardContextual"/>
              </w:rPr>
              <w:tab/>
            </w:r>
            <w:r w:rsidRPr="00CF2E40">
              <w:rPr>
                <w:rStyle w:val="Hyperlink"/>
                <w:noProof/>
              </w:rPr>
              <w:t>INTRODUCTION</w:t>
            </w:r>
            <w:r w:rsidRPr="00CF2E40">
              <w:rPr>
                <w:rStyle w:val="Hyperlink"/>
                <w:noProof/>
                <w:spacing w:val="-4"/>
              </w:rPr>
              <w:t xml:space="preserve"> </w:t>
            </w:r>
            <w:r w:rsidRPr="00CF2E40">
              <w:rPr>
                <w:rStyle w:val="Hyperlink"/>
                <w:noProof/>
              </w:rPr>
              <w:t>TO</w:t>
            </w:r>
            <w:r w:rsidRPr="00CF2E40">
              <w:rPr>
                <w:rStyle w:val="Hyperlink"/>
                <w:noProof/>
                <w:spacing w:val="-5"/>
              </w:rPr>
              <w:t xml:space="preserve"> ESR</w:t>
            </w:r>
            <w:r>
              <w:rPr>
                <w:noProof/>
                <w:webHidden/>
              </w:rPr>
              <w:tab/>
            </w:r>
            <w:r>
              <w:rPr>
                <w:noProof/>
                <w:webHidden/>
              </w:rPr>
              <w:fldChar w:fldCharType="begin"/>
            </w:r>
            <w:r>
              <w:rPr>
                <w:noProof/>
                <w:webHidden/>
              </w:rPr>
              <w:instrText xml:space="preserve"> PAGEREF _Toc180067172 \h </w:instrText>
            </w:r>
            <w:r>
              <w:rPr>
                <w:noProof/>
                <w:webHidden/>
              </w:rPr>
            </w:r>
            <w:r>
              <w:rPr>
                <w:noProof/>
                <w:webHidden/>
              </w:rPr>
              <w:fldChar w:fldCharType="separate"/>
            </w:r>
            <w:r w:rsidR="008B386C">
              <w:rPr>
                <w:noProof/>
                <w:webHidden/>
              </w:rPr>
              <w:t>4</w:t>
            </w:r>
            <w:r>
              <w:rPr>
                <w:noProof/>
                <w:webHidden/>
              </w:rPr>
              <w:fldChar w:fldCharType="end"/>
            </w:r>
          </w:hyperlink>
        </w:p>
        <w:p w14:paraId="351851C3" w14:textId="35086D39"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73" w:history="1">
            <w:r w:rsidRPr="00CF2E40">
              <w:rPr>
                <w:rStyle w:val="Hyperlink"/>
                <w:noProof/>
              </w:rPr>
              <w:t>1.3</w:t>
            </w:r>
            <w:r>
              <w:rPr>
                <w:rFonts w:eastAsiaTheme="minorEastAsia" w:cstheme="minorBidi"/>
                <w:smallCaps w:val="0"/>
                <w:noProof/>
                <w:kern w:val="2"/>
                <w:sz w:val="24"/>
                <w:szCs w:val="24"/>
                <w14:ligatures w14:val="standardContextual"/>
              </w:rPr>
              <w:tab/>
            </w:r>
            <w:r w:rsidRPr="00CF2E40">
              <w:rPr>
                <w:rStyle w:val="Hyperlink"/>
                <w:noProof/>
              </w:rPr>
              <w:t>ESR DEFINITIONS</w:t>
            </w:r>
            <w:r>
              <w:rPr>
                <w:noProof/>
                <w:webHidden/>
              </w:rPr>
              <w:tab/>
            </w:r>
            <w:r>
              <w:rPr>
                <w:noProof/>
                <w:webHidden/>
              </w:rPr>
              <w:fldChar w:fldCharType="begin"/>
            </w:r>
            <w:r>
              <w:rPr>
                <w:noProof/>
                <w:webHidden/>
              </w:rPr>
              <w:instrText xml:space="preserve"> PAGEREF _Toc180067173 \h </w:instrText>
            </w:r>
            <w:r>
              <w:rPr>
                <w:noProof/>
                <w:webHidden/>
              </w:rPr>
            </w:r>
            <w:r>
              <w:rPr>
                <w:noProof/>
                <w:webHidden/>
              </w:rPr>
              <w:fldChar w:fldCharType="separate"/>
            </w:r>
            <w:r w:rsidR="008B386C">
              <w:rPr>
                <w:noProof/>
                <w:webHidden/>
              </w:rPr>
              <w:t>4</w:t>
            </w:r>
            <w:r>
              <w:rPr>
                <w:noProof/>
                <w:webHidden/>
              </w:rPr>
              <w:fldChar w:fldCharType="end"/>
            </w:r>
          </w:hyperlink>
        </w:p>
        <w:p w14:paraId="01056948" w14:textId="4B6031DA"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74" w:history="1">
            <w:r w:rsidRPr="00CF2E40">
              <w:rPr>
                <w:rStyle w:val="Hyperlink"/>
                <w:noProof/>
              </w:rPr>
              <w:t>1.4</w:t>
            </w:r>
            <w:r>
              <w:rPr>
                <w:rFonts w:eastAsiaTheme="minorEastAsia" w:cstheme="minorBidi"/>
                <w:smallCaps w:val="0"/>
                <w:noProof/>
                <w:kern w:val="2"/>
                <w:sz w:val="24"/>
                <w:szCs w:val="24"/>
                <w14:ligatures w14:val="standardContextual"/>
              </w:rPr>
              <w:tab/>
            </w:r>
            <w:r w:rsidRPr="00CF2E40">
              <w:rPr>
                <w:rStyle w:val="Hyperlink"/>
                <w:noProof/>
              </w:rPr>
              <w:t>EDI STANDARDS</w:t>
            </w:r>
            <w:r>
              <w:rPr>
                <w:noProof/>
                <w:webHidden/>
              </w:rPr>
              <w:tab/>
            </w:r>
            <w:r>
              <w:rPr>
                <w:noProof/>
                <w:webHidden/>
              </w:rPr>
              <w:fldChar w:fldCharType="begin"/>
            </w:r>
            <w:r>
              <w:rPr>
                <w:noProof/>
                <w:webHidden/>
              </w:rPr>
              <w:instrText xml:space="preserve"> PAGEREF _Toc180067174 \h </w:instrText>
            </w:r>
            <w:r>
              <w:rPr>
                <w:noProof/>
                <w:webHidden/>
              </w:rPr>
            </w:r>
            <w:r>
              <w:rPr>
                <w:noProof/>
                <w:webHidden/>
              </w:rPr>
              <w:fldChar w:fldCharType="separate"/>
            </w:r>
            <w:r w:rsidR="008B386C">
              <w:rPr>
                <w:noProof/>
                <w:webHidden/>
              </w:rPr>
              <w:t>5</w:t>
            </w:r>
            <w:r>
              <w:rPr>
                <w:noProof/>
                <w:webHidden/>
              </w:rPr>
              <w:fldChar w:fldCharType="end"/>
            </w:r>
          </w:hyperlink>
        </w:p>
        <w:p w14:paraId="47A48E8D" w14:textId="00FCF2EF" w:rsidR="00D65CD8" w:rsidRDefault="00D65CD8" w:rsidP="00206B44">
          <w:pPr>
            <w:pStyle w:val="TOC1"/>
            <w:tabs>
              <w:tab w:val="left" w:pos="1100"/>
              <w:tab w:val="right" w:leader="dot" w:pos="10950"/>
            </w:tabs>
            <w:rPr>
              <w:rFonts w:eastAsiaTheme="minorEastAsia" w:cstheme="minorBidi"/>
              <w:b w:val="0"/>
              <w:bCs w:val="0"/>
              <w:caps w:val="0"/>
              <w:noProof/>
              <w:kern w:val="2"/>
              <w:sz w:val="24"/>
              <w:szCs w:val="24"/>
              <w14:ligatures w14:val="standardContextual"/>
            </w:rPr>
          </w:pPr>
          <w:hyperlink w:anchor="_Toc180067175" w:history="1">
            <w:r w:rsidRPr="00CF2E40">
              <w:rPr>
                <w:rStyle w:val="Hyperlink"/>
                <w:noProof/>
              </w:rPr>
              <w:t>Part 2 -</w:t>
            </w:r>
            <w:r>
              <w:rPr>
                <w:rFonts w:eastAsiaTheme="minorEastAsia" w:cstheme="minorBidi"/>
                <w:b w:val="0"/>
                <w:bCs w:val="0"/>
                <w:caps w:val="0"/>
                <w:noProof/>
                <w:kern w:val="2"/>
                <w:sz w:val="24"/>
                <w:szCs w:val="24"/>
                <w14:ligatures w14:val="standardContextual"/>
              </w:rPr>
              <w:tab/>
            </w:r>
            <w:r w:rsidRPr="00CF2E40">
              <w:rPr>
                <w:rStyle w:val="Hyperlink"/>
                <w:noProof/>
              </w:rPr>
              <w:t>USING THIS GUIDE</w:t>
            </w:r>
            <w:r>
              <w:rPr>
                <w:noProof/>
                <w:webHidden/>
              </w:rPr>
              <w:tab/>
            </w:r>
            <w:r>
              <w:rPr>
                <w:noProof/>
                <w:webHidden/>
              </w:rPr>
              <w:fldChar w:fldCharType="begin"/>
            </w:r>
            <w:r>
              <w:rPr>
                <w:noProof/>
                <w:webHidden/>
              </w:rPr>
              <w:instrText xml:space="preserve"> PAGEREF _Toc180067175 \h </w:instrText>
            </w:r>
            <w:r>
              <w:rPr>
                <w:noProof/>
                <w:webHidden/>
              </w:rPr>
            </w:r>
            <w:r>
              <w:rPr>
                <w:noProof/>
                <w:webHidden/>
              </w:rPr>
              <w:fldChar w:fldCharType="separate"/>
            </w:r>
            <w:r w:rsidR="008B386C">
              <w:rPr>
                <w:noProof/>
                <w:webHidden/>
              </w:rPr>
              <w:t>7</w:t>
            </w:r>
            <w:r>
              <w:rPr>
                <w:noProof/>
                <w:webHidden/>
              </w:rPr>
              <w:fldChar w:fldCharType="end"/>
            </w:r>
          </w:hyperlink>
        </w:p>
        <w:p w14:paraId="0EFD9530" w14:textId="4110431B"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77" w:history="1">
            <w:r w:rsidRPr="00CF2E40">
              <w:rPr>
                <w:rStyle w:val="Hyperlink"/>
                <w:noProof/>
              </w:rPr>
              <w:t>2.1</w:t>
            </w:r>
            <w:r>
              <w:rPr>
                <w:rFonts w:eastAsiaTheme="minorEastAsia" w:cstheme="minorBidi"/>
                <w:smallCaps w:val="0"/>
                <w:noProof/>
                <w:kern w:val="2"/>
                <w:sz w:val="24"/>
                <w:szCs w:val="24"/>
                <w14:ligatures w14:val="standardContextual"/>
              </w:rPr>
              <w:tab/>
            </w:r>
            <w:r w:rsidRPr="00CF2E40">
              <w:rPr>
                <w:rStyle w:val="Hyperlink"/>
                <w:noProof/>
              </w:rPr>
              <w:t>ABOUT</w:t>
            </w:r>
            <w:r w:rsidRPr="00CF2E40">
              <w:rPr>
                <w:rStyle w:val="Hyperlink"/>
                <w:noProof/>
                <w:spacing w:val="-4"/>
              </w:rPr>
              <w:t xml:space="preserve"> </w:t>
            </w:r>
            <w:r w:rsidRPr="00CF2E40">
              <w:rPr>
                <w:rStyle w:val="Hyperlink"/>
                <w:noProof/>
              </w:rPr>
              <w:t>THIS</w:t>
            </w:r>
            <w:r w:rsidRPr="00CF2E40">
              <w:rPr>
                <w:rStyle w:val="Hyperlink"/>
                <w:noProof/>
                <w:spacing w:val="-1"/>
              </w:rPr>
              <w:t xml:space="preserve"> </w:t>
            </w:r>
            <w:r w:rsidRPr="00CF2E40">
              <w:rPr>
                <w:rStyle w:val="Hyperlink"/>
                <w:noProof/>
                <w:spacing w:val="-4"/>
              </w:rPr>
              <w:t>GUIDE</w:t>
            </w:r>
            <w:r>
              <w:rPr>
                <w:noProof/>
                <w:webHidden/>
              </w:rPr>
              <w:tab/>
            </w:r>
            <w:r>
              <w:rPr>
                <w:noProof/>
                <w:webHidden/>
              </w:rPr>
              <w:fldChar w:fldCharType="begin"/>
            </w:r>
            <w:r>
              <w:rPr>
                <w:noProof/>
                <w:webHidden/>
              </w:rPr>
              <w:instrText xml:space="preserve"> PAGEREF _Toc180067177 \h </w:instrText>
            </w:r>
            <w:r>
              <w:rPr>
                <w:noProof/>
                <w:webHidden/>
              </w:rPr>
            </w:r>
            <w:r>
              <w:rPr>
                <w:noProof/>
                <w:webHidden/>
              </w:rPr>
              <w:fldChar w:fldCharType="separate"/>
            </w:r>
            <w:r w:rsidR="008B386C">
              <w:rPr>
                <w:noProof/>
                <w:webHidden/>
              </w:rPr>
              <w:t>7</w:t>
            </w:r>
            <w:r>
              <w:rPr>
                <w:noProof/>
                <w:webHidden/>
              </w:rPr>
              <w:fldChar w:fldCharType="end"/>
            </w:r>
          </w:hyperlink>
        </w:p>
        <w:p w14:paraId="315108D6" w14:textId="054D64EB"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78" w:history="1">
            <w:r w:rsidRPr="00CF2E40">
              <w:rPr>
                <w:rStyle w:val="Hyperlink"/>
                <w:noProof/>
              </w:rPr>
              <w:t>2.2</w:t>
            </w:r>
            <w:r>
              <w:rPr>
                <w:rFonts w:eastAsiaTheme="minorEastAsia" w:cstheme="minorBidi"/>
                <w:smallCaps w:val="0"/>
                <w:noProof/>
                <w:kern w:val="2"/>
                <w:sz w:val="24"/>
                <w:szCs w:val="24"/>
                <w14:ligatures w14:val="standardContextual"/>
              </w:rPr>
              <w:tab/>
            </w:r>
            <w:r w:rsidRPr="00CF2E40">
              <w:rPr>
                <w:rStyle w:val="Hyperlink"/>
                <w:noProof/>
              </w:rPr>
              <w:t>CONTENTS</w:t>
            </w:r>
            <w:r w:rsidRPr="00CF2E40">
              <w:rPr>
                <w:rStyle w:val="Hyperlink"/>
                <w:noProof/>
                <w:spacing w:val="-7"/>
              </w:rPr>
              <w:t xml:space="preserve"> </w:t>
            </w:r>
            <w:r w:rsidRPr="00CF2E40">
              <w:rPr>
                <w:rStyle w:val="Hyperlink"/>
                <w:noProof/>
              </w:rPr>
              <w:t>OF</w:t>
            </w:r>
            <w:r w:rsidRPr="00CF2E40">
              <w:rPr>
                <w:rStyle w:val="Hyperlink"/>
                <w:noProof/>
                <w:spacing w:val="-8"/>
              </w:rPr>
              <w:t xml:space="preserve"> </w:t>
            </w:r>
            <w:r w:rsidRPr="00CF2E40">
              <w:rPr>
                <w:rStyle w:val="Hyperlink"/>
                <w:noProof/>
              </w:rPr>
              <w:t>THIS</w:t>
            </w:r>
            <w:r w:rsidRPr="00CF2E40">
              <w:rPr>
                <w:rStyle w:val="Hyperlink"/>
                <w:noProof/>
                <w:spacing w:val="-8"/>
              </w:rPr>
              <w:t xml:space="preserve"> </w:t>
            </w:r>
            <w:r w:rsidRPr="00CF2E40">
              <w:rPr>
                <w:rStyle w:val="Hyperlink"/>
                <w:noProof/>
                <w:spacing w:val="-4"/>
              </w:rPr>
              <w:t>GUIDE</w:t>
            </w:r>
            <w:r>
              <w:rPr>
                <w:noProof/>
                <w:webHidden/>
              </w:rPr>
              <w:tab/>
            </w:r>
            <w:r>
              <w:rPr>
                <w:noProof/>
                <w:webHidden/>
              </w:rPr>
              <w:fldChar w:fldCharType="begin"/>
            </w:r>
            <w:r>
              <w:rPr>
                <w:noProof/>
                <w:webHidden/>
              </w:rPr>
              <w:instrText xml:space="preserve"> PAGEREF _Toc180067178 \h </w:instrText>
            </w:r>
            <w:r>
              <w:rPr>
                <w:noProof/>
                <w:webHidden/>
              </w:rPr>
            </w:r>
            <w:r>
              <w:rPr>
                <w:noProof/>
                <w:webHidden/>
              </w:rPr>
              <w:fldChar w:fldCharType="separate"/>
            </w:r>
            <w:r w:rsidR="008B386C">
              <w:rPr>
                <w:noProof/>
                <w:webHidden/>
              </w:rPr>
              <w:t>7</w:t>
            </w:r>
            <w:r>
              <w:rPr>
                <w:noProof/>
                <w:webHidden/>
              </w:rPr>
              <w:fldChar w:fldCharType="end"/>
            </w:r>
          </w:hyperlink>
        </w:p>
        <w:p w14:paraId="0CCCCEA4" w14:textId="001FA590" w:rsidR="00D65CD8" w:rsidRDefault="00D65CD8" w:rsidP="00206B44">
          <w:pPr>
            <w:pStyle w:val="TOC1"/>
            <w:tabs>
              <w:tab w:val="left" w:pos="1100"/>
              <w:tab w:val="right" w:leader="dot" w:pos="10950"/>
            </w:tabs>
            <w:rPr>
              <w:rFonts w:eastAsiaTheme="minorEastAsia" w:cstheme="minorBidi"/>
              <w:b w:val="0"/>
              <w:bCs w:val="0"/>
              <w:caps w:val="0"/>
              <w:noProof/>
              <w:kern w:val="2"/>
              <w:sz w:val="24"/>
              <w:szCs w:val="24"/>
              <w14:ligatures w14:val="standardContextual"/>
            </w:rPr>
          </w:pPr>
          <w:hyperlink w:anchor="_Toc180067179" w:history="1">
            <w:r w:rsidRPr="00CF2E40">
              <w:rPr>
                <w:rStyle w:val="Hyperlink"/>
                <w:noProof/>
              </w:rPr>
              <w:t>Part 3 -</w:t>
            </w:r>
            <w:r>
              <w:rPr>
                <w:rFonts w:eastAsiaTheme="minorEastAsia" w:cstheme="minorBidi"/>
                <w:b w:val="0"/>
                <w:bCs w:val="0"/>
                <w:caps w:val="0"/>
                <w:noProof/>
                <w:kern w:val="2"/>
                <w:sz w:val="24"/>
                <w:szCs w:val="24"/>
                <w14:ligatures w14:val="standardContextual"/>
              </w:rPr>
              <w:tab/>
            </w:r>
            <w:r w:rsidRPr="00CF2E40">
              <w:rPr>
                <w:rStyle w:val="Hyperlink"/>
                <w:noProof/>
              </w:rPr>
              <w:t>BEFORE YOU BEGIN</w:t>
            </w:r>
            <w:r>
              <w:rPr>
                <w:noProof/>
                <w:webHidden/>
              </w:rPr>
              <w:tab/>
            </w:r>
            <w:r>
              <w:rPr>
                <w:noProof/>
                <w:webHidden/>
              </w:rPr>
              <w:fldChar w:fldCharType="begin"/>
            </w:r>
            <w:r>
              <w:rPr>
                <w:noProof/>
                <w:webHidden/>
              </w:rPr>
              <w:instrText xml:space="preserve"> PAGEREF _Toc180067179 \h </w:instrText>
            </w:r>
            <w:r>
              <w:rPr>
                <w:noProof/>
                <w:webHidden/>
              </w:rPr>
            </w:r>
            <w:r>
              <w:rPr>
                <w:noProof/>
                <w:webHidden/>
              </w:rPr>
              <w:fldChar w:fldCharType="separate"/>
            </w:r>
            <w:r w:rsidR="008B386C">
              <w:rPr>
                <w:noProof/>
                <w:webHidden/>
              </w:rPr>
              <w:t>9</w:t>
            </w:r>
            <w:r>
              <w:rPr>
                <w:noProof/>
                <w:webHidden/>
              </w:rPr>
              <w:fldChar w:fldCharType="end"/>
            </w:r>
          </w:hyperlink>
        </w:p>
        <w:p w14:paraId="28201557" w14:textId="1AFE0FA6"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81" w:history="1">
            <w:r w:rsidRPr="00CF2E40">
              <w:rPr>
                <w:rStyle w:val="Hyperlink"/>
                <w:noProof/>
              </w:rPr>
              <w:t>3.1</w:t>
            </w:r>
            <w:r>
              <w:rPr>
                <w:rFonts w:eastAsiaTheme="minorEastAsia" w:cstheme="minorBidi"/>
                <w:smallCaps w:val="0"/>
                <w:noProof/>
                <w:kern w:val="2"/>
                <w:sz w:val="24"/>
                <w:szCs w:val="24"/>
                <w14:ligatures w14:val="standardContextual"/>
              </w:rPr>
              <w:tab/>
            </w:r>
            <w:r w:rsidRPr="00CF2E40">
              <w:rPr>
                <w:rStyle w:val="Hyperlink"/>
                <w:noProof/>
              </w:rPr>
              <w:t>TECHNICAL</w:t>
            </w:r>
            <w:r w:rsidRPr="00CF2E40">
              <w:rPr>
                <w:rStyle w:val="Hyperlink"/>
                <w:noProof/>
                <w:spacing w:val="-3"/>
              </w:rPr>
              <w:t xml:space="preserve"> </w:t>
            </w:r>
            <w:r w:rsidRPr="00CF2E40">
              <w:rPr>
                <w:rStyle w:val="Hyperlink"/>
                <w:noProof/>
              </w:rPr>
              <w:t>ENVIRONMENT</w:t>
            </w:r>
            <w:r>
              <w:rPr>
                <w:noProof/>
                <w:webHidden/>
              </w:rPr>
              <w:tab/>
            </w:r>
            <w:r>
              <w:rPr>
                <w:noProof/>
                <w:webHidden/>
              </w:rPr>
              <w:fldChar w:fldCharType="begin"/>
            </w:r>
            <w:r>
              <w:rPr>
                <w:noProof/>
                <w:webHidden/>
              </w:rPr>
              <w:instrText xml:space="preserve"> PAGEREF _Toc180067181 \h </w:instrText>
            </w:r>
            <w:r>
              <w:rPr>
                <w:noProof/>
                <w:webHidden/>
              </w:rPr>
            </w:r>
            <w:r>
              <w:rPr>
                <w:noProof/>
                <w:webHidden/>
              </w:rPr>
              <w:fldChar w:fldCharType="separate"/>
            </w:r>
            <w:r w:rsidR="008B386C">
              <w:rPr>
                <w:noProof/>
                <w:webHidden/>
              </w:rPr>
              <w:t>9</w:t>
            </w:r>
            <w:r>
              <w:rPr>
                <w:noProof/>
                <w:webHidden/>
              </w:rPr>
              <w:fldChar w:fldCharType="end"/>
            </w:r>
          </w:hyperlink>
        </w:p>
        <w:p w14:paraId="71DF6113" w14:textId="01AE1B9F"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82" w:history="1">
            <w:r w:rsidRPr="00CF2E40">
              <w:rPr>
                <w:rStyle w:val="Hyperlink"/>
                <w:noProof/>
              </w:rPr>
              <w:t>3.2</w:t>
            </w:r>
            <w:r>
              <w:rPr>
                <w:rFonts w:eastAsiaTheme="minorEastAsia" w:cstheme="minorBidi"/>
                <w:smallCaps w:val="0"/>
                <w:noProof/>
                <w:kern w:val="2"/>
                <w:sz w:val="24"/>
                <w:szCs w:val="24"/>
                <w14:ligatures w14:val="standardContextual"/>
              </w:rPr>
              <w:tab/>
            </w:r>
            <w:r w:rsidRPr="00CF2E40">
              <w:rPr>
                <w:rStyle w:val="Hyperlink"/>
                <w:noProof/>
              </w:rPr>
              <w:t>HARDWARE</w:t>
            </w:r>
            <w:r w:rsidRPr="00CF2E40">
              <w:rPr>
                <w:rStyle w:val="Hyperlink"/>
                <w:noProof/>
                <w:spacing w:val="-4"/>
              </w:rPr>
              <w:t xml:space="preserve"> </w:t>
            </w:r>
            <w:r w:rsidRPr="00CF2E40">
              <w:rPr>
                <w:rStyle w:val="Hyperlink"/>
                <w:noProof/>
              </w:rPr>
              <w:t>REQUIREMENTS</w:t>
            </w:r>
            <w:r>
              <w:rPr>
                <w:noProof/>
                <w:webHidden/>
              </w:rPr>
              <w:tab/>
            </w:r>
            <w:r>
              <w:rPr>
                <w:noProof/>
                <w:webHidden/>
              </w:rPr>
              <w:fldChar w:fldCharType="begin"/>
            </w:r>
            <w:r>
              <w:rPr>
                <w:noProof/>
                <w:webHidden/>
              </w:rPr>
              <w:instrText xml:space="preserve"> PAGEREF _Toc180067182 \h </w:instrText>
            </w:r>
            <w:r>
              <w:rPr>
                <w:noProof/>
                <w:webHidden/>
              </w:rPr>
            </w:r>
            <w:r>
              <w:rPr>
                <w:noProof/>
                <w:webHidden/>
              </w:rPr>
              <w:fldChar w:fldCharType="separate"/>
            </w:r>
            <w:r w:rsidR="008B386C">
              <w:rPr>
                <w:noProof/>
                <w:webHidden/>
              </w:rPr>
              <w:t>9</w:t>
            </w:r>
            <w:r>
              <w:rPr>
                <w:noProof/>
                <w:webHidden/>
              </w:rPr>
              <w:fldChar w:fldCharType="end"/>
            </w:r>
          </w:hyperlink>
        </w:p>
        <w:p w14:paraId="219C1821" w14:textId="64D62A85"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83" w:history="1">
            <w:r w:rsidRPr="00CF2E40">
              <w:rPr>
                <w:rStyle w:val="Hyperlink"/>
                <w:noProof/>
              </w:rPr>
              <w:t>3.3</w:t>
            </w:r>
            <w:r>
              <w:rPr>
                <w:rFonts w:eastAsiaTheme="minorEastAsia" w:cstheme="minorBidi"/>
                <w:smallCaps w:val="0"/>
                <w:noProof/>
                <w:kern w:val="2"/>
                <w:sz w:val="24"/>
                <w:szCs w:val="24"/>
                <w14:ligatures w14:val="standardContextual"/>
              </w:rPr>
              <w:tab/>
            </w:r>
            <w:r w:rsidRPr="00CF2E40">
              <w:rPr>
                <w:rStyle w:val="Hyperlink"/>
                <w:noProof/>
              </w:rPr>
              <w:t>SOFTWARE</w:t>
            </w:r>
            <w:r w:rsidRPr="00CF2E40">
              <w:rPr>
                <w:rStyle w:val="Hyperlink"/>
                <w:noProof/>
                <w:spacing w:val="-1"/>
              </w:rPr>
              <w:t xml:space="preserve"> </w:t>
            </w:r>
            <w:r w:rsidRPr="00CF2E40">
              <w:rPr>
                <w:rStyle w:val="Hyperlink"/>
                <w:noProof/>
              </w:rPr>
              <w:t>REQUIREMENTS</w:t>
            </w:r>
            <w:r>
              <w:rPr>
                <w:noProof/>
                <w:webHidden/>
              </w:rPr>
              <w:tab/>
            </w:r>
            <w:r>
              <w:rPr>
                <w:noProof/>
                <w:webHidden/>
              </w:rPr>
              <w:fldChar w:fldCharType="begin"/>
            </w:r>
            <w:r>
              <w:rPr>
                <w:noProof/>
                <w:webHidden/>
              </w:rPr>
              <w:instrText xml:space="preserve"> PAGEREF _Toc180067183 \h </w:instrText>
            </w:r>
            <w:r>
              <w:rPr>
                <w:noProof/>
                <w:webHidden/>
              </w:rPr>
            </w:r>
            <w:r>
              <w:rPr>
                <w:noProof/>
                <w:webHidden/>
              </w:rPr>
              <w:fldChar w:fldCharType="separate"/>
            </w:r>
            <w:r w:rsidR="008B386C">
              <w:rPr>
                <w:noProof/>
                <w:webHidden/>
              </w:rPr>
              <w:t>9</w:t>
            </w:r>
            <w:r>
              <w:rPr>
                <w:noProof/>
                <w:webHidden/>
              </w:rPr>
              <w:fldChar w:fldCharType="end"/>
            </w:r>
          </w:hyperlink>
        </w:p>
        <w:p w14:paraId="7C567823" w14:textId="77BC99AF"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84" w:history="1">
            <w:r w:rsidRPr="00CF2E40">
              <w:rPr>
                <w:rStyle w:val="Hyperlink"/>
                <w:noProof/>
              </w:rPr>
              <w:t>3.4</w:t>
            </w:r>
            <w:r>
              <w:rPr>
                <w:rFonts w:eastAsiaTheme="minorEastAsia" w:cstheme="minorBidi"/>
                <w:smallCaps w:val="0"/>
                <w:noProof/>
                <w:kern w:val="2"/>
                <w:sz w:val="24"/>
                <w:szCs w:val="24"/>
                <w14:ligatures w14:val="standardContextual"/>
              </w:rPr>
              <w:tab/>
            </w:r>
            <w:r w:rsidRPr="00CF2E40">
              <w:rPr>
                <w:rStyle w:val="Hyperlink"/>
                <w:noProof/>
              </w:rPr>
              <w:t>Mapping Software</w:t>
            </w:r>
            <w:r>
              <w:rPr>
                <w:noProof/>
                <w:webHidden/>
              </w:rPr>
              <w:tab/>
            </w:r>
            <w:r>
              <w:rPr>
                <w:noProof/>
                <w:webHidden/>
              </w:rPr>
              <w:fldChar w:fldCharType="begin"/>
            </w:r>
            <w:r>
              <w:rPr>
                <w:noProof/>
                <w:webHidden/>
              </w:rPr>
              <w:instrText xml:space="preserve"> PAGEREF _Toc180067184 \h </w:instrText>
            </w:r>
            <w:r>
              <w:rPr>
                <w:noProof/>
                <w:webHidden/>
              </w:rPr>
            </w:r>
            <w:r>
              <w:rPr>
                <w:noProof/>
                <w:webHidden/>
              </w:rPr>
              <w:fldChar w:fldCharType="separate"/>
            </w:r>
            <w:r w:rsidR="008B386C">
              <w:rPr>
                <w:noProof/>
                <w:webHidden/>
              </w:rPr>
              <w:t>9</w:t>
            </w:r>
            <w:r>
              <w:rPr>
                <w:noProof/>
                <w:webHidden/>
              </w:rPr>
              <w:fldChar w:fldCharType="end"/>
            </w:r>
          </w:hyperlink>
        </w:p>
        <w:p w14:paraId="1C4BC1DD" w14:textId="322B9724"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85" w:history="1">
            <w:r w:rsidRPr="00CF2E40">
              <w:rPr>
                <w:rStyle w:val="Hyperlink"/>
                <w:noProof/>
              </w:rPr>
              <w:t>3.5</w:t>
            </w:r>
            <w:r>
              <w:rPr>
                <w:rFonts w:eastAsiaTheme="minorEastAsia" w:cstheme="minorBidi"/>
                <w:smallCaps w:val="0"/>
                <w:noProof/>
                <w:kern w:val="2"/>
                <w:sz w:val="24"/>
                <w:szCs w:val="24"/>
                <w14:ligatures w14:val="standardContextual"/>
              </w:rPr>
              <w:tab/>
            </w:r>
            <w:r w:rsidRPr="00CF2E40">
              <w:rPr>
                <w:rStyle w:val="Hyperlink"/>
                <w:noProof/>
              </w:rPr>
              <w:t>Translation Software</w:t>
            </w:r>
            <w:r>
              <w:rPr>
                <w:noProof/>
                <w:webHidden/>
              </w:rPr>
              <w:tab/>
            </w:r>
            <w:r>
              <w:rPr>
                <w:noProof/>
                <w:webHidden/>
              </w:rPr>
              <w:fldChar w:fldCharType="begin"/>
            </w:r>
            <w:r>
              <w:rPr>
                <w:noProof/>
                <w:webHidden/>
              </w:rPr>
              <w:instrText xml:space="preserve"> PAGEREF _Toc180067185 \h </w:instrText>
            </w:r>
            <w:r>
              <w:rPr>
                <w:noProof/>
                <w:webHidden/>
              </w:rPr>
            </w:r>
            <w:r>
              <w:rPr>
                <w:noProof/>
                <w:webHidden/>
              </w:rPr>
              <w:fldChar w:fldCharType="separate"/>
            </w:r>
            <w:r w:rsidR="008B386C">
              <w:rPr>
                <w:noProof/>
                <w:webHidden/>
              </w:rPr>
              <w:t>10</w:t>
            </w:r>
            <w:r>
              <w:rPr>
                <w:noProof/>
                <w:webHidden/>
              </w:rPr>
              <w:fldChar w:fldCharType="end"/>
            </w:r>
          </w:hyperlink>
        </w:p>
        <w:p w14:paraId="21590B89" w14:textId="6109C5EE"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86" w:history="1">
            <w:r w:rsidRPr="00CF2E40">
              <w:rPr>
                <w:rStyle w:val="Hyperlink"/>
                <w:noProof/>
              </w:rPr>
              <w:t>3.6</w:t>
            </w:r>
            <w:r>
              <w:rPr>
                <w:rFonts w:eastAsiaTheme="minorEastAsia" w:cstheme="minorBidi"/>
                <w:smallCaps w:val="0"/>
                <w:noProof/>
                <w:kern w:val="2"/>
                <w:sz w:val="24"/>
                <w:szCs w:val="24"/>
                <w14:ligatures w14:val="standardContextual"/>
              </w:rPr>
              <w:tab/>
            </w:r>
            <w:r w:rsidRPr="00CF2E40">
              <w:rPr>
                <w:rStyle w:val="Hyperlink"/>
                <w:noProof/>
              </w:rPr>
              <w:t>Web Browser Software</w:t>
            </w:r>
            <w:r>
              <w:rPr>
                <w:noProof/>
                <w:webHidden/>
              </w:rPr>
              <w:tab/>
            </w:r>
            <w:r>
              <w:rPr>
                <w:noProof/>
                <w:webHidden/>
              </w:rPr>
              <w:fldChar w:fldCharType="begin"/>
            </w:r>
            <w:r>
              <w:rPr>
                <w:noProof/>
                <w:webHidden/>
              </w:rPr>
              <w:instrText xml:space="preserve"> PAGEREF _Toc180067186 \h </w:instrText>
            </w:r>
            <w:r>
              <w:rPr>
                <w:noProof/>
                <w:webHidden/>
              </w:rPr>
            </w:r>
            <w:r>
              <w:rPr>
                <w:noProof/>
                <w:webHidden/>
              </w:rPr>
              <w:fldChar w:fldCharType="separate"/>
            </w:r>
            <w:r w:rsidR="008B386C">
              <w:rPr>
                <w:noProof/>
                <w:webHidden/>
              </w:rPr>
              <w:t>11</w:t>
            </w:r>
            <w:r>
              <w:rPr>
                <w:noProof/>
                <w:webHidden/>
              </w:rPr>
              <w:fldChar w:fldCharType="end"/>
            </w:r>
          </w:hyperlink>
        </w:p>
        <w:p w14:paraId="701C4ED9" w14:textId="148938D3"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87" w:history="1">
            <w:r w:rsidRPr="00CF2E40">
              <w:rPr>
                <w:rStyle w:val="Hyperlink"/>
                <w:noProof/>
              </w:rPr>
              <w:t>3.7</w:t>
            </w:r>
            <w:r>
              <w:rPr>
                <w:rFonts w:eastAsiaTheme="minorEastAsia" w:cstheme="minorBidi"/>
                <w:smallCaps w:val="0"/>
                <w:noProof/>
                <w:kern w:val="2"/>
                <w:sz w:val="24"/>
                <w:szCs w:val="24"/>
                <w14:ligatures w14:val="standardContextual"/>
              </w:rPr>
              <w:tab/>
            </w:r>
            <w:r w:rsidRPr="00CF2E40">
              <w:rPr>
                <w:rStyle w:val="Hyperlink"/>
                <w:noProof/>
              </w:rPr>
              <w:t>INTERNET</w:t>
            </w:r>
            <w:r w:rsidRPr="00CF2E40">
              <w:rPr>
                <w:rStyle w:val="Hyperlink"/>
                <w:noProof/>
                <w:spacing w:val="1"/>
              </w:rPr>
              <w:t xml:space="preserve"> </w:t>
            </w:r>
            <w:r w:rsidRPr="00CF2E40">
              <w:rPr>
                <w:rStyle w:val="Hyperlink"/>
                <w:noProof/>
                <w:spacing w:val="-2"/>
              </w:rPr>
              <w:t>ACCESS</w:t>
            </w:r>
            <w:r>
              <w:rPr>
                <w:noProof/>
                <w:webHidden/>
              </w:rPr>
              <w:tab/>
            </w:r>
            <w:r>
              <w:rPr>
                <w:noProof/>
                <w:webHidden/>
              </w:rPr>
              <w:fldChar w:fldCharType="begin"/>
            </w:r>
            <w:r>
              <w:rPr>
                <w:noProof/>
                <w:webHidden/>
              </w:rPr>
              <w:instrText xml:space="preserve"> PAGEREF _Toc180067187 \h </w:instrText>
            </w:r>
            <w:r>
              <w:rPr>
                <w:noProof/>
                <w:webHidden/>
              </w:rPr>
            </w:r>
            <w:r>
              <w:rPr>
                <w:noProof/>
                <w:webHidden/>
              </w:rPr>
              <w:fldChar w:fldCharType="separate"/>
            </w:r>
            <w:r w:rsidR="008B386C">
              <w:rPr>
                <w:noProof/>
                <w:webHidden/>
              </w:rPr>
              <w:t>11</w:t>
            </w:r>
            <w:r>
              <w:rPr>
                <w:noProof/>
                <w:webHidden/>
              </w:rPr>
              <w:fldChar w:fldCharType="end"/>
            </w:r>
          </w:hyperlink>
        </w:p>
        <w:p w14:paraId="0909D0FF" w14:textId="45C29645" w:rsidR="00D65CD8" w:rsidRDefault="00D65CD8" w:rsidP="00206B44">
          <w:pPr>
            <w:pStyle w:val="TOC1"/>
            <w:tabs>
              <w:tab w:val="left" w:pos="1100"/>
              <w:tab w:val="right" w:leader="dot" w:pos="10950"/>
            </w:tabs>
            <w:rPr>
              <w:rFonts w:eastAsiaTheme="minorEastAsia" w:cstheme="minorBidi"/>
              <w:b w:val="0"/>
              <w:bCs w:val="0"/>
              <w:caps w:val="0"/>
              <w:noProof/>
              <w:kern w:val="2"/>
              <w:sz w:val="24"/>
              <w:szCs w:val="24"/>
              <w14:ligatures w14:val="standardContextual"/>
            </w:rPr>
          </w:pPr>
          <w:hyperlink w:anchor="_Toc180067188" w:history="1">
            <w:r w:rsidRPr="00CF2E40">
              <w:rPr>
                <w:rStyle w:val="Hyperlink"/>
                <w:noProof/>
              </w:rPr>
              <w:t>Part 4 -</w:t>
            </w:r>
            <w:r>
              <w:rPr>
                <w:rFonts w:eastAsiaTheme="minorEastAsia" w:cstheme="minorBidi"/>
                <w:b w:val="0"/>
                <w:bCs w:val="0"/>
                <w:caps w:val="0"/>
                <w:noProof/>
                <w:kern w:val="2"/>
                <w:sz w:val="24"/>
                <w:szCs w:val="24"/>
                <w14:ligatures w14:val="standardContextual"/>
              </w:rPr>
              <w:tab/>
            </w:r>
            <w:r w:rsidRPr="00CF2E40">
              <w:rPr>
                <w:rStyle w:val="Hyperlink"/>
                <w:noProof/>
              </w:rPr>
              <w:t>GETTING STARTED</w:t>
            </w:r>
            <w:r>
              <w:rPr>
                <w:noProof/>
                <w:webHidden/>
              </w:rPr>
              <w:tab/>
            </w:r>
            <w:r>
              <w:rPr>
                <w:noProof/>
                <w:webHidden/>
              </w:rPr>
              <w:fldChar w:fldCharType="begin"/>
            </w:r>
            <w:r>
              <w:rPr>
                <w:noProof/>
                <w:webHidden/>
              </w:rPr>
              <w:instrText xml:space="preserve"> PAGEREF _Toc180067188 \h </w:instrText>
            </w:r>
            <w:r>
              <w:rPr>
                <w:noProof/>
                <w:webHidden/>
              </w:rPr>
            </w:r>
            <w:r>
              <w:rPr>
                <w:noProof/>
                <w:webHidden/>
              </w:rPr>
              <w:fldChar w:fldCharType="separate"/>
            </w:r>
            <w:r w:rsidR="008B386C">
              <w:rPr>
                <w:noProof/>
                <w:webHidden/>
              </w:rPr>
              <w:t>12</w:t>
            </w:r>
            <w:r>
              <w:rPr>
                <w:noProof/>
                <w:webHidden/>
              </w:rPr>
              <w:fldChar w:fldCharType="end"/>
            </w:r>
          </w:hyperlink>
        </w:p>
        <w:p w14:paraId="58A38B58" w14:textId="3D727E3F"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90" w:history="1">
            <w:r w:rsidRPr="00CF2E40">
              <w:rPr>
                <w:rStyle w:val="Hyperlink"/>
                <w:noProof/>
              </w:rPr>
              <w:t>4.1</w:t>
            </w:r>
            <w:r>
              <w:rPr>
                <w:rFonts w:eastAsiaTheme="minorEastAsia" w:cstheme="minorBidi"/>
                <w:smallCaps w:val="0"/>
                <w:noProof/>
                <w:kern w:val="2"/>
                <w:sz w:val="24"/>
                <w:szCs w:val="24"/>
                <w14:ligatures w14:val="standardContextual"/>
              </w:rPr>
              <w:tab/>
            </w:r>
            <w:r w:rsidRPr="00CF2E40">
              <w:rPr>
                <w:rStyle w:val="Hyperlink"/>
                <w:noProof/>
              </w:rPr>
              <w:t>GUIDELINES</w:t>
            </w:r>
            <w:r w:rsidRPr="00CF2E40">
              <w:rPr>
                <w:rStyle w:val="Hyperlink"/>
                <w:noProof/>
                <w:spacing w:val="-3"/>
              </w:rPr>
              <w:t xml:space="preserve"> </w:t>
            </w:r>
            <w:r w:rsidRPr="00CF2E40">
              <w:rPr>
                <w:rStyle w:val="Hyperlink"/>
                <w:noProof/>
              </w:rPr>
              <w:t>FOR</w:t>
            </w:r>
            <w:r w:rsidRPr="00CF2E40">
              <w:rPr>
                <w:rStyle w:val="Hyperlink"/>
                <w:noProof/>
                <w:spacing w:val="-3"/>
              </w:rPr>
              <w:t xml:space="preserve"> </w:t>
            </w:r>
            <w:r w:rsidRPr="00CF2E40">
              <w:rPr>
                <w:rStyle w:val="Hyperlink"/>
                <w:noProof/>
              </w:rPr>
              <w:t>ESR</w:t>
            </w:r>
            <w:r w:rsidRPr="00CF2E40">
              <w:rPr>
                <w:rStyle w:val="Hyperlink"/>
                <w:noProof/>
                <w:spacing w:val="-3"/>
              </w:rPr>
              <w:t xml:space="preserve"> </w:t>
            </w:r>
            <w:r w:rsidRPr="00CF2E40">
              <w:rPr>
                <w:rStyle w:val="Hyperlink"/>
                <w:noProof/>
                <w:spacing w:val="-2"/>
              </w:rPr>
              <w:t>IMPLEMENTATION</w:t>
            </w:r>
            <w:r>
              <w:rPr>
                <w:noProof/>
                <w:webHidden/>
              </w:rPr>
              <w:tab/>
            </w:r>
            <w:r>
              <w:rPr>
                <w:noProof/>
                <w:webHidden/>
              </w:rPr>
              <w:fldChar w:fldCharType="begin"/>
            </w:r>
            <w:r>
              <w:rPr>
                <w:noProof/>
                <w:webHidden/>
              </w:rPr>
              <w:instrText xml:space="preserve"> PAGEREF _Toc180067190 \h </w:instrText>
            </w:r>
            <w:r>
              <w:rPr>
                <w:noProof/>
                <w:webHidden/>
              </w:rPr>
            </w:r>
            <w:r>
              <w:rPr>
                <w:noProof/>
                <w:webHidden/>
              </w:rPr>
              <w:fldChar w:fldCharType="separate"/>
            </w:r>
            <w:r w:rsidR="008B386C">
              <w:rPr>
                <w:noProof/>
                <w:webHidden/>
              </w:rPr>
              <w:t>12</w:t>
            </w:r>
            <w:r>
              <w:rPr>
                <w:noProof/>
                <w:webHidden/>
              </w:rPr>
              <w:fldChar w:fldCharType="end"/>
            </w:r>
          </w:hyperlink>
        </w:p>
        <w:p w14:paraId="15259E77" w14:textId="06DE1BA1"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91" w:history="1">
            <w:r w:rsidRPr="00CF2E40">
              <w:rPr>
                <w:rStyle w:val="Hyperlink"/>
                <w:noProof/>
              </w:rPr>
              <w:t>4.2</w:t>
            </w:r>
            <w:r>
              <w:rPr>
                <w:rFonts w:eastAsiaTheme="minorEastAsia" w:cstheme="minorBidi"/>
                <w:smallCaps w:val="0"/>
                <w:noProof/>
                <w:kern w:val="2"/>
                <w:sz w:val="24"/>
                <w:szCs w:val="24"/>
                <w14:ligatures w14:val="standardContextual"/>
              </w:rPr>
              <w:tab/>
            </w:r>
            <w:r w:rsidRPr="00CF2E40">
              <w:rPr>
                <w:rStyle w:val="Hyperlink"/>
                <w:noProof/>
              </w:rPr>
              <w:t xml:space="preserve">INITIATING </w:t>
            </w:r>
            <w:r w:rsidRPr="00CF2E40">
              <w:rPr>
                <w:rStyle w:val="Hyperlink"/>
                <w:noProof/>
                <w:spacing w:val="-5"/>
              </w:rPr>
              <w:t>ESR</w:t>
            </w:r>
            <w:r>
              <w:rPr>
                <w:noProof/>
                <w:webHidden/>
              </w:rPr>
              <w:tab/>
            </w:r>
            <w:r>
              <w:rPr>
                <w:noProof/>
                <w:webHidden/>
              </w:rPr>
              <w:fldChar w:fldCharType="begin"/>
            </w:r>
            <w:r>
              <w:rPr>
                <w:noProof/>
                <w:webHidden/>
              </w:rPr>
              <w:instrText xml:space="preserve"> PAGEREF _Toc180067191 \h </w:instrText>
            </w:r>
            <w:r>
              <w:rPr>
                <w:noProof/>
                <w:webHidden/>
              </w:rPr>
            </w:r>
            <w:r>
              <w:rPr>
                <w:noProof/>
                <w:webHidden/>
              </w:rPr>
              <w:fldChar w:fldCharType="separate"/>
            </w:r>
            <w:r w:rsidR="008B386C">
              <w:rPr>
                <w:noProof/>
                <w:webHidden/>
              </w:rPr>
              <w:t>12</w:t>
            </w:r>
            <w:r>
              <w:rPr>
                <w:noProof/>
                <w:webHidden/>
              </w:rPr>
              <w:fldChar w:fldCharType="end"/>
            </w:r>
          </w:hyperlink>
        </w:p>
        <w:p w14:paraId="5F3CF97F" w14:textId="71ACB59B"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92" w:history="1">
            <w:r w:rsidRPr="00CF2E40">
              <w:rPr>
                <w:rStyle w:val="Hyperlink"/>
                <w:noProof/>
              </w:rPr>
              <w:t>4.3</w:t>
            </w:r>
            <w:r>
              <w:rPr>
                <w:rFonts w:eastAsiaTheme="minorEastAsia" w:cstheme="minorBidi"/>
                <w:smallCaps w:val="0"/>
                <w:noProof/>
                <w:kern w:val="2"/>
                <w:sz w:val="24"/>
                <w:szCs w:val="24"/>
                <w14:ligatures w14:val="standardContextual"/>
              </w:rPr>
              <w:tab/>
            </w:r>
            <w:r w:rsidRPr="00CF2E40">
              <w:rPr>
                <w:rStyle w:val="Hyperlink"/>
                <w:noProof/>
              </w:rPr>
              <w:t>TRADING</w:t>
            </w:r>
            <w:r w:rsidRPr="00CF2E40">
              <w:rPr>
                <w:rStyle w:val="Hyperlink"/>
                <w:noProof/>
                <w:spacing w:val="-4"/>
              </w:rPr>
              <w:t xml:space="preserve"> </w:t>
            </w:r>
            <w:r w:rsidRPr="00CF2E40">
              <w:rPr>
                <w:rStyle w:val="Hyperlink"/>
                <w:noProof/>
              </w:rPr>
              <w:t>PARTNER</w:t>
            </w:r>
            <w:r w:rsidRPr="00CF2E40">
              <w:rPr>
                <w:rStyle w:val="Hyperlink"/>
                <w:noProof/>
                <w:spacing w:val="-1"/>
              </w:rPr>
              <w:t xml:space="preserve"> </w:t>
            </w:r>
            <w:r w:rsidRPr="00CF2E40">
              <w:rPr>
                <w:rStyle w:val="Hyperlink"/>
                <w:noProof/>
                <w:spacing w:val="-2"/>
              </w:rPr>
              <w:t>AGREEMENT</w:t>
            </w:r>
            <w:r>
              <w:rPr>
                <w:noProof/>
                <w:webHidden/>
              </w:rPr>
              <w:tab/>
            </w:r>
            <w:r>
              <w:rPr>
                <w:noProof/>
                <w:webHidden/>
              </w:rPr>
              <w:fldChar w:fldCharType="begin"/>
            </w:r>
            <w:r>
              <w:rPr>
                <w:noProof/>
                <w:webHidden/>
              </w:rPr>
              <w:instrText xml:space="preserve"> PAGEREF _Toc180067192 \h </w:instrText>
            </w:r>
            <w:r>
              <w:rPr>
                <w:noProof/>
                <w:webHidden/>
              </w:rPr>
            </w:r>
            <w:r>
              <w:rPr>
                <w:noProof/>
                <w:webHidden/>
              </w:rPr>
              <w:fldChar w:fldCharType="separate"/>
            </w:r>
            <w:r w:rsidR="008B386C">
              <w:rPr>
                <w:noProof/>
                <w:webHidden/>
              </w:rPr>
              <w:t>12</w:t>
            </w:r>
            <w:r>
              <w:rPr>
                <w:noProof/>
                <w:webHidden/>
              </w:rPr>
              <w:fldChar w:fldCharType="end"/>
            </w:r>
          </w:hyperlink>
        </w:p>
        <w:p w14:paraId="413C54CE" w14:textId="25F558C5"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93" w:history="1">
            <w:r w:rsidRPr="00CF2E40">
              <w:rPr>
                <w:rStyle w:val="Hyperlink"/>
                <w:noProof/>
              </w:rPr>
              <w:t>4.4</w:t>
            </w:r>
            <w:r>
              <w:rPr>
                <w:rFonts w:eastAsiaTheme="minorEastAsia" w:cstheme="minorBidi"/>
                <w:smallCaps w:val="0"/>
                <w:noProof/>
                <w:kern w:val="2"/>
                <w:sz w:val="24"/>
                <w:szCs w:val="24"/>
                <w14:ligatures w14:val="standardContextual"/>
              </w:rPr>
              <w:tab/>
            </w:r>
            <w:r w:rsidRPr="00CF2E40">
              <w:rPr>
                <w:rStyle w:val="Hyperlink"/>
                <w:noProof/>
              </w:rPr>
              <w:t>RHS’s ESR Transaction Sets</w:t>
            </w:r>
            <w:r>
              <w:rPr>
                <w:noProof/>
                <w:webHidden/>
              </w:rPr>
              <w:tab/>
            </w:r>
            <w:r>
              <w:rPr>
                <w:noProof/>
                <w:webHidden/>
              </w:rPr>
              <w:fldChar w:fldCharType="begin"/>
            </w:r>
            <w:r>
              <w:rPr>
                <w:noProof/>
                <w:webHidden/>
              </w:rPr>
              <w:instrText xml:space="preserve"> PAGEREF _Toc180067193 \h </w:instrText>
            </w:r>
            <w:r>
              <w:rPr>
                <w:noProof/>
                <w:webHidden/>
              </w:rPr>
            </w:r>
            <w:r>
              <w:rPr>
                <w:noProof/>
                <w:webHidden/>
              </w:rPr>
              <w:fldChar w:fldCharType="separate"/>
            </w:r>
            <w:r w:rsidR="008B386C">
              <w:rPr>
                <w:noProof/>
                <w:webHidden/>
              </w:rPr>
              <w:t>12</w:t>
            </w:r>
            <w:r>
              <w:rPr>
                <w:noProof/>
                <w:webHidden/>
              </w:rPr>
              <w:fldChar w:fldCharType="end"/>
            </w:r>
          </w:hyperlink>
        </w:p>
        <w:p w14:paraId="428E2A3E" w14:textId="56BA160E"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94" w:history="1">
            <w:r w:rsidRPr="00CF2E40">
              <w:rPr>
                <w:rStyle w:val="Hyperlink"/>
                <w:noProof/>
              </w:rPr>
              <w:t>4.5</w:t>
            </w:r>
            <w:r>
              <w:rPr>
                <w:rFonts w:eastAsiaTheme="minorEastAsia" w:cstheme="minorBidi"/>
                <w:smallCaps w:val="0"/>
                <w:noProof/>
                <w:kern w:val="2"/>
                <w:sz w:val="24"/>
                <w:szCs w:val="24"/>
                <w14:ligatures w14:val="standardContextual"/>
              </w:rPr>
              <w:tab/>
            </w:r>
            <w:r w:rsidRPr="00CF2E40">
              <w:rPr>
                <w:rStyle w:val="Hyperlink"/>
                <w:noProof/>
              </w:rPr>
              <w:t>SECURITY</w:t>
            </w:r>
            <w:r>
              <w:rPr>
                <w:noProof/>
                <w:webHidden/>
              </w:rPr>
              <w:tab/>
            </w:r>
            <w:r>
              <w:rPr>
                <w:noProof/>
                <w:webHidden/>
              </w:rPr>
              <w:fldChar w:fldCharType="begin"/>
            </w:r>
            <w:r>
              <w:rPr>
                <w:noProof/>
                <w:webHidden/>
              </w:rPr>
              <w:instrText xml:space="preserve"> PAGEREF _Toc180067194 \h </w:instrText>
            </w:r>
            <w:r>
              <w:rPr>
                <w:noProof/>
                <w:webHidden/>
              </w:rPr>
            </w:r>
            <w:r>
              <w:rPr>
                <w:noProof/>
                <w:webHidden/>
              </w:rPr>
              <w:fldChar w:fldCharType="separate"/>
            </w:r>
            <w:r w:rsidR="008B386C">
              <w:rPr>
                <w:noProof/>
                <w:webHidden/>
              </w:rPr>
              <w:t>13</w:t>
            </w:r>
            <w:r>
              <w:rPr>
                <w:noProof/>
                <w:webHidden/>
              </w:rPr>
              <w:fldChar w:fldCharType="end"/>
            </w:r>
          </w:hyperlink>
        </w:p>
        <w:p w14:paraId="62F76A55" w14:textId="0B062FBB"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95" w:history="1">
            <w:r w:rsidRPr="00CF2E40">
              <w:rPr>
                <w:rStyle w:val="Hyperlink"/>
                <w:noProof/>
              </w:rPr>
              <w:t>4.6</w:t>
            </w:r>
            <w:r>
              <w:rPr>
                <w:rFonts w:eastAsiaTheme="minorEastAsia" w:cstheme="minorBidi"/>
                <w:smallCaps w:val="0"/>
                <w:noProof/>
                <w:kern w:val="2"/>
                <w:sz w:val="24"/>
                <w:szCs w:val="24"/>
                <w14:ligatures w14:val="standardContextual"/>
              </w:rPr>
              <w:tab/>
            </w:r>
            <w:r w:rsidRPr="00CF2E40">
              <w:rPr>
                <w:rStyle w:val="Hyperlink"/>
                <w:noProof/>
              </w:rPr>
              <w:t xml:space="preserve">QUALITY </w:t>
            </w:r>
            <w:r w:rsidRPr="00CF2E40">
              <w:rPr>
                <w:rStyle w:val="Hyperlink"/>
                <w:noProof/>
                <w:spacing w:val="-2"/>
              </w:rPr>
              <w:t>CONTROL</w:t>
            </w:r>
            <w:r>
              <w:rPr>
                <w:noProof/>
                <w:webHidden/>
              </w:rPr>
              <w:tab/>
            </w:r>
            <w:r>
              <w:rPr>
                <w:noProof/>
                <w:webHidden/>
              </w:rPr>
              <w:fldChar w:fldCharType="begin"/>
            </w:r>
            <w:r>
              <w:rPr>
                <w:noProof/>
                <w:webHidden/>
              </w:rPr>
              <w:instrText xml:space="preserve"> PAGEREF _Toc180067195 \h </w:instrText>
            </w:r>
            <w:r>
              <w:rPr>
                <w:noProof/>
                <w:webHidden/>
              </w:rPr>
            </w:r>
            <w:r>
              <w:rPr>
                <w:noProof/>
                <w:webHidden/>
              </w:rPr>
              <w:fldChar w:fldCharType="separate"/>
            </w:r>
            <w:r w:rsidR="008B386C">
              <w:rPr>
                <w:noProof/>
                <w:webHidden/>
              </w:rPr>
              <w:t>13</w:t>
            </w:r>
            <w:r>
              <w:rPr>
                <w:noProof/>
                <w:webHidden/>
              </w:rPr>
              <w:fldChar w:fldCharType="end"/>
            </w:r>
          </w:hyperlink>
        </w:p>
        <w:p w14:paraId="48B7289A" w14:textId="4F69F89E"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96" w:history="1">
            <w:r w:rsidRPr="00CF2E40">
              <w:rPr>
                <w:rStyle w:val="Hyperlink"/>
                <w:noProof/>
              </w:rPr>
              <w:t>4.7</w:t>
            </w:r>
            <w:r>
              <w:rPr>
                <w:rFonts w:eastAsiaTheme="minorEastAsia" w:cstheme="minorBidi"/>
                <w:smallCaps w:val="0"/>
                <w:noProof/>
                <w:kern w:val="2"/>
                <w:sz w:val="24"/>
                <w:szCs w:val="24"/>
                <w14:ligatures w14:val="standardContextual"/>
              </w:rPr>
              <w:tab/>
            </w:r>
            <w:r w:rsidRPr="00CF2E40">
              <w:rPr>
                <w:rStyle w:val="Hyperlink"/>
                <w:noProof/>
              </w:rPr>
              <w:t>TESTING</w:t>
            </w:r>
            <w:r w:rsidRPr="00CF2E40">
              <w:rPr>
                <w:rStyle w:val="Hyperlink"/>
                <w:noProof/>
                <w:spacing w:val="1"/>
              </w:rPr>
              <w:t xml:space="preserve"> </w:t>
            </w:r>
            <w:r w:rsidRPr="00CF2E40">
              <w:rPr>
                <w:rStyle w:val="Hyperlink"/>
                <w:noProof/>
              </w:rPr>
              <w:t>PROCEDURES</w:t>
            </w:r>
            <w:r>
              <w:rPr>
                <w:noProof/>
                <w:webHidden/>
              </w:rPr>
              <w:tab/>
            </w:r>
            <w:r>
              <w:rPr>
                <w:noProof/>
                <w:webHidden/>
              </w:rPr>
              <w:fldChar w:fldCharType="begin"/>
            </w:r>
            <w:r>
              <w:rPr>
                <w:noProof/>
                <w:webHidden/>
              </w:rPr>
              <w:instrText xml:space="preserve"> PAGEREF _Toc180067196 \h </w:instrText>
            </w:r>
            <w:r>
              <w:rPr>
                <w:noProof/>
                <w:webHidden/>
              </w:rPr>
            </w:r>
            <w:r>
              <w:rPr>
                <w:noProof/>
                <w:webHidden/>
              </w:rPr>
              <w:fldChar w:fldCharType="separate"/>
            </w:r>
            <w:r w:rsidR="008B386C">
              <w:rPr>
                <w:noProof/>
                <w:webHidden/>
              </w:rPr>
              <w:t>14</w:t>
            </w:r>
            <w:r>
              <w:rPr>
                <w:noProof/>
                <w:webHidden/>
              </w:rPr>
              <w:fldChar w:fldCharType="end"/>
            </w:r>
          </w:hyperlink>
        </w:p>
        <w:p w14:paraId="359D8119" w14:textId="7FF8EC9E"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97" w:history="1">
            <w:r w:rsidRPr="00CF2E40">
              <w:rPr>
                <w:rStyle w:val="Hyperlink"/>
                <w:noProof/>
              </w:rPr>
              <w:t>4.8</w:t>
            </w:r>
            <w:r>
              <w:rPr>
                <w:rFonts w:eastAsiaTheme="minorEastAsia" w:cstheme="minorBidi"/>
                <w:smallCaps w:val="0"/>
                <w:noProof/>
                <w:kern w:val="2"/>
                <w:sz w:val="24"/>
                <w:szCs w:val="24"/>
                <w14:ligatures w14:val="standardContextual"/>
              </w:rPr>
              <w:tab/>
            </w:r>
            <w:r w:rsidRPr="00CF2E40">
              <w:rPr>
                <w:rStyle w:val="Hyperlink"/>
                <w:noProof/>
              </w:rPr>
              <w:t>Stand Alone Testing</w:t>
            </w:r>
            <w:r>
              <w:rPr>
                <w:noProof/>
                <w:webHidden/>
              </w:rPr>
              <w:tab/>
            </w:r>
            <w:r>
              <w:rPr>
                <w:noProof/>
                <w:webHidden/>
              </w:rPr>
              <w:fldChar w:fldCharType="begin"/>
            </w:r>
            <w:r>
              <w:rPr>
                <w:noProof/>
                <w:webHidden/>
              </w:rPr>
              <w:instrText xml:space="preserve"> PAGEREF _Toc180067197 \h </w:instrText>
            </w:r>
            <w:r>
              <w:rPr>
                <w:noProof/>
                <w:webHidden/>
              </w:rPr>
            </w:r>
            <w:r>
              <w:rPr>
                <w:noProof/>
                <w:webHidden/>
              </w:rPr>
              <w:fldChar w:fldCharType="separate"/>
            </w:r>
            <w:r w:rsidR="008B386C">
              <w:rPr>
                <w:noProof/>
                <w:webHidden/>
              </w:rPr>
              <w:t>14</w:t>
            </w:r>
            <w:r>
              <w:rPr>
                <w:noProof/>
                <w:webHidden/>
              </w:rPr>
              <w:fldChar w:fldCharType="end"/>
            </w:r>
          </w:hyperlink>
        </w:p>
        <w:p w14:paraId="766E7E29" w14:textId="3A8210C5"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198" w:history="1">
            <w:r w:rsidRPr="00CF2E40">
              <w:rPr>
                <w:rStyle w:val="Hyperlink"/>
                <w:noProof/>
              </w:rPr>
              <w:t>4.9</w:t>
            </w:r>
            <w:r>
              <w:rPr>
                <w:rFonts w:eastAsiaTheme="minorEastAsia" w:cstheme="minorBidi"/>
                <w:smallCaps w:val="0"/>
                <w:noProof/>
                <w:kern w:val="2"/>
                <w:sz w:val="24"/>
                <w:szCs w:val="24"/>
                <w14:ligatures w14:val="standardContextual"/>
              </w:rPr>
              <w:tab/>
            </w:r>
            <w:r w:rsidRPr="00CF2E40">
              <w:rPr>
                <w:rStyle w:val="Hyperlink"/>
                <w:noProof/>
              </w:rPr>
              <w:t>USDA, Rural Housing Service’s RHS LINC Electronic Status Reporting (ESR) Connectivity</w:t>
            </w:r>
            <w:r>
              <w:rPr>
                <w:noProof/>
                <w:webHidden/>
              </w:rPr>
              <w:tab/>
            </w:r>
            <w:r>
              <w:rPr>
                <w:noProof/>
                <w:webHidden/>
              </w:rPr>
              <w:fldChar w:fldCharType="begin"/>
            </w:r>
            <w:r>
              <w:rPr>
                <w:noProof/>
                <w:webHidden/>
              </w:rPr>
              <w:instrText xml:space="preserve"> PAGEREF _Toc180067198 \h </w:instrText>
            </w:r>
            <w:r>
              <w:rPr>
                <w:noProof/>
                <w:webHidden/>
              </w:rPr>
            </w:r>
            <w:r>
              <w:rPr>
                <w:noProof/>
                <w:webHidden/>
              </w:rPr>
              <w:fldChar w:fldCharType="separate"/>
            </w:r>
            <w:r w:rsidR="008B386C">
              <w:rPr>
                <w:noProof/>
                <w:webHidden/>
              </w:rPr>
              <w:t>14</w:t>
            </w:r>
            <w:r>
              <w:rPr>
                <w:noProof/>
                <w:webHidden/>
              </w:rPr>
              <w:fldChar w:fldCharType="end"/>
            </w:r>
          </w:hyperlink>
        </w:p>
        <w:p w14:paraId="07EAE22F" w14:textId="27AF2FCB" w:rsidR="00D65CD8" w:rsidRDefault="00D65CD8" w:rsidP="00206B44">
          <w:pPr>
            <w:pStyle w:val="TOC1"/>
            <w:tabs>
              <w:tab w:val="left" w:pos="1100"/>
              <w:tab w:val="right" w:leader="dot" w:pos="10950"/>
            </w:tabs>
            <w:rPr>
              <w:rFonts w:eastAsiaTheme="minorEastAsia" w:cstheme="minorBidi"/>
              <w:b w:val="0"/>
              <w:bCs w:val="0"/>
              <w:caps w:val="0"/>
              <w:noProof/>
              <w:kern w:val="2"/>
              <w:sz w:val="24"/>
              <w:szCs w:val="24"/>
              <w14:ligatures w14:val="standardContextual"/>
            </w:rPr>
          </w:pPr>
          <w:hyperlink w:anchor="_Toc180067199" w:history="1">
            <w:r w:rsidRPr="00CF2E40">
              <w:rPr>
                <w:rStyle w:val="Hyperlink"/>
                <w:noProof/>
              </w:rPr>
              <w:t>Part 5 -</w:t>
            </w:r>
            <w:r>
              <w:rPr>
                <w:rFonts w:eastAsiaTheme="minorEastAsia" w:cstheme="minorBidi"/>
                <w:b w:val="0"/>
                <w:bCs w:val="0"/>
                <w:caps w:val="0"/>
                <w:noProof/>
                <w:kern w:val="2"/>
                <w:sz w:val="24"/>
                <w:szCs w:val="24"/>
                <w14:ligatures w14:val="standardContextual"/>
              </w:rPr>
              <w:tab/>
            </w:r>
            <w:r w:rsidRPr="00CF2E40">
              <w:rPr>
                <w:rStyle w:val="Hyperlink"/>
                <w:noProof/>
              </w:rPr>
              <w:t>INTRODUCING ASC X12 TRANSACTION SETS</w:t>
            </w:r>
            <w:r>
              <w:rPr>
                <w:noProof/>
                <w:webHidden/>
              </w:rPr>
              <w:tab/>
            </w:r>
            <w:r>
              <w:rPr>
                <w:noProof/>
                <w:webHidden/>
              </w:rPr>
              <w:fldChar w:fldCharType="begin"/>
            </w:r>
            <w:r>
              <w:rPr>
                <w:noProof/>
                <w:webHidden/>
              </w:rPr>
              <w:instrText xml:space="preserve"> PAGEREF _Toc180067199 \h </w:instrText>
            </w:r>
            <w:r>
              <w:rPr>
                <w:noProof/>
                <w:webHidden/>
              </w:rPr>
            </w:r>
            <w:r>
              <w:rPr>
                <w:noProof/>
                <w:webHidden/>
              </w:rPr>
              <w:fldChar w:fldCharType="separate"/>
            </w:r>
            <w:r w:rsidR="008B386C">
              <w:rPr>
                <w:noProof/>
                <w:webHidden/>
              </w:rPr>
              <w:t>15</w:t>
            </w:r>
            <w:r>
              <w:rPr>
                <w:noProof/>
                <w:webHidden/>
              </w:rPr>
              <w:fldChar w:fldCharType="end"/>
            </w:r>
          </w:hyperlink>
        </w:p>
        <w:p w14:paraId="58F3DF24" w14:textId="73B1B72C"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01" w:history="1">
            <w:r w:rsidRPr="00CF2E40">
              <w:rPr>
                <w:rStyle w:val="Hyperlink"/>
                <w:noProof/>
              </w:rPr>
              <w:t>5.1</w:t>
            </w:r>
            <w:r>
              <w:rPr>
                <w:rFonts w:eastAsiaTheme="minorEastAsia" w:cstheme="minorBidi"/>
                <w:smallCaps w:val="0"/>
                <w:noProof/>
                <w:kern w:val="2"/>
                <w:sz w:val="24"/>
                <w:szCs w:val="24"/>
                <w14:ligatures w14:val="standardContextual"/>
              </w:rPr>
              <w:tab/>
            </w:r>
            <w:r w:rsidRPr="00CF2E40">
              <w:rPr>
                <w:rStyle w:val="Hyperlink"/>
                <w:noProof/>
              </w:rPr>
              <w:t>What Are Transaction Sets</w:t>
            </w:r>
            <w:r>
              <w:rPr>
                <w:noProof/>
                <w:webHidden/>
              </w:rPr>
              <w:tab/>
            </w:r>
            <w:r>
              <w:rPr>
                <w:noProof/>
                <w:webHidden/>
              </w:rPr>
              <w:fldChar w:fldCharType="begin"/>
            </w:r>
            <w:r>
              <w:rPr>
                <w:noProof/>
                <w:webHidden/>
              </w:rPr>
              <w:instrText xml:space="preserve"> PAGEREF _Toc180067201 \h </w:instrText>
            </w:r>
            <w:r>
              <w:rPr>
                <w:noProof/>
                <w:webHidden/>
              </w:rPr>
            </w:r>
            <w:r>
              <w:rPr>
                <w:noProof/>
                <w:webHidden/>
              </w:rPr>
              <w:fldChar w:fldCharType="separate"/>
            </w:r>
            <w:r w:rsidR="008B386C">
              <w:rPr>
                <w:noProof/>
                <w:webHidden/>
              </w:rPr>
              <w:t>15</w:t>
            </w:r>
            <w:r>
              <w:rPr>
                <w:noProof/>
                <w:webHidden/>
              </w:rPr>
              <w:fldChar w:fldCharType="end"/>
            </w:r>
          </w:hyperlink>
        </w:p>
        <w:p w14:paraId="1EC45F84" w14:textId="6C2118DF"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02" w:history="1">
            <w:r w:rsidRPr="00CF2E40">
              <w:rPr>
                <w:rStyle w:val="Hyperlink"/>
                <w:noProof/>
              </w:rPr>
              <w:t>5.2</w:t>
            </w:r>
            <w:r>
              <w:rPr>
                <w:rFonts w:eastAsiaTheme="minorEastAsia" w:cstheme="minorBidi"/>
                <w:smallCaps w:val="0"/>
                <w:noProof/>
                <w:kern w:val="2"/>
                <w:sz w:val="24"/>
                <w:szCs w:val="24"/>
                <w14:ligatures w14:val="standardContextual"/>
              </w:rPr>
              <w:tab/>
            </w:r>
            <w:r w:rsidRPr="00CF2E40">
              <w:rPr>
                <w:rStyle w:val="Hyperlink"/>
                <w:noProof/>
              </w:rPr>
              <w:t>TRANSACTION</w:t>
            </w:r>
            <w:r w:rsidRPr="00CF2E40">
              <w:rPr>
                <w:rStyle w:val="Hyperlink"/>
                <w:noProof/>
                <w:spacing w:val="-5"/>
              </w:rPr>
              <w:t xml:space="preserve"> </w:t>
            </w:r>
            <w:r w:rsidRPr="00CF2E40">
              <w:rPr>
                <w:rStyle w:val="Hyperlink"/>
                <w:noProof/>
              </w:rPr>
              <w:t>SET</w:t>
            </w:r>
            <w:r w:rsidRPr="00CF2E40">
              <w:rPr>
                <w:rStyle w:val="Hyperlink"/>
                <w:noProof/>
                <w:spacing w:val="-4"/>
              </w:rPr>
              <w:t xml:space="preserve"> </w:t>
            </w:r>
            <w:r w:rsidRPr="00CF2E40">
              <w:rPr>
                <w:rStyle w:val="Hyperlink"/>
                <w:noProof/>
                <w:spacing w:val="-2"/>
              </w:rPr>
              <w:t>COMPOSTION</w:t>
            </w:r>
            <w:r>
              <w:rPr>
                <w:noProof/>
                <w:webHidden/>
              </w:rPr>
              <w:tab/>
            </w:r>
            <w:r>
              <w:rPr>
                <w:noProof/>
                <w:webHidden/>
              </w:rPr>
              <w:fldChar w:fldCharType="begin"/>
            </w:r>
            <w:r>
              <w:rPr>
                <w:noProof/>
                <w:webHidden/>
              </w:rPr>
              <w:instrText xml:space="preserve"> PAGEREF _Toc180067202 \h </w:instrText>
            </w:r>
            <w:r>
              <w:rPr>
                <w:noProof/>
                <w:webHidden/>
              </w:rPr>
            </w:r>
            <w:r>
              <w:rPr>
                <w:noProof/>
                <w:webHidden/>
              </w:rPr>
              <w:fldChar w:fldCharType="separate"/>
            </w:r>
            <w:r w:rsidR="008B386C">
              <w:rPr>
                <w:noProof/>
                <w:webHidden/>
              </w:rPr>
              <w:t>15</w:t>
            </w:r>
            <w:r>
              <w:rPr>
                <w:noProof/>
                <w:webHidden/>
              </w:rPr>
              <w:fldChar w:fldCharType="end"/>
            </w:r>
          </w:hyperlink>
        </w:p>
        <w:p w14:paraId="6E9112F5" w14:textId="1899888F"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03" w:history="1">
            <w:r w:rsidRPr="00CF2E40">
              <w:rPr>
                <w:rStyle w:val="Hyperlink"/>
                <w:noProof/>
              </w:rPr>
              <w:t>5.3</w:t>
            </w:r>
            <w:r>
              <w:rPr>
                <w:rFonts w:eastAsiaTheme="minorEastAsia" w:cstheme="minorBidi"/>
                <w:smallCaps w:val="0"/>
                <w:noProof/>
                <w:kern w:val="2"/>
                <w:sz w:val="24"/>
                <w:szCs w:val="24"/>
                <w14:ligatures w14:val="standardContextual"/>
              </w:rPr>
              <w:tab/>
            </w:r>
            <w:r w:rsidRPr="00CF2E40">
              <w:rPr>
                <w:rStyle w:val="Hyperlink"/>
                <w:noProof/>
              </w:rPr>
              <w:t>DATA</w:t>
            </w:r>
            <w:r w:rsidRPr="00CF2E40">
              <w:rPr>
                <w:rStyle w:val="Hyperlink"/>
                <w:noProof/>
                <w:spacing w:val="-5"/>
              </w:rPr>
              <w:t xml:space="preserve"> </w:t>
            </w:r>
            <w:r w:rsidRPr="00CF2E40">
              <w:rPr>
                <w:rStyle w:val="Hyperlink"/>
                <w:noProof/>
              </w:rPr>
              <w:t>SEGMENTS</w:t>
            </w:r>
            <w:r>
              <w:rPr>
                <w:noProof/>
                <w:webHidden/>
              </w:rPr>
              <w:tab/>
            </w:r>
            <w:r>
              <w:rPr>
                <w:noProof/>
                <w:webHidden/>
              </w:rPr>
              <w:fldChar w:fldCharType="begin"/>
            </w:r>
            <w:r>
              <w:rPr>
                <w:noProof/>
                <w:webHidden/>
              </w:rPr>
              <w:instrText xml:space="preserve"> PAGEREF _Toc180067203 \h </w:instrText>
            </w:r>
            <w:r>
              <w:rPr>
                <w:noProof/>
                <w:webHidden/>
              </w:rPr>
            </w:r>
            <w:r>
              <w:rPr>
                <w:noProof/>
                <w:webHidden/>
              </w:rPr>
              <w:fldChar w:fldCharType="separate"/>
            </w:r>
            <w:r w:rsidR="008B386C">
              <w:rPr>
                <w:noProof/>
                <w:webHidden/>
              </w:rPr>
              <w:t>15</w:t>
            </w:r>
            <w:r>
              <w:rPr>
                <w:noProof/>
                <w:webHidden/>
              </w:rPr>
              <w:fldChar w:fldCharType="end"/>
            </w:r>
          </w:hyperlink>
        </w:p>
        <w:p w14:paraId="4E913032" w14:textId="2B98F289"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04" w:history="1">
            <w:r w:rsidRPr="00CF2E40">
              <w:rPr>
                <w:rStyle w:val="Hyperlink"/>
                <w:noProof/>
              </w:rPr>
              <w:t>5.4</w:t>
            </w:r>
            <w:r>
              <w:rPr>
                <w:rFonts w:eastAsiaTheme="minorEastAsia" w:cstheme="minorBidi"/>
                <w:smallCaps w:val="0"/>
                <w:noProof/>
                <w:kern w:val="2"/>
                <w:sz w:val="24"/>
                <w:szCs w:val="24"/>
                <w14:ligatures w14:val="standardContextual"/>
              </w:rPr>
              <w:tab/>
            </w:r>
            <w:r w:rsidRPr="00CF2E40">
              <w:rPr>
                <w:rStyle w:val="Hyperlink"/>
                <w:noProof/>
              </w:rPr>
              <w:t>DATA</w:t>
            </w:r>
            <w:r w:rsidRPr="00CF2E40">
              <w:rPr>
                <w:rStyle w:val="Hyperlink"/>
                <w:noProof/>
                <w:spacing w:val="-5"/>
              </w:rPr>
              <w:t xml:space="preserve"> </w:t>
            </w:r>
            <w:r w:rsidRPr="00CF2E40">
              <w:rPr>
                <w:rStyle w:val="Hyperlink"/>
                <w:noProof/>
              </w:rPr>
              <w:t>ELEMENTS</w:t>
            </w:r>
            <w:r>
              <w:rPr>
                <w:noProof/>
                <w:webHidden/>
              </w:rPr>
              <w:tab/>
            </w:r>
            <w:r>
              <w:rPr>
                <w:noProof/>
                <w:webHidden/>
              </w:rPr>
              <w:fldChar w:fldCharType="begin"/>
            </w:r>
            <w:r>
              <w:rPr>
                <w:noProof/>
                <w:webHidden/>
              </w:rPr>
              <w:instrText xml:space="preserve"> PAGEREF _Toc180067204 \h </w:instrText>
            </w:r>
            <w:r>
              <w:rPr>
                <w:noProof/>
                <w:webHidden/>
              </w:rPr>
            </w:r>
            <w:r>
              <w:rPr>
                <w:noProof/>
                <w:webHidden/>
              </w:rPr>
              <w:fldChar w:fldCharType="separate"/>
            </w:r>
            <w:r w:rsidR="008B386C">
              <w:rPr>
                <w:noProof/>
                <w:webHidden/>
              </w:rPr>
              <w:t>16</w:t>
            </w:r>
            <w:r>
              <w:rPr>
                <w:noProof/>
                <w:webHidden/>
              </w:rPr>
              <w:fldChar w:fldCharType="end"/>
            </w:r>
          </w:hyperlink>
        </w:p>
        <w:p w14:paraId="32F2DD49" w14:textId="1C2E6B15"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05" w:history="1">
            <w:r w:rsidRPr="00CF2E40">
              <w:rPr>
                <w:rStyle w:val="Hyperlink"/>
                <w:noProof/>
              </w:rPr>
              <w:t>5.5</w:t>
            </w:r>
            <w:r>
              <w:rPr>
                <w:rFonts w:eastAsiaTheme="minorEastAsia" w:cstheme="minorBidi"/>
                <w:smallCaps w:val="0"/>
                <w:noProof/>
                <w:kern w:val="2"/>
                <w:sz w:val="24"/>
                <w:szCs w:val="24"/>
                <w14:ligatures w14:val="standardContextual"/>
              </w:rPr>
              <w:tab/>
            </w:r>
            <w:r w:rsidRPr="00CF2E40">
              <w:rPr>
                <w:rStyle w:val="Hyperlink"/>
                <w:noProof/>
              </w:rPr>
              <w:t>COMMUNICATIONS</w:t>
            </w:r>
            <w:r w:rsidRPr="00CF2E40">
              <w:rPr>
                <w:rStyle w:val="Hyperlink"/>
                <w:noProof/>
                <w:spacing w:val="-8"/>
              </w:rPr>
              <w:t xml:space="preserve"> </w:t>
            </w:r>
            <w:r w:rsidRPr="00CF2E40">
              <w:rPr>
                <w:rStyle w:val="Hyperlink"/>
                <w:noProof/>
              </w:rPr>
              <w:t>ENVELOPE</w:t>
            </w:r>
            <w:r w:rsidRPr="00CF2E40">
              <w:rPr>
                <w:rStyle w:val="Hyperlink"/>
                <w:noProof/>
                <w:spacing w:val="-9"/>
              </w:rPr>
              <w:t xml:space="preserve"> </w:t>
            </w:r>
            <w:r w:rsidRPr="00CF2E40">
              <w:rPr>
                <w:rStyle w:val="Hyperlink"/>
                <w:noProof/>
              </w:rPr>
              <w:t>–</w:t>
            </w:r>
            <w:r w:rsidRPr="00CF2E40">
              <w:rPr>
                <w:rStyle w:val="Hyperlink"/>
                <w:noProof/>
                <w:spacing w:val="-7"/>
              </w:rPr>
              <w:t xml:space="preserve"> </w:t>
            </w:r>
            <w:r w:rsidRPr="00CF2E40">
              <w:rPr>
                <w:rStyle w:val="Hyperlink"/>
                <w:noProof/>
              </w:rPr>
              <w:t>GRAMMAR</w:t>
            </w:r>
            <w:r w:rsidRPr="00CF2E40">
              <w:rPr>
                <w:rStyle w:val="Hyperlink"/>
                <w:noProof/>
                <w:spacing w:val="-9"/>
              </w:rPr>
              <w:t xml:space="preserve"> </w:t>
            </w:r>
            <w:r w:rsidRPr="00CF2E40">
              <w:rPr>
                <w:rStyle w:val="Hyperlink"/>
                <w:noProof/>
                <w:spacing w:val="-2"/>
              </w:rPr>
              <w:t>EDITS</w:t>
            </w:r>
            <w:r>
              <w:rPr>
                <w:noProof/>
                <w:webHidden/>
              </w:rPr>
              <w:tab/>
            </w:r>
            <w:r>
              <w:rPr>
                <w:noProof/>
                <w:webHidden/>
              </w:rPr>
              <w:fldChar w:fldCharType="begin"/>
            </w:r>
            <w:r>
              <w:rPr>
                <w:noProof/>
                <w:webHidden/>
              </w:rPr>
              <w:instrText xml:space="preserve"> PAGEREF _Toc180067205 \h </w:instrText>
            </w:r>
            <w:r>
              <w:rPr>
                <w:noProof/>
                <w:webHidden/>
              </w:rPr>
            </w:r>
            <w:r>
              <w:rPr>
                <w:noProof/>
                <w:webHidden/>
              </w:rPr>
              <w:fldChar w:fldCharType="separate"/>
            </w:r>
            <w:r w:rsidR="008B386C">
              <w:rPr>
                <w:noProof/>
                <w:webHidden/>
              </w:rPr>
              <w:t>17</w:t>
            </w:r>
            <w:r>
              <w:rPr>
                <w:noProof/>
                <w:webHidden/>
              </w:rPr>
              <w:fldChar w:fldCharType="end"/>
            </w:r>
          </w:hyperlink>
        </w:p>
        <w:p w14:paraId="2A1FFB4F" w14:textId="06933D4D"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06" w:history="1">
            <w:r w:rsidRPr="00CF2E40">
              <w:rPr>
                <w:rStyle w:val="Hyperlink"/>
                <w:noProof/>
              </w:rPr>
              <w:t>5.6</w:t>
            </w:r>
            <w:r>
              <w:rPr>
                <w:rFonts w:eastAsiaTheme="minorEastAsia" w:cstheme="minorBidi"/>
                <w:smallCaps w:val="0"/>
                <w:noProof/>
                <w:kern w:val="2"/>
                <w:sz w:val="24"/>
                <w:szCs w:val="24"/>
                <w14:ligatures w14:val="standardContextual"/>
              </w:rPr>
              <w:tab/>
            </w:r>
            <w:r w:rsidRPr="00CF2E40">
              <w:rPr>
                <w:rStyle w:val="Hyperlink"/>
                <w:noProof/>
              </w:rPr>
              <w:t>DATA</w:t>
            </w:r>
            <w:r w:rsidRPr="00CF2E40">
              <w:rPr>
                <w:rStyle w:val="Hyperlink"/>
                <w:noProof/>
                <w:spacing w:val="-5"/>
              </w:rPr>
              <w:t xml:space="preserve"> </w:t>
            </w:r>
            <w:r w:rsidRPr="00CF2E40">
              <w:rPr>
                <w:rStyle w:val="Hyperlink"/>
                <w:noProof/>
              </w:rPr>
              <w:t>MAPPING</w:t>
            </w:r>
            <w:r>
              <w:rPr>
                <w:noProof/>
                <w:webHidden/>
              </w:rPr>
              <w:tab/>
            </w:r>
            <w:r>
              <w:rPr>
                <w:noProof/>
                <w:webHidden/>
              </w:rPr>
              <w:fldChar w:fldCharType="begin"/>
            </w:r>
            <w:r>
              <w:rPr>
                <w:noProof/>
                <w:webHidden/>
              </w:rPr>
              <w:instrText xml:space="preserve"> PAGEREF _Toc180067206 \h </w:instrText>
            </w:r>
            <w:r>
              <w:rPr>
                <w:noProof/>
                <w:webHidden/>
              </w:rPr>
            </w:r>
            <w:r>
              <w:rPr>
                <w:noProof/>
                <w:webHidden/>
              </w:rPr>
              <w:fldChar w:fldCharType="separate"/>
            </w:r>
            <w:r w:rsidR="008B386C">
              <w:rPr>
                <w:noProof/>
                <w:webHidden/>
              </w:rPr>
              <w:t>18</w:t>
            </w:r>
            <w:r>
              <w:rPr>
                <w:noProof/>
                <w:webHidden/>
              </w:rPr>
              <w:fldChar w:fldCharType="end"/>
            </w:r>
          </w:hyperlink>
        </w:p>
        <w:p w14:paraId="27F8CB9C" w14:textId="6C0B820B" w:rsidR="00D65CD8" w:rsidRDefault="00D65CD8" w:rsidP="00206B44">
          <w:pPr>
            <w:pStyle w:val="TOC1"/>
            <w:tabs>
              <w:tab w:val="left" w:pos="1100"/>
              <w:tab w:val="right" w:leader="dot" w:pos="10950"/>
            </w:tabs>
            <w:rPr>
              <w:rFonts w:eastAsiaTheme="minorEastAsia" w:cstheme="minorBidi"/>
              <w:b w:val="0"/>
              <w:bCs w:val="0"/>
              <w:caps w:val="0"/>
              <w:noProof/>
              <w:kern w:val="2"/>
              <w:sz w:val="24"/>
              <w:szCs w:val="24"/>
              <w14:ligatures w14:val="standardContextual"/>
            </w:rPr>
          </w:pPr>
          <w:hyperlink w:anchor="_Toc180067207" w:history="1">
            <w:r w:rsidRPr="00CF2E40">
              <w:rPr>
                <w:rStyle w:val="Hyperlink"/>
                <w:noProof/>
              </w:rPr>
              <w:t>Part 6 -</w:t>
            </w:r>
            <w:r>
              <w:rPr>
                <w:rFonts w:eastAsiaTheme="minorEastAsia" w:cstheme="minorBidi"/>
                <w:b w:val="0"/>
                <w:bCs w:val="0"/>
                <w:caps w:val="0"/>
                <w:noProof/>
                <w:kern w:val="2"/>
                <w:sz w:val="24"/>
                <w:szCs w:val="24"/>
                <w14:ligatures w14:val="standardContextual"/>
              </w:rPr>
              <w:tab/>
            </w:r>
            <w:r w:rsidRPr="00CF2E40">
              <w:rPr>
                <w:rStyle w:val="Hyperlink"/>
                <w:noProof/>
              </w:rPr>
              <w:t>RHS</w:t>
            </w:r>
            <w:r w:rsidRPr="00CF2E40">
              <w:rPr>
                <w:rStyle w:val="Hyperlink"/>
                <w:noProof/>
                <w:spacing w:val="-3"/>
              </w:rPr>
              <w:t xml:space="preserve"> </w:t>
            </w:r>
            <w:r w:rsidRPr="00CF2E40">
              <w:rPr>
                <w:rStyle w:val="Hyperlink"/>
                <w:noProof/>
              </w:rPr>
              <w:t>ESR</w:t>
            </w:r>
            <w:r w:rsidRPr="00CF2E40">
              <w:rPr>
                <w:rStyle w:val="Hyperlink"/>
                <w:noProof/>
                <w:spacing w:val="-2"/>
              </w:rPr>
              <w:t xml:space="preserve"> </w:t>
            </w:r>
            <w:r w:rsidRPr="00CF2E40">
              <w:rPr>
                <w:rStyle w:val="Hyperlink"/>
                <w:noProof/>
              </w:rPr>
              <w:t>BUSINESS</w:t>
            </w:r>
            <w:r w:rsidRPr="00CF2E40">
              <w:rPr>
                <w:rStyle w:val="Hyperlink"/>
                <w:noProof/>
                <w:spacing w:val="-3"/>
              </w:rPr>
              <w:t xml:space="preserve"> </w:t>
            </w:r>
            <w:r w:rsidRPr="00CF2E40">
              <w:rPr>
                <w:rStyle w:val="Hyperlink"/>
                <w:noProof/>
                <w:spacing w:val="-2"/>
              </w:rPr>
              <w:t>DOCUMENTS</w:t>
            </w:r>
            <w:r>
              <w:rPr>
                <w:noProof/>
                <w:webHidden/>
              </w:rPr>
              <w:tab/>
            </w:r>
            <w:r>
              <w:rPr>
                <w:noProof/>
                <w:webHidden/>
              </w:rPr>
              <w:fldChar w:fldCharType="begin"/>
            </w:r>
            <w:r>
              <w:rPr>
                <w:noProof/>
                <w:webHidden/>
              </w:rPr>
              <w:instrText xml:space="preserve"> PAGEREF _Toc180067207 \h </w:instrText>
            </w:r>
            <w:r>
              <w:rPr>
                <w:noProof/>
                <w:webHidden/>
              </w:rPr>
            </w:r>
            <w:r>
              <w:rPr>
                <w:noProof/>
                <w:webHidden/>
              </w:rPr>
              <w:fldChar w:fldCharType="separate"/>
            </w:r>
            <w:r w:rsidR="008B386C">
              <w:rPr>
                <w:noProof/>
                <w:webHidden/>
              </w:rPr>
              <w:t>33</w:t>
            </w:r>
            <w:r>
              <w:rPr>
                <w:noProof/>
                <w:webHidden/>
              </w:rPr>
              <w:fldChar w:fldCharType="end"/>
            </w:r>
          </w:hyperlink>
        </w:p>
        <w:p w14:paraId="0EA7E535" w14:textId="6AFD19A7"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09" w:history="1">
            <w:r w:rsidRPr="00CF2E40">
              <w:rPr>
                <w:rStyle w:val="Hyperlink"/>
                <w:noProof/>
              </w:rPr>
              <w:t>6.1</w:t>
            </w:r>
            <w:r>
              <w:rPr>
                <w:rFonts w:eastAsiaTheme="minorEastAsia" w:cstheme="minorBidi"/>
                <w:smallCaps w:val="0"/>
                <w:noProof/>
                <w:kern w:val="2"/>
                <w:sz w:val="24"/>
                <w:szCs w:val="24"/>
                <w14:ligatures w14:val="standardContextual"/>
              </w:rPr>
              <w:tab/>
            </w:r>
            <w:r w:rsidRPr="00CF2E40">
              <w:rPr>
                <w:rStyle w:val="Hyperlink"/>
                <w:noProof/>
              </w:rPr>
              <w:t>TRANSACTION</w:t>
            </w:r>
            <w:r w:rsidRPr="00CF2E40">
              <w:rPr>
                <w:rStyle w:val="Hyperlink"/>
                <w:noProof/>
                <w:spacing w:val="-9"/>
              </w:rPr>
              <w:t xml:space="preserve"> </w:t>
            </w:r>
            <w:r w:rsidRPr="00CF2E40">
              <w:rPr>
                <w:rStyle w:val="Hyperlink"/>
                <w:noProof/>
              </w:rPr>
              <w:t>SET</w:t>
            </w:r>
            <w:r w:rsidRPr="00CF2E40">
              <w:rPr>
                <w:rStyle w:val="Hyperlink"/>
                <w:noProof/>
                <w:spacing w:val="-7"/>
              </w:rPr>
              <w:t xml:space="preserve"> </w:t>
            </w:r>
            <w:r w:rsidRPr="00CF2E40">
              <w:rPr>
                <w:rStyle w:val="Hyperlink"/>
                <w:noProof/>
              </w:rPr>
              <w:t>203</w:t>
            </w:r>
            <w:r w:rsidRPr="00CF2E40">
              <w:rPr>
                <w:rStyle w:val="Hyperlink"/>
                <w:noProof/>
                <w:spacing w:val="-3"/>
              </w:rPr>
              <w:t xml:space="preserve"> </w:t>
            </w:r>
            <w:r w:rsidRPr="00CF2E40">
              <w:rPr>
                <w:rStyle w:val="Hyperlink"/>
                <w:noProof/>
              </w:rPr>
              <w:t>-</w:t>
            </w:r>
            <w:r w:rsidRPr="00CF2E40">
              <w:rPr>
                <w:rStyle w:val="Hyperlink"/>
                <w:noProof/>
                <w:spacing w:val="-4"/>
              </w:rPr>
              <w:t xml:space="preserve"> </w:t>
            </w:r>
            <w:r w:rsidRPr="00CF2E40">
              <w:rPr>
                <w:rStyle w:val="Hyperlink"/>
                <w:noProof/>
              </w:rPr>
              <w:t>SECONDARY</w:t>
            </w:r>
            <w:r w:rsidRPr="00CF2E40">
              <w:rPr>
                <w:rStyle w:val="Hyperlink"/>
                <w:noProof/>
                <w:spacing w:val="-6"/>
              </w:rPr>
              <w:t xml:space="preserve"> </w:t>
            </w:r>
            <w:r w:rsidRPr="00CF2E40">
              <w:rPr>
                <w:rStyle w:val="Hyperlink"/>
                <w:noProof/>
              </w:rPr>
              <w:t>MORTGAGE</w:t>
            </w:r>
            <w:r w:rsidRPr="00CF2E40">
              <w:rPr>
                <w:rStyle w:val="Hyperlink"/>
                <w:noProof/>
                <w:spacing w:val="-6"/>
              </w:rPr>
              <w:t xml:space="preserve"> </w:t>
            </w:r>
            <w:r w:rsidRPr="00CF2E40">
              <w:rPr>
                <w:rStyle w:val="Hyperlink"/>
                <w:noProof/>
              </w:rPr>
              <w:t>MARKET</w:t>
            </w:r>
            <w:r w:rsidRPr="00CF2E40">
              <w:rPr>
                <w:rStyle w:val="Hyperlink"/>
                <w:noProof/>
                <w:spacing w:val="-4"/>
              </w:rPr>
              <w:t xml:space="preserve"> </w:t>
            </w:r>
            <w:r w:rsidRPr="00CF2E40">
              <w:rPr>
                <w:rStyle w:val="Hyperlink"/>
                <w:noProof/>
              </w:rPr>
              <w:t>INVESTOR</w:t>
            </w:r>
            <w:r w:rsidRPr="00CF2E40">
              <w:rPr>
                <w:rStyle w:val="Hyperlink"/>
                <w:noProof/>
                <w:spacing w:val="-3"/>
              </w:rPr>
              <w:t xml:space="preserve"> </w:t>
            </w:r>
            <w:r w:rsidRPr="00CF2E40">
              <w:rPr>
                <w:rStyle w:val="Hyperlink"/>
                <w:noProof/>
                <w:spacing w:val="-2"/>
              </w:rPr>
              <w:t>REPORT</w:t>
            </w:r>
            <w:r>
              <w:rPr>
                <w:noProof/>
                <w:webHidden/>
              </w:rPr>
              <w:tab/>
            </w:r>
            <w:r>
              <w:rPr>
                <w:noProof/>
                <w:webHidden/>
              </w:rPr>
              <w:fldChar w:fldCharType="begin"/>
            </w:r>
            <w:r>
              <w:rPr>
                <w:noProof/>
                <w:webHidden/>
              </w:rPr>
              <w:instrText xml:space="preserve"> PAGEREF _Toc180067209 \h </w:instrText>
            </w:r>
            <w:r>
              <w:rPr>
                <w:noProof/>
                <w:webHidden/>
              </w:rPr>
            </w:r>
            <w:r>
              <w:rPr>
                <w:noProof/>
                <w:webHidden/>
              </w:rPr>
              <w:fldChar w:fldCharType="separate"/>
            </w:r>
            <w:r w:rsidR="008B386C">
              <w:rPr>
                <w:noProof/>
                <w:webHidden/>
              </w:rPr>
              <w:t>33</w:t>
            </w:r>
            <w:r>
              <w:rPr>
                <w:noProof/>
                <w:webHidden/>
              </w:rPr>
              <w:fldChar w:fldCharType="end"/>
            </w:r>
          </w:hyperlink>
        </w:p>
        <w:p w14:paraId="5A10EB4F" w14:textId="1E35C12D"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10" w:history="1">
            <w:r w:rsidRPr="00CF2E40">
              <w:rPr>
                <w:rStyle w:val="Hyperlink"/>
                <w:noProof/>
              </w:rPr>
              <w:t>6.2</w:t>
            </w:r>
            <w:r>
              <w:rPr>
                <w:rFonts w:eastAsiaTheme="minorEastAsia" w:cstheme="minorBidi"/>
                <w:smallCaps w:val="0"/>
                <w:noProof/>
                <w:kern w:val="2"/>
                <w:sz w:val="24"/>
                <w:szCs w:val="24"/>
                <w14:ligatures w14:val="standardContextual"/>
              </w:rPr>
              <w:tab/>
            </w:r>
            <w:r w:rsidRPr="00CF2E40">
              <w:rPr>
                <w:rStyle w:val="Hyperlink"/>
                <w:noProof/>
              </w:rPr>
              <w:t>Transaction</w:t>
            </w:r>
            <w:r w:rsidRPr="00CF2E40">
              <w:rPr>
                <w:rStyle w:val="Hyperlink"/>
                <w:noProof/>
                <w:spacing w:val="-6"/>
              </w:rPr>
              <w:t xml:space="preserve"> </w:t>
            </w:r>
            <w:r w:rsidRPr="00CF2E40">
              <w:rPr>
                <w:rStyle w:val="Hyperlink"/>
                <w:noProof/>
              </w:rPr>
              <w:t>Set</w:t>
            </w:r>
            <w:r w:rsidRPr="00CF2E40">
              <w:rPr>
                <w:rStyle w:val="Hyperlink"/>
                <w:noProof/>
                <w:spacing w:val="-3"/>
              </w:rPr>
              <w:t xml:space="preserve"> </w:t>
            </w:r>
            <w:r w:rsidRPr="00CF2E40">
              <w:rPr>
                <w:rStyle w:val="Hyperlink"/>
                <w:noProof/>
              </w:rPr>
              <w:t>203</w:t>
            </w:r>
            <w:r w:rsidRPr="00CF2E40">
              <w:rPr>
                <w:rStyle w:val="Hyperlink"/>
                <w:noProof/>
                <w:spacing w:val="-2"/>
              </w:rPr>
              <w:t xml:space="preserve"> </w:t>
            </w:r>
            <w:r w:rsidRPr="00CF2E40">
              <w:rPr>
                <w:rStyle w:val="Hyperlink"/>
                <w:noProof/>
              </w:rPr>
              <w:t>-</w:t>
            </w:r>
            <w:r w:rsidRPr="00CF2E40">
              <w:rPr>
                <w:rStyle w:val="Hyperlink"/>
                <w:noProof/>
                <w:spacing w:val="-5"/>
              </w:rPr>
              <w:t xml:space="preserve"> </w:t>
            </w:r>
            <w:r w:rsidRPr="00CF2E40">
              <w:rPr>
                <w:rStyle w:val="Hyperlink"/>
                <w:noProof/>
              </w:rPr>
              <w:t>Business</w:t>
            </w:r>
            <w:r w:rsidRPr="00CF2E40">
              <w:rPr>
                <w:rStyle w:val="Hyperlink"/>
                <w:noProof/>
                <w:spacing w:val="-1"/>
              </w:rPr>
              <w:t xml:space="preserve"> </w:t>
            </w:r>
            <w:r w:rsidRPr="00CF2E40">
              <w:rPr>
                <w:rStyle w:val="Hyperlink"/>
                <w:noProof/>
                <w:spacing w:val="-2"/>
              </w:rPr>
              <w:t>Scenario</w:t>
            </w:r>
            <w:r>
              <w:rPr>
                <w:noProof/>
                <w:webHidden/>
              </w:rPr>
              <w:tab/>
            </w:r>
            <w:r>
              <w:rPr>
                <w:noProof/>
                <w:webHidden/>
              </w:rPr>
              <w:fldChar w:fldCharType="begin"/>
            </w:r>
            <w:r>
              <w:rPr>
                <w:noProof/>
                <w:webHidden/>
              </w:rPr>
              <w:instrText xml:space="preserve"> PAGEREF _Toc180067210 \h </w:instrText>
            </w:r>
            <w:r>
              <w:rPr>
                <w:noProof/>
                <w:webHidden/>
              </w:rPr>
            </w:r>
            <w:r>
              <w:rPr>
                <w:noProof/>
                <w:webHidden/>
              </w:rPr>
              <w:fldChar w:fldCharType="separate"/>
            </w:r>
            <w:r w:rsidR="008B386C">
              <w:rPr>
                <w:noProof/>
                <w:webHidden/>
              </w:rPr>
              <w:t>34</w:t>
            </w:r>
            <w:r>
              <w:rPr>
                <w:noProof/>
                <w:webHidden/>
              </w:rPr>
              <w:fldChar w:fldCharType="end"/>
            </w:r>
          </w:hyperlink>
        </w:p>
        <w:p w14:paraId="5620135C" w14:textId="3B242148"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11" w:history="1">
            <w:r w:rsidRPr="00CF2E40">
              <w:rPr>
                <w:rStyle w:val="Hyperlink"/>
                <w:bCs/>
                <w:noProof/>
              </w:rPr>
              <w:t>6.2.1</w:t>
            </w:r>
            <w:r>
              <w:rPr>
                <w:rFonts w:eastAsiaTheme="minorEastAsia" w:cstheme="minorBidi"/>
                <w:i w:val="0"/>
                <w:iCs w:val="0"/>
                <w:noProof/>
                <w:kern w:val="2"/>
                <w:sz w:val="24"/>
                <w:szCs w:val="24"/>
                <w14:ligatures w14:val="standardContextual"/>
              </w:rPr>
              <w:tab/>
            </w:r>
            <w:r w:rsidRPr="00CF2E40">
              <w:rPr>
                <w:rStyle w:val="Hyperlink"/>
                <w:bCs/>
                <w:noProof/>
              </w:rPr>
              <w:t>Sample of Raw Data</w:t>
            </w:r>
            <w:r>
              <w:rPr>
                <w:noProof/>
                <w:webHidden/>
              </w:rPr>
              <w:tab/>
            </w:r>
            <w:r>
              <w:rPr>
                <w:noProof/>
                <w:webHidden/>
              </w:rPr>
              <w:fldChar w:fldCharType="begin"/>
            </w:r>
            <w:r>
              <w:rPr>
                <w:noProof/>
                <w:webHidden/>
              </w:rPr>
              <w:instrText xml:space="preserve"> PAGEREF _Toc180067211 \h </w:instrText>
            </w:r>
            <w:r>
              <w:rPr>
                <w:noProof/>
                <w:webHidden/>
              </w:rPr>
            </w:r>
            <w:r>
              <w:rPr>
                <w:noProof/>
                <w:webHidden/>
              </w:rPr>
              <w:fldChar w:fldCharType="separate"/>
            </w:r>
            <w:r w:rsidR="008B386C">
              <w:rPr>
                <w:noProof/>
                <w:webHidden/>
              </w:rPr>
              <w:t>34</w:t>
            </w:r>
            <w:r>
              <w:rPr>
                <w:noProof/>
                <w:webHidden/>
              </w:rPr>
              <w:fldChar w:fldCharType="end"/>
            </w:r>
          </w:hyperlink>
        </w:p>
        <w:p w14:paraId="27938C36" w14:textId="2E8E15A1"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12" w:history="1">
            <w:r w:rsidRPr="00CF2E40">
              <w:rPr>
                <w:rStyle w:val="Hyperlink"/>
                <w:bCs/>
                <w:noProof/>
              </w:rPr>
              <w:t>6.2.2</w:t>
            </w:r>
            <w:r>
              <w:rPr>
                <w:rFonts w:eastAsiaTheme="minorEastAsia" w:cstheme="minorBidi"/>
                <w:i w:val="0"/>
                <w:iCs w:val="0"/>
                <w:noProof/>
                <w:kern w:val="2"/>
                <w:sz w:val="24"/>
                <w:szCs w:val="24"/>
                <w14:ligatures w14:val="standardContextual"/>
              </w:rPr>
              <w:tab/>
            </w:r>
            <w:r w:rsidRPr="00CF2E40">
              <w:rPr>
                <w:rStyle w:val="Hyperlink"/>
                <w:bCs/>
                <w:noProof/>
              </w:rPr>
              <w:t>Sample of Actual T.S. 203 X12 file</w:t>
            </w:r>
            <w:r>
              <w:rPr>
                <w:noProof/>
                <w:webHidden/>
              </w:rPr>
              <w:tab/>
            </w:r>
            <w:r>
              <w:rPr>
                <w:noProof/>
                <w:webHidden/>
              </w:rPr>
              <w:fldChar w:fldCharType="begin"/>
            </w:r>
            <w:r>
              <w:rPr>
                <w:noProof/>
                <w:webHidden/>
              </w:rPr>
              <w:instrText xml:space="preserve"> PAGEREF _Toc180067212 \h </w:instrText>
            </w:r>
            <w:r>
              <w:rPr>
                <w:noProof/>
                <w:webHidden/>
              </w:rPr>
            </w:r>
            <w:r>
              <w:rPr>
                <w:noProof/>
                <w:webHidden/>
              </w:rPr>
              <w:fldChar w:fldCharType="separate"/>
            </w:r>
            <w:r w:rsidR="008B386C">
              <w:rPr>
                <w:noProof/>
                <w:webHidden/>
              </w:rPr>
              <w:t>34</w:t>
            </w:r>
            <w:r>
              <w:rPr>
                <w:noProof/>
                <w:webHidden/>
              </w:rPr>
              <w:fldChar w:fldCharType="end"/>
            </w:r>
          </w:hyperlink>
        </w:p>
        <w:p w14:paraId="6276BAA6" w14:textId="13043392"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13" w:history="1">
            <w:r w:rsidRPr="00CF2E40">
              <w:rPr>
                <w:rStyle w:val="Hyperlink"/>
                <w:rFonts w:eastAsia="Arial"/>
                <w:noProof/>
              </w:rPr>
              <w:t>6.2.3</w:t>
            </w:r>
            <w:r>
              <w:rPr>
                <w:rFonts w:eastAsiaTheme="minorEastAsia" w:cstheme="minorBidi"/>
                <w:i w:val="0"/>
                <w:iCs w:val="0"/>
                <w:noProof/>
                <w:kern w:val="2"/>
                <w:sz w:val="24"/>
                <w:szCs w:val="24"/>
                <w14:ligatures w14:val="standardContextual"/>
              </w:rPr>
              <w:tab/>
            </w:r>
            <w:r w:rsidRPr="00CF2E40">
              <w:rPr>
                <w:rStyle w:val="Hyperlink"/>
                <w:rFonts w:eastAsia="Arial"/>
                <w:noProof/>
              </w:rPr>
              <w:t>Explanation</w:t>
            </w:r>
            <w:r w:rsidRPr="00CF2E40">
              <w:rPr>
                <w:rStyle w:val="Hyperlink"/>
                <w:rFonts w:eastAsia="Arial"/>
                <w:noProof/>
                <w:spacing w:val="-10"/>
              </w:rPr>
              <w:t xml:space="preserve"> </w:t>
            </w:r>
            <w:r w:rsidRPr="00CF2E40">
              <w:rPr>
                <w:rStyle w:val="Hyperlink"/>
                <w:rFonts w:eastAsia="Arial"/>
                <w:noProof/>
              </w:rPr>
              <w:t>of</w:t>
            </w:r>
            <w:r w:rsidRPr="00CF2E40">
              <w:rPr>
                <w:rStyle w:val="Hyperlink"/>
                <w:rFonts w:eastAsia="Arial"/>
                <w:noProof/>
                <w:spacing w:val="-8"/>
              </w:rPr>
              <w:t xml:space="preserve"> </w:t>
            </w:r>
            <w:r w:rsidRPr="00CF2E40">
              <w:rPr>
                <w:rStyle w:val="Hyperlink"/>
                <w:rFonts w:eastAsia="Arial"/>
                <w:noProof/>
              </w:rPr>
              <w:t>Actual</w:t>
            </w:r>
            <w:r w:rsidRPr="00CF2E40">
              <w:rPr>
                <w:rStyle w:val="Hyperlink"/>
                <w:rFonts w:eastAsia="Arial"/>
                <w:noProof/>
                <w:spacing w:val="-11"/>
              </w:rPr>
              <w:t xml:space="preserve"> </w:t>
            </w:r>
            <w:r w:rsidRPr="00CF2E40">
              <w:rPr>
                <w:rStyle w:val="Hyperlink"/>
                <w:rFonts w:eastAsia="Arial"/>
                <w:noProof/>
              </w:rPr>
              <w:t>T.S.</w:t>
            </w:r>
            <w:r w:rsidRPr="00CF2E40">
              <w:rPr>
                <w:rStyle w:val="Hyperlink"/>
                <w:rFonts w:eastAsia="Arial"/>
                <w:noProof/>
                <w:spacing w:val="-8"/>
              </w:rPr>
              <w:t xml:space="preserve"> </w:t>
            </w:r>
            <w:r w:rsidRPr="00CF2E40">
              <w:rPr>
                <w:rStyle w:val="Hyperlink"/>
                <w:rFonts w:eastAsia="Arial"/>
                <w:noProof/>
              </w:rPr>
              <w:t>203</w:t>
            </w:r>
            <w:r w:rsidRPr="00CF2E40">
              <w:rPr>
                <w:rStyle w:val="Hyperlink"/>
                <w:rFonts w:eastAsia="Arial"/>
                <w:noProof/>
                <w:spacing w:val="-10"/>
              </w:rPr>
              <w:t xml:space="preserve"> </w:t>
            </w:r>
            <w:r w:rsidRPr="00CF2E40">
              <w:rPr>
                <w:rStyle w:val="Hyperlink"/>
                <w:rFonts w:eastAsia="Arial"/>
                <w:noProof/>
              </w:rPr>
              <w:t>X12</w:t>
            </w:r>
            <w:r w:rsidRPr="00CF2E40">
              <w:rPr>
                <w:rStyle w:val="Hyperlink"/>
                <w:rFonts w:eastAsia="Arial"/>
                <w:noProof/>
                <w:spacing w:val="-9"/>
              </w:rPr>
              <w:t xml:space="preserve"> </w:t>
            </w:r>
            <w:r w:rsidRPr="00CF2E40">
              <w:rPr>
                <w:rStyle w:val="Hyperlink"/>
                <w:rFonts w:eastAsia="Arial"/>
                <w:noProof/>
                <w:spacing w:val="-4"/>
              </w:rPr>
              <w:t>file</w:t>
            </w:r>
            <w:r>
              <w:rPr>
                <w:noProof/>
                <w:webHidden/>
              </w:rPr>
              <w:tab/>
            </w:r>
            <w:r>
              <w:rPr>
                <w:noProof/>
                <w:webHidden/>
              </w:rPr>
              <w:fldChar w:fldCharType="begin"/>
            </w:r>
            <w:r>
              <w:rPr>
                <w:noProof/>
                <w:webHidden/>
              </w:rPr>
              <w:instrText xml:space="preserve"> PAGEREF _Toc180067213 \h </w:instrText>
            </w:r>
            <w:r>
              <w:rPr>
                <w:noProof/>
                <w:webHidden/>
              </w:rPr>
            </w:r>
            <w:r>
              <w:rPr>
                <w:noProof/>
                <w:webHidden/>
              </w:rPr>
              <w:fldChar w:fldCharType="separate"/>
            </w:r>
            <w:r w:rsidR="008B386C">
              <w:rPr>
                <w:noProof/>
                <w:webHidden/>
              </w:rPr>
              <w:t>35</w:t>
            </w:r>
            <w:r>
              <w:rPr>
                <w:noProof/>
                <w:webHidden/>
              </w:rPr>
              <w:fldChar w:fldCharType="end"/>
            </w:r>
          </w:hyperlink>
        </w:p>
        <w:p w14:paraId="7FE353A2" w14:textId="2D7EA9EB"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14" w:history="1">
            <w:r w:rsidRPr="00CF2E40">
              <w:rPr>
                <w:rStyle w:val="Hyperlink"/>
                <w:noProof/>
              </w:rPr>
              <w:t>6.3</w:t>
            </w:r>
            <w:r>
              <w:rPr>
                <w:rFonts w:eastAsiaTheme="minorEastAsia" w:cstheme="minorBidi"/>
                <w:smallCaps w:val="0"/>
                <w:noProof/>
                <w:kern w:val="2"/>
                <w:sz w:val="24"/>
                <w:szCs w:val="24"/>
                <w14:ligatures w14:val="standardContextual"/>
              </w:rPr>
              <w:tab/>
            </w:r>
            <w:r w:rsidRPr="00CF2E40">
              <w:rPr>
                <w:rStyle w:val="Hyperlink"/>
                <w:noProof/>
              </w:rPr>
              <w:t>TRANSACTION</w:t>
            </w:r>
            <w:r w:rsidRPr="00CF2E40">
              <w:rPr>
                <w:rStyle w:val="Hyperlink"/>
                <w:noProof/>
                <w:spacing w:val="-5"/>
              </w:rPr>
              <w:t xml:space="preserve"> </w:t>
            </w:r>
            <w:r w:rsidRPr="00CF2E40">
              <w:rPr>
                <w:rStyle w:val="Hyperlink"/>
                <w:noProof/>
              </w:rPr>
              <w:t>SET</w:t>
            </w:r>
            <w:r w:rsidRPr="00CF2E40">
              <w:rPr>
                <w:rStyle w:val="Hyperlink"/>
                <w:noProof/>
                <w:spacing w:val="-5"/>
              </w:rPr>
              <w:t xml:space="preserve"> </w:t>
            </w:r>
            <w:r w:rsidRPr="00CF2E40">
              <w:rPr>
                <w:rStyle w:val="Hyperlink"/>
                <w:noProof/>
              </w:rPr>
              <w:t>203</w:t>
            </w:r>
            <w:r w:rsidRPr="00CF2E40">
              <w:rPr>
                <w:rStyle w:val="Hyperlink"/>
                <w:noProof/>
                <w:spacing w:val="-3"/>
              </w:rPr>
              <w:t xml:space="preserve"> </w:t>
            </w:r>
            <w:r w:rsidRPr="00CF2E40">
              <w:rPr>
                <w:rStyle w:val="Hyperlink"/>
                <w:noProof/>
              </w:rPr>
              <w:t>TRANSMISSION</w:t>
            </w:r>
            <w:r w:rsidRPr="00CF2E40">
              <w:rPr>
                <w:rStyle w:val="Hyperlink"/>
                <w:noProof/>
                <w:spacing w:val="-4"/>
              </w:rPr>
              <w:t xml:space="preserve"> </w:t>
            </w:r>
            <w:r w:rsidRPr="00CF2E40">
              <w:rPr>
                <w:rStyle w:val="Hyperlink"/>
                <w:noProof/>
                <w:spacing w:val="-2"/>
              </w:rPr>
              <w:t>NOTES</w:t>
            </w:r>
            <w:r>
              <w:rPr>
                <w:noProof/>
                <w:webHidden/>
              </w:rPr>
              <w:tab/>
            </w:r>
            <w:r>
              <w:rPr>
                <w:noProof/>
                <w:webHidden/>
              </w:rPr>
              <w:fldChar w:fldCharType="begin"/>
            </w:r>
            <w:r>
              <w:rPr>
                <w:noProof/>
                <w:webHidden/>
              </w:rPr>
              <w:instrText xml:space="preserve"> PAGEREF _Toc180067214 \h </w:instrText>
            </w:r>
            <w:r>
              <w:rPr>
                <w:noProof/>
                <w:webHidden/>
              </w:rPr>
            </w:r>
            <w:r>
              <w:rPr>
                <w:noProof/>
                <w:webHidden/>
              </w:rPr>
              <w:fldChar w:fldCharType="separate"/>
            </w:r>
            <w:r w:rsidR="008B386C">
              <w:rPr>
                <w:noProof/>
                <w:webHidden/>
              </w:rPr>
              <w:t>37</w:t>
            </w:r>
            <w:r>
              <w:rPr>
                <w:noProof/>
                <w:webHidden/>
              </w:rPr>
              <w:fldChar w:fldCharType="end"/>
            </w:r>
          </w:hyperlink>
        </w:p>
        <w:p w14:paraId="4F0C6C2E" w14:textId="70A4C326"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15" w:history="1">
            <w:r w:rsidRPr="00CF2E40">
              <w:rPr>
                <w:rStyle w:val="Hyperlink"/>
                <w:noProof/>
                <w:spacing w:val="-2"/>
              </w:rPr>
              <w:t>6.4</w:t>
            </w:r>
            <w:r>
              <w:rPr>
                <w:rFonts w:eastAsiaTheme="minorEastAsia" w:cstheme="minorBidi"/>
                <w:smallCaps w:val="0"/>
                <w:noProof/>
                <w:kern w:val="2"/>
                <w:sz w:val="24"/>
                <w:szCs w:val="24"/>
                <w14:ligatures w14:val="standardContextual"/>
              </w:rPr>
              <w:tab/>
            </w:r>
            <w:r w:rsidRPr="00CF2E40">
              <w:rPr>
                <w:rStyle w:val="Hyperlink"/>
                <w:noProof/>
              </w:rPr>
              <w:t>203</w:t>
            </w:r>
            <w:r w:rsidRPr="00CF2E40">
              <w:rPr>
                <w:rStyle w:val="Hyperlink"/>
                <w:noProof/>
                <w:spacing w:val="-22"/>
              </w:rPr>
              <w:t xml:space="preserve"> </w:t>
            </w:r>
            <w:r w:rsidRPr="00CF2E40">
              <w:rPr>
                <w:rStyle w:val="Hyperlink"/>
                <w:noProof/>
              </w:rPr>
              <w:t>SECONDARY</w:t>
            </w:r>
            <w:r w:rsidRPr="00CF2E40">
              <w:rPr>
                <w:rStyle w:val="Hyperlink"/>
                <w:noProof/>
                <w:spacing w:val="-9"/>
              </w:rPr>
              <w:t xml:space="preserve"> </w:t>
            </w:r>
            <w:r w:rsidRPr="00CF2E40">
              <w:rPr>
                <w:rStyle w:val="Hyperlink"/>
                <w:noProof/>
              </w:rPr>
              <w:t>MORTGAGE</w:t>
            </w:r>
            <w:r w:rsidRPr="00CF2E40">
              <w:rPr>
                <w:rStyle w:val="Hyperlink"/>
                <w:noProof/>
                <w:spacing w:val="-8"/>
              </w:rPr>
              <w:t xml:space="preserve"> </w:t>
            </w:r>
            <w:r w:rsidRPr="00CF2E40">
              <w:rPr>
                <w:rStyle w:val="Hyperlink"/>
                <w:noProof/>
              </w:rPr>
              <w:t>MARKET</w:t>
            </w:r>
            <w:r w:rsidRPr="00CF2E40">
              <w:rPr>
                <w:rStyle w:val="Hyperlink"/>
                <w:noProof/>
                <w:spacing w:val="-5"/>
              </w:rPr>
              <w:t xml:space="preserve"> </w:t>
            </w:r>
            <w:r w:rsidRPr="00CF2E40">
              <w:rPr>
                <w:rStyle w:val="Hyperlink"/>
                <w:noProof/>
              </w:rPr>
              <w:t>INVESTOR</w:t>
            </w:r>
            <w:r w:rsidRPr="00CF2E40">
              <w:rPr>
                <w:rStyle w:val="Hyperlink"/>
                <w:noProof/>
                <w:spacing w:val="-6"/>
              </w:rPr>
              <w:t xml:space="preserve"> </w:t>
            </w:r>
            <w:r w:rsidRPr="00CF2E40">
              <w:rPr>
                <w:rStyle w:val="Hyperlink"/>
                <w:noProof/>
              </w:rPr>
              <w:t>REPORT</w:t>
            </w:r>
            <w:r w:rsidRPr="00CF2E40">
              <w:rPr>
                <w:rStyle w:val="Hyperlink"/>
                <w:noProof/>
                <w:spacing w:val="-8"/>
              </w:rPr>
              <w:t xml:space="preserve"> </w:t>
            </w:r>
            <w:r w:rsidRPr="00CF2E40">
              <w:rPr>
                <w:rStyle w:val="Hyperlink"/>
                <w:noProof/>
                <w:spacing w:val="-2"/>
              </w:rPr>
              <w:t>OUTLINE</w:t>
            </w:r>
            <w:r>
              <w:rPr>
                <w:noProof/>
                <w:webHidden/>
              </w:rPr>
              <w:tab/>
            </w:r>
            <w:r>
              <w:rPr>
                <w:noProof/>
                <w:webHidden/>
              </w:rPr>
              <w:fldChar w:fldCharType="begin"/>
            </w:r>
            <w:r>
              <w:rPr>
                <w:noProof/>
                <w:webHidden/>
              </w:rPr>
              <w:instrText xml:space="preserve"> PAGEREF _Toc180067215 \h </w:instrText>
            </w:r>
            <w:r>
              <w:rPr>
                <w:noProof/>
                <w:webHidden/>
              </w:rPr>
            </w:r>
            <w:r>
              <w:rPr>
                <w:noProof/>
                <w:webHidden/>
              </w:rPr>
              <w:fldChar w:fldCharType="separate"/>
            </w:r>
            <w:r w:rsidR="008B386C">
              <w:rPr>
                <w:noProof/>
                <w:webHidden/>
              </w:rPr>
              <w:t>38</w:t>
            </w:r>
            <w:r>
              <w:rPr>
                <w:noProof/>
                <w:webHidden/>
              </w:rPr>
              <w:fldChar w:fldCharType="end"/>
            </w:r>
          </w:hyperlink>
        </w:p>
        <w:p w14:paraId="2A9F0424" w14:textId="470880F6"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16" w:history="1">
            <w:r w:rsidRPr="00CF2E40">
              <w:rPr>
                <w:rStyle w:val="Hyperlink"/>
                <w:rFonts w:eastAsia="Arial"/>
                <w:noProof/>
              </w:rPr>
              <w:t>6.4.1</w:t>
            </w:r>
            <w:r>
              <w:rPr>
                <w:rFonts w:eastAsiaTheme="minorEastAsia" w:cstheme="minorBidi"/>
                <w:i w:val="0"/>
                <w:iCs w:val="0"/>
                <w:noProof/>
                <w:kern w:val="2"/>
                <w:sz w:val="24"/>
                <w:szCs w:val="24"/>
                <w14:ligatures w14:val="standardContextual"/>
              </w:rPr>
              <w:tab/>
            </w:r>
            <w:r w:rsidRPr="00CF2E40">
              <w:rPr>
                <w:rStyle w:val="Hyperlink"/>
                <w:rFonts w:eastAsia="Arial"/>
                <w:noProof/>
              </w:rPr>
              <w:t>Introduction</w:t>
            </w:r>
            <w:r>
              <w:rPr>
                <w:noProof/>
                <w:webHidden/>
              </w:rPr>
              <w:tab/>
            </w:r>
            <w:r>
              <w:rPr>
                <w:noProof/>
                <w:webHidden/>
              </w:rPr>
              <w:fldChar w:fldCharType="begin"/>
            </w:r>
            <w:r>
              <w:rPr>
                <w:noProof/>
                <w:webHidden/>
              </w:rPr>
              <w:instrText xml:space="preserve"> PAGEREF _Toc180067216 \h </w:instrText>
            </w:r>
            <w:r>
              <w:rPr>
                <w:noProof/>
                <w:webHidden/>
              </w:rPr>
            </w:r>
            <w:r>
              <w:rPr>
                <w:noProof/>
                <w:webHidden/>
              </w:rPr>
              <w:fldChar w:fldCharType="separate"/>
            </w:r>
            <w:r w:rsidR="008B386C">
              <w:rPr>
                <w:noProof/>
                <w:webHidden/>
              </w:rPr>
              <w:t>38</w:t>
            </w:r>
            <w:r>
              <w:rPr>
                <w:noProof/>
                <w:webHidden/>
              </w:rPr>
              <w:fldChar w:fldCharType="end"/>
            </w:r>
          </w:hyperlink>
        </w:p>
        <w:p w14:paraId="316EB458" w14:textId="678C542B"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17" w:history="1">
            <w:r w:rsidRPr="00CF2E40">
              <w:rPr>
                <w:rStyle w:val="Hyperlink"/>
                <w:rFonts w:eastAsia="Arial"/>
                <w:noProof/>
              </w:rPr>
              <w:t>6.4.2</w:t>
            </w:r>
            <w:r>
              <w:rPr>
                <w:rFonts w:eastAsiaTheme="minorEastAsia" w:cstheme="minorBidi"/>
                <w:i w:val="0"/>
                <w:iCs w:val="0"/>
                <w:noProof/>
                <w:kern w:val="2"/>
                <w:sz w:val="24"/>
                <w:szCs w:val="24"/>
                <w14:ligatures w14:val="standardContextual"/>
              </w:rPr>
              <w:tab/>
            </w:r>
            <w:r w:rsidRPr="00CF2E40">
              <w:rPr>
                <w:rStyle w:val="Hyperlink"/>
                <w:rFonts w:eastAsia="Arial"/>
                <w:noProof/>
              </w:rPr>
              <w:t>Header</w:t>
            </w:r>
            <w:r>
              <w:rPr>
                <w:noProof/>
                <w:webHidden/>
              </w:rPr>
              <w:tab/>
            </w:r>
            <w:r>
              <w:rPr>
                <w:noProof/>
                <w:webHidden/>
              </w:rPr>
              <w:fldChar w:fldCharType="begin"/>
            </w:r>
            <w:r>
              <w:rPr>
                <w:noProof/>
                <w:webHidden/>
              </w:rPr>
              <w:instrText xml:space="preserve"> PAGEREF _Toc180067217 \h </w:instrText>
            </w:r>
            <w:r>
              <w:rPr>
                <w:noProof/>
                <w:webHidden/>
              </w:rPr>
            </w:r>
            <w:r>
              <w:rPr>
                <w:noProof/>
                <w:webHidden/>
              </w:rPr>
              <w:fldChar w:fldCharType="separate"/>
            </w:r>
            <w:r w:rsidR="008B386C">
              <w:rPr>
                <w:noProof/>
                <w:webHidden/>
              </w:rPr>
              <w:t>38</w:t>
            </w:r>
            <w:r>
              <w:rPr>
                <w:noProof/>
                <w:webHidden/>
              </w:rPr>
              <w:fldChar w:fldCharType="end"/>
            </w:r>
          </w:hyperlink>
        </w:p>
        <w:p w14:paraId="7F095095" w14:textId="6420D4C2"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18" w:history="1">
            <w:r w:rsidRPr="00CF2E40">
              <w:rPr>
                <w:rStyle w:val="Hyperlink"/>
                <w:rFonts w:eastAsia="Arial"/>
                <w:noProof/>
              </w:rPr>
              <w:t>6.4.3</w:t>
            </w:r>
            <w:r>
              <w:rPr>
                <w:rFonts w:eastAsiaTheme="minorEastAsia" w:cstheme="minorBidi"/>
                <w:i w:val="0"/>
                <w:iCs w:val="0"/>
                <w:noProof/>
                <w:kern w:val="2"/>
                <w:sz w:val="24"/>
                <w:szCs w:val="24"/>
                <w14:ligatures w14:val="standardContextual"/>
              </w:rPr>
              <w:tab/>
            </w:r>
            <w:r w:rsidRPr="00CF2E40">
              <w:rPr>
                <w:rStyle w:val="Hyperlink"/>
                <w:rFonts w:eastAsia="Arial"/>
                <w:noProof/>
              </w:rPr>
              <w:t>Transaction</w:t>
            </w:r>
            <w:r w:rsidRPr="00CF2E40">
              <w:rPr>
                <w:rStyle w:val="Hyperlink"/>
                <w:rFonts w:eastAsia="Arial"/>
                <w:noProof/>
                <w:spacing w:val="-18"/>
              </w:rPr>
              <w:t xml:space="preserve"> </w:t>
            </w:r>
            <w:r w:rsidRPr="00CF2E40">
              <w:rPr>
                <w:rStyle w:val="Hyperlink"/>
                <w:rFonts w:eastAsia="Arial"/>
                <w:noProof/>
              </w:rPr>
              <w:t>Set</w:t>
            </w:r>
            <w:r w:rsidRPr="00CF2E40">
              <w:rPr>
                <w:rStyle w:val="Hyperlink"/>
                <w:rFonts w:eastAsia="Arial"/>
                <w:noProof/>
                <w:spacing w:val="-12"/>
              </w:rPr>
              <w:t xml:space="preserve"> </w:t>
            </w:r>
            <w:r w:rsidRPr="00CF2E40">
              <w:rPr>
                <w:rStyle w:val="Hyperlink"/>
                <w:rFonts w:eastAsia="Arial"/>
                <w:noProof/>
                <w:spacing w:val="-4"/>
              </w:rPr>
              <w:t>Notes</w:t>
            </w:r>
            <w:r>
              <w:rPr>
                <w:noProof/>
                <w:webHidden/>
              </w:rPr>
              <w:tab/>
            </w:r>
            <w:r>
              <w:rPr>
                <w:noProof/>
                <w:webHidden/>
              </w:rPr>
              <w:fldChar w:fldCharType="begin"/>
            </w:r>
            <w:r>
              <w:rPr>
                <w:noProof/>
                <w:webHidden/>
              </w:rPr>
              <w:instrText xml:space="preserve"> PAGEREF _Toc180067218 \h </w:instrText>
            </w:r>
            <w:r>
              <w:rPr>
                <w:noProof/>
                <w:webHidden/>
              </w:rPr>
            </w:r>
            <w:r>
              <w:rPr>
                <w:noProof/>
                <w:webHidden/>
              </w:rPr>
              <w:fldChar w:fldCharType="separate"/>
            </w:r>
            <w:r w:rsidR="008B386C">
              <w:rPr>
                <w:noProof/>
                <w:webHidden/>
              </w:rPr>
              <w:t>40</w:t>
            </w:r>
            <w:r>
              <w:rPr>
                <w:noProof/>
                <w:webHidden/>
              </w:rPr>
              <w:fldChar w:fldCharType="end"/>
            </w:r>
          </w:hyperlink>
        </w:p>
        <w:p w14:paraId="2365624F" w14:textId="3B13092A"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19" w:history="1">
            <w:r w:rsidRPr="00CF2E40">
              <w:rPr>
                <w:rStyle w:val="Hyperlink"/>
                <w:noProof/>
              </w:rPr>
              <w:t>6.5</w:t>
            </w:r>
            <w:r>
              <w:rPr>
                <w:rFonts w:eastAsiaTheme="minorEastAsia" w:cstheme="minorBidi"/>
                <w:smallCaps w:val="0"/>
                <w:noProof/>
                <w:kern w:val="2"/>
                <w:sz w:val="24"/>
                <w:szCs w:val="24"/>
                <w14:ligatures w14:val="standardContextual"/>
              </w:rPr>
              <w:tab/>
            </w:r>
            <w:r w:rsidRPr="00CF2E40">
              <w:rPr>
                <w:rStyle w:val="Hyperlink"/>
                <w:noProof/>
              </w:rPr>
              <w:t>TRANSACTION</w:t>
            </w:r>
            <w:r w:rsidRPr="00CF2E40">
              <w:rPr>
                <w:rStyle w:val="Hyperlink"/>
                <w:noProof/>
                <w:spacing w:val="-5"/>
              </w:rPr>
              <w:t xml:space="preserve"> </w:t>
            </w:r>
            <w:r w:rsidRPr="00CF2E40">
              <w:rPr>
                <w:rStyle w:val="Hyperlink"/>
                <w:noProof/>
              </w:rPr>
              <w:t>SET</w:t>
            </w:r>
            <w:r w:rsidRPr="00CF2E40">
              <w:rPr>
                <w:rStyle w:val="Hyperlink"/>
                <w:noProof/>
                <w:spacing w:val="-5"/>
              </w:rPr>
              <w:t xml:space="preserve"> </w:t>
            </w:r>
            <w:r w:rsidRPr="00CF2E40">
              <w:rPr>
                <w:rStyle w:val="Hyperlink"/>
                <w:noProof/>
              </w:rPr>
              <w:t>203 DATA</w:t>
            </w:r>
            <w:r w:rsidRPr="00CF2E40">
              <w:rPr>
                <w:rStyle w:val="Hyperlink"/>
                <w:noProof/>
                <w:spacing w:val="-7"/>
              </w:rPr>
              <w:t xml:space="preserve"> </w:t>
            </w:r>
            <w:r w:rsidRPr="00CF2E40">
              <w:rPr>
                <w:rStyle w:val="Hyperlink"/>
                <w:noProof/>
              </w:rPr>
              <w:t>MAPPING</w:t>
            </w:r>
            <w:r w:rsidRPr="00CF2E40">
              <w:rPr>
                <w:rStyle w:val="Hyperlink"/>
                <w:noProof/>
                <w:spacing w:val="-3"/>
              </w:rPr>
              <w:t xml:space="preserve"> </w:t>
            </w:r>
            <w:r w:rsidRPr="00CF2E40">
              <w:rPr>
                <w:rStyle w:val="Hyperlink"/>
                <w:noProof/>
                <w:spacing w:val="-2"/>
              </w:rPr>
              <w:t>GUIDE</w:t>
            </w:r>
            <w:r>
              <w:rPr>
                <w:noProof/>
                <w:webHidden/>
              </w:rPr>
              <w:tab/>
            </w:r>
            <w:r>
              <w:rPr>
                <w:noProof/>
                <w:webHidden/>
              </w:rPr>
              <w:fldChar w:fldCharType="begin"/>
            </w:r>
            <w:r>
              <w:rPr>
                <w:noProof/>
                <w:webHidden/>
              </w:rPr>
              <w:instrText xml:space="preserve"> PAGEREF _Toc180067219 \h </w:instrText>
            </w:r>
            <w:r>
              <w:rPr>
                <w:noProof/>
                <w:webHidden/>
              </w:rPr>
            </w:r>
            <w:r>
              <w:rPr>
                <w:noProof/>
                <w:webHidden/>
              </w:rPr>
              <w:fldChar w:fldCharType="separate"/>
            </w:r>
            <w:r w:rsidR="008B386C">
              <w:rPr>
                <w:noProof/>
                <w:webHidden/>
              </w:rPr>
              <w:t>41</w:t>
            </w:r>
            <w:r>
              <w:rPr>
                <w:noProof/>
                <w:webHidden/>
              </w:rPr>
              <w:fldChar w:fldCharType="end"/>
            </w:r>
          </w:hyperlink>
        </w:p>
        <w:p w14:paraId="0379460C" w14:textId="6DDDE0FA"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20" w:history="1">
            <w:r w:rsidRPr="00CF2E40">
              <w:rPr>
                <w:rStyle w:val="Hyperlink"/>
                <w:rFonts w:eastAsia="Arial"/>
                <w:noProof/>
              </w:rPr>
              <w:t>6.5.1</w:t>
            </w:r>
            <w:r>
              <w:rPr>
                <w:rFonts w:eastAsiaTheme="minorEastAsia" w:cstheme="minorBidi"/>
                <w:i w:val="0"/>
                <w:iCs w:val="0"/>
                <w:noProof/>
                <w:kern w:val="2"/>
                <w:sz w:val="24"/>
                <w:szCs w:val="24"/>
                <w14:ligatures w14:val="standardContextual"/>
              </w:rPr>
              <w:tab/>
            </w:r>
            <w:r w:rsidRPr="00CF2E40">
              <w:rPr>
                <w:rStyle w:val="Hyperlink"/>
                <w:rFonts w:eastAsia="Arial"/>
                <w:noProof/>
              </w:rPr>
              <w:t>ADJUNCT</w:t>
            </w:r>
            <w:r w:rsidRPr="00CF2E40">
              <w:rPr>
                <w:rStyle w:val="Hyperlink"/>
                <w:rFonts w:eastAsia="Arial"/>
                <w:noProof/>
                <w:spacing w:val="-7"/>
              </w:rPr>
              <w:t xml:space="preserve"> </w:t>
            </w:r>
            <w:r w:rsidRPr="00CF2E40">
              <w:rPr>
                <w:rStyle w:val="Hyperlink"/>
                <w:rFonts w:eastAsia="Arial"/>
                <w:noProof/>
              </w:rPr>
              <w:t>LOAN</w:t>
            </w:r>
            <w:r w:rsidRPr="00CF2E40">
              <w:rPr>
                <w:rStyle w:val="Hyperlink"/>
                <w:rFonts w:eastAsia="Arial"/>
                <w:noProof/>
                <w:spacing w:val="-7"/>
              </w:rPr>
              <w:t xml:space="preserve"> </w:t>
            </w:r>
            <w:r w:rsidRPr="00CF2E40">
              <w:rPr>
                <w:rStyle w:val="Hyperlink"/>
                <w:rFonts w:eastAsia="Arial"/>
                <w:noProof/>
              </w:rPr>
              <w:t>STATUS</w:t>
            </w:r>
            <w:r w:rsidRPr="00CF2E40">
              <w:rPr>
                <w:rStyle w:val="Hyperlink"/>
                <w:rFonts w:eastAsia="Arial"/>
                <w:noProof/>
                <w:spacing w:val="-7"/>
              </w:rPr>
              <w:t xml:space="preserve"> </w:t>
            </w:r>
            <w:r w:rsidRPr="00CF2E40">
              <w:rPr>
                <w:rStyle w:val="Hyperlink"/>
                <w:rFonts w:eastAsia="Arial"/>
                <w:noProof/>
              </w:rPr>
              <w:t>TRANSACTION</w:t>
            </w:r>
            <w:r w:rsidRPr="00CF2E40">
              <w:rPr>
                <w:rStyle w:val="Hyperlink"/>
                <w:rFonts w:eastAsia="Arial"/>
                <w:noProof/>
                <w:spacing w:val="-9"/>
              </w:rPr>
              <w:t xml:space="preserve"> </w:t>
            </w:r>
            <w:r w:rsidRPr="00CF2E40">
              <w:rPr>
                <w:rStyle w:val="Hyperlink"/>
                <w:rFonts w:eastAsia="Arial"/>
                <w:noProof/>
                <w:spacing w:val="-5"/>
              </w:rPr>
              <w:t>SET</w:t>
            </w:r>
            <w:r>
              <w:rPr>
                <w:noProof/>
                <w:webHidden/>
              </w:rPr>
              <w:tab/>
            </w:r>
            <w:r>
              <w:rPr>
                <w:noProof/>
                <w:webHidden/>
              </w:rPr>
              <w:fldChar w:fldCharType="begin"/>
            </w:r>
            <w:r>
              <w:rPr>
                <w:noProof/>
                <w:webHidden/>
              </w:rPr>
              <w:instrText xml:space="preserve"> PAGEREF _Toc180067220 \h </w:instrText>
            </w:r>
            <w:r>
              <w:rPr>
                <w:noProof/>
                <w:webHidden/>
              </w:rPr>
            </w:r>
            <w:r>
              <w:rPr>
                <w:noProof/>
                <w:webHidden/>
              </w:rPr>
              <w:fldChar w:fldCharType="separate"/>
            </w:r>
            <w:r w:rsidR="008B386C">
              <w:rPr>
                <w:noProof/>
                <w:webHidden/>
              </w:rPr>
              <w:t>55</w:t>
            </w:r>
            <w:r>
              <w:rPr>
                <w:noProof/>
                <w:webHidden/>
              </w:rPr>
              <w:fldChar w:fldCharType="end"/>
            </w:r>
          </w:hyperlink>
        </w:p>
        <w:p w14:paraId="5E80E990" w14:textId="2A825FDC"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21" w:history="1">
            <w:r w:rsidRPr="00CF2E40">
              <w:rPr>
                <w:rStyle w:val="Hyperlink"/>
                <w:noProof/>
              </w:rPr>
              <w:t>6.6</w:t>
            </w:r>
            <w:r>
              <w:rPr>
                <w:rFonts w:eastAsiaTheme="minorEastAsia" w:cstheme="minorBidi"/>
                <w:smallCaps w:val="0"/>
                <w:noProof/>
                <w:kern w:val="2"/>
                <w:sz w:val="24"/>
                <w:szCs w:val="24"/>
                <w14:ligatures w14:val="standardContextual"/>
              </w:rPr>
              <w:tab/>
            </w:r>
            <w:r w:rsidRPr="00CF2E40">
              <w:rPr>
                <w:rStyle w:val="Hyperlink"/>
                <w:noProof/>
              </w:rPr>
              <w:t>TRANSACTION</w:t>
            </w:r>
            <w:r w:rsidRPr="00CF2E40">
              <w:rPr>
                <w:rStyle w:val="Hyperlink"/>
                <w:noProof/>
                <w:spacing w:val="-8"/>
              </w:rPr>
              <w:t xml:space="preserve"> </w:t>
            </w:r>
            <w:r w:rsidRPr="00CF2E40">
              <w:rPr>
                <w:rStyle w:val="Hyperlink"/>
                <w:noProof/>
              </w:rPr>
              <w:t>SET</w:t>
            </w:r>
            <w:r w:rsidRPr="00CF2E40">
              <w:rPr>
                <w:rStyle w:val="Hyperlink"/>
                <w:noProof/>
                <w:spacing w:val="-5"/>
              </w:rPr>
              <w:t xml:space="preserve"> </w:t>
            </w:r>
            <w:r w:rsidRPr="00CF2E40">
              <w:rPr>
                <w:rStyle w:val="Hyperlink"/>
                <w:noProof/>
              </w:rPr>
              <w:t>264</w:t>
            </w:r>
            <w:r w:rsidRPr="00CF2E40">
              <w:rPr>
                <w:rStyle w:val="Hyperlink"/>
                <w:noProof/>
                <w:spacing w:val="-1"/>
              </w:rPr>
              <w:t xml:space="preserve"> </w:t>
            </w:r>
            <w:r w:rsidRPr="00CF2E40">
              <w:rPr>
                <w:rStyle w:val="Hyperlink"/>
                <w:noProof/>
              </w:rPr>
              <w:t>-</w:t>
            </w:r>
            <w:r w:rsidRPr="00CF2E40">
              <w:rPr>
                <w:rStyle w:val="Hyperlink"/>
                <w:noProof/>
                <w:spacing w:val="-3"/>
              </w:rPr>
              <w:t xml:space="preserve"> </w:t>
            </w:r>
            <w:r w:rsidRPr="00CF2E40">
              <w:rPr>
                <w:rStyle w:val="Hyperlink"/>
                <w:noProof/>
              </w:rPr>
              <w:t>MORTGAGE</w:t>
            </w:r>
            <w:r w:rsidRPr="00CF2E40">
              <w:rPr>
                <w:rStyle w:val="Hyperlink"/>
                <w:noProof/>
                <w:spacing w:val="-4"/>
              </w:rPr>
              <w:t xml:space="preserve"> </w:t>
            </w:r>
            <w:r w:rsidRPr="00CF2E40">
              <w:rPr>
                <w:rStyle w:val="Hyperlink"/>
                <w:noProof/>
              </w:rPr>
              <w:t>LOAN</w:t>
            </w:r>
            <w:r w:rsidRPr="00CF2E40">
              <w:rPr>
                <w:rStyle w:val="Hyperlink"/>
                <w:noProof/>
                <w:spacing w:val="-2"/>
              </w:rPr>
              <w:t xml:space="preserve"> </w:t>
            </w:r>
            <w:r w:rsidRPr="00CF2E40">
              <w:rPr>
                <w:rStyle w:val="Hyperlink"/>
                <w:noProof/>
              </w:rPr>
              <w:t>DEFAULT</w:t>
            </w:r>
            <w:r w:rsidRPr="00CF2E40">
              <w:rPr>
                <w:rStyle w:val="Hyperlink"/>
                <w:noProof/>
                <w:spacing w:val="-2"/>
              </w:rPr>
              <w:t xml:space="preserve"> STATUS</w:t>
            </w:r>
            <w:r>
              <w:rPr>
                <w:noProof/>
                <w:webHidden/>
              </w:rPr>
              <w:tab/>
            </w:r>
            <w:r>
              <w:rPr>
                <w:noProof/>
                <w:webHidden/>
              </w:rPr>
              <w:fldChar w:fldCharType="begin"/>
            </w:r>
            <w:r>
              <w:rPr>
                <w:noProof/>
                <w:webHidden/>
              </w:rPr>
              <w:instrText xml:space="preserve"> PAGEREF _Toc180067221 \h </w:instrText>
            </w:r>
            <w:r>
              <w:rPr>
                <w:noProof/>
                <w:webHidden/>
              </w:rPr>
            </w:r>
            <w:r>
              <w:rPr>
                <w:noProof/>
                <w:webHidden/>
              </w:rPr>
              <w:fldChar w:fldCharType="separate"/>
            </w:r>
            <w:r w:rsidR="008B386C">
              <w:rPr>
                <w:noProof/>
                <w:webHidden/>
              </w:rPr>
              <w:t>56</w:t>
            </w:r>
            <w:r>
              <w:rPr>
                <w:noProof/>
                <w:webHidden/>
              </w:rPr>
              <w:fldChar w:fldCharType="end"/>
            </w:r>
          </w:hyperlink>
        </w:p>
        <w:p w14:paraId="128D23CA" w14:textId="48D61434"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22" w:history="1">
            <w:r w:rsidRPr="00CF2E40">
              <w:rPr>
                <w:rStyle w:val="Hyperlink"/>
                <w:noProof/>
              </w:rPr>
              <w:t>6.7</w:t>
            </w:r>
            <w:r>
              <w:rPr>
                <w:rFonts w:eastAsiaTheme="minorEastAsia" w:cstheme="minorBidi"/>
                <w:smallCaps w:val="0"/>
                <w:noProof/>
                <w:kern w:val="2"/>
                <w:sz w:val="24"/>
                <w:szCs w:val="24"/>
                <w14:ligatures w14:val="standardContextual"/>
              </w:rPr>
              <w:tab/>
            </w:r>
            <w:r w:rsidRPr="00CF2E40">
              <w:rPr>
                <w:rStyle w:val="Hyperlink"/>
                <w:noProof/>
              </w:rPr>
              <w:t>Default</w:t>
            </w:r>
            <w:r w:rsidRPr="00CF2E40">
              <w:rPr>
                <w:rStyle w:val="Hyperlink"/>
                <w:noProof/>
                <w:spacing w:val="-4"/>
              </w:rPr>
              <w:t xml:space="preserve"> </w:t>
            </w:r>
            <w:r w:rsidRPr="00CF2E40">
              <w:rPr>
                <w:rStyle w:val="Hyperlink"/>
                <w:noProof/>
              </w:rPr>
              <w:t>Status</w:t>
            </w:r>
            <w:r w:rsidRPr="00CF2E40">
              <w:rPr>
                <w:rStyle w:val="Hyperlink"/>
                <w:noProof/>
                <w:spacing w:val="-1"/>
              </w:rPr>
              <w:t xml:space="preserve"> </w:t>
            </w:r>
            <w:r w:rsidRPr="00CF2E40">
              <w:rPr>
                <w:rStyle w:val="Hyperlink"/>
                <w:noProof/>
              </w:rPr>
              <w:t>Codes</w:t>
            </w:r>
            <w:r w:rsidRPr="00CF2E40">
              <w:rPr>
                <w:rStyle w:val="Hyperlink"/>
                <w:noProof/>
                <w:spacing w:val="-3"/>
              </w:rPr>
              <w:t xml:space="preserve"> </w:t>
            </w:r>
            <w:r w:rsidRPr="00CF2E40">
              <w:rPr>
                <w:rStyle w:val="Hyperlink"/>
                <w:noProof/>
              </w:rPr>
              <w:t>–</w:t>
            </w:r>
            <w:r w:rsidRPr="00CF2E40">
              <w:rPr>
                <w:rStyle w:val="Hyperlink"/>
                <w:noProof/>
                <w:spacing w:val="-1"/>
              </w:rPr>
              <w:t xml:space="preserve"> </w:t>
            </w:r>
            <w:r w:rsidRPr="00CF2E40">
              <w:rPr>
                <w:rStyle w:val="Hyperlink"/>
                <w:noProof/>
              </w:rPr>
              <w:t>Description</w:t>
            </w:r>
            <w:r w:rsidRPr="00CF2E40">
              <w:rPr>
                <w:rStyle w:val="Hyperlink"/>
                <w:noProof/>
                <w:spacing w:val="-3"/>
              </w:rPr>
              <w:t xml:space="preserve"> </w:t>
            </w:r>
            <w:r w:rsidRPr="00CF2E40">
              <w:rPr>
                <w:rStyle w:val="Hyperlink"/>
                <w:noProof/>
              </w:rPr>
              <w:t>of</w:t>
            </w:r>
            <w:r w:rsidRPr="00CF2E40">
              <w:rPr>
                <w:rStyle w:val="Hyperlink"/>
                <w:noProof/>
                <w:spacing w:val="-3"/>
              </w:rPr>
              <w:t xml:space="preserve"> </w:t>
            </w:r>
            <w:r w:rsidRPr="00CF2E40">
              <w:rPr>
                <w:rStyle w:val="Hyperlink"/>
                <w:noProof/>
              </w:rPr>
              <w:t>Code</w:t>
            </w:r>
            <w:r w:rsidRPr="00CF2E40">
              <w:rPr>
                <w:rStyle w:val="Hyperlink"/>
                <w:noProof/>
                <w:spacing w:val="-1"/>
              </w:rPr>
              <w:t xml:space="preserve"> </w:t>
            </w:r>
            <w:r w:rsidRPr="00CF2E40">
              <w:rPr>
                <w:rStyle w:val="Hyperlink"/>
                <w:noProof/>
              </w:rPr>
              <w:t>and</w:t>
            </w:r>
            <w:r w:rsidRPr="00CF2E40">
              <w:rPr>
                <w:rStyle w:val="Hyperlink"/>
                <w:noProof/>
                <w:spacing w:val="-2"/>
              </w:rPr>
              <w:t xml:space="preserve"> </w:t>
            </w:r>
            <w:r w:rsidRPr="00CF2E40">
              <w:rPr>
                <w:rStyle w:val="Hyperlink"/>
                <w:noProof/>
              </w:rPr>
              <w:t>When</w:t>
            </w:r>
            <w:r w:rsidRPr="00CF2E40">
              <w:rPr>
                <w:rStyle w:val="Hyperlink"/>
                <w:noProof/>
                <w:spacing w:val="-3"/>
              </w:rPr>
              <w:t xml:space="preserve"> </w:t>
            </w:r>
            <w:r w:rsidRPr="00CF2E40">
              <w:rPr>
                <w:rStyle w:val="Hyperlink"/>
                <w:noProof/>
              </w:rPr>
              <w:t>to</w:t>
            </w:r>
            <w:r w:rsidRPr="00CF2E40">
              <w:rPr>
                <w:rStyle w:val="Hyperlink"/>
                <w:noProof/>
                <w:spacing w:val="-2"/>
              </w:rPr>
              <w:t xml:space="preserve"> </w:t>
            </w:r>
            <w:r w:rsidRPr="00CF2E40">
              <w:rPr>
                <w:rStyle w:val="Hyperlink"/>
                <w:noProof/>
              </w:rPr>
              <w:t>Send</w:t>
            </w:r>
            <w:r w:rsidRPr="00CF2E40">
              <w:rPr>
                <w:rStyle w:val="Hyperlink"/>
                <w:noProof/>
                <w:spacing w:val="-2"/>
              </w:rPr>
              <w:t xml:space="preserve"> </w:t>
            </w:r>
            <w:r w:rsidRPr="00CF2E40">
              <w:rPr>
                <w:rStyle w:val="Hyperlink"/>
                <w:noProof/>
              </w:rPr>
              <w:t>the</w:t>
            </w:r>
            <w:r w:rsidRPr="00CF2E40">
              <w:rPr>
                <w:rStyle w:val="Hyperlink"/>
                <w:noProof/>
                <w:spacing w:val="-1"/>
              </w:rPr>
              <w:t xml:space="preserve"> </w:t>
            </w:r>
            <w:r w:rsidRPr="00CF2E40">
              <w:rPr>
                <w:rStyle w:val="Hyperlink"/>
                <w:noProof/>
                <w:spacing w:val="-4"/>
              </w:rPr>
              <w:t>Code</w:t>
            </w:r>
            <w:r>
              <w:rPr>
                <w:noProof/>
                <w:webHidden/>
              </w:rPr>
              <w:tab/>
            </w:r>
            <w:r>
              <w:rPr>
                <w:noProof/>
                <w:webHidden/>
              </w:rPr>
              <w:fldChar w:fldCharType="begin"/>
            </w:r>
            <w:r>
              <w:rPr>
                <w:noProof/>
                <w:webHidden/>
              </w:rPr>
              <w:instrText xml:space="preserve"> PAGEREF _Toc180067222 \h </w:instrText>
            </w:r>
            <w:r>
              <w:rPr>
                <w:noProof/>
                <w:webHidden/>
              </w:rPr>
            </w:r>
            <w:r>
              <w:rPr>
                <w:noProof/>
                <w:webHidden/>
              </w:rPr>
              <w:fldChar w:fldCharType="separate"/>
            </w:r>
            <w:r w:rsidR="008B386C">
              <w:rPr>
                <w:noProof/>
                <w:webHidden/>
              </w:rPr>
              <w:t>57</w:t>
            </w:r>
            <w:r>
              <w:rPr>
                <w:noProof/>
                <w:webHidden/>
              </w:rPr>
              <w:fldChar w:fldCharType="end"/>
            </w:r>
          </w:hyperlink>
        </w:p>
        <w:p w14:paraId="4BA2B421" w14:textId="2936727D"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23" w:history="1">
            <w:r w:rsidRPr="00CF2E40">
              <w:rPr>
                <w:rStyle w:val="Hyperlink"/>
                <w:noProof/>
              </w:rPr>
              <w:t>6.8</w:t>
            </w:r>
            <w:r>
              <w:rPr>
                <w:rFonts w:eastAsiaTheme="minorEastAsia" w:cstheme="minorBidi"/>
                <w:smallCaps w:val="0"/>
                <w:noProof/>
                <w:kern w:val="2"/>
                <w:sz w:val="24"/>
                <w:szCs w:val="24"/>
                <w14:ligatures w14:val="standardContextual"/>
              </w:rPr>
              <w:tab/>
            </w:r>
            <w:r w:rsidRPr="00CF2E40">
              <w:rPr>
                <w:rStyle w:val="Hyperlink"/>
                <w:noProof/>
              </w:rPr>
              <w:t>Transaction</w:t>
            </w:r>
            <w:r w:rsidRPr="00CF2E40">
              <w:rPr>
                <w:rStyle w:val="Hyperlink"/>
                <w:noProof/>
                <w:spacing w:val="-5"/>
              </w:rPr>
              <w:t xml:space="preserve"> </w:t>
            </w:r>
            <w:r w:rsidRPr="00CF2E40">
              <w:rPr>
                <w:rStyle w:val="Hyperlink"/>
                <w:noProof/>
              </w:rPr>
              <w:t>Set</w:t>
            </w:r>
            <w:r w:rsidRPr="00CF2E40">
              <w:rPr>
                <w:rStyle w:val="Hyperlink"/>
                <w:noProof/>
                <w:spacing w:val="-3"/>
              </w:rPr>
              <w:t xml:space="preserve"> </w:t>
            </w:r>
            <w:r w:rsidRPr="00CF2E40">
              <w:rPr>
                <w:rStyle w:val="Hyperlink"/>
                <w:noProof/>
              </w:rPr>
              <w:t>264 -</w:t>
            </w:r>
            <w:r w:rsidRPr="00CF2E40">
              <w:rPr>
                <w:rStyle w:val="Hyperlink"/>
                <w:noProof/>
                <w:spacing w:val="-5"/>
              </w:rPr>
              <w:t xml:space="preserve"> </w:t>
            </w:r>
            <w:r w:rsidRPr="00CF2E40">
              <w:rPr>
                <w:rStyle w:val="Hyperlink"/>
                <w:noProof/>
              </w:rPr>
              <w:t xml:space="preserve">Business </w:t>
            </w:r>
            <w:r w:rsidRPr="00CF2E40">
              <w:rPr>
                <w:rStyle w:val="Hyperlink"/>
                <w:noProof/>
                <w:spacing w:val="-2"/>
              </w:rPr>
              <w:t>Scenario</w:t>
            </w:r>
            <w:r>
              <w:rPr>
                <w:noProof/>
                <w:webHidden/>
              </w:rPr>
              <w:tab/>
            </w:r>
            <w:r>
              <w:rPr>
                <w:noProof/>
                <w:webHidden/>
              </w:rPr>
              <w:fldChar w:fldCharType="begin"/>
            </w:r>
            <w:r>
              <w:rPr>
                <w:noProof/>
                <w:webHidden/>
              </w:rPr>
              <w:instrText xml:space="preserve"> PAGEREF _Toc180067223 \h </w:instrText>
            </w:r>
            <w:r>
              <w:rPr>
                <w:noProof/>
                <w:webHidden/>
              </w:rPr>
            </w:r>
            <w:r>
              <w:rPr>
                <w:noProof/>
                <w:webHidden/>
              </w:rPr>
              <w:fldChar w:fldCharType="separate"/>
            </w:r>
            <w:r w:rsidR="008B386C">
              <w:rPr>
                <w:noProof/>
                <w:webHidden/>
              </w:rPr>
              <w:t>62</w:t>
            </w:r>
            <w:r>
              <w:rPr>
                <w:noProof/>
                <w:webHidden/>
              </w:rPr>
              <w:fldChar w:fldCharType="end"/>
            </w:r>
          </w:hyperlink>
        </w:p>
        <w:p w14:paraId="3BE53539" w14:textId="3FB421A6"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24" w:history="1">
            <w:r w:rsidRPr="00CF2E40">
              <w:rPr>
                <w:rStyle w:val="Hyperlink"/>
                <w:rFonts w:eastAsia="Arial"/>
                <w:noProof/>
              </w:rPr>
              <w:t>6.8.1</w:t>
            </w:r>
            <w:r>
              <w:rPr>
                <w:rFonts w:eastAsiaTheme="minorEastAsia" w:cstheme="minorBidi"/>
                <w:i w:val="0"/>
                <w:iCs w:val="0"/>
                <w:noProof/>
                <w:kern w:val="2"/>
                <w:sz w:val="24"/>
                <w:szCs w:val="24"/>
                <w14:ligatures w14:val="standardContextual"/>
              </w:rPr>
              <w:tab/>
            </w:r>
            <w:r w:rsidRPr="00CF2E40">
              <w:rPr>
                <w:rStyle w:val="Hyperlink"/>
                <w:rFonts w:eastAsia="Arial"/>
                <w:noProof/>
              </w:rPr>
              <w:t>Sample</w:t>
            </w:r>
            <w:r w:rsidRPr="00CF2E40">
              <w:rPr>
                <w:rStyle w:val="Hyperlink"/>
                <w:rFonts w:eastAsia="Arial"/>
                <w:noProof/>
                <w:spacing w:val="-5"/>
              </w:rPr>
              <w:t xml:space="preserve"> </w:t>
            </w:r>
            <w:r w:rsidRPr="00CF2E40">
              <w:rPr>
                <w:rStyle w:val="Hyperlink"/>
                <w:rFonts w:eastAsia="Arial"/>
                <w:noProof/>
              </w:rPr>
              <w:t>1</w:t>
            </w:r>
            <w:r w:rsidRPr="00CF2E40">
              <w:rPr>
                <w:rStyle w:val="Hyperlink"/>
                <w:rFonts w:eastAsia="Arial"/>
                <w:noProof/>
                <w:spacing w:val="-9"/>
              </w:rPr>
              <w:t xml:space="preserve"> </w:t>
            </w:r>
            <w:r w:rsidRPr="00CF2E40">
              <w:rPr>
                <w:rStyle w:val="Hyperlink"/>
                <w:rFonts w:eastAsia="Arial"/>
                <w:noProof/>
              </w:rPr>
              <w:t>of</w:t>
            </w:r>
            <w:r w:rsidRPr="00CF2E40">
              <w:rPr>
                <w:rStyle w:val="Hyperlink"/>
                <w:rFonts w:eastAsia="Arial"/>
                <w:noProof/>
                <w:spacing w:val="-6"/>
              </w:rPr>
              <w:t xml:space="preserve"> </w:t>
            </w:r>
            <w:r w:rsidRPr="00CF2E40">
              <w:rPr>
                <w:rStyle w:val="Hyperlink"/>
                <w:rFonts w:eastAsia="Arial"/>
                <w:noProof/>
              </w:rPr>
              <w:t>Raw</w:t>
            </w:r>
            <w:r w:rsidRPr="00CF2E40">
              <w:rPr>
                <w:rStyle w:val="Hyperlink"/>
                <w:rFonts w:eastAsia="Arial"/>
                <w:noProof/>
                <w:spacing w:val="-5"/>
              </w:rPr>
              <w:t xml:space="preserve"> </w:t>
            </w:r>
            <w:r w:rsidRPr="00CF2E40">
              <w:rPr>
                <w:rStyle w:val="Hyperlink"/>
                <w:rFonts w:eastAsia="Arial"/>
                <w:noProof/>
                <w:spacing w:val="-4"/>
              </w:rPr>
              <w:t>Data</w:t>
            </w:r>
            <w:r>
              <w:rPr>
                <w:noProof/>
                <w:webHidden/>
              </w:rPr>
              <w:tab/>
            </w:r>
            <w:r>
              <w:rPr>
                <w:noProof/>
                <w:webHidden/>
              </w:rPr>
              <w:fldChar w:fldCharType="begin"/>
            </w:r>
            <w:r>
              <w:rPr>
                <w:noProof/>
                <w:webHidden/>
              </w:rPr>
              <w:instrText xml:space="preserve"> PAGEREF _Toc180067224 \h </w:instrText>
            </w:r>
            <w:r>
              <w:rPr>
                <w:noProof/>
                <w:webHidden/>
              </w:rPr>
            </w:r>
            <w:r>
              <w:rPr>
                <w:noProof/>
                <w:webHidden/>
              </w:rPr>
              <w:fldChar w:fldCharType="separate"/>
            </w:r>
            <w:r w:rsidR="008B386C">
              <w:rPr>
                <w:noProof/>
                <w:webHidden/>
              </w:rPr>
              <w:t>62</w:t>
            </w:r>
            <w:r>
              <w:rPr>
                <w:noProof/>
                <w:webHidden/>
              </w:rPr>
              <w:fldChar w:fldCharType="end"/>
            </w:r>
          </w:hyperlink>
        </w:p>
        <w:p w14:paraId="6337A060" w14:textId="316195C9"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25" w:history="1">
            <w:r w:rsidRPr="00CF2E40">
              <w:rPr>
                <w:rStyle w:val="Hyperlink"/>
                <w:rFonts w:eastAsia="Arial"/>
                <w:noProof/>
              </w:rPr>
              <w:t>6.8.2</w:t>
            </w:r>
            <w:r>
              <w:rPr>
                <w:rFonts w:eastAsiaTheme="minorEastAsia" w:cstheme="minorBidi"/>
                <w:i w:val="0"/>
                <w:iCs w:val="0"/>
                <w:noProof/>
                <w:kern w:val="2"/>
                <w:sz w:val="24"/>
                <w:szCs w:val="24"/>
                <w14:ligatures w14:val="standardContextual"/>
              </w:rPr>
              <w:tab/>
            </w:r>
            <w:r w:rsidRPr="00CF2E40">
              <w:rPr>
                <w:rStyle w:val="Hyperlink"/>
                <w:rFonts w:eastAsia="Arial"/>
                <w:noProof/>
              </w:rPr>
              <w:t>Sample</w:t>
            </w:r>
            <w:r w:rsidRPr="00CF2E40">
              <w:rPr>
                <w:rStyle w:val="Hyperlink"/>
                <w:rFonts w:eastAsia="Arial"/>
                <w:noProof/>
                <w:spacing w:val="-3"/>
              </w:rPr>
              <w:t xml:space="preserve"> </w:t>
            </w:r>
            <w:r w:rsidRPr="00CF2E40">
              <w:rPr>
                <w:rStyle w:val="Hyperlink"/>
                <w:rFonts w:eastAsia="Arial"/>
                <w:noProof/>
              </w:rPr>
              <w:t>1</w:t>
            </w:r>
            <w:r w:rsidRPr="00CF2E40">
              <w:rPr>
                <w:rStyle w:val="Hyperlink"/>
                <w:rFonts w:eastAsia="Arial"/>
                <w:noProof/>
                <w:spacing w:val="-10"/>
              </w:rPr>
              <w:t xml:space="preserve"> </w:t>
            </w:r>
            <w:r w:rsidRPr="00CF2E40">
              <w:rPr>
                <w:rStyle w:val="Hyperlink"/>
                <w:rFonts w:eastAsia="Arial"/>
                <w:noProof/>
              </w:rPr>
              <w:t>of</w:t>
            </w:r>
            <w:r w:rsidRPr="00CF2E40">
              <w:rPr>
                <w:rStyle w:val="Hyperlink"/>
                <w:rFonts w:eastAsia="Arial"/>
                <w:noProof/>
                <w:spacing w:val="-4"/>
              </w:rPr>
              <w:t xml:space="preserve"> </w:t>
            </w:r>
            <w:r w:rsidRPr="00CF2E40">
              <w:rPr>
                <w:rStyle w:val="Hyperlink"/>
                <w:rFonts w:eastAsia="Arial"/>
                <w:noProof/>
              </w:rPr>
              <w:t>Actual</w:t>
            </w:r>
            <w:r w:rsidRPr="00CF2E40">
              <w:rPr>
                <w:rStyle w:val="Hyperlink"/>
                <w:rFonts w:eastAsia="Arial"/>
                <w:noProof/>
                <w:spacing w:val="-15"/>
              </w:rPr>
              <w:t xml:space="preserve"> </w:t>
            </w:r>
            <w:r w:rsidRPr="00CF2E40">
              <w:rPr>
                <w:rStyle w:val="Hyperlink"/>
                <w:rFonts w:eastAsia="Arial"/>
                <w:noProof/>
              </w:rPr>
              <w:t>T.S.</w:t>
            </w:r>
            <w:r w:rsidRPr="00CF2E40">
              <w:rPr>
                <w:rStyle w:val="Hyperlink"/>
                <w:rFonts w:eastAsia="Arial"/>
                <w:noProof/>
                <w:spacing w:val="-8"/>
              </w:rPr>
              <w:t xml:space="preserve"> </w:t>
            </w:r>
            <w:r w:rsidRPr="00CF2E40">
              <w:rPr>
                <w:rStyle w:val="Hyperlink"/>
                <w:rFonts w:eastAsia="Arial"/>
                <w:noProof/>
              </w:rPr>
              <w:t>264</w:t>
            </w:r>
            <w:r w:rsidRPr="00CF2E40">
              <w:rPr>
                <w:rStyle w:val="Hyperlink"/>
                <w:rFonts w:eastAsia="Arial"/>
                <w:noProof/>
                <w:spacing w:val="-5"/>
              </w:rPr>
              <w:t xml:space="preserve"> </w:t>
            </w:r>
            <w:r w:rsidRPr="00CF2E40">
              <w:rPr>
                <w:rStyle w:val="Hyperlink"/>
                <w:rFonts w:eastAsia="Arial"/>
                <w:noProof/>
              </w:rPr>
              <w:t>X12</w:t>
            </w:r>
            <w:r w:rsidRPr="00CF2E40">
              <w:rPr>
                <w:rStyle w:val="Hyperlink"/>
                <w:rFonts w:eastAsia="Arial"/>
                <w:noProof/>
                <w:spacing w:val="-9"/>
              </w:rPr>
              <w:t xml:space="preserve"> </w:t>
            </w:r>
            <w:r w:rsidRPr="00CF2E40">
              <w:rPr>
                <w:rStyle w:val="Hyperlink"/>
                <w:rFonts w:eastAsia="Arial"/>
                <w:noProof/>
                <w:spacing w:val="-4"/>
              </w:rPr>
              <w:t>file</w:t>
            </w:r>
            <w:r>
              <w:rPr>
                <w:noProof/>
                <w:webHidden/>
              </w:rPr>
              <w:tab/>
            </w:r>
            <w:r>
              <w:rPr>
                <w:noProof/>
                <w:webHidden/>
              </w:rPr>
              <w:fldChar w:fldCharType="begin"/>
            </w:r>
            <w:r>
              <w:rPr>
                <w:noProof/>
                <w:webHidden/>
              </w:rPr>
              <w:instrText xml:space="preserve"> PAGEREF _Toc180067225 \h </w:instrText>
            </w:r>
            <w:r>
              <w:rPr>
                <w:noProof/>
                <w:webHidden/>
              </w:rPr>
            </w:r>
            <w:r>
              <w:rPr>
                <w:noProof/>
                <w:webHidden/>
              </w:rPr>
              <w:fldChar w:fldCharType="separate"/>
            </w:r>
            <w:r w:rsidR="008B386C">
              <w:rPr>
                <w:noProof/>
                <w:webHidden/>
              </w:rPr>
              <w:t>62</w:t>
            </w:r>
            <w:r>
              <w:rPr>
                <w:noProof/>
                <w:webHidden/>
              </w:rPr>
              <w:fldChar w:fldCharType="end"/>
            </w:r>
          </w:hyperlink>
        </w:p>
        <w:p w14:paraId="68106674" w14:textId="56895AF9"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26" w:history="1">
            <w:r w:rsidRPr="00CF2E40">
              <w:rPr>
                <w:rStyle w:val="Hyperlink"/>
                <w:rFonts w:eastAsia="Arial"/>
                <w:noProof/>
              </w:rPr>
              <w:t>6.8.3</w:t>
            </w:r>
            <w:r>
              <w:rPr>
                <w:rFonts w:eastAsiaTheme="minorEastAsia" w:cstheme="minorBidi"/>
                <w:i w:val="0"/>
                <w:iCs w:val="0"/>
                <w:noProof/>
                <w:kern w:val="2"/>
                <w:sz w:val="24"/>
                <w:szCs w:val="24"/>
                <w14:ligatures w14:val="standardContextual"/>
              </w:rPr>
              <w:tab/>
            </w:r>
            <w:r w:rsidRPr="00CF2E40">
              <w:rPr>
                <w:rStyle w:val="Hyperlink"/>
                <w:rFonts w:eastAsia="Arial"/>
                <w:noProof/>
              </w:rPr>
              <w:t>Explanation</w:t>
            </w:r>
            <w:r w:rsidRPr="00CF2E40">
              <w:rPr>
                <w:rStyle w:val="Hyperlink"/>
                <w:rFonts w:eastAsia="Arial"/>
                <w:noProof/>
                <w:spacing w:val="-5"/>
              </w:rPr>
              <w:t xml:space="preserve"> </w:t>
            </w:r>
            <w:r w:rsidRPr="00CF2E40">
              <w:rPr>
                <w:rStyle w:val="Hyperlink"/>
                <w:rFonts w:eastAsia="Arial"/>
                <w:noProof/>
              </w:rPr>
              <w:t>1</w:t>
            </w:r>
            <w:r w:rsidRPr="00CF2E40">
              <w:rPr>
                <w:rStyle w:val="Hyperlink"/>
                <w:rFonts w:eastAsia="Arial"/>
                <w:noProof/>
                <w:spacing w:val="-9"/>
              </w:rPr>
              <w:t xml:space="preserve"> </w:t>
            </w:r>
            <w:r w:rsidRPr="00CF2E40">
              <w:rPr>
                <w:rStyle w:val="Hyperlink"/>
                <w:rFonts w:eastAsia="Arial"/>
                <w:noProof/>
              </w:rPr>
              <w:t>of</w:t>
            </w:r>
            <w:r w:rsidRPr="00CF2E40">
              <w:rPr>
                <w:rStyle w:val="Hyperlink"/>
                <w:rFonts w:eastAsia="Arial"/>
                <w:noProof/>
                <w:spacing w:val="-8"/>
              </w:rPr>
              <w:t xml:space="preserve"> </w:t>
            </w:r>
            <w:r w:rsidRPr="00CF2E40">
              <w:rPr>
                <w:rStyle w:val="Hyperlink"/>
                <w:rFonts w:eastAsia="Arial"/>
                <w:noProof/>
              </w:rPr>
              <w:t>Actual</w:t>
            </w:r>
            <w:r w:rsidRPr="00CF2E40">
              <w:rPr>
                <w:rStyle w:val="Hyperlink"/>
                <w:rFonts w:eastAsia="Arial"/>
                <w:noProof/>
                <w:spacing w:val="-10"/>
              </w:rPr>
              <w:t xml:space="preserve"> </w:t>
            </w:r>
            <w:r w:rsidRPr="00CF2E40">
              <w:rPr>
                <w:rStyle w:val="Hyperlink"/>
                <w:rFonts w:eastAsia="Arial"/>
                <w:noProof/>
              </w:rPr>
              <w:t>T.S.</w:t>
            </w:r>
            <w:r w:rsidRPr="00CF2E40">
              <w:rPr>
                <w:rStyle w:val="Hyperlink"/>
                <w:rFonts w:eastAsia="Arial"/>
                <w:noProof/>
                <w:spacing w:val="-8"/>
              </w:rPr>
              <w:t xml:space="preserve"> </w:t>
            </w:r>
            <w:r w:rsidRPr="00CF2E40">
              <w:rPr>
                <w:rStyle w:val="Hyperlink"/>
                <w:rFonts w:eastAsia="Arial"/>
                <w:noProof/>
              </w:rPr>
              <w:t>264</w:t>
            </w:r>
            <w:r w:rsidRPr="00CF2E40">
              <w:rPr>
                <w:rStyle w:val="Hyperlink"/>
                <w:rFonts w:eastAsia="Arial"/>
                <w:noProof/>
                <w:spacing w:val="-9"/>
              </w:rPr>
              <w:t xml:space="preserve"> </w:t>
            </w:r>
            <w:r w:rsidRPr="00CF2E40">
              <w:rPr>
                <w:rStyle w:val="Hyperlink"/>
                <w:rFonts w:eastAsia="Arial"/>
                <w:noProof/>
              </w:rPr>
              <w:t>X12</w:t>
            </w:r>
            <w:r w:rsidRPr="00CF2E40">
              <w:rPr>
                <w:rStyle w:val="Hyperlink"/>
                <w:rFonts w:eastAsia="Arial"/>
                <w:noProof/>
                <w:spacing w:val="-9"/>
              </w:rPr>
              <w:t xml:space="preserve"> </w:t>
            </w:r>
            <w:r w:rsidRPr="00CF2E40">
              <w:rPr>
                <w:rStyle w:val="Hyperlink"/>
                <w:rFonts w:eastAsia="Arial"/>
                <w:noProof/>
                <w:spacing w:val="-4"/>
              </w:rPr>
              <w:t>file</w:t>
            </w:r>
            <w:r>
              <w:rPr>
                <w:noProof/>
                <w:webHidden/>
              </w:rPr>
              <w:tab/>
            </w:r>
            <w:r>
              <w:rPr>
                <w:noProof/>
                <w:webHidden/>
              </w:rPr>
              <w:fldChar w:fldCharType="begin"/>
            </w:r>
            <w:r>
              <w:rPr>
                <w:noProof/>
                <w:webHidden/>
              </w:rPr>
              <w:instrText xml:space="preserve"> PAGEREF _Toc180067226 \h </w:instrText>
            </w:r>
            <w:r>
              <w:rPr>
                <w:noProof/>
                <w:webHidden/>
              </w:rPr>
            </w:r>
            <w:r>
              <w:rPr>
                <w:noProof/>
                <w:webHidden/>
              </w:rPr>
              <w:fldChar w:fldCharType="separate"/>
            </w:r>
            <w:r w:rsidR="008B386C">
              <w:rPr>
                <w:noProof/>
                <w:webHidden/>
              </w:rPr>
              <w:t>63</w:t>
            </w:r>
            <w:r>
              <w:rPr>
                <w:noProof/>
                <w:webHidden/>
              </w:rPr>
              <w:fldChar w:fldCharType="end"/>
            </w:r>
          </w:hyperlink>
        </w:p>
        <w:p w14:paraId="58375957" w14:textId="6DBA6292"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27" w:history="1">
            <w:r w:rsidRPr="00CF2E40">
              <w:rPr>
                <w:rStyle w:val="Hyperlink"/>
                <w:rFonts w:eastAsia="Arial"/>
                <w:noProof/>
              </w:rPr>
              <w:t>6.8.4</w:t>
            </w:r>
            <w:r>
              <w:rPr>
                <w:rFonts w:eastAsiaTheme="minorEastAsia" w:cstheme="minorBidi"/>
                <w:i w:val="0"/>
                <w:iCs w:val="0"/>
                <w:noProof/>
                <w:kern w:val="2"/>
                <w:sz w:val="24"/>
                <w:szCs w:val="24"/>
                <w14:ligatures w14:val="standardContextual"/>
              </w:rPr>
              <w:tab/>
            </w:r>
            <w:r w:rsidRPr="00CF2E40">
              <w:rPr>
                <w:rStyle w:val="Hyperlink"/>
                <w:rFonts w:eastAsia="Arial"/>
                <w:noProof/>
              </w:rPr>
              <w:t>Sample</w:t>
            </w:r>
            <w:r w:rsidRPr="00CF2E40">
              <w:rPr>
                <w:rStyle w:val="Hyperlink"/>
                <w:rFonts w:eastAsia="Arial"/>
                <w:noProof/>
                <w:spacing w:val="-6"/>
              </w:rPr>
              <w:t xml:space="preserve"> </w:t>
            </w:r>
            <w:r w:rsidRPr="00CF2E40">
              <w:rPr>
                <w:rStyle w:val="Hyperlink"/>
                <w:rFonts w:eastAsia="Arial"/>
                <w:noProof/>
              </w:rPr>
              <w:t>2</w:t>
            </w:r>
            <w:r w:rsidRPr="00CF2E40">
              <w:rPr>
                <w:rStyle w:val="Hyperlink"/>
                <w:rFonts w:eastAsia="Arial"/>
                <w:noProof/>
                <w:spacing w:val="-10"/>
              </w:rPr>
              <w:t xml:space="preserve"> </w:t>
            </w:r>
            <w:r w:rsidRPr="00CF2E40">
              <w:rPr>
                <w:rStyle w:val="Hyperlink"/>
                <w:rFonts w:eastAsia="Arial"/>
                <w:noProof/>
              </w:rPr>
              <w:t>of</w:t>
            </w:r>
            <w:r w:rsidRPr="00CF2E40">
              <w:rPr>
                <w:rStyle w:val="Hyperlink"/>
                <w:rFonts w:eastAsia="Arial"/>
                <w:noProof/>
                <w:spacing w:val="-9"/>
              </w:rPr>
              <w:t xml:space="preserve"> </w:t>
            </w:r>
            <w:r w:rsidRPr="00CF2E40">
              <w:rPr>
                <w:rStyle w:val="Hyperlink"/>
                <w:rFonts w:eastAsia="Arial"/>
                <w:noProof/>
              </w:rPr>
              <w:t>Raw</w:t>
            </w:r>
            <w:r w:rsidRPr="00CF2E40">
              <w:rPr>
                <w:rStyle w:val="Hyperlink"/>
                <w:rFonts w:eastAsia="Arial"/>
                <w:noProof/>
                <w:spacing w:val="-6"/>
              </w:rPr>
              <w:t xml:space="preserve"> </w:t>
            </w:r>
            <w:r w:rsidRPr="00CF2E40">
              <w:rPr>
                <w:rStyle w:val="Hyperlink"/>
                <w:rFonts w:eastAsia="Arial"/>
                <w:noProof/>
              </w:rPr>
              <w:t>Data</w:t>
            </w:r>
            <w:r w:rsidRPr="00CF2E40">
              <w:rPr>
                <w:rStyle w:val="Hyperlink"/>
                <w:rFonts w:eastAsia="Arial"/>
                <w:noProof/>
                <w:spacing w:val="-6"/>
              </w:rPr>
              <w:t xml:space="preserve"> </w:t>
            </w:r>
            <w:r w:rsidRPr="00CF2E40">
              <w:rPr>
                <w:rStyle w:val="Hyperlink"/>
                <w:rFonts w:eastAsia="Arial"/>
                <w:noProof/>
              </w:rPr>
              <w:t>-</w:t>
            </w:r>
            <w:r w:rsidRPr="00CF2E40">
              <w:rPr>
                <w:rStyle w:val="Hyperlink"/>
                <w:rFonts w:eastAsia="Arial"/>
                <w:noProof/>
                <w:spacing w:val="-4"/>
              </w:rPr>
              <w:t xml:space="preserve"> </w:t>
            </w:r>
            <w:r w:rsidRPr="00CF2E40">
              <w:rPr>
                <w:rStyle w:val="Hyperlink"/>
                <w:rFonts w:eastAsia="Arial"/>
                <w:noProof/>
              </w:rPr>
              <w:t>Reporting</w:t>
            </w:r>
            <w:r w:rsidRPr="00CF2E40">
              <w:rPr>
                <w:rStyle w:val="Hyperlink"/>
                <w:rFonts w:eastAsia="Arial"/>
                <w:noProof/>
                <w:spacing w:val="-6"/>
              </w:rPr>
              <w:t xml:space="preserve"> </w:t>
            </w:r>
            <w:r w:rsidRPr="00CF2E40">
              <w:rPr>
                <w:rStyle w:val="Hyperlink"/>
                <w:rFonts w:eastAsia="Arial"/>
                <w:noProof/>
              </w:rPr>
              <w:t>Multiple</w:t>
            </w:r>
            <w:r w:rsidRPr="00CF2E40">
              <w:rPr>
                <w:rStyle w:val="Hyperlink"/>
                <w:rFonts w:eastAsia="Arial"/>
                <w:noProof/>
                <w:spacing w:val="-3"/>
              </w:rPr>
              <w:t xml:space="preserve"> </w:t>
            </w:r>
            <w:r w:rsidRPr="00CF2E40">
              <w:rPr>
                <w:rStyle w:val="Hyperlink"/>
                <w:rFonts w:eastAsia="Arial"/>
                <w:noProof/>
              </w:rPr>
              <w:t>Default</w:t>
            </w:r>
            <w:r w:rsidRPr="00CF2E40">
              <w:rPr>
                <w:rStyle w:val="Hyperlink"/>
                <w:rFonts w:eastAsia="Arial"/>
                <w:noProof/>
                <w:spacing w:val="-5"/>
              </w:rPr>
              <w:t xml:space="preserve"> </w:t>
            </w:r>
            <w:r w:rsidRPr="00CF2E40">
              <w:rPr>
                <w:rStyle w:val="Hyperlink"/>
                <w:rFonts w:eastAsia="Arial"/>
                <w:noProof/>
              </w:rPr>
              <w:t>Status</w:t>
            </w:r>
            <w:r w:rsidRPr="00CF2E40">
              <w:rPr>
                <w:rStyle w:val="Hyperlink"/>
                <w:rFonts w:eastAsia="Arial"/>
                <w:noProof/>
                <w:spacing w:val="-5"/>
              </w:rPr>
              <w:t xml:space="preserve"> </w:t>
            </w:r>
            <w:r w:rsidRPr="00CF2E40">
              <w:rPr>
                <w:rStyle w:val="Hyperlink"/>
                <w:rFonts w:eastAsia="Arial"/>
                <w:noProof/>
                <w:spacing w:val="-2"/>
              </w:rPr>
              <w:t>Codes</w:t>
            </w:r>
            <w:r>
              <w:rPr>
                <w:noProof/>
                <w:webHidden/>
              </w:rPr>
              <w:tab/>
            </w:r>
            <w:r>
              <w:rPr>
                <w:noProof/>
                <w:webHidden/>
              </w:rPr>
              <w:fldChar w:fldCharType="begin"/>
            </w:r>
            <w:r>
              <w:rPr>
                <w:noProof/>
                <w:webHidden/>
              </w:rPr>
              <w:instrText xml:space="preserve"> PAGEREF _Toc180067227 \h </w:instrText>
            </w:r>
            <w:r>
              <w:rPr>
                <w:noProof/>
                <w:webHidden/>
              </w:rPr>
            </w:r>
            <w:r>
              <w:rPr>
                <w:noProof/>
                <w:webHidden/>
              </w:rPr>
              <w:fldChar w:fldCharType="separate"/>
            </w:r>
            <w:r w:rsidR="008B386C">
              <w:rPr>
                <w:noProof/>
                <w:webHidden/>
              </w:rPr>
              <w:t>66</w:t>
            </w:r>
            <w:r>
              <w:rPr>
                <w:noProof/>
                <w:webHidden/>
              </w:rPr>
              <w:fldChar w:fldCharType="end"/>
            </w:r>
          </w:hyperlink>
        </w:p>
        <w:p w14:paraId="5E6B3958" w14:textId="0434C723"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28" w:history="1">
            <w:r w:rsidRPr="00CF2E40">
              <w:rPr>
                <w:rStyle w:val="Hyperlink"/>
                <w:rFonts w:eastAsia="Arial"/>
                <w:noProof/>
              </w:rPr>
              <w:t>6.8.5</w:t>
            </w:r>
            <w:r>
              <w:rPr>
                <w:rFonts w:eastAsiaTheme="minorEastAsia" w:cstheme="minorBidi"/>
                <w:i w:val="0"/>
                <w:iCs w:val="0"/>
                <w:noProof/>
                <w:kern w:val="2"/>
                <w:sz w:val="24"/>
                <w:szCs w:val="24"/>
                <w14:ligatures w14:val="standardContextual"/>
              </w:rPr>
              <w:tab/>
            </w:r>
            <w:r w:rsidRPr="00CF2E40">
              <w:rPr>
                <w:rStyle w:val="Hyperlink"/>
                <w:rFonts w:eastAsia="Arial"/>
                <w:noProof/>
              </w:rPr>
              <w:t>Sample</w:t>
            </w:r>
            <w:r w:rsidRPr="00CF2E40">
              <w:rPr>
                <w:rStyle w:val="Hyperlink"/>
                <w:rFonts w:eastAsia="Arial"/>
                <w:noProof/>
                <w:spacing w:val="-6"/>
              </w:rPr>
              <w:t xml:space="preserve"> </w:t>
            </w:r>
            <w:r w:rsidRPr="00CF2E40">
              <w:rPr>
                <w:rStyle w:val="Hyperlink"/>
                <w:rFonts w:eastAsia="Arial"/>
                <w:noProof/>
              </w:rPr>
              <w:t>2</w:t>
            </w:r>
            <w:r w:rsidRPr="00CF2E40">
              <w:rPr>
                <w:rStyle w:val="Hyperlink"/>
                <w:rFonts w:eastAsia="Arial"/>
                <w:noProof/>
                <w:spacing w:val="-10"/>
              </w:rPr>
              <w:t xml:space="preserve"> </w:t>
            </w:r>
            <w:r w:rsidRPr="00CF2E40">
              <w:rPr>
                <w:rStyle w:val="Hyperlink"/>
                <w:rFonts w:eastAsia="Arial"/>
                <w:noProof/>
              </w:rPr>
              <w:t>of</w:t>
            </w:r>
            <w:r w:rsidRPr="00CF2E40">
              <w:rPr>
                <w:rStyle w:val="Hyperlink"/>
                <w:rFonts w:eastAsia="Arial"/>
                <w:noProof/>
                <w:spacing w:val="-5"/>
              </w:rPr>
              <w:t xml:space="preserve"> </w:t>
            </w:r>
            <w:r w:rsidRPr="00CF2E40">
              <w:rPr>
                <w:rStyle w:val="Hyperlink"/>
                <w:rFonts w:eastAsia="Arial"/>
                <w:noProof/>
              </w:rPr>
              <w:t>Actual</w:t>
            </w:r>
            <w:r w:rsidRPr="00CF2E40">
              <w:rPr>
                <w:rStyle w:val="Hyperlink"/>
                <w:rFonts w:eastAsia="Arial"/>
                <w:noProof/>
                <w:spacing w:val="-15"/>
              </w:rPr>
              <w:t xml:space="preserve"> </w:t>
            </w:r>
            <w:r w:rsidRPr="00CF2E40">
              <w:rPr>
                <w:rStyle w:val="Hyperlink"/>
                <w:rFonts w:eastAsia="Arial"/>
                <w:noProof/>
              </w:rPr>
              <w:t>T.S.</w:t>
            </w:r>
            <w:r w:rsidRPr="00CF2E40">
              <w:rPr>
                <w:rStyle w:val="Hyperlink"/>
                <w:rFonts w:eastAsia="Arial"/>
                <w:noProof/>
                <w:spacing w:val="-8"/>
              </w:rPr>
              <w:t xml:space="preserve"> </w:t>
            </w:r>
            <w:r w:rsidRPr="00CF2E40">
              <w:rPr>
                <w:rStyle w:val="Hyperlink"/>
                <w:rFonts w:eastAsia="Arial"/>
                <w:noProof/>
              </w:rPr>
              <w:t>264</w:t>
            </w:r>
            <w:r w:rsidRPr="00CF2E40">
              <w:rPr>
                <w:rStyle w:val="Hyperlink"/>
                <w:rFonts w:eastAsia="Arial"/>
                <w:noProof/>
                <w:spacing w:val="-5"/>
              </w:rPr>
              <w:t xml:space="preserve"> </w:t>
            </w:r>
            <w:r w:rsidRPr="00CF2E40">
              <w:rPr>
                <w:rStyle w:val="Hyperlink"/>
                <w:rFonts w:eastAsia="Arial"/>
                <w:noProof/>
              </w:rPr>
              <w:t>X12</w:t>
            </w:r>
            <w:r w:rsidRPr="00CF2E40">
              <w:rPr>
                <w:rStyle w:val="Hyperlink"/>
                <w:rFonts w:eastAsia="Arial"/>
                <w:noProof/>
                <w:spacing w:val="-10"/>
              </w:rPr>
              <w:t xml:space="preserve"> </w:t>
            </w:r>
            <w:r w:rsidRPr="00CF2E40">
              <w:rPr>
                <w:rStyle w:val="Hyperlink"/>
                <w:rFonts w:eastAsia="Arial"/>
                <w:noProof/>
              </w:rPr>
              <w:t>file</w:t>
            </w:r>
            <w:r w:rsidRPr="00CF2E40">
              <w:rPr>
                <w:rStyle w:val="Hyperlink"/>
                <w:rFonts w:eastAsia="Arial"/>
                <w:noProof/>
                <w:spacing w:val="-6"/>
              </w:rPr>
              <w:t xml:space="preserve"> </w:t>
            </w:r>
            <w:r w:rsidRPr="00CF2E40">
              <w:rPr>
                <w:rStyle w:val="Hyperlink"/>
                <w:rFonts w:eastAsia="Arial"/>
                <w:noProof/>
              </w:rPr>
              <w:t>-</w:t>
            </w:r>
            <w:r w:rsidRPr="00CF2E40">
              <w:rPr>
                <w:rStyle w:val="Hyperlink"/>
                <w:rFonts w:eastAsia="Arial"/>
                <w:noProof/>
                <w:spacing w:val="-4"/>
              </w:rPr>
              <w:t xml:space="preserve"> </w:t>
            </w:r>
            <w:r w:rsidRPr="00CF2E40">
              <w:rPr>
                <w:rStyle w:val="Hyperlink"/>
                <w:rFonts w:eastAsia="Arial"/>
                <w:noProof/>
              </w:rPr>
              <w:t>Reporting</w:t>
            </w:r>
            <w:r w:rsidRPr="00CF2E40">
              <w:rPr>
                <w:rStyle w:val="Hyperlink"/>
                <w:rFonts w:eastAsia="Arial"/>
                <w:noProof/>
                <w:spacing w:val="-3"/>
              </w:rPr>
              <w:t xml:space="preserve"> </w:t>
            </w:r>
            <w:r w:rsidRPr="00CF2E40">
              <w:rPr>
                <w:rStyle w:val="Hyperlink"/>
                <w:rFonts w:eastAsia="Arial"/>
                <w:noProof/>
              </w:rPr>
              <w:t>Multiple</w:t>
            </w:r>
            <w:r w:rsidRPr="00CF2E40">
              <w:rPr>
                <w:rStyle w:val="Hyperlink"/>
                <w:rFonts w:eastAsia="Arial"/>
                <w:noProof/>
                <w:spacing w:val="-6"/>
              </w:rPr>
              <w:t xml:space="preserve"> </w:t>
            </w:r>
            <w:r w:rsidRPr="00CF2E40">
              <w:rPr>
                <w:rStyle w:val="Hyperlink"/>
                <w:rFonts w:eastAsia="Arial"/>
                <w:noProof/>
              </w:rPr>
              <w:t>Default</w:t>
            </w:r>
            <w:r w:rsidRPr="00CF2E40">
              <w:rPr>
                <w:rStyle w:val="Hyperlink"/>
                <w:rFonts w:eastAsia="Arial"/>
                <w:noProof/>
                <w:spacing w:val="-4"/>
              </w:rPr>
              <w:t xml:space="preserve"> </w:t>
            </w:r>
            <w:r w:rsidRPr="00CF2E40">
              <w:rPr>
                <w:rStyle w:val="Hyperlink"/>
                <w:rFonts w:eastAsia="Arial"/>
                <w:noProof/>
              </w:rPr>
              <w:t>Status</w:t>
            </w:r>
            <w:r w:rsidRPr="00CF2E40">
              <w:rPr>
                <w:rStyle w:val="Hyperlink"/>
                <w:rFonts w:eastAsia="Arial"/>
                <w:noProof/>
                <w:spacing w:val="-3"/>
              </w:rPr>
              <w:t xml:space="preserve"> </w:t>
            </w:r>
            <w:r w:rsidRPr="00CF2E40">
              <w:rPr>
                <w:rStyle w:val="Hyperlink"/>
                <w:rFonts w:eastAsia="Arial"/>
                <w:noProof/>
                <w:spacing w:val="-2"/>
              </w:rPr>
              <w:t>Codes</w:t>
            </w:r>
            <w:r>
              <w:rPr>
                <w:noProof/>
                <w:webHidden/>
              </w:rPr>
              <w:tab/>
            </w:r>
            <w:r>
              <w:rPr>
                <w:noProof/>
                <w:webHidden/>
              </w:rPr>
              <w:fldChar w:fldCharType="begin"/>
            </w:r>
            <w:r>
              <w:rPr>
                <w:noProof/>
                <w:webHidden/>
              </w:rPr>
              <w:instrText xml:space="preserve"> PAGEREF _Toc180067228 \h </w:instrText>
            </w:r>
            <w:r>
              <w:rPr>
                <w:noProof/>
                <w:webHidden/>
              </w:rPr>
            </w:r>
            <w:r>
              <w:rPr>
                <w:noProof/>
                <w:webHidden/>
              </w:rPr>
              <w:fldChar w:fldCharType="separate"/>
            </w:r>
            <w:r w:rsidR="008B386C">
              <w:rPr>
                <w:noProof/>
                <w:webHidden/>
              </w:rPr>
              <w:t>67</w:t>
            </w:r>
            <w:r>
              <w:rPr>
                <w:noProof/>
                <w:webHidden/>
              </w:rPr>
              <w:fldChar w:fldCharType="end"/>
            </w:r>
          </w:hyperlink>
        </w:p>
        <w:p w14:paraId="5283BD88" w14:textId="56568430"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29" w:history="1">
            <w:r w:rsidRPr="00CF2E40">
              <w:rPr>
                <w:rStyle w:val="Hyperlink"/>
                <w:rFonts w:eastAsia="Arial"/>
                <w:noProof/>
              </w:rPr>
              <w:t>6.8.6</w:t>
            </w:r>
            <w:r>
              <w:rPr>
                <w:rFonts w:eastAsiaTheme="minorEastAsia" w:cstheme="minorBidi"/>
                <w:i w:val="0"/>
                <w:iCs w:val="0"/>
                <w:noProof/>
                <w:kern w:val="2"/>
                <w:sz w:val="24"/>
                <w:szCs w:val="24"/>
                <w14:ligatures w14:val="standardContextual"/>
              </w:rPr>
              <w:tab/>
            </w:r>
            <w:r w:rsidRPr="00CF2E40">
              <w:rPr>
                <w:rStyle w:val="Hyperlink"/>
                <w:rFonts w:eastAsia="Arial"/>
                <w:noProof/>
              </w:rPr>
              <w:t>Explanation</w:t>
            </w:r>
            <w:r w:rsidRPr="00CF2E40">
              <w:rPr>
                <w:rStyle w:val="Hyperlink"/>
                <w:rFonts w:eastAsia="Arial"/>
                <w:noProof/>
                <w:spacing w:val="-8"/>
              </w:rPr>
              <w:t xml:space="preserve"> </w:t>
            </w:r>
            <w:r w:rsidRPr="00CF2E40">
              <w:rPr>
                <w:rStyle w:val="Hyperlink"/>
                <w:rFonts w:eastAsia="Arial"/>
                <w:noProof/>
              </w:rPr>
              <w:t>2</w:t>
            </w:r>
            <w:r w:rsidRPr="00CF2E40">
              <w:rPr>
                <w:rStyle w:val="Hyperlink"/>
                <w:rFonts w:eastAsia="Arial"/>
                <w:noProof/>
                <w:spacing w:val="-9"/>
              </w:rPr>
              <w:t xml:space="preserve"> </w:t>
            </w:r>
            <w:r w:rsidRPr="00CF2E40">
              <w:rPr>
                <w:rStyle w:val="Hyperlink"/>
                <w:rFonts w:eastAsia="Arial"/>
                <w:noProof/>
              </w:rPr>
              <w:t>of</w:t>
            </w:r>
            <w:r w:rsidRPr="00CF2E40">
              <w:rPr>
                <w:rStyle w:val="Hyperlink"/>
                <w:rFonts w:eastAsia="Arial"/>
                <w:noProof/>
                <w:spacing w:val="-8"/>
              </w:rPr>
              <w:t xml:space="preserve"> </w:t>
            </w:r>
            <w:r w:rsidRPr="00CF2E40">
              <w:rPr>
                <w:rStyle w:val="Hyperlink"/>
                <w:rFonts w:eastAsia="Arial"/>
                <w:noProof/>
              </w:rPr>
              <w:t>Actual</w:t>
            </w:r>
            <w:r w:rsidRPr="00CF2E40">
              <w:rPr>
                <w:rStyle w:val="Hyperlink"/>
                <w:rFonts w:eastAsia="Arial"/>
                <w:noProof/>
                <w:spacing w:val="-11"/>
              </w:rPr>
              <w:t xml:space="preserve"> </w:t>
            </w:r>
            <w:r w:rsidRPr="00CF2E40">
              <w:rPr>
                <w:rStyle w:val="Hyperlink"/>
                <w:rFonts w:eastAsia="Arial"/>
                <w:noProof/>
              </w:rPr>
              <w:t>T.S.</w:t>
            </w:r>
            <w:r w:rsidRPr="00CF2E40">
              <w:rPr>
                <w:rStyle w:val="Hyperlink"/>
                <w:rFonts w:eastAsia="Arial"/>
                <w:noProof/>
                <w:spacing w:val="-8"/>
              </w:rPr>
              <w:t xml:space="preserve"> </w:t>
            </w:r>
            <w:r w:rsidRPr="00CF2E40">
              <w:rPr>
                <w:rStyle w:val="Hyperlink"/>
                <w:rFonts w:eastAsia="Arial"/>
                <w:noProof/>
              </w:rPr>
              <w:t>264</w:t>
            </w:r>
            <w:r w:rsidRPr="00CF2E40">
              <w:rPr>
                <w:rStyle w:val="Hyperlink"/>
                <w:rFonts w:eastAsia="Arial"/>
                <w:noProof/>
                <w:spacing w:val="-10"/>
              </w:rPr>
              <w:t xml:space="preserve"> </w:t>
            </w:r>
            <w:r w:rsidRPr="00CF2E40">
              <w:rPr>
                <w:rStyle w:val="Hyperlink"/>
                <w:rFonts w:eastAsia="Arial"/>
                <w:noProof/>
              </w:rPr>
              <w:t>X12</w:t>
            </w:r>
            <w:r w:rsidRPr="00CF2E40">
              <w:rPr>
                <w:rStyle w:val="Hyperlink"/>
                <w:rFonts w:eastAsia="Arial"/>
                <w:noProof/>
                <w:spacing w:val="-10"/>
              </w:rPr>
              <w:t xml:space="preserve"> </w:t>
            </w:r>
            <w:r w:rsidRPr="00CF2E40">
              <w:rPr>
                <w:rStyle w:val="Hyperlink"/>
                <w:rFonts w:eastAsia="Arial"/>
                <w:noProof/>
              </w:rPr>
              <w:t>file</w:t>
            </w:r>
            <w:r w:rsidRPr="00CF2E40">
              <w:rPr>
                <w:rStyle w:val="Hyperlink"/>
                <w:rFonts w:eastAsia="Arial"/>
                <w:noProof/>
                <w:spacing w:val="-5"/>
              </w:rPr>
              <w:t xml:space="preserve"> </w:t>
            </w:r>
            <w:r w:rsidRPr="00CF2E40">
              <w:rPr>
                <w:rStyle w:val="Hyperlink"/>
                <w:rFonts w:eastAsia="Arial"/>
                <w:noProof/>
              </w:rPr>
              <w:t>-</w:t>
            </w:r>
            <w:r w:rsidRPr="00CF2E40">
              <w:rPr>
                <w:rStyle w:val="Hyperlink"/>
                <w:rFonts w:eastAsia="Arial"/>
                <w:noProof/>
                <w:spacing w:val="-4"/>
              </w:rPr>
              <w:t xml:space="preserve"> </w:t>
            </w:r>
            <w:r w:rsidRPr="00CF2E40">
              <w:rPr>
                <w:rStyle w:val="Hyperlink"/>
                <w:rFonts w:eastAsia="Arial"/>
                <w:noProof/>
              </w:rPr>
              <w:t>Reporting</w:t>
            </w:r>
            <w:r w:rsidRPr="00CF2E40">
              <w:rPr>
                <w:rStyle w:val="Hyperlink"/>
                <w:rFonts w:eastAsia="Arial"/>
                <w:noProof/>
                <w:spacing w:val="-5"/>
              </w:rPr>
              <w:t xml:space="preserve"> </w:t>
            </w:r>
            <w:r w:rsidRPr="00CF2E40">
              <w:rPr>
                <w:rStyle w:val="Hyperlink"/>
                <w:rFonts w:eastAsia="Arial"/>
                <w:noProof/>
              </w:rPr>
              <w:t>Multiple</w:t>
            </w:r>
            <w:r w:rsidRPr="00CF2E40">
              <w:rPr>
                <w:rStyle w:val="Hyperlink"/>
                <w:rFonts w:eastAsia="Arial"/>
                <w:noProof/>
                <w:spacing w:val="-3"/>
              </w:rPr>
              <w:t xml:space="preserve"> </w:t>
            </w:r>
            <w:r w:rsidRPr="00CF2E40">
              <w:rPr>
                <w:rStyle w:val="Hyperlink"/>
                <w:rFonts w:eastAsia="Arial"/>
                <w:noProof/>
              </w:rPr>
              <w:t>Default</w:t>
            </w:r>
            <w:r w:rsidRPr="00CF2E40">
              <w:rPr>
                <w:rStyle w:val="Hyperlink"/>
                <w:rFonts w:eastAsia="Arial"/>
                <w:noProof/>
                <w:spacing w:val="-4"/>
              </w:rPr>
              <w:t xml:space="preserve"> </w:t>
            </w:r>
            <w:r w:rsidRPr="00CF2E40">
              <w:rPr>
                <w:rStyle w:val="Hyperlink"/>
                <w:rFonts w:eastAsia="Arial"/>
                <w:noProof/>
              </w:rPr>
              <w:t>Status</w:t>
            </w:r>
            <w:r w:rsidRPr="00CF2E40">
              <w:rPr>
                <w:rStyle w:val="Hyperlink"/>
                <w:rFonts w:eastAsia="Arial"/>
                <w:noProof/>
                <w:spacing w:val="-5"/>
              </w:rPr>
              <w:t xml:space="preserve"> </w:t>
            </w:r>
            <w:r w:rsidRPr="00CF2E40">
              <w:rPr>
                <w:rStyle w:val="Hyperlink"/>
                <w:rFonts w:eastAsia="Arial"/>
                <w:noProof/>
                <w:spacing w:val="-2"/>
              </w:rPr>
              <w:t>Codes</w:t>
            </w:r>
            <w:r>
              <w:rPr>
                <w:noProof/>
                <w:webHidden/>
              </w:rPr>
              <w:tab/>
            </w:r>
            <w:r>
              <w:rPr>
                <w:noProof/>
                <w:webHidden/>
              </w:rPr>
              <w:fldChar w:fldCharType="begin"/>
            </w:r>
            <w:r>
              <w:rPr>
                <w:noProof/>
                <w:webHidden/>
              </w:rPr>
              <w:instrText xml:space="preserve"> PAGEREF _Toc180067229 \h </w:instrText>
            </w:r>
            <w:r>
              <w:rPr>
                <w:noProof/>
                <w:webHidden/>
              </w:rPr>
            </w:r>
            <w:r>
              <w:rPr>
                <w:noProof/>
                <w:webHidden/>
              </w:rPr>
              <w:fldChar w:fldCharType="separate"/>
            </w:r>
            <w:r w:rsidR="008B386C">
              <w:rPr>
                <w:noProof/>
                <w:webHidden/>
              </w:rPr>
              <w:t>68</w:t>
            </w:r>
            <w:r>
              <w:rPr>
                <w:noProof/>
                <w:webHidden/>
              </w:rPr>
              <w:fldChar w:fldCharType="end"/>
            </w:r>
          </w:hyperlink>
        </w:p>
        <w:p w14:paraId="230AFF12" w14:textId="1473A9A7"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30" w:history="1">
            <w:r w:rsidRPr="00CF2E40">
              <w:rPr>
                <w:rStyle w:val="Hyperlink"/>
                <w:i/>
                <w:noProof/>
              </w:rPr>
              <w:t>6.9</w:t>
            </w:r>
            <w:r>
              <w:rPr>
                <w:rFonts w:eastAsiaTheme="minorEastAsia" w:cstheme="minorBidi"/>
                <w:smallCaps w:val="0"/>
                <w:noProof/>
                <w:kern w:val="2"/>
                <w:sz w:val="24"/>
                <w:szCs w:val="24"/>
                <w14:ligatures w14:val="standardContextual"/>
              </w:rPr>
              <w:tab/>
            </w:r>
            <w:r w:rsidRPr="00CF2E40">
              <w:rPr>
                <w:rStyle w:val="Hyperlink"/>
                <w:noProof/>
              </w:rPr>
              <w:t>TRANSACTION</w:t>
            </w:r>
            <w:r w:rsidRPr="00CF2E40">
              <w:rPr>
                <w:rStyle w:val="Hyperlink"/>
                <w:noProof/>
                <w:spacing w:val="-7"/>
              </w:rPr>
              <w:t xml:space="preserve"> </w:t>
            </w:r>
            <w:r w:rsidRPr="00CF2E40">
              <w:rPr>
                <w:rStyle w:val="Hyperlink"/>
                <w:noProof/>
              </w:rPr>
              <w:t>SET</w:t>
            </w:r>
            <w:r w:rsidRPr="00CF2E40">
              <w:rPr>
                <w:rStyle w:val="Hyperlink"/>
                <w:noProof/>
                <w:spacing w:val="-2"/>
              </w:rPr>
              <w:t xml:space="preserve"> </w:t>
            </w:r>
            <w:r w:rsidRPr="00CF2E40">
              <w:rPr>
                <w:rStyle w:val="Hyperlink"/>
                <w:noProof/>
              </w:rPr>
              <w:t>264</w:t>
            </w:r>
            <w:r w:rsidRPr="00CF2E40">
              <w:rPr>
                <w:rStyle w:val="Hyperlink"/>
                <w:noProof/>
                <w:spacing w:val="-3"/>
              </w:rPr>
              <w:t xml:space="preserve"> </w:t>
            </w:r>
            <w:r w:rsidRPr="00CF2E40">
              <w:rPr>
                <w:rStyle w:val="Hyperlink"/>
                <w:noProof/>
              </w:rPr>
              <w:t>TRANSMISSION</w:t>
            </w:r>
            <w:r w:rsidRPr="00CF2E40">
              <w:rPr>
                <w:rStyle w:val="Hyperlink"/>
                <w:noProof/>
                <w:spacing w:val="-4"/>
              </w:rPr>
              <w:t xml:space="preserve"> </w:t>
            </w:r>
            <w:r w:rsidRPr="00CF2E40">
              <w:rPr>
                <w:rStyle w:val="Hyperlink"/>
                <w:noProof/>
                <w:spacing w:val="-2"/>
              </w:rPr>
              <w:t>NOTES</w:t>
            </w:r>
            <w:r>
              <w:rPr>
                <w:noProof/>
                <w:webHidden/>
              </w:rPr>
              <w:tab/>
            </w:r>
            <w:r>
              <w:rPr>
                <w:noProof/>
                <w:webHidden/>
              </w:rPr>
              <w:fldChar w:fldCharType="begin"/>
            </w:r>
            <w:r>
              <w:rPr>
                <w:noProof/>
                <w:webHidden/>
              </w:rPr>
              <w:instrText xml:space="preserve"> PAGEREF _Toc180067230 \h </w:instrText>
            </w:r>
            <w:r>
              <w:rPr>
                <w:noProof/>
                <w:webHidden/>
              </w:rPr>
            </w:r>
            <w:r>
              <w:rPr>
                <w:noProof/>
                <w:webHidden/>
              </w:rPr>
              <w:fldChar w:fldCharType="separate"/>
            </w:r>
            <w:r w:rsidR="008B386C">
              <w:rPr>
                <w:noProof/>
                <w:webHidden/>
              </w:rPr>
              <w:t>77</w:t>
            </w:r>
            <w:r>
              <w:rPr>
                <w:noProof/>
                <w:webHidden/>
              </w:rPr>
              <w:fldChar w:fldCharType="end"/>
            </w:r>
          </w:hyperlink>
        </w:p>
        <w:p w14:paraId="77E82842" w14:textId="1B8D1964"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31" w:history="1">
            <w:r w:rsidRPr="00CF2E40">
              <w:rPr>
                <w:rStyle w:val="Hyperlink"/>
                <w:noProof/>
              </w:rPr>
              <w:t>6.10</w:t>
            </w:r>
            <w:r>
              <w:rPr>
                <w:rFonts w:eastAsiaTheme="minorEastAsia" w:cstheme="minorBidi"/>
                <w:smallCaps w:val="0"/>
                <w:noProof/>
                <w:kern w:val="2"/>
                <w:sz w:val="24"/>
                <w:szCs w:val="24"/>
                <w14:ligatures w14:val="standardContextual"/>
              </w:rPr>
              <w:tab/>
            </w:r>
            <w:r w:rsidRPr="00CF2E40">
              <w:rPr>
                <w:rStyle w:val="Hyperlink"/>
                <w:noProof/>
              </w:rPr>
              <w:t>264</w:t>
            </w:r>
            <w:r w:rsidRPr="00CF2E40">
              <w:rPr>
                <w:rStyle w:val="Hyperlink"/>
                <w:noProof/>
                <w:spacing w:val="-19"/>
              </w:rPr>
              <w:t xml:space="preserve"> </w:t>
            </w:r>
            <w:r w:rsidRPr="00CF2E40">
              <w:rPr>
                <w:rStyle w:val="Hyperlink"/>
                <w:noProof/>
              </w:rPr>
              <w:t>MORTGAGE</w:t>
            </w:r>
            <w:r w:rsidRPr="00CF2E40">
              <w:rPr>
                <w:rStyle w:val="Hyperlink"/>
                <w:noProof/>
                <w:spacing w:val="-10"/>
              </w:rPr>
              <w:t xml:space="preserve"> </w:t>
            </w:r>
            <w:r w:rsidRPr="00CF2E40">
              <w:rPr>
                <w:rStyle w:val="Hyperlink"/>
                <w:noProof/>
              </w:rPr>
              <w:t>LOAN</w:t>
            </w:r>
            <w:r w:rsidRPr="00CF2E40">
              <w:rPr>
                <w:rStyle w:val="Hyperlink"/>
                <w:noProof/>
                <w:spacing w:val="-6"/>
              </w:rPr>
              <w:t xml:space="preserve"> </w:t>
            </w:r>
            <w:r w:rsidRPr="00CF2E40">
              <w:rPr>
                <w:rStyle w:val="Hyperlink"/>
                <w:noProof/>
              </w:rPr>
              <w:t>DEFAULT</w:t>
            </w:r>
            <w:r w:rsidRPr="00CF2E40">
              <w:rPr>
                <w:rStyle w:val="Hyperlink"/>
                <w:noProof/>
                <w:spacing w:val="-5"/>
              </w:rPr>
              <w:t xml:space="preserve"> </w:t>
            </w:r>
            <w:r w:rsidRPr="00CF2E40">
              <w:rPr>
                <w:rStyle w:val="Hyperlink"/>
                <w:noProof/>
              </w:rPr>
              <w:t>STATUS</w:t>
            </w:r>
            <w:r w:rsidRPr="00CF2E40">
              <w:rPr>
                <w:rStyle w:val="Hyperlink"/>
                <w:noProof/>
                <w:spacing w:val="-9"/>
              </w:rPr>
              <w:t xml:space="preserve"> </w:t>
            </w:r>
            <w:r w:rsidRPr="00CF2E40">
              <w:rPr>
                <w:rStyle w:val="Hyperlink"/>
                <w:noProof/>
                <w:spacing w:val="-2"/>
              </w:rPr>
              <w:t>OUTLINE</w:t>
            </w:r>
            <w:r>
              <w:rPr>
                <w:noProof/>
                <w:webHidden/>
              </w:rPr>
              <w:tab/>
            </w:r>
            <w:r>
              <w:rPr>
                <w:noProof/>
                <w:webHidden/>
              </w:rPr>
              <w:fldChar w:fldCharType="begin"/>
            </w:r>
            <w:r>
              <w:rPr>
                <w:noProof/>
                <w:webHidden/>
              </w:rPr>
              <w:instrText xml:space="preserve"> PAGEREF _Toc180067231 \h </w:instrText>
            </w:r>
            <w:r>
              <w:rPr>
                <w:noProof/>
                <w:webHidden/>
              </w:rPr>
            </w:r>
            <w:r>
              <w:rPr>
                <w:noProof/>
                <w:webHidden/>
              </w:rPr>
              <w:fldChar w:fldCharType="separate"/>
            </w:r>
            <w:r w:rsidR="008B386C">
              <w:rPr>
                <w:noProof/>
                <w:webHidden/>
              </w:rPr>
              <w:t>78</w:t>
            </w:r>
            <w:r>
              <w:rPr>
                <w:noProof/>
                <w:webHidden/>
              </w:rPr>
              <w:fldChar w:fldCharType="end"/>
            </w:r>
          </w:hyperlink>
        </w:p>
        <w:p w14:paraId="205D5A33" w14:textId="06C209DF"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32" w:history="1">
            <w:r w:rsidRPr="00CF2E40">
              <w:rPr>
                <w:rStyle w:val="Hyperlink"/>
                <w:rFonts w:eastAsia="Arial"/>
                <w:noProof/>
              </w:rPr>
              <w:t>6.10.1</w:t>
            </w:r>
            <w:r>
              <w:rPr>
                <w:rFonts w:eastAsiaTheme="minorEastAsia" w:cstheme="minorBidi"/>
                <w:i w:val="0"/>
                <w:iCs w:val="0"/>
                <w:noProof/>
                <w:kern w:val="2"/>
                <w:sz w:val="24"/>
                <w:szCs w:val="24"/>
                <w14:ligatures w14:val="standardContextual"/>
              </w:rPr>
              <w:tab/>
            </w:r>
            <w:r w:rsidRPr="00CF2E40">
              <w:rPr>
                <w:rStyle w:val="Hyperlink"/>
                <w:rFonts w:eastAsia="Arial"/>
                <w:noProof/>
              </w:rPr>
              <w:t>Introduction</w:t>
            </w:r>
            <w:r>
              <w:rPr>
                <w:noProof/>
                <w:webHidden/>
              </w:rPr>
              <w:tab/>
            </w:r>
            <w:r>
              <w:rPr>
                <w:noProof/>
                <w:webHidden/>
              </w:rPr>
              <w:fldChar w:fldCharType="begin"/>
            </w:r>
            <w:r>
              <w:rPr>
                <w:noProof/>
                <w:webHidden/>
              </w:rPr>
              <w:instrText xml:space="preserve"> PAGEREF _Toc180067232 \h </w:instrText>
            </w:r>
            <w:r>
              <w:rPr>
                <w:noProof/>
                <w:webHidden/>
              </w:rPr>
            </w:r>
            <w:r>
              <w:rPr>
                <w:noProof/>
                <w:webHidden/>
              </w:rPr>
              <w:fldChar w:fldCharType="separate"/>
            </w:r>
            <w:r w:rsidR="008B386C">
              <w:rPr>
                <w:noProof/>
                <w:webHidden/>
              </w:rPr>
              <w:t>78</w:t>
            </w:r>
            <w:r>
              <w:rPr>
                <w:noProof/>
                <w:webHidden/>
              </w:rPr>
              <w:fldChar w:fldCharType="end"/>
            </w:r>
          </w:hyperlink>
        </w:p>
        <w:p w14:paraId="385A117F" w14:textId="18838D65"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33" w:history="1">
            <w:r w:rsidRPr="00CF2E40">
              <w:rPr>
                <w:rStyle w:val="Hyperlink"/>
                <w:rFonts w:eastAsia="Times New Roman"/>
                <w:noProof/>
              </w:rPr>
              <w:t>6.10.2</w:t>
            </w:r>
            <w:r>
              <w:rPr>
                <w:rFonts w:eastAsiaTheme="minorEastAsia" w:cstheme="minorBidi"/>
                <w:i w:val="0"/>
                <w:iCs w:val="0"/>
                <w:noProof/>
                <w:kern w:val="2"/>
                <w:sz w:val="24"/>
                <w:szCs w:val="24"/>
                <w14:ligatures w14:val="standardContextual"/>
              </w:rPr>
              <w:tab/>
            </w:r>
            <w:r w:rsidRPr="00CF2E40">
              <w:rPr>
                <w:rStyle w:val="Hyperlink"/>
                <w:rFonts w:eastAsia="Times New Roman"/>
                <w:noProof/>
              </w:rPr>
              <w:t>Header</w:t>
            </w:r>
            <w:r>
              <w:rPr>
                <w:noProof/>
                <w:webHidden/>
              </w:rPr>
              <w:tab/>
            </w:r>
            <w:r>
              <w:rPr>
                <w:noProof/>
                <w:webHidden/>
              </w:rPr>
              <w:fldChar w:fldCharType="begin"/>
            </w:r>
            <w:r>
              <w:rPr>
                <w:noProof/>
                <w:webHidden/>
              </w:rPr>
              <w:instrText xml:space="preserve"> PAGEREF _Toc180067233 \h </w:instrText>
            </w:r>
            <w:r>
              <w:rPr>
                <w:noProof/>
                <w:webHidden/>
              </w:rPr>
            </w:r>
            <w:r>
              <w:rPr>
                <w:noProof/>
                <w:webHidden/>
              </w:rPr>
              <w:fldChar w:fldCharType="separate"/>
            </w:r>
            <w:r w:rsidR="008B386C">
              <w:rPr>
                <w:noProof/>
                <w:webHidden/>
              </w:rPr>
              <w:t>78</w:t>
            </w:r>
            <w:r>
              <w:rPr>
                <w:noProof/>
                <w:webHidden/>
              </w:rPr>
              <w:fldChar w:fldCharType="end"/>
            </w:r>
          </w:hyperlink>
        </w:p>
        <w:p w14:paraId="725E0D1A" w14:textId="2B7E4672"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34" w:history="1">
            <w:r w:rsidRPr="00CF2E40">
              <w:rPr>
                <w:rStyle w:val="Hyperlink"/>
                <w:rFonts w:eastAsia="Arial"/>
                <w:noProof/>
              </w:rPr>
              <w:t>6.10.3</w:t>
            </w:r>
            <w:r>
              <w:rPr>
                <w:rFonts w:eastAsiaTheme="minorEastAsia" w:cstheme="minorBidi"/>
                <w:i w:val="0"/>
                <w:iCs w:val="0"/>
                <w:noProof/>
                <w:kern w:val="2"/>
                <w:sz w:val="24"/>
                <w:szCs w:val="24"/>
                <w14:ligatures w14:val="standardContextual"/>
              </w:rPr>
              <w:tab/>
            </w:r>
            <w:r w:rsidRPr="00CF2E40">
              <w:rPr>
                <w:rStyle w:val="Hyperlink"/>
                <w:rFonts w:eastAsia="Arial"/>
                <w:noProof/>
              </w:rPr>
              <w:t>Transaction</w:t>
            </w:r>
            <w:r w:rsidRPr="00CF2E40">
              <w:rPr>
                <w:rStyle w:val="Hyperlink"/>
                <w:rFonts w:eastAsia="Arial"/>
                <w:noProof/>
                <w:spacing w:val="-18"/>
              </w:rPr>
              <w:t xml:space="preserve"> </w:t>
            </w:r>
            <w:r w:rsidRPr="00CF2E40">
              <w:rPr>
                <w:rStyle w:val="Hyperlink"/>
                <w:rFonts w:eastAsia="Arial"/>
                <w:noProof/>
              </w:rPr>
              <w:t>Set</w:t>
            </w:r>
            <w:r w:rsidRPr="00CF2E40">
              <w:rPr>
                <w:rStyle w:val="Hyperlink"/>
                <w:rFonts w:eastAsia="Arial"/>
                <w:noProof/>
                <w:spacing w:val="-12"/>
              </w:rPr>
              <w:t xml:space="preserve"> </w:t>
            </w:r>
            <w:r w:rsidRPr="00CF2E40">
              <w:rPr>
                <w:rStyle w:val="Hyperlink"/>
                <w:rFonts w:eastAsia="Arial"/>
                <w:noProof/>
                <w:spacing w:val="-4"/>
              </w:rPr>
              <w:t>Notes</w:t>
            </w:r>
            <w:r>
              <w:rPr>
                <w:noProof/>
                <w:webHidden/>
              </w:rPr>
              <w:tab/>
            </w:r>
            <w:r>
              <w:rPr>
                <w:noProof/>
                <w:webHidden/>
              </w:rPr>
              <w:fldChar w:fldCharType="begin"/>
            </w:r>
            <w:r>
              <w:rPr>
                <w:noProof/>
                <w:webHidden/>
              </w:rPr>
              <w:instrText xml:space="preserve"> PAGEREF _Toc180067234 \h </w:instrText>
            </w:r>
            <w:r>
              <w:rPr>
                <w:noProof/>
                <w:webHidden/>
              </w:rPr>
            </w:r>
            <w:r>
              <w:rPr>
                <w:noProof/>
                <w:webHidden/>
              </w:rPr>
              <w:fldChar w:fldCharType="separate"/>
            </w:r>
            <w:r w:rsidR="008B386C">
              <w:rPr>
                <w:noProof/>
                <w:webHidden/>
              </w:rPr>
              <w:t>80</w:t>
            </w:r>
            <w:r>
              <w:rPr>
                <w:noProof/>
                <w:webHidden/>
              </w:rPr>
              <w:fldChar w:fldCharType="end"/>
            </w:r>
          </w:hyperlink>
        </w:p>
        <w:p w14:paraId="1D2981BA" w14:textId="7BE80A76"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35" w:history="1">
            <w:r w:rsidRPr="00CF2E40">
              <w:rPr>
                <w:rStyle w:val="Hyperlink"/>
                <w:noProof/>
              </w:rPr>
              <w:t>6.11</w:t>
            </w:r>
            <w:r>
              <w:rPr>
                <w:rFonts w:eastAsiaTheme="minorEastAsia" w:cstheme="minorBidi"/>
                <w:smallCaps w:val="0"/>
                <w:noProof/>
                <w:kern w:val="2"/>
                <w:sz w:val="24"/>
                <w:szCs w:val="24"/>
                <w14:ligatures w14:val="standardContextual"/>
              </w:rPr>
              <w:tab/>
            </w:r>
            <w:r w:rsidRPr="00CF2E40">
              <w:rPr>
                <w:rStyle w:val="Hyperlink"/>
                <w:noProof/>
              </w:rPr>
              <w:t>TRANSACTION</w:t>
            </w:r>
            <w:r w:rsidRPr="00CF2E40">
              <w:rPr>
                <w:rStyle w:val="Hyperlink"/>
                <w:noProof/>
                <w:spacing w:val="-5"/>
              </w:rPr>
              <w:t xml:space="preserve"> </w:t>
            </w:r>
            <w:r w:rsidRPr="00CF2E40">
              <w:rPr>
                <w:rStyle w:val="Hyperlink"/>
                <w:noProof/>
              </w:rPr>
              <w:t>SET</w:t>
            </w:r>
            <w:r w:rsidRPr="00CF2E40">
              <w:rPr>
                <w:rStyle w:val="Hyperlink"/>
                <w:noProof/>
                <w:spacing w:val="-5"/>
              </w:rPr>
              <w:t xml:space="preserve"> </w:t>
            </w:r>
            <w:r w:rsidRPr="00CF2E40">
              <w:rPr>
                <w:rStyle w:val="Hyperlink"/>
                <w:noProof/>
              </w:rPr>
              <w:t>264 DATA</w:t>
            </w:r>
            <w:r w:rsidRPr="00CF2E40">
              <w:rPr>
                <w:rStyle w:val="Hyperlink"/>
                <w:noProof/>
                <w:spacing w:val="-7"/>
              </w:rPr>
              <w:t xml:space="preserve"> </w:t>
            </w:r>
            <w:r w:rsidRPr="00CF2E40">
              <w:rPr>
                <w:rStyle w:val="Hyperlink"/>
                <w:noProof/>
              </w:rPr>
              <w:t>MAPPING</w:t>
            </w:r>
            <w:r w:rsidRPr="00CF2E40">
              <w:rPr>
                <w:rStyle w:val="Hyperlink"/>
                <w:noProof/>
                <w:spacing w:val="-3"/>
              </w:rPr>
              <w:t xml:space="preserve"> </w:t>
            </w:r>
            <w:r w:rsidRPr="00CF2E40">
              <w:rPr>
                <w:rStyle w:val="Hyperlink"/>
                <w:noProof/>
                <w:spacing w:val="-2"/>
              </w:rPr>
              <w:t>GUIDE</w:t>
            </w:r>
            <w:r>
              <w:rPr>
                <w:noProof/>
                <w:webHidden/>
              </w:rPr>
              <w:tab/>
            </w:r>
            <w:r>
              <w:rPr>
                <w:noProof/>
                <w:webHidden/>
              </w:rPr>
              <w:fldChar w:fldCharType="begin"/>
            </w:r>
            <w:r>
              <w:rPr>
                <w:noProof/>
                <w:webHidden/>
              </w:rPr>
              <w:instrText xml:space="preserve"> PAGEREF _Toc180067235 \h </w:instrText>
            </w:r>
            <w:r>
              <w:rPr>
                <w:noProof/>
                <w:webHidden/>
              </w:rPr>
            </w:r>
            <w:r>
              <w:rPr>
                <w:noProof/>
                <w:webHidden/>
              </w:rPr>
              <w:fldChar w:fldCharType="separate"/>
            </w:r>
            <w:r w:rsidR="008B386C">
              <w:rPr>
                <w:noProof/>
                <w:webHidden/>
              </w:rPr>
              <w:t>81</w:t>
            </w:r>
            <w:r>
              <w:rPr>
                <w:noProof/>
                <w:webHidden/>
              </w:rPr>
              <w:fldChar w:fldCharType="end"/>
            </w:r>
          </w:hyperlink>
        </w:p>
        <w:p w14:paraId="5C6289F8" w14:textId="0FD84746"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36" w:history="1">
            <w:r w:rsidRPr="00CF2E40">
              <w:rPr>
                <w:rStyle w:val="Hyperlink"/>
                <w:rFonts w:eastAsia="Arial"/>
                <w:noProof/>
              </w:rPr>
              <w:t>6.11.1</w:t>
            </w:r>
            <w:r>
              <w:rPr>
                <w:rFonts w:eastAsiaTheme="minorEastAsia" w:cstheme="minorBidi"/>
                <w:i w:val="0"/>
                <w:iCs w:val="0"/>
                <w:noProof/>
                <w:kern w:val="2"/>
                <w:sz w:val="24"/>
                <w:szCs w:val="24"/>
                <w14:ligatures w14:val="standardContextual"/>
              </w:rPr>
              <w:tab/>
            </w:r>
            <w:r w:rsidRPr="00CF2E40">
              <w:rPr>
                <w:rStyle w:val="Hyperlink"/>
                <w:rFonts w:eastAsia="Arial"/>
                <w:noProof/>
              </w:rPr>
              <w:t>Adjunct</w:t>
            </w:r>
            <w:r w:rsidRPr="00CF2E40">
              <w:rPr>
                <w:rStyle w:val="Hyperlink"/>
                <w:rFonts w:eastAsia="Arial"/>
                <w:noProof/>
                <w:spacing w:val="-3"/>
              </w:rPr>
              <w:t xml:space="preserve"> </w:t>
            </w:r>
            <w:r w:rsidRPr="00CF2E40">
              <w:rPr>
                <w:rStyle w:val="Hyperlink"/>
                <w:rFonts w:eastAsia="Arial"/>
                <w:noProof/>
              </w:rPr>
              <w:t>Loan</w:t>
            </w:r>
            <w:r w:rsidRPr="00CF2E40">
              <w:rPr>
                <w:rStyle w:val="Hyperlink"/>
                <w:rFonts w:eastAsia="Arial"/>
                <w:noProof/>
                <w:spacing w:val="-7"/>
              </w:rPr>
              <w:t xml:space="preserve"> </w:t>
            </w:r>
            <w:r w:rsidRPr="00CF2E40">
              <w:rPr>
                <w:rStyle w:val="Hyperlink"/>
                <w:rFonts w:eastAsia="Arial"/>
                <w:noProof/>
              </w:rPr>
              <w:t>Default</w:t>
            </w:r>
            <w:r w:rsidRPr="00CF2E40">
              <w:rPr>
                <w:rStyle w:val="Hyperlink"/>
                <w:rFonts w:eastAsia="Arial"/>
                <w:noProof/>
                <w:spacing w:val="-8"/>
              </w:rPr>
              <w:t xml:space="preserve"> </w:t>
            </w:r>
            <w:r w:rsidRPr="00CF2E40">
              <w:rPr>
                <w:rStyle w:val="Hyperlink"/>
                <w:rFonts w:eastAsia="Arial"/>
                <w:noProof/>
              </w:rPr>
              <w:t>Transaction</w:t>
            </w:r>
            <w:r w:rsidRPr="00CF2E40">
              <w:rPr>
                <w:rStyle w:val="Hyperlink"/>
                <w:rFonts w:eastAsia="Arial"/>
                <w:noProof/>
                <w:spacing w:val="-6"/>
              </w:rPr>
              <w:t xml:space="preserve"> </w:t>
            </w:r>
            <w:r w:rsidRPr="00CF2E40">
              <w:rPr>
                <w:rStyle w:val="Hyperlink"/>
                <w:rFonts w:eastAsia="Arial"/>
                <w:noProof/>
                <w:spacing w:val="-5"/>
              </w:rPr>
              <w:t>Set</w:t>
            </w:r>
            <w:r>
              <w:rPr>
                <w:noProof/>
                <w:webHidden/>
              </w:rPr>
              <w:tab/>
            </w:r>
            <w:r>
              <w:rPr>
                <w:noProof/>
                <w:webHidden/>
              </w:rPr>
              <w:fldChar w:fldCharType="begin"/>
            </w:r>
            <w:r>
              <w:rPr>
                <w:noProof/>
                <w:webHidden/>
              </w:rPr>
              <w:instrText xml:space="preserve"> PAGEREF _Toc180067236 \h </w:instrText>
            </w:r>
            <w:r>
              <w:rPr>
                <w:noProof/>
                <w:webHidden/>
              </w:rPr>
            </w:r>
            <w:r>
              <w:rPr>
                <w:noProof/>
                <w:webHidden/>
              </w:rPr>
              <w:fldChar w:fldCharType="separate"/>
            </w:r>
            <w:r w:rsidR="008B386C">
              <w:rPr>
                <w:noProof/>
                <w:webHidden/>
              </w:rPr>
              <w:t>102</w:t>
            </w:r>
            <w:r>
              <w:rPr>
                <w:noProof/>
                <w:webHidden/>
              </w:rPr>
              <w:fldChar w:fldCharType="end"/>
            </w:r>
          </w:hyperlink>
        </w:p>
        <w:p w14:paraId="4B53E149" w14:textId="7C72085E" w:rsidR="00D65CD8" w:rsidRDefault="00D65CD8" w:rsidP="00206B44">
          <w:pPr>
            <w:pStyle w:val="TOC1"/>
            <w:tabs>
              <w:tab w:val="left" w:pos="1100"/>
              <w:tab w:val="right" w:leader="dot" w:pos="10950"/>
            </w:tabs>
            <w:rPr>
              <w:rFonts w:eastAsiaTheme="minorEastAsia" w:cstheme="minorBidi"/>
              <w:b w:val="0"/>
              <w:bCs w:val="0"/>
              <w:caps w:val="0"/>
              <w:noProof/>
              <w:kern w:val="2"/>
              <w:sz w:val="24"/>
              <w:szCs w:val="24"/>
              <w14:ligatures w14:val="standardContextual"/>
            </w:rPr>
          </w:pPr>
          <w:hyperlink w:anchor="_Toc180067237" w:history="1">
            <w:r w:rsidRPr="00CF2E40">
              <w:rPr>
                <w:rStyle w:val="Hyperlink"/>
                <w:rFonts w:eastAsia="Arial"/>
                <w:noProof/>
              </w:rPr>
              <w:t>Part 7 -</w:t>
            </w:r>
            <w:r>
              <w:rPr>
                <w:rFonts w:eastAsiaTheme="minorEastAsia" w:cstheme="minorBidi"/>
                <w:b w:val="0"/>
                <w:bCs w:val="0"/>
                <w:caps w:val="0"/>
                <w:noProof/>
                <w:kern w:val="2"/>
                <w:sz w:val="24"/>
                <w:szCs w:val="24"/>
                <w14:ligatures w14:val="standardContextual"/>
              </w:rPr>
              <w:tab/>
            </w:r>
            <w:r w:rsidRPr="00CF2E40">
              <w:rPr>
                <w:rStyle w:val="Hyperlink"/>
                <w:rFonts w:eastAsia="Arial"/>
                <w:noProof/>
              </w:rPr>
              <w:t>PART</w:t>
            </w:r>
            <w:r w:rsidRPr="00CF2E40">
              <w:rPr>
                <w:rStyle w:val="Hyperlink"/>
                <w:rFonts w:eastAsia="Arial"/>
                <w:noProof/>
                <w:spacing w:val="-3"/>
              </w:rPr>
              <w:t xml:space="preserve"> </w:t>
            </w:r>
            <w:r w:rsidRPr="00CF2E40">
              <w:rPr>
                <w:rStyle w:val="Hyperlink"/>
                <w:rFonts w:eastAsia="Arial"/>
                <w:noProof/>
              </w:rPr>
              <w:t>7</w:t>
            </w:r>
            <w:r w:rsidRPr="00CF2E40">
              <w:rPr>
                <w:rStyle w:val="Hyperlink"/>
                <w:rFonts w:eastAsia="Arial"/>
                <w:noProof/>
                <w:spacing w:val="-4"/>
              </w:rPr>
              <w:t xml:space="preserve"> </w:t>
            </w:r>
            <w:r w:rsidRPr="00CF2E40">
              <w:rPr>
                <w:rStyle w:val="Hyperlink"/>
                <w:rFonts w:eastAsia="Arial"/>
                <w:noProof/>
              </w:rPr>
              <w:t>–</w:t>
            </w:r>
            <w:r w:rsidRPr="00CF2E40">
              <w:rPr>
                <w:rStyle w:val="Hyperlink"/>
                <w:rFonts w:eastAsia="Arial"/>
                <w:noProof/>
                <w:spacing w:val="-5"/>
              </w:rPr>
              <w:t xml:space="preserve"> </w:t>
            </w:r>
            <w:r w:rsidRPr="00CF2E40">
              <w:rPr>
                <w:rStyle w:val="Hyperlink"/>
                <w:rFonts w:eastAsia="Arial"/>
                <w:noProof/>
              </w:rPr>
              <w:t>TECHNICAL</w:t>
            </w:r>
            <w:r w:rsidRPr="00CF2E40">
              <w:rPr>
                <w:rStyle w:val="Hyperlink"/>
                <w:rFonts w:eastAsia="Arial"/>
                <w:noProof/>
                <w:spacing w:val="-2"/>
              </w:rPr>
              <w:t xml:space="preserve"> ASSISTANCE</w:t>
            </w:r>
            <w:r>
              <w:rPr>
                <w:noProof/>
                <w:webHidden/>
              </w:rPr>
              <w:tab/>
            </w:r>
            <w:r>
              <w:rPr>
                <w:noProof/>
                <w:webHidden/>
              </w:rPr>
              <w:fldChar w:fldCharType="begin"/>
            </w:r>
            <w:r>
              <w:rPr>
                <w:noProof/>
                <w:webHidden/>
              </w:rPr>
              <w:instrText xml:space="preserve"> PAGEREF _Toc180067237 \h </w:instrText>
            </w:r>
            <w:r>
              <w:rPr>
                <w:noProof/>
                <w:webHidden/>
              </w:rPr>
            </w:r>
            <w:r>
              <w:rPr>
                <w:noProof/>
                <w:webHidden/>
              </w:rPr>
              <w:fldChar w:fldCharType="separate"/>
            </w:r>
            <w:r w:rsidR="008B386C">
              <w:rPr>
                <w:noProof/>
                <w:webHidden/>
              </w:rPr>
              <w:t>103</w:t>
            </w:r>
            <w:r>
              <w:rPr>
                <w:noProof/>
                <w:webHidden/>
              </w:rPr>
              <w:fldChar w:fldCharType="end"/>
            </w:r>
          </w:hyperlink>
        </w:p>
        <w:p w14:paraId="6BF68076" w14:textId="581583E3" w:rsidR="00D65CD8" w:rsidRDefault="00D65CD8" w:rsidP="00206B44">
          <w:pPr>
            <w:pStyle w:val="TOC2"/>
            <w:tabs>
              <w:tab w:val="left" w:pos="880"/>
              <w:tab w:val="right" w:leader="dot" w:pos="10950"/>
            </w:tabs>
            <w:rPr>
              <w:rFonts w:eastAsiaTheme="minorEastAsia" w:cstheme="minorBidi"/>
              <w:smallCaps w:val="0"/>
              <w:noProof/>
              <w:kern w:val="2"/>
              <w:sz w:val="24"/>
              <w:szCs w:val="24"/>
              <w14:ligatures w14:val="standardContextual"/>
            </w:rPr>
          </w:pPr>
          <w:hyperlink w:anchor="_Toc180067239" w:history="1">
            <w:r w:rsidRPr="00CF2E40">
              <w:rPr>
                <w:rStyle w:val="Hyperlink"/>
                <w:noProof/>
              </w:rPr>
              <w:t>7.1</w:t>
            </w:r>
            <w:r>
              <w:rPr>
                <w:rFonts w:eastAsiaTheme="minorEastAsia" w:cstheme="minorBidi"/>
                <w:smallCaps w:val="0"/>
                <w:noProof/>
                <w:kern w:val="2"/>
                <w:sz w:val="24"/>
                <w:szCs w:val="24"/>
                <w14:ligatures w14:val="standardContextual"/>
              </w:rPr>
              <w:tab/>
            </w:r>
            <w:r w:rsidRPr="00CF2E40">
              <w:rPr>
                <w:rStyle w:val="Hyperlink"/>
                <w:noProof/>
              </w:rPr>
              <w:t>ONGOING</w:t>
            </w:r>
            <w:r w:rsidRPr="00CF2E40">
              <w:rPr>
                <w:rStyle w:val="Hyperlink"/>
                <w:noProof/>
                <w:spacing w:val="-1"/>
              </w:rPr>
              <w:t xml:space="preserve"> </w:t>
            </w:r>
            <w:r w:rsidRPr="00CF2E40">
              <w:rPr>
                <w:rStyle w:val="Hyperlink"/>
                <w:noProof/>
                <w:spacing w:val="-2"/>
              </w:rPr>
              <w:t>SUPPORT</w:t>
            </w:r>
            <w:r>
              <w:rPr>
                <w:noProof/>
                <w:webHidden/>
              </w:rPr>
              <w:tab/>
            </w:r>
            <w:r>
              <w:rPr>
                <w:noProof/>
                <w:webHidden/>
              </w:rPr>
              <w:fldChar w:fldCharType="begin"/>
            </w:r>
            <w:r>
              <w:rPr>
                <w:noProof/>
                <w:webHidden/>
              </w:rPr>
              <w:instrText xml:space="preserve"> PAGEREF _Toc180067239 \h </w:instrText>
            </w:r>
            <w:r>
              <w:rPr>
                <w:noProof/>
                <w:webHidden/>
              </w:rPr>
            </w:r>
            <w:r>
              <w:rPr>
                <w:noProof/>
                <w:webHidden/>
              </w:rPr>
              <w:fldChar w:fldCharType="separate"/>
            </w:r>
            <w:r w:rsidR="008B386C">
              <w:rPr>
                <w:noProof/>
                <w:webHidden/>
              </w:rPr>
              <w:t>103</w:t>
            </w:r>
            <w:r>
              <w:rPr>
                <w:noProof/>
                <w:webHidden/>
              </w:rPr>
              <w:fldChar w:fldCharType="end"/>
            </w:r>
          </w:hyperlink>
        </w:p>
        <w:p w14:paraId="6AAB31FD" w14:textId="3A180734"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40" w:history="1">
            <w:r w:rsidRPr="00CF2E40">
              <w:rPr>
                <w:rStyle w:val="Hyperlink"/>
                <w:rFonts w:eastAsia="Arial"/>
                <w:noProof/>
              </w:rPr>
              <w:t>7.1.1</w:t>
            </w:r>
            <w:r>
              <w:rPr>
                <w:rFonts w:eastAsiaTheme="minorEastAsia" w:cstheme="minorBidi"/>
                <w:i w:val="0"/>
                <w:iCs w:val="0"/>
                <w:noProof/>
                <w:kern w:val="2"/>
                <w:sz w:val="24"/>
                <w:szCs w:val="24"/>
                <w14:ligatures w14:val="standardContextual"/>
              </w:rPr>
              <w:tab/>
            </w:r>
            <w:r w:rsidRPr="00CF2E40">
              <w:rPr>
                <w:rStyle w:val="Hyperlink"/>
                <w:rFonts w:eastAsia="Arial"/>
                <w:noProof/>
              </w:rPr>
              <w:t>BUSINESS</w:t>
            </w:r>
            <w:r w:rsidRPr="00CF2E40">
              <w:rPr>
                <w:rStyle w:val="Hyperlink"/>
                <w:rFonts w:eastAsia="Arial"/>
                <w:noProof/>
                <w:spacing w:val="-2"/>
              </w:rPr>
              <w:t xml:space="preserve"> SUPPORT</w:t>
            </w:r>
            <w:r>
              <w:rPr>
                <w:noProof/>
                <w:webHidden/>
              </w:rPr>
              <w:tab/>
            </w:r>
            <w:r>
              <w:rPr>
                <w:noProof/>
                <w:webHidden/>
              </w:rPr>
              <w:fldChar w:fldCharType="begin"/>
            </w:r>
            <w:r>
              <w:rPr>
                <w:noProof/>
                <w:webHidden/>
              </w:rPr>
              <w:instrText xml:space="preserve"> PAGEREF _Toc180067240 \h </w:instrText>
            </w:r>
            <w:r>
              <w:rPr>
                <w:noProof/>
                <w:webHidden/>
              </w:rPr>
            </w:r>
            <w:r>
              <w:rPr>
                <w:noProof/>
                <w:webHidden/>
              </w:rPr>
              <w:fldChar w:fldCharType="separate"/>
            </w:r>
            <w:r w:rsidR="008B386C">
              <w:rPr>
                <w:noProof/>
                <w:webHidden/>
              </w:rPr>
              <w:t>103</w:t>
            </w:r>
            <w:r>
              <w:rPr>
                <w:noProof/>
                <w:webHidden/>
              </w:rPr>
              <w:fldChar w:fldCharType="end"/>
            </w:r>
          </w:hyperlink>
        </w:p>
        <w:p w14:paraId="44A9B251" w14:textId="146AD1B9" w:rsidR="00D65CD8" w:rsidRDefault="00D65CD8" w:rsidP="00206B44">
          <w:pPr>
            <w:pStyle w:val="TOC3"/>
            <w:tabs>
              <w:tab w:val="left" w:pos="1320"/>
              <w:tab w:val="right" w:leader="dot" w:pos="10950"/>
            </w:tabs>
            <w:rPr>
              <w:rFonts w:eastAsiaTheme="minorEastAsia" w:cstheme="minorBidi"/>
              <w:i w:val="0"/>
              <w:iCs w:val="0"/>
              <w:noProof/>
              <w:kern w:val="2"/>
              <w:sz w:val="24"/>
              <w:szCs w:val="24"/>
              <w14:ligatures w14:val="standardContextual"/>
            </w:rPr>
          </w:pPr>
          <w:hyperlink w:anchor="_Toc180067241" w:history="1">
            <w:r w:rsidRPr="00CF2E40">
              <w:rPr>
                <w:rStyle w:val="Hyperlink"/>
                <w:rFonts w:eastAsia="Arial"/>
                <w:noProof/>
              </w:rPr>
              <w:t>7.1.2</w:t>
            </w:r>
            <w:r>
              <w:rPr>
                <w:rFonts w:eastAsiaTheme="minorEastAsia" w:cstheme="minorBidi"/>
                <w:i w:val="0"/>
                <w:iCs w:val="0"/>
                <w:noProof/>
                <w:kern w:val="2"/>
                <w:sz w:val="24"/>
                <w:szCs w:val="24"/>
                <w14:ligatures w14:val="standardContextual"/>
              </w:rPr>
              <w:tab/>
            </w:r>
            <w:r w:rsidRPr="00CF2E40">
              <w:rPr>
                <w:rStyle w:val="Hyperlink"/>
                <w:rFonts w:eastAsia="Arial"/>
                <w:noProof/>
              </w:rPr>
              <w:t>TECHNICAL SUPPORT</w:t>
            </w:r>
            <w:r>
              <w:rPr>
                <w:noProof/>
                <w:webHidden/>
              </w:rPr>
              <w:tab/>
            </w:r>
            <w:r>
              <w:rPr>
                <w:noProof/>
                <w:webHidden/>
              </w:rPr>
              <w:fldChar w:fldCharType="begin"/>
            </w:r>
            <w:r>
              <w:rPr>
                <w:noProof/>
                <w:webHidden/>
              </w:rPr>
              <w:instrText xml:space="preserve"> PAGEREF _Toc180067241 \h </w:instrText>
            </w:r>
            <w:r>
              <w:rPr>
                <w:noProof/>
                <w:webHidden/>
              </w:rPr>
            </w:r>
            <w:r>
              <w:rPr>
                <w:noProof/>
                <w:webHidden/>
              </w:rPr>
              <w:fldChar w:fldCharType="separate"/>
            </w:r>
            <w:r w:rsidR="008B386C">
              <w:rPr>
                <w:noProof/>
                <w:webHidden/>
              </w:rPr>
              <w:t>103</w:t>
            </w:r>
            <w:r>
              <w:rPr>
                <w:noProof/>
                <w:webHidden/>
              </w:rPr>
              <w:fldChar w:fldCharType="end"/>
            </w:r>
          </w:hyperlink>
        </w:p>
        <w:p w14:paraId="3D2AAD7C" w14:textId="4B71071A" w:rsidR="00D65CD8" w:rsidRDefault="00D65CD8" w:rsidP="00206B44">
          <w:pPr>
            <w:pStyle w:val="TOC1"/>
            <w:tabs>
              <w:tab w:val="right" w:leader="dot" w:pos="10950"/>
            </w:tabs>
            <w:rPr>
              <w:rFonts w:eastAsiaTheme="minorEastAsia" w:cstheme="minorBidi"/>
              <w:b w:val="0"/>
              <w:bCs w:val="0"/>
              <w:caps w:val="0"/>
              <w:noProof/>
              <w:kern w:val="2"/>
              <w:sz w:val="24"/>
              <w:szCs w:val="24"/>
              <w14:ligatures w14:val="standardContextual"/>
            </w:rPr>
          </w:pPr>
          <w:hyperlink w:anchor="_Toc180067242" w:history="1">
            <w:r w:rsidRPr="00CF2E40">
              <w:rPr>
                <w:rStyle w:val="Hyperlink"/>
                <w:rFonts w:ascii="Arial" w:eastAsia="Arial" w:hAnsi="Arial" w:cs="Arial"/>
                <w:noProof/>
              </w:rPr>
              <w:t>APPENDIX A</w:t>
            </w:r>
            <w:r w:rsidRPr="00CF2E40">
              <w:rPr>
                <w:rStyle w:val="Hyperlink"/>
                <w:rFonts w:ascii="Arial" w:eastAsia="Arial" w:hAnsi="Arial" w:cs="Arial"/>
                <w:noProof/>
                <w:spacing w:val="-5"/>
              </w:rPr>
              <w:t xml:space="preserve"> </w:t>
            </w:r>
            <w:r w:rsidRPr="00CF2E40">
              <w:rPr>
                <w:rStyle w:val="Hyperlink"/>
                <w:rFonts w:ascii="Arial" w:eastAsia="Arial" w:hAnsi="Arial" w:cs="Arial"/>
                <w:noProof/>
              </w:rPr>
              <w:t>–</w:t>
            </w:r>
            <w:r w:rsidRPr="00CF2E40">
              <w:rPr>
                <w:rStyle w:val="Hyperlink"/>
                <w:rFonts w:ascii="Arial" w:eastAsia="Arial" w:hAnsi="Arial" w:cs="Arial"/>
                <w:noProof/>
                <w:spacing w:val="-3"/>
              </w:rPr>
              <w:t xml:space="preserve"> </w:t>
            </w:r>
            <w:r w:rsidRPr="00CF2E40">
              <w:rPr>
                <w:rStyle w:val="Hyperlink"/>
                <w:rFonts w:ascii="Arial" w:eastAsia="Arial" w:hAnsi="Arial" w:cs="Arial"/>
                <w:noProof/>
              </w:rPr>
              <w:t>USDA,</w:t>
            </w:r>
            <w:r w:rsidRPr="00CF2E40">
              <w:rPr>
                <w:rStyle w:val="Hyperlink"/>
                <w:rFonts w:ascii="Arial" w:eastAsia="Arial" w:hAnsi="Arial" w:cs="Arial"/>
                <w:noProof/>
                <w:spacing w:val="-2"/>
              </w:rPr>
              <w:t xml:space="preserve"> </w:t>
            </w:r>
            <w:r w:rsidRPr="00CF2E40">
              <w:rPr>
                <w:rStyle w:val="Hyperlink"/>
                <w:rFonts w:ascii="Arial" w:eastAsia="Arial" w:hAnsi="Arial" w:cs="Arial"/>
                <w:noProof/>
              </w:rPr>
              <w:t>RHS</w:t>
            </w:r>
            <w:r w:rsidRPr="00CF2E40">
              <w:rPr>
                <w:rStyle w:val="Hyperlink"/>
                <w:rFonts w:ascii="Arial" w:eastAsia="Arial" w:hAnsi="Arial" w:cs="Arial"/>
                <w:noProof/>
                <w:spacing w:val="-6"/>
              </w:rPr>
              <w:t xml:space="preserve"> </w:t>
            </w:r>
            <w:r w:rsidRPr="00CF2E40">
              <w:rPr>
                <w:rStyle w:val="Hyperlink"/>
                <w:rFonts w:ascii="Arial" w:eastAsia="Arial" w:hAnsi="Arial" w:cs="Arial"/>
                <w:noProof/>
              </w:rPr>
              <w:t>USDA</w:t>
            </w:r>
            <w:r w:rsidRPr="00CF2E40">
              <w:rPr>
                <w:rStyle w:val="Hyperlink"/>
                <w:rFonts w:ascii="Arial" w:eastAsia="Arial" w:hAnsi="Arial" w:cs="Arial"/>
                <w:noProof/>
                <w:spacing w:val="-5"/>
              </w:rPr>
              <w:t xml:space="preserve"> </w:t>
            </w:r>
            <w:r w:rsidRPr="00CF2E40">
              <w:rPr>
                <w:rStyle w:val="Hyperlink"/>
                <w:rFonts w:ascii="Arial" w:eastAsia="Arial" w:hAnsi="Arial" w:cs="Arial"/>
                <w:noProof/>
                <w:spacing w:val="-4"/>
              </w:rPr>
              <w:t>LINC</w:t>
            </w:r>
            <w:r>
              <w:rPr>
                <w:noProof/>
                <w:webHidden/>
              </w:rPr>
              <w:tab/>
            </w:r>
            <w:r>
              <w:rPr>
                <w:noProof/>
                <w:webHidden/>
              </w:rPr>
              <w:fldChar w:fldCharType="begin"/>
            </w:r>
            <w:r>
              <w:rPr>
                <w:noProof/>
                <w:webHidden/>
              </w:rPr>
              <w:instrText xml:space="preserve"> PAGEREF _Toc180067242 \h </w:instrText>
            </w:r>
            <w:r>
              <w:rPr>
                <w:noProof/>
                <w:webHidden/>
              </w:rPr>
            </w:r>
            <w:r>
              <w:rPr>
                <w:noProof/>
                <w:webHidden/>
              </w:rPr>
              <w:fldChar w:fldCharType="separate"/>
            </w:r>
            <w:r w:rsidR="008B386C">
              <w:rPr>
                <w:noProof/>
                <w:webHidden/>
              </w:rPr>
              <w:t>104</w:t>
            </w:r>
            <w:r>
              <w:rPr>
                <w:noProof/>
                <w:webHidden/>
              </w:rPr>
              <w:fldChar w:fldCharType="end"/>
            </w:r>
          </w:hyperlink>
        </w:p>
        <w:p w14:paraId="294E42A5" w14:textId="519C1945" w:rsidR="00D65CD8" w:rsidRDefault="00D65CD8" w:rsidP="00206B44">
          <w:pPr>
            <w:pStyle w:val="TOC1"/>
            <w:tabs>
              <w:tab w:val="right" w:leader="dot" w:pos="10950"/>
            </w:tabs>
            <w:rPr>
              <w:rFonts w:eastAsiaTheme="minorEastAsia" w:cstheme="minorBidi"/>
              <w:b w:val="0"/>
              <w:bCs w:val="0"/>
              <w:caps w:val="0"/>
              <w:noProof/>
              <w:kern w:val="2"/>
              <w:sz w:val="24"/>
              <w:szCs w:val="24"/>
              <w14:ligatures w14:val="standardContextual"/>
            </w:rPr>
          </w:pPr>
          <w:hyperlink w:anchor="_Toc180067243" w:history="1">
            <w:r w:rsidRPr="00CF2E40">
              <w:rPr>
                <w:rStyle w:val="Hyperlink"/>
                <w:rFonts w:ascii="Arial" w:eastAsia="Arial" w:hAnsi="Arial" w:cs="Arial"/>
                <w:noProof/>
              </w:rPr>
              <w:t>APPENDIX</w:t>
            </w:r>
            <w:r w:rsidRPr="00CF2E40">
              <w:rPr>
                <w:rStyle w:val="Hyperlink"/>
                <w:rFonts w:ascii="Arial" w:eastAsia="Arial" w:hAnsi="Arial" w:cs="Arial"/>
                <w:noProof/>
                <w:spacing w:val="-5"/>
              </w:rPr>
              <w:t xml:space="preserve"> </w:t>
            </w:r>
            <w:r w:rsidRPr="00CF2E40">
              <w:rPr>
                <w:rStyle w:val="Hyperlink"/>
                <w:rFonts w:ascii="Arial" w:eastAsia="Arial" w:hAnsi="Arial" w:cs="Arial"/>
                <w:noProof/>
              </w:rPr>
              <w:t>B</w:t>
            </w:r>
            <w:r w:rsidRPr="00CF2E40">
              <w:rPr>
                <w:rStyle w:val="Hyperlink"/>
                <w:rFonts w:ascii="Arial" w:eastAsia="Arial" w:hAnsi="Arial" w:cs="Arial"/>
                <w:noProof/>
                <w:spacing w:val="-5"/>
              </w:rPr>
              <w:t xml:space="preserve"> </w:t>
            </w:r>
            <w:r w:rsidRPr="00CF2E40">
              <w:rPr>
                <w:rStyle w:val="Hyperlink"/>
                <w:rFonts w:ascii="Arial" w:eastAsia="Arial" w:hAnsi="Arial" w:cs="Arial"/>
                <w:noProof/>
              </w:rPr>
              <w:t>-</w:t>
            </w:r>
            <w:r w:rsidRPr="00CF2E40">
              <w:rPr>
                <w:rStyle w:val="Hyperlink"/>
                <w:rFonts w:ascii="Arial" w:eastAsia="Arial" w:hAnsi="Arial" w:cs="Arial"/>
                <w:noProof/>
                <w:spacing w:val="-4"/>
              </w:rPr>
              <w:t xml:space="preserve"> </w:t>
            </w:r>
            <w:r w:rsidRPr="00CF2E40">
              <w:rPr>
                <w:rStyle w:val="Hyperlink"/>
                <w:rFonts w:ascii="Arial" w:eastAsia="Arial" w:hAnsi="Arial" w:cs="Arial"/>
                <w:noProof/>
              </w:rPr>
              <w:t>FORMS</w:t>
            </w:r>
            <w:r w:rsidRPr="00CF2E40">
              <w:rPr>
                <w:rStyle w:val="Hyperlink"/>
                <w:rFonts w:ascii="Arial" w:eastAsia="Arial" w:hAnsi="Arial" w:cs="Arial"/>
                <w:noProof/>
                <w:spacing w:val="-7"/>
              </w:rPr>
              <w:t xml:space="preserve"> </w:t>
            </w:r>
            <w:r w:rsidRPr="00CF2E40">
              <w:rPr>
                <w:rStyle w:val="Hyperlink"/>
                <w:rFonts w:ascii="Arial" w:eastAsia="Arial" w:hAnsi="Arial" w:cs="Arial"/>
                <w:noProof/>
              </w:rPr>
              <w:t>FOR</w:t>
            </w:r>
            <w:r w:rsidRPr="00CF2E40">
              <w:rPr>
                <w:rStyle w:val="Hyperlink"/>
                <w:rFonts w:ascii="Arial" w:eastAsia="Arial" w:hAnsi="Arial" w:cs="Arial"/>
                <w:noProof/>
                <w:spacing w:val="-6"/>
              </w:rPr>
              <w:t xml:space="preserve"> </w:t>
            </w:r>
            <w:r w:rsidRPr="00CF2E40">
              <w:rPr>
                <w:rStyle w:val="Hyperlink"/>
                <w:rFonts w:ascii="Arial" w:eastAsia="Arial" w:hAnsi="Arial" w:cs="Arial"/>
                <w:noProof/>
              </w:rPr>
              <w:t>IMPLEMENTING</w:t>
            </w:r>
            <w:r w:rsidRPr="00CF2E40">
              <w:rPr>
                <w:rStyle w:val="Hyperlink"/>
                <w:rFonts w:ascii="Arial" w:eastAsia="Arial" w:hAnsi="Arial" w:cs="Arial"/>
                <w:noProof/>
                <w:spacing w:val="-3"/>
              </w:rPr>
              <w:t xml:space="preserve"> </w:t>
            </w:r>
            <w:r w:rsidRPr="00CF2E40">
              <w:rPr>
                <w:rStyle w:val="Hyperlink"/>
                <w:rFonts w:ascii="Arial" w:eastAsia="Arial" w:hAnsi="Arial" w:cs="Arial"/>
                <w:noProof/>
                <w:spacing w:val="-5"/>
              </w:rPr>
              <w:t>ESR</w:t>
            </w:r>
            <w:r>
              <w:rPr>
                <w:noProof/>
                <w:webHidden/>
              </w:rPr>
              <w:tab/>
            </w:r>
            <w:r>
              <w:rPr>
                <w:noProof/>
                <w:webHidden/>
              </w:rPr>
              <w:fldChar w:fldCharType="begin"/>
            </w:r>
            <w:r>
              <w:rPr>
                <w:noProof/>
                <w:webHidden/>
              </w:rPr>
              <w:instrText xml:space="preserve"> PAGEREF _Toc180067243 \h </w:instrText>
            </w:r>
            <w:r>
              <w:rPr>
                <w:noProof/>
                <w:webHidden/>
              </w:rPr>
            </w:r>
            <w:r>
              <w:rPr>
                <w:noProof/>
                <w:webHidden/>
              </w:rPr>
              <w:fldChar w:fldCharType="separate"/>
            </w:r>
            <w:r w:rsidR="008B386C">
              <w:rPr>
                <w:noProof/>
                <w:webHidden/>
              </w:rPr>
              <w:t>105</w:t>
            </w:r>
            <w:r>
              <w:rPr>
                <w:noProof/>
                <w:webHidden/>
              </w:rPr>
              <w:fldChar w:fldCharType="end"/>
            </w:r>
          </w:hyperlink>
        </w:p>
        <w:p w14:paraId="3A5F6A31" w14:textId="5F9DA5F9" w:rsidR="00D65CD8" w:rsidRDefault="00D65CD8" w:rsidP="00206B44">
          <w:pPr>
            <w:pStyle w:val="TOC1"/>
            <w:tabs>
              <w:tab w:val="right" w:leader="dot" w:pos="10950"/>
            </w:tabs>
            <w:rPr>
              <w:rFonts w:eastAsiaTheme="minorEastAsia" w:cstheme="minorBidi"/>
              <w:b w:val="0"/>
              <w:bCs w:val="0"/>
              <w:caps w:val="0"/>
              <w:noProof/>
              <w:kern w:val="2"/>
              <w:sz w:val="24"/>
              <w:szCs w:val="24"/>
              <w14:ligatures w14:val="standardContextual"/>
            </w:rPr>
          </w:pPr>
          <w:hyperlink w:anchor="_Toc180067244" w:history="1">
            <w:r w:rsidRPr="00CF2E40">
              <w:rPr>
                <w:rStyle w:val="Hyperlink"/>
                <w:rFonts w:ascii="Arial" w:eastAsia="Arial" w:hAnsi="Arial" w:cs="Arial"/>
                <w:noProof/>
              </w:rPr>
              <w:t>APPENDIX</w:t>
            </w:r>
            <w:r w:rsidRPr="00CF2E40">
              <w:rPr>
                <w:rStyle w:val="Hyperlink"/>
                <w:rFonts w:ascii="Arial" w:eastAsia="Arial" w:hAnsi="Arial" w:cs="Arial"/>
                <w:noProof/>
                <w:spacing w:val="-6"/>
              </w:rPr>
              <w:t xml:space="preserve"> </w:t>
            </w:r>
            <w:r w:rsidRPr="00CF2E40">
              <w:rPr>
                <w:rStyle w:val="Hyperlink"/>
                <w:rFonts w:ascii="Arial" w:eastAsia="Arial" w:hAnsi="Arial" w:cs="Arial"/>
                <w:noProof/>
              </w:rPr>
              <w:t>C</w:t>
            </w:r>
            <w:r w:rsidRPr="00CF2E40">
              <w:rPr>
                <w:rStyle w:val="Hyperlink"/>
                <w:rFonts w:ascii="Arial" w:eastAsia="Arial" w:hAnsi="Arial" w:cs="Arial"/>
                <w:noProof/>
                <w:spacing w:val="-6"/>
              </w:rPr>
              <w:t xml:space="preserve"> </w:t>
            </w:r>
            <w:r w:rsidRPr="00CF2E40">
              <w:rPr>
                <w:rStyle w:val="Hyperlink"/>
                <w:rFonts w:ascii="Arial" w:eastAsia="Arial" w:hAnsi="Arial" w:cs="Arial"/>
                <w:noProof/>
              </w:rPr>
              <w:t>-</w:t>
            </w:r>
            <w:r w:rsidRPr="00CF2E40">
              <w:rPr>
                <w:rStyle w:val="Hyperlink"/>
                <w:rFonts w:ascii="Arial" w:eastAsia="Arial" w:hAnsi="Arial" w:cs="Arial"/>
                <w:noProof/>
                <w:spacing w:val="-4"/>
              </w:rPr>
              <w:t xml:space="preserve"> </w:t>
            </w:r>
            <w:r w:rsidRPr="00CF2E40">
              <w:rPr>
                <w:rStyle w:val="Hyperlink"/>
                <w:rFonts w:ascii="Arial" w:eastAsia="Arial" w:hAnsi="Arial" w:cs="Arial"/>
                <w:noProof/>
              </w:rPr>
              <w:t>RHS</w:t>
            </w:r>
            <w:r w:rsidRPr="00CF2E40">
              <w:rPr>
                <w:rStyle w:val="Hyperlink"/>
                <w:rFonts w:ascii="Arial" w:eastAsia="Arial" w:hAnsi="Arial" w:cs="Arial"/>
                <w:noProof/>
                <w:spacing w:val="-6"/>
              </w:rPr>
              <w:t xml:space="preserve"> </w:t>
            </w:r>
            <w:r w:rsidRPr="00CF2E40">
              <w:rPr>
                <w:rStyle w:val="Hyperlink"/>
                <w:rFonts w:ascii="Arial" w:eastAsia="Arial" w:hAnsi="Arial" w:cs="Arial"/>
                <w:noProof/>
              </w:rPr>
              <w:t>COMMUNICATIONS</w:t>
            </w:r>
            <w:r w:rsidRPr="00CF2E40">
              <w:rPr>
                <w:rStyle w:val="Hyperlink"/>
                <w:rFonts w:ascii="Arial" w:eastAsia="Arial" w:hAnsi="Arial" w:cs="Arial"/>
                <w:noProof/>
                <w:spacing w:val="-7"/>
              </w:rPr>
              <w:t xml:space="preserve"> </w:t>
            </w:r>
            <w:r w:rsidRPr="00CF2E40">
              <w:rPr>
                <w:rStyle w:val="Hyperlink"/>
                <w:rFonts w:ascii="Arial" w:eastAsia="Arial" w:hAnsi="Arial" w:cs="Arial"/>
                <w:noProof/>
              </w:rPr>
              <w:t>ENVELOPE</w:t>
            </w:r>
            <w:r w:rsidRPr="00CF2E40">
              <w:rPr>
                <w:rStyle w:val="Hyperlink"/>
                <w:rFonts w:ascii="Arial" w:eastAsia="Arial" w:hAnsi="Arial" w:cs="Arial"/>
                <w:noProof/>
                <w:spacing w:val="-8"/>
              </w:rPr>
              <w:t xml:space="preserve"> </w:t>
            </w:r>
            <w:r w:rsidRPr="00CF2E40">
              <w:rPr>
                <w:rStyle w:val="Hyperlink"/>
                <w:rFonts w:ascii="Arial" w:eastAsia="Arial" w:hAnsi="Arial" w:cs="Arial"/>
                <w:noProof/>
                <w:spacing w:val="-2"/>
              </w:rPr>
              <w:t>SPECIFICATIONS</w:t>
            </w:r>
            <w:r>
              <w:rPr>
                <w:noProof/>
                <w:webHidden/>
              </w:rPr>
              <w:tab/>
            </w:r>
            <w:r>
              <w:rPr>
                <w:noProof/>
                <w:webHidden/>
              </w:rPr>
              <w:fldChar w:fldCharType="begin"/>
            </w:r>
            <w:r>
              <w:rPr>
                <w:noProof/>
                <w:webHidden/>
              </w:rPr>
              <w:instrText xml:space="preserve"> PAGEREF _Toc180067244 \h </w:instrText>
            </w:r>
            <w:r>
              <w:rPr>
                <w:noProof/>
                <w:webHidden/>
              </w:rPr>
            </w:r>
            <w:r>
              <w:rPr>
                <w:noProof/>
                <w:webHidden/>
              </w:rPr>
              <w:fldChar w:fldCharType="separate"/>
            </w:r>
            <w:r w:rsidR="008B386C">
              <w:rPr>
                <w:noProof/>
                <w:webHidden/>
              </w:rPr>
              <w:t>106</w:t>
            </w:r>
            <w:r>
              <w:rPr>
                <w:noProof/>
                <w:webHidden/>
              </w:rPr>
              <w:fldChar w:fldCharType="end"/>
            </w:r>
          </w:hyperlink>
        </w:p>
        <w:p w14:paraId="7979A0C1" w14:textId="02949CB6" w:rsidR="00D65CD8" w:rsidRDefault="00D65CD8" w:rsidP="00206B44">
          <w:pPr>
            <w:pStyle w:val="TOC3"/>
            <w:tabs>
              <w:tab w:val="right" w:leader="dot" w:pos="10950"/>
            </w:tabs>
            <w:rPr>
              <w:rFonts w:eastAsiaTheme="minorEastAsia" w:cstheme="minorBidi"/>
              <w:i w:val="0"/>
              <w:iCs w:val="0"/>
              <w:noProof/>
              <w:kern w:val="2"/>
              <w:sz w:val="24"/>
              <w:szCs w:val="24"/>
              <w14:ligatures w14:val="standardContextual"/>
            </w:rPr>
          </w:pPr>
          <w:hyperlink w:anchor="_Toc180067245" w:history="1">
            <w:r>
              <w:rPr>
                <w:rStyle w:val="Hyperlink"/>
                <w:rFonts w:ascii="Arial" w:eastAsia="Arial" w:hAnsi="Arial" w:cs="Arial"/>
                <w:noProof/>
              </w:rPr>
              <w:t>ICS</w:t>
            </w:r>
            <w:r w:rsidRPr="00D65CD8">
              <w:rPr>
                <w:rStyle w:val="Hyperlink"/>
                <w:rFonts w:ascii="Arial" w:eastAsia="Arial" w:hAnsi="Arial" w:cs="Arial"/>
                <w:noProof/>
                <w:spacing w:val="-4"/>
              </w:rPr>
              <w:t xml:space="preserve"> </w:t>
            </w:r>
            <w:r w:rsidRPr="00D65CD8">
              <w:rPr>
                <w:rStyle w:val="Hyperlink"/>
                <w:rFonts w:ascii="Arial" w:eastAsia="Arial" w:hAnsi="Arial" w:cs="Arial"/>
                <w:noProof/>
              </w:rPr>
              <w:t>Interchange</w:t>
            </w:r>
            <w:r w:rsidRPr="00D65CD8">
              <w:rPr>
                <w:rStyle w:val="Hyperlink"/>
                <w:rFonts w:ascii="Arial" w:eastAsia="Arial" w:hAnsi="Arial" w:cs="Arial"/>
                <w:noProof/>
                <w:spacing w:val="-3"/>
              </w:rPr>
              <w:t xml:space="preserve"> </w:t>
            </w:r>
            <w:r w:rsidRPr="00D65CD8">
              <w:rPr>
                <w:rStyle w:val="Hyperlink"/>
                <w:rFonts w:ascii="Arial" w:eastAsia="Arial" w:hAnsi="Arial" w:cs="Arial"/>
                <w:noProof/>
              </w:rPr>
              <w:t>Control</w:t>
            </w:r>
            <w:r w:rsidRPr="00D65CD8">
              <w:rPr>
                <w:rStyle w:val="Hyperlink"/>
                <w:rFonts w:ascii="Arial" w:eastAsia="Arial" w:hAnsi="Arial" w:cs="Arial"/>
                <w:noProof/>
                <w:spacing w:val="-3"/>
              </w:rPr>
              <w:t xml:space="preserve"> </w:t>
            </w:r>
            <w:r w:rsidRPr="00D65CD8">
              <w:rPr>
                <w:rStyle w:val="Hyperlink"/>
                <w:rFonts w:ascii="Arial" w:eastAsia="Arial" w:hAnsi="Arial" w:cs="Arial"/>
                <w:noProof/>
                <w:spacing w:val="-2"/>
              </w:rPr>
              <w:t>Structures</w:t>
            </w:r>
            <w:r>
              <w:rPr>
                <w:noProof/>
                <w:webHidden/>
              </w:rPr>
              <w:tab/>
            </w:r>
            <w:r>
              <w:rPr>
                <w:noProof/>
                <w:webHidden/>
              </w:rPr>
              <w:fldChar w:fldCharType="begin"/>
            </w:r>
            <w:r>
              <w:rPr>
                <w:noProof/>
                <w:webHidden/>
              </w:rPr>
              <w:instrText xml:space="preserve"> PAGEREF _Toc180067245 \h </w:instrText>
            </w:r>
            <w:r>
              <w:rPr>
                <w:noProof/>
                <w:webHidden/>
              </w:rPr>
            </w:r>
            <w:r>
              <w:rPr>
                <w:noProof/>
                <w:webHidden/>
              </w:rPr>
              <w:fldChar w:fldCharType="separate"/>
            </w:r>
            <w:r w:rsidR="008B386C">
              <w:rPr>
                <w:noProof/>
                <w:webHidden/>
              </w:rPr>
              <w:t>107</w:t>
            </w:r>
            <w:r>
              <w:rPr>
                <w:noProof/>
                <w:webHidden/>
              </w:rPr>
              <w:fldChar w:fldCharType="end"/>
            </w:r>
          </w:hyperlink>
        </w:p>
        <w:p w14:paraId="4A190CD7" w14:textId="0A260223" w:rsidR="00D65CD8" w:rsidRDefault="00D65CD8" w:rsidP="00206B44">
          <w:pPr>
            <w:pStyle w:val="TOC1"/>
            <w:tabs>
              <w:tab w:val="right" w:leader="dot" w:pos="10950"/>
            </w:tabs>
            <w:rPr>
              <w:rFonts w:eastAsiaTheme="minorEastAsia" w:cstheme="minorBidi"/>
              <w:b w:val="0"/>
              <w:bCs w:val="0"/>
              <w:caps w:val="0"/>
              <w:noProof/>
              <w:kern w:val="2"/>
              <w:sz w:val="24"/>
              <w:szCs w:val="24"/>
              <w14:ligatures w14:val="standardContextual"/>
            </w:rPr>
          </w:pPr>
          <w:hyperlink w:anchor="_Toc180067246" w:history="1">
            <w:r w:rsidRPr="00CF2E40">
              <w:rPr>
                <w:rStyle w:val="Hyperlink"/>
                <w:rFonts w:ascii="Arial" w:eastAsia="Arial" w:hAnsi="Arial" w:cs="Arial"/>
                <w:noProof/>
              </w:rPr>
              <w:t>APPENDIX</w:t>
            </w:r>
            <w:r w:rsidRPr="00CF2E40">
              <w:rPr>
                <w:rStyle w:val="Hyperlink"/>
                <w:rFonts w:ascii="Arial" w:eastAsia="Arial" w:hAnsi="Arial" w:cs="Arial"/>
                <w:noProof/>
                <w:spacing w:val="-7"/>
              </w:rPr>
              <w:t xml:space="preserve"> </w:t>
            </w:r>
            <w:r w:rsidRPr="00CF2E40">
              <w:rPr>
                <w:rStyle w:val="Hyperlink"/>
                <w:rFonts w:ascii="Arial" w:eastAsia="Arial" w:hAnsi="Arial" w:cs="Arial"/>
                <w:noProof/>
              </w:rPr>
              <w:t>D</w:t>
            </w:r>
            <w:r w:rsidRPr="00CF2E40">
              <w:rPr>
                <w:rStyle w:val="Hyperlink"/>
                <w:rFonts w:ascii="Arial" w:eastAsia="Arial" w:hAnsi="Arial" w:cs="Arial"/>
                <w:noProof/>
                <w:spacing w:val="-7"/>
              </w:rPr>
              <w:t xml:space="preserve"> </w:t>
            </w:r>
            <w:r w:rsidRPr="00CF2E40">
              <w:rPr>
                <w:rStyle w:val="Hyperlink"/>
                <w:rFonts w:ascii="Arial" w:eastAsia="Arial" w:hAnsi="Arial" w:cs="Arial"/>
                <w:noProof/>
              </w:rPr>
              <w:t>–</w:t>
            </w:r>
            <w:r w:rsidRPr="00CF2E40">
              <w:rPr>
                <w:rStyle w:val="Hyperlink"/>
                <w:rFonts w:ascii="Arial" w:eastAsia="Arial" w:hAnsi="Arial" w:cs="Arial"/>
                <w:noProof/>
                <w:spacing w:val="-2"/>
              </w:rPr>
              <w:t xml:space="preserve"> </w:t>
            </w:r>
            <w:r w:rsidRPr="00CF2E40">
              <w:rPr>
                <w:rStyle w:val="Hyperlink"/>
                <w:rFonts w:ascii="Arial" w:eastAsia="Arial" w:hAnsi="Arial" w:cs="Arial"/>
                <w:noProof/>
              </w:rPr>
              <w:t>ADJUNCT</w:t>
            </w:r>
            <w:r w:rsidRPr="00CF2E40">
              <w:rPr>
                <w:rStyle w:val="Hyperlink"/>
                <w:rFonts w:ascii="Arial" w:eastAsia="Arial" w:hAnsi="Arial" w:cs="Arial"/>
                <w:noProof/>
                <w:spacing w:val="-6"/>
              </w:rPr>
              <w:t xml:space="preserve"> </w:t>
            </w:r>
            <w:r w:rsidRPr="00CF2E40">
              <w:rPr>
                <w:rStyle w:val="Hyperlink"/>
                <w:rFonts w:ascii="Arial" w:eastAsia="Arial" w:hAnsi="Arial" w:cs="Arial"/>
                <w:noProof/>
              </w:rPr>
              <w:t>TRANSACTION</w:t>
            </w:r>
            <w:r w:rsidRPr="00CF2E40">
              <w:rPr>
                <w:rStyle w:val="Hyperlink"/>
                <w:rFonts w:ascii="Arial" w:eastAsia="Arial" w:hAnsi="Arial" w:cs="Arial"/>
                <w:noProof/>
                <w:spacing w:val="-5"/>
              </w:rPr>
              <w:t xml:space="preserve"> SET</w:t>
            </w:r>
            <w:r>
              <w:rPr>
                <w:noProof/>
                <w:webHidden/>
              </w:rPr>
              <w:tab/>
            </w:r>
            <w:r>
              <w:rPr>
                <w:noProof/>
                <w:webHidden/>
              </w:rPr>
              <w:fldChar w:fldCharType="begin"/>
            </w:r>
            <w:r>
              <w:rPr>
                <w:noProof/>
                <w:webHidden/>
              </w:rPr>
              <w:instrText xml:space="preserve"> PAGEREF _Toc180067246 \h </w:instrText>
            </w:r>
            <w:r>
              <w:rPr>
                <w:noProof/>
                <w:webHidden/>
              </w:rPr>
            </w:r>
            <w:r>
              <w:rPr>
                <w:noProof/>
                <w:webHidden/>
              </w:rPr>
              <w:fldChar w:fldCharType="separate"/>
            </w:r>
            <w:r w:rsidR="008B386C">
              <w:rPr>
                <w:noProof/>
                <w:webHidden/>
              </w:rPr>
              <w:t>116</w:t>
            </w:r>
            <w:r>
              <w:rPr>
                <w:noProof/>
                <w:webHidden/>
              </w:rPr>
              <w:fldChar w:fldCharType="end"/>
            </w:r>
          </w:hyperlink>
        </w:p>
        <w:p w14:paraId="3E0E7058" w14:textId="20A87C09" w:rsidR="00D65CD8" w:rsidRDefault="00D65CD8" w:rsidP="00206B44">
          <w:pPr>
            <w:pStyle w:val="TOC2"/>
            <w:tabs>
              <w:tab w:val="right" w:leader="dot" w:pos="10950"/>
            </w:tabs>
            <w:rPr>
              <w:rFonts w:eastAsiaTheme="minorEastAsia" w:cstheme="minorBidi"/>
              <w:smallCaps w:val="0"/>
              <w:noProof/>
              <w:kern w:val="2"/>
              <w:sz w:val="24"/>
              <w:szCs w:val="24"/>
              <w14:ligatures w14:val="standardContextual"/>
            </w:rPr>
          </w:pPr>
          <w:hyperlink w:anchor="_Toc180067247" w:history="1">
            <w:r w:rsidRPr="00CF2E40">
              <w:rPr>
                <w:rStyle w:val="Hyperlink"/>
                <w:rFonts w:ascii="Arial" w:eastAsia="Arial" w:hAnsi="Arial" w:cs="Arial"/>
                <w:b/>
                <w:bCs/>
                <w:noProof/>
              </w:rPr>
              <w:t>TRANSACTION</w:t>
            </w:r>
            <w:r w:rsidRPr="00CF2E40">
              <w:rPr>
                <w:rStyle w:val="Hyperlink"/>
                <w:rFonts w:ascii="Arial" w:eastAsia="Arial" w:hAnsi="Arial" w:cs="Arial"/>
                <w:b/>
                <w:bCs/>
                <w:noProof/>
                <w:spacing w:val="-8"/>
              </w:rPr>
              <w:t xml:space="preserve"> </w:t>
            </w:r>
            <w:r w:rsidRPr="00CF2E40">
              <w:rPr>
                <w:rStyle w:val="Hyperlink"/>
                <w:rFonts w:ascii="Arial" w:eastAsia="Arial" w:hAnsi="Arial" w:cs="Arial"/>
                <w:b/>
                <w:bCs/>
                <w:noProof/>
              </w:rPr>
              <w:t>SET</w:t>
            </w:r>
            <w:r w:rsidRPr="00CF2E40">
              <w:rPr>
                <w:rStyle w:val="Hyperlink"/>
                <w:rFonts w:ascii="Arial" w:eastAsia="Arial" w:hAnsi="Arial" w:cs="Arial"/>
                <w:b/>
                <w:bCs/>
                <w:noProof/>
                <w:spacing w:val="-2"/>
              </w:rPr>
              <w:t xml:space="preserve"> </w:t>
            </w:r>
            <w:r w:rsidRPr="00CF2E40">
              <w:rPr>
                <w:rStyle w:val="Hyperlink"/>
                <w:rFonts w:ascii="Arial" w:eastAsia="Arial" w:hAnsi="Arial" w:cs="Arial"/>
                <w:b/>
                <w:bCs/>
                <w:noProof/>
              </w:rPr>
              <w:t>997</w:t>
            </w:r>
            <w:r w:rsidRPr="00CF2E40">
              <w:rPr>
                <w:rStyle w:val="Hyperlink"/>
                <w:rFonts w:ascii="Arial" w:eastAsia="Arial" w:hAnsi="Arial" w:cs="Arial"/>
                <w:b/>
                <w:bCs/>
                <w:noProof/>
                <w:spacing w:val="-1"/>
              </w:rPr>
              <w:t xml:space="preserve"> </w:t>
            </w:r>
            <w:r w:rsidRPr="00CF2E40">
              <w:rPr>
                <w:rStyle w:val="Hyperlink"/>
                <w:rFonts w:ascii="Arial" w:eastAsia="Arial" w:hAnsi="Arial" w:cs="Arial"/>
                <w:b/>
                <w:bCs/>
                <w:noProof/>
              </w:rPr>
              <w:t>FUNCTIONAL</w:t>
            </w:r>
            <w:r w:rsidRPr="00CF2E40">
              <w:rPr>
                <w:rStyle w:val="Hyperlink"/>
                <w:rFonts w:ascii="Arial" w:eastAsia="Arial" w:hAnsi="Arial" w:cs="Arial"/>
                <w:b/>
                <w:bCs/>
                <w:noProof/>
                <w:spacing w:val="-2"/>
              </w:rPr>
              <w:t xml:space="preserve"> ACKNOWLEDGMENT</w:t>
            </w:r>
            <w:r>
              <w:rPr>
                <w:noProof/>
                <w:webHidden/>
              </w:rPr>
              <w:tab/>
            </w:r>
            <w:r>
              <w:rPr>
                <w:noProof/>
                <w:webHidden/>
              </w:rPr>
              <w:fldChar w:fldCharType="begin"/>
            </w:r>
            <w:r>
              <w:rPr>
                <w:noProof/>
                <w:webHidden/>
              </w:rPr>
              <w:instrText xml:space="preserve"> PAGEREF _Toc180067247 \h </w:instrText>
            </w:r>
            <w:r>
              <w:rPr>
                <w:noProof/>
                <w:webHidden/>
              </w:rPr>
            </w:r>
            <w:r>
              <w:rPr>
                <w:noProof/>
                <w:webHidden/>
              </w:rPr>
              <w:fldChar w:fldCharType="separate"/>
            </w:r>
            <w:r w:rsidR="008B386C">
              <w:rPr>
                <w:noProof/>
                <w:webHidden/>
              </w:rPr>
              <w:t>116</w:t>
            </w:r>
            <w:r>
              <w:rPr>
                <w:noProof/>
                <w:webHidden/>
              </w:rPr>
              <w:fldChar w:fldCharType="end"/>
            </w:r>
          </w:hyperlink>
        </w:p>
        <w:p w14:paraId="4AF8AA72" w14:textId="11BB9F3C" w:rsidR="00D65CD8" w:rsidRDefault="00D65CD8" w:rsidP="00206B44">
          <w:pPr>
            <w:pStyle w:val="TOC2"/>
            <w:tabs>
              <w:tab w:val="right" w:leader="dot" w:pos="10950"/>
            </w:tabs>
            <w:rPr>
              <w:rFonts w:eastAsiaTheme="minorEastAsia" w:cstheme="minorBidi"/>
              <w:smallCaps w:val="0"/>
              <w:noProof/>
              <w:kern w:val="2"/>
              <w:sz w:val="24"/>
              <w:szCs w:val="24"/>
              <w14:ligatures w14:val="standardContextual"/>
            </w:rPr>
          </w:pPr>
          <w:hyperlink w:anchor="_Toc180067248" w:history="1">
            <w:r w:rsidRPr="00CF2E40">
              <w:rPr>
                <w:rStyle w:val="Hyperlink"/>
                <w:rFonts w:ascii="Arial" w:eastAsia="Arial" w:hAnsi="Arial" w:cs="Arial"/>
                <w:b/>
                <w:bCs/>
                <w:noProof/>
              </w:rPr>
              <w:t>TRANSACTION</w:t>
            </w:r>
            <w:r w:rsidRPr="00CF2E40">
              <w:rPr>
                <w:rStyle w:val="Hyperlink"/>
                <w:rFonts w:ascii="Arial" w:eastAsia="Arial" w:hAnsi="Arial" w:cs="Arial"/>
                <w:b/>
                <w:bCs/>
                <w:noProof/>
                <w:spacing w:val="-4"/>
              </w:rPr>
              <w:t xml:space="preserve"> </w:t>
            </w:r>
            <w:r w:rsidRPr="00CF2E40">
              <w:rPr>
                <w:rStyle w:val="Hyperlink"/>
                <w:rFonts w:ascii="Arial" w:eastAsia="Arial" w:hAnsi="Arial" w:cs="Arial"/>
                <w:b/>
                <w:bCs/>
                <w:noProof/>
              </w:rPr>
              <w:t>SET</w:t>
            </w:r>
            <w:r w:rsidRPr="00CF2E40">
              <w:rPr>
                <w:rStyle w:val="Hyperlink"/>
                <w:rFonts w:ascii="Arial" w:eastAsia="Arial" w:hAnsi="Arial" w:cs="Arial"/>
                <w:b/>
                <w:bCs/>
                <w:noProof/>
                <w:spacing w:val="-1"/>
              </w:rPr>
              <w:t xml:space="preserve"> </w:t>
            </w:r>
            <w:r w:rsidRPr="00CF2E40">
              <w:rPr>
                <w:rStyle w:val="Hyperlink"/>
                <w:rFonts w:ascii="Arial" w:eastAsia="Arial" w:hAnsi="Arial" w:cs="Arial"/>
                <w:b/>
                <w:bCs/>
                <w:noProof/>
              </w:rPr>
              <w:t>997</w:t>
            </w:r>
            <w:r w:rsidRPr="00CF2E40">
              <w:rPr>
                <w:rStyle w:val="Hyperlink"/>
                <w:rFonts w:ascii="Arial" w:eastAsia="Arial" w:hAnsi="Arial" w:cs="Arial"/>
                <w:b/>
                <w:bCs/>
                <w:noProof/>
                <w:spacing w:val="-2"/>
              </w:rPr>
              <w:t xml:space="preserve"> OUTLINE</w:t>
            </w:r>
            <w:r>
              <w:rPr>
                <w:noProof/>
                <w:webHidden/>
              </w:rPr>
              <w:tab/>
            </w:r>
            <w:r>
              <w:rPr>
                <w:noProof/>
                <w:webHidden/>
              </w:rPr>
              <w:fldChar w:fldCharType="begin"/>
            </w:r>
            <w:r>
              <w:rPr>
                <w:noProof/>
                <w:webHidden/>
              </w:rPr>
              <w:instrText xml:space="preserve"> PAGEREF _Toc180067248 \h </w:instrText>
            </w:r>
            <w:r>
              <w:rPr>
                <w:noProof/>
                <w:webHidden/>
              </w:rPr>
            </w:r>
            <w:r>
              <w:rPr>
                <w:noProof/>
                <w:webHidden/>
              </w:rPr>
              <w:fldChar w:fldCharType="separate"/>
            </w:r>
            <w:r w:rsidR="008B386C">
              <w:rPr>
                <w:noProof/>
                <w:webHidden/>
              </w:rPr>
              <w:t>117</w:t>
            </w:r>
            <w:r>
              <w:rPr>
                <w:noProof/>
                <w:webHidden/>
              </w:rPr>
              <w:fldChar w:fldCharType="end"/>
            </w:r>
          </w:hyperlink>
        </w:p>
        <w:p w14:paraId="40AFC662" w14:textId="3AF47E7C" w:rsidR="00D65CD8" w:rsidRDefault="00D65CD8" w:rsidP="00206B44">
          <w:pPr>
            <w:pStyle w:val="TOC3"/>
            <w:tabs>
              <w:tab w:val="right" w:leader="dot" w:pos="10950"/>
            </w:tabs>
            <w:rPr>
              <w:rFonts w:eastAsiaTheme="minorEastAsia" w:cstheme="minorBidi"/>
              <w:i w:val="0"/>
              <w:iCs w:val="0"/>
              <w:noProof/>
              <w:kern w:val="2"/>
              <w:sz w:val="24"/>
              <w:szCs w:val="24"/>
              <w14:ligatures w14:val="standardContextual"/>
            </w:rPr>
          </w:pPr>
          <w:hyperlink w:anchor="_Toc180067249" w:history="1">
            <w:r w:rsidRPr="00CF2E40">
              <w:rPr>
                <w:rStyle w:val="Hyperlink"/>
                <w:rFonts w:ascii="Arial" w:eastAsia="Arial" w:hAnsi="Arial" w:cs="Arial"/>
                <w:bCs/>
                <w:noProof/>
              </w:rPr>
              <w:t>Introduction</w:t>
            </w:r>
            <w:r>
              <w:rPr>
                <w:noProof/>
                <w:webHidden/>
              </w:rPr>
              <w:tab/>
            </w:r>
            <w:r>
              <w:rPr>
                <w:noProof/>
                <w:webHidden/>
              </w:rPr>
              <w:fldChar w:fldCharType="begin"/>
            </w:r>
            <w:r>
              <w:rPr>
                <w:noProof/>
                <w:webHidden/>
              </w:rPr>
              <w:instrText xml:space="preserve"> PAGEREF _Toc180067249 \h </w:instrText>
            </w:r>
            <w:r>
              <w:rPr>
                <w:noProof/>
                <w:webHidden/>
              </w:rPr>
            </w:r>
            <w:r>
              <w:rPr>
                <w:noProof/>
                <w:webHidden/>
              </w:rPr>
              <w:fldChar w:fldCharType="separate"/>
            </w:r>
            <w:r w:rsidR="008B386C">
              <w:rPr>
                <w:noProof/>
                <w:webHidden/>
              </w:rPr>
              <w:t>117</w:t>
            </w:r>
            <w:r>
              <w:rPr>
                <w:noProof/>
                <w:webHidden/>
              </w:rPr>
              <w:fldChar w:fldCharType="end"/>
            </w:r>
          </w:hyperlink>
        </w:p>
        <w:p w14:paraId="325A77D1" w14:textId="69B49F1F" w:rsidR="00D65CD8" w:rsidRDefault="00D65CD8" w:rsidP="00206B44">
          <w:pPr>
            <w:pStyle w:val="TOC3"/>
            <w:tabs>
              <w:tab w:val="right" w:leader="dot" w:pos="10950"/>
            </w:tabs>
            <w:rPr>
              <w:rFonts w:eastAsiaTheme="minorEastAsia" w:cstheme="minorBidi"/>
              <w:i w:val="0"/>
              <w:iCs w:val="0"/>
              <w:noProof/>
              <w:kern w:val="2"/>
              <w:sz w:val="24"/>
              <w:szCs w:val="24"/>
              <w14:ligatures w14:val="standardContextual"/>
            </w:rPr>
          </w:pPr>
          <w:hyperlink w:anchor="_Toc180067250" w:history="1">
            <w:r w:rsidRPr="00CF2E40">
              <w:rPr>
                <w:rStyle w:val="Hyperlink"/>
                <w:rFonts w:ascii="Arial" w:eastAsia="Arial" w:hAnsi="Arial" w:cs="Arial"/>
                <w:bCs/>
                <w:noProof/>
              </w:rPr>
              <w:t>Transaction</w:t>
            </w:r>
            <w:r w:rsidRPr="00CF2E40">
              <w:rPr>
                <w:rStyle w:val="Hyperlink"/>
                <w:rFonts w:ascii="Arial" w:eastAsia="Arial" w:hAnsi="Arial" w:cs="Arial"/>
                <w:bCs/>
                <w:noProof/>
                <w:spacing w:val="-6"/>
              </w:rPr>
              <w:t xml:space="preserve"> </w:t>
            </w:r>
            <w:r w:rsidRPr="00CF2E40">
              <w:rPr>
                <w:rStyle w:val="Hyperlink"/>
                <w:rFonts w:ascii="Arial" w:eastAsia="Arial" w:hAnsi="Arial" w:cs="Arial"/>
                <w:bCs/>
                <w:noProof/>
              </w:rPr>
              <w:t>Set</w:t>
            </w:r>
            <w:r w:rsidRPr="00CF2E40">
              <w:rPr>
                <w:rStyle w:val="Hyperlink"/>
                <w:rFonts w:ascii="Arial" w:eastAsia="Arial" w:hAnsi="Arial" w:cs="Arial"/>
                <w:bCs/>
                <w:noProof/>
                <w:spacing w:val="-3"/>
              </w:rPr>
              <w:t xml:space="preserve"> </w:t>
            </w:r>
            <w:r w:rsidRPr="00CF2E40">
              <w:rPr>
                <w:rStyle w:val="Hyperlink"/>
                <w:rFonts w:ascii="Arial" w:eastAsia="Arial" w:hAnsi="Arial" w:cs="Arial"/>
                <w:bCs/>
                <w:noProof/>
                <w:spacing w:val="-4"/>
              </w:rPr>
              <w:t>Notes</w:t>
            </w:r>
            <w:r>
              <w:rPr>
                <w:noProof/>
                <w:webHidden/>
              </w:rPr>
              <w:tab/>
            </w:r>
            <w:r>
              <w:rPr>
                <w:noProof/>
                <w:webHidden/>
              </w:rPr>
              <w:fldChar w:fldCharType="begin"/>
            </w:r>
            <w:r>
              <w:rPr>
                <w:noProof/>
                <w:webHidden/>
              </w:rPr>
              <w:instrText xml:space="preserve"> PAGEREF _Toc180067250 \h </w:instrText>
            </w:r>
            <w:r>
              <w:rPr>
                <w:noProof/>
                <w:webHidden/>
              </w:rPr>
            </w:r>
            <w:r>
              <w:rPr>
                <w:noProof/>
                <w:webHidden/>
              </w:rPr>
              <w:fldChar w:fldCharType="separate"/>
            </w:r>
            <w:r w:rsidR="008B386C">
              <w:rPr>
                <w:noProof/>
                <w:webHidden/>
              </w:rPr>
              <w:t>117</w:t>
            </w:r>
            <w:r>
              <w:rPr>
                <w:noProof/>
                <w:webHidden/>
              </w:rPr>
              <w:fldChar w:fldCharType="end"/>
            </w:r>
          </w:hyperlink>
        </w:p>
        <w:p w14:paraId="53B35B13" w14:textId="0690020C" w:rsidR="00D65CD8" w:rsidRDefault="00D65CD8" w:rsidP="00206B44">
          <w:pPr>
            <w:pStyle w:val="TOC3"/>
            <w:tabs>
              <w:tab w:val="right" w:leader="dot" w:pos="10950"/>
            </w:tabs>
            <w:rPr>
              <w:rFonts w:eastAsiaTheme="minorEastAsia" w:cstheme="minorBidi"/>
              <w:i w:val="0"/>
              <w:iCs w:val="0"/>
              <w:noProof/>
              <w:kern w:val="2"/>
              <w:sz w:val="24"/>
              <w:szCs w:val="24"/>
              <w14:ligatures w14:val="standardContextual"/>
            </w:rPr>
          </w:pPr>
          <w:hyperlink w:anchor="_Toc180067251" w:history="1">
            <w:r w:rsidRPr="00CF2E40">
              <w:rPr>
                <w:rStyle w:val="Hyperlink"/>
                <w:rFonts w:ascii="Arial" w:eastAsia="Arial" w:hAnsi="Arial" w:cs="Arial"/>
                <w:bCs/>
                <w:noProof/>
              </w:rPr>
              <w:t>Transaction</w:t>
            </w:r>
            <w:r w:rsidRPr="00CF2E40">
              <w:rPr>
                <w:rStyle w:val="Hyperlink"/>
                <w:rFonts w:ascii="Arial" w:eastAsia="Arial" w:hAnsi="Arial" w:cs="Arial"/>
                <w:bCs/>
                <w:noProof/>
                <w:spacing w:val="-8"/>
              </w:rPr>
              <w:t xml:space="preserve"> </w:t>
            </w:r>
            <w:r w:rsidRPr="00CF2E40">
              <w:rPr>
                <w:rStyle w:val="Hyperlink"/>
                <w:rFonts w:ascii="Arial" w:eastAsia="Arial" w:hAnsi="Arial" w:cs="Arial"/>
                <w:bCs/>
                <w:noProof/>
              </w:rPr>
              <w:t>Set</w:t>
            </w:r>
            <w:r w:rsidRPr="00CF2E40">
              <w:rPr>
                <w:rStyle w:val="Hyperlink"/>
                <w:rFonts w:ascii="Arial" w:eastAsia="Arial" w:hAnsi="Arial" w:cs="Arial"/>
                <w:bCs/>
                <w:noProof/>
                <w:spacing w:val="-6"/>
              </w:rPr>
              <w:t xml:space="preserve"> </w:t>
            </w:r>
            <w:r w:rsidRPr="00CF2E40">
              <w:rPr>
                <w:rStyle w:val="Hyperlink"/>
                <w:rFonts w:ascii="Arial" w:eastAsia="Arial" w:hAnsi="Arial" w:cs="Arial"/>
                <w:bCs/>
                <w:noProof/>
              </w:rPr>
              <w:t>Comment</w:t>
            </w:r>
            <w:r>
              <w:rPr>
                <w:noProof/>
                <w:webHidden/>
              </w:rPr>
              <w:tab/>
            </w:r>
            <w:r>
              <w:rPr>
                <w:noProof/>
                <w:webHidden/>
              </w:rPr>
              <w:fldChar w:fldCharType="begin"/>
            </w:r>
            <w:r>
              <w:rPr>
                <w:noProof/>
                <w:webHidden/>
              </w:rPr>
              <w:instrText xml:space="preserve"> PAGEREF _Toc180067251 \h </w:instrText>
            </w:r>
            <w:r>
              <w:rPr>
                <w:noProof/>
                <w:webHidden/>
              </w:rPr>
            </w:r>
            <w:r>
              <w:rPr>
                <w:noProof/>
                <w:webHidden/>
              </w:rPr>
              <w:fldChar w:fldCharType="separate"/>
            </w:r>
            <w:r w:rsidR="008B386C">
              <w:rPr>
                <w:noProof/>
                <w:webHidden/>
              </w:rPr>
              <w:t>117</w:t>
            </w:r>
            <w:r>
              <w:rPr>
                <w:noProof/>
                <w:webHidden/>
              </w:rPr>
              <w:fldChar w:fldCharType="end"/>
            </w:r>
          </w:hyperlink>
        </w:p>
        <w:p w14:paraId="22B9D30D" w14:textId="0C2FDFEB" w:rsidR="00D65CD8" w:rsidRDefault="00D65CD8" w:rsidP="00206B44">
          <w:pPr>
            <w:pStyle w:val="TOC2"/>
            <w:tabs>
              <w:tab w:val="right" w:leader="dot" w:pos="10950"/>
            </w:tabs>
            <w:rPr>
              <w:rFonts w:eastAsiaTheme="minorEastAsia" w:cstheme="minorBidi"/>
              <w:smallCaps w:val="0"/>
              <w:noProof/>
              <w:kern w:val="2"/>
              <w:sz w:val="24"/>
              <w:szCs w:val="24"/>
              <w14:ligatures w14:val="standardContextual"/>
            </w:rPr>
          </w:pPr>
          <w:hyperlink w:anchor="_Toc180067252" w:history="1">
            <w:r w:rsidRPr="00CF2E40">
              <w:rPr>
                <w:rStyle w:val="Hyperlink"/>
                <w:rFonts w:ascii="Arial" w:eastAsia="Arial" w:hAnsi="Arial" w:cs="Arial"/>
                <w:b/>
                <w:bCs/>
                <w:noProof/>
              </w:rPr>
              <w:t>TRANSACTION</w:t>
            </w:r>
            <w:r w:rsidRPr="00CF2E40">
              <w:rPr>
                <w:rStyle w:val="Hyperlink"/>
                <w:rFonts w:ascii="Arial" w:eastAsia="Arial" w:hAnsi="Arial" w:cs="Arial"/>
                <w:b/>
                <w:bCs/>
                <w:noProof/>
                <w:spacing w:val="-5"/>
              </w:rPr>
              <w:t xml:space="preserve"> </w:t>
            </w:r>
            <w:r w:rsidRPr="00CF2E40">
              <w:rPr>
                <w:rStyle w:val="Hyperlink"/>
                <w:rFonts w:ascii="Arial" w:eastAsia="Arial" w:hAnsi="Arial" w:cs="Arial"/>
                <w:b/>
                <w:bCs/>
                <w:noProof/>
              </w:rPr>
              <w:t>SET</w:t>
            </w:r>
            <w:r w:rsidRPr="00CF2E40">
              <w:rPr>
                <w:rStyle w:val="Hyperlink"/>
                <w:rFonts w:ascii="Arial" w:eastAsia="Arial" w:hAnsi="Arial" w:cs="Arial"/>
                <w:b/>
                <w:bCs/>
                <w:noProof/>
                <w:spacing w:val="-5"/>
              </w:rPr>
              <w:t xml:space="preserve"> </w:t>
            </w:r>
            <w:r w:rsidRPr="00CF2E40">
              <w:rPr>
                <w:rStyle w:val="Hyperlink"/>
                <w:rFonts w:ascii="Arial" w:eastAsia="Arial" w:hAnsi="Arial" w:cs="Arial"/>
                <w:b/>
                <w:bCs/>
                <w:noProof/>
              </w:rPr>
              <w:t>997 DATA</w:t>
            </w:r>
            <w:r w:rsidRPr="00CF2E40">
              <w:rPr>
                <w:rStyle w:val="Hyperlink"/>
                <w:rFonts w:ascii="Arial" w:eastAsia="Arial" w:hAnsi="Arial" w:cs="Arial"/>
                <w:b/>
                <w:bCs/>
                <w:noProof/>
                <w:spacing w:val="-7"/>
              </w:rPr>
              <w:t xml:space="preserve"> </w:t>
            </w:r>
            <w:r w:rsidRPr="00CF2E40">
              <w:rPr>
                <w:rStyle w:val="Hyperlink"/>
                <w:rFonts w:ascii="Arial" w:eastAsia="Arial" w:hAnsi="Arial" w:cs="Arial"/>
                <w:b/>
                <w:bCs/>
                <w:noProof/>
              </w:rPr>
              <w:t>MAPPING</w:t>
            </w:r>
            <w:r w:rsidRPr="00CF2E40">
              <w:rPr>
                <w:rStyle w:val="Hyperlink"/>
                <w:rFonts w:ascii="Arial" w:eastAsia="Arial" w:hAnsi="Arial" w:cs="Arial"/>
                <w:b/>
                <w:bCs/>
                <w:noProof/>
                <w:spacing w:val="-3"/>
              </w:rPr>
              <w:t xml:space="preserve"> </w:t>
            </w:r>
            <w:r w:rsidRPr="00CF2E40">
              <w:rPr>
                <w:rStyle w:val="Hyperlink"/>
                <w:rFonts w:ascii="Arial" w:eastAsia="Arial" w:hAnsi="Arial" w:cs="Arial"/>
                <w:b/>
                <w:bCs/>
                <w:noProof/>
                <w:spacing w:val="-2"/>
              </w:rPr>
              <w:t>GUIDE</w:t>
            </w:r>
            <w:r>
              <w:rPr>
                <w:noProof/>
                <w:webHidden/>
              </w:rPr>
              <w:tab/>
            </w:r>
            <w:r>
              <w:rPr>
                <w:noProof/>
                <w:webHidden/>
              </w:rPr>
              <w:fldChar w:fldCharType="begin"/>
            </w:r>
            <w:r>
              <w:rPr>
                <w:noProof/>
                <w:webHidden/>
              </w:rPr>
              <w:instrText xml:space="preserve"> PAGEREF _Toc180067252 \h </w:instrText>
            </w:r>
            <w:r>
              <w:rPr>
                <w:noProof/>
                <w:webHidden/>
              </w:rPr>
            </w:r>
            <w:r>
              <w:rPr>
                <w:noProof/>
                <w:webHidden/>
              </w:rPr>
              <w:fldChar w:fldCharType="separate"/>
            </w:r>
            <w:r w:rsidR="008B386C">
              <w:rPr>
                <w:noProof/>
                <w:webHidden/>
              </w:rPr>
              <w:t>118</w:t>
            </w:r>
            <w:r>
              <w:rPr>
                <w:noProof/>
                <w:webHidden/>
              </w:rPr>
              <w:fldChar w:fldCharType="end"/>
            </w:r>
          </w:hyperlink>
        </w:p>
        <w:p w14:paraId="4DE269D2" w14:textId="63CC6104" w:rsidR="00D65CD8" w:rsidRDefault="00D65CD8" w:rsidP="00206B44">
          <w:pPr>
            <w:pStyle w:val="TOC1"/>
            <w:tabs>
              <w:tab w:val="right" w:leader="dot" w:pos="10950"/>
            </w:tabs>
            <w:rPr>
              <w:rFonts w:eastAsiaTheme="minorEastAsia" w:cstheme="minorBidi"/>
              <w:b w:val="0"/>
              <w:bCs w:val="0"/>
              <w:caps w:val="0"/>
              <w:noProof/>
              <w:kern w:val="2"/>
              <w:sz w:val="24"/>
              <w:szCs w:val="24"/>
              <w14:ligatures w14:val="standardContextual"/>
            </w:rPr>
          </w:pPr>
          <w:hyperlink w:anchor="_Toc180067253" w:history="1">
            <w:r w:rsidRPr="00CF2E40">
              <w:rPr>
                <w:rStyle w:val="Hyperlink"/>
                <w:noProof/>
              </w:rPr>
              <w:t>GLOSSARY</w:t>
            </w:r>
            <w:r>
              <w:rPr>
                <w:noProof/>
                <w:webHidden/>
              </w:rPr>
              <w:tab/>
            </w:r>
            <w:r>
              <w:rPr>
                <w:noProof/>
                <w:webHidden/>
              </w:rPr>
              <w:fldChar w:fldCharType="begin"/>
            </w:r>
            <w:r>
              <w:rPr>
                <w:noProof/>
                <w:webHidden/>
              </w:rPr>
              <w:instrText xml:space="preserve"> PAGEREF _Toc180067253 \h </w:instrText>
            </w:r>
            <w:r>
              <w:rPr>
                <w:noProof/>
                <w:webHidden/>
              </w:rPr>
            </w:r>
            <w:r>
              <w:rPr>
                <w:noProof/>
                <w:webHidden/>
              </w:rPr>
              <w:fldChar w:fldCharType="separate"/>
            </w:r>
            <w:r w:rsidR="008B386C">
              <w:rPr>
                <w:noProof/>
                <w:webHidden/>
              </w:rPr>
              <w:t>128</w:t>
            </w:r>
            <w:r>
              <w:rPr>
                <w:noProof/>
                <w:webHidden/>
              </w:rPr>
              <w:fldChar w:fldCharType="end"/>
            </w:r>
          </w:hyperlink>
        </w:p>
        <w:p w14:paraId="02027DCD" w14:textId="11A27F8D" w:rsidR="00D65CD8" w:rsidRDefault="00D65CD8" w:rsidP="00206B44">
          <w:pPr>
            <w:pStyle w:val="TOC1"/>
            <w:tabs>
              <w:tab w:val="right" w:leader="dot" w:pos="10950"/>
            </w:tabs>
            <w:rPr>
              <w:rFonts w:eastAsiaTheme="minorEastAsia" w:cstheme="minorBidi"/>
              <w:b w:val="0"/>
              <w:bCs w:val="0"/>
              <w:caps w:val="0"/>
              <w:noProof/>
              <w:kern w:val="2"/>
              <w:sz w:val="24"/>
              <w:szCs w:val="24"/>
              <w14:ligatures w14:val="standardContextual"/>
            </w:rPr>
          </w:pPr>
          <w:hyperlink w:anchor="_Toc180067254" w:history="1">
            <w:r w:rsidRPr="00CF2E40">
              <w:rPr>
                <w:rStyle w:val="Hyperlink"/>
                <w:noProof/>
              </w:rPr>
              <w:t>REFERENCES</w:t>
            </w:r>
            <w:r>
              <w:rPr>
                <w:noProof/>
                <w:webHidden/>
              </w:rPr>
              <w:tab/>
            </w:r>
            <w:r>
              <w:rPr>
                <w:noProof/>
                <w:webHidden/>
              </w:rPr>
              <w:fldChar w:fldCharType="begin"/>
            </w:r>
            <w:r>
              <w:rPr>
                <w:noProof/>
                <w:webHidden/>
              </w:rPr>
              <w:instrText xml:space="preserve"> PAGEREF _Toc180067254 \h </w:instrText>
            </w:r>
            <w:r>
              <w:rPr>
                <w:noProof/>
                <w:webHidden/>
              </w:rPr>
            </w:r>
            <w:r>
              <w:rPr>
                <w:noProof/>
                <w:webHidden/>
              </w:rPr>
              <w:fldChar w:fldCharType="separate"/>
            </w:r>
            <w:r w:rsidR="008B386C">
              <w:rPr>
                <w:noProof/>
                <w:webHidden/>
              </w:rPr>
              <w:t>134</w:t>
            </w:r>
            <w:r>
              <w:rPr>
                <w:noProof/>
                <w:webHidden/>
              </w:rPr>
              <w:fldChar w:fldCharType="end"/>
            </w:r>
          </w:hyperlink>
        </w:p>
        <w:p w14:paraId="36B227CC" w14:textId="34A0D327" w:rsidR="0046766B" w:rsidRDefault="0099318F" w:rsidP="00206B44">
          <w:r>
            <w:rPr>
              <w:rFonts w:cstheme="minorHAnsi"/>
              <w:b/>
              <w:bCs/>
              <w:caps/>
              <w:sz w:val="20"/>
              <w:szCs w:val="20"/>
            </w:rPr>
            <w:lastRenderedPageBreak/>
            <w:fldChar w:fldCharType="end"/>
          </w:r>
        </w:p>
      </w:sdtContent>
    </w:sdt>
    <w:p w14:paraId="4BFF143B" w14:textId="4EC37327" w:rsidR="00DC644F" w:rsidRPr="00323EFE" w:rsidRDefault="00416E48" w:rsidP="00206B44">
      <w:pPr>
        <w:pStyle w:val="Heading1"/>
      </w:pPr>
      <w:bookmarkStart w:id="0" w:name="_Toc180067170"/>
      <w:r w:rsidRPr="00323EFE">
        <w:t>INTRODUCING ESR</w:t>
      </w:r>
      <w:bookmarkEnd w:id="0"/>
    </w:p>
    <w:p w14:paraId="2A083797" w14:textId="2AF395BB" w:rsidR="009A5D7E" w:rsidRPr="004878D8" w:rsidRDefault="008952D0" w:rsidP="00206B44">
      <w:pPr>
        <w:pStyle w:val="Heading2"/>
      </w:pPr>
      <w:bookmarkStart w:id="1" w:name="_Toc180067171"/>
      <w:r w:rsidRPr="004878D8">
        <w:t>Overview</w:t>
      </w:r>
      <w:bookmarkEnd w:id="1"/>
    </w:p>
    <w:p w14:paraId="1C416497" w14:textId="77777777" w:rsidR="008D2621" w:rsidRPr="004878D8" w:rsidRDefault="008D2621" w:rsidP="00206B44">
      <w:pPr>
        <w:pStyle w:val="BodyText"/>
        <w:spacing w:before="230"/>
        <w:ind w:left="359" w:right="1612"/>
        <w:jc w:val="both"/>
      </w:pPr>
      <w:r w:rsidRPr="004878D8">
        <w:rPr>
          <w:spacing w:val="-4"/>
        </w:rPr>
        <w:t>Rural</w:t>
      </w:r>
      <w:r w:rsidRPr="004878D8">
        <w:rPr>
          <w:spacing w:val="-10"/>
        </w:rPr>
        <w:t xml:space="preserve"> </w:t>
      </w:r>
      <w:r w:rsidRPr="004878D8">
        <w:rPr>
          <w:spacing w:val="-4"/>
        </w:rPr>
        <w:t>Housing</w:t>
      </w:r>
      <w:r w:rsidRPr="004878D8">
        <w:rPr>
          <w:spacing w:val="-8"/>
        </w:rPr>
        <w:t xml:space="preserve"> </w:t>
      </w:r>
      <w:r w:rsidRPr="004878D8">
        <w:rPr>
          <w:spacing w:val="-4"/>
        </w:rPr>
        <w:t>Service</w:t>
      </w:r>
      <w:r w:rsidRPr="004878D8">
        <w:rPr>
          <w:spacing w:val="-1"/>
        </w:rPr>
        <w:t xml:space="preserve"> </w:t>
      </w:r>
      <w:r w:rsidRPr="004878D8">
        <w:rPr>
          <w:spacing w:val="-4"/>
        </w:rPr>
        <w:t>(RHS) is</w:t>
      </w:r>
      <w:r w:rsidRPr="004878D8">
        <w:rPr>
          <w:spacing w:val="-7"/>
        </w:rPr>
        <w:t xml:space="preserve"> </w:t>
      </w:r>
      <w:r w:rsidRPr="004878D8">
        <w:rPr>
          <w:spacing w:val="-4"/>
        </w:rPr>
        <w:t>committed</w:t>
      </w:r>
      <w:r w:rsidRPr="004878D8">
        <w:rPr>
          <w:spacing w:val="-9"/>
        </w:rPr>
        <w:t xml:space="preserve"> </w:t>
      </w:r>
      <w:r w:rsidRPr="004878D8">
        <w:rPr>
          <w:spacing w:val="-4"/>
        </w:rPr>
        <w:t>to</w:t>
      </w:r>
      <w:r w:rsidRPr="004878D8">
        <w:rPr>
          <w:spacing w:val="-9"/>
        </w:rPr>
        <w:t xml:space="preserve"> </w:t>
      </w:r>
      <w:r w:rsidRPr="004878D8">
        <w:rPr>
          <w:spacing w:val="-4"/>
        </w:rPr>
        <w:t>implementing</w:t>
      </w:r>
      <w:r w:rsidRPr="004878D8">
        <w:rPr>
          <w:spacing w:val="-6"/>
        </w:rPr>
        <w:t xml:space="preserve"> </w:t>
      </w:r>
      <w:r w:rsidRPr="004878D8">
        <w:rPr>
          <w:spacing w:val="-4"/>
        </w:rPr>
        <w:t>an</w:t>
      </w:r>
      <w:r w:rsidRPr="004878D8">
        <w:rPr>
          <w:spacing w:val="-10"/>
        </w:rPr>
        <w:t xml:space="preserve"> </w:t>
      </w:r>
      <w:r w:rsidRPr="004878D8">
        <w:rPr>
          <w:spacing w:val="-4"/>
        </w:rPr>
        <w:t>enhanced</w:t>
      </w:r>
      <w:r w:rsidRPr="004878D8">
        <w:rPr>
          <w:spacing w:val="-10"/>
        </w:rPr>
        <w:t xml:space="preserve"> </w:t>
      </w:r>
      <w:r w:rsidRPr="004878D8">
        <w:rPr>
          <w:spacing w:val="-4"/>
        </w:rPr>
        <w:t>electronic</w:t>
      </w:r>
      <w:r w:rsidRPr="004878D8">
        <w:rPr>
          <w:spacing w:val="-10"/>
        </w:rPr>
        <w:t xml:space="preserve"> </w:t>
      </w:r>
      <w:r w:rsidRPr="004878D8">
        <w:rPr>
          <w:spacing w:val="-4"/>
        </w:rPr>
        <w:t>status</w:t>
      </w:r>
      <w:r w:rsidRPr="004878D8">
        <w:rPr>
          <w:spacing w:val="-10"/>
        </w:rPr>
        <w:t xml:space="preserve"> </w:t>
      </w:r>
      <w:r w:rsidRPr="004878D8">
        <w:rPr>
          <w:spacing w:val="-4"/>
        </w:rPr>
        <w:t>reporting</w:t>
      </w:r>
      <w:r w:rsidRPr="004878D8">
        <w:rPr>
          <w:spacing w:val="-10"/>
        </w:rPr>
        <w:t xml:space="preserve"> </w:t>
      </w:r>
      <w:r w:rsidRPr="004878D8">
        <w:rPr>
          <w:spacing w:val="-4"/>
        </w:rPr>
        <w:t xml:space="preserve">(ESR) </w:t>
      </w:r>
      <w:r w:rsidRPr="004878D8">
        <w:t>system</w:t>
      </w:r>
      <w:r w:rsidRPr="004878D8">
        <w:rPr>
          <w:spacing w:val="-14"/>
        </w:rPr>
        <w:t xml:space="preserve"> </w:t>
      </w:r>
      <w:r w:rsidRPr="004878D8">
        <w:t>between</w:t>
      </w:r>
      <w:r w:rsidRPr="004878D8">
        <w:rPr>
          <w:spacing w:val="-14"/>
        </w:rPr>
        <w:t xml:space="preserve"> </w:t>
      </w:r>
      <w:r w:rsidRPr="004878D8">
        <w:t>private</w:t>
      </w:r>
      <w:r w:rsidRPr="004878D8">
        <w:rPr>
          <w:spacing w:val="-14"/>
        </w:rPr>
        <w:t xml:space="preserve"> </w:t>
      </w:r>
      <w:r w:rsidRPr="004878D8">
        <w:t>industry</w:t>
      </w:r>
      <w:r w:rsidRPr="004878D8">
        <w:rPr>
          <w:spacing w:val="-12"/>
        </w:rPr>
        <w:t xml:space="preserve"> </w:t>
      </w:r>
      <w:r w:rsidRPr="004878D8">
        <w:t>and</w:t>
      </w:r>
      <w:r w:rsidRPr="004878D8">
        <w:rPr>
          <w:spacing w:val="-13"/>
        </w:rPr>
        <w:t xml:space="preserve"> </w:t>
      </w:r>
      <w:r w:rsidRPr="004878D8">
        <w:t>RHS.</w:t>
      </w:r>
      <w:r w:rsidRPr="004878D8">
        <w:rPr>
          <w:spacing w:val="40"/>
        </w:rPr>
        <w:t xml:space="preserve"> </w:t>
      </w:r>
      <w:r w:rsidRPr="004878D8">
        <w:t>RHS</w:t>
      </w:r>
      <w:r w:rsidRPr="004878D8">
        <w:rPr>
          <w:spacing w:val="-8"/>
        </w:rPr>
        <w:t xml:space="preserve"> </w:t>
      </w:r>
      <w:r w:rsidRPr="004878D8">
        <w:t>has</w:t>
      </w:r>
      <w:r w:rsidRPr="004878D8">
        <w:rPr>
          <w:spacing w:val="-6"/>
        </w:rPr>
        <w:t xml:space="preserve"> </w:t>
      </w:r>
      <w:r w:rsidRPr="004878D8">
        <w:t>been</w:t>
      </w:r>
      <w:r w:rsidRPr="004878D8">
        <w:rPr>
          <w:spacing w:val="-5"/>
        </w:rPr>
        <w:t xml:space="preserve"> </w:t>
      </w:r>
      <w:r w:rsidRPr="004878D8">
        <w:t>accepting</w:t>
      </w:r>
      <w:r w:rsidRPr="004878D8">
        <w:rPr>
          <w:spacing w:val="-7"/>
        </w:rPr>
        <w:t xml:space="preserve"> </w:t>
      </w:r>
      <w:r w:rsidRPr="004878D8">
        <w:t>only</w:t>
      </w:r>
      <w:r w:rsidRPr="004878D8">
        <w:rPr>
          <w:spacing w:val="-3"/>
        </w:rPr>
        <w:t xml:space="preserve"> </w:t>
      </w:r>
      <w:r w:rsidRPr="004878D8">
        <w:t>electronic</w:t>
      </w:r>
      <w:r w:rsidRPr="004878D8">
        <w:rPr>
          <w:spacing w:val="-6"/>
        </w:rPr>
        <w:t xml:space="preserve"> </w:t>
      </w:r>
      <w:r w:rsidRPr="004878D8">
        <w:t>status</w:t>
      </w:r>
      <w:r w:rsidRPr="004878D8">
        <w:rPr>
          <w:spacing w:val="-6"/>
        </w:rPr>
        <w:t xml:space="preserve"> </w:t>
      </w:r>
      <w:r w:rsidRPr="004878D8">
        <w:t>and</w:t>
      </w:r>
      <w:r w:rsidRPr="004878D8">
        <w:rPr>
          <w:spacing w:val="-7"/>
        </w:rPr>
        <w:t xml:space="preserve"> </w:t>
      </w:r>
      <w:r w:rsidRPr="004878D8">
        <w:t>default status reports since 2001 using standardized Electronic Data Interchange (EDI) transaction sets.</w:t>
      </w:r>
    </w:p>
    <w:p w14:paraId="13BCA50A" w14:textId="77777777" w:rsidR="008D2621" w:rsidRPr="004878D8" w:rsidRDefault="008D2621" w:rsidP="00206B44">
      <w:pPr>
        <w:pStyle w:val="BodyText"/>
        <w:spacing w:before="229"/>
        <w:ind w:left="360" w:right="1466"/>
      </w:pPr>
      <w:r w:rsidRPr="004878D8">
        <w:t>The</w:t>
      </w:r>
      <w:r w:rsidRPr="004878D8">
        <w:rPr>
          <w:spacing w:val="-6"/>
        </w:rPr>
        <w:t xml:space="preserve"> </w:t>
      </w:r>
      <w:r w:rsidRPr="004878D8">
        <w:t>growing</w:t>
      </w:r>
      <w:r w:rsidRPr="004878D8">
        <w:rPr>
          <w:spacing w:val="-6"/>
        </w:rPr>
        <w:t xml:space="preserve"> </w:t>
      </w:r>
      <w:r w:rsidRPr="004878D8">
        <w:t>guaranteed</w:t>
      </w:r>
      <w:r w:rsidRPr="004878D8">
        <w:rPr>
          <w:spacing w:val="-4"/>
        </w:rPr>
        <w:t xml:space="preserve"> </w:t>
      </w:r>
      <w:r w:rsidRPr="004878D8">
        <w:t>loan</w:t>
      </w:r>
      <w:r w:rsidRPr="004878D8">
        <w:rPr>
          <w:spacing w:val="-4"/>
        </w:rPr>
        <w:t xml:space="preserve"> </w:t>
      </w:r>
      <w:r w:rsidRPr="004878D8">
        <w:t>program</w:t>
      </w:r>
      <w:r w:rsidRPr="004878D8">
        <w:rPr>
          <w:spacing w:val="-4"/>
        </w:rPr>
        <w:t xml:space="preserve"> </w:t>
      </w:r>
      <w:r w:rsidRPr="004878D8">
        <w:t>makes</w:t>
      </w:r>
      <w:r w:rsidRPr="004878D8">
        <w:rPr>
          <w:spacing w:val="-2"/>
        </w:rPr>
        <w:t xml:space="preserve"> </w:t>
      </w:r>
      <w:r w:rsidRPr="004878D8">
        <w:t>it</w:t>
      </w:r>
      <w:r w:rsidRPr="004878D8">
        <w:rPr>
          <w:spacing w:val="-6"/>
        </w:rPr>
        <w:t xml:space="preserve"> </w:t>
      </w:r>
      <w:r w:rsidRPr="004878D8">
        <w:t>essential</w:t>
      </w:r>
      <w:r w:rsidRPr="004878D8">
        <w:rPr>
          <w:spacing w:val="-5"/>
        </w:rPr>
        <w:t xml:space="preserve"> </w:t>
      </w:r>
      <w:r w:rsidRPr="004878D8">
        <w:t>that</w:t>
      </w:r>
      <w:r w:rsidRPr="004878D8">
        <w:rPr>
          <w:spacing w:val="-4"/>
        </w:rPr>
        <w:t xml:space="preserve"> </w:t>
      </w:r>
      <w:r w:rsidRPr="004878D8">
        <w:t>RHS</w:t>
      </w:r>
      <w:r w:rsidRPr="004878D8">
        <w:rPr>
          <w:spacing w:val="-5"/>
        </w:rPr>
        <w:t xml:space="preserve"> </w:t>
      </w:r>
      <w:r w:rsidRPr="004878D8">
        <w:t>has</w:t>
      </w:r>
      <w:r w:rsidRPr="004878D8">
        <w:rPr>
          <w:spacing w:val="-3"/>
        </w:rPr>
        <w:t xml:space="preserve"> </w:t>
      </w:r>
      <w:r w:rsidRPr="004878D8">
        <w:t>access</w:t>
      </w:r>
      <w:r w:rsidRPr="004878D8">
        <w:rPr>
          <w:spacing w:val="-5"/>
        </w:rPr>
        <w:t xml:space="preserve"> </w:t>
      </w:r>
      <w:r w:rsidRPr="004878D8">
        <w:t>to</w:t>
      </w:r>
      <w:r w:rsidRPr="004878D8">
        <w:rPr>
          <w:spacing w:val="-6"/>
        </w:rPr>
        <w:t xml:space="preserve"> </w:t>
      </w:r>
      <w:r w:rsidRPr="004878D8">
        <w:t>current</w:t>
      </w:r>
      <w:r w:rsidRPr="004878D8">
        <w:rPr>
          <w:spacing w:val="-4"/>
        </w:rPr>
        <w:t xml:space="preserve"> </w:t>
      </w:r>
      <w:r w:rsidRPr="004878D8">
        <w:t>and</w:t>
      </w:r>
      <w:r w:rsidRPr="004878D8">
        <w:rPr>
          <w:spacing w:val="-12"/>
        </w:rPr>
        <w:t xml:space="preserve"> </w:t>
      </w:r>
      <w:r w:rsidRPr="004878D8">
        <w:t xml:space="preserve">accurate </w:t>
      </w:r>
      <w:r w:rsidRPr="004878D8">
        <w:rPr>
          <w:spacing w:val="-4"/>
        </w:rPr>
        <w:t>loan status information</w:t>
      </w:r>
      <w:r w:rsidRPr="004878D8">
        <w:rPr>
          <w:spacing w:val="-9"/>
        </w:rPr>
        <w:t xml:space="preserve"> </w:t>
      </w:r>
      <w:r w:rsidRPr="004878D8">
        <w:rPr>
          <w:spacing w:val="-4"/>
        </w:rPr>
        <w:t>on</w:t>
      </w:r>
      <w:r w:rsidRPr="004878D8">
        <w:rPr>
          <w:spacing w:val="-6"/>
        </w:rPr>
        <w:t xml:space="preserve"> </w:t>
      </w:r>
      <w:r w:rsidRPr="004878D8">
        <w:rPr>
          <w:spacing w:val="-4"/>
        </w:rPr>
        <w:t>every</w:t>
      </w:r>
      <w:r w:rsidRPr="004878D8">
        <w:rPr>
          <w:spacing w:val="-7"/>
        </w:rPr>
        <w:t xml:space="preserve"> </w:t>
      </w:r>
      <w:r w:rsidRPr="004878D8">
        <w:rPr>
          <w:spacing w:val="-4"/>
        </w:rPr>
        <w:t>loan</w:t>
      </w:r>
      <w:r w:rsidRPr="004878D8">
        <w:rPr>
          <w:spacing w:val="-9"/>
        </w:rPr>
        <w:t xml:space="preserve"> </w:t>
      </w:r>
      <w:r w:rsidRPr="004878D8">
        <w:rPr>
          <w:spacing w:val="-4"/>
        </w:rPr>
        <w:t>as</w:t>
      </w:r>
      <w:r w:rsidRPr="004878D8">
        <w:rPr>
          <w:spacing w:val="-7"/>
        </w:rPr>
        <w:t xml:space="preserve"> </w:t>
      </w:r>
      <w:r w:rsidRPr="004878D8">
        <w:rPr>
          <w:spacing w:val="-4"/>
        </w:rPr>
        <w:t>well</w:t>
      </w:r>
      <w:r w:rsidRPr="004878D8">
        <w:rPr>
          <w:spacing w:val="-10"/>
        </w:rPr>
        <w:t xml:space="preserve"> </w:t>
      </w:r>
      <w:r w:rsidRPr="004878D8">
        <w:rPr>
          <w:spacing w:val="-4"/>
        </w:rPr>
        <w:t>as</w:t>
      </w:r>
      <w:r w:rsidRPr="004878D8">
        <w:rPr>
          <w:spacing w:val="-7"/>
        </w:rPr>
        <w:t xml:space="preserve"> </w:t>
      </w:r>
      <w:r w:rsidRPr="004878D8">
        <w:rPr>
          <w:spacing w:val="-4"/>
        </w:rPr>
        <w:t>delinquency</w:t>
      </w:r>
      <w:r w:rsidRPr="004878D8">
        <w:rPr>
          <w:spacing w:val="-10"/>
        </w:rPr>
        <w:t xml:space="preserve"> </w:t>
      </w:r>
      <w:r w:rsidRPr="004878D8">
        <w:rPr>
          <w:spacing w:val="-4"/>
        </w:rPr>
        <w:t>information</w:t>
      </w:r>
      <w:r w:rsidRPr="004878D8">
        <w:rPr>
          <w:spacing w:val="-6"/>
        </w:rPr>
        <w:t xml:space="preserve"> </w:t>
      </w:r>
      <w:r w:rsidRPr="004878D8">
        <w:rPr>
          <w:spacing w:val="-4"/>
        </w:rPr>
        <w:t>on</w:t>
      </w:r>
      <w:r w:rsidRPr="004878D8">
        <w:rPr>
          <w:spacing w:val="-17"/>
        </w:rPr>
        <w:t xml:space="preserve"> </w:t>
      </w:r>
      <w:r w:rsidRPr="004878D8">
        <w:rPr>
          <w:spacing w:val="-4"/>
        </w:rPr>
        <w:t>all</w:t>
      </w:r>
      <w:r w:rsidRPr="004878D8">
        <w:rPr>
          <w:spacing w:val="-18"/>
        </w:rPr>
        <w:t xml:space="preserve"> </w:t>
      </w:r>
      <w:r w:rsidRPr="004878D8">
        <w:rPr>
          <w:spacing w:val="-4"/>
        </w:rPr>
        <w:t>delinquent</w:t>
      </w:r>
      <w:r w:rsidRPr="004878D8">
        <w:rPr>
          <w:spacing w:val="-17"/>
        </w:rPr>
        <w:t xml:space="preserve"> </w:t>
      </w:r>
      <w:r w:rsidRPr="004878D8">
        <w:rPr>
          <w:spacing w:val="-4"/>
        </w:rPr>
        <w:t>accounts</w:t>
      </w:r>
      <w:r w:rsidRPr="004878D8">
        <w:rPr>
          <w:spacing w:val="-18"/>
        </w:rPr>
        <w:t xml:space="preserve"> </w:t>
      </w:r>
      <w:r w:rsidRPr="004878D8">
        <w:rPr>
          <w:spacing w:val="-4"/>
        </w:rPr>
        <w:t>to</w:t>
      </w:r>
      <w:r w:rsidRPr="004878D8">
        <w:rPr>
          <w:spacing w:val="-6"/>
        </w:rPr>
        <w:t xml:space="preserve"> </w:t>
      </w:r>
      <w:r w:rsidRPr="004878D8">
        <w:rPr>
          <w:spacing w:val="-4"/>
        </w:rPr>
        <w:t xml:space="preserve">better </w:t>
      </w:r>
      <w:r w:rsidRPr="004878D8">
        <w:t>monitor</w:t>
      </w:r>
      <w:r w:rsidRPr="004878D8">
        <w:rPr>
          <w:spacing w:val="-4"/>
        </w:rPr>
        <w:t xml:space="preserve"> </w:t>
      </w:r>
      <w:r w:rsidRPr="004878D8">
        <w:t>lender</w:t>
      </w:r>
      <w:r w:rsidRPr="004878D8">
        <w:rPr>
          <w:spacing w:val="-4"/>
        </w:rPr>
        <w:t xml:space="preserve"> </w:t>
      </w:r>
      <w:r w:rsidRPr="004878D8">
        <w:t>performance</w:t>
      </w:r>
      <w:r w:rsidRPr="004878D8">
        <w:rPr>
          <w:spacing w:val="-3"/>
        </w:rPr>
        <w:t xml:space="preserve"> </w:t>
      </w:r>
      <w:r w:rsidRPr="004878D8">
        <w:t>and</w:t>
      </w:r>
      <w:r w:rsidRPr="004878D8">
        <w:rPr>
          <w:spacing w:val="-5"/>
        </w:rPr>
        <w:t xml:space="preserve"> </w:t>
      </w:r>
      <w:r w:rsidRPr="004878D8">
        <w:t>overall</w:t>
      </w:r>
      <w:r w:rsidRPr="004878D8">
        <w:rPr>
          <w:spacing w:val="-6"/>
        </w:rPr>
        <w:t xml:space="preserve"> </w:t>
      </w:r>
      <w:r w:rsidRPr="004878D8">
        <w:t>program</w:t>
      </w:r>
      <w:r w:rsidRPr="004878D8">
        <w:rPr>
          <w:spacing w:val="-3"/>
        </w:rPr>
        <w:t xml:space="preserve"> </w:t>
      </w:r>
      <w:r w:rsidRPr="004878D8">
        <w:t>health.</w:t>
      </w:r>
      <w:r w:rsidRPr="004878D8">
        <w:rPr>
          <w:spacing w:val="40"/>
        </w:rPr>
        <w:t xml:space="preserve"> </w:t>
      </w:r>
      <w:r w:rsidRPr="004878D8">
        <w:t>Since 2001, lenders have</w:t>
      </w:r>
      <w:r w:rsidRPr="004878D8">
        <w:rPr>
          <w:spacing w:val="-1"/>
        </w:rPr>
        <w:t xml:space="preserve"> </w:t>
      </w:r>
      <w:r w:rsidRPr="004878D8">
        <w:t>been required</w:t>
      </w:r>
      <w:r w:rsidRPr="004878D8">
        <w:rPr>
          <w:spacing w:val="-1"/>
        </w:rPr>
        <w:t xml:space="preserve"> </w:t>
      </w:r>
      <w:r w:rsidRPr="004878D8">
        <w:t>to provide a monthly default</w:t>
      </w:r>
      <w:r w:rsidRPr="004878D8">
        <w:rPr>
          <w:spacing w:val="-1"/>
        </w:rPr>
        <w:t xml:space="preserve"> </w:t>
      </w:r>
      <w:r w:rsidRPr="004878D8">
        <w:t>status report</w:t>
      </w:r>
      <w:r w:rsidRPr="004878D8">
        <w:rPr>
          <w:spacing w:val="-1"/>
        </w:rPr>
        <w:t xml:space="preserve"> </w:t>
      </w:r>
      <w:r w:rsidRPr="004878D8">
        <w:t>for all loans that</w:t>
      </w:r>
      <w:r w:rsidRPr="004878D8">
        <w:rPr>
          <w:spacing w:val="-1"/>
        </w:rPr>
        <w:t xml:space="preserve"> </w:t>
      </w:r>
      <w:r w:rsidRPr="004878D8">
        <w:t>are 30</w:t>
      </w:r>
      <w:r w:rsidRPr="004878D8">
        <w:rPr>
          <w:spacing w:val="-2"/>
        </w:rPr>
        <w:t xml:space="preserve"> </w:t>
      </w:r>
      <w:r w:rsidRPr="004878D8">
        <w:t>or more</w:t>
      </w:r>
      <w:r w:rsidRPr="004878D8">
        <w:rPr>
          <w:spacing w:val="-2"/>
        </w:rPr>
        <w:t xml:space="preserve"> </w:t>
      </w:r>
      <w:r w:rsidRPr="004878D8">
        <w:t>days past due and provide</w:t>
      </w:r>
      <w:r w:rsidRPr="004878D8">
        <w:rPr>
          <w:spacing w:val="-2"/>
        </w:rPr>
        <w:t xml:space="preserve"> </w:t>
      </w:r>
      <w:r w:rsidRPr="004878D8">
        <w:t>a status report of all loans on a quarterly basis.</w:t>
      </w:r>
    </w:p>
    <w:p w14:paraId="47141C3E" w14:textId="77777777" w:rsidR="008D2621" w:rsidRPr="004878D8" w:rsidRDefault="008D2621" w:rsidP="00206B44">
      <w:pPr>
        <w:pStyle w:val="BodyText"/>
        <w:spacing w:before="228"/>
        <w:ind w:left="360" w:right="1230"/>
      </w:pPr>
      <w:r w:rsidRPr="004878D8">
        <w:rPr>
          <w:spacing w:val="-6"/>
        </w:rPr>
        <w:t>In</w:t>
      </w:r>
      <w:r w:rsidRPr="004878D8">
        <w:rPr>
          <w:spacing w:val="-11"/>
        </w:rPr>
        <w:t xml:space="preserve"> </w:t>
      </w:r>
      <w:r w:rsidRPr="004878D8">
        <w:rPr>
          <w:spacing w:val="-6"/>
        </w:rPr>
        <w:t>order</w:t>
      </w:r>
      <w:r w:rsidRPr="004878D8">
        <w:rPr>
          <w:spacing w:val="-9"/>
        </w:rPr>
        <w:t xml:space="preserve"> </w:t>
      </w:r>
      <w:r w:rsidRPr="004878D8">
        <w:rPr>
          <w:spacing w:val="-6"/>
        </w:rPr>
        <w:t>to</w:t>
      </w:r>
      <w:r w:rsidRPr="004878D8">
        <w:rPr>
          <w:spacing w:val="-11"/>
        </w:rPr>
        <w:t xml:space="preserve"> </w:t>
      </w:r>
      <w:r w:rsidRPr="004878D8">
        <w:rPr>
          <w:spacing w:val="-6"/>
        </w:rPr>
        <w:t>better</w:t>
      </w:r>
      <w:r w:rsidRPr="004878D8">
        <w:rPr>
          <w:spacing w:val="-9"/>
        </w:rPr>
        <w:t xml:space="preserve"> </w:t>
      </w:r>
      <w:r w:rsidRPr="004878D8">
        <w:rPr>
          <w:spacing w:val="-6"/>
        </w:rPr>
        <w:t>monitor</w:t>
      </w:r>
      <w:r w:rsidRPr="004878D8">
        <w:rPr>
          <w:spacing w:val="-7"/>
        </w:rPr>
        <w:t xml:space="preserve"> </w:t>
      </w:r>
      <w:r w:rsidRPr="004878D8">
        <w:rPr>
          <w:spacing w:val="-6"/>
        </w:rPr>
        <w:t>lender</w:t>
      </w:r>
      <w:r w:rsidRPr="004878D8">
        <w:rPr>
          <w:spacing w:val="-9"/>
        </w:rPr>
        <w:t xml:space="preserve"> </w:t>
      </w:r>
      <w:r w:rsidRPr="004878D8">
        <w:rPr>
          <w:spacing w:val="-6"/>
        </w:rPr>
        <w:t>performance</w:t>
      </w:r>
      <w:r w:rsidRPr="004878D8">
        <w:rPr>
          <w:spacing w:val="-8"/>
        </w:rPr>
        <w:t xml:space="preserve"> </w:t>
      </w:r>
      <w:r w:rsidRPr="004878D8">
        <w:rPr>
          <w:spacing w:val="-6"/>
        </w:rPr>
        <w:t>and</w:t>
      </w:r>
      <w:r w:rsidRPr="004878D8">
        <w:rPr>
          <w:spacing w:val="-11"/>
        </w:rPr>
        <w:t xml:space="preserve"> </w:t>
      </w:r>
      <w:r w:rsidRPr="004878D8">
        <w:rPr>
          <w:spacing w:val="-6"/>
        </w:rPr>
        <w:t>overall</w:t>
      </w:r>
      <w:r w:rsidRPr="004878D8">
        <w:rPr>
          <w:spacing w:val="-9"/>
        </w:rPr>
        <w:t xml:space="preserve"> </w:t>
      </w:r>
      <w:r w:rsidRPr="004878D8">
        <w:rPr>
          <w:spacing w:val="-6"/>
        </w:rPr>
        <w:t>program</w:t>
      </w:r>
      <w:r w:rsidRPr="004878D8">
        <w:rPr>
          <w:spacing w:val="-11"/>
        </w:rPr>
        <w:t xml:space="preserve"> </w:t>
      </w:r>
      <w:r w:rsidRPr="004878D8">
        <w:rPr>
          <w:spacing w:val="-6"/>
        </w:rPr>
        <w:t>health,</w:t>
      </w:r>
      <w:r w:rsidRPr="004878D8">
        <w:rPr>
          <w:spacing w:val="-8"/>
        </w:rPr>
        <w:t xml:space="preserve"> </w:t>
      </w:r>
      <w:r w:rsidRPr="004878D8">
        <w:rPr>
          <w:spacing w:val="-6"/>
        </w:rPr>
        <w:t>lenders</w:t>
      </w:r>
      <w:r w:rsidRPr="004878D8">
        <w:rPr>
          <w:spacing w:val="-9"/>
        </w:rPr>
        <w:t xml:space="preserve"> </w:t>
      </w:r>
      <w:r w:rsidRPr="004878D8">
        <w:rPr>
          <w:spacing w:val="-6"/>
        </w:rPr>
        <w:t>are</w:t>
      </w:r>
      <w:r w:rsidRPr="004878D8">
        <w:rPr>
          <w:spacing w:val="-11"/>
        </w:rPr>
        <w:t xml:space="preserve"> </w:t>
      </w:r>
      <w:r w:rsidRPr="004878D8">
        <w:rPr>
          <w:spacing w:val="-6"/>
        </w:rPr>
        <w:t>now</w:t>
      </w:r>
      <w:r w:rsidRPr="004878D8">
        <w:rPr>
          <w:spacing w:val="-10"/>
        </w:rPr>
        <w:t xml:space="preserve"> </w:t>
      </w:r>
      <w:r w:rsidRPr="004878D8">
        <w:rPr>
          <w:spacing w:val="-6"/>
        </w:rPr>
        <w:t>required</w:t>
      </w:r>
      <w:r w:rsidRPr="004878D8">
        <w:rPr>
          <w:spacing w:val="-11"/>
        </w:rPr>
        <w:t xml:space="preserve"> </w:t>
      </w:r>
      <w:r w:rsidRPr="004878D8">
        <w:rPr>
          <w:spacing w:val="-6"/>
        </w:rPr>
        <w:t>to</w:t>
      </w:r>
      <w:r w:rsidRPr="004878D8">
        <w:rPr>
          <w:spacing w:val="-11"/>
        </w:rPr>
        <w:t xml:space="preserve"> </w:t>
      </w:r>
      <w:r w:rsidRPr="004878D8">
        <w:rPr>
          <w:spacing w:val="-6"/>
        </w:rPr>
        <w:t>report</w:t>
      </w:r>
      <w:r w:rsidRPr="004878D8">
        <w:rPr>
          <w:spacing w:val="-8"/>
        </w:rPr>
        <w:t xml:space="preserve"> </w:t>
      </w:r>
      <w:r w:rsidRPr="004878D8">
        <w:rPr>
          <w:spacing w:val="-6"/>
        </w:rPr>
        <w:t>the status</w:t>
      </w:r>
      <w:r w:rsidRPr="004878D8">
        <w:rPr>
          <w:spacing w:val="-12"/>
        </w:rPr>
        <w:t xml:space="preserve"> </w:t>
      </w:r>
      <w:r w:rsidRPr="004878D8">
        <w:rPr>
          <w:spacing w:val="-6"/>
        </w:rPr>
        <w:t>of</w:t>
      </w:r>
      <w:r w:rsidRPr="004878D8">
        <w:rPr>
          <w:spacing w:val="-15"/>
        </w:rPr>
        <w:t xml:space="preserve"> </w:t>
      </w:r>
      <w:r w:rsidRPr="004878D8">
        <w:rPr>
          <w:spacing w:val="-6"/>
        </w:rPr>
        <w:t>all</w:t>
      </w:r>
      <w:r w:rsidRPr="004878D8">
        <w:rPr>
          <w:spacing w:val="-16"/>
        </w:rPr>
        <w:t xml:space="preserve"> </w:t>
      </w:r>
      <w:r w:rsidRPr="004878D8">
        <w:rPr>
          <w:spacing w:val="-6"/>
        </w:rPr>
        <w:t>loans</w:t>
      </w:r>
      <w:r w:rsidRPr="004878D8">
        <w:rPr>
          <w:spacing w:val="-14"/>
        </w:rPr>
        <w:t xml:space="preserve"> </w:t>
      </w:r>
      <w:r w:rsidRPr="004878D8">
        <w:rPr>
          <w:spacing w:val="-6"/>
        </w:rPr>
        <w:t>on</w:t>
      </w:r>
      <w:r w:rsidRPr="004878D8">
        <w:rPr>
          <w:spacing w:val="-16"/>
        </w:rPr>
        <w:t xml:space="preserve"> </w:t>
      </w:r>
      <w:r w:rsidRPr="004878D8">
        <w:rPr>
          <w:spacing w:val="-6"/>
        </w:rPr>
        <w:t>a</w:t>
      </w:r>
      <w:r w:rsidRPr="004878D8">
        <w:rPr>
          <w:spacing w:val="-13"/>
        </w:rPr>
        <w:t xml:space="preserve"> </w:t>
      </w:r>
      <w:r w:rsidRPr="004878D8">
        <w:rPr>
          <w:spacing w:val="-6"/>
        </w:rPr>
        <w:t>monthly</w:t>
      </w:r>
      <w:r w:rsidRPr="004878D8">
        <w:rPr>
          <w:spacing w:val="-14"/>
        </w:rPr>
        <w:t xml:space="preserve"> </w:t>
      </w:r>
      <w:r w:rsidRPr="004878D8">
        <w:rPr>
          <w:spacing w:val="-6"/>
        </w:rPr>
        <w:t>basis</w:t>
      </w:r>
      <w:r w:rsidRPr="004878D8">
        <w:rPr>
          <w:spacing w:val="-12"/>
        </w:rPr>
        <w:t xml:space="preserve"> </w:t>
      </w:r>
      <w:r w:rsidRPr="004878D8">
        <w:rPr>
          <w:spacing w:val="-6"/>
        </w:rPr>
        <w:t>and</w:t>
      </w:r>
      <w:r w:rsidRPr="004878D8">
        <w:rPr>
          <w:spacing w:val="-13"/>
        </w:rPr>
        <w:t xml:space="preserve"> </w:t>
      </w:r>
      <w:r w:rsidRPr="004878D8">
        <w:rPr>
          <w:spacing w:val="-6"/>
        </w:rPr>
        <w:t>continue</w:t>
      </w:r>
      <w:r w:rsidRPr="004878D8">
        <w:rPr>
          <w:spacing w:val="-13"/>
        </w:rPr>
        <w:t xml:space="preserve"> </w:t>
      </w:r>
      <w:r w:rsidRPr="004878D8">
        <w:rPr>
          <w:spacing w:val="-6"/>
        </w:rPr>
        <w:t>to</w:t>
      </w:r>
      <w:r w:rsidRPr="004878D8">
        <w:rPr>
          <w:spacing w:val="-13"/>
        </w:rPr>
        <w:t xml:space="preserve"> </w:t>
      </w:r>
      <w:r w:rsidRPr="004878D8">
        <w:rPr>
          <w:spacing w:val="-6"/>
        </w:rPr>
        <w:t>report</w:t>
      </w:r>
      <w:r w:rsidRPr="004878D8">
        <w:rPr>
          <w:spacing w:val="-13"/>
        </w:rPr>
        <w:t xml:space="preserve"> </w:t>
      </w:r>
      <w:r w:rsidRPr="004878D8">
        <w:rPr>
          <w:spacing w:val="-6"/>
        </w:rPr>
        <w:t>default</w:t>
      </w:r>
      <w:r w:rsidRPr="004878D8">
        <w:rPr>
          <w:spacing w:val="-15"/>
        </w:rPr>
        <w:t xml:space="preserve"> </w:t>
      </w:r>
      <w:r w:rsidRPr="004878D8">
        <w:rPr>
          <w:spacing w:val="-6"/>
        </w:rPr>
        <w:t>statuses</w:t>
      </w:r>
      <w:r w:rsidRPr="004878D8">
        <w:rPr>
          <w:spacing w:val="-14"/>
        </w:rPr>
        <w:t xml:space="preserve"> </w:t>
      </w:r>
      <w:r w:rsidRPr="004878D8">
        <w:rPr>
          <w:spacing w:val="-6"/>
        </w:rPr>
        <w:t>monthly.</w:t>
      </w:r>
      <w:r w:rsidRPr="004878D8">
        <w:rPr>
          <w:spacing w:val="21"/>
        </w:rPr>
        <w:t xml:space="preserve"> </w:t>
      </w:r>
      <w:r w:rsidRPr="004878D8">
        <w:rPr>
          <w:spacing w:val="-6"/>
        </w:rPr>
        <w:t>Additionally,</w:t>
      </w:r>
      <w:r w:rsidRPr="004878D8">
        <w:rPr>
          <w:spacing w:val="-13"/>
        </w:rPr>
        <w:t xml:space="preserve"> </w:t>
      </w:r>
      <w:r w:rsidRPr="004878D8">
        <w:rPr>
          <w:spacing w:val="-6"/>
        </w:rPr>
        <w:t>the</w:t>
      </w:r>
      <w:r w:rsidRPr="004878D8">
        <w:rPr>
          <w:spacing w:val="-16"/>
        </w:rPr>
        <w:t xml:space="preserve"> </w:t>
      </w:r>
      <w:r w:rsidRPr="004878D8">
        <w:rPr>
          <w:spacing w:val="-6"/>
        </w:rPr>
        <w:t>amount</w:t>
      </w:r>
      <w:r w:rsidRPr="004878D8">
        <w:rPr>
          <w:spacing w:val="-13"/>
        </w:rPr>
        <w:t xml:space="preserve"> </w:t>
      </w:r>
      <w:r w:rsidRPr="004878D8">
        <w:rPr>
          <w:spacing w:val="-6"/>
        </w:rPr>
        <w:t xml:space="preserve">of </w:t>
      </w:r>
      <w:r w:rsidRPr="004878D8">
        <w:rPr>
          <w:spacing w:val="-4"/>
        </w:rPr>
        <w:t>data</w:t>
      </w:r>
      <w:r w:rsidRPr="004878D8">
        <w:rPr>
          <w:spacing w:val="-16"/>
        </w:rPr>
        <w:t xml:space="preserve"> </w:t>
      </w:r>
      <w:r w:rsidRPr="004878D8">
        <w:rPr>
          <w:spacing w:val="-4"/>
        </w:rPr>
        <w:t>required</w:t>
      </w:r>
      <w:r w:rsidRPr="004878D8">
        <w:rPr>
          <w:spacing w:val="-13"/>
        </w:rPr>
        <w:t xml:space="preserve"> </w:t>
      </w:r>
      <w:r w:rsidRPr="004878D8">
        <w:rPr>
          <w:spacing w:val="-4"/>
        </w:rPr>
        <w:t>to</w:t>
      </w:r>
      <w:r w:rsidRPr="004878D8">
        <w:rPr>
          <w:spacing w:val="-13"/>
        </w:rPr>
        <w:t xml:space="preserve"> </w:t>
      </w:r>
      <w:r w:rsidRPr="004878D8">
        <w:rPr>
          <w:spacing w:val="-4"/>
        </w:rPr>
        <w:t>be</w:t>
      </w:r>
      <w:r w:rsidRPr="004878D8">
        <w:rPr>
          <w:spacing w:val="-16"/>
        </w:rPr>
        <w:t xml:space="preserve"> </w:t>
      </w:r>
      <w:r w:rsidRPr="004878D8">
        <w:rPr>
          <w:spacing w:val="-4"/>
        </w:rPr>
        <w:t>reported</w:t>
      </w:r>
      <w:r w:rsidRPr="004878D8">
        <w:rPr>
          <w:spacing w:val="-16"/>
        </w:rPr>
        <w:t xml:space="preserve"> </w:t>
      </w:r>
      <w:r w:rsidRPr="004878D8">
        <w:rPr>
          <w:spacing w:val="-4"/>
        </w:rPr>
        <w:t>has</w:t>
      </w:r>
      <w:r w:rsidRPr="004878D8">
        <w:rPr>
          <w:spacing w:val="-14"/>
        </w:rPr>
        <w:t xml:space="preserve"> </w:t>
      </w:r>
      <w:r w:rsidRPr="004878D8">
        <w:rPr>
          <w:spacing w:val="-4"/>
        </w:rPr>
        <w:t>now</w:t>
      </w:r>
      <w:r w:rsidRPr="004878D8">
        <w:rPr>
          <w:spacing w:val="-15"/>
        </w:rPr>
        <w:t xml:space="preserve"> </w:t>
      </w:r>
      <w:r w:rsidRPr="004878D8">
        <w:rPr>
          <w:spacing w:val="-4"/>
        </w:rPr>
        <w:t>increased</w:t>
      </w:r>
      <w:r w:rsidRPr="004878D8">
        <w:rPr>
          <w:spacing w:val="-16"/>
        </w:rPr>
        <w:t xml:space="preserve"> </w:t>
      </w:r>
      <w:r w:rsidRPr="004878D8">
        <w:rPr>
          <w:spacing w:val="-4"/>
        </w:rPr>
        <w:t>so</w:t>
      </w:r>
      <w:r w:rsidRPr="004878D8">
        <w:rPr>
          <w:spacing w:val="-13"/>
        </w:rPr>
        <w:t xml:space="preserve"> </w:t>
      </w:r>
      <w:r w:rsidRPr="004878D8">
        <w:rPr>
          <w:spacing w:val="-4"/>
        </w:rPr>
        <w:t>that</w:t>
      </w:r>
      <w:r w:rsidRPr="004878D8">
        <w:rPr>
          <w:spacing w:val="-15"/>
        </w:rPr>
        <w:t xml:space="preserve"> </w:t>
      </w:r>
      <w:r w:rsidRPr="004878D8">
        <w:rPr>
          <w:spacing w:val="-4"/>
        </w:rPr>
        <w:t>RHS</w:t>
      </w:r>
      <w:r w:rsidRPr="004878D8">
        <w:rPr>
          <w:spacing w:val="-16"/>
        </w:rPr>
        <w:t xml:space="preserve"> </w:t>
      </w:r>
      <w:r w:rsidRPr="004878D8">
        <w:rPr>
          <w:spacing w:val="-4"/>
        </w:rPr>
        <w:t>can</w:t>
      </w:r>
      <w:r w:rsidRPr="004878D8">
        <w:rPr>
          <w:spacing w:val="-16"/>
        </w:rPr>
        <w:t xml:space="preserve"> </w:t>
      </w:r>
      <w:r w:rsidRPr="004878D8">
        <w:rPr>
          <w:spacing w:val="-4"/>
        </w:rPr>
        <w:t>better</w:t>
      </w:r>
      <w:r w:rsidRPr="004878D8">
        <w:rPr>
          <w:spacing w:val="-14"/>
        </w:rPr>
        <w:t xml:space="preserve"> </w:t>
      </w:r>
      <w:r w:rsidRPr="004878D8">
        <w:rPr>
          <w:spacing w:val="-4"/>
        </w:rPr>
        <w:t>monitor</w:t>
      </w:r>
      <w:r w:rsidRPr="004878D8">
        <w:rPr>
          <w:spacing w:val="-12"/>
        </w:rPr>
        <w:t xml:space="preserve"> </w:t>
      </w:r>
      <w:r w:rsidRPr="004878D8">
        <w:rPr>
          <w:spacing w:val="-4"/>
        </w:rPr>
        <w:t>the</w:t>
      </w:r>
      <w:r w:rsidRPr="004878D8">
        <w:rPr>
          <w:spacing w:val="-13"/>
        </w:rPr>
        <w:t xml:space="preserve"> </w:t>
      </w:r>
      <w:r w:rsidRPr="004878D8">
        <w:rPr>
          <w:spacing w:val="-4"/>
        </w:rPr>
        <w:t>loan</w:t>
      </w:r>
      <w:r w:rsidRPr="004878D8">
        <w:rPr>
          <w:spacing w:val="-13"/>
        </w:rPr>
        <w:t xml:space="preserve"> </w:t>
      </w:r>
      <w:r w:rsidRPr="004878D8">
        <w:rPr>
          <w:spacing w:val="-4"/>
        </w:rPr>
        <w:t>portfolio</w:t>
      </w:r>
      <w:r w:rsidRPr="004878D8">
        <w:rPr>
          <w:spacing w:val="-13"/>
        </w:rPr>
        <w:t xml:space="preserve"> </w:t>
      </w:r>
      <w:r w:rsidRPr="004878D8">
        <w:rPr>
          <w:spacing w:val="-4"/>
        </w:rPr>
        <w:t>and</w:t>
      </w:r>
      <w:r w:rsidRPr="004878D8">
        <w:rPr>
          <w:spacing w:val="-16"/>
        </w:rPr>
        <w:t xml:space="preserve"> </w:t>
      </w:r>
      <w:r w:rsidRPr="004878D8">
        <w:rPr>
          <w:spacing w:val="-4"/>
        </w:rPr>
        <w:t xml:space="preserve">the </w:t>
      </w:r>
      <w:r w:rsidRPr="004878D8">
        <w:t>performance</w:t>
      </w:r>
      <w:r w:rsidRPr="004878D8">
        <w:rPr>
          <w:spacing w:val="-14"/>
        </w:rPr>
        <w:t xml:space="preserve"> </w:t>
      </w:r>
      <w:r w:rsidRPr="004878D8">
        <w:t>of</w:t>
      </w:r>
      <w:r w:rsidRPr="004878D8">
        <w:rPr>
          <w:spacing w:val="-12"/>
        </w:rPr>
        <w:t xml:space="preserve"> </w:t>
      </w:r>
      <w:r w:rsidRPr="004878D8">
        <w:t>RHS</w:t>
      </w:r>
      <w:r w:rsidRPr="004878D8">
        <w:rPr>
          <w:spacing w:val="-11"/>
        </w:rPr>
        <w:t xml:space="preserve"> </w:t>
      </w:r>
      <w:r w:rsidRPr="004878D8">
        <w:t>lenders.</w:t>
      </w:r>
    </w:p>
    <w:p w14:paraId="698C456C" w14:textId="77777777" w:rsidR="008D2621" w:rsidRPr="004878D8" w:rsidRDefault="008D2621" w:rsidP="00206B44">
      <w:pPr>
        <w:pStyle w:val="BodyText"/>
      </w:pPr>
    </w:p>
    <w:p w14:paraId="45502457" w14:textId="77777777" w:rsidR="008D2621" w:rsidRPr="004878D8" w:rsidRDefault="008D2621" w:rsidP="00206B44">
      <w:pPr>
        <w:pStyle w:val="BodyText"/>
        <w:ind w:left="360" w:right="1466"/>
      </w:pPr>
      <w:r w:rsidRPr="004878D8">
        <w:rPr>
          <w:spacing w:val="-2"/>
        </w:rPr>
        <w:t>The</w:t>
      </w:r>
      <w:r w:rsidRPr="004878D8">
        <w:rPr>
          <w:spacing w:val="-13"/>
        </w:rPr>
        <w:t xml:space="preserve"> </w:t>
      </w:r>
      <w:r w:rsidRPr="004878D8">
        <w:rPr>
          <w:spacing w:val="-2"/>
        </w:rPr>
        <w:t>new</w:t>
      </w:r>
      <w:r w:rsidRPr="004878D8">
        <w:rPr>
          <w:spacing w:val="-15"/>
        </w:rPr>
        <w:t xml:space="preserve"> </w:t>
      </w:r>
      <w:r w:rsidRPr="004878D8">
        <w:rPr>
          <w:spacing w:val="-2"/>
        </w:rPr>
        <w:t>reporting</w:t>
      </w:r>
      <w:r w:rsidRPr="004878D8">
        <w:rPr>
          <w:spacing w:val="-16"/>
        </w:rPr>
        <w:t xml:space="preserve"> </w:t>
      </w:r>
      <w:r w:rsidRPr="004878D8">
        <w:rPr>
          <w:spacing w:val="-2"/>
        </w:rPr>
        <w:t>requirements</w:t>
      </w:r>
      <w:r w:rsidRPr="004878D8">
        <w:rPr>
          <w:spacing w:val="-14"/>
        </w:rPr>
        <w:t xml:space="preserve"> </w:t>
      </w:r>
      <w:r w:rsidRPr="004878D8">
        <w:rPr>
          <w:spacing w:val="-2"/>
        </w:rPr>
        <w:t>will</w:t>
      </w:r>
      <w:r w:rsidRPr="004878D8">
        <w:rPr>
          <w:spacing w:val="-16"/>
        </w:rPr>
        <w:t xml:space="preserve"> </w:t>
      </w:r>
      <w:r w:rsidRPr="004878D8">
        <w:rPr>
          <w:spacing w:val="-2"/>
        </w:rPr>
        <w:t>continue</w:t>
      </w:r>
      <w:r w:rsidRPr="004878D8">
        <w:rPr>
          <w:spacing w:val="-16"/>
        </w:rPr>
        <w:t xml:space="preserve"> </w:t>
      </w:r>
      <w:r w:rsidRPr="004878D8">
        <w:rPr>
          <w:spacing w:val="-2"/>
        </w:rPr>
        <w:t>to</w:t>
      </w:r>
      <w:r w:rsidRPr="004878D8">
        <w:rPr>
          <w:spacing w:val="-16"/>
        </w:rPr>
        <w:t xml:space="preserve"> </w:t>
      </w:r>
      <w:r w:rsidRPr="004878D8">
        <w:rPr>
          <w:spacing w:val="-2"/>
        </w:rPr>
        <w:t>utilize</w:t>
      </w:r>
      <w:r w:rsidRPr="004878D8">
        <w:rPr>
          <w:spacing w:val="-13"/>
        </w:rPr>
        <w:t xml:space="preserve"> </w:t>
      </w:r>
      <w:r w:rsidRPr="004878D8">
        <w:rPr>
          <w:spacing w:val="-2"/>
        </w:rPr>
        <w:t>the</w:t>
      </w:r>
      <w:r w:rsidRPr="004878D8">
        <w:rPr>
          <w:spacing w:val="-13"/>
        </w:rPr>
        <w:t xml:space="preserve"> </w:t>
      </w:r>
      <w:r w:rsidRPr="004878D8">
        <w:rPr>
          <w:spacing w:val="-2"/>
        </w:rPr>
        <w:t>American National Standards Institute (ANSI) Accreted Standards Committee</w:t>
      </w:r>
      <w:r w:rsidRPr="004878D8">
        <w:rPr>
          <w:spacing w:val="-3"/>
        </w:rPr>
        <w:t xml:space="preserve"> </w:t>
      </w:r>
      <w:r w:rsidRPr="004878D8">
        <w:rPr>
          <w:spacing w:val="-2"/>
        </w:rPr>
        <w:t>(ASC) X12,</w:t>
      </w:r>
      <w:r w:rsidRPr="004878D8">
        <w:rPr>
          <w:spacing w:val="-5"/>
        </w:rPr>
        <w:t xml:space="preserve"> </w:t>
      </w:r>
      <w:r w:rsidRPr="004878D8">
        <w:rPr>
          <w:spacing w:val="-2"/>
        </w:rPr>
        <w:t>264</w:t>
      </w:r>
      <w:r w:rsidRPr="004878D8">
        <w:rPr>
          <w:spacing w:val="-9"/>
        </w:rPr>
        <w:t xml:space="preserve"> </w:t>
      </w:r>
      <w:r w:rsidRPr="004878D8">
        <w:rPr>
          <w:spacing w:val="-2"/>
        </w:rPr>
        <w:t>default</w:t>
      </w:r>
      <w:r w:rsidRPr="004878D8">
        <w:rPr>
          <w:spacing w:val="-7"/>
        </w:rPr>
        <w:t xml:space="preserve"> </w:t>
      </w:r>
      <w:r w:rsidRPr="004878D8">
        <w:rPr>
          <w:spacing w:val="-2"/>
        </w:rPr>
        <w:t>status</w:t>
      </w:r>
      <w:r w:rsidRPr="004878D8">
        <w:rPr>
          <w:spacing w:val="-5"/>
        </w:rPr>
        <w:t xml:space="preserve"> </w:t>
      </w:r>
      <w:r w:rsidRPr="004878D8">
        <w:rPr>
          <w:spacing w:val="-2"/>
        </w:rPr>
        <w:t>data</w:t>
      </w:r>
      <w:r w:rsidRPr="004878D8">
        <w:rPr>
          <w:spacing w:val="-9"/>
        </w:rPr>
        <w:t xml:space="preserve"> </w:t>
      </w:r>
      <w:r w:rsidRPr="004878D8">
        <w:rPr>
          <w:spacing w:val="-2"/>
        </w:rPr>
        <w:t>set</w:t>
      </w:r>
      <w:r w:rsidRPr="004878D8">
        <w:rPr>
          <w:spacing w:val="-9"/>
        </w:rPr>
        <w:t xml:space="preserve"> </w:t>
      </w:r>
      <w:r w:rsidRPr="004878D8">
        <w:rPr>
          <w:spacing w:val="-2"/>
        </w:rPr>
        <w:t>and</w:t>
      </w:r>
      <w:r w:rsidRPr="004878D8">
        <w:rPr>
          <w:spacing w:val="-9"/>
        </w:rPr>
        <w:t xml:space="preserve"> </w:t>
      </w:r>
      <w:r w:rsidRPr="004878D8">
        <w:rPr>
          <w:spacing w:val="-2"/>
        </w:rPr>
        <w:t>the</w:t>
      </w:r>
      <w:r w:rsidRPr="004878D8">
        <w:rPr>
          <w:spacing w:val="-9"/>
        </w:rPr>
        <w:t xml:space="preserve"> </w:t>
      </w:r>
      <w:r w:rsidRPr="004878D8">
        <w:rPr>
          <w:spacing w:val="-2"/>
        </w:rPr>
        <w:t>ASC</w:t>
      </w:r>
      <w:r w:rsidRPr="004878D8">
        <w:rPr>
          <w:spacing w:val="-11"/>
        </w:rPr>
        <w:t xml:space="preserve"> </w:t>
      </w:r>
      <w:r w:rsidRPr="004878D8">
        <w:rPr>
          <w:spacing w:val="-2"/>
        </w:rPr>
        <w:t>X12,</w:t>
      </w:r>
      <w:r w:rsidRPr="004878D8">
        <w:rPr>
          <w:spacing w:val="-3"/>
        </w:rPr>
        <w:t xml:space="preserve"> </w:t>
      </w:r>
      <w:r w:rsidRPr="004878D8">
        <w:rPr>
          <w:spacing w:val="-2"/>
        </w:rPr>
        <w:t>203</w:t>
      </w:r>
      <w:r w:rsidRPr="004878D8">
        <w:rPr>
          <w:spacing w:val="-12"/>
        </w:rPr>
        <w:t xml:space="preserve"> </w:t>
      </w:r>
      <w:r w:rsidRPr="004878D8">
        <w:rPr>
          <w:spacing w:val="-2"/>
        </w:rPr>
        <w:t>status</w:t>
      </w:r>
      <w:r w:rsidRPr="004878D8">
        <w:rPr>
          <w:spacing w:val="-8"/>
        </w:rPr>
        <w:t xml:space="preserve"> </w:t>
      </w:r>
      <w:r w:rsidRPr="004878D8">
        <w:rPr>
          <w:spacing w:val="-2"/>
        </w:rPr>
        <w:t xml:space="preserve">data </w:t>
      </w:r>
      <w:r w:rsidRPr="004878D8">
        <w:t>set.</w:t>
      </w:r>
      <w:r w:rsidRPr="004878D8">
        <w:rPr>
          <w:spacing w:val="7"/>
        </w:rPr>
        <w:t xml:space="preserve"> </w:t>
      </w:r>
      <w:r w:rsidRPr="004878D8">
        <w:t>However,</w:t>
      </w:r>
      <w:r w:rsidRPr="004878D8">
        <w:rPr>
          <w:spacing w:val="-14"/>
        </w:rPr>
        <w:t xml:space="preserve"> </w:t>
      </w:r>
      <w:r w:rsidRPr="004878D8">
        <w:t>the</w:t>
      </w:r>
      <w:r w:rsidRPr="004878D8">
        <w:rPr>
          <w:spacing w:val="-13"/>
        </w:rPr>
        <w:t xml:space="preserve"> </w:t>
      </w:r>
      <w:r w:rsidRPr="004878D8">
        <w:t>number</w:t>
      </w:r>
      <w:r w:rsidRPr="004878D8">
        <w:rPr>
          <w:spacing w:val="-14"/>
        </w:rPr>
        <w:t xml:space="preserve"> </w:t>
      </w:r>
      <w:r w:rsidRPr="004878D8">
        <w:t>fields</w:t>
      </w:r>
      <w:r w:rsidRPr="004878D8">
        <w:rPr>
          <w:spacing w:val="-14"/>
        </w:rPr>
        <w:t xml:space="preserve"> </w:t>
      </w:r>
      <w:r w:rsidRPr="004878D8">
        <w:t>required</w:t>
      </w:r>
      <w:r w:rsidRPr="004878D8">
        <w:rPr>
          <w:spacing w:val="-14"/>
        </w:rPr>
        <w:t xml:space="preserve"> </w:t>
      </w:r>
      <w:r w:rsidRPr="004878D8">
        <w:t>to</w:t>
      </w:r>
      <w:r w:rsidRPr="004878D8">
        <w:rPr>
          <w:spacing w:val="-14"/>
        </w:rPr>
        <w:t xml:space="preserve"> </w:t>
      </w:r>
      <w:r w:rsidRPr="004878D8">
        <w:t>be</w:t>
      </w:r>
      <w:r w:rsidRPr="004878D8">
        <w:rPr>
          <w:spacing w:val="-14"/>
        </w:rPr>
        <w:t xml:space="preserve"> </w:t>
      </w:r>
      <w:r w:rsidRPr="004878D8">
        <w:t>reported</w:t>
      </w:r>
      <w:r w:rsidRPr="004878D8">
        <w:rPr>
          <w:spacing w:val="-14"/>
        </w:rPr>
        <w:t xml:space="preserve"> </w:t>
      </w:r>
      <w:r w:rsidRPr="004878D8">
        <w:t>have</w:t>
      </w:r>
      <w:r w:rsidRPr="004878D8">
        <w:rPr>
          <w:spacing w:val="-14"/>
        </w:rPr>
        <w:t xml:space="preserve"> </w:t>
      </w:r>
      <w:r w:rsidRPr="004878D8">
        <w:t>increased.</w:t>
      </w:r>
      <w:r w:rsidRPr="004878D8">
        <w:rPr>
          <w:spacing w:val="9"/>
        </w:rPr>
        <w:t xml:space="preserve"> </w:t>
      </w:r>
      <w:r w:rsidRPr="004878D8">
        <w:t>To</w:t>
      </w:r>
      <w:r w:rsidRPr="004878D8">
        <w:rPr>
          <w:spacing w:val="-13"/>
        </w:rPr>
        <w:t xml:space="preserve"> </w:t>
      </w:r>
      <w:r w:rsidRPr="004878D8">
        <w:t>help</w:t>
      </w:r>
      <w:r w:rsidRPr="004878D8">
        <w:rPr>
          <w:spacing w:val="-14"/>
        </w:rPr>
        <w:t xml:space="preserve"> </w:t>
      </w:r>
      <w:r w:rsidRPr="004878D8">
        <w:t>minimize</w:t>
      </w:r>
      <w:r w:rsidRPr="004878D8">
        <w:rPr>
          <w:spacing w:val="-14"/>
        </w:rPr>
        <w:t xml:space="preserve"> </w:t>
      </w:r>
      <w:r w:rsidRPr="004878D8">
        <w:t>the</w:t>
      </w:r>
      <w:r w:rsidRPr="004878D8">
        <w:rPr>
          <w:spacing w:val="-14"/>
        </w:rPr>
        <w:t xml:space="preserve"> </w:t>
      </w:r>
      <w:r w:rsidRPr="004878D8">
        <w:t>impact</w:t>
      </w:r>
      <w:r w:rsidRPr="004878D8">
        <w:rPr>
          <w:spacing w:val="-14"/>
        </w:rPr>
        <w:t xml:space="preserve"> </w:t>
      </w:r>
      <w:r w:rsidRPr="004878D8">
        <w:t xml:space="preserve">to </w:t>
      </w:r>
      <w:r w:rsidRPr="004878D8">
        <w:rPr>
          <w:spacing w:val="-4"/>
        </w:rPr>
        <w:t>lenders/servicers,</w:t>
      </w:r>
      <w:r w:rsidRPr="004878D8">
        <w:rPr>
          <w:spacing w:val="-6"/>
        </w:rPr>
        <w:t xml:space="preserve"> </w:t>
      </w:r>
      <w:r w:rsidRPr="004878D8">
        <w:rPr>
          <w:spacing w:val="-4"/>
        </w:rPr>
        <w:t>RHS</w:t>
      </w:r>
      <w:r w:rsidRPr="004878D8">
        <w:rPr>
          <w:spacing w:val="-14"/>
        </w:rPr>
        <w:t xml:space="preserve"> </w:t>
      </w:r>
      <w:r w:rsidRPr="004878D8">
        <w:rPr>
          <w:spacing w:val="-4"/>
        </w:rPr>
        <w:t>has</w:t>
      </w:r>
      <w:r w:rsidRPr="004878D8">
        <w:rPr>
          <w:spacing w:val="-10"/>
        </w:rPr>
        <w:t xml:space="preserve"> </w:t>
      </w:r>
      <w:r w:rsidRPr="004878D8">
        <w:rPr>
          <w:spacing w:val="-4"/>
        </w:rPr>
        <w:t>modeled</w:t>
      </w:r>
      <w:r w:rsidRPr="004878D8">
        <w:rPr>
          <w:spacing w:val="-11"/>
        </w:rPr>
        <w:t xml:space="preserve"> </w:t>
      </w:r>
      <w:r w:rsidRPr="004878D8">
        <w:rPr>
          <w:spacing w:val="-4"/>
        </w:rPr>
        <w:t>the</w:t>
      </w:r>
      <w:r w:rsidRPr="004878D8">
        <w:rPr>
          <w:spacing w:val="-14"/>
        </w:rPr>
        <w:t xml:space="preserve"> </w:t>
      </w:r>
      <w:r w:rsidRPr="004878D8">
        <w:rPr>
          <w:spacing w:val="-4"/>
        </w:rPr>
        <w:t>required</w:t>
      </w:r>
      <w:r w:rsidRPr="004878D8">
        <w:rPr>
          <w:spacing w:val="-11"/>
        </w:rPr>
        <w:t xml:space="preserve"> </w:t>
      </w:r>
      <w:r w:rsidRPr="004878D8">
        <w:rPr>
          <w:spacing w:val="-4"/>
        </w:rPr>
        <w:t>data</w:t>
      </w:r>
      <w:r w:rsidRPr="004878D8">
        <w:rPr>
          <w:spacing w:val="-11"/>
        </w:rPr>
        <w:t xml:space="preserve"> </w:t>
      </w:r>
      <w:r w:rsidRPr="004878D8">
        <w:rPr>
          <w:spacing w:val="-4"/>
        </w:rPr>
        <w:t>after</w:t>
      </w:r>
      <w:r w:rsidRPr="004878D8">
        <w:rPr>
          <w:spacing w:val="-12"/>
        </w:rPr>
        <w:t xml:space="preserve"> </w:t>
      </w:r>
      <w:r w:rsidRPr="004878D8">
        <w:rPr>
          <w:spacing w:val="-4"/>
        </w:rPr>
        <w:t>FHA</w:t>
      </w:r>
      <w:r w:rsidRPr="004878D8">
        <w:rPr>
          <w:spacing w:val="-12"/>
        </w:rPr>
        <w:t xml:space="preserve"> </w:t>
      </w:r>
      <w:r w:rsidRPr="004878D8">
        <w:rPr>
          <w:spacing w:val="-4"/>
        </w:rPr>
        <w:t>reporting</w:t>
      </w:r>
      <w:r w:rsidRPr="004878D8">
        <w:rPr>
          <w:spacing w:val="-11"/>
        </w:rPr>
        <w:t xml:space="preserve"> </w:t>
      </w:r>
      <w:r w:rsidRPr="004878D8">
        <w:rPr>
          <w:spacing w:val="-4"/>
        </w:rPr>
        <w:t>requirements.</w:t>
      </w:r>
    </w:p>
    <w:p w14:paraId="2E8EEADC" w14:textId="77777777" w:rsidR="008D2621" w:rsidRPr="004878D8" w:rsidRDefault="008D2621" w:rsidP="00206B44">
      <w:pPr>
        <w:pStyle w:val="BodyText"/>
      </w:pPr>
    </w:p>
    <w:p w14:paraId="3BD4B7D0" w14:textId="77777777" w:rsidR="008D2621" w:rsidRPr="004878D8" w:rsidRDefault="008D2621" w:rsidP="00206B44">
      <w:pPr>
        <w:pStyle w:val="BodyText"/>
        <w:ind w:left="360" w:right="1230"/>
      </w:pPr>
      <w:r w:rsidRPr="004878D8">
        <w:rPr>
          <w:spacing w:val="-6"/>
        </w:rPr>
        <w:t>RHS</w:t>
      </w:r>
      <w:r w:rsidRPr="004878D8">
        <w:rPr>
          <w:spacing w:val="-14"/>
        </w:rPr>
        <w:t xml:space="preserve"> </w:t>
      </w:r>
      <w:r w:rsidRPr="004878D8">
        <w:rPr>
          <w:spacing w:val="-6"/>
        </w:rPr>
        <w:t>will</w:t>
      </w:r>
      <w:r w:rsidRPr="004878D8">
        <w:rPr>
          <w:spacing w:val="-16"/>
        </w:rPr>
        <w:t xml:space="preserve"> </w:t>
      </w:r>
      <w:r w:rsidRPr="004878D8">
        <w:rPr>
          <w:spacing w:val="-6"/>
        </w:rPr>
        <w:t>continue</w:t>
      </w:r>
      <w:r w:rsidRPr="004878D8">
        <w:rPr>
          <w:spacing w:val="-13"/>
        </w:rPr>
        <w:t xml:space="preserve"> </w:t>
      </w:r>
      <w:r w:rsidRPr="004878D8">
        <w:rPr>
          <w:spacing w:val="-6"/>
        </w:rPr>
        <w:t>with</w:t>
      </w:r>
      <w:r w:rsidRPr="004878D8">
        <w:rPr>
          <w:spacing w:val="-13"/>
        </w:rPr>
        <w:t xml:space="preserve"> </w:t>
      </w:r>
      <w:r w:rsidRPr="004878D8">
        <w:rPr>
          <w:spacing w:val="-6"/>
        </w:rPr>
        <w:t>2</w:t>
      </w:r>
      <w:r w:rsidRPr="004878D8">
        <w:rPr>
          <w:spacing w:val="-13"/>
        </w:rPr>
        <w:t xml:space="preserve"> </w:t>
      </w:r>
      <w:r w:rsidRPr="004878D8">
        <w:rPr>
          <w:spacing w:val="-6"/>
        </w:rPr>
        <w:t>options</w:t>
      </w:r>
      <w:r w:rsidRPr="004878D8">
        <w:rPr>
          <w:spacing w:val="-14"/>
        </w:rPr>
        <w:t xml:space="preserve"> </w:t>
      </w:r>
      <w:r w:rsidRPr="004878D8">
        <w:rPr>
          <w:spacing w:val="-6"/>
        </w:rPr>
        <w:t>for</w:t>
      </w:r>
      <w:r w:rsidRPr="004878D8">
        <w:rPr>
          <w:spacing w:val="-12"/>
        </w:rPr>
        <w:t xml:space="preserve"> </w:t>
      </w:r>
      <w:r w:rsidRPr="004878D8">
        <w:rPr>
          <w:spacing w:val="-6"/>
        </w:rPr>
        <w:t>lenders</w:t>
      </w:r>
      <w:r w:rsidRPr="004878D8">
        <w:rPr>
          <w:spacing w:val="-12"/>
        </w:rPr>
        <w:t xml:space="preserve"> </w:t>
      </w:r>
      <w:r w:rsidRPr="004878D8">
        <w:rPr>
          <w:spacing w:val="-6"/>
        </w:rPr>
        <w:t>to</w:t>
      </w:r>
      <w:r w:rsidRPr="004878D8">
        <w:rPr>
          <w:spacing w:val="-13"/>
        </w:rPr>
        <w:t xml:space="preserve"> </w:t>
      </w:r>
      <w:r w:rsidRPr="004878D8">
        <w:rPr>
          <w:spacing w:val="-6"/>
        </w:rPr>
        <w:t>use</w:t>
      </w:r>
      <w:r w:rsidRPr="004878D8">
        <w:rPr>
          <w:spacing w:val="-16"/>
        </w:rPr>
        <w:t xml:space="preserve"> </w:t>
      </w:r>
      <w:r w:rsidRPr="004878D8">
        <w:rPr>
          <w:spacing w:val="-6"/>
        </w:rPr>
        <w:t>when</w:t>
      </w:r>
      <w:r w:rsidRPr="004878D8">
        <w:rPr>
          <w:spacing w:val="-16"/>
        </w:rPr>
        <w:t xml:space="preserve"> </w:t>
      </w:r>
      <w:r w:rsidRPr="004878D8">
        <w:rPr>
          <w:spacing w:val="-6"/>
        </w:rPr>
        <w:t>reporting.</w:t>
      </w:r>
      <w:r w:rsidRPr="004878D8">
        <w:rPr>
          <w:spacing w:val="34"/>
        </w:rPr>
        <w:t xml:space="preserve"> </w:t>
      </w:r>
      <w:r w:rsidRPr="004878D8">
        <w:rPr>
          <w:spacing w:val="-6"/>
        </w:rPr>
        <w:t>Lenders</w:t>
      </w:r>
      <w:r w:rsidRPr="004878D8">
        <w:rPr>
          <w:spacing w:val="-14"/>
        </w:rPr>
        <w:t xml:space="preserve"> </w:t>
      </w:r>
      <w:r w:rsidRPr="004878D8">
        <w:rPr>
          <w:spacing w:val="-6"/>
        </w:rPr>
        <w:t>with</w:t>
      </w:r>
      <w:r w:rsidRPr="004878D8">
        <w:rPr>
          <w:spacing w:val="-16"/>
        </w:rPr>
        <w:t xml:space="preserve"> </w:t>
      </w:r>
      <w:r w:rsidRPr="004878D8">
        <w:rPr>
          <w:spacing w:val="-6"/>
        </w:rPr>
        <w:t>less</w:t>
      </w:r>
      <w:r w:rsidRPr="004878D8">
        <w:rPr>
          <w:spacing w:val="-14"/>
        </w:rPr>
        <w:t xml:space="preserve"> </w:t>
      </w:r>
      <w:r w:rsidRPr="004878D8">
        <w:rPr>
          <w:spacing w:val="-6"/>
        </w:rPr>
        <w:t>than</w:t>
      </w:r>
      <w:r w:rsidRPr="004878D8">
        <w:rPr>
          <w:spacing w:val="-16"/>
        </w:rPr>
        <w:t xml:space="preserve"> </w:t>
      </w:r>
      <w:r w:rsidRPr="004878D8">
        <w:rPr>
          <w:spacing w:val="-6"/>
        </w:rPr>
        <w:t>100</w:t>
      </w:r>
      <w:r w:rsidRPr="004878D8">
        <w:rPr>
          <w:spacing w:val="-13"/>
        </w:rPr>
        <w:t xml:space="preserve"> </w:t>
      </w:r>
      <w:r w:rsidRPr="004878D8">
        <w:rPr>
          <w:spacing w:val="-6"/>
        </w:rPr>
        <w:t>loans</w:t>
      </w:r>
      <w:r w:rsidRPr="004878D8">
        <w:rPr>
          <w:spacing w:val="-12"/>
        </w:rPr>
        <w:t xml:space="preserve"> </w:t>
      </w:r>
      <w:r w:rsidRPr="004878D8">
        <w:rPr>
          <w:spacing w:val="-6"/>
        </w:rPr>
        <w:t>have</w:t>
      </w:r>
      <w:r w:rsidRPr="004878D8">
        <w:rPr>
          <w:spacing w:val="-13"/>
        </w:rPr>
        <w:t xml:space="preserve"> </w:t>
      </w:r>
      <w:r w:rsidRPr="004878D8">
        <w:rPr>
          <w:spacing w:val="-6"/>
        </w:rPr>
        <w:t>the option</w:t>
      </w:r>
      <w:r w:rsidRPr="004878D8">
        <w:rPr>
          <w:spacing w:val="-10"/>
        </w:rPr>
        <w:t xml:space="preserve"> </w:t>
      </w:r>
      <w:r w:rsidRPr="004878D8">
        <w:rPr>
          <w:spacing w:val="-6"/>
        </w:rPr>
        <w:t>of using the</w:t>
      </w:r>
      <w:r w:rsidRPr="004878D8">
        <w:rPr>
          <w:spacing w:val="-10"/>
        </w:rPr>
        <w:t xml:space="preserve"> </w:t>
      </w:r>
      <w:r w:rsidRPr="004878D8">
        <w:rPr>
          <w:spacing w:val="-6"/>
        </w:rPr>
        <w:t>USDA</w:t>
      </w:r>
      <w:r w:rsidRPr="004878D8">
        <w:rPr>
          <w:spacing w:val="-10"/>
        </w:rPr>
        <w:t xml:space="preserve"> </w:t>
      </w:r>
      <w:r w:rsidRPr="004878D8">
        <w:rPr>
          <w:spacing w:val="-6"/>
        </w:rPr>
        <w:t>Lender</w:t>
      </w:r>
      <w:r w:rsidRPr="004878D8">
        <w:rPr>
          <w:spacing w:val="-7"/>
        </w:rPr>
        <w:t xml:space="preserve"> </w:t>
      </w:r>
      <w:r w:rsidRPr="004878D8">
        <w:rPr>
          <w:spacing w:val="-6"/>
        </w:rPr>
        <w:t>Interactive Network</w:t>
      </w:r>
      <w:r w:rsidRPr="004878D8">
        <w:rPr>
          <w:spacing w:val="-7"/>
        </w:rPr>
        <w:t xml:space="preserve"> </w:t>
      </w:r>
      <w:r w:rsidRPr="004878D8">
        <w:rPr>
          <w:spacing w:val="-6"/>
        </w:rPr>
        <w:t>Connection</w:t>
      </w:r>
      <w:r w:rsidRPr="004878D8">
        <w:rPr>
          <w:spacing w:val="-10"/>
        </w:rPr>
        <w:t xml:space="preserve"> </w:t>
      </w:r>
      <w:r w:rsidRPr="004878D8">
        <w:rPr>
          <w:spacing w:val="-6"/>
        </w:rPr>
        <w:t>(LINC)</w:t>
      </w:r>
      <w:r w:rsidRPr="004878D8">
        <w:rPr>
          <w:spacing w:val="-7"/>
        </w:rPr>
        <w:t xml:space="preserve"> </w:t>
      </w:r>
      <w:r w:rsidRPr="004878D8">
        <w:rPr>
          <w:spacing w:val="-6"/>
        </w:rPr>
        <w:t>web pages, which</w:t>
      </w:r>
      <w:r w:rsidRPr="004878D8">
        <w:rPr>
          <w:spacing w:val="-10"/>
        </w:rPr>
        <w:t xml:space="preserve"> </w:t>
      </w:r>
      <w:r w:rsidRPr="004878D8">
        <w:rPr>
          <w:spacing w:val="-6"/>
        </w:rPr>
        <w:t>are designed for manually</w:t>
      </w:r>
      <w:r w:rsidRPr="004878D8">
        <w:rPr>
          <w:spacing w:val="-11"/>
        </w:rPr>
        <w:t xml:space="preserve"> </w:t>
      </w:r>
      <w:r w:rsidRPr="004878D8">
        <w:rPr>
          <w:spacing w:val="-6"/>
        </w:rPr>
        <w:t>entering</w:t>
      </w:r>
      <w:r w:rsidRPr="004878D8">
        <w:rPr>
          <w:spacing w:val="-15"/>
        </w:rPr>
        <w:t xml:space="preserve"> </w:t>
      </w:r>
      <w:r w:rsidRPr="004878D8">
        <w:rPr>
          <w:spacing w:val="-6"/>
        </w:rPr>
        <w:t>status</w:t>
      </w:r>
      <w:r w:rsidRPr="004878D8">
        <w:rPr>
          <w:spacing w:val="-13"/>
        </w:rPr>
        <w:t xml:space="preserve"> </w:t>
      </w:r>
      <w:r w:rsidRPr="004878D8">
        <w:rPr>
          <w:spacing w:val="-6"/>
        </w:rPr>
        <w:t>reports.</w:t>
      </w:r>
      <w:r w:rsidRPr="004878D8">
        <w:rPr>
          <w:spacing w:val="34"/>
        </w:rPr>
        <w:t xml:space="preserve"> </w:t>
      </w:r>
      <w:r w:rsidRPr="004878D8">
        <w:rPr>
          <w:spacing w:val="-6"/>
        </w:rPr>
        <w:t>Lenders</w:t>
      </w:r>
      <w:r w:rsidRPr="004878D8">
        <w:rPr>
          <w:spacing w:val="-13"/>
        </w:rPr>
        <w:t xml:space="preserve"> </w:t>
      </w:r>
      <w:r w:rsidRPr="004878D8">
        <w:rPr>
          <w:spacing w:val="-6"/>
        </w:rPr>
        <w:t>with</w:t>
      </w:r>
      <w:r w:rsidRPr="004878D8">
        <w:rPr>
          <w:spacing w:val="-12"/>
        </w:rPr>
        <w:t xml:space="preserve"> </w:t>
      </w:r>
      <w:r w:rsidRPr="004878D8">
        <w:rPr>
          <w:spacing w:val="-6"/>
        </w:rPr>
        <w:t>100</w:t>
      </w:r>
      <w:r w:rsidRPr="004878D8">
        <w:rPr>
          <w:spacing w:val="-15"/>
        </w:rPr>
        <w:t xml:space="preserve"> </w:t>
      </w:r>
      <w:r w:rsidRPr="004878D8">
        <w:rPr>
          <w:spacing w:val="-6"/>
        </w:rPr>
        <w:t>or</w:t>
      </w:r>
      <w:r w:rsidRPr="004878D8">
        <w:rPr>
          <w:spacing w:val="-11"/>
        </w:rPr>
        <w:t xml:space="preserve"> </w:t>
      </w:r>
      <w:r w:rsidRPr="004878D8">
        <w:rPr>
          <w:spacing w:val="-6"/>
        </w:rPr>
        <w:t>more</w:t>
      </w:r>
      <w:r w:rsidRPr="004878D8">
        <w:rPr>
          <w:spacing w:val="-12"/>
        </w:rPr>
        <w:t xml:space="preserve"> </w:t>
      </w:r>
      <w:r w:rsidRPr="004878D8">
        <w:rPr>
          <w:spacing w:val="-6"/>
        </w:rPr>
        <w:t>loans</w:t>
      </w:r>
      <w:r w:rsidRPr="004878D8">
        <w:rPr>
          <w:spacing w:val="-13"/>
        </w:rPr>
        <w:t xml:space="preserve"> </w:t>
      </w:r>
      <w:r w:rsidRPr="004878D8">
        <w:rPr>
          <w:spacing w:val="-6"/>
        </w:rPr>
        <w:t>should</w:t>
      </w:r>
      <w:r w:rsidRPr="004878D8">
        <w:rPr>
          <w:spacing w:val="-12"/>
        </w:rPr>
        <w:t xml:space="preserve"> </w:t>
      </w:r>
      <w:r w:rsidRPr="004878D8">
        <w:rPr>
          <w:spacing w:val="-6"/>
        </w:rPr>
        <w:t>use</w:t>
      </w:r>
      <w:r w:rsidRPr="004878D8">
        <w:rPr>
          <w:spacing w:val="-12"/>
        </w:rPr>
        <w:t xml:space="preserve"> </w:t>
      </w:r>
      <w:r w:rsidRPr="004878D8">
        <w:rPr>
          <w:spacing w:val="-6"/>
        </w:rPr>
        <w:t>the</w:t>
      </w:r>
      <w:r w:rsidRPr="004878D8">
        <w:rPr>
          <w:spacing w:val="-12"/>
        </w:rPr>
        <w:t xml:space="preserve"> </w:t>
      </w:r>
      <w:r w:rsidRPr="004878D8">
        <w:rPr>
          <w:spacing w:val="-6"/>
        </w:rPr>
        <w:t>ANSI</w:t>
      </w:r>
      <w:r w:rsidRPr="004878D8">
        <w:rPr>
          <w:spacing w:val="-12"/>
        </w:rPr>
        <w:t xml:space="preserve"> </w:t>
      </w:r>
      <w:r w:rsidRPr="004878D8">
        <w:rPr>
          <w:spacing w:val="-6"/>
        </w:rPr>
        <w:t>X12</w:t>
      </w:r>
      <w:r w:rsidRPr="004878D8">
        <w:rPr>
          <w:spacing w:val="-12"/>
        </w:rPr>
        <w:t xml:space="preserve"> </w:t>
      </w:r>
      <w:r w:rsidRPr="004878D8">
        <w:rPr>
          <w:spacing w:val="-6"/>
        </w:rPr>
        <w:t>dataset</w:t>
      </w:r>
      <w:r w:rsidRPr="004878D8">
        <w:rPr>
          <w:spacing w:val="-14"/>
        </w:rPr>
        <w:t xml:space="preserve"> </w:t>
      </w:r>
      <w:r w:rsidRPr="004878D8">
        <w:rPr>
          <w:spacing w:val="-6"/>
        </w:rPr>
        <w:t xml:space="preserve">reporting </w:t>
      </w:r>
      <w:r w:rsidRPr="004878D8">
        <w:rPr>
          <w:spacing w:val="-4"/>
        </w:rPr>
        <w:t>option.</w:t>
      </w:r>
      <w:r w:rsidRPr="004878D8">
        <w:rPr>
          <w:spacing w:val="36"/>
        </w:rPr>
        <w:t xml:space="preserve"> </w:t>
      </w:r>
      <w:r w:rsidRPr="004878D8">
        <w:rPr>
          <w:spacing w:val="-4"/>
        </w:rPr>
        <w:t>Lenders</w:t>
      </w:r>
      <w:r w:rsidRPr="004878D8">
        <w:rPr>
          <w:spacing w:val="-11"/>
        </w:rPr>
        <w:t xml:space="preserve"> </w:t>
      </w:r>
      <w:r w:rsidRPr="004878D8">
        <w:rPr>
          <w:spacing w:val="-4"/>
        </w:rPr>
        <w:t>with</w:t>
      </w:r>
      <w:r w:rsidRPr="004878D8">
        <w:rPr>
          <w:spacing w:val="-12"/>
        </w:rPr>
        <w:t xml:space="preserve"> </w:t>
      </w:r>
      <w:r w:rsidRPr="004878D8">
        <w:rPr>
          <w:spacing w:val="-4"/>
        </w:rPr>
        <w:t>less</w:t>
      </w:r>
      <w:r w:rsidRPr="004878D8">
        <w:rPr>
          <w:spacing w:val="-13"/>
        </w:rPr>
        <w:t xml:space="preserve"> </w:t>
      </w:r>
      <w:r w:rsidRPr="004878D8">
        <w:rPr>
          <w:spacing w:val="-4"/>
        </w:rPr>
        <w:t>than</w:t>
      </w:r>
      <w:r w:rsidRPr="004878D8">
        <w:rPr>
          <w:spacing w:val="-16"/>
        </w:rPr>
        <w:t xml:space="preserve"> </w:t>
      </w:r>
      <w:r w:rsidRPr="004878D8">
        <w:rPr>
          <w:spacing w:val="-4"/>
        </w:rPr>
        <w:t>100</w:t>
      </w:r>
      <w:r w:rsidRPr="004878D8">
        <w:rPr>
          <w:spacing w:val="-12"/>
        </w:rPr>
        <w:t xml:space="preserve"> </w:t>
      </w:r>
      <w:r w:rsidRPr="004878D8">
        <w:rPr>
          <w:spacing w:val="-4"/>
        </w:rPr>
        <w:t>loans</w:t>
      </w:r>
      <w:r w:rsidRPr="004878D8">
        <w:rPr>
          <w:spacing w:val="-11"/>
        </w:rPr>
        <w:t xml:space="preserve"> </w:t>
      </w:r>
      <w:r w:rsidRPr="004878D8">
        <w:rPr>
          <w:spacing w:val="-4"/>
        </w:rPr>
        <w:t>may</w:t>
      </w:r>
      <w:r w:rsidRPr="004878D8">
        <w:rPr>
          <w:spacing w:val="-13"/>
        </w:rPr>
        <w:t xml:space="preserve"> </w:t>
      </w:r>
      <w:r w:rsidRPr="004878D8">
        <w:rPr>
          <w:spacing w:val="-4"/>
        </w:rPr>
        <w:t>also</w:t>
      </w:r>
      <w:r w:rsidRPr="004878D8">
        <w:rPr>
          <w:spacing w:val="-12"/>
        </w:rPr>
        <w:t xml:space="preserve"> </w:t>
      </w:r>
      <w:r w:rsidRPr="004878D8">
        <w:rPr>
          <w:spacing w:val="-4"/>
        </w:rPr>
        <w:t>utilize</w:t>
      </w:r>
      <w:r w:rsidRPr="004878D8">
        <w:rPr>
          <w:spacing w:val="-12"/>
        </w:rPr>
        <w:t xml:space="preserve"> </w:t>
      </w:r>
      <w:r w:rsidRPr="004878D8">
        <w:rPr>
          <w:spacing w:val="-4"/>
        </w:rPr>
        <w:t>the</w:t>
      </w:r>
      <w:r w:rsidRPr="004878D8">
        <w:rPr>
          <w:spacing w:val="-12"/>
        </w:rPr>
        <w:t xml:space="preserve"> </w:t>
      </w:r>
      <w:r w:rsidRPr="004878D8">
        <w:rPr>
          <w:spacing w:val="-4"/>
        </w:rPr>
        <w:t>ANSI</w:t>
      </w:r>
      <w:r w:rsidRPr="004878D8">
        <w:rPr>
          <w:spacing w:val="-12"/>
        </w:rPr>
        <w:t xml:space="preserve"> </w:t>
      </w:r>
      <w:r w:rsidRPr="004878D8">
        <w:rPr>
          <w:spacing w:val="-4"/>
        </w:rPr>
        <w:t>X12</w:t>
      </w:r>
      <w:r w:rsidRPr="004878D8">
        <w:rPr>
          <w:spacing w:val="-16"/>
        </w:rPr>
        <w:t xml:space="preserve"> </w:t>
      </w:r>
      <w:r w:rsidRPr="004878D8">
        <w:rPr>
          <w:spacing w:val="-4"/>
        </w:rPr>
        <w:t>option.</w:t>
      </w:r>
    </w:p>
    <w:p w14:paraId="6A9C81BF" w14:textId="77777777" w:rsidR="008D2621" w:rsidRPr="004878D8" w:rsidRDefault="008D2621" w:rsidP="00206B44">
      <w:pPr>
        <w:pStyle w:val="BodyText"/>
      </w:pPr>
    </w:p>
    <w:p w14:paraId="112A7EC4" w14:textId="77777777" w:rsidR="008D2621" w:rsidRPr="004878D8" w:rsidRDefault="008D2621" w:rsidP="00206B44">
      <w:pPr>
        <w:pStyle w:val="BodyText"/>
        <w:ind w:left="359" w:right="1230"/>
      </w:pPr>
      <w:r w:rsidRPr="004878D8">
        <w:rPr>
          <w:spacing w:val="-2"/>
        </w:rPr>
        <w:t>Status</w:t>
      </w:r>
      <w:r w:rsidRPr="004878D8">
        <w:rPr>
          <w:spacing w:val="-13"/>
        </w:rPr>
        <w:t xml:space="preserve"> </w:t>
      </w:r>
      <w:r w:rsidRPr="004878D8">
        <w:rPr>
          <w:spacing w:val="-2"/>
        </w:rPr>
        <w:t>and</w:t>
      </w:r>
      <w:r w:rsidRPr="004878D8">
        <w:rPr>
          <w:spacing w:val="-12"/>
        </w:rPr>
        <w:t xml:space="preserve"> </w:t>
      </w:r>
      <w:r w:rsidRPr="004878D8">
        <w:rPr>
          <w:spacing w:val="-2"/>
        </w:rPr>
        <w:t>default</w:t>
      </w:r>
      <w:r w:rsidRPr="004878D8">
        <w:rPr>
          <w:spacing w:val="-12"/>
        </w:rPr>
        <w:t xml:space="preserve"> </w:t>
      </w:r>
      <w:r w:rsidRPr="004878D8">
        <w:rPr>
          <w:spacing w:val="-2"/>
        </w:rPr>
        <w:t>reports</w:t>
      </w:r>
      <w:r w:rsidRPr="004878D8">
        <w:rPr>
          <w:spacing w:val="-6"/>
        </w:rPr>
        <w:t xml:space="preserve"> </w:t>
      </w:r>
      <w:r w:rsidRPr="004878D8">
        <w:rPr>
          <w:spacing w:val="-2"/>
        </w:rPr>
        <w:t>must</w:t>
      </w:r>
      <w:r w:rsidRPr="004878D8">
        <w:rPr>
          <w:spacing w:val="-5"/>
        </w:rPr>
        <w:t xml:space="preserve"> </w:t>
      </w:r>
      <w:r w:rsidRPr="004878D8">
        <w:rPr>
          <w:spacing w:val="-2"/>
        </w:rPr>
        <w:t>be</w:t>
      </w:r>
      <w:r w:rsidRPr="004878D8">
        <w:rPr>
          <w:spacing w:val="-7"/>
        </w:rPr>
        <w:t xml:space="preserve"> </w:t>
      </w:r>
      <w:r w:rsidRPr="004878D8">
        <w:rPr>
          <w:spacing w:val="-2"/>
        </w:rPr>
        <w:t>transmitted</w:t>
      </w:r>
      <w:r w:rsidRPr="004878D8">
        <w:rPr>
          <w:spacing w:val="-7"/>
        </w:rPr>
        <w:t xml:space="preserve"> </w:t>
      </w:r>
      <w:r w:rsidRPr="004878D8">
        <w:rPr>
          <w:spacing w:val="-2"/>
        </w:rPr>
        <w:t>by</w:t>
      </w:r>
      <w:r w:rsidRPr="004878D8">
        <w:rPr>
          <w:spacing w:val="-6"/>
        </w:rPr>
        <w:t xml:space="preserve"> </w:t>
      </w:r>
      <w:r w:rsidRPr="004878D8">
        <w:rPr>
          <w:spacing w:val="-2"/>
        </w:rPr>
        <w:t>6:00</w:t>
      </w:r>
      <w:r w:rsidRPr="004878D8">
        <w:rPr>
          <w:spacing w:val="-5"/>
        </w:rPr>
        <w:t xml:space="preserve"> </w:t>
      </w:r>
      <w:r w:rsidRPr="004878D8">
        <w:rPr>
          <w:spacing w:val="-2"/>
        </w:rPr>
        <w:t>PM</w:t>
      </w:r>
      <w:r w:rsidRPr="004878D8">
        <w:rPr>
          <w:spacing w:val="-7"/>
        </w:rPr>
        <w:t xml:space="preserve"> </w:t>
      </w:r>
      <w:r w:rsidRPr="004878D8">
        <w:rPr>
          <w:spacing w:val="-2"/>
        </w:rPr>
        <w:t>CST/CDT</w:t>
      </w:r>
      <w:r w:rsidRPr="004878D8">
        <w:rPr>
          <w:spacing w:val="-4"/>
        </w:rPr>
        <w:t xml:space="preserve"> </w:t>
      </w:r>
      <w:r w:rsidRPr="004878D8">
        <w:rPr>
          <w:spacing w:val="-2"/>
        </w:rPr>
        <w:t>of</w:t>
      </w:r>
      <w:r w:rsidRPr="004878D8">
        <w:rPr>
          <w:spacing w:val="-5"/>
        </w:rPr>
        <w:t xml:space="preserve"> </w:t>
      </w:r>
      <w:r w:rsidRPr="004878D8">
        <w:rPr>
          <w:spacing w:val="-2"/>
        </w:rPr>
        <w:t>the</w:t>
      </w:r>
      <w:r w:rsidRPr="004878D8">
        <w:rPr>
          <w:spacing w:val="-7"/>
        </w:rPr>
        <w:t xml:space="preserve"> </w:t>
      </w:r>
      <w:r w:rsidRPr="004878D8">
        <w:rPr>
          <w:spacing w:val="-2"/>
        </w:rPr>
        <w:t>Federal</w:t>
      </w:r>
      <w:r w:rsidRPr="004878D8">
        <w:rPr>
          <w:spacing w:val="-8"/>
        </w:rPr>
        <w:t xml:space="preserve"> </w:t>
      </w:r>
      <w:r w:rsidRPr="004878D8">
        <w:rPr>
          <w:spacing w:val="-2"/>
        </w:rPr>
        <w:t>Government's</w:t>
      </w:r>
      <w:r w:rsidRPr="004878D8">
        <w:rPr>
          <w:spacing w:val="40"/>
        </w:rPr>
        <w:t xml:space="preserve"> </w:t>
      </w:r>
      <w:r w:rsidRPr="004878D8">
        <w:rPr>
          <w:spacing w:val="-2"/>
        </w:rPr>
        <w:t xml:space="preserve">sixth </w:t>
      </w:r>
      <w:r w:rsidRPr="004878D8">
        <w:t>working day following the end of the month.</w:t>
      </w:r>
    </w:p>
    <w:p w14:paraId="264DDAC7" w14:textId="77777777" w:rsidR="008D2621" w:rsidRPr="004878D8" w:rsidRDefault="008D2621" w:rsidP="00206B44">
      <w:pPr>
        <w:pStyle w:val="BodyText"/>
      </w:pPr>
    </w:p>
    <w:p w14:paraId="13CED944" w14:textId="7853F8B6" w:rsidR="008D2621" w:rsidRPr="004878D8" w:rsidRDefault="008D2621" w:rsidP="00206B44">
      <w:pPr>
        <w:pStyle w:val="BodyText"/>
        <w:spacing w:before="1"/>
        <w:ind w:left="360" w:right="1230"/>
      </w:pPr>
      <w:r w:rsidRPr="004878D8">
        <w:rPr>
          <w:spacing w:val="-4"/>
        </w:rPr>
        <w:t>All Lenders will use the USDA LINC (</w:t>
      </w:r>
      <w:hyperlink r:id="rId15">
        <w:r w:rsidRPr="004878D8">
          <w:rPr>
            <w:color w:val="0000FF"/>
            <w:spacing w:val="-4"/>
            <w:u w:val="single" w:color="0000FF"/>
          </w:rPr>
          <w:t>https://usdalinc.sc.egov.usda.gov/RHShome.do</w:t>
        </w:r>
      </w:hyperlink>
      <w:r w:rsidRPr="004878D8">
        <w:rPr>
          <w:spacing w:val="-4"/>
        </w:rPr>
        <w:t xml:space="preserve">), Electronic Status </w:t>
      </w:r>
      <w:r w:rsidRPr="004878D8">
        <w:t>Reporting</w:t>
      </w:r>
      <w:r w:rsidRPr="004878D8">
        <w:rPr>
          <w:spacing w:val="-14"/>
        </w:rPr>
        <w:t xml:space="preserve"> </w:t>
      </w:r>
      <w:r w:rsidRPr="004878D8">
        <w:t>(ESR)</w:t>
      </w:r>
      <w:r w:rsidRPr="004878D8">
        <w:rPr>
          <w:spacing w:val="-14"/>
        </w:rPr>
        <w:t xml:space="preserve"> </w:t>
      </w:r>
      <w:r w:rsidRPr="004878D8">
        <w:t>link</w:t>
      </w:r>
      <w:r w:rsidRPr="004878D8">
        <w:rPr>
          <w:spacing w:val="-14"/>
        </w:rPr>
        <w:t xml:space="preserve"> </w:t>
      </w:r>
      <w:r w:rsidRPr="004878D8">
        <w:t>as</w:t>
      </w:r>
      <w:r w:rsidRPr="004878D8">
        <w:rPr>
          <w:spacing w:val="-14"/>
        </w:rPr>
        <w:t xml:space="preserve"> </w:t>
      </w:r>
      <w:r w:rsidRPr="004878D8">
        <w:t>the</w:t>
      </w:r>
      <w:r w:rsidRPr="004878D8">
        <w:rPr>
          <w:spacing w:val="-14"/>
        </w:rPr>
        <w:t xml:space="preserve"> </w:t>
      </w:r>
      <w:r w:rsidRPr="004878D8">
        <w:t>starting</w:t>
      </w:r>
      <w:r w:rsidRPr="004878D8">
        <w:rPr>
          <w:spacing w:val="-14"/>
        </w:rPr>
        <w:t xml:space="preserve"> </w:t>
      </w:r>
      <w:r w:rsidRPr="004878D8">
        <w:t>point</w:t>
      </w:r>
      <w:r w:rsidRPr="004878D8">
        <w:rPr>
          <w:spacing w:val="-14"/>
        </w:rPr>
        <w:t xml:space="preserve"> </w:t>
      </w:r>
      <w:r w:rsidRPr="004878D8">
        <w:t>for</w:t>
      </w:r>
      <w:r w:rsidRPr="004878D8">
        <w:rPr>
          <w:spacing w:val="-14"/>
        </w:rPr>
        <w:t xml:space="preserve"> </w:t>
      </w:r>
      <w:r w:rsidRPr="004878D8">
        <w:t>reporting</w:t>
      </w:r>
      <w:r w:rsidRPr="004878D8">
        <w:rPr>
          <w:spacing w:val="-14"/>
        </w:rPr>
        <w:t xml:space="preserve"> </w:t>
      </w:r>
      <w:r w:rsidRPr="004878D8">
        <w:t>status</w:t>
      </w:r>
      <w:r w:rsidRPr="004878D8">
        <w:rPr>
          <w:spacing w:val="-13"/>
        </w:rPr>
        <w:t xml:space="preserve"> </w:t>
      </w:r>
      <w:r w:rsidRPr="004878D8">
        <w:t>and</w:t>
      </w:r>
      <w:r w:rsidRPr="004878D8">
        <w:rPr>
          <w:spacing w:val="-14"/>
        </w:rPr>
        <w:t xml:space="preserve"> </w:t>
      </w:r>
      <w:r w:rsidRPr="004878D8">
        <w:t>default</w:t>
      </w:r>
      <w:r w:rsidRPr="004878D8">
        <w:rPr>
          <w:spacing w:val="-14"/>
        </w:rPr>
        <w:t xml:space="preserve"> </w:t>
      </w:r>
      <w:r w:rsidRPr="004878D8">
        <w:t>status</w:t>
      </w:r>
      <w:r w:rsidRPr="004878D8">
        <w:rPr>
          <w:spacing w:val="-14"/>
        </w:rPr>
        <w:t xml:space="preserve"> </w:t>
      </w:r>
      <w:r w:rsidRPr="004878D8">
        <w:t>reports.</w:t>
      </w:r>
      <w:r w:rsidRPr="004878D8">
        <w:rPr>
          <w:spacing w:val="10"/>
        </w:rPr>
        <w:t xml:space="preserve"> </w:t>
      </w:r>
    </w:p>
    <w:p w14:paraId="5CAE37DF" w14:textId="77777777" w:rsidR="00957666" w:rsidRPr="004878D8" w:rsidRDefault="00957666" w:rsidP="00206B44">
      <w:pPr>
        <w:pStyle w:val="BodyText"/>
        <w:spacing w:before="1"/>
        <w:ind w:left="360" w:right="1230"/>
      </w:pPr>
    </w:p>
    <w:p w14:paraId="060E167A" w14:textId="52FC7ECE" w:rsidR="00957666" w:rsidRPr="004878D8" w:rsidRDefault="00D65CD8" w:rsidP="00206B44">
      <w:pPr>
        <w:pStyle w:val="BodyText"/>
        <w:spacing w:before="1"/>
        <w:ind w:left="360"/>
      </w:pPr>
      <w:r w:rsidRPr="004878D8">
        <w:rPr>
          <w:noProof/>
        </w:rPr>
        <w:drawing>
          <wp:anchor distT="0" distB="0" distL="0" distR="0" simplePos="0" relativeHeight="251657216" behindDoc="1" locked="0" layoutInCell="1" allowOverlap="1" wp14:anchorId="21D34393" wp14:editId="5A44554E">
            <wp:simplePos x="0" y="0"/>
            <wp:positionH relativeFrom="page">
              <wp:posOffset>1990725</wp:posOffset>
            </wp:positionH>
            <wp:positionV relativeFrom="paragraph">
              <wp:posOffset>391795</wp:posOffset>
            </wp:positionV>
            <wp:extent cx="3143250" cy="2047875"/>
            <wp:effectExtent l="0" t="0" r="0" b="9525"/>
            <wp:wrapTopAndBottom/>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3143250" cy="2047875"/>
                    </a:xfrm>
                    <a:prstGeom prst="rect">
                      <a:avLst/>
                    </a:prstGeom>
                  </pic:spPr>
                </pic:pic>
              </a:graphicData>
            </a:graphic>
            <wp14:sizeRelH relativeFrom="margin">
              <wp14:pctWidth>0</wp14:pctWidth>
            </wp14:sizeRelH>
            <wp14:sizeRelV relativeFrom="margin">
              <wp14:pctHeight>0</wp14:pctHeight>
            </wp14:sizeRelV>
          </wp:anchor>
        </w:drawing>
      </w:r>
      <w:r w:rsidR="00957666" w:rsidRPr="004878D8">
        <w:rPr>
          <w:spacing w:val="-2"/>
        </w:rPr>
        <w:t>A</w:t>
      </w:r>
      <w:r w:rsidR="00957666" w:rsidRPr="004878D8">
        <w:rPr>
          <w:spacing w:val="-6"/>
        </w:rPr>
        <w:t xml:space="preserve"> </w:t>
      </w:r>
      <w:r w:rsidR="00957666" w:rsidRPr="004878D8">
        <w:rPr>
          <w:spacing w:val="-2"/>
        </w:rPr>
        <w:t>typical</w:t>
      </w:r>
      <w:r w:rsidR="00957666" w:rsidRPr="004878D8">
        <w:rPr>
          <w:spacing w:val="-6"/>
        </w:rPr>
        <w:t xml:space="preserve"> </w:t>
      </w:r>
      <w:r w:rsidR="00957666" w:rsidRPr="004878D8">
        <w:rPr>
          <w:spacing w:val="-2"/>
        </w:rPr>
        <w:t>electronic</w:t>
      </w:r>
      <w:r w:rsidR="00957666" w:rsidRPr="004878D8">
        <w:rPr>
          <w:spacing w:val="-4"/>
        </w:rPr>
        <w:t xml:space="preserve"> </w:t>
      </w:r>
      <w:r w:rsidR="00957666" w:rsidRPr="004878D8">
        <w:rPr>
          <w:spacing w:val="-2"/>
        </w:rPr>
        <w:t>submission</w:t>
      </w:r>
      <w:r w:rsidR="00957666" w:rsidRPr="004878D8">
        <w:rPr>
          <w:spacing w:val="-5"/>
        </w:rPr>
        <w:t xml:space="preserve"> </w:t>
      </w:r>
      <w:r w:rsidR="00957666" w:rsidRPr="004878D8">
        <w:rPr>
          <w:spacing w:val="-2"/>
        </w:rPr>
        <w:t>is</w:t>
      </w:r>
      <w:r w:rsidR="00957666" w:rsidRPr="004878D8">
        <w:t xml:space="preserve"> </w:t>
      </w:r>
      <w:r w:rsidR="00957666" w:rsidRPr="004878D8">
        <w:rPr>
          <w:spacing w:val="-2"/>
        </w:rPr>
        <w:t>depicted</w:t>
      </w:r>
      <w:r w:rsidR="00957666" w:rsidRPr="004878D8">
        <w:rPr>
          <w:spacing w:val="-5"/>
        </w:rPr>
        <w:t xml:space="preserve"> </w:t>
      </w:r>
      <w:r w:rsidR="00957666" w:rsidRPr="004878D8">
        <w:rPr>
          <w:spacing w:val="-2"/>
        </w:rPr>
        <w:t>below.</w:t>
      </w:r>
    </w:p>
    <w:p w14:paraId="49A2CFE3" w14:textId="1243ED8A" w:rsidR="00957666" w:rsidRPr="004878D8" w:rsidRDefault="00957666" w:rsidP="00206B44">
      <w:pPr>
        <w:pStyle w:val="BodyText"/>
        <w:spacing w:before="1"/>
        <w:ind w:right="1230"/>
      </w:pPr>
    </w:p>
    <w:p w14:paraId="0BE0EFD1" w14:textId="77777777" w:rsidR="00E17F22" w:rsidRPr="004878D8" w:rsidRDefault="00E17F22" w:rsidP="00206B44">
      <w:pPr>
        <w:pStyle w:val="Heading2"/>
      </w:pPr>
      <w:bookmarkStart w:id="2" w:name="_Toc180067172"/>
      <w:r w:rsidRPr="004878D8">
        <w:lastRenderedPageBreak/>
        <w:t>INTRODUCTION</w:t>
      </w:r>
      <w:r w:rsidRPr="004878D8">
        <w:rPr>
          <w:spacing w:val="-4"/>
        </w:rPr>
        <w:t xml:space="preserve"> </w:t>
      </w:r>
      <w:r w:rsidRPr="004878D8">
        <w:t>TO</w:t>
      </w:r>
      <w:r w:rsidRPr="004878D8">
        <w:rPr>
          <w:spacing w:val="-5"/>
        </w:rPr>
        <w:t xml:space="preserve"> ESR</w:t>
      </w:r>
      <w:bookmarkEnd w:id="2"/>
    </w:p>
    <w:p w14:paraId="4F5CD8B3" w14:textId="77777777" w:rsidR="00E17F22" w:rsidRPr="004878D8" w:rsidRDefault="00E17F22" w:rsidP="00206B44">
      <w:pPr>
        <w:pStyle w:val="BodyText"/>
        <w:spacing w:before="230"/>
        <w:ind w:left="359" w:right="1466"/>
      </w:pPr>
      <w:r w:rsidRPr="004878D8">
        <w:t>Electronic Commerce is the electronic exchange of documents and information between business partners with minimal or no human intervention.</w:t>
      </w:r>
      <w:r w:rsidRPr="004878D8">
        <w:rPr>
          <w:spacing w:val="40"/>
        </w:rPr>
        <w:t xml:space="preserve"> </w:t>
      </w:r>
      <w:r w:rsidRPr="004878D8">
        <w:t>As a component of electronic commerce, EDI is the Application to Application exchange of structured business documents in either the ANSI, ASC X12- approved</w:t>
      </w:r>
      <w:r w:rsidRPr="004878D8">
        <w:rPr>
          <w:spacing w:val="-4"/>
        </w:rPr>
        <w:t xml:space="preserve"> </w:t>
      </w:r>
      <w:r w:rsidRPr="004878D8">
        <w:t>format</w:t>
      </w:r>
      <w:r w:rsidRPr="004878D8">
        <w:rPr>
          <w:spacing w:val="-4"/>
        </w:rPr>
        <w:t xml:space="preserve"> </w:t>
      </w:r>
      <w:r w:rsidRPr="004878D8">
        <w:t>or</w:t>
      </w:r>
      <w:r w:rsidRPr="004878D8">
        <w:rPr>
          <w:spacing w:val="-1"/>
        </w:rPr>
        <w:t xml:space="preserve"> </w:t>
      </w:r>
      <w:r w:rsidRPr="004878D8">
        <w:t>a</w:t>
      </w:r>
      <w:r w:rsidRPr="004878D8">
        <w:rPr>
          <w:spacing w:val="-4"/>
        </w:rPr>
        <w:t xml:space="preserve"> </w:t>
      </w:r>
      <w:r w:rsidRPr="004878D8">
        <w:t>mutually agreed</w:t>
      </w:r>
      <w:r w:rsidRPr="004878D8">
        <w:rPr>
          <w:spacing w:val="-4"/>
        </w:rPr>
        <w:t xml:space="preserve"> </w:t>
      </w:r>
      <w:r w:rsidRPr="004878D8">
        <w:t>upon</w:t>
      </w:r>
      <w:r w:rsidRPr="004878D8">
        <w:rPr>
          <w:spacing w:val="-2"/>
        </w:rPr>
        <w:t xml:space="preserve"> </w:t>
      </w:r>
      <w:r w:rsidRPr="004878D8">
        <w:t>format.</w:t>
      </w:r>
      <w:r w:rsidRPr="004878D8">
        <w:rPr>
          <w:spacing w:val="40"/>
        </w:rPr>
        <w:t xml:space="preserve"> </w:t>
      </w:r>
      <w:r w:rsidRPr="004878D8">
        <w:t>EDI</w:t>
      </w:r>
      <w:r w:rsidRPr="004878D8">
        <w:rPr>
          <w:spacing w:val="-4"/>
        </w:rPr>
        <w:t xml:space="preserve"> </w:t>
      </w:r>
      <w:r w:rsidRPr="004878D8">
        <w:t>is</w:t>
      </w:r>
      <w:r w:rsidRPr="004878D8">
        <w:rPr>
          <w:spacing w:val="-3"/>
        </w:rPr>
        <w:t xml:space="preserve"> </w:t>
      </w:r>
      <w:r w:rsidRPr="004878D8">
        <w:t>widely</w:t>
      </w:r>
      <w:r w:rsidRPr="004878D8">
        <w:rPr>
          <w:spacing w:val="-3"/>
        </w:rPr>
        <w:t xml:space="preserve"> </w:t>
      </w:r>
      <w:r w:rsidRPr="004878D8">
        <w:t>recognized</w:t>
      </w:r>
      <w:r w:rsidRPr="004878D8">
        <w:rPr>
          <w:spacing w:val="-2"/>
        </w:rPr>
        <w:t xml:space="preserve"> </w:t>
      </w:r>
      <w:r w:rsidRPr="004878D8">
        <w:t>as a</w:t>
      </w:r>
      <w:r w:rsidRPr="004878D8">
        <w:rPr>
          <w:spacing w:val="-4"/>
        </w:rPr>
        <w:t xml:space="preserve"> </w:t>
      </w:r>
      <w:r w:rsidRPr="004878D8">
        <w:t>strategic</w:t>
      </w:r>
      <w:r w:rsidRPr="004878D8">
        <w:rPr>
          <w:spacing w:val="-3"/>
        </w:rPr>
        <w:t xml:space="preserve"> </w:t>
      </w:r>
      <w:r w:rsidRPr="004878D8">
        <w:t>information systems technology in both the private sector and within the Federal Government.</w:t>
      </w:r>
    </w:p>
    <w:p w14:paraId="37F23893" w14:textId="77777777" w:rsidR="00E17F22" w:rsidRPr="004878D8" w:rsidRDefault="00E17F22" w:rsidP="00206B44">
      <w:pPr>
        <w:pStyle w:val="BodyText"/>
        <w:spacing w:before="82"/>
      </w:pPr>
    </w:p>
    <w:p w14:paraId="6271284E" w14:textId="77777777" w:rsidR="00E17F22" w:rsidRPr="004878D8" w:rsidRDefault="00E17F22" w:rsidP="00206B44">
      <w:pPr>
        <w:pStyle w:val="BodyText"/>
        <w:ind w:left="359" w:right="1230"/>
      </w:pPr>
      <w:r w:rsidRPr="004878D8">
        <w:t>The</w:t>
      </w:r>
      <w:r w:rsidRPr="004878D8">
        <w:rPr>
          <w:spacing w:val="-5"/>
        </w:rPr>
        <w:t xml:space="preserve"> </w:t>
      </w:r>
      <w:r w:rsidRPr="004878D8">
        <w:t>ESR</w:t>
      </w:r>
      <w:r w:rsidRPr="004878D8">
        <w:rPr>
          <w:spacing w:val="-2"/>
        </w:rPr>
        <w:t xml:space="preserve"> </w:t>
      </w:r>
      <w:r w:rsidRPr="004878D8">
        <w:t>process</w:t>
      </w:r>
      <w:r w:rsidRPr="004878D8">
        <w:rPr>
          <w:spacing w:val="-4"/>
        </w:rPr>
        <w:t xml:space="preserve"> </w:t>
      </w:r>
      <w:r w:rsidRPr="004878D8">
        <w:t>begins</w:t>
      </w:r>
      <w:r w:rsidRPr="004878D8">
        <w:rPr>
          <w:spacing w:val="-4"/>
        </w:rPr>
        <w:t xml:space="preserve"> </w:t>
      </w:r>
      <w:r w:rsidRPr="004878D8">
        <w:t>when</w:t>
      </w:r>
      <w:r w:rsidRPr="004878D8">
        <w:rPr>
          <w:spacing w:val="-3"/>
        </w:rPr>
        <w:t xml:space="preserve"> </w:t>
      </w:r>
      <w:r w:rsidRPr="004878D8">
        <w:t>a</w:t>
      </w:r>
      <w:r w:rsidRPr="004878D8">
        <w:rPr>
          <w:spacing w:val="-5"/>
        </w:rPr>
        <w:t xml:space="preserve"> </w:t>
      </w:r>
      <w:r w:rsidRPr="004878D8">
        <w:t>business</w:t>
      </w:r>
      <w:r w:rsidRPr="004878D8">
        <w:rPr>
          <w:spacing w:val="-4"/>
        </w:rPr>
        <w:t xml:space="preserve"> </w:t>
      </w:r>
      <w:r w:rsidRPr="004878D8">
        <w:t>entity</w:t>
      </w:r>
      <w:r w:rsidRPr="004878D8">
        <w:rPr>
          <w:spacing w:val="-3"/>
        </w:rPr>
        <w:t xml:space="preserve"> </w:t>
      </w:r>
      <w:r w:rsidRPr="004878D8">
        <w:t>(Trading</w:t>
      </w:r>
      <w:r w:rsidRPr="004878D8">
        <w:rPr>
          <w:spacing w:val="-3"/>
        </w:rPr>
        <w:t xml:space="preserve"> </w:t>
      </w:r>
      <w:r w:rsidRPr="004878D8">
        <w:t>Partner</w:t>
      </w:r>
      <w:r w:rsidRPr="004878D8">
        <w:rPr>
          <w:spacing w:val="-4"/>
        </w:rPr>
        <w:t xml:space="preserve"> </w:t>
      </w:r>
      <w:r w:rsidRPr="004878D8">
        <w:t>A)</w:t>
      </w:r>
      <w:r w:rsidRPr="004878D8">
        <w:rPr>
          <w:spacing w:val="-4"/>
        </w:rPr>
        <w:t xml:space="preserve"> </w:t>
      </w:r>
      <w:r w:rsidRPr="004878D8">
        <w:t>chooses</w:t>
      </w:r>
      <w:r w:rsidRPr="004878D8">
        <w:rPr>
          <w:spacing w:val="-4"/>
        </w:rPr>
        <w:t xml:space="preserve"> </w:t>
      </w:r>
      <w:r w:rsidRPr="004878D8">
        <w:t>to</w:t>
      </w:r>
      <w:r w:rsidRPr="004878D8">
        <w:rPr>
          <w:spacing w:val="-3"/>
        </w:rPr>
        <w:t xml:space="preserve"> </w:t>
      </w:r>
      <w:r w:rsidRPr="004878D8">
        <w:t>electronically</w:t>
      </w:r>
      <w:r w:rsidRPr="004878D8">
        <w:rPr>
          <w:spacing w:val="-4"/>
        </w:rPr>
        <w:t xml:space="preserve"> </w:t>
      </w:r>
      <w:r w:rsidRPr="004878D8">
        <w:t>exchange data with another business entity (Trading Partner B).</w:t>
      </w:r>
      <w:r w:rsidRPr="004878D8">
        <w:rPr>
          <w:spacing w:val="40"/>
        </w:rPr>
        <w:t xml:space="preserve"> </w:t>
      </w:r>
      <w:r w:rsidRPr="004878D8">
        <w:t>The first step in the process is to establish a communication link between the two trading partners.</w:t>
      </w:r>
      <w:r w:rsidRPr="004878D8">
        <w:rPr>
          <w:spacing w:val="40"/>
        </w:rPr>
        <w:t xml:space="preserve"> </w:t>
      </w:r>
      <w:r w:rsidRPr="004878D8">
        <w:t xml:space="preserve">RHS currently supports the following interaction </w:t>
      </w:r>
      <w:r w:rsidRPr="004878D8">
        <w:rPr>
          <w:spacing w:val="-2"/>
        </w:rPr>
        <w:t>methods:</w:t>
      </w:r>
    </w:p>
    <w:p w14:paraId="2A242E6D" w14:textId="77777777" w:rsidR="00E17F22" w:rsidRPr="004878D8" w:rsidRDefault="00E17F22" w:rsidP="00206B44">
      <w:pPr>
        <w:pStyle w:val="ListParagraph"/>
        <w:widowControl w:val="0"/>
        <w:numPr>
          <w:ilvl w:val="0"/>
          <w:numId w:val="2"/>
        </w:numPr>
        <w:tabs>
          <w:tab w:val="left" w:pos="1081"/>
        </w:tabs>
        <w:autoSpaceDE w:val="0"/>
        <w:autoSpaceDN w:val="0"/>
        <w:spacing w:before="228" w:after="0" w:line="245" w:lineRule="exact"/>
        <w:ind w:left="1081" w:hanging="181"/>
        <w:contextualSpacing w:val="0"/>
        <w:rPr>
          <w:rFonts w:ascii="Arial" w:hAnsi="Arial" w:cs="Arial"/>
          <w:sz w:val="20"/>
        </w:rPr>
      </w:pPr>
      <w:r w:rsidRPr="004878D8">
        <w:rPr>
          <w:rFonts w:ascii="Arial" w:hAnsi="Arial" w:cs="Arial"/>
          <w:sz w:val="20"/>
        </w:rPr>
        <w:t>X12</w:t>
      </w:r>
      <w:r w:rsidRPr="004878D8">
        <w:rPr>
          <w:rFonts w:ascii="Arial" w:hAnsi="Arial" w:cs="Arial"/>
          <w:spacing w:val="-8"/>
          <w:sz w:val="20"/>
        </w:rPr>
        <w:t xml:space="preserve"> </w:t>
      </w:r>
      <w:r w:rsidRPr="004878D8">
        <w:rPr>
          <w:rFonts w:ascii="Arial" w:hAnsi="Arial" w:cs="Arial"/>
          <w:sz w:val="20"/>
        </w:rPr>
        <w:t>File</w:t>
      </w:r>
      <w:r w:rsidRPr="004878D8">
        <w:rPr>
          <w:rFonts w:ascii="Arial" w:hAnsi="Arial" w:cs="Arial"/>
          <w:spacing w:val="-7"/>
          <w:sz w:val="20"/>
        </w:rPr>
        <w:t xml:space="preserve"> </w:t>
      </w:r>
      <w:r w:rsidRPr="004878D8">
        <w:rPr>
          <w:rFonts w:ascii="Arial" w:hAnsi="Arial" w:cs="Arial"/>
          <w:sz w:val="20"/>
        </w:rPr>
        <w:t>Transfer</w:t>
      </w:r>
      <w:r w:rsidRPr="004878D8">
        <w:rPr>
          <w:rFonts w:ascii="Arial" w:hAnsi="Arial" w:cs="Arial"/>
          <w:spacing w:val="-7"/>
          <w:sz w:val="20"/>
        </w:rPr>
        <w:t xml:space="preserve"> </w:t>
      </w:r>
      <w:r w:rsidRPr="004878D8">
        <w:rPr>
          <w:rFonts w:ascii="Arial" w:hAnsi="Arial" w:cs="Arial"/>
          <w:sz w:val="20"/>
        </w:rPr>
        <w:t>via</w:t>
      </w:r>
      <w:r w:rsidRPr="004878D8">
        <w:rPr>
          <w:rFonts w:ascii="Arial" w:hAnsi="Arial" w:cs="Arial"/>
          <w:spacing w:val="-6"/>
          <w:sz w:val="20"/>
        </w:rPr>
        <w:t xml:space="preserve"> </w:t>
      </w:r>
      <w:r w:rsidRPr="004878D8">
        <w:rPr>
          <w:rFonts w:ascii="Arial" w:hAnsi="Arial" w:cs="Arial"/>
          <w:sz w:val="20"/>
        </w:rPr>
        <w:t>Batch</w:t>
      </w:r>
      <w:r w:rsidRPr="004878D8">
        <w:rPr>
          <w:rFonts w:ascii="Arial" w:hAnsi="Arial" w:cs="Arial"/>
          <w:spacing w:val="-5"/>
          <w:sz w:val="20"/>
        </w:rPr>
        <w:t xml:space="preserve"> </w:t>
      </w:r>
      <w:r w:rsidRPr="004878D8">
        <w:rPr>
          <w:rFonts w:ascii="Arial" w:hAnsi="Arial" w:cs="Arial"/>
          <w:sz w:val="20"/>
        </w:rPr>
        <w:t>Integration</w:t>
      </w:r>
      <w:r w:rsidRPr="004878D8">
        <w:rPr>
          <w:rFonts w:ascii="Arial" w:hAnsi="Arial" w:cs="Arial"/>
          <w:spacing w:val="-8"/>
          <w:sz w:val="20"/>
        </w:rPr>
        <w:t xml:space="preserve"> </w:t>
      </w:r>
      <w:r w:rsidRPr="004878D8">
        <w:rPr>
          <w:rFonts w:ascii="Arial" w:hAnsi="Arial" w:cs="Arial"/>
          <w:spacing w:val="-2"/>
          <w:sz w:val="20"/>
        </w:rPr>
        <w:t>Techniques</w:t>
      </w:r>
    </w:p>
    <w:p w14:paraId="4915C943" w14:textId="77777777" w:rsidR="00E17F22" w:rsidRPr="004878D8" w:rsidRDefault="00E17F22" w:rsidP="00206B44">
      <w:pPr>
        <w:pStyle w:val="ListParagraph"/>
        <w:widowControl w:val="0"/>
        <w:numPr>
          <w:ilvl w:val="0"/>
          <w:numId w:val="2"/>
        </w:numPr>
        <w:tabs>
          <w:tab w:val="left" w:pos="1081"/>
        </w:tabs>
        <w:autoSpaceDE w:val="0"/>
        <w:autoSpaceDN w:val="0"/>
        <w:spacing w:after="0" w:line="245" w:lineRule="exact"/>
        <w:ind w:left="1081" w:hanging="181"/>
        <w:contextualSpacing w:val="0"/>
        <w:rPr>
          <w:rFonts w:ascii="Arial" w:hAnsi="Arial" w:cs="Arial"/>
          <w:sz w:val="20"/>
        </w:rPr>
      </w:pPr>
      <w:r w:rsidRPr="004878D8">
        <w:rPr>
          <w:rFonts w:ascii="Arial" w:hAnsi="Arial" w:cs="Arial"/>
          <w:sz w:val="20"/>
        </w:rPr>
        <w:t>X12</w:t>
      </w:r>
      <w:r w:rsidRPr="004878D8">
        <w:rPr>
          <w:rFonts w:ascii="Arial" w:hAnsi="Arial" w:cs="Arial"/>
          <w:spacing w:val="-7"/>
          <w:sz w:val="20"/>
        </w:rPr>
        <w:t xml:space="preserve"> </w:t>
      </w:r>
      <w:r w:rsidRPr="004878D8">
        <w:rPr>
          <w:rFonts w:ascii="Arial" w:hAnsi="Arial" w:cs="Arial"/>
          <w:sz w:val="20"/>
        </w:rPr>
        <w:t>File</w:t>
      </w:r>
      <w:r w:rsidRPr="004878D8">
        <w:rPr>
          <w:rFonts w:ascii="Arial" w:hAnsi="Arial" w:cs="Arial"/>
          <w:spacing w:val="-6"/>
          <w:sz w:val="20"/>
        </w:rPr>
        <w:t xml:space="preserve"> </w:t>
      </w:r>
      <w:r w:rsidRPr="004878D8">
        <w:rPr>
          <w:rFonts w:ascii="Arial" w:hAnsi="Arial" w:cs="Arial"/>
          <w:sz w:val="20"/>
        </w:rPr>
        <w:t>Transfer</w:t>
      </w:r>
      <w:r w:rsidRPr="004878D8">
        <w:rPr>
          <w:rFonts w:ascii="Arial" w:hAnsi="Arial" w:cs="Arial"/>
          <w:spacing w:val="-3"/>
          <w:sz w:val="20"/>
        </w:rPr>
        <w:t xml:space="preserve"> </w:t>
      </w:r>
      <w:r w:rsidRPr="004878D8">
        <w:rPr>
          <w:rFonts w:ascii="Arial" w:hAnsi="Arial" w:cs="Arial"/>
          <w:sz w:val="20"/>
        </w:rPr>
        <w:t>Via</w:t>
      </w:r>
      <w:r w:rsidRPr="004878D8">
        <w:rPr>
          <w:rFonts w:ascii="Arial" w:hAnsi="Arial" w:cs="Arial"/>
          <w:spacing w:val="-4"/>
          <w:sz w:val="20"/>
        </w:rPr>
        <w:t xml:space="preserve"> </w:t>
      </w:r>
      <w:r w:rsidRPr="004878D8">
        <w:rPr>
          <w:rFonts w:ascii="Arial" w:hAnsi="Arial" w:cs="Arial"/>
          <w:sz w:val="20"/>
        </w:rPr>
        <w:t>Web</w:t>
      </w:r>
      <w:r w:rsidRPr="004878D8">
        <w:rPr>
          <w:rFonts w:ascii="Arial" w:hAnsi="Arial" w:cs="Arial"/>
          <w:spacing w:val="-5"/>
          <w:sz w:val="20"/>
        </w:rPr>
        <w:t xml:space="preserve"> </w:t>
      </w:r>
      <w:r w:rsidRPr="004878D8">
        <w:rPr>
          <w:rFonts w:ascii="Arial" w:hAnsi="Arial" w:cs="Arial"/>
          <w:spacing w:val="-4"/>
          <w:sz w:val="20"/>
        </w:rPr>
        <w:t>Pages</w:t>
      </w:r>
    </w:p>
    <w:p w14:paraId="63D6FBFC" w14:textId="77777777" w:rsidR="00E17F22" w:rsidRPr="004878D8" w:rsidRDefault="00E17F22" w:rsidP="00206B44">
      <w:pPr>
        <w:pStyle w:val="ListParagraph"/>
        <w:widowControl w:val="0"/>
        <w:numPr>
          <w:ilvl w:val="0"/>
          <w:numId w:val="2"/>
        </w:numPr>
        <w:tabs>
          <w:tab w:val="left" w:pos="1081"/>
        </w:tabs>
        <w:autoSpaceDE w:val="0"/>
        <w:autoSpaceDN w:val="0"/>
        <w:spacing w:after="0" w:line="240" w:lineRule="auto"/>
        <w:ind w:left="1081" w:hanging="181"/>
        <w:contextualSpacing w:val="0"/>
        <w:rPr>
          <w:rFonts w:ascii="Arial" w:hAnsi="Arial" w:cs="Arial"/>
          <w:sz w:val="20"/>
        </w:rPr>
      </w:pPr>
      <w:r w:rsidRPr="004878D8">
        <w:rPr>
          <w:rFonts w:ascii="Arial" w:hAnsi="Arial" w:cs="Arial"/>
          <w:sz w:val="20"/>
        </w:rPr>
        <w:t>Web</w:t>
      </w:r>
      <w:r w:rsidRPr="004878D8">
        <w:rPr>
          <w:rFonts w:ascii="Arial" w:hAnsi="Arial" w:cs="Arial"/>
          <w:spacing w:val="-8"/>
          <w:sz w:val="20"/>
        </w:rPr>
        <w:t xml:space="preserve"> </w:t>
      </w:r>
      <w:r w:rsidRPr="004878D8">
        <w:rPr>
          <w:rFonts w:ascii="Arial" w:hAnsi="Arial" w:cs="Arial"/>
          <w:sz w:val="20"/>
        </w:rPr>
        <w:t>Reporting</w:t>
      </w:r>
      <w:r w:rsidRPr="004878D8">
        <w:rPr>
          <w:rFonts w:ascii="Arial" w:hAnsi="Arial" w:cs="Arial"/>
          <w:spacing w:val="-8"/>
          <w:sz w:val="20"/>
        </w:rPr>
        <w:t xml:space="preserve"> </w:t>
      </w:r>
      <w:r w:rsidRPr="004878D8">
        <w:rPr>
          <w:rFonts w:ascii="Arial" w:hAnsi="Arial" w:cs="Arial"/>
          <w:sz w:val="20"/>
        </w:rPr>
        <w:t>for</w:t>
      </w:r>
      <w:r w:rsidRPr="004878D8">
        <w:rPr>
          <w:rFonts w:ascii="Arial" w:hAnsi="Arial" w:cs="Arial"/>
          <w:spacing w:val="-8"/>
          <w:sz w:val="20"/>
        </w:rPr>
        <w:t xml:space="preserve"> </w:t>
      </w:r>
      <w:r w:rsidRPr="004878D8">
        <w:rPr>
          <w:rFonts w:ascii="Arial" w:hAnsi="Arial" w:cs="Arial"/>
          <w:sz w:val="20"/>
        </w:rPr>
        <w:t>Entering</w:t>
      </w:r>
      <w:r w:rsidRPr="004878D8">
        <w:rPr>
          <w:rFonts w:ascii="Arial" w:hAnsi="Arial" w:cs="Arial"/>
          <w:spacing w:val="-8"/>
          <w:sz w:val="20"/>
        </w:rPr>
        <w:t xml:space="preserve"> </w:t>
      </w:r>
      <w:r w:rsidRPr="004878D8">
        <w:rPr>
          <w:rFonts w:ascii="Arial" w:hAnsi="Arial" w:cs="Arial"/>
          <w:sz w:val="20"/>
        </w:rPr>
        <w:t>Transactions</w:t>
      </w:r>
      <w:r w:rsidRPr="004878D8">
        <w:rPr>
          <w:rFonts w:ascii="Arial" w:hAnsi="Arial" w:cs="Arial"/>
          <w:spacing w:val="-8"/>
          <w:sz w:val="20"/>
        </w:rPr>
        <w:t xml:space="preserve"> </w:t>
      </w:r>
      <w:r w:rsidRPr="004878D8">
        <w:rPr>
          <w:rFonts w:ascii="Arial" w:hAnsi="Arial" w:cs="Arial"/>
          <w:spacing w:val="-2"/>
          <w:sz w:val="20"/>
        </w:rPr>
        <w:t>Manually</w:t>
      </w:r>
    </w:p>
    <w:p w14:paraId="498DDAEC" w14:textId="77777777" w:rsidR="00E17F22" w:rsidRPr="004878D8" w:rsidRDefault="00E17F22" w:rsidP="00206B44">
      <w:pPr>
        <w:pStyle w:val="BodyText"/>
        <w:spacing w:before="11"/>
      </w:pPr>
    </w:p>
    <w:p w14:paraId="62146A8C" w14:textId="77777777" w:rsidR="00E17F22" w:rsidRPr="004878D8" w:rsidRDefault="00E17F22" w:rsidP="00206B44">
      <w:pPr>
        <w:pStyle w:val="BodyText"/>
        <w:ind w:left="359" w:right="1698"/>
      </w:pPr>
      <w:r w:rsidRPr="004878D8">
        <w:t>Once a communication link is established, Trading Partner A takes its proprietary business data and translates</w:t>
      </w:r>
      <w:r w:rsidRPr="004878D8">
        <w:rPr>
          <w:spacing w:val="-3"/>
        </w:rPr>
        <w:t xml:space="preserve"> </w:t>
      </w:r>
      <w:r w:rsidRPr="004878D8">
        <w:t>it</w:t>
      </w:r>
      <w:r w:rsidRPr="004878D8">
        <w:rPr>
          <w:spacing w:val="-1"/>
        </w:rPr>
        <w:t xml:space="preserve"> </w:t>
      </w:r>
      <w:r w:rsidRPr="004878D8">
        <w:t>into</w:t>
      </w:r>
      <w:r w:rsidRPr="004878D8">
        <w:rPr>
          <w:spacing w:val="-4"/>
        </w:rPr>
        <w:t xml:space="preserve"> </w:t>
      </w:r>
      <w:r w:rsidRPr="004878D8">
        <w:t>the</w:t>
      </w:r>
      <w:r w:rsidRPr="004878D8">
        <w:rPr>
          <w:spacing w:val="-4"/>
        </w:rPr>
        <w:t xml:space="preserve"> </w:t>
      </w:r>
      <w:r w:rsidRPr="004878D8">
        <w:t>prescribed</w:t>
      </w:r>
      <w:r w:rsidRPr="004878D8">
        <w:rPr>
          <w:spacing w:val="-2"/>
        </w:rPr>
        <w:t xml:space="preserve"> </w:t>
      </w:r>
      <w:r w:rsidRPr="004878D8">
        <w:t>EDI</w:t>
      </w:r>
      <w:r w:rsidRPr="004878D8">
        <w:rPr>
          <w:spacing w:val="-4"/>
        </w:rPr>
        <w:t xml:space="preserve"> </w:t>
      </w:r>
      <w:r w:rsidRPr="004878D8">
        <w:t>standard</w:t>
      </w:r>
      <w:r w:rsidRPr="004878D8">
        <w:rPr>
          <w:spacing w:val="-4"/>
        </w:rPr>
        <w:t xml:space="preserve"> </w:t>
      </w:r>
      <w:r w:rsidRPr="004878D8">
        <w:t>format.</w:t>
      </w:r>
      <w:r w:rsidRPr="004878D8">
        <w:rPr>
          <w:spacing w:val="40"/>
        </w:rPr>
        <w:t xml:space="preserve"> </w:t>
      </w:r>
      <w:r w:rsidRPr="004878D8">
        <w:t>This</w:t>
      </w:r>
      <w:r w:rsidRPr="004878D8">
        <w:rPr>
          <w:spacing w:val="-3"/>
        </w:rPr>
        <w:t xml:space="preserve"> </w:t>
      </w:r>
      <w:r w:rsidRPr="004878D8">
        <w:t>data</w:t>
      </w:r>
      <w:r w:rsidRPr="004878D8">
        <w:rPr>
          <w:spacing w:val="-4"/>
        </w:rPr>
        <w:t xml:space="preserve"> </w:t>
      </w:r>
      <w:r w:rsidRPr="004878D8">
        <w:t>is</w:t>
      </w:r>
      <w:r w:rsidRPr="004878D8">
        <w:rPr>
          <w:spacing w:val="-3"/>
        </w:rPr>
        <w:t xml:space="preserve"> </w:t>
      </w:r>
      <w:r w:rsidRPr="004878D8">
        <w:t>then</w:t>
      </w:r>
      <w:r w:rsidRPr="004878D8">
        <w:rPr>
          <w:spacing w:val="-2"/>
        </w:rPr>
        <w:t xml:space="preserve"> </w:t>
      </w:r>
      <w:r w:rsidRPr="004878D8">
        <w:t>transmitted</w:t>
      </w:r>
      <w:r w:rsidRPr="004878D8">
        <w:rPr>
          <w:spacing w:val="-4"/>
        </w:rPr>
        <w:t xml:space="preserve"> </w:t>
      </w:r>
      <w:r w:rsidRPr="004878D8">
        <w:t>to</w:t>
      </w:r>
      <w:r w:rsidRPr="004878D8">
        <w:rPr>
          <w:spacing w:val="-4"/>
        </w:rPr>
        <w:t xml:space="preserve"> </w:t>
      </w:r>
      <w:r w:rsidRPr="004878D8">
        <w:t>Trading</w:t>
      </w:r>
      <w:r w:rsidRPr="004878D8">
        <w:rPr>
          <w:spacing w:val="-4"/>
        </w:rPr>
        <w:t xml:space="preserve"> </w:t>
      </w:r>
      <w:r w:rsidRPr="004878D8">
        <w:t>Partner B, who translates it from EDI format to its proprietary format.</w:t>
      </w:r>
      <w:r w:rsidRPr="004878D8">
        <w:rPr>
          <w:spacing w:val="40"/>
        </w:rPr>
        <w:t xml:space="preserve"> </w:t>
      </w:r>
      <w:r w:rsidRPr="004878D8">
        <w:t>Typically, Trading Partner B sends an acknowledgment to Trading Partner A to confirm the success or failure of the transmission and the acceptability of the transaction set syntax.</w:t>
      </w:r>
    </w:p>
    <w:p w14:paraId="44485C65" w14:textId="77777777" w:rsidR="00E17F22" w:rsidRPr="004878D8" w:rsidRDefault="00E17F22" w:rsidP="00206B44">
      <w:pPr>
        <w:pStyle w:val="BodyText"/>
      </w:pPr>
    </w:p>
    <w:p w14:paraId="270D58DF" w14:textId="77777777" w:rsidR="00E17F22" w:rsidRPr="004878D8" w:rsidRDefault="00E17F22" w:rsidP="00206B44">
      <w:pPr>
        <w:pStyle w:val="BodyText"/>
        <w:spacing w:before="1"/>
        <w:ind w:left="359" w:right="1230"/>
      </w:pPr>
      <w:r w:rsidRPr="004878D8">
        <w:t>The</w:t>
      </w:r>
      <w:r w:rsidRPr="004878D8">
        <w:rPr>
          <w:spacing w:val="-4"/>
        </w:rPr>
        <w:t xml:space="preserve"> </w:t>
      </w:r>
      <w:r w:rsidRPr="004878D8">
        <w:t>typical</w:t>
      </w:r>
      <w:r w:rsidRPr="004878D8">
        <w:rPr>
          <w:spacing w:val="-2"/>
        </w:rPr>
        <w:t xml:space="preserve"> </w:t>
      </w:r>
      <w:r w:rsidRPr="004878D8">
        <w:t>EDI</w:t>
      </w:r>
      <w:r w:rsidRPr="004878D8">
        <w:rPr>
          <w:spacing w:val="-2"/>
        </w:rPr>
        <w:t xml:space="preserve"> </w:t>
      </w:r>
      <w:r w:rsidRPr="004878D8">
        <w:t>data</w:t>
      </w:r>
      <w:r w:rsidRPr="004878D8">
        <w:rPr>
          <w:spacing w:val="-2"/>
        </w:rPr>
        <w:t xml:space="preserve"> </w:t>
      </w:r>
      <w:r w:rsidRPr="004878D8">
        <w:t>flow</w:t>
      </w:r>
      <w:r w:rsidRPr="004878D8">
        <w:rPr>
          <w:spacing w:val="-4"/>
        </w:rPr>
        <w:t xml:space="preserve"> </w:t>
      </w:r>
      <w:r w:rsidRPr="004878D8">
        <w:t>includes</w:t>
      </w:r>
      <w:r w:rsidRPr="004878D8">
        <w:rPr>
          <w:spacing w:val="-3"/>
        </w:rPr>
        <w:t xml:space="preserve"> </w:t>
      </w:r>
      <w:r w:rsidRPr="004878D8">
        <w:t>two</w:t>
      </w:r>
      <w:r w:rsidRPr="004878D8">
        <w:rPr>
          <w:spacing w:val="-4"/>
        </w:rPr>
        <w:t xml:space="preserve"> </w:t>
      </w:r>
      <w:r w:rsidRPr="004878D8">
        <w:t>trading</w:t>
      </w:r>
      <w:r w:rsidRPr="004878D8">
        <w:rPr>
          <w:spacing w:val="-4"/>
        </w:rPr>
        <w:t xml:space="preserve"> </w:t>
      </w:r>
      <w:r w:rsidRPr="004878D8">
        <w:t>partners,</w:t>
      </w:r>
      <w:r w:rsidRPr="004878D8">
        <w:rPr>
          <w:spacing w:val="-4"/>
        </w:rPr>
        <w:t xml:space="preserve"> </w:t>
      </w:r>
      <w:r w:rsidRPr="004878D8">
        <w:t>two</w:t>
      </w:r>
      <w:r w:rsidRPr="004878D8">
        <w:rPr>
          <w:spacing w:val="-4"/>
        </w:rPr>
        <w:t xml:space="preserve"> </w:t>
      </w:r>
      <w:r w:rsidRPr="004878D8">
        <w:t>translation</w:t>
      </w:r>
      <w:r w:rsidRPr="004878D8">
        <w:rPr>
          <w:spacing w:val="-4"/>
        </w:rPr>
        <w:t xml:space="preserve"> </w:t>
      </w:r>
      <w:r w:rsidRPr="004878D8">
        <w:t>functions,</w:t>
      </w:r>
      <w:r w:rsidRPr="004878D8">
        <w:rPr>
          <w:spacing w:val="-1"/>
        </w:rPr>
        <w:t xml:space="preserve"> </w:t>
      </w:r>
      <w:r w:rsidRPr="004878D8">
        <w:t>and</w:t>
      </w:r>
      <w:r w:rsidRPr="004878D8">
        <w:rPr>
          <w:spacing w:val="-2"/>
        </w:rPr>
        <w:t xml:space="preserve"> </w:t>
      </w:r>
      <w:r w:rsidRPr="004878D8">
        <w:t>a telecommunications connection, as depicted below.</w:t>
      </w:r>
    </w:p>
    <w:p w14:paraId="4617361B" w14:textId="77777777" w:rsidR="00E17F22" w:rsidRPr="004878D8" w:rsidRDefault="00E17F22" w:rsidP="00206B44">
      <w:pPr>
        <w:pStyle w:val="BodyText"/>
        <w:spacing w:before="111"/>
      </w:pPr>
      <w:r w:rsidRPr="004878D8">
        <w:rPr>
          <w:noProof/>
        </w:rPr>
        <w:drawing>
          <wp:anchor distT="0" distB="0" distL="0" distR="0" simplePos="0" relativeHeight="251686912" behindDoc="1" locked="0" layoutInCell="1" allowOverlap="1" wp14:anchorId="03839483" wp14:editId="56551E91">
            <wp:simplePos x="0" y="0"/>
            <wp:positionH relativeFrom="page">
              <wp:posOffset>1051560</wp:posOffset>
            </wp:positionH>
            <wp:positionV relativeFrom="paragraph">
              <wp:posOffset>232353</wp:posOffset>
            </wp:positionV>
            <wp:extent cx="5715000" cy="1630679"/>
            <wp:effectExtent l="0" t="0" r="0" b="0"/>
            <wp:wrapTopAndBottom/>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5715000" cy="1630679"/>
                    </a:xfrm>
                    <a:prstGeom prst="rect">
                      <a:avLst/>
                    </a:prstGeom>
                  </pic:spPr>
                </pic:pic>
              </a:graphicData>
            </a:graphic>
          </wp:anchor>
        </w:drawing>
      </w:r>
    </w:p>
    <w:p w14:paraId="032DB6EE" w14:textId="6D98A443" w:rsidR="009037CF" w:rsidRPr="004878D8" w:rsidRDefault="009037CF" w:rsidP="00206B44">
      <w:pPr>
        <w:rPr>
          <w:rFonts w:ascii="Arial" w:hAnsi="Arial" w:cs="Arial"/>
        </w:rPr>
      </w:pPr>
    </w:p>
    <w:p w14:paraId="3BA0075E" w14:textId="77777777" w:rsidR="003A08BD" w:rsidRPr="004878D8" w:rsidRDefault="003A08BD" w:rsidP="00206B44">
      <w:pPr>
        <w:pStyle w:val="Heading2"/>
      </w:pPr>
      <w:bookmarkStart w:id="3" w:name="_Toc180067173"/>
      <w:r w:rsidRPr="004878D8">
        <w:t>ESR DEFINITIONS</w:t>
      </w:r>
      <w:bookmarkEnd w:id="3"/>
    </w:p>
    <w:p w14:paraId="054778AB" w14:textId="77777777" w:rsidR="003A08BD" w:rsidRPr="004878D8" w:rsidRDefault="003A08BD" w:rsidP="00206B44">
      <w:pPr>
        <w:pStyle w:val="BodyText"/>
        <w:spacing w:before="253"/>
        <w:ind w:left="360"/>
      </w:pPr>
      <w:r w:rsidRPr="004878D8">
        <w:t>The</w:t>
      </w:r>
      <w:r w:rsidRPr="004878D8">
        <w:rPr>
          <w:spacing w:val="-6"/>
        </w:rPr>
        <w:t xml:space="preserve"> </w:t>
      </w:r>
      <w:r w:rsidRPr="004878D8">
        <w:t>following</w:t>
      </w:r>
      <w:r w:rsidRPr="004878D8">
        <w:rPr>
          <w:spacing w:val="-3"/>
        </w:rPr>
        <w:t xml:space="preserve"> </w:t>
      </w:r>
      <w:r w:rsidRPr="004878D8">
        <w:t>is</w:t>
      </w:r>
      <w:r w:rsidRPr="004878D8">
        <w:rPr>
          <w:spacing w:val="-3"/>
        </w:rPr>
        <w:t xml:space="preserve"> </w:t>
      </w:r>
      <w:r w:rsidRPr="004878D8">
        <w:t>a</w:t>
      </w:r>
      <w:r w:rsidRPr="004878D8">
        <w:rPr>
          <w:spacing w:val="-3"/>
        </w:rPr>
        <w:t xml:space="preserve"> </w:t>
      </w:r>
      <w:r w:rsidRPr="004878D8">
        <w:t>list</w:t>
      </w:r>
      <w:r w:rsidRPr="004878D8">
        <w:rPr>
          <w:spacing w:val="-6"/>
        </w:rPr>
        <w:t xml:space="preserve"> </w:t>
      </w:r>
      <w:r w:rsidRPr="004878D8">
        <w:t>of</w:t>
      </w:r>
      <w:r w:rsidRPr="004878D8">
        <w:rPr>
          <w:spacing w:val="-5"/>
        </w:rPr>
        <w:t xml:space="preserve"> </w:t>
      </w:r>
      <w:r w:rsidRPr="004878D8">
        <w:t>ESR</w:t>
      </w:r>
      <w:r w:rsidRPr="004878D8">
        <w:rPr>
          <w:spacing w:val="-5"/>
        </w:rPr>
        <w:t xml:space="preserve"> </w:t>
      </w:r>
      <w:r w:rsidRPr="004878D8">
        <w:t>terms</w:t>
      </w:r>
      <w:r w:rsidRPr="004878D8">
        <w:rPr>
          <w:spacing w:val="-4"/>
        </w:rPr>
        <w:t xml:space="preserve"> </w:t>
      </w:r>
      <w:r w:rsidRPr="004878D8">
        <w:t>and</w:t>
      </w:r>
      <w:r w:rsidRPr="004878D8">
        <w:rPr>
          <w:spacing w:val="-5"/>
        </w:rPr>
        <w:t xml:space="preserve"> </w:t>
      </w:r>
      <w:r w:rsidRPr="004878D8">
        <w:t>acronyms</w:t>
      </w:r>
      <w:r w:rsidRPr="004878D8">
        <w:rPr>
          <w:spacing w:val="-4"/>
        </w:rPr>
        <w:t xml:space="preserve"> </w:t>
      </w:r>
      <w:r w:rsidRPr="004878D8">
        <w:t>to</w:t>
      </w:r>
      <w:r w:rsidRPr="004878D8">
        <w:rPr>
          <w:spacing w:val="-6"/>
        </w:rPr>
        <w:t xml:space="preserve"> </w:t>
      </w:r>
      <w:r w:rsidRPr="004878D8">
        <w:t>help</w:t>
      </w:r>
      <w:r w:rsidRPr="004878D8">
        <w:rPr>
          <w:spacing w:val="-5"/>
        </w:rPr>
        <w:t xml:space="preserve"> </w:t>
      </w:r>
      <w:r w:rsidRPr="004878D8">
        <w:t>you</w:t>
      </w:r>
      <w:r w:rsidRPr="004878D8">
        <w:rPr>
          <w:spacing w:val="-5"/>
        </w:rPr>
        <w:t xml:space="preserve"> </w:t>
      </w:r>
      <w:r w:rsidRPr="004878D8">
        <w:t>understand</w:t>
      </w:r>
      <w:r w:rsidRPr="004878D8">
        <w:rPr>
          <w:spacing w:val="-3"/>
        </w:rPr>
        <w:t xml:space="preserve"> </w:t>
      </w:r>
      <w:r w:rsidRPr="004878D8">
        <w:rPr>
          <w:spacing w:val="-4"/>
        </w:rPr>
        <w:t>ESR.</w:t>
      </w:r>
    </w:p>
    <w:p w14:paraId="21ECF198" w14:textId="77777777" w:rsidR="003A08BD" w:rsidRPr="004878D8" w:rsidRDefault="003A08BD" w:rsidP="00206B44">
      <w:pPr>
        <w:pStyle w:val="BodyText"/>
        <w:spacing w:before="23"/>
      </w:pPr>
    </w:p>
    <w:tbl>
      <w:tblPr>
        <w:tblW w:w="0" w:type="auto"/>
        <w:tblInd w:w="888" w:type="dxa"/>
        <w:tblLayout w:type="fixed"/>
        <w:tblCellMar>
          <w:left w:w="0" w:type="dxa"/>
          <w:right w:w="0" w:type="dxa"/>
        </w:tblCellMar>
        <w:tblLook w:val="01E0" w:firstRow="1" w:lastRow="1" w:firstColumn="1" w:lastColumn="1" w:noHBand="0" w:noVBand="0"/>
      </w:tblPr>
      <w:tblGrid>
        <w:gridCol w:w="12"/>
        <w:gridCol w:w="2747"/>
        <w:gridCol w:w="5982"/>
        <w:gridCol w:w="166"/>
      </w:tblGrid>
      <w:tr w:rsidR="003A08BD" w:rsidRPr="004878D8" w14:paraId="7AD16DCE" w14:textId="77777777" w:rsidTr="00054633">
        <w:trPr>
          <w:gridBefore w:val="1"/>
          <w:gridAfter w:val="1"/>
          <w:wBefore w:w="12" w:type="dxa"/>
          <w:wAfter w:w="166" w:type="dxa"/>
          <w:trHeight w:val="1712"/>
        </w:trPr>
        <w:tc>
          <w:tcPr>
            <w:tcW w:w="2747" w:type="dxa"/>
          </w:tcPr>
          <w:p w14:paraId="19FD13E9" w14:textId="77777777" w:rsidR="003A08BD" w:rsidRPr="004878D8" w:rsidRDefault="003A08BD" w:rsidP="00206B44">
            <w:pPr>
              <w:pStyle w:val="TableParagraph"/>
              <w:spacing w:line="223" w:lineRule="exact"/>
              <w:ind w:left="50"/>
              <w:rPr>
                <w:i/>
                <w:sz w:val="20"/>
              </w:rPr>
            </w:pPr>
            <w:r w:rsidRPr="004878D8">
              <w:rPr>
                <w:i/>
                <w:sz w:val="20"/>
              </w:rPr>
              <w:t>Electronic</w:t>
            </w:r>
            <w:r w:rsidRPr="004878D8">
              <w:rPr>
                <w:i/>
                <w:spacing w:val="-9"/>
                <w:sz w:val="20"/>
              </w:rPr>
              <w:t xml:space="preserve"> </w:t>
            </w:r>
            <w:r w:rsidRPr="004878D8">
              <w:rPr>
                <w:i/>
                <w:sz w:val="20"/>
              </w:rPr>
              <w:t>Data</w:t>
            </w:r>
            <w:r w:rsidRPr="004878D8">
              <w:rPr>
                <w:i/>
                <w:spacing w:val="-10"/>
                <w:sz w:val="20"/>
              </w:rPr>
              <w:t xml:space="preserve"> </w:t>
            </w:r>
            <w:r w:rsidRPr="004878D8">
              <w:rPr>
                <w:i/>
                <w:sz w:val="20"/>
              </w:rPr>
              <w:t>Interchange</w:t>
            </w:r>
            <w:r w:rsidRPr="004878D8">
              <w:rPr>
                <w:i/>
                <w:spacing w:val="-10"/>
                <w:sz w:val="20"/>
              </w:rPr>
              <w:t xml:space="preserve"> </w:t>
            </w:r>
            <w:r w:rsidRPr="004878D8">
              <w:rPr>
                <w:i/>
                <w:spacing w:val="-12"/>
                <w:sz w:val="20"/>
              </w:rPr>
              <w:t>-</w:t>
            </w:r>
          </w:p>
        </w:tc>
        <w:tc>
          <w:tcPr>
            <w:tcW w:w="5982" w:type="dxa"/>
          </w:tcPr>
          <w:p w14:paraId="1CF19442" w14:textId="77777777" w:rsidR="003A08BD" w:rsidRPr="004878D8" w:rsidRDefault="003A08BD" w:rsidP="00206B44">
            <w:pPr>
              <w:pStyle w:val="TableParagraph"/>
              <w:spacing w:line="288" w:lineRule="exact"/>
              <w:ind w:left="108" w:right="47"/>
              <w:rPr>
                <w:sz w:val="20"/>
              </w:rPr>
            </w:pPr>
            <w:r w:rsidRPr="004878D8">
              <w:rPr>
                <w:sz w:val="20"/>
              </w:rPr>
              <w:t>Electronic Data</w:t>
            </w:r>
            <w:r w:rsidRPr="004878D8">
              <w:rPr>
                <w:spacing w:val="-1"/>
                <w:sz w:val="20"/>
              </w:rPr>
              <w:t xml:space="preserve"> </w:t>
            </w:r>
            <w:r w:rsidRPr="004878D8">
              <w:rPr>
                <w:sz w:val="20"/>
              </w:rPr>
              <w:t>Interchange</w:t>
            </w:r>
            <w:r w:rsidRPr="004878D8">
              <w:rPr>
                <w:spacing w:val="-1"/>
                <w:sz w:val="20"/>
              </w:rPr>
              <w:t xml:space="preserve"> </w:t>
            </w:r>
            <w:r w:rsidRPr="004878D8">
              <w:rPr>
                <w:sz w:val="20"/>
              </w:rPr>
              <w:t>(EDI) is an electronic communication method that provides standards for exchanging data via any electronic</w:t>
            </w:r>
            <w:r w:rsidRPr="004878D8">
              <w:rPr>
                <w:spacing w:val="-5"/>
                <w:sz w:val="20"/>
              </w:rPr>
              <w:t xml:space="preserve"> </w:t>
            </w:r>
            <w:r w:rsidRPr="004878D8">
              <w:rPr>
                <w:sz w:val="20"/>
              </w:rPr>
              <w:t>means.</w:t>
            </w:r>
            <w:r w:rsidRPr="004878D8">
              <w:rPr>
                <w:spacing w:val="-4"/>
                <w:sz w:val="20"/>
              </w:rPr>
              <w:t xml:space="preserve"> </w:t>
            </w:r>
            <w:r w:rsidRPr="004878D8">
              <w:rPr>
                <w:sz w:val="20"/>
              </w:rPr>
              <w:t>By</w:t>
            </w:r>
            <w:r w:rsidRPr="004878D8">
              <w:rPr>
                <w:spacing w:val="-5"/>
                <w:sz w:val="20"/>
              </w:rPr>
              <w:t xml:space="preserve"> </w:t>
            </w:r>
            <w:r w:rsidRPr="004878D8">
              <w:rPr>
                <w:sz w:val="20"/>
              </w:rPr>
              <w:t>adhering</w:t>
            </w:r>
            <w:r w:rsidRPr="004878D8">
              <w:rPr>
                <w:spacing w:val="-4"/>
                <w:sz w:val="20"/>
              </w:rPr>
              <w:t xml:space="preserve"> </w:t>
            </w:r>
            <w:r w:rsidRPr="004878D8">
              <w:rPr>
                <w:sz w:val="20"/>
              </w:rPr>
              <w:t>to</w:t>
            </w:r>
            <w:r w:rsidRPr="004878D8">
              <w:rPr>
                <w:spacing w:val="-6"/>
                <w:sz w:val="20"/>
              </w:rPr>
              <w:t xml:space="preserve"> </w:t>
            </w:r>
            <w:r w:rsidRPr="004878D8">
              <w:rPr>
                <w:sz w:val="20"/>
              </w:rPr>
              <w:t>the</w:t>
            </w:r>
            <w:r w:rsidRPr="004878D8">
              <w:rPr>
                <w:spacing w:val="-6"/>
                <w:sz w:val="20"/>
              </w:rPr>
              <w:t xml:space="preserve"> </w:t>
            </w:r>
            <w:r w:rsidRPr="004878D8">
              <w:rPr>
                <w:sz w:val="20"/>
              </w:rPr>
              <w:t>same</w:t>
            </w:r>
            <w:r w:rsidRPr="004878D8">
              <w:rPr>
                <w:spacing w:val="-6"/>
                <w:sz w:val="20"/>
              </w:rPr>
              <w:t xml:space="preserve"> </w:t>
            </w:r>
            <w:r w:rsidRPr="004878D8">
              <w:rPr>
                <w:sz w:val="20"/>
              </w:rPr>
              <w:t>standard,</w:t>
            </w:r>
            <w:r w:rsidRPr="004878D8">
              <w:rPr>
                <w:spacing w:val="-4"/>
                <w:sz w:val="20"/>
              </w:rPr>
              <w:t xml:space="preserve"> </w:t>
            </w:r>
            <w:r w:rsidRPr="004878D8">
              <w:rPr>
                <w:sz w:val="20"/>
              </w:rPr>
              <w:t>two</w:t>
            </w:r>
            <w:r w:rsidRPr="004878D8">
              <w:rPr>
                <w:spacing w:val="-6"/>
                <w:sz w:val="20"/>
              </w:rPr>
              <w:t xml:space="preserve"> </w:t>
            </w:r>
            <w:r w:rsidRPr="004878D8">
              <w:rPr>
                <w:sz w:val="20"/>
              </w:rPr>
              <w:t>different companies or organizations, even in two different countries, can electronically exchange documents (such as purchase orders, invoices, shipping notices, and many others).</w:t>
            </w:r>
          </w:p>
        </w:tc>
      </w:tr>
      <w:tr w:rsidR="00054633" w:rsidRPr="004878D8" w14:paraId="7B857321" w14:textId="77777777" w:rsidTr="00054633">
        <w:trPr>
          <w:trHeight w:val="1498"/>
        </w:trPr>
        <w:tc>
          <w:tcPr>
            <w:tcW w:w="2759" w:type="dxa"/>
            <w:gridSpan w:val="2"/>
          </w:tcPr>
          <w:p w14:paraId="2D4ECFDD" w14:textId="77777777" w:rsidR="00054633" w:rsidRPr="004878D8" w:rsidRDefault="00054633" w:rsidP="00206B44">
            <w:pPr>
              <w:pStyle w:val="TableParagraph"/>
              <w:ind w:right="106"/>
              <w:jc w:val="right"/>
              <w:rPr>
                <w:i/>
                <w:sz w:val="20"/>
              </w:rPr>
            </w:pPr>
            <w:r w:rsidRPr="004878D8">
              <w:rPr>
                <w:i/>
                <w:sz w:val="20"/>
              </w:rPr>
              <w:lastRenderedPageBreak/>
              <w:t>Electronic</w:t>
            </w:r>
            <w:r w:rsidRPr="004878D8">
              <w:rPr>
                <w:i/>
                <w:spacing w:val="-8"/>
                <w:sz w:val="20"/>
              </w:rPr>
              <w:t xml:space="preserve"> </w:t>
            </w:r>
            <w:r w:rsidRPr="004878D8">
              <w:rPr>
                <w:i/>
                <w:sz w:val="20"/>
              </w:rPr>
              <w:t>Status</w:t>
            </w:r>
            <w:r w:rsidRPr="004878D8">
              <w:rPr>
                <w:i/>
                <w:spacing w:val="-10"/>
                <w:sz w:val="20"/>
              </w:rPr>
              <w:t xml:space="preserve"> </w:t>
            </w:r>
            <w:r w:rsidRPr="004878D8">
              <w:rPr>
                <w:i/>
                <w:sz w:val="20"/>
              </w:rPr>
              <w:t>Reporting</w:t>
            </w:r>
            <w:r w:rsidRPr="004878D8">
              <w:rPr>
                <w:i/>
                <w:spacing w:val="-10"/>
                <w:sz w:val="20"/>
              </w:rPr>
              <w:t xml:space="preserve"> -</w:t>
            </w:r>
          </w:p>
        </w:tc>
        <w:tc>
          <w:tcPr>
            <w:tcW w:w="6148" w:type="dxa"/>
            <w:gridSpan w:val="2"/>
          </w:tcPr>
          <w:p w14:paraId="43890B5B" w14:textId="77777777" w:rsidR="00054633" w:rsidRPr="004878D8" w:rsidRDefault="00054633" w:rsidP="00206B44">
            <w:pPr>
              <w:pStyle w:val="TableParagraph"/>
              <w:ind w:left="108" w:right="40"/>
              <w:rPr>
                <w:sz w:val="20"/>
              </w:rPr>
            </w:pPr>
            <w:r w:rsidRPr="004878D8">
              <w:rPr>
                <w:sz w:val="20"/>
              </w:rPr>
              <w:t>Electronic Status Reporting (ESR) is business process of exchanging standardized information by computer application-to- computer</w:t>
            </w:r>
            <w:r w:rsidRPr="004878D8">
              <w:rPr>
                <w:spacing w:val="-6"/>
                <w:sz w:val="20"/>
              </w:rPr>
              <w:t xml:space="preserve"> </w:t>
            </w:r>
            <w:r w:rsidRPr="004878D8">
              <w:rPr>
                <w:sz w:val="20"/>
              </w:rPr>
              <w:t>application</w:t>
            </w:r>
            <w:r w:rsidRPr="004878D8">
              <w:rPr>
                <w:spacing w:val="-5"/>
                <w:sz w:val="20"/>
              </w:rPr>
              <w:t xml:space="preserve"> </w:t>
            </w:r>
            <w:r w:rsidRPr="004878D8">
              <w:rPr>
                <w:sz w:val="20"/>
              </w:rPr>
              <w:t>between</w:t>
            </w:r>
            <w:r w:rsidRPr="004878D8">
              <w:rPr>
                <w:spacing w:val="-7"/>
                <w:sz w:val="20"/>
              </w:rPr>
              <w:t xml:space="preserve"> </w:t>
            </w:r>
            <w:r w:rsidRPr="004878D8">
              <w:rPr>
                <w:sz w:val="20"/>
              </w:rPr>
              <w:t>private</w:t>
            </w:r>
            <w:r w:rsidRPr="004878D8">
              <w:rPr>
                <w:spacing w:val="-5"/>
                <w:sz w:val="20"/>
              </w:rPr>
              <w:t xml:space="preserve"> </w:t>
            </w:r>
            <w:r w:rsidRPr="004878D8">
              <w:rPr>
                <w:sz w:val="20"/>
              </w:rPr>
              <w:t>industry</w:t>
            </w:r>
            <w:r w:rsidRPr="004878D8">
              <w:rPr>
                <w:spacing w:val="-6"/>
                <w:sz w:val="20"/>
              </w:rPr>
              <w:t xml:space="preserve"> </w:t>
            </w:r>
            <w:r w:rsidRPr="004878D8">
              <w:rPr>
                <w:sz w:val="20"/>
              </w:rPr>
              <w:t>and</w:t>
            </w:r>
            <w:r w:rsidRPr="004878D8">
              <w:rPr>
                <w:spacing w:val="-5"/>
                <w:sz w:val="20"/>
              </w:rPr>
              <w:t xml:space="preserve"> </w:t>
            </w:r>
            <w:r w:rsidRPr="004878D8">
              <w:rPr>
                <w:sz w:val="20"/>
              </w:rPr>
              <w:t>Rural</w:t>
            </w:r>
            <w:r w:rsidRPr="004878D8">
              <w:rPr>
                <w:spacing w:val="-8"/>
                <w:sz w:val="20"/>
              </w:rPr>
              <w:t xml:space="preserve"> </w:t>
            </w:r>
            <w:r w:rsidRPr="004878D8">
              <w:rPr>
                <w:sz w:val="20"/>
              </w:rPr>
              <w:t>Housing Service (RHS). This exchange is accomplished by accessing the USDA</w:t>
            </w:r>
            <w:r w:rsidRPr="004878D8">
              <w:rPr>
                <w:spacing w:val="-2"/>
                <w:sz w:val="20"/>
              </w:rPr>
              <w:t xml:space="preserve"> </w:t>
            </w:r>
            <w:r w:rsidRPr="004878D8">
              <w:rPr>
                <w:sz w:val="20"/>
              </w:rPr>
              <w:t>LINC</w:t>
            </w:r>
            <w:r w:rsidRPr="004878D8">
              <w:rPr>
                <w:spacing w:val="-1"/>
                <w:sz w:val="20"/>
              </w:rPr>
              <w:t xml:space="preserve"> </w:t>
            </w:r>
            <w:r w:rsidRPr="004878D8">
              <w:rPr>
                <w:sz w:val="20"/>
              </w:rPr>
              <w:t>Electronic Status Reporting</w:t>
            </w:r>
            <w:r w:rsidRPr="004878D8">
              <w:rPr>
                <w:spacing w:val="-1"/>
                <w:sz w:val="20"/>
              </w:rPr>
              <w:t xml:space="preserve"> </w:t>
            </w:r>
            <w:r w:rsidRPr="004878D8">
              <w:rPr>
                <w:sz w:val="20"/>
              </w:rPr>
              <w:t>web</w:t>
            </w:r>
            <w:r w:rsidRPr="004878D8">
              <w:rPr>
                <w:spacing w:val="-1"/>
                <w:sz w:val="20"/>
              </w:rPr>
              <w:t xml:space="preserve"> </w:t>
            </w:r>
            <w:r w:rsidRPr="004878D8">
              <w:rPr>
                <w:sz w:val="20"/>
              </w:rPr>
              <w:t>pages and</w:t>
            </w:r>
            <w:r w:rsidRPr="004878D8">
              <w:rPr>
                <w:spacing w:val="-1"/>
                <w:sz w:val="20"/>
              </w:rPr>
              <w:t xml:space="preserve"> </w:t>
            </w:r>
            <w:r w:rsidRPr="004878D8">
              <w:rPr>
                <w:sz w:val="20"/>
              </w:rPr>
              <w:t>includes the utilization of standardized EDI transaction sets.</w:t>
            </w:r>
          </w:p>
        </w:tc>
      </w:tr>
      <w:tr w:rsidR="00054633" w:rsidRPr="004878D8" w14:paraId="6D488F3D" w14:textId="77777777" w:rsidTr="00054633">
        <w:trPr>
          <w:trHeight w:val="1162"/>
        </w:trPr>
        <w:tc>
          <w:tcPr>
            <w:tcW w:w="2759" w:type="dxa"/>
            <w:gridSpan w:val="2"/>
          </w:tcPr>
          <w:p w14:paraId="499EA75B" w14:textId="77777777" w:rsidR="00054633" w:rsidRPr="004878D8" w:rsidRDefault="00054633" w:rsidP="00206B44">
            <w:pPr>
              <w:pStyle w:val="TableParagraph"/>
              <w:spacing w:before="119"/>
              <w:ind w:right="108"/>
              <w:jc w:val="right"/>
              <w:rPr>
                <w:sz w:val="20"/>
              </w:rPr>
            </w:pPr>
            <w:r w:rsidRPr="004878D8">
              <w:rPr>
                <w:i/>
                <w:sz w:val="20"/>
              </w:rPr>
              <w:t>Trading</w:t>
            </w:r>
            <w:r w:rsidRPr="004878D8">
              <w:rPr>
                <w:i/>
                <w:spacing w:val="-11"/>
                <w:sz w:val="20"/>
              </w:rPr>
              <w:t xml:space="preserve"> </w:t>
            </w:r>
            <w:r w:rsidRPr="004878D8">
              <w:rPr>
                <w:i/>
                <w:sz w:val="20"/>
              </w:rPr>
              <w:t>Partner</w:t>
            </w:r>
            <w:r w:rsidRPr="004878D8">
              <w:rPr>
                <w:i/>
                <w:spacing w:val="-9"/>
                <w:sz w:val="20"/>
              </w:rPr>
              <w:t xml:space="preserve"> </w:t>
            </w:r>
            <w:r w:rsidRPr="004878D8">
              <w:rPr>
                <w:spacing w:val="-10"/>
                <w:sz w:val="20"/>
              </w:rPr>
              <w:t>-</w:t>
            </w:r>
          </w:p>
        </w:tc>
        <w:tc>
          <w:tcPr>
            <w:tcW w:w="6148" w:type="dxa"/>
            <w:gridSpan w:val="2"/>
          </w:tcPr>
          <w:p w14:paraId="66873D53" w14:textId="77777777" w:rsidR="00054633" w:rsidRPr="004878D8" w:rsidRDefault="00054633" w:rsidP="00206B44">
            <w:pPr>
              <w:pStyle w:val="TableParagraph"/>
              <w:spacing w:before="119"/>
              <w:ind w:left="108" w:right="40"/>
              <w:rPr>
                <w:sz w:val="20"/>
              </w:rPr>
            </w:pPr>
            <w:r w:rsidRPr="004878D8">
              <w:rPr>
                <w:sz w:val="20"/>
              </w:rPr>
              <w:t>A</w:t>
            </w:r>
            <w:r w:rsidRPr="004878D8">
              <w:rPr>
                <w:spacing w:val="-7"/>
                <w:sz w:val="20"/>
              </w:rPr>
              <w:t xml:space="preserve"> </w:t>
            </w:r>
            <w:r w:rsidRPr="004878D8">
              <w:rPr>
                <w:sz w:val="20"/>
              </w:rPr>
              <w:t>Trading</w:t>
            </w:r>
            <w:r w:rsidRPr="004878D8">
              <w:rPr>
                <w:spacing w:val="-4"/>
                <w:sz w:val="20"/>
              </w:rPr>
              <w:t xml:space="preserve"> </w:t>
            </w:r>
            <w:r w:rsidRPr="004878D8">
              <w:rPr>
                <w:sz w:val="20"/>
              </w:rPr>
              <w:t>Partner</w:t>
            </w:r>
            <w:r w:rsidRPr="004878D8">
              <w:rPr>
                <w:spacing w:val="-5"/>
                <w:sz w:val="20"/>
              </w:rPr>
              <w:t xml:space="preserve"> </w:t>
            </w:r>
            <w:r w:rsidRPr="004878D8">
              <w:rPr>
                <w:sz w:val="20"/>
              </w:rPr>
              <w:t>(TP)</w:t>
            </w:r>
            <w:r w:rsidRPr="004878D8">
              <w:rPr>
                <w:spacing w:val="-3"/>
                <w:sz w:val="20"/>
              </w:rPr>
              <w:t xml:space="preserve"> </w:t>
            </w:r>
            <w:r w:rsidRPr="004878D8">
              <w:rPr>
                <w:sz w:val="20"/>
              </w:rPr>
              <w:t>is</w:t>
            </w:r>
            <w:r w:rsidRPr="004878D8">
              <w:rPr>
                <w:spacing w:val="-5"/>
                <w:sz w:val="20"/>
              </w:rPr>
              <w:t xml:space="preserve"> </w:t>
            </w:r>
            <w:r w:rsidRPr="004878D8">
              <w:rPr>
                <w:sz w:val="20"/>
              </w:rPr>
              <w:t>any</w:t>
            </w:r>
            <w:r w:rsidRPr="004878D8">
              <w:rPr>
                <w:spacing w:val="-5"/>
                <w:sz w:val="20"/>
              </w:rPr>
              <w:t xml:space="preserve"> </w:t>
            </w:r>
            <w:r w:rsidRPr="004878D8">
              <w:rPr>
                <w:sz w:val="20"/>
              </w:rPr>
              <w:t>company,</w:t>
            </w:r>
            <w:r w:rsidRPr="004878D8">
              <w:rPr>
                <w:spacing w:val="-6"/>
                <w:sz w:val="20"/>
              </w:rPr>
              <w:t xml:space="preserve"> </w:t>
            </w:r>
            <w:r w:rsidRPr="004878D8">
              <w:rPr>
                <w:sz w:val="20"/>
              </w:rPr>
              <w:t>government</w:t>
            </w:r>
            <w:r w:rsidRPr="004878D8">
              <w:rPr>
                <w:spacing w:val="-6"/>
                <w:sz w:val="20"/>
              </w:rPr>
              <w:t xml:space="preserve"> </w:t>
            </w:r>
            <w:r w:rsidRPr="004878D8">
              <w:rPr>
                <w:sz w:val="20"/>
              </w:rPr>
              <w:t>department,</w:t>
            </w:r>
            <w:r w:rsidRPr="004878D8">
              <w:rPr>
                <w:spacing w:val="-4"/>
                <w:sz w:val="20"/>
              </w:rPr>
              <w:t xml:space="preserve"> </w:t>
            </w:r>
            <w:r w:rsidRPr="004878D8">
              <w:rPr>
                <w:sz w:val="20"/>
              </w:rPr>
              <w:t>or commercial or noncommercial entity with which an organization regularly</w:t>
            </w:r>
            <w:r w:rsidRPr="004878D8">
              <w:rPr>
                <w:spacing w:val="-5"/>
                <w:sz w:val="20"/>
              </w:rPr>
              <w:t xml:space="preserve"> </w:t>
            </w:r>
            <w:r w:rsidRPr="004878D8">
              <w:rPr>
                <w:sz w:val="20"/>
              </w:rPr>
              <w:t>exchanges</w:t>
            </w:r>
            <w:r w:rsidRPr="004878D8">
              <w:rPr>
                <w:spacing w:val="-5"/>
                <w:sz w:val="20"/>
              </w:rPr>
              <w:t xml:space="preserve"> </w:t>
            </w:r>
            <w:r w:rsidRPr="004878D8">
              <w:rPr>
                <w:sz w:val="20"/>
              </w:rPr>
              <w:t>documents</w:t>
            </w:r>
            <w:r w:rsidRPr="004878D8">
              <w:rPr>
                <w:spacing w:val="-5"/>
                <w:sz w:val="20"/>
              </w:rPr>
              <w:t xml:space="preserve"> </w:t>
            </w:r>
            <w:r w:rsidRPr="004878D8">
              <w:rPr>
                <w:sz w:val="20"/>
              </w:rPr>
              <w:t>of</w:t>
            </w:r>
            <w:r w:rsidRPr="004878D8">
              <w:rPr>
                <w:spacing w:val="-6"/>
                <w:sz w:val="20"/>
              </w:rPr>
              <w:t xml:space="preserve"> </w:t>
            </w:r>
            <w:r w:rsidRPr="004878D8">
              <w:rPr>
                <w:sz w:val="20"/>
              </w:rPr>
              <w:t>formatted</w:t>
            </w:r>
            <w:r w:rsidRPr="004878D8">
              <w:rPr>
                <w:spacing w:val="-4"/>
                <w:sz w:val="20"/>
              </w:rPr>
              <w:t xml:space="preserve"> </w:t>
            </w:r>
            <w:r w:rsidRPr="004878D8">
              <w:rPr>
                <w:sz w:val="20"/>
              </w:rPr>
              <w:t>data</w:t>
            </w:r>
            <w:r w:rsidRPr="004878D8">
              <w:rPr>
                <w:spacing w:val="-6"/>
                <w:sz w:val="20"/>
              </w:rPr>
              <w:t xml:space="preserve"> </w:t>
            </w:r>
            <w:r w:rsidRPr="004878D8">
              <w:rPr>
                <w:sz w:val="20"/>
              </w:rPr>
              <w:t>(not</w:t>
            </w:r>
            <w:r w:rsidRPr="004878D8">
              <w:rPr>
                <w:spacing w:val="-4"/>
                <w:sz w:val="20"/>
              </w:rPr>
              <w:t xml:space="preserve"> </w:t>
            </w:r>
            <w:r w:rsidRPr="004878D8">
              <w:rPr>
                <w:sz w:val="20"/>
              </w:rPr>
              <w:t>just</w:t>
            </w:r>
            <w:r w:rsidRPr="004878D8">
              <w:rPr>
                <w:spacing w:val="-6"/>
                <w:sz w:val="20"/>
              </w:rPr>
              <w:t xml:space="preserve"> </w:t>
            </w:r>
            <w:r w:rsidRPr="004878D8">
              <w:rPr>
                <w:sz w:val="20"/>
              </w:rPr>
              <w:t>letters</w:t>
            </w:r>
            <w:r w:rsidRPr="004878D8">
              <w:rPr>
                <w:spacing w:val="-5"/>
                <w:sz w:val="20"/>
              </w:rPr>
              <w:t xml:space="preserve"> </w:t>
            </w:r>
            <w:r w:rsidRPr="004878D8">
              <w:rPr>
                <w:sz w:val="20"/>
              </w:rPr>
              <w:t xml:space="preserve">or </w:t>
            </w:r>
            <w:r w:rsidRPr="004878D8">
              <w:rPr>
                <w:spacing w:val="-2"/>
                <w:sz w:val="20"/>
              </w:rPr>
              <w:t>memos).</w:t>
            </w:r>
          </w:p>
        </w:tc>
      </w:tr>
      <w:tr w:rsidR="00054633" w:rsidRPr="004878D8" w14:paraId="1D2CE6E1" w14:textId="77777777" w:rsidTr="00054633">
        <w:trPr>
          <w:trHeight w:val="2770"/>
        </w:trPr>
        <w:tc>
          <w:tcPr>
            <w:tcW w:w="2759" w:type="dxa"/>
            <w:gridSpan w:val="2"/>
          </w:tcPr>
          <w:p w14:paraId="13ABFB31" w14:textId="77777777" w:rsidR="00054633" w:rsidRPr="004878D8" w:rsidRDefault="00054633" w:rsidP="00206B44">
            <w:pPr>
              <w:pStyle w:val="TableParagraph"/>
              <w:spacing w:before="122"/>
              <w:ind w:right="106"/>
              <w:jc w:val="right"/>
              <w:rPr>
                <w:sz w:val="20"/>
              </w:rPr>
            </w:pPr>
            <w:r w:rsidRPr="004878D8">
              <w:rPr>
                <w:i/>
                <w:sz w:val="20"/>
              </w:rPr>
              <w:t>Trading</w:t>
            </w:r>
            <w:r w:rsidRPr="004878D8">
              <w:rPr>
                <w:i/>
                <w:spacing w:val="-9"/>
                <w:sz w:val="20"/>
              </w:rPr>
              <w:t xml:space="preserve"> </w:t>
            </w:r>
            <w:r w:rsidRPr="004878D8">
              <w:rPr>
                <w:i/>
                <w:sz w:val="20"/>
              </w:rPr>
              <w:t>Partner</w:t>
            </w:r>
            <w:r w:rsidRPr="004878D8">
              <w:rPr>
                <w:i/>
                <w:spacing w:val="-4"/>
                <w:sz w:val="20"/>
              </w:rPr>
              <w:t xml:space="preserve"> </w:t>
            </w:r>
            <w:r w:rsidRPr="004878D8">
              <w:rPr>
                <w:i/>
                <w:sz w:val="20"/>
              </w:rPr>
              <w:t>Agreement</w:t>
            </w:r>
            <w:r w:rsidRPr="004878D8">
              <w:rPr>
                <w:i/>
                <w:spacing w:val="41"/>
                <w:sz w:val="20"/>
              </w:rPr>
              <w:t xml:space="preserve"> </w:t>
            </w:r>
            <w:r w:rsidRPr="004878D8">
              <w:rPr>
                <w:spacing w:val="-10"/>
                <w:sz w:val="20"/>
              </w:rPr>
              <w:t>-</w:t>
            </w:r>
          </w:p>
        </w:tc>
        <w:tc>
          <w:tcPr>
            <w:tcW w:w="6148" w:type="dxa"/>
            <w:gridSpan w:val="2"/>
          </w:tcPr>
          <w:p w14:paraId="47D04D29" w14:textId="77777777" w:rsidR="00054633" w:rsidRPr="004878D8" w:rsidRDefault="00054633" w:rsidP="00206B44">
            <w:pPr>
              <w:pStyle w:val="TableParagraph"/>
              <w:spacing w:before="115"/>
              <w:ind w:left="108" w:right="57"/>
              <w:rPr>
                <w:sz w:val="20"/>
              </w:rPr>
            </w:pPr>
            <w:r w:rsidRPr="004878D8">
              <w:rPr>
                <w:sz w:val="20"/>
              </w:rPr>
              <w:t>The Trading Partner Agreement is an essential document in the implementation of ESR. It is</w:t>
            </w:r>
            <w:r w:rsidRPr="004878D8">
              <w:rPr>
                <w:spacing w:val="-1"/>
                <w:sz w:val="20"/>
              </w:rPr>
              <w:t xml:space="preserve"> </w:t>
            </w:r>
            <w:r w:rsidRPr="004878D8">
              <w:rPr>
                <w:sz w:val="20"/>
              </w:rPr>
              <w:t>an</w:t>
            </w:r>
            <w:r w:rsidRPr="004878D8">
              <w:rPr>
                <w:spacing w:val="-2"/>
                <w:sz w:val="20"/>
              </w:rPr>
              <w:t xml:space="preserve"> </w:t>
            </w:r>
            <w:r w:rsidRPr="004878D8">
              <w:rPr>
                <w:sz w:val="20"/>
              </w:rPr>
              <w:t>agreement</w:t>
            </w:r>
            <w:r w:rsidRPr="004878D8">
              <w:rPr>
                <w:spacing w:val="-2"/>
                <w:sz w:val="20"/>
              </w:rPr>
              <w:t xml:space="preserve"> </w:t>
            </w:r>
            <w:r w:rsidRPr="004878D8">
              <w:rPr>
                <w:sz w:val="20"/>
              </w:rPr>
              <w:t>that</w:t>
            </w:r>
            <w:r w:rsidRPr="004878D8">
              <w:rPr>
                <w:spacing w:val="-2"/>
                <w:sz w:val="20"/>
              </w:rPr>
              <w:t xml:space="preserve"> </w:t>
            </w:r>
            <w:r w:rsidRPr="004878D8">
              <w:rPr>
                <w:sz w:val="20"/>
              </w:rPr>
              <w:t>sets forth</w:t>
            </w:r>
            <w:r w:rsidRPr="004878D8">
              <w:rPr>
                <w:spacing w:val="-2"/>
                <w:sz w:val="20"/>
              </w:rPr>
              <w:t xml:space="preserve"> </w:t>
            </w:r>
            <w:r w:rsidRPr="004878D8">
              <w:rPr>
                <w:sz w:val="20"/>
              </w:rPr>
              <w:t>the</w:t>
            </w:r>
            <w:r w:rsidRPr="004878D8">
              <w:rPr>
                <w:spacing w:val="-2"/>
                <w:sz w:val="20"/>
              </w:rPr>
              <w:t xml:space="preserve"> </w:t>
            </w:r>
            <w:r w:rsidRPr="004878D8">
              <w:rPr>
                <w:sz w:val="20"/>
              </w:rPr>
              <w:t>rights and</w:t>
            </w:r>
            <w:r w:rsidRPr="004878D8">
              <w:rPr>
                <w:spacing w:val="-4"/>
                <w:sz w:val="20"/>
              </w:rPr>
              <w:t xml:space="preserve"> </w:t>
            </w:r>
            <w:r w:rsidRPr="004878D8">
              <w:rPr>
                <w:sz w:val="20"/>
              </w:rPr>
              <w:t>obligations</w:t>
            </w:r>
            <w:r w:rsidRPr="004878D8">
              <w:rPr>
                <w:spacing w:val="-5"/>
                <w:sz w:val="20"/>
              </w:rPr>
              <w:t xml:space="preserve"> </w:t>
            </w:r>
            <w:r w:rsidRPr="004878D8">
              <w:rPr>
                <w:sz w:val="20"/>
              </w:rPr>
              <w:t>of</w:t>
            </w:r>
            <w:r w:rsidRPr="004878D8">
              <w:rPr>
                <w:spacing w:val="-4"/>
                <w:sz w:val="20"/>
              </w:rPr>
              <w:t xml:space="preserve"> </w:t>
            </w:r>
            <w:r w:rsidRPr="004878D8">
              <w:rPr>
                <w:sz w:val="20"/>
              </w:rPr>
              <w:t>the</w:t>
            </w:r>
            <w:r w:rsidRPr="004878D8">
              <w:rPr>
                <w:spacing w:val="-4"/>
                <w:sz w:val="20"/>
              </w:rPr>
              <w:t xml:space="preserve"> </w:t>
            </w:r>
            <w:r w:rsidRPr="004878D8">
              <w:rPr>
                <w:sz w:val="20"/>
              </w:rPr>
              <w:t>ESR</w:t>
            </w:r>
            <w:r w:rsidRPr="004878D8">
              <w:rPr>
                <w:spacing w:val="-4"/>
                <w:sz w:val="20"/>
              </w:rPr>
              <w:t xml:space="preserve"> </w:t>
            </w:r>
            <w:r w:rsidRPr="004878D8">
              <w:rPr>
                <w:sz w:val="20"/>
              </w:rPr>
              <w:t>trading</w:t>
            </w:r>
            <w:r w:rsidRPr="004878D8">
              <w:rPr>
                <w:spacing w:val="-6"/>
                <w:sz w:val="20"/>
              </w:rPr>
              <w:t xml:space="preserve"> </w:t>
            </w:r>
            <w:r w:rsidRPr="004878D8">
              <w:rPr>
                <w:sz w:val="20"/>
              </w:rPr>
              <w:t>parties.</w:t>
            </w:r>
            <w:r w:rsidRPr="004878D8">
              <w:rPr>
                <w:spacing w:val="-6"/>
                <w:sz w:val="20"/>
              </w:rPr>
              <w:t xml:space="preserve"> </w:t>
            </w:r>
            <w:r w:rsidRPr="004878D8">
              <w:rPr>
                <w:sz w:val="20"/>
              </w:rPr>
              <w:t>This</w:t>
            </w:r>
            <w:r w:rsidRPr="004878D8">
              <w:rPr>
                <w:spacing w:val="-5"/>
                <w:sz w:val="20"/>
              </w:rPr>
              <w:t xml:space="preserve"> </w:t>
            </w:r>
            <w:r w:rsidRPr="004878D8">
              <w:rPr>
                <w:sz w:val="20"/>
              </w:rPr>
              <w:t>agreement</w:t>
            </w:r>
            <w:r w:rsidRPr="004878D8">
              <w:rPr>
                <w:spacing w:val="-4"/>
                <w:sz w:val="20"/>
              </w:rPr>
              <w:t xml:space="preserve"> </w:t>
            </w:r>
            <w:r w:rsidRPr="004878D8">
              <w:rPr>
                <w:sz w:val="20"/>
              </w:rPr>
              <w:t xml:space="preserve">outlines all conditions that will allow the parties to communicate electronically with each other. The agreement prescribes the general procedures and policies, duties, responsibilities, liabilities, system access, including </w:t>
            </w:r>
            <w:hyperlink r:id="rId18">
              <w:r w:rsidRPr="004878D8">
                <w:rPr>
                  <w:sz w:val="20"/>
                </w:rPr>
                <w:t>delivery</w:t>
              </w:r>
            </w:hyperlink>
            <w:r w:rsidRPr="004878D8">
              <w:rPr>
                <w:sz w:val="20"/>
              </w:rPr>
              <w:t xml:space="preserve"> and </w:t>
            </w:r>
            <w:hyperlink r:id="rId19">
              <w:r w:rsidRPr="004878D8">
                <w:rPr>
                  <w:sz w:val="20"/>
                </w:rPr>
                <w:t>receipt</w:t>
              </w:r>
            </w:hyperlink>
            <w:r w:rsidRPr="004878D8">
              <w:rPr>
                <w:sz w:val="20"/>
              </w:rPr>
              <w:t xml:space="preserve"> of </w:t>
            </w:r>
            <w:hyperlink r:id="rId20">
              <w:r w:rsidRPr="004878D8">
                <w:rPr>
                  <w:sz w:val="20"/>
                </w:rPr>
                <w:t>electronic</w:t>
              </w:r>
            </w:hyperlink>
            <w:r w:rsidRPr="004878D8">
              <w:rPr>
                <w:sz w:val="20"/>
              </w:rPr>
              <w:t xml:space="preserve"> data to be followed when ESR is used for transmitting and receiving electronic business information with RHS. The agreement states that the parties intend to operate in the same manner as though they were exchanging hard copy paper documents.</w:t>
            </w:r>
          </w:p>
        </w:tc>
      </w:tr>
      <w:tr w:rsidR="00054633" w:rsidRPr="004878D8" w14:paraId="237A74A7" w14:textId="77777777" w:rsidTr="00054633">
        <w:trPr>
          <w:trHeight w:val="825"/>
        </w:trPr>
        <w:tc>
          <w:tcPr>
            <w:tcW w:w="2759" w:type="dxa"/>
            <w:gridSpan w:val="2"/>
          </w:tcPr>
          <w:p w14:paraId="5EA1F611" w14:textId="77777777" w:rsidR="00054633" w:rsidRPr="004878D8" w:rsidRDefault="00054633" w:rsidP="00206B44">
            <w:pPr>
              <w:pStyle w:val="TableParagraph"/>
              <w:spacing w:before="119"/>
              <w:ind w:right="108"/>
              <w:jc w:val="right"/>
              <w:rPr>
                <w:sz w:val="20"/>
              </w:rPr>
            </w:pPr>
            <w:r w:rsidRPr="004878D8">
              <w:rPr>
                <w:i/>
                <w:sz w:val="20"/>
              </w:rPr>
              <w:t>Mapping</w:t>
            </w:r>
            <w:r w:rsidRPr="004878D8">
              <w:rPr>
                <w:i/>
                <w:spacing w:val="-10"/>
                <w:sz w:val="20"/>
              </w:rPr>
              <w:t xml:space="preserve"> </w:t>
            </w:r>
            <w:r w:rsidRPr="004878D8">
              <w:rPr>
                <w:spacing w:val="-10"/>
                <w:sz w:val="20"/>
              </w:rPr>
              <w:t>-</w:t>
            </w:r>
          </w:p>
        </w:tc>
        <w:tc>
          <w:tcPr>
            <w:tcW w:w="6148" w:type="dxa"/>
            <w:gridSpan w:val="2"/>
          </w:tcPr>
          <w:p w14:paraId="0669CA16" w14:textId="77777777" w:rsidR="00054633" w:rsidRPr="004878D8" w:rsidRDefault="00054633" w:rsidP="00206B44">
            <w:pPr>
              <w:pStyle w:val="TableParagraph"/>
              <w:spacing w:before="119"/>
              <w:ind w:left="108" w:right="40"/>
              <w:rPr>
                <w:sz w:val="20"/>
              </w:rPr>
            </w:pPr>
            <w:r w:rsidRPr="004878D8">
              <w:rPr>
                <w:sz w:val="20"/>
              </w:rPr>
              <w:t>The</w:t>
            </w:r>
            <w:r w:rsidRPr="004878D8">
              <w:rPr>
                <w:spacing w:val="-5"/>
                <w:sz w:val="20"/>
              </w:rPr>
              <w:t xml:space="preserve"> </w:t>
            </w:r>
            <w:r w:rsidRPr="004878D8">
              <w:rPr>
                <w:sz w:val="20"/>
              </w:rPr>
              <w:t>process</w:t>
            </w:r>
            <w:r w:rsidRPr="004878D8">
              <w:rPr>
                <w:spacing w:val="-4"/>
                <w:sz w:val="20"/>
              </w:rPr>
              <w:t xml:space="preserve"> </w:t>
            </w:r>
            <w:r w:rsidRPr="004878D8">
              <w:rPr>
                <w:sz w:val="20"/>
              </w:rPr>
              <w:t>of</w:t>
            </w:r>
            <w:r w:rsidRPr="004878D8">
              <w:rPr>
                <w:spacing w:val="-4"/>
                <w:sz w:val="20"/>
              </w:rPr>
              <w:t xml:space="preserve"> </w:t>
            </w:r>
            <w:r w:rsidRPr="004878D8">
              <w:rPr>
                <w:sz w:val="20"/>
              </w:rPr>
              <w:t>taking</w:t>
            </w:r>
            <w:r w:rsidRPr="004878D8">
              <w:rPr>
                <w:spacing w:val="-5"/>
                <w:sz w:val="20"/>
              </w:rPr>
              <w:t xml:space="preserve"> </w:t>
            </w:r>
            <w:r w:rsidRPr="004878D8">
              <w:rPr>
                <w:sz w:val="20"/>
              </w:rPr>
              <w:t>data</w:t>
            </w:r>
            <w:r w:rsidRPr="004878D8">
              <w:rPr>
                <w:spacing w:val="-4"/>
                <w:sz w:val="20"/>
              </w:rPr>
              <w:t xml:space="preserve"> </w:t>
            </w:r>
            <w:r w:rsidRPr="004878D8">
              <w:rPr>
                <w:sz w:val="20"/>
              </w:rPr>
              <w:t>from</w:t>
            </w:r>
            <w:r w:rsidRPr="004878D8">
              <w:rPr>
                <w:spacing w:val="-5"/>
                <w:sz w:val="20"/>
              </w:rPr>
              <w:t xml:space="preserve"> </w:t>
            </w:r>
            <w:r w:rsidRPr="004878D8">
              <w:rPr>
                <w:sz w:val="20"/>
              </w:rPr>
              <w:t>a</w:t>
            </w:r>
            <w:r w:rsidRPr="004878D8">
              <w:rPr>
                <w:spacing w:val="-5"/>
                <w:sz w:val="20"/>
              </w:rPr>
              <w:t xml:space="preserve"> </w:t>
            </w:r>
            <w:r w:rsidRPr="004878D8">
              <w:rPr>
                <w:sz w:val="20"/>
              </w:rPr>
              <w:t>company-specific</w:t>
            </w:r>
            <w:r w:rsidRPr="004878D8">
              <w:rPr>
                <w:spacing w:val="-4"/>
                <w:sz w:val="20"/>
              </w:rPr>
              <w:t xml:space="preserve"> </w:t>
            </w:r>
            <w:r w:rsidRPr="004878D8">
              <w:rPr>
                <w:sz w:val="20"/>
              </w:rPr>
              <w:t>format</w:t>
            </w:r>
            <w:r w:rsidRPr="004878D8">
              <w:rPr>
                <w:spacing w:val="-5"/>
                <w:sz w:val="20"/>
              </w:rPr>
              <w:t xml:space="preserve"> </w:t>
            </w:r>
            <w:r w:rsidRPr="004878D8">
              <w:rPr>
                <w:sz w:val="20"/>
              </w:rPr>
              <w:t>and fitting it to the EDI standard format (transaction set).</w:t>
            </w:r>
          </w:p>
        </w:tc>
      </w:tr>
      <w:tr w:rsidR="00054633" w:rsidRPr="004878D8" w14:paraId="330F3926" w14:textId="77777777" w:rsidTr="00054633">
        <w:trPr>
          <w:trHeight w:val="595"/>
        </w:trPr>
        <w:tc>
          <w:tcPr>
            <w:tcW w:w="2759" w:type="dxa"/>
            <w:gridSpan w:val="2"/>
          </w:tcPr>
          <w:p w14:paraId="2BD9E929" w14:textId="77777777" w:rsidR="00054633" w:rsidRPr="004878D8" w:rsidRDefault="00054633" w:rsidP="00206B44">
            <w:pPr>
              <w:pStyle w:val="TableParagraph"/>
              <w:spacing w:before="9"/>
              <w:rPr>
                <w:sz w:val="20"/>
              </w:rPr>
            </w:pPr>
          </w:p>
          <w:p w14:paraId="61D2901A" w14:textId="77777777" w:rsidR="00054633" w:rsidRPr="004878D8" w:rsidRDefault="00054633" w:rsidP="00206B44">
            <w:pPr>
              <w:pStyle w:val="TableParagraph"/>
              <w:ind w:right="108"/>
              <w:jc w:val="right"/>
              <w:rPr>
                <w:sz w:val="20"/>
              </w:rPr>
            </w:pPr>
            <w:r w:rsidRPr="004878D8">
              <w:rPr>
                <w:i/>
                <w:sz w:val="20"/>
              </w:rPr>
              <w:t>Transaction</w:t>
            </w:r>
            <w:r w:rsidRPr="004878D8">
              <w:rPr>
                <w:i/>
                <w:spacing w:val="-9"/>
                <w:sz w:val="20"/>
              </w:rPr>
              <w:t xml:space="preserve"> </w:t>
            </w:r>
            <w:r w:rsidRPr="004878D8">
              <w:rPr>
                <w:i/>
                <w:sz w:val="20"/>
              </w:rPr>
              <w:t>Set</w:t>
            </w:r>
            <w:r w:rsidRPr="004878D8">
              <w:rPr>
                <w:i/>
                <w:spacing w:val="-10"/>
                <w:sz w:val="20"/>
              </w:rPr>
              <w:t xml:space="preserve"> </w:t>
            </w:r>
            <w:r w:rsidRPr="004878D8">
              <w:rPr>
                <w:spacing w:val="-10"/>
                <w:sz w:val="20"/>
              </w:rPr>
              <w:t>-</w:t>
            </w:r>
          </w:p>
        </w:tc>
        <w:tc>
          <w:tcPr>
            <w:tcW w:w="6148" w:type="dxa"/>
            <w:gridSpan w:val="2"/>
          </w:tcPr>
          <w:p w14:paraId="65EF16DA" w14:textId="77777777" w:rsidR="00054633" w:rsidRPr="004878D8" w:rsidRDefault="00054633" w:rsidP="00206B44">
            <w:pPr>
              <w:pStyle w:val="TableParagraph"/>
              <w:spacing w:before="9"/>
              <w:rPr>
                <w:sz w:val="20"/>
              </w:rPr>
            </w:pPr>
          </w:p>
          <w:p w14:paraId="204C8822" w14:textId="77777777" w:rsidR="00054633" w:rsidRPr="004878D8" w:rsidRDefault="00054633" w:rsidP="00206B44">
            <w:pPr>
              <w:pStyle w:val="TableParagraph"/>
              <w:ind w:left="108"/>
              <w:rPr>
                <w:sz w:val="20"/>
              </w:rPr>
            </w:pPr>
            <w:r w:rsidRPr="004878D8">
              <w:rPr>
                <w:sz w:val="20"/>
              </w:rPr>
              <w:t>A</w:t>
            </w:r>
            <w:r w:rsidRPr="004878D8">
              <w:rPr>
                <w:spacing w:val="-8"/>
                <w:sz w:val="20"/>
              </w:rPr>
              <w:t xml:space="preserve"> </w:t>
            </w:r>
            <w:r w:rsidRPr="004878D8">
              <w:rPr>
                <w:sz w:val="20"/>
              </w:rPr>
              <w:t>standard</w:t>
            </w:r>
            <w:r w:rsidRPr="004878D8">
              <w:rPr>
                <w:spacing w:val="-6"/>
                <w:sz w:val="20"/>
              </w:rPr>
              <w:t xml:space="preserve"> </w:t>
            </w:r>
            <w:r w:rsidRPr="004878D8">
              <w:rPr>
                <w:sz w:val="20"/>
              </w:rPr>
              <w:t>format</w:t>
            </w:r>
            <w:r w:rsidRPr="004878D8">
              <w:rPr>
                <w:spacing w:val="-5"/>
                <w:sz w:val="20"/>
              </w:rPr>
              <w:t xml:space="preserve"> </w:t>
            </w:r>
            <w:r w:rsidRPr="004878D8">
              <w:rPr>
                <w:sz w:val="20"/>
              </w:rPr>
              <w:t>EDI</w:t>
            </w:r>
            <w:r w:rsidRPr="004878D8">
              <w:rPr>
                <w:spacing w:val="-5"/>
                <w:sz w:val="20"/>
              </w:rPr>
              <w:t xml:space="preserve"> </w:t>
            </w:r>
            <w:r w:rsidRPr="004878D8">
              <w:rPr>
                <w:sz w:val="20"/>
              </w:rPr>
              <w:t>business</w:t>
            </w:r>
            <w:r w:rsidRPr="004878D8">
              <w:rPr>
                <w:spacing w:val="-6"/>
                <w:sz w:val="20"/>
              </w:rPr>
              <w:t xml:space="preserve"> </w:t>
            </w:r>
            <w:r w:rsidRPr="004878D8">
              <w:rPr>
                <w:spacing w:val="-2"/>
                <w:sz w:val="20"/>
              </w:rPr>
              <w:t>document.</w:t>
            </w:r>
          </w:p>
        </w:tc>
      </w:tr>
      <w:tr w:rsidR="00054633" w:rsidRPr="004878D8" w14:paraId="47DD1D23" w14:textId="77777777" w:rsidTr="00054633">
        <w:trPr>
          <w:trHeight w:val="579"/>
        </w:trPr>
        <w:tc>
          <w:tcPr>
            <w:tcW w:w="2759" w:type="dxa"/>
            <w:gridSpan w:val="2"/>
          </w:tcPr>
          <w:p w14:paraId="6A103481" w14:textId="77777777" w:rsidR="00054633" w:rsidRPr="004878D8" w:rsidRDefault="00054633" w:rsidP="00206B44">
            <w:pPr>
              <w:pStyle w:val="TableParagraph"/>
              <w:spacing w:before="119"/>
              <w:ind w:right="108"/>
              <w:jc w:val="right"/>
              <w:rPr>
                <w:sz w:val="20"/>
              </w:rPr>
            </w:pPr>
            <w:r w:rsidRPr="004878D8">
              <w:rPr>
                <w:i/>
                <w:sz w:val="20"/>
              </w:rPr>
              <w:t>Translation</w:t>
            </w:r>
            <w:r w:rsidRPr="004878D8">
              <w:rPr>
                <w:i/>
                <w:spacing w:val="-12"/>
                <w:sz w:val="20"/>
              </w:rPr>
              <w:t xml:space="preserve"> </w:t>
            </w:r>
            <w:r w:rsidRPr="004878D8">
              <w:rPr>
                <w:i/>
                <w:sz w:val="20"/>
              </w:rPr>
              <w:t>Software</w:t>
            </w:r>
            <w:r w:rsidRPr="004878D8">
              <w:rPr>
                <w:i/>
                <w:spacing w:val="-13"/>
                <w:sz w:val="20"/>
              </w:rPr>
              <w:t xml:space="preserve"> </w:t>
            </w:r>
            <w:r w:rsidRPr="004878D8">
              <w:rPr>
                <w:spacing w:val="-10"/>
                <w:sz w:val="20"/>
              </w:rPr>
              <w:t>-</w:t>
            </w:r>
          </w:p>
        </w:tc>
        <w:tc>
          <w:tcPr>
            <w:tcW w:w="6148" w:type="dxa"/>
            <w:gridSpan w:val="2"/>
          </w:tcPr>
          <w:p w14:paraId="0ABB2091" w14:textId="77777777" w:rsidR="00054633" w:rsidRPr="004878D8" w:rsidRDefault="00054633" w:rsidP="00206B44">
            <w:pPr>
              <w:pStyle w:val="TableParagraph"/>
              <w:spacing w:before="99" w:line="230" w:lineRule="atLeast"/>
              <w:ind w:left="108" w:right="40"/>
              <w:rPr>
                <w:sz w:val="20"/>
              </w:rPr>
            </w:pPr>
            <w:r w:rsidRPr="004878D8">
              <w:rPr>
                <w:sz w:val="20"/>
              </w:rPr>
              <w:t>Software</w:t>
            </w:r>
            <w:r w:rsidRPr="004878D8">
              <w:rPr>
                <w:spacing w:val="-4"/>
                <w:sz w:val="20"/>
              </w:rPr>
              <w:t xml:space="preserve"> </w:t>
            </w:r>
            <w:r w:rsidRPr="004878D8">
              <w:rPr>
                <w:sz w:val="20"/>
              </w:rPr>
              <w:t>used</w:t>
            </w:r>
            <w:r w:rsidRPr="004878D8">
              <w:rPr>
                <w:spacing w:val="-4"/>
                <w:sz w:val="20"/>
              </w:rPr>
              <w:t xml:space="preserve"> </w:t>
            </w:r>
            <w:r w:rsidRPr="004878D8">
              <w:rPr>
                <w:sz w:val="20"/>
              </w:rPr>
              <w:t>to</w:t>
            </w:r>
            <w:r w:rsidRPr="004878D8">
              <w:rPr>
                <w:spacing w:val="-2"/>
                <w:sz w:val="20"/>
              </w:rPr>
              <w:t xml:space="preserve"> </w:t>
            </w:r>
            <w:r w:rsidRPr="004878D8">
              <w:rPr>
                <w:sz w:val="20"/>
              </w:rPr>
              <w:t>convert</w:t>
            </w:r>
            <w:r w:rsidRPr="004878D8">
              <w:rPr>
                <w:spacing w:val="-4"/>
                <w:sz w:val="20"/>
              </w:rPr>
              <w:t xml:space="preserve"> </w:t>
            </w:r>
            <w:r w:rsidRPr="004878D8">
              <w:rPr>
                <w:sz w:val="20"/>
              </w:rPr>
              <w:t>data</w:t>
            </w:r>
            <w:r w:rsidRPr="004878D8">
              <w:rPr>
                <w:spacing w:val="-4"/>
                <w:sz w:val="20"/>
              </w:rPr>
              <w:t xml:space="preserve"> </w:t>
            </w:r>
            <w:r w:rsidRPr="004878D8">
              <w:rPr>
                <w:sz w:val="20"/>
              </w:rPr>
              <w:t>from</w:t>
            </w:r>
            <w:r w:rsidRPr="004878D8">
              <w:rPr>
                <w:spacing w:val="-4"/>
                <w:sz w:val="20"/>
              </w:rPr>
              <w:t xml:space="preserve"> </w:t>
            </w:r>
            <w:r w:rsidRPr="004878D8">
              <w:rPr>
                <w:sz w:val="20"/>
              </w:rPr>
              <w:t>a</w:t>
            </w:r>
            <w:r w:rsidRPr="004878D8">
              <w:rPr>
                <w:spacing w:val="-2"/>
                <w:sz w:val="20"/>
              </w:rPr>
              <w:t xml:space="preserve"> </w:t>
            </w:r>
            <w:r w:rsidRPr="004878D8">
              <w:rPr>
                <w:sz w:val="20"/>
              </w:rPr>
              <w:t>flat</w:t>
            </w:r>
            <w:r w:rsidRPr="004878D8">
              <w:rPr>
                <w:spacing w:val="-4"/>
                <w:sz w:val="20"/>
              </w:rPr>
              <w:t xml:space="preserve"> </w:t>
            </w:r>
            <w:r w:rsidRPr="004878D8">
              <w:rPr>
                <w:sz w:val="20"/>
              </w:rPr>
              <w:t>file</w:t>
            </w:r>
            <w:r w:rsidRPr="004878D8">
              <w:rPr>
                <w:spacing w:val="-2"/>
                <w:sz w:val="20"/>
              </w:rPr>
              <w:t xml:space="preserve"> </w:t>
            </w:r>
            <w:r w:rsidRPr="004878D8">
              <w:rPr>
                <w:sz w:val="20"/>
              </w:rPr>
              <w:t>into</w:t>
            </w:r>
            <w:r w:rsidRPr="004878D8">
              <w:rPr>
                <w:spacing w:val="-4"/>
                <w:sz w:val="20"/>
              </w:rPr>
              <w:t xml:space="preserve"> </w:t>
            </w:r>
            <w:r w:rsidRPr="004878D8">
              <w:rPr>
                <w:sz w:val="20"/>
              </w:rPr>
              <w:t>a</w:t>
            </w:r>
            <w:r w:rsidRPr="004878D8">
              <w:rPr>
                <w:spacing w:val="-4"/>
                <w:sz w:val="20"/>
              </w:rPr>
              <w:t xml:space="preserve"> </w:t>
            </w:r>
            <w:r w:rsidRPr="004878D8">
              <w:rPr>
                <w:sz w:val="20"/>
              </w:rPr>
              <w:t>standard</w:t>
            </w:r>
            <w:r w:rsidRPr="004878D8">
              <w:rPr>
                <w:spacing w:val="-2"/>
                <w:sz w:val="20"/>
              </w:rPr>
              <w:t xml:space="preserve"> </w:t>
            </w:r>
            <w:r w:rsidRPr="004878D8">
              <w:rPr>
                <w:sz w:val="20"/>
              </w:rPr>
              <w:t>EDI format or from a standard EDI format into a flat file.</w:t>
            </w:r>
          </w:p>
        </w:tc>
      </w:tr>
    </w:tbl>
    <w:p w14:paraId="08B3A5FA" w14:textId="77777777" w:rsidR="00054633" w:rsidRPr="004878D8" w:rsidRDefault="00054633" w:rsidP="00206B44">
      <w:pPr>
        <w:pStyle w:val="BodyText"/>
      </w:pPr>
    </w:p>
    <w:p w14:paraId="6EF32EA0" w14:textId="77777777" w:rsidR="00054633" w:rsidRPr="004878D8" w:rsidRDefault="00054633" w:rsidP="00206B44">
      <w:pPr>
        <w:pStyle w:val="BodyText"/>
        <w:spacing w:before="19"/>
      </w:pPr>
    </w:p>
    <w:p w14:paraId="0250A2EB" w14:textId="77777777" w:rsidR="00054633" w:rsidRPr="004878D8" w:rsidRDefault="00054633" w:rsidP="00206B44">
      <w:pPr>
        <w:pStyle w:val="BodyText"/>
        <w:ind w:left="220"/>
        <w:rPr>
          <w:spacing w:val="-2"/>
        </w:rPr>
      </w:pPr>
      <w:r w:rsidRPr="004878D8">
        <w:t>A</w:t>
      </w:r>
      <w:r w:rsidRPr="004878D8">
        <w:rPr>
          <w:spacing w:val="-7"/>
        </w:rPr>
        <w:t xml:space="preserve"> </w:t>
      </w:r>
      <w:r w:rsidRPr="004878D8">
        <w:t>more</w:t>
      </w:r>
      <w:r w:rsidRPr="004878D8">
        <w:rPr>
          <w:spacing w:val="-5"/>
        </w:rPr>
        <w:t xml:space="preserve"> </w:t>
      </w:r>
      <w:r w:rsidRPr="004878D8">
        <w:t>comprehensive</w:t>
      </w:r>
      <w:r w:rsidRPr="004878D8">
        <w:rPr>
          <w:spacing w:val="-4"/>
        </w:rPr>
        <w:t xml:space="preserve"> </w:t>
      </w:r>
      <w:r w:rsidRPr="004878D8">
        <w:t>list</w:t>
      </w:r>
      <w:r w:rsidRPr="004878D8">
        <w:rPr>
          <w:spacing w:val="-4"/>
        </w:rPr>
        <w:t xml:space="preserve"> </w:t>
      </w:r>
      <w:r w:rsidRPr="004878D8">
        <w:t>of</w:t>
      </w:r>
      <w:r w:rsidRPr="004878D8">
        <w:rPr>
          <w:spacing w:val="-5"/>
        </w:rPr>
        <w:t xml:space="preserve"> </w:t>
      </w:r>
      <w:r w:rsidRPr="004878D8">
        <w:t>ESR</w:t>
      </w:r>
      <w:r w:rsidRPr="004878D8">
        <w:rPr>
          <w:spacing w:val="-6"/>
        </w:rPr>
        <w:t xml:space="preserve"> </w:t>
      </w:r>
      <w:r w:rsidRPr="004878D8">
        <w:t>terms</w:t>
      </w:r>
      <w:r w:rsidRPr="004878D8">
        <w:rPr>
          <w:spacing w:val="-4"/>
        </w:rPr>
        <w:t xml:space="preserve"> </w:t>
      </w:r>
      <w:r w:rsidRPr="004878D8">
        <w:t>and</w:t>
      </w:r>
      <w:r w:rsidRPr="004878D8">
        <w:rPr>
          <w:spacing w:val="-6"/>
        </w:rPr>
        <w:t xml:space="preserve"> </w:t>
      </w:r>
      <w:r w:rsidRPr="004878D8">
        <w:t>acronyms</w:t>
      </w:r>
      <w:r w:rsidRPr="004878D8">
        <w:rPr>
          <w:spacing w:val="-4"/>
        </w:rPr>
        <w:t xml:space="preserve"> </w:t>
      </w:r>
      <w:r w:rsidRPr="004878D8">
        <w:t>is</w:t>
      </w:r>
      <w:r w:rsidRPr="004878D8">
        <w:rPr>
          <w:spacing w:val="-5"/>
        </w:rPr>
        <w:t xml:space="preserve"> </w:t>
      </w:r>
      <w:r w:rsidRPr="004878D8">
        <w:t>located</w:t>
      </w:r>
      <w:r w:rsidRPr="004878D8">
        <w:rPr>
          <w:spacing w:val="-4"/>
        </w:rPr>
        <w:t xml:space="preserve"> </w:t>
      </w:r>
      <w:r w:rsidRPr="004878D8">
        <w:t>in</w:t>
      </w:r>
      <w:r w:rsidRPr="004878D8">
        <w:rPr>
          <w:spacing w:val="-5"/>
        </w:rPr>
        <w:t xml:space="preserve"> </w:t>
      </w:r>
      <w:r w:rsidRPr="004878D8">
        <w:t>the</w:t>
      </w:r>
      <w:r w:rsidRPr="004878D8">
        <w:rPr>
          <w:spacing w:val="-6"/>
        </w:rPr>
        <w:t xml:space="preserve"> </w:t>
      </w:r>
      <w:r w:rsidRPr="004878D8">
        <w:t>glossary</w:t>
      </w:r>
      <w:r w:rsidRPr="004878D8">
        <w:rPr>
          <w:spacing w:val="-1"/>
        </w:rPr>
        <w:t xml:space="preserve"> </w:t>
      </w:r>
      <w:r w:rsidRPr="004878D8">
        <w:t>at</w:t>
      </w:r>
      <w:r w:rsidRPr="004878D8">
        <w:rPr>
          <w:spacing w:val="-6"/>
        </w:rPr>
        <w:t xml:space="preserve"> </w:t>
      </w:r>
      <w:r w:rsidRPr="004878D8">
        <w:t>the</w:t>
      </w:r>
      <w:r w:rsidRPr="004878D8">
        <w:rPr>
          <w:spacing w:val="-5"/>
        </w:rPr>
        <w:t xml:space="preserve"> </w:t>
      </w:r>
      <w:r w:rsidRPr="004878D8">
        <w:t>back</w:t>
      </w:r>
      <w:r w:rsidRPr="004878D8">
        <w:rPr>
          <w:spacing w:val="-5"/>
        </w:rPr>
        <w:t xml:space="preserve"> </w:t>
      </w:r>
      <w:r w:rsidRPr="004878D8">
        <w:t>of</w:t>
      </w:r>
      <w:r w:rsidRPr="004878D8">
        <w:rPr>
          <w:spacing w:val="-4"/>
        </w:rPr>
        <w:t xml:space="preserve"> </w:t>
      </w:r>
      <w:r w:rsidRPr="004878D8">
        <w:t>this</w:t>
      </w:r>
      <w:r w:rsidRPr="004878D8">
        <w:rPr>
          <w:spacing w:val="-4"/>
        </w:rPr>
        <w:t xml:space="preserve"> </w:t>
      </w:r>
      <w:r w:rsidRPr="004878D8">
        <w:rPr>
          <w:spacing w:val="-2"/>
        </w:rPr>
        <w:t>guide.</w:t>
      </w:r>
    </w:p>
    <w:p w14:paraId="378540C6" w14:textId="77777777" w:rsidR="00A1209E" w:rsidRPr="004878D8" w:rsidRDefault="00A1209E" w:rsidP="00206B44">
      <w:pPr>
        <w:pStyle w:val="BodyText"/>
        <w:ind w:left="220"/>
      </w:pPr>
    </w:p>
    <w:p w14:paraId="0C962C43" w14:textId="77777777" w:rsidR="00A1209E" w:rsidRPr="004878D8" w:rsidRDefault="00A1209E" w:rsidP="00206B44">
      <w:pPr>
        <w:pStyle w:val="Heading2"/>
      </w:pPr>
      <w:bookmarkStart w:id="4" w:name="_Toc180067174"/>
      <w:r w:rsidRPr="004878D8">
        <w:t>EDI STANDARDS</w:t>
      </w:r>
      <w:bookmarkEnd w:id="4"/>
    </w:p>
    <w:p w14:paraId="782CB864" w14:textId="77777777" w:rsidR="00A1209E" w:rsidRPr="004878D8" w:rsidRDefault="00A1209E" w:rsidP="00206B44">
      <w:pPr>
        <w:pStyle w:val="BodyText"/>
        <w:spacing w:before="230"/>
        <w:ind w:left="360" w:right="1466"/>
      </w:pPr>
      <w:r w:rsidRPr="004878D8">
        <w:t>Trading</w:t>
      </w:r>
      <w:r w:rsidRPr="004878D8">
        <w:rPr>
          <w:spacing w:val="-4"/>
        </w:rPr>
        <w:t xml:space="preserve"> </w:t>
      </w:r>
      <w:r w:rsidRPr="004878D8">
        <w:t>Partners must</w:t>
      </w:r>
      <w:r w:rsidRPr="004878D8">
        <w:rPr>
          <w:spacing w:val="-1"/>
        </w:rPr>
        <w:t xml:space="preserve"> </w:t>
      </w:r>
      <w:r w:rsidRPr="004878D8">
        <w:t>adhere</w:t>
      </w:r>
      <w:r w:rsidRPr="004878D8">
        <w:rPr>
          <w:spacing w:val="-1"/>
        </w:rPr>
        <w:t xml:space="preserve"> </w:t>
      </w:r>
      <w:r w:rsidRPr="004878D8">
        <w:t>strictly</w:t>
      </w:r>
      <w:r w:rsidRPr="004878D8">
        <w:rPr>
          <w:spacing w:val="-2"/>
        </w:rPr>
        <w:t xml:space="preserve"> </w:t>
      </w:r>
      <w:r w:rsidRPr="004878D8">
        <w:t>to established EDI standards for a</w:t>
      </w:r>
      <w:r w:rsidRPr="004878D8">
        <w:rPr>
          <w:spacing w:val="-1"/>
        </w:rPr>
        <w:t xml:space="preserve"> </w:t>
      </w:r>
      <w:r w:rsidRPr="004878D8">
        <w:t>successful ESR implementation.</w:t>
      </w:r>
      <w:r w:rsidRPr="004878D8">
        <w:rPr>
          <w:spacing w:val="66"/>
        </w:rPr>
        <w:t xml:space="preserve"> </w:t>
      </w:r>
      <w:r w:rsidRPr="004878D8">
        <w:t>Use</w:t>
      </w:r>
      <w:r w:rsidRPr="004878D8">
        <w:rPr>
          <w:spacing w:val="-14"/>
        </w:rPr>
        <w:t xml:space="preserve"> </w:t>
      </w:r>
      <w:r w:rsidRPr="004878D8">
        <w:t>of</w:t>
      </w:r>
      <w:r w:rsidRPr="004878D8">
        <w:rPr>
          <w:spacing w:val="-12"/>
        </w:rPr>
        <w:t xml:space="preserve"> </w:t>
      </w:r>
      <w:r w:rsidRPr="004878D8">
        <w:t>EDI</w:t>
      </w:r>
      <w:r w:rsidRPr="004878D8">
        <w:rPr>
          <w:spacing w:val="-14"/>
        </w:rPr>
        <w:t xml:space="preserve"> </w:t>
      </w:r>
      <w:r w:rsidRPr="004878D8">
        <w:t>standards</w:t>
      </w:r>
      <w:r w:rsidRPr="004878D8">
        <w:rPr>
          <w:spacing w:val="-8"/>
        </w:rPr>
        <w:t xml:space="preserve"> </w:t>
      </w:r>
      <w:r w:rsidRPr="004878D8">
        <w:t>is</w:t>
      </w:r>
      <w:r w:rsidRPr="004878D8">
        <w:rPr>
          <w:spacing w:val="-13"/>
        </w:rPr>
        <w:t xml:space="preserve"> </w:t>
      </w:r>
      <w:r w:rsidRPr="004878D8">
        <w:t>essential</w:t>
      </w:r>
      <w:r w:rsidRPr="004878D8">
        <w:rPr>
          <w:spacing w:val="-13"/>
        </w:rPr>
        <w:t xml:space="preserve"> </w:t>
      </w:r>
      <w:r w:rsidRPr="004878D8">
        <w:t>to</w:t>
      </w:r>
      <w:r w:rsidRPr="004878D8">
        <w:rPr>
          <w:spacing w:val="-12"/>
        </w:rPr>
        <w:t xml:space="preserve"> </w:t>
      </w:r>
      <w:r w:rsidRPr="004878D8">
        <w:t>ensure</w:t>
      </w:r>
      <w:r w:rsidRPr="004878D8">
        <w:rPr>
          <w:spacing w:val="-14"/>
        </w:rPr>
        <w:t xml:space="preserve"> </w:t>
      </w:r>
      <w:r w:rsidRPr="004878D8">
        <w:t>that</w:t>
      </w:r>
      <w:r w:rsidRPr="004878D8">
        <w:rPr>
          <w:spacing w:val="-12"/>
        </w:rPr>
        <w:t xml:space="preserve"> </w:t>
      </w:r>
      <w:r w:rsidRPr="004878D8">
        <w:t>the</w:t>
      </w:r>
      <w:r w:rsidRPr="004878D8">
        <w:rPr>
          <w:spacing w:val="-12"/>
        </w:rPr>
        <w:t xml:space="preserve"> </w:t>
      </w:r>
      <w:r w:rsidRPr="004878D8">
        <w:t>business</w:t>
      </w:r>
      <w:r w:rsidRPr="004878D8">
        <w:rPr>
          <w:spacing w:val="-10"/>
        </w:rPr>
        <w:t xml:space="preserve"> </w:t>
      </w:r>
      <w:r w:rsidRPr="004878D8">
        <w:t>document</w:t>
      </w:r>
      <w:r w:rsidRPr="004878D8">
        <w:rPr>
          <w:spacing w:val="-14"/>
        </w:rPr>
        <w:t xml:space="preserve"> </w:t>
      </w:r>
      <w:r w:rsidRPr="004878D8">
        <w:t>(transaction set) being</w:t>
      </w:r>
      <w:r w:rsidRPr="004878D8">
        <w:rPr>
          <w:spacing w:val="80"/>
        </w:rPr>
        <w:t xml:space="preserve"> </w:t>
      </w:r>
      <w:r w:rsidRPr="004878D8">
        <w:t>exchanged can be interpreted and validated by trading partners.</w:t>
      </w:r>
    </w:p>
    <w:p w14:paraId="66AABB0E" w14:textId="77777777" w:rsidR="00A1209E" w:rsidRPr="004878D8" w:rsidRDefault="00A1209E" w:rsidP="00206B44">
      <w:pPr>
        <w:pStyle w:val="BodyText"/>
        <w:spacing w:before="229"/>
        <w:ind w:left="360" w:right="1230"/>
      </w:pPr>
      <w:r w:rsidRPr="004878D8">
        <w:t>EDI</w:t>
      </w:r>
      <w:r w:rsidRPr="004878D8">
        <w:rPr>
          <w:spacing w:val="-5"/>
        </w:rPr>
        <w:t xml:space="preserve"> </w:t>
      </w:r>
      <w:r w:rsidRPr="004878D8">
        <w:t>standards</w:t>
      </w:r>
      <w:r w:rsidRPr="004878D8">
        <w:rPr>
          <w:spacing w:val="-1"/>
        </w:rPr>
        <w:t xml:space="preserve"> </w:t>
      </w:r>
      <w:r w:rsidRPr="004878D8">
        <w:t>are</w:t>
      </w:r>
      <w:r w:rsidRPr="004878D8">
        <w:rPr>
          <w:spacing w:val="-5"/>
        </w:rPr>
        <w:t xml:space="preserve"> </w:t>
      </w:r>
      <w:r w:rsidRPr="004878D8">
        <w:t>agreements</w:t>
      </w:r>
      <w:r w:rsidRPr="004878D8">
        <w:rPr>
          <w:spacing w:val="-4"/>
        </w:rPr>
        <w:t xml:space="preserve"> </w:t>
      </w:r>
      <w:r w:rsidRPr="004878D8">
        <w:t>between</w:t>
      </w:r>
      <w:r w:rsidRPr="004878D8">
        <w:rPr>
          <w:spacing w:val="-3"/>
        </w:rPr>
        <w:t xml:space="preserve"> </w:t>
      </w:r>
      <w:r w:rsidRPr="004878D8">
        <w:t>ESR</w:t>
      </w:r>
      <w:r w:rsidRPr="004878D8">
        <w:rPr>
          <w:spacing w:val="-3"/>
        </w:rPr>
        <w:t xml:space="preserve"> </w:t>
      </w:r>
      <w:r w:rsidRPr="004878D8">
        <w:t>users</w:t>
      </w:r>
      <w:r w:rsidRPr="004878D8">
        <w:rPr>
          <w:spacing w:val="-4"/>
        </w:rPr>
        <w:t xml:space="preserve"> </w:t>
      </w:r>
      <w:r w:rsidRPr="004878D8">
        <w:t>on</w:t>
      </w:r>
      <w:r w:rsidRPr="004878D8">
        <w:rPr>
          <w:spacing w:val="-3"/>
        </w:rPr>
        <w:t xml:space="preserve"> </w:t>
      </w:r>
      <w:r w:rsidRPr="004878D8">
        <w:t>how</w:t>
      </w:r>
      <w:r w:rsidRPr="004878D8">
        <w:rPr>
          <w:spacing w:val="-5"/>
        </w:rPr>
        <w:t xml:space="preserve"> </w:t>
      </w:r>
      <w:r w:rsidRPr="004878D8">
        <w:t>to</w:t>
      </w:r>
      <w:r w:rsidRPr="004878D8">
        <w:rPr>
          <w:spacing w:val="-5"/>
        </w:rPr>
        <w:t xml:space="preserve"> </w:t>
      </w:r>
      <w:r w:rsidRPr="004878D8">
        <w:t>format</w:t>
      </w:r>
      <w:r w:rsidRPr="004878D8">
        <w:rPr>
          <w:spacing w:val="-3"/>
        </w:rPr>
        <w:t xml:space="preserve"> </w:t>
      </w:r>
      <w:r w:rsidRPr="004878D8">
        <w:t>and</w:t>
      </w:r>
      <w:r w:rsidRPr="004878D8">
        <w:rPr>
          <w:spacing w:val="-5"/>
        </w:rPr>
        <w:t xml:space="preserve"> </w:t>
      </w:r>
      <w:r w:rsidRPr="004878D8">
        <w:t>communicate</w:t>
      </w:r>
      <w:r w:rsidRPr="004878D8">
        <w:rPr>
          <w:spacing w:val="-5"/>
        </w:rPr>
        <w:t xml:space="preserve"> </w:t>
      </w:r>
      <w:r w:rsidRPr="004878D8">
        <w:t>data.</w:t>
      </w:r>
      <w:r w:rsidRPr="004878D8">
        <w:rPr>
          <w:spacing w:val="40"/>
        </w:rPr>
        <w:t xml:space="preserve"> </w:t>
      </w:r>
      <w:r w:rsidRPr="004878D8">
        <w:t>Standards are</w:t>
      </w:r>
      <w:r w:rsidRPr="004878D8">
        <w:rPr>
          <w:spacing w:val="-3"/>
        </w:rPr>
        <w:t xml:space="preserve"> </w:t>
      </w:r>
      <w:r w:rsidRPr="004878D8">
        <w:t>key</w:t>
      </w:r>
      <w:r w:rsidRPr="004878D8">
        <w:rPr>
          <w:spacing w:val="-4"/>
        </w:rPr>
        <w:t xml:space="preserve"> </w:t>
      </w:r>
      <w:r w:rsidRPr="004878D8">
        <w:t>to</w:t>
      </w:r>
      <w:r w:rsidRPr="004878D8">
        <w:rPr>
          <w:spacing w:val="-1"/>
        </w:rPr>
        <w:t xml:space="preserve"> </w:t>
      </w:r>
      <w:r w:rsidRPr="004878D8">
        <w:t>both</w:t>
      </w:r>
      <w:r w:rsidRPr="004878D8">
        <w:rPr>
          <w:spacing w:val="-1"/>
        </w:rPr>
        <w:t xml:space="preserve"> </w:t>
      </w:r>
      <w:r w:rsidRPr="004878D8">
        <w:t>the</w:t>
      </w:r>
      <w:r w:rsidRPr="004878D8">
        <w:rPr>
          <w:spacing w:val="-1"/>
        </w:rPr>
        <w:t xml:space="preserve"> </w:t>
      </w:r>
      <w:r w:rsidRPr="004878D8">
        <w:t>effectiveness and</w:t>
      </w:r>
      <w:r w:rsidRPr="004878D8">
        <w:rPr>
          <w:spacing w:val="-1"/>
        </w:rPr>
        <w:t xml:space="preserve"> </w:t>
      </w:r>
      <w:r w:rsidRPr="004878D8">
        <w:t>integrity</w:t>
      </w:r>
      <w:r w:rsidRPr="004878D8">
        <w:rPr>
          <w:spacing w:val="-2"/>
        </w:rPr>
        <w:t xml:space="preserve"> </w:t>
      </w:r>
      <w:r w:rsidRPr="004878D8">
        <w:t>of</w:t>
      </w:r>
      <w:r w:rsidRPr="004878D8">
        <w:rPr>
          <w:spacing w:val="-1"/>
        </w:rPr>
        <w:t xml:space="preserve"> </w:t>
      </w:r>
      <w:r w:rsidRPr="004878D8">
        <w:t>ESR.</w:t>
      </w:r>
      <w:r w:rsidRPr="004878D8">
        <w:rPr>
          <w:spacing w:val="40"/>
        </w:rPr>
        <w:t xml:space="preserve"> </w:t>
      </w:r>
      <w:r w:rsidRPr="004878D8">
        <w:t>These</w:t>
      </w:r>
      <w:r w:rsidRPr="004878D8">
        <w:rPr>
          <w:spacing w:val="-3"/>
        </w:rPr>
        <w:t xml:space="preserve"> </w:t>
      </w:r>
      <w:r w:rsidRPr="004878D8">
        <w:t>standards are</w:t>
      </w:r>
      <w:r w:rsidRPr="004878D8">
        <w:rPr>
          <w:spacing w:val="-1"/>
        </w:rPr>
        <w:t xml:space="preserve"> </w:t>
      </w:r>
      <w:r w:rsidRPr="004878D8">
        <w:t>embodied</w:t>
      </w:r>
      <w:r w:rsidRPr="004878D8">
        <w:rPr>
          <w:spacing w:val="-1"/>
        </w:rPr>
        <w:t xml:space="preserve"> </w:t>
      </w:r>
      <w:r w:rsidRPr="004878D8">
        <w:t>in</w:t>
      </w:r>
      <w:r w:rsidRPr="004878D8">
        <w:rPr>
          <w:spacing w:val="-1"/>
        </w:rPr>
        <w:t xml:space="preserve"> </w:t>
      </w:r>
      <w:r w:rsidRPr="004878D8">
        <w:t>the</w:t>
      </w:r>
      <w:r w:rsidRPr="004878D8">
        <w:rPr>
          <w:spacing w:val="-3"/>
        </w:rPr>
        <w:t xml:space="preserve"> </w:t>
      </w:r>
      <w:r w:rsidRPr="004878D8">
        <w:t>electronic format</w:t>
      </w:r>
      <w:r w:rsidRPr="004878D8">
        <w:rPr>
          <w:spacing w:val="-12"/>
        </w:rPr>
        <w:t xml:space="preserve"> </w:t>
      </w:r>
      <w:r w:rsidRPr="004878D8">
        <w:t>of</w:t>
      </w:r>
      <w:r w:rsidRPr="004878D8">
        <w:rPr>
          <w:spacing w:val="-8"/>
        </w:rPr>
        <w:t xml:space="preserve"> </w:t>
      </w:r>
      <w:r w:rsidRPr="004878D8">
        <w:t>business</w:t>
      </w:r>
      <w:r w:rsidRPr="004878D8">
        <w:rPr>
          <w:spacing w:val="-9"/>
        </w:rPr>
        <w:t xml:space="preserve"> </w:t>
      </w:r>
      <w:r w:rsidRPr="004878D8">
        <w:t>documents</w:t>
      </w:r>
      <w:r w:rsidRPr="004878D8">
        <w:rPr>
          <w:spacing w:val="-11"/>
        </w:rPr>
        <w:t xml:space="preserve"> </w:t>
      </w:r>
      <w:r w:rsidRPr="004878D8">
        <w:t>known</w:t>
      </w:r>
      <w:r w:rsidRPr="004878D8">
        <w:rPr>
          <w:spacing w:val="-12"/>
        </w:rPr>
        <w:t xml:space="preserve"> </w:t>
      </w:r>
      <w:r w:rsidRPr="004878D8">
        <w:t>as</w:t>
      </w:r>
      <w:r w:rsidRPr="004878D8">
        <w:rPr>
          <w:spacing w:val="-9"/>
        </w:rPr>
        <w:t xml:space="preserve"> </w:t>
      </w:r>
      <w:r w:rsidRPr="004878D8">
        <w:t>transaction</w:t>
      </w:r>
      <w:r w:rsidRPr="004878D8">
        <w:rPr>
          <w:spacing w:val="-12"/>
        </w:rPr>
        <w:t xml:space="preserve"> </w:t>
      </w:r>
      <w:r w:rsidRPr="004878D8">
        <w:t>sets.</w:t>
      </w:r>
      <w:r w:rsidRPr="004878D8">
        <w:rPr>
          <w:spacing w:val="31"/>
        </w:rPr>
        <w:t xml:space="preserve"> </w:t>
      </w:r>
      <w:r w:rsidRPr="004878D8">
        <w:t>The</w:t>
      </w:r>
      <w:r w:rsidRPr="004878D8">
        <w:rPr>
          <w:spacing w:val="-11"/>
        </w:rPr>
        <w:t xml:space="preserve"> </w:t>
      </w:r>
      <w:r w:rsidRPr="004878D8">
        <w:t>standards</w:t>
      </w:r>
      <w:r w:rsidRPr="004878D8">
        <w:rPr>
          <w:spacing w:val="-9"/>
        </w:rPr>
        <w:t xml:space="preserve"> </w:t>
      </w:r>
      <w:r w:rsidRPr="004878D8">
        <w:t>used</w:t>
      </w:r>
      <w:r w:rsidRPr="004878D8">
        <w:rPr>
          <w:spacing w:val="-12"/>
        </w:rPr>
        <w:t xml:space="preserve"> </w:t>
      </w:r>
      <w:r w:rsidRPr="004878D8">
        <w:t>by</w:t>
      </w:r>
      <w:r w:rsidRPr="004878D8">
        <w:rPr>
          <w:spacing w:val="-11"/>
        </w:rPr>
        <w:t xml:space="preserve"> </w:t>
      </w:r>
      <w:r w:rsidRPr="004878D8">
        <w:t>RHS</w:t>
      </w:r>
      <w:r w:rsidRPr="004878D8">
        <w:rPr>
          <w:spacing w:val="-11"/>
        </w:rPr>
        <w:t xml:space="preserve"> </w:t>
      </w:r>
      <w:r w:rsidRPr="004878D8">
        <w:t>are</w:t>
      </w:r>
      <w:r w:rsidRPr="004878D8">
        <w:rPr>
          <w:spacing w:val="-12"/>
        </w:rPr>
        <w:t xml:space="preserve"> </w:t>
      </w:r>
      <w:r w:rsidRPr="004878D8">
        <w:t>the</w:t>
      </w:r>
      <w:r w:rsidRPr="004878D8">
        <w:rPr>
          <w:spacing w:val="-11"/>
        </w:rPr>
        <w:t xml:space="preserve"> </w:t>
      </w:r>
      <w:r w:rsidRPr="004878D8">
        <w:t>ANSI</w:t>
      </w:r>
      <w:r w:rsidRPr="004878D8">
        <w:rPr>
          <w:spacing w:val="-9"/>
        </w:rPr>
        <w:t xml:space="preserve"> </w:t>
      </w:r>
      <w:r w:rsidRPr="004878D8">
        <w:t>ASC X12 standards, abbreviated herein as X12.</w:t>
      </w:r>
    </w:p>
    <w:p w14:paraId="3ED6E320" w14:textId="77777777" w:rsidR="00A1209E" w:rsidRPr="004878D8" w:rsidRDefault="00A1209E" w:rsidP="00206B44">
      <w:pPr>
        <w:pStyle w:val="BodyText"/>
        <w:spacing w:before="229"/>
        <w:ind w:left="360" w:right="1413"/>
      </w:pPr>
      <w:r w:rsidRPr="004878D8">
        <w:t>Standards</w:t>
      </w:r>
      <w:r w:rsidRPr="004878D8">
        <w:rPr>
          <w:spacing w:val="-1"/>
        </w:rPr>
        <w:t xml:space="preserve"> </w:t>
      </w:r>
      <w:r w:rsidRPr="004878D8">
        <w:t>provide a</w:t>
      </w:r>
      <w:r w:rsidRPr="004878D8">
        <w:rPr>
          <w:spacing w:val="-2"/>
        </w:rPr>
        <w:t xml:space="preserve"> </w:t>
      </w:r>
      <w:r w:rsidRPr="004878D8">
        <w:t>common</w:t>
      </w:r>
      <w:r w:rsidRPr="004878D8">
        <w:rPr>
          <w:spacing w:val="-2"/>
        </w:rPr>
        <w:t xml:space="preserve"> </w:t>
      </w:r>
      <w:r w:rsidRPr="004878D8">
        <w:t>syntax,</w:t>
      </w:r>
      <w:r w:rsidRPr="004878D8">
        <w:rPr>
          <w:spacing w:val="-2"/>
        </w:rPr>
        <w:t xml:space="preserve"> </w:t>
      </w:r>
      <w:r w:rsidRPr="004878D8">
        <w:t>set of rules,</w:t>
      </w:r>
      <w:r w:rsidRPr="004878D8">
        <w:rPr>
          <w:spacing w:val="-2"/>
        </w:rPr>
        <w:t xml:space="preserve"> </w:t>
      </w:r>
      <w:r w:rsidRPr="004878D8">
        <w:t>and procedures</w:t>
      </w:r>
      <w:r w:rsidRPr="004878D8">
        <w:rPr>
          <w:spacing w:val="-1"/>
        </w:rPr>
        <w:t xml:space="preserve"> </w:t>
      </w:r>
      <w:r w:rsidRPr="004878D8">
        <w:t>for their</w:t>
      </w:r>
      <w:r w:rsidRPr="004878D8">
        <w:rPr>
          <w:spacing w:val="-1"/>
        </w:rPr>
        <w:t xml:space="preserve"> </w:t>
      </w:r>
      <w:r w:rsidRPr="004878D8">
        <w:t>maintenance and enhancements.</w:t>
      </w:r>
      <w:r w:rsidRPr="004878D8">
        <w:rPr>
          <w:spacing w:val="35"/>
        </w:rPr>
        <w:t xml:space="preserve"> </w:t>
      </w:r>
      <w:r w:rsidRPr="004878D8">
        <w:t>EDI</w:t>
      </w:r>
      <w:r w:rsidRPr="004878D8">
        <w:rPr>
          <w:spacing w:val="-9"/>
        </w:rPr>
        <w:t xml:space="preserve"> </w:t>
      </w:r>
      <w:r w:rsidRPr="004878D8">
        <w:t>standards</w:t>
      </w:r>
      <w:r w:rsidRPr="004878D8">
        <w:rPr>
          <w:spacing w:val="-5"/>
        </w:rPr>
        <w:t xml:space="preserve"> </w:t>
      </w:r>
      <w:r w:rsidRPr="004878D8">
        <w:t>presently</w:t>
      </w:r>
      <w:r w:rsidRPr="004878D8">
        <w:rPr>
          <w:spacing w:val="-10"/>
        </w:rPr>
        <w:t xml:space="preserve"> </w:t>
      </w:r>
      <w:r w:rsidRPr="004878D8">
        <w:t>define</w:t>
      </w:r>
      <w:r w:rsidRPr="004878D8">
        <w:rPr>
          <w:spacing w:val="-9"/>
        </w:rPr>
        <w:t xml:space="preserve"> </w:t>
      </w:r>
      <w:r w:rsidRPr="004878D8">
        <w:t>and</w:t>
      </w:r>
      <w:r w:rsidRPr="004878D8">
        <w:rPr>
          <w:spacing w:val="-9"/>
        </w:rPr>
        <w:t xml:space="preserve"> </w:t>
      </w:r>
      <w:r w:rsidRPr="004878D8">
        <w:t>support</w:t>
      </w:r>
      <w:r w:rsidRPr="004878D8">
        <w:rPr>
          <w:spacing w:val="-9"/>
        </w:rPr>
        <w:t xml:space="preserve"> </w:t>
      </w:r>
      <w:r w:rsidRPr="004878D8">
        <w:t>more</w:t>
      </w:r>
      <w:r w:rsidRPr="004878D8">
        <w:rPr>
          <w:spacing w:val="-9"/>
        </w:rPr>
        <w:t xml:space="preserve"> </w:t>
      </w:r>
      <w:r w:rsidRPr="004878D8">
        <w:t>than</w:t>
      </w:r>
      <w:r w:rsidRPr="004878D8">
        <w:rPr>
          <w:spacing w:val="-9"/>
        </w:rPr>
        <w:t xml:space="preserve"> </w:t>
      </w:r>
      <w:r w:rsidRPr="004878D8">
        <w:t>200</w:t>
      </w:r>
      <w:r w:rsidRPr="004878D8">
        <w:rPr>
          <w:spacing w:val="-12"/>
        </w:rPr>
        <w:t xml:space="preserve"> </w:t>
      </w:r>
      <w:r w:rsidRPr="004878D8">
        <w:t>business</w:t>
      </w:r>
      <w:r w:rsidRPr="004878D8">
        <w:rPr>
          <w:spacing w:val="-8"/>
        </w:rPr>
        <w:t xml:space="preserve"> </w:t>
      </w:r>
      <w:r w:rsidRPr="004878D8">
        <w:t>documents</w:t>
      </w:r>
      <w:r w:rsidRPr="004878D8">
        <w:rPr>
          <w:spacing w:val="-8"/>
        </w:rPr>
        <w:t xml:space="preserve"> </w:t>
      </w:r>
      <w:r w:rsidRPr="004878D8">
        <w:t>derived from</w:t>
      </w:r>
      <w:r w:rsidRPr="004878D8">
        <w:rPr>
          <w:spacing w:val="-8"/>
        </w:rPr>
        <w:t xml:space="preserve"> </w:t>
      </w:r>
      <w:r w:rsidRPr="004878D8">
        <w:t>industry</w:t>
      </w:r>
      <w:r w:rsidRPr="004878D8">
        <w:rPr>
          <w:spacing w:val="-13"/>
        </w:rPr>
        <w:t xml:space="preserve"> </w:t>
      </w:r>
      <w:r w:rsidRPr="004878D8">
        <w:t>and</w:t>
      </w:r>
      <w:r w:rsidRPr="004878D8">
        <w:rPr>
          <w:spacing w:val="-12"/>
        </w:rPr>
        <w:t xml:space="preserve"> </w:t>
      </w:r>
      <w:r w:rsidRPr="004878D8">
        <w:t>government</w:t>
      </w:r>
      <w:r w:rsidRPr="004878D8">
        <w:rPr>
          <w:spacing w:val="-12"/>
        </w:rPr>
        <w:t xml:space="preserve"> </w:t>
      </w:r>
      <w:r w:rsidRPr="004878D8">
        <w:t>working</w:t>
      </w:r>
      <w:r w:rsidRPr="004878D8">
        <w:rPr>
          <w:spacing w:val="-12"/>
        </w:rPr>
        <w:t xml:space="preserve"> </w:t>
      </w:r>
      <w:r w:rsidRPr="004878D8">
        <w:t>groups.</w:t>
      </w:r>
      <w:r w:rsidRPr="004878D8">
        <w:rPr>
          <w:spacing w:val="32"/>
        </w:rPr>
        <w:t xml:space="preserve"> </w:t>
      </w:r>
      <w:r w:rsidRPr="004878D8">
        <w:t>They</w:t>
      </w:r>
      <w:r w:rsidRPr="004878D8">
        <w:rPr>
          <w:spacing w:val="-11"/>
        </w:rPr>
        <w:t xml:space="preserve"> </w:t>
      </w:r>
      <w:r w:rsidRPr="004878D8">
        <w:t>provide</w:t>
      </w:r>
      <w:r w:rsidRPr="004878D8">
        <w:rPr>
          <w:spacing w:val="-10"/>
        </w:rPr>
        <w:t xml:space="preserve"> </w:t>
      </w:r>
      <w:r w:rsidRPr="004878D8">
        <w:t>a</w:t>
      </w:r>
      <w:r w:rsidRPr="004878D8">
        <w:rPr>
          <w:spacing w:val="-10"/>
        </w:rPr>
        <w:t xml:space="preserve"> </w:t>
      </w:r>
      <w:r w:rsidRPr="004878D8">
        <w:t>framework</w:t>
      </w:r>
      <w:r w:rsidRPr="004878D8">
        <w:rPr>
          <w:spacing w:val="-11"/>
        </w:rPr>
        <w:t xml:space="preserve"> </w:t>
      </w:r>
      <w:r w:rsidRPr="004878D8">
        <w:t>from</w:t>
      </w:r>
      <w:r w:rsidRPr="004878D8">
        <w:rPr>
          <w:spacing w:val="-8"/>
        </w:rPr>
        <w:t xml:space="preserve"> </w:t>
      </w:r>
      <w:r w:rsidRPr="004878D8">
        <w:t>which</w:t>
      </w:r>
      <w:r w:rsidRPr="004878D8">
        <w:rPr>
          <w:spacing w:val="-10"/>
        </w:rPr>
        <w:t xml:space="preserve"> </w:t>
      </w:r>
      <w:r w:rsidRPr="004878D8">
        <w:t>new</w:t>
      </w:r>
      <w:r w:rsidRPr="004878D8">
        <w:rPr>
          <w:spacing w:val="-14"/>
        </w:rPr>
        <w:t xml:space="preserve"> </w:t>
      </w:r>
      <w:r w:rsidRPr="004878D8">
        <w:t>standards</w:t>
      </w:r>
      <w:r w:rsidRPr="004878D8">
        <w:rPr>
          <w:spacing w:val="-11"/>
        </w:rPr>
        <w:t xml:space="preserve"> </w:t>
      </w:r>
      <w:r w:rsidRPr="004878D8">
        <w:t>can be</w:t>
      </w:r>
      <w:r w:rsidRPr="004878D8">
        <w:rPr>
          <w:spacing w:val="-4"/>
        </w:rPr>
        <w:t xml:space="preserve"> </w:t>
      </w:r>
      <w:r w:rsidRPr="004878D8">
        <w:t>derived as well as a</w:t>
      </w:r>
      <w:r w:rsidRPr="004878D8">
        <w:rPr>
          <w:spacing w:val="-2"/>
        </w:rPr>
        <w:t xml:space="preserve"> </w:t>
      </w:r>
      <w:r w:rsidRPr="004878D8">
        <w:t>database</w:t>
      </w:r>
      <w:r w:rsidRPr="004878D8">
        <w:rPr>
          <w:spacing w:val="-2"/>
        </w:rPr>
        <w:t xml:space="preserve"> </w:t>
      </w:r>
      <w:r w:rsidRPr="004878D8">
        <w:t>of</w:t>
      </w:r>
      <w:r w:rsidRPr="004878D8">
        <w:rPr>
          <w:spacing w:val="-2"/>
        </w:rPr>
        <w:t xml:space="preserve"> </w:t>
      </w:r>
      <w:r w:rsidRPr="004878D8">
        <w:t>elements to</w:t>
      </w:r>
      <w:r w:rsidRPr="004878D8">
        <w:rPr>
          <w:spacing w:val="-2"/>
        </w:rPr>
        <w:t xml:space="preserve"> </w:t>
      </w:r>
      <w:r w:rsidRPr="004878D8">
        <w:t>be used in the</w:t>
      </w:r>
      <w:r w:rsidRPr="004878D8">
        <w:rPr>
          <w:spacing w:val="-2"/>
        </w:rPr>
        <w:t xml:space="preserve"> </w:t>
      </w:r>
      <w:r w:rsidRPr="004878D8">
        <w:t>creation</w:t>
      </w:r>
      <w:r w:rsidRPr="004878D8">
        <w:rPr>
          <w:spacing w:val="-2"/>
        </w:rPr>
        <w:t xml:space="preserve"> </w:t>
      </w:r>
      <w:r w:rsidRPr="004878D8">
        <w:t>of new standards.</w:t>
      </w:r>
    </w:p>
    <w:p w14:paraId="54D410B3" w14:textId="77777777" w:rsidR="00A1209E" w:rsidRPr="004878D8" w:rsidRDefault="00A1209E" w:rsidP="00206B44">
      <w:pPr>
        <w:pStyle w:val="BodyText"/>
      </w:pPr>
    </w:p>
    <w:p w14:paraId="65E44106" w14:textId="77777777" w:rsidR="0025513F" w:rsidRDefault="0025513F" w:rsidP="00206B44">
      <w:pPr>
        <w:rPr>
          <w:rFonts w:ascii="Arial" w:eastAsia="Arial" w:hAnsi="Arial" w:cs="Arial"/>
          <w:spacing w:val="-2"/>
          <w:sz w:val="20"/>
          <w:szCs w:val="20"/>
        </w:rPr>
      </w:pPr>
      <w:r>
        <w:rPr>
          <w:spacing w:val="-2"/>
        </w:rPr>
        <w:br w:type="page"/>
      </w:r>
    </w:p>
    <w:p w14:paraId="66918734" w14:textId="28ABE7B1" w:rsidR="00A1209E" w:rsidRPr="004878D8" w:rsidRDefault="00A1209E" w:rsidP="00206B44">
      <w:pPr>
        <w:pStyle w:val="BodyText"/>
        <w:ind w:left="359"/>
      </w:pPr>
      <w:r w:rsidRPr="004878D8">
        <w:rPr>
          <w:spacing w:val="-2"/>
        </w:rPr>
        <w:lastRenderedPageBreak/>
        <w:t>In</w:t>
      </w:r>
      <w:r w:rsidRPr="004878D8">
        <w:rPr>
          <w:spacing w:val="-6"/>
        </w:rPr>
        <w:t xml:space="preserve"> </w:t>
      </w:r>
      <w:r w:rsidRPr="004878D8">
        <w:rPr>
          <w:spacing w:val="-2"/>
        </w:rPr>
        <w:t>general,</w:t>
      </w:r>
      <w:r w:rsidRPr="004878D8">
        <w:rPr>
          <w:spacing w:val="-5"/>
        </w:rPr>
        <w:t xml:space="preserve"> </w:t>
      </w:r>
      <w:r w:rsidRPr="004878D8">
        <w:rPr>
          <w:spacing w:val="-2"/>
        </w:rPr>
        <w:t>EDI</w:t>
      </w:r>
      <w:r w:rsidRPr="004878D8">
        <w:rPr>
          <w:spacing w:val="-6"/>
        </w:rPr>
        <w:t xml:space="preserve"> </w:t>
      </w:r>
      <w:r w:rsidRPr="004878D8">
        <w:rPr>
          <w:spacing w:val="-2"/>
        </w:rPr>
        <w:t>formatting</w:t>
      </w:r>
      <w:r w:rsidRPr="004878D8">
        <w:rPr>
          <w:spacing w:val="-5"/>
        </w:rPr>
        <w:t xml:space="preserve"> </w:t>
      </w:r>
      <w:r w:rsidRPr="004878D8">
        <w:rPr>
          <w:spacing w:val="-2"/>
        </w:rPr>
        <w:t>standards</w:t>
      </w:r>
      <w:r w:rsidRPr="004878D8">
        <w:rPr>
          <w:spacing w:val="-4"/>
        </w:rPr>
        <w:t xml:space="preserve"> </w:t>
      </w:r>
      <w:r w:rsidRPr="004878D8">
        <w:rPr>
          <w:spacing w:val="-2"/>
        </w:rPr>
        <w:t>address</w:t>
      </w:r>
      <w:r w:rsidRPr="004878D8">
        <w:rPr>
          <w:spacing w:val="-5"/>
        </w:rPr>
        <w:t xml:space="preserve"> </w:t>
      </w:r>
      <w:r w:rsidRPr="004878D8">
        <w:rPr>
          <w:spacing w:val="-2"/>
        </w:rPr>
        <w:t>the</w:t>
      </w:r>
      <w:r w:rsidRPr="004878D8">
        <w:rPr>
          <w:spacing w:val="-3"/>
        </w:rPr>
        <w:t xml:space="preserve"> </w:t>
      </w:r>
      <w:r w:rsidRPr="004878D8">
        <w:rPr>
          <w:spacing w:val="-2"/>
        </w:rPr>
        <w:t>following</w:t>
      </w:r>
      <w:r w:rsidRPr="004878D8">
        <w:rPr>
          <w:spacing w:val="-3"/>
        </w:rPr>
        <w:t xml:space="preserve"> </w:t>
      </w:r>
      <w:r w:rsidRPr="004878D8">
        <w:rPr>
          <w:spacing w:val="-2"/>
        </w:rPr>
        <w:t>issues:</w:t>
      </w:r>
    </w:p>
    <w:p w14:paraId="77FCD078" w14:textId="77777777" w:rsidR="00A1209E" w:rsidRPr="004878D8" w:rsidRDefault="00A1209E" w:rsidP="00206B44">
      <w:pPr>
        <w:rPr>
          <w:rFonts w:ascii="Arial" w:hAnsi="Arial" w:cs="Arial"/>
        </w:rPr>
        <w:sectPr w:rsidR="00A1209E" w:rsidRPr="004878D8" w:rsidSect="00103E94">
          <w:headerReference w:type="default" r:id="rId21"/>
          <w:footerReference w:type="default" r:id="rId22"/>
          <w:pgSz w:w="12240" w:h="15840"/>
          <w:pgMar w:top="1200" w:right="200" w:bottom="1380" w:left="1080" w:header="728" w:footer="1149" w:gutter="0"/>
          <w:pgNumType w:start="1"/>
          <w:cols w:space="720"/>
        </w:sectPr>
      </w:pPr>
    </w:p>
    <w:p w14:paraId="38D69217" w14:textId="77777777" w:rsidR="00A1209E" w:rsidRPr="004878D8" w:rsidRDefault="00A1209E" w:rsidP="00206B44">
      <w:pPr>
        <w:pStyle w:val="ListParagraph"/>
        <w:widowControl w:val="0"/>
        <w:numPr>
          <w:ilvl w:val="0"/>
          <w:numId w:val="2"/>
        </w:numPr>
        <w:tabs>
          <w:tab w:val="left" w:pos="1081"/>
        </w:tabs>
        <w:autoSpaceDE w:val="0"/>
        <w:autoSpaceDN w:val="0"/>
        <w:spacing w:before="214" w:after="0" w:line="245" w:lineRule="exact"/>
        <w:ind w:left="1081" w:hanging="181"/>
        <w:contextualSpacing w:val="0"/>
        <w:rPr>
          <w:rFonts w:ascii="Arial" w:hAnsi="Arial" w:cs="Arial"/>
          <w:sz w:val="20"/>
        </w:rPr>
      </w:pPr>
      <w:r w:rsidRPr="004878D8">
        <w:rPr>
          <w:rFonts w:ascii="Arial" w:hAnsi="Arial" w:cs="Arial"/>
          <w:spacing w:val="-2"/>
          <w:sz w:val="20"/>
        </w:rPr>
        <w:t>What</w:t>
      </w:r>
      <w:r w:rsidRPr="004878D8">
        <w:rPr>
          <w:rFonts w:ascii="Arial" w:hAnsi="Arial" w:cs="Arial"/>
          <w:spacing w:val="-8"/>
          <w:sz w:val="20"/>
        </w:rPr>
        <w:t xml:space="preserve"> </w:t>
      </w:r>
      <w:r w:rsidRPr="004878D8">
        <w:rPr>
          <w:rFonts w:ascii="Arial" w:hAnsi="Arial" w:cs="Arial"/>
          <w:spacing w:val="-2"/>
          <w:sz w:val="20"/>
        </w:rPr>
        <w:t>documents</w:t>
      </w:r>
      <w:r w:rsidRPr="004878D8">
        <w:rPr>
          <w:rFonts w:ascii="Arial" w:hAnsi="Arial" w:cs="Arial"/>
          <w:spacing w:val="-6"/>
          <w:sz w:val="20"/>
        </w:rPr>
        <w:t xml:space="preserve"> </w:t>
      </w:r>
      <w:r w:rsidRPr="004878D8">
        <w:rPr>
          <w:rFonts w:ascii="Arial" w:hAnsi="Arial" w:cs="Arial"/>
          <w:spacing w:val="-2"/>
          <w:sz w:val="20"/>
        </w:rPr>
        <w:t>can</w:t>
      </w:r>
      <w:r w:rsidRPr="004878D8">
        <w:rPr>
          <w:rFonts w:ascii="Arial" w:hAnsi="Arial" w:cs="Arial"/>
          <w:spacing w:val="-8"/>
          <w:sz w:val="20"/>
        </w:rPr>
        <w:t xml:space="preserve"> </w:t>
      </w:r>
      <w:r w:rsidRPr="004878D8">
        <w:rPr>
          <w:rFonts w:ascii="Arial" w:hAnsi="Arial" w:cs="Arial"/>
          <w:spacing w:val="-2"/>
          <w:sz w:val="20"/>
        </w:rPr>
        <w:t>be</w:t>
      </w:r>
      <w:r w:rsidRPr="004878D8">
        <w:rPr>
          <w:rFonts w:ascii="Arial" w:hAnsi="Arial" w:cs="Arial"/>
          <w:spacing w:val="-8"/>
          <w:sz w:val="20"/>
        </w:rPr>
        <w:t xml:space="preserve"> </w:t>
      </w:r>
      <w:r w:rsidRPr="004878D8">
        <w:rPr>
          <w:rFonts w:ascii="Arial" w:hAnsi="Arial" w:cs="Arial"/>
          <w:spacing w:val="-2"/>
          <w:sz w:val="20"/>
        </w:rPr>
        <w:t>communicated</w:t>
      </w:r>
      <w:r w:rsidRPr="004878D8">
        <w:rPr>
          <w:rFonts w:ascii="Arial" w:hAnsi="Arial" w:cs="Arial"/>
          <w:spacing w:val="-7"/>
          <w:sz w:val="20"/>
        </w:rPr>
        <w:t xml:space="preserve"> </w:t>
      </w:r>
      <w:r w:rsidRPr="004878D8">
        <w:rPr>
          <w:rFonts w:ascii="Arial" w:hAnsi="Arial" w:cs="Arial"/>
          <w:spacing w:val="-2"/>
          <w:sz w:val="20"/>
        </w:rPr>
        <w:t>electronically;</w:t>
      </w:r>
    </w:p>
    <w:p w14:paraId="1AAF57FF" w14:textId="77777777" w:rsidR="00A1209E" w:rsidRPr="004878D8" w:rsidRDefault="00A1209E" w:rsidP="00206B44">
      <w:pPr>
        <w:pStyle w:val="ListParagraph"/>
        <w:widowControl w:val="0"/>
        <w:numPr>
          <w:ilvl w:val="0"/>
          <w:numId w:val="2"/>
        </w:numPr>
        <w:tabs>
          <w:tab w:val="left" w:pos="1081"/>
        </w:tabs>
        <w:autoSpaceDE w:val="0"/>
        <w:autoSpaceDN w:val="0"/>
        <w:spacing w:after="0" w:line="245" w:lineRule="exact"/>
        <w:ind w:left="1081" w:hanging="181"/>
        <w:contextualSpacing w:val="0"/>
        <w:rPr>
          <w:rFonts w:ascii="Arial" w:hAnsi="Arial" w:cs="Arial"/>
          <w:sz w:val="20"/>
        </w:rPr>
      </w:pPr>
      <w:r w:rsidRPr="004878D8">
        <w:rPr>
          <w:rFonts w:ascii="Arial" w:hAnsi="Arial" w:cs="Arial"/>
          <w:sz w:val="20"/>
        </w:rPr>
        <w:t>What</w:t>
      </w:r>
      <w:r w:rsidRPr="004878D8">
        <w:rPr>
          <w:rFonts w:ascii="Arial" w:hAnsi="Arial" w:cs="Arial"/>
          <w:spacing w:val="-14"/>
          <w:sz w:val="20"/>
        </w:rPr>
        <w:t xml:space="preserve"> </w:t>
      </w:r>
      <w:r w:rsidRPr="004878D8">
        <w:rPr>
          <w:rFonts w:ascii="Arial" w:hAnsi="Arial" w:cs="Arial"/>
          <w:sz w:val="20"/>
        </w:rPr>
        <w:t>information</w:t>
      </w:r>
      <w:r w:rsidRPr="004878D8">
        <w:rPr>
          <w:rFonts w:ascii="Arial" w:hAnsi="Arial" w:cs="Arial"/>
          <w:spacing w:val="-14"/>
          <w:sz w:val="20"/>
        </w:rPr>
        <w:t xml:space="preserve"> </w:t>
      </w:r>
      <w:r w:rsidRPr="004878D8">
        <w:rPr>
          <w:rFonts w:ascii="Arial" w:hAnsi="Arial" w:cs="Arial"/>
          <w:sz w:val="20"/>
        </w:rPr>
        <w:t>is</w:t>
      </w:r>
      <w:r w:rsidRPr="004878D8">
        <w:rPr>
          <w:rFonts w:ascii="Arial" w:hAnsi="Arial" w:cs="Arial"/>
          <w:spacing w:val="-12"/>
          <w:sz w:val="20"/>
        </w:rPr>
        <w:t xml:space="preserve"> </w:t>
      </w:r>
      <w:r w:rsidRPr="004878D8">
        <w:rPr>
          <w:rFonts w:ascii="Arial" w:hAnsi="Arial" w:cs="Arial"/>
          <w:sz w:val="20"/>
        </w:rPr>
        <w:t>to</w:t>
      </w:r>
      <w:r w:rsidRPr="004878D8">
        <w:rPr>
          <w:rFonts w:ascii="Arial" w:hAnsi="Arial" w:cs="Arial"/>
          <w:spacing w:val="-14"/>
          <w:sz w:val="20"/>
        </w:rPr>
        <w:t xml:space="preserve"> </w:t>
      </w:r>
      <w:r w:rsidRPr="004878D8">
        <w:rPr>
          <w:rFonts w:ascii="Arial" w:hAnsi="Arial" w:cs="Arial"/>
          <w:sz w:val="20"/>
        </w:rPr>
        <w:t>be</w:t>
      </w:r>
      <w:r w:rsidRPr="004878D8">
        <w:rPr>
          <w:rFonts w:ascii="Arial" w:hAnsi="Arial" w:cs="Arial"/>
          <w:spacing w:val="-12"/>
          <w:sz w:val="20"/>
        </w:rPr>
        <w:t xml:space="preserve"> </w:t>
      </w:r>
      <w:r w:rsidRPr="004878D8">
        <w:rPr>
          <w:rFonts w:ascii="Arial" w:hAnsi="Arial" w:cs="Arial"/>
          <w:spacing w:val="-2"/>
          <w:sz w:val="20"/>
        </w:rPr>
        <w:t>included;</w:t>
      </w:r>
    </w:p>
    <w:p w14:paraId="53CF8ABB" w14:textId="77777777" w:rsidR="00A1209E" w:rsidRPr="004878D8" w:rsidRDefault="00A1209E" w:rsidP="00206B44">
      <w:pPr>
        <w:pStyle w:val="ListParagraph"/>
        <w:widowControl w:val="0"/>
        <w:numPr>
          <w:ilvl w:val="0"/>
          <w:numId w:val="2"/>
        </w:numPr>
        <w:tabs>
          <w:tab w:val="left" w:pos="1081"/>
        </w:tabs>
        <w:autoSpaceDE w:val="0"/>
        <w:autoSpaceDN w:val="0"/>
        <w:spacing w:after="0" w:line="244" w:lineRule="exact"/>
        <w:ind w:left="1081" w:hanging="181"/>
        <w:contextualSpacing w:val="0"/>
        <w:rPr>
          <w:rFonts w:ascii="Arial" w:hAnsi="Arial" w:cs="Arial"/>
          <w:sz w:val="20"/>
        </w:rPr>
      </w:pPr>
      <w:r w:rsidRPr="004878D8">
        <w:rPr>
          <w:rFonts w:ascii="Arial" w:hAnsi="Arial" w:cs="Arial"/>
          <w:spacing w:val="-2"/>
          <w:sz w:val="20"/>
        </w:rPr>
        <w:t>What</w:t>
      </w:r>
      <w:r w:rsidRPr="004878D8">
        <w:rPr>
          <w:rFonts w:ascii="Arial" w:hAnsi="Arial" w:cs="Arial"/>
          <w:spacing w:val="-9"/>
          <w:sz w:val="20"/>
        </w:rPr>
        <w:t xml:space="preserve"> </w:t>
      </w:r>
      <w:r w:rsidRPr="004878D8">
        <w:rPr>
          <w:rFonts w:ascii="Arial" w:hAnsi="Arial" w:cs="Arial"/>
          <w:spacing w:val="-2"/>
          <w:sz w:val="20"/>
        </w:rPr>
        <w:t>sequence</w:t>
      </w:r>
      <w:r w:rsidRPr="004878D8">
        <w:rPr>
          <w:rFonts w:ascii="Arial" w:hAnsi="Arial" w:cs="Arial"/>
          <w:spacing w:val="-5"/>
          <w:sz w:val="20"/>
        </w:rPr>
        <w:t xml:space="preserve"> </w:t>
      </w:r>
      <w:r w:rsidRPr="004878D8">
        <w:rPr>
          <w:rFonts w:ascii="Arial" w:hAnsi="Arial" w:cs="Arial"/>
          <w:spacing w:val="-2"/>
          <w:sz w:val="20"/>
        </w:rPr>
        <w:t>the</w:t>
      </w:r>
      <w:r w:rsidRPr="004878D8">
        <w:rPr>
          <w:rFonts w:ascii="Arial" w:hAnsi="Arial" w:cs="Arial"/>
          <w:spacing w:val="-6"/>
          <w:sz w:val="20"/>
        </w:rPr>
        <w:t xml:space="preserve"> </w:t>
      </w:r>
      <w:r w:rsidRPr="004878D8">
        <w:rPr>
          <w:rFonts w:ascii="Arial" w:hAnsi="Arial" w:cs="Arial"/>
          <w:spacing w:val="-2"/>
          <w:sz w:val="20"/>
        </w:rPr>
        <w:t>information</w:t>
      </w:r>
      <w:r w:rsidRPr="004878D8">
        <w:rPr>
          <w:rFonts w:ascii="Arial" w:hAnsi="Arial" w:cs="Arial"/>
          <w:spacing w:val="-8"/>
          <w:sz w:val="20"/>
        </w:rPr>
        <w:t xml:space="preserve"> </w:t>
      </w:r>
      <w:r w:rsidRPr="004878D8">
        <w:rPr>
          <w:rFonts w:ascii="Arial" w:hAnsi="Arial" w:cs="Arial"/>
          <w:spacing w:val="-2"/>
          <w:sz w:val="20"/>
        </w:rPr>
        <w:t>should</w:t>
      </w:r>
      <w:r w:rsidRPr="004878D8">
        <w:rPr>
          <w:rFonts w:ascii="Arial" w:hAnsi="Arial" w:cs="Arial"/>
          <w:spacing w:val="-5"/>
          <w:sz w:val="20"/>
        </w:rPr>
        <w:t xml:space="preserve"> </w:t>
      </w:r>
      <w:r w:rsidRPr="004878D8">
        <w:rPr>
          <w:rFonts w:ascii="Arial" w:hAnsi="Arial" w:cs="Arial"/>
          <w:spacing w:val="-2"/>
          <w:sz w:val="20"/>
        </w:rPr>
        <w:t>follow;</w:t>
      </w:r>
    </w:p>
    <w:p w14:paraId="5C0A1182" w14:textId="77777777" w:rsidR="00A1209E" w:rsidRPr="004878D8" w:rsidRDefault="00A1209E" w:rsidP="00206B44">
      <w:pPr>
        <w:pStyle w:val="ListParagraph"/>
        <w:widowControl w:val="0"/>
        <w:numPr>
          <w:ilvl w:val="0"/>
          <w:numId w:val="2"/>
        </w:numPr>
        <w:tabs>
          <w:tab w:val="left" w:pos="1081"/>
        </w:tabs>
        <w:autoSpaceDE w:val="0"/>
        <w:autoSpaceDN w:val="0"/>
        <w:spacing w:after="0" w:line="244" w:lineRule="exact"/>
        <w:ind w:left="1081" w:hanging="181"/>
        <w:contextualSpacing w:val="0"/>
        <w:rPr>
          <w:rFonts w:ascii="Arial" w:hAnsi="Arial" w:cs="Arial"/>
          <w:sz w:val="20"/>
        </w:rPr>
      </w:pPr>
      <w:r w:rsidRPr="004878D8">
        <w:rPr>
          <w:rFonts w:ascii="Arial" w:hAnsi="Arial" w:cs="Arial"/>
          <w:spacing w:val="-2"/>
          <w:sz w:val="20"/>
        </w:rPr>
        <w:t>What</w:t>
      </w:r>
      <w:r w:rsidRPr="004878D8">
        <w:rPr>
          <w:rFonts w:ascii="Arial" w:hAnsi="Arial" w:cs="Arial"/>
          <w:spacing w:val="-6"/>
          <w:sz w:val="20"/>
        </w:rPr>
        <w:t xml:space="preserve"> </w:t>
      </w:r>
      <w:r w:rsidRPr="004878D8">
        <w:rPr>
          <w:rFonts w:ascii="Arial" w:hAnsi="Arial" w:cs="Arial"/>
          <w:spacing w:val="-2"/>
          <w:sz w:val="20"/>
        </w:rPr>
        <w:t>form</w:t>
      </w:r>
      <w:r w:rsidRPr="004878D8">
        <w:rPr>
          <w:rFonts w:ascii="Arial" w:hAnsi="Arial" w:cs="Arial"/>
          <w:spacing w:val="2"/>
          <w:sz w:val="20"/>
        </w:rPr>
        <w:t xml:space="preserve"> </w:t>
      </w:r>
      <w:r w:rsidRPr="004878D8">
        <w:rPr>
          <w:rFonts w:ascii="Arial" w:hAnsi="Arial" w:cs="Arial"/>
          <w:spacing w:val="-2"/>
          <w:sz w:val="20"/>
        </w:rPr>
        <w:t>the</w:t>
      </w:r>
      <w:r w:rsidRPr="004878D8">
        <w:rPr>
          <w:rFonts w:ascii="Arial" w:hAnsi="Arial" w:cs="Arial"/>
          <w:spacing w:val="-6"/>
          <w:sz w:val="20"/>
        </w:rPr>
        <w:t xml:space="preserve"> </w:t>
      </w:r>
      <w:r w:rsidRPr="004878D8">
        <w:rPr>
          <w:rFonts w:ascii="Arial" w:hAnsi="Arial" w:cs="Arial"/>
          <w:spacing w:val="-2"/>
          <w:sz w:val="20"/>
        </w:rPr>
        <w:t>information</w:t>
      </w:r>
      <w:r w:rsidRPr="004878D8">
        <w:rPr>
          <w:rFonts w:ascii="Arial" w:hAnsi="Arial" w:cs="Arial"/>
          <w:spacing w:val="-5"/>
          <w:sz w:val="20"/>
        </w:rPr>
        <w:t xml:space="preserve"> </w:t>
      </w:r>
      <w:r w:rsidRPr="004878D8">
        <w:rPr>
          <w:rFonts w:ascii="Arial" w:hAnsi="Arial" w:cs="Arial"/>
          <w:spacing w:val="-2"/>
          <w:sz w:val="20"/>
        </w:rPr>
        <w:t>(i.e.,</w:t>
      </w:r>
      <w:r w:rsidRPr="004878D8">
        <w:rPr>
          <w:rFonts w:ascii="Arial" w:hAnsi="Arial" w:cs="Arial"/>
          <w:spacing w:val="-3"/>
          <w:sz w:val="20"/>
        </w:rPr>
        <w:t xml:space="preserve"> </w:t>
      </w:r>
      <w:r w:rsidRPr="004878D8">
        <w:rPr>
          <w:rFonts w:ascii="Arial" w:hAnsi="Arial" w:cs="Arial"/>
          <w:spacing w:val="-2"/>
          <w:sz w:val="20"/>
        </w:rPr>
        <w:t>numeric,</w:t>
      </w:r>
      <w:r w:rsidRPr="004878D8">
        <w:rPr>
          <w:rFonts w:ascii="Arial" w:hAnsi="Arial" w:cs="Arial"/>
          <w:spacing w:val="-4"/>
          <w:sz w:val="20"/>
        </w:rPr>
        <w:t xml:space="preserve"> </w:t>
      </w:r>
      <w:r w:rsidRPr="004878D8">
        <w:rPr>
          <w:rFonts w:ascii="Arial" w:hAnsi="Arial" w:cs="Arial"/>
          <w:spacing w:val="-2"/>
          <w:sz w:val="20"/>
        </w:rPr>
        <w:t>ID</w:t>
      </w:r>
      <w:r w:rsidRPr="004878D8">
        <w:rPr>
          <w:rFonts w:ascii="Arial" w:hAnsi="Arial" w:cs="Arial"/>
          <w:spacing w:val="-5"/>
          <w:sz w:val="20"/>
        </w:rPr>
        <w:t xml:space="preserve"> </w:t>
      </w:r>
      <w:r w:rsidRPr="004878D8">
        <w:rPr>
          <w:rFonts w:ascii="Arial" w:hAnsi="Arial" w:cs="Arial"/>
          <w:spacing w:val="-2"/>
          <w:sz w:val="20"/>
        </w:rPr>
        <w:t>codes,</w:t>
      </w:r>
      <w:r w:rsidRPr="004878D8">
        <w:rPr>
          <w:rFonts w:ascii="Arial" w:hAnsi="Arial" w:cs="Arial"/>
          <w:spacing w:val="-6"/>
          <w:sz w:val="20"/>
        </w:rPr>
        <w:t xml:space="preserve"> </w:t>
      </w:r>
      <w:r w:rsidRPr="004878D8">
        <w:rPr>
          <w:rFonts w:ascii="Arial" w:hAnsi="Arial" w:cs="Arial"/>
          <w:spacing w:val="-2"/>
          <w:sz w:val="20"/>
        </w:rPr>
        <w:t>etc.)</w:t>
      </w:r>
      <w:r w:rsidRPr="004878D8">
        <w:rPr>
          <w:rFonts w:ascii="Arial" w:hAnsi="Arial" w:cs="Arial"/>
          <w:spacing w:val="-4"/>
          <w:sz w:val="20"/>
        </w:rPr>
        <w:t xml:space="preserve"> </w:t>
      </w:r>
      <w:r w:rsidRPr="004878D8">
        <w:rPr>
          <w:rFonts w:ascii="Arial" w:hAnsi="Arial" w:cs="Arial"/>
          <w:spacing w:val="-2"/>
          <w:sz w:val="20"/>
        </w:rPr>
        <w:t>should</w:t>
      </w:r>
      <w:r w:rsidRPr="004878D8">
        <w:rPr>
          <w:rFonts w:ascii="Arial" w:hAnsi="Arial" w:cs="Arial"/>
          <w:spacing w:val="-3"/>
          <w:sz w:val="20"/>
        </w:rPr>
        <w:t xml:space="preserve"> </w:t>
      </w:r>
      <w:r w:rsidRPr="004878D8">
        <w:rPr>
          <w:rFonts w:ascii="Arial" w:hAnsi="Arial" w:cs="Arial"/>
          <w:spacing w:val="-2"/>
          <w:sz w:val="20"/>
        </w:rPr>
        <w:t>use;</w:t>
      </w:r>
      <w:r w:rsidRPr="004878D8">
        <w:rPr>
          <w:rFonts w:ascii="Arial" w:hAnsi="Arial" w:cs="Arial"/>
          <w:spacing w:val="-4"/>
          <w:sz w:val="20"/>
        </w:rPr>
        <w:t xml:space="preserve"> </w:t>
      </w:r>
      <w:r w:rsidRPr="004878D8">
        <w:rPr>
          <w:rFonts w:ascii="Arial" w:hAnsi="Arial" w:cs="Arial"/>
          <w:spacing w:val="-5"/>
          <w:sz w:val="20"/>
        </w:rPr>
        <w:t>and</w:t>
      </w:r>
    </w:p>
    <w:p w14:paraId="094E7F72" w14:textId="77777777" w:rsidR="00A1209E" w:rsidRPr="004878D8" w:rsidRDefault="00A1209E" w:rsidP="00206B44">
      <w:pPr>
        <w:pStyle w:val="ListParagraph"/>
        <w:widowControl w:val="0"/>
        <w:numPr>
          <w:ilvl w:val="0"/>
          <w:numId w:val="2"/>
        </w:numPr>
        <w:tabs>
          <w:tab w:val="left" w:pos="1081"/>
        </w:tabs>
        <w:autoSpaceDE w:val="0"/>
        <w:autoSpaceDN w:val="0"/>
        <w:spacing w:before="4" w:after="0" w:line="240" w:lineRule="auto"/>
        <w:ind w:left="1081" w:hanging="181"/>
        <w:contextualSpacing w:val="0"/>
        <w:rPr>
          <w:rFonts w:ascii="Arial" w:hAnsi="Arial" w:cs="Arial"/>
          <w:sz w:val="20"/>
        </w:rPr>
      </w:pPr>
      <w:r w:rsidRPr="004878D8">
        <w:rPr>
          <w:rFonts w:ascii="Arial" w:hAnsi="Arial" w:cs="Arial"/>
          <w:spacing w:val="-2"/>
          <w:sz w:val="20"/>
        </w:rPr>
        <w:t>The</w:t>
      </w:r>
      <w:r w:rsidRPr="004878D8">
        <w:rPr>
          <w:rFonts w:ascii="Arial" w:hAnsi="Arial" w:cs="Arial"/>
          <w:spacing w:val="-9"/>
          <w:sz w:val="20"/>
        </w:rPr>
        <w:t xml:space="preserve"> </w:t>
      </w:r>
      <w:r w:rsidRPr="004878D8">
        <w:rPr>
          <w:rFonts w:ascii="Arial" w:hAnsi="Arial" w:cs="Arial"/>
          <w:spacing w:val="-2"/>
          <w:sz w:val="20"/>
        </w:rPr>
        <w:t>meaning</w:t>
      </w:r>
      <w:r w:rsidRPr="004878D8">
        <w:rPr>
          <w:rFonts w:ascii="Arial" w:hAnsi="Arial" w:cs="Arial"/>
          <w:spacing w:val="-4"/>
          <w:sz w:val="20"/>
        </w:rPr>
        <w:t xml:space="preserve"> </w:t>
      </w:r>
      <w:r w:rsidRPr="004878D8">
        <w:rPr>
          <w:rFonts w:ascii="Arial" w:hAnsi="Arial" w:cs="Arial"/>
          <w:spacing w:val="-2"/>
          <w:sz w:val="20"/>
        </w:rPr>
        <w:t>of</w:t>
      </w:r>
      <w:r w:rsidRPr="004878D8">
        <w:rPr>
          <w:rFonts w:ascii="Arial" w:hAnsi="Arial" w:cs="Arial"/>
          <w:spacing w:val="-4"/>
          <w:sz w:val="20"/>
        </w:rPr>
        <w:t xml:space="preserve"> </w:t>
      </w:r>
      <w:r w:rsidRPr="004878D8">
        <w:rPr>
          <w:rFonts w:ascii="Arial" w:hAnsi="Arial" w:cs="Arial"/>
          <w:spacing w:val="-2"/>
          <w:sz w:val="20"/>
        </w:rPr>
        <w:t>the</w:t>
      </w:r>
      <w:r w:rsidRPr="004878D8">
        <w:rPr>
          <w:rFonts w:ascii="Arial" w:hAnsi="Arial" w:cs="Arial"/>
          <w:spacing w:val="-4"/>
          <w:sz w:val="20"/>
        </w:rPr>
        <w:t xml:space="preserve"> </w:t>
      </w:r>
      <w:r w:rsidRPr="004878D8">
        <w:rPr>
          <w:rFonts w:ascii="Arial" w:hAnsi="Arial" w:cs="Arial"/>
          <w:spacing w:val="-2"/>
          <w:sz w:val="20"/>
        </w:rPr>
        <w:t>individual</w:t>
      </w:r>
      <w:r w:rsidRPr="004878D8">
        <w:rPr>
          <w:rFonts w:ascii="Arial" w:hAnsi="Arial" w:cs="Arial"/>
          <w:spacing w:val="-6"/>
          <w:sz w:val="20"/>
        </w:rPr>
        <w:t xml:space="preserve"> </w:t>
      </w:r>
      <w:r w:rsidRPr="004878D8">
        <w:rPr>
          <w:rFonts w:ascii="Arial" w:hAnsi="Arial" w:cs="Arial"/>
          <w:spacing w:val="-2"/>
          <w:sz w:val="20"/>
        </w:rPr>
        <w:t>pieces</w:t>
      </w:r>
      <w:r w:rsidRPr="004878D8">
        <w:rPr>
          <w:rFonts w:ascii="Arial" w:hAnsi="Arial" w:cs="Arial"/>
          <w:spacing w:val="-5"/>
          <w:sz w:val="20"/>
        </w:rPr>
        <w:t xml:space="preserve"> </w:t>
      </w:r>
      <w:r w:rsidRPr="004878D8">
        <w:rPr>
          <w:rFonts w:ascii="Arial" w:hAnsi="Arial" w:cs="Arial"/>
          <w:spacing w:val="-2"/>
          <w:sz w:val="20"/>
        </w:rPr>
        <w:t>of</w:t>
      </w:r>
      <w:r w:rsidRPr="004878D8">
        <w:rPr>
          <w:rFonts w:ascii="Arial" w:hAnsi="Arial" w:cs="Arial"/>
          <w:spacing w:val="-4"/>
          <w:sz w:val="20"/>
        </w:rPr>
        <w:t xml:space="preserve"> </w:t>
      </w:r>
      <w:r w:rsidRPr="004878D8">
        <w:rPr>
          <w:rFonts w:ascii="Arial" w:hAnsi="Arial" w:cs="Arial"/>
          <w:spacing w:val="-2"/>
          <w:sz w:val="20"/>
        </w:rPr>
        <w:t>information.</w:t>
      </w:r>
    </w:p>
    <w:p w14:paraId="237BFC60" w14:textId="77777777" w:rsidR="00A1209E" w:rsidRPr="004878D8" w:rsidRDefault="00A1209E" w:rsidP="00206B44">
      <w:pPr>
        <w:pStyle w:val="BodyText"/>
        <w:spacing w:before="222"/>
        <w:ind w:left="360" w:right="1230"/>
      </w:pPr>
      <w:r w:rsidRPr="004878D8">
        <w:t>ANSI</w:t>
      </w:r>
      <w:r w:rsidRPr="004878D8">
        <w:rPr>
          <w:spacing w:val="-4"/>
        </w:rPr>
        <w:t xml:space="preserve"> </w:t>
      </w:r>
      <w:r w:rsidRPr="004878D8">
        <w:t>chartered</w:t>
      </w:r>
      <w:r w:rsidRPr="004878D8">
        <w:rPr>
          <w:spacing w:val="-4"/>
        </w:rPr>
        <w:t xml:space="preserve"> </w:t>
      </w:r>
      <w:r w:rsidRPr="004878D8">
        <w:t>ASC X12</w:t>
      </w:r>
      <w:r w:rsidRPr="004878D8">
        <w:rPr>
          <w:spacing w:val="-1"/>
        </w:rPr>
        <w:t xml:space="preserve"> </w:t>
      </w:r>
      <w:r w:rsidRPr="004878D8">
        <w:t>to develop</w:t>
      </w:r>
      <w:r w:rsidRPr="004878D8">
        <w:rPr>
          <w:spacing w:val="-1"/>
        </w:rPr>
        <w:t xml:space="preserve"> </w:t>
      </w:r>
      <w:r w:rsidRPr="004878D8">
        <w:t>uniform standards</w:t>
      </w:r>
      <w:r w:rsidRPr="004878D8">
        <w:rPr>
          <w:spacing w:val="-3"/>
        </w:rPr>
        <w:t xml:space="preserve"> </w:t>
      </w:r>
      <w:r w:rsidRPr="004878D8">
        <w:t>for</w:t>
      </w:r>
      <w:r w:rsidRPr="004878D8">
        <w:rPr>
          <w:spacing w:val="-3"/>
        </w:rPr>
        <w:t xml:space="preserve"> </w:t>
      </w:r>
      <w:r w:rsidRPr="004878D8">
        <w:t>EDI</w:t>
      </w:r>
      <w:r w:rsidRPr="004878D8">
        <w:rPr>
          <w:spacing w:val="-1"/>
        </w:rPr>
        <w:t xml:space="preserve"> </w:t>
      </w:r>
      <w:r w:rsidRPr="004878D8">
        <w:t>to</w:t>
      </w:r>
      <w:r w:rsidRPr="004878D8">
        <w:rPr>
          <w:spacing w:val="-4"/>
        </w:rPr>
        <w:t xml:space="preserve"> </w:t>
      </w:r>
      <w:r w:rsidRPr="004878D8">
        <w:t>meet</w:t>
      </w:r>
      <w:r w:rsidRPr="004878D8">
        <w:rPr>
          <w:spacing w:val="-1"/>
        </w:rPr>
        <w:t xml:space="preserve"> </w:t>
      </w:r>
      <w:r w:rsidRPr="004878D8">
        <w:t>the</w:t>
      </w:r>
      <w:r w:rsidRPr="004878D8">
        <w:rPr>
          <w:spacing w:val="-1"/>
        </w:rPr>
        <w:t xml:space="preserve"> </w:t>
      </w:r>
      <w:r w:rsidRPr="004878D8">
        <w:t>emerging</w:t>
      </w:r>
      <w:r w:rsidRPr="004878D8">
        <w:rPr>
          <w:spacing w:val="-4"/>
        </w:rPr>
        <w:t xml:space="preserve"> </w:t>
      </w:r>
      <w:r w:rsidRPr="004878D8">
        <w:t>requirements for standard</w:t>
      </w:r>
      <w:r w:rsidRPr="004878D8">
        <w:rPr>
          <w:spacing w:val="-11"/>
        </w:rPr>
        <w:t xml:space="preserve"> </w:t>
      </w:r>
      <w:r w:rsidRPr="004878D8">
        <w:t>EDI</w:t>
      </w:r>
      <w:r w:rsidRPr="004878D8">
        <w:rPr>
          <w:spacing w:val="-11"/>
        </w:rPr>
        <w:t xml:space="preserve"> </w:t>
      </w:r>
      <w:r w:rsidRPr="004878D8">
        <w:t>protocols.</w:t>
      </w:r>
      <w:r w:rsidRPr="004878D8">
        <w:rPr>
          <w:spacing w:val="29"/>
        </w:rPr>
        <w:t xml:space="preserve"> </w:t>
      </w:r>
      <w:r w:rsidRPr="004878D8">
        <w:t>The</w:t>
      </w:r>
      <w:r w:rsidRPr="004878D8">
        <w:rPr>
          <w:spacing w:val="-13"/>
        </w:rPr>
        <w:t xml:space="preserve"> </w:t>
      </w:r>
      <w:r w:rsidRPr="004878D8">
        <w:t>X12</w:t>
      </w:r>
      <w:r w:rsidRPr="004878D8">
        <w:rPr>
          <w:spacing w:val="-11"/>
        </w:rPr>
        <w:t xml:space="preserve"> </w:t>
      </w:r>
      <w:r w:rsidRPr="004878D8">
        <w:t>data</w:t>
      </w:r>
      <w:r w:rsidRPr="004878D8">
        <w:rPr>
          <w:spacing w:val="-11"/>
        </w:rPr>
        <w:t xml:space="preserve"> </w:t>
      </w:r>
      <w:r w:rsidRPr="004878D8">
        <w:t>structure</w:t>
      </w:r>
      <w:r w:rsidRPr="004878D8">
        <w:rPr>
          <w:spacing w:val="-13"/>
        </w:rPr>
        <w:t xml:space="preserve"> </w:t>
      </w:r>
      <w:r w:rsidRPr="004878D8">
        <w:t>is</w:t>
      </w:r>
      <w:r w:rsidRPr="004878D8">
        <w:rPr>
          <w:spacing w:val="-8"/>
        </w:rPr>
        <w:t xml:space="preserve"> </w:t>
      </w:r>
      <w:r w:rsidRPr="004878D8">
        <w:t>based</w:t>
      </w:r>
      <w:r w:rsidRPr="004878D8">
        <w:rPr>
          <w:spacing w:val="-11"/>
        </w:rPr>
        <w:t xml:space="preserve"> </w:t>
      </w:r>
      <w:r w:rsidRPr="004878D8">
        <w:t>on</w:t>
      </w:r>
      <w:r w:rsidRPr="004878D8">
        <w:rPr>
          <w:spacing w:val="-11"/>
        </w:rPr>
        <w:t xml:space="preserve"> </w:t>
      </w:r>
      <w:r w:rsidRPr="004878D8">
        <w:t>a</w:t>
      </w:r>
      <w:r w:rsidRPr="004878D8">
        <w:rPr>
          <w:spacing w:val="-13"/>
        </w:rPr>
        <w:t xml:space="preserve"> </w:t>
      </w:r>
      <w:r w:rsidRPr="004878D8">
        <w:t>proven</w:t>
      </w:r>
      <w:r w:rsidRPr="004878D8">
        <w:rPr>
          <w:spacing w:val="-11"/>
        </w:rPr>
        <w:t xml:space="preserve"> </w:t>
      </w:r>
      <w:r w:rsidRPr="004878D8">
        <w:t>methodology</w:t>
      </w:r>
      <w:r w:rsidRPr="004878D8">
        <w:rPr>
          <w:spacing w:val="-12"/>
        </w:rPr>
        <w:t xml:space="preserve"> </w:t>
      </w:r>
      <w:r w:rsidRPr="004878D8">
        <w:t>for</w:t>
      </w:r>
      <w:r w:rsidRPr="004878D8">
        <w:rPr>
          <w:spacing w:val="-12"/>
        </w:rPr>
        <w:t xml:space="preserve"> </w:t>
      </w:r>
      <w:r w:rsidRPr="004878D8">
        <w:t>adapting</w:t>
      </w:r>
      <w:r w:rsidRPr="004878D8">
        <w:rPr>
          <w:spacing w:val="-11"/>
        </w:rPr>
        <w:t xml:space="preserve"> </w:t>
      </w:r>
      <w:r w:rsidRPr="004878D8">
        <w:t>business forms</w:t>
      </w:r>
      <w:r w:rsidRPr="004878D8">
        <w:rPr>
          <w:spacing w:val="-1"/>
        </w:rPr>
        <w:t xml:space="preserve"> </w:t>
      </w:r>
      <w:r w:rsidRPr="004878D8">
        <w:t>for</w:t>
      </w:r>
      <w:r w:rsidRPr="004878D8">
        <w:rPr>
          <w:spacing w:val="-1"/>
        </w:rPr>
        <w:t xml:space="preserve"> </w:t>
      </w:r>
      <w:r w:rsidRPr="004878D8">
        <w:t>electronic</w:t>
      </w:r>
      <w:r w:rsidRPr="004878D8">
        <w:rPr>
          <w:spacing w:val="-1"/>
        </w:rPr>
        <w:t xml:space="preserve"> </w:t>
      </w:r>
      <w:r w:rsidRPr="004878D8">
        <w:t>transmission</w:t>
      </w:r>
      <w:r w:rsidRPr="004878D8">
        <w:rPr>
          <w:spacing w:val="-6"/>
        </w:rPr>
        <w:t xml:space="preserve"> </w:t>
      </w:r>
      <w:r w:rsidRPr="004878D8">
        <w:t>across</w:t>
      </w:r>
      <w:r w:rsidRPr="004878D8">
        <w:rPr>
          <w:spacing w:val="-1"/>
        </w:rPr>
        <w:t xml:space="preserve"> </w:t>
      </w:r>
      <w:r w:rsidRPr="004878D8">
        <w:t>telecommunication</w:t>
      </w:r>
      <w:r w:rsidRPr="004878D8">
        <w:rPr>
          <w:spacing w:val="-3"/>
        </w:rPr>
        <w:t xml:space="preserve"> </w:t>
      </w:r>
      <w:r w:rsidRPr="004878D8">
        <w:t>networks.</w:t>
      </w:r>
      <w:r w:rsidRPr="004878D8">
        <w:rPr>
          <w:spacing w:val="40"/>
        </w:rPr>
        <w:t xml:space="preserve"> </w:t>
      </w:r>
      <w:r w:rsidRPr="004878D8">
        <w:t>A</w:t>
      </w:r>
      <w:r w:rsidRPr="004878D8">
        <w:rPr>
          <w:spacing w:val="-6"/>
        </w:rPr>
        <w:t xml:space="preserve"> </w:t>
      </w:r>
      <w:r w:rsidRPr="004878D8">
        <w:t>group</w:t>
      </w:r>
      <w:r w:rsidRPr="004878D8">
        <w:rPr>
          <w:spacing w:val="-3"/>
        </w:rPr>
        <w:t xml:space="preserve"> </w:t>
      </w:r>
      <w:r w:rsidRPr="004878D8">
        <w:t>of</w:t>
      </w:r>
      <w:r w:rsidRPr="004878D8">
        <w:rPr>
          <w:spacing w:val="-3"/>
        </w:rPr>
        <w:t xml:space="preserve"> </w:t>
      </w:r>
      <w:r w:rsidRPr="004878D8">
        <w:t>standards subcommittees</w:t>
      </w:r>
      <w:r w:rsidRPr="004878D8">
        <w:rPr>
          <w:spacing w:val="-11"/>
        </w:rPr>
        <w:t xml:space="preserve"> </w:t>
      </w:r>
      <w:r w:rsidRPr="004878D8">
        <w:t>are</w:t>
      </w:r>
      <w:r w:rsidRPr="004878D8">
        <w:rPr>
          <w:spacing w:val="-12"/>
        </w:rPr>
        <w:t xml:space="preserve"> </w:t>
      </w:r>
      <w:r w:rsidRPr="004878D8">
        <w:t>in</w:t>
      </w:r>
      <w:r w:rsidRPr="004878D8">
        <w:rPr>
          <w:spacing w:val="-11"/>
        </w:rPr>
        <w:t xml:space="preserve"> </w:t>
      </w:r>
      <w:r w:rsidRPr="004878D8">
        <w:t>place</w:t>
      </w:r>
      <w:r w:rsidRPr="004878D8">
        <w:rPr>
          <w:spacing w:val="-12"/>
        </w:rPr>
        <w:t xml:space="preserve"> </w:t>
      </w:r>
      <w:r w:rsidRPr="004878D8">
        <w:t>to</w:t>
      </w:r>
      <w:r w:rsidRPr="004878D8">
        <w:rPr>
          <w:spacing w:val="-11"/>
        </w:rPr>
        <w:t xml:space="preserve"> </w:t>
      </w:r>
      <w:r w:rsidRPr="004878D8">
        <w:t>advice,</w:t>
      </w:r>
      <w:r w:rsidRPr="004878D8">
        <w:rPr>
          <w:spacing w:val="-12"/>
        </w:rPr>
        <w:t xml:space="preserve"> </w:t>
      </w:r>
      <w:r w:rsidRPr="004878D8">
        <w:t>critique,</w:t>
      </w:r>
      <w:r w:rsidRPr="004878D8">
        <w:rPr>
          <w:spacing w:val="-11"/>
        </w:rPr>
        <w:t xml:space="preserve"> </w:t>
      </w:r>
      <w:r w:rsidRPr="004878D8">
        <w:t>and</w:t>
      </w:r>
      <w:r w:rsidRPr="004878D8">
        <w:rPr>
          <w:spacing w:val="-11"/>
        </w:rPr>
        <w:t xml:space="preserve"> </w:t>
      </w:r>
      <w:r w:rsidRPr="004878D8">
        <w:t>monitor</w:t>
      </w:r>
      <w:r w:rsidRPr="004878D8">
        <w:rPr>
          <w:spacing w:val="-10"/>
        </w:rPr>
        <w:t xml:space="preserve"> </w:t>
      </w:r>
      <w:r w:rsidRPr="004878D8">
        <w:t>the</w:t>
      </w:r>
      <w:r w:rsidRPr="004878D8">
        <w:rPr>
          <w:spacing w:val="-12"/>
        </w:rPr>
        <w:t xml:space="preserve"> </w:t>
      </w:r>
      <w:r w:rsidRPr="004878D8">
        <w:t>development</w:t>
      </w:r>
      <w:r w:rsidRPr="004878D8">
        <w:rPr>
          <w:spacing w:val="-12"/>
        </w:rPr>
        <w:t xml:space="preserve"> </w:t>
      </w:r>
      <w:r w:rsidRPr="004878D8">
        <w:t>of</w:t>
      </w:r>
      <w:r w:rsidRPr="004878D8">
        <w:rPr>
          <w:spacing w:val="-11"/>
        </w:rPr>
        <w:t xml:space="preserve"> </w:t>
      </w:r>
      <w:r w:rsidRPr="004878D8">
        <w:t>all</w:t>
      </w:r>
      <w:r w:rsidRPr="004878D8">
        <w:rPr>
          <w:spacing w:val="-9"/>
        </w:rPr>
        <w:t xml:space="preserve"> </w:t>
      </w:r>
      <w:r w:rsidRPr="004878D8">
        <w:t>X12</w:t>
      </w:r>
      <w:r w:rsidRPr="004878D8">
        <w:rPr>
          <w:spacing w:val="-13"/>
        </w:rPr>
        <w:t xml:space="preserve"> </w:t>
      </w:r>
      <w:r w:rsidRPr="004878D8">
        <w:t>formats</w:t>
      </w:r>
      <w:r w:rsidRPr="004878D8">
        <w:rPr>
          <w:spacing w:val="-9"/>
        </w:rPr>
        <w:t xml:space="preserve"> </w:t>
      </w:r>
      <w:r w:rsidRPr="004878D8">
        <w:t>and</w:t>
      </w:r>
      <w:r w:rsidRPr="004878D8">
        <w:rPr>
          <w:spacing w:val="-11"/>
        </w:rPr>
        <w:t xml:space="preserve"> </w:t>
      </w:r>
      <w:r w:rsidRPr="004878D8">
        <w:t>make these formats available for business or government use.</w:t>
      </w:r>
    </w:p>
    <w:p w14:paraId="668DBF0C" w14:textId="77777777" w:rsidR="00A1209E" w:rsidRPr="004878D8" w:rsidRDefault="00A1209E" w:rsidP="00206B44">
      <w:pPr>
        <w:pStyle w:val="BodyText"/>
      </w:pPr>
    </w:p>
    <w:p w14:paraId="66E716D5" w14:textId="77777777" w:rsidR="00A1209E" w:rsidRPr="004878D8" w:rsidRDefault="00A1209E" w:rsidP="00206B44">
      <w:pPr>
        <w:pStyle w:val="BodyText"/>
        <w:ind w:left="360" w:right="1230"/>
      </w:pPr>
      <w:r w:rsidRPr="004878D8">
        <w:t>The</w:t>
      </w:r>
      <w:r w:rsidRPr="004878D8">
        <w:rPr>
          <w:spacing w:val="-3"/>
        </w:rPr>
        <w:t xml:space="preserve"> </w:t>
      </w:r>
      <w:r w:rsidRPr="004878D8">
        <w:t>Data</w:t>
      </w:r>
      <w:r w:rsidRPr="004878D8">
        <w:rPr>
          <w:spacing w:val="-4"/>
        </w:rPr>
        <w:t xml:space="preserve"> </w:t>
      </w:r>
      <w:r w:rsidRPr="004878D8">
        <w:t>Interchange Standards Association</w:t>
      </w:r>
      <w:r w:rsidRPr="004878D8">
        <w:rPr>
          <w:spacing w:val="-3"/>
        </w:rPr>
        <w:t xml:space="preserve"> </w:t>
      </w:r>
      <w:r w:rsidRPr="004878D8">
        <w:t>(DISA) was</w:t>
      </w:r>
      <w:r w:rsidRPr="004878D8">
        <w:rPr>
          <w:spacing w:val="-4"/>
        </w:rPr>
        <w:t xml:space="preserve"> </w:t>
      </w:r>
      <w:r w:rsidRPr="004878D8">
        <w:t>formed in 1986 to encourage</w:t>
      </w:r>
      <w:r w:rsidRPr="004878D8">
        <w:rPr>
          <w:spacing w:val="-3"/>
        </w:rPr>
        <w:t xml:space="preserve"> </w:t>
      </w:r>
      <w:r w:rsidRPr="004878D8">
        <w:t>the use of X12 standards.</w:t>
      </w:r>
      <w:r w:rsidRPr="004878D8">
        <w:rPr>
          <w:spacing w:val="-14"/>
        </w:rPr>
        <w:t xml:space="preserve"> </w:t>
      </w:r>
      <w:r w:rsidRPr="004878D8">
        <w:t>This</w:t>
      </w:r>
      <w:r w:rsidRPr="004878D8">
        <w:rPr>
          <w:spacing w:val="-14"/>
        </w:rPr>
        <w:t xml:space="preserve"> </w:t>
      </w:r>
      <w:r w:rsidRPr="004878D8">
        <w:t>organization</w:t>
      </w:r>
      <w:r w:rsidRPr="004878D8">
        <w:rPr>
          <w:spacing w:val="-12"/>
        </w:rPr>
        <w:t xml:space="preserve"> </w:t>
      </w:r>
      <w:r w:rsidRPr="004878D8">
        <w:t>is</w:t>
      </w:r>
      <w:r w:rsidRPr="004878D8">
        <w:rPr>
          <w:spacing w:val="-13"/>
        </w:rPr>
        <w:t xml:space="preserve"> </w:t>
      </w:r>
      <w:r w:rsidRPr="004878D8">
        <w:t>the</w:t>
      </w:r>
      <w:r w:rsidRPr="004878D8">
        <w:rPr>
          <w:spacing w:val="-14"/>
        </w:rPr>
        <w:t xml:space="preserve"> </w:t>
      </w:r>
      <w:r w:rsidRPr="004878D8">
        <w:t>administrative</w:t>
      </w:r>
      <w:r w:rsidRPr="004878D8">
        <w:rPr>
          <w:spacing w:val="-12"/>
        </w:rPr>
        <w:t xml:space="preserve"> </w:t>
      </w:r>
      <w:r w:rsidRPr="004878D8">
        <w:t>secretariat</w:t>
      </w:r>
      <w:r w:rsidRPr="004878D8">
        <w:rPr>
          <w:spacing w:val="-14"/>
        </w:rPr>
        <w:t xml:space="preserve"> </w:t>
      </w:r>
      <w:r w:rsidRPr="004878D8">
        <w:t>for</w:t>
      </w:r>
      <w:r w:rsidRPr="004878D8">
        <w:rPr>
          <w:spacing w:val="-13"/>
        </w:rPr>
        <w:t xml:space="preserve"> </w:t>
      </w:r>
      <w:r w:rsidRPr="004878D8">
        <w:t>the</w:t>
      </w:r>
      <w:r w:rsidRPr="004878D8">
        <w:rPr>
          <w:spacing w:val="-14"/>
        </w:rPr>
        <w:t xml:space="preserve"> </w:t>
      </w:r>
      <w:r w:rsidRPr="004878D8">
        <w:t>X12</w:t>
      </w:r>
      <w:r w:rsidRPr="004878D8">
        <w:rPr>
          <w:spacing w:val="-12"/>
        </w:rPr>
        <w:t xml:space="preserve"> </w:t>
      </w:r>
      <w:r w:rsidRPr="004878D8">
        <w:t>organization.</w:t>
      </w:r>
      <w:r w:rsidRPr="004878D8">
        <w:rPr>
          <w:spacing w:val="-14"/>
        </w:rPr>
        <w:t xml:space="preserve"> </w:t>
      </w:r>
      <w:r w:rsidRPr="004878D8">
        <w:t>It</w:t>
      </w:r>
      <w:r w:rsidRPr="004878D8">
        <w:rPr>
          <w:spacing w:val="-14"/>
        </w:rPr>
        <w:t xml:space="preserve"> </w:t>
      </w:r>
      <w:r w:rsidRPr="004878D8">
        <w:t>provides</w:t>
      </w:r>
      <w:r w:rsidRPr="004878D8">
        <w:rPr>
          <w:spacing w:val="-14"/>
        </w:rPr>
        <w:t xml:space="preserve"> </w:t>
      </w:r>
      <w:r w:rsidRPr="004878D8">
        <w:t>services such</w:t>
      </w:r>
      <w:r w:rsidRPr="004878D8">
        <w:rPr>
          <w:spacing w:val="-14"/>
        </w:rPr>
        <w:t xml:space="preserve"> </w:t>
      </w:r>
      <w:r w:rsidRPr="004878D8">
        <w:t>as</w:t>
      </w:r>
      <w:r w:rsidRPr="004878D8">
        <w:rPr>
          <w:spacing w:val="-13"/>
        </w:rPr>
        <w:t xml:space="preserve"> </w:t>
      </w:r>
      <w:r w:rsidRPr="004878D8">
        <w:t>printing,</w:t>
      </w:r>
      <w:r w:rsidRPr="004878D8">
        <w:rPr>
          <w:spacing w:val="-14"/>
        </w:rPr>
        <w:t xml:space="preserve"> </w:t>
      </w:r>
      <w:r w:rsidRPr="004878D8">
        <w:t>distribution,</w:t>
      </w:r>
      <w:r w:rsidRPr="004878D8">
        <w:rPr>
          <w:spacing w:val="-14"/>
        </w:rPr>
        <w:t xml:space="preserve"> </w:t>
      </w:r>
      <w:r w:rsidRPr="004878D8">
        <w:t>and</w:t>
      </w:r>
      <w:r w:rsidRPr="004878D8">
        <w:rPr>
          <w:spacing w:val="-12"/>
        </w:rPr>
        <w:t xml:space="preserve"> </w:t>
      </w:r>
      <w:r w:rsidRPr="004878D8">
        <w:t>storage</w:t>
      </w:r>
      <w:r w:rsidRPr="004878D8">
        <w:rPr>
          <w:spacing w:val="-14"/>
        </w:rPr>
        <w:t xml:space="preserve"> </w:t>
      </w:r>
      <w:r w:rsidRPr="004878D8">
        <w:t>of</w:t>
      </w:r>
      <w:r w:rsidRPr="004878D8">
        <w:rPr>
          <w:spacing w:val="-14"/>
        </w:rPr>
        <w:t xml:space="preserve"> </w:t>
      </w:r>
      <w:r w:rsidRPr="004878D8">
        <w:t>standards.</w:t>
      </w:r>
      <w:r w:rsidRPr="004878D8">
        <w:rPr>
          <w:spacing w:val="28"/>
        </w:rPr>
        <w:t xml:space="preserve"> </w:t>
      </w:r>
      <w:r w:rsidRPr="004878D8">
        <w:t>Additionally,</w:t>
      </w:r>
      <w:r w:rsidRPr="004878D8">
        <w:rPr>
          <w:spacing w:val="-14"/>
        </w:rPr>
        <w:t xml:space="preserve"> </w:t>
      </w:r>
      <w:r w:rsidRPr="004878D8">
        <w:t>DISA</w:t>
      </w:r>
      <w:r w:rsidRPr="004878D8">
        <w:rPr>
          <w:spacing w:val="-14"/>
        </w:rPr>
        <w:t xml:space="preserve"> </w:t>
      </w:r>
      <w:r w:rsidRPr="004878D8">
        <w:t>participates</w:t>
      </w:r>
      <w:r w:rsidRPr="004878D8">
        <w:rPr>
          <w:spacing w:val="-11"/>
        </w:rPr>
        <w:t xml:space="preserve"> </w:t>
      </w:r>
      <w:r w:rsidRPr="004878D8">
        <w:t>in</w:t>
      </w:r>
      <w:r w:rsidRPr="004878D8">
        <w:rPr>
          <w:spacing w:val="-14"/>
        </w:rPr>
        <w:t xml:space="preserve"> </w:t>
      </w:r>
      <w:r w:rsidRPr="004878D8">
        <w:t>the</w:t>
      </w:r>
      <w:r w:rsidRPr="004878D8">
        <w:rPr>
          <w:spacing w:val="-12"/>
        </w:rPr>
        <w:t xml:space="preserve"> </w:t>
      </w:r>
      <w:r w:rsidRPr="004878D8">
        <w:t>international development</w:t>
      </w:r>
      <w:r w:rsidRPr="004878D8">
        <w:rPr>
          <w:spacing w:val="-6"/>
        </w:rPr>
        <w:t xml:space="preserve"> </w:t>
      </w:r>
      <w:r w:rsidRPr="004878D8">
        <w:t>of</w:t>
      </w:r>
      <w:r w:rsidRPr="004878D8">
        <w:rPr>
          <w:spacing w:val="-2"/>
        </w:rPr>
        <w:t xml:space="preserve"> </w:t>
      </w:r>
      <w:r w:rsidRPr="004878D8">
        <w:t>standards</w:t>
      </w:r>
      <w:r w:rsidRPr="004878D8">
        <w:rPr>
          <w:spacing w:val="-4"/>
        </w:rPr>
        <w:t xml:space="preserve"> </w:t>
      </w:r>
      <w:r w:rsidRPr="004878D8">
        <w:t>working with</w:t>
      </w:r>
      <w:r w:rsidRPr="004878D8">
        <w:rPr>
          <w:spacing w:val="-6"/>
        </w:rPr>
        <w:t xml:space="preserve"> </w:t>
      </w:r>
      <w:r w:rsidRPr="004878D8">
        <w:t>EDI</w:t>
      </w:r>
      <w:r w:rsidRPr="004878D8">
        <w:rPr>
          <w:spacing w:val="-2"/>
        </w:rPr>
        <w:t xml:space="preserve"> </w:t>
      </w:r>
      <w:r w:rsidRPr="004878D8">
        <w:t>for</w:t>
      </w:r>
      <w:r w:rsidRPr="004878D8">
        <w:rPr>
          <w:spacing w:val="-1"/>
        </w:rPr>
        <w:t xml:space="preserve"> </w:t>
      </w:r>
      <w:r w:rsidRPr="004878D8">
        <w:t>Administration,</w:t>
      </w:r>
      <w:r w:rsidRPr="004878D8">
        <w:rPr>
          <w:spacing w:val="-2"/>
        </w:rPr>
        <w:t xml:space="preserve"> </w:t>
      </w:r>
      <w:r w:rsidRPr="004878D8">
        <w:t>Commerce,</w:t>
      </w:r>
      <w:r w:rsidRPr="004878D8">
        <w:rPr>
          <w:spacing w:val="-5"/>
        </w:rPr>
        <w:t xml:space="preserve"> </w:t>
      </w:r>
      <w:r w:rsidRPr="004878D8">
        <w:t>and</w:t>
      </w:r>
      <w:r w:rsidRPr="004878D8">
        <w:rPr>
          <w:spacing w:val="-2"/>
        </w:rPr>
        <w:t xml:space="preserve"> </w:t>
      </w:r>
      <w:r w:rsidRPr="004878D8">
        <w:t>Trade</w:t>
      </w:r>
      <w:r w:rsidRPr="004878D8">
        <w:rPr>
          <w:spacing w:val="-2"/>
        </w:rPr>
        <w:t xml:space="preserve"> </w:t>
      </w:r>
      <w:r w:rsidRPr="004878D8">
        <w:t>(EDIFACT).</w:t>
      </w:r>
    </w:p>
    <w:p w14:paraId="4A63E3A9" w14:textId="77777777" w:rsidR="00A1209E" w:rsidRPr="004878D8" w:rsidRDefault="00A1209E" w:rsidP="00206B44">
      <w:pPr>
        <w:pStyle w:val="BodyText"/>
        <w:ind w:left="360" w:right="1230" w:hanging="1"/>
      </w:pPr>
      <w:r w:rsidRPr="004878D8">
        <w:t>EDIFACT</w:t>
      </w:r>
      <w:r w:rsidRPr="004878D8">
        <w:rPr>
          <w:spacing w:val="-10"/>
        </w:rPr>
        <w:t xml:space="preserve"> </w:t>
      </w:r>
      <w:r w:rsidRPr="004878D8">
        <w:t>is</w:t>
      </w:r>
      <w:r w:rsidRPr="004878D8">
        <w:rPr>
          <w:spacing w:val="-9"/>
        </w:rPr>
        <w:t xml:space="preserve"> </w:t>
      </w:r>
      <w:r w:rsidRPr="004878D8">
        <w:t>a</w:t>
      </w:r>
      <w:r w:rsidRPr="004878D8">
        <w:rPr>
          <w:spacing w:val="-12"/>
        </w:rPr>
        <w:t xml:space="preserve"> </w:t>
      </w:r>
      <w:r w:rsidRPr="004878D8">
        <w:t>family</w:t>
      </w:r>
      <w:r w:rsidRPr="004878D8">
        <w:rPr>
          <w:spacing w:val="-11"/>
        </w:rPr>
        <w:t xml:space="preserve"> </w:t>
      </w:r>
      <w:r w:rsidRPr="004878D8">
        <w:t>of</w:t>
      </w:r>
      <w:r w:rsidRPr="004878D8">
        <w:rPr>
          <w:spacing w:val="-11"/>
        </w:rPr>
        <w:t xml:space="preserve"> </w:t>
      </w:r>
      <w:r w:rsidRPr="004878D8">
        <w:t>standards</w:t>
      </w:r>
      <w:r w:rsidRPr="004878D8">
        <w:rPr>
          <w:spacing w:val="-9"/>
        </w:rPr>
        <w:t xml:space="preserve"> </w:t>
      </w:r>
      <w:r w:rsidRPr="004878D8">
        <w:t>sponsored</w:t>
      </w:r>
      <w:r w:rsidRPr="004878D8">
        <w:rPr>
          <w:spacing w:val="-11"/>
        </w:rPr>
        <w:t xml:space="preserve"> </w:t>
      </w:r>
      <w:r w:rsidRPr="004878D8">
        <w:t>by</w:t>
      </w:r>
      <w:r w:rsidRPr="004878D8">
        <w:rPr>
          <w:spacing w:val="-11"/>
        </w:rPr>
        <w:t xml:space="preserve"> </w:t>
      </w:r>
      <w:r w:rsidRPr="004878D8">
        <w:t>the</w:t>
      </w:r>
      <w:r w:rsidRPr="004878D8">
        <w:rPr>
          <w:spacing w:val="-11"/>
        </w:rPr>
        <w:t xml:space="preserve"> </w:t>
      </w:r>
      <w:r w:rsidRPr="004878D8">
        <w:t>United</w:t>
      </w:r>
      <w:r w:rsidRPr="004878D8">
        <w:rPr>
          <w:spacing w:val="-12"/>
        </w:rPr>
        <w:t xml:space="preserve"> </w:t>
      </w:r>
      <w:r w:rsidRPr="004878D8">
        <w:t>Nations.</w:t>
      </w:r>
      <w:r w:rsidRPr="004878D8">
        <w:rPr>
          <w:spacing w:val="-12"/>
        </w:rPr>
        <w:t xml:space="preserve"> </w:t>
      </w:r>
      <w:r w:rsidRPr="004878D8">
        <w:t>These</w:t>
      </w:r>
      <w:r w:rsidRPr="004878D8">
        <w:rPr>
          <w:spacing w:val="-11"/>
        </w:rPr>
        <w:t xml:space="preserve"> </w:t>
      </w:r>
      <w:r w:rsidRPr="004878D8">
        <w:t>standards</w:t>
      </w:r>
      <w:r w:rsidRPr="004878D8">
        <w:rPr>
          <w:spacing w:val="-9"/>
        </w:rPr>
        <w:t xml:space="preserve"> </w:t>
      </w:r>
      <w:r w:rsidRPr="004878D8">
        <w:t>are</w:t>
      </w:r>
      <w:r w:rsidRPr="004878D8">
        <w:rPr>
          <w:spacing w:val="-12"/>
        </w:rPr>
        <w:t xml:space="preserve"> </w:t>
      </w:r>
      <w:r w:rsidRPr="004878D8">
        <w:t>emerging</w:t>
      </w:r>
      <w:r w:rsidRPr="004878D8">
        <w:rPr>
          <w:spacing w:val="-11"/>
        </w:rPr>
        <w:t xml:space="preserve"> </w:t>
      </w:r>
      <w:r w:rsidRPr="004878D8">
        <w:t>as</w:t>
      </w:r>
      <w:r w:rsidRPr="004878D8">
        <w:rPr>
          <w:spacing w:val="-9"/>
        </w:rPr>
        <w:t xml:space="preserve"> </w:t>
      </w:r>
      <w:r w:rsidRPr="004878D8">
        <w:t>the mediums for global electronic trade.</w:t>
      </w:r>
    </w:p>
    <w:p w14:paraId="7521B504" w14:textId="77777777" w:rsidR="00A1209E" w:rsidRPr="004878D8" w:rsidRDefault="00A1209E" w:rsidP="00206B44">
      <w:pPr>
        <w:pStyle w:val="BodyText"/>
        <w:spacing w:before="1"/>
      </w:pPr>
    </w:p>
    <w:p w14:paraId="292A4680" w14:textId="77777777" w:rsidR="00A1209E" w:rsidRPr="004878D8" w:rsidRDefault="00A1209E" w:rsidP="00206B44">
      <w:pPr>
        <w:pStyle w:val="BodyText"/>
        <w:ind w:left="360" w:right="1466"/>
      </w:pPr>
      <w:r w:rsidRPr="004878D8">
        <w:t>The</w:t>
      </w:r>
      <w:r w:rsidRPr="004878D8">
        <w:rPr>
          <w:spacing w:val="-4"/>
        </w:rPr>
        <w:t xml:space="preserve"> </w:t>
      </w:r>
      <w:r w:rsidRPr="004878D8">
        <w:t>National</w:t>
      </w:r>
      <w:r w:rsidRPr="004878D8">
        <w:rPr>
          <w:spacing w:val="-4"/>
        </w:rPr>
        <w:t xml:space="preserve"> </w:t>
      </w:r>
      <w:r w:rsidRPr="004878D8">
        <w:t>Institute</w:t>
      </w:r>
      <w:r w:rsidRPr="004878D8">
        <w:rPr>
          <w:spacing w:val="-1"/>
        </w:rPr>
        <w:t xml:space="preserve"> </w:t>
      </w:r>
      <w:r w:rsidRPr="004878D8">
        <w:t>of</w:t>
      </w:r>
      <w:r w:rsidRPr="004878D8">
        <w:rPr>
          <w:spacing w:val="-1"/>
        </w:rPr>
        <w:t xml:space="preserve"> </w:t>
      </w:r>
      <w:r w:rsidRPr="004878D8">
        <w:t>Standards and</w:t>
      </w:r>
      <w:r w:rsidRPr="004878D8">
        <w:rPr>
          <w:spacing w:val="-1"/>
        </w:rPr>
        <w:t xml:space="preserve"> </w:t>
      </w:r>
      <w:r w:rsidRPr="004878D8">
        <w:t>Technology</w:t>
      </w:r>
      <w:r w:rsidRPr="004878D8">
        <w:rPr>
          <w:spacing w:val="-4"/>
        </w:rPr>
        <w:t xml:space="preserve"> </w:t>
      </w:r>
      <w:r w:rsidRPr="004878D8">
        <w:t>(NIST) issued</w:t>
      </w:r>
      <w:r w:rsidRPr="004878D8">
        <w:rPr>
          <w:spacing w:val="-1"/>
        </w:rPr>
        <w:t xml:space="preserve"> </w:t>
      </w:r>
      <w:r w:rsidRPr="004878D8">
        <w:t>Federal</w:t>
      </w:r>
      <w:r w:rsidRPr="004878D8">
        <w:rPr>
          <w:spacing w:val="-4"/>
        </w:rPr>
        <w:t xml:space="preserve"> </w:t>
      </w:r>
      <w:r w:rsidRPr="004878D8">
        <w:t>Information</w:t>
      </w:r>
      <w:r w:rsidRPr="004878D8">
        <w:rPr>
          <w:spacing w:val="-1"/>
        </w:rPr>
        <w:t xml:space="preserve"> </w:t>
      </w:r>
      <w:r w:rsidRPr="004878D8">
        <w:t>Processing Standard</w:t>
      </w:r>
      <w:r w:rsidRPr="004878D8">
        <w:rPr>
          <w:spacing w:val="-13"/>
        </w:rPr>
        <w:t xml:space="preserve"> </w:t>
      </w:r>
      <w:r w:rsidRPr="004878D8">
        <w:t>(FIPS)</w:t>
      </w:r>
      <w:r w:rsidRPr="004878D8">
        <w:rPr>
          <w:spacing w:val="-10"/>
        </w:rPr>
        <w:t xml:space="preserve"> </w:t>
      </w:r>
      <w:r w:rsidRPr="004878D8">
        <w:t>161,</w:t>
      </w:r>
      <w:r w:rsidRPr="004878D8">
        <w:rPr>
          <w:spacing w:val="-11"/>
        </w:rPr>
        <w:t xml:space="preserve"> </w:t>
      </w:r>
      <w:r w:rsidRPr="004878D8">
        <w:t>Electronic</w:t>
      </w:r>
      <w:r w:rsidRPr="004878D8">
        <w:rPr>
          <w:spacing w:val="-12"/>
        </w:rPr>
        <w:t xml:space="preserve"> </w:t>
      </w:r>
      <w:r w:rsidRPr="004878D8">
        <w:t>Data</w:t>
      </w:r>
      <w:r w:rsidRPr="004878D8">
        <w:rPr>
          <w:spacing w:val="-13"/>
        </w:rPr>
        <w:t xml:space="preserve"> </w:t>
      </w:r>
      <w:r w:rsidRPr="004878D8">
        <w:t>Interchange</w:t>
      </w:r>
      <w:r w:rsidRPr="004878D8">
        <w:rPr>
          <w:spacing w:val="-13"/>
        </w:rPr>
        <w:t xml:space="preserve"> </w:t>
      </w:r>
      <w:r w:rsidRPr="004878D8">
        <w:t>(EDI),</w:t>
      </w:r>
      <w:r w:rsidRPr="004878D8">
        <w:rPr>
          <w:spacing w:val="-11"/>
        </w:rPr>
        <w:t xml:space="preserve"> </w:t>
      </w:r>
      <w:r w:rsidRPr="004878D8">
        <w:t>which</w:t>
      </w:r>
      <w:r w:rsidRPr="004878D8">
        <w:rPr>
          <w:spacing w:val="-13"/>
        </w:rPr>
        <w:t xml:space="preserve"> </w:t>
      </w:r>
      <w:r w:rsidRPr="004878D8">
        <w:t>mandated</w:t>
      </w:r>
      <w:r w:rsidRPr="004878D8">
        <w:rPr>
          <w:spacing w:val="-11"/>
        </w:rPr>
        <w:t xml:space="preserve"> </w:t>
      </w:r>
      <w:r w:rsidRPr="004878D8">
        <w:t>the</w:t>
      </w:r>
      <w:r w:rsidRPr="004878D8">
        <w:rPr>
          <w:spacing w:val="-11"/>
        </w:rPr>
        <w:t xml:space="preserve"> </w:t>
      </w:r>
      <w:r w:rsidRPr="004878D8">
        <w:t>use</w:t>
      </w:r>
      <w:r w:rsidRPr="004878D8">
        <w:rPr>
          <w:spacing w:val="-11"/>
        </w:rPr>
        <w:t xml:space="preserve"> </w:t>
      </w:r>
      <w:r w:rsidRPr="004878D8">
        <w:t>of</w:t>
      </w:r>
      <w:r w:rsidRPr="004878D8">
        <w:rPr>
          <w:spacing w:val="-11"/>
        </w:rPr>
        <w:t xml:space="preserve"> </w:t>
      </w:r>
      <w:r w:rsidRPr="004878D8">
        <w:t>ASC</w:t>
      </w:r>
      <w:r w:rsidRPr="004878D8">
        <w:rPr>
          <w:spacing w:val="-11"/>
        </w:rPr>
        <w:t xml:space="preserve"> </w:t>
      </w:r>
      <w:r w:rsidRPr="004878D8">
        <w:t>X12</w:t>
      </w:r>
      <w:r w:rsidRPr="004878D8">
        <w:rPr>
          <w:spacing w:val="-13"/>
        </w:rPr>
        <w:t xml:space="preserve"> </w:t>
      </w:r>
      <w:r w:rsidRPr="004878D8">
        <w:t>standards by</w:t>
      </w:r>
      <w:r w:rsidRPr="004878D8">
        <w:rPr>
          <w:spacing w:val="-12"/>
        </w:rPr>
        <w:t xml:space="preserve"> </w:t>
      </w:r>
      <w:r w:rsidRPr="004878D8">
        <w:t>the</w:t>
      </w:r>
      <w:r w:rsidRPr="004878D8">
        <w:rPr>
          <w:spacing w:val="-11"/>
        </w:rPr>
        <w:t xml:space="preserve"> </w:t>
      </w:r>
      <w:r w:rsidRPr="004878D8">
        <w:t>Federal</w:t>
      </w:r>
      <w:r w:rsidRPr="004878D8">
        <w:rPr>
          <w:spacing w:val="-12"/>
        </w:rPr>
        <w:t xml:space="preserve"> </w:t>
      </w:r>
      <w:r w:rsidRPr="004878D8">
        <w:t>Government,</w:t>
      </w:r>
      <w:r w:rsidRPr="004878D8">
        <w:rPr>
          <w:spacing w:val="-11"/>
        </w:rPr>
        <w:t xml:space="preserve"> </w:t>
      </w:r>
      <w:r w:rsidRPr="004878D8">
        <w:t>for</w:t>
      </w:r>
      <w:r w:rsidRPr="004878D8">
        <w:rPr>
          <w:spacing w:val="-8"/>
        </w:rPr>
        <w:t xml:space="preserve"> </w:t>
      </w:r>
      <w:r w:rsidRPr="004878D8">
        <w:t>any</w:t>
      </w:r>
      <w:r w:rsidRPr="004878D8">
        <w:rPr>
          <w:spacing w:val="-12"/>
        </w:rPr>
        <w:t xml:space="preserve"> </w:t>
      </w:r>
      <w:r w:rsidRPr="004878D8">
        <w:t>EDI</w:t>
      </w:r>
      <w:r w:rsidRPr="004878D8">
        <w:rPr>
          <w:spacing w:val="-9"/>
        </w:rPr>
        <w:t xml:space="preserve"> </w:t>
      </w:r>
      <w:r w:rsidRPr="004878D8">
        <w:t>initiative</w:t>
      </w:r>
      <w:r w:rsidRPr="004878D8">
        <w:rPr>
          <w:spacing w:val="-7"/>
        </w:rPr>
        <w:t xml:space="preserve"> </w:t>
      </w:r>
      <w:r w:rsidRPr="004878D8">
        <w:t>implemented</w:t>
      </w:r>
      <w:r w:rsidRPr="004878D8">
        <w:rPr>
          <w:spacing w:val="-11"/>
        </w:rPr>
        <w:t xml:space="preserve"> </w:t>
      </w:r>
      <w:r w:rsidRPr="004878D8">
        <w:t>after</w:t>
      </w:r>
      <w:r w:rsidRPr="004878D8">
        <w:rPr>
          <w:spacing w:val="-10"/>
        </w:rPr>
        <w:t xml:space="preserve"> </w:t>
      </w:r>
      <w:r w:rsidRPr="004878D8">
        <w:t>September</w:t>
      </w:r>
      <w:r w:rsidRPr="004878D8">
        <w:rPr>
          <w:spacing w:val="-10"/>
        </w:rPr>
        <w:t xml:space="preserve"> </w:t>
      </w:r>
      <w:r w:rsidRPr="004878D8">
        <w:t>30,</w:t>
      </w:r>
      <w:r w:rsidRPr="004878D8">
        <w:rPr>
          <w:spacing w:val="-11"/>
        </w:rPr>
        <w:t xml:space="preserve"> </w:t>
      </w:r>
      <w:r w:rsidRPr="004878D8">
        <w:t>1991.</w:t>
      </w:r>
      <w:r w:rsidRPr="004878D8">
        <w:rPr>
          <w:spacing w:val="33"/>
        </w:rPr>
        <w:t xml:space="preserve"> </w:t>
      </w:r>
      <w:r w:rsidRPr="004878D8">
        <w:t>In</w:t>
      </w:r>
      <w:r w:rsidRPr="004878D8">
        <w:rPr>
          <w:spacing w:val="-11"/>
        </w:rPr>
        <w:t xml:space="preserve"> </w:t>
      </w:r>
      <w:r w:rsidRPr="004878D8">
        <w:t>compliance with this</w:t>
      </w:r>
      <w:r w:rsidRPr="004878D8">
        <w:rPr>
          <w:spacing w:val="-2"/>
        </w:rPr>
        <w:t xml:space="preserve"> </w:t>
      </w:r>
      <w:r w:rsidRPr="004878D8">
        <w:t>Federal</w:t>
      </w:r>
      <w:r w:rsidRPr="004878D8">
        <w:rPr>
          <w:spacing w:val="-4"/>
        </w:rPr>
        <w:t xml:space="preserve"> </w:t>
      </w:r>
      <w:r w:rsidRPr="004878D8">
        <w:t>standard,</w:t>
      </w:r>
      <w:r w:rsidRPr="004878D8">
        <w:rPr>
          <w:spacing w:val="-3"/>
        </w:rPr>
        <w:t xml:space="preserve"> </w:t>
      </w:r>
      <w:r w:rsidRPr="004878D8">
        <w:t>RHS</w:t>
      </w:r>
      <w:r w:rsidRPr="004878D8">
        <w:rPr>
          <w:spacing w:val="-2"/>
        </w:rPr>
        <w:t xml:space="preserve"> </w:t>
      </w:r>
      <w:r w:rsidRPr="004878D8">
        <w:t>is</w:t>
      </w:r>
      <w:r w:rsidRPr="004878D8">
        <w:rPr>
          <w:spacing w:val="-2"/>
        </w:rPr>
        <w:t xml:space="preserve"> </w:t>
      </w:r>
      <w:r w:rsidRPr="004878D8">
        <w:t>committed to using X12 standards in all</w:t>
      </w:r>
      <w:r w:rsidRPr="004878D8">
        <w:rPr>
          <w:spacing w:val="-4"/>
        </w:rPr>
        <w:t xml:space="preserve"> </w:t>
      </w:r>
      <w:r w:rsidRPr="004878D8">
        <w:t>Department initiatives involving</w:t>
      </w:r>
      <w:r w:rsidRPr="004878D8">
        <w:rPr>
          <w:spacing w:val="-11"/>
        </w:rPr>
        <w:t xml:space="preserve"> </w:t>
      </w:r>
      <w:r w:rsidRPr="004878D8">
        <w:t>EDI.</w:t>
      </w:r>
    </w:p>
    <w:p w14:paraId="106ACF66" w14:textId="77777777" w:rsidR="00121EB0" w:rsidRDefault="00121EB0" w:rsidP="00206B44">
      <w:pPr>
        <w:rPr>
          <w:rFonts w:ascii="Arial" w:hAnsi="Arial" w:cs="Arial"/>
        </w:rPr>
        <w:sectPr w:rsidR="00121EB0" w:rsidSect="008944B7">
          <w:headerReference w:type="default" r:id="rId23"/>
          <w:footerReference w:type="default" r:id="rId24"/>
          <w:type w:val="continuous"/>
          <w:pgSz w:w="12240" w:h="15840"/>
          <w:pgMar w:top="1080" w:right="200" w:bottom="1500" w:left="1080" w:header="728" w:footer="1305" w:gutter="0"/>
          <w:cols w:space="720"/>
        </w:sectPr>
      </w:pPr>
    </w:p>
    <w:p w14:paraId="5B127C8E" w14:textId="4D5E7B9F" w:rsidR="00C74748" w:rsidRPr="0095214D" w:rsidRDefault="005D24DF" w:rsidP="00206B44">
      <w:pPr>
        <w:pStyle w:val="Heading1"/>
      </w:pPr>
      <w:bookmarkStart w:id="5" w:name="_Toc180067175"/>
      <w:r w:rsidRPr="004878D8">
        <w:lastRenderedPageBreak/>
        <w:t>U</w:t>
      </w:r>
      <w:r w:rsidR="00416E48">
        <w:t>SING THIS GUIDE</w:t>
      </w:r>
      <w:bookmarkStart w:id="6" w:name="_Toc180050418"/>
      <w:bookmarkStart w:id="7" w:name="_Toc180050546"/>
      <w:bookmarkStart w:id="8" w:name="_Toc180050624"/>
      <w:bookmarkStart w:id="9" w:name="_Toc180050703"/>
      <w:bookmarkStart w:id="10" w:name="_Toc180050780"/>
      <w:bookmarkStart w:id="11" w:name="_Toc180050887"/>
      <w:bookmarkStart w:id="12" w:name="_Toc180050963"/>
      <w:bookmarkStart w:id="13" w:name="_Toc180051392"/>
      <w:bookmarkStart w:id="14" w:name="_Toc180051468"/>
      <w:bookmarkStart w:id="15" w:name="_Toc180051544"/>
      <w:bookmarkStart w:id="16" w:name="_Toc180051800"/>
      <w:bookmarkStart w:id="17" w:name="_Toc180051947"/>
      <w:bookmarkStart w:id="18" w:name="_Toc180052362"/>
      <w:bookmarkStart w:id="19" w:name="_Toc180052444"/>
      <w:bookmarkStart w:id="20" w:name="_Toc180052594"/>
      <w:bookmarkStart w:id="21" w:name="_Toc180052674"/>
      <w:bookmarkStart w:id="22" w:name="_Toc180052820"/>
      <w:bookmarkStart w:id="23" w:name="_Toc180052900"/>
      <w:bookmarkStart w:id="24" w:name="_Toc180052977"/>
      <w:bookmarkStart w:id="25" w:name="_Toc180053066"/>
      <w:bookmarkStart w:id="26" w:name="_Toc180053652"/>
      <w:bookmarkStart w:id="27" w:name="_Toc180053852"/>
      <w:bookmarkStart w:id="28" w:name="_Toc180053930"/>
      <w:bookmarkStart w:id="29" w:name="_Toc180054035"/>
      <w:bookmarkStart w:id="30" w:name="_Toc180054285"/>
      <w:bookmarkStart w:id="31" w:name="_Toc180054548"/>
      <w:bookmarkStart w:id="32" w:name="_Toc180054633"/>
      <w:bookmarkStart w:id="33" w:name="_Toc180054719"/>
      <w:bookmarkStart w:id="34" w:name="_Toc180054804"/>
      <w:bookmarkStart w:id="35" w:name="_Toc180056676"/>
      <w:bookmarkStart w:id="36" w:name="_Toc180056852"/>
      <w:bookmarkStart w:id="37" w:name="_Toc180057068"/>
      <w:bookmarkStart w:id="38" w:name="_Toc180057155"/>
      <w:bookmarkStart w:id="39" w:name="_Toc180057240"/>
      <w:bookmarkStart w:id="40" w:name="_Toc18006717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E36C58B" w14:textId="77777777" w:rsidR="00F726DB" w:rsidRPr="00F726DB" w:rsidRDefault="00F726DB" w:rsidP="00206B44">
      <w:pPr>
        <w:pStyle w:val="ListParagraph"/>
        <w:keepNext/>
        <w:numPr>
          <w:ilvl w:val="0"/>
          <w:numId w:val="1"/>
        </w:numPr>
        <w:tabs>
          <w:tab w:val="left" w:pos="4860"/>
        </w:tabs>
        <w:spacing w:before="80" w:after="0"/>
        <w:contextualSpacing w:val="0"/>
        <w:jc w:val="both"/>
        <w:outlineLvl w:val="1"/>
        <w:rPr>
          <w:rFonts w:ascii="Arial" w:eastAsia="Arial" w:hAnsi="Arial" w:cs="Arial"/>
          <w:b/>
          <w:iCs/>
          <w:vanish/>
          <w:color w:val="2F5496" w:themeColor="accent1" w:themeShade="BF"/>
          <w:sz w:val="26"/>
          <w:szCs w:val="26"/>
        </w:rPr>
      </w:pPr>
      <w:bookmarkStart w:id="41" w:name="_Toc180067177"/>
    </w:p>
    <w:p w14:paraId="0B2D8A18" w14:textId="29174ECD" w:rsidR="0054522A" w:rsidRPr="004878D8" w:rsidRDefault="0054522A" w:rsidP="00206B44">
      <w:pPr>
        <w:pStyle w:val="Heading2"/>
      </w:pPr>
      <w:r w:rsidRPr="004878D8">
        <w:t>ABOUT</w:t>
      </w:r>
      <w:r w:rsidRPr="004878D8">
        <w:rPr>
          <w:spacing w:val="-4"/>
        </w:rPr>
        <w:t xml:space="preserve"> </w:t>
      </w:r>
      <w:r w:rsidRPr="004878D8">
        <w:t>THIS</w:t>
      </w:r>
      <w:r w:rsidRPr="004878D8">
        <w:rPr>
          <w:spacing w:val="-1"/>
        </w:rPr>
        <w:t xml:space="preserve"> </w:t>
      </w:r>
      <w:r w:rsidRPr="004878D8">
        <w:rPr>
          <w:spacing w:val="-4"/>
        </w:rPr>
        <w:t>GUIDE</w:t>
      </w:r>
      <w:bookmarkEnd w:id="41"/>
    </w:p>
    <w:p w14:paraId="6D177011" w14:textId="77777777" w:rsidR="0054522A" w:rsidRPr="004878D8" w:rsidRDefault="0054522A" w:rsidP="00206B44">
      <w:pPr>
        <w:pStyle w:val="BodyText"/>
        <w:spacing w:before="253"/>
        <w:ind w:left="360" w:right="1230"/>
      </w:pPr>
      <w:r w:rsidRPr="004878D8">
        <w:t>The</w:t>
      </w:r>
      <w:r w:rsidRPr="004878D8">
        <w:rPr>
          <w:spacing w:val="-14"/>
        </w:rPr>
        <w:t xml:space="preserve"> </w:t>
      </w:r>
      <w:r w:rsidRPr="004878D8">
        <w:t>RHS</w:t>
      </w:r>
      <w:r w:rsidRPr="004878D8">
        <w:rPr>
          <w:spacing w:val="-14"/>
        </w:rPr>
        <w:t xml:space="preserve"> </w:t>
      </w:r>
      <w:r w:rsidRPr="004878D8">
        <w:t>ESR</w:t>
      </w:r>
      <w:r w:rsidRPr="004878D8">
        <w:rPr>
          <w:spacing w:val="-14"/>
        </w:rPr>
        <w:t xml:space="preserve"> </w:t>
      </w:r>
      <w:r w:rsidRPr="004878D8">
        <w:t>Implementation</w:t>
      </w:r>
      <w:r w:rsidRPr="004878D8">
        <w:rPr>
          <w:spacing w:val="-14"/>
        </w:rPr>
        <w:t xml:space="preserve"> </w:t>
      </w:r>
      <w:r w:rsidRPr="004878D8">
        <w:t>Guide</w:t>
      </w:r>
      <w:r w:rsidRPr="004878D8">
        <w:rPr>
          <w:spacing w:val="-14"/>
        </w:rPr>
        <w:t xml:space="preserve"> </w:t>
      </w:r>
      <w:r w:rsidRPr="004878D8">
        <w:t>provides</w:t>
      </w:r>
      <w:r w:rsidRPr="004878D8">
        <w:rPr>
          <w:spacing w:val="-14"/>
        </w:rPr>
        <w:t xml:space="preserve"> </w:t>
      </w:r>
      <w:r w:rsidRPr="004878D8">
        <w:t>the</w:t>
      </w:r>
      <w:r w:rsidRPr="004878D8">
        <w:rPr>
          <w:spacing w:val="-14"/>
        </w:rPr>
        <w:t xml:space="preserve"> </w:t>
      </w:r>
      <w:r w:rsidRPr="004878D8">
        <w:t>information</w:t>
      </w:r>
      <w:r w:rsidRPr="004878D8">
        <w:rPr>
          <w:spacing w:val="-14"/>
        </w:rPr>
        <w:t xml:space="preserve"> </w:t>
      </w:r>
      <w:r w:rsidRPr="004878D8">
        <w:t>necessary</w:t>
      </w:r>
      <w:r w:rsidRPr="004878D8">
        <w:rPr>
          <w:spacing w:val="-14"/>
        </w:rPr>
        <w:t xml:space="preserve"> </w:t>
      </w:r>
      <w:r w:rsidRPr="004878D8">
        <w:t>to</w:t>
      </w:r>
      <w:r w:rsidRPr="004878D8">
        <w:rPr>
          <w:spacing w:val="-13"/>
        </w:rPr>
        <w:t xml:space="preserve"> </w:t>
      </w:r>
      <w:r w:rsidRPr="004878D8">
        <w:t>electronically</w:t>
      </w:r>
      <w:r w:rsidRPr="004878D8">
        <w:rPr>
          <w:spacing w:val="-14"/>
        </w:rPr>
        <w:t xml:space="preserve"> </w:t>
      </w:r>
      <w:r w:rsidRPr="004878D8">
        <w:t>exchange business documents with RHS using the ANSI</w:t>
      </w:r>
      <w:r w:rsidRPr="004878D8">
        <w:rPr>
          <w:spacing w:val="-5"/>
        </w:rPr>
        <w:t xml:space="preserve"> </w:t>
      </w:r>
      <w:r w:rsidRPr="004878D8">
        <w:t>ASC</w:t>
      </w:r>
      <w:r w:rsidRPr="004878D8">
        <w:rPr>
          <w:spacing w:val="-8"/>
        </w:rPr>
        <w:t xml:space="preserve"> </w:t>
      </w:r>
      <w:r w:rsidRPr="004878D8">
        <w:t>X12 file format.</w:t>
      </w:r>
    </w:p>
    <w:p w14:paraId="3733229B" w14:textId="77777777" w:rsidR="0054522A" w:rsidRPr="004878D8" w:rsidRDefault="0054522A" w:rsidP="00206B44">
      <w:pPr>
        <w:pStyle w:val="BodyText"/>
        <w:spacing w:before="2"/>
      </w:pPr>
    </w:p>
    <w:p w14:paraId="3FC35379" w14:textId="77777777" w:rsidR="0054522A" w:rsidRPr="004878D8" w:rsidRDefault="0054522A" w:rsidP="00206B44">
      <w:pPr>
        <w:pStyle w:val="BodyText"/>
        <w:ind w:left="360" w:right="1466"/>
      </w:pPr>
      <w:r w:rsidRPr="004878D8">
        <w:t>This</w:t>
      </w:r>
      <w:r w:rsidRPr="004878D8">
        <w:rPr>
          <w:spacing w:val="-12"/>
        </w:rPr>
        <w:t xml:space="preserve"> </w:t>
      </w:r>
      <w:r w:rsidRPr="004878D8">
        <w:t>guide</w:t>
      </w:r>
      <w:r w:rsidRPr="004878D8">
        <w:rPr>
          <w:spacing w:val="-13"/>
        </w:rPr>
        <w:t xml:space="preserve"> </w:t>
      </w:r>
      <w:r w:rsidRPr="004878D8">
        <w:t>is</w:t>
      </w:r>
      <w:r w:rsidRPr="004878D8">
        <w:rPr>
          <w:spacing w:val="-10"/>
        </w:rPr>
        <w:t xml:space="preserve"> </w:t>
      </w:r>
      <w:r w:rsidRPr="004878D8">
        <w:t>available</w:t>
      </w:r>
      <w:r w:rsidRPr="004878D8">
        <w:rPr>
          <w:spacing w:val="-13"/>
        </w:rPr>
        <w:t xml:space="preserve"> </w:t>
      </w:r>
      <w:r w:rsidRPr="004878D8">
        <w:t>as</w:t>
      </w:r>
      <w:r w:rsidRPr="004878D8">
        <w:rPr>
          <w:spacing w:val="-8"/>
        </w:rPr>
        <w:t xml:space="preserve"> </w:t>
      </w:r>
      <w:r w:rsidRPr="004878D8">
        <w:t>a</w:t>
      </w:r>
      <w:r w:rsidRPr="004878D8">
        <w:rPr>
          <w:spacing w:val="-11"/>
        </w:rPr>
        <w:t xml:space="preserve"> </w:t>
      </w:r>
      <w:r w:rsidRPr="004878D8">
        <w:t>detailed</w:t>
      </w:r>
      <w:r w:rsidRPr="004878D8">
        <w:rPr>
          <w:spacing w:val="-13"/>
        </w:rPr>
        <w:t xml:space="preserve"> </w:t>
      </w:r>
      <w:r w:rsidRPr="004878D8">
        <w:t>reference</w:t>
      </w:r>
      <w:r w:rsidRPr="004878D8">
        <w:rPr>
          <w:spacing w:val="-13"/>
        </w:rPr>
        <w:t xml:space="preserve"> </w:t>
      </w:r>
      <w:r w:rsidRPr="004878D8">
        <w:t>manual</w:t>
      </w:r>
      <w:r w:rsidRPr="004878D8">
        <w:rPr>
          <w:spacing w:val="-12"/>
        </w:rPr>
        <w:t xml:space="preserve"> </w:t>
      </w:r>
      <w:r w:rsidRPr="004878D8">
        <w:t>for</w:t>
      </w:r>
      <w:r w:rsidRPr="004878D8">
        <w:rPr>
          <w:spacing w:val="-11"/>
        </w:rPr>
        <w:t xml:space="preserve"> </w:t>
      </w:r>
      <w:r w:rsidRPr="004878D8">
        <w:t>RHS's</w:t>
      </w:r>
      <w:r w:rsidRPr="004878D8">
        <w:rPr>
          <w:spacing w:val="-12"/>
        </w:rPr>
        <w:t xml:space="preserve"> </w:t>
      </w:r>
      <w:r w:rsidRPr="004878D8">
        <w:t>implementation</w:t>
      </w:r>
      <w:r w:rsidRPr="004878D8">
        <w:rPr>
          <w:spacing w:val="-13"/>
        </w:rPr>
        <w:t xml:space="preserve"> </w:t>
      </w:r>
      <w:r w:rsidRPr="004878D8">
        <w:t>of</w:t>
      </w:r>
      <w:r w:rsidRPr="004878D8">
        <w:rPr>
          <w:spacing w:val="-13"/>
        </w:rPr>
        <w:t xml:space="preserve"> </w:t>
      </w:r>
      <w:r w:rsidRPr="004878D8">
        <w:t>transaction</w:t>
      </w:r>
      <w:r w:rsidRPr="004878D8">
        <w:rPr>
          <w:spacing w:val="-11"/>
        </w:rPr>
        <w:t xml:space="preserve"> </w:t>
      </w:r>
      <w:r w:rsidRPr="004878D8">
        <w:t>sets</w:t>
      </w:r>
      <w:r w:rsidRPr="004878D8">
        <w:rPr>
          <w:spacing w:val="-11"/>
        </w:rPr>
        <w:t xml:space="preserve"> </w:t>
      </w:r>
      <w:r w:rsidRPr="004878D8">
        <w:t>(TS) 203,</w:t>
      </w:r>
      <w:r w:rsidRPr="004878D8">
        <w:rPr>
          <w:spacing w:val="-1"/>
        </w:rPr>
        <w:t xml:space="preserve"> </w:t>
      </w:r>
      <w:r w:rsidRPr="004878D8">
        <w:t>Secondary</w:t>
      </w:r>
      <w:r w:rsidRPr="004878D8">
        <w:rPr>
          <w:spacing w:val="-2"/>
        </w:rPr>
        <w:t xml:space="preserve"> </w:t>
      </w:r>
      <w:r w:rsidRPr="004878D8">
        <w:t>Mortgage Market</w:t>
      </w:r>
      <w:r w:rsidRPr="004878D8">
        <w:rPr>
          <w:spacing w:val="-1"/>
        </w:rPr>
        <w:t xml:space="preserve"> </w:t>
      </w:r>
      <w:r w:rsidRPr="004878D8">
        <w:t>Investor Report;</w:t>
      </w:r>
      <w:r w:rsidRPr="004878D8">
        <w:rPr>
          <w:spacing w:val="-1"/>
        </w:rPr>
        <w:t xml:space="preserve"> </w:t>
      </w:r>
      <w:r w:rsidRPr="004878D8">
        <w:t>TS</w:t>
      </w:r>
      <w:r w:rsidRPr="004878D8">
        <w:rPr>
          <w:spacing w:val="-2"/>
        </w:rPr>
        <w:t xml:space="preserve"> </w:t>
      </w:r>
      <w:r w:rsidRPr="004878D8">
        <w:t>264, Mortgage</w:t>
      </w:r>
      <w:r w:rsidRPr="004878D8">
        <w:rPr>
          <w:spacing w:val="-1"/>
        </w:rPr>
        <w:t xml:space="preserve"> </w:t>
      </w:r>
      <w:r w:rsidRPr="004878D8">
        <w:t>Loan</w:t>
      </w:r>
      <w:r w:rsidRPr="004878D8">
        <w:rPr>
          <w:spacing w:val="-1"/>
        </w:rPr>
        <w:t xml:space="preserve"> </w:t>
      </w:r>
      <w:r w:rsidRPr="004878D8">
        <w:t>Default</w:t>
      </w:r>
      <w:r w:rsidRPr="004878D8">
        <w:rPr>
          <w:spacing w:val="-1"/>
        </w:rPr>
        <w:t xml:space="preserve"> </w:t>
      </w:r>
      <w:r w:rsidRPr="004878D8">
        <w:t>Status,</w:t>
      </w:r>
      <w:r w:rsidRPr="004878D8">
        <w:rPr>
          <w:spacing w:val="-1"/>
        </w:rPr>
        <w:t xml:space="preserve"> </w:t>
      </w:r>
      <w:r w:rsidRPr="004878D8">
        <w:t>and</w:t>
      </w:r>
      <w:r w:rsidRPr="004878D8">
        <w:rPr>
          <w:spacing w:val="-1"/>
        </w:rPr>
        <w:t xml:space="preserve"> </w:t>
      </w:r>
      <w:r w:rsidRPr="004878D8">
        <w:t>the adjunct</w:t>
      </w:r>
      <w:r w:rsidRPr="004878D8">
        <w:rPr>
          <w:spacing w:val="-1"/>
        </w:rPr>
        <w:t xml:space="preserve"> </w:t>
      </w:r>
      <w:r w:rsidRPr="004878D8">
        <w:t>transaction set,</w:t>
      </w:r>
      <w:r w:rsidRPr="004878D8">
        <w:rPr>
          <w:spacing w:val="-3"/>
        </w:rPr>
        <w:t xml:space="preserve"> </w:t>
      </w:r>
      <w:r w:rsidRPr="004878D8">
        <w:t>TS 997, Functional Acknowledgment.</w:t>
      </w:r>
      <w:r w:rsidRPr="004878D8">
        <w:rPr>
          <w:spacing w:val="40"/>
        </w:rPr>
        <w:t xml:space="preserve"> </w:t>
      </w:r>
      <w:r w:rsidRPr="004878D8">
        <w:t>The RHS ESR Implementation Guide addresses</w:t>
      </w:r>
      <w:r w:rsidRPr="004878D8">
        <w:rPr>
          <w:spacing w:val="-2"/>
        </w:rPr>
        <w:t xml:space="preserve"> </w:t>
      </w:r>
      <w:r w:rsidRPr="004878D8">
        <w:t>electronic</w:t>
      </w:r>
      <w:r w:rsidRPr="004878D8">
        <w:rPr>
          <w:spacing w:val="-2"/>
        </w:rPr>
        <w:t xml:space="preserve"> </w:t>
      </w:r>
      <w:r w:rsidRPr="004878D8">
        <w:t>reporting</w:t>
      </w:r>
      <w:r w:rsidRPr="004878D8">
        <w:rPr>
          <w:spacing w:val="-1"/>
        </w:rPr>
        <w:t xml:space="preserve"> </w:t>
      </w:r>
      <w:r w:rsidRPr="004878D8">
        <w:t>by</w:t>
      </w:r>
      <w:r w:rsidRPr="004878D8">
        <w:rPr>
          <w:spacing w:val="-2"/>
        </w:rPr>
        <w:t xml:space="preserve"> </w:t>
      </w:r>
      <w:r w:rsidRPr="004878D8">
        <w:t>submitting</w:t>
      </w:r>
      <w:r w:rsidRPr="004878D8">
        <w:rPr>
          <w:spacing w:val="-1"/>
        </w:rPr>
        <w:t xml:space="preserve"> </w:t>
      </w:r>
      <w:r w:rsidRPr="004878D8">
        <w:t>ANSI ASC</w:t>
      </w:r>
      <w:r w:rsidRPr="004878D8">
        <w:rPr>
          <w:spacing w:val="-1"/>
        </w:rPr>
        <w:t xml:space="preserve"> </w:t>
      </w:r>
      <w:r w:rsidRPr="004878D8">
        <w:t>X12</w:t>
      </w:r>
      <w:r w:rsidRPr="004878D8">
        <w:rPr>
          <w:spacing w:val="-4"/>
        </w:rPr>
        <w:t xml:space="preserve"> </w:t>
      </w:r>
      <w:r w:rsidRPr="004878D8">
        <w:t>files via</w:t>
      </w:r>
      <w:r w:rsidRPr="004878D8">
        <w:rPr>
          <w:spacing w:val="-1"/>
        </w:rPr>
        <w:t xml:space="preserve"> </w:t>
      </w:r>
      <w:r w:rsidRPr="004878D8">
        <w:t>the</w:t>
      </w:r>
      <w:r w:rsidRPr="004878D8">
        <w:rPr>
          <w:spacing w:val="-1"/>
        </w:rPr>
        <w:t xml:space="preserve"> </w:t>
      </w:r>
      <w:r w:rsidRPr="004878D8">
        <w:t>RHS</w:t>
      </w:r>
      <w:r w:rsidRPr="004878D8">
        <w:rPr>
          <w:spacing w:val="-4"/>
        </w:rPr>
        <w:t xml:space="preserve"> </w:t>
      </w:r>
      <w:r w:rsidRPr="004878D8">
        <w:t>LINC.</w:t>
      </w:r>
      <w:r w:rsidRPr="004878D8">
        <w:rPr>
          <w:spacing w:val="-3"/>
        </w:rPr>
        <w:t xml:space="preserve"> </w:t>
      </w:r>
      <w:r w:rsidRPr="004878D8">
        <w:t>This format</w:t>
      </w:r>
      <w:r w:rsidRPr="004878D8">
        <w:rPr>
          <w:spacing w:val="-3"/>
        </w:rPr>
        <w:t xml:space="preserve"> </w:t>
      </w:r>
      <w:r w:rsidRPr="004878D8">
        <w:t>is recommended</w:t>
      </w:r>
      <w:r w:rsidRPr="004878D8">
        <w:rPr>
          <w:spacing w:val="-9"/>
        </w:rPr>
        <w:t xml:space="preserve"> </w:t>
      </w:r>
      <w:r w:rsidRPr="004878D8">
        <w:t>for</w:t>
      </w:r>
      <w:r w:rsidRPr="004878D8">
        <w:rPr>
          <w:spacing w:val="-6"/>
        </w:rPr>
        <w:t xml:space="preserve"> </w:t>
      </w:r>
      <w:r w:rsidRPr="004878D8">
        <w:t>all</w:t>
      </w:r>
      <w:r w:rsidRPr="004878D8">
        <w:rPr>
          <w:spacing w:val="-8"/>
        </w:rPr>
        <w:t xml:space="preserve"> </w:t>
      </w:r>
      <w:r w:rsidRPr="004878D8">
        <w:t>lenders</w:t>
      </w:r>
      <w:r w:rsidRPr="004878D8">
        <w:rPr>
          <w:spacing w:val="-1"/>
        </w:rPr>
        <w:t xml:space="preserve"> </w:t>
      </w:r>
      <w:r w:rsidRPr="004878D8">
        <w:t>with</w:t>
      </w:r>
      <w:r w:rsidRPr="004878D8">
        <w:rPr>
          <w:spacing w:val="-10"/>
        </w:rPr>
        <w:t xml:space="preserve"> </w:t>
      </w:r>
      <w:r w:rsidRPr="004878D8">
        <w:t>100</w:t>
      </w:r>
      <w:r w:rsidRPr="004878D8">
        <w:rPr>
          <w:spacing w:val="-7"/>
        </w:rPr>
        <w:t xml:space="preserve"> </w:t>
      </w:r>
      <w:r w:rsidRPr="004878D8">
        <w:t>or</w:t>
      </w:r>
      <w:r w:rsidRPr="004878D8">
        <w:rPr>
          <w:spacing w:val="-6"/>
        </w:rPr>
        <w:t xml:space="preserve"> </w:t>
      </w:r>
      <w:r w:rsidRPr="004878D8">
        <w:t>more</w:t>
      </w:r>
      <w:r w:rsidRPr="004878D8">
        <w:rPr>
          <w:spacing w:val="-5"/>
        </w:rPr>
        <w:t xml:space="preserve"> </w:t>
      </w:r>
      <w:r w:rsidRPr="004878D8">
        <w:t>loans.</w:t>
      </w:r>
      <w:r w:rsidRPr="004878D8">
        <w:rPr>
          <w:spacing w:val="-7"/>
        </w:rPr>
        <w:t xml:space="preserve"> </w:t>
      </w:r>
      <w:r w:rsidRPr="004878D8">
        <w:t>The</w:t>
      </w:r>
      <w:r w:rsidRPr="004878D8">
        <w:rPr>
          <w:spacing w:val="-7"/>
        </w:rPr>
        <w:t xml:space="preserve"> </w:t>
      </w:r>
      <w:r w:rsidRPr="004878D8">
        <w:t>actual</w:t>
      </w:r>
      <w:r w:rsidRPr="004878D8">
        <w:rPr>
          <w:spacing w:val="-8"/>
        </w:rPr>
        <w:t xml:space="preserve"> </w:t>
      </w:r>
      <w:r w:rsidRPr="004878D8">
        <w:t>exchange</w:t>
      </w:r>
      <w:r w:rsidRPr="004878D8">
        <w:rPr>
          <w:spacing w:val="-5"/>
        </w:rPr>
        <w:t xml:space="preserve"> </w:t>
      </w:r>
      <w:r w:rsidRPr="004878D8">
        <w:t>of</w:t>
      </w:r>
      <w:r w:rsidRPr="004878D8">
        <w:rPr>
          <w:spacing w:val="-7"/>
        </w:rPr>
        <w:t xml:space="preserve"> </w:t>
      </w:r>
      <w:r w:rsidRPr="004878D8">
        <w:t>these</w:t>
      </w:r>
      <w:r w:rsidRPr="004878D8">
        <w:rPr>
          <w:spacing w:val="-7"/>
        </w:rPr>
        <w:t xml:space="preserve"> </w:t>
      </w:r>
      <w:r w:rsidRPr="004878D8">
        <w:t>files</w:t>
      </w:r>
      <w:r w:rsidRPr="004878D8">
        <w:rPr>
          <w:spacing w:val="-6"/>
        </w:rPr>
        <w:t xml:space="preserve"> </w:t>
      </w:r>
      <w:r w:rsidRPr="004878D8">
        <w:t>takes</w:t>
      </w:r>
      <w:r w:rsidRPr="004878D8">
        <w:rPr>
          <w:spacing w:val="-5"/>
        </w:rPr>
        <w:t xml:space="preserve"> </w:t>
      </w:r>
      <w:r w:rsidRPr="004878D8">
        <w:t>place</w:t>
      </w:r>
      <w:r w:rsidRPr="004878D8">
        <w:rPr>
          <w:spacing w:val="-5"/>
        </w:rPr>
        <w:t xml:space="preserve"> </w:t>
      </w:r>
      <w:r w:rsidRPr="004878D8">
        <w:t>via the</w:t>
      </w:r>
      <w:r w:rsidRPr="004878D8">
        <w:rPr>
          <w:spacing w:val="40"/>
        </w:rPr>
        <w:t xml:space="preserve"> </w:t>
      </w:r>
      <w:r w:rsidRPr="004878D8">
        <w:t>RHS LINC on the Internet.</w:t>
      </w:r>
    </w:p>
    <w:p w14:paraId="43662784" w14:textId="77777777" w:rsidR="0054522A" w:rsidRPr="004878D8" w:rsidRDefault="0054522A" w:rsidP="00206B44">
      <w:pPr>
        <w:pStyle w:val="BodyText"/>
        <w:spacing w:before="228"/>
        <w:ind w:left="360" w:right="1319"/>
        <w:jc w:val="both"/>
      </w:pPr>
      <w:r w:rsidRPr="004878D8">
        <w:t>Any</w:t>
      </w:r>
      <w:r w:rsidRPr="004878D8">
        <w:rPr>
          <w:spacing w:val="-9"/>
        </w:rPr>
        <w:t xml:space="preserve"> </w:t>
      </w:r>
      <w:r w:rsidRPr="004878D8">
        <w:t>lender</w:t>
      </w:r>
      <w:r w:rsidRPr="004878D8">
        <w:rPr>
          <w:spacing w:val="-9"/>
        </w:rPr>
        <w:t xml:space="preserve"> </w:t>
      </w:r>
      <w:r w:rsidRPr="004878D8">
        <w:t>(Trading</w:t>
      </w:r>
      <w:r w:rsidRPr="004878D8">
        <w:rPr>
          <w:spacing w:val="-11"/>
        </w:rPr>
        <w:t xml:space="preserve"> </w:t>
      </w:r>
      <w:r w:rsidRPr="004878D8">
        <w:t>Partner)</w:t>
      </w:r>
      <w:r w:rsidRPr="004878D8">
        <w:rPr>
          <w:spacing w:val="-7"/>
        </w:rPr>
        <w:t xml:space="preserve"> </w:t>
      </w:r>
      <w:r w:rsidRPr="004878D8">
        <w:t>may</w:t>
      </w:r>
      <w:r w:rsidRPr="004878D8">
        <w:rPr>
          <w:spacing w:val="-11"/>
        </w:rPr>
        <w:t xml:space="preserve"> </w:t>
      </w:r>
      <w:r w:rsidRPr="004878D8">
        <w:t>utilize</w:t>
      </w:r>
      <w:r w:rsidRPr="004878D8">
        <w:rPr>
          <w:spacing w:val="-13"/>
        </w:rPr>
        <w:t xml:space="preserve"> </w:t>
      </w:r>
      <w:r w:rsidRPr="004878D8">
        <w:t>the</w:t>
      </w:r>
      <w:r w:rsidRPr="004878D8">
        <w:rPr>
          <w:spacing w:val="-11"/>
        </w:rPr>
        <w:t xml:space="preserve"> </w:t>
      </w:r>
      <w:r w:rsidRPr="004878D8">
        <w:t>ASC</w:t>
      </w:r>
      <w:r w:rsidRPr="004878D8">
        <w:rPr>
          <w:spacing w:val="-14"/>
        </w:rPr>
        <w:t xml:space="preserve"> </w:t>
      </w:r>
      <w:r w:rsidRPr="004878D8">
        <w:t>X12</w:t>
      </w:r>
      <w:r w:rsidRPr="004878D8">
        <w:rPr>
          <w:spacing w:val="-12"/>
        </w:rPr>
        <w:t xml:space="preserve"> </w:t>
      </w:r>
      <w:r w:rsidRPr="004878D8">
        <w:t>format</w:t>
      </w:r>
      <w:r w:rsidRPr="004878D8">
        <w:rPr>
          <w:spacing w:val="-13"/>
        </w:rPr>
        <w:t xml:space="preserve"> </w:t>
      </w:r>
      <w:r w:rsidRPr="004878D8">
        <w:t>or</w:t>
      </w:r>
      <w:r w:rsidRPr="004878D8">
        <w:rPr>
          <w:spacing w:val="-12"/>
        </w:rPr>
        <w:t xml:space="preserve"> </w:t>
      </w:r>
      <w:r w:rsidRPr="004878D8">
        <w:t>the</w:t>
      </w:r>
      <w:r w:rsidRPr="004878D8">
        <w:rPr>
          <w:spacing w:val="-13"/>
        </w:rPr>
        <w:t xml:space="preserve"> </w:t>
      </w:r>
      <w:r w:rsidRPr="004878D8">
        <w:t>RHS</w:t>
      </w:r>
      <w:r w:rsidRPr="004878D8">
        <w:rPr>
          <w:spacing w:val="-11"/>
        </w:rPr>
        <w:t xml:space="preserve"> </w:t>
      </w:r>
      <w:r w:rsidRPr="004878D8">
        <w:t>LINC</w:t>
      </w:r>
      <w:r w:rsidRPr="004878D8">
        <w:rPr>
          <w:spacing w:val="-8"/>
        </w:rPr>
        <w:t xml:space="preserve"> </w:t>
      </w:r>
      <w:r w:rsidRPr="004878D8">
        <w:t>Electronic</w:t>
      </w:r>
      <w:r w:rsidRPr="004878D8">
        <w:rPr>
          <w:spacing w:val="-9"/>
        </w:rPr>
        <w:t xml:space="preserve"> </w:t>
      </w:r>
      <w:r w:rsidRPr="004878D8">
        <w:t>Status</w:t>
      </w:r>
      <w:r w:rsidRPr="004878D8">
        <w:rPr>
          <w:spacing w:val="-9"/>
        </w:rPr>
        <w:t xml:space="preserve"> </w:t>
      </w:r>
      <w:r w:rsidRPr="004878D8">
        <w:t>Reporting (ESR)</w:t>
      </w:r>
      <w:r w:rsidRPr="004878D8">
        <w:rPr>
          <w:spacing w:val="-9"/>
        </w:rPr>
        <w:t xml:space="preserve"> </w:t>
      </w:r>
      <w:r w:rsidRPr="004878D8">
        <w:rPr>
          <w:i/>
        </w:rPr>
        <w:t>web</w:t>
      </w:r>
      <w:r w:rsidRPr="004878D8">
        <w:rPr>
          <w:i/>
          <w:spacing w:val="-9"/>
        </w:rPr>
        <w:t xml:space="preserve"> </w:t>
      </w:r>
      <w:r w:rsidRPr="004878D8">
        <w:rPr>
          <w:i/>
        </w:rPr>
        <w:t>reporting</w:t>
      </w:r>
      <w:r w:rsidRPr="004878D8">
        <w:rPr>
          <w:i/>
          <w:spacing w:val="-8"/>
        </w:rPr>
        <w:t xml:space="preserve"> </w:t>
      </w:r>
      <w:r w:rsidRPr="004878D8">
        <w:rPr>
          <w:i/>
        </w:rPr>
        <w:t>input</w:t>
      </w:r>
      <w:r w:rsidRPr="004878D8">
        <w:rPr>
          <w:i/>
          <w:spacing w:val="-9"/>
        </w:rPr>
        <w:t xml:space="preserve"> </w:t>
      </w:r>
      <w:r w:rsidRPr="004878D8">
        <w:t>pages.</w:t>
      </w:r>
      <w:r w:rsidRPr="004878D8">
        <w:rPr>
          <w:spacing w:val="40"/>
        </w:rPr>
        <w:t xml:space="preserve"> </w:t>
      </w:r>
      <w:r w:rsidRPr="004878D8">
        <w:t>On-line</w:t>
      </w:r>
      <w:r w:rsidRPr="004878D8">
        <w:rPr>
          <w:spacing w:val="-8"/>
        </w:rPr>
        <w:t xml:space="preserve"> </w:t>
      </w:r>
      <w:r w:rsidRPr="004878D8">
        <w:t>Help</w:t>
      </w:r>
      <w:r w:rsidRPr="004878D8">
        <w:rPr>
          <w:spacing w:val="-9"/>
        </w:rPr>
        <w:t xml:space="preserve"> </w:t>
      </w:r>
      <w:r w:rsidRPr="004878D8">
        <w:t>for</w:t>
      </w:r>
      <w:r w:rsidRPr="004878D8">
        <w:rPr>
          <w:spacing w:val="-9"/>
        </w:rPr>
        <w:t xml:space="preserve"> </w:t>
      </w:r>
      <w:r w:rsidRPr="004878D8">
        <w:t>the</w:t>
      </w:r>
      <w:r w:rsidRPr="004878D8">
        <w:rPr>
          <w:spacing w:val="-8"/>
        </w:rPr>
        <w:t xml:space="preserve"> </w:t>
      </w:r>
      <w:r w:rsidRPr="004878D8">
        <w:t>RHS</w:t>
      </w:r>
      <w:r w:rsidRPr="004878D8">
        <w:rPr>
          <w:spacing w:val="-8"/>
        </w:rPr>
        <w:t xml:space="preserve"> </w:t>
      </w:r>
      <w:r w:rsidRPr="004878D8">
        <w:t>LINC</w:t>
      </w:r>
      <w:r w:rsidRPr="004878D8">
        <w:rPr>
          <w:spacing w:val="-5"/>
        </w:rPr>
        <w:t xml:space="preserve"> </w:t>
      </w:r>
      <w:r w:rsidRPr="004878D8">
        <w:t>ESR</w:t>
      </w:r>
      <w:r w:rsidRPr="004878D8">
        <w:rPr>
          <w:spacing w:val="-7"/>
        </w:rPr>
        <w:t xml:space="preserve"> </w:t>
      </w:r>
      <w:r w:rsidRPr="004878D8">
        <w:t>input</w:t>
      </w:r>
      <w:r w:rsidRPr="004878D8">
        <w:rPr>
          <w:spacing w:val="-9"/>
        </w:rPr>
        <w:t xml:space="preserve"> </w:t>
      </w:r>
      <w:r w:rsidRPr="004878D8">
        <w:t>page’s</w:t>
      </w:r>
      <w:r w:rsidRPr="004878D8">
        <w:rPr>
          <w:spacing w:val="-8"/>
        </w:rPr>
        <w:t xml:space="preserve"> </w:t>
      </w:r>
      <w:r w:rsidRPr="004878D8">
        <w:t>is</w:t>
      </w:r>
      <w:r w:rsidRPr="004878D8">
        <w:rPr>
          <w:spacing w:val="-4"/>
        </w:rPr>
        <w:t xml:space="preserve"> </w:t>
      </w:r>
      <w:r w:rsidRPr="004878D8">
        <w:t>located</w:t>
      </w:r>
      <w:r w:rsidRPr="004878D8">
        <w:rPr>
          <w:spacing w:val="-9"/>
        </w:rPr>
        <w:t xml:space="preserve"> </w:t>
      </w:r>
      <w:r w:rsidRPr="004878D8">
        <w:t>on</w:t>
      </w:r>
      <w:r w:rsidRPr="004878D8">
        <w:rPr>
          <w:spacing w:val="-10"/>
        </w:rPr>
        <w:t xml:space="preserve"> </w:t>
      </w:r>
      <w:r w:rsidRPr="004878D8">
        <w:t>the</w:t>
      </w:r>
      <w:r w:rsidRPr="004878D8">
        <w:rPr>
          <w:spacing w:val="-9"/>
        </w:rPr>
        <w:t xml:space="preserve"> </w:t>
      </w:r>
      <w:hyperlink r:id="rId25">
        <w:r w:rsidRPr="004878D8">
          <w:rPr>
            <w:color w:val="0000FF"/>
            <w:u w:val="single" w:color="0000FF"/>
          </w:rPr>
          <w:t>RHS</w:t>
        </w:r>
      </w:hyperlink>
      <w:r w:rsidRPr="004878D8">
        <w:rPr>
          <w:color w:val="0000FF"/>
        </w:rPr>
        <w:t xml:space="preserve"> </w:t>
      </w:r>
      <w:hyperlink r:id="rId26">
        <w:r w:rsidRPr="004878D8">
          <w:rPr>
            <w:color w:val="0000FF"/>
            <w:u w:val="single" w:color="0000FF"/>
          </w:rPr>
          <w:t>LINC</w:t>
        </w:r>
      </w:hyperlink>
      <w:r w:rsidRPr="004878D8">
        <w:rPr>
          <w:color w:val="0000FF"/>
        </w:rPr>
        <w:t xml:space="preserve"> </w:t>
      </w:r>
      <w:r w:rsidRPr="004878D8">
        <w:t>Electronic Status Reporting Home Page.</w:t>
      </w:r>
    </w:p>
    <w:p w14:paraId="4106D5A2" w14:textId="77777777" w:rsidR="0054522A" w:rsidRPr="004878D8" w:rsidRDefault="0054522A" w:rsidP="00206B44">
      <w:pPr>
        <w:pStyle w:val="BodyText"/>
        <w:spacing w:before="229"/>
        <w:ind w:left="359" w:right="1466"/>
      </w:pPr>
      <w:r w:rsidRPr="004878D8">
        <w:t>An</w:t>
      </w:r>
      <w:r w:rsidRPr="004878D8">
        <w:rPr>
          <w:spacing w:val="-4"/>
        </w:rPr>
        <w:t xml:space="preserve"> </w:t>
      </w:r>
      <w:r w:rsidRPr="004878D8">
        <w:t>overview</w:t>
      </w:r>
      <w:r w:rsidRPr="004878D8">
        <w:rPr>
          <w:spacing w:val="-2"/>
        </w:rPr>
        <w:t xml:space="preserve"> </w:t>
      </w:r>
      <w:r w:rsidRPr="004878D8">
        <w:t>of ESR, including definitions and</w:t>
      </w:r>
      <w:r w:rsidRPr="004878D8">
        <w:rPr>
          <w:spacing w:val="-4"/>
        </w:rPr>
        <w:t xml:space="preserve"> </w:t>
      </w:r>
      <w:r w:rsidRPr="004878D8">
        <w:t>standards; hardware,</w:t>
      </w:r>
      <w:r w:rsidRPr="004878D8">
        <w:rPr>
          <w:spacing w:val="-2"/>
        </w:rPr>
        <w:t xml:space="preserve"> </w:t>
      </w:r>
      <w:r w:rsidRPr="004878D8">
        <w:t>software, and communications requirements;</w:t>
      </w:r>
      <w:r w:rsidRPr="004878D8">
        <w:rPr>
          <w:spacing w:val="-14"/>
        </w:rPr>
        <w:t xml:space="preserve"> </w:t>
      </w:r>
      <w:r w:rsidRPr="004878D8">
        <w:t>and</w:t>
      </w:r>
      <w:r w:rsidRPr="004878D8">
        <w:rPr>
          <w:spacing w:val="-14"/>
        </w:rPr>
        <w:t xml:space="preserve"> </w:t>
      </w:r>
      <w:r w:rsidRPr="004878D8">
        <w:t>a</w:t>
      </w:r>
      <w:r w:rsidRPr="004878D8">
        <w:rPr>
          <w:spacing w:val="-14"/>
        </w:rPr>
        <w:t xml:space="preserve"> </w:t>
      </w:r>
      <w:r w:rsidRPr="004878D8">
        <w:t>systematic</w:t>
      </w:r>
      <w:r w:rsidRPr="004878D8">
        <w:rPr>
          <w:spacing w:val="-13"/>
        </w:rPr>
        <w:t xml:space="preserve"> </w:t>
      </w:r>
      <w:r w:rsidRPr="004878D8">
        <w:t>approach</w:t>
      </w:r>
      <w:r w:rsidRPr="004878D8">
        <w:rPr>
          <w:spacing w:val="-14"/>
        </w:rPr>
        <w:t xml:space="preserve"> </w:t>
      </w:r>
      <w:r w:rsidRPr="004878D8">
        <w:t>to</w:t>
      </w:r>
      <w:r w:rsidRPr="004878D8">
        <w:rPr>
          <w:spacing w:val="-12"/>
        </w:rPr>
        <w:t xml:space="preserve"> </w:t>
      </w:r>
      <w:r w:rsidRPr="004878D8">
        <w:t>implementing</w:t>
      </w:r>
      <w:r w:rsidRPr="004878D8">
        <w:rPr>
          <w:spacing w:val="-12"/>
        </w:rPr>
        <w:t xml:space="preserve"> </w:t>
      </w:r>
      <w:r w:rsidRPr="004878D8">
        <w:t>EDI</w:t>
      </w:r>
      <w:r w:rsidRPr="004878D8">
        <w:rPr>
          <w:spacing w:val="-14"/>
        </w:rPr>
        <w:t xml:space="preserve"> </w:t>
      </w:r>
      <w:r w:rsidRPr="004878D8">
        <w:t>technology,</w:t>
      </w:r>
      <w:r w:rsidRPr="004878D8">
        <w:rPr>
          <w:spacing w:val="-12"/>
        </w:rPr>
        <w:t xml:space="preserve"> </w:t>
      </w:r>
      <w:r w:rsidRPr="004878D8">
        <w:t>is</w:t>
      </w:r>
      <w:r w:rsidRPr="004878D8">
        <w:rPr>
          <w:spacing w:val="-13"/>
        </w:rPr>
        <w:t xml:space="preserve"> </w:t>
      </w:r>
      <w:r w:rsidRPr="004878D8">
        <w:t>also</w:t>
      </w:r>
      <w:r w:rsidRPr="004878D8">
        <w:rPr>
          <w:spacing w:val="-12"/>
        </w:rPr>
        <w:t xml:space="preserve"> </w:t>
      </w:r>
      <w:r w:rsidRPr="004878D8">
        <w:t>included</w:t>
      </w:r>
      <w:r w:rsidRPr="004878D8">
        <w:rPr>
          <w:spacing w:val="-12"/>
        </w:rPr>
        <w:t xml:space="preserve"> </w:t>
      </w:r>
      <w:r w:rsidRPr="004878D8">
        <w:t>in</w:t>
      </w:r>
      <w:r w:rsidRPr="004878D8">
        <w:rPr>
          <w:spacing w:val="-14"/>
        </w:rPr>
        <w:t xml:space="preserve"> </w:t>
      </w:r>
      <w:r w:rsidRPr="004878D8">
        <w:t>this</w:t>
      </w:r>
      <w:r w:rsidRPr="004878D8">
        <w:rPr>
          <w:spacing w:val="-11"/>
        </w:rPr>
        <w:t xml:space="preserve"> </w:t>
      </w:r>
      <w:r w:rsidRPr="004878D8">
        <w:t>guide. This</w:t>
      </w:r>
      <w:r w:rsidRPr="004878D8">
        <w:rPr>
          <w:spacing w:val="-2"/>
        </w:rPr>
        <w:t xml:space="preserve"> </w:t>
      </w:r>
      <w:r w:rsidRPr="004878D8">
        <w:t>guide</w:t>
      </w:r>
      <w:r w:rsidRPr="004878D8">
        <w:rPr>
          <w:spacing w:val="-1"/>
        </w:rPr>
        <w:t xml:space="preserve"> </w:t>
      </w:r>
      <w:r w:rsidRPr="004878D8">
        <w:t>introduces RHS</w:t>
      </w:r>
      <w:r w:rsidRPr="004878D8">
        <w:rPr>
          <w:spacing w:val="-4"/>
        </w:rPr>
        <w:t xml:space="preserve"> </w:t>
      </w:r>
      <w:r w:rsidRPr="004878D8">
        <w:t>trading</w:t>
      </w:r>
      <w:r w:rsidRPr="004878D8">
        <w:rPr>
          <w:spacing w:val="-1"/>
        </w:rPr>
        <w:t xml:space="preserve"> </w:t>
      </w:r>
      <w:r w:rsidRPr="004878D8">
        <w:t>partners to</w:t>
      </w:r>
      <w:r w:rsidRPr="004878D8">
        <w:rPr>
          <w:spacing w:val="-1"/>
        </w:rPr>
        <w:t xml:space="preserve"> </w:t>
      </w:r>
      <w:r w:rsidRPr="004878D8">
        <w:t>ESR,</w:t>
      </w:r>
      <w:r w:rsidRPr="004878D8">
        <w:rPr>
          <w:spacing w:val="-1"/>
        </w:rPr>
        <w:t xml:space="preserve"> </w:t>
      </w:r>
      <w:r w:rsidRPr="004878D8">
        <w:t>explains how</w:t>
      </w:r>
      <w:r w:rsidRPr="004878D8">
        <w:rPr>
          <w:spacing w:val="-3"/>
        </w:rPr>
        <w:t xml:space="preserve"> </w:t>
      </w:r>
      <w:r w:rsidRPr="004878D8">
        <w:t>ESR</w:t>
      </w:r>
      <w:r w:rsidRPr="004878D8">
        <w:rPr>
          <w:spacing w:val="-1"/>
        </w:rPr>
        <w:t xml:space="preserve"> </w:t>
      </w:r>
      <w:r w:rsidRPr="004878D8">
        <w:t>works</w:t>
      </w:r>
      <w:r w:rsidRPr="004878D8">
        <w:rPr>
          <w:spacing w:val="-2"/>
        </w:rPr>
        <w:t xml:space="preserve"> </w:t>
      </w:r>
      <w:r w:rsidRPr="004878D8">
        <w:t>at</w:t>
      </w:r>
      <w:r w:rsidRPr="004878D8">
        <w:rPr>
          <w:spacing w:val="-3"/>
        </w:rPr>
        <w:t xml:space="preserve"> </w:t>
      </w:r>
      <w:r w:rsidRPr="004878D8">
        <w:t>RHS,</w:t>
      </w:r>
      <w:r w:rsidRPr="004878D8">
        <w:rPr>
          <w:spacing w:val="-3"/>
        </w:rPr>
        <w:t xml:space="preserve"> </w:t>
      </w:r>
      <w:r w:rsidRPr="004878D8">
        <w:t>and</w:t>
      </w:r>
      <w:r w:rsidRPr="004878D8">
        <w:rPr>
          <w:spacing w:val="-1"/>
        </w:rPr>
        <w:t xml:space="preserve"> </w:t>
      </w:r>
      <w:r w:rsidRPr="004878D8">
        <w:t>provides testing</w:t>
      </w:r>
      <w:r w:rsidRPr="004878D8">
        <w:rPr>
          <w:spacing w:val="80"/>
        </w:rPr>
        <w:t xml:space="preserve"> </w:t>
      </w:r>
      <w:r w:rsidRPr="004878D8">
        <w:t>instructions.</w:t>
      </w:r>
      <w:r w:rsidRPr="004878D8">
        <w:rPr>
          <w:spacing w:val="40"/>
        </w:rPr>
        <w:t xml:space="preserve"> </w:t>
      </w:r>
      <w:r w:rsidRPr="004878D8">
        <w:t>A</w:t>
      </w:r>
      <w:r w:rsidRPr="004878D8">
        <w:rPr>
          <w:spacing w:val="-1"/>
        </w:rPr>
        <w:t xml:space="preserve"> </w:t>
      </w:r>
      <w:r w:rsidRPr="004878D8">
        <w:t>data</w:t>
      </w:r>
      <w:r w:rsidRPr="004878D8">
        <w:rPr>
          <w:spacing w:val="-1"/>
        </w:rPr>
        <w:t xml:space="preserve"> </w:t>
      </w:r>
      <w:r w:rsidRPr="004878D8">
        <w:t>map</w:t>
      </w:r>
      <w:r w:rsidRPr="004878D8">
        <w:rPr>
          <w:spacing w:val="-3"/>
        </w:rPr>
        <w:t xml:space="preserve"> </w:t>
      </w:r>
      <w:r w:rsidRPr="004878D8">
        <w:t>for each</w:t>
      </w:r>
      <w:r w:rsidRPr="004878D8">
        <w:rPr>
          <w:spacing w:val="-3"/>
        </w:rPr>
        <w:t xml:space="preserve"> </w:t>
      </w:r>
      <w:r w:rsidRPr="004878D8">
        <w:t>transaction</w:t>
      </w:r>
      <w:r w:rsidRPr="004878D8">
        <w:rPr>
          <w:spacing w:val="-4"/>
        </w:rPr>
        <w:t xml:space="preserve"> </w:t>
      </w:r>
      <w:r w:rsidRPr="004878D8">
        <w:t>set,</w:t>
      </w:r>
      <w:r w:rsidRPr="004878D8">
        <w:rPr>
          <w:spacing w:val="-3"/>
        </w:rPr>
        <w:t xml:space="preserve"> </w:t>
      </w:r>
      <w:r w:rsidRPr="004878D8">
        <w:t>the</w:t>
      </w:r>
      <w:r w:rsidRPr="004878D8">
        <w:rPr>
          <w:spacing w:val="-1"/>
        </w:rPr>
        <w:t xml:space="preserve"> </w:t>
      </w:r>
      <w:r w:rsidRPr="004878D8">
        <w:t>adjunct</w:t>
      </w:r>
      <w:r w:rsidRPr="004878D8">
        <w:rPr>
          <w:spacing w:val="-3"/>
        </w:rPr>
        <w:t xml:space="preserve"> </w:t>
      </w:r>
      <w:r w:rsidRPr="004878D8">
        <w:t>transaction</w:t>
      </w:r>
      <w:r w:rsidRPr="004878D8">
        <w:rPr>
          <w:spacing w:val="-3"/>
        </w:rPr>
        <w:t xml:space="preserve"> </w:t>
      </w:r>
      <w:r w:rsidRPr="004878D8">
        <w:t>set,</w:t>
      </w:r>
      <w:r w:rsidRPr="004878D8">
        <w:rPr>
          <w:spacing w:val="-3"/>
        </w:rPr>
        <w:t xml:space="preserve"> </w:t>
      </w:r>
      <w:r w:rsidRPr="004878D8">
        <w:t>and</w:t>
      </w:r>
      <w:r w:rsidRPr="004878D8">
        <w:rPr>
          <w:spacing w:val="-3"/>
        </w:rPr>
        <w:t xml:space="preserve"> </w:t>
      </w:r>
      <w:r w:rsidRPr="004878D8">
        <w:t>the communications</w:t>
      </w:r>
      <w:r w:rsidRPr="004878D8">
        <w:rPr>
          <w:spacing w:val="70"/>
        </w:rPr>
        <w:t xml:space="preserve"> </w:t>
      </w:r>
      <w:r w:rsidRPr="004878D8">
        <w:t>envelopes</w:t>
      </w:r>
      <w:r w:rsidRPr="004878D8">
        <w:rPr>
          <w:spacing w:val="-8"/>
        </w:rPr>
        <w:t xml:space="preserve"> </w:t>
      </w:r>
      <w:r w:rsidRPr="004878D8">
        <w:t>are</w:t>
      </w:r>
      <w:r w:rsidRPr="004878D8">
        <w:rPr>
          <w:spacing w:val="-9"/>
        </w:rPr>
        <w:t xml:space="preserve"> </w:t>
      </w:r>
      <w:r w:rsidRPr="004878D8">
        <w:t>included.</w:t>
      </w:r>
      <w:r w:rsidRPr="004878D8">
        <w:rPr>
          <w:spacing w:val="-10"/>
        </w:rPr>
        <w:t xml:space="preserve"> </w:t>
      </w:r>
      <w:r w:rsidRPr="004878D8">
        <w:t>Parts</w:t>
      </w:r>
      <w:r w:rsidRPr="004878D8">
        <w:rPr>
          <w:spacing w:val="-8"/>
        </w:rPr>
        <w:t xml:space="preserve"> </w:t>
      </w:r>
      <w:r w:rsidRPr="004878D8">
        <w:t>1</w:t>
      </w:r>
      <w:r w:rsidRPr="004878D8">
        <w:rPr>
          <w:spacing w:val="-8"/>
        </w:rPr>
        <w:t xml:space="preserve"> </w:t>
      </w:r>
      <w:r w:rsidRPr="004878D8">
        <w:t>to</w:t>
      </w:r>
      <w:r w:rsidRPr="004878D8">
        <w:rPr>
          <w:spacing w:val="-9"/>
        </w:rPr>
        <w:t xml:space="preserve"> </w:t>
      </w:r>
      <w:r w:rsidRPr="004878D8">
        <w:t>5</w:t>
      </w:r>
      <w:r w:rsidRPr="004878D8">
        <w:rPr>
          <w:spacing w:val="-10"/>
        </w:rPr>
        <w:t xml:space="preserve"> </w:t>
      </w:r>
      <w:r w:rsidRPr="004878D8">
        <w:t>cover</w:t>
      </w:r>
      <w:r w:rsidRPr="004878D8">
        <w:rPr>
          <w:spacing w:val="-9"/>
        </w:rPr>
        <w:t xml:space="preserve"> </w:t>
      </w:r>
      <w:r w:rsidRPr="004878D8">
        <w:t>the</w:t>
      </w:r>
      <w:r w:rsidRPr="004878D8">
        <w:rPr>
          <w:spacing w:val="-9"/>
        </w:rPr>
        <w:t xml:space="preserve"> </w:t>
      </w:r>
      <w:r w:rsidRPr="004878D8">
        <w:t>general</w:t>
      </w:r>
      <w:r w:rsidRPr="004878D8">
        <w:rPr>
          <w:spacing w:val="-12"/>
        </w:rPr>
        <w:t xml:space="preserve"> </w:t>
      </w:r>
      <w:r w:rsidRPr="004878D8">
        <w:t>concepts</w:t>
      </w:r>
      <w:r w:rsidRPr="004878D8">
        <w:rPr>
          <w:spacing w:val="-6"/>
        </w:rPr>
        <w:t xml:space="preserve"> </w:t>
      </w:r>
      <w:r w:rsidRPr="004878D8">
        <w:t>and</w:t>
      </w:r>
      <w:r w:rsidRPr="004878D8">
        <w:rPr>
          <w:spacing w:val="-9"/>
        </w:rPr>
        <w:t xml:space="preserve"> </w:t>
      </w:r>
      <w:r w:rsidRPr="004878D8">
        <w:t>elements</w:t>
      </w:r>
      <w:r w:rsidRPr="004878D8">
        <w:rPr>
          <w:spacing w:val="-9"/>
        </w:rPr>
        <w:t xml:space="preserve"> </w:t>
      </w:r>
      <w:r w:rsidRPr="004878D8">
        <w:t>of</w:t>
      </w:r>
      <w:r w:rsidRPr="004878D8">
        <w:rPr>
          <w:spacing w:val="-7"/>
        </w:rPr>
        <w:t xml:space="preserve"> </w:t>
      </w:r>
      <w:r w:rsidRPr="004878D8">
        <w:t>EDI. Part</w:t>
      </w:r>
      <w:r w:rsidRPr="004878D8">
        <w:rPr>
          <w:spacing w:val="-1"/>
        </w:rPr>
        <w:t xml:space="preserve"> </w:t>
      </w:r>
      <w:r w:rsidRPr="004878D8">
        <w:t>6</w:t>
      </w:r>
      <w:r w:rsidRPr="004878D8">
        <w:rPr>
          <w:spacing w:val="-1"/>
        </w:rPr>
        <w:t xml:space="preserve"> </w:t>
      </w:r>
      <w:r w:rsidRPr="004878D8">
        <w:t>focuses on</w:t>
      </w:r>
      <w:r w:rsidRPr="004878D8">
        <w:rPr>
          <w:spacing w:val="40"/>
        </w:rPr>
        <w:t xml:space="preserve"> </w:t>
      </w:r>
      <w:r w:rsidRPr="004878D8">
        <w:t>business</w:t>
      </w:r>
      <w:r w:rsidRPr="004878D8">
        <w:rPr>
          <w:spacing w:val="-2"/>
        </w:rPr>
        <w:t xml:space="preserve"> </w:t>
      </w:r>
      <w:r w:rsidRPr="004878D8">
        <w:t>scenarios for transaction</w:t>
      </w:r>
      <w:r w:rsidRPr="004878D8">
        <w:rPr>
          <w:spacing w:val="-4"/>
        </w:rPr>
        <w:t xml:space="preserve"> </w:t>
      </w:r>
      <w:r w:rsidRPr="004878D8">
        <w:t>sets 203</w:t>
      </w:r>
      <w:r w:rsidRPr="004878D8">
        <w:rPr>
          <w:spacing w:val="-1"/>
        </w:rPr>
        <w:t xml:space="preserve"> </w:t>
      </w:r>
      <w:r w:rsidRPr="004878D8">
        <w:t>and</w:t>
      </w:r>
      <w:r w:rsidRPr="004878D8">
        <w:rPr>
          <w:spacing w:val="-1"/>
        </w:rPr>
        <w:t xml:space="preserve"> </w:t>
      </w:r>
      <w:r w:rsidRPr="004878D8">
        <w:t>264,</w:t>
      </w:r>
      <w:r w:rsidRPr="004878D8">
        <w:rPr>
          <w:spacing w:val="-1"/>
        </w:rPr>
        <w:t xml:space="preserve"> </w:t>
      </w:r>
      <w:r w:rsidRPr="004878D8">
        <w:t>and</w:t>
      </w:r>
      <w:r w:rsidRPr="004878D8">
        <w:rPr>
          <w:spacing w:val="-1"/>
        </w:rPr>
        <w:t xml:space="preserve"> </w:t>
      </w:r>
      <w:r w:rsidRPr="004878D8">
        <w:t>the</w:t>
      </w:r>
      <w:r w:rsidRPr="004878D8">
        <w:rPr>
          <w:spacing w:val="-3"/>
        </w:rPr>
        <w:t xml:space="preserve"> </w:t>
      </w:r>
      <w:r w:rsidRPr="004878D8">
        <w:t>specific RHS</w:t>
      </w:r>
      <w:r w:rsidRPr="004878D8">
        <w:rPr>
          <w:spacing w:val="-2"/>
        </w:rPr>
        <w:t xml:space="preserve"> </w:t>
      </w:r>
      <w:r w:rsidRPr="004878D8">
        <w:t>EDI transaction sets used to</w:t>
      </w:r>
      <w:r w:rsidRPr="004878D8">
        <w:rPr>
          <w:spacing w:val="80"/>
        </w:rPr>
        <w:t xml:space="preserve"> </w:t>
      </w:r>
      <w:r w:rsidRPr="004878D8">
        <w:t>electronically</w:t>
      </w:r>
      <w:r w:rsidRPr="004878D8">
        <w:rPr>
          <w:spacing w:val="-7"/>
        </w:rPr>
        <w:t xml:space="preserve"> </w:t>
      </w:r>
      <w:r w:rsidRPr="004878D8">
        <w:t>exchange business</w:t>
      </w:r>
      <w:r w:rsidRPr="004878D8">
        <w:rPr>
          <w:spacing w:val="-1"/>
        </w:rPr>
        <w:t xml:space="preserve"> </w:t>
      </w:r>
      <w:r w:rsidRPr="004878D8">
        <w:t>documents.</w:t>
      </w:r>
    </w:p>
    <w:p w14:paraId="3E3E8A28" w14:textId="77777777" w:rsidR="0054522A" w:rsidRPr="004878D8" w:rsidRDefault="0054522A" w:rsidP="00206B44">
      <w:pPr>
        <w:pStyle w:val="BodyText"/>
        <w:spacing w:before="1"/>
      </w:pPr>
    </w:p>
    <w:p w14:paraId="0047065D" w14:textId="77777777" w:rsidR="0054522A" w:rsidRPr="004878D8" w:rsidRDefault="0054522A" w:rsidP="00206B44">
      <w:pPr>
        <w:pStyle w:val="BodyText"/>
        <w:ind w:left="360" w:right="1230"/>
      </w:pPr>
      <w:r w:rsidRPr="004878D8">
        <w:t>Part</w:t>
      </w:r>
      <w:r w:rsidRPr="004878D8">
        <w:rPr>
          <w:spacing w:val="-13"/>
        </w:rPr>
        <w:t xml:space="preserve"> </w:t>
      </w:r>
      <w:r w:rsidRPr="004878D8">
        <w:t>6</w:t>
      </w:r>
      <w:r w:rsidRPr="004878D8">
        <w:rPr>
          <w:spacing w:val="-12"/>
        </w:rPr>
        <w:t xml:space="preserve"> </w:t>
      </w:r>
      <w:r w:rsidRPr="004878D8">
        <w:t>and</w:t>
      </w:r>
      <w:r w:rsidRPr="004878D8">
        <w:rPr>
          <w:spacing w:val="-12"/>
        </w:rPr>
        <w:t xml:space="preserve"> </w:t>
      </w:r>
      <w:r w:rsidRPr="004878D8">
        <w:t>Appendices</w:t>
      </w:r>
      <w:r w:rsidRPr="004878D8">
        <w:rPr>
          <w:spacing w:val="-10"/>
        </w:rPr>
        <w:t xml:space="preserve"> </w:t>
      </w:r>
      <w:r w:rsidRPr="004878D8">
        <w:t>contain</w:t>
      </w:r>
      <w:r w:rsidRPr="004878D8">
        <w:rPr>
          <w:spacing w:val="-13"/>
        </w:rPr>
        <w:t xml:space="preserve"> </w:t>
      </w:r>
      <w:r w:rsidRPr="004878D8">
        <w:t>the</w:t>
      </w:r>
      <w:r w:rsidRPr="004878D8">
        <w:rPr>
          <w:spacing w:val="-12"/>
        </w:rPr>
        <w:t xml:space="preserve"> </w:t>
      </w:r>
      <w:r w:rsidRPr="004878D8">
        <w:t>following</w:t>
      </w:r>
      <w:r w:rsidRPr="004878D8">
        <w:rPr>
          <w:spacing w:val="-12"/>
        </w:rPr>
        <w:t xml:space="preserve"> </w:t>
      </w:r>
      <w:r w:rsidRPr="004878D8">
        <w:t>tools</w:t>
      </w:r>
      <w:r w:rsidRPr="004878D8">
        <w:rPr>
          <w:spacing w:val="-10"/>
        </w:rPr>
        <w:t xml:space="preserve"> </w:t>
      </w:r>
      <w:r w:rsidRPr="004878D8">
        <w:t>to</w:t>
      </w:r>
      <w:r w:rsidRPr="004878D8">
        <w:rPr>
          <w:spacing w:val="-12"/>
        </w:rPr>
        <w:t xml:space="preserve"> </w:t>
      </w:r>
      <w:r w:rsidRPr="004878D8">
        <w:t>aid</w:t>
      </w:r>
      <w:r w:rsidRPr="004878D8">
        <w:rPr>
          <w:spacing w:val="-12"/>
        </w:rPr>
        <w:t xml:space="preserve"> </w:t>
      </w:r>
      <w:r w:rsidRPr="004878D8">
        <w:t>in</w:t>
      </w:r>
      <w:r w:rsidRPr="004878D8">
        <w:rPr>
          <w:spacing w:val="-13"/>
        </w:rPr>
        <w:t xml:space="preserve"> </w:t>
      </w:r>
      <w:r w:rsidRPr="004878D8">
        <w:t>understanding</w:t>
      </w:r>
      <w:r w:rsidRPr="004878D8">
        <w:rPr>
          <w:spacing w:val="-12"/>
        </w:rPr>
        <w:t xml:space="preserve"> </w:t>
      </w:r>
      <w:r w:rsidRPr="004878D8">
        <w:t>and</w:t>
      </w:r>
      <w:r w:rsidRPr="004878D8">
        <w:rPr>
          <w:spacing w:val="-12"/>
        </w:rPr>
        <w:t xml:space="preserve"> </w:t>
      </w:r>
      <w:r w:rsidRPr="004878D8">
        <w:t>implementing</w:t>
      </w:r>
      <w:r w:rsidRPr="004878D8">
        <w:rPr>
          <w:spacing w:val="-12"/>
        </w:rPr>
        <w:t xml:space="preserve"> </w:t>
      </w:r>
      <w:r w:rsidRPr="004878D8">
        <w:t>RHS</w:t>
      </w:r>
      <w:r w:rsidRPr="004878D8">
        <w:rPr>
          <w:spacing w:val="-12"/>
        </w:rPr>
        <w:t xml:space="preserve"> </w:t>
      </w:r>
      <w:r w:rsidRPr="004878D8">
        <w:t>EDI transaction set(s) in lieu of your current business transactions.</w:t>
      </w:r>
    </w:p>
    <w:p w14:paraId="3FCBCB7E" w14:textId="77777777" w:rsidR="0054522A" w:rsidRPr="004878D8" w:rsidRDefault="0054522A" w:rsidP="00206B44">
      <w:pPr>
        <w:pStyle w:val="ListParagraph"/>
        <w:widowControl w:val="0"/>
        <w:numPr>
          <w:ilvl w:val="0"/>
          <w:numId w:val="2"/>
        </w:numPr>
        <w:tabs>
          <w:tab w:val="left" w:pos="1081"/>
        </w:tabs>
        <w:autoSpaceDE w:val="0"/>
        <w:autoSpaceDN w:val="0"/>
        <w:spacing w:before="182" w:after="0" w:line="245" w:lineRule="exact"/>
        <w:ind w:left="1081" w:hanging="181"/>
        <w:contextualSpacing w:val="0"/>
        <w:rPr>
          <w:rFonts w:ascii="Arial" w:hAnsi="Arial" w:cs="Arial"/>
          <w:sz w:val="20"/>
        </w:rPr>
      </w:pPr>
      <w:r w:rsidRPr="004878D8">
        <w:rPr>
          <w:rFonts w:ascii="Arial" w:hAnsi="Arial" w:cs="Arial"/>
          <w:spacing w:val="-2"/>
          <w:sz w:val="20"/>
        </w:rPr>
        <w:t>Business</w:t>
      </w:r>
      <w:r w:rsidRPr="004878D8">
        <w:rPr>
          <w:rFonts w:ascii="Arial" w:hAnsi="Arial" w:cs="Arial"/>
          <w:spacing w:val="-16"/>
          <w:sz w:val="20"/>
        </w:rPr>
        <w:t xml:space="preserve"> </w:t>
      </w:r>
      <w:r w:rsidRPr="004878D8">
        <w:rPr>
          <w:rFonts w:ascii="Arial" w:hAnsi="Arial" w:cs="Arial"/>
          <w:spacing w:val="-2"/>
          <w:sz w:val="20"/>
        </w:rPr>
        <w:t>Scenarios</w:t>
      </w:r>
    </w:p>
    <w:p w14:paraId="084A72FA" w14:textId="77777777" w:rsidR="0054522A" w:rsidRPr="004878D8" w:rsidRDefault="0054522A" w:rsidP="00206B44">
      <w:pPr>
        <w:pStyle w:val="ListParagraph"/>
        <w:widowControl w:val="0"/>
        <w:numPr>
          <w:ilvl w:val="0"/>
          <w:numId w:val="2"/>
        </w:numPr>
        <w:tabs>
          <w:tab w:val="left" w:pos="1081"/>
        </w:tabs>
        <w:autoSpaceDE w:val="0"/>
        <w:autoSpaceDN w:val="0"/>
        <w:spacing w:after="0" w:line="244" w:lineRule="exact"/>
        <w:ind w:left="1081" w:hanging="181"/>
        <w:contextualSpacing w:val="0"/>
        <w:rPr>
          <w:rFonts w:ascii="Arial" w:hAnsi="Arial" w:cs="Arial"/>
          <w:sz w:val="20"/>
        </w:rPr>
      </w:pPr>
      <w:r w:rsidRPr="004878D8">
        <w:rPr>
          <w:rFonts w:ascii="Arial" w:hAnsi="Arial" w:cs="Arial"/>
          <w:spacing w:val="-2"/>
          <w:sz w:val="20"/>
        </w:rPr>
        <w:t>Transaction</w:t>
      </w:r>
      <w:r w:rsidRPr="004878D8">
        <w:rPr>
          <w:rFonts w:ascii="Arial" w:hAnsi="Arial" w:cs="Arial"/>
          <w:spacing w:val="-12"/>
          <w:sz w:val="20"/>
        </w:rPr>
        <w:t xml:space="preserve"> </w:t>
      </w:r>
      <w:r w:rsidRPr="004878D8">
        <w:rPr>
          <w:rFonts w:ascii="Arial" w:hAnsi="Arial" w:cs="Arial"/>
          <w:spacing w:val="-2"/>
          <w:sz w:val="20"/>
        </w:rPr>
        <w:t>Set</w:t>
      </w:r>
      <w:r w:rsidRPr="004878D8">
        <w:rPr>
          <w:rFonts w:ascii="Arial" w:hAnsi="Arial" w:cs="Arial"/>
          <w:spacing w:val="-11"/>
          <w:sz w:val="20"/>
        </w:rPr>
        <w:t xml:space="preserve"> </w:t>
      </w:r>
      <w:r w:rsidRPr="004878D8">
        <w:rPr>
          <w:rFonts w:ascii="Arial" w:hAnsi="Arial" w:cs="Arial"/>
          <w:spacing w:val="-2"/>
          <w:sz w:val="20"/>
        </w:rPr>
        <w:t>Outline</w:t>
      </w:r>
    </w:p>
    <w:p w14:paraId="2B298649" w14:textId="77777777" w:rsidR="0054522A" w:rsidRPr="004878D8" w:rsidRDefault="0054522A" w:rsidP="00206B44">
      <w:pPr>
        <w:pStyle w:val="ListParagraph"/>
        <w:widowControl w:val="0"/>
        <w:numPr>
          <w:ilvl w:val="0"/>
          <w:numId w:val="2"/>
        </w:numPr>
        <w:tabs>
          <w:tab w:val="left" w:pos="1081"/>
        </w:tabs>
        <w:autoSpaceDE w:val="0"/>
        <w:autoSpaceDN w:val="0"/>
        <w:spacing w:after="0" w:line="242" w:lineRule="exact"/>
        <w:ind w:left="1081" w:hanging="181"/>
        <w:contextualSpacing w:val="0"/>
        <w:rPr>
          <w:rFonts w:ascii="Arial" w:hAnsi="Arial" w:cs="Arial"/>
          <w:sz w:val="20"/>
        </w:rPr>
      </w:pPr>
      <w:r w:rsidRPr="004878D8">
        <w:rPr>
          <w:rFonts w:ascii="Arial" w:hAnsi="Arial" w:cs="Arial"/>
          <w:spacing w:val="-2"/>
          <w:sz w:val="20"/>
        </w:rPr>
        <w:t>Transmission</w:t>
      </w:r>
      <w:r w:rsidRPr="004878D8">
        <w:rPr>
          <w:rFonts w:ascii="Arial" w:hAnsi="Arial" w:cs="Arial"/>
          <w:spacing w:val="-10"/>
          <w:sz w:val="20"/>
        </w:rPr>
        <w:t xml:space="preserve"> </w:t>
      </w:r>
      <w:r w:rsidRPr="004878D8">
        <w:rPr>
          <w:rFonts w:ascii="Arial" w:hAnsi="Arial" w:cs="Arial"/>
          <w:spacing w:val="-2"/>
          <w:sz w:val="20"/>
        </w:rPr>
        <w:t>Notes</w:t>
      </w:r>
    </w:p>
    <w:p w14:paraId="73117176" w14:textId="77777777" w:rsidR="0054522A" w:rsidRPr="004878D8" w:rsidRDefault="0054522A" w:rsidP="00206B44">
      <w:pPr>
        <w:pStyle w:val="ListParagraph"/>
        <w:widowControl w:val="0"/>
        <w:numPr>
          <w:ilvl w:val="0"/>
          <w:numId w:val="2"/>
        </w:numPr>
        <w:tabs>
          <w:tab w:val="left" w:pos="1081"/>
        </w:tabs>
        <w:autoSpaceDE w:val="0"/>
        <w:autoSpaceDN w:val="0"/>
        <w:spacing w:after="0" w:line="244" w:lineRule="exact"/>
        <w:ind w:left="1081" w:hanging="181"/>
        <w:contextualSpacing w:val="0"/>
        <w:rPr>
          <w:rFonts w:ascii="Arial" w:hAnsi="Arial" w:cs="Arial"/>
          <w:sz w:val="20"/>
        </w:rPr>
      </w:pPr>
      <w:r w:rsidRPr="004878D8">
        <w:rPr>
          <w:rFonts w:ascii="Arial" w:hAnsi="Arial" w:cs="Arial"/>
          <w:spacing w:val="-2"/>
          <w:sz w:val="20"/>
        </w:rPr>
        <w:t>Data</w:t>
      </w:r>
      <w:r w:rsidRPr="004878D8">
        <w:rPr>
          <w:rFonts w:ascii="Arial" w:hAnsi="Arial" w:cs="Arial"/>
          <w:spacing w:val="-9"/>
          <w:sz w:val="20"/>
        </w:rPr>
        <w:t xml:space="preserve"> </w:t>
      </w:r>
      <w:r w:rsidRPr="004878D8">
        <w:rPr>
          <w:rFonts w:ascii="Arial" w:hAnsi="Arial" w:cs="Arial"/>
          <w:spacing w:val="-2"/>
          <w:sz w:val="20"/>
        </w:rPr>
        <w:t>Mapping</w:t>
      </w:r>
      <w:r w:rsidRPr="004878D8">
        <w:rPr>
          <w:rFonts w:ascii="Arial" w:hAnsi="Arial" w:cs="Arial"/>
          <w:spacing w:val="-10"/>
          <w:sz w:val="20"/>
        </w:rPr>
        <w:t xml:space="preserve"> </w:t>
      </w:r>
      <w:r w:rsidRPr="004878D8">
        <w:rPr>
          <w:rFonts w:ascii="Arial" w:hAnsi="Arial" w:cs="Arial"/>
          <w:spacing w:val="-4"/>
          <w:sz w:val="20"/>
        </w:rPr>
        <w:t>Guide</w:t>
      </w:r>
    </w:p>
    <w:p w14:paraId="7F3ABEFD" w14:textId="77777777" w:rsidR="0054522A" w:rsidRPr="004878D8" w:rsidRDefault="0054522A" w:rsidP="00206B44">
      <w:pPr>
        <w:pStyle w:val="ListParagraph"/>
        <w:widowControl w:val="0"/>
        <w:numPr>
          <w:ilvl w:val="0"/>
          <w:numId w:val="2"/>
        </w:numPr>
        <w:tabs>
          <w:tab w:val="left" w:pos="1081"/>
        </w:tabs>
        <w:autoSpaceDE w:val="0"/>
        <w:autoSpaceDN w:val="0"/>
        <w:spacing w:after="0" w:line="240" w:lineRule="auto"/>
        <w:ind w:left="1081" w:hanging="181"/>
        <w:contextualSpacing w:val="0"/>
        <w:rPr>
          <w:rFonts w:ascii="Arial" w:hAnsi="Arial" w:cs="Arial"/>
          <w:sz w:val="20"/>
        </w:rPr>
      </w:pPr>
      <w:r w:rsidRPr="004878D8">
        <w:rPr>
          <w:rFonts w:ascii="Arial" w:hAnsi="Arial" w:cs="Arial"/>
          <w:spacing w:val="-2"/>
          <w:sz w:val="20"/>
        </w:rPr>
        <w:t>Cross</w:t>
      </w:r>
      <w:r w:rsidRPr="004878D8">
        <w:rPr>
          <w:rFonts w:ascii="Arial" w:hAnsi="Arial" w:cs="Arial"/>
          <w:spacing w:val="-11"/>
          <w:sz w:val="20"/>
        </w:rPr>
        <w:t xml:space="preserve"> </w:t>
      </w:r>
      <w:r w:rsidRPr="004878D8">
        <w:rPr>
          <w:rFonts w:ascii="Arial" w:hAnsi="Arial" w:cs="Arial"/>
          <w:spacing w:val="-2"/>
          <w:sz w:val="20"/>
        </w:rPr>
        <w:t>Reference</w:t>
      </w:r>
      <w:r w:rsidRPr="004878D8">
        <w:rPr>
          <w:rFonts w:ascii="Arial" w:hAnsi="Arial" w:cs="Arial"/>
          <w:spacing w:val="-11"/>
          <w:sz w:val="20"/>
        </w:rPr>
        <w:t xml:space="preserve"> </w:t>
      </w:r>
      <w:r w:rsidRPr="004878D8">
        <w:rPr>
          <w:rFonts w:ascii="Arial" w:hAnsi="Arial" w:cs="Arial"/>
          <w:spacing w:val="-2"/>
          <w:sz w:val="20"/>
        </w:rPr>
        <w:t>Matrix</w:t>
      </w:r>
      <w:r w:rsidRPr="004878D8">
        <w:rPr>
          <w:rFonts w:ascii="Arial" w:hAnsi="Arial" w:cs="Arial"/>
          <w:spacing w:val="-9"/>
          <w:sz w:val="20"/>
        </w:rPr>
        <w:t xml:space="preserve"> </w:t>
      </w:r>
      <w:r w:rsidRPr="004878D8">
        <w:rPr>
          <w:rFonts w:ascii="Arial" w:hAnsi="Arial" w:cs="Arial"/>
          <w:spacing w:val="-2"/>
          <w:sz w:val="20"/>
        </w:rPr>
        <w:t>(where</w:t>
      </w:r>
      <w:r w:rsidRPr="004878D8">
        <w:rPr>
          <w:rFonts w:ascii="Arial" w:hAnsi="Arial" w:cs="Arial"/>
          <w:spacing w:val="-8"/>
          <w:sz w:val="20"/>
        </w:rPr>
        <w:t xml:space="preserve"> </w:t>
      </w:r>
      <w:r w:rsidRPr="004878D8">
        <w:rPr>
          <w:rFonts w:ascii="Arial" w:hAnsi="Arial" w:cs="Arial"/>
          <w:spacing w:val="-2"/>
          <w:sz w:val="20"/>
        </w:rPr>
        <w:t>applicable)</w:t>
      </w:r>
    </w:p>
    <w:p w14:paraId="0BBDEB52" w14:textId="77777777" w:rsidR="0054522A" w:rsidRPr="004878D8" w:rsidRDefault="0054522A" w:rsidP="00206B44">
      <w:pPr>
        <w:pStyle w:val="ListParagraph"/>
        <w:widowControl w:val="0"/>
        <w:numPr>
          <w:ilvl w:val="0"/>
          <w:numId w:val="2"/>
        </w:numPr>
        <w:tabs>
          <w:tab w:val="left" w:pos="1081"/>
        </w:tabs>
        <w:autoSpaceDE w:val="0"/>
        <w:autoSpaceDN w:val="0"/>
        <w:spacing w:before="4" w:after="0" w:line="240" w:lineRule="auto"/>
        <w:ind w:left="1081" w:hanging="181"/>
        <w:contextualSpacing w:val="0"/>
        <w:rPr>
          <w:rFonts w:ascii="Arial" w:hAnsi="Arial" w:cs="Arial"/>
          <w:sz w:val="20"/>
        </w:rPr>
      </w:pPr>
      <w:r w:rsidRPr="004878D8">
        <w:rPr>
          <w:rFonts w:ascii="Arial" w:hAnsi="Arial" w:cs="Arial"/>
          <w:spacing w:val="-2"/>
          <w:sz w:val="20"/>
        </w:rPr>
        <w:t>Adjunct</w:t>
      </w:r>
      <w:r w:rsidRPr="004878D8">
        <w:rPr>
          <w:rFonts w:ascii="Arial" w:hAnsi="Arial" w:cs="Arial"/>
          <w:spacing w:val="-9"/>
          <w:sz w:val="20"/>
        </w:rPr>
        <w:t xml:space="preserve"> </w:t>
      </w:r>
      <w:r w:rsidRPr="004878D8">
        <w:rPr>
          <w:rFonts w:ascii="Arial" w:hAnsi="Arial" w:cs="Arial"/>
          <w:spacing w:val="-2"/>
          <w:sz w:val="20"/>
        </w:rPr>
        <w:t>Transaction</w:t>
      </w:r>
      <w:r w:rsidRPr="004878D8">
        <w:rPr>
          <w:rFonts w:ascii="Arial" w:hAnsi="Arial" w:cs="Arial"/>
          <w:spacing w:val="-8"/>
          <w:sz w:val="20"/>
        </w:rPr>
        <w:t xml:space="preserve"> </w:t>
      </w:r>
      <w:r w:rsidRPr="004878D8">
        <w:rPr>
          <w:rFonts w:ascii="Arial" w:hAnsi="Arial" w:cs="Arial"/>
          <w:spacing w:val="-4"/>
          <w:sz w:val="20"/>
        </w:rPr>
        <w:t>Sets</w:t>
      </w:r>
    </w:p>
    <w:p w14:paraId="0FF96290" w14:textId="77777777" w:rsidR="0054522A" w:rsidRPr="004878D8" w:rsidRDefault="0054522A" w:rsidP="00206B44">
      <w:pPr>
        <w:pStyle w:val="BodyText"/>
        <w:spacing w:before="222"/>
        <w:ind w:left="360" w:right="1230"/>
      </w:pPr>
      <w:r w:rsidRPr="004878D8">
        <w:t>The</w:t>
      </w:r>
      <w:r w:rsidRPr="004878D8">
        <w:rPr>
          <w:spacing w:val="-12"/>
        </w:rPr>
        <w:t xml:space="preserve"> </w:t>
      </w:r>
      <w:r w:rsidRPr="004878D8">
        <w:t>entire</w:t>
      </w:r>
      <w:r w:rsidRPr="004878D8">
        <w:rPr>
          <w:spacing w:val="-10"/>
        </w:rPr>
        <w:t xml:space="preserve"> </w:t>
      </w:r>
      <w:r w:rsidRPr="004878D8">
        <w:t>ESR</w:t>
      </w:r>
      <w:r w:rsidRPr="004878D8">
        <w:rPr>
          <w:spacing w:val="-10"/>
        </w:rPr>
        <w:t xml:space="preserve"> </w:t>
      </w:r>
      <w:r w:rsidRPr="004878D8">
        <w:t>Implementation</w:t>
      </w:r>
      <w:r w:rsidRPr="004878D8">
        <w:rPr>
          <w:spacing w:val="-10"/>
        </w:rPr>
        <w:t xml:space="preserve"> </w:t>
      </w:r>
      <w:r w:rsidRPr="004878D8">
        <w:t>Guide</w:t>
      </w:r>
      <w:r w:rsidRPr="004878D8">
        <w:rPr>
          <w:spacing w:val="-10"/>
        </w:rPr>
        <w:t xml:space="preserve"> </w:t>
      </w:r>
      <w:r w:rsidRPr="004878D8">
        <w:t>is</w:t>
      </w:r>
      <w:r w:rsidRPr="004878D8">
        <w:rPr>
          <w:spacing w:val="-7"/>
        </w:rPr>
        <w:t xml:space="preserve"> </w:t>
      </w:r>
      <w:r w:rsidRPr="004878D8">
        <w:t>available</w:t>
      </w:r>
      <w:r w:rsidRPr="004878D8">
        <w:rPr>
          <w:spacing w:val="-10"/>
        </w:rPr>
        <w:t xml:space="preserve"> </w:t>
      </w:r>
      <w:r w:rsidRPr="004878D8">
        <w:t>in</w:t>
      </w:r>
      <w:r w:rsidRPr="004878D8">
        <w:rPr>
          <w:spacing w:val="-10"/>
        </w:rPr>
        <w:t xml:space="preserve"> </w:t>
      </w:r>
      <w:r w:rsidRPr="004878D8">
        <w:t>PDF</w:t>
      </w:r>
      <w:r w:rsidRPr="004878D8">
        <w:rPr>
          <w:spacing w:val="-9"/>
        </w:rPr>
        <w:t xml:space="preserve"> </w:t>
      </w:r>
      <w:r w:rsidRPr="004878D8">
        <w:t>format.</w:t>
      </w:r>
      <w:r w:rsidRPr="004878D8">
        <w:rPr>
          <w:spacing w:val="36"/>
        </w:rPr>
        <w:t xml:space="preserve"> </w:t>
      </w:r>
      <w:r w:rsidRPr="004878D8">
        <w:t>You</w:t>
      </w:r>
      <w:r w:rsidRPr="004878D8">
        <w:rPr>
          <w:spacing w:val="-10"/>
        </w:rPr>
        <w:t xml:space="preserve"> </w:t>
      </w:r>
      <w:r w:rsidRPr="004878D8">
        <w:t>can</w:t>
      </w:r>
      <w:r w:rsidRPr="004878D8">
        <w:rPr>
          <w:spacing w:val="-10"/>
        </w:rPr>
        <w:t xml:space="preserve"> </w:t>
      </w:r>
      <w:r w:rsidRPr="004878D8">
        <w:t>read</w:t>
      </w:r>
      <w:r w:rsidRPr="004878D8">
        <w:rPr>
          <w:spacing w:val="-10"/>
        </w:rPr>
        <w:t xml:space="preserve"> </w:t>
      </w:r>
      <w:r w:rsidRPr="004878D8">
        <w:t>and</w:t>
      </w:r>
      <w:r w:rsidRPr="004878D8">
        <w:rPr>
          <w:spacing w:val="-10"/>
        </w:rPr>
        <w:t xml:space="preserve"> </w:t>
      </w:r>
      <w:r w:rsidRPr="004878D8">
        <w:t>print</w:t>
      </w:r>
      <w:r w:rsidRPr="004878D8">
        <w:rPr>
          <w:spacing w:val="-8"/>
        </w:rPr>
        <w:t xml:space="preserve"> </w:t>
      </w:r>
      <w:r w:rsidRPr="004878D8">
        <w:t>PDF</w:t>
      </w:r>
      <w:r w:rsidRPr="004878D8">
        <w:rPr>
          <w:spacing w:val="-9"/>
        </w:rPr>
        <w:t xml:space="preserve"> </w:t>
      </w:r>
      <w:r w:rsidRPr="004878D8">
        <w:t>files</w:t>
      </w:r>
      <w:r w:rsidRPr="004878D8">
        <w:rPr>
          <w:spacing w:val="-7"/>
        </w:rPr>
        <w:t xml:space="preserve"> </w:t>
      </w:r>
      <w:r w:rsidRPr="004878D8">
        <w:t>with Adobe Acrobat Reader, available free from Adobe Corporation.</w:t>
      </w:r>
    </w:p>
    <w:p w14:paraId="6D46E382" w14:textId="77777777" w:rsidR="0054522A" w:rsidRPr="004878D8" w:rsidRDefault="0054522A" w:rsidP="00206B44">
      <w:pPr>
        <w:pStyle w:val="BodyText"/>
        <w:spacing w:before="1"/>
      </w:pPr>
    </w:p>
    <w:p w14:paraId="5392F114" w14:textId="77777777" w:rsidR="0054522A" w:rsidRPr="004878D8" w:rsidRDefault="0054522A" w:rsidP="00206B44">
      <w:pPr>
        <w:pStyle w:val="BodyText"/>
        <w:spacing w:before="1"/>
        <w:ind w:left="360" w:right="1466"/>
      </w:pPr>
      <w:r w:rsidRPr="004878D8">
        <w:t>RHS</w:t>
      </w:r>
      <w:r w:rsidRPr="004878D8">
        <w:rPr>
          <w:spacing w:val="-12"/>
        </w:rPr>
        <w:t xml:space="preserve"> </w:t>
      </w:r>
      <w:r w:rsidRPr="004878D8">
        <w:t>will</w:t>
      </w:r>
      <w:r w:rsidRPr="004878D8">
        <w:rPr>
          <w:spacing w:val="-14"/>
        </w:rPr>
        <w:t xml:space="preserve"> </w:t>
      </w:r>
      <w:r w:rsidRPr="004878D8">
        <w:t>update</w:t>
      </w:r>
      <w:r w:rsidRPr="004878D8">
        <w:rPr>
          <w:spacing w:val="-13"/>
        </w:rPr>
        <w:t xml:space="preserve"> </w:t>
      </w:r>
      <w:r w:rsidRPr="004878D8">
        <w:t>the</w:t>
      </w:r>
      <w:r w:rsidRPr="004878D8">
        <w:rPr>
          <w:spacing w:val="-9"/>
        </w:rPr>
        <w:t xml:space="preserve"> </w:t>
      </w:r>
      <w:r w:rsidRPr="004878D8">
        <w:t>ESR</w:t>
      </w:r>
      <w:r w:rsidRPr="004878D8">
        <w:rPr>
          <w:spacing w:val="-13"/>
        </w:rPr>
        <w:t xml:space="preserve"> </w:t>
      </w:r>
      <w:r w:rsidRPr="004878D8">
        <w:t>Implementation</w:t>
      </w:r>
      <w:r w:rsidRPr="004878D8">
        <w:rPr>
          <w:spacing w:val="-13"/>
        </w:rPr>
        <w:t xml:space="preserve"> </w:t>
      </w:r>
      <w:r w:rsidRPr="004878D8">
        <w:t>Guide</w:t>
      </w:r>
      <w:r w:rsidRPr="004878D8">
        <w:rPr>
          <w:spacing w:val="-11"/>
        </w:rPr>
        <w:t xml:space="preserve"> </w:t>
      </w:r>
      <w:r w:rsidRPr="004878D8">
        <w:t>as</w:t>
      </w:r>
      <w:r w:rsidRPr="004878D8">
        <w:rPr>
          <w:spacing w:val="-9"/>
        </w:rPr>
        <w:t xml:space="preserve"> </w:t>
      </w:r>
      <w:r w:rsidRPr="004878D8">
        <w:t>often</w:t>
      </w:r>
      <w:r w:rsidRPr="004878D8">
        <w:rPr>
          <w:spacing w:val="-11"/>
        </w:rPr>
        <w:t xml:space="preserve"> </w:t>
      </w:r>
      <w:r w:rsidRPr="004878D8">
        <w:t>as</w:t>
      </w:r>
      <w:r w:rsidRPr="004878D8">
        <w:rPr>
          <w:spacing w:val="-9"/>
        </w:rPr>
        <w:t xml:space="preserve"> </w:t>
      </w:r>
      <w:r w:rsidRPr="004878D8">
        <w:t>required.</w:t>
      </w:r>
      <w:r w:rsidRPr="004878D8">
        <w:rPr>
          <w:spacing w:val="26"/>
        </w:rPr>
        <w:t xml:space="preserve"> </w:t>
      </w:r>
      <w:r w:rsidRPr="004878D8">
        <w:t>We</w:t>
      </w:r>
      <w:r w:rsidRPr="004878D8">
        <w:rPr>
          <w:spacing w:val="-11"/>
        </w:rPr>
        <w:t xml:space="preserve"> </w:t>
      </w:r>
      <w:r w:rsidRPr="004878D8">
        <w:t>recommend</w:t>
      </w:r>
      <w:r w:rsidRPr="004878D8">
        <w:rPr>
          <w:spacing w:val="-9"/>
        </w:rPr>
        <w:t xml:space="preserve"> </w:t>
      </w:r>
      <w:r w:rsidRPr="004878D8">
        <w:t>you</w:t>
      </w:r>
      <w:r w:rsidRPr="004878D8">
        <w:rPr>
          <w:spacing w:val="-13"/>
        </w:rPr>
        <w:t xml:space="preserve"> </w:t>
      </w:r>
      <w:r w:rsidRPr="004878D8">
        <w:t>download</w:t>
      </w:r>
      <w:r w:rsidRPr="004878D8">
        <w:rPr>
          <w:spacing w:val="-11"/>
        </w:rPr>
        <w:t xml:space="preserve"> </w:t>
      </w:r>
      <w:r w:rsidRPr="004878D8">
        <w:t>or print</w:t>
      </w:r>
      <w:r w:rsidRPr="004878D8">
        <w:rPr>
          <w:spacing w:val="-2"/>
        </w:rPr>
        <w:t xml:space="preserve"> </w:t>
      </w:r>
      <w:r w:rsidRPr="004878D8">
        <w:t>the entire</w:t>
      </w:r>
      <w:r w:rsidRPr="004878D8">
        <w:rPr>
          <w:spacing w:val="-2"/>
        </w:rPr>
        <w:t xml:space="preserve"> </w:t>
      </w:r>
      <w:r w:rsidRPr="004878D8">
        <w:t>document and</w:t>
      </w:r>
      <w:r w:rsidRPr="004878D8">
        <w:rPr>
          <w:spacing w:val="-2"/>
        </w:rPr>
        <w:t xml:space="preserve"> </w:t>
      </w:r>
      <w:r w:rsidRPr="004878D8">
        <w:t>maintain this as the</w:t>
      </w:r>
      <w:r w:rsidRPr="004878D8">
        <w:rPr>
          <w:spacing w:val="-2"/>
        </w:rPr>
        <w:t xml:space="preserve"> </w:t>
      </w:r>
      <w:r w:rsidRPr="004878D8">
        <w:t>current baseline.</w:t>
      </w:r>
      <w:r w:rsidRPr="004878D8">
        <w:rPr>
          <w:spacing w:val="40"/>
        </w:rPr>
        <w:t xml:space="preserve"> </w:t>
      </w:r>
      <w:r w:rsidRPr="004878D8">
        <w:t>Also, make sure you</w:t>
      </w:r>
      <w:r w:rsidRPr="004878D8">
        <w:rPr>
          <w:spacing w:val="-5"/>
        </w:rPr>
        <w:t xml:space="preserve"> </w:t>
      </w:r>
      <w:r w:rsidRPr="004878D8">
        <w:t>check regularly</w:t>
      </w:r>
      <w:r w:rsidRPr="004878D8">
        <w:rPr>
          <w:spacing w:val="40"/>
        </w:rPr>
        <w:t xml:space="preserve"> </w:t>
      </w:r>
      <w:r w:rsidRPr="004878D8">
        <w:t>for updates.</w:t>
      </w:r>
    </w:p>
    <w:p w14:paraId="47377A09" w14:textId="77777777" w:rsidR="0054522A" w:rsidRPr="004878D8" w:rsidRDefault="0054522A" w:rsidP="00206B44">
      <w:pPr>
        <w:pStyle w:val="BodyText"/>
      </w:pPr>
    </w:p>
    <w:p w14:paraId="36518915" w14:textId="77777777" w:rsidR="0054522A" w:rsidRPr="004878D8" w:rsidRDefault="0054522A" w:rsidP="00206B44">
      <w:pPr>
        <w:pStyle w:val="BodyText"/>
        <w:spacing w:before="82"/>
      </w:pPr>
    </w:p>
    <w:p w14:paraId="4DA684E5" w14:textId="77777777" w:rsidR="008944B7" w:rsidRPr="004878D8" w:rsidRDefault="008944B7" w:rsidP="00206B44">
      <w:pPr>
        <w:pStyle w:val="Heading2"/>
      </w:pPr>
      <w:bookmarkStart w:id="42" w:name="_Toc180067178"/>
      <w:r w:rsidRPr="004878D8">
        <w:t>CONTENTS</w:t>
      </w:r>
      <w:r w:rsidRPr="004878D8">
        <w:rPr>
          <w:spacing w:val="-7"/>
        </w:rPr>
        <w:t xml:space="preserve"> </w:t>
      </w:r>
      <w:r w:rsidRPr="004878D8">
        <w:t>OF</w:t>
      </w:r>
      <w:r w:rsidRPr="004878D8">
        <w:rPr>
          <w:spacing w:val="-8"/>
        </w:rPr>
        <w:t xml:space="preserve"> </w:t>
      </w:r>
      <w:r w:rsidRPr="004878D8">
        <w:t>THIS</w:t>
      </w:r>
      <w:r w:rsidRPr="004878D8">
        <w:rPr>
          <w:spacing w:val="-8"/>
        </w:rPr>
        <w:t xml:space="preserve"> </w:t>
      </w:r>
      <w:r w:rsidRPr="004878D8">
        <w:rPr>
          <w:spacing w:val="-4"/>
        </w:rPr>
        <w:t>GUIDE</w:t>
      </w:r>
      <w:bookmarkEnd w:id="42"/>
    </w:p>
    <w:p w14:paraId="084518F7" w14:textId="77777777" w:rsidR="008944B7" w:rsidRPr="004878D8" w:rsidRDefault="008944B7" w:rsidP="00206B44">
      <w:pPr>
        <w:pStyle w:val="BodyText"/>
        <w:spacing w:before="205"/>
        <w:ind w:left="359" w:right="1230"/>
      </w:pPr>
      <w:hyperlink w:anchor="_bookmark0" w:history="1">
        <w:r w:rsidRPr="004878D8">
          <w:rPr>
            <w:color w:val="0000FF"/>
            <w:u w:val="single" w:color="0000FF"/>
          </w:rPr>
          <w:t>Part</w:t>
        </w:r>
        <w:r w:rsidRPr="004878D8">
          <w:rPr>
            <w:color w:val="0000FF"/>
            <w:spacing w:val="-12"/>
            <w:u w:val="single" w:color="0000FF"/>
          </w:rPr>
          <w:t xml:space="preserve"> </w:t>
        </w:r>
        <w:r w:rsidRPr="004878D8">
          <w:rPr>
            <w:color w:val="0000FF"/>
            <w:u w:val="single" w:color="0000FF"/>
          </w:rPr>
          <w:t>1</w:t>
        </w:r>
        <w:r w:rsidRPr="004878D8">
          <w:t>,</w:t>
        </w:r>
      </w:hyperlink>
      <w:r w:rsidRPr="004878D8">
        <w:rPr>
          <w:spacing w:val="-10"/>
        </w:rPr>
        <w:t xml:space="preserve"> </w:t>
      </w:r>
      <w:r w:rsidRPr="004878D8">
        <w:t>Introducing</w:t>
      </w:r>
      <w:r w:rsidRPr="004878D8">
        <w:rPr>
          <w:spacing w:val="-10"/>
        </w:rPr>
        <w:t xml:space="preserve"> </w:t>
      </w:r>
      <w:r w:rsidRPr="004878D8">
        <w:t>ESR,</w:t>
      </w:r>
      <w:r w:rsidRPr="004878D8">
        <w:rPr>
          <w:spacing w:val="-10"/>
        </w:rPr>
        <w:t xml:space="preserve"> </w:t>
      </w:r>
      <w:r w:rsidRPr="004878D8">
        <w:t>introduces</w:t>
      </w:r>
      <w:r w:rsidRPr="004878D8">
        <w:rPr>
          <w:spacing w:val="-10"/>
        </w:rPr>
        <w:t xml:space="preserve"> </w:t>
      </w:r>
      <w:r w:rsidRPr="004878D8">
        <w:t>the</w:t>
      </w:r>
      <w:r w:rsidRPr="004878D8">
        <w:rPr>
          <w:spacing w:val="-12"/>
        </w:rPr>
        <w:t xml:space="preserve"> </w:t>
      </w:r>
      <w:r w:rsidRPr="004878D8">
        <w:t>specifics</w:t>
      </w:r>
      <w:r w:rsidRPr="004878D8">
        <w:rPr>
          <w:spacing w:val="-9"/>
        </w:rPr>
        <w:t xml:space="preserve"> </w:t>
      </w:r>
      <w:r w:rsidRPr="004878D8">
        <w:t>of</w:t>
      </w:r>
      <w:r w:rsidRPr="004878D8">
        <w:rPr>
          <w:spacing w:val="-10"/>
        </w:rPr>
        <w:t xml:space="preserve"> </w:t>
      </w:r>
      <w:r w:rsidRPr="004878D8">
        <w:t>ESR</w:t>
      </w:r>
      <w:r w:rsidRPr="004878D8">
        <w:rPr>
          <w:spacing w:val="-10"/>
        </w:rPr>
        <w:t xml:space="preserve"> </w:t>
      </w:r>
      <w:r w:rsidRPr="004878D8">
        <w:t>use</w:t>
      </w:r>
      <w:r w:rsidRPr="004878D8">
        <w:rPr>
          <w:spacing w:val="-10"/>
        </w:rPr>
        <w:t xml:space="preserve"> </w:t>
      </w:r>
      <w:r w:rsidRPr="004878D8">
        <w:t>at</w:t>
      </w:r>
      <w:r w:rsidRPr="004878D8">
        <w:rPr>
          <w:spacing w:val="-10"/>
        </w:rPr>
        <w:t xml:space="preserve"> </w:t>
      </w:r>
      <w:r w:rsidRPr="004878D8">
        <w:t>RHS,</w:t>
      </w:r>
      <w:r w:rsidRPr="004878D8">
        <w:rPr>
          <w:spacing w:val="-10"/>
        </w:rPr>
        <w:t xml:space="preserve"> </w:t>
      </w:r>
      <w:r w:rsidRPr="004878D8">
        <w:t>RHS's</w:t>
      </w:r>
      <w:r w:rsidRPr="004878D8">
        <w:rPr>
          <w:spacing w:val="-10"/>
        </w:rPr>
        <w:t xml:space="preserve"> </w:t>
      </w:r>
      <w:r w:rsidRPr="004878D8">
        <w:t>ESR</w:t>
      </w:r>
      <w:r w:rsidRPr="004878D8">
        <w:rPr>
          <w:spacing w:val="-8"/>
        </w:rPr>
        <w:t xml:space="preserve"> </w:t>
      </w:r>
      <w:r w:rsidRPr="004878D8">
        <w:t>goals,</w:t>
      </w:r>
      <w:r w:rsidRPr="004878D8">
        <w:rPr>
          <w:spacing w:val="-10"/>
        </w:rPr>
        <w:t xml:space="preserve"> </w:t>
      </w:r>
      <w:r w:rsidRPr="004878D8">
        <w:t>ESR’s</w:t>
      </w:r>
      <w:r w:rsidRPr="004878D8">
        <w:rPr>
          <w:spacing w:val="-9"/>
        </w:rPr>
        <w:t xml:space="preserve"> </w:t>
      </w:r>
      <w:r w:rsidRPr="004878D8">
        <w:t>impact</w:t>
      </w:r>
      <w:r w:rsidRPr="004878D8">
        <w:rPr>
          <w:spacing w:val="-10"/>
        </w:rPr>
        <w:t xml:space="preserve"> </w:t>
      </w:r>
      <w:r w:rsidRPr="004878D8">
        <w:t>on RHS</w:t>
      </w:r>
      <w:r w:rsidRPr="004878D8">
        <w:rPr>
          <w:spacing w:val="-3"/>
        </w:rPr>
        <w:t xml:space="preserve"> </w:t>
      </w:r>
      <w:r w:rsidRPr="004878D8">
        <w:t>business</w:t>
      </w:r>
      <w:r w:rsidRPr="004878D8">
        <w:rPr>
          <w:spacing w:val="-1"/>
        </w:rPr>
        <w:t xml:space="preserve"> </w:t>
      </w:r>
      <w:r w:rsidRPr="004878D8">
        <w:t>processes,</w:t>
      </w:r>
      <w:r w:rsidRPr="004878D8">
        <w:rPr>
          <w:spacing w:val="-2"/>
        </w:rPr>
        <w:t xml:space="preserve"> </w:t>
      </w:r>
      <w:r w:rsidRPr="004878D8">
        <w:t>and</w:t>
      </w:r>
      <w:r w:rsidRPr="004878D8">
        <w:rPr>
          <w:spacing w:val="-2"/>
        </w:rPr>
        <w:t xml:space="preserve"> </w:t>
      </w:r>
      <w:r w:rsidRPr="004878D8">
        <w:t>the benefits</w:t>
      </w:r>
      <w:r w:rsidRPr="004878D8">
        <w:rPr>
          <w:spacing w:val="-1"/>
        </w:rPr>
        <w:t xml:space="preserve"> </w:t>
      </w:r>
      <w:r w:rsidRPr="004878D8">
        <w:t>of ESR.</w:t>
      </w:r>
      <w:r w:rsidRPr="004878D8">
        <w:rPr>
          <w:spacing w:val="40"/>
        </w:rPr>
        <w:t xml:space="preserve"> </w:t>
      </w:r>
      <w:r w:rsidRPr="004878D8">
        <w:t>It</w:t>
      </w:r>
      <w:r w:rsidRPr="004878D8">
        <w:rPr>
          <w:spacing w:val="-2"/>
        </w:rPr>
        <w:t xml:space="preserve"> </w:t>
      </w:r>
      <w:r w:rsidRPr="004878D8">
        <w:t>introduces</w:t>
      </w:r>
      <w:r w:rsidRPr="004878D8">
        <w:rPr>
          <w:spacing w:val="-1"/>
        </w:rPr>
        <w:t xml:space="preserve"> </w:t>
      </w:r>
      <w:r w:rsidRPr="004878D8">
        <w:t>ESR definitions,</w:t>
      </w:r>
      <w:r w:rsidRPr="004878D8">
        <w:rPr>
          <w:spacing w:val="-2"/>
        </w:rPr>
        <w:t xml:space="preserve"> </w:t>
      </w:r>
      <w:r w:rsidRPr="004878D8">
        <w:t>concepts,</w:t>
      </w:r>
      <w:r w:rsidRPr="004878D8">
        <w:rPr>
          <w:spacing w:val="-2"/>
        </w:rPr>
        <w:t xml:space="preserve"> </w:t>
      </w:r>
      <w:r w:rsidRPr="004878D8">
        <w:t>standards, and</w:t>
      </w:r>
      <w:r w:rsidRPr="004878D8">
        <w:rPr>
          <w:spacing w:val="40"/>
        </w:rPr>
        <w:t xml:space="preserve"> </w:t>
      </w:r>
      <w:r w:rsidRPr="004878D8">
        <w:t>functional requirements.</w:t>
      </w:r>
    </w:p>
    <w:p w14:paraId="5DDB720D" w14:textId="77777777" w:rsidR="008944B7" w:rsidRPr="004878D8" w:rsidRDefault="008944B7" w:rsidP="00206B44">
      <w:pPr>
        <w:pStyle w:val="BodyText"/>
        <w:spacing w:before="205"/>
        <w:ind w:left="360"/>
      </w:pPr>
      <w:hyperlink w:anchor="_bookmark5" w:history="1">
        <w:r w:rsidRPr="004878D8">
          <w:rPr>
            <w:color w:val="0000FF"/>
            <w:u w:val="single" w:color="0000FF"/>
          </w:rPr>
          <w:t>Part</w:t>
        </w:r>
        <w:r w:rsidRPr="004878D8">
          <w:rPr>
            <w:color w:val="0000FF"/>
            <w:spacing w:val="-14"/>
            <w:u w:val="single" w:color="0000FF"/>
          </w:rPr>
          <w:t xml:space="preserve"> </w:t>
        </w:r>
        <w:r w:rsidRPr="004878D8">
          <w:rPr>
            <w:color w:val="0000FF"/>
            <w:u w:val="single" w:color="0000FF"/>
          </w:rPr>
          <w:t>2</w:t>
        </w:r>
        <w:r w:rsidRPr="004878D8">
          <w:t>,</w:t>
        </w:r>
      </w:hyperlink>
      <w:r w:rsidRPr="004878D8">
        <w:rPr>
          <w:spacing w:val="-13"/>
        </w:rPr>
        <w:t xml:space="preserve"> </w:t>
      </w:r>
      <w:r w:rsidRPr="004878D8">
        <w:t>Using</w:t>
      </w:r>
      <w:r w:rsidRPr="004878D8">
        <w:rPr>
          <w:spacing w:val="-12"/>
        </w:rPr>
        <w:t xml:space="preserve"> </w:t>
      </w:r>
      <w:r w:rsidRPr="004878D8">
        <w:t>This</w:t>
      </w:r>
      <w:r w:rsidRPr="004878D8">
        <w:rPr>
          <w:spacing w:val="-11"/>
        </w:rPr>
        <w:t xml:space="preserve"> </w:t>
      </w:r>
      <w:r w:rsidRPr="004878D8">
        <w:t>Guide,</w:t>
      </w:r>
      <w:r w:rsidRPr="004878D8">
        <w:rPr>
          <w:spacing w:val="-10"/>
        </w:rPr>
        <w:t xml:space="preserve"> </w:t>
      </w:r>
      <w:r w:rsidRPr="004878D8">
        <w:t>describes</w:t>
      </w:r>
      <w:r w:rsidRPr="004878D8">
        <w:rPr>
          <w:spacing w:val="-10"/>
        </w:rPr>
        <w:t xml:space="preserve"> </w:t>
      </w:r>
      <w:r w:rsidRPr="004878D8">
        <w:t>the</w:t>
      </w:r>
      <w:r w:rsidRPr="004878D8">
        <w:rPr>
          <w:spacing w:val="-14"/>
        </w:rPr>
        <w:t xml:space="preserve"> </w:t>
      </w:r>
      <w:r w:rsidRPr="004878D8">
        <w:t>contents</w:t>
      </w:r>
      <w:r w:rsidRPr="004878D8">
        <w:rPr>
          <w:spacing w:val="-9"/>
        </w:rPr>
        <w:t xml:space="preserve"> </w:t>
      </w:r>
      <w:r w:rsidRPr="004878D8">
        <w:t>of</w:t>
      </w:r>
      <w:r w:rsidRPr="004878D8">
        <w:rPr>
          <w:spacing w:val="-12"/>
        </w:rPr>
        <w:t xml:space="preserve"> </w:t>
      </w:r>
      <w:r w:rsidRPr="004878D8">
        <w:t>this</w:t>
      </w:r>
      <w:r w:rsidRPr="004878D8">
        <w:rPr>
          <w:spacing w:val="-13"/>
        </w:rPr>
        <w:t xml:space="preserve"> </w:t>
      </w:r>
      <w:r w:rsidRPr="004878D8">
        <w:t>guide</w:t>
      </w:r>
      <w:r w:rsidRPr="004878D8">
        <w:rPr>
          <w:spacing w:val="-11"/>
        </w:rPr>
        <w:t xml:space="preserve"> </w:t>
      </w:r>
      <w:r w:rsidRPr="004878D8">
        <w:t>and</w:t>
      </w:r>
      <w:r w:rsidRPr="004878D8">
        <w:rPr>
          <w:spacing w:val="-14"/>
        </w:rPr>
        <w:t xml:space="preserve"> </w:t>
      </w:r>
      <w:r w:rsidRPr="004878D8">
        <w:t>explains</w:t>
      </w:r>
      <w:r w:rsidRPr="004878D8">
        <w:rPr>
          <w:spacing w:val="-10"/>
        </w:rPr>
        <w:t xml:space="preserve"> </w:t>
      </w:r>
      <w:r w:rsidRPr="004878D8">
        <w:t>how</w:t>
      </w:r>
      <w:r w:rsidRPr="004878D8">
        <w:rPr>
          <w:spacing w:val="-14"/>
        </w:rPr>
        <w:t xml:space="preserve"> </w:t>
      </w:r>
      <w:r w:rsidRPr="004878D8">
        <w:t>to</w:t>
      </w:r>
      <w:r w:rsidRPr="004878D8">
        <w:rPr>
          <w:spacing w:val="-8"/>
        </w:rPr>
        <w:t xml:space="preserve"> </w:t>
      </w:r>
      <w:r w:rsidRPr="004878D8">
        <w:t>use</w:t>
      </w:r>
      <w:r w:rsidRPr="004878D8">
        <w:rPr>
          <w:spacing w:val="-10"/>
        </w:rPr>
        <w:t xml:space="preserve"> </w:t>
      </w:r>
      <w:r w:rsidRPr="004878D8">
        <w:rPr>
          <w:spacing w:val="-5"/>
        </w:rPr>
        <w:t>it.</w:t>
      </w:r>
    </w:p>
    <w:p w14:paraId="46B35103" w14:textId="77777777" w:rsidR="008944B7" w:rsidRPr="004878D8" w:rsidRDefault="008944B7" w:rsidP="00206B44">
      <w:pPr>
        <w:pStyle w:val="BodyText"/>
        <w:spacing w:before="207"/>
        <w:ind w:left="360"/>
      </w:pPr>
      <w:hyperlink w:anchor="_bookmark8" w:history="1">
        <w:r w:rsidRPr="004878D8">
          <w:rPr>
            <w:color w:val="0000FF"/>
            <w:spacing w:val="-2"/>
            <w:u w:val="single" w:color="0000FF"/>
          </w:rPr>
          <w:t>Part</w:t>
        </w:r>
        <w:r w:rsidRPr="004878D8">
          <w:rPr>
            <w:color w:val="0000FF"/>
            <w:spacing w:val="-5"/>
            <w:u w:val="single" w:color="0000FF"/>
          </w:rPr>
          <w:t xml:space="preserve"> </w:t>
        </w:r>
        <w:r w:rsidRPr="004878D8">
          <w:rPr>
            <w:color w:val="0000FF"/>
            <w:spacing w:val="-2"/>
            <w:u w:val="single" w:color="0000FF"/>
          </w:rPr>
          <w:t>3</w:t>
        </w:r>
        <w:r w:rsidRPr="004878D8">
          <w:rPr>
            <w:spacing w:val="-2"/>
          </w:rPr>
          <w:t>,</w:t>
        </w:r>
      </w:hyperlink>
      <w:r w:rsidRPr="004878D8">
        <w:rPr>
          <w:spacing w:val="-5"/>
        </w:rPr>
        <w:t xml:space="preserve"> </w:t>
      </w:r>
      <w:r w:rsidRPr="004878D8">
        <w:rPr>
          <w:spacing w:val="-2"/>
        </w:rPr>
        <w:t>Before</w:t>
      </w:r>
      <w:r w:rsidRPr="004878D8">
        <w:rPr>
          <w:spacing w:val="-3"/>
        </w:rPr>
        <w:t xml:space="preserve"> </w:t>
      </w:r>
      <w:r w:rsidRPr="004878D8">
        <w:rPr>
          <w:spacing w:val="-2"/>
        </w:rPr>
        <w:t>You</w:t>
      </w:r>
      <w:r w:rsidRPr="004878D8">
        <w:rPr>
          <w:spacing w:val="-5"/>
        </w:rPr>
        <w:t xml:space="preserve"> </w:t>
      </w:r>
      <w:r w:rsidRPr="004878D8">
        <w:rPr>
          <w:spacing w:val="-2"/>
        </w:rPr>
        <w:t>Begin,</w:t>
      </w:r>
      <w:r w:rsidRPr="004878D8">
        <w:rPr>
          <w:spacing w:val="-5"/>
        </w:rPr>
        <w:t xml:space="preserve"> </w:t>
      </w:r>
      <w:r w:rsidRPr="004878D8">
        <w:rPr>
          <w:spacing w:val="-2"/>
        </w:rPr>
        <w:t>specifies</w:t>
      </w:r>
      <w:r w:rsidRPr="004878D8">
        <w:rPr>
          <w:spacing w:val="-4"/>
        </w:rPr>
        <w:t xml:space="preserve"> </w:t>
      </w:r>
      <w:r w:rsidRPr="004878D8">
        <w:rPr>
          <w:spacing w:val="-2"/>
        </w:rPr>
        <w:t>the</w:t>
      </w:r>
      <w:r w:rsidRPr="004878D8">
        <w:rPr>
          <w:spacing w:val="-5"/>
        </w:rPr>
        <w:t xml:space="preserve"> </w:t>
      </w:r>
      <w:r w:rsidRPr="004878D8">
        <w:rPr>
          <w:spacing w:val="-2"/>
        </w:rPr>
        <w:t>technical</w:t>
      </w:r>
      <w:r w:rsidRPr="004878D8">
        <w:rPr>
          <w:spacing w:val="-5"/>
        </w:rPr>
        <w:t xml:space="preserve"> </w:t>
      </w:r>
      <w:r w:rsidRPr="004878D8">
        <w:rPr>
          <w:spacing w:val="-2"/>
        </w:rPr>
        <w:t>requirements</w:t>
      </w:r>
      <w:r w:rsidRPr="004878D8">
        <w:rPr>
          <w:spacing w:val="-4"/>
        </w:rPr>
        <w:t xml:space="preserve"> </w:t>
      </w:r>
      <w:r w:rsidRPr="004878D8">
        <w:rPr>
          <w:spacing w:val="-2"/>
        </w:rPr>
        <w:t>for</w:t>
      </w:r>
      <w:r w:rsidRPr="004878D8">
        <w:rPr>
          <w:spacing w:val="-4"/>
        </w:rPr>
        <w:t xml:space="preserve"> </w:t>
      </w:r>
      <w:r w:rsidRPr="004878D8">
        <w:rPr>
          <w:spacing w:val="-2"/>
        </w:rPr>
        <w:t>implementing</w:t>
      </w:r>
      <w:r w:rsidRPr="004878D8">
        <w:rPr>
          <w:spacing w:val="-5"/>
        </w:rPr>
        <w:t xml:space="preserve"> </w:t>
      </w:r>
      <w:r w:rsidRPr="004878D8">
        <w:rPr>
          <w:spacing w:val="-2"/>
        </w:rPr>
        <w:t>ESR, including</w:t>
      </w:r>
      <w:r w:rsidRPr="004878D8">
        <w:rPr>
          <w:spacing w:val="-5"/>
        </w:rPr>
        <w:t xml:space="preserve"> </w:t>
      </w:r>
      <w:r w:rsidRPr="004878D8">
        <w:rPr>
          <w:spacing w:val="-2"/>
        </w:rPr>
        <w:t>hardware,</w:t>
      </w:r>
    </w:p>
    <w:p w14:paraId="6837B655" w14:textId="77777777" w:rsidR="008944B7" w:rsidRPr="004878D8" w:rsidRDefault="008944B7" w:rsidP="00206B44">
      <w:pPr>
        <w:rPr>
          <w:rFonts w:ascii="Arial" w:hAnsi="Arial" w:cs="Arial"/>
        </w:rPr>
        <w:sectPr w:rsidR="008944B7" w:rsidRPr="004878D8" w:rsidSect="00121EB0">
          <w:headerReference w:type="default" r:id="rId27"/>
          <w:pgSz w:w="12240" w:h="15840"/>
          <w:pgMar w:top="1080" w:right="200" w:bottom="1500" w:left="1080" w:header="728" w:footer="1305" w:gutter="0"/>
          <w:cols w:space="720"/>
        </w:sectPr>
      </w:pPr>
    </w:p>
    <w:p w14:paraId="3C5AB757" w14:textId="77777777" w:rsidR="008944B7" w:rsidRPr="004878D8" w:rsidRDefault="008944B7" w:rsidP="00206B44">
      <w:pPr>
        <w:pStyle w:val="BodyText"/>
        <w:spacing w:before="5"/>
        <w:rPr>
          <w:sz w:val="9"/>
        </w:rPr>
      </w:pPr>
    </w:p>
    <w:p w14:paraId="7F3863FC" w14:textId="77777777" w:rsidR="008944B7" w:rsidRPr="004878D8" w:rsidRDefault="008944B7" w:rsidP="00206B44">
      <w:pPr>
        <w:pStyle w:val="BodyText"/>
        <w:spacing w:line="20" w:lineRule="exact"/>
        <w:ind w:left="332"/>
        <w:rPr>
          <w:sz w:val="2"/>
        </w:rPr>
      </w:pPr>
      <w:r w:rsidRPr="004878D8">
        <w:rPr>
          <w:noProof/>
          <w:sz w:val="2"/>
        </w:rPr>
        <mc:AlternateContent>
          <mc:Choice Requires="wpg">
            <w:drawing>
              <wp:inline distT="0" distB="0" distL="0" distR="0" wp14:anchorId="73BF6246" wp14:editId="4741A7F3">
                <wp:extent cx="5979795" cy="7620"/>
                <wp:effectExtent l="9525" t="0" r="1904" b="1905"/>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9795" cy="7620"/>
                          <a:chOff x="0" y="0"/>
                          <a:chExt cx="5979795" cy="7620"/>
                        </a:xfrm>
                      </wpg:grpSpPr>
                      <wps:wsp>
                        <wps:cNvPr id="23" name="Graphic 23"/>
                        <wps:cNvSpPr/>
                        <wps:spPr>
                          <a:xfrm>
                            <a:off x="0" y="3682"/>
                            <a:ext cx="5979795" cy="1270"/>
                          </a:xfrm>
                          <a:custGeom>
                            <a:avLst/>
                            <a:gdLst/>
                            <a:ahLst/>
                            <a:cxnLst/>
                            <a:rect l="l" t="t" r="r" b="b"/>
                            <a:pathLst>
                              <a:path w="5979795">
                                <a:moveTo>
                                  <a:pt x="0" y="0"/>
                                </a:moveTo>
                                <a:lnTo>
                                  <a:pt x="5979795" y="0"/>
                                </a:lnTo>
                              </a:path>
                            </a:pathLst>
                          </a:custGeom>
                          <a:ln w="73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00FBEB" id="Group 22" o:spid="_x0000_s1026" alt="&quot;&quot;" style="width:470.85pt;height:.6pt;mso-position-horizontal-relative:char;mso-position-vertical-relative:line" coordsize="597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">
                <v:shape id="Graphic 23" o:spid="_x0000_s1027" style="position:absolute;top:36;width:59797;height:13;visibility:visible;mso-wrap-style:square;v-text-anchor:top" coordsize="5979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" path="m,l5979795,e" filled="f" strokeweight=".20458mm">
                  <v:path arrowok="t"/>
                </v:shape>
                <w10:anchorlock/>
              </v:group>
            </w:pict>
          </mc:Fallback>
        </mc:AlternateContent>
      </w:r>
    </w:p>
    <w:p w14:paraId="3160C384" w14:textId="77777777" w:rsidR="008944B7" w:rsidRPr="004878D8" w:rsidRDefault="008944B7" w:rsidP="00206B44">
      <w:pPr>
        <w:pStyle w:val="BodyText"/>
        <w:ind w:left="360"/>
        <w:jc w:val="both"/>
      </w:pPr>
      <w:r w:rsidRPr="004878D8">
        <w:rPr>
          <w:spacing w:val="-2"/>
        </w:rPr>
        <w:t>Internet</w:t>
      </w:r>
      <w:r w:rsidRPr="004878D8">
        <w:rPr>
          <w:spacing w:val="-8"/>
        </w:rPr>
        <w:t xml:space="preserve"> </w:t>
      </w:r>
      <w:r w:rsidRPr="004878D8">
        <w:rPr>
          <w:spacing w:val="-2"/>
        </w:rPr>
        <w:t>access</w:t>
      </w:r>
      <w:r w:rsidRPr="004878D8">
        <w:rPr>
          <w:spacing w:val="-6"/>
        </w:rPr>
        <w:t xml:space="preserve"> </w:t>
      </w:r>
      <w:r w:rsidRPr="004878D8">
        <w:rPr>
          <w:spacing w:val="-2"/>
        </w:rPr>
        <w:t>and</w:t>
      </w:r>
      <w:r w:rsidRPr="004878D8">
        <w:rPr>
          <w:spacing w:val="-8"/>
        </w:rPr>
        <w:t xml:space="preserve"> </w:t>
      </w:r>
      <w:r w:rsidRPr="004878D8">
        <w:rPr>
          <w:spacing w:val="-2"/>
        </w:rPr>
        <w:t>software.</w:t>
      </w:r>
    </w:p>
    <w:p w14:paraId="68397A4A" w14:textId="77777777" w:rsidR="008944B7" w:rsidRPr="004878D8" w:rsidRDefault="008944B7" w:rsidP="00206B44">
      <w:pPr>
        <w:pStyle w:val="BodyText"/>
        <w:spacing w:before="182"/>
        <w:ind w:left="360" w:right="1466"/>
        <w:jc w:val="both"/>
      </w:pPr>
      <w:hyperlink w:anchor="_bookmark16" w:history="1">
        <w:r w:rsidRPr="004878D8">
          <w:rPr>
            <w:color w:val="0000FF"/>
            <w:u w:val="single" w:color="0000FF"/>
          </w:rPr>
          <w:t>Part</w:t>
        </w:r>
        <w:r w:rsidRPr="004878D8">
          <w:rPr>
            <w:color w:val="0000FF"/>
            <w:spacing w:val="-4"/>
            <w:u w:val="single" w:color="0000FF"/>
          </w:rPr>
          <w:t xml:space="preserve"> </w:t>
        </w:r>
        <w:r w:rsidRPr="004878D8">
          <w:rPr>
            <w:color w:val="0000FF"/>
            <w:u w:val="single" w:color="0000FF"/>
          </w:rPr>
          <w:t>4</w:t>
        </w:r>
        <w:r w:rsidRPr="004878D8">
          <w:t>,</w:t>
        </w:r>
      </w:hyperlink>
      <w:r w:rsidRPr="004878D8">
        <w:rPr>
          <w:spacing w:val="-4"/>
        </w:rPr>
        <w:t xml:space="preserve"> </w:t>
      </w:r>
      <w:r w:rsidRPr="004878D8">
        <w:t>Getting</w:t>
      </w:r>
      <w:r w:rsidRPr="004878D8">
        <w:rPr>
          <w:spacing w:val="-2"/>
        </w:rPr>
        <w:t xml:space="preserve"> </w:t>
      </w:r>
      <w:r w:rsidRPr="004878D8">
        <w:t>Started,</w:t>
      </w:r>
      <w:r w:rsidRPr="004878D8">
        <w:rPr>
          <w:spacing w:val="-3"/>
        </w:rPr>
        <w:t xml:space="preserve"> </w:t>
      </w:r>
      <w:r w:rsidRPr="004878D8">
        <w:t>provides</w:t>
      </w:r>
      <w:r w:rsidRPr="004878D8">
        <w:rPr>
          <w:spacing w:val="-3"/>
        </w:rPr>
        <w:t xml:space="preserve"> </w:t>
      </w:r>
      <w:r w:rsidRPr="004878D8">
        <w:t>the</w:t>
      </w:r>
      <w:r w:rsidRPr="004878D8">
        <w:rPr>
          <w:spacing w:val="-4"/>
        </w:rPr>
        <w:t xml:space="preserve"> </w:t>
      </w:r>
      <w:r w:rsidRPr="004878D8">
        <w:t>operational,</w:t>
      </w:r>
      <w:r w:rsidRPr="004878D8">
        <w:rPr>
          <w:spacing w:val="-2"/>
        </w:rPr>
        <w:t xml:space="preserve"> </w:t>
      </w:r>
      <w:r w:rsidRPr="004878D8">
        <w:t>procedural,</w:t>
      </w:r>
      <w:r w:rsidRPr="004878D8">
        <w:rPr>
          <w:spacing w:val="-4"/>
        </w:rPr>
        <w:t xml:space="preserve"> </w:t>
      </w:r>
      <w:r w:rsidRPr="004878D8">
        <w:t>and</w:t>
      </w:r>
      <w:r w:rsidRPr="004878D8">
        <w:rPr>
          <w:spacing w:val="-2"/>
        </w:rPr>
        <w:t xml:space="preserve"> </w:t>
      </w:r>
      <w:r w:rsidRPr="004878D8">
        <w:t>management</w:t>
      </w:r>
      <w:r w:rsidRPr="004878D8">
        <w:rPr>
          <w:spacing w:val="-4"/>
        </w:rPr>
        <w:t xml:space="preserve"> </w:t>
      </w:r>
      <w:r w:rsidRPr="004878D8">
        <w:t>details</w:t>
      </w:r>
      <w:r w:rsidRPr="004878D8">
        <w:rPr>
          <w:spacing w:val="-3"/>
        </w:rPr>
        <w:t xml:space="preserve"> </w:t>
      </w:r>
      <w:r w:rsidRPr="004878D8">
        <w:t>for</w:t>
      </w:r>
      <w:r w:rsidRPr="004878D8">
        <w:rPr>
          <w:spacing w:val="-2"/>
        </w:rPr>
        <w:t xml:space="preserve"> </w:t>
      </w:r>
      <w:r w:rsidRPr="004878D8">
        <w:t>implementing ESR</w:t>
      </w:r>
      <w:r w:rsidRPr="004878D8">
        <w:rPr>
          <w:spacing w:val="-9"/>
        </w:rPr>
        <w:t xml:space="preserve"> </w:t>
      </w:r>
      <w:r w:rsidRPr="004878D8">
        <w:t>in</w:t>
      </w:r>
      <w:r w:rsidRPr="004878D8">
        <w:rPr>
          <w:spacing w:val="-3"/>
        </w:rPr>
        <w:t xml:space="preserve"> </w:t>
      </w:r>
      <w:r w:rsidRPr="004878D8">
        <w:t>your</w:t>
      </w:r>
      <w:r w:rsidRPr="004878D8">
        <w:rPr>
          <w:spacing w:val="-6"/>
        </w:rPr>
        <w:t xml:space="preserve"> </w:t>
      </w:r>
      <w:r w:rsidRPr="004878D8">
        <w:t>organization.</w:t>
      </w:r>
      <w:r w:rsidRPr="004878D8">
        <w:rPr>
          <w:spacing w:val="-11"/>
        </w:rPr>
        <w:t xml:space="preserve"> </w:t>
      </w:r>
      <w:r w:rsidRPr="004878D8">
        <w:t>It</w:t>
      </w:r>
      <w:r w:rsidRPr="004878D8">
        <w:rPr>
          <w:spacing w:val="-7"/>
        </w:rPr>
        <w:t xml:space="preserve"> </w:t>
      </w:r>
      <w:r w:rsidRPr="004878D8">
        <w:t>includes</w:t>
      </w:r>
      <w:r w:rsidRPr="004878D8">
        <w:rPr>
          <w:spacing w:val="-8"/>
        </w:rPr>
        <w:t xml:space="preserve"> </w:t>
      </w:r>
      <w:r w:rsidRPr="004878D8">
        <w:t>the</w:t>
      </w:r>
      <w:r w:rsidRPr="004878D8">
        <w:rPr>
          <w:spacing w:val="-10"/>
        </w:rPr>
        <w:t xml:space="preserve"> </w:t>
      </w:r>
      <w:r w:rsidRPr="004878D8">
        <w:t>Trading</w:t>
      </w:r>
      <w:r w:rsidRPr="004878D8">
        <w:rPr>
          <w:spacing w:val="-7"/>
        </w:rPr>
        <w:t xml:space="preserve"> </w:t>
      </w:r>
      <w:r w:rsidRPr="004878D8">
        <w:t>Partner</w:t>
      </w:r>
      <w:r w:rsidRPr="004878D8">
        <w:rPr>
          <w:spacing w:val="-6"/>
        </w:rPr>
        <w:t xml:space="preserve"> </w:t>
      </w:r>
      <w:r w:rsidRPr="004878D8">
        <w:t>Agreement,</w:t>
      </w:r>
      <w:r w:rsidRPr="004878D8">
        <w:rPr>
          <w:spacing w:val="-9"/>
        </w:rPr>
        <w:t xml:space="preserve"> </w:t>
      </w:r>
      <w:r w:rsidRPr="004878D8">
        <w:t>security</w:t>
      </w:r>
      <w:r w:rsidRPr="004878D8">
        <w:rPr>
          <w:spacing w:val="-8"/>
        </w:rPr>
        <w:t xml:space="preserve"> </w:t>
      </w:r>
      <w:r w:rsidRPr="004878D8">
        <w:t>and</w:t>
      </w:r>
      <w:r w:rsidRPr="004878D8">
        <w:rPr>
          <w:spacing w:val="-5"/>
        </w:rPr>
        <w:t xml:space="preserve"> </w:t>
      </w:r>
      <w:r w:rsidRPr="004878D8">
        <w:t>quality</w:t>
      </w:r>
      <w:r w:rsidRPr="004878D8">
        <w:rPr>
          <w:spacing w:val="-11"/>
        </w:rPr>
        <w:t xml:space="preserve"> </w:t>
      </w:r>
      <w:r w:rsidRPr="004878D8">
        <w:t>control</w:t>
      </w:r>
      <w:r w:rsidRPr="004878D8">
        <w:rPr>
          <w:spacing w:val="-8"/>
        </w:rPr>
        <w:t xml:space="preserve"> </w:t>
      </w:r>
      <w:r w:rsidRPr="004878D8">
        <w:t>issues, and testing procedures.</w:t>
      </w:r>
    </w:p>
    <w:p w14:paraId="001552D6" w14:textId="77777777" w:rsidR="008944B7" w:rsidRPr="004878D8" w:rsidRDefault="008944B7" w:rsidP="00206B44">
      <w:pPr>
        <w:pStyle w:val="BodyText"/>
        <w:spacing w:before="205"/>
        <w:ind w:left="360" w:right="1395"/>
        <w:jc w:val="both"/>
      </w:pPr>
      <w:hyperlink w:anchor="_bookmark26" w:history="1">
        <w:r w:rsidRPr="004878D8">
          <w:rPr>
            <w:color w:val="0000FF"/>
            <w:u w:val="single" w:color="0000FF"/>
          </w:rPr>
          <w:t>Part</w:t>
        </w:r>
        <w:r w:rsidRPr="004878D8">
          <w:rPr>
            <w:color w:val="0000FF"/>
            <w:spacing w:val="-14"/>
            <w:u w:val="single" w:color="0000FF"/>
          </w:rPr>
          <w:t xml:space="preserve"> </w:t>
        </w:r>
        <w:r w:rsidRPr="004878D8">
          <w:rPr>
            <w:color w:val="0000FF"/>
            <w:u w:val="single" w:color="0000FF"/>
          </w:rPr>
          <w:t>5</w:t>
        </w:r>
        <w:r w:rsidRPr="004878D8">
          <w:t>,</w:t>
        </w:r>
      </w:hyperlink>
      <w:r w:rsidRPr="004878D8">
        <w:rPr>
          <w:spacing w:val="-14"/>
        </w:rPr>
        <w:t xml:space="preserve"> </w:t>
      </w:r>
      <w:r w:rsidRPr="004878D8">
        <w:t>Introducing</w:t>
      </w:r>
      <w:r w:rsidRPr="004878D8">
        <w:rPr>
          <w:spacing w:val="-14"/>
        </w:rPr>
        <w:t xml:space="preserve"> </w:t>
      </w:r>
      <w:r w:rsidRPr="004878D8">
        <w:t>ASC</w:t>
      </w:r>
      <w:r w:rsidRPr="004878D8">
        <w:rPr>
          <w:spacing w:val="-14"/>
        </w:rPr>
        <w:t xml:space="preserve"> </w:t>
      </w:r>
      <w:r w:rsidRPr="004878D8">
        <w:t>X12</w:t>
      </w:r>
      <w:r w:rsidRPr="004878D8">
        <w:rPr>
          <w:spacing w:val="-14"/>
        </w:rPr>
        <w:t xml:space="preserve"> </w:t>
      </w:r>
      <w:r w:rsidRPr="004878D8">
        <w:t>Transaction</w:t>
      </w:r>
      <w:r w:rsidRPr="004878D8">
        <w:rPr>
          <w:spacing w:val="-14"/>
        </w:rPr>
        <w:t xml:space="preserve"> </w:t>
      </w:r>
      <w:r w:rsidRPr="004878D8">
        <w:t>Sets,</w:t>
      </w:r>
      <w:r w:rsidRPr="004878D8">
        <w:rPr>
          <w:spacing w:val="-14"/>
        </w:rPr>
        <w:t xml:space="preserve"> </w:t>
      </w:r>
      <w:r w:rsidRPr="004878D8">
        <w:t>introduces</w:t>
      </w:r>
      <w:r w:rsidRPr="004878D8">
        <w:rPr>
          <w:spacing w:val="-14"/>
        </w:rPr>
        <w:t xml:space="preserve"> </w:t>
      </w:r>
      <w:r w:rsidRPr="004878D8">
        <w:t>the</w:t>
      </w:r>
      <w:r w:rsidRPr="004878D8">
        <w:rPr>
          <w:spacing w:val="-14"/>
        </w:rPr>
        <w:t xml:space="preserve"> </w:t>
      </w:r>
      <w:r w:rsidRPr="004878D8">
        <w:t>electronic</w:t>
      </w:r>
      <w:r w:rsidRPr="004878D8">
        <w:rPr>
          <w:spacing w:val="-13"/>
        </w:rPr>
        <w:t xml:space="preserve"> </w:t>
      </w:r>
      <w:r w:rsidRPr="004878D8">
        <w:t>form</w:t>
      </w:r>
      <w:r w:rsidRPr="004878D8">
        <w:rPr>
          <w:spacing w:val="-14"/>
        </w:rPr>
        <w:t xml:space="preserve"> </w:t>
      </w:r>
      <w:r w:rsidRPr="004878D8">
        <w:t>of</w:t>
      </w:r>
      <w:r w:rsidRPr="004878D8">
        <w:rPr>
          <w:spacing w:val="-14"/>
        </w:rPr>
        <w:t xml:space="preserve"> </w:t>
      </w:r>
      <w:r w:rsidRPr="004878D8">
        <w:t>RHS</w:t>
      </w:r>
      <w:r w:rsidRPr="004878D8">
        <w:rPr>
          <w:spacing w:val="-14"/>
        </w:rPr>
        <w:t xml:space="preserve"> </w:t>
      </w:r>
      <w:r w:rsidRPr="004878D8">
        <w:t>business</w:t>
      </w:r>
      <w:r w:rsidRPr="004878D8">
        <w:rPr>
          <w:spacing w:val="-14"/>
        </w:rPr>
        <w:t xml:space="preserve"> </w:t>
      </w:r>
      <w:r w:rsidRPr="004878D8">
        <w:t>documents (transaction sets) and the components of a transaction set.</w:t>
      </w:r>
    </w:p>
    <w:p w14:paraId="4D178913" w14:textId="77777777" w:rsidR="008944B7" w:rsidRPr="004878D8" w:rsidRDefault="008944B7" w:rsidP="00206B44">
      <w:pPr>
        <w:pStyle w:val="BodyText"/>
        <w:spacing w:before="83"/>
      </w:pPr>
    </w:p>
    <w:p w14:paraId="1AF273A0" w14:textId="77777777" w:rsidR="008944B7" w:rsidRPr="004878D8" w:rsidRDefault="008944B7" w:rsidP="00206B44">
      <w:pPr>
        <w:pStyle w:val="BodyText"/>
        <w:ind w:left="360" w:right="1543"/>
        <w:jc w:val="both"/>
      </w:pPr>
      <w:hyperlink w:anchor="_bookmark33" w:history="1">
        <w:r w:rsidRPr="004878D8">
          <w:rPr>
            <w:color w:val="0000FF"/>
            <w:u w:val="single" w:color="0000FF"/>
          </w:rPr>
          <w:t>Part</w:t>
        </w:r>
        <w:r w:rsidRPr="004878D8">
          <w:rPr>
            <w:color w:val="0000FF"/>
            <w:spacing w:val="-12"/>
            <w:u w:val="single" w:color="0000FF"/>
          </w:rPr>
          <w:t xml:space="preserve"> </w:t>
        </w:r>
        <w:r w:rsidRPr="004878D8">
          <w:rPr>
            <w:color w:val="0000FF"/>
            <w:u w:val="single" w:color="0000FF"/>
          </w:rPr>
          <w:t>6</w:t>
        </w:r>
        <w:r w:rsidRPr="004878D8">
          <w:t>,</w:t>
        </w:r>
      </w:hyperlink>
      <w:r w:rsidRPr="004878D8">
        <w:rPr>
          <w:spacing w:val="-12"/>
        </w:rPr>
        <w:t xml:space="preserve"> </w:t>
      </w:r>
      <w:r w:rsidRPr="004878D8">
        <w:t>RHS</w:t>
      </w:r>
      <w:r w:rsidRPr="004878D8">
        <w:rPr>
          <w:spacing w:val="-13"/>
        </w:rPr>
        <w:t xml:space="preserve"> </w:t>
      </w:r>
      <w:r w:rsidRPr="004878D8">
        <w:t>ESR</w:t>
      </w:r>
      <w:r w:rsidRPr="004878D8">
        <w:rPr>
          <w:spacing w:val="-10"/>
        </w:rPr>
        <w:t xml:space="preserve"> </w:t>
      </w:r>
      <w:r w:rsidRPr="004878D8">
        <w:t>Business</w:t>
      </w:r>
      <w:r w:rsidRPr="004878D8">
        <w:rPr>
          <w:spacing w:val="-9"/>
        </w:rPr>
        <w:t xml:space="preserve"> </w:t>
      </w:r>
      <w:r w:rsidRPr="004878D8">
        <w:t>Documents,</w:t>
      </w:r>
      <w:r w:rsidRPr="004878D8">
        <w:rPr>
          <w:spacing w:val="-12"/>
        </w:rPr>
        <w:t xml:space="preserve"> </w:t>
      </w:r>
      <w:r w:rsidRPr="004878D8">
        <w:t>provides</w:t>
      </w:r>
      <w:r w:rsidRPr="004878D8">
        <w:rPr>
          <w:spacing w:val="-9"/>
        </w:rPr>
        <w:t xml:space="preserve"> </w:t>
      </w:r>
      <w:r w:rsidRPr="004878D8">
        <w:t>instructions</w:t>
      </w:r>
      <w:r w:rsidRPr="004878D8">
        <w:rPr>
          <w:spacing w:val="-11"/>
        </w:rPr>
        <w:t xml:space="preserve"> </w:t>
      </w:r>
      <w:r w:rsidRPr="004878D8">
        <w:t>for</w:t>
      </w:r>
      <w:r w:rsidRPr="004878D8">
        <w:rPr>
          <w:spacing w:val="-11"/>
        </w:rPr>
        <w:t xml:space="preserve"> </w:t>
      </w:r>
      <w:r w:rsidRPr="004878D8">
        <w:t>electronically</w:t>
      </w:r>
      <w:r w:rsidRPr="004878D8">
        <w:rPr>
          <w:spacing w:val="-13"/>
        </w:rPr>
        <w:t xml:space="preserve"> </w:t>
      </w:r>
      <w:r w:rsidRPr="004878D8">
        <w:t>filing</w:t>
      </w:r>
      <w:r w:rsidRPr="004878D8">
        <w:rPr>
          <w:spacing w:val="-10"/>
        </w:rPr>
        <w:t xml:space="preserve"> </w:t>
      </w:r>
      <w:r w:rsidRPr="004878D8">
        <w:t>RHS</w:t>
      </w:r>
      <w:r w:rsidRPr="004878D8">
        <w:rPr>
          <w:spacing w:val="-13"/>
        </w:rPr>
        <w:t xml:space="preserve"> </w:t>
      </w:r>
      <w:r w:rsidRPr="004878D8">
        <w:t>ESR</w:t>
      </w:r>
      <w:r w:rsidRPr="004878D8">
        <w:rPr>
          <w:spacing w:val="-12"/>
        </w:rPr>
        <w:t xml:space="preserve"> </w:t>
      </w:r>
      <w:r w:rsidRPr="004878D8">
        <w:t>business documents.</w:t>
      </w:r>
      <w:r w:rsidRPr="004878D8">
        <w:rPr>
          <w:spacing w:val="-13"/>
        </w:rPr>
        <w:t xml:space="preserve"> </w:t>
      </w:r>
      <w:r w:rsidRPr="004878D8">
        <w:t>This</w:t>
      </w:r>
      <w:r w:rsidRPr="004878D8">
        <w:rPr>
          <w:spacing w:val="-10"/>
        </w:rPr>
        <w:t xml:space="preserve"> </w:t>
      </w:r>
      <w:r w:rsidRPr="004878D8">
        <w:t>part</w:t>
      </w:r>
      <w:r w:rsidRPr="004878D8">
        <w:rPr>
          <w:spacing w:val="-13"/>
        </w:rPr>
        <w:t xml:space="preserve"> </w:t>
      </w:r>
      <w:r w:rsidRPr="004878D8">
        <w:t>focuses</w:t>
      </w:r>
      <w:r w:rsidRPr="004878D8">
        <w:rPr>
          <w:spacing w:val="-12"/>
        </w:rPr>
        <w:t xml:space="preserve"> </w:t>
      </w:r>
      <w:r w:rsidRPr="004878D8">
        <w:t>on</w:t>
      </w:r>
      <w:r w:rsidRPr="004878D8">
        <w:rPr>
          <w:spacing w:val="-13"/>
        </w:rPr>
        <w:t xml:space="preserve"> </w:t>
      </w:r>
      <w:r w:rsidRPr="004878D8">
        <w:t>the</w:t>
      </w:r>
      <w:r w:rsidRPr="004878D8">
        <w:rPr>
          <w:spacing w:val="-11"/>
        </w:rPr>
        <w:t xml:space="preserve"> </w:t>
      </w:r>
      <w:r w:rsidRPr="004878D8">
        <w:t>mapping</w:t>
      </w:r>
      <w:r w:rsidRPr="004878D8">
        <w:rPr>
          <w:spacing w:val="-11"/>
        </w:rPr>
        <w:t xml:space="preserve"> </w:t>
      </w:r>
      <w:r w:rsidRPr="004878D8">
        <w:t>guides</w:t>
      </w:r>
      <w:r w:rsidRPr="004878D8">
        <w:rPr>
          <w:spacing w:val="-12"/>
        </w:rPr>
        <w:t xml:space="preserve"> </w:t>
      </w:r>
      <w:r w:rsidRPr="004878D8">
        <w:t>and</w:t>
      </w:r>
      <w:r w:rsidRPr="004878D8">
        <w:rPr>
          <w:spacing w:val="-11"/>
        </w:rPr>
        <w:t xml:space="preserve"> </w:t>
      </w:r>
      <w:r w:rsidRPr="004878D8">
        <w:t>business</w:t>
      </w:r>
      <w:r w:rsidRPr="004878D8">
        <w:rPr>
          <w:spacing w:val="-10"/>
        </w:rPr>
        <w:t xml:space="preserve"> </w:t>
      </w:r>
      <w:r w:rsidRPr="004878D8">
        <w:t>scenarios</w:t>
      </w:r>
      <w:r w:rsidRPr="004878D8">
        <w:rPr>
          <w:spacing w:val="-12"/>
        </w:rPr>
        <w:t xml:space="preserve"> </w:t>
      </w:r>
      <w:r w:rsidRPr="004878D8">
        <w:t>for</w:t>
      </w:r>
      <w:r w:rsidRPr="004878D8">
        <w:rPr>
          <w:spacing w:val="-10"/>
        </w:rPr>
        <w:t xml:space="preserve"> </w:t>
      </w:r>
      <w:r w:rsidRPr="004878D8">
        <w:t>conversion</w:t>
      </w:r>
      <w:r w:rsidRPr="004878D8">
        <w:rPr>
          <w:spacing w:val="-11"/>
        </w:rPr>
        <w:t xml:space="preserve"> </w:t>
      </w:r>
      <w:r w:rsidRPr="004878D8">
        <w:t>of</w:t>
      </w:r>
      <w:r w:rsidRPr="004878D8">
        <w:rPr>
          <w:spacing w:val="-11"/>
        </w:rPr>
        <w:t xml:space="preserve"> </w:t>
      </w:r>
      <w:r w:rsidRPr="004878D8">
        <w:t>the</w:t>
      </w:r>
      <w:r w:rsidRPr="004878D8">
        <w:rPr>
          <w:spacing w:val="-11"/>
        </w:rPr>
        <w:t xml:space="preserve"> </w:t>
      </w:r>
      <w:r w:rsidRPr="004878D8">
        <w:t>RHS business documents to an electronic format.</w:t>
      </w:r>
    </w:p>
    <w:p w14:paraId="624A7A72" w14:textId="77777777" w:rsidR="008944B7" w:rsidRPr="004878D8" w:rsidRDefault="008944B7" w:rsidP="00206B44">
      <w:pPr>
        <w:pStyle w:val="BodyText"/>
        <w:spacing w:before="28" w:line="410" w:lineRule="atLeast"/>
        <w:ind w:left="360" w:right="1391"/>
        <w:jc w:val="both"/>
      </w:pPr>
      <w:hyperlink w:anchor="_bookmark62" w:history="1">
        <w:r w:rsidRPr="004878D8">
          <w:rPr>
            <w:color w:val="0000FF"/>
            <w:u w:val="single" w:color="0000FF"/>
          </w:rPr>
          <w:t>Part</w:t>
        </w:r>
        <w:r w:rsidRPr="004878D8">
          <w:rPr>
            <w:color w:val="0000FF"/>
            <w:spacing w:val="-12"/>
            <w:u w:val="single" w:color="0000FF"/>
          </w:rPr>
          <w:t xml:space="preserve"> </w:t>
        </w:r>
        <w:r w:rsidRPr="004878D8">
          <w:rPr>
            <w:color w:val="0000FF"/>
            <w:u w:val="single" w:color="0000FF"/>
          </w:rPr>
          <w:t>7</w:t>
        </w:r>
        <w:r w:rsidRPr="004878D8">
          <w:t>,</w:t>
        </w:r>
      </w:hyperlink>
      <w:r w:rsidRPr="004878D8">
        <w:rPr>
          <w:spacing w:val="-12"/>
        </w:rPr>
        <w:t xml:space="preserve"> </w:t>
      </w:r>
      <w:r w:rsidRPr="004878D8">
        <w:t>Technical</w:t>
      </w:r>
      <w:r w:rsidRPr="004878D8">
        <w:rPr>
          <w:spacing w:val="-11"/>
        </w:rPr>
        <w:t xml:space="preserve"> </w:t>
      </w:r>
      <w:r w:rsidRPr="004878D8">
        <w:t>Assistance,</w:t>
      </w:r>
      <w:r w:rsidRPr="004878D8">
        <w:rPr>
          <w:spacing w:val="-12"/>
        </w:rPr>
        <w:t xml:space="preserve"> </w:t>
      </w:r>
      <w:r w:rsidRPr="004878D8">
        <w:t>provides</w:t>
      </w:r>
      <w:r w:rsidRPr="004878D8">
        <w:rPr>
          <w:spacing w:val="-11"/>
        </w:rPr>
        <w:t xml:space="preserve"> </w:t>
      </w:r>
      <w:r w:rsidRPr="004878D8">
        <w:t>telephone</w:t>
      </w:r>
      <w:r w:rsidRPr="004878D8">
        <w:rPr>
          <w:spacing w:val="-8"/>
        </w:rPr>
        <w:t xml:space="preserve"> </w:t>
      </w:r>
      <w:r w:rsidRPr="004878D8">
        <w:t>numbers</w:t>
      </w:r>
      <w:r w:rsidRPr="004878D8">
        <w:rPr>
          <w:spacing w:val="-11"/>
        </w:rPr>
        <w:t xml:space="preserve"> </w:t>
      </w:r>
      <w:r w:rsidRPr="004878D8">
        <w:t>and</w:t>
      </w:r>
      <w:r w:rsidRPr="004878D8">
        <w:rPr>
          <w:spacing w:val="-12"/>
        </w:rPr>
        <w:t xml:space="preserve"> </w:t>
      </w:r>
      <w:r w:rsidRPr="004878D8">
        <w:t>an</w:t>
      </w:r>
      <w:r w:rsidRPr="004878D8">
        <w:rPr>
          <w:spacing w:val="-12"/>
        </w:rPr>
        <w:t xml:space="preserve"> </w:t>
      </w:r>
      <w:r w:rsidRPr="004878D8">
        <w:t>email</w:t>
      </w:r>
      <w:r w:rsidRPr="004878D8">
        <w:rPr>
          <w:spacing w:val="-13"/>
        </w:rPr>
        <w:t xml:space="preserve"> </w:t>
      </w:r>
      <w:r w:rsidRPr="004878D8">
        <w:t>address</w:t>
      </w:r>
      <w:r w:rsidRPr="004878D8">
        <w:rPr>
          <w:spacing w:val="-11"/>
        </w:rPr>
        <w:t xml:space="preserve"> </w:t>
      </w:r>
      <w:r w:rsidRPr="004878D8">
        <w:t>for</w:t>
      </w:r>
      <w:r w:rsidRPr="004878D8">
        <w:rPr>
          <w:spacing w:val="-11"/>
        </w:rPr>
        <w:t xml:space="preserve"> </w:t>
      </w:r>
      <w:r w:rsidRPr="004878D8">
        <w:t>technical</w:t>
      </w:r>
      <w:r w:rsidRPr="004878D8">
        <w:rPr>
          <w:spacing w:val="-13"/>
        </w:rPr>
        <w:t xml:space="preserve"> </w:t>
      </w:r>
      <w:r w:rsidRPr="004878D8">
        <w:t xml:space="preserve">assistance. </w:t>
      </w:r>
      <w:hyperlink w:anchor="_bookmark66" w:history="1">
        <w:r w:rsidRPr="004878D8">
          <w:rPr>
            <w:color w:val="0000FF"/>
            <w:u w:val="single" w:color="0000FF"/>
          </w:rPr>
          <w:t>Appendix A</w:t>
        </w:r>
      </w:hyperlink>
      <w:r w:rsidRPr="004878D8">
        <w:rPr>
          <w:color w:val="0000FF"/>
        </w:rPr>
        <w:t xml:space="preserve"> </w:t>
      </w:r>
      <w:r w:rsidRPr="004878D8">
        <w:t>describes the USDA, RHS USDA LINC.</w:t>
      </w:r>
    </w:p>
    <w:p w14:paraId="5E483F87" w14:textId="77777777" w:rsidR="008944B7" w:rsidRPr="004878D8" w:rsidRDefault="008944B7" w:rsidP="00206B44">
      <w:pPr>
        <w:pStyle w:val="BodyText"/>
        <w:spacing w:before="1"/>
        <w:ind w:left="360" w:right="3757"/>
      </w:pPr>
      <w:hyperlink w:anchor="_bookmark67" w:history="1">
        <w:r w:rsidRPr="004878D8">
          <w:rPr>
            <w:color w:val="0000FF"/>
            <w:u w:val="single" w:color="0000FF"/>
          </w:rPr>
          <w:t>Appendix</w:t>
        </w:r>
        <w:r w:rsidRPr="004878D8">
          <w:rPr>
            <w:color w:val="0000FF"/>
            <w:spacing w:val="-4"/>
            <w:u w:val="single" w:color="0000FF"/>
          </w:rPr>
          <w:t xml:space="preserve"> </w:t>
        </w:r>
        <w:r w:rsidRPr="004878D8">
          <w:rPr>
            <w:color w:val="0000FF"/>
            <w:u w:val="single" w:color="0000FF"/>
          </w:rPr>
          <w:t>B</w:t>
        </w:r>
      </w:hyperlink>
      <w:r w:rsidRPr="004878D8">
        <w:rPr>
          <w:color w:val="0000FF"/>
          <w:spacing w:val="-6"/>
        </w:rPr>
        <w:t xml:space="preserve"> </w:t>
      </w:r>
      <w:r w:rsidRPr="004878D8">
        <w:t>identifies</w:t>
      </w:r>
      <w:r w:rsidRPr="004878D8">
        <w:rPr>
          <w:spacing w:val="-11"/>
        </w:rPr>
        <w:t xml:space="preserve"> </w:t>
      </w:r>
      <w:r w:rsidRPr="004878D8">
        <w:t>the</w:t>
      </w:r>
      <w:r w:rsidRPr="004878D8">
        <w:rPr>
          <w:spacing w:val="-5"/>
        </w:rPr>
        <w:t xml:space="preserve"> </w:t>
      </w:r>
      <w:r w:rsidRPr="004878D8">
        <w:t>forms</w:t>
      </w:r>
      <w:r w:rsidRPr="004878D8">
        <w:rPr>
          <w:spacing w:val="-1"/>
        </w:rPr>
        <w:t xml:space="preserve"> </w:t>
      </w:r>
      <w:r w:rsidRPr="004878D8">
        <w:t>required</w:t>
      </w:r>
      <w:r w:rsidRPr="004878D8">
        <w:rPr>
          <w:spacing w:val="-5"/>
        </w:rPr>
        <w:t xml:space="preserve"> </w:t>
      </w:r>
      <w:r w:rsidRPr="004878D8">
        <w:t>for</w:t>
      </w:r>
      <w:r w:rsidRPr="004878D8">
        <w:rPr>
          <w:spacing w:val="-4"/>
        </w:rPr>
        <w:t xml:space="preserve"> </w:t>
      </w:r>
      <w:r w:rsidRPr="004878D8">
        <w:t>implementing</w:t>
      </w:r>
      <w:r w:rsidRPr="004878D8">
        <w:rPr>
          <w:spacing w:val="-3"/>
        </w:rPr>
        <w:t xml:space="preserve"> </w:t>
      </w:r>
      <w:r w:rsidRPr="004878D8">
        <w:t>ESR</w:t>
      </w:r>
      <w:r w:rsidRPr="004878D8">
        <w:rPr>
          <w:spacing w:val="-3"/>
        </w:rPr>
        <w:t xml:space="preserve"> </w:t>
      </w:r>
      <w:r w:rsidRPr="004878D8">
        <w:t>with</w:t>
      </w:r>
      <w:r w:rsidRPr="004878D8">
        <w:rPr>
          <w:spacing w:val="-6"/>
        </w:rPr>
        <w:t xml:space="preserve"> </w:t>
      </w:r>
      <w:r w:rsidRPr="004878D8">
        <w:t xml:space="preserve">RHS. </w:t>
      </w:r>
      <w:hyperlink w:anchor="_bookmark68" w:history="1">
        <w:r w:rsidRPr="004878D8">
          <w:rPr>
            <w:color w:val="0000FF"/>
            <w:u w:val="single" w:color="0000FF"/>
          </w:rPr>
          <w:t>Appendix</w:t>
        </w:r>
        <w:r w:rsidRPr="004878D8">
          <w:rPr>
            <w:color w:val="0000FF"/>
            <w:spacing w:val="-14"/>
            <w:u w:val="single" w:color="0000FF"/>
          </w:rPr>
          <w:t xml:space="preserve"> </w:t>
        </w:r>
        <w:r w:rsidRPr="004878D8">
          <w:rPr>
            <w:color w:val="0000FF"/>
            <w:u w:val="single" w:color="0000FF"/>
          </w:rPr>
          <w:t>C</w:t>
        </w:r>
      </w:hyperlink>
      <w:r w:rsidRPr="004878D8">
        <w:rPr>
          <w:color w:val="0000FF"/>
          <w:spacing w:val="-14"/>
        </w:rPr>
        <w:t xml:space="preserve"> </w:t>
      </w:r>
      <w:r w:rsidRPr="004878D8">
        <w:t>contains</w:t>
      </w:r>
      <w:r w:rsidRPr="004878D8">
        <w:rPr>
          <w:spacing w:val="-14"/>
        </w:rPr>
        <w:t xml:space="preserve"> </w:t>
      </w:r>
      <w:r w:rsidRPr="004878D8">
        <w:t>the</w:t>
      </w:r>
      <w:r w:rsidRPr="004878D8">
        <w:rPr>
          <w:spacing w:val="-14"/>
        </w:rPr>
        <w:t xml:space="preserve"> </w:t>
      </w:r>
      <w:r w:rsidRPr="004878D8">
        <w:t>specifications</w:t>
      </w:r>
      <w:r w:rsidRPr="004878D8">
        <w:rPr>
          <w:spacing w:val="-14"/>
        </w:rPr>
        <w:t xml:space="preserve"> </w:t>
      </w:r>
      <w:r w:rsidRPr="004878D8">
        <w:t>for</w:t>
      </w:r>
      <w:r w:rsidRPr="004878D8">
        <w:rPr>
          <w:spacing w:val="-14"/>
        </w:rPr>
        <w:t xml:space="preserve"> </w:t>
      </w:r>
      <w:r w:rsidRPr="004878D8">
        <w:t>the</w:t>
      </w:r>
      <w:r w:rsidRPr="004878D8">
        <w:rPr>
          <w:spacing w:val="-14"/>
        </w:rPr>
        <w:t xml:space="preserve"> </w:t>
      </w:r>
      <w:r w:rsidRPr="004878D8">
        <w:t>RHS</w:t>
      </w:r>
      <w:r w:rsidRPr="004878D8">
        <w:rPr>
          <w:spacing w:val="-14"/>
        </w:rPr>
        <w:t xml:space="preserve"> </w:t>
      </w:r>
      <w:r w:rsidRPr="004878D8">
        <w:t>communications</w:t>
      </w:r>
      <w:r w:rsidRPr="004878D8">
        <w:rPr>
          <w:spacing w:val="-14"/>
        </w:rPr>
        <w:t xml:space="preserve"> </w:t>
      </w:r>
      <w:r w:rsidRPr="004878D8">
        <w:t>envelope.</w:t>
      </w:r>
    </w:p>
    <w:p w14:paraId="14BA0F43" w14:textId="77777777" w:rsidR="008944B7" w:rsidRPr="004878D8" w:rsidRDefault="008944B7" w:rsidP="00206B44">
      <w:pPr>
        <w:pStyle w:val="BodyText"/>
        <w:spacing w:before="1"/>
        <w:ind w:left="360"/>
      </w:pPr>
      <w:hyperlink w:anchor="_bookmark70" w:history="1">
        <w:r w:rsidRPr="004878D8">
          <w:rPr>
            <w:color w:val="0000FF"/>
            <w:spacing w:val="-2"/>
            <w:u w:val="single" w:color="0000FF"/>
          </w:rPr>
          <w:t>Appendix</w:t>
        </w:r>
        <w:r w:rsidRPr="004878D8">
          <w:rPr>
            <w:color w:val="0000FF"/>
            <w:spacing w:val="-4"/>
            <w:u w:val="single" w:color="0000FF"/>
          </w:rPr>
          <w:t xml:space="preserve"> </w:t>
        </w:r>
        <w:r w:rsidRPr="004878D8">
          <w:rPr>
            <w:color w:val="0000FF"/>
            <w:spacing w:val="-2"/>
            <w:u w:val="single" w:color="0000FF"/>
          </w:rPr>
          <w:t>D</w:t>
        </w:r>
      </w:hyperlink>
      <w:r w:rsidRPr="004878D8">
        <w:rPr>
          <w:color w:val="0000FF"/>
          <w:spacing w:val="-5"/>
        </w:rPr>
        <w:t xml:space="preserve"> </w:t>
      </w:r>
      <w:r w:rsidRPr="004878D8">
        <w:rPr>
          <w:spacing w:val="-2"/>
        </w:rPr>
        <w:t>contains</w:t>
      </w:r>
      <w:r w:rsidRPr="004878D8">
        <w:rPr>
          <w:spacing w:val="-1"/>
        </w:rPr>
        <w:t xml:space="preserve"> </w:t>
      </w:r>
      <w:r w:rsidRPr="004878D8">
        <w:rPr>
          <w:spacing w:val="-2"/>
        </w:rPr>
        <w:t>the</w:t>
      </w:r>
      <w:r w:rsidRPr="004878D8">
        <w:rPr>
          <w:spacing w:val="-3"/>
        </w:rPr>
        <w:t xml:space="preserve"> </w:t>
      </w:r>
      <w:r w:rsidRPr="004878D8">
        <w:rPr>
          <w:spacing w:val="-2"/>
        </w:rPr>
        <w:t>adjunct</w:t>
      </w:r>
      <w:r w:rsidRPr="004878D8">
        <w:rPr>
          <w:spacing w:val="-5"/>
        </w:rPr>
        <w:t xml:space="preserve"> </w:t>
      </w:r>
      <w:r w:rsidRPr="004878D8">
        <w:rPr>
          <w:spacing w:val="-2"/>
        </w:rPr>
        <w:t>transaction</w:t>
      </w:r>
      <w:r w:rsidRPr="004878D8">
        <w:rPr>
          <w:spacing w:val="-5"/>
        </w:rPr>
        <w:t xml:space="preserve"> </w:t>
      </w:r>
      <w:r w:rsidRPr="004878D8">
        <w:rPr>
          <w:spacing w:val="-2"/>
        </w:rPr>
        <w:t>set</w:t>
      </w:r>
      <w:r w:rsidRPr="004878D8">
        <w:rPr>
          <w:spacing w:val="-3"/>
        </w:rPr>
        <w:t xml:space="preserve"> </w:t>
      </w:r>
      <w:r w:rsidRPr="004878D8">
        <w:rPr>
          <w:spacing w:val="-2"/>
        </w:rPr>
        <w:t>that applies</w:t>
      </w:r>
      <w:r w:rsidRPr="004878D8">
        <w:rPr>
          <w:spacing w:val="-1"/>
        </w:rPr>
        <w:t xml:space="preserve"> </w:t>
      </w:r>
      <w:r w:rsidRPr="004878D8">
        <w:rPr>
          <w:spacing w:val="-2"/>
        </w:rPr>
        <w:t>to</w:t>
      </w:r>
      <w:r w:rsidRPr="004878D8">
        <w:rPr>
          <w:spacing w:val="-5"/>
        </w:rPr>
        <w:t xml:space="preserve"> </w:t>
      </w:r>
      <w:r w:rsidRPr="004878D8">
        <w:rPr>
          <w:spacing w:val="-2"/>
        </w:rPr>
        <w:t>all</w:t>
      </w:r>
      <w:r w:rsidRPr="004878D8">
        <w:rPr>
          <w:spacing w:val="-4"/>
        </w:rPr>
        <w:t xml:space="preserve"> </w:t>
      </w:r>
      <w:r w:rsidRPr="004878D8">
        <w:rPr>
          <w:spacing w:val="-2"/>
        </w:rPr>
        <w:t>RHS</w:t>
      </w:r>
      <w:r w:rsidRPr="004878D8">
        <w:rPr>
          <w:spacing w:val="-4"/>
        </w:rPr>
        <w:t xml:space="preserve"> </w:t>
      </w:r>
      <w:r w:rsidRPr="004878D8">
        <w:rPr>
          <w:spacing w:val="-2"/>
        </w:rPr>
        <w:t>transaction</w:t>
      </w:r>
      <w:r w:rsidRPr="004878D8">
        <w:rPr>
          <w:spacing w:val="-5"/>
        </w:rPr>
        <w:t xml:space="preserve"> </w:t>
      </w:r>
      <w:r w:rsidRPr="004878D8">
        <w:rPr>
          <w:spacing w:val="-2"/>
        </w:rPr>
        <w:t>sets.</w:t>
      </w:r>
    </w:p>
    <w:p w14:paraId="40E8426D" w14:textId="77777777" w:rsidR="008944B7" w:rsidRPr="004878D8" w:rsidRDefault="008944B7" w:rsidP="00206B44">
      <w:pPr>
        <w:pStyle w:val="BodyText"/>
        <w:spacing w:before="182"/>
        <w:ind w:left="360" w:right="1413"/>
      </w:pPr>
      <w:r w:rsidRPr="004878D8">
        <w:t>A</w:t>
      </w:r>
      <w:r w:rsidRPr="004878D8">
        <w:rPr>
          <w:spacing w:val="-14"/>
        </w:rPr>
        <w:t xml:space="preserve"> </w:t>
      </w:r>
      <w:hyperlink w:anchor="_bookmark77" w:history="1">
        <w:r w:rsidRPr="004878D8">
          <w:rPr>
            <w:color w:val="0000FF"/>
            <w:u w:val="single" w:color="0000FF"/>
          </w:rPr>
          <w:t>Glossary</w:t>
        </w:r>
      </w:hyperlink>
      <w:r w:rsidRPr="004878D8">
        <w:rPr>
          <w:color w:val="0000FF"/>
          <w:spacing w:val="-14"/>
        </w:rPr>
        <w:t xml:space="preserve"> </w:t>
      </w:r>
      <w:r w:rsidRPr="004878D8">
        <w:t>and</w:t>
      </w:r>
      <w:r w:rsidRPr="004878D8">
        <w:rPr>
          <w:spacing w:val="-13"/>
        </w:rPr>
        <w:t xml:space="preserve"> </w:t>
      </w:r>
      <w:hyperlink w:anchor="_bookmark78" w:history="1">
        <w:r w:rsidRPr="004878D8">
          <w:rPr>
            <w:color w:val="0000FF"/>
            <w:u w:val="single" w:color="0000FF"/>
          </w:rPr>
          <w:t>Reference</w:t>
        </w:r>
      </w:hyperlink>
      <w:r w:rsidRPr="004878D8">
        <w:rPr>
          <w:color w:val="0000FF"/>
          <w:spacing w:val="-14"/>
        </w:rPr>
        <w:t xml:space="preserve"> </w:t>
      </w:r>
      <w:r w:rsidRPr="004878D8">
        <w:t>section</w:t>
      </w:r>
      <w:r w:rsidRPr="004878D8">
        <w:rPr>
          <w:spacing w:val="-13"/>
        </w:rPr>
        <w:t xml:space="preserve"> </w:t>
      </w:r>
      <w:r w:rsidRPr="004878D8">
        <w:t>is</w:t>
      </w:r>
      <w:r w:rsidRPr="004878D8">
        <w:rPr>
          <w:spacing w:val="-12"/>
        </w:rPr>
        <w:t xml:space="preserve"> </w:t>
      </w:r>
      <w:r w:rsidRPr="004878D8">
        <w:t>also</w:t>
      </w:r>
      <w:r w:rsidRPr="004878D8">
        <w:rPr>
          <w:spacing w:val="-11"/>
        </w:rPr>
        <w:t xml:space="preserve"> </w:t>
      </w:r>
      <w:r w:rsidRPr="004878D8">
        <w:t>provided.</w:t>
      </w:r>
      <w:r w:rsidRPr="004878D8">
        <w:rPr>
          <w:spacing w:val="-13"/>
        </w:rPr>
        <w:t xml:space="preserve"> </w:t>
      </w:r>
      <w:r w:rsidRPr="004878D8">
        <w:t>References</w:t>
      </w:r>
      <w:r w:rsidRPr="004878D8">
        <w:rPr>
          <w:spacing w:val="-10"/>
        </w:rPr>
        <w:t xml:space="preserve"> </w:t>
      </w:r>
      <w:r w:rsidRPr="004878D8">
        <w:t>list</w:t>
      </w:r>
      <w:r w:rsidRPr="004878D8">
        <w:rPr>
          <w:spacing w:val="-13"/>
        </w:rPr>
        <w:t xml:space="preserve"> </w:t>
      </w:r>
      <w:r w:rsidRPr="004878D8">
        <w:t>standards</w:t>
      </w:r>
      <w:r w:rsidRPr="004878D8">
        <w:rPr>
          <w:spacing w:val="-12"/>
        </w:rPr>
        <w:t xml:space="preserve"> </w:t>
      </w:r>
      <w:r w:rsidRPr="004878D8">
        <w:t>and</w:t>
      </w:r>
      <w:r w:rsidRPr="004878D8">
        <w:rPr>
          <w:spacing w:val="-11"/>
        </w:rPr>
        <w:t xml:space="preserve"> </w:t>
      </w:r>
      <w:r w:rsidRPr="004878D8">
        <w:t>other</w:t>
      </w:r>
      <w:r w:rsidRPr="004878D8">
        <w:rPr>
          <w:spacing w:val="-12"/>
        </w:rPr>
        <w:t xml:space="preserve"> </w:t>
      </w:r>
      <w:r w:rsidRPr="004878D8">
        <w:t>documents</w:t>
      </w:r>
      <w:r w:rsidRPr="004878D8">
        <w:rPr>
          <w:spacing w:val="-12"/>
        </w:rPr>
        <w:t xml:space="preserve"> </w:t>
      </w:r>
      <w:r w:rsidRPr="004878D8">
        <w:t>used in conjunction with ESR while the glossary defines ESR-related terms.</w:t>
      </w:r>
    </w:p>
    <w:p w14:paraId="29491535" w14:textId="77777777" w:rsidR="008944B7" w:rsidRPr="004878D8" w:rsidRDefault="008944B7" w:rsidP="00206B44">
      <w:pPr>
        <w:pStyle w:val="BodyText"/>
        <w:spacing w:before="229"/>
        <w:ind w:left="359"/>
      </w:pPr>
      <w:r w:rsidRPr="004878D8">
        <w:t>There</w:t>
      </w:r>
      <w:r w:rsidRPr="004878D8">
        <w:rPr>
          <w:spacing w:val="-9"/>
        </w:rPr>
        <w:t xml:space="preserve"> </w:t>
      </w:r>
      <w:r w:rsidRPr="004878D8">
        <w:t>is</w:t>
      </w:r>
      <w:r w:rsidRPr="004878D8">
        <w:rPr>
          <w:spacing w:val="-4"/>
        </w:rPr>
        <w:t xml:space="preserve"> </w:t>
      </w:r>
      <w:r w:rsidRPr="004878D8">
        <w:t>a</w:t>
      </w:r>
      <w:r w:rsidRPr="004878D8">
        <w:rPr>
          <w:spacing w:val="-8"/>
        </w:rPr>
        <w:t xml:space="preserve"> </w:t>
      </w:r>
      <w:r w:rsidRPr="004878D8">
        <w:t>Release</w:t>
      </w:r>
      <w:r w:rsidRPr="004878D8">
        <w:rPr>
          <w:spacing w:val="-7"/>
        </w:rPr>
        <w:t xml:space="preserve"> </w:t>
      </w:r>
      <w:r w:rsidRPr="004878D8">
        <w:t>section</w:t>
      </w:r>
      <w:r w:rsidRPr="004878D8">
        <w:rPr>
          <w:spacing w:val="-6"/>
        </w:rPr>
        <w:t xml:space="preserve"> </w:t>
      </w:r>
      <w:r w:rsidRPr="004878D8">
        <w:t>which</w:t>
      </w:r>
      <w:r w:rsidRPr="004878D8">
        <w:rPr>
          <w:spacing w:val="-7"/>
        </w:rPr>
        <w:t xml:space="preserve"> </w:t>
      </w:r>
      <w:r w:rsidRPr="004878D8">
        <w:t>provides</w:t>
      </w:r>
      <w:r w:rsidRPr="004878D8">
        <w:rPr>
          <w:spacing w:val="-7"/>
        </w:rPr>
        <w:t xml:space="preserve"> </w:t>
      </w:r>
      <w:r w:rsidRPr="004878D8">
        <w:t>information</w:t>
      </w:r>
      <w:r w:rsidRPr="004878D8">
        <w:rPr>
          <w:spacing w:val="-6"/>
        </w:rPr>
        <w:t xml:space="preserve"> </w:t>
      </w:r>
      <w:r w:rsidRPr="004878D8">
        <w:t>regarding</w:t>
      </w:r>
      <w:r w:rsidRPr="004878D8">
        <w:rPr>
          <w:spacing w:val="-6"/>
        </w:rPr>
        <w:t xml:space="preserve"> </w:t>
      </w:r>
      <w:r w:rsidRPr="004878D8">
        <w:t>ESR</w:t>
      </w:r>
      <w:r w:rsidRPr="004878D8">
        <w:rPr>
          <w:spacing w:val="-8"/>
        </w:rPr>
        <w:t xml:space="preserve"> </w:t>
      </w:r>
      <w:r w:rsidRPr="004878D8">
        <w:t>reporting</w:t>
      </w:r>
      <w:r w:rsidRPr="004878D8">
        <w:rPr>
          <w:spacing w:val="-8"/>
        </w:rPr>
        <w:t xml:space="preserve"> </w:t>
      </w:r>
      <w:r w:rsidRPr="004878D8">
        <w:rPr>
          <w:spacing w:val="-2"/>
        </w:rPr>
        <w:t>changes.</w:t>
      </w:r>
    </w:p>
    <w:p w14:paraId="17A40A58" w14:textId="77777777" w:rsidR="0054522A" w:rsidRPr="004878D8" w:rsidRDefault="0054522A" w:rsidP="00206B44">
      <w:pPr>
        <w:rPr>
          <w:rFonts w:ascii="Arial" w:hAnsi="Arial" w:cs="Arial"/>
        </w:rPr>
      </w:pPr>
    </w:p>
    <w:p w14:paraId="1C43A207" w14:textId="24C2C5DE" w:rsidR="008D333E" w:rsidRPr="004878D8" w:rsidRDefault="008D333E" w:rsidP="00206B44">
      <w:pPr>
        <w:rPr>
          <w:rFonts w:ascii="Arial" w:hAnsi="Arial" w:cs="Arial"/>
        </w:rPr>
      </w:pPr>
    </w:p>
    <w:p w14:paraId="5F2DA585" w14:textId="77777777" w:rsidR="008D333E" w:rsidRPr="004878D8" w:rsidRDefault="008D333E" w:rsidP="00206B44">
      <w:pPr>
        <w:rPr>
          <w:rFonts w:ascii="Arial" w:hAnsi="Arial" w:cs="Arial"/>
        </w:rPr>
      </w:pPr>
    </w:p>
    <w:p w14:paraId="47594B53" w14:textId="77777777" w:rsidR="0069250B" w:rsidRPr="004878D8" w:rsidRDefault="0069250B" w:rsidP="00206B44">
      <w:pPr>
        <w:rPr>
          <w:rFonts w:ascii="Arial" w:hAnsi="Arial" w:cs="Arial"/>
        </w:rPr>
        <w:sectPr w:rsidR="0069250B" w:rsidRPr="004878D8" w:rsidSect="00BD22F4">
          <w:headerReference w:type="default" r:id="rId28"/>
          <w:type w:val="continuous"/>
          <w:pgSz w:w="12240" w:h="15840"/>
          <w:pgMar w:top="1200" w:right="200" w:bottom="1480" w:left="1080" w:header="730" w:footer="1283" w:gutter="0"/>
          <w:cols w:space="720"/>
        </w:sectPr>
      </w:pPr>
      <w:r w:rsidRPr="004878D8">
        <w:rPr>
          <w:rFonts w:ascii="Arial" w:hAnsi="Arial" w:cs="Arial"/>
        </w:rPr>
        <w:br w:type="page"/>
      </w:r>
    </w:p>
    <w:p w14:paraId="38B9B4C9" w14:textId="77777777" w:rsidR="0069250B" w:rsidRPr="004878D8" w:rsidRDefault="0069250B" w:rsidP="00206B44">
      <w:pPr>
        <w:rPr>
          <w:rFonts w:ascii="Arial" w:eastAsiaTheme="majorEastAsia" w:hAnsi="Arial" w:cs="Arial"/>
          <w:b/>
          <w:color w:val="2F5496" w:themeColor="accent1" w:themeShade="BF"/>
          <w:sz w:val="32"/>
          <w:szCs w:val="32"/>
        </w:rPr>
      </w:pPr>
    </w:p>
    <w:p w14:paraId="46F62DA4" w14:textId="242B5D8F" w:rsidR="00F62AF7" w:rsidRPr="004878D8" w:rsidRDefault="00525F69" w:rsidP="00206B44">
      <w:pPr>
        <w:pStyle w:val="Heading1"/>
      </w:pPr>
      <w:bookmarkStart w:id="43" w:name="_Toc180067179"/>
      <w:r>
        <w:t>BEFORE YOU BEGIN</w:t>
      </w:r>
      <w:bookmarkEnd w:id="43"/>
    </w:p>
    <w:p w14:paraId="295DE782" w14:textId="77777777" w:rsidR="009C5ED9" w:rsidRPr="009C5ED9" w:rsidRDefault="009C5ED9" w:rsidP="00206B44">
      <w:pPr>
        <w:pStyle w:val="ListParagraph"/>
        <w:keepNext/>
        <w:numPr>
          <w:ilvl w:val="0"/>
          <w:numId w:val="1"/>
        </w:numPr>
        <w:tabs>
          <w:tab w:val="left" w:pos="4860"/>
        </w:tabs>
        <w:spacing w:before="80" w:after="0"/>
        <w:contextualSpacing w:val="0"/>
        <w:jc w:val="both"/>
        <w:outlineLvl w:val="1"/>
        <w:rPr>
          <w:rFonts w:asciiTheme="majorHAnsi" w:eastAsiaTheme="majorEastAsia" w:hAnsiTheme="majorHAnsi" w:cstheme="majorBidi"/>
          <w:b/>
          <w:i/>
          <w:vanish/>
          <w:color w:val="2F5496" w:themeColor="accent1" w:themeShade="BF"/>
          <w:sz w:val="26"/>
          <w:szCs w:val="26"/>
        </w:rPr>
      </w:pPr>
      <w:bookmarkStart w:id="44" w:name="_Toc180050422"/>
      <w:bookmarkStart w:id="45" w:name="_Toc180050550"/>
      <w:bookmarkStart w:id="46" w:name="_Toc180050628"/>
      <w:bookmarkStart w:id="47" w:name="_Toc180050707"/>
      <w:bookmarkStart w:id="48" w:name="_Toc180050784"/>
      <w:bookmarkStart w:id="49" w:name="_Toc180050891"/>
      <w:bookmarkStart w:id="50" w:name="_Toc180050967"/>
      <w:bookmarkStart w:id="51" w:name="_Toc180051396"/>
      <w:bookmarkStart w:id="52" w:name="_Toc180051472"/>
      <w:bookmarkStart w:id="53" w:name="_Toc180051548"/>
      <w:bookmarkStart w:id="54" w:name="_Toc180051804"/>
      <w:bookmarkStart w:id="55" w:name="_Toc180051951"/>
      <w:bookmarkStart w:id="56" w:name="_Toc180052366"/>
      <w:bookmarkStart w:id="57" w:name="_Toc180052448"/>
      <w:bookmarkStart w:id="58" w:name="_Toc180052598"/>
      <w:bookmarkStart w:id="59" w:name="_Toc180052678"/>
      <w:bookmarkStart w:id="60" w:name="_Toc180052824"/>
      <w:bookmarkStart w:id="61" w:name="_Toc180052904"/>
      <w:bookmarkStart w:id="62" w:name="_Toc180052981"/>
      <w:bookmarkStart w:id="63" w:name="_Toc180053070"/>
      <w:bookmarkStart w:id="64" w:name="_Toc180053656"/>
      <w:bookmarkStart w:id="65" w:name="_Toc180053856"/>
      <w:bookmarkStart w:id="66" w:name="_Toc180053934"/>
      <w:bookmarkStart w:id="67" w:name="_Toc180054039"/>
      <w:bookmarkStart w:id="68" w:name="_Toc180054289"/>
      <w:bookmarkStart w:id="69" w:name="_Toc180054552"/>
      <w:bookmarkStart w:id="70" w:name="_Toc180054637"/>
      <w:bookmarkStart w:id="71" w:name="_Toc180054723"/>
      <w:bookmarkStart w:id="72" w:name="_Toc180054808"/>
      <w:bookmarkStart w:id="73" w:name="_Toc180056680"/>
      <w:bookmarkStart w:id="74" w:name="_Toc180056856"/>
      <w:bookmarkStart w:id="75" w:name="_Toc180057072"/>
      <w:bookmarkStart w:id="76" w:name="_Toc180057159"/>
      <w:bookmarkStart w:id="77" w:name="_Toc180057244"/>
      <w:bookmarkStart w:id="78" w:name="_Toc18006718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7932B1B" w14:textId="59298847" w:rsidR="006047D5" w:rsidRPr="004878D8" w:rsidRDefault="006047D5" w:rsidP="00206B44">
      <w:pPr>
        <w:pStyle w:val="Heading2"/>
      </w:pPr>
      <w:bookmarkStart w:id="79" w:name="_Toc180067181"/>
      <w:r w:rsidRPr="004878D8">
        <w:t>TECHNICAL</w:t>
      </w:r>
      <w:r w:rsidRPr="004878D8">
        <w:rPr>
          <w:spacing w:val="-3"/>
        </w:rPr>
        <w:t xml:space="preserve"> </w:t>
      </w:r>
      <w:r w:rsidRPr="004878D8">
        <w:t>ENVIRONMENT</w:t>
      </w:r>
      <w:bookmarkEnd w:id="79"/>
    </w:p>
    <w:p w14:paraId="13E9A7A4" w14:textId="77777777" w:rsidR="006047D5" w:rsidRPr="004878D8" w:rsidRDefault="006047D5" w:rsidP="00206B44">
      <w:pPr>
        <w:pStyle w:val="BodyText"/>
        <w:spacing w:before="229"/>
        <w:ind w:left="359" w:right="1466"/>
      </w:pPr>
      <w:r w:rsidRPr="004878D8">
        <w:t>As</w:t>
      </w:r>
      <w:r w:rsidRPr="004878D8">
        <w:rPr>
          <w:spacing w:val="-7"/>
        </w:rPr>
        <w:t xml:space="preserve"> </w:t>
      </w:r>
      <w:r w:rsidRPr="004878D8">
        <w:t>an</w:t>
      </w:r>
      <w:r w:rsidRPr="004878D8">
        <w:rPr>
          <w:spacing w:val="-7"/>
        </w:rPr>
        <w:t xml:space="preserve"> </w:t>
      </w:r>
      <w:r w:rsidRPr="004878D8">
        <w:t>RHS</w:t>
      </w:r>
      <w:r w:rsidRPr="004878D8">
        <w:rPr>
          <w:spacing w:val="-8"/>
        </w:rPr>
        <w:t xml:space="preserve"> </w:t>
      </w:r>
      <w:r w:rsidRPr="004878D8">
        <w:t>trading</w:t>
      </w:r>
      <w:r w:rsidRPr="004878D8">
        <w:rPr>
          <w:spacing w:val="-7"/>
        </w:rPr>
        <w:t xml:space="preserve"> </w:t>
      </w:r>
      <w:r w:rsidRPr="004878D8">
        <w:t>partner,</w:t>
      </w:r>
      <w:r w:rsidRPr="004878D8">
        <w:rPr>
          <w:spacing w:val="-12"/>
        </w:rPr>
        <w:t xml:space="preserve"> </w:t>
      </w:r>
      <w:r w:rsidRPr="004878D8">
        <w:t>you</w:t>
      </w:r>
      <w:r w:rsidRPr="004878D8">
        <w:rPr>
          <w:spacing w:val="-7"/>
        </w:rPr>
        <w:t xml:space="preserve"> </w:t>
      </w:r>
      <w:r w:rsidRPr="004878D8">
        <w:t>must</w:t>
      </w:r>
      <w:r w:rsidRPr="004878D8">
        <w:rPr>
          <w:spacing w:val="-9"/>
        </w:rPr>
        <w:t xml:space="preserve"> </w:t>
      </w:r>
      <w:r w:rsidRPr="004878D8">
        <w:t>be</w:t>
      </w:r>
      <w:r w:rsidRPr="004878D8">
        <w:rPr>
          <w:spacing w:val="-7"/>
        </w:rPr>
        <w:t xml:space="preserve"> </w:t>
      </w:r>
      <w:r w:rsidRPr="004878D8">
        <w:t>able</w:t>
      </w:r>
      <w:r w:rsidRPr="004878D8">
        <w:rPr>
          <w:spacing w:val="-9"/>
        </w:rPr>
        <w:t xml:space="preserve"> </w:t>
      </w:r>
      <w:r w:rsidRPr="004878D8">
        <w:t>to</w:t>
      </w:r>
      <w:r w:rsidRPr="004878D8">
        <w:rPr>
          <w:spacing w:val="-7"/>
        </w:rPr>
        <w:t xml:space="preserve"> </w:t>
      </w:r>
      <w:r w:rsidRPr="004878D8">
        <w:t>translate</w:t>
      </w:r>
      <w:r w:rsidRPr="004878D8">
        <w:rPr>
          <w:spacing w:val="-7"/>
        </w:rPr>
        <w:t xml:space="preserve"> </w:t>
      </w:r>
      <w:r w:rsidRPr="004878D8">
        <w:t>data</w:t>
      </w:r>
      <w:r w:rsidRPr="004878D8">
        <w:rPr>
          <w:spacing w:val="-7"/>
        </w:rPr>
        <w:t xml:space="preserve"> </w:t>
      </w:r>
      <w:r w:rsidRPr="004878D8">
        <w:t>that</w:t>
      </w:r>
      <w:r w:rsidRPr="004878D8">
        <w:rPr>
          <w:spacing w:val="-9"/>
        </w:rPr>
        <w:t xml:space="preserve"> </w:t>
      </w:r>
      <w:r w:rsidRPr="004878D8">
        <w:t>resides</w:t>
      </w:r>
      <w:r w:rsidRPr="004878D8">
        <w:rPr>
          <w:spacing w:val="-8"/>
        </w:rPr>
        <w:t xml:space="preserve"> </w:t>
      </w:r>
      <w:r w:rsidRPr="004878D8">
        <w:t>in</w:t>
      </w:r>
      <w:r w:rsidRPr="004878D8">
        <w:rPr>
          <w:spacing w:val="-7"/>
        </w:rPr>
        <w:t xml:space="preserve"> </w:t>
      </w:r>
      <w:r w:rsidRPr="004878D8">
        <w:t>your</w:t>
      </w:r>
      <w:r w:rsidRPr="004878D8">
        <w:rPr>
          <w:spacing w:val="-8"/>
        </w:rPr>
        <w:t xml:space="preserve"> </w:t>
      </w:r>
      <w:r w:rsidRPr="004878D8">
        <w:t>internal</w:t>
      </w:r>
      <w:r w:rsidRPr="004878D8">
        <w:rPr>
          <w:spacing w:val="-8"/>
        </w:rPr>
        <w:t xml:space="preserve"> </w:t>
      </w:r>
      <w:r w:rsidRPr="004878D8">
        <w:t>loan</w:t>
      </w:r>
      <w:r w:rsidRPr="004878D8">
        <w:rPr>
          <w:spacing w:val="-10"/>
        </w:rPr>
        <w:t xml:space="preserve"> </w:t>
      </w:r>
      <w:r w:rsidRPr="004878D8">
        <w:t>servicing system into</w:t>
      </w:r>
      <w:r w:rsidRPr="004878D8">
        <w:rPr>
          <w:spacing w:val="-1"/>
        </w:rPr>
        <w:t xml:space="preserve"> </w:t>
      </w:r>
      <w:r w:rsidRPr="004878D8">
        <w:t>the</w:t>
      </w:r>
      <w:r w:rsidRPr="004878D8">
        <w:rPr>
          <w:spacing w:val="-1"/>
        </w:rPr>
        <w:t xml:space="preserve"> </w:t>
      </w:r>
      <w:r w:rsidRPr="004878D8">
        <w:t>standard ASC X12 electronic format.</w:t>
      </w:r>
      <w:r w:rsidRPr="004878D8">
        <w:rPr>
          <w:spacing w:val="40"/>
        </w:rPr>
        <w:t xml:space="preserve"> </w:t>
      </w:r>
      <w:r w:rsidRPr="004878D8">
        <w:t>You must also</w:t>
      </w:r>
      <w:r w:rsidRPr="004878D8">
        <w:rPr>
          <w:spacing w:val="-1"/>
        </w:rPr>
        <w:t xml:space="preserve"> </w:t>
      </w:r>
      <w:r w:rsidRPr="004878D8">
        <w:t>be able to interchange the</w:t>
      </w:r>
      <w:r w:rsidRPr="004878D8">
        <w:rPr>
          <w:spacing w:val="-1"/>
        </w:rPr>
        <w:t xml:space="preserve"> </w:t>
      </w:r>
      <w:r w:rsidRPr="004878D8">
        <w:t>data electronically</w:t>
      </w:r>
      <w:r w:rsidRPr="004878D8">
        <w:rPr>
          <w:spacing w:val="-1"/>
        </w:rPr>
        <w:t xml:space="preserve"> </w:t>
      </w:r>
      <w:r w:rsidRPr="004878D8">
        <w:t>with RHS</w:t>
      </w:r>
      <w:r w:rsidRPr="004878D8">
        <w:rPr>
          <w:spacing w:val="-1"/>
        </w:rPr>
        <w:t xml:space="preserve"> </w:t>
      </w:r>
      <w:r w:rsidRPr="004878D8">
        <w:t>via</w:t>
      </w:r>
      <w:r w:rsidRPr="004878D8">
        <w:rPr>
          <w:spacing w:val="-3"/>
        </w:rPr>
        <w:t xml:space="preserve"> </w:t>
      </w:r>
      <w:r w:rsidRPr="004878D8">
        <w:t>the Internet using</w:t>
      </w:r>
      <w:r w:rsidRPr="004878D8">
        <w:rPr>
          <w:spacing w:val="-3"/>
        </w:rPr>
        <w:t xml:space="preserve"> </w:t>
      </w:r>
      <w:r w:rsidRPr="004878D8">
        <w:t>a</w:t>
      </w:r>
      <w:r w:rsidRPr="004878D8">
        <w:rPr>
          <w:spacing w:val="-2"/>
        </w:rPr>
        <w:t xml:space="preserve"> </w:t>
      </w:r>
      <w:r w:rsidRPr="004878D8">
        <w:t>standard web browser.</w:t>
      </w:r>
      <w:r w:rsidRPr="004878D8">
        <w:rPr>
          <w:spacing w:val="40"/>
        </w:rPr>
        <w:t xml:space="preserve"> </w:t>
      </w:r>
      <w:r w:rsidRPr="004878D8">
        <w:t>In order</w:t>
      </w:r>
      <w:r w:rsidRPr="004878D8">
        <w:rPr>
          <w:spacing w:val="-1"/>
        </w:rPr>
        <w:t xml:space="preserve"> </w:t>
      </w:r>
      <w:r w:rsidRPr="004878D8">
        <w:t>to</w:t>
      </w:r>
      <w:r w:rsidRPr="004878D8">
        <w:rPr>
          <w:spacing w:val="-3"/>
        </w:rPr>
        <w:t xml:space="preserve"> </w:t>
      </w:r>
      <w:r w:rsidRPr="004878D8">
        <w:t>accomplish</w:t>
      </w:r>
      <w:r w:rsidRPr="004878D8">
        <w:rPr>
          <w:spacing w:val="-3"/>
        </w:rPr>
        <w:t xml:space="preserve"> </w:t>
      </w:r>
      <w:r w:rsidRPr="004878D8">
        <w:t>this,</w:t>
      </w:r>
      <w:r w:rsidRPr="004878D8">
        <w:rPr>
          <w:spacing w:val="-2"/>
        </w:rPr>
        <w:t xml:space="preserve"> </w:t>
      </w:r>
      <w:r w:rsidRPr="004878D8">
        <w:t>you will need three general</w:t>
      </w:r>
      <w:r w:rsidRPr="004878D8">
        <w:rPr>
          <w:spacing w:val="-2"/>
        </w:rPr>
        <w:t xml:space="preserve"> </w:t>
      </w:r>
      <w:r w:rsidRPr="004878D8">
        <w:t>resources:</w:t>
      </w:r>
      <w:r w:rsidRPr="004878D8">
        <w:rPr>
          <w:spacing w:val="-1"/>
        </w:rPr>
        <w:t xml:space="preserve"> </w:t>
      </w:r>
      <w:r w:rsidRPr="004878D8">
        <w:t>computer hardware,</w:t>
      </w:r>
      <w:r w:rsidRPr="004878D8">
        <w:rPr>
          <w:spacing w:val="-1"/>
        </w:rPr>
        <w:t xml:space="preserve"> </w:t>
      </w:r>
      <w:r w:rsidRPr="004878D8">
        <w:t>software, and</w:t>
      </w:r>
      <w:r w:rsidRPr="004878D8">
        <w:rPr>
          <w:spacing w:val="-1"/>
        </w:rPr>
        <w:t xml:space="preserve"> </w:t>
      </w:r>
      <w:r w:rsidRPr="004878D8">
        <w:t>Internet access.</w:t>
      </w:r>
      <w:r w:rsidRPr="004878D8">
        <w:rPr>
          <w:spacing w:val="40"/>
        </w:rPr>
        <w:t xml:space="preserve"> </w:t>
      </w:r>
      <w:r w:rsidRPr="004878D8">
        <w:t>These products serve</w:t>
      </w:r>
      <w:r w:rsidRPr="004878D8">
        <w:rPr>
          <w:spacing w:val="-10"/>
        </w:rPr>
        <w:t xml:space="preserve"> </w:t>
      </w:r>
      <w:r w:rsidRPr="004878D8">
        <w:t>to</w:t>
      </w:r>
      <w:r w:rsidRPr="004878D8">
        <w:rPr>
          <w:spacing w:val="-10"/>
        </w:rPr>
        <w:t xml:space="preserve"> </w:t>
      </w:r>
      <w:r w:rsidRPr="004878D8">
        <w:t>convert</w:t>
      </w:r>
      <w:r w:rsidRPr="004878D8">
        <w:rPr>
          <w:spacing w:val="-9"/>
        </w:rPr>
        <w:t xml:space="preserve"> </w:t>
      </w:r>
      <w:r w:rsidRPr="004878D8">
        <w:t>standard</w:t>
      </w:r>
      <w:r w:rsidRPr="004878D8">
        <w:rPr>
          <w:spacing w:val="-9"/>
        </w:rPr>
        <w:t xml:space="preserve"> </w:t>
      </w:r>
      <w:r w:rsidRPr="004878D8">
        <w:t>text</w:t>
      </w:r>
      <w:r w:rsidRPr="004878D8">
        <w:rPr>
          <w:spacing w:val="-8"/>
        </w:rPr>
        <w:t xml:space="preserve"> </w:t>
      </w:r>
      <w:r w:rsidRPr="004878D8">
        <w:t>data</w:t>
      </w:r>
      <w:r w:rsidRPr="004878D8">
        <w:rPr>
          <w:spacing w:val="-8"/>
        </w:rPr>
        <w:t xml:space="preserve"> </w:t>
      </w:r>
      <w:r w:rsidRPr="004878D8">
        <w:t>into</w:t>
      </w:r>
      <w:r w:rsidRPr="004878D8">
        <w:rPr>
          <w:spacing w:val="-10"/>
        </w:rPr>
        <w:t xml:space="preserve"> </w:t>
      </w:r>
      <w:r w:rsidRPr="004878D8">
        <w:t>an</w:t>
      </w:r>
      <w:r w:rsidRPr="004878D8">
        <w:rPr>
          <w:spacing w:val="-8"/>
        </w:rPr>
        <w:t xml:space="preserve"> </w:t>
      </w:r>
      <w:r w:rsidRPr="004878D8">
        <w:t>X12</w:t>
      </w:r>
      <w:r w:rsidRPr="004878D8">
        <w:rPr>
          <w:spacing w:val="-10"/>
        </w:rPr>
        <w:t xml:space="preserve"> </w:t>
      </w:r>
      <w:r w:rsidRPr="004878D8">
        <w:t>structure,</w:t>
      </w:r>
      <w:r w:rsidRPr="004878D8">
        <w:rPr>
          <w:spacing w:val="-8"/>
        </w:rPr>
        <w:t xml:space="preserve"> </w:t>
      </w:r>
      <w:r w:rsidRPr="004878D8">
        <w:t>arrange</w:t>
      </w:r>
      <w:r w:rsidRPr="004878D8">
        <w:rPr>
          <w:spacing w:val="-9"/>
        </w:rPr>
        <w:t xml:space="preserve"> </w:t>
      </w:r>
      <w:r w:rsidRPr="004878D8">
        <w:t>data</w:t>
      </w:r>
      <w:r w:rsidRPr="004878D8">
        <w:rPr>
          <w:spacing w:val="-8"/>
        </w:rPr>
        <w:t xml:space="preserve"> </w:t>
      </w:r>
      <w:r w:rsidRPr="004878D8">
        <w:t>into</w:t>
      </w:r>
      <w:r w:rsidRPr="004878D8">
        <w:rPr>
          <w:spacing w:val="-10"/>
        </w:rPr>
        <w:t xml:space="preserve"> </w:t>
      </w:r>
      <w:r w:rsidRPr="004878D8">
        <w:t>sets</w:t>
      </w:r>
      <w:r w:rsidRPr="004878D8">
        <w:rPr>
          <w:spacing w:val="-7"/>
        </w:rPr>
        <w:t xml:space="preserve"> </w:t>
      </w:r>
      <w:r w:rsidRPr="004878D8">
        <w:t>that</w:t>
      </w:r>
      <w:r w:rsidRPr="004878D8">
        <w:rPr>
          <w:spacing w:val="-8"/>
        </w:rPr>
        <w:t xml:space="preserve"> </w:t>
      </w:r>
      <w:r w:rsidRPr="004878D8">
        <w:t>match</w:t>
      </w:r>
      <w:r w:rsidRPr="004878D8">
        <w:rPr>
          <w:spacing w:val="-8"/>
        </w:rPr>
        <w:t xml:space="preserve"> </w:t>
      </w:r>
      <w:r w:rsidRPr="004878D8">
        <w:t>the</w:t>
      </w:r>
      <w:r w:rsidRPr="004878D8">
        <w:rPr>
          <w:spacing w:val="-10"/>
        </w:rPr>
        <w:t xml:space="preserve"> </w:t>
      </w:r>
      <w:r w:rsidRPr="004878D8">
        <w:t>receiving system, and execute the action required to transmit data across the Internet.</w:t>
      </w:r>
    </w:p>
    <w:p w14:paraId="05D10996" w14:textId="77777777" w:rsidR="006047D5" w:rsidRPr="004878D8" w:rsidRDefault="006047D5" w:rsidP="00206B44">
      <w:pPr>
        <w:pStyle w:val="BodyText"/>
        <w:spacing w:before="1"/>
      </w:pPr>
    </w:p>
    <w:p w14:paraId="3F696C26" w14:textId="77777777" w:rsidR="006047D5" w:rsidRPr="004878D8" w:rsidRDefault="006047D5" w:rsidP="00206B44">
      <w:pPr>
        <w:pStyle w:val="BodyText"/>
        <w:spacing w:before="1"/>
        <w:ind w:left="360" w:right="1698" w:hanging="1"/>
      </w:pPr>
      <w:r w:rsidRPr="004878D8">
        <w:t>The</w:t>
      </w:r>
      <w:r w:rsidRPr="004878D8">
        <w:rPr>
          <w:spacing w:val="-13"/>
        </w:rPr>
        <w:t xml:space="preserve"> </w:t>
      </w:r>
      <w:r w:rsidRPr="004878D8">
        <w:t>items</w:t>
      </w:r>
      <w:r w:rsidRPr="004878D8">
        <w:rPr>
          <w:spacing w:val="-10"/>
        </w:rPr>
        <w:t xml:space="preserve"> </w:t>
      </w:r>
      <w:r w:rsidRPr="004878D8">
        <w:t>listed</w:t>
      </w:r>
      <w:r w:rsidRPr="004878D8">
        <w:rPr>
          <w:spacing w:val="-14"/>
        </w:rPr>
        <w:t xml:space="preserve"> </w:t>
      </w:r>
      <w:r w:rsidRPr="004878D8">
        <w:t>below</w:t>
      </w:r>
      <w:r w:rsidRPr="004878D8">
        <w:rPr>
          <w:spacing w:val="-10"/>
        </w:rPr>
        <w:t xml:space="preserve"> </w:t>
      </w:r>
      <w:r w:rsidRPr="004878D8">
        <w:t>are</w:t>
      </w:r>
      <w:r w:rsidRPr="004878D8">
        <w:rPr>
          <w:spacing w:val="-13"/>
        </w:rPr>
        <w:t xml:space="preserve"> </w:t>
      </w:r>
      <w:r w:rsidRPr="004878D8">
        <w:t>the</w:t>
      </w:r>
      <w:r w:rsidRPr="004878D8">
        <w:rPr>
          <w:spacing w:val="-11"/>
        </w:rPr>
        <w:t xml:space="preserve"> </w:t>
      </w:r>
      <w:r w:rsidRPr="004878D8">
        <w:t>minimum</w:t>
      </w:r>
      <w:r w:rsidRPr="004878D8">
        <w:rPr>
          <w:spacing w:val="-7"/>
        </w:rPr>
        <w:t xml:space="preserve"> </w:t>
      </w:r>
      <w:r w:rsidRPr="004878D8">
        <w:t>resources</w:t>
      </w:r>
      <w:r w:rsidRPr="004878D8">
        <w:rPr>
          <w:spacing w:val="-10"/>
        </w:rPr>
        <w:t xml:space="preserve"> </w:t>
      </w:r>
      <w:r w:rsidRPr="004878D8">
        <w:t>needed</w:t>
      </w:r>
      <w:r w:rsidRPr="004878D8">
        <w:rPr>
          <w:spacing w:val="-13"/>
        </w:rPr>
        <w:t xml:space="preserve"> </w:t>
      </w:r>
      <w:r w:rsidRPr="004878D8">
        <w:t>to</w:t>
      </w:r>
      <w:r w:rsidRPr="004878D8">
        <w:rPr>
          <w:spacing w:val="-11"/>
        </w:rPr>
        <w:t xml:space="preserve"> </w:t>
      </w:r>
      <w:r w:rsidRPr="004878D8">
        <w:t>begin</w:t>
      </w:r>
      <w:r w:rsidRPr="004878D8">
        <w:rPr>
          <w:spacing w:val="-13"/>
        </w:rPr>
        <w:t xml:space="preserve"> </w:t>
      </w:r>
      <w:r w:rsidRPr="004878D8">
        <w:t>submitting</w:t>
      </w:r>
      <w:r w:rsidRPr="004878D8">
        <w:rPr>
          <w:spacing w:val="-10"/>
        </w:rPr>
        <w:t xml:space="preserve"> </w:t>
      </w:r>
      <w:r w:rsidRPr="004878D8">
        <w:t>and</w:t>
      </w:r>
      <w:r w:rsidRPr="004878D8">
        <w:rPr>
          <w:spacing w:val="-11"/>
        </w:rPr>
        <w:t xml:space="preserve"> </w:t>
      </w:r>
      <w:r w:rsidRPr="004878D8">
        <w:t>receiving</w:t>
      </w:r>
      <w:r w:rsidRPr="004878D8">
        <w:rPr>
          <w:spacing w:val="-11"/>
        </w:rPr>
        <w:t xml:space="preserve"> </w:t>
      </w:r>
      <w:r w:rsidRPr="004878D8">
        <w:t>data</w:t>
      </w:r>
      <w:r w:rsidRPr="004878D8">
        <w:rPr>
          <w:spacing w:val="-13"/>
        </w:rPr>
        <w:t xml:space="preserve"> </w:t>
      </w:r>
      <w:r w:rsidRPr="004878D8">
        <w:t xml:space="preserve">via </w:t>
      </w:r>
      <w:r w:rsidRPr="004878D8">
        <w:rPr>
          <w:spacing w:val="-4"/>
        </w:rPr>
        <w:t>EDI:</w:t>
      </w:r>
    </w:p>
    <w:p w14:paraId="4A66D189" w14:textId="77777777" w:rsidR="006047D5" w:rsidRPr="004878D8" w:rsidRDefault="006047D5" w:rsidP="00206B44">
      <w:pPr>
        <w:pStyle w:val="ListParagraph"/>
        <w:widowControl w:val="0"/>
        <w:numPr>
          <w:ilvl w:val="0"/>
          <w:numId w:val="2"/>
        </w:numPr>
        <w:tabs>
          <w:tab w:val="left" w:pos="1081"/>
        </w:tabs>
        <w:autoSpaceDE w:val="0"/>
        <w:autoSpaceDN w:val="0"/>
        <w:spacing w:before="226" w:after="0" w:line="245" w:lineRule="exact"/>
        <w:ind w:left="1081" w:hanging="181"/>
        <w:contextualSpacing w:val="0"/>
        <w:rPr>
          <w:rFonts w:ascii="Arial" w:hAnsi="Arial" w:cs="Arial"/>
          <w:sz w:val="20"/>
        </w:rPr>
      </w:pPr>
      <w:r w:rsidRPr="004878D8">
        <w:rPr>
          <w:rFonts w:ascii="Arial" w:hAnsi="Arial" w:cs="Arial"/>
          <w:spacing w:val="-2"/>
          <w:sz w:val="20"/>
        </w:rPr>
        <w:t>Data</w:t>
      </w:r>
      <w:r w:rsidRPr="004878D8">
        <w:rPr>
          <w:rFonts w:ascii="Arial" w:hAnsi="Arial" w:cs="Arial"/>
          <w:spacing w:val="-9"/>
          <w:sz w:val="20"/>
        </w:rPr>
        <w:t xml:space="preserve"> </w:t>
      </w:r>
      <w:r w:rsidRPr="004878D8">
        <w:rPr>
          <w:rFonts w:ascii="Arial" w:hAnsi="Arial" w:cs="Arial"/>
          <w:spacing w:val="-2"/>
          <w:sz w:val="20"/>
        </w:rPr>
        <w:t>mapping interface</w:t>
      </w:r>
      <w:r w:rsidRPr="004878D8">
        <w:rPr>
          <w:rFonts w:ascii="Arial" w:hAnsi="Arial" w:cs="Arial"/>
          <w:spacing w:val="-8"/>
          <w:sz w:val="20"/>
        </w:rPr>
        <w:t xml:space="preserve"> </w:t>
      </w:r>
      <w:r w:rsidRPr="004878D8">
        <w:rPr>
          <w:rFonts w:ascii="Arial" w:hAnsi="Arial" w:cs="Arial"/>
          <w:spacing w:val="-2"/>
          <w:sz w:val="20"/>
        </w:rPr>
        <w:t>or</w:t>
      </w:r>
      <w:r w:rsidRPr="004878D8">
        <w:rPr>
          <w:rFonts w:ascii="Arial" w:hAnsi="Arial" w:cs="Arial"/>
          <w:spacing w:val="-6"/>
          <w:sz w:val="20"/>
        </w:rPr>
        <w:t xml:space="preserve"> </w:t>
      </w:r>
      <w:r w:rsidRPr="004878D8">
        <w:rPr>
          <w:rFonts w:ascii="Arial" w:hAnsi="Arial" w:cs="Arial"/>
          <w:spacing w:val="-2"/>
          <w:sz w:val="20"/>
        </w:rPr>
        <w:t>mapping</w:t>
      </w:r>
      <w:r w:rsidRPr="004878D8">
        <w:rPr>
          <w:rFonts w:ascii="Arial" w:hAnsi="Arial" w:cs="Arial"/>
          <w:spacing w:val="-9"/>
          <w:sz w:val="20"/>
        </w:rPr>
        <w:t xml:space="preserve"> </w:t>
      </w:r>
      <w:r w:rsidRPr="004878D8">
        <w:rPr>
          <w:rFonts w:ascii="Arial" w:hAnsi="Arial" w:cs="Arial"/>
          <w:spacing w:val="-2"/>
          <w:sz w:val="20"/>
        </w:rPr>
        <w:t>software;</w:t>
      </w:r>
    </w:p>
    <w:p w14:paraId="6581458A" w14:textId="77777777" w:rsidR="006047D5" w:rsidRPr="004878D8" w:rsidRDefault="006047D5" w:rsidP="00206B44">
      <w:pPr>
        <w:pStyle w:val="ListParagraph"/>
        <w:widowControl w:val="0"/>
        <w:numPr>
          <w:ilvl w:val="0"/>
          <w:numId w:val="2"/>
        </w:numPr>
        <w:tabs>
          <w:tab w:val="left" w:pos="1081"/>
        </w:tabs>
        <w:autoSpaceDE w:val="0"/>
        <w:autoSpaceDN w:val="0"/>
        <w:spacing w:after="0" w:line="240" w:lineRule="auto"/>
        <w:ind w:left="1081" w:hanging="181"/>
        <w:contextualSpacing w:val="0"/>
        <w:rPr>
          <w:rFonts w:ascii="Arial" w:hAnsi="Arial" w:cs="Arial"/>
          <w:sz w:val="20"/>
        </w:rPr>
      </w:pPr>
      <w:r w:rsidRPr="004878D8">
        <w:rPr>
          <w:rFonts w:ascii="Arial" w:hAnsi="Arial" w:cs="Arial"/>
          <w:spacing w:val="-2"/>
          <w:sz w:val="20"/>
        </w:rPr>
        <w:t>EDI</w:t>
      </w:r>
      <w:r w:rsidRPr="004878D8">
        <w:rPr>
          <w:rFonts w:ascii="Arial" w:hAnsi="Arial" w:cs="Arial"/>
          <w:spacing w:val="-7"/>
          <w:sz w:val="20"/>
        </w:rPr>
        <w:t xml:space="preserve"> </w:t>
      </w:r>
      <w:r w:rsidRPr="004878D8">
        <w:rPr>
          <w:rFonts w:ascii="Arial" w:hAnsi="Arial" w:cs="Arial"/>
          <w:spacing w:val="-2"/>
          <w:sz w:val="20"/>
        </w:rPr>
        <w:t>ASC</w:t>
      </w:r>
      <w:r w:rsidRPr="004878D8">
        <w:rPr>
          <w:rFonts w:ascii="Arial" w:hAnsi="Arial" w:cs="Arial"/>
          <w:spacing w:val="-14"/>
          <w:sz w:val="20"/>
        </w:rPr>
        <w:t xml:space="preserve"> </w:t>
      </w:r>
      <w:r w:rsidRPr="004878D8">
        <w:rPr>
          <w:rFonts w:ascii="Arial" w:hAnsi="Arial" w:cs="Arial"/>
          <w:spacing w:val="-2"/>
          <w:sz w:val="20"/>
        </w:rPr>
        <w:t>X12</w:t>
      </w:r>
      <w:r w:rsidRPr="004878D8">
        <w:rPr>
          <w:rFonts w:ascii="Arial" w:hAnsi="Arial" w:cs="Arial"/>
          <w:spacing w:val="-5"/>
          <w:sz w:val="20"/>
        </w:rPr>
        <w:t xml:space="preserve"> </w:t>
      </w:r>
      <w:r w:rsidRPr="004878D8">
        <w:rPr>
          <w:rFonts w:ascii="Arial" w:hAnsi="Arial" w:cs="Arial"/>
          <w:spacing w:val="-2"/>
          <w:sz w:val="20"/>
        </w:rPr>
        <w:t>translation</w:t>
      </w:r>
      <w:r w:rsidRPr="004878D8">
        <w:rPr>
          <w:rFonts w:ascii="Arial" w:hAnsi="Arial" w:cs="Arial"/>
          <w:spacing w:val="-7"/>
          <w:sz w:val="20"/>
        </w:rPr>
        <w:t xml:space="preserve"> </w:t>
      </w:r>
      <w:r w:rsidRPr="004878D8">
        <w:rPr>
          <w:rFonts w:ascii="Arial" w:hAnsi="Arial" w:cs="Arial"/>
          <w:spacing w:val="-2"/>
          <w:sz w:val="20"/>
        </w:rPr>
        <w:t>software</w:t>
      </w:r>
      <w:r w:rsidRPr="004878D8">
        <w:rPr>
          <w:rFonts w:ascii="Arial" w:hAnsi="Arial" w:cs="Arial"/>
          <w:spacing w:val="-6"/>
          <w:sz w:val="20"/>
        </w:rPr>
        <w:t xml:space="preserve"> </w:t>
      </w:r>
      <w:r w:rsidRPr="004878D8">
        <w:rPr>
          <w:rFonts w:ascii="Arial" w:hAnsi="Arial" w:cs="Arial"/>
          <w:spacing w:val="-2"/>
          <w:sz w:val="20"/>
        </w:rPr>
        <w:t>that</w:t>
      </w:r>
      <w:r w:rsidRPr="004878D8">
        <w:rPr>
          <w:rFonts w:ascii="Arial" w:hAnsi="Arial" w:cs="Arial"/>
          <w:spacing w:val="-7"/>
          <w:sz w:val="20"/>
        </w:rPr>
        <w:t xml:space="preserve"> </w:t>
      </w:r>
      <w:r w:rsidRPr="004878D8">
        <w:rPr>
          <w:rFonts w:ascii="Arial" w:hAnsi="Arial" w:cs="Arial"/>
          <w:spacing w:val="-2"/>
          <w:sz w:val="20"/>
        </w:rPr>
        <w:t>supports</w:t>
      </w:r>
      <w:r w:rsidRPr="004878D8">
        <w:rPr>
          <w:rFonts w:ascii="Arial" w:hAnsi="Arial" w:cs="Arial"/>
          <w:spacing w:val="-3"/>
          <w:sz w:val="20"/>
        </w:rPr>
        <w:t xml:space="preserve"> </w:t>
      </w:r>
      <w:r w:rsidRPr="004878D8">
        <w:rPr>
          <w:rFonts w:ascii="Arial" w:hAnsi="Arial" w:cs="Arial"/>
          <w:spacing w:val="-2"/>
          <w:sz w:val="20"/>
        </w:rPr>
        <w:t>X12</w:t>
      </w:r>
      <w:r w:rsidRPr="004878D8">
        <w:rPr>
          <w:rFonts w:ascii="Arial" w:hAnsi="Arial" w:cs="Arial"/>
          <w:spacing w:val="-7"/>
          <w:sz w:val="20"/>
        </w:rPr>
        <w:t xml:space="preserve"> </w:t>
      </w:r>
      <w:r w:rsidRPr="004878D8">
        <w:rPr>
          <w:rFonts w:ascii="Arial" w:hAnsi="Arial" w:cs="Arial"/>
          <w:spacing w:val="-2"/>
          <w:sz w:val="20"/>
        </w:rPr>
        <w:t>Release</w:t>
      </w:r>
      <w:r w:rsidRPr="004878D8">
        <w:rPr>
          <w:rFonts w:ascii="Arial" w:hAnsi="Arial" w:cs="Arial"/>
          <w:spacing w:val="-5"/>
          <w:sz w:val="20"/>
        </w:rPr>
        <w:t xml:space="preserve"> </w:t>
      </w:r>
      <w:r w:rsidRPr="004878D8">
        <w:rPr>
          <w:rFonts w:ascii="Arial" w:hAnsi="Arial" w:cs="Arial"/>
          <w:spacing w:val="-2"/>
          <w:sz w:val="20"/>
        </w:rPr>
        <w:t>4010;</w:t>
      </w:r>
    </w:p>
    <w:p w14:paraId="2B55B7FE" w14:textId="77777777" w:rsidR="006047D5" w:rsidRPr="004878D8" w:rsidRDefault="006047D5" w:rsidP="00206B44">
      <w:pPr>
        <w:pStyle w:val="ListParagraph"/>
        <w:widowControl w:val="0"/>
        <w:numPr>
          <w:ilvl w:val="0"/>
          <w:numId w:val="2"/>
        </w:numPr>
        <w:tabs>
          <w:tab w:val="left" w:pos="1081"/>
        </w:tabs>
        <w:autoSpaceDE w:val="0"/>
        <w:autoSpaceDN w:val="0"/>
        <w:spacing w:before="5" w:after="0" w:line="240" w:lineRule="auto"/>
        <w:ind w:left="1081" w:hanging="181"/>
        <w:contextualSpacing w:val="0"/>
        <w:rPr>
          <w:rFonts w:ascii="Arial" w:hAnsi="Arial" w:cs="Arial"/>
          <w:sz w:val="20"/>
        </w:rPr>
      </w:pPr>
      <w:r w:rsidRPr="004878D8">
        <w:rPr>
          <w:rFonts w:ascii="Arial" w:hAnsi="Arial" w:cs="Arial"/>
          <w:spacing w:val="-2"/>
          <w:sz w:val="20"/>
        </w:rPr>
        <w:t>Internet</w:t>
      </w:r>
      <w:r w:rsidRPr="004878D8">
        <w:rPr>
          <w:rFonts w:ascii="Arial" w:hAnsi="Arial" w:cs="Arial"/>
          <w:spacing w:val="-14"/>
          <w:sz w:val="20"/>
        </w:rPr>
        <w:t xml:space="preserve"> </w:t>
      </w:r>
      <w:r w:rsidRPr="004878D8">
        <w:rPr>
          <w:rFonts w:ascii="Arial" w:hAnsi="Arial" w:cs="Arial"/>
          <w:spacing w:val="-2"/>
          <w:sz w:val="20"/>
        </w:rPr>
        <w:t>access.</w:t>
      </w:r>
    </w:p>
    <w:p w14:paraId="12806497" w14:textId="77777777" w:rsidR="006047D5" w:rsidRPr="004878D8" w:rsidRDefault="006047D5" w:rsidP="00206B44">
      <w:pPr>
        <w:pStyle w:val="BodyText"/>
        <w:spacing w:before="222"/>
        <w:ind w:left="360" w:right="1230"/>
      </w:pPr>
      <w:r w:rsidRPr="004878D8">
        <w:t>This</w:t>
      </w:r>
      <w:r w:rsidRPr="004878D8">
        <w:rPr>
          <w:spacing w:val="-12"/>
        </w:rPr>
        <w:t xml:space="preserve"> </w:t>
      </w:r>
      <w:r w:rsidRPr="004878D8">
        <w:t>part</w:t>
      </w:r>
      <w:r w:rsidRPr="004878D8">
        <w:rPr>
          <w:spacing w:val="-13"/>
        </w:rPr>
        <w:t xml:space="preserve"> </w:t>
      </w:r>
      <w:r w:rsidRPr="004878D8">
        <w:t>of</w:t>
      </w:r>
      <w:r w:rsidRPr="004878D8">
        <w:rPr>
          <w:spacing w:val="-11"/>
        </w:rPr>
        <w:t xml:space="preserve"> </w:t>
      </w:r>
      <w:r w:rsidRPr="004878D8">
        <w:t>the</w:t>
      </w:r>
      <w:r w:rsidRPr="004878D8">
        <w:rPr>
          <w:spacing w:val="-13"/>
        </w:rPr>
        <w:t xml:space="preserve"> </w:t>
      </w:r>
      <w:r w:rsidRPr="004878D8">
        <w:t>Implementation</w:t>
      </w:r>
      <w:r w:rsidRPr="004878D8">
        <w:rPr>
          <w:spacing w:val="-11"/>
        </w:rPr>
        <w:t xml:space="preserve"> </w:t>
      </w:r>
      <w:r w:rsidRPr="004878D8">
        <w:t>Guide</w:t>
      </w:r>
      <w:r w:rsidRPr="004878D8">
        <w:rPr>
          <w:spacing w:val="-11"/>
        </w:rPr>
        <w:t xml:space="preserve"> </w:t>
      </w:r>
      <w:r w:rsidRPr="004878D8">
        <w:t>outlines</w:t>
      </w:r>
      <w:r w:rsidRPr="004878D8">
        <w:rPr>
          <w:spacing w:val="-12"/>
        </w:rPr>
        <w:t xml:space="preserve"> </w:t>
      </w:r>
      <w:r w:rsidRPr="004878D8">
        <w:t>each</w:t>
      </w:r>
      <w:r w:rsidRPr="004878D8">
        <w:rPr>
          <w:spacing w:val="-13"/>
        </w:rPr>
        <w:t xml:space="preserve"> </w:t>
      </w:r>
      <w:r w:rsidRPr="004878D8">
        <w:t>of</w:t>
      </w:r>
      <w:r w:rsidRPr="004878D8">
        <w:rPr>
          <w:spacing w:val="-11"/>
        </w:rPr>
        <w:t xml:space="preserve"> </w:t>
      </w:r>
      <w:r w:rsidRPr="004878D8">
        <w:t>these</w:t>
      </w:r>
      <w:r w:rsidRPr="004878D8">
        <w:rPr>
          <w:spacing w:val="-13"/>
        </w:rPr>
        <w:t xml:space="preserve"> </w:t>
      </w:r>
      <w:r w:rsidRPr="004878D8">
        <w:t>requirements</w:t>
      </w:r>
      <w:r w:rsidRPr="004878D8">
        <w:rPr>
          <w:spacing w:val="-10"/>
        </w:rPr>
        <w:t xml:space="preserve"> </w:t>
      </w:r>
      <w:r w:rsidRPr="004878D8">
        <w:t>and</w:t>
      </w:r>
      <w:r w:rsidRPr="004878D8">
        <w:rPr>
          <w:spacing w:val="-11"/>
        </w:rPr>
        <w:t xml:space="preserve"> </w:t>
      </w:r>
      <w:r w:rsidRPr="004878D8">
        <w:t>provides</w:t>
      </w:r>
      <w:r w:rsidRPr="004878D8">
        <w:rPr>
          <w:spacing w:val="-12"/>
        </w:rPr>
        <w:t xml:space="preserve"> </w:t>
      </w:r>
      <w:r w:rsidRPr="004878D8">
        <w:t>guidance</w:t>
      </w:r>
      <w:r w:rsidRPr="004878D8">
        <w:rPr>
          <w:spacing w:val="-11"/>
        </w:rPr>
        <w:t xml:space="preserve"> </w:t>
      </w:r>
      <w:r w:rsidRPr="004878D8">
        <w:t>for acquiring the appropriate resources to support the ESR efforts.</w:t>
      </w:r>
    </w:p>
    <w:p w14:paraId="289B6728" w14:textId="77777777" w:rsidR="002D1B36" w:rsidRPr="004878D8" w:rsidRDefault="002D1B36" w:rsidP="00206B44">
      <w:pPr>
        <w:pStyle w:val="Heading2"/>
      </w:pPr>
      <w:bookmarkStart w:id="80" w:name="_Toc180067182"/>
      <w:r w:rsidRPr="004878D8">
        <w:t>HARDWARE</w:t>
      </w:r>
      <w:r w:rsidRPr="004878D8">
        <w:rPr>
          <w:spacing w:val="-4"/>
        </w:rPr>
        <w:t xml:space="preserve"> </w:t>
      </w:r>
      <w:r w:rsidRPr="004878D8">
        <w:t>REQUIREMENTS</w:t>
      </w:r>
      <w:bookmarkEnd w:id="80"/>
    </w:p>
    <w:p w14:paraId="6CD12360" w14:textId="77777777" w:rsidR="002D1B36" w:rsidRPr="004878D8" w:rsidRDefault="002D1B36" w:rsidP="00206B44">
      <w:pPr>
        <w:pStyle w:val="BodyText"/>
        <w:spacing w:before="229"/>
        <w:ind w:left="360" w:right="1230"/>
      </w:pPr>
      <w:r w:rsidRPr="004878D8">
        <w:t>Microcomputers,</w:t>
      </w:r>
      <w:r w:rsidRPr="004878D8">
        <w:rPr>
          <w:spacing w:val="-14"/>
        </w:rPr>
        <w:t xml:space="preserve"> </w:t>
      </w:r>
      <w:r w:rsidRPr="004878D8">
        <w:t>minicomputers,</w:t>
      </w:r>
      <w:r w:rsidRPr="004878D8">
        <w:rPr>
          <w:spacing w:val="-14"/>
        </w:rPr>
        <w:t xml:space="preserve"> </w:t>
      </w:r>
      <w:r w:rsidRPr="004878D8">
        <w:t>or</w:t>
      </w:r>
      <w:r w:rsidRPr="004878D8">
        <w:rPr>
          <w:spacing w:val="-14"/>
        </w:rPr>
        <w:t xml:space="preserve"> </w:t>
      </w:r>
      <w:r w:rsidRPr="004878D8">
        <w:t>mainframes</w:t>
      </w:r>
      <w:r w:rsidRPr="004878D8">
        <w:rPr>
          <w:spacing w:val="-14"/>
        </w:rPr>
        <w:t xml:space="preserve"> </w:t>
      </w:r>
      <w:r w:rsidRPr="004878D8">
        <w:t>can</w:t>
      </w:r>
      <w:r w:rsidRPr="004878D8">
        <w:rPr>
          <w:spacing w:val="-14"/>
        </w:rPr>
        <w:t xml:space="preserve"> </w:t>
      </w:r>
      <w:r w:rsidRPr="004878D8">
        <w:t>be</w:t>
      </w:r>
      <w:r w:rsidRPr="004878D8">
        <w:rPr>
          <w:spacing w:val="-14"/>
        </w:rPr>
        <w:t xml:space="preserve"> </w:t>
      </w:r>
      <w:r w:rsidRPr="004878D8">
        <w:t>used</w:t>
      </w:r>
      <w:r w:rsidRPr="004878D8">
        <w:rPr>
          <w:spacing w:val="-14"/>
        </w:rPr>
        <w:t xml:space="preserve"> </w:t>
      </w:r>
      <w:r w:rsidRPr="004878D8">
        <w:t>to</w:t>
      </w:r>
      <w:r w:rsidRPr="004878D8">
        <w:rPr>
          <w:spacing w:val="-14"/>
        </w:rPr>
        <w:t xml:space="preserve"> </w:t>
      </w:r>
      <w:r w:rsidRPr="004878D8">
        <w:t>transact</w:t>
      </w:r>
      <w:r w:rsidRPr="004878D8">
        <w:rPr>
          <w:spacing w:val="-14"/>
        </w:rPr>
        <w:t xml:space="preserve"> </w:t>
      </w:r>
      <w:r w:rsidRPr="004878D8">
        <w:t>EDI.</w:t>
      </w:r>
      <w:r w:rsidRPr="004878D8">
        <w:rPr>
          <w:spacing w:val="24"/>
        </w:rPr>
        <w:t xml:space="preserve"> </w:t>
      </w:r>
      <w:r w:rsidRPr="004878D8">
        <w:t>The</w:t>
      </w:r>
      <w:r w:rsidRPr="004878D8">
        <w:rPr>
          <w:spacing w:val="-13"/>
        </w:rPr>
        <w:t xml:space="preserve"> </w:t>
      </w:r>
      <w:r w:rsidRPr="004878D8">
        <w:t>hardware</w:t>
      </w:r>
      <w:r w:rsidRPr="004878D8">
        <w:rPr>
          <w:spacing w:val="-14"/>
        </w:rPr>
        <w:t xml:space="preserve"> </w:t>
      </w:r>
      <w:r w:rsidRPr="004878D8">
        <w:t xml:space="preserve">platform </w:t>
      </w:r>
      <w:r w:rsidRPr="004878D8">
        <w:rPr>
          <w:spacing w:val="-2"/>
        </w:rPr>
        <w:t>selected</w:t>
      </w:r>
      <w:r w:rsidRPr="004878D8">
        <w:rPr>
          <w:spacing w:val="-6"/>
        </w:rPr>
        <w:t xml:space="preserve"> </w:t>
      </w:r>
      <w:r w:rsidRPr="004878D8">
        <w:rPr>
          <w:spacing w:val="-2"/>
        </w:rPr>
        <w:t>depends</w:t>
      </w:r>
      <w:r w:rsidRPr="004878D8">
        <w:rPr>
          <w:spacing w:val="-5"/>
        </w:rPr>
        <w:t xml:space="preserve"> </w:t>
      </w:r>
      <w:r w:rsidRPr="004878D8">
        <w:rPr>
          <w:spacing w:val="-2"/>
        </w:rPr>
        <w:t>upon</w:t>
      </w:r>
      <w:r w:rsidRPr="004878D8">
        <w:rPr>
          <w:spacing w:val="-5"/>
        </w:rPr>
        <w:t xml:space="preserve"> </w:t>
      </w:r>
      <w:r w:rsidRPr="004878D8">
        <w:rPr>
          <w:spacing w:val="-2"/>
        </w:rPr>
        <w:t>the</w:t>
      </w:r>
      <w:r w:rsidRPr="004878D8">
        <w:rPr>
          <w:spacing w:val="-4"/>
        </w:rPr>
        <w:t xml:space="preserve"> </w:t>
      </w:r>
      <w:r w:rsidRPr="004878D8">
        <w:rPr>
          <w:spacing w:val="-2"/>
        </w:rPr>
        <w:t>information</w:t>
      </w:r>
      <w:r w:rsidRPr="004878D8">
        <w:rPr>
          <w:spacing w:val="-8"/>
        </w:rPr>
        <w:t xml:space="preserve"> </w:t>
      </w:r>
      <w:r w:rsidRPr="004878D8">
        <w:rPr>
          <w:spacing w:val="-2"/>
        </w:rPr>
        <w:t>system</w:t>
      </w:r>
      <w:r w:rsidRPr="004878D8">
        <w:rPr>
          <w:spacing w:val="-4"/>
        </w:rPr>
        <w:t xml:space="preserve"> </w:t>
      </w:r>
      <w:r w:rsidRPr="004878D8">
        <w:rPr>
          <w:spacing w:val="-2"/>
        </w:rPr>
        <w:t>requirements</w:t>
      </w:r>
      <w:r w:rsidRPr="004878D8">
        <w:rPr>
          <w:spacing w:val="-4"/>
        </w:rPr>
        <w:t xml:space="preserve"> </w:t>
      </w:r>
      <w:r w:rsidRPr="004878D8">
        <w:rPr>
          <w:spacing w:val="-2"/>
        </w:rPr>
        <w:t>and</w:t>
      </w:r>
      <w:r w:rsidRPr="004878D8">
        <w:rPr>
          <w:spacing w:val="-9"/>
        </w:rPr>
        <w:t xml:space="preserve"> </w:t>
      </w:r>
      <w:r w:rsidRPr="004878D8">
        <w:rPr>
          <w:spacing w:val="-2"/>
        </w:rPr>
        <w:t>constraints</w:t>
      </w:r>
      <w:r w:rsidRPr="004878D8">
        <w:rPr>
          <w:spacing w:val="-4"/>
        </w:rPr>
        <w:t xml:space="preserve"> </w:t>
      </w:r>
      <w:r w:rsidRPr="004878D8">
        <w:rPr>
          <w:spacing w:val="-2"/>
        </w:rPr>
        <w:t>of</w:t>
      </w:r>
      <w:r w:rsidRPr="004878D8">
        <w:rPr>
          <w:spacing w:val="-4"/>
        </w:rPr>
        <w:t xml:space="preserve"> </w:t>
      </w:r>
      <w:r w:rsidRPr="004878D8">
        <w:rPr>
          <w:spacing w:val="-2"/>
        </w:rPr>
        <w:t>each</w:t>
      </w:r>
      <w:r w:rsidRPr="004878D8">
        <w:rPr>
          <w:spacing w:val="-5"/>
        </w:rPr>
        <w:t xml:space="preserve"> </w:t>
      </w:r>
      <w:r w:rsidRPr="004878D8">
        <w:rPr>
          <w:spacing w:val="-2"/>
        </w:rPr>
        <w:t>trading</w:t>
      </w:r>
      <w:r w:rsidRPr="004878D8">
        <w:rPr>
          <w:spacing w:val="-6"/>
        </w:rPr>
        <w:t xml:space="preserve"> </w:t>
      </w:r>
      <w:r w:rsidRPr="004878D8">
        <w:rPr>
          <w:spacing w:val="-2"/>
        </w:rPr>
        <w:t>partner.</w:t>
      </w:r>
    </w:p>
    <w:p w14:paraId="2E46FC68" w14:textId="77777777" w:rsidR="002D1B36" w:rsidRPr="004878D8" w:rsidRDefault="002D1B36" w:rsidP="00206B44">
      <w:pPr>
        <w:pStyle w:val="BodyText"/>
        <w:spacing w:before="81"/>
      </w:pPr>
    </w:p>
    <w:p w14:paraId="11B63BF8" w14:textId="77777777" w:rsidR="00FB31AC" w:rsidRPr="004878D8" w:rsidRDefault="00FB31AC" w:rsidP="00206B44">
      <w:pPr>
        <w:pStyle w:val="Heading2"/>
      </w:pPr>
      <w:bookmarkStart w:id="81" w:name="_Toc180067183"/>
      <w:r w:rsidRPr="004878D8">
        <w:t>SOFTWARE</w:t>
      </w:r>
      <w:r w:rsidRPr="004878D8">
        <w:rPr>
          <w:spacing w:val="-1"/>
        </w:rPr>
        <w:t xml:space="preserve"> </w:t>
      </w:r>
      <w:r w:rsidRPr="004878D8">
        <w:t>REQUIREMENTS</w:t>
      </w:r>
      <w:bookmarkStart w:id="82" w:name="_Hlk177547303"/>
      <w:bookmarkEnd w:id="81"/>
    </w:p>
    <w:bookmarkEnd w:id="82"/>
    <w:p w14:paraId="1727593C" w14:textId="77777777" w:rsidR="00FB31AC" w:rsidRPr="004878D8" w:rsidRDefault="00FB31AC" w:rsidP="00206B44">
      <w:pPr>
        <w:pStyle w:val="BodyText"/>
        <w:spacing w:before="229"/>
        <w:ind w:left="360" w:right="1413"/>
      </w:pPr>
      <w:r w:rsidRPr="004878D8">
        <w:t>In</w:t>
      </w:r>
      <w:r w:rsidRPr="004878D8">
        <w:rPr>
          <w:spacing w:val="-14"/>
        </w:rPr>
        <w:t xml:space="preserve"> </w:t>
      </w:r>
      <w:r w:rsidRPr="004878D8">
        <w:t>the</w:t>
      </w:r>
      <w:r w:rsidRPr="004878D8">
        <w:rPr>
          <w:spacing w:val="-11"/>
        </w:rPr>
        <w:t xml:space="preserve"> </w:t>
      </w:r>
      <w:r w:rsidRPr="004878D8">
        <w:t>EDI</w:t>
      </w:r>
      <w:r w:rsidRPr="004878D8">
        <w:rPr>
          <w:spacing w:val="-11"/>
        </w:rPr>
        <w:t xml:space="preserve"> </w:t>
      </w:r>
      <w:r w:rsidRPr="004878D8">
        <w:t>environment,</w:t>
      </w:r>
      <w:r w:rsidRPr="004878D8">
        <w:rPr>
          <w:spacing w:val="-13"/>
        </w:rPr>
        <w:t xml:space="preserve"> </w:t>
      </w:r>
      <w:r w:rsidRPr="004878D8">
        <w:t>software</w:t>
      </w:r>
      <w:r w:rsidRPr="004878D8">
        <w:rPr>
          <w:spacing w:val="-13"/>
        </w:rPr>
        <w:t xml:space="preserve"> </w:t>
      </w:r>
      <w:r w:rsidRPr="004878D8">
        <w:t>serves</w:t>
      </w:r>
      <w:r w:rsidRPr="004878D8">
        <w:rPr>
          <w:spacing w:val="-12"/>
        </w:rPr>
        <w:t xml:space="preserve"> </w:t>
      </w:r>
      <w:r w:rsidRPr="004878D8">
        <w:t>the</w:t>
      </w:r>
      <w:r w:rsidRPr="004878D8">
        <w:rPr>
          <w:spacing w:val="-11"/>
        </w:rPr>
        <w:t xml:space="preserve"> </w:t>
      </w:r>
      <w:r w:rsidRPr="004878D8">
        <w:t>essential</w:t>
      </w:r>
      <w:r w:rsidRPr="004878D8">
        <w:rPr>
          <w:spacing w:val="-14"/>
        </w:rPr>
        <w:t xml:space="preserve"> </w:t>
      </w:r>
      <w:r w:rsidRPr="004878D8">
        <w:t>role</w:t>
      </w:r>
      <w:r w:rsidRPr="004878D8">
        <w:rPr>
          <w:spacing w:val="-11"/>
        </w:rPr>
        <w:t xml:space="preserve"> </w:t>
      </w:r>
      <w:r w:rsidRPr="004878D8">
        <w:t>of</w:t>
      </w:r>
      <w:r w:rsidRPr="004878D8">
        <w:rPr>
          <w:spacing w:val="-11"/>
        </w:rPr>
        <w:t xml:space="preserve"> </w:t>
      </w:r>
      <w:r w:rsidRPr="004878D8">
        <w:t>routing</w:t>
      </w:r>
      <w:r w:rsidRPr="004878D8">
        <w:rPr>
          <w:spacing w:val="-11"/>
        </w:rPr>
        <w:t xml:space="preserve"> </w:t>
      </w:r>
      <w:r w:rsidRPr="004878D8">
        <w:t>and</w:t>
      </w:r>
      <w:r w:rsidRPr="004878D8">
        <w:rPr>
          <w:spacing w:val="-11"/>
        </w:rPr>
        <w:t xml:space="preserve"> </w:t>
      </w:r>
      <w:r w:rsidRPr="004878D8">
        <w:t>translating</w:t>
      </w:r>
      <w:r w:rsidRPr="004878D8">
        <w:rPr>
          <w:spacing w:val="-14"/>
        </w:rPr>
        <w:t xml:space="preserve"> </w:t>
      </w:r>
      <w:r w:rsidRPr="004878D8">
        <w:t>user</w:t>
      </w:r>
      <w:r w:rsidRPr="004878D8">
        <w:rPr>
          <w:spacing w:val="-7"/>
        </w:rPr>
        <w:t xml:space="preserve"> </w:t>
      </w:r>
      <w:r w:rsidRPr="004878D8">
        <w:t>application</w:t>
      </w:r>
      <w:r w:rsidRPr="004878D8">
        <w:rPr>
          <w:spacing w:val="-14"/>
        </w:rPr>
        <w:t xml:space="preserve"> </w:t>
      </w:r>
      <w:r w:rsidRPr="004878D8">
        <w:t>data into</w:t>
      </w:r>
      <w:r w:rsidRPr="004878D8">
        <w:rPr>
          <w:spacing w:val="-4"/>
        </w:rPr>
        <w:t xml:space="preserve"> </w:t>
      </w:r>
      <w:r w:rsidRPr="004878D8">
        <w:t>standard</w:t>
      </w:r>
      <w:r w:rsidRPr="004878D8">
        <w:rPr>
          <w:spacing w:val="-3"/>
        </w:rPr>
        <w:t xml:space="preserve"> </w:t>
      </w:r>
      <w:r w:rsidRPr="004878D8">
        <w:t>transaction</w:t>
      </w:r>
      <w:r w:rsidRPr="004878D8">
        <w:rPr>
          <w:spacing w:val="-3"/>
        </w:rPr>
        <w:t xml:space="preserve"> </w:t>
      </w:r>
      <w:r w:rsidRPr="004878D8">
        <w:t>sets.</w:t>
      </w:r>
      <w:r w:rsidRPr="004878D8">
        <w:rPr>
          <w:spacing w:val="40"/>
        </w:rPr>
        <w:t xml:space="preserve"> </w:t>
      </w:r>
      <w:r w:rsidRPr="004878D8">
        <w:t>These</w:t>
      </w:r>
      <w:r w:rsidRPr="004878D8">
        <w:rPr>
          <w:spacing w:val="-3"/>
        </w:rPr>
        <w:t xml:space="preserve"> </w:t>
      </w:r>
      <w:r w:rsidRPr="004878D8">
        <w:t>processes</w:t>
      </w:r>
      <w:r w:rsidRPr="004878D8">
        <w:rPr>
          <w:spacing w:val="-1"/>
        </w:rPr>
        <w:t xml:space="preserve"> </w:t>
      </w:r>
      <w:r w:rsidRPr="004878D8">
        <w:t>entail</w:t>
      </w:r>
      <w:r w:rsidRPr="004878D8">
        <w:rPr>
          <w:spacing w:val="-1"/>
        </w:rPr>
        <w:t xml:space="preserve"> </w:t>
      </w:r>
      <w:r w:rsidRPr="004878D8">
        <w:t>moving</w:t>
      </w:r>
      <w:r w:rsidRPr="004878D8">
        <w:rPr>
          <w:spacing w:val="-3"/>
        </w:rPr>
        <w:t xml:space="preserve"> </w:t>
      </w:r>
      <w:r w:rsidRPr="004878D8">
        <w:t>data</w:t>
      </w:r>
      <w:r w:rsidRPr="004878D8">
        <w:rPr>
          <w:spacing w:val="-3"/>
        </w:rPr>
        <w:t xml:space="preserve"> </w:t>
      </w:r>
      <w:r w:rsidRPr="004878D8">
        <w:t>from an</w:t>
      </w:r>
      <w:r w:rsidRPr="004878D8">
        <w:rPr>
          <w:spacing w:val="-3"/>
        </w:rPr>
        <w:t xml:space="preserve"> </w:t>
      </w:r>
      <w:r w:rsidRPr="004878D8">
        <w:t>application</w:t>
      </w:r>
      <w:r w:rsidRPr="004878D8">
        <w:rPr>
          <w:spacing w:val="-3"/>
        </w:rPr>
        <w:t xml:space="preserve"> </w:t>
      </w:r>
      <w:r w:rsidRPr="004878D8">
        <w:t>by</w:t>
      </w:r>
      <w:r w:rsidRPr="004878D8">
        <w:rPr>
          <w:spacing w:val="-1"/>
        </w:rPr>
        <w:t xml:space="preserve"> </w:t>
      </w:r>
      <w:r w:rsidRPr="004878D8">
        <w:t>abstracting data</w:t>
      </w:r>
      <w:r w:rsidRPr="004878D8">
        <w:rPr>
          <w:spacing w:val="-14"/>
        </w:rPr>
        <w:t xml:space="preserve"> </w:t>
      </w:r>
      <w:r w:rsidRPr="004878D8">
        <w:t>from</w:t>
      </w:r>
      <w:r w:rsidRPr="004878D8">
        <w:rPr>
          <w:spacing w:val="-8"/>
        </w:rPr>
        <w:t xml:space="preserve"> </w:t>
      </w:r>
      <w:r w:rsidRPr="004878D8">
        <w:t>databases,</w:t>
      </w:r>
      <w:r w:rsidRPr="004878D8">
        <w:rPr>
          <w:spacing w:val="-12"/>
        </w:rPr>
        <w:t xml:space="preserve"> </w:t>
      </w:r>
      <w:r w:rsidRPr="004878D8">
        <w:t>formatting</w:t>
      </w:r>
      <w:r w:rsidRPr="004878D8">
        <w:rPr>
          <w:spacing w:val="-12"/>
        </w:rPr>
        <w:t xml:space="preserve"> </w:t>
      </w:r>
      <w:r w:rsidRPr="004878D8">
        <w:t>or</w:t>
      </w:r>
      <w:r w:rsidRPr="004878D8">
        <w:rPr>
          <w:spacing w:val="-9"/>
        </w:rPr>
        <w:t xml:space="preserve"> </w:t>
      </w:r>
      <w:r w:rsidRPr="004878D8">
        <w:t>translating</w:t>
      </w:r>
      <w:r w:rsidRPr="004878D8">
        <w:rPr>
          <w:spacing w:val="-13"/>
        </w:rPr>
        <w:t xml:space="preserve"> </w:t>
      </w:r>
      <w:r w:rsidRPr="004878D8">
        <w:t>the</w:t>
      </w:r>
      <w:r w:rsidRPr="004878D8">
        <w:rPr>
          <w:spacing w:val="-10"/>
        </w:rPr>
        <w:t xml:space="preserve"> </w:t>
      </w:r>
      <w:r w:rsidRPr="004878D8">
        <w:t>file</w:t>
      </w:r>
      <w:r w:rsidRPr="004878D8">
        <w:rPr>
          <w:spacing w:val="-8"/>
        </w:rPr>
        <w:t xml:space="preserve"> </w:t>
      </w:r>
      <w:r w:rsidRPr="004878D8">
        <w:t>into</w:t>
      </w:r>
      <w:r w:rsidRPr="004878D8">
        <w:rPr>
          <w:spacing w:val="-12"/>
        </w:rPr>
        <w:t xml:space="preserve"> </w:t>
      </w:r>
      <w:r w:rsidRPr="004878D8">
        <w:t>a</w:t>
      </w:r>
      <w:r w:rsidRPr="004878D8">
        <w:rPr>
          <w:spacing w:val="-10"/>
        </w:rPr>
        <w:t xml:space="preserve"> </w:t>
      </w:r>
      <w:r w:rsidRPr="004878D8">
        <w:t>standard</w:t>
      </w:r>
      <w:r w:rsidRPr="004878D8">
        <w:rPr>
          <w:spacing w:val="-7"/>
        </w:rPr>
        <w:t xml:space="preserve"> </w:t>
      </w:r>
      <w:r w:rsidRPr="004878D8">
        <w:t>ASC</w:t>
      </w:r>
      <w:r w:rsidRPr="004878D8">
        <w:rPr>
          <w:spacing w:val="-14"/>
        </w:rPr>
        <w:t xml:space="preserve"> </w:t>
      </w:r>
      <w:r w:rsidRPr="004878D8">
        <w:t>X12</w:t>
      </w:r>
      <w:r w:rsidRPr="004878D8">
        <w:rPr>
          <w:spacing w:val="-13"/>
        </w:rPr>
        <w:t xml:space="preserve"> </w:t>
      </w:r>
      <w:r w:rsidRPr="004878D8">
        <w:t>format,</w:t>
      </w:r>
      <w:r w:rsidRPr="004878D8">
        <w:rPr>
          <w:spacing w:val="-12"/>
        </w:rPr>
        <w:t xml:space="preserve"> </w:t>
      </w:r>
      <w:r w:rsidRPr="004878D8">
        <w:t>and</w:t>
      </w:r>
      <w:r w:rsidRPr="004878D8">
        <w:rPr>
          <w:spacing w:val="-10"/>
        </w:rPr>
        <w:t xml:space="preserve"> </w:t>
      </w:r>
      <w:r w:rsidRPr="004878D8">
        <w:t>accessing</w:t>
      </w:r>
      <w:r w:rsidRPr="004878D8">
        <w:rPr>
          <w:spacing w:val="-10"/>
        </w:rPr>
        <w:t xml:space="preserve"> </w:t>
      </w:r>
      <w:r w:rsidRPr="004878D8">
        <w:t>the internet for delivery of the data to the trading partner.</w:t>
      </w:r>
    </w:p>
    <w:p w14:paraId="36524C4A" w14:textId="77777777" w:rsidR="00EF7BD1" w:rsidRPr="004878D8" w:rsidRDefault="00EF7BD1" w:rsidP="00206B44">
      <w:pPr>
        <w:pStyle w:val="BodyText"/>
        <w:spacing w:before="229"/>
        <w:ind w:left="360" w:right="1413"/>
      </w:pPr>
    </w:p>
    <w:p w14:paraId="2C557D24" w14:textId="506048E8" w:rsidR="00215B1D" w:rsidRPr="004878D8" w:rsidRDefault="005A1A0A" w:rsidP="00206B44">
      <w:pPr>
        <w:pStyle w:val="Heading2"/>
      </w:pPr>
      <w:bookmarkStart w:id="83" w:name="_Toc180067184"/>
      <w:r w:rsidRPr="004878D8">
        <w:t>Mapping Software</w:t>
      </w:r>
      <w:bookmarkEnd w:id="83"/>
    </w:p>
    <w:p w14:paraId="52F27615" w14:textId="77777777" w:rsidR="000F68FA" w:rsidRPr="004878D8" w:rsidRDefault="00DF13A3" w:rsidP="00206B44">
      <w:pPr>
        <w:pStyle w:val="BodyText"/>
        <w:spacing w:before="232"/>
        <w:ind w:left="359" w:right="1698"/>
      </w:pPr>
      <w:r w:rsidRPr="004878D8">
        <w:t>The</w:t>
      </w:r>
      <w:r w:rsidRPr="004878D8">
        <w:rPr>
          <w:spacing w:val="-14"/>
        </w:rPr>
        <w:t xml:space="preserve"> </w:t>
      </w:r>
      <w:r w:rsidRPr="004878D8">
        <w:t>mapping</w:t>
      </w:r>
      <w:r w:rsidRPr="004878D8">
        <w:rPr>
          <w:spacing w:val="-14"/>
        </w:rPr>
        <w:t xml:space="preserve"> </w:t>
      </w:r>
      <w:r w:rsidRPr="004878D8">
        <w:t>process</w:t>
      </w:r>
      <w:r w:rsidRPr="004878D8">
        <w:rPr>
          <w:spacing w:val="-14"/>
        </w:rPr>
        <w:t xml:space="preserve"> </w:t>
      </w:r>
      <w:r w:rsidRPr="004878D8">
        <w:t>converts</w:t>
      </w:r>
      <w:r w:rsidRPr="004878D8">
        <w:rPr>
          <w:spacing w:val="-14"/>
        </w:rPr>
        <w:t xml:space="preserve"> </w:t>
      </w:r>
      <w:r w:rsidRPr="004878D8">
        <w:t>trading</w:t>
      </w:r>
      <w:r w:rsidRPr="004878D8">
        <w:rPr>
          <w:spacing w:val="-14"/>
        </w:rPr>
        <w:t xml:space="preserve"> </w:t>
      </w:r>
      <w:r w:rsidRPr="004878D8">
        <w:t>partner-specific</w:t>
      </w:r>
      <w:r w:rsidRPr="004878D8">
        <w:rPr>
          <w:spacing w:val="-14"/>
        </w:rPr>
        <w:t xml:space="preserve"> </w:t>
      </w:r>
      <w:r w:rsidRPr="004878D8">
        <w:t>application</w:t>
      </w:r>
      <w:r w:rsidRPr="004878D8">
        <w:rPr>
          <w:spacing w:val="-14"/>
        </w:rPr>
        <w:t xml:space="preserve"> </w:t>
      </w:r>
      <w:r w:rsidRPr="004878D8">
        <w:t>data</w:t>
      </w:r>
      <w:r w:rsidRPr="004878D8">
        <w:rPr>
          <w:spacing w:val="-14"/>
        </w:rPr>
        <w:t xml:space="preserve"> </w:t>
      </w:r>
      <w:r w:rsidRPr="004878D8">
        <w:t>into</w:t>
      </w:r>
      <w:r w:rsidRPr="004878D8">
        <w:rPr>
          <w:spacing w:val="-14"/>
        </w:rPr>
        <w:t xml:space="preserve"> </w:t>
      </w:r>
      <w:r w:rsidRPr="004878D8">
        <w:t>an</w:t>
      </w:r>
      <w:r w:rsidRPr="004878D8">
        <w:rPr>
          <w:spacing w:val="-13"/>
        </w:rPr>
        <w:t xml:space="preserve"> </w:t>
      </w:r>
      <w:r w:rsidRPr="004878D8">
        <w:t>EDI</w:t>
      </w:r>
      <w:r w:rsidRPr="004878D8">
        <w:rPr>
          <w:spacing w:val="-14"/>
        </w:rPr>
        <w:t xml:space="preserve"> </w:t>
      </w:r>
      <w:r w:rsidRPr="004878D8">
        <w:t>vendor-specific</w:t>
      </w:r>
      <w:r w:rsidRPr="004878D8">
        <w:rPr>
          <w:spacing w:val="-14"/>
        </w:rPr>
        <w:t xml:space="preserve"> </w:t>
      </w:r>
      <w:r w:rsidRPr="004878D8">
        <w:t>flat file.</w:t>
      </w:r>
      <w:r w:rsidRPr="004878D8">
        <w:rPr>
          <w:spacing w:val="-5"/>
        </w:rPr>
        <w:t xml:space="preserve"> </w:t>
      </w:r>
      <w:r w:rsidRPr="004878D8">
        <w:t>The</w:t>
      </w:r>
      <w:r w:rsidRPr="004878D8">
        <w:rPr>
          <w:spacing w:val="-3"/>
        </w:rPr>
        <w:t xml:space="preserve"> </w:t>
      </w:r>
      <w:r w:rsidRPr="004878D8">
        <w:t>flat</w:t>
      </w:r>
      <w:r w:rsidRPr="004878D8">
        <w:rPr>
          <w:spacing w:val="-3"/>
        </w:rPr>
        <w:t xml:space="preserve"> </w:t>
      </w:r>
      <w:r w:rsidRPr="004878D8">
        <w:t>file</w:t>
      </w:r>
      <w:r w:rsidRPr="004878D8">
        <w:rPr>
          <w:spacing w:val="-1"/>
        </w:rPr>
        <w:t xml:space="preserve"> </w:t>
      </w:r>
      <w:r w:rsidRPr="004878D8">
        <w:t>does</w:t>
      </w:r>
      <w:r w:rsidRPr="004878D8">
        <w:rPr>
          <w:spacing w:val="-1"/>
        </w:rPr>
        <w:t xml:space="preserve"> </w:t>
      </w:r>
      <w:r w:rsidRPr="004878D8">
        <w:t>not need</w:t>
      </w:r>
      <w:r w:rsidRPr="004878D8">
        <w:rPr>
          <w:spacing w:val="-3"/>
        </w:rPr>
        <w:t xml:space="preserve"> </w:t>
      </w:r>
      <w:r w:rsidRPr="004878D8">
        <w:t>to</w:t>
      </w:r>
      <w:r w:rsidRPr="004878D8">
        <w:rPr>
          <w:spacing w:val="-3"/>
        </w:rPr>
        <w:t xml:space="preserve"> </w:t>
      </w:r>
      <w:r w:rsidRPr="004878D8">
        <w:t>contain</w:t>
      </w:r>
      <w:r w:rsidRPr="004878D8">
        <w:rPr>
          <w:spacing w:val="-3"/>
        </w:rPr>
        <w:t xml:space="preserve"> </w:t>
      </w:r>
      <w:r w:rsidRPr="004878D8">
        <w:t>all</w:t>
      </w:r>
      <w:r w:rsidRPr="004878D8">
        <w:rPr>
          <w:spacing w:val="-4"/>
        </w:rPr>
        <w:t xml:space="preserve"> </w:t>
      </w:r>
      <w:r w:rsidRPr="004878D8">
        <w:t>of the</w:t>
      </w:r>
      <w:r w:rsidRPr="004878D8">
        <w:rPr>
          <w:spacing w:val="-3"/>
        </w:rPr>
        <w:t xml:space="preserve"> </w:t>
      </w:r>
      <w:r w:rsidRPr="004878D8">
        <w:t>data</w:t>
      </w:r>
      <w:r w:rsidRPr="004878D8">
        <w:rPr>
          <w:spacing w:val="-1"/>
        </w:rPr>
        <w:t xml:space="preserve"> </w:t>
      </w:r>
      <w:r w:rsidRPr="004878D8">
        <w:t>from the</w:t>
      </w:r>
      <w:r w:rsidRPr="004878D8">
        <w:rPr>
          <w:spacing w:val="-5"/>
        </w:rPr>
        <w:t xml:space="preserve"> </w:t>
      </w:r>
      <w:r w:rsidRPr="004878D8">
        <w:t>original</w:t>
      </w:r>
      <w:r w:rsidRPr="004878D8">
        <w:rPr>
          <w:spacing w:val="-6"/>
        </w:rPr>
        <w:t xml:space="preserve"> </w:t>
      </w:r>
      <w:r w:rsidRPr="004878D8">
        <w:t>application.</w:t>
      </w:r>
      <w:r w:rsidRPr="004878D8">
        <w:rPr>
          <w:spacing w:val="40"/>
        </w:rPr>
        <w:t xml:space="preserve"> </w:t>
      </w:r>
      <w:r w:rsidRPr="004878D8">
        <w:t>However,</w:t>
      </w:r>
      <w:r w:rsidRPr="004878D8">
        <w:rPr>
          <w:spacing w:val="-3"/>
        </w:rPr>
        <w:t xml:space="preserve"> </w:t>
      </w:r>
      <w:r w:rsidRPr="004878D8">
        <w:t>this process must</w:t>
      </w:r>
      <w:r w:rsidRPr="004878D8">
        <w:rPr>
          <w:spacing w:val="-1"/>
        </w:rPr>
        <w:t xml:space="preserve"> </w:t>
      </w:r>
      <w:r w:rsidRPr="004878D8">
        <w:t>be</w:t>
      </w:r>
      <w:r w:rsidRPr="004878D8">
        <w:rPr>
          <w:spacing w:val="-1"/>
        </w:rPr>
        <w:t xml:space="preserve"> </w:t>
      </w:r>
      <w:r w:rsidRPr="004878D8">
        <w:t>customized</w:t>
      </w:r>
      <w:r w:rsidRPr="004878D8">
        <w:rPr>
          <w:spacing w:val="-1"/>
        </w:rPr>
        <w:t xml:space="preserve"> </w:t>
      </w:r>
      <w:r w:rsidRPr="004878D8">
        <w:t>to each</w:t>
      </w:r>
      <w:r w:rsidRPr="004878D8">
        <w:rPr>
          <w:spacing w:val="-1"/>
        </w:rPr>
        <w:t xml:space="preserve"> </w:t>
      </w:r>
      <w:r w:rsidRPr="004878D8">
        <w:t>application. You</w:t>
      </w:r>
      <w:r w:rsidRPr="004878D8">
        <w:rPr>
          <w:spacing w:val="-3"/>
        </w:rPr>
        <w:t xml:space="preserve"> </w:t>
      </w:r>
      <w:r w:rsidRPr="004878D8">
        <w:t>can accomplish</w:t>
      </w:r>
      <w:r w:rsidRPr="004878D8">
        <w:rPr>
          <w:spacing w:val="-1"/>
        </w:rPr>
        <w:t xml:space="preserve"> </w:t>
      </w:r>
      <w:r w:rsidRPr="004878D8">
        <w:t>this process either through programming or with commercially available mapping software.</w:t>
      </w:r>
    </w:p>
    <w:p w14:paraId="3AA8E350" w14:textId="77777777" w:rsidR="000F68FA" w:rsidRPr="004878D8" w:rsidRDefault="000F68FA" w:rsidP="00206B44">
      <w:pPr>
        <w:pStyle w:val="BodyText"/>
        <w:spacing w:before="34"/>
      </w:pPr>
      <w:r w:rsidRPr="004878D8">
        <w:rPr>
          <w:noProof/>
        </w:rPr>
        <w:drawing>
          <wp:anchor distT="0" distB="0" distL="0" distR="0" simplePos="0" relativeHeight="251716608" behindDoc="1" locked="0" layoutInCell="1" allowOverlap="1" wp14:anchorId="2B53E9B1" wp14:editId="3CD4FB68">
            <wp:simplePos x="0" y="0"/>
            <wp:positionH relativeFrom="page">
              <wp:posOffset>2869289</wp:posOffset>
            </wp:positionH>
            <wp:positionV relativeFrom="paragraph">
              <wp:posOffset>183410</wp:posOffset>
            </wp:positionV>
            <wp:extent cx="1679646" cy="1220152"/>
            <wp:effectExtent l="0" t="0" r="0" b="0"/>
            <wp:wrapTopAndBottom/>
            <wp:docPr id="28" name="Imag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679646" cy="1220152"/>
                    </a:xfrm>
                    <a:prstGeom prst="rect">
                      <a:avLst/>
                    </a:prstGeom>
                  </pic:spPr>
                </pic:pic>
              </a:graphicData>
            </a:graphic>
          </wp:anchor>
        </w:drawing>
      </w:r>
    </w:p>
    <w:p w14:paraId="7C254C2D" w14:textId="77777777" w:rsidR="000F68FA" w:rsidRPr="004878D8" w:rsidRDefault="000F68FA" w:rsidP="00206B44">
      <w:pPr>
        <w:pStyle w:val="BodyText"/>
      </w:pPr>
    </w:p>
    <w:p w14:paraId="6606329D" w14:textId="77777777" w:rsidR="00A37771" w:rsidRPr="004878D8" w:rsidRDefault="00A37771" w:rsidP="00206B44">
      <w:pPr>
        <w:pStyle w:val="BodyText"/>
        <w:ind w:left="360"/>
      </w:pPr>
    </w:p>
    <w:p w14:paraId="13A7BED6" w14:textId="0D17D2FF" w:rsidR="000F68FA" w:rsidRPr="004878D8" w:rsidRDefault="000F68FA" w:rsidP="00206B44">
      <w:pPr>
        <w:pStyle w:val="BodyText"/>
        <w:ind w:left="360"/>
      </w:pPr>
      <w:r w:rsidRPr="004878D8">
        <w:lastRenderedPageBreak/>
        <w:t>Mapping</w:t>
      </w:r>
      <w:r w:rsidRPr="004878D8">
        <w:rPr>
          <w:spacing w:val="-14"/>
        </w:rPr>
        <w:t xml:space="preserve"> </w:t>
      </w:r>
      <w:r w:rsidRPr="004878D8">
        <w:t>sets</w:t>
      </w:r>
      <w:r w:rsidRPr="004878D8">
        <w:rPr>
          <w:spacing w:val="-14"/>
        </w:rPr>
        <w:t xml:space="preserve"> </w:t>
      </w:r>
      <w:r w:rsidRPr="004878D8">
        <w:t>up</w:t>
      </w:r>
      <w:r w:rsidRPr="004878D8">
        <w:rPr>
          <w:spacing w:val="-13"/>
        </w:rPr>
        <w:t xml:space="preserve"> </w:t>
      </w:r>
      <w:r w:rsidRPr="004878D8">
        <w:t>a</w:t>
      </w:r>
      <w:r w:rsidRPr="004878D8">
        <w:rPr>
          <w:spacing w:val="-11"/>
        </w:rPr>
        <w:t xml:space="preserve"> </w:t>
      </w:r>
      <w:r w:rsidRPr="004878D8">
        <w:t>profile</w:t>
      </w:r>
      <w:r w:rsidRPr="004878D8">
        <w:rPr>
          <w:spacing w:val="-13"/>
        </w:rPr>
        <w:t xml:space="preserve"> </w:t>
      </w:r>
      <w:r w:rsidRPr="004878D8">
        <w:t>for</w:t>
      </w:r>
      <w:r w:rsidRPr="004878D8">
        <w:rPr>
          <w:spacing w:val="-12"/>
        </w:rPr>
        <w:t xml:space="preserve"> </w:t>
      </w:r>
      <w:r w:rsidRPr="004878D8">
        <w:t>each</w:t>
      </w:r>
      <w:r w:rsidRPr="004878D8">
        <w:rPr>
          <w:spacing w:val="-13"/>
        </w:rPr>
        <w:t xml:space="preserve"> </w:t>
      </w:r>
      <w:r w:rsidRPr="004878D8">
        <w:t>type</w:t>
      </w:r>
      <w:r w:rsidRPr="004878D8">
        <w:rPr>
          <w:spacing w:val="-13"/>
        </w:rPr>
        <w:t xml:space="preserve"> </w:t>
      </w:r>
      <w:r w:rsidRPr="004878D8">
        <w:t>of</w:t>
      </w:r>
      <w:r w:rsidRPr="004878D8">
        <w:rPr>
          <w:spacing w:val="-12"/>
        </w:rPr>
        <w:t xml:space="preserve"> </w:t>
      </w:r>
      <w:r w:rsidRPr="004878D8">
        <w:t>incoming</w:t>
      </w:r>
      <w:r w:rsidRPr="004878D8">
        <w:rPr>
          <w:spacing w:val="-13"/>
        </w:rPr>
        <w:t xml:space="preserve"> </w:t>
      </w:r>
      <w:r w:rsidRPr="004878D8">
        <w:t>and</w:t>
      </w:r>
      <w:r w:rsidRPr="004878D8">
        <w:rPr>
          <w:spacing w:val="-13"/>
        </w:rPr>
        <w:t xml:space="preserve"> </w:t>
      </w:r>
      <w:r w:rsidRPr="004878D8">
        <w:t>outgoing</w:t>
      </w:r>
      <w:r w:rsidRPr="004878D8">
        <w:rPr>
          <w:spacing w:val="-13"/>
        </w:rPr>
        <w:t xml:space="preserve"> </w:t>
      </w:r>
      <w:r w:rsidRPr="004878D8">
        <w:t>file</w:t>
      </w:r>
      <w:r w:rsidRPr="004878D8">
        <w:rPr>
          <w:spacing w:val="-12"/>
        </w:rPr>
        <w:t xml:space="preserve"> </w:t>
      </w:r>
      <w:r w:rsidRPr="004878D8">
        <w:t>format</w:t>
      </w:r>
      <w:r w:rsidRPr="004878D8">
        <w:rPr>
          <w:spacing w:val="-13"/>
        </w:rPr>
        <w:t xml:space="preserve"> </w:t>
      </w:r>
      <w:r w:rsidRPr="004878D8">
        <w:t>(transaction</w:t>
      </w:r>
      <w:r w:rsidRPr="004878D8">
        <w:rPr>
          <w:spacing w:val="-14"/>
        </w:rPr>
        <w:t xml:space="preserve"> </w:t>
      </w:r>
      <w:r w:rsidRPr="004878D8">
        <w:t>set)</w:t>
      </w:r>
      <w:r w:rsidRPr="004878D8">
        <w:rPr>
          <w:spacing w:val="-12"/>
        </w:rPr>
        <w:t xml:space="preserve"> </w:t>
      </w:r>
      <w:r w:rsidRPr="004878D8">
        <w:rPr>
          <w:spacing w:val="-5"/>
        </w:rPr>
        <w:t>by:</w:t>
      </w:r>
    </w:p>
    <w:p w14:paraId="6A7BB420" w14:textId="77777777" w:rsidR="00534641" w:rsidRPr="004878D8" w:rsidRDefault="00534641" w:rsidP="00206B44">
      <w:pPr>
        <w:pStyle w:val="ListParagraph"/>
        <w:widowControl w:val="0"/>
        <w:numPr>
          <w:ilvl w:val="0"/>
          <w:numId w:val="2"/>
        </w:numPr>
        <w:tabs>
          <w:tab w:val="left" w:pos="1081"/>
          <w:tab w:val="left" w:pos="1260"/>
        </w:tabs>
        <w:autoSpaceDE w:val="0"/>
        <w:autoSpaceDN w:val="0"/>
        <w:spacing w:after="0" w:line="235" w:lineRule="auto"/>
        <w:ind w:right="1532" w:hanging="360"/>
        <w:contextualSpacing w:val="0"/>
        <w:rPr>
          <w:rFonts w:ascii="Arial" w:hAnsi="Arial" w:cs="Arial"/>
          <w:sz w:val="20"/>
        </w:rPr>
      </w:pPr>
      <w:r w:rsidRPr="004878D8">
        <w:rPr>
          <w:rFonts w:ascii="Arial" w:hAnsi="Arial" w:cs="Arial"/>
          <w:sz w:val="20"/>
        </w:rPr>
        <w:t>Separating</w:t>
      </w:r>
      <w:r w:rsidRPr="004878D8">
        <w:rPr>
          <w:rFonts w:ascii="Arial" w:hAnsi="Arial" w:cs="Arial"/>
          <w:spacing w:val="-12"/>
          <w:sz w:val="20"/>
        </w:rPr>
        <w:t xml:space="preserve"> </w:t>
      </w:r>
      <w:r w:rsidRPr="004878D8">
        <w:rPr>
          <w:rFonts w:ascii="Arial" w:hAnsi="Arial" w:cs="Arial"/>
          <w:sz w:val="20"/>
        </w:rPr>
        <w:t>EDI</w:t>
      </w:r>
      <w:r w:rsidRPr="004878D8">
        <w:rPr>
          <w:rFonts w:ascii="Arial" w:hAnsi="Arial" w:cs="Arial"/>
          <w:spacing w:val="-12"/>
          <w:sz w:val="20"/>
        </w:rPr>
        <w:t xml:space="preserve"> </w:t>
      </w:r>
      <w:r w:rsidRPr="004878D8">
        <w:rPr>
          <w:rFonts w:ascii="Arial" w:hAnsi="Arial" w:cs="Arial"/>
          <w:sz w:val="20"/>
        </w:rPr>
        <w:t>data</w:t>
      </w:r>
      <w:r w:rsidRPr="004878D8">
        <w:rPr>
          <w:rFonts w:ascii="Arial" w:hAnsi="Arial" w:cs="Arial"/>
          <w:spacing w:val="-13"/>
          <w:sz w:val="20"/>
        </w:rPr>
        <w:t xml:space="preserve"> </w:t>
      </w:r>
      <w:r w:rsidRPr="004878D8">
        <w:rPr>
          <w:rFonts w:ascii="Arial" w:hAnsi="Arial" w:cs="Arial"/>
          <w:sz w:val="20"/>
        </w:rPr>
        <w:t>from</w:t>
      </w:r>
      <w:r w:rsidRPr="004878D8">
        <w:rPr>
          <w:rFonts w:ascii="Arial" w:hAnsi="Arial" w:cs="Arial"/>
          <w:spacing w:val="-10"/>
          <w:sz w:val="20"/>
        </w:rPr>
        <w:t xml:space="preserve"> </w:t>
      </w:r>
      <w:r w:rsidRPr="004878D8">
        <w:rPr>
          <w:rFonts w:ascii="Arial" w:hAnsi="Arial" w:cs="Arial"/>
          <w:sz w:val="20"/>
        </w:rPr>
        <w:t>non-EDI</w:t>
      </w:r>
      <w:r w:rsidRPr="004878D8">
        <w:rPr>
          <w:rFonts w:ascii="Arial" w:hAnsi="Arial" w:cs="Arial"/>
          <w:spacing w:val="-12"/>
          <w:sz w:val="20"/>
        </w:rPr>
        <w:t xml:space="preserve"> </w:t>
      </w:r>
      <w:r w:rsidRPr="004878D8">
        <w:rPr>
          <w:rFonts w:ascii="Arial" w:hAnsi="Arial" w:cs="Arial"/>
          <w:sz w:val="20"/>
        </w:rPr>
        <w:t>data.</w:t>
      </w:r>
      <w:r w:rsidRPr="004878D8">
        <w:rPr>
          <w:rFonts w:ascii="Arial" w:hAnsi="Arial" w:cs="Arial"/>
          <w:spacing w:val="33"/>
          <w:sz w:val="20"/>
        </w:rPr>
        <w:t xml:space="preserve"> </w:t>
      </w:r>
      <w:r w:rsidRPr="004878D8">
        <w:rPr>
          <w:rFonts w:ascii="Arial" w:hAnsi="Arial" w:cs="Arial"/>
          <w:sz w:val="20"/>
        </w:rPr>
        <w:t>All</w:t>
      </w:r>
      <w:r w:rsidRPr="004878D8">
        <w:rPr>
          <w:rFonts w:ascii="Arial" w:hAnsi="Arial" w:cs="Arial"/>
          <w:spacing w:val="-13"/>
          <w:sz w:val="20"/>
        </w:rPr>
        <w:t xml:space="preserve"> </w:t>
      </w:r>
      <w:r w:rsidRPr="004878D8">
        <w:rPr>
          <w:rFonts w:ascii="Arial" w:hAnsi="Arial" w:cs="Arial"/>
          <w:sz w:val="20"/>
        </w:rPr>
        <w:t>information</w:t>
      </w:r>
      <w:r w:rsidRPr="004878D8">
        <w:rPr>
          <w:rFonts w:ascii="Arial" w:hAnsi="Arial" w:cs="Arial"/>
          <w:spacing w:val="-13"/>
          <w:sz w:val="20"/>
        </w:rPr>
        <w:t xml:space="preserve"> </w:t>
      </w:r>
      <w:r w:rsidRPr="004878D8">
        <w:rPr>
          <w:rFonts w:ascii="Arial" w:hAnsi="Arial" w:cs="Arial"/>
          <w:sz w:val="20"/>
        </w:rPr>
        <w:t>contained</w:t>
      </w:r>
      <w:r w:rsidRPr="004878D8">
        <w:rPr>
          <w:rFonts w:ascii="Arial" w:hAnsi="Arial" w:cs="Arial"/>
          <w:spacing w:val="-14"/>
          <w:sz w:val="20"/>
        </w:rPr>
        <w:t xml:space="preserve"> </w:t>
      </w:r>
      <w:r w:rsidRPr="004878D8">
        <w:rPr>
          <w:rFonts w:ascii="Arial" w:hAnsi="Arial" w:cs="Arial"/>
          <w:sz w:val="20"/>
        </w:rPr>
        <w:t>in</w:t>
      </w:r>
      <w:r w:rsidRPr="004878D8">
        <w:rPr>
          <w:rFonts w:ascii="Arial" w:hAnsi="Arial" w:cs="Arial"/>
          <w:spacing w:val="-13"/>
          <w:sz w:val="20"/>
        </w:rPr>
        <w:t xml:space="preserve"> </w:t>
      </w:r>
      <w:r w:rsidRPr="004878D8">
        <w:rPr>
          <w:rFonts w:ascii="Arial" w:hAnsi="Arial" w:cs="Arial"/>
          <w:sz w:val="20"/>
        </w:rPr>
        <w:t>an</w:t>
      </w:r>
      <w:r w:rsidRPr="004878D8">
        <w:rPr>
          <w:rFonts w:ascii="Arial" w:hAnsi="Arial" w:cs="Arial"/>
          <w:spacing w:val="-12"/>
          <w:sz w:val="20"/>
        </w:rPr>
        <w:t xml:space="preserve"> </w:t>
      </w:r>
      <w:r w:rsidRPr="004878D8">
        <w:rPr>
          <w:rFonts w:ascii="Arial" w:hAnsi="Arial" w:cs="Arial"/>
          <w:sz w:val="20"/>
        </w:rPr>
        <w:t>application</w:t>
      </w:r>
      <w:r w:rsidRPr="004878D8">
        <w:rPr>
          <w:rFonts w:ascii="Arial" w:hAnsi="Arial" w:cs="Arial"/>
          <w:spacing w:val="-13"/>
          <w:sz w:val="20"/>
        </w:rPr>
        <w:t xml:space="preserve"> </w:t>
      </w:r>
      <w:r w:rsidRPr="004878D8">
        <w:rPr>
          <w:rFonts w:ascii="Arial" w:hAnsi="Arial" w:cs="Arial"/>
          <w:sz w:val="20"/>
        </w:rPr>
        <w:t>system</w:t>
      </w:r>
      <w:r w:rsidRPr="004878D8">
        <w:rPr>
          <w:rFonts w:ascii="Arial" w:hAnsi="Arial" w:cs="Arial"/>
          <w:spacing w:val="-12"/>
          <w:sz w:val="20"/>
        </w:rPr>
        <w:t xml:space="preserve"> </w:t>
      </w:r>
      <w:r w:rsidRPr="004878D8">
        <w:rPr>
          <w:rFonts w:ascii="Arial" w:hAnsi="Arial" w:cs="Arial"/>
          <w:sz w:val="20"/>
        </w:rPr>
        <w:t>may not be relevant to the particular transaction set.</w:t>
      </w:r>
    </w:p>
    <w:p w14:paraId="26BA183A" w14:textId="77777777" w:rsidR="00534641" w:rsidRPr="004878D8" w:rsidRDefault="00534641" w:rsidP="00206B44">
      <w:pPr>
        <w:pStyle w:val="ListParagraph"/>
        <w:widowControl w:val="0"/>
        <w:numPr>
          <w:ilvl w:val="0"/>
          <w:numId w:val="2"/>
        </w:numPr>
        <w:tabs>
          <w:tab w:val="left" w:pos="1081"/>
          <w:tab w:val="left" w:pos="1260"/>
        </w:tabs>
        <w:autoSpaceDE w:val="0"/>
        <w:autoSpaceDN w:val="0"/>
        <w:spacing w:after="0" w:line="235" w:lineRule="auto"/>
        <w:ind w:right="1763" w:hanging="360"/>
        <w:contextualSpacing w:val="0"/>
        <w:rPr>
          <w:rFonts w:ascii="Arial" w:hAnsi="Arial" w:cs="Arial"/>
          <w:sz w:val="20"/>
        </w:rPr>
      </w:pPr>
      <w:r w:rsidRPr="004878D8">
        <w:rPr>
          <w:rFonts w:ascii="Arial" w:hAnsi="Arial" w:cs="Arial"/>
          <w:sz w:val="20"/>
        </w:rPr>
        <w:t>Filtering</w:t>
      </w:r>
      <w:r w:rsidRPr="004878D8">
        <w:rPr>
          <w:rFonts w:ascii="Arial" w:hAnsi="Arial" w:cs="Arial"/>
          <w:spacing w:val="-14"/>
          <w:sz w:val="20"/>
        </w:rPr>
        <w:t xml:space="preserve"> </w:t>
      </w:r>
      <w:r w:rsidRPr="004878D8">
        <w:rPr>
          <w:rFonts w:ascii="Arial" w:hAnsi="Arial" w:cs="Arial"/>
          <w:sz w:val="20"/>
        </w:rPr>
        <w:t>information</w:t>
      </w:r>
      <w:r w:rsidRPr="004878D8">
        <w:rPr>
          <w:rFonts w:ascii="Arial" w:hAnsi="Arial" w:cs="Arial"/>
          <w:spacing w:val="-14"/>
          <w:sz w:val="20"/>
        </w:rPr>
        <w:t xml:space="preserve"> </w:t>
      </w:r>
      <w:r w:rsidRPr="004878D8">
        <w:rPr>
          <w:rFonts w:ascii="Arial" w:hAnsi="Arial" w:cs="Arial"/>
          <w:sz w:val="20"/>
        </w:rPr>
        <w:t>for</w:t>
      </w:r>
      <w:r w:rsidRPr="004878D8">
        <w:rPr>
          <w:rFonts w:ascii="Arial" w:hAnsi="Arial" w:cs="Arial"/>
          <w:spacing w:val="-14"/>
          <w:sz w:val="20"/>
        </w:rPr>
        <w:t xml:space="preserve"> </w:t>
      </w:r>
      <w:r w:rsidRPr="004878D8">
        <w:rPr>
          <w:rFonts w:ascii="Arial" w:hAnsi="Arial" w:cs="Arial"/>
          <w:sz w:val="20"/>
        </w:rPr>
        <w:t>trading</w:t>
      </w:r>
      <w:r w:rsidRPr="004878D8">
        <w:rPr>
          <w:rFonts w:ascii="Arial" w:hAnsi="Arial" w:cs="Arial"/>
          <w:spacing w:val="-14"/>
          <w:sz w:val="20"/>
        </w:rPr>
        <w:t xml:space="preserve"> </w:t>
      </w:r>
      <w:r w:rsidRPr="004878D8">
        <w:rPr>
          <w:rFonts w:ascii="Arial" w:hAnsi="Arial" w:cs="Arial"/>
          <w:sz w:val="20"/>
        </w:rPr>
        <w:t>partners.</w:t>
      </w:r>
      <w:r w:rsidRPr="004878D8">
        <w:rPr>
          <w:rFonts w:ascii="Arial" w:hAnsi="Arial" w:cs="Arial"/>
          <w:spacing w:val="9"/>
          <w:sz w:val="20"/>
        </w:rPr>
        <w:t xml:space="preserve"> </w:t>
      </w:r>
      <w:r w:rsidRPr="004878D8">
        <w:rPr>
          <w:rFonts w:ascii="Arial" w:hAnsi="Arial" w:cs="Arial"/>
          <w:sz w:val="20"/>
        </w:rPr>
        <w:t>The</w:t>
      </w:r>
      <w:r w:rsidRPr="004878D8">
        <w:rPr>
          <w:rFonts w:ascii="Arial" w:hAnsi="Arial" w:cs="Arial"/>
          <w:spacing w:val="-14"/>
          <w:sz w:val="20"/>
        </w:rPr>
        <w:t xml:space="preserve"> </w:t>
      </w:r>
      <w:r w:rsidRPr="004878D8">
        <w:rPr>
          <w:rFonts w:ascii="Arial" w:hAnsi="Arial" w:cs="Arial"/>
          <w:sz w:val="20"/>
        </w:rPr>
        <w:t>mapping</w:t>
      </w:r>
      <w:r w:rsidRPr="004878D8">
        <w:rPr>
          <w:rFonts w:ascii="Arial" w:hAnsi="Arial" w:cs="Arial"/>
          <w:spacing w:val="-14"/>
          <w:sz w:val="20"/>
        </w:rPr>
        <w:t xml:space="preserve"> </w:t>
      </w:r>
      <w:r w:rsidRPr="004878D8">
        <w:rPr>
          <w:rFonts w:ascii="Arial" w:hAnsi="Arial" w:cs="Arial"/>
          <w:sz w:val="20"/>
        </w:rPr>
        <w:t>function</w:t>
      </w:r>
      <w:r w:rsidRPr="004878D8">
        <w:rPr>
          <w:rFonts w:ascii="Arial" w:hAnsi="Arial" w:cs="Arial"/>
          <w:spacing w:val="-14"/>
          <w:sz w:val="20"/>
        </w:rPr>
        <w:t xml:space="preserve"> </w:t>
      </w:r>
      <w:r w:rsidRPr="004878D8">
        <w:rPr>
          <w:rFonts w:ascii="Arial" w:hAnsi="Arial" w:cs="Arial"/>
          <w:sz w:val="20"/>
        </w:rPr>
        <w:t>provides</w:t>
      </w:r>
      <w:r w:rsidRPr="004878D8">
        <w:rPr>
          <w:rFonts w:ascii="Arial" w:hAnsi="Arial" w:cs="Arial"/>
          <w:spacing w:val="-12"/>
          <w:sz w:val="20"/>
        </w:rPr>
        <w:t xml:space="preserve"> </w:t>
      </w:r>
      <w:r w:rsidRPr="004878D8">
        <w:rPr>
          <w:rFonts w:ascii="Arial" w:hAnsi="Arial" w:cs="Arial"/>
          <w:sz w:val="20"/>
        </w:rPr>
        <w:t>only</w:t>
      </w:r>
      <w:r w:rsidRPr="004878D8">
        <w:rPr>
          <w:rFonts w:ascii="Arial" w:hAnsi="Arial" w:cs="Arial"/>
          <w:spacing w:val="-14"/>
          <w:sz w:val="20"/>
        </w:rPr>
        <w:t xml:space="preserve"> </w:t>
      </w:r>
      <w:r w:rsidRPr="004878D8">
        <w:rPr>
          <w:rFonts w:ascii="Arial" w:hAnsi="Arial" w:cs="Arial"/>
          <w:sz w:val="20"/>
        </w:rPr>
        <w:t>that</w:t>
      </w:r>
      <w:r w:rsidRPr="004878D8">
        <w:rPr>
          <w:rFonts w:ascii="Arial" w:hAnsi="Arial" w:cs="Arial"/>
          <w:spacing w:val="-14"/>
          <w:sz w:val="20"/>
        </w:rPr>
        <w:t xml:space="preserve"> </w:t>
      </w:r>
      <w:r w:rsidRPr="004878D8">
        <w:rPr>
          <w:rFonts w:ascii="Arial" w:hAnsi="Arial" w:cs="Arial"/>
          <w:sz w:val="20"/>
        </w:rPr>
        <w:t>information from an application that is relevant to a particular message.</w:t>
      </w:r>
    </w:p>
    <w:p w14:paraId="4C40326D" w14:textId="77777777" w:rsidR="00534641" w:rsidRPr="004878D8" w:rsidRDefault="00534641" w:rsidP="00206B44">
      <w:pPr>
        <w:pStyle w:val="ListParagraph"/>
        <w:widowControl w:val="0"/>
        <w:numPr>
          <w:ilvl w:val="0"/>
          <w:numId w:val="2"/>
        </w:numPr>
        <w:tabs>
          <w:tab w:val="left" w:pos="1080"/>
          <w:tab w:val="left" w:pos="1260"/>
        </w:tabs>
        <w:autoSpaceDE w:val="0"/>
        <w:autoSpaceDN w:val="0"/>
        <w:spacing w:after="0" w:line="232" w:lineRule="auto"/>
        <w:ind w:right="1835" w:hanging="361"/>
        <w:contextualSpacing w:val="0"/>
        <w:rPr>
          <w:rFonts w:ascii="Arial" w:hAnsi="Arial" w:cs="Arial"/>
          <w:sz w:val="20"/>
        </w:rPr>
      </w:pPr>
      <w:r w:rsidRPr="004878D8">
        <w:rPr>
          <w:rFonts w:ascii="Arial" w:hAnsi="Arial" w:cs="Arial"/>
          <w:sz w:val="20"/>
        </w:rPr>
        <w:t>Converting</w:t>
      </w:r>
      <w:r w:rsidRPr="004878D8">
        <w:rPr>
          <w:rFonts w:ascii="Arial" w:hAnsi="Arial" w:cs="Arial"/>
          <w:spacing w:val="-13"/>
          <w:sz w:val="20"/>
        </w:rPr>
        <w:t xml:space="preserve"> </w:t>
      </w:r>
      <w:r w:rsidRPr="004878D8">
        <w:rPr>
          <w:rFonts w:ascii="Arial" w:hAnsi="Arial" w:cs="Arial"/>
          <w:sz w:val="20"/>
        </w:rPr>
        <w:t>data</w:t>
      </w:r>
      <w:r w:rsidRPr="004878D8">
        <w:rPr>
          <w:rFonts w:ascii="Arial" w:hAnsi="Arial" w:cs="Arial"/>
          <w:spacing w:val="-11"/>
          <w:sz w:val="20"/>
        </w:rPr>
        <w:t xml:space="preserve"> </w:t>
      </w:r>
      <w:r w:rsidRPr="004878D8">
        <w:rPr>
          <w:rFonts w:ascii="Arial" w:hAnsi="Arial" w:cs="Arial"/>
          <w:sz w:val="20"/>
        </w:rPr>
        <w:t>values.</w:t>
      </w:r>
      <w:r w:rsidRPr="004878D8">
        <w:rPr>
          <w:rFonts w:ascii="Arial" w:hAnsi="Arial" w:cs="Arial"/>
          <w:spacing w:val="29"/>
          <w:sz w:val="20"/>
        </w:rPr>
        <w:t xml:space="preserve"> </w:t>
      </w:r>
      <w:r w:rsidRPr="004878D8">
        <w:rPr>
          <w:rFonts w:ascii="Arial" w:hAnsi="Arial" w:cs="Arial"/>
          <w:sz w:val="20"/>
        </w:rPr>
        <w:t>Mapping</w:t>
      </w:r>
      <w:r w:rsidRPr="004878D8">
        <w:rPr>
          <w:rFonts w:ascii="Arial" w:hAnsi="Arial" w:cs="Arial"/>
          <w:spacing w:val="-11"/>
          <w:sz w:val="20"/>
        </w:rPr>
        <w:t xml:space="preserve"> </w:t>
      </w:r>
      <w:r w:rsidRPr="004878D8">
        <w:rPr>
          <w:rFonts w:ascii="Arial" w:hAnsi="Arial" w:cs="Arial"/>
          <w:sz w:val="20"/>
        </w:rPr>
        <w:t>converts</w:t>
      </w:r>
      <w:r w:rsidRPr="004878D8">
        <w:rPr>
          <w:rFonts w:ascii="Arial" w:hAnsi="Arial" w:cs="Arial"/>
          <w:spacing w:val="-12"/>
          <w:sz w:val="20"/>
        </w:rPr>
        <w:t xml:space="preserve"> </w:t>
      </w:r>
      <w:r w:rsidRPr="004878D8">
        <w:rPr>
          <w:rFonts w:ascii="Arial" w:hAnsi="Arial" w:cs="Arial"/>
          <w:sz w:val="20"/>
        </w:rPr>
        <w:t>data</w:t>
      </w:r>
      <w:r w:rsidRPr="004878D8">
        <w:rPr>
          <w:rFonts w:ascii="Arial" w:hAnsi="Arial" w:cs="Arial"/>
          <w:spacing w:val="-13"/>
          <w:sz w:val="20"/>
        </w:rPr>
        <w:t xml:space="preserve"> </w:t>
      </w:r>
      <w:r w:rsidRPr="004878D8">
        <w:rPr>
          <w:rFonts w:ascii="Arial" w:hAnsi="Arial" w:cs="Arial"/>
          <w:sz w:val="20"/>
        </w:rPr>
        <w:t>to</w:t>
      </w:r>
      <w:r w:rsidRPr="004878D8">
        <w:rPr>
          <w:rFonts w:ascii="Arial" w:hAnsi="Arial" w:cs="Arial"/>
          <w:spacing w:val="-13"/>
          <w:sz w:val="20"/>
        </w:rPr>
        <w:t xml:space="preserve"> </w:t>
      </w:r>
      <w:r w:rsidRPr="004878D8">
        <w:rPr>
          <w:rFonts w:ascii="Arial" w:hAnsi="Arial" w:cs="Arial"/>
          <w:sz w:val="20"/>
        </w:rPr>
        <w:t>the</w:t>
      </w:r>
      <w:r w:rsidRPr="004878D8">
        <w:rPr>
          <w:rFonts w:ascii="Arial" w:hAnsi="Arial" w:cs="Arial"/>
          <w:spacing w:val="-13"/>
          <w:sz w:val="20"/>
        </w:rPr>
        <w:t xml:space="preserve"> </w:t>
      </w:r>
      <w:r w:rsidRPr="004878D8">
        <w:rPr>
          <w:rFonts w:ascii="Arial" w:hAnsi="Arial" w:cs="Arial"/>
          <w:sz w:val="20"/>
        </w:rPr>
        <w:t>appropriate</w:t>
      </w:r>
      <w:r w:rsidRPr="004878D8">
        <w:rPr>
          <w:rFonts w:ascii="Arial" w:hAnsi="Arial" w:cs="Arial"/>
          <w:spacing w:val="-11"/>
          <w:sz w:val="20"/>
        </w:rPr>
        <w:t xml:space="preserve"> </w:t>
      </w:r>
      <w:r w:rsidRPr="004878D8">
        <w:rPr>
          <w:rFonts w:ascii="Arial" w:hAnsi="Arial" w:cs="Arial"/>
          <w:sz w:val="20"/>
        </w:rPr>
        <w:t>value</w:t>
      </w:r>
      <w:r w:rsidRPr="004878D8">
        <w:rPr>
          <w:rFonts w:ascii="Arial" w:hAnsi="Arial" w:cs="Arial"/>
          <w:spacing w:val="-13"/>
          <w:sz w:val="20"/>
        </w:rPr>
        <w:t xml:space="preserve"> </w:t>
      </w:r>
      <w:r w:rsidRPr="004878D8">
        <w:rPr>
          <w:rFonts w:ascii="Arial" w:hAnsi="Arial" w:cs="Arial"/>
          <w:sz w:val="20"/>
        </w:rPr>
        <w:t>range</w:t>
      </w:r>
      <w:r w:rsidRPr="004878D8">
        <w:rPr>
          <w:rFonts w:ascii="Arial" w:hAnsi="Arial" w:cs="Arial"/>
          <w:spacing w:val="-11"/>
          <w:sz w:val="20"/>
        </w:rPr>
        <w:t xml:space="preserve"> </w:t>
      </w:r>
      <w:r w:rsidRPr="004878D8">
        <w:rPr>
          <w:rFonts w:ascii="Arial" w:hAnsi="Arial" w:cs="Arial"/>
          <w:sz w:val="20"/>
        </w:rPr>
        <w:t>or</w:t>
      </w:r>
      <w:r w:rsidRPr="004878D8">
        <w:rPr>
          <w:rFonts w:ascii="Arial" w:hAnsi="Arial" w:cs="Arial"/>
          <w:spacing w:val="-12"/>
          <w:sz w:val="20"/>
        </w:rPr>
        <w:t xml:space="preserve"> </w:t>
      </w:r>
      <w:r w:rsidRPr="004878D8">
        <w:rPr>
          <w:rFonts w:ascii="Arial" w:hAnsi="Arial" w:cs="Arial"/>
          <w:sz w:val="20"/>
        </w:rPr>
        <w:t>equivalent value</w:t>
      </w:r>
      <w:r w:rsidRPr="004878D8">
        <w:rPr>
          <w:rFonts w:ascii="Arial" w:hAnsi="Arial" w:cs="Arial"/>
          <w:spacing w:val="80"/>
          <w:sz w:val="20"/>
        </w:rPr>
        <w:t xml:space="preserve"> </w:t>
      </w:r>
      <w:r w:rsidRPr="004878D8">
        <w:rPr>
          <w:rFonts w:ascii="Arial" w:hAnsi="Arial" w:cs="Arial"/>
          <w:sz w:val="20"/>
        </w:rPr>
        <w:t>as required by a trading partner or the transaction set.</w:t>
      </w:r>
    </w:p>
    <w:p w14:paraId="55DB52C4" w14:textId="77777777" w:rsidR="00534641" w:rsidRPr="004878D8" w:rsidRDefault="00534641" w:rsidP="00206B44">
      <w:pPr>
        <w:pStyle w:val="ListParagraph"/>
        <w:widowControl w:val="0"/>
        <w:numPr>
          <w:ilvl w:val="0"/>
          <w:numId w:val="2"/>
        </w:numPr>
        <w:tabs>
          <w:tab w:val="left" w:pos="1081"/>
        </w:tabs>
        <w:autoSpaceDE w:val="0"/>
        <w:autoSpaceDN w:val="0"/>
        <w:spacing w:after="0" w:line="240" w:lineRule="auto"/>
        <w:ind w:left="1081" w:hanging="181"/>
        <w:contextualSpacing w:val="0"/>
        <w:rPr>
          <w:rFonts w:ascii="Arial" w:hAnsi="Arial" w:cs="Arial"/>
          <w:sz w:val="20"/>
        </w:rPr>
      </w:pPr>
      <w:r w:rsidRPr="004878D8">
        <w:rPr>
          <w:rFonts w:ascii="Arial" w:hAnsi="Arial" w:cs="Arial"/>
          <w:spacing w:val="-2"/>
          <w:sz w:val="20"/>
        </w:rPr>
        <w:t>Reformatting</w:t>
      </w:r>
      <w:r w:rsidRPr="004878D8">
        <w:rPr>
          <w:rFonts w:ascii="Arial" w:hAnsi="Arial" w:cs="Arial"/>
          <w:spacing w:val="-15"/>
          <w:sz w:val="20"/>
        </w:rPr>
        <w:t xml:space="preserve"> </w:t>
      </w:r>
      <w:r w:rsidRPr="004878D8">
        <w:rPr>
          <w:rFonts w:ascii="Arial" w:hAnsi="Arial" w:cs="Arial"/>
          <w:spacing w:val="-2"/>
          <w:sz w:val="20"/>
        </w:rPr>
        <w:t>data.</w:t>
      </w:r>
    </w:p>
    <w:p w14:paraId="5A031ADE" w14:textId="77777777" w:rsidR="00534641" w:rsidRPr="004878D8" w:rsidRDefault="00534641" w:rsidP="00206B44">
      <w:pPr>
        <w:pStyle w:val="BodyText"/>
        <w:spacing w:before="211"/>
        <w:ind w:left="360"/>
      </w:pPr>
      <w:r w:rsidRPr="004878D8">
        <w:rPr>
          <w:spacing w:val="-2"/>
        </w:rPr>
        <w:t>Mapping</w:t>
      </w:r>
      <w:r w:rsidRPr="004878D8">
        <w:rPr>
          <w:spacing w:val="-4"/>
        </w:rPr>
        <w:t xml:space="preserve"> </w:t>
      </w:r>
      <w:r w:rsidRPr="004878D8">
        <w:rPr>
          <w:spacing w:val="-2"/>
        </w:rPr>
        <w:t>software</w:t>
      </w:r>
      <w:r w:rsidRPr="004878D8">
        <w:rPr>
          <w:spacing w:val="-3"/>
        </w:rPr>
        <w:t xml:space="preserve"> </w:t>
      </w:r>
      <w:r w:rsidRPr="004878D8">
        <w:rPr>
          <w:spacing w:val="-2"/>
        </w:rPr>
        <w:t>reformats</w:t>
      </w:r>
      <w:r w:rsidRPr="004878D8">
        <w:rPr>
          <w:spacing w:val="-1"/>
        </w:rPr>
        <w:t xml:space="preserve"> </w:t>
      </w:r>
      <w:r w:rsidRPr="004878D8">
        <w:rPr>
          <w:spacing w:val="-2"/>
        </w:rPr>
        <w:t>the</w:t>
      </w:r>
      <w:r w:rsidRPr="004878D8">
        <w:rPr>
          <w:spacing w:val="-4"/>
        </w:rPr>
        <w:t xml:space="preserve"> </w:t>
      </w:r>
      <w:r w:rsidRPr="004878D8">
        <w:rPr>
          <w:spacing w:val="-2"/>
        </w:rPr>
        <w:t>application</w:t>
      </w:r>
      <w:r w:rsidRPr="004878D8">
        <w:rPr>
          <w:spacing w:val="-3"/>
        </w:rPr>
        <w:t xml:space="preserve"> </w:t>
      </w:r>
      <w:r w:rsidRPr="004878D8">
        <w:rPr>
          <w:spacing w:val="-2"/>
        </w:rPr>
        <w:t>data</w:t>
      </w:r>
      <w:r w:rsidRPr="004878D8">
        <w:rPr>
          <w:spacing w:val="-3"/>
        </w:rPr>
        <w:t xml:space="preserve"> </w:t>
      </w:r>
      <w:r w:rsidRPr="004878D8">
        <w:rPr>
          <w:spacing w:val="-2"/>
        </w:rPr>
        <w:t>by performing</w:t>
      </w:r>
      <w:r w:rsidRPr="004878D8">
        <w:rPr>
          <w:spacing w:val="-3"/>
        </w:rPr>
        <w:t xml:space="preserve"> </w:t>
      </w:r>
      <w:r w:rsidRPr="004878D8">
        <w:rPr>
          <w:spacing w:val="-2"/>
        </w:rPr>
        <w:t>the</w:t>
      </w:r>
      <w:r w:rsidRPr="004878D8">
        <w:rPr>
          <w:spacing w:val="-3"/>
        </w:rPr>
        <w:t xml:space="preserve"> </w:t>
      </w:r>
      <w:r w:rsidRPr="004878D8">
        <w:rPr>
          <w:spacing w:val="-2"/>
        </w:rPr>
        <w:t>following</w:t>
      </w:r>
      <w:r w:rsidRPr="004878D8">
        <w:rPr>
          <w:spacing w:val="-3"/>
        </w:rPr>
        <w:t xml:space="preserve"> </w:t>
      </w:r>
      <w:r w:rsidRPr="004878D8">
        <w:rPr>
          <w:spacing w:val="-2"/>
        </w:rPr>
        <w:t>actions.</w:t>
      </w:r>
    </w:p>
    <w:p w14:paraId="442AA58B" w14:textId="77777777" w:rsidR="00534641" w:rsidRPr="004878D8" w:rsidRDefault="00534641" w:rsidP="00206B44">
      <w:pPr>
        <w:pStyle w:val="BodyText"/>
        <w:spacing w:before="5"/>
      </w:pPr>
    </w:p>
    <w:p w14:paraId="331D98BE" w14:textId="77777777" w:rsidR="00534641" w:rsidRPr="004878D8" w:rsidRDefault="00534641" w:rsidP="00206B44">
      <w:pPr>
        <w:pStyle w:val="ListParagraph"/>
        <w:widowControl w:val="0"/>
        <w:numPr>
          <w:ilvl w:val="0"/>
          <w:numId w:val="2"/>
        </w:numPr>
        <w:tabs>
          <w:tab w:val="left" w:pos="1081"/>
          <w:tab w:val="left" w:pos="1260"/>
        </w:tabs>
        <w:autoSpaceDE w:val="0"/>
        <w:autoSpaceDN w:val="0"/>
        <w:spacing w:after="0" w:line="235" w:lineRule="auto"/>
        <w:ind w:right="1593" w:hanging="360"/>
        <w:contextualSpacing w:val="0"/>
        <w:rPr>
          <w:rFonts w:ascii="Arial" w:hAnsi="Arial" w:cs="Arial"/>
          <w:sz w:val="20"/>
        </w:rPr>
      </w:pPr>
      <w:r w:rsidRPr="004878D8">
        <w:rPr>
          <w:rFonts w:ascii="Arial" w:hAnsi="Arial" w:cs="Arial"/>
          <w:sz w:val="20"/>
        </w:rPr>
        <w:t>Changing</w:t>
      </w:r>
      <w:r w:rsidRPr="004878D8">
        <w:rPr>
          <w:rFonts w:ascii="Arial" w:hAnsi="Arial" w:cs="Arial"/>
          <w:spacing w:val="-13"/>
          <w:sz w:val="20"/>
        </w:rPr>
        <w:t xml:space="preserve"> </w:t>
      </w:r>
      <w:r w:rsidRPr="004878D8">
        <w:rPr>
          <w:rFonts w:ascii="Arial" w:hAnsi="Arial" w:cs="Arial"/>
          <w:sz w:val="20"/>
        </w:rPr>
        <w:t>the</w:t>
      </w:r>
      <w:r w:rsidRPr="004878D8">
        <w:rPr>
          <w:rFonts w:ascii="Arial" w:hAnsi="Arial" w:cs="Arial"/>
          <w:spacing w:val="-11"/>
          <w:sz w:val="20"/>
        </w:rPr>
        <w:t xml:space="preserve"> </w:t>
      </w:r>
      <w:r w:rsidRPr="004878D8">
        <w:rPr>
          <w:rFonts w:ascii="Arial" w:hAnsi="Arial" w:cs="Arial"/>
          <w:sz w:val="20"/>
        </w:rPr>
        <w:t>position</w:t>
      </w:r>
      <w:r w:rsidRPr="004878D8">
        <w:rPr>
          <w:rFonts w:ascii="Arial" w:hAnsi="Arial" w:cs="Arial"/>
          <w:spacing w:val="-11"/>
          <w:sz w:val="20"/>
        </w:rPr>
        <w:t xml:space="preserve"> </w:t>
      </w:r>
      <w:r w:rsidRPr="004878D8">
        <w:rPr>
          <w:rFonts w:ascii="Arial" w:hAnsi="Arial" w:cs="Arial"/>
          <w:sz w:val="20"/>
        </w:rPr>
        <w:t>of</w:t>
      </w:r>
      <w:r w:rsidRPr="004878D8">
        <w:rPr>
          <w:rFonts w:ascii="Arial" w:hAnsi="Arial" w:cs="Arial"/>
          <w:spacing w:val="-8"/>
          <w:sz w:val="20"/>
        </w:rPr>
        <w:t xml:space="preserve"> </w:t>
      </w:r>
      <w:r w:rsidRPr="004878D8">
        <w:rPr>
          <w:rFonts w:ascii="Arial" w:hAnsi="Arial" w:cs="Arial"/>
          <w:sz w:val="20"/>
        </w:rPr>
        <w:t>the</w:t>
      </w:r>
      <w:r w:rsidRPr="004878D8">
        <w:rPr>
          <w:rFonts w:ascii="Arial" w:hAnsi="Arial" w:cs="Arial"/>
          <w:spacing w:val="-14"/>
          <w:sz w:val="20"/>
        </w:rPr>
        <w:t xml:space="preserve"> </w:t>
      </w:r>
      <w:r w:rsidRPr="004878D8">
        <w:rPr>
          <w:rFonts w:ascii="Arial" w:hAnsi="Arial" w:cs="Arial"/>
          <w:sz w:val="20"/>
        </w:rPr>
        <w:t>data.</w:t>
      </w:r>
      <w:r w:rsidRPr="004878D8">
        <w:rPr>
          <w:rFonts w:ascii="Arial" w:hAnsi="Arial" w:cs="Arial"/>
          <w:spacing w:val="-12"/>
          <w:sz w:val="20"/>
        </w:rPr>
        <w:t xml:space="preserve"> </w:t>
      </w:r>
      <w:r w:rsidRPr="004878D8">
        <w:rPr>
          <w:rFonts w:ascii="Arial" w:hAnsi="Arial" w:cs="Arial"/>
          <w:sz w:val="20"/>
        </w:rPr>
        <w:t>—</w:t>
      </w:r>
      <w:r w:rsidRPr="004878D8">
        <w:rPr>
          <w:rFonts w:ascii="Arial" w:hAnsi="Arial" w:cs="Arial"/>
          <w:spacing w:val="-8"/>
          <w:sz w:val="20"/>
        </w:rPr>
        <w:t xml:space="preserve"> </w:t>
      </w:r>
      <w:r w:rsidRPr="004878D8">
        <w:rPr>
          <w:rFonts w:ascii="Arial" w:hAnsi="Arial" w:cs="Arial"/>
          <w:sz w:val="20"/>
        </w:rPr>
        <w:t>An</w:t>
      </w:r>
      <w:r w:rsidRPr="004878D8">
        <w:rPr>
          <w:rFonts w:ascii="Arial" w:hAnsi="Arial" w:cs="Arial"/>
          <w:spacing w:val="-11"/>
          <w:sz w:val="20"/>
        </w:rPr>
        <w:t xml:space="preserve"> </w:t>
      </w:r>
      <w:r w:rsidRPr="004878D8">
        <w:rPr>
          <w:rFonts w:ascii="Arial" w:hAnsi="Arial" w:cs="Arial"/>
          <w:sz w:val="20"/>
        </w:rPr>
        <w:t>incoming</w:t>
      </w:r>
      <w:r w:rsidRPr="004878D8">
        <w:rPr>
          <w:rFonts w:ascii="Arial" w:hAnsi="Arial" w:cs="Arial"/>
          <w:spacing w:val="-12"/>
          <w:sz w:val="20"/>
        </w:rPr>
        <w:t xml:space="preserve"> </w:t>
      </w:r>
      <w:r w:rsidRPr="004878D8">
        <w:rPr>
          <w:rFonts w:ascii="Arial" w:hAnsi="Arial" w:cs="Arial"/>
          <w:sz w:val="20"/>
        </w:rPr>
        <w:t>data</w:t>
      </w:r>
      <w:r w:rsidRPr="004878D8">
        <w:rPr>
          <w:rFonts w:ascii="Arial" w:hAnsi="Arial" w:cs="Arial"/>
          <w:spacing w:val="-9"/>
          <w:sz w:val="20"/>
        </w:rPr>
        <w:t xml:space="preserve"> </w:t>
      </w:r>
      <w:r w:rsidRPr="004878D8">
        <w:rPr>
          <w:rFonts w:ascii="Arial" w:hAnsi="Arial" w:cs="Arial"/>
          <w:sz w:val="20"/>
        </w:rPr>
        <w:t>element</w:t>
      </w:r>
      <w:r w:rsidRPr="004878D8">
        <w:rPr>
          <w:rFonts w:ascii="Arial" w:hAnsi="Arial" w:cs="Arial"/>
          <w:spacing w:val="-11"/>
          <w:sz w:val="20"/>
        </w:rPr>
        <w:t xml:space="preserve"> </w:t>
      </w:r>
      <w:r w:rsidRPr="004878D8">
        <w:rPr>
          <w:rFonts w:ascii="Arial" w:hAnsi="Arial" w:cs="Arial"/>
          <w:sz w:val="20"/>
        </w:rPr>
        <w:t>is</w:t>
      </w:r>
      <w:r w:rsidRPr="004878D8">
        <w:rPr>
          <w:rFonts w:ascii="Arial" w:hAnsi="Arial" w:cs="Arial"/>
          <w:spacing w:val="-9"/>
          <w:sz w:val="20"/>
        </w:rPr>
        <w:t xml:space="preserve"> </w:t>
      </w:r>
      <w:r w:rsidRPr="004878D8">
        <w:rPr>
          <w:rFonts w:ascii="Arial" w:hAnsi="Arial" w:cs="Arial"/>
          <w:sz w:val="20"/>
        </w:rPr>
        <w:t>mapped</w:t>
      </w:r>
      <w:r w:rsidRPr="004878D8">
        <w:rPr>
          <w:rFonts w:ascii="Arial" w:hAnsi="Arial" w:cs="Arial"/>
          <w:spacing w:val="-11"/>
          <w:sz w:val="20"/>
        </w:rPr>
        <w:t xml:space="preserve"> </w:t>
      </w:r>
      <w:r w:rsidRPr="004878D8">
        <w:rPr>
          <w:rFonts w:ascii="Arial" w:hAnsi="Arial" w:cs="Arial"/>
          <w:sz w:val="20"/>
        </w:rPr>
        <w:t>to</w:t>
      </w:r>
      <w:r w:rsidRPr="004878D8">
        <w:rPr>
          <w:rFonts w:ascii="Arial" w:hAnsi="Arial" w:cs="Arial"/>
          <w:spacing w:val="-11"/>
          <w:sz w:val="20"/>
        </w:rPr>
        <w:t xml:space="preserve"> </w:t>
      </w:r>
      <w:r w:rsidRPr="004878D8">
        <w:rPr>
          <w:rFonts w:ascii="Arial" w:hAnsi="Arial" w:cs="Arial"/>
          <w:sz w:val="20"/>
        </w:rPr>
        <w:t>multiple</w:t>
      </w:r>
      <w:r w:rsidRPr="004878D8">
        <w:rPr>
          <w:rFonts w:ascii="Arial" w:hAnsi="Arial" w:cs="Arial"/>
          <w:spacing w:val="-9"/>
          <w:sz w:val="20"/>
        </w:rPr>
        <w:t xml:space="preserve"> </w:t>
      </w:r>
      <w:r w:rsidRPr="004878D8">
        <w:rPr>
          <w:rFonts w:ascii="Arial" w:hAnsi="Arial" w:cs="Arial"/>
          <w:sz w:val="20"/>
        </w:rPr>
        <w:t>places</w:t>
      </w:r>
      <w:r w:rsidRPr="004878D8">
        <w:rPr>
          <w:rFonts w:ascii="Arial" w:hAnsi="Arial" w:cs="Arial"/>
          <w:spacing w:val="-9"/>
          <w:sz w:val="20"/>
        </w:rPr>
        <w:t xml:space="preserve"> </w:t>
      </w:r>
      <w:r w:rsidRPr="004878D8">
        <w:rPr>
          <w:rFonts w:ascii="Arial" w:hAnsi="Arial" w:cs="Arial"/>
          <w:sz w:val="20"/>
        </w:rPr>
        <w:t>in the reformatted file.</w:t>
      </w:r>
    </w:p>
    <w:p w14:paraId="1179834C" w14:textId="77777777" w:rsidR="00534641" w:rsidRPr="004878D8" w:rsidRDefault="00534641" w:rsidP="00206B44">
      <w:pPr>
        <w:pStyle w:val="ListParagraph"/>
        <w:widowControl w:val="0"/>
        <w:numPr>
          <w:ilvl w:val="0"/>
          <w:numId w:val="2"/>
        </w:numPr>
        <w:tabs>
          <w:tab w:val="left" w:pos="1081"/>
        </w:tabs>
        <w:autoSpaceDE w:val="0"/>
        <w:autoSpaceDN w:val="0"/>
        <w:spacing w:after="0" w:line="243" w:lineRule="exact"/>
        <w:ind w:left="1081" w:hanging="181"/>
        <w:contextualSpacing w:val="0"/>
        <w:rPr>
          <w:rFonts w:ascii="Arial" w:hAnsi="Arial" w:cs="Arial"/>
          <w:sz w:val="20"/>
        </w:rPr>
      </w:pPr>
      <w:r w:rsidRPr="004878D8">
        <w:rPr>
          <w:rFonts w:ascii="Arial" w:hAnsi="Arial" w:cs="Arial"/>
          <w:spacing w:val="-2"/>
          <w:sz w:val="20"/>
        </w:rPr>
        <w:t>Changing</w:t>
      </w:r>
      <w:r w:rsidRPr="004878D8">
        <w:rPr>
          <w:rFonts w:ascii="Arial" w:hAnsi="Arial" w:cs="Arial"/>
          <w:spacing w:val="-6"/>
          <w:sz w:val="20"/>
        </w:rPr>
        <w:t xml:space="preserve"> </w:t>
      </w:r>
      <w:r w:rsidRPr="004878D8">
        <w:rPr>
          <w:rFonts w:ascii="Arial" w:hAnsi="Arial" w:cs="Arial"/>
          <w:spacing w:val="-2"/>
          <w:sz w:val="20"/>
        </w:rPr>
        <w:t>alphanumeric</w:t>
      </w:r>
      <w:r w:rsidRPr="004878D8">
        <w:rPr>
          <w:rFonts w:ascii="Arial" w:hAnsi="Arial" w:cs="Arial"/>
          <w:spacing w:val="-5"/>
          <w:sz w:val="20"/>
        </w:rPr>
        <w:t xml:space="preserve"> </w:t>
      </w:r>
      <w:r w:rsidRPr="004878D8">
        <w:rPr>
          <w:rFonts w:ascii="Arial" w:hAnsi="Arial" w:cs="Arial"/>
          <w:spacing w:val="-2"/>
          <w:sz w:val="20"/>
        </w:rPr>
        <w:t>data</w:t>
      </w:r>
      <w:r w:rsidRPr="004878D8">
        <w:rPr>
          <w:rFonts w:ascii="Arial" w:hAnsi="Arial" w:cs="Arial"/>
          <w:spacing w:val="-6"/>
          <w:sz w:val="20"/>
        </w:rPr>
        <w:t xml:space="preserve"> </w:t>
      </w:r>
      <w:r w:rsidRPr="004878D8">
        <w:rPr>
          <w:rFonts w:ascii="Arial" w:hAnsi="Arial" w:cs="Arial"/>
          <w:spacing w:val="-2"/>
          <w:sz w:val="20"/>
        </w:rPr>
        <w:t>length.</w:t>
      </w:r>
      <w:r w:rsidRPr="004878D8">
        <w:rPr>
          <w:rFonts w:ascii="Arial" w:hAnsi="Arial" w:cs="Arial"/>
          <w:spacing w:val="-5"/>
          <w:sz w:val="20"/>
        </w:rPr>
        <w:t xml:space="preserve"> </w:t>
      </w:r>
      <w:r w:rsidRPr="004878D8">
        <w:rPr>
          <w:rFonts w:ascii="Arial" w:hAnsi="Arial" w:cs="Arial"/>
          <w:spacing w:val="-2"/>
          <w:sz w:val="20"/>
        </w:rPr>
        <w:t>—</w:t>
      </w:r>
      <w:r w:rsidRPr="004878D8">
        <w:rPr>
          <w:rFonts w:ascii="Arial" w:hAnsi="Arial" w:cs="Arial"/>
          <w:spacing w:val="-6"/>
          <w:sz w:val="20"/>
        </w:rPr>
        <w:t xml:space="preserve"> </w:t>
      </w:r>
      <w:r w:rsidRPr="004878D8">
        <w:rPr>
          <w:rFonts w:ascii="Arial" w:hAnsi="Arial" w:cs="Arial"/>
          <w:spacing w:val="-2"/>
          <w:sz w:val="20"/>
        </w:rPr>
        <w:t>Field</w:t>
      </w:r>
      <w:r w:rsidRPr="004878D8">
        <w:rPr>
          <w:rFonts w:ascii="Arial" w:hAnsi="Arial" w:cs="Arial"/>
          <w:spacing w:val="-4"/>
          <w:sz w:val="20"/>
        </w:rPr>
        <w:t xml:space="preserve"> </w:t>
      </w:r>
      <w:r w:rsidRPr="004878D8">
        <w:rPr>
          <w:rFonts w:ascii="Arial" w:hAnsi="Arial" w:cs="Arial"/>
          <w:spacing w:val="-2"/>
          <w:sz w:val="20"/>
        </w:rPr>
        <w:t>lengths</w:t>
      </w:r>
      <w:r w:rsidRPr="004878D8">
        <w:rPr>
          <w:rFonts w:ascii="Arial" w:hAnsi="Arial" w:cs="Arial"/>
          <w:spacing w:val="-1"/>
          <w:sz w:val="20"/>
        </w:rPr>
        <w:t xml:space="preserve"> </w:t>
      </w:r>
      <w:r w:rsidRPr="004878D8">
        <w:rPr>
          <w:rFonts w:ascii="Arial" w:hAnsi="Arial" w:cs="Arial"/>
          <w:spacing w:val="-2"/>
          <w:sz w:val="20"/>
        </w:rPr>
        <w:t>are</w:t>
      </w:r>
      <w:r w:rsidRPr="004878D8">
        <w:rPr>
          <w:rFonts w:ascii="Arial" w:hAnsi="Arial" w:cs="Arial"/>
          <w:spacing w:val="-6"/>
          <w:sz w:val="20"/>
        </w:rPr>
        <w:t xml:space="preserve"> </w:t>
      </w:r>
      <w:r w:rsidRPr="004878D8">
        <w:rPr>
          <w:rFonts w:ascii="Arial" w:hAnsi="Arial" w:cs="Arial"/>
          <w:spacing w:val="-2"/>
          <w:sz w:val="20"/>
        </w:rPr>
        <w:t>truncated</w:t>
      </w:r>
      <w:r w:rsidRPr="004878D8">
        <w:rPr>
          <w:rFonts w:ascii="Arial" w:hAnsi="Arial" w:cs="Arial"/>
          <w:spacing w:val="-6"/>
          <w:sz w:val="20"/>
        </w:rPr>
        <w:t xml:space="preserve"> </w:t>
      </w:r>
      <w:r w:rsidRPr="004878D8">
        <w:rPr>
          <w:rFonts w:ascii="Arial" w:hAnsi="Arial" w:cs="Arial"/>
          <w:spacing w:val="-2"/>
          <w:sz w:val="20"/>
        </w:rPr>
        <w:t>or</w:t>
      </w:r>
      <w:r w:rsidRPr="004878D8">
        <w:rPr>
          <w:rFonts w:ascii="Arial" w:hAnsi="Arial" w:cs="Arial"/>
          <w:spacing w:val="-4"/>
          <w:sz w:val="20"/>
        </w:rPr>
        <w:t xml:space="preserve"> </w:t>
      </w:r>
      <w:r w:rsidRPr="004878D8">
        <w:rPr>
          <w:rFonts w:ascii="Arial" w:hAnsi="Arial" w:cs="Arial"/>
          <w:spacing w:val="-2"/>
          <w:sz w:val="20"/>
        </w:rPr>
        <w:t>expanded</w:t>
      </w:r>
      <w:r w:rsidRPr="004878D8">
        <w:rPr>
          <w:rFonts w:ascii="Arial" w:hAnsi="Arial" w:cs="Arial"/>
          <w:spacing w:val="-6"/>
          <w:sz w:val="20"/>
        </w:rPr>
        <w:t xml:space="preserve"> </w:t>
      </w:r>
      <w:r w:rsidRPr="004878D8">
        <w:rPr>
          <w:rFonts w:ascii="Arial" w:hAnsi="Arial" w:cs="Arial"/>
          <w:spacing w:val="-2"/>
          <w:sz w:val="20"/>
        </w:rPr>
        <w:t>as</w:t>
      </w:r>
      <w:r w:rsidRPr="004878D8">
        <w:rPr>
          <w:rFonts w:ascii="Arial" w:hAnsi="Arial" w:cs="Arial"/>
          <w:spacing w:val="-5"/>
          <w:sz w:val="20"/>
        </w:rPr>
        <w:t xml:space="preserve"> </w:t>
      </w:r>
      <w:r w:rsidRPr="004878D8">
        <w:rPr>
          <w:rFonts w:ascii="Arial" w:hAnsi="Arial" w:cs="Arial"/>
          <w:spacing w:val="-2"/>
          <w:sz w:val="20"/>
        </w:rPr>
        <w:t>required.</w:t>
      </w:r>
    </w:p>
    <w:p w14:paraId="7DAEBF04" w14:textId="77777777" w:rsidR="00534641" w:rsidRPr="004878D8" w:rsidRDefault="00534641" w:rsidP="00206B44">
      <w:pPr>
        <w:pStyle w:val="ListParagraph"/>
        <w:widowControl w:val="0"/>
        <w:numPr>
          <w:ilvl w:val="0"/>
          <w:numId w:val="2"/>
        </w:numPr>
        <w:tabs>
          <w:tab w:val="left" w:pos="1081"/>
          <w:tab w:val="left" w:pos="1260"/>
        </w:tabs>
        <w:autoSpaceDE w:val="0"/>
        <w:autoSpaceDN w:val="0"/>
        <w:spacing w:before="11" w:after="0" w:line="232" w:lineRule="auto"/>
        <w:ind w:right="1804" w:hanging="360"/>
        <w:contextualSpacing w:val="0"/>
        <w:rPr>
          <w:rFonts w:ascii="Arial" w:hAnsi="Arial" w:cs="Arial"/>
          <w:sz w:val="20"/>
        </w:rPr>
      </w:pPr>
      <w:r w:rsidRPr="004878D8">
        <w:rPr>
          <w:rFonts w:ascii="Arial" w:hAnsi="Arial" w:cs="Arial"/>
          <w:sz w:val="20"/>
        </w:rPr>
        <w:t>Converting</w:t>
      </w:r>
      <w:r w:rsidRPr="004878D8">
        <w:rPr>
          <w:rFonts w:ascii="Arial" w:hAnsi="Arial" w:cs="Arial"/>
          <w:spacing w:val="-10"/>
          <w:sz w:val="20"/>
        </w:rPr>
        <w:t xml:space="preserve"> </w:t>
      </w:r>
      <w:r w:rsidRPr="004878D8">
        <w:rPr>
          <w:rFonts w:ascii="Arial" w:hAnsi="Arial" w:cs="Arial"/>
          <w:sz w:val="20"/>
        </w:rPr>
        <w:t>one</w:t>
      </w:r>
      <w:r w:rsidRPr="004878D8">
        <w:rPr>
          <w:rFonts w:ascii="Arial" w:hAnsi="Arial" w:cs="Arial"/>
          <w:spacing w:val="-10"/>
          <w:sz w:val="20"/>
        </w:rPr>
        <w:t xml:space="preserve"> </w:t>
      </w:r>
      <w:r w:rsidRPr="004878D8">
        <w:rPr>
          <w:rFonts w:ascii="Arial" w:hAnsi="Arial" w:cs="Arial"/>
          <w:sz w:val="20"/>
        </w:rPr>
        <w:t>type</w:t>
      </w:r>
      <w:r w:rsidRPr="004878D8">
        <w:rPr>
          <w:rFonts w:ascii="Arial" w:hAnsi="Arial" w:cs="Arial"/>
          <w:spacing w:val="-10"/>
          <w:sz w:val="20"/>
        </w:rPr>
        <w:t xml:space="preserve"> </w:t>
      </w:r>
      <w:r w:rsidRPr="004878D8">
        <w:rPr>
          <w:rFonts w:ascii="Arial" w:hAnsi="Arial" w:cs="Arial"/>
          <w:sz w:val="20"/>
        </w:rPr>
        <w:t>of</w:t>
      </w:r>
      <w:r w:rsidRPr="004878D8">
        <w:rPr>
          <w:rFonts w:ascii="Arial" w:hAnsi="Arial" w:cs="Arial"/>
          <w:spacing w:val="-10"/>
          <w:sz w:val="20"/>
        </w:rPr>
        <w:t xml:space="preserve"> </w:t>
      </w:r>
      <w:r w:rsidRPr="004878D8">
        <w:rPr>
          <w:rFonts w:ascii="Arial" w:hAnsi="Arial" w:cs="Arial"/>
          <w:sz w:val="20"/>
        </w:rPr>
        <w:t>numeric</w:t>
      </w:r>
      <w:r w:rsidRPr="004878D8">
        <w:rPr>
          <w:rFonts w:ascii="Arial" w:hAnsi="Arial" w:cs="Arial"/>
          <w:spacing w:val="-8"/>
          <w:sz w:val="20"/>
        </w:rPr>
        <w:t xml:space="preserve"> </w:t>
      </w:r>
      <w:r w:rsidRPr="004878D8">
        <w:rPr>
          <w:rFonts w:ascii="Arial" w:hAnsi="Arial" w:cs="Arial"/>
          <w:sz w:val="20"/>
        </w:rPr>
        <w:t>data</w:t>
      </w:r>
      <w:r w:rsidRPr="004878D8">
        <w:rPr>
          <w:rFonts w:ascii="Arial" w:hAnsi="Arial" w:cs="Arial"/>
          <w:spacing w:val="-10"/>
          <w:sz w:val="20"/>
        </w:rPr>
        <w:t xml:space="preserve"> </w:t>
      </w:r>
      <w:r w:rsidRPr="004878D8">
        <w:rPr>
          <w:rFonts w:ascii="Arial" w:hAnsi="Arial" w:cs="Arial"/>
          <w:sz w:val="20"/>
        </w:rPr>
        <w:t>to</w:t>
      </w:r>
      <w:r w:rsidRPr="004878D8">
        <w:rPr>
          <w:rFonts w:ascii="Arial" w:hAnsi="Arial" w:cs="Arial"/>
          <w:spacing w:val="-10"/>
          <w:sz w:val="20"/>
        </w:rPr>
        <w:t xml:space="preserve"> </w:t>
      </w:r>
      <w:r w:rsidRPr="004878D8">
        <w:rPr>
          <w:rFonts w:ascii="Arial" w:hAnsi="Arial" w:cs="Arial"/>
          <w:sz w:val="20"/>
        </w:rPr>
        <w:t>another</w:t>
      </w:r>
      <w:r w:rsidRPr="004878D8">
        <w:rPr>
          <w:rFonts w:ascii="Arial" w:hAnsi="Arial" w:cs="Arial"/>
          <w:spacing w:val="-9"/>
          <w:sz w:val="20"/>
        </w:rPr>
        <w:t xml:space="preserve"> </w:t>
      </w:r>
      <w:r w:rsidRPr="004878D8">
        <w:rPr>
          <w:rFonts w:ascii="Arial" w:hAnsi="Arial" w:cs="Arial"/>
          <w:sz w:val="20"/>
        </w:rPr>
        <w:t>type.</w:t>
      </w:r>
      <w:r w:rsidRPr="004878D8">
        <w:rPr>
          <w:rFonts w:ascii="Arial" w:hAnsi="Arial" w:cs="Arial"/>
          <w:spacing w:val="-10"/>
          <w:sz w:val="20"/>
        </w:rPr>
        <w:t xml:space="preserve"> </w:t>
      </w:r>
      <w:r w:rsidRPr="004878D8">
        <w:rPr>
          <w:rFonts w:ascii="Arial" w:hAnsi="Arial" w:cs="Arial"/>
          <w:sz w:val="20"/>
        </w:rPr>
        <w:t>—</w:t>
      </w:r>
      <w:r w:rsidRPr="004878D8">
        <w:rPr>
          <w:rFonts w:ascii="Arial" w:hAnsi="Arial" w:cs="Arial"/>
          <w:spacing w:val="-7"/>
          <w:sz w:val="20"/>
        </w:rPr>
        <w:t xml:space="preserve"> </w:t>
      </w:r>
      <w:r w:rsidRPr="004878D8">
        <w:rPr>
          <w:rFonts w:ascii="Arial" w:hAnsi="Arial" w:cs="Arial"/>
          <w:sz w:val="20"/>
        </w:rPr>
        <w:t>Numeric</w:t>
      </w:r>
      <w:r w:rsidRPr="004878D8">
        <w:rPr>
          <w:rFonts w:ascii="Arial" w:hAnsi="Arial" w:cs="Arial"/>
          <w:spacing w:val="-8"/>
          <w:sz w:val="20"/>
        </w:rPr>
        <w:t xml:space="preserve"> </w:t>
      </w:r>
      <w:r w:rsidRPr="004878D8">
        <w:rPr>
          <w:rFonts w:ascii="Arial" w:hAnsi="Arial" w:cs="Arial"/>
          <w:sz w:val="20"/>
        </w:rPr>
        <w:t>data</w:t>
      </w:r>
      <w:r w:rsidRPr="004878D8">
        <w:rPr>
          <w:rFonts w:ascii="Arial" w:hAnsi="Arial" w:cs="Arial"/>
          <w:spacing w:val="-10"/>
          <w:sz w:val="20"/>
        </w:rPr>
        <w:t xml:space="preserve"> </w:t>
      </w:r>
      <w:r w:rsidRPr="004878D8">
        <w:rPr>
          <w:rFonts w:ascii="Arial" w:hAnsi="Arial" w:cs="Arial"/>
          <w:sz w:val="20"/>
        </w:rPr>
        <w:t>can</w:t>
      </w:r>
      <w:r w:rsidRPr="004878D8">
        <w:rPr>
          <w:rFonts w:ascii="Arial" w:hAnsi="Arial" w:cs="Arial"/>
          <w:spacing w:val="-12"/>
          <w:sz w:val="20"/>
        </w:rPr>
        <w:t xml:space="preserve"> </w:t>
      </w:r>
      <w:r w:rsidRPr="004878D8">
        <w:rPr>
          <w:rFonts w:ascii="Arial" w:hAnsi="Arial" w:cs="Arial"/>
          <w:sz w:val="20"/>
        </w:rPr>
        <w:t>be</w:t>
      </w:r>
      <w:r w:rsidRPr="004878D8">
        <w:rPr>
          <w:rFonts w:ascii="Arial" w:hAnsi="Arial" w:cs="Arial"/>
          <w:spacing w:val="-8"/>
          <w:sz w:val="20"/>
        </w:rPr>
        <w:t xml:space="preserve"> </w:t>
      </w:r>
      <w:r w:rsidRPr="004878D8">
        <w:rPr>
          <w:rFonts w:ascii="Arial" w:hAnsi="Arial" w:cs="Arial"/>
          <w:sz w:val="20"/>
        </w:rPr>
        <w:t>rounded</w:t>
      </w:r>
      <w:r w:rsidRPr="004878D8">
        <w:rPr>
          <w:rFonts w:ascii="Arial" w:hAnsi="Arial" w:cs="Arial"/>
          <w:spacing w:val="-10"/>
          <w:sz w:val="20"/>
        </w:rPr>
        <w:t xml:space="preserve"> </w:t>
      </w:r>
      <w:r w:rsidRPr="004878D8">
        <w:rPr>
          <w:rFonts w:ascii="Arial" w:hAnsi="Arial" w:cs="Arial"/>
          <w:sz w:val="20"/>
        </w:rPr>
        <w:t>or</w:t>
      </w:r>
      <w:r w:rsidRPr="004878D8">
        <w:rPr>
          <w:rFonts w:ascii="Arial" w:hAnsi="Arial" w:cs="Arial"/>
          <w:spacing w:val="-9"/>
          <w:sz w:val="20"/>
        </w:rPr>
        <w:t xml:space="preserve"> </w:t>
      </w:r>
      <w:r w:rsidRPr="004878D8">
        <w:rPr>
          <w:rFonts w:ascii="Arial" w:hAnsi="Arial" w:cs="Arial"/>
          <w:sz w:val="20"/>
        </w:rPr>
        <w:t>the number of digits following a decimal can be truncated or expanded as required.</w:t>
      </w:r>
    </w:p>
    <w:p w14:paraId="33E2F670" w14:textId="77777777" w:rsidR="00534641" w:rsidRPr="004878D8" w:rsidRDefault="00534641" w:rsidP="00206B44">
      <w:pPr>
        <w:pStyle w:val="ListParagraph"/>
        <w:widowControl w:val="0"/>
        <w:numPr>
          <w:ilvl w:val="0"/>
          <w:numId w:val="2"/>
        </w:numPr>
        <w:tabs>
          <w:tab w:val="left" w:pos="1080"/>
          <w:tab w:val="left" w:pos="1259"/>
        </w:tabs>
        <w:autoSpaceDE w:val="0"/>
        <w:autoSpaceDN w:val="0"/>
        <w:spacing w:before="6" w:after="0" w:line="240" w:lineRule="auto"/>
        <w:ind w:left="1259" w:right="1979" w:hanging="360"/>
        <w:contextualSpacing w:val="0"/>
        <w:rPr>
          <w:rFonts w:ascii="Arial" w:hAnsi="Arial" w:cs="Arial"/>
          <w:sz w:val="20"/>
        </w:rPr>
      </w:pPr>
      <w:r w:rsidRPr="004878D8">
        <w:rPr>
          <w:rFonts w:ascii="Arial" w:hAnsi="Arial" w:cs="Arial"/>
          <w:sz w:val="20"/>
        </w:rPr>
        <w:t>Reformatting</w:t>
      </w:r>
      <w:r w:rsidRPr="004878D8">
        <w:rPr>
          <w:rFonts w:ascii="Arial" w:hAnsi="Arial" w:cs="Arial"/>
          <w:spacing w:val="-11"/>
          <w:sz w:val="20"/>
        </w:rPr>
        <w:t xml:space="preserve"> </w:t>
      </w:r>
      <w:r w:rsidRPr="004878D8">
        <w:rPr>
          <w:rFonts w:ascii="Arial" w:hAnsi="Arial" w:cs="Arial"/>
          <w:sz w:val="20"/>
        </w:rPr>
        <w:t>dates.</w:t>
      </w:r>
      <w:r w:rsidRPr="004878D8">
        <w:rPr>
          <w:rFonts w:ascii="Arial" w:hAnsi="Arial" w:cs="Arial"/>
          <w:spacing w:val="-11"/>
          <w:sz w:val="20"/>
        </w:rPr>
        <w:t xml:space="preserve"> </w:t>
      </w:r>
      <w:r w:rsidRPr="004878D8">
        <w:rPr>
          <w:rFonts w:ascii="Arial" w:hAnsi="Arial" w:cs="Arial"/>
          <w:sz w:val="20"/>
        </w:rPr>
        <w:t>—</w:t>
      </w:r>
      <w:r w:rsidRPr="004878D8">
        <w:rPr>
          <w:rFonts w:ascii="Arial" w:hAnsi="Arial" w:cs="Arial"/>
          <w:spacing w:val="-13"/>
          <w:sz w:val="20"/>
        </w:rPr>
        <w:t xml:space="preserve"> </w:t>
      </w:r>
      <w:r w:rsidRPr="004878D8">
        <w:rPr>
          <w:rFonts w:ascii="Arial" w:hAnsi="Arial" w:cs="Arial"/>
          <w:sz w:val="20"/>
        </w:rPr>
        <w:t>For</w:t>
      </w:r>
      <w:r w:rsidRPr="004878D8">
        <w:rPr>
          <w:rFonts w:ascii="Arial" w:hAnsi="Arial" w:cs="Arial"/>
          <w:spacing w:val="-12"/>
          <w:sz w:val="20"/>
        </w:rPr>
        <w:t xml:space="preserve"> </w:t>
      </w:r>
      <w:r w:rsidRPr="004878D8">
        <w:rPr>
          <w:rFonts w:ascii="Arial" w:hAnsi="Arial" w:cs="Arial"/>
          <w:sz w:val="20"/>
        </w:rPr>
        <w:t>example,</w:t>
      </w:r>
      <w:r w:rsidRPr="004878D8">
        <w:rPr>
          <w:rFonts w:ascii="Arial" w:hAnsi="Arial" w:cs="Arial"/>
          <w:spacing w:val="-8"/>
          <w:sz w:val="20"/>
        </w:rPr>
        <w:t xml:space="preserve"> </w:t>
      </w:r>
      <w:r w:rsidRPr="004878D8">
        <w:rPr>
          <w:rFonts w:ascii="Arial" w:hAnsi="Arial" w:cs="Arial"/>
          <w:sz w:val="20"/>
        </w:rPr>
        <w:t>a</w:t>
      </w:r>
      <w:r w:rsidRPr="004878D8">
        <w:rPr>
          <w:rFonts w:ascii="Arial" w:hAnsi="Arial" w:cs="Arial"/>
          <w:spacing w:val="-11"/>
          <w:sz w:val="20"/>
        </w:rPr>
        <w:t xml:space="preserve"> </w:t>
      </w:r>
      <w:r w:rsidRPr="004878D8">
        <w:rPr>
          <w:rFonts w:ascii="Arial" w:hAnsi="Arial" w:cs="Arial"/>
          <w:sz w:val="20"/>
        </w:rPr>
        <w:t>date</w:t>
      </w:r>
      <w:r w:rsidRPr="004878D8">
        <w:rPr>
          <w:rFonts w:ascii="Arial" w:hAnsi="Arial" w:cs="Arial"/>
          <w:spacing w:val="-11"/>
          <w:sz w:val="20"/>
        </w:rPr>
        <w:t xml:space="preserve"> </w:t>
      </w:r>
      <w:r w:rsidRPr="004878D8">
        <w:rPr>
          <w:rFonts w:ascii="Arial" w:hAnsi="Arial" w:cs="Arial"/>
          <w:sz w:val="20"/>
        </w:rPr>
        <w:t>can</w:t>
      </w:r>
      <w:r w:rsidRPr="004878D8">
        <w:rPr>
          <w:rFonts w:ascii="Arial" w:hAnsi="Arial" w:cs="Arial"/>
          <w:spacing w:val="-13"/>
          <w:sz w:val="20"/>
        </w:rPr>
        <w:t xml:space="preserve"> </w:t>
      </w:r>
      <w:r w:rsidRPr="004878D8">
        <w:rPr>
          <w:rFonts w:ascii="Arial" w:hAnsi="Arial" w:cs="Arial"/>
          <w:sz w:val="20"/>
        </w:rPr>
        <w:t>be</w:t>
      </w:r>
      <w:r w:rsidRPr="004878D8">
        <w:rPr>
          <w:rFonts w:ascii="Arial" w:hAnsi="Arial" w:cs="Arial"/>
          <w:spacing w:val="-9"/>
          <w:sz w:val="20"/>
        </w:rPr>
        <w:t xml:space="preserve"> </w:t>
      </w:r>
      <w:r w:rsidRPr="004878D8">
        <w:rPr>
          <w:rFonts w:ascii="Arial" w:hAnsi="Arial" w:cs="Arial"/>
          <w:sz w:val="20"/>
        </w:rPr>
        <w:t>changed</w:t>
      </w:r>
      <w:r w:rsidRPr="004878D8">
        <w:rPr>
          <w:rFonts w:ascii="Arial" w:hAnsi="Arial" w:cs="Arial"/>
          <w:spacing w:val="-11"/>
          <w:sz w:val="20"/>
        </w:rPr>
        <w:t xml:space="preserve"> </w:t>
      </w:r>
      <w:r w:rsidRPr="004878D8">
        <w:rPr>
          <w:rFonts w:ascii="Arial" w:hAnsi="Arial" w:cs="Arial"/>
          <w:sz w:val="20"/>
        </w:rPr>
        <w:t>from</w:t>
      </w:r>
      <w:r w:rsidRPr="004878D8">
        <w:rPr>
          <w:rFonts w:ascii="Arial" w:hAnsi="Arial" w:cs="Arial"/>
          <w:spacing w:val="-9"/>
          <w:sz w:val="20"/>
        </w:rPr>
        <w:t xml:space="preserve"> </w:t>
      </w:r>
      <w:r w:rsidRPr="004878D8">
        <w:rPr>
          <w:rFonts w:ascii="Arial" w:hAnsi="Arial" w:cs="Arial"/>
          <w:sz w:val="20"/>
        </w:rPr>
        <w:t>the</w:t>
      </w:r>
      <w:r w:rsidRPr="004878D8">
        <w:rPr>
          <w:rFonts w:ascii="Arial" w:hAnsi="Arial" w:cs="Arial"/>
          <w:spacing w:val="-13"/>
          <w:sz w:val="20"/>
        </w:rPr>
        <w:t xml:space="preserve"> </w:t>
      </w:r>
      <w:r w:rsidRPr="004878D8">
        <w:rPr>
          <w:rFonts w:ascii="Arial" w:hAnsi="Arial" w:cs="Arial"/>
          <w:sz w:val="20"/>
        </w:rPr>
        <w:t>format</w:t>
      </w:r>
      <w:r w:rsidRPr="004878D8">
        <w:rPr>
          <w:rFonts w:ascii="Arial" w:hAnsi="Arial" w:cs="Arial"/>
          <w:spacing w:val="-11"/>
          <w:sz w:val="20"/>
        </w:rPr>
        <w:t xml:space="preserve"> </w:t>
      </w:r>
      <w:r w:rsidRPr="004878D8">
        <w:rPr>
          <w:rFonts w:ascii="Arial" w:hAnsi="Arial" w:cs="Arial"/>
          <w:sz w:val="20"/>
        </w:rPr>
        <w:t>10/12/2016</w:t>
      </w:r>
      <w:r w:rsidRPr="004878D8">
        <w:rPr>
          <w:rFonts w:ascii="Arial" w:hAnsi="Arial" w:cs="Arial"/>
          <w:spacing w:val="-7"/>
          <w:sz w:val="20"/>
        </w:rPr>
        <w:t xml:space="preserve"> </w:t>
      </w:r>
      <w:r w:rsidRPr="004878D8">
        <w:rPr>
          <w:rFonts w:ascii="Arial" w:hAnsi="Arial" w:cs="Arial"/>
          <w:sz w:val="20"/>
        </w:rPr>
        <w:t xml:space="preserve">to </w:t>
      </w:r>
      <w:r w:rsidRPr="004878D8">
        <w:rPr>
          <w:rFonts w:ascii="Arial" w:hAnsi="Arial" w:cs="Arial"/>
          <w:spacing w:val="-2"/>
          <w:sz w:val="20"/>
        </w:rPr>
        <w:t>10122016.</w:t>
      </w:r>
    </w:p>
    <w:p w14:paraId="53FF53F6" w14:textId="68C1BDF4" w:rsidR="005C7055" w:rsidRPr="004878D8" w:rsidRDefault="005C7055" w:rsidP="00206B44">
      <w:pPr>
        <w:pStyle w:val="Heading2"/>
      </w:pPr>
      <w:bookmarkStart w:id="84" w:name="_Toc180067185"/>
      <w:r w:rsidRPr="004878D8">
        <w:t>Translation Software</w:t>
      </w:r>
      <w:bookmarkEnd w:id="84"/>
    </w:p>
    <w:p w14:paraId="143D472C" w14:textId="77777777" w:rsidR="00A90D9D" w:rsidRPr="004878D8" w:rsidRDefault="00A90D9D" w:rsidP="00206B44">
      <w:pPr>
        <w:pStyle w:val="BodyText"/>
        <w:spacing w:before="231"/>
        <w:ind w:left="360" w:right="1466"/>
      </w:pPr>
      <w:r w:rsidRPr="004878D8">
        <w:t>The</w:t>
      </w:r>
      <w:r w:rsidRPr="004878D8">
        <w:rPr>
          <w:spacing w:val="-9"/>
        </w:rPr>
        <w:t xml:space="preserve"> </w:t>
      </w:r>
      <w:r w:rsidRPr="004878D8">
        <w:t>translation</w:t>
      </w:r>
      <w:r w:rsidRPr="004878D8">
        <w:rPr>
          <w:spacing w:val="-9"/>
        </w:rPr>
        <w:t xml:space="preserve"> </w:t>
      </w:r>
      <w:r w:rsidRPr="004878D8">
        <w:t>process</w:t>
      </w:r>
      <w:r w:rsidRPr="004878D8">
        <w:rPr>
          <w:spacing w:val="-10"/>
        </w:rPr>
        <w:t xml:space="preserve"> </w:t>
      </w:r>
      <w:r w:rsidRPr="004878D8">
        <w:t>converts</w:t>
      </w:r>
      <w:r w:rsidRPr="004878D8">
        <w:rPr>
          <w:spacing w:val="-10"/>
        </w:rPr>
        <w:t xml:space="preserve"> </w:t>
      </w:r>
      <w:r w:rsidRPr="004878D8">
        <w:t>an</w:t>
      </w:r>
      <w:r w:rsidRPr="004878D8">
        <w:rPr>
          <w:spacing w:val="-9"/>
        </w:rPr>
        <w:t xml:space="preserve"> </w:t>
      </w:r>
      <w:r w:rsidRPr="004878D8">
        <w:t>EDI</w:t>
      </w:r>
      <w:r w:rsidRPr="004878D8">
        <w:rPr>
          <w:spacing w:val="-12"/>
        </w:rPr>
        <w:t xml:space="preserve"> </w:t>
      </w:r>
      <w:r w:rsidRPr="004878D8">
        <w:t>vendor-specific</w:t>
      </w:r>
      <w:r w:rsidRPr="004878D8">
        <w:rPr>
          <w:spacing w:val="-8"/>
        </w:rPr>
        <w:t xml:space="preserve"> </w:t>
      </w:r>
      <w:r w:rsidRPr="004878D8">
        <w:t>flat</w:t>
      </w:r>
      <w:r w:rsidRPr="004878D8">
        <w:rPr>
          <w:spacing w:val="-9"/>
        </w:rPr>
        <w:t xml:space="preserve"> </w:t>
      </w:r>
      <w:r w:rsidRPr="004878D8">
        <w:t>file</w:t>
      </w:r>
      <w:r w:rsidRPr="004878D8">
        <w:rPr>
          <w:spacing w:val="-12"/>
        </w:rPr>
        <w:t xml:space="preserve"> </w:t>
      </w:r>
      <w:r w:rsidRPr="004878D8">
        <w:t>(ASCII</w:t>
      </w:r>
      <w:r w:rsidRPr="004878D8">
        <w:rPr>
          <w:spacing w:val="-11"/>
        </w:rPr>
        <w:t xml:space="preserve"> </w:t>
      </w:r>
      <w:r w:rsidRPr="004878D8">
        <w:t>or</w:t>
      </w:r>
      <w:r w:rsidRPr="004878D8">
        <w:rPr>
          <w:spacing w:val="-10"/>
        </w:rPr>
        <w:t xml:space="preserve"> </w:t>
      </w:r>
      <w:r w:rsidRPr="004878D8">
        <w:t>EBCDIC</w:t>
      </w:r>
      <w:r w:rsidRPr="004878D8">
        <w:rPr>
          <w:spacing w:val="-11"/>
        </w:rPr>
        <w:t xml:space="preserve"> </w:t>
      </w:r>
      <w:r w:rsidRPr="004878D8">
        <w:t>format)</w:t>
      </w:r>
      <w:r w:rsidRPr="004878D8">
        <w:rPr>
          <w:spacing w:val="-8"/>
        </w:rPr>
        <w:t xml:space="preserve"> </w:t>
      </w:r>
      <w:r w:rsidRPr="004878D8">
        <w:t>into</w:t>
      </w:r>
      <w:r w:rsidRPr="004878D8">
        <w:rPr>
          <w:spacing w:val="-9"/>
        </w:rPr>
        <w:t xml:space="preserve"> </w:t>
      </w:r>
      <w:r w:rsidRPr="004878D8">
        <w:t>an</w:t>
      </w:r>
      <w:r w:rsidRPr="004878D8">
        <w:rPr>
          <w:spacing w:val="-9"/>
        </w:rPr>
        <w:t xml:space="preserve"> </w:t>
      </w:r>
      <w:r w:rsidRPr="004878D8">
        <w:t>ASC X12 standard format.</w:t>
      </w:r>
    </w:p>
    <w:p w14:paraId="0DE017D0" w14:textId="77777777" w:rsidR="00A90D9D" w:rsidRPr="004878D8" w:rsidRDefault="00A90D9D" w:rsidP="00206B44">
      <w:pPr>
        <w:pStyle w:val="BodyText"/>
        <w:spacing w:before="1"/>
      </w:pPr>
    </w:p>
    <w:p w14:paraId="68FE3C36" w14:textId="77777777" w:rsidR="00A90D9D" w:rsidRPr="004878D8" w:rsidRDefault="00A90D9D" w:rsidP="00206B44">
      <w:pPr>
        <w:pStyle w:val="BodyText"/>
        <w:ind w:left="360" w:right="1230"/>
      </w:pPr>
      <w:r w:rsidRPr="004878D8">
        <w:t>EDI</w:t>
      </w:r>
      <w:r w:rsidRPr="004878D8">
        <w:rPr>
          <w:spacing w:val="-8"/>
        </w:rPr>
        <w:t xml:space="preserve"> </w:t>
      </w:r>
      <w:r w:rsidRPr="004878D8">
        <w:t>standards</w:t>
      </w:r>
      <w:r w:rsidRPr="004878D8">
        <w:rPr>
          <w:spacing w:val="-2"/>
        </w:rPr>
        <w:t xml:space="preserve"> </w:t>
      </w:r>
      <w:r w:rsidRPr="004878D8">
        <w:t>are</w:t>
      </w:r>
      <w:r w:rsidRPr="004878D8">
        <w:rPr>
          <w:spacing w:val="-8"/>
        </w:rPr>
        <w:t xml:space="preserve"> </w:t>
      </w:r>
      <w:r w:rsidRPr="004878D8">
        <w:t>not</w:t>
      </w:r>
      <w:r w:rsidRPr="004878D8">
        <w:rPr>
          <w:spacing w:val="-8"/>
        </w:rPr>
        <w:t xml:space="preserve"> </w:t>
      </w:r>
      <w:r w:rsidRPr="004878D8">
        <w:t>computer</w:t>
      </w:r>
      <w:r w:rsidRPr="004878D8">
        <w:rPr>
          <w:spacing w:val="-7"/>
        </w:rPr>
        <w:t xml:space="preserve"> </w:t>
      </w:r>
      <w:r w:rsidRPr="004878D8">
        <w:t>language</w:t>
      </w:r>
      <w:r w:rsidRPr="004878D8">
        <w:rPr>
          <w:spacing w:val="-3"/>
        </w:rPr>
        <w:t xml:space="preserve"> </w:t>
      </w:r>
      <w:r w:rsidRPr="004878D8">
        <w:t>and</w:t>
      </w:r>
      <w:r w:rsidRPr="004878D8">
        <w:rPr>
          <w:spacing w:val="-6"/>
        </w:rPr>
        <w:t xml:space="preserve"> </w:t>
      </w:r>
      <w:r w:rsidRPr="004878D8">
        <w:t>there</w:t>
      </w:r>
      <w:r w:rsidRPr="004878D8">
        <w:rPr>
          <w:spacing w:val="-8"/>
        </w:rPr>
        <w:t xml:space="preserve"> </w:t>
      </w:r>
      <w:r w:rsidRPr="004878D8">
        <w:t>is</w:t>
      </w:r>
      <w:r w:rsidRPr="004878D8">
        <w:rPr>
          <w:spacing w:val="-4"/>
        </w:rPr>
        <w:t xml:space="preserve"> </w:t>
      </w:r>
      <w:r w:rsidRPr="004878D8">
        <w:t>no</w:t>
      </w:r>
      <w:r w:rsidRPr="004878D8">
        <w:rPr>
          <w:spacing w:val="-6"/>
        </w:rPr>
        <w:t xml:space="preserve"> </w:t>
      </w:r>
      <w:r w:rsidRPr="004878D8">
        <w:t>incompatibility</w:t>
      </w:r>
      <w:r w:rsidRPr="004878D8">
        <w:rPr>
          <w:spacing w:val="-9"/>
        </w:rPr>
        <w:t xml:space="preserve"> </w:t>
      </w:r>
      <w:r w:rsidRPr="004878D8">
        <w:t>with</w:t>
      </w:r>
      <w:r w:rsidRPr="004878D8">
        <w:rPr>
          <w:spacing w:val="-4"/>
        </w:rPr>
        <w:t xml:space="preserve"> </w:t>
      </w:r>
      <w:r w:rsidRPr="004878D8">
        <w:t>existing</w:t>
      </w:r>
      <w:r w:rsidRPr="004878D8">
        <w:rPr>
          <w:spacing w:val="-8"/>
        </w:rPr>
        <w:t xml:space="preserve"> </w:t>
      </w:r>
      <w:r w:rsidRPr="004878D8">
        <w:t>systems.</w:t>
      </w:r>
      <w:r w:rsidRPr="004878D8">
        <w:rPr>
          <w:spacing w:val="-8"/>
        </w:rPr>
        <w:t xml:space="preserve"> </w:t>
      </w:r>
      <w:r w:rsidRPr="004878D8">
        <w:t>You</w:t>
      </w:r>
      <w:r w:rsidRPr="004878D8">
        <w:rPr>
          <w:spacing w:val="-8"/>
        </w:rPr>
        <w:t xml:space="preserve"> </w:t>
      </w:r>
      <w:r w:rsidRPr="004878D8">
        <w:t>can use</w:t>
      </w:r>
      <w:r w:rsidRPr="004878D8">
        <w:rPr>
          <w:spacing w:val="-14"/>
        </w:rPr>
        <w:t xml:space="preserve"> </w:t>
      </w:r>
      <w:r w:rsidRPr="004878D8">
        <w:t>one</w:t>
      </w:r>
      <w:r w:rsidRPr="004878D8">
        <w:rPr>
          <w:spacing w:val="-14"/>
        </w:rPr>
        <w:t xml:space="preserve"> </w:t>
      </w:r>
      <w:r w:rsidRPr="004878D8">
        <w:t>electronic</w:t>
      </w:r>
      <w:r w:rsidRPr="004878D8">
        <w:rPr>
          <w:spacing w:val="-14"/>
        </w:rPr>
        <w:t xml:space="preserve"> </w:t>
      </w:r>
      <w:r w:rsidRPr="004878D8">
        <w:t>standard</w:t>
      </w:r>
      <w:r w:rsidRPr="004878D8">
        <w:rPr>
          <w:spacing w:val="-14"/>
        </w:rPr>
        <w:t xml:space="preserve"> </w:t>
      </w:r>
      <w:r w:rsidRPr="004878D8">
        <w:t>across</w:t>
      </w:r>
      <w:r w:rsidRPr="004878D8">
        <w:rPr>
          <w:spacing w:val="-12"/>
        </w:rPr>
        <w:t xml:space="preserve"> </w:t>
      </w:r>
      <w:r w:rsidRPr="004878D8">
        <w:t>multiple</w:t>
      </w:r>
      <w:r w:rsidRPr="004878D8">
        <w:rPr>
          <w:spacing w:val="-14"/>
        </w:rPr>
        <w:t xml:space="preserve"> </w:t>
      </w:r>
      <w:r w:rsidRPr="004878D8">
        <w:t>languages.</w:t>
      </w:r>
      <w:r w:rsidRPr="004878D8">
        <w:rPr>
          <w:spacing w:val="32"/>
        </w:rPr>
        <w:t xml:space="preserve"> </w:t>
      </w:r>
      <w:r w:rsidRPr="004878D8">
        <w:t>Translation</w:t>
      </w:r>
      <w:r w:rsidRPr="004878D8">
        <w:rPr>
          <w:spacing w:val="-13"/>
        </w:rPr>
        <w:t xml:space="preserve"> </w:t>
      </w:r>
      <w:r w:rsidRPr="004878D8">
        <w:t>software</w:t>
      </w:r>
      <w:r w:rsidRPr="004878D8">
        <w:rPr>
          <w:spacing w:val="-13"/>
        </w:rPr>
        <w:t xml:space="preserve"> </w:t>
      </w:r>
      <w:r w:rsidRPr="004878D8">
        <w:t>is</w:t>
      </w:r>
      <w:r w:rsidRPr="004878D8">
        <w:rPr>
          <w:spacing w:val="-12"/>
        </w:rPr>
        <w:t xml:space="preserve"> </w:t>
      </w:r>
      <w:r w:rsidRPr="004878D8">
        <w:t>required</w:t>
      </w:r>
      <w:r w:rsidRPr="004878D8">
        <w:rPr>
          <w:spacing w:val="-11"/>
        </w:rPr>
        <w:t xml:space="preserve"> </w:t>
      </w:r>
      <w:r w:rsidRPr="004878D8">
        <w:t>for</w:t>
      </w:r>
      <w:r w:rsidRPr="004878D8">
        <w:rPr>
          <w:spacing w:val="-12"/>
        </w:rPr>
        <w:t xml:space="preserve"> </w:t>
      </w:r>
      <w:r w:rsidRPr="004878D8">
        <w:t>this</w:t>
      </w:r>
      <w:r w:rsidRPr="004878D8">
        <w:rPr>
          <w:spacing w:val="-12"/>
        </w:rPr>
        <w:t xml:space="preserve"> </w:t>
      </w:r>
      <w:r w:rsidRPr="004878D8">
        <w:t>purpose. The</w:t>
      </w:r>
      <w:r w:rsidRPr="004878D8">
        <w:rPr>
          <w:spacing w:val="-6"/>
        </w:rPr>
        <w:t xml:space="preserve"> </w:t>
      </w:r>
      <w:r w:rsidRPr="004878D8">
        <w:t>major</w:t>
      </w:r>
      <w:r w:rsidRPr="004878D8">
        <w:rPr>
          <w:spacing w:val="-2"/>
        </w:rPr>
        <w:t xml:space="preserve"> </w:t>
      </w:r>
      <w:r w:rsidRPr="004878D8">
        <w:t>function</w:t>
      </w:r>
      <w:r w:rsidRPr="004878D8">
        <w:rPr>
          <w:spacing w:val="-1"/>
        </w:rPr>
        <w:t xml:space="preserve"> </w:t>
      </w:r>
      <w:r w:rsidRPr="004878D8">
        <w:t>that</w:t>
      </w:r>
      <w:r w:rsidRPr="004878D8">
        <w:rPr>
          <w:spacing w:val="-1"/>
        </w:rPr>
        <w:t xml:space="preserve"> </w:t>
      </w:r>
      <w:r w:rsidRPr="004878D8">
        <w:t>translation</w:t>
      </w:r>
      <w:r w:rsidRPr="004878D8">
        <w:rPr>
          <w:spacing w:val="-3"/>
        </w:rPr>
        <w:t xml:space="preserve"> </w:t>
      </w:r>
      <w:r w:rsidRPr="004878D8">
        <w:t>software</w:t>
      </w:r>
      <w:r w:rsidRPr="004878D8">
        <w:rPr>
          <w:spacing w:val="-1"/>
        </w:rPr>
        <w:t xml:space="preserve"> </w:t>
      </w:r>
      <w:r w:rsidRPr="004878D8">
        <w:t>performs</w:t>
      </w:r>
      <w:r w:rsidRPr="004878D8">
        <w:rPr>
          <w:spacing w:val="-2"/>
        </w:rPr>
        <w:t xml:space="preserve"> </w:t>
      </w:r>
      <w:r w:rsidRPr="004878D8">
        <w:t>is</w:t>
      </w:r>
      <w:r w:rsidRPr="004878D8">
        <w:rPr>
          <w:spacing w:val="-2"/>
        </w:rPr>
        <w:t xml:space="preserve"> </w:t>
      </w:r>
      <w:r w:rsidRPr="004878D8">
        <w:t>converting</w:t>
      </w:r>
      <w:r w:rsidRPr="004878D8">
        <w:rPr>
          <w:spacing w:val="-1"/>
        </w:rPr>
        <w:t xml:space="preserve"> </w:t>
      </w:r>
      <w:r w:rsidRPr="004878D8">
        <w:t>data</w:t>
      </w:r>
      <w:r w:rsidRPr="004878D8">
        <w:rPr>
          <w:spacing w:val="-1"/>
        </w:rPr>
        <w:t xml:space="preserve"> </w:t>
      </w:r>
      <w:r w:rsidRPr="004878D8">
        <w:t>from a</w:t>
      </w:r>
      <w:r w:rsidRPr="004878D8">
        <w:rPr>
          <w:spacing w:val="-3"/>
        </w:rPr>
        <w:t xml:space="preserve"> </w:t>
      </w:r>
      <w:r w:rsidRPr="004878D8">
        <w:t>specific</w:t>
      </w:r>
      <w:r w:rsidRPr="004878D8">
        <w:rPr>
          <w:spacing w:val="-2"/>
        </w:rPr>
        <w:t xml:space="preserve"> </w:t>
      </w:r>
      <w:r w:rsidRPr="004878D8">
        <w:t>company</w:t>
      </w:r>
      <w:r w:rsidRPr="004878D8">
        <w:rPr>
          <w:spacing w:val="-2"/>
        </w:rPr>
        <w:t xml:space="preserve"> </w:t>
      </w:r>
      <w:r w:rsidRPr="004878D8">
        <w:t>or organization format to an EDI standard format.</w:t>
      </w:r>
    </w:p>
    <w:p w14:paraId="7C58BF8D" w14:textId="77777777" w:rsidR="00A90D9D" w:rsidRPr="004878D8" w:rsidRDefault="00A90D9D" w:rsidP="00206B44">
      <w:pPr>
        <w:pStyle w:val="BodyText"/>
        <w:spacing w:before="2"/>
      </w:pPr>
    </w:p>
    <w:p w14:paraId="73B97F8D" w14:textId="77777777" w:rsidR="00A90D9D" w:rsidRPr="004878D8" w:rsidRDefault="00A90D9D" w:rsidP="00206B44">
      <w:pPr>
        <w:pStyle w:val="BodyText"/>
        <w:spacing w:before="1"/>
        <w:ind w:left="360" w:right="1595"/>
      </w:pPr>
      <w:r w:rsidRPr="004878D8">
        <w:t>EDI</w:t>
      </w:r>
      <w:r w:rsidRPr="004878D8">
        <w:rPr>
          <w:spacing w:val="-3"/>
        </w:rPr>
        <w:t xml:space="preserve"> </w:t>
      </w:r>
      <w:r w:rsidRPr="004878D8">
        <w:t>software generally</w:t>
      </w:r>
      <w:r w:rsidRPr="004878D8">
        <w:rPr>
          <w:spacing w:val="-2"/>
        </w:rPr>
        <w:t xml:space="preserve"> </w:t>
      </w:r>
      <w:r w:rsidRPr="004878D8">
        <w:t>uses</w:t>
      </w:r>
      <w:r w:rsidRPr="004878D8">
        <w:rPr>
          <w:spacing w:val="-2"/>
        </w:rPr>
        <w:t xml:space="preserve"> </w:t>
      </w:r>
      <w:r w:rsidRPr="004878D8">
        <w:t>a</w:t>
      </w:r>
      <w:r w:rsidRPr="004878D8">
        <w:rPr>
          <w:spacing w:val="-3"/>
        </w:rPr>
        <w:t xml:space="preserve"> </w:t>
      </w:r>
      <w:r w:rsidRPr="004878D8">
        <w:t>table</w:t>
      </w:r>
      <w:r w:rsidRPr="004878D8">
        <w:rPr>
          <w:spacing w:val="-3"/>
        </w:rPr>
        <w:t xml:space="preserve"> </w:t>
      </w:r>
      <w:r w:rsidRPr="004878D8">
        <w:t>structure</w:t>
      </w:r>
      <w:r w:rsidRPr="004878D8">
        <w:rPr>
          <w:spacing w:val="-1"/>
        </w:rPr>
        <w:t xml:space="preserve"> </w:t>
      </w:r>
      <w:r w:rsidRPr="004878D8">
        <w:t>to</w:t>
      </w:r>
      <w:r w:rsidRPr="004878D8">
        <w:rPr>
          <w:spacing w:val="-3"/>
        </w:rPr>
        <w:t xml:space="preserve"> </w:t>
      </w:r>
      <w:r w:rsidRPr="004878D8">
        <w:t>perform</w:t>
      </w:r>
      <w:r w:rsidRPr="004878D8">
        <w:rPr>
          <w:spacing w:val="-1"/>
        </w:rPr>
        <w:t xml:space="preserve"> </w:t>
      </w:r>
      <w:r w:rsidRPr="004878D8">
        <w:t>the</w:t>
      </w:r>
      <w:r w:rsidRPr="004878D8">
        <w:rPr>
          <w:spacing w:val="-3"/>
        </w:rPr>
        <w:t xml:space="preserve"> </w:t>
      </w:r>
      <w:r w:rsidRPr="004878D8">
        <w:t>function</w:t>
      </w:r>
      <w:r w:rsidRPr="004878D8">
        <w:rPr>
          <w:spacing w:val="-3"/>
        </w:rPr>
        <w:t xml:space="preserve"> </w:t>
      </w:r>
      <w:r w:rsidRPr="004878D8">
        <w:t>of</w:t>
      </w:r>
      <w:r w:rsidRPr="004878D8">
        <w:rPr>
          <w:spacing w:val="-1"/>
        </w:rPr>
        <w:t xml:space="preserve"> </w:t>
      </w:r>
      <w:r w:rsidRPr="004878D8">
        <w:t>converting</w:t>
      </w:r>
      <w:r w:rsidRPr="004878D8">
        <w:rPr>
          <w:spacing w:val="-1"/>
        </w:rPr>
        <w:t xml:space="preserve"> </w:t>
      </w:r>
      <w:r w:rsidRPr="004878D8">
        <w:t>information</w:t>
      </w:r>
      <w:r w:rsidRPr="004878D8">
        <w:rPr>
          <w:spacing w:val="-3"/>
        </w:rPr>
        <w:t xml:space="preserve"> </w:t>
      </w:r>
      <w:r w:rsidRPr="004878D8">
        <w:t>to</w:t>
      </w:r>
      <w:r w:rsidRPr="004878D8">
        <w:rPr>
          <w:spacing w:val="-1"/>
        </w:rPr>
        <w:t xml:space="preserve"> </w:t>
      </w:r>
      <w:r w:rsidRPr="004878D8">
        <w:t>the proper</w:t>
      </w:r>
      <w:r w:rsidRPr="004878D8">
        <w:rPr>
          <w:spacing w:val="-1"/>
        </w:rPr>
        <w:t xml:space="preserve"> </w:t>
      </w:r>
      <w:r w:rsidRPr="004878D8">
        <w:t>EDI</w:t>
      </w:r>
      <w:r w:rsidRPr="004878D8">
        <w:rPr>
          <w:spacing w:val="-5"/>
        </w:rPr>
        <w:t xml:space="preserve"> </w:t>
      </w:r>
      <w:r w:rsidRPr="004878D8">
        <w:t>format.</w:t>
      </w:r>
      <w:r w:rsidRPr="004878D8">
        <w:rPr>
          <w:spacing w:val="40"/>
        </w:rPr>
        <w:t xml:space="preserve"> </w:t>
      </w:r>
      <w:r w:rsidRPr="004878D8">
        <w:t>The</w:t>
      </w:r>
      <w:r w:rsidRPr="004878D8">
        <w:rPr>
          <w:spacing w:val="-5"/>
        </w:rPr>
        <w:t xml:space="preserve"> </w:t>
      </w:r>
      <w:r w:rsidRPr="004878D8">
        <w:t>software</w:t>
      </w:r>
      <w:r w:rsidRPr="004878D8">
        <w:rPr>
          <w:spacing w:val="-5"/>
        </w:rPr>
        <w:t xml:space="preserve"> </w:t>
      </w:r>
      <w:r w:rsidRPr="004878D8">
        <w:t>includes</w:t>
      </w:r>
      <w:r w:rsidRPr="004878D8">
        <w:rPr>
          <w:spacing w:val="-4"/>
        </w:rPr>
        <w:t xml:space="preserve"> </w:t>
      </w:r>
      <w:r w:rsidRPr="004878D8">
        <w:t>tables</w:t>
      </w:r>
      <w:r w:rsidRPr="004878D8">
        <w:rPr>
          <w:spacing w:val="-4"/>
        </w:rPr>
        <w:t xml:space="preserve"> </w:t>
      </w:r>
      <w:r w:rsidRPr="004878D8">
        <w:t>consisting</w:t>
      </w:r>
      <w:r w:rsidRPr="004878D8">
        <w:rPr>
          <w:spacing w:val="-2"/>
        </w:rPr>
        <w:t xml:space="preserve"> </w:t>
      </w:r>
      <w:r w:rsidRPr="004878D8">
        <w:t>of</w:t>
      </w:r>
      <w:r w:rsidRPr="004878D8">
        <w:rPr>
          <w:spacing w:val="-2"/>
        </w:rPr>
        <w:t xml:space="preserve"> </w:t>
      </w:r>
      <w:r w:rsidRPr="004878D8">
        <w:t>the</w:t>
      </w:r>
      <w:r w:rsidRPr="004878D8">
        <w:rPr>
          <w:spacing w:val="-5"/>
        </w:rPr>
        <w:t xml:space="preserve"> </w:t>
      </w:r>
      <w:r w:rsidRPr="004878D8">
        <w:t>standard</w:t>
      </w:r>
      <w:r w:rsidRPr="004878D8">
        <w:rPr>
          <w:spacing w:val="-5"/>
        </w:rPr>
        <w:t xml:space="preserve"> </w:t>
      </w:r>
      <w:r w:rsidRPr="004878D8">
        <w:t>data dictionary</w:t>
      </w:r>
      <w:r w:rsidRPr="004878D8">
        <w:rPr>
          <w:spacing w:val="-6"/>
        </w:rPr>
        <w:t xml:space="preserve"> </w:t>
      </w:r>
      <w:r w:rsidRPr="004878D8">
        <w:t>and</w:t>
      </w:r>
      <w:r w:rsidRPr="004878D8">
        <w:rPr>
          <w:spacing w:val="-2"/>
        </w:rPr>
        <w:t xml:space="preserve"> </w:t>
      </w:r>
      <w:r w:rsidRPr="004878D8">
        <w:t>syntax rules.</w:t>
      </w:r>
      <w:r w:rsidRPr="004878D8">
        <w:rPr>
          <w:spacing w:val="-13"/>
        </w:rPr>
        <w:t xml:space="preserve"> </w:t>
      </w:r>
      <w:r w:rsidRPr="004878D8">
        <w:t>This</w:t>
      </w:r>
      <w:r w:rsidRPr="004878D8">
        <w:rPr>
          <w:spacing w:val="-10"/>
        </w:rPr>
        <w:t xml:space="preserve"> </w:t>
      </w:r>
      <w:r w:rsidRPr="004878D8">
        <w:t>process</w:t>
      </w:r>
      <w:r w:rsidRPr="004878D8">
        <w:rPr>
          <w:spacing w:val="-10"/>
        </w:rPr>
        <w:t xml:space="preserve"> </w:t>
      </w:r>
      <w:r w:rsidRPr="004878D8">
        <w:t>is</w:t>
      </w:r>
      <w:r w:rsidRPr="004878D8">
        <w:rPr>
          <w:spacing w:val="-10"/>
        </w:rPr>
        <w:t xml:space="preserve"> </w:t>
      </w:r>
      <w:r w:rsidRPr="004878D8">
        <w:t>known</w:t>
      </w:r>
      <w:r w:rsidRPr="004878D8">
        <w:rPr>
          <w:spacing w:val="-11"/>
        </w:rPr>
        <w:t xml:space="preserve"> </w:t>
      </w:r>
      <w:r w:rsidRPr="004878D8">
        <w:t>as</w:t>
      </w:r>
      <w:r w:rsidRPr="004878D8">
        <w:rPr>
          <w:spacing w:val="-12"/>
        </w:rPr>
        <w:t xml:space="preserve"> </w:t>
      </w:r>
      <w:r w:rsidRPr="004878D8">
        <w:t>translation</w:t>
      </w:r>
      <w:r w:rsidRPr="004878D8">
        <w:rPr>
          <w:spacing w:val="-14"/>
        </w:rPr>
        <w:t xml:space="preserve"> </w:t>
      </w:r>
      <w:r w:rsidRPr="004878D8">
        <w:t>and</w:t>
      </w:r>
      <w:r w:rsidRPr="004878D8">
        <w:rPr>
          <w:spacing w:val="-11"/>
        </w:rPr>
        <w:t xml:space="preserve"> </w:t>
      </w:r>
      <w:r w:rsidRPr="004878D8">
        <w:t>it</w:t>
      </w:r>
      <w:r w:rsidRPr="004878D8">
        <w:rPr>
          <w:spacing w:val="-11"/>
        </w:rPr>
        <w:t xml:space="preserve"> </w:t>
      </w:r>
      <w:r w:rsidRPr="004878D8">
        <w:t>relates</w:t>
      </w:r>
      <w:r w:rsidRPr="004878D8">
        <w:rPr>
          <w:spacing w:val="-10"/>
        </w:rPr>
        <w:t xml:space="preserve"> </w:t>
      </w:r>
      <w:r w:rsidRPr="004878D8">
        <w:t>the</w:t>
      </w:r>
      <w:r w:rsidRPr="004878D8">
        <w:rPr>
          <w:spacing w:val="-11"/>
        </w:rPr>
        <w:t xml:space="preserve"> </w:t>
      </w:r>
      <w:r w:rsidRPr="004878D8">
        <w:t>information</w:t>
      </w:r>
      <w:r w:rsidRPr="004878D8">
        <w:rPr>
          <w:spacing w:val="-13"/>
        </w:rPr>
        <w:t xml:space="preserve"> </w:t>
      </w:r>
      <w:r w:rsidRPr="004878D8">
        <w:t>formed</w:t>
      </w:r>
      <w:r w:rsidRPr="004878D8">
        <w:rPr>
          <w:spacing w:val="-11"/>
        </w:rPr>
        <w:t xml:space="preserve"> </w:t>
      </w:r>
      <w:r w:rsidRPr="004878D8">
        <w:t>in</w:t>
      </w:r>
      <w:r w:rsidRPr="004878D8">
        <w:rPr>
          <w:spacing w:val="-13"/>
        </w:rPr>
        <w:t xml:space="preserve"> </w:t>
      </w:r>
      <w:r w:rsidRPr="004878D8">
        <w:t>the</w:t>
      </w:r>
      <w:r w:rsidRPr="004878D8">
        <w:rPr>
          <w:spacing w:val="-11"/>
        </w:rPr>
        <w:t xml:space="preserve"> </w:t>
      </w:r>
      <w:r w:rsidRPr="004878D8">
        <w:t>mapping</w:t>
      </w:r>
      <w:r w:rsidRPr="004878D8">
        <w:rPr>
          <w:spacing w:val="-11"/>
        </w:rPr>
        <w:t xml:space="preserve"> </w:t>
      </w:r>
      <w:r w:rsidRPr="004878D8">
        <w:t>process to a particular transaction set.</w:t>
      </w:r>
    </w:p>
    <w:p w14:paraId="2E5F43D4" w14:textId="77777777" w:rsidR="00A90D9D" w:rsidRPr="004878D8" w:rsidRDefault="00A90D9D" w:rsidP="00206B44">
      <w:pPr>
        <w:pStyle w:val="BodyText"/>
        <w:spacing w:before="229"/>
        <w:ind w:left="359" w:right="1230"/>
      </w:pPr>
      <w:r w:rsidRPr="004878D8">
        <w:t>Once</w:t>
      </w:r>
      <w:r w:rsidRPr="004878D8">
        <w:rPr>
          <w:spacing w:val="-13"/>
        </w:rPr>
        <w:t xml:space="preserve"> </w:t>
      </w:r>
      <w:r w:rsidRPr="004878D8">
        <w:t>translation</w:t>
      </w:r>
      <w:r w:rsidRPr="004878D8">
        <w:rPr>
          <w:spacing w:val="-11"/>
        </w:rPr>
        <w:t xml:space="preserve"> </w:t>
      </w:r>
      <w:r w:rsidRPr="004878D8">
        <w:t>is</w:t>
      </w:r>
      <w:r w:rsidRPr="004878D8">
        <w:rPr>
          <w:spacing w:val="-9"/>
        </w:rPr>
        <w:t xml:space="preserve"> </w:t>
      </w:r>
      <w:r w:rsidRPr="004878D8">
        <w:t>complete</w:t>
      </w:r>
      <w:r w:rsidRPr="004878D8">
        <w:rPr>
          <w:spacing w:val="-13"/>
        </w:rPr>
        <w:t xml:space="preserve"> </w:t>
      </w:r>
      <w:r w:rsidRPr="004878D8">
        <w:t>and</w:t>
      </w:r>
      <w:r w:rsidRPr="004878D8">
        <w:rPr>
          <w:spacing w:val="-11"/>
        </w:rPr>
        <w:t xml:space="preserve"> </w:t>
      </w:r>
      <w:r w:rsidRPr="004878D8">
        <w:t>basic</w:t>
      </w:r>
      <w:r w:rsidRPr="004878D8">
        <w:rPr>
          <w:spacing w:val="-12"/>
        </w:rPr>
        <w:t xml:space="preserve"> </w:t>
      </w:r>
      <w:r w:rsidRPr="004878D8">
        <w:t>error</w:t>
      </w:r>
      <w:r w:rsidRPr="004878D8">
        <w:rPr>
          <w:spacing w:val="-12"/>
        </w:rPr>
        <w:t xml:space="preserve"> </w:t>
      </w:r>
      <w:r w:rsidRPr="004878D8">
        <w:t>checking</w:t>
      </w:r>
      <w:r w:rsidRPr="004878D8">
        <w:rPr>
          <w:spacing w:val="-9"/>
        </w:rPr>
        <w:t xml:space="preserve"> </w:t>
      </w:r>
      <w:r w:rsidRPr="004878D8">
        <w:t>performed,</w:t>
      </w:r>
      <w:r w:rsidRPr="004878D8">
        <w:rPr>
          <w:spacing w:val="-13"/>
        </w:rPr>
        <w:t xml:space="preserve"> </w:t>
      </w:r>
      <w:r w:rsidRPr="004878D8">
        <w:t>the</w:t>
      </w:r>
      <w:r w:rsidRPr="004878D8">
        <w:rPr>
          <w:spacing w:val="-13"/>
        </w:rPr>
        <w:t xml:space="preserve"> </w:t>
      </w:r>
      <w:r w:rsidRPr="004878D8">
        <w:t>user</w:t>
      </w:r>
      <w:r w:rsidRPr="004878D8">
        <w:rPr>
          <w:spacing w:val="-10"/>
        </w:rPr>
        <w:t xml:space="preserve"> </w:t>
      </w:r>
      <w:r w:rsidRPr="004878D8">
        <w:t>accesses</w:t>
      </w:r>
      <w:r w:rsidRPr="004878D8">
        <w:rPr>
          <w:spacing w:val="-9"/>
        </w:rPr>
        <w:t xml:space="preserve"> </w:t>
      </w:r>
      <w:r w:rsidRPr="004878D8">
        <w:t>the</w:t>
      </w:r>
      <w:r w:rsidRPr="004878D8">
        <w:rPr>
          <w:spacing w:val="-13"/>
        </w:rPr>
        <w:t xml:space="preserve"> </w:t>
      </w:r>
      <w:r w:rsidRPr="004878D8">
        <w:t>RHS</w:t>
      </w:r>
      <w:r w:rsidRPr="004878D8">
        <w:rPr>
          <w:spacing w:val="-9"/>
        </w:rPr>
        <w:t xml:space="preserve"> </w:t>
      </w:r>
      <w:r w:rsidRPr="004878D8">
        <w:t>LINC Electronic Status Reporting application and</w:t>
      </w:r>
      <w:r w:rsidRPr="004878D8">
        <w:rPr>
          <w:spacing w:val="40"/>
        </w:rPr>
        <w:t xml:space="preserve"> </w:t>
      </w:r>
      <w:r w:rsidRPr="004878D8">
        <w:t>sends the formatted</w:t>
      </w:r>
      <w:r w:rsidRPr="004878D8">
        <w:rPr>
          <w:spacing w:val="-2"/>
        </w:rPr>
        <w:t xml:space="preserve"> </w:t>
      </w:r>
      <w:r w:rsidRPr="004878D8">
        <w:t>data</w:t>
      </w:r>
      <w:r w:rsidRPr="004878D8">
        <w:rPr>
          <w:spacing w:val="-2"/>
        </w:rPr>
        <w:t xml:space="preserve"> </w:t>
      </w:r>
      <w:r w:rsidRPr="004878D8">
        <w:t>to RHS.</w:t>
      </w:r>
    </w:p>
    <w:p w14:paraId="17B9DC62" w14:textId="77777777" w:rsidR="00A90D9D" w:rsidRPr="004878D8" w:rsidRDefault="00A90D9D" w:rsidP="00206B44">
      <w:pPr>
        <w:pStyle w:val="BodyText"/>
        <w:spacing w:before="229"/>
        <w:ind w:left="360"/>
      </w:pPr>
      <w:r w:rsidRPr="004878D8">
        <w:rPr>
          <w:spacing w:val="-2"/>
        </w:rPr>
        <w:t>For</w:t>
      </w:r>
      <w:r w:rsidRPr="004878D8">
        <w:rPr>
          <w:spacing w:val="-4"/>
        </w:rPr>
        <w:t xml:space="preserve"> </w:t>
      </w:r>
      <w:r w:rsidRPr="004878D8">
        <w:rPr>
          <w:spacing w:val="-2"/>
        </w:rPr>
        <w:t>incoming</w:t>
      </w:r>
      <w:r w:rsidRPr="004878D8">
        <w:rPr>
          <w:spacing w:val="-4"/>
        </w:rPr>
        <w:t xml:space="preserve"> </w:t>
      </w:r>
      <w:r w:rsidRPr="004878D8">
        <w:rPr>
          <w:spacing w:val="-2"/>
        </w:rPr>
        <w:t>EDI</w:t>
      </w:r>
      <w:r w:rsidRPr="004878D8">
        <w:rPr>
          <w:spacing w:val="-5"/>
        </w:rPr>
        <w:t xml:space="preserve"> </w:t>
      </w:r>
      <w:r w:rsidRPr="004878D8">
        <w:rPr>
          <w:spacing w:val="-2"/>
        </w:rPr>
        <w:t>transmissions,</w:t>
      </w:r>
      <w:r w:rsidRPr="004878D8">
        <w:rPr>
          <w:spacing w:val="-4"/>
        </w:rPr>
        <w:t xml:space="preserve"> </w:t>
      </w:r>
      <w:r w:rsidRPr="004878D8">
        <w:rPr>
          <w:spacing w:val="-2"/>
        </w:rPr>
        <w:t>this</w:t>
      </w:r>
      <w:r w:rsidRPr="004878D8">
        <w:rPr>
          <w:spacing w:val="-4"/>
        </w:rPr>
        <w:t xml:space="preserve"> </w:t>
      </w:r>
      <w:r w:rsidRPr="004878D8">
        <w:rPr>
          <w:spacing w:val="-2"/>
        </w:rPr>
        <w:t>process</w:t>
      </w:r>
      <w:r w:rsidRPr="004878D8">
        <w:rPr>
          <w:spacing w:val="-3"/>
        </w:rPr>
        <w:t xml:space="preserve"> </w:t>
      </w:r>
      <w:r w:rsidRPr="004878D8">
        <w:rPr>
          <w:spacing w:val="-2"/>
        </w:rPr>
        <w:t>occurs</w:t>
      </w:r>
      <w:r w:rsidRPr="004878D8">
        <w:rPr>
          <w:spacing w:val="-4"/>
        </w:rPr>
        <w:t xml:space="preserve"> </w:t>
      </w:r>
      <w:r w:rsidRPr="004878D8">
        <w:rPr>
          <w:spacing w:val="-2"/>
        </w:rPr>
        <w:t>in</w:t>
      </w:r>
      <w:r w:rsidRPr="004878D8">
        <w:rPr>
          <w:spacing w:val="-4"/>
        </w:rPr>
        <w:t xml:space="preserve"> </w:t>
      </w:r>
      <w:r w:rsidRPr="004878D8">
        <w:rPr>
          <w:spacing w:val="-2"/>
        </w:rPr>
        <w:t>reverse.</w:t>
      </w:r>
    </w:p>
    <w:p w14:paraId="50485033" w14:textId="77777777" w:rsidR="00A90D9D" w:rsidRPr="004878D8" w:rsidRDefault="00A90D9D" w:rsidP="00206B44">
      <w:pPr>
        <w:pStyle w:val="BodyText"/>
        <w:spacing w:before="1"/>
      </w:pPr>
    </w:p>
    <w:p w14:paraId="0139A200" w14:textId="77777777" w:rsidR="00A90D9D" w:rsidRPr="004878D8" w:rsidRDefault="00A90D9D" w:rsidP="00206B44">
      <w:pPr>
        <w:pStyle w:val="BodyText"/>
        <w:ind w:left="360" w:right="1230"/>
      </w:pPr>
      <w:r w:rsidRPr="004878D8">
        <w:t>Translation</w:t>
      </w:r>
      <w:r w:rsidRPr="004878D8">
        <w:rPr>
          <w:spacing w:val="-13"/>
        </w:rPr>
        <w:t xml:space="preserve"> </w:t>
      </w:r>
      <w:r w:rsidRPr="004878D8">
        <w:t>software</w:t>
      </w:r>
      <w:r w:rsidRPr="004878D8">
        <w:rPr>
          <w:spacing w:val="-12"/>
        </w:rPr>
        <w:t xml:space="preserve"> </w:t>
      </w:r>
      <w:r w:rsidRPr="004878D8">
        <w:t>is</w:t>
      </w:r>
      <w:r w:rsidRPr="004878D8">
        <w:rPr>
          <w:spacing w:val="-13"/>
        </w:rPr>
        <w:t xml:space="preserve"> </w:t>
      </w:r>
      <w:r w:rsidRPr="004878D8">
        <w:t>multi-standard</w:t>
      </w:r>
      <w:r w:rsidRPr="004878D8">
        <w:rPr>
          <w:spacing w:val="-13"/>
        </w:rPr>
        <w:t xml:space="preserve"> </w:t>
      </w:r>
      <w:r w:rsidRPr="004878D8">
        <w:t>and</w:t>
      </w:r>
      <w:r w:rsidRPr="004878D8">
        <w:rPr>
          <w:spacing w:val="-13"/>
        </w:rPr>
        <w:t xml:space="preserve"> </w:t>
      </w:r>
      <w:r w:rsidRPr="004878D8">
        <w:t>contains</w:t>
      </w:r>
      <w:r w:rsidRPr="004878D8">
        <w:rPr>
          <w:spacing w:val="-10"/>
        </w:rPr>
        <w:t xml:space="preserve"> </w:t>
      </w:r>
      <w:r w:rsidRPr="004878D8">
        <w:t>all</w:t>
      </w:r>
      <w:r w:rsidRPr="004878D8">
        <w:rPr>
          <w:spacing w:val="-13"/>
        </w:rPr>
        <w:t xml:space="preserve"> </w:t>
      </w:r>
      <w:r w:rsidRPr="004878D8">
        <w:t>the</w:t>
      </w:r>
      <w:r w:rsidRPr="004878D8">
        <w:rPr>
          <w:spacing w:val="-13"/>
        </w:rPr>
        <w:t xml:space="preserve"> </w:t>
      </w:r>
      <w:r w:rsidRPr="004878D8">
        <w:t>rules,</w:t>
      </w:r>
      <w:r w:rsidRPr="004878D8">
        <w:rPr>
          <w:spacing w:val="-13"/>
        </w:rPr>
        <w:t xml:space="preserve"> </w:t>
      </w:r>
      <w:r w:rsidRPr="004878D8">
        <w:t>syntax,</w:t>
      </w:r>
      <w:r w:rsidRPr="004878D8">
        <w:rPr>
          <w:spacing w:val="-12"/>
        </w:rPr>
        <w:t xml:space="preserve"> </w:t>
      </w:r>
      <w:r w:rsidRPr="004878D8">
        <w:t>and</w:t>
      </w:r>
      <w:r w:rsidRPr="004878D8">
        <w:rPr>
          <w:spacing w:val="-13"/>
        </w:rPr>
        <w:t xml:space="preserve"> </w:t>
      </w:r>
      <w:r w:rsidRPr="004878D8">
        <w:t>dictionaries</w:t>
      </w:r>
      <w:r w:rsidRPr="004878D8">
        <w:rPr>
          <w:spacing w:val="-13"/>
        </w:rPr>
        <w:t xml:space="preserve"> </w:t>
      </w:r>
      <w:r w:rsidRPr="004878D8">
        <w:t>for</w:t>
      </w:r>
      <w:r w:rsidRPr="004878D8">
        <w:rPr>
          <w:spacing w:val="-13"/>
        </w:rPr>
        <w:t xml:space="preserve"> </w:t>
      </w:r>
      <w:r w:rsidRPr="004878D8">
        <w:t>all</w:t>
      </w:r>
      <w:r w:rsidRPr="004878D8">
        <w:rPr>
          <w:spacing w:val="-14"/>
        </w:rPr>
        <w:t xml:space="preserve"> </w:t>
      </w:r>
      <w:r w:rsidRPr="004878D8">
        <w:t xml:space="preserve">major </w:t>
      </w:r>
      <w:r w:rsidRPr="004878D8">
        <w:rPr>
          <w:spacing w:val="-2"/>
        </w:rPr>
        <w:t>standards.</w:t>
      </w:r>
      <w:r w:rsidRPr="004878D8">
        <w:rPr>
          <w:spacing w:val="-4"/>
        </w:rPr>
        <w:t xml:space="preserve"> </w:t>
      </w:r>
      <w:r w:rsidRPr="004878D8">
        <w:rPr>
          <w:spacing w:val="-2"/>
        </w:rPr>
        <w:t>It</w:t>
      </w:r>
      <w:r w:rsidRPr="004878D8">
        <w:rPr>
          <w:spacing w:val="-3"/>
        </w:rPr>
        <w:t xml:space="preserve"> </w:t>
      </w:r>
      <w:r w:rsidRPr="004878D8">
        <w:rPr>
          <w:spacing w:val="-2"/>
        </w:rPr>
        <w:t>is also</w:t>
      </w:r>
      <w:r w:rsidRPr="004878D8">
        <w:rPr>
          <w:spacing w:val="-4"/>
        </w:rPr>
        <w:t xml:space="preserve"> </w:t>
      </w:r>
      <w:r w:rsidRPr="004878D8">
        <w:rPr>
          <w:spacing w:val="-2"/>
        </w:rPr>
        <w:t>multi-network,</w:t>
      </w:r>
      <w:r w:rsidRPr="004878D8">
        <w:rPr>
          <w:spacing w:val="-3"/>
        </w:rPr>
        <w:t xml:space="preserve"> </w:t>
      </w:r>
      <w:r w:rsidRPr="004878D8">
        <w:rPr>
          <w:spacing w:val="-2"/>
        </w:rPr>
        <w:t>with</w:t>
      </w:r>
      <w:r w:rsidRPr="004878D8">
        <w:rPr>
          <w:spacing w:val="-4"/>
        </w:rPr>
        <w:t xml:space="preserve"> </w:t>
      </w:r>
      <w:r w:rsidRPr="004878D8">
        <w:rPr>
          <w:spacing w:val="-2"/>
        </w:rPr>
        <w:t>facilities to</w:t>
      </w:r>
      <w:r w:rsidRPr="004878D8">
        <w:rPr>
          <w:spacing w:val="-3"/>
        </w:rPr>
        <w:t xml:space="preserve"> </w:t>
      </w:r>
      <w:r w:rsidRPr="004878D8">
        <w:rPr>
          <w:spacing w:val="-2"/>
        </w:rPr>
        <w:t>accommodate</w:t>
      </w:r>
      <w:r w:rsidRPr="004878D8">
        <w:rPr>
          <w:spacing w:val="-1"/>
        </w:rPr>
        <w:t xml:space="preserve"> </w:t>
      </w:r>
      <w:r w:rsidRPr="004878D8">
        <w:rPr>
          <w:spacing w:val="-2"/>
        </w:rPr>
        <w:t>all</w:t>
      </w:r>
      <w:r w:rsidRPr="004878D8">
        <w:rPr>
          <w:spacing w:val="-4"/>
        </w:rPr>
        <w:t xml:space="preserve"> </w:t>
      </w:r>
      <w:r w:rsidRPr="004878D8">
        <w:rPr>
          <w:spacing w:val="-2"/>
        </w:rPr>
        <w:t>possible</w:t>
      </w:r>
      <w:r w:rsidRPr="004878D8">
        <w:rPr>
          <w:spacing w:val="-3"/>
        </w:rPr>
        <w:t xml:space="preserve"> </w:t>
      </w:r>
      <w:r w:rsidRPr="004878D8">
        <w:rPr>
          <w:spacing w:val="-2"/>
        </w:rPr>
        <w:t>communication</w:t>
      </w:r>
      <w:r w:rsidRPr="004878D8">
        <w:rPr>
          <w:spacing w:val="-3"/>
        </w:rPr>
        <w:t xml:space="preserve"> </w:t>
      </w:r>
      <w:r w:rsidRPr="004878D8">
        <w:rPr>
          <w:spacing w:val="-2"/>
        </w:rPr>
        <w:t>scripts.</w:t>
      </w:r>
    </w:p>
    <w:p w14:paraId="1B089BF1" w14:textId="77777777" w:rsidR="00A90D9D" w:rsidRPr="004878D8" w:rsidRDefault="00A90D9D" w:rsidP="00206B44">
      <w:pPr>
        <w:pStyle w:val="BodyText"/>
        <w:spacing w:before="229" w:line="229" w:lineRule="exact"/>
        <w:ind w:left="360"/>
      </w:pPr>
      <w:r w:rsidRPr="004878D8">
        <w:rPr>
          <w:spacing w:val="-2"/>
        </w:rPr>
        <w:t>EDI</w:t>
      </w:r>
      <w:r w:rsidRPr="004878D8">
        <w:rPr>
          <w:spacing w:val="-7"/>
        </w:rPr>
        <w:t xml:space="preserve"> </w:t>
      </w:r>
      <w:r w:rsidRPr="004878D8">
        <w:rPr>
          <w:spacing w:val="-2"/>
        </w:rPr>
        <w:t>software</w:t>
      </w:r>
      <w:r w:rsidRPr="004878D8">
        <w:rPr>
          <w:spacing w:val="-7"/>
        </w:rPr>
        <w:t xml:space="preserve"> </w:t>
      </w:r>
      <w:r w:rsidRPr="004878D8">
        <w:rPr>
          <w:spacing w:val="-2"/>
        </w:rPr>
        <w:t>should</w:t>
      </w:r>
      <w:r w:rsidRPr="004878D8">
        <w:rPr>
          <w:spacing w:val="-3"/>
        </w:rPr>
        <w:t xml:space="preserve"> </w:t>
      </w:r>
      <w:r w:rsidRPr="004878D8">
        <w:rPr>
          <w:spacing w:val="-2"/>
        </w:rPr>
        <w:t>possess</w:t>
      </w:r>
      <w:r w:rsidRPr="004878D8">
        <w:rPr>
          <w:spacing w:val="-5"/>
        </w:rPr>
        <w:t xml:space="preserve"> </w:t>
      </w:r>
      <w:r w:rsidRPr="004878D8">
        <w:rPr>
          <w:spacing w:val="-2"/>
        </w:rPr>
        <w:t>the</w:t>
      </w:r>
      <w:r w:rsidRPr="004878D8">
        <w:rPr>
          <w:spacing w:val="-7"/>
        </w:rPr>
        <w:t xml:space="preserve"> </w:t>
      </w:r>
      <w:r w:rsidRPr="004878D8">
        <w:rPr>
          <w:spacing w:val="-2"/>
        </w:rPr>
        <w:t>following</w:t>
      </w:r>
      <w:r w:rsidRPr="004878D8">
        <w:rPr>
          <w:spacing w:val="-3"/>
        </w:rPr>
        <w:t xml:space="preserve"> </w:t>
      </w:r>
      <w:r w:rsidRPr="004878D8">
        <w:rPr>
          <w:spacing w:val="-2"/>
        </w:rPr>
        <w:t>characteristics:</w:t>
      </w:r>
    </w:p>
    <w:p w14:paraId="34531A09" w14:textId="77777777" w:rsidR="00A90D9D" w:rsidRPr="004878D8" w:rsidRDefault="00A90D9D" w:rsidP="00206B44">
      <w:pPr>
        <w:pStyle w:val="ListParagraph"/>
        <w:widowControl w:val="0"/>
        <w:numPr>
          <w:ilvl w:val="0"/>
          <w:numId w:val="2"/>
        </w:numPr>
        <w:tabs>
          <w:tab w:val="left" w:pos="1080"/>
          <w:tab w:val="left" w:pos="1259"/>
        </w:tabs>
        <w:autoSpaceDE w:val="0"/>
        <w:autoSpaceDN w:val="0"/>
        <w:spacing w:before="1" w:after="0" w:line="237" w:lineRule="auto"/>
        <w:ind w:left="1259" w:right="1753" w:hanging="360"/>
        <w:contextualSpacing w:val="0"/>
        <w:rPr>
          <w:rFonts w:ascii="Arial" w:hAnsi="Arial" w:cs="Arial"/>
          <w:sz w:val="20"/>
        </w:rPr>
      </w:pPr>
      <w:r w:rsidRPr="004878D8">
        <w:rPr>
          <w:rFonts w:ascii="Arial" w:hAnsi="Arial" w:cs="Arial"/>
          <w:sz w:val="20"/>
        </w:rPr>
        <w:t>Table-driven</w:t>
      </w:r>
      <w:r w:rsidRPr="004878D8">
        <w:rPr>
          <w:rFonts w:ascii="Arial" w:hAnsi="Arial" w:cs="Arial"/>
          <w:spacing w:val="-14"/>
          <w:sz w:val="20"/>
        </w:rPr>
        <w:t xml:space="preserve"> </w:t>
      </w:r>
      <w:r w:rsidRPr="004878D8">
        <w:rPr>
          <w:rFonts w:ascii="Arial" w:hAnsi="Arial" w:cs="Arial"/>
          <w:sz w:val="20"/>
        </w:rPr>
        <w:t>(rather</w:t>
      </w:r>
      <w:r w:rsidRPr="004878D8">
        <w:rPr>
          <w:rFonts w:ascii="Arial" w:hAnsi="Arial" w:cs="Arial"/>
          <w:spacing w:val="-14"/>
          <w:sz w:val="20"/>
        </w:rPr>
        <w:t xml:space="preserve"> </w:t>
      </w:r>
      <w:r w:rsidRPr="004878D8">
        <w:rPr>
          <w:rFonts w:ascii="Arial" w:hAnsi="Arial" w:cs="Arial"/>
          <w:sz w:val="20"/>
        </w:rPr>
        <w:t>than</w:t>
      </w:r>
      <w:r w:rsidRPr="004878D8">
        <w:rPr>
          <w:rFonts w:ascii="Arial" w:hAnsi="Arial" w:cs="Arial"/>
          <w:spacing w:val="-13"/>
          <w:sz w:val="20"/>
        </w:rPr>
        <w:t xml:space="preserve"> </w:t>
      </w:r>
      <w:r w:rsidRPr="004878D8">
        <w:rPr>
          <w:rFonts w:ascii="Arial" w:hAnsi="Arial" w:cs="Arial"/>
          <w:sz w:val="20"/>
        </w:rPr>
        <w:t>code-driven)</w:t>
      </w:r>
      <w:r w:rsidRPr="004878D8">
        <w:rPr>
          <w:rFonts w:ascii="Arial" w:hAnsi="Arial" w:cs="Arial"/>
          <w:spacing w:val="-11"/>
          <w:sz w:val="20"/>
        </w:rPr>
        <w:t xml:space="preserve"> </w:t>
      </w:r>
      <w:r w:rsidRPr="004878D8">
        <w:rPr>
          <w:rFonts w:ascii="Arial" w:hAnsi="Arial" w:cs="Arial"/>
          <w:sz w:val="20"/>
        </w:rPr>
        <w:t>—</w:t>
      </w:r>
      <w:r w:rsidRPr="004878D8">
        <w:rPr>
          <w:rFonts w:ascii="Arial" w:hAnsi="Arial" w:cs="Arial"/>
          <w:spacing w:val="-13"/>
          <w:sz w:val="20"/>
        </w:rPr>
        <w:t xml:space="preserve"> </w:t>
      </w:r>
      <w:r w:rsidRPr="004878D8">
        <w:rPr>
          <w:rFonts w:ascii="Arial" w:hAnsi="Arial" w:cs="Arial"/>
          <w:sz w:val="20"/>
        </w:rPr>
        <w:t>Transaction</w:t>
      </w:r>
      <w:r w:rsidRPr="004878D8">
        <w:rPr>
          <w:rFonts w:ascii="Arial" w:hAnsi="Arial" w:cs="Arial"/>
          <w:spacing w:val="-13"/>
          <w:sz w:val="20"/>
        </w:rPr>
        <w:t xml:space="preserve"> </w:t>
      </w:r>
      <w:r w:rsidRPr="004878D8">
        <w:rPr>
          <w:rFonts w:ascii="Arial" w:hAnsi="Arial" w:cs="Arial"/>
          <w:sz w:val="20"/>
        </w:rPr>
        <w:t>sets,</w:t>
      </w:r>
      <w:r w:rsidRPr="004878D8">
        <w:rPr>
          <w:rFonts w:ascii="Arial" w:hAnsi="Arial" w:cs="Arial"/>
          <w:spacing w:val="-14"/>
          <w:sz w:val="20"/>
        </w:rPr>
        <w:t xml:space="preserve"> </w:t>
      </w:r>
      <w:r w:rsidRPr="004878D8">
        <w:rPr>
          <w:rFonts w:ascii="Arial" w:hAnsi="Arial" w:cs="Arial"/>
          <w:sz w:val="20"/>
        </w:rPr>
        <w:t>segments,</w:t>
      </w:r>
      <w:r w:rsidRPr="004878D8">
        <w:rPr>
          <w:rFonts w:ascii="Arial" w:hAnsi="Arial" w:cs="Arial"/>
          <w:spacing w:val="-13"/>
          <w:sz w:val="20"/>
        </w:rPr>
        <w:t xml:space="preserve"> </w:t>
      </w:r>
      <w:r w:rsidRPr="004878D8">
        <w:rPr>
          <w:rFonts w:ascii="Arial" w:hAnsi="Arial" w:cs="Arial"/>
          <w:sz w:val="20"/>
        </w:rPr>
        <w:t>and</w:t>
      </w:r>
      <w:r w:rsidRPr="004878D8">
        <w:rPr>
          <w:rFonts w:ascii="Arial" w:hAnsi="Arial" w:cs="Arial"/>
          <w:spacing w:val="-12"/>
          <w:sz w:val="20"/>
        </w:rPr>
        <w:t xml:space="preserve"> </w:t>
      </w:r>
      <w:r w:rsidRPr="004878D8">
        <w:rPr>
          <w:rFonts w:ascii="Arial" w:hAnsi="Arial" w:cs="Arial"/>
          <w:sz w:val="20"/>
        </w:rPr>
        <w:t>data</w:t>
      </w:r>
      <w:r w:rsidRPr="004878D8">
        <w:rPr>
          <w:rFonts w:ascii="Arial" w:hAnsi="Arial" w:cs="Arial"/>
          <w:spacing w:val="-13"/>
          <w:sz w:val="20"/>
        </w:rPr>
        <w:t xml:space="preserve"> </w:t>
      </w:r>
      <w:r w:rsidRPr="004878D8">
        <w:rPr>
          <w:rFonts w:ascii="Arial" w:hAnsi="Arial" w:cs="Arial"/>
          <w:sz w:val="20"/>
        </w:rPr>
        <w:t>elements</w:t>
      </w:r>
      <w:r w:rsidRPr="004878D8">
        <w:rPr>
          <w:rFonts w:ascii="Arial" w:hAnsi="Arial" w:cs="Arial"/>
          <w:spacing w:val="-13"/>
          <w:sz w:val="20"/>
        </w:rPr>
        <w:t xml:space="preserve"> </w:t>
      </w:r>
      <w:r w:rsidRPr="004878D8">
        <w:rPr>
          <w:rFonts w:ascii="Arial" w:hAnsi="Arial" w:cs="Arial"/>
          <w:sz w:val="20"/>
        </w:rPr>
        <w:t>are described in tables.</w:t>
      </w:r>
      <w:r w:rsidRPr="004878D8">
        <w:rPr>
          <w:rFonts w:ascii="Arial" w:hAnsi="Arial" w:cs="Arial"/>
          <w:spacing w:val="40"/>
          <w:sz w:val="20"/>
        </w:rPr>
        <w:t xml:space="preserve"> </w:t>
      </w:r>
      <w:r w:rsidRPr="004878D8">
        <w:rPr>
          <w:rFonts w:ascii="Arial" w:hAnsi="Arial" w:cs="Arial"/>
          <w:sz w:val="20"/>
        </w:rPr>
        <w:t>"Table-driven" subroutines are used to generate processing of information.</w:t>
      </w:r>
      <w:r w:rsidRPr="004878D8">
        <w:rPr>
          <w:rFonts w:ascii="Arial" w:hAnsi="Arial" w:cs="Arial"/>
          <w:spacing w:val="80"/>
          <w:sz w:val="20"/>
        </w:rPr>
        <w:t xml:space="preserve"> </w:t>
      </w:r>
      <w:r w:rsidRPr="004878D8">
        <w:rPr>
          <w:rFonts w:ascii="Arial" w:hAnsi="Arial" w:cs="Arial"/>
          <w:sz w:val="20"/>
        </w:rPr>
        <w:t>This mechanism permits the use of multiple transaction sets.</w:t>
      </w:r>
    </w:p>
    <w:p w14:paraId="731A940F" w14:textId="77777777" w:rsidR="00A90D9D" w:rsidRPr="004878D8" w:rsidRDefault="00A90D9D" w:rsidP="00206B44">
      <w:pPr>
        <w:pStyle w:val="ListParagraph"/>
        <w:widowControl w:val="0"/>
        <w:numPr>
          <w:ilvl w:val="0"/>
          <w:numId w:val="2"/>
        </w:numPr>
        <w:tabs>
          <w:tab w:val="left" w:pos="1081"/>
          <w:tab w:val="left" w:pos="1260"/>
        </w:tabs>
        <w:autoSpaceDE w:val="0"/>
        <w:autoSpaceDN w:val="0"/>
        <w:spacing w:before="3" w:after="0" w:line="237" w:lineRule="auto"/>
        <w:ind w:right="1690" w:hanging="360"/>
        <w:contextualSpacing w:val="0"/>
        <w:rPr>
          <w:rFonts w:ascii="Arial" w:hAnsi="Arial" w:cs="Arial"/>
          <w:sz w:val="20"/>
        </w:rPr>
      </w:pPr>
      <w:r w:rsidRPr="004878D8">
        <w:rPr>
          <w:rFonts w:ascii="Arial" w:hAnsi="Arial" w:cs="Arial"/>
          <w:sz w:val="20"/>
        </w:rPr>
        <w:t>Editing</w:t>
      </w:r>
      <w:r w:rsidRPr="004878D8">
        <w:rPr>
          <w:rFonts w:ascii="Arial" w:hAnsi="Arial" w:cs="Arial"/>
          <w:spacing w:val="-2"/>
          <w:sz w:val="20"/>
        </w:rPr>
        <w:t xml:space="preserve"> </w:t>
      </w:r>
      <w:r w:rsidRPr="004878D8">
        <w:rPr>
          <w:rFonts w:ascii="Arial" w:hAnsi="Arial" w:cs="Arial"/>
          <w:sz w:val="20"/>
        </w:rPr>
        <w:t>capabilities and</w:t>
      </w:r>
      <w:r w:rsidRPr="004878D8">
        <w:rPr>
          <w:rFonts w:ascii="Arial" w:hAnsi="Arial" w:cs="Arial"/>
          <w:spacing w:val="-1"/>
          <w:sz w:val="20"/>
        </w:rPr>
        <w:t xml:space="preserve"> </w:t>
      </w:r>
      <w:r w:rsidRPr="004878D8">
        <w:rPr>
          <w:rFonts w:ascii="Arial" w:hAnsi="Arial" w:cs="Arial"/>
          <w:sz w:val="20"/>
        </w:rPr>
        <w:t>error checking</w:t>
      </w:r>
      <w:r w:rsidRPr="004878D8">
        <w:rPr>
          <w:rFonts w:ascii="Arial" w:hAnsi="Arial" w:cs="Arial"/>
          <w:spacing w:val="-1"/>
          <w:sz w:val="20"/>
        </w:rPr>
        <w:t xml:space="preserve"> </w:t>
      </w:r>
      <w:r w:rsidRPr="004878D8">
        <w:rPr>
          <w:rFonts w:ascii="Arial" w:hAnsi="Arial" w:cs="Arial"/>
          <w:sz w:val="20"/>
        </w:rPr>
        <w:t>—</w:t>
      </w:r>
      <w:r w:rsidRPr="004878D8">
        <w:rPr>
          <w:rFonts w:ascii="Arial" w:hAnsi="Arial" w:cs="Arial"/>
          <w:spacing w:val="-1"/>
          <w:sz w:val="20"/>
        </w:rPr>
        <w:t xml:space="preserve"> </w:t>
      </w:r>
      <w:r w:rsidRPr="004878D8">
        <w:rPr>
          <w:rFonts w:ascii="Arial" w:hAnsi="Arial" w:cs="Arial"/>
          <w:sz w:val="20"/>
        </w:rPr>
        <w:t>The</w:t>
      </w:r>
      <w:r w:rsidRPr="004878D8">
        <w:rPr>
          <w:rFonts w:ascii="Arial" w:hAnsi="Arial" w:cs="Arial"/>
          <w:spacing w:val="-1"/>
          <w:sz w:val="20"/>
        </w:rPr>
        <w:t xml:space="preserve"> </w:t>
      </w:r>
      <w:r w:rsidRPr="004878D8">
        <w:rPr>
          <w:rFonts w:ascii="Arial" w:hAnsi="Arial" w:cs="Arial"/>
          <w:sz w:val="20"/>
        </w:rPr>
        <w:t>software provides built-in error checking capabilities</w:t>
      </w:r>
      <w:r w:rsidRPr="004878D8">
        <w:rPr>
          <w:rFonts w:ascii="Arial" w:hAnsi="Arial" w:cs="Arial"/>
          <w:spacing w:val="-14"/>
          <w:sz w:val="20"/>
        </w:rPr>
        <w:t xml:space="preserve"> </w:t>
      </w:r>
      <w:r w:rsidRPr="004878D8">
        <w:rPr>
          <w:rFonts w:ascii="Arial" w:hAnsi="Arial" w:cs="Arial"/>
          <w:sz w:val="20"/>
        </w:rPr>
        <w:t>such</w:t>
      </w:r>
      <w:r w:rsidRPr="004878D8">
        <w:rPr>
          <w:rFonts w:ascii="Arial" w:hAnsi="Arial" w:cs="Arial"/>
          <w:spacing w:val="-14"/>
          <w:sz w:val="20"/>
        </w:rPr>
        <w:t xml:space="preserve"> </w:t>
      </w:r>
      <w:r w:rsidRPr="004878D8">
        <w:rPr>
          <w:rFonts w:ascii="Arial" w:hAnsi="Arial" w:cs="Arial"/>
          <w:sz w:val="20"/>
        </w:rPr>
        <w:t>as</w:t>
      </w:r>
      <w:r w:rsidRPr="004878D8">
        <w:rPr>
          <w:rFonts w:ascii="Arial" w:hAnsi="Arial" w:cs="Arial"/>
          <w:spacing w:val="-14"/>
          <w:sz w:val="20"/>
        </w:rPr>
        <w:t xml:space="preserve"> </w:t>
      </w:r>
      <w:r w:rsidRPr="004878D8">
        <w:rPr>
          <w:rFonts w:ascii="Arial" w:hAnsi="Arial" w:cs="Arial"/>
          <w:sz w:val="20"/>
        </w:rPr>
        <w:t>identifying</w:t>
      </w:r>
      <w:r w:rsidRPr="004878D8">
        <w:rPr>
          <w:rFonts w:ascii="Arial" w:hAnsi="Arial" w:cs="Arial"/>
          <w:spacing w:val="-14"/>
          <w:sz w:val="20"/>
        </w:rPr>
        <w:t xml:space="preserve"> </w:t>
      </w:r>
      <w:r w:rsidRPr="004878D8">
        <w:rPr>
          <w:rFonts w:ascii="Arial" w:hAnsi="Arial" w:cs="Arial"/>
          <w:sz w:val="20"/>
        </w:rPr>
        <w:t>appropriate</w:t>
      </w:r>
      <w:r w:rsidRPr="004878D8">
        <w:rPr>
          <w:rFonts w:ascii="Arial" w:hAnsi="Arial" w:cs="Arial"/>
          <w:spacing w:val="-14"/>
          <w:sz w:val="20"/>
        </w:rPr>
        <w:t xml:space="preserve"> </w:t>
      </w:r>
      <w:r w:rsidRPr="004878D8">
        <w:rPr>
          <w:rFonts w:ascii="Arial" w:hAnsi="Arial" w:cs="Arial"/>
          <w:sz w:val="20"/>
        </w:rPr>
        <w:t>types</w:t>
      </w:r>
      <w:r w:rsidRPr="004878D8">
        <w:rPr>
          <w:rFonts w:ascii="Arial" w:hAnsi="Arial" w:cs="Arial"/>
          <w:spacing w:val="-14"/>
          <w:sz w:val="20"/>
        </w:rPr>
        <w:t xml:space="preserve"> </w:t>
      </w:r>
      <w:r w:rsidRPr="004878D8">
        <w:rPr>
          <w:rFonts w:ascii="Arial" w:hAnsi="Arial" w:cs="Arial"/>
          <w:sz w:val="20"/>
        </w:rPr>
        <w:t>of</w:t>
      </w:r>
      <w:r w:rsidRPr="004878D8">
        <w:rPr>
          <w:rFonts w:ascii="Arial" w:hAnsi="Arial" w:cs="Arial"/>
          <w:spacing w:val="-14"/>
          <w:sz w:val="20"/>
        </w:rPr>
        <w:t xml:space="preserve"> </w:t>
      </w:r>
      <w:r w:rsidRPr="004878D8">
        <w:rPr>
          <w:rFonts w:ascii="Arial" w:hAnsi="Arial" w:cs="Arial"/>
          <w:sz w:val="20"/>
        </w:rPr>
        <w:t>data</w:t>
      </w:r>
      <w:r w:rsidRPr="004878D8">
        <w:rPr>
          <w:rFonts w:ascii="Arial" w:hAnsi="Arial" w:cs="Arial"/>
          <w:spacing w:val="-14"/>
          <w:sz w:val="20"/>
        </w:rPr>
        <w:t xml:space="preserve"> </w:t>
      </w:r>
      <w:r w:rsidRPr="004878D8">
        <w:rPr>
          <w:rFonts w:ascii="Arial" w:hAnsi="Arial" w:cs="Arial"/>
          <w:sz w:val="20"/>
        </w:rPr>
        <w:t>(i.e.,</w:t>
      </w:r>
      <w:r w:rsidRPr="004878D8">
        <w:rPr>
          <w:rFonts w:ascii="Arial" w:hAnsi="Arial" w:cs="Arial"/>
          <w:spacing w:val="-14"/>
          <w:sz w:val="20"/>
        </w:rPr>
        <w:t xml:space="preserve"> </w:t>
      </w:r>
      <w:r w:rsidRPr="004878D8">
        <w:rPr>
          <w:rFonts w:ascii="Arial" w:hAnsi="Arial" w:cs="Arial"/>
          <w:sz w:val="20"/>
        </w:rPr>
        <w:t>numeric</w:t>
      </w:r>
      <w:r w:rsidRPr="004878D8">
        <w:rPr>
          <w:rFonts w:ascii="Arial" w:hAnsi="Arial" w:cs="Arial"/>
          <w:spacing w:val="-13"/>
          <w:sz w:val="20"/>
        </w:rPr>
        <w:t xml:space="preserve"> </w:t>
      </w:r>
      <w:r w:rsidRPr="004878D8">
        <w:rPr>
          <w:rFonts w:ascii="Arial" w:hAnsi="Arial" w:cs="Arial"/>
          <w:sz w:val="20"/>
        </w:rPr>
        <w:t>versus</w:t>
      </w:r>
      <w:r w:rsidRPr="004878D8">
        <w:rPr>
          <w:rFonts w:ascii="Arial" w:hAnsi="Arial" w:cs="Arial"/>
          <w:spacing w:val="-14"/>
          <w:sz w:val="20"/>
        </w:rPr>
        <w:t xml:space="preserve"> </w:t>
      </w:r>
      <w:r w:rsidRPr="004878D8">
        <w:rPr>
          <w:rFonts w:ascii="Arial" w:hAnsi="Arial" w:cs="Arial"/>
          <w:sz w:val="20"/>
        </w:rPr>
        <w:t>alphanumeric) and</w:t>
      </w:r>
      <w:r w:rsidRPr="004878D8">
        <w:rPr>
          <w:rFonts w:ascii="Arial" w:hAnsi="Arial" w:cs="Arial"/>
          <w:spacing w:val="80"/>
          <w:sz w:val="20"/>
        </w:rPr>
        <w:t xml:space="preserve"> </w:t>
      </w:r>
      <w:r w:rsidRPr="004878D8">
        <w:rPr>
          <w:rFonts w:ascii="Arial" w:hAnsi="Arial" w:cs="Arial"/>
          <w:sz w:val="20"/>
        </w:rPr>
        <w:t>data element length.</w:t>
      </w:r>
    </w:p>
    <w:p w14:paraId="5DAF0244" w14:textId="77777777" w:rsidR="00A90D9D" w:rsidRPr="004878D8" w:rsidRDefault="00A90D9D" w:rsidP="00206B44">
      <w:pPr>
        <w:pStyle w:val="ListParagraph"/>
        <w:widowControl w:val="0"/>
        <w:numPr>
          <w:ilvl w:val="0"/>
          <w:numId w:val="2"/>
        </w:numPr>
        <w:tabs>
          <w:tab w:val="left" w:pos="1081"/>
          <w:tab w:val="left" w:pos="1260"/>
        </w:tabs>
        <w:autoSpaceDE w:val="0"/>
        <w:autoSpaceDN w:val="0"/>
        <w:spacing w:before="7" w:after="0" w:line="235" w:lineRule="auto"/>
        <w:ind w:right="1630" w:hanging="360"/>
        <w:contextualSpacing w:val="0"/>
        <w:rPr>
          <w:rFonts w:ascii="Arial" w:hAnsi="Arial" w:cs="Arial"/>
          <w:sz w:val="20"/>
        </w:rPr>
      </w:pPr>
      <w:r w:rsidRPr="004878D8">
        <w:rPr>
          <w:rFonts w:ascii="Arial" w:hAnsi="Arial" w:cs="Arial"/>
          <w:sz w:val="20"/>
        </w:rPr>
        <w:t>Customizing</w:t>
      </w:r>
      <w:r w:rsidRPr="004878D8">
        <w:rPr>
          <w:rFonts w:ascii="Arial" w:hAnsi="Arial" w:cs="Arial"/>
          <w:spacing w:val="-14"/>
          <w:sz w:val="20"/>
        </w:rPr>
        <w:t xml:space="preserve"> </w:t>
      </w:r>
      <w:r w:rsidRPr="004878D8">
        <w:rPr>
          <w:rFonts w:ascii="Arial" w:hAnsi="Arial" w:cs="Arial"/>
          <w:sz w:val="20"/>
        </w:rPr>
        <w:t>ease</w:t>
      </w:r>
      <w:r w:rsidRPr="004878D8">
        <w:rPr>
          <w:rFonts w:ascii="Arial" w:hAnsi="Arial" w:cs="Arial"/>
          <w:spacing w:val="-11"/>
          <w:sz w:val="20"/>
        </w:rPr>
        <w:t xml:space="preserve"> </w:t>
      </w:r>
      <w:r w:rsidRPr="004878D8">
        <w:rPr>
          <w:rFonts w:ascii="Arial" w:hAnsi="Arial" w:cs="Arial"/>
          <w:sz w:val="20"/>
        </w:rPr>
        <w:t>—</w:t>
      </w:r>
      <w:r w:rsidRPr="004878D8">
        <w:rPr>
          <w:rFonts w:ascii="Arial" w:hAnsi="Arial" w:cs="Arial"/>
          <w:spacing w:val="-13"/>
          <w:sz w:val="20"/>
        </w:rPr>
        <w:t xml:space="preserve"> </w:t>
      </w:r>
      <w:r w:rsidRPr="004878D8">
        <w:rPr>
          <w:rFonts w:ascii="Arial" w:hAnsi="Arial" w:cs="Arial"/>
          <w:sz w:val="20"/>
        </w:rPr>
        <w:t>The</w:t>
      </w:r>
      <w:r w:rsidRPr="004878D8">
        <w:rPr>
          <w:rFonts w:ascii="Arial" w:hAnsi="Arial" w:cs="Arial"/>
          <w:spacing w:val="-13"/>
          <w:sz w:val="20"/>
        </w:rPr>
        <w:t xml:space="preserve"> </w:t>
      </w:r>
      <w:r w:rsidRPr="004878D8">
        <w:rPr>
          <w:rFonts w:ascii="Arial" w:hAnsi="Arial" w:cs="Arial"/>
          <w:sz w:val="20"/>
        </w:rPr>
        <w:t>software</w:t>
      </w:r>
      <w:r w:rsidRPr="004878D8">
        <w:rPr>
          <w:rFonts w:ascii="Arial" w:hAnsi="Arial" w:cs="Arial"/>
          <w:spacing w:val="-13"/>
          <w:sz w:val="20"/>
        </w:rPr>
        <w:t xml:space="preserve"> </w:t>
      </w:r>
      <w:r w:rsidRPr="004878D8">
        <w:rPr>
          <w:rFonts w:ascii="Arial" w:hAnsi="Arial" w:cs="Arial"/>
          <w:sz w:val="20"/>
        </w:rPr>
        <w:t>can</w:t>
      </w:r>
      <w:r w:rsidRPr="004878D8">
        <w:rPr>
          <w:rFonts w:ascii="Arial" w:hAnsi="Arial" w:cs="Arial"/>
          <w:spacing w:val="-11"/>
          <w:sz w:val="20"/>
        </w:rPr>
        <w:t xml:space="preserve"> </w:t>
      </w:r>
      <w:r w:rsidRPr="004878D8">
        <w:rPr>
          <w:rFonts w:ascii="Arial" w:hAnsi="Arial" w:cs="Arial"/>
          <w:sz w:val="20"/>
        </w:rPr>
        <w:t>be</w:t>
      </w:r>
      <w:r w:rsidRPr="004878D8">
        <w:rPr>
          <w:rFonts w:ascii="Arial" w:hAnsi="Arial" w:cs="Arial"/>
          <w:spacing w:val="-13"/>
          <w:sz w:val="20"/>
        </w:rPr>
        <w:t xml:space="preserve"> </w:t>
      </w:r>
      <w:r w:rsidRPr="004878D8">
        <w:rPr>
          <w:rFonts w:ascii="Arial" w:hAnsi="Arial" w:cs="Arial"/>
          <w:sz w:val="20"/>
        </w:rPr>
        <w:t>customized</w:t>
      </w:r>
      <w:r w:rsidRPr="004878D8">
        <w:rPr>
          <w:rFonts w:ascii="Arial" w:hAnsi="Arial" w:cs="Arial"/>
          <w:spacing w:val="-13"/>
          <w:sz w:val="20"/>
        </w:rPr>
        <w:t xml:space="preserve"> </w:t>
      </w:r>
      <w:r w:rsidRPr="004878D8">
        <w:rPr>
          <w:rFonts w:ascii="Arial" w:hAnsi="Arial" w:cs="Arial"/>
          <w:sz w:val="20"/>
        </w:rPr>
        <w:t>for</w:t>
      </w:r>
      <w:r w:rsidRPr="004878D8">
        <w:rPr>
          <w:rFonts w:ascii="Arial" w:hAnsi="Arial" w:cs="Arial"/>
          <w:spacing w:val="-12"/>
          <w:sz w:val="20"/>
        </w:rPr>
        <w:t xml:space="preserve"> </w:t>
      </w:r>
      <w:r w:rsidRPr="004878D8">
        <w:rPr>
          <w:rFonts w:ascii="Arial" w:hAnsi="Arial" w:cs="Arial"/>
          <w:sz w:val="20"/>
        </w:rPr>
        <w:t>multiple</w:t>
      </w:r>
      <w:r w:rsidRPr="004878D8">
        <w:rPr>
          <w:rFonts w:ascii="Arial" w:hAnsi="Arial" w:cs="Arial"/>
          <w:spacing w:val="-11"/>
          <w:sz w:val="20"/>
        </w:rPr>
        <w:t xml:space="preserve"> </w:t>
      </w:r>
      <w:r w:rsidRPr="004878D8">
        <w:rPr>
          <w:rFonts w:ascii="Arial" w:hAnsi="Arial" w:cs="Arial"/>
          <w:sz w:val="20"/>
        </w:rPr>
        <w:t>transaction</w:t>
      </w:r>
      <w:r w:rsidRPr="004878D8">
        <w:rPr>
          <w:rFonts w:ascii="Arial" w:hAnsi="Arial" w:cs="Arial"/>
          <w:spacing w:val="-13"/>
          <w:sz w:val="20"/>
        </w:rPr>
        <w:t xml:space="preserve"> </w:t>
      </w:r>
      <w:r w:rsidRPr="004878D8">
        <w:rPr>
          <w:rFonts w:ascii="Arial" w:hAnsi="Arial" w:cs="Arial"/>
          <w:sz w:val="20"/>
        </w:rPr>
        <w:t>sets</w:t>
      </w:r>
      <w:r w:rsidRPr="004878D8">
        <w:rPr>
          <w:rFonts w:ascii="Arial" w:hAnsi="Arial" w:cs="Arial"/>
          <w:spacing w:val="-12"/>
          <w:sz w:val="20"/>
        </w:rPr>
        <w:t xml:space="preserve"> </w:t>
      </w:r>
      <w:r w:rsidRPr="004878D8">
        <w:rPr>
          <w:rFonts w:ascii="Arial" w:hAnsi="Arial" w:cs="Arial"/>
          <w:sz w:val="20"/>
        </w:rPr>
        <w:t>and/or</w:t>
      </w:r>
      <w:r w:rsidRPr="004878D8">
        <w:rPr>
          <w:rFonts w:ascii="Arial" w:hAnsi="Arial" w:cs="Arial"/>
          <w:spacing w:val="-10"/>
          <w:sz w:val="20"/>
        </w:rPr>
        <w:t xml:space="preserve"> </w:t>
      </w:r>
      <w:r w:rsidRPr="004878D8">
        <w:rPr>
          <w:rFonts w:ascii="Arial" w:hAnsi="Arial" w:cs="Arial"/>
          <w:sz w:val="20"/>
        </w:rPr>
        <w:t xml:space="preserve">ESR </w:t>
      </w:r>
      <w:r w:rsidRPr="004878D8">
        <w:rPr>
          <w:rFonts w:ascii="Arial" w:hAnsi="Arial" w:cs="Arial"/>
          <w:spacing w:val="-2"/>
          <w:sz w:val="20"/>
        </w:rPr>
        <w:t>applications.</w:t>
      </w:r>
    </w:p>
    <w:p w14:paraId="1DF6C1D9" w14:textId="77777777" w:rsidR="00A90D9D" w:rsidRPr="004878D8" w:rsidRDefault="00A90D9D" w:rsidP="00206B44">
      <w:pPr>
        <w:pStyle w:val="ListParagraph"/>
        <w:widowControl w:val="0"/>
        <w:numPr>
          <w:ilvl w:val="0"/>
          <w:numId w:val="2"/>
        </w:numPr>
        <w:tabs>
          <w:tab w:val="left" w:pos="1081"/>
          <w:tab w:val="left" w:pos="1260"/>
        </w:tabs>
        <w:autoSpaceDE w:val="0"/>
        <w:autoSpaceDN w:val="0"/>
        <w:spacing w:before="4" w:after="0" w:line="240" w:lineRule="auto"/>
        <w:ind w:right="1376" w:hanging="360"/>
        <w:contextualSpacing w:val="0"/>
        <w:rPr>
          <w:rFonts w:ascii="Arial" w:hAnsi="Arial" w:cs="Arial"/>
          <w:sz w:val="20"/>
        </w:rPr>
      </w:pPr>
      <w:r w:rsidRPr="004878D8">
        <w:rPr>
          <w:rFonts w:ascii="Arial" w:hAnsi="Arial" w:cs="Arial"/>
          <w:sz w:val="20"/>
        </w:rPr>
        <w:t>Audit</w:t>
      </w:r>
      <w:r w:rsidRPr="004878D8">
        <w:rPr>
          <w:rFonts w:ascii="Arial" w:hAnsi="Arial" w:cs="Arial"/>
          <w:spacing w:val="-4"/>
          <w:sz w:val="20"/>
        </w:rPr>
        <w:t xml:space="preserve"> </w:t>
      </w:r>
      <w:r w:rsidRPr="004878D8">
        <w:rPr>
          <w:rFonts w:ascii="Arial" w:hAnsi="Arial" w:cs="Arial"/>
          <w:sz w:val="20"/>
        </w:rPr>
        <w:t>options —</w:t>
      </w:r>
      <w:r w:rsidRPr="004878D8">
        <w:rPr>
          <w:rFonts w:ascii="Arial" w:hAnsi="Arial" w:cs="Arial"/>
          <w:spacing w:val="-2"/>
          <w:sz w:val="20"/>
        </w:rPr>
        <w:t xml:space="preserve"> </w:t>
      </w:r>
      <w:r w:rsidRPr="004878D8">
        <w:rPr>
          <w:rFonts w:ascii="Arial" w:hAnsi="Arial" w:cs="Arial"/>
          <w:sz w:val="20"/>
        </w:rPr>
        <w:t>An</w:t>
      </w:r>
      <w:r w:rsidRPr="004878D8">
        <w:rPr>
          <w:rFonts w:ascii="Arial" w:hAnsi="Arial" w:cs="Arial"/>
          <w:spacing w:val="-2"/>
          <w:sz w:val="20"/>
        </w:rPr>
        <w:t xml:space="preserve"> </w:t>
      </w:r>
      <w:r w:rsidRPr="004878D8">
        <w:rPr>
          <w:rFonts w:ascii="Arial" w:hAnsi="Arial" w:cs="Arial"/>
          <w:sz w:val="20"/>
        </w:rPr>
        <w:t>audit</w:t>
      </w:r>
      <w:r w:rsidRPr="004878D8">
        <w:rPr>
          <w:rFonts w:ascii="Arial" w:hAnsi="Arial" w:cs="Arial"/>
          <w:spacing w:val="-2"/>
          <w:sz w:val="20"/>
        </w:rPr>
        <w:t xml:space="preserve"> </w:t>
      </w:r>
      <w:r w:rsidRPr="004878D8">
        <w:rPr>
          <w:rFonts w:ascii="Arial" w:hAnsi="Arial" w:cs="Arial"/>
          <w:sz w:val="20"/>
        </w:rPr>
        <w:t>trail</w:t>
      </w:r>
      <w:r w:rsidRPr="004878D8">
        <w:rPr>
          <w:rFonts w:ascii="Arial" w:hAnsi="Arial" w:cs="Arial"/>
          <w:spacing w:val="-5"/>
          <w:sz w:val="20"/>
        </w:rPr>
        <w:t xml:space="preserve"> </w:t>
      </w:r>
      <w:r w:rsidRPr="004878D8">
        <w:rPr>
          <w:rFonts w:ascii="Arial" w:hAnsi="Arial" w:cs="Arial"/>
          <w:sz w:val="20"/>
        </w:rPr>
        <w:t>is the</w:t>
      </w:r>
      <w:r w:rsidRPr="004878D8">
        <w:rPr>
          <w:rFonts w:ascii="Arial" w:hAnsi="Arial" w:cs="Arial"/>
          <w:spacing w:val="-2"/>
          <w:sz w:val="20"/>
        </w:rPr>
        <w:t xml:space="preserve"> </w:t>
      </w:r>
      <w:r w:rsidRPr="004878D8">
        <w:rPr>
          <w:rFonts w:ascii="Arial" w:hAnsi="Arial" w:cs="Arial"/>
          <w:sz w:val="20"/>
        </w:rPr>
        <w:t>presence</w:t>
      </w:r>
      <w:r w:rsidRPr="004878D8">
        <w:rPr>
          <w:rFonts w:ascii="Arial" w:hAnsi="Arial" w:cs="Arial"/>
          <w:spacing w:val="-2"/>
          <w:sz w:val="20"/>
        </w:rPr>
        <w:t xml:space="preserve"> </w:t>
      </w:r>
      <w:r w:rsidRPr="004878D8">
        <w:rPr>
          <w:rFonts w:ascii="Arial" w:hAnsi="Arial" w:cs="Arial"/>
          <w:sz w:val="20"/>
        </w:rPr>
        <w:t>of</w:t>
      </w:r>
      <w:r w:rsidRPr="004878D8">
        <w:rPr>
          <w:rFonts w:ascii="Arial" w:hAnsi="Arial" w:cs="Arial"/>
          <w:spacing w:val="-2"/>
          <w:sz w:val="20"/>
        </w:rPr>
        <w:t xml:space="preserve"> </w:t>
      </w:r>
      <w:r w:rsidRPr="004878D8">
        <w:rPr>
          <w:rFonts w:ascii="Arial" w:hAnsi="Arial" w:cs="Arial"/>
          <w:sz w:val="20"/>
        </w:rPr>
        <w:t>information</w:t>
      </w:r>
      <w:r w:rsidRPr="004878D8">
        <w:rPr>
          <w:rFonts w:ascii="Arial" w:hAnsi="Arial" w:cs="Arial"/>
          <w:spacing w:val="-2"/>
          <w:sz w:val="20"/>
        </w:rPr>
        <w:t xml:space="preserve"> </w:t>
      </w:r>
      <w:r w:rsidRPr="004878D8">
        <w:rPr>
          <w:rFonts w:ascii="Arial" w:hAnsi="Arial" w:cs="Arial"/>
          <w:sz w:val="20"/>
        </w:rPr>
        <w:t>processing</w:t>
      </w:r>
      <w:r w:rsidRPr="004878D8">
        <w:rPr>
          <w:rFonts w:ascii="Arial" w:hAnsi="Arial" w:cs="Arial"/>
          <w:spacing w:val="-2"/>
          <w:sz w:val="20"/>
        </w:rPr>
        <w:t xml:space="preserve"> </w:t>
      </w:r>
      <w:r w:rsidRPr="004878D8">
        <w:rPr>
          <w:rFonts w:ascii="Arial" w:hAnsi="Arial" w:cs="Arial"/>
          <w:sz w:val="20"/>
        </w:rPr>
        <w:t>media</w:t>
      </w:r>
      <w:r w:rsidRPr="004878D8">
        <w:rPr>
          <w:rFonts w:ascii="Arial" w:hAnsi="Arial" w:cs="Arial"/>
          <w:spacing w:val="-2"/>
          <w:sz w:val="20"/>
        </w:rPr>
        <w:t xml:space="preserve"> </w:t>
      </w:r>
      <w:r w:rsidRPr="004878D8">
        <w:rPr>
          <w:rFonts w:ascii="Arial" w:hAnsi="Arial" w:cs="Arial"/>
          <w:sz w:val="20"/>
        </w:rPr>
        <w:t>(paper,</w:t>
      </w:r>
      <w:r w:rsidRPr="004878D8">
        <w:rPr>
          <w:rFonts w:ascii="Arial" w:hAnsi="Arial" w:cs="Arial"/>
          <w:spacing w:val="-4"/>
          <w:sz w:val="20"/>
        </w:rPr>
        <w:t xml:space="preserve"> </w:t>
      </w:r>
      <w:r w:rsidRPr="004878D8">
        <w:rPr>
          <w:rFonts w:ascii="Arial" w:hAnsi="Arial" w:cs="Arial"/>
          <w:sz w:val="20"/>
        </w:rPr>
        <w:t>tapes, disks,</w:t>
      </w:r>
      <w:r w:rsidRPr="004878D8">
        <w:rPr>
          <w:rFonts w:ascii="Arial" w:hAnsi="Arial" w:cs="Arial"/>
          <w:spacing w:val="-2"/>
          <w:sz w:val="20"/>
        </w:rPr>
        <w:t xml:space="preserve"> </w:t>
      </w:r>
      <w:r w:rsidRPr="004878D8">
        <w:rPr>
          <w:rFonts w:ascii="Arial" w:hAnsi="Arial" w:cs="Arial"/>
          <w:sz w:val="20"/>
        </w:rPr>
        <w:t>etc.) and</w:t>
      </w:r>
      <w:r w:rsidRPr="004878D8">
        <w:rPr>
          <w:rFonts w:ascii="Arial" w:hAnsi="Arial" w:cs="Arial"/>
          <w:spacing w:val="-2"/>
          <w:sz w:val="20"/>
        </w:rPr>
        <w:t xml:space="preserve"> </w:t>
      </w:r>
      <w:r w:rsidRPr="004878D8">
        <w:rPr>
          <w:rFonts w:ascii="Arial" w:hAnsi="Arial" w:cs="Arial"/>
          <w:sz w:val="20"/>
        </w:rPr>
        <w:t>procedures</w:t>
      </w:r>
      <w:r w:rsidRPr="004878D8">
        <w:rPr>
          <w:rFonts w:ascii="Arial" w:hAnsi="Arial" w:cs="Arial"/>
          <w:spacing w:val="-1"/>
          <w:sz w:val="20"/>
        </w:rPr>
        <w:t xml:space="preserve"> </w:t>
      </w:r>
      <w:r w:rsidRPr="004878D8">
        <w:rPr>
          <w:rFonts w:ascii="Arial" w:hAnsi="Arial" w:cs="Arial"/>
          <w:sz w:val="20"/>
        </w:rPr>
        <w:t>that permit an auditor to</w:t>
      </w:r>
      <w:r w:rsidRPr="004878D8">
        <w:rPr>
          <w:rFonts w:ascii="Arial" w:hAnsi="Arial" w:cs="Arial"/>
          <w:spacing w:val="-2"/>
          <w:sz w:val="20"/>
        </w:rPr>
        <w:t xml:space="preserve"> </w:t>
      </w:r>
      <w:r w:rsidRPr="004878D8">
        <w:rPr>
          <w:rFonts w:ascii="Arial" w:hAnsi="Arial" w:cs="Arial"/>
          <w:sz w:val="20"/>
        </w:rPr>
        <w:t>trace a</w:t>
      </w:r>
      <w:r w:rsidRPr="004878D8">
        <w:rPr>
          <w:rFonts w:ascii="Arial" w:hAnsi="Arial" w:cs="Arial"/>
          <w:spacing w:val="-2"/>
          <w:sz w:val="20"/>
        </w:rPr>
        <w:t xml:space="preserve"> </w:t>
      </w:r>
      <w:r w:rsidRPr="004878D8">
        <w:rPr>
          <w:rFonts w:ascii="Arial" w:hAnsi="Arial" w:cs="Arial"/>
          <w:sz w:val="20"/>
        </w:rPr>
        <w:t>transaction through the various steps</w:t>
      </w:r>
      <w:r w:rsidRPr="004878D8">
        <w:rPr>
          <w:rFonts w:ascii="Arial" w:hAnsi="Arial" w:cs="Arial"/>
          <w:spacing w:val="65"/>
          <w:sz w:val="20"/>
        </w:rPr>
        <w:t xml:space="preserve"> </w:t>
      </w:r>
      <w:r w:rsidRPr="004878D8">
        <w:rPr>
          <w:rFonts w:ascii="Arial" w:hAnsi="Arial" w:cs="Arial"/>
          <w:sz w:val="20"/>
        </w:rPr>
        <w:t>of</w:t>
      </w:r>
      <w:r w:rsidRPr="004878D8">
        <w:rPr>
          <w:rFonts w:ascii="Arial" w:hAnsi="Arial" w:cs="Arial"/>
          <w:spacing w:val="-12"/>
          <w:sz w:val="20"/>
        </w:rPr>
        <w:t xml:space="preserve"> </w:t>
      </w:r>
      <w:r w:rsidRPr="004878D8">
        <w:rPr>
          <w:rFonts w:ascii="Arial" w:hAnsi="Arial" w:cs="Arial"/>
          <w:sz w:val="20"/>
        </w:rPr>
        <w:t>processing,</w:t>
      </w:r>
      <w:r w:rsidRPr="004878D8">
        <w:rPr>
          <w:rFonts w:ascii="Arial" w:hAnsi="Arial" w:cs="Arial"/>
          <w:spacing w:val="-12"/>
          <w:sz w:val="20"/>
        </w:rPr>
        <w:t xml:space="preserve"> </w:t>
      </w:r>
      <w:r w:rsidRPr="004878D8">
        <w:rPr>
          <w:rFonts w:ascii="Arial" w:hAnsi="Arial" w:cs="Arial"/>
          <w:sz w:val="20"/>
        </w:rPr>
        <w:t>communication,</w:t>
      </w:r>
      <w:r w:rsidRPr="004878D8">
        <w:rPr>
          <w:rFonts w:ascii="Arial" w:hAnsi="Arial" w:cs="Arial"/>
          <w:spacing w:val="-12"/>
          <w:sz w:val="20"/>
        </w:rPr>
        <w:t xml:space="preserve"> </w:t>
      </w:r>
      <w:r w:rsidRPr="004878D8">
        <w:rPr>
          <w:rFonts w:ascii="Arial" w:hAnsi="Arial" w:cs="Arial"/>
          <w:sz w:val="20"/>
        </w:rPr>
        <w:t>and</w:t>
      </w:r>
      <w:r w:rsidRPr="004878D8">
        <w:rPr>
          <w:rFonts w:ascii="Arial" w:hAnsi="Arial" w:cs="Arial"/>
          <w:spacing w:val="-12"/>
          <w:sz w:val="20"/>
        </w:rPr>
        <w:t xml:space="preserve"> </w:t>
      </w:r>
      <w:r w:rsidRPr="004878D8">
        <w:rPr>
          <w:rFonts w:ascii="Arial" w:hAnsi="Arial" w:cs="Arial"/>
          <w:sz w:val="20"/>
        </w:rPr>
        <w:t>storage.</w:t>
      </w:r>
      <w:r w:rsidRPr="004878D8">
        <w:rPr>
          <w:rFonts w:ascii="Arial" w:hAnsi="Arial" w:cs="Arial"/>
          <w:spacing w:val="31"/>
          <w:sz w:val="20"/>
        </w:rPr>
        <w:t xml:space="preserve"> </w:t>
      </w:r>
      <w:r w:rsidRPr="004878D8">
        <w:rPr>
          <w:rFonts w:ascii="Arial" w:hAnsi="Arial" w:cs="Arial"/>
          <w:sz w:val="20"/>
        </w:rPr>
        <w:t>It</w:t>
      </w:r>
      <w:r w:rsidRPr="004878D8">
        <w:rPr>
          <w:rFonts w:ascii="Arial" w:hAnsi="Arial" w:cs="Arial"/>
          <w:spacing w:val="-12"/>
          <w:sz w:val="20"/>
        </w:rPr>
        <w:t xml:space="preserve"> </w:t>
      </w:r>
      <w:r w:rsidRPr="004878D8">
        <w:rPr>
          <w:rFonts w:ascii="Arial" w:hAnsi="Arial" w:cs="Arial"/>
          <w:sz w:val="20"/>
        </w:rPr>
        <w:t>may</w:t>
      </w:r>
      <w:r w:rsidRPr="004878D8">
        <w:rPr>
          <w:rFonts w:ascii="Arial" w:hAnsi="Arial" w:cs="Arial"/>
          <w:spacing w:val="-11"/>
          <w:sz w:val="20"/>
        </w:rPr>
        <w:t xml:space="preserve"> </w:t>
      </w:r>
      <w:r w:rsidRPr="004878D8">
        <w:rPr>
          <w:rFonts w:ascii="Arial" w:hAnsi="Arial" w:cs="Arial"/>
          <w:sz w:val="20"/>
        </w:rPr>
        <w:t>include</w:t>
      </w:r>
      <w:r w:rsidRPr="004878D8">
        <w:rPr>
          <w:rFonts w:ascii="Arial" w:hAnsi="Arial" w:cs="Arial"/>
          <w:spacing w:val="-12"/>
          <w:sz w:val="20"/>
        </w:rPr>
        <w:t xml:space="preserve"> </w:t>
      </w:r>
      <w:r w:rsidRPr="004878D8">
        <w:rPr>
          <w:rFonts w:ascii="Arial" w:hAnsi="Arial" w:cs="Arial"/>
          <w:sz w:val="20"/>
        </w:rPr>
        <w:t>data</w:t>
      </w:r>
      <w:r w:rsidRPr="004878D8">
        <w:rPr>
          <w:rFonts w:ascii="Arial" w:hAnsi="Arial" w:cs="Arial"/>
          <w:spacing w:val="-12"/>
          <w:sz w:val="20"/>
        </w:rPr>
        <w:t xml:space="preserve"> </w:t>
      </w:r>
      <w:r w:rsidRPr="004878D8">
        <w:rPr>
          <w:rFonts w:ascii="Arial" w:hAnsi="Arial" w:cs="Arial"/>
          <w:sz w:val="20"/>
        </w:rPr>
        <w:t>logs,</w:t>
      </w:r>
      <w:r w:rsidRPr="004878D8">
        <w:rPr>
          <w:rFonts w:ascii="Arial" w:hAnsi="Arial" w:cs="Arial"/>
          <w:spacing w:val="-12"/>
          <w:sz w:val="20"/>
        </w:rPr>
        <w:t xml:space="preserve"> </w:t>
      </w:r>
      <w:r w:rsidRPr="004878D8">
        <w:rPr>
          <w:rFonts w:ascii="Arial" w:hAnsi="Arial" w:cs="Arial"/>
          <w:sz w:val="20"/>
        </w:rPr>
        <w:t>transaction</w:t>
      </w:r>
      <w:r w:rsidRPr="004878D8">
        <w:rPr>
          <w:rFonts w:ascii="Arial" w:hAnsi="Arial" w:cs="Arial"/>
          <w:spacing w:val="-12"/>
          <w:sz w:val="20"/>
        </w:rPr>
        <w:t xml:space="preserve"> </w:t>
      </w:r>
      <w:r w:rsidRPr="004878D8">
        <w:rPr>
          <w:rFonts w:ascii="Arial" w:hAnsi="Arial" w:cs="Arial"/>
          <w:sz w:val="20"/>
        </w:rPr>
        <w:t>control numbers, and controlled computer processing procedures.</w:t>
      </w:r>
    </w:p>
    <w:p w14:paraId="1E775ED3" w14:textId="77777777" w:rsidR="00A90D9D" w:rsidRPr="004878D8" w:rsidRDefault="00A90D9D" w:rsidP="00206B44">
      <w:pPr>
        <w:pStyle w:val="BodyText"/>
        <w:spacing w:before="79"/>
        <w:ind w:left="360"/>
      </w:pPr>
      <w:r w:rsidRPr="004878D8">
        <w:t>EDI</w:t>
      </w:r>
      <w:r w:rsidRPr="004878D8">
        <w:rPr>
          <w:spacing w:val="-14"/>
        </w:rPr>
        <w:t xml:space="preserve"> </w:t>
      </w:r>
      <w:r w:rsidRPr="004878D8">
        <w:t>software</w:t>
      </w:r>
      <w:r w:rsidRPr="004878D8">
        <w:rPr>
          <w:spacing w:val="-14"/>
        </w:rPr>
        <w:t xml:space="preserve"> </w:t>
      </w:r>
      <w:r w:rsidRPr="004878D8">
        <w:t>vendors</w:t>
      </w:r>
      <w:r w:rsidRPr="004878D8">
        <w:rPr>
          <w:spacing w:val="-12"/>
        </w:rPr>
        <w:t xml:space="preserve"> </w:t>
      </w:r>
      <w:r w:rsidRPr="004878D8">
        <w:t>provide</w:t>
      </w:r>
      <w:r w:rsidRPr="004878D8">
        <w:rPr>
          <w:spacing w:val="-10"/>
        </w:rPr>
        <w:t xml:space="preserve"> </w:t>
      </w:r>
      <w:r w:rsidRPr="004878D8">
        <w:t>a</w:t>
      </w:r>
      <w:r w:rsidRPr="004878D8">
        <w:rPr>
          <w:spacing w:val="-13"/>
        </w:rPr>
        <w:t xml:space="preserve"> </w:t>
      </w:r>
      <w:r w:rsidRPr="004878D8">
        <w:t>wealth</w:t>
      </w:r>
      <w:r w:rsidRPr="004878D8">
        <w:rPr>
          <w:spacing w:val="-14"/>
        </w:rPr>
        <w:t xml:space="preserve"> </w:t>
      </w:r>
      <w:r w:rsidRPr="004878D8">
        <w:t>of</w:t>
      </w:r>
      <w:r w:rsidRPr="004878D8">
        <w:rPr>
          <w:spacing w:val="-12"/>
        </w:rPr>
        <w:t xml:space="preserve"> </w:t>
      </w:r>
      <w:r w:rsidRPr="004878D8">
        <w:t>software</w:t>
      </w:r>
      <w:r w:rsidRPr="004878D8">
        <w:rPr>
          <w:spacing w:val="-14"/>
        </w:rPr>
        <w:t xml:space="preserve"> </w:t>
      </w:r>
      <w:r w:rsidRPr="004878D8">
        <w:t>from</w:t>
      </w:r>
      <w:r w:rsidRPr="004878D8">
        <w:rPr>
          <w:spacing w:val="-8"/>
        </w:rPr>
        <w:t xml:space="preserve"> </w:t>
      </w:r>
      <w:r w:rsidRPr="004878D8">
        <w:t>which</w:t>
      </w:r>
      <w:r w:rsidRPr="004878D8">
        <w:rPr>
          <w:spacing w:val="-14"/>
        </w:rPr>
        <w:t xml:space="preserve"> </w:t>
      </w:r>
      <w:r w:rsidRPr="004878D8">
        <w:t>to</w:t>
      </w:r>
      <w:r w:rsidRPr="004878D8">
        <w:rPr>
          <w:spacing w:val="-14"/>
        </w:rPr>
        <w:t xml:space="preserve"> </w:t>
      </w:r>
      <w:r w:rsidRPr="004878D8">
        <w:t>choose.</w:t>
      </w:r>
      <w:r w:rsidRPr="004878D8">
        <w:rPr>
          <w:spacing w:val="31"/>
        </w:rPr>
        <w:t xml:space="preserve"> </w:t>
      </w:r>
      <w:r w:rsidRPr="004878D8">
        <w:t>Before</w:t>
      </w:r>
      <w:r w:rsidRPr="004878D8">
        <w:rPr>
          <w:spacing w:val="-14"/>
        </w:rPr>
        <w:t xml:space="preserve"> </w:t>
      </w:r>
      <w:r w:rsidRPr="004878D8">
        <w:t>deciding</w:t>
      </w:r>
      <w:r w:rsidRPr="004878D8">
        <w:rPr>
          <w:spacing w:val="-12"/>
        </w:rPr>
        <w:t xml:space="preserve"> </w:t>
      </w:r>
      <w:r w:rsidRPr="004878D8">
        <w:t>on</w:t>
      </w:r>
      <w:r w:rsidRPr="004878D8">
        <w:rPr>
          <w:spacing w:val="-11"/>
        </w:rPr>
        <w:t xml:space="preserve"> </w:t>
      </w:r>
      <w:r w:rsidRPr="004878D8">
        <w:t>a</w:t>
      </w:r>
      <w:r w:rsidRPr="004878D8">
        <w:rPr>
          <w:spacing w:val="-14"/>
        </w:rPr>
        <w:t xml:space="preserve"> </w:t>
      </w:r>
      <w:r w:rsidRPr="004878D8">
        <w:rPr>
          <w:spacing w:val="-2"/>
        </w:rPr>
        <w:t>software</w:t>
      </w:r>
    </w:p>
    <w:p w14:paraId="3260B32E" w14:textId="77777777" w:rsidR="005C7055" w:rsidRPr="004878D8" w:rsidRDefault="005C7055" w:rsidP="00206B44">
      <w:pPr>
        <w:pStyle w:val="BodyText"/>
        <w:ind w:left="360" w:right="1466"/>
      </w:pPr>
      <w:r w:rsidRPr="004878D8">
        <w:lastRenderedPageBreak/>
        <w:t>product,</w:t>
      </w:r>
      <w:r w:rsidRPr="004878D8">
        <w:rPr>
          <w:spacing w:val="-12"/>
        </w:rPr>
        <w:t xml:space="preserve"> </w:t>
      </w:r>
      <w:r w:rsidRPr="004878D8">
        <w:t>take</w:t>
      </w:r>
      <w:r w:rsidRPr="004878D8">
        <w:rPr>
          <w:spacing w:val="-12"/>
        </w:rPr>
        <w:t xml:space="preserve"> </w:t>
      </w:r>
      <w:r w:rsidRPr="004878D8">
        <w:t>a</w:t>
      </w:r>
      <w:r w:rsidRPr="004878D8">
        <w:rPr>
          <w:spacing w:val="-10"/>
        </w:rPr>
        <w:t xml:space="preserve"> </w:t>
      </w:r>
      <w:r w:rsidRPr="004878D8">
        <w:t>moment</w:t>
      </w:r>
      <w:r w:rsidRPr="004878D8">
        <w:rPr>
          <w:spacing w:val="-10"/>
        </w:rPr>
        <w:t xml:space="preserve"> </w:t>
      </w:r>
      <w:r w:rsidRPr="004878D8">
        <w:t>to</w:t>
      </w:r>
      <w:r w:rsidRPr="004878D8">
        <w:rPr>
          <w:spacing w:val="-12"/>
        </w:rPr>
        <w:t xml:space="preserve"> </w:t>
      </w:r>
      <w:r w:rsidRPr="004878D8">
        <w:t>determine</w:t>
      </w:r>
      <w:r w:rsidRPr="004878D8">
        <w:rPr>
          <w:spacing w:val="-10"/>
        </w:rPr>
        <w:t xml:space="preserve"> </w:t>
      </w:r>
      <w:r w:rsidRPr="004878D8">
        <w:t>what</w:t>
      </w:r>
      <w:r w:rsidRPr="004878D8">
        <w:rPr>
          <w:spacing w:val="-10"/>
        </w:rPr>
        <w:t xml:space="preserve"> </w:t>
      </w:r>
      <w:r w:rsidRPr="004878D8">
        <w:t>hardware</w:t>
      </w:r>
      <w:r w:rsidRPr="004878D8">
        <w:rPr>
          <w:spacing w:val="-12"/>
        </w:rPr>
        <w:t xml:space="preserve"> </w:t>
      </w:r>
      <w:r w:rsidRPr="004878D8">
        <w:t>platform</w:t>
      </w:r>
      <w:r w:rsidRPr="004878D8">
        <w:rPr>
          <w:spacing w:val="-8"/>
        </w:rPr>
        <w:t xml:space="preserve"> </w:t>
      </w:r>
      <w:r w:rsidRPr="004878D8">
        <w:t>to</w:t>
      </w:r>
      <w:r w:rsidRPr="004878D8">
        <w:rPr>
          <w:spacing w:val="-12"/>
        </w:rPr>
        <w:t xml:space="preserve"> </w:t>
      </w:r>
      <w:r w:rsidRPr="004878D8">
        <w:t>use</w:t>
      </w:r>
      <w:r w:rsidRPr="004878D8">
        <w:rPr>
          <w:spacing w:val="-13"/>
        </w:rPr>
        <w:t xml:space="preserve"> </w:t>
      </w:r>
      <w:r w:rsidRPr="004878D8">
        <w:t>and</w:t>
      </w:r>
      <w:r w:rsidRPr="004878D8">
        <w:rPr>
          <w:spacing w:val="-10"/>
        </w:rPr>
        <w:t xml:space="preserve"> </w:t>
      </w:r>
      <w:r w:rsidRPr="004878D8">
        <w:t>decide</w:t>
      </w:r>
      <w:r w:rsidRPr="004878D8">
        <w:rPr>
          <w:spacing w:val="-10"/>
        </w:rPr>
        <w:t xml:space="preserve"> </w:t>
      </w:r>
      <w:r w:rsidRPr="004878D8">
        <w:t>what</w:t>
      </w:r>
      <w:r w:rsidRPr="004878D8">
        <w:rPr>
          <w:spacing w:val="-12"/>
        </w:rPr>
        <w:t xml:space="preserve"> </w:t>
      </w:r>
      <w:r w:rsidRPr="004878D8">
        <w:t>role,</w:t>
      </w:r>
      <w:r w:rsidRPr="004878D8">
        <w:rPr>
          <w:spacing w:val="-10"/>
        </w:rPr>
        <w:t xml:space="preserve"> </w:t>
      </w:r>
      <w:r w:rsidRPr="004878D8">
        <w:t>beyond</w:t>
      </w:r>
      <w:r w:rsidRPr="004878D8">
        <w:rPr>
          <w:spacing w:val="-12"/>
        </w:rPr>
        <w:t xml:space="preserve"> </w:t>
      </w:r>
      <w:r w:rsidRPr="004878D8">
        <w:t>the RHS</w:t>
      </w:r>
      <w:r w:rsidRPr="004878D8">
        <w:rPr>
          <w:spacing w:val="-1"/>
        </w:rPr>
        <w:t xml:space="preserve"> </w:t>
      </w:r>
      <w:r w:rsidRPr="004878D8">
        <w:t>initiative, ESR will</w:t>
      </w:r>
      <w:r w:rsidRPr="004878D8">
        <w:rPr>
          <w:spacing w:val="-4"/>
        </w:rPr>
        <w:t xml:space="preserve"> </w:t>
      </w:r>
      <w:r w:rsidRPr="004878D8">
        <w:t>serve in other</w:t>
      </w:r>
      <w:r w:rsidRPr="004878D8">
        <w:rPr>
          <w:spacing w:val="-1"/>
        </w:rPr>
        <w:t xml:space="preserve"> </w:t>
      </w:r>
      <w:r w:rsidRPr="004878D8">
        <w:t>business</w:t>
      </w:r>
      <w:r w:rsidRPr="004878D8">
        <w:rPr>
          <w:spacing w:val="-1"/>
        </w:rPr>
        <w:t xml:space="preserve"> </w:t>
      </w:r>
      <w:r w:rsidRPr="004878D8">
        <w:t>communications to your</w:t>
      </w:r>
      <w:r w:rsidRPr="004878D8">
        <w:rPr>
          <w:spacing w:val="-1"/>
        </w:rPr>
        <w:t xml:space="preserve"> </w:t>
      </w:r>
      <w:r w:rsidRPr="004878D8">
        <w:t>trading</w:t>
      </w:r>
      <w:r w:rsidRPr="004878D8">
        <w:rPr>
          <w:spacing w:val="-3"/>
        </w:rPr>
        <w:t xml:space="preserve"> </w:t>
      </w:r>
      <w:r w:rsidRPr="004878D8">
        <w:t>partners.</w:t>
      </w:r>
    </w:p>
    <w:p w14:paraId="1E6EF937" w14:textId="499FB172" w:rsidR="0056205D" w:rsidRPr="004878D8" w:rsidRDefault="001C65E5" w:rsidP="00206B44">
      <w:pPr>
        <w:pStyle w:val="Heading2"/>
      </w:pPr>
      <w:bookmarkStart w:id="85" w:name="_Toc180067186"/>
      <w:r w:rsidRPr="004878D8">
        <w:t>Web Browser Software</w:t>
      </w:r>
      <w:bookmarkEnd w:id="85"/>
    </w:p>
    <w:p w14:paraId="60A7D2D8" w14:textId="77777777" w:rsidR="0056205D" w:rsidRPr="004878D8" w:rsidRDefault="0056205D" w:rsidP="00206B44">
      <w:pPr>
        <w:pStyle w:val="BodyText"/>
        <w:spacing w:before="231"/>
        <w:ind w:left="359" w:right="1003"/>
      </w:pPr>
      <w:r w:rsidRPr="004878D8">
        <w:t>You</w:t>
      </w:r>
      <w:r w:rsidRPr="004878D8">
        <w:rPr>
          <w:spacing w:val="-7"/>
        </w:rPr>
        <w:t xml:space="preserve"> </w:t>
      </w:r>
      <w:r w:rsidRPr="004878D8">
        <w:t>must</w:t>
      </w:r>
      <w:r w:rsidRPr="004878D8">
        <w:rPr>
          <w:spacing w:val="-9"/>
        </w:rPr>
        <w:t xml:space="preserve"> </w:t>
      </w:r>
      <w:r w:rsidRPr="004878D8">
        <w:t>use</w:t>
      </w:r>
      <w:r w:rsidRPr="004878D8">
        <w:rPr>
          <w:spacing w:val="-10"/>
        </w:rPr>
        <w:t xml:space="preserve"> </w:t>
      </w:r>
      <w:r w:rsidRPr="004878D8">
        <w:t>a</w:t>
      </w:r>
      <w:r w:rsidRPr="004878D8">
        <w:rPr>
          <w:spacing w:val="-10"/>
        </w:rPr>
        <w:t xml:space="preserve"> </w:t>
      </w:r>
      <w:r w:rsidRPr="004878D8">
        <w:t>standard</w:t>
      </w:r>
      <w:r w:rsidRPr="004878D8">
        <w:rPr>
          <w:spacing w:val="-9"/>
        </w:rPr>
        <w:t xml:space="preserve"> </w:t>
      </w:r>
      <w:r w:rsidRPr="004878D8">
        <w:t>web</w:t>
      </w:r>
      <w:r w:rsidRPr="004878D8">
        <w:rPr>
          <w:spacing w:val="-7"/>
        </w:rPr>
        <w:t xml:space="preserve"> </w:t>
      </w:r>
      <w:r w:rsidRPr="004878D8">
        <w:t>browser</w:t>
      </w:r>
      <w:r w:rsidRPr="004878D8">
        <w:rPr>
          <w:spacing w:val="-7"/>
        </w:rPr>
        <w:t xml:space="preserve"> </w:t>
      </w:r>
      <w:r w:rsidRPr="004878D8">
        <w:t>to</w:t>
      </w:r>
      <w:r w:rsidRPr="004878D8">
        <w:rPr>
          <w:spacing w:val="-7"/>
        </w:rPr>
        <w:t xml:space="preserve"> </w:t>
      </w:r>
      <w:r w:rsidRPr="004878D8">
        <w:t>access</w:t>
      </w:r>
      <w:r w:rsidRPr="004878D8">
        <w:rPr>
          <w:spacing w:val="-7"/>
        </w:rPr>
        <w:t xml:space="preserve"> </w:t>
      </w:r>
      <w:r w:rsidRPr="004878D8">
        <w:t>the</w:t>
      </w:r>
      <w:r w:rsidRPr="004878D8">
        <w:rPr>
          <w:spacing w:val="-7"/>
        </w:rPr>
        <w:t xml:space="preserve"> </w:t>
      </w:r>
      <w:r w:rsidRPr="004878D8">
        <w:t>Internet,</w:t>
      </w:r>
      <w:r w:rsidRPr="004878D8">
        <w:rPr>
          <w:spacing w:val="-9"/>
        </w:rPr>
        <w:t xml:space="preserve"> </w:t>
      </w:r>
      <w:r w:rsidRPr="004878D8">
        <w:t>such</w:t>
      </w:r>
      <w:r w:rsidRPr="004878D8">
        <w:rPr>
          <w:spacing w:val="-7"/>
        </w:rPr>
        <w:t xml:space="preserve"> </w:t>
      </w:r>
      <w:r w:rsidRPr="004878D8">
        <w:t>as</w:t>
      </w:r>
      <w:r w:rsidRPr="004878D8">
        <w:rPr>
          <w:spacing w:val="-7"/>
        </w:rPr>
        <w:t xml:space="preserve"> </w:t>
      </w:r>
      <w:r w:rsidRPr="004878D8">
        <w:t>Microsoft</w:t>
      </w:r>
      <w:r w:rsidRPr="004878D8">
        <w:rPr>
          <w:spacing w:val="-7"/>
        </w:rPr>
        <w:t xml:space="preserve"> </w:t>
      </w:r>
      <w:r w:rsidRPr="004878D8">
        <w:t>Edge.</w:t>
      </w:r>
      <w:r w:rsidRPr="004878D8">
        <w:rPr>
          <w:spacing w:val="40"/>
        </w:rPr>
        <w:t xml:space="preserve"> </w:t>
      </w:r>
      <w:r w:rsidRPr="004878D8">
        <w:t>The</w:t>
      </w:r>
      <w:r w:rsidRPr="004878D8">
        <w:rPr>
          <w:spacing w:val="-7"/>
        </w:rPr>
        <w:t xml:space="preserve"> </w:t>
      </w:r>
      <w:r w:rsidRPr="004878D8">
        <w:t>type</w:t>
      </w:r>
      <w:r w:rsidRPr="004878D8">
        <w:rPr>
          <w:spacing w:val="-7"/>
        </w:rPr>
        <w:t xml:space="preserve"> </w:t>
      </w:r>
      <w:r w:rsidRPr="004878D8">
        <w:t>of</w:t>
      </w:r>
      <w:r w:rsidRPr="004878D8">
        <w:rPr>
          <w:spacing w:val="-7"/>
        </w:rPr>
        <w:t xml:space="preserve"> </w:t>
      </w:r>
      <w:r w:rsidRPr="004878D8">
        <w:t>browser and its version of the browser must support 128-bit encryption using TLS 1.2.</w:t>
      </w:r>
    </w:p>
    <w:p w14:paraId="2150903F" w14:textId="77777777" w:rsidR="0056205D" w:rsidRPr="004878D8" w:rsidRDefault="0056205D" w:rsidP="00206B44">
      <w:pPr>
        <w:pStyle w:val="BodyText"/>
        <w:spacing w:before="84"/>
      </w:pPr>
    </w:p>
    <w:p w14:paraId="474B2CBE" w14:textId="77777777" w:rsidR="00912203" w:rsidRPr="004878D8" w:rsidRDefault="00912203" w:rsidP="00206B44">
      <w:pPr>
        <w:pStyle w:val="Heading2"/>
      </w:pPr>
      <w:bookmarkStart w:id="86" w:name="_Toc180067187"/>
      <w:r w:rsidRPr="004878D8">
        <w:t>INTERNET</w:t>
      </w:r>
      <w:r w:rsidRPr="004878D8">
        <w:rPr>
          <w:spacing w:val="1"/>
        </w:rPr>
        <w:t xml:space="preserve"> </w:t>
      </w:r>
      <w:r w:rsidRPr="004878D8">
        <w:rPr>
          <w:spacing w:val="-2"/>
        </w:rPr>
        <w:t>ACCESS</w:t>
      </w:r>
      <w:bookmarkEnd w:id="86"/>
    </w:p>
    <w:p w14:paraId="2A005F59" w14:textId="77777777" w:rsidR="00912203" w:rsidRPr="004878D8" w:rsidRDefault="00912203" w:rsidP="00206B44">
      <w:pPr>
        <w:pStyle w:val="BodyText"/>
        <w:spacing w:before="227"/>
        <w:ind w:left="359" w:right="1003"/>
      </w:pPr>
      <w:r w:rsidRPr="004878D8">
        <w:t>The USDA LINC on</w:t>
      </w:r>
      <w:r w:rsidRPr="004878D8">
        <w:rPr>
          <w:spacing w:val="-2"/>
        </w:rPr>
        <w:t xml:space="preserve"> </w:t>
      </w:r>
      <w:r w:rsidRPr="004878D8">
        <w:t>the</w:t>
      </w:r>
      <w:r w:rsidRPr="004878D8">
        <w:rPr>
          <w:spacing w:val="-2"/>
        </w:rPr>
        <w:t xml:space="preserve"> </w:t>
      </w:r>
      <w:r w:rsidRPr="004878D8">
        <w:t>Internet is the</w:t>
      </w:r>
      <w:r w:rsidRPr="004878D8">
        <w:rPr>
          <w:spacing w:val="-2"/>
        </w:rPr>
        <w:t xml:space="preserve"> </w:t>
      </w:r>
      <w:r w:rsidRPr="004878D8">
        <w:t>starting point for reporting monthly portfolio</w:t>
      </w:r>
      <w:r w:rsidRPr="004878D8">
        <w:rPr>
          <w:spacing w:val="-2"/>
        </w:rPr>
        <w:t xml:space="preserve"> </w:t>
      </w:r>
      <w:r w:rsidRPr="004878D8">
        <w:t>reports and</w:t>
      </w:r>
      <w:r w:rsidRPr="004878D8">
        <w:rPr>
          <w:spacing w:val="-2"/>
        </w:rPr>
        <w:t xml:space="preserve"> </w:t>
      </w:r>
      <w:r w:rsidRPr="004878D8">
        <w:t>monthly default</w:t>
      </w:r>
      <w:r w:rsidRPr="004878D8">
        <w:rPr>
          <w:spacing w:val="-11"/>
        </w:rPr>
        <w:t xml:space="preserve"> </w:t>
      </w:r>
      <w:r w:rsidRPr="004878D8">
        <w:t>status</w:t>
      </w:r>
      <w:r w:rsidRPr="004878D8">
        <w:rPr>
          <w:spacing w:val="-10"/>
        </w:rPr>
        <w:t xml:space="preserve"> </w:t>
      </w:r>
      <w:r w:rsidRPr="004878D8">
        <w:t>reports.</w:t>
      </w:r>
      <w:r w:rsidRPr="004878D8">
        <w:rPr>
          <w:spacing w:val="36"/>
        </w:rPr>
        <w:t xml:space="preserve"> </w:t>
      </w:r>
      <w:r w:rsidRPr="004878D8">
        <w:t>The</w:t>
      </w:r>
      <w:r w:rsidRPr="004878D8">
        <w:rPr>
          <w:spacing w:val="-13"/>
        </w:rPr>
        <w:t xml:space="preserve"> </w:t>
      </w:r>
      <w:hyperlink r:id="rId30">
        <w:r w:rsidRPr="004878D8">
          <w:rPr>
            <w:color w:val="0000FF"/>
            <w:u w:val="single" w:color="0000FF"/>
          </w:rPr>
          <w:t>USDA</w:t>
        </w:r>
        <w:r w:rsidRPr="004878D8">
          <w:rPr>
            <w:color w:val="0000FF"/>
            <w:spacing w:val="-10"/>
            <w:u w:val="single" w:color="0000FF"/>
          </w:rPr>
          <w:t xml:space="preserve"> </w:t>
        </w:r>
        <w:r w:rsidRPr="004878D8">
          <w:rPr>
            <w:color w:val="0000FF"/>
            <w:u w:val="single" w:color="0000FF"/>
          </w:rPr>
          <w:t>LINC</w:t>
        </w:r>
      </w:hyperlink>
      <w:r w:rsidRPr="004878D8">
        <w:rPr>
          <w:color w:val="0000FF"/>
          <w:spacing w:val="-11"/>
        </w:rPr>
        <w:t xml:space="preserve"> </w:t>
      </w:r>
      <w:r w:rsidRPr="004878D8">
        <w:t>address</w:t>
      </w:r>
      <w:r w:rsidRPr="004878D8">
        <w:rPr>
          <w:spacing w:val="-10"/>
        </w:rPr>
        <w:t xml:space="preserve"> </w:t>
      </w:r>
      <w:r w:rsidRPr="004878D8">
        <w:t>(URL)</w:t>
      </w:r>
      <w:r w:rsidRPr="004878D8">
        <w:rPr>
          <w:spacing w:val="-10"/>
        </w:rPr>
        <w:t xml:space="preserve"> </w:t>
      </w:r>
      <w:r w:rsidRPr="004878D8">
        <w:t>is</w:t>
      </w:r>
      <w:r w:rsidRPr="004878D8">
        <w:rPr>
          <w:spacing w:val="-8"/>
        </w:rPr>
        <w:t xml:space="preserve"> </w:t>
      </w:r>
      <w:hyperlink r:id="rId31">
        <w:r w:rsidRPr="004878D8">
          <w:rPr>
            <w:color w:val="0000FF"/>
            <w:u w:val="single" w:color="0000FF"/>
          </w:rPr>
          <w:t>https://usdalinc.sc.egov.usda.gov.</w:t>
        </w:r>
      </w:hyperlink>
      <w:r w:rsidRPr="004878D8">
        <w:rPr>
          <w:color w:val="0000FF"/>
          <w:spacing w:val="36"/>
        </w:rPr>
        <w:t xml:space="preserve"> </w:t>
      </w:r>
      <w:r w:rsidRPr="004878D8">
        <w:t>Once</w:t>
      </w:r>
      <w:r w:rsidRPr="004878D8">
        <w:rPr>
          <w:spacing w:val="-12"/>
        </w:rPr>
        <w:t xml:space="preserve"> </w:t>
      </w:r>
      <w:r w:rsidRPr="004878D8">
        <w:t>you</w:t>
      </w:r>
      <w:r w:rsidRPr="004878D8">
        <w:rPr>
          <w:spacing w:val="-9"/>
        </w:rPr>
        <w:t xml:space="preserve"> </w:t>
      </w:r>
      <w:r w:rsidRPr="004878D8">
        <w:t>have obtained</w:t>
      </w:r>
      <w:r w:rsidRPr="004878D8">
        <w:rPr>
          <w:spacing w:val="-1"/>
        </w:rPr>
        <w:t xml:space="preserve"> </w:t>
      </w:r>
      <w:r w:rsidRPr="004878D8">
        <w:t>your e-Auth Level</w:t>
      </w:r>
      <w:r w:rsidRPr="004878D8">
        <w:rPr>
          <w:spacing w:val="-1"/>
        </w:rPr>
        <w:t xml:space="preserve"> </w:t>
      </w:r>
      <w:r w:rsidRPr="004878D8">
        <w:t>2 access, you</w:t>
      </w:r>
      <w:r w:rsidRPr="004878D8">
        <w:rPr>
          <w:spacing w:val="-1"/>
        </w:rPr>
        <w:t xml:space="preserve"> </w:t>
      </w:r>
      <w:r w:rsidRPr="004878D8">
        <w:t>can access the RHS LINC through</w:t>
      </w:r>
      <w:r w:rsidRPr="004878D8">
        <w:rPr>
          <w:spacing w:val="-1"/>
        </w:rPr>
        <w:t xml:space="preserve"> </w:t>
      </w:r>
      <w:r w:rsidRPr="004878D8">
        <w:t>the USDA LINC.</w:t>
      </w:r>
      <w:r w:rsidRPr="004878D8">
        <w:rPr>
          <w:spacing w:val="40"/>
        </w:rPr>
        <w:t xml:space="preserve"> </w:t>
      </w:r>
      <w:r w:rsidRPr="004878D8">
        <w:t>You</w:t>
      </w:r>
      <w:r w:rsidRPr="004878D8">
        <w:rPr>
          <w:spacing w:val="-1"/>
        </w:rPr>
        <w:t xml:space="preserve"> </w:t>
      </w:r>
      <w:r w:rsidRPr="004878D8">
        <w:t>can electronically submit</w:t>
      </w:r>
      <w:r w:rsidRPr="004878D8">
        <w:rPr>
          <w:spacing w:val="-1"/>
        </w:rPr>
        <w:t xml:space="preserve"> </w:t>
      </w:r>
      <w:r w:rsidRPr="004878D8">
        <w:t>ASC X12 files to RHS via</w:t>
      </w:r>
      <w:r w:rsidRPr="004878D8">
        <w:rPr>
          <w:spacing w:val="-2"/>
        </w:rPr>
        <w:t xml:space="preserve"> </w:t>
      </w:r>
      <w:r w:rsidRPr="004878D8">
        <w:t>the</w:t>
      </w:r>
      <w:r w:rsidRPr="004878D8">
        <w:rPr>
          <w:spacing w:val="-1"/>
        </w:rPr>
        <w:t xml:space="preserve"> </w:t>
      </w:r>
      <w:r w:rsidRPr="004878D8">
        <w:t>RHS</w:t>
      </w:r>
      <w:r w:rsidRPr="004878D8">
        <w:rPr>
          <w:spacing w:val="-2"/>
        </w:rPr>
        <w:t xml:space="preserve"> </w:t>
      </w:r>
      <w:r w:rsidRPr="004878D8">
        <w:t>LINC Electronic Status Reporting application. An ASC X12 File must not exceed 100 megabytes.</w:t>
      </w:r>
      <w:r w:rsidRPr="004878D8">
        <w:rPr>
          <w:spacing w:val="40"/>
        </w:rPr>
        <w:t xml:space="preserve"> </w:t>
      </w:r>
      <w:r w:rsidRPr="004878D8">
        <w:t xml:space="preserve">Refer to </w:t>
      </w:r>
      <w:hyperlink w:anchor="_bookmark66" w:history="1">
        <w:r w:rsidRPr="004878D8">
          <w:rPr>
            <w:color w:val="0000FF"/>
            <w:u w:val="single" w:color="0000FF"/>
          </w:rPr>
          <w:t>Appendix A, USDA, RHS's USDA LINC</w:t>
        </w:r>
      </w:hyperlink>
      <w:r w:rsidRPr="004878D8">
        <w:rPr>
          <w:color w:val="0000FF"/>
        </w:rPr>
        <w:t xml:space="preserve"> </w:t>
      </w:r>
      <w:r w:rsidRPr="004878D8">
        <w:t>for more information concerning the USDA LINC.</w:t>
      </w:r>
    </w:p>
    <w:p w14:paraId="5EE82D64" w14:textId="77777777" w:rsidR="004878D8" w:rsidRDefault="004878D8" w:rsidP="00206B44">
      <w:pPr>
        <w:sectPr w:rsidR="004878D8" w:rsidSect="004878D8">
          <w:headerReference w:type="default" r:id="rId32"/>
          <w:pgSz w:w="12240" w:h="15840"/>
          <w:pgMar w:top="1200" w:right="200" w:bottom="1480" w:left="1080" w:header="648" w:footer="864" w:gutter="0"/>
          <w:cols w:space="720"/>
          <w:docGrid w:linePitch="299"/>
        </w:sectPr>
      </w:pPr>
    </w:p>
    <w:p w14:paraId="698643E9" w14:textId="354B2085" w:rsidR="006B2247" w:rsidRPr="004878D8" w:rsidRDefault="006B2247" w:rsidP="00206B44">
      <w:pPr>
        <w:rPr>
          <w:rFonts w:ascii="Arial" w:hAnsi="Arial" w:cs="Arial"/>
        </w:rPr>
      </w:pPr>
    </w:p>
    <w:p w14:paraId="558D390F" w14:textId="33ED58F4" w:rsidR="00BB21A7" w:rsidRPr="004878D8" w:rsidRDefault="00323EFE" w:rsidP="00206B44">
      <w:pPr>
        <w:pStyle w:val="Heading1"/>
      </w:pPr>
      <w:bookmarkStart w:id="89" w:name="_Toc180067188"/>
      <w:r>
        <w:t>GETTING STARTED</w:t>
      </w:r>
      <w:bookmarkEnd w:id="89"/>
    </w:p>
    <w:p w14:paraId="36836C8D" w14:textId="77777777" w:rsidR="009C5ED9" w:rsidRPr="009C5ED9" w:rsidRDefault="009C5ED9" w:rsidP="00206B44">
      <w:pPr>
        <w:pStyle w:val="ListParagraph"/>
        <w:keepNext/>
        <w:numPr>
          <w:ilvl w:val="0"/>
          <w:numId w:val="1"/>
        </w:numPr>
        <w:tabs>
          <w:tab w:val="left" w:pos="4860"/>
        </w:tabs>
        <w:spacing w:before="80" w:after="0"/>
        <w:contextualSpacing w:val="0"/>
        <w:jc w:val="both"/>
        <w:outlineLvl w:val="1"/>
        <w:rPr>
          <w:rFonts w:asciiTheme="majorHAnsi" w:eastAsiaTheme="majorEastAsia" w:hAnsiTheme="majorHAnsi" w:cstheme="majorBidi"/>
          <w:b/>
          <w:i/>
          <w:vanish/>
          <w:color w:val="2F5496" w:themeColor="accent1" w:themeShade="BF"/>
          <w:sz w:val="26"/>
          <w:szCs w:val="26"/>
        </w:rPr>
      </w:pPr>
      <w:bookmarkStart w:id="90" w:name="_Toc180054561"/>
      <w:bookmarkStart w:id="91" w:name="_Toc180054646"/>
      <w:bookmarkStart w:id="92" w:name="_Toc180054732"/>
      <w:bookmarkStart w:id="93" w:name="_Toc180054817"/>
      <w:bookmarkStart w:id="94" w:name="_Toc180056689"/>
      <w:bookmarkStart w:id="95" w:name="_Toc180056865"/>
      <w:bookmarkStart w:id="96" w:name="_Toc180057081"/>
      <w:bookmarkStart w:id="97" w:name="_Toc180057168"/>
      <w:bookmarkStart w:id="98" w:name="_Toc180057253"/>
      <w:bookmarkStart w:id="99" w:name="_Toc180067189"/>
      <w:bookmarkEnd w:id="90"/>
      <w:bookmarkEnd w:id="91"/>
      <w:bookmarkEnd w:id="92"/>
      <w:bookmarkEnd w:id="93"/>
      <w:bookmarkEnd w:id="94"/>
      <w:bookmarkEnd w:id="95"/>
      <w:bookmarkEnd w:id="96"/>
      <w:bookmarkEnd w:id="97"/>
      <w:bookmarkEnd w:id="98"/>
      <w:bookmarkEnd w:id="99"/>
    </w:p>
    <w:p w14:paraId="773B7B45" w14:textId="77774AF4" w:rsidR="00437D40" w:rsidRPr="004878D8" w:rsidRDefault="00437D40" w:rsidP="00206B44">
      <w:pPr>
        <w:pStyle w:val="Heading2"/>
      </w:pPr>
      <w:bookmarkStart w:id="100" w:name="_Toc180067190"/>
      <w:r w:rsidRPr="004878D8">
        <w:t>GUIDELINES</w:t>
      </w:r>
      <w:r w:rsidRPr="004878D8">
        <w:rPr>
          <w:spacing w:val="-3"/>
        </w:rPr>
        <w:t xml:space="preserve"> </w:t>
      </w:r>
      <w:r w:rsidRPr="004878D8">
        <w:t>FOR</w:t>
      </w:r>
      <w:r w:rsidRPr="004878D8">
        <w:rPr>
          <w:spacing w:val="-3"/>
        </w:rPr>
        <w:t xml:space="preserve"> </w:t>
      </w:r>
      <w:r w:rsidRPr="004878D8">
        <w:t>ESR</w:t>
      </w:r>
      <w:r w:rsidRPr="004878D8">
        <w:rPr>
          <w:spacing w:val="-3"/>
        </w:rPr>
        <w:t xml:space="preserve"> </w:t>
      </w:r>
      <w:r w:rsidRPr="004878D8">
        <w:rPr>
          <w:spacing w:val="-2"/>
        </w:rPr>
        <w:t>IMPLEMENTATION</w:t>
      </w:r>
      <w:bookmarkEnd w:id="100"/>
    </w:p>
    <w:p w14:paraId="3FF4F243" w14:textId="77777777" w:rsidR="00437D40" w:rsidRPr="004878D8" w:rsidRDefault="00437D40" w:rsidP="00206B44">
      <w:pPr>
        <w:pStyle w:val="BodyText"/>
        <w:spacing w:before="230"/>
        <w:ind w:left="360" w:right="1230"/>
      </w:pPr>
      <w:r w:rsidRPr="004878D8">
        <w:t>This</w:t>
      </w:r>
      <w:r w:rsidRPr="004878D8">
        <w:rPr>
          <w:spacing w:val="-8"/>
        </w:rPr>
        <w:t xml:space="preserve"> </w:t>
      </w:r>
      <w:r w:rsidRPr="004878D8">
        <w:t>part</w:t>
      </w:r>
      <w:r w:rsidRPr="004878D8">
        <w:rPr>
          <w:spacing w:val="-9"/>
        </w:rPr>
        <w:t xml:space="preserve"> </w:t>
      </w:r>
      <w:r w:rsidRPr="004878D8">
        <w:t>provides</w:t>
      </w:r>
      <w:r w:rsidRPr="004878D8">
        <w:rPr>
          <w:spacing w:val="-8"/>
        </w:rPr>
        <w:t xml:space="preserve"> </w:t>
      </w:r>
      <w:r w:rsidRPr="004878D8">
        <w:t>guidelines</w:t>
      </w:r>
      <w:r w:rsidRPr="004878D8">
        <w:rPr>
          <w:spacing w:val="-8"/>
        </w:rPr>
        <w:t xml:space="preserve"> </w:t>
      </w:r>
      <w:r w:rsidRPr="004878D8">
        <w:t>for</w:t>
      </w:r>
      <w:r w:rsidRPr="004878D8">
        <w:rPr>
          <w:spacing w:val="-8"/>
        </w:rPr>
        <w:t xml:space="preserve"> </w:t>
      </w:r>
      <w:r w:rsidRPr="004878D8">
        <w:t>the</w:t>
      </w:r>
      <w:r w:rsidRPr="004878D8">
        <w:rPr>
          <w:spacing w:val="-9"/>
        </w:rPr>
        <w:t xml:space="preserve"> </w:t>
      </w:r>
      <w:r w:rsidRPr="004878D8">
        <w:t>successful</w:t>
      </w:r>
      <w:r w:rsidRPr="004878D8">
        <w:rPr>
          <w:spacing w:val="-10"/>
        </w:rPr>
        <w:t xml:space="preserve"> </w:t>
      </w:r>
      <w:r w:rsidRPr="004878D8">
        <w:t>implementation</w:t>
      </w:r>
      <w:r w:rsidRPr="004878D8">
        <w:rPr>
          <w:spacing w:val="-9"/>
        </w:rPr>
        <w:t xml:space="preserve"> </w:t>
      </w:r>
      <w:r w:rsidRPr="004878D8">
        <w:t>of</w:t>
      </w:r>
      <w:r w:rsidRPr="004878D8">
        <w:rPr>
          <w:spacing w:val="-7"/>
        </w:rPr>
        <w:t xml:space="preserve"> </w:t>
      </w:r>
      <w:r w:rsidRPr="004878D8">
        <w:t>ESR</w:t>
      </w:r>
      <w:r w:rsidRPr="004878D8">
        <w:rPr>
          <w:spacing w:val="-7"/>
        </w:rPr>
        <w:t xml:space="preserve"> </w:t>
      </w:r>
      <w:r w:rsidRPr="004878D8">
        <w:t>in</w:t>
      </w:r>
      <w:r w:rsidRPr="004878D8">
        <w:rPr>
          <w:spacing w:val="-7"/>
        </w:rPr>
        <w:t xml:space="preserve"> </w:t>
      </w:r>
      <w:r w:rsidRPr="004878D8">
        <w:t>your</w:t>
      </w:r>
      <w:r w:rsidRPr="004878D8">
        <w:rPr>
          <w:spacing w:val="-8"/>
        </w:rPr>
        <w:t xml:space="preserve"> </w:t>
      </w:r>
      <w:r w:rsidRPr="004878D8">
        <w:t>organization.</w:t>
      </w:r>
      <w:r w:rsidRPr="004878D8">
        <w:rPr>
          <w:spacing w:val="37"/>
        </w:rPr>
        <w:t xml:space="preserve"> </w:t>
      </w:r>
      <w:r w:rsidRPr="004878D8">
        <w:t>It</w:t>
      </w:r>
      <w:r w:rsidRPr="004878D8">
        <w:rPr>
          <w:spacing w:val="-9"/>
        </w:rPr>
        <w:t xml:space="preserve"> </w:t>
      </w:r>
      <w:r w:rsidRPr="004878D8">
        <w:t>identifies criteria</w:t>
      </w:r>
      <w:r w:rsidRPr="004878D8">
        <w:rPr>
          <w:spacing w:val="-13"/>
        </w:rPr>
        <w:t xml:space="preserve"> </w:t>
      </w:r>
      <w:r w:rsidRPr="004878D8">
        <w:t>for</w:t>
      </w:r>
      <w:r w:rsidRPr="004878D8">
        <w:rPr>
          <w:spacing w:val="-10"/>
        </w:rPr>
        <w:t xml:space="preserve"> </w:t>
      </w:r>
      <w:r w:rsidRPr="004878D8">
        <w:t>initiating</w:t>
      </w:r>
      <w:r w:rsidRPr="004878D8">
        <w:rPr>
          <w:spacing w:val="-11"/>
        </w:rPr>
        <w:t xml:space="preserve"> </w:t>
      </w:r>
      <w:r w:rsidRPr="004878D8">
        <w:t>ESR,</w:t>
      </w:r>
      <w:r w:rsidRPr="004878D8">
        <w:rPr>
          <w:spacing w:val="-11"/>
        </w:rPr>
        <w:t xml:space="preserve"> </w:t>
      </w:r>
      <w:r w:rsidRPr="004878D8">
        <w:t>the</w:t>
      </w:r>
      <w:r w:rsidRPr="004878D8">
        <w:rPr>
          <w:spacing w:val="-13"/>
        </w:rPr>
        <w:t xml:space="preserve"> </w:t>
      </w:r>
      <w:r w:rsidRPr="004878D8">
        <w:t>Trading</w:t>
      </w:r>
      <w:r w:rsidRPr="004878D8">
        <w:rPr>
          <w:spacing w:val="-11"/>
        </w:rPr>
        <w:t xml:space="preserve"> </w:t>
      </w:r>
      <w:r w:rsidRPr="004878D8">
        <w:t>Partner</w:t>
      </w:r>
      <w:r w:rsidRPr="004878D8">
        <w:rPr>
          <w:spacing w:val="-7"/>
        </w:rPr>
        <w:t xml:space="preserve"> </w:t>
      </w:r>
      <w:r w:rsidRPr="004878D8">
        <w:t>Agreement,</w:t>
      </w:r>
      <w:r w:rsidRPr="004878D8">
        <w:rPr>
          <w:spacing w:val="-13"/>
        </w:rPr>
        <w:t xml:space="preserve"> </w:t>
      </w:r>
      <w:r w:rsidRPr="004878D8">
        <w:t>the</w:t>
      </w:r>
      <w:r w:rsidRPr="004878D8">
        <w:rPr>
          <w:spacing w:val="-11"/>
        </w:rPr>
        <w:t xml:space="preserve"> </w:t>
      </w:r>
      <w:r w:rsidRPr="004878D8">
        <w:t>three</w:t>
      </w:r>
      <w:r w:rsidRPr="004878D8">
        <w:rPr>
          <w:spacing w:val="-11"/>
        </w:rPr>
        <w:t xml:space="preserve"> </w:t>
      </w:r>
      <w:r w:rsidRPr="004878D8">
        <w:t>EDI</w:t>
      </w:r>
      <w:r w:rsidRPr="004878D8">
        <w:rPr>
          <w:spacing w:val="-13"/>
        </w:rPr>
        <w:t xml:space="preserve"> </w:t>
      </w:r>
      <w:r w:rsidRPr="004878D8">
        <w:t>transaction</w:t>
      </w:r>
      <w:r w:rsidRPr="004878D8">
        <w:rPr>
          <w:spacing w:val="-13"/>
        </w:rPr>
        <w:t xml:space="preserve"> </w:t>
      </w:r>
      <w:r w:rsidRPr="004878D8">
        <w:t>sets</w:t>
      </w:r>
      <w:r w:rsidRPr="004878D8">
        <w:rPr>
          <w:spacing w:val="-10"/>
        </w:rPr>
        <w:t xml:space="preserve"> </w:t>
      </w:r>
      <w:r w:rsidRPr="004878D8">
        <w:t>that</w:t>
      </w:r>
      <w:r w:rsidRPr="004878D8">
        <w:rPr>
          <w:spacing w:val="-13"/>
        </w:rPr>
        <w:t xml:space="preserve"> </w:t>
      </w:r>
      <w:r w:rsidRPr="004878D8">
        <w:t>RHS</w:t>
      </w:r>
      <w:r w:rsidRPr="004878D8">
        <w:rPr>
          <w:spacing w:val="-9"/>
        </w:rPr>
        <w:t xml:space="preserve"> </w:t>
      </w:r>
      <w:r w:rsidRPr="004878D8">
        <w:t>will</w:t>
      </w:r>
      <w:r w:rsidRPr="004878D8">
        <w:rPr>
          <w:spacing w:val="-12"/>
        </w:rPr>
        <w:t xml:space="preserve"> </w:t>
      </w:r>
      <w:r w:rsidRPr="004878D8">
        <w:t>be using, security, quality control issues, and testing procedures.</w:t>
      </w:r>
    </w:p>
    <w:p w14:paraId="32FED945" w14:textId="77777777" w:rsidR="00437D40" w:rsidRPr="004878D8" w:rsidRDefault="00437D40" w:rsidP="00206B44">
      <w:pPr>
        <w:pStyle w:val="BodyText"/>
        <w:spacing w:before="229"/>
        <w:ind w:left="359" w:right="1466"/>
      </w:pPr>
      <w:r w:rsidRPr="004878D8">
        <w:t>ESR</w:t>
      </w:r>
      <w:r w:rsidRPr="004878D8">
        <w:rPr>
          <w:spacing w:val="-3"/>
        </w:rPr>
        <w:t xml:space="preserve"> </w:t>
      </w:r>
      <w:r w:rsidRPr="004878D8">
        <w:t>standardizes</w:t>
      </w:r>
      <w:r w:rsidRPr="004878D8">
        <w:rPr>
          <w:spacing w:val="-1"/>
        </w:rPr>
        <w:t xml:space="preserve"> </w:t>
      </w:r>
      <w:r w:rsidRPr="004878D8">
        <w:t>the</w:t>
      </w:r>
      <w:r w:rsidRPr="004878D8">
        <w:rPr>
          <w:spacing w:val="-6"/>
        </w:rPr>
        <w:t xml:space="preserve"> </w:t>
      </w:r>
      <w:r w:rsidRPr="004878D8">
        <w:t>way</w:t>
      </w:r>
      <w:r w:rsidRPr="004878D8">
        <w:rPr>
          <w:spacing w:val="-2"/>
        </w:rPr>
        <w:t xml:space="preserve"> </w:t>
      </w:r>
      <w:r w:rsidRPr="004878D8">
        <w:t>in</w:t>
      </w:r>
      <w:r w:rsidRPr="004878D8">
        <w:rPr>
          <w:spacing w:val="-3"/>
        </w:rPr>
        <w:t xml:space="preserve"> </w:t>
      </w:r>
      <w:r w:rsidRPr="004878D8">
        <w:t>which</w:t>
      </w:r>
      <w:r w:rsidRPr="004878D8">
        <w:rPr>
          <w:spacing w:val="-6"/>
        </w:rPr>
        <w:t xml:space="preserve"> </w:t>
      </w:r>
      <w:r w:rsidRPr="004878D8">
        <w:t>you</w:t>
      </w:r>
      <w:r w:rsidRPr="004878D8">
        <w:rPr>
          <w:spacing w:val="-6"/>
        </w:rPr>
        <w:t xml:space="preserve"> </w:t>
      </w:r>
      <w:r w:rsidRPr="004878D8">
        <w:t>do</w:t>
      </w:r>
      <w:r w:rsidRPr="004878D8">
        <w:rPr>
          <w:spacing w:val="-3"/>
        </w:rPr>
        <w:t xml:space="preserve"> </w:t>
      </w:r>
      <w:r w:rsidRPr="004878D8">
        <w:t>business.</w:t>
      </w:r>
      <w:r w:rsidRPr="004878D8">
        <w:rPr>
          <w:spacing w:val="40"/>
        </w:rPr>
        <w:t xml:space="preserve"> </w:t>
      </w:r>
      <w:r w:rsidRPr="004878D8">
        <w:t>It</w:t>
      </w:r>
      <w:r w:rsidRPr="004878D8">
        <w:rPr>
          <w:spacing w:val="-5"/>
        </w:rPr>
        <w:t xml:space="preserve"> </w:t>
      </w:r>
      <w:r w:rsidRPr="004878D8">
        <w:t>affects</w:t>
      </w:r>
      <w:r w:rsidRPr="004878D8">
        <w:rPr>
          <w:spacing w:val="-1"/>
        </w:rPr>
        <w:t xml:space="preserve"> </w:t>
      </w:r>
      <w:r w:rsidRPr="004878D8">
        <w:t>the</w:t>
      </w:r>
      <w:r w:rsidRPr="004878D8">
        <w:rPr>
          <w:spacing w:val="-6"/>
        </w:rPr>
        <w:t xml:space="preserve"> </w:t>
      </w:r>
      <w:r w:rsidRPr="004878D8">
        <w:t>support</w:t>
      </w:r>
      <w:r w:rsidRPr="004878D8">
        <w:rPr>
          <w:spacing w:val="-3"/>
        </w:rPr>
        <w:t xml:space="preserve"> </w:t>
      </w:r>
      <w:r w:rsidRPr="004878D8">
        <w:t>and</w:t>
      </w:r>
      <w:r w:rsidRPr="004878D8">
        <w:rPr>
          <w:spacing w:val="-3"/>
        </w:rPr>
        <w:t xml:space="preserve"> </w:t>
      </w:r>
      <w:r w:rsidRPr="004878D8">
        <w:t>operational</w:t>
      </w:r>
      <w:r w:rsidRPr="004878D8">
        <w:rPr>
          <w:spacing w:val="-4"/>
        </w:rPr>
        <w:t xml:space="preserve"> </w:t>
      </w:r>
      <w:r w:rsidRPr="004878D8">
        <w:t>mission</w:t>
      </w:r>
      <w:r w:rsidRPr="004878D8">
        <w:rPr>
          <w:spacing w:val="-3"/>
        </w:rPr>
        <w:t xml:space="preserve"> </w:t>
      </w:r>
      <w:r w:rsidRPr="004878D8">
        <w:t>of your</w:t>
      </w:r>
      <w:r w:rsidRPr="004878D8">
        <w:rPr>
          <w:spacing w:val="-8"/>
        </w:rPr>
        <w:t xml:space="preserve"> </w:t>
      </w:r>
      <w:r w:rsidRPr="004878D8">
        <w:t>organization.</w:t>
      </w:r>
      <w:r w:rsidRPr="004878D8">
        <w:rPr>
          <w:spacing w:val="36"/>
        </w:rPr>
        <w:t xml:space="preserve"> </w:t>
      </w:r>
      <w:r w:rsidRPr="004878D8">
        <w:t>Consequently,</w:t>
      </w:r>
      <w:r w:rsidRPr="004878D8">
        <w:rPr>
          <w:spacing w:val="-11"/>
        </w:rPr>
        <w:t xml:space="preserve"> </w:t>
      </w:r>
      <w:r w:rsidRPr="004878D8">
        <w:t>management</w:t>
      </w:r>
      <w:r w:rsidRPr="004878D8">
        <w:rPr>
          <w:spacing w:val="-11"/>
        </w:rPr>
        <w:t xml:space="preserve"> </w:t>
      </w:r>
      <w:r w:rsidRPr="004878D8">
        <w:t>as</w:t>
      </w:r>
      <w:r w:rsidRPr="004878D8">
        <w:rPr>
          <w:spacing w:val="-10"/>
        </w:rPr>
        <w:t xml:space="preserve"> </w:t>
      </w:r>
      <w:r w:rsidRPr="004878D8">
        <w:t>well</w:t>
      </w:r>
      <w:r w:rsidRPr="004878D8">
        <w:rPr>
          <w:spacing w:val="-11"/>
        </w:rPr>
        <w:t xml:space="preserve"> </w:t>
      </w:r>
      <w:r w:rsidRPr="004878D8">
        <w:t>as</w:t>
      </w:r>
      <w:r w:rsidRPr="004878D8">
        <w:rPr>
          <w:spacing w:val="-10"/>
        </w:rPr>
        <w:t xml:space="preserve"> </w:t>
      </w:r>
      <w:r w:rsidRPr="004878D8">
        <w:t>technological</w:t>
      </w:r>
      <w:r w:rsidRPr="004878D8">
        <w:rPr>
          <w:spacing w:val="-11"/>
        </w:rPr>
        <w:t xml:space="preserve"> </w:t>
      </w:r>
      <w:r w:rsidRPr="004878D8">
        <w:t>issues</w:t>
      </w:r>
      <w:r w:rsidRPr="004878D8">
        <w:rPr>
          <w:spacing w:val="-8"/>
        </w:rPr>
        <w:t xml:space="preserve"> </w:t>
      </w:r>
      <w:r w:rsidRPr="004878D8">
        <w:t>must</w:t>
      </w:r>
      <w:r w:rsidRPr="004878D8">
        <w:rPr>
          <w:spacing w:val="-9"/>
        </w:rPr>
        <w:t xml:space="preserve"> </w:t>
      </w:r>
      <w:r w:rsidRPr="004878D8">
        <w:t>be</w:t>
      </w:r>
      <w:r w:rsidRPr="004878D8">
        <w:rPr>
          <w:spacing w:val="-11"/>
        </w:rPr>
        <w:t xml:space="preserve"> </w:t>
      </w:r>
      <w:r w:rsidRPr="004878D8">
        <w:t>addressed.</w:t>
      </w:r>
      <w:r w:rsidRPr="004878D8">
        <w:rPr>
          <w:spacing w:val="36"/>
        </w:rPr>
        <w:t xml:space="preserve"> </w:t>
      </w:r>
      <w:r w:rsidRPr="004878D8">
        <w:t>In general, the following guidelines are provided for an ESR implementation.</w:t>
      </w:r>
    </w:p>
    <w:p w14:paraId="75E1F93D" w14:textId="77777777" w:rsidR="00437D40" w:rsidRPr="004878D8" w:rsidRDefault="00437D40" w:rsidP="00206B44">
      <w:pPr>
        <w:pStyle w:val="ListParagraph"/>
        <w:widowControl w:val="0"/>
        <w:numPr>
          <w:ilvl w:val="0"/>
          <w:numId w:val="3"/>
        </w:numPr>
        <w:tabs>
          <w:tab w:val="left" w:pos="1079"/>
        </w:tabs>
        <w:autoSpaceDE w:val="0"/>
        <w:autoSpaceDN w:val="0"/>
        <w:spacing w:before="228" w:after="0" w:line="245" w:lineRule="exact"/>
        <w:ind w:hanging="359"/>
        <w:contextualSpacing w:val="0"/>
        <w:rPr>
          <w:rFonts w:ascii="Arial" w:hAnsi="Arial" w:cs="Arial"/>
          <w:sz w:val="20"/>
        </w:rPr>
      </w:pPr>
      <w:r w:rsidRPr="004878D8">
        <w:rPr>
          <w:rFonts w:ascii="Arial" w:hAnsi="Arial" w:cs="Arial"/>
          <w:sz w:val="20"/>
        </w:rPr>
        <w:t>Consider</w:t>
      </w:r>
      <w:r w:rsidRPr="004878D8">
        <w:rPr>
          <w:rFonts w:ascii="Arial" w:hAnsi="Arial" w:cs="Arial"/>
          <w:spacing w:val="-14"/>
          <w:sz w:val="20"/>
        </w:rPr>
        <w:t xml:space="preserve"> </w:t>
      </w:r>
      <w:r w:rsidRPr="004878D8">
        <w:rPr>
          <w:rFonts w:ascii="Arial" w:hAnsi="Arial" w:cs="Arial"/>
          <w:sz w:val="20"/>
        </w:rPr>
        <w:t>ESR</w:t>
      </w:r>
      <w:r w:rsidRPr="004878D8">
        <w:rPr>
          <w:rFonts w:ascii="Arial" w:hAnsi="Arial" w:cs="Arial"/>
          <w:spacing w:val="-14"/>
          <w:sz w:val="20"/>
        </w:rPr>
        <w:t xml:space="preserve"> </w:t>
      </w:r>
      <w:r w:rsidRPr="004878D8">
        <w:rPr>
          <w:rFonts w:ascii="Arial" w:hAnsi="Arial" w:cs="Arial"/>
          <w:sz w:val="20"/>
        </w:rPr>
        <w:t>as</w:t>
      </w:r>
      <w:r w:rsidRPr="004878D8">
        <w:rPr>
          <w:rFonts w:ascii="Arial" w:hAnsi="Arial" w:cs="Arial"/>
          <w:spacing w:val="-11"/>
          <w:sz w:val="20"/>
        </w:rPr>
        <w:t xml:space="preserve"> </w:t>
      </w:r>
      <w:r w:rsidRPr="004878D8">
        <w:rPr>
          <w:rFonts w:ascii="Arial" w:hAnsi="Arial" w:cs="Arial"/>
          <w:sz w:val="20"/>
        </w:rPr>
        <w:t>part</w:t>
      </w:r>
      <w:r w:rsidRPr="004878D8">
        <w:rPr>
          <w:rFonts w:ascii="Arial" w:hAnsi="Arial" w:cs="Arial"/>
          <w:spacing w:val="-13"/>
          <w:sz w:val="20"/>
        </w:rPr>
        <w:t xml:space="preserve"> </w:t>
      </w:r>
      <w:r w:rsidRPr="004878D8">
        <w:rPr>
          <w:rFonts w:ascii="Arial" w:hAnsi="Arial" w:cs="Arial"/>
          <w:sz w:val="20"/>
        </w:rPr>
        <w:t>of</w:t>
      </w:r>
      <w:r w:rsidRPr="004878D8">
        <w:rPr>
          <w:rFonts w:ascii="Arial" w:hAnsi="Arial" w:cs="Arial"/>
          <w:spacing w:val="-13"/>
          <w:sz w:val="20"/>
        </w:rPr>
        <w:t xml:space="preserve"> </w:t>
      </w:r>
      <w:r w:rsidRPr="004878D8">
        <w:rPr>
          <w:rFonts w:ascii="Arial" w:hAnsi="Arial" w:cs="Arial"/>
          <w:sz w:val="20"/>
        </w:rPr>
        <w:t>a</w:t>
      </w:r>
      <w:r w:rsidRPr="004878D8">
        <w:rPr>
          <w:rFonts w:ascii="Arial" w:hAnsi="Arial" w:cs="Arial"/>
          <w:spacing w:val="-13"/>
          <w:sz w:val="20"/>
        </w:rPr>
        <w:t xml:space="preserve"> </w:t>
      </w:r>
      <w:r w:rsidRPr="004878D8">
        <w:rPr>
          <w:rFonts w:ascii="Arial" w:hAnsi="Arial" w:cs="Arial"/>
          <w:sz w:val="20"/>
        </w:rPr>
        <w:t>business</w:t>
      </w:r>
      <w:r w:rsidRPr="004878D8">
        <w:rPr>
          <w:rFonts w:ascii="Arial" w:hAnsi="Arial" w:cs="Arial"/>
          <w:spacing w:val="-14"/>
          <w:sz w:val="20"/>
        </w:rPr>
        <w:t xml:space="preserve"> </w:t>
      </w:r>
      <w:r w:rsidRPr="004878D8">
        <w:rPr>
          <w:rFonts w:ascii="Arial" w:hAnsi="Arial" w:cs="Arial"/>
          <w:sz w:val="20"/>
        </w:rPr>
        <w:t>solution,</w:t>
      </w:r>
      <w:r w:rsidRPr="004878D8">
        <w:rPr>
          <w:rFonts w:ascii="Arial" w:hAnsi="Arial" w:cs="Arial"/>
          <w:spacing w:val="-13"/>
          <w:sz w:val="20"/>
        </w:rPr>
        <w:t xml:space="preserve"> </w:t>
      </w:r>
      <w:r w:rsidRPr="004878D8">
        <w:rPr>
          <w:rFonts w:ascii="Arial" w:hAnsi="Arial" w:cs="Arial"/>
          <w:sz w:val="20"/>
        </w:rPr>
        <w:t>not</w:t>
      </w:r>
      <w:r w:rsidRPr="004878D8">
        <w:rPr>
          <w:rFonts w:ascii="Arial" w:hAnsi="Arial" w:cs="Arial"/>
          <w:spacing w:val="-13"/>
          <w:sz w:val="20"/>
        </w:rPr>
        <w:t xml:space="preserve"> </w:t>
      </w:r>
      <w:r w:rsidRPr="004878D8">
        <w:rPr>
          <w:rFonts w:ascii="Arial" w:hAnsi="Arial" w:cs="Arial"/>
          <w:sz w:val="20"/>
        </w:rPr>
        <w:t>simply</w:t>
      </w:r>
      <w:r w:rsidRPr="004878D8">
        <w:rPr>
          <w:rFonts w:ascii="Arial" w:hAnsi="Arial" w:cs="Arial"/>
          <w:spacing w:val="-12"/>
          <w:sz w:val="20"/>
        </w:rPr>
        <w:t xml:space="preserve"> </w:t>
      </w:r>
      <w:r w:rsidRPr="004878D8">
        <w:rPr>
          <w:rFonts w:ascii="Arial" w:hAnsi="Arial" w:cs="Arial"/>
          <w:sz w:val="20"/>
        </w:rPr>
        <w:t>a</w:t>
      </w:r>
      <w:r w:rsidRPr="004878D8">
        <w:rPr>
          <w:rFonts w:ascii="Arial" w:hAnsi="Arial" w:cs="Arial"/>
          <w:spacing w:val="-14"/>
          <w:sz w:val="20"/>
        </w:rPr>
        <w:t xml:space="preserve"> </w:t>
      </w:r>
      <w:r w:rsidRPr="004878D8">
        <w:rPr>
          <w:rFonts w:ascii="Arial" w:hAnsi="Arial" w:cs="Arial"/>
          <w:sz w:val="20"/>
        </w:rPr>
        <w:t>technical</w:t>
      </w:r>
      <w:r w:rsidRPr="004878D8">
        <w:rPr>
          <w:rFonts w:ascii="Arial" w:hAnsi="Arial" w:cs="Arial"/>
          <w:spacing w:val="-11"/>
          <w:sz w:val="20"/>
        </w:rPr>
        <w:t xml:space="preserve"> </w:t>
      </w:r>
      <w:r w:rsidRPr="004878D8">
        <w:rPr>
          <w:rFonts w:ascii="Arial" w:hAnsi="Arial" w:cs="Arial"/>
          <w:spacing w:val="-2"/>
          <w:sz w:val="20"/>
        </w:rPr>
        <w:t>issue.</w:t>
      </w:r>
    </w:p>
    <w:p w14:paraId="79239CCE" w14:textId="77777777" w:rsidR="00437D40" w:rsidRPr="004878D8" w:rsidRDefault="00437D40" w:rsidP="00206B44">
      <w:pPr>
        <w:pStyle w:val="ListParagraph"/>
        <w:widowControl w:val="0"/>
        <w:numPr>
          <w:ilvl w:val="0"/>
          <w:numId w:val="3"/>
        </w:numPr>
        <w:tabs>
          <w:tab w:val="left" w:pos="1079"/>
        </w:tabs>
        <w:autoSpaceDE w:val="0"/>
        <w:autoSpaceDN w:val="0"/>
        <w:spacing w:after="0" w:line="244" w:lineRule="exact"/>
        <w:ind w:hanging="359"/>
        <w:contextualSpacing w:val="0"/>
        <w:rPr>
          <w:rFonts w:ascii="Arial" w:hAnsi="Arial" w:cs="Arial"/>
          <w:sz w:val="20"/>
        </w:rPr>
      </w:pPr>
      <w:r w:rsidRPr="004878D8">
        <w:rPr>
          <w:rFonts w:ascii="Arial" w:hAnsi="Arial" w:cs="Arial"/>
          <w:spacing w:val="-2"/>
          <w:sz w:val="20"/>
        </w:rPr>
        <w:t>Do</w:t>
      </w:r>
      <w:r w:rsidRPr="004878D8">
        <w:rPr>
          <w:rFonts w:ascii="Arial" w:hAnsi="Arial" w:cs="Arial"/>
          <w:spacing w:val="-8"/>
          <w:sz w:val="20"/>
        </w:rPr>
        <w:t xml:space="preserve"> </w:t>
      </w:r>
      <w:r w:rsidRPr="004878D8">
        <w:rPr>
          <w:rFonts w:ascii="Arial" w:hAnsi="Arial" w:cs="Arial"/>
          <w:spacing w:val="-2"/>
          <w:sz w:val="20"/>
        </w:rPr>
        <w:t>not</w:t>
      </w:r>
      <w:r w:rsidRPr="004878D8">
        <w:rPr>
          <w:rFonts w:ascii="Arial" w:hAnsi="Arial" w:cs="Arial"/>
          <w:spacing w:val="-7"/>
          <w:sz w:val="20"/>
        </w:rPr>
        <w:t xml:space="preserve"> </w:t>
      </w:r>
      <w:r w:rsidRPr="004878D8">
        <w:rPr>
          <w:rFonts w:ascii="Arial" w:hAnsi="Arial" w:cs="Arial"/>
          <w:spacing w:val="-2"/>
          <w:sz w:val="20"/>
        </w:rPr>
        <w:t>deviate</w:t>
      </w:r>
      <w:r w:rsidRPr="004878D8">
        <w:rPr>
          <w:rFonts w:ascii="Arial" w:hAnsi="Arial" w:cs="Arial"/>
          <w:spacing w:val="-5"/>
          <w:sz w:val="20"/>
        </w:rPr>
        <w:t xml:space="preserve"> </w:t>
      </w:r>
      <w:r w:rsidRPr="004878D8">
        <w:rPr>
          <w:rFonts w:ascii="Arial" w:hAnsi="Arial" w:cs="Arial"/>
          <w:spacing w:val="-2"/>
          <w:sz w:val="20"/>
        </w:rPr>
        <w:t>from</w:t>
      </w:r>
      <w:r w:rsidRPr="004878D8">
        <w:rPr>
          <w:rFonts w:ascii="Arial" w:hAnsi="Arial" w:cs="Arial"/>
          <w:spacing w:val="-5"/>
          <w:sz w:val="20"/>
        </w:rPr>
        <w:t xml:space="preserve"> </w:t>
      </w:r>
      <w:r w:rsidRPr="004878D8">
        <w:rPr>
          <w:rFonts w:ascii="Arial" w:hAnsi="Arial" w:cs="Arial"/>
          <w:spacing w:val="-2"/>
          <w:sz w:val="20"/>
        </w:rPr>
        <w:t>published</w:t>
      </w:r>
      <w:r w:rsidRPr="004878D8">
        <w:rPr>
          <w:rFonts w:ascii="Arial" w:hAnsi="Arial" w:cs="Arial"/>
          <w:spacing w:val="-7"/>
          <w:sz w:val="20"/>
        </w:rPr>
        <w:t xml:space="preserve"> </w:t>
      </w:r>
      <w:r w:rsidRPr="004878D8">
        <w:rPr>
          <w:rFonts w:ascii="Arial" w:hAnsi="Arial" w:cs="Arial"/>
          <w:spacing w:val="-2"/>
          <w:sz w:val="20"/>
        </w:rPr>
        <w:t>standards.</w:t>
      </w:r>
    </w:p>
    <w:p w14:paraId="66439095" w14:textId="77777777" w:rsidR="00437D40" w:rsidRPr="004878D8" w:rsidRDefault="00437D40" w:rsidP="00206B44">
      <w:pPr>
        <w:pStyle w:val="ListParagraph"/>
        <w:widowControl w:val="0"/>
        <w:numPr>
          <w:ilvl w:val="0"/>
          <w:numId w:val="3"/>
        </w:numPr>
        <w:tabs>
          <w:tab w:val="left" w:pos="1079"/>
        </w:tabs>
        <w:autoSpaceDE w:val="0"/>
        <w:autoSpaceDN w:val="0"/>
        <w:spacing w:after="0" w:line="244" w:lineRule="exact"/>
        <w:ind w:hanging="359"/>
        <w:contextualSpacing w:val="0"/>
        <w:rPr>
          <w:rFonts w:ascii="Arial" w:hAnsi="Arial" w:cs="Arial"/>
          <w:sz w:val="20"/>
        </w:rPr>
      </w:pPr>
      <w:r w:rsidRPr="004878D8">
        <w:rPr>
          <w:rFonts w:ascii="Arial" w:hAnsi="Arial" w:cs="Arial"/>
          <w:spacing w:val="-2"/>
          <w:sz w:val="20"/>
        </w:rPr>
        <w:t>Initiate</w:t>
      </w:r>
      <w:r w:rsidRPr="004878D8">
        <w:rPr>
          <w:rFonts w:ascii="Arial" w:hAnsi="Arial" w:cs="Arial"/>
          <w:spacing w:val="-10"/>
          <w:sz w:val="20"/>
        </w:rPr>
        <w:t xml:space="preserve"> </w:t>
      </w:r>
      <w:r w:rsidRPr="004878D8">
        <w:rPr>
          <w:rFonts w:ascii="Arial" w:hAnsi="Arial" w:cs="Arial"/>
          <w:spacing w:val="-2"/>
          <w:sz w:val="20"/>
        </w:rPr>
        <w:t>pilot</w:t>
      </w:r>
      <w:r w:rsidRPr="004878D8">
        <w:rPr>
          <w:rFonts w:ascii="Arial" w:hAnsi="Arial" w:cs="Arial"/>
          <w:spacing w:val="-6"/>
          <w:sz w:val="20"/>
        </w:rPr>
        <w:t xml:space="preserve"> </w:t>
      </w:r>
      <w:r w:rsidRPr="004878D8">
        <w:rPr>
          <w:rFonts w:ascii="Arial" w:hAnsi="Arial" w:cs="Arial"/>
          <w:spacing w:val="-2"/>
          <w:sz w:val="20"/>
        </w:rPr>
        <w:t>production</w:t>
      </w:r>
      <w:r w:rsidRPr="004878D8">
        <w:rPr>
          <w:rFonts w:ascii="Arial" w:hAnsi="Arial" w:cs="Arial"/>
          <w:spacing w:val="-9"/>
          <w:sz w:val="20"/>
        </w:rPr>
        <w:t xml:space="preserve"> </w:t>
      </w:r>
      <w:r w:rsidRPr="004878D8">
        <w:rPr>
          <w:rFonts w:ascii="Arial" w:hAnsi="Arial" w:cs="Arial"/>
          <w:spacing w:val="-2"/>
          <w:sz w:val="20"/>
        </w:rPr>
        <w:t>first.</w:t>
      </w:r>
    </w:p>
    <w:p w14:paraId="490E86CF" w14:textId="77777777" w:rsidR="00437D40" w:rsidRPr="004878D8" w:rsidRDefault="00437D40" w:rsidP="00206B44">
      <w:pPr>
        <w:pStyle w:val="ListParagraph"/>
        <w:widowControl w:val="0"/>
        <w:numPr>
          <w:ilvl w:val="0"/>
          <w:numId w:val="3"/>
        </w:numPr>
        <w:tabs>
          <w:tab w:val="left" w:pos="1079"/>
        </w:tabs>
        <w:autoSpaceDE w:val="0"/>
        <w:autoSpaceDN w:val="0"/>
        <w:spacing w:after="0" w:line="244" w:lineRule="exact"/>
        <w:ind w:hanging="359"/>
        <w:contextualSpacing w:val="0"/>
        <w:rPr>
          <w:rFonts w:ascii="Arial" w:hAnsi="Arial" w:cs="Arial"/>
          <w:sz w:val="20"/>
        </w:rPr>
      </w:pPr>
      <w:r w:rsidRPr="004878D8">
        <w:rPr>
          <w:rFonts w:ascii="Arial" w:hAnsi="Arial" w:cs="Arial"/>
          <w:spacing w:val="-2"/>
          <w:sz w:val="20"/>
        </w:rPr>
        <w:t>Conduct</w:t>
      </w:r>
      <w:r w:rsidRPr="004878D8">
        <w:rPr>
          <w:rFonts w:ascii="Arial" w:hAnsi="Arial" w:cs="Arial"/>
          <w:spacing w:val="-13"/>
          <w:sz w:val="20"/>
        </w:rPr>
        <w:t xml:space="preserve"> </w:t>
      </w:r>
      <w:r w:rsidRPr="004878D8">
        <w:rPr>
          <w:rFonts w:ascii="Arial" w:hAnsi="Arial" w:cs="Arial"/>
          <w:spacing w:val="-2"/>
          <w:sz w:val="20"/>
        </w:rPr>
        <w:t>integrated</w:t>
      </w:r>
      <w:r w:rsidRPr="004878D8">
        <w:rPr>
          <w:rFonts w:ascii="Arial" w:hAnsi="Arial" w:cs="Arial"/>
          <w:spacing w:val="-13"/>
          <w:sz w:val="20"/>
        </w:rPr>
        <w:t xml:space="preserve"> </w:t>
      </w:r>
      <w:r w:rsidRPr="004878D8">
        <w:rPr>
          <w:rFonts w:ascii="Arial" w:hAnsi="Arial" w:cs="Arial"/>
          <w:spacing w:val="-2"/>
          <w:sz w:val="20"/>
        </w:rPr>
        <w:t>testing.</w:t>
      </w:r>
    </w:p>
    <w:p w14:paraId="4D569581" w14:textId="77777777" w:rsidR="00437D40" w:rsidRPr="004878D8" w:rsidRDefault="00437D40" w:rsidP="00206B44">
      <w:pPr>
        <w:pStyle w:val="ListParagraph"/>
        <w:widowControl w:val="0"/>
        <w:numPr>
          <w:ilvl w:val="0"/>
          <w:numId w:val="3"/>
        </w:numPr>
        <w:tabs>
          <w:tab w:val="left" w:pos="1079"/>
        </w:tabs>
        <w:autoSpaceDE w:val="0"/>
        <w:autoSpaceDN w:val="0"/>
        <w:spacing w:after="0" w:line="244" w:lineRule="exact"/>
        <w:ind w:hanging="359"/>
        <w:contextualSpacing w:val="0"/>
        <w:rPr>
          <w:rFonts w:ascii="Arial" w:hAnsi="Arial" w:cs="Arial"/>
          <w:sz w:val="20"/>
        </w:rPr>
      </w:pPr>
      <w:r w:rsidRPr="004878D8">
        <w:rPr>
          <w:rFonts w:ascii="Arial" w:hAnsi="Arial" w:cs="Arial"/>
          <w:sz w:val="20"/>
        </w:rPr>
        <w:t>Provide</w:t>
      </w:r>
      <w:r w:rsidRPr="004878D8">
        <w:rPr>
          <w:rFonts w:ascii="Arial" w:hAnsi="Arial" w:cs="Arial"/>
          <w:spacing w:val="-14"/>
          <w:sz w:val="20"/>
        </w:rPr>
        <w:t xml:space="preserve"> </w:t>
      </w:r>
      <w:r w:rsidRPr="004878D8">
        <w:rPr>
          <w:rFonts w:ascii="Arial" w:hAnsi="Arial" w:cs="Arial"/>
          <w:sz w:val="20"/>
        </w:rPr>
        <w:t>an</w:t>
      </w:r>
      <w:r w:rsidRPr="004878D8">
        <w:rPr>
          <w:rFonts w:ascii="Arial" w:hAnsi="Arial" w:cs="Arial"/>
          <w:spacing w:val="-11"/>
          <w:sz w:val="20"/>
        </w:rPr>
        <w:t xml:space="preserve"> </w:t>
      </w:r>
      <w:r w:rsidRPr="004878D8">
        <w:rPr>
          <w:rFonts w:ascii="Arial" w:hAnsi="Arial" w:cs="Arial"/>
          <w:sz w:val="20"/>
        </w:rPr>
        <w:t>audit</w:t>
      </w:r>
      <w:r w:rsidRPr="004878D8">
        <w:rPr>
          <w:rFonts w:ascii="Arial" w:hAnsi="Arial" w:cs="Arial"/>
          <w:spacing w:val="-11"/>
          <w:sz w:val="20"/>
        </w:rPr>
        <w:t xml:space="preserve"> </w:t>
      </w:r>
      <w:r w:rsidRPr="004878D8">
        <w:rPr>
          <w:rFonts w:ascii="Arial" w:hAnsi="Arial" w:cs="Arial"/>
          <w:sz w:val="20"/>
        </w:rPr>
        <w:t>trail</w:t>
      </w:r>
      <w:r w:rsidRPr="004878D8">
        <w:rPr>
          <w:rFonts w:ascii="Arial" w:hAnsi="Arial" w:cs="Arial"/>
          <w:spacing w:val="-14"/>
          <w:sz w:val="20"/>
        </w:rPr>
        <w:t xml:space="preserve"> </w:t>
      </w:r>
      <w:r w:rsidRPr="004878D8">
        <w:rPr>
          <w:rFonts w:ascii="Arial" w:hAnsi="Arial" w:cs="Arial"/>
          <w:sz w:val="20"/>
        </w:rPr>
        <w:t>of</w:t>
      </w:r>
      <w:r w:rsidRPr="004878D8">
        <w:rPr>
          <w:rFonts w:ascii="Arial" w:hAnsi="Arial" w:cs="Arial"/>
          <w:spacing w:val="-12"/>
          <w:sz w:val="20"/>
        </w:rPr>
        <w:t xml:space="preserve"> </w:t>
      </w:r>
      <w:r w:rsidRPr="004878D8">
        <w:rPr>
          <w:rFonts w:ascii="Arial" w:hAnsi="Arial" w:cs="Arial"/>
          <w:sz w:val="20"/>
        </w:rPr>
        <w:t>ESR</w:t>
      </w:r>
      <w:r w:rsidRPr="004878D8">
        <w:rPr>
          <w:rFonts w:ascii="Arial" w:hAnsi="Arial" w:cs="Arial"/>
          <w:spacing w:val="-11"/>
          <w:sz w:val="20"/>
        </w:rPr>
        <w:t xml:space="preserve"> </w:t>
      </w:r>
      <w:r w:rsidRPr="004878D8">
        <w:rPr>
          <w:rFonts w:ascii="Arial" w:hAnsi="Arial" w:cs="Arial"/>
          <w:spacing w:val="-2"/>
          <w:sz w:val="20"/>
        </w:rPr>
        <w:t>activities.</w:t>
      </w:r>
    </w:p>
    <w:p w14:paraId="0DB25BB2" w14:textId="77777777" w:rsidR="00437D40" w:rsidRPr="004878D8" w:rsidRDefault="00437D40" w:rsidP="00206B44">
      <w:pPr>
        <w:pStyle w:val="ListParagraph"/>
        <w:widowControl w:val="0"/>
        <w:numPr>
          <w:ilvl w:val="0"/>
          <w:numId w:val="3"/>
        </w:numPr>
        <w:tabs>
          <w:tab w:val="left" w:pos="1079"/>
        </w:tabs>
        <w:autoSpaceDE w:val="0"/>
        <w:autoSpaceDN w:val="0"/>
        <w:spacing w:after="0" w:line="240" w:lineRule="auto"/>
        <w:ind w:hanging="359"/>
        <w:contextualSpacing w:val="0"/>
        <w:rPr>
          <w:rFonts w:ascii="Arial" w:hAnsi="Arial" w:cs="Arial"/>
          <w:sz w:val="20"/>
        </w:rPr>
      </w:pPr>
      <w:r w:rsidRPr="004878D8">
        <w:rPr>
          <w:rFonts w:ascii="Arial" w:hAnsi="Arial" w:cs="Arial"/>
          <w:spacing w:val="-2"/>
          <w:sz w:val="20"/>
        </w:rPr>
        <w:t>Integrate</w:t>
      </w:r>
      <w:r w:rsidRPr="004878D8">
        <w:rPr>
          <w:rFonts w:ascii="Arial" w:hAnsi="Arial" w:cs="Arial"/>
          <w:spacing w:val="-5"/>
          <w:sz w:val="20"/>
        </w:rPr>
        <w:t xml:space="preserve"> </w:t>
      </w:r>
      <w:r w:rsidRPr="004878D8">
        <w:rPr>
          <w:rFonts w:ascii="Arial" w:hAnsi="Arial" w:cs="Arial"/>
          <w:spacing w:val="-2"/>
          <w:sz w:val="20"/>
        </w:rPr>
        <w:t>ESR</w:t>
      </w:r>
      <w:r w:rsidRPr="004878D8">
        <w:rPr>
          <w:rFonts w:ascii="Arial" w:hAnsi="Arial" w:cs="Arial"/>
          <w:spacing w:val="-5"/>
          <w:sz w:val="20"/>
        </w:rPr>
        <w:t xml:space="preserve"> </w:t>
      </w:r>
      <w:r w:rsidRPr="004878D8">
        <w:rPr>
          <w:rFonts w:ascii="Arial" w:hAnsi="Arial" w:cs="Arial"/>
          <w:spacing w:val="-2"/>
          <w:sz w:val="20"/>
        </w:rPr>
        <w:t>with</w:t>
      </w:r>
      <w:r w:rsidRPr="004878D8">
        <w:rPr>
          <w:rFonts w:ascii="Arial" w:hAnsi="Arial" w:cs="Arial"/>
          <w:spacing w:val="-6"/>
          <w:sz w:val="20"/>
        </w:rPr>
        <w:t xml:space="preserve"> </w:t>
      </w:r>
      <w:r w:rsidRPr="004878D8">
        <w:rPr>
          <w:rFonts w:ascii="Arial" w:hAnsi="Arial" w:cs="Arial"/>
          <w:spacing w:val="-2"/>
          <w:sz w:val="20"/>
        </w:rPr>
        <w:t>internal</w:t>
      </w:r>
      <w:r w:rsidRPr="004878D8">
        <w:rPr>
          <w:rFonts w:ascii="Arial" w:hAnsi="Arial" w:cs="Arial"/>
          <w:spacing w:val="-5"/>
          <w:sz w:val="20"/>
        </w:rPr>
        <w:t xml:space="preserve"> </w:t>
      </w:r>
      <w:r w:rsidRPr="004878D8">
        <w:rPr>
          <w:rFonts w:ascii="Arial" w:hAnsi="Arial" w:cs="Arial"/>
          <w:spacing w:val="-2"/>
          <w:sz w:val="20"/>
        </w:rPr>
        <w:t>systems</w:t>
      </w:r>
      <w:r w:rsidRPr="004878D8">
        <w:rPr>
          <w:rFonts w:ascii="Arial" w:hAnsi="Arial" w:cs="Arial"/>
          <w:spacing w:val="-4"/>
          <w:sz w:val="20"/>
        </w:rPr>
        <w:t xml:space="preserve"> </w:t>
      </w:r>
      <w:r w:rsidRPr="004878D8">
        <w:rPr>
          <w:rFonts w:ascii="Arial" w:hAnsi="Arial" w:cs="Arial"/>
          <w:spacing w:val="-2"/>
          <w:sz w:val="20"/>
        </w:rPr>
        <w:t>and</w:t>
      </w:r>
      <w:r w:rsidRPr="004878D8">
        <w:rPr>
          <w:rFonts w:ascii="Arial" w:hAnsi="Arial" w:cs="Arial"/>
          <w:spacing w:val="-5"/>
          <w:sz w:val="20"/>
        </w:rPr>
        <w:t xml:space="preserve"> </w:t>
      </w:r>
      <w:r w:rsidRPr="004878D8">
        <w:rPr>
          <w:rFonts w:ascii="Arial" w:hAnsi="Arial" w:cs="Arial"/>
          <w:spacing w:val="-2"/>
          <w:sz w:val="20"/>
        </w:rPr>
        <w:t>business</w:t>
      </w:r>
      <w:r w:rsidRPr="004878D8">
        <w:rPr>
          <w:rFonts w:ascii="Arial" w:hAnsi="Arial" w:cs="Arial"/>
          <w:spacing w:val="-3"/>
          <w:sz w:val="20"/>
        </w:rPr>
        <w:t xml:space="preserve"> </w:t>
      </w:r>
      <w:r w:rsidRPr="004878D8">
        <w:rPr>
          <w:rFonts w:ascii="Arial" w:hAnsi="Arial" w:cs="Arial"/>
          <w:spacing w:val="-2"/>
          <w:sz w:val="20"/>
        </w:rPr>
        <w:t>procedures.</w:t>
      </w:r>
    </w:p>
    <w:p w14:paraId="0A4B9C98" w14:textId="77777777" w:rsidR="00103CAD" w:rsidRPr="004878D8" w:rsidRDefault="00103CAD" w:rsidP="00206B44">
      <w:pPr>
        <w:pStyle w:val="Heading2"/>
      </w:pPr>
      <w:bookmarkStart w:id="101" w:name="_Toc180067191"/>
      <w:r w:rsidRPr="004878D8">
        <w:t xml:space="preserve">INITIATING </w:t>
      </w:r>
      <w:r w:rsidRPr="004878D8">
        <w:rPr>
          <w:spacing w:val="-5"/>
        </w:rPr>
        <w:t>ESR</w:t>
      </w:r>
      <w:bookmarkEnd w:id="101"/>
    </w:p>
    <w:p w14:paraId="11C33289" w14:textId="77777777" w:rsidR="00103CAD" w:rsidRPr="004878D8" w:rsidRDefault="00103CAD" w:rsidP="00206B44">
      <w:pPr>
        <w:pStyle w:val="BodyText"/>
        <w:spacing w:before="251"/>
        <w:ind w:left="360"/>
      </w:pPr>
      <w:r w:rsidRPr="004878D8">
        <w:t>There</w:t>
      </w:r>
      <w:r w:rsidRPr="004878D8">
        <w:rPr>
          <w:spacing w:val="-14"/>
        </w:rPr>
        <w:t xml:space="preserve"> </w:t>
      </w:r>
      <w:r w:rsidRPr="004878D8">
        <w:t>are</w:t>
      </w:r>
      <w:r w:rsidRPr="004878D8">
        <w:rPr>
          <w:spacing w:val="-11"/>
        </w:rPr>
        <w:t xml:space="preserve"> </w:t>
      </w:r>
      <w:r w:rsidRPr="004878D8">
        <w:t>a</w:t>
      </w:r>
      <w:r w:rsidRPr="004878D8">
        <w:rPr>
          <w:spacing w:val="-11"/>
        </w:rPr>
        <w:t xml:space="preserve"> </w:t>
      </w:r>
      <w:r w:rsidRPr="004878D8">
        <w:t>number</w:t>
      </w:r>
      <w:r w:rsidRPr="004878D8">
        <w:rPr>
          <w:spacing w:val="-10"/>
        </w:rPr>
        <w:t xml:space="preserve"> </w:t>
      </w:r>
      <w:r w:rsidRPr="004878D8">
        <w:t>of</w:t>
      </w:r>
      <w:r w:rsidRPr="004878D8">
        <w:rPr>
          <w:spacing w:val="-12"/>
        </w:rPr>
        <w:t xml:space="preserve"> </w:t>
      </w:r>
      <w:r w:rsidRPr="004878D8">
        <w:t>criteria</w:t>
      </w:r>
      <w:r w:rsidRPr="004878D8">
        <w:rPr>
          <w:spacing w:val="-11"/>
        </w:rPr>
        <w:t xml:space="preserve"> </w:t>
      </w:r>
      <w:r w:rsidRPr="004878D8">
        <w:t>for</w:t>
      </w:r>
      <w:r w:rsidRPr="004878D8">
        <w:rPr>
          <w:spacing w:val="-10"/>
        </w:rPr>
        <w:t xml:space="preserve"> </w:t>
      </w:r>
      <w:r w:rsidRPr="004878D8">
        <w:t>the</w:t>
      </w:r>
      <w:r w:rsidRPr="004878D8">
        <w:rPr>
          <w:spacing w:val="-11"/>
        </w:rPr>
        <w:t xml:space="preserve"> </w:t>
      </w:r>
      <w:r w:rsidRPr="004878D8">
        <w:t>initiation</w:t>
      </w:r>
      <w:r w:rsidRPr="004878D8">
        <w:rPr>
          <w:spacing w:val="-12"/>
        </w:rPr>
        <w:t xml:space="preserve"> </w:t>
      </w:r>
      <w:r w:rsidRPr="004878D8">
        <w:t>of</w:t>
      </w:r>
      <w:r w:rsidRPr="004878D8">
        <w:rPr>
          <w:spacing w:val="-8"/>
        </w:rPr>
        <w:t xml:space="preserve"> </w:t>
      </w:r>
      <w:r w:rsidRPr="004878D8">
        <w:t>ESR.</w:t>
      </w:r>
      <w:r w:rsidRPr="004878D8">
        <w:rPr>
          <w:spacing w:val="-13"/>
        </w:rPr>
        <w:t xml:space="preserve"> </w:t>
      </w:r>
      <w:r w:rsidRPr="004878D8">
        <w:t>The</w:t>
      </w:r>
      <w:r w:rsidRPr="004878D8">
        <w:rPr>
          <w:spacing w:val="-11"/>
        </w:rPr>
        <w:t xml:space="preserve"> </w:t>
      </w:r>
      <w:r w:rsidRPr="004878D8">
        <w:t>following</w:t>
      </w:r>
      <w:r w:rsidRPr="004878D8">
        <w:rPr>
          <w:spacing w:val="-9"/>
        </w:rPr>
        <w:t xml:space="preserve"> </w:t>
      </w:r>
      <w:r w:rsidRPr="004878D8">
        <w:t>is</w:t>
      </w:r>
      <w:r w:rsidRPr="004878D8">
        <w:rPr>
          <w:spacing w:val="-9"/>
        </w:rPr>
        <w:t xml:space="preserve"> </w:t>
      </w:r>
      <w:r w:rsidRPr="004878D8">
        <w:t>a</w:t>
      </w:r>
      <w:r w:rsidRPr="004878D8">
        <w:rPr>
          <w:spacing w:val="-12"/>
        </w:rPr>
        <w:t xml:space="preserve"> </w:t>
      </w:r>
      <w:r w:rsidRPr="004878D8">
        <w:t>partial</w:t>
      </w:r>
      <w:r w:rsidRPr="004878D8">
        <w:rPr>
          <w:spacing w:val="-9"/>
        </w:rPr>
        <w:t xml:space="preserve"> </w:t>
      </w:r>
      <w:r w:rsidRPr="004878D8">
        <w:t>list</w:t>
      </w:r>
      <w:r w:rsidRPr="004878D8">
        <w:rPr>
          <w:spacing w:val="-11"/>
        </w:rPr>
        <w:t xml:space="preserve"> </w:t>
      </w:r>
      <w:r w:rsidRPr="004878D8">
        <w:t>of</w:t>
      </w:r>
      <w:r w:rsidRPr="004878D8">
        <w:rPr>
          <w:spacing w:val="-11"/>
        </w:rPr>
        <w:t xml:space="preserve"> </w:t>
      </w:r>
      <w:r w:rsidRPr="004878D8">
        <w:t>RHS</w:t>
      </w:r>
      <w:r w:rsidRPr="004878D8">
        <w:rPr>
          <w:spacing w:val="-13"/>
        </w:rPr>
        <w:t xml:space="preserve"> </w:t>
      </w:r>
      <w:r w:rsidRPr="004878D8">
        <w:rPr>
          <w:spacing w:val="-2"/>
        </w:rPr>
        <w:t>requirements.</w:t>
      </w:r>
    </w:p>
    <w:p w14:paraId="087677E8" w14:textId="77777777" w:rsidR="00103CAD" w:rsidRPr="004878D8" w:rsidRDefault="00103CAD" w:rsidP="00206B44">
      <w:pPr>
        <w:pStyle w:val="BodyText"/>
        <w:spacing w:before="6"/>
      </w:pPr>
    </w:p>
    <w:p w14:paraId="43E2B35B" w14:textId="77777777" w:rsidR="00103CAD" w:rsidRPr="004878D8" w:rsidRDefault="00103CAD" w:rsidP="00206B44">
      <w:pPr>
        <w:pStyle w:val="ListParagraph"/>
        <w:widowControl w:val="0"/>
        <w:numPr>
          <w:ilvl w:val="0"/>
          <w:numId w:val="3"/>
        </w:numPr>
        <w:tabs>
          <w:tab w:val="left" w:pos="1079"/>
        </w:tabs>
        <w:autoSpaceDE w:val="0"/>
        <w:autoSpaceDN w:val="0"/>
        <w:spacing w:after="0" w:line="237" w:lineRule="auto"/>
        <w:ind w:right="2121"/>
        <w:contextualSpacing w:val="0"/>
        <w:rPr>
          <w:rFonts w:ascii="Arial" w:hAnsi="Arial" w:cs="Arial"/>
          <w:sz w:val="20"/>
        </w:rPr>
      </w:pPr>
      <w:r w:rsidRPr="004878D8">
        <w:rPr>
          <w:rFonts w:ascii="Arial" w:hAnsi="Arial" w:cs="Arial"/>
          <w:sz w:val="20"/>
        </w:rPr>
        <w:t>Contact</w:t>
      </w:r>
      <w:r w:rsidRPr="004878D8">
        <w:rPr>
          <w:rFonts w:ascii="Arial" w:hAnsi="Arial" w:cs="Arial"/>
          <w:spacing w:val="-11"/>
          <w:sz w:val="20"/>
        </w:rPr>
        <w:t xml:space="preserve"> </w:t>
      </w:r>
      <w:r w:rsidRPr="004878D8">
        <w:rPr>
          <w:rFonts w:ascii="Arial" w:hAnsi="Arial" w:cs="Arial"/>
          <w:sz w:val="20"/>
        </w:rPr>
        <w:t>the</w:t>
      </w:r>
      <w:r w:rsidRPr="004878D8">
        <w:rPr>
          <w:rFonts w:ascii="Arial" w:hAnsi="Arial" w:cs="Arial"/>
          <w:spacing w:val="-11"/>
          <w:sz w:val="20"/>
        </w:rPr>
        <w:t xml:space="preserve"> </w:t>
      </w:r>
      <w:r w:rsidRPr="004878D8">
        <w:rPr>
          <w:rFonts w:ascii="Arial" w:hAnsi="Arial" w:cs="Arial"/>
          <w:sz w:val="20"/>
        </w:rPr>
        <w:t>RHS</w:t>
      </w:r>
      <w:r w:rsidRPr="004878D8">
        <w:rPr>
          <w:rFonts w:ascii="Arial" w:hAnsi="Arial" w:cs="Arial"/>
          <w:spacing w:val="-12"/>
          <w:sz w:val="20"/>
        </w:rPr>
        <w:t xml:space="preserve"> </w:t>
      </w:r>
      <w:r w:rsidRPr="004878D8">
        <w:rPr>
          <w:rFonts w:ascii="Arial" w:hAnsi="Arial" w:cs="Arial"/>
          <w:sz w:val="20"/>
        </w:rPr>
        <w:t>ESR</w:t>
      </w:r>
      <w:r w:rsidRPr="004878D8">
        <w:rPr>
          <w:rFonts w:ascii="Arial" w:hAnsi="Arial" w:cs="Arial"/>
          <w:spacing w:val="-11"/>
          <w:sz w:val="20"/>
        </w:rPr>
        <w:t xml:space="preserve"> </w:t>
      </w:r>
      <w:r w:rsidRPr="004878D8">
        <w:rPr>
          <w:rFonts w:ascii="Arial" w:hAnsi="Arial" w:cs="Arial"/>
          <w:sz w:val="20"/>
        </w:rPr>
        <w:t>Lender</w:t>
      </w:r>
      <w:r w:rsidRPr="004878D8">
        <w:rPr>
          <w:rFonts w:ascii="Arial" w:hAnsi="Arial" w:cs="Arial"/>
          <w:spacing w:val="-10"/>
          <w:sz w:val="20"/>
        </w:rPr>
        <w:t xml:space="preserve"> </w:t>
      </w:r>
      <w:r w:rsidRPr="004878D8">
        <w:rPr>
          <w:rFonts w:ascii="Arial" w:hAnsi="Arial" w:cs="Arial"/>
          <w:sz w:val="20"/>
        </w:rPr>
        <w:t>Outreach</w:t>
      </w:r>
      <w:r w:rsidRPr="004878D8">
        <w:rPr>
          <w:rFonts w:ascii="Arial" w:hAnsi="Arial" w:cs="Arial"/>
          <w:spacing w:val="-14"/>
          <w:sz w:val="20"/>
        </w:rPr>
        <w:t xml:space="preserve"> </w:t>
      </w:r>
      <w:r w:rsidRPr="004878D8">
        <w:rPr>
          <w:rFonts w:ascii="Arial" w:hAnsi="Arial" w:cs="Arial"/>
          <w:sz w:val="20"/>
        </w:rPr>
        <w:t>Team</w:t>
      </w:r>
      <w:r w:rsidRPr="004878D8">
        <w:rPr>
          <w:rFonts w:ascii="Arial" w:hAnsi="Arial" w:cs="Arial"/>
          <w:spacing w:val="-9"/>
          <w:sz w:val="20"/>
        </w:rPr>
        <w:t xml:space="preserve"> </w:t>
      </w:r>
      <w:r w:rsidRPr="004878D8">
        <w:rPr>
          <w:rFonts w:ascii="Arial" w:hAnsi="Arial" w:cs="Arial"/>
          <w:sz w:val="20"/>
        </w:rPr>
        <w:t>to</w:t>
      </w:r>
      <w:r w:rsidRPr="004878D8">
        <w:rPr>
          <w:rFonts w:ascii="Arial" w:hAnsi="Arial" w:cs="Arial"/>
          <w:spacing w:val="-11"/>
          <w:sz w:val="20"/>
        </w:rPr>
        <w:t xml:space="preserve"> </w:t>
      </w:r>
      <w:r w:rsidRPr="004878D8">
        <w:rPr>
          <w:rFonts w:ascii="Arial" w:hAnsi="Arial" w:cs="Arial"/>
          <w:sz w:val="20"/>
        </w:rPr>
        <w:t>indicate</w:t>
      </w:r>
      <w:r w:rsidRPr="004878D8">
        <w:rPr>
          <w:rFonts w:ascii="Arial" w:hAnsi="Arial" w:cs="Arial"/>
          <w:spacing w:val="-13"/>
          <w:sz w:val="20"/>
        </w:rPr>
        <w:t xml:space="preserve"> </w:t>
      </w:r>
      <w:r w:rsidRPr="004878D8">
        <w:rPr>
          <w:rFonts w:ascii="Arial" w:hAnsi="Arial" w:cs="Arial"/>
          <w:sz w:val="20"/>
        </w:rPr>
        <w:t>interest</w:t>
      </w:r>
      <w:r w:rsidRPr="004878D8">
        <w:rPr>
          <w:rFonts w:ascii="Arial" w:hAnsi="Arial" w:cs="Arial"/>
          <w:spacing w:val="-11"/>
          <w:sz w:val="20"/>
        </w:rPr>
        <w:t xml:space="preserve"> </w:t>
      </w:r>
      <w:r w:rsidRPr="004878D8">
        <w:rPr>
          <w:rFonts w:ascii="Arial" w:hAnsi="Arial" w:cs="Arial"/>
          <w:sz w:val="20"/>
        </w:rPr>
        <w:t>in</w:t>
      </w:r>
      <w:r w:rsidRPr="004878D8">
        <w:rPr>
          <w:rFonts w:ascii="Arial" w:hAnsi="Arial" w:cs="Arial"/>
          <w:spacing w:val="-11"/>
          <w:sz w:val="20"/>
        </w:rPr>
        <w:t xml:space="preserve"> </w:t>
      </w:r>
      <w:r w:rsidRPr="004878D8">
        <w:rPr>
          <w:rFonts w:ascii="Arial" w:hAnsi="Arial" w:cs="Arial"/>
          <w:sz w:val="20"/>
        </w:rPr>
        <w:t>conducting</w:t>
      </w:r>
      <w:r w:rsidRPr="004878D8">
        <w:rPr>
          <w:rFonts w:ascii="Arial" w:hAnsi="Arial" w:cs="Arial"/>
          <w:spacing w:val="-9"/>
          <w:sz w:val="20"/>
        </w:rPr>
        <w:t xml:space="preserve"> </w:t>
      </w:r>
      <w:r w:rsidRPr="004878D8">
        <w:rPr>
          <w:rFonts w:ascii="Arial" w:hAnsi="Arial" w:cs="Arial"/>
          <w:sz w:val="20"/>
        </w:rPr>
        <w:t>ESR</w:t>
      </w:r>
      <w:r w:rsidRPr="004878D8">
        <w:rPr>
          <w:rFonts w:ascii="Arial" w:hAnsi="Arial" w:cs="Arial"/>
          <w:spacing w:val="-13"/>
          <w:sz w:val="20"/>
        </w:rPr>
        <w:t xml:space="preserve"> </w:t>
      </w:r>
      <w:r w:rsidRPr="004878D8">
        <w:rPr>
          <w:rFonts w:ascii="Arial" w:hAnsi="Arial" w:cs="Arial"/>
          <w:sz w:val="20"/>
        </w:rPr>
        <w:t>and to</w:t>
      </w:r>
      <w:r w:rsidRPr="004878D8">
        <w:rPr>
          <w:rFonts w:ascii="Arial" w:hAnsi="Arial" w:cs="Arial"/>
          <w:spacing w:val="40"/>
          <w:sz w:val="20"/>
        </w:rPr>
        <w:t xml:space="preserve"> </w:t>
      </w:r>
      <w:r w:rsidRPr="004878D8">
        <w:rPr>
          <w:rFonts w:ascii="Arial" w:hAnsi="Arial" w:cs="Arial"/>
          <w:sz w:val="20"/>
        </w:rPr>
        <w:t>coordinate an implementation schedule.</w:t>
      </w:r>
    </w:p>
    <w:p w14:paraId="6B078D1D" w14:textId="77777777" w:rsidR="00103CAD" w:rsidRPr="004878D8" w:rsidRDefault="00103CAD" w:rsidP="00206B44">
      <w:pPr>
        <w:pStyle w:val="ListParagraph"/>
        <w:widowControl w:val="0"/>
        <w:numPr>
          <w:ilvl w:val="0"/>
          <w:numId w:val="3"/>
        </w:numPr>
        <w:tabs>
          <w:tab w:val="left" w:pos="1079"/>
        </w:tabs>
        <w:autoSpaceDE w:val="0"/>
        <w:autoSpaceDN w:val="0"/>
        <w:spacing w:after="0" w:line="237" w:lineRule="auto"/>
        <w:ind w:right="2173"/>
        <w:contextualSpacing w:val="0"/>
        <w:rPr>
          <w:rFonts w:ascii="Arial" w:hAnsi="Arial" w:cs="Arial"/>
          <w:sz w:val="20"/>
        </w:rPr>
      </w:pPr>
      <w:r w:rsidRPr="004878D8">
        <w:rPr>
          <w:rFonts w:ascii="Arial" w:hAnsi="Arial" w:cs="Arial"/>
          <w:sz w:val="20"/>
        </w:rPr>
        <w:t>Sign a Trading Partner Agreement and submit the agreement to the RHS</w:t>
      </w:r>
      <w:r w:rsidRPr="004878D8">
        <w:rPr>
          <w:rFonts w:ascii="Arial" w:hAnsi="Arial" w:cs="Arial"/>
          <w:spacing w:val="-2"/>
          <w:sz w:val="20"/>
        </w:rPr>
        <w:t xml:space="preserve"> </w:t>
      </w:r>
      <w:r w:rsidRPr="004878D8">
        <w:rPr>
          <w:rFonts w:ascii="Arial" w:hAnsi="Arial" w:cs="Arial"/>
          <w:sz w:val="20"/>
        </w:rPr>
        <w:t>ESR Lender Outreach</w:t>
      </w:r>
      <w:r w:rsidRPr="004878D8">
        <w:rPr>
          <w:rFonts w:ascii="Arial" w:hAnsi="Arial" w:cs="Arial"/>
          <w:spacing w:val="40"/>
          <w:sz w:val="20"/>
        </w:rPr>
        <w:t xml:space="preserve"> </w:t>
      </w:r>
      <w:r w:rsidRPr="004878D8">
        <w:rPr>
          <w:rFonts w:ascii="Arial" w:hAnsi="Arial" w:cs="Arial"/>
          <w:sz w:val="20"/>
        </w:rPr>
        <w:t>Team.</w:t>
      </w:r>
      <w:r w:rsidRPr="004878D8">
        <w:rPr>
          <w:rFonts w:ascii="Arial" w:hAnsi="Arial" w:cs="Arial"/>
          <w:spacing w:val="40"/>
          <w:sz w:val="20"/>
        </w:rPr>
        <w:t xml:space="preserve"> </w:t>
      </w:r>
      <w:r w:rsidRPr="004878D8">
        <w:rPr>
          <w:rFonts w:ascii="Arial" w:hAnsi="Arial" w:cs="Arial"/>
          <w:sz w:val="20"/>
        </w:rPr>
        <w:t>All</w:t>
      </w:r>
      <w:r w:rsidRPr="004878D8">
        <w:rPr>
          <w:rFonts w:ascii="Arial" w:hAnsi="Arial" w:cs="Arial"/>
          <w:spacing w:val="-5"/>
          <w:sz w:val="20"/>
        </w:rPr>
        <w:t xml:space="preserve"> </w:t>
      </w:r>
      <w:r w:rsidRPr="004878D8">
        <w:rPr>
          <w:rFonts w:ascii="Arial" w:hAnsi="Arial" w:cs="Arial"/>
          <w:sz w:val="20"/>
        </w:rPr>
        <w:t>TPAs not</w:t>
      </w:r>
      <w:r w:rsidRPr="004878D8">
        <w:rPr>
          <w:rFonts w:ascii="Arial" w:hAnsi="Arial" w:cs="Arial"/>
          <w:spacing w:val="-4"/>
          <w:sz w:val="20"/>
        </w:rPr>
        <w:t xml:space="preserve"> </w:t>
      </w:r>
      <w:r w:rsidRPr="004878D8">
        <w:rPr>
          <w:rFonts w:ascii="Arial" w:hAnsi="Arial" w:cs="Arial"/>
          <w:sz w:val="20"/>
        </w:rPr>
        <w:t>executed</w:t>
      </w:r>
      <w:r w:rsidRPr="004878D8">
        <w:rPr>
          <w:rFonts w:ascii="Arial" w:hAnsi="Arial" w:cs="Arial"/>
          <w:spacing w:val="-2"/>
          <w:sz w:val="20"/>
        </w:rPr>
        <w:t xml:space="preserve"> </w:t>
      </w:r>
      <w:r w:rsidRPr="004878D8">
        <w:rPr>
          <w:rFonts w:ascii="Arial" w:hAnsi="Arial" w:cs="Arial"/>
          <w:sz w:val="20"/>
        </w:rPr>
        <w:t>on</w:t>
      </w:r>
      <w:r w:rsidRPr="004878D8">
        <w:rPr>
          <w:rFonts w:ascii="Arial" w:hAnsi="Arial" w:cs="Arial"/>
          <w:spacing w:val="-4"/>
          <w:sz w:val="20"/>
        </w:rPr>
        <w:t xml:space="preserve"> </w:t>
      </w:r>
      <w:r w:rsidRPr="004878D8">
        <w:rPr>
          <w:rFonts w:ascii="Arial" w:hAnsi="Arial" w:cs="Arial"/>
          <w:sz w:val="20"/>
        </w:rPr>
        <w:t>the</w:t>
      </w:r>
      <w:r w:rsidRPr="004878D8">
        <w:rPr>
          <w:rFonts w:ascii="Arial" w:hAnsi="Arial" w:cs="Arial"/>
          <w:spacing w:val="-2"/>
          <w:sz w:val="20"/>
        </w:rPr>
        <w:t xml:space="preserve"> </w:t>
      </w:r>
      <w:r w:rsidRPr="004878D8">
        <w:rPr>
          <w:rFonts w:ascii="Arial" w:hAnsi="Arial" w:cs="Arial"/>
          <w:sz w:val="20"/>
        </w:rPr>
        <w:t>new</w:t>
      </w:r>
      <w:r w:rsidRPr="004878D8">
        <w:rPr>
          <w:rFonts w:ascii="Arial" w:hAnsi="Arial" w:cs="Arial"/>
          <w:spacing w:val="-4"/>
          <w:sz w:val="20"/>
        </w:rPr>
        <w:t xml:space="preserve"> </w:t>
      </w:r>
      <w:r w:rsidRPr="004878D8">
        <w:rPr>
          <w:rFonts w:ascii="Arial" w:hAnsi="Arial" w:cs="Arial"/>
          <w:sz w:val="20"/>
        </w:rPr>
        <w:t>TPA</w:t>
      </w:r>
      <w:r w:rsidRPr="004878D8">
        <w:rPr>
          <w:rFonts w:ascii="Arial" w:hAnsi="Arial" w:cs="Arial"/>
          <w:spacing w:val="-2"/>
          <w:sz w:val="20"/>
        </w:rPr>
        <w:t xml:space="preserve"> </w:t>
      </w:r>
      <w:r w:rsidRPr="004878D8">
        <w:rPr>
          <w:rFonts w:ascii="Arial" w:hAnsi="Arial" w:cs="Arial"/>
          <w:sz w:val="20"/>
        </w:rPr>
        <w:t>dated</w:t>
      </w:r>
      <w:r w:rsidRPr="004878D8">
        <w:rPr>
          <w:rFonts w:ascii="Arial" w:hAnsi="Arial" w:cs="Arial"/>
          <w:spacing w:val="-4"/>
          <w:sz w:val="20"/>
        </w:rPr>
        <w:t xml:space="preserve"> </w:t>
      </w:r>
      <w:r w:rsidRPr="004878D8">
        <w:rPr>
          <w:rFonts w:ascii="Arial" w:hAnsi="Arial" w:cs="Arial"/>
          <w:sz w:val="20"/>
        </w:rPr>
        <w:t>12/2016</w:t>
      </w:r>
      <w:r w:rsidRPr="004878D8">
        <w:rPr>
          <w:rFonts w:ascii="Arial" w:hAnsi="Arial" w:cs="Arial"/>
          <w:spacing w:val="-2"/>
          <w:sz w:val="20"/>
        </w:rPr>
        <w:t xml:space="preserve"> </w:t>
      </w:r>
      <w:r w:rsidRPr="004878D8">
        <w:rPr>
          <w:rFonts w:ascii="Arial" w:hAnsi="Arial" w:cs="Arial"/>
          <w:sz w:val="20"/>
        </w:rPr>
        <w:t>will</w:t>
      </w:r>
      <w:r w:rsidRPr="004878D8">
        <w:rPr>
          <w:rFonts w:ascii="Arial" w:hAnsi="Arial" w:cs="Arial"/>
          <w:spacing w:val="-2"/>
          <w:sz w:val="20"/>
        </w:rPr>
        <w:t xml:space="preserve"> </w:t>
      </w:r>
      <w:r w:rsidRPr="004878D8">
        <w:rPr>
          <w:rFonts w:ascii="Arial" w:hAnsi="Arial" w:cs="Arial"/>
          <w:sz w:val="20"/>
        </w:rPr>
        <w:t>expire.</w:t>
      </w:r>
      <w:r w:rsidRPr="004878D8">
        <w:rPr>
          <w:rFonts w:ascii="Arial" w:hAnsi="Arial" w:cs="Arial"/>
          <w:spacing w:val="40"/>
          <w:sz w:val="20"/>
        </w:rPr>
        <w:t xml:space="preserve"> </w:t>
      </w:r>
      <w:r w:rsidRPr="004878D8">
        <w:rPr>
          <w:rFonts w:ascii="Arial" w:hAnsi="Arial" w:cs="Arial"/>
          <w:sz w:val="20"/>
        </w:rPr>
        <w:t>All Trading Partners will be required to execute a new TPA after 12/1/2016.</w:t>
      </w:r>
    </w:p>
    <w:p w14:paraId="1BBD7052" w14:textId="77777777" w:rsidR="00103CAD" w:rsidRPr="004878D8" w:rsidRDefault="00103CAD" w:rsidP="00206B44">
      <w:pPr>
        <w:pStyle w:val="ListParagraph"/>
        <w:widowControl w:val="0"/>
        <w:numPr>
          <w:ilvl w:val="0"/>
          <w:numId w:val="3"/>
        </w:numPr>
        <w:tabs>
          <w:tab w:val="left" w:pos="1079"/>
        </w:tabs>
        <w:autoSpaceDE w:val="0"/>
        <w:autoSpaceDN w:val="0"/>
        <w:spacing w:after="0" w:line="243" w:lineRule="exact"/>
        <w:ind w:hanging="359"/>
        <w:contextualSpacing w:val="0"/>
        <w:rPr>
          <w:rFonts w:ascii="Arial" w:hAnsi="Arial" w:cs="Arial"/>
          <w:sz w:val="20"/>
        </w:rPr>
      </w:pPr>
      <w:r w:rsidRPr="004878D8">
        <w:rPr>
          <w:rFonts w:ascii="Arial" w:hAnsi="Arial" w:cs="Arial"/>
          <w:sz w:val="20"/>
        </w:rPr>
        <w:t>Develop</w:t>
      </w:r>
      <w:r w:rsidRPr="004878D8">
        <w:rPr>
          <w:rFonts w:ascii="Arial" w:hAnsi="Arial" w:cs="Arial"/>
          <w:spacing w:val="-14"/>
          <w:sz w:val="20"/>
        </w:rPr>
        <w:t xml:space="preserve"> </w:t>
      </w:r>
      <w:r w:rsidRPr="004878D8">
        <w:rPr>
          <w:rFonts w:ascii="Arial" w:hAnsi="Arial" w:cs="Arial"/>
          <w:sz w:val="20"/>
        </w:rPr>
        <w:t>technical</w:t>
      </w:r>
      <w:r w:rsidRPr="004878D8">
        <w:rPr>
          <w:rFonts w:ascii="Arial" w:hAnsi="Arial" w:cs="Arial"/>
          <w:spacing w:val="-14"/>
          <w:sz w:val="20"/>
        </w:rPr>
        <w:t xml:space="preserve"> </w:t>
      </w:r>
      <w:r w:rsidRPr="004878D8">
        <w:rPr>
          <w:rFonts w:ascii="Arial" w:hAnsi="Arial" w:cs="Arial"/>
          <w:sz w:val="20"/>
        </w:rPr>
        <w:t>environment</w:t>
      </w:r>
      <w:r w:rsidRPr="004878D8">
        <w:rPr>
          <w:rFonts w:ascii="Arial" w:hAnsi="Arial" w:cs="Arial"/>
          <w:spacing w:val="-14"/>
          <w:sz w:val="20"/>
        </w:rPr>
        <w:t xml:space="preserve"> </w:t>
      </w:r>
      <w:r w:rsidRPr="004878D8">
        <w:rPr>
          <w:rFonts w:ascii="Arial" w:hAnsi="Arial" w:cs="Arial"/>
          <w:sz w:val="20"/>
        </w:rPr>
        <w:t>as</w:t>
      </w:r>
      <w:r w:rsidRPr="004878D8">
        <w:rPr>
          <w:rFonts w:ascii="Arial" w:hAnsi="Arial" w:cs="Arial"/>
          <w:spacing w:val="-14"/>
          <w:sz w:val="20"/>
        </w:rPr>
        <w:t xml:space="preserve"> </w:t>
      </w:r>
      <w:r w:rsidRPr="004878D8">
        <w:rPr>
          <w:rFonts w:ascii="Arial" w:hAnsi="Arial" w:cs="Arial"/>
          <w:sz w:val="20"/>
        </w:rPr>
        <w:t>described</w:t>
      </w:r>
      <w:r w:rsidRPr="004878D8">
        <w:rPr>
          <w:rFonts w:ascii="Arial" w:hAnsi="Arial" w:cs="Arial"/>
          <w:spacing w:val="-13"/>
          <w:sz w:val="20"/>
        </w:rPr>
        <w:t xml:space="preserve"> </w:t>
      </w:r>
      <w:r w:rsidRPr="004878D8">
        <w:rPr>
          <w:rFonts w:ascii="Arial" w:hAnsi="Arial" w:cs="Arial"/>
          <w:sz w:val="20"/>
        </w:rPr>
        <w:t>in</w:t>
      </w:r>
      <w:r w:rsidRPr="004878D8">
        <w:rPr>
          <w:rFonts w:ascii="Arial" w:hAnsi="Arial" w:cs="Arial"/>
          <w:spacing w:val="-13"/>
          <w:sz w:val="20"/>
        </w:rPr>
        <w:t xml:space="preserve"> </w:t>
      </w:r>
      <w:r w:rsidRPr="004878D8">
        <w:rPr>
          <w:rFonts w:ascii="Arial" w:hAnsi="Arial" w:cs="Arial"/>
          <w:sz w:val="20"/>
        </w:rPr>
        <w:t>Part</w:t>
      </w:r>
      <w:r w:rsidRPr="004878D8">
        <w:rPr>
          <w:rFonts w:ascii="Arial" w:hAnsi="Arial" w:cs="Arial"/>
          <w:spacing w:val="-13"/>
          <w:sz w:val="20"/>
        </w:rPr>
        <w:t xml:space="preserve"> </w:t>
      </w:r>
      <w:r w:rsidRPr="004878D8">
        <w:rPr>
          <w:rFonts w:ascii="Arial" w:hAnsi="Arial" w:cs="Arial"/>
          <w:sz w:val="20"/>
        </w:rPr>
        <w:t>3</w:t>
      </w:r>
      <w:r w:rsidRPr="004878D8">
        <w:rPr>
          <w:rFonts w:ascii="Arial" w:hAnsi="Arial" w:cs="Arial"/>
          <w:spacing w:val="-13"/>
          <w:sz w:val="20"/>
        </w:rPr>
        <w:t xml:space="preserve"> </w:t>
      </w:r>
      <w:r w:rsidRPr="004878D8">
        <w:rPr>
          <w:rFonts w:ascii="Arial" w:hAnsi="Arial" w:cs="Arial"/>
          <w:sz w:val="20"/>
        </w:rPr>
        <w:t>of</w:t>
      </w:r>
      <w:r w:rsidRPr="004878D8">
        <w:rPr>
          <w:rFonts w:ascii="Arial" w:hAnsi="Arial" w:cs="Arial"/>
          <w:spacing w:val="-10"/>
          <w:sz w:val="20"/>
        </w:rPr>
        <w:t xml:space="preserve"> </w:t>
      </w:r>
      <w:r w:rsidRPr="004878D8">
        <w:rPr>
          <w:rFonts w:ascii="Arial" w:hAnsi="Arial" w:cs="Arial"/>
          <w:sz w:val="20"/>
        </w:rPr>
        <w:t>this</w:t>
      </w:r>
      <w:r w:rsidRPr="004878D8">
        <w:rPr>
          <w:rFonts w:ascii="Arial" w:hAnsi="Arial" w:cs="Arial"/>
          <w:spacing w:val="-13"/>
          <w:sz w:val="20"/>
        </w:rPr>
        <w:t xml:space="preserve"> </w:t>
      </w:r>
      <w:r w:rsidRPr="004878D8">
        <w:rPr>
          <w:rFonts w:ascii="Arial" w:hAnsi="Arial" w:cs="Arial"/>
          <w:spacing w:val="-2"/>
          <w:sz w:val="20"/>
        </w:rPr>
        <w:t>guide.</w:t>
      </w:r>
    </w:p>
    <w:p w14:paraId="4D8ACB16" w14:textId="77777777" w:rsidR="00103CAD" w:rsidRPr="004878D8" w:rsidRDefault="00103CAD" w:rsidP="00206B44">
      <w:pPr>
        <w:pStyle w:val="ListParagraph"/>
        <w:widowControl w:val="0"/>
        <w:numPr>
          <w:ilvl w:val="0"/>
          <w:numId w:val="3"/>
        </w:numPr>
        <w:tabs>
          <w:tab w:val="left" w:pos="1079"/>
        </w:tabs>
        <w:autoSpaceDE w:val="0"/>
        <w:autoSpaceDN w:val="0"/>
        <w:spacing w:after="0" w:line="240" w:lineRule="auto"/>
        <w:ind w:hanging="359"/>
        <w:contextualSpacing w:val="0"/>
        <w:rPr>
          <w:rFonts w:ascii="Arial" w:hAnsi="Arial" w:cs="Arial"/>
          <w:sz w:val="20"/>
        </w:rPr>
      </w:pPr>
      <w:r w:rsidRPr="004878D8">
        <w:rPr>
          <w:rFonts w:ascii="Arial" w:hAnsi="Arial" w:cs="Arial"/>
          <w:spacing w:val="-2"/>
          <w:sz w:val="20"/>
        </w:rPr>
        <w:t>Modify</w:t>
      </w:r>
      <w:r w:rsidRPr="004878D8">
        <w:rPr>
          <w:rFonts w:ascii="Arial" w:hAnsi="Arial" w:cs="Arial"/>
          <w:spacing w:val="-7"/>
          <w:sz w:val="20"/>
        </w:rPr>
        <w:t xml:space="preserve"> </w:t>
      </w:r>
      <w:r w:rsidRPr="004878D8">
        <w:rPr>
          <w:rFonts w:ascii="Arial" w:hAnsi="Arial" w:cs="Arial"/>
          <w:spacing w:val="-2"/>
          <w:sz w:val="20"/>
        </w:rPr>
        <w:t>internal</w:t>
      </w:r>
      <w:r w:rsidRPr="004878D8">
        <w:rPr>
          <w:rFonts w:ascii="Arial" w:hAnsi="Arial" w:cs="Arial"/>
          <w:spacing w:val="-7"/>
          <w:sz w:val="20"/>
        </w:rPr>
        <w:t xml:space="preserve"> </w:t>
      </w:r>
      <w:r w:rsidRPr="004878D8">
        <w:rPr>
          <w:rFonts w:ascii="Arial" w:hAnsi="Arial" w:cs="Arial"/>
          <w:spacing w:val="-2"/>
          <w:sz w:val="20"/>
        </w:rPr>
        <w:t>operational environment</w:t>
      </w:r>
      <w:r w:rsidRPr="004878D8">
        <w:rPr>
          <w:rFonts w:ascii="Arial" w:hAnsi="Arial" w:cs="Arial"/>
          <w:spacing w:val="-5"/>
          <w:sz w:val="20"/>
        </w:rPr>
        <w:t xml:space="preserve"> </w:t>
      </w:r>
      <w:r w:rsidRPr="004878D8">
        <w:rPr>
          <w:rFonts w:ascii="Arial" w:hAnsi="Arial" w:cs="Arial"/>
          <w:spacing w:val="-2"/>
          <w:sz w:val="20"/>
        </w:rPr>
        <w:t>to</w:t>
      </w:r>
      <w:r w:rsidRPr="004878D8">
        <w:rPr>
          <w:rFonts w:ascii="Arial" w:hAnsi="Arial" w:cs="Arial"/>
          <w:spacing w:val="-7"/>
          <w:sz w:val="20"/>
        </w:rPr>
        <w:t xml:space="preserve"> </w:t>
      </w:r>
      <w:r w:rsidRPr="004878D8">
        <w:rPr>
          <w:rFonts w:ascii="Arial" w:hAnsi="Arial" w:cs="Arial"/>
          <w:spacing w:val="-2"/>
          <w:sz w:val="20"/>
        </w:rPr>
        <w:t>facilitate</w:t>
      </w:r>
      <w:r w:rsidRPr="004878D8">
        <w:rPr>
          <w:rFonts w:ascii="Arial" w:hAnsi="Arial" w:cs="Arial"/>
          <w:spacing w:val="-6"/>
          <w:sz w:val="20"/>
        </w:rPr>
        <w:t xml:space="preserve"> </w:t>
      </w:r>
      <w:r w:rsidRPr="004878D8">
        <w:rPr>
          <w:rFonts w:ascii="Arial" w:hAnsi="Arial" w:cs="Arial"/>
          <w:spacing w:val="-2"/>
          <w:sz w:val="20"/>
        </w:rPr>
        <w:t>changes from</w:t>
      </w:r>
      <w:r w:rsidRPr="004878D8">
        <w:rPr>
          <w:rFonts w:ascii="Arial" w:hAnsi="Arial" w:cs="Arial"/>
          <w:spacing w:val="-1"/>
          <w:sz w:val="20"/>
        </w:rPr>
        <w:t xml:space="preserve"> </w:t>
      </w:r>
      <w:r w:rsidRPr="004878D8">
        <w:rPr>
          <w:rFonts w:ascii="Arial" w:hAnsi="Arial" w:cs="Arial"/>
          <w:spacing w:val="-2"/>
          <w:sz w:val="20"/>
        </w:rPr>
        <w:t>paper-based</w:t>
      </w:r>
      <w:r w:rsidRPr="004878D8">
        <w:rPr>
          <w:rFonts w:ascii="Arial" w:hAnsi="Arial" w:cs="Arial"/>
          <w:spacing w:val="-4"/>
          <w:sz w:val="20"/>
        </w:rPr>
        <w:t xml:space="preserve"> </w:t>
      </w:r>
      <w:r w:rsidRPr="004878D8">
        <w:rPr>
          <w:rFonts w:ascii="Arial" w:hAnsi="Arial" w:cs="Arial"/>
          <w:spacing w:val="-2"/>
          <w:sz w:val="20"/>
        </w:rPr>
        <w:t>processing.</w:t>
      </w:r>
    </w:p>
    <w:p w14:paraId="609DE7E7" w14:textId="77777777" w:rsidR="00103CAD" w:rsidRPr="004878D8" w:rsidRDefault="00103CAD" w:rsidP="00206B44">
      <w:pPr>
        <w:pStyle w:val="ListParagraph"/>
        <w:widowControl w:val="0"/>
        <w:numPr>
          <w:ilvl w:val="0"/>
          <w:numId w:val="3"/>
        </w:numPr>
        <w:tabs>
          <w:tab w:val="left" w:pos="1080"/>
        </w:tabs>
        <w:autoSpaceDE w:val="0"/>
        <w:autoSpaceDN w:val="0"/>
        <w:spacing w:before="8" w:after="0" w:line="232" w:lineRule="auto"/>
        <w:ind w:left="1080" w:right="1511"/>
        <w:contextualSpacing w:val="0"/>
        <w:rPr>
          <w:rFonts w:ascii="Arial" w:hAnsi="Arial" w:cs="Arial"/>
          <w:sz w:val="20"/>
        </w:rPr>
      </w:pPr>
      <w:r w:rsidRPr="004878D8">
        <w:rPr>
          <w:rFonts w:ascii="Arial" w:hAnsi="Arial" w:cs="Arial"/>
          <w:sz w:val="20"/>
        </w:rPr>
        <w:t>Review</w:t>
      </w:r>
      <w:r w:rsidRPr="004878D8">
        <w:rPr>
          <w:rFonts w:ascii="Arial" w:hAnsi="Arial" w:cs="Arial"/>
          <w:spacing w:val="-13"/>
          <w:sz w:val="20"/>
        </w:rPr>
        <w:t xml:space="preserve"> </w:t>
      </w:r>
      <w:r w:rsidRPr="004878D8">
        <w:rPr>
          <w:rFonts w:ascii="Arial" w:hAnsi="Arial" w:cs="Arial"/>
          <w:sz w:val="20"/>
        </w:rPr>
        <w:t>Trading</w:t>
      </w:r>
      <w:r w:rsidRPr="004878D8">
        <w:rPr>
          <w:rFonts w:ascii="Arial" w:hAnsi="Arial" w:cs="Arial"/>
          <w:spacing w:val="-9"/>
          <w:sz w:val="20"/>
        </w:rPr>
        <w:t xml:space="preserve"> </w:t>
      </w:r>
      <w:r w:rsidRPr="004878D8">
        <w:rPr>
          <w:rFonts w:ascii="Arial" w:hAnsi="Arial" w:cs="Arial"/>
          <w:sz w:val="20"/>
        </w:rPr>
        <w:t>Partner</w:t>
      </w:r>
      <w:r w:rsidRPr="004878D8">
        <w:rPr>
          <w:rFonts w:ascii="Arial" w:hAnsi="Arial" w:cs="Arial"/>
          <w:spacing w:val="-12"/>
          <w:sz w:val="20"/>
        </w:rPr>
        <w:t xml:space="preserve"> </w:t>
      </w:r>
      <w:r w:rsidRPr="004878D8">
        <w:rPr>
          <w:rFonts w:ascii="Arial" w:hAnsi="Arial" w:cs="Arial"/>
          <w:sz w:val="20"/>
        </w:rPr>
        <w:t>Agreement</w:t>
      </w:r>
      <w:r w:rsidRPr="004878D8">
        <w:rPr>
          <w:rFonts w:ascii="Arial" w:hAnsi="Arial" w:cs="Arial"/>
          <w:spacing w:val="-13"/>
          <w:sz w:val="20"/>
        </w:rPr>
        <w:t xml:space="preserve"> </w:t>
      </w:r>
      <w:r w:rsidRPr="004878D8">
        <w:rPr>
          <w:rFonts w:ascii="Arial" w:hAnsi="Arial" w:cs="Arial"/>
          <w:sz w:val="20"/>
        </w:rPr>
        <w:t>for</w:t>
      </w:r>
      <w:r w:rsidRPr="004878D8">
        <w:rPr>
          <w:rFonts w:ascii="Arial" w:hAnsi="Arial" w:cs="Arial"/>
          <w:spacing w:val="-12"/>
          <w:sz w:val="20"/>
        </w:rPr>
        <w:t xml:space="preserve"> </w:t>
      </w:r>
      <w:r w:rsidRPr="004878D8">
        <w:rPr>
          <w:rFonts w:ascii="Arial" w:hAnsi="Arial" w:cs="Arial"/>
          <w:sz w:val="20"/>
        </w:rPr>
        <w:t>conditions</w:t>
      </w:r>
      <w:r w:rsidRPr="004878D8">
        <w:rPr>
          <w:rFonts w:ascii="Arial" w:hAnsi="Arial" w:cs="Arial"/>
          <w:spacing w:val="-10"/>
          <w:sz w:val="20"/>
        </w:rPr>
        <w:t xml:space="preserve"> </w:t>
      </w:r>
      <w:r w:rsidRPr="004878D8">
        <w:rPr>
          <w:rFonts w:ascii="Arial" w:hAnsi="Arial" w:cs="Arial"/>
          <w:sz w:val="20"/>
        </w:rPr>
        <w:t>and</w:t>
      </w:r>
      <w:r w:rsidRPr="004878D8">
        <w:rPr>
          <w:rFonts w:ascii="Arial" w:hAnsi="Arial" w:cs="Arial"/>
          <w:spacing w:val="-13"/>
          <w:sz w:val="20"/>
        </w:rPr>
        <w:t xml:space="preserve"> </w:t>
      </w:r>
      <w:r w:rsidRPr="004878D8">
        <w:rPr>
          <w:rFonts w:ascii="Arial" w:hAnsi="Arial" w:cs="Arial"/>
          <w:sz w:val="20"/>
        </w:rPr>
        <w:t>procedures</w:t>
      </w:r>
      <w:r w:rsidRPr="004878D8">
        <w:rPr>
          <w:rFonts w:ascii="Arial" w:hAnsi="Arial" w:cs="Arial"/>
          <w:spacing w:val="-12"/>
          <w:sz w:val="20"/>
        </w:rPr>
        <w:t xml:space="preserve"> </w:t>
      </w:r>
      <w:r w:rsidRPr="004878D8">
        <w:rPr>
          <w:rFonts w:ascii="Arial" w:hAnsi="Arial" w:cs="Arial"/>
          <w:sz w:val="20"/>
        </w:rPr>
        <w:t>to</w:t>
      </w:r>
      <w:r w:rsidRPr="004878D8">
        <w:rPr>
          <w:rFonts w:ascii="Arial" w:hAnsi="Arial" w:cs="Arial"/>
          <w:spacing w:val="-11"/>
          <w:sz w:val="20"/>
        </w:rPr>
        <w:t xml:space="preserve"> </w:t>
      </w:r>
      <w:r w:rsidRPr="004878D8">
        <w:rPr>
          <w:rFonts w:ascii="Arial" w:hAnsi="Arial" w:cs="Arial"/>
          <w:sz w:val="20"/>
        </w:rPr>
        <w:t>follow</w:t>
      </w:r>
      <w:r w:rsidRPr="004878D8">
        <w:rPr>
          <w:rFonts w:ascii="Arial" w:hAnsi="Arial" w:cs="Arial"/>
          <w:spacing w:val="-13"/>
          <w:sz w:val="20"/>
        </w:rPr>
        <w:t xml:space="preserve"> </w:t>
      </w:r>
      <w:r w:rsidRPr="004878D8">
        <w:rPr>
          <w:rFonts w:ascii="Arial" w:hAnsi="Arial" w:cs="Arial"/>
          <w:sz w:val="20"/>
        </w:rPr>
        <w:t>when</w:t>
      </w:r>
      <w:r w:rsidRPr="004878D8">
        <w:rPr>
          <w:rFonts w:ascii="Arial" w:hAnsi="Arial" w:cs="Arial"/>
          <w:spacing w:val="-13"/>
          <w:sz w:val="20"/>
        </w:rPr>
        <w:t xml:space="preserve"> </w:t>
      </w:r>
      <w:r w:rsidRPr="004878D8">
        <w:rPr>
          <w:rFonts w:ascii="Arial" w:hAnsi="Arial" w:cs="Arial"/>
          <w:sz w:val="20"/>
        </w:rPr>
        <w:t>utilizing</w:t>
      </w:r>
      <w:r w:rsidRPr="004878D8">
        <w:rPr>
          <w:rFonts w:ascii="Arial" w:hAnsi="Arial" w:cs="Arial"/>
          <w:spacing w:val="-14"/>
          <w:sz w:val="20"/>
        </w:rPr>
        <w:t xml:space="preserve"> </w:t>
      </w:r>
      <w:r w:rsidRPr="004878D8">
        <w:rPr>
          <w:rFonts w:ascii="Arial" w:hAnsi="Arial" w:cs="Arial"/>
          <w:sz w:val="20"/>
        </w:rPr>
        <w:t>EDI</w:t>
      </w:r>
      <w:r w:rsidRPr="004878D8">
        <w:rPr>
          <w:rFonts w:ascii="Arial" w:hAnsi="Arial" w:cs="Arial"/>
          <w:spacing w:val="-13"/>
          <w:sz w:val="20"/>
        </w:rPr>
        <w:t xml:space="preserve"> </w:t>
      </w:r>
      <w:r w:rsidRPr="004878D8">
        <w:rPr>
          <w:rFonts w:ascii="Arial" w:hAnsi="Arial" w:cs="Arial"/>
          <w:sz w:val="20"/>
        </w:rPr>
        <w:t>to transmit</w:t>
      </w:r>
      <w:r w:rsidRPr="004878D8">
        <w:rPr>
          <w:rFonts w:ascii="Arial" w:hAnsi="Arial" w:cs="Arial"/>
          <w:spacing w:val="-11"/>
          <w:sz w:val="20"/>
        </w:rPr>
        <w:t xml:space="preserve"> </w:t>
      </w:r>
      <w:r w:rsidRPr="004878D8">
        <w:rPr>
          <w:rFonts w:ascii="Arial" w:hAnsi="Arial" w:cs="Arial"/>
          <w:sz w:val="20"/>
        </w:rPr>
        <w:t>data.</w:t>
      </w:r>
    </w:p>
    <w:p w14:paraId="24D66BC0" w14:textId="77777777" w:rsidR="00103CAD" w:rsidRPr="004878D8" w:rsidRDefault="00103CAD" w:rsidP="00206B44">
      <w:pPr>
        <w:pStyle w:val="ListParagraph"/>
        <w:widowControl w:val="0"/>
        <w:numPr>
          <w:ilvl w:val="0"/>
          <w:numId w:val="3"/>
        </w:numPr>
        <w:tabs>
          <w:tab w:val="left" w:pos="1079"/>
        </w:tabs>
        <w:autoSpaceDE w:val="0"/>
        <w:autoSpaceDN w:val="0"/>
        <w:spacing w:after="0" w:line="244" w:lineRule="exact"/>
        <w:ind w:hanging="359"/>
        <w:contextualSpacing w:val="0"/>
        <w:rPr>
          <w:rFonts w:ascii="Arial" w:hAnsi="Arial" w:cs="Arial"/>
          <w:sz w:val="20"/>
        </w:rPr>
      </w:pPr>
      <w:r w:rsidRPr="004878D8">
        <w:rPr>
          <w:rFonts w:ascii="Arial" w:hAnsi="Arial" w:cs="Arial"/>
          <w:spacing w:val="-2"/>
          <w:sz w:val="20"/>
        </w:rPr>
        <w:t>Conduct</w:t>
      </w:r>
      <w:r w:rsidRPr="004878D8">
        <w:rPr>
          <w:rFonts w:ascii="Arial" w:hAnsi="Arial" w:cs="Arial"/>
          <w:spacing w:val="-15"/>
          <w:sz w:val="20"/>
        </w:rPr>
        <w:t xml:space="preserve"> </w:t>
      </w:r>
      <w:r w:rsidRPr="004878D8">
        <w:rPr>
          <w:rFonts w:ascii="Arial" w:hAnsi="Arial" w:cs="Arial"/>
          <w:spacing w:val="-2"/>
          <w:sz w:val="20"/>
        </w:rPr>
        <w:t>testing.</w:t>
      </w:r>
    </w:p>
    <w:p w14:paraId="62BB7A08" w14:textId="77777777" w:rsidR="004664DB" w:rsidRPr="004878D8" w:rsidRDefault="004664DB" w:rsidP="00206B44">
      <w:pPr>
        <w:pStyle w:val="Heading2"/>
      </w:pPr>
      <w:bookmarkStart w:id="102" w:name="_Toc180067192"/>
      <w:r w:rsidRPr="004878D8">
        <w:t>TRADING</w:t>
      </w:r>
      <w:r w:rsidRPr="004878D8">
        <w:rPr>
          <w:spacing w:val="-4"/>
        </w:rPr>
        <w:t xml:space="preserve"> </w:t>
      </w:r>
      <w:r w:rsidRPr="004878D8">
        <w:t>PARTNER</w:t>
      </w:r>
      <w:r w:rsidRPr="004878D8">
        <w:rPr>
          <w:spacing w:val="-1"/>
        </w:rPr>
        <w:t xml:space="preserve"> </w:t>
      </w:r>
      <w:r w:rsidRPr="004878D8">
        <w:rPr>
          <w:spacing w:val="-2"/>
        </w:rPr>
        <w:t>AGREEMENT</w:t>
      </w:r>
      <w:bookmarkEnd w:id="102"/>
    </w:p>
    <w:p w14:paraId="4D457898" w14:textId="77777777" w:rsidR="004664DB" w:rsidRPr="004878D8" w:rsidRDefault="004664DB" w:rsidP="00206B44">
      <w:pPr>
        <w:pStyle w:val="BodyText"/>
        <w:spacing w:before="230"/>
        <w:ind w:left="360" w:right="1230"/>
      </w:pPr>
      <w:r w:rsidRPr="004878D8">
        <w:t>The</w:t>
      </w:r>
      <w:r w:rsidRPr="004878D8">
        <w:rPr>
          <w:spacing w:val="-8"/>
        </w:rPr>
        <w:t xml:space="preserve"> </w:t>
      </w:r>
      <w:r w:rsidRPr="004878D8">
        <w:t>Trading</w:t>
      </w:r>
      <w:r w:rsidRPr="004878D8">
        <w:rPr>
          <w:spacing w:val="-5"/>
        </w:rPr>
        <w:t xml:space="preserve"> </w:t>
      </w:r>
      <w:r w:rsidRPr="004878D8">
        <w:t>Partner</w:t>
      </w:r>
      <w:r w:rsidRPr="004878D8">
        <w:rPr>
          <w:spacing w:val="-1"/>
        </w:rPr>
        <w:t xml:space="preserve"> </w:t>
      </w:r>
      <w:r w:rsidRPr="004878D8">
        <w:t>Agreement</w:t>
      </w:r>
      <w:r w:rsidRPr="004878D8">
        <w:rPr>
          <w:spacing w:val="-8"/>
        </w:rPr>
        <w:t xml:space="preserve"> </w:t>
      </w:r>
      <w:r w:rsidRPr="004878D8">
        <w:t>is</w:t>
      </w:r>
      <w:r w:rsidRPr="004878D8">
        <w:rPr>
          <w:spacing w:val="-3"/>
        </w:rPr>
        <w:t xml:space="preserve"> </w:t>
      </w:r>
      <w:r w:rsidRPr="004878D8">
        <w:t>an</w:t>
      </w:r>
      <w:r w:rsidRPr="004878D8">
        <w:rPr>
          <w:spacing w:val="-5"/>
        </w:rPr>
        <w:t xml:space="preserve"> </w:t>
      </w:r>
      <w:r w:rsidRPr="004878D8">
        <w:t>essential</w:t>
      </w:r>
      <w:r w:rsidRPr="004878D8">
        <w:rPr>
          <w:spacing w:val="-6"/>
        </w:rPr>
        <w:t xml:space="preserve"> </w:t>
      </w:r>
      <w:r w:rsidRPr="004878D8">
        <w:t>document</w:t>
      </w:r>
      <w:r w:rsidRPr="004878D8">
        <w:rPr>
          <w:spacing w:val="-5"/>
        </w:rPr>
        <w:t xml:space="preserve"> </w:t>
      </w:r>
      <w:r w:rsidRPr="004878D8">
        <w:t>in</w:t>
      </w:r>
      <w:r w:rsidRPr="004878D8">
        <w:rPr>
          <w:spacing w:val="-8"/>
        </w:rPr>
        <w:t xml:space="preserve"> </w:t>
      </w:r>
      <w:r w:rsidRPr="004878D8">
        <w:t>the</w:t>
      </w:r>
      <w:r w:rsidRPr="004878D8">
        <w:rPr>
          <w:spacing w:val="-5"/>
        </w:rPr>
        <w:t xml:space="preserve"> </w:t>
      </w:r>
      <w:r w:rsidRPr="004878D8">
        <w:t>implementation</w:t>
      </w:r>
      <w:r w:rsidRPr="004878D8">
        <w:rPr>
          <w:spacing w:val="-5"/>
        </w:rPr>
        <w:t xml:space="preserve"> </w:t>
      </w:r>
      <w:r w:rsidRPr="004878D8">
        <w:t>of</w:t>
      </w:r>
      <w:r w:rsidRPr="004878D8">
        <w:rPr>
          <w:spacing w:val="-2"/>
        </w:rPr>
        <w:t xml:space="preserve"> </w:t>
      </w:r>
      <w:r w:rsidRPr="004878D8">
        <w:t>ESR.</w:t>
      </w:r>
      <w:r w:rsidRPr="004878D8">
        <w:rPr>
          <w:spacing w:val="40"/>
        </w:rPr>
        <w:t xml:space="preserve"> </w:t>
      </w:r>
      <w:r w:rsidRPr="004878D8">
        <w:t>It</w:t>
      </w:r>
      <w:r w:rsidRPr="004878D8">
        <w:rPr>
          <w:spacing w:val="-8"/>
        </w:rPr>
        <w:t xml:space="preserve"> </w:t>
      </w:r>
      <w:r w:rsidRPr="004878D8">
        <w:t>sets</w:t>
      </w:r>
      <w:r w:rsidRPr="004878D8">
        <w:rPr>
          <w:spacing w:val="-4"/>
        </w:rPr>
        <w:t xml:space="preserve"> </w:t>
      </w:r>
      <w:r w:rsidRPr="004878D8">
        <w:t>forth</w:t>
      </w:r>
      <w:r w:rsidRPr="004878D8">
        <w:rPr>
          <w:spacing w:val="-8"/>
        </w:rPr>
        <w:t xml:space="preserve"> </w:t>
      </w:r>
      <w:r w:rsidRPr="004878D8">
        <w:t>the rights</w:t>
      </w:r>
      <w:r w:rsidRPr="004878D8">
        <w:rPr>
          <w:spacing w:val="-12"/>
        </w:rPr>
        <w:t xml:space="preserve"> </w:t>
      </w:r>
      <w:r w:rsidRPr="004878D8">
        <w:t>and</w:t>
      </w:r>
      <w:r w:rsidRPr="004878D8">
        <w:rPr>
          <w:spacing w:val="-11"/>
        </w:rPr>
        <w:t xml:space="preserve"> </w:t>
      </w:r>
      <w:r w:rsidRPr="004878D8">
        <w:t>obligations</w:t>
      </w:r>
      <w:r w:rsidRPr="004878D8">
        <w:rPr>
          <w:spacing w:val="-9"/>
        </w:rPr>
        <w:t xml:space="preserve"> </w:t>
      </w:r>
      <w:r w:rsidRPr="004878D8">
        <w:t>of</w:t>
      </w:r>
      <w:r w:rsidRPr="004878D8">
        <w:rPr>
          <w:spacing w:val="-11"/>
        </w:rPr>
        <w:t xml:space="preserve"> </w:t>
      </w:r>
      <w:r w:rsidRPr="004878D8">
        <w:t>the</w:t>
      </w:r>
      <w:r w:rsidRPr="004878D8">
        <w:rPr>
          <w:spacing w:val="-11"/>
        </w:rPr>
        <w:t xml:space="preserve"> </w:t>
      </w:r>
      <w:r w:rsidRPr="004878D8">
        <w:t>ESR</w:t>
      </w:r>
      <w:r w:rsidRPr="004878D8">
        <w:rPr>
          <w:spacing w:val="-11"/>
        </w:rPr>
        <w:t xml:space="preserve"> </w:t>
      </w:r>
      <w:r w:rsidRPr="004878D8">
        <w:t>trading</w:t>
      </w:r>
      <w:r w:rsidRPr="004878D8">
        <w:rPr>
          <w:spacing w:val="-11"/>
        </w:rPr>
        <w:t xml:space="preserve"> </w:t>
      </w:r>
      <w:r w:rsidRPr="004878D8">
        <w:t>parties.</w:t>
      </w:r>
      <w:r w:rsidRPr="004878D8">
        <w:rPr>
          <w:spacing w:val="30"/>
        </w:rPr>
        <w:t xml:space="preserve"> </w:t>
      </w:r>
      <w:r w:rsidRPr="004878D8">
        <w:t>This</w:t>
      </w:r>
      <w:r w:rsidRPr="004878D8">
        <w:rPr>
          <w:spacing w:val="-9"/>
        </w:rPr>
        <w:t xml:space="preserve"> </w:t>
      </w:r>
      <w:r w:rsidRPr="004878D8">
        <w:t>agreement</w:t>
      </w:r>
      <w:r w:rsidRPr="004878D8">
        <w:rPr>
          <w:spacing w:val="-11"/>
        </w:rPr>
        <w:t xml:space="preserve"> </w:t>
      </w:r>
      <w:r w:rsidRPr="004878D8">
        <w:t>outlines</w:t>
      </w:r>
      <w:r w:rsidRPr="004878D8">
        <w:rPr>
          <w:spacing w:val="-12"/>
        </w:rPr>
        <w:t xml:space="preserve"> </w:t>
      </w:r>
      <w:r w:rsidRPr="004878D8">
        <w:t>all</w:t>
      </w:r>
      <w:r w:rsidRPr="004878D8">
        <w:rPr>
          <w:spacing w:val="-14"/>
        </w:rPr>
        <w:t xml:space="preserve"> </w:t>
      </w:r>
      <w:r w:rsidRPr="004878D8">
        <w:t>conditions</w:t>
      </w:r>
      <w:r w:rsidRPr="004878D8">
        <w:rPr>
          <w:spacing w:val="-9"/>
        </w:rPr>
        <w:t xml:space="preserve"> </w:t>
      </w:r>
      <w:r w:rsidRPr="004878D8">
        <w:t>that</w:t>
      </w:r>
      <w:r w:rsidRPr="004878D8">
        <w:rPr>
          <w:spacing w:val="-8"/>
        </w:rPr>
        <w:t xml:space="preserve"> </w:t>
      </w:r>
      <w:r w:rsidRPr="004878D8">
        <w:t>will</w:t>
      </w:r>
      <w:r w:rsidRPr="004878D8">
        <w:rPr>
          <w:spacing w:val="-12"/>
        </w:rPr>
        <w:t xml:space="preserve"> </w:t>
      </w:r>
      <w:r w:rsidRPr="004878D8">
        <w:t>allow</w:t>
      </w:r>
      <w:r w:rsidRPr="004878D8">
        <w:rPr>
          <w:spacing w:val="-11"/>
        </w:rPr>
        <w:t xml:space="preserve"> </w:t>
      </w:r>
      <w:r w:rsidRPr="004878D8">
        <w:t>the parties</w:t>
      </w:r>
      <w:r w:rsidRPr="004878D8">
        <w:rPr>
          <w:spacing w:val="-13"/>
        </w:rPr>
        <w:t xml:space="preserve"> </w:t>
      </w:r>
      <w:r w:rsidRPr="004878D8">
        <w:t>to</w:t>
      </w:r>
      <w:r w:rsidRPr="004878D8">
        <w:rPr>
          <w:spacing w:val="-13"/>
        </w:rPr>
        <w:t xml:space="preserve"> </w:t>
      </w:r>
      <w:r w:rsidRPr="004878D8">
        <w:t>communicate</w:t>
      </w:r>
      <w:r w:rsidRPr="004878D8">
        <w:rPr>
          <w:spacing w:val="-13"/>
        </w:rPr>
        <w:t xml:space="preserve"> </w:t>
      </w:r>
      <w:r w:rsidRPr="004878D8">
        <w:t>electronically</w:t>
      </w:r>
      <w:r w:rsidRPr="004878D8">
        <w:rPr>
          <w:spacing w:val="-14"/>
        </w:rPr>
        <w:t xml:space="preserve"> </w:t>
      </w:r>
      <w:r w:rsidRPr="004878D8">
        <w:t>with</w:t>
      </w:r>
      <w:r w:rsidRPr="004878D8">
        <w:rPr>
          <w:spacing w:val="-14"/>
        </w:rPr>
        <w:t xml:space="preserve"> </w:t>
      </w:r>
      <w:r w:rsidRPr="004878D8">
        <w:t>each</w:t>
      </w:r>
      <w:r w:rsidRPr="004878D8">
        <w:rPr>
          <w:spacing w:val="-13"/>
        </w:rPr>
        <w:t xml:space="preserve"> </w:t>
      </w:r>
      <w:r w:rsidRPr="004878D8">
        <w:t>other.</w:t>
      </w:r>
      <w:r w:rsidRPr="004878D8">
        <w:rPr>
          <w:spacing w:val="28"/>
        </w:rPr>
        <w:t xml:space="preserve"> </w:t>
      </w:r>
      <w:r w:rsidRPr="004878D8">
        <w:t>The</w:t>
      </w:r>
      <w:r w:rsidRPr="004878D8">
        <w:rPr>
          <w:spacing w:val="-13"/>
        </w:rPr>
        <w:t xml:space="preserve"> </w:t>
      </w:r>
      <w:r w:rsidRPr="004878D8">
        <w:t>agreement</w:t>
      </w:r>
      <w:r w:rsidRPr="004878D8">
        <w:rPr>
          <w:spacing w:val="-14"/>
        </w:rPr>
        <w:t xml:space="preserve"> </w:t>
      </w:r>
      <w:r w:rsidRPr="004878D8">
        <w:t>prescribes</w:t>
      </w:r>
      <w:r w:rsidRPr="004878D8">
        <w:rPr>
          <w:spacing w:val="-12"/>
        </w:rPr>
        <w:t xml:space="preserve"> </w:t>
      </w:r>
      <w:r w:rsidRPr="004878D8">
        <w:t>the</w:t>
      </w:r>
      <w:r w:rsidRPr="004878D8">
        <w:rPr>
          <w:spacing w:val="-13"/>
        </w:rPr>
        <w:t xml:space="preserve"> </w:t>
      </w:r>
      <w:r w:rsidRPr="004878D8">
        <w:t>general</w:t>
      </w:r>
      <w:r w:rsidRPr="004878D8">
        <w:rPr>
          <w:spacing w:val="-14"/>
        </w:rPr>
        <w:t xml:space="preserve"> </w:t>
      </w:r>
      <w:r w:rsidRPr="004878D8">
        <w:t>procedures and policies to be</w:t>
      </w:r>
      <w:r w:rsidRPr="004878D8">
        <w:rPr>
          <w:spacing w:val="-3"/>
        </w:rPr>
        <w:t xml:space="preserve"> </w:t>
      </w:r>
      <w:r w:rsidRPr="004878D8">
        <w:t>followed when ESR is</w:t>
      </w:r>
      <w:r w:rsidRPr="004878D8">
        <w:rPr>
          <w:spacing w:val="-2"/>
        </w:rPr>
        <w:t xml:space="preserve"> </w:t>
      </w:r>
      <w:r w:rsidRPr="004878D8">
        <w:t>used</w:t>
      </w:r>
      <w:r w:rsidRPr="004878D8">
        <w:rPr>
          <w:spacing w:val="-3"/>
        </w:rPr>
        <w:t xml:space="preserve"> </w:t>
      </w:r>
      <w:r w:rsidRPr="004878D8">
        <w:t>for transmitting</w:t>
      </w:r>
      <w:r w:rsidRPr="004878D8">
        <w:rPr>
          <w:spacing w:val="-3"/>
        </w:rPr>
        <w:t xml:space="preserve"> </w:t>
      </w:r>
      <w:r w:rsidRPr="004878D8">
        <w:t>and</w:t>
      </w:r>
      <w:r w:rsidRPr="004878D8">
        <w:rPr>
          <w:spacing w:val="-3"/>
        </w:rPr>
        <w:t xml:space="preserve"> </w:t>
      </w:r>
      <w:r w:rsidRPr="004878D8">
        <w:t>receiving electronic business information</w:t>
      </w:r>
      <w:r w:rsidRPr="004878D8">
        <w:rPr>
          <w:spacing w:val="-1"/>
        </w:rPr>
        <w:t xml:space="preserve"> </w:t>
      </w:r>
      <w:r w:rsidRPr="004878D8">
        <w:t>with</w:t>
      </w:r>
      <w:r w:rsidRPr="004878D8">
        <w:rPr>
          <w:spacing w:val="-4"/>
        </w:rPr>
        <w:t xml:space="preserve"> </w:t>
      </w:r>
      <w:r w:rsidRPr="004878D8">
        <w:t>RHS.</w:t>
      </w:r>
      <w:r w:rsidRPr="004878D8">
        <w:rPr>
          <w:spacing w:val="40"/>
        </w:rPr>
        <w:t xml:space="preserve"> </w:t>
      </w:r>
      <w:r w:rsidRPr="004878D8">
        <w:t>The agreement</w:t>
      </w:r>
      <w:r w:rsidRPr="004878D8">
        <w:rPr>
          <w:spacing w:val="-1"/>
        </w:rPr>
        <w:t xml:space="preserve"> </w:t>
      </w:r>
      <w:r w:rsidRPr="004878D8">
        <w:t>states that</w:t>
      </w:r>
      <w:r w:rsidRPr="004878D8">
        <w:rPr>
          <w:spacing w:val="-3"/>
        </w:rPr>
        <w:t xml:space="preserve"> </w:t>
      </w:r>
      <w:r w:rsidRPr="004878D8">
        <w:t>the</w:t>
      </w:r>
      <w:r w:rsidRPr="004878D8">
        <w:rPr>
          <w:spacing w:val="-1"/>
        </w:rPr>
        <w:t xml:space="preserve"> </w:t>
      </w:r>
      <w:r w:rsidRPr="004878D8">
        <w:t>parties intend</w:t>
      </w:r>
      <w:r w:rsidRPr="004878D8">
        <w:rPr>
          <w:spacing w:val="-1"/>
        </w:rPr>
        <w:t xml:space="preserve"> </w:t>
      </w:r>
      <w:r w:rsidRPr="004878D8">
        <w:t>to</w:t>
      </w:r>
      <w:r w:rsidRPr="004878D8">
        <w:rPr>
          <w:spacing w:val="-1"/>
        </w:rPr>
        <w:t xml:space="preserve"> </w:t>
      </w:r>
      <w:r w:rsidRPr="004878D8">
        <w:t>operate</w:t>
      </w:r>
      <w:r w:rsidRPr="004878D8">
        <w:rPr>
          <w:spacing w:val="-1"/>
        </w:rPr>
        <w:t xml:space="preserve"> </w:t>
      </w:r>
      <w:r w:rsidRPr="004878D8">
        <w:t>in</w:t>
      </w:r>
      <w:r w:rsidRPr="004878D8">
        <w:rPr>
          <w:spacing w:val="-3"/>
        </w:rPr>
        <w:t xml:space="preserve"> </w:t>
      </w:r>
      <w:r w:rsidRPr="004878D8">
        <w:t>the</w:t>
      </w:r>
      <w:r w:rsidRPr="004878D8">
        <w:rPr>
          <w:spacing w:val="-3"/>
        </w:rPr>
        <w:t xml:space="preserve"> </w:t>
      </w:r>
      <w:r w:rsidRPr="004878D8">
        <w:t>same</w:t>
      </w:r>
      <w:r w:rsidRPr="004878D8">
        <w:rPr>
          <w:spacing w:val="-3"/>
        </w:rPr>
        <w:t xml:space="preserve"> </w:t>
      </w:r>
      <w:r w:rsidRPr="004878D8">
        <w:t>manner as though they were exchanging hard copy paper documents.</w:t>
      </w:r>
    </w:p>
    <w:p w14:paraId="6385FD01" w14:textId="1C82E8F4" w:rsidR="006B5C54" w:rsidRPr="004878D8" w:rsidRDefault="006B5C54" w:rsidP="00206B44">
      <w:pPr>
        <w:pStyle w:val="Heading2"/>
      </w:pPr>
      <w:bookmarkStart w:id="103" w:name="_Toc180067193"/>
      <w:r w:rsidRPr="004878D8">
        <w:t>RHS’s ESR Transaction Sets</w:t>
      </w:r>
      <w:bookmarkEnd w:id="103"/>
    </w:p>
    <w:p w14:paraId="561619DA" w14:textId="77777777" w:rsidR="006B5C54" w:rsidRPr="004878D8" w:rsidRDefault="006B5C54" w:rsidP="00206B44">
      <w:pPr>
        <w:pStyle w:val="BodyText"/>
        <w:spacing w:before="229"/>
        <w:ind w:left="360" w:right="1230"/>
      </w:pPr>
      <w:r w:rsidRPr="004878D8">
        <w:t>The</w:t>
      </w:r>
      <w:r w:rsidRPr="004878D8">
        <w:rPr>
          <w:spacing w:val="-12"/>
        </w:rPr>
        <w:t xml:space="preserve"> </w:t>
      </w:r>
      <w:r w:rsidRPr="004878D8">
        <w:t>business</w:t>
      </w:r>
      <w:r w:rsidRPr="004878D8">
        <w:rPr>
          <w:spacing w:val="-11"/>
        </w:rPr>
        <w:t xml:space="preserve"> </w:t>
      </w:r>
      <w:r w:rsidRPr="004878D8">
        <w:t>documents</w:t>
      </w:r>
      <w:r w:rsidRPr="004878D8">
        <w:rPr>
          <w:spacing w:val="-8"/>
        </w:rPr>
        <w:t xml:space="preserve"> </w:t>
      </w:r>
      <w:r w:rsidRPr="004878D8">
        <w:t>that</w:t>
      </w:r>
      <w:r w:rsidRPr="004878D8">
        <w:rPr>
          <w:spacing w:val="-10"/>
        </w:rPr>
        <w:t xml:space="preserve"> </w:t>
      </w:r>
      <w:r w:rsidRPr="004878D8">
        <w:t>we</w:t>
      </w:r>
      <w:r w:rsidRPr="004878D8">
        <w:rPr>
          <w:spacing w:val="-10"/>
        </w:rPr>
        <w:t xml:space="preserve"> </w:t>
      </w:r>
      <w:r w:rsidRPr="004878D8">
        <w:t>will</w:t>
      </w:r>
      <w:r w:rsidRPr="004878D8">
        <w:rPr>
          <w:spacing w:val="-11"/>
        </w:rPr>
        <w:t xml:space="preserve"> </w:t>
      </w:r>
      <w:r w:rsidRPr="004878D8">
        <w:t>be</w:t>
      </w:r>
      <w:r w:rsidRPr="004878D8">
        <w:rPr>
          <w:spacing w:val="-12"/>
        </w:rPr>
        <w:t xml:space="preserve"> </w:t>
      </w:r>
      <w:r w:rsidRPr="004878D8">
        <w:t>trading</w:t>
      </w:r>
      <w:r w:rsidRPr="004878D8">
        <w:rPr>
          <w:spacing w:val="-10"/>
        </w:rPr>
        <w:t xml:space="preserve"> </w:t>
      </w:r>
      <w:r w:rsidRPr="004878D8">
        <w:t>are</w:t>
      </w:r>
      <w:r w:rsidRPr="004878D8">
        <w:rPr>
          <w:spacing w:val="-12"/>
        </w:rPr>
        <w:t xml:space="preserve"> </w:t>
      </w:r>
      <w:r w:rsidRPr="004878D8">
        <w:t>known</w:t>
      </w:r>
      <w:r w:rsidRPr="004878D8">
        <w:rPr>
          <w:spacing w:val="-12"/>
        </w:rPr>
        <w:t xml:space="preserve"> </w:t>
      </w:r>
      <w:r w:rsidRPr="004878D8">
        <w:t>as</w:t>
      </w:r>
      <w:r w:rsidRPr="004878D8">
        <w:rPr>
          <w:spacing w:val="-11"/>
        </w:rPr>
        <w:t xml:space="preserve"> </w:t>
      </w:r>
      <w:r w:rsidRPr="004878D8">
        <w:t>transaction</w:t>
      </w:r>
      <w:r w:rsidRPr="004878D8">
        <w:rPr>
          <w:spacing w:val="-12"/>
        </w:rPr>
        <w:t xml:space="preserve"> </w:t>
      </w:r>
      <w:r w:rsidRPr="004878D8">
        <w:t>sets.</w:t>
      </w:r>
      <w:r w:rsidRPr="004878D8">
        <w:rPr>
          <w:spacing w:val="34"/>
        </w:rPr>
        <w:t xml:space="preserve"> </w:t>
      </w:r>
      <w:r w:rsidRPr="004878D8">
        <w:t>The</w:t>
      </w:r>
      <w:r w:rsidRPr="004878D8">
        <w:rPr>
          <w:spacing w:val="-12"/>
        </w:rPr>
        <w:t xml:space="preserve"> </w:t>
      </w:r>
      <w:r w:rsidRPr="004878D8">
        <w:t>Accredited</w:t>
      </w:r>
      <w:r w:rsidRPr="004878D8">
        <w:rPr>
          <w:spacing w:val="-10"/>
        </w:rPr>
        <w:t xml:space="preserve"> </w:t>
      </w:r>
      <w:r w:rsidRPr="004878D8">
        <w:t>Standards Committee</w:t>
      </w:r>
      <w:r w:rsidRPr="004878D8">
        <w:rPr>
          <w:spacing w:val="-1"/>
        </w:rPr>
        <w:t xml:space="preserve"> </w:t>
      </w:r>
      <w:r w:rsidRPr="004878D8">
        <w:t>(ASC) of</w:t>
      </w:r>
      <w:r w:rsidRPr="004878D8">
        <w:rPr>
          <w:spacing w:val="-1"/>
        </w:rPr>
        <w:t xml:space="preserve"> </w:t>
      </w:r>
      <w:r w:rsidRPr="004878D8">
        <w:t>the</w:t>
      </w:r>
      <w:r w:rsidRPr="004878D8">
        <w:rPr>
          <w:spacing w:val="-1"/>
        </w:rPr>
        <w:t xml:space="preserve"> </w:t>
      </w:r>
      <w:r w:rsidRPr="004878D8">
        <w:t>American</w:t>
      </w:r>
      <w:r w:rsidRPr="004878D8">
        <w:rPr>
          <w:spacing w:val="-1"/>
        </w:rPr>
        <w:t xml:space="preserve"> </w:t>
      </w:r>
      <w:r w:rsidRPr="004878D8">
        <w:t>National</w:t>
      </w:r>
      <w:r w:rsidRPr="004878D8">
        <w:rPr>
          <w:spacing w:val="-2"/>
        </w:rPr>
        <w:t xml:space="preserve"> </w:t>
      </w:r>
      <w:r w:rsidRPr="004878D8">
        <w:t>Standards Institute</w:t>
      </w:r>
      <w:r w:rsidRPr="004878D8">
        <w:rPr>
          <w:spacing w:val="-1"/>
        </w:rPr>
        <w:t xml:space="preserve"> </w:t>
      </w:r>
      <w:r w:rsidRPr="004878D8">
        <w:t>(ANSI) defines each</w:t>
      </w:r>
      <w:r w:rsidRPr="004878D8">
        <w:rPr>
          <w:spacing w:val="-4"/>
        </w:rPr>
        <w:t xml:space="preserve"> </w:t>
      </w:r>
      <w:r w:rsidRPr="004878D8">
        <w:t>transaction</w:t>
      </w:r>
      <w:r w:rsidRPr="004878D8">
        <w:rPr>
          <w:spacing w:val="-1"/>
        </w:rPr>
        <w:t xml:space="preserve"> </w:t>
      </w:r>
      <w:r w:rsidRPr="004878D8">
        <w:t>set.</w:t>
      </w:r>
    </w:p>
    <w:p w14:paraId="28EAAECB" w14:textId="77777777" w:rsidR="006B5C54" w:rsidRPr="004878D8" w:rsidRDefault="006B5C54" w:rsidP="00206B44">
      <w:pPr>
        <w:pStyle w:val="BodyText"/>
        <w:spacing w:before="1"/>
        <w:ind w:left="360" w:right="1230"/>
      </w:pPr>
      <w:r w:rsidRPr="004878D8">
        <w:t>Within</w:t>
      </w:r>
      <w:r w:rsidRPr="004878D8">
        <w:rPr>
          <w:spacing w:val="-13"/>
        </w:rPr>
        <w:t xml:space="preserve"> </w:t>
      </w:r>
      <w:r w:rsidRPr="004878D8">
        <w:t>the</w:t>
      </w:r>
      <w:r w:rsidRPr="004878D8">
        <w:rPr>
          <w:spacing w:val="-10"/>
        </w:rPr>
        <w:t xml:space="preserve"> </w:t>
      </w:r>
      <w:r w:rsidRPr="004878D8">
        <w:t>ASC,</w:t>
      </w:r>
      <w:r w:rsidRPr="004878D8">
        <w:rPr>
          <w:spacing w:val="-10"/>
        </w:rPr>
        <w:t xml:space="preserve"> </w:t>
      </w:r>
      <w:r w:rsidRPr="004878D8">
        <w:t>an</w:t>
      </w:r>
      <w:r w:rsidRPr="004878D8">
        <w:rPr>
          <w:spacing w:val="-8"/>
        </w:rPr>
        <w:t xml:space="preserve"> </w:t>
      </w:r>
      <w:r w:rsidRPr="004878D8">
        <w:t>X12</w:t>
      </w:r>
      <w:r w:rsidRPr="004878D8">
        <w:rPr>
          <w:spacing w:val="-10"/>
        </w:rPr>
        <w:t xml:space="preserve"> </w:t>
      </w:r>
      <w:r w:rsidRPr="004878D8">
        <w:t>subcommittee</w:t>
      </w:r>
      <w:r w:rsidRPr="004878D8">
        <w:rPr>
          <w:spacing w:val="-10"/>
        </w:rPr>
        <w:t xml:space="preserve"> </w:t>
      </w:r>
      <w:r w:rsidRPr="004878D8">
        <w:t>is</w:t>
      </w:r>
      <w:r w:rsidRPr="004878D8">
        <w:rPr>
          <w:spacing w:val="-8"/>
        </w:rPr>
        <w:t xml:space="preserve"> </w:t>
      </w:r>
      <w:r w:rsidRPr="004878D8">
        <w:t>dedicated</w:t>
      </w:r>
      <w:r w:rsidRPr="004878D8">
        <w:rPr>
          <w:spacing w:val="-10"/>
        </w:rPr>
        <w:t xml:space="preserve"> </w:t>
      </w:r>
      <w:r w:rsidRPr="004878D8">
        <w:t>to</w:t>
      </w:r>
      <w:r w:rsidRPr="004878D8">
        <w:rPr>
          <w:spacing w:val="-12"/>
        </w:rPr>
        <w:t xml:space="preserve"> </w:t>
      </w:r>
      <w:r w:rsidRPr="004878D8">
        <w:t>EDI</w:t>
      </w:r>
      <w:r w:rsidRPr="004878D8">
        <w:rPr>
          <w:spacing w:val="-12"/>
        </w:rPr>
        <w:t xml:space="preserve"> </w:t>
      </w:r>
      <w:r w:rsidRPr="004878D8">
        <w:t>standards.</w:t>
      </w:r>
      <w:r w:rsidRPr="004878D8">
        <w:rPr>
          <w:spacing w:val="36"/>
        </w:rPr>
        <w:t xml:space="preserve"> </w:t>
      </w:r>
      <w:r w:rsidRPr="004878D8">
        <w:t>Each</w:t>
      </w:r>
      <w:r w:rsidRPr="004878D8">
        <w:rPr>
          <w:spacing w:val="-10"/>
        </w:rPr>
        <w:t xml:space="preserve"> </w:t>
      </w:r>
      <w:r w:rsidRPr="004878D8">
        <w:t>transaction</w:t>
      </w:r>
      <w:r w:rsidRPr="004878D8">
        <w:rPr>
          <w:spacing w:val="-12"/>
        </w:rPr>
        <w:t xml:space="preserve"> </w:t>
      </w:r>
      <w:r w:rsidRPr="004878D8">
        <w:t>set</w:t>
      </w:r>
      <w:r w:rsidRPr="004878D8">
        <w:rPr>
          <w:spacing w:val="-10"/>
        </w:rPr>
        <w:t xml:space="preserve"> </w:t>
      </w:r>
      <w:r w:rsidRPr="004878D8">
        <w:t>has</w:t>
      </w:r>
      <w:r w:rsidRPr="004878D8">
        <w:rPr>
          <w:spacing w:val="-9"/>
        </w:rPr>
        <w:t xml:space="preserve"> </w:t>
      </w:r>
      <w:r w:rsidRPr="004878D8">
        <w:t>a</w:t>
      </w:r>
      <w:r w:rsidRPr="004878D8">
        <w:rPr>
          <w:spacing w:val="-10"/>
        </w:rPr>
        <w:t xml:space="preserve"> </w:t>
      </w:r>
      <w:r w:rsidRPr="004878D8">
        <w:t>name defined</w:t>
      </w:r>
      <w:r w:rsidRPr="004878D8">
        <w:rPr>
          <w:spacing w:val="-4"/>
        </w:rPr>
        <w:t xml:space="preserve"> </w:t>
      </w:r>
      <w:r w:rsidRPr="004878D8">
        <w:t>by</w:t>
      </w:r>
      <w:r w:rsidRPr="004878D8">
        <w:rPr>
          <w:spacing w:val="-5"/>
        </w:rPr>
        <w:t xml:space="preserve"> </w:t>
      </w:r>
      <w:r w:rsidRPr="004878D8">
        <w:t>ASC</w:t>
      </w:r>
      <w:r w:rsidRPr="004878D8">
        <w:rPr>
          <w:spacing w:val="-1"/>
        </w:rPr>
        <w:t xml:space="preserve"> </w:t>
      </w:r>
      <w:r w:rsidRPr="004878D8">
        <w:t>X12,</w:t>
      </w:r>
      <w:r w:rsidRPr="004878D8">
        <w:rPr>
          <w:spacing w:val="-4"/>
        </w:rPr>
        <w:t xml:space="preserve"> </w:t>
      </w:r>
      <w:r w:rsidRPr="004878D8">
        <w:t>which</w:t>
      </w:r>
      <w:r w:rsidRPr="004878D8">
        <w:rPr>
          <w:spacing w:val="-2"/>
        </w:rPr>
        <w:t xml:space="preserve"> </w:t>
      </w:r>
      <w:r w:rsidRPr="004878D8">
        <w:t>is</w:t>
      </w:r>
      <w:r w:rsidRPr="004878D8">
        <w:rPr>
          <w:spacing w:val="-2"/>
        </w:rPr>
        <w:t xml:space="preserve"> </w:t>
      </w:r>
      <w:r w:rsidRPr="004878D8">
        <w:t>usually</w:t>
      </w:r>
      <w:r w:rsidRPr="004878D8">
        <w:rPr>
          <w:spacing w:val="-5"/>
        </w:rPr>
        <w:t xml:space="preserve"> </w:t>
      </w:r>
      <w:r w:rsidRPr="004878D8">
        <w:t>a</w:t>
      </w:r>
      <w:r w:rsidRPr="004878D8">
        <w:rPr>
          <w:spacing w:val="-2"/>
        </w:rPr>
        <w:t xml:space="preserve"> </w:t>
      </w:r>
      <w:r w:rsidRPr="004878D8">
        <w:t>three-digit</w:t>
      </w:r>
      <w:r w:rsidRPr="004878D8">
        <w:rPr>
          <w:spacing w:val="-4"/>
        </w:rPr>
        <w:t xml:space="preserve"> </w:t>
      </w:r>
      <w:r w:rsidRPr="004878D8">
        <w:t>number.</w:t>
      </w:r>
      <w:r w:rsidRPr="004878D8">
        <w:rPr>
          <w:spacing w:val="40"/>
        </w:rPr>
        <w:t xml:space="preserve"> </w:t>
      </w:r>
      <w:r w:rsidRPr="004878D8">
        <w:t>RHS</w:t>
      </w:r>
      <w:r w:rsidRPr="004878D8">
        <w:rPr>
          <w:spacing w:val="-5"/>
        </w:rPr>
        <w:t xml:space="preserve"> </w:t>
      </w:r>
      <w:r w:rsidRPr="004878D8">
        <w:t>is</w:t>
      </w:r>
      <w:r w:rsidRPr="004878D8">
        <w:rPr>
          <w:spacing w:val="-2"/>
        </w:rPr>
        <w:t xml:space="preserve"> </w:t>
      </w:r>
      <w:r w:rsidRPr="004878D8">
        <w:t>initially</w:t>
      </w:r>
      <w:r w:rsidRPr="004878D8">
        <w:rPr>
          <w:spacing w:val="-8"/>
        </w:rPr>
        <w:t xml:space="preserve"> </w:t>
      </w:r>
      <w:r w:rsidRPr="004878D8">
        <w:t>going</w:t>
      </w:r>
      <w:r w:rsidRPr="004878D8">
        <w:rPr>
          <w:spacing w:val="-4"/>
        </w:rPr>
        <w:t xml:space="preserve"> </w:t>
      </w:r>
      <w:r w:rsidRPr="004878D8">
        <w:t>to</w:t>
      </w:r>
      <w:r w:rsidRPr="004878D8">
        <w:rPr>
          <w:spacing w:val="-2"/>
        </w:rPr>
        <w:t xml:space="preserve"> </w:t>
      </w:r>
      <w:r w:rsidRPr="004878D8">
        <w:t>trade</w:t>
      </w:r>
      <w:r w:rsidRPr="004878D8">
        <w:rPr>
          <w:spacing w:val="-4"/>
        </w:rPr>
        <w:t xml:space="preserve"> </w:t>
      </w:r>
      <w:r w:rsidRPr="004878D8">
        <w:t>the</w:t>
      </w:r>
      <w:r w:rsidRPr="004878D8">
        <w:rPr>
          <w:spacing w:val="-4"/>
        </w:rPr>
        <w:t xml:space="preserve"> </w:t>
      </w:r>
      <w:r w:rsidRPr="004878D8">
        <w:t>following three transaction sets:</w:t>
      </w:r>
    </w:p>
    <w:p w14:paraId="1F6CDEEB" w14:textId="77777777" w:rsidR="00307464" w:rsidRPr="004878D8" w:rsidRDefault="00307464" w:rsidP="00206B44">
      <w:pPr>
        <w:pStyle w:val="ListParagraph"/>
        <w:widowControl w:val="0"/>
        <w:numPr>
          <w:ilvl w:val="0"/>
          <w:numId w:val="3"/>
        </w:numPr>
        <w:tabs>
          <w:tab w:val="left" w:pos="1079"/>
        </w:tabs>
        <w:autoSpaceDE w:val="0"/>
        <w:autoSpaceDN w:val="0"/>
        <w:spacing w:after="0" w:line="215" w:lineRule="exact"/>
        <w:ind w:hanging="359"/>
        <w:contextualSpacing w:val="0"/>
        <w:rPr>
          <w:rFonts w:ascii="Arial" w:hAnsi="Arial" w:cs="Arial"/>
          <w:sz w:val="20"/>
        </w:rPr>
      </w:pPr>
      <w:r w:rsidRPr="004878D8">
        <w:rPr>
          <w:rFonts w:ascii="Arial" w:hAnsi="Arial" w:cs="Arial"/>
          <w:spacing w:val="-2"/>
          <w:sz w:val="20"/>
        </w:rPr>
        <w:t>Transaction</w:t>
      </w:r>
      <w:r w:rsidRPr="004878D8">
        <w:rPr>
          <w:rFonts w:ascii="Arial" w:hAnsi="Arial" w:cs="Arial"/>
          <w:spacing w:val="-9"/>
          <w:sz w:val="20"/>
        </w:rPr>
        <w:t xml:space="preserve"> </w:t>
      </w:r>
      <w:r w:rsidRPr="004878D8">
        <w:rPr>
          <w:rFonts w:ascii="Arial" w:hAnsi="Arial" w:cs="Arial"/>
          <w:spacing w:val="-2"/>
          <w:sz w:val="20"/>
        </w:rPr>
        <w:t>Set</w:t>
      </w:r>
      <w:r w:rsidRPr="004878D8">
        <w:rPr>
          <w:rFonts w:ascii="Arial" w:hAnsi="Arial" w:cs="Arial"/>
          <w:spacing w:val="-8"/>
          <w:sz w:val="20"/>
        </w:rPr>
        <w:t xml:space="preserve"> </w:t>
      </w:r>
      <w:r w:rsidRPr="004878D8">
        <w:rPr>
          <w:rFonts w:ascii="Arial" w:hAnsi="Arial" w:cs="Arial"/>
          <w:spacing w:val="-2"/>
          <w:sz w:val="20"/>
        </w:rPr>
        <w:t>203, Secondary</w:t>
      </w:r>
      <w:r w:rsidRPr="004878D8">
        <w:rPr>
          <w:rFonts w:ascii="Arial" w:hAnsi="Arial" w:cs="Arial"/>
          <w:spacing w:val="-9"/>
          <w:sz w:val="20"/>
        </w:rPr>
        <w:t xml:space="preserve"> </w:t>
      </w:r>
      <w:r w:rsidRPr="004878D8">
        <w:rPr>
          <w:rFonts w:ascii="Arial" w:hAnsi="Arial" w:cs="Arial"/>
          <w:spacing w:val="-2"/>
          <w:sz w:val="20"/>
        </w:rPr>
        <w:t>Mortgage</w:t>
      </w:r>
      <w:r w:rsidRPr="004878D8">
        <w:rPr>
          <w:rFonts w:ascii="Arial" w:hAnsi="Arial" w:cs="Arial"/>
          <w:spacing w:val="-3"/>
          <w:sz w:val="20"/>
        </w:rPr>
        <w:t xml:space="preserve"> </w:t>
      </w:r>
      <w:r w:rsidRPr="004878D8">
        <w:rPr>
          <w:rFonts w:ascii="Arial" w:hAnsi="Arial" w:cs="Arial"/>
          <w:spacing w:val="-2"/>
          <w:sz w:val="20"/>
        </w:rPr>
        <w:t>Market</w:t>
      </w:r>
      <w:r w:rsidRPr="004878D8">
        <w:rPr>
          <w:rFonts w:ascii="Arial" w:hAnsi="Arial" w:cs="Arial"/>
          <w:spacing w:val="-8"/>
          <w:sz w:val="20"/>
        </w:rPr>
        <w:t xml:space="preserve"> </w:t>
      </w:r>
      <w:r w:rsidRPr="004878D8">
        <w:rPr>
          <w:rFonts w:ascii="Arial" w:hAnsi="Arial" w:cs="Arial"/>
          <w:spacing w:val="-2"/>
          <w:sz w:val="20"/>
        </w:rPr>
        <w:t>Investor</w:t>
      </w:r>
      <w:r w:rsidRPr="004878D8">
        <w:rPr>
          <w:rFonts w:ascii="Arial" w:hAnsi="Arial" w:cs="Arial"/>
          <w:spacing w:val="-4"/>
          <w:sz w:val="20"/>
        </w:rPr>
        <w:t xml:space="preserve"> </w:t>
      </w:r>
      <w:r w:rsidRPr="004878D8">
        <w:rPr>
          <w:rFonts w:ascii="Arial" w:hAnsi="Arial" w:cs="Arial"/>
          <w:spacing w:val="-2"/>
          <w:sz w:val="20"/>
        </w:rPr>
        <w:t>Report</w:t>
      </w:r>
      <w:r w:rsidRPr="004878D8">
        <w:rPr>
          <w:rFonts w:ascii="Arial" w:hAnsi="Arial" w:cs="Arial"/>
          <w:spacing w:val="-8"/>
          <w:sz w:val="20"/>
        </w:rPr>
        <w:t xml:space="preserve"> </w:t>
      </w:r>
      <w:r w:rsidRPr="004878D8">
        <w:rPr>
          <w:rFonts w:ascii="Arial" w:hAnsi="Arial" w:cs="Arial"/>
          <w:spacing w:val="-2"/>
          <w:sz w:val="20"/>
        </w:rPr>
        <w:t>(Monthly</w:t>
      </w:r>
      <w:r w:rsidRPr="004878D8">
        <w:rPr>
          <w:rFonts w:ascii="Arial" w:hAnsi="Arial" w:cs="Arial"/>
          <w:spacing w:val="-6"/>
          <w:sz w:val="20"/>
        </w:rPr>
        <w:t xml:space="preserve"> </w:t>
      </w:r>
      <w:r w:rsidRPr="004878D8">
        <w:rPr>
          <w:rFonts w:ascii="Arial" w:hAnsi="Arial" w:cs="Arial"/>
          <w:spacing w:val="-2"/>
          <w:sz w:val="20"/>
        </w:rPr>
        <w:t>Portfolio</w:t>
      </w:r>
      <w:r w:rsidRPr="004878D8">
        <w:rPr>
          <w:rFonts w:ascii="Arial" w:hAnsi="Arial" w:cs="Arial"/>
          <w:spacing w:val="-10"/>
          <w:sz w:val="20"/>
        </w:rPr>
        <w:t xml:space="preserve"> </w:t>
      </w:r>
      <w:r w:rsidRPr="004878D8">
        <w:rPr>
          <w:rFonts w:ascii="Arial" w:hAnsi="Arial" w:cs="Arial"/>
          <w:spacing w:val="-2"/>
          <w:sz w:val="20"/>
        </w:rPr>
        <w:t>Report),</w:t>
      </w:r>
    </w:p>
    <w:p w14:paraId="2EB09E2F" w14:textId="77777777" w:rsidR="00307464" w:rsidRPr="004878D8" w:rsidRDefault="00307464" w:rsidP="00206B44">
      <w:pPr>
        <w:pStyle w:val="ListParagraph"/>
        <w:widowControl w:val="0"/>
        <w:numPr>
          <w:ilvl w:val="0"/>
          <w:numId w:val="3"/>
        </w:numPr>
        <w:tabs>
          <w:tab w:val="left" w:pos="1079"/>
        </w:tabs>
        <w:autoSpaceDE w:val="0"/>
        <w:autoSpaceDN w:val="0"/>
        <w:spacing w:after="0" w:line="244" w:lineRule="exact"/>
        <w:ind w:hanging="359"/>
        <w:contextualSpacing w:val="0"/>
        <w:rPr>
          <w:rFonts w:ascii="Arial" w:hAnsi="Arial" w:cs="Arial"/>
          <w:sz w:val="20"/>
        </w:rPr>
      </w:pPr>
      <w:r w:rsidRPr="004878D8">
        <w:rPr>
          <w:rFonts w:ascii="Arial" w:hAnsi="Arial" w:cs="Arial"/>
          <w:spacing w:val="-2"/>
          <w:sz w:val="20"/>
        </w:rPr>
        <w:t>Transaction</w:t>
      </w:r>
      <w:r w:rsidRPr="004878D8">
        <w:rPr>
          <w:rFonts w:ascii="Arial" w:hAnsi="Arial" w:cs="Arial"/>
          <w:spacing w:val="-6"/>
          <w:sz w:val="20"/>
        </w:rPr>
        <w:t xml:space="preserve"> </w:t>
      </w:r>
      <w:r w:rsidRPr="004878D8">
        <w:rPr>
          <w:rFonts w:ascii="Arial" w:hAnsi="Arial" w:cs="Arial"/>
          <w:spacing w:val="-2"/>
          <w:sz w:val="20"/>
        </w:rPr>
        <w:t>Set</w:t>
      </w:r>
      <w:r w:rsidRPr="004878D8">
        <w:rPr>
          <w:rFonts w:ascii="Arial" w:hAnsi="Arial" w:cs="Arial"/>
          <w:spacing w:val="-6"/>
          <w:sz w:val="20"/>
        </w:rPr>
        <w:t xml:space="preserve"> </w:t>
      </w:r>
      <w:r w:rsidRPr="004878D8">
        <w:rPr>
          <w:rFonts w:ascii="Arial" w:hAnsi="Arial" w:cs="Arial"/>
          <w:spacing w:val="-2"/>
          <w:sz w:val="20"/>
        </w:rPr>
        <w:t>264,</w:t>
      </w:r>
      <w:r w:rsidRPr="004878D8">
        <w:rPr>
          <w:rFonts w:ascii="Arial" w:hAnsi="Arial" w:cs="Arial"/>
          <w:spacing w:val="-3"/>
          <w:sz w:val="20"/>
        </w:rPr>
        <w:t xml:space="preserve"> </w:t>
      </w:r>
      <w:r w:rsidRPr="004878D8">
        <w:rPr>
          <w:rFonts w:ascii="Arial" w:hAnsi="Arial" w:cs="Arial"/>
          <w:spacing w:val="-2"/>
          <w:sz w:val="20"/>
        </w:rPr>
        <w:t>Mortgage</w:t>
      </w:r>
      <w:r w:rsidRPr="004878D8">
        <w:rPr>
          <w:rFonts w:ascii="Arial" w:hAnsi="Arial" w:cs="Arial"/>
          <w:spacing w:val="-6"/>
          <w:sz w:val="20"/>
        </w:rPr>
        <w:t xml:space="preserve"> </w:t>
      </w:r>
      <w:r w:rsidRPr="004878D8">
        <w:rPr>
          <w:rFonts w:ascii="Arial" w:hAnsi="Arial" w:cs="Arial"/>
          <w:spacing w:val="-2"/>
          <w:sz w:val="20"/>
        </w:rPr>
        <w:t>Loan</w:t>
      </w:r>
      <w:r w:rsidRPr="004878D8">
        <w:rPr>
          <w:rFonts w:ascii="Arial" w:hAnsi="Arial" w:cs="Arial"/>
          <w:spacing w:val="-6"/>
          <w:sz w:val="20"/>
        </w:rPr>
        <w:t xml:space="preserve"> </w:t>
      </w:r>
      <w:r w:rsidRPr="004878D8">
        <w:rPr>
          <w:rFonts w:ascii="Arial" w:hAnsi="Arial" w:cs="Arial"/>
          <w:spacing w:val="-2"/>
          <w:sz w:val="20"/>
        </w:rPr>
        <w:t>Default</w:t>
      </w:r>
      <w:r w:rsidRPr="004878D8">
        <w:rPr>
          <w:rFonts w:ascii="Arial" w:hAnsi="Arial" w:cs="Arial"/>
          <w:spacing w:val="-5"/>
          <w:sz w:val="20"/>
        </w:rPr>
        <w:t xml:space="preserve"> </w:t>
      </w:r>
      <w:r w:rsidRPr="004878D8">
        <w:rPr>
          <w:rFonts w:ascii="Arial" w:hAnsi="Arial" w:cs="Arial"/>
          <w:spacing w:val="-2"/>
          <w:sz w:val="20"/>
        </w:rPr>
        <w:t>Status</w:t>
      </w:r>
      <w:r w:rsidRPr="004878D8">
        <w:rPr>
          <w:rFonts w:ascii="Arial" w:hAnsi="Arial" w:cs="Arial"/>
          <w:spacing w:val="-5"/>
          <w:sz w:val="20"/>
        </w:rPr>
        <w:t xml:space="preserve"> </w:t>
      </w:r>
      <w:r w:rsidRPr="004878D8">
        <w:rPr>
          <w:rFonts w:ascii="Arial" w:hAnsi="Arial" w:cs="Arial"/>
          <w:spacing w:val="-2"/>
          <w:sz w:val="20"/>
        </w:rPr>
        <w:t>(Monthly</w:t>
      </w:r>
      <w:r w:rsidRPr="004878D8">
        <w:rPr>
          <w:rFonts w:ascii="Arial" w:hAnsi="Arial" w:cs="Arial"/>
          <w:spacing w:val="-7"/>
          <w:sz w:val="20"/>
        </w:rPr>
        <w:t xml:space="preserve"> </w:t>
      </w:r>
      <w:r w:rsidRPr="004878D8">
        <w:rPr>
          <w:rFonts w:ascii="Arial" w:hAnsi="Arial" w:cs="Arial"/>
          <w:spacing w:val="-2"/>
          <w:sz w:val="20"/>
        </w:rPr>
        <w:t>Default</w:t>
      </w:r>
      <w:r w:rsidRPr="004878D8">
        <w:rPr>
          <w:rFonts w:ascii="Arial" w:hAnsi="Arial" w:cs="Arial"/>
          <w:spacing w:val="-3"/>
          <w:sz w:val="20"/>
        </w:rPr>
        <w:t xml:space="preserve"> </w:t>
      </w:r>
      <w:r w:rsidRPr="004878D8">
        <w:rPr>
          <w:rFonts w:ascii="Arial" w:hAnsi="Arial" w:cs="Arial"/>
          <w:spacing w:val="-2"/>
          <w:sz w:val="20"/>
        </w:rPr>
        <w:t>Status</w:t>
      </w:r>
      <w:r w:rsidRPr="004878D8">
        <w:rPr>
          <w:rFonts w:ascii="Arial" w:hAnsi="Arial" w:cs="Arial"/>
          <w:spacing w:val="-5"/>
          <w:sz w:val="20"/>
        </w:rPr>
        <w:t xml:space="preserve"> </w:t>
      </w:r>
      <w:r w:rsidRPr="004878D8">
        <w:rPr>
          <w:rFonts w:ascii="Arial" w:hAnsi="Arial" w:cs="Arial"/>
          <w:spacing w:val="-2"/>
          <w:sz w:val="20"/>
        </w:rPr>
        <w:t>Report),</w:t>
      </w:r>
      <w:r w:rsidRPr="004878D8">
        <w:rPr>
          <w:rFonts w:ascii="Arial" w:hAnsi="Arial" w:cs="Arial"/>
          <w:spacing w:val="-6"/>
          <w:sz w:val="20"/>
        </w:rPr>
        <w:t xml:space="preserve"> </w:t>
      </w:r>
      <w:r w:rsidRPr="004878D8">
        <w:rPr>
          <w:rFonts w:ascii="Arial" w:hAnsi="Arial" w:cs="Arial"/>
          <w:spacing w:val="-5"/>
          <w:sz w:val="20"/>
        </w:rPr>
        <w:t>and</w:t>
      </w:r>
    </w:p>
    <w:p w14:paraId="48B14F7C" w14:textId="77777777" w:rsidR="00307464" w:rsidRPr="004878D8" w:rsidRDefault="00307464" w:rsidP="00206B44">
      <w:pPr>
        <w:pStyle w:val="ListParagraph"/>
        <w:widowControl w:val="0"/>
        <w:numPr>
          <w:ilvl w:val="0"/>
          <w:numId w:val="3"/>
        </w:numPr>
        <w:tabs>
          <w:tab w:val="left" w:pos="1079"/>
        </w:tabs>
        <w:autoSpaceDE w:val="0"/>
        <w:autoSpaceDN w:val="0"/>
        <w:spacing w:before="4" w:after="0" w:line="240" w:lineRule="auto"/>
        <w:ind w:hanging="359"/>
        <w:contextualSpacing w:val="0"/>
        <w:rPr>
          <w:rFonts w:ascii="Arial" w:hAnsi="Arial" w:cs="Arial"/>
          <w:sz w:val="20"/>
        </w:rPr>
      </w:pPr>
      <w:r w:rsidRPr="004878D8">
        <w:rPr>
          <w:rFonts w:ascii="Arial" w:hAnsi="Arial" w:cs="Arial"/>
          <w:spacing w:val="-2"/>
          <w:sz w:val="20"/>
        </w:rPr>
        <w:t>Transaction</w:t>
      </w:r>
      <w:r w:rsidRPr="004878D8">
        <w:rPr>
          <w:rFonts w:ascii="Arial" w:hAnsi="Arial" w:cs="Arial"/>
          <w:spacing w:val="-9"/>
          <w:sz w:val="20"/>
        </w:rPr>
        <w:t xml:space="preserve"> </w:t>
      </w:r>
      <w:r w:rsidRPr="004878D8">
        <w:rPr>
          <w:rFonts w:ascii="Arial" w:hAnsi="Arial" w:cs="Arial"/>
          <w:spacing w:val="-2"/>
          <w:sz w:val="20"/>
        </w:rPr>
        <w:t>Set</w:t>
      </w:r>
      <w:r w:rsidRPr="004878D8">
        <w:rPr>
          <w:rFonts w:ascii="Arial" w:hAnsi="Arial" w:cs="Arial"/>
          <w:spacing w:val="-9"/>
          <w:sz w:val="20"/>
        </w:rPr>
        <w:t xml:space="preserve"> </w:t>
      </w:r>
      <w:r w:rsidRPr="004878D8">
        <w:rPr>
          <w:rFonts w:ascii="Arial" w:hAnsi="Arial" w:cs="Arial"/>
          <w:spacing w:val="-2"/>
          <w:sz w:val="20"/>
        </w:rPr>
        <w:t>997,</w:t>
      </w:r>
      <w:r w:rsidRPr="004878D8">
        <w:rPr>
          <w:rFonts w:ascii="Arial" w:hAnsi="Arial" w:cs="Arial"/>
          <w:spacing w:val="-6"/>
          <w:sz w:val="20"/>
        </w:rPr>
        <w:t xml:space="preserve"> </w:t>
      </w:r>
      <w:r w:rsidRPr="004878D8">
        <w:rPr>
          <w:rFonts w:ascii="Arial" w:hAnsi="Arial" w:cs="Arial"/>
          <w:spacing w:val="-2"/>
          <w:sz w:val="20"/>
        </w:rPr>
        <w:t>Functional</w:t>
      </w:r>
      <w:r w:rsidRPr="004878D8">
        <w:rPr>
          <w:rFonts w:ascii="Arial" w:hAnsi="Arial" w:cs="Arial"/>
          <w:spacing w:val="-10"/>
          <w:sz w:val="20"/>
        </w:rPr>
        <w:t xml:space="preserve"> </w:t>
      </w:r>
      <w:r w:rsidRPr="004878D8">
        <w:rPr>
          <w:rFonts w:ascii="Arial" w:hAnsi="Arial" w:cs="Arial"/>
          <w:spacing w:val="-2"/>
          <w:sz w:val="20"/>
        </w:rPr>
        <w:t>Acknowledgment.</w:t>
      </w:r>
    </w:p>
    <w:p w14:paraId="55431CCA" w14:textId="77777777" w:rsidR="00307464" w:rsidRPr="004878D8" w:rsidRDefault="00307464" w:rsidP="00206B44">
      <w:pPr>
        <w:pStyle w:val="BodyText"/>
        <w:spacing w:before="222"/>
        <w:ind w:left="360" w:right="1230"/>
      </w:pPr>
      <w:r w:rsidRPr="004878D8">
        <w:lastRenderedPageBreak/>
        <w:t>These</w:t>
      </w:r>
      <w:r w:rsidRPr="004878D8">
        <w:rPr>
          <w:spacing w:val="-14"/>
        </w:rPr>
        <w:t xml:space="preserve"> </w:t>
      </w:r>
      <w:r w:rsidRPr="004878D8">
        <w:t>transaction</w:t>
      </w:r>
      <w:r w:rsidRPr="004878D8">
        <w:rPr>
          <w:spacing w:val="-12"/>
        </w:rPr>
        <w:t xml:space="preserve"> </w:t>
      </w:r>
      <w:r w:rsidRPr="004878D8">
        <w:t>sets</w:t>
      </w:r>
      <w:r w:rsidRPr="004878D8">
        <w:rPr>
          <w:spacing w:val="-13"/>
        </w:rPr>
        <w:t xml:space="preserve"> </w:t>
      </w:r>
      <w:r w:rsidRPr="004878D8">
        <w:t>are</w:t>
      </w:r>
      <w:r w:rsidRPr="004878D8">
        <w:rPr>
          <w:spacing w:val="-14"/>
        </w:rPr>
        <w:t xml:space="preserve"> </w:t>
      </w:r>
      <w:r w:rsidRPr="004878D8">
        <w:t>further</w:t>
      </w:r>
      <w:r w:rsidRPr="004878D8">
        <w:rPr>
          <w:spacing w:val="-11"/>
        </w:rPr>
        <w:t xml:space="preserve"> </w:t>
      </w:r>
      <w:r w:rsidRPr="004878D8">
        <w:t>explained</w:t>
      </w:r>
      <w:r w:rsidRPr="004878D8">
        <w:rPr>
          <w:spacing w:val="-12"/>
        </w:rPr>
        <w:t xml:space="preserve"> </w:t>
      </w:r>
      <w:r w:rsidRPr="004878D8">
        <w:t>in</w:t>
      </w:r>
      <w:r w:rsidRPr="004878D8">
        <w:rPr>
          <w:spacing w:val="-12"/>
        </w:rPr>
        <w:t xml:space="preserve"> </w:t>
      </w:r>
      <w:r w:rsidRPr="004878D8">
        <w:t>Part</w:t>
      </w:r>
      <w:r w:rsidRPr="004878D8">
        <w:rPr>
          <w:spacing w:val="-12"/>
        </w:rPr>
        <w:t xml:space="preserve"> </w:t>
      </w:r>
      <w:r w:rsidRPr="004878D8">
        <w:t>6,</w:t>
      </w:r>
      <w:r w:rsidRPr="004878D8">
        <w:rPr>
          <w:spacing w:val="-14"/>
        </w:rPr>
        <w:t xml:space="preserve"> </w:t>
      </w:r>
      <w:r w:rsidRPr="004878D8">
        <w:t>RHS</w:t>
      </w:r>
      <w:r w:rsidRPr="004878D8">
        <w:rPr>
          <w:spacing w:val="-13"/>
        </w:rPr>
        <w:t xml:space="preserve"> </w:t>
      </w:r>
      <w:r w:rsidRPr="004878D8">
        <w:t>ESR</w:t>
      </w:r>
      <w:r w:rsidRPr="004878D8">
        <w:rPr>
          <w:spacing w:val="-12"/>
        </w:rPr>
        <w:t xml:space="preserve"> </w:t>
      </w:r>
      <w:r w:rsidRPr="004878D8">
        <w:t>Business</w:t>
      </w:r>
      <w:r w:rsidRPr="004878D8">
        <w:rPr>
          <w:spacing w:val="-10"/>
        </w:rPr>
        <w:t xml:space="preserve"> </w:t>
      </w:r>
      <w:r w:rsidRPr="004878D8">
        <w:t>Documents,</w:t>
      </w:r>
      <w:r w:rsidRPr="004878D8">
        <w:rPr>
          <w:spacing w:val="-14"/>
        </w:rPr>
        <w:t xml:space="preserve"> </w:t>
      </w:r>
      <w:r w:rsidRPr="004878D8">
        <w:t>and</w:t>
      </w:r>
      <w:r w:rsidRPr="004878D8">
        <w:rPr>
          <w:spacing w:val="-12"/>
        </w:rPr>
        <w:t xml:space="preserve"> </w:t>
      </w:r>
      <w:r w:rsidRPr="004878D8">
        <w:t>Appendix</w:t>
      </w:r>
      <w:r w:rsidRPr="004878D8">
        <w:rPr>
          <w:spacing w:val="-13"/>
        </w:rPr>
        <w:t xml:space="preserve"> </w:t>
      </w:r>
      <w:r w:rsidRPr="004878D8">
        <w:t>D, Adjunct Transaction Set.</w:t>
      </w:r>
    </w:p>
    <w:p w14:paraId="0AB45BEF" w14:textId="77777777" w:rsidR="00307464" w:rsidRPr="004878D8" w:rsidRDefault="00307464" w:rsidP="00206B44">
      <w:pPr>
        <w:pStyle w:val="BodyText"/>
        <w:spacing w:before="2"/>
      </w:pPr>
    </w:p>
    <w:p w14:paraId="44379E8A" w14:textId="77777777" w:rsidR="00307464" w:rsidRPr="004878D8" w:rsidRDefault="00307464" w:rsidP="00206B44">
      <w:pPr>
        <w:pStyle w:val="BodyText"/>
        <w:ind w:left="360" w:right="1466"/>
      </w:pPr>
      <w:r w:rsidRPr="004878D8">
        <w:t>As a</w:t>
      </w:r>
      <w:r w:rsidRPr="004878D8">
        <w:rPr>
          <w:spacing w:val="-3"/>
        </w:rPr>
        <w:t xml:space="preserve"> </w:t>
      </w:r>
      <w:r w:rsidRPr="004878D8">
        <w:t>trading</w:t>
      </w:r>
      <w:r w:rsidRPr="004878D8">
        <w:rPr>
          <w:spacing w:val="-1"/>
        </w:rPr>
        <w:t xml:space="preserve"> </w:t>
      </w:r>
      <w:r w:rsidRPr="004878D8">
        <w:t>partner with</w:t>
      </w:r>
      <w:r w:rsidRPr="004878D8">
        <w:rPr>
          <w:spacing w:val="-1"/>
        </w:rPr>
        <w:t xml:space="preserve"> </w:t>
      </w:r>
      <w:r w:rsidRPr="004878D8">
        <w:t>RHS,</w:t>
      </w:r>
      <w:r w:rsidRPr="004878D8">
        <w:rPr>
          <w:spacing w:val="-1"/>
        </w:rPr>
        <w:t xml:space="preserve"> </w:t>
      </w:r>
      <w:r w:rsidRPr="004878D8">
        <w:t>you</w:t>
      </w:r>
      <w:r w:rsidRPr="004878D8">
        <w:rPr>
          <w:spacing w:val="-1"/>
        </w:rPr>
        <w:t xml:space="preserve"> </w:t>
      </w:r>
      <w:r w:rsidRPr="004878D8">
        <w:t>must</w:t>
      </w:r>
      <w:r w:rsidRPr="004878D8">
        <w:rPr>
          <w:spacing w:val="-1"/>
        </w:rPr>
        <w:t xml:space="preserve"> </w:t>
      </w:r>
      <w:r w:rsidRPr="004878D8">
        <w:t>use</w:t>
      </w:r>
      <w:r w:rsidRPr="004878D8">
        <w:rPr>
          <w:spacing w:val="-1"/>
        </w:rPr>
        <w:t xml:space="preserve"> </w:t>
      </w:r>
      <w:r w:rsidRPr="004878D8">
        <w:t>EDI</w:t>
      </w:r>
      <w:r w:rsidRPr="004878D8">
        <w:rPr>
          <w:spacing w:val="-1"/>
        </w:rPr>
        <w:t xml:space="preserve"> </w:t>
      </w:r>
      <w:r w:rsidRPr="004878D8">
        <w:t>ANSI</w:t>
      </w:r>
      <w:r w:rsidRPr="004878D8">
        <w:rPr>
          <w:spacing w:val="-1"/>
        </w:rPr>
        <w:t xml:space="preserve"> </w:t>
      </w:r>
      <w:r w:rsidRPr="004878D8">
        <w:t>X12</w:t>
      </w:r>
      <w:r w:rsidRPr="004878D8">
        <w:rPr>
          <w:spacing w:val="-1"/>
        </w:rPr>
        <w:t xml:space="preserve"> </w:t>
      </w:r>
      <w:r w:rsidRPr="004878D8">
        <w:t>standard</w:t>
      </w:r>
      <w:r w:rsidRPr="004878D8">
        <w:rPr>
          <w:spacing w:val="-3"/>
        </w:rPr>
        <w:t xml:space="preserve"> </w:t>
      </w:r>
      <w:r w:rsidRPr="004878D8">
        <w:t>format</w:t>
      </w:r>
      <w:r w:rsidRPr="004878D8">
        <w:rPr>
          <w:spacing w:val="-1"/>
        </w:rPr>
        <w:t xml:space="preserve"> </w:t>
      </w:r>
      <w:r w:rsidRPr="004878D8">
        <w:t>for Rural</w:t>
      </w:r>
      <w:r w:rsidRPr="004878D8">
        <w:rPr>
          <w:spacing w:val="-4"/>
        </w:rPr>
        <w:t xml:space="preserve"> </w:t>
      </w:r>
      <w:r w:rsidRPr="004878D8">
        <w:t>Housing</w:t>
      </w:r>
      <w:r w:rsidRPr="004878D8">
        <w:rPr>
          <w:spacing w:val="-3"/>
        </w:rPr>
        <w:t xml:space="preserve"> </w:t>
      </w:r>
      <w:r w:rsidRPr="004878D8">
        <w:t>(RH) monthly</w:t>
      </w:r>
      <w:r w:rsidRPr="004878D8">
        <w:rPr>
          <w:spacing w:val="-14"/>
        </w:rPr>
        <w:t xml:space="preserve"> </w:t>
      </w:r>
      <w:r w:rsidRPr="004878D8">
        <w:t>portfolio</w:t>
      </w:r>
      <w:r w:rsidRPr="004878D8">
        <w:rPr>
          <w:spacing w:val="-14"/>
        </w:rPr>
        <w:t xml:space="preserve"> </w:t>
      </w:r>
      <w:r w:rsidRPr="004878D8">
        <w:t>reports</w:t>
      </w:r>
      <w:r w:rsidRPr="004878D8">
        <w:rPr>
          <w:spacing w:val="-14"/>
        </w:rPr>
        <w:t xml:space="preserve"> </w:t>
      </w:r>
      <w:r w:rsidRPr="004878D8">
        <w:t>and</w:t>
      </w:r>
      <w:r w:rsidRPr="004878D8">
        <w:rPr>
          <w:spacing w:val="-12"/>
        </w:rPr>
        <w:t xml:space="preserve"> </w:t>
      </w:r>
      <w:r w:rsidRPr="004878D8">
        <w:t>monthly</w:t>
      </w:r>
      <w:r w:rsidRPr="004878D8">
        <w:rPr>
          <w:spacing w:val="-14"/>
        </w:rPr>
        <w:t xml:space="preserve"> </w:t>
      </w:r>
      <w:r w:rsidRPr="004878D8">
        <w:t>default</w:t>
      </w:r>
      <w:r w:rsidRPr="004878D8">
        <w:rPr>
          <w:spacing w:val="-14"/>
        </w:rPr>
        <w:t xml:space="preserve"> </w:t>
      </w:r>
      <w:r w:rsidRPr="004878D8">
        <w:t>status</w:t>
      </w:r>
      <w:r w:rsidRPr="004878D8">
        <w:rPr>
          <w:spacing w:val="-13"/>
        </w:rPr>
        <w:t xml:space="preserve"> </w:t>
      </w:r>
      <w:r w:rsidRPr="004878D8">
        <w:t>reports.</w:t>
      </w:r>
      <w:r w:rsidRPr="004878D8">
        <w:rPr>
          <w:spacing w:val="24"/>
        </w:rPr>
        <w:t xml:space="preserve"> </w:t>
      </w:r>
      <w:r w:rsidRPr="004878D8">
        <w:t>With</w:t>
      </w:r>
      <w:r w:rsidRPr="004878D8">
        <w:rPr>
          <w:spacing w:val="-12"/>
        </w:rPr>
        <w:t xml:space="preserve"> </w:t>
      </w:r>
      <w:r w:rsidRPr="004878D8">
        <w:t>the</w:t>
      </w:r>
      <w:r w:rsidRPr="004878D8">
        <w:rPr>
          <w:spacing w:val="-14"/>
        </w:rPr>
        <w:t xml:space="preserve"> </w:t>
      </w:r>
      <w:r w:rsidRPr="004878D8">
        <w:t>implementation</w:t>
      </w:r>
      <w:r w:rsidRPr="004878D8">
        <w:rPr>
          <w:spacing w:val="-14"/>
        </w:rPr>
        <w:t xml:space="preserve"> </w:t>
      </w:r>
      <w:r w:rsidRPr="004878D8">
        <w:t>of</w:t>
      </w:r>
      <w:r w:rsidRPr="004878D8">
        <w:rPr>
          <w:spacing w:val="-12"/>
        </w:rPr>
        <w:t xml:space="preserve"> </w:t>
      </w:r>
      <w:r w:rsidRPr="004878D8">
        <w:t>Single</w:t>
      </w:r>
      <w:r w:rsidRPr="004878D8">
        <w:rPr>
          <w:spacing w:val="-14"/>
        </w:rPr>
        <w:t xml:space="preserve"> </w:t>
      </w:r>
      <w:r w:rsidRPr="004878D8">
        <w:t>Family Housing</w:t>
      </w:r>
      <w:r w:rsidRPr="004878D8">
        <w:rPr>
          <w:spacing w:val="-4"/>
        </w:rPr>
        <w:t xml:space="preserve"> </w:t>
      </w:r>
      <w:r w:rsidRPr="004878D8">
        <w:t>electronic</w:t>
      </w:r>
      <w:r w:rsidRPr="004878D8">
        <w:rPr>
          <w:spacing w:val="-3"/>
        </w:rPr>
        <w:t xml:space="preserve"> </w:t>
      </w:r>
      <w:r w:rsidRPr="004878D8">
        <w:t>reporting,</w:t>
      </w:r>
      <w:r w:rsidRPr="004878D8">
        <w:rPr>
          <w:spacing w:val="-4"/>
        </w:rPr>
        <w:t xml:space="preserve"> </w:t>
      </w:r>
      <w:r w:rsidRPr="004878D8">
        <w:t>RHS</w:t>
      </w:r>
      <w:r w:rsidRPr="004878D8">
        <w:rPr>
          <w:spacing w:val="-3"/>
        </w:rPr>
        <w:t xml:space="preserve"> </w:t>
      </w:r>
      <w:r w:rsidRPr="004878D8">
        <w:t>will</w:t>
      </w:r>
      <w:r w:rsidRPr="004878D8">
        <w:rPr>
          <w:spacing w:val="-3"/>
        </w:rPr>
        <w:t xml:space="preserve"> </w:t>
      </w:r>
      <w:r w:rsidRPr="004878D8">
        <w:t>be</w:t>
      </w:r>
      <w:r w:rsidRPr="004878D8">
        <w:rPr>
          <w:spacing w:val="-1"/>
        </w:rPr>
        <w:t xml:space="preserve"> </w:t>
      </w:r>
      <w:r w:rsidRPr="004878D8">
        <w:t>modifying</w:t>
      </w:r>
      <w:r w:rsidRPr="004878D8">
        <w:rPr>
          <w:spacing w:val="-1"/>
        </w:rPr>
        <w:t xml:space="preserve"> </w:t>
      </w:r>
      <w:r w:rsidRPr="004878D8">
        <w:t>the reporting</w:t>
      </w:r>
      <w:r w:rsidRPr="004878D8">
        <w:rPr>
          <w:spacing w:val="-4"/>
        </w:rPr>
        <w:t xml:space="preserve"> </w:t>
      </w:r>
      <w:r w:rsidRPr="004878D8">
        <w:t>policy</w:t>
      </w:r>
      <w:r w:rsidRPr="004878D8">
        <w:rPr>
          <w:spacing w:val="-5"/>
        </w:rPr>
        <w:t xml:space="preserve"> </w:t>
      </w:r>
      <w:r w:rsidRPr="004878D8">
        <w:t>to</w:t>
      </w:r>
      <w:r w:rsidRPr="004878D8">
        <w:rPr>
          <w:spacing w:val="-1"/>
        </w:rPr>
        <w:t xml:space="preserve"> </w:t>
      </w:r>
      <w:r w:rsidRPr="004878D8">
        <w:t>require</w:t>
      </w:r>
      <w:r w:rsidRPr="004878D8">
        <w:rPr>
          <w:spacing w:val="-1"/>
        </w:rPr>
        <w:t xml:space="preserve"> </w:t>
      </w:r>
      <w:r w:rsidRPr="004878D8">
        <w:t>an</w:t>
      </w:r>
      <w:r w:rsidRPr="004878D8">
        <w:rPr>
          <w:spacing w:val="-4"/>
        </w:rPr>
        <w:t xml:space="preserve"> </w:t>
      </w:r>
      <w:r w:rsidRPr="004878D8">
        <w:t>RH monthly portfolio</w:t>
      </w:r>
      <w:r w:rsidRPr="004878D8">
        <w:rPr>
          <w:spacing w:val="-1"/>
        </w:rPr>
        <w:t xml:space="preserve"> </w:t>
      </w:r>
      <w:r w:rsidRPr="004878D8">
        <w:t>report</w:t>
      </w:r>
      <w:r w:rsidRPr="004878D8">
        <w:rPr>
          <w:spacing w:val="-1"/>
        </w:rPr>
        <w:t xml:space="preserve"> </w:t>
      </w:r>
      <w:r w:rsidRPr="004878D8">
        <w:t>for all</w:t>
      </w:r>
      <w:r w:rsidRPr="004878D8">
        <w:rPr>
          <w:spacing w:val="-2"/>
        </w:rPr>
        <w:t xml:space="preserve"> </w:t>
      </w:r>
      <w:r w:rsidRPr="004878D8">
        <w:t>loans and</w:t>
      </w:r>
      <w:r w:rsidRPr="004878D8">
        <w:rPr>
          <w:spacing w:val="-1"/>
        </w:rPr>
        <w:t xml:space="preserve"> </w:t>
      </w:r>
      <w:r w:rsidRPr="004878D8">
        <w:t>an</w:t>
      </w:r>
      <w:r w:rsidRPr="004878D8">
        <w:rPr>
          <w:spacing w:val="-1"/>
        </w:rPr>
        <w:t xml:space="preserve"> </w:t>
      </w:r>
      <w:r w:rsidRPr="004878D8">
        <w:t>RH monthly</w:t>
      </w:r>
      <w:r w:rsidRPr="004878D8">
        <w:rPr>
          <w:spacing w:val="-2"/>
        </w:rPr>
        <w:t xml:space="preserve"> </w:t>
      </w:r>
      <w:r w:rsidRPr="004878D8">
        <w:t>default</w:t>
      </w:r>
      <w:r w:rsidRPr="004878D8">
        <w:rPr>
          <w:spacing w:val="-1"/>
        </w:rPr>
        <w:t xml:space="preserve"> </w:t>
      </w:r>
      <w:r w:rsidRPr="004878D8">
        <w:t>status report</w:t>
      </w:r>
      <w:r w:rsidRPr="004878D8">
        <w:rPr>
          <w:spacing w:val="-1"/>
        </w:rPr>
        <w:t xml:space="preserve"> </w:t>
      </w:r>
      <w:r w:rsidRPr="004878D8">
        <w:t>for all</w:t>
      </w:r>
      <w:r w:rsidRPr="004878D8">
        <w:rPr>
          <w:spacing w:val="-2"/>
        </w:rPr>
        <w:t xml:space="preserve"> </w:t>
      </w:r>
      <w:r w:rsidRPr="004878D8">
        <w:t>delinquent</w:t>
      </w:r>
      <w:r w:rsidRPr="004878D8">
        <w:rPr>
          <w:spacing w:val="-3"/>
        </w:rPr>
        <w:t xml:space="preserve"> </w:t>
      </w:r>
      <w:r w:rsidRPr="004878D8">
        <w:t>loans.</w:t>
      </w:r>
    </w:p>
    <w:p w14:paraId="0F2EE784" w14:textId="77777777" w:rsidR="00806FB3" w:rsidRPr="004878D8" w:rsidRDefault="00806FB3" w:rsidP="00206B44">
      <w:pPr>
        <w:pStyle w:val="Heading2"/>
      </w:pPr>
      <w:bookmarkStart w:id="104" w:name="_Toc180067194"/>
      <w:r w:rsidRPr="004878D8">
        <w:t>SECURITY</w:t>
      </w:r>
      <w:bookmarkEnd w:id="104"/>
    </w:p>
    <w:p w14:paraId="15747DBC" w14:textId="77777777" w:rsidR="00806FB3" w:rsidRPr="004878D8" w:rsidRDefault="00806FB3" w:rsidP="00206B44">
      <w:pPr>
        <w:pStyle w:val="BodyText"/>
        <w:spacing w:before="232"/>
        <w:ind w:left="360" w:right="1466"/>
      </w:pPr>
      <w:r w:rsidRPr="004878D8">
        <w:t>RHS</w:t>
      </w:r>
      <w:r w:rsidRPr="004878D8">
        <w:rPr>
          <w:spacing w:val="-12"/>
        </w:rPr>
        <w:t xml:space="preserve"> </w:t>
      </w:r>
      <w:r w:rsidRPr="004878D8">
        <w:t>takes</w:t>
      </w:r>
      <w:r w:rsidRPr="004878D8">
        <w:rPr>
          <w:spacing w:val="-8"/>
        </w:rPr>
        <w:t xml:space="preserve"> </w:t>
      </w:r>
      <w:r w:rsidRPr="004878D8">
        <w:t>security</w:t>
      </w:r>
      <w:r w:rsidRPr="004878D8">
        <w:rPr>
          <w:spacing w:val="-12"/>
        </w:rPr>
        <w:t xml:space="preserve"> </w:t>
      </w:r>
      <w:r w:rsidRPr="004878D8">
        <w:t>very</w:t>
      </w:r>
      <w:r w:rsidRPr="004878D8">
        <w:rPr>
          <w:spacing w:val="-12"/>
        </w:rPr>
        <w:t xml:space="preserve"> </w:t>
      </w:r>
      <w:r w:rsidRPr="004878D8">
        <w:t>seriously</w:t>
      </w:r>
      <w:r w:rsidRPr="004878D8">
        <w:rPr>
          <w:spacing w:val="-8"/>
        </w:rPr>
        <w:t xml:space="preserve"> </w:t>
      </w:r>
      <w:r w:rsidRPr="004878D8">
        <w:t>due</w:t>
      </w:r>
      <w:r w:rsidRPr="004878D8">
        <w:rPr>
          <w:spacing w:val="-10"/>
        </w:rPr>
        <w:t xml:space="preserve"> </w:t>
      </w:r>
      <w:r w:rsidRPr="004878D8">
        <w:t>to</w:t>
      </w:r>
      <w:r w:rsidRPr="004878D8">
        <w:rPr>
          <w:spacing w:val="-11"/>
        </w:rPr>
        <w:t xml:space="preserve"> </w:t>
      </w:r>
      <w:r w:rsidRPr="004878D8">
        <w:t>the</w:t>
      </w:r>
      <w:r w:rsidRPr="004878D8">
        <w:rPr>
          <w:spacing w:val="-10"/>
        </w:rPr>
        <w:t xml:space="preserve"> </w:t>
      </w:r>
      <w:r w:rsidRPr="004878D8">
        <w:t>sensitivity</w:t>
      </w:r>
      <w:r w:rsidRPr="004878D8">
        <w:rPr>
          <w:spacing w:val="-8"/>
        </w:rPr>
        <w:t xml:space="preserve"> </w:t>
      </w:r>
      <w:r w:rsidRPr="004878D8">
        <w:t>of</w:t>
      </w:r>
      <w:r w:rsidRPr="004878D8">
        <w:rPr>
          <w:spacing w:val="-10"/>
        </w:rPr>
        <w:t xml:space="preserve"> </w:t>
      </w:r>
      <w:r w:rsidRPr="004878D8">
        <w:t>the</w:t>
      </w:r>
      <w:r w:rsidRPr="004878D8">
        <w:rPr>
          <w:spacing w:val="-10"/>
        </w:rPr>
        <w:t xml:space="preserve"> </w:t>
      </w:r>
      <w:r w:rsidRPr="004878D8">
        <w:t>data</w:t>
      </w:r>
      <w:r w:rsidRPr="004878D8">
        <w:rPr>
          <w:spacing w:val="-10"/>
        </w:rPr>
        <w:t xml:space="preserve"> </w:t>
      </w:r>
      <w:r w:rsidRPr="004878D8">
        <w:t>electronically</w:t>
      </w:r>
      <w:r w:rsidRPr="004878D8">
        <w:rPr>
          <w:spacing w:val="-12"/>
        </w:rPr>
        <w:t xml:space="preserve"> </w:t>
      </w:r>
      <w:r w:rsidRPr="004878D8">
        <w:t>shared</w:t>
      </w:r>
      <w:r w:rsidRPr="004878D8">
        <w:rPr>
          <w:spacing w:val="-8"/>
        </w:rPr>
        <w:t xml:space="preserve"> </w:t>
      </w:r>
      <w:r w:rsidRPr="004878D8">
        <w:t>and</w:t>
      </w:r>
      <w:r w:rsidRPr="004878D8">
        <w:rPr>
          <w:spacing w:val="-10"/>
        </w:rPr>
        <w:t xml:space="preserve"> </w:t>
      </w:r>
      <w:r w:rsidRPr="004878D8">
        <w:t>the</w:t>
      </w:r>
      <w:r w:rsidRPr="004878D8">
        <w:rPr>
          <w:spacing w:val="-10"/>
        </w:rPr>
        <w:t xml:space="preserve"> </w:t>
      </w:r>
      <w:r w:rsidRPr="004878D8">
        <w:t>threat</w:t>
      </w:r>
      <w:r w:rsidRPr="004878D8">
        <w:rPr>
          <w:spacing w:val="-10"/>
        </w:rPr>
        <w:t xml:space="preserve"> </w:t>
      </w:r>
      <w:r w:rsidRPr="004878D8">
        <w:t>of compromised</w:t>
      </w:r>
      <w:r w:rsidRPr="004878D8">
        <w:rPr>
          <w:spacing w:val="-6"/>
        </w:rPr>
        <w:t xml:space="preserve"> </w:t>
      </w:r>
      <w:r w:rsidRPr="004878D8">
        <w:t>web</w:t>
      </w:r>
      <w:r w:rsidRPr="004878D8">
        <w:rPr>
          <w:spacing w:val="-11"/>
        </w:rPr>
        <w:t xml:space="preserve"> </w:t>
      </w:r>
      <w:r w:rsidRPr="004878D8">
        <w:t>sites.</w:t>
      </w:r>
      <w:r w:rsidRPr="004878D8">
        <w:rPr>
          <w:spacing w:val="-8"/>
        </w:rPr>
        <w:t xml:space="preserve"> </w:t>
      </w:r>
      <w:r w:rsidRPr="004878D8">
        <w:t>RHS</w:t>
      </w:r>
      <w:r w:rsidRPr="004878D8">
        <w:rPr>
          <w:spacing w:val="-7"/>
        </w:rPr>
        <w:t xml:space="preserve"> </w:t>
      </w:r>
      <w:r w:rsidRPr="004878D8">
        <w:t>is</w:t>
      </w:r>
      <w:r w:rsidRPr="004878D8">
        <w:rPr>
          <w:spacing w:val="-7"/>
        </w:rPr>
        <w:t xml:space="preserve"> </w:t>
      </w:r>
      <w:r w:rsidRPr="004878D8">
        <w:t>implementing</w:t>
      </w:r>
      <w:r w:rsidRPr="004878D8">
        <w:rPr>
          <w:spacing w:val="-8"/>
        </w:rPr>
        <w:t xml:space="preserve"> </w:t>
      </w:r>
      <w:r w:rsidRPr="004878D8">
        <w:t>security</w:t>
      </w:r>
      <w:r w:rsidRPr="004878D8">
        <w:rPr>
          <w:spacing w:val="-7"/>
        </w:rPr>
        <w:t xml:space="preserve"> </w:t>
      </w:r>
      <w:r w:rsidRPr="004878D8">
        <w:t>using</w:t>
      </w:r>
      <w:r w:rsidRPr="004878D8">
        <w:rPr>
          <w:spacing w:val="-6"/>
        </w:rPr>
        <w:t xml:space="preserve"> </w:t>
      </w:r>
      <w:r w:rsidRPr="004878D8">
        <w:t>multiple</w:t>
      </w:r>
      <w:r w:rsidRPr="004878D8">
        <w:rPr>
          <w:spacing w:val="-6"/>
        </w:rPr>
        <w:t xml:space="preserve"> </w:t>
      </w:r>
      <w:r w:rsidRPr="004878D8">
        <w:t>mechanisms,</w:t>
      </w:r>
      <w:r w:rsidRPr="004878D8">
        <w:rPr>
          <w:spacing w:val="-8"/>
        </w:rPr>
        <w:t xml:space="preserve"> </w:t>
      </w:r>
      <w:r w:rsidRPr="004878D8">
        <w:t>each</w:t>
      </w:r>
      <w:r w:rsidRPr="004878D8">
        <w:rPr>
          <w:spacing w:val="-8"/>
        </w:rPr>
        <w:t xml:space="preserve"> </w:t>
      </w:r>
      <w:r w:rsidRPr="004878D8">
        <w:t>building</w:t>
      </w:r>
      <w:r w:rsidRPr="004878D8">
        <w:rPr>
          <w:spacing w:val="-8"/>
        </w:rPr>
        <w:t xml:space="preserve"> </w:t>
      </w:r>
      <w:r w:rsidRPr="004878D8">
        <w:t>on</w:t>
      </w:r>
      <w:r w:rsidRPr="004878D8">
        <w:rPr>
          <w:spacing w:val="-8"/>
        </w:rPr>
        <w:t xml:space="preserve"> </w:t>
      </w:r>
      <w:r w:rsidRPr="004878D8">
        <w:t>the other to</w:t>
      </w:r>
      <w:r w:rsidRPr="004878D8">
        <w:rPr>
          <w:spacing w:val="-3"/>
        </w:rPr>
        <w:t xml:space="preserve"> </w:t>
      </w:r>
      <w:r w:rsidRPr="004878D8">
        <w:t>create</w:t>
      </w:r>
      <w:r w:rsidRPr="004878D8">
        <w:rPr>
          <w:spacing w:val="-1"/>
        </w:rPr>
        <w:t xml:space="preserve"> </w:t>
      </w:r>
      <w:r w:rsidRPr="004878D8">
        <w:t>a</w:t>
      </w:r>
      <w:r w:rsidRPr="004878D8">
        <w:rPr>
          <w:spacing w:val="-1"/>
        </w:rPr>
        <w:t xml:space="preserve"> </w:t>
      </w:r>
      <w:r w:rsidRPr="004878D8">
        <w:t>very</w:t>
      </w:r>
      <w:r w:rsidRPr="004878D8">
        <w:rPr>
          <w:spacing w:val="-4"/>
        </w:rPr>
        <w:t xml:space="preserve"> </w:t>
      </w:r>
      <w:r w:rsidRPr="004878D8">
        <w:t>secure</w:t>
      </w:r>
      <w:r w:rsidRPr="004878D8">
        <w:rPr>
          <w:spacing w:val="-3"/>
        </w:rPr>
        <w:t xml:space="preserve"> </w:t>
      </w:r>
      <w:r w:rsidRPr="004878D8">
        <w:t>environment.</w:t>
      </w:r>
      <w:r w:rsidRPr="004878D8">
        <w:rPr>
          <w:spacing w:val="40"/>
        </w:rPr>
        <w:t xml:space="preserve"> </w:t>
      </w:r>
      <w:r w:rsidRPr="004878D8">
        <w:t>Two</w:t>
      </w:r>
      <w:r w:rsidRPr="004878D8">
        <w:rPr>
          <w:spacing w:val="-1"/>
        </w:rPr>
        <w:t xml:space="preserve"> </w:t>
      </w:r>
      <w:r w:rsidRPr="004878D8">
        <w:t>of</w:t>
      </w:r>
      <w:r w:rsidRPr="004878D8">
        <w:rPr>
          <w:spacing w:val="-1"/>
        </w:rPr>
        <w:t xml:space="preserve"> </w:t>
      </w:r>
      <w:r w:rsidRPr="004878D8">
        <w:t>the</w:t>
      </w:r>
      <w:r w:rsidRPr="004878D8">
        <w:rPr>
          <w:spacing w:val="-1"/>
        </w:rPr>
        <w:t xml:space="preserve"> </w:t>
      </w:r>
      <w:r w:rsidRPr="004878D8">
        <w:t>security</w:t>
      </w:r>
      <w:r w:rsidRPr="004878D8">
        <w:rPr>
          <w:spacing w:val="-2"/>
        </w:rPr>
        <w:t xml:space="preserve"> </w:t>
      </w:r>
      <w:r w:rsidRPr="004878D8">
        <w:t>mechanisms we</w:t>
      </w:r>
      <w:r w:rsidRPr="004878D8">
        <w:rPr>
          <w:spacing w:val="-6"/>
        </w:rPr>
        <w:t xml:space="preserve"> </w:t>
      </w:r>
      <w:r w:rsidRPr="004878D8">
        <w:t>utilize have</w:t>
      </w:r>
      <w:r w:rsidRPr="004878D8">
        <w:rPr>
          <w:spacing w:val="-3"/>
        </w:rPr>
        <w:t xml:space="preserve"> </w:t>
      </w:r>
      <w:r w:rsidRPr="004878D8">
        <w:t>a direct impact on the trading partners.</w:t>
      </w:r>
    </w:p>
    <w:p w14:paraId="3108536A" w14:textId="77777777" w:rsidR="00806FB3" w:rsidRPr="004878D8" w:rsidRDefault="00806FB3" w:rsidP="00206B44">
      <w:pPr>
        <w:pStyle w:val="BodyText"/>
      </w:pPr>
    </w:p>
    <w:p w14:paraId="2774D33D" w14:textId="77777777" w:rsidR="00806FB3" w:rsidRPr="004878D8" w:rsidRDefault="00806FB3" w:rsidP="00206B44">
      <w:pPr>
        <w:pStyle w:val="BodyText"/>
        <w:ind w:left="360" w:right="1230"/>
      </w:pPr>
      <w:r w:rsidRPr="004878D8">
        <w:t>First,</w:t>
      </w:r>
      <w:r w:rsidRPr="004878D8">
        <w:rPr>
          <w:spacing w:val="-12"/>
        </w:rPr>
        <w:t xml:space="preserve"> </w:t>
      </w:r>
      <w:r w:rsidRPr="004878D8">
        <w:t>the</w:t>
      </w:r>
      <w:r w:rsidRPr="004878D8">
        <w:rPr>
          <w:spacing w:val="-8"/>
        </w:rPr>
        <w:t xml:space="preserve"> </w:t>
      </w:r>
      <w:r w:rsidRPr="004878D8">
        <w:t>web</w:t>
      </w:r>
      <w:r w:rsidRPr="004878D8">
        <w:rPr>
          <w:spacing w:val="-8"/>
        </w:rPr>
        <w:t xml:space="preserve"> </w:t>
      </w:r>
      <w:r w:rsidRPr="004878D8">
        <w:t>browser</w:t>
      </w:r>
      <w:r w:rsidRPr="004878D8">
        <w:rPr>
          <w:spacing w:val="-9"/>
        </w:rPr>
        <w:t xml:space="preserve"> </w:t>
      </w:r>
      <w:r w:rsidRPr="004878D8">
        <w:t>on</w:t>
      </w:r>
      <w:r w:rsidRPr="004878D8">
        <w:rPr>
          <w:spacing w:val="-10"/>
        </w:rPr>
        <w:t xml:space="preserve"> </w:t>
      </w:r>
      <w:r w:rsidRPr="004878D8">
        <w:t>the</w:t>
      </w:r>
      <w:r w:rsidRPr="004878D8">
        <w:rPr>
          <w:spacing w:val="-10"/>
        </w:rPr>
        <w:t xml:space="preserve"> </w:t>
      </w:r>
      <w:r w:rsidRPr="004878D8">
        <w:t>PC</w:t>
      </w:r>
      <w:r w:rsidRPr="004878D8">
        <w:rPr>
          <w:spacing w:val="-9"/>
        </w:rPr>
        <w:t xml:space="preserve"> </w:t>
      </w:r>
      <w:r w:rsidRPr="004878D8">
        <w:t>that</w:t>
      </w:r>
      <w:r w:rsidRPr="004878D8">
        <w:rPr>
          <w:spacing w:val="-5"/>
        </w:rPr>
        <w:t xml:space="preserve"> </w:t>
      </w:r>
      <w:r w:rsidRPr="004878D8">
        <w:t>you</w:t>
      </w:r>
      <w:r w:rsidRPr="004878D8">
        <w:rPr>
          <w:spacing w:val="-10"/>
        </w:rPr>
        <w:t xml:space="preserve"> </w:t>
      </w:r>
      <w:r w:rsidRPr="004878D8">
        <w:t>use</w:t>
      </w:r>
      <w:r w:rsidRPr="004878D8">
        <w:rPr>
          <w:spacing w:val="-10"/>
        </w:rPr>
        <w:t xml:space="preserve"> </w:t>
      </w:r>
      <w:r w:rsidRPr="004878D8">
        <w:t>to</w:t>
      </w:r>
      <w:r w:rsidRPr="004878D8">
        <w:rPr>
          <w:spacing w:val="-8"/>
        </w:rPr>
        <w:t xml:space="preserve"> </w:t>
      </w:r>
      <w:r w:rsidRPr="004878D8">
        <w:t>access</w:t>
      </w:r>
      <w:r w:rsidRPr="004878D8">
        <w:rPr>
          <w:spacing w:val="-8"/>
        </w:rPr>
        <w:t xml:space="preserve"> </w:t>
      </w:r>
      <w:r w:rsidRPr="004878D8">
        <w:t>the</w:t>
      </w:r>
      <w:r w:rsidRPr="004878D8">
        <w:rPr>
          <w:spacing w:val="-10"/>
        </w:rPr>
        <w:t xml:space="preserve"> </w:t>
      </w:r>
      <w:r w:rsidRPr="004878D8">
        <w:t>USDA</w:t>
      </w:r>
      <w:r w:rsidRPr="004878D8">
        <w:rPr>
          <w:spacing w:val="-11"/>
        </w:rPr>
        <w:t xml:space="preserve"> </w:t>
      </w:r>
      <w:r w:rsidRPr="004878D8">
        <w:t>LINC</w:t>
      </w:r>
      <w:r w:rsidRPr="004878D8">
        <w:rPr>
          <w:spacing w:val="-7"/>
        </w:rPr>
        <w:t xml:space="preserve"> </w:t>
      </w:r>
      <w:r w:rsidRPr="004878D8">
        <w:t>web</w:t>
      </w:r>
      <w:r w:rsidRPr="004878D8">
        <w:rPr>
          <w:spacing w:val="-10"/>
        </w:rPr>
        <w:t xml:space="preserve"> </w:t>
      </w:r>
      <w:r w:rsidRPr="004878D8">
        <w:t>site</w:t>
      </w:r>
      <w:r w:rsidRPr="004878D8">
        <w:rPr>
          <w:spacing w:val="-8"/>
        </w:rPr>
        <w:t xml:space="preserve"> </w:t>
      </w:r>
      <w:r w:rsidRPr="004878D8">
        <w:t>must</w:t>
      </w:r>
      <w:r w:rsidRPr="004878D8">
        <w:rPr>
          <w:spacing w:val="-10"/>
        </w:rPr>
        <w:t xml:space="preserve"> </w:t>
      </w:r>
      <w:r w:rsidRPr="004878D8">
        <w:t>support</w:t>
      </w:r>
      <w:r w:rsidRPr="004878D8">
        <w:rPr>
          <w:spacing w:val="-10"/>
        </w:rPr>
        <w:t xml:space="preserve"> </w:t>
      </w:r>
      <w:r w:rsidRPr="004878D8">
        <w:t>128-bit encryption</w:t>
      </w:r>
      <w:r w:rsidRPr="004878D8">
        <w:rPr>
          <w:spacing w:val="-6"/>
        </w:rPr>
        <w:t xml:space="preserve"> </w:t>
      </w:r>
      <w:r w:rsidRPr="004878D8">
        <w:t>using Secure</w:t>
      </w:r>
      <w:r w:rsidRPr="004878D8">
        <w:rPr>
          <w:spacing w:val="-2"/>
        </w:rPr>
        <w:t xml:space="preserve"> </w:t>
      </w:r>
      <w:r w:rsidRPr="004878D8">
        <w:t>Socket</w:t>
      </w:r>
      <w:r w:rsidRPr="004878D8">
        <w:rPr>
          <w:spacing w:val="-4"/>
        </w:rPr>
        <w:t xml:space="preserve"> </w:t>
      </w:r>
      <w:r w:rsidRPr="004878D8">
        <w:t>Layer.</w:t>
      </w:r>
      <w:r w:rsidRPr="004878D8">
        <w:rPr>
          <w:spacing w:val="40"/>
        </w:rPr>
        <w:t xml:space="preserve"> </w:t>
      </w:r>
      <w:r w:rsidRPr="004878D8">
        <w:t>Encryption</w:t>
      </w:r>
      <w:r w:rsidRPr="004878D8">
        <w:rPr>
          <w:spacing w:val="-4"/>
        </w:rPr>
        <w:t xml:space="preserve"> </w:t>
      </w:r>
      <w:r w:rsidRPr="004878D8">
        <w:t>scrambles the</w:t>
      </w:r>
      <w:r w:rsidRPr="004878D8">
        <w:rPr>
          <w:spacing w:val="-4"/>
        </w:rPr>
        <w:t xml:space="preserve"> </w:t>
      </w:r>
      <w:r w:rsidRPr="004878D8">
        <w:t>data</w:t>
      </w:r>
      <w:r w:rsidRPr="004878D8">
        <w:rPr>
          <w:spacing w:val="-2"/>
        </w:rPr>
        <w:t xml:space="preserve"> </w:t>
      </w:r>
      <w:r w:rsidRPr="004878D8">
        <w:t>sent</w:t>
      </w:r>
      <w:r w:rsidRPr="004878D8">
        <w:rPr>
          <w:spacing w:val="-4"/>
        </w:rPr>
        <w:t xml:space="preserve"> </w:t>
      </w:r>
      <w:r w:rsidRPr="004878D8">
        <w:t>so</w:t>
      </w:r>
      <w:r w:rsidRPr="004878D8">
        <w:rPr>
          <w:spacing w:val="-2"/>
        </w:rPr>
        <w:t xml:space="preserve"> </w:t>
      </w:r>
      <w:r w:rsidRPr="004878D8">
        <w:t>that</w:t>
      </w:r>
      <w:r w:rsidRPr="004878D8">
        <w:rPr>
          <w:spacing w:val="-2"/>
        </w:rPr>
        <w:t xml:space="preserve"> </w:t>
      </w:r>
      <w:r w:rsidRPr="004878D8">
        <w:t>no</w:t>
      </w:r>
      <w:r w:rsidRPr="004878D8">
        <w:rPr>
          <w:spacing w:val="-2"/>
        </w:rPr>
        <w:t xml:space="preserve"> </w:t>
      </w:r>
      <w:r w:rsidRPr="004878D8">
        <w:t>one</w:t>
      </w:r>
      <w:r w:rsidRPr="004878D8">
        <w:rPr>
          <w:spacing w:val="-2"/>
        </w:rPr>
        <w:t xml:space="preserve"> </w:t>
      </w:r>
      <w:r w:rsidRPr="004878D8">
        <w:t>except</w:t>
      </w:r>
      <w:r w:rsidRPr="004878D8">
        <w:rPr>
          <w:spacing w:val="-4"/>
        </w:rPr>
        <w:t xml:space="preserve"> </w:t>
      </w:r>
      <w:r w:rsidRPr="004878D8">
        <w:t>the intended recipient can read the confidential data.</w:t>
      </w:r>
    </w:p>
    <w:p w14:paraId="47D89ACF" w14:textId="77777777" w:rsidR="00806FB3" w:rsidRPr="004878D8" w:rsidRDefault="00806FB3" w:rsidP="00206B44">
      <w:pPr>
        <w:pStyle w:val="BodyText"/>
        <w:spacing w:before="229"/>
        <w:ind w:left="360" w:right="1366"/>
      </w:pPr>
      <w:r w:rsidRPr="004878D8">
        <w:t>Secondly,</w:t>
      </w:r>
      <w:r w:rsidRPr="004878D8">
        <w:rPr>
          <w:spacing w:val="-4"/>
        </w:rPr>
        <w:t xml:space="preserve"> </w:t>
      </w:r>
      <w:r w:rsidRPr="004878D8">
        <w:t>all</w:t>
      </w:r>
      <w:r w:rsidRPr="004878D8">
        <w:rPr>
          <w:spacing w:val="-5"/>
        </w:rPr>
        <w:t xml:space="preserve"> </w:t>
      </w:r>
      <w:r w:rsidRPr="004878D8">
        <w:t>users</w:t>
      </w:r>
      <w:r w:rsidRPr="004878D8">
        <w:rPr>
          <w:spacing w:val="-3"/>
        </w:rPr>
        <w:t xml:space="preserve"> </w:t>
      </w:r>
      <w:r w:rsidRPr="004878D8">
        <w:t>of</w:t>
      </w:r>
      <w:r w:rsidRPr="004878D8">
        <w:rPr>
          <w:spacing w:val="-4"/>
        </w:rPr>
        <w:t xml:space="preserve"> </w:t>
      </w:r>
      <w:r w:rsidRPr="004878D8">
        <w:t>the</w:t>
      </w:r>
      <w:r w:rsidRPr="004878D8">
        <w:rPr>
          <w:spacing w:val="-4"/>
        </w:rPr>
        <w:t xml:space="preserve"> </w:t>
      </w:r>
      <w:r w:rsidRPr="004878D8">
        <w:t>Trading</w:t>
      </w:r>
      <w:r w:rsidRPr="004878D8">
        <w:rPr>
          <w:spacing w:val="-4"/>
        </w:rPr>
        <w:t xml:space="preserve"> </w:t>
      </w:r>
      <w:r w:rsidRPr="004878D8">
        <w:t>Partner</w:t>
      </w:r>
      <w:r w:rsidRPr="004878D8">
        <w:rPr>
          <w:spacing w:val="-3"/>
        </w:rPr>
        <w:t xml:space="preserve"> </w:t>
      </w:r>
      <w:r w:rsidRPr="004878D8">
        <w:t>that</w:t>
      </w:r>
      <w:r w:rsidRPr="004878D8">
        <w:rPr>
          <w:spacing w:val="-2"/>
        </w:rPr>
        <w:t xml:space="preserve"> </w:t>
      </w:r>
      <w:r w:rsidRPr="004878D8">
        <w:t>will</w:t>
      </w:r>
      <w:r w:rsidRPr="004878D8">
        <w:rPr>
          <w:spacing w:val="-3"/>
        </w:rPr>
        <w:t xml:space="preserve"> </w:t>
      </w:r>
      <w:r w:rsidRPr="004878D8">
        <w:t>access</w:t>
      </w:r>
      <w:r w:rsidRPr="004878D8">
        <w:rPr>
          <w:spacing w:val="-3"/>
        </w:rPr>
        <w:t xml:space="preserve"> </w:t>
      </w:r>
      <w:r w:rsidRPr="004878D8">
        <w:t>the</w:t>
      </w:r>
      <w:r w:rsidRPr="004878D8">
        <w:rPr>
          <w:spacing w:val="-4"/>
        </w:rPr>
        <w:t xml:space="preserve"> </w:t>
      </w:r>
      <w:r w:rsidRPr="004878D8">
        <w:t>Electronic Status</w:t>
      </w:r>
      <w:r w:rsidRPr="004878D8">
        <w:rPr>
          <w:spacing w:val="-3"/>
        </w:rPr>
        <w:t xml:space="preserve"> </w:t>
      </w:r>
      <w:r w:rsidRPr="004878D8">
        <w:t>Reporting</w:t>
      </w:r>
      <w:r w:rsidRPr="004878D8">
        <w:rPr>
          <w:spacing w:val="-2"/>
        </w:rPr>
        <w:t xml:space="preserve"> </w:t>
      </w:r>
      <w:r w:rsidRPr="004878D8">
        <w:t>Application</w:t>
      </w:r>
      <w:r w:rsidRPr="004878D8">
        <w:rPr>
          <w:spacing w:val="-4"/>
        </w:rPr>
        <w:t xml:space="preserve"> </w:t>
      </w:r>
      <w:r w:rsidRPr="004878D8">
        <w:t>via USDA LINC are required to have a Level 2 e-Authentication (e-Auth) ID and be authorized in the Application Authorization Security Management (AASM) system.</w:t>
      </w:r>
      <w:r w:rsidRPr="004878D8">
        <w:rPr>
          <w:spacing w:val="73"/>
        </w:rPr>
        <w:t xml:space="preserve"> </w:t>
      </w:r>
      <w:r w:rsidRPr="004878D8">
        <w:t>Each trading partner will identify one or more Lender Security Administrators and provide their names and their level 2 e-Authentication ID to RHS as part of the Trading Partner Agreement submission.</w:t>
      </w:r>
      <w:r w:rsidRPr="004878D8">
        <w:rPr>
          <w:spacing w:val="40"/>
        </w:rPr>
        <w:t xml:space="preserve"> </w:t>
      </w:r>
      <w:r w:rsidRPr="004878D8">
        <w:t>The Lender Security Administrators will be provided access to the AASM system.</w:t>
      </w:r>
      <w:r w:rsidRPr="004878D8">
        <w:rPr>
          <w:spacing w:val="71"/>
        </w:rPr>
        <w:t xml:space="preserve"> </w:t>
      </w:r>
      <w:r w:rsidRPr="004878D8">
        <w:t>The Lender Security Administrators will be able to log into</w:t>
      </w:r>
      <w:r w:rsidRPr="004878D8">
        <w:rPr>
          <w:spacing w:val="40"/>
        </w:rPr>
        <w:t xml:space="preserve"> </w:t>
      </w:r>
      <w:r w:rsidRPr="004878D8">
        <w:t>AASM,</w:t>
      </w:r>
      <w:r w:rsidRPr="004878D8">
        <w:rPr>
          <w:spacing w:val="-1"/>
        </w:rPr>
        <w:t xml:space="preserve"> </w:t>
      </w:r>
      <w:r w:rsidRPr="004878D8">
        <w:t>accessible</w:t>
      </w:r>
      <w:r w:rsidRPr="004878D8">
        <w:rPr>
          <w:spacing w:val="-3"/>
        </w:rPr>
        <w:t xml:space="preserve"> </w:t>
      </w:r>
      <w:r w:rsidRPr="004878D8">
        <w:t>on</w:t>
      </w:r>
      <w:r w:rsidRPr="004878D8">
        <w:rPr>
          <w:spacing w:val="-1"/>
        </w:rPr>
        <w:t xml:space="preserve"> </w:t>
      </w:r>
      <w:r w:rsidRPr="004878D8">
        <w:t>the</w:t>
      </w:r>
      <w:r w:rsidRPr="004878D8">
        <w:rPr>
          <w:spacing w:val="-1"/>
        </w:rPr>
        <w:t xml:space="preserve"> </w:t>
      </w:r>
      <w:r w:rsidRPr="004878D8">
        <w:t>USDA</w:t>
      </w:r>
      <w:r w:rsidRPr="004878D8">
        <w:rPr>
          <w:spacing w:val="-1"/>
        </w:rPr>
        <w:t xml:space="preserve"> </w:t>
      </w:r>
      <w:r w:rsidRPr="004878D8">
        <w:t>LINC website</w:t>
      </w:r>
      <w:r w:rsidRPr="004878D8">
        <w:rPr>
          <w:spacing w:val="-3"/>
        </w:rPr>
        <w:t xml:space="preserve"> </w:t>
      </w:r>
      <w:r w:rsidRPr="004878D8">
        <w:t>(</w:t>
      </w:r>
      <w:hyperlink r:id="rId33">
        <w:r w:rsidRPr="004878D8">
          <w:rPr>
            <w:color w:val="0000FF"/>
            <w:u w:val="single" w:color="0000FF"/>
          </w:rPr>
          <w:t>https://usdalinc.sc.egov.usda.gov/RHShome.do</w:t>
        </w:r>
      </w:hyperlink>
      <w:r w:rsidRPr="004878D8">
        <w:t>) in</w:t>
      </w:r>
      <w:r w:rsidRPr="004878D8">
        <w:rPr>
          <w:spacing w:val="-1"/>
        </w:rPr>
        <w:t xml:space="preserve"> </w:t>
      </w:r>
      <w:r w:rsidRPr="004878D8">
        <w:t>order to</w:t>
      </w:r>
      <w:r w:rsidRPr="004878D8">
        <w:rPr>
          <w:spacing w:val="-2"/>
        </w:rPr>
        <w:t xml:space="preserve"> </w:t>
      </w:r>
      <w:r w:rsidRPr="004878D8">
        <w:t>authorize the</w:t>
      </w:r>
      <w:r w:rsidRPr="004878D8">
        <w:rPr>
          <w:spacing w:val="-2"/>
        </w:rPr>
        <w:t xml:space="preserve"> </w:t>
      </w:r>
      <w:r w:rsidRPr="004878D8">
        <w:t>access</w:t>
      </w:r>
      <w:r w:rsidRPr="004878D8">
        <w:rPr>
          <w:spacing w:val="-1"/>
        </w:rPr>
        <w:t xml:space="preserve"> </w:t>
      </w:r>
      <w:r w:rsidRPr="004878D8">
        <w:t>for users</w:t>
      </w:r>
      <w:r w:rsidRPr="004878D8">
        <w:rPr>
          <w:spacing w:val="-1"/>
        </w:rPr>
        <w:t xml:space="preserve"> </w:t>
      </w:r>
      <w:r w:rsidRPr="004878D8">
        <w:t>in</w:t>
      </w:r>
      <w:r w:rsidRPr="004878D8">
        <w:rPr>
          <w:spacing w:val="-2"/>
        </w:rPr>
        <w:t xml:space="preserve"> </w:t>
      </w:r>
      <w:r w:rsidRPr="004878D8">
        <w:t>their organization for</w:t>
      </w:r>
      <w:r w:rsidRPr="004878D8">
        <w:rPr>
          <w:spacing w:val="-1"/>
        </w:rPr>
        <w:t xml:space="preserve"> </w:t>
      </w:r>
      <w:r w:rsidRPr="004878D8">
        <w:t>ESR</w:t>
      </w:r>
      <w:r w:rsidRPr="004878D8">
        <w:rPr>
          <w:spacing w:val="-2"/>
        </w:rPr>
        <w:t xml:space="preserve"> </w:t>
      </w:r>
      <w:r w:rsidRPr="004878D8">
        <w:t>purposes.</w:t>
      </w:r>
      <w:r w:rsidRPr="004878D8">
        <w:rPr>
          <w:spacing w:val="40"/>
        </w:rPr>
        <w:t xml:space="preserve"> </w:t>
      </w:r>
      <w:r w:rsidRPr="004878D8">
        <w:t>Further guidance on</w:t>
      </w:r>
      <w:r w:rsidRPr="004878D8">
        <w:rPr>
          <w:spacing w:val="-2"/>
        </w:rPr>
        <w:t xml:space="preserve"> </w:t>
      </w:r>
      <w:r w:rsidRPr="004878D8">
        <w:t>setting</w:t>
      </w:r>
      <w:r w:rsidRPr="004878D8">
        <w:rPr>
          <w:spacing w:val="-2"/>
        </w:rPr>
        <w:t xml:space="preserve"> </w:t>
      </w:r>
      <w:r w:rsidRPr="004878D8">
        <w:t>up an e-Auth ID and the use of AASM is provided in the ESR User Guide.</w:t>
      </w:r>
    </w:p>
    <w:p w14:paraId="7F2B9099" w14:textId="77777777" w:rsidR="00D77313" w:rsidRPr="004878D8" w:rsidRDefault="00D77313" w:rsidP="00206B44">
      <w:pPr>
        <w:pStyle w:val="Heading2"/>
      </w:pPr>
      <w:bookmarkStart w:id="105" w:name="_Toc180067195"/>
      <w:r w:rsidRPr="004878D8">
        <w:t xml:space="preserve">QUALITY </w:t>
      </w:r>
      <w:r w:rsidRPr="004878D8">
        <w:rPr>
          <w:spacing w:val="-2"/>
        </w:rPr>
        <w:t>CONTROL</w:t>
      </w:r>
      <w:bookmarkEnd w:id="105"/>
    </w:p>
    <w:p w14:paraId="45573518" w14:textId="77777777" w:rsidR="00D77313" w:rsidRPr="004878D8" w:rsidRDefault="00D77313" w:rsidP="00206B44">
      <w:pPr>
        <w:pStyle w:val="BodyText"/>
        <w:spacing w:before="229"/>
        <w:ind w:left="359"/>
      </w:pPr>
      <w:r w:rsidRPr="004878D8">
        <w:t>The</w:t>
      </w:r>
      <w:r w:rsidRPr="004878D8">
        <w:rPr>
          <w:spacing w:val="-13"/>
        </w:rPr>
        <w:t xml:space="preserve"> </w:t>
      </w:r>
      <w:r w:rsidRPr="004878D8">
        <w:t>issue</w:t>
      </w:r>
      <w:r w:rsidRPr="004878D8">
        <w:rPr>
          <w:spacing w:val="-14"/>
        </w:rPr>
        <w:t xml:space="preserve"> </w:t>
      </w:r>
      <w:r w:rsidRPr="004878D8">
        <w:t>of</w:t>
      </w:r>
      <w:r w:rsidRPr="004878D8">
        <w:rPr>
          <w:spacing w:val="-12"/>
        </w:rPr>
        <w:t xml:space="preserve"> </w:t>
      </w:r>
      <w:r w:rsidRPr="004878D8">
        <w:t>quality</w:t>
      </w:r>
      <w:r w:rsidRPr="004878D8">
        <w:rPr>
          <w:spacing w:val="-12"/>
        </w:rPr>
        <w:t xml:space="preserve"> </w:t>
      </w:r>
      <w:r w:rsidRPr="004878D8">
        <w:t>control</w:t>
      </w:r>
      <w:r w:rsidRPr="004878D8">
        <w:rPr>
          <w:spacing w:val="-14"/>
        </w:rPr>
        <w:t xml:space="preserve"> </w:t>
      </w:r>
      <w:r w:rsidRPr="004878D8">
        <w:t>is</w:t>
      </w:r>
      <w:r w:rsidRPr="004878D8">
        <w:rPr>
          <w:spacing w:val="-11"/>
        </w:rPr>
        <w:t xml:space="preserve"> </w:t>
      </w:r>
      <w:r w:rsidRPr="004878D8">
        <w:t>an</w:t>
      </w:r>
      <w:r w:rsidRPr="004878D8">
        <w:rPr>
          <w:spacing w:val="-12"/>
        </w:rPr>
        <w:t xml:space="preserve"> </w:t>
      </w:r>
      <w:r w:rsidRPr="004878D8">
        <w:t>important</w:t>
      </w:r>
      <w:r w:rsidRPr="004878D8">
        <w:rPr>
          <w:spacing w:val="-11"/>
        </w:rPr>
        <w:t xml:space="preserve"> </w:t>
      </w:r>
      <w:r w:rsidRPr="004878D8">
        <w:t>aspect</w:t>
      </w:r>
      <w:r w:rsidRPr="004878D8">
        <w:rPr>
          <w:spacing w:val="-12"/>
        </w:rPr>
        <w:t xml:space="preserve"> </w:t>
      </w:r>
      <w:r w:rsidRPr="004878D8">
        <w:t>of</w:t>
      </w:r>
      <w:r w:rsidRPr="004878D8">
        <w:rPr>
          <w:spacing w:val="-11"/>
        </w:rPr>
        <w:t xml:space="preserve"> </w:t>
      </w:r>
      <w:r w:rsidRPr="004878D8">
        <w:t>a</w:t>
      </w:r>
      <w:r w:rsidRPr="004878D8">
        <w:rPr>
          <w:spacing w:val="-14"/>
        </w:rPr>
        <w:t xml:space="preserve"> </w:t>
      </w:r>
      <w:r w:rsidRPr="004878D8">
        <w:t>well-designed</w:t>
      </w:r>
      <w:r w:rsidRPr="004878D8">
        <w:rPr>
          <w:spacing w:val="-12"/>
        </w:rPr>
        <w:t xml:space="preserve"> </w:t>
      </w:r>
      <w:r w:rsidRPr="004878D8">
        <w:t>ESR</w:t>
      </w:r>
      <w:r w:rsidRPr="004878D8">
        <w:rPr>
          <w:spacing w:val="-12"/>
        </w:rPr>
        <w:t xml:space="preserve"> </w:t>
      </w:r>
      <w:r w:rsidRPr="004878D8">
        <w:t>implementation</w:t>
      </w:r>
      <w:r w:rsidRPr="004878D8">
        <w:rPr>
          <w:spacing w:val="-12"/>
        </w:rPr>
        <w:t xml:space="preserve"> </w:t>
      </w:r>
      <w:r w:rsidRPr="004878D8">
        <w:rPr>
          <w:spacing w:val="-2"/>
        </w:rPr>
        <w:t>process.</w:t>
      </w:r>
    </w:p>
    <w:p w14:paraId="3D9CA8C5" w14:textId="77777777" w:rsidR="00D77313" w:rsidRPr="004878D8" w:rsidRDefault="00D77313" w:rsidP="00206B44">
      <w:pPr>
        <w:pStyle w:val="BodyText"/>
        <w:spacing w:before="1"/>
      </w:pPr>
    </w:p>
    <w:p w14:paraId="3E03593F" w14:textId="77777777" w:rsidR="00D77313" w:rsidRPr="004878D8" w:rsidRDefault="00D77313" w:rsidP="00206B44">
      <w:pPr>
        <w:pStyle w:val="BodyText"/>
        <w:ind w:left="359" w:right="1466"/>
      </w:pPr>
      <w:r w:rsidRPr="004878D8">
        <w:t>EDI</w:t>
      </w:r>
      <w:r w:rsidRPr="004878D8">
        <w:rPr>
          <w:spacing w:val="-4"/>
        </w:rPr>
        <w:t xml:space="preserve"> </w:t>
      </w:r>
      <w:r w:rsidRPr="004878D8">
        <w:t>can</w:t>
      </w:r>
      <w:r w:rsidRPr="004878D8">
        <w:rPr>
          <w:spacing w:val="-2"/>
        </w:rPr>
        <w:t xml:space="preserve"> </w:t>
      </w:r>
      <w:r w:rsidRPr="004878D8">
        <w:t>facilitate</w:t>
      </w:r>
      <w:r w:rsidRPr="004878D8">
        <w:rPr>
          <w:spacing w:val="-2"/>
        </w:rPr>
        <w:t xml:space="preserve"> </w:t>
      </w:r>
      <w:r w:rsidRPr="004878D8">
        <w:t>the</w:t>
      </w:r>
      <w:r w:rsidRPr="004878D8">
        <w:rPr>
          <w:spacing w:val="-2"/>
        </w:rPr>
        <w:t xml:space="preserve"> </w:t>
      </w:r>
      <w:r w:rsidRPr="004878D8">
        <w:t>quality</w:t>
      </w:r>
      <w:r w:rsidRPr="004878D8">
        <w:rPr>
          <w:spacing w:val="-3"/>
        </w:rPr>
        <w:t xml:space="preserve"> </w:t>
      </w:r>
      <w:r w:rsidRPr="004878D8">
        <w:t>control</w:t>
      </w:r>
      <w:r w:rsidRPr="004878D8">
        <w:rPr>
          <w:spacing w:val="-5"/>
        </w:rPr>
        <w:t xml:space="preserve"> </w:t>
      </w:r>
      <w:r w:rsidRPr="004878D8">
        <w:t>processes</w:t>
      </w:r>
      <w:r w:rsidRPr="004878D8">
        <w:rPr>
          <w:spacing w:val="-3"/>
        </w:rPr>
        <w:t xml:space="preserve"> </w:t>
      </w:r>
      <w:r w:rsidRPr="004878D8">
        <w:t>with</w:t>
      </w:r>
      <w:r w:rsidRPr="004878D8">
        <w:rPr>
          <w:spacing w:val="-2"/>
        </w:rPr>
        <w:t xml:space="preserve"> </w:t>
      </w:r>
      <w:r w:rsidRPr="004878D8">
        <w:t>built-in</w:t>
      </w:r>
      <w:r w:rsidRPr="004878D8">
        <w:rPr>
          <w:spacing w:val="-4"/>
        </w:rPr>
        <w:t xml:space="preserve"> </w:t>
      </w:r>
      <w:r w:rsidRPr="004878D8">
        <w:t>audit</w:t>
      </w:r>
      <w:r w:rsidRPr="004878D8">
        <w:rPr>
          <w:spacing w:val="-4"/>
        </w:rPr>
        <w:t xml:space="preserve"> </w:t>
      </w:r>
      <w:r w:rsidRPr="004878D8">
        <w:t>trails</w:t>
      </w:r>
      <w:r w:rsidRPr="004878D8">
        <w:rPr>
          <w:spacing w:val="-3"/>
        </w:rPr>
        <w:t xml:space="preserve"> </w:t>
      </w:r>
      <w:r w:rsidRPr="004878D8">
        <w:t>and</w:t>
      </w:r>
      <w:r w:rsidRPr="004878D8">
        <w:rPr>
          <w:spacing w:val="-4"/>
        </w:rPr>
        <w:t xml:space="preserve"> </w:t>
      </w:r>
      <w:r w:rsidRPr="004878D8">
        <w:t>reports that</w:t>
      </w:r>
      <w:r w:rsidRPr="004878D8">
        <w:rPr>
          <w:spacing w:val="-2"/>
        </w:rPr>
        <w:t xml:space="preserve"> </w:t>
      </w:r>
      <w:r w:rsidRPr="004878D8">
        <w:t>are</w:t>
      </w:r>
      <w:r w:rsidRPr="004878D8">
        <w:rPr>
          <w:spacing w:val="-4"/>
        </w:rPr>
        <w:t xml:space="preserve"> </w:t>
      </w:r>
      <w:r w:rsidRPr="004878D8">
        <w:t>available through the EDI software.</w:t>
      </w:r>
      <w:r w:rsidRPr="004878D8">
        <w:rPr>
          <w:spacing w:val="40"/>
        </w:rPr>
        <w:t xml:space="preserve"> </w:t>
      </w:r>
      <w:r w:rsidRPr="004878D8">
        <w:t>In EDI, all transactions are time and date stamped automatically.</w:t>
      </w:r>
      <w:r w:rsidRPr="004878D8">
        <w:rPr>
          <w:spacing w:val="40"/>
        </w:rPr>
        <w:t xml:space="preserve"> </w:t>
      </w:r>
      <w:r w:rsidRPr="004878D8">
        <w:t>EDI software provides a log of all transactions that provide a better audit trail than paper.</w:t>
      </w:r>
      <w:r w:rsidRPr="004878D8">
        <w:rPr>
          <w:spacing w:val="40"/>
        </w:rPr>
        <w:t xml:space="preserve"> </w:t>
      </w:r>
      <w:r w:rsidRPr="004878D8">
        <w:t>An Inbound Control Log and Outbound Control Log supply an excellent mechanism for ensuring appropriate management of all EDI transmissions.</w:t>
      </w:r>
    </w:p>
    <w:p w14:paraId="21838AE6" w14:textId="77777777" w:rsidR="00D77313" w:rsidRPr="004878D8" w:rsidRDefault="00D77313" w:rsidP="00206B44">
      <w:pPr>
        <w:pStyle w:val="BodyText"/>
        <w:spacing w:before="84"/>
        <w:ind w:left="359" w:right="1230"/>
      </w:pPr>
      <w:r w:rsidRPr="004878D8">
        <w:t>Automated reports are available from the translation and mapping software, if applicable.</w:t>
      </w:r>
      <w:r w:rsidRPr="004878D8">
        <w:rPr>
          <w:spacing w:val="40"/>
        </w:rPr>
        <w:t xml:space="preserve"> </w:t>
      </w:r>
      <w:r w:rsidRPr="004878D8">
        <w:t>A list of the reports and their general content is listed below.</w:t>
      </w:r>
      <w:r w:rsidRPr="004878D8">
        <w:rPr>
          <w:spacing w:val="40"/>
        </w:rPr>
        <w:t xml:space="preserve"> </w:t>
      </w:r>
      <w:r w:rsidRPr="004878D8">
        <w:t>We recommend that you ensure that your translation software</w:t>
      </w:r>
      <w:r w:rsidRPr="004878D8">
        <w:rPr>
          <w:spacing w:val="-4"/>
        </w:rPr>
        <w:t xml:space="preserve"> </w:t>
      </w:r>
      <w:r w:rsidRPr="004878D8">
        <w:t>provide</w:t>
      </w:r>
      <w:r w:rsidRPr="004878D8">
        <w:rPr>
          <w:spacing w:val="-2"/>
        </w:rPr>
        <w:t xml:space="preserve"> </w:t>
      </w:r>
      <w:r w:rsidRPr="004878D8">
        <w:t>similar</w:t>
      </w:r>
      <w:r w:rsidRPr="004878D8">
        <w:rPr>
          <w:spacing w:val="-3"/>
        </w:rPr>
        <w:t xml:space="preserve"> </w:t>
      </w:r>
      <w:r w:rsidRPr="004878D8">
        <w:t>capabilities.</w:t>
      </w:r>
      <w:r w:rsidRPr="004878D8">
        <w:rPr>
          <w:spacing w:val="40"/>
        </w:rPr>
        <w:t xml:space="preserve"> </w:t>
      </w:r>
      <w:r w:rsidRPr="004878D8">
        <w:t>Use</w:t>
      </w:r>
      <w:r w:rsidRPr="004878D8">
        <w:rPr>
          <w:spacing w:val="-4"/>
        </w:rPr>
        <w:t xml:space="preserve"> </w:t>
      </w:r>
      <w:r w:rsidRPr="004878D8">
        <w:t>the</w:t>
      </w:r>
      <w:r w:rsidRPr="004878D8">
        <w:rPr>
          <w:spacing w:val="-4"/>
        </w:rPr>
        <w:t xml:space="preserve"> </w:t>
      </w:r>
      <w:r w:rsidRPr="004878D8">
        <w:t>translation</w:t>
      </w:r>
      <w:r w:rsidRPr="004878D8">
        <w:rPr>
          <w:spacing w:val="-4"/>
        </w:rPr>
        <w:t xml:space="preserve"> </w:t>
      </w:r>
      <w:r w:rsidRPr="004878D8">
        <w:t>software</w:t>
      </w:r>
      <w:r w:rsidRPr="004878D8">
        <w:rPr>
          <w:spacing w:val="-4"/>
        </w:rPr>
        <w:t xml:space="preserve"> </w:t>
      </w:r>
      <w:r w:rsidRPr="004878D8">
        <w:t>to</w:t>
      </w:r>
      <w:r w:rsidRPr="004878D8">
        <w:rPr>
          <w:spacing w:val="-2"/>
        </w:rPr>
        <w:t xml:space="preserve"> </w:t>
      </w:r>
      <w:r w:rsidRPr="004878D8">
        <w:t>provide</w:t>
      </w:r>
      <w:r w:rsidRPr="004878D8">
        <w:rPr>
          <w:spacing w:val="-4"/>
        </w:rPr>
        <w:t xml:space="preserve"> </w:t>
      </w:r>
      <w:r w:rsidRPr="004878D8">
        <w:t>detailed</w:t>
      </w:r>
      <w:r w:rsidRPr="004878D8">
        <w:rPr>
          <w:spacing w:val="-4"/>
        </w:rPr>
        <w:t xml:space="preserve"> </w:t>
      </w:r>
      <w:r w:rsidRPr="004878D8">
        <w:t>information</w:t>
      </w:r>
      <w:r w:rsidRPr="004878D8">
        <w:rPr>
          <w:spacing w:val="-2"/>
        </w:rPr>
        <w:t xml:space="preserve"> </w:t>
      </w:r>
      <w:r w:rsidRPr="004878D8">
        <w:t>about electronic transmissions both sent and received.</w:t>
      </w:r>
    </w:p>
    <w:p w14:paraId="4E745832" w14:textId="77777777" w:rsidR="00D77313" w:rsidRPr="004878D8" w:rsidRDefault="00D77313" w:rsidP="00206B44">
      <w:pPr>
        <w:pStyle w:val="BodyText"/>
      </w:pPr>
    </w:p>
    <w:p w14:paraId="60684A4F" w14:textId="77777777" w:rsidR="00D77313" w:rsidRPr="004878D8" w:rsidRDefault="00D77313" w:rsidP="00206B44">
      <w:pPr>
        <w:pStyle w:val="BodyText"/>
        <w:ind w:left="359"/>
      </w:pPr>
      <w:r w:rsidRPr="004878D8">
        <w:rPr>
          <w:spacing w:val="-2"/>
        </w:rPr>
        <w:t>The</w:t>
      </w:r>
      <w:r w:rsidRPr="004878D8">
        <w:rPr>
          <w:spacing w:val="-5"/>
        </w:rPr>
        <w:t xml:space="preserve"> </w:t>
      </w:r>
      <w:r w:rsidRPr="004878D8">
        <w:rPr>
          <w:spacing w:val="-2"/>
        </w:rPr>
        <w:t>reports</w:t>
      </w:r>
      <w:r w:rsidRPr="004878D8">
        <w:rPr>
          <w:spacing w:val="-4"/>
        </w:rPr>
        <w:t xml:space="preserve"> </w:t>
      </w:r>
      <w:r w:rsidRPr="004878D8">
        <w:rPr>
          <w:spacing w:val="-2"/>
        </w:rPr>
        <w:t>listed below</w:t>
      </w:r>
      <w:r w:rsidRPr="004878D8">
        <w:rPr>
          <w:spacing w:val="-7"/>
        </w:rPr>
        <w:t xml:space="preserve"> </w:t>
      </w:r>
      <w:r w:rsidRPr="004878D8">
        <w:rPr>
          <w:spacing w:val="-2"/>
        </w:rPr>
        <w:t>are</w:t>
      </w:r>
      <w:r w:rsidRPr="004878D8">
        <w:rPr>
          <w:spacing w:val="-1"/>
        </w:rPr>
        <w:t xml:space="preserve"> </w:t>
      </w:r>
      <w:r w:rsidRPr="004878D8">
        <w:rPr>
          <w:spacing w:val="-2"/>
        </w:rPr>
        <w:t>typically</w:t>
      </w:r>
      <w:r w:rsidRPr="004878D8">
        <w:rPr>
          <w:spacing w:val="-5"/>
        </w:rPr>
        <w:t xml:space="preserve"> </w:t>
      </w:r>
      <w:r w:rsidRPr="004878D8">
        <w:rPr>
          <w:spacing w:val="-2"/>
        </w:rPr>
        <w:t>available</w:t>
      </w:r>
      <w:r w:rsidRPr="004878D8">
        <w:rPr>
          <w:spacing w:val="-3"/>
        </w:rPr>
        <w:t xml:space="preserve"> </w:t>
      </w:r>
      <w:r w:rsidRPr="004878D8">
        <w:rPr>
          <w:spacing w:val="-2"/>
        </w:rPr>
        <w:t>from</w:t>
      </w:r>
      <w:r w:rsidRPr="004878D8">
        <w:t xml:space="preserve"> </w:t>
      </w:r>
      <w:r w:rsidRPr="004878D8">
        <w:rPr>
          <w:spacing w:val="-2"/>
        </w:rPr>
        <w:t>the</w:t>
      </w:r>
      <w:r w:rsidRPr="004878D8">
        <w:rPr>
          <w:spacing w:val="-3"/>
        </w:rPr>
        <w:t xml:space="preserve"> </w:t>
      </w:r>
      <w:r w:rsidRPr="004878D8">
        <w:rPr>
          <w:spacing w:val="-2"/>
        </w:rPr>
        <w:t>translation</w:t>
      </w:r>
      <w:r w:rsidRPr="004878D8">
        <w:rPr>
          <w:spacing w:val="-8"/>
        </w:rPr>
        <w:t xml:space="preserve"> </w:t>
      </w:r>
      <w:r w:rsidRPr="004878D8">
        <w:rPr>
          <w:spacing w:val="-2"/>
        </w:rPr>
        <w:t>software.</w:t>
      </w:r>
    </w:p>
    <w:p w14:paraId="1BF791DE" w14:textId="77777777" w:rsidR="00D77313" w:rsidRPr="004878D8" w:rsidRDefault="00D77313" w:rsidP="00206B44">
      <w:pPr>
        <w:pStyle w:val="ListParagraph"/>
        <w:widowControl w:val="0"/>
        <w:numPr>
          <w:ilvl w:val="0"/>
          <w:numId w:val="3"/>
        </w:numPr>
        <w:tabs>
          <w:tab w:val="left" w:pos="1079"/>
        </w:tabs>
        <w:autoSpaceDE w:val="0"/>
        <w:autoSpaceDN w:val="0"/>
        <w:spacing w:before="181" w:after="0" w:line="245" w:lineRule="exact"/>
        <w:ind w:hanging="359"/>
        <w:contextualSpacing w:val="0"/>
        <w:rPr>
          <w:rFonts w:ascii="Arial" w:hAnsi="Arial" w:cs="Arial"/>
          <w:sz w:val="20"/>
        </w:rPr>
      </w:pPr>
      <w:r w:rsidRPr="004878D8">
        <w:rPr>
          <w:rFonts w:ascii="Arial" w:hAnsi="Arial" w:cs="Arial"/>
          <w:spacing w:val="-2"/>
          <w:sz w:val="20"/>
        </w:rPr>
        <w:t>Generator</w:t>
      </w:r>
      <w:r w:rsidRPr="004878D8">
        <w:rPr>
          <w:rFonts w:ascii="Arial" w:hAnsi="Arial" w:cs="Arial"/>
          <w:spacing w:val="-7"/>
          <w:sz w:val="20"/>
        </w:rPr>
        <w:t xml:space="preserve"> </w:t>
      </w:r>
      <w:r w:rsidRPr="004878D8">
        <w:rPr>
          <w:rFonts w:ascii="Arial" w:hAnsi="Arial" w:cs="Arial"/>
          <w:spacing w:val="-2"/>
          <w:sz w:val="20"/>
        </w:rPr>
        <w:t>log</w:t>
      </w:r>
      <w:r w:rsidRPr="004878D8">
        <w:rPr>
          <w:rFonts w:ascii="Arial" w:hAnsi="Arial" w:cs="Arial"/>
          <w:spacing w:val="-8"/>
          <w:sz w:val="20"/>
        </w:rPr>
        <w:t xml:space="preserve"> </w:t>
      </w:r>
      <w:r w:rsidRPr="004878D8">
        <w:rPr>
          <w:rFonts w:ascii="Arial" w:hAnsi="Arial" w:cs="Arial"/>
          <w:spacing w:val="-2"/>
          <w:sz w:val="20"/>
        </w:rPr>
        <w:t>indicating</w:t>
      </w:r>
      <w:r w:rsidRPr="004878D8">
        <w:rPr>
          <w:rFonts w:ascii="Arial" w:hAnsi="Arial" w:cs="Arial"/>
          <w:spacing w:val="-10"/>
          <w:sz w:val="20"/>
        </w:rPr>
        <w:t xml:space="preserve"> </w:t>
      </w:r>
      <w:r w:rsidRPr="004878D8">
        <w:rPr>
          <w:rFonts w:ascii="Arial" w:hAnsi="Arial" w:cs="Arial"/>
          <w:spacing w:val="-2"/>
          <w:sz w:val="20"/>
        </w:rPr>
        <w:t>transmitted</w:t>
      </w:r>
      <w:r w:rsidRPr="004878D8">
        <w:rPr>
          <w:rFonts w:ascii="Arial" w:hAnsi="Arial" w:cs="Arial"/>
          <w:spacing w:val="-7"/>
          <w:sz w:val="20"/>
        </w:rPr>
        <w:t xml:space="preserve"> </w:t>
      </w:r>
      <w:r w:rsidRPr="004878D8">
        <w:rPr>
          <w:rFonts w:ascii="Arial" w:hAnsi="Arial" w:cs="Arial"/>
          <w:spacing w:val="-2"/>
          <w:sz w:val="20"/>
        </w:rPr>
        <w:t>transaction</w:t>
      </w:r>
      <w:r w:rsidRPr="004878D8">
        <w:rPr>
          <w:rFonts w:ascii="Arial" w:hAnsi="Arial" w:cs="Arial"/>
          <w:spacing w:val="-10"/>
          <w:sz w:val="20"/>
        </w:rPr>
        <w:t xml:space="preserve"> </w:t>
      </w:r>
      <w:r w:rsidRPr="004878D8">
        <w:rPr>
          <w:rFonts w:ascii="Arial" w:hAnsi="Arial" w:cs="Arial"/>
          <w:spacing w:val="-2"/>
          <w:sz w:val="20"/>
        </w:rPr>
        <w:t>sets</w:t>
      </w:r>
      <w:r w:rsidRPr="004878D8">
        <w:rPr>
          <w:rFonts w:ascii="Arial" w:hAnsi="Arial" w:cs="Arial"/>
          <w:spacing w:val="-4"/>
          <w:sz w:val="20"/>
        </w:rPr>
        <w:t xml:space="preserve"> </w:t>
      </w:r>
      <w:r w:rsidRPr="004878D8">
        <w:rPr>
          <w:rFonts w:ascii="Arial" w:hAnsi="Arial" w:cs="Arial"/>
          <w:spacing w:val="-2"/>
          <w:sz w:val="20"/>
        </w:rPr>
        <w:t>and</w:t>
      </w:r>
      <w:r w:rsidRPr="004878D8">
        <w:rPr>
          <w:rFonts w:ascii="Arial" w:hAnsi="Arial" w:cs="Arial"/>
          <w:spacing w:val="-10"/>
          <w:sz w:val="20"/>
        </w:rPr>
        <w:t xml:space="preserve"> </w:t>
      </w:r>
      <w:r w:rsidRPr="004878D8">
        <w:rPr>
          <w:rFonts w:ascii="Arial" w:hAnsi="Arial" w:cs="Arial"/>
          <w:spacing w:val="-2"/>
          <w:sz w:val="20"/>
        </w:rPr>
        <w:t>control</w:t>
      </w:r>
      <w:r w:rsidRPr="004878D8">
        <w:rPr>
          <w:rFonts w:ascii="Arial" w:hAnsi="Arial" w:cs="Arial"/>
          <w:spacing w:val="-8"/>
          <w:sz w:val="20"/>
        </w:rPr>
        <w:t xml:space="preserve"> </w:t>
      </w:r>
      <w:r w:rsidRPr="004878D8">
        <w:rPr>
          <w:rFonts w:ascii="Arial" w:hAnsi="Arial" w:cs="Arial"/>
          <w:spacing w:val="-2"/>
          <w:sz w:val="20"/>
        </w:rPr>
        <w:t>information.</w:t>
      </w:r>
    </w:p>
    <w:p w14:paraId="03A3AAF9" w14:textId="77777777" w:rsidR="00D77313" w:rsidRPr="004878D8" w:rsidRDefault="00D77313" w:rsidP="00206B44">
      <w:pPr>
        <w:pStyle w:val="ListParagraph"/>
        <w:widowControl w:val="0"/>
        <w:numPr>
          <w:ilvl w:val="0"/>
          <w:numId w:val="3"/>
        </w:numPr>
        <w:tabs>
          <w:tab w:val="left" w:pos="1079"/>
        </w:tabs>
        <w:autoSpaceDE w:val="0"/>
        <w:autoSpaceDN w:val="0"/>
        <w:spacing w:after="0" w:line="245" w:lineRule="exact"/>
        <w:ind w:hanging="359"/>
        <w:contextualSpacing w:val="0"/>
        <w:rPr>
          <w:rFonts w:ascii="Arial" w:hAnsi="Arial" w:cs="Arial"/>
          <w:sz w:val="20"/>
        </w:rPr>
      </w:pPr>
      <w:r w:rsidRPr="004878D8">
        <w:rPr>
          <w:rFonts w:ascii="Arial" w:hAnsi="Arial" w:cs="Arial"/>
          <w:spacing w:val="-2"/>
          <w:sz w:val="20"/>
        </w:rPr>
        <w:t>Interpreter</w:t>
      </w:r>
      <w:r w:rsidRPr="004878D8">
        <w:rPr>
          <w:rFonts w:ascii="Arial" w:hAnsi="Arial" w:cs="Arial"/>
          <w:spacing w:val="-6"/>
          <w:sz w:val="20"/>
        </w:rPr>
        <w:t xml:space="preserve"> </w:t>
      </w:r>
      <w:r w:rsidRPr="004878D8">
        <w:rPr>
          <w:rFonts w:ascii="Arial" w:hAnsi="Arial" w:cs="Arial"/>
          <w:spacing w:val="-2"/>
          <w:sz w:val="20"/>
        </w:rPr>
        <w:t>log</w:t>
      </w:r>
      <w:r w:rsidRPr="004878D8">
        <w:rPr>
          <w:rFonts w:ascii="Arial" w:hAnsi="Arial" w:cs="Arial"/>
          <w:spacing w:val="-7"/>
          <w:sz w:val="20"/>
        </w:rPr>
        <w:t xml:space="preserve"> </w:t>
      </w:r>
      <w:r w:rsidRPr="004878D8">
        <w:rPr>
          <w:rFonts w:ascii="Arial" w:hAnsi="Arial" w:cs="Arial"/>
          <w:spacing w:val="-2"/>
          <w:sz w:val="20"/>
        </w:rPr>
        <w:t>indicating</w:t>
      </w:r>
      <w:r w:rsidRPr="004878D8">
        <w:rPr>
          <w:rFonts w:ascii="Arial" w:hAnsi="Arial" w:cs="Arial"/>
          <w:spacing w:val="-6"/>
          <w:sz w:val="20"/>
        </w:rPr>
        <w:t xml:space="preserve"> </w:t>
      </w:r>
      <w:r w:rsidRPr="004878D8">
        <w:rPr>
          <w:rFonts w:ascii="Arial" w:hAnsi="Arial" w:cs="Arial"/>
          <w:spacing w:val="-2"/>
          <w:sz w:val="20"/>
        </w:rPr>
        <w:t>received</w:t>
      </w:r>
      <w:r w:rsidRPr="004878D8">
        <w:rPr>
          <w:rFonts w:ascii="Arial" w:hAnsi="Arial" w:cs="Arial"/>
          <w:spacing w:val="-6"/>
          <w:sz w:val="20"/>
        </w:rPr>
        <w:t xml:space="preserve"> </w:t>
      </w:r>
      <w:r w:rsidRPr="004878D8">
        <w:rPr>
          <w:rFonts w:ascii="Arial" w:hAnsi="Arial" w:cs="Arial"/>
          <w:spacing w:val="-2"/>
          <w:sz w:val="20"/>
        </w:rPr>
        <w:t>transaction</w:t>
      </w:r>
      <w:r w:rsidRPr="004878D8">
        <w:rPr>
          <w:rFonts w:ascii="Arial" w:hAnsi="Arial" w:cs="Arial"/>
          <w:spacing w:val="-11"/>
          <w:sz w:val="20"/>
        </w:rPr>
        <w:t xml:space="preserve"> </w:t>
      </w:r>
      <w:r w:rsidRPr="004878D8">
        <w:rPr>
          <w:rFonts w:ascii="Arial" w:hAnsi="Arial" w:cs="Arial"/>
          <w:spacing w:val="-2"/>
          <w:sz w:val="20"/>
        </w:rPr>
        <w:t>sets and</w:t>
      </w:r>
      <w:r w:rsidRPr="004878D8">
        <w:rPr>
          <w:rFonts w:ascii="Arial" w:hAnsi="Arial" w:cs="Arial"/>
          <w:spacing w:val="-9"/>
          <w:sz w:val="20"/>
        </w:rPr>
        <w:t xml:space="preserve"> </w:t>
      </w:r>
      <w:r w:rsidRPr="004878D8">
        <w:rPr>
          <w:rFonts w:ascii="Arial" w:hAnsi="Arial" w:cs="Arial"/>
          <w:spacing w:val="-2"/>
          <w:sz w:val="20"/>
        </w:rPr>
        <w:t>control</w:t>
      </w:r>
      <w:r w:rsidRPr="004878D8">
        <w:rPr>
          <w:rFonts w:ascii="Arial" w:hAnsi="Arial" w:cs="Arial"/>
          <w:spacing w:val="-7"/>
          <w:sz w:val="20"/>
        </w:rPr>
        <w:t xml:space="preserve"> </w:t>
      </w:r>
      <w:r w:rsidRPr="004878D8">
        <w:rPr>
          <w:rFonts w:ascii="Arial" w:hAnsi="Arial" w:cs="Arial"/>
          <w:spacing w:val="-2"/>
          <w:sz w:val="20"/>
        </w:rPr>
        <w:t>information.</w:t>
      </w:r>
    </w:p>
    <w:p w14:paraId="38E2C436" w14:textId="77777777" w:rsidR="00D77313" w:rsidRPr="004878D8" w:rsidRDefault="00D77313" w:rsidP="00206B44">
      <w:pPr>
        <w:pStyle w:val="ListParagraph"/>
        <w:widowControl w:val="0"/>
        <w:numPr>
          <w:ilvl w:val="0"/>
          <w:numId w:val="3"/>
        </w:numPr>
        <w:tabs>
          <w:tab w:val="left" w:pos="1079"/>
        </w:tabs>
        <w:autoSpaceDE w:val="0"/>
        <w:autoSpaceDN w:val="0"/>
        <w:spacing w:after="0" w:line="244" w:lineRule="exact"/>
        <w:ind w:hanging="359"/>
        <w:contextualSpacing w:val="0"/>
        <w:rPr>
          <w:rFonts w:ascii="Arial" w:hAnsi="Arial" w:cs="Arial"/>
          <w:sz w:val="20"/>
        </w:rPr>
      </w:pPr>
      <w:r w:rsidRPr="004878D8">
        <w:rPr>
          <w:rFonts w:ascii="Arial" w:hAnsi="Arial" w:cs="Arial"/>
          <w:spacing w:val="-2"/>
          <w:sz w:val="20"/>
        </w:rPr>
        <w:t>Formatted</w:t>
      </w:r>
      <w:r w:rsidRPr="004878D8">
        <w:rPr>
          <w:rFonts w:ascii="Arial" w:hAnsi="Arial" w:cs="Arial"/>
          <w:spacing w:val="-9"/>
          <w:sz w:val="20"/>
        </w:rPr>
        <w:t xml:space="preserve"> </w:t>
      </w:r>
      <w:r w:rsidRPr="004878D8">
        <w:rPr>
          <w:rFonts w:ascii="Arial" w:hAnsi="Arial" w:cs="Arial"/>
          <w:spacing w:val="-2"/>
          <w:sz w:val="20"/>
        </w:rPr>
        <w:t>report</w:t>
      </w:r>
      <w:r w:rsidRPr="004878D8">
        <w:rPr>
          <w:rFonts w:ascii="Arial" w:hAnsi="Arial" w:cs="Arial"/>
          <w:spacing w:val="-5"/>
          <w:sz w:val="20"/>
        </w:rPr>
        <w:t xml:space="preserve"> </w:t>
      </w:r>
      <w:r w:rsidRPr="004878D8">
        <w:rPr>
          <w:rFonts w:ascii="Arial" w:hAnsi="Arial" w:cs="Arial"/>
          <w:spacing w:val="-2"/>
          <w:sz w:val="20"/>
        </w:rPr>
        <w:t>of</w:t>
      </w:r>
      <w:r w:rsidRPr="004878D8">
        <w:rPr>
          <w:rFonts w:ascii="Arial" w:hAnsi="Arial" w:cs="Arial"/>
          <w:spacing w:val="-5"/>
          <w:sz w:val="20"/>
        </w:rPr>
        <w:t xml:space="preserve"> </w:t>
      </w:r>
      <w:r w:rsidRPr="004878D8">
        <w:rPr>
          <w:rFonts w:ascii="Arial" w:hAnsi="Arial" w:cs="Arial"/>
          <w:spacing w:val="-2"/>
          <w:sz w:val="20"/>
        </w:rPr>
        <w:t>both</w:t>
      </w:r>
      <w:r w:rsidRPr="004878D8">
        <w:rPr>
          <w:rFonts w:ascii="Arial" w:hAnsi="Arial" w:cs="Arial"/>
          <w:spacing w:val="-3"/>
          <w:sz w:val="20"/>
        </w:rPr>
        <w:t xml:space="preserve"> </w:t>
      </w:r>
      <w:r w:rsidRPr="004878D8">
        <w:rPr>
          <w:rFonts w:ascii="Arial" w:hAnsi="Arial" w:cs="Arial"/>
          <w:spacing w:val="-2"/>
          <w:sz w:val="20"/>
        </w:rPr>
        <w:t>incoming</w:t>
      </w:r>
      <w:r w:rsidRPr="004878D8">
        <w:rPr>
          <w:rFonts w:ascii="Arial" w:hAnsi="Arial" w:cs="Arial"/>
          <w:spacing w:val="-5"/>
          <w:sz w:val="20"/>
        </w:rPr>
        <w:t xml:space="preserve"> </w:t>
      </w:r>
      <w:r w:rsidRPr="004878D8">
        <w:rPr>
          <w:rFonts w:ascii="Arial" w:hAnsi="Arial" w:cs="Arial"/>
          <w:spacing w:val="-2"/>
          <w:sz w:val="20"/>
        </w:rPr>
        <w:t>and</w:t>
      </w:r>
      <w:r w:rsidRPr="004878D8">
        <w:rPr>
          <w:rFonts w:ascii="Arial" w:hAnsi="Arial" w:cs="Arial"/>
          <w:spacing w:val="-5"/>
          <w:sz w:val="20"/>
        </w:rPr>
        <w:t xml:space="preserve"> </w:t>
      </w:r>
      <w:r w:rsidRPr="004878D8">
        <w:rPr>
          <w:rFonts w:ascii="Arial" w:hAnsi="Arial" w:cs="Arial"/>
          <w:spacing w:val="-2"/>
          <w:sz w:val="20"/>
        </w:rPr>
        <w:t>screen-prepared</w:t>
      </w:r>
      <w:r w:rsidRPr="004878D8">
        <w:rPr>
          <w:rFonts w:ascii="Arial" w:hAnsi="Arial" w:cs="Arial"/>
          <w:spacing w:val="-8"/>
          <w:sz w:val="20"/>
        </w:rPr>
        <w:t xml:space="preserve"> </w:t>
      </w:r>
      <w:r w:rsidRPr="004878D8">
        <w:rPr>
          <w:rFonts w:ascii="Arial" w:hAnsi="Arial" w:cs="Arial"/>
          <w:spacing w:val="-2"/>
          <w:sz w:val="20"/>
        </w:rPr>
        <w:t>data.</w:t>
      </w:r>
    </w:p>
    <w:p w14:paraId="6E8E1678" w14:textId="77777777" w:rsidR="00D77313" w:rsidRPr="004878D8" w:rsidRDefault="00D77313" w:rsidP="00206B44">
      <w:pPr>
        <w:pStyle w:val="ListParagraph"/>
        <w:widowControl w:val="0"/>
        <w:numPr>
          <w:ilvl w:val="0"/>
          <w:numId w:val="3"/>
        </w:numPr>
        <w:tabs>
          <w:tab w:val="left" w:pos="1079"/>
        </w:tabs>
        <w:autoSpaceDE w:val="0"/>
        <w:autoSpaceDN w:val="0"/>
        <w:spacing w:after="0" w:line="244" w:lineRule="exact"/>
        <w:ind w:hanging="359"/>
        <w:contextualSpacing w:val="0"/>
        <w:rPr>
          <w:rFonts w:ascii="Arial" w:hAnsi="Arial" w:cs="Arial"/>
          <w:sz w:val="20"/>
        </w:rPr>
      </w:pPr>
      <w:r w:rsidRPr="004878D8">
        <w:rPr>
          <w:rFonts w:ascii="Arial" w:hAnsi="Arial" w:cs="Arial"/>
          <w:spacing w:val="-2"/>
          <w:sz w:val="20"/>
        </w:rPr>
        <w:t>Communication</w:t>
      </w:r>
      <w:r w:rsidRPr="004878D8">
        <w:rPr>
          <w:rFonts w:ascii="Arial" w:hAnsi="Arial" w:cs="Arial"/>
          <w:spacing w:val="-9"/>
          <w:sz w:val="20"/>
        </w:rPr>
        <w:t xml:space="preserve"> </w:t>
      </w:r>
      <w:r w:rsidRPr="004878D8">
        <w:rPr>
          <w:rFonts w:ascii="Arial" w:hAnsi="Arial" w:cs="Arial"/>
          <w:spacing w:val="-2"/>
          <w:sz w:val="20"/>
        </w:rPr>
        <w:t>management</w:t>
      </w:r>
      <w:r w:rsidRPr="004878D8">
        <w:rPr>
          <w:rFonts w:ascii="Arial" w:hAnsi="Arial" w:cs="Arial"/>
          <w:spacing w:val="-8"/>
          <w:sz w:val="20"/>
        </w:rPr>
        <w:t xml:space="preserve"> </w:t>
      </w:r>
      <w:r w:rsidRPr="004878D8">
        <w:rPr>
          <w:rFonts w:ascii="Arial" w:hAnsi="Arial" w:cs="Arial"/>
          <w:spacing w:val="-2"/>
          <w:sz w:val="20"/>
        </w:rPr>
        <w:t>reports</w:t>
      </w:r>
      <w:r w:rsidRPr="004878D8">
        <w:rPr>
          <w:rFonts w:ascii="Arial" w:hAnsi="Arial" w:cs="Arial"/>
          <w:spacing w:val="-5"/>
          <w:sz w:val="20"/>
        </w:rPr>
        <w:t xml:space="preserve"> </w:t>
      </w:r>
      <w:r w:rsidRPr="004878D8">
        <w:rPr>
          <w:rFonts w:ascii="Arial" w:hAnsi="Arial" w:cs="Arial"/>
          <w:spacing w:val="-2"/>
          <w:sz w:val="20"/>
        </w:rPr>
        <w:t>related</w:t>
      </w:r>
      <w:r w:rsidRPr="004878D8">
        <w:rPr>
          <w:rFonts w:ascii="Arial" w:hAnsi="Arial" w:cs="Arial"/>
          <w:spacing w:val="-10"/>
          <w:sz w:val="20"/>
        </w:rPr>
        <w:t xml:space="preserve"> </w:t>
      </w:r>
      <w:r w:rsidRPr="004878D8">
        <w:rPr>
          <w:rFonts w:ascii="Arial" w:hAnsi="Arial" w:cs="Arial"/>
          <w:spacing w:val="-2"/>
          <w:sz w:val="20"/>
        </w:rPr>
        <w:t>to</w:t>
      </w:r>
      <w:r w:rsidRPr="004878D8">
        <w:rPr>
          <w:rFonts w:ascii="Arial" w:hAnsi="Arial" w:cs="Arial"/>
          <w:spacing w:val="-9"/>
          <w:sz w:val="20"/>
        </w:rPr>
        <w:t xml:space="preserve"> </w:t>
      </w:r>
      <w:r w:rsidRPr="004878D8">
        <w:rPr>
          <w:rFonts w:ascii="Arial" w:hAnsi="Arial" w:cs="Arial"/>
          <w:spacing w:val="-2"/>
          <w:sz w:val="20"/>
        </w:rPr>
        <w:t>EDI</w:t>
      </w:r>
      <w:r w:rsidRPr="004878D8">
        <w:rPr>
          <w:rFonts w:ascii="Arial" w:hAnsi="Arial" w:cs="Arial"/>
          <w:spacing w:val="-9"/>
          <w:sz w:val="20"/>
        </w:rPr>
        <w:t xml:space="preserve"> </w:t>
      </w:r>
      <w:r w:rsidRPr="004878D8">
        <w:rPr>
          <w:rFonts w:ascii="Arial" w:hAnsi="Arial" w:cs="Arial"/>
          <w:spacing w:val="-2"/>
          <w:sz w:val="20"/>
        </w:rPr>
        <w:t>activity.</w:t>
      </w:r>
    </w:p>
    <w:p w14:paraId="5C00E50A" w14:textId="77777777" w:rsidR="00D77313" w:rsidRPr="004878D8" w:rsidRDefault="00D77313" w:rsidP="00206B44">
      <w:pPr>
        <w:pStyle w:val="BodyText"/>
        <w:spacing w:before="186"/>
        <w:ind w:left="360"/>
      </w:pPr>
      <w:r w:rsidRPr="004878D8">
        <w:rPr>
          <w:spacing w:val="-2"/>
        </w:rPr>
        <w:t>The</w:t>
      </w:r>
      <w:r w:rsidRPr="004878D8">
        <w:rPr>
          <w:spacing w:val="-5"/>
        </w:rPr>
        <w:t xml:space="preserve"> </w:t>
      </w:r>
      <w:r w:rsidRPr="004878D8">
        <w:rPr>
          <w:spacing w:val="-2"/>
        </w:rPr>
        <w:t>reports</w:t>
      </w:r>
      <w:r w:rsidRPr="004878D8">
        <w:rPr>
          <w:spacing w:val="-3"/>
        </w:rPr>
        <w:t xml:space="preserve"> </w:t>
      </w:r>
      <w:r w:rsidRPr="004878D8">
        <w:rPr>
          <w:spacing w:val="-2"/>
        </w:rPr>
        <w:t>listed below</w:t>
      </w:r>
      <w:r w:rsidRPr="004878D8">
        <w:rPr>
          <w:spacing w:val="-4"/>
        </w:rPr>
        <w:t xml:space="preserve"> </w:t>
      </w:r>
      <w:r w:rsidRPr="004878D8">
        <w:rPr>
          <w:spacing w:val="-2"/>
        </w:rPr>
        <w:t>are</w:t>
      </w:r>
      <w:r w:rsidRPr="004878D8">
        <w:rPr>
          <w:spacing w:val="-5"/>
        </w:rPr>
        <w:t xml:space="preserve"> </w:t>
      </w:r>
      <w:r w:rsidRPr="004878D8">
        <w:rPr>
          <w:spacing w:val="-2"/>
        </w:rPr>
        <w:t>typically</w:t>
      </w:r>
      <w:r w:rsidRPr="004878D8">
        <w:rPr>
          <w:spacing w:val="-3"/>
        </w:rPr>
        <w:t xml:space="preserve"> </w:t>
      </w:r>
      <w:r w:rsidRPr="004878D8">
        <w:rPr>
          <w:spacing w:val="-2"/>
        </w:rPr>
        <w:t>available from</w:t>
      </w:r>
      <w:r w:rsidRPr="004878D8">
        <w:t xml:space="preserve"> </w:t>
      </w:r>
      <w:r w:rsidRPr="004878D8">
        <w:rPr>
          <w:spacing w:val="-2"/>
        </w:rPr>
        <w:t>the</w:t>
      </w:r>
      <w:r w:rsidRPr="004878D8">
        <w:rPr>
          <w:spacing w:val="-4"/>
        </w:rPr>
        <w:t xml:space="preserve"> </w:t>
      </w:r>
      <w:r w:rsidRPr="004878D8">
        <w:rPr>
          <w:spacing w:val="-2"/>
        </w:rPr>
        <w:t>mapping</w:t>
      </w:r>
      <w:r w:rsidRPr="004878D8">
        <w:rPr>
          <w:spacing w:val="-4"/>
        </w:rPr>
        <w:t xml:space="preserve"> </w:t>
      </w:r>
      <w:r w:rsidRPr="004878D8">
        <w:rPr>
          <w:spacing w:val="-2"/>
        </w:rPr>
        <w:t>software.</w:t>
      </w:r>
    </w:p>
    <w:p w14:paraId="6AAE00D1" w14:textId="77777777" w:rsidR="00131226" w:rsidRPr="004878D8" w:rsidRDefault="00131226" w:rsidP="00206B44">
      <w:pPr>
        <w:pStyle w:val="ListParagraph"/>
        <w:widowControl w:val="0"/>
        <w:numPr>
          <w:ilvl w:val="0"/>
          <w:numId w:val="3"/>
        </w:numPr>
        <w:tabs>
          <w:tab w:val="left" w:pos="1079"/>
        </w:tabs>
        <w:autoSpaceDE w:val="0"/>
        <w:autoSpaceDN w:val="0"/>
        <w:spacing w:before="154" w:after="0" w:line="245" w:lineRule="exact"/>
        <w:ind w:hanging="359"/>
        <w:contextualSpacing w:val="0"/>
        <w:rPr>
          <w:rFonts w:ascii="Arial" w:hAnsi="Arial" w:cs="Arial"/>
          <w:sz w:val="20"/>
        </w:rPr>
      </w:pPr>
      <w:r w:rsidRPr="004878D8">
        <w:rPr>
          <w:rFonts w:ascii="Arial" w:hAnsi="Arial" w:cs="Arial"/>
          <w:sz w:val="20"/>
        </w:rPr>
        <w:t>Message/Status</w:t>
      </w:r>
      <w:r w:rsidRPr="004878D8">
        <w:rPr>
          <w:rFonts w:ascii="Arial" w:hAnsi="Arial" w:cs="Arial"/>
          <w:spacing w:val="-11"/>
          <w:sz w:val="20"/>
        </w:rPr>
        <w:t xml:space="preserve"> </w:t>
      </w:r>
      <w:r w:rsidRPr="004878D8">
        <w:rPr>
          <w:rFonts w:ascii="Arial" w:hAnsi="Arial" w:cs="Arial"/>
          <w:sz w:val="20"/>
        </w:rPr>
        <w:t>Log</w:t>
      </w:r>
      <w:r w:rsidRPr="004878D8">
        <w:rPr>
          <w:rFonts w:ascii="Arial" w:hAnsi="Arial" w:cs="Arial"/>
          <w:spacing w:val="-12"/>
          <w:sz w:val="20"/>
        </w:rPr>
        <w:t xml:space="preserve"> </w:t>
      </w:r>
      <w:r w:rsidRPr="004878D8">
        <w:rPr>
          <w:rFonts w:ascii="Arial" w:hAnsi="Arial" w:cs="Arial"/>
          <w:sz w:val="20"/>
        </w:rPr>
        <w:t>—</w:t>
      </w:r>
      <w:r w:rsidRPr="004878D8">
        <w:rPr>
          <w:rFonts w:ascii="Arial" w:hAnsi="Arial" w:cs="Arial"/>
          <w:spacing w:val="-10"/>
          <w:sz w:val="20"/>
        </w:rPr>
        <w:t xml:space="preserve"> </w:t>
      </w:r>
      <w:r w:rsidRPr="004878D8">
        <w:rPr>
          <w:rFonts w:ascii="Arial" w:hAnsi="Arial" w:cs="Arial"/>
          <w:sz w:val="20"/>
        </w:rPr>
        <w:t>Provides</w:t>
      </w:r>
      <w:r w:rsidRPr="004878D8">
        <w:rPr>
          <w:rFonts w:ascii="Arial" w:hAnsi="Arial" w:cs="Arial"/>
          <w:spacing w:val="-11"/>
          <w:sz w:val="20"/>
        </w:rPr>
        <w:t xml:space="preserve"> </w:t>
      </w:r>
      <w:r w:rsidRPr="004878D8">
        <w:rPr>
          <w:rFonts w:ascii="Arial" w:hAnsi="Arial" w:cs="Arial"/>
          <w:sz w:val="20"/>
        </w:rPr>
        <w:t>a</w:t>
      </w:r>
      <w:r w:rsidRPr="004878D8">
        <w:rPr>
          <w:rFonts w:ascii="Arial" w:hAnsi="Arial" w:cs="Arial"/>
          <w:spacing w:val="-10"/>
          <w:sz w:val="20"/>
        </w:rPr>
        <w:t xml:space="preserve"> </w:t>
      </w:r>
      <w:r w:rsidRPr="004878D8">
        <w:rPr>
          <w:rFonts w:ascii="Arial" w:hAnsi="Arial" w:cs="Arial"/>
          <w:sz w:val="20"/>
        </w:rPr>
        <w:t>log</w:t>
      </w:r>
      <w:r w:rsidRPr="004878D8">
        <w:rPr>
          <w:rFonts w:ascii="Arial" w:hAnsi="Arial" w:cs="Arial"/>
          <w:spacing w:val="-13"/>
          <w:sz w:val="20"/>
        </w:rPr>
        <w:t xml:space="preserve"> </w:t>
      </w:r>
      <w:r w:rsidRPr="004878D8">
        <w:rPr>
          <w:rFonts w:ascii="Arial" w:hAnsi="Arial" w:cs="Arial"/>
          <w:sz w:val="20"/>
        </w:rPr>
        <w:t>of</w:t>
      </w:r>
      <w:r w:rsidRPr="004878D8">
        <w:rPr>
          <w:rFonts w:ascii="Arial" w:hAnsi="Arial" w:cs="Arial"/>
          <w:spacing w:val="-10"/>
          <w:sz w:val="20"/>
        </w:rPr>
        <w:t xml:space="preserve"> </w:t>
      </w:r>
      <w:r w:rsidRPr="004878D8">
        <w:rPr>
          <w:rFonts w:ascii="Arial" w:hAnsi="Arial" w:cs="Arial"/>
          <w:sz w:val="20"/>
        </w:rPr>
        <w:t>all</w:t>
      </w:r>
      <w:r w:rsidRPr="004878D8">
        <w:rPr>
          <w:rFonts w:ascii="Arial" w:hAnsi="Arial" w:cs="Arial"/>
          <w:spacing w:val="-13"/>
          <w:sz w:val="20"/>
        </w:rPr>
        <w:t xml:space="preserve"> </w:t>
      </w:r>
      <w:r w:rsidRPr="004878D8">
        <w:rPr>
          <w:rFonts w:ascii="Arial" w:hAnsi="Arial" w:cs="Arial"/>
          <w:sz w:val="20"/>
        </w:rPr>
        <w:t>EDI</w:t>
      </w:r>
      <w:r w:rsidRPr="004878D8">
        <w:rPr>
          <w:rFonts w:ascii="Arial" w:hAnsi="Arial" w:cs="Arial"/>
          <w:spacing w:val="-12"/>
          <w:sz w:val="20"/>
        </w:rPr>
        <w:t xml:space="preserve"> </w:t>
      </w:r>
      <w:r w:rsidRPr="004878D8">
        <w:rPr>
          <w:rFonts w:ascii="Arial" w:hAnsi="Arial" w:cs="Arial"/>
          <w:sz w:val="20"/>
        </w:rPr>
        <w:t>messages</w:t>
      </w:r>
      <w:r w:rsidRPr="004878D8">
        <w:rPr>
          <w:rFonts w:ascii="Arial" w:hAnsi="Arial" w:cs="Arial"/>
          <w:spacing w:val="-11"/>
          <w:sz w:val="20"/>
        </w:rPr>
        <w:t xml:space="preserve"> </w:t>
      </w:r>
      <w:r w:rsidRPr="004878D8">
        <w:rPr>
          <w:rFonts w:ascii="Arial" w:hAnsi="Arial" w:cs="Arial"/>
          <w:sz w:val="20"/>
        </w:rPr>
        <w:t>for</w:t>
      </w:r>
      <w:r w:rsidRPr="004878D8">
        <w:rPr>
          <w:rFonts w:ascii="Arial" w:hAnsi="Arial" w:cs="Arial"/>
          <w:spacing w:val="-9"/>
          <w:sz w:val="20"/>
        </w:rPr>
        <w:t xml:space="preserve"> </w:t>
      </w:r>
      <w:r w:rsidRPr="004878D8">
        <w:rPr>
          <w:rFonts w:ascii="Arial" w:hAnsi="Arial" w:cs="Arial"/>
          <w:sz w:val="20"/>
        </w:rPr>
        <w:t>a</w:t>
      </w:r>
      <w:r w:rsidRPr="004878D8">
        <w:rPr>
          <w:rFonts w:ascii="Arial" w:hAnsi="Arial" w:cs="Arial"/>
          <w:spacing w:val="-12"/>
          <w:sz w:val="20"/>
        </w:rPr>
        <w:t xml:space="preserve"> </w:t>
      </w:r>
      <w:r w:rsidRPr="004878D8">
        <w:rPr>
          <w:rFonts w:ascii="Arial" w:hAnsi="Arial" w:cs="Arial"/>
          <w:sz w:val="20"/>
        </w:rPr>
        <w:t>range</w:t>
      </w:r>
      <w:r w:rsidRPr="004878D8">
        <w:rPr>
          <w:rFonts w:ascii="Arial" w:hAnsi="Arial" w:cs="Arial"/>
          <w:spacing w:val="-11"/>
          <w:sz w:val="20"/>
        </w:rPr>
        <w:t xml:space="preserve"> </w:t>
      </w:r>
      <w:r w:rsidRPr="004878D8">
        <w:rPr>
          <w:rFonts w:ascii="Arial" w:hAnsi="Arial" w:cs="Arial"/>
          <w:sz w:val="20"/>
        </w:rPr>
        <w:t>of</w:t>
      </w:r>
      <w:r w:rsidRPr="004878D8">
        <w:rPr>
          <w:rFonts w:ascii="Arial" w:hAnsi="Arial" w:cs="Arial"/>
          <w:spacing w:val="-9"/>
          <w:sz w:val="20"/>
        </w:rPr>
        <w:t xml:space="preserve"> </w:t>
      </w:r>
      <w:r w:rsidRPr="004878D8">
        <w:rPr>
          <w:rFonts w:ascii="Arial" w:hAnsi="Arial" w:cs="Arial"/>
          <w:sz w:val="20"/>
        </w:rPr>
        <w:t>dates</w:t>
      </w:r>
      <w:r w:rsidRPr="004878D8">
        <w:rPr>
          <w:rFonts w:ascii="Arial" w:hAnsi="Arial" w:cs="Arial"/>
          <w:spacing w:val="-11"/>
          <w:sz w:val="20"/>
        </w:rPr>
        <w:t xml:space="preserve"> </w:t>
      </w:r>
      <w:r w:rsidRPr="004878D8">
        <w:rPr>
          <w:rFonts w:ascii="Arial" w:hAnsi="Arial" w:cs="Arial"/>
          <w:sz w:val="20"/>
        </w:rPr>
        <w:t>or</w:t>
      </w:r>
      <w:r w:rsidRPr="004878D8">
        <w:rPr>
          <w:rFonts w:ascii="Arial" w:hAnsi="Arial" w:cs="Arial"/>
          <w:spacing w:val="-9"/>
          <w:sz w:val="20"/>
        </w:rPr>
        <w:t xml:space="preserve"> </w:t>
      </w:r>
      <w:r w:rsidRPr="004878D8">
        <w:rPr>
          <w:rFonts w:ascii="Arial" w:hAnsi="Arial" w:cs="Arial"/>
          <w:spacing w:val="-2"/>
          <w:sz w:val="20"/>
        </w:rPr>
        <w:t>events.</w:t>
      </w:r>
    </w:p>
    <w:p w14:paraId="30624E62" w14:textId="77777777" w:rsidR="00131226" w:rsidRPr="004878D8" w:rsidRDefault="00131226" w:rsidP="00206B44">
      <w:pPr>
        <w:pStyle w:val="ListParagraph"/>
        <w:widowControl w:val="0"/>
        <w:numPr>
          <w:ilvl w:val="0"/>
          <w:numId w:val="3"/>
        </w:numPr>
        <w:tabs>
          <w:tab w:val="left" w:pos="1079"/>
        </w:tabs>
        <w:autoSpaceDE w:val="0"/>
        <w:autoSpaceDN w:val="0"/>
        <w:spacing w:after="0" w:line="240" w:lineRule="auto"/>
        <w:ind w:hanging="359"/>
        <w:contextualSpacing w:val="0"/>
        <w:rPr>
          <w:rFonts w:ascii="Arial" w:hAnsi="Arial" w:cs="Arial"/>
          <w:sz w:val="20"/>
        </w:rPr>
      </w:pPr>
      <w:r w:rsidRPr="004878D8">
        <w:rPr>
          <w:rFonts w:ascii="Arial" w:hAnsi="Arial" w:cs="Arial"/>
          <w:sz w:val="20"/>
        </w:rPr>
        <w:t>Event</w:t>
      </w:r>
      <w:r w:rsidRPr="004878D8">
        <w:rPr>
          <w:rFonts w:ascii="Arial" w:hAnsi="Arial" w:cs="Arial"/>
          <w:spacing w:val="-14"/>
          <w:sz w:val="20"/>
        </w:rPr>
        <w:t xml:space="preserve"> </w:t>
      </w:r>
      <w:r w:rsidRPr="004878D8">
        <w:rPr>
          <w:rFonts w:ascii="Arial" w:hAnsi="Arial" w:cs="Arial"/>
          <w:sz w:val="20"/>
        </w:rPr>
        <w:t>Log</w:t>
      </w:r>
      <w:r w:rsidRPr="004878D8">
        <w:rPr>
          <w:rFonts w:ascii="Arial" w:hAnsi="Arial" w:cs="Arial"/>
          <w:spacing w:val="-10"/>
          <w:sz w:val="20"/>
        </w:rPr>
        <w:t xml:space="preserve"> </w:t>
      </w:r>
      <w:r w:rsidRPr="004878D8">
        <w:rPr>
          <w:rFonts w:ascii="Arial" w:hAnsi="Arial" w:cs="Arial"/>
          <w:sz w:val="20"/>
        </w:rPr>
        <w:t>—</w:t>
      </w:r>
      <w:r w:rsidRPr="004878D8">
        <w:rPr>
          <w:rFonts w:ascii="Arial" w:hAnsi="Arial" w:cs="Arial"/>
          <w:spacing w:val="-14"/>
          <w:sz w:val="20"/>
        </w:rPr>
        <w:t xml:space="preserve"> </w:t>
      </w:r>
      <w:r w:rsidRPr="004878D8">
        <w:rPr>
          <w:rFonts w:ascii="Arial" w:hAnsi="Arial" w:cs="Arial"/>
          <w:sz w:val="20"/>
        </w:rPr>
        <w:t>Used</w:t>
      </w:r>
      <w:r w:rsidRPr="004878D8">
        <w:rPr>
          <w:rFonts w:ascii="Arial" w:hAnsi="Arial" w:cs="Arial"/>
          <w:spacing w:val="-12"/>
          <w:sz w:val="20"/>
        </w:rPr>
        <w:t xml:space="preserve"> </w:t>
      </w:r>
      <w:r w:rsidRPr="004878D8">
        <w:rPr>
          <w:rFonts w:ascii="Arial" w:hAnsi="Arial" w:cs="Arial"/>
          <w:sz w:val="20"/>
        </w:rPr>
        <w:t>for</w:t>
      </w:r>
      <w:r w:rsidRPr="004878D8">
        <w:rPr>
          <w:rFonts w:ascii="Arial" w:hAnsi="Arial" w:cs="Arial"/>
          <w:spacing w:val="-12"/>
          <w:sz w:val="20"/>
        </w:rPr>
        <w:t xml:space="preserve"> </w:t>
      </w:r>
      <w:r w:rsidRPr="004878D8">
        <w:rPr>
          <w:rFonts w:ascii="Arial" w:hAnsi="Arial" w:cs="Arial"/>
          <w:sz w:val="20"/>
        </w:rPr>
        <w:t>host</w:t>
      </w:r>
      <w:r w:rsidRPr="004878D8">
        <w:rPr>
          <w:rFonts w:ascii="Arial" w:hAnsi="Arial" w:cs="Arial"/>
          <w:spacing w:val="-14"/>
          <w:sz w:val="20"/>
        </w:rPr>
        <w:t xml:space="preserve"> </w:t>
      </w:r>
      <w:r w:rsidRPr="004878D8">
        <w:rPr>
          <w:rFonts w:ascii="Arial" w:hAnsi="Arial" w:cs="Arial"/>
          <w:sz w:val="20"/>
        </w:rPr>
        <w:t>notification</w:t>
      </w:r>
      <w:r w:rsidRPr="004878D8">
        <w:rPr>
          <w:rFonts w:ascii="Arial" w:hAnsi="Arial" w:cs="Arial"/>
          <w:spacing w:val="-13"/>
          <w:sz w:val="20"/>
        </w:rPr>
        <w:t xml:space="preserve"> </w:t>
      </w:r>
      <w:r w:rsidRPr="004878D8">
        <w:rPr>
          <w:rFonts w:ascii="Arial" w:hAnsi="Arial" w:cs="Arial"/>
          <w:sz w:val="20"/>
        </w:rPr>
        <w:t>of</w:t>
      </w:r>
      <w:r w:rsidRPr="004878D8">
        <w:rPr>
          <w:rFonts w:ascii="Arial" w:hAnsi="Arial" w:cs="Arial"/>
          <w:spacing w:val="-12"/>
          <w:sz w:val="20"/>
        </w:rPr>
        <w:t xml:space="preserve"> </w:t>
      </w:r>
      <w:r w:rsidRPr="004878D8">
        <w:rPr>
          <w:rFonts w:ascii="Arial" w:hAnsi="Arial" w:cs="Arial"/>
          <w:sz w:val="20"/>
        </w:rPr>
        <w:t>event</w:t>
      </w:r>
      <w:r w:rsidRPr="004878D8">
        <w:rPr>
          <w:rFonts w:ascii="Arial" w:hAnsi="Arial" w:cs="Arial"/>
          <w:spacing w:val="-13"/>
          <w:sz w:val="20"/>
        </w:rPr>
        <w:t xml:space="preserve"> </w:t>
      </w:r>
      <w:r w:rsidRPr="004878D8">
        <w:rPr>
          <w:rFonts w:ascii="Arial" w:hAnsi="Arial" w:cs="Arial"/>
          <w:spacing w:val="-2"/>
          <w:sz w:val="20"/>
        </w:rPr>
        <w:t>results.</w:t>
      </w:r>
    </w:p>
    <w:p w14:paraId="4665D420" w14:textId="77777777" w:rsidR="00131226" w:rsidRPr="004878D8" w:rsidRDefault="00131226" w:rsidP="00206B44">
      <w:pPr>
        <w:pStyle w:val="ListParagraph"/>
        <w:widowControl w:val="0"/>
        <w:numPr>
          <w:ilvl w:val="0"/>
          <w:numId w:val="3"/>
        </w:numPr>
        <w:tabs>
          <w:tab w:val="left" w:pos="1082"/>
        </w:tabs>
        <w:autoSpaceDE w:val="0"/>
        <w:autoSpaceDN w:val="0"/>
        <w:spacing w:before="4" w:after="0" w:line="242" w:lineRule="exact"/>
        <w:ind w:left="1082" w:hanging="362"/>
        <w:contextualSpacing w:val="0"/>
        <w:rPr>
          <w:rFonts w:ascii="Arial" w:hAnsi="Arial" w:cs="Arial"/>
          <w:sz w:val="20"/>
        </w:rPr>
      </w:pPr>
      <w:r w:rsidRPr="004878D8">
        <w:rPr>
          <w:rFonts w:ascii="Arial" w:hAnsi="Arial" w:cs="Arial"/>
          <w:spacing w:val="-2"/>
          <w:sz w:val="20"/>
        </w:rPr>
        <w:t>Session</w:t>
      </w:r>
      <w:r w:rsidRPr="004878D8">
        <w:rPr>
          <w:rFonts w:ascii="Arial" w:hAnsi="Arial" w:cs="Arial"/>
          <w:spacing w:val="-7"/>
          <w:sz w:val="20"/>
        </w:rPr>
        <w:t xml:space="preserve"> </w:t>
      </w:r>
      <w:r w:rsidRPr="004878D8">
        <w:rPr>
          <w:rFonts w:ascii="Arial" w:hAnsi="Arial" w:cs="Arial"/>
          <w:spacing w:val="-2"/>
          <w:sz w:val="20"/>
        </w:rPr>
        <w:t>Totals</w:t>
      </w:r>
      <w:r w:rsidRPr="004878D8">
        <w:rPr>
          <w:rFonts w:ascii="Arial" w:hAnsi="Arial" w:cs="Arial"/>
          <w:spacing w:val="-6"/>
          <w:sz w:val="20"/>
        </w:rPr>
        <w:t xml:space="preserve"> </w:t>
      </w:r>
      <w:r w:rsidRPr="004878D8">
        <w:rPr>
          <w:rFonts w:ascii="Arial" w:hAnsi="Arial" w:cs="Arial"/>
          <w:spacing w:val="-2"/>
          <w:sz w:val="20"/>
        </w:rPr>
        <w:t>Report</w:t>
      </w:r>
      <w:r w:rsidRPr="004878D8">
        <w:rPr>
          <w:rFonts w:ascii="Arial" w:hAnsi="Arial" w:cs="Arial"/>
          <w:spacing w:val="-7"/>
          <w:sz w:val="20"/>
        </w:rPr>
        <w:t xml:space="preserve"> </w:t>
      </w:r>
      <w:r w:rsidRPr="004878D8">
        <w:rPr>
          <w:rFonts w:ascii="Arial" w:hAnsi="Arial" w:cs="Arial"/>
          <w:spacing w:val="-2"/>
          <w:sz w:val="20"/>
        </w:rPr>
        <w:t>—</w:t>
      </w:r>
      <w:r w:rsidRPr="004878D8">
        <w:rPr>
          <w:rFonts w:ascii="Arial" w:hAnsi="Arial" w:cs="Arial"/>
          <w:spacing w:val="-4"/>
          <w:sz w:val="20"/>
        </w:rPr>
        <w:t xml:space="preserve"> </w:t>
      </w:r>
      <w:r w:rsidRPr="004878D8">
        <w:rPr>
          <w:rFonts w:ascii="Arial" w:hAnsi="Arial" w:cs="Arial"/>
          <w:spacing w:val="-2"/>
          <w:sz w:val="20"/>
        </w:rPr>
        <w:t>Summarizes</w:t>
      </w:r>
      <w:r w:rsidRPr="004878D8">
        <w:rPr>
          <w:rFonts w:ascii="Arial" w:hAnsi="Arial" w:cs="Arial"/>
          <w:spacing w:val="-6"/>
          <w:sz w:val="20"/>
        </w:rPr>
        <w:t xml:space="preserve"> </w:t>
      </w:r>
      <w:r w:rsidRPr="004878D8">
        <w:rPr>
          <w:rFonts w:ascii="Arial" w:hAnsi="Arial" w:cs="Arial"/>
          <w:spacing w:val="-2"/>
          <w:sz w:val="20"/>
        </w:rPr>
        <w:t>transmission</w:t>
      </w:r>
      <w:r w:rsidRPr="004878D8">
        <w:rPr>
          <w:rFonts w:ascii="Arial" w:hAnsi="Arial" w:cs="Arial"/>
          <w:spacing w:val="-7"/>
          <w:sz w:val="20"/>
        </w:rPr>
        <w:t xml:space="preserve"> </w:t>
      </w:r>
      <w:r w:rsidRPr="004878D8">
        <w:rPr>
          <w:rFonts w:ascii="Arial" w:hAnsi="Arial" w:cs="Arial"/>
          <w:spacing w:val="-2"/>
          <w:sz w:val="20"/>
        </w:rPr>
        <w:t>totals</w:t>
      </w:r>
      <w:r w:rsidRPr="004878D8">
        <w:rPr>
          <w:rFonts w:ascii="Arial" w:hAnsi="Arial" w:cs="Arial"/>
          <w:spacing w:val="-5"/>
          <w:sz w:val="20"/>
        </w:rPr>
        <w:t xml:space="preserve"> </w:t>
      </w:r>
      <w:r w:rsidRPr="004878D8">
        <w:rPr>
          <w:rFonts w:ascii="Arial" w:hAnsi="Arial" w:cs="Arial"/>
          <w:spacing w:val="-2"/>
          <w:sz w:val="20"/>
        </w:rPr>
        <w:t>for</w:t>
      </w:r>
      <w:r w:rsidRPr="004878D8">
        <w:rPr>
          <w:rFonts w:ascii="Arial" w:hAnsi="Arial" w:cs="Arial"/>
          <w:spacing w:val="-4"/>
          <w:sz w:val="20"/>
        </w:rPr>
        <w:t xml:space="preserve"> </w:t>
      </w:r>
      <w:r w:rsidRPr="004878D8">
        <w:rPr>
          <w:rFonts w:ascii="Arial" w:hAnsi="Arial" w:cs="Arial"/>
          <w:spacing w:val="-2"/>
          <w:sz w:val="20"/>
        </w:rPr>
        <w:t>a</w:t>
      </w:r>
      <w:r w:rsidRPr="004878D8">
        <w:rPr>
          <w:rFonts w:ascii="Arial" w:hAnsi="Arial" w:cs="Arial"/>
          <w:spacing w:val="-6"/>
          <w:sz w:val="20"/>
        </w:rPr>
        <w:t xml:space="preserve"> </w:t>
      </w:r>
      <w:r w:rsidRPr="004878D8">
        <w:rPr>
          <w:rFonts w:ascii="Arial" w:hAnsi="Arial" w:cs="Arial"/>
          <w:spacing w:val="-2"/>
          <w:sz w:val="20"/>
        </w:rPr>
        <w:t>range</w:t>
      </w:r>
      <w:r w:rsidRPr="004878D8">
        <w:rPr>
          <w:rFonts w:ascii="Arial" w:hAnsi="Arial" w:cs="Arial"/>
          <w:spacing w:val="-5"/>
          <w:sz w:val="20"/>
        </w:rPr>
        <w:t xml:space="preserve"> </w:t>
      </w:r>
      <w:r w:rsidRPr="004878D8">
        <w:rPr>
          <w:rFonts w:ascii="Arial" w:hAnsi="Arial" w:cs="Arial"/>
          <w:spacing w:val="-2"/>
          <w:sz w:val="20"/>
        </w:rPr>
        <w:t>of</w:t>
      </w:r>
      <w:r w:rsidRPr="004878D8">
        <w:rPr>
          <w:rFonts w:ascii="Arial" w:hAnsi="Arial" w:cs="Arial"/>
          <w:spacing w:val="-5"/>
          <w:sz w:val="20"/>
        </w:rPr>
        <w:t xml:space="preserve"> </w:t>
      </w:r>
      <w:r w:rsidRPr="004878D8">
        <w:rPr>
          <w:rFonts w:ascii="Arial" w:hAnsi="Arial" w:cs="Arial"/>
          <w:spacing w:val="-2"/>
          <w:sz w:val="20"/>
        </w:rPr>
        <w:t>events</w:t>
      </w:r>
      <w:r w:rsidRPr="004878D8">
        <w:rPr>
          <w:rFonts w:ascii="Arial" w:hAnsi="Arial" w:cs="Arial"/>
          <w:sz w:val="20"/>
        </w:rPr>
        <w:t xml:space="preserve"> </w:t>
      </w:r>
      <w:r w:rsidRPr="004878D8">
        <w:rPr>
          <w:rFonts w:ascii="Arial" w:hAnsi="Arial" w:cs="Arial"/>
          <w:spacing w:val="-4"/>
          <w:sz w:val="20"/>
        </w:rPr>
        <w:t>with</w:t>
      </w:r>
    </w:p>
    <w:p w14:paraId="4B87B740" w14:textId="77777777" w:rsidR="00131226" w:rsidRPr="004878D8" w:rsidRDefault="00131226" w:rsidP="00206B44">
      <w:pPr>
        <w:pStyle w:val="BodyText"/>
        <w:spacing w:line="227" w:lineRule="exact"/>
        <w:ind w:left="3331"/>
      </w:pPr>
      <w:r w:rsidRPr="004878D8">
        <w:rPr>
          <w:spacing w:val="-2"/>
        </w:rPr>
        <w:t>subtotals</w:t>
      </w:r>
      <w:r w:rsidRPr="004878D8">
        <w:rPr>
          <w:spacing w:val="-8"/>
        </w:rPr>
        <w:t xml:space="preserve"> </w:t>
      </w:r>
      <w:r w:rsidRPr="004878D8">
        <w:rPr>
          <w:spacing w:val="-2"/>
        </w:rPr>
        <w:t>for</w:t>
      </w:r>
      <w:r w:rsidRPr="004878D8">
        <w:rPr>
          <w:spacing w:val="-6"/>
        </w:rPr>
        <w:t xml:space="preserve"> </w:t>
      </w:r>
      <w:r w:rsidRPr="004878D8">
        <w:rPr>
          <w:spacing w:val="-2"/>
        </w:rPr>
        <w:t>EDI</w:t>
      </w:r>
      <w:r w:rsidRPr="004878D8">
        <w:rPr>
          <w:spacing w:val="-9"/>
        </w:rPr>
        <w:t xml:space="preserve"> </w:t>
      </w:r>
      <w:r w:rsidRPr="004878D8">
        <w:rPr>
          <w:spacing w:val="-2"/>
        </w:rPr>
        <w:t>transactions.</w:t>
      </w:r>
    </w:p>
    <w:p w14:paraId="308DF41C" w14:textId="77777777" w:rsidR="00131226" w:rsidRPr="004878D8" w:rsidRDefault="00131226" w:rsidP="00206B44">
      <w:pPr>
        <w:pStyle w:val="ListParagraph"/>
        <w:widowControl w:val="0"/>
        <w:numPr>
          <w:ilvl w:val="0"/>
          <w:numId w:val="3"/>
        </w:numPr>
        <w:tabs>
          <w:tab w:val="left" w:pos="1079"/>
        </w:tabs>
        <w:autoSpaceDE w:val="0"/>
        <w:autoSpaceDN w:val="0"/>
        <w:spacing w:before="4" w:after="0" w:line="240" w:lineRule="auto"/>
        <w:ind w:hanging="359"/>
        <w:contextualSpacing w:val="0"/>
        <w:rPr>
          <w:rFonts w:ascii="Arial" w:hAnsi="Arial" w:cs="Arial"/>
          <w:sz w:val="20"/>
        </w:rPr>
      </w:pPr>
      <w:r w:rsidRPr="004878D8">
        <w:rPr>
          <w:rFonts w:ascii="Arial" w:hAnsi="Arial" w:cs="Arial"/>
          <w:spacing w:val="-2"/>
          <w:sz w:val="20"/>
        </w:rPr>
        <w:t>Data</w:t>
      </w:r>
      <w:r w:rsidRPr="004878D8">
        <w:rPr>
          <w:rFonts w:ascii="Arial" w:hAnsi="Arial" w:cs="Arial"/>
          <w:spacing w:val="-6"/>
          <w:sz w:val="20"/>
        </w:rPr>
        <w:t xml:space="preserve"> </w:t>
      </w:r>
      <w:r w:rsidRPr="004878D8">
        <w:rPr>
          <w:rFonts w:ascii="Arial" w:hAnsi="Arial" w:cs="Arial"/>
          <w:spacing w:val="-2"/>
          <w:sz w:val="20"/>
        </w:rPr>
        <w:t>Generated</w:t>
      </w:r>
      <w:r w:rsidRPr="004878D8">
        <w:rPr>
          <w:rFonts w:ascii="Arial" w:hAnsi="Arial" w:cs="Arial"/>
          <w:spacing w:val="-5"/>
          <w:sz w:val="20"/>
        </w:rPr>
        <w:t xml:space="preserve"> </w:t>
      </w:r>
      <w:r w:rsidRPr="004878D8">
        <w:rPr>
          <w:rFonts w:ascii="Arial" w:hAnsi="Arial" w:cs="Arial"/>
          <w:spacing w:val="-2"/>
          <w:sz w:val="20"/>
        </w:rPr>
        <w:t>through</w:t>
      </w:r>
      <w:r w:rsidRPr="004878D8">
        <w:rPr>
          <w:rFonts w:ascii="Arial" w:hAnsi="Arial" w:cs="Arial"/>
          <w:spacing w:val="-4"/>
          <w:sz w:val="20"/>
        </w:rPr>
        <w:t xml:space="preserve"> </w:t>
      </w:r>
      <w:r w:rsidRPr="004878D8">
        <w:rPr>
          <w:rFonts w:ascii="Arial" w:hAnsi="Arial" w:cs="Arial"/>
          <w:spacing w:val="-2"/>
          <w:sz w:val="20"/>
        </w:rPr>
        <w:t>the</w:t>
      </w:r>
      <w:r w:rsidRPr="004878D8">
        <w:rPr>
          <w:rFonts w:ascii="Arial" w:hAnsi="Arial" w:cs="Arial"/>
          <w:spacing w:val="-4"/>
          <w:sz w:val="20"/>
        </w:rPr>
        <w:t xml:space="preserve"> </w:t>
      </w:r>
      <w:r w:rsidRPr="004878D8">
        <w:rPr>
          <w:rFonts w:ascii="Arial" w:hAnsi="Arial" w:cs="Arial"/>
          <w:spacing w:val="-2"/>
          <w:sz w:val="20"/>
        </w:rPr>
        <w:t>Database</w:t>
      </w:r>
      <w:r w:rsidRPr="004878D8">
        <w:rPr>
          <w:rFonts w:ascii="Arial" w:hAnsi="Arial" w:cs="Arial"/>
          <w:spacing w:val="-3"/>
          <w:sz w:val="20"/>
        </w:rPr>
        <w:t xml:space="preserve"> </w:t>
      </w:r>
      <w:r w:rsidRPr="004878D8">
        <w:rPr>
          <w:rFonts w:ascii="Arial" w:hAnsi="Arial" w:cs="Arial"/>
          <w:spacing w:val="-2"/>
          <w:sz w:val="20"/>
        </w:rPr>
        <w:t>— User</w:t>
      </w:r>
      <w:r w:rsidRPr="004878D8">
        <w:rPr>
          <w:rFonts w:ascii="Arial" w:hAnsi="Arial" w:cs="Arial"/>
          <w:spacing w:val="-4"/>
          <w:sz w:val="20"/>
        </w:rPr>
        <w:t xml:space="preserve"> </w:t>
      </w:r>
      <w:r w:rsidRPr="004878D8">
        <w:rPr>
          <w:rFonts w:ascii="Arial" w:hAnsi="Arial" w:cs="Arial"/>
          <w:spacing w:val="-2"/>
          <w:sz w:val="20"/>
        </w:rPr>
        <w:t>defined report</w:t>
      </w:r>
      <w:r w:rsidRPr="004878D8">
        <w:rPr>
          <w:rFonts w:ascii="Arial" w:hAnsi="Arial" w:cs="Arial"/>
          <w:spacing w:val="-4"/>
          <w:sz w:val="20"/>
        </w:rPr>
        <w:t xml:space="preserve"> </w:t>
      </w:r>
      <w:r w:rsidRPr="004878D8">
        <w:rPr>
          <w:rFonts w:ascii="Arial" w:hAnsi="Arial" w:cs="Arial"/>
          <w:spacing w:val="-2"/>
          <w:sz w:val="20"/>
        </w:rPr>
        <w:t>capability.</w:t>
      </w:r>
    </w:p>
    <w:p w14:paraId="50DA9230" w14:textId="77777777" w:rsidR="00131226" w:rsidRPr="004878D8" w:rsidRDefault="00131226" w:rsidP="00206B44">
      <w:pPr>
        <w:pStyle w:val="BodyText"/>
        <w:spacing w:before="176"/>
        <w:ind w:left="360" w:right="1230" w:hanging="1"/>
      </w:pPr>
      <w:r w:rsidRPr="004878D8">
        <w:lastRenderedPageBreak/>
        <w:t>The</w:t>
      </w:r>
      <w:r w:rsidRPr="004878D8">
        <w:rPr>
          <w:spacing w:val="-3"/>
        </w:rPr>
        <w:t xml:space="preserve"> </w:t>
      </w:r>
      <w:r w:rsidRPr="004878D8">
        <w:t>EDI</w:t>
      </w:r>
      <w:r w:rsidRPr="004878D8">
        <w:rPr>
          <w:spacing w:val="-1"/>
        </w:rPr>
        <w:t xml:space="preserve"> </w:t>
      </w:r>
      <w:r w:rsidRPr="004878D8">
        <w:t>transaction</w:t>
      </w:r>
      <w:r w:rsidRPr="004878D8">
        <w:rPr>
          <w:spacing w:val="-1"/>
        </w:rPr>
        <w:t xml:space="preserve"> </w:t>
      </w:r>
      <w:r w:rsidRPr="004878D8">
        <w:t>sets also</w:t>
      </w:r>
      <w:r w:rsidRPr="004878D8">
        <w:rPr>
          <w:spacing w:val="-4"/>
        </w:rPr>
        <w:t xml:space="preserve"> </w:t>
      </w:r>
      <w:r w:rsidRPr="004878D8">
        <w:t>provide</w:t>
      </w:r>
      <w:r w:rsidRPr="004878D8">
        <w:rPr>
          <w:spacing w:val="-3"/>
        </w:rPr>
        <w:t xml:space="preserve"> </w:t>
      </w:r>
      <w:r w:rsidRPr="004878D8">
        <w:t>for a</w:t>
      </w:r>
      <w:r w:rsidRPr="004878D8">
        <w:rPr>
          <w:spacing w:val="-3"/>
        </w:rPr>
        <w:t xml:space="preserve"> </w:t>
      </w:r>
      <w:r w:rsidRPr="004878D8">
        <w:t>control</w:t>
      </w:r>
      <w:r w:rsidRPr="004878D8">
        <w:rPr>
          <w:spacing w:val="-2"/>
        </w:rPr>
        <w:t xml:space="preserve"> </w:t>
      </w:r>
      <w:r w:rsidRPr="004878D8">
        <w:t>number that</w:t>
      </w:r>
      <w:r w:rsidRPr="004878D8">
        <w:rPr>
          <w:spacing w:val="-1"/>
        </w:rPr>
        <w:t xml:space="preserve"> </w:t>
      </w:r>
      <w:r w:rsidRPr="004878D8">
        <w:t>is an</w:t>
      </w:r>
      <w:r w:rsidRPr="004878D8">
        <w:rPr>
          <w:spacing w:val="-1"/>
        </w:rPr>
        <w:t xml:space="preserve"> </w:t>
      </w:r>
      <w:r w:rsidRPr="004878D8">
        <w:t>effective</w:t>
      </w:r>
      <w:r w:rsidRPr="004878D8">
        <w:rPr>
          <w:spacing w:val="-1"/>
        </w:rPr>
        <w:t xml:space="preserve"> </w:t>
      </w:r>
      <w:r w:rsidRPr="004878D8">
        <w:t>means of</w:t>
      </w:r>
      <w:r w:rsidRPr="004878D8">
        <w:rPr>
          <w:spacing w:val="-1"/>
        </w:rPr>
        <w:t xml:space="preserve"> </w:t>
      </w:r>
      <w:r w:rsidRPr="004878D8">
        <w:t>regulating and monitoring</w:t>
      </w:r>
      <w:r w:rsidRPr="004878D8">
        <w:rPr>
          <w:spacing w:val="-2"/>
        </w:rPr>
        <w:t xml:space="preserve"> </w:t>
      </w:r>
      <w:r w:rsidRPr="004878D8">
        <w:t>receipt and delivery</w:t>
      </w:r>
      <w:r w:rsidRPr="004878D8">
        <w:rPr>
          <w:spacing w:val="-3"/>
        </w:rPr>
        <w:t xml:space="preserve"> </w:t>
      </w:r>
      <w:r w:rsidRPr="004878D8">
        <w:t>of EDI</w:t>
      </w:r>
      <w:r w:rsidRPr="004878D8">
        <w:rPr>
          <w:spacing w:val="-2"/>
        </w:rPr>
        <w:t xml:space="preserve"> </w:t>
      </w:r>
      <w:r w:rsidRPr="004878D8">
        <w:t>transmissions.</w:t>
      </w:r>
      <w:r w:rsidRPr="004878D8">
        <w:rPr>
          <w:spacing w:val="40"/>
        </w:rPr>
        <w:t xml:space="preserve"> </w:t>
      </w:r>
      <w:r w:rsidRPr="004878D8">
        <w:t>Each</w:t>
      </w:r>
      <w:r w:rsidRPr="004878D8">
        <w:rPr>
          <w:spacing w:val="-3"/>
        </w:rPr>
        <w:t xml:space="preserve"> </w:t>
      </w:r>
      <w:r w:rsidRPr="004878D8">
        <w:t>transaction set</w:t>
      </w:r>
      <w:r w:rsidRPr="004878D8">
        <w:rPr>
          <w:spacing w:val="-2"/>
        </w:rPr>
        <w:t xml:space="preserve"> </w:t>
      </w:r>
      <w:r w:rsidRPr="004878D8">
        <w:t>is</w:t>
      </w:r>
      <w:r w:rsidRPr="004878D8">
        <w:rPr>
          <w:spacing w:val="-1"/>
        </w:rPr>
        <w:t xml:space="preserve"> </w:t>
      </w:r>
      <w:r w:rsidRPr="004878D8">
        <w:t>conveyed in</w:t>
      </w:r>
      <w:r w:rsidRPr="004878D8">
        <w:rPr>
          <w:spacing w:val="-2"/>
        </w:rPr>
        <w:t xml:space="preserve"> </w:t>
      </w:r>
      <w:r w:rsidRPr="004878D8">
        <w:t>a communications</w:t>
      </w:r>
      <w:r w:rsidRPr="004878D8">
        <w:rPr>
          <w:spacing w:val="-11"/>
        </w:rPr>
        <w:t xml:space="preserve"> </w:t>
      </w:r>
      <w:r w:rsidRPr="004878D8">
        <w:t>envelope.</w:t>
      </w:r>
      <w:r w:rsidRPr="004878D8">
        <w:rPr>
          <w:spacing w:val="28"/>
        </w:rPr>
        <w:t xml:space="preserve"> </w:t>
      </w:r>
      <w:r w:rsidRPr="004878D8">
        <w:t>The</w:t>
      </w:r>
      <w:r w:rsidRPr="004878D8">
        <w:rPr>
          <w:spacing w:val="-14"/>
        </w:rPr>
        <w:t xml:space="preserve"> </w:t>
      </w:r>
      <w:r w:rsidRPr="004878D8">
        <w:t>interchange</w:t>
      </w:r>
      <w:r w:rsidRPr="004878D8">
        <w:rPr>
          <w:spacing w:val="-14"/>
        </w:rPr>
        <w:t xml:space="preserve"> </w:t>
      </w:r>
      <w:r w:rsidRPr="004878D8">
        <w:t>control</w:t>
      </w:r>
      <w:r w:rsidRPr="004878D8">
        <w:rPr>
          <w:spacing w:val="-14"/>
        </w:rPr>
        <w:t xml:space="preserve"> </w:t>
      </w:r>
      <w:r w:rsidRPr="004878D8">
        <w:t>header</w:t>
      </w:r>
      <w:r w:rsidRPr="004878D8">
        <w:rPr>
          <w:spacing w:val="-11"/>
        </w:rPr>
        <w:t xml:space="preserve"> </w:t>
      </w:r>
      <w:r w:rsidRPr="004878D8">
        <w:t>and</w:t>
      </w:r>
      <w:r w:rsidRPr="004878D8">
        <w:rPr>
          <w:spacing w:val="-14"/>
        </w:rPr>
        <w:t xml:space="preserve"> </w:t>
      </w:r>
      <w:r w:rsidRPr="004878D8">
        <w:t>trailer</w:t>
      </w:r>
      <w:r w:rsidRPr="004878D8">
        <w:rPr>
          <w:spacing w:val="-13"/>
        </w:rPr>
        <w:t xml:space="preserve"> </w:t>
      </w:r>
      <w:r w:rsidRPr="004878D8">
        <w:t>control</w:t>
      </w:r>
      <w:r w:rsidRPr="004878D8">
        <w:rPr>
          <w:spacing w:val="-14"/>
        </w:rPr>
        <w:t xml:space="preserve"> </w:t>
      </w:r>
      <w:r w:rsidRPr="004878D8">
        <w:t>all</w:t>
      </w:r>
      <w:r w:rsidRPr="004878D8">
        <w:rPr>
          <w:spacing w:val="-13"/>
        </w:rPr>
        <w:t xml:space="preserve"> </w:t>
      </w:r>
      <w:r w:rsidRPr="004878D8">
        <w:t>EDI</w:t>
      </w:r>
      <w:r w:rsidRPr="004878D8">
        <w:rPr>
          <w:spacing w:val="-14"/>
        </w:rPr>
        <w:t xml:space="preserve"> </w:t>
      </w:r>
      <w:r w:rsidRPr="004878D8">
        <w:t>transmissions.</w:t>
      </w:r>
      <w:r w:rsidRPr="004878D8">
        <w:rPr>
          <w:spacing w:val="28"/>
        </w:rPr>
        <w:t xml:space="preserve"> </w:t>
      </w:r>
      <w:r w:rsidRPr="004878D8">
        <w:t>The interchange</w:t>
      </w:r>
      <w:r w:rsidRPr="004878D8">
        <w:rPr>
          <w:spacing w:val="-4"/>
        </w:rPr>
        <w:t xml:space="preserve"> </w:t>
      </w:r>
      <w:r w:rsidRPr="004878D8">
        <w:t>header</w:t>
      </w:r>
      <w:r w:rsidRPr="004878D8">
        <w:rPr>
          <w:spacing w:val="-1"/>
        </w:rPr>
        <w:t xml:space="preserve"> </w:t>
      </w:r>
      <w:r w:rsidRPr="004878D8">
        <w:t>and</w:t>
      </w:r>
      <w:r w:rsidRPr="004878D8">
        <w:rPr>
          <w:spacing w:val="-2"/>
        </w:rPr>
        <w:t xml:space="preserve"> </w:t>
      </w:r>
      <w:r w:rsidRPr="004878D8">
        <w:t>trailer</w:t>
      </w:r>
      <w:r w:rsidRPr="004878D8">
        <w:rPr>
          <w:spacing w:val="-3"/>
        </w:rPr>
        <w:t xml:space="preserve"> </w:t>
      </w:r>
      <w:r w:rsidRPr="004878D8">
        <w:t>contain</w:t>
      </w:r>
      <w:r w:rsidRPr="004878D8">
        <w:rPr>
          <w:spacing w:val="-2"/>
        </w:rPr>
        <w:t xml:space="preserve"> </w:t>
      </w:r>
      <w:r w:rsidRPr="004878D8">
        <w:t>information</w:t>
      </w:r>
      <w:r w:rsidRPr="004878D8">
        <w:rPr>
          <w:spacing w:val="-2"/>
        </w:rPr>
        <w:t xml:space="preserve"> </w:t>
      </w:r>
      <w:r w:rsidRPr="004878D8">
        <w:t>which</w:t>
      </w:r>
      <w:r w:rsidRPr="004878D8">
        <w:rPr>
          <w:spacing w:val="-4"/>
        </w:rPr>
        <w:t xml:space="preserve"> </w:t>
      </w:r>
      <w:r w:rsidRPr="004878D8">
        <w:t>identifies</w:t>
      </w:r>
      <w:r w:rsidRPr="004878D8">
        <w:rPr>
          <w:spacing w:val="-1"/>
        </w:rPr>
        <w:t xml:space="preserve"> </w:t>
      </w:r>
      <w:r w:rsidRPr="004878D8">
        <w:t>and</w:t>
      </w:r>
      <w:r w:rsidRPr="004878D8">
        <w:rPr>
          <w:spacing w:val="-4"/>
        </w:rPr>
        <w:t xml:space="preserve"> </w:t>
      </w:r>
      <w:r w:rsidRPr="004878D8">
        <w:t>authorizes</w:t>
      </w:r>
      <w:r w:rsidRPr="004878D8">
        <w:rPr>
          <w:spacing w:val="-3"/>
        </w:rPr>
        <w:t xml:space="preserve"> </w:t>
      </w:r>
      <w:r w:rsidRPr="004878D8">
        <w:t>the</w:t>
      </w:r>
      <w:r w:rsidRPr="004878D8">
        <w:rPr>
          <w:spacing w:val="-2"/>
        </w:rPr>
        <w:t xml:space="preserve"> </w:t>
      </w:r>
      <w:r w:rsidRPr="004878D8">
        <w:t>sender</w:t>
      </w:r>
      <w:r w:rsidRPr="004878D8">
        <w:rPr>
          <w:spacing w:val="-3"/>
        </w:rPr>
        <w:t xml:space="preserve"> </w:t>
      </w:r>
      <w:r w:rsidRPr="004878D8">
        <w:t>of all</w:t>
      </w:r>
      <w:r w:rsidRPr="004878D8">
        <w:rPr>
          <w:spacing w:val="-3"/>
        </w:rPr>
        <w:t xml:space="preserve"> </w:t>
      </w:r>
      <w:r w:rsidRPr="004878D8">
        <w:t>EDI transmissions</w:t>
      </w:r>
      <w:r w:rsidRPr="004878D8">
        <w:rPr>
          <w:spacing w:val="-12"/>
        </w:rPr>
        <w:t xml:space="preserve"> </w:t>
      </w:r>
      <w:r w:rsidRPr="004878D8">
        <w:t>to</w:t>
      </w:r>
      <w:r w:rsidRPr="004878D8">
        <w:rPr>
          <w:spacing w:val="-13"/>
        </w:rPr>
        <w:t xml:space="preserve"> </w:t>
      </w:r>
      <w:r w:rsidRPr="004878D8">
        <w:t>RHS</w:t>
      </w:r>
      <w:r w:rsidRPr="004878D8">
        <w:rPr>
          <w:spacing w:val="-12"/>
        </w:rPr>
        <w:t xml:space="preserve"> </w:t>
      </w:r>
      <w:r w:rsidRPr="004878D8">
        <w:t>through</w:t>
      </w:r>
      <w:r w:rsidRPr="004878D8">
        <w:rPr>
          <w:spacing w:val="-13"/>
        </w:rPr>
        <w:t xml:space="preserve"> </w:t>
      </w:r>
      <w:r w:rsidRPr="004878D8">
        <w:t>the</w:t>
      </w:r>
      <w:r w:rsidRPr="004878D8">
        <w:rPr>
          <w:spacing w:val="-13"/>
        </w:rPr>
        <w:t xml:space="preserve"> </w:t>
      </w:r>
      <w:r w:rsidRPr="004878D8">
        <w:t>authorization</w:t>
      </w:r>
      <w:r w:rsidRPr="004878D8">
        <w:rPr>
          <w:spacing w:val="-11"/>
        </w:rPr>
        <w:t xml:space="preserve"> </w:t>
      </w:r>
      <w:r w:rsidRPr="004878D8">
        <w:t>and</w:t>
      </w:r>
      <w:r w:rsidRPr="004878D8">
        <w:rPr>
          <w:spacing w:val="-13"/>
        </w:rPr>
        <w:t xml:space="preserve"> </w:t>
      </w:r>
      <w:r w:rsidRPr="004878D8">
        <w:t>security</w:t>
      </w:r>
      <w:r w:rsidRPr="004878D8">
        <w:rPr>
          <w:spacing w:val="-14"/>
        </w:rPr>
        <w:t xml:space="preserve"> </w:t>
      </w:r>
      <w:r w:rsidRPr="004878D8">
        <w:t>identifiers,</w:t>
      </w:r>
      <w:r w:rsidRPr="004878D8">
        <w:rPr>
          <w:spacing w:val="-13"/>
        </w:rPr>
        <w:t xml:space="preserve"> </w:t>
      </w:r>
      <w:r w:rsidRPr="004878D8">
        <w:t>sender</w:t>
      </w:r>
      <w:r w:rsidRPr="004878D8">
        <w:rPr>
          <w:spacing w:val="-10"/>
        </w:rPr>
        <w:t xml:space="preserve"> </w:t>
      </w:r>
      <w:r w:rsidRPr="004878D8">
        <w:t>and</w:t>
      </w:r>
      <w:r w:rsidRPr="004878D8">
        <w:rPr>
          <w:spacing w:val="-13"/>
        </w:rPr>
        <w:t xml:space="preserve"> </w:t>
      </w:r>
      <w:r w:rsidRPr="004878D8">
        <w:t>receiver</w:t>
      </w:r>
      <w:r w:rsidRPr="004878D8">
        <w:rPr>
          <w:spacing w:val="-12"/>
        </w:rPr>
        <w:t xml:space="preserve"> </w:t>
      </w:r>
      <w:r w:rsidRPr="004878D8">
        <w:t>ID</w:t>
      </w:r>
      <w:r w:rsidRPr="004878D8">
        <w:rPr>
          <w:spacing w:val="-10"/>
        </w:rPr>
        <w:t xml:space="preserve"> </w:t>
      </w:r>
      <w:r w:rsidRPr="004878D8">
        <w:t>numbers, date,</w:t>
      </w:r>
      <w:r w:rsidRPr="004878D8">
        <w:rPr>
          <w:spacing w:val="-2"/>
        </w:rPr>
        <w:t xml:space="preserve"> </w:t>
      </w:r>
      <w:r w:rsidRPr="004878D8">
        <w:t>and</w:t>
      </w:r>
      <w:r w:rsidRPr="004878D8">
        <w:rPr>
          <w:spacing w:val="-4"/>
        </w:rPr>
        <w:t xml:space="preserve"> </w:t>
      </w:r>
      <w:r w:rsidRPr="004878D8">
        <w:t>time.</w:t>
      </w:r>
      <w:r w:rsidRPr="004878D8">
        <w:rPr>
          <w:spacing w:val="40"/>
        </w:rPr>
        <w:t xml:space="preserve"> </w:t>
      </w:r>
      <w:r w:rsidRPr="004878D8">
        <w:t>In</w:t>
      </w:r>
      <w:r w:rsidRPr="004878D8">
        <w:rPr>
          <w:spacing w:val="-4"/>
        </w:rPr>
        <w:t xml:space="preserve"> </w:t>
      </w:r>
      <w:r w:rsidRPr="004878D8">
        <w:t>addition,</w:t>
      </w:r>
      <w:r w:rsidRPr="004878D8">
        <w:rPr>
          <w:spacing w:val="-2"/>
        </w:rPr>
        <w:t xml:space="preserve"> </w:t>
      </w:r>
      <w:r w:rsidRPr="004878D8">
        <w:t>usage of</w:t>
      </w:r>
      <w:r w:rsidRPr="004878D8">
        <w:rPr>
          <w:spacing w:val="-2"/>
        </w:rPr>
        <w:t xml:space="preserve"> </w:t>
      </w:r>
      <w:r w:rsidRPr="004878D8">
        <w:t>a</w:t>
      </w:r>
      <w:r w:rsidRPr="004878D8">
        <w:rPr>
          <w:spacing w:val="-4"/>
        </w:rPr>
        <w:t xml:space="preserve"> </w:t>
      </w:r>
      <w:r w:rsidRPr="004878D8">
        <w:t>standards identifier,</w:t>
      </w:r>
      <w:r w:rsidRPr="004878D8">
        <w:rPr>
          <w:spacing w:val="-4"/>
        </w:rPr>
        <w:t xml:space="preserve"> </w:t>
      </w:r>
      <w:r w:rsidRPr="004878D8">
        <w:t>version</w:t>
      </w:r>
      <w:r w:rsidRPr="004878D8">
        <w:rPr>
          <w:spacing w:val="-4"/>
        </w:rPr>
        <w:t xml:space="preserve"> </w:t>
      </w:r>
      <w:r w:rsidRPr="004878D8">
        <w:t>number,</w:t>
      </w:r>
      <w:r w:rsidRPr="004878D8">
        <w:rPr>
          <w:spacing w:val="-2"/>
        </w:rPr>
        <w:t xml:space="preserve"> </w:t>
      </w:r>
      <w:r w:rsidRPr="004878D8">
        <w:t>and</w:t>
      </w:r>
      <w:r w:rsidRPr="004878D8">
        <w:rPr>
          <w:spacing w:val="-4"/>
        </w:rPr>
        <w:t xml:space="preserve"> </w:t>
      </w:r>
      <w:r w:rsidRPr="004878D8">
        <w:t>control number</w:t>
      </w:r>
      <w:r w:rsidRPr="004878D8">
        <w:rPr>
          <w:spacing w:val="-1"/>
        </w:rPr>
        <w:t xml:space="preserve"> </w:t>
      </w:r>
      <w:r w:rsidRPr="004878D8">
        <w:t>also safeguards the sender and receiver on all EDI transmissions.</w:t>
      </w:r>
    </w:p>
    <w:p w14:paraId="6C27283B" w14:textId="77777777" w:rsidR="00131226" w:rsidRPr="004878D8" w:rsidRDefault="00131226" w:rsidP="00206B44">
      <w:pPr>
        <w:pStyle w:val="BodyText"/>
        <w:spacing w:before="1"/>
      </w:pPr>
    </w:p>
    <w:p w14:paraId="353F55BF" w14:textId="77777777" w:rsidR="00131226" w:rsidRPr="004878D8" w:rsidRDefault="00131226" w:rsidP="00206B44">
      <w:pPr>
        <w:pStyle w:val="BodyText"/>
        <w:spacing w:before="1"/>
        <w:ind w:left="359" w:right="1230"/>
      </w:pPr>
      <w:r w:rsidRPr="004878D8">
        <w:t>EDI transactions/communications with RHS will be</w:t>
      </w:r>
      <w:r w:rsidRPr="004878D8">
        <w:rPr>
          <w:spacing w:val="-1"/>
        </w:rPr>
        <w:t xml:space="preserve"> </w:t>
      </w:r>
      <w:r w:rsidRPr="004878D8">
        <w:t>restricted to</w:t>
      </w:r>
      <w:r w:rsidRPr="004878D8">
        <w:rPr>
          <w:spacing w:val="-1"/>
        </w:rPr>
        <w:t xml:space="preserve"> </w:t>
      </w:r>
      <w:r w:rsidRPr="004878D8">
        <w:t>RHS-approved</w:t>
      </w:r>
      <w:r w:rsidRPr="004878D8">
        <w:rPr>
          <w:spacing w:val="-1"/>
        </w:rPr>
        <w:t xml:space="preserve"> </w:t>
      </w:r>
      <w:r w:rsidRPr="004878D8">
        <w:t>lenders or servicers (Trading</w:t>
      </w:r>
      <w:r w:rsidRPr="004878D8">
        <w:rPr>
          <w:spacing w:val="-8"/>
        </w:rPr>
        <w:t xml:space="preserve"> </w:t>
      </w:r>
      <w:r w:rsidRPr="004878D8">
        <w:t>Partners)</w:t>
      </w:r>
      <w:r w:rsidRPr="004878D8">
        <w:rPr>
          <w:spacing w:val="-9"/>
        </w:rPr>
        <w:t xml:space="preserve"> </w:t>
      </w:r>
      <w:r w:rsidRPr="004878D8">
        <w:t>with</w:t>
      </w:r>
      <w:r w:rsidRPr="004878D8">
        <w:rPr>
          <w:spacing w:val="-8"/>
        </w:rPr>
        <w:t xml:space="preserve"> </w:t>
      </w:r>
      <w:r w:rsidRPr="004878D8">
        <w:t>a</w:t>
      </w:r>
      <w:r w:rsidRPr="004878D8">
        <w:rPr>
          <w:spacing w:val="-11"/>
        </w:rPr>
        <w:t xml:space="preserve"> </w:t>
      </w:r>
      <w:r w:rsidRPr="004878D8">
        <w:t>valid</w:t>
      </w:r>
      <w:r w:rsidRPr="004878D8">
        <w:rPr>
          <w:spacing w:val="-8"/>
        </w:rPr>
        <w:t xml:space="preserve"> </w:t>
      </w:r>
      <w:r w:rsidRPr="004878D8">
        <w:t>Trading</w:t>
      </w:r>
      <w:r w:rsidRPr="004878D8">
        <w:rPr>
          <w:spacing w:val="-10"/>
        </w:rPr>
        <w:t xml:space="preserve"> </w:t>
      </w:r>
      <w:r w:rsidRPr="004878D8">
        <w:t>Partner</w:t>
      </w:r>
      <w:r w:rsidRPr="004878D8">
        <w:rPr>
          <w:spacing w:val="-9"/>
        </w:rPr>
        <w:t xml:space="preserve"> </w:t>
      </w:r>
      <w:r w:rsidRPr="004878D8">
        <w:t>Agreement</w:t>
      </w:r>
      <w:r w:rsidRPr="004878D8">
        <w:rPr>
          <w:spacing w:val="-8"/>
        </w:rPr>
        <w:t xml:space="preserve"> </w:t>
      </w:r>
      <w:r w:rsidRPr="004878D8">
        <w:t>on</w:t>
      </w:r>
      <w:r w:rsidRPr="004878D8">
        <w:rPr>
          <w:spacing w:val="-8"/>
        </w:rPr>
        <w:t xml:space="preserve"> </w:t>
      </w:r>
      <w:r w:rsidRPr="004878D8">
        <w:t>file</w:t>
      </w:r>
      <w:r w:rsidRPr="004878D8">
        <w:rPr>
          <w:spacing w:val="-11"/>
        </w:rPr>
        <w:t xml:space="preserve"> </w:t>
      </w:r>
      <w:r w:rsidRPr="004878D8">
        <w:t>with</w:t>
      </w:r>
      <w:r w:rsidRPr="004878D8">
        <w:rPr>
          <w:spacing w:val="-8"/>
        </w:rPr>
        <w:t xml:space="preserve"> </w:t>
      </w:r>
      <w:r w:rsidRPr="004878D8">
        <w:t>RHS.</w:t>
      </w:r>
      <w:r w:rsidRPr="004878D8">
        <w:rPr>
          <w:spacing w:val="-11"/>
        </w:rPr>
        <w:t xml:space="preserve"> </w:t>
      </w:r>
      <w:r w:rsidRPr="004878D8">
        <w:t>This</w:t>
      </w:r>
      <w:r w:rsidRPr="004878D8">
        <w:rPr>
          <w:spacing w:val="-9"/>
        </w:rPr>
        <w:t xml:space="preserve"> </w:t>
      </w:r>
      <w:r w:rsidRPr="004878D8">
        <w:t>requirement</w:t>
      </w:r>
      <w:r w:rsidRPr="004878D8">
        <w:rPr>
          <w:spacing w:val="-10"/>
        </w:rPr>
        <w:t xml:space="preserve"> </w:t>
      </w:r>
      <w:r w:rsidRPr="004878D8">
        <w:t>will</w:t>
      </w:r>
      <w:r w:rsidRPr="004878D8">
        <w:rPr>
          <w:spacing w:val="-9"/>
        </w:rPr>
        <w:t xml:space="preserve"> </w:t>
      </w:r>
      <w:r w:rsidRPr="004878D8">
        <w:t>ensure RHS quality control measures.</w:t>
      </w:r>
    </w:p>
    <w:p w14:paraId="76E99653" w14:textId="77777777" w:rsidR="001A7028" w:rsidRPr="004878D8" w:rsidRDefault="001A7028" w:rsidP="00206B44">
      <w:pPr>
        <w:pStyle w:val="Heading2"/>
      </w:pPr>
      <w:bookmarkStart w:id="106" w:name="_Toc180067196"/>
      <w:r w:rsidRPr="004878D8">
        <w:t>TESTING</w:t>
      </w:r>
      <w:r w:rsidRPr="004878D8">
        <w:rPr>
          <w:spacing w:val="1"/>
        </w:rPr>
        <w:t xml:space="preserve"> </w:t>
      </w:r>
      <w:r w:rsidRPr="004878D8">
        <w:t>PROCEDURES</w:t>
      </w:r>
      <w:bookmarkEnd w:id="106"/>
    </w:p>
    <w:p w14:paraId="7A38E669" w14:textId="77777777" w:rsidR="001A7028" w:rsidRPr="004878D8" w:rsidRDefault="001A7028" w:rsidP="00206B44">
      <w:pPr>
        <w:pStyle w:val="BodyText"/>
        <w:spacing w:before="254"/>
        <w:ind w:left="360"/>
      </w:pPr>
      <w:r w:rsidRPr="004878D8">
        <w:t>Testing</w:t>
      </w:r>
      <w:r w:rsidRPr="004878D8">
        <w:rPr>
          <w:spacing w:val="-14"/>
        </w:rPr>
        <w:t xml:space="preserve"> </w:t>
      </w:r>
      <w:r w:rsidRPr="004878D8">
        <w:t>is</w:t>
      </w:r>
      <w:r w:rsidRPr="004878D8">
        <w:rPr>
          <w:spacing w:val="-14"/>
        </w:rPr>
        <w:t xml:space="preserve"> </w:t>
      </w:r>
      <w:r w:rsidRPr="004878D8">
        <w:t>required</w:t>
      </w:r>
      <w:r w:rsidRPr="004878D8">
        <w:rPr>
          <w:spacing w:val="-14"/>
        </w:rPr>
        <w:t xml:space="preserve"> </w:t>
      </w:r>
      <w:r w:rsidRPr="004878D8">
        <w:t>to</w:t>
      </w:r>
      <w:r w:rsidRPr="004878D8">
        <w:rPr>
          <w:spacing w:val="-10"/>
        </w:rPr>
        <w:t xml:space="preserve"> </w:t>
      </w:r>
      <w:r w:rsidRPr="004878D8">
        <w:t>ensure</w:t>
      </w:r>
      <w:r w:rsidRPr="004878D8">
        <w:rPr>
          <w:spacing w:val="-13"/>
        </w:rPr>
        <w:t xml:space="preserve"> </w:t>
      </w:r>
      <w:r w:rsidRPr="004878D8">
        <w:t>the</w:t>
      </w:r>
      <w:r w:rsidRPr="004878D8">
        <w:rPr>
          <w:spacing w:val="-12"/>
        </w:rPr>
        <w:t xml:space="preserve"> </w:t>
      </w:r>
      <w:r w:rsidRPr="004878D8">
        <w:t>accuracy</w:t>
      </w:r>
      <w:r w:rsidRPr="004878D8">
        <w:rPr>
          <w:spacing w:val="-14"/>
        </w:rPr>
        <w:t xml:space="preserve"> </w:t>
      </w:r>
      <w:r w:rsidRPr="004878D8">
        <w:t>of</w:t>
      </w:r>
      <w:r w:rsidRPr="004878D8">
        <w:rPr>
          <w:spacing w:val="-12"/>
        </w:rPr>
        <w:t xml:space="preserve"> </w:t>
      </w:r>
      <w:r w:rsidRPr="004878D8">
        <w:t>all</w:t>
      </w:r>
      <w:r w:rsidRPr="004878D8">
        <w:rPr>
          <w:spacing w:val="-14"/>
        </w:rPr>
        <w:t xml:space="preserve"> </w:t>
      </w:r>
      <w:r w:rsidRPr="004878D8">
        <w:t>components</w:t>
      </w:r>
      <w:r w:rsidRPr="004878D8">
        <w:rPr>
          <w:spacing w:val="-10"/>
        </w:rPr>
        <w:t xml:space="preserve"> </w:t>
      </w:r>
      <w:r w:rsidRPr="004878D8">
        <w:t>of</w:t>
      </w:r>
      <w:r w:rsidRPr="004878D8">
        <w:rPr>
          <w:spacing w:val="-13"/>
        </w:rPr>
        <w:t xml:space="preserve"> </w:t>
      </w:r>
      <w:r w:rsidRPr="004878D8">
        <w:t>the</w:t>
      </w:r>
      <w:r w:rsidRPr="004878D8">
        <w:rPr>
          <w:spacing w:val="-12"/>
        </w:rPr>
        <w:t xml:space="preserve"> </w:t>
      </w:r>
      <w:r w:rsidRPr="004878D8">
        <w:t>ESR</w:t>
      </w:r>
      <w:r w:rsidRPr="004878D8">
        <w:rPr>
          <w:spacing w:val="-13"/>
        </w:rPr>
        <w:t xml:space="preserve"> </w:t>
      </w:r>
      <w:r w:rsidRPr="004878D8">
        <w:t>solution.</w:t>
      </w:r>
      <w:r w:rsidRPr="004878D8">
        <w:rPr>
          <w:spacing w:val="-10"/>
        </w:rPr>
        <w:t xml:space="preserve"> </w:t>
      </w:r>
      <w:r w:rsidRPr="004878D8">
        <w:t>Testing</w:t>
      </w:r>
      <w:r w:rsidRPr="004878D8">
        <w:rPr>
          <w:spacing w:val="-12"/>
        </w:rPr>
        <w:t xml:space="preserve"> </w:t>
      </w:r>
      <w:r w:rsidRPr="004878D8">
        <w:t>ensures</w:t>
      </w:r>
      <w:r w:rsidRPr="004878D8">
        <w:rPr>
          <w:spacing w:val="-11"/>
        </w:rPr>
        <w:t xml:space="preserve"> </w:t>
      </w:r>
      <w:r w:rsidRPr="004878D8">
        <w:rPr>
          <w:spacing w:val="-2"/>
        </w:rPr>
        <w:t>that:</w:t>
      </w:r>
    </w:p>
    <w:p w14:paraId="73EC3883" w14:textId="77777777" w:rsidR="001A7028" w:rsidRPr="004878D8" w:rsidRDefault="001A7028" w:rsidP="00206B44">
      <w:pPr>
        <w:pStyle w:val="ListParagraph"/>
        <w:widowControl w:val="0"/>
        <w:numPr>
          <w:ilvl w:val="0"/>
          <w:numId w:val="3"/>
        </w:numPr>
        <w:tabs>
          <w:tab w:val="left" w:pos="1082"/>
        </w:tabs>
        <w:autoSpaceDE w:val="0"/>
        <w:autoSpaceDN w:val="0"/>
        <w:spacing w:before="227" w:after="0" w:line="245" w:lineRule="exact"/>
        <w:ind w:left="1082" w:hanging="362"/>
        <w:contextualSpacing w:val="0"/>
        <w:rPr>
          <w:rFonts w:ascii="Arial" w:hAnsi="Arial" w:cs="Arial"/>
          <w:sz w:val="20"/>
        </w:rPr>
      </w:pPr>
      <w:r w:rsidRPr="004878D8">
        <w:rPr>
          <w:rFonts w:ascii="Arial" w:hAnsi="Arial" w:cs="Arial"/>
          <w:sz w:val="20"/>
        </w:rPr>
        <w:t>The</w:t>
      </w:r>
      <w:r w:rsidRPr="004878D8">
        <w:rPr>
          <w:rFonts w:ascii="Arial" w:hAnsi="Arial" w:cs="Arial"/>
          <w:spacing w:val="-14"/>
          <w:sz w:val="20"/>
        </w:rPr>
        <w:t xml:space="preserve"> </w:t>
      </w:r>
      <w:r w:rsidRPr="004878D8">
        <w:rPr>
          <w:rFonts w:ascii="Arial" w:hAnsi="Arial" w:cs="Arial"/>
          <w:sz w:val="20"/>
        </w:rPr>
        <w:t>SFH</w:t>
      </w:r>
      <w:r w:rsidRPr="004878D8">
        <w:rPr>
          <w:rFonts w:ascii="Arial" w:hAnsi="Arial" w:cs="Arial"/>
          <w:spacing w:val="-14"/>
          <w:sz w:val="20"/>
        </w:rPr>
        <w:t xml:space="preserve"> </w:t>
      </w:r>
      <w:r w:rsidRPr="004878D8">
        <w:rPr>
          <w:rFonts w:ascii="Arial" w:hAnsi="Arial" w:cs="Arial"/>
          <w:sz w:val="20"/>
        </w:rPr>
        <w:t>LINC</w:t>
      </w:r>
      <w:r w:rsidRPr="004878D8">
        <w:rPr>
          <w:rFonts w:ascii="Arial" w:hAnsi="Arial" w:cs="Arial"/>
          <w:spacing w:val="-14"/>
          <w:sz w:val="20"/>
        </w:rPr>
        <w:t xml:space="preserve"> </w:t>
      </w:r>
      <w:r w:rsidRPr="004878D8">
        <w:rPr>
          <w:rFonts w:ascii="Arial" w:hAnsi="Arial" w:cs="Arial"/>
          <w:sz w:val="20"/>
        </w:rPr>
        <w:t>send</w:t>
      </w:r>
      <w:r w:rsidRPr="004878D8">
        <w:rPr>
          <w:rFonts w:ascii="Arial" w:hAnsi="Arial" w:cs="Arial"/>
          <w:spacing w:val="-12"/>
          <w:sz w:val="20"/>
        </w:rPr>
        <w:t xml:space="preserve"> </w:t>
      </w:r>
      <w:r w:rsidRPr="004878D8">
        <w:rPr>
          <w:rFonts w:ascii="Arial" w:hAnsi="Arial" w:cs="Arial"/>
          <w:sz w:val="20"/>
        </w:rPr>
        <w:t>and</w:t>
      </w:r>
      <w:r w:rsidRPr="004878D8">
        <w:rPr>
          <w:rFonts w:ascii="Arial" w:hAnsi="Arial" w:cs="Arial"/>
          <w:spacing w:val="-14"/>
          <w:sz w:val="20"/>
        </w:rPr>
        <w:t xml:space="preserve"> </w:t>
      </w:r>
      <w:r w:rsidRPr="004878D8">
        <w:rPr>
          <w:rFonts w:ascii="Arial" w:hAnsi="Arial" w:cs="Arial"/>
          <w:sz w:val="20"/>
        </w:rPr>
        <w:t>receive</w:t>
      </w:r>
      <w:r w:rsidRPr="004878D8">
        <w:rPr>
          <w:rFonts w:ascii="Arial" w:hAnsi="Arial" w:cs="Arial"/>
          <w:spacing w:val="-13"/>
          <w:sz w:val="20"/>
        </w:rPr>
        <w:t xml:space="preserve"> </w:t>
      </w:r>
      <w:r w:rsidRPr="004878D8">
        <w:rPr>
          <w:rFonts w:ascii="Arial" w:hAnsi="Arial" w:cs="Arial"/>
          <w:sz w:val="20"/>
        </w:rPr>
        <w:t>facilities</w:t>
      </w:r>
      <w:r w:rsidRPr="004878D8">
        <w:rPr>
          <w:rFonts w:ascii="Arial" w:hAnsi="Arial" w:cs="Arial"/>
          <w:spacing w:val="-12"/>
          <w:sz w:val="20"/>
        </w:rPr>
        <w:t xml:space="preserve"> </w:t>
      </w:r>
      <w:r w:rsidRPr="004878D8">
        <w:rPr>
          <w:rFonts w:ascii="Arial" w:hAnsi="Arial" w:cs="Arial"/>
          <w:sz w:val="20"/>
        </w:rPr>
        <w:t>are</w:t>
      </w:r>
      <w:r w:rsidRPr="004878D8">
        <w:rPr>
          <w:rFonts w:ascii="Arial" w:hAnsi="Arial" w:cs="Arial"/>
          <w:spacing w:val="-12"/>
          <w:sz w:val="20"/>
        </w:rPr>
        <w:t xml:space="preserve"> </w:t>
      </w:r>
      <w:r w:rsidRPr="004878D8">
        <w:rPr>
          <w:rFonts w:ascii="Arial" w:hAnsi="Arial" w:cs="Arial"/>
          <w:spacing w:val="-2"/>
          <w:sz w:val="20"/>
        </w:rPr>
        <w:t>operational.</w:t>
      </w:r>
    </w:p>
    <w:p w14:paraId="4840E8DC" w14:textId="77777777" w:rsidR="001A7028" w:rsidRPr="004878D8" w:rsidRDefault="001A7028" w:rsidP="00206B44">
      <w:pPr>
        <w:pStyle w:val="ListParagraph"/>
        <w:widowControl w:val="0"/>
        <w:numPr>
          <w:ilvl w:val="0"/>
          <w:numId w:val="3"/>
        </w:numPr>
        <w:tabs>
          <w:tab w:val="left" w:pos="1079"/>
        </w:tabs>
        <w:autoSpaceDE w:val="0"/>
        <w:autoSpaceDN w:val="0"/>
        <w:spacing w:after="0" w:line="240" w:lineRule="auto"/>
        <w:ind w:hanging="359"/>
        <w:contextualSpacing w:val="0"/>
        <w:rPr>
          <w:rFonts w:ascii="Arial" w:hAnsi="Arial" w:cs="Arial"/>
          <w:sz w:val="20"/>
        </w:rPr>
      </w:pPr>
      <w:r w:rsidRPr="004878D8">
        <w:rPr>
          <w:rFonts w:ascii="Arial" w:hAnsi="Arial" w:cs="Arial"/>
          <w:spacing w:val="-2"/>
          <w:sz w:val="20"/>
        </w:rPr>
        <w:t>Translation</w:t>
      </w:r>
      <w:r w:rsidRPr="004878D8">
        <w:rPr>
          <w:rFonts w:ascii="Arial" w:hAnsi="Arial" w:cs="Arial"/>
          <w:spacing w:val="-8"/>
          <w:sz w:val="20"/>
        </w:rPr>
        <w:t xml:space="preserve"> </w:t>
      </w:r>
      <w:r w:rsidRPr="004878D8">
        <w:rPr>
          <w:rFonts w:ascii="Arial" w:hAnsi="Arial" w:cs="Arial"/>
          <w:spacing w:val="-2"/>
          <w:sz w:val="20"/>
        </w:rPr>
        <w:t>and</w:t>
      </w:r>
      <w:r w:rsidRPr="004878D8">
        <w:rPr>
          <w:rFonts w:ascii="Arial" w:hAnsi="Arial" w:cs="Arial"/>
          <w:spacing w:val="-4"/>
          <w:sz w:val="20"/>
        </w:rPr>
        <w:t xml:space="preserve"> </w:t>
      </w:r>
      <w:r w:rsidRPr="004878D8">
        <w:rPr>
          <w:rFonts w:ascii="Arial" w:hAnsi="Arial" w:cs="Arial"/>
          <w:spacing w:val="-2"/>
          <w:sz w:val="20"/>
        </w:rPr>
        <w:t>mapping</w:t>
      </w:r>
      <w:r w:rsidRPr="004878D8">
        <w:rPr>
          <w:rFonts w:ascii="Arial" w:hAnsi="Arial" w:cs="Arial"/>
          <w:spacing w:val="-8"/>
          <w:sz w:val="20"/>
        </w:rPr>
        <w:t xml:space="preserve"> </w:t>
      </w:r>
      <w:r w:rsidRPr="004878D8">
        <w:rPr>
          <w:rFonts w:ascii="Arial" w:hAnsi="Arial" w:cs="Arial"/>
          <w:spacing w:val="-2"/>
          <w:sz w:val="20"/>
        </w:rPr>
        <w:t>software</w:t>
      </w:r>
      <w:r w:rsidRPr="004878D8">
        <w:rPr>
          <w:rFonts w:ascii="Arial" w:hAnsi="Arial" w:cs="Arial"/>
          <w:spacing w:val="-5"/>
          <w:sz w:val="20"/>
        </w:rPr>
        <w:t xml:space="preserve"> </w:t>
      </w:r>
      <w:r w:rsidRPr="004878D8">
        <w:rPr>
          <w:rFonts w:ascii="Arial" w:hAnsi="Arial" w:cs="Arial"/>
          <w:spacing w:val="-2"/>
          <w:sz w:val="20"/>
        </w:rPr>
        <w:t>are</w:t>
      </w:r>
      <w:r w:rsidRPr="004878D8">
        <w:rPr>
          <w:rFonts w:ascii="Arial" w:hAnsi="Arial" w:cs="Arial"/>
          <w:spacing w:val="-7"/>
          <w:sz w:val="20"/>
        </w:rPr>
        <w:t xml:space="preserve"> </w:t>
      </w:r>
      <w:r w:rsidRPr="004878D8">
        <w:rPr>
          <w:rFonts w:ascii="Arial" w:hAnsi="Arial" w:cs="Arial"/>
          <w:spacing w:val="-2"/>
          <w:sz w:val="20"/>
        </w:rPr>
        <w:t>functioning</w:t>
      </w:r>
      <w:r w:rsidRPr="004878D8">
        <w:rPr>
          <w:rFonts w:ascii="Arial" w:hAnsi="Arial" w:cs="Arial"/>
          <w:spacing w:val="-5"/>
          <w:sz w:val="20"/>
        </w:rPr>
        <w:t xml:space="preserve"> </w:t>
      </w:r>
      <w:r w:rsidRPr="004878D8">
        <w:rPr>
          <w:rFonts w:ascii="Arial" w:hAnsi="Arial" w:cs="Arial"/>
          <w:spacing w:val="-2"/>
          <w:sz w:val="20"/>
        </w:rPr>
        <w:t>properly.</w:t>
      </w:r>
    </w:p>
    <w:p w14:paraId="7D320FB8" w14:textId="77777777" w:rsidR="001A7028" w:rsidRPr="004878D8" w:rsidRDefault="001A7028" w:rsidP="00206B44">
      <w:pPr>
        <w:pStyle w:val="ListParagraph"/>
        <w:widowControl w:val="0"/>
        <w:numPr>
          <w:ilvl w:val="0"/>
          <w:numId w:val="3"/>
        </w:numPr>
        <w:tabs>
          <w:tab w:val="left" w:pos="1082"/>
        </w:tabs>
        <w:autoSpaceDE w:val="0"/>
        <w:autoSpaceDN w:val="0"/>
        <w:spacing w:before="4" w:after="0" w:line="240" w:lineRule="auto"/>
        <w:ind w:left="1082" w:hanging="362"/>
        <w:contextualSpacing w:val="0"/>
        <w:rPr>
          <w:rFonts w:ascii="Arial" w:hAnsi="Arial" w:cs="Arial"/>
          <w:sz w:val="20"/>
        </w:rPr>
      </w:pPr>
      <w:r w:rsidRPr="004878D8">
        <w:rPr>
          <w:rFonts w:ascii="Arial" w:hAnsi="Arial" w:cs="Arial"/>
          <w:spacing w:val="-2"/>
          <w:sz w:val="20"/>
        </w:rPr>
        <w:t>Data</w:t>
      </w:r>
      <w:r w:rsidRPr="004878D8">
        <w:rPr>
          <w:rFonts w:ascii="Arial" w:hAnsi="Arial" w:cs="Arial"/>
          <w:spacing w:val="-7"/>
          <w:sz w:val="20"/>
        </w:rPr>
        <w:t xml:space="preserve"> </w:t>
      </w:r>
      <w:r w:rsidRPr="004878D8">
        <w:rPr>
          <w:rFonts w:ascii="Arial" w:hAnsi="Arial" w:cs="Arial"/>
          <w:spacing w:val="-2"/>
          <w:sz w:val="20"/>
        </w:rPr>
        <w:t>is</w:t>
      </w:r>
      <w:r w:rsidRPr="004878D8">
        <w:rPr>
          <w:rFonts w:ascii="Arial" w:hAnsi="Arial" w:cs="Arial"/>
          <w:spacing w:val="-5"/>
          <w:sz w:val="20"/>
        </w:rPr>
        <w:t xml:space="preserve"> </w:t>
      </w:r>
      <w:r w:rsidRPr="004878D8">
        <w:rPr>
          <w:rFonts w:ascii="Arial" w:hAnsi="Arial" w:cs="Arial"/>
          <w:spacing w:val="-2"/>
          <w:sz w:val="20"/>
        </w:rPr>
        <w:t>accurately</w:t>
      </w:r>
      <w:r w:rsidRPr="004878D8">
        <w:rPr>
          <w:rFonts w:ascii="Arial" w:hAnsi="Arial" w:cs="Arial"/>
          <w:spacing w:val="-6"/>
          <w:sz w:val="20"/>
        </w:rPr>
        <w:t xml:space="preserve"> </w:t>
      </w:r>
      <w:r w:rsidRPr="004878D8">
        <w:rPr>
          <w:rFonts w:ascii="Arial" w:hAnsi="Arial" w:cs="Arial"/>
          <w:spacing w:val="-2"/>
          <w:sz w:val="20"/>
        </w:rPr>
        <w:t>mapped,</w:t>
      </w:r>
      <w:r w:rsidRPr="004878D8">
        <w:rPr>
          <w:rFonts w:ascii="Arial" w:hAnsi="Arial" w:cs="Arial"/>
          <w:spacing w:val="-4"/>
          <w:sz w:val="20"/>
        </w:rPr>
        <w:t xml:space="preserve"> </w:t>
      </w:r>
      <w:r w:rsidRPr="004878D8">
        <w:rPr>
          <w:rFonts w:ascii="Arial" w:hAnsi="Arial" w:cs="Arial"/>
          <w:spacing w:val="-2"/>
          <w:sz w:val="20"/>
        </w:rPr>
        <w:t>translated,</w:t>
      </w:r>
      <w:r w:rsidRPr="004878D8">
        <w:rPr>
          <w:rFonts w:ascii="Arial" w:hAnsi="Arial" w:cs="Arial"/>
          <w:spacing w:val="-5"/>
          <w:sz w:val="20"/>
        </w:rPr>
        <w:t xml:space="preserve"> </w:t>
      </w:r>
      <w:r w:rsidRPr="004878D8">
        <w:rPr>
          <w:rFonts w:ascii="Arial" w:hAnsi="Arial" w:cs="Arial"/>
          <w:spacing w:val="-2"/>
          <w:sz w:val="20"/>
        </w:rPr>
        <w:t>and</w:t>
      </w:r>
      <w:r w:rsidRPr="004878D8">
        <w:rPr>
          <w:rFonts w:ascii="Arial" w:hAnsi="Arial" w:cs="Arial"/>
          <w:spacing w:val="-4"/>
          <w:sz w:val="20"/>
        </w:rPr>
        <w:t xml:space="preserve"> </w:t>
      </w:r>
      <w:r w:rsidRPr="004878D8">
        <w:rPr>
          <w:rFonts w:ascii="Arial" w:hAnsi="Arial" w:cs="Arial"/>
          <w:spacing w:val="-2"/>
          <w:sz w:val="20"/>
        </w:rPr>
        <w:t>transmitted</w:t>
      </w:r>
      <w:r w:rsidRPr="004878D8">
        <w:rPr>
          <w:rFonts w:ascii="Arial" w:hAnsi="Arial" w:cs="Arial"/>
          <w:spacing w:val="-8"/>
          <w:sz w:val="20"/>
        </w:rPr>
        <w:t xml:space="preserve"> </w:t>
      </w:r>
      <w:r w:rsidRPr="004878D8">
        <w:rPr>
          <w:rFonts w:ascii="Arial" w:hAnsi="Arial" w:cs="Arial"/>
          <w:spacing w:val="-2"/>
          <w:sz w:val="20"/>
        </w:rPr>
        <w:t>between</w:t>
      </w:r>
      <w:r w:rsidRPr="004878D8">
        <w:rPr>
          <w:rFonts w:ascii="Arial" w:hAnsi="Arial" w:cs="Arial"/>
          <w:spacing w:val="-4"/>
          <w:sz w:val="20"/>
        </w:rPr>
        <w:t xml:space="preserve"> </w:t>
      </w:r>
      <w:r w:rsidRPr="004878D8">
        <w:rPr>
          <w:rFonts w:ascii="Arial" w:hAnsi="Arial" w:cs="Arial"/>
          <w:spacing w:val="-2"/>
          <w:sz w:val="20"/>
        </w:rPr>
        <w:t>RHS</w:t>
      </w:r>
      <w:r w:rsidRPr="004878D8">
        <w:rPr>
          <w:rFonts w:ascii="Arial" w:hAnsi="Arial" w:cs="Arial"/>
          <w:spacing w:val="-4"/>
          <w:sz w:val="20"/>
        </w:rPr>
        <w:t xml:space="preserve"> </w:t>
      </w:r>
      <w:r w:rsidRPr="004878D8">
        <w:rPr>
          <w:rFonts w:ascii="Arial" w:hAnsi="Arial" w:cs="Arial"/>
          <w:spacing w:val="-2"/>
          <w:sz w:val="20"/>
        </w:rPr>
        <w:t>and</w:t>
      </w:r>
      <w:r w:rsidRPr="004878D8">
        <w:rPr>
          <w:rFonts w:ascii="Arial" w:hAnsi="Arial" w:cs="Arial"/>
          <w:spacing w:val="-4"/>
          <w:sz w:val="20"/>
        </w:rPr>
        <w:t xml:space="preserve"> </w:t>
      </w:r>
      <w:r w:rsidRPr="004878D8">
        <w:rPr>
          <w:rFonts w:ascii="Arial" w:hAnsi="Arial" w:cs="Arial"/>
          <w:spacing w:val="-2"/>
          <w:sz w:val="20"/>
        </w:rPr>
        <w:t>its</w:t>
      </w:r>
      <w:r w:rsidRPr="004878D8">
        <w:rPr>
          <w:rFonts w:ascii="Arial" w:hAnsi="Arial" w:cs="Arial"/>
          <w:spacing w:val="-4"/>
          <w:sz w:val="20"/>
        </w:rPr>
        <w:t xml:space="preserve"> </w:t>
      </w:r>
      <w:r w:rsidRPr="004878D8">
        <w:rPr>
          <w:rFonts w:ascii="Arial" w:hAnsi="Arial" w:cs="Arial"/>
          <w:spacing w:val="-2"/>
          <w:sz w:val="20"/>
        </w:rPr>
        <w:t>trading</w:t>
      </w:r>
      <w:r w:rsidRPr="004878D8">
        <w:rPr>
          <w:rFonts w:ascii="Arial" w:hAnsi="Arial" w:cs="Arial"/>
          <w:spacing w:val="-6"/>
          <w:sz w:val="20"/>
        </w:rPr>
        <w:t xml:space="preserve"> </w:t>
      </w:r>
      <w:r w:rsidRPr="004878D8">
        <w:rPr>
          <w:rFonts w:ascii="Arial" w:hAnsi="Arial" w:cs="Arial"/>
          <w:spacing w:val="-2"/>
          <w:sz w:val="20"/>
        </w:rPr>
        <w:t>partners.</w:t>
      </w:r>
    </w:p>
    <w:p w14:paraId="0491F0D8" w14:textId="77777777" w:rsidR="001A7028" w:rsidRPr="004878D8" w:rsidRDefault="001A7028" w:rsidP="00206B44">
      <w:pPr>
        <w:pStyle w:val="BodyText"/>
        <w:spacing w:before="210"/>
        <w:ind w:left="360"/>
      </w:pPr>
      <w:r w:rsidRPr="004878D8">
        <w:rPr>
          <w:spacing w:val="-2"/>
        </w:rPr>
        <w:t>Testing</w:t>
      </w:r>
      <w:r w:rsidRPr="004878D8">
        <w:rPr>
          <w:spacing w:val="-4"/>
        </w:rPr>
        <w:t xml:space="preserve"> </w:t>
      </w:r>
      <w:r w:rsidRPr="004878D8">
        <w:rPr>
          <w:spacing w:val="-2"/>
        </w:rPr>
        <w:t>procedures</w:t>
      </w:r>
      <w:r w:rsidRPr="004878D8">
        <w:rPr>
          <w:spacing w:val="-3"/>
        </w:rPr>
        <w:t xml:space="preserve"> </w:t>
      </w:r>
      <w:r w:rsidRPr="004878D8">
        <w:rPr>
          <w:spacing w:val="-2"/>
        </w:rPr>
        <w:t>are</w:t>
      </w:r>
      <w:r w:rsidRPr="004878D8">
        <w:rPr>
          <w:spacing w:val="-4"/>
        </w:rPr>
        <w:t xml:space="preserve"> </w:t>
      </w:r>
      <w:r w:rsidRPr="004878D8">
        <w:rPr>
          <w:spacing w:val="-2"/>
        </w:rPr>
        <w:t>classified</w:t>
      </w:r>
      <w:r w:rsidRPr="004878D8">
        <w:rPr>
          <w:spacing w:val="-5"/>
        </w:rPr>
        <w:t xml:space="preserve"> </w:t>
      </w:r>
      <w:r w:rsidRPr="004878D8">
        <w:rPr>
          <w:spacing w:val="-2"/>
        </w:rPr>
        <w:t>in</w:t>
      </w:r>
      <w:r w:rsidRPr="004878D8">
        <w:rPr>
          <w:spacing w:val="-3"/>
        </w:rPr>
        <w:t xml:space="preserve"> </w:t>
      </w:r>
      <w:r w:rsidRPr="004878D8">
        <w:rPr>
          <w:spacing w:val="-2"/>
        </w:rPr>
        <w:t>two</w:t>
      </w:r>
      <w:r w:rsidRPr="004878D8">
        <w:rPr>
          <w:spacing w:val="-4"/>
        </w:rPr>
        <w:t xml:space="preserve"> </w:t>
      </w:r>
      <w:r w:rsidRPr="004878D8">
        <w:rPr>
          <w:spacing w:val="-2"/>
        </w:rPr>
        <w:t>different</w:t>
      </w:r>
      <w:r w:rsidRPr="004878D8">
        <w:rPr>
          <w:spacing w:val="-4"/>
        </w:rPr>
        <w:t xml:space="preserve"> </w:t>
      </w:r>
      <w:r w:rsidRPr="004878D8">
        <w:rPr>
          <w:spacing w:val="-2"/>
        </w:rPr>
        <w:t>groups.</w:t>
      </w:r>
    </w:p>
    <w:p w14:paraId="6DD150A1" w14:textId="77777777" w:rsidR="001A7028" w:rsidRPr="004878D8" w:rsidRDefault="001A7028" w:rsidP="00206B44">
      <w:pPr>
        <w:pStyle w:val="BodyText"/>
        <w:spacing w:before="4"/>
      </w:pPr>
    </w:p>
    <w:p w14:paraId="120F193E" w14:textId="77777777" w:rsidR="001A7028" w:rsidRPr="004878D8" w:rsidRDefault="001A7028" w:rsidP="00206B44">
      <w:pPr>
        <w:pStyle w:val="ListParagraph"/>
        <w:widowControl w:val="0"/>
        <w:numPr>
          <w:ilvl w:val="0"/>
          <w:numId w:val="3"/>
        </w:numPr>
        <w:tabs>
          <w:tab w:val="left" w:pos="1079"/>
        </w:tabs>
        <w:autoSpaceDE w:val="0"/>
        <w:autoSpaceDN w:val="0"/>
        <w:spacing w:before="1" w:after="0" w:line="240" w:lineRule="auto"/>
        <w:ind w:hanging="359"/>
        <w:contextualSpacing w:val="0"/>
        <w:rPr>
          <w:rFonts w:ascii="Arial" w:hAnsi="Arial" w:cs="Arial"/>
          <w:sz w:val="20"/>
        </w:rPr>
      </w:pPr>
      <w:r w:rsidRPr="004878D8">
        <w:rPr>
          <w:rFonts w:ascii="Arial" w:hAnsi="Arial" w:cs="Arial"/>
          <w:spacing w:val="-2"/>
          <w:sz w:val="20"/>
        </w:rPr>
        <w:t>Stand-alone</w:t>
      </w:r>
      <w:r w:rsidRPr="004878D8">
        <w:rPr>
          <w:rFonts w:ascii="Arial" w:hAnsi="Arial" w:cs="Arial"/>
          <w:spacing w:val="-11"/>
          <w:sz w:val="20"/>
        </w:rPr>
        <w:t xml:space="preserve"> </w:t>
      </w:r>
      <w:r w:rsidRPr="004878D8">
        <w:rPr>
          <w:rFonts w:ascii="Arial" w:hAnsi="Arial" w:cs="Arial"/>
          <w:spacing w:val="-2"/>
          <w:sz w:val="20"/>
        </w:rPr>
        <w:t>testing;</w:t>
      </w:r>
      <w:r w:rsidRPr="004878D8">
        <w:rPr>
          <w:rFonts w:ascii="Arial" w:hAnsi="Arial" w:cs="Arial"/>
          <w:spacing w:val="-9"/>
          <w:sz w:val="20"/>
        </w:rPr>
        <w:t xml:space="preserve"> </w:t>
      </w:r>
      <w:r w:rsidRPr="004878D8">
        <w:rPr>
          <w:rFonts w:ascii="Arial" w:hAnsi="Arial" w:cs="Arial"/>
          <w:spacing w:val="-5"/>
          <w:sz w:val="20"/>
        </w:rPr>
        <w:t>and</w:t>
      </w:r>
    </w:p>
    <w:p w14:paraId="68481099" w14:textId="77777777" w:rsidR="001A7028" w:rsidRPr="004878D8" w:rsidRDefault="001A7028" w:rsidP="00206B44">
      <w:pPr>
        <w:pStyle w:val="ListParagraph"/>
        <w:widowControl w:val="0"/>
        <w:numPr>
          <w:ilvl w:val="0"/>
          <w:numId w:val="3"/>
        </w:numPr>
        <w:tabs>
          <w:tab w:val="left" w:pos="1079"/>
        </w:tabs>
        <w:autoSpaceDE w:val="0"/>
        <w:autoSpaceDN w:val="0"/>
        <w:spacing w:before="4" w:after="0" w:line="240" w:lineRule="auto"/>
        <w:ind w:hanging="359"/>
        <w:contextualSpacing w:val="0"/>
        <w:rPr>
          <w:rFonts w:ascii="Arial" w:hAnsi="Arial" w:cs="Arial"/>
          <w:sz w:val="20"/>
        </w:rPr>
      </w:pPr>
      <w:r w:rsidRPr="004878D8">
        <w:rPr>
          <w:rFonts w:ascii="Arial" w:hAnsi="Arial" w:cs="Arial"/>
          <w:spacing w:val="-2"/>
          <w:sz w:val="20"/>
        </w:rPr>
        <w:t>USDA,</w:t>
      </w:r>
      <w:r w:rsidRPr="004878D8">
        <w:rPr>
          <w:rFonts w:ascii="Arial" w:hAnsi="Arial" w:cs="Arial"/>
          <w:spacing w:val="-10"/>
          <w:sz w:val="20"/>
        </w:rPr>
        <w:t xml:space="preserve"> </w:t>
      </w:r>
      <w:r w:rsidRPr="004878D8">
        <w:rPr>
          <w:rFonts w:ascii="Arial" w:hAnsi="Arial" w:cs="Arial"/>
          <w:spacing w:val="-2"/>
          <w:sz w:val="20"/>
        </w:rPr>
        <w:t>Rural</w:t>
      </w:r>
      <w:r w:rsidRPr="004878D8">
        <w:rPr>
          <w:rFonts w:ascii="Arial" w:hAnsi="Arial" w:cs="Arial"/>
          <w:spacing w:val="-8"/>
          <w:sz w:val="20"/>
        </w:rPr>
        <w:t xml:space="preserve"> </w:t>
      </w:r>
      <w:r w:rsidRPr="004878D8">
        <w:rPr>
          <w:rFonts w:ascii="Arial" w:hAnsi="Arial" w:cs="Arial"/>
          <w:spacing w:val="-2"/>
          <w:sz w:val="20"/>
        </w:rPr>
        <w:t>Housing</w:t>
      </w:r>
      <w:r w:rsidRPr="004878D8">
        <w:rPr>
          <w:rFonts w:ascii="Arial" w:hAnsi="Arial" w:cs="Arial"/>
          <w:spacing w:val="-5"/>
          <w:sz w:val="20"/>
        </w:rPr>
        <w:t xml:space="preserve"> </w:t>
      </w:r>
      <w:r w:rsidRPr="004878D8">
        <w:rPr>
          <w:rFonts w:ascii="Arial" w:hAnsi="Arial" w:cs="Arial"/>
          <w:spacing w:val="-2"/>
          <w:sz w:val="20"/>
        </w:rPr>
        <w:t>Service’s</w:t>
      </w:r>
      <w:r w:rsidRPr="004878D8">
        <w:rPr>
          <w:rFonts w:ascii="Arial" w:hAnsi="Arial" w:cs="Arial"/>
          <w:spacing w:val="-8"/>
          <w:sz w:val="20"/>
        </w:rPr>
        <w:t xml:space="preserve"> </w:t>
      </w:r>
      <w:r w:rsidRPr="004878D8">
        <w:rPr>
          <w:rFonts w:ascii="Arial" w:hAnsi="Arial" w:cs="Arial"/>
          <w:spacing w:val="-2"/>
          <w:sz w:val="20"/>
        </w:rPr>
        <w:t>RHS</w:t>
      </w:r>
      <w:r w:rsidRPr="004878D8">
        <w:rPr>
          <w:rFonts w:ascii="Arial" w:hAnsi="Arial" w:cs="Arial"/>
          <w:spacing w:val="-3"/>
          <w:sz w:val="20"/>
        </w:rPr>
        <w:t xml:space="preserve"> </w:t>
      </w:r>
      <w:r w:rsidRPr="004878D8">
        <w:rPr>
          <w:rFonts w:ascii="Arial" w:hAnsi="Arial" w:cs="Arial"/>
          <w:spacing w:val="-2"/>
          <w:sz w:val="20"/>
        </w:rPr>
        <w:t>LINC</w:t>
      </w:r>
      <w:r w:rsidRPr="004878D8">
        <w:rPr>
          <w:rFonts w:ascii="Arial" w:hAnsi="Arial" w:cs="Arial"/>
          <w:spacing w:val="1"/>
          <w:sz w:val="20"/>
        </w:rPr>
        <w:t xml:space="preserve"> </w:t>
      </w:r>
      <w:r w:rsidRPr="004878D8">
        <w:rPr>
          <w:rFonts w:ascii="Arial" w:hAnsi="Arial" w:cs="Arial"/>
          <w:spacing w:val="-2"/>
          <w:sz w:val="20"/>
        </w:rPr>
        <w:t>Electronic</w:t>
      </w:r>
      <w:r w:rsidRPr="004878D8">
        <w:rPr>
          <w:rFonts w:ascii="Arial" w:hAnsi="Arial" w:cs="Arial"/>
          <w:spacing w:val="1"/>
          <w:sz w:val="20"/>
        </w:rPr>
        <w:t xml:space="preserve"> </w:t>
      </w:r>
      <w:r w:rsidRPr="004878D8">
        <w:rPr>
          <w:rFonts w:ascii="Arial" w:hAnsi="Arial" w:cs="Arial"/>
          <w:spacing w:val="-2"/>
          <w:sz w:val="20"/>
        </w:rPr>
        <w:t>Status</w:t>
      </w:r>
      <w:r w:rsidRPr="004878D8">
        <w:rPr>
          <w:rFonts w:ascii="Arial" w:hAnsi="Arial" w:cs="Arial"/>
          <w:spacing w:val="-1"/>
          <w:sz w:val="20"/>
        </w:rPr>
        <w:t xml:space="preserve"> </w:t>
      </w:r>
      <w:r w:rsidRPr="004878D8">
        <w:rPr>
          <w:rFonts w:ascii="Arial" w:hAnsi="Arial" w:cs="Arial"/>
          <w:spacing w:val="-2"/>
          <w:sz w:val="20"/>
        </w:rPr>
        <w:t>Reporting (ESR)</w:t>
      </w:r>
      <w:r w:rsidRPr="004878D8">
        <w:rPr>
          <w:rFonts w:ascii="Arial" w:hAnsi="Arial" w:cs="Arial"/>
          <w:spacing w:val="-1"/>
          <w:sz w:val="20"/>
        </w:rPr>
        <w:t xml:space="preserve"> </w:t>
      </w:r>
      <w:r w:rsidRPr="004878D8">
        <w:rPr>
          <w:rFonts w:ascii="Arial" w:hAnsi="Arial" w:cs="Arial"/>
          <w:spacing w:val="-2"/>
          <w:sz w:val="20"/>
        </w:rPr>
        <w:t>connectivity.</w:t>
      </w:r>
    </w:p>
    <w:p w14:paraId="2FB1BCD0" w14:textId="77777777" w:rsidR="001A7028" w:rsidRPr="004878D8" w:rsidRDefault="001A7028" w:rsidP="00206B44">
      <w:pPr>
        <w:pStyle w:val="BodyText"/>
        <w:spacing w:before="21"/>
      </w:pPr>
    </w:p>
    <w:p w14:paraId="066B8388" w14:textId="1E79F7A5" w:rsidR="00F24580" w:rsidRPr="004878D8" w:rsidRDefault="00F24580" w:rsidP="00206B44">
      <w:pPr>
        <w:pStyle w:val="Heading2"/>
      </w:pPr>
      <w:bookmarkStart w:id="107" w:name="_Toc180067197"/>
      <w:r w:rsidRPr="004878D8">
        <w:t>Stand Alone Testing</w:t>
      </w:r>
      <w:bookmarkEnd w:id="107"/>
    </w:p>
    <w:p w14:paraId="2EBCC31E" w14:textId="77777777" w:rsidR="00F24580" w:rsidRPr="004878D8" w:rsidRDefault="00F24580" w:rsidP="00206B44">
      <w:pPr>
        <w:pStyle w:val="BodyText"/>
        <w:spacing w:before="230"/>
        <w:ind w:left="360" w:right="1710"/>
      </w:pPr>
      <w:r w:rsidRPr="004878D8">
        <w:t>The</w:t>
      </w:r>
      <w:r w:rsidRPr="004878D8">
        <w:rPr>
          <w:spacing w:val="-2"/>
        </w:rPr>
        <w:t xml:space="preserve"> </w:t>
      </w:r>
      <w:r w:rsidRPr="004878D8">
        <w:t>trading</w:t>
      </w:r>
      <w:r w:rsidRPr="004878D8">
        <w:rPr>
          <w:spacing w:val="-2"/>
        </w:rPr>
        <w:t xml:space="preserve"> </w:t>
      </w:r>
      <w:r w:rsidRPr="004878D8">
        <w:t>partner</w:t>
      </w:r>
      <w:r w:rsidRPr="004878D8">
        <w:rPr>
          <w:spacing w:val="-1"/>
        </w:rPr>
        <w:t xml:space="preserve"> </w:t>
      </w:r>
      <w:r w:rsidRPr="004878D8">
        <w:t>must</w:t>
      </w:r>
      <w:r w:rsidRPr="004878D8">
        <w:rPr>
          <w:spacing w:val="-2"/>
        </w:rPr>
        <w:t xml:space="preserve"> </w:t>
      </w:r>
      <w:r w:rsidRPr="004878D8">
        <w:t>complete</w:t>
      </w:r>
      <w:r w:rsidRPr="004878D8">
        <w:rPr>
          <w:spacing w:val="-2"/>
        </w:rPr>
        <w:t xml:space="preserve"> </w:t>
      </w:r>
      <w:r w:rsidRPr="004878D8">
        <w:t>stand-alone</w:t>
      </w:r>
      <w:r w:rsidRPr="004878D8">
        <w:rPr>
          <w:spacing w:val="-2"/>
        </w:rPr>
        <w:t xml:space="preserve"> </w:t>
      </w:r>
      <w:r w:rsidRPr="004878D8">
        <w:t>testing</w:t>
      </w:r>
      <w:r w:rsidRPr="004878D8">
        <w:rPr>
          <w:spacing w:val="-6"/>
        </w:rPr>
        <w:t xml:space="preserve"> </w:t>
      </w:r>
      <w:r w:rsidRPr="004878D8">
        <w:t>before contacting</w:t>
      </w:r>
      <w:r w:rsidRPr="004878D8">
        <w:rPr>
          <w:spacing w:val="-2"/>
        </w:rPr>
        <w:t xml:space="preserve"> </w:t>
      </w:r>
      <w:r w:rsidRPr="004878D8">
        <w:t>RHS.</w:t>
      </w:r>
      <w:r w:rsidRPr="004878D8">
        <w:rPr>
          <w:spacing w:val="40"/>
        </w:rPr>
        <w:t xml:space="preserve"> </w:t>
      </w:r>
      <w:r w:rsidRPr="004878D8">
        <w:t>To perform accurate stand-alone</w:t>
      </w:r>
      <w:r w:rsidRPr="004878D8">
        <w:rPr>
          <w:spacing w:val="-2"/>
        </w:rPr>
        <w:t xml:space="preserve"> </w:t>
      </w:r>
      <w:r w:rsidRPr="004878D8">
        <w:t>testing</w:t>
      </w:r>
      <w:r w:rsidRPr="004878D8">
        <w:rPr>
          <w:spacing w:val="-2"/>
        </w:rPr>
        <w:t xml:space="preserve"> </w:t>
      </w:r>
      <w:r w:rsidRPr="004878D8">
        <w:t>the trading partner</w:t>
      </w:r>
      <w:r w:rsidRPr="004878D8">
        <w:rPr>
          <w:spacing w:val="-1"/>
        </w:rPr>
        <w:t xml:space="preserve"> </w:t>
      </w:r>
      <w:r w:rsidRPr="004878D8">
        <w:t>must</w:t>
      </w:r>
      <w:r w:rsidRPr="004878D8">
        <w:rPr>
          <w:spacing w:val="-2"/>
        </w:rPr>
        <w:t xml:space="preserve"> </w:t>
      </w:r>
      <w:r w:rsidRPr="004878D8">
        <w:t>consider</w:t>
      </w:r>
      <w:r w:rsidRPr="004878D8">
        <w:rPr>
          <w:spacing w:val="-1"/>
        </w:rPr>
        <w:t xml:space="preserve"> </w:t>
      </w:r>
      <w:r w:rsidRPr="004878D8">
        <w:t>all</w:t>
      </w:r>
      <w:r w:rsidRPr="004878D8">
        <w:rPr>
          <w:spacing w:val="-4"/>
        </w:rPr>
        <w:t xml:space="preserve"> </w:t>
      </w:r>
      <w:r w:rsidRPr="004878D8">
        <w:t>possible scenarios</w:t>
      </w:r>
      <w:r w:rsidRPr="004878D8">
        <w:rPr>
          <w:spacing w:val="-1"/>
        </w:rPr>
        <w:t xml:space="preserve"> </w:t>
      </w:r>
      <w:r w:rsidRPr="004878D8">
        <w:t>of data when</w:t>
      </w:r>
      <w:r w:rsidRPr="004878D8">
        <w:rPr>
          <w:spacing w:val="-2"/>
        </w:rPr>
        <w:t xml:space="preserve"> </w:t>
      </w:r>
      <w:r w:rsidRPr="004878D8">
        <w:t>selecting sample</w:t>
      </w:r>
      <w:r w:rsidRPr="004878D8">
        <w:rPr>
          <w:spacing w:val="-10"/>
        </w:rPr>
        <w:t xml:space="preserve"> </w:t>
      </w:r>
      <w:r w:rsidRPr="004878D8">
        <w:t>data</w:t>
      </w:r>
      <w:r w:rsidRPr="004878D8">
        <w:rPr>
          <w:spacing w:val="-12"/>
        </w:rPr>
        <w:t xml:space="preserve"> </w:t>
      </w:r>
      <w:r w:rsidRPr="004878D8">
        <w:t>from</w:t>
      </w:r>
      <w:r w:rsidRPr="004878D8">
        <w:rPr>
          <w:spacing w:val="-8"/>
        </w:rPr>
        <w:t xml:space="preserve"> </w:t>
      </w:r>
      <w:r w:rsidRPr="004878D8">
        <w:t>their</w:t>
      </w:r>
      <w:r w:rsidRPr="004878D8">
        <w:rPr>
          <w:spacing w:val="-9"/>
        </w:rPr>
        <w:t xml:space="preserve"> </w:t>
      </w:r>
      <w:r w:rsidRPr="004878D8">
        <w:t>daily</w:t>
      </w:r>
      <w:r w:rsidRPr="004878D8">
        <w:rPr>
          <w:spacing w:val="-8"/>
        </w:rPr>
        <w:t xml:space="preserve"> </w:t>
      </w:r>
      <w:r w:rsidRPr="004878D8">
        <w:t>work</w:t>
      </w:r>
      <w:r w:rsidRPr="004878D8">
        <w:rPr>
          <w:spacing w:val="-7"/>
        </w:rPr>
        <w:t xml:space="preserve"> </w:t>
      </w:r>
      <w:r w:rsidRPr="004878D8">
        <w:t>and</w:t>
      </w:r>
      <w:r w:rsidRPr="004878D8">
        <w:rPr>
          <w:spacing w:val="-10"/>
        </w:rPr>
        <w:t xml:space="preserve"> </w:t>
      </w:r>
      <w:r w:rsidRPr="004878D8">
        <w:t>generate</w:t>
      </w:r>
      <w:r w:rsidRPr="004878D8">
        <w:rPr>
          <w:spacing w:val="-12"/>
        </w:rPr>
        <w:t xml:space="preserve"> </w:t>
      </w:r>
      <w:r w:rsidRPr="004878D8">
        <w:t>ASC</w:t>
      </w:r>
      <w:r w:rsidRPr="004878D8">
        <w:rPr>
          <w:spacing w:val="-14"/>
        </w:rPr>
        <w:t xml:space="preserve"> </w:t>
      </w:r>
      <w:r w:rsidRPr="004878D8">
        <w:t>X12</w:t>
      </w:r>
      <w:r w:rsidRPr="004878D8">
        <w:rPr>
          <w:spacing w:val="-10"/>
        </w:rPr>
        <w:t xml:space="preserve"> </w:t>
      </w:r>
      <w:r w:rsidRPr="004878D8">
        <w:t>output.</w:t>
      </w:r>
      <w:r w:rsidRPr="004878D8">
        <w:rPr>
          <w:spacing w:val="38"/>
        </w:rPr>
        <w:t xml:space="preserve"> </w:t>
      </w:r>
      <w:r w:rsidRPr="004878D8">
        <w:t>You</w:t>
      </w:r>
      <w:r w:rsidRPr="004878D8">
        <w:rPr>
          <w:spacing w:val="-10"/>
        </w:rPr>
        <w:t xml:space="preserve"> </w:t>
      </w:r>
      <w:r w:rsidRPr="004878D8">
        <w:t>should</w:t>
      </w:r>
      <w:r w:rsidRPr="004878D8">
        <w:rPr>
          <w:spacing w:val="-12"/>
        </w:rPr>
        <w:t xml:space="preserve"> </w:t>
      </w:r>
      <w:r w:rsidRPr="004878D8">
        <w:t>review</w:t>
      </w:r>
      <w:r w:rsidRPr="004878D8">
        <w:rPr>
          <w:spacing w:val="-12"/>
        </w:rPr>
        <w:t xml:space="preserve"> </w:t>
      </w:r>
      <w:r w:rsidRPr="004878D8">
        <w:t>and</w:t>
      </w:r>
      <w:r w:rsidRPr="004878D8">
        <w:rPr>
          <w:spacing w:val="-10"/>
        </w:rPr>
        <w:t xml:space="preserve"> </w:t>
      </w:r>
      <w:r w:rsidRPr="004878D8">
        <w:t>compare</w:t>
      </w:r>
      <w:r w:rsidRPr="004878D8">
        <w:rPr>
          <w:spacing w:val="-10"/>
        </w:rPr>
        <w:t xml:space="preserve"> </w:t>
      </w:r>
      <w:r w:rsidRPr="004878D8">
        <w:t>the ASC X12</w:t>
      </w:r>
      <w:r w:rsidRPr="004878D8">
        <w:rPr>
          <w:spacing w:val="40"/>
        </w:rPr>
        <w:t xml:space="preserve"> </w:t>
      </w:r>
      <w:r w:rsidRPr="004878D8">
        <w:t>output to the associated Data Mapping Guide for accuracy.</w:t>
      </w:r>
    </w:p>
    <w:p w14:paraId="65748D59" w14:textId="76CC877C" w:rsidR="00960BE1" w:rsidRPr="004878D8" w:rsidRDefault="00203796" w:rsidP="00206B44">
      <w:pPr>
        <w:pStyle w:val="Heading2"/>
      </w:pPr>
      <w:bookmarkStart w:id="108" w:name="_Toc180067198"/>
      <w:r w:rsidRPr="004878D8">
        <w:t xml:space="preserve">USDA, Rural Housing Service’s </w:t>
      </w:r>
      <w:r w:rsidR="00DB0136" w:rsidRPr="004878D8">
        <w:t>RHS</w:t>
      </w:r>
      <w:r w:rsidRPr="004878D8">
        <w:t xml:space="preserve"> LINC Electronic Status Reporting (ESR) Conn</w:t>
      </w:r>
      <w:r w:rsidR="00DB0136" w:rsidRPr="004878D8">
        <w:t>ectivity</w:t>
      </w:r>
      <w:bookmarkEnd w:id="108"/>
    </w:p>
    <w:p w14:paraId="0C93D878" w14:textId="77777777" w:rsidR="00960BE1" w:rsidRPr="004878D8" w:rsidRDefault="00960BE1" w:rsidP="00206B44">
      <w:pPr>
        <w:pStyle w:val="BodyText"/>
        <w:spacing w:before="231"/>
        <w:ind w:left="359" w:right="1496"/>
        <w:jc w:val="both"/>
      </w:pPr>
      <w:r w:rsidRPr="004878D8">
        <w:t>Trading</w:t>
      </w:r>
      <w:r w:rsidRPr="004878D8">
        <w:rPr>
          <w:spacing w:val="-7"/>
        </w:rPr>
        <w:t xml:space="preserve"> </w:t>
      </w:r>
      <w:r w:rsidRPr="004878D8">
        <w:t>Partners</w:t>
      </w:r>
      <w:r w:rsidRPr="004878D8">
        <w:rPr>
          <w:spacing w:val="-4"/>
        </w:rPr>
        <w:t xml:space="preserve"> </w:t>
      </w:r>
      <w:r w:rsidRPr="004878D8">
        <w:t>must</w:t>
      </w:r>
      <w:r w:rsidRPr="004878D8">
        <w:rPr>
          <w:spacing w:val="-7"/>
        </w:rPr>
        <w:t xml:space="preserve"> </w:t>
      </w:r>
      <w:r w:rsidRPr="004878D8">
        <w:t>test</w:t>
      </w:r>
      <w:r w:rsidRPr="004878D8">
        <w:rPr>
          <w:spacing w:val="-5"/>
        </w:rPr>
        <w:t xml:space="preserve"> </w:t>
      </w:r>
      <w:r w:rsidRPr="004878D8">
        <w:t>the</w:t>
      </w:r>
      <w:r w:rsidRPr="004878D8">
        <w:rPr>
          <w:spacing w:val="-5"/>
        </w:rPr>
        <w:t xml:space="preserve"> </w:t>
      </w:r>
      <w:r w:rsidRPr="004878D8">
        <w:t>connectivity</w:t>
      </w:r>
      <w:r w:rsidRPr="004878D8">
        <w:rPr>
          <w:spacing w:val="-4"/>
        </w:rPr>
        <w:t xml:space="preserve"> </w:t>
      </w:r>
      <w:r w:rsidRPr="004878D8">
        <w:t>with</w:t>
      </w:r>
      <w:r w:rsidRPr="004878D8">
        <w:rPr>
          <w:spacing w:val="-5"/>
        </w:rPr>
        <w:t xml:space="preserve"> </w:t>
      </w:r>
      <w:r w:rsidRPr="004878D8">
        <w:t>the</w:t>
      </w:r>
      <w:r w:rsidRPr="004878D8">
        <w:rPr>
          <w:spacing w:val="-7"/>
        </w:rPr>
        <w:t xml:space="preserve"> </w:t>
      </w:r>
      <w:r w:rsidRPr="004878D8">
        <w:t>web</w:t>
      </w:r>
      <w:r w:rsidRPr="004878D8">
        <w:rPr>
          <w:spacing w:val="-5"/>
        </w:rPr>
        <w:t xml:space="preserve"> </w:t>
      </w:r>
      <w:r w:rsidRPr="004878D8">
        <w:t>site</w:t>
      </w:r>
      <w:r w:rsidRPr="004878D8">
        <w:rPr>
          <w:spacing w:val="-7"/>
        </w:rPr>
        <w:t xml:space="preserve"> </w:t>
      </w:r>
      <w:r w:rsidRPr="004878D8">
        <w:t>and</w:t>
      </w:r>
      <w:r w:rsidRPr="004878D8">
        <w:rPr>
          <w:spacing w:val="-5"/>
        </w:rPr>
        <w:t xml:space="preserve"> </w:t>
      </w:r>
      <w:r w:rsidRPr="004878D8">
        <w:t>the</w:t>
      </w:r>
      <w:r w:rsidRPr="004878D8">
        <w:rPr>
          <w:spacing w:val="-7"/>
        </w:rPr>
        <w:t xml:space="preserve"> </w:t>
      </w:r>
      <w:r w:rsidRPr="004878D8">
        <w:t>ability</w:t>
      </w:r>
      <w:r w:rsidRPr="004878D8">
        <w:rPr>
          <w:spacing w:val="-4"/>
        </w:rPr>
        <w:t xml:space="preserve"> </w:t>
      </w:r>
      <w:r w:rsidRPr="004878D8">
        <w:t>to</w:t>
      </w:r>
      <w:r w:rsidRPr="004878D8">
        <w:rPr>
          <w:spacing w:val="-7"/>
        </w:rPr>
        <w:t xml:space="preserve"> </w:t>
      </w:r>
      <w:r w:rsidRPr="004878D8">
        <w:t>send</w:t>
      </w:r>
      <w:r w:rsidRPr="004878D8">
        <w:rPr>
          <w:spacing w:val="-7"/>
        </w:rPr>
        <w:t xml:space="preserve"> </w:t>
      </w:r>
      <w:r w:rsidRPr="004878D8">
        <w:t>the</w:t>
      </w:r>
      <w:r w:rsidRPr="004878D8">
        <w:rPr>
          <w:spacing w:val="-5"/>
        </w:rPr>
        <w:t xml:space="preserve"> </w:t>
      </w:r>
      <w:r w:rsidRPr="004878D8">
        <w:t>ASC</w:t>
      </w:r>
      <w:r w:rsidRPr="004878D8">
        <w:rPr>
          <w:spacing w:val="-4"/>
        </w:rPr>
        <w:t xml:space="preserve"> </w:t>
      </w:r>
      <w:r w:rsidRPr="004878D8">
        <w:t>X12</w:t>
      </w:r>
      <w:r w:rsidRPr="004878D8">
        <w:rPr>
          <w:spacing w:val="-7"/>
        </w:rPr>
        <w:t xml:space="preserve"> </w:t>
      </w:r>
      <w:r w:rsidRPr="004878D8">
        <w:t>file</w:t>
      </w:r>
      <w:r w:rsidRPr="004878D8">
        <w:rPr>
          <w:spacing w:val="-5"/>
        </w:rPr>
        <w:t xml:space="preserve"> </w:t>
      </w:r>
      <w:r w:rsidRPr="004878D8">
        <w:t>via the</w:t>
      </w:r>
      <w:r w:rsidRPr="004878D8">
        <w:rPr>
          <w:spacing w:val="-7"/>
        </w:rPr>
        <w:t xml:space="preserve"> </w:t>
      </w:r>
      <w:r w:rsidRPr="004878D8">
        <w:t>Internet.</w:t>
      </w:r>
      <w:r w:rsidRPr="004878D8">
        <w:rPr>
          <w:spacing w:val="40"/>
        </w:rPr>
        <w:t xml:space="preserve"> </w:t>
      </w:r>
      <w:r w:rsidRPr="004878D8">
        <w:t>This</w:t>
      </w:r>
      <w:r w:rsidRPr="004878D8">
        <w:rPr>
          <w:spacing w:val="-8"/>
        </w:rPr>
        <w:t xml:space="preserve"> </w:t>
      </w:r>
      <w:r w:rsidRPr="004878D8">
        <w:t>testing</w:t>
      </w:r>
      <w:r w:rsidRPr="004878D8">
        <w:rPr>
          <w:spacing w:val="-8"/>
        </w:rPr>
        <w:t xml:space="preserve"> </w:t>
      </w:r>
      <w:r w:rsidRPr="004878D8">
        <w:t>should</w:t>
      </w:r>
      <w:r w:rsidRPr="004878D8">
        <w:rPr>
          <w:spacing w:val="-7"/>
        </w:rPr>
        <w:t xml:space="preserve"> </w:t>
      </w:r>
      <w:r w:rsidRPr="004878D8">
        <w:t>be</w:t>
      </w:r>
      <w:r w:rsidRPr="004878D8">
        <w:rPr>
          <w:spacing w:val="-7"/>
        </w:rPr>
        <w:t xml:space="preserve"> </w:t>
      </w:r>
      <w:r w:rsidRPr="004878D8">
        <w:t>done</w:t>
      </w:r>
      <w:r w:rsidRPr="004878D8">
        <w:rPr>
          <w:spacing w:val="-9"/>
        </w:rPr>
        <w:t xml:space="preserve"> </w:t>
      </w:r>
      <w:r w:rsidRPr="004878D8">
        <w:t>with</w:t>
      </w:r>
      <w:r w:rsidRPr="004878D8">
        <w:rPr>
          <w:spacing w:val="-7"/>
        </w:rPr>
        <w:t xml:space="preserve"> </w:t>
      </w:r>
      <w:r w:rsidRPr="004878D8">
        <w:t>the</w:t>
      </w:r>
      <w:r w:rsidRPr="004878D8">
        <w:rPr>
          <w:spacing w:val="-9"/>
        </w:rPr>
        <w:t xml:space="preserve"> </w:t>
      </w:r>
      <w:r w:rsidRPr="004878D8">
        <w:t>same</w:t>
      </w:r>
      <w:r w:rsidRPr="004878D8">
        <w:rPr>
          <w:spacing w:val="-9"/>
        </w:rPr>
        <w:t xml:space="preserve"> </w:t>
      </w:r>
      <w:r w:rsidRPr="004878D8">
        <w:t>data</w:t>
      </w:r>
      <w:r w:rsidRPr="004878D8">
        <w:rPr>
          <w:spacing w:val="-7"/>
        </w:rPr>
        <w:t xml:space="preserve"> </w:t>
      </w:r>
      <w:r w:rsidRPr="004878D8">
        <w:t>used</w:t>
      </w:r>
      <w:r w:rsidRPr="004878D8">
        <w:rPr>
          <w:spacing w:val="-7"/>
        </w:rPr>
        <w:t xml:space="preserve"> </w:t>
      </w:r>
      <w:r w:rsidRPr="004878D8">
        <w:t>in</w:t>
      </w:r>
      <w:r w:rsidRPr="004878D8">
        <w:rPr>
          <w:spacing w:val="-9"/>
        </w:rPr>
        <w:t xml:space="preserve"> </w:t>
      </w:r>
      <w:r w:rsidRPr="004878D8">
        <w:t>the</w:t>
      </w:r>
      <w:r w:rsidRPr="004878D8">
        <w:rPr>
          <w:spacing w:val="-9"/>
        </w:rPr>
        <w:t xml:space="preserve"> </w:t>
      </w:r>
      <w:r w:rsidRPr="004878D8">
        <w:t>stand-alone</w:t>
      </w:r>
      <w:r w:rsidRPr="004878D8">
        <w:rPr>
          <w:spacing w:val="-7"/>
        </w:rPr>
        <w:t xml:space="preserve"> </w:t>
      </w:r>
      <w:r w:rsidRPr="004878D8">
        <w:t>testing.</w:t>
      </w:r>
      <w:r w:rsidRPr="004878D8">
        <w:rPr>
          <w:spacing w:val="40"/>
        </w:rPr>
        <w:t xml:space="preserve"> </w:t>
      </w:r>
      <w:r w:rsidRPr="004878D8">
        <w:t>Two</w:t>
      </w:r>
      <w:r w:rsidRPr="004878D8">
        <w:rPr>
          <w:spacing w:val="-9"/>
        </w:rPr>
        <w:t xml:space="preserve"> </w:t>
      </w:r>
      <w:r w:rsidRPr="004878D8">
        <w:t>basic types of testing may be performed with RHS upon</w:t>
      </w:r>
      <w:r w:rsidRPr="004878D8">
        <w:rPr>
          <w:spacing w:val="-1"/>
        </w:rPr>
        <w:t xml:space="preserve"> </w:t>
      </w:r>
      <w:r w:rsidRPr="004878D8">
        <w:t>completion of Group 1</w:t>
      </w:r>
      <w:r w:rsidRPr="004878D8">
        <w:rPr>
          <w:spacing w:val="-1"/>
        </w:rPr>
        <w:t xml:space="preserve"> </w:t>
      </w:r>
      <w:r w:rsidRPr="004878D8">
        <w:t>testing. They are:</w:t>
      </w:r>
    </w:p>
    <w:p w14:paraId="1EE41F34" w14:textId="77777777" w:rsidR="00960BE1" w:rsidRPr="004878D8" w:rsidRDefault="00960BE1" w:rsidP="00206B44">
      <w:pPr>
        <w:pStyle w:val="ListParagraph"/>
        <w:widowControl w:val="0"/>
        <w:numPr>
          <w:ilvl w:val="0"/>
          <w:numId w:val="3"/>
        </w:numPr>
        <w:tabs>
          <w:tab w:val="left" w:pos="1079"/>
        </w:tabs>
        <w:autoSpaceDE w:val="0"/>
        <w:autoSpaceDN w:val="0"/>
        <w:spacing w:before="228" w:after="0" w:line="240" w:lineRule="auto"/>
        <w:ind w:hanging="359"/>
        <w:contextualSpacing w:val="0"/>
        <w:rPr>
          <w:rFonts w:ascii="Arial" w:hAnsi="Arial" w:cs="Arial"/>
          <w:sz w:val="20"/>
        </w:rPr>
      </w:pPr>
      <w:r w:rsidRPr="004878D8">
        <w:rPr>
          <w:rFonts w:ascii="Arial" w:hAnsi="Arial" w:cs="Arial"/>
          <w:spacing w:val="-2"/>
          <w:sz w:val="20"/>
        </w:rPr>
        <w:t>Simulated</w:t>
      </w:r>
      <w:r w:rsidRPr="004878D8">
        <w:rPr>
          <w:rFonts w:ascii="Arial" w:hAnsi="Arial" w:cs="Arial"/>
          <w:spacing w:val="-8"/>
          <w:sz w:val="20"/>
        </w:rPr>
        <w:t xml:space="preserve"> </w:t>
      </w:r>
      <w:r w:rsidRPr="004878D8">
        <w:rPr>
          <w:rFonts w:ascii="Arial" w:hAnsi="Arial" w:cs="Arial"/>
          <w:spacing w:val="-2"/>
          <w:sz w:val="20"/>
        </w:rPr>
        <w:t xml:space="preserve">testing, </w:t>
      </w:r>
      <w:r w:rsidRPr="004878D8">
        <w:rPr>
          <w:rFonts w:ascii="Arial" w:hAnsi="Arial" w:cs="Arial"/>
          <w:spacing w:val="-5"/>
          <w:sz w:val="20"/>
        </w:rPr>
        <w:t>and</w:t>
      </w:r>
    </w:p>
    <w:p w14:paraId="308DDCCB" w14:textId="77777777" w:rsidR="00960BE1" w:rsidRPr="004878D8" w:rsidRDefault="00960BE1" w:rsidP="00206B44">
      <w:pPr>
        <w:pStyle w:val="ListParagraph"/>
        <w:widowControl w:val="0"/>
        <w:numPr>
          <w:ilvl w:val="0"/>
          <w:numId w:val="3"/>
        </w:numPr>
        <w:tabs>
          <w:tab w:val="left" w:pos="1079"/>
        </w:tabs>
        <w:autoSpaceDE w:val="0"/>
        <w:autoSpaceDN w:val="0"/>
        <w:spacing w:before="4" w:after="0" w:line="240" w:lineRule="auto"/>
        <w:ind w:hanging="359"/>
        <w:contextualSpacing w:val="0"/>
        <w:rPr>
          <w:rFonts w:ascii="Arial" w:hAnsi="Arial" w:cs="Arial"/>
          <w:sz w:val="20"/>
        </w:rPr>
      </w:pPr>
      <w:r w:rsidRPr="004878D8">
        <w:rPr>
          <w:rFonts w:ascii="Arial" w:hAnsi="Arial" w:cs="Arial"/>
          <w:spacing w:val="-2"/>
          <w:sz w:val="20"/>
        </w:rPr>
        <w:t>Limited</w:t>
      </w:r>
      <w:r w:rsidRPr="004878D8">
        <w:rPr>
          <w:rFonts w:ascii="Arial" w:hAnsi="Arial" w:cs="Arial"/>
          <w:spacing w:val="-10"/>
          <w:sz w:val="20"/>
        </w:rPr>
        <w:t xml:space="preserve"> </w:t>
      </w:r>
      <w:r w:rsidRPr="004878D8">
        <w:rPr>
          <w:rFonts w:ascii="Arial" w:hAnsi="Arial" w:cs="Arial"/>
          <w:spacing w:val="-2"/>
          <w:sz w:val="20"/>
        </w:rPr>
        <w:t>parallel</w:t>
      </w:r>
      <w:r w:rsidRPr="004878D8">
        <w:rPr>
          <w:rFonts w:ascii="Arial" w:hAnsi="Arial" w:cs="Arial"/>
          <w:spacing w:val="-10"/>
          <w:sz w:val="20"/>
        </w:rPr>
        <w:t xml:space="preserve"> </w:t>
      </w:r>
      <w:r w:rsidRPr="004878D8">
        <w:rPr>
          <w:rFonts w:ascii="Arial" w:hAnsi="Arial" w:cs="Arial"/>
          <w:spacing w:val="-2"/>
          <w:sz w:val="20"/>
        </w:rPr>
        <w:t>testing.</w:t>
      </w:r>
    </w:p>
    <w:p w14:paraId="4D5C157D" w14:textId="77777777" w:rsidR="00960BE1" w:rsidRPr="004878D8" w:rsidRDefault="00960BE1" w:rsidP="00206B44">
      <w:pPr>
        <w:pStyle w:val="BodyText"/>
        <w:spacing w:before="222"/>
        <w:ind w:left="360" w:right="1466"/>
      </w:pPr>
      <w:r w:rsidRPr="004878D8">
        <w:t>The</w:t>
      </w:r>
      <w:r w:rsidRPr="004878D8">
        <w:rPr>
          <w:spacing w:val="-12"/>
        </w:rPr>
        <w:t xml:space="preserve"> </w:t>
      </w:r>
      <w:r w:rsidRPr="004878D8">
        <w:t>servicing</w:t>
      </w:r>
      <w:r w:rsidRPr="004878D8">
        <w:rPr>
          <w:spacing w:val="-12"/>
        </w:rPr>
        <w:t xml:space="preserve"> </w:t>
      </w:r>
      <w:r w:rsidRPr="004878D8">
        <w:t>lender’s</w:t>
      </w:r>
      <w:r w:rsidRPr="004878D8">
        <w:rPr>
          <w:spacing w:val="-8"/>
        </w:rPr>
        <w:t xml:space="preserve"> </w:t>
      </w:r>
      <w:r w:rsidRPr="004878D8">
        <w:t>staff</w:t>
      </w:r>
      <w:r w:rsidRPr="004878D8">
        <w:rPr>
          <w:spacing w:val="-10"/>
        </w:rPr>
        <w:t xml:space="preserve"> </w:t>
      </w:r>
      <w:r w:rsidRPr="004878D8">
        <w:t>should</w:t>
      </w:r>
      <w:r w:rsidRPr="004878D8">
        <w:rPr>
          <w:spacing w:val="-12"/>
        </w:rPr>
        <w:t xml:space="preserve"> </w:t>
      </w:r>
      <w:r w:rsidRPr="004878D8">
        <w:t>contact</w:t>
      </w:r>
      <w:r w:rsidRPr="004878D8">
        <w:rPr>
          <w:spacing w:val="-12"/>
        </w:rPr>
        <w:t xml:space="preserve"> </w:t>
      </w:r>
      <w:r w:rsidRPr="004878D8">
        <w:t>the</w:t>
      </w:r>
      <w:r w:rsidRPr="004878D8">
        <w:rPr>
          <w:spacing w:val="-10"/>
        </w:rPr>
        <w:t xml:space="preserve"> </w:t>
      </w:r>
      <w:hyperlink w:anchor="_bookmark62" w:history="1">
        <w:r w:rsidRPr="004878D8">
          <w:rPr>
            <w:color w:val="0000FF"/>
            <w:u w:val="single" w:color="0000FF"/>
          </w:rPr>
          <w:t>RHS</w:t>
        </w:r>
        <w:r w:rsidRPr="004878D8">
          <w:rPr>
            <w:color w:val="0000FF"/>
            <w:spacing w:val="-11"/>
            <w:u w:val="single" w:color="0000FF"/>
          </w:rPr>
          <w:t xml:space="preserve"> </w:t>
        </w:r>
        <w:r w:rsidRPr="004878D8">
          <w:rPr>
            <w:color w:val="0000FF"/>
            <w:u w:val="single" w:color="0000FF"/>
          </w:rPr>
          <w:t>ESR</w:t>
        </w:r>
        <w:r w:rsidRPr="004878D8">
          <w:rPr>
            <w:color w:val="0000FF"/>
            <w:spacing w:val="-10"/>
            <w:u w:val="single" w:color="0000FF"/>
          </w:rPr>
          <w:t xml:space="preserve"> </w:t>
        </w:r>
        <w:r w:rsidRPr="004878D8">
          <w:rPr>
            <w:color w:val="0000FF"/>
            <w:u w:val="single" w:color="0000FF"/>
          </w:rPr>
          <w:t>Lender</w:t>
        </w:r>
        <w:r w:rsidRPr="004878D8">
          <w:rPr>
            <w:color w:val="0000FF"/>
            <w:spacing w:val="-9"/>
            <w:u w:val="single" w:color="0000FF"/>
          </w:rPr>
          <w:t xml:space="preserve"> </w:t>
        </w:r>
        <w:r w:rsidRPr="004878D8">
          <w:rPr>
            <w:color w:val="0000FF"/>
            <w:u w:val="single" w:color="0000FF"/>
          </w:rPr>
          <w:t>Outreach</w:t>
        </w:r>
        <w:r w:rsidRPr="004878D8">
          <w:rPr>
            <w:color w:val="0000FF"/>
            <w:spacing w:val="-13"/>
            <w:u w:val="single" w:color="0000FF"/>
          </w:rPr>
          <w:t xml:space="preserve"> </w:t>
        </w:r>
        <w:r w:rsidRPr="004878D8">
          <w:rPr>
            <w:color w:val="0000FF"/>
            <w:u w:val="single" w:color="0000FF"/>
          </w:rPr>
          <w:t>Team</w:t>
        </w:r>
      </w:hyperlink>
      <w:r w:rsidRPr="004878D8">
        <w:rPr>
          <w:color w:val="0000FF"/>
          <w:spacing w:val="-8"/>
        </w:rPr>
        <w:t xml:space="preserve"> </w:t>
      </w:r>
      <w:r w:rsidRPr="004878D8">
        <w:t>when</w:t>
      </w:r>
      <w:r w:rsidRPr="004878D8">
        <w:rPr>
          <w:spacing w:val="-12"/>
        </w:rPr>
        <w:t xml:space="preserve"> </w:t>
      </w:r>
      <w:r w:rsidRPr="004878D8">
        <w:t>they</w:t>
      </w:r>
      <w:r w:rsidRPr="004878D8">
        <w:rPr>
          <w:spacing w:val="-13"/>
        </w:rPr>
        <w:t xml:space="preserve"> </w:t>
      </w:r>
      <w:r w:rsidRPr="004878D8">
        <w:t>are</w:t>
      </w:r>
      <w:r w:rsidRPr="004878D8">
        <w:rPr>
          <w:spacing w:val="-10"/>
        </w:rPr>
        <w:t xml:space="preserve"> </w:t>
      </w:r>
      <w:r w:rsidRPr="004878D8">
        <w:t>ready</w:t>
      </w:r>
      <w:r w:rsidRPr="004878D8">
        <w:rPr>
          <w:spacing w:val="-11"/>
        </w:rPr>
        <w:t xml:space="preserve"> </w:t>
      </w:r>
      <w:r w:rsidRPr="004878D8">
        <w:t>to transfer</w:t>
      </w:r>
      <w:r w:rsidRPr="004878D8">
        <w:rPr>
          <w:spacing w:val="-1"/>
        </w:rPr>
        <w:t xml:space="preserve"> </w:t>
      </w:r>
      <w:r w:rsidRPr="004878D8">
        <w:t>the</w:t>
      </w:r>
      <w:r w:rsidRPr="004878D8">
        <w:rPr>
          <w:spacing w:val="-5"/>
        </w:rPr>
        <w:t xml:space="preserve"> </w:t>
      </w:r>
      <w:r w:rsidRPr="004878D8">
        <w:t>test</w:t>
      </w:r>
      <w:r w:rsidRPr="004878D8">
        <w:rPr>
          <w:spacing w:val="-2"/>
        </w:rPr>
        <w:t xml:space="preserve"> </w:t>
      </w:r>
      <w:r w:rsidRPr="004878D8">
        <w:t>data</w:t>
      </w:r>
      <w:r w:rsidRPr="004878D8">
        <w:rPr>
          <w:spacing w:val="-2"/>
        </w:rPr>
        <w:t xml:space="preserve"> </w:t>
      </w:r>
      <w:r w:rsidRPr="004878D8">
        <w:t>for</w:t>
      </w:r>
      <w:r w:rsidRPr="004878D8">
        <w:rPr>
          <w:spacing w:val="-1"/>
        </w:rPr>
        <w:t xml:space="preserve"> </w:t>
      </w:r>
      <w:r w:rsidRPr="004878D8">
        <w:t>each</w:t>
      </w:r>
      <w:r w:rsidRPr="004878D8">
        <w:rPr>
          <w:spacing w:val="-5"/>
        </w:rPr>
        <w:t xml:space="preserve"> </w:t>
      </w:r>
      <w:r w:rsidRPr="004878D8">
        <w:t>transaction</w:t>
      </w:r>
      <w:r w:rsidRPr="004878D8">
        <w:rPr>
          <w:spacing w:val="-2"/>
        </w:rPr>
        <w:t xml:space="preserve"> </w:t>
      </w:r>
      <w:r w:rsidRPr="004878D8">
        <w:t>set.</w:t>
      </w:r>
      <w:r w:rsidRPr="004878D8">
        <w:rPr>
          <w:spacing w:val="40"/>
        </w:rPr>
        <w:t xml:space="preserve"> </w:t>
      </w:r>
      <w:r w:rsidRPr="004878D8">
        <w:t>A</w:t>
      </w:r>
      <w:r w:rsidRPr="004878D8">
        <w:rPr>
          <w:spacing w:val="-2"/>
        </w:rPr>
        <w:t xml:space="preserve"> </w:t>
      </w:r>
      <w:r w:rsidRPr="004878D8">
        <w:t>time</w:t>
      </w:r>
      <w:r w:rsidRPr="004878D8">
        <w:rPr>
          <w:spacing w:val="-2"/>
        </w:rPr>
        <w:t xml:space="preserve"> </w:t>
      </w:r>
      <w:r w:rsidRPr="004878D8">
        <w:t>frame</w:t>
      </w:r>
      <w:r w:rsidRPr="004878D8">
        <w:rPr>
          <w:spacing w:val="-2"/>
        </w:rPr>
        <w:t xml:space="preserve"> </w:t>
      </w:r>
      <w:r w:rsidRPr="004878D8">
        <w:t>will</w:t>
      </w:r>
      <w:r w:rsidRPr="004878D8">
        <w:rPr>
          <w:spacing w:val="-4"/>
        </w:rPr>
        <w:t xml:space="preserve"> </w:t>
      </w:r>
      <w:r w:rsidRPr="004878D8">
        <w:t>be established</w:t>
      </w:r>
      <w:r w:rsidRPr="004878D8">
        <w:rPr>
          <w:spacing w:val="-2"/>
        </w:rPr>
        <w:t xml:space="preserve"> </w:t>
      </w:r>
      <w:r w:rsidRPr="004878D8">
        <w:t>for</w:t>
      </w:r>
      <w:r w:rsidRPr="004878D8">
        <w:rPr>
          <w:spacing w:val="-1"/>
        </w:rPr>
        <w:t xml:space="preserve"> </w:t>
      </w:r>
      <w:r w:rsidRPr="004878D8">
        <w:t>transferring</w:t>
      </w:r>
      <w:r w:rsidRPr="004878D8">
        <w:rPr>
          <w:spacing w:val="-2"/>
        </w:rPr>
        <w:t xml:space="preserve"> </w:t>
      </w:r>
      <w:r w:rsidRPr="004878D8">
        <w:t>the</w:t>
      </w:r>
      <w:r w:rsidRPr="004878D8">
        <w:rPr>
          <w:spacing w:val="-2"/>
        </w:rPr>
        <w:t xml:space="preserve"> </w:t>
      </w:r>
      <w:r w:rsidRPr="004878D8">
        <w:t>data files for each of the required transaction sets.</w:t>
      </w:r>
    </w:p>
    <w:p w14:paraId="25A99EBD" w14:textId="77777777" w:rsidR="00437D40" w:rsidRPr="004878D8" w:rsidRDefault="00437D40" w:rsidP="00206B44">
      <w:pPr>
        <w:rPr>
          <w:rFonts w:ascii="Arial" w:hAnsi="Arial" w:cs="Arial"/>
        </w:rPr>
      </w:pPr>
    </w:p>
    <w:p w14:paraId="0F7EFFAD" w14:textId="77777777" w:rsidR="00075EA1" w:rsidRDefault="00075EA1" w:rsidP="00206B44">
      <w:pPr>
        <w:pStyle w:val="Heading1"/>
        <w:numPr>
          <w:ilvl w:val="0"/>
          <w:numId w:val="0"/>
        </w:numPr>
        <w:ind w:left="432"/>
        <w:sectPr w:rsidR="00075EA1" w:rsidSect="004878D8">
          <w:headerReference w:type="default" r:id="rId34"/>
          <w:pgSz w:w="12240" w:h="15840"/>
          <w:pgMar w:top="1200" w:right="200" w:bottom="1480" w:left="1080" w:header="648" w:footer="864" w:gutter="0"/>
          <w:cols w:space="720"/>
          <w:docGrid w:linePitch="299"/>
        </w:sectPr>
      </w:pPr>
    </w:p>
    <w:p w14:paraId="2F5008C7" w14:textId="504B9F0F" w:rsidR="00020353" w:rsidRPr="004878D8" w:rsidRDefault="00B632F9" w:rsidP="00206B44">
      <w:pPr>
        <w:pStyle w:val="Heading1"/>
      </w:pPr>
      <w:bookmarkStart w:id="109" w:name="_Toc180067199"/>
      <w:r w:rsidRPr="004878D8">
        <w:lastRenderedPageBreak/>
        <w:t>I</w:t>
      </w:r>
      <w:r w:rsidR="00323EFE">
        <w:t>NTRODUCING</w:t>
      </w:r>
      <w:r w:rsidRPr="004878D8">
        <w:t xml:space="preserve"> ASC X12 T</w:t>
      </w:r>
      <w:r w:rsidR="00323EFE">
        <w:t>RANSACTION</w:t>
      </w:r>
      <w:r w:rsidRPr="004878D8">
        <w:t xml:space="preserve"> S</w:t>
      </w:r>
      <w:r w:rsidR="00323EFE">
        <w:t>ETS</w:t>
      </w:r>
      <w:bookmarkEnd w:id="109"/>
    </w:p>
    <w:p w14:paraId="2E7094C6" w14:textId="77777777" w:rsidR="00D26618" w:rsidRPr="00D26618" w:rsidRDefault="00D26618" w:rsidP="00206B44">
      <w:pPr>
        <w:pStyle w:val="ListParagraph"/>
        <w:keepNext/>
        <w:numPr>
          <w:ilvl w:val="0"/>
          <w:numId w:val="1"/>
        </w:numPr>
        <w:tabs>
          <w:tab w:val="left" w:pos="4860"/>
        </w:tabs>
        <w:spacing w:before="80" w:after="0"/>
        <w:contextualSpacing w:val="0"/>
        <w:jc w:val="both"/>
        <w:outlineLvl w:val="1"/>
        <w:rPr>
          <w:rFonts w:asciiTheme="majorHAnsi" w:eastAsiaTheme="majorEastAsia" w:hAnsiTheme="majorHAnsi" w:cstheme="majorBidi"/>
          <w:b/>
          <w:i/>
          <w:vanish/>
          <w:color w:val="2F5496" w:themeColor="accent1" w:themeShade="BF"/>
          <w:sz w:val="26"/>
          <w:szCs w:val="26"/>
        </w:rPr>
      </w:pPr>
      <w:bookmarkStart w:id="110" w:name="_Toc180050442"/>
      <w:bookmarkStart w:id="111" w:name="_Toc180050570"/>
      <w:bookmarkStart w:id="112" w:name="_Toc180050648"/>
      <w:bookmarkStart w:id="113" w:name="_Toc180050727"/>
      <w:bookmarkStart w:id="114" w:name="_Toc180050804"/>
      <w:bookmarkStart w:id="115" w:name="_Toc180050911"/>
      <w:bookmarkStart w:id="116" w:name="_Toc180050987"/>
      <w:bookmarkStart w:id="117" w:name="_Toc180051416"/>
      <w:bookmarkStart w:id="118" w:name="_Toc180051492"/>
      <w:bookmarkStart w:id="119" w:name="_Toc180051568"/>
      <w:bookmarkStart w:id="120" w:name="_Toc180051824"/>
      <w:bookmarkStart w:id="121" w:name="_Toc180051971"/>
      <w:bookmarkStart w:id="122" w:name="_Toc180052386"/>
      <w:bookmarkStart w:id="123" w:name="_Toc180052468"/>
      <w:bookmarkStart w:id="124" w:name="_Toc180052618"/>
      <w:bookmarkStart w:id="125" w:name="_Toc180052698"/>
      <w:bookmarkStart w:id="126" w:name="_Toc180052844"/>
      <w:bookmarkStart w:id="127" w:name="_Toc180052924"/>
      <w:bookmarkStart w:id="128" w:name="_Toc180053001"/>
      <w:bookmarkStart w:id="129" w:name="_Toc180053090"/>
      <w:bookmarkStart w:id="130" w:name="_Toc180053676"/>
      <w:bookmarkStart w:id="131" w:name="_Toc180053876"/>
      <w:bookmarkStart w:id="132" w:name="_Toc180053954"/>
      <w:bookmarkStart w:id="133" w:name="_Toc180054059"/>
      <w:bookmarkStart w:id="134" w:name="_Toc180054309"/>
      <w:bookmarkStart w:id="135" w:name="_Toc180054572"/>
      <w:bookmarkStart w:id="136" w:name="_Toc180054657"/>
      <w:bookmarkStart w:id="137" w:name="_Toc180054743"/>
      <w:bookmarkStart w:id="138" w:name="_Toc180054828"/>
      <w:bookmarkStart w:id="139" w:name="_Toc180056700"/>
      <w:bookmarkStart w:id="140" w:name="_Toc180056876"/>
      <w:bookmarkStart w:id="141" w:name="_Toc180057092"/>
      <w:bookmarkStart w:id="142" w:name="_Toc180057179"/>
      <w:bookmarkStart w:id="143" w:name="_Toc180057264"/>
      <w:bookmarkStart w:id="144" w:name="_Toc18006720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4C704198" w14:textId="757BEE44" w:rsidR="00050A3D" w:rsidRPr="004878D8" w:rsidRDefault="005E1A00" w:rsidP="00206B44">
      <w:pPr>
        <w:pStyle w:val="Heading2"/>
      </w:pPr>
      <w:bookmarkStart w:id="145" w:name="_Toc180067201"/>
      <w:r w:rsidRPr="004878D8">
        <w:t>What Are Transaction Sets</w:t>
      </w:r>
      <w:bookmarkEnd w:id="145"/>
    </w:p>
    <w:p w14:paraId="7E17C025" w14:textId="77777777" w:rsidR="009376C2" w:rsidRPr="004878D8" w:rsidRDefault="009376C2" w:rsidP="00206B44">
      <w:pPr>
        <w:pStyle w:val="BodyText"/>
        <w:spacing w:before="230"/>
        <w:ind w:left="259" w:right="1466"/>
      </w:pPr>
      <w:r w:rsidRPr="004878D8">
        <w:t>Transaction</w:t>
      </w:r>
      <w:r w:rsidRPr="004878D8">
        <w:rPr>
          <w:spacing w:val="-14"/>
        </w:rPr>
        <w:t xml:space="preserve"> </w:t>
      </w:r>
      <w:r w:rsidRPr="004878D8">
        <w:t>sets</w:t>
      </w:r>
      <w:r w:rsidRPr="004878D8">
        <w:rPr>
          <w:spacing w:val="-14"/>
        </w:rPr>
        <w:t xml:space="preserve"> </w:t>
      </w:r>
      <w:r w:rsidRPr="004878D8">
        <w:t>are</w:t>
      </w:r>
      <w:r w:rsidRPr="004878D8">
        <w:rPr>
          <w:spacing w:val="-14"/>
        </w:rPr>
        <w:t xml:space="preserve"> </w:t>
      </w:r>
      <w:r w:rsidRPr="004878D8">
        <w:t>the</w:t>
      </w:r>
      <w:r w:rsidRPr="004878D8">
        <w:rPr>
          <w:spacing w:val="-14"/>
        </w:rPr>
        <w:t xml:space="preserve"> </w:t>
      </w:r>
      <w:r w:rsidRPr="004878D8">
        <w:t>EDI</w:t>
      </w:r>
      <w:r w:rsidRPr="004878D8">
        <w:rPr>
          <w:spacing w:val="-14"/>
        </w:rPr>
        <w:t xml:space="preserve"> </w:t>
      </w:r>
      <w:r w:rsidRPr="004878D8">
        <w:t>equivalent</w:t>
      </w:r>
      <w:r w:rsidRPr="004878D8">
        <w:rPr>
          <w:spacing w:val="-14"/>
        </w:rPr>
        <w:t xml:space="preserve"> </w:t>
      </w:r>
      <w:r w:rsidRPr="004878D8">
        <w:t>of</w:t>
      </w:r>
      <w:r w:rsidRPr="004878D8">
        <w:rPr>
          <w:spacing w:val="-14"/>
        </w:rPr>
        <w:t xml:space="preserve"> </w:t>
      </w:r>
      <w:r w:rsidRPr="004878D8">
        <w:t>a</w:t>
      </w:r>
      <w:r w:rsidRPr="004878D8">
        <w:rPr>
          <w:spacing w:val="-14"/>
        </w:rPr>
        <w:t xml:space="preserve"> </w:t>
      </w:r>
      <w:r w:rsidRPr="004878D8">
        <w:t>business</w:t>
      </w:r>
      <w:r w:rsidRPr="004878D8">
        <w:rPr>
          <w:spacing w:val="-14"/>
        </w:rPr>
        <w:t xml:space="preserve"> </w:t>
      </w:r>
      <w:r w:rsidRPr="004878D8">
        <w:t>document.</w:t>
      </w:r>
      <w:r w:rsidRPr="004878D8">
        <w:rPr>
          <w:spacing w:val="18"/>
        </w:rPr>
        <w:t xml:space="preserve"> </w:t>
      </w:r>
      <w:r w:rsidRPr="004878D8">
        <w:t>The</w:t>
      </w:r>
      <w:r w:rsidRPr="004878D8">
        <w:rPr>
          <w:spacing w:val="-14"/>
        </w:rPr>
        <w:t xml:space="preserve"> </w:t>
      </w:r>
      <w:r w:rsidRPr="004878D8">
        <w:t>Accredited</w:t>
      </w:r>
      <w:r w:rsidRPr="004878D8">
        <w:rPr>
          <w:spacing w:val="-14"/>
        </w:rPr>
        <w:t xml:space="preserve"> </w:t>
      </w:r>
      <w:r w:rsidRPr="004878D8">
        <w:t>Standards</w:t>
      </w:r>
      <w:r w:rsidRPr="004878D8">
        <w:rPr>
          <w:spacing w:val="-14"/>
        </w:rPr>
        <w:t xml:space="preserve"> </w:t>
      </w:r>
      <w:r w:rsidRPr="004878D8">
        <w:t>Committee ASC</w:t>
      </w:r>
      <w:r w:rsidRPr="004878D8">
        <w:rPr>
          <w:spacing w:val="-3"/>
        </w:rPr>
        <w:t xml:space="preserve"> </w:t>
      </w:r>
      <w:r w:rsidRPr="004878D8">
        <w:t>X12 defines format,</w:t>
      </w:r>
      <w:r w:rsidRPr="004878D8">
        <w:rPr>
          <w:spacing w:val="-3"/>
        </w:rPr>
        <w:t xml:space="preserve"> </w:t>
      </w:r>
      <w:r w:rsidRPr="004878D8">
        <w:t>content, and</w:t>
      </w:r>
      <w:r w:rsidRPr="004878D8">
        <w:rPr>
          <w:spacing w:val="-3"/>
        </w:rPr>
        <w:t xml:space="preserve"> </w:t>
      </w:r>
      <w:r w:rsidRPr="004878D8">
        <w:t>nomenclature</w:t>
      </w:r>
      <w:r w:rsidRPr="004878D8">
        <w:rPr>
          <w:spacing w:val="-3"/>
        </w:rPr>
        <w:t xml:space="preserve"> </w:t>
      </w:r>
      <w:r w:rsidRPr="004878D8">
        <w:t>standards</w:t>
      </w:r>
      <w:r w:rsidRPr="004878D8">
        <w:rPr>
          <w:spacing w:val="-1"/>
        </w:rPr>
        <w:t xml:space="preserve"> </w:t>
      </w:r>
      <w:r w:rsidRPr="004878D8">
        <w:t>for</w:t>
      </w:r>
      <w:r w:rsidRPr="004878D8">
        <w:rPr>
          <w:spacing w:val="-1"/>
        </w:rPr>
        <w:t xml:space="preserve"> </w:t>
      </w:r>
      <w:r w:rsidRPr="004878D8">
        <w:t>transaction</w:t>
      </w:r>
      <w:r w:rsidRPr="004878D8">
        <w:rPr>
          <w:spacing w:val="-3"/>
        </w:rPr>
        <w:t xml:space="preserve"> </w:t>
      </w:r>
      <w:r w:rsidRPr="004878D8">
        <w:t>sets.</w:t>
      </w:r>
      <w:r w:rsidRPr="004878D8">
        <w:rPr>
          <w:spacing w:val="40"/>
        </w:rPr>
        <w:t xml:space="preserve"> </w:t>
      </w:r>
      <w:r w:rsidRPr="004878D8">
        <w:t>This part</w:t>
      </w:r>
      <w:r w:rsidRPr="004878D8">
        <w:rPr>
          <w:spacing w:val="-3"/>
        </w:rPr>
        <w:t xml:space="preserve"> </w:t>
      </w:r>
      <w:r w:rsidRPr="004878D8">
        <w:t>of the Implementation</w:t>
      </w:r>
      <w:r w:rsidRPr="004878D8">
        <w:rPr>
          <w:spacing w:val="-5"/>
        </w:rPr>
        <w:t xml:space="preserve"> </w:t>
      </w:r>
      <w:r w:rsidRPr="004878D8">
        <w:t>Guide</w:t>
      </w:r>
      <w:r w:rsidRPr="004878D8">
        <w:rPr>
          <w:spacing w:val="-3"/>
        </w:rPr>
        <w:t xml:space="preserve"> </w:t>
      </w:r>
      <w:r w:rsidRPr="004878D8">
        <w:t>provides</w:t>
      </w:r>
      <w:r w:rsidRPr="004878D8">
        <w:rPr>
          <w:spacing w:val="-4"/>
        </w:rPr>
        <w:t xml:space="preserve"> </w:t>
      </w:r>
      <w:r w:rsidRPr="004878D8">
        <w:t>a</w:t>
      </w:r>
      <w:r w:rsidRPr="004878D8">
        <w:rPr>
          <w:spacing w:val="-3"/>
        </w:rPr>
        <w:t xml:space="preserve"> </w:t>
      </w:r>
      <w:r w:rsidRPr="004878D8">
        <w:t>basic</w:t>
      </w:r>
      <w:r w:rsidRPr="004878D8">
        <w:rPr>
          <w:spacing w:val="-4"/>
        </w:rPr>
        <w:t xml:space="preserve"> </w:t>
      </w:r>
      <w:r w:rsidRPr="004878D8">
        <w:t>overview</w:t>
      </w:r>
      <w:r w:rsidRPr="004878D8">
        <w:rPr>
          <w:spacing w:val="-7"/>
        </w:rPr>
        <w:t xml:space="preserve"> </w:t>
      </w:r>
      <w:r w:rsidRPr="004878D8">
        <w:t>of</w:t>
      </w:r>
      <w:r w:rsidRPr="004878D8">
        <w:rPr>
          <w:spacing w:val="-5"/>
        </w:rPr>
        <w:t xml:space="preserve"> </w:t>
      </w:r>
      <w:r w:rsidRPr="004878D8">
        <w:t>transaction</w:t>
      </w:r>
      <w:r w:rsidRPr="004878D8">
        <w:rPr>
          <w:spacing w:val="-5"/>
        </w:rPr>
        <w:t xml:space="preserve"> </w:t>
      </w:r>
      <w:r w:rsidRPr="004878D8">
        <w:t>sets</w:t>
      </w:r>
      <w:r w:rsidRPr="004878D8">
        <w:rPr>
          <w:spacing w:val="-1"/>
        </w:rPr>
        <w:t xml:space="preserve"> </w:t>
      </w:r>
      <w:r w:rsidRPr="004878D8">
        <w:t>with</w:t>
      </w:r>
      <w:r w:rsidRPr="004878D8">
        <w:rPr>
          <w:spacing w:val="-6"/>
        </w:rPr>
        <w:t xml:space="preserve"> </w:t>
      </w:r>
      <w:r w:rsidRPr="004878D8">
        <w:t>definitions</w:t>
      </w:r>
      <w:r w:rsidRPr="004878D8">
        <w:rPr>
          <w:spacing w:val="-4"/>
        </w:rPr>
        <w:t xml:space="preserve"> </w:t>
      </w:r>
      <w:r w:rsidRPr="004878D8">
        <w:t>and</w:t>
      </w:r>
      <w:r w:rsidRPr="004878D8">
        <w:rPr>
          <w:spacing w:val="-3"/>
        </w:rPr>
        <w:t xml:space="preserve"> </w:t>
      </w:r>
      <w:r w:rsidRPr="004878D8">
        <w:t>guidelines</w:t>
      </w:r>
      <w:r w:rsidRPr="004878D8">
        <w:rPr>
          <w:spacing w:val="-4"/>
        </w:rPr>
        <w:t xml:space="preserve"> </w:t>
      </w:r>
      <w:r w:rsidRPr="004878D8">
        <w:t>for appropriate use of a transaction set in exchanging information with RHS.</w:t>
      </w:r>
    </w:p>
    <w:p w14:paraId="70335754" w14:textId="77777777" w:rsidR="009376C2" w:rsidRPr="004878D8" w:rsidRDefault="009376C2" w:rsidP="00206B44">
      <w:pPr>
        <w:pStyle w:val="BodyText"/>
      </w:pPr>
    </w:p>
    <w:p w14:paraId="7CAA3683" w14:textId="77777777" w:rsidR="009376C2" w:rsidRPr="004878D8" w:rsidRDefault="009376C2" w:rsidP="00206B44">
      <w:pPr>
        <w:pStyle w:val="BodyText"/>
        <w:ind w:left="259" w:right="1230"/>
      </w:pPr>
      <w:r w:rsidRPr="004878D8">
        <w:t>In</w:t>
      </w:r>
      <w:r w:rsidRPr="004878D8">
        <w:rPr>
          <w:spacing w:val="-4"/>
        </w:rPr>
        <w:t xml:space="preserve"> </w:t>
      </w:r>
      <w:r w:rsidRPr="004878D8">
        <w:t>basic</w:t>
      </w:r>
      <w:r w:rsidRPr="004878D8">
        <w:rPr>
          <w:spacing w:val="-1"/>
        </w:rPr>
        <w:t xml:space="preserve"> </w:t>
      </w:r>
      <w:r w:rsidRPr="004878D8">
        <w:t>terms,</w:t>
      </w:r>
      <w:r w:rsidRPr="004878D8">
        <w:rPr>
          <w:spacing w:val="-2"/>
        </w:rPr>
        <w:t xml:space="preserve"> </w:t>
      </w:r>
      <w:r w:rsidRPr="004878D8">
        <w:t>a</w:t>
      </w:r>
      <w:r w:rsidRPr="004878D8">
        <w:rPr>
          <w:spacing w:val="-4"/>
        </w:rPr>
        <w:t xml:space="preserve"> </w:t>
      </w:r>
      <w:r w:rsidRPr="004878D8">
        <w:t>transaction</w:t>
      </w:r>
      <w:r w:rsidRPr="004878D8">
        <w:rPr>
          <w:spacing w:val="-4"/>
        </w:rPr>
        <w:t xml:space="preserve"> </w:t>
      </w:r>
      <w:r w:rsidRPr="004878D8">
        <w:t>set</w:t>
      </w:r>
      <w:r w:rsidRPr="004878D8">
        <w:rPr>
          <w:spacing w:val="-4"/>
        </w:rPr>
        <w:t xml:space="preserve"> </w:t>
      </w:r>
      <w:r w:rsidRPr="004878D8">
        <w:t>consists</w:t>
      </w:r>
      <w:r w:rsidRPr="004878D8">
        <w:rPr>
          <w:spacing w:val="-3"/>
        </w:rPr>
        <w:t xml:space="preserve"> </w:t>
      </w:r>
      <w:r w:rsidRPr="004878D8">
        <w:t>of</w:t>
      </w:r>
      <w:r w:rsidRPr="004878D8">
        <w:rPr>
          <w:spacing w:val="-2"/>
        </w:rPr>
        <w:t xml:space="preserve"> </w:t>
      </w:r>
      <w:r w:rsidRPr="004878D8">
        <w:t>business</w:t>
      </w:r>
      <w:r w:rsidRPr="004878D8">
        <w:rPr>
          <w:spacing w:val="-3"/>
        </w:rPr>
        <w:t xml:space="preserve"> </w:t>
      </w:r>
      <w:r w:rsidRPr="004878D8">
        <w:t>information</w:t>
      </w:r>
      <w:r w:rsidRPr="004878D8">
        <w:rPr>
          <w:spacing w:val="-4"/>
        </w:rPr>
        <w:t xml:space="preserve"> </w:t>
      </w:r>
      <w:r w:rsidRPr="004878D8">
        <w:t>of</w:t>
      </w:r>
      <w:r w:rsidRPr="004878D8">
        <w:rPr>
          <w:spacing w:val="-4"/>
        </w:rPr>
        <w:t xml:space="preserve"> </w:t>
      </w:r>
      <w:r w:rsidRPr="004878D8">
        <w:t>strategic significance</w:t>
      </w:r>
      <w:r w:rsidRPr="004878D8">
        <w:rPr>
          <w:spacing w:val="-2"/>
        </w:rPr>
        <w:t xml:space="preserve"> </w:t>
      </w:r>
      <w:r w:rsidRPr="004878D8">
        <w:t>arranged</w:t>
      </w:r>
      <w:r w:rsidRPr="004878D8">
        <w:rPr>
          <w:spacing w:val="-2"/>
        </w:rPr>
        <w:t xml:space="preserve"> </w:t>
      </w:r>
      <w:r w:rsidRPr="004878D8">
        <w:t>in</w:t>
      </w:r>
      <w:r w:rsidRPr="004878D8">
        <w:rPr>
          <w:spacing w:val="-2"/>
        </w:rPr>
        <w:t xml:space="preserve"> </w:t>
      </w:r>
      <w:r w:rsidRPr="004878D8">
        <w:t>a standard</w:t>
      </w:r>
      <w:r w:rsidRPr="004878D8">
        <w:rPr>
          <w:spacing w:val="-12"/>
        </w:rPr>
        <w:t xml:space="preserve"> </w:t>
      </w:r>
      <w:r w:rsidRPr="004878D8">
        <w:t>syntax.</w:t>
      </w:r>
      <w:r w:rsidRPr="004878D8">
        <w:rPr>
          <w:spacing w:val="39"/>
        </w:rPr>
        <w:t xml:space="preserve"> </w:t>
      </w:r>
      <w:r w:rsidRPr="004878D8">
        <w:t>A</w:t>
      </w:r>
      <w:r w:rsidRPr="004878D8">
        <w:rPr>
          <w:spacing w:val="-10"/>
        </w:rPr>
        <w:t xml:space="preserve"> </w:t>
      </w:r>
      <w:r w:rsidRPr="004878D8">
        <w:t>transaction</w:t>
      </w:r>
      <w:r w:rsidRPr="004878D8">
        <w:rPr>
          <w:spacing w:val="-12"/>
        </w:rPr>
        <w:t xml:space="preserve"> </w:t>
      </w:r>
      <w:r w:rsidRPr="004878D8">
        <w:t>set</w:t>
      </w:r>
      <w:r w:rsidRPr="004878D8">
        <w:rPr>
          <w:spacing w:val="-10"/>
        </w:rPr>
        <w:t xml:space="preserve"> </w:t>
      </w:r>
      <w:r w:rsidRPr="004878D8">
        <w:t>is</w:t>
      </w:r>
      <w:r w:rsidRPr="004878D8">
        <w:rPr>
          <w:spacing w:val="-11"/>
        </w:rPr>
        <w:t xml:space="preserve"> </w:t>
      </w:r>
      <w:r w:rsidRPr="004878D8">
        <w:t>the</w:t>
      </w:r>
      <w:r w:rsidRPr="004878D8">
        <w:rPr>
          <w:spacing w:val="-12"/>
        </w:rPr>
        <w:t xml:space="preserve"> </w:t>
      </w:r>
      <w:r w:rsidRPr="004878D8">
        <w:t>electronic</w:t>
      </w:r>
      <w:r w:rsidRPr="004878D8">
        <w:rPr>
          <w:spacing w:val="-11"/>
        </w:rPr>
        <w:t xml:space="preserve"> </w:t>
      </w:r>
      <w:r w:rsidRPr="004878D8">
        <w:t>equivalent</w:t>
      </w:r>
      <w:r w:rsidRPr="004878D8">
        <w:rPr>
          <w:spacing w:val="-10"/>
        </w:rPr>
        <w:t xml:space="preserve"> </w:t>
      </w:r>
      <w:r w:rsidRPr="004878D8">
        <w:t>of</w:t>
      </w:r>
      <w:r w:rsidRPr="004878D8">
        <w:rPr>
          <w:spacing w:val="-10"/>
        </w:rPr>
        <w:t xml:space="preserve"> </w:t>
      </w:r>
      <w:r w:rsidRPr="004878D8">
        <w:t>a</w:t>
      </w:r>
      <w:r w:rsidRPr="004878D8">
        <w:rPr>
          <w:spacing w:val="-12"/>
        </w:rPr>
        <w:t xml:space="preserve"> </w:t>
      </w:r>
      <w:r w:rsidRPr="004878D8">
        <w:t>specific</w:t>
      </w:r>
      <w:r w:rsidRPr="004878D8">
        <w:rPr>
          <w:spacing w:val="-9"/>
        </w:rPr>
        <w:t xml:space="preserve"> </w:t>
      </w:r>
      <w:r w:rsidRPr="004878D8">
        <w:t>business</w:t>
      </w:r>
      <w:r w:rsidRPr="004878D8">
        <w:rPr>
          <w:spacing w:val="-11"/>
        </w:rPr>
        <w:t xml:space="preserve"> </w:t>
      </w:r>
      <w:r w:rsidRPr="004878D8">
        <w:t>document</w:t>
      </w:r>
      <w:r w:rsidRPr="004878D8">
        <w:rPr>
          <w:spacing w:val="-10"/>
        </w:rPr>
        <w:t xml:space="preserve"> </w:t>
      </w:r>
      <w:r w:rsidRPr="004878D8">
        <w:t>and</w:t>
      </w:r>
      <w:r w:rsidRPr="004878D8">
        <w:rPr>
          <w:spacing w:val="-10"/>
        </w:rPr>
        <w:t xml:space="preserve"> </w:t>
      </w:r>
      <w:r w:rsidRPr="004878D8">
        <w:t>each transaction</w:t>
      </w:r>
      <w:r w:rsidRPr="004878D8">
        <w:rPr>
          <w:spacing w:val="-4"/>
        </w:rPr>
        <w:t xml:space="preserve"> </w:t>
      </w:r>
      <w:r w:rsidRPr="004878D8">
        <w:t>set</w:t>
      </w:r>
      <w:r w:rsidRPr="004878D8">
        <w:rPr>
          <w:spacing w:val="-3"/>
        </w:rPr>
        <w:t xml:space="preserve"> </w:t>
      </w:r>
      <w:r w:rsidRPr="004878D8">
        <w:t>has a</w:t>
      </w:r>
      <w:r w:rsidRPr="004878D8">
        <w:rPr>
          <w:spacing w:val="-1"/>
        </w:rPr>
        <w:t xml:space="preserve"> </w:t>
      </w:r>
      <w:r w:rsidRPr="004878D8">
        <w:t>three-digit</w:t>
      </w:r>
      <w:r w:rsidRPr="004878D8">
        <w:rPr>
          <w:spacing w:val="-3"/>
        </w:rPr>
        <w:t xml:space="preserve"> </w:t>
      </w:r>
      <w:r w:rsidRPr="004878D8">
        <w:t>numeric code</w:t>
      </w:r>
      <w:r w:rsidRPr="004878D8">
        <w:rPr>
          <w:spacing w:val="-3"/>
        </w:rPr>
        <w:t xml:space="preserve"> </w:t>
      </w:r>
      <w:r w:rsidRPr="004878D8">
        <w:t>that</w:t>
      </w:r>
      <w:r w:rsidRPr="004878D8">
        <w:rPr>
          <w:spacing w:val="-1"/>
        </w:rPr>
        <w:t xml:space="preserve"> </w:t>
      </w:r>
      <w:r w:rsidRPr="004878D8">
        <w:t>corresponds to</w:t>
      </w:r>
      <w:r w:rsidRPr="004878D8">
        <w:rPr>
          <w:spacing w:val="-1"/>
        </w:rPr>
        <w:t xml:space="preserve"> </w:t>
      </w:r>
      <w:r w:rsidRPr="004878D8">
        <w:t>a</w:t>
      </w:r>
      <w:r w:rsidRPr="004878D8">
        <w:rPr>
          <w:spacing w:val="-1"/>
        </w:rPr>
        <w:t xml:space="preserve"> </w:t>
      </w:r>
      <w:r w:rsidRPr="004878D8">
        <w:t>paper form</w:t>
      </w:r>
      <w:r w:rsidRPr="004878D8">
        <w:rPr>
          <w:spacing w:val="-1"/>
        </w:rPr>
        <w:t xml:space="preserve"> </w:t>
      </w:r>
      <w:r w:rsidRPr="004878D8">
        <w:t>control</w:t>
      </w:r>
      <w:r w:rsidRPr="004878D8">
        <w:rPr>
          <w:spacing w:val="-4"/>
        </w:rPr>
        <w:t xml:space="preserve"> </w:t>
      </w:r>
      <w:r w:rsidRPr="004878D8">
        <w:t>number.</w:t>
      </w:r>
    </w:p>
    <w:p w14:paraId="2796C23F" w14:textId="77777777" w:rsidR="000F0320" w:rsidRPr="004878D8" w:rsidRDefault="000F0320" w:rsidP="00206B44">
      <w:pPr>
        <w:pStyle w:val="Heading2"/>
      </w:pPr>
      <w:bookmarkStart w:id="146" w:name="_Toc180067202"/>
      <w:r w:rsidRPr="004878D8">
        <w:t>TRANSACTION</w:t>
      </w:r>
      <w:r w:rsidRPr="004878D8">
        <w:rPr>
          <w:spacing w:val="-5"/>
        </w:rPr>
        <w:t xml:space="preserve"> </w:t>
      </w:r>
      <w:r w:rsidRPr="004878D8">
        <w:t>SET</w:t>
      </w:r>
      <w:r w:rsidRPr="004878D8">
        <w:rPr>
          <w:spacing w:val="-4"/>
        </w:rPr>
        <w:t xml:space="preserve"> </w:t>
      </w:r>
      <w:r w:rsidRPr="004878D8">
        <w:rPr>
          <w:spacing w:val="-2"/>
        </w:rPr>
        <w:t>COMPOSTION</w:t>
      </w:r>
      <w:bookmarkEnd w:id="146"/>
    </w:p>
    <w:p w14:paraId="5DA6C33A" w14:textId="77777777" w:rsidR="000F0320" w:rsidRPr="004878D8" w:rsidRDefault="000F0320" w:rsidP="00206B44">
      <w:pPr>
        <w:pStyle w:val="BodyText"/>
        <w:spacing w:before="227"/>
        <w:ind w:left="259" w:right="1466"/>
      </w:pPr>
      <w:r w:rsidRPr="004878D8">
        <w:t>The</w:t>
      </w:r>
      <w:r w:rsidRPr="004878D8">
        <w:rPr>
          <w:spacing w:val="-1"/>
        </w:rPr>
        <w:t xml:space="preserve"> </w:t>
      </w:r>
      <w:r w:rsidRPr="004878D8">
        <w:t>data included in a transaction set can convey</w:t>
      </w:r>
      <w:r w:rsidRPr="004878D8">
        <w:rPr>
          <w:spacing w:val="-3"/>
        </w:rPr>
        <w:t xml:space="preserve"> </w:t>
      </w:r>
      <w:r w:rsidRPr="004878D8">
        <w:t>the same information</w:t>
      </w:r>
      <w:r w:rsidRPr="004878D8">
        <w:rPr>
          <w:spacing w:val="-1"/>
        </w:rPr>
        <w:t xml:space="preserve"> </w:t>
      </w:r>
      <w:r w:rsidRPr="004878D8">
        <w:t>as a</w:t>
      </w:r>
      <w:r w:rsidRPr="004878D8">
        <w:rPr>
          <w:spacing w:val="-1"/>
        </w:rPr>
        <w:t xml:space="preserve"> </w:t>
      </w:r>
      <w:r w:rsidRPr="004878D8">
        <w:t>conventional printed document,</w:t>
      </w:r>
      <w:r w:rsidRPr="004878D8">
        <w:rPr>
          <w:spacing w:val="-12"/>
        </w:rPr>
        <w:t xml:space="preserve"> </w:t>
      </w:r>
      <w:r w:rsidRPr="004878D8">
        <w:t>but</w:t>
      </w:r>
      <w:r w:rsidRPr="004878D8">
        <w:rPr>
          <w:spacing w:val="-10"/>
        </w:rPr>
        <w:t xml:space="preserve"> </w:t>
      </w:r>
      <w:r w:rsidRPr="004878D8">
        <w:t>is</w:t>
      </w:r>
      <w:r w:rsidRPr="004878D8">
        <w:rPr>
          <w:spacing w:val="-8"/>
        </w:rPr>
        <w:t xml:space="preserve"> </w:t>
      </w:r>
      <w:r w:rsidRPr="004878D8">
        <w:t>usually</w:t>
      </w:r>
      <w:r w:rsidRPr="004878D8">
        <w:rPr>
          <w:spacing w:val="-11"/>
        </w:rPr>
        <w:t xml:space="preserve"> </w:t>
      </w:r>
      <w:r w:rsidRPr="004878D8">
        <w:t>a</w:t>
      </w:r>
      <w:r w:rsidRPr="004878D8">
        <w:rPr>
          <w:spacing w:val="-12"/>
        </w:rPr>
        <w:t xml:space="preserve"> </w:t>
      </w:r>
      <w:r w:rsidRPr="004878D8">
        <w:t>subset.</w:t>
      </w:r>
      <w:r w:rsidRPr="004878D8">
        <w:rPr>
          <w:spacing w:val="30"/>
        </w:rPr>
        <w:t xml:space="preserve"> </w:t>
      </w:r>
      <w:r w:rsidRPr="004878D8">
        <w:t>Within</w:t>
      </w:r>
      <w:r w:rsidRPr="004878D8">
        <w:rPr>
          <w:spacing w:val="-10"/>
        </w:rPr>
        <w:t xml:space="preserve"> </w:t>
      </w:r>
      <w:r w:rsidRPr="004878D8">
        <w:t>each</w:t>
      </w:r>
      <w:r w:rsidRPr="004878D8">
        <w:rPr>
          <w:spacing w:val="-12"/>
        </w:rPr>
        <w:t xml:space="preserve"> </w:t>
      </w:r>
      <w:r w:rsidRPr="004878D8">
        <w:t>transaction</w:t>
      </w:r>
      <w:r w:rsidRPr="004878D8">
        <w:rPr>
          <w:spacing w:val="-10"/>
        </w:rPr>
        <w:t xml:space="preserve"> </w:t>
      </w:r>
      <w:r w:rsidRPr="004878D8">
        <w:t>set</w:t>
      </w:r>
      <w:r w:rsidRPr="004878D8">
        <w:rPr>
          <w:spacing w:val="-7"/>
        </w:rPr>
        <w:t xml:space="preserve"> </w:t>
      </w:r>
      <w:r w:rsidRPr="004878D8">
        <w:t>are</w:t>
      </w:r>
      <w:r w:rsidRPr="004878D8">
        <w:rPr>
          <w:spacing w:val="-12"/>
        </w:rPr>
        <w:t xml:space="preserve"> </w:t>
      </w:r>
      <w:r w:rsidRPr="004878D8">
        <w:t>three</w:t>
      </w:r>
      <w:r w:rsidRPr="004878D8">
        <w:rPr>
          <w:spacing w:val="-10"/>
        </w:rPr>
        <w:t xml:space="preserve"> </w:t>
      </w:r>
      <w:r w:rsidRPr="004878D8">
        <w:t>general</w:t>
      </w:r>
      <w:r w:rsidRPr="004878D8">
        <w:rPr>
          <w:spacing w:val="-11"/>
        </w:rPr>
        <w:t xml:space="preserve"> </w:t>
      </w:r>
      <w:r w:rsidRPr="004878D8">
        <w:t>areas</w:t>
      </w:r>
      <w:r w:rsidRPr="004878D8">
        <w:rPr>
          <w:spacing w:val="-8"/>
        </w:rPr>
        <w:t xml:space="preserve"> </w:t>
      </w:r>
      <w:r w:rsidRPr="004878D8">
        <w:t>that</w:t>
      </w:r>
      <w:r w:rsidRPr="004878D8">
        <w:rPr>
          <w:spacing w:val="-12"/>
        </w:rPr>
        <w:t xml:space="preserve"> </w:t>
      </w:r>
      <w:r w:rsidRPr="004878D8">
        <w:t>relate</w:t>
      </w:r>
      <w:r w:rsidRPr="004878D8">
        <w:rPr>
          <w:spacing w:val="-10"/>
        </w:rPr>
        <w:t xml:space="preserve"> </w:t>
      </w:r>
      <w:r w:rsidRPr="004878D8">
        <w:t>directly to the format of the printed document. These are:</w:t>
      </w:r>
    </w:p>
    <w:p w14:paraId="619C67D4" w14:textId="77777777" w:rsidR="000F0320" w:rsidRPr="004878D8" w:rsidRDefault="000F0320" w:rsidP="00206B44">
      <w:pPr>
        <w:pStyle w:val="BodyText"/>
      </w:pPr>
    </w:p>
    <w:p w14:paraId="48480F19" w14:textId="77777777" w:rsidR="000F0320" w:rsidRPr="004878D8" w:rsidRDefault="000F0320" w:rsidP="00206B44">
      <w:pPr>
        <w:pStyle w:val="ListParagraph"/>
        <w:widowControl w:val="0"/>
        <w:numPr>
          <w:ilvl w:val="0"/>
          <w:numId w:val="4"/>
        </w:numPr>
        <w:tabs>
          <w:tab w:val="left" w:pos="979"/>
        </w:tabs>
        <w:autoSpaceDE w:val="0"/>
        <w:autoSpaceDN w:val="0"/>
        <w:spacing w:after="0" w:line="240" w:lineRule="auto"/>
        <w:ind w:right="1407"/>
        <w:contextualSpacing w:val="0"/>
        <w:rPr>
          <w:rFonts w:ascii="Arial" w:hAnsi="Arial" w:cs="Arial"/>
          <w:sz w:val="20"/>
        </w:rPr>
      </w:pPr>
      <w:r w:rsidRPr="004878D8">
        <w:rPr>
          <w:rFonts w:ascii="Arial" w:hAnsi="Arial" w:cs="Arial"/>
          <w:sz w:val="20"/>
        </w:rPr>
        <w:t>Heading</w:t>
      </w:r>
      <w:r w:rsidRPr="004878D8">
        <w:rPr>
          <w:rFonts w:ascii="Arial" w:hAnsi="Arial" w:cs="Arial"/>
          <w:spacing w:val="-3"/>
          <w:sz w:val="20"/>
        </w:rPr>
        <w:t xml:space="preserve"> </w:t>
      </w:r>
      <w:r w:rsidRPr="004878D8">
        <w:rPr>
          <w:rFonts w:ascii="Arial" w:hAnsi="Arial" w:cs="Arial"/>
          <w:sz w:val="20"/>
        </w:rPr>
        <w:t>Area</w:t>
      </w:r>
      <w:r w:rsidRPr="004878D8">
        <w:rPr>
          <w:rFonts w:ascii="Arial" w:hAnsi="Arial" w:cs="Arial"/>
          <w:spacing w:val="-1"/>
          <w:sz w:val="20"/>
        </w:rPr>
        <w:t xml:space="preserve"> </w:t>
      </w:r>
      <w:r w:rsidRPr="004878D8">
        <w:rPr>
          <w:rFonts w:ascii="Arial" w:hAnsi="Arial" w:cs="Arial"/>
          <w:sz w:val="20"/>
        </w:rPr>
        <w:t>–</w:t>
      </w:r>
      <w:r w:rsidRPr="004878D8">
        <w:rPr>
          <w:rFonts w:ascii="Arial" w:hAnsi="Arial" w:cs="Arial"/>
          <w:spacing w:val="-3"/>
          <w:sz w:val="20"/>
        </w:rPr>
        <w:t xml:space="preserve"> </w:t>
      </w:r>
      <w:r w:rsidRPr="004878D8">
        <w:rPr>
          <w:rFonts w:ascii="Arial" w:hAnsi="Arial" w:cs="Arial"/>
          <w:sz w:val="20"/>
        </w:rPr>
        <w:t>This area</w:t>
      </w:r>
      <w:r w:rsidRPr="004878D8">
        <w:rPr>
          <w:rFonts w:ascii="Arial" w:hAnsi="Arial" w:cs="Arial"/>
          <w:spacing w:val="-1"/>
          <w:sz w:val="20"/>
        </w:rPr>
        <w:t xml:space="preserve"> </w:t>
      </w:r>
      <w:r w:rsidRPr="004878D8">
        <w:rPr>
          <w:rFonts w:ascii="Arial" w:hAnsi="Arial" w:cs="Arial"/>
          <w:sz w:val="20"/>
        </w:rPr>
        <w:t>contains preliminary</w:t>
      </w:r>
      <w:r w:rsidRPr="004878D8">
        <w:rPr>
          <w:rFonts w:ascii="Arial" w:hAnsi="Arial" w:cs="Arial"/>
          <w:spacing w:val="-2"/>
          <w:sz w:val="20"/>
        </w:rPr>
        <w:t xml:space="preserve"> </w:t>
      </w:r>
      <w:r w:rsidRPr="004878D8">
        <w:rPr>
          <w:rFonts w:ascii="Arial" w:hAnsi="Arial" w:cs="Arial"/>
          <w:sz w:val="20"/>
        </w:rPr>
        <w:t>information</w:t>
      </w:r>
      <w:r w:rsidRPr="004878D8">
        <w:rPr>
          <w:rFonts w:ascii="Arial" w:hAnsi="Arial" w:cs="Arial"/>
          <w:spacing w:val="-3"/>
          <w:sz w:val="20"/>
        </w:rPr>
        <w:t xml:space="preserve"> </w:t>
      </w:r>
      <w:r w:rsidRPr="004878D8">
        <w:rPr>
          <w:rFonts w:ascii="Arial" w:hAnsi="Arial" w:cs="Arial"/>
          <w:sz w:val="20"/>
        </w:rPr>
        <w:t>that</w:t>
      </w:r>
      <w:r w:rsidRPr="004878D8">
        <w:rPr>
          <w:rFonts w:ascii="Arial" w:hAnsi="Arial" w:cs="Arial"/>
          <w:spacing w:val="-3"/>
          <w:sz w:val="20"/>
        </w:rPr>
        <w:t xml:space="preserve"> </w:t>
      </w:r>
      <w:r w:rsidRPr="004878D8">
        <w:rPr>
          <w:rFonts w:ascii="Arial" w:hAnsi="Arial" w:cs="Arial"/>
          <w:sz w:val="20"/>
        </w:rPr>
        <w:t>pertains</w:t>
      </w:r>
      <w:r w:rsidRPr="004878D8">
        <w:rPr>
          <w:rFonts w:ascii="Arial" w:hAnsi="Arial" w:cs="Arial"/>
          <w:spacing w:val="-2"/>
          <w:sz w:val="20"/>
        </w:rPr>
        <w:t xml:space="preserve"> </w:t>
      </w:r>
      <w:r w:rsidRPr="004878D8">
        <w:rPr>
          <w:rFonts w:ascii="Arial" w:hAnsi="Arial" w:cs="Arial"/>
          <w:sz w:val="20"/>
        </w:rPr>
        <w:t>to</w:t>
      </w:r>
      <w:r w:rsidRPr="004878D8">
        <w:rPr>
          <w:rFonts w:ascii="Arial" w:hAnsi="Arial" w:cs="Arial"/>
          <w:spacing w:val="-3"/>
          <w:sz w:val="20"/>
        </w:rPr>
        <w:t xml:space="preserve"> </w:t>
      </w:r>
      <w:r w:rsidRPr="004878D8">
        <w:rPr>
          <w:rFonts w:ascii="Arial" w:hAnsi="Arial" w:cs="Arial"/>
          <w:sz w:val="20"/>
        </w:rPr>
        <w:t>the</w:t>
      </w:r>
      <w:r w:rsidRPr="004878D8">
        <w:rPr>
          <w:rFonts w:ascii="Arial" w:hAnsi="Arial" w:cs="Arial"/>
          <w:spacing w:val="-1"/>
          <w:sz w:val="20"/>
        </w:rPr>
        <w:t xml:space="preserve"> </w:t>
      </w:r>
      <w:r w:rsidRPr="004878D8">
        <w:rPr>
          <w:rFonts w:ascii="Arial" w:hAnsi="Arial" w:cs="Arial"/>
          <w:sz w:val="20"/>
        </w:rPr>
        <w:t>entire</w:t>
      </w:r>
      <w:r w:rsidRPr="004878D8">
        <w:rPr>
          <w:rFonts w:ascii="Arial" w:hAnsi="Arial" w:cs="Arial"/>
          <w:spacing w:val="-1"/>
          <w:sz w:val="20"/>
        </w:rPr>
        <w:t xml:space="preserve"> </w:t>
      </w:r>
      <w:r w:rsidRPr="004878D8">
        <w:rPr>
          <w:rFonts w:ascii="Arial" w:hAnsi="Arial" w:cs="Arial"/>
          <w:sz w:val="20"/>
        </w:rPr>
        <w:t>document, such</w:t>
      </w:r>
      <w:r w:rsidRPr="004878D8">
        <w:rPr>
          <w:rFonts w:ascii="Arial" w:hAnsi="Arial" w:cs="Arial"/>
          <w:spacing w:val="-13"/>
          <w:sz w:val="20"/>
        </w:rPr>
        <w:t xml:space="preserve"> </w:t>
      </w:r>
      <w:r w:rsidRPr="004878D8">
        <w:rPr>
          <w:rFonts w:ascii="Arial" w:hAnsi="Arial" w:cs="Arial"/>
          <w:sz w:val="20"/>
        </w:rPr>
        <w:t>as</w:t>
      </w:r>
      <w:r w:rsidRPr="004878D8">
        <w:rPr>
          <w:rFonts w:ascii="Arial" w:hAnsi="Arial" w:cs="Arial"/>
          <w:spacing w:val="-12"/>
          <w:sz w:val="20"/>
        </w:rPr>
        <w:t xml:space="preserve"> </w:t>
      </w:r>
      <w:r w:rsidRPr="004878D8">
        <w:rPr>
          <w:rFonts w:ascii="Arial" w:hAnsi="Arial" w:cs="Arial"/>
          <w:sz w:val="20"/>
        </w:rPr>
        <w:t>the</w:t>
      </w:r>
      <w:r w:rsidRPr="004878D8">
        <w:rPr>
          <w:rFonts w:ascii="Arial" w:hAnsi="Arial" w:cs="Arial"/>
          <w:spacing w:val="-11"/>
          <w:sz w:val="20"/>
        </w:rPr>
        <w:t xml:space="preserve"> </w:t>
      </w:r>
      <w:r w:rsidRPr="004878D8">
        <w:rPr>
          <w:rFonts w:ascii="Arial" w:hAnsi="Arial" w:cs="Arial"/>
          <w:sz w:val="20"/>
        </w:rPr>
        <w:t>date,</w:t>
      </w:r>
      <w:r w:rsidRPr="004878D8">
        <w:rPr>
          <w:rFonts w:ascii="Arial" w:hAnsi="Arial" w:cs="Arial"/>
          <w:spacing w:val="-13"/>
          <w:sz w:val="20"/>
        </w:rPr>
        <w:t xml:space="preserve"> </w:t>
      </w:r>
      <w:r w:rsidRPr="004878D8">
        <w:rPr>
          <w:rFonts w:ascii="Arial" w:hAnsi="Arial" w:cs="Arial"/>
          <w:sz w:val="20"/>
        </w:rPr>
        <w:t>organization’s</w:t>
      </w:r>
      <w:r w:rsidRPr="004878D8">
        <w:rPr>
          <w:rFonts w:ascii="Arial" w:hAnsi="Arial" w:cs="Arial"/>
          <w:spacing w:val="-7"/>
          <w:sz w:val="20"/>
        </w:rPr>
        <w:t xml:space="preserve"> </w:t>
      </w:r>
      <w:r w:rsidRPr="004878D8">
        <w:rPr>
          <w:rFonts w:ascii="Arial" w:hAnsi="Arial" w:cs="Arial"/>
          <w:sz w:val="20"/>
        </w:rPr>
        <w:t>name,</w:t>
      </w:r>
      <w:r w:rsidRPr="004878D8">
        <w:rPr>
          <w:rFonts w:ascii="Arial" w:hAnsi="Arial" w:cs="Arial"/>
          <w:spacing w:val="-13"/>
          <w:sz w:val="20"/>
        </w:rPr>
        <w:t xml:space="preserve"> </w:t>
      </w:r>
      <w:r w:rsidRPr="004878D8">
        <w:rPr>
          <w:rFonts w:ascii="Arial" w:hAnsi="Arial" w:cs="Arial"/>
          <w:sz w:val="20"/>
        </w:rPr>
        <w:t>and</w:t>
      </w:r>
      <w:r w:rsidRPr="004878D8">
        <w:rPr>
          <w:rFonts w:ascii="Arial" w:hAnsi="Arial" w:cs="Arial"/>
          <w:spacing w:val="-11"/>
          <w:sz w:val="20"/>
        </w:rPr>
        <w:t xml:space="preserve"> </w:t>
      </w:r>
      <w:r w:rsidRPr="004878D8">
        <w:rPr>
          <w:rFonts w:ascii="Arial" w:hAnsi="Arial" w:cs="Arial"/>
          <w:sz w:val="20"/>
        </w:rPr>
        <w:t>address.</w:t>
      </w:r>
      <w:r w:rsidRPr="004878D8">
        <w:rPr>
          <w:rFonts w:ascii="Arial" w:hAnsi="Arial" w:cs="Arial"/>
          <w:spacing w:val="35"/>
          <w:sz w:val="20"/>
        </w:rPr>
        <w:t xml:space="preserve"> </w:t>
      </w:r>
      <w:r w:rsidRPr="004878D8">
        <w:rPr>
          <w:rFonts w:ascii="Arial" w:hAnsi="Arial" w:cs="Arial"/>
          <w:sz w:val="20"/>
        </w:rPr>
        <w:t>It</w:t>
      </w:r>
      <w:r w:rsidRPr="004878D8">
        <w:rPr>
          <w:rFonts w:ascii="Arial" w:hAnsi="Arial" w:cs="Arial"/>
          <w:spacing w:val="-11"/>
          <w:sz w:val="20"/>
        </w:rPr>
        <w:t xml:space="preserve"> </w:t>
      </w:r>
      <w:r w:rsidRPr="004878D8">
        <w:rPr>
          <w:rFonts w:ascii="Arial" w:hAnsi="Arial" w:cs="Arial"/>
          <w:sz w:val="20"/>
        </w:rPr>
        <w:t>identifies</w:t>
      </w:r>
      <w:r w:rsidRPr="004878D8">
        <w:rPr>
          <w:rFonts w:ascii="Arial" w:hAnsi="Arial" w:cs="Arial"/>
          <w:spacing w:val="-10"/>
          <w:sz w:val="20"/>
        </w:rPr>
        <w:t xml:space="preserve"> </w:t>
      </w:r>
      <w:r w:rsidRPr="004878D8">
        <w:rPr>
          <w:rFonts w:ascii="Arial" w:hAnsi="Arial" w:cs="Arial"/>
          <w:sz w:val="20"/>
        </w:rPr>
        <w:t>the</w:t>
      </w:r>
      <w:r w:rsidRPr="004878D8">
        <w:rPr>
          <w:rFonts w:ascii="Arial" w:hAnsi="Arial" w:cs="Arial"/>
          <w:spacing w:val="-11"/>
          <w:sz w:val="20"/>
        </w:rPr>
        <w:t xml:space="preserve"> </w:t>
      </w:r>
      <w:r w:rsidRPr="004878D8">
        <w:rPr>
          <w:rFonts w:ascii="Arial" w:hAnsi="Arial" w:cs="Arial"/>
          <w:sz w:val="20"/>
        </w:rPr>
        <w:t>sending</w:t>
      </w:r>
      <w:r w:rsidRPr="004878D8">
        <w:rPr>
          <w:rFonts w:ascii="Arial" w:hAnsi="Arial" w:cs="Arial"/>
          <w:spacing w:val="-13"/>
          <w:sz w:val="20"/>
        </w:rPr>
        <w:t xml:space="preserve"> </w:t>
      </w:r>
      <w:r w:rsidRPr="004878D8">
        <w:rPr>
          <w:rFonts w:ascii="Arial" w:hAnsi="Arial" w:cs="Arial"/>
          <w:sz w:val="20"/>
        </w:rPr>
        <w:t>and</w:t>
      </w:r>
      <w:r w:rsidRPr="004878D8">
        <w:rPr>
          <w:rFonts w:ascii="Arial" w:hAnsi="Arial" w:cs="Arial"/>
          <w:spacing w:val="-11"/>
          <w:sz w:val="20"/>
        </w:rPr>
        <w:t xml:space="preserve"> </w:t>
      </w:r>
      <w:r w:rsidRPr="004878D8">
        <w:rPr>
          <w:rFonts w:ascii="Arial" w:hAnsi="Arial" w:cs="Arial"/>
          <w:sz w:val="20"/>
        </w:rPr>
        <w:t>receiving</w:t>
      </w:r>
      <w:r w:rsidRPr="004878D8">
        <w:rPr>
          <w:rFonts w:ascii="Arial" w:hAnsi="Arial" w:cs="Arial"/>
          <w:spacing w:val="-11"/>
          <w:sz w:val="20"/>
        </w:rPr>
        <w:t xml:space="preserve"> </w:t>
      </w:r>
      <w:r w:rsidRPr="004878D8">
        <w:rPr>
          <w:rFonts w:ascii="Arial" w:hAnsi="Arial" w:cs="Arial"/>
          <w:sz w:val="20"/>
        </w:rPr>
        <w:t>parties and transmission instructions.</w:t>
      </w:r>
    </w:p>
    <w:p w14:paraId="0F781F2E" w14:textId="77777777" w:rsidR="000F0320" w:rsidRPr="004878D8" w:rsidRDefault="000F0320" w:rsidP="00206B44">
      <w:pPr>
        <w:pStyle w:val="ListParagraph"/>
        <w:widowControl w:val="0"/>
        <w:numPr>
          <w:ilvl w:val="0"/>
          <w:numId w:val="4"/>
        </w:numPr>
        <w:tabs>
          <w:tab w:val="left" w:pos="979"/>
        </w:tabs>
        <w:autoSpaceDE w:val="0"/>
        <w:autoSpaceDN w:val="0"/>
        <w:spacing w:after="0" w:line="240" w:lineRule="auto"/>
        <w:ind w:right="1496"/>
        <w:contextualSpacing w:val="0"/>
        <w:rPr>
          <w:rFonts w:ascii="Arial" w:hAnsi="Arial" w:cs="Arial"/>
          <w:sz w:val="20"/>
        </w:rPr>
      </w:pPr>
      <w:r w:rsidRPr="004878D8">
        <w:rPr>
          <w:rFonts w:ascii="Arial" w:hAnsi="Arial" w:cs="Arial"/>
          <w:sz w:val="20"/>
        </w:rPr>
        <w:t>Detail</w:t>
      </w:r>
      <w:r w:rsidRPr="004878D8">
        <w:rPr>
          <w:rFonts w:ascii="Arial" w:hAnsi="Arial" w:cs="Arial"/>
          <w:spacing w:val="-13"/>
          <w:sz w:val="20"/>
        </w:rPr>
        <w:t xml:space="preserve"> </w:t>
      </w:r>
      <w:r w:rsidRPr="004878D8">
        <w:rPr>
          <w:rFonts w:ascii="Arial" w:hAnsi="Arial" w:cs="Arial"/>
          <w:sz w:val="20"/>
        </w:rPr>
        <w:t>Area</w:t>
      </w:r>
      <w:r w:rsidRPr="004878D8">
        <w:rPr>
          <w:rFonts w:ascii="Arial" w:hAnsi="Arial" w:cs="Arial"/>
          <w:spacing w:val="-12"/>
          <w:sz w:val="20"/>
        </w:rPr>
        <w:t xml:space="preserve"> </w:t>
      </w:r>
      <w:r w:rsidRPr="004878D8">
        <w:rPr>
          <w:rFonts w:ascii="Arial" w:hAnsi="Arial" w:cs="Arial"/>
          <w:sz w:val="20"/>
        </w:rPr>
        <w:t>–</w:t>
      </w:r>
      <w:r w:rsidRPr="004878D8">
        <w:rPr>
          <w:rFonts w:ascii="Arial" w:hAnsi="Arial" w:cs="Arial"/>
          <w:spacing w:val="-14"/>
          <w:sz w:val="20"/>
        </w:rPr>
        <w:t xml:space="preserve"> </w:t>
      </w:r>
      <w:r w:rsidRPr="004878D8">
        <w:rPr>
          <w:rFonts w:ascii="Arial" w:hAnsi="Arial" w:cs="Arial"/>
          <w:sz w:val="20"/>
        </w:rPr>
        <w:t>This</w:t>
      </w:r>
      <w:r w:rsidRPr="004878D8">
        <w:rPr>
          <w:rFonts w:ascii="Arial" w:hAnsi="Arial" w:cs="Arial"/>
          <w:spacing w:val="-13"/>
          <w:sz w:val="20"/>
        </w:rPr>
        <w:t xml:space="preserve"> </w:t>
      </w:r>
      <w:r w:rsidRPr="004878D8">
        <w:rPr>
          <w:rFonts w:ascii="Arial" w:hAnsi="Arial" w:cs="Arial"/>
          <w:sz w:val="20"/>
        </w:rPr>
        <w:t>area</w:t>
      </w:r>
      <w:r w:rsidRPr="004878D8">
        <w:rPr>
          <w:rFonts w:ascii="Arial" w:hAnsi="Arial" w:cs="Arial"/>
          <w:spacing w:val="-14"/>
          <w:sz w:val="20"/>
        </w:rPr>
        <w:t xml:space="preserve"> </w:t>
      </w:r>
      <w:r w:rsidRPr="004878D8">
        <w:rPr>
          <w:rFonts w:ascii="Arial" w:hAnsi="Arial" w:cs="Arial"/>
          <w:sz w:val="20"/>
        </w:rPr>
        <w:t>contains</w:t>
      </w:r>
      <w:r w:rsidRPr="004878D8">
        <w:rPr>
          <w:rFonts w:ascii="Arial" w:hAnsi="Arial" w:cs="Arial"/>
          <w:spacing w:val="-10"/>
          <w:sz w:val="20"/>
        </w:rPr>
        <w:t xml:space="preserve"> </w:t>
      </w:r>
      <w:r w:rsidRPr="004878D8">
        <w:rPr>
          <w:rFonts w:ascii="Arial" w:hAnsi="Arial" w:cs="Arial"/>
          <w:sz w:val="20"/>
        </w:rPr>
        <w:t>the</w:t>
      </w:r>
      <w:r w:rsidRPr="004878D8">
        <w:rPr>
          <w:rFonts w:ascii="Arial" w:hAnsi="Arial" w:cs="Arial"/>
          <w:spacing w:val="-14"/>
          <w:sz w:val="20"/>
        </w:rPr>
        <w:t xml:space="preserve"> </w:t>
      </w:r>
      <w:r w:rsidRPr="004878D8">
        <w:rPr>
          <w:rFonts w:ascii="Arial" w:hAnsi="Arial" w:cs="Arial"/>
          <w:sz w:val="20"/>
        </w:rPr>
        <w:t>actual</w:t>
      </w:r>
      <w:r w:rsidRPr="004878D8">
        <w:rPr>
          <w:rFonts w:ascii="Arial" w:hAnsi="Arial" w:cs="Arial"/>
          <w:spacing w:val="-10"/>
          <w:sz w:val="20"/>
        </w:rPr>
        <w:t xml:space="preserve"> </w:t>
      </w:r>
      <w:r w:rsidRPr="004878D8">
        <w:rPr>
          <w:rFonts w:ascii="Arial" w:hAnsi="Arial" w:cs="Arial"/>
          <w:sz w:val="20"/>
        </w:rPr>
        <w:t>business</w:t>
      </w:r>
      <w:r w:rsidRPr="004878D8">
        <w:rPr>
          <w:rFonts w:ascii="Arial" w:hAnsi="Arial" w:cs="Arial"/>
          <w:spacing w:val="-13"/>
          <w:sz w:val="20"/>
        </w:rPr>
        <w:t xml:space="preserve"> </w:t>
      </w:r>
      <w:r w:rsidRPr="004878D8">
        <w:rPr>
          <w:rFonts w:ascii="Arial" w:hAnsi="Arial" w:cs="Arial"/>
          <w:sz w:val="20"/>
        </w:rPr>
        <w:t>transaction</w:t>
      </w:r>
      <w:r w:rsidRPr="004878D8">
        <w:rPr>
          <w:rFonts w:ascii="Arial" w:hAnsi="Arial" w:cs="Arial"/>
          <w:spacing w:val="-12"/>
          <w:sz w:val="20"/>
        </w:rPr>
        <w:t xml:space="preserve"> </w:t>
      </w:r>
      <w:r w:rsidRPr="004878D8">
        <w:rPr>
          <w:rFonts w:ascii="Arial" w:hAnsi="Arial" w:cs="Arial"/>
          <w:sz w:val="20"/>
        </w:rPr>
        <w:t>and</w:t>
      </w:r>
      <w:r w:rsidRPr="004878D8">
        <w:rPr>
          <w:rFonts w:ascii="Arial" w:hAnsi="Arial" w:cs="Arial"/>
          <w:spacing w:val="-14"/>
          <w:sz w:val="20"/>
        </w:rPr>
        <w:t xml:space="preserve"> </w:t>
      </w:r>
      <w:r w:rsidRPr="004878D8">
        <w:rPr>
          <w:rFonts w:ascii="Arial" w:hAnsi="Arial" w:cs="Arial"/>
          <w:sz w:val="20"/>
        </w:rPr>
        <w:t>includes</w:t>
      </w:r>
      <w:r w:rsidRPr="004878D8">
        <w:rPr>
          <w:rFonts w:ascii="Arial" w:hAnsi="Arial" w:cs="Arial"/>
          <w:spacing w:val="-13"/>
          <w:sz w:val="20"/>
        </w:rPr>
        <w:t xml:space="preserve"> </w:t>
      </w:r>
      <w:r w:rsidRPr="004878D8">
        <w:rPr>
          <w:rFonts w:ascii="Arial" w:hAnsi="Arial" w:cs="Arial"/>
          <w:sz w:val="20"/>
        </w:rPr>
        <w:t>information</w:t>
      </w:r>
      <w:r w:rsidRPr="004878D8">
        <w:rPr>
          <w:rFonts w:ascii="Arial" w:hAnsi="Arial" w:cs="Arial"/>
          <w:spacing w:val="-14"/>
          <w:sz w:val="20"/>
        </w:rPr>
        <w:t xml:space="preserve"> </w:t>
      </w:r>
      <w:r w:rsidRPr="004878D8">
        <w:rPr>
          <w:rFonts w:ascii="Arial" w:hAnsi="Arial" w:cs="Arial"/>
          <w:sz w:val="20"/>
        </w:rPr>
        <w:t>such</w:t>
      </w:r>
      <w:r w:rsidRPr="004878D8">
        <w:rPr>
          <w:rFonts w:ascii="Arial" w:hAnsi="Arial" w:cs="Arial"/>
          <w:spacing w:val="-12"/>
          <w:sz w:val="20"/>
        </w:rPr>
        <w:t xml:space="preserve"> </w:t>
      </w:r>
      <w:r w:rsidRPr="004878D8">
        <w:rPr>
          <w:rFonts w:ascii="Arial" w:hAnsi="Arial" w:cs="Arial"/>
          <w:sz w:val="20"/>
        </w:rPr>
        <w:t>as quantity and descriptions of individual items.</w:t>
      </w:r>
    </w:p>
    <w:p w14:paraId="0E50ED2C" w14:textId="77777777" w:rsidR="000F0320" w:rsidRPr="004878D8" w:rsidRDefault="000F0320" w:rsidP="00206B44">
      <w:pPr>
        <w:pStyle w:val="ListParagraph"/>
        <w:widowControl w:val="0"/>
        <w:numPr>
          <w:ilvl w:val="0"/>
          <w:numId w:val="4"/>
        </w:numPr>
        <w:tabs>
          <w:tab w:val="left" w:pos="979"/>
        </w:tabs>
        <w:autoSpaceDE w:val="0"/>
        <w:autoSpaceDN w:val="0"/>
        <w:spacing w:after="0" w:line="235" w:lineRule="auto"/>
        <w:ind w:right="1698"/>
        <w:contextualSpacing w:val="0"/>
        <w:rPr>
          <w:rFonts w:ascii="Arial" w:hAnsi="Arial" w:cs="Arial"/>
          <w:sz w:val="20"/>
        </w:rPr>
      </w:pPr>
      <w:r w:rsidRPr="004878D8">
        <w:rPr>
          <w:rFonts w:ascii="Arial" w:hAnsi="Arial" w:cs="Arial"/>
          <w:sz w:val="20"/>
        </w:rPr>
        <w:t>Summary</w:t>
      </w:r>
      <w:r w:rsidRPr="004878D8">
        <w:rPr>
          <w:rFonts w:ascii="Arial" w:hAnsi="Arial" w:cs="Arial"/>
          <w:spacing w:val="-14"/>
          <w:sz w:val="20"/>
        </w:rPr>
        <w:t xml:space="preserve"> </w:t>
      </w:r>
      <w:r w:rsidRPr="004878D8">
        <w:rPr>
          <w:rFonts w:ascii="Arial" w:hAnsi="Arial" w:cs="Arial"/>
          <w:sz w:val="20"/>
        </w:rPr>
        <w:t>Area</w:t>
      </w:r>
      <w:r w:rsidRPr="004878D8">
        <w:rPr>
          <w:rFonts w:ascii="Arial" w:hAnsi="Arial" w:cs="Arial"/>
          <w:spacing w:val="-11"/>
          <w:sz w:val="20"/>
        </w:rPr>
        <w:t xml:space="preserve"> </w:t>
      </w:r>
      <w:r w:rsidRPr="004878D8">
        <w:rPr>
          <w:rFonts w:ascii="Arial" w:hAnsi="Arial" w:cs="Arial"/>
          <w:sz w:val="20"/>
        </w:rPr>
        <w:t>–</w:t>
      </w:r>
      <w:r w:rsidRPr="004878D8">
        <w:rPr>
          <w:rFonts w:ascii="Arial" w:hAnsi="Arial" w:cs="Arial"/>
          <w:spacing w:val="-12"/>
          <w:sz w:val="20"/>
        </w:rPr>
        <w:t xml:space="preserve"> </w:t>
      </w:r>
      <w:r w:rsidRPr="004878D8">
        <w:rPr>
          <w:rFonts w:ascii="Arial" w:hAnsi="Arial" w:cs="Arial"/>
          <w:sz w:val="20"/>
        </w:rPr>
        <w:t>This</w:t>
      </w:r>
      <w:r w:rsidRPr="004878D8">
        <w:rPr>
          <w:rFonts w:ascii="Arial" w:hAnsi="Arial" w:cs="Arial"/>
          <w:spacing w:val="-8"/>
          <w:sz w:val="20"/>
        </w:rPr>
        <w:t xml:space="preserve"> </w:t>
      </w:r>
      <w:r w:rsidRPr="004878D8">
        <w:rPr>
          <w:rFonts w:ascii="Arial" w:hAnsi="Arial" w:cs="Arial"/>
          <w:sz w:val="20"/>
        </w:rPr>
        <w:t>area</w:t>
      </w:r>
      <w:r w:rsidRPr="004878D8">
        <w:rPr>
          <w:rFonts w:ascii="Arial" w:hAnsi="Arial" w:cs="Arial"/>
          <w:spacing w:val="-10"/>
          <w:sz w:val="20"/>
        </w:rPr>
        <w:t xml:space="preserve"> </w:t>
      </w:r>
      <w:r w:rsidRPr="004878D8">
        <w:rPr>
          <w:rFonts w:ascii="Arial" w:hAnsi="Arial" w:cs="Arial"/>
          <w:sz w:val="20"/>
        </w:rPr>
        <w:t>contains</w:t>
      </w:r>
      <w:r w:rsidRPr="004878D8">
        <w:rPr>
          <w:rFonts w:ascii="Arial" w:hAnsi="Arial" w:cs="Arial"/>
          <w:spacing w:val="-8"/>
          <w:sz w:val="20"/>
        </w:rPr>
        <w:t xml:space="preserve"> </w:t>
      </w:r>
      <w:r w:rsidRPr="004878D8">
        <w:rPr>
          <w:rFonts w:ascii="Arial" w:hAnsi="Arial" w:cs="Arial"/>
          <w:sz w:val="20"/>
        </w:rPr>
        <w:t>control</w:t>
      </w:r>
      <w:r w:rsidRPr="004878D8">
        <w:rPr>
          <w:rFonts w:ascii="Arial" w:hAnsi="Arial" w:cs="Arial"/>
          <w:spacing w:val="-13"/>
          <w:sz w:val="20"/>
        </w:rPr>
        <w:t xml:space="preserve"> </w:t>
      </w:r>
      <w:r w:rsidRPr="004878D8">
        <w:rPr>
          <w:rFonts w:ascii="Arial" w:hAnsi="Arial" w:cs="Arial"/>
          <w:sz w:val="20"/>
        </w:rPr>
        <w:t>information</w:t>
      </w:r>
      <w:r w:rsidRPr="004878D8">
        <w:rPr>
          <w:rFonts w:ascii="Arial" w:hAnsi="Arial" w:cs="Arial"/>
          <w:spacing w:val="-10"/>
          <w:sz w:val="20"/>
        </w:rPr>
        <w:t xml:space="preserve"> </w:t>
      </w:r>
      <w:r w:rsidRPr="004878D8">
        <w:rPr>
          <w:rFonts w:ascii="Arial" w:hAnsi="Arial" w:cs="Arial"/>
          <w:sz w:val="20"/>
        </w:rPr>
        <w:t>and</w:t>
      </w:r>
      <w:r w:rsidRPr="004878D8">
        <w:rPr>
          <w:rFonts w:ascii="Arial" w:hAnsi="Arial" w:cs="Arial"/>
          <w:spacing w:val="-10"/>
          <w:sz w:val="20"/>
        </w:rPr>
        <w:t xml:space="preserve"> </w:t>
      </w:r>
      <w:r w:rsidRPr="004878D8">
        <w:rPr>
          <w:rFonts w:ascii="Arial" w:hAnsi="Arial" w:cs="Arial"/>
          <w:sz w:val="20"/>
        </w:rPr>
        <w:t>other</w:t>
      </w:r>
      <w:r w:rsidRPr="004878D8">
        <w:rPr>
          <w:rFonts w:ascii="Arial" w:hAnsi="Arial" w:cs="Arial"/>
          <w:spacing w:val="-9"/>
          <w:sz w:val="20"/>
        </w:rPr>
        <w:t xml:space="preserve"> </w:t>
      </w:r>
      <w:r w:rsidRPr="004878D8">
        <w:rPr>
          <w:rFonts w:ascii="Arial" w:hAnsi="Arial" w:cs="Arial"/>
          <w:sz w:val="20"/>
        </w:rPr>
        <w:t>data</w:t>
      </w:r>
      <w:r w:rsidRPr="004878D8">
        <w:rPr>
          <w:rFonts w:ascii="Arial" w:hAnsi="Arial" w:cs="Arial"/>
          <w:spacing w:val="-12"/>
          <w:sz w:val="20"/>
        </w:rPr>
        <w:t xml:space="preserve"> </w:t>
      </w:r>
      <w:r w:rsidRPr="004878D8">
        <w:rPr>
          <w:rFonts w:ascii="Arial" w:hAnsi="Arial" w:cs="Arial"/>
          <w:sz w:val="20"/>
        </w:rPr>
        <w:t>that</w:t>
      </w:r>
      <w:r w:rsidRPr="004878D8">
        <w:rPr>
          <w:rFonts w:ascii="Arial" w:hAnsi="Arial" w:cs="Arial"/>
          <w:spacing w:val="-10"/>
          <w:sz w:val="20"/>
        </w:rPr>
        <w:t xml:space="preserve"> </w:t>
      </w:r>
      <w:r w:rsidRPr="004878D8">
        <w:rPr>
          <w:rFonts w:ascii="Arial" w:hAnsi="Arial" w:cs="Arial"/>
          <w:sz w:val="20"/>
        </w:rPr>
        <w:t>relates</w:t>
      </w:r>
      <w:r w:rsidRPr="004878D8">
        <w:rPr>
          <w:rFonts w:ascii="Arial" w:hAnsi="Arial" w:cs="Arial"/>
          <w:spacing w:val="-6"/>
          <w:sz w:val="20"/>
        </w:rPr>
        <w:t xml:space="preserve"> </w:t>
      </w:r>
      <w:r w:rsidRPr="004878D8">
        <w:rPr>
          <w:rFonts w:ascii="Arial" w:hAnsi="Arial" w:cs="Arial"/>
          <w:sz w:val="20"/>
        </w:rPr>
        <w:t>to</w:t>
      </w:r>
      <w:r w:rsidRPr="004878D8">
        <w:rPr>
          <w:rFonts w:ascii="Arial" w:hAnsi="Arial" w:cs="Arial"/>
          <w:spacing w:val="-12"/>
          <w:sz w:val="20"/>
        </w:rPr>
        <w:t xml:space="preserve"> </w:t>
      </w:r>
      <w:r w:rsidRPr="004878D8">
        <w:rPr>
          <w:rFonts w:ascii="Arial" w:hAnsi="Arial" w:cs="Arial"/>
          <w:sz w:val="20"/>
        </w:rPr>
        <w:t>the</w:t>
      </w:r>
      <w:r w:rsidRPr="004878D8">
        <w:rPr>
          <w:rFonts w:ascii="Arial" w:hAnsi="Arial" w:cs="Arial"/>
          <w:spacing w:val="-10"/>
          <w:sz w:val="20"/>
        </w:rPr>
        <w:t xml:space="preserve"> </w:t>
      </w:r>
      <w:r w:rsidRPr="004878D8">
        <w:rPr>
          <w:rFonts w:ascii="Arial" w:hAnsi="Arial" w:cs="Arial"/>
          <w:sz w:val="20"/>
        </w:rPr>
        <w:t>entire transaction.</w:t>
      </w:r>
      <w:r w:rsidRPr="004878D8">
        <w:rPr>
          <w:rFonts w:ascii="Arial" w:hAnsi="Arial" w:cs="Arial"/>
          <w:spacing w:val="40"/>
          <w:sz w:val="20"/>
        </w:rPr>
        <w:t xml:space="preserve"> </w:t>
      </w:r>
      <w:r w:rsidRPr="004878D8">
        <w:rPr>
          <w:rFonts w:ascii="Arial" w:hAnsi="Arial" w:cs="Arial"/>
          <w:sz w:val="20"/>
        </w:rPr>
        <w:t>Not all transaction sets contain a summary area.</w:t>
      </w:r>
    </w:p>
    <w:p w14:paraId="51A77312" w14:textId="77777777" w:rsidR="000F0320" w:rsidRPr="004878D8" w:rsidRDefault="000F0320" w:rsidP="00206B44">
      <w:pPr>
        <w:pStyle w:val="BodyText"/>
      </w:pPr>
    </w:p>
    <w:p w14:paraId="1FF65B53" w14:textId="77777777" w:rsidR="000F0320" w:rsidRPr="004878D8" w:rsidRDefault="000F0320" w:rsidP="00206B44">
      <w:pPr>
        <w:pStyle w:val="BodyText"/>
        <w:spacing w:before="1"/>
        <w:ind w:left="259" w:right="1230" w:hanging="1"/>
      </w:pPr>
      <w:r w:rsidRPr="004878D8">
        <w:t>The</w:t>
      </w:r>
      <w:r w:rsidRPr="004878D8">
        <w:rPr>
          <w:spacing w:val="-14"/>
        </w:rPr>
        <w:t xml:space="preserve"> </w:t>
      </w:r>
      <w:r w:rsidRPr="004878D8">
        <w:t>ASC</w:t>
      </w:r>
      <w:r w:rsidRPr="004878D8">
        <w:rPr>
          <w:spacing w:val="-14"/>
        </w:rPr>
        <w:t xml:space="preserve"> </w:t>
      </w:r>
      <w:r w:rsidRPr="004878D8">
        <w:t>X12</w:t>
      </w:r>
      <w:r w:rsidRPr="004878D8">
        <w:rPr>
          <w:spacing w:val="-11"/>
        </w:rPr>
        <w:t xml:space="preserve"> </w:t>
      </w:r>
      <w:r w:rsidRPr="004878D8">
        <w:t>EDI</w:t>
      </w:r>
      <w:r w:rsidRPr="004878D8">
        <w:rPr>
          <w:spacing w:val="-13"/>
        </w:rPr>
        <w:t xml:space="preserve"> </w:t>
      </w:r>
      <w:r w:rsidRPr="004878D8">
        <w:t>standards</w:t>
      </w:r>
      <w:r w:rsidRPr="004878D8">
        <w:rPr>
          <w:spacing w:val="-9"/>
        </w:rPr>
        <w:t xml:space="preserve"> </w:t>
      </w:r>
      <w:r w:rsidRPr="004878D8">
        <w:t>define</w:t>
      </w:r>
      <w:r w:rsidRPr="004878D8">
        <w:rPr>
          <w:spacing w:val="-13"/>
        </w:rPr>
        <w:t xml:space="preserve"> </w:t>
      </w:r>
      <w:r w:rsidRPr="004878D8">
        <w:t>how</w:t>
      </w:r>
      <w:r w:rsidRPr="004878D8">
        <w:rPr>
          <w:spacing w:val="-11"/>
        </w:rPr>
        <w:t xml:space="preserve"> </w:t>
      </w:r>
      <w:r w:rsidRPr="004878D8">
        <w:t>to</w:t>
      </w:r>
      <w:r w:rsidRPr="004878D8">
        <w:rPr>
          <w:spacing w:val="-11"/>
        </w:rPr>
        <w:t xml:space="preserve"> </w:t>
      </w:r>
      <w:r w:rsidRPr="004878D8">
        <w:t>take</w:t>
      </w:r>
      <w:r w:rsidRPr="004878D8">
        <w:rPr>
          <w:spacing w:val="-11"/>
        </w:rPr>
        <w:t xml:space="preserve"> </w:t>
      </w:r>
      <w:r w:rsidRPr="004878D8">
        <w:t>paper</w:t>
      </w:r>
      <w:r w:rsidRPr="004878D8">
        <w:rPr>
          <w:spacing w:val="-12"/>
        </w:rPr>
        <w:t xml:space="preserve"> </w:t>
      </w:r>
      <w:r w:rsidRPr="004878D8">
        <w:t>format</w:t>
      </w:r>
      <w:r w:rsidRPr="004878D8">
        <w:rPr>
          <w:spacing w:val="-11"/>
        </w:rPr>
        <w:t xml:space="preserve"> </w:t>
      </w:r>
      <w:r w:rsidRPr="004878D8">
        <w:t>information</w:t>
      </w:r>
      <w:r w:rsidRPr="004878D8">
        <w:rPr>
          <w:spacing w:val="-13"/>
        </w:rPr>
        <w:t xml:space="preserve"> </w:t>
      </w:r>
      <w:r w:rsidRPr="004878D8">
        <w:t>and</w:t>
      </w:r>
      <w:r w:rsidRPr="004878D8">
        <w:rPr>
          <w:spacing w:val="-11"/>
        </w:rPr>
        <w:t xml:space="preserve"> </w:t>
      </w:r>
      <w:r w:rsidRPr="004878D8">
        <w:t>structure</w:t>
      </w:r>
      <w:r w:rsidRPr="004878D8">
        <w:rPr>
          <w:spacing w:val="-13"/>
        </w:rPr>
        <w:t xml:space="preserve"> </w:t>
      </w:r>
      <w:r w:rsidRPr="004878D8">
        <w:t>it</w:t>
      </w:r>
      <w:r w:rsidRPr="004878D8">
        <w:rPr>
          <w:spacing w:val="-9"/>
        </w:rPr>
        <w:t xml:space="preserve"> </w:t>
      </w:r>
      <w:r w:rsidRPr="004878D8">
        <w:t>into</w:t>
      </w:r>
      <w:r w:rsidRPr="004878D8">
        <w:rPr>
          <w:spacing w:val="-14"/>
        </w:rPr>
        <w:t xml:space="preserve"> </w:t>
      </w:r>
      <w:r w:rsidRPr="004878D8">
        <w:t>electronic format</w:t>
      </w:r>
      <w:r w:rsidRPr="004878D8">
        <w:rPr>
          <w:spacing w:val="80"/>
        </w:rPr>
        <w:t xml:space="preserve"> </w:t>
      </w:r>
      <w:r w:rsidRPr="004878D8">
        <w:t>using</w:t>
      </w:r>
      <w:r w:rsidRPr="004878D8">
        <w:rPr>
          <w:spacing w:val="-2"/>
        </w:rPr>
        <w:t xml:space="preserve"> </w:t>
      </w:r>
      <w:r w:rsidRPr="004878D8">
        <w:t>transaction</w:t>
      </w:r>
      <w:r w:rsidRPr="004878D8">
        <w:rPr>
          <w:spacing w:val="-5"/>
        </w:rPr>
        <w:t xml:space="preserve"> </w:t>
      </w:r>
      <w:r w:rsidRPr="004878D8">
        <w:t>sets, data</w:t>
      </w:r>
      <w:r w:rsidRPr="004878D8">
        <w:rPr>
          <w:spacing w:val="-2"/>
        </w:rPr>
        <w:t xml:space="preserve"> </w:t>
      </w:r>
      <w:r w:rsidRPr="004878D8">
        <w:t>segments,</w:t>
      </w:r>
      <w:r w:rsidRPr="004878D8">
        <w:rPr>
          <w:spacing w:val="-2"/>
        </w:rPr>
        <w:t xml:space="preserve"> </w:t>
      </w:r>
      <w:r w:rsidRPr="004878D8">
        <w:t>and data elements.</w:t>
      </w:r>
      <w:r w:rsidRPr="004878D8">
        <w:rPr>
          <w:spacing w:val="-2"/>
        </w:rPr>
        <w:t xml:space="preserve"> </w:t>
      </w:r>
      <w:r w:rsidRPr="004878D8">
        <w:t>The</w:t>
      </w:r>
      <w:r w:rsidRPr="004878D8">
        <w:rPr>
          <w:spacing w:val="-2"/>
        </w:rPr>
        <w:t xml:space="preserve"> </w:t>
      </w:r>
      <w:r w:rsidRPr="004878D8">
        <w:t>standard guidelines are:</w:t>
      </w:r>
    </w:p>
    <w:p w14:paraId="491A3434" w14:textId="77777777" w:rsidR="000F0320" w:rsidRPr="004878D8" w:rsidRDefault="000F0320" w:rsidP="00206B44">
      <w:pPr>
        <w:pStyle w:val="ListParagraph"/>
        <w:widowControl w:val="0"/>
        <w:numPr>
          <w:ilvl w:val="0"/>
          <w:numId w:val="4"/>
        </w:numPr>
        <w:tabs>
          <w:tab w:val="left" w:pos="979"/>
        </w:tabs>
        <w:autoSpaceDE w:val="0"/>
        <w:autoSpaceDN w:val="0"/>
        <w:spacing w:before="227" w:after="0" w:line="245" w:lineRule="exact"/>
        <w:contextualSpacing w:val="0"/>
        <w:rPr>
          <w:rFonts w:ascii="Arial" w:hAnsi="Arial" w:cs="Arial"/>
          <w:sz w:val="20"/>
        </w:rPr>
      </w:pPr>
      <w:r w:rsidRPr="004878D8">
        <w:rPr>
          <w:rFonts w:ascii="Arial" w:hAnsi="Arial" w:cs="Arial"/>
          <w:spacing w:val="-2"/>
          <w:sz w:val="20"/>
        </w:rPr>
        <w:t>Transaction</w:t>
      </w:r>
      <w:r w:rsidRPr="004878D8">
        <w:rPr>
          <w:rFonts w:ascii="Arial" w:hAnsi="Arial" w:cs="Arial"/>
          <w:spacing w:val="-12"/>
          <w:sz w:val="20"/>
        </w:rPr>
        <w:t xml:space="preserve"> </w:t>
      </w:r>
      <w:r w:rsidRPr="004878D8">
        <w:rPr>
          <w:rFonts w:ascii="Arial" w:hAnsi="Arial" w:cs="Arial"/>
          <w:spacing w:val="-2"/>
          <w:sz w:val="20"/>
        </w:rPr>
        <w:t>Set</w:t>
      </w:r>
      <w:r w:rsidRPr="004878D8">
        <w:rPr>
          <w:rFonts w:ascii="Arial" w:hAnsi="Arial" w:cs="Arial"/>
          <w:spacing w:val="-11"/>
          <w:sz w:val="20"/>
        </w:rPr>
        <w:t xml:space="preserve"> </w:t>
      </w:r>
      <w:r w:rsidRPr="004878D8">
        <w:rPr>
          <w:rFonts w:ascii="Arial" w:hAnsi="Arial" w:cs="Arial"/>
          <w:spacing w:val="-2"/>
          <w:sz w:val="20"/>
        </w:rPr>
        <w:t>Description,</w:t>
      </w:r>
    </w:p>
    <w:p w14:paraId="0D517973" w14:textId="77777777" w:rsidR="000F0320" w:rsidRPr="004878D8" w:rsidRDefault="000F0320" w:rsidP="00206B44">
      <w:pPr>
        <w:pStyle w:val="ListParagraph"/>
        <w:widowControl w:val="0"/>
        <w:numPr>
          <w:ilvl w:val="0"/>
          <w:numId w:val="4"/>
        </w:numPr>
        <w:tabs>
          <w:tab w:val="left" w:pos="979"/>
        </w:tabs>
        <w:autoSpaceDE w:val="0"/>
        <w:autoSpaceDN w:val="0"/>
        <w:spacing w:after="0" w:line="240" w:lineRule="auto"/>
        <w:contextualSpacing w:val="0"/>
        <w:rPr>
          <w:rFonts w:ascii="Arial" w:hAnsi="Arial" w:cs="Arial"/>
          <w:sz w:val="20"/>
        </w:rPr>
      </w:pPr>
      <w:r w:rsidRPr="004878D8">
        <w:rPr>
          <w:rFonts w:ascii="Arial" w:hAnsi="Arial" w:cs="Arial"/>
          <w:spacing w:val="-2"/>
          <w:sz w:val="20"/>
        </w:rPr>
        <w:t>Data</w:t>
      </w:r>
      <w:r w:rsidRPr="004878D8">
        <w:rPr>
          <w:rFonts w:ascii="Arial" w:hAnsi="Arial" w:cs="Arial"/>
          <w:spacing w:val="-8"/>
          <w:sz w:val="20"/>
        </w:rPr>
        <w:t xml:space="preserve"> </w:t>
      </w:r>
      <w:r w:rsidRPr="004878D8">
        <w:rPr>
          <w:rFonts w:ascii="Arial" w:hAnsi="Arial" w:cs="Arial"/>
          <w:spacing w:val="-2"/>
          <w:sz w:val="20"/>
        </w:rPr>
        <w:t>Segment</w:t>
      </w:r>
      <w:r w:rsidRPr="004878D8">
        <w:rPr>
          <w:rFonts w:ascii="Arial" w:hAnsi="Arial" w:cs="Arial"/>
          <w:spacing w:val="-10"/>
          <w:sz w:val="20"/>
        </w:rPr>
        <w:t xml:space="preserve"> </w:t>
      </w:r>
      <w:r w:rsidRPr="004878D8">
        <w:rPr>
          <w:rFonts w:ascii="Arial" w:hAnsi="Arial" w:cs="Arial"/>
          <w:spacing w:val="-2"/>
          <w:sz w:val="20"/>
        </w:rPr>
        <w:t>Directory,</w:t>
      </w:r>
      <w:r w:rsidRPr="004878D8">
        <w:rPr>
          <w:rFonts w:ascii="Arial" w:hAnsi="Arial" w:cs="Arial"/>
          <w:spacing w:val="-6"/>
          <w:sz w:val="20"/>
        </w:rPr>
        <w:t xml:space="preserve"> </w:t>
      </w:r>
      <w:r w:rsidRPr="004878D8">
        <w:rPr>
          <w:rFonts w:ascii="Arial" w:hAnsi="Arial" w:cs="Arial"/>
          <w:spacing w:val="-5"/>
          <w:sz w:val="20"/>
        </w:rPr>
        <w:t>and</w:t>
      </w:r>
    </w:p>
    <w:p w14:paraId="09ACD9FE" w14:textId="77777777" w:rsidR="000F0320" w:rsidRPr="004878D8" w:rsidRDefault="000F0320" w:rsidP="00206B44">
      <w:pPr>
        <w:pStyle w:val="ListParagraph"/>
        <w:widowControl w:val="0"/>
        <w:numPr>
          <w:ilvl w:val="0"/>
          <w:numId w:val="4"/>
        </w:numPr>
        <w:tabs>
          <w:tab w:val="left" w:pos="979"/>
        </w:tabs>
        <w:autoSpaceDE w:val="0"/>
        <w:autoSpaceDN w:val="0"/>
        <w:spacing w:before="4" w:after="0" w:line="240" w:lineRule="auto"/>
        <w:contextualSpacing w:val="0"/>
        <w:rPr>
          <w:rFonts w:ascii="Arial" w:hAnsi="Arial" w:cs="Arial"/>
          <w:sz w:val="20"/>
        </w:rPr>
      </w:pPr>
      <w:r w:rsidRPr="004878D8">
        <w:rPr>
          <w:rFonts w:ascii="Arial" w:hAnsi="Arial" w:cs="Arial"/>
          <w:spacing w:val="-2"/>
          <w:sz w:val="20"/>
        </w:rPr>
        <w:t>Data</w:t>
      </w:r>
      <w:r w:rsidRPr="004878D8">
        <w:rPr>
          <w:rFonts w:ascii="Arial" w:hAnsi="Arial" w:cs="Arial"/>
          <w:spacing w:val="-9"/>
          <w:sz w:val="20"/>
        </w:rPr>
        <w:t xml:space="preserve"> </w:t>
      </w:r>
      <w:r w:rsidRPr="004878D8">
        <w:rPr>
          <w:rFonts w:ascii="Arial" w:hAnsi="Arial" w:cs="Arial"/>
          <w:spacing w:val="-2"/>
          <w:sz w:val="20"/>
        </w:rPr>
        <w:t>Element</w:t>
      </w:r>
      <w:r w:rsidRPr="004878D8">
        <w:rPr>
          <w:rFonts w:ascii="Arial" w:hAnsi="Arial" w:cs="Arial"/>
          <w:spacing w:val="-9"/>
          <w:sz w:val="20"/>
        </w:rPr>
        <w:t xml:space="preserve"> </w:t>
      </w:r>
      <w:r w:rsidRPr="004878D8">
        <w:rPr>
          <w:rFonts w:ascii="Arial" w:hAnsi="Arial" w:cs="Arial"/>
          <w:spacing w:val="-2"/>
          <w:sz w:val="20"/>
        </w:rPr>
        <w:t>Dictionary.</w:t>
      </w:r>
    </w:p>
    <w:p w14:paraId="606BC15B" w14:textId="05EF292B" w:rsidR="00D70852" w:rsidRPr="004878D8" w:rsidRDefault="00D72CFF" w:rsidP="00206B44">
      <w:pPr>
        <w:pStyle w:val="Heading2"/>
      </w:pPr>
      <w:bookmarkStart w:id="147" w:name="_Toc180067203"/>
      <w:r w:rsidRPr="004878D8">
        <w:t>DATA</w:t>
      </w:r>
      <w:r w:rsidRPr="004878D8">
        <w:rPr>
          <w:spacing w:val="-5"/>
        </w:rPr>
        <w:t xml:space="preserve"> </w:t>
      </w:r>
      <w:r w:rsidRPr="004878D8">
        <w:t>SEGMENTS</w:t>
      </w:r>
      <w:bookmarkEnd w:id="147"/>
    </w:p>
    <w:p w14:paraId="48A9F46C" w14:textId="77777777" w:rsidR="00D72CFF" w:rsidRPr="004878D8" w:rsidRDefault="00D72CFF" w:rsidP="00206B44">
      <w:pPr>
        <w:pStyle w:val="BodyText"/>
        <w:spacing w:before="230"/>
        <w:ind w:left="259" w:right="1466"/>
      </w:pPr>
      <w:r w:rsidRPr="004878D8">
        <w:t>Each</w:t>
      </w:r>
      <w:r w:rsidRPr="004878D8">
        <w:rPr>
          <w:spacing w:val="-12"/>
        </w:rPr>
        <w:t xml:space="preserve"> </w:t>
      </w:r>
      <w:r w:rsidRPr="004878D8">
        <w:t>of</w:t>
      </w:r>
      <w:r w:rsidRPr="004878D8">
        <w:rPr>
          <w:spacing w:val="-9"/>
        </w:rPr>
        <w:t xml:space="preserve"> </w:t>
      </w:r>
      <w:r w:rsidRPr="004878D8">
        <w:t>the</w:t>
      </w:r>
      <w:r w:rsidRPr="004878D8">
        <w:rPr>
          <w:spacing w:val="-9"/>
        </w:rPr>
        <w:t xml:space="preserve"> </w:t>
      </w:r>
      <w:r w:rsidRPr="004878D8">
        <w:t>header,</w:t>
      </w:r>
      <w:r w:rsidRPr="004878D8">
        <w:rPr>
          <w:spacing w:val="-11"/>
        </w:rPr>
        <w:t xml:space="preserve"> </w:t>
      </w:r>
      <w:r w:rsidRPr="004878D8">
        <w:t>detail,</w:t>
      </w:r>
      <w:r w:rsidRPr="004878D8">
        <w:rPr>
          <w:spacing w:val="-7"/>
        </w:rPr>
        <w:t xml:space="preserve"> </w:t>
      </w:r>
      <w:r w:rsidRPr="004878D8">
        <w:t>and</w:t>
      </w:r>
      <w:r w:rsidRPr="004878D8">
        <w:rPr>
          <w:spacing w:val="-9"/>
        </w:rPr>
        <w:t xml:space="preserve"> </w:t>
      </w:r>
      <w:r w:rsidRPr="004878D8">
        <w:t>summary</w:t>
      </w:r>
      <w:r w:rsidRPr="004878D8">
        <w:rPr>
          <w:spacing w:val="-12"/>
        </w:rPr>
        <w:t xml:space="preserve"> </w:t>
      </w:r>
      <w:r w:rsidRPr="004878D8">
        <w:t>areas</w:t>
      </w:r>
      <w:r w:rsidRPr="004878D8">
        <w:rPr>
          <w:spacing w:val="-7"/>
        </w:rPr>
        <w:t xml:space="preserve"> </w:t>
      </w:r>
      <w:r w:rsidRPr="004878D8">
        <w:t>of</w:t>
      </w:r>
      <w:r w:rsidRPr="004878D8">
        <w:rPr>
          <w:spacing w:val="-9"/>
        </w:rPr>
        <w:t xml:space="preserve"> </w:t>
      </w:r>
      <w:r w:rsidRPr="004878D8">
        <w:t>the</w:t>
      </w:r>
      <w:r w:rsidRPr="004878D8">
        <w:rPr>
          <w:spacing w:val="-9"/>
        </w:rPr>
        <w:t xml:space="preserve"> </w:t>
      </w:r>
      <w:r w:rsidRPr="004878D8">
        <w:t>transaction</w:t>
      </w:r>
      <w:r w:rsidRPr="004878D8">
        <w:rPr>
          <w:spacing w:val="-9"/>
        </w:rPr>
        <w:t xml:space="preserve"> </w:t>
      </w:r>
      <w:r w:rsidRPr="004878D8">
        <w:t>set</w:t>
      </w:r>
      <w:r w:rsidRPr="004878D8">
        <w:rPr>
          <w:spacing w:val="-9"/>
        </w:rPr>
        <w:t xml:space="preserve"> </w:t>
      </w:r>
      <w:r w:rsidRPr="004878D8">
        <w:t>are</w:t>
      </w:r>
      <w:r w:rsidRPr="004878D8">
        <w:rPr>
          <w:spacing w:val="-11"/>
        </w:rPr>
        <w:t xml:space="preserve"> </w:t>
      </w:r>
      <w:r w:rsidRPr="004878D8">
        <w:t>composed</w:t>
      </w:r>
      <w:r w:rsidRPr="004878D8">
        <w:rPr>
          <w:spacing w:val="-9"/>
        </w:rPr>
        <w:t xml:space="preserve"> </w:t>
      </w:r>
      <w:r w:rsidRPr="004878D8">
        <w:t>of</w:t>
      </w:r>
      <w:r w:rsidRPr="004878D8">
        <w:rPr>
          <w:spacing w:val="-9"/>
        </w:rPr>
        <w:t xml:space="preserve"> </w:t>
      </w:r>
      <w:r w:rsidRPr="004878D8">
        <w:t>one</w:t>
      </w:r>
      <w:r w:rsidRPr="004878D8">
        <w:rPr>
          <w:spacing w:val="-9"/>
        </w:rPr>
        <w:t xml:space="preserve"> </w:t>
      </w:r>
      <w:r w:rsidRPr="004878D8">
        <w:t>or</w:t>
      </w:r>
      <w:r w:rsidRPr="004878D8">
        <w:rPr>
          <w:spacing w:val="-8"/>
        </w:rPr>
        <w:t xml:space="preserve"> </w:t>
      </w:r>
      <w:r w:rsidRPr="004878D8">
        <w:t>more</w:t>
      </w:r>
      <w:r w:rsidRPr="004878D8">
        <w:rPr>
          <w:spacing w:val="-9"/>
        </w:rPr>
        <w:t xml:space="preserve"> </w:t>
      </w:r>
      <w:r w:rsidRPr="004878D8">
        <w:t>data segments.</w:t>
      </w:r>
      <w:r w:rsidRPr="004878D8">
        <w:rPr>
          <w:spacing w:val="40"/>
        </w:rPr>
        <w:t xml:space="preserve"> </w:t>
      </w:r>
      <w:r w:rsidRPr="004878D8">
        <w:t>A data</w:t>
      </w:r>
      <w:r w:rsidRPr="004878D8">
        <w:rPr>
          <w:spacing w:val="-3"/>
        </w:rPr>
        <w:t xml:space="preserve"> </w:t>
      </w:r>
      <w:r w:rsidRPr="004878D8">
        <w:t>segment is a line</w:t>
      </w:r>
      <w:r w:rsidRPr="004878D8">
        <w:rPr>
          <w:spacing w:val="-1"/>
        </w:rPr>
        <w:t xml:space="preserve"> </w:t>
      </w:r>
      <w:r w:rsidRPr="004878D8">
        <w:t>of</w:t>
      </w:r>
      <w:r w:rsidRPr="004878D8">
        <w:rPr>
          <w:spacing w:val="-1"/>
        </w:rPr>
        <w:t xml:space="preserve"> </w:t>
      </w:r>
      <w:r w:rsidRPr="004878D8">
        <w:t>information in</w:t>
      </w:r>
      <w:r w:rsidRPr="004878D8">
        <w:rPr>
          <w:spacing w:val="-1"/>
        </w:rPr>
        <w:t xml:space="preserve"> </w:t>
      </w:r>
      <w:r w:rsidRPr="004878D8">
        <w:t>an</w:t>
      </w:r>
      <w:r w:rsidRPr="004878D8">
        <w:rPr>
          <w:spacing w:val="-1"/>
        </w:rPr>
        <w:t xml:space="preserve"> </w:t>
      </w:r>
      <w:r w:rsidRPr="004878D8">
        <w:t>EDI</w:t>
      </w:r>
      <w:r w:rsidRPr="004878D8">
        <w:rPr>
          <w:spacing w:val="-3"/>
        </w:rPr>
        <w:t xml:space="preserve"> </w:t>
      </w:r>
      <w:r w:rsidRPr="004878D8">
        <w:t>message.</w:t>
      </w:r>
      <w:r w:rsidRPr="004878D8">
        <w:rPr>
          <w:spacing w:val="-1"/>
        </w:rPr>
        <w:t xml:space="preserve"> </w:t>
      </w:r>
      <w:r w:rsidRPr="004878D8">
        <w:t>A data</w:t>
      </w:r>
      <w:r w:rsidRPr="004878D8">
        <w:rPr>
          <w:spacing w:val="-1"/>
        </w:rPr>
        <w:t xml:space="preserve"> </w:t>
      </w:r>
      <w:r w:rsidRPr="004878D8">
        <w:t>segment</w:t>
      </w:r>
      <w:r w:rsidRPr="004878D8">
        <w:rPr>
          <w:spacing w:val="-1"/>
        </w:rPr>
        <w:t xml:space="preserve"> </w:t>
      </w:r>
      <w:r w:rsidRPr="004878D8">
        <w:t>consists of logically</w:t>
      </w:r>
      <w:r w:rsidRPr="004878D8">
        <w:rPr>
          <w:spacing w:val="-3"/>
        </w:rPr>
        <w:t xml:space="preserve"> </w:t>
      </w:r>
      <w:r w:rsidRPr="004878D8">
        <w:t>related elements in a defined</w:t>
      </w:r>
      <w:r w:rsidRPr="004878D8">
        <w:rPr>
          <w:spacing w:val="-2"/>
        </w:rPr>
        <w:t xml:space="preserve"> </w:t>
      </w:r>
      <w:r w:rsidRPr="004878D8">
        <w:t>sequence.</w:t>
      </w:r>
      <w:r w:rsidRPr="004878D8">
        <w:rPr>
          <w:spacing w:val="40"/>
        </w:rPr>
        <w:t xml:space="preserve"> </w:t>
      </w:r>
      <w:r w:rsidRPr="004878D8">
        <w:t>Each segment</w:t>
      </w:r>
      <w:r w:rsidRPr="004878D8">
        <w:rPr>
          <w:spacing w:val="-2"/>
        </w:rPr>
        <w:t xml:space="preserve"> </w:t>
      </w:r>
      <w:r w:rsidRPr="004878D8">
        <w:t>is composed of one or more</w:t>
      </w:r>
      <w:r w:rsidRPr="004878D8">
        <w:rPr>
          <w:spacing w:val="-2"/>
        </w:rPr>
        <w:t xml:space="preserve"> </w:t>
      </w:r>
      <w:r w:rsidRPr="004878D8">
        <w:t>data elements.</w:t>
      </w:r>
      <w:r w:rsidRPr="004878D8">
        <w:rPr>
          <w:spacing w:val="40"/>
        </w:rPr>
        <w:t xml:space="preserve"> </w:t>
      </w:r>
      <w:r w:rsidRPr="004878D8">
        <w:t>A</w:t>
      </w:r>
      <w:r w:rsidRPr="004878D8">
        <w:rPr>
          <w:spacing w:val="-2"/>
        </w:rPr>
        <w:t xml:space="preserve"> </w:t>
      </w:r>
      <w:r w:rsidRPr="004878D8">
        <w:t>data</w:t>
      </w:r>
      <w:r w:rsidRPr="004878D8">
        <w:rPr>
          <w:spacing w:val="-2"/>
        </w:rPr>
        <w:t xml:space="preserve"> </w:t>
      </w:r>
      <w:r w:rsidRPr="004878D8">
        <w:t>element</w:t>
      </w:r>
      <w:r w:rsidRPr="004878D8">
        <w:rPr>
          <w:spacing w:val="-2"/>
        </w:rPr>
        <w:t xml:space="preserve"> </w:t>
      </w:r>
      <w:r w:rsidRPr="004878D8">
        <w:rPr>
          <w:i/>
        </w:rPr>
        <w:t xml:space="preserve">equals </w:t>
      </w:r>
      <w:r w:rsidRPr="004878D8">
        <w:t>each</w:t>
      </w:r>
      <w:r w:rsidRPr="004878D8">
        <w:rPr>
          <w:spacing w:val="-4"/>
        </w:rPr>
        <w:t xml:space="preserve"> </w:t>
      </w:r>
      <w:r w:rsidRPr="004878D8">
        <w:t>individual</w:t>
      </w:r>
      <w:r w:rsidRPr="004878D8">
        <w:rPr>
          <w:spacing w:val="-2"/>
        </w:rPr>
        <w:t xml:space="preserve"> </w:t>
      </w:r>
      <w:r w:rsidRPr="004878D8">
        <w:t>piece of</w:t>
      </w:r>
      <w:r w:rsidRPr="004878D8">
        <w:rPr>
          <w:spacing w:val="-2"/>
        </w:rPr>
        <w:t xml:space="preserve"> </w:t>
      </w:r>
      <w:r w:rsidRPr="004878D8">
        <w:t>information</w:t>
      </w:r>
      <w:r w:rsidRPr="004878D8">
        <w:rPr>
          <w:spacing w:val="-2"/>
        </w:rPr>
        <w:t xml:space="preserve"> </w:t>
      </w:r>
      <w:r w:rsidRPr="004878D8">
        <w:t>and</w:t>
      </w:r>
      <w:r w:rsidRPr="004878D8">
        <w:rPr>
          <w:spacing w:val="-2"/>
        </w:rPr>
        <w:t xml:space="preserve"> </w:t>
      </w:r>
      <w:r w:rsidRPr="004878D8">
        <w:t>is the</w:t>
      </w:r>
      <w:r w:rsidRPr="004878D8">
        <w:rPr>
          <w:spacing w:val="-4"/>
        </w:rPr>
        <w:t xml:space="preserve"> </w:t>
      </w:r>
      <w:r w:rsidRPr="004878D8">
        <w:t>smallest</w:t>
      </w:r>
      <w:r w:rsidRPr="004878D8">
        <w:rPr>
          <w:spacing w:val="-2"/>
        </w:rPr>
        <w:t xml:space="preserve"> </w:t>
      </w:r>
      <w:r w:rsidRPr="004878D8">
        <w:t>unit</w:t>
      </w:r>
      <w:r w:rsidRPr="004878D8">
        <w:rPr>
          <w:spacing w:val="-2"/>
        </w:rPr>
        <w:t xml:space="preserve"> </w:t>
      </w:r>
      <w:r w:rsidRPr="004878D8">
        <w:t>of</w:t>
      </w:r>
      <w:r w:rsidRPr="004878D8">
        <w:rPr>
          <w:spacing w:val="-2"/>
        </w:rPr>
        <w:t xml:space="preserve"> </w:t>
      </w:r>
      <w:r w:rsidRPr="004878D8">
        <w:t>a transaction</w:t>
      </w:r>
      <w:r w:rsidRPr="004878D8">
        <w:rPr>
          <w:spacing w:val="-16"/>
        </w:rPr>
        <w:t xml:space="preserve"> </w:t>
      </w:r>
      <w:r w:rsidRPr="004878D8">
        <w:t>set.</w:t>
      </w:r>
    </w:p>
    <w:p w14:paraId="3B12B637" w14:textId="77777777" w:rsidR="00D72CFF" w:rsidRPr="004878D8" w:rsidRDefault="00D72CFF" w:rsidP="00206B44">
      <w:pPr>
        <w:pStyle w:val="BodyText"/>
        <w:spacing w:before="225"/>
        <w:ind w:left="259"/>
      </w:pPr>
      <w:r w:rsidRPr="004878D8">
        <w:t>A</w:t>
      </w:r>
      <w:r w:rsidRPr="004878D8">
        <w:rPr>
          <w:spacing w:val="-14"/>
        </w:rPr>
        <w:t xml:space="preserve"> </w:t>
      </w:r>
      <w:r w:rsidRPr="004878D8">
        <w:t>data</w:t>
      </w:r>
      <w:r w:rsidRPr="004878D8">
        <w:rPr>
          <w:spacing w:val="-14"/>
        </w:rPr>
        <w:t xml:space="preserve"> </w:t>
      </w:r>
      <w:r w:rsidRPr="004878D8">
        <w:t>segment</w:t>
      </w:r>
      <w:r w:rsidRPr="004878D8">
        <w:rPr>
          <w:spacing w:val="-14"/>
        </w:rPr>
        <w:t xml:space="preserve"> </w:t>
      </w:r>
      <w:r w:rsidRPr="004878D8">
        <w:t>is</w:t>
      </w:r>
      <w:r w:rsidRPr="004878D8">
        <w:rPr>
          <w:spacing w:val="-14"/>
        </w:rPr>
        <w:t xml:space="preserve"> </w:t>
      </w:r>
      <w:r w:rsidRPr="004878D8">
        <w:t>described</w:t>
      </w:r>
      <w:r w:rsidRPr="004878D8">
        <w:rPr>
          <w:spacing w:val="-14"/>
        </w:rPr>
        <w:t xml:space="preserve"> </w:t>
      </w:r>
      <w:r w:rsidRPr="004878D8">
        <w:t>using</w:t>
      </w:r>
      <w:r w:rsidRPr="004878D8">
        <w:rPr>
          <w:spacing w:val="-14"/>
        </w:rPr>
        <w:t xml:space="preserve"> </w:t>
      </w:r>
      <w:r w:rsidRPr="004878D8">
        <w:t>a</w:t>
      </w:r>
      <w:r w:rsidRPr="004878D8">
        <w:rPr>
          <w:spacing w:val="-14"/>
        </w:rPr>
        <w:t xml:space="preserve"> </w:t>
      </w:r>
      <w:r w:rsidRPr="004878D8">
        <w:t>segment</w:t>
      </w:r>
      <w:r w:rsidRPr="004878D8">
        <w:rPr>
          <w:spacing w:val="-14"/>
        </w:rPr>
        <w:t xml:space="preserve"> </w:t>
      </w:r>
      <w:r w:rsidRPr="004878D8">
        <w:t>diagram</w:t>
      </w:r>
      <w:r w:rsidRPr="004878D8">
        <w:rPr>
          <w:spacing w:val="-13"/>
        </w:rPr>
        <w:t xml:space="preserve"> </w:t>
      </w:r>
      <w:r w:rsidRPr="004878D8">
        <w:t>structure.</w:t>
      </w:r>
      <w:r w:rsidRPr="004878D8">
        <w:rPr>
          <w:spacing w:val="-14"/>
        </w:rPr>
        <w:t xml:space="preserve"> </w:t>
      </w:r>
      <w:r w:rsidRPr="004878D8">
        <w:t>The</w:t>
      </w:r>
      <w:r w:rsidRPr="004878D8">
        <w:rPr>
          <w:spacing w:val="-13"/>
        </w:rPr>
        <w:t xml:space="preserve"> </w:t>
      </w:r>
      <w:r w:rsidRPr="004878D8">
        <w:t>basic</w:t>
      </w:r>
      <w:r w:rsidRPr="004878D8">
        <w:rPr>
          <w:spacing w:val="-14"/>
        </w:rPr>
        <w:t xml:space="preserve"> </w:t>
      </w:r>
      <w:r w:rsidRPr="004878D8">
        <w:t>components</w:t>
      </w:r>
      <w:r w:rsidRPr="004878D8">
        <w:rPr>
          <w:spacing w:val="-12"/>
        </w:rPr>
        <w:t xml:space="preserve"> </w:t>
      </w:r>
      <w:r w:rsidRPr="004878D8">
        <w:t>of</w:t>
      </w:r>
      <w:r w:rsidRPr="004878D8">
        <w:rPr>
          <w:spacing w:val="-14"/>
        </w:rPr>
        <w:t xml:space="preserve"> </w:t>
      </w:r>
      <w:r w:rsidRPr="004878D8">
        <w:t>the</w:t>
      </w:r>
      <w:r w:rsidRPr="004878D8">
        <w:rPr>
          <w:spacing w:val="-14"/>
        </w:rPr>
        <w:t xml:space="preserve"> </w:t>
      </w:r>
      <w:r w:rsidRPr="004878D8">
        <w:t>diagram</w:t>
      </w:r>
      <w:r w:rsidRPr="004878D8">
        <w:rPr>
          <w:spacing w:val="54"/>
        </w:rPr>
        <w:t xml:space="preserve"> </w:t>
      </w:r>
      <w:r w:rsidRPr="004878D8">
        <w:rPr>
          <w:spacing w:val="-4"/>
        </w:rPr>
        <w:t>are:</w:t>
      </w:r>
    </w:p>
    <w:p w14:paraId="57E533CC" w14:textId="77777777" w:rsidR="00D72CFF" w:rsidRPr="004878D8" w:rsidRDefault="00D72CFF" w:rsidP="00206B44">
      <w:pPr>
        <w:pStyle w:val="ListParagraph"/>
        <w:widowControl w:val="0"/>
        <w:numPr>
          <w:ilvl w:val="0"/>
          <w:numId w:val="4"/>
        </w:numPr>
        <w:tabs>
          <w:tab w:val="left" w:pos="979"/>
        </w:tabs>
        <w:autoSpaceDE w:val="0"/>
        <w:autoSpaceDN w:val="0"/>
        <w:spacing w:before="229" w:after="0" w:line="244" w:lineRule="exact"/>
        <w:contextualSpacing w:val="0"/>
        <w:rPr>
          <w:rFonts w:ascii="Arial" w:hAnsi="Arial" w:cs="Arial"/>
          <w:sz w:val="20"/>
        </w:rPr>
      </w:pPr>
      <w:r w:rsidRPr="004878D8">
        <w:rPr>
          <w:rFonts w:ascii="Arial" w:hAnsi="Arial" w:cs="Arial"/>
          <w:spacing w:val="-2"/>
          <w:sz w:val="20"/>
        </w:rPr>
        <w:t>Data</w:t>
      </w:r>
      <w:r w:rsidRPr="004878D8">
        <w:rPr>
          <w:rFonts w:ascii="Arial" w:hAnsi="Arial" w:cs="Arial"/>
          <w:spacing w:val="-7"/>
          <w:sz w:val="20"/>
        </w:rPr>
        <w:t xml:space="preserve"> </w:t>
      </w:r>
      <w:r w:rsidRPr="004878D8">
        <w:rPr>
          <w:rFonts w:ascii="Arial" w:hAnsi="Arial" w:cs="Arial"/>
          <w:spacing w:val="-2"/>
          <w:sz w:val="20"/>
        </w:rPr>
        <w:t>Segment</w:t>
      </w:r>
      <w:r w:rsidRPr="004878D8">
        <w:rPr>
          <w:rFonts w:ascii="Arial" w:hAnsi="Arial" w:cs="Arial"/>
          <w:spacing w:val="-6"/>
          <w:sz w:val="20"/>
        </w:rPr>
        <w:t xml:space="preserve"> </w:t>
      </w:r>
      <w:r w:rsidRPr="004878D8">
        <w:rPr>
          <w:rFonts w:ascii="Arial" w:hAnsi="Arial" w:cs="Arial"/>
          <w:spacing w:val="-2"/>
          <w:sz w:val="20"/>
        </w:rPr>
        <w:t>Identifier</w:t>
      </w:r>
      <w:r w:rsidRPr="004878D8">
        <w:rPr>
          <w:rFonts w:ascii="Arial" w:hAnsi="Arial" w:cs="Arial"/>
          <w:spacing w:val="-3"/>
          <w:sz w:val="20"/>
        </w:rPr>
        <w:t xml:space="preserve"> </w:t>
      </w:r>
      <w:r w:rsidRPr="004878D8">
        <w:rPr>
          <w:rFonts w:ascii="Arial" w:hAnsi="Arial" w:cs="Arial"/>
          <w:spacing w:val="-2"/>
          <w:sz w:val="20"/>
        </w:rPr>
        <w:t>—</w:t>
      </w:r>
      <w:r w:rsidRPr="004878D8">
        <w:rPr>
          <w:rFonts w:ascii="Arial" w:hAnsi="Arial" w:cs="Arial"/>
          <w:spacing w:val="-5"/>
          <w:sz w:val="20"/>
        </w:rPr>
        <w:t xml:space="preserve"> </w:t>
      </w:r>
      <w:r w:rsidRPr="004878D8">
        <w:rPr>
          <w:rFonts w:ascii="Arial" w:hAnsi="Arial" w:cs="Arial"/>
          <w:spacing w:val="-2"/>
          <w:sz w:val="20"/>
        </w:rPr>
        <w:t>Identifier</w:t>
      </w:r>
      <w:r w:rsidRPr="004878D8">
        <w:rPr>
          <w:rFonts w:ascii="Arial" w:hAnsi="Arial" w:cs="Arial"/>
          <w:spacing w:val="-5"/>
          <w:sz w:val="20"/>
        </w:rPr>
        <w:t xml:space="preserve"> </w:t>
      </w:r>
      <w:r w:rsidRPr="004878D8">
        <w:rPr>
          <w:rFonts w:ascii="Arial" w:hAnsi="Arial" w:cs="Arial"/>
          <w:spacing w:val="-2"/>
          <w:sz w:val="20"/>
        </w:rPr>
        <w:t>that</w:t>
      </w:r>
      <w:r w:rsidRPr="004878D8">
        <w:rPr>
          <w:rFonts w:ascii="Arial" w:hAnsi="Arial" w:cs="Arial"/>
          <w:spacing w:val="-4"/>
          <w:sz w:val="20"/>
        </w:rPr>
        <w:t xml:space="preserve"> </w:t>
      </w:r>
      <w:r w:rsidRPr="004878D8">
        <w:rPr>
          <w:rFonts w:ascii="Arial" w:hAnsi="Arial" w:cs="Arial"/>
          <w:spacing w:val="-2"/>
          <w:sz w:val="20"/>
        </w:rPr>
        <w:t>indicates</w:t>
      </w:r>
      <w:r w:rsidRPr="004878D8">
        <w:rPr>
          <w:rFonts w:ascii="Arial" w:hAnsi="Arial" w:cs="Arial"/>
          <w:spacing w:val="-1"/>
          <w:sz w:val="20"/>
        </w:rPr>
        <w:t xml:space="preserve"> </w:t>
      </w:r>
      <w:r w:rsidRPr="004878D8">
        <w:rPr>
          <w:rFonts w:ascii="Arial" w:hAnsi="Arial" w:cs="Arial"/>
          <w:spacing w:val="-2"/>
          <w:sz w:val="20"/>
        </w:rPr>
        <w:t>which</w:t>
      </w:r>
      <w:r w:rsidRPr="004878D8">
        <w:rPr>
          <w:rFonts w:ascii="Arial" w:hAnsi="Arial" w:cs="Arial"/>
          <w:spacing w:val="-7"/>
          <w:sz w:val="20"/>
        </w:rPr>
        <w:t xml:space="preserve"> </w:t>
      </w:r>
      <w:r w:rsidRPr="004878D8">
        <w:rPr>
          <w:rFonts w:ascii="Arial" w:hAnsi="Arial" w:cs="Arial"/>
          <w:spacing w:val="-2"/>
          <w:sz w:val="20"/>
        </w:rPr>
        <w:t>segment</w:t>
      </w:r>
      <w:r w:rsidRPr="004878D8">
        <w:rPr>
          <w:rFonts w:ascii="Arial" w:hAnsi="Arial" w:cs="Arial"/>
          <w:spacing w:val="-6"/>
          <w:sz w:val="20"/>
        </w:rPr>
        <w:t xml:space="preserve"> </w:t>
      </w:r>
      <w:r w:rsidRPr="004878D8">
        <w:rPr>
          <w:rFonts w:ascii="Arial" w:hAnsi="Arial" w:cs="Arial"/>
          <w:spacing w:val="-2"/>
          <w:sz w:val="20"/>
        </w:rPr>
        <w:t>is</w:t>
      </w:r>
      <w:r w:rsidRPr="004878D8">
        <w:rPr>
          <w:rFonts w:ascii="Arial" w:hAnsi="Arial" w:cs="Arial"/>
          <w:spacing w:val="-5"/>
          <w:sz w:val="20"/>
        </w:rPr>
        <w:t xml:space="preserve"> </w:t>
      </w:r>
      <w:r w:rsidRPr="004878D8">
        <w:rPr>
          <w:rFonts w:ascii="Arial" w:hAnsi="Arial" w:cs="Arial"/>
          <w:spacing w:val="-2"/>
          <w:sz w:val="20"/>
        </w:rPr>
        <w:t>being</w:t>
      </w:r>
      <w:r w:rsidRPr="004878D8">
        <w:rPr>
          <w:rFonts w:ascii="Arial" w:hAnsi="Arial" w:cs="Arial"/>
          <w:spacing w:val="-5"/>
          <w:sz w:val="20"/>
        </w:rPr>
        <w:t xml:space="preserve"> </w:t>
      </w:r>
      <w:r w:rsidRPr="004878D8">
        <w:rPr>
          <w:rFonts w:ascii="Arial" w:hAnsi="Arial" w:cs="Arial"/>
          <w:spacing w:val="-2"/>
          <w:sz w:val="20"/>
        </w:rPr>
        <w:t>described.</w:t>
      </w:r>
    </w:p>
    <w:p w14:paraId="0F00EE75" w14:textId="77777777" w:rsidR="00D72CFF" w:rsidRPr="004878D8" w:rsidRDefault="00D72CFF" w:rsidP="00206B44">
      <w:pPr>
        <w:pStyle w:val="ListParagraph"/>
        <w:widowControl w:val="0"/>
        <w:numPr>
          <w:ilvl w:val="0"/>
          <w:numId w:val="4"/>
        </w:numPr>
        <w:tabs>
          <w:tab w:val="left" w:pos="979"/>
        </w:tabs>
        <w:autoSpaceDE w:val="0"/>
        <w:autoSpaceDN w:val="0"/>
        <w:spacing w:after="0" w:line="242" w:lineRule="exact"/>
        <w:contextualSpacing w:val="0"/>
        <w:rPr>
          <w:rFonts w:ascii="Arial" w:hAnsi="Arial" w:cs="Arial"/>
          <w:sz w:val="20"/>
        </w:rPr>
      </w:pPr>
      <w:r w:rsidRPr="004878D8">
        <w:rPr>
          <w:rFonts w:ascii="Arial" w:hAnsi="Arial" w:cs="Arial"/>
          <w:sz w:val="20"/>
        </w:rPr>
        <w:t>Separator</w:t>
      </w:r>
      <w:r w:rsidRPr="004878D8">
        <w:rPr>
          <w:rFonts w:ascii="Arial" w:hAnsi="Arial" w:cs="Arial"/>
          <w:spacing w:val="-12"/>
          <w:sz w:val="20"/>
        </w:rPr>
        <w:t xml:space="preserve"> </w:t>
      </w:r>
      <w:r w:rsidRPr="004878D8">
        <w:rPr>
          <w:rFonts w:ascii="Arial" w:hAnsi="Arial" w:cs="Arial"/>
          <w:sz w:val="20"/>
        </w:rPr>
        <w:t>—</w:t>
      </w:r>
      <w:r w:rsidRPr="004878D8">
        <w:rPr>
          <w:rFonts w:ascii="Arial" w:hAnsi="Arial" w:cs="Arial"/>
          <w:spacing w:val="-12"/>
          <w:sz w:val="20"/>
        </w:rPr>
        <w:t xml:space="preserve"> </w:t>
      </w:r>
      <w:r w:rsidRPr="004878D8">
        <w:rPr>
          <w:rFonts w:ascii="Arial" w:hAnsi="Arial" w:cs="Arial"/>
          <w:sz w:val="20"/>
        </w:rPr>
        <w:t>A</w:t>
      </w:r>
      <w:r w:rsidRPr="004878D8">
        <w:rPr>
          <w:rFonts w:ascii="Arial" w:hAnsi="Arial" w:cs="Arial"/>
          <w:spacing w:val="-14"/>
          <w:sz w:val="20"/>
        </w:rPr>
        <w:t xml:space="preserve"> </w:t>
      </w:r>
      <w:r w:rsidRPr="004878D8">
        <w:rPr>
          <w:rFonts w:ascii="Arial" w:hAnsi="Arial" w:cs="Arial"/>
          <w:sz w:val="20"/>
        </w:rPr>
        <w:t>character</w:t>
      </w:r>
      <w:r w:rsidRPr="004878D8">
        <w:rPr>
          <w:rFonts w:ascii="Arial" w:hAnsi="Arial" w:cs="Arial"/>
          <w:spacing w:val="-11"/>
          <w:sz w:val="20"/>
        </w:rPr>
        <w:t xml:space="preserve"> </w:t>
      </w:r>
      <w:r w:rsidRPr="004878D8">
        <w:rPr>
          <w:rFonts w:ascii="Arial" w:hAnsi="Arial" w:cs="Arial"/>
          <w:sz w:val="20"/>
        </w:rPr>
        <w:t>that</w:t>
      </w:r>
      <w:r w:rsidRPr="004878D8">
        <w:rPr>
          <w:rFonts w:ascii="Arial" w:hAnsi="Arial" w:cs="Arial"/>
          <w:spacing w:val="-14"/>
          <w:sz w:val="20"/>
        </w:rPr>
        <w:t xml:space="preserve"> </w:t>
      </w:r>
      <w:r w:rsidRPr="004878D8">
        <w:rPr>
          <w:rFonts w:ascii="Arial" w:hAnsi="Arial" w:cs="Arial"/>
          <w:sz w:val="20"/>
        </w:rPr>
        <w:t>precedes</w:t>
      </w:r>
      <w:r w:rsidRPr="004878D8">
        <w:rPr>
          <w:rFonts w:ascii="Arial" w:hAnsi="Arial" w:cs="Arial"/>
          <w:spacing w:val="-10"/>
          <w:sz w:val="20"/>
        </w:rPr>
        <w:t xml:space="preserve"> </w:t>
      </w:r>
      <w:r w:rsidRPr="004878D8">
        <w:rPr>
          <w:rFonts w:ascii="Arial" w:hAnsi="Arial" w:cs="Arial"/>
          <w:sz w:val="20"/>
        </w:rPr>
        <w:t>each</w:t>
      </w:r>
      <w:r w:rsidRPr="004878D8">
        <w:rPr>
          <w:rFonts w:ascii="Arial" w:hAnsi="Arial" w:cs="Arial"/>
          <w:spacing w:val="-14"/>
          <w:sz w:val="20"/>
        </w:rPr>
        <w:t xml:space="preserve"> </w:t>
      </w:r>
      <w:r w:rsidRPr="004878D8">
        <w:rPr>
          <w:rFonts w:ascii="Arial" w:hAnsi="Arial" w:cs="Arial"/>
          <w:sz w:val="20"/>
        </w:rPr>
        <w:t>element</w:t>
      </w:r>
      <w:r w:rsidRPr="004878D8">
        <w:rPr>
          <w:rFonts w:ascii="Arial" w:hAnsi="Arial" w:cs="Arial"/>
          <w:spacing w:val="-12"/>
          <w:sz w:val="20"/>
        </w:rPr>
        <w:t xml:space="preserve"> </w:t>
      </w:r>
      <w:r w:rsidRPr="004878D8">
        <w:rPr>
          <w:rFonts w:ascii="Arial" w:hAnsi="Arial" w:cs="Arial"/>
          <w:sz w:val="20"/>
        </w:rPr>
        <w:t>and</w:t>
      </w:r>
      <w:r w:rsidRPr="004878D8">
        <w:rPr>
          <w:rFonts w:ascii="Arial" w:hAnsi="Arial" w:cs="Arial"/>
          <w:spacing w:val="-13"/>
          <w:sz w:val="20"/>
        </w:rPr>
        <w:t xml:space="preserve"> </w:t>
      </w:r>
      <w:r w:rsidRPr="004878D8">
        <w:rPr>
          <w:rFonts w:ascii="Arial" w:hAnsi="Arial" w:cs="Arial"/>
          <w:sz w:val="20"/>
        </w:rPr>
        <w:t>acts</w:t>
      </w:r>
      <w:r w:rsidRPr="004878D8">
        <w:rPr>
          <w:rFonts w:ascii="Arial" w:hAnsi="Arial" w:cs="Arial"/>
          <w:spacing w:val="-11"/>
          <w:sz w:val="20"/>
        </w:rPr>
        <w:t xml:space="preserve"> </w:t>
      </w:r>
      <w:r w:rsidRPr="004878D8">
        <w:rPr>
          <w:rFonts w:ascii="Arial" w:hAnsi="Arial" w:cs="Arial"/>
          <w:sz w:val="20"/>
        </w:rPr>
        <w:t>as</w:t>
      </w:r>
      <w:r w:rsidRPr="004878D8">
        <w:rPr>
          <w:rFonts w:ascii="Arial" w:hAnsi="Arial" w:cs="Arial"/>
          <w:spacing w:val="-10"/>
          <w:sz w:val="20"/>
        </w:rPr>
        <w:t xml:space="preserve"> </w:t>
      </w:r>
      <w:r w:rsidRPr="004878D8">
        <w:rPr>
          <w:rFonts w:ascii="Arial" w:hAnsi="Arial" w:cs="Arial"/>
          <w:sz w:val="20"/>
        </w:rPr>
        <w:t>a</w:t>
      </w:r>
      <w:r w:rsidRPr="004878D8">
        <w:rPr>
          <w:rFonts w:ascii="Arial" w:hAnsi="Arial" w:cs="Arial"/>
          <w:spacing w:val="-12"/>
          <w:sz w:val="20"/>
        </w:rPr>
        <w:t xml:space="preserve"> </w:t>
      </w:r>
      <w:r w:rsidRPr="004878D8">
        <w:rPr>
          <w:rFonts w:ascii="Arial" w:hAnsi="Arial" w:cs="Arial"/>
          <w:sz w:val="20"/>
        </w:rPr>
        <w:t>position</w:t>
      </w:r>
      <w:r w:rsidRPr="004878D8">
        <w:rPr>
          <w:rFonts w:ascii="Arial" w:hAnsi="Arial" w:cs="Arial"/>
          <w:spacing w:val="-12"/>
          <w:sz w:val="20"/>
        </w:rPr>
        <w:t xml:space="preserve"> </w:t>
      </w:r>
      <w:r w:rsidRPr="004878D8">
        <w:rPr>
          <w:rFonts w:ascii="Arial" w:hAnsi="Arial" w:cs="Arial"/>
          <w:sz w:val="20"/>
        </w:rPr>
        <w:t>marker</w:t>
      </w:r>
      <w:r w:rsidRPr="004878D8">
        <w:rPr>
          <w:rFonts w:ascii="Arial" w:hAnsi="Arial" w:cs="Arial"/>
          <w:spacing w:val="-11"/>
          <w:sz w:val="20"/>
        </w:rPr>
        <w:t xml:space="preserve"> </w:t>
      </w:r>
      <w:r w:rsidRPr="004878D8">
        <w:rPr>
          <w:rFonts w:ascii="Arial" w:hAnsi="Arial" w:cs="Arial"/>
          <w:spacing w:val="-4"/>
          <w:sz w:val="20"/>
        </w:rPr>
        <w:t>(*).</w:t>
      </w:r>
    </w:p>
    <w:p w14:paraId="31C8ADB6" w14:textId="77777777" w:rsidR="00D72CFF" w:rsidRPr="004878D8" w:rsidRDefault="00D72CFF" w:rsidP="00206B44">
      <w:pPr>
        <w:pStyle w:val="ListParagraph"/>
        <w:widowControl w:val="0"/>
        <w:numPr>
          <w:ilvl w:val="0"/>
          <w:numId w:val="4"/>
        </w:numPr>
        <w:tabs>
          <w:tab w:val="left" w:pos="979"/>
        </w:tabs>
        <w:autoSpaceDE w:val="0"/>
        <w:autoSpaceDN w:val="0"/>
        <w:spacing w:after="0" w:line="244" w:lineRule="exact"/>
        <w:contextualSpacing w:val="0"/>
        <w:rPr>
          <w:rFonts w:ascii="Arial" w:hAnsi="Arial" w:cs="Arial"/>
          <w:sz w:val="20"/>
        </w:rPr>
      </w:pPr>
      <w:r w:rsidRPr="004878D8">
        <w:rPr>
          <w:rFonts w:ascii="Arial" w:hAnsi="Arial" w:cs="Arial"/>
          <w:sz w:val="20"/>
        </w:rPr>
        <w:t>Terminator</w:t>
      </w:r>
      <w:r w:rsidRPr="004878D8">
        <w:rPr>
          <w:rFonts w:ascii="Arial" w:hAnsi="Arial" w:cs="Arial"/>
          <w:spacing w:val="-12"/>
          <w:sz w:val="20"/>
        </w:rPr>
        <w:t xml:space="preserve"> </w:t>
      </w:r>
      <w:r w:rsidRPr="004878D8">
        <w:rPr>
          <w:rFonts w:ascii="Arial" w:hAnsi="Arial" w:cs="Arial"/>
          <w:sz w:val="20"/>
        </w:rPr>
        <w:t>—</w:t>
      </w:r>
      <w:r w:rsidRPr="004878D8">
        <w:rPr>
          <w:rFonts w:ascii="Arial" w:hAnsi="Arial" w:cs="Arial"/>
          <w:spacing w:val="-12"/>
          <w:sz w:val="20"/>
        </w:rPr>
        <w:t xml:space="preserve"> </w:t>
      </w:r>
      <w:r w:rsidRPr="004878D8">
        <w:rPr>
          <w:rFonts w:ascii="Arial" w:hAnsi="Arial" w:cs="Arial"/>
          <w:sz w:val="20"/>
        </w:rPr>
        <w:t>A</w:t>
      </w:r>
      <w:r w:rsidRPr="004878D8">
        <w:rPr>
          <w:rFonts w:ascii="Arial" w:hAnsi="Arial" w:cs="Arial"/>
          <w:spacing w:val="-12"/>
          <w:sz w:val="20"/>
        </w:rPr>
        <w:t xml:space="preserve"> </w:t>
      </w:r>
      <w:r w:rsidRPr="004878D8">
        <w:rPr>
          <w:rFonts w:ascii="Arial" w:hAnsi="Arial" w:cs="Arial"/>
          <w:sz w:val="20"/>
        </w:rPr>
        <w:t>new</w:t>
      </w:r>
      <w:r w:rsidRPr="004878D8">
        <w:rPr>
          <w:rFonts w:ascii="Arial" w:hAnsi="Arial" w:cs="Arial"/>
          <w:spacing w:val="-11"/>
          <w:sz w:val="20"/>
        </w:rPr>
        <w:t xml:space="preserve"> </w:t>
      </w:r>
      <w:r w:rsidRPr="004878D8">
        <w:rPr>
          <w:rFonts w:ascii="Arial" w:hAnsi="Arial" w:cs="Arial"/>
          <w:sz w:val="20"/>
        </w:rPr>
        <w:t>line</w:t>
      </w:r>
      <w:r w:rsidRPr="004878D8">
        <w:rPr>
          <w:rFonts w:ascii="Arial" w:hAnsi="Arial" w:cs="Arial"/>
          <w:spacing w:val="-12"/>
          <w:sz w:val="20"/>
        </w:rPr>
        <w:t xml:space="preserve"> </w:t>
      </w:r>
      <w:r w:rsidRPr="004878D8">
        <w:rPr>
          <w:rFonts w:ascii="Arial" w:hAnsi="Arial" w:cs="Arial"/>
          <w:sz w:val="20"/>
        </w:rPr>
        <w:t>character</w:t>
      </w:r>
      <w:r w:rsidRPr="004878D8">
        <w:rPr>
          <w:rFonts w:ascii="Arial" w:hAnsi="Arial" w:cs="Arial"/>
          <w:spacing w:val="-11"/>
          <w:sz w:val="20"/>
        </w:rPr>
        <w:t xml:space="preserve"> </w:t>
      </w:r>
      <w:r w:rsidRPr="004878D8">
        <w:rPr>
          <w:rFonts w:ascii="Arial" w:hAnsi="Arial" w:cs="Arial"/>
          <w:sz w:val="20"/>
        </w:rPr>
        <w:t>(N</w:t>
      </w:r>
      <w:r w:rsidRPr="004878D8">
        <w:rPr>
          <w:rFonts w:ascii="Arial" w:hAnsi="Arial" w:cs="Arial"/>
          <w:spacing w:val="-11"/>
          <w:sz w:val="20"/>
        </w:rPr>
        <w:t xml:space="preserve"> </w:t>
      </w:r>
      <w:r w:rsidRPr="004878D8">
        <w:rPr>
          <w:rFonts w:ascii="Arial" w:hAnsi="Arial" w:cs="Arial"/>
          <w:sz w:val="20"/>
        </w:rPr>
        <w:t>/L).</w:t>
      </w:r>
      <w:r w:rsidRPr="004878D8">
        <w:rPr>
          <w:rFonts w:ascii="Arial" w:hAnsi="Arial" w:cs="Arial"/>
          <w:spacing w:val="-12"/>
          <w:sz w:val="20"/>
        </w:rPr>
        <w:t xml:space="preserve"> </w:t>
      </w:r>
      <w:r w:rsidRPr="004878D8">
        <w:rPr>
          <w:rFonts w:ascii="Arial" w:hAnsi="Arial" w:cs="Arial"/>
          <w:sz w:val="20"/>
        </w:rPr>
        <w:t>Either</w:t>
      </w:r>
      <w:r w:rsidRPr="004878D8">
        <w:rPr>
          <w:rFonts w:ascii="Arial" w:hAnsi="Arial" w:cs="Arial"/>
          <w:spacing w:val="-11"/>
          <w:sz w:val="20"/>
        </w:rPr>
        <w:t xml:space="preserve"> </w:t>
      </w:r>
      <w:r w:rsidRPr="004878D8">
        <w:rPr>
          <w:rFonts w:ascii="Arial" w:hAnsi="Arial" w:cs="Arial"/>
          <w:sz w:val="20"/>
        </w:rPr>
        <w:t>the</w:t>
      </w:r>
      <w:r w:rsidRPr="004878D8">
        <w:rPr>
          <w:rFonts w:ascii="Arial" w:hAnsi="Arial" w:cs="Arial"/>
          <w:spacing w:val="-13"/>
          <w:sz w:val="20"/>
        </w:rPr>
        <w:t xml:space="preserve"> </w:t>
      </w:r>
      <w:r w:rsidRPr="004878D8">
        <w:rPr>
          <w:rFonts w:ascii="Arial" w:hAnsi="Arial" w:cs="Arial"/>
          <w:sz w:val="20"/>
        </w:rPr>
        <w:t>[</w:t>
      </w:r>
      <w:r w:rsidRPr="004878D8">
        <w:rPr>
          <w:rFonts w:ascii="Arial" w:hAnsi="Arial" w:cs="Arial"/>
          <w:i/>
          <w:sz w:val="20"/>
        </w:rPr>
        <w:t>Return</w:t>
      </w:r>
      <w:r w:rsidRPr="004878D8">
        <w:rPr>
          <w:rFonts w:ascii="Arial" w:hAnsi="Arial" w:cs="Arial"/>
          <w:sz w:val="20"/>
        </w:rPr>
        <w:t>]</w:t>
      </w:r>
      <w:r w:rsidRPr="004878D8">
        <w:rPr>
          <w:rFonts w:ascii="Arial" w:hAnsi="Arial" w:cs="Arial"/>
          <w:spacing w:val="-12"/>
          <w:sz w:val="20"/>
        </w:rPr>
        <w:t xml:space="preserve"> </w:t>
      </w:r>
      <w:r w:rsidRPr="004878D8">
        <w:rPr>
          <w:rFonts w:ascii="Arial" w:hAnsi="Arial" w:cs="Arial"/>
          <w:sz w:val="20"/>
        </w:rPr>
        <w:t>or</w:t>
      </w:r>
      <w:r w:rsidRPr="004878D8">
        <w:rPr>
          <w:rFonts w:ascii="Arial" w:hAnsi="Arial" w:cs="Arial"/>
          <w:spacing w:val="-11"/>
          <w:sz w:val="20"/>
        </w:rPr>
        <w:t xml:space="preserve"> </w:t>
      </w:r>
      <w:r w:rsidRPr="004878D8">
        <w:rPr>
          <w:rFonts w:ascii="Arial" w:hAnsi="Arial" w:cs="Arial"/>
          <w:sz w:val="20"/>
        </w:rPr>
        <w:t>[</w:t>
      </w:r>
      <w:r w:rsidRPr="004878D8">
        <w:rPr>
          <w:rFonts w:ascii="Arial" w:hAnsi="Arial" w:cs="Arial"/>
          <w:i/>
          <w:sz w:val="20"/>
        </w:rPr>
        <w:t>Enter</w:t>
      </w:r>
      <w:r w:rsidRPr="004878D8">
        <w:rPr>
          <w:rFonts w:ascii="Arial" w:hAnsi="Arial" w:cs="Arial"/>
          <w:sz w:val="20"/>
        </w:rPr>
        <w:t>]</w:t>
      </w:r>
      <w:r w:rsidRPr="004878D8">
        <w:rPr>
          <w:rFonts w:ascii="Arial" w:hAnsi="Arial" w:cs="Arial"/>
          <w:spacing w:val="-12"/>
          <w:sz w:val="20"/>
        </w:rPr>
        <w:t xml:space="preserve"> </w:t>
      </w:r>
      <w:r w:rsidRPr="004878D8">
        <w:rPr>
          <w:rFonts w:ascii="Arial" w:hAnsi="Arial" w:cs="Arial"/>
          <w:sz w:val="20"/>
        </w:rPr>
        <w:t>key</w:t>
      </w:r>
      <w:r w:rsidRPr="004878D8">
        <w:rPr>
          <w:rFonts w:ascii="Arial" w:hAnsi="Arial" w:cs="Arial"/>
          <w:spacing w:val="-13"/>
          <w:sz w:val="20"/>
        </w:rPr>
        <w:t xml:space="preserve"> </w:t>
      </w:r>
      <w:r w:rsidRPr="004878D8">
        <w:rPr>
          <w:rFonts w:ascii="Arial" w:hAnsi="Arial" w:cs="Arial"/>
          <w:sz w:val="20"/>
        </w:rPr>
        <w:t>is</w:t>
      </w:r>
      <w:r w:rsidRPr="004878D8">
        <w:rPr>
          <w:rFonts w:ascii="Arial" w:hAnsi="Arial" w:cs="Arial"/>
          <w:spacing w:val="-10"/>
          <w:sz w:val="20"/>
        </w:rPr>
        <w:t xml:space="preserve"> </w:t>
      </w:r>
      <w:r w:rsidRPr="004878D8">
        <w:rPr>
          <w:rFonts w:ascii="Arial" w:hAnsi="Arial" w:cs="Arial"/>
          <w:spacing w:val="-2"/>
          <w:sz w:val="20"/>
        </w:rPr>
        <w:t>used.</w:t>
      </w:r>
    </w:p>
    <w:p w14:paraId="7ABCE339" w14:textId="77777777" w:rsidR="00D72CFF" w:rsidRPr="004878D8" w:rsidRDefault="00D72CFF" w:rsidP="00206B44">
      <w:pPr>
        <w:pStyle w:val="ListParagraph"/>
        <w:widowControl w:val="0"/>
        <w:numPr>
          <w:ilvl w:val="0"/>
          <w:numId w:val="4"/>
        </w:numPr>
        <w:tabs>
          <w:tab w:val="left" w:pos="979"/>
        </w:tabs>
        <w:autoSpaceDE w:val="0"/>
        <w:autoSpaceDN w:val="0"/>
        <w:spacing w:before="5" w:after="0" w:line="240" w:lineRule="auto"/>
        <w:contextualSpacing w:val="0"/>
        <w:rPr>
          <w:rFonts w:ascii="Arial" w:hAnsi="Arial" w:cs="Arial"/>
          <w:sz w:val="20"/>
        </w:rPr>
      </w:pPr>
      <w:r w:rsidRPr="004878D8">
        <w:rPr>
          <w:rFonts w:ascii="Arial" w:hAnsi="Arial" w:cs="Arial"/>
          <w:spacing w:val="-2"/>
          <w:sz w:val="20"/>
        </w:rPr>
        <w:t>Element</w:t>
      </w:r>
      <w:r w:rsidRPr="004878D8">
        <w:rPr>
          <w:rFonts w:ascii="Arial" w:hAnsi="Arial" w:cs="Arial"/>
          <w:spacing w:val="-6"/>
          <w:sz w:val="20"/>
        </w:rPr>
        <w:t xml:space="preserve"> </w:t>
      </w:r>
      <w:r w:rsidRPr="004878D8">
        <w:rPr>
          <w:rFonts w:ascii="Arial" w:hAnsi="Arial" w:cs="Arial"/>
          <w:spacing w:val="-2"/>
          <w:sz w:val="20"/>
        </w:rPr>
        <w:t>Diagrams</w:t>
      </w:r>
      <w:r w:rsidRPr="004878D8">
        <w:rPr>
          <w:rFonts w:ascii="Arial" w:hAnsi="Arial" w:cs="Arial"/>
          <w:spacing w:val="-4"/>
          <w:sz w:val="20"/>
        </w:rPr>
        <w:t xml:space="preserve"> </w:t>
      </w:r>
      <w:r w:rsidRPr="004878D8">
        <w:rPr>
          <w:rFonts w:ascii="Arial" w:hAnsi="Arial" w:cs="Arial"/>
          <w:spacing w:val="-2"/>
          <w:sz w:val="20"/>
        </w:rPr>
        <w:t>—</w:t>
      </w:r>
      <w:r w:rsidRPr="004878D8">
        <w:rPr>
          <w:rFonts w:ascii="Arial" w:hAnsi="Arial" w:cs="Arial"/>
          <w:spacing w:val="-5"/>
          <w:sz w:val="20"/>
        </w:rPr>
        <w:t xml:space="preserve"> </w:t>
      </w:r>
      <w:r w:rsidRPr="004878D8">
        <w:rPr>
          <w:rFonts w:ascii="Arial" w:hAnsi="Arial" w:cs="Arial"/>
          <w:spacing w:val="-2"/>
          <w:sz w:val="20"/>
        </w:rPr>
        <w:t>Boxes</w:t>
      </w:r>
      <w:r w:rsidRPr="004878D8">
        <w:rPr>
          <w:rFonts w:ascii="Arial" w:hAnsi="Arial" w:cs="Arial"/>
          <w:spacing w:val="-4"/>
          <w:sz w:val="20"/>
        </w:rPr>
        <w:t xml:space="preserve"> </w:t>
      </w:r>
      <w:r w:rsidRPr="004878D8">
        <w:rPr>
          <w:rFonts w:ascii="Arial" w:hAnsi="Arial" w:cs="Arial"/>
          <w:spacing w:val="-2"/>
          <w:sz w:val="20"/>
        </w:rPr>
        <w:t>that</w:t>
      </w:r>
      <w:r w:rsidRPr="004878D8">
        <w:rPr>
          <w:rFonts w:ascii="Arial" w:hAnsi="Arial" w:cs="Arial"/>
          <w:spacing w:val="-6"/>
          <w:sz w:val="20"/>
        </w:rPr>
        <w:t xml:space="preserve"> </w:t>
      </w:r>
      <w:r w:rsidRPr="004878D8">
        <w:rPr>
          <w:rFonts w:ascii="Arial" w:hAnsi="Arial" w:cs="Arial"/>
          <w:spacing w:val="-2"/>
          <w:sz w:val="20"/>
        </w:rPr>
        <w:t>describe</w:t>
      </w:r>
      <w:r w:rsidRPr="004878D8">
        <w:rPr>
          <w:rFonts w:ascii="Arial" w:hAnsi="Arial" w:cs="Arial"/>
          <w:spacing w:val="-5"/>
          <w:sz w:val="20"/>
        </w:rPr>
        <w:t xml:space="preserve"> </w:t>
      </w:r>
      <w:r w:rsidRPr="004878D8">
        <w:rPr>
          <w:rFonts w:ascii="Arial" w:hAnsi="Arial" w:cs="Arial"/>
          <w:spacing w:val="-2"/>
          <w:sz w:val="20"/>
        </w:rPr>
        <w:t>each</w:t>
      </w:r>
      <w:r w:rsidRPr="004878D8">
        <w:rPr>
          <w:rFonts w:ascii="Arial" w:hAnsi="Arial" w:cs="Arial"/>
          <w:spacing w:val="-5"/>
          <w:sz w:val="20"/>
        </w:rPr>
        <w:t xml:space="preserve"> </w:t>
      </w:r>
      <w:r w:rsidRPr="004878D8">
        <w:rPr>
          <w:rFonts w:ascii="Arial" w:hAnsi="Arial" w:cs="Arial"/>
          <w:spacing w:val="-2"/>
          <w:sz w:val="20"/>
        </w:rPr>
        <w:t>element.</w:t>
      </w:r>
    </w:p>
    <w:p w14:paraId="5DE9CBA1" w14:textId="77777777" w:rsidR="00145E8E" w:rsidRPr="004878D8" w:rsidRDefault="00145E8E" w:rsidP="00206B44">
      <w:pPr>
        <w:pStyle w:val="ListParagraph"/>
        <w:widowControl w:val="0"/>
        <w:tabs>
          <w:tab w:val="left" w:pos="979"/>
        </w:tabs>
        <w:autoSpaceDE w:val="0"/>
        <w:autoSpaceDN w:val="0"/>
        <w:spacing w:before="5" w:after="0" w:line="240" w:lineRule="auto"/>
        <w:ind w:left="979"/>
        <w:contextualSpacing w:val="0"/>
        <w:rPr>
          <w:rFonts w:ascii="Arial" w:hAnsi="Arial" w:cs="Arial"/>
          <w:sz w:val="20"/>
        </w:rPr>
      </w:pPr>
    </w:p>
    <w:p w14:paraId="3B8F6CEB" w14:textId="77777777" w:rsidR="005233CA" w:rsidRDefault="005233CA" w:rsidP="00206B44">
      <w:pPr>
        <w:rPr>
          <w:rFonts w:ascii="Arial" w:eastAsia="Arial" w:hAnsi="Arial" w:cs="Arial"/>
          <w:sz w:val="20"/>
          <w:szCs w:val="20"/>
        </w:rPr>
      </w:pPr>
      <w:r>
        <w:br w:type="page"/>
      </w:r>
    </w:p>
    <w:p w14:paraId="4A958918" w14:textId="029F7D1D" w:rsidR="00145E8E" w:rsidRPr="004878D8" w:rsidRDefault="00145E8E" w:rsidP="00206B44">
      <w:pPr>
        <w:pStyle w:val="BodyText"/>
      </w:pPr>
      <w:r w:rsidRPr="004878D8">
        <w:lastRenderedPageBreak/>
        <w:t>An</w:t>
      </w:r>
      <w:r w:rsidRPr="004878D8">
        <w:rPr>
          <w:spacing w:val="-14"/>
        </w:rPr>
        <w:t xml:space="preserve"> </w:t>
      </w:r>
      <w:r w:rsidRPr="004878D8">
        <w:t>example</w:t>
      </w:r>
      <w:r w:rsidRPr="004878D8">
        <w:rPr>
          <w:spacing w:val="-13"/>
        </w:rPr>
        <w:t xml:space="preserve"> </w:t>
      </w:r>
      <w:r w:rsidRPr="004878D8">
        <w:t>of</w:t>
      </w:r>
      <w:r w:rsidRPr="004878D8">
        <w:rPr>
          <w:spacing w:val="-9"/>
        </w:rPr>
        <w:t xml:space="preserve"> </w:t>
      </w:r>
      <w:r w:rsidRPr="004878D8">
        <w:t>a</w:t>
      </w:r>
      <w:r w:rsidRPr="004878D8">
        <w:rPr>
          <w:spacing w:val="-13"/>
        </w:rPr>
        <w:t xml:space="preserve"> </w:t>
      </w:r>
      <w:r w:rsidRPr="004878D8">
        <w:t>segment</w:t>
      </w:r>
      <w:r w:rsidRPr="004878D8">
        <w:rPr>
          <w:spacing w:val="-12"/>
        </w:rPr>
        <w:t xml:space="preserve"> </w:t>
      </w:r>
      <w:r w:rsidRPr="004878D8">
        <w:t>diagram</w:t>
      </w:r>
      <w:r w:rsidRPr="004878D8">
        <w:rPr>
          <w:spacing w:val="-8"/>
        </w:rPr>
        <w:t xml:space="preserve"> </w:t>
      </w:r>
      <w:r w:rsidRPr="004878D8">
        <w:t>used</w:t>
      </w:r>
      <w:r w:rsidRPr="004878D8">
        <w:rPr>
          <w:spacing w:val="-12"/>
        </w:rPr>
        <w:t xml:space="preserve"> </w:t>
      </w:r>
      <w:r w:rsidRPr="004878D8">
        <w:t>with</w:t>
      </w:r>
      <w:r w:rsidRPr="004878D8">
        <w:rPr>
          <w:spacing w:val="-12"/>
        </w:rPr>
        <w:t xml:space="preserve"> </w:t>
      </w:r>
      <w:r w:rsidRPr="004878D8">
        <w:t>transaction</w:t>
      </w:r>
      <w:r w:rsidRPr="004878D8">
        <w:rPr>
          <w:spacing w:val="-13"/>
        </w:rPr>
        <w:t xml:space="preserve"> </w:t>
      </w:r>
      <w:r w:rsidRPr="004878D8">
        <w:t>set</w:t>
      </w:r>
      <w:r w:rsidRPr="004878D8">
        <w:rPr>
          <w:spacing w:val="-12"/>
        </w:rPr>
        <w:t xml:space="preserve"> </w:t>
      </w:r>
      <w:r w:rsidRPr="004878D8">
        <w:t>264</w:t>
      </w:r>
      <w:r w:rsidRPr="004878D8">
        <w:rPr>
          <w:spacing w:val="-9"/>
        </w:rPr>
        <w:t xml:space="preserve"> </w:t>
      </w:r>
      <w:r w:rsidRPr="004878D8">
        <w:t>is</w:t>
      </w:r>
      <w:r w:rsidRPr="004878D8">
        <w:rPr>
          <w:spacing w:val="-11"/>
        </w:rPr>
        <w:t xml:space="preserve"> </w:t>
      </w:r>
      <w:r w:rsidRPr="004878D8">
        <w:t>as</w:t>
      </w:r>
      <w:r w:rsidRPr="004878D8">
        <w:rPr>
          <w:spacing w:val="-10"/>
        </w:rPr>
        <w:t xml:space="preserve"> </w:t>
      </w:r>
      <w:r w:rsidRPr="004878D8">
        <w:rPr>
          <w:spacing w:val="-2"/>
        </w:rPr>
        <w:t>follows:</w:t>
      </w: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1211"/>
        <w:gridCol w:w="386"/>
        <w:gridCol w:w="1717"/>
        <w:gridCol w:w="2017"/>
        <w:gridCol w:w="2017"/>
        <w:gridCol w:w="433"/>
      </w:tblGrid>
      <w:tr w:rsidR="00145E8E" w:rsidRPr="004878D8" w14:paraId="214A5111" w14:textId="77777777" w:rsidTr="008255EC">
        <w:trPr>
          <w:trHeight w:val="250"/>
        </w:trPr>
        <w:tc>
          <w:tcPr>
            <w:tcW w:w="432" w:type="dxa"/>
            <w:vMerge w:val="restart"/>
          </w:tcPr>
          <w:p w14:paraId="65B92F8A" w14:textId="77777777" w:rsidR="00145E8E" w:rsidRPr="004878D8" w:rsidRDefault="00145E8E" w:rsidP="00206B44">
            <w:pPr>
              <w:pStyle w:val="TableParagraph"/>
              <w:spacing w:before="26"/>
              <w:ind w:left="55"/>
              <w:rPr>
                <w:sz w:val="20"/>
              </w:rPr>
            </w:pPr>
            <w:r w:rsidRPr="004878D8">
              <w:rPr>
                <w:spacing w:val="-5"/>
                <w:sz w:val="20"/>
              </w:rPr>
              <w:t>DFI</w:t>
            </w:r>
          </w:p>
        </w:tc>
        <w:tc>
          <w:tcPr>
            <w:tcW w:w="1211" w:type="dxa"/>
            <w:tcBorders>
              <w:bottom w:val="nil"/>
              <w:right w:val="nil"/>
            </w:tcBorders>
          </w:tcPr>
          <w:p w14:paraId="0C61A876" w14:textId="77777777" w:rsidR="00145E8E" w:rsidRPr="004878D8" w:rsidRDefault="00145E8E" w:rsidP="00206B44">
            <w:pPr>
              <w:pStyle w:val="TableParagraph"/>
              <w:spacing w:before="33" w:line="198" w:lineRule="exact"/>
              <w:ind w:left="467"/>
              <w:rPr>
                <w:sz w:val="20"/>
              </w:rPr>
            </w:pPr>
            <w:r w:rsidRPr="004878D8">
              <w:rPr>
                <w:spacing w:val="-2"/>
                <w:sz w:val="20"/>
              </w:rPr>
              <w:t>DFI01</w:t>
            </w:r>
          </w:p>
        </w:tc>
        <w:tc>
          <w:tcPr>
            <w:tcW w:w="386" w:type="dxa"/>
            <w:tcBorders>
              <w:left w:val="nil"/>
              <w:bottom w:val="nil"/>
            </w:tcBorders>
          </w:tcPr>
          <w:p w14:paraId="19887CDA" w14:textId="77777777" w:rsidR="00145E8E" w:rsidRPr="004878D8" w:rsidRDefault="00145E8E" w:rsidP="00206B44">
            <w:pPr>
              <w:pStyle w:val="TableParagraph"/>
              <w:rPr>
                <w:sz w:val="18"/>
              </w:rPr>
            </w:pPr>
          </w:p>
        </w:tc>
        <w:tc>
          <w:tcPr>
            <w:tcW w:w="1717" w:type="dxa"/>
            <w:tcBorders>
              <w:bottom w:val="nil"/>
            </w:tcBorders>
          </w:tcPr>
          <w:p w14:paraId="242A83B3" w14:textId="77777777" w:rsidR="00145E8E" w:rsidRPr="004878D8" w:rsidRDefault="00145E8E" w:rsidP="00206B44">
            <w:pPr>
              <w:pStyle w:val="TableParagraph"/>
              <w:spacing w:before="33" w:line="198" w:lineRule="exact"/>
              <w:ind w:left="500"/>
              <w:rPr>
                <w:sz w:val="20"/>
              </w:rPr>
            </w:pPr>
            <w:r w:rsidRPr="004878D8">
              <w:rPr>
                <w:spacing w:val="-2"/>
                <w:sz w:val="20"/>
              </w:rPr>
              <w:t>DFI02</w:t>
            </w:r>
          </w:p>
        </w:tc>
        <w:tc>
          <w:tcPr>
            <w:tcW w:w="2017" w:type="dxa"/>
            <w:tcBorders>
              <w:bottom w:val="nil"/>
            </w:tcBorders>
          </w:tcPr>
          <w:p w14:paraId="0E0B2EF7" w14:textId="77777777" w:rsidR="00145E8E" w:rsidRPr="004878D8" w:rsidRDefault="00145E8E" w:rsidP="00206B44">
            <w:pPr>
              <w:pStyle w:val="TableParagraph"/>
              <w:spacing w:before="26" w:line="205" w:lineRule="exact"/>
              <w:ind w:left="482"/>
              <w:rPr>
                <w:sz w:val="20"/>
              </w:rPr>
            </w:pPr>
            <w:r w:rsidRPr="004878D8">
              <w:rPr>
                <w:spacing w:val="-2"/>
                <w:sz w:val="20"/>
              </w:rPr>
              <w:t>DFI03</w:t>
            </w:r>
          </w:p>
        </w:tc>
        <w:tc>
          <w:tcPr>
            <w:tcW w:w="2017" w:type="dxa"/>
            <w:tcBorders>
              <w:bottom w:val="nil"/>
            </w:tcBorders>
          </w:tcPr>
          <w:p w14:paraId="5E157167" w14:textId="77777777" w:rsidR="00145E8E" w:rsidRPr="004878D8" w:rsidRDefault="00145E8E" w:rsidP="00206B44">
            <w:pPr>
              <w:pStyle w:val="TableParagraph"/>
              <w:spacing w:before="26" w:line="205" w:lineRule="exact"/>
              <w:ind w:left="534"/>
              <w:rPr>
                <w:sz w:val="20"/>
              </w:rPr>
            </w:pPr>
            <w:r w:rsidRPr="004878D8">
              <w:rPr>
                <w:spacing w:val="-2"/>
                <w:sz w:val="20"/>
              </w:rPr>
              <w:t>DFI04</w:t>
            </w:r>
          </w:p>
        </w:tc>
        <w:tc>
          <w:tcPr>
            <w:tcW w:w="433" w:type="dxa"/>
            <w:vMerge w:val="restart"/>
          </w:tcPr>
          <w:p w14:paraId="77AC54AE" w14:textId="77777777" w:rsidR="00145E8E" w:rsidRPr="004878D8" w:rsidRDefault="00145E8E" w:rsidP="00206B44">
            <w:pPr>
              <w:pStyle w:val="TableParagraph"/>
              <w:spacing w:before="16"/>
              <w:rPr>
                <w:sz w:val="20"/>
              </w:rPr>
            </w:pPr>
          </w:p>
          <w:p w14:paraId="2939965E" w14:textId="77777777" w:rsidR="00145E8E" w:rsidRPr="004878D8" w:rsidRDefault="00145E8E" w:rsidP="00206B44">
            <w:pPr>
              <w:pStyle w:val="TableParagraph"/>
              <w:ind w:left="65"/>
              <w:rPr>
                <w:sz w:val="20"/>
              </w:rPr>
            </w:pPr>
            <w:r w:rsidRPr="004878D8">
              <w:rPr>
                <w:spacing w:val="-5"/>
                <w:sz w:val="20"/>
              </w:rPr>
              <w:t>N/L</w:t>
            </w:r>
          </w:p>
        </w:tc>
      </w:tr>
      <w:tr w:rsidR="00145E8E" w:rsidRPr="004878D8" w14:paraId="4E89EA93" w14:textId="77777777" w:rsidTr="008255EC">
        <w:trPr>
          <w:trHeight w:val="213"/>
        </w:trPr>
        <w:tc>
          <w:tcPr>
            <w:tcW w:w="432" w:type="dxa"/>
            <w:vMerge/>
            <w:tcBorders>
              <w:top w:val="nil"/>
            </w:tcBorders>
          </w:tcPr>
          <w:p w14:paraId="3B14C681" w14:textId="77777777" w:rsidR="00145E8E" w:rsidRPr="004878D8" w:rsidRDefault="00145E8E" w:rsidP="00206B44">
            <w:pPr>
              <w:rPr>
                <w:rFonts w:ascii="Arial" w:hAnsi="Arial" w:cs="Arial"/>
                <w:sz w:val="2"/>
                <w:szCs w:val="2"/>
              </w:rPr>
            </w:pPr>
          </w:p>
        </w:tc>
        <w:tc>
          <w:tcPr>
            <w:tcW w:w="1211" w:type="dxa"/>
            <w:tcBorders>
              <w:top w:val="nil"/>
              <w:bottom w:val="nil"/>
              <w:right w:val="nil"/>
            </w:tcBorders>
          </w:tcPr>
          <w:p w14:paraId="271007B9" w14:textId="77777777" w:rsidR="00145E8E" w:rsidRPr="004878D8" w:rsidRDefault="00145E8E" w:rsidP="00206B44">
            <w:pPr>
              <w:pStyle w:val="TableParagraph"/>
              <w:spacing w:line="193" w:lineRule="exact"/>
              <w:ind w:left="467"/>
              <w:rPr>
                <w:sz w:val="20"/>
              </w:rPr>
            </w:pPr>
            <w:r w:rsidRPr="004878D8">
              <w:rPr>
                <w:spacing w:val="-2"/>
                <w:sz w:val="20"/>
              </w:rPr>
              <w:t>Status</w:t>
            </w:r>
          </w:p>
        </w:tc>
        <w:tc>
          <w:tcPr>
            <w:tcW w:w="386" w:type="dxa"/>
            <w:tcBorders>
              <w:top w:val="nil"/>
              <w:left w:val="nil"/>
              <w:bottom w:val="nil"/>
            </w:tcBorders>
          </w:tcPr>
          <w:p w14:paraId="2D051B46" w14:textId="77777777" w:rsidR="00145E8E" w:rsidRPr="004878D8" w:rsidRDefault="00145E8E" w:rsidP="00206B44">
            <w:pPr>
              <w:pStyle w:val="TableParagraph"/>
              <w:rPr>
                <w:sz w:val="14"/>
              </w:rPr>
            </w:pPr>
          </w:p>
        </w:tc>
        <w:tc>
          <w:tcPr>
            <w:tcW w:w="1717" w:type="dxa"/>
            <w:tcBorders>
              <w:top w:val="nil"/>
              <w:bottom w:val="nil"/>
            </w:tcBorders>
          </w:tcPr>
          <w:p w14:paraId="37F428D1" w14:textId="77777777" w:rsidR="00145E8E" w:rsidRPr="004878D8" w:rsidRDefault="00145E8E" w:rsidP="00206B44">
            <w:pPr>
              <w:pStyle w:val="TableParagraph"/>
              <w:spacing w:line="193" w:lineRule="exact"/>
              <w:ind w:right="133"/>
              <w:jc w:val="right"/>
              <w:rPr>
                <w:sz w:val="20"/>
              </w:rPr>
            </w:pPr>
            <w:r w:rsidRPr="004878D8">
              <w:rPr>
                <w:spacing w:val="-2"/>
                <w:sz w:val="20"/>
              </w:rPr>
              <w:t>Claim</w:t>
            </w:r>
            <w:r w:rsidRPr="004878D8">
              <w:rPr>
                <w:spacing w:val="-8"/>
                <w:sz w:val="20"/>
              </w:rPr>
              <w:t xml:space="preserve"> </w:t>
            </w:r>
            <w:r w:rsidRPr="004878D8">
              <w:rPr>
                <w:spacing w:val="-2"/>
                <w:sz w:val="20"/>
              </w:rPr>
              <w:t>Filling</w:t>
            </w:r>
          </w:p>
        </w:tc>
        <w:tc>
          <w:tcPr>
            <w:tcW w:w="2017" w:type="dxa"/>
            <w:tcBorders>
              <w:top w:val="nil"/>
              <w:bottom w:val="nil"/>
            </w:tcBorders>
          </w:tcPr>
          <w:p w14:paraId="2CCEB258" w14:textId="77777777" w:rsidR="00145E8E" w:rsidRPr="004878D8" w:rsidRDefault="00145E8E" w:rsidP="00206B44">
            <w:pPr>
              <w:pStyle w:val="TableParagraph"/>
              <w:spacing w:line="193" w:lineRule="exact"/>
              <w:ind w:left="485"/>
              <w:rPr>
                <w:sz w:val="20"/>
              </w:rPr>
            </w:pPr>
            <w:r w:rsidRPr="004878D8">
              <w:rPr>
                <w:spacing w:val="-2"/>
                <w:sz w:val="20"/>
              </w:rPr>
              <w:t>Yes/No</w:t>
            </w:r>
          </w:p>
        </w:tc>
        <w:tc>
          <w:tcPr>
            <w:tcW w:w="2017" w:type="dxa"/>
            <w:tcBorders>
              <w:top w:val="nil"/>
              <w:bottom w:val="nil"/>
            </w:tcBorders>
          </w:tcPr>
          <w:p w14:paraId="109C9A56" w14:textId="77777777" w:rsidR="00145E8E" w:rsidRPr="004878D8" w:rsidRDefault="00145E8E" w:rsidP="00206B44">
            <w:pPr>
              <w:pStyle w:val="TableParagraph"/>
              <w:spacing w:line="193" w:lineRule="exact"/>
              <w:ind w:left="539"/>
              <w:rPr>
                <w:sz w:val="20"/>
              </w:rPr>
            </w:pPr>
            <w:r w:rsidRPr="004878D8">
              <w:rPr>
                <w:spacing w:val="-2"/>
                <w:sz w:val="20"/>
              </w:rPr>
              <w:t>Yes/No</w:t>
            </w:r>
          </w:p>
        </w:tc>
        <w:tc>
          <w:tcPr>
            <w:tcW w:w="433" w:type="dxa"/>
            <w:vMerge/>
            <w:tcBorders>
              <w:top w:val="nil"/>
            </w:tcBorders>
          </w:tcPr>
          <w:p w14:paraId="62D989D7" w14:textId="77777777" w:rsidR="00145E8E" w:rsidRPr="004878D8" w:rsidRDefault="00145E8E" w:rsidP="00206B44">
            <w:pPr>
              <w:rPr>
                <w:rFonts w:ascii="Arial" w:hAnsi="Arial" w:cs="Arial"/>
                <w:sz w:val="2"/>
                <w:szCs w:val="2"/>
              </w:rPr>
            </w:pPr>
          </w:p>
        </w:tc>
      </w:tr>
      <w:tr w:rsidR="00145E8E" w:rsidRPr="004878D8" w14:paraId="1A98A1DB" w14:textId="77777777" w:rsidTr="008255EC">
        <w:trPr>
          <w:trHeight w:val="220"/>
        </w:trPr>
        <w:tc>
          <w:tcPr>
            <w:tcW w:w="432" w:type="dxa"/>
            <w:vMerge/>
            <w:tcBorders>
              <w:top w:val="nil"/>
            </w:tcBorders>
          </w:tcPr>
          <w:p w14:paraId="1BF8F1B4" w14:textId="77777777" w:rsidR="00145E8E" w:rsidRPr="004878D8" w:rsidRDefault="00145E8E" w:rsidP="00206B44">
            <w:pPr>
              <w:rPr>
                <w:rFonts w:ascii="Arial" w:hAnsi="Arial" w:cs="Arial"/>
                <w:sz w:val="2"/>
                <w:szCs w:val="2"/>
              </w:rPr>
            </w:pPr>
          </w:p>
        </w:tc>
        <w:tc>
          <w:tcPr>
            <w:tcW w:w="1211" w:type="dxa"/>
            <w:tcBorders>
              <w:top w:val="nil"/>
              <w:bottom w:val="nil"/>
              <w:right w:val="nil"/>
            </w:tcBorders>
          </w:tcPr>
          <w:p w14:paraId="385D5A3C" w14:textId="77777777" w:rsidR="00145E8E" w:rsidRPr="004878D8" w:rsidRDefault="00145E8E" w:rsidP="00206B44">
            <w:pPr>
              <w:pStyle w:val="TableParagraph"/>
              <w:spacing w:line="200" w:lineRule="exact"/>
              <w:ind w:left="199"/>
              <w:rPr>
                <w:sz w:val="20"/>
              </w:rPr>
            </w:pPr>
            <w:r w:rsidRPr="004878D8">
              <w:rPr>
                <w:b/>
                <w:sz w:val="20"/>
              </w:rPr>
              <w:t>*</w:t>
            </w:r>
            <w:r w:rsidRPr="004878D8">
              <w:rPr>
                <w:b/>
                <w:spacing w:val="34"/>
                <w:sz w:val="20"/>
              </w:rPr>
              <w:t xml:space="preserve">  </w:t>
            </w:r>
            <w:r w:rsidRPr="004878D8">
              <w:rPr>
                <w:spacing w:val="-2"/>
                <w:sz w:val="20"/>
              </w:rPr>
              <w:t>Reason</w:t>
            </w:r>
          </w:p>
        </w:tc>
        <w:tc>
          <w:tcPr>
            <w:tcW w:w="386" w:type="dxa"/>
            <w:tcBorders>
              <w:top w:val="nil"/>
              <w:left w:val="nil"/>
              <w:bottom w:val="nil"/>
            </w:tcBorders>
          </w:tcPr>
          <w:p w14:paraId="705B9373" w14:textId="77777777" w:rsidR="00145E8E" w:rsidRPr="004878D8" w:rsidRDefault="00145E8E" w:rsidP="00206B44">
            <w:pPr>
              <w:pStyle w:val="TableParagraph"/>
              <w:rPr>
                <w:sz w:val="14"/>
              </w:rPr>
            </w:pPr>
          </w:p>
        </w:tc>
        <w:tc>
          <w:tcPr>
            <w:tcW w:w="1717" w:type="dxa"/>
            <w:tcBorders>
              <w:top w:val="nil"/>
              <w:bottom w:val="nil"/>
            </w:tcBorders>
          </w:tcPr>
          <w:p w14:paraId="043492F3" w14:textId="77777777" w:rsidR="00145E8E" w:rsidRPr="004878D8" w:rsidRDefault="00145E8E" w:rsidP="00206B44">
            <w:pPr>
              <w:pStyle w:val="TableParagraph"/>
              <w:spacing w:line="200" w:lineRule="exact"/>
              <w:ind w:left="231"/>
              <w:rPr>
                <w:sz w:val="20"/>
              </w:rPr>
            </w:pPr>
            <w:r w:rsidRPr="004878D8">
              <w:rPr>
                <w:b/>
                <w:sz w:val="20"/>
              </w:rPr>
              <w:t>*</w:t>
            </w:r>
            <w:r w:rsidRPr="004878D8">
              <w:rPr>
                <w:b/>
                <w:spacing w:val="33"/>
                <w:sz w:val="20"/>
              </w:rPr>
              <w:t xml:space="preserve">  </w:t>
            </w:r>
            <w:r w:rsidRPr="004878D8">
              <w:rPr>
                <w:spacing w:val="-2"/>
                <w:sz w:val="20"/>
              </w:rPr>
              <w:t>Indicator</w:t>
            </w:r>
          </w:p>
        </w:tc>
        <w:tc>
          <w:tcPr>
            <w:tcW w:w="2017" w:type="dxa"/>
            <w:tcBorders>
              <w:top w:val="nil"/>
              <w:bottom w:val="nil"/>
            </w:tcBorders>
          </w:tcPr>
          <w:p w14:paraId="6FF6249A" w14:textId="77777777" w:rsidR="00145E8E" w:rsidRPr="004878D8" w:rsidRDefault="00145E8E" w:rsidP="00206B44">
            <w:pPr>
              <w:pStyle w:val="TableParagraph"/>
              <w:spacing w:line="200" w:lineRule="exact"/>
              <w:ind w:left="211"/>
              <w:rPr>
                <w:sz w:val="20"/>
              </w:rPr>
            </w:pPr>
            <w:r w:rsidRPr="004878D8">
              <w:rPr>
                <w:b/>
                <w:sz w:val="20"/>
              </w:rPr>
              <w:t>*</w:t>
            </w:r>
            <w:r w:rsidRPr="004878D8">
              <w:rPr>
                <w:b/>
                <w:spacing w:val="27"/>
                <w:sz w:val="20"/>
              </w:rPr>
              <w:t xml:space="preserve">  </w:t>
            </w:r>
            <w:r w:rsidRPr="004878D8">
              <w:rPr>
                <w:sz w:val="20"/>
              </w:rPr>
              <w:t>Condition</w:t>
            </w:r>
            <w:r w:rsidRPr="004878D8">
              <w:rPr>
                <w:spacing w:val="-4"/>
                <w:sz w:val="20"/>
              </w:rPr>
              <w:t xml:space="preserve"> </w:t>
            </w:r>
            <w:r w:rsidRPr="004878D8">
              <w:rPr>
                <w:spacing w:val="-5"/>
                <w:sz w:val="20"/>
              </w:rPr>
              <w:t>or</w:t>
            </w:r>
          </w:p>
        </w:tc>
        <w:tc>
          <w:tcPr>
            <w:tcW w:w="2017" w:type="dxa"/>
            <w:tcBorders>
              <w:top w:val="nil"/>
              <w:bottom w:val="nil"/>
            </w:tcBorders>
          </w:tcPr>
          <w:p w14:paraId="50E72E37" w14:textId="77777777" w:rsidR="00145E8E" w:rsidRPr="004878D8" w:rsidRDefault="00145E8E" w:rsidP="00206B44">
            <w:pPr>
              <w:pStyle w:val="TableParagraph"/>
              <w:tabs>
                <w:tab w:val="left" w:pos="536"/>
              </w:tabs>
              <w:spacing w:line="200" w:lineRule="exact"/>
              <w:ind w:left="176"/>
              <w:rPr>
                <w:sz w:val="20"/>
              </w:rPr>
            </w:pPr>
            <w:r w:rsidRPr="004878D8">
              <w:rPr>
                <w:b/>
                <w:spacing w:val="-10"/>
                <w:sz w:val="20"/>
              </w:rPr>
              <w:t>*</w:t>
            </w:r>
            <w:r w:rsidRPr="004878D8">
              <w:rPr>
                <w:b/>
                <w:sz w:val="20"/>
              </w:rPr>
              <w:tab/>
            </w:r>
            <w:r w:rsidRPr="004878D8">
              <w:rPr>
                <w:spacing w:val="-2"/>
                <w:sz w:val="20"/>
              </w:rPr>
              <w:t>Condition</w:t>
            </w:r>
            <w:r w:rsidRPr="004878D8">
              <w:rPr>
                <w:spacing w:val="-11"/>
                <w:sz w:val="20"/>
              </w:rPr>
              <w:t xml:space="preserve"> </w:t>
            </w:r>
            <w:r w:rsidRPr="004878D8">
              <w:rPr>
                <w:spacing w:val="-5"/>
                <w:sz w:val="20"/>
              </w:rPr>
              <w:t>or</w:t>
            </w:r>
          </w:p>
        </w:tc>
        <w:tc>
          <w:tcPr>
            <w:tcW w:w="433" w:type="dxa"/>
            <w:vMerge/>
            <w:tcBorders>
              <w:top w:val="nil"/>
            </w:tcBorders>
          </w:tcPr>
          <w:p w14:paraId="4FE4E100" w14:textId="77777777" w:rsidR="00145E8E" w:rsidRPr="004878D8" w:rsidRDefault="00145E8E" w:rsidP="00206B44">
            <w:pPr>
              <w:rPr>
                <w:rFonts w:ascii="Arial" w:hAnsi="Arial" w:cs="Arial"/>
                <w:sz w:val="2"/>
                <w:szCs w:val="2"/>
              </w:rPr>
            </w:pPr>
          </w:p>
        </w:tc>
      </w:tr>
      <w:tr w:rsidR="00145E8E" w:rsidRPr="004878D8" w14:paraId="418BA912" w14:textId="77777777" w:rsidTr="008255EC">
        <w:trPr>
          <w:trHeight w:val="221"/>
        </w:trPr>
        <w:tc>
          <w:tcPr>
            <w:tcW w:w="432" w:type="dxa"/>
            <w:vMerge/>
            <w:tcBorders>
              <w:top w:val="nil"/>
            </w:tcBorders>
          </w:tcPr>
          <w:p w14:paraId="6C8614C4" w14:textId="77777777" w:rsidR="00145E8E" w:rsidRPr="004878D8" w:rsidRDefault="00145E8E" w:rsidP="00206B44">
            <w:pPr>
              <w:rPr>
                <w:rFonts w:ascii="Arial" w:hAnsi="Arial" w:cs="Arial"/>
                <w:sz w:val="2"/>
                <w:szCs w:val="2"/>
              </w:rPr>
            </w:pPr>
          </w:p>
        </w:tc>
        <w:tc>
          <w:tcPr>
            <w:tcW w:w="1211" w:type="dxa"/>
            <w:tcBorders>
              <w:top w:val="nil"/>
              <w:bottom w:val="nil"/>
              <w:right w:val="nil"/>
            </w:tcBorders>
          </w:tcPr>
          <w:p w14:paraId="6ED7849B" w14:textId="77777777" w:rsidR="00145E8E" w:rsidRPr="004878D8" w:rsidRDefault="00145E8E" w:rsidP="00206B44">
            <w:pPr>
              <w:pStyle w:val="TableParagraph"/>
              <w:spacing w:line="202" w:lineRule="exact"/>
              <w:ind w:left="467"/>
              <w:rPr>
                <w:sz w:val="20"/>
              </w:rPr>
            </w:pPr>
            <w:r w:rsidRPr="004878D8">
              <w:rPr>
                <w:spacing w:val="-4"/>
                <w:sz w:val="20"/>
              </w:rPr>
              <w:t>Code</w:t>
            </w:r>
          </w:p>
        </w:tc>
        <w:tc>
          <w:tcPr>
            <w:tcW w:w="386" w:type="dxa"/>
            <w:tcBorders>
              <w:top w:val="nil"/>
              <w:left w:val="nil"/>
              <w:bottom w:val="nil"/>
            </w:tcBorders>
          </w:tcPr>
          <w:p w14:paraId="5D07339B" w14:textId="77777777" w:rsidR="00145E8E" w:rsidRPr="004878D8" w:rsidRDefault="00145E8E" w:rsidP="00206B44">
            <w:pPr>
              <w:pStyle w:val="TableParagraph"/>
              <w:rPr>
                <w:sz w:val="14"/>
              </w:rPr>
            </w:pPr>
          </w:p>
        </w:tc>
        <w:tc>
          <w:tcPr>
            <w:tcW w:w="1717" w:type="dxa"/>
            <w:tcBorders>
              <w:top w:val="nil"/>
              <w:bottom w:val="nil"/>
            </w:tcBorders>
          </w:tcPr>
          <w:p w14:paraId="7853A08A" w14:textId="77777777" w:rsidR="00145E8E" w:rsidRPr="004878D8" w:rsidRDefault="00145E8E" w:rsidP="00206B44">
            <w:pPr>
              <w:pStyle w:val="TableParagraph"/>
              <w:spacing w:line="202" w:lineRule="exact"/>
              <w:ind w:left="500"/>
              <w:rPr>
                <w:sz w:val="20"/>
              </w:rPr>
            </w:pPr>
            <w:r w:rsidRPr="004878D8">
              <w:rPr>
                <w:spacing w:val="-4"/>
                <w:sz w:val="20"/>
              </w:rPr>
              <w:t>Code</w:t>
            </w:r>
          </w:p>
        </w:tc>
        <w:tc>
          <w:tcPr>
            <w:tcW w:w="2017" w:type="dxa"/>
            <w:tcBorders>
              <w:top w:val="nil"/>
              <w:bottom w:val="nil"/>
            </w:tcBorders>
          </w:tcPr>
          <w:p w14:paraId="3B42C92A" w14:textId="77777777" w:rsidR="00145E8E" w:rsidRPr="004878D8" w:rsidRDefault="00145E8E" w:rsidP="00206B44">
            <w:pPr>
              <w:pStyle w:val="TableParagraph"/>
              <w:spacing w:line="202" w:lineRule="exact"/>
              <w:ind w:right="108"/>
              <w:jc w:val="right"/>
              <w:rPr>
                <w:sz w:val="20"/>
              </w:rPr>
            </w:pPr>
            <w:r w:rsidRPr="004878D8">
              <w:rPr>
                <w:spacing w:val="-2"/>
                <w:sz w:val="20"/>
              </w:rPr>
              <w:t>Response</w:t>
            </w:r>
            <w:r w:rsidRPr="004878D8">
              <w:rPr>
                <w:spacing w:val="-12"/>
                <w:sz w:val="20"/>
              </w:rPr>
              <w:t xml:space="preserve"> </w:t>
            </w:r>
            <w:r w:rsidRPr="004878D8">
              <w:rPr>
                <w:spacing w:val="-4"/>
                <w:sz w:val="20"/>
              </w:rPr>
              <w:t>Code</w:t>
            </w:r>
          </w:p>
        </w:tc>
        <w:tc>
          <w:tcPr>
            <w:tcW w:w="2017" w:type="dxa"/>
            <w:tcBorders>
              <w:top w:val="nil"/>
              <w:bottom w:val="nil"/>
            </w:tcBorders>
          </w:tcPr>
          <w:p w14:paraId="0C2C33FE" w14:textId="77777777" w:rsidR="00145E8E" w:rsidRPr="004878D8" w:rsidRDefault="00145E8E" w:rsidP="00206B44">
            <w:pPr>
              <w:pStyle w:val="TableParagraph"/>
              <w:spacing w:line="202" w:lineRule="exact"/>
              <w:ind w:right="57"/>
              <w:jc w:val="right"/>
              <w:rPr>
                <w:sz w:val="20"/>
              </w:rPr>
            </w:pPr>
            <w:r w:rsidRPr="004878D8">
              <w:rPr>
                <w:spacing w:val="-2"/>
                <w:sz w:val="20"/>
              </w:rPr>
              <w:t>Response</w:t>
            </w:r>
            <w:r w:rsidRPr="004878D8">
              <w:rPr>
                <w:spacing w:val="-12"/>
                <w:sz w:val="20"/>
              </w:rPr>
              <w:t xml:space="preserve"> </w:t>
            </w:r>
            <w:r w:rsidRPr="004878D8">
              <w:rPr>
                <w:spacing w:val="-4"/>
                <w:sz w:val="20"/>
              </w:rPr>
              <w:t>Code</w:t>
            </w:r>
          </w:p>
        </w:tc>
        <w:tc>
          <w:tcPr>
            <w:tcW w:w="433" w:type="dxa"/>
            <w:vMerge/>
            <w:tcBorders>
              <w:top w:val="nil"/>
            </w:tcBorders>
          </w:tcPr>
          <w:p w14:paraId="16D341B0" w14:textId="77777777" w:rsidR="00145E8E" w:rsidRPr="004878D8" w:rsidRDefault="00145E8E" w:rsidP="00206B44">
            <w:pPr>
              <w:rPr>
                <w:rFonts w:ascii="Arial" w:hAnsi="Arial" w:cs="Arial"/>
                <w:sz w:val="2"/>
                <w:szCs w:val="2"/>
              </w:rPr>
            </w:pPr>
          </w:p>
        </w:tc>
      </w:tr>
      <w:tr w:rsidR="00145E8E" w:rsidRPr="004878D8" w14:paraId="5D13575D" w14:textId="77777777" w:rsidTr="008255EC">
        <w:trPr>
          <w:trHeight w:val="342"/>
        </w:trPr>
        <w:tc>
          <w:tcPr>
            <w:tcW w:w="432" w:type="dxa"/>
            <w:vMerge/>
            <w:tcBorders>
              <w:top w:val="nil"/>
            </w:tcBorders>
          </w:tcPr>
          <w:p w14:paraId="25E1F0DB" w14:textId="77777777" w:rsidR="00145E8E" w:rsidRPr="004878D8" w:rsidRDefault="00145E8E" w:rsidP="00206B44">
            <w:pPr>
              <w:rPr>
                <w:rFonts w:ascii="Arial" w:hAnsi="Arial" w:cs="Arial"/>
                <w:sz w:val="2"/>
                <w:szCs w:val="2"/>
              </w:rPr>
            </w:pPr>
          </w:p>
        </w:tc>
        <w:tc>
          <w:tcPr>
            <w:tcW w:w="1211" w:type="dxa"/>
            <w:tcBorders>
              <w:top w:val="nil"/>
              <w:right w:val="nil"/>
            </w:tcBorders>
          </w:tcPr>
          <w:p w14:paraId="67E1C8D0" w14:textId="77777777" w:rsidR="00145E8E" w:rsidRPr="004878D8" w:rsidRDefault="00145E8E" w:rsidP="00206B44">
            <w:pPr>
              <w:pStyle w:val="TableParagraph"/>
              <w:spacing w:line="222" w:lineRule="exact"/>
              <w:ind w:left="467"/>
              <w:rPr>
                <w:sz w:val="20"/>
              </w:rPr>
            </w:pPr>
            <w:r w:rsidRPr="004878D8">
              <w:rPr>
                <w:sz w:val="20"/>
              </w:rPr>
              <w:t>O/Z</w:t>
            </w:r>
            <w:r w:rsidRPr="004878D8">
              <w:rPr>
                <w:spacing w:val="43"/>
                <w:sz w:val="20"/>
              </w:rPr>
              <w:t xml:space="preserve"> </w:t>
            </w:r>
            <w:r w:rsidRPr="004878D8">
              <w:rPr>
                <w:spacing w:val="-5"/>
                <w:sz w:val="20"/>
              </w:rPr>
              <w:t>ID</w:t>
            </w:r>
          </w:p>
        </w:tc>
        <w:tc>
          <w:tcPr>
            <w:tcW w:w="386" w:type="dxa"/>
            <w:tcBorders>
              <w:top w:val="nil"/>
              <w:left w:val="nil"/>
            </w:tcBorders>
          </w:tcPr>
          <w:p w14:paraId="5BE1C9CC" w14:textId="77777777" w:rsidR="00145E8E" w:rsidRPr="004878D8" w:rsidRDefault="00145E8E" w:rsidP="00206B44">
            <w:pPr>
              <w:pStyle w:val="TableParagraph"/>
              <w:spacing w:line="222" w:lineRule="exact"/>
              <w:ind w:left="70"/>
              <w:rPr>
                <w:sz w:val="20"/>
              </w:rPr>
            </w:pPr>
            <w:r w:rsidRPr="004878D8">
              <w:rPr>
                <w:spacing w:val="-5"/>
                <w:sz w:val="20"/>
              </w:rPr>
              <w:t>3/3</w:t>
            </w:r>
          </w:p>
        </w:tc>
        <w:tc>
          <w:tcPr>
            <w:tcW w:w="1717" w:type="dxa"/>
            <w:tcBorders>
              <w:top w:val="nil"/>
            </w:tcBorders>
          </w:tcPr>
          <w:p w14:paraId="00078914" w14:textId="77777777" w:rsidR="00145E8E" w:rsidRPr="004878D8" w:rsidRDefault="00145E8E" w:rsidP="00206B44">
            <w:pPr>
              <w:pStyle w:val="TableParagraph"/>
              <w:tabs>
                <w:tab w:val="left" w:pos="863"/>
              </w:tabs>
              <w:spacing w:line="222" w:lineRule="exact"/>
              <w:ind w:right="64"/>
              <w:jc w:val="right"/>
              <w:rPr>
                <w:sz w:val="20"/>
              </w:rPr>
            </w:pPr>
            <w:r w:rsidRPr="004878D8">
              <w:rPr>
                <w:sz w:val="20"/>
              </w:rPr>
              <w:t>O/Z</w:t>
            </w:r>
            <w:r w:rsidRPr="004878D8">
              <w:rPr>
                <w:spacing w:val="43"/>
                <w:sz w:val="20"/>
              </w:rPr>
              <w:t xml:space="preserve"> </w:t>
            </w:r>
            <w:r w:rsidRPr="004878D8">
              <w:rPr>
                <w:spacing w:val="-5"/>
                <w:sz w:val="20"/>
              </w:rPr>
              <w:t>ID</w:t>
            </w:r>
            <w:r w:rsidRPr="004878D8">
              <w:rPr>
                <w:sz w:val="20"/>
              </w:rPr>
              <w:tab/>
            </w:r>
            <w:r w:rsidRPr="004878D8">
              <w:rPr>
                <w:spacing w:val="-5"/>
                <w:sz w:val="20"/>
              </w:rPr>
              <w:t>1/2</w:t>
            </w:r>
          </w:p>
        </w:tc>
        <w:tc>
          <w:tcPr>
            <w:tcW w:w="2017" w:type="dxa"/>
            <w:tcBorders>
              <w:top w:val="nil"/>
            </w:tcBorders>
          </w:tcPr>
          <w:p w14:paraId="3C22824F" w14:textId="77777777" w:rsidR="00145E8E" w:rsidRPr="004878D8" w:rsidRDefault="00145E8E" w:rsidP="00206B44">
            <w:pPr>
              <w:pStyle w:val="TableParagraph"/>
              <w:tabs>
                <w:tab w:val="left" w:pos="607"/>
                <w:tab w:val="left" w:pos="1139"/>
              </w:tabs>
              <w:spacing w:line="222" w:lineRule="exact"/>
              <w:ind w:right="107"/>
              <w:jc w:val="right"/>
              <w:rPr>
                <w:sz w:val="20"/>
              </w:rPr>
            </w:pPr>
            <w:r w:rsidRPr="004878D8">
              <w:rPr>
                <w:spacing w:val="-5"/>
                <w:sz w:val="20"/>
              </w:rPr>
              <w:t>O/Z</w:t>
            </w:r>
            <w:r w:rsidRPr="004878D8">
              <w:rPr>
                <w:sz w:val="20"/>
              </w:rPr>
              <w:tab/>
            </w:r>
            <w:r w:rsidRPr="004878D8">
              <w:rPr>
                <w:spacing w:val="-5"/>
                <w:sz w:val="20"/>
              </w:rPr>
              <w:t>ID</w:t>
            </w:r>
            <w:r w:rsidRPr="004878D8">
              <w:rPr>
                <w:sz w:val="20"/>
              </w:rPr>
              <w:tab/>
            </w:r>
            <w:r w:rsidRPr="004878D8">
              <w:rPr>
                <w:spacing w:val="-5"/>
                <w:sz w:val="20"/>
              </w:rPr>
              <w:t>1/1</w:t>
            </w:r>
          </w:p>
        </w:tc>
        <w:tc>
          <w:tcPr>
            <w:tcW w:w="2017" w:type="dxa"/>
            <w:tcBorders>
              <w:top w:val="nil"/>
            </w:tcBorders>
          </w:tcPr>
          <w:p w14:paraId="12EDD377" w14:textId="77777777" w:rsidR="00145E8E" w:rsidRPr="004878D8" w:rsidRDefault="00145E8E" w:rsidP="00206B44">
            <w:pPr>
              <w:pStyle w:val="TableParagraph"/>
              <w:tabs>
                <w:tab w:val="left" w:pos="551"/>
                <w:tab w:val="left" w:pos="1051"/>
              </w:tabs>
              <w:spacing w:line="222" w:lineRule="exact"/>
              <w:ind w:right="140"/>
              <w:jc w:val="right"/>
              <w:rPr>
                <w:sz w:val="20"/>
              </w:rPr>
            </w:pPr>
            <w:r w:rsidRPr="004878D8">
              <w:rPr>
                <w:spacing w:val="-5"/>
                <w:sz w:val="20"/>
              </w:rPr>
              <w:t>O/Z</w:t>
            </w:r>
            <w:r w:rsidRPr="004878D8">
              <w:rPr>
                <w:sz w:val="20"/>
              </w:rPr>
              <w:tab/>
            </w:r>
            <w:r w:rsidRPr="004878D8">
              <w:rPr>
                <w:spacing w:val="-5"/>
                <w:sz w:val="20"/>
              </w:rPr>
              <w:t>AN</w:t>
            </w:r>
            <w:r w:rsidRPr="004878D8">
              <w:rPr>
                <w:sz w:val="20"/>
              </w:rPr>
              <w:tab/>
            </w:r>
            <w:r w:rsidRPr="004878D8">
              <w:rPr>
                <w:spacing w:val="-5"/>
                <w:sz w:val="20"/>
              </w:rPr>
              <w:t>1/1</w:t>
            </w:r>
          </w:p>
        </w:tc>
        <w:tc>
          <w:tcPr>
            <w:tcW w:w="433" w:type="dxa"/>
            <w:vMerge/>
            <w:tcBorders>
              <w:top w:val="nil"/>
            </w:tcBorders>
          </w:tcPr>
          <w:p w14:paraId="48D63746" w14:textId="77777777" w:rsidR="00145E8E" w:rsidRPr="004878D8" w:rsidRDefault="00145E8E" w:rsidP="00206B44">
            <w:pPr>
              <w:rPr>
                <w:rFonts w:ascii="Arial" w:hAnsi="Arial" w:cs="Arial"/>
                <w:sz w:val="2"/>
                <w:szCs w:val="2"/>
              </w:rPr>
            </w:pPr>
          </w:p>
        </w:tc>
      </w:tr>
    </w:tbl>
    <w:p w14:paraId="4A0B69F2" w14:textId="77777777" w:rsidR="00145E8E" w:rsidRPr="004878D8" w:rsidRDefault="00145E8E" w:rsidP="006910D1">
      <w:pPr>
        <w:pStyle w:val="BodyText"/>
        <w:spacing w:before="66"/>
        <w:ind w:left="979"/>
      </w:pPr>
    </w:p>
    <w:p w14:paraId="32EC369E" w14:textId="77777777" w:rsidR="00145E8E" w:rsidRPr="004878D8" w:rsidRDefault="00145E8E" w:rsidP="00206B44">
      <w:pPr>
        <w:pStyle w:val="BodyText"/>
        <w:numPr>
          <w:ilvl w:val="0"/>
          <w:numId w:val="4"/>
        </w:numPr>
        <w:spacing w:before="1"/>
        <w:ind w:right="1466"/>
      </w:pPr>
      <w:r w:rsidRPr="004878D8">
        <w:t>Although</w:t>
      </w:r>
      <w:r w:rsidRPr="004878D8">
        <w:rPr>
          <w:spacing w:val="-10"/>
        </w:rPr>
        <w:t xml:space="preserve"> </w:t>
      </w:r>
      <w:r w:rsidRPr="004878D8">
        <w:t>at</w:t>
      </w:r>
      <w:r w:rsidRPr="004878D8">
        <w:rPr>
          <w:spacing w:val="-12"/>
        </w:rPr>
        <w:t xml:space="preserve"> </w:t>
      </w:r>
      <w:r w:rsidRPr="004878D8">
        <w:t>first</w:t>
      </w:r>
      <w:r w:rsidRPr="004878D8">
        <w:rPr>
          <w:spacing w:val="-12"/>
        </w:rPr>
        <w:t xml:space="preserve"> </w:t>
      </w:r>
      <w:r w:rsidRPr="004878D8">
        <w:t>glance</w:t>
      </w:r>
      <w:r w:rsidRPr="004878D8">
        <w:rPr>
          <w:spacing w:val="-12"/>
        </w:rPr>
        <w:t xml:space="preserve"> </w:t>
      </w:r>
      <w:r w:rsidRPr="004878D8">
        <w:t>the</w:t>
      </w:r>
      <w:r w:rsidRPr="004878D8">
        <w:rPr>
          <w:spacing w:val="-8"/>
        </w:rPr>
        <w:t xml:space="preserve"> </w:t>
      </w:r>
      <w:r w:rsidRPr="004878D8">
        <w:t>diagram</w:t>
      </w:r>
      <w:r w:rsidRPr="004878D8">
        <w:rPr>
          <w:spacing w:val="-6"/>
        </w:rPr>
        <w:t xml:space="preserve"> </w:t>
      </w:r>
      <w:r w:rsidRPr="004878D8">
        <w:t>looks</w:t>
      </w:r>
      <w:r w:rsidRPr="004878D8">
        <w:rPr>
          <w:spacing w:val="-9"/>
        </w:rPr>
        <w:t xml:space="preserve"> </w:t>
      </w:r>
      <w:r w:rsidRPr="004878D8">
        <w:t>confusing,</w:t>
      </w:r>
      <w:r w:rsidRPr="004878D8">
        <w:rPr>
          <w:spacing w:val="-10"/>
        </w:rPr>
        <w:t xml:space="preserve"> </w:t>
      </w:r>
      <w:r w:rsidRPr="004878D8">
        <w:t>it</w:t>
      </w:r>
      <w:r w:rsidRPr="004878D8">
        <w:rPr>
          <w:spacing w:val="-12"/>
        </w:rPr>
        <w:t xml:space="preserve"> </w:t>
      </w:r>
      <w:r w:rsidRPr="004878D8">
        <w:t>is</w:t>
      </w:r>
      <w:r w:rsidRPr="004878D8">
        <w:rPr>
          <w:spacing w:val="-7"/>
        </w:rPr>
        <w:t xml:space="preserve"> </w:t>
      </w:r>
      <w:r w:rsidRPr="004878D8">
        <w:t>actually</w:t>
      </w:r>
      <w:r w:rsidRPr="004878D8">
        <w:rPr>
          <w:spacing w:val="-11"/>
        </w:rPr>
        <w:t xml:space="preserve"> </w:t>
      </w:r>
      <w:r w:rsidRPr="004878D8">
        <w:t>very</w:t>
      </w:r>
      <w:r w:rsidRPr="004878D8">
        <w:rPr>
          <w:spacing w:val="-13"/>
        </w:rPr>
        <w:t xml:space="preserve"> </w:t>
      </w:r>
      <w:r w:rsidRPr="004878D8">
        <w:t>straightforward</w:t>
      </w:r>
      <w:r w:rsidRPr="004878D8">
        <w:rPr>
          <w:spacing w:val="-12"/>
        </w:rPr>
        <w:t xml:space="preserve"> </w:t>
      </w:r>
      <w:r w:rsidRPr="004878D8">
        <w:t>and</w:t>
      </w:r>
      <w:r w:rsidRPr="004878D8">
        <w:rPr>
          <w:spacing w:val="-12"/>
        </w:rPr>
        <w:t xml:space="preserve"> </w:t>
      </w:r>
      <w:r w:rsidRPr="004878D8">
        <w:t>provides</w:t>
      </w:r>
      <w:r w:rsidRPr="004878D8">
        <w:rPr>
          <w:spacing w:val="-7"/>
        </w:rPr>
        <w:t xml:space="preserve"> </w:t>
      </w:r>
      <w:r w:rsidRPr="004878D8">
        <w:t>all</w:t>
      </w:r>
      <w:r w:rsidRPr="004878D8">
        <w:rPr>
          <w:spacing w:val="-13"/>
        </w:rPr>
        <w:t xml:space="preserve"> </w:t>
      </w:r>
      <w:r w:rsidRPr="004878D8">
        <w:t>of the</w:t>
      </w:r>
      <w:r w:rsidRPr="004878D8">
        <w:rPr>
          <w:spacing w:val="-3"/>
        </w:rPr>
        <w:t xml:space="preserve"> </w:t>
      </w:r>
      <w:r w:rsidRPr="004878D8">
        <w:t>information</w:t>
      </w:r>
      <w:r w:rsidRPr="004878D8">
        <w:rPr>
          <w:spacing w:val="-3"/>
        </w:rPr>
        <w:t xml:space="preserve"> </w:t>
      </w:r>
      <w:r w:rsidRPr="004878D8">
        <w:t>needed</w:t>
      </w:r>
      <w:r w:rsidRPr="004878D8">
        <w:rPr>
          <w:spacing w:val="-1"/>
        </w:rPr>
        <w:t xml:space="preserve"> </w:t>
      </w:r>
      <w:r w:rsidRPr="004878D8">
        <w:t>to</w:t>
      </w:r>
      <w:r w:rsidRPr="004878D8">
        <w:rPr>
          <w:spacing w:val="-3"/>
        </w:rPr>
        <w:t xml:space="preserve"> </w:t>
      </w:r>
      <w:r w:rsidRPr="004878D8">
        <w:t>translate</w:t>
      </w:r>
      <w:r w:rsidRPr="004878D8">
        <w:rPr>
          <w:spacing w:val="-1"/>
        </w:rPr>
        <w:t xml:space="preserve"> </w:t>
      </w:r>
      <w:r w:rsidRPr="004878D8">
        <w:t>information</w:t>
      </w:r>
      <w:r w:rsidRPr="004878D8">
        <w:rPr>
          <w:spacing w:val="-3"/>
        </w:rPr>
        <w:t xml:space="preserve"> </w:t>
      </w:r>
      <w:r w:rsidRPr="004878D8">
        <w:t>from paper</w:t>
      </w:r>
      <w:r w:rsidRPr="004878D8">
        <w:rPr>
          <w:spacing w:val="-2"/>
        </w:rPr>
        <w:t xml:space="preserve"> </w:t>
      </w:r>
      <w:r w:rsidRPr="004878D8">
        <w:t>format</w:t>
      </w:r>
      <w:r w:rsidRPr="004878D8">
        <w:rPr>
          <w:spacing w:val="-3"/>
        </w:rPr>
        <w:t xml:space="preserve"> </w:t>
      </w:r>
      <w:r w:rsidRPr="004878D8">
        <w:t>to</w:t>
      </w:r>
      <w:r w:rsidRPr="004878D8">
        <w:rPr>
          <w:spacing w:val="-3"/>
        </w:rPr>
        <w:t xml:space="preserve"> </w:t>
      </w:r>
      <w:r w:rsidRPr="004878D8">
        <w:t>structured</w:t>
      </w:r>
      <w:r w:rsidRPr="004878D8">
        <w:rPr>
          <w:spacing w:val="-1"/>
        </w:rPr>
        <w:t xml:space="preserve"> </w:t>
      </w:r>
      <w:r w:rsidRPr="004878D8">
        <w:t>ESR</w:t>
      </w:r>
      <w:r w:rsidRPr="004878D8">
        <w:rPr>
          <w:spacing w:val="-3"/>
        </w:rPr>
        <w:t xml:space="preserve"> </w:t>
      </w:r>
      <w:r w:rsidRPr="004878D8">
        <w:t>format.</w:t>
      </w:r>
    </w:p>
    <w:p w14:paraId="352FE8C5" w14:textId="7F30DD88" w:rsidR="00C90360" w:rsidRPr="00C90360" w:rsidRDefault="00145E8E" w:rsidP="00C90360">
      <w:pPr>
        <w:pStyle w:val="BodyText"/>
        <w:numPr>
          <w:ilvl w:val="0"/>
          <w:numId w:val="4"/>
        </w:numPr>
        <w:spacing w:before="228"/>
      </w:pPr>
      <w:r w:rsidRPr="004878D8">
        <w:rPr>
          <w:b/>
          <w:spacing w:val="-2"/>
        </w:rPr>
        <w:t>DFI</w:t>
      </w:r>
      <w:r w:rsidRPr="004878D8">
        <w:rPr>
          <w:b/>
          <w:spacing w:val="-6"/>
        </w:rPr>
        <w:t xml:space="preserve"> </w:t>
      </w:r>
      <w:r w:rsidRPr="004878D8">
        <w:rPr>
          <w:spacing w:val="-2"/>
        </w:rPr>
        <w:t>—</w:t>
      </w:r>
      <w:r w:rsidRPr="004878D8">
        <w:rPr>
          <w:spacing w:val="-4"/>
        </w:rPr>
        <w:t xml:space="preserve"> </w:t>
      </w:r>
      <w:r w:rsidRPr="004878D8">
        <w:rPr>
          <w:spacing w:val="-2"/>
        </w:rPr>
        <w:t>Default</w:t>
      </w:r>
      <w:r w:rsidRPr="004878D8">
        <w:rPr>
          <w:spacing w:val="-5"/>
        </w:rPr>
        <w:t xml:space="preserve"> </w:t>
      </w:r>
      <w:r w:rsidRPr="004878D8">
        <w:rPr>
          <w:spacing w:val="-2"/>
        </w:rPr>
        <w:t>Information.</w:t>
      </w:r>
      <w:r w:rsidRPr="004878D8">
        <w:rPr>
          <w:spacing w:val="-6"/>
        </w:rPr>
        <w:t xml:space="preserve"> </w:t>
      </w:r>
      <w:r w:rsidRPr="004878D8">
        <w:rPr>
          <w:spacing w:val="-2"/>
        </w:rPr>
        <w:t>This</w:t>
      </w:r>
      <w:r w:rsidRPr="004878D8">
        <w:rPr>
          <w:spacing w:val="-4"/>
        </w:rPr>
        <w:t xml:space="preserve"> </w:t>
      </w:r>
      <w:r w:rsidRPr="004878D8">
        <w:rPr>
          <w:spacing w:val="-2"/>
        </w:rPr>
        <w:t>is</w:t>
      </w:r>
      <w:r w:rsidRPr="004878D8">
        <w:rPr>
          <w:spacing w:val="-5"/>
        </w:rPr>
        <w:t xml:space="preserve"> </w:t>
      </w:r>
      <w:r w:rsidRPr="004878D8">
        <w:rPr>
          <w:spacing w:val="-2"/>
        </w:rPr>
        <w:t>the</w:t>
      </w:r>
      <w:r w:rsidRPr="004878D8">
        <w:rPr>
          <w:spacing w:val="-3"/>
        </w:rPr>
        <w:t xml:space="preserve"> </w:t>
      </w:r>
      <w:r w:rsidRPr="004878D8">
        <w:rPr>
          <w:spacing w:val="-2"/>
        </w:rPr>
        <w:t>data</w:t>
      </w:r>
      <w:r w:rsidRPr="004878D8">
        <w:rPr>
          <w:spacing w:val="-4"/>
        </w:rPr>
        <w:t xml:space="preserve"> </w:t>
      </w:r>
      <w:r w:rsidRPr="004878D8">
        <w:rPr>
          <w:spacing w:val="-2"/>
        </w:rPr>
        <w:t>segment</w:t>
      </w:r>
      <w:r w:rsidRPr="004878D8">
        <w:rPr>
          <w:spacing w:val="-5"/>
        </w:rPr>
        <w:t xml:space="preserve"> </w:t>
      </w:r>
      <w:r w:rsidRPr="004878D8">
        <w:rPr>
          <w:spacing w:val="-2"/>
        </w:rPr>
        <w:t>identifier.</w:t>
      </w:r>
    </w:p>
    <w:p w14:paraId="3CDAE3BC" w14:textId="77777777" w:rsidR="00C90360" w:rsidRPr="004878D8" w:rsidRDefault="00C90360" w:rsidP="00C90360">
      <w:pPr>
        <w:pStyle w:val="BodyText"/>
        <w:spacing w:before="228"/>
        <w:ind w:left="979"/>
      </w:pPr>
    </w:p>
    <w:p w14:paraId="63B99085" w14:textId="77777777" w:rsidR="00145E8E" w:rsidRPr="004878D8" w:rsidRDefault="00145E8E" w:rsidP="00206B44">
      <w:pPr>
        <w:pStyle w:val="BodyText"/>
        <w:numPr>
          <w:ilvl w:val="0"/>
          <w:numId w:val="4"/>
        </w:numPr>
      </w:pPr>
      <w:r w:rsidRPr="004878D8">
        <w:rPr>
          <w:b/>
        </w:rPr>
        <w:t>*</w:t>
      </w:r>
      <w:r w:rsidRPr="004878D8">
        <w:rPr>
          <w:b/>
          <w:spacing w:val="-14"/>
        </w:rPr>
        <w:t xml:space="preserve"> </w:t>
      </w:r>
      <w:r w:rsidRPr="004878D8">
        <w:t>—</w:t>
      </w:r>
      <w:r w:rsidRPr="004878D8">
        <w:rPr>
          <w:spacing w:val="-14"/>
        </w:rPr>
        <w:t xml:space="preserve"> </w:t>
      </w:r>
      <w:r w:rsidRPr="004878D8">
        <w:t>This</w:t>
      </w:r>
      <w:r w:rsidRPr="004878D8">
        <w:rPr>
          <w:spacing w:val="-14"/>
        </w:rPr>
        <w:t xml:space="preserve"> </w:t>
      </w:r>
      <w:r w:rsidRPr="004878D8">
        <w:t>is</w:t>
      </w:r>
      <w:r w:rsidRPr="004878D8">
        <w:rPr>
          <w:spacing w:val="-12"/>
        </w:rPr>
        <w:t xml:space="preserve"> </w:t>
      </w:r>
      <w:r w:rsidRPr="004878D8">
        <w:t>the</w:t>
      </w:r>
      <w:r w:rsidRPr="004878D8">
        <w:rPr>
          <w:spacing w:val="-13"/>
        </w:rPr>
        <w:t xml:space="preserve"> </w:t>
      </w:r>
      <w:r w:rsidRPr="004878D8">
        <w:t>character</w:t>
      </w:r>
      <w:r w:rsidRPr="004878D8">
        <w:rPr>
          <w:spacing w:val="-12"/>
        </w:rPr>
        <w:t xml:space="preserve"> </w:t>
      </w:r>
      <w:r w:rsidRPr="004878D8">
        <w:t>separator.</w:t>
      </w:r>
      <w:r w:rsidRPr="004878D8">
        <w:rPr>
          <w:spacing w:val="-14"/>
        </w:rPr>
        <w:t xml:space="preserve"> </w:t>
      </w:r>
      <w:r w:rsidRPr="004878D8">
        <w:t>It</w:t>
      </w:r>
      <w:r w:rsidRPr="004878D8">
        <w:rPr>
          <w:spacing w:val="-14"/>
        </w:rPr>
        <w:t xml:space="preserve"> </w:t>
      </w:r>
      <w:r w:rsidRPr="004878D8">
        <w:t>functions</w:t>
      </w:r>
      <w:r w:rsidRPr="004878D8">
        <w:rPr>
          <w:spacing w:val="-12"/>
        </w:rPr>
        <w:t xml:space="preserve"> </w:t>
      </w:r>
      <w:r w:rsidRPr="004878D8">
        <w:t>to</w:t>
      </w:r>
      <w:r w:rsidRPr="004878D8">
        <w:rPr>
          <w:spacing w:val="-13"/>
        </w:rPr>
        <w:t xml:space="preserve"> </w:t>
      </w:r>
      <w:r w:rsidRPr="004878D8">
        <w:t>separate</w:t>
      </w:r>
      <w:r w:rsidRPr="004878D8">
        <w:rPr>
          <w:spacing w:val="-13"/>
        </w:rPr>
        <w:t xml:space="preserve"> </w:t>
      </w:r>
      <w:r w:rsidRPr="004878D8">
        <w:t>data</w:t>
      </w:r>
      <w:r w:rsidRPr="004878D8">
        <w:rPr>
          <w:spacing w:val="-13"/>
        </w:rPr>
        <w:t xml:space="preserve"> </w:t>
      </w:r>
      <w:r w:rsidRPr="004878D8">
        <w:rPr>
          <w:spacing w:val="-2"/>
        </w:rPr>
        <w:t>elements.</w:t>
      </w:r>
    </w:p>
    <w:p w14:paraId="60EA2B7C" w14:textId="77777777" w:rsidR="00145E8E" w:rsidRPr="004878D8" w:rsidRDefault="00145E8E" w:rsidP="00206B44">
      <w:pPr>
        <w:pStyle w:val="BodyText"/>
        <w:numPr>
          <w:ilvl w:val="0"/>
          <w:numId w:val="4"/>
        </w:numPr>
        <w:spacing w:before="229"/>
      </w:pPr>
      <w:r w:rsidRPr="004878D8">
        <w:rPr>
          <w:b/>
        </w:rPr>
        <w:t>N</w:t>
      </w:r>
      <w:r w:rsidRPr="004878D8">
        <w:rPr>
          <w:b/>
          <w:spacing w:val="-13"/>
        </w:rPr>
        <w:t xml:space="preserve"> </w:t>
      </w:r>
      <w:r w:rsidRPr="004878D8">
        <w:rPr>
          <w:b/>
        </w:rPr>
        <w:t>/L</w:t>
      </w:r>
      <w:r w:rsidRPr="004878D8">
        <w:rPr>
          <w:b/>
          <w:spacing w:val="-10"/>
        </w:rPr>
        <w:t xml:space="preserve"> </w:t>
      </w:r>
      <w:r w:rsidRPr="004878D8">
        <w:t>—</w:t>
      </w:r>
      <w:r w:rsidRPr="004878D8">
        <w:rPr>
          <w:spacing w:val="-8"/>
        </w:rPr>
        <w:t xml:space="preserve"> </w:t>
      </w:r>
      <w:r w:rsidRPr="004878D8">
        <w:t>New</w:t>
      </w:r>
      <w:r w:rsidRPr="004878D8">
        <w:rPr>
          <w:spacing w:val="-10"/>
        </w:rPr>
        <w:t xml:space="preserve"> </w:t>
      </w:r>
      <w:r w:rsidRPr="004878D8">
        <w:t>line</w:t>
      </w:r>
      <w:r w:rsidRPr="004878D8">
        <w:rPr>
          <w:spacing w:val="-10"/>
        </w:rPr>
        <w:t xml:space="preserve"> </w:t>
      </w:r>
      <w:r w:rsidRPr="004878D8">
        <w:t>character</w:t>
      </w:r>
      <w:r w:rsidRPr="004878D8">
        <w:rPr>
          <w:spacing w:val="-12"/>
        </w:rPr>
        <w:t xml:space="preserve"> </w:t>
      </w:r>
      <w:r w:rsidRPr="004878D8">
        <w:t>signifying</w:t>
      </w:r>
      <w:r w:rsidRPr="004878D8">
        <w:rPr>
          <w:spacing w:val="-8"/>
        </w:rPr>
        <w:t xml:space="preserve"> </w:t>
      </w:r>
      <w:r w:rsidRPr="004878D8">
        <w:t>the</w:t>
      </w:r>
      <w:r w:rsidRPr="004878D8">
        <w:rPr>
          <w:spacing w:val="-11"/>
        </w:rPr>
        <w:t xml:space="preserve"> </w:t>
      </w:r>
      <w:r w:rsidRPr="004878D8">
        <w:t>end</w:t>
      </w:r>
      <w:r w:rsidRPr="004878D8">
        <w:rPr>
          <w:spacing w:val="-9"/>
        </w:rPr>
        <w:t xml:space="preserve"> </w:t>
      </w:r>
      <w:r w:rsidRPr="004878D8">
        <w:t>of</w:t>
      </w:r>
      <w:r w:rsidRPr="004878D8">
        <w:rPr>
          <w:spacing w:val="-10"/>
        </w:rPr>
        <w:t xml:space="preserve"> </w:t>
      </w:r>
      <w:r w:rsidRPr="004878D8">
        <w:t>the</w:t>
      </w:r>
      <w:r w:rsidRPr="004878D8">
        <w:rPr>
          <w:spacing w:val="-11"/>
        </w:rPr>
        <w:t xml:space="preserve"> </w:t>
      </w:r>
      <w:r w:rsidRPr="004878D8">
        <w:t>data</w:t>
      </w:r>
      <w:r w:rsidRPr="004878D8">
        <w:rPr>
          <w:spacing w:val="-11"/>
        </w:rPr>
        <w:t xml:space="preserve"> </w:t>
      </w:r>
      <w:r w:rsidRPr="004878D8">
        <w:rPr>
          <w:spacing w:val="-2"/>
        </w:rPr>
        <w:t>segment.</w:t>
      </w:r>
    </w:p>
    <w:p w14:paraId="129326D7" w14:textId="77777777" w:rsidR="00145E8E" w:rsidRPr="004878D8" w:rsidRDefault="00145E8E" w:rsidP="00206B44">
      <w:pPr>
        <w:pStyle w:val="BodyText"/>
        <w:spacing w:before="3"/>
        <w:ind w:left="979"/>
      </w:pPr>
    </w:p>
    <w:p w14:paraId="3245C413" w14:textId="77777777" w:rsidR="00145E8E" w:rsidRPr="004878D8" w:rsidRDefault="00145E8E" w:rsidP="00206B44">
      <w:pPr>
        <w:pStyle w:val="BodyText"/>
        <w:ind w:left="979" w:right="1466"/>
      </w:pPr>
      <w:r w:rsidRPr="004878D8">
        <w:t>The</w:t>
      </w:r>
      <w:r w:rsidRPr="004878D8">
        <w:rPr>
          <w:spacing w:val="-13"/>
        </w:rPr>
        <w:t xml:space="preserve"> </w:t>
      </w:r>
      <w:r w:rsidRPr="004878D8">
        <w:t>boxes</w:t>
      </w:r>
      <w:r w:rsidRPr="004878D8">
        <w:rPr>
          <w:spacing w:val="-9"/>
        </w:rPr>
        <w:t xml:space="preserve"> </w:t>
      </w:r>
      <w:r w:rsidRPr="004878D8">
        <w:t>between</w:t>
      </w:r>
      <w:r w:rsidRPr="004878D8">
        <w:rPr>
          <w:spacing w:val="-11"/>
        </w:rPr>
        <w:t xml:space="preserve"> </w:t>
      </w:r>
      <w:r w:rsidRPr="004878D8">
        <w:t>the</w:t>
      </w:r>
      <w:r w:rsidRPr="004878D8">
        <w:rPr>
          <w:spacing w:val="-11"/>
        </w:rPr>
        <w:t xml:space="preserve"> </w:t>
      </w:r>
      <w:r w:rsidRPr="004878D8">
        <w:t>separators</w:t>
      </w:r>
      <w:r w:rsidRPr="004878D8">
        <w:rPr>
          <w:spacing w:val="-9"/>
        </w:rPr>
        <w:t xml:space="preserve"> </w:t>
      </w:r>
      <w:r w:rsidRPr="004878D8">
        <w:t>are</w:t>
      </w:r>
      <w:r w:rsidRPr="004878D8">
        <w:rPr>
          <w:spacing w:val="-13"/>
        </w:rPr>
        <w:t xml:space="preserve"> </w:t>
      </w:r>
      <w:r w:rsidRPr="004878D8">
        <w:t>element</w:t>
      </w:r>
      <w:r w:rsidRPr="004878D8">
        <w:rPr>
          <w:spacing w:val="-11"/>
        </w:rPr>
        <w:t xml:space="preserve"> </w:t>
      </w:r>
      <w:r w:rsidRPr="004878D8">
        <w:t>diagrams</w:t>
      </w:r>
      <w:r w:rsidRPr="004878D8">
        <w:rPr>
          <w:spacing w:val="-9"/>
        </w:rPr>
        <w:t xml:space="preserve"> </w:t>
      </w:r>
      <w:r w:rsidRPr="004878D8">
        <w:t>and</w:t>
      </w:r>
      <w:r w:rsidRPr="004878D8">
        <w:rPr>
          <w:spacing w:val="-13"/>
        </w:rPr>
        <w:t xml:space="preserve"> </w:t>
      </w:r>
      <w:r w:rsidRPr="004878D8">
        <w:t>are</w:t>
      </w:r>
      <w:r w:rsidRPr="004878D8">
        <w:rPr>
          <w:spacing w:val="-11"/>
        </w:rPr>
        <w:t xml:space="preserve"> </w:t>
      </w:r>
      <w:r w:rsidRPr="004878D8">
        <w:t>described</w:t>
      </w:r>
      <w:r w:rsidRPr="004878D8">
        <w:rPr>
          <w:spacing w:val="-11"/>
        </w:rPr>
        <w:t xml:space="preserve"> </w:t>
      </w:r>
      <w:r w:rsidRPr="004878D8">
        <w:t>in</w:t>
      </w:r>
      <w:r w:rsidRPr="004878D8">
        <w:rPr>
          <w:spacing w:val="-11"/>
        </w:rPr>
        <w:t xml:space="preserve"> </w:t>
      </w:r>
      <w:r w:rsidRPr="004878D8">
        <w:t>detail</w:t>
      </w:r>
      <w:r w:rsidRPr="004878D8">
        <w:rPr>
          <w:spacing w:val="-9"/>
        </w:rPr>
        <w:t xml:space="preserve"> </w:t>
      </w:r>
      <w:r w:rsidRPr="004878D8">
        <w:t>in</w:t>
      </w:r>
      <w:r w:rsidRPr="004878D8">
        <w:rPr>
          <w:spacing w:val="-11"/>
        </w:rPr>
        <w:t xml:space="preserve"> </w:t>
      </w:r>
      <w:r w:rsidRPr="004878D8">
        <w:t>the</w:t>
      </w:r>
      <w:r w:rsidRPr="004878D8">
        <w:rPr>
          <w:spacing w:val="-11"/>
        </w:rPr>
        <w:t xml:space="preserve"> </w:t>
      </w:r>
      <w:r w:rsidRPr="004878D8">
        <w:t>next</w:t>
      </w:r>
      <w:r w:rsidRPr="004878D8">
        <w:rPr>
          <w:spacing w:val="-13"/>
        </w:rPr>
        <w:t xml:space="preserve"> </w:t>
      </w:r>
      <w:r w:rsidRPr="004878D8">
        <w:t>subpart (Data</w:t>
      </w:r>
      <w:r w:rsidRPr="004878D8">
        <w:rPr>
          <w:spacing w:val="-16"/>
        </w:rPr>
        <w:t xml:space="preserve"> </w:t>
      </w:r>
      <w:r w:rsidRPr="004878D8">
        <w:t>Elements).</w:t>
      </w:r>
    </w:p>
    <w:p w14:paraId="397FC8B2" w14:textId="77777777" w:rsidR="00145E8E" w:rsidRPr="004878D8" w:rsidRDefault="00145E8E" w:rsidP="00206B44">
      <w:pPr>
        <w:pStyle w:val="BodyText"/>
        <w:spacing w:before="226"/>
        <w:ind w:left="979" w:right="1595"/>
      </w:pPr>
      <w:r w:rsidRPr="004878D8">
        <w:t>Data</w:t>
      </w:r>
      <w:r w:rsidRPr="004878D8">
        <w:rPr>
          <w:spacing w:val="-5"/>
        </w:rPr>
        <w:t xml:space="preserve"> </w:t>
      </w:r>
      <w:r w:rsidRPr="004878D8">
        <w:t>segments or</w:t>
      </w:r>
      <w:r w:rsidRPr="004878D8">
        <w:rPr>
          <w:spacing w:val="-1"/>
        </w:rPr>
        <w:t xml:space="preserve"> </w:t>
      </w:r>
      <w:r w:rsidRPr="004878D8">
        <w:t>groups of</w:t>
      </w:r>
      <w:r w:rsidRPr="004878D8">
        <w:rPr>
          <w:spacing w:val="-2"/>
        </w:rPr>
        <w:t xml:space="preserve"> </w:t>
      </w:r>
      <w:r w:rsidRPr="004878D8">
        <w:t>data</w:t>
      </w:r>
      <w:r w:rsidRPr="004878D8">
        <w:rPr>
          <w:spacing w:val="-2"/>
        </w:rPr>
        <w:t xml:space="preserve"> </w:t>
      </w:r>
      <w:r w:rsidRPr="004878D8">
        <w:t>segments</w:t>
      </w:r>
      <w:r w:rsidRPr="004878D8">
        <w:rPr>
          <w:spacing w:val="-1"/>
        </w:rPr>
        <w:t xml:space="preserve"> </w:t>
      </w:r>
      <w:r w:rsidRPr="004878D8">
        <w:t>can</w:t>
      </w:r>
      <w:r w:rsidRPr="004878D8">
        <w:rPr>
          <w:spacing w:val="-2"/>
        </w:rPr>
        <w:t xml:space="preserve"> </w:t>
      </w:r>
      <w:r w:rsidRPr="004878D8">
        <w:t>be</w:t>
      </w:r>
      <w:r w:rsidRPr="004878D8">
        <w:rPr>
          <w:spacing w:val="-2"/>
        </w:rPr>
        <w:t xml:space="preserve"> </w:t>
      </w:r>
      <w:r w:rsidRPr="004878D8">
        <w:t>repeated</w:t>
      </w:r>
      <w:r w:rsidRPr="004878D8">
        <w:rPr>
          <w:spacing w:val="-2"/>
        </w:rPr>
        <w:t xml:space="preserve"> </w:t>
      </w:r>
      <w:r w:rsidRPr="004878D8">
        <w:t xml:space="preserve">in </w:t>
      </w:r>
      <w:r w:rsidRPr="004878D8">
        <w:rPr>
          <w:i/>
        </w:rPr>
        <w:t>loops</w:t>
      </w:r>
      <w:r w:rsidRPr="004878D8">
        <w:t>.</w:t>
      </w:r>
      <w:r w:rsidRPr="004878D8">
        <w:rPr>
          <w:spacing w:val="-2"/>
        </w:rPr>
        <w:t xml:space="preserve"> </w:t>
      </w:r>
      <w:r w:rsidRPr="004878D8">
        <w:t>A loop</w:t>
      </w:r>
      <w:r w:rsidRPr="004878D8">
        <w:rPr>
          <w:spacing w:val="-2"/>
        </w:rPr>
        <w:t xml:space="preserve"> </w:t>
      </w:r>
      <w:r w:rsidRPr="004878D8">
        <w:t>is a group</w:t>
      </w:r>
      <w:r w:rsidRPr="004878D8">
        <w:rPr>
          <w:spacing w:val="-4"/>
        </w:rPr>
        <w:t xml:space="preserve"> </w:t>
      </w:r>
      <w:r w:rsidRPr="004878D8">
        <w:t>of semantically related</w:t>
      </w:r>
      <w:r w:rsidRPr="004878D8">
        <w:rPr>
          <w:spacing w:val="-14"/>
        </w:rPr>
        <w:t xml:space="preserve"> </w:t>
      </w:r>
      <w:r w:rsidRPr="004878D8">
        <w:t>data</w:t>
      </w:r>
      <w:r w:rsidRPr="004878D8">
        <w:rPr>
          <w:spacing w:val="-13"/>
        </w:rPr>
        <w:t xml:space="preserve"> </w:t>
      </w:r>
      <w:r w:rsidRPr="004878D8">
        <w:t>segments.</w:t>
      </w:r>
      <w:r w:rsidRPr="004878D8">
        <w:rPr>
          <w:spacing w:val="-13"/>
        </w:rPr>
        <w:t xml:space="preserve"> </w:t>
      </w:r>
      <w:r w:rsidRPr="004878D8">
        <w:t>Loops</w:t>
      </w:r>
      <w:r w:rsidRPr="004878D8">
        <w:rPr>
          <w:spacing w:val="-12"/>
        </w:rPr>
        <w:t xml:space="preserve"> </w:t>
      </w:r>
      <w:r w:rsidRPr="004878D8">
        <w:t>must</w:t>
      </w:r>
      <w:r w:rsidRPr="004878D8">
        <w:rPr>
          <w:spacing w:val="-13"/>
        </w:rPr>
        <w:t xml:space="preserve"> </w:t>
      </w:r>
      <w:r w:rsidRPr="004878D8">
        <w:t>have</w:t>
      </w:r>
      <w:r w:rsidRPr="004878D8">
        <w:rPr>
          <w:spacing w:val="-13"/>
        </w:rPr>
        <w:t xml:space="preserve"> </w:t>
      </w:r>
      <w:r w:rsidRPr="004878D8">
        <w:t>an</w:t>
      </w:r>
      <w:r w:rsidRPr="004878D8">
        <w:rPr>
          <w:spacing w:val="-13"/>
        </w:rPr>
        <w:t xml:space="preserve"> </w:t>
      </w:r>
      <w:r w:rsidRPr="004878D8">
        <w:t>identifier</w:t>
      </w:r>
      <w:r w:rsidRPr="004878D8">
        <w:rPr>
          <w:spacing w:val="-12"/>
        </w:rPr>
        <w:t xml:space="preserve"> </w:t>
      </w:r>
      <w:r w:rsidRPr="004878D8">
        <w:t>and</w:t>
      </w:r>
      <w:r w:rsidRPr="004878D8">
        <w:rPr>
          <w:spacing w:val="-13"/>
        </w:rPr>
        <w:t xml:space="preserve"> </w:t>
      </w:r>
      <w:r w:rsidRPr="004878D8">
        <w:t>maximum</w:t>
      </w:r>
      <w:r w:rsidRPr="004878D8">
        <w:rPr>
          <w:spacing w:val="-10"/>
        </w:rPr>
        <w:t xml:space="preserve"> </w:t>
      </w:r>
      <w:r w:rsidRPr="004878D8">
        <w:t>occurrences.</w:t>
      </w:r>
      <w:r w:rsidRPr="004878D8">
        <w:rPr>
          <w:spacing w:val="-14"/>
        </w:rPr>
        <w:t xml:space="preserve"> </w:t>
      </w:r>
      <w:r w:rsidRPr="004878D8">
        <w:t>Loops</w:t>
      </w:r>
      <w:r w:rsidRPr="004878D8">
        <w:rPr>
          <w:spacing w:val="-12"/>
        </w:rPr>
        <w:t xml:space="preserve"> </w:t>
      </w:r>
      <w:r w:rsidRPr="004878D8">
        <w:t>can</w:t>
      </w:r>
      <w:r w:rsidRPr="004878D8">
        <w:rPr>
          <w:spacing w:val="-11"/>
        </w:rPr>
        <w:t xml:space="preserve"> </w:t>
      </w:r>
      <w:r w:rsidRPr="004878D8">
        <w:t>be</w:t>
      </w:r>
      <w:r w:rsidRPr="004878D8">
        <w:rPr>
          <w:spacing w:val="-11"/>
        </w:rPr>
        <w:t xml:space="preserve"> </w:t>
      </w:r>
      <w:r w:rsidRPr="004878D8">
        <w:t>optional or mandatory. There are also</w:t>
      </w:r>
      <w:r w:rsidRPr="004878D8">
        <w:rPr>
          <w:spacing w:val="-1"/>
        </w:rPr>
        <w:t xml:space="preserve"> </w:t>
      </w:r>
      <w:r w:rsidRPr="004878D8">
        <w:rPr>
          <w:i/>
        </w:rPr>
        <w:t xml:space="preserve">nested </w:t>
      </w:r>
      <w:r w:rsidRPr="004878D8">
        <w:t>loops; i.e., a loop within a loop.</w:t>
      </w:r>
    </w:p>
    <w:p w14:paraId="76432C8D" w14:textId="77777777" w:rsidR="00145E8E" w:rsidRPr="004878D8" w:rsidRDefault="00145E8E" w:rsidP="00206B44">
      <w:pPr>
        <w:pStyle w:val="BodyText"/>
        <w:spacing w:before="4"/>
        <w:ind w:left="979"/>
      </w:pPr>
    </w:p>
    <w:p w14:paraId="0A111FE7" w14:textId="478E1A6D" w:rsidR="00D24EAE" w:rsidRDefault="00145E8E" w:rsidP="00206B44">
      <w:pPr>
        <w:pStyle w:val="BodyText"/>
        <w:spacing w:before="1"/>
        <w:ind w:left="979" w:right="1466"/>
        <w:rPr>
          <w:spacing w:val="-4"/>
        </w:rPr>
      </w:pPr>
      <w:r w:rsidRPr="004878D8">
        <w:t>The</w:t>
      </w:r>
      <w:r w:rsidRPr="004878D8">
        <w:rPr>
          <w:spacing w:val="-12"/>
        </w:rPr>
        <w:t xml:space="preserve"> </w:t>
      </w:r>
      <w:r w:rsidRPr="004878D8">
        <w:t>Segment</w:t>
      </w:r>
      <w:r w:rsidRPr="004878D8">
        <w:rPr>
          <w:spacing w:val="-12"/>
        </w:rPr>
        <w:t xml:space="preserve"> </w:t>
      </w:r>
      <w:r w:rsidRPr="004878D8">
        <w:t>Directory</w:t>
      </w:r>
      <w:r w:rsidRPr="004878D8">
        <w:rPr>
          <w:spacing w:val="-13"/>
        </w:rPr>
        <w:t xml:space="preserve"> </w:t>
      </w:r>
      <w:r w:rsidRPr="004878D8">
        <w:t>provides</w:t>
      </w:r>
      <w:r w:rsidRPr="004878D8">
        <w:rPr>
          <w:spacing w:val="-7"/>
        </w:rPr>
        <w:t xml:space="preserve"> </w:t>
      </w:r>
      <w:r w:rsidRPr="004878D8">
        <w:t>a</w:t>
      </w:r>
      <w:r w:rsidRPr="004878D8">
        <w:rPr>
          <w:spacing w:val="-12"/>
        </w:rPr>
        <w:t xml:space="preserve"> </w:t>
      </w:r>
      <w:r w:rsidRPr="004878D8">
        <w:t>detailed</w:t>
      </w:r>
      <w:r w:rsidRPr="004878D8">
        <w:rPr>
          <w:spacing w:val="-10"/>
        </w:rPr>
        <w:t xml:space="preserve"> </w:t>
      </w:r>
      <w:r w:rsidRPr="004878D8">
        <w:t>description</w:t>
      </w:r>
      <w:r w:rsidRPr="004878D8">
        <w:rPr>
          <w:spacing w:val="-10"/>
        </w:rPr>
        <w:t xml:space="preserve"> </w:t>
      </w:r>
      <w:r w:rsidRPr="004878D8">
        <w:t>and</w:t>
      </w:r>
      <w:r w:rsidRPr="004878D8">
        <w:rPr>
          <w:spacing w:val="-12"/>
        </w:rPr>
        <w:t xml:space="preserve"> </w:t>
      </w:r>
      <w:r w:rsidRPr="004878D8">
        <w:t>format</w:t>
      </w:r>
      <w:r w:rsidRPr="004878D8">
        <w:rPr>
          <w:spacing w:val="-10"/>
        </w:rPr>
        <w:t xml:space="preserve"> </w:t>
      </w:r>
      <w:r w:rsidRPr="004878D8">
        <w:t>for</w:t>
      </w:r>
      <w:r w:rsidRPr="004878D8">
        <w:rPr>
          <w:spacing w:val="-11"/>
        </w:rPr>
        <w:t xml:space="preserve"> </w:t>
      </w:r>
      <w:r w:rsidRPr="004878D8">
        <w:t>each</w:t>
      </w:r>
      <w:r w:rsidRPr="004878D8">
        <w:rPr>
          <w:spacing w:val="-12"/>
        </w:rPr>
        <w:t xml:space="preserve"> </w:t>
      </w:r>
      <w:r w:rsidRPr="004878D8">
        <w:t>segment</w:t>
      </w:r>
      <w:r w:rsidRPr="004878D8">
        <w:rPr>
          <w:spacing w:val="-12"/>
        </w:rPr>
        <w:t xml:space="preserve"> </w:t>
      </w:r>
      <w:r w:rsidRPr="004878D8">
        <w:t>used</w:t>
      </w:r>
      <w:r w:rsidRPr="004878D8">
        <w:rPr>
          <w:spacing w:val="-12"/>
        </w:rPr>
        <w:t xml:space="preserve"> </w:t>
      </w:r>
      <w:r w:rsidRPr="004878D8">
        <w:t>in</w:t>
      </w:r>
      <w:r w:rsidRPr="004878D8">
        <w:rPr>
          <w:spacing w:val="-10"/>
        </w:rPr>
        <w:t xml:space="preserve"> </w:t>
      </w:r>
      <w:r w:rsidRPr="004878D8">
        <w:t>a</w:t>
      </w:r>
      <w:r w:rsidRPr="004878D8">
        <w:rPr>
          <w:spacing w:val="-10"/>
        </w:rPr>
        <w:t xml:space="preserve"> </w:t>
      </w:r>
      <w:r w:rsidRPr="004878D8">
        <w:t xml:space="preserve">transaction </w:t>
      </w:r>
      <w:r w:rsidRPr="004878D8">
        <w:rPr>
          <w:spacing w:val="-4"/>
        </w:rPr>
        <w:t>set.</w:t>
      </w:r>
    </w:p>
    <w:p w14:paraId="3198AB07" w14:textId="01BFFCBF" w:rsidR="00D24EAE" w:rsidRDefault="00D24EAE" w:rsidP="00206B44">
      <w:pPr>
        <w:rPr>
          <w:rFonts w:ascii="Arial" w:eastAsia="Arial" w:hAnsi="Arial" w:cs="Arial"/>
          <w:spacing w:val="-4"/>
          <w:sz w:val="20"/>
          <w:szCs w:val="20"/>
        </w:rPr>
      </w:pPr>
    </w:p>
    <w:p w14:paraId="7F872053" w14:textId="77777777" w:rsidR="009376C2" w:rsidRPr="004878D8" w:rsidRDefault="009376C2" w:rsidP="00206B44">
      <w:pPr>
        <w:rPr>
          <w:rFonts w:ascii="Arial" w:hAnsi="Arial" w:cs="Arial"/>
        </w:rPr>
      </w:pPr>
    </w:p>
    <w:p w14:paraId="4029B14A" w14:textId="77777777" w:rsidR="006628B1" w:rsidRPr="004878D8" w:rsidRDefault="006628B1" w:rsidP="00206B44">
      <w:pPr>
        <w:pStyle w:val="Heading2"/>
      </w:pPr>
      <w:bookmarkStart w:id="148" w:name="_Toc180067204"/>
      <w:r w:rsidRPr="004878D8">
        <w:t>DATA</w:t>
      </w:r>
      <w:r w:rsidRPr="004878D8">
        <w:rPr>
          <w:spacing w:val="-5"/>
        </w:rPr>
        <w:t xml:space="preserve"> </w:t>
      </w:r>
      <w:r w:rsidRPr="004878D8">
        <w:t>ELEMENTS</w:t>
      </w:r>
      <w:bookmarkEnd w:id="148"/>
    </w:p>
    <w:p w14:paraId="1A832BBE" w14:textId="77777777" w:rsidR="006628B1" w:rsidRPr="004878D8" w:rsidRDefault="006628B1" w:rsidP="00206B44">
      <w:pPr>
        <w:pStyle w:val="BodyText"/>
        <w:spacing w:before="227"/>
        <w:ind w:left="259" w:right="1230"/>
      </w:pPr>
      <w:r w:rsidRPr="004878D8">
        <w:t>Data</w:t>
      </w:r>
      <w:r w:rsidRPr="004878D8">
        <w:rPr>
          <w:spacing w:val="-11"/>
        </w:rPr>
        <w:t xml:space="preserve"> </w:t>
      </w:r>
      <w:r w:rsidRPr="004878D8">
        <w:t>elements</w:t>
      </w:r>
      <w:r w:rsidRPr="004878D8">
        <w:rPr>
          <w:spacing w:val="-12"/>
        </w:rPr>
        <w:t xml:space="preserve"> </w:t>
      </w:r>
      <w:r w:rsidRPr="004878D8">
        <w:t>are</w:t>
      </w:r>
      <w:r w:rsidRPr="004878D8">
        <w:rPr>
          <w:spacing w:val="-13"/>
        </w:rPr>
        <w:t xml:space="preserve"> </w:t>
      </w:r>
      <w:r w:rsidRPr="004878D8">
        <w:t>the</w:t>
      </w:r>
      <w:r w:rsidRPr="004878D8">
        <w:rPr>
          <w:spacing w:val="-13"/>
        </w:rPr>
        <w:t xml:space="preserve"> </w:t>
      </w:r>
      <w:r w:rsidRPr="004878D8">
        <w:t>smallest</w:t>
      </w:r>
      <w:r w:rsidRPr="004878D8">
        <w:rPr>
          <w:spacing w:val="-13"/>
        </w:rPr>
        <w:t xml:space="preserve"> </w:t>
      </w:r>
      <w:r w:rsidRPr="004878D8">
        <w:t>unit</w:t>
      </w:r>
      <w:r w:rsidRPr="004878D8">
        <w:rPr>
          <w:spacing w:val="-11"/>
        </w:rPr>
        <w:t xml:space="preserve"> </w:t>
      </w:r>
      <w:r w:rsidRPr="004878D8">
        <w:t>of</w:t>
      </w:r>
      <w:r w:rsidRPr="004878D8">
        <w:rPr>
          <w:spacing w:val="-11"/>
        </w:rPr>
        <w:t xml:space="preserve"> </w:t>
      </w:r>
      <w:r w:rsidRPr="004878D8">
        <w:t>information</w:t>
      </w:r>
      <w:r w:rsidRPr="004878D8">
        <w:rPr>
          <w:spacing w:val="-13"/>
        </w:rPr>
        <w:t xml:space="preserve"> </w:t>
      </w:r>
      <w:r w:rsidRPr="004878D8">
        <w:t>contained</w:t>
      </w:r>
      <w:r w:rsidRPr="004878D8">
        <w:rPr>
          <w:spacing w:val="-11"/>
        </w:rPr>
        <w:t xml:space="preserve"> </w:t>
      </w:r>
      <w:r w:rsidRPr="004878D8">
        <w:t>in</w:t>
      </w:r>
      <w:r w:rsidRPr="004878D8">
        <w:rPr>
          <w:spacing w:val="-13"/>
        </w:rPr>
        <w:t xml:space="preserve"> </w:t>
      </w:r>
      <w:r w:rsidRPr="004878D8">
        <w:t>a</w:t>
      </w:r>
      <w:r w:rsidRPr="004878D8">
        <w:rPr>
          <w:spacing w:val="-11"/>
        </w:rPr>
        <w:t xml:space="preserve"> </w:t>
      </w:r>
      <w:r w:rsidRPr="004878D8">
        <w:t>transaction</w:t>
      </w:r>
      <w:r w:rsidRPr="004878D8">
        <w:rPr>
          <w:spacing w:val="-13"/>
        </w:rPr>
        <w:t xml:space="preserve"> </w:t>
      </w:r>
      <w:r w:rsidRPr="004878D8">
        <w:t>set.</w:t>
      </w:r>
      <w:r w:rsidRPr="004878D8">
        <w:rPr>
          <w:spacing w:val="-13"/>
        </w:rPr>
        <w:t xml:space="preserve"> </w:t>
      </w:r>
      <w:r w:rsidRPr="004878D8">
        <w:t>Data</w:t>
      </w:r>
      <w:r w:rsidRPr="004878D8">
        <w:rPr>
          <w:spacing w:val="-11"/>
        </w:rPr>
        <w:t xml:space="preserve"> </w:t>
      </w:r>
      <w:r w:rsidRPr="004878D8">
        <w:t>elements</w:t>
      </w:r>
      <w:r w:rsidRPr="004878D8">
        <w:rPr>
          <w:spacing w:val="-12"/>
        </w:rPr>
        <w:t xml:space="preserve"> </w:t>
      </w:r>
      <w:r w:rsidRPr="004878D8">
        <w:t>translate</w:t>
      </w:r>
      <w:r w:rsidRPr="004878D8">
        <w:rPr>
          <w:spacing w:val="77"/>
        </w:rPr>
        <w:t xml:space="preserve"> </w:t>
      </w:r>
      <w:r w:rsidRPr="004878D8">
        <w:t>to data</w:t>
      </w:r>
      <w:r w:rsidRPr="004878D8">
        <w:rPr>
          <w:spacing w:val="-6"/>
        </w:rPr>
        <w:t xml:space="preserve"> </w:t>
      </w:r>
      <w:r w:rsidRPr="004878D8">
        <w:t>fields</w:t>
      </w:r>
      <w:r w:rsidRPr="004878D8">
        <w:rPr>
          <w:spacing w:val="-5"/>
        </w:rPr>
        <w:t xml:space="preserve"> </w:t>
      </w:r>
      <w:r w:rsidRPr="004878D8">
        <w:t>and</w:t>
      </w:r>
      <w:r w:rsidRPr="004878D8">
        <w:rPr>
          <w:spacing w:val="-6"/>
        </w:rPr>
        <w:t xml:space="preserve"> </w:t>
      </w:r>
      <w:r w:rsidRPr="004878D8">
        <w:t>represent</w:t>
      </w:r>
      <w:r w:rsidRPr="004878D8">
        <w:rPr>
          <w:spacing w:val="-6"/>
        </w:rPr>
        <w:t xml:space="preserve"> </w:t>
      </w:r>
      <w:r w:rsidRPr="004878D8">
        <w:t>a</w:t>
      </w:r>
      <w:r w:rsidRPr="004878D8">
        <w:rPr>
          <w:spacing w:val="-8"/>
        </w:rPr>
        <w:t xml:space="preserve"> </w:t>
      </w:r>
      <w:r w:rsidRPr="004878D8">
        <w:t>qualifier,</w:t>
      </w:r>
      <w:r w:rsidRPr="004878D8">
        <w:rPr>
          <w:spacing w:val="-6"/>
        </w:rPr>
        <w:t xml:space="preserve"> </w:t>
      </w:r>
      <w:r w:rsidRPr="004878D8">
        <w:t>value,</w:t>
      </w:r>
      <w:r w:rsidRPr="004878D8">
        <w:rPr>
          <w:spacing w:val="-6"/>
        </w:rPr>
        <w:t xml:space="preserve"> </w:t>
      </w:r>
      <w:r w:rsidRPr="004878D8">
        <w:t>or</w:t>
      </w:r>
      <w:r w:rsidRPr="004878D8">
        <w:rPr>
          <w:spacing w:val="-5"/>
        </w:rPr>
        <w:t xml:space="preserve"> </w:t>
      </w:r>
      <w:r w:rsidRPr="004878D8">
        <w:t>text.</w:t>
      </w:r>
      <w:r w:rsidRPr="004878D8">
        <w:rPr>
          <w:spacing w:val="-6"/>
        </w:rPr>
        <w:t xml:space="preserve"> </w:t>
      </w:r>
      <w:r w:rsidRPr="004878D8">
        <w:t>As</w:t>
      </w:r>
      <w:r w:rsidRPr="004878D8">
        <w:rPr>
          <w:spacing w:val="-7"/>
        </w:rPr>
        <w:t xml:space="preserve"> </w:t>
      </w:r>
      <w:r w:rsidRPr="004878D8">
        <w:t>such,</w:t>
      </w:r>
      <w:r w:rsidRPr="004878D8">
        <w:rPr>
          <w:spacing w:val="-6"/>
        </w:rPr>
        <w:t xml:space="preserve"> </w:t>
      </w:r>
      <w:r w:rsidRPr="004878D8">
        <w:t>data</w:t>
      </w:r>
      <w:r w:rsidRPr="004878D8">
        <w:rPr>
          <w:spacing w:val="-4"/>
        </w:rPr>
        <w:t xml:space="preserve"> </w:t>
      </w:r>
      <w:r w:rsidRPr="004878D8">
        <w:t>elements</w:t>
      </w:r>
      <w:r w:rsidRPr="004878D8">
        <w:rPr>
          <w:spacing w:val="-5"/>
        </w:rPr>
        <w:t xml:space="preserve"> </w:t>
      </w:r>
      <w:r w:rsidRPr="004878D8">
        <w:t>contain</w:t>
      </w:r>
      <w:r w:rsidRPr="004878D8">
        <w:rPr>
          <w:spacing w:val="-6"/>
        </w:rPr>
        <w:t xml:space="preserve"> </w:t>
      </w:r>
      <w:r w:rsidRPr="004878D8">
        <w:t>information</w:t>
      </w:r>
      <w:r w:rsidRPr="004878D8">
        <w:rPr>
          <w:spacing w:val="-6"/>
        </w:rPr>
        <w:t xml:space="preserve"> </w:t>
      </w:r>
      <w:r w:rsidRPr="004878D8">
        <w:t>like</w:t>
      </w:r>
      <w:r w:rsidRPr="004878D8">
        <w:rPr>
          <w:spacing w:val="72"/>
        </w:rPr>
        <w:t xml:space="preserve"> </w:t>
      </w:r>
      <w:r w:rsidRPr="004878D8">
        <w:t>quantity and cost. Data elements</w:t>
      </w:r>
      <w:r w:rsidRPr="004878D8">
        <w:rPr>
          <w:spacing w:val="-1"/>
        </w:rPr>
        <w:t xml:space="preserve"> </w:t>
      </w:r>
      <w:r w:rsidRPr="004878D8">
        <w:t>possess two</w:t>
      </w:r>
      <w:r w:rsidRPr="004878D8">
        <w:rPr>
          <w:spacing w:val="-2"/>
        </w:rPr>
        <w:t xml:space="preserve"> </w:t>
      </w:r>
      <w:r w:rsidRPr="004878D8">
        <w:t>attributes:</w:t>
      </w:r>
      <w:r w:rsidRPr="004878D8">
        <w:rPr>
          <w:spacing w:val="-2"/>
        </w:rPr>
        <w:t xml:space="preserve"> </w:t>
      </w:r>
      <w:r w:rsidRPr="004878D8">
        <w:t>length and</w:t>
      </w:r>
      <w:r w:rsidRPr="004878D8">
        <w:rPr>
          <w:spacing w:val="-2"/>
        </w:rPr>
        <w:t xml:space="preserve"> </w:t>
      </w:r>
      <w:r w:rsidRPr="004878D8">
        <w:t>type. Data elements</w:t>
      </w:r>
      <w:r w:rsidRPr="004878D8">
        <w:rPr>
          <w:spacing w:val="-1"/>
        </w:rPr>
        <w:t xml:space="preserve"> </w:t>
      </w:r>
      <w:r w:rsidRPr="004878D8">
        <w:t>are</w:t>
      </w:r>
      <w:r w:rsidRPr="004878D8">
        <w:rPr>
          <w:spacing w:val="-2"/>
        </w:rPr>
        <w:t xml:space="preserve"> </w:t>
      </w:r>
      <w:r w:rsidRPr="004878D8">
        <w:t>defined and</w:t>
      </w:r>
    </w:p>
    <w:p w14:paraId="3531D2EB" w14:textId="77777777" w:rsidR="006628B1" w:rsidRPr="004878D8" w:rsidRDefault="006628B1" w:rsidP="00206B44">
      <w:pPr>
        <w:pStyle w:val="BodyText"/>
        <w:ind w:left="259" w:right="1230"/>
      </w:pPr>
      <w:r w:rsidRPr="004878D8">
        <w:t>maintained</w:t>
      </w:r>
      <w:r w:rsidRPr="004878D8">
        <w:rPr>
          <w:spacing w:val="-12"/>
        </w:rPr>
        <w:t xml:space="preserve"> </w:t>
      </w:r>
      <w:r w:rsidRPr="004878D8">
        <w:t>in</w:t>
      </w:r>
      <w:r w:rsidRPr="004878D8">
        <w:rPr>
          <w:spacing w:val="-11"/>
        </w:rPr>
        <w:t xml:space="preserve"> </w:t>
      </w:r>
      <w:r w:rsidRPr="004878D8">
        <w:t>the</w:t>
      </w:r>
      <w:r w:rsidRPr="004878D8">
        <w:rPr>
          <w:spacing w:val="-12"/>
        </w:rPr>
        <w:t xml:space="preserve"> </w:t>
      </w:r>
      <w:r w:rsidRPr="004878D8">
        <w:t>Data</w:t>
      </w:r>
      <w:r w:rsidRPr="004878D8">
        <w:rPr>
          <w:spacing w:val="-11"/>
        </w:rPr>
        <w:t xml:space="preserve"> </w:t>
      </w:r>
      <w:r w:rsidRPr="004878D8">
        <w:t>Dictionary.</w:t>
      </w:r>
      <w:r w:rsidRPr="004878D8">
        <w:rPr>
          <w:spacing w:val="-11"/>
        </w:rPr>
        <w:t xml:space="preserve"> </w:t>
      </w:r>
      <w:r w:rsidRPr="004878D8">
        <w:t>Each</w:t>
      </w:r>
      <w:r w:rsidRPr="004878D8">
        <w:rPr>
          <w:spacing w:val="-11"/>
        </w:rPr>
        <w:t xml:space="preserve"> </w:t>
      </w:r>
      <w:r w:rsidRPr="004878D8">
        <w:t>element</w:t>
      </w:r>
      <w:r w:rsidRPr="004878D8">
        <w:rPr>
          <w:spacing w:val="-11"/>
        </w:rPr>
        <w:t xml:space="preserve"> </w:t>
      </w:r>
      <w:r w:rsidRPr="004878D8">
        <w:t>is</w:t>
      </w:r>
      <w:r w:rsidRPr="004878D8">
        <w:rPr>
          <w:spacing w:val="-7"/>
        </w:rPr>
        <w:t xml:space="preserve"> </w:t>
      </w:r>
      <w:r w:rsidRPr="004878D8">
        <w:t>identified</w:t>
      </w:r>
      <w:r w:rsidRPr="004878D8">
        <w:rPr>
          <w:spacing w:val="-12"/>
        </w:rPr>
        <w:t xml:space="preserve"> </w:t>
      </w:r>
      <w:r w:rsidRPr="004878D8">
        <w:t>by</w:t>
      </w:r>
      <w:r w:rsidRPr="004878D8">
        <w:rPr>
          <w:spacing w:val="-9"/>
        </w:rPr>
        <w:t xml:space="preserve"> </w:t>
      </w:r>
      <w:r w:rsidRPr="004878D8">
        <w:t>a</w:t>
      </w:r>
      <w:r w:rsidRPr="004878D8">
        <w:rPr>
          <w:spacing w:val="-11"/>
        </w:rPr>
        <w:t xml:space="preserve"> </w:t>
      </w:r>
      <w:r w:rsidRPr="004878D8">
        <w:t>number</w:t>
      </w:r>
      <w:r w:rsidRPr="004878D8">
        <w:rPr>
          <w:spacing w:val="-10"/>
        </w:rPr>
        <w:t xml:space="preserve"> </w:t>
      </w:r>
      <w:r w:rsidRPr="004878D8">
        <w:t>that</w:t>
      </w:r>
      <w:r w:rsidRPr="004878D8">
        <w:rPr>
          <w:spacing w:val="-11"/>
        </w:rPr>
        <w:t xml:space="preserve"> </w:t>
      </w:r>
      <w:r w:rsidRPr="004878D8">
        <w:t>is</w:t>
      </w:r>
      <w:r w:rsidRPr="004878D8">
        <w:rPr>
          <w:spacing w:val="-9"/>
        </w:rPr>
        <w:t xml:space="preserve"> </w:t>
      </w:r>
      <w:r w:rsidRPr="004878D8">
        <w:t>referenced</w:t>
      </w:r>
      <w:r w:rsidRPr="004878D8">
        <w:rPr>
          <w:spacing w:val="-11"/>
        </w:rPr>
        <w:t xml:space="preserve"> </w:t>
      </w:r>
      <w:r w:rsidRPr="004878D8">
        <w:t>in</w:t>
      </w:r>
      <w:r w:rsidRPr="004878D8">
        <w:rPr>
          <w:spacing w:val="-12"/>
        </w:rPr>
        <w:t xml:space="preserve"> </w:t>
      </w:r>
      <w:r w:rsidRPr="004878D8">
        <w:t>the</w:t>
      </w:r>
      <w:r w:rsidRPr="004878D8">
        <w:rPr>
          <w:spacing w:val="-11"/>
        </w:rPr>
        <w:t xml:space="preserve"> </w:t>
      </w:r>
      <w:r w:rsidRPr="004878D8">
        <w:t>Data Dictionary.</w:t>
      </w:r>
      <w:r w:rsidRPr="004878D8">
        <w:rPr>
          <w:spacing w:val="-5"/>
        </w:rPr>
        <w:t xml:space="preserve"> </w:t>
      </w:r>
      <w:r w:rsidRPr="004878D8">
        <w:t>Within segments,</w:t>
      </w:r>
      <w:r w:rsidRPr="004878D8">
        <w:rPr>
          <w:spacing w:val="-1"/>
        </w:rPr>
        <w:t xml:space="preserve"> </w:t>
      </w:r>
      <w:r w:rsidRPr="004878D8">
        <w:t>data elements are also assigned a</w:t>
      </w:r>
      <w:r w:rsidRPr="004878D8">
        <w:rPr>
          <w:spacing w:val="-2"/>
        </w:rPr>
        <w:t xml:space="preserve"> </w:t>
      </w:r>
      <w:r w:rsidRPr="004878D8">
        <w:t>requirement designation.</w:t>
      </w:r>
    </w:p>
    <w:p w14:paraId="5375525E" w14:textId="77777777" w:rsidR="006628B1" w:rsidRPr="004878D8" w:rsidRDefault="006628B1" w:rsidP="00206B44">
      <w:pPr>
        <w:pStyle w:val="BodyText"/>
        <w:spacing w:before="228"/>
        <w:ind w:left="259"/>
      </w:pPr>
      <w:r w:rsidRPr="004878D8">
        <w:rPr>
          <w:spacing w:val="-2"/>
        </w:rPr>
        <w:t>The</w:t>
      </w:r>
      <w:r w:rsidRPr="004878D8">
        <w:rPr>
          <w:spacing w:val="-7"/>
        </w:rPr>
        <w:t xml:space="preserve"> </w:t>
      </w:r>
      <w:r w:rsidRPr="004878D8">
        <w:rPr>
          <w:spacing w:val="-2"/>
        </w:rPr>
        <w:t>data</w:t>
      </w:r>
      <w:r w:rsidRPr="004878D8">
        <w:rPr>
          <w:spacing w:val="-6"/>
        </w:rPr>
        <w:t xml:space="preserve"> </w:t>
      </w:r>
      <w:r w:rsidRPr="004878D8">
        <w:rPr>
          <w:spacing w:val="-2"/>
        </w:rPr>
        <w:t>element</w:t>
      </w:r>
      <w:r w:rsidRPr="004878D8">
        <w:rPr>
          <w:spacing w:val="-6"/>
        </w:rPr>
        <w:t xml:space="preserve"> </w:t>
      </w:r>
      <w:r w:rsidRPr="004878D8">
        <w:rPr>
          <w:spacing w:val="-2"/>
        </w:rPr>
        <w:t>diagram defines the</w:t>
      </w:r>
      <w:r w:rsidRPr="004878D8">
        <w:rPr>
          <w:spacing w:val="-6"/>
        </w:rPr>
        <w:t xml:space="preserve"> </w:t>
      </w:r>
      <w:r w:rsidRPr="004878D8">
        <w:rPr>
          <w:spacing w:val="-2"/>
        </w:rPr>
        <w:t>content</w:t>
      </w:r>
      <w:r w:rsidRPr="004878D8">
        <w:rPr>
          <w:spacing w:val="-4"/>
        </w:rPr>
        <w:t xml:space="preserve"> </w:t>
      </w:r>
      <w:r w:rsidRPr="004878D8">
        <w:rPr>
          <w:spacing w:val="-2"/>
        </w:rPr>
        <w:t>of</w:t>
      </w:r>
      <w:r w:rsidRPr="004878D8">
        <w:rPr>
          <w:spacing w:val="-4"/>
        </w:rPr>
        <w:t xml:space="preserve"> </w:t>
      </w:r>
      <w:r w:rsidRPr="004878D8">
        <w:rPr>
          <w:spacing w:val="-2"/>
        </w:rPr>
        <w:t>each</w:t>
      </w:r>
      <w:r w:rsidRPr="004878D8">
        <w:rPr>
          <w:spacing w:val="-9"/>
        </w:rPr>
        <w:t xml:space="preserve"> </w:t>
      </w:r>
      <w:r w:rsidRPr="004878D8">
        <w:rPr>
          <w:spacing w:val="-2"/>
        </w:rPr>
        <w:t>data</w:t>
      </w:r>
      <w:r w:rsidRPr="004878D8">
        <w:rPr>
          <w:spacing w:val="-4"/>
        </w:rPr>
        <w:t xml:space="preserve"> </w:t>
      </w:r>
      <w:r w:rsidRPr="004878D8">
        <w:rPr>
          <w:spacing w:val="-2"/>
        </w:rPr>
        <w:t>element.</w:t>
      </w:r>
    </w:p>
    <w:p w14:paraId="56E5C78C" w14:textId="77777777" w:rsidR="006628B1" w:rsidRPr="004878D8" w:rsidRDefault="006628B1" w:rsidP="00206B44">
      <w:pPr>
        <w:pStyle w:val="BodyText"/>
        <w:spacing w:before="4"/>
        <w:jc w:val="center"/>
        <w:rPr>
          <w:sz w:val="14"/>
        </w:rPr>
      </w:pPr>
      <w:r w:rsidRPr="004878D8">
        <w:rPr>
          <w:noProof/>
        </w:rPr>
        <w:drawing>
          <wp:inline distT="0" distB="0" distL="0" distR="0" wp14:anchorId="6F15ADF1" wp14:editId="49CC6490">
            <wp:extent cx="1181100" cy="632460"/>
            <wp:effectExtent l="0" t="0" r="0" b="0"/>
            <wp:docPr id="44" name="Image 44" descr="Diagram of data element cont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Diagram of data element conten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81100" cy="632460"/>
                    </a:xfrm>
                    <a:prstGeom prst="rect">
                      <a:avLst/>
                    </a:prstGeom>
                  </pic:spPr>
                </pic:pic>
              </a:graphicData>
            </a:graphic>
          </wp:inline>
        </w:drawing>
      </w:r>
    </w:p>
    <w:p w14:paraId="4825392D" w14:textId="77777777" w:rsidR="006628B1" w:rsidRPr="004878D8" w:rsidRDefault="006628B1" w:rsidP="00206B44">
      <w:pPr>
        <w:pStyle w:val="BodyText"/>
        <w:spacing w:before="66"/>
      </w:pPr>
    </w:p>
    <w:p w14:paraId="570F3BBA" w14:textId="77777777" w:rsidR="006628B1" w:rsidRPr="004878D8" w:rsidRDefault="006628B1" w:rsidP="00206B44">
      <w:pPr>
        <w:pStyle w:val="BodyText"/>
        <w:ind w:left="259"/>
      </w:pPr>
      <w:r w:rsidRPr="004878D8">
        <w:t>The</w:t>
      </w:r>
      <w:r w:rsidRPr="004878D8">
        <w:rPr>
          <w:spacing w:val="-14"/>
        </w:rPr>
        <w:t xml:space="preserve"> </w:t>
      </w:r>
      <w:r w:rsidRPr="004878D8">
        <w:t>meanings</w:t>
      </w:r>
      <w:r w:rsidRPr="004878D8">
        <w:rPr>
          <w:spacing w:val="-14"/>
        </w:rPr>
        <w:t xml:space="preserve"> </w:t>
      </w:r>
      <w:r w:rsidRPr="004878D8">
        <w:t>of</w:t>
      </w:r>
      <w:r w:rsidRPr="004878D8">
        <w:rPr>
          <w:spacing w:val="-14"/>
        </w:rPr>
        <w:t xml:space="preserve"> </w:t>
      </w:r>
      <w:r w:rsidRPr="004878D8">
        <w:t>the</w:t>
      </w:r>
      <w:r w:rsidRPr="004878D8">
        <w:rPr>
          <w:spacing w:val="-14"/>
        </w:rPr>
        <w:t xml:space="preserve"> </w:t>
      </w:r>
      <w:r w:rsidRPr="004878D8">
        <w:t>components</w:t>
      </w:r>
      <w:r w:rsidRPr="004878D8">
        <w:rPr>
          <w:spacing w:val="-14"/>
        </w:rPr>
        <w:t xml:space="preserve"> </w:t>
      </w:r>
      <w:r w:rsidRPr="004878D8">
        <w:t>of</w:t>
      </w:r>
      <w:r w:rsidRPr="004878D8">
        <w:rPr>
          <w:spacing w:val="-14"/>
        </w:rPr>
        <w:t xml:space="preserve"> </w:t>
      </w:r>
      <w:r w:rsidRPr="004878D8">
        <w:t>the</w:t>
      </w:r>
      <w:r w:rsidRPr="004878D8">
        <w:rPr>
          <w:spacing w:val="-14"/>
        </w:rPr>
        <w:t xml:space="preserve"> </w:t>
      </w:r>
      <w:r w:rsidRPr="004878D8">
        <w:t>data</w:t>
      </w:r>
      <w:r w:rsidRPr="004878D8">
        <w:rPr>
          <w:spacing w:val="-13"/>
        </w:rPr>
        <w:t xml:space="preserve"> </w:t>
      </w:r>
      <w:r w:rsidRPr="004878D8">
        <w:t>element</w:t>
      </w:r>
      <w:r w:rsidRPr="004878D8">
        <w:rPr>
          <w:spacing w:val="-14"/>
        </w:rPr>
        <w:t xml:space="preserve"> </w:t>
      </w:r>
      <w:r w:rsidRPr="004878D8">
        <w:t>diagram</w:t>
      </w:r>
      <w:r w:rsidRPr="004878D8">
        <w:rPr>
          <w:spacing w:val="-9"/>
        </w:rPr>
        <w:t xml:space="preserve"> </w:t>
      </w:r>
      <w:r w:rsidRPr="004878D8">
        <w:t>are</w:t>
      </w:r>
      <w:r w:rsidRPr="004878D8">
        <w:rPr>
          <w:spacing w:val="-14"/>
        </w:rPr>
        <w:t xml:space="preserve"> </w:t>
      </w:r>
      <w:r w:rsidRPr="004878D8">
        <w:t>as</w:t>
      </w:r>
      <w:r w:rsidRPr="004878D8">
        <w:rPr>
          <w:spacing w:val="-12"/>
        </w:rPr>
        <w:t xml:space="preserve"> </w:t>
      </w:r>
      <w:r w:rsidRPr="004878D8">
        <w:rPr>
          <w:spacing w:val="-2"/>
        </w:rPr>
        <w:t>follows:</w:t>
      </w:r>
    </w:p>
    <w:p w14:paraId="7E733A3D" w14:textId="77777777" w:rsidR="006628B1" w:rsidRPr="004878D8" w:rsidRDefault="006628B1" w:rsidP="00206B44">
      <w:pPr>
        <w:pStyle w:val="BodyText"/>
        <w:spacing w:before="229"/>
        <w:ind w:left="259"/>
      </w:pPr>
      <w:r w:rsidRPr="004878D8">
        <w:rPr>
          <w:b/>
        </w:rPr>
        <w:t>DFI01</w:t>
      </w:r>
      <w:r w:rsidRPr="004878D8">
        <w:rPr>
          <w:b/>
          <w:spacing w:val="-14"/>
        </w:rPr>
        <w:t xml:space="preserve"> </w:t>
      </w:r>
      <w:r w:rsidRPr="004878D8">
        <w:t>—</w:t>
      </w:r>
      <w:r w:rsidRPr="004878D8">
        <w:rPr>
          <w:spacing w:val="-10"/>
        </w:rPr>
        <w:t xml:space="preserve"> </w:t>
      </w:r>
      <w:r w:rsidRPr="004878D8">
        <w:t>The</w:t>
      </w:r>
      <w:r w:rsidRPr="004878D8">
        <w:rPr>
          <w:spacing w:val="-12"/>
        </w:rPr>
        <w:t xml:space="preserve"> </w:t>
      </w:r>
      <w:r w:rsidRPr="004878D8">
        <w:t>data</w:t>
      </w:r>
      <w:r w:rsidRPr="004878D8">
        <w:rPr>
          <w:spacing w:val="-12"/>
        </w:rPr>
        <w:t xml:space="preserve"> </w:t>
      </w:r>
      <w:r w:rsidRPr="004878D8">
        <w:t>element</w:t>
      </w:r>
      <w:r w:rsidRPr="004878D8">
        <w:rPr>
          <w:spacing w:val="-7"/>
        </w:rPr>
        <w:t xml:space="preserve"> </w:t>
      </w:r>
      <w:r w:rsidRPr="004878D8">
        <w:t>with</w:t>
      </w:r>
      <w:r w:rsidRPr="004878D8">
        <w:rPr>
          <w:spacing w:val="-14"/>
        </w:rPr>
        <w:t xml:space="preserve"> </w:t>
      </w:r>
      <w:r w:rsidRPr="004878D8">
        <w:t>multiple</w:t>
      </w:r>
      <w:r w:rsidRPr="004878D8">
        <w:rPr>
          <w:spacing w:val="-12"/>
        </w:rPr>
        <w:t xml:space="preserve"> </w:t>
      </w:r>
      <w:r w:rsidRPr="004878D8">
        <w:t>three-digit</w:t>
      </w:r>
      <w:r w:rsidRPr="004878D8">
        <w:rPr>
          <w:spacing w:val="-13"/>
        </w:rPr>
        <w:t xml:space="preserve"> </w:t>
      </w:r>
      <w:r w:rsidRPr="004878D8">
        <w:t>codes</w:t>
      </w:r>
      <w:r w:rsidRPr="004878D8">
        <w:rPr>
          <w:spacing w:val="-11"/>
        </w:rPr>
        <w:t xml:space="preserve"> </w:t>
      </w:r>
      <w:r w:rsidRPr="004878D8">
        <w:t>to</w:t>
      </w:r>
      <w:r w:rsidRPr="004878D8">
        <w:rPr>
          <w:spacing w:val="-11"/>
        </w:rPr>
        <w:t xml:space="preserve"> </w:t>
      </w:r>
      <w:r w:rsidRPr="004878D8">
        <w:t>specify</w:t>
      </w:r>
      <w:r w:rsidRPr="004878D8">
        <w:rPr>
          <w:spacing w:val="-11"/>
        </w:rPr>
        <w:t xml:space="preserve"> </w:t>
      </w:r>
      <w:r w:rsidRPr="004878D8">
        <w:t>why</w:t>
      </w:r>
      <w:r w:rsidRPr="004878D8">
        <w:rPr>
          <w:spacing w:val="-12"/>
        </w:rPr>
        <w:t xml:space="preserve"> </w:t>
      </w:r>
      <w:r w:rsidRPr="004878D8">
        <w:t>a</w:t>
      </w:r>
      <w:r w:rsidRPr="004878D8">
        <w:rPr>
          <w:spacing w:val="-10"/>
        </w:rPr>
        <w:t xml:space="preserve"> </w:t>
      </w:r>
      <w:r w:rsidRPr="004878D8">
        <w:t>loan</w:t>
      </w:r>
      <w:r w:rsidRPr="004878D8">
        <w:rPr>
          <w:spacing w:val="-10"/>
        </w:rPr>
        <w:t xml:space="preserve"> </w:t>
      </w:r>
      <w:r w:rsidRPr="004878D8">
        <w:t>is</w:t>
      </w:r>
      <w:r w:rsidRPr="004878D8">
        <w:rPr>
          <w:spacing w:val="-11"/>
        </w:rPr>
        <w:t xml:space="preserve"> </w:t>
      </w:r>
      <w:r w:rsidRPr="004878D8">
        <w:t>in</w:t>
      </w:r>
      <w:r w:rsidRPr="004878D8">
        <w:rPr>
          <w:spacing w:val="-11"/>
        </w:rPr>
        <w:t xml:space="preserve"> </w:t>
      </w:r>
      <w:r w:rsidRPr="004878D8">
        <w:rPr>
          <w:spacing w:val="-2"/>
        </w:rPr>
        <w:t>default.</w:t>
      </w:r>
    </w:p>
    <w:p w14:paraId="258E370A" w14:textId="77777777" w:rsidR="006628B1" w:rsidRPr="004878D8" w:rsidRDefault="006628B1" w:rsidP="00206B44">
      <w:pPr>
        <w:pStyle w:val="BodyText"/>
        <w:spacing w:before="228"/>
        <w:ind w:left="259"/>
      </w:pPr>
      <w:r w:rsidRPr="004878D8">
        <w:rPr>
          <w:b/>
        </w:rPr>
        <w:t>641</w:t>
      </w:r>
      <w:r w:rsidRPr="004878D8">
        <w:rPr>
          <w:b/>
          <w:spacing w:val="-14"/>
        </w:rPr>
        <w:t xml:space="preserve"> </w:t>
      </w:r>
      <w:r w:rsidRPr="004878D8">
        <w:t>—</w:t>
      </w:r>
      <w:r w:rsidRPr="004878D8">
        <w:rPr>
          <w:spacing w:val="-14"/>
        </w:rPr>
        <w:t xml:space="preserve"> </w:t>
      </w:r>
      <w:r w:rsidRPr="004878D8">
        <w:t>The</w:t>
      </w:r>
      <w:r w:rsidRPr="004878D8">
        <w:rPr>
          <w:spacing w:val="-14"/>
        </w:rPr>
        <w:t xml:space="preserve"> </w:t>
      </w:r>
      <w:r w:rsidRPr="004878D8">
        <w:t>data</w:t>
      </w:r>
      <w:r w:rsidRPr="004878D8">
        <w:rPr>
          <w:spacing w:val="-13"/>
        </w:rPr>
        <w:t xml:space="preserve"> </w:t>
      </w:r>
      <w:r w:rsidRPr="004878D8">
        <w:t>element</w:t>
      </w:r>
      <w:r w:rsidRPr="004878D8">
        <w:rPr>
          <w:spacing w:val="-14"/>
        </w:rPr>
        <w:t xml:space="preserve"> </w:t>
      </w:r>
      <w:r w:rsidRPr="004878D8">
        <w:t>reference</w:t>
      </w:r>
      <w:r w:rsidRPr="004878D8">
        <w:rPr>
          <w:spacing w:val="-14"/>
        </w:rPr>
        <w:t xml:space="preserve"> </w:t>
      </w:r>
      <w:r w:rsidRPr="004878D8">
        <w:rPr>
          <w:spacing w:val="-2"/>
        </w:rPr>
        <w:t>number.</w:t>
      </w:r>
    </w:p>
    <w:p w14:paraId="5BE23E4B" w14:textId="77777777" w:rsidR="006628B1" w:rsidRPr="004878D8" w:rsidRDefault="006628B1" w:rsidP="00206B44">
      <w:pPr>
        <w:pStyle w:val="BodyText"/>
        <w:spacing w:before="1"/>
      </w:pPr>
    </w:p>
    <w:p w14:paraId="117C9DEA" w14:textId="77777777" w:rsidR="006628B1" w:rsidRPr="004878D8" w:rsidRDefault="006628B1" w:rsidP="00206B44">
      <w:pPr>
        <w:ind w:left="259"/>
        <w:rPr>
          <w:rFonts w:ascii="Arial" w:hAnsi="Arial" w:cs="Arial"/>
          <w:sz w:val="20"/>
        </w:rPr>
      </w:pPr>
      <w:r w:rsidRPr="004878D8">
        <w:rPr>
          <w:rFonts w:ascii="Arial" w:hAnsi="Arial" w:cs="Arial"/>
          <w:b/>
          <w:sz w:val="20"/>
        </w:rPr>
        <w:t>Status</w:t>
      </w:r>
      <w:r w:rsidRPr="004878D8">
        <w:rPr>
          <w:rFonts w:ascii="Arial" w:hAnsi="Arial" w:cs="Arial"/>
          <w:b/>
          <w:spacing w:val="-13"/>
          <w:sz w:val="20"/>
        </w:rPr>
        <w:t xml:space="preserve"> </w:t>
      </w:r>
      <w:r w:rsidRPr="004878D8">
        <w:rPr>
          <w:rFonts w:ascii="Arial" w:hAnsi="Arial" w:cs="Arial"/>
          <w:b/>
          <w:sz w:val="20"/>
        </w:rPr>
        <w:t>Reason</w:t>
      </w:r>
      <w:r w:rsidRPr="004878D8">
        <w:rPr>
          <w:rFonts w:ascii="Arial" w:hAnsi="Arial" w:cs="Arial"/>
          <w:b/>
          <w:spacing w:val="-10"/>
          <w:sz w:val="20"/>
        </w:rPr>
        <w:t xml:space="preserve"> </w:t>
      </w:r>
      <w:r w:rsidRPr="004878D8">
        <w:rPr>
          <w:rFonts w:ascii="Arial" w:hAnsi="Arial" w:cs="Arial"/>
          <w:b/>
          <w:sz w:val="20"/>
        </w:rPr>
        <w:t>Code</w:t>
      </w:r>
      <w:r w:rsidRPr="004878D8">
        <w:rPr>
          <w:rFonts w:ascii="Arial" w:hAnsi="Arial" w:cs="Arial"/>
          <w:b/>
          <w:spacing w:val="-10"/>
          <w:sz w:val="20"/>
        </w:rPr>
        <w:t xml:space="preserve"> </w:t>
      </w:r>
      <w:r w:rsidRPr="004878D8">
        <w:rPr>
          <w:rFonts w:ascii="Arial" w:hAnsi="Arial" w:cs="Arial"/>
          <w:sz w:val="20"/>
        </w:rPr>
        <w:t>—</w:t>
      </w:r>
      <w:r w:rsidRPr="004878D8">
        <w:rPr>
          <w:rFonts w:ascii="Arial" w:hAnsi="Arial" w:cs="Arial"/>
          <w:spacing w:val="-11"/>
          <w:sz w:val="20"/>
        </w:rPr>
        <w:t xml:space="preserve"> </w:t>
      </w:r>
      <w:r w:rsidRPr="004878D8">
        <w:rPr>
          <w:rFonts w:ascii="Arial" w:hAnsi="Arial" w:cs="Arial"/>
          <w:sz w:val="20"/>
        </w:rPr>
        <w:t>The</w:t>
      </w:r>
      <w:r w:rsidRPr="004878D8">
        <w:rPr>
          <w:rFonts w:ascii="Arial" w:hAnsi="Arial" w:cs="Arial"/>
          <w:spacing w:val="-11"/>
          <w:sz w:val="20"/>
        </w:rPr>
        <w:t xml:space="preserve"> </w:t>
      </w:r>
      <w:r w:rsidRPr="004878D8">
        <w:rPr>
          <w:rFonts w:ascii="Arial" w:hAnsi="Arial" w:cs="Arial"/>
          <w:sz w:val="20"/>
        </w:rPr>
        <w:t>name</w:t>
      </w:r>
      <w:r w:rsidRPr="004878D8">
        <w:rPr>
          <w:rFonts w:ascii="Arial" w:hAnsi="Arial" w:cs="Arial"/>
          <w:spacing w:val="-11"/>
          <w:sz w:val="20"/>
        </w:rPr>
        <w:t xml:space="preserve"> </w:t>
      </w:r>
      <w:r w:rsidRPr="004878D8">
        <w:rPr>
          <w:rFonts w:ascii="Arial" w:hAnsi="Arial" w:cs="Arial"/>
          <w:sz w:val="20"/>
        </w:rPr>
        <w:t>of</w:t>
      </w:r>
      <w:r w:rsidRPr="004878D8">
        <w:rPr>
          <w:rFonts w:ascii="Arial" w:hAnsi="Arial" w:cs="Arial"/>
          <w:spacing w:val="-11"/>
          <w:sz w:val="20"/>
        </w:rPr>
        <w:t xml:space="preserve"> </w:t>
      </w:r>
      <w:r w:rsidRPr="004878D8">
        <w:rPr>
          <w:rFonts w:ascii="Arial" w:hAnsi="Arial" w:cs="Arial"/>
          <w:sz w:val="20"/>
        </w:rPr>
        <w:t>the</w:t>
      </w:r>
      <w:r w:rsidRPr="004878D8">
        <w:rPr>
          <w:rFonts w:ascii="Arial" w:hAnsi="Arial" w:cs="Arial"/>
          <w:spacing w:val="-11"/>
          <w:sz w:val="20"/>
        </w:rPr>
        <w:t xml:space="preserve"> </w:t>
      </w:r>
      <w:r w:rsidRPr="004878D8">
        <w:rPr>
          <w:rFonts w:ascii="Arial" w:hAnsi="Arial" w:cs="Arial"/>
          <w:sz w:val="20"/>
        </w:rPr>
        <w:t>data</w:t>
      </w:r>
      <w:r w:rsidRPr="004878D8">
        <w:rPr>
          <w:rFonts w:ascii="Arial" w:hAnsi="Arial" w:cs="Arial"/>
          <w:spacing w:val="-11"/>
          <w:sz w:val="20"/>
        </w:rPr>
        <w:t xml:space="preserve"> </w:t>
      </w:r>
      <w:r w:rsidRPr="004878D8">
        <w:rPr>
          <w:rFonts w:ascii="Arial" w:hAnsi="Arial" w:cs="Arial"/>
          <w:spacing w:val="-2"/>
          <w:sz w:val="20"/>
        </w:rPr>
        <w:t>element.</w:t>
      </w:r>
    </w:p>
    <w:p w14:paraId="74C2C53D" w14:textId="77777777" w:rsidR="006628B1" w:rsidRPr="004878D8" w:rsidRDefault="006628B1" w:rsidP="00206B44">
      <w:pPr>
        <w:pStyle w:val="BodyText"/>
        <w:spacing w:before="228"/>
        <w:ind w:left="259" w:right="1230"/>
        <w:rPr>
          <w:spacing w:val="-2"/>
        </w:rPr>
      </w:pPr>
      <w:r w:rsidRPr="004878D8">
        <w:rPr>
          <w:b/>
        </w:rPr>
        <w:t>O/Z</w:t>
      </w:r>
      <w:r w:rsidRPr="004878D8">
        <w:rPr>
          <w:b/>
          <w:spacing w:val="-9"/>
        </w:rPr>
        <w:t xml:space="preserve"> </w:t>
      </w:r>
      <w:r w:rsidRPr="004878D8">
        <w:t>—</w:t>
      </w:r>
      <w:r w:rsidRPr="004878D8">
        <w:rPr>
          <w:spacing w:val="-11"/>
        </w:rPr>
        <w:t xml:space="preserve"> </w:t>
      </w:r>
      <w:r w:rsidRPr="004878D8">
        <w:t>Indicates</w:t>
      </w:r>
      <w:r w:rsidRPr="004878D8">
        <w:rPr>
          <w:spacing w:val="-8"/>
        </w:rPr>
        <w:t xml:space="preserve"> </w:t>
      </w:r>
      <w:r w:rsidRPr="004878D8">
        <w:t>that</w:t>
      </w:r>
      <w:r w:rsidRPr="004878D8">
        <w:rPr>
          <w:spacing w:val="-10"/>
        </w:rPr>
        <w:t xml:space="preserve"> </w:t>
      </w:r>
      <w:r w:rsidRPr="004878D8">
        <w:t>the</w:t>
      </w:r>
      <w:r w:rsidRPr="004878D8">
        <w:rPr>
          <w:spacing w:val="-10"/>
        </w:rPr>
        <w:t xml:space="preserve"> </w:t>
      </w:r>
      <w:r w:rsidRPr="004878D8">
        <w:t>data</w:t>
      </w:r>
      <w:r w:rsidRPr="004878D8">
        <w:rPr>
          <w:spacing w:val="-10"/>
        </w:rPr>
        <w:t xml:space="preserve"> </w:t>
      </w:r>
      <w:r w:rsidRPr="004878D8">
        <w:t>element</w:t>
      </w:r>
      <w:r w:rsidRPr="004878D8">
        <w:rPr>
          <w:spacing w:val="-10"/>
        </w:rPr>
        <w:t xml:space="preserve"> </w:t>
      </w:r>
      <w:r w:rsidRPr="004878D8">
        <w:t>is</w:t>
      </w:r>
      <w:r w:rsidRPr="004878D8">
        <w:rPr>
          <w:spacing w:val="-8"/>
        </w:rPr>
        <w:t xml:space="preserve"> </w:t>
      </w:r>
      <w:r w:rsidRPr="004878D8">
        <w:t>optional.</w:t>
      </w:r>
      <w:r w:rsidRPr="004878D8">
        <w:rPr>
          <w:spacing w:val="-11"/>
        </w:rPr>
        <w:t xml:space="preserve"> </w:t>
      </w:r>
      <w:r w:rsidRPr="004878D8">
        <w:t>Data</w:t>
      </w:r>
      <w:r w:rsidRPr="004878D8">
        <w:rPr>
          <w:spacing w:val="-5"/>
        </w:rPr>
        <w:t xml:space="preserve"> </w:t>
      </w:r>
      <w:r w:rsidRPr="004878D8">
        <w:t>elements</w:t>
      </w:r>
      <w:r w:rsidRPr="004878D8">
        <w:rPr>
          <w:spacing w:val="-9"/>
        </w:rPr>
        <w:t xml:space="preserve"> </w:t>
      </w:r>
      <w:r w:rsidRPr="004878D8">
        <w:t>can</w:t>
      </w:r>
      <w:r w:rsidRPr="004878D8">
        <w:rPr>
          <w:spacing w:val="-11"/>
        </w:rPr>
        <w:t xml:space="preserve"> </w:t>
      </w:r>
      <w:r w:rsidRPr="004878D8">
        <w:t>be</w:t>
      </w:r>
      <w:r w:rsidRPr="004878D8">
        <w:rPr>
          <w:spacing w:val="-10"/>
        </w:rPr>
        <w:t xml:space="preserve"> </w:t>
      </w:r>
      <w:r w:rsidRPr="004878D8">
        <w:rPr>
          <w:i/>
        </w:rPr>
        <w:t>M</w:t>
      </w:r>
      <w:r w:rsidRPr="004878D8">
        <w:rPr>
          <w:i/>
          <w:spacing w:val="-11"/>
        </w:rPr>
        <w:t xml:space="preserve"> </w:t>
      </w:r>
      <w:r w:rsidRPr="004878D8">
        <w:t>for</w:t>
      </w:r>
      <w:r w:rsidRPr="004878D8">
        <w:rPr>
          <w:spacing w:val="-6"/>
        </w:rPr>
        <w:t xml:space="preserve"> </w:t>
      </w:r>
      <w:r w:rsidRPr="004878D8">
        <w:t>mandatory,</w:t>
      </w:r>
      <w:r w:rsidRPr="004878D8">
        <w:rPr>
          <w:spacing w:val="-11"/>
        </w:rPr>
        <w:t xml:space="preserve"> </w:t>
      </w:r>
      <w:r w:rsidRPr="004878D8">
        <w:rPr>
          <w:i/>
        </w:rPr>
        <w:t>O</w:t>
      </w:r>
      <w:r w:rsidRPr="004878D8">
        <w:rPr>
          <w:i/>
          <w:spacing w:val="-9"/>
        </w:rPr>
        <w:t xml:space="preserve"> </w:t>
      </w:r>
      <w:r w:rsidRPr="004878D8">
        <w:t>for</w:t>
      </w:r>
      <w:r w:rsidRPr="004878D8">
        <w:rPr>
          <w:spacing w:val="-9"/>
        </w:rPr>
        <w:t xml:space="preserve"> </w:t>
      </w:r>
      <w:r w:rsidRPr="004878D8">
        <w:lastRenderedPageBreak/>
        <w:t>optional,</w:t>
      </w:r>
      <w:r w:rsidRPr="004878D8">
        <w:rPr>
          <w:spacing w:val="55"/>
        </w:rPr>
        <w:t xml:space="preserve"> </w:t>
      </w:r>
      <w:r w:rsidRPr="004878D8">
        <w:t xml:space="preserve">or </w:t>
      </w:r>
      <w:r w:rsidRPr="004878D8">
        <w:rPr>
          <w:i/>
        </w:rPr>
        <w:t>X</w:t>
      </w:r>
      <w:r w:rsidRPr="004878D8">
        <w:rPr>
          <w:i/>
          <w:spacing w:val="-8"/>
        </w:rPr>
        <w:t xml:space="preserve"> </w:t>
      </w:r>
      <w:r w:rsidRPr="004878D8">
        <w:t>for</w:t>
      </w:r>
      <w:r w:rsidRPr="004878D8">
        <w:rPr>
          <w:spacing w:val="-4"/>
        </w:rPr>
        <w:t xml:space="preserve"> </w:t>
      </w:r>
      <w:r w:rsidRPr="004878D8">
        <w:t>conditional.</w:t>
      </w:r>
      <w:r w:rsidRPr="004878D8">
        <w:rPr>
          <w:spacing w:val="-2"/>
        </w:rPr>
        <w:t xml:space="preserve"> </w:t>
      </w:r>
      <w:r w:rsidRPr="004878D8">
        <w:t>A</w:t>
      </w:r>
      <w:r w:rsidRPr="004878D8">
        <w:rPr>
          <w:spacing w:val="-5"/>
        </w:rPr>
        <w:t xml:space="preserve"> </w:t>
      </w:r>
      <w:r w:rsidRPr="004878D8">
        <w:t>“Z”</w:t>
      </w:r>
      <w:r w:rsidRPr="004878D8">
        <w:rPr>
          <w:spacing w:val="-1"/>
        </w:rPr>
        <w:t xml:space="preserve"> </w:t>
      </w:r>
      <w:r w:rsidRPr="004878D8">
        <w:t>behind</w:t>
      </w:r>
      <w:r w:rsidRPr="004878D8">
        <w:rPr>
          <w:spacing w:val="-5"/>
        </w:rPr>
        <w:t xml:space="preserve"> </w:t>
      </w:r>
      <w:r w:rsidRPr="004878D8">
        <w:t>the</w:t>
      </w:r>
      <w:r w:rsidRPr="004878D8">
        <w:rPr>
          <w:spacing w:val="-5"/>
        </w:rPr>
        <w:t xml:space="preserve"> </w:t>
      </w:r>
      <w:r w:rsidRPr="004878D8">
        <w:t>O,</w:t>
      </w:r>
      <w:r w:rsidRPr="004878D8">
        <w:rPr>
          <w:spacing w:val="-2"/>
        </w:rPr>
        <w:t xml:space="preserve"> </w:t>
      </w:r>
      <w:r w:rsidRPr="004878D8">
        <w:t>M,</w:t>
      </w:r>
      <w:r w:rsidRPr="004878D8">
        <w:rPr>
          <w:spacing w:val="-5"/>
        </w:rPr>
        <w:t xml:space="preserve"> </w:t>
      </w:r>
      <w:r w:rsidRPr="004878D8">
        <w:t>or</w:t>
      </w:r>
      <w:r w:rsidRPr="004878D8">
        <w:rPr>
          <w:spacing w:val="-1"/>
        </w:rPr>
        <w:t xml:space="preserve"> </w:t>
      </w:r>
      <w:r w:rsidRPr="004878D8">
        <w:t>X</w:t>
      </w:r>
      <w:r w:rsidRPr="004878D8">
        <w:rPr>
          <w:spacing w:val="-3"/>
        </w:rPr>
        <w:t xml:space="preserve"> </w:t>
      </w:r>
      <w:r w:rsidRPr="004878D8">
        <w:t>indicates</w:t>
      </w:r>
      <w:r w:rsidRPr="004878D8">
        <w:rPr>
          <w:spacing w:val="-3"/>
        </w:rPr>
        <w:t xml:space="preserve"> </w:t>
      </w:r>
      <w:r w:rsidRPr="004878D8">
        <w:t>that</w:t>
      </w:r>
      <w:r w:rsidRPr="004878D8">
        <w:rPr>
          <w:spacing w:val="-5"/>
        </w:rPr>
        <w:t xml:space="preserve"> </w:t>
      </w:r>
      <w:r w:rsidRPr="004878D8">
        <w:t>there</w:t>
      </w:r>
      <w:r w:rsidRPr="004878D8">
        <w:rPr>
          <w:spacing w:val="-5"/>
        </w:rPr>
        <w:t xml:space="preserve"> </w:t>
      </w:r>
      <w:r w:rsidRPr="004878D8">
        <w:t>are</w:t>
      </w:r>
      <w:r w:rsidRPr="004878D8">
        <w:rPr>
          <w:spacing w:val="-5"/>
        </w:rPr>
        <w:t xml:space="preserve"> </w:t>
      </w:r>
      <w:r w:rsidRPr="004878D8">
        <w:t>semantic</w:t>
      </w:r>
      <w:r w:rsidRPr="004878D8">
        <w:rPr>
          <w:spacing w:val="-1"/>
        </w:rPr>
        <w:t xml:space="preserve"> </w:t>
      </w:r>
      <w:r w:rsidRPr="004878D8">
        <w:t>notes</w:t>
      </w:r>
      <w:r w:rsidRPr="004878D8">
        <w:rPr>
          <w:spacing w:val="-3"/>
        </w:rPr>
        <w:t xml:space="preserve"> </w:t>
      </w:r>
      <w:r w:rsidRPr="004878D8">
        <w:t>that</w:t>
      </w:r>
      <w:r w:rsidRPr="004878D8">
        <w:rPr>
          <w:spacing w:val="-2"/>
        </w:rPr>
        <w:t xml:space="preserve"> </w:t>
      </w:r>
      <w:r w:rsidRPr="004878D8">
        <w:t>apply</w:t>
      </w:r>
      <w:r w:rsidRPr="004878D8">
        <w:rPr>
          <w:spacing w:val="-6"/>
        </w:rPr>
        <w:t xml:space="preserve"> </w:t>
      </w:r>
      <w:r w:rsidRPr="004878D8">
        <w:t>to</w:t>
      </w:r>
      <w:r w:rsidRPr="004878D8">
        <w:rPr>
          <w:spacing w:val="-3"/>
        </w:rPr>
        <w:t xml:space="preserve"> </w:t>
      </w:r>
      <w:r w:rsidRPr="004878D8">
        <w:t>this</w:t>
      </w:r>
      <w:r w:rsidRPr="004878D8">
        <w:rPr>
          <w:spacing w:val="74"/>
        </w:rPr>
        <w:t xml:space="preserve"> </w:t>
      </w:r>
      <w:r w:rsidRPr="004878D8">
        <w:t xml:space="preserve">data </w:t>
      </w:r>
      <w:r w:rsidRPr="004878D8">
        <w:rPr>
          <w:spacing w:val="-2"/>
        </w:rPr>
        <w:t>element.</w:t>
      </w:r>
    </w:p>
    <w:p w14:paraId="025E3A5D" w14:textId="77777777" w:rsidR="000B6060" w:rsidRPr="004878D8" w:rsidRDefault="000B6060" w:rsidP="00206B44">
      <w:pPr>
        <w:pStyle w:val="BodyText"/>
        <w:spacing w:line="460" w:lineRule="atLeast"/>
        <w:ind w:left="799" w:right="6136" w:hanging="541"/>
      </w:pPr>
      <w:r w:rsidRPr="004878D8">
        <w:rPr>
          <w:b/>
        </w:rPr>
        <w:t>ID</w:t>
      </w:r>
      <w:r w:rsidRPr="004878D8">
        <w:rPr>
          <w:b/>
          <w:spacing w:val="-13"/>
        </w:rPr>
        <w:t xml:space="preserve"> </w:t>
      </w:r>
      <w:r w:rsidRPr="004878D8">
        <w:t>—</w:t>
      </w:r>
      <w:r w:rsidRPr="004878D8">
        <w:rPr>
          <w:spacing w:val="-9"/>
        </w:rPr>
        <w:t xml:space="preserve"> </w:t>
      </w:r>
      <w:r w:rsidRPr="004878D8">
        <w:t>Indicates</w:t>
      </w:r>
      <w:r w:rsidRPr="004878D8">
        <w:rPr>
          <w:spacing w:val="-9"/>
        </w:rPr>
        <w:t xml:space="preserve"> </w:t>
      </w:r>
      <w:r w:rsidRPr="004878D8">
        <w:t>the</w:t>
      </w:r>
      <w:r w:rsidRPr="004878D8">
        <w:rPr>
          <w:spacing w:val="-11"/>
        </w:rPr>
        <w:t xml:space="preserve"> </w:t>
      </w:r>
      <w:r w:rsidRPr="004878D8">
        <w:t>data</w:t>
      </w:r>
      <w:r w:rsidRPr="004878D8">
        <w:rPr>
          <w:spacing w:val="-11"/>
        </w:rPr>
        <w:t xml:space="preserve"> </w:t>
      </w:r>
      <w:r w:rsidRPr="004878D8">
        <w:t>element</w:t>
      </w:r>
      <w:r w:rsidRPr="004878D8">
        <w:rPr>
          <w:spacing w:val="-11"/>
        </w:rPr>
        <w:t xml:space="preserve"> </w:t>
      </w:r>
      <w:r w:rsidRPr="004878D8">
        <w:t>type.</w:t>
      </w:r>
      <w:r w:rsidRPr="004878D8">
        <w:rPr>
          <w:spacing w:val="-11"/>
        </w:rPr>
        <w:t xml:space="preserve"> </w:t>
      </w:r>
      <w:r w:rsidRPr="004878D8">
        <w:t>Data</w:t>
      </w:r>
      <w:r w:rsidRPr="004878D8">
        <w:rPr>
          <w:spacing w:val="-9"/>
        </w:rPr>
        <w:t xml:space="preserve"> </w:t>
      </w:r>
      <w:r w:rsidRPr="004878D8">
        <w:t>can</w:t>
      </w:r>
      <w:r w:rsidRPr="004878D8">
        <w:rPr>
          <w:spacing w:val="-11"/>
        </w:rPr>
        <w:t xml:space="preserve"> </w:t>
      </w:r>
      <w:r w:rsidRPr="004878D8">
        <w:t>be: N = Numeric</w:t>
      </w:r>
      <w:r w:rsidRPr="004878D8">
        <w:rPr>
          <w:spacing w:val="40"/>
        </w:rPr>
        <w:t xml:space="preserve"> </w:t>
      </w:r>
      <w:r w:rsidRPr="004878D8">
        <w:t>R</w:t>
      </w:r>
    </w:p>
    <w:p w14:paraId="73F1A79F" w14:textId="77777777" w:rsidR="000B6060" w:rsidRPr="004878D8" w:rsidRDefault="000B6060" w:rsidP="00206B44">
      <w:pPr>
        <w:pStyle w:val="BodyText"/>
        <w:spacing w:before="4" w:line="229" w:lineRule="exact"/>
        <w:ind w:left="799"/>
      </w:pPr>
      <w:r w:rsidRPr="004878D8">
        <w:t>=</w:t>
      </w:r>
      <w:r w:rsidRPr="004878D8">
        <w:rPr>
          <w:spacing w:val="-9"/>
        </w:rPr>
        <w:t xml:space="preserve"> </w:t>
      </w:r>
      <w:r w:rsidRPr="004878D8">
        <w:rPr>
          <w:spacing w:val="-2"/>
        </w:rPr>
        <w:t>Decimal</w:t>
      </w:r>
    </w:p>
    <w:p w14:paraId="18B8748E" w14:textId="77777777" w:rsidR="000B6060" w:rsidRPr="004878D8" w:rsidRDefault="000B6060" w:rsidP="00206B44">
      <w:pPr>
        <w:pStyle w:val="BodyText"/>
        <w:ind w:left="799" w:right="5263" w:hanging="1"/>
      </w:pPr>
      <w:r w:rsidRPr="004878D8">
        <w:t>ID</w:t>
      </w:r>
      <w:r w:rsidRPr="004878D8">
        <w:rPr>
          <w:spacing w:val="-14"/>
        </w:rPr>
        <w:t xml:space="preserve"> </w:t>
      </w:r>
      <w:r w:rsidRPr="004878D8">
        <w:t>=</w:t>
      </w:r>
      <w:r w:rsidRPr="004878D8">
        <w:rPr>
          <w:spacing w:val="-13"/>
        </w:rPr>
        <w:t xml:space="preserve"> </w:t>
      </w:r>
      <w:r w:rsidRPr="004878D8">
        <w:t>Identification</w:t>
      </w:r>
      <w:r w:rsidRPr="004878D8">
        <w:rPr>
          <w:spacing w:val="-14"/>
        </w:rPr>
        <w:t xml:space="preserve"> </w:t>
      </w:r>
      <w:r w:rsidRPr="004878D8">
        <w:t>code</w:t>
      </w:r>
      <w:r w:rsidRPr="004878D8">
        <w:rPr>
          <w:spacing w:val="-14"/>
        </w:rPr>
        <w:t xml:space="preserve"> </w:t>
      </w:r>
      <w:r w:rsidRPr="004878D8">
        <w:t>found</w:t>
      </w:r>
      <w:r w:rsidRPr="004878D8">
        <w:rPr>
          <w:spacing w:val="-12"/>
        </w:rPr>
        <w:t xml:space="preserve"> </w:t>
      </w:r>
      <w:r w:rsidRPr="004878D8">
        <w:t>in</w:t>
      </w:r>
      <w:r w:rsidRPr="004878D8">
        <w:rPr>
          <w:spacing w:val="-14"/>
        </w:rPr>
        <w:t xml:space="preserve"> </w:t>
      </w:r>
      <w:r w:rsidRPr="004878D8">
        <w:t>data</w:t>
      </w:r>
      <w:r w:rsidRPr="004878D8">
        <w:rPr>
          <w:spacing w:val="-10"/>
        </w:rPr>
        <w:t xml:space="preserve"> </w:t>
      </w:r>
      <w:r w:rsidRPr="004878D8">
        <w:t>dictionary</w:t>
      </w:r>
      <w:r w:rsidRPr="004878D8">
        <w:rPr>
          <w:spacing w:val="31"/>
        </w:rPr>
        <w:t xml:space="preserve"> </w:t>
      </w:r>
      <w:r w:rsidRPr="004878D8">
        <w:t>AN= Alphanumeric</w:t>
      </w:r>
      <w:r w:rsidRPr="004878D8">
        <w:rPr>
          <w:spacing w:val="-13"/>
        </w:rPr>
        <w:t xml:space="preserve"> </w:t>
      </w:r>
      <w:r w:rsidRPr="004878D8">
        <w:t>string</w:t>
      </w:r>
    </w:p>
    <w:p w14:paraId="775C2474" w14:textId="77777777" w:rsidR="000B6060" w:rsidRPr="004878D8" w:rsidRDefault="000B6060" w:rsidP="00206B44">
      <w:pPr>
        <w:pStyle w:val="BodyText"/>
        <w:ind w:left="799"/>
      </w:pPr>
      <w:r w:rsidRPr="004878D8">
        <w:t>DT</w:t>
      </w:r>
      <w:r w:rsidRPr="004878D8">
        <w:rPr>
          <w:spacing w:val="-11"/>
        </w:rPr>
        <w:t xml:space="preserve"> </w:t>
      </w:r>
      <w:r w:rsidRPr="004878D8">
        <w:t>=</w:t>
      </w:r>
      <w:r w:rsidRPr="004878D8">
        <w:rPr>
          <w:spacing w:val="-12"/>
        </w:rPr>
        <w:t xml:space="preserve"> </w:t>
      </w:r>
      <w:r w:rsidRPr="004878D8">
        <w:t>Date</w:t>
      </w:r>
      <w:r w:rsidRPr="004878D8">
        <w:rPr>
          <w:spacing w:val="-12"/>
        </w:rPr>
        <w:t xml:space="preserve"> </w:t>
      </w:r>
      <w:r w:rsidRPr="004878D8">
        <w:t>in</w:t>
      </w:r>
      <w:r w:rsidRPr="004878D8">
        <w:rPr>
          <w:spacing w:val="-13"/>
        </w:rPr>
        <w:t xml:space="preserve"> </w:t>
      </w:r>
      <w:r w:rsidRPr="004878D8">
        <w:t>YYYYMMDD</w:t>
      </w:r>
      <w:r w:rsidRPr="004878D8">
        <w:rPr>
          <w:spacing w:val="-12"/>
        </w:rPr>
        <w:t xml:space="preserve"> </w:t>
      </w:r>
      <w:r w:rsidRPr="004878D8">
        <w:rPr>
          <w:spacing w:val="-2"/>
        </w:rPr>
        <w:t>format</w:t>
      </w:r>
    </w:p>
    <w:p w14:paraId="24EF712D" w14:textId="77777777" w:rsidR="000B6060" w:rsidRPr="004878D8" w:rsidRDefault="000B6060" w:rsidP="00206B44">
      <w:pPr>
        <w:pStyle w:val="BodyText"/>
        <w:spacing w:before="1"/>
        <w:ind w:left="798"/>
      </w:pPr>
      <w:r w:rsidRPr="004878D8">
        <w:t>TM</w:t>
      </w:r>
      <w:r w:rsidRPr="004878D8">
        <w:rPr>
          <w:spacing w:val="-11"/>
        </w:rPr>
        <w:t xml:space="preserve"> </w:t>
      </w:r>
      <w:r w:rsidRPr="004878D8">
        <w:t>=</w:t>
      </w:r>
      <w:r w:rsidRPr="004878D8">
        <w:rPr>
          <w:spacing w:val="-8"/>
        </w:rPr>
        <w:t xml:space="preserve"> </w:t>
      </w:r>
      <w:r w:rsidRPr="004878D8">
        <w:t>Time</w:t>
      </w:r>
      <w:r w:rsidRPr="004878D8">
        <w:rPr>
          <w:spacing w:val="-10"/>
        </w:rPr>
        <w:t xml:space="preserve"> </w:t>
      </w:r>
      <w:r w:rsidRPr="004878D8">
        <w:t>in</w:t>
      </w:r>
      <w:r w:rsidRPr="004878D8">
        <w:rPr>
          <w:spacing w:val="-10"/>
        </w:rPr>
        <w:t xml:space="preserve"> </w:t>
      </w:r>
      <w:r w:rsidRPr="004878D8">
        <w:t>HHMM</w:t>
      </w:r>
      <w:r w:rsidRPr="004878D8">
        <w:rPr>
          <w:spacing w:val="-10"/>
        </w:rPr>
        <w:t xml:space="preserve"> </w:t>
      </w:r>
      <w:r w:rsidRPr="004878D8">
        <w:t>form</w:t>
      </w:r>
      <w:r w:rsidRPr="004878D8">
        <w:rPr>
          <w:spacing w:val="-6"/>
        </w:rPr>
        <w:t xml:space="preserve"> </w:t>
      </w:r>
      <w:r w:rsidRPr="004878D8">
        <w:t>using</w:t>
      </w:r>
      <w:r w:rsidRPr="004878D8">
        <w:rPr>
          <w:spacing w:val="-10"/>
        </w:rPr>
        <w:t xml:space="preserve"> </w:t>
      </w:r>
      <w:r w:rsidRPr="004878D8">
        <w:t>a</w:t>
      </w:r>
      <w:r w:rsidRPr="004878D8">
        <w:rPr>
          <w:spacing w:val="-10"/>
        </w:rPr>
        <w:t xml:space="preserve"> </w:t>
      </w:r>
      <w:r w:rsidRPr="004878D8">
        <w:t>24-hour</w:t>
      </w:r>
      <w:r w:rsidRPr="004878D8">
        <w:rPr>
          <w:spacing w:val="-10"/>
        </w:rPr>
        <w:t xml:space="preserve"> </w:t>
      </w:r>
      <w:r w:rsidRPr="004878D8">
        <w:rPr>
          <w:spacing w:val="-4"/>
        </w:rPr>
        <w:t>clock</w:t>
      </w:r>
    </w:p>
    <w:p w14:paraId="10D588B8" w14:textId="77777777" w:rsidR="000B6060" w:rsidRPr="004878D8" w:rsidRDefault="000B6060" w:rsidP="00206B44">
      <w:pPr>
        <w:pStyle w:val="BodyText"/>
        <w:spacing w:before="225"/>
        <w:ind w:left="259"/>
        <w:rPr>
          <w:spacing w:val="-2"/>
        </w:rPr>
      </w:pPr>
      <w:r w:rsidRPr="004878D8">
        <w:rPr>
          <w:b/>
        </w:rPr>
        <w:t>3/3</w:t>
      </w:r>
      <w:r w:rsidRPr="004878D8">
        <w:rPr>
          <w:b/>
          <w:spacing w:val="-14"/>
        </w:rPr>
        <w:t xml:space="preserve"> </w:t>
      </w:r>
      <w:r w:rsidRPr="004878D8">
        <w:t>—</w:t>
      </w:r>
      <w:r w:rsidRPr="004878D8">
        <w:rPr>
          <w:spacing w:val="-14"/>
        </w:rPr>
        <w:t xml:space="preserve"> </w:t>
      </w:r>
      <w:r w:rsidRPr="004878D8">
        <w:t>Minimum/maximum</w:t>
      </w:r>
      <w:r w:rsidRPr="004878D8">
        <w:rPr>
          <w:spacing w:val="-11"/>
        </w:rPr>
        <w:t xml:space="preserve"> </w:t>
      </w:r>
      <w:r w:rsidRPr="004878D8">
        <w:t>length</w:t>
      </w:r>
      <w:r w:rsidRPr="004878D8">
        <w:rPr>
          <w:spacing w:val="-14"/>
        </w:rPr>
        <w:t xml:space="preserve"> </w:t>
      </w:r>
      <w:r w:rsidRPr="004878D8">
        <w:t>for</w:t>
      </w:r>
      <w:r w:rsidRPr="004878D8">
        <w:rPr>
          <w:spacing w:val="-13"/>
        </w:rPr>
        <w:t xml:space="preserve"> </w:t>
      </w:r>
      <w:r w:rsidRPr="004878D8">
        <w:t>the</w:t>
      </w:r>
      <w:r w:rsidRPr="004878D8">
        <w:rPr>
          <w:spacing w:val="-14"/>
        </w:rPr>
        <w:t xml:space="preserve"> </w:t>
      </w:r>
      <w:r w:rsidRPr="004878D8">
        <w:t>data</w:t>
      </w:r>
      <w:r w:rsidRPr="004878D8">
        <w:rPr>
          <w:spacing w:val="-14"/>
        </w:rPr>
        <w:t xml:space="preserve"> </w:t>
      </w:r>
      <w:r w:rsidRPr="004878D8">
        <w:rPr>
          <w:spacing w:val="-2"/>
        </w:rPr>
        <w:t>element.</w:t>
      </w:r>
    </w:p>
    <w:p w14:paraId="063E9736" w14:textId="77777777" w:rsidR="00892A75" w:rsidRPr="004878D8" w:rsidRDefault="00892A75" w:rsidP="00206B44">
      <w:pPr>
        <w:pStyle w:val="BodyText"/>
        <w:spacing w:before="225"/>
        <w:ind w:left="259"/>
      </w:pPr>
    </w:p>
    <w:p w14:paraId="60742411" w14:textId="77777777" w:rsidR="00892A75" w:rsidRPr="004878D8" w:rsidRDefault="00892A75" w:rsidP="00206B44">
      <w:pPr>
        <w:pStyle w:val="Heading2"/>
      </w:pPr>
      <w:bookmarkStart w:id="149" w:name="_Toc180067205"/>
      <w:r w:rsidRPr="004878D8">
        <w:t>COMMUNICATIONS</w:t>
      </w:r>
      <w:r w:rsidRPr="004878D8">
        <w:rPr>
          <w:spacing w:val="-8"/>
        </w:rPr>
        <w:t xml:space="preserve"> </w:t>
      </w:r>
      <w:r w:rsidRPr="004878D8">
        <w:t>ENVELOPE</w:t>
      </w:r>
      <w:r w:rsidRPr="004878D8">
        <w:rPr>
          <w:spacing w:val="-9"/>
        </w:rPr>
        <w:t xml:space="preserve"> </w:t>
      </w:r>
      <w:r w:rsidRPr="004878D8">
        <w:t>–</w:t>
      </w:r>
      <w:r w:rsidRPr="004878D8">
        <w:rPr>
          <w:spacing w:val="-7"/>
        </w:rPr>
        <w:t xml:space="preserve"> </w:t>
      </w:r>
      <w:r w:rsidRPr="004878D8">
        <w:t>GRAMMAR</w:t>
      </w:r>
      <w:r w:rsidRPr="004878D8">
        <w:rPr>
          <w:spacing w:val="-9"/>
        </w:rPr>
        <w:t xml:space="preserve"> </w:t>
      </w:r>
      <w:r w:rsidRPr="004878D8">
        <w:rPr>
          <w:spacing w:val="-2"/>
        </w:rPr>
        <w:t>EDITS</w:t>
      </w:r>
      <w:bookmarkEnd w:id="149"/>
    </w:p>
    <w:p w14:paraId="62987BA9" w14:textId="77777777" w:rsidR="00892A75" w:rsidRPr="004878D8" w:rsidRDefault="00892A75" w:rsidP="00206B44">
      <w:pPr>
        <w:pStyle w:val="BodyText"/>
        <w:spacing w:before="229"/>
        <w:ind w:left="258" w:right="1413"/>
      </w:pPr>
      <w:r w:rsidRPr="004878D8">
        <w:t>A</w:t>
      </w:r>
      <w:r w:rsidRPr="004878D8">
        <w:rPr>
          <w:spacing w:val="-5"/>
        </w:rPr>
        <w:t xml:space="preserve"> </w:t>
      </w:r>
      <w:r w:rsidRPr="004878D8">
        <w:t>communications envelope</w:t>
      </w:r>
      <w:r w:rsidRPr="004878D8">
        <w:rPr>
          <w:spacing w:val="-2"/>
        </w:rPr>
        <w:t xml:space="preserve"> </w:t>
      </w:r>
      <w:r w:rsidRPr="004878D8">
        <w:t>is required</w:t>
      </w:r>
      <w:r w:rsidRPr="004878D8">
        <w:rPr>
          <w:spacing w:val="-2"/>
        </w:rPr>
        <w:t xml:space="preserve"> </w:t>
      </w:r>
      <w:r w:rsidRPr="004878D8">
        <w:t>for each</w:t>
      </w:r>
      <w:r w:rsidRPr="004878D8">
        <w:rPr>
          <w:spacing w:val="-2"/>
        </w:rPr>
        <w:t xml:space="preserve"> </w:t>
      </w:r>
      <w:r w:rsidRPr="004878D8">
        <w:t>EDI</w:t>
      </w:r>
      <w:r w:rsidRPr="004878D8">
        <w:rPr>
          <w:spacing w:val="-2"/>
        </w:rPr>
        <w:t xml:space="preserve"> </w:t>
      </w:r>
      <w:r w:rsidRPr="004878D8">
        <w:t>communications session.</w:t>
      </w:r>
      <w:r w:rsidRPr="004878D8">
        <w:rPr>
          <w:spacing w:val="40"/>
        </w:rPr>
        <w:t xml:space="preserve"> </w:t>
      </w:r>
      <w:r w:rsidRPr="004878D8">
        <w:t>A</w:t>
      </w:r>
      <w:r w:rsidRPr="004878D8">
        <w:rPr>
          <w:spacing w:val="-3"/>
        </w:rPr>
        <w:t xml:space="preserve"> </w:t>
      </w:r>
      <w:r w:rsidRPr="004878D8">
        <w:t>communications envelope</w:t>
      </w:r>
      <w:r w:rsidRPr="004878D8">
        <w:rPr>
          <w:spacing w:val="-11"/>
        </w:rPr>
        <w:t xml:space="preserve"> </w:t>
      </w:r>
      <w:r w:rsidRPr="004878D8">
        <w:t>consists</w:t>
      </w:r>
      <w:r w:rsidRPr="004878D8">
        <w:rPr>
          <w:spacing w:val="-7"/>
        </w:rPr>
        <w:t xml:space="preserve"> </w:t>
      </w:r>
      <w:r w:rsidRPr="004878D8">
        <w:t>of</w:t>
      </w:r>
      <w:r w:rsidRPr="004878D8">
        <w:rPr>
          <w:spacing w:val="-10"/>
        </w:rPr>
        <w:t xml:space="preserve"> </w:t>
      </w:r>
      <w:r w:rsidRPr="004878D8">
        <w:t>a</w:t>
      </w:r>
      <w:r w:rsidRPr="004878D8">
        <w:rPr>
          <w:spacing w:val="-11"/>
        </w:rPr>
        <w:t xml:space="preserve"> </w:t>
      </w:r>
      <w:r w:rsidRPr="004878D8">
        <w:t>communications</w:t>
      </w:r>
      <w:r w:rsidRPr="004878D8">
        <w:rPr>
          <w:spacing w:val="-6"/>
        </w:rPr>
        <w:t xml:space="preserve"> </w:t>
      </w:r>
      <w:r w:rsidRPr="004878D8">
        <w:t>protocol,</w:t>
      </w:r>
      <w:r w:rsidRPr="004878D8">
        <w:rPr>
          <w:spacing w:val="-10"/>
        </w:rPr>
        <w:t xml:space="preserve"> </w:t>
      </w:r>
      <w:r w:rsidRPr="004878D8">
        <w:t>e.g.,</w:t>
      </w:r>
      <w:r w:rsidRPr="004878D8">
        <w:rPr>
          <w:spacing w:val="-12"/>
        </w:rPr>
        <w:t xml:space="preserve"> </w:t>
      </w:r>
      <w:r w:rsidRPr="004878D8">
        <w:t>a</w:t>
      </w:r>
      <w:r w:rsidRPr="004878D8">
        <w:rPr>
          <w:spacing w:val="-8"/>
        </w:rPr>
        <w:t xml:space="preserve"> </w:t>
      </w:r>
      <w:r w:rsidRPr="004878D8">
        <w:t>Value</w:t>
      </w:r>
      <w:r w:rsidRPr="004878D8">
        <w:rPr>
          <w:spacing w:val="-8"/>
        </w:rPr>
        <w:t xml:space="preserve"> </w:t>
      </w:r>
      <w:r w:rsidRPr="004878D8">
        <w:t>Added</w:t>
      </w:r>
      <w:r w:rsidRPr="004878D8">
        <w:rPr>
          <w:spacing w:val="-8"/>
        </w:rPr>
        <w:t xml:space="preserve"> </w:t>
      </w:r>
      <w:r w:rsidRPr="004878D8">
        <w:t>Network</w:t>
      </w:r>
      <w:r w:rsidRPr="004878D8">
        <w:rPr>
          <w:spacing w:val="-7"/>
        </w:rPr>
        <w:t xml:space="preserve"> </w:t>
      </w:r>
      <w:r w:rsidRPr="004878D8">
        <w:t>and</w:t>
      </w:r>
      <w:r w:rsidRPr="004878D8">
        <w:rPr>
          <w:spacing w:val="-8"/>
        </w:rPr>
        <w:t xml:space="preserve"> </w:t>
      </w:r>
      <w:r w:rsidRPr="004878D8">
        <w:t>an</w:t>
      </w:r>
      <w:r w:rsidRPr="004878D8">
        <w:rPr>
          <w:spacing w:val="-8"/>
        </w:rPr>
        <w:t xml:space="preserve"> </w:t>
      </w:r>
      <w:r w:rsidRPr="004878D8">
        <w:t>interchange</w:t>
      </w:r>
      <w:r w:rsidRPr="004878D8">
        <w:rPr>
          <w:spacing w:val="-10"/>
        </w:rPr>
        <w:t xml:space="preserve"> </w:t>
      </w:r>
      <w:r w:rsidRPr="004878D8">
        <w:t>control header</w:t>
      </w:r>
      <w:r w:rsidRPr="004878D8">
        <w:rPr>
          <w:spacing w:val="-9"/>
        </w:rPr>
        <w:t xml:space="preserve"> </w:t>
      </w:r>
      <w:r w:rsidRPr="004878D8">
        <w:t>and</w:t>
      </w:r>
      <w:r w:rsidRPr="004878D8">
        <w:rPr>
          <w:spacing w:val="-11"/>
        </w:rPr>
        <w:t xml:space="preserve"> </w:t>
      </w:r>
      <w:r w:rsidRPr="004878D8">
        <w:t>trailer</w:t>
      </w:r>
      <w:r w:rsidRPr="004878D8">
        <w:rPr>
          <w:spacing w:val="-10"/>
        </w:rPr>
        <w:t xml:space="preserve"> </w:t>
      </w:r>
      <w:r w:rsidRPr="004878D8">
        <w:t>that</w:t>
      </w:r>
      <w:r w:rsidRPr="004878D8">
        <w:rPr>
          <w:spacing w:val="-11"/>
        </w:rPr>
        <w:t xml:space="preserve"> </w:t>
      </w:r>
      <w:r w:rsidRPr="004878D8">
        <w:t>enclose</w:t>
      </w:r>
      <w:r w:rsidRPr="004878D8">
        <w:rPr>
          <w:spacing w:val="-10"/>
        </w:rPr>
        <w:t xml:space="preserve"> </w:t>
      </w:r>
      <w:r w:rsidRPr="004878D8">
        <w:t>one</w:t>
      </w:r>
      <w:r w:rsidRPr="004878D8">
        <w:rPr>
          <w:spacing w:val="-12"/>
        </w:rPr>
        <w:t xml:space="preserve"> </w:t>
      </w:r>
      <w:r w:rsidRPr="004878D8">
        <w:t>or</w:t>
      </w:r>
      <w:r w:rsidRPr="004878D8">
        <w:rPr>
          <w:spacing w:val="-10"/>
        </w:rPr>
        <w:t xml:space="preserve"> </w:t>
      </w:r>
      <w:r w:rsidRPr="004878D8">
        <w:t>more</w:t>
      </w:r>
      <w:r w:rsidRPr="004878D8">
        <w:rPr>
          <w:spacing w:val="-12"/>
        </w:rPr>
        <w:t xml:space="preserve"> </w:t>
      </w:r>
      <w:r w:rsidRPr="004878D8">
        <w:t>subordinate</w:t>
      </w:r>
      <w:r w:rsidRPr="004878D8">
        <w:rPr>
          <w:spacing w:val="-10"/>
        </w:rPr>
        <w:t xml:space="preserve"> </w:t>
      </w:r>
      <w:r w:rsidRPr="004878D8">
        <w:t>electronic</w:t>
      </w:r>
      <w:r w:rsidRPr="004878D8">
        <w:rPr>
          <w:spacing w:val="-9"/>
        </w:rPr>
        <w:t xml:space="preserve"> </w:t>
      </w:r>
      <w:r w:rsidRPr="004878D8">
        <w:t>envelopes</w:t>
      </w:r>
      <w:r w:rsidRPr="004878D8">
        <w:rPr>
          <w:spacing w:val="-10"/>
        </w:rPr>
        <w:t xml:space="preserve"> </w:t>
      </w:r>
      <w:r w:rsidRPr="004878D8">
        <w:t>known</w:t>
      </w:r>
      <w:r w:rsidRPr="004878D8">
        <w:rPr>
          <w:spacing w:val="-10"/>
        </w:rPr>
        <w:t xml:space="preserve"> </w:t>
      </w:r>
      <w:r w:rsidRPr="004878D8">
        <w:t>as</w:t>
      </w:r>
      <w:r w:rsidRPr="004878D8">
        <w:rPr>
          <w:spacing w:val="-10"/>
        </w:rPr>
        <w:t xml:space="preserve"> </w:t>
      </w:r>
      <w:r w:rsidRPr="004878D8">
        <w:t>functional</w:t>
      </w:r>
      <w:r w:rsidRPr="004878D8">
        <w:rPr>
          <w:spacing w:val="-10"/>
        </w:rPr>
        <w:t xml:space="preserve"> </w:t>
      </w:r>
      <w:r w:rsidRPr="004878D8">
        <w:t>groups. A group of like transaction</w:t>
      </w:r>
      <w:r w:rsidRPr="004878D8">
        <w:rPr>
          <w:spacing w:val="-2"/>
        </w:rPr>
        <w:t xml:space="preserve"> </w:t>
      </w:r>
      <w:r w:rsidRPr="004878D8">
        <w:t>sets,</w:t>
      </w:r>
      <w:r w:rsidRPr="004878D8">
        <w:rPr>
          <w:spacing w:val="-1"/>
        </w:rPr>
        <w:t xml:space="preserve"> </w:t>
      </w:r>
      <w:r w:rsidRPr="004878D8">
        <w:t>e.g., a group of monthly status default</w:t>
      </w:r>
      <w:r w:rsidRPr="004878D8">
        <w:rPr>
          <w:spacing w:val="-1"/>
        </w:rPr>
        <w:t xml:space="preserve"> </w:t>
      </w:r>
      <w:r w:rsidRPr="004878D8">
        <w:t>reports,</w:t>
      </w:r>
      <w:r w:rsidRPr="004878D8">
        <w:rPr>
          <w:spacing w:val="-1"/>
        </w:rPr>
        <w:t xml:space="preserve"> </w:t>
      </w:r>
      <w:r w:rsidRPr="004878D8">
        <w:t>is placed in</w:t>
      </w:r>
      <w:r w:rsidRPr="004878D8">
        <w:rPr>
          <w:spacing w:val="-2"/>
        </w:rPr>
        <w:t xml:space="preserve"> </w:t>
      </w:r>
      <w:r w:rsidRPr="004878D8">
        <w:t>a functional group envelope.</w:t>
      </w:r>
      <w:r w:rsidRPr="004878D8">
        <w:rPr>
          <w:spacing w:val="40"/>
        </w:rPr>
        <w:t xml:space="preserve"> </w:t>
      </w:r>
      <w:r w:rsidRPr="004878D8">
        <w:t>The functional group</w:t>
      </w:r>
      <w:r w:rsidRPr="004878D8">
        <w:rPr>
          <w:spacing w:val="-2"/>
        </w:rPr>
        <w:t xml:space="preserve"> </w:t>
      </w:r>
      <w:r w:rsidRPr="004878D8">
        <w:t>has a header and trailer, each</w:t>
      </w:r>
      <w:r w:rsidRPr="004878D8">
        <w:rPr>
          <w:spacing w:val="-2"/>
        </w:rPr>
        <w:t xml:space="preserve"> </w:t>
      </w:r>
      <w:r w:rsidRPr="004878D8">
        <w:t>with a</w:t>
      </w:r>
      <w:r w:rsidRPr="004878D8">
        <w:rPr>
          <w:spacing w:val="-2"/>
        </w:rPr>
        <w:t xml:space="preserve"> </w:t>
      </w:r>
      <w:r w:rsidRPr="004878D8">
        <w:t>matching control</w:t>
      </w:r>
      <w:r w:rsidRPr="004878D8">
        <w:rPr>
          <w:spacing w:val="-2"/>
        </w:rPr>
        <w:t xml:space="preserve"> </w:t>
      </w:r>
      <w:r w:rsidRPr="004878D8">
        <w:t>number.</w:t>
      </w:r>
    </w:p>
    <w:p w14:paraId="0ECCFA48" w14:textId="77777777" w:rsidR="00892A75" w:rsidRPr="004878D8" w:rsidRDefault="00892A75" w:rsidP="00206B44">
      <w:pPr>
        <w:pStyle w:val="BodyText"/>
        <w:ind w:left="258" w:right="1230"/>
      </w:pPr>
      <w:r w:rsidRPr="004878D8">
        <w:t>Figure</w:t>
      </w:r>
      <w:r w:rsidRPr="004878D8">
        <w:rPr>
          <w:spacing w:val="-11"/>
        </w:rPr>
        <w:t xml:space="preserve"> </w:t>
      </w:r>
      <w:r w:rsidRPr="004878D8">
        <w:t>5-1</w:t>
      </w:r>
      <w:r w:rsidRPr="004878D8">
        <w:rPr>
          <w:spacing w:val="-11"/>
        </w:rPr>
        <w:t xml:space="preserve"> </w:t>
      </w:r>
      <w:r w:rsidRPr="004878D8">
        <w:t>is</w:t>
      </w:r>
      <w:r w:rsidRPr="004878D8">
        <w:rPr>
          <w:spacing w:val="-9"/>
        </w:rPr>
        <w:t xml:space="preserve"> </w:t>
      </w:r>
      <w:r w:rsidRPr="004878D8">
        <w:t>a</w:t>
      </w:r>
      <w:r w:rsidRPr="004878D8">
        <w:rPr>
          <w:spacing w:val="-8"/>
        </w:rPr>
        <w:t xml:space="preserve"> </w:t>
      </w:r>
      <w:r w:rsidRPr="004878D8">
        <w:t>graphic</w:t>
      </w:r>
      <w:r w:rsidRPr="004878D8">
        <w:rPr>
          <w:spacing w:val="-9"/>
        </w:rPr>
        <w:t xml:space="preserve"> </w:t>
      </w:r>
      <w:r w:rsidRPr="004878D8">
        <w:t>that</w:t>
      </w:r>
      <w:r w:rsidRPr="004878D8">
        <w:rPr>
          <w:spacing w:val="-13"/>
        </w:rPr>
        <w:t xml:space="preserve"> </w:t>
      </w:r>
      <w:r w:rsidRPr="004878D8">
        <w:t>demonstrates</w:t>
      </w:r>
      <w:r w:rsidRPr="004878D8">
        <w:rPr>
          <w:spacing w:val="-9"/>
        </w:rPr>
        <w:t xml:space="preserve"> </w:t>
      </w:r>
      <w:r w:rsidRPr="004878D8">
        <w:t>the</w:t>
      </w:r>
      <w:r w:rsidRPr="004878D8">
        <w:rPr>
          <w:spacing w:val="-11"/>
        </w:rPr>
        <w:t xml:space="preserve"> </w:t>
      </w:r>
      <w:r w:rsidRPr="004878D8">
        <w:t>construction</w:t>
      </w:r>
      <w:r w:rsidRPr="004878D8">
        <w:rPr>
          <w:spacing w:val="-8"/>
        </w:rPr>
        <w:t xml:space="preserve"> </w:t>
      </w:r>
      <w:r w:rsidRPr="004878D8">
        <w:t>of</w:t>
      </w:r>
      <w:r w:rsidRPr="004878D8">
        <w:rPr>
          <w:spacing w:val="-8"/>
        </w:rPr>
        <w:t xml:space="preserve"> </w:t>
      </w:r>
      <w:r w:rsidRPr="004878D8">
        <w:t>a</w:t>
      </w:r>
      <w:r w:rsidRPr="004878D8">
        <w:rPr>
          <w:spacing w:val="-8"/>
        </w:rPr>
        <w:t xml:space="preserve"> </w:t>
      </w:r>
      <w:r w:rsidRPr="004878D8">
        <w:t>multiple</w:t>
      </w:r>
      <w:r w:rsidRPr="004878D8">
        <w:rPr>
          <w:spacing w:val="-8"/>
        </w:rPr>
        <w:t xml:space="preserve"> </w:t>
      </w:r>
      <w:r w:rsidRPr="004878D8">
        <w:t>transaction</w:t>
      </w:r>
      <w:r w:rsidRPr="004878D8">
        <w:rPr>
          <w:spacing w:val="-10"/>
        </w:rPr>
        <w:t xml:space="preserve"> </w:t>
      </w:r>
      <w:r w:rsidRPr="004878D8">
        <w:t>set</w:t>
      </w:r>
      <w:r w:rsidRPr="004878D8">
        <w:rPr>
          <w:spacing w:val="-10"/>
        </w:rPr>
        <w:t xml:space="preserve"> </w:t>
      </w:r>
      <w:r w:rsidRPr="004878D8">
        <w:t>transmission</w:t>
      </w:r>
      <w:r w:rsidRPr="004878D8">
        <w:rPr>
          <w:spacing w:val="-8"/>
        </w:rPr>
        <w:t xml:space="preserve"> </w:t>
      </w:r>
      <w:r w:rsidRPr="004878D8">
        <w:t>and</w:t>
      </w:r>
      <w:r w:rsidRPr="004878D8">
        <w:rPr>
          <w:spacing w:val="-10"/>
        </w:rPr>
        <w:t xml:space="preserve"> </w:t>
      </w:r>
      <w:r w:rsidRPr="004878D8">
        <w:t>the corresponding electronic envelope.</w:t>
      </w:r>
    </w:p>
    <w:p w14:paraId="68AA679B" w14:textId="77777777" w:rsidR="00892A75" w:rsidRPr="004878D8" w:rsidRDefault="00892A75" w:rsidP="00206B44">
      <w:pPr>
        <w:pStyle w:val="BodyText"/>
        <w:spacing w:before="2"/>
      </w:pPr>
    </w:p>
    <w:p w14:paraId="6C55A223" w14:textId="77777777" w:rsidR="00892A75" w:rsidRPr="004878D8" w:rsidRDefault="00892A75" w:rsidP="00206B44">
      <w:pPr>
        <w:pStyle w:val="BodyText"/>
        <w:ind w:left="259" w:right="1488" w:hanging="2"/>
      </w:pPr>
      <w:r w:rsidRPr="004878D8">
        <w:t>In</w:t>
      </w:r>
      <w:r w:rsidRPr="004878D8">
        <w:rPr>
          <w:spacing w:val="-4"/>
        </w:rPr>
        <w:t xml:space="preserve"> </w:t>
      </w:r>
      <w:r w:rsidRPr="004878D8">
        <w:t>a</w:t>
      </w:r>
      <w:r w:rsidRPr="004878D8">
        <w:rPr>
          <w:spacing w:val="-4"/>
        </w:rPr>
        <w:t xml:space="preserve"> </w:t>
      </w:r>
      <w:r w:rsidRPr="004878D8">
        <w:t>communications</w:t>
      </w:r>
      <w:r w:rsidRPr="004878D8">
        <w:rPr>
          <w:spacing w:val="-3"/>
        </w:rPr>
        <w:t xml:space="preserve"> </w:t>
      </w:r>
      <w:r w:rsidRPr="004878D8">
        <w:t>session,</w:t>
      </w:r>
      <w:r w:rsidRPr="004878D8">
        <w:rPr>
          <w:spacing w:val="-4"/>
        </w:rPr>
        <w:t xml:space="preserve"> </w:t>
      </w:r>
      <w:r w:rsidRPr="004878D8">
        <w:t>the</w:t>
      </w:r>
      <w:r w:rsidRPr="004878D8">
        <w:rPr>
          <w:spacing w:val="-2"/>
        </w:rPr>
        <w:t xml:space="preserve"> </w:t>
      </w:r>
      <w:r w:rsidRPr="004878D8">
        <w:t>interchange</w:t>
      </w:r>
      <w:r w:rsidRPr="004878D8">
        <w:rPr>
          <w:spacing w:val="-4"/>
        </w:rPr>
        <w:t xml:space="preserve"> </w:t>
      </w:r>
      <w:r w:rsidRPr="004878D8">
        <w:t>envelope</w:t>
      </w:r>
      <w:r w:rsidRPr="004878D8">
        <w:rPr>
          <w:spacing w:val="-2"/>
        </w:rPr>
        <w:t xml:space="preserve"> </w:t>
      </w:r>
      <w:r w:rsidRPr="004878D8">
        <w:t>contains</w:t>
      </w:r>
      <w:r w:rsidRPr="004878D8">
        <w:rPr>
          <w:spacing w:val="-3"/>
        </w:rPr>
        <w:t xml:space="preserve"> </w:t>
      </w:r>
      <w:r w:rsidRPr="004878D8">
        <w:t>control</w:t>
      </w:r>
      <w:r w:rsidRPr="004878D8">
        <w:rPr>
          <w:spacing w:val="-3"/>
        </w:rPr>
        <w:t xml:space="preserve"> </w:t>
      </w:r>
      <w:r w:rsidRPr="004878D8">
        <w:t>information</w:t>
      </w:r>
      <w:r w:rsidRPr="004878D8">
        <w:rPr>
          <w:spacing w:val="-4"/>
        </w:rPr>
        <w:t xml:space="preserve"> </w:t>
      </w:r>
      <w:r w:rsidRPr="004878D8">
        <w:t>about you</w:t>
      </w:r>
      <w:r w:rsidRPr="004878D8">
        <w:rPr>
          <w:spacing w:val="-4"/>
        </w:rPr>
        <w:t xml:space="preserve"> </w:t>
      </w:r>
      <w:r w:rsidRPr="004878D8">
        <w:t>and your trading</w:t>
      </w:r>
      <w:r w:rsidRPr="004878D8">
        <w:rPr>
          <w:spacing w:val="-7"/>
        </w:rPr>
        <w:t xml:space="preserve"> </w:t>
      </w:r>
      <w:r w:rsidRPr="004878D8">
        <w:t>partner(s)</w:t>
      </w:r>
      <w:r w:rsidRPr="004878D8">
        <w:rPr>
          <w:spacing w:val="-6"/>
        </w:rPr>
        <w:t xml:space="preserve"> </w:t>
      </w:r>
      <w:r w:rsidRPr="004878D8">
        <w:t>and</w:t>
      </w:r>
      <w:r w:rsidRPr="004878D8">
        <w:rPr>
          <w:spacing w:val="-7"/>
        </w:rPr>
        <w:t xml:space="preserve"> </w:t>
      </w:r>
      <w:r w:rsidRPr="004878D8">
        <w:t>indicates</w:t>
      </w:r>
      <w:r w:rsidRPr="004878D8">
        <w:rPr>
          <w:spacing w:val="-6"/>
        </w:rPr>
        <w:t xml:space="preserve"> </w:t>
      </w:r>
      <w:r w:rsidRPr="004878D8">
        <w:t>the</w:t>
      </w:r>
      <w:r w:rsidRPr="004878D8">
        <w:rPr>
          <w:spacing w:val="-7"/>
        </w:rPr>
        <w:t xml:space="preserve"> </w:t>
      </w:r>
      <w:r w:rsidRPr="004878D8">
        <w:t>number</w:t>
      </w:r>
      <w:r w:rsidRPr="004878D8">
        <w:rPr>
          <w:spacing w:val="-6"/>
        </w:rPr>
        <w:t xml:space="preserve"> </w:t>
      </w:r>
      <w:r w:rsidRPr="004878D8">
        <w:t>of</w:t>
      </w:r>
      <w:r w:rsidRPr="004878D8">
        <w:rPr>
          <w:spacing w:val="-7"/>
        </w:rPr>
        <w:t xml:space="preserve"> </w:t>
      </w:r>
      <w:r w:rsidRPr="004878D8">
        <w:t>functional</w:t>
      </w:r>
      <w:r w:rsidRPr="004878D8">
        <w:rPr>
          <w:spacing w:val="-8"/>
        </w:rPr>
        <w:t xml:space="preserve"> </w:t>
      </w:r>
      <w:r w:rsidRPr="004878D8">
        <w:t>groups</w:t>
      </w:r>
      <w:r w:rsidRPr="004878D8">
        <w:rPr>
          <w:spacing w:val="-6"/>
        </w:rPr>
        <w:t xml:space="preserve"> </w:t>
      </w:r>
      <w:r w:rsidRPr="004878D8">
        <w:t>included</w:t>
      </w:r>
      <w:r w:rsidRPr="004878D8">
        <w:rPr>
          <w:spacing w:val="-7"/>
        </w:rPr>
        <w:t xml:space="preserve"> </w:t>
      </w:r>
      <w:r w:rsidRPr="004878D8">
        <w:t>in</w:t>
      </w:r>
      <w:r w:rsidRPr="004878D8">
        <w:rPr>
          <w:spacing w:val="-5"/>
        </w:rPr>
        <w:t xml:space="preserve"> </w:t>
      </w:r>
      <w:r w:rsidRPr="004878D8">
        <w:t>the</w:t>
      </w:r>
      <w:r w:rsidRPr="004878D8">
        <w:rPr>
          <w:spacing w:val="-7"/>
        </w:rPr>
        <w:t xml:space="preserve"> </w:t>
      </w:r>
      <w:r w:rsidRPr="004878D8">
        <w:t>transmission.</w:t>
      </w:r>
      <w:r w:rsidRPr="004878D8">
        <w:rPr>
          <w:spacing w:val="40"/>
        </w:rPr>
        <w:t xml:space="preserve"> </w:t>
      </w:r>
      <w:r w:rsidRPr="004878D8">
        <w:t>Therefore, an</w:t>
      </w:r>
      <w:r w:rsidRPr="004878D8">
        <w:rPr>
          <w:spacing w:val="-11"/>
        </w:rPr>
        <w:t xml:space="preserve"> </w:t>
      </w:r>
      <w:r w:rsidRPr="004878D8">
        <w:t>interchange</w:t>
      </w:r>
      <w:r w:rsidRPr="004878D8">
        <w:rPr>
          <w:spacing w:val="-10"/>
        </w:rPr>
        <w:t xml:space="preserve"> </w:t>
      </w:r>
      <w:r w:rsidRPr="004878D8">
        <w:t>is</w:t>
      </w:r>
      <w:r w:rsidRPr="004878D8">
        <w:rPr>
          <w:spacing w:val="-8"/>
        </w:rPr>
        <w:t xml:space="preserve"> </w:t>
      </w:r>
      <w:r w:rsidRPr="004878D8">
        <w:t>the</w:t>
      </w:r>
      <w:r w:rsidRPr="004878D8">
        <w:rPr>
          <w:spacing w:val="-11"/>
        </w:rPr>
        <w:t xml:space="preserve"> </w:t>
      </w:r>
      <w:r w:rsidRPr="004878D8">
        <w:t>set</w:t>
      </w:r>
      <w:r w:rsidRPr="004878D8">
        <w:rPr>
          <w:spacing w:val="-7"/>
        </w:rPr>
        <w:t xml:space="preserve"> </w:t>
      </w:r>
      <w:r w:rsidRPr="004878D8">
        <w:t>of</w:t>
      </w:r>
      <w:r w:rsidRPr="004878D8">
        <w:rPr>
          <w:spacing w:val="-10"/>
        </w:rPr>
        <w:t xml:space="preserve"> </w:t>
      </w:r>
      <w:r w:rsidRPr="004878D8">
        <w:t>information</w:t>
      </w:r>
      <w:r w:rsidRPr="004878D8">
        <w:rPr>
          <w:spacing w:val="-11"/>
        </w:rPr>
        <w:t xml:space="preserve"> </w:t>
      </w:r>
      <w:r w:rsidRPr="004878D8">
        <w:t>that</w:t>
      </w:r>
      <w:r w:rsidRPr="004878D8">
        <w:rPr>
          <w:spacing w:val="-10"/>
        </w:rPr>
        <w:t xml:space="preserve"> </w:t>
      </w:r>
      <w:r w:rsidRPr="004878D8">
        <w:t>is</w:t>
      </w:r>
      <w:r w:rsidRPr="004878D8">
        <w:rPr>
          <w:spacing w:val="-8"/>
        </w:rPr>
        <w:t xml:space="preserve"> </w:t>
      </w:r>
      <w:r w:rsidRPr="004878D8">
        <w:t>transferred</w:t>
      </w:r>
      <w:r w:rsidRPr="004878D8">
        <w:rPr>
          <w:spacing w:val="-11"/>
        </w:rPr>
        <w:t xml:space="preserve"> </w:t>
      </w:r>
      <w:r w:rsidRPr="004878D8">
        <w:t>as</w:t>
      </w:r>
      <w:r w:rsidRPr="004878D8">
        <w:rPr>
          <w:spacing w:val="-8"/>
        </w:rPr>
        <w:t xml:space="preserve"> </w:t>
      </w:r>
      <w:r w:rsidRPr="004878D8">
        <w:t>a</w:t>
      </w:r>
      <w:r w:rsidRPr="004878D8">
        <w:rPr>
          <w:spacing w:val="-8"/>
        </w:rPr>
        <w:t xml:space="preserve"> </w:t>
      </w:r>
      <w:r w:rsidRPr="004878D8">
        <w:t>whole</w:t>
      </w:r>
      <w:r w:rsidRPr="004878D8">
        <w:rPr>
          <w:spacing w:val="-10"/>
        </w:rPr>
        <w:t xml:space="preserve"> </w:t>
      </w:r>
      <w:r w:rsidRPr="004878D8">
        <w:t>in</w:t>
      </w:r>
      <w:r w:rsidRPr="004878D8">
        <w:rPr>
          <w:spacing w:val="-8"/>
        </w:rPr>
        <w:t xml:space="preserve"> </w:t>
      </w:r>
      <w:r w:rsidRPr="004878D8">
        <w:t>a</w:t>
      </w:r>
      <w:r w:rsidRPr="004878D8">
        <w:rPr>
          <w:spacing w:val="-10"/>
        </w:rPr>
        <w:t xml:space="preserve"> </w:t>
      </w:r>
      <w:r w:rsidRPr="004878D8">
        <w:t>single</w:t>
      </w:r>
      <w:r w:rsidRPr="004878D8">
        <w:rPr>
          <w:spacing w:val="-11"/>
        </w:rPr>
        <w:t xml:space="preserve"> </w:t>
      </w:r>
      <w:r w:rsidRPr="004878D8">
        <w:t>communications</w:t>
      </w:r>
      <w:r w:rsidRPr="004878D8">
        <w:rPr>
          <w:spacing w:val="-8"/>
        </w:rPr>
        <w:t xml:space="preserve"> </w:t>
      </w:r>
      <w:r w:rsidRPr="004878D8">
        <w:t>session. At</w:t>
      </w:r>
      <w:r w:rsidRPr="004878D8">
        <w:rPr>
          <w:spacing w:val="-5"/>
        </w:rPr>
        <w:t xml:space="preserve"> </w:t>
      </w:r>
      <w:r w:rsidRPr="004878D8">
        <w:t>the</w:t>
      </w:r>
      <w:r w:rsidRPr="004878D8">
        <w:rPr>
          <w:spacing w:val="-3"/>
        </w:rPr>
        <w:t xml:space="preserve"> </w:t>
      </w:r>
      <w:r w:rsidRPr="004878D8">
        <w:t>beginning</w:t>
      </w:r>
      <w:r w:rsidRPr="004878D8">
        <w:rPr>
          <w:spacing w:val="-1"/>
        </w:rPr>
        <w:t xml:space="preserve"> </w:t>
      </w:r>
      <w:r w:rsidRPr="004878D8">
        <w:t>and</w:t>
      </w:r>
      <w:r w:rsidRPr="004878D8">
        <w:rPr>
          <w:spacing w:val="-3"/>
        </w:rPr>
        <w:t xml:space="preserve"> </w:t>
      </w:r>
      <w:r w:rsidRPr="004878D8">
        <w:t>end</w:t>
      </w:r>
      <w:r w:rsidRPr="004878D8">
        <w:rPr>
          <w:spacing w:val="-3"/>
        </w:rPr>
        <w:t xml:space="preserve"> </w:t>
      </w:r>
      <w:r w:rsidRPr="004878D8">
        <w:t>of an</w:t>
      </w:r>
      <w:r w:rsidRPr="004878D8">
        <w:rPr>
          <w:spacing w:val="-3"/>
        </w:rPr>
        <w:t xml:space="preserve"> </w:t>
      </w:r>
      <w:r w:rsidRPr="004878D8">
        <w:t>interchange,</w:t>
      </w:r>
      <w:r w:rsidRPr="004878D8">
        <w:rPr>
          <w:spacing w:val="-5"/>
        </w:rPr>
        <w:t xml:space="preserve"> </w:t>
      </w:r>
      <w:r w:rsidRPr="004878D8">
        <w:t>the</w:t>
      </w:r>
      <w:r w:rsidRPr="004878D8">
        <w:rPr>
          <w:spacing w:val="-3"/>
        </w:rPr>
        <w:t xml:space="preserve"> </w:t>
      </w:r>
      <w:r w:rsidRPr="004878D8">
        <w:t>header</w:t>
      </w:r>
      <w:r w:rsidRPr="004878D8">
        <w:rPr>
          <w:spacing w:val="-2"/>
        </w:rPr>
        <w:t xml:space="preserve"> </w:t>
      </w:r>
      <w:r w:rsidRPr="004878D8">
        <w:t>and</w:t>
      </w:r>
      <w:r w:rsidRPr="004878D8">
        <w:rPr>
          <w:spacing w:val="-3"/>
        </w:rPr>
        <w:t xml:space="preserve"> </w:t>
      </w:r>
      <w:r w:rsidRPr="004878D8">
        <w:t>trailer</w:t>
      </w:r>
      <w:r w:rsidRPr="004878D8">
        <w:rPr>
          <w:spacing w:val="-4"/>
        </w:rPr>
        <w:t xml:space="preserve"> </w:t>
      </w:r>
      <w:r w:rsidRPr="004878D8">
        <w:t>provide</w:t>
      </w:r>
      <w:r w:rsidRPr="004878D8">
        <w:rPr>
          <w:spacing w:val="-3"/>
        </w:rPr>
        <w:t xml:space="preserve"> </w:t>
      </w:r>
      <w:r w:rsidRPr="004878D8">
        <w:t>general</w:t>
      </w:r>
      <w:r w:rsidRPr="004878D8">
        <w:rPr>
          <w:spacing w:val="-4"/>
        </w:rPr>
        <w:t xml:space="preserve"> </w:t>
      </w:r>
      <w:r w:rsidRPr="004878D8">
        <w:t>information</w:t>
      </w:r>
      <w:r w:rsidRPr="004878D8">
        <w:rPr>
          <w:spacing w:val="-5"/>
        </w:rPr>
        <w:t xml:space="preserve"> </w:t>
      </w:r>
      <w:r w:rsidRPr="004878D8">
        <w:t>about</w:t>
      </w:r>
      <w:r w:rsidRPr="004878D8">
        <w:rPr>
          <w:spacing w:val="-3"/>
        </w:rPr>
        <w:t xml:space="preserve"> </w:t>
      </w:r>
      <w:r w:rsidRPr="004878D8">
        <w:t>the EDI</w:t>
      </w:r>
      <w:r w:rsidRPr="004878D8">
        <w:rPr>
          <w:spacing w:val="-14"/>
        </w:rPr>
        <w:t xml:space="preserve"> </w:t>
      </w:r>
      <w:r w:rsidRPr="004878D8">
        <w:t>messages</w:t>
      </w:r>
      <w:r w:rsidRPr="004878D8">
        <w:rPr>
          <w:spacing w:val="-14"/>
        </w:rPr>
        <w:t xml:space="preserve"> </w:t>
      </w:r>
      <w:r w:rsidRPr="004878D8">
        <w:t>being</w:t>
      </w:r>
      <w:r w:rsidRPr="004878D8">
        <w:rPr>
          <w:spacing w:val="-14"/>
        </w:rPr>
        <w:t xml:space="preserve"> </w:t>
      </w:r>
      <w:r w:rsidRPr="004878D8">
        <w:t>interchanged,</w:t>
      </w:r>
      <w:r w:rsidRPr="004878D8">
        <w:rPr>
          <w:spacing w:val="-14"/>
        </w:rPr>
        <w:t xml:space="preserve"> </w:t>
      </w:r>
      <w:r w:rsidRPr="004878D8">
        <w:t>including</w:t>
      </w:r>
      <w:r w:rsidRPr="004878D8">
        <w:rPr>
          <w:spacing w:val="-14"/>
        </w:rPr>
        <w:t xml:space="preserve"> </w:t>
      </w:r>
      <w:r w:rsidRPr="004878D8">
        <w:t>EDI</w:t>
      </w:r>
      <w:r w:rsidRPr="004878D8">
        <w:rPr>
          <w:spacing w:val="-14"/>
        </w:rPr>
        <w:t xml:space="preserve"> </w:t>
      </w:r>
      <w:r w:rsidRPr="004878D8">
        <w:t>addressing</w:t>
      </w:r>
      <w:r w:rsidRPr="004878D8">
        <w:rPr>
          <w:spacing w:val="-14"/>
        </w:rPr>
        <w:t xml:space="preserve"> </w:t>
      </w:r>
      <w:r w:rsidRPr="004878D8">
        <w:t>information.</w:t>
      </w:r>
      <w:r w:rsidRPr="004878D8">
        <w:rPr>
          <w:spacing w:val="6"/>
        </w:rPr>
        <w:t xml:space="preserve"> </w:t>
      </w:r>
      <w:r w:rsidRPr="004878D8">
        <w:t>Similarly,</w:t>
      </w:r>
      <w:r w:rsidRPr="004878D8">
        <w:rPr>
          <w:spacing w:val="-14"/>
        </w:rPr>
        <w:t xml:space="preserve"> </w:t>
      </w:r>
      <w:r w:rsidRPr="004878D8">
        <w:t>each</w:t>
      </w:r>
      <w:r w:rsidRPr="004878D8">
        <w:rPr>
          <w:spacing w:val="-14"/>
        </w:rPr>
        <w:t xml:space="preserve"> </w:t>
      </w:r>
      <w:r w:rsidRPr="004878D8">
        <w:t>functional</w:t>
      </w:r>
      <w:r w:rsidRPr="004878D8">
        <w:rPr>
          <w:spacing w:val="-14"/>
        </w:rPr>
        <w:t xml:space="preserve"> </w:t>
      </w:r>
      <w:r w:rsidRPr="004878D8">
        <w:t>group of EDI messages within</w:t>
      </w:r>
      <w:r w:rsidRPr="004878D8">
        <w:rPr>
          <w:spacing w:val="-1"/>
        </w:rPr>
        <w:t xml:space="preserve"> </w:t>
      </w:r>
      <w:r w:rsidRPr="004878D8">
        <w:t>an interchange contains a header and trailer.</w:t>
      </w:r>
    </w:p>
    <w:p w14:paraId="2C3A0A15" w14:textId="77777777" w:rsidR="00892A75" w:rsidRPr="004878D8" w:rsidRDefault="00892A75" w:rsidP="00206B44">
      <w:pPr>
        <w:pStyle w:val="BodyText"/>
      </w:pPr>
    </w:p>
    <w:p w14:paraId="49A19AB9" w14:textId="77777777" w:rsidR="00892A75" w:rsidRPr="004878D8" w:rsidRDefault="00892A75" w:rsidP="00206B44">
      <w:pPr>
        <w:pStyle w:val="BodyText"/>
        <w:ind w:left="259" w:right="1230"/>
      </w:pPr>
      <w:r w:rsidRPr="004878D8">
        <w:t>An</w:t>
      </w:r>
      <w:r w:rsidRPr="004878D8">
        <w:rPr>
          <w:spacing w:val="-11"/>
        </w:rPr>
        <w:t xml:space="preserve"> </w:t>
      </w:r>
      <w:r w:rsidRPr="004878D8">
        <w:t>interchange</w:t>
      </w:r>
      <w:r w:rsidRPr="004878D8">
        <w:rPr>
          <w:spacing w:val="-13"/>
        </w:rPr>
        <w:t xml:space="preserve"> </w:t>
      </w:r>
      <w:r w:rsidRPr="004878D8">
        <w:t>header</w:t>
      </w:r>
      <w:r w:rsidRPr="004878D8">
        <w:rPr>
          <w:spacing w:val="-10"/>
        </w:rPr>
        <w:t xml:space="preserve"> </w:t>
      </w:r>
      <w:r w:rsidRPr="004878D8">
        <w:t>contains</w:t>
      </w:r>
      <w:r w:rsidRPr="004878D8">
        <w:rPr>
          <w:spacing w:val="-7"/>
        </w:rPr>
        <w:t xml:space="preserve"> </w:t>
      </w:r>
      <w:r w:rsidRPr="004878D8">
        <w:t>information</w:t>
      </w:r>
      <w:r w:rsidRPr="004878D8">
        <w:rPr>
          <w:spacing w:val="-13"/>
        </w:rPr>
        <w:t xml:space="preserve"> </w:t>
      </w:r>
      <w:r w:rsidRPr="004878D8">
        <w:t>such</w:t>
      </w:r>
      <w:r w:rsidRPr="004878D8">
        <w:rPr>
          <w:spacing w:val="-13"/>
        </w:rPr>
        <w:t xml:space="preserve"> </w:t>
      </w:r>
      <w:r w:rsidRPr="004878D8">
        <w:t>as</w:t>
      </w:r>
      <w:r w:rsidRPr="004878D8">
        <w:rPr>
          <w:spacing w:val="-9"/>
        </w:rPr>
        <w:t xml:space="preserve"> </w:t>
      </w:r>
      <w:r w:rsidRPr="004878D8">
        <w:t>sender</w:t>
      </w:r>
      <w:r w:rsidRPr="004878D8">
        <w:rPr>
          <w:spacing w:val="-10"/>
        </w:rPr>
        <w:t xml:space="preserve"> </w:t>
      </w:r>
      <w:r w:rsidRPr="004878D8">
        <w:t>and</w:t>
      </w:r>
      <w:r w:rsidRPr="004878D8">
        <w:rPr>
          <w:spacing w:val="-13"/>
        </w:rPr>
        <w:t xml:space="preserve"> </w:t>
      </w:r>
      <w:r w:rsidRPr="004878D8">
        <w:t>receiver</w:t>
      </w:r>
      <w:r w:rsidRPr="004878D8">
        <w:rPr>
          <w:spacing w:val="-12"/>
        </w:rPr>
        <w:t xml:space="preserve"> </w:t>
      </w:r>
      <w:r w:rsidRPr="004878D8">
        <w:t>EDI</w:t>
      </w:r>
      <w:r w:rsidRPr="004878D8">
        <w:rPr>
          <w:spacing w:val="-11"/>
        </w:rPr>
        <w:t xml:space="preserve"> </w:t>
      </w:r>
      <w:r w:rsidRPr="004878D8">
        <w:t>address,</w:t>
      </w:r>
      <w:r w:rsidRPr="004878D8">
        <w:rPr>
          <w:spacing w:val="-13"/>
        </w:rPr>
        <w:t xml:space="preserve"> </w:t>
      </w:r>
      <w:r w:rsidRPr="004878D8">
        <w:t>date</w:t>
      </w:r>
      <w:r w:rsidRPr="004878D8">
        <w:rPr>
          <w:spacing w:val="-13"/>
        </w:rPr>
        <w:t xml:space="preserve"> </w:t>
      </w:r>
      <w:r w:rsidRPr="004878D8">
        <w:t>and</w:t>
      </w:r>
      <w:r w:rsidRPr="004878D8">
        <w:rPr>
          <w:spacing w:val="-11"/>
        </w:rPr>
        <w:t xml:space="preserve"> </w:t>
      </w:r>
      <w:r w:rsidRPr="004878D8">
        <w:t>time</w:t>
      </w:r>
      <w:r w:rsidRPr="004878D8">
        <w:rPr>
          <w:spacing w:val="-13"/>
        </w:rPr>
        <w:t xml:space="preserve"> </w:t>
      </w:r>
      <w:r w:rsidRPr="004878D8">
        <w:t>of preparation,</w:t>
      </w:r>
      <w:r w:rsidRPr="004878D8">
        <w:rPr>
          <w:spacing w:val="-9"/>
        </w:rPr>
        <w:t xml:space="preserve"> </w:t>
      </w:r>
      <w:r w:rsidRPr="004878D8">
        <w:t>unique</w:t>
      </w:r>
      <w:r w:rsidRPr="004878D8">
        <w:rPr>
          <w:spacing w:val="-6"/>
        </w:rPr>
        <w:t xml:space="preserve"> </w:t>
      </w:r>
      <w:r w:rsidRPr="004878D8">
        <w:t>interchange</w:t>
      </w:r>
      <w:r w:rsidRPr="004878D8">
        <w:rPr>
          <w:spacing w:val="-9"/>
        </w:rPr>
        <w:t xml:space="preserve"> </w:t>
      </w:r>
      <w:r w:rsidRPr="004878D8">
        <w:t>control</w:t>
      </w:r>
      <w:r w:rsidRPr="004878D8">
        <w:rPr>
          <w:spacing w:val="-5"/>
        </w:rPr>
        <w:t xml:space="preserve"> </w:t>
      </w:r>
      <w:r w:rsidRPr="004878D8">
        <w:t>number,</w:t>
      </w:r>
      <w:r w:rsidRPr="004878D8">
        <w:rPr>
          <w:spacing w:val="-8"/>
        </w:rPr>
        <w:t xml:space="preserve"> </w:t>
      </w:r>
      <w:r w:rsidRPr="004878D8">
        <w:t>and</w:t>
      </w:r>
      <w:r w:rsidRPr="004878D8">
        <w:rPr>
          <w:spacing w:val="-6"/>
        </w:rPr>
        <w:t xml:space="preserve"> </w:t>
      </w:r>
      <w:r w:rsidRPr="004878D8">
        <w:t>acknowledgment</w:t>
      </w:r>
      <w:r w:rsidRPr="004878D8">
        <w:rPr>
          <w:spacing w:val="-6"/>
        </w:rPr>
        <w:t xml:space="preserve"> </w:t>
      </w:r>
      <w:r w:rsidRPr="004878D8">
        <w:t>request.</w:t>
      </w:r>
      <w:r w:rsidRPr="004878D8">
        <w:rPr>
          <w:spacing w:val="-9"/>
        </w:rPr>
        <w:t xml:space="preserve"> </w:t>
      </w:r>
      <w:r w:rsidRPr="004878D8">
        <w:t>The</w:t>
      </w:r>
      <w:r w:rsidRPr="004878D8">
        <w:rPr>
          <w:spacing w:val="-6"/>
        </w:rPr>
        <w:t xml:space="preserve"> </w:t>
      </w:r>
      <w:r w:rsidRPr="004878D8">
        <w:t>interchange</w:t>
      </w:r>
      <w:r w:rsidRPr="004878D8">
        <w:rPr>
          <w:spacing w:val="-9"/>
        </w:rPr>
        <w:t xml:space="preserve"> </w:t>
      </w:r>
      <w:r w:rsidRPr="004878D8">
        <w:t>trailer contains</w:t>
      </w:r>
      <w:r w:rsidRPr="004878D8">
        <w:rPr>
          <w:spacing w:val="-1"/>
        </w:rPr>
        <w:t xml:space="preserve"> </w:t>
      </w:r>
      <w:r w:rsidRPr="004878D8">
        <w:t>a</w:t>
      </w:r>
      <w:r w:rsidRPr="004878D8">
        <w:rPr>
          <w:spacing w:val="-2"/>
        </w:rPr>
        <w:t xml:space="preserve"> </w:t>
      </w:r>
      <w:r w:rsidRPr="004878D8">
        <w:t>count of functional</w:t>
      </w:r>
      <w:r w:rsidRPr="004878D8">
        <w:rPr>
          <w:spacing w:val="-4"/>
        </w:rPr>
        <w:t xml:space="preserve"> </w:t>
      </w:r>
      <w:r w:rsidRPr="004878D8">
        <w:t>groups</w:t>
      </w:r>
      <w:r w:rsidRPr="004878D8">
        <w:rPr>
          <w:spacing w:val="-1"/>
        </w:rPr>
        <w:t xml:space="preserve"> </w:t>
      </w:r>
      <w:r w:rsidRPr="004878D8">
        <w:t>in</w:t>
      </w:r>
      <w:r w:rsidRPr="004878D8">
        <w:rPr>
          <w:spacing w:val="-2"/>
        </w:rPr>
        <w:t xml:space="preserve"> </w:t>
      </w:r>
      <w:r w:rsidRPr="004878D8">
        <w:t>the interchange</w:t>
      </w:r>
      <w:r w:rsidRPr="004878D8">
        <w:rPr>
          <w:spacing w:val="-2"/>
        </w:rPr>
        <w:t xml:space="preserve"> </w:t>
      </w:r>
      <w:r w:rsidRPr="004878D8">
        <w:t>and a</w:t>
      </w:r>
      <w:r w:rsidRPr="004878D8">
        <w:rPr>
          <w:spacing w:val="-2"/>
        </w:rPr>
        <w:t xml:space="preserve"> </w:t>
      </w:r>
      <w:r w:rsidRPr="004878D8">
        <w:t>unique interchange</w:t>
      </w:r>
      <w:r w:rsidRPr="004878D8">
        <w:rPr>
          <w:spacing w:val="-2"/>
        </w:rPr>
        <w:t xml:space="preserve"> </w:t>
      </w:r>
      <w:r w:rsidRPr="004878D8">
        <w:t>control number.</w:t>
      </w:r>
    </w:p>
    <w:p w14:paraId="57B995E7" w14:textId="77777777" w:rsidR="00892A75" w:rsidRPr="004878D8" w:rsidRDefault="00892A75" w:rsidP="00206B44">
      <w:pPr>
        <w:pStyle w:val="BodyText"/>
        <w:spacing w:before="1"/>
      </w:pPr>
    </w:p>
    <w:p w14:paraId="05B8B1F0" w14:textId="77777777" w:rsidR="00892A75" w:rsidRPr="004878D8" w:rsidRDefault="00892A75" w:rsidP="00206B44">
      <w:pPr>
        <w:pStyle w:val="BodyText"/>
        <w:spacing w:before="1"/>
        <w:ind w:left="259" w:right="1698"/>
      </w:pPr>
      <w:r w:rsidRPr="004878D8">
        <w:t>A</w:t>
      </w:r>
      <w:r w:rsidRPr="004878D8">
        <w:rPr>
          <w:spacing w:val="-14"/>
        </w:rPr>
        <w:t xml:space="preserve"> </w:t>
      </w:r>
      <w:r w:rsidRPr="004878D8">
        <w:t>functional</w:t>
      </w:r>
      <w:r w:rsidRPr="004878D8">
        <w:rPr>
          <w:spacing w:val="-14"/>
        </w:rPr>
        <w:t xml:space="preserve"> </w:t>
      </w:r>
      <w:r w:rsidRPr="004878D8">
        <w:t>group</w:t>
      </w:r>
      <w:r w:rsidRPr="004878D8">
        <w:rPr>
          <w:spacing w:val="-11"/>
        </w:rPr>
        <w:t xml:space="preserve"> </w:t>
      </w:r>
      <w:r w:rsidRPr="004878D8">
        <w:t>header</w:t>
      </w:r>
      <w:r w:rsidRPr="004878D8">
        <w:rPr>
          <w:spacing w:val="-12"/>
        </w:rPr>
        <w:t xml:space="preserve"> </w:t>
      </w:r>
      <w:r w:rsidRPr="004878D8">
        <w:t>and</w:t>
      </w:r>
      <w:r w:rsidRPr="004878D8">
        <w:rPr>
          <w:spacing w:val="-13"/>
        </w:rPr>
        <w:t xml:space="preserve"> </w:t>
      </w:r>
      <w:r w:rsidRPr="004878D8">
        <w:t>trailer</w:t>
      </w:r>
      <w:r w:rsidRPr="004878D8">
        <w:rPr>
          <w:spacing w:val="-12"/>
        </w:rPr>
        <w:t xml:space="preserve"> </w:t>
      </w:r>
      <w:r w:rsidRPr="004878D8">
        <w:t>contain</w:t>
      </w:r>
      <w:r w:rsidRPr="004878D8">
        <w:rPr>
          <w:spacing w:val="-11"/>
        </w:rPr>
        <w:t xml:space="preserve"> </w:t>
      </w:r>
      <w:r w:rsidRPr="004878D8">
        <w:t>information</w:t>
      </w:r>
      <w:r w:rsidRPr="004878D8">
        <w:rPr>
          <w:spacing w:val="-13"/>
        </w:rPr>
        <w:t xml:space="preserve"> </w:t>
      </w:r>
      <w:r w:rsidRPr="004878D8">
        <w:t>similar</w:t>
      </w:r>
      <w:r w:rsidRPr="004878D8">
        <w:rPr>
          <w:spacing w:val="-10"/>
        </w:rPr>
        <w:t xml:space="preserve"> </w:t>
      </w:r>
      <w:r w:rsidRPr="004878D8">
        <w:t>to</w:t>
      </w:r>
      <w:r w:rsidRPr="004878D8">
        <w:rPr>
          <w:spacing w:val="-13"/>
        </w:rPr>
        <w:t xml:space="preserve"> </w:t>
      </w:r>
      <w:r w:rsidRPr="004878D8">
        <w:t>that</w:t>
      </w:r>
      <w:r w:rsidRPr="004878D8">
        <w:rPr>
          <w:spacing w:val="-13"/>
        </w:rPr>
        <w:t xml:space="preserve"> </w:t>
      </w:r>
      <w:r w:rsidRPr="004878D8">
        <w:t>required</w:t>
      </w:r>
      <w:r w:rsidRPr="004878D8">
        <w:rPr>
          <w:spacing w:val="-13"/>
        </w:rPr>
        <w:t xml:space="preserve"> </w:t>
      </w:r>
      <w:r w:rsidRPr="004878D8">
        <w:t>for</w:t>
      </w:r>
      <w:r w:rsidRPr="004878D8">
        <w:rPr>
          <w:spacing w:val="-10"/>
        </w:rPr>
        <w:t xml:space="preserve"> </w:t>
      </w:r>
      <w:r w:rsidRPr="004878D8">
        <w:t>the</w:t>
      </w:r>
      <w:r w:rsidRPr="004878D8">
        <w:rPr>
          <w:spacing w:val="-13"/>
        </w:rPr>
        <w:t xml:space="preserve"> </w:t>
      </w:r>
      <w:r w:rsidRPr="004878D8">
        <w:t xml:space="preserve">interchange </w:t>
      </w:r>
      <w:r w:rsidRPr="004878D8">
        <w:rPr>
          <w:spacing w:val="-2"/>
        </w:rPr>
        <w:t>control.</w:t>
      </w:r>
    </w:p>
    <w:p w14:paraId="6AF98B34" w14:textId="10139B00" w:rsidR="006E24DE" w:rsidRDefault="006E24DE" w:rsidP="00206B44">
      <w:pPr>
        <w:rPr>
          <w:rFonts w:ascii="Arial" w:eastAsia="Arial" w:hAnsi="Arial" w:cs="Arial"/>
          <w:sz w:val="20"/>
          <w:szCs w:val="20"/>
        </w:rPr>
      </w:pPr>
      <w:r>
        <w:br w:type="page"/>
      </w:r>
    </w:p>
    <w:p w14:paraId="5B2DFFA1" w14:textId="77777777" w:rsidR="000B6060" w:rsidRPr="004878D8" w:rsidRDefault="000B6060" w:rsidP="00206B44">
      <w:pPr>
        <w:pStyle w:val="BodyText"/>
        <w:spacing w:before="228"/>
        <w:ind w:left="259" w:right="1230"/>
      </w:pPr>
    </w:p>
    <w:p w14:paraId="41E78CEE" w14:textId="5100358F" w:rsidR="00814380" w:rsidRPr="004878D8" w:rsidRDefault="00AF7186" w:rsidP="00206B44">
      <w:pPr>
        <w:pStyle w:val="Heading6"/>
        <w:numPr>
          <w:ilvl w:val="0"/>
          <w:numId w:val="0"/>
        </w:numPr>
        <w:ind w:left="2160" w:right="4193"/>
        <w:rPr>
          <w:rFonts w:ascii="Arial" w:hAnsi="Arial" w:cs="Arial"/>
        </w:rPr>
      </w:pPr>
      <w:r w:rsidRPr="004878D8">
        <w:rPr>
          <w:rFonts w:ascii="Arial" w:hAnsi="Arial" w:cs="Arial"/>
        </w:rPr>
        <w:t>Figure</w:t>
      </w:r>
      <w:r w:rsidRPr="004878D8">
        <w:rPr>
          <w:rFonts w:ascii="Arial" w:hAnsi="Arial" w:cs="Arial"/>
          <w:spacing w:val="-14"/>
        </w:rPr>
        <w:t xml:space="preserve"> </w:t>
      </w:r>
      <w:r w:rsidRPr="004878D8">
        <w:rPr>
          <w:rFonts w:ascii="Arial" w:hAnsi="Arial" w:cs="Arial"/>
        </w:rPr>
        <w:t>5-1</w:t>
      </w:r>
      <w:r w:rsidRPr="004878D8">
        <w:rPr>
          <w:rFonts w:ascii="Arial" w:hAnsi="Arial" w:cs="Arial"/>
          <w:spacing w:val="-5"/>
        </w:rPr>
        <w:t xml:space="preserve"> </w:t>
      </w:r>
      <w:r w:rsidRPr="004878D8">
        <w:rPr>
          <w:rFonts w:ascii="Arial" w:hAnsi="Arial" w:cs="Arial"/>
        </w:rPr>
        <w:t xml:space="preserve">Communications </w:t>
      </w:r>
      <w:r w:rsidRPr="004878D8">
        <w:rPr>
          <w:rFonts w:ascii="Arial" w:hAnsi="Arial" w:cs="Arial"/>
          <w:spacing w:val="-2"/>
        </w:rPr>
        <w:t>Envelope</w:t>
      </w:r>
    </w:p>
    <w:tbl>
      <w:tblPr>
        <w:tblW w:w="7696" w:type="dxa"/>
        <w:tblInd w:w="1254" w:type="dxa"/>
        <w:tblLook w:val="04A0" w:firstRow="1" w:lastRow="0" w:firstColumn="1" w:lastColumn="0" w:noHBand="0" w:noVBand="1"/>
      </w:tblPr>
      <w:tblGrid>
        <w:gridCol w:w="886"/>
        <w:gridCol w:w="923"/>
        <w:gridCol w:w="1102"/>
        <w:gridCol w:w="1200"/>
        <w:gridCol w:w="1045"/>
        <w:gridCol w:w="960"/>
        <w:gridCol w:w="960"/>
        <w:gridCol w:w="280"/>
        <w:gridCol w:w="340"/>
      </w:tblGrid>
      <w:tr w:rsidR="00281392" w:rsidRPr="00281392" w14:paraId="2708B78D" w14:textId="77777777" w:rsidTr="006E24DE">
        <w:trPr>
          <w:trHeight w:val="300"/>
        </w:trPr>
        <w:tc>
          <w:tcPr>
            <w:tcW w:w="4111" w:type="dxa"/>
            <w:gridSpan w:val="4"/>
            <w:tcBorders>
              <w:top w:val="single" w:sz="4" w:space="0" w:color="auto"/>
              <w:left w:val="single" w:sz="4" w:space="0" w:color="auto"/>
              <w:bottom w:val="nil"/>
              <w:right w:val="nil"/>
            </w:tcBorders>
            <w:shd w:val="clear" w:color="000000" w:fill="DAE9F8"/>
            <w:noWrap/>
            <w:vAlign w:val="center"/>
            <w:hideMark/>
          </w:tcPr>
          <w:p w14:paraId="4C8EFC11"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Interchange control header</w:t>
            </w:r>
          </w:p>
        </w:tc>
        <w:tc>
          <w:tcPr>
            <w:tcW w:w="1045" w:type="dxa"/>
            <w:tcBorders>
              <w:top w:val="single" w:sz="4" w:space="0" w:color="auto"/>
              <w:left w:val="nil"/>
              <w:bottom w:val="nil"/>
              <w:right w:val="nil"/>
            </w:tcBorders>
            <w:shd w:val="clear" w:color="000000" w:fill="DAE9F8"/>
            <w:noWrap/>
            <w:vAlign w:val="bottom"/>
            <w:hideMark/>
          </w:tcPr>
          <w:p w14:paraId="2468FD2E"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single" w:sz="4" w:space="0" w:color="auto"/>
              <w:left w:val="nil"/>
              <w:bottom w:val="nil"/>
              <w:right w:val="nil"/>
            </w:tcBorders>
            <w:shd w:val="clear" w:color="000000" w:fill="DAE9F8"/>
            <w:noWrap/>
            <w:vAlign w:val="bottom"/>
            <w:hideMark/>
          </w:tcPr>
          <w:p w14:paraId="6AC5A1DA"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single" w:sz="4" w:space="0" w:color="auto"/>
              <w:left w:val="nil"/>
              <w:bottom w:val="nil"/>
              <w:right w:val="nil"/>
            </w:tcBorders>
            <w:shd w:val="clear" w:color="000000" w:fill="DAE9F8"/>
            <w:noWrap/>
            <w:vAlign w:val="bottom"/>
            <w:hideMark/>
          </w:tcPr>
          <w:p w14:paraId="3ADF27B9"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single" w:sz="4" w:space="0" w:color="auto"/>
              <w:left w:val="nil"/>
              <w:bottom w:val="nil"/>
              <w:right w:val="nil"/>
            </w:tcBorders>
            <w:shd w:val="clear" w:color="000000" w:fill="DAE9F8"/>
            <w:noWrap/>
            <w:vAlign w:val="bottom"/>
            <w:hideMark/>
          </w:tcPr>
          <w:p w14:paraId="1E03C40B"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single" w:sz="4" w:space="0" w:color="auto"/>
              <w:left w:val="nil"/>
              <w:bottom w:val="nil"/>
              <w:right w:val="single" w:sz="4" w:space="0" w:color="auto"/>
            </w:tcBorders>
            <w:shd w:val="clear" w:color="000000" w:fill="DAE9F8"/>
            <w:noWrap/>
            <w:vAlign w:val="bottom"/>
            <w:hideMark/>
          </w:tcPr>
          <w:p w14:paraId="118499B0"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64BD723F" w14:textId="77777777" w:rsidTr="006E24DE">
        <w:trPr>
          <w:trHeight w:val="300"/>
        </w:trPr>
        <w:tc>
          <w:tcPr>
            <w:tcW w:w="886" w:type="dxa"/>
            <w:tcBorders>
              <w:top w:val="nil"/>
              <w:left w:val="single" w:sz="4" w:space="0" w:color="auto"/>
              <w:bottom w:val="nil"/>
              <w:right w:val="nil"/>
            </w:tcBorders>
            <w:shd w:val="clear" w:color="000000" w:fill="DAE9F8"/>
            <w:noWrap/>
            <w:vAlign w:val="bottom"/>
            <w:hideMark/>
          </w:tcPr>
          <w:p w14:paraId="1476620F"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225" w:type="dxa"/>
            <w:gridSpan w:val="3"/>
            <w:tcBorders>
              <w:top w:val="single" w:sz="4" w:space="0" w:color="auto"/>
              <w:left w:val="single" w:sz="4" w:space="0" w:color="auto"/>
              <w:bottom w:val="nil"/>
              <w:right w:val="nil"/>
            </w:tcBorders>
            <w:shd w:val="clear" w:color="000000" w:fill="A6C9EC"/>
            <w:noWrap/>
            <w:vAlign w:val="center"/>
            <w:hideMark/>
          </w:tcPr>
          <w:p w14:paraId="1C9C9804"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Functional group header</w:t>
            </w:r>
          </w:p>
        </w:tc>
        <w:tc>
          <w:tcPr>
            <w:tcW w:w="1045" w:type="dxa"/>
            <w:tcBorders>
              <w:top w:val="single" w:sz="4" w:space="0" w:color="auto"/>
              <w:left w:val="nil"/>
              <w:bottom w:val="nil"/>
              <w:right w:val="nil"/>
            </w:tcBorders>
            <w:shd w:val="clear" w:color="000000" w:fill="A6C9EC"/>
            <w:noWrap/>
            <w:vAlign w:val="bottom"/>
            <w:hideMark/>
          </w:tcPr>
          <w:p w14:paraId="3E809EA1"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single" w:sz="4" w:space="0" w:color="auto"/>
              <w:left w:val="nil"/>
              <w:bottom w:val="nil"/>
              <w:right w:val="nil"/>
            </w:tcBorders>
            <w:shd w:val="clear" w:color="000000" w:fill="A6C9EC"/>
            <w:noWrap/>
            <w:vAlign w:val="bottom"/>
            <w:hideMark/>
          </w:tcPr>
          <w:p w14:paraId="675263C6"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single" w:sz="4" w:space="0" w:color="auto"/>
              <w:left w:val="nil"/>
              <w:bottom w:val="nil"/>
              <w:right w:val="nil"/>
            </w:tcBorders>
            <w:shd w:val="clear" w:color="000000" w:fill="A6C9EC"/>
            <w:noWrap/>
            <w:vAlign w:val="bottom"/>
            <w:hideMark/>
          </w:tcPr>
          <w:p w14:paraId="5ECA823D"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single" w:sz="4" w:space="0" w:color="auto"/>
              <w:left w:val="nil"/>
              <w:bottom w:val="nil"/>
              <w:right w:val="single" w:sz="4" w:space="0" w:color="auto"/>
            </w:tcBorders>
            <w:shd w:val="clear" w:color="000000" w:fill="A6C9EC"/>
            <w:noWrap/>
            <w:vAlign w:val="bottom"/>
            <w:hideMark/>
          </w:tcPr>
          <w:p w14:paraId="19F339CD"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nil"/>
              <w:right w:val="single" w:sz="4" w:space="0" w:color="auto"/>
            </w:tcBorders>
            <w:shd w:val="clear" w:color="000000" w:fill="DAE9F8"/>
            <w:noWrap/>
            <w:vAlign w:val="bottom"/>
            <w:hideMark/>
          </w:tcPr>
          <w:p w14:paraId="22FD2692"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3E0F8AF7" w14:textId="77777777" w:rsidTr="006E24DE">
        <w:trPr>
          <w:trHeight w:val="300"/>
        </w:trPr>
        <w:tc>
          <w:tcPr>
            <w:tcW w:w="886" w:type="dxa"/>
            <w:tcBorders>
              <w:top w:val="nil"/>
              <w:left w:val="single" w:sz="4" w:space="0" w:color="auto"/>
              <w:bottom w:val="nil"/>
              <w:right w:val="nil"/>
            </w:tcBorders>
            <w:shd w:val="clear" w:color="000000" w:fill="DAE9F8"/>
            <w:noWrap/>
            <w:vAlign w:val="bottom"/>
            <w:hideMark/>
          </w:tcPr>
          <w:p w14:paraId="52D4D877"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23" w:type="dxa"/>
            <w:tcBorders>
              <w:top w:val="nil"/>
              <w:left w:val="single" w:sz="4" w:space="0" w:color="auto"/>
              <w:bottom w:val="nil"/>
              <w:right w:val="nil"/>
            </w:tcBorders>
            <w:shd w:val="clear" w:color="000000" w:fill="A6C9EC"/>
            <w:noWrap/>
            <w:vAlign w:val="bottom"/>
            <w:hideMark/>
          </w:tcPr>
          <w:p w14:paraId="4A81378E"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302" w:type="dxa"/>
            <w:gridSpan w:val="2"/>
            <w:tcBorders>
              <w:top w:val="single" w:sz="4" w:space="0" w:color="auto"/>
              <w:left w:val="single" w:sz="4" w:space="0" w:color="auto"/>
              <w:bottom w:val="nil"/>
              <w:right w:val="nil"/>
            </w:tcBorders>
            <w:shd w:val="clear" w:color="000000" w:fill="FBE2D5"/>
            <w:noWrap/>
            <w:vAlign w:val="center"/>
            <w:hideMark/>
          </w:tcPr>
          <w:p w14:paraId="5A3D12C2"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Transaction set header</w:t>
            </w:r>
          </w:p>
        </w:tc>
        <w:tc>
          <w:tcPr>
            <w:tcW w:w="1045" w:type="dxa"/>
            <w:tcBorders>
              <w:top w:val="single" w:sz="4" w:space="0" w:color="auto"/>
              <w:left w:val="nil"/>
              <w:bottom w:val="nil"/>
              <w:right w:val="nil"/>
            </w:tcBorders>
            <w:shd w:val="clear" w:color="000000" w:fill="FBE2D5"/>
            <w:noWrap/>
            <w:vAlign w:val="bottom"/>
            <w:hideMark/>
          </w:tcPr>
          <w:p w14:paraId="740583F3"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single" w:sz="4" w:space="0" w:color="auto"/>
              <w:left w:val="nil"/>
              <w:bottom w:val="nil"/>
              <w:right w:val="nil"/>
            </w:tcBorders>
            <w:shd w:val="clear" w:color="000000" w:fill="FBE2D5"/>
            <w:noWrap/>
            <w:vAlign w:val="bottom"/>
            <w:hideMark/>
          </w:tcPr>
          <w:p w14:paraId="12A3FB90"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single" w:sz="4" w:space="0" w:color="auto"/>
              <w:left w:val="nil"/>
              <w:bottom w:val="nil"/>
              <w:right w:val="single" w:sz="4" w:space="0" w:color="auto"/>
            </w:tcBorders>
            <w:shd w:val="clear" w:color="000000" w:fill="FBE2D5"/>
            <w:noWrap/>
            <w:vAlign w:val="bottom"/>
            <w:hideMark/>
          </w:tcPr>
          <w:p w14:paraId="37F68793"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nil"/>
              <w:left w:val="nil"/>
              <w:bottom w:val="nil"/>
              <w:right w:val="single" w:sz="4" w:space="0" w:color="auto"/>
            </w:tcBorders>
            <w:shd w:val="clear" w:color="000000" w:fill="A6C9EC"/>
            <w:noWrap/>
            <w:vAlign w:val="bottom"/>
            <w:hideMark/>
          </w:tcPr>
          <w:p w14:paraId="07BBD817"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nil"/>
              <w:right w:val="single" w:sz="4" w:space="0" w:color="auto"/>
            </w:tcBorders>
            <w:shd w:val="clear" w:color="000000" w:fill="DAE9F8"/>
            <w:noWrap/>
            <w:vAlign w:val="bottom"/>
            <w:hideMark/>
          </w:tcPr>
          <w:p w14:paraId="4C5D9AFC"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4EE47351" w14:textId="77777777" w:rsidTr="006E24DE">
        <w:trPr>
          <w:trHeight w:val="960"/>
        </w:trPr>
        <w:tc>
          <w:tcPr>
            <w:tcW w:w="886" w:type="dxa"/>
            <w:tcBorders>
              <w:top w:val="nil"/>
              <w:left w:val="single" w:sz="4" w:space="0" w:color="auto"/>
              <w:bottom w:val="nil"/>
              <w:right w:val="nil"/>
            </w:tcBorders>
            <w:shd w:val="clear" w:color="000000" w:fill="DAE9F8"/>
            <w:noWrap/>
            <w:vAlign w:val="bottom"/>
            <w:hideMark/>
          </w:tcPr>
          <w:p w14:paraId="75530244"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23" w:type="dxa"/>
            <w:tcBorders>
              <w:top w:val="nil"/>
              <w:left w:val="single" w:sz="4" w:space="0" w:color="auto"/>
              <w:bottom w:val="nil"/>
              <w:right w:val="nil"/>
            </w:tcBorders>
            <w:shd w:val="clear" w:color="000000" w:fill="A6C9EC"/>
            <w:noWrap/>
            <w:vAlign w:val="bottom"/>
            <w:hideMark/>
          </w:tcPr>
          <w:p w14:paraId="0C8AD10F"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1102" w:type="dxa"/>
            <w:tcBorders>
              <w:top w:val="nil"/>
              <w:left w:val="single" w:sz="4" w:space="0" w:color="auto"/>
              <w:bottom w:val="nil"/>
              <w:right w:val="nil"/>
            </w:tcBorders>
            <w:shd w:val="clear" w:color="000000" w:fill="FBE2D5"/>
            <w:noWrap/>
            <w:vAlign w:val="bottom"/>
            <w:hideMark/>
          </w:tcPr>
          <w:p w14:paraId="4482E4B8"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20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C8D507E"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 xml:space="preserve">Detail data </w:t>
            </w:r>
            <w:r w:rsidRPr="00281392">
              <w:rPr>
                <w:rFonts w:ascii="Aptos" w:eastAsia="Times New Roman" w:hAnsi="Aptos" w:cs="Times New Roman"/>
                <w:color w:val="000000"/>
              </w:rPr>
              <w:br/>
              <w:t xml:space="preserve">segments </w:t>
            </w:r>
            <w:r w:rsidRPr="00281392">
              <w:rPr>
                <w:rFonts w:ascii="Aptos" w:eastAsia="Times New Roman" w:hAnsi="Aptos" w:cs="Times New Roman"/>
                <w:color w:val="000000"/>
              </w:rPr>
              <w:br/>
              <w:t>(e.g.,ST*264*00001~)</w:t>
            </w:r>
          </w:p>
        </w:tc>
        <w:tc>
          <w:tcPr>
            <w:tcW w:w="960" w:type="dxa"/>
            <w:tcBorders>
              <w:top w:val="nil"/>
              <w:left w:val="nil"/>
              <w:bottom w:val="nil"/>
              <w:right w:val="single" w:sz="4" w:space="0" w:color="auto"/>
            </w:tcBorders>
            <w:shd w:val="clear" w:color="000000" w:fill="FBE2D5"/>
            <w:noWrap/>
            <w:vAlign w:val="bottom"/>
            <w:hideMark/>
          </w:tcPr>
          <w:p w14:paraId="0455CFF6"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nil"/>
              <w:left w:val="nil"/>
              <w:bottom w:val="nil"/>
              <w:right w:val="single" w:sz="4" w:space="0" w:color="auto"/>
            </w:tcBorders>
            <w:shd w:val="clear" w:color="000000" w:fill="A6C9EC"/>
            <w:noWrap/>
            <w:vAlign w:val="bottom"/>
            <w:hideMark/>
          </w:tcPr>
          <w:p w14:paraId="6B17D047"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nil"/>
              <w:right w:val="single" w:sz="4" w:space="0" w:color="auto"/>
            </w:tcBorders>
            <w:shd w:val="clear" w:color="000000" w:fill="DAE9F8"/>
            <w:noWrap/>
            <w:vAlign w:val="bottom"/>
            <w:hideMark/>
          </w:tcPr>
          <w:p w14:paraId="0B9E31AD"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3511E43D" w14:textId="77777777" w:rsidTr="006E24DE">
        <w:trPr>
          <w:trHeight w:val="300"/>
        </w:trPr>
        <w:tc>
          <w:tcPr>
            <w:tcW w:w="886" w:type="dxa"/>
            <w:tcBorders>
              <w:top w:val="nil"/>
              <w:left w:val="single" w:sz="4" w:space="0" w:color="auto"/>
              <w:bottom w:val="nil"/>
              <w:right w:val="nil"/>
            </w:tcBorders>
            <w:shd w:val="clear" w:color="000000" w:fill="DAE9F8"/>
            <w:noWrap/>
            <w:vAlign w:val="bottom"/>
            <w:hideMark/>
          </w:tcPr>
          <w:p w14:paraId="2D28D07B"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23" w:type="dxa"/>
            <w:tcBorders>
              <w:top w:val="nil"/>
              <w:left w:val="single" w:sz="4" w:space="0" w:color="auto"/>
              <w:bottom w:val="nil"/>
              <w:right w:val="nil"/>
            </w:tcBorders>
            <w:shd w:val="clear" w:color="000000" w:fill="A6C9EC"/>
            <w:noWrap/>
            <w:vAlign w:val="bottom"/>
            <w:hideMark/>
          </w:tcPr>
          <w:p w14:paraId="11D2C14C"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302" w:type="dxa"/>
            <w:gridSpan w:val="2"/>
            <w:tcBorders>
              <w:top w:val="nil"/>
              <w:left w:val="single" w:sz="4" w:space="0" w:color="auto"/>
              <w:bottom w:val="single" w:sz="4" w:space="0" w:color="auto"/>
              <w:right w:val="nil"/>
            </w:tcBorders>
            <w:shd w:val="clear" w:color="000000" w:fill="FBE2D5"/>
            <w:noWrap/>
            <w:vAlign w:val="center"/>
            <w:hideMark/>
          </w:tcPr>
          <w:p w14:paraId="5D4E4671"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Transaction set trailer</w:t>
            </w:r>
          </w:p>
        </w:tc>
        <w:tc>
          <w:tcPr>
            <w:tcW w:w="1045" w:type="dxa"/>
            <w:tcBorders>
              <w:top w:val="nil"/>
              <w:left w:val="nil"/>
              <w:bottom w:val="single" w:sz="4" w:space="0" w:color="auto"/>
              <w:right w:val="nil"/>
            </w:tcBorders>
            <w:shd w:val="clear" w:color="000000" w:fill="FBE2D5"/>
            <w:noWrap/>
            <w:vAlign w:val="bottom"/>
            <w:hideMark/>
          </w:tcPr>
          <w:p w14:paraId="1EF141FB"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single" w:sz="4" w:space="0" w:color="auto"/>
              <w:right w:val="nil"/>
            </w:tcBorders>
            <w:shd w:val="clear" w:color="000000" w:fill="FBE2D5"/>
            <w:noWrap/>
            <w:vAlign w:val="bottom"/>
            <w:hideMark/>
          </w:tcPr>
          <w:p w14:paraId="287D075D"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single" w:sz="4" w:space="0" w:color="auto"/>
              <w:right w:val="single" w:sz="4" w:space="0" w:color="auto"/>
            </w:tcBorders>
            <w:shd w:val="clear" w:color="000000" w:fill="FBE2D5"/>
            <w:noWrap/>
            <w:vAlign w:val="bottom"/>
            <w:hideMark/>
          </w:tcPr>
          <w:p w14:paraId="5F9031B5"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nil"/>
              <w:left w:val="nil"/>
              <w:bottom w:val="nil"/>
              <w:right w:val="single" w:sz="4" w:space="0" w:color="auto"/>
            </w:tcBorders>
            <w:shd w:val="clear" w:color="000000" w:fill="A6C9EC"/>
            <w:noWrap/>
            <w:vAlign w:val="bottom"/>
            <w:hideMark/>
          </w:tcPr>
          <w:p w14:paraId="39CFCC10"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nil"/>
              <w:right w:val="single" w:sz="4" w:space="0" w:color="auto"/>
            </w:tcBorders>
            <w:shd w:val="clear" w:color="000000" w:fill="DAE9F8"/>
            <w:noWrap/>
            <w:vAlign w:val="bottom"/>
            <w:hideMark/>
          </w:tcPr>
          <w:p w14:paraId="73D45D72"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1B6E8B14" w14:textId="77777777" w:rsidTr="006E24DE">
        <w:trPr>
          <w:trHeight w:val="300"/>
        </w:trPr>
        <w:tc>
          <w:tcPr>
            <w:tcW w:w="886" w:type="dxa"/>
            <w:tcBorders>
              <w:top w:val="nil"/>
              <w:left w:val="single" w:sz="4" w:space="0" w:color="auto"/>
              <w:bottom w:val="nil"/>
              <w:right w:val="nil"/>
            </w:tcBorders>
            <w:shd w:val="clear" w:color="000000" w:fill="DAE9F8"/>
            <w:noWrap/>
            <w:vAlign w:val="bottom"/>
            <w:hideMark/>
          </w:tcPr>
          <w:p w14:paraId="0A6DBB86"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23" w:type="dxa"/>
            <w:tcBorders>
              <w:top w:val="nil"/>
              <w:left w:val="single" w:sz="4" w:space="0" w:color="auto"/>
              <w:bottom w:val="nil"/>
              <w:right w:val="nil"/>
            </w:tcBorders>
            <w:shd w:val="clear" w:color="000000" w:fill="A6C9EC"/>
            <w:noWrap/>
            <w:vAlign w:val="center"/>
            <w:hideMark/>
          </w:tcPr>
          <w:p w14:paraId="2EBFC279"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 </w:t>
            </w:r>
          </w:p>
        </w:tc>
        <w:tc>
          <w:tcPr>
            <w:tcW w:w="2302" w:type="dxa"/>
            <w:gridSpan w:val="2"/>
            <w:tcBorders>
              <w:top w:val="single" w:sz="4" w:space="0" w:color="auto"/>
              <w:left w:val="single" w:sz="4" w:space="0" w:color="auto"/>
              <w:bottom w:val="nil"/>
              <w:right w:val="nil"/>
            </w:tcBorders>
            <w:shd w:val="clear" w:color="000000" w:fill="FBE2D5"/>
            <w:noWrap/>
            <w:vAlign w:val="center"/>
            <w:hideMark/>
          </w:tcPr>
          <w:p w14:paraId="0D9457AE"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Transaction set header</w:t>
            </w:r>
          </w:p>
        </w:tc>
        <w:tc>
          <w:tcPr>
            <w:tcW w:w="1045" w:type="dxa"/>
            <w:tcBorders>
              <w:top w:val="nil"/>
              <w:left w:val="nil"/>
              <w:bottom w:val="nil"/>
              <w:right w:val="nil"/>
            </w:tcBorders>
            <w:shd w:val="clear" w:color="000000" w:fill="FBE2D5"/>
            <w:noWrap/>
            <w:vAlign w:val="bottom"/>
            <w:hideMark/>
          </w:tcPr>
          <w:p w14:paraId="0EF458C6"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nil"/>
              <w:right w:val="nil"/>
            </w:tcBorders>
            <w:shd w:val="clear" w:color="000000" w:fill="FBE2D5"/>
            <w:noWrap/>
            <w:vAlign w:val="bottom"/>
            <w:hideMark/>
          </w:tcPr>
          <w:p w14:paraId="4EFE5E00"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nil"/>
              <w:right w:val="single" w:sz="4" w:space="0" w:color="auto"/>
            </w:tcBorders>
            <w:shd w:val="clear" w:color="000000" w:fill="FBE2D5"/>
            <w:noWrap/>
            <w:vAlign w:val="bottom"/>
            <w:hideMark/>
          </w:tcPr>
          <w:p w14:paraId="0F68F713"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nil"/>
              <w:left w:val="nil"/>
              <w:bottom w:val="nil"/>
              <w:right w:val="single" w:sz="4" w:space="0" w:color="auto"/>
            </w:tcBorders>
            <w:shd w:val="clear" w:color="000000" w:fill="A6C9EC"/>
            <w:noWrap/>
            <w:vAlign w:val="bottom"/>
            <w:hideMark/>
          </w:tcPr>
          <w:p w14:paraId="48DB5BE9"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nil"/>
              <w:right w:val="single" w:sz="4" w:space="0" w:color="auto"/>
            </w:tcBorders>
            <w:shd w:val="clear" w:color="000000" w:fill="DAE9F8"/>
            <w:noWrap/>
            <w:vAlign w:val="bottom"/>
            <w:hideMark/>
          </w:tcPr>
          <w:p w14:paraId="2261C27A"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1D3B643D" w14:textId="77777777" w:rsidTr="006E24DE">
        <w:trPr>
          <w:trHeight w:val="1020"/>
        </w:trPr>
        <w:tc>
          <w:tcPr>
            <w:tcW w:w="886" w:type="dxa"/>
            <w:tcBorders>
              <w:top w:val="nil"/>
              <w:left w:val="single" w:sz="4" w:space="0" w:color="auto"/>
              <w:bottom w:val="nil"/>
              <w:right w:val="nil"/>
            </w:tcBorders>
            <w:shd w:val="clear" w:color="000000" w:fill="DAE9F8"/>
            <w:noWrap/>
            <w:vAlign w:val="bottom"/>
            <w:hideMark/>
          </w:tcPr>
          <w:p w14:paraId="7ADA400D"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23" w:type="dxa"/>
            <w:tcBorders>
              <w:top w:val="nil"/>
              <w:left w:val="single" w:sz="4" w:space="0" w:color="auto"/>
              <w:bottom w:val="nil"/>
              <w:right w:val="nil"/>
            </w:tcBorders>
            <w:shd w:val="clear" w:color="000000" w:fill="A6C9EC"/>
            <w:noWrap/>
            <w:vAlign w:val="center"/>
            <w:hideMark/>
          </w:tcPr>
          <w:p w14:paraId="21D81EFF"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 </w:t>
            </w:r>
          </w:p>
        </w:tc>
        <w:tc>
          <w:tcPr>
            <w:tcW w:w="1102" w:type="dxa"/>
            <w:tcBorders>
              <w:top w:val="nil"/>
              <w:left w:val="single" w:sz="4" w:space="0" w:color="auto"/>
              <w:bottom w:val="nil"/>
              <w:right w:val="nil"/>
            </w:tcBorders>
            <w:shd w:val="clear" w:color="000000" w:fill="FBE2D5"/>
            <w:noWrap/>
            <w:vAlign w:val="bottom"/>
            <w:hideMark/>
          </w:tcPr>
          <w:p w14:paraId="7B29E23E"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245" w:type="dxa"/>
            <w:gridSpan w:val="2"/>
            <w:tcBorders>
              <w:top w:val="single" w:sz="4" w:space="0" w:color="auto"/>
              <w:left w:val="single" w:sz="4" w:space="0" w:color="auto"/>
              <w:bottom w:val="single" w:sz="4" w:space="0" w:color="auto"/>
              <w:right w:val="nil"/>
            </w:tcBorders>
            <w:shd w:val="clear" w:color="000000" w:fill="FFFFFF"/>
            <w:hideMark/>
          </w:tcPr>
          <w:p w14:paraId="10D95AEA"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 xml:space="preserve">Detail data </w:t>
            </w:r>
            <w:r w:rsidRPr="00281392">
              <w:rPr>
                <w:rFonts w:ascii="Aptos" w:eastAsia="Times New Roman" w:hAnsi="Aptos" w:cs="Times New Roman"/>
                <w:color w:val="000000"/>
              </w:rPr>
              <w:br/>
              <w:t xml:space="preserve">segments </w:t>
            </w:r>
            <w:r w:rsidRPr="00281392">
              <w:rPr>
                <w:rFonts w:ascii="Aptos" w:eastAsia="Times New Roman" w:hAnsi="Aptos" w:cs="Times New Roman"/>
                <w:color w:val="000000"/>
              </w:rPr>
              <w:br/>
              <w:t>(e.g.,ST*264*00001~)</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D81762E"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nil"/>
              <w:right w:val="single" w:sz="4" w:space="0" w:color="auto"/>
            </w:tcBorders>
            <w:shd w:val="clear" w:color="000000" w:fill="FBE2D5"/>
            <w:noWrap/>
            <w:vAlign w:val="bottom"/>
            <w:hideMark/>
          </w:tcPr>
          <w:p w14:paraId="6A9FC53C"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nil"/>
              <w:left w:val="nil"/>
              <w:bottom w:val="nil"/>
              <w:right w:val="single" w:sz="4" w:space="0" w:color="auto"/>
            </w:tcBorders>
            <w:shd w:val="clear" w:color="000000" w:fill="A6C9EC"/>
            <w:noWrap/>
            <w:vAlign w:val="bottom"/>
            <w:hideMark/>
          </w:tcPr>
          <w:p w14:paraId="0E5E78D3"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nil"/>
              <w:right w:val="single" w:sz="4" w:space="0" w:color="auto"/>
            </w:tcBorders>
            <w:shd w:val="clear" w:color="000000" w:fill="DAE9F8"/>
            <w:noWrap/>
            <w:vAlign w:val="bottom"/>
            <w:hideMark/>
          </w:tcPr>
          <w:p w14:paraId="594DEAF3"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2AE8E255" w14:textId="77777777" w:rsidTr="006E24DE">
        <w:trPr>
          <w:trHeight w:val="300"/>
        </w:trPr>
        <w:tc>
          <w:tcPr>
            <w:tcW w:w="886" w:type="dxa"/>
            <w:tcBorders>
              <w:top w:val="nil"/>
              <w:left w:val="single" w:sz="4" w:space="0" w:color="auto"/>
              <w:bottom w:val="nil"/>
              <w:right w:val="nil"/>
            </w:tcBorders>
            <w:shd w:val="clear" w:color="000000" w:fill="DAE9F8"/>
            <w:noWrap/>
            <w:vAlign w:val="bottom"/>
            <w:hideMark/>
          </w:tcPr>
          <w:p w14:paraId="0A814A96"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23" w:type="dxa"/>
            <w:tcBorders>
              <w:top w:val="nil"/>
              <w:left w:val="single" w:sz="4" w:space="0" w:color="auto"/>
              <w:bottom w:val="nil"/>
              <w:right w:val="nil"/>
            </w:tcBorders>
            <w:shd w:val="clear" w:color="000000" w:fill="A6C9EC"/>
            <w:noWrap/>
            <w:vAlign w:val="bottom"/>
            <w:hideMark/>
          </w:tcPr>
          <w:p w14:paraId="1D17087A"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302" w:type="dxa"/>
            <w:gridSpan w:val="2"/>
            <w:tcBorders>
              <w:top w:val="nil"/>
              <w:left w:val="single" w:sz="4" w:space="0" w:color="auto"/>
              <w:bottom w:val="single" w:sz="4" w:space="0" w:color="auto"/>
              <w:right w:val="nil"/>
            </w:tcBorders>
            <w:shd w:val="clear" w:color="000000" w:fill="FBE2D5"/>
            <w:noWrap/>
            <w:vAlign w:val="center"/>
            <w:hideMark/>
          </w:tcPr>
          <w:p w14:paraId="17ACFBB3"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Transaction set trailer</w:t>
            </w:r>
          </w:p>
        </w:tc>
        <w:tc>
          <w:tcPr>
            <w:tcW w:w="1045" w:type="dxa"/>
            <w:tcBorders>
              <w:top w:val="nil"/>
              <w:left w:val="nil"/>
              <w:bottom w:val="single" w:sz="4" w:space="0" w:color="auto"/>
              <w:right w:val="nil"/>
            </w:tcBorders>
            <w:shd w:val="clear" w:color="000000" w:fill="FBE2D5"/>
            <w:noWrap/>
            <w:vAlign w:val="bottom"/>
            <w:hideMark/>
          </w:tcPr>
          <w:p w14:paraId="6240D186"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single" w:sz="4" w:space="0" w:color="auto"/>
              <w:right w:val="nil"/>
            </w:tcBorders>
            <w:shd w:val="clear" w:color="000000" w:fill="FBE2D5"/>
            <w:noWrap/>
            <w:vAlign w:val="bottom"/>
            <w:hideMark/>
          </w:tcPr>
          <w:p w14:paraId="6BB2F72A"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single" w:sz="4" w:space="0" w:color="auto"/>
              <w:right w:val="single" w:sz="4" w:space="0" w:color="auto"/>
            </w:tcBorders>
            <w:shd w:val="clear" w:color="000000" w:fill="FBE2D5"/>
            <w:noWrap/>
            <w:vAlign w:val="bottom"/>
            <w:hideMark/>
          </w:tcPr>
          <w:p w14:paraId="4BC0FF44"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nil"/>
              <w:left w:val="nil"/>
              <w:bottom w:val="nil"/>
              <w:right w:val="single" w:sz="4" w:space="0" w:color="auto"/>
            </w:tcBorders>
            <w:shd w:val="clear" w:color="000000" w:fill="A6C9EC"/>
            <w:noWrap/>
            <w:vAlign w:val="bottom"/>
            <w:hideMark/>
          </w:tcPr>
          <w:p w14:paraId="460DBB07"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nil"/>
              <w:right w:val="single" w:sz="4" w:space="0" w:color="auto"/>
            </w:tcBorders>
            <w:shd w:val="clear" w:color="000000" w:fill="DAE9F8"/>
            <w:noWrap/>
            <w:vAlign w:val="bottom"/>
            <w:hideMark/>
          </w:tcPr>
          <w:p w14:paraId="17CCE7E4"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1C2AFDE6" w14:textId="77777777" w:rsidTr="006E24DE">
        <w:trPr>
          <w:trHeight w:val="300"/>
        </w:trPr>
        <w:tc>
          <w:tcPr>
            <w:tcW w:w="886" w:type="dxa"/>
            <w:tcBorders>
              <w:top w:val="nil"/>
              <w:left w:val="single" w:sz="4" w:space="0" w:color="auto"/>
              <w:bottom w:val="nil"/>
              <w:right w:val="nil"/>
            </w:tcBorders>
            <w:shd w:val="clear" w:color="000000" w:fill="DAE9F8"/>
            <w:noWrap/>
            <w:vAlign w:val="bottom"/>
            <w:hideMark/>
          </w:tcPr>
          <w:p w14:paraId="433F9BD0"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225" w:type="dxa"/>
            <w:gridSpan w:val="3"/>
            <w:tcBorders>
              <w:top w:val="nil"/>
              <w:left w:val="single" w:sz="4" w:space="0" w:color="auto"/>
              <w:bottom w:val="single" w:sz="4" w:space="0" w:color="auto"/>
              <w:right w:val="nil"/>
            </w:tcBorders>
            <w:shd w:val="clear" w:color="000000" w:fill="A6C9EC"/>
            <w:noWrap/>
            <w:vAlign w:val="center"/>
            <w:hideMark/>
          </w:tcPr>
          <w:p w14:paraId="7A495898"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Functional group trailer</w:t>
            </w:r>
          </w:p>
        </w:tc>
        <w:tc>
          <w:tcPr>
            <w:tcW w:w="1045" w:type="dxa"/>
            <w:tcBorders>
              <w:top w:val="nil"/>
              <w:left w:val="nil"/>
              <w:bottom w:val="single" w:sz="4" w:space="0" w:color="auto"/>
              <w:right w:val="nil"/>
            </w:tcBorders>
            <w:shd w:val="clear" w:color="000000" w:fill="A6C9EC"/>
            <w:noWrap/>
            <w:vAlign w:val="bottom"/>
            <w:hideMark/>
          </w:tcPr>
          <w:p w14:paraId="6AD8BDD8"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single" w:sz="4" w:space="0" w:color="auto"/>
              <w:right w:val="nil"/>
            </w:tcBorders>
            <w:shd w:val="clear" w:color="000000" w:fill="A6C9EC"/>
            <w:noWrap/>
            <w:vAlign w:val="bottom"/>
            <w:hideMark/>
          </w:tcPr>
          <w:p w14:paraId="17F806C6"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single" w:sz="4" w:space="0" w:color="auto"/>
              <w:right w:val="nil"/>
            </w:tcBorders>
            <w:shd w:val="clear" w:color="000000" w:fill="A6C9EC"/>
            <w:noWrap/>
            <w:vAlign w:val="bottom"/>
            <w:hideMark/>
          </w:tcPr>
          <w:p w14:paraId="2128A4C9"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nil"/>
              <w:left w:val="nil"/>
              <w:bottom w:val="single" w:sz="4" w:space="0" w:color="auto"/>
              <w:right w:val="single" w:sz="4" w:space="0" w:color="auto"/>
            </w:tcBorders>
            <w:shd w:val="clear" w:color="000000" w:fill="A6C9EC"/>
            <w:noWrap/>
            <w:vAlign w:val="bottom"/>
            <w:hideMark/>
          </w:tcPr>
          <w:p w14:paraId="2F46781B"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nil"/>
              <w:right w:val="single" w:sz="4" w:space="0" w:color="auto"/>
            </w:tcBorders>
            <w:shd w:val="clear" w:color="000000" w:fill="DAE9F8"/>
            <w:noWrap/>
            <w:vAlign w:val="bottom"/>
            <w:hideMark/>
          </w:tcPr>
          <w:p w14:paraId="3D7A696B"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22A1E035" w14:textId="77777777" w:rsidTr="006E24DE">
        <w:trPr>
          <w:trHeight w:val="300"/>
        </w:trPr>
        <w:tc>
          <w:tcPr>
            <w:tcW w:w="886" w:type="dxa"/>
            <w:tcBorders>
              <w:top w:val="nil"/>
              <w:left w:val="single" w:sz="4" w:space="0" w:color="auto"/>
              <w:bottom w:val="nil"/>
              <w:right w:val="nil"/>
            </w:tcBorders>
            <w:shd w:val="clear" w:color="000000" w:fill="DAE9F8"/>
            <w:noWrap/>
            <w:vAlign w:val="bottom"/>
            <w:hideMark/>
          </w:tcPr>
          <w:p w14:paraId="385B13BB"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225" w:type="dxa"/>
            <w:gridSpan w:val="3"/>
            <w:tcBorders>
              <w:top w:val="single" w:sz="4" w:space="0" w:color="auto"/>
              <w:left w:val="single" w:sz="4" w:space="0" w:color="auto"/>
              <w:bottom w:val="nil"/>
              <w:right w:val="nil"/>
            </w:tcBorders>
            <w:shd w:val="clear" w:color="000000" w:fill="A6C9EC"/>
            <w:noWrap/>
            <w:vAlign w:val="center"/>
            <w:hideMark/>
          </w:tcPr>
          <w:p w14:paraId="1910C919"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Functional group header</w:t>
            </w:r>
          </w:p>
        </w:tc>
        <w:tc>
          <w:tcPr>
            <w:tcW w:w="1045" w:type="dxa"/>
            <w:tcBorders>
              <w:top w:val="nil"/>
              <w:left w:val="nil"/>
              <w:bottom w:val="nil"/>
              <w:right w:val="nil"/>
            </w:tcBorders>
            <w:shd w:val="clear" w:color="000000" w:fill="A6C9EC"/>
            <w:noWrap/>
            <w:vAlign w:val="bottom"/>
            <w:hideMark/>
          </w:tcPr>
          <w:p w14:paraId="33FF8798"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nil"/>
              <w:right w:val="nil"/>
            </w:tcBorders>
            <w:shd w:val="clear" w:color="000000" w:fill="A6C9EC"/>
            <w:noWrap/>
            <w:vAlign w:val="bottom"/>
            <w:hideMark/>
          </w:tcPr>
          <w:p w14:paraId="6D019EF1"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nil"/>
              <w:right w:val="nil"/>
            </w:tcBorders>
            <w:shd w:val="clear" w:color="000000" w:fill="A6C9EC"/>
            <w:noWrap/>
            <w:vAlign w:val="bottom"/>
            <w:hideMark/>
          </w:tcPr>
          <w:p w14:paraId="723B83C0"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nil"/>
              <w:left w:val="nil"/>
              <w:bottom w:val="nil"/>
              <w:right w:val="single" w:sz="4" w:space="0" w:color="auto"/>
            </w:tcBorders>
            <w:shd w:val="clear" w:color="000000" w:fill="A6C9EC"/>
            <w:noWrap/>
            <w:vAlign w:val="bottom"/>
            <w:hideMark/>
          </w:tcPr>
          <w:p w14:paraId="703A54DC"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nil"/>
              <w:right w:val="single" w:sz="4" w:space="0" w:color="auto"/>
            </w:tcBorders>
            <w:shd w:val="clear" w:color="000000" w:fill="DAE9F8"/>
            <w:noWrap/>
            <w:vAlign w:val="bottom"/>
            <w:hideMark/>
          </w:tcPr>
          <w:p w14:paraId="08D65C5C"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5E3EF5E8" w14:textId="77777777" w:rsidTr="006E24DE">
        <w:trPr>
          <w:trHeight w:val="300"/>
        </w:trPr>
        <w:tc>
          <w:tcPr>
            <w:tcW w:w="886" w:type="dxa"/>
            <w:tcBorders>
              <w:top w:val="nil"/>
              <w:left w:val="single" w:sz="4" w:space="0" w:color="auto"/>
              <w:bottom w:val="nil"/>
              <w:right w:val="nil"/>
            </w:tcBorders>
            <w:shd w:val="clear" w:color="000000" w:fill="DAE9F8"/>
            <w:noWrap/>
            <w:vAlign w:val="bottom"/>
            <w:hideMark/>
          </w:tcPr>
          <w:p w14:paraId="3723203B"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23" w:type="dxa"/>
            <w:tcBorders>
              <w:top w:val="nil"/>
              <w:left w:val="single" w:sz="4" w:space="0" w:color="auto"/>
              <w:bottom w:val="nil"/>
              <w:right w:val="nil"/>
            </w:tcBorders>
            <w:shd w:val="clear" w:color="000000" w:fill="A6C9EC"/>
            <w:noWrap/>
            <w:vAlign w:val="center"/>
            <w:hideMark/>
          </w:tcPr>
          <w:p w14:paraId="59983C24"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 </w:t>
            </w:r>
          </w:p>
        </w:tc>
        <w:tc>
          <w:tcPr>
            <w:tcW w:w="2302" w:type="dxa"/>
            <w:gridSpan w:val="2"/>
            <w:tcBorders>
              <w:top w:val="single" w:sz="4" w:space="0" w:color="auto"/>
              <w:left w:val="single" w:sz="4" w:space="0" w:color="auto"/>
              <w:bottom w:val="nil"/>
              <w:right w:val="nil"/>
            </w:tcBorders>
            <w:shd w:val="clear" w:color="000000" w:fill="FBE2D5"/>
            <w:noWrap/>
            <w:vAlign w:val="center"/>
            <w:hideMark/>
          </w:tcPr>
          <w:p w14:paraId="40482092"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Transaction set header</w:t>
            </w:r>
          </w:p>
        </w:tc>
        <w:tc>
          <w:tcPr>
            <w:tcW w:w="1045" w:type="dxa"/>
            <w:tcBorders>
              <w:top w:val="single" w:sz="4" w:space="0" w:color="auto"/>
              <w:left w:val="nil"/>
              <w:bottom w:val="nil"/>
              <w:right w:val="nil"/>
            </w:tcBorders>
            <w:shd w:val="clear" w:color="000000" w:fill="FBE2D5"/>
            <w:noWrap/>
            <w:vAlign w:val="bottom"/>
            <w:hideMark/>
          </w:tcPr>
          <w:p w14:paraId="2A1665AB"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single" w:sz="4" w:space="0" w:color="auto"/>
              <w:left w:val="nil"/>
              <w:bottom w:val="nil"/>
              <w:right w:val="nil"/>
            </w:tcBorders>
            <w:shd w:val="clear" w:color="000000" w:fill="FBE2D5"/>
            <w:noWrap/>
            <w:vAlign w:val="bottom"/>
            <w:hideMark/>
          </w:tcPr>
          <w:p w14:paraId="384728CA"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single" w:sz="4" w:space="0" w:color="auto"/>
              <w:left w:val="nil"/>
              <w:bottom w:val="nil"/>
              <w:right w:val="single" w:sz="4" w:space="0" w:color="auto"/>
            </w:tcBorders>
            <w:shd w:val="clear" w:color="000000" w:fill="FBE2D5"/>
            <w:noWrap/>
            <w:vAlign w:val="bottom"/>
            <w:hideMark/>
          </w:tcPr>
          <w:p w14:paraId="1CF494CB"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nil"/>
              <w:left w:val="nil"/>
              <w:bottom w:val="nil"/>
              <w:right w:val="single" w:sz="4" w:space="0" w:color="auto"/>
            </w:tcBorders>
            <w:shd w:val="clear" w:color="000000" w:fill="A6C9EC"/>
            <w:noWrap/>
            <w:vAlign w:val="bottom"/>
            <w:hideMark/>
          </w:tcPr>
          <w:p w14:paraId="6DFCE731"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nil"/>
              <w:right w:val="single" w:sz="4" w:space="0" w:color="auto"/>
            </w:tcBorders>
            <w:shd w:val="clear" w:color="000000" w:fill="DAE9F8"/>
            <w:noWrap/>
            <w:vAlign w:val="bottom"/>
            <w:hideMark/>
          </w:tcPr>
          <w:p w14:paraId="1A3E2C87"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5B54A1C5" w14:textId="77777777" w:rsidTr="006E24DE">
        <w:trPr>
          <w:trHeight w:val="930"/>
        </w:trPr>
        <w:tc>
          <w:tcPr>
            <w:tcW w:w="886" w:type="dxa"/>
            <w:tcBorders>
              <w:top w:val="nil"/>
              <w:left w:val="single" w:sz="4" w:space="0" w:color="auto"/>
              <w:bottom w:val="nil"/>
              <w:right w:val="nil"/>
            </w:tcBorders>
            <w:shd w:val="clear" w:color="000000" w:fill="DAE9F8"/>
            <w:noWrap/>
            <w:vAlign w:val="bottom"/>
            <w:hideMark/>
          </w:tcPr>
          <w:p w14:paraId="306CAE55"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23" w:type="dxa"/>
            <w:tcBorders>
              <w:top w:val="nil"/>
              <w:left w:val="single" w:sz="4" w:space="0" w:color="auto"/>
              <w:bottom w:val="nil"/>
              <w:right w:val="nil"/>
            </w:tcBorders>
            <w:shd w:val="clear" w:color="000000" w:fill="A6C9EC"/>
            <w:noWrap/>
            <w:vAlign w:val="bottom"/>
            <w:hideMark/>
          </w:tcPr>
          <w:p w14:paraId="5468BFAE"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1102" w:type="dxa"/>
            <w:tcBorders>
              <w:top w:val="nil"/>
              <w:left w:val="single" w:sz="4" w:space="0" w:color="auto"/>
              <w:bottom w:val="nil"/>
              <w:right w:val="nil"/>
            </w:tcBorders>
            <w:shd w:val="clear" w:color="000000" w:fill="FBE2D5"/>
            <w:noWrap/>
            <w:vAlign w:val="bottom"/>
            <w:hideMark/>
          </w:tcPr>
          <w:p w14:paraId="518E5704"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245" w:type="dxa"/>
            <w:gridSpan w:val="2"/>
            <w:tcBorders>
              <w:top w:val="single" w:sz="4" w:space="0" w:color="auto"/>
              <w:left w:val="single" w:sz="4" w:space="0" w:color="auto"/>
              <w:bottom w:val="single" w:sz="4" w:space="0" w:color="auto"/>
              <w:right w:val="nil"/>
            </w:tcBorders>
            <w:shd w:val="clear" w:color="000000" w:fill="FFFFFF"/>
            <w:hideMark/>
          </w:tcPr>
          <w:p w14:paraId="5CAD285E"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 xml:space="preserve">Detail data </w:t>
            </w:r>
            <w:r w:rsidRPr="00281392">
              <w:rPr>
                <w:rFonts w:ascii="Aptos" w:eastAsia="Times New Roman" w:hAnsi="Aptos" w:cs="Times New Roman"/>
                <w:color w:val="000000"/>
              </w:rPr>
              <w:br/>
              <w:t xml:space="preserve">segments </w:t>
            </w:r>
            <w:r w:rsidRPr="00281392">
              <w:rPr>
                <w:rFonts w:ascii="Aptos" w:eastAsia="Times New Roman" w:hAnsi="Aptos" w:cs="Times New Roman"/>
                <w:color w:val="000000"/>
              </w:rPr>
              <w:br/>
              <w:t>(e.g.,ST*264*00001~)</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9F277E9"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nil"/>
              <w:right w:val="single" w:sz="4" w:space="0" w:color="auto"/>
            </w:tcBorders>
            <w:shd w:val="clear" w:color="000000" w:fill="FBE2D5"/>
            <w:noWrap/>
            <w:vAlign w:val="bottom"/>
            <w:hideMark/>
          </w:tcPr>
          <w:p w14:paraId="65EF16B6"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nil"/>
              <w:left w:val="nil"/>
              <w:bottom w:val="nil"/>
              <w:right w:val="single" w:sz="4" w:space="0" w:color="auto"/>
            </w:tcBorders>
            <w:shd w:val="clear" w:color="000000" w:fill="A6C9EC"/>
            <w:noWrap/>
            <w:vAlign w:val="bottom"/>
            <w:hideMark/>
          </w:tcPr>
          <w:p w14:paraId="204721B4"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nil"/>
              <w:right w:val="single" w:sz="4" w:space="0" w:color="auto"/>
            </w:tcBorders>
            <w:shd w:val="clear" w:color="000000" w:fill="DAE9F8"/>
            <w:noWrap/>
            <w:vAlign w:val="bottom"/>
            <w:hideMark/>
          </w:tcPr>
          <w:p w14:paraId="63E4CB35"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1B55091B" w14:textId="77777777" w:rsidTr="006E24DE">
        <w:trPr>
          <w:trHeight w:val="300"/>
        </w:trPr>
        <w:tc>
          <w:tcPr>
            <w:tcW w:w="886" w:type="dxa"/>
            <w:tcBorders>
              <w:top w:val="nil"/>
              <w:left w:val="single" w:sz="4" w:space="0" w:color="auto"/>
              <w:bottom w:val="nil"/>
              <w:right w:val="nil"/>
            </w:tcBorders>
            <w:shd w:val="clear" w:color="000000" w:fill="DAE9F8"/>
            <w:noWrap/>
            <w:vAlign w:val="bottom"/>
            <w:hideMark/>
          </w:tcPr>
          <w:p w14:paraId="58CEE386"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23" w:type="dxa"/>
            <w:tcBorders>
              <w:top w:val="nil"/>
              <w:left w:val="single" w:sz="4" w:space="0" w:color="auto"/>
              <w:bottom w:val="nil"/>
              <w:right w:val="nil"/>
            </w:tcBorders>
            <w:shd w:val="clear" w:color="000000" w:fill="A6C9EC"/>
            <w:noWrap/>
            <w:vAlign w:val="bottom"/>
            <w:hideMark/>
          </w:tcPr>
          <w:p w14:paraId="13FB672C"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302" w:type="dxa"/>
            <w:gridSpan w:val="2"/>
            <w:tcBorders>
              <w:top w:val="nil"/>
              <w:left w:val="single" w:sz="4" w:space="0" w:color="auto"/>
              <w:bottom w:val="single" w:sz="4" w:space="0" w:color="auto"/>
              <w:right w:val="nil"/>
            </w:tcBorders>
            <w:shd w:val="clear" w:color="000000" w:fill="FBE2D5"/>
            <w:noWrap/>
            <w:vAlign w:val="center"/>
            <w:hideMark/>
          </w:tcPr>
          <w:p w14:paraId="2EB1AE25"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Transaction set trailer</w:t>
            </w:r>
          </w:p>
        </w:tc>
        <w:tc>
          <w:tcPr>
            <w:tcW w:w="1045" w:type="dxa"/>
            <w:tcBorders>
              <w:top w:val="nil"/>
              <w:left w:val="nil"/>
              <w:bottom w:val="single" w:sz="4" w:space="0" w:color="auto"/>
              <w:right w:val="nil"/>
            </w:tcBorders>
            <w:shd w:val="clear" w:color="000000" w:fill="FBE2D5"/>
            <w:noWrap/>
            <w:vAlign w:val="bottom"/>
            <w:hideMark/>
          </w:tcPr>
          <w:p w14:paraId="71728CE4"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single" w:sz="4" w:space="0" w:color="auto"/>
              <w:right w:val="nil"/>
            </w:tcBorders>
            <w:shd w:val="clear" w:color="000000" w:fill="FBE2D5"/>
            <w:noWrap/>
            <w:vAlign w:val="bottom"/>
            <w:hideMark/>
          </w:tcPr>
          <w:p w14:paraId="529403A8"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single" w:sz="4" w:space="0" w:color="auto"/>
              <w:right w:val="single" w:sz="4" w:space="0" w:color="auto"/>
            </w:tcBorders>
            <w:shd w:val="clear" w:color="000000" w:fill="FBE2D5"/>
            <w:noWrap/>
            <w:vAlign w:val="bottom"/>
            <w:hideMark/>
          </w:tcPr>
          <w:p w14:paraId="135D358D"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nil"/>
              <w:left w:val="nil"/>
              <w:bottom w:val="nil"/>
              <w:right w:val="single" w:sz="4" w:space="0" w:color="auto"/>
            </w:tcBorders>
            <w:shd w:val="clear" w:color="000000" w:fill="A6C9EC"/>
            <w:noWrap/>
            <w:vAlign w:val="bottom"/>
            <w:hideMark/>
          </w:tcPr>
          <w:p w14:paraId="79DC1CD0"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nil"/>
              <w:right w:val="single" w:sz="4" w:space="0" w:color="auto"/>
            </w:tcBorders>
            <w:shd w:val="clear" w:color="000000" w:fill="DAE9F8"/>
            <w:noWrap/>
            <w:vAlign w:val="bottom"/>
            <w:hideMark/>
          </w:tcPr>
          <w:p w14:paraId="0C4A596B"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3DF19398" w14:textId="77777777" w:rsidTr="006E24DE">
        <w:trPr>
          <w:trHeight w:val="300"/>
        </w:trPr>
        <w:tc>
          <w:tcPr>
            <w:tcW w:w="886" w:type="dxa"/>
            <w:tcBorders>
              <w:top w:val="nil"/>
              <w:left w:val="single" w:sz="4" w:space="0" w:color="auto"/>
              <w:bottom w:val="nil"/>
              <w:right w:val="nil"/>
            </w:tcBorders>
            <w:shd w:val="clear" w:color="000000" w:fill="DAE9F8"/>
            <w:noWrap/>
            <w:vAlign w:val="bottom"/>
            <w:hideMark/>
          </w:tcPr>
          <w:p w14:paraId="284B233B"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225" w:type="dxa"/>
            <w:gridSpan w:val="3"/>
            <w:tcBorders>
              <w:top w:val="nil"/>
              <w:left w:val="single" w:sz="4" w:space="0" w:color="auto"/>
              <w:bottom w:val="single" w:sz="4" w:space="0" w:color="auto"/>
              <w:right w:val="nil"/>
            </w:tcBorders>
            <w:shd w:val="clear" w:color="000000" w:fill="A6C9EC"/>
            <w:noWrap/>
            <w:vAlign w:val="center"/>
            <w:hideMark/>
          </w:tcPr>
          <w:p w14:paraId="659360C7"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Functional group trailer</w:t>
            </w:r>
          </w:p>
        </w:tc>
        <w:tc>
          <w:tcPr>
            <w:tcW w:w="1045" w:type="dxa"/>
            <w:tcBorders>
              <w:top w:val="nil"/>
              <w:left w:val="nil"/>
              <w:bottom w:val="single" w:sz="4" w:space="0" w:color="auto"/>
              <w:right w:val="nil"/>
            </w:tcBorders>
            <w:shd w:val="clear" w:color="000000" w:fill="A6C9EC"/>
            <w:noWrap/>
            <w:vAlign w:val="bottom"/>
            <w:hideMark/>
          </w:tcPr>
          <w:p w14:paraId="61F4A408"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single" w:sz="4" w:space="0" w:color="auto"/>
              <w:right w:val="nil"/>
            </w:tcBorders>
            <w:shd w:val="clear" w:color="000000" w:fill="A6C9EC"/>
            <w:noWrap/>
            <w:vAlign w:val="bottom"/>
            <w:hideMark/>
          </w:tcPr>
          <w:p w14:paraId="0145BCC6"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single" w:sz="4" w:space="0" w:color="auto"/>
              <w:right w:val="nil"/>
            </w:tcBorders>
            <w:shd w:val="clear" w:color="000000" w:fill="A6C9EC"/>
            <w:noWrap/>
            <w:vAlign w:val="bottom"/>
            <w:hideMark/>
          </w:tcPr>
          <w:p w14:paraId="6B67A0B0"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nil"/>
              <w:left w:val="nil"/>
              <w:bottom w:val="single" w:sz="4" w:space="0" w:color="auto"/>
              <w:right w:val="single" w:sz="4" w:space="0" w:color="auto"/>
            </w:tcBorders>
            <w:shd w:val="clear" w:color="000000" w:fill="A6C9EC"/>
            <w:noWrap/>
            <w:vAlign w:val="bottom"/>
            <w:hideMark/>
          </w:tcPr>
          <w:p w14:paraId="018C78F4"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nil"/>
              <w:right w:val="single" w:sz="4" w:space="0" w:color="auto"/>
            </w:tcBorders>
            <w:shd w:val="clear" w:color="000000" w:fill="DAE9F8"/>
            <w:noWrap/>
            <w:vAlign w:val="bottom"/>
            <w:hideMark/>
          </w:tcPr>
          <w:p w14:paraId="0508CEC8"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r w:rsidR="00281392" w:rsidRPr="00281392" w14:paraId="7CC523A2" w14:textId="77777777" w:rsidTr="006E24DE">
        <w:trPr>
          <w:trHeight w:val="300"/>
        </w:trPr>
        <w:tc>
          <w:tcPr>
            <w:tcW w:w="2911" w:type="dxa"/>
            <w:gridSpan w:val="3"/>
            <w:tcBorders>
              <w:top w:val="nil"/>
              <w:left w:val="single" w:sz="4" w:space="0" w:color="auto"/>
              <w:bottom w:val="single" w:sz="4" w:space="0" w:color="auto"/>
              <w:right w:val="nil"/>
            </w:tcBorders>
            <w:shd w:val="clear" w:color="000000" w:fill="DAE9F8"/>
            <w:noWrap/>
            <w:vAlign w:val="center"/>
            <w:hideMark/>
          </w:tcPr>
          <w:p w14:paraId="77B7F162" w14:textId="77777777" w:rsidR="00281392" w:rsidRPr="00281392" w:rsidRDefault="00281392" w:rsidP="00206B44">
            <w:pPr>
              <w:spacing w:after="0" w:line="240" w:lineRule="auto"/>
              <w:rPr>
                <w:rFonts w:ascii="Aptos" w:eastAsia="Times New Roman" w:hAnsi="Aptos" w:cs="Times New Roman"/>
                <w:color w:val="000000"/>
              </w:rPr>
            </w:pPr>
            <w:r w:rsidRPr="00281392">
              <w:rPr>
                <w:rFonts w:ascii="Aptos" w:eastAsia="Times New Roman" w:hAnsi="Aptos" w:cs="Times New Roman"/>
                <w:color w:val="000000"/>
              </w:rPr>
              <w:t>Interchange control trailer</w:t>
            </w:r>
          </w:p>
        </w:tc>
        <w:tc>
          <w:tcPr>
            <w:tcW w:w="1200" w:type="dxa"/>
            <w:tcBorders>
              <w:top w:val="nil"/>
              <w:left w:val="nil"/>
              <w:bottom w:val="single" w:sz="4" w:space="0" w:color="auto"/>
              <w:right w:val="nil"/>
            </w:tcBorders>
            <w:shd w:val="clear" w:color="000000" w:fill="DAE9F8"/>
            <w:noWrap/>
            <w:vAlign w:val="bottom"/>
            <w:hideMark/>
          </w:tcPr>
          <w:p w14:paraId="66B44246"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1045" w:type="dxa"/>
            <w:tcBorders>
              <w:top w:val="nil"/>
              <w:left w:val="nil"/>
              <w:bottom w:val="single" w:sz="4" w:space="0" w:color="auto"/>
              <w:right w:val="nil"/>
            </w:tcBorders>
            <w:shd w:val="clear" w:color="000000" w:fill="DAE9F8"/>
            <w:noWrap/>
            <w:vAlign w:val="bottom"/>
            <w:hideMark/>
          </w:tcPr>
          <w:p w14:paraId="2C5F5312"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single" w:sz="4" w:space="0" w:color="auto"/>
              <w:right w:val="nil"/>
            </w:tcBorders>
            <w:shd w:val="clear" w:color="000000" w:fill="DAE9F8"/>
            <w:noWrap/>
            <w:vAlign w:val="bottom"/>
            <w:hideMark/>
          </w:tcPr>
          <w:p w14:paraId="600292A2"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960" w:type="dxa"/>
            <w:tcBorders>
              <w:top w:val="nil"/>
              <w:left w:val="nil"/>
              <w:bottom w:val="single" w:sz="4" w:space="0" w:color="auto"/>
              <w:right w:val="nil"/>
            </w:tcBorders>
            <w:shd w:val="clear" w:color="000000" w:fill="DAE9F8"/>
            <w:noWrap/>
            <w:vAlign w:val="bottom"/>
            <w:hideMark/>
          </w:tcPr>
          <w:p w14:paraId="5DC03A6D"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280" w:type="dxa"/>
            <w:tcBorders>
              <w:top w:val="nil"/>
              <w:left w:val="nil"/>
              <w:bottom w:val="single" w:sz="4" w:space="0" w:color="auto"/>
              <w:right w:val="nil"/>
            </w:tcBorders>
            <w:shd w:val="clear" w:color="000000" w:fill="DAE9F8"/>
            <w:noWrap/>
            <w:vAlign w:val="bottom"/>
            <w:hideMark/>
          </w:tcPr>
          <w:p w14:paraId="328E3ED1"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c>
          <w:tcPr>
            <w:tcW w:w="340" w:type="dxa"/>
            <w:tcBorders>
              <w:top w:val="nil"/>
              <w:left w:val="nil"/>
              <w:bottom w:val="single" w:sz="4" w:space="0" w:color="auto"/>
              <w:right w:val="single" w:sz="4" w:space="0" w:color="auto"/>
            </w:tcBorders>
            <w:shd w:val="clear" w:color="000000" w:fill="DAE9F8"/>
            <w:noWrap/>
            <w:vAlign w:val="bottom"/>
            <w:hideMark/>
          </w:tcPr>
          <w:p w14:paraId="160C9BE3" w14:textId="77777777" w:rsidR="00281392" w:rsidRPr="00281392" w:rsidRDefault="00281392" w:rsidP="00206B44">
            <w:pPr>
              <w:spacing w:after="0" w:line="240" w:lineRule="auto"/>
              <w:rPr>
                <w:rFonts w:ascii="Aptos Narrow" w:eastAsia="Times New Roman" w:hAnsi="Aptos Narrow" w:cs="Times New Roman"/>
                <w:color w:val="000000"/>
              </w:rPr>
            </w:pPr>
            <w:r w:rsidRPr="00281392">
              <w:rPr>
                <w:rFonts w:ascii="Aptos Narrow" w:eastAsia="Times New Roman" w:hAnsi="Aptos Narrow" w:cs="Times New Roman"/>
                <w:color w:val="000000"/>
              </w:rPr>
              <w:t> </w:t>
            </w:r>
          </w:p>
        </w:tc>
      </w:tr>
    </w:tbl>
    <w:p w14:paraId="6B166AA3" w14:textId="22E70E5E" w:rsidR="00814380" w:rsidRPr="004878D8" w:rsidRDefault="00814380" w:rsidP="00206B44">
      <w:pPr>
        <w:pStyle w:val="BodyText"/>
        <w:spacing w:before="9"/>
        <w:rPr>
          <w:b/>
          <w:sz w:val="17"/>
        </w:rPr>
      </w:pPr>
    </w:p>
    <w:p w14:paraId="5605E9CC" w14:textId="77777777" w:rsidR="00814380" w:rsidRPr="004878D8" w:rsidRDefault="00814380" w:rsidP="00206B44">
      <w:pPr>
        <w:pStyle w:val="BodyText"/>
        <w:spacing w:before="11"/>
        <w:rPr>
          <w:b/>
        </w:rPr>
      </w:pPr>
    </w:p>
    <w:p w14:paraId="3BE7173E" w14:textId="77777777" w:rsidR="00814380" w:rsidRPr="004878D8" w:rsidRDefault="00814380" w:rsidP="00206B44">
      <w:pPr>
        <w:pStyle w:val="BodyText"/>
        <w:spacing w:before="1"/>
        <w:ind w:left="259" w:right="1230"/>
      </w:pPr>
      <w:r w:rsidRPr="004878D8">
        <w:t>The</w:t>
      </w:r>
      <w:r w:rsidRPr="004878D8">
        <w:rPr>
          <w:spacing w:val="-13"/>
        </w:rPr>
        <w:t xml:space="preserve"> </w:t>
      </w:r>
      <w:r w:rsidRPr="004878D8">
        <w:t>portion</w:t>
      </w:r>
      <w:r w:rsidRPr="004878D8">
        <w:rPr>
          <w:spacing w:val="-13"/>
        </w:rPr>
        <w:t xml:space="preserve"> </w:t>
      </w:r>
      <w:r w:rsidRPr="004878D8">
        <w:t>of</w:t>
      </w:r>
      <w:r w:rsidRPr="004878D8">
        <w:rPr>
          <w:spacing w:val="-11"/>
        </w:rPr>
        <w:t xml:space="preserve"> </w:t>
      </w:r>
      <w:r w:rsidRPr="004878D8">
        <w:t>the</w:t>
      </w:r>
      <w:r w:rsidRPr="004878D8">
        <w:rPr>
          <w:spacing w:val="-13"/>
        </w:rPr>
        <w:t xml:space="preserve"> </w:t>
      </w:r>
      <w:r w:rsidRPr="004878D8">
        <w:t>communications</w:t>
      </w:r>
      <w:r w:rsidRPr="004878D8">
        <w:rPr>
          <w:spacing w:val="-9"/>
        </w:rPr>
        <w:t xml:space="preserve"> </w:t>
      </w:r>
      <w:r w:rsidRPr="004878D8">
        <w:t>envelope</w:t>
      </w:r>
      <w:r w:rsidRPr="004878D8">
        <w:rPr>
          <w:spacing w:val="-11"/>
        </w:rPr>
        <w:t xml:space="preserve"> </w:t>
      </w:r>
      <w:r w:rsidRPr="004878D8">
        <w:t>that</w:t>
      </w:r>
      <w:r w:rsidRPr="004878D8">
        <w:rPr>
          <w:spacing w:val="-11"/>
        </w:rPr>
        <w:t xml:space="preserve"> </w:t>
      </w:r>
      <w:r w:rsidRPr="004878D8">
        <w:t>provides</w:t>
      </w:r>
      <w:r w:rsidRPr="004878D8">
        <w:rPr>
          <w:spacing w:val="-12"/>
        </w:rPr>
        <w:t xml:space="preserve"> </w:t>
      </w:r>
      <w:r w:rsidRPr="004878D8">
        <w:t>information</w:t>
      </w:r>
      <w:r w:rsidRPr="004878D8">
        <w:rPr>
          <w:spacing w:val="-13"/>
        </w:rPr>
        <w:t xml:space="preserve"> </w:t>
      </w:r>
      <w:r w:rsidRPr="004878D8">
        <w:t>on</w:t>
      </w:r>
      <w:r w:rsidRPr="004878D8">
        <w:rPr>
          <w:spacing w:val="-11"/>
        </w:rPr>
        <w:t xml:space="preserve"> </w:t>
      </w:r>
      <w:r w:rsidRPr="004878D8">
        <w:t>you</w:t>
      </w:r>
      <w:r w:rsidRPr="004878D8">
        <w:rPr>
          <w:spacing w:val="-11"/>
        </w:rPr>
        <w:t xml:space="preserve"> </w:t>
      </w:r>
      <w:r w:rsidRPr="004878D8">
        <w:t>and</w:t>
      </w:r>
      <w:r w:rsidRPr="004878D8">
        <w:rPr>
          <w:spacing w:val="-13"/>
        </w:rPr>
        <w:t xml:space="preserve"> </w:t>
      </w:r>
      <w:r w:rsidRPr="004878D8">
        <w:t>your</w:t>
      </w:r>
      <w:r w:rsidRPr="004878D8">
        <w:rPr>
          <w:spacing w:val="-12"/>
        </w:rPr>
        <w:t xml:space="preserve"> </w:t>
      </w:r>
      <w:r w:rsidRPr="004878D8">
        <w:t>trading</w:t>
      </w:r>
      <w:r w:rsidRPr="004878D8">
        <w:rPr>
          <w:spacing w:val="-13"/>
        </w:rPr>
        <w:t xml:space="preserve"> </w:t>
      </w:r>
      <w:r w:rsidRPr="004878D8">
        <w:t>partners</w:t>
      </w:r>
      <w:r w:rsidRPr="004878D8">
        <w:rPr>
          <w:spacing w:val="-9"/>
        </w:rPr>
        <w:t xml:space="preserve"> </w:t>
      </w:r>
      <w:r w:rsidRPr="004878D8">
        <w:t>is called</w:t>
      </w:r>
      <w:r w:rsidRPr="004878D8">
        <w:rPr>
          <w:spacing w:val="-3"/>
        </w:rPr>
        <w:t xml:space="preserve"> </w:t>
      </w:r>
      <w:r w:rsidRPr="004878D8">
        <w:t>the interchange</w:t>
      </w:r>
      <w:r w:rsidRPr="004878D8">
        <w:rPr>
          <w:spacing w:val="-2"/>
        </w:rPr>
        <w:t xml:space="preserve"> </w:t>
      </w:r>
      <w:r w:rsidRPr="004878D8">
        <w:t>control</w:t>
      </w:r>
      <w:r w:rsidRPr="004878D8">
        <w:rPr>
          <w:spacing w:val="-3"/>
        </w:rPr>
        <w:t xml:space="preserve"> </w:t>
      </w:r>
      <w:r w:rsidRPr="004878D8">
        <w:t>header</w:t>
      </w:r>
      <w:r w:rsidRPr="004878D8">
        <w:rPr>
          <w:spacing w:val="-1"/>
        </w:rPr>
        <w:t xml:space="preserve"> </w:t>
      </w:r>
      <w:r w:rsidRPr="004878D8">
        <w:t>(ISA</w:t>
      </w:r>
      <w:r w:rsidRPr="004878D8">
        <w:rPr>
          <w:spacing w:val="-3"/>
        </w:rPr>
        <w:t xml:space="preserve"> </w:t>
      </w:r>
      <w:r w:rsidRPr="004878D8">
        <w:t>Segment).</w:t>
      </w:r>
      <w:r w:rsidRPr="004878D8">
        <w:rPr>
          <w:spacing w:val="40"/>
        </w:rPr>
        <w:t xml:space="preserve"> </w:t>
      </w:r>
      <w:r w:rsidRPr="004878D8">
        <w:t>Complete</w:t>
      </w:r>
      <w:r w:rsidRPr="004878D8">
        <w:rPr>
          <w:spacing w:val="-2"/>
        </w:rPr>
        <w:t xml:space="preserve"> </w:t>
      </w:r>
      <w:r w:rsidRPr="004878D8">
        <w:t>specifications</w:t>
      </w:r>
      <w:r w:rsidRPr="004878D8">
        <w:rPr>
          <w:spacing w:val="-1"/>
        </w:rPr>
        <w:t xml:space="preserve"> </w:t>
      </w:r>
      <w:r w:rsidRPr="004878D8">
        <w:t>for the</w:t>
      </w:r>
      <w:r w:rsidRPr="004878D8">
        <w:rPr>
          <w:spacing w:val="-2"/>
        </w:rPr>
        <w:t xml:space="preserve"> </w:t>
      </w:r>
      <w:r w:rsidRPr="004878D8">
        <w:t>ISA</w:t>
      </w:r>
      <w:r w:rsidRPr="004878D8">
        <w:rPr>
          <w:spacing w:val="-1"/>
        </w:rPr>
        <w:t xml:space="preserve"> </w:t>
      </w:r>
      <w:r w:rsidRPr="004878D8">
        <w:t>segment</w:t>
      </w:r>
      <w:r w:rsidRPr="004878D8">
        <w:rPr>
          <w:spacing w:val="-2"/>
        </w:rPr>
        <w:t xml:space="preserve"> </w:t>
      </w:r>
      <w:r w:rsidRPr="004878D8">
        <w:t>are provided in Appendix C.</w:t>
      </w:r>
    </w:p>
    <w:p w14:paraId="2B738116" w14:textId="77777777" w:rsidR="00814380" w:rsidRPr="004878D8" w:rsidRDefault="00814380" w:rsidP="00206B44">
      <w:pPr>
        <w:pStyle w:val="BodyText"/>
        <w:spacing w:before="226"/>
        <w:ind w:left="259" w:right="1230"/>
      </w:pPr>
      <w:r w:rsidRPr="004878D8">
        <w:t>The</w:t>
      </w:r>
      <w:r w:rsidRPr="004878D8">
        <w:rPr>
          <w:spacing w:val="-12"/>
        </w:rPr>
        <w:t xml:space="preserve"> </w:t>
      </w:r>
      <w:r w:rsidRPr="004878D8">
        <w:t>data</w:t>
      </w:r>
      <w:r w:rsidRPr="004878D8">
        <w:rPr>
          <w:spacing w:val="-10"/>
        </w:rPr>
        <w:t xml:space="preserve"> </w:t>
      </w:r>
      <w:r w:rsidRPr="004878D8">
        <w:t>is</w:t>
      </w:r>
      <w:r w:rsidRPr="004878D8">
        <w:rPr>
          <w:spacing w:val="-11"/>
        </w:rPr>
        <w:t xml:space="preserve"> </w:t>
      </w:r>
      <w:r w:rsidRPr="004878D8">
        <w:t>compressed</w:t>
      </w:r>
      <w:r w:rsidRPr="004878D8">
        <w:rPr>
          <w:spacing w:val="-12"/>
        </w:rPr>
        <w:t xml:space="preserve"> </w:t>
      </w:r>
      <w:r w:rsidRPr="004878D8">
        <w:t>and</w:t>
      </w:r>
      <w:r w:rsidRPr="004878D8">
        <w:rPr>
          <w:spacing w:val="-12"/>
        </w:rPr>
        <w:t xml:space="preserve"> </w:t>
      </w:r>
      <w:r w:rsidRPr="004878D8">
        <w:t>organized</w:t>
      </w:r>
      <w:r w:rsidRPr="004878D8">
        <w:rPr>
          <w:spacing w:val="-12"/>
        </w:rPr>
        <w:t xml:space="preserve"> </w:t>
      </w:r>
      <w:r w:rsidRPr="004878D8">
        <w:t>into</w:t>
      </w:r>
      <w:r w:rsidRPr="004878D8">
        <w:rPr>
          <w:spacing w:val="-10"/>
        </w:rPr>
        <w:t xml:space="preserve"> </w:t>
      </w:r>
      <w:r w:rsidRPr="004878D8">
        <w:t>one</w:t>
      </w:r>
      <w:r w:rsidRPr="004878D8">
        <w:rPr>
          <w:spacing w:val="-10"/>
        </w:rPr>
        <w:t xml:space="preserve"> </w:t>
      </w:r>
      <w:r w:rsidRPr="004878D8">
        <w:t>continuous</w:t>
      </w:r>
      <w:r w:rsidRPr="004878D8">
        <w:rPr>
          <w:spacing w:val="-11"/>
        </w:rPr>
        <w:t xml:space="preserve"> </w:t>
      </w:r>
      <w:r w:rsidRPr="004878D8">
        <w:t>data</w:t>
      </w:r>
      <w:r w:rsidRPr="004878D8">
        <w:rPr>
          <w:spacing w:val="-10"/>
        </w:rPr>
        <w:t xml:space="preserve"> </w:t>
      </w:r>
      <w:r w:rsidRPr="004878D8">
        <w:t>stream</w:t>
      </w:r>
      <w:r w:rsidRPr="004878D8">
        <w:rPr>
          <w:spacing w:val="-6"/>
        </w:rPr>
        <w:t xml:space="preserve"> </w:t>
      </w:r>
      <w:r w:rsidRPr="004878D8">
        <w:t>and</w:t>
      </w:r>
      <w:r w:rsidRPr="004878D8">
        <w:rPr>
          <w:spacing w:val="-12"/>
        </w:rPr>
        <w:t xml:space="preserve"> </w:t>
      </w:r>
      <w:r w:rsidRPr="004878D8">
        <w:t>then</w:t>
      </w:r>
      <w:r w:rsidRPr="004878D8">
        <w:rPr>
          <w:spacing w:val="-9"/>
        </w:rPr>
        <w:t xml:space="preserve"> </w:t>
      </w:r>
      <w:r w:rsidRPr="004878D8">
        <w:t>surrounded</w:t>
      </w:r>
      <w:r w:rsidRPr="004878D8">
        <w:rPr>
          <w:spacing w:val="-10"/>
        </w:rPr>
        <w:t xml:space="preserve"> </w:t>
      </w:r>
      <w:r w:rsidRPr="004878D8">
        <w:t>by</w:t>
      </w:r>
      <w:r w:rsidRPr="004878D8">
        <w:rPr>
          <w:spacing w:val="-11"/>
        </w:rPr>
        <w:t xml:space="preserve"> </w:t>
      </w:r>
      <w:r w:rsidRPr="004878D8">
        <w:t>the communication protocol envelope</w:t>
      </w:r>
      <w:r w:rsidRPr="004878D8">
        <w:rPr>
          <w:spacing w:val="-1"/>
        </w:rPr>
        <w:t xml:space="preserve"> </w:t>
      </w:r>
      <w:r w:rsidRPr="004878D8">
        <w:t>for error-free</w:t>
      </w:r>
      <w:r w:rsidRPr="004878D8">
        <w:rPr>
          <w:spacing w:val="-1"/>
        </w:rPr>
        <w:t xml:space="preserve"> </w:t>
      </w:r>
      <w:r w:rsidRPr="004878D8">
        <w:t>and</w:t>
      </w:r>
      <w:r w:rsidRPr="004878D8">
        <w:rPr>
          <w:spacing w:val="-1"/>
        </w:rPr>
        <w:t xml:space="preserve"> </w:t>
      </w:r>
      <w:r w:rsidRPr="004878D8">
        <w:t>economic data</w:t>
      </w:r>
      <w:r w:rsidRPr="004878D8">
        <w:rPr>
          <w:spacing w:val="-1"/>
        </w:rPr>
        <w:t xml:space="preserve"> </w:t>
      </w:r>
      <w:r w:rsidRPr="004878D8">
        <w:t>transmission.</w:t>
      </w:r>
    </w:p>
    <w:p w14:paraId="680A7EF7" w14:textId="77777777" w:rsidR="00E567F5" w:rsidRPr="004878D8" w:rsidRDefault="00E567F5" w:rsidP="00206B44">
      <w:pPr>
        <w:pStyle w:val="Heading2"/>
      </w:pPr>
      <w:bookmarkStart w:id="150" w:name="_Toc180067206"/>
      <w:r w:rsidRPr="004878D8">
        <w:t>DATA</w:t>
      </w:r>
      <w:r w:rsidRPr="004878D8">
        <w:rPr>
          <w:spacing w:val="-5"/>
        </w:rPr>
        <w:t xml:space="preserve"> </w:t>
      </w:r>
      <w:r w:rsidRPr="004878D8">
        <w:t>MAPPING</w:t>
      </w:r>
      <w:bookmarkEnd w:id="150"/>
    </w:p>
    <w:p w14:paraId="75B5A78A" w14:textId="77777777" w:rsidR="00E567F5" w:rsidRPr="004878D8" w:rsidRDefault="00E567F5" w:rsidP="00206B44">
      <w:pPr>
        <w:pStyle w:val="BodyText"/>
        <w:spacing w:before="229"/>
        <w:ind w:left="259" w:right="1466"/>
      </w:pPr>
      <w:r w:rsidRPr="004878D8">
        <w:t>Mapping</w:t>
      </w:r>
      <w:r w:rsidRPr="004878D8">
        <w:rPr>
          <w:spacing w:val="-3"/>
        </w:rPr>
        <w:t xml:space="preserve"> </w:t>
      </w:r>
      <w:r w:rsidRPr="004878D8">
        <w:t>is</w:t>
      </w:r>
      <w:r w:rsidRPr="004878D8">
        <w:rPr>
          <w:spacing w:val="-2"/>
        </w:rPr>
        <w:t xml:space="preserve"> </w:t>
      </w:r>
      <w:r w:rsidRPr="004878D8">
        <w:t>the</w:t>
      </w:r>
      <w:r w:rsidRPr="004878D8">
        <w:rPr>
          <w:spacing w:val="-3"/>
        </w:rPr>
        <w:t xml:space="preserve"> </w:t>
      </w:r>
      <w:r w:rsidRPr="004878D8">
        <w:t>process</w:t>
      </w:r>
      <w:r w:rsidRPr="004878D8">
        <w:rPr>
          <w:spacing w:val="-2"/>
        </w:rPr>
        <w:t xml:space="preserve"> </w:t>
      </w:r>
      <w:r w:rsidRPr="004878D8">
        <w:t>of</w:t>
      </w:r>
      <w:r w:rsidRPr="004878D8">
        <w:rPr>
          <w:spacing w:val="-1"/>
        </w:rPr>
        <w:t xml:space="preserve"> </w:t>
      </w:r>
      <w:r w:rsidRPr="004878D8">
        <w:t>identifying</w:t>
      </w:r>
      <w:r w:rsidRPr="004878D8">
        <w:rPr>
          <w:spacing w:val="-3"/>
        </w:rPr>
        <w:t xml:space="preserve"> </w:t>
      </w:r>
      <w:r w:rsidRPr="004878D8">
        <w:t>the</w:t>
      </w:r>
      <w:r w:rsidRPr="004878D8">
        <w:rPr>
          <w:spacing w:val="-3"/>
        </w:rPr>
        <w:t xml:space="preserve"> </w:t>
      </w:r>
      <w:r w:rsidRPr="004878D8">
        <w:t>standard</w:t>
      </w:r>
      <w:r w:rsidRPr="004878D8">
        <w:rPr>
          <w:spacing w:val="-1"/>
        </w:rPr>
        <w:t xml:space="preserve"> </w:t>
      </w:r>
      <w:r w:rsidRPr="004878D8">
        <w:t>data</w:t>
      </w:r>
      <w:r w:rsidRPr="004878D8">
        <w:rPr>
          <w:spacing w:val="-1"/>
        </w:rPr>
        <w:t xml:space="preserve"> </w:t>
      </w:r>
      <w:r w:rsidRPr="004878D8">
        <w:t>element's</w:t>
      </w:r>
      <w:r w:rsidRPr="004878D8">
        <w:rPr>
          <w:spacing w:val="-2"/>
        </w:rPr>
        <w:t xml:space="preserve"> </w:t>
      </w:r>
      <w:r w:rsidRPr="004878D8">
        <w:t>relationship</w:t>
      </w:r>
      <w:r w:rsidRPr="004878D8">
        <w:rPr>
          <w:spacing w:val="-3"/>
        </w:rPr>
        <w:t xml:space="preserve"> </w:t>
      </w:r>
      <w:r w:rsidRPr="004878D8">
        <w:t>to</w:t>
      </w:r>
      <w:r w:rsidRPr="004878D8">
        <w:rPr>
          <w:spacing w:val="-1"/>
        </w:rPr>
        <w:t xml:space="preserve"> </w:t>
      </w:r>
      <w:r w:rsidRPr="004878D8">
        <w:t>application</w:t>
      </w:r>
      <w:r w:rsidRPr="004878D8">
        <w:rPr>
          <w:spacing w:val="-4"/>
        </w:rPr>
        <w:t xml:space="preserve"> </w:t>
      </w:r>
      <w:r w:rsidRPr="004878D8">
        <w:t>data elements.</w:t>
      </w:r>
      <w:r w:rsidRPr="004878D8">
        <w:rPr>
          <w:spacing w:val="24"/>
        </w:rPr>
        <w:t xml:space="preserve"> </w:t>
      </w:r>
      <w:r w:rsidRPr="004878D8">
        <w:t>It</w:t>
      </w:r>
      <w:r w:rsidRPr="004878D8">
        <w:rPr>
          <w:spacing w:val="-14"/>
        </w:rPr>
        <w:t xml:space="preserve"> </w:t>
      </w:r>
      <w:r w:rsidRPr="004878D8">
        <w:t>is</w:t>
      </w:r>
      <w:r w:rsidRPr="004878D8">
        <w:rPr>
          <w:spacing w:val="-12"/>
        </w:rPr>
        <w:t xml:space="preserve"> </w:t>
      </w:r>
      <w:r w:rsidRPr="004878D8">
        <w:t>the</w:t>
      </w:r>
      <w:r w:rsidRPr="004878D8">
        <w:rPr>
          <w:spacing w:val="-12"/>
        </w:rPr>
        <w:t xml:space="preserve"> </w:t>
      </w:r>
      <w:r w:rsidRPr="004878D8">
        <w:t>process</w:t>
      </w:r>
      <w:r w:rsidRPr="004878D8">
        <w:rPr>
          <w:spacing w:val="-12"/>
        </w:rPr>
        <w:t xml:space="preserve"> </w:t>
      </w:r>
      <w:r w:rsidRPr="004878D8">
        <w:t>in</w:t>
      </w:r>
      <w:r w:rsidRPr="004878D8">
        <w:rPr>
          <w:spacing w:val="-13"/>
        </w:rPr>
        <w:t xml:space="preserve"> </w:t>
      </w:r>
      <w:r w:rsidRPr="004878D8">
        <w:t>which</w:t>
      </w:r>
      <w:r w:rsidRPr="004878D8">
        <w:rPr>
          <w:spacing w:val="-14"/>
        </w:rPr>
        <w:t xml:space="preserve"> </w:t>
      </w:r>
      <w:r w:rsidRPr="004878D8">
        <w:t>information</w:t>
      </w:r>
      <w:r w:rsidRPr="004878D8">
        <w:rPr>
          <w:spacing w:val="-14"/>
        </w:rPr>
        <w:t xml:space="preserve"> </w:t>
      </w:r>
      <w:r w:rsidRPr="004878D8">
        <w:t>held</w:t>
      </w:r>
      <w:r w:rsidRPr="004878D8">
        <w:rPr>
          <w:spacing w:val="-13"/>
        </w:rPr>
        <w:t xml:space="preserve"> </w:t>
      </w:r>
      <w:r w:rsidRPr="004878D8">
        <w:t>in</w:t>
      </w:r>
      <w:r w:rsidRPr="004878D8">
        <w:rPr>
          <w:spacing w:val="-12"/>
        </w:rPr>
        <w:t xml:space="preserve"> </w:t>
      </w:r>
      <w:r w:rsidRPr="004878D8">
        <w:t>one</w:t>
      </w:r>
      <w:r w:rsidRPr="004878D8">
        <w:rPr>
          <w:spacing w:val="-14"/>
        </w:rPr>
        <w:t xml:space="preserve"> </w:t>
      </w:r>
      <w:r w:rsidRPr="004878D8">
        <w:t>format</w:t>
      </w:r>
      <w:r w:rsidRPr="004878D8">
        <w:rPr>
          <w:spacing w:val="-14"/>
        </w:rPr>
        <w:t xml:space="preserve"> </w:t>
      </w:r>
      <w:r w:rsidRPr="004878D8">
        <w:t>is</w:t>
      </w:r>
      <w:r w:rsidRPr="004878D8">
        <w:rPr>
          <w:spacing w:val="-11"/>
        </w:rPr>
        <w:t xml:space="preserve"> </w:t>
      </w:r>
      <w:r w:rsidRPr="004878D8">
        <w:t>restructured</w:t>
      </w:r>
      <w:r w:rsidRPr="004878D8">
        <w:rPr>
          <w:spacing w:val="-14"/>
        </w:rPr>
        <w:t xml:space="preserve"> </w:t>
      </w:r>
      <w:r w:rsidRPr="004878D8">
        <w:t>to</w:t>
      </w:r>
      <w:r w:rsidRPr="004878D8">
        <w:rPr>
          <w:spacing w:val="-14"/>
        </w:rPr>
        <w:t xml:space="preserve"> </w:t>
      </w:r>
      <w:r w:rsidRPr="004878D8">
        <w:t>a</w:t>
      </w:r>
      <w:r w:rsidRPr="004878D8">
        <w:rPr>
          <w:spacing w:val="-14"/>
        </w:rPr>
        <w:t xml:space="preserve"> </w:t>
      </w:r>
      <w:r w:rsidRPr="004878D8">
        <w:t>different</w:t>
      </w:r>
      <w:r w:rsidRPr="004878D8">
        <w:rPr>
          <w:spacing w:val="-14"/>
        </w:rPr>
        <w:t xml:space="preserve"> </w:t>
      </w:r>
      <w:r w:rsidRPr="004878D8">
        <w:rPr>
          <w:spacing w:val="-2"/>
        </w:rPr>
        <w:t>format.</w:t>
      </w:r>
    </w:p>
    <w:p w14:paraId="3CD40124" w14:textId="29210358" w:rsidR="007B4FC1" w:rsidRPr="004878D8" w:rsidRDefault="00E567F5" w:rsidP="00206B44">
      <w:pPr>
        <w:pStyle w:val="BodyText"/>
        <w:spacing w:before="229"/>
        <w:ind w:left="259" w:right="1466"/>
      </w:pPr>
      <w:r w:rsidRPr="004878D8">
        <w:t>A</w:t>
      </w:r>
      <w:r w:rsidRPr="004878D8">
        <w:rPr>
          <w:spacing w:val="-3"/>
        </w:rPr>
        <w:t xml:space="preserve"> </w:t>
      </w:r>
      <w:r w:rsidRPr="004878D8">
        <w:t>data</w:t>
      </w:r>
      <w:r w:rsidRPr="004878D8">
        <w:rPr>
          <w:spacing w:val="-3"/>
        </w:rPr>
        <w:t xml:space="preserve"> </w:t>
      </w:r>
      <w:r w:rsidRPr="004878D8">
        <w:t>mapping</w:t>
      </w:r>
      <w:r w:rsidRPr="004878D8">
        <w:rPr>
          <w:spacing w:val="-3"/>
        </w:rPr>
        <w:t xml:space="preserve"> </w:t>
      </w:r>
      <w:r w:rsidRPr="004878D8">
        <w:t>guide</w:t>
      </w:r>
      <w:r w:rsidRPr="004878D8">
        <w:rPr>
          <w:spacing w:val="-1"/>
        </w:rPr>
        <w:t xml:space="preserve"> </w:t>
      </w:r>
      <w:r w:rsidRPr="004878D8">
        <w:t>is</w:t>
      </w:r>
      <w:r w:rsidRPr="004878D8">
        <w:rPr>
          <w:spacing w:val="-1"/>
        </w:rPr>
        <w:t xml:space="preserve"> </w:t>
      </w:r>
      <w:r w:rsidRPr="004878D8">
        <w:t>used</w:t>
      </w:r>
      <w:r w:rsidRPr="004878D8">
        <w:rPr>
          <w:spacing w:val="-3"/>
        </w:rPr>
        <w:t xml:space="preserve"> </w:t>
      </w:r>
      <w:r w:rsidRPr="004878D8">
        <w:t>to</w:t>
      </w:r>
      <w:r w:rsidRPr="004878D8">
        <w:rPr>
          <w:spacing w:val="-1"/>
        </w:rPr>
        <w:t xml:space="preserve"> </w:t>
      </w:r>
      <w:r w:rsidRPr="004878D8">
        <w:t>assist in</w:t>
      </w:r>
      <w:r w:rsidRPr="004878D8">
        <w:rPr>
          <w:spacing w:val="-3"/>
        </w:rPr>
        <w:t xml:space="preserve"> </w:t>
      </w:r>
      <w:r w:rsidRPr="004878D8">
        <w:t>the</w:t>
      </w:r>
      <w:r w:rsidRPr="004878D8">
        <w:rPr>
          <w:spacing w:val="-1"/>
        </w:rPr>
        <w:t xml:space="preserve"> </w:t>
      </w:r>
      <w:r w:rsidRPr="004878D8">
        <w:t>use</w:t>
      </w:r>
      <w:r w:rsidRPr="004878D8">
        <w:rPr>
          <w:spacing w:val="-1"/>
        </w:rPr>
        <w:t xml:space="preserve"> </w:t>
      </w:r>
      <w:r w:rsidRPr="004878D8">
        <w:t>of a</w:t>
      </w:r>
      <w:r w:rsidRPr="004878D8">
        <w:rPr>
          <w:spacing w:val="-3"/>
        </w:rPr>
        <w:t xml:space="preserve"> </w:t>
      </w:r>
      <w:r w:rsidRPr="004878D8">
        <w:t>transaction</w:t>
      </w:r>
      <w:r w:rsidRPr="004878D8">
        <w:rPr>
          <w:spacing w:val="-3"/>
        </w:rPr>
        <w:t xml:space="preserve"> </w:t>
      </w:r>
      <w:r w:rsidRPr="004878D8">
        <w:t>set.</w:t>
      </w:r>
      <w:r w:rsidRPr="004878D8">
        <w:rPr>
          <w:spacing w:val="40"/>
        </w:rPr>
        <w:t xml:space="preserve"> </w:t>
      </w:r>
      <w:r w:rsidRPr="004878D8">
        <w:t>The</w:t>
      </w:r>
      <w:r w:rsidRPr="004878D8">
        <w:rPr>
          <w:spacing w:val="-3"/>
        </w:rPr>
        <w:t xml:space="preserve"> </w:t>
      </w:r>
      <w:r w:rsidRPr="004878D8">
        <w:t>guide</w:t>
      </w:r>
      <w:r w:rsidRPr="004878D8">
        <w:rPr>
          <w:spacing w:val="-3"/>
        </w:rPr>
        <w:t xml:space="preserve"> </w:t>
      </w:r>
      <w:r w:rsidRPr="004878D8">
        <w:t>presents</w:t>
      </w:r>
      <w:r w:rsidRPr="004878D8">
        <w:rPr>
          <w:spacing w:val="-2"/>
        </w:rPr>
        <w:t xml:space="preserve"> </w:t>
      </w:r>
      <w:r w:rsidRPr="004878D8">
        <w:t>each</w:t>
      </w:r>
      <w:r w:rsidRPr="004878D8">
        <w:rPr>
          <w:spacing w:val="-1"/>
        </w:rPr>
        <w:t xml:space="preserve"> </w:t>
      </w:r>
      <w:r w:rsidRPr="004878D8">
        <w:t>of the segments</w:t>
      </w:r>
      <w:r w:rsidRPr="004878D8">
        <w:rPr>
          <w:spacing w:val="-8"/>
        </w:rPr>
        <w:t xml:space="preserve"> </w:t>
      </w:r>
      <w:r w:rsidRPr="004878D8">
        <w:t>and</w:t>
      </w:r>
      <w:r w:rsidRPr="004878D8">
        <w:rPr>
          <w:spacing w:val="-7"/>
        </w:rPr>
        <w:t xml:space="preserve"> </w:t>
      </w:r>
      <w:r w:rsidRPr="004878D8">
        <w:t>the</w:t>
      </w:r>
      <w:r w:rsidRPr="004878D8">
        <w:rPr>
          <w:spacing w:val="-7"/>
        </w:rPr>
        <w:t xml:space="preserve"> </w:t>
      </w:r>
      <w:r w:rsidRPr="004878D8">
        <w:t>constituent</w:t>
      </w:r>
      <w:r w:rsidRPr="004878D8">
        <w:rPr>
          <w:spacing w:val="-9"/>
        </w:rPr>
        <w:t xml:space="preserve"> </w:t>
      </w:r>
      <w:r w:rsidRPr="004878D8">
        <w:t>data</w:t>
      </w:r>
      <w:r w:rsidRPr="004878D8">
        <w:rPr>
          <w:spacing w:val="-7"/>
        </w:rPr>
        <w:t xml:space="preserve"> </w:t>
      </w:r>
      <w:r w:rsidRPr="004878D8">
        <w:t>elements.</w:t>
      </w:r>
      <w:r w:rsidRPr="004878D8">
        <w:rPr>
          <w:spacing w:val="37"/>
        </w:rPr>
        <w:t xml:space="preserve"> </w:t>
      </w:r>
      <w:r w:rsidRPr="004878D8">
        <w:t>To</w:t>
      </w:r>
      <w:r w:rsidRPr="004878D8">
        <w:rPr>
          <w:spacing w:val="-9"/>
        </w:rPr>
        <w:t xml:space="preserve"> </w:t>
      </w:r>
      <w:r w:rsidRPr="004878D8">
        <w:t>use</w:t>
      </w:r>
      <w:r w:rsidRPr="004878D8">
        <w:rPr>
          <w:spacing w:val="-7"/>
        </w:rPr>
        <w:t xml:space="preserve"> </w:t>
      </w:r>
      <w:r w:rsidRPr="004878D8">
        <w:t>the</w:t>
      </w:r>
      <w:r w:rsidRPr="004878D8">
        <w:rPr>
          <w:spacing w:val="-7"/>
        </w:rPr>
        <w:t xml:space="preserve"> </w:t>
      </w:r>
      <w:r w:rsidRPr="004878D8">
        <w:t>guide</w:t>
      </w:r>
      <w:r w:rsidRPr="004878D8">
        <w:rPr>
          <w:spacing w:val="-7"/>
        </w:rPr>
        <w:t xml:space="preserve"> </w:t>
      </w:r>
      <w:r w:rsidRPr="004878D8">
        <w:t>effectively,</w:t>
      </w:r>
      <w:r w:rsidRPr="004878D8">
        <w:rPr>
          <w:spacing w:val="-7"/>
        </w:rPr>
        <w:t xml:space="preserve"> </w:t>
      </w:r>
      <w:r w:rsidRPr="004878D8">
        <w:t>it</w:t>
      </w:r>
      <w:r w:rsidRPr="004878D8">
        <w:rPr>
          <w:spacing w:val="-7"/>
        </w:rPr>
        <w:t xml:space="preserve"> </w:t>
      </w:r>
      <w:r w:rsidRPr="004878D8">
        <w:t>is</w:t>
      </w:r>
      <w:r w:rsidRPr="004878D8">
        <w:rPr>
          <w:spacing w:val="-8"/>
        </w:rPr>
        <w:t xml:space="preserve"> </w:t>
      </w:r>
      <w:r w:rsidRPr="004878D8">
        <w:t>important</w:t>
      </w:r>
      <w:r w:rsidRPr="004878D8">
        <w:rPr>
          <w:spacing w:val="-9"/>
        </w:rPr>
        <w:t xml:space="preserve"> </w:t>
      </w:r>
      <w:r w:rsidRPr="004878D8">
        <w:t>to</w:t>
      </w:r>
      <w:r w:rsidRPr="004878D8">
        <w:rPr>
          <w:spacing w:val="-9"/>
        </w:rPr>
        <w:t xml:space="preserve"> </w:t>
      </w:r>
      <w:r w:rsidRPr="004878D8">
        <w:t>understand each</w:t>
      </w:r>
      <w:r w:rsidRPr="004878D8">
        <w:rPr>
          <w:spacing w:val="-13"/>
        </w:rPr>
        <w:t xml:space="preserve"> </w:t>
      </w:r>
      <w:r w:rsidRPr="004878D8">
        <w:t>of</w:t>
      </w:r>
      <w:r w:rsidRPr="004878D8">
        <w:rPr>
          <w:spacing w:val="-11"/>
        </w:rPr>
        <w:t xml:space="preserve"> </w:t>
      </w:r>
      <w:r w:rsidRPr="004878D8">
        <w:t>the</w:t>
      </w:r>
      <w:r w:rsidRPr="004878D8">
        <w:rPr>
          <w:spacing w:val="-11"/>
        </w:rPr>
        <w:t xml:space="preserve"> </w:t>
      </w:r>
      <w:r w:rsidRPr="004878D8">
        <w:t>components</w:t>
      </w:r>
      <w:r w:rsidRPr="004878D8">
        <w:rPr>
          <w:spacing w:val="-10"/>
        </w:rPr>
        <w:t xml:space="preserve"> </w:t>
      </w:r>
      <w:r w:rsidRPr="004878D8">
        <w:t>of</w:t>
      </w:r>
      <w:r w:rsidRPr="004878D8">
        <w:rPr>
          <w:spacing w:val="-11"/>
        </w:rPr>
        <w:t xml:space="preserve"> </w:t>
      </w:r>
      <w:r w:rsidRPr="004878D8">
        <w:t>the</w:t>
      </w:r>
      <w:r w:rsidRPr="004878D8">
        <w:rPr>
          <w:spacing w:val="-9"/>
        </w:rPr>
        <w:t xml:space="preserve"> </w:t>
      </w:r>
      <w:r w:rsidRPr="004878D8">
        <w:t>guide.</w:t>
      </w:r>
      <w:r w:rsidRPr="004878D8">
        <w:rPr>
          <w:spacing w:val="35"/>
        </w:rPr>
        <w:t xml:space="preserve"> </w:t>
      </w:r>
      <w:r w:rsidRPr="004878D8">
        <w:t>The</w:t>
      </w:r>
      <w:r w:rsidRPr="004878D8">
        <w:rPr>
          <w:spacing w:val="-11"/>
        </w:rPr>
        <w:t xml:space="preserve"> </w:t>
      </w:r>
      <w:r w:rsidRPr="004878D8">
        <w:t>following</w:t>
      </w:r>
      <w:r w:rsidRPr="004878D8">
        <w:rPr>
          <w:spacing w:val="-11"/>
        </w:rPr>
        <w:t xml:space="preserve"> </w:t>
      </w:r>
      <w:r w:rsidRPr="004878D8">
        <w:t>list</w:t>
      </w:r>
      <w:r w:rsidRPr="004878D8">
        <w:rPr>
          <w:spacing w:val="-11"/>
        </w:rPr>
        <w:t xml:space="preserve"> </w:t>
      </w:r>
      <w:r w:rsidRPr="004878D8">
        <w:t>defines</w:t>
      </w:r>
      <w:r w:rsidRPr="004878D8">
        <w:rPr>
          <w:spacing w:val="-9"/>
        </w:rPr>
        <w:t xml:space="preserve"> </w:t>
      </w:r>
      <w:r w:rsidRPr="004878D8">
        <w:t>each</w:t>
      </w:r>
      <w:r w:rsidRPr="004878D8">
        <w:rPr>
          <w:spacing w:val="-11"/>
        </w:rPr>
        <w:t xml:space="preserve"> </w:t>
      </w:r>
      <w:r w:rsidRPr="004878D8">
        <w:t>of</w:t>
      </w:r>
      <w:r w:rsidRPr="004878D8">
        <w:rPr>
          <w:spacing w:val="-11"/>
        </w:rPr>
        <w:t xml:space="preserve"> </w:t>
      </w:r>
      <w:r w:rsidRPr="004878D8">
        <w:t>the</w:t>
      </w:r>
      <w:r w:rsidRPr="004878D8">
        <w:rPr>
          <w:spacing w:val="-13"/>
        </w:rPr>
        <w:t xml:space="preserve"> </w:t>
      </w:r>
      <w:r w:rsidRPr="004878D8">
        <w:t>components</w:t>
      </w:r>
      <w:r w:rsidRPr="004878D8">
        <w:rPr>
          <w:spacing w:val="-9"/>
        </w:rPr>
        <w:t xml:space="preserve"> </w:t>
      </w:r>
      <w:r w:rsidRPr="004878D8">
        <w:t>of</w:t>
      </w:r>
      <w:r w:rsidRPr="004878D8">
        <w:rPr>
          <w:spacing w:val="-11"/>
        </w:rPr>
        <w:t xml:space="preserve"> </w:t>
      </w:r>
      <w:r w:rsidRPr="004878D8">
        <w:t>an</w:t>
      </w:r>
      <w:r w:rsidRPr="004878D8">
        <w:rPr>
          <w:spacing w:val="-11"/>
        </w:rPr>
        <w:t xml:space="preserve"> </w:t>
      </w:r>
      <w:r w:rsidRPr="004878D8">
        <w:t>individual segment</w:t>
      </w:r>
      <w:r w:rsidRPr="004878D8">
        <w:rPr>
          <w:spacing w:val="-20"/>
        </w:rPr>
        <w:t xml:space="preserve"> </w:t>
      </w:r>
      <w:r w:rsidRPr="004878D8">
        <w:t>description.</w:t>
      </w:r>
    </w:p>
    <w:p w14:paraId="36984834" w14:textId="77777777" w:rsidR="00D70852" w:rsidRPr="004878D8" w:rsidRDefault="00D70852" w:rsidP="00206B44">
      <w:pPr>
        <w:pStyle w:val="BodyText"/>
        <w:spacing w:before="229"/>
        <w:ind w:left="259" w:right="1466"/>
      </w:pPr>
    </w:p>
    <w:p w14:paraId="73E5AB72" w14:textId="2E5CD4C1" w:rsidR="007B4FC1" w:rsidRPr="004878D8" w:rsidRDefault="00E567F5" w:rsidP="00206B44">
      <w:pPr>
        <w:pStyle w:val="BodyText"/>
        <w:ind w:left="259"/>
      </w:pPr>
      <w:r w:rsidRPr="004878D8">
        <w:rPr>
          <w:b/>
        </w:rPr>
        <w:t>Notes</w:t>
      </w:r>
      <w:r w:rsidRPr="004878D8">
        <w:rPr>
          <w:b/>
          <w:spacing w:val="-2"/>
        </w:rPr>
        <w:t xml:space="preserve"> </w:t>
      </w:r>
      <w:r w:rsidRPr="004878D8">
        <w:t>- Provides RHS-specific information on the segment and individual data element level.</w:t>
      </w:r>
      <w:r w:rsidRPr="004878D8">
        <w:rPr>
          <w:spacing w:val="40"/>
        </w:rPr>
        <w:t xml:space="preserve"> </w:t>
      </w:r>
      <w:r w:rsidRPr="004878D8">
        <w:t>Instructs the</w:t>
      </w:r>
      <w:r w:rsidRPr="004878D8">
        <w:rPr>
          <w:spacing w:val="-3"/>
        </w:rPr>
        <w:t xml:space="preserve"> </w:t>
      </w:r>
      <w:r w:rsidRPr="004878D8">
        <w:t>user how the transaction set must be used in conducting electronic business with RHS. The Notes part</w:t>
      </w:r>
      <w:r w:rsidRPr="004878D8">
        <w:rPr>
          <w:spacing w:val="-3"/>
        </w:rPr>
        <w:t xml:space="preserve"> </w:t>
      </w:r>
      <w:r w:rsidRPr="004878D8">
        <w:t>on</w:t>
      </w:r>
      <w:r w:rsidRPr="004878D8">
        <w:rPr>
          <w:spacing w:val="-6"/>
        </w:rPr>
        <w:t xml:space="preserve"> </w:t>
      </w:r>
      <w:r w:rsidRPr="004878D8">
        <w:t>the</w:t>
      </w:r>
      <w:r w:rsidRPr="004878D8">
        <w:rPr>
          <w:spacing w:val="-3"/>
        </w:rPr>
        <w:t xml:space="preserve"> </w:t>
      </w:r>
      <w:r w:rsidRPr="004878D8">
        <w:t>data</w:t>
      </w:r>
      <w:r w:rsidRPr="004878D8">
        <w:rPr>
          <w:spacing w:val="-1"/>
        </w:rPr>
        <w:t xml:space="preserve"> </w:t>
      </w:r>
      <w:r w:rsidRPr="004878D8">
        <w:t>element</w:t>
      </w:r>
      <w:r w:rsidRPr="004878D8">
        <w:rPr>
          <w:spacing w:val="-3"/>
        </w:rPr>
        <w:t xml:space="preserve"> </w:t>
      </w:r>
      <w:r w:rsidRPr="004878D8">
        <w:t>level</w:t>
      </w:r>
      <w:r w:rsidRPr="004878D8">
        <w:rPr>
          <w:spacing w:val="-4"/>
        </w:rPr>
        <w:t xml:space="preserve"> </w:t>
      </w:r>
      <w:r w:rsidRPr="004878D8">
        <w:t>also</w:t>
      </w:r>
      <w:r w:rsidRPr="004878D8">
        <w:rPr>
          <w:spacing w:val="-3"/>
        </w:rPr>
        <w:t xml:space="preserve"> </w:t>
      </w:r>
      <w:r w:rsidRPr="004878D8">
        <w:t>provides</w:t>
      </w:r>
      <w:r w:rsidRPr="004878D8">
        <w:rPr>
          <w:spacing w:val="-2"/>
        </w:rPr>
        <w:t xml:space="preserve"> </w:t>
      </w:r>
      <w:r w:rsidRPr="004878D8">
        <w:t>information</w:t>
      </w:r>
      <w:r w:rsidRPr="004878D8">
        <w:rPr>
          <w:spacing w:val="-3"/>
        </w:rPr>
        <w:t xml:space="preserve"> </w:t>
      </w:r>
      <w:r w:rsidRPr="004878D8">
        <w:t>about</w:t>
      </w:r>
      <w:r w:rsidRPr="004878D8">
        <w:rPr>
          <w:spacing w:val="-3"/>
        </w:rPr>
        <w:t xml:space="preserve"> </w:t>
      </w:r>
      <w:r w:rsidRPr="004878D8">
        <w:t>the</w:t>
      </w:r>
      <w:r w:rsidRPr="004878D8">
        <w:rPr>
          <w:spacing w:val="-1"/>
        </w:rPr>
        <w:t xml:space="preserve"> </w:t>
      </w:r>
      <w:r w:rsidRPr="004878D8">
        <w:t>individual</w:t>
      </w:r>
      <w:r w:rsidRPr="004878D8">
        <w:rPr>
          <w:spacing w:val="-4"/>
        </w:rPr>
        <w:t xml:space="preserve"> </w:t>
      </w:r>
      <w:r w:rsidRPr="004878D8">
        <w:t>data</w:t>
      </w:r>
      <w:r w:rsidRPr="004878D8">
        <w:rPr>
          <w:spacing w:val="-1"/>
        </w:rPr>
        <w:t xml:space="preserve"> </w:t>
      </w:r>
      <w:r w:rsidRPr="004878D8">
        <w:t>elements as</w:t>
      </w:r>
      <w:r w:rsidRPr="004878D8">
        <w:rPr>
          <w:spacing w:val="-2"/>
        </w:rPr>
        <w:t xml:space="preserve"> </w:t>
      </w:r>
      <w:r w:rsidRPr="004878D8">
        <w:t>they</w:t>
      </w:r>
      <w:r w:rsidRPr="004878D8">
        <w:rPr>
          <w:spacing w:val="-2"/>
        </w:rPr>
        <w:t xml:space="preserve"> </w:t>
      </w:r>
      <w:r w:rsidRPr="004878D8">
        <w:t>relate to</w:t>
      </w:r>
      <w:r w:rsidRPr="004878D8">
        <w:rPr>
          <w:spacing w:val="-6"/>
        </w:rPr>
        <w:t xml:space="preserve"> </w:t>
      </w:r>
      <w:r w:rsidRPr="004878D8">
        <w:t>the</w:t>
      </w:r>
      <w:r w:rsidRPr="004878D8">
        <w:rPr>
          <w:spacing w:val="-6"/>
        </w:rPr>
        <w:t xml:space="preserve"> </w:t>
      </w:r>
      <w:r w:rsidRPr="004878D8">
        <w:t>individual</w:t>
      </w:r>
      <w:r w:rsidRPr="004878D8">
        <w:rPr>
          <w:spacing w:val="-5"/>
        </w:rPr>
        <w:t xml:space="preserve"> </w:t>
      </w:r>
      <w:r w:rsidRPr="004878D8">
        <w:lastRenderedPageBreak/>
        <w:t>application.</w:t>
      </w:r>
      <w:r w:rsidRPr="004878D8">
        <w:rPr>
          <w:spacing w:val="44"/>
        </w:rPr>
        <w:t xml:space="preserve"> </w:t>
      </w:r>
      <w:r w:rsidRPr="004878D8">
        <w:t>This</w:t>
      </w:r>
      <w:r w:rsidRPr="004878D8">
        <w:rPr>
          <w:spacing w:val="-2"/>
        </w:rPr>
        <w:t xml:space="preserve"> </w:t>
      </w:r>
      <w:r w:rsidRPr="004878D8">
        <w:t>information</w:t>
      </w:r>
      <w:r w:rsidRPr="004878D8">
        <w:rPr>
          <w:spacing w:val="-4"/>
        </w:rPr>
        <w:t xml:space="preserve"> </w:t>
      </w:r>
      <w:r w:rsidRPr="004878D8">
        <w:t>is</w:t>
      </w:r>
      <w:r w:rsidRPr="004878D8">
        <w:rPr>
          <w:spacing w:val="-5"/>
        </w:rPr>
        <w:t xml:space="preserve"> </w:t>
      </w:r>
      <w:r w:rsidRPr="004878D8">
        <w:t>useful</w:t>
      </w:r>
      <w:r w:rsidRPr="004878D8">
        <w:rPr>
          <w:spacing w:val="-5"/>
        </w:rPr>
        <w:t xml:space="preserve"> </w:t>
      </w:r>
      <w:r w:rsidRPr="004878D8">
        <w:t>in</w:t>
      </w:r>
      <w:r w:rsidRPr="004878D8">
        <w:rPr>
          <w:spacing w:val="-6"/>
        </w:rPr>
        <w:t xml:space="preserve"> </w:t>
      </w:r>
      <w:r w:rsidRPr="004878D8">
        <w:t>terms</w:t>
      </w:r>
      <w:r w:rsidRPr="004878D8">
        <w:rPr>
          <w:spacing w:val="-5"/>
        </w:rPr>
        <w:t xml:space="preserve"> </w:t>
      </w:r>
      <w:r w:rsidRPr="004878D8">
        <w:t>of</w:t>
      </w:r>
      <w:r w:rsidRPr="004878D8">
        <w:rPr>
          <w:spacing w:val="-6"/>
        </w:rPr>
        <w:t xml:space="preserve"> </w:t>
      </w:r>
      <w:r w:rsidRPr="004878D8">
        <w:t>the</w:t>
      </w:r>
      <w:r w:rsidRPr="004878D8">
        <w:rPr>
          <w:spacing w:val="-6"/>
        </w:rPr>
        <w:t xml:space="preserve"> </w:t>
      </w:r>
      <w:r w:rsidRPr="004878D8">
        <w:t>codes</w:t>
      </w:r>
      <w:r w:rsidRPr="004878D8">
        <w:rPr>
          <w:spacing w:val="-5"/>
        </w:rPr>
        <w:t xml:space="preserve"> </w:t>
      </w:r>
      <w:r w:rsidRPr="004878D8">
        <w:t>that</w:t>
      </w:r>
      <w:r w:rsidRPr="004878D8">
        <w:rPr>
          <w:spacing w:val="-6"/>
        </w:rPr>
        <w:t xml:space="preserve"> </w:t>
      </w:r>
      <w:r w:rsidRPr="004878D8">
        <w:t>are</w:t>
      </w:r>
      <w:r w:rsidRPr="004878D8">
        <w:rPr>
          <w:spacing w:val="-6"/>
        </w:rPr>
        <w:t xml:space="preserve"> </w:t>
      </w:r>
      <w:r w:rsidRPr="004878D8">
        <w:t>appropriate</w:t>
      </w:r>
      <w:r w:rsidRPr="004878D8">
        <w:rPr>
          <w:spacing w:val="-6"/>
        </w:rPr>
        <w:t xml:space="preserve"> </w:t>
      </w:r>
      <w:r w:rsidRPr="004878D8">
        <w:t>for</w:t>
      </w:r>
      <w:r w:rsidRPr="004878D8">
        <w:rPr>
          <w:spacing w:val="-5"/>
        </w:rPr>
        <w:t xml:space="preserve"> </w:t>
      </w:r>
      <w:r w:rsidRPr="004878D8">
        <w:rPr>
          <w:spacing w:val="-4"/>
        </w:rPr>
        <w:t>each</w:t>
      </w:r>
      <w:r w:rsidR="007B4FC1" w:rsidRPr="004878D8">
        <w:t xml:space="preserve"> of</w:t>
      </w:r>
      <w:r w:rsidR="007B4FC1" w:rsidRPr="004878D8">
        <w:rPr>
          <w:spacing w:val="-6"/>
        </w:rPr>
        <w:t xml:space="preserve"> </w:t>
      </w:r>
      <w:r w:rsidR="007B4FC1" w:rsidRPr="004878D8">
        <w:t>the</w:t>
      </w:r>
      <w:r w:rsidR="007B4FC1" w:rsidRPr="004878D8">
        <w:rPr>
          <w:spacing w:val="-5"/>
        </w:rPr>
        <w:t xml:space="preserve"> </w:t>
      </w:r>
      <w:r w:rsidR="007B4FC1" w:rsidRPr="004878D8">
        <w:t>data</w:t>
      </w:r>
      <w:r w:rsidR="007B4FC1" w:rsidRPr="004878D8">
        <w:rPr>
          <w:spacing w:val="-5"/>
        </w:rPr>
        <w:t xml:space="preserve"> </w:t>
      </w:r>
      <w:r w:rsidR="007B4FC1" w:rsidRPr="004878D8">
        <w:t>elements,</w:t>
      </w:r>
      <w:r w:rsidR="007B4FC1" w:rsidRPr="004878D8">
        <w:rPr>
          <w:spacing w:val="-5"/>
        </w:rPr>
        <w:t xml:space="preserve"> </w:t>
      </w:r>
      <w:r w:rsidR="007B4FC1" w:rsidRPr="004878D8">
        <w:t>as</w:t>
      </w:r>
      <w:r w:rsidR="007B4FC1" w:rsidRPr="004878D8">
        <w:rPr>
          <w:spacing w:val="-4"/>
        </w:rPr>
        <w:t xml:space="preserve"> </w:t>
      </w:r>
      <w:r w:rsidR="007B4FC1" w:rsidRPr="004878D8">
        <w:t>they</w:t>
      </w:r>
      <w:r w:rsidR="007B4FC1" w:rsidRPr="004878D8">
        <w:rPr>
          <w:spacing w:val="-4"/>
        </w:rPr>
        <w:t xml:space="preserve"> </w:t>
      </w:r>
      <w:r w:rsidR="007B4FC1" w:rsidRPr="004878D8">
        <w:t>relate</w:t>
      </w:r>
      <w:r w:rsidR="007B4FC1" w:rsidRPr="004878D8">
        <w:rPr>
          <w:spacing w:val="-5"/>
        </w:rPr>
        <w:t xml:space="preserve"> </w:t>
      </w:r>
      <w:r w:rsidR="007B4FC1" w:rsidRPr="004878D8">
        <w:t>to</w:t>
      </w:r>
      <w:r w:rsidR="007B4FC1" w:rsidRPr="004878D8">
        <w:rPr>
          <w:spacing w:val="-5"/>
        </w:rPr>
        <w:t xml:space="preserve"> </w:t>
      </w:r>
      <w:r w:rsidR="007B4FC1" w:rsidRPr="004878D8">
        <w:t>codes</w:t>
      </w:r>
      <w:r w:rsidR="007B4FC1" w:rsidRPr="004878D8">
        <w:rPr>
          <w:spacing w:val="-4"/>
        </w:rPr>
        <w:t xml:space="preserve"> </w:t>
      </w:r>
      <w:r w:rsidR="007B4FC1" w:rsidRPr="004878D8">
        <w:t>used</w:t>
      </w:r>
      <w:r w:rsidR="007B4FC1" w:rsidRPr="004878D8">
        <w:rPr>
          <w:spacing w:val="-5"/>
        </w:rPr>
        <w:t xml:space="preserve"> </w:t>
      </w:r>
      <w:r w:rsidR="007B4FC1" w:rsidRPr="004878D8">
        <w:t>on</w:t>
      </w:r>
      <w:r w:rsidR="007B4FC1" w:rsidRPr="004878D8">
        <w:rPr>
          <w:spacing w:val="-3"/>
        </w:rPr>
        <w:t xml:space="preserve"> </w:t>
      </w:r>
      <w:r w:rsidR="007B4FC1" w:rsidRPr="004878D8">
        <w:t>paper</w:t>
      </w:r>
      <w:r w:rsidR="007B4FC1" w:rsidRPr="004878D8">
        <w:rPr>
          <w:spacing w:val="-4"/>
        </w:rPr>
        <w:t xml:space="preserve"> </w:t>
      </w:r>
      <w:r w:rsidR="007B4FC1" w:rsidRPr="004878D8">
        <w:rPr>
          <w:spacing w:val="-2"/>
        </w:rPr>
        <w:t>forms.</w:t>
      </w:r>
    </w:p>
    <w:p w14:paraId="0898172B" w14:textId="77777777" w:rsidR="006C4D91" w:rsidRPr="004878D8" w:rsidRDefault="006C4D91" w:rsidP="00206B44">
      <w:pPr>
        <w:pStyle w:val="BodyText"/>
        <w:spacing w:before="226" w:line="242" w:lineRule="auto"/>
        <w:ind w:left="259" w:right="1230"/>
      </w:pPr>
      <w:r w:rsidRPr="004878D8">
        <w:rPr>
          <w:b/>
        </w:rPr>
        <w:t>Segment</w:t>
      </w:r>
      <w:r w:rsidRPr="004878D8">
        <w:rPr>
          <w:b/>
          <w:spacing w:val="-10"/>
        </w:rPr>
        <w:t xml:space="preserve"> </w:t>
      </w:r>
      <w:r w:rsidRPr="004878D8">
        <w:t>-</w:t>
      </w:r>
      <w:r w:rsidRPr="004878D8">
        <w:rPr>
          <w:spacing w:val="-10"/>
        </w:rPr>
        <w:t xml:space="preserve"> </w:t>
      </w:r>
      <w:r w:rsidRPr="004878D8">
        <w:t>This</w:t>
      </w:r>
      <w:r w:rsidRPr="004878D8">
        <w:rPr>
          <w:spacing w:val="-9"/>
        </w:rPr>
        <w:t xml:space="preserve"> </w:t>
      </w:r>
      <w:r w:rsidRPr="004878D8">
        <w:t>is</w:t>
      </w:r>
      <w:r w:rsidRPr="004878D8">
        <w:rPr>
          <w:spacing w:val="-9"/>
        </w:rPr>
        <w:t xml:space="preserve"> </w:t>
      </w:r>
      <w:r w:rsidRPr="004878D8">
        <w:t>the</w:t>
      </w:r>
      <w:r w:rsidRPr="004878D8">
        <w:rPr>
          <w:spacing w:val="-11"/>
        </w:rPr>
        <w:t xml:space="preserve"> </w:t>
      </w:r>
      <w:r w:rsidRPr="004878D8">
        <w:t>segment</w:t>
      </w:r>
      <w:r w:rsidRPr="004878D8">
        <w:rPr>
          <w:spacing w:val="-11"/>
        </w:rPr>
        <w:t xml:space="preserve"> </w:t>
      </w:r>
      <w:r w:rsidRPr="004878D8">
        <w:t>identifier</w:t>
      </w:r>
      <w:r w:rsidRPr="004878D8">
        <w:rPr>
          <w:spacing w:val="-7"/>
        </w:rPr>
        <w:t xml:space="preserve"> </w:t>
      </w:r>
      <w:r w:rsidRPr="004878D8">
        <w:t>which</w:t>
      </w:r>
      <w:r w:rsidRPr="004878D8">
        <w:rPr>
          <w:spacing w:val="-11"/>
        </w:rPr>
        <w:t xml:space="preserve"> </w:t>
      </w:r>
      <w:r w:rsidRPr="004878D8">
        <w:t>includes</w:t>
      </w:r>
      <w:r w:rsidRPr="004878D8">
        <w:rPr>
          <w:spacing w:val="-11"/>
        </w:rPr>
        <w:t xml:space="preserve"> </w:t>
      </w:r>
      <w:r w:rsidRPr="004878D8">
        <w:t>a</w:t>
      </w:r>
      <w:r w:rsidRPr="004878D8">
        <w:rPr>
          <w:spacing w:val="-9"/>
        </w:rPr>
        <w:t xml:space="preserve"> </w:t>
      </w:r>
      <w:r w:rsidRPr="004878D8">
        <w:t>two</w:t>
      </w:r>
      <w:r w:rsidRPr="004878D8">
        <w:rPr>
          <w:spacing w:val="-11"/>
        </w:rPr>
        <w:t xml:space="preserve"> </w:t>
      </w:r>
      <w:r w:rsidRPr="004878D8">
        <w:t>or</w:t>
      </w:r>
      <w:r w:rsidRPr="004878D8">
        <w:rPr>
          <w:spacing w:val="-10"/>
        </w:rPr>
        <w:t xml:space="preserve"> </w:t>
      </w:r>
      <w:r w:rsidRPr="004878D8">
        <w:t>three</w:t>
      </w:r>
      <w:r w:rsidRPr="004878D8">
        <w:rPr>
          <w:spacing w:val="-11"/>
        </w:rPr>
        <w:t xml:space="preserve"> </w:t>
      </w:r>
      <w:r w:rsidRPr="004878D8">
        <w:t>digit</w:t>
      </w:r>
      <w:r w:rsidRPr="004878D8">
        <w:rPr>
          <w:spacing w:val="-12"/>
        </w:rPr>
        <w:t xml:space="preserve"> </w:t>
      </w:r>
      <w:r w:rsidRPr="004878D8">
        <w:t>code</w:t>
      </w:r>
      <w:r w:rsidRPr="004878D8">
        <w:rPr>
          <w:spacing w:val="-11"/>
        </w:rPr>
        <w:t xml:space="preserve"> </w:t>
      </w:r>
      <w:r w:rsidRPr="004878D8">
        <w:t>assigned</w:t>
      </w:r>
      <w:r w:rsidRPr="004878D8">
        <w:rPr>
          <w:spacing w:val="-11"/>
        </w:rPr>
        <w:t xml:space="preserve"> </w:t>
      </w:r>
      <w:r w:rsidRPr="004878D8">
        <w:t>to</w:t>
      </w:r>
      <w:r w:rsidRPr="004878D8">
        <w:rPr>
          <w:spacing w:val="-9"/>
        </w:rPr>
        <w:t xml:space="preserve"> </w:t>
      </w:r>
      <w:r w:rsidRPr="004878D8">
        <w:t>identify</w:t>
      </w:r>
      <w:r w:rsidRPr="004878D8">
        <w:rPr>
          <w:spacing w:val="-13"/>
        </w:rPr>
        <w:t xml:space="preserve"> </w:t>
      </w:r>
      <w:r w:rsidRPr="004878D8">
        <w:t>the segment and the name of the segment.</w:t>
      </w:r>
    </w:p>
    <w:p w14:paraId="4DBD8FE8" w14:textId="77777777" w:rsidR="006C4D91" w:rsidRPr="004878D8" w:rsidRDefault="006C4D91" w:rsidP="00206B44">
      <w:pPr>
        <w:pStyle w:val="BodyText"/>
        <w:spacing w:before="80"/>
        <w:ind w:left="259" w:right="1466"/>
      </w:pPr>
      <w:r w:rsidRPr="004878D8">
        <w:rPr>
          <w:b/>
        </w:rPr>
        <w:t>Position</w:t>
      </w:r>
      <w:r w:rsidRPr="004878D8">
        <w:rPr>
          <w:b/>
          <w:spacing w:val="-10"/>
        </w:rPr>
        <w:t xml:space="preserve"> </w:t>
      </w:r>
      <w:r w:rsidRPr="004878D8">
        <w:t>-</w:t>
      </w:r>
      <w:r w:rsidRPr="004878D8">
        <w:rPr>
          <w:spacing w:val="-10"/>
        </w:rPr>
        <w:t xml:space="preserve"> </w:t>
      </w:r>
      <w:r w:rsidRPr="004878D8">
        <w:t>Specifies</w:t>
      </w:r>
      <w:r w:rsidRPr="004878D8">
        <w:rPr>
          <w:spacing w:val="-9"/>
        </w:rPr>
        <w:t xml:space="preserve"> </w:t>
      </w:r>
      <w:r w:rsidRPr="004878D8">
        <w:t>the</w:t>
      </w:r>
      <w:r w:rsidRPr="004878D8">
        <w:rPr>
          <w:spacing w:val="-13"/>
        </w:rPr>
        <w:t xml:space="preserve"> </w:t>
      </w:r>
      <w:r w:rsidRPr="004878D8">
        <w:t>order</w:t>
      </w:r>
      <w:r w:rsidRPr="004878D8">
        <w:rPr>
          <w:spacing w:val="-10"/>
        </w:rPr>
        <w:t xml:space="preserve"> </w:t>
      </w:r>
      <w:r w:rsidRPr="004878D8">
        <w:t>(usually</w:t>
      </w:r>
      <w:r w:rsidRPr="004878D8">
        <w:rPr>
          <w:spacing w:val="-12"/>
        </w:rPr>
        <w:t xml:space="preserve"> </w:t>
      </w:r>
      <w:r w:rsidRPr="004878D8">
        <w:t>in</w:t>
      </w:r>
      <w:r w:rsidRPr="004878D8">
        <w:rPr>
          <w:spacing w:val="-11"/>
        </w:rPr>
        <w:t xml:space="preserve"> </w:t>
      </w:r>
      <w:r w:rsidRPr="004878D8">
        <w:t>multiples</w:t>
      </w:r>
      <w:r w:rsidRPr="004878D8">
        <w:rPr>
          <w:spacing w:val="-7"/>
        </w:rPr>
        <w:t xml:space="preserve"> </w:t>
      </w:r>
      <w:r w:rsidRPr="004878D8">
        <w:t>of</w:t>
      </w:r>
      <w:r w:rsidRPr="004878D8">
        <w:rPr>
          <w:spacing w:val="-8"/>
        </w:rPr>
        <w:t xml:space="preserve"> </w:t>
      </w:r>
      <w:r w:rsidRPr="004878D8">
        <w:t>ten)</w:t>
      </w:r>
      <w:r w:rsidRPr="004878D8">
        <w:rPr>
          <w:spacing w:val="-10"/>
        </w:rPr>
        <w:t xml:space="preserve"> </w:t>
      </w:r>
      <w:r w:rsidRPr="004878D8">
        <w:t>in</w:t>
      </w:r>
      <w:r w:rsidRPr="004878D8">
        <w:rPr>
          <w:spacing w:val="-6"/>
        </w:rPr>
        <w:t xml:space="preserve"> </w:t>
      </w:r>
      <w:r w:rsidRPr="004878D8">
        <w:t>which</w:t>
      </w:r>
      <w:r w:rsidRPr="004878D8">
        <w:rPr>
          <w:spacing w:val="-13"/>
        </w:rPr>
        <w:t xml:space="preserve"> </w:t>
      </w:r>
      <w:r w:rsidRPr="004878D8">
        <w:t>the</w:t>
      </w:r>
      <w:r w:rsidRPr="004878D8">
        <w:rPr>
          <w:spacing w:val="-13"/>
        </w:rPr>
        <w:t xml:space="preserve"> </w:t>
      </w:r>
      <w:r w:rsidRPr="004878D8">
        <w:t>segment</w:t>
      </w:r>
      <w:r w:rsidRPr="004878D8">
        <w:rPr>
          <w:spacing w:val="-11"/>
        </w:rPr>
        <w:t xml:space="preserve"> </w:t>
      </w:r>
      <w:r w:rsidRPr="004878D8">
        <w:t>appears</w:t>
      </w:r>
      <w:r w:rsidRPr="004878D8">
        <w:rPr>
          <w:spacing w:val="-9"/>
        </w:rPr>
        <w:t xml:space="preserve"> </w:t>
      </w:r>
      <w:r w:rsidRPr="004878D8">
        <w:t>in</w:t>
      </w:r>
      <w:r w:rsidRPr="004878D8">
        <w:rPr>
          <w:spacing w:val="-13"/>
        </w:rPr>
        <w:t xml:space="preserve"> </w:t>
      </w:r>
      <w:r w:rsidRPr="004878D8">
        <w:t>the</w:t>
      </w:r>
      <w:r w:rsidRPr="004878D8">
        <w:rPr>
          <w:spacing w:val="-11"/>
        </w:rPr>
        <w:t xml:space="preserve"> </w:t>
      </w:r>
      <w:r w:rsidRPr="004878D8">
        <w:t>transaction set.</w:t>
      </w:r>
      <w:r w:rsidRPr="004878D8">
        <w:rPr>
          <w:spacing w:val="37"/>
        </w:rPr>
        <w:t xml:space="preserve"> </w:t>
      </w:r>
      <w:r w:rsidRPr="004878D8">
        <w:t>The</w:t>
      </w:r>
      <w:r w:rsidRPr="004878D8">
        <w:rPr>
          <w:spacing w:val="-9"/>
        </w:rPr>
        <w:t xml:space="preserve"> </w:t>
      </w:r>
      <w:r w:rsidRPr="004878D8">
        <w:t>order</w:t>
      </w:r>
      <w:r w:rsidRPr="004878D8">
        <w:rPr>
          <w:spacing w:val="-6"/>
        </w:rPr>
        <w:t xml:space="preserve"> </w:t>
      </w:r>
      <w:r w:rsidRPr="004878D8">
        <w:t>is</w:t>
      </w:r>
      <w:r w:rsidRPr="004878D8">
        <w:rPr>
          <w:spacing w:val="-3"/>
        </w:rPr>
        <w:t xml:space="preserve"> </w:t>
      </w:r>
      <w:r w:rsidRPr="004878D8">
        <w:t>originally</w:t>
      </w:r>
      <w:r w:rsidRPr="004878D8">
        <w:rPr>
          <w:spacing w:val="-6"/>
        </w:rPr>
        <w:t xml:space="preserve"> </w:t>
      </w:r>
      <w:r w:rsidRPr="004878D8">
        <w:t>specified</w:t>
      </w:r>
      <w:r w:rsidRPr="004878D8">
        <w:rPr>
          <w:spacing w:val="-5"/>
        </w:rPr>
        <w:t xml:space="preserve"> </w:t>
      </w:r>
      <w:r w:rsidRPr="004878D8">
        <w:t>in</w:t>
      </w:r>
      <w:r w:rsidRPr="004878D8">
        <w:rPr>
          <w:spacing w:val="-7"/>
        </w:rPr>
        <w:t xml:space="preserve"> </w:t>
      </w:r>
      <w:r w:rsidRPr="004878D8">
        <w:t>multiples</w:t>
      </w:r>
      <w:r w:rsidRPr="004878D8">
        <w:rPr>
          <w:spacing w:val="-5"/>
        </w:rPr>
        <w:t xml:space="preserve"> </w:t>
      </w:r>
      <w:r w:rsidRPr="004878D8">
        <w:t>of</w:t>
      </w:r>
      <w:r w:rsidRPr="004878D8">
        <w:rPr>
          <w:spacing w:val="-4"/>
        </w:rPr>
        <w:t xml:space="preserve"> </w:t>
      </w:r>
      <w:r w:rsidRPr="004878D8">
        <w:t>ten</w:t>
      </w:r>
      <w:r w:rsidRPr="004878D8">
        <w:rPr>
          <w:spacing w:val="-7"/>
        </w:rPr>
        <w:t xml:space="preserve"> </w:t>
      </w:r>
      <w:r w:rsidRPr="004878D8">
        <w:t>to</w:t>
      </w:r>
      <w:r w:rsidRPr="004878D8">
        <w:rPr>
          <w:spacing w:val="-7"/>
        </w:rPr>
        <w:t xml:space="preserve"> </w:t>
      </w:r>
      <w:r w:rsidRPr="004878D8">
        <w:t>assist</w:t>
      </w:r>
      <w:r w:rsidRPr="004878D8">
        <w:rPr>
          <w:spacing w:val="-9"/>
        </w:rPr>
        <w:t xml:space="preserve"> </w:t>
      </w:r>
      <w:r w:rsidRPr="004878D8">
        <w:t>in</w:t>
      </w:r>
      <w:r w:rsidRPr="004878D8">
        <w:rPr>
          <w:spacing w:val="-7"/>
        </w:rPr>
        <w:t xml:space="preserve"> </w:t>
      </w:r>
      <w:r w:rsidRPr="004878D8">
        <w:t>the</w:t>
      </w:r>
      <w:r w:rsidRPr="004878D8">
        <w:rPr>
          <w:spacing w:val="-7"/>
        </w:rPr>
        <w:t xml:space="preserve"> </w:t>
      </w:r>
      <w:r w:rsidRPr="004878D8">
        <w:t>maintenance</w:t>
      </w:r>
      <w:r w:rsidRPr="004878D8">
        <w:rPr>
          <w:spacing w:val="-5"/>
        </w:rPr>
        <w:t xml:space="preserve"> </w:t>
      </w:r>
      <w:r w:rsidRPr="004878D8">
        <w:t>of</w:t>
      </w:r>
      <w:r w:rsidRPr="004878D8">
        <w:rPr>
          <w:spacing w:val="-7"/>
        </w:rPr>
        <w:t xml:space="preserve"> </w:t>
      </w:r>
      <w:r w:rsidRPr="004878D8">
        <w:t>the</w:t>
      </w:r>
      <w:r w:rsidRPr="004878D8">
        <w:rPr>
          <w:spacing w:val="-7"/>
        </w:rPr>
        <w:t xml:space="preserve"> </w:t>
      </w:r>
      <w:r w:rsidRPr="004878D8">
        <w:t>transaction</w:t>
      </w:r>
      <w:r w:rsidRPr="004878D8">
        <w:rPr>
          <w:spacing w:val="-9"/>
        </w:rPr>
        <w:t xml:space="preserve"> </w:t>
      </w:r>
      <w:r w:rsidRPr="004878D8">
        <w:t>set. For example,</w:t>
      </w:r>
      <w:r w:rsidRPr="004878D8">
        <w:rPr>
          <w:spacing w:val="-1"/>
        </w:rPr>
        <w:t xml:space="preserve"> </w:t>
      </w:r>
      <w:r w:rsidRPr="004878D8">
        <w:t>if a</w:t>
      </w:r>
      <w:r w:rsidRPr="004878D8">
        <w:rPr>
          <w:spacing w:val="-1"/>
        </w:rPr>
        <w:t xml:space="preserve"> </w:t>
      </w:r>
      <w:r w:rsidRPr="004878D8">
        <w:t>segment is later required</w:t>
      </w:r>
      <w:r w:rsidRPr="004878D8">
        <w:rPr>
          <w:spacing w:val="-1"/>
        </w:rPr>
        <w:t xml:space="preserve"> </w:t>
      </w:r>
      <w:r w:rsidRPr="004878D8">
        <w:t>between</w:t>
      </w:r>
      <w:r w:rsidRPr="004878D8">
        <w:rPr>
          <w:spacing w:val="-1"/>
        </w:rPr>
        <w:t xml:space="preserve"> </w:t>
      </w:r>
      <w:r w:rsidRPr="004878D8">
        <w:t>010 and</w:t>
      </w:r>
      <w:r w:rsidRPr="004878D8">
        <w:rPr>
          <w:spacing w:val="-1"/>
        </w:rPr>
        <w:t xml:space="preserve"> </w:t>
      </w:r>
      <w:r w:rsidRPr="004878D8">
        <w:t>020,</w:t>
      </w:r>
      <w:r w:rsidRPr="004878D8">
        <w:rPr>
          <w:spacing w:val="-1"/>
        </w:rPr>
        <w:t xml:space="preserve"> </w:t>
      </w:r>
      <w:r w:rsidRPr="004878D8">
        <w:t>the new</w:t>
      </w:r>
      <w:r w:rsidRPr="004878D8">
        <w:rPr>
          <w:spacing w:val="-3"/>
        </w:rPr>
        <w:t xml:space="preserve"> </w:t>
      </w:r>
      <w:r w:rsidRPr="004878D8">
        <w:t>segment</w:t>
      </w:r>
      <w:r w:rsidRPr="004878D8">
        <w:rPr>
          <w:spacing w:val="-1"/>
        </w:rPr>
        <w:t xml:space="preserve"> </w:t>
      </w:r>
      <w:r w:rsidRPr="004878D8">
        <w:t>will</w:t>
      </w:r>
      <w:r w:rsidRPr="004878D8">
        <w:rPr>
          <w:spacing w:val="-2"/>
        </w:rPr>
        <w:t xml:space="preserve"> </w:t>
      </w:r>
      <w:r w:rsidRPr="004878D8">
        <w:t>be</w:t>
      </w:r>
      <w:r w:rsidRPr="004878D8">
        <w:rPr>
          <w:spacing w:val="-1"/>
        </w:rPr>
        <w:t xml:space="preserve"> </w:t>
      </w:r>
      <w:r w:rsidRPr="004878D8">
        <w:t>given</w:t>
      </w:r>
      <w:r w:rsidRPr="004878D8">
        <w:rPr>
          <w:spacing w:val="-1"/>
        </w:rPr>
        <w:t xml:space="preserve"> </w:t>
      </w:r>
      <w:r w:rsidRPr="004878D8">
        <w:t>the designation</w:t>
      </w:r>
      <w:r w:rsidRPr="004878D8">
        <w:rPr>
          <w:spacing w:val="-7"/>
        </w:rPr>
        <w:t xml:space="preserve"> </w:t>
      </w:r>
      <w:r w:rsidRPr="004878D8">
        <w:t>of</w:t>
      </w:r>
      <w:r w:rsidRPr="004878D8">
        <w:rPr>
          <w:spacing w:val="-7"/>
        </w:rPr>
        <w:t xml:space="preserve"> </w:t>
      </w:r>
      <w:r w:rsidRPr="004878D8">
        <w:t>015.</w:t>
      </w:r>
      <w:r w:rsidRPr="004878D8">
        <w:rPr>
          <w:spacing w:val="40"/>
        </w:rPr>
        <w:t xml:space="preserve"> </w:t>
      </w:r>
      <w:r w:rsidRPr="004878D8">
        <w:t>This</w:t>
      </w:r>
      <w:r w:rsidRPr="004878D8">
        <w:rPr>
          <w:spacing w:val="-6"/>
        </w:rPr>
        <w:t xml:space="preserve"> </w:t>
      </w:r>
      <w:r w:rsidRPr="004878D8">
        <w:t>procedure</w:t>
      </w:r>
      <w:r w:rsidRPr="004878D8">
        <w:rPr>
          <w:spacing w:val="-4"/>
        </w:rPr>
        <w:t xml:space="preserve"> </w:t>
      </w:r>
      <w:r w:rsidRPr="004878D8">
        <w:t>then</w:t>
      </w:r>
      <w:r w:rsidRPr="004878D8">
        <w:rPr>
          <w:spacing w:val="-7"/>
        </w:rPr>
        <w:t xml:space="preserve"> </w:t>
      </w:r>
      <w:r w:rsidRPr="004878D8">
        <w:t>eliminates</w:t>
      </w:r>
      <w:r w:rsidRPr="004878D8">
        <w:rPr>
          <w:spacing w:val="-6"/>
        </w:rPr>
        <w:t xml:space="preserve"> </w:t>
      </w:r>
      <w:r w:rsidRPr="004878D8">
        <w:t>the</w:t>
      </w:r>
      <w:r w:rsidRPr="004878D8">
        <w:rPr>
          <w:spacing w:val="-4"/>
        </w:rPr>
        <w:t xml:space="preserve"> </w:t>
      </w:r>
      <w:r w:rsidRPr="004878D8">
        <w:t>requirement</w:t>
      </w:r>
      <w:r w:rsidRPr="004878D8">
        <w:rPr>
          <w:spacing w:val="-7"/>
        </w:rPr>
        <w:t xml:space="preserve"> </w:t>
      </w:r>
      <w:r w:rsidRPr="004878D8">
        <w:t>of</w:t>
      </w:r>
      <w:r w:rsidRPr="004878D8">
        <w:rPr>
          <w:spacing w:val="-7"/>
        </w:rPr>
        <w:t xml:space="preserve"> </w:t>
      </w:r>
      <w:r w:rsidRPr="004878D8">
        <w:t>renumbering</w:t>
      </w:r>
      <w:r w:rsidRPr="004878D8">
        <w:rPr>
          <w:spacing w:val="-7"/>
        </w:rPr>
        <w:t xml:space="preserve"> </w:t>
      </w:r>
      <w:r w:rsidRPr="004878D8">
        <w:t>segments</w:t>
      </w:r>
      <w:r w:rsidRPr="004878D8">
        <w:rPr>
          <w:spacing w:val="-6"/>
        </w:rPr>
        <w:t xml:space="preserve"> </w:t>
      </w:r>
      <w:r w:rsidRPr="004878D8">
        <w:t>during</w:t>
      </w:r>
      <w:r w:rsidRPr="004878D8">
        <w:rPr>
          <w:spacing w:val="-7"/>
        </w:rPr>
        <w:t xml:space="preserve"> </w:t>
      </w:r>
      <w:r w:rsidRPr="004878D8">
        <w:t>the maintenance of the transaction set.</w:t>
      </w:r>
    </w:p>
    <w:p w14:paraId="7C469576" w14:textId="77777777" w:rsidR="006C4D91" w:rsidRPr="004878D8" w:rsidRDefault="006C4D91" w:rsidP="00206B44">
      <w:pPr>
        <w:pStyle w:val="BodyText"/>
        <w:spacing w:before="228"/>
        <w:ind w:left="259"/>
        <w:rPr>
          <w:b/>
        </w:rPr>
      </w:pPr>
      <w:r w:rsidRPr="004878D8">
        <w:rPr>
          <w:b/>
        </w:rPr>
        <w:t>Loop</w:t>
      </w:r>
      <w:r w:rsidRPr="004878D8">
        <w:rPr>
          <w:b/>
          <w:spacing w:val="-12"/>
        </w:rPr>
        <w:t xml:space="preserve"> </w:t>
      </w:r>
      <w:r w:rsidRPr="004878D8">
        <w:t>-</w:t>
      </w:r>
      <w:r w:rsidRPr="004878D8">
        <w:rPr>
          <w:spacing w:val="-11"/>
        </w:rPr>
        <w:t xml:space="preserve"> </w:t>
      </w:r>
      <w:r w:rsidRPr="004878D8">
        <w:t>Indicates</w:t>
      </w:r>
      <w:r w:rsidRPr="004878D8">
        <w:rPr>
          <w:spacing w:val="-10"/>
        </w:rPr>
        <w:t xml:space="preserve"> </w:t>
      </w:r>
      <w:r w:rsidRPr="004878D8">
        <w:t>the</w:t>
      </w:r>
      <w:r w:rsidRPr="004878D8">
        <w:rPr>
          <w:spacing w:val="-11"/>
        </w:rPr>
        <w:t xml:space="preserve"> </w:t>
      </w:r>
      <w:r w:rsidRPr="004878D8">
        <w:t>loop,</w:t>
      </w:r>
      <w:r w:rsidRPr="004878D8">
        <w:rPr>
          <w:spacing w:val="-9"/>
        </w:rPr>
        <w:t xml:space="preserve"> </w:t>
      </w:r>
      <w:r w:rsidRPr="004878D8">
        <w:t>if</w:t>
      </w:r>
      <w:r w:rsidRPr="004878D8">
        <w:rPr>
          <w:spacing w:val="-12"/>
        </w:rPr>
        <w:t xml:space="preserve"> </w:t>
      </w:r>
      <w:r w:rsidRPr="004878D8">
        <w:t>any,</w:t>
      </w:r>
      <w:r w:rsidRPr="004878D8">
        <w:rPr>
          <w:spacing w:val="-13"/>
        </w:rPr>
        <w:t xml:space="preserve"> </w:t>
      </w:r>
      <w:r w:rsidRPr="004878D8">
        <w:t>in</w:t>
      </w:r>
      <w:r w:rsidRPr="004878D8">
        <w:rPr>
          <w:spacing w:val="-10"/>
        </w:rPr>
        <w:t xml:space="preserve"> </w:t>
      </w:r>
      <w:r w:rsidRPr="004878D8">
        <w:t>which</w:t>
      </w:r>
      <w:r w:rsidRPr="004878D8">
        <w:rPr>
          <w:spacing w:val="-12"/>
        </w:rPr>
        <w:t xml:space="preserve"> </w:t>
      </w:r>
      <w:r w:rsidRPr="004878D8">
        <w:t>this</w:t>
      </w:r>
      <w:r w:rsidRPr="004878D8">
        <w:rPr>
          <w:spacing w:val="-11"/>
        </w:rPr>
        <w:t xml:space="preserve"> </w:t>
      </w:r>
      <w:r w:rsidRPr="004878D8">
        <w:t>segment</w:t>
      </w:r>
      <w:r w:rsidRPr="004878D8">
        <w:rPr>
          <w:spacing w:val="-10"/>
        </w:rPr>
        <w:t xml:space="preserve"> </w:t>
      </w:r>
      <w:r w:rsidRPr="004878D8">
        <w:t>is</w:t>
      </w:r>
      <w:r w:rsidRPr="004878D8">
        <w:rPr>
          <w:spacing w:val="-10"/>
        </w:rPr>
        <w:t xml:space="preserve"> </w:t>
      </w:r>
      <w:r w:rsidRPr="004878D8">
        <w:t>contained.</w:t>
      </w:r>
      <w:r w:rsidRPr="004878D8">
        <w:rPr>
          <w:spacing w:val="-11"/>
        </w:rPr>
        <w:t xml:space="preserve"> </w:t>
      </w:r>
      <w:r w:rsidRPr="004878D8">
        <w:t>A</w:t>
      </w:r>
      <w:r w:rsidRPr="004878D8">
        <w:rPr>
          <w:spacing w:val="-10"/>
        </w:rPr>
        <w:t xml:space="preserve"> </w:t>
      </w:r>
      <w:r w:rsidRPr="004878D8">
        <w:rPr>
          <w:b/>
        </w:rPr>
        <w:t>0</w:t>
      </w:r>
      <w:r w:rsidRPr="004878D8">
        <w:rPr>
          <w:b/>
          <w:spacing w:val="-10"/>
        </w:rPr>
        <w:t xml:space="preserve"> </w:t>
      </w:r>
      <w:r w:rsidRPr="004878D8">
        <w:t>indicates</w:t>
      </w:r>
      <w:r w:rsidRPr="004878D8">
        <w:rPr>
          <w:spacing w:val="-11"/>
        </w:rPr>
        <w:t xml:space="preserve"> </w:t>
      </w:r>
      <w:r w:rsidRPr="004878D8">
        <w:t>that</w:t>
      </w:r>
      <w:r w:rsidRPr="004878D8">
        <w:rPr>
          <w:spacing w:val="-12"/>
        </w:rPr>
        <w:t xml:space="preserve"> </w:t>
      </w:r>
      <w:r w:rsidRPr="004878D8">
        <w:t>the</w:t>
      </w:r>
      <w:r w:rsidRPr="004878D8">
        <w:rPr>
          <w:spacing w:val="-12"/>
        </w:rPr>
        <w:t xml:space="preserve"> </w:t>
      </w:r>
      <w:r w:rsidRPr="004878D8">
        <w:t>segment</w:t>
      </w:r>
      <w:r w:rsidRPr="004878D8">
        <w:rPr>
          <w:spacing w:val="-12"/>
        </w:rPr>
        <w:t xml:space="preserve"> </w:t>
      </w:r>
      <w:r w:rsidRPr="004878D8">
        <w:t>is</w:t>
      </w:r>
      <w:r w:rsidRPr="004878D8">
        <w:rPr>
          <w:spacing w:val="-11"/>
        </w:rPr>
        <w:t xml:space="preserve"> </w:t>
      </w:r>
      <w:r w:rsidRPr="004878D8">
        <w:rPr>
          <w:b/>
          <w:spacing w:val="-5"/>
        </w:rPr>
        <w:t>not</w:t>
      </w:r>
    </w:p>
    <w:p w14:paraId="3AE0DC6F" w14:textId="77777777" w:rsidR="006C4D91" w:rsidRPr="004878D8" w:rsidRDefault="006C4D91" w:rsidP="00206B44">
      <w:pPr>
        <w:pStyle w:val="BodyText"/>
        <w:spacing w:before="3"/>
        <w:ind w:left="259"/>
      </w:pPr>
      <w:r w:rsidRPr="004878D8">
        <w:rPr>
          <w:spacing w:val="-2"/>
        </w:rPr>
        <w:t>contained</w:t>
      </w:r>
      <w:r w:rsidRPr="004878D8">
        <w:rPr>
          <w:spacing w:val="-5"/>
        </w:rPr>
        <w:t xml:space="preserve"> </w:t>
      </w:r>
      <w:r w:rsidRPr="004878D8">
        <w:rPr>
          <w:spacing w:val="-2"/>
        </w:rPr>
        <w:t>within</w:t>
      </w:r>
      <w:r w:rsidRPr="004878D8">
        <w:rPr>
          <w:spacing w:val="-7"/>
        </w:rPr>
        <w:t xml:space="preserve"> </w:t>
      </w:r>
      <w:r w:rsidRPr="004878D8">
        <w:rPr>
          <w:spacing w:val="-2"/>
        </w:rPr>
        <w:t>a</w:t>
      </w:r>
      <w:r w:rsidRPr="004878D8">
        <w:rPr>
          <w:spacing w:val="-6"/>
        </w:rPr>
        <w:t xml:space="preserve"> </w:t>
      </w:r>
      <w:r w:rsidRPr="004878D8">
        <w:rPr>
          <w:spacing w:val="-4"/>
        </w:rPr>
        <w:t>loop.</w:t>
      </w:r>
    </w:p>
    <w:p w14:paraId="5F755EDF" w14:textId="77777777" w:rsidR="006C4D91" w:rsidRPr="004878D8" w:rsidRDefault="006C4D91" w:rsidP="00206B44">
      <w:pPr>
        <w:pStyle w:val="BodyText"/>
        <w:spacing w:before="180"/>
        <w:ind w:left="259"/>
      </w:pPr>
      <w:r w:rsidRPr="004878D8">
        <w:rPr>
          <w:b/>
        </w:rPr>
        <w:t>Level</w:t>
      </w:r>
      <w:r w:rsidRPr="004878D8">
        <w:rPr>
          <w:b/>
          <w:spacing w:val="-14"/>
        </w:rPr>
        <w:t xml:space="preserve"> </w:t>
      </w:r>
      <w:r w:rsidRPr="004878D8">
        <w:t>-</w:t>
      </w:r>
      <w:r w:rsidRPr="004878D8">
        <w:rPr>
          <w:spacing w:val="-13"/>
        </w:rPr>
        <w:t xml:space="preserve"> </w:t>
      </w:r>
      <w:r w:rsidRPr="004878D8">
        <w:t>Indicates</w:t>
      </w:r>
      <w:r w:rsidRPr="004878D8">
        <w:rPr>
          <w:spacing w:val="-10"/>
        </w:rPr>
        <w:t xml:space="preserve"> </w:t>
      </w:r>
      <w:r w:rsidRPr="004878D8">
        <w:t>whether</w:t>
      </w:r>
      <w:r w:rsidRPr="004878D8">
        <w:rPr>
          <w:spacing w:val="-12"/>
        </w:rPr>
        <w:t xml:space="preserve"> </w:t>
      </w:r>
      <w:r w:rsidRPr="004878D8">
        <w:t>the</w:t>
      </w:r>
      <w:r w:rsidRPr="004878D8">
        <w:rPr>
          <w:spacing w:val="-12"/>
        </w:rPr>
        <w:t xml:space="preserve"> </w:t>
      </w:r>
      <w:r w:rsidRPr="004878D8">
        <w:t>segment</w:t>
      </w:r>
      <w:r w:rsidRPr="004878D8">
        <w:rPr>
          <w:spacing w:val="-13"/>
        </w:rPr>
        <w:t xml:space="preserve"> </w:t>
      </w:r>
      <w:r w:rsidRPr="004878D8">
        <w:t>is</w:t>
      </w:r>
      <w:r w:rsidRPr="004878D8">
        <w:rPr>
          <w:spacing w:val="-11"/>
        </w:rPr>
        <w:t xml:space="preserve"> </w:t>
      </w:r>
      <w:r w:rsidRPr="004878D8">
        <w:t>part</w:t>
      </w:r>
      <w:r w:rsidRPr="004878D8">
        <w:rPr>
          <w:spacing w:val="-13"/>
        </w:rPr>
        <w:t xml:space="preserve"> </w:t>
      </w:r>
      <w:r w:rsidRPr="004878D8">
        <w:t>of</w:t>
      </w:r>
      <w:r w:rsidRPr="004878D8">
        <w:rPr>
          <w:spacing w:val="-11"/>
        </w:rPr>
        <w:t xml:space="preserve"> </w:t>
      </w:r>
      <w:r w:rsidRPr="004878D8">
        <w:t>the</w:t>
      </w:r>
      <w:r w:rsidRPr="004878D8">
        <w:rPr>
          <w:spacing w:val="-14"/>
        </w:rPr>
        <w:t xml:space="preserve"> </w:t>
      </w:r>
      <w:r w:rsidRPr="004878D8">
        <w:t>heading</w:t>
      </w:r>
      <w:r w:rsidRPr="004878D8">
        <w:rPr>
          <w:spacing w:val="-13"/>
        </w:rPr>
        <w:t xml:space="preserve"> </w:t>
      </w:r>
      <w:r w:rsidRPr="004878D8">
        <w:t>area,</w:t>
      </w:r>
      <w:r w:rsidRPr="004878D8">
        <w:rPr>
          <w:spacing w:val="-11"/>
        </w:rPr>
        <w:t xml:space="preserve"> </w:t>
      </w:r>
      <w:r w:rsidRPr="004878D8">
        <w:t>detail</w:t>
      </w:r>
      <w:r w:rsidRPr="004878D8">
        <w:rPr>
          <w:spacing w:val="-11"/>
        </w:rPr>
        <w:t xml:space="preserve"> </w:t>
      </w:r>
      <w:r w:rsidRPr="004878D8">
        <w:t>area</w:t>
      </w:r>
      <w:r w:rsidRPr="004878D8">
        <w:rPr>
          <w:spacing w:val="-13"/>
        </w:rPr>
        <w:t xml:space="preserve"> </w:t>
      </w:r>
      <w:r w:rsidRPr="004878D8">
        <w:t>or</w:t>
      </w:r>
      <w:r w:rsidRPr="004878D8">
        <w:rPr>
          <w:spacing w:val="-13"/>
        </w:rPr>
        <w:t xml:space="preserve"> </w:t>
      </w:r>
      <w:r w:rsidRPr="004878D8">
        <w:t>summary</w:t>
      </w:r>
      <w:r w:rsidRPr="004878D8">
        <w:rPr>
          <w:spacing w:val="-14"/>
        </w:rPr>
        <w:t xml:space="preserve"> </w:t>
      </w:r>
      <w:r w:rsidRPr="004878D8">
        <w:rPr>
          <w:spacing w:val="-2"/>
        </w:rPr>
        <w:t>area.</w:t>
      </w:r>
    </w:p>
    <w:p w14:paraId="34C574F8" w14:textId="77777777" w:rsidR="006C4D91" w:rsidRPr="004878D8" w:rsidRDefault="006C4D91" w:rsidP="00206B44">
      <w:pPr>
        <w:pStyle w:val="BodyText"/>
        <w:spacing w:before="185"/>
        <w:ind w:left="259"/>
      </w:pPr>
      <w:r w:rsidRPr="004878D8">
        <w:rPr>
          <w:b/>
          <w:spacing w:val="-2"/>
        </w:rPr>
        <w:t>Usage</w:t>
      </w:r>
      <w:r w:rsidRPr="004878D8">
        <w:rPr>
          <w:b/>
          <w:spacing w:val="-6"/>
        </w:rPr>
        <w:t xml:space="preserve"> </w:t>
      </w:r>
      <w:r w:rsidRPr="004878D8">
        <w:rPr>
          <w:spacing w:val="-2"/>
        </w:rPr>
        <w:t>-</w:t>
      </w:r>
      <w:r w:rsidRPr="004878D8">
        <w:rPr>
          <w:spacing w:val="-5"/>
        </w:rPr>
        <w:t xml:space="preserve"> </w:t>
      </w:r>
      <w:r w:rsidRPr="004878D8">
        <w:rPr>
          <w:spacing w:val="-2"/>
        </w:rPr>
        <w:t>Indicates whether</w:t>
      </w:r>
      <w:r w:rsidRPr="004878D8">
        <w:rPr>
          <w:spacing w:val="-5"/>
        </w:rPr>
        <w:t xml:space="preserve"> </w:t>
      </w:r>
      <w:r w:rsidRPr="004878D8">
        <w:rPr>
          <w:spacing w:val="-2"/>
        </w:rPr>
        <w:t>the</w:t>
      </w:r>
      <w:r w:rsidRPr="004878D8">
        <w:rPr>
          <w:spacing w:val="-4"/>
        </w:rPr>
        <w:t xml:space="preserve"> </w:t>
      </w:r>
      <w:r w:rsidRPr="004878D8">
        <w:rPr>
          <w:spacing w:val="-2"/>
        </w:rPr>
        <w:t>segment</w:t>
      </w:r>
      <w:r w:rsidRPr="004878D8">
        <w:rPr>
          <w:spacing w:val="-6"/>
        </w:rPr>
        <w:t xml:space="preserve"> </w:t>
      </w:r>
      <w:r w:rsidRPr="004878D8">
        <w:rPr>
          <w:spacing w:val="-2"/>
        </w:rPr>
        <w:t xml:space="preserve">is </w:t>
      </w:r>
      <w:r w:rsidRPr="004878D8">
        <w:rPr>
          <w:b/>
          <w:spacing w:val="-2"/>
        </w:rPr>
        <w:t>M</w:t>
      </w:r>
      <w:r w:rsidRPr="004878D8">
        <w:rPr>
          <w:spacing w:val="-2"/>
        </w:rPr>
        <w:t>andatory</w:t>
      </w:r>
      <w:r w:rsidRPr="004878D8">
        <w:rPr>
          <w:spacing w:val="-4"/>
        </w:rPr>
        <w:t xml:space="preserve"> </w:t>
      </w:r>
      <w:r w:rsidRPr="004878D8">
        <w:rPr>
          <w:spacing w:val="-2"/>
        </w:rPr>
        <w:t>or</w:t>
      </w:r>
      <w:r w:rsidRPr="004878D8">
        <w:rPr>
          <w:spacing w:val="-5"/>
        </w:rPr>
        <w:t xml:space="preserve"> </w:t>
      </w:r>
      <w:r w:rsidRPr="004878D8">
        <w:rPr>
          <w:b/>
          <w:spacing w:val="-2"/>
        </w:rPr>
        <w:t>O</w:t>
      </w:r>
      <w:r w:rsidRPr="004878D8">
        <w:rPr>
          <w:spacing w:val="-2"/>
        </w:rPr>
        <w:t>ptional.</w:t>
      </w:r>
    </w:p>
    <w:p w14:paraId="16250D69" w14:textId="77777777" w:rsidR="006C4D91" w:rsidRPr="004878D8" w:rsidRDefault="006C4D91" w:rsidP="00206B44">
      <w:pPr>
        <w:pStyle w:val="BodyText"/>
        <w:spacing w:before="183"/>
        <w:ind w:left="259" w:right="1230"/>
      </w:pPr>
      <w:r w:rsidRPr="004878D8">
        <w:rPr>
          <w:b/>
        </w:rPr>
        <w:t>Max</w:t>
      </w:r>
      <w:r w:rsidRPr="004878D8">
        <w:rPr>
          <w:b/>
          <w:spacing w:val="-10"/>
        </w:rPr>
        <w:t xml:space="preserve"> </w:t>
      </w:r>
      <w:r w:rsidRPr="004878D8">
        <w:rPr>
          <w:b/>
        </w:rPr>
        <w:t>Use</w:t>
      </w:r>
      <w:r w:rsidRPr="004878D8">
        <w:rPr>
          <w:b/>
          <w:spacing w:val="-10"/>
        </w:rPr>
        <w:t xml:space="preserve"> </w:t>
      </w:r>
      <w:r w:rsidRPr="004878D8">
        <w:t>-</w:t>
      </w:r>
      <w:r w:rsidRPr="004878D8">
        <w:rPr>
          <w:spacing w:val="-9"/>
        </w:rPr>
        <w:t xml:space="preserve"> </w:t>
      </w:r>
      <w:r w:rsidRPr="004878D8">
        <w:t>Indicates</w:t>
      </w:r>
      <w:r w:rsidRPr="004878D8">
        <w:rPr>
          <w:spacing w:val="-8"/>
        </w:rPr>
        <w:t xml:space="preserve"> </w:t>
      </w:r>
      <w:r w:rsidRPr="004878D8">
        <w:t>the</w:t>
      </w:r>
      <w:r w:rsidRPr="004878D8">
        <w:rPr>
          <w:spacing w:val="-10"/>
        </w:rPr>
        <w:t xml:space="preserve"> </w:t>
      </w:r>
      <w:r w:rsidRPr="004878D8">
        <w:t>maximum</w:t>
      </w:r>
      <w:r w:rsidRPr="004878D8">
        <w:rPr>
          <w:spacing w:val="-3"/>
        </w:rPr>
        <w:t xml:space="preserve"> </w:t>
      </w:r>
      <w:r w:rsidRPr="004878D8">
        <w:t>number</w:t>
      </w:r>
      <w:r w:rsidRPr="004878D8">
        <w:rPr>
          <w:spacing w:val="-9"/>
        </w:rPr>
        <w:t xml:space="preserve"> </w:t>
      </w:r>
      <w:r w:rsidRPr="004878D8">
        <w:t>of</w:t>
      </w:r>
      <w:r w:rsidRPr="004878D8">
        <w:rPr>
          <w:spacing w:val="-7"/>
        </w:rPr>
        <w:t xml:space="preserve"> </w:t>
      </w:r>
      <w:r w:rsidRPr="004878D8">
        <w:t>times</w:t>
      </w:r>
      <w:r w:rsidRPr="004878D8">
        <w:rPr>
          <w:spacing w:val="-8"/>
        </w:rPr>
        <w:t xml:space="preserve"> </w:t>
      </w:r>
      <w:r w:rsidRPr="004878D8">
        <w:t>the</w:t>
      </w:r>
      <w:r w:rsidRPr="004878D8">
        <w:rPr>
          <w:spacing w:val="-10"/>
        </w:rPr>
        <w:t xml:space="preserve"> </w:t>
      </w:r>
      <w:r w:rsidRPr="004878D8">
        <w:t>segment</w:t>
      </w:r>
      <w:r w:rsidRPr="004878D8">
        <w:rPr>
          <w:spacing w:val="-10"/>
        </w:rPr>
        <w:t xml:space="preserve"> </w:t>
      </w:r>
      <w:r w:rsidRPr="004878D8">
        <w:t>can</w:t>
      </w:r>
      <w:r w:rsidRPr="004878D8">
        <w:rPr>
          <w:spacing w:val="-10"/>
        </w:rPr>
        <w:t xml:space="preserve"> </w:t>
      </w:r>
      <w:r w:rsidRPr="004878D8">
        <w:t>be</w:t>
      </w:r>
      <w:r w:rsidRPr="004878D8">
        <w:rPr>
          <w:spacing w:val="-10"/>
        </w:rPr>
        <w:t xml:space="preserve"> </w:t>
      </w:r>
      <w:r w:rsidRPr="004878D8">
        <w:t>used</w:t>
      </w:r>
      <w:r w:rsidRPr="004878D8">
        <w:rPr>
          <w:spacing w:val="-12"/>
        </w:rPr>
        <w:t xml:space="preserve"> </w:t>
      </w:r>
      <w:r w:rsidRPr="004878D8">
        <w:t>at</w:t>
      </w:r>
      <w:r w:rsidRPr="004878D8">
        <w:rPr>
          <w:spacing w:val="-7"/>
        </w:rPr>
        <w:t xml:space="preserve"> </w:t>
      </w:r>
      <w:r w:rsidRPr="004878D8">
        <w:t>the</w:t>
      </w:r>
      <w:r w:rsidRPr="004878D8">
        <w:rPr>
          <w:spacing w:val="-5"/>
        </w:rPr>
        <w:t xml:space="preserve"> </w:t>
      </w:r>
      <w:r w:rsidRPr="004878D8">
        <w:t>specific</w:t>
      </w:r>
      <w:r w:rsidRPr="004878D8">
        <w:rPr>
          <w:spacing w:val="-9"/>
        </w:rPr>
        <w:t xml:space="preserve"> </w:t>
      </w:r>
      <w:r w:rsidRPr="004878D8">
        <w:t>position</w:t>
      </w:r>
      <w:r w:rsidRPr="004878D8">
        <w:rPr>
          <w:spacing w:val="-8"/>
        </w:rPr>
        <w:t xml:space="preserve"> </w:t>
      </w:r>
      <w:r w:rsidRPr="004878D8">
        <w:t>in</w:t>
      </w:r>
      <w:r w:rsidRPr="004878D8">
        <w:rPr>
          <w:spacing w:val="-10"/>
        </w:rPr>
        <w:t xml:space="preserve"> </w:t>
      </w:r>
      <w:r w:rsidRPr="004878D8">
        <w:t>a transaction</w:t>
      </w:r>
      <w:r w:rsidRPr="004878D8">
        <w:rPr>
          <w:spacing w:val="-16"/>
        </w:rPr>
        <w:t xml:space="preserve"> </w:t>
      </w:r>
      <w:r w:rsidRPr="004878D8">
        <w:t>set.</w:t>
      </w:r>
    </w:p>
    <w:p w14:paraId="26803B47" w14:textId="77777777" w:rsidR="006C4D91" w:rsidRPr="004878D8" w:rsidRDefault="006C4D91" w:rsidP="00206B44">
      <w:pPr>
        <w:pStyle w:val="BodyText"/>
        <w:spacing w:before="181"/>
        <w:ind w:left="259" w:right="1230"/>
      </w:pPr>
      <w:r w:rsidRPr="004878D8">
        <w:rPr>
          <w:b/>
        </w:rPr>
        <w:t>Purpose</w:t>
      </w:r>
      <w:r w:rsidRPr="004878D8">
        <w:rPr>
          <w:b/>
          <w:spacing w:val="-11"/>
        </w:rPr>
        <w:t xml:space="preserve"> </w:t>
      </w:r>
      <w:r w:rsidRPr="004878D8">
        <w:t>-</w:t>
      </w:r>
      <w:r w:rsidRPr="004878D8">
        <w:rPr>
          <w:spacing w:val="-10"/>
        </w:rPr>
        <w:t xml:space="preserve"> </w:t>
      </w:r>
      <w:r w:rsidRPr="004878D8">
        <w:t>Indicates</w:t>
      </w:r>
      <w:r w:rsidRPr="004878D8">
        <w:rPr>
          <w:spacing w:val="-9"/>
        </w:rPr>
        <w:t xml:space="preserve"> </w:t>
      </w:r>
      <w:r w:rsidRPr="004878D8">
        <w:t>the</w:t>
      </w:r>
      <w:r w:rsidRPr="004878D8">
        <w:rPr>
          <w:spacing w:val="-11"/>
        </w:rPr>
        <w:t xml:space="preserve"> </w:t>
      </w:r>
      <w:r w:rsidRPr="004878D8">
        <w:t>general</w:t>
      </w:r>
      <w:r w:rsidRPr="004878D8">
        <w:rPr>
          <w:spacing w:val="-14"/>
        </w:rPr>
        <w:t xml:space="preserve"> </w:t>
      </w:r>
      <w:r w:rsidRPr="004878D8">
        <w:t>function</w:t>
      </w:r>
      <w:r w:rsidRPr="004878D8">
        <w:rPr>
          <w:spacing w:val="-11"/>
        </w:rPr>
        <w:t xml:space="preserve"> </w:t>
      </w:r>
      <w:r w:rsidRPr="004878D8">
        <w:t>of</w:t>
      </w:r>
      <w:r w:rsidRPr="004878D8">
        <w:rPr>
          <w:spacing w:val="-11"/>
        </w:rPr>
        <w:t xml:space="preserve"> </w:t>
      </w:r>
      <w:r w:rsidRPr="004878D8">
        <w:t>the</w:t>
      </w:r>
      <w:r w:rsidRPr="004878D8">
        <w:rPr>
          <w:spacing w:val="-11"/>
        </w:rPr>
        <w:t xml:space="preserve"> </w:t>
      </w:r>
      <w:r w:rsidRPr="004878D8">
        <w:t>segment.</w:t>
      </w:r>
      <w:r w:rsidRPr="004878D8">
        <w:rPr>
          <w:spacing w:val="-13"/>
        </w:rPr>
        <w:t xml:space="preserve"> </w:t>
      </w:r>
      <w:r w:rsidRPr="004878D8">
        <w:t>For</w:t>
      </w:r>
      <w:r w:rsidRPr="004878D8">
        <w:rPr>
          <w:spacing w:val="-7"/>
        </w:rPr>
        <w:t xml:space="preserve"> </w:t>
      </w:r>
      <w:r w:rsidRPr="004878D8">
        <w:t>example,</w:t>
      </w:r>
      <w:r w:rsidRPr="004878D8">
        <w:rPr>
          <w:spacing w:val="-11"/>
        </w:rPr>
        <w:t xml:space="preserve"> </w:t>
      </w:r>
      <w:r w:rsidRPr="004878D8">
        <w:rPr>
          <w:b/>
        </w:rPr>
        <w:t>ST</w:t>
      </w:r>
      <w:r w:rsidRPr="004878D8">
        <w:rPr>
          <w:b/>
          <w:spacing w:val="-8"/>
        </w:rPr>
        <w:t xml:space="preserve"> </w:t>
      </w:r>
      <w:r w:rsidRPr="004878D8">
        <w:t>always</w:t>
      </w:r>
      <w:r w:rsidRPr="004878D8">
        <w:rPr>
          <w:spacing w:val="-9"/>
        </w:rPr>
        <w:t xml:space="preserve"> </w:t>
      </w:r>
      <w:r w:rsidRPr="004878D8">
        <w:t>indicates</w:t>
      </w:r>
      <w:r w:rsidRPr="004878D8">
        <w:rPr>
          <w:spacing w:val="-9"/>
        </w:rPr>
        <w:t xml:space="preserve"> </w:t>
      </w:r>
      <w:r w:rsidRPr="004878D8">
        <w:t>the</w:t>
      </w:r>
      <w:r w:rsidRPr="004878D8">
        <w:rPr>
          <w:spacing w:val="-13"/>
        </w:rPr>
        <w:t xml:space="preserve"> </w:t>
      </w:r>
      <w:r w:rsidRPr="004878D8">
        <w:t>start</w:t>
      </w:r>
      <w:r w:rsidRPr="004878D8">
        <w:rPr>
          <w:spacing w:val="-8"/>
        </w:rPr>
        <w:t xml:space="preserve"> </w:t>
      </w:r>
      <w:r w:rsidRPr="004878D8">
        <w:t>of</w:t>
      </w:r>
      <w:r w:rsidRPr="004878D8">
        <w:rPr>
          <w:spacing w:val="-11"/>
        </w:rPr>
        <w:t xml:space="preserve"> </w:t>
      </w:r>
      <w:r w:rsidRPr="004878D8">
        <w:t xml:space="preserve">a transaction and </w:t>
      </w:r>
      <w:r w:rsidRPr="004878D8">
        <w:rPr>
          <w:b/>
        </w:rPr>
        <w:t xml:space="preserve">SE </w:t>
      </w:r>
      <w:r w:rsidRPr="004878D8">
        <w:t>indicates the end of a transaction.</w:t>
      </w:r>
    </w:p>
    <w:p w14:paraId="206EED3C" w14:textId="77777777" w:rsidR="006C4D91" w:rsidRPr="004878D8" w:rsidRDefault="006C4D91" w:rsidP="00206B44">
      <w:pPr>
        <w:pStyle w:val="BodyText"/>
        <w:spacing w:before="183"/>
        <w:ind w:left="259" w:right="1466"/>
      </w:pPr>
      <w:r w:rsidRPr="004878D8">
        <w:rPr>
          <w:b/>
        </w:rPr>
        <w:t>Syntax</w:t>
      </w:r>
      <w:r w:rsidRPr="004878D8">
        <w:rPr>
          <w:b/>
          <w:spacing w:val="-11"/>
        </w:rPr>
        <w:t xml:space="preserve"> </w:t>
      </w:r>
      <w:r w:rsidRPr="004878D8">
        <w:rPr>
          <w:b/>
        </w:rPr>
        <w:t>Notes</w:t>
      </w:r>
      <w:r w:rsidRPr="004878D8">
        <w:rPr>
          <w:b/>
          <w:spacing w:val="-13"/>
        </w:rPr>
        <w:t xml:space="preserve"> </w:t>
      </w:r>
      <w:r w:rsidRPr="004878D8">
        <w:t>-</w:t>
      </w:r>
      <w:r w:rsidRPr="004878D8">
        <w:rPr>
          <w:spacing w:val="-10"/>
        </w:rPr>
        <w:t xml:space="preserve"> </w:t>
      </w:r>
      <w:r w:rsidRPr="004878D8">
        <w:t>Indicate</w:t>
      </w:r>
      <w:r w:rsidRPr="004878D8">
        <w:rPr>
          <w:spacing w:val="-11"/>
        </w:rPr>
        <w:t xml:space="preserve"> </w:t>
      </w:r>
      <w:r w:rsidRPr="004878D8">
        <w:t>the</w:t>
      </w:r>
      <w:r w:rsidRPr="004878D8">
        <w:rPr>
          <w:spacing w:val="-11"/>
        </w:rPr>
        <w:t xml:space="preserve"> </w:t>
      </w:r>
      <w:r w:rsidRPr="004878D8">
        <w:t>syntactical</w:t>
      </w:r>
      <w:r w:rsidRPr="004878D8">
        <w:rPr>
          <w:spacing w:val="-9"/>
        </w:rPr>
        <w:t xml:space="preserve"> </w:t>
      </w:r>
      <w:r w:rsidRPr="004878D8">
        <w:t>use</w:t>
      </w:r>
      <w:r w:rsidRPr="004878D8">
        <w:rPr>
          <w:spacing w:val="-11"/>
        </w:rPr>
        <w:t xml:space="preserve"> </w:t>
      </w:r>
      <w:r w:rsidRPr="004878D8">
        <w:t>of</w:t>
      </w:r>
      <w:r w:rsidRPr="004878D8">
        <w:rPr>
          <w:spacing w:val="-11"/>
        </w:rPr>
        <w:t xml:space="preserve"> </w:t>
      </w:r>
      <w:r w:rsidRPr="004878D8">
        <w:t>the</w:t>
      </w:r>
      <w:r w:rsidRPr="004878D8">
        <w:rPr>
          <w:spacing w:val="-11"/>
        </w:rPr>
        <w:t xml:space="preserve"> </w:t>
      </w:r>
      <w:r w:rsidRPr="004878D8">
        <w:t>data</w:t>
      </w:r>
      <w:r w:rsidRPr="004878D8">
        <w:rPr>
          <w:spacing w:val="-9"/>
        </w:rPr>
        <w:t xml:space="preserve"> </w:t>
      </w:r>
      <w:r w:rsidRPr="004878D8">
        <w:t>elements</w:t>
      </w:r>
      <w:r w:rsidRPr="004878D8">
        <w:rPr>
          <w:spacing w:val="-9"/>
        </w:rPr>
        <w:t xml:space="preserve"> </w:t>
      </w:r>
      <w:r w:rsidRPr="004878D8">
        <w:t>within</w:t>
      </w:r>
      <w:r w:rsidRPr="004878D8">
        <w:rPr>
          <w:spacing w:val="-11"/>
        </w:rPr>
        <w:t xml:space="preserve"> </w:t>
      </w:r>
      <w:r w:rsidRPr="004878D8">
        <w:t>a</w:t>
      </w:r>
      <w:r w:rsidRPr="004878D8">
        <w:rPr>
          <w:spacing w:val="-11"/>
        </w:rPr>
        <w:t xml:space="preserve"> </w:t>
      </w:r>
      <w:r w:rsidRPr="004878D8">
        <w:t>segment.</w:t>
      </w:r>
      <w:r w:rsidRPr="004878D8">
        <w:rPr>
          <w:spacing w:val="33"/>
        </w:rPr>
        <w:t xml:space="preserve"> </w:t>
      </w:r>
      <w:r w:rsidRPr="004878D8">
        <w:t>Syntax</w:t>
      </w:r>
      <w:r w:rsidRPr="004878D8">
        <w:rPr>
          <w:spacing w:val="-10"/>
        </w:rPr>
        <w:t xml:space="preserve"> </w:t>
      </w:r>
      <w:r w:rsidRPr="004878D8">
        <w:t>notes</w:t>
      </w:r>
      <w:r w:rsidRPr="004878D8">
        <w:rPr>
          <w:spacing w:val="-9"/>
        </w:rPr>
        <w:t xml:space="preserve"> </w:t>
      </w:r>
      <w:r w:rsidRPr="004878D8">
        <w:t>indicate whether</w:t>
      </w:r>
      <w:r w:rsidRPr="004878D8">
        <w:rPr>
          <w:spacing w:val="-1"/>
        </w:rPr>
        <w:t xml:space="preserve"> </w:t>
      </w:r>
      <w:r w:rsidRPr="004878D8">
        <w:t>data</w:t>
      </w:r>
      <w:r w:rsidRPr="004878D8">
        <w:rPr>
          <w:spacing w:val="-2"/>
        </w:rPr>
        <w:t xml:space="preserve"> </w:t>
      </w:r>
      <w:r w:rsidRPr="004878D8">
        <w:t>elements are</w:t>
      </w:r>
      <w:r w:rsidRPr="004878D8">
        <w:rPr>
          <w:spacing w:val="-2"/>
        </w:rPr>
        <w:t xml:space="preserve"> </w:t>
      </w:r>
      <w:r w:rsidRPr="004878D8">
        <w:rPr>
          <w:b/>
        </w:rPr>
        <w:t>R</w:t>
      </w:r>
      <w:r w:rsidRPr="004878D8">
        <w:t>equired,</w:t>
      </w:r>
      <w:r w:rsidRPr="004878D8">
        <w:rPr>
          <w:spacing w:val="-2"/>
        </w:rPr>
        <w:t xml:space="preserve"> </w:t>
      </w:r>
      <w:r w:rsidRPr="004878D8">
        <w:rPr>
          <w:b/>
        </w:rPr>
        <w:t>P</w:t>
      </w:r>
      <w:r w:rsidRPr="004878D8">
        <w:t>aired, or</w:t>
      </w:r>
      <w:r w:rsidRPr="004878D8">
        <w:rPr>
          <w:spacing w:val="-1"/>
        </w:rPr>
        <w:t xml:space="preserve"> </w:t>
      </w:r>
      <w:r w:rsidRPr="004878D8">
        <w:rPr>
          <w:b/>
        </w:rPr>
        <w:t>C</w:t>
      </w:r>
      <w:r w:rsidRPr="004878D8">
        <w:t>onditional.</w:t>
      </w:r>
      <w:r w:rsidRPr="004878D8">
        <w:rPr>
          <w:spacing w:val="-2"/>
        </w:rPr>
        <w:t xml:space="preserve"> </w:t>
      </w:r>
      <w:r w:rsidRPr="004878D8">
        <w:t xml:space="preserve">The </w:t>
      </w:r>
      <w:r w:rsidRPr="004878D8">
        <w:rPr>
          <w:b/>
        </w:rPr>
        <w:t>X</w:t>
      </w:r>
      <w:r w:rsidRPr="004878D8">
        <w:rPr>
          <w:b/>
          <w:spacing w:val="-4"/>
        </w:rPr>
        <w:t xml:space="preserve"> </w:t>
      </w:r>
      <w:r w:rsidRPr="004878D8">
        <w:t>designator in</w:t>
      </w:r>
      <w:r w:rsidRPr="004878D8">
        <w:rPr>
          <w:spacing w:val="-2"/>
        </w:rPr>
        <w:t xml:space="preserve"> </w:t>
      </w:r>
      <w:r w:rsidRPr="004878D8">
        <w:t>the</w:t>
      </w:r>
      <w:r w:rsidRPr="004878D8">
        <w:rPr>
          <w:spacing w:val="-2"/>
        </w:rPr>
        <w:t xml:space="preserve"> </w:t>
      </w:r>
      <w:r w:rsidRPr="004878D8">
        <w:t>data element attributes</w:t>
      </w:r>
      <w:r w:rsidRPr="004878D8">
        <w:rPr>
          <w:spacing w:val="-2"/>
        </w:rPr>
        <w:t xml:space="preserve"> </w:t>
      </w:r>
      <w:r w:rsidRPr="004878D8">
        <w:t>column</w:t>
      </w:r>
      <w:r w:rsidRPr="004878D8">
        <w:rPr>
          <w:spacing w:val="-1"/>
        </w:rPr>
        <w:t xml:space="preserve"> </w:t>
      </w:r>
      <w:r w:rsidRPr="004878D8">
        <w:t>flags</w:t>
      </w:r>
      <w:r w:rsidRPr="004878D8">
        <w:rPr>
          <w:spacing w:val="-2"/>
        </w:rPr>
        <w:t xml:space="preserve"> </w:t>
      </w:r>
      <w:r w:rsidRPr="004878D8">
        <w:t>the</w:t>
      </w:r>
      <w:r w:rsidRPr="004878D8">
        <w:rPr>
          <w:spacing w:val="-4"/>
        </w:rPr>
        <w:t xml:space="preserve"> </w:t>
      </w:r>
      <w:r w:rsidRPr="004878D8">
        <w:t>existence</w:t>
      </w:r>
      <w:r w:rsidRPr="004878D8">
        <w:rPr>
          <w:spacing w:val="-1"/>
        </w:rPr>
        <w:t xml:space="preserve"> </w:t>
      </w:r>
      <w:r w:rsidRPr="004878D8">
        <w:t>of</w:t>
      </w:r>
      <w:r w:rsidRPr="004878D8">
        <w:rPr>
          <w:spacing w:val="-1"/>
        </w:rPr>
        <w:t xml:space="preserve"> </w:t>
      </w:r>
      <w:r w:rsidRPr="004878D8">
        <w:t>syntax</w:t>
      </w:r>
      <w:r w:rsidRPr="004878D8">
        <w:rPr>
          <w:spacing w:val="-2"/>
        </w:rPr>
        <w:t xml:space="preserve"> </w:t>
      </w:r>
      <w:r w:rsidRPr="004878D8">
        <w:t>notes.</w:t>
      </w:r>
      <w:r w:rsidRPr="004878D8">
        <w:rPr>
          <w:spacing w:val="40"/>
        </w:rPr>
        <w:t xml:space="preserve"> </w:t>
      </w:r>
      <w:r w:rsidRPr="004878D8">
        <w:t>For example,</w:t>
      </w:r>
      <w:r w:rsidRPr="004878D8">
        <w:rPr>
          <w:spacing w:val="-1"/>
        </w:rPr>
        <w:t xml:space="preserve"> </w:t>
      </w:r>
      <w:r w:rsidRPr="004878D8">
        <w:rPr>
          <w:b/>
        </w:rPr>
        <w:t>R</w:t>
      </w:r>
      <w:r w:rsidRPr="004878D8">
        <w:t>0203</w:t>
      </w:r>
      <w:r w:rsidRPr="004878D8">
        <w:rPr>
          <w:spacing w:val="-1"/>
        </w:rPr>
        <w:t xml:space="preserve"> </w:t>
      </w:r>
      <w:r w:rsidRPr="004878D8">
        <w:t>indicates that</w:t>
      </w:r>
      <w:r w:rsidRPr="004878D8">
        <w:rPr>
          <w:spacing w:val="-1"/>
        </w:rPr>
        <w:t xml:space="preserve"> </w:t>
      </w:r>
      <w:r w:rsidRPr="004878D8">
        <w:t>you</w:t>
      </w:r>
      <w:r w:rsidRPr="004878D8">
        <w:rPr>
          <w:spacing w:val="-4"/>
        </w:rPr>
        <w:t xml:space="preserve"> </w:t>
      </w:r>
      <w:r w:rsidRPr="004878D8">
        <w:t>must</w:t>
      </w:r>
      <w:r w:rsidRPr="004878D8">
        <w:rPr>
          <w:spacing w:val="-1"/>
        </w:rPr>
        <w:t xml:space="preserve"> </w:t>
      </w:r>
      <w:r w:rsidRPr="004878D8">
        <w:t>use either</w:t>
      </w:r>
      <w:r w:rsidRPr="004878D8">
        <w:rPr>
          <w:spacing w:val="-5"/>
        </w:rPr>
        <w:t xml:space="preserve"> </w:t>
      </w:r>
      <w:r w:rsidRPr="004878D8">
        <w:t>data</w:t>
      </w:r>
      <w:r w:rsidRPr="004878D8">
        <w:rPr>
          <w:spacing w:val="-6"/>
        </w:rPr>
        <w:t xml:space="preserve"> </w:t>
      </w:r>
      <w:r w:rsidRPr="004878D8">
        <w:t>element</w:t>
      </w:r>
      <w:r w:rsidRPr="004878D8">
        <w:rPr>
          <w:spacing w:val="-6"/>
        </w:rPr>
        <w:t xml:space="preserve"> </w:t>
      </w:r>
      <w:r w:rsidRPr="004878D8">
        <w:t>02</w:t>
      </w:r>
      <w:r w:rsidRPr="004878D8">
        <w:rPr>
          <w:spacing w:val="-4"/>
        </w:rPr>
        <w:t xml:space="preserve"> </w:t>
      </w:r>
      <w:r w:rsidRPr="004878D8">
        <w:t>or</w:t>
      </w:r>
      <w:r w:rsidRPr="004878D8">
        <w:rPr>
          <w:spacing w:val="-5"/>
        </w:rPr>
        <w:t xml:space="preserve"> </w:t>
      </w:r>
      <w:r w:rsidRPr="004878D8">
        <w:t>03;</w:t>
      </w:r>
      <w:r w:rsidRPr="004878D8">
        <w:rPr>
          <w:spacing w:val="-3"/>
        </w:rPr>
        <w:t xml:space="preserve"> </w:t>
      </w:r>
      <w:r w:rsidRPr="004878D8">
        <w:t>whereas,</w:t>
      </w:r>
      <w:r w:rsidRPr="004878D8">
        <w:rPr>
          <w:spacing w:val="-8"/>
        </w:rPr>
        <w:t xml:space="preserve"> </w:t>
      </w:r>
      <w:r w:rsidRPr="004878D8">
        <w:rPr>
          <w:b/>
        </w:rPr>
        <w:t>P</w:t>
      </w:r>
      <w:r w:rsidRPr="004878D8">
        <w:t>0304</w:t>
      </w:r>
      <w:r w:rsidRPr="004878D8">
        <w:rPr>
          <w:spacing w:val="-4"/>
        </w:rPr>
        <w:t xml:space="preserve"> </w:t>
      </w:r>
      <w:r w:rsidRPr="004878D8">
        <w:t>indicates</w:t>
      </w:r>
      <w:r w:rsidRPr="004878D8">
        <w:rPr>
          <w:spacing w:val="-4"/>
        </w:rPr>
        <w:t xml:space="preserve"> </w:t>
      </w:r>
      <w:r w:rsidRPr="004878D8">
        <w:t>that</w:t>
      </w:r>
      <w:r w:rsidRPr="004878D8">
        <w:rPr>
          <w:spacing w:val="-3"/>
        </w:rPr>
        <w:t xml:space="preserve"> </w:t>
      </w:r>
      <w:r w:rsidRPr="004878D8">
        <w:t>if</w:t>
      </w:r>
      <w:r w:rsidRPr="004878D8">
        <w:rPr>
          <w:spacing w:val="-4"/>
        </w:rPr>
        <w:t xml:space="preserve"> </w:t>
      </w:r>
      <w:r w:rsidRPr="004878D8">
        <w:t>either</w:t>
      </w:r>
      <w:r w:rsidRPr="004878D8">
        <w:rPr>
          <w:spacing w:val="-5"/>
        </w:rPr>
        <w:t xml:space="preserve"> </w:t>
      </w:r>
      <w:r w:rsidRPr="004878D8">
        <w:t>03</w:t>
      </w:r>
      <w:r w:rsidRPr="004878D8">
        <w:rPr>
          <w:spacing w:val="-6"/>
        </w:rPr>
        <w:t xml:space="preserve"> </w:t>
      </w:r>
      <w:r w:rsidRPr="004878D8">
        <w:t>or</w:t>
      </w:r>
      <w:r w:rsidRPr="004878D8">
        <w:rPr>
          <w:spacing w:val="-2"/>
        </w:rPr>
        <w:t xml:space="preserve"> </w:t>
      </w:r>
      <w:r w:rsidRPr="004878D8">
        <w:t>04</w:t>
      </w:r>
      <w:r w:rsidRPr="004878D8">
        <w:rPr>
          <w:spacing w:val="-6"/>
        </w:rPr>
        <w:t xml:space="preserve"> </w:t>
      </w:r>
      <w:r w:rsidRPr="004878D8">
        <w:t>is</w:t>
      </w:r>
      <w:r w:rsidRPr="004878D8">
        <w:rPr>
          <w:spacing w:val="-2"/>
        </w:rPr>
        <w:t xml:space="preserve"> </w:t>
      </w:r>
      <w:r w:rsidRPr="004878D8">
        <w:t>present,</w:t>
      </w:r>
      <w:r w:rsidRPr="004878D8">
        <w:rPr>
          <w:spacing w:val="-6"/>
        </w:rPr>
        <w:t xml:space="preserve"> </w:t>
      </w:r>
      <w:r w:rsidRPr="004878D8">
        <w:t>then</w:t>
      </w:r>
      <w:r w:rsidRPr="004878D8">
        <w:rPr>
          <w:spacing w:val="-6"/>
        </w:rPr>
        <w:t xml:space="preserve"> </w:t>
      </w:r>
      <w:r w:rsidRPr="004878D8">
        <w:t>the</w:t>
      </w:r>
      <w:r w:rsidRPr="004878D8">
        <w:rPr>
          <w:spacing w:val="-6"/>
        </w:rPr>
        <w:t xml:space="preserve"> </w:t>
      </w:r>
      <w:r w:rsidRPr="004878D8">
        <w:t>other</w:t>
      </w:r>
      <w:r w:rsidRPr="004878D8">
        <w:rPr>
          <w:spacing w:val="-5"/>
        </w:rPr>
        <w:t xml:space="preserve"> </w:t>
      </w:r>
      <w:r w:rsidRPr="004878D8">
        <w:t>is required.</w:t>
      </w:r>
      <w:r w:rsidRPr="004878D8">
        <w:rPr>
          <w:spacing w:val="-1"/>
        </w:rPr>
        <w:t xml:space="preserve"> </w:t>
      </w:r>
      <w:r w:rsidRPr="004878D8">
        <w:rPr>
          <w:b/>
        </w:rPr>
        <w:t>C</w:t>
      </w:r>
      <w:r w:rsidRPr="004878D8">
        <w:t>0203 indicates that data element</w:t>
      </w:r>
      <w:r w:rsidRPr="004878D8">
        <w:rPr>
          <w:spacing w:val="-1"/>
        </w:rPr>
        <w:t xml:space="preserve"> </w:t>
      </w:r>
      <w:r w:rsidRPr="004878D8">
        <w:t>03 is required when 02 is present.</w:t>
      </w:r>
    </w:p>
    <w:p w14:paraId="5A8FD37D" w14:textId="77777777" w:rsidR="006C4D91" w:rsidRPr="004878D8" w:rsidRDefault="006C4D91" w:rsidP="00206B44">
      <w:pPr>
        <w:pStyle w:val="BodyText"/>
        <w:spacing w:before="185"/>
        <w:ind w:left="259" w:right="1158"/>
        <w:jc w:val="both"/>
      </w:pPr>
      <w:r w:rsidRPr="004878D8">
        <w:rPr>
          <w:b/>
        </w:rPr>
        <w:t xml:space="preserve">Semantic Notes </w:t>
      </w:r>
      <w:r w:rsidRPr="004878D8">
        <w:t>- Presents notes that provide the contextual meaning of the data elements used within a specific segment in a transaction set.</w:t>
      </w:r>
      <w:r w:rsidRPr="004878D8">
        <w:rPr>
          <w:spacing w:val="40"/>
        </w:rPr>
        <w:t xml:space="preserve"> </w:t>
      </w:r>
      <w:r w:rsidRPr="004878D8">
        <w:t>For example, the semantic notes listed in the mapping guide closely follow the semantic notes for the ANSI ASC X12 approved standards.</w:t>
      </w:r>
    </w:p>
    <w:p w14:paraId="5AB14131" w14:textId="77777777" w:rsidR="006C4D91" w:rsidRPr="004878D8" w:rsidRDefault="006C4D91" w:rsidP="00206B44">
      <w:pPr>
        <w:pStyle w:val="BodyText"/>
        <w:spacing w:before="183"/>
        <w:ind w:left="259"/>
        <w:jc w:val="both"/>
      </w:pPr>
      <w:r w:rsidRPr="004878D8">
        <w:rPr>
          <w:b/>
          <w:spacing w:val="-2"/>
        </w:rPr>
        <w:t>Comment</w:t>
      </w:r>
      <w:r w:rsidRPr="004878D8">
        <w:rPr>
          <w:b/>
          <w:spacing w:val="-5"/>
        </w:rPr>
        <w:t xml:space="preserve"> </w:t>
      </w:r>
      <w:r w:rsidRPr="004878D8">
        <w:rPr>
          <w:spacing w:val="-2"/>
        </w:rPr>
        <w:t>-</w:t>
      </w:r>
      <w:r w:rsidRPr="004878D8">
        <w:rPr>
          <w:spacing w:val="-5"/>
        </w:rPr>
        <w:t xml:space="preserve"> </w:t>
      </w:r>
      <w:r w:rsidRPr="004878D8">
        <w:rPr>
          <w:spacing w:val="-2"/>
        </w:rPr>
        <w:t>Provides</w:t>
      </w:r>
      <w:r w:rsidRPr="004878D8">
        <w:rPr>
          <w:spacing w:val="-4"/>
        </w:rPr>
        <w:t xml:space="preserve"> </w:t>
      </w:r>
      <w:r w:rsidRPr="004878D8">
        <w:rPr>
          <w:spacing w:val="-2"/>
        </w:rPr>
        <w:t>additional</w:t>
      </w:r>
      <w:r w:rsidRPr="004878D8">
        <w:rPr>
          <w:spacing w:val="-9"/>
        </w:rPr>
        <w:t xml:space="preserve"> </w:t>
      </w:r>
      <w:r w:rsidRPr="004878D8">
        <w:rPr>
          <w:spacing w:val="-2"/>
        </w:rPr>
        <w:t>information</w:t>
      </w:r>
      <w:r w:rsidRPr="004878D8">
        <w:rPr>
          <w:spacing w:val="-6"/>
        </w:rPr>
        <w:t xml:space="preserve"> </w:t>
      </w:r>
      <w:r w:rsidRPr="004878D8">
        <w:rPr>
          <w:spacing w:val="-2"/>
        </w:rPr>
        <w:t>regarding</w:t>
      </w:r>
      <w:r w:rsidRPr="004878D8">
        <w:rPr>
          <w:spacing w:val="-3"/>
        </w:rPr>
        <w:t xml:space="preserve"> </w:t>
      </w:r>
      <w:r w:rsidRPr="004878D8">
        <w:rPr>
          <w:spacing w:val="-2"/>
        </w:rPr>
        <w:t>the</w:t>
      </w:r>
      <w:r w:rsidRPr="004878D8">
        <w:rPr>
          <w:spacing w:val="-6"/>
        </w:rPr>
        <w:t xml:space="preserve"> </w:t>
      </w:r>
      <w:r w:rsidRPr="004878D8">
        <w:rPr>
          <w:spacing w:val="-2"/>
        </w:rPr>
        <w:t>use</w:t>
      </w:r>
      <w:r w:rsidRPr="004878D8">
        <w:rPr>
          <w:spacing w:val="-6"/>
        </w:rPr>
        <w:t xml:space="preserve"> </w:t>
      </w:r>
      <w:r w:rsidRPr="004878D8">
        <w:rPr>
          <w:spacing w:val="-2"/>
        </w:rPr>
        <w:t>of</w:t>
      </w:r>
      <w:r w:rsidRPr="004878D8">
        <w:rPr>
          <w:spacing w:val="-4"/>
        </w:rPr>
        <w:t xml:space="preserve"> </w:t>
      </w:r>
      <w:r w:rsidRPr="004878D8">
        <w:rPr>
          <w:spacing w:val="-2"/>
        </w:rPr>
        <w:t>the</w:t>
      </w:r>
      <w:r w:rsidRPr="004878D8">
        <w:rPr>
          <w:spacing w:val="-6"/>
        </w:rPr>
        <w:t xml:space="preserve"> </w:t>
      </w:r>
      <w:r w:rsidRPr="004878D8">
        <w:rPr>
          <w:spacing w:val="-2"/>
        </w:rPr>
        <w:t>segment.</w:t>
      </w:r>
    </w:p>
    <w:p w14:paraId="5D1EEC63" w14:textId="77777777" w:rsidR="006C4D91" w:rsidRPr="004878D8" w:rsidRDefault="006C4D91" w:rsidP="00206B44">
      <w:pPr>
        <w:pStyle w:val="BodyText"/>
        <w:spacing w:before="183"/>
        <w:ind w:left="259" w:right="1269"/>
        <w:jc w:val="both"/>
      </w:pPr>
      <w:r w:rsidRPr="004878D8">
        <w:rPr>
          <w:b/>
        </w:rPr>
        <w:t>Data</w:t>
      </w:r>
      <w:r w:rsidRPr="004878D8">
        <w:rPr>
          <w:b/>
          <w:spacing w:val="-13"/>
        </w:rPr>
        <w:t xml:space="preserve"> </w:t>
      </w:r>
      <w:r w:rsidRPr="004878D8">
        <w:rPr>
          <w:b/>
        </w:rPr>
        <w:t>Element</w:t>
      </w:r>
      <w:r w:rsidRPr="004878D8">
        <w:rPr>
          <w:b/>
          <w:spacing w:val="-10"/>
        </w:rPr>
        <w:t xml:space="preserve"> </w:t>
      </w:r>
      <w:r w:rsidRPr="004878D8">
        <w:rPr>
          <w:b/>
        </w:rPr>
        <w:t>Summary</w:t>
      </w:r>
      <w:r w:rsidRPr="004878D8">
        <w:rPr>
          <w:b/>
          <w:spacing w:val="-13"/>
        </w:rPr>
        <w:t xml:space="preserve"> </w:t>
      </w:r>
      <w:r w:rsidRPr="004878D8">
        <w:t>-</w:t>
      </w:r>
      <w:r w:rsidRPr="004878D8">
        <w:rPr>
          <w:spacing w:val="-10"/>
        </w:rPr>
        <w:t xml:space="preserve"> </w:t>
      </w:r>
      <w:r w:rsidRPr="004878D8">
        <w:t>Provides</w:t>
      </w:r>
      <w:r w:rsidRPr="004878D8">
        <w:rPr>
          <w:spacing w:val="-10"/>
        </w:rPr>
        <w:t xml:space="preserve"> </w:t>
      </w:r>
      <w:r w:rsidRPr="004878D8">
        <w:t>information</w:t>
      </w:r>
      <w:r w:rsidRPr="004878D8">
        <w:rPr>
          <w:spacing w:val="-13"/>
        </w:rPr>
        <w:t xml:space="preserve"> </w:t>
      </w:r>
      <w:r w:rsidRPr="004878D8">
        <w:t>about</w:t>
      </w:r>
      <w:r w:rsidRPr="004878D8">
        <w:rPr>
          <w:spacing w:val="-13"/>
        </w:rPr>
        <w:t xml:space="preserve"> </w:t>
      </w:r>
      <w:r w:rsidRPr="004878D8">
        <w:t>each</w:t>
      </w:r>
      <w:r w:rsidRPr="004878D8">
        <w:rPr>
          <w:spacing w:val="-11"/>
        </w:rPr>
        <w:t xml:space="preserve"> </w:t>
      </w:r>
      <w:r w:rsidRPr="004878D8">
        <w:t>of</w:t>
      </w:r>
      <w:r w:rsidRPr="004878D8">
        <w:rPr>
          <w:spacing w:val="-11"/>
        </w:rPr>
        <w:t xml:space="preserve"> </w:t>
      </w:r>
      <w:r w:rsidRPr="004878D8">
        <w:t>the</w:t>
      </w:r>
      <w:r w:rsidRPr="004878D8">
        <w:rPr>
          <w:spacing w:val="-13"/>
        </w:rPr>
        <w:t xml:space="preserve"> </w:t>
      </w:r>
      <w:r w:rsidRPr="004878D8">
        <w:t>data</w:t>
      </w:r>
      <w:r w:rsidRPr="004878D8">
        <w:rPr>
          <w:spacing w:val="-10"/>
        </w:rPr>
        <w:t xml:space="preserve"> </w:t>
      </w:r>
      <w:r w:rsidRPr="004878D8">
        <w:t>elements</w:t>
      </w:r>
      <w:r w:rsidRPr="004878D8">
        <w:rPr>
          <w:spacing w:val="-10"/>
        </w:rPr>
        <w:t xml:space="preserve"> </w:t>
      </w:r>
      <w:r w:rsidRPr="004878D8">
        <w:t>contained</w:t>
      </w:r>
      <w:r w:rsidRPr="004878D8">
        <w:rPr>
          <w:spacing w:val="-11"/>
        </w:rPr>
        <w:t xml:space="preserve"> </w:t>
      </w:r>
      <w:r w:rsidRPr="004878D8">
        <w:t>in</w:t>
      </w:r>
      <w:r w:rsidRPr="004878D8">
        <w:rPr>
          <w:spacing w:val="-11"/>
        </w:rPr>
        <w:t xml:space="preserve"> </w:t>
      </w:r>
      <w:r w:rsidRPr="004878D8">
        <w:t>the</w:t>
      </w:r>
      <w:r w:rsidRPr="004878D8">
        <w:rPr>
          <w:spacing w:val="40"/>
        </w:rPr>
        <w:t xml:space="preserve"> </w:t>
      </w:r>
      <w:r w:rsidRPr="004878D8">
        <w:t>segment. Information consists of the following:</w:t>
      </w:r>
    </w:p>
    <w:p w14:paraId="065F67E9" w14:textId="77777777" w:rsidR="006C4D91" w:rsidRPr="004878D8" w:rsidRDefault="006C4D91" w:rsidP="00206B44">
      <w:pPr>
        <w:pStyle w:val="BodyText"/>
        <w:spacing w:before="181"/>
        <w:ind w:left="259" w:right="1466"/>
      </w:pPr>
      <w:r w:rsidRPr="004878D8">
        <w:rPr>
          <w:b/>
        </w:rPr>
        <w:t>Ref.</w:t>
      </w:r>
      <w:r w:rsidRPr="004878D8">
        <w:rPr>
          <w:b/>
          <w:spacing w:val="-11"/>
        </w:rPr>
        <w:t xml:space="preserve"> </w:t>
      </w:r>
      <w:r w:rsidRPr="004878D8">
        <w:rPr>
          <w:b/>
        </w:rPr>
        <w:t>Des</w:t>
      </w:r>
      <w:r w:rsidRPr="004878D8">
        <w:rPr>
          <w:b/>
          <w:i/>
        </w:rPr>
        <w:t>.</w:t>
      </w:r>
      <w:r w:rsidRPr="004878D8">
        <w:rPr>
          <w:b/>
          <w:i/>
          <w:spacing w:val="-11"/>
        </w:rPr>
        <w:t xml:space="preserve"> </w:t>
      </w:r>
      <w:r w:rsidRPr="004878D8">
        <w:t>-</w:t>
      </w:r>
      <w:r w:rsidRPr="004878D8">
        <w:rPr>
          <w:spacing w:val="-8"/>
        </w:rPr>
        <w:t xml:space="preserve"> </w:t>
      </w:r>
      <w:r w:rsidRPr="004878D8">
        <w:t>Indicates</w:t>
      </w:r>
      <w:r w:rsidRPr="004878D8">
        <w:rPr>
          <w:spacing w:val="-7"/>
        </w:rPr>
        <w:t xml:space="preserve"> </w:t>
      </w:r>
      <w:r w:rsidRPr="004878D8">
        <w:t>the</w:t>
      </w:r>
      <w:r w:rsidRPr="004878D8">
        <w:rPr>
          <w:spacing w:val="-9"/>
        </w:rPr>
        <w:t xml:space="preserve"> </w:t>
      </w:r>
      <w:r w:rsidRPr="004878D8">
        <w:t>data</w:t>
      </w:r>
      <w:r w:rsidRPr="004878D8">
        <w:rPr>
          <w:spacing w:val="-9"/>
        </w:rPr>
        <w:t xml:space="preserve"> </w:t>
      </w:r>
      <w:r w:rsidRPr="004878D8">
        <w:t>element</w:t>
      </w:r>
      <w:r w:rsidRPr="004878D8">
        <w:rPr>
          <w:spacing w:val="-9"/>
        </w:rPr>
        <w:t xml:space="preserve"> </w:t>
      </w:r>
      <w:r w:rsidRPr="004878D8">
        <w:t>identifier</w:t>
      </w:r>
      <w:r w:rsidRPr="004878D8">
        <w:rPr>
          <w:spacing w:val="-8"/>
        </w:rPr>
        <w:t xml:space="preserve"> </w:t>
      </w:r>
      <w:r w:rsidRPr="004878D8">
        <w:t>and</w:t>
      </w:r>
      <w:r w:rsidRPr="004878D8">
        <w:rPr>
          <w:spacing w:val="-9"/>
        </w:rPr>
        <w:t xml:space="preserve"> </w:t>
      </w:r>
      <w:r w:rsidRPr="004878D8">
        <w:t>a</w:t>
      </w:r>
      <w:r w:rsidRPr="004878D8">
        <w:rPr>
          <w:spacing w:val="-9"/>
        </w:rPr>
        <w:t xml:space="preserve"> </w:t>
      </w:r>
      <w:r w:rsidRPr="004878D8">
        <w:t>two-digit</w:t>
      </w:r>
      <w:r w:rsidRPr="004878D8">
        <w:rPr>
          <w:spacing w:val="-11"/>
        </w:rPr>
        <w:t xml:space="preserve"> </w:t>
      </w:r>
      <w:r w:rsidRPr="004878D8">
        <w:t>sequence</w:t>
      </w:r>
      <w:r w:rsidRPr="004878D8">
        <w:rPr>
          <w:spacing w:val="-6"/>
        </w:rPr>
        <w:t xml:space="preserve"> </w:t>
      </w:r>
      <w:r w:rsidRPr="004878D8">
        <w:t>number.</w:t>
      </w:r>
      <w:r w:rsidRPr="004878D8">
        <w:rPr>
          <w:spacing w:val="38"/>
        </w:rPr>
        <w:t xml:space="preserve"> </w:t>
      </w:r>
      <w:r w:rsidRPr="004878D8">
        <w:t>For</w:t>
      </w:r>
      <w:r w:rsidRPr="004878D8">
        <w:rPr>
          <w:spacing w:val="-8"/>
        </w:rPr>
        <w:t xml:space="preserve"> </w:t>
      </w:r>
      <w:r w:rsidRPr="004878D8">
        <w:t>example,</w:t>
      </w:r>
      <w:r w:rsidRPr="004878D8">
        <w:rPr>
          <w:spacing w:val="-9"/>
        </w:rPr>
        <w:t xml:space="preserve"> </w:t>
      </w:r>
      <w:r w:rsidRPr="004878D8">
        <w:t>ST01</w:t>
      </w:r>
      <w:r w:rsidRPr="004878D8">
        <w:rPr>
          <w:spacing w:val="-7"/>
        </w:rPr>
        <w:t xml:space="preserve"> </w:t>
      </w:r>
      <w:r w:rsidRPr="004878D8">
        <w:t>is the first data element of the ST segment.</w:t>
      </w:r>
    </w:p>
    <w:p w14:paraId="1522163C" w14:textId="77777777" w:rsidR="006C4D91" w:rsidRPr="004878D8" w:rsidRDefault="006C4D91" w:rsidP="00206B44">
      <w:pPr>
        <w:pStyle w:val="BodyText"/>
        <w:spacing w:before="183"/>
        <w:ind w:left="259"/>
        <w:jc w:val="both"/>
      </w:pPr>
      <w:r w:rsidRPr="004878D8">
        <w:rPr>
          <w:b/>
        </w:rPr>
        <w:t>Data</w:t>
      </w:r>
      <w:r w:rsidRPr="004878D8">
        <w:rPr>
          <w:b/>
          <w:spacing w:val="-14"/>
        </w:rPr>
        <w:t xml:space="preserve"> </w:t>
      </w:r>
      <w:r w:rsidRPr="004878D8">
        <w:rPr>
          <w:b/>
        </w:rPr>
        <w:t>Element</w:t>
      </w:r>
      <w:r w:rsidRPr="004878D8">
        <w:rPr>
          <w:b/>
          <w:spacing w:val="-14"/>
        </w:rPr>
        <w:t xml:space="preserve"> </w:t>
      </w:r>
      <w:r w:rsidRPr="004878D8">
        <w:t>-</w:t>
      </w:r>
      <w:r w:rsidRPr="004878D8">
        <w:rPr>
          <w:spacing w:val="-14"/>
        </w:rPr>
        <w:t xml:space="preserve"> </w:t>
      </w:r>
      <w:r w:rsidRPr="004878D8">
        <w:t>Provides</w:t>
      </w:r>
      <w:r w:rsidRPr="004878D8">
        <w:rPr>
          <w:spacing w:val="-12"/>
        </w:rPr>
        <w:t xml:space="preserve"> </w:t>
      </w:r>
      <w:r w:rsidRPr="004878D8">
        <w:t>the</w:t>
      </w:r>
      <w:r w:rsidRPr="004878D8">
        <w:rPr>
          <w:spacing w:val="-14"/>
        </w:rPr>
        <w:t xml:space="preserve"> </w:t>
      </w:r>
      <w:r w:rsidRPr="004878D8">
        <w:t>number</w:t>
      </w:r>
      <w:r w:rsidRPr="004878D8">
        <w:rPr>
          <w:spacing w:val="-12"/>
        </w:rPr>
        <w:t xml:space="preserve"> </w:t>
      </w:r>
      <w:r w:rsidRPr="004878D8">
        <w:t>of</w:t>
      </w:r>
      <w:r w:rsidRPr="004878D8">
        <w:rPr>
          <w:spacing w:val="-14"/>
        </w:rPr>
        <w:t xml:space="preserve"> </w:t>
      </w:r>
      <w:r w:rsidRPr="004878D8">
        <w:t>the</w:t>
      </w:r>
      <w:r w:rsidRPr="004878D8">
        <w:rPr>
          <w:spacing w:val="-13"/>
        </w:rPr>
        <w:t xml:space="preserve"> </w:t>
      </w:r>
      <w:r w:rsidRPr="004878D8">
        <w:t>data</w:t>
      </w:r>
      <w:r w:rsidRPr="004878D8">
        <w:rPr>
          <w:spacing w:val="-13"/>
        </w:rPr>
        <w:t xml:space="preserve"> </w:t>
      </w:r>
      <w:r w:rsidRPr="004878D8">
        <w:t>element</w:t>
      </w:r>
      <w:r w:rsidRPr="004878D8">
        <w:rPr>
          <w:spacing w:val="-14"/>
        </w:rPr>
        <w:t xml:space="preserve"> </w:t>
      </w:r>
      <w:r w:rsidRPr="004878D8">
        <w:t>as</w:t>
      </w:r>
      <w:r w:rsidRPr="004878D8">
        <w:rPr>
          <w:spacing w:val="-12"/>
        </w:rPr>
        <w:t xml:space="preserve"> </w:t>
      </w:r>
      <w:r w:rsidRPr="004878D8">
        <w:t>referenced</w:t>
      </w:r>
      <w:r w:rsidRPr="004878D8">
        <w:rPr>
          <w:spacing w:val="-13"/>
        </w:rPr>
        <w:t xml:space="preserve"> </w:t>
      </w:r>
      <w:r w:rsidRPr="004878D8">
        <w:t>in</w:t>
      </w:r>
      <w:r w:rsidRPr="004878D8">
        <w:rPr>
          <w:spacing w:val="-14"/>
        </w:rPr>
        <w:t xml:space="preserve"> </w:t>
      </w:r>
      <w:r w:rsidRPr="004878D8">
        <w:t>the</w:t>
      </w:r>
      <w:r w:rsidRPr="004878D8">
        <w:rPr>
          <w:spacing w:val="-13"/>
        </w:rPr>
        <w:t xml:space="preserve"> </w:t>
      </w:r>
      <w:r w:rsidRPr="004878D8">
        <w:t>Data</w:t>
      </w:r>
      <w:r w:rsidRPr="004878D8">
        <w:rPr>
          <w:spacing w:val="-13"/>
        </w:rPr>
        <w:t xml:space="preserve"> </w:t>
      </w:r>
      <w:r w:rsidRPr="004878D8">
        <w:rPr>
          <w:spacing w:val="-2"/>
        </w:rPr>
        <w:t>Dictionary.</w:t>
      </w:r>
    </w:p>
    <w:p w14:paraId="57BBC54D" w14:textId="77777777" w:rsidR="006C4D91" w:rsidRPr="004878D8" w:rsidRDefault="006C4D91" w:rsidP="00206B44">
      <w:pPr>
        <w:pStyle w:val="BodyText"/>
        <w:spacing w:before="183"/>
        <w:ind w:left="259"/>
        <w:jc w:val="both"/>
      </w:pPr>
      <w:r w:rsidRPr="004878D8">
        <w:rPr>
          <w:b/>
        </w:rPr>
        <w:t>Name</w:t>
      </w:r>
      <w:r w:rsidRPr="004878D8">
        <w:rPr>
          <w:b/>
          <w:spacing w:val="-10"/>
        </w:rPr>
        <w:t xml:space="preserve"> </w:t>
      </w:r>
      <w:r w:rsidRPr="004878D8">
        <w:t>-</w:t>
      </w:r>
      <w:r w:rsidRPr="004878D8">
        <w:rPr>
          <w:spacing w:val="-9"/>
        </w:rPr>
        <w:t xml:space="preserve"> </w:t>
      </w:r>
      <w:r w:rsidRPr="004878D8">
        <w:t>The</w:t>
      </w:r>
      <w:r w:rsidRPr="004878D8">
        <w:rPr>
          <w:spacing w:val="-7"/>
        </w:rPr>
        <w:t xml:space="preserve"> </w:t>
      </w:r>
      <w:r w:rsidRPr="004878D8">
        <w:t>name</w:t>
      </w:r>
      <w:r w:rsidRPr="004878D8">
        <w:rPr>
          <w:spacing w:val="-12"/>
        </w:rPr>
        <w:t xml:space="preserve"> </w:t>
      </w:r>
      <w:r w:rsidRPr="004878D8">
        <w:t>of</w:t>
      </w:r>
      <w:r w:rsidRPr="004878D8">
        <w:rPr>
          <w:spacing w:val="-6"/>
        </w:rPr>
        <w:t xml:space="preserve"> </w:t>
      </w:r>
      <w:r w:rsidRPr="004878D8">
        <w:t>the</w:t>
      </w:r>
      <w:r w:rsidRPr="004878D8">
        <w:rPr>
          <w:spacing w:val="-12"/>
        </w:rPr>
        <w:t xml:space="preserve"> </w:t>
      </w:r>
      <w:r w:rsidRPr="004878D8">
        <w:t>data</w:t>
      </w:r>
      <w:r w:rsidRPr="004878D8">
        <w:rPr>
          <w:spacing w:val="-7"/>
        </w:rPr>
        <w:t xml:space="preserve"> </w:t>
      </w:r>
      <w:r w:rsidRPr="004878D8">
        <w:rPr>
          <w:spacing w:val="-2"/>
        </w:rPr>
        <w:t>element.</w:t>
      </w:r>
    </w:p>
    <w:p w14:paraId="598CFC14" w14:textId="77777777" w:rsidR="006C4D91" w:rsidRPr="004878D8" w:rsidRDefault="006C4D91" w:rsidP="00206B44">
      <w:pPr>
        <w:pStyle w:val="BodyText"/>
        <w:spacing w:before="185"/>
        <w:ind w:left="259"/>
        <w:jc w:val="both"/>
      </w:pPr>
      <w:r w:rsidRPr="004878D8">
        <w:rPr>
          <w:b/>
          <w:spacing w:val="-2"/>
        </w:rPr>
        <w:t>Attributes</w:t>
      </w:r>
      <w:r w:rsidRPr="004878D8">
        <w:rPr>
          <w:b/>
          <w:spacing w:val="-6"/>
        </w:rPr>
        <w:t xml:space="preserve"> </w:t>
      </w:r>
      <w:r w:rsidRPr="004878D8">
        <w:rPr>
          <w:spacing w:val="-2"/>
        </w:rPr>
        <w:t>-</w:t>
      </w:r>
      <w:r w:rsidRPr="004878D8">
        <w:rPr>
          <w:spacing w:val="-5"/>
        </w:rPr>
        <w:t xml:space="preserve"> </w:t>
      </w:r>
      <w:r w:rsidRPr="004878D8">
        <w:rPr>
          <w:spacing w:val="-2"/>
        </w:rPr>
        <w:t>Indicates</w:t>
      </w:r>
      <w:r w:rsidRPr="004878D8">
        <w:rPr>
          <w:spacing w:val="-4"/>
        </w:rPr>
        <w:t xml:space="preserve"> </w:t>
      </w:r>
      <w:r w:rsidRPr="004878D8">
        <w:rPr>
          <w:spacing w:val="-2"/>
        </w:rPr>
        <w:t>the</w:t>
      </w:r>
      <w:r w:rsidRPr="004878D8">
        <w:rPr>
          <w:spacing w:val="-4"/>
        </w:rPr>
        <w:t xml:space="preserve"> </w:t>
      </w:r>
      <w:r w:rsidRPr="004878D8">
        <w:rPr>
          <w:spacing w:val="-2"/>
        </w:rPr>
        <w:t>attributes</w:t>
      </w:r>
      <w:r w:rsidRPr="004878D8">
        <w:rPr>
          <w:spacing w:val="-3"/>
        </w:rPr>
        <w:t xml:space="preserve"> </w:t>
      </w:r>
      <w:r w:rsidRPr="004878D8">
        <w:rPr>
          <w:spacing w:val="-2"/>
        </w:rPr>
        <w:t>of</w:t>
      </w:r>
      <w:r w:rsidRPr="004878D8">
        <w:rPr>
          <w:spacing w:val="-3"/>
        </w:rPr>
        <w:t xml:space="preserve"> </w:t>
      </w:r>
      <w:r w:rsidRPr="004878D8">
        <w:rPr>
          <w:spacing w:val="-2"/>
        </w:rPr>
        <w:t>the</w:t>
      </w:r>
      <w:r w:rsidRPr="004878D8">
        <w:rPr>
          <w:spacing w:val="-6"/>
        </w:rPr>
        <w:t xml:space="preserve"> </w:t>
      </w:r>
      <w:r w:rsidRPr="004878D8">
        <w:rPr>
          <w:spacing w:val="-2"/>
        </w:rPr>
        <w:t>data</w:t>
      </w:r>
      <w:r w:rsidRPr="004878D8">
        <w:rPr>
          <w:spacing w:val="-6"/>
        </w:rPr>
        <w:t xml:space="preserve"> </w:t>
      </w:r>
      <w:r w:rsidRPr="004878D8">
        <w:rPr>
          <w:spacing w:val="-2"/>
        </w:rPr>
        <w:t>element:</w:t>
      </w:r>
      <w:r w:rsidRPr="004878D8">
        <w:rPr>
          <w:spacing w:val="-3"/>
        </w:rPr>
        <w:t xml:space="preserve"> </w:t>
      </w:r>
      <w:r w:rsidRPr="004878D8">
        <w:rPr>
          <w:spacing w:val="-2"/>
        </w:rPr>
        <w:t>usage,</w:t>
      </w:r>
      <w:r w:rsidRPr="004878D8">
        <w:rPr>
          <w:spacing w:val="-4"/>
        </w:rPr>
        <w:t xml:space="preserve"> </w:t>
      </w:r>
      <w:r w:rsidRPr="004878D8">
        <w:rPr>
          <w:spacing w:val="-2"/>
        </w:rPr>
        <w:t>type,</w:t>
      </w:r>
      <w:r w:rsidRPr="004878D8">
        <w:rPr>
          <w:spacing w:val="-6"/>
        </w:rPr>
        <w:t xml:space="preserve"> </w:t>
      </w:r>
      <w:r w:rsidRPr="004878D8">
        <w:rPr>
          <w:spacing w:val="-2"/>
        </w:rPr>
        <w:t>and</w:t>
      </w:r>
      <w:r w:rsidRPr="004878D8">
        <w:rPr>
          <w:spacing w:val="-3"/>
        </w:rPr>
        <w:t xml:space="preserve"> </w:t>
      </w:r>
      <w:r w:rsidRPr="004878D8">
        <w:rPr>
          <w:spacing w:val="-2"/>
        </w:rPr>
        <w:t>minimum/maximum</w:t>
      </w:r>
      <w:r w:rsidRPr="004878D8">
        <w:rPr>
          <w:spacing w:val="-1"/>
        </w:rPr>
        <w:t xml:space="preserve"> </w:t>
      </w:r>
      <w:r w:rsidRPr="004878D8">
        <w:rPr>
          <w:spacing w:val="-2"/>
        </w:rPr>
        <w:t>length.</w:t>
      </w:r>
    </w:p>
    <w:p w14:paraId="10AF74B1" w14:textId="77777777" w:rsidR="006C4D91" w:rsidRPr="004878D8" w:rsidRDefault="006C4D91" w:rsidP="00206B44">
      <w:pPr>
        <w:pStyle w:val="BodyText"/>
        <w:spacing w:before="1"/>
      </w:pPr>
    </w:p>
    <w:p w14:paraId="361C7395" w14:textId="77777777" w:rsidR="006C4D91" w:rsidRPr="004878D8" w:rsidRDefault="006C4D91" w:rsidP="00206B44">
      <w:pPr>
        <w:pStyle w:val="BodyText"/>
        <w:ind w:left="259" w:right="1230"/>
      </w:pPr>
      <w:r w:rsidRPr="004878D8">
        <w:t>The</w:t>
      </w:r>
      <w:r w:rsidRPr="004878D8">
        <w:rPr>
          <w:spacing w:val="-4"/>
        </w:rPr>
        <w:t xml:space="preserve"> </w:t>
      </w:r>
      <w:r w:rsidRPr="004878D8">
        <w:t>following</w:t>
      </w:r>
      <w:r w:rsidRPr="004878D8">
        <w:rPr>
          <w:spacing w:val="-1"/>
        </w:rPr>
        <w:t xml:space="preserve"> </w:t>
      </w:r>
      <w:r w:rsidRPr="004878D8">
        <w:t>pages present</w:t>
      </w:r>
      <w:r w:rsidRPr="004878D8">
        <w:rPr>
          <w:spacing w:val="-1"/>
        </w:rPr>
        <w:t xml:space="preserve"> </w:t>
      </w:r>
      <w:r w:rsidRPr="004878D8">
        <w:t>the</w:t>
      </w:r>
      <w:r w:rsidRPr="004878D8">
        <w:rPr>
          <w:spacing w:val="-1"/>
        </w:rPr>
        <w:t xml:space="preserve"> </w:t>
      </w:r>
      <w:r w:rsidRPr="004878D8">
        <w:t>ST segment</w:t>
      </w:r>
      <w:r w:rsidRPr="004878D8">
        <w:rPr>
          <w:spacing w:val="-1"/>
        </w:rPr>
        <w:t xml:space="preserve"> </w:t>
      </w:r>
      <w:r w:rsidRPr="004878D8">
        <w:t>page</w:t>
      </w:r>
      <w:r w:rsidRPr="004878D8">
        <w:rPr>
          <w:spacing w:val="-1"/>
        </w:rPr>
        <w:t xml:space="preserve"> </w:t>
      </w:r>
      <w:r w:rsidRPr="004878D8">
        <w:t>of a</w:t>
      </w:r>
      <w:r w:rsidRPr="004878D8">
        <w:rPr>
          <w:spacing w:val="-1"/>
        </w:rPr>
        <w:t xml:space="preserve"> </w:t>
      </w:r>
      <w:r w:rsidRPr="004878D8">
        <w:t>data mapping</w:t>
      </w:r>
      <w:r w:rsidRPr="004878D8">
        <w:rPr>
          <w:spacing w:val="-1"/>
        </w:rPr>
        <w:t xml:space="preserve"> </w:t>
      </w:r>
      <w:r w:rsidRPr="004878D8">
        <w:t>guide.</w:t>
      </w:r>
      <w:r w:rsidRPr="004878D8">
        <w:rPr>
          <w:spacing w:val="40"/>
        </w:rPr>
        <w:t xml:space="preserve"> </w:t>
      </w:r>
      <w:r w:rsidRPr="004878D8">
        <w:t>The</w:t>
      </w:r>
      <w:r w:rsidRPr="004878D8">
        <w:rPr>
          <w:spacing w:val="-1"/>
        </w:rPr>
        <w:t xml:space="preserve"> </w:t>
      </w:r>
      <w:r w:rsidRPr="004878D8">
        <w:t>ST segment</w:t>
      </w:r>
      <w:r w:rsidRPr="004878D8">
        <w:rPr>
          <w:spacing w:val="-1"/>
        </w:rPr>
        <w:t xml:space="preserve"> </w:t>
      </w:r>
      <w:r w:rsidRPr="004878D8">
        <w:t>is the transaction</w:t>
      </w:r>
      <w:r w:rsidRPr="004878D8">
        <w:rPr>
          <w:spacing w:val="-13"/>
        </w:rPr>
        <w:t xml:space="preserve"> </w:t>
      </w:r>
      <w:r w:rsidRPr="004878D8">
        <w:t>set</w:t>
      </w:r>
      <w:r w:rsidRPr="004878D8">
        <w:rPr>
          <w:spacing w:val="-12"/>
        </w:rPr>
        <w:t xml:space="preserve"> </w:t>
      </w:r>
      <w:r w:rsidRPr="004878D8">
        <w:t>header</w:t>
      </w:r>
      <w:r w:rsidRPr="004878D8">
        <w:rPr>
          <w:spacing w:val="-9"/>
        </w:rPr>
        <w:t xml:space="preserve"> </w:t>
      </w:r>
      <w:r w:rsidRPr="004878D8">
        <w:t>used</w:t>
      </w:r>
      <w:r w:rsidRPr="004878D8">
        <w:rPr>
          <w:spacing w:val="-8"/>
        </w:rPr>
        <w:t xml:space="preserve"> </w:t>
      </w:r>
      <w:r w:rsidRPr="004878D8">
        <w:t>with</w:t>
      </w:r>
      <w:r w:rsidRPr="004878D8">
        <w:rPr>
          <w:spacing w:val="-13"/>
        </w:rPr>
        <w:t xml:space="preserve"> </w:t>
      </w:r>
      <w:r w:rsidRPr="004878D8">
        <w:t>every</w:t>
      </w:r>
      <w:r w:rsidRPr="004878D8">
        <w:rPr>
          <w:spacing w:val="-13"/>
        </w:rPr>
        <w:t xml:space="preserve"> </w:t>
      </w:r>
      <w:r w:rsidRPr="004878D8">
        <w:t>transaction</w:t>
      </w:r>
      <w:r w:rsidRPr="004878D8">
        <w:rPr>
          <w:spacing w:val="-10"/>
        </w:rPr>
        <w:t xml:space="preserve"> </w:t>
      </w:r>
      <w:r w:rsidRPr="004878D8">
        <w:t>set.</w:t>
      </w:r>
      <w:r w:rsidRPr="004878D8">
        <w:rPr>
          <w:spacing w:val="-12"/>
        </w:rPr>
        <w:t xml:space="preserve"> </w:t>
      </w:r>
      <w:r w:rsidRPr="004878D8">
        <w:t>It</w:t>
      </w:r>
      <w:r w:rsidRPr="004878D8">
        <w:rPr>
          <w:spacing w:val="-12"/>
        </w:rPr>
        <w:t xml:space="preserve"> </w:t>
      </w:r>
      <w:r w:rsidRPr="004878D8">
        <w:t>provides</w:t>
      </w:r>
      <w:r w:rsidRPr="004878D8">
        <w:rPr>
          <w:spacing w:val="-8"/>
        </w:rPr>
        <w:t xml:space="preserve"> </w:t>
      </w:r>
      <w:r w:rsidRPr="004878D8">
        <w:t>a</w:t>
      </w:r>
      <w:r w:rsidRPr="004878D8">
        <w:rPr>
          <w:spacing w:val="-10"/>
        </w:rPr>
        <w:t xml:space="preserve"> </w:t>
      </w:r>
      <w:r w:rsidRPr="004878D8">
        <w:t>good</w:t>
      </w:r>
      <w:r w:rsidRPr="004878D8">
        <w:rPr>
          <w:spacing w:val="-10"/>
        </w:rPr>
        <w:t xml:space="preserve"> </w:t>
      </w:r>
      <w:r w:rsidRPr="004878D8">
        <w:t>example</w:t>
      </w:r>
      <w:r w:rsidRPr="004878D8">
        <w:rPr>
          <w:spacing w:val="-8"/>
        </w:rPr>
        <w:t xml:space="preserve"> </w:t>
      </w:r>
      <w:r w:rsidRPr="004878D8">
        <w:t>of</w:t>
      </w:r>
      <w:r w:rsidRPr="004878D8">
        <w:rPr>
          <w:spacing w:val="-10"/>
        </w:rPr>
        <w:t xml:space="preserve"> </w:t>
      </w:r>
      <w:r w:rsidRPr="004878D8">
        <w:t>the</w:t>
      </w:r>
      <w:r w:rsidRPr="004878D8">
        <w:rPr>
          <w:spacing w:val="-10"/>
        </w:rPr>
        <w:t xml:space="preserve"> </w:t>
      </w:r>
      <w:r w:rsidRPr="004878D8">
        <w:t>components</w:t>
      </w:r>
      <w:r w:rsidRPr="004878D8">
        <w:rPr>
          <w:spacing w:val="-11"/>
        </w:rPr>
        <w:t xml:space="preserve"> </w:t>
      </w:r>
      <w:r w:rsidRPr="004878D8">
        <w:t>of</w:t>
      </w:r>
      <w:r w:rsidRPr="004878D8">
        <w:rPr>
          <w:spacing w:val="66"/>
        </w:rPr>
        <w:t xml:space="preserve"> </w:t>
      </w:r>
      <w:r w:rsidRPr="004878D8">
        <w:t>a data</w:t>
      </w:r>
      <w:r w:rsidRPr="004878D8">
        <w:rPr>
          <w:spacing w:val="-2"/>
        </w:rPr>
        <w:t xml:space="preserve"> </w:t>
      </w:r>
      <w:r w:rsidRPr="004878D8">
        <w:t>mapping</w:t>
      </w:r>
      <w:r w:rsidRPr="004878D8">
        <w:rPr>
          <w:spacing w:val="-2"/>
        </w:rPr>
        <w:t xml:space="preserve"> </w:t>
      </w:r>
      <w:r w:rsidRPr="004878D8">
        <w:t>guide.</w:t>
      </w:r>
      <w:r w:rsidRPr="004878D8">
        <w:rPr>
          <w:spacing w:val="40"/>
        </w:rPr>
        <w:t xml:space="preserve"> </w:t>
      </w:r>
      <w:r w:rsidRPr="004878D8">
        <w:t>The</w:t>
      </w:r>
      <w:r w:rsidRPr="004878D8">
        <w:rPr>
          <w:spacing w:val="-2"/>
        </w:rPr>
        <w:t xml:space="preserve"> </w:t>
      </w:r>
      <w:r w:rsidRPr="004878D8">
        <w:t>components</w:t>
      </w:r>
      <w:r w:rsidRPr="004878D8">
        <w:rPr>
          <w:spacing w:val="-1"/>
        </w:rPr>
        <w:t xml:space="preserve"> </w:t>
      </w:r>
      <w:r w:rsidRPr="004878D8">
        <w:t>of</w:t>
      </w:r>
      <w:r w:rsidRPr="004878D8">
        <w:rPr>
          <w:spacing w:val="-2"/>
        </w:rPr>
        <w:t xml:space="preserve"> </w:t>
      </w:r>
      <w:r w:rsidRPr="004878D8">
        <w:t>the</w:t>
      </w:r>
      <w:r w:rsidRPr="004878D8">
        <w:rPr>
          <w:spacing w:val="-2"/>
        </w:rPr>
        <w:t xml:space="preserve"> </w:t>
      </w:r>
      <w:r w:rsidRPr="004878D8">
        <w:t>mapping</w:t>
      </w:r>
      <w:r w:rsidRPr="004878D8">
        <w:rPr>
          <w:spacing w:val="-2"/>
        </w:rPr>
        <w:t xml:space="preserve"> </w:t>
      </w:r>
      <w:r w:rsidRPr="004878D8">
        <w:t>guide</w:t>
      </w:r>
      <w:r w:rsidRPr="004878D8">
        <w:rPr>
          <w:spacing w:val="-4"/>
        </w:rPr>
        <w:t xml:space="preserve"> </w:t>
      </w:r>
      <w:r w:rsidRPr="004878D8">
        <w:t>can</w:t>
      </w:r>
      <w:r w:rsidRPr="004878D8">
        <w:rPr>
          <w:spacing w:val="-2"/>
        </w:rPr>
        <w:t xml:space="preserve"> </w:t>
      </w:r>
      <w:r w:rsidRPr="004878D8">
        <w:t>be</w:t>
      </w:r>
      <w:r w:rsidRPr="004878D8">
        <w:rPr>
          <w:spacing w:val="-2"/>
        </w:rPr>
        <w:t xml:space="preserve"> </w:t>
      </w:r>
      <w:r w:rsidRPr="004878D8">
        <w:t>presented</w:t>
      </w:r>
      <w:r w:rsidRPr="004878D8">
        <w:rPr>
          <w:spacing w:val="-2"/>
        </w:rPr>
        <w:t xml:space="preserve"> </w:t>
      </w:r>
      <w:r w:rsidRPr="004878D8">
        <w:t>in</w:t>
      </w:r>
      <w:r w:rsidRPr="004878D8">
        <w:rPr>
          <w:spacing w:val="-2"/>
        </w:rPr>
        <w:t xml:space="preserve"> </w:t>
      </w:r>
      <w:r w:rsidRPr="004878D8">
        <w:t>a</w:t>
      </w:r>
      <w:r w:rsidRPr="004878D8">
        <w:rPr>
          <w:spacing w:val="-2"/>
        </w:rPr>
        <w:t xml:space="preserve"> </w:t>
      </w:r>
      <w:r w:rsidRPr="004878D8">
        <w:t>corresponding</w:t>
      </w:r>
      <w:r w:rsidRPr="004878D8">
        <w:rPr>
          <w:spacing w:val="-2"/>
        </w:rPr>
        <w:t xml:space="preserve"> </w:t>
      </w:r>
      <w:r w:rsidRPr="004878D8">
        <w:t>data diagram.</w:t>
      </w:r>
      <w:r w:rsidRPr="004878D8">
        <w:rPr>
          <w:spacing w:val="40"/>
        </w:rPr>
        <w:t xml:space="preserve"> </w:t>
      </w:r>
      <w:r w:rsidRPr="004878D8">
        <w:t>For example, the ST segment would be diagrammed as follows:</w:t>
      </w:r>
    </w:p>
    <w:p w14:paraId="5F61191B" w14:textId="77777777" w:rsidR="00BE13B8" w:rsidRPr="004878D8" w:rsidRDefault="00BE13B8" w:rsidP="00206B44">
      <w:pPr>
        <w:pStyle w:val="BodyText"/>
        <w:spacing w:before="26"/>
      </w:pPr>
    </w:p>
    <w:p w14:paraId="0BE1FE9D" w14:textId="23C96379" w:rsidR="00A51D67" w:rsidRDefault="006C4D91" w:rsidP="00206B44">
      <w:pPr>
        <w:pStyle w:val="BodyText"/>
        <w:spacing w:before="26"/>
        <w:jc w:val="center"/>
      </w:pPr>
      <w:r w:rsidRPr="004878D8">
        <w:rPr>
          <w:noProof/>
        </w:rPr>
        <w:drawing>
          <wp:inline distT="0" distB="0" distL="0" distR="0" wp14:anchorId="77D9774D" wp14:editId="62AD455C">
            <wp:extent cx="3530347" cy="757618"/>
            <wp:effectExtent l="0" t="0" r="0" b="4445"/>
            <wp:docPr id="68" name="Image 68" descr="diagram of ST Seg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descr="diagram of ST Segmen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530347" cy="757618"/>
                    </a:xfrm>
                    <a:prstGeom prst="rect">
                      <a:avLst/>
                    </a:prstGeom>
                  </pic:spPr>
                </pic:pic>
              </a:graphicData>
            </a:graphic>
          </wp:inline>
        </w:drawing>
      </w:r>
    </w:p>
    <w:p w14:paraId="431B215F" w14:textId="77777777" w:rsidR="009E134A" w:rsidRPr="0005636C" w:rsidRDefault="009E134A" w:rsidP="00206B44">
      <w:pPr>
        <w:pStyle w:val="BodyText"/>
        <w:spacing w:before="26"/>
        <w:jc w:val="center"/>
      </w:pPr>
    </w:p>
    <w:p w14:paraId="4CDA68FF" w14:textId="3C3D047D" w:rsidR="00BE13B8" w:rsidRPr="004878D8" w:rsidRDefault="00BE13B8" w:rsidP="00206B44">
      <w:pPr>
        <w:pStyle w:val="BodyText"/>
        <w:ind w:left="259"/>
        <w:rPr>
          <w:spacing w:val="-2"/>
        </w:rPr>
      </w:pPr>
      <w:r w:rsidRPr="004878D8">
        <w:rPr>
          <w:spacing w:val="-2"/>
        </w:rPr>
        <w:lastRenderedPageBreak/>
        <w:t>The</w:t>
      </w:r>
      <w:r w:rsidRPr="004878D8">
        <w:rPr>
          <w:spacing w:val="-7"/>
        </w:rPr>
        <w:t xml:space="preserve"> </w:t>
      </w:r>
      <w:r w:rsidRPr="004878D8">
        <w:rPr>
          <w:spacing w:val="-2"/>
        </w:rPr>
        <w:t>ST line</w:t>
      </w:r>
      <w:r w:rsidRPr="004878D8">
        <w:rPr>
          <w:spacing w:val="-4"/>
        </w:rPr>
        <w:t xml:space="preserve"> </w:t>
      </w:r>
      <w:r w:rsidRPr="004878D8">
        <w:rPr>
          <w:spacing w:val="-2"/>
        </w:rPr>
        <w:t>of</w:t>
      </w:r>
      <w:r w:rsidRPr="004878D8">
        <w:rPr>
          <w:spacing w:val="-5"/>
        </w:rPr>
        <w:t xml:space="preserve"> </w:t>
      </w:r>
      <w:r w:rsidRPr="004878D8">
        <w:rPr>
          <w:spacing w:val="-2"/>
        </w:rPr>
        <w:t>transmission</w:t>
      </w:r>
      <w:r w:rsidRPr="004878D8">
        <w:rPr>
          <w:spacing w:val="-6"/>
        </w:rPr>
        <w:t xml:space="preserve"> </w:t>
      </w:r>
      <w:r w:rsidRPr="004878D8">
        <w:rPr>
          <w:spacing w:val="-2"/>
        </w:rPr>
        <w:t>would</w:t>
      </w:r>
      <w:r w:rsidRPr="004878D8">
        <w:rPr>
          <w:spacing w:val="-7"/>
        </w:rPr>
        <w:t xml:space="preserve"> </w:t>
      </w:r>
      <w:r w:rsidRPr="004878D8">
        <w:rPr>
          <w:spacing w:val="-2"/>
        </w:rPr>
        <w:t>appear</w:t>
      </w:r>
      <w:r w:rsidRPr="004878D8">
        <w:rPr>
          <w:spacing w:val="-3"/>
        </w:rPr>
        <w:t xml:space="preserve"> </w:t>
      </w:r>
      <w:r w:rsidRPr="004878D8">
        <w:rPr>
          <w:spacing w:val="-2"/>
        </w:rPr>
        <w:t>as</w:t>
      </w:r>
      <w:r w:rsidRPr="004878D8">
        <w:rPr>
          <w:spacing w:val="-6"/>
        </w:rPr>
        <w:t xml:space="preserve"> </w:t>
      </w:r>
      <w:r w:rsidRPr="004878D8">
        <w:rPr>
          <w:spacing w:val="-2"/>
        </w:rPr>
        <w:t>follows:</w:t>
      </w:r>
    </w:p>
    <w:p w14:paraId="427A2D86" w14:textId="77777777" w:rsidR="00BE13B8" w:rsidRPr="004878D8" w:rsidRDefault="00BE13B8" w:rsidP="00206B44">
      <w:pPr>
        <w:pStyle w:val="BodyText"/>
        <w:ind w:left="259"/>
        <w:rPr>
          <w:spacing w:val="-2"/>
        </w:rPr>
      </w:pPr>
    </w:p>
    <w:p w14:paraId="7062EC43" w14:textId="71FAED9A" w:rsidR="00BE13B8" w:rsidRPr="004878D8" w:rsidRDefault="00BE13B8" w:rsidP="00206B44">
      <w:pPr>
        <w:pStyle w:val="BodyText"/>
        <w:ind w:left="3139" w:firstLine="461"/>
        <w:rPr>
          <w:b/>
          <w:bCs/>
        </w:rPr>
      </w:pPr>
      <w:r w:rsidRPr="004878D8">
        <w:rPr>
          <w:b/>
          <w:bCs/>
          <w:spacing w:val="-2"/>
        </w:rPr>
        <w:t>ST*264*0001</w:t>
      </w:r>
      <w:r w:rsidRPr="004878D8">
        <w:rPr>
          <w:b/>
          <w:bCs/>
          <w:spacing w:val="-17"/>
        </w:rPr>
        <w:t xml:space="preserve"> </w:t>
      </w:r>
      <w:r w:rsidRPr="004878D8">
        <w:rPr>
          <w:b/>
          <w:bCs/>
          <w:spacing w:val="-5"/>
        </w:rPr>
        <w:t>N/L</w:t>
      </w:r>
    </w:p>
    <w:p w14:paraId="1E0EB097" w14:textId="77777777" w:rsidR="00BE13B8" w:rsidRPr="004878D8" w:rsidRDefault="00BE13B8" w:rsidP="00206B44">
      <w:pPr>
        <w:pStyle w:val="BodyText"/>
        <w:spacing w:before="185" w:after="240"/>
        <w:ind w:left="259" w:right="1698"/>
      </w:pPr>
      <w:r w:rsidRPr="004878D8">
        <w:t>The</w:t>
      </w:r>
      <w:r w:rsidRPr="004878D8">
        <w:rPr>
          <w:spacing w:val="-12"/>
        </w:rPr>
        <w:t xml:space="preserve"> </w:t>
      </w:r>
      <w:r w:rsidRPr="004878D8">
        <w:t>ST</w:t>
      </w:r>
      <w:r w:rsidRPr="004878D8">
        <w:rPr>
          <w:spacing w:val="-8"/>
        </w:rPr>
        <w:t xml:space="preserve"> </w:t>
      </w:r>
      <w:r w:rsidRPr="004878D8">
        <w:t>segment</w:t>
      </w:r>
      <w:r w:rsidRPr="004878D8">
        <w:rPr>
          <w:spacing w:val="-12"/>
        </w:rPr>
        <w:t xml:space="preserve"> </w:t>
      </w:r>
      <w:r w:rsidRPr="004878D8">
        <w:t>then</w:t>
      </w:r>
      <w:r w:rsidRPr="004878D8">
        <w:rPr>
          <w:spacing w:val="-9"/>
        </w:rPr>
        <w:t xml:space="preserve"> </w:t>
      </w:r>
      <w:r w:rsidRPr="004878D8">
        <w:t>consists</w:t>
      </w:r>
      <w:r w:rsidRPr="004878D8">
        <w:rPr>
          <w:spacing w:val="-10"/>
        </w:rPr>
        <w:t xml:space="preserve"> </w:t>
      </w:r>
      <w:r w:rsidRPr="004878D8">
        <w:t>of</w:t>
      </w:r>
      <w:r w:rsidRPr="004878D8">
        <w:rPr>
          <w:spacing w:val="-10"/>
        </w:rPr>
        <w:t xml:space="preserve"> </w:t>
      </w:r>
      <w:r w:rsidRPr="004878D8">
        <w:t>an</w:t>
      </w:r>
      <w:r w:rsidRPr="004878D8">
        <w:rPr>
          <w:spacing w:val="-10"/>
        </w:rPr>
        <w:t xml:space="preserve"> </w:t>
      </w:r>
      <w:r w:rsidRPr="004878D8">
        <w:t>ST01</w:t>
      </w:r>
      <w:r w:rsidRPr="004878D8">
        <w:rPr>
          <w:spacing w:val="-10"/>
        </w:rPr>
        <w:t xml:space="preserve"> </w:t>
      </w:r>
      <w:r w:rsidRPr="004878D8">
        <w:t>element</w:t>
      </w:r>
      <w:r w:rsidRPr="004878D8">
        <w:rPr>
          <w:spacing w:val="-12"/>
        </w:rPr>
        <w:t xml:space="preserve"> </w:t>
      </w:r>
      <w:r w:rsidRPr="004878D8">
        <w:t>of</w:t>
      </w:r>
      <w:r w:rsidRPr="004878D8">
        <w:rPr>
          <w:spacing w:val="-8"/>
        </w:rPr>
        <w:t xml:space="preserve"> </w:t>
      </w:r>
      <w:r w:rsidRPr="004878D8">
        <w:t>264</w:t>
      </w:r>
      <w:r w:rsidRPr="004878D8">
        <w:rPr>
          <w:spacing w:val="-12"/>
        </w:rPr>
        <w:t xml:space="preserve"> </w:t>
      </w:r>
      <w:r w:rsidRPr="004878D8">
        <w:t>(i.e.,</w:t>
      </w:r>
      <w:r w:rsidRPr="004878D8">
        <w:rPr>
          <w:spacing w:val="-10"/>
        </w:rPr>
        <w:t xml:space="preserve"> </w:t>
      </w:r>
      <w:r w:rsidRPr="004878D8">
        <w:t>the</w:t>
      </w:r>
      <w:r w:rsidRPr="004878D8">
        <w:rPr>
          <w:spacing w:val="-10"/>
        </w:rPr>
        <w:t xml:space="preserve"> </w:t>
      </w:r>
      <w:r w:rsidRPr="004878D8">
        <w:t>Transaction</w:t>
      </w:r>
      <w:r w:rsidRPr="004878D8">
        <w:rPr>
          <w:spacing w:val="-10"/>
        </w:rPr>
        <w:t xml:space="preserve"> </w:t>
      </w:r>
      <w:r w:rsidRPr="004878D8">
        <w:t>Set</w:t>
      </w:r>
      <w:r w:rsidRPr="004878D8">
        <w:rPr>
          <w:spacing w:val="-10"/>
        </w:rPr>
        <w:t xml:space="preserve"> </w:t>
      </w:r>
      <w:r w:rsidRPr="004878D8">
        <w:t>Identifier)</w:t>
      </w:r>
      <w:r w:rsidRPr="004878D8">
        <w:rPr>
          <w:spacing w:val="-10"/>
        </w:rPr>
        <w:t xml:space="preserve"> </w:t>
      </w:r>
      <w:r w:rsidRPr="004878D8">
        <w:t>and</w:t>
      </w:r>
      <w:r w:rsidRPr="004878D8">
        <w:rPr>
          <w:spacing w:val="-10"/>
        </w:rPr>
        <w:t xml:space="preserve"> </w:t>
      </w:r>
      <w:r w:rsidRPr="004878D8">
        <w:t>an ST02 element of 0001 (Transaction Set Control Number).</w:t>
      </w:r>
    </w:p>
    <w:p w14:paraId="47D899D3" w14:textId="77777777" w:rsidR="000F55E8" w:rsidRPr="000F55E8" w:rsidRDefault="000F55E8" w:rsidP="00206B44">
      <w:pPr>
        <w:widowControl w:val="0"/>
        <w:tabs>
          <w:tab w:val="left" w:pos="2610"/>
        </w:tabs>
        <w:autoSpaceDE w:val="0"/>
        <w:autoSpaceDN w:val="0"/>
        <w:spacing w:after="0" w:line="240" w:lineRule="auto"/>
        <w:ind w:left="270"/>
        <w:rPr>
          <w:rFonts w:ascii="Arial" w:eastAsia="Arial" w:hAnsi="Arial" w:cs="Arial"/>
          <w:b/>
        </w:rPr>
      </w:pPr>
      <w:r w:rsidRPr="000F55E8">
        <w:rPr>
          <w:rFonts w:ascii="Arial" w:eastAsia="Arial" w:hAnsi="Arial" w:cs="Arial"/>
          <w:b/>
          <w:spacing w:val="-2"/>
          <w:sz w:val="20"/>
        </w:rPr>
        <w:t>Segment:</w:t>
      </w:r>
      <w:r w:rsidRPr="000F55E8">
        <w:rPr>
          <w:rFonts w:ascii="Arial" w:eastAsia="Arial" w:hAnsi="Arial" w:cs="Arial"/>
          <w:b/>
          <w:spacing w:val="-2"/>
          <w:sz w:val="20"/>
        </w:rPr>
        <w:tab/>
      </w:r>
      <w:r w:rsidRPr="000F55E8">
        <w:rPr>
          <w:rFonts w:ascii="Arial" w:eastAsia="Arial" w:hAnsi="Arial" w:cs="Arial"/>
          <w:b/>
          <w:sz w:val="20"/>
          <w:szCs w:val="20"/>
        </w:rPr>
        <w:t>ST</w:t>
      </w:r>
      <w:r w:rsidRPr="000F55E8">
        <w:rPr>
          <w:rFonts w:ascii="Arial" w:eastAsia="Arial" w:hAnsi="Arial" w:cs="Arial"/>
          <w:b/>
          <w:spacing w:val="-9"/>
          <w:sz w:val="20"/>
          <w:szCs w:val="20"/>
        </w:rPr>
        <w:t xml:space="preserve"> </w:t>
      </w:r>
      <w:r w:rsidRPr="000F55E8">
        <w:rPr>
          <w:rFonts w:ascii="Arial" w:eastAsia="Arial" w:hAnsi="Arial" w:cs="Arial"/>
          <w:b/>
          <w:sz w:val="20"/>
          <w:szCs w:val="20"/>
        </w:rPr>
        <w:t>Transaction</w:t>
      </w:r>
      <w:r w:rsidRPr="000F55E8">
        <w:rPr>
          <w:rFonts w:ascii="Arial" w:eastAsia="Arial" w:hAnsi="Arial" w:cs="Arial"/>
          <w:b/>
          <w:spacing w:val="-9"/>
          <w:sz w:val="20"/>
          <w:szCs w:val="20"/>
        </w:rPr>
        <w:t xml:space="preserve"> </w:t>
      </w:r>
      <w:r w:rsidRPr="000F55E8">
        <w:rPr>
          <w:rFonts w:ascii="Arial" w:eastAsia="Arial" w:hAnsi="Arial" w:cs="Arial"/>
          <w:b/>
          <w:sz w:val="20"/>
          <w:szCs w:val="20"/>
        </w:rPr>
        <w:t>Set</w:t>
      </w:r>
      <w:r w:rsidRPr="000F55E8">
        <w:rPr>
          <w:rFonts w:ascii="Arial" w:eastAsia="Arial" w:hAnsi="Arial" w:cs="Arial"/>
          <w:b/>
          <w:spacing w:val="-8"/>
          <w:sz w:val="20"/>
          <w:szCs w:val="20"/>
        </w:rPr>
        <w:t xml:space="preserve"> </w:t>
      </w:r>
      <w:r w:rsidRPr="000F55E8">
        <w:rPr>
          <w:rFonts w:ascii="Arial" w:eastAsia="Arial" w:hAnsi="Arial" w:cs="Arial"/>
          <w:b/>
          <w:spacing w:val="-2"/>
          <w:sz w:val="20"/>
          <w:szCs w:val="20"/>
        </w:rPr>
        <w:t>Header</w:t>
      </w:r>
    </w:p>
    <w:p w14:paraId="5B92156F" w14:textId="77777777" w:rsidR="000F55E8" w:rsidRPr="000F55E8" w:rsidRDefault="000F55E8" w:rsidP="00206B44">
      <w:pPr>
        <w:widowControl w:val="0"/>
        <w:tabs>
          <w:tab w:val="left" w:pos="2610"/>
        </w:tabs>
        <w:autoSpaceDE w:val="0"/>
        <w:autoSpaceDN w:val="0"/>
        <w:spacing w:before="1" w:after="0" w:line="240" w:lineRule="auto"/>
        <w:ind w:left="270"/>
        <w:rPr>
          <w:rFonts w:ascii="Arial" w:eastAsia="Arial" w:hAnsi="Arial" w:cs="Arial"/>
          <w:sz w:val="20"/>
        </w:rPr>
      </w:pPr>
      <w:r w:rsidRPr="000F55E8">
        <w:rPr>
          <w:rFonts w:ascii="Arial" w:eastAsia="Arial" w:hAnsi="Arial" w:cs="Arial"/>
          <w:b/>
          <w:spacing w:val="-2"/>
          <w:sz w:val="20"/>
        </w:rPr>
        <w:t>Position:</w:t>
      </w:r>
      <w:r w:rsidRPr="000F55E8">
        <w:rPr>
          <w:rFonts w:ascii="Arial" w:eastAsia="Arial" w:hAnsi="Arial" w:cs="Arial"/>
          <w:b/>
          <w:spacing w:val="-2"/>
          <w:sz w:val="20"/>
        </w:rPr>
        <w:tab/>
      </w:r>
      <w:r w:rsidRPr="000F55E8">
        <w:rPr>
          <w:rFonts w:ascii="Arial" w:eastAsia="Arial" w:hAnsi="Arial" w:cs="Arial"/>
          <w:spacing w:val="-5"/>
          <w:sz w:val="20"/>
        </w:rPr>
        <w:t>010</w:t>
      </w:r>
    </w:p>
    <w:p w14:paraId="0E4D1EBD" w14:textId="77777777" w:rsidR="000F55E8" w:rsidRPr="000F55E8" w:rsidRDefault="000F55E8"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Loop:</w:t>
      </w:r>
      <w:r w:rsidRPr="000F55E8">
        <w:rPr>
          <w:rFonts w:ascii="Arial" w:eastAsia="Arial" w:hAnsi="Arial" w:cs="Arial"/>
          <w:b/>
          <w:bCs/>
          <w:spacing w:val="-2"/>
          <w:sz w:val="20"/>
          <w:szCs w:val="20"/>
        </w:rPr>
        <w:tab/>
      </w:r>
    </w:p>
    <w:p w14:paraId="3FA10337" w14:textId="77777777" w:rsidR="000F55E8" w:rsidRPr="000F55E8" w:rsidRDefault="000F55E8" w:rsidP="00206B44">
      <w:pPr>
        <w:widowControl w:val="0"/>
        <w:tabs>
          <w:tab w:val="left" w:pos="2610"/>
        </w:tabs>
        <w:autoSpaceDE w:val="0"/>
        <w:autoSpaceDN w:val="0"/>
        <w:spacing w:after="0" w:line="227" w:lineRule="exact"/>
        <w:ind w:left="270"/>
        <w:rPr>
          <w:rFonts w:ascii="Arial" w:eastAsia="Arial" w:hAnsi="Arial" w:cs="Arial"/>
          <w:sz w:val="20"/>
        </w:rPr>
      </w:pPr>
      <w:r w:rsidRPr="000F55E8">
        <w:rPr>
          <w:rFonts w:ascii="Arial" w:eastAsia="Arial" w:hAnsi="Arial" w:cs="Arial"/>
          <w:b/>
          <w:spacing w:val="-2"/>
          <w:sz w:val="20"/>
        </w:rPr>
        <w:t>Level:</w:t>
      </w:r>
      <w:r w:rsidRPr="000F55E8">
        <w:rPr>
          <w:rFonts w:ascii="Arial" w:eastAsia="Arial" w:hAnsi="Arial" w:cs="Arial"/>
          <w:b/>
          <w:spacing w:val="-2"/>
          <w:sz w:val="20"/>
        </w:rPr>
        <w:tab/>
      </w:r>
      <w:r w:rsidRPr="000F55E8">
        <w:rPr>
          <w:rFonts w:ascii="Arial" w:eastAsia="Arial" w:hAnsi="Arial" w:cs="Arial"/>
          <w:spacing w:val="-2"/>
          <w:sz w:val="20"/>
        </w:rPr>
        <w:t>Heading</w:t>
      </w:r>
    </w:p>
    <w:p w14:paraId="1F05248F" w14:textId="77777777" w:rsidR="000F55E8" w:rsidRPr="000F55E8" w:rsidRDefault="000F55E8"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rPr>
        <w:t>Usage:</w:t>
      </w:r>
      <w:r w:rsidRPr="000F55E8">
        <w:rPr>
          <w:rFonts w:ascii="Arial" w:eastAsia="Arial" w:hAnsi="Arial" w:cs="Arial"/>
          <w:b/>
          <w:spacing w:val="-2"/>
          <w:sz w:val="20"/>
        </w:rPr>
        <w:tab/>
      </w:r>
      <w:r w:rsidRPr="000F55E8">
        <w:rPr>
          <w:rFonts w:ascii="Arial" w:eastAsia="Arial" w:hAnsi="Arial" w:cs="Arial"/>
          <w:spacing w:val="-2"/>
          <w:sz w:val="20"/>
        </w:rPr>
        <w:t>Mandatory</w:t>
      </w:r>
    </w:p>
    <w:p w14:paraId="235831AE" w14:textId="77777777" w:rsidR="000F55E8" w:rsidRPr="000F55E8" w:rsidRDefault="000F55E8"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0F55E8">
        <w:rPr>
          <w:rFonts w:ascii="Arial" w:eastAsia="Arial" w:hAnsi="Arial" w:cs="Arial"/>
          <w:b/>
          <w:bCs/>
          <w:sz w:val="20"/>
          <w:szCs w:val="20"/>
        </w:rPr>
        <w:t>Max</w:t>
      </w:r>
      <w:r w:rsidRPr="000F55E8">
        <w:rPr>
          <w:rFonts w:ascii="Arial" w:eastAsia="Arial" w:hAnsi="Arial" w:cs="Arial"/>
          <w:b/>
          <w:bCs/>
          <w:spacing w:val="-14"/>
          <w:sz w:val="20"/>
          <w:szCs w:val="20"/>
        </w:rPr>
        <w:t xml:space="preserve"> </w:t>
      </w:r>
      <w:r w:rsidRPr="000F55E8">
        <w:rPr>
          <w:rFonts w:ascii="Arial" w:eastAsia="Arial" w:hAnsi="Arial" w:cs="Arial"/>
          <w:b/>
          <w:bCs/>
          <w:spacing w:val="-4"/>
          <w:sz w:val="20"/>
          <w:szCs w:val="20"/>
        </w:rPr>
        <w:t>Use:</w:t>
      </w:r>
      <w:r w:rsidRPr="000F55E8">
        <w:rPr>
          <w:rFonts w:ascii="Arial" w:eastAsia="Arial" w:hAnsi="Arial" w:cs="Arial"/>
          <w:b/>
          <w:bCs/>
          <w:spacing w:val="-4"/>
          <w:sz w:val="20"/>
          <w:szCs w:val="20"/>
        </w:rPr>
        <w:tab/>
      </w:r>
      <w:r w:rsidRPr="000F55E8">
        <w:rPr>
          <w:rFonts w:ascii="Arial" w:eastAsia="Arial" w:hAnsi="Arial" w:cs="Arial"/>
          <w:bCs/>
          <w:spacing w:val="-10"/>
          <w:sz w:val="20"/>
          <w:szCs w:val="20"/>
        </w:rPr>
        <w:t>1</w:t>
      </w:r>
    </w:p>
    <w:p w14:paraId="0976AEBD" w14:textId="77777777" w:rsidR="000F55E8" w:rsidRPr="000F55E8" w:rsidRDefault="000F55E8" w:rsidP="00206B44">
      <w:pPr>
        <w:widowControl w:val="0"/>
        <w:tabs>
          <w:tab w:val="left" w:pos="2610"/>
        </w:tabs>
        <w:autoSpaceDE w:val="0"/>
        <w:autoSpaceDN w:val="0"/>
        <w:spacing w:before="1" w:after="0" w:line="240" w:lineRule="auto"/>
        <w:ind w:left="270"/>
        <w:rPr>
          <w:rFonts w:ascii="Arial" w:eastAsia="Arial" w:hAnsi="Arial" w:cs="Arial"/>
          <w:sz w:val="20"/>
          <w:szCs w:val="20"/>
        </w:rPr>
      </w:pPr>
      <w:r w:rsidRPr="000F55E8">
        <w:rPr>
          <w:rFonts w:ascii="Arial" w:eastAsia="Arial" w:hAnsi="Arial" w:cs="Arial"/>
          <w:b/>
          <w:spacing w:val="-2"/>
          <w:sz w:val="20"/>
          <w:szCs w:val="20"/>
        </w:rPr>
        <w:t>Purpose:</w:t>
      </w:r>
      <w:r w:rsidRPr="000F55E8">
        <w:rPr>
          <w:rFonts w:ascii="Arial" w:eastAsia="Arial" w:hAnsi="Arial" w:cs="Arial"/>
          <w:b/>
          <w:spacing w:val="-2"/>
          <w:sz w:val="20"/>
          <w:szCs w:val="20"/>
        </w:rPr>
        <w:tab/>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indicate</w:t>
      </w:r>
      <w:r w:rsidRPr="000F55E8">
        <w:rPr>
          <w:rFonts w:ascii="Arial" w:eastAsia="Arial" w:hAnsi="Arial" w:cs="Arial"/>
          <w:spacing w:val="-12"/>
          <w:sz w:val="20"/>
          <w:szCs w:val="20"/>
        </w:rPr>
        <w:t xml:space="preserve"> </w:t>
      </w:r>
      <w:r w:rsidRPr="000F55E8">
        <w:rPr>
          <w:rFonts w:ascii="Arial" w:eastAsia="Arial" w:hAnsi="Arial" w:cs="Arial"/>
          <w:sz w:val="20"/>
          <w:szCs w:val="20"/>
        </w:rPr>
        <w:t>the</w:t>
      </w:r>
      <w:r w:rsidRPr="000F55E8">
        <w:rPr>
          <w:rFonts w:ascii="Arial" w:eastAsia="Arial" w:hAnsi="Arial" w:cs="Arial"/>
          <w:spacing w:val="-11"/>
          <w:sz w:val="20"/>
          <w:szCs w:val="20"/>
        </w:rPr>
        <w:t xml:space="preserve"> </w:t>
      </w:r>
      <w:r w:rsidRPr="000F55E8">
        <w:rPr>
          <w:rFonts w:ascii="Arial" w:eastAsia="Arial" w:hAnsi="Arial" w:cs="Arial"/>
          <w:sz w:val="20"/>
          <w:szCs w:val="20"/>
        </w:rPr>
        <w:t>start</w:t>
      </w:r>
      <w:r w:rsidRPr="000F55E8">
        <w:rPr>
          <w:rFonts w:ascii="Arial" w:eastAsia="Arial" w:hAnsi="Arial" w:cs="Arial"/>
          <w:spacing w:val="-13"/>
          <w:sz w:val="20"/>
          <w:szCs w:val="20"/>
        </w:rPr>
        <w:t xml:space="preserve"> </w:t>
      </w:r>
      <w:r w:rsidRPr="000F55E8">
        <w:rPr>
          <w:rFonts w:ascii="Arial" w:eastAsia="Arial" w:hAnsi="Arial" w:cs="Arial"/>
          <w:sz w:val="20"/>
          <w:szCs w:val="20"/>
        </w:rPr>
        <w:t>of</w:t>
      </w:r>
      <w:r w:rsidRPr="000F55E8">
        <w:rPr>
          <w:rFonts w:ascii="Arial" w:eastAsia="Arial" w:hAnsi="Arial" w:cs="Arial"/>
          <w:spacing w:val="-9"/>
          <w:sz w:val="20"/>
          <w:szCs w:val="20"/>
        </w:rPr>
        <w:t xml:space="preserve"> </w:t>
      </w:r>
      <w:r w:rsidRPr="000F55E8">
        <w:rPr>
          <w:rFonts w:ascii="Arial" w:eastAsia="Arial" w:hAnsi="Arial" w:cs="Arial"/>
          <w:sz w:val="20"/>
          <w:szCs w:val="20"/>
        </w:rPr>
        <w:t>a</w:t>
      </w:r>
      <w:r w:rsidRPr="000F55E8">
        <w:rPr>
          <w:rFonts w:ascii="Arial" w:eastAsia="Arial" w:hAnsi="Arial" w:cs="Arial"/>
          <w:spacing w:val="-11"/>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2"/>
          <w:sz w:val="20"/>
          <w:szCs w:val="20"/>
        </w:rPr>
        <w:t xml:space="preserve"> </w:t>
      </w:r>
      <w:r w:rsidRPr="000F55E8">
        <w:rPr>
          <w:rFonts w:ascii="Arial" w:eastAsia="Arial" w:hAnsi="Arial" w:cs="Arial"/>
          <w:sz w:val="20"/>
          <w:szCs w:val="20"/>
        </w:rPr>
        <w:t>set</w:t>
      </w:r>
      <w:r w:rsidRPr="000F55E8">
        <w:rPr>
          <w:rFonts w:ascii="Arial" w:eastAsia="Arial" w:hAnsi="Arial" w:cs="Arial"/>
          <w:spacing w:val="-8"/>
          <w:sz w:val="20"/>
          <w:szCs w:val="20"/>
        </w:rPr>
        <w:t xml:space="preserve"> </w:t>
      </w:r>
      <w:r w:rsidRPr="000F55E8">
        <w:rPr>
          <w:rFonts w:ascii="Arial" w:eastAsia="Arial" w:hAnsi="Arial" w:cs="Arial"/>
          <w:sz w:val="20"/>
          <w:szCs w:val="20"/>
        </w:rPr>
        <w:t>and</w:t>
      </w:r>
      <w:r w:rsidRPr="000F55E8">
        <w:rPr>
          <w:rFonts w:ascii="Arial" w:eastAsia="Arial" w:hAnsi="Arial" w:cs="Arial"/>
          <w:spacing w:val="-9"/>
          <w:sz w:val="20"/>
          <w:szCs w:val="20"/>
        </w:rPr>
        <w:t xml:space="preserve"> </w:t>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assign</w:t>
      </w:r>
      <w:r w:rsidRPr="000F55E8">
        <w:rPr>
          <w:rFonts w:ascii="Arial" w:eastAsia="Arial" w:hAnsi="Arial" w:cs="Arial"/>
          <w:spacing w:val="-8"/>
          <w:sz w:val="20"/>
          <w:szCs w:val="20"/>
        </w:rPr>
        <w:t xml:space="preserve"> </w:t>
      </w:r>
      <w:r w:rsidRPr="000F55E8">
        <w:rPr>
          <w:rFonts w:ascii="Arial" w:eastAsia="Arial" w:hAnsi="Arial" w:cs="Arial"/>
          <w:sz w:val="20"/>
          <w:szCs w:val="20"/>
        </w:rPr>
        <w:t>a</w:t>
      </w:r>
      <w:r w:rsidRPr="000F55E8">
        <w:rPr>
          <w:rFonts w:ascii="Arial" w:eastAsia="Arial" w:hAnsi="Arial" w:cs="Arial"/>
          <w:spacing w:val="-14"/>
          <w:sz w:val="20"/>
          <w:szCs w:val="20"/>
        </w:rPr>
        <w:t xml:space="preserve"> </w:t>
      </w:r>
      <w:r w:rsidRPr="000F55E8">
        <w:rPr>
          <w:rFonts w:ascii="Arial" w:eastAsia="Arial" w:hAnsi="Arial" w:cs="Arial"/>
          <w:sz w:val="20"/>
          <w:szCs w:val="20"/>
        </w:rPr>
        <w:t>control</w:t>
      </w:r>
      <w:r w:rsidRPr="000F55E8">
        <w:rPr>
          <w:rFonts w:ascii="Arial" w:eastAsia="Arial" w:hAnsi="Arial" w:cs="Arial"/>
          <w:spacing w:val="-13"/>
          <w:sz w:val="20"/>
          <w:szCs w:val="20"/>
        </w:rPr>
        <w:t xml:space="preserve"> </w:t>
      </w:r>
      <w:r w:rsidRPr="000F55E8">
        <w:rPr>
          <w:rFonts w:ascii="Arial" w:eastAsia="Arial" w:hAnsi="Arial" w:cs="Arial"/>
          <w:spacing w:val="-2"/>
          <w:sz w:val="20"/>
          <w:szCs w:val="20"/>
        </w:rPr>
        <w:t>number.</w:t>
      </w:r>
    </w:p>
    <w:p w14:paraId="291A49ED" w14:textId="77777777" w:rsidR="000F55E8" w:rsidRPr="000F55E8" w:rsidRDefault="000F55E8" w:rsidP="00206B44">
      <w:pPr>
        <w:widowControl w:val="0"/>
        <w:tabs>
          <w:tab w:val="left" w:pos="2610"/>
        </w:tabs>
        <w:autoSpaceDE w:val="0"/>
        <w:autoSpaceDN w:val="0"/>
        <w:spacing w:after="0" w:line="240" w:lineRule="auto"/>
        <w:ind w:left="270"/>
        <w:outlineLvl w:val="5"/>
        <w:rPr>
          <w:rFonts w:ascii="Arial" w:eastAsia="Arial" w:hAnsi="Arial" w:cs="Arial"/>
          <w:b/>
          <w:bCs/>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p>
    <w:p w14:paraId="7092C497" w14:textId="2B9FEC61" w:rsidR="000F55E8" w:rsidRPr="000F55E8" w:rsidRDefault="000F55E8" w:rsidP="00206B44">
      <w:pPr>
        <w:widowControl w:val="0"/>
        <w:tabs>
          <w:tab w:val="left" w:pos="2610"/>
        </w:tabs>
        <w:autoSpaceDE w:val="0"/>
        <w:autoSpaceDN w:val="0"/>
        <w:spacing w:before="1" w:after="0" w:line="240" w:lineRule="auto"/>
        <w:ind w:left="3510" w:right="180" w:hanging="324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r w:rsidR="005803A6" w:rsidRPr="00133FFA">
        <w:rPr>
          <w:rFonts w:ascii="Arial" w:eastAsia="Arial" w:hAnsi="Arial" w:cs="Arial"/>
          <w:sz w:val="20"/>
          <w:szCs w:val="20"/>
        </w:rPr>
        <w:t>0</w:t>
      </w:r>
      <w:r w:rsidRPr="000F55E8">
        <w:rPr>
          <w:rFonts w:ascii="Arial" w:eastAsia="Arial" w:hAnsi="Arial" w:cs="Arial"/>
          <w:sz w:val="20"/>
          <w:szCs w:val="20"/>
        </w:rPr>
        <w:t>1</w:t>
      </w:r>
      <w:r w:rsidRPr="000F55E8">
        <w:rPr>
          <w:rFonts w:ascii="Arial" w:eastAsia="Arial" w:hAnsi="Arial" w:cs="Arial"/>
          <w:spacing w:val="-14"/>
          <w:sz w:val="20"/>
          <w:szCs w:val="20"/>
        </w:rPr>
        <w:t xml:space="preserve"> </w:t>
      </w:r>
      <w:r w:rsidR="005803A6" w:rsidRPr="00133FFA">
        <w:rPr>
          <w:rFonts w:ascii="Arial" w:eastAsia="Arial" w:hAnsi="Arial" w:cs="Arial"/>
          <w:spacing w:val="-14"/>
          <w:sz w:val="20"/>
          <w:szCs w:val="20"/>
        </w:rPr>
        <w:tab/>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2"/>
          <w:sz w:val="20"/>
          <w:szCs w:val="20"/>
        </w:rPr>
        <w:t xml:space="preserve"> </w:t>
      </w:r>
      <w:r w:rsidRPr="000F55E8">
        <w:rPr>
          <w:rFonts w:ascii="Arial" w:eastAsia="Arial" w:hAnsi="Arial" w:cs="Arial"/>
          <w:sz w:val="20"/>
          <w:szCs w:val="20"/>
        </w:rPr>
        <w:t>identifier</w:t>
      </w:r>
      <w:r w:rsidRPr="000F55E8">
        <w:rPr>
          <w:rFonts w:ascii="Arial" w:eastAsia="Arial" w:hAnsi="Arial" w:cs="Arial"/>
          <w:spacing w:val="-11"/>
          <w:sz w:val="20"/>
          <w:szCs w:val="20"/>
        </w:rPr>
        <w:t xml:space="preserve"> </w:t>
      </w:r>
      <w:r w:rsidRPr="000F55E8">
        <w:rPr>
          <w:rFonts w:ascii="Arial" w:eastAsia="Arial" w:hAnsi="Arial" w:cs="Arial"/>
          <w:sz w:val="20"/>
          <w:szCs w:val="20"/>
        </w:rPr>
        <w:t>(ST01)</w:t>
      </w:r>
      <w:r w:rsidRPr="000F55E8">
        <w:rPr>
          <w:rFonts w:ascii="Arial" w:eastAsia="Arial" w:hAnsi="Arial" w:cs="Arial"/>
          <w:spacing w:val="-11"/>
          <w:sz w:val="20"/>
          <w:szCs w:val="20"/>
        </w:rPr>
        <w:t xml:space="preserve"> </w:t>
      </w:r>
      <w:r w:rsidRPr="000F55E8">
        <w:rPr>
          <w:rFonts w:ascii="Arial" w:eastAsia="Arial" w:hAnsi="Arial" w:cs="Arial"/>
          <w:sz w:val="20"/>
          <w:szCs w:val="20"/>
        </w:rPr>
        <w:t>used</w:t>
      </w:r>
      <w:r w:rsidRPr="000F55E8">
        <w:rPr>
          <w:rFonts w:ascii="Arial" w:eastAsia="Arial" w:hAnsi="Arial" w:cs="Arial"/>
          <w:spacing w:val="-12"/>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2"/>
          <w:sz w:val="20"/>
          <w:szCs w:val="20"/>
        </w:rPr>
        <w:t xml:space="preserve"> </w:t>
      </w:r>
      <w:r w:rsidRPr="000F55E8">
        <w:rPr>
          <w:rFonts w:ascii="Arial" w:eastAsia="Arial" w:hAnsi="Arial" w:cs="Arial"/>
          <w:sz w:val="20"/>
          <w:szCs w:val="20"/>
        </w:rPr>
        <w:t>translation</w:t>
      </w:r>
      <w:r w:rsidRPr="000F55E8">
        <w:rPr>
          <w:rFonts w:ascii="Arial" w:eastAsia="Arial" w:hAnsi="Arial" w:cs="Arial"/>
          <w:spacing w:val="-14"/>
          <w:sz w:val="20"/>
          <w:szCs w:val="20"/>
        </w:rPr>
        <w:t xml:space="preserve"> </w:t>
      </w:r>
      <w:r w:rsidRPr="000F55E8">
        <w:rPr>
          <w:rFonts w:ascii="Arial" w:eastAsia="Arial" w:hAnsi="Arial" w:cs="Arial"/>
          <w:sz w:val="20"/>
          <w:szCs w:val="20"/>
        </w:rPr>
        <w:t>routines</w:t>
      </w:r>
      <w:r w:rsidRPr="000F55E8">
        <w:rPr>
          <w:rFonts w:ascii="Arial" w:eastAsia="Arial" w:hAnsi="Arial" w:cs="Arial"/>
          <w:spacing w:val="-13"/>
          <w:sz w:val="20"/>
          <w:szCs w:val="20"/>
        </w:rPr>
        <w:t xml:space="preserve"> </w:t>
      </w:r>
      <w:r w:rsidRPr="000F55E8">
        <w:rPr>
          <w:rFonts w:ascii="Arial" w:eastAsia="Arial" w:hAnsi="Arial" w:cs="Arial"/>
          <w:sz w:val="20"/>
          <w:szCs w:val="20"/>
        </w:rPr>
        <w:t>of the interchange partners to select the appropriate transaction set definition (e.g., 810 selects the Invoice Transaction Set).</w:t>
      </w:r>
    </w:p>
    <w:p w14:paraId="498CB73C" w14:textId="77777777" w:rsidR="000F55E8" w:rsidRPr="000F55E8" w:rsidRDefault="000F55E8"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Comments:</w:t>
      </w:r>
    </w:p>
    <w:p w14:paraId="365E65AB" w14:textId="77777777" w:rsidR="000F55E8" w:rsidRPr="000F55E8" w:rsidRDefault="000F55E8" w:rsidP="00206B44">
      <w:pPr>
        <w:widowControl w:val="0"/>
        <w:tabs>
          <w:tab w:val="left" w:pos="2610"/>
          <w:tab w:val="left" w:pos="3239"/>
        </w:tabs>
        <w:autoSpaceDE w:val="0"/>
        <w:autoSpaceDN w:val="0"/>
        <w:spacing w:before="2" w:after="0" w:line="240" w:lineRule="auto"/>
        <w:ind w:left="270"/>
        <w:rPr>
          <w:rFonts w:ascii="Arial" w:eastAsia="Arial" w:hAnsi="Arial" w:cs="Arial"/>
          <w:sz w:val="20"/>
          <w:szCs w:val="20"/>
        </w:rPr>
      </w:pPr>
      <w:r w:rsidRPr="000F55E8">
        <w:rPr>
          <w:rFonts w:ascii="Arial" w:eastAsia="Arial" w:hAnsi="Arial" w:cs="Arial"/>
          <w:b/>
          <w:spacing w:val="-2"/>
          <w:sz w:val="20"/>
          <w:szCs w:val="20"/>
        </w:rPr>
        <w:t>Notes:</w:t>
      </w:r>
      <w:r w:rsidRPr="000F55E8">
        <w:rPr>
          <w:rFonts w:ascii="Arial" w:eastAsia="Arial" w:hAnsi="Arial" w:cs="Arial"/>
          <w:b/>
          <w:sz w:val="20"/>
          <w:szCs w:val="20"/>
        </w:rPr>
        <w:tab/>
      </w:r>
      <w:r w:rsidRPr="00886FE6">
        <w:rPr>
          <w:rFonts w:ascii="Arial" w:eastAsia="Arial" w:hAnsi="Arial" w:cs="Arial"/>
          <w:color w:val="000000"/>
          <w:sz w:val="20"/>
          <w:szCs w:val="20"/>
        </w:rPr>
        <w:t>The</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ST</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segment</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required</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each</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time</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a</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Transaction</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Set</w:t>
      </w:r>
      <w:r w:rsidRPr="00886FE6">
        <w:rPr>
          <w:rFonts w:ascii="Arial" w:eastAsia="Arial" w:hAnsi="Arial" w:cs="Arial"/>
          <w:color w:val="000000"/>
          <w:spacing w:val="-10"/>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4"/>
          <w:sz w:val="20"/>
          <w:szCs w:val="20"/>
        </w:rPr>
        <w:t xml:space="preserve"> </w:t>
      </w:r>
      <w:r w:rsidRPr="00886FE6">
        <w:rPr>
          <w:rFonts w:ascii="Arial" w:eastAsia="Arial" w:hAnsi="Arial" w:cs="Arial"/>
          <w:color w:val="000000"/>
          <w:spacing w:val="-2"/>
          <w:sz w:val="20"/>
          <w:szCs w:val="20"/>
        </w:rPr>
        <w:t>sent.</w:t>
      </w:r>
    </w:p>
    <w:p w14:paraId="5E6F2809" w14:textId="77777777" w:rsidR="000F55E8" w:rsidRPr="000F55E8" w:rsidRDefault="000F55E8" w:rsidP="00206B44">
      <w:pPr>
        <w:widowControl w:val="0"/>
        <w:autoSpaceDE w:val="0"/>
        <w:autoSpaceDN w:val="0"/>
        <w:spacing w:after="0" w:line="240" w:lineRule="auto"/>
        <w:rPr>
          <w:rFonts w:ascii="Arial" w:eastAsia="Arial" w:hAnsi="Arial" w:cs="Arial"/>
        </w:rPr>
      </w:pPr>
    </w:p>
    <w:p w14:paraId="695FD615" w14:textId="77777777" w:rsidR="000F55E8" w:rsidRPr="000F55E8" w:rsidRDefault="000F55E8" w:rsidP="00206B44">
      <w:pPr>
        <w:widowControl w:val="0"/>
        <w:autoSpaceDE w:val="0"/>
        <w:autoSpaceDN w:val="0"/>
        <w:spacing w:after="0" w:line="240" w:lineRule="auto"/>
        <w:ind w:left="949" w:right="1108"/>
        <w:jc w:val="center"/>
        <w:rPr>
          <w:rFonts w:ascii="Arial" w:eastAsia="Arial" w:hAnsi="Arial" w:cs="Arial"/>
          <w:b/>
          <w:spacing w:val="-2"/>
          <w:sz w:val="20"/>
        </w:rPr>
      </w:pPr>
      <w:r w:rsidRPr="000F55E8">
        <w:rPr>
          <w:rFonts w:ascii="Arial" w:eastAsia="Arial" w:hAnsi="Arial" w:cs="Arial"/>
          <w:b/>
          <w:spacing w:val="-2"/>
          <w:sz w:val="20"/>
        </w:rPr>
        <w:t>Data</w:t>
      </w:r>
      <w:r w:rsidRPr="000F55E8">
        <w:rPr>
          <w:rFonts w:ascii="Arial" w:eastAsia="Arial" w:hAnsi="Arial" w:cs="Arial"/>
          <w:b/>
          <w:spacing w:val="-13"/>
          <w:sz w:val="20"/>
        </w:rPr>
        <w:t xml:space="preserve"> </w:t>
      </w:r>
      <w:r w:rsidRPr="000F55E8">
        <w:rPr>
          <w:rFonts w:ascii="Arial" w:eastAsia="Arial" w:hAnsi="Arial" w:cs="Arial"/>
          <w:b/>
          <w:spacing w:val="-2"/>
          <w:sz w:val="20"/>
        </w:rPr>
        <w:t>Element</w:t>
      </w:r>
      <w:r w:rsidRPr="000F55E8">
        <w:rPr>
          <w:rFonts w:ascii="Arial" w:eastAsia="Arial" w:hAnsi="Arial" w:cs="Arial"/>
          <w:b/>
          <w:spacing w:val="-10"/>
          <w:sz w:val="20"/>
        </w:rPr>
        <w:t xml:space="preserve"> </w:t>
      </w:r>
      <w:r w:rsidRPr="000F55E8">
        <w:rPr>
          <w:rFonts w:ascii="Arial" w:eastAsia="Arial" w:hAnsi="Arial" w:cs="Arial"/>
          <w:b/>
          <w:spacing w:val="-2"/>
          <w:sz w:val="20"/>
        </w:rPr>
        <w:t>Summary</w:t>
      </w:r>
    </w:p>
    <w:p w14:paraId="1CA4C44A" w14:textId="77777777" w:rsidR="000F55E8" w:rsidRPr="000F55E8" w:rsidRDefault="000F55E8" w:rsidP="00206B44">
      <w:pPr>
        <w:widowControl w:val="0"/>
        <w:autoSpaceDE w:val="0"/>
        <w:autoSpaceDN w:val="0"/>
        <w:spacing w:after="0" w:line="240" w:lineRule="auto"/>
        <w:ind w:left="949" w:right="1108"/>
        <w:jc w:val="center"/>
        <w:rPr>
          <w:rFonts w:ascii="Arial" w:eastAsia="Arial" w:hAnsi="Arial" w:cs="Arial"/>
          <w:b/>
          <w:sz w:val="20"/>
        </w:rPr>
      </w:pPr>
    </w:p>
    <w:tbl>
      <w:tblPr>
        <w:tblStyle w:val="TableGrid3"/>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40"/>
        <w:gridCol w:w="1069"/>
        <w:gridCol w:w="5267"/>
        <w:gridCol w:w="1161"/>
      </w:tblGrid>
      <w:tr w:rsidR="000F55E8" w:rsidRPr="000F55E8" w14:paraId="0140DC80" w14:textId="77777777" w:rsidTr="008B3C3C">
        <w:trPr>
          <w:trHeight w:val="530"/>
        </w:trPr>
        <w:tc>
          <w:tcPr>
            <w:tcW w:w="1213" w:type="dxa"/>
          </w:tcPr>
          <w:p w14:paraId="780B0A7E" w14:textId="77777777" w:rsidR="000F55E8" w:rsidRPr="000F55E8" w:rsidRDefault="000F55E8" w:rsidP="00206B44">
            <w:pPr>
              <w:widowControl w:val="0"/>
              <w:autoSpaceDE w:val="0"/>
              <w:autoSpaceDN w:val="0"/>
              <w:rPr>
                <w:rFonts w:ascii="Arial" w:eastAsia="Arial" w:hAnsi="Arial" w:cs="Arial"/>
                <w:sz w:val="20"/>
                <w:szCs w:val="20"/>
              </w:rPr>
            </w:pPr>
          </w:p>
        </w:tc>
        <w:tc>
          <w:tcPr>
            <w:tcW w:w="740" w:type="dxa"/>
          </w:tcPr>
          <w:p w14:paraId="5A9E8C24" w14:textId="77777777" w:rsidR="000F55E8" w:rsidRPr="000F55E8" w:rsidRDefault="000F55E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Ref. </w:t>
            </w:r>
            <w:r w:rsidRPr="000F55E8">
              <w:rPr>
                <w:rFonts w:ascii="Arial" w:eastAsia="Arial" w:hAnsi="Arial" w:cs="Arial"/>
                <w:sz w:val="20"/>
                <w:szCs w:val="20"/>
                <w:u w:val="single"/>
              </w:rPr>
              <w:t>Des.</w:t>
            </w:r>
          </w:p>
        </w:tc>
        <w:tc>
          <w:tcPr>
            <w:tcW w:w="1069" w:type="dxa"/>
          </w:tcPr>
          <w:p w14:paraId="0F733166" w14:textId="77777777" w:rsidR="000F55E8" w:rsidRPr="000F55E8" w:rsidRDefault="000F55E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Data </w:t>
            </w:r>
            <w:r w:rsidRPr="000F55E8">
              <w:rPr>
                <w:rFonts w:ascii="Arial" w:eastAsia="Arial" w:hAnsi="Arial" w:cs="Arial"/>
                <w:sz w:val="20"/>
                <w:szCs w:val="20"/>
                <w:u w:val="single"/>
              </w:rPr>
              <w:t>Elemen</w:t>
            </w:r>
            <w:r w:rsidRPr="000F55E8">
              <w:rPr>
                <w:rFonts w:ascii="Arial" w:eastAsia="Arial" w:hAnsi="Arial" w:cs="Arial"/>
                <w:sz w:val="20"/>
                <w:szCs w:val="20"/>
              </w:rPr>
              <w:t>t</w:t>
            </w:r>
          </w:p>
        </w:tc>
        <w:tc>
          <w:tcPr>
            <w:tcW w:w="5267" w:type="dxa"/>
          </w:tcPr>
          <w:p w14:paraId="513AD43F" w14:textId="77777777" w:rsidR="000F55E8" w:rsidRPr="000F55E8" w:rsidRDefault="000F55E8" w:rsidP="00206B44">
            <w:pPr>
              <w:widowControl w:val="0"/>
              <w:autoSpaceDE w:val="0"/>
              <w:autoSpaceDN w:val="0"/>
              <w:rPr>
                <w:rFonts w:ascii="Arial" w:eastAsia="Arial" w:hAnsi="Arial" w:cs="Arial"/>
                <w:sz w:val="20"/>
                <w:szCs w:val="20"/>
              </w:rPr>
            </w:pPr>
          </w:p>
          <w:p w14:paraId="58ED4595" w14:textId="77777777" w:rsidR="000F55E8" w:rsidRPr="000F55E8" w:rsidRDefault="000F55E8"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Name</w:t>
            </w:r>
          </w:p>
        </w:tc>
        <w:tc>
          <w:tcPr>
            <w:tcW w:w="1161" w:type="dxa"/>
          </w:tcPr>
          <w:p w14:paraId="21935706" w14:textId="77777777" w:rsidR="000F55E8" w:rsidRPr="000F55E8" w:rsidRDefault="000F55E8" w:rsidP="00206B44">
            <w:pPr>
              <w:widowControl w:val="0"/>
              <w:autoSpaceDE w:val="0"/>
              <w:autoSpaceDN w:val="0"/>
              <w:rPr>
                <w:rFonts w:ascii="Arial" w:eastAsia="Arial" w:hAnsi="Arial" w:cs="Arial"/>
                <w:sz w:val="20"/>
                <w:szCs w:val="20"/>
                <w:u w:val="single"/>
              </w:rPr>
            </w:pPr>
          </w:p>
          <w:p w14:paraId="2C7E3841" w14:textId="77777777" w:rsidR="000F55E8" w:rsidRPr="000F55E8" w:rsidRDefault="000F55E8"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Attributes</w:t>
            </w:r>
          </w:p>
        </w:tc>
      </w:tr>
      <w:tr w:rsidR="000F55E8" w:rsidRPr="000F55E8" w14:paraId="2C5D4BB8" w14:textId="77777777" w:rsidTr="008B3C3C">
        <w:tc>
          <w:tcPr>
            <w:tcW w:w="1213" w:type="dxa"/>
          </w:tcPr>
          <w:p w14:paraId="3057C788" w14:textId="77777777" w:rsidR="000F55E8" w:rsidRPr="000F55E8" w:rsidRDefault="000F55E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328E8C9E" w14:textId="77777777" w:rsidR="000F55E8" w:rsidRPr="000F55E8" w:rsidRDefault="000F55E8"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ST01</w:t>
            </w:r>
          </w:p>
        </w:tc>
        <w:tc>
          <w:tcPr>
            <w:tcW w:w="1069" w:type="dxa"/>
          </w:tcPr>
          <w:p w14:paraId="21B55112" w14:textId="77777777" w:rsidR="000F55E8" w:rsidRPr="000F55E8" w:rsidRDefault="000F55E8"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143</w:t>
            </w:r>
          </w:p>
        </w:tc>
        <w:tc>
          <w:tcPr>
            <w:tcW w:w="5267" w:type="dxa"/>
          </w:tcPr>
          <w:p w14:paraId="43F3DC32" w14:textId="77777777" w:rsidR="000F55E8" w:rsidRPr="000F55E8" w:rsidRDefault="000F55E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Transaction Set Identifier Code</w:t>
            </w:r>
          </w:p>
          <w:p w14:paraId="7D533247" w14:textId="77777777" w:rsidR="000F55E8" w:rsidRPr="000F55E8" w:rsidRDefault="000F55E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Code uniquely identifying a Transaction Set.</w:t>
            </w:r>
          </w:p>
          <w:p w14:paraId="7BBCDAA8" w14:textId="77777777" w:rsidR="000F55E8" w:rsidRPr="000F55E8" w:rsidRDefault="000F55E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264</w:t>
            </w:r>
            <w:r w:rsidRPr="000F55E8">
              <w:rPr>
                <w:rFonts w:ascii="Arial" w:eastAsia="Arial" w:hAnsi="Arial" w:cs="Arial"/>
                <w:sz w:val="20"/>
                <w:szCs w:val="20"/>
              </w:rPr>
              <w:tab/>
              <w:t>X12.285 Mortgage Loan Default Status</w:t>
            </w:r>
          </w:p>
          <w:p w14:paraId="171D4B75" w14:textId="77777777" w:rsidR="000F55E8" w:rsidRPr="000F55E8" w:rsidRDefault="000F55E8" w:rsidP="00206B44">
            <w:pPr>
              <w:widowControl w:val="0"/>
              <w:autoSpaceDE w:val="0"/>
              <w:autoSpaceDN w:val="0"/>
              <w:rPr>
                <w:rFonts w:ascii="Arial" w:eastAsia="Arial" w:hAnsi="Arial" w:cs="Arial"/>
                <w:sz w:val="20"/>
                <w:szCs w:val="20"/>
              </w:rPr>
            </w:pPr>
          </w:p>
        </w:tc>
        <w:tc>
          <w:tcPr>
            <w:tcW w:w="1161" w:type="dxa"/>
          </w:tcPr>
          <w:p w14:paraId="59E474AF" w14:textId="77777777" w:rsidR="000F55E8" w:rsidRPr="000F55E8" w:rsidRDefault="000F55E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ID 3/3</w:t>
            </w:r>
          </w:p>
        </w:tc>
      </w:tr>
      <w:tr w:rsidR="000F55E8" w:rsidRPr="000F55E8" w14:paraId="664A5D21" w14:textId="77777777" w:rsidTr="008B3C3C">
        <w:tc>
          <w:tcPr>
            <w:tcW w:w="1213" w:type="dxa"/>
          </w:tcPr>
          <w:p w14:paraId="122EAC23" w14:textId="77777777" w:rsidR="000F55E8" w:rsidRPr="000F55E8" w:rsidRDefault="000F55E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238E6979" w14:textId="77777777" w:rsidR="000F55E8" w:rsidRPr="000F55E8" w:rsidRDefault="000F55E8" w:rsidP="00206B44">
            <w:pPr>
              <w:widowControl w:val="0"/>
              <w:autoSpaceDE w:val="0"/>
              <w:autoSpaceDN w:val="0"/>
              <w:rPr>
                <w:rFonts w:ascii="Arial" w:eastAsia="Arial" w:hAnsi="Arial" w:cs="Arial"/>
                <w:sz w:val="20"/>
                <w:szCs w:val="20"/>
              </w:rPr>
            </w:pPr>
            <w:r w:rsidRPr="000F55E8">
              <w:rPr>
                <w:rFonts w:ascii="Arial" w:eastAsia="Arial" w:hAnsi="Arial" w:cs="Arial"/>
                <w:spacing w:val="-5"/>
                <w:sz w:val="20"/>
                <w:szCs w:val="20"/>
              </w:rPr>
              <w:t>ST02</w:t>
            </w:r>
          </w:p>
        </w:tc>
        <w:tc>
          <w:tcPr>
            <w:tcW w:w="1069" w:type="dxa"/>
          </w:tcPr>
          <w:p w14:paraId="2971079F" w14:textId="77777777" w:rsidR="000F55E8" w:rsidRPr="000F55E8" w:rsidRDefault="000F55E8" w:rsidP="00206B44">
            <w:pPr>
              <w:widowControl w:val="0"/>
              <w:autoSpaceDE w:val="0"/>
              <w:autoSpaceDN w:val="0"/>
              <w:jc w:val="center"/>
              <w:rPr>
                <w:rFonts w:ascii="Arial" w:eastAsia="Arial" w:hAnsi="Arial" w:cs="Arial"/>
                <w:sz w:val="20"/>
                <w:szCs w:val="20"/>
              </w:rPr>
            </w:pPr>
            <w:r w:rsidRPr="000F55E8">
              <w:rPr>
                <w:rFonts w:ascii="Arial" w:eastAsia="Arial" w:hAnsi="Arial" w:cs="Arial"/>
                <w:spacing w:val="-5"/>
                <w:sz w:val="20"/>
                <w:szCs w:val="20"/>
              </w:rPr>
              <w:t>329</w:t>
            </w:r>
          </w:p>
        </w:tc>
        <w:tc>
          <w:tcPr>
            <w:tcW w:w="5267" w:type="dxa"/>
          </w:tcPr>
          <w:p w14:paraId="703E2F3B" w14:textId="77777777" w:rsidR="000F55E8" w:rsidRPr="000F55E8" w:rsidRDefault="000F55E8" w:rsidP="00206B44">
            <w:pPr>
              <w:widowControl w:val="0"/>
              <w:autoSpaceDE w:val="0"/>
              <w:autoSpaceDN w:val="0"/>
              <w:rPr>
                <w:rFonts w:ascii="Arial" w:eastAsia="Arial" w:hAnsi="Arial" w:cs="Arial"/>
                <w:spacing w:val="-2"/>
                <w:sz w:val="20"/>
                <w:szCs w:val="20"/>
              </w:rPr>
            </w:pPr>
            <w:r w:rsidRPr="000F55E8">
              <w:rPr>
                <w:rFonts w:ascii="Arial" w:eastAsia="Arial" w:hAnsi="Arial" w:cs="Arial"/>
                <w:spacing w:val="-2"/>
                <w:sz w:val="20"/>
                <w:szCs w:val="20"/>
              </w:rPr>
              <w:t>Transaction</w:t>
            </w:r>
            <w:r w:rsidRPr="000F55E8">
              <w:rPr>
                <w:rFonts w:ascii="Arial" w:eastAsia="Arial" w:hAnsi="Arial" w:cs="Arial"/>
                <w:spacing w:val="-7"/>
                <w:sz w:val="20"/>
                <w:szCs w:val="20"/>
              </w:rPr>
              <w:t xml:space="preserve"> </w:t>
            </w:r>
            <w:r w:rsidRPr="000F55E8">
              <w:rPr>
                <w:rFonts w:ascii="Arial" w:eastAsia="Arial" w:hAnsi="Arial" w:cs="Arial"/>
                <w:spacing w:val="-2"/>
                <w:sz w:val="20"/>
                <w:szCs w:val="20"/>
              </w:rPr>
              <w:t>Set</w:t>
            </w:r>
            <w:r w:rsidRPr="000F55E8">
              <w:rPr>
                <w:rFonts w:ascii="Arial" w:eastAsia="Arial" w:hAnsi="Arial" w:cs="Arial"/>
                <w:spacing w:val="-10"/>
                <w:sz w:val="20"/>
                <w:szCs w:val="20"/>
              </w:rPr>
              <w:t xml:space="preserve"> </w:t>
            </w:r>
            <w:r w:rsidRPr="000F55E8">
              <w:rPr>
                <w:rFonts w:ascii="Arial" w:eastAsia="Arial" w:hAnsi="Arial" w:cs="Arial"/>
                <w:spacing w:val="-2"/>
                <w:sz w:val="20"/>
                <w:szCs w:val="20"/>
              </w:rPr>
              <w:t>Control</w:t>
            </w:r>
            <w:r w:rsidRPr="000F55E8">
              <w:rPr>
                <w:rFonts w:ascii="Arial" w:eastAsia="Arial" w:hAnsi="Arial" w:cs="Arial"/>
                <w:spacing w:val="-11"/>
                <w:sz w:val="20"/>
                <w:szCs w:val="20"/>
              </w:rPr>
              <w:t xml:space="preserve"> </w:t>
            </w:r>
            <w:r w:rsidRPr="000F55E8">
              <w:rPr>
                <w:rFonts w:ascii="Arial" w:eastAsia="Arial" w:hAnsi="Arial" w:cs="Arial"/>
                <w:spacing w:val="-2"/>
                <w:sz w:val="20"/>
                <w:szCs w:val="20"/>
              </w:rPr>
              <w:t>Number</w:t>
            </w:r>
          </w:p>
          <w:p w14:paraId="1CA6EDC9" w14:textId="77777777" w:rsidR="000F55E8" w:rsidRPr="000F55E8" w:rsidRDefault="000F55E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Identifying control number that must be unique within the 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4"/>
                <w:sz w:val="20"/>
                <w:szCs w:val="20"/>
              </w:rPr>
              <w:t xml:space="preserve"> </w:t>
            </w:r>
            <w:r w:rsidRPr="000F55E8">
              <w:rPr>
                <w:rFonts w:ascii="Arial" w:eastAsia="Arial" w:hAnsi="Arial" w:cs="Arial"/>
                <w:sz w:val="20"/>
                <w:szCs w:val="20"/>
              </w:rPr>
              <w:t>functional</w:t>
            </w:r>
            <w:r w:rsidRPr="000F55E8">
              <w:rPr>
                <w:rFonts w:ascii="Arial" w:eastAsia="Arial" w:hAnsi="Arial" w:cs="Arial"/>
                <w:spacing w:val="-14"/>
                <w:sz w:val="20"/>
                <w:szCs w:val="20"/>
              </w:rPr>
              <w:t xml:space="preserve"> </w:t>
            </w:r>
            <w:r w:rsidRPr="000F55E8">
              <w:rPr>
                <w:rFonts w:ascii="Arial" w:eastAsia="Arial" w:hAnsi="Arial" w:cs="Arial"/>
                <w:sz w:val="20"/>
                <w:szCs w:val="20"/>
              </w:rPr>
              <w:t>group</w:t>
            </w:r>
            <w:r w:rsidRPr="000F55E8">
              <w:rPr>
                <w:rFonts w:ascii="Arial" w:eastAsia="Arial" w:hAnsi="Arial" w:cs="Arial"/>
                <w:spacing w:val="-14"/>
                <w:sz w:val="20"/>
                <w:szCs w:val="20"/>
              </w:rPr>
              <w:t xml:space="preserve"> </w:t>
            </w:r>
            <w:r w:rsidRPr="000F55E8">
              <w:rPr>
                <w:rFonts w:ascii="Arial" w:eastAsia="Arial" w:hAnsi="Arial" w:cs="Arial"/>
                <w:sz w:val="20"/>
                <w:szCs w:val="20"/>
              </w:rPr>
              <w:t>assigned</w:t>
            </w:r>
            <w:r w:rsidRPr="000F55E8">
              <w:rPr>
                <w:rFonts w:ascii="Arial" w:eastAsia="Arial" w:hAnsi="Arial" w:cs="Arial"/>
                <w:spacing w:val="-14"/>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originator</w:t>
            </w:r>
            <w:r w:rsidRPr="000F55E8">
              <w:rPr>
                <w:rFonts w:ascii="Arial" w:eastAsia="Arial" w:hAnsi="Arial" w:cs="Arial"/>
                <w:spacing w:val="-14"/>
                <w:sz w:val="20"/>
                <w:szCs w:val="20"/>
              </w:rPr>
              <w:t xml:space="preserve"> </w:t>
            </w:r>
            <w:r w:rsidRPr="000F55E8">
              <w:rPr>
                <w:rFonts w:ascii="Arial" w:eastAsia="Arial" w:hAnsi="Arial" w:cs="Arial"/>
                <w:sz w:val="20"/>
                <w:szCs w:val="20"/>
              </w:rPr>
              <w:t>for</w:t>
            </w:r>
            <w:r w:rsidRPr="000F55E8">
              <w:rPr>
                <w:rFonts w:ascii="Arial" w:eastAsia="Arial" w:hAnsi="Arial" w:cs="Arial"/>
                <w:spacing w:val="-12"/>
                <w:sz w:val="20"/>
                <w:szCs w:val="20"/>
              </w:rPr>
              <w:t xml:space="preserve"> </w:t>
            </w:r>
            <w:r w:rsidRPr="000F55E8">
              <w:rPr>
                <w:rFonts w:ascii="Arial" w:eastAsia="Arial" w:hAnsi="Arial" w:cs="Arial"/>
                <w:sz w:val="20"/>
                <w:szCs w:val="20"/>
              </w:rPr>
              <w:t>a transaction</w:t>
            </w:r>
            <w:r w:rsidRPr="000F55E8">
              <w:rPr>
                <w:rFonts w:ascii="Arial" w:eastAsia="Arial" w:hAnsi="Arial" w:cs="Arial"/>
                <w:spacing w:val="-16"/>
                <w:sz w:val="20"/>
                <w:szCs w:val="20"/>
              </w:rPr>
              <w:t xml:space="preserve"> </w:t>
            </w:r>
            <w:r w:rsidRPr="000F55E8">
              <w:rPr>
                <w:rFonts w:ascii="Arial" w:eastAsia="Arial" w:hAnsi="Arial" w:cs="Arial"/>
                <w:sz w:val="20"/>
                <w:szCs w:val="20"/>
              </w:rPr>
              <w:t>set</w:t>
            </w:r>
          </w:p>
        </w:tc>
        <w:tc>
          <w:tcPr>
            <w:tcW w:w="1161" w:type="dxa"/>
          </w:tcPr>
          <w:p w14:paraId="4AFCFB88" w14:textId="77777777" w:rsidR="000F55E8" w:rsidRPr="000F55E8" w:rsidRDefault="000F55E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AN 4/9</w:t>
            </w:r>
          </w:p>
        </w:tc>
      </w:tr>
    </w:tbl>
    <w:p w14:paraId="4DE3BB31" w14:textId="77777777" w:rsidR="000F55E8" w:rsidRPr="000F55E8" w:rsidRDefault="000F55E8" w:rsidP="00206B44">
      <w:pPr>
        <w:widowControl w:val="0"/>
        <w:autoSpaceDE w:val="0"/>
        <w:autoSpaceDN w:val="0"/>
        <w:spacing w:after="0" w:line="240" w:lineRule="auto"/>
        <w:rPr>
          <w:rFonts w:ascii="Arial" w:eastAsia="Arial" w:hAnsi="Arial" w:cs="Arial"/>
        </w:rPr>
      </w:pPr>
    </w:p>
    <w:tbl>
      <w:tblPr>
        <w:tblStyle w:val="TableGrid3"/>
        <w:tblW w:w="0" w:type="auto"/>
        <w:tblInd w:w="3100" w:type="dxa"/>
        <w:shd w:val="clear" w:color="auto" w:fill="D1D1D1"/>
        <w:tblLook w:val="04A0" w:firstRow="1" w:lastRow="0" w:firstColumn="1" w:lastColumn="0" w:noHBand="0" w:noVBand="1"/>
        <w:tblCaption w:val="Note for bottom of ST Transaction Set Header page"/>
        <w:tblDescription w:val="NOTE: The sender assigns the control number. It should be sequential within the functional group to aid in error recovery and research. The control number in the SE segment (SE02) must be identical to the control number in the ST segment for each transaction."/>
      </w:tblPr>
      <w:tblGrid>
        <w:gridCol w:w="5845"/>
      </w:tblGrid>
      <w:tr w:rsidR="000F55E8" w:rsidRPr="000F55E8" w14:paraId="3D64B359" w14:textId="77777777" w:rsidTr="000F55E8">
        <w:tc>
          <w:tcPr>
            <w:tcW w:w="5845" w:type="dxa"/>
            <w:shd w:val="clear" w:color="auto" w:fill="D1D1D1"/>
          </w:tcPr>
          <w:p w14:paraId="34911879" w14:textId="77777777" w:rsidR="000F55E8" w:rsidRPr="000F55E8" w:rsidRDefault="000F55E8" w:rsidP="00206B44">
            <w:pPr>
              <w:widowControl w:val="0"/>
              <w:autoSpaceDE w:val="0"/>
              <w:autoSpaceDN w:val="0"/>
              <w:rPr>
                <w:rFonts w:ascii="Arial" w:eastAsia="Arial" w:hAnsi="Arial" w:cs="Arial"/>
              </w:rPr>
            </w:pPr>
            <w:r w:rsidRPr="000F55E8">
              <w:rPr>
                <w:rFonts w:ascii="Arial" w:eastAsia="Arial" w:hAnsi="Arial" w:cs="Arial"/>
                <w:color w:val="000000"/>
                <w:sz w:val="20"/>
                <w:szCs w:val="20"/>
              </w:rPr>
              <w:t>NOTE: The sender assigns the control number. It should be sequential</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within</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7"/>
                <w:sz w:val="20"/>
                <w:szCs w:val="20"/>
              </w:rPr>
              <w:t xml:space="preserve"> </w:t>
            </w:r>
            <w:r w:rsidRPr="000F55E8">
              <w:rPr>
                <w:rFonts w:ascii="Arial" w:eastAsia="Arial" w:hAnsi="Arial" w:cs="Arial"/>
                <w:color w:val="000000"/>
                <w:sz w:val="20"/>
                <w:szCs w:val="20"/>
              </w:rPr>
              <w:t>functional</w:t>
            </w:r>
            <w:r w:rsidRPr="000F55E8">
              <w:rPr>
                <w:rFonts w:ascii="Arial" w:eastAsia="Arial" w:hAnsi="Arial" w:cs="Arial"/>
                <w:color w:val="000000"/>
                <w:spacing w:val="-3"/>
                <w:sz w:val="20"/>
                <w:szCs w:val="20"/>
              </w:rPr>
              <w:t xml:space="preserve"> </w:t>
            </w:r>
            <w:r w:rsidRPr="000F55E8">
              <w:rPr>
                <w:rFonts w:ascii="Arial" w:eastAsia="Arial" w:hAnsi="Arial" w:cs="Arial"/>
                <w:color w:val="000000"/>
                <w:sz w:val="20"/>
                <w:szCs w:val="20"/>
              </w:rPr>
              <w:t>group</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to</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aid</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error</w:t>
            </w:r>
            <w:r w:rsidRPr="000F55E8">
              <w:rPr>
                <w:rFonts w:ascii="Arial" w:eastAsia="Arial" w:hAnsi="Arial" w:cs="Arial"/>
                <w:color w:val="000000"/>
                <w:spacing w:val="-4"/>
                <w:sz w:val="20"/>
                <w:szCs w:val="20"/>
              </w:rPr>
              <w:t xml:space="preserve"> </w:t>
            </w:r>
            <w:r w:rsidRPr="000F55E8">
              <w:rPr>
                <w:rFonts w:ascii="Arial" w:eastAsia="Arial" w:hAnsi="Arial" w:cs="Arial"/>
                <w:color w:val="000000"/>
                <w:sz w:val="20"/>
                <w:szCs w:val="20"/>
              </w:rPr>
              <w:t>recovery</w:t>
            </w:r>
            <w:r w:rsidRPr="000F55E8">
              <w:rPr>
                <w:rFonts w:ascii="Arial" w:eastAsia="Arial" w:hAnsi="Arial" w:cs="Arial"/>
                <w:color w:val="000000"/>
                <w:spacing w:val="-6"/>
                <w:sz w:val="20"/>
                <w:szCs w:val="20"/>
              </w:rPr>
              <w:t xml:space="preserve"> </w:t>
            </w:r>
            <w:r w:rsidRPr="000F55E8">
              <w:rPr>
                <w:rFonts w:ascii="Arial" w:eastAsia="Arial" w:hAnsi="Arial" w:cs="Arial"/>
                <w:color w:val="000000"/>
                <w:sz w:val="20"/>
                <w:szCs w:val="20"/>
              </w:rPr>
              <w:t>and research.</w:t>
            </w:r>
            <w:r w:rsidRPr="000F55E8">
              <w:rPr>
                <w:rFonts w:ascii="Arial" w:eastAsia="Arial" w:hAnsi="Arial" w:cs="Arial"/>
                <w:color w:val="000000"/>
                <w:spacing w:val="30"/>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control</w:t>
            </w:r>
            <w:r w:rsidRPr="000F55E8">
              <w:rPr>
                <w:rFonts w:ascii="Arial" w:eastAsia="Arial" w:hAnsi="Arial" w:cs="Arial"/>
                <w:color w:val="000000"/>
                <w:spacing w:val="-12"/>
                <w:sz w:val="20"/>
                <w:szCs w:val="20"/>
              </w:rPr>
              <w:t xml:space="preserve"> </w:t>
            </w:r>
            <w:r w:rsidRPr="000F55E8">
              <w:rPr>
                <w:rFonts w:ascii="Arial" w:eastAsia="Arial" w:hAnsi="Arial" w:cs="Arial"/>
                <w:color w:val="000000"/>
                <w:sz w:val="20"/>
                <w:szCs w:val="20"/>
              </w:rPr>
              <w:t>number</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SE</w:t>
            </w:r>
            <w:r w:rsidRPr="000F55E8">
              <w:rPr>
                <w:rFonts w:ascii="Arial" w:eastAsia="Arial" w:hAnsi="Arial" w:cs="Arial"/>
                <w:color w:val="000000"/>
                <w:spacing w:val="-14"/>
                <w:sz w:val="20"/>
                <w:szCs w:val="20"/>
              </w:rPr>
              <w:t xml:space="preserve"> </w:t>
            </w:r>
            <w:r w:rsidRPr="000F55E8">
              <w:rPr>
                <w:rFonts w:ascii="Arial" w:eastAsia="Arial" w:hAnsi="Arial" w:cs="Arial"/>
                <w:color w:val="000000"/>
                <w:sz w:val="20"/>
                <w:szCs w:val="20"/>
              </w:rPr>
              <w:t>segment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(SE02)</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must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 xml:space="preserve">be identical to the control number in the ST segment for each </w:t>
            </w:r>
            <w:r w:rsidRPr="000F55E8">
              <w:rPr>
                <w:rFonts w:ascii="Arial" w:eastAsia="Arial" w:hAnsi="Arial" w:cs="Arial"/>
                <w:color w:val="000000"/>
                <w:spacing w:val="-2"/>
                <w:sz w:val="20"/>
                <w:szCs w:val="20"/>
              </w:rPr>
              <w:t>transaction.</w:t>
            </w:r>
          </w:p>
        </w:tc>
      </w:tr>
    </w:tbl>
    <w:p w14:paraId="52C22E58" w14:textId="77777777" w:rsidR="00BE13B8" w:rsidRPr="004878D8" w:rsidRDefault="00BE13B8" w:rsidP="00206B44">
      <w:pPr>
        <w:pStyle w:val="BodyText"/>
        <w:spacing w:before="3"/>
        <w:ind w:left="270"/>
      </w:pPr>
    </w:p>
    <w:p w14:paraId="7E78CE7D" w14:textId="77777777" w:rsidR="00BE13B8" w:rsidRPr="004878D8" w:rsidRDefault="00BE13B8" w:rsidP="00206B44">
      <w:pPr>
        <w:pStyle w:val="BodyText"/>
        <w:ind w:left="279" w:right="1003" w:firstLine="1"/>
      </w:pPr>
      <w:r w:rsidRPr="004878D8">
        <w:t>The</w:t>
      </w:r>
      <w:r w:rsidRPr="004878D8">
        <w:rPr>
          <w:spacing w:val="-8"/>
        </w:rPr>
        <w:t xml:space="preserve"> </w:t>
      </w:r>
      <w:r w:rsidRPr="004878D8">
        <w:t>following</w:t>
      </w:r>
      <w:r w:rsidRPr="004878D8">
        <w:rPr>
          <w:spacing w:val="-10"/>
        </w:rPr>
        <w:t xml:space="preserve"> </w:t>
      </w:r>
      <w:r w:rsidRPr="004878D8">
        <w:t>pages</w:t>
      </w:r>
      <w:r w:rsidRPr="004878D8">
        <w:rPr>
          <w:spacing w:val="-7"/>
        </w:rPr>
        <w:t xml:space="preserve"> </w:t>
      </w:r>
      <w:r w:rsidRPr="004878D8">
        <w:t>present</w:t>
      </w:r>
      <w:r w:rsidRPr="004878D8">
        <w:rPr>
          <w:spacing w:val="-8"/>
        </w:rPr>
        <w:t xml:space="preserve"> </w:t>
      </w:r>
      <w:r w:rsidRPr="004878D8">
        <w:t>a</w:t>
      </w:r>
      <w:r w:rsidRPr="004878D8">
        <w:rPr>
          <w:spacing w:val="-10"/>
        </w:rPr>
        <w:t xml:space="preserve"> </w:t>
      </w:r>
      <w:r w:rsidRPr="004878D8">
        <w:t>series</w:t>
      </w:r>
      <w:r w:rsidRPr="004878D8">
        <w:rPr>
          <w:spacing w:val="-7"/>
        </w:rPr>
        <w:t xml:space="preserve"> </w:t>
      </w:r>
      <w:r w:rsidRPr="004878D8">
        <w:t>of</w:t>
      </w:r>
      <w:r w:rsidRPr="004878D8">
        <w:rPr>
          <w:spacing w:val="-8"/>
        </w:rPr>
        <w:t xml:space="preserve"> </w:t>
      </w:r>
      <w:r w:rsidRPr="004878D8">
        <w:t>diagrams</w:t>
      </w:r>
      <w:r w:rsidRPr="004878D8">
        <w:rPr>
          <w:spacing w:val="-9"/>
        </w:rPr>
        <w:t xml:space="preserve"> </w:t>
      </w:r>
      <w:r w:rsidRPr="004878D8">
        <w:t>that</w:t>
      </w:r>
      <w:r w:rsidRPr="004878D8">
        <w:rPr>
          <w:spacing w:val="-10"/>
        </w:rPr>
        <w:t xml:space="preserve"> </w:t>
      </w:r>
      <w:r w:rsidRPr="004878D8">
        <w:t>demonstrate</w:t>
      </w:r>
      <w:r w:rsidRPr="004878D8">
        <w:rPr>
          <w:spacing w:val="-10"/>
        </w:rPr>
        <w:t xml:space="preserve"> </w:t>
      </w:r>
      <w:r w:rsidRPr="004878D8">
        <w:t>the</w:t>
      </w:r>
      <w:r w:rsidRPr="004878D8">
        <w:rPr>
          <w:spacing w:val="-10"/>
        </w:rPr>
        <w:t xml:space="preserve"> </w:t>
      </w:r>
      <w:r w:rsidRPr="004878D8">
        <w:t>composition</w:t>
      </w:r>
      <w:r w:rsidRPr="004878D8">
        <w:rPr>
          <w:spacing w:val="-10"/>
        </w:rPr>
        <w:t xml:space="preserve"> </w:t>
      </w:r>
      <w:r w:rsidRPr="004878D8">
        <w:t>of</w:t>
      </w:r>
      <w:r w:rsidRPr="004878D8">
        <w:rPr>
          <w:spacing w:val="-8"/>
        </w:rPr>
        <w:t xml:space="preserve"> </w:t>
      </w:r>
      <w:r w:rsidRPr="004878D8">
        <w:t>a</w:t>
      </w:r>
      <w:r w:rsidRPr="004878D8">
        <w:rPr>
          <w:spacing w:val="-8"/>
        </w:rPr>
        <w:t xml:space="preserve"> </w:t>
      </w:r>
      <w:r w:rsidRPr="004878D8">
        <w:t>mapping</w:t>
      </w:r>
      <w:r w:rsidRPr="004878D8">
        <w:rPr>
          <w:spacing w:val="-10"/>
        </w:rPr>
        <w:t xml:space="preserve"> </w:t>
      </w:r>
      <w:r w:rsidRPr="004878D8">
        <w:t>guide.</w:t>
      </w:r>
      <w:r w:rsidRPr="004878D8">
        <w:rPr>
          <w:spacing w:val="38"/>
        </w:rPr>
        <w:t xml:space="preserve"> </w:t>
      </w:r>
      <w:r w:rsidRPr="004878D8">
        <w:t>The diagrams illustrate how</w:t>
      </w:r>
      <w:r w:rsidRPr="004878D8">
        <w:rPr>
          <w:spacing w:val="-1"/>
        </w:rPr>
        <w:t xml:space="preserve"> </w:t>
      </w:r>
      <w:r w:rsidRPr="004878D8">
        <w:t>each of the</w:t>
      </w:r>
      <w:r w:rsidRPr="004878D8">
        <w:rPr>
          <w:spacing w:val="-2"/>
        </w:rPr>
        <w:t xml:space="preserve"> </w:t>
      </w:r>
      <w:r w:rsidRPr="004878D8">
        <w:t>major components is used within the</w:t>
      </w:r>
      <w:r w:rsidRPr="004878D8">
        <w:rPr>
          <w:spacing w:val="-2"/>
        </w:rPr>
        <w:t xml:space="preserve"> </w:t>
      </w:r>
      <w:r w:rsidRPr="004878D8">
        <w:t>RHS business environment, therefore</w:t>
      </w:r>
      <w:r w:rsidRPr="004878D8">
        <w:rPr>
          <w:spacing w:val="-2"/>
        </w:rPr>
        <w:t xml:space="preserve"> </w:t>
      </w:r>
      <w:r w:rsidRPr="004878D8">
        <w:t>assists the</w:t>
      </w:r>
      <w:r w:rsidRPr="004878D8">
        <w:rPr>
          <w:spacing w:val="-2"/>
        </w:rPr>
        <w:t xml:space="preserve"> </w:t>
      </w:r>
      <w:r w:rsidRPr="004878D8">
        <w:t>user in</w:t>
      </w:r>
      <w:r w:rsidRPr="004878D8">
        <w:rPr>
          <w:spacing w:val="-2"/>
        </w:rPr>
        <w:t xml:space="preserve"> </w:t>
      </w:r>
      <w:r w:rsidRPr="004878D8">
        <w:t>"mapping" the EDI</w:t>
      </w:r>
      <w:r w:rsidRPr="004878D8">
        <w:rPr>
          <w:spacing w:val="-2"/>
        </w:rPr>
        <w:t xml:space="preserve"> </w:t>
      </w:r>
      <w:r w:rsidRPr="004878D8">
        <w:t>transaction set</w:t>
      </w:r>
      <w:r w:rsidRPr="004878D8">
        <w:rPr>
          <w:spacing w:val="-1"/>
        </w:rPr>
        <w:t xml:space="preserve"> </w:t>
      </w:r>
      <w:r w:rsidRPr="004878D8">
        <w:t>to the paper-based form from which</w:t>
      </w:r>
      <w:r w:rsidRPr="004878D8">
        <w:rPr>
          <w:spacing w:val="-2"/>
        </w:rPr>
        <w:t xml:space="preserve"> </w:t>
      </w:r>
      <w:r w:rsidRPr="004878D8">
        <w:t>it was derived.</w:t>
      </w:r>
      <w:r w:rsidRPr="004878D8">
        <w:rPr>
          <w:spacing w:val="40"/>
        </w:rPr>
        <w:t xml:space="preserve"> </w:t>
      </w:r>
      <w:r w:rsidRPr="004878D8">
        <w:t>The</w:t>
      </w:r>
      <w:r w:rsidRPr="004878D8">
        <w:rPr>
          <w:spacing w:val="-5"/>
        </w:rPr>
        <w:t xml:space="preserve"> </w:t>
      </w:r>
      <w:r w:rsidRPr="004878D8">
        <w:t>mapping</w:t>
      </w:r>
      <w:r w:rsidRPr="004878D8">
        <w:rPr>
          <w:spacing w:val="-5"/>
        </w:rPr>
        <w:t xml:space="preserve"> </w:t>
      </w:r>
      <w:r w:rsidRPr="004878D8">
        <w:t>guide</w:t>
      </w:r>
      <w:r w:rsidRPr="004878D8">
        <w:rPr>
          <w:spacing w:val="-5"/>
        </w:rPr>
        <w:t xml:space="preserve"> </w:t>
      </w:r>
      <w:r w:rsidRPr="004878D8">
        <w:t>shown</w:t>
      </w:r>
      <w:r w:rsidRPr="004878D8">
        <w:rPr>
          <w:spacing w:val="-5"/>
        </w:rPr>
        <w:t xml:space="preserve"> </w:t>
      </w:r>
      <w:r w:rsidRPr="004878D8">
        <w:t>below</w:t>
      </w:r>
      <w:r w:rsidRPr="004878D8">
        <w:rPr>
          <w:spacing w:val="-4"/>
        </w:rPr>
        <w:t xml:space="preserve"> </w:t>
      </w:r>
      <w:r w:rsidRPr="004878D8">
        <w:t>in</w:t>
      </w:r>
      <w:r w:rsidRPr="004878D8">
        <w:rPr>
          <w:spacing w:val="-8"/>
        </w:rPr>
        <w:t xml:space="preserve"> </w:t>
      </w:r>
      <w:r w:rsidRPr="004878D8">
        <w:t>the</w:t>
      </w:r>
      <w:r w:rsidRPr="004878D8">
        <w:rPr>
          <w:spacing w:val="-5"/>
        </w:rPr>
        <w:t xml:space="preserve"> </w:t>
      </w:r>
      <w:r w:rsidRPr="004878D8">
        <w:t>example</w:t>
      </w:r>
      <w:r w:rsidRPr="004878D8">
        <w:rPr>
          <w:spacing w:val="-5"/>
        </w:rPr>
        <w:t xml:space="preserve"> </w:t>
      </w:r>
      <w:r w:rsidRPr="004878D8">
        <w:t>is</w:t>
      </w:r>
      <w:r w:rsidRPr="004878D8">
        <w:rPr>
          <w:spacing w:val="-4"/>
        </w:rPr>
        <w:t xml:space="preserve"> </w:t>
      </w:r>
      <w:r w:rsidRPr="004878D8">
        <w:t>the</w:t>
      </w:r>
      <w:r w:rsidRPr="004878D8">
        <w:rPr>
          <w:spacing w:val="-5"/>
        </w:rPr>
        <w:t xml:space="preserve"> </w:t>
      </w:r>
      <w:r w:rsidRPr="004878D8">
        <w:t>ST,</w:t>
      </w:r>
      <w:r w:rsidRPr="004878D8">
        <w:rPr>
          <w:spacing w:val="-7"/>
        </w:rPr>
        <w:t xml:space="preserve"> </w:t>
      </w:r>
      <w:r w:rsidRPr="004878D8">
        <w:t>PER,</w:t>
      </w:r>
      <w:r w:rsidRPr="004878D8">
        <w:rPr>
          <w:spacing w:val="-5"/>
        </w:rPr>
        <w:t xml:space="preserve"> </w:t>
      </w:r>
      <w:r w:rsidRPr="004878D8">
        <w:t>and</w:t>
      </w:r>
      <w:r w:rsidRPr="004878D8">
        <w:rPr>
          <w:spacing w:val="-8"/>
        </w:rPr>
        <w:t xml:space="preserve"> </w:t>
      </w:r>
      <w:r w:rsidRPr="004878D8">
        <w:t>CSI</w:t>
      </w:r>
      <w:r w:rsidRPr="004878D8">
        <w:rPr>
          <w:spacing w:val="-7"/>
        </w:rPr>
        <w:t xml:space="preserve"> </w:t>
      </w:r>
      <w:r w:rsidRPr="004878D8">
        <w:t>segments.</w:t>
      </w:r>
      <w:r w:rsidRPr="004878D8">
        <w:rPr>
          <w:spacing w:val="40"/>
        </w:rPr>
        <w:t xml:space="preserve"> </w:t>
      </w:r>
      <w:r w:rsidRPr="004878D8">
        <w:t>The</w:t>
      </w:r>
      <w:r w:rsidRPr="004878D8">
        <w:rPr>
          <w:spacing w:val="-5"/>
        </w:rPr>
        <w:t xml:space="preserve"> </w:t>
      </w:r>
      <w:r w:rsidRPr="004878D8">
        <w:t>PER</w:t>
      </w:r>
      <w:r w:rsidRPr="004878D8">
        <w:rPr>
          <w:spacing w:val="-5"/>
        </w:rPr>
        <w:t xml:space="preserve"> </w:t>
      </w:r>
      <w:r w:rsidRPr="004878D8">
        <w:t>and CSI segments are shown only to exemplify the usage of syntax and semantic notes.</w:t>
      </w:r>
    </w:p>
    <w:p w14:paraId="13B6B0CA" w14:textId="34FCFFD9" w:rsidR="00D70852" w:rsidRPr="004878D8" w:rsidRDefault="00D70852" w:rsidP="00206B44">
      <w:pPr>
        <w:rPr>
          <w:rFonts w:ascii="Arial" w:eastAsia="Arial" w:hAnsi="Arial" w:cs="Arial"/>
          <w:sz w:val="20"/>
          <w:szCs w:val="20"/>
        </w:rPr>
      </w:pPr>
      <w:r w:rsidRPr="004878D8">
        <w:rPr>
          <w:rFonts w:ascii="Arial" w:hAnsi="Arial" w:cs="Arial"/>
        </w:rPr>
        <w:br w:type="page"/>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AA26FF" w14:paraId="5370F037" w14:textId="77777777" w:rsidTr="00866379">
        <w:trPr>
          <w:trHeight w:val="1079"/>
        </w:trPr>
        <w:tc>
          <w:tcPr>
            <w:tcW w:w="9350" w:type="dxa"/>
            <w:shd w:val="clear" w:color="auto" w:fill="D0CECE" w:themeFill="background2" w:themeFillShade="E6"/>
          </w:tcPr>
          <w:p w14:paraId="1643D602" w14:textId="77777777" w:rsidR="00EF3E7D" w:rsidRDefault="00EF3E7D" w:rsidP="00206B44">
            <w:pPr>
              <w:ind w:left="108"/>
              <w:rPr>
                <w:b/>
                <w:color w:val="000000"/>
                <w:sz w:val="20"/>
              </w:rPr>
            </w:pPr>
            <w:r>
              <w:rPr>
                <w:b/>
                <w:color w:val="000000"/>
                <w:spacing w:val="-2"/>
                <w:sz w:val="20"/>
              </w:rPr>
              <w:lastRenderedPageBreak/>
              <w:t>Segment</w:t>
            </w:r>
          </w:p>
          <w:p w14:paraId="4375BF1A" w14:textId="77777777" w:rsidR="00EF3E7D" w:rsidRDefault="00EF3E7D" w:rsidP="00206B44">
            <w:pPr>
              <w:rPr>
                <w:b/>
                <w:color w:val="000000"/>
                <w:sz w:val="20"/>
              </w:rPr>
            </w:pPr>
          </w:p>
          <w:p w14:paraId="674EC1E2" w14:textId="7C36DDCE" w:rsidR="00AA26FF" w:rsidRPr="00EF3E7D" w:rsidRDefault="00EF3E7D" w:rsidP="00206B44">
            <w:pPr>
              <w:spacing w:line="244" w:lineRule="auto"/>
              <w:ind w:left="108" w:right="19" w:hanging="1"/>
              <w:rPr>
                <w:color w:val="000000"/>
                <w:sz w:val="20"/>
              </w:rPr>
            </w:pPr>
            <w:r>
              <w:rPr>
                <w:color w:val="000000"/>
                <w:sz w:val="20"/>
              </w:rPr>
              <w:t>The</w:t>
            </w:r>
            <w:r>
              <w:rPr>
                <w:color w:val="000000"/>
                <w:spacing w:val="-13"/>
                <w:sz w:val="20"/>
              </w:rPr>
              <w:t xml:space="preserve"> </w:t>
            </w:r>
            <w:r>
              <w:rPr>
                <w:color w:val="000000"/>
                <w:sz w:val="20"/>
              </w:rPr>
              <w:t>Segment</w:t>
            </w:r>
            <w:r>
              <w:rPr>
                <w:color w:val="000000"/>
                <w:spacing w:val="-13"/>
                <w:sz w:val="20"/>
              </w:rPr>
              <w:t xml:space="preserve"> </w:t>
            </w:r>
            <w:r>
              <w:rPr>
                <w:color w:val="000000"/>
                <w:sz w:val="20"/>
              </w:rPr>
              <w:t>identifier</w:t>
            </w:r>
            <w:r>
              <w:rPr>
                <w:color w:val="000000"/>
                <w:spacing w:val="-12"/>
                <w:sz w:val="20"/>
              </w:rPr>
              <w:t xml:space="preserve"> </w:t>
            </w:r>
            <w:r>
              <w:rPr>
                <w:color w:val="000000"/>
                <w:sz w:val="20"/>
              </w:rPr>
              <w:t>includes</w:t>
            </w:r>
            <w:r>
              <w:rPr>
                <w:color w:val="000000"/>
                <w:spacing w:val="-9"/>
                <w:sz w:val="20"/>
              </w:rPr>
              <w:t xml:space="preserve"> </w:t>
            </w:r>
            <w:r>
              <w:rPr>
                <w:color w:val="000000"/>
                <w:sz w:val="20"/>
              </w:rPr>
              <w:t>a</w:t>
            </w:r>
            <w:r>
              <w:rPr>
                <w:color w:val="000000"/>
                <w:spacing w:val="-13"/>
                <w:sz w:val="20"/>
              </w:rPr>
              <w:t xml:space="preserve"> </w:t>
            </w:r>
            <w:r>
              <w:rPr>
                <w:color w:val="000000"/>
                <w:sz w:val="20"/>
              </w:rPr>
              <w:t>two</w:t>
            </w:r>
            <w:r>
              <w:rPr>
                <w:color w:val="000000"/>
                <w:spacing w:val="-13"/>
                <w:sz w:val="20"/>
              </w:rPr>
              <w:t xml:space="preserve"> </w:t>
            </w:r>
            <w:r>
              <w:rPr>
                <w:color w:val="000000"/>
                <w:sz w:val="20"/>
              </w:rPr>
              <w:t>or</w:t>
            </w:r>
            <w:r>
              <w:rPr>
                <w:color w:val="000000"/>
                <w:spacing w:val="-12"/>
                <w:sz w:val="20"/>
              </w:rPr>
              <w:t xml:space="preserve"> </w:t>
            </w:r>
            <w:r>
              <w:rPr>
                <w:color w:val="000000"/>
                <w:sz w:val="20"/>
              </w:rPr>
              <w:t>three</w:t>
            </w:r>
            <w:r>
              <w:rPr>
                <w:color w:val="000000"/>
                <w:spacing w:val="-11"/>
                <w:sz w:val="20"/>
              </w:rPr>
              <w:t xml:space="preserve"> </w:t>
            </w:r>
            <w:r>
              <w:rPr>
                <w:color w:val="000000"/>
                <w:sz w:val="20"/>
              </w:rPr>
              <w:t>alphanumeric</w:t>
            </w:r>
            <w:r>
              <w:rPr>
                <w:color w:val="000000"/>
                <w:spacing w:val="-12"/>
                <w:sz w:val="20"/>
              </w:rPr>
              <w:t xml:space="preserve"> </w:t>
            </w:r>
            <w:r>
              <w:rPr>
                <w:color w:val="000000"/>
                <w:sz w:val="20"/>
              </w:rPr>
              <w:t>character</w:t>
            </w:r>
            <w:r>
              <w:rPr>
                <w:color w:val="000000"/>
                <w:spacing w:val="-12"/>
                <w:sz w:val="20"/>
              </w:rPr>
              <w:t xml:space="preserve"> </w:t>
            </w:r>
            <w:r>
              <w:rPr>
                <w:color w:val="000000"/>
                <w:sz w:val="20"/>
              </w:rPr>
              <w:t>code</w:t>
            </w:r>
            <w:r>
              <w:rPr>
                <w:color w:val="000000"/>
                <w:spacing w:val="-11"/>
                <w:sz w:val="20"/>
              </w:rPr>
              <w:t xml:space="preserve"> </w:t>
            </w:r>
            <w:r>
              <w:rPr>
                <w:color w:val="000000"/>
                <w:sz w:val="20"/>
              </w:rPr>
              <w:t>assigned</w:t>
            </w:r>
            <w:r>
              <w:rPr>
                <w:color w:val="000000"/>
                <w:spacing w:val="-13"/>
                <w:sz w:val="20"/>
              </w:rPr>
              <w:t xml:space="preserve"> </w:t>
            </w:r>
            <w:r>
              <w:rPr>
                <w:color w:val="000000"/>
                <w:sz w:val="20"/>
              </w:rPr>
              <w:t>to</w:t>
            </w:r>
            <w:r>
              <w:rPr>
                <w:color w:val="000000"/>
                <w:spacing w:val="-11"/>
                <w:sz w:val="20"/>
              </w:rPr>
              <w:t xml:space="preserve"> </w:t>
            </w:r>
            <w:r>
              <w:rPr>
                <w:color w:val="000000"/>
                <w:sz w:val="20"/>
              </w:rPr>
              <w:t>identify</w:t>
            </w:r>
            <w:r>
              <w:rPr>
                <w:color w:val="000000"/>
                <w:spacing w:val="-14"/>
                <w:sz w:val="20"/>
              </w:rPr>
              <w:t xml:space="preserve"> </w:t>
            </w:r>
            <w:r>
              <w:rPr>
                <w:color w:val="000000"/>
                <w:sz w:val="20"/>
              </w:rPr>
              <w:t>the segment, followed by the segment name.</w:t>
            </w:r>
          </w:p>
        </w:tc>
      </w:tr>
    </w:tbl>
    <w:p w14:paraId="2EBC4426" w14:textId="77777777" w:rsidR="00AA26FF" w:rsidRDefault="00AA26FF" w:rsidP="00206B44"/>
    <w:p w14:paraId="078F3B4D" w14:textId="77777777" w:rsidR="00AA26FF" w:rsidRPr="000F55E8" w:rsidRDefault="00AA26FF" w:rsidP="00206B44">
      <w:pPr>
        <w:widowControl w:val="0"/>
        <w:tabs>
          <w:tab w:val="left" w:pos="2610"/>
        </w:tabs>
        <w:autoSpaceDE w:val="0"/>
        <w:autoSpaceDN w:val="0"/>
        <w:spacing w:after="0" w:line="240" w:lineRule="auto"/>
        <w:ind w:left="270"/>
        <w:rPr>
          <w:rFonts w:ascii="Arial" w:eastAsia="Arial" w:hAnsi="Arial" w:cs="Arial"/>
          <w:b/>
        </w:rPr>
      </w:pPr>
      <w:r w:rsidRPr="000F55E8">
        <w:rPr>
          <w:rFonts w:ascii="Arial" w:eastAsia="Arial" w:hAnsi="Arial" w:cs="Arial"/>
          <w:b/>
          <w:spacing w:val="-2"/>
          <w:sz w:val="20"/>
          <w:highlight w:val="yellow"/>
        </w:rPr>
        <w:t>Segment:</w:t>
      </w:r>
      <w:r w:rsidRPr="000F55E8">
        <w:rPr>
          <w:rFonts w:ascii="Arial" w:eastAsia="Arial" w:hAnsi="Arial" w:cs="Arial"/>
          <w:b/>
          <w:spacing w:val="-2"/>
          <w:sz w:val="20"/>
        </w:rPr>
        <w:tab/>
      </w:r>
      <w:r w:rsidRPr="000F55E8">
        <w:rPr>
          <w:rFonts w:ascii="Arial" w:eastAsia="Arial" w:hAnsi="Arial" w:cs="Arial"/>
          <w:b/>
          <w:sz w:val="20"/>
          <w:szCs w:val="20"/>
        </w:rPr>
        <w:t>ST</w:t>
      </w:r>
      <w:r w:rsidRPr="000F55E8">
        <w:rPr>
          <w:rFonts w:ascii="Arial" w:eastAsia="Arial" w:hAnsi="Arial" w:cs="Arial"/>
          <w:b/>
          <w:spacing w:val="-9"/>
          <w:sz w:val="20"/>
          <w:szCs w:val="20"/>
        </w:rPr>
        <w:t xml:space="preserve"> </w:t>
      </w:r>
      <w:r w:rsidRPr="000F55E8">
        <w:rPr>
          <w:rFonts w:ascii="Arial" w:eastAsia="Arial" w:hAnsi="Arial" w:cs="Arial"/>
          <w:b/>
          <w:sz w:val="20"/>
          <w:szCs w:val="20"/>
        </w:rPr>
        <w:t>Transaction</w:t>
      </w:r>
      <w:r w:rsidRPr="000F55E8">
        <w:rPr>
          <w:rFonts w:ascii="Arial" w:eastAsia="Arial" w:hAnsi="Arial" w:cs="Arial"/>
          <w:b/>
          <w:spacing w:val="-9"/>
          <w:sz w:val="20"/>
          <w:szCs w:val="20"/>
        </w:rPr>
        <w:t xml:space="preserve"> </w:t>
      </w:r>
      <w:r w:rsidRPr="000F55E8">
        <w:rPr>
          <w:rFonts w:ascii="Arial" w:eastAsia="Arial" w:hAnsi="Arial" w:cs="Arial"/>
          <w:b/>
          <w:sz w:val="20"/>
          <w:szCs w:val="20"/>
        </w:rPr>
        <w:t>Set</w:t>
      </w:r>
      <w:r w:rsidRPr="000F55E8">
        <w:rPr>
          <w:rFonts w:ascii="Arial" w:eastAsia="Arial" w:hAnsi="Arial" w:cs="Arial"/>
          <w:b/>
          <w:spacing w:val="-8"/>
          <w:sz w:val="20"/>
          <w:szCs w:val="20"/>
        </w:rPr>
        <w:t xml:space="preserve"> </w:t>
      </w:r>
      <w:r w:rsidRPr="000F55E8">
        <w:rPr>
          <w:rFonts w:ascii="Arial" w:eastAsia="Arial" w:hAnsi="Arial" w:cs="Arial"/>
          <w:b/>
          <w:spacing w:val="-2"/>
          <w:sz w:val="20"/>
          <w:szCs w:val="20"/>
        </w:rPr>
        <w:t>Header</w:t>
      </w:r>
    </w:p>
    <w:p w14:paraId="1CE2B61E" w14:textId="77777777" w:rsidR="00AA26FF" w:rsidRPr="000F55E8" w:rsidRDefault="00AA26FF" w:rsidP="00206B44">
      <w:pPr>
        <w:widowControl w:val="0"/>
        <w:tabs>
          <w:tab w:val="left" w:pos="2610"/>
        </w:tabs>
        <w:autoSpaceDE w:val="0"/>
        <w:autoSpaceDN w:val="0"/>
        <w:spacing w:before="1" w:after="0" w:line="240" w:lineRule="auto"/>
        <w:ind w:left="270"/>
        <w:rPr>
          <w:rFonts w:ascii="Arial" w:eastAsia="Arial" w:hAnsi="Arial" w:cs="Arial"/>
          <w:sz w:val="20"/>
        </w:rPr>
      </w:pPr>
      <w:r w:rsidRPr="000F55E8">
        <w:rPr>
          <w:rFonts w:ascii="Arial" w:eastAsia="Arial" w:hAnsi="Arial" w:cs="Arial"/>
          <w:b/>
          <w:spacing w:val="-2"/>
          <w:sz w:val="20"/>
        </w:rPr>
        <w:t>Position:</w:t>
      </w:r>
      <w:r w:rsidRPr="000F55E8">
        <w:rPr>
          <w:rFonts w:ascii="Arial" w:eastAsia="Arial" w:hAnsi="Arial" w:cs="Arial"/>
          <w:b/>
          <w:spacing w:val="-2"/>
          <w:sz w:val="20"/>
        </w:rPr>
        <w:tab/>
      </w:r>
      <w:r w:rsidRPr="000F55E8">
        <w:rPr>
          <w:rFonts w:ascii="Arial" w:eastAsia="Arial" w:hAnsi="Arial" w:cs="Arial"/>
          <w:spacing w:val="-5"/>
          <w:sz w:val="20"/>
        </w:rPr>
        <w:t>010</w:t>
      </w:r>
    </w:p>
    <w:p w14:paraId="407158C4" w14:textId="77777777" w:rsidR="00AA26FF" w:rsidRPr="000F55E8" w:rsidRDefault="00AA26FF"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Loop:</w:t>
      </w:r>
      <w:r w:rsidRPr="000F55E8">
        <w:rPr>
          <w:rFonts w:ascii="Arial" w:eastAsia="Arial" w:hAnsi="Arial" w:cs="Arial"/>
          <w:b/>
          <w:bCs/>
          <w:spacing w:val="-2"/>
          <w:sz w:val="20"/>
          <w:szCs w:val="20"/>
        </w:rPr>
        <w:tab/>
      </w:r>
    </w:p>
    <w:p w14:paraId="57673610" w14:textId="77777777" w:rsidR="00AA26FF" w:rsidRPr="000F55E8" w:rsidRDefault="00AA26FF" w:rsidP="00206B44">
      <w:pPr>
        <w:widowControl w:val="0"/>
        <w:tabs>
          <w:tab w:val="left" w:pos="2610"/>
        </w:tabs>
        <w:autoSpaceDE w:val="0"/>
        <w:autoSpaceDN w:val="0"/>
        <w:spacing w:after="0" w:line="227" w:lineRule="exact"/>
        <w:ind w:left="270"/>
        <w:rPr>
          <w:rFonts w:ascii="Arial" w:eastAsia="Arial" w:hAnsi="Arial" w:cs="Arial"/>
          <w:sz w:val="20"/>
        </w:rPr>
      </w:pPr>
      <w:r w:rsidRPr="000F55E8">
        <w:rPr>
          <w:rFonts w:ascii="Arial" w:eastAsia="Arial" w:hAnsi="Arial" w:cs="Arial"/>
          <w:b/>
          <w:spacing w:val="-2"/>
          <w:sz w:val="20"/>
        </w:rPr>
        <w:t>Level:</w:t>
      </w:r>
      <w:r w:rsidRPr="000F55E8">
        <w:rPr>
          <w:rFonts w:ascii="Arial" w:eastAsia="Arial" w:hAnsi="Arial" w:cs="Arial"/>
          <w:b/>
          <w:spacing w:val="-2"/>
          <w:sz w:val="20"/>
        </w:rPr>
        <w:tab/>
      </w:r>
      <w:r w:rsidRPr="000F55E8">
        <w:rPr>
          <w:rFonts w:ascii="Arial" w:eastAsia="Arial" w:hAnsi="Arial" w:cs="Arial"/>
          <w:spacing w:val="-2"/>
          <w:sz w:val="20"/>
        </w:rPr>
        <w:t>Heading</w:t>
      </w:r>
    </w:p>
    <w:p w14:paraId="2D91DC01" w14:textId="77777777" w:rsidR="00AA26FF" w:rsidRPr="000F55E8" w:rsidRDefault="00AA26FF"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rPr>
        <w:t>Usage:</w:t>
      </w:r>
      <w:r w:rsidRPr="000F55E8">
        <w:rPr>
          <w:rFonts w:ascii="Arial" w:eastAsia="Arial" w:hAnsi="Arial" w:cs="Arial"/>
          <w:b/>
          <w:spacing w:val="-2"/>
          <w:sz w:val="20"/>
        </w:rPr>
        <w:tab/>
      </w:r>
      <w:r w:rsidRPr="000F55E8">
        <w:rPr>
          <w:rFonts w:ascii="Arial" w:eastAsia="Arial" w:hAnsi="Arial" w:cs="Arial"/>
          <w:spacing w:val="-2"/>
          <w:sz w:val="20"/>
        </w:rPr>
        <w:t>Mandatory</w:t>
      </w:r>
    </w:p>
    <w:p w14:paraId="4FB1E42F" w14:textId="77777777" w:rsidR="00AA26FF" w:rsidRPr="000F55E8" w:rsidRDefault="00AA26FF"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0F55E8">
        <w:rPr>
          <w:rFonts w:ascii="Arial" w:eastAsia="Arial" w:hAnsi="Arial" w:cs="Arial"/>
          <w:b/>
          <w:bCs/>
          <w:sz w:val="20"/>
          <w:szCs w:val="20"/>
        </w:rPr>
        <w:t>Max</w:t>
      </w:r>
      <w:r w:rsidRPr="000F55E8">
        <w:rPr>
          <w:rFonts w:ascii="Arial" w:eastAsia="Arial" w:hAnsi="Arial" w:cs="Arial"/>
          <w:b/>
          <w:bCs/>
          <w:spacing w:val="-14"/>
          <w:sz w:val="20"/>
          <w:szCs w:val="20"/>
        </w:rPr>
        <w:t xml:space="preserve"> </w:t>
      </w:r>
      <w:r w:rsidRPr="000F55E8">
        <w:rPr>
          <w:rFonts w:ascii="Arial" w:eastAsia="Arial" w:hAnsi="Arial" w:cs="Arial"/>
          <w:b/>
          <w:bCs/>
          <w:spacing w:val="-4"/>
          <w:sz w:val="20"/>
          <w:szCs w:val="20"/>
        </w:rPr>
        <w:t>Use:</w:t>
      </w:r>
      <w:r w:rsidRPr="000F55E8">
        <w:rPr>
          <w:rFonts w:ascii="Arial" w:eastAsia="Arial" w:hAnsi="Arial" w:cs="Arial"/>
          <w:b/>
          <w:bCs/>
          <w:spacing w:val="-4"/>
          <w:sz w:val="20"/>
          <w:szCs w:val="20"/>
        </w:rPr>
        <w:tab/>
      </w:r>
      <w:r w:rsidRPr="000F55E8">
        <w:rPr>
          <w:rFonts w:ascii="Arial" w:eastAsia="Arial" w:hAnsi="Arial" w:cs="Arial"/>
          <w:bCs/>
          <w:spacing w:val="-10"/>
          <w:sz w:val="20"/>
          <w:szCs w:val="20"/>
        </w:rPr>
        <w:t>1</w:t>
      </w:r>
    </w:p>
    <w:p w14:paraId="768BC666" w14:textId="77777777" w:rsidR="00AA26FF" w:rsidRPr="000F55E8" w:rsidRDefault="00AA26FF" w:rsidP="00206B44">
      <w:pPr>
        <w:widowControl w:val="0"/>
        <w:tabs>
          <w:tab w:val="left" w:pos="2610"/>
        </w:tabs>
        <w:autoSpaceDE w:val="0"/>
        <w:autoSpaceDN w:val="0"/>
        <w:spacing w:before="1" w:after="0" w:line="240" w:lineRule="auto"/>
        <w:ind w:left="270"/>
        <w:rPr>
          <w:rFonts w:ascii="Arial" w:eastAsia="Arial" w:hAnsi="Arial" w:cs="Arial"/>
          <w:sz w:val="20"/>
          <w:szCs w:val="20"/>
        </w:rPr>
      </w:pPr>
      <w:r w:rsidRPr="000F55E8">
        <w:rPr>
          <w:rFonts w:ascii="Arial" w:eastAsia="Arial" w:hAnsi="Arial" w:cs="Arial"/>
          <w:b/>
          <w:spacing w:val="-2"/>
          <w:sz w:val="20"/>
          <w:szCs w:val="20"/>
        </w:rPr>
        <w:t>Purpose:</w:t>
      </w:r>
      <w:r w:rsidRPr="000F55E8">
        <w:rPr>
          <w:rFonts w:ascii="Arial" w:eastAsia="Arial" w:hAnsi="Arial" w:cs="Arial"/>
          <w:b/>
          <w:spacing w:val="-2"/>
          <w:sz w:val="20"/>
          <w:szCs w:val="20"/>
        </w:rPr>
        <w:tab/>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indicate</w:t>
      </w:r>
      <w:r w:rsidRPr="000F55E8">
        <w:rPr>
          <w:rFonts w:ascii="Arial" w:eastAsia="Arial" w:hAnsi="Arial" w:cs="Arial"/>
          <w:spacing w:val="-12"/>
          <w:sz w:val="20"/>
          <w:szCs w:val="20"/>
        </w:rPr>
        <w:t xml:space="preserve"> </w:t>
      </w:r>
      <w:r w:rsidRPr="000F55E8">
        <w:rPr>
          <w:rFonts w:ascii="Arial" w:eastAsia="Arial" w:hAnsi="Arial" w:cs="Arial"/>
          <w:sz w:val="20"/>
          <w:szCs w:val="20"/>
        </w:rPr>
        <w:t>the</w:t>
      </w:r>
      <w:r w:rsidRPr="000F55E8">
        <w:rPr>
          <w:rFonts w:ascii="Arial" w:eastAsia="Arial" w:hAnsi="Arial" w:cs="Arial"/>
          <w:spacing w:val="-11"/>
          <w:sz w:val="20"/>
          <w:szCs w:val="20"/>
        </w:rPr>
        <w:t xml:space="preserve"> </w:t>
      </w:r>
      <w:r w:rsidRPr="000F55E8">
        <w:rPr>
          <w:rFonts w:ascii="Arial" w:eastAsia="Arial" w:hAnsi="Arial" w:cs="Arial"/>
          <w:sz w:val="20"/>
          <w:szCs w:val="20"/>
        </w:rPr>
        <w:t>start</w:t>
      </w:r>
      <w:r w:rsidRPr="000F55E8">
        <w:rPr>
          <w:rFonts w:ascii="Arial" w:eastAsia="Arial" w:hAnsi="Arial" w:cs="Arial"/>
          <w:spacing w:val="-13"/>
          <w:sz w:val="20"/>
          <w:szCs w:val="20"/>
        </w:rPr>
        <w:t xml:space="preserve"> </w:t>
      </w:r>
      <w:r w:rsidRPr="000F55E8">
        <w:rPr>
          <w:rFonts w:ascii="Arial" w:eastAsia="Arial" w:hAnsi="Arial" w:cs="Arial"/>
          <w:sz w:val="20"/>
          <w:szCs w:val="20"/>
        </w:rPr>
        <w:t>of</w:t>
      </w:r>
      <w:r w:rsidRPr="000F55E8">
        <w:rPr>
          <w:rFonts w:ascii="Arial" w:eastAsia="Arial" w:hAnsi="Arial" w:cs="Arial"/>
          <w:spacing w:val="-9"/>
          <w:sz w:val="20"/>
          <w:szCs w:val="20"/>
        </w:rPr>
        <w:t xml:space="preserve"> </w:t>
      </w:r>
      <w:r w:rsidRPr="000F55E8">
        <w:rPr>
          <w:rFonts w:ascii="Arial" w:eastAsia="Arial" w:hAnsi="Arial" w:cs="Arial"/>
          <w:sz w:val="20"/>
          <w:szCs w:val="20"/>
        </w:rPr>
        <w:t>a</w:t>
      </w:r>
      <w:r w:rsidRPr="000F55E8">
        <w:rPr>
          <w:rFonts w:ascii="Arial" w:eastAsia="Arial" w:hAnsi="Arial" w:cs="Arial"/>
          <w:spacing w:val="-11"/>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2"/>
          <w:sz w:val="20"/>
          <w:szCs w:val="20"/>
        </w:rPr>
        <w:t xml:space="preserve"> </w:t>
      </w:r>
      <w:r w:rsidRPr="000F55E8">
        <w:rPr>
          <w:rFonts w:ascii="Arial" w:eastAsia="Arial" w:hAnsi="Arial" w:cs="Arial"/>
          <w:sz w:val="20"/>
          <w:szCs w:val="20"/>
        </w:rPr>
        <w:t>set</w:t>
      </w:r>
      <w:r w:rsidRPr="000F55E8">
        <w:rPr>
          <w:rFonts w:ascii="Arial" w:eastAsia="Arial" w:hAnsi="Arial" w:cs="Arial"/>
          <w:spacing w:val="-8"/>
          <w:sz w:val="20"/>
          <w:szCs w:val="20"/>
        </w:rPr>
        <w:t xml:space="preserve"> </w:t>
      </w:r>
      <w:r w:rsidRPr="000F55E8">
        <w:rPr>
          <w:rFonts w:ascii="Arial" w:eastAsia="Arial" w:hAnsi="Arial" w:cs="Arial"/>
          <w:sz w:val="20"/>
          <w:szCs w:val="20"/>
        </w:rPr>
        <w:t>and</w:t>
      </w:r>
      <w:r w:rsidRPr="000F55E8">
        <w:rPr>
          <w:rFonts w:ascii="Arial" w:eastAsia="Arial" w:hAnsi="Arial" w:cs="Arial"/>
          <w:spacing w:val="-9"/>
          <w:sz w:val="20"/>
          <w:szCs w:val="20"/>
        </w:rPr>
        <w:t xml:space="preserve"> </w:t>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assign</w:t>
      </w:r>
      <w:r w:rsidRPr="000F55E8">
        <w:rPr>
          <w:rFonts w:ascii="Arial" w:eastAsia="Arial" w:hAnsi="Arial" w:cs="Arial"/>
          <w:spacing w:val="-8"/>
          <w:sz w:val="20"/>
          <w:szCs w:val="20"/>
        </w:rPr>
        <w:t xml:space="preserve"> </w:t>
      </w:r>
      <w:r w:rsidRPr="000F55E8">
        <w:rPr>
          <w:rFonts w:ascii="Arial" w:eastAsia="Arial" w:hAnsi="Arial" w:cs="Arial"/>
          <w:sz w:val="20"/>
          <w:szCs w:val="20"/>
        </w:rPr>
        <w:t>a</w:t>
      </w:r>
      <w:r w:rsidRPr="000F55E8">
        <w:rPr>
          <w:rFonts w:ascii="Arial" w:eastAsia="Arial" w:hAnsi="Arial" w:cs="Arial"/>
          <w:spacing w:val="-14"/>
          <w:sz w:val="20"/>
          <w:szCs w:val="20"/>
        </w:rPr>
        <w:t xml:space="preserve"> </w:t>
      </w:r>
      <w:r w:rsidRPr="000F55E8">
        <w:rPr>
          <w:rFonts w:ascii="Arial" w:eastAsia="Arial" w:hAnsi="Arial" w:cs="Arial"/>
          <w:sz w:val="20"/>
          <w:szCs w:val="20"/>
        </w:rPr>
        <w:t>control</w:t>
      </w:r>
      <w:r w:rsidRPr="000F55E8">
        <w:rPr>
          <w:rFonts w:ascii="Arial" w:eastAsia="Arial" w:hAnsi="Arial" w:cs="Arial"/>
          <w:spacing w:val="-13"/>
          <w:sz w:val="20"/>
          <w:szCs w:val="20"/>
        </w:rPr>
        <w:t xml:space="preserve"> </w:t>
      </w:r>
      <w:r w:rsidRPr="000F55E8">
        <w:rPr>
          <w:rFonts w:ascii="Arial" w:eastAsia="Arial" w:hAnsi="Arial" w:cs="Arial"/>
          <w:spacing w:val="-2"/>
          <w:sz w:val="20"/>
          <w:szCs w:val="20"/>
        </w:rPr>
        <w:t>number.</w:t>
      </w:r>
    </w:p>
    <w:p w14:paraId="6B472366" w14:textId="77777777" w:rsidR="00AA26FF" w:rsidRPr="000F55E8" w:rsidRDefault="00AA26FF" w:rsidP="00206B44">
      <w:pPr>
        <w:widowControl w:val="0"/>
        <w:tabs>
          <w:tab w:val="left" w:pos="2610"/>
        </w:tabs>
        <w:autoSpaceDE w:val="0"/>
        <w:autoSpaceDN w:val="0"/>
        <w:spacing w:after="0" w:line="240" w:lineRule="auto"/>
        <w:ind w:left="270"/>
        <w:outlineLvl w:val="5"/>
        <w:rPr>
          <w:rFonts w:ascii="Arial" w:eastAsia="Arial" w:hAnsi="Arial" w:cs="Arial"/>
          <w:b/>
          <w:bCs/>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p>
    <w:p w14:paraId="2325F312" w14:textId="77777777" w:rsidR="00AA26FF" w:rsidRPr="000F55E8" w:rsidRDefault="00AA26FF" w:rsidP="00206B44">
      <w:pPr>
        <w:widowControl w:val="0"/>
        <w:tabs>
          <w:tab w:val="left" w:pos="2610"/>
        </w:tabs>
        <w:autoSpaceDE w:val="0"/>
        <w:autoSpaceDN w:val="0"/>
        <w:spacing w:before="1" w:after="0" w:line="240" w:lineRule="auto"/>
        <w:ind w:left="3510" w:right="180" w:hanging="324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r w:rsidRPr="00133FFA">
        <w:rPr>
          <w:rFonts w:ascii="Arial" w:eastAsia="Arial" w:hAnsi="Arial" w:cs="Arial"/>
          <w:sz w:val="20"/>
          <w:szCs w:val="20"/>
        </w:rPr>
        <w:t>0</w:t>
      </w:r>
      <w:r w:rsidRPr="000F55E8">
        <w:rPr>
          <w:rFonts w:ascii="Arial" w:eastAsia="Arial" w:hAnsi="Arial" w:cs="Arial"/>
          <w:sz w:val="20"/>
          <w:szCs w:val="20"/>
        </w:rPr>
        <w:t>1</w:t>
      </w:r>
      <w:r w:rsidRPr="000F55E8">
        <w:rPr>
          <w:rFonts w:ascii="Arial" w:eastAsia="Arial" w:hAnsi="Arial" w:cs="Arial"/>
          <w:spacing w:val="-14"/>
          <w:sz w:val="20"/>
          <w:szCs w:val="20"/>
        </w:rPr>
        <w:t xml:space="preserve"> </w:t>
      </w:r>
      <w:r w:rsidRPr="00133FFA">
        <w:rPr>
          <w:rFonts w:ascii="Arial" w:eastAsia="Arial" w:hAnsi="Arial" w:cs="Arial"/>
          <w:spacing w:val="-14"/>
          <w:sz w:val="20"/>
          <w:szCs w:val="20"/>
        </w:rPr>
        <w:tab/>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2"/>
          <w:sz w:val="20"/>
          <w:szCs w:val="20"/>
        </w:rPr>
        <w:t xml:space="preserve"> </w:t>
      </w:r>
      <w:r w:rsidRPr="000F55E8">
        <w:rPr>
          <w:rFonts w:ascii="Arial" w:eastAsia="Arial" w:hAnsi="Arial" w:cs="Arial"/>
          <w:sz w:val="20"/>
          <w:szCs w:val="20"/>
        </w:rPr>
        <w:t>identifier</w:t>
      </w:r>
      <w:r w:rsidRPr="000F55E8">
        <w:rPr>
          <w:rFonts w:ascii="Arial" w:eastAsia="Arial" w:hAnsi="Arial" w:cs="Arial"/>
          <w:spacing w:val="-11"/>
          <w:sz w:val="20"/>
          <w:szCs w:val="20"/>
        </w:rPr>
        <w:t xml:space="preserve"> </w:t>
      </w:r>
      <w:r w:rsidRPr="000F55E8">
        <w:rPr>
          <w:rFonts w:ascii="Arial" w:eastAsia="Arial" w:hAnsi="Arial" w:cs="Arial"/>
          <w:sz w:val="20"/>
          <w:szCs w:val="20"/>
        </w:rPr>
        <w:t>(ST01)</w:t>
      </w:r>
      <w:r w:rsidRPr="000F55E8">
        <w:rPr>
          <w:rFonts w:ascii="Arial" w:eastAsia="Arial" w:hAnsi="Arial" w:cs="Arial"/>
          <w:spacing w:val="-11"/>
          <w:sz w:val="20"/>
          <w:szCs w:val="20"/>
        </w:rPr>
        <w:t xml:space="preserve"> </w:t>
      </w:r>
      <w:r w:rsidRPr="000F55E8">
        <w:rPr>
          <w:rFonts w:ascii="Arial" w:eastAsia="Arial" w:hAnsi="Arial" w:cs="Arial"/>
          <w:sz w:val="20"/>
          <w:szCs w:val="20"/>
        </w:rPr>
        <w:t>used</w:t>
      </w:r>
      <w:r w:rsidRPr="000F55E8">
        <w:rPr>
          <w:rFonts w:ascii="Arial" w:eastAsia="Arial" w:hAnsi="Arial" w:cs="Arial"/>
          <w:spacing w:val="-12"/>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2"/>
          <w:sz w:val="20"/>
          <w:szCs w:val="20"/>
        </w:rPr>
        <w:t xml:space="preserve"> </w:t>
      </w:r>
      <w:r w:rsidRPr="000F55E8">
        <w:rPr>
          <w:rFonts w:ascii="Arial" w:eastAsia="Arial" w:hAnsi="Arial" w:cs="Arial"/>
          <w:sz w:val="20"/>
          <w:szCs w:val="20"/>
        </w:rPr>
        <w:t>translation</w:t>
      </w:r>
      <w:r w:rsidRPr="000F55E8">
        <w:rPr>
          <w:rFonts w:ascii="Arial" w:eastAsia="Arial" w:hAnsi="Arial" w:cs="Arial"/>
          <w:spacing w:val="-14"/>
          <w:sz w:val="20"/>
          <w:szCs w:val="20"/>
        </w:rPr>
        <w:t xml:space="preserve"> </w:t>
      </w:r>
      <w:r w:rsidRPr="000F55E8">
        <w:rPr>
          <w:rFonts w:ascii="Arial" w:eastAsia="Arial" w:hAnsi="Arial" w:cs="Arial"/>
          <w:sz w:val="20"/>
          <w:szCs w:val="20"/>
        </w:rPr>
        <w:t>routines</w:t>
      </w:r>
      <w:r w:rsidRPr="000F55E8">
        <w:rPr>
          <w:rFonts w:ascii="Arial" w:eastAsia="Arial" w:hAnsi="Arial" w:cs="Arial"/>
          <w:spacing w:val="-13"/>
          <w:sz w:val="20"/>
          <w:szCs w:val="20"/>
        </w:rPr>
        <w:t xml:space="preserve"> </w:t>
      </w:r>
      <w:r w:rsidRPr="000F55E8">
        <w:rPr>
          <w:rFonts w:ascii="Arial" w:eastAsia="Arial" w:hAnsi="Arial" w:cs="Arial"/>
          <w:sz w:val="20"/>
          <w:szCs w:val="20"/>
        </w:rPr>
        <w:t>of the interchange partners to select the appropriate transaction set definition (e.g., 810 selects the Invoice Transaction Set).</w:t>
      </w:r>
    </w:p>
    <w:p w14:paraId="01EACC7D" w14:textId="77777777" w:rsidR="00AA26FF" w:rsidRPr="000F55E8" w:rsidRDefault="00AA26FF"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Comments:</w:t>
      </w:r>
    </w:p>
    <w:p w14:paraId="27B38DCF" w14:textId="77777777" w:rsidR="00AA26FF" w:rsidRPr="000F55E8" w:rsidRDefault="00AA26FF" w:rsidP="00206B44">
      <w:pPr>
        <w:widowControl w:val="0"/>
        <w:tabs>
          <w:tab w:val="left" w:pos="2610"/>
          <w:tab w:val="left" w:pos="3239"/>
        </w:tabs>
        <w:autoSpaceDE w:val="0"/>
        <w:autoSpaceDN w:val="0"/>
        <w:spacing w:before="2" w:after="0" w:line="240" w:lineRule="auto"/>
        <w:ind w:left="270"/>
        <w:rPr>
          <w:rFonts w:ascii="Arial" w:eastAsia="Arial" w:hAnsi="Arial" w:cs="Arial"/>
          <w:sz w:val="20"/>
          <w:szCs w:val="20"/>
        </w:rPr>
      </w:pPr>
      <w:r w:rsidRPr="000F55E8">
        <w:rPr>
          <w:rFonts w:ascii="Arial" w:eastAsia="Arial" w:hAnsi="Arial" w:cs="Arial"/>
          <w:b/>
          <w:spacing w:val="-2"/>
          <w:sz w:val="20"/>
          <w:szCs w:val="20"/>
        </w:rPr>
        <w:t>Notes:</w:t>
      </w:r>
      <w:r w:rsidRPr="000F55E8">
        <w:rPr>
          <w:rFonts w:ascii="Arial" w:eastAsia="Arial" w:hAnsi="Arial" w:cs="Arial"/>
          <w:b/>
          <w:sz w:val="20"/>
          <w:szCs w:val="20"/>
        </w:rPr>
        <w:tab/>
      </w:r>
      <w:r w:rsidRPr="00886FE6">
        <w:rPr>
          <w:rFonts w:ascii="Arial" w:eastAsia="Arial" w:hAnsi="Arial" w:cs="Arial"/>
          <w:color w:val="000000"/>
          <w:sz w:val="20"/>
          <w:szCs w:val="20"/>
        </w:rPr>
        <w:t>The</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ST</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segment</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required</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each</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time</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a</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Transaction</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Set</w:t>
      </w:r>
      <w:r w:rsidRPr="00886FE6">
        <w:rPr>
          <w:rFonts w:ascii="Arial" w:eastAsia="Arial" w:hAnsi="Arial" w:cs="Arial"/>
          <w:color w:val="000000"/>
          <w:spacing w:val="-10"/>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4"/>
          <w:sz w:val="20"/>
          <w:szCs w:val="20"/>
        </w:rPr>
        <w:t xml:space="preserve"> </w:t>
      </w:r>
      <w:r w:rsidRPr="00886FE6">
        <w:rPr>
          <w:rFonts w:ascii="Arial" w:eastAsia="Arial" w:hAnsi="Arial" w:cs="Arial"/>
          <w:color w:val="000000"/>
          <w:spacing w:val="-2"/>
          <w:sz w:val="20"/>
          <w:szCs w:val="20"/>
        </w:rPr>
        <w:t>sent</w:t>
      </w:r>
      <w:r w:rsidRPr="000F55E8">
        <w:rPr>
          <w:rFonts w:ascii="Arial" w:eastAsia="Arial" w:hAnsi="Arial" w:cs="Arial"/>
          <w:color w:val="000000"/>
          <w:spacing w:val="-2"/>
          <w:sz w:val="20"/>
          <w:szCs w:val="20"/>
          <w:highlight w:val="lightGray"/>
        </w:rPr>
        <w:t>.</w:t>
      </w:r>
    </w:p>
    <w:p w14:paraId="2E541319" w14:textId="77777777" w:rsidR="00AA26FF" w:rsidRPr="000F55E8" w:rsidRDefault="00AA26FF" w:rsidP="00206B44">
      <w:pPr>
        <w:widowControl w:val="0"/>
        <w:autoSpaceDE w:val="0"/>
        <w:autoSpaceDN w:val="0"/>
        <w:spacing w:after="0" w:line="240" w:lineRule="auto"/>
        <w:rPr>
          <w:rFonts w:ascii="Arial" w:eastAsia="Arial" w:hAnsi="Arial" w:cs="Arial"/>
        </w:rPr>
      </w:pPr>
    </w:p>
    <w:p w14:paraId="6A6D68D7" w14:textId="77777777" w:rsidR="00AA26FF" w:rsidRPr="000F55E8" w:rsidRDefault="00AA26FF" w:rsidP="00206B44">
      <w:pPr>
        <w:widowControl w:val="0"/>
        <w:autoSpaceDE w:val="0"/>
        <w:autoSpaceDN w:val="0"/>
        <w:spacing w:after="0" w:line="240" w:lineRule="auto"/>
        <w:ind w:left="949" w:right="1108"/>
        <w:jc w:val="center"/>
        <w:rPr>
          <w:rFonts w:ascii="Arial" w:eastAsia="Arial" w:hAnsi="Arial" w:cs="Arial"/>
          <w:b/>
          <w:spacing w:val="-2"/>
          <w:sz w:val="20"/>
        </w:rPr>
      </w:pPr>
      <w:r w:rsidRPr="000F55E8">
        <w:rPr>
          <w:rFonts w:ascii="Arial" w:eastAsia="Arial" w:hAnsi="Arial" w:cs="Arial"/>
          <w:b/>
          <w:spacing w:val="-2"/>
          <w:sz w:val="20"/>
        </w:rPr>
        <w:t>Data</w:t>
      </w:r>
      <w:r w:rsidRPr="000F55E8">
        <w:rPr>
          <w:rFonts w:ascii="Arial" w:eastAsia="Arial" w:hAnsi="Arial" w:cs="Arial"/>
          <w:b/>
          <w:spacing w:val="-13"/>
          <w:sz w:val="20"/>
        </w:rPr>
        <w:t xml:space="preserve"> </w:t>
      </w:r>
      <w:r w:rsidRPr="000F55E8">
        <w:rPr>
          <w:rFonts w:ascii="Arial" w:eastAsia="Arial" w:hAnsi="Arial" w:cs="Arial"/>
          <w:b/>
          <w:spacing w:val="-2"/>
          <w:sz w:val="20"/>
        </w:rPr>
        <w:t>Element</w:t>
      </w:r>
      <w:r w:rsidRPr="000F55E8">
        <w:rPr>
          <w:rFonts w:ascii="Arial" w:eastAsia="Arial" w:hAnsi="Arial" w:cs="Arial"/>
          <w:b/>
          <w:spacing w:val="-10"/>
          <w:sz w:val="20"/>
        </w:rPr>
        <w:t xml:space="preserve"> </w:t>
      </w:r>
      <w:r w:rsidRPr="000F55E8">
        <w:rPr>
          <w:rFonts w:ascii="Arial" w:eastAsia="Arial" w:hAnsi="Arial" w:cs="Arial"/>
          <w:b/>
          <w:spacing w:val="-2"/>
          <w:sz w:val="20"/>
        </w:rPr>
        <w:t>Summary</w:t>
      </w:r>
    </w:p>
    <w:p w14:paraId="025BFA3E" w14:textId="77777777" w:rsidR="00AA26FF" w:rsidRPr="000F55E8" w:rsidRDefault="00AA26FF" w:rsidP="00206B44">
      <w:pPr>
        <w:widowControl w:val="0"/>
        <w:autoSpaceDE w:val="0"/>
        <w:autoSpaceDN w:val="0"/>
        <w:spacing w:after="0" w:line="240" w:lineRule="auto"/>
        <w:ind w:left="949" w:right="1108"/>
        <w:jc w:val="center"/>
        <w:rPr>
          <w:rFonts w:ascii="Arial" w:eastAsia="Arial" w:hAnsi="Arial" w:cs="Arial"/>
          <w:b/>
          <w:sz w:val="20"/>
        </w:rPr>
      </w:pPr>
    </w:p>
    <w:tbl>
      <w:tblPr>
        <w:tblStyle w:val="TableGrid3"/>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40"/>
        <w:gridCol w:w="1069"/>
        <w:gridCol w:w="5267"/>
        <w:gridCol w:w="1161"/>
      </w:tblGrid>
      <w:tr w:rsidR="00AA26FF" w:rsidRPr="000F55E8" w14:paraId="611FD37F" w14:textId="77777777" w:rsidTr="008B3C3C">
        <w:trPr>
          <w:trHeight w:val="530"/>
        </w:trPr>
        <w:tc>
          <w:tcPr>
            <w:tcW w:w="1213" w:type="dxa"/>
          </w:tcPr>
          <w:p w14:paraId="1D9BD2D9" w14:textId="77777777" w:rsidR="00AA26FF" w:rsidRPr="000F55E8" w:rsidRDefault="00AA26FF" w:rsidP="00206B44">
            <w:pPr>
              <w:widowControl w:val="0"/>
              <w:autoSpaceDE w:val="0"/>
              <w:autoSpaceDN w:val="0"/>
              <w:rPr>
                <w:rFonts w:ascii="Arial" w:eastAsia="Arial" w:hAnsi="Arial" w:cs="Arial"/>
                <w:sz w:val="20"/>
                <w:szCs w:val="20"/>
              </w:rPr>
            </w:pPr>
          </w:p>
        </w:tc>
        <w:tc>
          <w:tcPr>
            <w:tcW w:w="740" w:type="dxa"/>
          </w:tcPr>
          <w:p w14:paraId="7DF49CC2" w14:textId="77777777" w:rsidR="00AA26FF" w:rsidRPr="000F55E8" w:rsidRDefault="00AA26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Ref. </w:t>
            </w:r>
            <w:r w:rsidRPr="000F55E8">
              <w:rPr>
                <w:rFonts w:ascii="Arial" w:eastAsia="Arial" w:hAnsi="Arial" w:cs="Arial"/>
                <w:sz w:val="20"/>
                <w:szCs w:val="20"/>
                <w:u w:val="single"/>
              </w:rPr>
              <w:t>Des.</w:t>
            </w:r>
          </w:p>
        </w:tc>
        <w:tc>
          <w:tcPr>
            <w:tcW w:w="1069" w:type="dxa"/>
          </w:tcPr>
          <w:p w14:paraId="2C2EABB9" w14:textId="77777777" w:rsidR="00AA26FF" w:rsidRPr="000F55E8" w:rsidRDefault="00AA26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Data </w:t>
            </w:r>
            <w:r w:rsidRPr="000F55E8">
              <w:rPr>
                <w:rFonts w:ascii="Arial" w:eastAsia="Arial" w:hAnsi="Arial" w:cs="Arial"/>
                <w:sz w:val="20"/>
                <w:szCs w:val="20"/>
                <w:u w:val="single"/>
              </w:rPr>
              <w:t>Elemen</w:t>
            </w:r>
            <w:r w:rsidRPr="000F55E8">
              <w:rPr>
                <w:rFonts w:ascii="Arial" w:eastAsia="Arial" w:hAnsi="Arial" w:cs="Arial"/>
                <w:sz w:val="20"/>
                <w:szCs w:val="20"/>
              </w:rPr>
              <w:t>t</w:t>
            </w:r>
          </w:p>
        </w:tc>
        <w:tc>
          <w:tcPr>
            <w:tcW w:w="5267" w:type="dxa"/>
          </w:tcPr>
          <w:p w14:paraId="157EABC1" w14:textId="77777777" w:rsidR="00AA26FF" w:rsidRPr="000F55E8" w:rsidRDefault="00AA26FF" w:rsidP="00206B44">
            <w:pPr>
              <w:widowControl w:val="0"/>
              <w:autoSpaceDE w:val="0"/>
              <w:autoSpaceDN w:val="0"/>
              <w:rPr>
                <w:rFonts w:ascii="Arial" w:eastAsia="Arial" w:hAnsi="Arial" w:cs="Arial"/>
                <w:sz w:val="20"/>
                <w:szCs w:val="20"/>
              </w:rPr>
            </w:pPr>
          </w:p>
          <w:p w14:paraId="378FD2E5" w14:textId="77777777" w:rsidR="00AA26FF" w:rsidRPr="000F55E8" w:rsidRDefault="00AA26FF"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Name</w:t>
            </w:r>
          </w:p>
        </w:tc>
        <w:tc>
          <w:tcPr>
            <w:tcW w:w="1161" w:type="dxa"/>
          </w:tcPr>
          <w:p w14:paraId="239A757B" w14:textId="77777777" w:rsidR="00AA26FF" w:rsidRPr="000F55E8" w:rsidRDefault="00AA26FF" w:rsidP="00206B44">
            <w:pPr>
              <w:widowControl w:val="0"/>
              <w:autoSpaceDE w:val="0"/>
              <w:autoSpaceDN w:val="0"/>
              <w:rPr>
                <w:rFonts w:ascii="Arial" w:eastAsia="Arial" w:hAnsi="Arial" w:cs="Arial"/>
                <w:sz w:val="20"/>
                <w:szCs w:val="20"/>
                <w:u w:val="single"/>
              </w:rPr>
            </w:pPr>
          </w:p>
          <w:p w14:paraId="7799C4CD" w14:textId="77777777" w:rsidR="00AA26FF" w:rsidRPr="000F55E8" w:rsidRDefault="00AA26FF"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Attributes</w:t>
            </w:r>
          </w:p>
        </w:tc>
      </w:tr>
      <w:tr w:rsidR="00AA26FF" w:rsidRPr="000F55E8" w14:paraId="494B2335" w14:textId="77777777" w:rsidTr="008B3C3C">
        <w:tc>
          <w:tcPr>
            <w:tcW w:w="1213" w:type="dxa"/>
          </w:tcPr>
          <w:p w14:paraId="1D01A60D" w14:textId="77777777" w:rsidR="00AA26FF" w:rsidRPr="000F55E8" w:rsidRDefault="00AA26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634BFE50" w14:textId="77777777" w:rsidR="00AA26FF" w:rsidRPr="000F55E8" w:rsidRDefault="00AA26FF"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ST01</w:t>
            </w:r>
          </w:p>
        </w:tc>
        <w:tc>
          <w:tcPr>
            <w:tcW w:w="1069" w:type="dxa"/>
          </w:tcPr>
          <w:p w14:paraId="756828BD" w14:textId="77777777" w:rsidR="00AA26FF" w:rsidRPr="000F55E8" w:rsidRDefault="00AA26FF"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143</w:t>
            </w:r>
          </w:p>
        </w:tc>
        <w:tc>
          <w:tcPr>
            <w:tcW w:w="5267" w:type="dxa"/>
          </w:tcPr>
          <w:p w14:paraId="37EFC728" w14:textId="77777777" w:rsidR="00AA26FF" w:rsidRPr="000F55E8" w:rsidRDefault="00AA26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Transaction Set Identifier Code</w:t>
            </w:r>
          </w:p>
          <w:p w14:paraId="04B823F9" w14:textId="77777777" w:rsidR="00AA26FF" w:rsidRPr="000F55E8" w:rsidRDefault="00AA26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Code uniquely identifying a Transaction Set.</w:t>
            </w:r>
          </w:p>
          <w:p w14:paraId="2748C427" w14:textId="77777777" w:rsidR="00AA26FF" w:rsidRPr="000F55E8" w:rsidRDefault="00AA26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264</w:t>
            </w:r>
            <w:r w:rsidRPr="000F55E8">
              <w:rPr>
                <w:rFonts w:ascii="Arial" w:eastAsia="Arial" w:hAnsi="Arial" w:cs="Arial"/>
                <w:sz w:val="20"/>
                <w:szCs w:val="20"/>
              </w:rPr>
              <w:tab/>
              <w:t>X12.285 Mortgage Loan Default Status</w:t>
            </w:r>
          </w:p>
          <w:p w14:paraId="2D99C497" w14:textId="77777777" w:rsidR="00AA26FF" w:rsidRPr="000F55E8" w:rsidRDefault="00AA26FF" w:rsidP="00206B44">
            <w:pPr>
              <w:widowControl w:val="0"/>
              <w:autoSpaceDE w:val="0"/>
              <w:autoSpaceDN w:val="0"/>
              <w:rPr>
                <w:rFonts w:ascii="Arial" w:eastAsia="Arial" w:hAnsi="Arial" w:cs="Arial"/>
                <w:sz w:val="20"/>
                <w:szCs w:val="20"/>
              </w:rPr>
            </w:pPr>
          </w:p>
        </w:tc>
        <w:tc>
          <w:tcPr>
            <w:tcW w:w="1161" w:type="dxa"/>
          </w:tcPr>
          <w:p w14:paraId="7F17A613" w14:textId="77777777" w:rsidR="00AA26FF" w:rsidRPr="000F55E8" w:rsidRDefault="00AA26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ID 3/3</w:t>
            </w:r>
          </w:p>
        </w:tc>
      </w:tr>
      <w:tr w:rsidR="00AA26FF" w:rsidRPr="000F55E8" w14:paraId="2A9157C7" w14:textId="77777777" w:rsidTr="008B3C3C">
        <w:tc>
          <w:tcPr>
            <w:tcW w:w="1213" w:type="dxa"/>
          </w:tcPr>
          <w:p w14:paraId="62928F47" w14:textId="77777777" w:rsidR="00AA26FF" w:rsidRPr="000F55E8" w:rsidRDefault="00AA26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2B8F8DA1" w14:textId="77777777" w:rsidR="00AA26FF" w:rsidRPr="000F55E8" w:rsidRDefault="00AA26FF" w:rsidP="00206B44">
            <w:pPr>
              <w:widowControl w:val="0"/>
              <w:autoSpaceDE w:val="0"/>
              <w:autoSpaceDN w:val="0"/>
              <w:rPr>
                <w:rFonts w:ascii="Arial" w:eastAsia="Arial" w:hAnsi="Arial" w:cs="Arial"/>
                <w:sz w:val="20"/>
                <w:szCs w:val="20"/>
              </w:rPr>
            </w:pPr>
            <w:r w:rsidRPr="000F55E8">
              <w:rPr>
                <w:rFonts w:ascii="Arial" w:eastAsia="Arial" w:hAnsi="Arial" w:cs="Arial"/>
                <w:spacing w:val="-5"/>
                <w:sz w:val="20"/>
                <w:szCs w:val="20"/>
              </w:rPr>
              <w:t>ST02</w:t>
            </w:r>
          </w:p>
        </w:tc>
        <w:tc>
          <w:tcPr>
            <w:tcW w:w="1069" w:type="dxa"/>
          </w:tcPr>
          <w:p w14:paraId="3D39367A" w14:textId="77777777" w:rsidR="00AA26FF" w:rsidRPr="000F55E8" w:rsidRDefault="00AA26FF" w:rsidP="00206B44">
            <w:pPr>
              <w:widowControl w:val="0"/>
              <w:autoSpaceDE w:val="0"/>
              <w:autoSpaceDN w:val="0"/>
              <w:jc w:val="center"/>
              <w:rPr>
                <w:rFonts w:ascii="Arial" w:eastAsia="Arial" w:hAnsi="Arial" w:cs="Arial"/>
                <w:sz w:val="20"/>
                <w:szCs w:val="20"/>
              </w:rPr>
            </w:pPr>
            <w:r w:rsidRPr="000F55E8">
              <w:rPr>
                <w:rFonts w:ascii="Arial" w:eastAsia="Arial" w:hAnsi="Arial" w:cs="Arial"/>
                <w:spacing w:val="-5"/>
                <w:sz w:val="20"/>
                <w:szCs w:val="20"/>
              </w:rPr>
              <w:t>329</w:t>
            </w:r>
          </w:p>
        </w:tc>
        <w:tc>
          <w:tcPr>
            <w:tcW w:w="5267" w:type="dxa"/>
          </w:tcPr>
          <w:p w14:paraId="56EBA9C1" w14:textId="77777777" w:rsidR="00AA26FF" w:rsidRPr="000F55E8" w:rsidRDefault="00AA26FF" w:rsidP="00206B44">
            <w:pPr>
              <w:widowControl w:val="0"/>
              <w:autoSpaceDE w:val="0"/>
              <w:autoSpaceDN w:val="0"/>
              <w:rPr>
                <w:rFonts w:ascii="Arial" w:eastAsia="Arial" w:hAnsi="Arial" w:cs="Arial"/>
                <w:spacing w:val="-2"/>
                <w:sz w:val="20"/>
                <w:szCs w:val="20"/>
              </w:rPr>
            </w:pPr>
            <w:r w:rsidRPr="000F55E8">
              <w:rPr>
                <w:rFonts w:ascii="Arial" w:eastAsia="Arial" w:hAnsi="Arial" w:cs="Arial"/>
                <w:spacing w:val="-2"/>
                <w:sz w:val="20"/>
                <w:szCs w:val="20"/>
              </w:rPr>
              <w:t>Transaction</w:t>
            </w:r>
            <w:r w:rsidRPr="000F55E8">
              <w:rPr>
                <w:rFonts w:ascii="Arial" w:eastAsia="Arial" w:hAnsi="Arial" w:cs="Arial"/>
                <w:spacing w:val="-7"/>
                <w:sz w:val="20"/>
                <w:szCs w:val="20"/>
              </w:rPr>
              <w:t xml:space="preserve"> </w:t>
            </w:r>
            <w:r w:rsidRPr="000F55E8">
              <w:rPr>
                <w:rFonts w:ascii="Arial" w:eastAsia="Arial" w:hAnsi="Arial" w:cs="Arial"/>
                <w:spacing w:val="-2"/>
                <w:sz w:val="20"/>
                <w:szCs w:val="20"/>
              </w:rPr>
              <w:t>Set</w:t>
            </w:r>
            <w:r w:rsidRPr="000F55E8">
              <w:rPr>
                <w:rFonts w:ascii="Arial" w:eastAsia="Arial" w:hAnsi="Arial" w:cs="Arial"/>
                <w:spacing w:val="-10"/>
                <w:sz w:val="20"/>
                <w:szCs w:val="20"/>
              </w:rPr>
              <w:t xml:space="preserve"> </w:t>
            </w:r>
            <w:r w:rsidRPr="000F55E8">
              <w:rPr>
                <w:rFonts w:ascii="Arial" w:eastAsia="Arial" w:hAnsi="Arial" w:cs="Arial"/>
                <w:spacing w:val="-2"/>
                <w:sz w:val="20"/>
                <w:szCs w:val="20"/>
              </w:rPr>
              <w:t>Control</w:t>
            </w:r>
            <w:r w:rsidRPr="000F55E8">
              <w:rPr>
                <w:rFonts w:ascii="Arial" w:eastAsia="Arial" w:hAnsi="Arial" w:cs="Arial"/>
                <w:spacing w:val="-11"/>
                <w:sz w:val="20"/>
                <w:szCs w:val="20"/>
              </w:rPr>
              <w:t xml:space="preserve"> </w:t>
            </w:r>
            <w:r w:rsidRPr="000F55E8">
              <w:rPr>
                <w:rFonts w:ascii="Arial" w:eastAsia="Arial" w:hAnsi="Arial" w:cs="Arial"/>
                <w:spacing w:val="-2"/>
                <w:sz w:val="20"/>
                <w:szCs w:val="20"/>
              </w:rPr>
              <w:t>Number</w:t>
            </w:r>
          </w:p>
          <w:p w14:paraId="29DC3D3D" w14:textId="77777777" w:rsidR="00AA26FF" w:rsidRPr="000F55E8" w:rsidRDefault="00AA26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Identifying control number that must be unique within the 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4"/>
                <w:sz w:val="20"/>
                <w:szCs w:val="20"/>
              </w:rPr>
              <w:t xml:space="preserve"> </w:t>
            </w:r>
            <w:r w:rsidRPr="000F55E8">
              <w:rPr>
                <w:rFonts w:ascii="Arial" w:eastAsia="Arial" w:hAnsi="Arial" w:cs="Arial"/>
                <w:sz w:val="20"/>
                <w:szCs w:val="20"/>
              </w:rPr>
              <w:t>functional</w:t>
            </w:r>
            <w:r w:rsidRPr="000F55E8">
              <w:rPr>
                <w:rFonts w:ascii="Arial" w:eastAsia="Arial" w:hAnsi="Arial" w:cs="Arial"/>
                <w:spacing w:val="-14"/>
                <w:sz w:val="20"/>
                <w:szCs w:val="20"/>
              </w:rPr>
              <w:t xml:space="preserve"> </w:t>
            </w:r>
            <w:r w:rsidRPr="000F55E8">
              <w:rPr>
                <w:rFonts w:ascii="Arial" w:eastAsia="Arial" w:hAnsi="Arial" w:cs="Arial"/>
                <w:sz w:val="20"/>
                <w:szCs w:val="20"/>
              </w:rPr>
              <w:t>group</w:t>
            </w:r>
            <w:r w:rsidRPr="000F55E8">
              <w:rPr>
                <w:rFonts w:ascii="Arial" w:eastAsia="Arial" w:hAnsi="Arial" w:cs="Arial"/>
                <w:spacing w:val="-14"/>
                <w:sz w:val="20"/>
                <w:szCs w:val="20"/>
              </w:rPr>
              <w:t xml:space="preserve"> </w:t>
            </w:r>
            <w:r w:rsidRPr="000F55E8">
              <w:rPr>
                <w:rFonts w:ascii="Arial" w:eastAsia="Arial" w:hAnsi="Arial" w:cs="Arial"/>
                <w:sz w:val="20"/>
                <w:szCs w:val="20"/>
              </w:rPr>
              <w:t>assigned</w:t>
            </w:r>
            <w:r w:rsidRPr="000F55E8">
              <w:rPr>
                <w:rFonts w:ascii="Arial" w:eastAsia="Arial" w:hAnsi="Arial" w:cs="Arial"/>
                <w:spacing w:val="-14"/>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originator</w:t>
            </w:r>
            <w:r w:rsidRPr="000F55E8">
              <w:rPr>
                <w:rFonts w:ascii="Arial" w:eastAsia="Arial" w:hAnsi="Arial" w:cs="Arial"/>
                <w:spacing w:val="-14"/>
                <w:sz w:val="20"/>
                <w:szCs w:val="20"/>
              </w:rPr>
              <w:t xml:space="preserve"> </w:t>
            </w:r>
            <w:r w:rsidRPr="000F55E8">
              <w:rPr>
                <w:rFonts w:ascii="Arial" w:eastAsia="Arial" w:hAnsi="Arial" w:cs="Arial"/>
                <w:sz w:val="20"/>
                <w:szCs w:val="20"/>
              </w:rPr>
              <w:t>for</w:t>
            </w:r>
            <w:r w:rsidRPr="000F55E8">
              <w:rPr>
                <w:rFonts w:ascii="Arial" w:eastAsia="Arial" w:hAnsi="Arial" w:cs="Arial"/>
                <w:spacing w:val="-12"/>
                <w:sz w:val="20"/>
                <w:szCs w:val="20"/>
              </w:rPr>
              <w:t xml:space="preserve"> </w:t>
            </w:r>
            <w:r w:rsidRPr="000F55E8">
              <w:rPr>
                <w:rFonts w:ascii="Arial" w:eastAsia="Arial" w:hAnsi="Arial" w:cs="Arial"/>
                <w:sz w:val="20"/>
                <w:szCs w:val="20"/>
              </w:rPr>
              <w:t>a transaction</w:t>
            </w:r>
            <w:r w:rsidRPr="000F55E8">
              <w:rPr>
                <w:rFonts w:ascii="Arial" w:eastAsia="Arial" w:hAnsi="Arial" w:cs="Arial"/>
                <w:spacing w:val="-16"/>
                <w:sz w:val="20"/>
                <w:szCs w:val="20"/>
              </w:rPr>
              <w:t xml:space="preserve"> </w:t>
            </w:r>
            <w:r w:rsidRPr="000F55E8">
              <w:rPr>
                <w:rFonts w:ascii="Arial" w:eastAsia="Arial" w:hAnsi="Arial" w:cs="Arial"/>
                <w:sz w:val="20"/>
                <w:szCs w:val="20"/>
              </w:rPr>
              <w:t>set</w:t>
            </w:r>
          </w:p>
        </w:tc>
        <w:tc>
          <w:tcPr>
            <w:tcW w:w="1161" w:type="dxa"/>
          </w:tcPr>
          <w:p w14:paraId="012604C3" w14:textId="77777777" w:rsidR="00AA26FF" w:rsidRPr="000F55E8" w:rsidRDefault="00AA26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AN 4/9</w:t>
            </w:r>
          </w:p>
        </w:tc>
      </w:tr>
    </w:tbl>
    <w:p w14:paraId="24E123D8" w14:textId="77777777" w:rsidR="00AA26FF" w:rsidRPr="000F55E8" w:rsidRDefault="00AA26FF" w:rsidP="00206B44">
      <w:pPr>
        <w:widowControl w:val="0"/>
        <w:autoSpaceDE w:val="0"/>
        <w:autoSpaceDN w:val="0"/>
        <w:spacing w:after="0" w:line="240" w:lineRule="auto"/>
        <w:rPr>
          <w:rFonts w:ascii="Arial" w:eastAsia="Arial" w:hAnsi="Arial" w:cs="Arial"/>
        </w:rPr>
      </w:pPr>
    </w:p>
    <w:tbl>
      <w:tblPr>
        <w:tblStyle w:val="TableGrid3"/>
        <w:tblW w:w="0" w:type="auto"/>
        <w:tblInd w:w="3100" w:type="dxa"/>
        <w:shd w:val="clear" w:color="auto" w:fill="D1D1D1"/>
        <w:tblLook w:val="04A0" w:firstRow="1" w:lastRow="0" w:firstColumn="1" w:lastColumn="0" w:noHBand="0" w:noVBand="1"/>
        <w:tblCaption w:val="Note for bottom of ST Transaction Set Header page"/>
        <w:tblDescription w:val="NOTE: The sender assigns the control number. It should be sequential within the functional group to aid in error recovery and research. The control number in the SE segment (SE02) must be identical to the control number in the ST segment for each transaction."/>
      </w:tblPr>
      <w:tblGrid>
        <w:gridCol w:w="5845"/>
      </w:tblGrid>
      <w:tr w:rsidR="00AA26FF" w:rsidRPr="000F55E8" w14:paraId="76C3EA36" w14:textId="77777777" w:rsidTr="008B3C3C">
        <w:tc>
          <w:tcPr>
            <w:tcW w:w="5845" w:type="dxa"/>
            <w:shd w:val="clear" w:color="auto" w:fill="D1D1D1"/>
          </w:tcPr>
          <w:p w14:paraId="6C28DD6F" w14:textId="77777777" w:rsidR="00AA26FF" w:rsidRPr="000F55E8" w:rsidRDefault="00AA26FF" w:rsidP="00206B44">
            <w:pPr>
              <w:widowControl w:val="0"/>
              <w:autoSpaceDE w:val="0"/>
              <w:autoSpaceDN w:val="0"/>
              <w:rPr>
                <w:rFonts w:ascii="Arial" w:eastAsia="Arial" w:hAnsi="Arial" w:cs="Arial"/>
              </w:rPr>
            </w:pPr>
            <w:r w:rsidRPr="000F55E8">
              <w:rPr>
                <w:rFonts w:ascii="Arial" w:eastAsia="Arial" w:hAnsi="Arial" w:cs="Arial"/>
                <w:color w:val="000000"/>
                <w:sz w:val="20"/>
                <w:szCs w:val="20"/>
              </w:rPr>
              <w:t>NOTE: The sender assigns the control number. It should be sequential</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within</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7"/>
                <w:sz w:val="20"/>
                <w:szCs w:val="20"/>
              </w:rPr>
              <w:t xml:space="preserve"> </w:t>
            </w:r>
            <w:r w:rsidRPr="000F55E8">
              <w:rPr>
                <w:rFonts w:ascii="Arial" w:eastAsia="Arial" w:hAnsi="Arial" w:cs="Arial"/>
                <w:color w:val="000000"/>
                <w:sz w:val="20"/>
                <w:szCs w:val="20"/>
              </w:rPr>
              <w:t>functional</w:t>
            </w:r>
            <w:r w:rsidRPr="000F55E8">
              <w:rPr>
                <w:rFonts w:ascii="Arial" w:eastAsia="Arial" w:hAnsi="Arial" w:cs="Arial"/>
                <w:color w:val="000000"/>
                <w:spacing w:val="-3"/>
                <w:sz w:val="20"/>
                <w:szCs w:val="20"/>
              </w:rPr>
              <w:t xml:space="preserve"> </w:t>
            </w:r>
            <w:r w:rsidRPr="000F55E8">
              <w:rPr>
                <w:rFonts w:ascii="Arial" w:eastAsia="Arial" w:hAnsi="Arial" w:cs="Arial"/>
                <w:color w:val="000000"/>
                <w:sz w:val="20"/>
                <w:szCs w:val="20"/>
              </w:rPr>
              <w:t>group</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to</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aid</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error</w:t>
            </w:r>
            <w:r w:rsidRPr="000F55E8">
              <w:rPr>
                <w:rFonts w:ascii="Arial" w:eastAsia="Arial" w:hAnsi="Arial" w:cs="Arial"/>
                <w:color w:val="000000"/>
                <w:spacing w:val="-4"/>
                <w:sz w:val="20"/>
                <w:szCs w:val="20"/>
              </w:rPr>
              <w:t xml:space="preserve"> </w:t>
            </w:r>
            <w:r w:rsidRPr="000F55E8">
              <w:rPr>
                <w:rFonts w:ascii="Arial" w:eastAsia="Arial" w:hAnsi="Arial" w:cs="Arial"/>
                <w:color w:val="000000"/>
                <w:sz w:val="20"/>
                <w:szCs w:val="20"/>
              </w:rPr>
              <w:t>recovery</w:t>
            </w:r>
            <w:r w:rsidRPr="000F55E8">
              <w:rPr>
                <w:rFonts w:ascii="Arial" w:eastAsia="Arial" w:hAnsi="Arial" w:cs="Arial"/>
                <w:color w:val="000000"/>
                <w:spacing w:val="-6"/>
                <w:sz w:val="20"/>
                <w:szCs w:val="20"/>
              </w:rPr>
              <w:t xml:space="preserve"> </w:t>
            </w:r>
            <w:r w:rsidRPr="000F55E8">
              <w:rPr>
                <w:rFonts w:ascii="Arial" w:eastAsia="Arial" w:hAnsi="Arial" w:cs="Arial"/>
                <w:color w:val="000000"/>
                <w:sz w:val="20"/>
                <w:szCs w:val="20"/>
              </w:rPr>
              <w:t>and research.</w:t>
            </w:r>
            <w:r w:rsidRPr="000F55E8">
              <w:rPr>
                <w:rFonts w:ascii="Arial" w:eastAsia="Arial" w:hAnsi="Arial" w:cs="Arial"/>
                <w:color w:val="000000"/>
                <w:spacing w:val="30"/>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control</w:t>
            </w:r>
            <w:r w:rsidRPr="000F55E8">
              <w:rPr>
                <w:rFonts w:ascii="Arial" w:eastAsia="Arial" w:hAnsi="Arial" w:cs="Arial"/>
                <w:color w:val="000000"/>
                <w:spacing w:val="-12"/>
                <w:sz w:val="20"/>
                <w:szCs w:val="20"/>
              </w:rPr>
              <w:t xml:space="preserve"> </w:t>
            </w:r>
            <w:r w:rsidRPr="000F55E8">
              <w:rPr>
                <w:rFonts w:ascii="Arial" w:eastAsia="Arial" w:hAnsi="Arial" w:cs="Arial"/>
                <w:color w:val="000000"/>
                <w:sz w:val="20"/>
                <w:szCs w:val="20"/>
              </w:rPr>
              <w:t>number</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SE</w:t>
            </w:r>
            <w:r w:rsidRPr="000F55E8">
              <w:rPr>
                <w:rFonts w:ascii="Arial" w:eastAsia="Arial" w:hAnsi="Arial" w:cs="Arial"/>
                <w:color w:val="000000"/>
                <w:spacing w:val="-14"/>
                <w:sz w:val="20"/>
                <w:szCs w:val="20"/>
              </w:rPr>
              <w:t xml:space="preserve"> </w:t>
            </w:r>
            <w:r w:rsidRPr="000F55E8">
              <w:rPr>
                <w:rFonts w:ascii="Arial" w:eastAsia="Arial" w:hAnsi="Arial" w:cs="Arial"/>
                <w:color w:val="000000"/>
                <w:sz w:val="20"/>
                <w:szCs w:val="20"/>
              </w:rPr>
              <w:t>segment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(SE02)</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must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 xml:space="preserve">be identical to the control number in the ST segment for each </w:t>
            </w:r>
            <w:r w:rsidRPr="000F55E8">
              <w:rPr>
                <w:rFonts w:ascii="Arial" w:eastAsia="Arial" w:hAnsi="Arial" w:cs="Arial"/>
                <w:color w:val="000000"/>
                <w:spacing w:val="-2"/>
                <w:sz w:val="20"/>
                <w:szCs w:val="20"/>
              </w:rPr>
              <w:t>transaction.</w:t>
            </w:r>
          </w:p>
        </w:tc>
      </w:tr>
    </w:tbl>
    <w:p w14:paraId="54FD1E04" w14:textId="77777777" w:rsidR="00AA26FF" w:rsidRPr="00481A57" w:rsidRDefault="00AA26FF" w:rsidP="00206B44"/>
    <w:p w14:paraId="68EFECB0" w14:textId="69219A37" w:rsidR="0075363F" w:rsidRDefault="0075363F" w:rsidP="00206B44">
      <w:pPr>
        <w:rPr>
          <w:rFonts w:ascii="Arial" w:eastAsia="Arial" w:hAnsi="Arial" w:cs="Arial"/>
          <w:sz w:val="20"/>
          <w:szCs w:val="20"/>
        </w:rPr>
      </w:pPr>
      <w:r>
        <w:br w:type="page"/>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75363F" w14:paraId="389FC9A9" w14:textId="77777777" w:rsidTr="00891854">
        <w:trPr>
          <w:trHeight w:val="809"/>
        </w:trPr>
        <w:tc>
          <w:tcPr>
            <w:tcW w:w="9350" w:type="dxa"/>
            <w:shd w:val="clear" w:color="auto" w:fill="D0CECE" w:themeFill="background2" w:themeFillShade="E6"/>
          </w:tcPr>
          <w:p w14:paraId="5A28A0B3" w14:textId="77777777" w:rsidR="00891854" w:rsidRDefault="00891854" w:rsidP="00206B44">
            <w:pPr>
              <w:spacing w:before="14"/>
              <w:ind w:left="108"/>
              <w:rPr>
                <w:b/>
                <w:color w:val="000000"/>
                <w:sz w:val="20"/>
              </w:rPr>
            </w:pPr>
            <w:bookmarkStart w:id="151" w:name="Position"/>
            <w:bookmarkEnd w:id="151"/>
            <w:r>
              <w:rPr>
                <w:b/>
                <w:color w:val="000000"/>
                <w:spacing w:val="-2"/>
                <w:sz w:val="20"/>
              </w:rPr>
              <w:lastRenderedPageBreak/>
              <w:t>Position</w:t>
            </w:r>
          </w:p>
          <w:p w14:paraId="63A9D70E" w14:textId="77777777" w:rsidR="00891854" w:rsidRDefault="00891854" w:rsidP="00206B44">
            <w:pPr>
              <w:pStyle w:val="BodyText"/>
              <w:spacing w:before="8"/>
              <w:rPr>
                <w:b/>
                <w:color w:val="000000"/>
              </w:rPr>
            </w:pPr>
          </w:p>
          <w:p w14:paraId="0890DDF6" w14:textId="31B3C251" w:rsidR="0075363F" w:rsidRPr="00891854" w:rsidRDefault="00891854" w:rsidP="00206B44">
            <w:pPr>
              <w:pStyle w:val="BodyText"/>
              <w:ind w:left="108"/>
              <w:rPr>
                <w:color w:val="000000"/>
              </w:rPr>
            </w:pPr>
            <w:r>
              <w:rPr>
                <w:color w:val="000000"/>
              </w:rPr>
              <w:t>Specifies</w:t>
            </w:r>
            <w:r>
              <w:rPr>
                <w:color w:val="000000"/>
                <w:spacing w:val="-14"/>
              </w:rPr>
              <w:t xml:space="preserve"> </w:t>
            </w:r>
            <w:r>
              <w:rPr>
                <w:color w:val="000000"/>
              </w:rPr>
              <w:t>the</w:t>
            </w:r>
            <w:r>
              <w:rPr>
                <w:color w:val="000000"/>
                <w:spacing w:val="-14"/>
              </w:rPr>
              <w:t xml:space="preserve"> </w:t>
            </w:r>
            <w:r>
              <w:rPr>
                <w:color w:val="000000"/>
              </w:rPr>
              <w:t>order</w:t>
            </w:r>
            <w:r>
              <w:rPr>
                <w:color w:val="000000"/>
                <w:spacing w:val="-12"/>
              </w:rPr>
              <w:t xml:space="preserve"> </w:t>
            </w:r>
            <w:r>
              <w:rPr>
                <w:color w:val="000000"/>
              </w:rPr>
              <w:t>(usually</w:t>
            </w:r>
            <w:r>
              <w:rPr>
                <w:color w:val="000000"/>
                <w:spacing w:val="-11"/>
              </w:rPr>
              <w:t xml:space="preserve"> </w:t>
            </w:r>
            <w:r>
              <w:rPr>
                <w:color w:val="000000"/>
              </w:rPr>
              <w:t>in</w:t>
            </w:r>
            <w:r>
              <w:rPr>
                <w:color w:val="000000"/>
                <w:spacing w:val="-14"/>
              </w:rPr>
              <w:t xml:space="preserve"> </w:t>
            </w:r>
            <w:r>
              <w:rPr>
                <w:color w:val="000000"/>
              </w:rPr>
              <w:t>multiples</w:t>
            </w:r>
            <w:r>
              <w:rPr>
                <w:color w:val="000000"/>
                <w:spacing w:val="-12"/>
              </w:rPr>
              <w:t xml:space="preserve"> </w:t>
            </w:r>
            <w:r>
              <w:rPr>
                <w:color w:val="000000"/>
              </w:rPr>
              <w:t>of</w:t>
            </w:r>
            <w:r>
              <w:rPr>
                <w:color w:val="000000"/>
                <w:spacing w:val="-14"/>
              </w:rPr>
              <w:t xml:space="preserve"> </w:t>
            </w:r>
            <w:r>
              <w:rPr>
                <w:color w:val="000000"/>
              </w:rPr>
              <w:t>ten)</w:t>
            </w:r>
            <w:r>
              <w:rPr>
                <w:color w:val="000000"/>
                <w:spacing w:val="-12"/>
              </w:rPr>
              <w:t xml:space="preserve"> </w:t>
            </w:r>
            <w:r>
              <w:rPr>
                <w:color w:val="000000"/>
              </w:rPr>
              <w:t>in</w:t>
            </w:r>
            <w:r>
              <w:rPr>
                <w:color w:val="000000"/>
                <w:spacing w:val="-13"/>
              </w:rPr>
              <w:t xml:space="preserve"> </w:t>
            </w:r>
            <w:r>
              <w:rPr>
                <w:color w:val="000000"/>
              </w:rPr>
              <w:t>which</w:t>
            </w:r>
            <w:r>
              <w:rPr>
                <w:color w:val="000000"/>
                <w:spacing w:val="-13"/>
              </w:rPr>
              <w:t xml:space="preserve"> </w:t>
            </w:r>
            <w:r>
              <w:rPr>
                <w:color w:val="000000"/>
              </w:rPr>
              <w:t>the</w:t>
            </w:r>
            <w:r>
              <w:rPr>
                <w:color w:val="000000"/>
                <w:spacing w:val="-13"/>
              </w:rPr>
              <w:t xml:space="preserve"> </w:t>
            </w:r>
            <w:r>
              <w:rPr>
                <w:color w:val="000000"/>
              </w:rPr>
              <w:t>segment</w:t>
            </w:r>
            <w:r>
              <w:rPr>
                <w:color w:val="000000"/>
                <w:spacing w:val="-13"/>
              </w:rPr>
              <w:t xml:space="preserve"> </w:t>
            </w:r>
            <w:r>
              <w:rPr>
                <w:color w:val="000000"/>
              </w:rPr>
              <w:t>appears</w:t>
            </w:r>
            <w:r>
              <w:rPr>
                <w:color w:val="000000"/>
                <w:spacing w:val="-12"/>
              </w:rPr>
              <w:t xml:space="preserve"> </w:t>
            </w:r>
            <w:r>
              <w:rPr>
                <w:color w:val="000000"/>
              </w:rPr>
              <w:t>in</w:t>
            </w:r>
            <w:r>
              <w:rPr>
                <w:color w:val="000000"/>
                <w:spacing w:val="-13"/>
              </w:rPr>
              <w:t xml:space="preserve"> </w:t>
            </w:r>
            <w:r>
              <w:rPr>
                <w:color w:val="000000"/>
              </w:rPr>
              <w:t>the</w:t>
            </w:r>
            <w:r>
              <w:rPr>
                <w:color w:val="000000"/>
                <w:spacing w:val="-11"/>
              </w:rPr>
              <w:t xml:space="preserve"> </w:t>
            </w:r>
            <w:r>
              <w:rPr>
                <w:color w:val="000000"/>
              </w:rPr>
              <w:t>transaction</w:t>
            </w:r>
            <w:r>
              <w:rPr>
                <w:color w:val="000000"/>
                <w:spacing w:val="-14"/>
              </w:rPr>
              <w:t xml:space="preserve"> </w:t>
            </w:r>
            <w:r>
              <w:rPr>
                <w:color w:val="000000"/>
                <w:spacing w:val="-4"/>
              </w:rPr>
              <w:t>set.</w:t>
            </w:r>
          </w:p>
        </w:tc>
      </w:tr>
    </w:tbl>
    <w:p w14:paraId="65082113" w14:textId="77777777" w:rsidR="0075363F" w:rsidRDefault="0075363F" w:rsidP="00206B44"/>
    <w:p w14:paraId="03E9B717" w14:textId="77777777" w:rsidR="0075363F" w:rsidRPr="000F55E8" w:rsidRDefault="0075363F" w:rsidP="00206B44">
      <w:pPr>
        <w:widowControl w:val="0"/>
        <w:tabs>
          <w:tab w:val="left" w:pos="2610"/>
        </w:tabs>
        <w:autoSpaceDE w:val="0"/>
        <w:autoSpaceDN w:val="0"/>
        <w:spacing w:after="0" w:line="240" w:lineRule="auto"/>
        <w:ind w:left="270"/>
        <w:rPr>
          <w:rFonts w:ascii="Arial" w:eastAsia="Arial" w:hAnsi="Arial" w:cs="Arial"/>
          <w:b/>
        </w:rPr>
      </w:pPr>
      <w:r w:rsidRPr="000F55E8">
        <w:rPr>
          <w:rFonts w:ascii="Arial" w:eastAsia="Arial" w:hAnsi="Arial" w:cs="Arial"/>
          <w:b/>
          <w:spacing w:val="-2"/>
          <w:sz w:val="20"/>
        </w:rPr>
        <w:t>Segment:</w:t>
      </w:r>
      <w:r w:rsidRPr="000F55E8">
        <w:rPr>
          <w:rFonts w:ascii="Arial" w:eastAsia="Arial" w:hAnsi="Arial" w:cs="Arial"/>
          <w:b/>
          <w:spacing w:val="-2"/>
          <w:sz w:val="20"/>
        </w:rPr>
        <w:tab/>
      </w:r>
      <w:r w:rsidRPr="000F55E8">
        <w:rPr>
          <w:rFonts w:ascii="Arial" w:eastAsia="Arial" w:hAnsi="Arial" w:cs="Arial"/>
          <w:b/>
          <w:sz w:val="20"/>
          <w:szCs w:val="20"/>
        </w:rPr>
        <w:t>ST</w:t>
      </w:r>
      <w:r w:rsidRPr="000F55E8">
        <w:rPr>
          <w:rFonts w:ascii="Arial" w:eastAsia="Arial" w:hAnsi="Arial" w:cs="Arial"/>
          <w:b/>
          <w:spacing w:val="-9"/>
          <w:sz w:val="20"/>
          <w:szCs w:val="20"/>
        </w:rPr>
        <w:t xml:space="preserve"> </w:t>
      </w:r>
      <w:r w:rsidRPr="000F55E8">
        <w:rPr>
          <w:rFonts w:ascii="Arial" w:eastAsia="Arial" w:hAnsi="Arial" w:cs="Arial"/>
          <w:b/>
          <w:sz w:val="20"/>
          <w:szCs w:val="20"/>
        </w:rPr>
        <w:t>Transaction</w:t>
      </w:r>
      <w:r w:rsidRPr="000F55E8">
        <w:rPr>
          <w:rFonts w:ascii="Arial" w:eastAsia="Arial" w:hAnsi="Arial" w:cs="Arial"/>
          <w:b/>
          <w:spacing w:val="-9"/>
          <w:sz w:val="20"/>
          <w:szCs w:val="20"/>
        </w:rPr>
        <w:t xml:space="preserve"> </w:t>
      </w:r>
      <w:r w:rsidRPr="000F55E8">
        <w:rPr>
          <w:rFonts w:ascii="Arial" w:eastAsia="Arial" w:hAnsi="Arial" w:cs="Arial"/>
          <w:b/>
          <w:sz w:val="20"/>
          <w:szCs w:val="20"/>
        </w:rPr>
        <w:t>Set</w:t>
      </w:r>
      <w:r w:rsidRPr="000F55E8">
        <w:rPr>
          <w:rFonts w:ascii="Arial" w:eastAsia="Arial" w:hAnsi="Arial" w:cs="Arial"/>
          <w:b/>
          <w:spacing w:val="-8"/>
          <w:sz w:val="20"/>
          <w:szCs w:val="20"/>
        </w:rPr>
        <w:t xml:space="preserve"> </w:t>
      </w:r>
      <w:r w:rsidRPr="000F55E8">
        <w:rPr>
          <w:rFonts w:ascii="Arial" w:eastAsia="Arial" w:hAnsi="Arial" w:cs="Arial"/>
          <w:b/>
          <w:spacing w:val="-2"/>
          <w:sz w:val="20"/>
          <w:szCs w:val="20"/>
        </w:rPr>
        <w:t>Header</w:t>
      </w:r>
    </w:p>
    <w:p w14:paraId="38219106" w14:textId="77777777" w:rsidR="0075363F" w:rsidRPr="000F55E8" w:rsidRDefault="0075363F" w:rsidP="00206B44">
      <w:pPr>
        <w:widowControl w:val="0"/>
        <w:tabs>
          <w:tab w:val="left" w:pos="2610"/>
        </w:tabs>
        <w:autoSpaceDE w:val="0"/>
        <w:autoSpaceDN w:val="0"/>
        <w:spacing w:before="1" w:after="0" w:line="240" w:lineRule="auto"/>
        <w:ind w:left="270"/>
        <w:rPr>
          <w:rFonts w:ascii="Arial" w:eastAsia="Arial" w:hAnsi="Arial" w:cs="Arial"/>
          <w:sz w:val="20"/>
        </w:rPr>
      </w:pPr>
      <w:r w:rsidRPr="000F55E8">
        <w:rPr>
          <w:rFonts w:ascii="Arial" w:eastAsia="Arial" w:hAnsi="Arial" w:cs="Arial"/>
          <w:b/>
          <w:spacing w:val="-2"/>
          <w:sz w:val="20"/>
          <w:highlight w:val="yellow"/>
        </w:rPr>
        <w:t>Position:</w:t>
      </w:r>
      <w:r w:rsidRPr="000F55E8">
        <w:rPr>
          <w:rFonts w:ascii="Arial" w:eastAsia="Arial" w:hAnsi="Arial" w:cs="Arial"/>
          <w:b/>
          <w:spacing w:val="-2"/>
          <w:sz w:val="20"/>
        </w:rPr>
        <w:tab/>
      </w:r>
      <w:r w:rsidRPr="000F55E8">
        <w:rPr>
          <w:rFonts w:ascii="Arial" w:eastAsia="Arial" w:hAnsi="Arial" w:cs="Arial"/>
          <w:spacing w:val="-5"/>
          <w:sz w:val="20"/>
        </w:rPr>
        <w:t>010</w:t>
      </w:r>
    </w:p>
    <w:p w14:paraId="7AC55856" w14:textId="77777777" w:rsidR="0075363F" w:rsidRPr="000F55E8" w:rsidRDefault="0075363F"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Loop:</w:t>
      </w:r>
      <w:r w:rsidRPr="000F55E8">
        <w:rPr>
          <w:rFonts w:ascii="Arial" w:eastAsia="Arial" w:hAnsi="Arial" w:cs="Arial"/>
          <w:b/>
          <w:bCs/>
          <w:spacing w:val="-2"/>
          <w:sz w:val="20"/>
          <w:szCs w:val="20"/>
        </w:rPr>
        <w:tab/>
      </w:r>
    </w:p>
    <w:p w14:paraId="7FDACE2E" w14:textId="77777777" w:rsidR="0075363F" w:rsidRPr="000F55E8" w:rsidRDefault="0075363F" w:rsidP="00206B44">
      <w:pPr>
        <w:widowControl w:val="0"/>
        <w:tabs>
          <w:tab w:val="left" w:pos="2610"/>
        </w:tabs>
        <w:autoSpaceDE w:val="0"/>
        <w:autoSpaceDN w:val="0"/>
        <w:spacing w:after="0" w:line="227" w:lineRule="exact"/>
        <w:ind w:left="270"/>
        <w:rPr>
          <w:rFonts w:ascii="Arial" w:eastAsia="Arial" w:hAnsi="Arial" w:cs="Arial"/>
          <w:sz w:val="20"/>
        </w:rPr>
      </w:pPr>
      <w:r w:rsidRPr="000F55E8">
        <w:rPr>
          <w:rFonts w:ascii="Arial" w:eastAsia="Arial" w:hAnsi="Arial" w:cs="Arial"/>
          <w:b/>
          <w:spacing w:val="-2"/>
          <w:sz w:val="20"/>
        </w:rPr>
        <w:t>Level:</w:t>
      </w:r>
      <w:r w:rsidRPr="000F55E8">
        <w:rPr>
          <w:rFonts w:ascii="Arial" w:eastAsia="Arial" w:hAnsi="Arial" w:cs="Arial"/>
          <w:b/>
          <w:spacing w:val="-2"/>
          <w:sz w:val="20"/>
        </w:rPr>
        <w:tab/>
      </w:r>
      <w:r w:rsidRPr="000F55E8">
        <w:rPr>
          <w:rFonts w:ascii="Arial" w:eastAsia="Arial" w:hAnsi="Arial" w:cs="Arial"/>
          <w:spacing w:val="-2"/>
          <w:sz w:val="20"/>
        </w:rPr>
        <w:t>Heading</w:t>
      </w:r>
    </w:p>
    <w:p w14:paraId="0824AD21" w14:textId="77777777" w:rsidR="0075363F" w:rsidRPr="000F55E8" w:rsidRDefault="0075363F"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rPr>
        <w:t>Usage:</w:t>
      </w:r>
      <w:r w:rsidRPr="000F55E8">
        <w:rPr>
          <w:rFonts w:ascii="Arial" w:eastAsia="Arial" w:hAnsi="Arial" w:cs="Arial"/>
          <w:b/>
          <w:spacing w:val="-2"/>
          <w:sz w:val="20"/>
        </w:rPr>
        <w:tab/>
      </w:r>
      <w:r w:rsidRPr="000F55E8">
        <w:rPr>
          <w:rFonts w:ascii="Arial" w:eastAsia="Arial" w:hAnsi="Arial" w:cs="Arial"/>
          <w:spacing w:val="-2"/>
          <w:sz w:val="20"/>
        </w:rPr>
        <w:t>Mandatory</w:t>
      </w:r>
    </w:p>
    <w:p w14:paraId="02128C8E" w14:textId="77777777" w:rsidR="0075363F" w:rsidRPr="000F55E8" w:rsidRDefault="0075363F"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0F55E8">
        <w:rPr>
          <w:rFonts w:ascii="Arial" w:eastAsia="Arial" w:hAnsi="Arial" w:cs="Arial"/>
          <w:b/>
          <w:bCs/>
          <w:sz w:val="20"/>
          <w:szCs w:val="20"/>
        </w:rPr>
        <w:t>Max</w:t>
      </w:r>
      <w:r w:rsidRPr="000F55E8">
        <w:rPr>
          <w:rFonts w:ascii="Arial" w:eastAsia="Arial" w:hAnsi="Arial" w:cs="Arial"/>
          <w:b/>
          <w:bCs/>
          <w:spacing w:val="-14"/>
          <w:sz w:val="20"/>
          <w:szCs w:val="20"/>
        </w:rPr>
        <w:t xml:space="preserve"> </w:t>
      </w:r>
      <w:r w:rsidRPr="000F55E8">
        <w:rPr>
          <w:rFonts w:ascii="Arial" w:eastAsia="Arial" w:hAnsi="Arial" w:cs="Arial"/>
          <w:b/>
          <w:bCs/>
          <w:spacing w:val="-4"/>
          <w:sz w:val="20"/>
          <w:szCs w:val="20"/>
        </w:rPr>
        <w:t>Use:</w:t>
      </w:r>
      <w:r w:rsidRPr="000F55E8">
        <w:rPr>
          <w:rFonts w:ascii="Arial" w:eastAsia="Arial" w:hAnsi="Arial" w:cs="Arial"/>
          <w:b/>
          <w:bCs/>
          <w:spacing w:val="-4"/>
          <w:sz w:val="20"/>
          <w:szCs w:val="20"/>
        </w:rPr>
        <w:tab/>
      </w:r>
      <w:r w:rsidRPr="000F55E8">
        <w:rPr>
          <w:rFonts w:ascii="Arial" w:eastAsia="Arial" w:hAnsi="Arial" w:cs="Arial"/>
          <w:bCs/>
          <w:spacing w:val="-10"/>
          <w:sz w:val="20"/>
          <w:szCs w:val="20"/>
        </w:rPr>
        <w:t>1</w:t>
      </w:r>
    </w:p>
    <w:p w14:paraId="1CA6D497" w14:textId="77777777" w:rsidR="0075363F" w:rsidRPr="000F55E8" w:rsidRDefault="0075363F" w:rsidP="00206B44">
      <w:pPr>
        <w:widowControl w:val="0"/>
        <w:tabs>
          <w:tab w:val="left" w:pos="2610"/>
        </w:tabs>
        <w:autoSpaceDE w:val="0"/>
        <w:autoSpaceDN w:val="0"/>
        <w:spacing w:before="1" w:after="0" w:line="240" w:lineRule="auto"/>
        <w:ind w:left="270"/>
        <w:rPr>
          <w:rFonts w:ascii="Arial" w:eastAsia="Arial" w:hAnsi="Arial" w:cs="Arial"/>
          <w:sz w:val="20"/>
          <w:szCs w:val="20"/>
        </w:rPr>
      </w:pPr>
      <w:r w:rsidRPr="000F55E8">
        <w:rPr>
          <w:rFonts w:ascii="Arial" w:eastAsia="Arial" w:hAnsi="Arial" w:cs="Arial"/>
          <w:b/>
          <w:spacing w:val="-2"/>
          <w:sz w:val="20"/>
          <w:szCs w:val="20"/>
        </w:rPr>
        <w:t>Purpose:</w:t>
      </w:r>
      <w:r w:rsidRPr="000F55E8">
        <w:rPr>
          <w:rFonts w:ascii="Arial" w:eastAsia="Arial" w:hAnsi="Arial" w:cs="Arial"/>
          <w:b/>
          <w:spacing w:val="-2"/>
          <w:sz w:val="20"/>
          <w:szCs w:val="20"/>
        </w:rPr>
        <w:tab/>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indicate</w:t>
      </w:r>
      <w:r w:rsidRPr="000F55E8">
        <w:rPr>
          <w:rFonts w:ascii="Arial" w:eastAsia="Arial" w:hAnsi="Arial" w:cs="Arial"/>
          <w:spacing w:val="-12"/>
          <w:sz w:val="20"/>
          <w:szCs w:val="20"/>
        </w:rPr>
        <w:t xml:space="preserve"> </w:t>
      </w:r>
      <w:r w:rsidRPr="000F55E8">
        <w:rPr>
          <w:rFonts w:ascii="Arial" w:eastAsia="Arial" w:hAnsi="Arial" w:cs="Arial"/>
          <w:sz w:val="20"/>
          <w:szCs w:val="20"/>
        </w:rPr>
        <w:t>the</w:t>
      </w:r>
      <w:r w:rsidRPr="000F55E8">
        <w:rPr>
          <w:rFonts w:ascii="Arial" w:eastAsia="Arial" w:hAnsi="Arial" w:cs="Arial"/>
          <w:spacing w:val="-11"/>
          <w:sz w:val="20"/>
          <w:szCs w:val="20"/>
        </w:rPr>
        <w:t xml:space="preserve"> </w:t>
      </w:r>
      <w:r w:rsidRPr="000F55E8">
        <w:rPr>
          <w:rFonts w:ascii="Arial" w:eastAsia="Arial" w:hAnsi="Arial" w:cs="Arial"/>
          <w:sz w:val="20"/>
          <w:szCs w:val="20"/>
        </w:rPr>
        <w:t>start</w:t>
      </w:r>
      <w:r w:rsidRPr="000F55E8">
        <w:rPr>
          <w:rFonts w:ascii="Arial" w:eastAsia="Arial" w:hAnsi="Arial" w:cs="Arial"/>
          <w:spacing w:val="-13"/>
          <w:sz w:val="20"/>
          <w:szCs w:val="20"/>
        </w:rPr>
        <w:t xml:space="preserve"> </w:t>
      </w:r>
      <w:r w:rsidRPr="000F55E8">
        <w:rPr>
          <w:rFonts w:ascii="Arial" w:eastAsia="Arial" w:hAnsi="Arial" w:cs="Arial"/>
          <w:sz w:val="20"/>
          <w:szCs w:val="20"/>
        </w:rPr>
        <w:t>of</w:t>
      </w:r>
      <w:r w:rsidRPr="000F55E8">
        <w:rPr>
          <w:rFonts w:ascii="Arial" w:eastAsia="Arial" w:hAnsi="Arial" w:cs="Arial"/>
          <w:spacing w:val="-9"/>
          <w:sz w:val="20"/>
          <w:szCs w:val="20"/>
        </w:rPr>
        <w:t xml:space="preserve"> </w:t>
      </w:r>
      <w:r w:rsidRPr="000F55E8">
        <w:rPr>
          <w:rFonts w:ascii="Arial" w:eastAsia="Arial" w:hAnsi="Arial" w:cs="Arial"/>
          <w:sz w:val="20"/>
          <w:szCs w:val="20"/>
        </w:rPr>
        <w:t>a</w:t>
      </w:r>
      <w:r w:rsidRPr="000F55E8">
        <w:rPr>
          <w:rFonts w:ascii="Arial" w:eastAsia="Arial" w:hAnsi="Arial" w:cs="Arial"/>
          <w:spacing w:val="-11"/>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2"/>
          <w:sz w:val="20"/>
          <w:szCs w:val="20"/>
        </w:rPr>
        <w:t xml:space="preserve"> </w:t>
      </w:r>
      <w:r w:rsidRPr="000F55E8">
        <w:rPr>
          <w:rFonts w:ascii="Arial" w:eastAsia="Arial" w:hAnsi="Arial" w:cs="Arial"/>
          <w:sz w:val="20"/>
          <w:szCs w:val="20"/>
        </w:rPr>
        <w:t>set</w:t>
      </w:r>
      <w:r w:rsidRPr="000F55E8">
        <w:rPr>
          <w:rFonts w:ascii="Arial" w:eastAsia="Arial" w:hAnsi="Arial" w:cs="Arial"/>
          <w:spacing w:val="-8"/>
          <w:sz w:val="20"/>
          <w:szCs w:val="20"/>
        </w:rPr>
        <w:t xml:space="preserve"> </w:t>
      </w:r>
      <w:r w:rsidRPr="000F55E8">
        <w:rPr>
          <w:rFonts w:ascii="Arial" w:eastAsia="Arial" w:hAnsi="Arial" w:cs="Arial"/>
          <w:sz w:val="20"/>
          <w:szCs w:val="20"/>
        </w:rPr>
        <w:t>and</w:t>
      </w:r>
      <w:r w:rsidRPr="000F55E8">
        <w:rPr>
          <w:rFonts w:ascii="Arial" w:eastAsia="Arial" w:hAnsi="Arial" w:cs="Arial"/>
          <w:spacing w:val="-9"/>
          <w:sz w:val="20"/>
          <w:szCs w:val="20"/>
        </w:rPr>
        <w:t xml:space="preserve"> </w:t>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assign</w:t>
      </w:r>
      <w:r w:rsidRPr="000F55E8">
        <w:rPr>
          <w:rFonts w:ascii="Arial" w:eastAsia="Arial" w:hAnsi="Arial" w:cs="Arial"/>
          <w:spacing w:val="-8"/>
          <w:sz w:val="20"/>
          <w:szCs w:val="20"/>
        </w:rPr>
        <w:t xml:space="preserve"> </w:t>
      </w:r>
      <w:r w:rsidRPr="000F55E8">
        <w:rPr>
          <w:rFonts w:ascii="Arial" w:eastAsia="Arial" w:hAnsi="Arial" w:cs="Arial"/>
          <w:sz w:val="20"/>
          <w:szCs w:val="20"/>
        </w:rPr>
        <w:t>a</w:t>
      </w:r>
      <w:r w:rsidRPr="000F55E8">
        <w:rPr>
          <w:rFonts w:ascii="Arial" w:eastAsia="Arial" w:hAnsi="Arial" w:cs="Arial"/>
          <w:spacing w:val="-14"/>
          <w:sz w:val="20"/>
          <w:szCs w:val="20"/>
        </w:rPr>
        <w:t xml:space="preserve"> </w:t>
      </w:r>
      <w:r w:rsidRPr="000F55E8">
        <w:rPr>
          <w:rFonts w:ascii="Arial" w:eastAsia="Arial" w:hAnsi="Arial" w:cs="Arial"/>
          <w:sz w:val="20"/>
          <w:szCs w:val="20"/>
        </w:rPr>
        <w:t>control</w:t>
      </w:r>
      <w:r w:rsidRPr="000F55E8">
        <w:rPr>
          <w:rFonts w:ascii="Arial" w:eastAsia="Arial" w:hAnsi="Arial" w:cs="Arial"/>
          <w:spacing w:val="-13"/>
          <w:sz w:val="20"/>
          <w:szCs w:val="20"/>
        </w:rPr>
        <w:t xml:space="preserve"> </w:t>
      </w:r>
      <w:r w:rsidRPr="000F55E8">
        <w:rPr>
          <w:rFonts w:ascii="Arial" w:eastAsia="Arial" w:hAnsi="Arial" w:cs="Arial"/>
          <w:spacing w:val="-2"/>
          <w:sz w:val="20"/>
          <w:szCs w:val="20"/>
        </w:rPr>
        <w:t>number.</w:t>
      </w:r>
    </w:p>
    <w:p w14:paraId="473676C1" w14:textId="77777777" w:rsidR="0075363F" w:rsidRPr="000F55E8" w:rsidRDefault="0075363F" w:rsidP="00206B44">
      <w:pPr>
        <w:widowControl w:val="0"/>
        <w:tabs>
          <w:tab w:val="left" w:pos="2610"/>
        </w:tabs>
        <w:autoSpaceDE w:val="0"/>
        <w:autoSpaceDN w:val="0"/>
        <w:spacing w:after="0" w:line="240" w:lineRule="auto"/>
        <w:ind w:left="270"/>
        <w:outlineLvl w:val="5"/>
        <w:rPr>
          <w:rFonts w:ascii="Arial" w:eastAsia="Arial" w:hAnsi="Arial" w:cs="Arial"/>
          <w:b/>
          <w:bCs/>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p>
    <w:p w14:paraId="0F76A90D" w14:textId="77777777" w:rsidR="0075363F" w:rsidRPr="000F55E8" w:rsidRDefault="0075363F" w:rsidP="00206B44">
      <w:pPr>
        <w:widowControl w:val="0"/>
        <w:tabs>
          <w:tab w:val="left" w:pos="2610"/>
        </w:tabs>
        <w:autoSpaceDE w:val="0"/>
        <w:autoSpaceDN w:val="0"/>
        <w:spacing w:before="1" w:after="0" w:line="240" w:lineRule="auto"/>
        <w:ind w:left="3510" w:right="180" w:hanging="324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r w:rsidRPr="00133FFA">
        <w:rPr>
          <w:rFonts w:ascii="Arial" w:eastAsia="Arial" w:hAnsi="Arial" w:cs="Arial"/>
          <w:sz w:val="20"/>
          <w:szCs w:val="20"/>
        </w:rPr>
        <w:t>0</w:t>
      </w:r>
      <w:r w:rsidRPr="000F55E8">
        <w:rPr>
          <w:rFonts w:ascii="Arial" w:eastAsia="Arial" w:hAnsi="Arial" w:cs="Arial"/>
          <w:sz w:val="20"/>
          <w:szCs w:val="20"/>
        </w:rPr>
        <w:t>1</w:t>
      </w:r>
      <w:r w:rsidRPr="000F55E8">
        <w:rPr>
          <w:rFonts w:ascii="Arial" w:eastAsia="Arial" w:hAnsi="Arial" w:cs="Arial"/>
          <w:spacing w:val="-14"/>
          <w:sz w:val="20"/>
          <w:szCs w:val="20"/>
        </w:rPr>
        <w:t xml:space="preserve"> </w:t>
      </w:r>
      <w:r w:rsidRPr="00133FFA">
        <w:rPr>
          <w:rFonts w:ascii="Arial" w:eastAsia="Arial" w:hAnsi="Arial" w:cs="Arial"/>
          <w:spacing w:val="-14"/>
          <w:sz w:val="20"/>
          <w:szCs w:val="20"/>
        </w:rPr>
        <w:tab/>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2"/>
          <w:sz w:val="20"/>
          <w:szCs w:val="20"/>
        </w:rPr>
        <w:t xml:space="preserve"> </w:t>
      </w:r>
      <w:r w:rsidRPr="000F55E8">
        <w:rPr>
          <w:rFonts w:ascii="Arial" w:eastAsia="Arial" w:hAnsi="Arial" w:cs="Arial"/>
          <w:sz w:val="20"/>
          <w:szCs w:val="20"/>
        </w:rPr>
        <w:t>identifier</w:t>
      </w:r>
      <w:r w:rsidRPr="000F55E8">
        <w:rPr>
          <w:rFonts w:ascii="Arial" w:eastAsia="Arial" w:hAnsi="Arial" w:cs="Arial"/>
          <w:spacing w:val="-11"/>
          <w:sz w:val="20"/>
          <w:szCs w:val="20"/>
        </w:rPr>
        <w:t xml:space="preserve"> </w:t>
      </w:r>
      <w:r w:rsidRPr="000F55E8">
        <w:rPr>
          <w:rFonts w:ascii="Arial" w:eastAsia="Arial" w:hAnsi="Arial" w:cs="Arial"/>
          <w:sz w:val="20"/>
          <w:szCs w:val="20"/>
        </w:rPr>
        <w:t>(ST01)</w:t>
      </w:r>
      <w:r w:rsidRPr="000F55E8">
        <w:rPr>
          <w:rFonts w:ascii="Arial" w:eastAsia="Arial" w:hAnsi="Arial" w:cs="Arial"/>
          <w:spacing w:val="-11"/>
          <w:sz w:val="20"/>
          <w:szCs w:val="20"/>
        </w:rPr>
        <w:t xml:space="preserve"> </w:t>
      </w:r>
      <w:r w:rsidRPr="000F55E8">
        <w:rPr>
          <w:rFonts w:ascii="Arial" w:eastAsia="Arial" w:hAnsi="Arial" w:cs="Arial"/>
          <w:sz w:val="20"/>
          <w:szCs w:val="20"/>
        </w:rPr>
        <w:t>used</w:t>
      </w:r>
      <w:r w:rsidRPr="000F55E8">
        <w:rPr>
          <w:rFonts w:ascii="Arial" w:eastAsia="Arial" w:hAnsi="Arial" w:cs="Arial"/>
          <w:spacing w:val="-12"/>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2"/>
          <w:sz w:val="20"/>
          <w:szCs w:val="20"/>
        </w:rPr>
        <w:t xml:space="preserve"> </w:t>
      </w:r>
      <w:r w:rsidRPr="000F55E8">
        <w:rPr>
          <w:rFonts w:ascii="Arial" w:eastAsia="Arial" w:hAnsi="Arial" w:cs="Arial"/>
          <w:sz w:val="20"/>
          <w:szCs w:val="20"/>
        </w:rPr>
        <w:t>translation</w:t>
      </w:r>
      <w:r w:rsidRPr="000F55E8">
        <w:rPr>
          <w:rFonts w:ascii="Arial" w:eastAsia="Arial" w:hAnsi="Arial" w:cs="Arial"/>
          <w:spacing w:val="-14"/>
          <w:sz w:val="20"/>
          <w:szCs w:val="20"/>
        </w:rPr>
        <w:t xml:space="preserve"> </w:t>
      </w:r>
      <w:r w:rsidRPr="000F55E8">
        <w:rPr>
          <w:rFonts w:ascii="Arial" w:eastAsia="Arial" w:hAnsi="Arial" w:cs="Arial"/>
          <w:sz w:val="20"/>
          <w:szCs w:val="20"/>
        </w:rPr>
        <w:t>routines</w:t>
      </w:r>
      <w:r w:rsidRPr="000F55E8">
        <w:rPr>
          <w:rFonts w:ascii="Arial" w:eastAsia="Arial" w:hAnsi="Arial" w:cs="Arial"/>
          <w:spacing w:val="-13"/>
          <w:sz w:val="20"/>
          <w:szCs w:val="20"/>
        </w:rPr>
        <w:t xml:space="preserve"> </w:t>
      </w:r>
      <w:r w:rsidRPr="000F55E8">
        <w:rPr>
          <w:rFonts w:ascii="Arial" w:eastAsia="Arial" w:hAnsi="Arial" w:cs="Arial"/>
          <w:sz w:val="20"/>
          <w:szCs w:val="20"/>
        </w:rPr>
        <w:t>of the interchange partners to select the appropriate transaction set definition (e.g., 810 selects the Invoice Transaction Set).</w:t>
      </w:r>
    </w:p>
    <w:p w14:paraId="56401084" w14:textId="77777777" w:rsidR="0075363F" w:rsidRPr="000F55E8" w:rsidRDefault="0075363F"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Comments:</w:t>
      </w:r>
    </w:p>
    <w:p w14:paraId="72C68C04" w14:textId="77777777" w:rsidR="0075363F" w:rsidRPr="000F55E8" w:rsidRDefault="0075363F" w:rsidP="00206B44">
      <w:pPr>
        <w:widowControl w:val="0"/>
        <w:tabs>
          <w:tab w:val="left" w:pos="2610"/>
          <w:tab w:val="left" w:pos="3239"/>
        </w:tabs>
        <w:autoSpaceDE w:val="0"/>
        <w:autoSpaceDN w:val="0"/>
        <w:spacing w:before="2" w:after="0" w:line="240" w:lineRule="auto"/>
        <w:ind w:left="270"/>
        <w:rPr>
          <w:rFonts w:ascii="Arial" w:eastAsia="Arial" w:hAnsi="Arial" w:cs="Arial"/>
          <w:sz w:val="20"/>
          <w:szCs w:val="20"/>
        </w:rPr>
      </w:pPr>
      <w:r w:rsidRPr="000F55E8">
        <w:rPr>
          <w:rFonts w:ascii="Arial" w:eastAsia="Arial" w:hAnsi="Arial" w:cs="Arial"/>
          <w:b/>
          <w:spacing w:val="-2"/>
          <w:sz w:val="20"/>
          <w:szCs w:val="20"/>
        </w:rPr>
        <w:t>Notes:</w:t>
      </w:r>
      <w:r w:rsidRPr="000F55E8">
        <w:rPr>
          <w:rFonts w:ascii="Arial" w:eastAsia="Arial" w:hAnsi="Arial" w:cs="Arial"/>
          <w:b/>
          <w:sz w:val="20"/>
          <w:szCs w:val="20"/>
        </w:rPr>
        <w:tab/>
      </w:r>
      <w:r w:rsidRPr="00886FE6">
        <w:rPr>
          <w:rFonts w:ascii="Arial" w:eastAsia="Arial" w:hAnsi="Arial" w:cs="Arial"/>
          <w:color w:val="000000"/>
          <w:sz w:val="20"/>
          <w:szCs w:val="20"/>
        </w:rPr>
        <w:t>The</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ST</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segment</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required</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each</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time</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a</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Transaction</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Set</w:t>
      </w:r>
      <w:r w:rsidRPr="00886FE6">
        <w:rPr>
          <w:rFonts w:ascii="Arial" w:eastAsia="Arial" w:hAnsi="Arial" w:cs="Arial"/>
          <w:color w:val="000000"/>
          <w:spacing w:val="-10"/>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4"/>
          <w:sz w:val="20"/>
          <w:szCs w:val="20"/>
        </w:rPr>
        <w:t xml:space="preserve"> </w:t>
      </w:r>
      <w:r w:rsidRPr="00886FE6">
        <w:rPr>
          <w:rFonts w:ascii="Arial" w:eastAsia="Arial" w:hAnsi="Arial" w:cs="Arial"/>
          <w:color w:val="000000"/>
          <w:spacing w:val="-2"/>
          <w:sz w:val="20"/>
          <w:szCs w:val="20"/>
        </w:rPr>
        <w:t>sent.</w:t>
      </w:r>
    </w:p>
    <w:p w14:paraId="45F65D27" w14:textId="77777777" w:rsidR="0075363F" w:rsidRPr="000F55E8" w:rsidRDefault="0075363F" w:rsidP="00206B44">
      <w:pPr>
        <w:widowControl w:val="0"/>
        <w:autoSpaceDE w:val="0"/>
        <w:autoSpaceDN w:val="0"/>
        <w:spacing w:after="0" w:line="240" w:lineRule="auto"/>
        <w:rPr>
          <w:rFonts w:ascii="Arial" w:eastAsia="Arial" w:hAnsi="Arial" w:cs="Arial"/>
        </w:rPr>
      </w:pPr>
    </w:p>
    <w:p w14:paraId="176089FF" w14:textId="77777777" w:rsidR="0075363F" w:rsidRPr="000F55E8" w:rsidRDefault="0075363F" w:rsidP="00206B44">
      <w:pPr>
        <w:widowControl w:val="0"/>
        <w:autoSpaceDE w:val="0"/>
        <w:autoSpaceDN w:val="0"/>
        <w:spacing w:after="0" w:line="240" w:lineRule="auto"/>
        <w:ind w:left="949" w:right="1108"/>
        <w:jc w:val="center"/>
        <w:rPr>
          <w:rFonts w:ascii="Arial" w:eastAsia="Arial" w:hAnsi="Arial" w:cs="Arial"/>
          <w:b/>
          <w:spacing w:val="-2"/>
          <w:sz w:val="20"/>
        </w:rPr>
      </w:pPr>
      <w:r w:rsidRPr="000F55E8">
        <w:rPr>
          <w:rFonts w:ascii="Arial" w:eastAsia="Arial" w:hAnsi="Arial" w:cs="Arial"/>
          <w:b/>
          <w:spacing w:val="-2"/>
          <w:sz w:val="20"/>
        </w:rPr>
        <w:t>Data</w:t>
      </w:r>
      <w:r w:rsidRPr="000F55E8">
        <w:rPr>
          <w:rFonts w:ascii="Arial" w:eastAsia="Arial" w:hAnsi="Arial" w:cs="Arial"/>
          <w:b/>
          <w:spacing w:val="-13"/>
          <w:sz w:val="20"/>
        </w:rPr>
        <w:t xml:space="preserve"> </w:t>
      </w:r>
      <w:r w:rsidRPr="000F55E8">
        <w:rPr>
          <w:rFonts w:ascii="Arial" w:eastAsia="Arial" w:hAnsi="Arial" w:cs="Arial"/>
          <w:b/>
          <w:spacing w:val="-2"/>
          <w:sz w:val="20"/>
        </w:rPr>
        <w:t>Element</w:t>
      </w:r>
      <w:r w:rsidRPr="000F55E8">
        <w:rPr>
          <w:rFonts w:ascii="Arial" w:eastAsia="Arial" w:hAnsi="Arial" w:cs="Arial"/>
          <w:b/>
          <w:spacing w:val="-10"/>
          <w:sz w:val="20"/>
        </w:rPr>
        <w:t xml:space="preserve"> </w:t>
      </w:r>
      <w:r w:rsidRPr="000F55E8">
        <w:rPr>
          <w:rFonts w:ascii="Arial" w:eastAsia="Arial" w:hAnsi="Arial" w:cs="Arial"/>
          <w:b/>
          <w:spacing w:val="-2"/>
          <w:sz w:val="20"/>
        </w:rPr>
        <w:t>Summary</w:t>
      </w:r>
    </w:p>
    <w:p w14:paraId="6D9AB388" w14:textId="77777777" w:rsidR="0075363F" w:rsidRPr="000F55E8" w:rsidRDefault="0075363F" w:rsidP="00206B44">
      <w:pPr>
        <w:widowControl w:val="0"/>
        <w:autoSpaceDE w:val="0"/>
        <w:autoSpaceDN w:val="0"/>
        <w:spacing w:after="0" w:line="240" w:lineRule="auto"/>
        <w:ind w:left="949" w:right="1108"/>
        <w:jc w:val="center"/>
        <w:rPr>
          <w:rFonts w:ascii="Arial" w:eastAsia="Arial" w:hAnsi="Arial" w:cs="Arial"/>
          <w:b/>
          <w:sz w:val="20"/>
        </w:rPr>
      </w:pPr>
    </w:p>
    <w:tbl>
      <w:tblPr>
        <w:tblStyle w:val="TableGrid3"/>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40"/>
        <w:gridCol w:w="1069"/>
        <w:gridCol w:w="5267"/>
        <w:gridCol w:w="1161"/>
      </w:tblGrid>
      <w:tr w:rsidR="0075363F" w:rsidRPr="000F55E8" w14:paraId="3932E7AC" w14:textId="77777777" w:rsidTr="008B3C3C">
        <w:trPr>
          <w:trHeight w:val="530"/>
        </w:trPr>
        <w:tc>
          <w:tcPr>
            <w:tcW w:w="1213" w:type="dxa"/>
          </w:tcPr>
          <w:p w14:paraId="62E65593" w14:textId="77777777" w:rsidR="0075363F" w:rsidRPr="000F55E8" w:rsidRDefault="0075363F" w:rsidP="00206B44">
            <w:pPr>
              <w:widowControl w:val="0"/>
              <w:autoSpaceDE w:val="0"/>
              <w:autoSpaceDN w:val="0"/>
              <w:rPr>
                <w:rFonts w:ascii="Arial" w:eastAsia="Arial" w:hAnsi="Arial" w:cs="Arial"/>
                <w:sz w:val="20"/>
                <w:szCs w:val="20"/>
              </w:rPr>
            </w:pPr>
          </w:p>
        </w:tc>
        <w:tc>
          <w:tcPr>
            <w:tcW w:w="740" w:type="dxa"/>
          </w:tcPr>
          <w:p w14:paraId="396DDB45" w14:textId="77777777" w:rsidR="0075363F" w:rsidRPr="000F55E8" w:rsidRDefault="0075363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Ref. </w:t>
            </w:r>
            <w:r w:rsidRPr="000F55E8">
              <w:rPr>
                <w:rFonts w:ascii="Arial" w:eastAsia="Arial" w:hAnsi="Arial" w:cs="Arial"/>
                <w:sz w:val="20"/>
                <w:szCs w:val="20"/>
                <w:u w:val="single"/>
              </w:rPr>
              <w:t>Des.</w:t>
            </w:r>
          </w:p>
        </w:tc>
        <w:tc>
          <w:tcPr>
            <w:tcW w:w="1069" w:type="dxa"/>
          </w:tcPr>
          <w:p w14:paraId="4681AB00" w14:textId="77777777" w:rsidR="0075363F" w:rsidRPr="000F55E8" w:rsidRDefault="0075363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Data </w:t>
            </w:r>
            <w:r w:rsidRPr="000F55E8">
              <w:rPr>
                <w:rFonts w:ascii="Arial" w:eastAsia="Arial" w:hAnsi="Arial" w:cs="Arial"/>
                <w:sz w:val="20"/>
                <w:szCs w:val="20"/>
                <w:u w:val="single"/>
              </w:rPr>
              <w:t>Elemen</w:t>
            </w:r>
            <w:r w:rsidRPr="000F55E8">
              <w:rPr>
                <w:rFonts w:ascii="Arial" w:eastAsia="Arial" w:hAnsi="Arial" w:cs="Arial"/>
                <w:sz w:val="20"/>
                <w:szCs w:val="20"/>
              </w:rPr>
              <w:t>t</w:t>
            </w:r>
          </w:p>
        </w:tc>
        <w:tc>
          <w:tcPr>
            <w:tcW w:w="5267" w:type="dxa"/>
          </w:tcPr>
          <w:p w14:paraId="7789FD08" w14:textId="77777777" w:rsidR="0075363F" w:rsidRPr="000F55E8" w:rsidRDefault="0075363F" w:rsidP="00206B44">
            <w:pPr>
              <w:widowControl w:val="0"/>
              <w:autoSpaceDE w:val="0"/>
              <w:autoSpaceDN w:val="0"/>
              <w:rPr>
                <w:rFonts w:ascii="Arial" w:eastAsia="Arial" w:hAnsi="Arial" w:cs="Arial"/>
                <w:sz w:val="20"/>
                <w:szCs w:val="20"/>
              </w:rPr>
            </w:pPr>
          </w:p>
          <w:p w14:paraId="03BD1A8A" w14:textId="77777777" w:rsidR="0075363F" w:rsidRPr="000F55E8" w:rsidRDefault="0075363F"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Name</w:t>
            </w:r>
          </w:p>
        </w:tc>
        <w:tc>
          <w:tcPr>
            <w:tcW w:w="1161" w:type="dxa"/>
          </w:tcPr>
          <w:p w14:paraId="08AFD2B7" w14:textId="77777777" w:rsidR="0075363F" w:rsidRPr="000F55E8" w:rsidRDefault="0075363F" w:rsidP="00206B44">
            <w:pPr>
              <w:widowControl w:val="0"/>
              <w:autoSpaceDE w:val="0"/>
              <w:autoSpaceDN w:val="0"/>
              <w:rPr>
                <w:rFonts w:ascii="Arial" w:eastAsia="Arial" w:hAnsi="Arial" w:cs="Arial"/>
                <w:sz w:val="20"/>
                <w:szCs w:val="20"/>
                <w:u w:val="single"/>
              </w:rPr>
            </w:pPr>
          </w:p>
          <w:p w14:paraId="5C335AE5" w14:textId="77777777" w:rsidR="0075363F" w:rsidRPr="000F55E8" w:rsidRDefault="0075363F"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Attributes</w:t>
            </w:r>
          </w:p>
        </w:tc>
      </w:tr>
      <w:tr w:rsidR="0075363F" w:rsidRPr="000F55E8" w14:paraId="3B892D3F" w14:textId="77777777" w:rsidTr="008B3C3C">
        <w:tc>
          <w:tcPr>
            <w:tcW w:w="1213" w:type="dxa"/>
          </w:tcPr>
          <w:p w14:paraId="70EE7B36" w14:textId="77777777" w:rsidR="0075363F" w:rsidRPr="000F55E8" w:rsidRDefault="0075363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07F9BCA2" w14:textId="77777777" w:rsidR="0075363F" w:rsidRPr="000F55E8" w:rsidRDefault="0075363F"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ST01</w:t>
            </w:r>
          </w:p>
        </w:tc>
        <w:tc>
          <w:tcPr>
            <w:tcW w:w="1069" w:type="dxa"/>
          </w:tcPr>
          <w:p w14:paraId="12C649A1" w14:textId="77777777" w:rsidR="0075363F" w:rsidRPr="000F55E8" w:rsidRDefault="0075363F"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143</w:t>
            </w:r>
          </w:p>
        </w:tc>
        <w:tc>
          <w:tcPr>
            <w:tcW w:w="5267" w:type="dxa"/>
          </w:tcPr>
          <w:p w14:paraId="5C03507F" w14:textId="77777777" w:rsidR="0075363F" w:rsidRPr="000F55E8" w:rsidRDefault="0075363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Transaction Set Identifier Code</w:t>
            </w:r>
          </w:p>
          <w:p w14:paraId="0633FC05" w14:textId="77777777" w:rsidR="0075363F" w:rsidRPr="000F55E8" w:rsidRDefault="0075363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Code uniquely identifying a Transaction Set.</w:t>
            </w:r>
          </w:p>
          <w:p w14:paraId="1358042A" w14:textId="77777777" w:rsidR="0075363F" w:rsidRPr="000F55E8" w:rsidRDefault="0075363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264</w:t>
            </w:r>
            <w:r w:rsidRPr="000F55E8">
              <w:rPr>
                <w:rFonts w:ascii="Arial" w:eastAsia="Arial" w:hAnsi="Arial" w:cs="Arial"/>
                <w:sz w:val="20"/>
                <w:szCs w:val="20"/>
              </w:rPr>
              <w:tab/>
              <w:t>X12.285 Mortgage Loan Default Status</w:t>
            </w:r>
          </w:p>
          <w:p w14:paraId="32A48983" w14:textId="77777777" w:rsidR="0075363F" w:rsidRPr="000F55E8" w:rsidRDefault="0075363F" w:rsidP="00206B44">
            <w:pPr>
              <w:widowControl w:val="0"/>
              <w:autoSpaceDE w:val="0"/>
              <w:autoSpaceDN w:val="0"/>
              <w:rPr>
                <w:rFonts w:ascii="Arial" w:eastAsia="Arial" w:hAnsi="Arial" w:cs="Arial"/>
                <w:sz w:val="20"/>
                <w:szCs w:val="20"/>
              </w:rPr>
            </w:pPr>
          </w:p>
        </w:tc>
        <w:tc>
          <w:tcPr>
            <w:tcW w:w="1161" w:type="dxa"/>
          </w:tcPr>
          <w:p w14:paraId="6D3C40A7" w14:textId="77777777" w:rsidR="0075363F" w:rsidRPr="000F55E8" w:rsidRDefault="0075363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ID 3/3</w:t>
            </w:r>
          </w:p>
        </w:tc>
      </w:tr>
      <w:tr w:rsidR="0075363F" w:rsidRPr="000F55E8" w14:paraId="73B58B26" w14:textId="77777777" w:rsidTr="008B3C3C">
        <w:tc>
          <w:tcPr>
            <w:tcW w:w="1213" w:type="dxa"/>
          </w:tcPr>
          <w:p w14:paraId="189996FE" w14:textId="77777777" w:rsidR="0075363F" w:rsidRPr="000F55E8" w:rsidRDefault="0075363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57423E3A" w14:textId="77777777" w:rsidR="0075363F" w:rsidRPr="000F55E8" w:rsidRDefault="0075363F" w:rsidP="00206B44">
            <w:pPr>
              <w:widowControl w:val="0"/>
              <w:autoSpaceDE w:val="0"/>
              <w:autoSpaceDN w:val="0"/>
              <w:rPr>
                <w:rFonts w:ascii="Arial" w:eastAsia="Arial" w:hAnsi="Arial" w:cs="Arial"/>
                <w:sz w:val="20"/>
                <w:szCs w:val="20"/>
              </w:rPr>
            </w:pPr>
            <w:r w:rsidRPr="000F55E8">
              <w:rPr>
                <w:rFonts w:ascii="Arial" w:eastAsia="Arial" w:hAnsi="Arial" w:cs="Arial"/>
                <w:spacing w:val="-5"/>
                <w:sz w:val="20"/>
                <w:szCs w:val="20"/>
              </w:rPr>
              <w:t>ST02</w:t>
            </w:r>
          </w:p>
        </w:tc>
        <w:tc>
          <w:tcPr>
            <w:tcW w:w="1069" w:type="dxa"/>
          </w:tcPr>
          <w:p w14:paraId="235A1A81" w14:textId="77777777" w:rsidR="0075363F" w:rsidRPr="000F55E8" w:rsidRDefault="0075363F" w:rsidP="00206B44">
            <w:pPr>
              <w:widowControl w:val="0"/>
              <w:autoSpaceDE w:val="0"/>
              <w:autoSpaceDN w:val="0"/>
              <w:jc w:val="center"/>
              <w:rPr>
                <w:rFonts w:ascii="Arial" w:eastAsia="Arial" w:hAnsi="Arial" w:cs="Arial"/>
                <w:sz w:val="20"/>
                <w:szCs w:val="20"/>
              </w:rPr>
            </w:pPr>
            <w:r w:rsidRPr="000F55E8">
              <w:rPr>
                <w:rFonts w:ascii="Arial" w:eastAsia="Arial" w:hAnsi="Arial" w:cs="Arial"/>
                <w:spacing w:val="-5"/>
                <w:sz w:val="20"/>
                <w:szCs w:val="20"/>
              </w:rPr>
              <w:t>329</w:t>
            </w:r>
          </w:p>
        </w:tc>
        <w:tc>
          <w:tcPr>
            <w:tcW w:w="5267" w:type="dxa"/>
          </w:tcPr>
          <w:p w14:paraId="52B77BC3" w14:textId="77777777" w:rsidR="0075363F" w:rsidRPr="000F55E8" w:rsidRDefault="0075363F" w:rsidP="00206B44">
            <w:pPr>
              <w:widowControl w:val="0"/>
              <w:autoSpaceDE w:val="0"/>
              <w:autoSpaceDN w:val="0"/>
              <w:rPr>
                <w:rFonts w:ascii="Arial" w:eastAsia="Arial" w:hAnsi="Arial" w:cs="Arial"/>
                <w:spacing w:val="-2"/>
                <w:sz w:val="20"/>
                <w:szCs w:val="20"/>
              </w:rPr>
            </w:pPr>
            <w:r w:rsidRPr="000F55E8">
              <w:rPr>
                <w:rFonts w:ascii="Arial" w:eastAsia="Arial" w:hAnsi="Arial" w:cs="Arial"/>
                <w:spacing w:val="-2"/>
                <w:sz w:val="20"/>
                <w:szCs w:val="20"/>
              </w:rPr>
              <w:t>Transaction</w:t>
            </w:r>
            <w:r w:rsidRPr="000F55E8">
              <w:rPr>
                <w:rFonts w:ascii="Arial" w:eastAsia="Arial" w:hAnsi="Arial" w:cs="Arial"/>
                <w:spacing w:val="-7"/>
                <w:sz w:val="20"/>
                <w:szCs w:val="20"/>
              </w:rPr>
              <w:t xml:space="preserve"> </w:t>
            </w:r>
            <w:r w:rsidRPr="000F55E8">
              <w:rPr>
                <w:rFonts w:ascii="Arial" w:eastAsia="Arial" w:hAnsi="Arial" w:cs="Arial"/>
                <w:spacing w:val="-2"/>
                <w:sz w:val="20"/>
                <w:szCs w:val="20"/>
              </w:rPr>
              <w:t>Set</w:t>
            </w:r>
            <w:r w:rsidRPr="000F55E8">
              <w:rPr>
                <w:rFonts w:ascii="Arial" w:eastAsia="Arial" w:hAnsi="Arial" w:cs="Arial"/>
                <w:spacing w:val="-10"/>
                <w:sz w:val="20"/>
                <w:szCs w:val="20"/>
              </w:rPr>
              <w:t xml:space="preserve"> </w:t>
            </w:r>
            <w:r w:rsidRPr="000F55E8">
              <w:rPr>
                <w:rFonts w:ascii="Arial" w:eastAsia="Arial" w:hAnsi="Arial" w:cs="Arial"/>
                <w:spacing w:val="-2"/>
                <w:sz w:val="20"/>
                <w:szCs w:val="20"/>
              </w:rPr>
              <w:t>Control</w:t>
            </w:r>
            <w:r w:rsidRPr="000F55E8">
              <w:rPr>
                <w:rFonts w:ascii="Arial" w:eastAsia="Arial" w:hAnsi="Arial" w:cs="Arial"/>
                <w:spacing w:val="-11"/>
                <w:sz w:val="20"/>
                <w:szCs w:val="20"/>
              </w:rPr>
              <w:t xml:space="preserve"> </w:t>
            </w:r>
            <w:r w:rsidRPr="000F55E8">
              <w:rPr>
                <w:rFonts w:ascii="Arial" w:eastAsia="Arial" w:hAnsi="Arial" w:cs="Arial"/>
                <w:spacing w:val="-2"/>
                <w:sz w:val="20"/>
                <w:szCs w:val="20"/>
              </w:rPr>
              <w:t>Number</w:t>
            </w:r>
          </w:p>
          <w:p w14:paraId="6413CAD1" w14:textId="77777777" w:rsidR="0075363F" w:rsidRPr="000F55E8" w:rsidRDefault="0075363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Identifying control number that must be unique within the 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4"/>
                <w:sz w:val="20"/>
                <w:szCs w:val="20"/>
              </w:rPr>
              <w:t xml:space="preserve"> </w:t>
            </w:r>
            <w:r w:rsidRPr="000F55E8">
              <w:rPr>
                <w:rFonts w:ascii="Arial" w:eastAsia="Arial" w:hAnsi="Arial" w:cs="Arial"/>
                <w:sz w:val="20"/>
                <w:szCs w:val="20"/>
              </w:rPr>
              <w:t>functional</w:t>
            </w:r>
            <w:r w:rsidRPr="000F55E8">
              <w:rPr>
                <w:rFonts w:ascii="Arial" w:eastAsia="Arial" w:hAnsi="Arial" w:cs="Arial"/>
                <w:spacing w:val="-14"/>
                <w:sz w:val="20"/>
                <w:szCs w:val="20"/>
              </w:rPr>
              <w:t xml:space="preserve"> </w:t>
            </w:r>
            <w:r w:rsidRPr="000F55E8">
              <w:rPr>
                <w:rFonts w:ascii="Arial" w:eastAsia="Arial" w:hAnsi="Arial" w:cs="Arial"/>
                <w:sz w:val="20"/>
                <w:szCs w:val="20"/>
              </w:rPr>
              <w:t>group</w:t>
            </w:r>
            <w:r w:rsidRPr="000F55E8">
              <w:rPr>
                <w:rFonts w:ascii="Arial" w:eastAsia="Arial" w:hAnsi="Arial" w:cs="Arial"/>
                <w:spacing w:val="-14"/>
                <w:sz w:val="20"/>
                <w:szCs w:val="20"/>
              </w:rPr>
              <w:t xml:space="preserve"> </w:t>
            </w:r>
            <w:r w:rsidRPr="000F55E8">
              <w:rPr>
                <w:rFonts w:ascii="Arial" w:eastAsia="Arial" w:hAnsi="Arial" w:cs="Arial"/>
                <w:sz w:val="20"/>
                <w:szCs w:val="20"/>
              </w:rPr>
              <w:t>assigned</w:t>
            </w:r>
            <w:r w:rsidRPr="000F55E8">
              <w:rPr>
                <w:rFonts w:ascii="Arial" w:eastAsia="Arial" w:hAnsi="Arial" w:cs="Arial"/>
                <w:spacing w:val="-14"/>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originator</w:t>
            </w:r>
            <w:r w:rsidRPr="000F55E8">
              <w:rPr>
                <w:rFonts w:ascii="Arial" w:eastAsia="Arial" w:hAnsi="Arial" w:cs="Arial"/>
                <w:spacing w:val="-14"/>
                <w:sz w:val="20"/>
                <w:szCs w:val="20"/>
              </w:rPr>
              <w:t xml:space="preserve"> </w:t>
            </w:r>
            <w:r w:rsidRPr="000F55E8">
              <w:rPr>
                <w:rFonts w:ascii="Arial" w:eastAsia="Arial" w:hAnsi="Arial" w:cs="Arial"/>
                <w:sz w:val="20"/>
                <w:szCs w:val="20"/>
              </w:rPr>
              <w:t>for</w:t>
            </w:r>
            <w:r w:rsidRPr="000F55E8">
              <w:rPr>
                <w:rFonts w:ascii="Arial" w:eastAsia="Arial" w:hAnsi="Arial" w:cs="Arial"/>
                <w:spacing w:val="-12"/>
                <w:sz w:val="20"/>
                <w:szCs w:val="20"/>
              </w:rPr>
              <w:t xml:space="preserve"> </w:t>
            </w:r>
            <w:r w:rsidRPr="000F55E8">
              <w:rPr>
                <w:rFonts w:ascii="Arial" w:eastAsia="Arial" w:hAnsi="Arial" w:cs="Arial"/>
                <w:sz w:val="20"/>
                <w:szCs w:val="20"/>
              </w:rPr>
              <w:t>a transaction</w:t>
            </w:r>
            <w:r w:rsidRPr="000F55E8">
              <w:rPr>
                <w:rFonts w:ascii="Arial" w:eastAsia="Arial" w:hAnsi="Arial" w:cs="Arial"/>
                <w:spacing w:val="-16"/>
                <w:sz w:val="20"/>
                <w:szCs w:val="20"/>
              </w:rPr>
              <w:t xml:space="preserve"> </w:t>
            </w:r>
            <w:r w:rsidRPr="000F55E8">
              <w:rPr>
                <w:rFonts w:ascii="Arial" w:eastAsia="Arial" w:hAnsi="Arial" w:cs="Arial"/>
                <w:sz w:val="20"/>
                <w:szCs w:val="20"/>
              </w:rPr>
              <w:t>set</w:t>
            </w:r>
          </w:p>
        </w:tc>
        <w:tc>
          <w:tcPr>
            <w:tcW w:w="1161" w:type="dxa"/>
          </w:tcPr>
          <w:p w14:paraId="6658B21A" w14:textId="77777777" w:rsidR="0075363F" w:rsidRPr="000F55E8" w:rsidRDefault="0075363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AN 4/9</w:t>
            </w:r>
          </w:p>
        </w:tc>
      </w:tr>
    </w:tbl>
    <w:p w14:paraId="16A82CBD" w14:textId="77777777" w:rsidR="0075363F" w:rsidRPr="000F55E8" w:rsidRDefault="0075363F" w:rsidP="00206B44">
      <w:pPr>
        <w:widowControl w:val="0"/>
        <w:autoSpaceDE w:val="0"/>
        <w:autoSpaceDN w:val="0"/>
        <w:spacing w:after="0" w:line="240" w:lineRule="auto"/>
        <w:rPr>
          <w:rFonts w:ascii="Arial" w:eastAsia="Arial" w:hAnsi="Arial" w:cs="Arial"/>
        </w:rPr>
      </w:pPr>
    </w:p>
    <w:tbl>
      <w:tblPr>
        <w:tblStyle w:val="TableGrid3"/>
        <w:tblW w:w="0" w:type="auto"/>
        <w:tblInd w:w="3100" w:type="dxa"/>
        <w:shd w:val="clear" w:color="auto" w:fill="D1D1D1"/>
        <w:tblLook w:val="04A0" w:firstRow="1" w:lastRow="0" w:firstColumn="1" w:lastColumn="0" w:noHBand="0" w:noVBand="1"/>
        <w:tblCaption w:val="Note for bottom of ST Transaction Set Header page"/>
        <w:tblDescription w:val="NOTE: The sender assigns the control number. It should be sequential within the functional group to aid in error recovery and research. The control number in the SE segment (SE02) must be identical to the control number in the ST segment for each transaction."/>
      </w:tblPr>
      <w:tblGrid>
        <w:gridCol w:w="5845"/>
      </w:tblGrid>
      <w:tr w:rsidR="0075363F" w:rsidRPr="000F55E8" w14:paraId="58E7AD6B" w14:textId="77777777" w:rsidTr="008B3C3C">
        <w:tc>
          <w:tcPr>
            <w:tcW w:w="5845" w:type="dxa"/>
            <w:shd w:val="clear" w:color="auto" w:fill="D1D1D1"/>
          </w:tcPr>
          <w:p w14:paraId="4CC912EB" w14:textId="77777777" w:rsidR="0075363F" w:rsidRPr="000F55E8" w:rsidRDefault="0075363F" w:rsidP="00206B44">
            <w:pPr>
              <w:widowControl w:val="0"/>
              <w:autoSpaceDE w:val="0"/>
              <w:autoSpaceDN w:val="0"/>
              <w:rPr>
                <w:rFonts w:ascii="Arial" w:eastAsia="Arial" w:hAnsi="Arial" w:cs="Arial"/>
              </w:rPr>
            </w:pPr>
            <w:r w:rsidRPr="000F55E8">
              <w:rPr>
                <w:rFonts w:ascii="Arial" w:eastAsia="Arial" w:hAnsi="Arial" w:cs="Arial"/>
                <w:color w:val="000000"/>
                <w:sz w:val="20"/>
                <w:szCs w:val="20"/>
              </w:rPr>
              <w:t>NOTE: The sender assigns the control number. It should be sequential</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within</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7"/>
                <w:sz w:val="20"/>
                <w:szCs w:val="20"/>
              </w:rPr>
              <w:t xml:space="preserve"> </w:t>
            </w:r>
            <w:r w:rsidRPr="000F55E8">
              <w:rPr>
                <w:rFonts w:ascii="Arial" w:eastAsia="Arial" w:hAnsi="Arial" w:cs="Arial"/>
                <w:color w:val="000000"/>
                <w:sz w:val="20"/>
                <w:szCs w:val="20"/>
              </w:rPr>
              <w:t>functional</w:t>
            </w:r>
            <w:r w:rsidRPr="000F55E8">
              <w:rPr>
                <w:rFonts w:ascii="Arial" w:eastAsia="Arial" w:hAnsi="Arial" w:cs="Arial"/>
                <w:color w:val="000000"/>
                <w:spacing w:val="-3"/>
                <w:sz w:val="20"/>
                <w:szCs w:val="20"/>
              </w:rPr>
              <w:t xml:space="preserve"> </w:t>
            </w:r>
            <w:r w:rsidRPr="000F55E8">
              <w:rPr>
                <w:rFonts w:ascii="Arial" w:eastAsia="Arial" w:hAnsi="Arial" w:cs="Arial"/>
                <w:color w:val="000000"/>
                <w:sz w:val="20"/>
                <w:szCs w:val="20"/>
              </w:rPr>
              <w:t>group</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to</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aid</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error</w:t>
            </w:r>
            <w:r w:rsidRPr="000F55E8">
              <w:rPr>
                <w:rFonts w:ascii="Arial" w:eastAsia="Arial" w:hAnsi="Arial" w:cs="Arial"/>
                <w:color w:val="000000"/>
                <w:spacing w:val="-4"/>
                <w:sz w:val="20"/>
                <w:szCs w:val="20"/>
              </w:rPr>
              <w:t xml:space="preserve"> </w:t>
            </w:r>
            <w:r w:rsidRPr="000F55E8">
              <w:rPr>
                <w:rFonts w:ascii="Arial" w:eastAsia="Arial" w:hAnsi="Arial" w:cs="Arial"/>
                <w:color w:val="000000"/>
                <w:sz w:val="20"/>
                <w:szCs w:val="20"/>
              </w:rPr>
              <w:t>recovery</w:t>
            </w:r>
            <w:r w:rsidRPr="000F55E8">
              <w:rPr>
                <w:rFonts w:ascii="Arial" w:eastAsia="Arial" w:hAnsi="Arial" w:cs="Arial"/>
                <w:color w:val="000000"/>
                <w:spacing w:val="-6"/>
                <w:sz w:val="20"/>
                <w:szCs w:val="20"/>
              </w:rPr>
              <w:t xml:space="preserve"> </w:t>
            </w:r>
            <w:r w:rsidRPr="000F55E8">
              <w:rPr>
                <w:rFonts w:ascii="Arial" w:eastAsia="Arial" w:hAnsi="Arial" w:cs="Arial"/>
                <w:color w:val="000000"/>
                <w:sz w:val="20"/>
                <w:szCs w:val="20"/>
              </w:rPr>
              <w:t>and research.</w:t>
            </w:r>
            <w:r w:rsidRPr="000F55E8">
              <w:rPr>
                <w:rFonts w:ascii="Arial" w:eastAsia="Arial" w:hAnsi="Arial" w:cs="Arial"/>
                <w:color w:val="000000"/>
                <w:spacing w:val="30"/>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control</w:t>
            </w:r>
            <w:r w:rsidRPr="000F55E8">
              <w:rPr>
                <w:rFonts w:ascii="Arial" w:eastAsia="Arial" w:hAnsi="Arial" w:cs="Arial"/>
                <w:color w:val="000000"/>
                <w:spacing w:val="-12"/>
                <w:sz w:val="20"/>
                <w:szCs w:val="20"/>
              </w:rPr>
              <w:t xml:space="preserve"> </w:t>
            </w:r>
            <w:r w:rsidRPr="000F55E8">
              <w:rPr>
                <w:rFonts w:ascii="Arial" w:eastAsia="Arial" w:hAnsi="Arial" w:cs="Arial"/>
                <w:color w:val="000000"/>
                <w:sz w:val="20"/>
                <w:szCs w:val="20"/>
              </w:rPr>
              <w:t>number</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SE</w:t>
            </w:r>
            <w:r w:rsidRPr="000F55E8">
              <w:rPr>
                <w:rFonts w:ascii="Arial" w:eastAsia="Arial" w:hAnsi="Arial" w:cs="Arial"/>
                <w:color w:val="000000"/>
                <w:spacing w:val="-14"/>
                <w:sz w:val="20"/>
                <w:szCs w:val="20"/>
              </w:rPr>
              <w:t xml:space="preserve"> </w:t>
            </w:r>
            <w:r w:rsidRPr="000F55E8">
              <w:rPr>
                <w:rFonts w:ascii="Arial" w:eastAsia="Arial" w:hAnsi="Arial" w:cs="Arial"/>
                <w:color w:val="000000"/>
                <w:sz w:val="20"/>
                <w:szCs w:val="20"/>
              </w:rPr>
              <w:t>segment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(SE02)</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must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 xml:space="preserve">be identical to the control number in the ST segment for each </w:t>
            </w:r>
            <w:r w:rsidRPr="000F55E8">
              <w:rPr>
                <w:rFonts w:ascii="Arial" w:eastAsia="Arial" w:hAnsi="Arial" w:cs="Arial"/>
                <w:color w:val="000000"/>
                <w:spacing w:val="-2"/>
                <w:sz w:val="20"/>
                <w:szCs w:val="20"/>
              </w:rPr>
              <w:t>transaction.</w:t>
            </w:r>
          </w:p>
        </w:tc>
      </w:tr>
    </w:tbl>
    <w:p w14:paraId="4AF4B8DD" w14:textId="5562BE76" w:rsidR="00891854" w:rsidRDefault="00891854" w:rsidP="00206B44"/>
    <w:p w14:paraId="48319D18" w14:textId="77777777" w:rsidR="00891854" w:rsidRDefault="00891854" w:rsidP="00206B44">
      <w:r>
        <w:br w:type="page"/>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9C3BB4" w14:paraId="2A583950" w14:textId="77777777" w:rsidTr="005309E4">
        <w:trPr>
          <w:trHeight w:val="1079"/>
        </w:trPr>
        <w:tc>
          <w:tcPr>
            <w:tcW w:w="9350" w:type="dxa"/>
            <w:shd w:val="clear" w:color="auto" w:fill="D0CECE" w:themeFill="background2" w:themeFillShade="E6"/>
          </w:tcPr>
          <w:p w14:paraId="1EFD0A12" w14:textId="5039FCA5" w:rsidR="009C3BB4" w:rsidRPr="0044182F" w:rsidRDefault="009C3BB4" w:rsidP="00206B44">
            <w:pPr>
              <w:spacing w:before="20"/>
              <w:ind w:left="113"/>
              <w:rPr>
                <w:b/>
                <w:sz w:val="20"/>
              </w:rPr>
            </w:pPr>
            <w:r>
              <w:rPr>
                <w:b/>
                <w:spacing w:val="-2"/>
                <w:sz w:val="20"/>
              </w:rPr>
              <w:lastRenderedPageBreak/>
              <w:t>Loop</w:t>
            </w:r>
          </w:p>
          <w:p w14:paraId="6C782289" w14:textId="77777777" w:rsidR="009C3BB4" w:rsidRPr="0044182F" w:rsidRDefault="009C3BB4" w:rsidP="00206B44">
            <w:pPr>
              <w:pStyle w:val="BodyText"/>
              <w:rPr>
                <w:b/>
              </w:rPr>
            </w:pPr>
          </w:p>
          <w:p w14:paraId="57D1E558" w14:textId="6395E5D4" w:rsidR="009C3BB4" w:rsidRDefault="005309E4" w:rsidP="00206B44">
            <w:pPr>
              <w:pStyle w:val="BodyText"/>
              <w:spacing w:before="1" w:line="242" w:lineRule="auto"/>
              <w:ind w:left="113" w:right="171"/>
            </w:pPr>
            <w:r>
              <w:rPr>
                <w:color w:val="000000"/>
              </w:rPr>
              <w:t>Indicates</w:t>
            </w:r>
            <w:r>
              <w:rPr>
                <w:color w:val="000000"/>
                <w:spacing w:val="-7"/>
              </w:rPr>
              <w:t xml:space="preserve"> </w:t>
            </w:r>
            <w:r>
              <w:rPr>
                <w:color w:val="000000"/>
              </w:rPr>
              <w:t>whether</w:t>
            </w:r>
            <w:r>
              <w:rPr>
                <w:color w:val="000000"/>
                <w:spacing w:val="-10"/>
              </w:rPr>
              <w:t xml:space="preserve"> </w:t>
            </w:r>
            <w:r>
              <w:rPr>
                <w:color w:val="000000"/>
              </w:rPr>
              <w:t>segment</w:t>
            </w:r>
            <w:r>
              <w:rPr>
                <w:color w:val="000000"/>
                <w:spacing w:val="-11"/>
              </w:rPr>
              <w:t xml:space="preserve"> </w:t>
            </w:r>
            <w:r>
              <w:rPr>
                <w:color w:val="000000"/>
              </w:rPr>
              <w:t>is</w:t>
            </w:r>
            <w:r>
              <w:rPr>
                <w:color w:val="000000"/>
                <w:spacing w:val="-9"/>
              </w:rPr>
              <w:t xml:space="preserve"> </w:t>
            </w:r>
            <w:r>
              <w:rPr>
                <w:color w:val="000000"/>
              </w:rPr>
              <w:t>part</w:t>
            </w:r>
            <w:r>
              <w:rPr>
                <w:color w:val="000000"/>
                <w:spacing w:val="-8"/>
              </w:rPr>
              <w:t xml:space="preserve"> </w:t>
            </w:r>
            <w:r>
              <w:rPr>
                <w:color w:val="000000"/>
              </w:rPr>
              <w:t>of</w:t>
            </w:r>
            <w:r>
              <w:rPr>
                <w:color w:val="000000"/>
                <w:spacing w:val="-11"/>
              </w:rPr>
              <w:t xml:space="preserve"> </w:t>
            </w:r>
            <w:r>
              <w:rPr>
                <w:color w:val="000000"/>
              </w:rPr>
              <w:t>a</w:t>
            </w:r>
            <w:r>
              <w:rPr>
                <w:color w:val="000000"/>
                <w:spacing w:val="-11"/>
              </w:rPr>
              <w:t xml:space="preserve"> </w:t>
            </w:r>
            <w:r>
              <w:rPr>
                <w:color w:val="000000"/>
              </w:rPr>
              <w:t>loop,</w:t>
            </w:r>
            <w:r>
              <w:rPr>
                <w:color w:val="000000"/>
                <w:spacing w:val="-8"/>
              </w:rPr>
              <w:t xml:space="preserve"> </w:t>
            </w:r>
            <w:r>
              <w:rPr>
                <w:color w:val="000000"/>
              </w:rPr>
              <w:t>and</w:t>
            </w:r>
            <w:r>
              <w:rPr>
                <w:color w:val="000000"/>
                <w:spacing w:val="-11"/>
              </w:rPr>
              <w:t xml:space="preserve"> </w:t>
            </w:r>
            <w:r>
              <w:rPr>
                <w:color w:val="000000"/>
              </w:rPr>
              <w:t>names</w:t>
            </w:r>
            <w:r>
              <w:rPr>
                <w:color w:val="000000"/>
                <w:spacing w:val="-9"/>
              </w:rPr>
              <w:t xml:space="preserve"> </w:t>
            </w:r>
            <w:r>
              <w:rPr>
                <w:color w:val="000000"/>
              </w:rPr>
              <w:t>it.</w:t>
            </w:r>
            <w:r>
              <w:rPr>
                <w:color w:val="000000"/>
                <w:spacing w:val="-11"/>
              </w:rPr>
              <w:t xml:space="preserve"> </w:t>
            </w:r>
            <w:r>
              <w:rPr>
                <w:color w:val="000000"/>
              </w:rPr>
              <w:t>In</w:t>
            </w:r>
            <w:r>
              <w:rPr>
                <w:color w:val="000000"/>
                <w:spacing w:val="-11"/>
              </w:rPr>
              <w:t xml:space="preserve"> </w:t>
            </w:r>
            <w:r>
              <w:rPr>
                <w:color w:val="000000"/>
              </w:rPr>
              <w:t>the</w:t>
            </w:r>
            <w:r>
              <w:rPr>
                <w:color w:val="000000"/>
                <w:spacing w:val="-11"/>
              </w:rPr>
              <w:t xml:space="preserve"> </w:t>
            </w:r>
            <w:r>
              <w:rPr>
                <w:color w:val="000000"/>
              </w:rPr>
              <w:t>case</w:t>
            </w:r>
            <w:r>
              <w:rPr>
                <w:color w:val="000000"/>
                <w:spacing w:val="-9"/>
              </w:rPr>
              <w:t xml:space="preserve"> </w:t>
            </w:r>
            <w:r>
              <w:rPr>
                <w:color w:val="000000"/>
              </w:rPr>
              <w:t>of</w:t>
            </w:r>
            <w:r>
              <w:rPr>
                <w:color w:val="000000"/>
                <w:spacing w:val="-11"/>
              </w:rPr>
              <w:t xml:space="preserve"> </w:t>
            </w:r>
            <w:r>
              <w:rPr>
                <w:color w:val="000000"/>
              </w:rPr>
              <w:t>the</w:t>
            </w:r>
            <w:r>
              <w:rPr>
                <w:color w:val="000000"/>
                <w:spacing w:val="-9"/>
              </w:rPr>
              <w:t xml:space="preserve"> </w:t>
            </w:r>
            <w:r>
              <w:rPr>
                <w:color w:val="000000"/>
              </w:rPr>
              <w:t>ST,</w:t>
            </w:r>
            <w:r>
              <w:rPr>
                <w:color w:val="000000"/>
                <w:spacing w:val="-11"/>
              </w:rPr>
              <w:t xml:space="preserve"> </w:t>
            </w:r>
            <w:r>
              <w:rPr>
                <w:color w:val="000000"/>
              </w:rPr>
              <w:t>Transaction</w:t>
            </w:r>
            <w:r>
              <w:rPr>
                <w:color w:val="000000"/>
                <w:spacing w:val="-12"/>
              </w:rPr>
              <w:t xml:space="preserve"> </w:t>
            </w:r>
            <w:r>
              <w:rPr>
                <w:color w:val="000000"/>
              </w:rPr>
              <w:t>Set</w:t>
            </w:r>
            <w:r>
              <w:rPr>
                <w:color w:val="000000"/>
                <w:spacing w:val="-11"/>
              </w:rPr>
              <w:t xml:space="preserve"> </w:t>
            </w:r>
            <w:r>
              <w:rPr>
                <w:color w:val="000000"/>
              </w:rPr>
              <w:t>Header, the loop field is left blank because the header is never part of a loop.</w:t>
            </w:r>
          </w:p>
        </w:tc>
      </w:tr>
    </w:tbl>
    <w:p w14:paraId="159B6B76" w14:textId="77777777" w:rsidR="009C3BB4" w:rsidRDefault="009C3BB4" w:rsidP="00206B44"/>
    <w:p w14:paraId="06764697" w14:textId="77777777" w:rsidR="009C3BB4" w:rsidRPr="000F55E8" w:rsidRDefault="009C3BB4" w:rsidP="00206B44">
      <w:pPr>
        <w:widowControl w:val="0"/>
        <w:tabs>
          <w:tab w:val="left" w:pos="2610"/>
        </w:tabs>
        <w:autoSpaceDE w:val="0"/>
        <w:autoSpaceDN w:val="0"/>
        <w:spacing w:after="0" w:line="240" w:lineRule="auto"/>
        <w:ind w:left="270"/>
        <w:rPr>
          <w:rFonts w:ascii="Arial" w:eastAsia="Arial" w:hAnsi="Arial" w:cs="Arial"/>
          <w:b/>
        </w:rPr>
      </w:pPr>
      <w:r w:rsidRPr="000F55E8">
        <w:rPr>
          <w:rFonts w:ascii="Arial" w:eastAsia="Arial" w:hAnsi="Arial" w:cs="Arial"/>
          <w:b/>
          <w:spacing w:val="-2"/>
          <w:sz w:val="20"/>
        </w:rPr>
        <w:t>Segment:</w:t>
      </w:r>
      <w:r w:rsidRPr="000F55E8">
        <w:rPr>
          <w:rFonts w:ascii="Arial" w:eastAsia="Arial" w:hAnsi="Arial" w:cs="Arial"/>
          <w:b/>
          <w:spacing w:val="-2"/>
          <w:sz w:val="20"/>
        </w:rPr>
        <w:tab/>
      </w:r>
      <w:r w:rsidRPr="000F55E8">
        <w:rPr>
          <w:rFonts w:ascii="Arial" w:eastAsia="Arial" w:hAnsi="Arial" w:cs="Arial"/>
          <w:b/>
          <w:sz w:val="20"/>
          <w:szCs w:val="20"/>
        </w:rPr>
        <w:t>ST</w:t>
      </w:r>
      <w:r w:rsidRPr="000F55E8">
        <w:rPr>
          <w:rFonts w:ascii="Arial" w:eastAsia="Arial" w:hAnsi="Arial" w:cs="Arial"/>
          <w:b/>
          <w:spacing w:val="-9"/>
          <w:sz w:val="20"/>
          <w:szCs w:val="20"/>
        </w:rPr>
        <w:t xml:space="preserve"> </w:t>
      </w:r>
      <w:r w:rsidRPr="000F55E8">
        <w:rPr>
          <w:rFonts w:ascii="Arial" w:eastAsia="Arial" w:hAnsi="Arial" w:cs="Arial"/>
          <w:b/>
          <w:sz w:val="20"/>
          <w:szCs w:val="20"/>
        </w:rPr>
        <w:t>Transaction</w:t>
      </w:r>
      <w:r w:rsidRPr="000F55E8">
        <w:rPr>
          <w:rFonts w:ascii="Arial" w:eastAsia="Arial" w:hAnsi="Arial" w:cs="Arial"/>
          <w:b/>
          <w:spacing w:val="-9"/>
          <w:sz w:val="20"/>
          <w:szCs w:val="20"/>
        </w:rPr>
        <w:t xml:space="preserve"> </w:t>
      </w:r>
      <w:r w:rsidRPr="000F55E8">
        <w:rPr>
          <w:rFonts w:ascii="Arial" w:eastAsia="Arial" w:hAnsi="Arial" w:cs="Arial"/>
          <w:b/>
          <w:sz w:val="20"/>
          <w:szCs w:val="20"/>
        </w:rPr>
        <w:t>Set</w:t>
      </w:r>
      <w:r w:rsidRPr="000F55E8">
        <w:rPr>
          <w:rFonts w:ascii="Arial" w:eastAsia="Arial" w:hAnsi="Arial" w:cs="Arial"/>
          <w:b/>
          <w:spacing w:val="-8"/>
          <w:sz w:val="20"/>
          <w:szCs w:val="20"/>
        </w:rPr>
        <w:t xml:space="preserve"> </w:t>
      </w:r>
      <w:r w:rsidRPr="000F55E8">
        <w:rPr>
          <w:rFonts w:ascii="Arial" w:eastAsia="Arial" w:hAnsi="Arial" w:cs="Arial"/>
          <w:b/>
          <w:spacing w:val="-2"/>
          <w:sz w:val="20"/>
          <w:szCs w:val="20"/>
        </w:rPr>
        <w:t>Header</w:t>
      </w:r>
    </w:p>
    <w:p w14:paraId="027ED598" w14:textId="77777777" w:rsidR="009C3BB4" w:rsidRPr="000F55E8" w:rsidRDefault="009C3BB4" w:rsidP="00206B44">
      <w:pPr>
        <w:widowControl w:val="0"/>
        <w:tabs>
          <w:tab w:val="left" w:pos="2610"/>
        </w:tabs>
        <w:autoSpaceDE w:val="0"/>
        <w:autoSpaceDN w:val="0"/>
        <w:spacing w:before="1" w:after="0" w:line="240" w:lineRule="auto"/>
        <w:ind w:left="270"/>
        <w:rPr>
          <w:rFonts w:ascii="Arial" w:eastAsia="Arial" w:hAnsi="Arial" w:cs="Arial"/>
          <w:sz w:val="20"/>
        </w:rPr>
      </w:pPr>
      <w:r w:rsidRPr="000F55E8">
        <w:rPr>
          <w:rFonts w:ascii="Arial" w:eastAsia="Arial" w:hAnsi="Arial" w:cs="Arial"/>
          <w:b/>
          <w:spacing w:val="-2"/>
          <w:sz w:val="20"/>
        </w:rPr>
        <w:t>Position:</w:t>
      </w:r>
      <w:r w:rsidRPr="000F55E8">
        <w:rPr>
          <w:rFonts w:ascii="Arial" w:eastAsia="Arial" w:hAnsi="Arial" w:cs="Arial"/>
          <w:b/>
          <w:spacing w:val="-2"/>
          <w:sz w:val="20"/>
        </w:rPr>
        <w:tab/>
      </w:r>
      <w:r w:rsidRPr="000F55E8">
        <w:rPr>
          <w:rFonts w:ascii="Arial" w:eastAsia="Arial" w:hAnsi="Arial" w:cs="Arial"/>
          <w:spacing w:val="-5"/>
          <w:sz w:val="20"/>
        </w:rPr>
        <w:t>010</w:t>
      </w:r>
    </w:p>
    <w:p w14:paraId="56D4C750" w14:textId="77777777" w:rsidR="009C3BB4" w:rsidRPr="000F55E8" w:rsidRDefault="009C3BB4"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highlight w:val="yellow"/>
        </w:rPr>
        <w:t>Loop:</w:t>
      </w:r>
      <w:r w:rsidRPr="000F55E8">
        <w:rPr>
          <w:rFonts w:ascii="Arial" w:eastAsia="Arial" w:hAnsi="Arial" w:cs="Arial"/>
          <w:b/>
          <w:bCs/>
          <w:spacing w:val="-2"/>
          <w:sz w:val="20"/>
          <w:szCs w:val="20"/>
        </w:rPr>
        <w:tab/>
      </w:r>
    </w:p>
    <w:p w14:paraId="3BEF3084" w14:textId="77777777" w:rsidR="009C3BB4" w:rsidRPr="000F55E8" w:rsidRDefault="009C3BB4" w:rsidP="00206B44">
      <w:pPr>
        <w:widowControl w:val="0"/>
        <w:tabs>
          <w:tab w:val="left" w:pos="2610"/>
        </w:tabs>
        <w:autoSpaceDE w:val="0"/>
        <w:autoSpaceDN w:val="0"/>
        <w:spacing w:after="0" w:line="227" w:lineRule="exact"/>
        <w:ind w:left="270"/>
        <w:rPr>
          <w:rFonts w:ascii="Arial" w:eastAsia="Arial" w:hAnsi="Arial" w:cs="Arial"/>
          <w:sz w:val="20"/>
        </w:rPr>
      </w:pPr>
      <w:r w:rsidRPr="000F55E8">
        <w:rPr>
          <w:rFonts w:ascii="Arial" w:eastAsia="Arial" w:hAnsi="Arial" w:cs="Arial"/>
          <w:b/>
          <w:spacing w:val="-2"/>
          <w:sz w:val="20"/>
        </w:rPr>
        <w:t>Level:</w:t>
      </w:r>
      <w:r w:rsidRPr="000F55E8">
        <w:rPr>
          <w:rFonts w:ascii="Arial" w:eastAsia="Arial" w:hAnsi="Arial" w:cs="Arial"/>
          <w:b/>
          <w:spacing w:val="-2"/>
          <w:sz w:val="20"/>
        </w:rPr>
        <w:tab/>
      </w:r>
      <w:r w:rsidRPr="000F55E8">
        <w:rPr>
          <w:rFonts w:ascii="Arial" w:eastAsia="Arial" w:hAnsi="Arial" w:cs="Arial"/>
          <w:spacing w:val="-2"/>
          <w:sz w:val="20"/>
        </w:rPr>
        <w:t>Heading</w:t>
      </w:r>
    </w:p>
    <w:p w14:paraId="62250A5F" w14:textId="77777777" w:rsidR="009C3BB4" w:rsidRPr="000F55E8" w:rsidRDefault="009C3BB4"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rPr>
        <w:t>Usage:</w:t>
      </w:r>
      <w:r w:rsidRPr="000F55E8">
        <w:rPr>
          <w:rFonts w:ascii="Arial" w:eastAsia="Arial" w:hAnsi="Arial" w:cs="Arial"/>
          <w:b/>
          <w:spacing w:val="-2"/>
          <w:sz w:val="20"/>
        </w:rPr>
        <w:tab/>
      </w:r>
      <w:r w:rsidRPr="000F55E8">
        <w:rPr>
          <w:rFonts w:ascii="Arial" w:eastAsia="Arial" w:hAnsi="Arial" w:cs="Arial"/>
          <w:spacing w:val="-2"/>
          <w:sz w:val="20"/>
        </w:rPr>
        <w:t>Mandatory</w:t>
      </w:r>
    </w:p>
    <w:p w14:paraId="420BD739" w14:textId="77777777" w:rsidR="009C3BB4" w:rsidRPr="000F55E8" w:rsidRDefault="009C3BB4"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0F55E8">
        <w:rPr>
          <w:rFonts w:ascii="Arial" w:eastAsia="Arial" w:hAnsi="Arial" w:cs="Arial"/>
          <w:b/>
          <w:bCs/>
          <w:sz w:val="20"/>
          <w:szCs w:val="20"/>
        </w:rPr>
        <w:t>Max</w:t>
      </w:r>
      <w:r w:rsidRPr="000F55E8">
        <w:rPr>
          <w:rFonts w:ascii="Arial" w:eastAsia="Arial" w:hAnsi="Arial" w:cs="Arial"/>
          <w:b/>
          <w:bCs/>
          <w:spacing w:val="-14"/>
          <w:sz w:val="20"/>
          <w:szCs w:val="20"/>
        </w:rPr>
        <w:t xml:space="preserve"> </w:t>
      </w:r>
      <w:r w:rsidRPr="000F55E8">
        <w:rPr>
          <w:rFonts w:ascii="Arial" w:eastAsia="Arial" w:hAnsi="Arial" w:cs="Arial"/>
          <w:b/>
          <w:bCs/>
          <w:spacing w:val="-4"/>
          <w:sz w:val="20"/>
          <w:szCs w:val="20"/>
        </w:rPr>
        <w:t>Use:</w:t>
      </w:r>
      <w:r w:rsidRPr="000F55E8">
        <w:rPr>
          <w:rFonts w:ascii="Arial" w:eastAsia="Arial" w:hAnsi="Arial" w:cs="Arial"/>
          <w:b/>
          <w:bCs/>
          <w:spacing w:val="-4"/>
          <w:sz w:val="20"/>
          <w:szCs w:val="20"/>
        </w:rPr>
        <w:tab/>
      </w:r>
      <w:r w:rsidRPr="000F55E8">
        <w:rPr>
          <w:rFonts w:ascii="Arial" w:eastAsia="Arial" w:hAnsi="Arial" w:cs="Arial"/>
          <w:bCs/>
          <w:spacing w:val="-10"/>
          <w:sz w:val="20"/>
          <w:szCs w:val="20"/>
        </w:rPr>
        <w:t>1</w:t>
      </w:r>
    </w:p>
    <w:p w14:paraId="5B4C7115" w14:textId="77777777" w:rsidR="009C3BB4" w:rsidRPr="000F55E8" w:rsidRDefault="009C3BB4" w:rsidP="00206B44">
      <w:pPr>
        <w:widowControl w:val="0"/>
        <w:tabs>
          <w:tab w:val="left" w:pos="2610"/>
        </w:tabs>
        <w:autoSpaceDE w:val="0"/>
        <w:autoSpaceDN w:val="0"/>
        <w:spacing w:before="1" w:after="0" w:line="240" w:lineRule="auto"/>
        <w:ind w:left="270"/>
        <w:rPr>
          <w:rFonts w:ascii="Arial" w:eastAsia="Arial" w:hAnsi="Arial" w:cs="Arial"/>
          <w:sz w:val="20"/>
          <w:szCs w:val="20"/>
        </w:rPr>
      </w:pPr>
      <w:r w:rsidRPr="000F55E8">
        <w:rPr>
          <w:rFonts w:ascii="Arial" w:eastAsia="Arial" w:hAnsi="Arial" w:cs="Arial"/>
          <w:b/>
          <w:spacing w:val="-2"/>
          <w:sz w:val="20"/>
          <w:szCs w:val="20"/>
        </w:rPr>
        <w:t>Purpose:</w:t>
      </w:r>
      <w:r w:rsidRPr="000F55E8">
        <w:rPr>
          <w:rFonts w:ascii="Arial" w:eastAsia="Arial" w:hAnsi="Arial" w:cs="Arial"/>
          <w:b/>
          <w:spacing w:val="-2"/>
          <w:sz w:val="20"/>
          <w:szCs w:val="20"/>
        </w:rPr>
        <w:tab/>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indicate</w:t>
      </w:r>
      <w:r w:rsidRPr="000F55E8">
        <w:rPr>
          <w:rFonts w:ascii="Arial" w:eastAsia="Arial" w:hAnsi="Arial" w:cs="Arial"/>
          <w:spacing w:val="-12"/>
          <w:sz w:val="20"/>
          <w:szCs w:val="20"/>
        </w:rPr>
        <w:t xml:space="preserve"> </w:t>
      </w:r>
      <w:r w:rsidRPr="000F55E8">
        <w:rPr>
          <w:rFonts w:ascii="Arial" w:eastAsia="Arial" w:hAnsi="Arial" w:cs="Arial"/>
          <w:sz w:val="20"/>
          <w:szCs w:val="20"/>
        </w:rPr>
        <w:t>the</w:t>
      </w:r>
      <w:r w:rsidRPr="000F55E8">
        <w:rPr>
          <w:rFonts w:ascii="Arial" w:eastAsia="Arial" w:hAnsi="Arial" w:cs="Arial"/>
          <w:spacing w:val="-11"/>
          <w:sz w:val="20"/>
          <w:szCs w:val="20"/>
        </w:rPr>
        <w:t xml:space="preserve"> </w:t>
      </w:r>
      <w:r w:rsidRPr="000F55E8">
        <w:rPr>
          <w:rFonts w:ascii="Arial" w:eastAsia="Arial" w:hAnsi="Arial" w:cs="Arial"/>
          <w:sz w:val="20"/>
          <w:szCs w:val="20"/>
        </w:rPr>
        <w:t>start</w:t>
      </w:r>
      <w:r w:rsidRPr="000F55E8">
        <w:rPr>
          <w:rFonts w:ascii="Arial" w:eastAsia="Arial" w:hAnsi="Arial" w:cs="Arial"/>
          <w:spacing w:val="-13"/>
          <w:sz w:val="20"/>
          <w:szCs w:val="20"/>
        </w:rPr>
        <w:t xml:space="preserve"> </w:t>
      </w:r>
      <w:r w:rsidRPr="000F55E8">
        <w:rPr>
          <w:rFonts w:ascii="Arial" w:eastAsia="Arial" w:hAnsi="Arial" w:cs="Arial"/>
          <w:sz w:val="20"/>
          <w:szCs w:val="20"/>
        </w:rPr>
        <w:t>of</w:t>
      </w:r>
      <w:r w:rsidRPr="000F55E8">
        <w:rPr>
          <w:rFonts w:ascii="Arial" w:eastAsia="Arial" w:hAnsi="Arial" w:cs="Arial"/>
          <w:spacing w:val="-9"/>
          <w:sz w:val="20"/>
          <w:szCs w:val="20"/>
        </w:rPr>
        <w:t xml:space="preserve"> </w:t>
      </w:r>
      <w:r w:rsidRPr="000F55E8">
        <w:rPr>
          <w:rFonts w:ascii="Arial" w:eastAsia="Arial" w:hAnsi="Arial" w:cs="Arial"/>
          <w:sz w:val="20"/>
          <w:szCs w:val="20"/>
        </w:rPr>
        <w:t>a</w:t>
      </w:r>
      <w:r w:rsidRPr="000F55E8">
        <w:rPr>
          <w:rFonts w:ascii="Arial" w:eastAsia="Arial" w:hAnsi="Arial" w:cs="Arial"/>
          <w:spacing w:val="-11"/>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2"/>
          <w:sz w:val="20"/>
          <w:szCs w:val="20"/>
        </w:rPr>
        <w:t xml:space="preserve"> </w:t>
      </w:r>
      <w:r w:rsidRPr="000F55E8">
        <w:rPr>
          <w:rFonts w:ascii="Arial" w:eastAsia="Arial" w:hAnsi="Arial" w:cs="Arial"/>
          <w:sz w:val="20"/>
          <w:szCs w:val="20"/>
        </w:rPr>
        <w:t>set</w:t>
      </w:r>
      <w:r w:rsidRPr="000F55E8">
        <w:rPr>
          <w:rFonts w:ascii="Arial" w:eastAsia="Arial" w:hAnsi="Arial" w:cs="Arial"/>
          <w:spacing w:val="-8"/>
          <w:sz w:val="20"/>
          <w:szCs w:val="20"/>
        </w:rPr>
        <w:t xml:space="preserve"> </w:t>
      </w:r>
      <w:r w:rsidRPr="000F55E8">
        <w:rPr>
          <w:rFonts w:ascii="Arial" w:eastAsia="Arial" w:hAnsi="Arial" w:cs="Arial"/>
          <w:sz w:val="20"/>
          <w:szCs w:val="20"/>
        </w:rPr>
        <w:t>and</w:t>
      </w:r>
      <w:r w:rsidRPr="000F55E8">
        <w:rPr>
          <w:rFonts w:ascii="Arial" w:eastAsia="Arial" w:hAnsi="Arial" w:cs="Arial"/>
          <w:spacing w:val="-9"/>
          <w:sz w:val="20"/>
          <w:szCs w:val="20"/>
        </w:rPr>
        <w:t xml:space="preserve"> </w:t>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assign</w:t>
      </w:r>
      <w:r w:rsidRPr="000F55E8">
        <w:rPr>
          <w:rFonts w:ascii="Arial" w:eastAsia="Arial" w:hAnsi="Arial" w:cs="Arial"/>
          <w:spacing w:val="-8"/>
          <w:sz w:val="20"/>
          <w:szCs w:val="20"/>
        </w:rPr>
        <w:t xml:space="preserve"> </w:t>
      </w:r>
      <w:r w:rsidRPr="000F55E8">
        <w:rPr>
          <w:rFonts w:ascii="Arial" w:eastAsia="Arial" w:hAnsi="Arial" w:cs="Arial"/>
          <w:sz w:val="20"/>
          <w:szCs w:val="20"/>
        </w:rPr>
        <w:t>a</w:t>
      </w:r>
      <w:r w:rsidRPr="000F55E8">
        <w:rPr>
          <w:rFonts w:ascii="Arial" w:eastAsia="Arial" w:hAnsi="Arial" w:cs="Arial"/>
          <w:spacing w:val="-14"/>
          <w:sz w:val="20"/>
          <w:szCs w:val="20"/>
        </w:rPr>
        <w:t xml:space="preserve"> </w:t>
      </w:r>
      <w:r w:rsidRPr="000F55E8">
        <w:rPr>
          <w:rFonts w:ascii="Arial" w:eastAsia="Arial" w:hAnsi="Arial" w:cs="Arial"/>
          <w:sz w:val="20"/>
          <w:szCs w:val="20"/>
        </w:rPr>
        <w:t>control</w:t>
      </w:r>
      <w:r w:rsidRPr="000F55E8">
        <w:rPr>
          <w:rFonts w:ascii="Arial" w:eastAsia="Arial" w:hAnsi="Arial" w:cs="Arial"/>
          <w:spacing w:val="-13"/>
          <w:sz w:val="20"/>
          <w:szCs w:val="20"/>
        </w:rPr>
        <w:t xml:space="preserve"> </w:t>
      </w:r>
      <w:r w:rsidRPr="000F55E8">
        <w:rPr>
          <w:rFonts w:ascii="Arial" w:eastAsia="Arial" w:hAnsi="Arial" w:cs="Arial"/>
          <w:spacing w:val="-2"/>
          <w:sz w:val="20"/>
          <w:szCs w:val="20"/>
        </w:rPr>
        <w:t>number.</w:t>
      </w:r>
    </w:p>
    <w:p w14:paraId="1E9B287E" w14:textId="77777777" w:rsidR="009C3BB4" w:rsidRPr="000F55E8" w:rsidRDefault="009C3BB4" w:rsidP="00206B44">
      <w:pPr>
        <w:widowControl w:val="0"/>
        <w:tabs>
          <w:tab w:val="left" w:pos="2610"/>
        </w:tabs>
        <w:autoSpaceDE w:val="0"/>
        <w:autoSpaceDN w:val="0"/>
        <w:spacing w:after="0" w:line="240" w:lineRule="auto"/>
        <w:ind w:left="270"/>
        <w:outlineLvl w:val="5"/>
        <w:rPr>
          <w:rFonts w:ascii="Arial" w:eastAsia="Arial" w:hAnsi="Arial" w:cs="Arial"/>
          <w:b/>
          <w:bCs/>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p>
    <w:p w14:paraId="416D38E6" w14:textId="77777777" w:rsidR="009C3BB4" w:rsidRPr="000F55E8" w:rsidRDefault="009C3BB4" w:rsidP="00206B44">
      <w:pPr>
        <w:widowControl w:val="0"/>
        <w:tabs>
          <w:tab w:val="left" w:pos="2610"/>
        </w:tabs>
        <w:autoSpaceDE w:val="0"/>
        <w:autoSpaceDN w:val="0"/>
        <w:spacing w:before="1" w:after="0" w:line="240" w:lineRule="auto"/>
        <w:ind w:left="3510" w:right="180" w:hanging="324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r w:rsidRPr="00133FFA">
        <w:rPr>
          <w:rFonts w:ascii="Arial" w:eastAsia="Arial" w:hAnsi="Arial" w:cs="Arial"/>
          <w:sz w:val="20"/>
          <w:szCs w:val="20"/>
        </w:rPr>
        <w:t>0</w:t>
      </w:r>
      <w:r w:rsidRPr="000F55E8">
        <w:rPr>
          <w:rFonts w:ascii="Arial" w:eastAsia="Arial" w:hAnsi="Arial" w:cs="Arial"/>
          <w:sz w:val="20"/>
          <w:szCs w:val="20"/>
        </w:rPr>
        <w:t>1</w:t>
      </w:r>
      <w:r w:rsidRPr="000F55E8">
        <w:rPr>
          <w:rFonts w:ascii="Arial" w:eastAsia="Arial" w:hAnsi="Arial" w:cs="Arial"/>
          <w:spacing w:val="-14"/>
          <w:sz w:val="20"/>
          <w:szCs w:val="20"/>
        </w:rPr>
        <w:t xml:space="preserve"> </w:t>
      </w:r>
      <w:r w:rsidRPr="00133FFA">
        <w:rPr>
          <w:rFonts w:ascii="Arial" w:eastAsia="Arial" w:hAnsi="Arial" w:cs="Arial"/>
          <w:spacing w:val="-14"/>
          <w:sz w:val="20"/>
          <w:szCs w:val="20"/>
        </w:rPr>
        <w:tab/>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2"/>
          <w:sz w:val="20"/>
          <w:szCs w:val="20"/>
        </w:rPr>
        <w:t xml:space="preserve"> </w:t>
      </w:r>
      <w:r w:rsidRPr="000F55E8">
        <w:rPr>
          <w:rFonts w:ascii="Arial" w:eastAsia="Arial" w:hAnsi="Arial" w:cs="Arial"/>
          <w:sz w:val="20"/>
          <w:szCs w:val="20"/>
        </w:rPr>
        <w:t>identifier</w:t>
      </w:r>
      <w:r w:rsidRPr="000F55E8">
        <w:rPr>
          <w:rFonts w:ascii="Arial" w:eastAsia="Arial" w:hAnsi="Arial" w:cs="Arial"/>
          <w:spacing w:val="-11"/>
          <w:sz w:val="20"/>
          <w:szCs w:val="20"/>
        </w:rPr>
        <w:t xml:space="preserve"> </w:t>
      </w:r>
      <w:r w:rsidRPr="000F55E8">
        <w:rPr>
          <w:rFonts w:ascii="Arial" w:eastAsia="Arial" w:hAnsi="Arial" w:cs="Arial"/>
          <w:sz w:val="20"/>
          <w:szCs w:val="20"/>
        </w:rPr>
        <w:t>(ST01)</w:t>
      </w:r>
      <w:r w:rsidRPr="000F55E8">
        <w:rPr>
          <w:rFonts w:ascii="Arial" w:eastAsia="Arial" w:hAnsi="Arial" w:cs="Arial"/>
          <w:spacing w:val="-11"/>
          <w:sz w:val="20"/>
          <w:szCs w:val="20"/>
        </w:rPr>
        <w:t xml:space="preserve"> </w:t>
      </w:r>
      <w:r w:rsidRPr="000F55E8">
        <w:rPr>
          <w:rFonts w:ascii="Arial" w:eastAsia="Arial" w:hAnsi="Arial" w:cs="Arial"/>
          <w:sz w:val="20"/>
          <w:szCs w:val="20"/>
        </w:rPr>
        <w:t>used</w:t>
      </w:r>
      <w:r w:rsidRPr="000F55E8">
        <w:rPr>
          <w:rFonts w:ascii="Arial" w:eastAsia="Arial" w:hAnsi="Arial" w:cs="Arial"/>
          <w:spacing w:val="-12"/>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2"/>
          <w:sz w:val="20"/>
          <w:szCs w:val="20"/>
        </w:rPr>
        <w:t xml:space="preserve"> </w:t>
      </w:r>
      <w:r w:rsidRPr="000F55E8">
        <w:rPr>
          <w:rFonts w:ascii="Arial" w:eastAsia="Arial" w:hAnsi="Arial" w:cs="Arial"/>
          <w:sz w:val="20"/>
          <w:szCs w:val="20"/>
        </w:rPr>
        <w:t>translation</w:t>
      </w:r>
      <w:r w:rsidRPr="000F55E8">
        <w:rPr>
          <w:rFonts w:ascii="Arial" w:eastAsia="Arial" w:hAnsi="Arial" w:cs="Arial"/>
          <w:spacing w:val="-14"/>
          <w:sz w:val="20"/>
          <w:szCs w:val="20"/>
        </w:rPr>
        <w:t xml:space="preserve"> </w:t>
      </w:r>
      <w:r w:rsidRPr="000F55E8">
        <w:rPr>
          <w:rFonts w:ascii="Arial" w:eastAsia="Arial" w:hAnsi="Arial" w:cs="Arial"/>
          <w:sz w:val="20"/>
          <w:szCs w:val="20"/>
        </w:rPr>
        <w:t>routines</w:t>
      </w:r>
      <w:r w:rsidRPr="000F55E8">
        <w:rPr>
          <w:rFonts w:ascii="Arial" w:eastAsia="Arial" w:hAnsi="Arial" w:cs="Arial"/>
          <w:spacing w:val="-13"/>
          <w:sz w:val="20"/>
          <w:szCs w:val="20"/>
        </w:rPr>
        <w:t xml:space="preserve"> </w:t>
      </w:r>
      <w:r w:rsidRPr="000F55E8">
        <w:rPr>
          <w:rFonts w:ascii="Arial" w:eastAsia="Arial" w:hAnsi="Arial" w:cs="Arial"/>
          <w:sz w:val="20"/>
          <w:szCs w:val="20"/>
        </w:rPr>
        <w:t>of the interchange partners to select the appropriate transaction set definition (e.g., 810 selects the Invoice Transaction Set).</w:t>
      </w:r>
    </w:p>
    <w:p w14:paraId="162CA234" w14:textId="77777777" w:rsidR="009C3BB4" w:rsidRPr="000F55E8" w:rsidRDefault="009C3BB4"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Comments:</w:t>
      </w:r>
    </w:p>
    <w:p w14:paraId="495765C7" w14:textId="77777777" w:rsidR="009C3BB4" w:rsidRPr="000F55E8" w:rsidRDefault="009C3BB4" w:rsidP="00206B44">
      <w:pPr>
        <w:widowControl w:val="0"/>
        <w:tabs>
          <w:tab w:val="left" w:pos="2610"/>
          <w:tab w:val="left" w:pos="3239"/>
        </w:tabs>
        <w:autoSpaceDE w:val="0"/>
        <w:autoSpaceDN w:val="0"/>
        <w:spacing w:before="2" w:after="0" w:line="240" w:lineRule="auto"/>
        <w:ind w:left="270"/>
        <w:rPr>
          <w:rFonts w:ascii="Arial" w:eastAsia="Arial" w:hAnsi="Arial" w:cs="Arial"/>
          <w:sz w:val="20"/>
          <w:szCs w:val="20"/>
        </w:rPr>
      </w:pPr>
      <w:r w:rsidRPr="000F55E8">
        <w:rPr>
          <w:rFonts w:ascii="Arial" w:eastAsia="Arial" w:hAnsi="Arial" w:cs="Arial"/>
          <w:b/>
          <w:spacing w:val="-2"/>
          <w:sz w:val="20"/>
          <w:szCs w:val="20"/>
        </w:rPr>
        <w:t>Notes:</w:t>
      </w:r>
      <w:r w:rsidRPr="000F55E8">
        <w:rPr>
          <w:rFonts w:ascii="Arial" w:eastAsia="Arial" w:hAnsi="Arial" w:cs="Arial"/>
          <w:b/>
          <w:sz w:val="20"/>
          <w:szCs w:val="20"/>
        </w:rPr>
        <w:tab/>
      </w:r>
      <w:r w:rsidRPr="00886FE6">
        <w:rPr>
          <w:rFonts w:ascii="Arial" w:eastAsia="Arial" w:hAnsi="Arial" w:cs="Arial"/>
          <w:color w:val="000000"/>
          <w:sz w:val="20"/>
          <w:szCs w:val="20"/>
        </w:rPr>
        <w:t>The</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ST</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segment</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required</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each</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time</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a</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Transaction</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Set</w:t>
      </w:r>
      <w:r w:rsidRPr="00886FE6">
        <w:rPr>
          <w:rFonts w:ascii="Arial" w:eastAsia="Arial" w:hAnsi="Arial" w:cs="Arial"/>
          <w:color w:val="000000"/>
          <w:spacing w:val="-10"/>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4"/>
          <w:sz w:val="20"/>
          <w:szCs w:val="20"/>
        </w:rPr>
        <w:t xml:space="preserve"> </w:t>
      </w:r>
      <w:r w:rsidRPr="00886FE6">
        <w:rPr>
          <w:rFonts w:ascii="Arial" w:eastAsia="Arial" w:hAnsi="Arial" w:cs="Arial"/>
          <w:color w:val="000000"/>
          <w:spacing w:val="-2"/>
          <w:sz w:val="20"/>
          <w:szCs w:val="20"/>
        </w:rPr>
        <w:t>sent.</w:t>
      </w:r>
    </w:p>
    <w:p w14:paraId="38E868AC" w14:textId="77777777" w:rsidR="009C3BB4" w:rsidRPr="000F55E8" w:rsidRDefault="009C3BB4" w:rsidP="00206B44">
      <w:pPr>
        <w:widowControl w:val="0"/>
        <w:autoSpaceDE w:val="0"/>
        <w:autoSpaceDN w:val="0"/>
        <w:spacing w:after="0" w:line="240" w:lineRule="auto"/>
        <w:rPr>
          <w:rFonts w:ascii="Arial" w:eastAsia="Arial" w:hAnsi="Arial" w:cs="Arial"/>
        </w:rPr>
      </w:pPr>
    </w:p>
    <w:p w14:paraId="47045F1B" w14:textId="77777777" w:rsidR="009C3BB4" w:rsidRPr="000F55E8" w:rsidRDefault="009C3BB4" w:rsidP="00206B44">
      <w:pPr>
        <w:widowControl w:val="0"/>
        <w:autoSpaceDE w:val="0"/>
        <w:autoSpaceDN w:val="0"/>
        <w:spacing w:after="0" w:line="240" w:lineRule="auto"/>
        <w:ind w:left="949" w:right="1108"/>
        <w:jc w:val="center"/>
        <w:rPr>
          <w:rFonts w:ascii="Arial" w:eastAsia="Arial" w:hAnsi="Arial" w:cs="Arial"/>
          <w:b/>
          <w:spacing w:val="-2"/>
          <w:sz w:val="20"/>
        </w:rPr>
      </w:pPr>
      <w:r w:rsidRPr="000F55E8">
        <w:rPr>
          <w:rFonts w:ascii="Arial" w:eastAsia="Arial" w:hAnsi="Arial" w:cs="Arial"/>
          <w:b/>
          <w:spacing w:val="-2"/>
          <w:sz w:val="20"/>
        </w:rPr>
        <w:t>Data</w:t>
      </w:r>
      <w:r w:rsidRPr="000F55E8">
        <w:rPr>
          <w:rFonts w:ascii="Arial" w:eastAsia="Arial" w:hAnsi="Arial" w:cs="Arial"/>
          <w:b/>
          <w:spacing w:val="-13"/>
          <w:sz w:val="20"/>
        </w:rPr>
        <w:t xml:space="preserve"> </w:t>
      </w:r>
      <w:r w:rsidRPr="000F55E8">
        <w:rPr>
          <w:rFonts w:ascii="Arial" w:eastAsia="Arial" w:hAnsi="Arial" w:cs="Arial"/>
          <w:b/>
          <w:spacing w:val="-2"/>
          <w:sz w:val="20"/>
        </w:rPr>
        <w:t>Element</w:t>
      </w:r>
      <w:r w:rsidRPr="000F55E8">
        <w:rPr>
          <w:rFonts w:ascii="Arial" w:eastAsia="Arial" w:hAnsi="Arial" w:cs="Arial"/>
          <w:b/>
          <w:spacing w:val="-10"/>
          <w:sz w:val="20"/>
        </w:rPr>
        <w:t xml:space="preserve"> </w:t>
      </w:r>
      <w:r w:rsidRPr="000F55E8">
        <w:rPr>
          <w:rFonts w:ascii="Arial" w:eastAsia="Arial" w:hAnsi="Arial" w:cs="Arial"/>
          <w:b/>
          <w:spacing w:val="-2"/>
          <w:sz w:val="20"/>
        </w:rPr>
        <w:t>Summary</w:t>
      </w:r>
    </w:p>
    <w:p w14:paraId="0DC179BC" w14:textId="77777777" w:rsidR="009C3BB4" w:rsidRPr="000F55E8" w:rsidRDefault="009C3BB4" w:rsidP="00206B44">
      <w:pPr>
        <w:widowControl w:val="0"/>
        <w:autoSpaceDE w:val="0"/>
        <w:autoSpaceDN w:val="0"/>
        <w:spacing w:after="0" w:line="240" w:lineRule="auto"/>
        <w:ind w:left="949" w:right="1108"/>
        <w:jc w:val="center"/>
        <w:rPr>
          <w:rFonts w:ascii="Arial" w:eastAsia="Arial" w:hAnsi="Arial" w:cs="Arial"/>
          <w:b/>
          <w:sz w:val="20"/>
        </w:rPr>
      </w:pPr>
    </w:p>
    <w:tbl>
      <w:tblPr>
        <w:tblStyle w:val="TableGrid3"/>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40"/>
        <w:gridCol w:w="1069"/>
        <w:gridCol w:w="5267"/>
        <w:gridCol w:w="1161"/>
      </w:tblGrid>
      <w:tr w:rsidR="009C3BB4" w:rsidRPr="000F55E8" w14:paraId="736C4EBA" w14:textId="77777777" w:rsidTr="008B3C3C">
        <w:trPr>
          <w:trHeight w:val="530"/>
        </w:trPr>
        <w:tc>
          <w:tcPr>
            <w:tcW w:w="1213" w:type="dxa"/>
          </w:tcPr>
          <w:p w14:paraId="5267DC7D" w14:textId="77777777" w:rsidR="009C3BB4" w:rsidRPr="000F55E8" w:rsidRDefault="009C3BB4" w:rsidP="00206B44">
            <w:pPr>
              <w:widowControl w:val="0"/>
              <w:autoSpaceDE w:val="0"/>
              <w:autoSpaceDN w:val="0"/>
              <w:rPr>
                <w:rFonts w:ascii="Arial" w:eastAsia="Arial" w:hAnsi="Arial" w:cs="Arial"/>
                <w:sz w:val="20"/>
                <w:szCs w:val="20"/>
              </w:rPr>
            </w:pPr>
          </w:p>
        </w:tc>
        <w:tc>
          <w:tcPr>
            <w:tcW w:w="740" w:type="dxa"/>
          </w:tcPr>
          <w:p w14:paraId="75829447" w14:textId="77777777" w:rsidR="009C3BB4" w:rsidRPr="000F55E8" w:rsidRDefault="009C3BB4"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Ref. </w:t>
            </w:r>
            <w:r w:rsidRPr="000F55E8">
              <w:rPr>
                <w:rFonts w:ascii="Arial" w:eastAsia="Arial" w:hAnsi="Arial" w:cs="Arial"/>
                <w:sz w:val="20"/>
                <w:szCs w:val="20"/>
                <w:u w:val="single"/>
              </w:rPr>
              <w:t>Des.</w:t>
            </w:r>
          </w:p>
        </w:tc>
        <w:tc>
          <w:tcPr>
            <w:tcW w:w="1069" w:type="dxa"/>
          </w:tcPr>
          <w:p w14:paraId="2D7F6513" w14:textId="77777777" w:rsidR="009C3BB4" w:rsidRPr="000F55E8" w:rsidRDefault="009C3BB4"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Data </w:t>
            </w:r>
            <w:r w:rsidRPr="000F55E8">
              <w:rPr>
                <w:rFonts w:ascii="Arial" w:eastAsia="Arial" w:hAnsi="Arial" w:cs="Arial"/>
                <w:sz w:val="20"/>
                <w:szCs w:val="20"/>
                <w:u w:val="single"/>
              </w:rPr>
              <w:t>Elemen</w:t>
            </w:r>
            <w:r w:rsidRPr="000F55E8">
              <w:rPr>
                <w:rFonts w:ascii="Arial" w:eastAsia="Arial" w:hAnsi="Arial" w:cs="Arial"/>
                <w:sz w:val="20"/>
                <w:szCs w:val="20"/>
              </w:rPr>
              <w:t>t</w:t>
            </w:r>
          </w:p>
        </w:tc>
        <w:tc>
          <w:tcPr>
            <w:tcW w:w="5267" w:type="dxa"/>
          </w:tcPr>
          <w:p w14:paraId="0B55585B" w14:textId="77777777" w:rsidR="009C3BB4" w:rsidRPr="000F55E8" w:rsidRDefault="009C3BB4" w:rsidP="00206B44">
            <w:pPr>
              <w:widowControl w:val="0"/>
              <w:autoSpaceDE w:val="0"/>
              <w:autoSpaceDN w:val="0"/>
              <w:rPr>
                <w:rFonts w:ascii="Arial" w:eastAsia="Arial" w:hAnsi="Arial" w:cs="Arial"/>
                <w:sz w:val="20"/>
                <w:szCs w:val="20"/>
              </w:rPr>
            </w:pPr>
          </w:p>
          <w:p w14:paraId="642B555A" w14:textId="77777777" w:rsidR="009C3BB4" w:rsidRPr="000F55E8" w:rsidRDefault="009C3BB4"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Name</w:t>
            </w:r>
          </w:p>
        </w:tc>
        <w:tc>
          <w:tcPr>
            <w:tcW w:w="1161" w:type="dxa"/>
          </w:tcPr>
          <w:p w14:paraId="6D7643AC" w14:textId="77777777" w:rsidR="009C3BB4" w:rsidRPr="000F55E8" w:rsidRDefault="009C3BB4" w:rsidP="00206B44">
            <w:pPr>
              <w:widowControl w:val="0"/>
              <w:autoSpaceDE w:val="0"/>
              <w:autoSpaceDN w:val="0"/>
              <w:rPr>
                <w:rFonts w:ascii="Arial" w:eastAsia="Arial" w:hAnsi="Arial" w:cs="Arial"/>
                <w:sz w:val="20"/>
                <w:szCs w:val="20"/>
                <w:u w:val="single"/>
              </w:rPr>
            </w:pPr>
          </w:p>
          <w:p w14:paraId="6D0EFF7D" w14:textId="77777777" w:rsidR="009C3BB4" w:rsidRPr="000F55E8" w:rsidRDefault="009C3BB4"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Attributes</w:t>
            </w:r>
          </w:p>
        </w:tc>
      </w:tr>
      <w:tr w:rsidR="009C3BB4" w:rsidRPr="000F55E8" w14:paraId="0F1BFD46" w14:textId="77777777" w:rsidTr="008B3C3C">
        <w:tc>
          <w:tcPr>
            <w:tcW w:w="1213" w:type="dxa"/>
          </w:tcPr>
          <w:p w14:paraId="1D151A34" w14:textId="77777777" w:rsidR="009C3BB4" w:rsidRPr="000F55E8" w:rsidRDefault="009C3BB4"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4D9AEE45" w14:textId="77777777" w:rsidR="009C3BB4" w:rsidRPr="000F55E8" w:rsidRDefault="009C3BB4"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ST01</w:t>
            </w:r>
          </w:p>
        </w:tc>
        <w:tc>
          <w:tcPr>
            <w:tcW w:w="1069" w:type="dxa"/>
          </w:tcPr>
          <w:p w14:paraId="4BB39B71" w14:textId="77777777" w:rsidR="009C3BB4" w:rsidRPr="000F55E8" w:rsidRDefault="009C3BB4"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143</w:t>
            </w:r>
          </w:p>
        </w:tc>
        <w:tc>
          <w:tcPr>
            <w:tcW w:w="5267" w:type="dxa"/>
          </w:tcPr>
          <w:p w14:paraId="445F17BD" w14:textId="77777777" w:rsidR="009C3BB4" w:rsidRPr="000F55E8" w:rsidRDefault="009C3BB4"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Transaction Set Identifier Code</w:t>
            </w:r>
          </w:p>
          <w:p w14:paraId="0F1E97C3" w14:textId="77777777" w:rsidR="009C3BB4" w:rsidRPr="000F55E8" w:rsidRDefault="009C3BB4"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Code uniquely identifying a Transaction Set.</w:t>
            </w:r>
          </w:p>
          <w:p w14:paraId="23B0CF1C" w14:textId="77777777" w:rsidR="009C3BB4" w:rsidRPr="000F55E8" w:rsidRDefault="009C3BB4"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264</w:t>
            </w:r>
            <w:r w:rsidRPr="000F55E8">
              <w:rPr>
                <w:rFonts w:ascii="Arial" w:eastAsia="Arial" w:hAnsi="Arial" w:cs="Arial"/>
                <w:sz w:val="20"/>
                <w:szCs w:val="20"/>
              </w:rPr>
              <w:tab/>
              <w:t>X12.285 Mortgage Loan Default Status</w:t>
            </w:r>
          </w:p>
          <w:p w14:paraId="510632A6" w14:textId="77777777" w:rsidR="009C3BB4" w:rsidRPr="000F55E8" w:rsidRDefault="009C3BB4" w:rsidP="00206B44">
            <w:pPr>
              <w:widowControl w:val="0"/>
              <w:autoSpaceDE w:val="0"/>
              <w:autoSpaceDN w:val="0"/>
              <w:rPr>
                <w:rFonts w:ascii="Arial" w:eastAsia="Arial" w:hAnsi="Arial" w:cs="Arial"/>
                <w:sz w:val="20"/>
                <w:szCs w:val="20"/>
              </w:rPr>
            </w:pPr>
          </w:p>
        </w:tc>
        <w:tc>
          <w:tcPr>
            <w:tcW w:w="1161" w:type="dxa"/>
          </w:tcPr>
          <w:p w14:paraId="75D1DD19" w14:textId="77777777" w:rsidR="009C3BB4" w:rsidRPr="000F55E8" w:rsidRDefault="009C3BB4"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ID 3/3</w:t>
            </w:r>
          </w:p>
        </w:tc>
      </w:tr>
      <w:tr w:rsidR="009C3BB4" w:rsidRPr="000F55E8" w14:paraId="794DF691" w14:textId="77777777" w:rsidTr="008B3C3C">
        <w:tc>
          <w:tcPr>
            <w:tcW w:w="1213" w:type="dxa"/>
          </w:tcPr>
          <w:p w14:paraId="3FD01D34" w14:textId="77777777" w:rsidR="009C3BB4" w:rsidRPr="000F55E8" w:rsidRDefault="009C3BB4"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2DFD2544" w14:textId="77777777" w:rsidR="009C3BB4" w:rsidRPr="000F55E8" w:rsidRDefault="009C3BB4" w:rsidP="00206B44">
            <w:pPr>
              <w:widowControl w:val="0"/>
              <w:autoSpaceDE w:val="0"/>
              <w:autoSpaceDN w:val="0"/>
              <w:rPr>
                <w:rFonts w:ascii="Arial" w:eastAsia="Arial" w:hAnsi="Arial" w:cs="Arial"/>
                <w:sz w:val="20"/>
                <w:szCs w:val="20"/>
              </w:rPr>
            </w:pPr>
            <w:r w:rsidRPr="000F55E8">
              <w:rPr>
                <w:rFonts w:ascii="Arial" w:eastAsia="Arial" w:hAnsi="Arial" w:cs="Arial"/>
                <w:spacing w:val="-5"/>
                <w:sz w:val="20"/>
                <w:szCs w:val="20"/>
              </w:rPr>
              <w:t>ST02</w:t>
            </w:r>
          </w:p>
        </w:tc>
        <w:tc>
          <w:tcPr>
            <w:tcW w:w="1069" w:type="dxa"/>
          </w:tcPr>
          <w:p w14:paraId="638B5F38" w14:textId="77777777" w:rsidR="009C3BB4" w:rsidRPr="000F55E8" w:rsidRDefault="009C3BB4" w:rsidP="00206B44">
            <w:pPr>
              <w:widowControl w:val="0"/>
              <w:autoSpaceDE w:val="0"/>
              <w:autoSpaceDN w:val="0"/>
              <w:jc w:val="center"/>
              <w:rPr>
                <w:rFonts w:ascii="Arial" w:eastAsia="Arial" w:hAnsi="Arial" w:cs="Arial"/>
                <w:sz w:val="20"/>
                <w:szCs w:val="20"/>
              </w:rPr>
            </w:pPr>
            <w:r w:rsidRPr="000F55E8">
              <w:rPr>
                <w:rFonts w:ascii="Arial" w:eastAsia="Arial" w:hAnsi="Arial" w:cs="Arial"/>
                <w:spacing w:val="-5"/>
                <w:sz w:val="20"/>
                <w:szCs w:val="20"/>
              </w:rPr>
              <w:t>329</w:t>
            </w:r>
          </w:p>
        </w:tc>
        <w:tc>
          <w:tcPr>
            <w:tcW w:w="5267" w:type="dxa"/>
          </w:tcPr>
          <w:p w14:paraId="74D0C60D" w14:textId="77777777" w:rsidR="009C3BB4" w:rsidRPr="000F55E8" w:rsidRDefault="009C3BB4" w:rsidP="00206B44">
            <w:pPr>
              <w:widowControl w:val="0"/>
              <w:autoSpaceDE w:val="0"/>
              <w:autoSpaceDN w:val="0"/>
              <w:rPr>
                <w:rFonts w:ascii="Arial" w:eastAsia="Arial" w:hAnsi="Arial" w:cs="Arial"/>
                <w:spacing w:val="-2"/>
                <w:sz w:val="20"/>
                <w:szCs w:val="20"/>
              </w:rPr>
            </w:pPr>
            <w:r w:rsidRPr="000F55E8">
              <w:rPr>
                <w:rFonts w:ascii="Arial" w:eastAsia="Arial" w:hAnsi="Arial" w:cs="Arial"/>
                <w:spacing w:val="-2"/>
                <w:sz w:val="20"/>
                <w:szCs w:val="20"/>
              </w:rPr>
              <w:t>Transaction</w:t>
            </w:r>
            <w:r w:rsidRPr="000F55E8">
              <w:rPr>
                <w:rFonts w:ascii="Arial" w:eastAsia="Arial" w:hAnsi="Arial" w:cs="Arial"/>
                <w:spacing w:val="-7"/>
                <w:sz w:val="20"/>
                <w:szCs w:val="20"/>
              </w:rPr>
              <w:t xml:space="preserve"> </w:t>
            </w:r>
            <w:r w:rsidRPr="000F55E8">
              <w:rPr>
                <w:rFonts w:ascii="Arial" w:eastAsia="Arial" w:hAnsi="Arial" w:cs="Arial"/>
                <w:spacing w:val="-2"/>
                <w:sz w:val="20"/>
                <w:szCs w:val="20"/>
              </w:rPr>
              <w:t>Set</w:t>
            </w:r>
            <w:r w:rsidRPr="000F55E8">
              <w:rPr>
                <w:rFonts w:ascii="Arial" w:eastAsia="Arial" w:hAnsi="Arial" w:cs="Arial"/>
                <w:spacing w:val="-10"/>
                <w:sz w:val="20"/>
                <w:szCs w:val="20"/>
              </w:rPr>
              <w:t xml:space="preserve"> </w:t>
            </w:r>
            <w:r w:rsidRPr="000F55E8">
              <w:rPr>
                <w:rFonts w:ascii="Arial" w:eastAsia="Arial" w:hAnsi="Arial" w:cs="Arial"/>
                <w:spacing w:val="-2"/>
                <w:sz w:val="20"/>
                <w:szCs w:val="20"/>
              </w:rPr>
              <w:t>Control</w:t>
            </w:r>
            <w:r w:rsidRPr="000F55E8">
              <w:rPr>
                <w:rFonts w:ascii="Arial" w:eastAsia="Arial" w:hAnsi="Arial" w:cs="Arial"/>
                <w:spacing w:val="-11"/>
                <w:sz w:val="20"/>
                <w:szCs w:val="20"/>
              </w:rPr>
              <w:t xml:space="preserve"> </w:t>
            </w:r>
            <w:r w:rsidRPr="000F55E8">
              <w:rPr>
                <w:rFonts w:ascii="Arial" w:eastAsia="Arial" w:hAnsi="Arial" w:cs="Arial"/>
                <w:spacing w:val="-2"/>
                <w:sz w:val="20"/>
                <w:szCs w:val="20"/>
              </w:rPr>
              <w:t>Number</w:t>
            </w:r>
          </w:p>
          <w:p w14:paraId="084AD158" w14:textId="77777777" w:rsidR="009C3BB4" w:rsidRPr="000F55E8" w:rsidRDefault="009C3BB4"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Identifying control number that must be unique within the 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4"/>
                <w:sz w:val="20"/>
                <w:szCs w:val="20"/>
              </w:rPr>
              <w:t xml:space="preserve"> </w:t>
            </w:r>
            <w:r w:rsidRPr="000F55E8">
              <w:rPr>
                <w:rFonts w:ascii="Arial" w:eastAsia="Arial" w:hAnsi="Arial" w:cs="Arial"/>
                <w:sz w:val="20"/>
                <w:szCs w:val="20"/>
              </w:rPr>
              <w:t>functional</w:t>
            </w:r>
            <w:r w:rsidRPr="000F55E8">
              <w:rPr>
                <w:rFonts w:ascii="Arial" w:eastAsia="Arial" w:hAnsi="Arial" w:cs="Arial"/>
                <w:spacing w:val="-14"/>
                <w:sz w:val="20"/>
                <w:szCs w:val="20"/>
              </w:rPr>
              <w:t xml:space="preserve"> </w:t>
            </w:r>
            <w:r w:rsidRPr="000F55E8">
              <w:rPr>
                <w:rFonts w:ascii="Arial" w:eastAsia="Arial" w:hAnsi="Arial" w:cs="Arial"/>
                <w:sz w:val="20"/>
                <w:szCs w:val="20"/>
              </w:rPr>
              <w:t>group</w:t>
            </w:r>
            <w:r w:rsidRPr="000F55E8">
              <w:rPr>
                <w:rFonts w:ascii="Arial" w:eastAsia="Arial" w:hAnsi="Arial" w:cs="Arial"/>
                <w:spacing w:val="-14"/>
                <w:sz w:val="20"/>
                <w:szCs w:val="20"/>
              </w:rPr>
              <w:t xml:space="preserve"> </w:t>
            </w:r>
            <w:r w:rsidRPr="000F55E8">
              <w:rPr>
                <w:rFonts w:ascii="Arial" w:eastAsia="Arial" w:hAnsi="Arial" w:cs="Arial"/>
                <w:sz w:val="20"/>
                <w:szCs w:val="20"/>
              </w:rPr>
              <w:t>assigned</w:t>
            </w:r>
            <w:r w:rsidRPr="000F55E8">
              <w:rPr>
                <w:rFonts w:ascii="Arial" w:eastAsia="Arial" w:hAnsi="Arial" w:cs="Arial"/>
                <w:spacing w:val="-14"/>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originator</w:t>
            </w:r>
            <w:r w:rsidRPr="000F55E8">
              <w:rPr>
                <w:rFonts w:ascii="Arial" w:eastAsia="Arial" w:hAnsi="Arial" w:cs="Arial"/>
                <w:spacing w:val="-14"/>
                <w:sz w:val="20"/>
                <w:szCs w:val="20"/>
              </w:rPr>
              <w:t xml:space="preserve"> </w:t>
            </w:r>
            <w:r w:rsidRPr="000F55E8">
              <w:rPr>
                <w:rFonts w:ascii="Arial" w:eastAsia="Arial" w:hAnsi="Arial" w:cs="Arial"/>
                <w:sz w:val="20"/>
                <w:szCs w:val="20"/>
              </w:rPr>
              <w:t>for</w:t>
            </w:r>
            <w:r w:rsidRPr="000F55E8">
              <w:rPr>
                <w:rFonts w:ascii="Arial" w:eastAsia="Arial" w:hAnsi="Arial" w:cs="Arial"/>
                <w:spacing w:val="-12"/>
                <w:sz w:val="20"/>
                <w:szCs w:val="20"/>
              </w:rPr>
              <w:t xml:space="preserve"> </w:t>
            </w:r>
            <w:r w:rsidRPr="000F55E8">
              <w:rPr>
                <w:rFonts w:ascii="Arial" w:eastAsia="Arial" w:hAnsi="Arial" w:cs="Arial"/>
                <w:sz w:val="20"/>
                <w:szCs w:val="20"/>
              </w:rPr>
              <w:t>a transaction</w:t>
            </w:r>
            <w:r w:rsidRPr="000F55E8">
              <w:rPr>
                <w:rFonts w:ascii="Arial" w:eastAsia="Arial" w:hAnsi="Arial" w:cs="Arial"/>
                <w:spacing w:val="-16"/>
                <w:sz w:val="20"/>
                <w:szCs w:val="20"/>
              </w:rPr>
              <w:t xml:space="preserve"> </w:t>
            </w:r>
            <w:r w:rsidRPr="000F55E8">
              <w:rPr>
                <w:rFonts w:ascii="Arial" w:eastAsia="Arial" w:hAnsi="Arial" w:cs="Arial"/>
                <w:sz w:val="20"/>
                <w:szCs w:val="20"/>
              </w:rPr>
              <w:t>set</w:t>
            </w:r>
          </w:p>
        </w:tc>
        <w:tc>
          <w:tcPr>
            <w:tcW w:w="1161" w:type="dxa"/>
          </w:tcPr>
          <w:p w14:paraId="394DD0BF" w14:textId="77777777" w:rsidR="009C3BB4" w:rsidRPr="000F55E8" w:rsidRDefault="009C3BB4"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AN 4/9</w:t>
            </w:r>
          </w:p>
        </w:tc>
      </w:tr>
    </w:tbl>
    <w:p w14:paraId="3EF907F2" w14:textId="77777777" w:rsidR="009C3BB4" w:rsidRPr="000F55E8" w:rsidRDefault="009C3BB4" w:rsidP="00206B44">
      <w:pPr>
        <w:widowControl w:val="0"/>
        <w:autoSpaceDE w:val="0"/>
        <w:autoSpaceDN w:val="0"/>
        <w:spacing w:after="0" w:line="240" w:lineRule="auto"/>
        <w:rPr>
          <w:rFonts w:ascii="Arial" w:eastAsia="Arial" w:hAnsi="Arial" w:cs="Arial"/>
        </w:rPr>
      </w:pPr>
    </w:p>
    <w:tbl>
      <w:tblPr>
        <w:tblStyle w:val="TableGrid3"/>
        <w:tblW w:w="0" w:type="auto"/>
        <w:tblInd w:w="3100" w:type="dxa"/>
        <w:shd w:val="clear" w:color="auto" w:fill="D1D1D1"/>
        <w:tblLook w:val="04A0" w:firstRow="1" w:lastRow="0" w:firstColumn="1" w:lastColumn="0" w:noHBand="0" w:noVBand="1"/>
        <w:tblCaption w:val="Note for bottom of ST Transaction Set Header page"/>
        <w:tblDescription w:val="NOTE: The sender assigns the control number. It should be sequential within the functional group to aid in error recovery and research. The control number in the SE segment (SE02) must be identical to the control number in the ST segment for each transaction."/>
      </w:tblPr>
      <w:tblGrid>
        <w:gridCol w:w="5845"/>
      </w:tblGrid>
      <w:tr w:rsidR="009C3BB4" w:rsidRPr="000F55E8" w14:paraId="497F971D" w14:textId="77777777" w:rsidTr="008B3C3C">
        <w:tc>
          <w:tcPr>
            <w:tcW w:w="5845" w:type="dxa"/>
            <w:shd w:val="clear" w:color="auto" w:fill="D1D1D1"/>
          </w:tcPr>
          <w:p w14:paraId="72B29EB6" w14:textId="77777777" w:rsidR="009C3BB4" w:rsidRPr="000F55E8" w:rsidRDefault="009C3BB4" w:rsidP="00206B44">
            <w:pPr>
              <w:widowControl w:val="0"/>
              <w:autoSpaceDE w:val="0"/>
              <w:autoSpaceDN w:val="0"/>
              <w:rPr>
                <w:rFonts w:ascii="Arial" w:eastAsia="Arial" w:hAnsi="Arial" w:cs="Arial"/>
              </w:rPr>
            </w:pPr>
            <w:r w:rsidRPr="000F55E8">
              <w:rPr>
                <w:rFonts w:ascii="Arial" w:eastAsia="Arial" w:hAnsi="Arial" w:cs="Arial"/>
                <w:color w:val="000000"/>
                <w:sz w:val="20"/>
                <w:szCs w:val="20"/>
              </w:rPr>
              <w:t>NOTE: The sender assigns the control number. It should be sequential</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within</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7"/>
                <w:sz w:val="20"/>
                <w:szCs w:val="20"/>
              </w:rPr>
              <w:t xml:space="preserve"> </w:t>
            </w:r>
            <w:r w:rsidRPr="000F55E8">
              <w:rPr>
                <w:rFonts w:ascii="Arial" w:eastAsia="Arial" w:hAnsi="Arial" w:cs="Arial"/>
                <w:color w:val="000000"/>
                <w:sz w:val="20"/>
                <w:szCs w:val="20"/>
              </w:rPr>
              <w:t>functional</w:t>
            </w:r>
            <w:r w:rsidRPr="000F55E8">
              <w:rPr>
                <w:rFonts w:ascii="Arial" w:eastAsia="Arial" w:hAnsi="Arial" w:cs="Arial"/>
                <w:color w:val="000000"/>
                <w:spacing w:val="-3"/>
                <w:sz w:val="20"/>
                <w:szCs w:val="20"/>
              </w:rPr>
              <w:t xml:space="preserve"> </w:t>
            </w:r>
            <w:r w:rsidRPr="000F55E8">
              <w:rPr>
                <w:rFonts w:ascii="Arial" w:eastAsia="Arial" w:hAnsi="Arial" w:cs="Arial"/>
                <w:color w:val="000000"/>
                <w:sz w:val="20"/>
                <w:szCs w:val="20"/>
              </w:rPr>
              <w:t>group</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to</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aid</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error</w:t>
            </w:r>
            <w:r w:rsidRPr="000F55E8">
              <w:rPr>
                <w:rFonts w:ascii="Arial" w:eastAsia="Arial" w:hAnsi="Arial" w:cs="Arial"/>
                <w:color w:val="000000"/>
                <w:spacing w:val="-4"/>
                <w:sz w:val="20"/>
                <w:szCs w:val="20"/>
              </w:rPr>
              <w:t xml:space="preserve"> </w:t>
            </w:r>
            <w:r w:rsidRPr="000F55E8">
              <w:rPr>
                <w:rFonts w:ascii="Arial" w:eastAsia="Arial" w:hAnsi="Arial" w:cs="Arial"/>
                <w:color w:val="000000"/>
                <w:sz w:val="20"/>
                <w:szCs w:val="20"/>
              </w:rPr>
              <w:t>recovery</w:t>
            </w:r>
            <w:r w:rsidRPr="000F55E8">
              <w:rPr>
                <w:rFonts w:ascii="Arial" w:eastAsia="Arial" w:hAnsi="Arial" w:cs="Arial"/>
                <w:color w:val="000000"/>
                <w:spacing w:val="-6"/>
                <w:sz w:val="20"/>
                <w:szCs w:val="20"/>
              </w:rPr>
              <w:t xml:space="preserve"> </w:t>
            </w:r>
            <w:r w:rsidRPr="000F55E8">
              <w:rPr>
                <w:rFonts w:ascii="Arial" w:eastAsia="Arial" w:hAnsi="Arial" w:cs="Arial"/>
                <w:color w:val="000000"/>
                <w:sz w:val="20"/>
                <w:szCs w:val="20"/>
              </w:rPr>
              <w:t>and research.</w:t>
            </w:r>
            <w:r w:rsidRPr="000F55E8">
              <w:rPr>
                <w:rFonts w:ascii="Arial" w:eastAsia="Arial" w:hAnsi="Arial" w:cs="Arial"/>
                <w:color w:val="000000"/>
                <w:spacing w:val="30"/>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control</w:t>
            </w:r>
            <w:r w:rsidRPr="000F55E8">
              <w:rPr>
                <w:rFonts w:ascii="Arial" w:eastAsia="Arial" w:hAnsi="Arial" w:cs="Arial"/>
                <w:color w:val="000000"/>
                <w:spacing w:val="-12"/>
                <w:sz w:val="20"/>
                <w:szCs w:val="20"/>
              </w:rPr>
              <w:t xml:space="preserve"> </w:t>
            </w:r>
            <w:r w:rsidRPr="000F55E8">
              <w:rPr>
                <w:rFonts w:ascii="Arial" w:eastAsia="Arial" w:hAnsi="Arial" w:cs="Arial"/>
                <w:color w:val="000000"/>
                <w:sz w:val="20"/>
                <w:szCs w:val="20"/>
              </w:rPr>
              <w:t>number</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SE</w:t>
            </w:r>
            <w:r w:rsidRPr="000F55E8">
              <w:rPr>
                <w:rFonts w:ascii="Arial" w:eastAsia="Arial" w:hAnsi="Arial" w:cs="Arial"/>
                <w:color w:val="000000"/>
                <w:spacing w:val="-14"/>
                <w:sz w:val="20"/>
                <w:szCs w:val="20"/>
              </w:rPr>
              <w:t xml:space="preserve"> </w:t>
            </w:r>
            <w:r w:rsidRPr="000F55E8">
              <w:rPr>
                <w:rFonts w:ascii="Arial" w:eastAsia="Arial" w:hAnsi="Arial" w:cs="Arial"/>
                <w:color w:val="000000"/>
                <w:sz w:val="20"/>
                <w:szCs w:val="20"/>
              </w:rPr>
              <w:t>segment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(SE02)</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must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 xml:space="preserve">be identical to the control number in the ST segment for each </w:t>
            </w:r>
            <w:r w:rsidRPr="000F55E8">
              <w:rPr>
                <w:rFonts w:ascii="Arial" w:eastAsia="Arial" w:hAnsi="Arial" w:cs="Arial"/>
                <w:color w:val="000000"/>
                <w:spacing w:val="-2"/>
                <w:sz w:val="20"/>
                <w:szCs w:val="20"/>
              </w:rPr>
              <w:t>transaction.</w:t>
            </w:r>
          </w:p>
        </w:tc>
      </w:tr>
    </w:tbl>
    <w:p w14:paraId="3ED51C0F" w14:textId="77777777" w:rsidR="009C3BB4" w:rsidRPr="00481A57" w:rsidRDefault="009C3BB4" w:rsidP="00206B44"/>
    <w:p w14:paraId="4FA05827" w14:textId="1165C3F5" w:rsidR="005309E4" w:rsidRDefault="005309E4" w:rsidP="00206B44">
      <w:r>
        <w:br w:type="page"/>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280DFF" w14:paraId="4F92B4DA" w14:textId="77777777" w:rsidTr="008B3C3C">
        <w:trPr>
          <w:trHeight w:val="1250"/>
        </w:trPr>
        <w:tc>
          <w:tcPr>
            <w:tcW w:w="9350" w:type="dxa"/>
            <w:shd w:val="clear" w:color="auto" w:fill="D0CECE" w:themeFill="background2" w:themeFillShade="E6"/>
          </w:tcPr>
          <w:p w14:paraId="0306E145" w14:textId="77777777" w:rsidR="00280DFF" w:rsidRPr="0044182F" w:rsidRDefault="00280DFF" w:rsidP="00206B44">
            <w:pPr>
              <w:spacing w:before="20"/>
              <w:ind w:left="113"/>
              <w:rPr>
                <w:b/>
                <w:sz w:val="20"/>
              </w:rPr>
            </w:pPr>
            <w:r w:rsidRPr="0044182F">
              <w:rPr>
                <w:b/>
                <w:spacing w:val="-2"/>
                <w:sz w:val="20"/>
              </w:rPr>
              <w:lastRenderedPageBreak/>
              <w:t>Level</w:t>
            </w:r>
          </w:p>
          <w:p w14:paraId="39FCC0CD" w14:textId="77777777" w:rsidR="00280DFF" w:rsidRPr="0044182F" w:rsidRDefault="00280DFF" w:rsidP="00206B44">
            <w:pPr>
              <w:pStyle w:val="BodyText"/>
              <w:rPr>
                <w:b/>
              </w:rPr>
            </w:pPr>
          </w:p>
          <w:p w14:paraId="307D3CD0" w14:textId="77777777" w:rsidR="00280DFF" w:rsidRDefault="00280DFF" w:rsidP="00206B44">
            <w:pPr>
              <w:pStyle w:val="BodyText"/>
              <w:spacing w:before="1" w:line="242" w:lineRule="auto"/>
              <w:ind w:left="113" w:right="171"/>
            </w:pPr>
            <w:r w:rsidRPr="0044182F">
              <w:t>Indicates the location of the segment.</w:t>
            </w:r>
            <w:r w:rsidRPr="0044182F">
              <w:rPr>
                <w:spacing w:val="40"/>
              </w:rPr>
              <w:t xml:space="preserve"> </w:t>
            </w:r>
            <w:r w:rsidRPr="0044182F">
              <w:t>There are three possible levels: heading; detail; and summary. Heading</w:t>
            </w:r>
            <w:r w:rsidRPr="0044182F">
              <w:rPr>
                <w:spacing w:val="-14"/>
              </w:rPr>
              <w:t xml:space="preserve"> </w:t>
            </w:r>
            <w:r w:rsidRPr="0044182F">
              <w:t>information</w:t>
            </w:r>
            <w:r w:rsidRPr="0044182F">
              <w:rPr>
                <w:spacing w:val="-14"/>
              </w:rPr>
              <w:t xml:space="preserve"> </w:t>
            </w:r>
            <w:r w:rsidRPr="0044182F">
              <w:t>will</w:t>
            </w:r>
            <w:r w:rsidRPr="0044182F">
              <w:rPr>
                <w:spacing w:val="-14"/>
              </w:rPr>
              <w:t xml:space="preserve"> </w:t>
            </w:r>
            <w:r w:rsidRPr="0044182F">
              <w:t>always</w:t>
            </w:r>
            <w:r w:rsidRPr="0044182F">
              <w:rPr>
                <w:spacing w:val="-14"/>
              </w:rPr>
              <w:t xml:space="preserve"> </w:t>
            </w:r>
            <w:r w:rsidRPr="0044182F">
              <w:t>be</w:t>
            </w:r>
            <w:r w:rsidRPr="0044182F">
              <w:rPr>
                <w:spacing w:val="-14"/>
              </w:rPr>
              <w:t xml:space="preserve"> </w:t>
            </w:r>
            <w:r w:rsidRPr="0044182F">
              <w:t>present.</w:t>
            </w:r>
            <w:r w:rsidRPr="0044182F">
              <w:rPr>
                <w:spacing w:val="27"/>
              </w:rPr>
              <w:t xml:space="preserve"> </w:t>
            </w:r>
            <w:r w:rsidRPr="0044182F">
              <w:t>Detail</w:t>
            </w:r>
            <w:r w:rsidRPr="0044182F">
              <w:rPr>
                <w:spacing w:val="-13"/>
              </w:rPr>
              <w:t xml:space="preserve"> </w:t>
            </w:r>
            <w:r w:rsidRPr="0044182F">
              <w:t>and</w:t>
            </w:r>
            <w:r w:rsidRPr="0044182F">
              <w:rPr>
                <w:spacing w:val="-12"/>
              </w:rPr>
              <w:t xml:space="preserve"> </w:t>
            </w:r>
            <w:r w:rsidRPr="0044182F">
              <w:t>summary</w:t>
            </w:r>
            <w:r w:rsidRPr="0044182F">
              <w:rPr>
                <w:spacing w:val="-14"/>
              </w:rPr>
              <w:t xml:space="preserve"> </w:t>
            </w:r>
            <w:r w:rsidRPr="0044182F">
              <w:t>information</w:t>
            </w:r>
            <w:r w:rsidRPr="0044182F">
              <w:rPr>
                <w:spacing w:val="-14"/>
              </w:rPr>
              <w:t xml:space="preserve"> </w:t>
            </w:r>
            <w:r w:rsidRPr="0044182F">
              <w:t>are</w:t>
            </w:r>
            <w:r w:rsidRPr="0044182F">
              <w:rPr>
                <w:spacing w:val="-14"/>
              </w:rPr>
              <w:t xml:space="preserve"> </w:t>
            </w:r>
            <w:r w:rsidRPr="0044182F">
              <w:t>optional</w:t>
            </w:r>
            <w:r w:rsidRPr="0044182F">
              <w:rPr>
                <w:spacing w:val="-14"/>
              </w:rPr>
              <w:t xml:space="preserve"> </w:t>
            </w:r>
            <w:r w:rsidRPr="0044182F">
              <w:t>depending</w:t>
            </w:r>
            <w:r w:rsidRPr="0044182F">
              <w:rPr>
                <w:spacing w:val="-14"/>
              </w:rPr>
              <w:t xml:space="preserve"> </w:t>
            </w:r>
            <w:r w:rsidRPr="0044182F">
              <w:t>upon the design of the transaction set.</w:t>
            </w:r>
          </w:p>
        </w:tc>
      </w:tr>
    </w:tbl>
    <w:p w14:paraId="4A30FF5D" w14:textId="77777777" w:rsidR="00280DFF" w:rsidRDefault="00280DFF" w:rsidP="00206B44"/>
    <w:p w14:paraId="54C16967" w14:textId="77777777" w:rsidR="00280DFF" w:rsidRPr="000F55E8" w:rsidRDefault="00280DFF" w:rsidP="00206B44">
      <w:pPr>
        <w:widowControl w:val="0"/>
        <w:tabs>
          <w:tab w:val="left" w:pos="2610"/>
        </w:tabs>
        <w:autoSpaceDE w:val="0"/>
        <w:autoSpaceDN w:val="0"/>
        <w:spacing w:after="0" w:line="240" w:lineRule="auto"/>
        <w:ind w:left="270"/>
        <w:rPr>
          <w:rFonts w:ascii="Arial" w:eastAsia="Arial" w:hAnsi="Arial" w:cs="Arial"/>
          <w:b/>
        </w:rPr>
      </w:pPr>
      <w:r w:rsidRPr="000F55E8">
        <w:rPr>
          <w:rFonts w:ascii="Arial" w:eastAsia="Arial" w:hAnsi="Arial" w:cs="Arial"/>
          <w:b/>
          <w:spacing w:val="-2"/>
          <w:sz w:val="20"/>
        </w:rPr>
        <w:t>Segment:</w:t>
      </w:r>
      <w:r w:rsidRPr="000F55E8">
        <w:rPr>
          <w:rFonts w:ascii="Arial" w:eastAsia="Arial" w:hAnsi="Arial" w:cs="Arial"/>
          <w:b/>
          <w:spacing w:val="-2"/>
          <w:sz w:val="20"/>
        </w:rPr>
        <w:tab/>
      </w:r>
      <w:r w:rsidRPr="000F55E8">
        <w:rPr>
          <w:rFonts w:ascii="Arial" w:eastAsia="Arial" w:hAnsi="Arial" w:cs="Arial"/>
          <w:b/>
          <w:sz w:val="20"/>
          <w:szCs w:val="20"/>
        </w:rPr>
        <w:t>ST</w:t>
      </w:r>
      <w:r w:rsidRPr="000F55E8">
        <w:rPr>
          <w:rFonts w:ascii="Arial" w:eastAsia="Arial" w:hAnsi="Arial" w:cs="Arial"/>
          <w:b/>
          <w:spacing w:val="-9"/>
          <w:sz w:val="20"/>
          <w:szCs w:val="20"/>
        </w:rPr>
        <w:t xml:space="preserve"> </w:t>
      </w:r>
      <w:r w:rsidRPr="000F55E8">
        <w:rPr>
          <w:rFonts w:ascii="Arial" w:eastAsia="Arial" w:hAnsi="Arial" w:cs="Arial"/>
          <w:b/>
          <w:sz w:val="20"/>
          <w:szCs w:val="20"/>
        </w:rPr>
        <w:t>Transaction</w:t>
      </w:r>
      <w:r w:rsidRPr="000F55E8">
        <w:rPr>
          <w:rFonts w:ascii="Arial" w:eastAsia="Arial" w:hAnsi="Arial" w:cs="Arial"/>
          <w:b/>
          <w:spacing w:val="-9"/>
          <w:sz w:val="20"/>
          <w:szCs w:val="20"/>
        </w:rPr>
        <w:t xml:space="preserve"> </w:t>
      </w:r>
      <w:r w:rsidRPr="000F55E8">
        <w:rPr>
          <w:rFonts w:ascii="Arial" w:eastAsia="Arial" w:hAnsi="Arial" w:cs="Arial"/>
          <w:b/>
          <w:sz w:val="20"/>
          <w:szCs w:val="20"/>
        </w:rPr>
        <w:t>Set</w:t>
      </w:r>
      <w:r w:rsidRPr="000F55E8">
        <w:rPr>
          <w:rFonts w:ascii="Arial" w:eastAsia="Arial" w:hAnsi="Arial" w:cs="Arial"/>
          <w:b/>
          <w:spacing w:val="-8"/>
          <w:sz w:val="20"/>
          <w:szCs w:val="20"/>
        </w:rPr>
        <w:t xml:space="preserve"> </w:t>
      </w:r>
      <w:r w:rsidRPr="000F55E8">
        <w:rPr>
          <w:rFonts w:ascii="Arial" w:eastAsia="Arial" w:hAnsi="Arial" w:cs="Arial"/>
          <w:b/>
          <w:spacing w:val="-2"/>
          <w:sz w:val="20"/>
          <w:szCs w:val="20"/>
        </w:rPr>
        <w:t>Header</w:t>
      </w:r>
    </w:p>
    <w:p w14:paraId="1AF56D5C" w14:textId="77777777" w:rsidR="00280DFF" w:rsidRPr="000F55E8" w:rsidRDefault="00280DFF" w:rsidP="00206B44">
      <w:pPr>
        <w:widowControl w:val="0"/>
        <w:tabs>
          <w:tab w:val="left" w:pos="2610"/>
        </w:tabs>
        <w:autoSpaceDE w:val="0"/>
        <w:autoSpaceDN w:val="0"/>
        <w:spacing w:before="1" w:after="0" w:line="240" w:lineRule="auto"/>
        <w:ind w:left="270"/>
        <w:rPr>
          <w:rFonts w:ascii="Arial" w:eastAsia="Arial" w:hAnsi="Arial" w:cs="Arial"/>
          <w:sz w:val="20"/>
        </w:rPr>
      </w:pPr>
      <w:r w:rsidRPr="000F55E8">
        <w:rPr>
          <w:rFonts w:ascii="Arial" w:eastAsia="Arial" w:hAnsi="Arial" w:cs="Arial"/>
          <w:b/>
          <w:spacing w:val="-2"/>
          <w:sz w:val="20"/>
        </w:rPr>
        <w:t>Position:</w:t>
      </w:r>
      <w:r w:rsidRPr="000F55E8">
        <w:rPr>
          <w:rFonts w:ascii="Arial" w:eastAsia="Arial" w:hAnsi="Arial" w:cs="Arial"/>
          <w:b/>
          <w:spacing w:val="-2"/>
          <w:sz w:val="20"/>
        </w:rPr>
        <w:tab/>
      </w:r>
      <w:r w:rsidRPr="000F55E8">
        <w:rPr>
          <w:rFonts w:ascii="Arial" w:eastAsia="Arial" w:hAnsi="Arial" w:cs="Arial"/>
          <w:spacing w:val="-5"/>
          <w:sz w:val="20"/>
        </w:rPr>
        <w:t>010</w:t>
      </w:r>
    </w:p>
    <w:p w14:paraId="54712D33" w14:textId="77777777" w:rsidR="00280DFF" w:rsidRPr="000F55E8" w:rsidRDefault="00280DFF"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Loop:</w:t>
      </w:r>
      <w:r w:rsidRPr="000F55E8">
        <w:rPr>
          <w:rFonts w:ascii="Arial" w:eastAsia="Arial" w:hAnsi="Arial" w:cs="Arial"/>
          <w:b/>
          <w:bCs/>
          <w:spacing w:val="-2"/>
          <w:sz w:val="20"/>
          <w:szCs w:val="20"/>
        </w:rPr>
        <w:tab/>
      </w:r>
    </w:p>
    <w:p w14:paraId="14DFE202" w14:textId="77777777" w:rsidR="00280DFF" w:rsidRPr="000F55E8" w:rsidRDefault="00280DFF" w:rsidP="00206B44">
      <w:pPr>
        <w:widowControl w:val="0"/>
        <w:tabs>
          <w:tab w:val="left" w:pos="2610"/>
        </w:tabs>
        <w:autoSpaceDE w:val="0"/>
        <w:autoSpaceDN w:val="0"/>
        <w:spacing w:after="0" w:line="227" w:lineRule="exact"/>
        <w:ind w:left="270"/>
        <w:rPr>
          <w:rFonts w:ascii="Arial" w:eastAsia="Arial" w:hAnsi="Arial" w:cs="Arial"/>
          <w:sz w:val="20"/>
        </w:rPr>
      </w:pPr>
      <w:r w:rsidRPr="000F55E8">
        <w:rPr>
          <w:rFonts w:ascii="Arial" w:eastAsia="Arial" w:hAnsi="Arial" w:cs="Arial"/>
          <w:b/>
          <w:spacing w:val="-2"/>
          <w:sz w:val="20"/>
          <w:highlight w:val="yellow"/>
        </w:rPr>
        <w:t>Level:</w:t>
      </w:r>
      <w:r w:rsidRPr="000F55E8">
        <w:rPr>
          <w:rFonts w:ascii="Arial" w:eastAsia="Arial" w:hAnsi="Arial" w:cs="Arial"/>
          <w:b/>
          <w:spacing w:val="-2"/>
          <w:sz w:val="20"/>
          <w:highlight w:val="yellow"/>
        </w:rPr>
        <w:tab/>
      </w:r>
      <w:r w:rsidRPr="000F55E8">
        <w:rPr>
          <w:rFonts w:ascii="Arial" w:eastAsia="Arial" w:hAnsi="Arial" w:cs="Arial"/>
          <w:spacing w:val="-2"/>
          <w:sz w:val="20"/>
          <w:highlight w:val="yellow"/>
        </w:rPr>
        <w:t>Heading</w:t>
      </w:r>
    </w:p>
    <w:p w14:paraId="6BEE3074" w14:textId="77777777" w:rsidR="00280DFF" w:rsidRPr="000F55E8" w:rsidRDefault="00280DFF"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rPr>
        <w:t>Usage:</w:t>
      </w:r>
      <w:r w:rsidRPr="000F55E8">
        <w:rPr>
          <w:rFonts w:ascii="Arial" w:eastAsia="Arial" w:hAnsi="Arial" w:cs="Arial"/>
          <w:b/>
          <w:spacing w:val="-2"/>
          <w:sz w:val="20"/>
        </w:rPr>
        <w:tab/>
      </w:r>
      <w:r w:rsidRPr="000F55E8">
        <w:rPr>
          <w:rFonts w:ascii="Arial" w:eastAsia="Arial" w:hAnsi="Arial" w:cs="Arial"/>
          <w:spacing w:val="-2"/>
          <w:sz w:val="20"/>
        </w:rPr>
        <w:t>Mandatory</w:t>
      </w:r>
    </w:p>
    <w:p w14:paraId="2BC5C827" w14:textId="77777777" w:rsidR="00280DFF" w:rsidRPr="000F55E8" w:rsidRDefault="00280DFF"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0F55E8">
        <w:rPr>
          <w:rFonts w:ascii="Arial" w:eastAsia="Arial" w:hAnsi="Arial" w:cs="Arial"/>
          <w:b/>
          <w:bCs/>
          <w:sz w:val="20"/>
          <w:szCs w:val="20"/>
        </w:rPr>
        <w:t>Max</w:t>
      </w:r>
      <w:r w:rsidRPr="000F55E8">
        <w:rPr>
          <w:rFonts w:ascii="Arial" w:eastAsia="Arial" w:hAnsi="Arial" w:cs="Arial"/>
          <w:b/>
          <w:bCs/>
          <w:spacing w:val="-14"/>
          <w:sz w:val="20"/>
          <w:szCs w:val="20"/>
        </w:rPr>
        <w:t xml:space="preserve"> </w:t>
      </w:r>
      <w:r w:rsidRPr="000F55E8">
        <w:rPr>
          <w:rFonts w:ascii="Arial" w:eastAsia="Arial" w:hAnsi="Arial" w:cs="Arial"/>
          <w:b/>
          <w:bCs/>
          <w:spacing w:val="-4"/>
          <w:sz w:val="20"/>
          <w:szCs w:val="20"/>
        </w:rPr>
        <w:t>Use:</w:t>
      </w:r>
      <w:r w:rsidRPr="000F55E8">
        <w:rPr>
          <w:rFonts w:ascii="Arial" w:eastAsia="Arial" w:hAnsi="Arial" w:cs="Arial"/>
          <w:b/>
          <w:bCs/>
          <w:spacing w:val="-4"/>
          <w:sz w:val="20"/>
          <w:szCs w:val="20"/>
        </w:rPr>
        <w:tab/>
      </w:r>
      <w:r w:rsidRPr="000F55E8">
        <w:rPr>
          <w:rFonts w:ascii="Arial" w:eastAsia="Arial" w:hAnsi="Arial" w:cs="Arial"/>
          <w:bCs/>
          <w:spacing w:val="-10"/>
          <w:sz w:val="20"/>
          <w:szCs w:val="20"/>
        </w:rPr>
        <w:t>1</w:t>
      </w:r>
    </w:p>
    <w:p w14:paraId="5D9C5D4D" w14:textId="77777777" w:rsidR="00280DFF" w:rsidRPr="000F55E8" w:rsidRDefault="00280DFF" w:rsidP="00206B44">
      <w:pPr>
        <w:widowControl w:val="0"/>
        <w:tabs>
          <w:tab w:val="left" w:pos="2610"/>
        </w:tabs>
        <w:autoSpaceDE w:val="0"/>
        <w:autoSpaceDN w:val="0"/>
        <w:spacing w:before="1" w:after="0" w:line="240" w:lineRule="auto"/>
        <w:ind w:left="270"/>
        <w:rPr>
          <w:rFonts w:ascii="Arial" w:eastAsia="Arial" w:hAnsi="Arial" w:cs="Arial"/>
          <w:sz w:val="20"/>
          <w:szCs w:val="20"/>
        </w:rPr>
      </w:pPr>
      <w:r w:rsidRPr="000F55E8">
        <w:rPr>
          <w:rFonts w:ascii="Arial" w:eastAsia="Arial" w:hAnsi="Arial" w:cs="Arial"/>
          <w:b/>
          <w:spacing w:val="-2"/>
          <w:sz w:val="20"/>
          <w:szCs w:val="20"/>
        </w:rPr>
        <w:t>Purpose:</w:t>
      </w:r>
      <w:r w:rsidRPr="000F55E8">
        <w:rPr>
          <w:rFonts w:ascii="Arial" w:eastAsia="Arial" w:hAnsi="Arial" w:cs="Arial"/>
          <w:b/>
          <w:spacing w:val="-2"/>
          <w:sz w:val="20"/>
          <w:szCs w:val="20"/>
        </w:rPr>
        <w:tab/>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indicate</w:t>
      </w:r>
      <w:r w:rsidRPr="000F55E8">
        <w:rPr>
          <w:rFonts w:ascii="Arial" w:eastAsia="Arial" w:hAnsi="Arial" w:cs="Arial"/>
          <w:spacing w:val="-12"/>
          <w:sz w:val="20"/>
          <w:szCs w:val="20"/>
        </w:rPr>
        <w:t xml:space="preserve"> </w:t>
      </w:r>
      <w:r w:rsidRPr="000F55E8">
        <w:rPr>
          <w:rFonts w:ascii="Arial" w:eastAsia="Arial" w:hAnsi="Arial" w:cs="Arial"/>
          <w:sz w:val="20"/>
          <w:szCs w:val="20"/>
        </w:rPr>
        <w:t>the</w:t>
      </w:r>
      <w:r w:rsidRPr="000F55E8">
        <w:rPr>
          <w:rFonts w:ascii="Arial" w:eastAsia="Arial" w:hAnsi="Arial" w:cs="Arial"/>
          <w:spacing w:val="-11"/>
          <w:sz w:val="20"/>
          <w:szCs w:val="20"/>
        </w:rPr>
        <w:t xml:space="preserve"> </w:t>
      </w:r>
      <w:r w:rsidRPr="000F55E8">
        <w:rPr>
          <w:rFonts w:ascii="Arial" w:eastAsia="Arial" w:hAnsi="Arial" w:cs="Arial"/>
          <w:sz w:val="20"/>
          <w:szCs w:val="20"/>
        </w:rPr>
        <w:t>start</w:t>
      </w:r>
      <w:r w:rsidRPr="000F55E8">
        <w:rPr>
          <w:rFonts w:ascii="Arial" w:eastAsia="Arial" w:hAnsi="Arial" w:cs="Arial"/>
          <w:spacing w:val="-13"/>
          <w:sz w:val="20"/>
          <w:szCs w:val="20"/>
        </w:rPr>
        <w:t xml:space="preserve"> </w:t>
      </w:r>
      <w:r w:rsidRPr="000F55E8">
        <w:rPr>
          <w:rFonts w:ascii="Arial" w:eastAsia="Arial" w:hAnsi="Arial" w:cs="Arial"/>
          <w:sz w:val="20"/>
          <w:szCs w:val="20"/>
        </w:rPr>
        <w:t>of</w:t>
      </w:r>
      <w:r w:rsidRPr="000F55E8">
        <w:rPr>
          <w:rFonts w:ascii="Arial" w:eastAsia="Arial" w:hAnsi="Arial" w:cs="Arial"/>
          <w:spacing w:val="-9"/>
          <w:sz w:val="20"/>
          <w:szCs w:val="20"/>
        </w:rPr>
        <w:t xml:space="preserve"> </w:t>
      </w:r>
      <w:r w:rsidRPr="000F55E8">
        <w:rPr>
          <w:rFonts w:ascii="Arial" w:eastAsia="Arial" w:hAnsi="Arial" w:cs="Arial"/>
          <w:sz w:val="20"/>
          <w:szCs w:val="20"/>
        </w:rPr>
        <w:t>a</w:t>
      </w:r>
      <w:r w:rsidRPr="000F55E8">
        <w:rPr>
          <w:rFonts w:ascii="Arial" w:eastAsia="Arial" w:hAnsi="Arial" w:cs="Arial"/>
          <w:spacing w:val="-11"/>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2"/>
          <w:sz w:val="20"/>
          <w:szCs w:val="20"/>
        </w:rPr>
        <w:t xml:space="preserve"> </w:t>
      </w:r>
      <w:r w:rsidRPr="000F55E8">
        <w:rPr>
          <w:rFonts w:ascii="Arial" w:eastAsia="Arial" w:hAnsi="Arial" w:cs="Arial"/>
          <w:sz w:val="20"/>
          <w:szCs w:val="20"/>
        </w:rPr>
        <w:t>set</w:t>
      </w:r>
      <w:r w:rsidRPr="000F55E8">
        <w:rPr>
          <w:rFonts w:ascii="Arial" w:eastAsia="Arial" w:hAnsi="Arial" w:cs="Arial"/>
          <w:spacing w:val="-8"/>
          <w:sz w:val="20"/>
          <w:szCs w:val="20"/>
        </w:rPr>
        <w:t xml:space="preserve"> </w:t>
      </w:r>
      <w:r w:rsidRPr="000F55E8">
        <w:rPr>
          <w:rFonts w:ascii="Arial" w:eastAsia="Arial" w:hAnsi="Arial" w:cs="Arial"/>
          <w:sz w:val="20"/>
          <w:szCs w:val="20"/>
        </w:rPr>
        <w:t>and</w:t>
      </w:r>
      <w:r w:rsidRPr="000F55E8">
        <w:rPr>
          <w:rFonts w:ascii="Arial" w:eastAsia="Arial" w:hAnsi="Arial" w:cs="Arial"/>
          <w:spacing w:val="-9"/>
          <w:sz w:val="20"/>
          <w:szCs w:val="20"/>
        </w:rPr>
        <w:t xml:space="preserve"> </w:t>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assign</w:t>
      </w:r>
      <w:r w:rsidRPr="000F55E8">
        <w:rPr>
          <w:rFonts w:ascii="Arial" w:eastAsia="Arial" w:hAnsi="Arial" w:cs="Arial"/>
          <w:spacing w:val="-8"/>
          <w:sz w:val="20"/>
          <w:szCs w:val="20"/>
        </w:rPr>
        <w:t xml:space="preserve"> </w:t>
      </w:r>
      <w:r w:rsidRPr="000F55E8">
        <w:rPr>
          <w:rFonts w:ascii="Arial" w:eastAsia="Arial" w:hAnsi="Arial" w:cs="Arial"/>
          <w:sz w:val="20"/>
          <w:szCs w:val="20"/>
        </w:rPr>
        <w:t>a</w:t>
      </w:r>
      <w:r w:rsidRPr="000F55E8">
        <w:rPr>
          <w:rFonts w:ascii="Arial" w:eastAsia="Arial" w:hAnsi="Arial" w:cs="Arial"/>
          <w:spacing w:val="-14"/>
          <w:sz w:val="20"/>
          <w:szCs w:val="20"/>
        </w:rPr>
        <w:t xml:space="preserve"> </w:t>
      </w:r>
      <w:r w:rsidRPr="000F55E8">
        <w:rPr>
          <w:rFonts w:ascii="Arial" w:eastAsia="Arial" w:hAnsi="Arial" w:cs="Arial"/>
          <w:sz w:val="20"/>
          <w:szCs w:val="20"/>
        </w:rPr>
        <w:t>control</w:t>
      </w:r>
      <w:r w:rsidRPr="000F55E8">
        <w:rPr>
          <w:rFonts w:ascii="Arial" w:eastAsia="Arial" w:hAnsi="Arial" w:cs="Arial"/>
          <w:spacing w:val="-13"/>
          <w:sz w:val="20"/>
          <w:szCs w:val="20"/>
        </w:rPr>
        <w:t xml:space="preserve"> </w:t>
      </w:r>
      <w:r w:rsidRPr="000F55E8">
        <w:rPr>
          <w:rFonts w:ascii="Arial" w:eastAsia="Arial" w:hAnsi="Arial" w:cs="Arial"/>
          <w:spacing w:val="-2"/>
          <w:sz w:val="20"/>
          <w:szCs w:val="20"/>
        </w:rPr>
        <w:t>number.</w:t>
      </w:r>
    </w:p>
    <w:p w14:paraId="52B44AB5" w14:textId="77777777" w:rsidR="00280DFF" w:rsidRPr="000F55E8" w:rsidRDefault="00280DFF" w:rsidP="00206B44">
      <w:pPr>
        <w:widowControl w:val="0"/>
        <w:tabs>
          <w:tab w:val="left" w:pos="2610"/>
        </w:tabs>
        <w:autoSpaceDE w:val="0"/>
        <w:autoSpaceDN w:val="0"/>
        <w:spacing w:after="0" w:line="240" w:lineRule="auto"/>
        <w:ind w:left="270"/>
        <w:outlineLvl w:val="5"/>
        <w:rPr>
          <w:rFonts w:ascii="Arial" w:eastAsia="Arial" w:hAnsi="Arial" w:cs="Arial"/>
          <w:b/>
          <w:bCs/>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p>
    <w:p w14:paraId="69A2E5A2" w14:textId="77777777" w:rsidR="00280DFF" w:rsidRPr="000F55E8" w:rsidRDefault="00280DFF" w:rsidP="00206B44">
      <w:pPr>
        <w:widowControl w:val="0"/>
        <w:tabs>
          <w:tab w:val="left" w:pos="2610"/>
        </w:tabs>
        <w:autoSpaceDE w:val="0"/>
        <w:autoSpaceDN w:val="0"/>
        <w:spacing w:before="1" w:after="0" w:line="240" w:lineRule="auto"/>
        <w:ind w:left="3510" w:right="180" w:hanging="324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r w:rsidRPr="00133FFA">
        <w:rPr>
          <w:rFonts w:ascii="Arial" w:eastAsia="Arial" w:hAnsi="Arial" w:cs="Arial"/>
          <w:sz w:val="20"/>
          <w:szCs w:val="20"/>
        </w:rPr>
        <w:t>0</w:t>
      </w:r>
      <w:r w:rsidRPr="000F55E8">
        <w:rPr>
          <w:rFonts w:ascii="Arial" w:eastAsia="Arial" w:hAnsi="Arial" w:cs="Arial"/>
          <w:sz w:val="20"/>
          <w:szCs w:val="20"/>
        </w:rPr>
        <w:t>1</w:t>
      </w:r>
      <w:r w:rsidRPr="000F55E8">
        <w:rPr>
          <w:rFonts w:ascii="Arial" w:eastAsia="Arial" w:hAnsi="Arial" w:cs="Arial"/>
          <w:spacing w:val="-14"/>
          <w:sz w:val="20"/>
          <w:szCs w:val="20"/>
        </w:rPr>
        <w:t xml:space="preserve"> </w:t>
      </w:r>
      <w:r w:rsidRPr="00133FFA">
        <w:rPr>
          <w:rFonts w:ascii="Arial" w:eastAsia="Arial" w:hAnsi="Arial" w:cs="Arial"/>
          <w:spacing w:val="-14"/>
          <w:sz w:val="20"/>
          <w:szCs w:val="20"/>
        </w:rPr>
        <w:tab/>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2"/>
          <w:sz w:val="20"/>
          <w:szCs w:val="20"/>
        </w:rPr>
        <w:t xml:space="preserve"> </w:t>
      </w:r>
      <w:r w:rsidRPr="000F55E8">
        <w:rPr>
          <w:rFonts w:ascii="Arial" w:eastAsia="Arial" w:hAnsi="Arial" w:cs="Arial"/>
          <w:sz w:val="20"/>
          <w:szCs w:val="20"/>
        </w:rPr>
        <w:t>identifier</w:t>
      </w:r>
      <w:r w:rsidRPr="000F55E8">
        <w:rPr>
          <w:rFonts w:ascii="Arial" w:eastAsia="Arial" w:hAnsi="Arial" w:cs="Arial"/>
          <w:spacing w:val="-11"/>
          <w:sz w:val="20"/>
          <w:szCs w:val="20"/>
        </w:rPr>
        <w:t xml:space="preserve"> </w:t>
      </w:r>
      <w:r w:rsidRPr="000F55E8">
        <w:rPr>
          <w:rFonts w:ascii="Arial" w:eastAsia="Arial" w:hAnsi="Arial" w:cs="Arial"/>
          <w:sz w:val="20"/>
          <w:szCs w:val="20"/>
        </w:rPr>
        <w:t>(ST01)</w:t>
      </w:r>
      <w:r w:rsidRPr="000F55E8">
        <w:rPr>
          <w:rFonts w:ascii="Arial" w:eastAsia="Arial" w:hAnsi="Arial" w:cs="Arial"/>
          <w:spacing w:val="-11"/>
          <w:sz w:val="20"/>
          <w:szCs w:val="20"/>
        </w:rPr>
        <w:t xml:space="preserve"> </w:t>
      </w:r>
      <w:r w:rsidRPr="000F55E8">
        <w:rPr>
          <w:rFonts w:ascii="Arial" w:eastAsia="Arial" w:hAnsi="Arial" w:cs="Arial"/>
          <w:sz w:val="20"/>
          <w:szCs w:val="20"/>
        </w:rPr>
        <w:t>used</w:t>
      </w:r>
      <w:r w:rsidRPr="000F55E8">
        <w:rPr>
          <w:rFonts w:ascii="Arial" w:eastAsia="Arial" w:hAnsi="Arial" w:cs="Arial"/>
          <w:spacing w:val="-12"/>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2"/>
          <w:sz w:val="20"/>
          <w:szCs w:val="20"/>
        </w:rPr>
        <w:t xml:space="preserve"> </w:t>
      </w:r>
      <w:r w:rsidRPr="000F55E8">
        <w:rPr>
          <w:rFonts w:ascii="Arial" w:eastAsia="Arial" w:hAnsi="Arial" w:cs="Arial"/>
          <w:sz w:val="20"/>
          <w:szCs w:val="20"/>
        </w:rPr>
        <w:t>translation</w:t>
      </w:r>
      <w:r w:rsidRPr="000F55E8">
        <w:rPr>
          <w:rFonts w:ascii="Arial" w:eastAsia="Arial" w:hAnsi="Arial" w:cs="Arial"/>
          <w:spacing w:val="-14"/>
          <w:sz w:val="20"/>
          <w:szCs w:val="20"/>
        </w:rPr>
        <w:t xml:space="preserve"> </w:t>
      </w:r>
      <w:r w:rsidRPr="000F55E8">
        <w:rPr>
          <w:rFonts w:ascii="Arial" w:eastAsia="Arial" w:hAnsi="Arial" w:cs="Arial"/>
          <w:sz w:val="20"/>
          <w:szCs w:val="20"/>
        </w:rPr>
        <w:t>routines</w:t>
      </w:r>
      <w:r w:rsidRPr="000F55E8">
        <w:rPr>
          <w:rFonts w:ascii="Arial" w:eastAsia="Arial" w:hAnsi="Arial" w:cs="Arial"/>
          <w:spacing w:val="-13"/>
          <w:sz w:val="20"/>
          <w:szCs w:val="20"/>
        </w:rPr>
        <w:t xml:space="preserve"> </w:t>
      </w:r>
      <w:r w:rsidRPr="000F55E8">
        <w:rPr>
          <w:rFonts w:ascii="Arial" w:eastAsia="Arial" w:hAnsi="Arial" w:cs="Arial"/>
          <w:sz w:val="20"/>
          <w:szCs w:val="20"/>
        </w:rPr>
        <w:t>of the interchange partners to select the appropriate transaction set definition (e.g., 810 selects the Invoice Transaction Set).</w:t>
      </w:r>
    </w:p>
    <w:p w14:paraId="29505690" w14:textId="77777777" w:rsidR="00280DFF" w:rsidRPr="000F55E8" w:rsidRDefault="00280DFF"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Comments:</w:t>
      </w:r>
    </w:p>
    <w:p w14:paraId="0A159C92" w14:textId="77777777" w:rsidR="00280DFF" w:rsidRPr="000F55E8" w:rsidRDefault="00280DFF" w:rsidP="00206B44">
      <w:pPr>
        <w:widowControl w:val="0"/>
        <w:tabs>
          <w:tab w:val="left" w:pos="2610"/>
          <w:tab w:val="left" w:pos="3239"/>
        </w:tabs>
        <w:autoSpaceDE w:val="0"/>
        <w:autoSpaceDN w:val="0"/>
        <w:spacing w:before="2" w:after="0" w:line="240" w:lineRule="auto"/>
        <w:ind w:left="270"/>
        <w:rPr>
          <w:rFonts w:ascii="Arial" w:eastAsia="Arial" w:hAnsi="Arial" w:cs="Arial"/>
          <w:sz w:val="20"/>
          <w:szCs w:val="20"/>
        </w:rPr>
      </w:pPr>
      <w:r w:rsidRPr="000F55E8">
        <w:rPr>
          <w:rFonts w:ascii="Arial" w:eastAsia="Arial" w:hAnsi="Arial" w:cs="Arial"/>
          <w:b/>
          <w:spacing w:val="-2"/>
          <w:sz w:val="20"/>
          <w:szCs w:val="20"/>
        </w:rPr>
        <w:t>Notes:</w:t>
      </w:r>
      <w:r w:rsidRPr="000F55E8">
        <w:rPr>
          <w:rFonts w:ascii="Arial" w:eastAsia="Arial" w:hAnsi="Arial" w:cs="Arial"/>
          <w:b/>
          <w:sz w:val="20"/>
          <w:szCs w:val="20"/>
        </w:rPr>
        <w:tab/>
      </w:r>
      <w:r w:rsidRPr="00886FE6">
        <w:rPr>
          <w:rFonts w:ascii="Arial" w:eastAsia="Arial" w:hAnsi="Arial" w:cs="Arial"/>
          <w:color w:val="000000"/>
          <w:sz w:val="20"/>
          <w:szCs w:val="20"/>
        </w:rPr>
        <w:t>The</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ST</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segment</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required</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each</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time</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a</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Transaction</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Set</w:t>
      </w:r>
      <w:r w:rsidRPr="00886FE6">
        <w:rPr>
          <w:rFonts w:ascii="Arial" w:eastAsia="Arial" w:hAnsi="Arial" w:cs="Arial"/>
          <w:color w:val="000000"/>
          <w:spacing w:val="-10"/>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4"/>
          <w:sz w:val="20"/>
          <w:szCs w:val="20"/>
        </w:rPr>
        <w:t xml:space="preserve"> </w:t>
      </w:r>
      <w:r w:rsidRPr="00886FE6">
        <w:rPr>
          <w:rFonts w:ascii="Arial" w:eastAsia="Arial" w:hAnsi="Arial" w:cs="Arial"/>
          <w:color w:val="000000"/>
          <w:spacing w:val="-2"/>
          <w:sz w:val="20"/>
          <w:szCs w:val="20"/>
        </w:rPr>
        <w:t>sent.</w:t>
      </w:r>
    </w:p>
    <w:p w14:paraId="7A2440BD" w14:textId="77777777" w:rsidR="00280DFF" w:rsidRPr="000F55E8" w:rsidRDefault="00280DFF" w:rsidP="00206B44">
      <w:pPr>
        <w:widowControl w:val="0"/>
        <w:autoSpaceDE w:val="0"/>
        <w:autoSpaceDN w:val="0"/>
        <w:spacing w:after="0" w:line="240" w:lineRule="auto"/>
        <w:rPr>
          <w:rFonts w:ascii="Arial" w:eastAsia="Arial" w:hAnsi="Arial" w:cs="Arial"/>
        </w:rPr>
      </w:pPr>
    </w:p>
    <w:p w14:paraId="5BD4793C" w14:textId="77777777" w:rsidR="00280DFF" w:rsidRPr="000F55E8" w:rsidRDefault="00280DFF" w:rsidP="00206B44">
      <w:pPr>
        <w:widowControl w:val="0"/>
        <w:autoSpaceDE w:val="0"/>
        <w:autoSpaceDN w:val="0"/>
        <w:spacing w:after="0" w:line="240" w:lineRule="auto"/>
        <w:ind w:left="949" w:right="1108"/>
        <w:jc w:val="center"/>
        <w:rPr>
          <w:rFonts w:ascii="Arial" w:eastAsia="Arial" w:hAnsi="Arial" w:cs="Arial"/>
          <w:b/>
          <w:spacing w:val="-2"/>
          <w:sz w:val="20"/>
        </w:rPr>
      </w:pPr>
      <w:r w:rsidRPr="000F55E8">
        <w:rPr>
          <w:rFonts w:ascii="Arial" w:eastAsia="Arial" w:hAnsi="Arial" w:cs="Arial"/>
          <w:b/>
          <w:spacing w:val="-2"/>
          <w:sz w:val="20"/>
        </w:rPr>
        <w:t>Data</w:t>
      </w:r>
      <w:r w:rsidRPr="000F55E8">
        <w:rPr>
          <w:rFonts w:ascii="Arial" w:eastAsia="Arial" w:hAnsi="Arial" w:cs="Arial"/>
          <w:b/>
          <w:spacing w:val="-13"/>
          <w:sz w:val="20"/>
        </w:rPr>
        <w:t xml:space="preserve"> </w:t>
      </w:r>
      <w:r w:rsidRPr="000F55E8">
        <w:rPr>
          <w:rFonts w:ascii="Arial" w:eastAsia="Arial" w:hAnsi="Arial" w:cs="Arial"/>
          <w:b/>
          <w:spacing w:val="-2"/>
          <w:sz w:val="20"/>
        </w:rPr>
        <w:t>Element</w:t>
      </w:r>
      <w:r w:rsidRPr="000F55E8">
        <w:rPr>
          <w:rFonts w:ascii="Arial" w:eastAsia="Arial" w:hAnsi="Arial" w:cs="Arial"/>
          <w:b/>
          <w:spacing w:val="-10"/>
          <w:sz w:val="20"/>
        </w:rPr>
        <w:t xml:space="preserve"> </w:t>
      </w:r>
      <w:r w:rsidRPr="000F55E8">
        <w:rPr>
          <w:rFonts w:ascii="Arial" w:eastAsia="Arial" w:hAnsi="Arial" w:cs="Arial"/>
          <w:b/>
          <w:spacing w:val="-2"/>
          <w:sz w:val="20"/>
        </w:rPr>
        <w:t>Summary</w:t>
      </w:r>
    </w:p>
    <w:p w14:paraId="013BE644" w14:textId="77777777" w:rsidR="00280DFF" w:rsidRPr="000F55E8" w:rsidRDefault="00280DFF" w:rsidP="00206B44">
      <w:pPr>
        <w:widowControl w:val="0"/>
        <w:autoSpaceDE w:val="0"/>
        <w:autoSpaceDN w:val="0"/>
        <w:spacing w:after="0" w:line="240" w:lineRule="auto"/>
        <w:ind w:left="949" w:right="1108"/>
        <w:jc w:val="center"/>
        <w:rPr>
          <w:rFonts w:ascii="Arial" w:eastAsia="Arial" w:hAnsi="Arial" w:cs="Arial"/>
          <w:b/>
          <w:sz w:val="20"/>
        </w:rPr>
      </w:pPr>
    </w:p>
    <w:tbl>
      <w:tblPr>
        <w:tblStyle w:val="TableGrid3"/>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40"/>
        <w:gridCol w:w="1069"/>
        <w:gridCol w:w="5267"/>
        <w:gridCol w:w="1161"/>
      </w:tblGrid>
      <w:tr w:rsidR="00280DFF" w:rsidRPr="000F55E8" w14:paraId="6D00804B" w14:textId="77777777" w:rsidTr="008B3C3C">
        <w:trPr>
          <w:trHeight w:val="530"/>
        </w:trPr>
        <w:tc>
          <w:tcPr>
            <w:tcW w:w="1213" w:type="dxa"/>
          </w:tcPr>
          <w:p w14:paraId="71FD6EA8" w14:textId="77777777" w:rsidR="00280DFF" w:rsidRPr="000F55E8" w:rsidRDefault="00280DFF" w:rsidP="00206B44">
            <w:pPr>
              <w:widowControl w:val="0"/>
              <w:autoSpaceDE w:val="0"/>
              <w:autoSpaceDN w:val="0"/>
              <w:rPr>
                <w:rFonts w:ascii="Arial" w:eastAsia="Arial" w:hAnsi="Arial" w:cs="Arial"/>
                <w:sz w:val="20"/>
                <w:szCs w:val="20"/>
              </w:rPr>
            </w:pPr>
          </w:p>
        </w:tc>
        <w:tc>
          <w:tcPr>
            <w:tcW w:w="740" w:type="dxa"/>
          </w:tcPr>
          <w:p w14:paraId="228B0677"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Ref. </w:t>
            </w:r>
            <w:r w:rsidRPr="000F55E8">
              <w:rPr>
                <w:rFonts w:ascii="Arial" w:eastAsia="Arial" w:hAnsi="Arial" w:cs="Arial"/>
                <w:sz w:val="20"/>
                <w:szCs w:val="20"/>
                <w:u w:val="single"/>
              </w:rPr>
              <w:t>Des.</w:t>
            </w:r>
          </w:p>
        </w:tc>
        <w:tc>
          <w:tcPr>
            <w:tcW w:w="1069" w:type="dxa"/>
          </w:tcPr>
          <w:p w14:paraId="4A83C3BE"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Data </w:t>
            </w:r>
            <w:r w:rsidRPr="000F55E8">
              <w:rPr>
                <w:rFonts w:ascii="Arial" w:eastAsia="Arial" w:hAnsi="Arial" w:cs="Arial"/>
                <w:sz w:val="20"/>
                <w:szCs w:val="20"/>
                <w:u w:val="single"/>
              </w:rPr>
              <w:t>Elemen</w:t>
            </w:r>
            <w:r w:rsidRPr="000F55E8">
              <w:rPr>
                <w:rFonts w:ascii="Arial" w:eastAsia="Arial" w:hAnsi="Arial" w:cs="Arial"/>
                <w:sz w:val="20"/>
                <w:szCs w:val="20"/>
              </w:rPr>
              <w:t>t</w:t>
            </w:r>
          </w:p>
        </w:tc>
        <w:tc>
          <w:tcPr>
            <w:tcW w:w="5267" w:type="dxa"/>
          </w:tcPr>
          <w:p w14:paraId="3BF938EC" w14:textId="77777777" w:rsidR="00280DFF" w:rsidRPr="000F55E8" w:rsidRDefault="00280DFF" w:rsidP="00206B44">
            <w:pPr>
              <w:widowControl w:val="0"/>
              <w:autoSpaceDE w:val="0"/>
              <w:autoSpaceDN w:val="0"/>
              <w:rPr>
                <w:rFonts w:ascii="Arial" w:eastAsia="Arial" w:hAnsi="Arial" w:cs="Arial"/>
                <w:sz w:val="20"/>
                <w:szCs w:val="20"/>
              </w:rPr>
            </w:pPr>
          </w:p>
          <w:p w14:paraId="63099AF6" w14:textId="77777777" w:rsidR="00280DFF" w:rsidRPr="000F55E8" w:rsidRDefault="00280DFF"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Name</w:t>
            </w:r>
          </w:p>
        </w:tc>
        <w:tc>
          <w:tcPr>
            <w:tcW w:w="1161" w:type="dxa"/>
          </w:tcPr>
          <w:p w14:paraId="028AB86C" w14:textId="77777777" w:rsidR="00280DFF" w:rsidRPr="000F55E8" w:rsidRDefault="00280DFF" w:rsidP="00206B44">
            <w:pPr>
              <w:widowControl w:val="0"/>
              <w:autoSpaceDE w:val="0"/>
              <w:autoSpaceDN w:val="0"/>
              <w:rPr>
                <w:rFonts w:ascii="Arial" w:eastAsia="Arial" w:hAnsi="Arial" w:cs="Arial"/>
                <w:sz w:val="20"/>
                <w:szCs w:val="20"/>
                <w:u w:val="single"/>
              </w:rPr>
            </w:pPr>
          </w:p>
          <w:p w14:paraId="1ED1ADAD" w14:textId="77777777" w:rsidR="00280DFF" w:rsidRPr="000F55E8" w:rsidRDefault="00280DFF"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Attributes</w:t>
            </w:r>
          </w:p>
        </w:tc>
      </w:tr>
      <w:tr w:rsidR="00280DFF" w:rsidRPr="000F55E8" w14:paraId="32A6FFE7" w14:textId="77777777" w:rsidTr="008B3C3C">
        <w:tc>
          <w:tcPr>
            <w:tcW w:w="1213" w:type="dxa"/>
          </w:tcPr>
          <w:p w14:paraId="4746A1CD"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7BBA0651" w14:textId="77777777" w:rsidR="00280DFF" w:rsidRPr="000F55E8" w:rsidRDefault="00280DFF"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ST01</w:t>
            </w:r>
          </w:p>
        </w:tc>
        <w:tc>
          <w:tcPr>
            <w:tcW w:w="1069" w:type="dxa"/>
          </w:tcPr>
          <w:p w14:paraId="2A915141" w14:textId="77777777" w:rsidR="00280DFF" w:rsidRPr="000F55E8" w:rsidRDefault="00280DFF"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143</w:t>
            </w:r>
          </w:p>
        </w:tc>
        <w:tc>
          <w:tcPr>
            <w:tcW w:w="5267" w:type="dxa"/>
          </w:tcPr>
          <w:p w14:paraId="23E6FFF5"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Transaction Set Identifier Code</w:t>
            </w:r>
          </w:p>
          <w:p w14:paraId="6FF62F92"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Code uniquely identifying a Transaction Set.</w:t>
            </w:r>
          </w:p>
          <w:p w14:paraId="528BDE83"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264</w:t>
            </w:r>
            <w:r w:rsidRPr="000F55E8">
              <w:rPr>
                <w:rFonts w:ascii="Arial" w:eastAsia="Arial" w:hAnsi="Arial" w:cs="Arial"/>
                <w:sz w:val="20"/>
                <w:szCs w:val="20"/>
              </w:rPr>
              <w:tab/>
              <w:t>X12.285 Mortgage Loan Default Status</w:t>
            </w:r>
          </w:p>
          <w:p w14:paraId="5AE425C6" w14:textId="77777777" w:rsidR="00280DFF" w:rsidRPr="000F55E8" w:rsidRDefault="00280DFF" w:rsidP="00206B44">
            <w:pPr>
              <w:widowControl w:val="0"/>
              <w:autoSpaceDE w:val="0"/>
              <w:autoSpaceDN w:val="0"/>
              <w:rPr>
                <w:rFonts w:ascii="Arial" w:eastAsia="Arial" w:hAnsi="Arial" w:cs="Arial"/>
                <w:sz w:val="20"/>
                <w:szCs w:val="20"/>
              </w:rPr>
            </w:pPr>
          </w:p>
        </w:tc>
        <w:tc>
          <w:tcPr>
            <w:tcW w:w="1161" w:type="dxa"/>
          </w:tcPr>
          <w:p w14:paraId="7D8A0321"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ID 3/3</w:t>
            </w:r>
          </w:p>
        </w:tc>
      </w:tr>
      <w:tr w:rsidR="00280DFF" w:rsidRPr="000F55E8" w14:paraId="1E770B1E" w14:textId="77777777" w:rsidTr="008B3C3C">
        <w:tc>
          <w:tcPr>
            <w:tcW w:w="1213" w:type="dxa"/>
          </w:tcPr>
          <w:p w14:paraId="4BB3FE95"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533A86C6"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pacing w:val="-5"/>
                <w:sz w:val="20"/>
                <w:szCs w:val="20"/>
              </w:rPr>
              <w:t>ST02</w:t>
            </w:r>
          </w:p>
        </w:tc>
        <w:tc>
          <w:tcPr>
            <w:tcW w:w="1069" w:type="dxa"/>
          </w:tcPr>
          <w:p w14:paraId="0751424F" w14:textId="77777777" w:rsidR="00280DFF" w:rsidRPr="000F55E8" w:rsidRDefault="00280DFF" w:rsidP="00206B44">
            <w:pPr>
              <w:widowControl w:val="0"/>
              <w:autoSpaceDE w:val="0"/>
              <w:autoSpaceDN w:val="0"/>
              <w:jc w:val="center"/>
              <w:rPr>
                <w:rFonts w:ascii="Arial" w:eastAsia="Arial" w:hAnsi="Arial" w:cs="Arial"/>
                <w:sz w:val="20"/>
                <w:szCs w:val="20"/>
              </w:rPr>
            </w:pPr>
            <w:r w:rsidRPr="000F55E8">
              <w:rPr>
                <w:rFonts w:ascii="Arial" w:eastAsia="Arial" w:hAnsi="Arial" w:cs="Arial"/>
                <w:spacing w:val="-5"/>
                <w:sz w:val="20"/>
                <w:szCs w:val="20"/>
              </w:rPr>
              <w:t>329</w:t>
            </w:r>
          </w:p>
        </w:tc>
        <w:tc>
          <w:tcPr>
            <w:tcW w:w="5267" w:type="dxa"/>
          </w:tcPr>
          <w:p w14:paraId="53698526" w14:textId="77777777" w:rsidR="00280DFF" w:rsidRPr="000F55E8" w:rsidRDefault="00280DFF" w:rsidP="00206B44">
            <w:pPr>
              <w:widowControl w:val="0"/>
              <w:autoSpaceDE w:val="0"/>
              <w:autoSpaceDN w:val="0"/>
              <w:rPr>
                <w:rFonts w:ascii="Arial" w:eastAsia="Arial" w:hAnsi="Arial" w:cs="Arial"/>
                <w:spacing w:val="-2"/>
                <w:sz w:val="20"/>
                <w:szCs w:val="20"/>
              </w:rPr>
            </w:pPr>
            <w:r w:rsidRPr="000F55E8">
              <w:rPr>
                <w:rFonts w:ascii="Arial" w:eastAsia="Arial" w:hAnsi="Arial" w:cs="Arial"/>
                <w:spacing w:val="-2"/>
                <w:sz w:val="20"/>
                <w:szCs w:val="20"/>
              </w:rPr>
              <w:t>Transaction</w:t>
            </w:r>
            <w:r w:rsidRPr="000F55E8">
              <w:rPr>
                <w:rFonts w:ascii="Arial" w:eastAsia="Arial" w:hAnsi="Arial" w:cs="Arial"/>
                <w:spacing w:val="-7"/>
                <w:sz w:val="20"/>
                <w:szCs w:val="20"/>
              </w:rPr>
              <w:t xml:space="preserve"> </w:t>
            </w:r>
            <w:r w:rsidRPr="000F55E8">
              <w:rPr>
                <w:rFonts w:ascii="Arial" w:eastAsia="Arial" w:hAnsi="Arial" w:cs="Arial"/>
                <w:spacing w:val="-2"/>
                <w:sz w:val="20"/>
                <w:szCs w:val="20"/>
              </w:rPr>
              <w:t>Set</w:t>
            </w:r>
            <w:r w:rsidRPr="000F55E8">
              <w:rPr>
                <w:rFonts w:ascii="Arial" w:eastAsia="Arial" w:hAnsi="Arial" w:cs="Arial"/>
                <w:spacing w:val="-10"/>
                <w:sz w:val="20"/>
                <w:szCs w:val="20"/>
              </w:rPr>
              <w:t xml:space="preserve"> </w:t>
            </w:r>
            <w:r w:rsidRPr="000F55E8">
              <w:rPr>
                <w:rFonts w:ascii="Arial" w:eastAsia="Arial" w:hAnsi="Arial" w:cs="Arial"/>
                <w:spacing w:val="-2"/>
                <w:sz w:val="20"/>
                <w:szCs w:val="20"/>
              </w:rPr>
              <w:t>Control</w:t>
            </w:r>
            <w:r w:rsidRPr="000F55E8">
              <w:rPr>
                <w:rFonts w:ascii="Arial" w:eastAsia="Arial" w:hAnsi="Arial" w:cs="Arial"/>
                <w:spacing w:val="-11"/>
                <w:sz w:val="20"/>
                <w:szCs w:val="20"/>
              </w:rPr>
              <w:t xml:space="preserve"> </w:t>
            </w:r>
            <w:r w:rsidRPr="000F55E8">
              <w:rPr>
                <w:rFonts w:ascii="Arial" w:eastAsia="Arial" w:hAnsi="Arial" w:cs="Arial"/>
                <w:spacing w:val="-2"/>
                <w:sz w:val="20"/>
                <w:szCs w:val="20"/>
              </w:rPr>
              <w:t>Number</w:t>
            </w:r>
          </w:p>
          <w:p w14:paraId="1225E257"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Identifying control number that must be unique within the 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4"/>
                <w:sz w:val="20"/>
                <w:szCs w:val="20"/>
              </w:rPr>
              <w:t xml:space="preserve"> </w:t>
            </w:r>
            <w:r w:rsidRPr="000F55E8">
              <w:rPr>
                <w:rFonts w:ascii="Arial" w:eastAsia="Arial" w:hAnsi="Arial" w:cs="Arial"/>
                <w:sz w:val="20"/>
                <w:szCs w:val="20"/>
              </w:rPr>
              <w:t>functional</w:t>
            </w:r>
            <w:r w:rsidRPr="000F55E8">
              <w:rPr>
                <w:rFonts w:ascii="Arial" w:eastAsia="Arial" w:hAnsi="Arial" w:cs="Arial"/>
                <w:spacing w:val="-14"/>
                <w:sz w:val="20"/>
                <w:szCs w:val="20"/>
              </w:rPr>
              <w:t xml:space="preserve"> </w:t>
            </w:r>
            <w:r w:rsidRPr="000F55E8">
              <w:rPr>
                <w:rFonts w:ascii="Arial" w:eastAsia="Arial" w:hAnsi="Arial" w:cs="Arial"/>
                <w:sz w:val="20"/>
                <w:szCs w:val="20"/>
              </w:rPr>
              <w:t>group</w:t>
            </w:r>
            <w:r w:rsidRPr="000F55E8">
              <w:rPr>
                <w:rFonts w:ascii="Arial" w:eastAsia="Arial" w:hAnsi="Arial" w:cs="Arial"/>
                <w:spacing w:val="-14"/>
                <w:sz w:val="20"/>
                <w:szCs w:val="20"/>
              </w:rPr>
              <w:t xml:space="preserve"> </w:t>
            </w:r>
            <w:r w:rsidRPr="000F55E8">
              <w:rPr>
                <w:rFonts w:ascii="Arial" w:eastAsia="Arial" w:hAnsi="Arial" w:cs="Arial"/>
                <w:sz w:val="20"/>
                <w:szCs w:val="20"/>
              </w:rPr>
              <w:t>assigned</w:t>
            </w:r>
            <w:r w:rsidRPr="000F55E8">
              <w:rPr>
                <w:rFonts w:ascii="Arial" w:eastAsia="Arial" w:hAnsi="Arial" w:cs="Arial"/>
                <w:spacing w:val="-14"/>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originator</w:t>
            </w:r>
            <w:r w:rsidRPr="000F55E8">
              <w:rPr>
                <w:rFonts w:ascii="Arial" w:eastAsia="Arial" w:hAnsi="Arial" w:cs="Arial"/>
                <w:spacing w:val="-14"/>
                <w:sz w:val="20"/>
                <w:szCs w:val="20"/>
              </w:rPr>
              <w:t xml:space="preserve"> </w:t>
            </w:r>
            <w:r w:rsidRPr="000F55E8">
              <w:rPr>
                <w:rFonts w:ascii="Arial" w:eastAsia="Arial" w:hAnsi="Arial" w:cs="Arial"/>
                <w:sz w:val="20"/>
                <w:szCs w:val="20"/>
              </w:rPr>
              <w:t>for</w:t>
            </w:r>
            <w:r w:rsidRPr="000F55E8">
              <w:rPr>
                <w:rFonts w:ascii="Arial" w:eastAsia="Arial" w:hAnsi="Arial" w:cs="Arial"/>
                <w:spacing w:val="-12"/>
                <w:sz w:val="20"/>
                <w:szCs w:val="20"/>
              </w:rPr>
              <w:t xml:space="preserve"> </w:t>
            </w:r>
            <w:r w:rsidRPr="000F55E8">
              <w:rPr>
                <w:rFonts w:ascii="Arial" w:eastAsia="Arial" w:hAnsi="Arial" w:cs="Arial"/>
                <w:sz w:val="20"/>
                <w:szCs w:val="20"/>
              </w:rPr>
              <w:t>a transaction</w:t>
            </w:r>
            <w:r w:rsidRPr="000F55E8">
              <w:rPr>
                <w:rFonts w:ascii="Arial" w:eastAsia="Arial" w:hAnsi="Arial" w:cs="Arial"/>
                <w:spacing w:val="-16"/>
                <w:sz w:val="20"/>
                <w:szCs w:val="20"/>
              </w:rPr>
              <w:t xml:space="preserve"> </w:t>
            </w:r>
            <w:r w:rsidRPr="000F55E8">
              <w:rPr>
                <w:rFonts w:ascii="Arial" w:eastAsia="Arial" w:hAnsi="Arial" w:cs="Arial"/>
                <w:sz w:val="20"/>
                <w:szCs w:val="20"/>
              </w:rPr>
              <w:t>set</w:t>
            </w:r>
          </w:p>
        </w:tc>
        <w:tc>
          <w:tcPr>
            <w:tcW w:w="1161" w:type="dxa"/>
          </w:tcPr>
          <w:p w14:paraId="5268EDC9"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AN 4/9</w:t>
            </w:r>
          </w:p>
        </w:tc>
      </w:tr>
    </w:tbl>
    <w:p w14:paraId="57F2423B" w14:textId="77777777" w:rsidR="00280DFF" w:rsidRPr="000F55E8" w:rsidRDefault="00280DFF" w:rsidP="00206B44">
      <w:pPr>
        <w:widowControl w:val="0"/>
        <w:autoSpaceDE w:val="0"/>
        <w:autoSpaceDN w:val="0"/>
        <w:spacing w:after="0" w:line="240" w:lineRule="auto"/>
        <w:rPr>
          <w:rFonts w:ascii="Arial" w:eastAsia="Arial" w:hAnsi="Arial" w:cs="Arial"/>
        </w:rPr>
      </w:pPr>
    </w:p>
    <w:tbl>
      <w:tblPr>
        <w:tblStyle w:val="TableGrid3"/>
        <w:tblW w:w="0" w:type="auto"/>
        <w:tblInd w:w="3100" w:type="dxa"/>
        <w:shd w:val="clear" w:color="auto" w:fill="D1D1D1"/>
        <w:tblLook w:val="04A0" w:firstRow="1" w:lastRow="0" w:firstColumn="1" w:lastColumn="0" w:noHBand="0" w:noVBand="1"/>
        <w:tblCaption w:val="Note for bottom of ST Transaction Set Header page"/>
        <w:tblDescription w:val="NOTE: The sender assigns the control number. It should be sequential within the functional group to aid in error recovery and research. The control number in the SE segment (SE02) must be identical to the control number in the ST segment for each transaction."/>
      </w:tblPr>
      <w:tblGrid>
        <w:gridCol w:w="5845"/>
      </w:tblGrid>
      <w:tr w:rsidR="00280DFF" w:rsidRPr="000F55E8" w14:paraId="53F442A6" w14:textId="77777777" w:rsidTr="008B3C3C">
        <w:tc>
          <w:tcPr>
            <w:tcW w:w="5845" w:type="dxa"/>
            <w:shd w:val="clear" w:color="auto" w:fill="D1D1D1"/>
          </w:tcPr>
          <w:p w14:paraId="03E3C474" w14:textId="77777777" w:rsidR="00280DFF" w:rsidRPr="000F55E8" w:rsidRDefault="00280DFF" w:rsidP="00206B44">
            <w:pPr>
              <w:widowControl w:val="0"/>
              <w:autoSpaceDE w:val="0"/>
              <w:autoSpaceDN w:val="0"/>
              <w:rPr>
                <w:rFonts w:ascii="Arial" w:eastAsia="Arial" w:hAnsi="Arial" w:cs="Arial"/>
              </w:rPr>
            </w:pPr>
            <w:r w:rsidRPr="000F55E8">
              <w:rPr>
                <w:rFonts w:ascii="Arial" w:eastAsia="Arial" w:hAnsi="Arial" w:cs="Arial"/>
                <w:color w:val="000000"/>
                <w:sz w:val="20"/>
                <w:szCs w:val="20"/>
              </w:rPr>
              <w:t>NOTE: The sender assigns the control number. It should be sequential</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within</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7"/>
                <w:sz w:val="20"/>
                <w:szCs w:val="20"/>
              </w:rPr>
              <w:t xml:space="preserve"> </w:t>
            </w:r>
            <w:r w:rsidRPr="000F55E8">
              <w:rPr>
                <w:rFonts w:ascii="Arial" w:eastAsia="Arial" w:hAnsi="Arial" w:cs="Arial"/>
                <w:color w:val="000000"/>
                <w:sz w:val="20"/>
                <w:szCs w:val="20"/>
              </w:rPr>
              <w:t>functional</w:t>
            </w:r>
            <w:r w:rsidRPr="000F55E8">
              <w:rPr>
                <w:rFonts w:ascii="Arial" w:eastAsia="Arial" w:hAnsi="Arial" w:cs="Arial"/>
                <w:color w:val="000000"/>
                <w:spacing w:val="-3"/>
                <w:sz w:val="20"/>
                <w:szCs w:val="20"/>
              </w:rPr>
              <w:t xml:space="preserve"> </w:t>
            </w:r>
            <w:r w:rsidRPr="000F55E8">
              <w:rPr>
                <w:rFonts w:ascii="Arial" w:eastAsia="Arial" w:hAnsi="Arial" w:cs="Arial"/>
                <w:color w:val="000000"/>
                <w:sz w:val="20"/>
                <w:szCs w:val="20"/>
              </w:rPr>
              <w:t>group</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to</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aid</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error</w:t>
            </w:r>
            <w:r w:rsidRPr="000F55E8">
              <w:rPr>
                <w:rFonts w:ascii="Arial" w:eastAsia="Arial" w:hAnsi="Arial" w:cs="Arial"/>
                <w:color w:val="000000"/>
                <w:spacing w:val="-4"/>
                <w:sz w:val="20"/>
                <w:szCs w:val="20"/>
              </w:rPr>
              <w:t xml:space="preserve"> </w:t>
            </w:r>
            <w:r w:rsidRPr="000F55E8">
              <w:rPr>
                <w:rFonts w:ascii="Arial" w:eastAsia="Arial" w:hAnsi="Arial" w:cs="Arial"/>
                <w:color w:val="000000"/>
                <w:sz w:val="20"/>
                <w:szCs w:val="20"/>
              </w:rPr>
              <w:t>recovery</w:t>
            </w:r>
            <w:r w:rsidRPr="000F55E8">
              <w:rPr>
                <w:rFonts w:ascii="Arial" w:eastAsia="Arial" w:hAnsi="Arial" w:cs="Arial"/>
                <w:color w:val="000000"/>
                <w:spacing w:val="-6"/>
                <w:sz w:val="20"/>
                <w:szCs w:val="20"/>
              </w:rPr>
              <w:t xml:space="preserve"> </w:t>
            </w:r>
            <w:r w:rsidRPr="000F55E8">
              <w:rPr>
                <w:rFonts w:ascii="Arial" w:eastAsia="Arial" w:hAnsi="Arial" w:cs="Arial"/>
                <w:color w:val="000000"/>
                <w:sz w:val="20"/>
                <w:szCs w:val="20"/>
              </w:rPr>
              <w:t>and research.</w:t>
            </w:r>
            <w:r w:rsidRPr="000F55E8">
              <w:rPr>
                <w:rFonts w:ascii="Arial" w:eastAsia="Arial" w:hAnsi="Arial" w:cs="Arial"/>
                <w:color w:val="000000"/>
                <w:spacing w:val="30"/>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control</w:t>
            </w:r>
            <w:r w:rsidRPr="000F55E8">
              <w:rPr>
                <w:rFonts w:ascii="Arial" w:eastAsia="Arial" w:hAnsi="Arial" w:cs="Arial"/>
                <w:color w:val="000000"/>
                <w:spacing w:val="-12"/>
                <w:sz w:val="20"/>
                <w:szCs w:val="20"/>
              </w:rPr>
              <w:t xml:space="preserve"> </w:t>
            </w:r>
            <w:r w:rsidRPr="000F55E8">
              <w:rPr>
                <w:rFonts w:ascii="Arial" w:eastAsia="Arial" w:hAnsi="Arial" w:cs="Arial"/>
                <w:color w:val="000000"/>
                <w:sz w:val="20"/>
                <w:szCs w:val="20"/>
              </w:rPr>
              <w:t>number</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SE</w:t>
            </w:r>
            <w:r w:rsidRPr="000F55E8">
              <w:rPr>
                <w:rFonts w:ascii="Arial" w:eastAsia="Arial" w:hAnsi="Arial" w:cs="Arial"/>
                <w:color w:val="000000"/>
                <w:spacing w:val="-14"/>
                <w:sz w:val="20"/>
                <w:szCs w:val="20"/>
              </w:rPr>
              <w:t xml:space="preserve"> </w:t>
            </w:r>
            <w:r w:rsidRPr="000F55E8">
              <w:rPr>
                <w:rFonts w:ascii="Arial" w:eastAsia="Arial" w:hAnsi="Arial" w:cs="Arial"/>
                <w:color w:val="000000"/>
                <w:sz w:val="20"/>
                <w:szCs w:val="20"/>
              </w:rPr>
              <w:t>segment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(SE02)</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must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 xml:space="preserve">be identical to the control number in the ST segment for each </w:t>
            </w:r>
            <w:r w:rsidRPr="000F55E8">
              <w:rPr>
                <w:rFonts w:ascii="Arial" w:eastAsia="Arial" w:hAnsi="Arial" w:cs="Arial"/>
                <w:color w:val="000000"/>
                <w:spacing w:val="-2"/>
                <w:sz w:val="20"/>
                <w:szCs w:val="20"/>
              </w:rPr>
              <w:t>transaction.</w:t>
            </w:r>
          </w:p>
        </w:tc>
      </w:tr>
    </w:tbl>
    <w:p w14:paraId="5CADB019" w14:textId="77777777" w:rsidR="00280DFF" w:rsidRPr="00481A57" w:rsidRDefault="00280DFF" w:rsidP="00206B44"/>
    <w:p w14:paraId="081B3C3D" w14:textId="4454C483" w:rsidR="00280DFF" w:rsidRDefault="00280DFF" w:rsidP="00206B44">
      <w:r>
        <w:br w:type="page"/>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280DFF" w14:paraId="22919B4A" w14:textId="77777777" w:rsidTr="00973463">
        <w:trPr>
          <w:trHeight w:val="809"/>
        </w:trPr>
        <w:tc>
          <w:tcPr>
            <w:tcW w:w="9350" w:type="dxa"/>
            <w:shd w:val="clear" w:color="auto" w:fill="D0CECE" w:themeFill="background2" w:themeFillShade="E6"/>
          </w:tcPr>
          <w:p w14:paraId="6295B986" w14:textId="77777777" w:rsidR="00973463" w:rsidRDefault="00973463" w:rsidP="00206B44">
            <w:pPr>
              <w:spacing w:line="224" w:lineRule="exact"/>
              <w:ind w:left="125"/>
              <w:rPr>
                <w:b/>
                <w:color w:val="000000"/>
                <w:sz w:val="20"/>
              </w:rPr>
            </w:pPr>
            <w:r>
              <w:rPr>
                <w:b/>
                <w:color w:val="000000"/>
                <w:spacing w:val="-2"/>
                <w:sz w:val="20"/>
              </w:rPr>
              <w:lastRenderedPageBreak/>
              <w:t>Usage</w:t>
            </w:r>
          </w:p>
          <w:p w14:paraId="24FB3EDF" w14:textId="77777777" w:rsidR="00973463" w:rsidRDefault="00973463" w:rsidP="00206B44">
            <w:pPr>
              <w:spacing w:before="24"/>
              <w:rPr>
                <w:b/>
                <w:color w:val="000000"/>
                <w:sz w:val="20"/>
              </w:rPr>
            </w:pPr>
          </w:p>
          <w:p w14:paraId="55A7A7C9" w14:textId="043E214D" w:rsidR="00973463" w:rsidRDefault="00973463" w:rsidP="00206B44">
            <w:pPr>
              <w:spacing w:before="1"/>
              <w:ind w:left="127"/>
              <w:rPr>
                <w:color w:val="000000"/>
                <w:sz w:val="20"/>
              </w:rPr>
            </w:pPr>
            <w:r>
              <w:rPr>
                <w:color w:val="000000"/>
                <w:spacing w:val="-2"/>
                <w:sz w:val="20"/>
              </w:rPr>
              <w:t>Indicates</w:t>
            </w:r>
            <w:r>
              <w:rPr>
                <w:color w:val="000000"/>
                <w:spacing w:val="-3"/>
                <w:sz w:val="20"/>
              </w:rPr>
              <w:t xml:space="preserve"> </w:t>
            </w:r>
            <w:r>
              <w:rPr>
                <w:color w:val="000000"/>
                <w:spacing w:val="-2"/>
                <w:sz w:val="20"/>
              </w:rPr>
              <w:t>whether</w:t>
            </w:r>
            <w:r>
              <w:rPr>
                <w:color w:val="000000"/>
                <w:spacing w:val="-3"/>
                <w:sz w:val="20"/>
              </w:rPr>
              <w:t xml:space="preserve"> </w:t>
            </w:r>
            <w:r>
              <w:rPr>
                <w:color w:val="000000"/>
                <w:spacing w:val="-2"/>
                <w:sz w:val="20"/>
              </w:rPr>
              <w:t>the</w:t>
            </w:r>
            <w:r>
              <w:rPr>
                <w:color w:val="000000"/>
                <w:spacing w:val="-9"/>
                <w:sz w:val="20"/>
              </w:rPr>
              <w:t xml:space="preserve"> </w:t>
            </w:r>
            <w:r>
              <w:rPr>
                <w:color w:val="000000"/>
                <w:spacing w:val="-2"/>
                <w:sz w:val="20"/>
              </w:rPr>
              <w:t>segment</w:t>
            </w:r>
            <w:r>
              <w:rPr>
                <w:color w:val="000000"/>
                <w:spacing w:val="-7"/>
                <w:sz w:val="20"/>
              </w:rPr>
              <w:t xml:space="preserve"> </w:t>
            </w:r>
            <w:r>
              <w:rPr>
                <w:color w:val="000000"/>
                <w:spacing w:val="-2"/>
                <w:sz w:val="20"/>
              </w:rPr>
              <w:t>is Mandatory</w:t>
            </w:r>
            <w:r>
              <w:rPr>
                <w:color w:val="000000"/>
                <w:spacing w:val="-5"/>
                <w:sz w:val="20"/>
              </w:rPr>
              <w:t xml:space="preserve"> (</w:t>
            </w:r>
            <w:r w:rsidRPr="00973463">
              <w:rPr>
                <w:b/>
                <w:bCs/>
                <w:color w:val="000000"/>
                <w:spacing w:val="-5"/>
                <w:sz w:val="20"/>
              </w:rPr>
              <w:t>M</w:t>
            </w:r>
            <w:r>
              <w:rPr>
                <w:color w:val="000000"/>
                <w:spacing w:val="-5"/>
                <w:sz w:val="20"/>
              </w:rPr>
              <w:t xml:space="preserve">) </w:t>
            </w:r>
            <w:r>
              <w:rPr>
                <w:color w:val="000000"/>
                <w:spacing w:val="-2"/>
                <w:sz w:val="20"/>
              </w:rPr>
              <w:t>or</w:t>
            </w:r>
            <w:r>
              <w:rPr>
                <w:color w:val="000000"/>
                <w:spacing w:val="-6"/>
                <w:sz w:val="20"/>
              </w:rPr>
              <w:t xml:space="preserve"> </w:t>
            </w:r>
            <w:r w:rsidRPr="00973463">
              <w:rPr>
                <w:bCs/>
                <w:color w:val="000000"/>
                <w:spacing w:val="-2"/>
                <w:sz w:val="20"/>
              </w:rPr>
              <w:t>O</w:t>
            </w:r>
            <w:r>
              <w:rPr>
                <w:color w:val="000000"/>
                <w:spacing w:val="-2"/>
                <w:sz w:val="20"/>
              </w:rPr>
              <w:t>ptional (</w:t>
            </w:r>
            <w:r w:rsidRPr="00973463">
              <w:rPr>
                <w:b/>
                <w:bCs/>
                <w:color w:val="000000"/>
                <w:spacing w:val="-2"/>
                <w:sz w:val="20"/>
              </w:rPr>
              <w:t>O</w:t>
            </w:r>
            <w:r>
              <w:rPr>
                <w:color w:val="000000"/>
                <w:spacing w:val="-2"/>
                <w:sz w:val="20"/>
              </w:rPr>
              <w:t>).</w:t>
            </w:r>
          </w:p>
          <w:p w14:paraId="51D2E46A" w14:textId="108F3FF8" w:rsidR="00280DFF" w:rsidRDefault="00280DFF" w:rsidP="00206B44">
            <w:pPr>
              <w:pStyle w:val="BodyText"/>
              <w:spacing w:before="1" w:line="242" w:lineRule="auto"/>
              <w:ind w:left="113" w:right="171"/>
            </w:pPr>
          </w:p>
        </w:tc>
      </w:tr>
    </w:tbl>
    <w:p w14:paraId="46FF251F" w14:textId="77777777" w:rsidR="00280DFF" w:rsidRPr="006D21D0" w:rsidRDefault="00280DFF" w:rsidP="00206B44">
      <w:pPr>
        <w:rPr>
          <w:sz w:val="20"/>
          <w:szCs w:val="20"/>
        </w:rPr>
      </w:pPr>
    </w:p>
    <w:p w14:paraId="453FFBCA" w14:textId="77777777" w:rsidR="00280DFF" w:rsidRPr="000F55E8" w:rsidRDefault="00280DFF" w:rsidP="00206B44">
      <w:pPr>
        <w:widowControl w:val="0"/>
        <w:tabs>
          <w:tab w:val="left" w:pos="2610"/>
        </w:tabs>
        <w:autoSpaceDE w:val="0"/>
        <w:autoSpaceDN w:val="0"/>
        <w:spacing w:after="0" w:line="240" w:lineRule="auto"/>
        <w:ind w:left="270"/>
        <w:rPr>
          <w:rFonts w:ascii="Arial" w:eastAsia="Arial" w:hAnsi="Arial" w:cs="Arial"/>
          <w:b/>
          <w:sz w:val="20"/>
          <w:szCs w:val="20"/>
        </w:rPr>
      </w:pPr>
      <w:r w:rsidRPr="000F55E8">
        <w:rPr>
          <w:rFonts w:ascii="Arial" w:eastAsia="Arial" w:hAnsi="Arial" w:cs="Arial"/>
          <w:b/>
          <w:spacing w:val="-2"/>
          <w:sz w:val="20"/>
          <w:szCs w:val="20"/>
        </w:rPr>
        <w:t>Segment:</w:t>
      </w:r>
      <w:r w:rsidRPr="000F55E8">
        <w:rPr>
          <w:rFonts w:ascii="Arial" w:eastAsia="Arial" w:hAnsi="Arial" w:cs="Arial"/>
          <w:b/>
          <w:spacing w:val="-2"/>
          <w:sz w:val="20"/>
          <w:szCs w:val="20"/>
        </w:rPr>
        <w:tab/>
      </w:r>
      <w:r w:rsidRPr="000F55E8">
        <w:rPr>
          <w:rFonts w:ascii="Arial" w:eastAsia="Arial" w:hAnsi="Arial" w:cs="Arial"/>
          <w:b/>
          <w:sz w:val="20"/>
          <w:szCs w:val="20"/>
        </w:rPr>
        <w:t>ST</w:t>
      </w:r>
      <w:r w:rsidRPr="000F55E8">
        <w:rPr>
          <w:rFonts w:ascii="Arial" w:eastAsia="Arial" w:hAnsi="Arial" w:cs="Arial"/>
          <w:b/>
          <w:spacing w:val="-9"/>
          <w:sz w:val="20"/>
          <w:szCs w:val="20"/>
        </w:rPr>
        <w:t xml:space="preserve"> </w:t>
      </w:r>
      <w:r w:rsidRPr="000F55E8">
        <w:rPr>
          <w:rFonts w:ascii="Arial" w:eastAsia="Arial" w:hAnsi="Arial" w:cs="Arial"/>
          <w:b/>
          <w:sz w:val="20"/>
          <w:szCs w:val="20"/>
        </w:rPr>
        <w:t>Transaction</w:t>
      </w:r>
      <w:r w:rsidRPr="000F55E8">
        <w:rPr>
          <w:rFonts w:ascii="Arial" w:eastAsia="Arial" w:hAnsi="Arial" w:cs="Arial"/>
          <w:b/>
          <w:spacing w:val="-9"/>
          <w:sz w:val="20"/>
          <w:szCs w:val="20"/>
        </w:rPr>
        <w:t xml:space="preserve"> </w:t>
      </w:r>
      <w:r w:rsidRPr="000F55E8">
        <w:rPr>
          <w:rFonts w:ascii="Arial" w:eastAsia="Arial" w:hAnsi="Arial" w:cs="Arial"/>
          <w:b/>
          <w:sz w:val="20"/>
          <w:szCs w:val="20"/>
        </w:rPr>
        <w:t>Set</w:t>
      </w:r>
      <w:r w:rsidRPr="000F55E8">
        <w:rPr>
          <w:rFonts w:ascii="Arial" w:eastAsia="Arial" w:hAnsi="Arial" w:cs="Arial"/>
          <w:b/>
          <w:spacing w:val="-8"/>
          <w:sz w:val="20"/>
          <w:szCs w:val="20"/>
        </w:rPr>
        <w:t xml:space="preserve"> </w:t>
      </w:r>
      <w:r w:rsidRPr="000F55E8">
        <w:rPr>
          <w:rFonts w:ascii="Arial" w:eastAsia="Arial" w:hAnsi="Arial" w:cs="Arial"/>
          <w:b/>
          <w:spacing w:val="-2"/>
          <w:sz w:val="20"/>
          <w:szCs w:val="20"/>
        </w:rPr>
        <w:t>Header</w:t>
      </w:r>
    </w:p>
    <w:p w14:paraId="42AB52F1" w14:textId="77777777" w:rsidR="00280DFF" w:rsidRPr="000F55E8" w:rsidRDefault="00280DFF" w:rsidP="00206B44">
      <w:pPr>
        <w:widowControl w:val="0"/>
        <w:tabs>
          <w:tab w:val="left" w:pos="2610"/>
        </w:tabs>
        <w:autoSpaceDE w:val="0"/>
        <w:autoSpaceDN w:val="0"/>
        <w:spacing w:before="1" w:after="0" w:line="240" w:lineRule="auto"/>
        <w:ind w:left="270"/>
        <w:rPr>
          <w:rFonts w:ascii="Arial" w:eastAsia="Arial" w:hAnsi="Arial" w:cs="Arial"/>
          <w:sz w:val="20"/>
          <w:szCs w:val="20"/>
        </w:rPr>
      </w:pPr>
      <w:r w:rsidRPr="000F55E8">
        <w:rPr>
          <w:rFonts w:ascii="Arial" w:eastAsia="Arial" w:hAnsi="Arial" w:cs="Arial"/>
          <w:b/>
          <w:spacing w:val="-2"/>
          <w:sz w:val="20"/>
          <w:szCs w:val="20"/>
        </w:rPr>
        <w:t>Position:</w:t>
      </w:r>
      <w:r w:rsidRPr="000F55E8">
        <w:rPr>
          <w:rFonts w:ascii="Arial" w:eastAsia="Arial" w:hAnsi="Arial" w:cs="Arial"/>
          <w:b/>
          <w:spacing w:val="-2"/>
          <w:sz w:val="20"/>
          <w:szCs w:val="20"/>
        </w:rPr>
        <w:tab/>
      </w:r>
      <w:r w:rsidRPr="000F55E8">
        <w:rPr>
          <w:rFonts w:ascii="Arial" w:eastAsia="Arial" w:hAnsi="Arial" w:cs="Arial"/>
          <w:spacing w:val="-5"/>
          <w:sz w:val="20"/>
          <w:szCs w:val="20"/>
        </w:rPr>
        <w:t>010</w:t>
      </w:r>
    </w:p>
    <w:p w14:paraId="4199CA3B" w14:textId="77777777" w:rsidR="00280DFF" w:rsidRPr="000F55E8" w:rsidRDefault="00280DFF"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Loop:</w:t>
      </w:r>
      <w:r w:rsidRPr="000F55E8">
        <w:rPr>
          <w:rFonts w:ascii="Arial" w:eastAsia="Arial" w:hAnsi="Arial" w:cs="Arial"/>
          <w:b/>
          <w:bCs/>
          <w:spacing w:val="-2"/>
          <w:sz w:val="20"/>
          <w:szCs w:val="20"/>
        </w:rPr>
        <w:tab/>
      </w:r>
    </w:p>
    <w:p w14:paraId="43F01BBD" w14:textId="77777777" w:rsidR="00280DFF" w:rsidRPr="000F55E8" w:rsidRDefault="00280DFF" w:rsidP="00206B44">
      <w:pPr>
        <w:widowControl w:val="0"/>
        <w:tabs>
          <w:tab w:val="left" w:pos="2610"/>
        </w:tabs>
        <w:autoSpaceDE w:val="0"/>
        <w:autoSpaceDN w:val="0"/>
        <w:spacing w:after="0" w:line="227" w:lineRule="exact"/>
        <w:ind w:left="270"/>
        <w:rPr>
          <w:rFonts w:ascii="Arial" w:eastAsia="Arial" w:hAnsi="Arial" w:cs="Arial"/>
          <w:sz w:val="20"/>
          <w:szCs w:val="20"/>
        </w:rPr>
      </w:pPr>
      <w:r w:rsidRPr="000F55E8">
        <w:rPr>
          <w:rFonts w:ascii="Arial" w:eastAsia="Arial" w:hAnsi="Arial" w:cs="Arial"/>
          <w:b/>
          <w:spacing w:val="-2"/>
          <w:sz w:val="20"/>
          <w:szCs w:val="20"/>
        </w:rPr>
        <w:t>Level:</w:t>
      </w:r>
      <w:r w:rsidRPr="000F55E8">
        <w:rPr>
          <w:rFonts w:ascii="Arial" w:eastAsia="Arial" w:hAnsi="Arial" w:cs="Arial"/>
          <w:b/>
          <w:spacing w:val="-2"/>
          <w:sz w:val="20"/>
          <w:szCs w:val="20"/>
        </w:rPr>
        <w:tab/>
      </w:r>
      <w:r w:rsidRPr="000F55E8">
        <w:rPr>
          <w:rFonts w:ascii="Arial" w:eastAsia="Arial" w:hAnsi="Arial" w:cs="Arial"/>
          <w:spacing w:val="-2"/>
          <w:sz w:val="20"/>
          <w:szCs w:val="20"/>
        </w:rPr>
        <w:t>Heading</w:t>
      </w:r>
    </w:p>
    <w:p w14:paraId="6D65077C" w14:textId="77777777" w:rsidR="00280DFF" w:rsidRPr="000F55E8" w:rsidRDefault="00280DFF"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highlight w:val="yellow"/>
        </w:rPr>
        <w:t>Usage:</w:t>
      </w:r>
      <w:r w:rsidRPr="000F55E8">
        <w:rPr>
          <w:rFonts w:ascii="Arial" w:eastAsia="Arial" w:hAnsi="Arial" w:cs="Arial"/>
          <w:b/>
          <w:spacing w:val="-2"/>
          <w:sz w:val="20"/>
          <w:highlight w:val="yellow"/>
        </w:rPr>
        <w:tab/>
      </w:r>
      <w:r w:rsidRPr="000F55E8">
        <w:rPr>
          <w:rFonts w:ascii="Arial" w:eastAsia="Arial" w:hAnsi="Arial" w:cs="Arial"/>
          <w:spacing w:val="-2"/>
          <w:sz w:val="20"/>
          <w:highlight w:val="yellow"/>
        </w:rPr>
        <w:t>Mandatory</w:t>
      </w:r>
    </w:p>
    <w:p w14:paraId="57DD1A7B" w14:textId="77777777" w:rsidR="00280DFF" w:rsidRPr="000F55E8" w:rsidRDefault="00280DFF"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0F55E8">
        <w:rPr>
          <w:rFonts w:ascii="Arial" w:eastAsia="Arial" w:hAnsi="Arial" w:cs="Arial"/>
          <w:b/>
          <w:bCs/>
          <w:sz w:val="20"/>
          <w:szCs w:val="20"/>
        </w:rPr>
        <w:t>Max</w:t>
      </w:r>
      <w:r w:rsidRPr="000F55E8">
        <w:rPr>
          <w:rFonts w:ascii="Arial" w:eastAsia="Arial" w:hAnsi="Arial" w:cs="Arial"/>
          <w:b/>
          <w:bCs/>
          <w:spacing w:val="-14"/>
          <w:sz w:val="20"/>
          <w:szCs w:val="20"/>
        </w:rPr>
        <w:t xml:space="preserve"> </w:t>
      </w:r>
      <w:r w:rsidRPr="000F55E8">
        <w:rPr>
          <w:rFonts w:ascii="Arial" w:eastAsia="Arial" w:hAnsi="Arial" w:cs="Arial"/>
          <w:b/>
          <w:bCs/>
          <w:spacing w:val="-4"/>
          <w:sz w:val="20"/>
          <w:szCs w:val="20"/>
        </w:rPr>
        <w:t>Use:</w:t>
      </w:r>
      <w:r w:rsidRPr="000F55E8">
        <w:rPr>
          <w:rFonts w:ascii="Arial" w:eastAsia="Arial" w:hAnsi="Arial" w:cs="Arial"/>
          <w:b/>
          <w:bCs/>
          <w:spacing w:val="-4"/>
          <w:sz w:val="20"/>
          <w:szCs w:val="20"/>
        </w:rPr>
        <w:tab/>
      </w:r>
      <w:r w:rsidRPr="000F55E8">
        <w:rPr>
          <w:rFonts w:ascii="Arial" w:eastAsia="Arial" w:hAnsi="Arial" w:cs="Arial"/>
          <w:bCs/>
          <w:spacing w:val="-10"/>
          <w:sz w:val="20"/>
          <w:szCs w:val="20"/>
        </w:rPr>
        <w:t>1</w:t>
      </w:r>
    </w:p>
    <w:p w14:paraId="584DB307" w14:textId="77777777" w:rsidR="00280DFF" w:rsidRPr="000F55E8" w:rsidRDefault="00280DFF" w:rsidP="00206B44">
      <w:pPr>
        <w:widowControl w:val="0"/>
        <w:tabs>
          <w:tab w:val="left" w:pos="2610"/>
        </w:tabs>
        <w:autoSpaceDE w:val="0"/>
        <w:autoSpaceDN w:val="0"/>
        <w:spacing w:before="1" w:after="0" w:line="240" w:lineRule="auto"/>
        <w:ind w:left="270"/>
        <w:rPr>
          <w:rFonts w:ascii="Arial" w:eastAsia="Arial" w:hAnsi="Arial" w:cs="Arial"/>
          <w:sz w:val="20"/>
          <w:szCs w:val="20"/>
        </w:rPr>
      </w:pPr>
      <w:r w:rsidRPr="000F55E8">
        <w:rPr>
          <w:rFonts w:ascii="Arial" w:eastAsia="Arial" w:hAnsi="Arial" w:cs="Arial"/>
          <w:b/>
          <w:spacing w:val="-2"/>
          <w:sz w:val="20"/>
          <w:szCs w:val="20"/>
        </w:rPr>
        <w:t>Purpose:</w:t>
      </w:r>
      <w:r w:rsidRPr="000F55E8">
        <w:rPr>
          <w:rFonts w:ascii="Arial" w:eastAsia="Arial" w:hAnsi="Arial" w:cs="Arial"/>
          <w:b/>
          <w:spacing w:val="-2"/>
          <w:sz w:val="20"/>
          <w:szCs w:val="20"/>
        </w:rPr>
        <w:tab/>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indicate</w:t>
      </w:r>
      <w:r w:rsidRPr="000F55E8">
        <w:rPr>
          <w:rFonts w:ascii="Arial" w:eastAsia="Arial" w:hAnsi="Arial" w:cs="Arial"/>
          <w:spacing w:val="-12"/>
          <w:sz w:val="20"/>
          <w:szCs w:val="20"/>
        </w:rPr>
        <w:t xml:space="preserve"> </w:t>
      </w:r>
      <w:r w:rsidRPr="000F55E8">
        <w:rPr>
          <w:rFonts w:ascii="Arial" w:eastAsia="Arial" w:hAnsi="Arial" w:cs="Arial"/>
          <w:sz w:val="20"/>
          <w:szCs w:val="20"/>
        </w:rPr>
        <w:t>the</w:t>
      </w:r>
      <w:r w:rsidRPr="000F55E8">
        <w:rPr>
          <w:rFonts w:ascii="Arial" w:eastAsia="Arial" w:hAnsi="Arial" w:cs="Arial"/>
          <w:spacing w:val="-11"/>
          <w:sz w:val="20"/>
          <w:szCs w:val="20"/>
        </w:rPr>
        <w:t xml:space="preserve"> </w:t>
      </w:r>
      <w:r w:rsidRPr="000F55E8">
        <w:rPr>
          <w:rFonts w:ascii="Arial" w:eastAsia="Arial" w:hAnsi="Arial" w:cs="Arial"/>
          <w:sz w:val="20"/>
          <w:szCs w:val="20"/>
        </w:rPr>
        <w:t>start</w:t>
      </w:r>
      <w:r w:rsidRPr="000F55E8">
        <w:rPr>
          <w:rFonts w:ascii="Arial" w:eastAsia="Arial" w:hAnsi="Arial" w:cs="Arial"/>
          <w:spacing w:val="-13"/>
          <w:sz w:val="20"/>
          <w:szCs w:val="20"/>
        </w:rPr>
        <w:t xml:space="preserve"> </w:t>
      </w:r>
      <w:r w:rsidRPr="000F55E8">
        <w:rPr>
          <w:rFonts w:ascii="Arial" w:eastAsia="Arial" w:hAnsi="Arial" w:cs="Arial"/>
          <w:sz w:val="20"/>
          <w:szCs w:val="20"/>
        </w:rPr>
        <w:t>of</w:t>
      </w:r>
      <w:r w:rsidRPr="000F55E8">
        <w:rPr>
          <w:rFonts w:ascii="Arial" w:eastAsia="Arial" w:hAnsi="Arial" w:cs="Arial"/>
          <w:spacing w:val="-9"/>
          <w:sz w:val="20"/>
          <w:szCs w:val="20"/>
        </w:rPr>
        <w:t xml:space="preserve"> </w:t>
      </w:r>
      <w:r w:rsidRPr="000F55E8">
        <w:rPr>
          <w:rFonts w:ascii="Arial" w:eastAsia="Arial" w:hAnsi="Arial" w:cs="Arial"/>
          <w:sz w:val="20"/>
          <w:szCs w:val="20"/>
        </w:rPr>
        <w:t>a</w:t>
      </w:r>
      <w:r w:rsidRPr="000F55E8">
        <w:rPr>
          <w:rFonts w:ascii="Arial" w:eastAsia="Arial" w:hAnsi="Arial" w:cs="Arial"/>
          <w:spacing w:val="-11"/>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2"/>
          <w:sz w:val="20"/>
          <w:szCs w:val="20"/>
        </w:rPr>
        <w:t xml:space="preserve"> </w:t>
      </w:r>
      <w:r w:rsidRPr="000F55E8">
        <w:rPr>
          <w:rFonts w:ascii="Arial" w:eastAsia="Arial" w:hAnsi="Arial" w:cs="Arial"/>
          <w:sz w:val="20"/>
          <w:szCs w:val="20"/>
        </w:rPr>
        <w:t>set</w:t>
      </w:r>
      <w:r w:rsidRPr="000F55E8">
        <w:rPr>
          <w:rFonts w:ascii="Arial" w:eastAsia="Arial" w:hAnsi="Arial" w:cs="Arial"/>
          <w:spacing w:val="-8"/>
          <w:sz w:val="20"/>
          <w:szCs w:val="20"/>
        </w:rPr>
        <w:t xml:space="preserve"> </w:t>
      </w:r>
      <w:r w:rsidRPr="000F55E8">
        <w:rPr>
          <w:rFonts w:ascii="Arial" w:eastAsia="Arial" w:hAnsi="Arial" w:cs="Arial"/>
          <w:sz w:val="20"/>
          <w:szCs w:val="20"/>
        </w:rPr>
        <w:t>and</w:t>
      </w:r>
      <w:r w:rsidRPr="000F55E8">
        <w:rPr>
          <w:rFonts w:ascii="Arial" w:eastAsia="Arial" w:hAnsi="Arial" w:cs="Arial"/>
          <w:spacing w:val="-9"/>
          <w:sz w:val="20"/>
          <w:szCs w:val="20"/>
        </w:rPr>
        <w:t xml:space="preserve"> </w:t>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assign</w:t>
      </w:r>
      <w:r w:rsidRPr="000F55E8">
        <w:rPr>
          <w:rFonts w:ascii="Arial" w:eastAsia="Arial" w:hAnsi="Arial" w:cs="Arial"/>
          <w:spacing w:val="-8"/>
          <w:sz w:val="20"/>
          <w:szCs w:val="20"/>
        </w:rPr>
        <w:t xml:space="preserve"> </w:t>
      </w:r>
      <w:r w:rsidRPr="000F55E8">
        <w:rPr>
          <w:rFonts w:ascii="Arial" w:eastAsia="Arial" w:hAnsi="Arial" w:cs="Arial"/>
          <w:sz w:val="20"/>
          <w:szCs w:val="20"/>
        </w:rPr>
        <w:t>a</w:t>
      </w:r>
      <w:r w:rsidRPr="000F55E8">
        <w:rPr>
          <w:rFonts w:ascii="Arial" w:eastAsia="Arial" w:hAnsi="Arial" w:cs="Arial"/>
          <w:spacing w:val="-14"/>
          <w:sz w:val="20"/>
          <w:szCs w:val="20"/>
        </w:rPr>
        <w:t xml:space="preserve"> </w:t>
      </w:r>
      <w:r w:rsidRPr="000F55E8">
        <w:rPr>
          <w:rFonts w:ascii="Arial" w:eastAsia="Arial" w:hAnsi="Arial" w:cs="Arial"/>
          <w:sz w:val="20"/>
          <w:szCs w:val="20"/>
        </w:rPr>
        <w:t>control</w:t>
      </w:r>
      <w:r w:rsidRPr="000F55E8">
        <w:rPr>
          <w:rFonts w:ascii="Arial" w:eastAsia="Arial" w:hAnsi="Arial" w:cs="Arial"/>
          <w:spacing w:val="-13"/>
          <w:sz w:val="20"/>
          <w:szCs w:val="20"/>
        </w:rPr>
        <w:t xml:space="preserve"> </w:t>
      </w:r>
      <w:r w:rsidRPr="000F55E8">
        <w:rPr>
          <w:rFonts w:ascii="Arial" w:eastAsia="Arial" w:hAnsi="Arial" w:cs="Arial"/>
          <w:spacing w:val="-2"/>
          <w:sz w:val="20"/>
          <w:szCs w:val="20"/>
        </w:rPr>
        <w:t>number.</w:t>
      </w:r>
    </w:p>
    <w:p w14:paraId="37DA0549" w14:textId="77777777" w:rsidR="00280DFF" w:rsidRPr="000F55E8" w:rsidRDefault="00280DFF" w:rsidP="00206B44">
      <w:pPr>
        <w:widowControl w:val="0"/>
        <w:tabs>
          <w:tab w:val="left" w:pos="2610"/>
        </w:tabs>
        <w:autoSpaceDE w:val="0"/>
        <w:autoSpaceDN w:val="0"/>
        <w:spacing w:after="0" w:line="240" w:lineRule="auto"/>
        <w:ind w:left="270"/>
        <w:outlineLvl w:val="5"/>
        <w:rPr>
          <w:rFonts w:ascii="Arial" w:eastAsia="Arial" w:hAnsi="Arial" w:cs="Arial"/>
          <w:b/>
          <w:bCs/>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p>
    <w:p w14:paraId="42099105" w14:textId="77777777" w:rsidR="00280DFF" w:rsidRPr="000F55E8" w:rsidRDefault="00280DFF" w:rsidP="00206B44">
      <w:pPr>
        <w:widowControl w:val="0"/>
        <w:tabs>
          <w:tab w:val="left" w:pos="2610"/>
        </w:tabs>
        <w:autoSpaceDE w:val="0"/>
        <w:autoSpaceDN w:val="0"/>
        <w:spacing w:before="1" w:after="0" w:line="240" w:lineRule="auto"/>
        <w:ind w:left="3510" w:right="180" w:hanging="324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r w:rsidRPr="00133FFA">
        <w:rPr>
          <w:rFonts w:ascii="Arial" w:eastAsia="Arial" w:hAnsi="Arial" w:cs="Arial"/>
          <w:sz w:val="20"/>
          <w:szCs w:val="20"/>
        </w:rPr>
        <w:t>0</w:t>
      </w:r>
      <w:r w:rsidRPr="000F55E8">
        <w:rPr>
          <w:rFonts w:ascii="Arial" w:eastAsia="Arial" w:hAnsi="Arial" w:cs="Arial"/>
          <w:sz w:val="20"/>
          <w:szCs w:val="20"/>
        </w:rPr>
        <w:t>1</w:t>
      </w:r>
      <w:r w:rsidRPr="000F55E8">
        <w:rPr>
          <w:rFonts w:ascii="Arial" w:eastAsia="Arial" w:hAnsi="Arial" w:cs="Arial"/>
          <w:spacing w:val="-14"/>
          <w:sz w:val="20"/>
          <w:szCs w:val="20"/>
        </w:rPr>
        <w:t xml:space="preserve"> </w:t>
      </w:r>
      <w:r w:rsidRPr="00133FFA">
        <w:rPr>
          <w:rFonts w:ascii="Arial" w:eastAsia="Arial" w:hAnsi="Arial" w:cs="Arial"/>
          <w:spacing w:val="-14"/>
          <w:sz w:val="20"/>
          <w:szCs w:val="20"/>
        </w:rPr>
        <w:tab/>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2"/>
          <w:sz w:val="20"/>
          <w:szCs w:val="20"/>
        </w:rPr>
        <w:t xml:space="preserve"> </w:t>
      </w:r>
      <w:r w:rsidRPr="000F55E8">
        <w:rPr>
          <w:rFonts w:ascii="Arial" w:eastAsia="Arial" w:hAnsi="Arial" w:cs="Arial"/>
          <w:sz w:val="20"/>
          <w:szCs w:val="20"/>
        </w:rPr>
        <w:t>identifier</w:t>
      </w:r>
      <w:r w:rsidRPr="000F55E8">
        <w:rPr>
          <w:rFonts w:ascii="Arial" w:eastAsia="Arial" w:hAnsi="Arial" w:cs="Arial"/>
          <w:spacing w:val="-11"/>
          <w:sz w:val="20"/>
          <w:szCs w:val="20"/>
        </w:rPr>
        <w:t xml:space="preserve"> </w:t>
      </w:r>
      <w:r w:rsidRPr="000F55E8">
        <w:rPr>
          <w:rFonts w:ascii="Arial" w:eastAsia="Arial" w:hAnsi="Arial" w:cs="Arial"/>
          <w:sz w:val="20"/>
          <w:szCs w:val="20"/>
        </w:rPr>
        <w:t>(ST01)</w:t>
      </w:r>
      <w:r w:rsidRPr="000F55E8">
        <w:rPr>
          <w:rFonts w:ascii="Arial" w:eastAsia="Arial" w:hAnsi="Arial" w:cs="Arial"/>
          <w:spacing w:val="-11"/>
          <w:sz w:val="20"/>
          <w:szCs w:val="20"/>
        </w:rPr>
        <w:t xml:space="preserve"> </w:t>
      </w:r>
      <w:r w:rsidRPr="000F55E8">
        <w:rPr>
          <w:rFonts w:ascii="Arial" w:eastAsia="Arial" w:hAnsi="Arial" w:cs="Arial"/>
          <w:sz w:val="20"/>
          <w:szCs w:val="20"/>
        </w:rPr>
        <w:t>used</w:t>
      </w:r>
      <w:r w:rsidRPr="000F55E8">
        <w:rPr>
          <w:rFonts w:ascii="Arial" w:eastAsia="Arial" w:hAnsi="Arial" w:cs="Arial"/>
          <w:spacing w:val="-12"/>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2"/>
          <w:sz w:val="20"/>
          <w:szCs w:val="20"/>
        </w:rPr>
        <w:t xml:space="preserve"> </w:t>
      </w:r>
      <w:r w:rsidRPr="000F55E8">
        <w:rPr>
          <w:rFonts w:ascii="Arial" w:eastAsia="Arial" w:hAnsi="Arial" w:cs="Arial"/>
          <w:sz w:val="20"/>
          <w:szCs w:val="20"/>
        </w:rPr>
        <w:t>translation</w:t>
      </w:r>
      <w:r w:rsidRPr="000F55E8">
        <w:rPr>
          <w:rFonts w:ascii="Arial" w:eastAsia="Arial" w:hAnsi="Arial" w:cs="Arial"/>
          <w:spacing w:val="-14"/>
          <w:sz w:val="20"/>
          <w:szCs w:val="20"/>
        </w:rPr>
        <w:t xml:space="preserve"> </w:t>
      </w:r>
      <w:r w:rsidRPr="000F55E8">
        <w:rPr>
          <w:rFonts w:ascii="Arial" w:eastAsia="Arial" w:hAnsi="Arial" w:cs="Arial"/>
          <w:sz w:val="20"/>
          <w:szCs w:val="20"/>
        </w:rPr>
        <w:t>routines</w:t>
      </w:r>
      <w:r w:rsidRPr="000F55E8">
        <w:rPr>
          <w:rFonts w:ascii="Arial" w:eastAsia="Arial" w:hAnsi="Arial" w:cs="Arial"/>
          <w:spacing w:val="-13"/>
          <w:sz w:val="20"/>
          <w:szCs w:val="20"/>
        </w:rPr>
        <w:t xml:space="preserve"> </w:t>
      </w:r>
      <w:r w:rsidRPr="000F55E8">
        <w:rPr>
          <w:rFonts w:ascii="Arial" w:eastAsia="Arial" w:hAnsi="Arial" w:cs="Arial"/>
          <w:sz w:val="20"/>
          <w:szCs w:val="20"/>
        </w:rPr>
        <w:t>of the interchange partners to select the appropriate transaction set definition (e.g., 810 selects the Invoice Transaction Set).</w:t>
      </w:r>
    </w:p>
    <w:p w14:paraId="040D3BF2" w14:textId="77777777" w:rsidR="00280DFF" w:rsidRPr="000F55E8" w:rsidRDefault="00280DFF"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Comments:</w:t>
      </w:r>
    </w:p>
    <w:p w14:paraId="0AC15F33" w14:textId="77777777" w:rsidR="00280DFF" w:rsidRPr="000F55E8" w:rsidRDefault="00280DFF" w:rsidP="00206B44">
      <w:pPr>
        <w:widowControl w:val="0"/>
        <w:tabs>
          <w:tab w:val="left" w:pos="2610"/>
          <w:tab w:val="left" w:pos="3239"/>
        </w:tabs>
        <w:autoSpaceDE w:val="0"/>
        <w:autoSpaceDN w:val="0"/>
        <w:spacing w:before="2" w:after="0" w:line="240" w:lineRule="auto"/>
        <w:ind w:left="270"/>
        <w:rPr>
          <w:rFonts w:ascii="Arial" w:eastAsia="Arial" w:hAnsi="Arial" w:cs="Arial"/>
          <w:sz w:val="20"/>
          <w:szCs w:val="20"/>
        </w:rPr>
      </w:pPr>
      <w:r w:rsidRPr="000F55E8">
        <w:rPr>
          <w:rFonts w:ascii="Arial" w:eastAsia="Arial" w:hAnsi="Arial" w:cs="Arial"/>
          <w:b/>
          <w:spacing w:val="-2"/>
          <w:sz w:val="20"/>
          <w:szCs w:val="20"/>
        </w:rPr>
        <w:t>Notes:</w:t>
      </w:r>
      <w:r w:rsidRPr="000F55E8">
        <w:rPr>
          <w:rFonts w:ascii="Arial" w:eastAsia="Arial" w:hAnsi="Arial" w:cs="Arial"/>
          <w:b/>
          <w:sz w:val="20"/>
          <w:szCs w:val="20"/>
        </w:rPr>
        <w:tab/>
      </w:r>
      <w:r w:rsidRPr="00886FE6">
        <w:rPr>
          <w:rFonts w:ascii="Arial" w:eastAsia="Arial" w:hAnsi="Arial" w:cs="Arial"/>
          <w:color w:val="000000"/>
          <w:sz w:val="20"/>
          <w:szCs w:val="20"/>
        </w:rPr>
        <w:t>The</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ST</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segment</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required</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each</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time</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a</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Transaction</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Set</w:t>
      </w:r>
      <w:r w:rsidRPr="00886FE6">
        <w:rPr>
          <w:rFonts w:ascii="Arial" w:eastAsia="Arial" w:hAnsi="Arial" w:cs="Arial"/>
          <w:color w:val="000000"/>
          <w:spacing w:val="-10"/>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4"/>
          <w:sz w:val="20"/>
          <w:szCs w:val="20"/>
        </w:rPr>
        <w:t xml:space="preserve"> </w:t>
      </w:r>
      <w:r w:rsidRPr="00886FE6">
        <w:rPr>
          <w:rFonts w:ascii="Arial" w:eastAsia="Arial" w:hAnsi="Arial" w:cs="Arial"/>
          <w:color w:val="000000"/>
          <w:spacing w:val="-2"/>
          <w:sz w:val="20"/>
          <w:szCs w:val="20"/>
        </w:rPr>
        <w:t>sent.</w:t>
      </w:r>
    </w:p>
    <w:p w14:paraId="376DE86B" w14:textId="77777777" w:rsidR="00280DFF" w:rsidRPr="000F55E8" w:rsidRDefault="00280DFF" w:rsidP="00206B44">
      <w:pPr>
        <w:widowControl w:val="0"/>
        <w:autoSpaceDE w:val="0"/>
        <w:autoSpaceDN w:val="0"/>
        <w:spacing w:after="0" w:line="240" w:lineRule="auto"/>
        <w:rPr>
          <w:rFonts w:ascii="Arial" w:eastAsia="Arial" w:hAnsi="Arial" w:cs="Arial"/>
        </w:rPr>
      </w:pPr>
    </w:p>
    <w:p w14:paraId="0E7A0FE4" w14:textId="77777777" w:rsidR="00280DFF" w:rsidRPr="000F55E8" w:rsidRDefault="00280DFF" w:rsidP="00206B44">
      <w:pPr>
        <w:widowControl w:val="0"/>
        <w:autoSpaceDE w:val="0"/>
        <w:autoSpaceDN w:val="0"/>
        <w:spacing w:after="0" w:line="240" w:lineRule="auto"/>
        <w:ind w:left="949" w:right="1108"/>
        <w:jc w:val="center"/>
        <w:rPr>
          <w:rFonts w:ascii="Arial" w:eastAsia="Arial" w:hAnsi="Arial" w:cs="Arial"/>
          <w:b/>
          <w:spacing w:val="-2"/>
          <w:sz w:val="20"/>
        </w:rPr>
      </w:pPr>
      <w:r w:rsidRPr="000F55E8">
        <w:rPr>
          <w:rFonts w:ascii="Arial" w:eastAsia="Arial" w:hAnsi="Arial" w:cs="Arial"/>
          <w:b/>
          <w:spacing w:val="-2"/>
          <w:sz w:val="20"/>
        </w:rPr>
        <w:t>Data</w:t>
      </w:r>
      <w:r w:rsidRPr="000F55E8">
        <w:rPr>
          <w:rFonts w:ascii="Arial" w:eastAsia="Arial" w:hAnsi="Arial" w:cs="Arial"/>
          <w:b/>
          <w:spacing w:val="-13"/>
          <w:sz w:val="20"/>
        </w:rPr>
        <w:t xml:space="preserve"> </w:t>
      </w:r>
      <w:r w:rsidRPr="000F55E8">
        <w:rPr>
          <w:rFonts w:ascii="Arial" w:eastAsia="Arial" w:hAnsi="Arial" w:cs="Arial"/>
          <w:b/>
          <w:spacing w:val="-2"/>
          <w:sz w:val="20"/>
        </w:rPr>
        <w:t>Element</w:t>
      </w:r>
      <w:r w:rsidRPr="000F55E8">
        <w:rPr>
          <w:rFonts w:ascii="Arial" w:eastAsia="Arial" w:hAnsi="Arial" w:cs="Arial"/>
          <w:b/>
          <w:spacing w:val="-10"/>
          <w:sz w:val="20"/>
        </w:rPr>
        <w:t xml:space="preserve"> </w:t>
      </w:r>
      <w:r w:rsidRPr="000F55E8">
        <w:rPr>
          <w:rFonts w:ascii="Arial" w:eastAsia="Arial" w:hAnsi="Arial" w:cs="Arial"/>
          <w:b/>
          <w:spacing w:val="-2"/>
          <w:sz w:val="20"/>
        </w:rPr>
        <w:t>Summary</w:t>
      </w:r>
    </w:p>
    <w:p w14:paraId="7BC04816" w14:textId="77777777" w:rsidR="00280DFF" w:rsidRPr="000F55E8" w:rsidRDefault="00280DFF" w:rsidP="00206B44">
      <w:pPr>
        <w:widowControl w:val="0"/>
        <w:autoSpaceDE w:val="0"/>
        <w:autoSpaceDN w:val="0"/>
        <w:spacing w:after="0" w:line="240" w:lineRule="auto"/>
        <w:ind w:left="949" w:right="1108"/>
        <w:jc w:val="center"/>
        <w:rPr>
          <w:rFonts w:ascii="Arial" w:eastAsia="Arial" w:hAnsi="Arial" w:cs="Arial"/>
          <w:b/>
          <w:sz w:val="20"/>
        </w:rPr>
      </w:pPr>
    </w:p>
    <w:tbl>
      <w:tblPr>
        <w:tblStyle w:val="TableGrid3"/>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40"/>
        <w:gridCol w:w="1069"/>
        <w:gridCol w:w="5267"/>
        <w:gridCol w:w="1161"/>
      </w:tblGrid>
      <w:tr w:rsidR="00280DFF" w:rsidRPr="000F55E8" w14:paraId="032AED60" w14:textId="77777777" w:rsidTr="008B3C3C">
        <w:trPr>
          <w:trHeight w:val="530"/>
        </w:trPr>
        <w:tc>
          <w:tcPr>
            <w:tcW w:w="1213" w:type="dxa"/>
          </w:tcPr>
          <w:p w14:paraId="1A9A5EEB" w14:textId="77777777" w:rsidR="00280DFF" w:rsidRPr="000F55E8" w:rsidRDefault="00280DFF" w:rsidP="00206B44">
            <w:pPr>
              <w:widowControl w:val="0"/>
              <w:autoSpaceDE w:val="0"/>
              <w:autoSpaceDN w:val="0"/>
              <w:rPr>
                <w:rFonts w:ascii="Arial" w:eastAsia="Arial" w:hAnsi="Arial" w:cs="Arial"/>
                <w:sz w:val="20"/>
                <w:szCs w:val="20"/>
              </w:rPr>
            </w:pPr>
          </w:p>
        </w:tc>
        <w:tc>
          <w:tcPr>
            <w:tcW w:w="740" w:type="dxa"/>
          </w:tcPr>
          <w:p w14:paraId="2F3818A4"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Ref. </w:t>
            </w:r>
            <w:r w:rsidRPr="000F55E8">
              <w:rPr>
                <w:rFonts w:ascii="Arial" w:eastAsia="Arial" w:hAnsi="Arial" w:cs="Arial"/>
                <w:sz w:val="20"/>
                <w:szCs w:val="20"/>
                <w:u w:val="single"/>
              </w:rPr>
              <w:t>Des.</w:t>
            </w:r>
          </w:p>
        </w:tc>
        <w:tc>
          <w:tcPr>
            <w:tcW w:w="1069" w:type="dxa"/>
          </w:tcPr>
          <w:p w14:paraId="1616190F"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Data </w:t>
            </w:r>
            <w:r w:rsidRPr="000F55E8">
              <w:rPr>
                <w:rFonts w:ascii="Arial" w:eastAsia="Arial" w:hAnsi="Arial" w:cs="Arial"/>
                <w:sz w:val="20"/>
                <w:szCs w:val="20"/>
                <w:u w:val="single"/>
              </w:rPr>
              <w:t>Elemen</w:t>
            </w:r>
            <w:r w:rsidRPr="000F55E8">
              <w:rPr>
                <w:rFonts w:ascii="Arial" w:eastAsia="Arial" w:hAnsi="Arial" w:cs="Arial"/>
                <w:sz w:val="20"/>
                <w:szCs w:val="20"/>
              </w:rPr>
              <w:t>t</w:t>
            </w:r>
          </w:p>
        </w:tc>
        <w:tc>
          <w:tcPr>
            <w:tcW w:w="5267" w:type="dxa"/>
          </w:tcPr>
          <w:p w14:paraId="68CC00E1" w14:textId="77777777" w:rsidR="00280DFF" w:rsidRPr="000F55E8" w:rsidRDefault="00280DFF" w:rsidP="00206B44">
            <w:pPr>
              <w:widowControl w:val="0"/>
              <w:autoSpaceDE w:val="0"/>
              <w:autoSpaceDN w:val="0"/>
              <w:rPr>
                <w:rFonts w:ascii="Arial" w:eastAsia="Arial" w:hAnsi="Arial" w:cs="Arial"/>
                <w:sz w:val="20"/>
                <w:szCs w:val="20"/>
              </w:rPr>
            </w:pPr>
          </w:p>
          <w:p w14:paraId="754AACEC" w14:textId="77777777" w:rsidR="00280DFF" w:rsidRPr="000F55E8" w:rsidRDefault="00280DFF"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Name</w:t>
            </w:r>
          </w:p>
        </w:tc>
        <w:tc>
          <w:tcPr>
            <w:tcW w:w="1161" w:type="dxa"/>
          </w:tcPr>
          <w:p w14:paraId="4CD8DD3C" w14:textId="77777777" w:rsidR="00280DFF" w:rsidRPr="000F55E8" w:rsidRDefault="00280DFF" w:rsidP="00206B44">
            <w:pPr>
              <w:widowControl w:val="0"/>
              <w:autoSpaceDE w:val="0"/>
              <w:autoSpaceDN w:val="0"/>
              <w:rPr>
                <w:rFonts w:ascii="Arial" w:eastAsia="Arial" w:hAnsi="Arial" w:cs="Arial"/>
                <w:sz w:val="20"/>
                <w:szCs w:val="20"/>
                <w:u w:val="single"/>
              </w:rPr>
            </w:pPr>
          </w:p>
          <w:p w14:paraId="36AC183F" w14:textId="77777777" w:rsidR="00280DFF" w:rsidRPr="000F55E8" w:rsidRDefault="00280DFF"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Attributes</w:t>
            </w:r>
          </w:p>
        </w:tc>
      </w:tr>
      <w:tr w:rsidR="00280DFF" w:rsidRPr="000F55E8" w14:paraId="16376B50" w14:textId="77777777" w:rsidTr="008B3C3C">
        <w:tc>
          <w:tcPr>
            <w:tcW w:w="1213" w:type="dxa"/>
          </w:tcPr>
          <w:p w14:paraId="20E1301A"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79FF2013" w14:textId="77777777" w:rsidR="00280DFF" w:rsidRPr="000F55E8" w:rsidRDefault="00280DFF"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ST01</w:t>
            </w:r>
          </w:p>
        </w:tc>
        <w:tc>
          <w:tcPr>
            <w:tcW w:w="1069" w:type="dxa"/>
          </w:tcPr>
          <w:p w14:paraId="4B7E6672" w14:textId="77777777" w:rsidR="00280DFF" w:rsidRPr="000F55E8" w:rsidRDefault="00280DFF"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143</w:t>
            </w:r>
          </w:p>
        </w:tc>
        <w:tc>
          <w:tcPr>
            <w:tcW w:w="5267" w:type="dxa"/>
          </w:tcPr>
          <w:p w14:paraId="4B2D12D5"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Transaction Set Identifier Code</w:t>
            </w:r>
          </w:p>
          <w:p w14:paraId="1B38530B"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Code uniquely identifying a Transaction Set.</w:t>
            </w:r>
          </w:p>
          <w:p w14:paraId="5AD6826B"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264</w:t>
            </w:r>
            <w:r w:rsidRPr="000F55E8">
              <w:rPr>
                <w:rFonts w:ascii="Arial" w:eastAsia="Arial" w:hAnsi="Arial" w:cs="Arial"/>
                <w:sz w:val="20"/>
                <w:szCs w:val="20"/>
              </w:rPr>
              <w:tab/>
              <w:t>X12.285 Mortgage Loan Default Status</w:t>
            </w:r>
          </w:p>
          <w:p w14:paraId="72563043" w14:textId="77777777" w:rsidR="00280DFF" w:rsidRPr="000F55E8" w:rsidRDefault="00280DFF" w:rsidP="00206B44">
            <w:pPr>
              <w:widowControl w:val="0"/>
              <w:autoSpaceDE w:val="0"/>
              <w:autoSpaceDN w:val="0"/>
              <w:rPr>
                <w:rFonts w:ascii="Arial" w:eastAsia="Arial" w:hAnsi="Arial" w:cs="Arial"/>
                <w:sz w:val="20"/>
                <w:szCs w:val="20"/>
              </w:rPr>
            </w:pPr>
          </w:p>
        </w:tc>
        <w:tc>
          <w:tcPr>
            <w:tcW w:w="1161" w:type="dxa"/>
          </w:tcPr>
          <w:p w14:paraId="6F868208"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ID 3/3</w:t>
            </w:r>
          </w:p>
        </w:tc>
      </w:tr>
      <w:tr w:rsidR="00280DFF" w:rsidRPr="000F55E8" w14:paraId="42C44EB4" w14:textId="77777777" w:rsidTr="008B3C3C">
        <w:tc>
          <w:tcPr>
            <w:tcW w:w="1213" w:type="dxa"/>
          </w:tcPr>
          <w:p w14:paraId="671CA005"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5033D65A"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pacing w:val="-5"/>
                <w:sz w:val="20"/>
                <w:szCs w:val="20"/>
              </w:rPr>
              <w:t>ST02</w:t>
            </w:r>
          </w:p>
        </w:tc>
        <w:tc>
          <w:tcPr>
            <w:tcW w:w="1069" w:type="dxa"/>
          </w:tcPr>
          <w:p w14:paraId="6FB3222B" w14:textId="77777777" w:rsidR="00280DFF" w:rsidRPr="000F55E8" w:rsidRDefault="00280DFF" w:rsidP="00206B44">
            <w:pPr>
              <w:widowControl w:val="0"/>
              <w:autoSpaceDE w:val="0"/>
              <w:autoSpaceDN w:val="0"/>
              <w:jc w:val="center"/>
              <w:rPr>
                <w:rFonts w:ascii="Arial" w:eastAsia="Arial" w:hAnsi="Arial" w:cs="Arial"/>
                <w:sz w:val="20"/>
                <w:szCs w:val="20"/>
              </w:rPr>
            </w:pPr>
            <w:r w:rsidRPr="000F55E8">
              <w:rPr>
                <w:rFonts w:ascii="Arial" w:eastAsia="Arial" w:hAnsi="Arial" w:cs="Arial"/>
                <w:spacing w:val="-5"/>
                <w:sz w:val="20"/>
                <w:szCs w:val="20"/>
              </w:rPr>
              <w:t>329</w:t>
            </w:r>
          </w:p>
        </w:tc>
        <w:tc>
          <w:tcPr>
            <w:tcW w:w="5267" w:type="dxa"/>
          </w:tcPr>
          <w:p w14:paraId="4632C5E7" w14:textId="77777777" w:rsidR="00280DFF" w:rsidRPr="000F55E8" w:rsidRDefault="00280DFF" w:rsidP="00206B44">
            <w:pPr>
              <w:widowControl w:val="0"/>
              <w:autoSpaceDE w:val="0"/>
              <w:autoSpaceDN w:val="0"/>
              <w:rPr>
                <w:rFonts w:ascii="Arial" w:eastAsia="Arial" w:hAnsi="Arial" w:cs="Arial"/>
                <w:spacing w:val="-2"/>
                <w:sz w:val="20"/>
                <w:szCs w:val="20"/>
              </w:rPr>
            </w:pPr>
            <w:r w:rsidRPr="000F55E8">
              <w:rPr>
                <w:rFonts w:ascii="Arial" w:eastAsia="Arial" w:hAnsi="Arial" w:cs="Arial"/>
                <w:spacing w:val="-2"/>
                <w:sz w:val="20"/>
                <w:szCs w:val="20"/>
              </w:rPr>
              <w:t>Transaction</w:t>
            </w:r>
            <w:r w:rsidRPr="000F55E8">
              <w:rPr>
                <w:rFonts w:ascii="Arial" w:eastAsia="Arial" w:hAnsi="Arial" w:cs="Arial"/>
                <w:spacing w:val="-7"/>
                <w:sz w:val="20"/>
                <w:szCs w:val="20"/>
              </w:rPr>
              <w:t xml:space="preserve"> </w:t>
            </w:r>
            <w:r w:rsidRPr="000F55E8">
              <w:rPr>
                <w:rFonts w:ascii="Arial" w:eastAsia="Arial" w:hAnsi="Arial" w:cs="Arial"/>
                <w:spacing w:val="-2"/>
                <w:sz w:val="20"/>
                <w:szCs w:val="20"/>
              </w:rPr>
              <w:t>Set</w:t>
            </w:r>
            <w:r w:rsidRPr="000F55E8">
              <w:rPr>
                <w:rFonts w:ascii="Arial" w:eastAsia="Arial" w:hAnsi="Arial" w:cs="Arial"/>
                <w:spacing w:val="-10"/>
                <w:sz w:val="20"/>
                <w:szCs w:val="20"/>
              </w:rPr>
              <w:t xml:space="preserve"> </w:t>
            </w:r>
            <w:r w:rsidRPr="000F55E8">
              <w:rPr>
                <w:rFonts w:ascii="Arial" w:eastAsia="Arial" w:hAnsi="Arial" w:cs="Arial"/>
                <w:spacing w:val="-2"/>
                <w:sz w:val="20"/>
                <w:szCs w:val="20"/>
              </w:rPr>
              <w:t>Control</w:t>
            </w:r>
            <w:r w:rsidRPr="000F55E8">
              <w:rPr>
                <w:rFonts w:ascii="Arial" w:eastAsia="Arial" w:hAnsi="Arial" w:cs="Arial"/>
                <w:spacing w:val="-11"/>
                <w:sz w:val="20"/>
                <w:szCs w:val="20"/>
              </w:rPr>
              <w:t xml:space="preserve"> </w:t>
            </w:r>
            <w:r w:rsidRPr="000F55E8">
              <w:rPr>
                <w:rFonts w:ascii="Arial" w:eastAsia="Arial" w:hAnsi="Arial" w:cs="Arial"/>
                <w:spacing w:val="-2"/>
                <w:sz w:val="20"/>
                <w:szCs w:val="20"/>
              </w:rPr>
              <w:t>Number</w:t>
            </w:r>
          </w:p>
          <w:p w14:paraId="24DF198B"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Identifying control number that must be unique within the 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4"/>
                <w:sz w:val="20"/>
                <w:szCs w:val="20"/>
              </w:rPr>
              <w:t xml:space="preserve"> </w:t>
            </w:r>
            <w:r w:rsidRPr="000F55E8">
              <w:rPr>
                <w:rFonts w:ascii="Arial" w:eastAsia="Arial" w:hAnsi="Arial" w:cs="Arial"/>
                <w:sz w:val="20"/>
                <w:szCs w:val="20"/>
              </w:rPr>
              <w:t>functional</w:t>
            </w:r>
            <w:r w:rsidRPr="000F55E8">
              <w:rPr>
                <w:rFonts w:ascii="Arial" w:eastAsia="Arial" w:hAnsi="Arial" w:cs="Arial"/>
                <w:spacing w:val="-14"/>
                <w:sz w:val="20"/>
                <w:szCs w:val="20"/>
              </w:rPr>
              <w:t xml:space="preserve"> </w:t>
            </w:r>
            <w:r w:rsidRPr="000F55E8">
              <w:rPr>
                <w:rFonts w:ascii="Arial" w:eastAsia="Arial" w:hAnsi="Arial" w:cs="Arial"/>
                <w:sz w:val="20"/>
                <w:szCs w:val="20"/>
              </w:rPr>
              <w:t>group</w:t>
            </w:r>
            <w:r w:rsidRPr="000F55E8">
              <w:rPr>
                <w:rFonts w:ascii="Arial" w:eastAsia="Arial" w:hAnsi="Arial" w:cs="Arial"/>
                <w:spacing w:val="-14"/>
                <w:sz w:val="20"/>
                <w:szCs w:val="20"/>
              </w:rPr>
              <w:t xml:space="preserve"> </w:t>
            </w:r>
            <w:r w:rsidRPr="000F55E8">
              <w:rPr>
                <w:rFonts w:ascii="Arial" w:eastAsia="Arial" w:hAnsi="Arial" w:cs="Arial"/>
                <w:sz w:val="20"/>
                <w:szCs w:val="20"/>
              </w:rPr>
              <w:t>assigned</w:t>
            </w:r>
            <w:r w:rsidRPr="000F55E8">
              <w:rPr>
                <w:rFonts w:ascii="Arial" w:eastAsia="Arial" w:hAnsi="Arial" w:cs="Arial"/>
                <w:spacing w:val="-14"/>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originator</w:t>
            </w:r>
            <w:r w:rsidRPr="000F55E8">
              <w:rPr>
                <w:rFonts w:ascii="Arial" w:eastAsia="Arial" w:hAnsi="Arial" w:cs="Arial"/>
                <w:spacing w:val="-14"/>
                <w:sz w:val="20"/>
                <w:szCs w:val="20"/>
              </w:rPr>
              <w:t xml:space="preserve"> </w:t>
            </w:r>
            <w:r w:rsidRPr="000F55E8">
              <w:rPr>
                <w:rFonts w:ascii="Arial" w:eastAsia="Arial" w:hAnsi="Arial" w:cs="Arial"/>
                <w:sz w:val="20"/>
                <w:szCs w:val="20"/>
              </w:rPr>
              <w:t>for</w:t>
            </w:r>
            <w:r w:rsidRPr="000F55E8">
              <w:rPr>
                <w:rFonts w:ascii="Arial" w:eastAsia="Arial" w:hAnsi="Arial" w:cs="Arial"/>
                <w:spacing w:val="-12"/>
                <w:sz w:val="20"/>
                <w:szCs w:val="20"/>
              </w:rPr>
              <w:t xml:space="preserve"> </w:t>
            </w:r>
            <w:r w:rsidRPr="000F55E8">
              <w:rPr>
                <w:rFonts w:ascii="Arial" w:eastAsia="Arial" w:hAnsi="Arial" w:cs="Arial"/>
                <w:sz w:val="20"/>
                <w:szCs w:val="20"/>
              </w:rPr>
              <w:t>a transaction</w:t>
            </w:r>
            <w:r w:rsidRPr="000F55E8">
              <w:rPr>
                <w:rFonts w:ascii="Arial" w:eastAsia="Arial" w:hAnsi="Arial" w:cs="Arial"/>
                <w:spacing w:val="-16"/>
                <w:sz w:val="20"/>
                <w:szCs w:val="20"/>
              </w:rPr>
              <w:t xml:space="preserve"> </w:t>
            </w:r>
            <w:r w:rsidRPr="000F55E8">
              <w:rPr>
                <w:rFonts w:ascii="Arial" w:eastAsia="Arial" w:hAnsi="Arial" w:cs="Arial"/>
                <w:sz w:val="20"/>
                <w:szCs w:val="20"/>
              </w:rPr>
              <w:t>set</w:t>
            </w:r>
          </w:p>
        </w:tc>
        <w:tc>
          <w:tcPr>
            <w:tcW w:w="1161" w:type="dxa"/>
          </w:tcPr>
          <w:p w14:paraId="1DE3AF2F" w14:textId="77777777" w:rsidR="00280DFF" w:rsidRPr="000F55E8" w:rsidRDefault="00280DFF"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AN 4/9</w:t>
            </w:r>
          </w:p>
        </w:tc>
      </w:tr>
    </w:tbl>
    <w:p w14:paraId="000C24D0" w14:textId="77777777" w:rsidR="00280DFF" w:rsidRPr="000F55E8" w:rsidRDefault="00280DFF" w:rsidP="00206B44">
      <w:pPr>
        <w:widowControl w:val="0"/>
        <w:autoSpaceDE w:val="0"/>
        <w:autoSpaceDN w:val="0"/>
        <w:spacing w:after="0" w:line="240" w:lineRule="auto"/>
        <w:rPr>
          <w:rFonts w:ascii="Arial" w:eastAsia="Arial" w:hAnsi="Arial" w:cs="Arial"/>
        </w:rPr>
      </w:pPr>
    </w:p>
    <w:tbl>
      <w:tblPr>
        <w:tblStyle w:val="TableGrid3"/>
        <w:tblW w:w="0" w:type="auto"/>
        <w:tblInd w:w="3100" w:type="dxa"/>
        <w:shd w:val="clear" w:color="auto" w:fill="D1D1D1"/>
        <w:tblLook w:val="04A0" w:firstRow="1" w:lastRow="0" w:firstColumn="1" w:lastColumn="0" w:noHBand="0" w:noVBand="1"/>
        <w:tblCaption w:val="Note for bottom of ST Transaction Set Header page"/>
        <w:tblDescription w:val="NOTE: The sender assigns the control number. It should be sequential within the functional group to aid in error recovery and research. The control number in the SE segment (SE02) must be identical to the control number in the ST segment for each transaction."/>
      </w:tblPr>
      <w:tblGrid>
        <w:gridCol w:w="5845"/>
      </w:tblGrid>
      <w:tr w:rsidR="00280DFF" w:rsidRPr="000F55E8" w14:paraId="599C13A6" w14:textId="77777777" w:rsidTr="008B3C3C">
        <w:tc>
          <w:tcPr>
            <w:tcW w:w="5845" w:type="dxa"/>
            <w:shd w:val="clear" w:color="auto" w:fill="D1D1D1"/>
          </w:tcPr>
          <w:p w14:paraId="6CECF5BC" w14:textId="77777777" w:rsidR="00280DFF" w:rsidRPr="000F55E8" w:rsidRDefault="00280DFF" w:rsidP="00206B44">
            <w:pPr>
              <w:widowControl w:val="0"/>
              <w:autoSpaceDE w:val="0"/>
              <w:autoSpaceDN w:val="0"/>
              <w:rPr>
                <w:rFonts w:ascii="Arial" w:eastAsia="Arial" w:hAnsi="Arial" w:cs="Arial"/>
              </w:rPr>
            </w:pPr>
            <w:r w:rsidRPr="000F55E8">
              <w:rPr>
                <w:rFonts w:ascii="Arial" w:eastAsia="Arial" w:hAnsi="Arial" w:cs="Arial"/>
                <w:color w:val="000000"/>
                <w:sz w:val="20"/>
                <w:szCs w:val="20"/>
              </w:rPr>
              <w:t>NOTE: The sender assigns the control number. It should be sequential</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within</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7"/>
                <w:sz w:val="20"/>
                <w:szCs w:val="20"/>
              </w:rPr>
              <w:t xml:space="preserve"> </w:t>
            </w:r>
            <w:r w:rsidRPr="000F55E8">
              <w:rPr>
                <w:rFonts w:ascii="Arial" w:eastAsia="Arial" w:hAnsi="Arial" w:cs="Arial"/>
                <w:color w:val="000000"/>
                <w:sz w:val="20"/>
                <w:szCs w:val="20"/>
              </w:rPr>
              <w:t>functional</w:t>
            </w:r>
            <w:r w:rsidRPr="000F55E8">
              <w:rPr>
                <w:rFonts w:ascii="Arial" w:eastAsia="Arial" w:hAnsi="Arial" w:cs="Arial"/>
                <w:color w:val="000000"/>
                <w:spacing w:val="-3"/>
                <w:sz w:val="20"/>
                <w:szCs w:val="20"/>
              </w:rPr>
              <w:t xml:space="preserve"> </w:t>
            </w:r>
            <w:r w:rsidRPr="000F55E8">
              <w:rPr>
                <w:rFonts w:ascii="Arial" w:eastAsia="Arial" w:hAnsi="Arial" w:cs="Arial"/>
                <w:color w:val="000000"/>
                <w:sz w:val="20"/>
                <w:szCs w:val="20"/>
              </w:rPr>
              <w:t>group</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to</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aid</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error</w:t>
            </w:r>
            <w:r w:rsidRPr="000F55E8">
              <w:rPr>
                <w:rFonts w:ascii="Arial" w:eastAsia="Arial" w:hAnsi="Arial" w:cs="Arial"/>
                <w:color w:val="000000"/>
                <w:spacing w:val="-4"/>
                <w:sz w:val="20"/>
                <w:szCs w:val="20"/>
              </w:rPr>
              <w:t xml:space="preserve"> </w:t>
            </w:r>
            <w:r w:rsidRPr="000F55E8">
              <w:rPr>
                <w:rFonts w:ascii="Arial" w:eastAsia="Arial" w:hAnsi="Arial" w:cs="Arial"/>
                <w:color w:val="000000"/>
                <w:sz w:val="20"/>
                <w:szCs w:val="20"/>
              </w:rPr>
              <w:t>recovery</w:t>
            </w:r>
            <w:r w:rsidRPr="000F55E8">
              <w:rPr>
                <w:rFonts w:ascii="Arial" w:eastAsia="Arial" w:hAnsi="Arial" w:cs="Arial"/>
                <w:color w:val="000000"/>
                <w:spacing w:val="-6"/>
                <w:sz w:val="20"/>
                <w:szCs w:val="20"/>
              </w:rPr>
              <w:t xml:space="preserve"> </w:t>
            </w:r>
            <w:r w:rsidRPr="000F55E8">
              <w:rPr>
                <w:rFonts w:ascii="Arial" w:eastAsia="Arial" w:hAnsi="Arial" w:cs="Arial"/>
                <w:color w:val="000000"/>
                <w:sz w:val="20"/>
                <w:szCs w:val="20"/>
              </w:rPr>
              <w:t>and research.</w:t>
            </w:r>
            <w:r w:rsidRPr="000F55E8">
              <w:rPr>
                <w:rFonts w:ascii="Arial" w:eastAsia="Arial" w:hAnsi="Arial" w:cs="Arial"/>
                <w:color w:val="000000"/>
                <w:spacing w:val="30"/>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control</w:t>
            </w:r>
            <w:r w:rsidRPr="000F55E8">
              <w:rPr>
                <w:rFonts w:ascii="Arial" w:eastAsia="Arial" w:hAnsi="Arial" w:cs="Arial"/>
                <w:color w:val="000000"/>
                <w:spacing w:val="-12"/>
                <w:sz w:val="20"/>
                <w:szCs w:val="20"/>
              </w:rPr>
              <w:t xml:space="preserve"> </w:t>
            </w:r>
            <w:r w:rsidRPr="000F55E8">
              <w:rPr>
                <w:rFonts w:ascii="Arial" w:eastAsia="Arial" w:hAnsi="Arial" w:cs="Arial"/>
                <w:color w:val="000000"/>
                <w:sz w:val="20"/>
                <w:szCs w:val="20"/>
              </w:rPr>
              <w:t>number</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SE</w:t>
            </w:r>
            <w:r w:rsidRPr="000F55E8">
              <w:rPr>
                <w:rFonts w:ascii="Arial" w:eastAsia="Arial" w:hAnsi="Arial" w:cs="Arial"/>
                <w:color w:val="000000"/>
                <w:spacing w:val="-14"/>
                <w:sz w:val="20"/>
                <w:szCs w:val="20"/>
              </w:rPr>
              <w:t xml:space="preserve"> </w:t>
            </w:r>
            <w:r w:rsidRPr="000F55E8">
              <w:rPr>
                <w:rFonts w:ascii="Arial" w:eastAsia="Arial" w:hAnsi="Arial" w:cs="Arial"/>
                <w:color w:val="000000"/>
                <w:sz w:val="20"/>
                <w:szCs w:val="20"/>
              </w:rPr>
              <w:t>segment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(SE02)</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must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 xml:space="preserve">be identical to the control number in the ST segment for each </w:t>
            </w:r>
            <w:r w:rsidRPr="000F55E8">
              <w:rPr>
                <w:rFonts w:ascii="Arial" w:eastAsia="Arial" w:hAnsi="Arial" w:cs="Arial"/>
                <w:color w:val="000000"/>
                <w:spacing w:val="-2"/>
                <w:sz w:val="20"/>
                <w:szCs w:val="20"/>
              </w:rPr>
              <w:t>transaction.</w:t>
            </w:r>
          </w:p>
        </w:tc>
      </w:tr>
    </w:tbl>
    <w:p w14:paraId="53AAB393" w14:textId="77777777" w:rsidR="00280DFF" w:rsidRPr="00481A57" w:rsidRDefault="00280DFF" w:rsidP="00206B44"/>
    <w:p w14:paraId="0303B128" w14:textId="5C47D36A" w:rsidR="006104FE" w:rsidRDefault="006104FE" w:rsidP="00206B44">
      <w:r>
        <w:br w:type="page"/>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6104FE" w14:paraId="7BB43D58" w14:textId="77777777" w:rsidTr="00097504">
        <w:trPr>
          <w:trHeight w:val="899"/>
        </w:trPr>
        <w:tc>
          <w:tcPr>
            <w:tcW w:w="9350" w:type="dxa"/>
            <w:shd w:val="clear" w:color="auto" w:fill="D0CECE" w:themeFill="background2" w:themeFillShade="E6"/>
          </w:tcPr>
          <w:p w14:paraId="119D4382" w14:textId="77777777" w:rsidR="00097504" w:rsidRPr="003F26C0" w:rsidRDefault="00097504" w:rsidP="00206B44">
            <w:pPr>
              <w:spacing w:line="225" w:lineRule="exact"/>
              <w:ind w:left="106"/>
              <w:rPr>
                <w:rFonts w:ascii="Arial" w:hAnsi="Arial" w:cs="Arial"/>
                <w:b/>
                <w:color w:val="000000"/>
                <w:sz w:val="20"/>
              </w:rPr>
            </w:pPr>
            <w:r w:rsidRPr="003F26C0">
              <w:rPr>
                <w:rFonts w:ascii="Arial" w:hAnsi="Arial" w:cs="Arial"/>
                <w:b/>
                <w:color w:val="000000"/>
                <w:sz w:val="20"/>
              </w:rPr>
              <w:lastRenderedPageBreak/>
              <w:t>Max</w:t>
            </w:r>
            <w:r w:rsidRPr="003F26C0">
              <w:rPr>
                <w:rFonts w:ascii="Arial" w:hAnsi="Arial" w:cs="Arial"/>
                <w:b/>
                <w:color w:val="000000"/>
                <w:spacing w:val="-5"/>
                <w:sz w:val="20"/>
              </w:rPr>
              <w:t xml:space="preserve"> Use</w:t>
            </w:r>
          </w:p>
          <w:p w14:paraId="59338D32" w14:textId="77777777" w:rsidR="00097504" w:rsidRPr="003F26C0" w:rsidRDefault="00097504" w:rsidP="00206B44">
            <w:pPr>
              <w:spacing w:before="27"/>
              <w:rPr>
                <w:rFonts w:ascii="Arial" w:hAnsi="Arial" w:cs="Arial"/>
                <w:b/>
                <w:color w:val="000000"/>
                <w:sz w:val="20"/>
              </w:rPr>
            </w:pPr>
          </w:p>
          <w:p w14:paraId="181BC07D" w14:textId="3E9B141A" w:rsidR="006104FE" w:rsidRPr="00097504" w:rsidRDefault="00097504" w:rsidP="00206B44">
            <w:pPr>
              <w:ind w:left="108"/>
              <w:rPr>
                <w:color w:val="000000"/>
                <w:sz w:val="20"/>
              </w:rPr>
            </w:pPr>
            <w:r w:rsidRPr="003F26C0">
              <w:rPr>
                <w:rFonts w:ascii="Arial" w:hAnsi="Arial" w:cs="Arial"/>
                <w:color w:val="000000"/>
                <w:sz w:val="20"/>
              </w:rPr>
              <w:t>Indicates</w:t>
            </w:r>
            <w:r w:rsidRPr="003F26C0">
              <w:rPr>
                <w:rFonts w:ascii="Arial" w:hAnsi="Arial" w:cs="Arial"/>
                <w:color w:val="000000"/>
                <w:spacing w:val="-13"/>
                <w:sz w:val="20"/>
              </w:rPr>
              <w:t xml:space="preserve"> </w:t>
            </w:r>
            <w:r w:rsidRPr="003F26C0">
              <w:rPr>
                <w:rFonts w:ascii="Arial" w:hAnsi="Arial" w:cs="Arial"/>
                <w:color w:val="000000"/>
                <w:sz w:val="20"/>
              </w:rPr>
              <w:t>the</w:t>
            </w:r>
            <w:r w:rsidRPr="003F26C0">
              <w:rPr>
                <w:rFonts w:ascii="Arial" w:hAnsi="Arial" w:cs="Arial"/>
                <w:color w:val="000000"/>
                <w:spacing w:val="-13"/>
                <w:sz w:val="20"/>
              </w:rPr>
              <w:t xml:space="preserve"> </w:t>
            </w:r>
            <w:r w:rsidRPr="003F26C0">
              <w:rPr>
                <w:rFonts w:ascii="Arial" w:hAnsi="Arial" w:cs="Arial"/>
                <w:color w:val="000000"/>
                <w:sz w:val="20"/>
              </w:rPr>
              <w:t>maximum</w:t>
            </w:r>
            <w:r w:rsidRPr="003F26C0">
              <w:rPr>
                <w:rFonts w:ascii="Arial" w:hAnsi="Arial" w:cs="Arial"/>
                <w:color w:val="000000"/>
                <w:spacing w:val="-7"/>
                <w:sz w:val="20"/>
              </w:rPr>
              <w:t xml:space="preserve"> </w:t>
            </w:r>
            <w:r w:rsidRPr="003F26C0">
              <w:rPr>
                <w:rFonts w:ascii="Arial" w:hAnsi="Arial" w:cs="Arial"/>
                <w:color w:val="000000"/>
                <w:sz w:val="20"/>
              </w:rPr>
              <w:t>number</w:t>
            </w:r>
            <w:r w:rsidRPr="003F26C0">
              <w:rPr>
                <w:rFonts w:ascii="Arial" w:hAnsi="Arial" w:cs="Arial"/>
                <w:color w:val="000000"/>
                <w:spacing w:val="-11"/>
                <w:sz w:val="20"/>
              </w:rPr>
              <w:t xml:space="preserve"> </w:t>
            </w:r>
            <w:r w:rsidRPr="003F26C0">
              <w:rPr>
                <w:rFonts w:ascii="Arial" w:hAnsi="Arial" w:cs="Arial"/>
                <w:color w:val="000000"/>
                <w:sz w:val="20"/>
              </w:rPr>
              <w:t>of</w:t>
            </w:r>
            <w:r w:rsidRPr="003F26C0">
              <w:rPr>
                <w:rFonts w:ascii="Arial" w:hAnsi="Arial" w:cs="Arial"/>
                <w:color w:val="000000"/>
                <w:spacing w:val="-13"/>
                <w:sz w:val="20"/>
              </w:rPr>
              <w:t xml:space="preserve"> </w:t>
            </w:r>
            <w:r w:rsidRPr="003F26C0">
              <w:rPr>
                <w:rFonts w:ascii="Arial" w:hAnsi="Arial" w:cs="Arial"/>
                <w:color w:val="000000"/>
                <w:sz w:val="20"/>
              </w:rPr>
              <w:t>times</w:t>
            </w:r>
            <w:r w:rsidRPr="003F26C0">
              <w:rPr>
                <w:rFonts w:ascii="Arial" w:hAnsi="Arial" w:cs="Arial"/>
                <w:color w:val="000000"/>
                <w:spacing w:val="-11"/>
                <w:sz w:val="20"/>
              </w:rPr>
              <w:t xml:space="preserve"> </w:t>
            </w:r>
            <w:r w:rsidRPr="003F26C0">
              <w:rPr>
                <w:rFonts w:ascii="Arial" w:hAnsi="Arial" w:cs="Arial"/>
                <w:color w:val="000000"/>
                <w:sz w:val="20"/>
              </w:rPr>
              <w:t>the</w:t>
            </w:r>
            <w:r w:rsidRPr="003F26C0">
              <w:rPr>
                <w:rFonts w:ascii="Arial" w:hAnsi="Arial" w:cs="Arial"/>
                <w:color w:val="000000"/>
                <w:spacing w:val="-13"/>
                <w:sz w:val="20"/>
              </w:rPr>
              <w:t xml:space="preserve"> </w:t>
            </w:r>
            <w:r w:rsidRPr="003F26C0">
              <w:rPr>
                <w:rFonts w:ascii="Arial" w:hAnsi="Arial" w:cs="Arial"/>
                <w:color w:val="000000"/>
                <w:sz w:val="20"/>
              </w:rPr>
              <w:t>segment</w:t>
            </w:r>
            <w:r w:rsidRPr="003F26C0">
              <w:rPr>
                <w:rFonts w:ascii="Arial" w:hAnsi="Arial" w:cs="Arial"/>
                <w:color w:val="000000"/>
                <w:spacing w:val="-13"/>
                <w:sz w:val="20"/>
              </w:rPr>
              <w:t xml:space="preserve"> </w:t>
            </w:r>
            <w:r w:rsidRPr="003F26C0">
              <w:rPr>
                <w:rFonts w:ascii="Arial" w:hAnsi="Arial" w:cs="Arial"/>
                <w:color w:val="000000"/>
                <w:sz w:val="20"/>
              </w:rPr>
              <w:t>can</w:t>
            </w:r>
            <w:r w:rsidRPr="003F26C0">
              <w:rPr>
                <w:rFonts w:ascii="Arial" w:hAnsi="Arial" w:cs="Arial"/>
                <w:color w:val="000000"/>
                <w:spacing w:val="-12"/>
                <w:sz w:val="20"/>
              </w:rPr>
              <w:t xml:space="preserve"> </w:t>
            </w:r>
            <w:r w:rsidRPr="003F26C0">
              <w:rPr>
                <w:rFonts w:ascii="Arial" w:hAnsi="Arial" w:cs="Arial"/>
                <w:color w:val="000000"/>
                <w:sz w:val="20"/>
              </w:rPr>
              <w:t>be</w:t>
            </w:r>
            <w:r w:rsidRPr="003F26C0">
              <w:rPr>
                <w:rFonts w:ascii="Arial" w:hAnsi="Arial" w:cs="Arial"/>
                <w:color w:val="000000"/>
                <w:spacing w:val="-12"/>
                <w:sz w:val="20"/>
              </w:rPr>
              <w:t xml:space="preserve"> </w:t>
            </w:r>
            <w:r w:rsidRPr="003F26C0">
              <w:rPr>
                <w:rFonts w:ascii="Arial" w:hAnsi="Arial" w:cs="Arial"/>
                <w:color w:val="000000"/>
                <w:sz w:val="20"/>
              </w:rPr>
              <w:t>used</w:t>
            </w:r>
            <w:r w:rsidRPr="003F26C0">
              <w:rPr>
                <w:rFonts w:ascii="Arial" w:hAnsi="Arial" w:cs="Arial"/>
                <w:color w:val="000000"/>
                <w:spacing w:val="-11"/>
                <w:sz w:val="20"/>
              </w:rPr>
              <w:t xml:space="preserve"> </w:t>
            </w:r>
            <w:r w:rsidRPr="003F26C0">
              <w:rPr>
                <w:rFonts w:ascii="Arial" w:hAnsi="Arial" w:cs="Arial"/>
                <w:color w:val="000000"/>
                <w:sz w:val="20"/>
              </w:rPr>
              <w:t>in</w:t>
            </w:r>
            <w:r w:rsidRPr="003F26C0">
              <w:rPr>
                <w:rFonts w:ascii="Arial" w:hAnsi="Arial" w:cs="Arial"/>
                <w:color w:val="000000"/>
                <w:spacing w:val="-12"/>
                <w:sz w:val="20"/>
              </w:rPr>
              <w:t xml:space="preserve"> </w:t>
            </w:r>
            <w:r w:rsidRPr="003F26C0">
              <w:rPr>
                <w:rFonts w:ascii="Arial" w:hAnsi="Arial" w:cs="Arial"/>
                <w:color w:val="000000"/>
                <w:sz w:val="20"/>
              </w:rPr>
              <w:t>a</w:t>
            </w:r>
            <w:r w:rsidRPr="003F26C0">
              <w:rPr>
                <w:rFonts w:ascii="Arial" w:hAnsi="Arial" w:cs="Arial"/>
                <w:color w:val="000000"/>
                <w:spacing w:val="-11"/>
                <w:sz w:val="20"/>
              </w:rPr>
              <w:t xml:space="preserve"> </w:t>
            </w:r>
            <w:r w:rsidRPr="003F26C0">
              <w:rPr>
                <w:rFonts w:ascii="Arial" w:hAnsi="Arial" w:cs="Arial"/>
                <w:color w:val="000000"/>
                <w:spacing w:val="-2"/>
                <w:sz w:val="20"/>
              </w:rPr>
              <w:t>transaction.</w:t>
            </w:r>
          </w:p>
        </w:tc>
      </w:tr>
    </w:tbl>
    <w:p w14:paraId="4CA2532D" w14:textId="77777777" w:rsidR="006104FE" w:rsidRDefault="006104FE" w:rsidP="00206B44"/>
    <w:p w14:paraId="0A5DC915" w14:textId="77777777" w:rsidR="006104FE" w:rsidRPr="000F55E8" w:rsidRDefault="006104FE" w:rsidP="00206B44">
      <w:pPr>
        <w:widowControl w:val="0"/>
        <w:tabs>
          <w:tab w:val="left" w:pos="2610"/>
        </w:tabs>
        <w:autoSpaceDE w:val="0"/>
        <w:autoSpaceDN w:val="0"/>
        <w:spacing w:after="0" w:line="240" w:lineRule="auto"/>
        <w:ind w:left="270"/>
        <w:rPr>
          <w:rFonts w:ascii="Arial" w:eastAsia="Arial" w:hAnsi="Arial" w:cs="Arial"/>
          <w:b/>
        </w:rPr>
      </w:pPr>
      <w:r w:rsidRPr="000F55E8">
        <w:rPr>
          <w:rFonts w:ascii="Arial" w:eastAsia="Arial" w:hAnsi="Arial" w:cs="Arial"/>
          <w:b/>
          <w:spacing w:val="-2"/>
          <w:sz w:val="20"/>
        </w:rPr>
        <w:t>Segment:</w:t>
      </w:r>
      <w:r w:rsidRPr="000F55E8">
        <w:rPr>
          <w:rFonts w:ascii="Arial" w:eastAsia="Arial" w:hAnsi="Arial" w:cs="Arial"/>
          <w:b/>
          <w:spacing w:val="-2"/>
          <w:sz w:val="20"/>
        </w:rPr>
        <w:tab/>
      </w:r>
      <w:r w:rsidRPr="000F55E8">
        <w:rPr>
          <w:rFonts w:ascii="Arial" w:eastAsia="Arial" w:hAnsi="Arial" w:cs="Arial"/>
          <w:b/>
          <w:sz w:val="20"/>
          <w:szCs w:val="20"/>
        </w:rPr>
        <w:t>ST</w:t>
      </w:r>
      <w:r w:rsidRPr="000F55E8">
        <w:rPr>
          <w:rFonts w:ascii="Arial" w:eastAsia="Arial" w:hAnsi="Arial" w:cs="Arial"/>
          <w:b/>
          <w:spacing w:val="-9"/>
          <w:sz w:val="20"/>
          <w:szCs w:val="20"/>
        </w:rPr>
        <w:t xml:space="preserve"> </w:t>
      </w:r>
      <w:r w:rsidRPr="000F55E8">
        <w:rPr>
          <w:rFonts w:ascii="Arial" w:eastAsia="Arial" w:hAnsi="Arial" w:cs="Arial"/>
          <w:b/>
          <w:sz w:val="20"/>
          <w:szCs w:val="20"/>
        </w:rPr>
        <w:t>Transaction</w:t>
      </w:r>
      <w:r w:rsidRPr="000F55E8">
        <w:rPr>
          <w:rFonts w:ascii="Arial" w:eastAsia="Arial" w:hAnsi="Arial" w:cs="Arial"/>
          <w:b/>
          <w:spacing w:val="-9"/>
          <w:sz w:val="20"/>
          <w:szCs w:val="20"/>
        </w:rPr>
        <w:t xml:space="preserve"> </w:t>
      </w:r>
      <w:r w:rsidRPr="000F55E8">
        <w:rPr>
          <w:rFonts w:ascii="Arial" w:eastAsia="Arial" w:hAnsi="Arial" w:cs="Arial"/>
          <w:b/>
          <w:sz w:val="20"/>
          <w:szCs w:val="20"/>
        </w:rPr>
        <w:t>Set</w:t>
      </w:r>
      <w:r w:rsidRPr="000F55E8">
        <w:rPr>
          <w:rFonts w:ascii="Arial" w:eastAsia="Arial" w:hAnsi="Arial" w:cs="Arial"/>
          <w:b/>
          <w:spacing w:val="-8"/>
          <w:sz w:val="20"/>
          <w:szCs w:val="20"/>
        </w:rPr>
        <w:t xml:space="preserve"> </w:t>
      </w:r>
      <w:r w:rsidRPr="000F55E8">
        <w:rPr>
          <w:rFonts w:ascii="Arial" w:eastAsia="Arial" w:hAnsi="Arial" w:cs="Arial"/>
          <w:b/>
          <w:spacing w:val="-2"/>
          <w:sz w:val="20"/>
          <w:szCs w:val="20"/>
        </w:rPr>
        <w:t>Header</w:t>
      </w:r>
    </w:p>
    <w:p w14:paraId="4AF7D50A" w14:textId="77777777" w:rsidR="006104FE" w:rsidRPr="000F55E8" w:rsidRDefault="006104FE" w:rsidP="00206B44">
      <w:pPr>
        <w:widowControl w:val="0"/>
        <w:tabs>
          <w:tab w:val="left" w:pos="2610"/>
        </w:tabs>
        <w:autoSpaceDE w:val="0"/>
        <w:autoSpaceDN w:val="0"/>
        <w:spacing w:before="1" w:after="0" w:line="240" w:lineRule="auto"/>
        <w:ind w:left="270"/>
        <w:rPr>
          <w:rFonts w:ascii="Arial" w:eastAsia="Arial" w:hAnsi="Arial" w:cs="Arial"/>
          <w:sz w:val="20"/>
        </w:rPr>
      </w:pPr>
      <w:r w:rsidRPr="000F55E8">
        <w:rPr>
          <w:rFonts w:ascii="Arial" w:eastAsia="Arial" w:hAnsi="Arial" w:cs="Arial"/>
          <w:b/>
          <w:spacing w:val="-2"/>
          <w:sz w:val="20"/>
        </w:rPr>
        <w:t>Position:</w:t>
      </w:r>
      <w:r w:rsidRPr="000F55E8">
        <w:rPr>
          <w:rFonts w:ascii="Arial" w:eastAsia="Arial" w:hAnsi="Arial" w:cs="Arial"/>
          <w:b/>
          <w:spacing w:val="-2"/>
          <w:sz w:val="20"/>
        </w:rPr>
        <w:tab/>
      </w:r>
      <w:r w:rsidRPr="000F55E8">
        <w:rPr>
          <w:rFonts w:ascii="Arial" w:eastAsia="Arial" w:hAnsi="Arial" w:cs="Arial"/>
          <w:spacing w:val="-5"/>
          <w:sz w:val="20"/>
        </w:rPr>
        <w:t>010</w:t>
      </w:r>
    </w:p>
    <w:p w14:paraId="20B4B322" w14:textId="77777777" w:rsidR="006104FE" w:rsidRPr="000F55E8" w:rsidRDefault="006104FE"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Loop:</w:t>
      </w:r>
      <w:r w:rsidRPr="000F55E8">
        <w:rPr>
          <w:rFonts w:ascii="Arial" w:eastAsia="Arial" w:hAnsi="Arial" w:cs="Arial"/>
          <w:b/>
          <w:bCs/>
          <w:spacing w:val="-2"/>
          <w:sz w:val="20"/>
          <w:szCs w:val="20"/>
        </w:rPr>
        <w:tab/>
      </w:r>
    </w:p>
    <w:p w14:paraId="4F48D24D" w14:textId="77777777" w:rsidR="006104FE" w:rsidRPr="000F55E8" w:rsidRDefault="006104FE" w:rsidP="00206B44">
      <w:pPr>
        <w:widowControl w:val="0"/>
        <w:tabs>
          <w:tab w:val="left" w:pos="2610"/>
        </w:tabs>
        <w:autoSpaceDE w:val="0"/>
        <w:autoSpaceDN w:val="0"/>
        <w:spacing w:after="0" w:line="227" w:lineRule="exact"/>
        <w:ind w:left="270"/>
        <w:rPr>
          <w:rFonts w:ascii="Arial" w:eastAsia="Arial" w:hAnsi="Arial" w:cs="Arial"/>
          <w:sz w:val="20"/>
        </w:rPr>
      </w:pPr>
      <w:r w:rsidRPr="000F55E8">
        <w:rPr>
          <w:rFonts w:ascii="Arial" w:eastAsia="Arial" w:hAnsi="Arial" w:cs="Arial"/>
          <w:b/>
          <w:spacing w:val="-2"/>
          <w:sz w:val="20"/>
        </w:rPr>
        <w:t>Level:</w:t>
      </w:r>
      <w:r w:rsidRPr="000F55E8">
        <w:rPr>
          <w:rFonts w:ascii="Arial" w:eastAsia="Arial" w:hAnsi="Arial" w:cs="Arial"/>
          <w:b/>
          <w:spacing w:val="-2"/>
          <w:sz w:val="20"/>
        </w:rPr>
        <w:tab/>
      </w:r>
      <w:r w:rsidRPr="000F55E8">
        <w:rPr>
          <w:rFonts w:ascii="Arial" w:eastAsia="Arial" w:hAnsi="Arial" w:cs="Arial"/>
          <w:spacing w:val="-2"/>
          <w:sz w:val="20"/>
        </w:rPr>
        <w:t>Heading</w:t>
      </w:r>
    </w:p>
    <w:p w14:paraId="37B8C198" w14:textId="77777777" w:rsidR="006104FE" w:rsidRPr="000F55E8" w:rsidRDefault="006104FE"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rPr>
        <w:t>Usage:</w:t>
      </w:r>
      <w:r w:rsidRPr="000F55E8">
        <w:rPr>
          <w:rFonts w:ascii="Arial" w:eastAsia="Arial" w:hAnsi="Arial" w:cs="Arial"/>
          <w:b/>
          <w:spacing w:val="-2"/>
          <w:sz w:val="20"/>
        </w:rPr>
        <w:tab/>
      </w:r>
      <w:r w:rsidRPr="000F55E8">
        <w:rPr>
          <w:rFonts w:ascii="Arial" w:eastAsia="Arial" w:hAnsi="Arial" w:cs="Arial"/>
          <w:spacing w:val="-2"/>
          <w:sz w:val="20"/>
        </w:rPr>
        <w:t>Mandatory</w:t>
      </w:r>
    </w:p>
    <w:p w14:paraId="45E7B418" w14:textId="77777777" w:rsidR="006104FE" w:rsidRPr="000F55E8" w:rsidRDefault="006104FE"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136ECF">
        <w:rPr>
          <w:rFonts w:ascii="Arial" w:eastAsia="Arial" w:hAnsi="Arial" w:cs="Arial"/>
          <w:b/>
          <w:bCs/>
          <w:sz w:val="20"/>
          <w:szCs w:val="20"/>
          <w:highlight w:val="yellow"/>
        </w:rPr>
        <w:t>Max</w:t>
      </w:r>
      <w:r w:rsidRPr="00136ECF">
        <w:rPr>
          <w:rFonts w:ascii="Arial" w:eastAsia="Arial" w:hAnsi="Arial" w:cs="Arial"/>
          <w:b/>
          <w:bCs/>
          <w:spacing w:val="-14"/>
          <w:sz w:val="20"/>
          <w:szCs w:val="20"/>
          <w:highlight w:val="yellow"/>
        </w:rPr>
        <w:t xml:space="preserve"> </w:t>
      </w:r>
      <w:r w:rsidRPr="00136ECF">
        <w:rPr>
          <w:rFonts w:ascii="Arial" w:eastAsia="Arial" w:hAnsi="Arial" w:cs="Arial"/>
          <w:b/>
          <w:bCs/>
          <w:spacing w:val="-4"/>
          <w:sz w:val="20"/>
          <w:szCs w:val="20"/>
          <w:highlight w:val="yellow"/>
        </w:rPr>
        <w:t>Use:</w:t>
      </w:r>
      <w:r w:rsidRPr="00136ECF">
        <w:rPr>
          <w:rFonts w:ascii="Arial" w:eastAsia="Arial" w:hAnsi="Arial" w:cs="Arial"/>
          <w:b/>
          <w:bCs/>
          <w:spacing w:val="-4"/>
          <w:sz w:val="20"/>
          <w:szCs w:val="20"/>
          <w:highlight w:val="yellow"/>
        </w:rPr>
        <w:tab/>
      </w:r>
      <w:r w:rsidRPr="00136ECF">
        <w:rPr>
          <w:rFonts w:ascii="Arial" w:eastAsia="Arial" w:hAnsi="Arial" w:cs="Arial"/>
          <w:bCs/>
          <w:spacing w:val="-10"/>
          <w:sz w:val="20"/>
          <w:szCs w:val="20"/>
          <w:highlight w:val="yellow"/>
        </w:rPr>
        <w:t>1</w:t>
      </w:r>
    </w:p>
    <w:p w14:paraId="64F4C852" w14:textId="77777777" w:rsidR="006104FE" w:rsidRPr="000F55E8" w:rsidRDefault="006104FE" w:rsidP="00206B44">
      <w:pPr>
        <w:widowControl w:val="0"/>
        <w:tabs>
          <w:tab w:val="left" w:pos="2610"/>
        </w:tabs>
        <w:autoSpaceDE w:val="0"/>
        <w:autoSpaceDN w:val="0"/>
        <w:spacing w:before="1" w:after="0" w:line="240" w:lineRule="auto"/>
        <w:ind w:left="270"/>
        <w:rPr>
          <w:rFonts w:ascii="Arial" w:eastAsia="Arial" w:hAnsi="Arial" w:cs="Arial"/>
          <w:sz w:val="20"/>
          <w:szCs w:val="20"/>
        </w:rPr>
      </w:pPr>
      <w:r w:rsidRPr="000F55E8">
        <w:rPr>
          <w:rFonts w:ascii="Arial" w:eastAsia="Arial" w:hAnsi="Arial" w:cs="Arial"/>
          <w:b/>
          <w:spacing w:val="-2"/>
          <w:sz w:val="20"/>
          <w:szCs w:val="20"/>
        </w:rPr>
        <w:t>Purpose:</w:t>
      </w:r>
      <w:r w:rsidRPr="000F55E8">
        <w:rPr>
          <w:rFonts w:ascii="Arial" w:eastAsia="Arial" w:hAnsi="Arial" w:cs="Arial"/>
          <w:b/>
          <w:spacing w:val="-2"/>
          <w:sz w:val="20"/>
          <w:szCs w:val="20"/>
        </w:rPr>
        <w:tab/>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indicate</w:t>
      </w:r>
      <w:r w:rsidRPr="000F55E8">
        <w:rPr>
          <w:rFonts w:ascii="Arial" w:eastAsia="Arial" w:hAnsi="Arial" w:cs="Arial"/>
          <w:spacing w:val="-12"/>
          <w:sz w:val="20"/>
          <w:szCs w:val="20"/>
        </w:rPr>
        <w:t xml:space="preserve"> </w:t>
      </w:r>
      <w:r w:rsidRPr="000F55E8">
        <w:rPr>
          <w:rFonts w:ascii="Arial" w:eastAsia="Arial" w:hAnsi="Arial" w:cs="Arial"/>
          <w:sz w:val="20"/>
          <w:szCs w:val="20"/>
        </w:rPr>
        <w:t>the</w:t>
      </w:r>
      <w:r w:rsidRPr="000F55E8">
        <w:rPr>
          <w:rFonts w:ascii="Arial" w:eastAsia="Arial" w:hAnsi="Arial" w:cs="Arial"/>
          <w:spacing w:val="-11"/>
          <w:sz w:val="20"/>
          <w:szCs w:val="20"/>
        </w:rPr>
        <w:t xml:space="preserve"> </w:t>
      </w:r>
      <w:r w:rsidRPr="000F55E8">
        <w:rPr>
          <w:rFonts w:ascii="Arial" w:eastAsia="Arial" w:hAnsi="Arial" w:cs="Arial"/>
          <w:sz w:val="20"/>
          <w:szCs w:val="20"/>
        </w:rPr>
        <w:t>start</w:t>
      </w:r>
      <w:r w:rsidRPr="000F55E8">
        <w:rPr>
          <w:rFonts w:ascii="Arial" w:eastAsia="Arial" w:hAnsi="Arial" w:cs="Arial"/>
          <w:spacing w:val="-13"/>
          <w:sz w:val="20"/>
          <w:szCs w:val="20"/>
        </w:rPr>
        <w:t xml:space="preserve"> </w:t>
      </w:r>
      <w:r w:rsidRPr="000F55E8">
        <w:rPr>
          <w:rFonts w:ascii="Arial" w:eastAsia="Arial" w:hAnsi="Arial" w:cs="Arial"/>
          <w:sz w:val="20"/>
          <w:szCs w:val="20"/>
        </w:rPr>
        <w:t>of</w:t>
      </w:r>
      <w:r w:rsidRPr="000F55E8">
        <w:rPr>
          <w:rFonts w:ascii="Arial" w:eastAsia="Arial" w:hAnsi="Arial" w:cs="Arial"/>
          <w:spacing w:val="-9"/>
          <w:sz w:val="20"/>
          <w:szCs w:val="20"/>
        </w:rPr>
        <w:t xml:space="preserve"> </w:t>
      </w:r>
      <w:r w:rsidRPr="000F55E8">
        <w:rPr>
          <w:rFonts w:ascii="Arial" w:eastAsia="Arial" w:hAnsi="Arial" w:cs="Arial"/>
          <w:sz w:val="20"/>
          <w:szCs w:val="20"/>
        </w:rPr>
        <w:t>a</w:t>
      </w:r>
      <w:r w:rsidRPr="000F55E8">
        <w:rPr>
          <w:rFonts w:ascii="Arial" w:eastAsia="Arial" w:hAnsi="Arial" w:cs="Arial"/>
          <w:spacing w:val="-11"/>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2"/>
          <w:sz w:val="20"/>
          <w:szCs w:val="20"/>
        </w:rPr>
        <w:t xml:space="preserve"> </w:t>
      </w:r>
      <w:r w:rsidRPr="000F55E8">
        <w:rPr>
          <w:rFonts w:ascii="Arial" w:eastAsia="Arial" w:hAnsi="Arial" w:cs="Arial"/>
          <w:sz w:val="20"/>
          <w:szCs w:val="20"/>
        </w:rPr>
        <w:t>set</w:t>
      </w:r>
      <w:r w:rsidRPr="000F55E8">
        <w:rPr>
          <w:rFonts w:ascii="Arial" w:eastAsia="Arial" w:hAnsi="Arial" w:cs="Arial"/>
          <w:spacing w:val="-8"/>
          <w:sz w:val="20"/>
          <w:szCs w:val="20"/>
        </w:rPr>
        <w:t xml:space="preserve"> </w:t>
      </w:r>
      <w:r w:rsidRPr="000F55E8">
        <w:rPr>
          <w:rFonts w:ascii="Arial" w:eastAsia="Arial" w:hAnsi="Arial" w:cs="Arial"/>
          <w:sz w:val="20"/>
          <w:szCs w:val="20"/>
        </w:rPr>
        <w:t>and</w:t>
      </w:r>
      <w:r w:rsidRPr="000F55E8">
        <w:rPr>
          <w:rFonts w:ascii="Arial" w:eastAsia="Arial" w:hAnsi="Arial" w:cs="Arial"/>
          <w:spacing w:val="-9"/>
          <w:sz w:val="20"/>
          <w:szCs w:val="20"/>
        </w:rPr>
        <w:t xml:space="preserve"> </w:t>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assign</w:t>
      </w:r>
      <w:r w:rsidRPr="000F55E8">
        <w:rPr>
          <w:rFonts w:ascii="Arial" w:eastAsia="Arial" w:hAnsi="Arial" w:cs="Arial"/>
          <w:spacing w:val="-8"/>
          <w:sz w:val="20"/>
          <w:szCs w:val="20"/>
        </w:rPr>
        <w:t xml:space="preserve"> </w:t>
      </w:r>
      <w:r w:rsidRPr="000F55E8">
        <w:rPr>
          <w:rFonts w:ascii="Arial" w:eastAsia="Arial" w:hAnsi="Arial" w:cs="Arial"/>
          <w:sz w:val="20"/>
          <w:szCs w:val="20"/>
        </w:rPr>
        <w:t>a</w:t>
      </w:r>
      <w:r w:rsidRPr="000F55E8">
        <w:rPr>
          <w:rFonts w:ascii="Arial" w:eastAsia="Arial" w:hAnsi="Arial" w:cs="Arial"/>
          <w:spacing w:val="-14"/>
          <w:sz w:val="20"/>
          <w:szCs w:val="20"/>
        </w:rPr>
        <w:t xml:space="preserve"> </w:t>
      </w:r>
      <w:r w:rsidRPr="000F55E8">
        <w:rPr>
          <w:rFonts w:ascii="Arial" w:eastAsia="Arial" w:hAnsi="Arial" w:cs="Arial"/>
          <w:sz w:val="20"/>
          <w:szCs w:val="20"/>
        </w:rPr>
        <w:t>control</w:t>
      </w:r>
      <w:r w:rsidRPr="000F55E8">
        <w:rPr>
          <w:rFonts w:ascii="Arial" w:eastAsia="Arial" w:hAnsi="Arial" w:cs="Arial"/>
          <w:spacing w:val="-13"/>
          <w:sz w:val="20"/>
          <w:szCs w:val="20"/>
        </w:rPr>
        <w:t xml:space="preserve"> </w:t>
      </w:r>
      <w:r w:rsidRPr="000F55E8">
        <w:rPr>
          <w:rFonts w:ascii="Arial" w:eastAsia="Arial" w:hAnsi="Arial" w:cs="Arial"/>
          <w:spacing w:val="-2"/>
          <w:sz w:val="20"/>
          <w:szCs w:val="20"/>
        </w:rPr>
        <w:t>number.</w:t>
      </w:r>
    </w:p>
    <w:p w14:paraId="1DB5D632" w14:textId="77777777" w:rsidR="006104FE" w:rsidRPr="000F55E8" w:rsidRDefault="006104FE" w:rsidP="00206B44">
      <w:pPr>
        <w:widowControl w:val="0"/>
        <w:tabs>
          <w:tab w:val="left" w:pos="2610"/>
        </w:tabs>
        <w:autoSpaceDE w:val="0"/>
        <w:autoSpaceDN w:val="0"/>
        <w:spacing w:after="0" w:line="240" w:lineRule="auto"/>
        <w:ind w:left="270"/>
        <w:outlineLvl w:val="5"/>
        <w:rPr>
          <w:rFonts w:ascii="Arial" w:eastAsia="Arial" w:hAnsi="Arial" w:cs="Arial"/>
          <w:b/>
          <w:bCs/>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p>
    <w:p w14:paraId="63E6FEEC" w14:textId="77777777" w:rsidR="006104FE" w:rsidRPr="000F55E8" w:rsidRDefault="006104FE" w:rsidP="00206B44">
      <w:pPr>
        <w:widowControl w:val="0"/>
        <w:tabs>
          <w:tab w:val="left" w:pos="2610"/>
        </w:tabs>
        <w:autoSpaceDE w:val="0"/>
        <w:autoSpaceDN w:val="0"/>
        <w:spacing w:before="1" w:after="0" w:line="240" w:lineRule="auto"/>
        <w:ind w:left="3510" w:right="180" w:hanging="324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r w:rsidRPr="00133FFA">
        <w:rPr>
          <w:rFonts w:ascii="Arial" w:eastAsia="Arial" w:hAnsi="Arial" w:cs="Arial"/>
          <w:sz w:val="20"/>
          <w:szCs w:val="20"/>
        </w:rPr>
        <w:t>0</w:t>
      </w:r>
      <w:r w:rsidRPr="000F55E8">
        <w:rPr>
          <w:rFonts w:ascii="Arial" w:eastAsia="Arial" w:hAnsi="Arial" w:cs="Arial"/>
          <w:sz w:val="20"/>
          <w:szCs w:val="20"/>
        </w:rPr>
        <w:t>1</w:t>
      </w:r>
      <w:r w:rsidRPr="000F55E8">
        <w:rPr>
          <w:rFonts w:ascii="Arial" w:eastAsia="Arial" w:hAnsi="Arial" w:cs="Arial"/>
          <w:spacing w:val="-14"/>
          <w:sz w:val="20"/>
          <w:szCs w:val="20"/>
        </w:rPr>
        <w:t xml:space="preserve"> </w:t>
      </w:r>
      <w:r w:rsidRPr="00133FFA">
        <w:rPr>
          <w:rFonts w:ascii="Arial" w:eastAsia="Arial" w:hAnsi="Arial" w:cs="Arial"/>
          <w:spacing w:val="-14"/>
          <w:sz w:val="20"/>
          <w:szCs w:val="20"/>
        </w:rPr>
        <w:tab/>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2"/>
          <w:sz w:val="20"/>
          <w:szCs w:val="20"/>
        </w:rPr>
        <w:t xml:space="preserve"> </w:t>
      </w:r>
      <w:r w:rsidRPr="000F55E8">
        <w:rPr>
          <w:rFonts w:ascii="Arial" w:eastAsia="Arial" w:hAnsi="Arial" w:cs="Arial"/>
          <w:sz w:val="20"/>
          <w:szCs w:val="20"/>
        </w:rPr>
        <w:t>identifier</w:t>
      </w:r>
      <w:r w:rsidRPr="000F55E8">
        <w:rPr>
          <w:rFonts w:ascii="Arial" w:eastAsia="Arial" w:hAnsi="Arial" w:cs="Arial"/>
          <w:spacing w:val="-11"/>
          <w:sz w:val="20"/>
          <w:szCs w:val="20"/>
        </w:rPr>
        <w:t xml:space="preserve"> </w:t>
      </w:r>
      <w:r w:rsidRPr="000F55E8">
        <w:rPr>
          <w:rFonts w:ascii="Arial" w:eastAsia="Arial" w:hAnsi="Arial" w:cs="Arial"/>
          <w:sz w:val="20"/>
          <w:szCs w:val="20"/>
        </w:rPr>
        <w:t>(ST01)</w:t>
      </w:r>
      <w:r w:rsidRPr="000F55E8">
        <w:rPr>
          <w:rFonts w:ascii="Arial" w:eastAsia="Arial" w:hAnsi="Arial" w:cs="Arial"/>
          <w:spacing w:val="-11"/>
          <w:sz w:val="20"/>
          <w:szCs w:val="20"/>
        </w:rPr>
        <w:t xml:space="preserve"> </w:t>
      </w:r>
      <w:r w:rsidRPr="000F55E8">
        <w:rPr>
          <w:rFonts w:ascii="Arial" w:eastAsia="Arial" w:hAnsi="Arial" w:cs="Arial"/>
          <w:sz w:val="20"/>
          <w:szCs w:val="20"/>
        </w:rPr>
        <w:t>used</w:t>
      </w:r>
      <w:r w:rsidRPr="000F55E8">
        <w:rPr>
          <w:rFonts w:ascii="Arial" w:eastAsia="Arial" w:hAnsi="Arial" w:cs="Arial"/>
          <w:spacing w:val="-12"/>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2"/>
          <w:sz w:val="20"/>
          <w:szCs w:val="20"/>
        </w:rPr>
        <w:t xml:space="preserve"> </w:t>
      </w:r>
      <w:r w:rsidRPr="000F55E8">
        <w:rPr>
          <w:rFonts w:ascii="Arial" w:eastAsia="Arial" w:hAnsi="Arial" w:cs="Arial"/>
          <w:sz w:val="20"/>
          <w:szCs w:val="20"/>
        </w:rPr>
        <w:t>translation</w:t>
      </w:r>
      <w:r w:rsidRPr="000F55E8">
        <w:rPr>
          <w:rFonts w:ascii="Arial" w:eastAsia="Arial" w:hAnsi="Arial" w:cs="Arial"/>
          <w:spacing w:val="-14"/>
          <w:sz w:val="20"/>
          <w:szCs w:val="20"/>
        </w:rPr>
        <w:t xml:space="preserve"> </w:t>
      </w:r>
      <w:r w:rsidRPr="000F55E8">
        <w:rPr>
          <w:rFonts w:ascii="Arial" w:eastAsia="Arial" w:hAnsi="Arial" w:cs="Arial"/>
          <w:sz w:val="20"/>
          <w:szCs w:val="20"/>
        </w:rPr>
        <w:t>routines</w:t>
      </w:r>
      <w:r w:rsidRPr="000F55E8">
        <w:rPr>
          <w:rFonts w:ascii="Arial" w:eastAsia="Arial" w:hAnsi="Arial" w:cs="Arial"/>
          <w:spacing w:val="-13"/>
          <w:sz w:val="20"/>
          <w:szCs w:val="20"/>
        </w:rPr>
        <w:t xml:space="preserve"> </w:t>
      </w:r>
      <w:r w:rsidRPr="000F55E8">
        <w:rPr>
          <w:rFonts w:ascii="Arial" w:eastAsia="Arial" w:hAnsi="Arial" w:cs="Arial"/>
          <w:sz w:val="20"/>
          <w:szCs w:val="20"/>
        </w:rPr>
        <w:t>of the interchange partners to select the appropriate transaction set definition (e.g., 810 selects the Invoice Transaction Set).</w:t>
      </w:r>
    </w:p>
    <w:p w14:paraId="2FCE9DDE" w14:textId="77777777" w:rsidR="006104FE" w:rsidRPr="000F55E8" w:rsidRDefault="006104FE"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Comments:</w:t>
      </w:r>
    </w:p>
    <w:p w14:paraId="248B2A56" w14:textId="77777777" w:rsidR="006104FE" w:rsidRPr="000F55E8" w:rsidRDefault="006104FE" w:rsidP="00206B44">
      <w:pPr>
        <w:widowControl w:val="0"/>
        <w:tabs>
          <w:tab w:val="left" w:pos="2610"/>
          <w:tab w:val="left" w:pos="3239"/>
        </w:tabs>
        <w:autoSpaceDE w:val="0"/>
        <w:autoSpaceDN w:val="0"/>
        <w:spacing w:before="2" w:after="0" w:line="240" w:lineRule="auto"/>
        <w:ind w:left="270"/>
        <w:rPr>
          <w:rFonts w:ascii="Arial" w:eastAsia="Arial" w:hAnsi="Arial" w:cs="Arial"/>
          <w:sz w:val="20"/>
          <w:szCs w:val="20"/>
        </w:rPr>
      </w:pPr>
      <w:r w:rsidRPr="000F55E8">
        <w:rPr>
          <w:rFonts w:ascii="Arial" w:eastAsia="Arial" w:hAnsi="Arial" w:cs="Arial"/>
          <w:b/>
          <w:spacing w:val="-2"/>
          <w:sz w:val="20"/>
          <w:szCs w:val="20"/>
        </w:rPr>
        <w:t>Notes:</w:t>
      </w:r>
      <w:r w:rsidRPr="000F55E8">
        <w:rPr>
          <w:rFonts w:ascii="Arial" w:eastAsia="Arial" w:hAnsi="Arial" w:cs="Arial"/>
          <w:b/>
          <w:sz w:val="20"/>
          <w:szCs w:val="20"/>
        </w:rPr>
        <w:tab/>
      </w:r>
      <w:r w:rsidRPr="00886FE6">
        <w:rPr>
          <w:rFonts w:ascii="Arial" w:eastAsia="Arial" w:hAnsi="Arial" w:cs="Arial"/>
          <w:color w:val="000000"/>
          <w:sz w:val="20"/>
          <w:szCs w:val="20"/>
        </w:rPr>
        <w:t>The</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ST</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segment</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required</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each</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time</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a</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Transaction</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Set</w:t>
      </w:r>
      <w:r w:rsidRPr="00886FE6">
        <w:rPr>
          <w:rFonts w:ascii="Arial" w:eastAsia="Arial" w:hAnsi="Arial" w:cs="Arial"/>
          <w:color w:val="000000"/>
          <w:spacing w:val="-10"/>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4"/>
          <w:sz w:val="20"/>
          <w:szCs w:val="20"/>
        </w:rPr>
        <w:t xml:space="preserve"> </w:t>
      </w:r>
      <w:r w:rsidRPr="00886FE6">
        <w:rPr>
          <w:rFonts w:ascii="Arial" w:eastAsia="Arial" w:hAnsi="Arial" w:cs="Arial"/>
          <w:color w:val="000000"/>
          <w:spacing w:val="-2"/>
          <w:sz w:val="20"/>
          <w:szCs w:val="20"/>
        </w:rPr>
        <w:t>sent.</w:t>
      </w:r>
    </w:p>
    <w:p w14:paraId="09E3F32C" w14:textId="77777777" w:rsidR="006104FE" w:rsidRPr="000F55E8" w:rsidRDefault="006104FE" w:rsidP="00206B44">
      <w:pPr>
        <w:widowControl w:val="0"/>
        <w:autoSpaceDE w:val="0"/>
        <w:autoSpaceDN w:val="0"/>
        <w:spacing w:after="0" w:line="240" w:lineRule="auto"/>
        <w:rPr>
          <w:rFonts w:ascii="Arial" w:eastAsia="Arial" w:hAnsi="Arial" w:cs="Arial"/>
        </w:rPr>
      </w:pPr>
    </w:p>
    <w:p w14:paraId="08F48EDE" w14:textId="77777777" w:rsidR="006104FE" w:rsidRPr="000F55E8" w:rsidRDefault="006104FE" w:rsidP="00206B44">
      <w:pPr>
        <w:widowControl w:val="0"/>
        <w:autoSpaceDE w:val="0"/>
        <w:autoSpaceDN w:val="0"/>
        <w:spacing w:after="0" w:line="240" w:lineRule="auto"/>
        <w:ind w:left="949" w:right="1108"/>
        <w:jc w:val="center"/>
        <w:rPr>
          <w:rFonts w:ascii="Arial" w:eastAsia="Arial" w:hAnsi="Arial" w:cs="Arial"/>
          <w:b/>
          <w:spacing w:val="-2"/>
          <w:sz w:val="20"/>
        </w:rPr>
      </w:pPr>
      <w:r w:rsidRPr="000F55E8">
        <w:rPr>
          <w:rFonts w:ascii="Arial" w:eastAsia="Arial" w:hAnsi="Arial" w:cs="Arial"/>
          <w:b/>
          <w:spacing w:val="-2"/>
          <w:sz w:val="20"/>
        </w:rPr>
        <w:t>Data</w:t>
      </w:r>
      <w:r w:rsidRPr="000F55E8">
        <w:rPr>
          <w:rFonts w:ascii="Arial" w:eastAsia="Arial" w:hAnsi="Arial" w:cs="Arial"/>
          <w:b/>
          <w:spacing w:val="-13"/>
          <w:sz w:val="20"/>
        </w:rPr>
        <w:t xml:space="preserve"> </w:t>
      </w:r>
      <w:r w:rsidRPr="000F55E8">
        <w:rPr>
          <w:rFonts w:ascii="Arial" w:eastAsia="Arial" w:hAnsi="Arial" w:cs="Arial"/>
          <w:b/>
          <w:spacing w:val="-2"/>
          <w:sz w:val="20"/>
        </w:rPr>
        <w:t>Element</w:t>
      </w:r>
      <w:r w:rsidRPr="000F55E8">
        <w:rPr>
          <w:rFonts w:ascii="Arial" w:eastAsia="Arial" w:hAnsi="Arial" w:cs="Arial"/>
          <w:b/>
          <w:spacing w:val="-10"/>
          <w:sz w:val="20"/>
        </w:rPr>
        <w:t xml:space="preserve"> </w:t>
      </w:r>
      <w:r w:rsidRPr="000F55E8">
        <w:rPr>
          <w:rFonts w:ascii="Arial" w:eastAsia="Arial" w:hAnsi="Arial" w:cs="Arial"/>
          <w:b/>
          <w:spacing w:val="-2"/>
          <w:sz w:val="20"/>
        </w:rPr>
        <w:t>Summary</w:t>
      </w:r>
    </w:p>
    <w:p w14:paraId="291990C0" w14:textId="77777777" w:rsidR="006104FE" w:rsidRPr="000F55E8" w:rsidRDefault="006104FE" w:rsidP="00206B44">
      <w:pPr>
        <w:widowControl w:val="0"/>
        <w:autoSpaceDE w:val="0"/>
        <w:autoSpaceDN w:val="0"/>
        <w:spacing w:after="0" w:line="240" w:lineRule="auto"/>
        <w:ind w:left="949" w:right="1108"/>
        <w:jc w:val="center"/>
        <w:rPr>
          <w:rFonts w:ascii="Arial" w:eastAsia="Arial" w:hAnsi="Arial" w:cs="Arial"/>
          <w:b/>
          <w:sz w:val="20"/>
        </w:rPr>
      </w:pPr>
    </w:p>
    <w:tbl>
      <w:tblPr>
        <w:tblStyle w:val="TableGrid3"/>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40"/>
        <w:gridCol w:w="1069"/>
        <w:gridCol w:w="5267"/>
        <w:gridCol w:w="1161"/>
      </w:tblGrid>
      <w:tr w:rsidR="006104FE" w:rsidRPr="000F55E8" w14:paraId="74DB9178" w14:textId="77777777" w:rsidTr="008B3C3C">
        <w:trPr>
          <w:trHeight w:val="530"/>
        </w:trPr>
        <w:tc>
          <w:tcPr>
            <w:tcW w:w="1213" w:type="dxa"/>
          </w:tcPr>
          <w:p w14:paraId="54D2CEC5" w14:textId="77777777" w:rsidR="006104FE" w:rsidRPr="000F55E8" w:rsidRDefault="006104FE" w:rsidP="00206B44">
            <w:pPr>
              <w:widowControl w:val="0"/>
              <w:autoSpaceDE w:val="0"/>
              <w:autoSpaceDN w:val="0"/>
              <w:rPr>
                <w:rFonts w:ascii="Arial" w:eastAsia="Arial" w:hAnsi="Arial" w:cs="Arial"/>
                <w:sz w:val="20"/>
                <w:szCs w:val="20"/>
              </w:rPr>
            </w:pPr>
          </w:p>
        </w:tc>
        <w:tc>
          <w:tcPr>
            <w:tcW w:w="740" w:type="dxa"/>
          </w:tcPr>
          <w:p w14:paraId="36533E2C" w14:textId="77777777" w:rsidR="006104FE" w:rsidRPr="000F55E8" w:rsidRDefault="006104FE"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Ref. </w:t>
            </w:r>
            <w:r w:rsidRPr="000F55E8">
              <w:rPr>
                <w:rFonts w:ascii="Arial" w:eastAsia="Arial" w:hAnsi="Arial" w:cs="Arial"/>
                <w:sz w:val="20"/>
                <w:szCs w:val="20"/>
                <w:u w:val="single"/>
              </w:rPr>
              <w:t>Des.</w:t>
            </w:r>
          </w:p>
        </w:tc>
        <w:tc>
          <w:tcPr>
            <w:tcW w:w="1069" w:type="dxa"/>
          </w:tcPr>
          <w:p w14:paraId="3284F953" w14:textId="77777777" w:rsidR="006104FE" w:rsidRPr="000F55E8" w:rsidRDefault="006104FE"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Data </w:t>
            </w:r>
            <w:r w:rsidRPr="000F55E8">
              <w:rPr>
                <w:rFonts w:ascii="Arial" w:eastAsia="Arial" w:hAnsi="Arial" w:cs="Arial"/>
                <w:sz w:val="20"/>
                <w:szCs w:val="20"/>
                <w:u w:val="single"/>
              </w:rPr>
              <w:t>Elemen</w:t>
            </w:r>
            <w:r w:rsidRPr="000F55E8">
              <w:rPr>
                <w:rFonts w:ascii="Arial" w:eastAsia="Arial" w:hAnsi="Arial" w:cs="Arial"/>
                <w:sz w:val="20"/>
                <w:szCs w:val="20"/>
              </w:rPr>
              <w:t>t</w:t>
            </w:r>
          </w:p>
        </w:tc>
        <w:tc>
          <w:tcPr>
            <w:tcW w:w="5267" w:type="dxa"/>
          </w:tcPr>
          <w:p w14:paraId="325DA8BD" w14:textId="77777777" w:rsidR="006104FE" w:rsidRPr="000F55E8" w:rsidRDefault="006104FE" w:rsidP="00206B44">
            <w:pPr>
              <w:widowControl w:val="0"/>
              <w:autoSpaceDE w:val="0"/>
              <w:autoSpaceDN w:val="0"/>
              <w:rPr>
                <w:rFonts w:ascii="Arial" w:eastAsia="Arial" w:hAnsi="Arial" w:cs="Arial"/>
                <w:sz w:val="20"/>
                <w:szCs w:val="20"/>
              </w:rPr>
            </w:pPr>
          </w:p>
          <w:p w14:paraId="4E1F2E5B" w14:textId="77777777" w:rsidR="006104FE" w:rsidRPr="000F55E8" w:rsidRDefault="006104FE"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Name</w:t>
            </w:r>
          </w:p>
        </w:tc>
        <w:tc>
          <w:tcPr>
            <w:tcW w:w="1161" w:type="dxa"/>
          </w:tcPr>
          <w:p w14:paraId="1D422EC7" w14:textId="77777777" w:rsidR="006104FE" w:rsidRPr="000F55E8" w:rsidRDefault="006104FE" w:rsidP="00206B44">
            <w:pPr>
              <w:widowControl w:val="0"/>
              <w:autoSpaceDE w:val="0"/>
              <w:autoSpaceDN w:val="0"/>
              <w:rPr>
                <w:rFonts w:ascii="Arial" w:eastAsia="Arial" w:hAnsi="Arial" w:cs="Arial"/>
                <w:sz w:val="20"/>
                <w:szCs w:val="20"/>
                <w:u w:val="single"/>
              </w:rPr>
            </w:pPr>
          </w:p>
          <w:p w14:paraId="0F095A58" w14:textId="77777777" w:rsidR="006104FE" w:rsidRPr="000F55E8" w:rsidRDefault="006104FE"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Attributes</w:t>
            </w:r>
          </w:p>
        </w:tc>
      </w:tr>
      <w:tr w:rsidR="006104FE" w:rsidRPr="000F55E8" w14:paraId="516BA136" w14:textId="77777777" w:rsidTr="008B3C3C">
        <w:tc>
          <w:tcPr>
            <w:tcW w:w="1213" w:type="dxa"/>
          </w:tcPr>
          <w:p w14:paraId="2668AEF1" w14:textId="77777777" w:rsidR="006104FE" w:rsidRPr="000F55E8" w:rsidRDefault="006104FE"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190C2141" w14:textId="77777777" w:rsidR="006104FE" w:rsidRPr="000F55E8" w:rsidRDefault="006104FE"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ST01</w:t>
            </w:r>
          </w:p>
        </w:tc>
        <w:tc>
          <w:tcPr>
            <w:tcW w:w="1069" w:type="dxa"/>
          </w:tcPr>
          <w:p w14:paraId="01647BF4" w14:textId="77777777" w:rsidR="006104FE" w:rsidRPr="000F55E8" w:rsidRDefault="006104FE"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143</w:t>
            </w:r>
          </w:p>
        </w:tc>
        <w:tc>
          <w:tcPr>
            <w:tcW w:w="5267" w:type="dxa"/>
          </w:tcPr>
          <w:p w14:paraId="06F4021B" w14:textId="77777777" w:rsidR="006104FE" w:rsidRPr="000F55E8" w:rsidRDefault="006104FE"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Transaction Set Identifier Code</w:t>
            </w:r>
          </w:p>
          <w:p w14:paraId="5A017DB4" w14:textId="77777777" w:rsidR="006104FE" w:rsidRPr="000F55E8" w:rsidRDefault="006104FE"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Code uniquely identifying a Transaction Set.</w:t>
            </w:r>
          </w:p>
          <w:p w14:paraId="06405B11" w14:textId="77777777" w:rsidR="006104FE" w:rsidRPr="000F55E8" w:rsidRDefault="006104FE"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264</w:t>
            </w:r>
            <w:r w:rsidRPr="000F55E8">
              <w:rPr>
                <w:rFonts w:ascii="Arial" w:eastAsia="Arial" w:hAnsi="Arial" w:cs="Arial"/>
                <w:sz w:val="20"/>
                <w:szCs w:val="20"/>
              </w:rPr>
              <w:tab/>
              <w:t>X12.285 Mortgage Loan Default Status</w:t>
            </w:r>
          </w:p>
          <w:p w14:paraId="6DF24FEC" w14:textId="77777777" w:rsidR="006104FE" w:rsidRPr="000F55E8" w:rsidRDefault="006104FE" w:rsidP="00206B44">
            <w:pPr>
              <w:widowControl w:val="0"/>
              <w:autoSpaceDE w:val="0"/>
              <w:autoSpaceDN w:val="0"/>
              <w:rPr>
                <w:rFonts w:ascii="Arial" w:eastAsia="Arial" w:hAnsi="Arial" w:cs="Arial"/>
                <w:sz w:val="20"/>
                <w:szCs w:val="20"/>
              </w:rPr>
            </w:pPr>
          </w:p>
        </w:tc>
        <w:tc>
          <w:tcPr>
            <w:tcW w:w="1161" w:type="dxa"/>
          </w:tcPr>
          <w:p w14:paraId="03F10C25" w14:textId="77777777" w:rsidR="006104FE" w:rsidRPr="000F55E8" w:rsidRDefault="006104FE"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ID 3/3</w:t>
            </w:r>
          </w:p>
        </w:tc>
      </w:tr>
      <w:tr w:rsidR="006104FE" w:rsidRPr="000F55E8" w14:paraId="763CE50A" w14:textId="77777777" w:rsidTr="008B3C3C">
        <w:tc>
          <w:tcPr>
            <w:tcW w:w="1213" w:type="dxa"/>
          </w:tcPr>
          <w:p w14:paraId="2914702E" w14:textId="77777777" w:rsidR="006104FE" w:rsidRPr="000F55E8" w:rsidRDefault="006104FE"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10206D34" w14:textId="77777777" w:rsidR="006104FE" w:rsidRPr="000F55E8" w:rsidRDefault="006104FE" w:rsidP="00206B44">
            <w:pPr>
              <w:widowControl w:val="0"/>
              <w:autoSpaceDE w:val="0"/>
              <w:autoSpaceDN w:val="0"/>
              <w:rPr>
                <w:rFonts w:ascii="Arial" w:eastAsia="Arial" w:hAnsi="Arial" w:cs="Arial"/>
                <w:sz w:val="20"/>
                <w:szCs w:val="20"/>
              </w:rPr>
            </w:pPr>
            <w:r w:rsidRPr="000F55E8">
              <w:rPr>
                <w:rFonts w:ascii="Arial" w:eastAsia="Arial" w:hAnsi="Arial" w:cs="Arial"/>
                <w:spacing w:val="-5"/>
                <w:sz w:val="20"/>
                <w:szCs w:val="20"/>
              </w:rPr>
              <w:t>ST02</w:t>
            </w:r>
          </w:p>
        </w:tc>
        <w:tc>
          <w:tcPr>
            <w:tcW w:w="1069" w:type="dxa"/>
          </w:tcPr>
          <w:p w14:paraId="470A2B39" w14:textId="77777777" w:rsidR="006104FE" w:rsidRPr="000F55E8" w:rsidRDefault="006104FE" w:rsidP="00206B44">
            <w:pPr>
              <w:widowControl w:val="0"/>
              <w:autoSpaceDE w:val="0"/>
              <w:autoSpaceDN w:val="0"/>
              <w:jc w:val="center"/>
              <w:rPr>
                <w:rFonts w:ascii="Arial" w:eastAsia="Arial" w:hAnsi="Arial" w:cs="Arial"/>
                <w:sz w:val="20"/>
                <w:szCs w:val="20"/>
              </w:rPr>
            </w:pPr>
            <w:r w:rsidRPr="000F55E8">
              <w:rPr>
                <w:rFonts w:ascii="Arial" w:eastAsia="Arial" w:hAnsi="Arial" w:cs="Arial"/>
                <w:spacing w:val="-5"/>
                <w:sz w:val="20"/>
                <w:szCs w:val="20"/>
              </w:rPr>
              <w:t>329</w:t>
            </w:r>
          </w:p>
        </w:tc>
        <w:tc>
          <w:tcPr>
            <w:tcW w:w="5267" w:type="dxa"/>
          </w:tcPr>
          <w:p w14:paraId="6C29008C" w14:textId="77777777" w:rsidR="006104FE" w:rsidRPr="000F55E8" w:rsidRDefault="006104FE" w:rsidP="00206B44">
            <w:pPr>
              <w:widowControl w:val="0"/>
              <w:autoSpaceDE w:val="0"/>
              <w:autoSpaceDN w:val="0"/>
              <w:rPr>
                <w:rFonts w:ascii="Arial" w:eastAsia="Arial" w:hAnsi="Arial" w:cs="Arial"/>
                <w:spacing w:val="-2"/>
                <w:sz w:val="20"/>
                <w:szCs w:val="20"/>
              </w:rPr>
            </w:pPr>
            <w:r w:rsidRPr="000F55E8">
              <w:rPr>
                <w:rFonts w:ascii="Arial" w:eastAsia="Arial" w:hAnsi="Arial" w:cs="Arial"/>
                <w:spacing w:val="-2"/>
                <w:sz w:val="20"/>
                <w:szCs w:val="20"/>
              </w:rPr>
              <w:t>Transaction</w:t>
            </w:r>
            <w:r w:rsidRPr="000F55E8">
              <w:rPr>
                <w:rFonts w:ascii="Arial" w:eastAsia="Arial" w:hAnsi="Arial" w:cs="Arial"/>
                <w:spacing w:val="-7"/>
                <w:sz w:val="20"/>
                <w:szCs w:val="20"/>
              </w:rPr>
              <w:t xml:space="preserve"> </w:t>
            </w:r>
            <w:r w:rsidRPr="000F55E8">
              <w:rPr>
                <w:rFonts w:ascii="Arial" w:eastAsia="Arial" w:hAnsi="Arial" w:cs="Arial"/>
                <w:spacing w:val="-2"/>
                <w:sz w:val="20"/>
                <w:szCs w:val="20"/>
              </w:rPr>
              <w:t>Set</w:t>
            </w:r>
            <w:r w:rsidRPr="000F55E8">
              <w:rPr>
                <w:rFonts w:ascii="Arial" w:eastAsia="Arial" w:hAnsi="Arial" w:cs="Arial"/>
                <w:spacing w:val="-10"/>
                <w:sz w:val="20"/>
                <w:szCs w:val="20"/>
              </w:rPr>
              <w:t xml:space="preserve"> </w:t>
            </w:r>
            <w:r w:rsidRPr="000F55E8">
              <w:rPr>
                <w:rFonts w:ascii="Arial" w:eastAsia="Arial" w:hAnsi="Arial" w:cs="Arial"/>
                <w:spacing w:val="-2"/>
                <w:sz w:val="20"/>
                <w:szCs w:val="20"/>
              </w:rPr>
              <w:t>Control</w:t>
            </w:r>
            <w:r w:rsidRPr="000F55E8">
              <w:rPr>
                <w:rFonts w:ascii="Arial" w:eastAsia="Arial" w:hAnsi="Arial" w:cs="Arial"/>
                <w:spacing w:val="-11"/>
                <w:sz w:val="20"/>
                <w:szCs w:val="20"/>
              </w:rPr>
              <w:t xml:space="preserve"> </w:t>
            </w:r>
            <w:r w:rsidRPr="000F55E8">
              <w:rPr>
                <w:rFonts w:ascii="Arial" w:eastAsia="Arial" w:hAnsi="Arial" w:cs="Arial"/>
                <w:spacing w:val="-2"/>
                <w:sz w:val="20"/>
                <w:szCs w:val="20"/>
              </w:rPr>
              <w:t>Number</w:t>
            </w:r>
          </w:p>
          <w:p w14:paraId="7C06E8B3" w14:textId="77777777" w:rsidR="006104FE" w:rsidRPr="000F55E8" w:rsidRDefault="006104FE"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Identifying control number that must be unique within the 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4"/>
                <w:sz w:val="20"/>
                <w:szCs w:val="20"/>
              </w:rPr>
              <w:t xml:space="preserve"> </w:t>
            </w:r>
            <w:r w:rsidRPr="000F55E8">
              <w:rPr>
                <w:rFonts w:ascii="Arial" w:eastAsia="Arial" w:hAnsi="Arial" w:cs="Arial"/>
                <w:sz w:val="20"/>
                <w:szCs w:val="20"/>
              </w:rPr>
              <w:t>functional</w:t>
            </w:r>
            <w:r w:rsidRPr="000F55E8">
              <w:rPr>
                <w:rFonts w:ascii="Arial" w:eastAsia="Arial" w:hAnsi="Arial" w:cs="Arial"/>
                <w:spacing w:val="-14"/>
                <w:sz w:val="20"/>
                <w:szCs w:val="20"/>
              </w:rPr>
              <w:t xml:space="preserve"> </w:t>
            </w:r>
            <w:r w:rsidRPr="000F55E8">
              <w:rPr>
                <w:rFonts w:ascii="Arial" w:eastAsia="Arial" w:hAnsi="Arial" w:cs="Arial"/>
                <w:sz w:val="20"/>
                <w:szCs w:val="20"/>
              </w:rPr>
              <w:t>group</w:t>
            </w:r>
            <w:r w:rsidRPr="000F55E8">
              <w:rPr>
                <w:rFonts w:ascii="Arial" w:eastAsia="Arial" w:hAnsi="Arial" w:cs="Arial"/>
                <w:spacing w:val="-14"/>
                <w:sz w:val="20"/>
                <w:szCs w:val="20"/>
              </w:rPr>
              <w:t xml:space="preserve"> </w:t>
            </w:r>
            <w:r w:rsidRPr="000F55E8">
              <w:rPr>
                <w:rFonts w:ascii="Arial" w:eastAsia="Arial" w:hAnsi="Arial" w:cs="Arial"/>
                <w:sz w:val="20"/>
                <w:szCs w:val="20"/>
              </w:rPr>
              <w:t>assigned</w:t>
            </w:r>
            <w:r w:rsidRPr="000F55E8">
              <w:rPr>
                <w:rFonts w:ascii="Arial" w:eastAsia="Arial" w:hAnsi="Arial" w:cs="Arial"/>
                <w:spacing w:val="-14"/>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originator</w:t>
            </w:r>
            <w:r w:rsidRPr="000F55E8">
              <w:rPr>
                <w:rFonts w:ascii="Arial" w:eastAsia="Arial" w:hAnsi="Arial" w:cs="Arial"/>
                <w:spacing w:val="-14"/>
                <w:sz w:val="20"/>
                <w:szCs w:val="20"/>
              </w:rPr>
              <w:t xml:space="preserve"> </w:t>
            </w:r>
            <w:r w:rsidRPr="000F55E8">
              <w:rPr>
                <w:rFonts w:ascii="Arial" w:eastAsia="Arial" w:hAnsi="Arial" w:cs="Arial"/>
                <w:sz w:val="20"/>
                <w:szCs w:val="20"/>
              </w:rPr>
              <w:t>for</w:t>
            </w:r>
            <w:r w:rsidRPr="000F55E8">
              <w:rPr>
                <w:rFonts w:ascii="Arial" w:eastAsia="Arial" w:hAnsi="Arial" w:cs="Arial"/>
                <w:spacing w:val="-12"/>
                <w:sz w:val="20"/>
                <w:szCs w:val="20"/>
              </w:rPr>
              <w:t xml:space="preserve"> </w:t>
            </w:r>
            <w:r w:rsidRPr="000F55E8">
              <w:rPr>
                <w:rFonts w:ascii="Arial" w:eastAsia="Arial" w:hAnsi="Arial" w:cs="Arial"/>
                <w:sz w:val="20"/>
                <w:szCs w:val="20"/>
              </w:rPr>
              <w:t>a transaction</w:t>
            </w:r>
            <w:r w:rsidRPr="000F55E8">
              <w:rPr>
                <w:rFonts w:ascii="Arial" w:eastAsia="Arial" w:hAnsi="Arial" w:cs="Arial"/>
                <w:spacing w:val="-16"/>
                <w:sz w:val="20"/>
                <w:szCs w:val="20"/>
              </w:rPr>
              <w:t xml:space="preserve"> </w:t>
            </w:r>
            <w:r w:rsidRPr="000F55E8">
              <w:rPr>
                <w:rFonts w:ascii="Arial" w:eastAsia="Arial" w:hAnsi="Arial" w:cs="Arial"/>
                <w:sz w:val="20"/>
                <w:szCs w:val="20"/>
              </w:rPr>
              <w:t>set</w:t>
            </w:r>
          </w:p>
        </w:tc>
        <w:tc>
          <w:tcPr>
            <w:tcW w:w="1161" w:type="dxa"/>
          </w:tcPr>
          <w:p w14:paraId="301A2652" w14:textId="77777777" w:rsidR="006104FE" w:rsidRPr="000F55E8" w:rsidRDefault="006104FE"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AN 4/9</w:t>
            </w:r>
          </w:p>
        </w:tc>
      </w:tr>
    </w:tbl>
    <w:p w14:paraId="192B94E4" w14:textId="77777777" w:rsidR="006104FE" w:rsidRPr="000F55E8" w:rsidRDefault="006104FE" w:rsidP="00206B44">
      <w:pPr>
        <w:widowControl w:val="0"/>
        <w:autoSpaceDE w:val="0"/>
        <w:autoSpaceDN w:val="0"/>
        <w:spacing w:after="0" w:line="240" w:lineRule="auto"/>
        <w:rPr>
          <w:rFonts w:ascii="Arial" w:eastAsia="Arial" w:hAnsi="Arial" w:cs="Arial"/>
        </w:rPr>
      </w:pPr>
    </w:p>
    <w:tbl>
      <w:tblPr>
        <w:tblStyle w:val="TableGrid3"/>
        <w:tblW w:w="0" w:type="auto"/>
        <w:tblInd w:w="3100" w:type="dxa"/>
        <w:shd w:val="clear" w:color="auto" w:fill="D1D1D1"/>
        <w:tblLook w:val="04A0" w:firstRow="1" w:lastRow="0" w:firstColumn="1" w:lastColumn="0" w:noHBand="0" w:noVBand="1"/>
        <w:tblCaption w:val="Note for bottom of ST Transaction Set Header page"/>
        <w:tblDescription w:val="NOTE: The sender assigns the control number. It should be sequential within the functional group to aid in error recovery and research. The control number in the SE segment (SE02) must be identical to the control number in the ST segment for each transaction."/>
      </w:tblPr>
      <w:tblGrid>
        <w:gridCol w:w="5845"/>
      </w:tblGrid>
      <w:tr w:rsidR="006104FE" w:rsidRPr="000F55E8" w14:paraId="4BC7D96C" w14:textId="77777777" w:rsidTr="008B3C3C">
        <w:tc>
          <w:tcPr>
            <w:tcW w:w="5845" w:type="dxa"/>
            <w:shd w:val="clear" w:color="auto" w:fill="D1D1D1"/>
          </w:tcPr>
          <w:p w14:paraId="37FBA3CE" w14:textId="77777777" w:rsidR="006104FE" w:rsidRPr="000F55E8" w:rsidRDefault="006104FE" w:rsidP="00206B44">
            <w:pPr>
              <w:widowControl w:val="0"/>
              <w:autoSpaceDE w:val="0"/>
              <w:autoSpaceDN w:val="0"/>
              <w:rPr>
                <w:rFonts w:ascii="Arial" w:eastAsia="Arial" w:hAnsi="Arial" w:cs="Arial"/>
              </w:rPr>
            </w:pPr>
            <w:r w:rsidRPr="000F55E8">
              <w:rPr>
                <w:rFonts w:ascii="Arial" w:eastAsia="Arial" w:hAnsi="Arial" w:cs="Arial"/>
                <w:color w:val="000000"/>
                <w:sz w:val="20"/>
                <w:szCs w:val="20"/>
              </w:rPr>
              <w:t>NOTE: The sender assigns the control number. It should be sequential</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within</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7"/>
                <w:sz w:val="20"/>
                <w:szCs w:val="20"/>
              </w:rPr>
              <w:t xml:space="preserve"> </w:t>
            </w:r>
            <w:r w:rsidRPr="000F55E8">
              <w:rPr>
                <w:rFonts w:ascii="Arial" w:eastAsia="Arial" w:hAnsi="Arial" w:cs="Arial"/>
                <w:color w:val="000000"/>
                <w:sz w:val="20"/>
                <w:szCs w:val="20"/>
              </w:rPr>
              <w:t>functional</w:t>
            </w:r>
            <w:r w:rsidRPr="000F55E8">
              <w:rPr>
                <w:rFonts w:ascii="Arial" w:eastAsia="Arial" w:hAnsi="Arial" w:cs="Arial"/>
                <w:color w:val="000000"/>
                <w:spacing w:val="-3"/>
                <w:sz w:val="20"/>
                <w:szCs w:val="20"/>
              </w:rPr>
              <w:t xml:space="preserve"> </w:t>
            </w:r>
            <w:r w:rsidRPr="000F55E8">
              <w:rPr>
                <w:rFonts w:ascii="Arial" w:eastAsia="Arial" w:hAnsi="Arial" w:cs="Arial"/>
                <w:color w:val="000000"/>
                <w:sz w:val="20"/>
                <w:szCs w:val="20"/>
              </w:rPr>
              <w:t>group</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to</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aid</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error</w:t>
            </w:r>
            <w:r w:rsidRPr="000F55E8">
              <w:rPr>
                <w:rFonts w:ascii="Arial" w:eastAsia="Arial" w:hAnsi="Arial" w:cs="Arial"/>
                <w:color w:val="000000"/>
                <w:spacing w:val="-4"/>
                <w:sz w:val="20"/>
                <w:szCs w:val="20"/>
              </w:rPr>
              <w:t xml:space="preserve"> </w:t>
            </w:r>
            <w:r w:rsidRPr="000F55E8">
              <w:rPr>
                <w:rFonts w:ascii="Arial" w:eastAsia="Arial" w:hAnsi="Arial" w:cs="Arial"/>
                <w:color w:val="000000"/>
                <w:sz w:val="20"/>
                <w:szCs w:val="20"/>
              </w:rPr>
              <w:t>recovery</w:t>
            </w:r>
            <w:r w:rsidRPr="000F55E8">
              <w:rPr>
                <w:rFonts w:ascii="Arial" w:eastAsia="Arial" w:hAnsi="Arial" w:cs="Arial"/>
                <w:color w:val="000000"/>
                <w:spacing w:val="-6"/>
                <w:sz w:val="20"/>
                <w:szCs w:val="20"/>
              </w:rPr>
              <w:t xml:space="preserve"> </w:t>
            </w:r>
            <w:r w:rsidRPr="000F55E8">
              <w:rPr>
                <w:rFonts w:ascii="Arial" w:eastAsia="Arial" w:hAnsi="Arial" w:cs="Arial"/>
                <w:color w:val="000000"/>
                <w:sz w:val="20"/>
                <w:szCs w:val="20"/>
              </w:rPr>
              <w:t>and research.</w:t>
            </w:r>
            <w:r w:rsidRPr="000F55E8">
              <w:rPr>
                <w:rFonts w:ascii="Arial" w:eastAsia="Arial" w:hAnsi="Arial" w:cs="Arial"/>
                <w:color w:val="000000"/>
                <w:spacing w:val="30"/>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control</w:t>
            </w:r>
            <w:r w:rsidRPr="000F55E8">
              <w:rPr>
                <w:rFonts w:ascii="Arial" w:eastAsia="Arial" w:hAnsi="Arial" w:cs="Arial"/>
                <w:color w:val="000000"/>
                <w:spacing w:val="-12"/>
                <w:sz w:val="20"/>
                <w:szCs w:val="20"/>
              </w:rPr>
              <w:t xml:space="preserve"> </w:t>
            </w:r>
            <w:r w:rsidRPr="000F55E8">
              <w:rPr>
                <w:rFonts w:ascii="Arial" w:eastAsia="Arial" w:hAnsi="Arial" w:cs="Arial"/>
                <w:color w:val="000000"/>
                <w:sz w:val="20"/>
                <w:szCs w:val="20"/>
              </w:rPr>
              <w:t>number</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SE</w:t>
            </w:r>
            <w:r w:rsidRPr="000F55E8">
              <w:rPr>
                <w:rFonts w:ascii="Arial" w:eastAsia="Arial" w:hAnsi="Arial" w:cs="Arial"/>
                <w:color w:val="000000"/>
                <w:spacing w:val="-14"/>
                <w:sz w:val="20"/>
                <w:szCs w:val="20"/>
              </w:rPr>
              <w:t xml:space="preserve"> </w:t>
            </w:r>
            <w:r w:rsidRPr="000F55E8">
              <w:rPr>
                <w:rFonts w:ascii="Arial" w:eastAsia="Arial" w:hAnsi="Arial" w:cs="Arial"/>
                <w:color w:val="000000"/>
                <w:sz w:val="20"/>
                <w:szCs w:val="20"/>
              </w:rPr>
              <w:t>segment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(SE02)</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must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 xml:space="preserve">be identical to the control number in the ST segment for each </w:t>
            </w:r>
            <w:r w:rsidRPr="000F55E8">
              <w:rPr>
                <w:rFonts w:ascii="Arial" w:eastAsia="Arial" w:hAnsi="Arial" w:cs="Arial"/>
                <w:color w:val="000000"/>
                <w:spacing w:val="-2"/>
                <w:sz w:val="20"/>
                <w:szCs w:val="20"/>
              </w:rPr>
              <w:t>transaction.</w:t>
            </w:r>
          </w:p>
        </w:tc>
      </w:tr>
    </w:tbl>
    <w:p w14:paraId="4CECD7EE" w14:textId="77777777" w:rsidR="006104FE" w:rsidRPr="00481A57" w:rsidRDefault="006104FE" w:rsidP="00206B44"/>
    <w:p w14:paraId="4A8661EC" w14:textId="256BBC8B" w:rsidR="00B15E3D" w:rsidRDefault="00B15E3D" w:rsidP="00206B44">
      <w:r>
        <w:br w:type="page"/>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B15E3D" w14:paraId="3AFD0F17" w14:textId="77777777" w:rsidTr="008B3C3C">
        <w:trPr>
          <w:trHeight w:val="1250"/>
        </w:trPr>
        <w:tc>
          <w:tcPr>
            <w:tcW w:w="9350" w:type="dxa"/>
            <w:shd w:val="clear" w:color="auto" w:fill="D0CECE" w:themeFill="background2" w:themeFillShade="E6"/>
          </w:tcPr>
          <w:p w14:paraId="7D44661E" w14:textId="77777777" w:rsidR="00DE02D6" w:rsidRPr="003F26C0" w:rsidRDefault="00DE02D6" w:rsidP="00206B44">
            <w:pPr>
              <w:spacing w:before="16"/>
              <w:ind w:left="108"/>
              <w:rPr>
                <w:rFonts w:ascii="Arial" w:hAnsi="Arial" w:cs="Arial"/>
                <w:b/>
                <w:color w:val="000000"/>
                <w:sz w:val="20"/>
              </w:rPr>
            </w:pPr>
            <w:r w:rsidRPr="003F26C0">
              <w:rPr>
                <w:rFonts w:ascii="Arial" w:hAnsi="Arial" w:cs="Arial"/>
                <w:b/>
                <w:color w:val="000000"/>
                <w:spacing w:val="-2"/>
                <w:sz w:val="20"/>
              </w:rPr>
              <w:lastRenderedPageBreak/>
              <w:t>Purpose</w:t>
            </w:r>
          </w:p>
          <w:p w14:paraId="440E917B" w14:textId="77777777" w:rsidR="00DE02D6" w:rsidRDefault="00DE02D6" w:rsidP="00206B44">
            <w:pPr>
              <w:spacing w:before="228" w:line="244" w:lineRule="auto"/>
              <w:ind w:left="107" w:right="105"/>
              <w:rPr>
                <w:color w:val="000000"/>
                <w:sz w:val="20"/>
              </w:rPr>
            </w:pPr>
            <w:r w:rsidRPr="003F26C0">
              <w:rPr>
                <w:rFonts w:ascii="Arial" w:hAnsi="Arial" w:cs="Arial"/>
                <w:color w:val="000000"/>
                <w:sz w:val="20"/>
              </w:rPr>
              <w:t>Indicates</w:t>
            </w:r>
            <w:r w:rsidRPr="003F26C0">
              <w:rPr>
                <w:rFonts w:ascii="Arial" w:hAnsi="Arial" w:cs="Arial"/>
                <w:color w:val="000000"/>
                <w:spacing w:val="-11"/>
                <w:sz w:val="20"/>
              </w:rPr>
              <w:t xml:space="preserve"> </w:t>
            </w:r>
            <w:r w:rsidRPr="003F26C0">
              <w:rPr>
                <w:rFonts w:ascii="Arial" w:hAnsi="Arial" w:cs="Arial"/>
                <w:color w:val="000000"/>
                <w:sz w:val="20"/>
              </w:rPr>
              <w:t>the</w:t>
            </w:r>
            <w:r w:rsidRPr="003F26C0">
              <w:rPr>
                <w:rFonts w:ascii="Arial" w:hAnsi="Arial" w:cs="Arial"/>
                <w:color w:val="000000"/>
                <w:spacing w:val="-12"/>
                <w:sz w:val="20"/>
              </w:rPr>
              <w:t xml:space="preserve"> </w:t>
            </w:r>
            <w:r w:rsidRPr="003F26C0">
              <w:rPr>
                <w:rFonts w:ascii="Arial" w:hAnsi="Arial" w:cs="Arial"/>
                <w:color w:val="000000"/>
                <w:sz w:val="20"/>
              </w:rPr>
              <w:t>general</w:t>
            </w:r>
            <w:r w:rsidRPr="003F26C0">
              <w:rPr>
                <w:rFonts w:ascii="Arial" w:hAnsi="Arial" w:cs="Arial"/>
                <w:color w:val="000000"/>
                <w:spacing w:val="-13"/>
                <w:sz w:val="20"/>
              </w:rPr>
              <w:t xml:space="preserve"> </w:t>
            </w:r>
            <w:r w:rsidRPr="003F26C0">
              <w:rPr>
                <w:rFonts w:ascii="Arial" w:hAnsi="Arial" w:cs="Arial"/>
                <w:color w:val="000000"/>
                <w:sz w:val="20"/>
              </w:rPr>
              <w:t>function</w:t>
            </w:r>
            <w:r w:rsidRPr="003F26C0">
              <w:rPr>
                <w:rFonts w:ascii="Arial" w:hAnsi="Arial" w:cs="Arial"/>
                <w:color w:val="000000"/>
                <w:spacing w:val="-12"/>
                <w:sz w:val="20"/>
              </w:rPr>
              <w:t xml:space="preserve"> </w:t>
            </w:r>
            <w:r w:rsidRPr="003F26C0">
              <w:rPr>
                <w:rFonts w:ascii="Arial" w:hAnsi="Arial" w:cs="Arial"/>
                <w:color w:val="000000"/>
                <w:sz w:val="20"/>
              </w:rPr>
              <w:t>of</w:t>
            </w:r>
            <w:r w:rsidRPr="003F26C0">
              <w:rPr>
                <w:rFonts w:ascii="Arial" w:hAnsi="Arial" w:cs="Arial"/>
                <w:color w:val="000000"/>
                <w:spacing w:val="-7"/>
                <w:sz w:val="20"/>
              </w:rPr>
              <w:t xml:space="preserve"> </w:t>
            </w:r>
            <w:r w:rsidRPr="003F26C0">
              <w:rPr>
                <w:rFonts w:ascii="Arial" w:hAnsi="Arial" w:cs="Arial"/>
                <w:color w:val="000000"/>
                <w:sz w:val="20"/>
              </w:rPr>
              <w:t>the</w:t>
            </w:r>
            <w:r w:rsidRPr="003F26C0">
              <w:rPr>
                <w:rFonts w:ascii="Arial" w:hAnsi="Arial" w:cs="Arial"/>
                <w:color w:val="000000"/>
                <w:spacing w:val="-10"/>
                <w:sz w:val="20"/>
              </w:rPr>
              <w:t xml:space="preserve"> </w:t>
            </w:r>
            <w:r w:rsidRPr="003F26C0">
              <w:rPr>
                <w:rFonts w:ascii="Arial" w:hAnsi="Arial" w:cs="Arial"/>
                <w:color w:val="000000"/>
                <w:sz w:val="20"/>
              </w:rPr>
              <w:t>segment.</w:t>
            </w:r>
            <w:r w:rsidRPr="003F26C0">
              <w:rPr>
                <w:rFonts w:ascii="Arial" w:hAnsi="Arial" w:cs="Arial"/>
                <w:color w:val="000000"/>
                <w:spacing w:val="-10"/>
                <w:sz w:val="20"/>
              </w:rPr>
              <w:t xml:space="preserve"> </w:t>
            </w:r>
            <w:r w:rsidRPr="003F26C0">
              <w:rPr>
                <w:rFonts w:ascii="Arial" w:hAnsi="Arial" w:cs="Arial"/>
                <w:color w:val="000000"/>
                <w:sz w:val="20"/>
              </w:rPr>
              <w:t>For</w:t>
            </w:r>
            <w:r w:rsidRPr="003F26C0">
              <w:rPr>
                <w:rFonts w:ascii="Arial" w:hAnsi="Arial" w:cs="Arial"/>
                <w:color w:val="000000"/>
                <w:spacing w:val="-9"/>
                <w:sz w:val="20"/>
              </w:rPr>
              <w:t xml:space="preserve"> </w:t>
            </w:r>
            <w:r w:rsidRPr="003F26C0">
              <w:rPr>
                <w:rFonts w:ascii="Arial" w:hAnsi="Arial" w:cs="Arial"/>
                <w:color w:val="000000"/>
                <w:sz w:val="20"/>
              </w:rPr>
              <w:t>example,</w:t>
            </w:r>
            <w:r w:rsidRPr="003F26C0">
              <w:rPr>
                <w:rFonts w:ascii="Arial" w:hAnsi="Arial" w:cs="Arial"/>
                <w:color w:val="000000"/>
                <w:spacing w:val="-12"/>
                <w:sz w:val="20"/>
              </w:rPr>
              <w:t xml:space="preserve"> </w:t>
            </w:r>
            <w:r w:rsidRPr="003F26C0">
              <w:rPr>
                <w:rFonts w:ascii="Arial" w:hAnsi="Arial" w:cs="Arial"/>
                <w:b/>
                <w:color w:val="000000"/>
                <w:sz w:val="20"/>
              </w:rPr>
              <w:t>ST</w:t>
            </w:r>
            <w:r w:rsidRPr="003F26C0">
              <w:rPr>
                <w:rFonts w:ascii="Arial" w:hAnsi="Arial" w:cs="Arial"/>
                <w:b/>
                <w:color w:val="000000"/>
                <w:spacing w:val="-9"/>
                <w:sz w:val="20"/>
              </w:rPr>
              <w:t xml:space="preserve"> </w:t>
            </w:r>
            <w:r w:rsidRPr="003F26C0">
              <w:rPr>
                <w:rFonts w:ascii="Arial" w:hAnsi="Arial" w:cs="Arial"/>
                <w:color w:val="000000"/>
                <w:sz w:val="20"/>
              </w:rPr>
              <w:t>always</w:t>
            </w:r>
            <w:r w:rsidRPr="003F26C0">
              <w:rPr>
                <w:rFonts w:ascii="Arial" w:hAnsi="Arial" w:cs="Arial"/>
                <w:color w:val="000000"/>
                <w:spacing w:val="-6"/>
                <w:sz w:val="20"/>
              </w:rPr>
              <w:t xml:space="preserve"> </w:t>
            </w:r>
            <w:r w:rsidRPr="003F26C0">
              <w:rPr>
                <w:rFonts w:ascii="Arial" w:hAnsi="Arial" w:cs="Arial"/>
                <w:color w:val="000000"/>
                <w:sz w:val="20"/>
              </w:rPr>
              <w:t>indicates</w:t>
            </w:r>
            <w:r w:rsidRPr="003F26C0">
              <w:rPr>
                <w:rFonts w:ascii="Arial" w:hAnsi="Arial" w:cs="Arial"/>
                <w:color w:val="000000"/>
                <w:spacing w:val="-11"/>
                <w:sz w:val="20"/>
              </w:rPr>
              <w:t xml:space="preserve"> </w:t>
            </w:r>
            <w:r w:rsidRPr="003F26C0">
              <w:rPr>
                <w:rFonts w:ascii="Arial" w:hAnsi="Arial" w:cs="Arial"/>
                <w:color w:val="000000"/>
                <w:sz w:val="20"/>
              </w:rPr>
              <w:t>the</w:t>
            </w:r>
            <w:r w:rsidRPr="003F26C0">
              <w:rPr>
                <w:rFonts w:ascii="Arial" w:hAnsi="Arial" w:cs="Arial"/>
                <w:color w:val="000000"/>
                <w:spacing w:val="-10"/>
                <w:sz w:val="20"/>
              </w:rPr>
              <w:t xml:space="preserve"> </w:t>
            </w:r>
            <w:r w:rsidRPr="003F26C0">
              <w:rPr>
                <w:rFonts w:ascii="Arial" w:hAnsi="Arial" w:cs="Arial"/>
                <w:color w:val="000000"/>
                <w:sz w:val="20"/>
              </w:rPr>
              <w:t>start</w:t>
            </w:r>
            <w:r w:rsidRPr="003F26C0">
              <w:rPr>
                <w:rFonts w:ascii="Arial" w:hAnsi="Arial" w:cs="Arial"/>
                <w:color w:val="000000"/>
                <w:spacing w:val="-12"/>
                <w:sz w:val="20"/>
              </w:rPr>
              <w:t xml:space="preserve"> </w:t>
            </w:r>
            <w:r w:rsidRPr="003F26C0">
              <w:rPr>
                <w:rFonts w:ascii="Arial" w:hAnsi="Arial" w:cs="Arial"/>
                <w:color w:val="000000"/>
                <w:sz w:val="20"/>
              </w:rPr>
              <w:t>of</w:t>
            </w:r>
            <w:r w:rsidRPr="003F26C0">
              <w:rPr>
                <w:rFonts w:ascii="Arial" w:hAnsi="Arial" w:cs="Arial"/>
                <w:color w:val="000000"/>
                <w:spacing w:val="-10"/>
                <w:sz w:val="20"/>
              </w:rPr>
              <w:t xml:space="preserve"> </w:t>
            </w:r>
            <w:r w:rsidRPr="003F26C0">
              <w:rPr>
                <w:rFonts w:ascii="Arial" w:hAnsi="Arial" w:cs="Arial"/>
                <w:color w:val="000000"/>
                <w:sz w:val="20"/>
              </w:rPr>
              <w:t>a</w:t>
            </w:r>
            <w:r w:rsidRPr="003F26C0">
              <w:rPr>
                <w:rFonts w:ascii="Arial" w:hAnsi="Arial" w:cs="Arial"/>
                <w:color w:val="000000"/>
                <w:spacing w:val="-12"/>
                <w:sz w:val="20"/>
              </w:rPr>
              <w:t xml:space="preserve"> </w:t>
            </w:r>
            <w:r w:rsidRPr="003F26C0">
              <w:rPr>
                <w:rFonts w:ascii="Arial" w:hAnsi="Arial" w:cs="Arial"/>
                <w:color w:val="000000"/>
                <w:sz w:val="20"/>
              </w:rPr>
              <w:t xml:space="preserve">transaction and </w:t>
            </w:r>
            <w:r w:rsidRPr="003F26C0">
              <w:rPr>
                <w:rFonts w:ascii="Arial" w:hAnsi="Arial" w:cs="Arial"/>
                <w:b/>
                <w:color w:val="000000"/>
                <w:sz w:val="20"/>
              </w:rPr>
              <w:t xml:space="preserve">SE </w:t>
            </w:r>
            <w:r w:rsidRPr="003F26C0">
              <w:rPr>
                <w:rFonts w:ascii="Arial" w:hAnsi="Arial" w:cs="Arial"/>
                <w:color w:val="000000"/>
                <w:sz w:val="20"/>
              </w:rPr>
              <w:t>indicates the end of a transaction.</w:t>
            </w:r>
          </w:p>
          <w:p w14:paraId="3B90BF06" w14:textId="2C99166D" w:rsidR="00B15E3D" w:rsidRDefault="00B15E3D" w:rsidP="00206B44">
            <w:pPr>
              <w:pStyle w:val="BodyText"/>
              <w:spacing w:before="1" w:line="242" w:lineRule="auto"/>
              <w:ind w:left="113" w:right="171"/>
            </w:pPr>
          </w:p>
        </w:tc>
      </w:tr>
    </w:tbl>
    <w:p w14:paraId="1938AAE4" w14:textId="77777777" w:rsidR="00B15E3D" w:rsidRDefault="00B15E3D" w:rsidP="00206B44"/>
    <w:p w14:paraId="2E00B5E2" w14:textId="77777777" w:rsidR="00B15E3D" w:rsidRPr="000F55E8" w:rsidRDefault="00B15E3D" w:rsidP="00206B44">
      <w:pPr>
        <w:widowControl w:val="0"/>
        <w:tabs>
          <w:tab w:val="left" w:pos="2610"/>
        </w:tabs>
        <w:autoSpaceDE w:val="0"/>
        <w:autoSpaceDN w:val="0"/>
        <w:spacing w:after="0" w:line="240" w:lineRule="auto"/>
        <w:ind w:left="270"/>
        <w:rPr>
          <w:rFonts w:ascii="Arial" w:eastAsia="Arial" w:hAnsi="Arial" w:cs="Arial"/>
          <w:b/>
        </w:rPr>
      </w:pPr>
      <w:r w:rsidRPr="000F55E8">
        <w:rPr>
          <w:rFonts w:ascii="Arial" w:eastAsia="Arial" w:hAnsi="Arial" w:cs="Arial"/>
          <w:b/>
          <w:spacing w:val="-2"/>
          <w:sz w:val="20"/>
        </w:rPr>
        <w:t>Segment:</w:t>
      </w:r>
      <w:r w:rsidRPr="000F55E8">
        <w:rPr>
          <w:rFonts w:ascii="Arial" w:eastAsia="Arial" w:hAnsi="Arial" w:cs="Arial"/>
          <w:b/>
          <w:spacing w:val="-2"/>
          <w:sz w:val="20"/>
        </w:rPr>
        <w:tab/>
      </w:r>
      <w:r w:rsidRPr="000F55E8">
        <w:rPr>
          <w:rFonts w:ascii="Arial" w:eastAsia="Arial" w:hAnsi="Arial" w:cs="Arial"/>
          <w:b/>
        </w:rPr>
        <w:t>ST</w:t>
      </w:r>
      <w:r w:rsidRPr="000F55E8">
        <w:rPr>
          <w:rFonts w:ascii="Arial" w:eastAsia="Arial" w:hAnsi="Arial" w:cs="Arial"/>
          <w:b/>
          <w:spacing w:val="-9"/>
        </w:rPr>
        <w:t xml:space="preserve"> </w:t>
      </w:r>
      <w:r w:rsidRPr="000F55E8">
        <w:rPr>
          <w:rFonts w:ascii="Arial" w:eastAsia="Arial" w:hAnsi="Arial" w:cs="Arial"/>
          <w:b/>
        </w:rPr>
        <w:t>Transaction</w:t>
      </w:r>
      <w:r w:rsidRPr="000F55E8">
        <w:rPr>
          <w:rFonts w:ascii="Arial" w:eastAsia="Arial" w:hAnsi="Arial" w:cs="Arial"/>
          <w:b/>
          <w:spacing w:val="-9"/>
        </w:rPr>
        <w:t xml:space="preserve"> </w:t>
      </w:r>
      <w:r w:rsidRPr="000F55E8">
        <w:rPr>
          <w:rFonts w:ascii="Arial" w:eastAsia="Arial" w:hAnsi="Arial" w:cs="Arial"/>
          <w:b/>
        </w:rPr>
        <w:t>Set</w:t>
      </w:r>
      <w:r w:rsidRPr="000F55E8">
        <w:rPr>
          <w:rFonts w:ascii="Arial" w:eastAsia="Arial" w:hAnsi="Arial" w:cs="Arial"/>
          <w:b/>
          <w:spacing w:val="-8"/>
        </w:rPr>
        <w:t xml:space="preserve"> </w:t>
      </w:r>
      <w:r w:rsidRPr="000F55E8">
        <w:rPr>
          <w:rFonts w:ascii="Arial" w:eastAsia="Arial" w:hAnsi="Arial" w:cs="Arial"/>
          <w:b/>
          <w:spacing w:val="-2"/>
        </w:rPr>
        <w:t>Header</w:t>
      </w:r>
    </w:p>
    <w:p w14:paraId="6C4E7CC2" w14:textId="77777777" w:rsidR="00B15E3D" w:rsidRPr="000F55E8" w:rsidRDefault="00B15E3D" w:rsidP="00206B44">
      <w:pPr>
        <w:widowControl w:val="0"/>
        <w:tabs>
          <w:tab w:val="left" w:pos="2610"/>
        </w:tabs>
        <w:autoSpaceDE w:val="0"/>
        <w:autoSpaceDN w:val="0"/>
        <w:spacing w:before="1" w:after="0" w:line="240" w:lineRule="auto"/>
        <w:ind w:left="270"/>
        <w:rPr>
          <w:rFonts w:ascii="Arial" w:eastAsia="Arial" w:hAnsi="Arial" w:cs="Arial"/>
          <w:sz w:val="20"/>
        </w:rPr>
      </w:pPr>
      <w:r w:rsidRPr="000F55E8">
        <w:rPr>
          <w:rFonts w:ascii="Arial" w:eastAsia="Arial" w:hAnsi="Arial" w:cs="Arial"/>
          <w:b/>
          <w:spacing w:val="-2"/>
          <w:sz w:val="20"/>
        </w:rPr>
        <w:t>Position:</w:t>
      </w:r>
      <w:r w:rsidRPr="000F55E8">
        <w:rPr>
          <w:rFonts w:ascii="Arial" w:eastAsia="Arial" w:hAnsi="Arial" w:cs="Arial"/>
          <w:b/>
          <w:spacing w:val="-2"/>
          <w:sz w:val="20"/>
        </w:rPr>
        <w:tab/>
      </w:r>
      <w:r w:rsidRPr="000F55E8">
        <w:rPr>
          <w:rFonts w:ascii="Arial" w:eastAsia="Arial" w:hAnsi="Arial" w:cs="Arial"/>
          <w:spacing w:val="-5"/>
          <w:sz w:val="20"/>
        </w:rPr>
        <w:t>010</w:t>
      </w:r>
    </w:p>
    <w:p w14:paraId="1A1520A1" w14:textId="77777777" w:rsidR="00B15E3D" w:rsidRPr="000F55E8" w:rsidRDefault="00B15E3D"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Loop:</w:t>
      </w:r>
      <w:r w:rsidRPr="000F55E8">
        <w:rPr>
          <w:rFonts w:ascii="Arial" w:eastAsia="Arial" w:hAnsi="Arial" w:cs="Arial"/>
          <w:b/>
          <w:bCs/>
          <w:spacing w:val="-2"/>
          <w:sz w:val="20"/>
          <w:szCs w:val="20"/>
        </w:rPr>
        <w:tab/>
      </w:r>
    </w:p>
    <w:p w14:paraId="37918799" w14:textId="77777777" w:rsidR="00B15E3D" w:rsidRPr="000F55E8" w:rsidRDefault="00B15E3D" w:rsidP="00206B44">
      <w:pPr>
        <w:widowControl w:val="0"/>
        <w:tabs>
          <w:tab w:val="left" w:pos="2610"/>
        </w:tabs>
        <w:autoSpaceDE w:val="0"/>
        <w:autoSpaceDN w:val="0"/>
        <w:spacing w:after="0" w:line="227" w:lineRule="exact"/>
        <w:ind w:left="270"/>
        <w:rPr>
          <w:rFonts w:ascii="Arial" w:eastAsia="Arial" w:hAnsi="Arial" w:cs="Arial"/>
          <w:sz w:val="20"/>
        </w:rPr>
      </w:pPr>
      <w:r w:rsidRPr="000F55E8">
        <w:rPr>
          <w:rFonts w:ascii="Arial" w:eastAsia="Arial" w:hAnsi="Arial" w:cs="Arial"/>
          <w:b/>
          <w:spacing w:val="-2"/>
          <w:sz w:val="20"/>
        </w:rPr>
        <w:t>Level:</w:t>
      </w:r>
      <w:r w:rsidRPr="000F55E8">
        <w:rPr>
          <w:rFonts w:ascii="Arial" w:eastAsia="Arial" w:hAnsi="Arial" w:cs="Arial"/>
          <w:b/>
          <w:spacing w:val="-2"/>
          <w:sz w:val="20"/>
        </w:rPr>
        <w:tab/>
      </w:r>
      <w:r w:rsidRPr="000F55E8">
        <w:rPr>
          <w:rFonts w:ascii="Arial" w:eastAsia="Arial" w:hAnsi="Arial" w:cs="Arial"/>
          <w:spacing w:val="-2"/>
          <w:sz w:val="20"/>
        </w:rPr>
        <w:t>Heading</w:t>
      </w:r>
    </w:p>
    <w:p w14:paraId="650BBA84" w14:textId="77777777" w:rsidR="00B15E3D" w:rsidRPr="000F55E8" w:rsidRDefault="00B15E3D"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rPr>
        <w:t>Usage:</w:t>
      </w:r>
      <w:r w:rsidRPr="000F55E8">
        <w:rPr>
          <w:rFonts w:ascii="Arial" w:eastAsia="Arial" w:hAnsi="Arial" w:cs="Arial"/>
          <w:b/>
          <w:spacing w:val="-2"/>
          <w:sz w:val="20"/>
        </w:rPr>
        <w:tab/>
      </w:r>
      <w:r w:rsidRPr="000F55E8">
        <w:rPr>
          <w:rFonts w:ascii="Arial" w:eastAsia="Arial" w:hAnsi="Arial" w:cs="Arial"/>
          <w:spacing w:val="-2"/>
          <w:sz w:val="20"/>
        </w:rPr>
        <w:t>Mandatory</w:t>
      </w:r>
    </w:p>
    <w:p w14:paraId="0DFF542A" w14:textId="77777777" w:rsidR="00B15E3D" w:rsidRPr="000F55E8" w:rsidRDefault="00B15E3D"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0F55E8">
        <w:rPr>
          <w:rFonts w:ascii="Arial" w:eastAsia="Arial" w:hAnsi="Arial" w:cs="Arial"/>
          <w:b/>
          <w:bCs/>
          <w:sz w:val="20"/>
          <w:szCs w:val="20"/>
        </w:rPr>
        <w:t>Max</w:t>
      </w:r>
      <w:r w:rsidRPr="000F55E8">
        <w:rPr>
          <w:rFonts w:ascii="Arial" w:eastAsia="Arial" w:hAnsi="Arial" w:cs="Arial"/>
          <w:b/>
          <w:bCs/>
          <w:spacing w:val="-14"/>
          <w:sz w:val="20"/>
          <w:szCs w:val="20"/>
        </w:rPr>
        <w:t xml:space="preserve"> </w:t>
      </w:r>
      <w:r w:rsidRPr="000F55E8">
        <w:rPr>
          <w:rFonts w:ascii="Arial" w:eastAsia="Arial" w:hAnsi="Arial" w:cs="Arial"/>
          <w:b/>
          <w:bCs/>
          <w:spacing w:val="-4"/>
          <w:sz w:val="20"/>
          <w:szCs w:val="20"/>
        </w:rPr>
        <w:t>Use:</w:t>
      </w:r>
      <w:r w:rsidRPr="000F55E8">
        <w:rPr>
          <w:rFonts w:ascii="Arial" w:eastAsia="Arial" w:hAnsi="Arial" w:cs="Arial"/>
          <w:b/>
          <w:bCs/>
          <w:spacing w:val="-4"/>
          <w:sz w:val="20"/>
          <w:szCs w:val="20"/>
        </w:rPr>
        <w:tab/>
      </w:r>
      <w:r w:rsidRPr="000F55E8">
        <w:rPr>
          <w:rFonts w:ascii="Arial" w:eastAsia="Arial" w:hAnsi="Arial" w:cs="Arial"/>
          <w:bCs/>
          <w:spacing w:val="-10"/>
          <w:sz w:val="20"/>
          <w:szCs w:val="20"/>
        </w:rPr>
        <w:t>1</w:t>
      </w:r>
    </w:p>
    <w:p w14:paraId="174C8C8D" w14:textId="77777777" w:rsidR="00B15E3D" w:rsidRPr="000F55E8" w:rsidRDefault="00B15E3D" w:rsidP="00206B44">
      <w:pPr>
        <w:widowControl w:val="0"/>
        <w:tabs>
          <w:tab w:val="left" w:pos="2610"/>
        </w:tabs>
        <w:autoSpaceDE w:val="0"/>
        <w:autoSpaceDN w:val="0"/>
        <w:spacing w:before="1" w:after="0" w:line="240" w:lineRule="auto"/>
        <w:ind w:left="270"/>
        <w:rPr>
          <w:rFonts w:ascii="Arial" w:eastAsia="Arial" w:hAnsi="Arial" w:cs="Arial"/>
          <w:sz w:val="20"/>
          <w:szCs w:val="20"/>
        </w:rPr>
      </w:pPr>
      <w:r w:rsidRPr="00136ECF">
        <w:rPr>
          <w:rFonts w:ascii="Arial" w:eastAsia="Arial" w:hAnsi="Arial" w:cs="Arial"/>
          <w:b/>
          <w:spacing w:val="-2"/>
          <w:sz w:val="20"/>
          <w:szCs w:val="20"/>
          <w:highlight w:val="yellow"/>
        </w:rPr>
        <w:t>Purpose:</w:t>
      </w:r>
      <w:r w:rsidRPr="00136ECF">
        <w:rPr>
          <w:rFonts w:ascii="Arial" w:eastAsia="Arial" w:hAnsi="Arial" w:cs="Arial"/>
          <w:b/>
          <w:spacing w:val="-2"/>
          <w:sz w:val="20"/>
          <w:szCs w:val="20"/>
          <w:highlight w:val="yellow"/>
        </w:rPr>
        <w:tab/>
      </w:r>
      <w:r w:rsidRPr="00136ECF">
        <w:rPr>
          <w:rFonts w:ascii="Arial" w:eastAsia="Arial" w:hAnsi="Arial" w:cs="Arial"/>
          <w:sz w:val="20"/>
          <w:szCs w:val="20"/>
          <w:highlight w:val="yellow"/>
        </w:rPr>
        <w:t>To</w:t>
      </w:r>
      <w:r w:rsidRPr="00136ECF">
        <w:rPr>
          <w:rFonts w:ascii="Arial" w:eastAsia="Arial" w:hAnsi="Arial" w:cs="Arial"/>
          <w:spacing w:val="-12"/>
          <w:sz w:val="20"/>
          <w:szCs w:val="20"/>
          <w:highlight w:val="yellow"/>
        </w:rPr>
        <w:t xml:space="preserve"> </w:t>
      </w:r>
      <w:r w:rsidRPr="00136ECF">
        <w:rPr>
          <w:rFonts w:ascii="Arial" w:eastAsia="Arial" w:hAnsi="Arial" w:cs="Arial"/>
          <w:sz w:val="20"/>
          <w:szCs w:val="20"/>
          <w:highlight w:val="yellow"/>
        </w:rPr>
        <w:t>indicate</w:t>
      </w:r>
      <w:r w:rsidRPr="00136ECF">
        <w:rPr>
          <w:rFonts w:ascii="Arial" w:eastAsia="Arial" w:hAnsi="Arial" w:cs="Arial"/>
          <w:spacing w:val="-12"/>
          <w:sz w:val="20"/>
          <w:szCs w:val="20"/>
          <w:highlight w:val="yellow"/>
        </w:rPr>
        <w:t xml:space="preserve"> </w:t>
      </w:r>
      <w:r w:rsidRPr="00136ECF">
        <w:rPr>
          <w:rFonts w:ascii="Arial" w:eastAsia="Arial" w:hAnsi="Arial" w:cs="Arial"/>
          <w:sz w:val="20"/>
          <w:szCs w:val="20"/>
          <w:highlight w:val="yellow"/>
        </w:rPr>
        <w:t>the</w:t>
      </w:r>
      <w:r w:rsidRPr="00136ECF">
        <w:rPr>
          <w:rFonts w:ascii="Arial" w:eastAsia="Arial" w:hAnsi="Arial" w:cs="Arial"/>
          <w:spacing w:val="-11"/>
          <w:sz w:val="20"/>
          <w:szCs w:val="20"/>
          <w:highlight w:val="yellow"/>
        </w:rPr>
        <w:t xml:space="preserve"> </w:t>
      </w:r>
      <w:r w:rsidRPr="00136ECF">
        <w:rPr>
          <w:rFonts w:ascii="Arial" w:eastAsia="Arial" w:hAnsi="Arial" w:cs="Arial"/>
          <w:sz w:val="20"/>
          <w:szCs w:val="20"/>
          <w:highlight w:val="yellow"/>
        </w:rPr>
        <w:t>start</w:t>
      </w:r>
      <w:r w:rsidRPr="00136ECF">
        <w:rPr>
          <w:rFonts w:ascii="Arial" w:eastAsia="Arial" w:hAnsi="Arial" w:cs="Arial"/>
          <w:spacing w:val="-13"/>
          <w:sz w:val="20"/>
          <w:szCs w:val="20"/>
          <w:highlight w:val="yellow"/>
        </w:rPr>
        <w:t xml:space="preserve"> </w:t>
      </w:r>
      <w:r w:rsidRPr="00136ECF">
        <w:rPr>
          <w:rFonts w:ascii="Arial" w:eastAsia="Arial" w:hAnsi="Arial" w:cs="Arial"/>
          <w:sz w:val="20"/>
          <w:szCs w:val="20"/>
          <w:highlight w:val="yellow"/>
        </w:rPr>
        <w:t>of</w:t>
      </w:r>
      <w:r w:rsidRPr="00136ECF">
        <w:rPr>
          <w:rFonts w:ascii="Arial" w:eastAsia="Arial" w:hAnsi="Arial" w:cs="Arial"/>
          <w:spacing w:val="-9"/>
          <w:sz w:val="20"/>
          <w:szCs w:val="20"/>
          <w:highlight w:val="yellow"/>
        </w:rPr>
        <w:t xml:space="preserve"> </w:t>
      </w:r>
      <w:r w:rsidRPr="00136ECF">
        <w:rPr>
          <w:rFonts w:ascii="Arial" w:eastAsia="Arial" w:hAnsi="Arial" w:cs="Arial"/>
          <w:sz w:val="20"/>
          <w:szCs w:val="20"/>
          <w:highlight w:val="yellow"/>
        </w:rPr>
        <w:t>a</w:t>
      </w:r>
      <w:r w:rsidRPr="00136ECF">
        <w:rPr>
          <w:rFonts w:ascii="Arial" w:eastAsia="Arial" w:hAnsi="Arial" w:cs="Arial"/>
          <w:spacing w:val="-11"/>
          <w:sz w:val="20"/>
          <w:szCs w:val="20"/>
          <w:highlight w:val="yellow"/>
        </w:rPr>
        <w:t xml:space="preserve"> </w:t>
      </w:r>
      <w:r w:rsidRPr="00136ECF">
        <w:rPr>
          <w:rFonts w:ascii="Arial" w:eastAsia="Arial" w:hAnsi="Arial" w:cs="Arial"/>
          <w:sz w:val="20"/>
          <w:szCs w:val="20"/>
          <w:highlight w:val="yellow"/>
        </w:rPr>
        <w:t>transaction</w:t>
      </w:r>
      <w:r w:rsidRPr="00136ECF">
        <w:rPr>
          <w:rFonts w:ascii="Arial" w:eastAsia="Arial" w:hAnsi="Arial" w:cs="Arial"/>
          <w:spacing w:val="-12"/>
          <w:sz w:val="20"/>
          <w:szCs w:val="20"/>
          <w:highlight w:val="yellow"/>
        </w:rPr>
        <w:t xml:space="preserve"> </w:t>
      </w:r>
      <w:r w:rsidRPr="00136ECF">
        <w:rPr>
          <w:rFonts w:ascii="Arial" w:eastAsia="Arial" w:hAnsi="Arial" w:cs="Arial"/>
          <w:sz w:val="20"/>
          <w:szCs w:val="20"/>
          <w:highlight w:val="yellow"/>
        </w:rPr>
        <w:t>set</w:t>
      </w:r>
      <w:r w:rsidRPr="00136ECF">
        <w:rPr>
          <w:rFonts w:ascii="Arial" w:eastAsia="Arial" w:hAnsi="Arial" w:cs="Arial"/>
          <w:spacing w:val="-8"/>
          <w:sz w:val="20"/>
          <w:szCs w:val="20"/>
          <w:highlight w:val="yellow"/>
        </w:rPr>
        <w:t xml:space="preserve"> </w:t>
      </w:r>
      <w:r w:rsidRPr="00136ECF">
        <w:rPr>
          <w:rFonts w:ascii="Arial" w:eastAsia="Arial" w:hAnsi="Arial" w:cs="Arial"/>
          <w:sz w:val="20"/>
          <w:szCs w:val="20"/>
          <w:highlight w:val="yellow"/>
        </w:rPr>
        <w:t>and</w:t>
      </w:r>
      <w:r w:rsidRPr="00136ECF">
        <w:rPr>
          <w:rFonts w:ascii="Arial" w:eastAsia="Arial" w:hAnsi="Arial" w:cs="Arial"/>
          <w:spacing w:val="-9"/>
          <w:sz w:val="20"/>
          <w:szCs w:val="20"/>
          <w:highlight w:val="yellow"/>
        </w:rPr>
        <w:t xml:space="preserve"> </w:t>
      </w:r>
      <w:r w:rsidRPr="00136ECF">
        <w:rPr>
          <w:rFonts w:ascii="Arial" w:eastAsia="Arial" w:hAnsi="Arial" w:cs="Arial"/>
          <w:sz w:val="20"/>
          <w:szCs w:val="20"/>
          <w:highlight w:val="yellow"/>
        </w:rPr>
        <w:t>to</w:t>
      </w:r>
      <w:r w:rsidRPr="00136ECF">
        <w:rPr>
          <w:rFonts w:ascii="Arial" w:eastAsia="Arial" w:hAnsi="Arial" w:cs="Arial"/>
          <w:spacing w:val="-12"/>
          <w:sz w:val="20"/>
          <w:szCs w:val="20"/>
          <w:highlight w:val="yellow"/>
        </w:rPr>
        <w:t xml:space="preserve"> </w:t>
      </w:r>
      <w:r w:rsidRPr="00136ECF">
        <w:rPr>
          <w:rFonts w:ascii="Arial" w:eastAsia="Arial" w:hAnsi="Arial" w:cs="Arial"/>
          <w:sz w:val="20"/>
          <w:szCs w:val="20"/>
          <w:highlight w:val="yellow"/>
        </w:rPr>
        <w:t>assign</w:t>
      </w:r>
      <w:r w:rsidRPr="00136ECF">
        <w:rPr>
          <w:rFonts w:ascii="Arial" w:eastAsia="Arial" w:hAnsi="Arial" w:cs="Arial"/>
          <w:spacing w:val="-8"/>
          <w:sz w:val="20"/>
          <w:szCs w:val="20"/>
          <w:highlight w:val="yellow"/>
        </w:rPr>
        <w:t xml:space="preserve"> </w:t>
      </w:r>
      <w:r w:rsidRPr="00136ECF">
        <w:rPr>
          <w:rFonts w:ascii="Arial" w:eastAsia="Arial" w:hAnsi="Arial" w:cs="Arial"/>
          <w:sz w:val="20"/>
          <w:szCs w:val="20"/>
          <w:highlight w:val="yellow"/>
        </w:rPr>
        <w:t>a</w:t>
      </w:r>
      <w:r w:rsidRPr="00136ECF">
        <w:rPr>
          <w:rFonts w:ascii="Arial" w:eastAsia="Arial" w:hAnsi="Arial" w:cs="Arial"/>
          <w:spacing w:val="-14"/>
          <w:sz w:val="20"/>
          <w:szCs w:val="20"/>
          <w:highlight w:val="yellow"/>
        </w:rPr>
        <w:t xml:space="preserve"> </w:t>
      </w:r>
      <w:r w:rsidRPr="00136ECF">
        <w:rPr>
          <w:rFonts w:ascii="Arial" w:eastAsia="Arial" w:hAnsi="Arial" w:cs="Arial"/>
          <w:sz w:val="20"/>
          <w:szCs w:val="20"/>
          <w:highlight w:val="yellow"/>
        </w:rPr>
        <w:t>control</w:t>
      </w:r>
      <w:r w:rsidRPr="00136ECF">
        <w:rPr>
          <w:rFonts w:ascii="Arial" w:eastAsia="Arial" w:hAnsi="Arial" w:cs="Arial"/>
          <w:spacing w:val="-13"/>
          <w:sz w:val="20"/>
          <w:szCs w:val="20"/>
          <w:highlight w:val="yellow"/>
        </w:rPr>
        <w:t xml:space="preserve"> </w:t>
      </w:r>
      <w:r w:rsidRPr="00136ECF">
        <w:rPr>
          <w:rFonts w:ascii="Arial" w:eastAsia="Arial" w:hAnsi="Arial" w:cs="Arial"/>
          <w:spacing w:val="-2"/>
          <w:sz w:val="20"/>
          <w:szCs w:val="20"/>
          <w:highlight w:val="yellow"/>
        </w:rPr>
        <w:t>number.</w:t>
      </w:r>
    </w:p>
    <w:p w14:paraId="6EB8C706" w14:textId="77777777" w:rsidR="00B15E3D" w:rsidRPr="000F55E8" w:rsidRDefault="00B15E3D" w:rsidP="00206B44">
      <w:pPr>
        <w:widowControl w:val="0"/>
        <w:tabs>
          <w:tab w:val="left" w:pos="2610"/>
        </w:tabs>
        <w:autoSpaceDE w:val="0"/>
        <w:autoSpaceDN w:val="0"/>
        <w:spacing w:after="0" w:line="240" w:lineRule="auto"/>
        <w:ind w:left="270"/>
        <w:outlineLvl w:val="5"/>
        <w:rPr>
          <w:rFonts w:ascii="Arial" w:eastAsia="Arial" w:hAnsi="Arial" w:cs="Arial"/>
          <w:b/>
          <w:bCs/>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p>
    <w:p w14:paraId="41B82E29" w14:textId="77777777" w:rsidR="00B15E3D" w:rsidRPr="000F55E8" w:rsidRDefault="00B15E3D" w:rsidP="00206B44">
      <w:pPr>
        <w:widowControl w:val="0"/>
        <w:tabs>
          <w:tab w:val="left" w:pos="2610"/>
        </w:tabs>
        <w:autoSpaceDE w:val="0"/>
        <w:autoSpaceDN w:val="0"/>
        <w:spacing w:before="1" w:after="0" w:line="240" w:lineRule="auto"/>
        <w:ind w:left="3510" w:right="180" w:hanging="324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r w:rsidRPr="00133FFA">
        <w:rPr>
          <w:rFonts w:ascii="Arial" w:eastAsia="Arial" w:hAnsi="Arial" w:cs="Arial"/>
          <w:sz w:val="20"/>
          <w:szCs w:val="20"/>
        </w:rPr>
        <w:t>0</w:t>
      </w:r>
      <w:r w:rsidRPr="000F55E8">
        <w:rPr>
          <w:rFonts w:ascii="Arial" w:eastAsia="Arial" w:hAnsi="Arial" w:cs="Arial"/>
          <w:sz w:val="20"/>
          <w:szCs w:val="20"/>
        </w:rPr>
        <w:t>1</w:t>
      </w:r>
      <w:r w:rsidRPr="000F55E8">
        <w:rPr>
          <w:rFonts w:ascii="Arial" w:eastAsia="Arial" w:hAnsi="Arial" w:cs="Arial"/>
          <w:spacing w:val="-14"/>
          <w:sz w:val="20"/>
          <w:szCs w:val="20"/>
        </w:rPr>
        <w:t xml:space="preserve"> </w:t>
      </w:r>
      <w:r w:rsidRPr="00133FFA">
        <w:rPr>
          <w:rFonts w:ascii="Arial" w:eastAsia="Arial" w:hAnsi="Arial" w:cs="Arial"/>
          <w:spacing w:val="-14"/>
          <w:sz w:val="20"/>
          <w:szCs w:val="20"/>
        </w:rPr>
        <w:tab/>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2"/>
          <w:sz w:val="20"/>
          <w:szCs w:val="20"/>
        </w:rPr>
        <w:t xml:space="preserve"> </w:t>
      </w:r>
      <w:r w:rsidRPr="000F55E8">
        <w:rPr>
          <w:rFonts w:ascii="Arial" w:eastAsia="Arial" w:hAnsi="Arial" w:cs="Arial"/>
          <w:sz w:val="20"/>
          <w:szCs w:val="20"/>
        </w:rPr>
        <w:t>identifier</w:t>
      </w:r>
      <w:r w:rsidRPr="000F55E8">
        <w:rPr>
          <w:rFonts w:ascii="Arial" w:eastAsia="Arial" w:hAnsi="Arial" w:cs="Arial"/>
          <w:spacing w:val="-11"/>
          <w:sz w:val="20"/>
          <w:szCs w:val="20"/>
        </w:rPr>
        <w:t xml:space="preserve"> </w:t>
      </w:r>
      <w:r w:rsidRPr="000F55E8">
        <w:rPr>
          <w:rFonts w:ascii="Arial" w:eastAsia="Arial" w:hAnsi="Arial" w:cs="Arial"/>
          <w:sz w:val="20"/>
          <w:szCs w:val="20"/>
        </w:rPr>
        <w:t>(ST01)</w:t>
      </w:r>
      <w:r w:rsidRPr="000F55E8">
        <w:rPr>
          <w:rFonts w:ascii="Arial" w:eastAsia="Arial" w:hAnsi="Arial" w:cs="Arial"/>
          <w:spacing w:val="-11"/>
          <w:sz w:val="20"/>
          <w:szCs w:val="20"/>
        </w:rPr>
        <w:t xml:space="preserve"> </w:t>
      </w:r>
      <w:r w:rsidRPr="000F55E8">
        <w:rPr>
          <w:rFonts w:ascii="Arial" w:eastAsia="Arial" w:hAnsi="Arial" w:cs="Arial"/>
          <w:sz w:val="20"/>
          <w:szCs w:val="20"/>
        </w:rPr>
        <w:t>used</w:t>
      </w:r>
      <w:r w:rsidRPr="000F55E8">
        <w:rPr>
          <w:rFonts w:ascii="Arial" w:eastAsia="Arial" w:hAnsi="Arial" w:cs="Arial"/>
          <w:spacing w:val="-12"/>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2"/>
          <w:sz w:val="20"/>
          <w:szCs w:val="20"/>
        </w:rPr>
        <w:t xml:space="preserve"> </w:t>
      </w:r>
      <w:r w:rsidRPr="000F55E8">
        <w:rPr>
          <w:rFonts w:ascii="Arial" w:eastAsia="Arial" w:hAnsi="Arial" w:cs="Arial"/>
          <w:sz w:val="20"/>
          <w:szCs w:val="20"/>
        </w:rPr>
        <w:t>translation</w:t>
      </w:r>
      <w:r w:rsidRPr="000F55E8">
        <w:rPr>
          <w:rFonts w:ascii="Arial" w:eastAsia="Arial" w:hAnsi="Arial" w:cs="Arial"/>
          <w:spacing w:val="-14"/>
          <w:sz w:val="20"/>
          <w:szCs w:val="20"/>
        </w:rPr>
        <w:t xml:space="preserve"> </w:t>
      </w:r>
      <w:r w:rsidRPr="000F55E8">
        <w:rPr>
          <w:rFonts w:ascii="Arial" w:eastAsia="Arial" w:hAnsi="Arial" w:cs="Arial"/>
          <w:sz w:val="20"/>
          <w:szCs w:val="20"/>
        </w:rPr>
        <w:t>routines</w:t>
      </w:r>
      <w:r w:rsidRPr="000F55E8">
        <w:rPr>
          <w:rFonts w:ascii="Arial" w:eastAsia="Arial" w:hAnsi="Arial" w:cs="Arial"/>
          <w:spacing w:val="-13"/>
          <w:sz w:val="20"/>
          <w:szCs w:val="20"/>
        </w:rPr>
        <w:t xml:space="preserve"> </w:t>
      </w:r>
      <w:r w:rsidRPr="000F55E8">
        <w:rPr>
          <w:rFonts w:ascii="Arial" w:eastAsia="Arial" w:hAnsi="Arial" w:cs="Arial"/>
          <w:sz w:val="20"/>
          <w:szCs w:val="20"/>
        </w:rPr>
        <w:t>of the interchange partners to select the appropriate transaction set definition (e.g., 810 selects the Invoice Transaction Set).</w:t>
      </w:r>
    </w:p>
    <w:p w14:paraId="51CFB3D5" w14:textId="77777777" w:rsidR="00B15E3D" w:rsidRPr="000F55E8" w:rsidRDefault="00B15E3D"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Comments:</w:t>
      </w:r>
    </w:p>
    <w:p w14:paraId="2832E386" w14:textId="77777777" w:rsidR="00B15E3D" w:rsidRPr="000F55E8" w:rsidRDefault="00B15E3D" w:rsidP="00206B44">
      <w:pPr>
        <w:widowControl w:val="0"/>
        <w:tabs>
          <w:tab w:val="left" w:pos="2610"/>
          <w:tab w:val="left" w:pos="3239"/>
        </w:tabs>
        <w:autoSpaceDE w:val="0"/>
        <w:autoSpaceDN w:val="0"/>
        <w:spacing w:before="2" w:after="0" w:line="240" w:lineRule="auto"/>
        <w:ind w:left="270"/>
        <w:rPr>
          <w:rFonts w:ascii="Arial" w:eastAsia="Arial" w:hAnsi="Arial" w:cs="Arial"/>
          <w:sz w:val="20"/>
          <w:szCs w:val="20"/>
        </w:rPr>
      </w:pPr>
      <w:r w:rsidRPr="000F55E8">
        <w:rPr>
          <w:rFonts w:ascii="Arial" w:eastAsia="Arial" w:hAnsi="Arial" w:cs="Arial"/>
          <w:b/>
          <w:spacing w:val="-2"/>
          <w:sz w:val="20"/>
          <w:szCs w:val="20"/>
        </w:rPr>
        <w:t>Notes:</w:t>
      </w:r>
      <w:r w:rsidRPr="000F55E8">
        <w:rPr>
          <w:rFonts w:ascii="Arial" w:eastAsia="Arial" w:hAnsi="Arial" w:cs="Arial"/>
          <w:b/>
          <w:sz w:val="20"/>
          <w:szCs w:val="20"/>
        </w:rPr>
        <w:tab/>
      </w:r>
      <w:r w:rsidRPr="00886FE6">
        <w:rPr>
          <w:rFonts w:ascii="Arial" w:eastAsia="Arial" w:hAnsi="Arial" w:cs="Arial"/>
          <w:color w:val="000000"/>
          <w:sz w:val="20"/>
          <w:szCs w:val="20"/>
        </w:rPr>
        <w:t>The</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ST</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segment</w:t>
      </w:r>
      <w:r w:rsidRPr="00886FE6">
        <w:rPr>
          <w:rFonts w:ascii="Arial" w:eastAsia="Arial" w:hAnsi="Arial" w:cs="Arial"/>
          <w:color w:val="000000"/>
          <w:spacing w:val="-14"/>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required</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each</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time</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a</w:t>
      </w:r>
      <w:r w:rsidRPr="00886FE6">
        <w:rPr>
          <w:rFonts w:ascii="Arial" w:eastAsia="Arial" w:hAnsi="Arial" w:cs="Arial"/>
          <w:color w:val="000000"/>
          <w:spacing w:val="-13"/>
          <w:sz w:val="20"/>
          <w:szCs w:val="20"/>
        </w:rPr>
        <w:t xml:space="preserve"> </w:t>
      </w:r>
      <w:r w:rsidRPr="00886FE6">
        <w:rPr>
          <w:rFonts w:ascii="Arial" w:eastAsia="Arial" w:hAnsi="Arial" w:cs="Arial"/>
          <w:color w:val="000000"/>
          <w:sz w:val="20"/>
          <w:szCs w:val="20"/>
        </w:rPr>
        <w:t>Transaction</w:t>
      </w:r>
      <w:r w:rsidRPr="00886FE6">
        <w:rPr>
          <w:rFonts w:ascii="Arial" w:eastAsia="Arial" w:hAnsi="Arial" w:cs="Arial"/>
          <w:color w:val="000000"/>
          <w:spacing w:val="-12"/>
          <w:sz w:val="20"/>
          <w:szCs w:val="20"/>
        </w:rPr>
        <w:t xml:space="preserve"> </w:t>
      </w:r>
      <w:r w:rsidRPr="00886FE6">
        <w:rPr>
          <w:rFonts w:ascii="Arial" w:eastAsia="Arial" w:hAnsi="Arial" w:cs="Arial"/>
          <w:color w:val="000000"/>
          <w:sz w:val="20"/>
          <w:szCs w:val="20"/>
        </w:rPr>
        <w:t>Set</w:t>
      </w:r>
      <w:r w:rsidRPr="00886FE6">
        <w:rPr>
          <w:rFonts w:ascii="Arial" w:eastAsia="Arial" w:hAnsi="Arial" w:cs="Arial"/>
          <w:color w:val="000000"/>
          <w:spacing w:val="-10"/>
          <w:sz w:val="20"/>
          <w:szCs w:val="20"/>
        </w:rPr>
        <w:t xml:space="preserve"> </w:t>
      </w:r>
      <w:r w:rsidRPr="00886FE6">
        <w:rPr>
          <w:rFonts w:ascii="Arial" w:eastAsia="Arial" w:hAnsi="Arial" w:cs="Arial"/>
          <w:color w:val="000000"/>
          <w:sz w:val="20"/>
          <w:szCs w:val="20"/>
        </w:rPr>
        <w:t>is</w:t>
      </w:r>
      <w:r w:rsidRPr="00886FE6">
        <w:rPr>
          <w:rFonts w:ascii="Arial" w:eastAsia="Arial" w:hAnsi="Arial" w:cs="Arial"/>
          <w:color w:val="000000"/>
          <w:spacing w:val="-14"/>
          <w:sz w:val="20"/>
          <w:szCs w:val="20"/>
        </w:rPr>
        <w:t xml:space="preserve"> </w:t>
      </w:r>
      <w:r w:rsidRPr="00886FE6">
        <w:rPr>
          <w:rFonts w:ascii="Arial" w:eastAsia="Arial" w:hAnsi="Arial" w:cs="Arial"/>
          <w:color w:val="000000"/>
          <w:spacing w:val="-2"/>
          <w:sz w:val="20"/>
          <w:szCs w:val="20"/>
        </w:rPr>
        <w:t>sent.</w:t>
      </w:r>
    </w:p>
    <w:p w14:paraId="434F49CC" w14:textId="77777777" w:rsidR="00B15E3D" w:rsidRPr="000F55E8" w:rsidRDefault="00B15E3D" w:rsidP="00206B44">
      <w:pPr>
        <w:widowControl w:val="0"/>
        <w:autoSpaceDE w:val="0"/>
        <w:autoSpaceDN w:val="0"/>
        <w:spacing w:after="0" w:line="240" w:lineRule="auto"/>
        <w:rPr>
          <w:rFonts w:ascii="Arial" w:eastAsia="Arial" w:hAnsi="Arial" w:cs="Arial"/>
        </w:rPr>
      </w:pPr>
    </w:p>
    <w:p w14:paraId="53CEE0D7" w14:textId="77777777" w:rsidR="00B15E3D" w:rsidRPr="000F55E8" w:rsidRDefault="00B15E3D" w:rsidP="00206B44">
      <w:pPr>
        <w:widowControl w:val="0"/>
        <w:autoSpaceDE w:val="0"/>
        <w:autoSpaceDN w:val="0"/>
        <w:spacing w:after="0" w:line="240" w:lineRule="auto"/>
        <w:ind w:left="949" w:right="1108"/>
        <w:jc w:val="center"/>
        <w:rPr>
          <w:rFonts w:ascii="Arial" w:eastAsia="Arial" w:hAnsi="Arial" w:cs="Arial"/>
          <w:b/>
          <w:spacing w:val="-2"/>
          <w:sz w:val="20"/>
        </w:rPr>
      </w:pPr>
      <w:r w:rsidRPr="000F55E8">
        <w:rPr>
          <w:rFonts w:ascii="Arial" w:eastAsia="Arial" w:hAnsi="Arial" w:cs="Arial"/>
          <w:b/>
          <w:spacing w:val="-2"/>
          <w:sz w:val="20"/>
        </w:rPr>
        <w:t>Data</w:t>
      </w:r>
      <w:r w:rsidRPr="000F55E8">
        <w:rPr>
          <w:rFonts w:ascii="Arial" w:eastAsia="Arial" w:hAnsi="Arial" w:cs="Arial"/>
          <w:b/>
          <w:spacing w:val="-13"/>
          <w:sz w:val="20"/>
        </w:rPr>
        <w:t xml:space="preserve"> </w:t>
      </w:r>
      <w:r w:rsidRPr="000F55E8">
        <w:rPr>
          <w:rFonts w:ascii="Arial" w:eastAsia="Arial" w:hAnsi="Arial" w:cs="Arial"/>
          <w:b/>
          <w:spacing w:val="-2"/>
          <w:sz w:val="20"/>
        </w:rPr>
        <w:t>Element</w:t>
      </w:r>
      <w:r w:rsidRPr="000F55E8">
        <w:rPr>
          <w:rFonts w:ascii="Arial" w:eastAsia="Arial" w:hAnsi="Arial" w:cs="Arial"/>
          <w:b/>
          <w:spacing w:val="-10"/>
          <w:sz w:val="20"/>
        </w:rPr>
        <w:t xml:space="preserve"> </w:t>
      </w:r>
      <w:r w:rsidRPr="000F55E8">
        <w:rPr>
          <w:rFonts w:ascii="Arial" w:eastAsia="Arial" w:hAnsi="Arial" w:cs="Arial"/>
          <w:b/>
          <w:spacing w:val="-2"/>
          <w:sz w:val="20"/>
        </w:rPr>
        <w:t>Summary</w:t>
      </w:r>
    </w:p>
    <w:p w14:paraId="429467C1" w14:textId="77777777" w:rsidR="00B15E3D" w:rsidRPr="000F55E8" w:rsidRDefault="00B15E3D" w:rsidP="00206B44">
      <w:pPr>
        <w:widowControl w:val="0"/>
        <w:autoSpaceDE w:val="0"/>
        <w:autoSpaceDN w:val="0"/>
        <w:spacing w:after="0" w:line="240" w:lineRule="auto"/>
        <w:ind w:left="949" w:right="1108"/>
        <w:jc w:val="center"/>
        <w:rPr>
          <w:rFonts w:ascii="Arial" w:eastAsia="Arial" w:hAnsi="Arial" w:cs="Arial"/>
          <w:b/>
          <w:sz w:val="20"/>
        </w:rPr>
      </w:pPr>
    </w:p>
    <w:tbl>
      <w:tblPr>
        <w:tblStyle w:val="TableGrid3"/>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40"/>
        <w:gridCol w:w="1069"/>
        <w:gridCol w:w="5267"/>
        <w:gridCol w:w="1161"/>
      </w:tblGrid>
      <w:tr w:rsidR="00B15E3D" w:rsidRPr="000F55E8" w14:paraId="07556910" w14:textId="77777777" w:rsidTr="008B3C3C">
        <w:trPr>
          <w:trHeight w:val="530"/>
        </w:trPr>
        <w:tc>
          <w:tcPr>
            <w:tcW w:w="1213" w:type="dxa"/>
          </w:tcPr>
          <w:p w14:paraId="525D342C" w14:textId="77777777" w:rsidR="00B15E3D" w:rsidRPr="000F55E8" w:rsidRDefault="00B15E3D" w:rsidP="00206B44">
            <w:pPr>
              <w:widowControl w:val="0"/>
              <w:autoSpaceDE w:val="0"/>
              <w:autoSpaceDN w:val="0"/>
              <w:rPr>
                <w:rFonts w:ascii="Arial" w:eastAsia="Arial" w:hAnsi="Arial" w:cs="Arial"/>
                <w:sz w:val="20"/>
                <w:szCs w:val="20"/>
              </w:rPr>
            </w:pPr>
          </w:p>
        </w:tc>
        <w:tc>
          <w:tcPr>
            <w:tcW w:w="740" w:type="dxa"/>
          </w:tcPr>
          <w:p w14:paraId="5CA76CC0" w14:textId="77777777" w:rsidR="00B15E3D" w:rsidRPr="000F55E8" w:rsidRDefault="00B15E3D"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Ref. </w:t>
            </w:r>
            <w:r w:rsidRPr="000F55E8">
              <w:rPr>
                <w:rFonts w:ascii="Arial" w:eastAsia="Arial" w:hAnsi="Arial" w:cs="Arial"/>
                <w:sz w:val="20"/>
                <w:szCs w:val="20"/>
                <w:u w:val="single"/>
              </w:rPr>
              <w:t>Des.</w:t>
            </w:r>
          </w:p>
        </w:tc>
        <w:tc>
          <w:tcPr>
            <w:tcW w:w="1069" w:type="dxa"/>
          </w:tcPr>
          <w:p w14:paraId="1E03E9C1" w14:textId="77777777" w:rsidR="00B15E3D" w:rsidRPr="000F55E8" w:rsidRDefault="00B15E3D"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Data </w:t>
            </w:r>
            <w:r w:rsidRPr="000F55E8">
              <w:rPr>
                <w:rFonts w:ascii="Arial" w:eastAsia="Arial" w:hAnsi="Arial" w:cs="Arial"/>
                <w:sz w:val="20"/>
                <w:szCs w:val="20"/>
                <w:u w:val="single"/>
              </w:rPr>
              <w:t>Elemen</w:t>
            </w:r>
            <w:r w:rsidRPr="000F55E8">
              <w:rPr>
                <w:rFonts w:ascii="Arial" w:eastAsia="Arial" w:hAnsi="Arial" w:cs="Arial"/>
                <w:sz w:val="20"/>
                <w:szCs w:val="20"/>
              </w:rPr>
              <w:t>t</w:t>
            </w:r>
          </w:p>
        </w:tc>
        <w:tc>
          <w:tcPr>
            <w:tcW w:w="5267" w:type="dxa"/>
          </w:tcPr>
          <w:p w14:paraId="172B4916" w14:textId="77777777" w:rsidR="00B15E3D" w:rsidRPr="000F55E8" w:rsidRDefault="00B15E3D" w:rsidP="00206B44">
            <w:pPr>
              <w:widowControl w:val="0"/>
              <w:autoSpaceDE w:val="0"/>
              <w:autoSpaceDN w:val="0"/>
              <w:rPr>
                <w:rFonts w:ascii="Arial" w:eastAsia="Arial" w:hAnsi="Arial" w:cs="Arial"/>
                <w:sz w:val="20"/>
                <w:szCs w:val="20"/>
              </w:rPr>
            </w:pPr>
          </w:p>
          <w:p w14:paraId="729F9EC4" w14:textId="77777777" w:rsidR="00B15E3D" w:rsidRPr="000F55E8" w:rsidRDefault="00B15E3D"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Name</w:t>
            </w:r>
          </w:p>
        </w:tc>
        <w:tc>
          <w:tcPr>
            <w:tcW w:w="1161" w:type="dxa"/>
          </w:tcPr>
          <w:p w14:paraId="709AB3DF" w14:textId="77777777" w:rsidR="00B15E3D" w:rsidRPr="000F55E8" w:rsidRDefault="00B15E3D" w:rsidP="00206B44">
            <w:pPr>
              <w:widowControl w:val="0"/>
              <w:autoSpaceDE w:val="0"/>
              <w:autoSpaceDN w:val="0"/>
              <w:rPr>
                <w:rFonts w:ascii="Arial" w:eastAsia="Arial" w:hAnsi="Arial" w:cs="Arial"/>
                <w:sz w:val="20"/>
                <w:szCs w:val="20"/>
                <w:u w:val="single"/>
              </w:rPr>
            </w:pPr>
          </w:p>
          <w:p w14:paraId="79F356C9" w14:textId="77777777" w:rsidR="00B15E3D" w:rsidRPr="000F55E8" w:rsidRDefault="00B15E3D"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Attributes</w:t>
            </w:r>
          </w:p>
        </w:tc>
      </w:tr>
      <w:tr w:rsidR="00B15E3D" w:rsidRPr="000F55E8" w14:paraId="495ECA6C" w14:textId="77777777" w:rsidTr="008B3C3C">
        <w:tc>
          <w:tcPr>
            <w:tcW w:w="1213" w:type="dxa"/>
          </w:tcPr>
          <w:p w14:paraId="72AC5104" w14:textId="77777777" w:rsidR="00B15E3D" w:rsidRPr="000F55E8" w:rsidRDefault="00B15E3D"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57AD0E39" w14:textId="77777777" w:rsidR="00B15E3D" w:rsidRPr="000F55E8" w:rsidRDefault="00B15E3D"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ST01</w:t>
            </w:r>
          </w:p>
        </w:tc>
        <w:tc>
          <w:tcPr>
            <w:tcW w:w="1069" w:type="dxa"/>
          </w:tcPr>
          <w:p w14:paraId="25077FA5" w14:textId="77777777" w:rsidR="00B15E3D" w:rsidRPr="000F55E8" w:rsidRDefault="00B15E3D"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143</w:t>
            </w:r>
          </w:p>
        </w:tc>
        <w:tc>
          <w:tcPr>
            <w:tcW w:w="5267" w:type="dxa"/>
          </w:tcPr>
          <w:p w14:paraId="2BB895BD" w14:textId="77777777" w:rsidR="00B15E3D" w:rsidRPr="000F55E8" w:rsidRDefault="00B15E3D"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Transaction Set Identifier Code</w:t>
            </w:r>
          </w:p>
          <w:p w14:paraId="6355415C" w14:textId="77777777" w:rsidR="00B15E3D" w:rsidRPr="000F55E8" w:rsidRDefault="00B15E3D"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Code uniquely identifying a Transaction Set.</w:t>
            </w:r>
          </w:p>
          <w:p w14:paraId="58B94E1F" w14:textId="77777777" w:rsidR="00B15E3D" w:rsidRPr="000F55E8" w:rsidRDefault="00B15E3D"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264</w:t>
            </w:r>
            <w:r w:rsidRPr="000F55E8">
              <w:rPr>
                <w:rFonts w:ascii="Arial" w:eastAsia="Arial" w:hAnsi="Arial" w:cs="Arial"/>
                <w:sz w:val="20"/>
                <w:szCs w:val="20"/>
              </w:rPr>
              <w:tab/>
              <w:t>X12.285 Mortgage Loan Default Status</w:t>
            </w:r>
          </w:p>
          <w:p w14:paraId="57F6E416" w14:textId="77777777" w:rsidR="00B15E3D" w:rsidRPr="000F55E8" w:rsidRDefault="00B15E3D" w:rsidP="00206B44">
            <w:pPr>
              <w:widowControl w:val="0"/>
              <w:autoSpaceDE w:val="0"/>
              <w:autoSpaceDN w:val="0"/>
              <w:rPr>
                <w:rFonts w:ascii="Arial" w:eastAsia="Arial" w:hAnsi="Arial" w:cs="Arial"/>
                <w:sz w:val="20"/>
                <w:szCs w:val="20"/>
              </w:rPr>
            </w:pPr>
          </w:p>
        </w:tc>
        <w:tc>
          <w:tcPr>
            <w:tcW w:w="1161" w:type="dxa"/>
          </w:tcPr>
          <w:p w14:paraId="3598FE41" w14:textId="77777777" w:rsidR="00B15E3D" w:rsidRPr="000F55E8" w:rsidRDefault="00B15E3D"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ID 3/3</w:t>
            </w:r>
          </w:p>
        </w:tc>
      </w:tr>
      <w:tr w:rsidR="00B15E3D" w:rsidRPr="000F55E8" w14:paraId="79819173" w14:textId="77777777" w:rsidTr="008B3C3C">
        <w:tc>
          <w:tcPr>
            <w:tcW w:w="1213" w:type="dxa"/>
          </w:tcPr>
          <w:p w14:paraId="54885DA9" w14:textId="77777777" w:rsidR="00B15E3D" w:rsidRPr="000F55E8" w:rsidRDefault="00B15E3D"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0E7E00BA" w14:textId="77777777" w:rsidR="00B15E3D" w:rsidRPr="000F55E8" w:rsidRDefault="00B15E3D" w:rsidP="00206B44">
            <w:pPr>
              <w:widowControl w:val="0"/>
              <w:autoSpaceDE w:val="0"/>
              <w:autoSpaceDN w:val="0"/>
              <w:rPr>
                <w:rFonts w:ascii="Arial" w:eastAsia="Arial" w:hAnsi="Arial" w:cs="Arial"/>
                <w:sz w:val="20"/>
                <w:szCs w:val="20"/>
              </w:rPr>
            </w:pPr>
            <w:r w:rsidRPr="000F55E8">
              <w:rPr>
                <w:rFonts w:ascii="Arial" w:eastAsia="Arial" w:hAnsi="Arial" w:cs="Arial"/>
                <w:spacing w:val="-5"/>
                <w:sz w:val="20"/>
                <w:szCs w:val="20"/>
              </w:rPr>
              <w:t>ST02</w:t>
            </w:r>
          </w:p>
        </w:tc>
        <w:tc>
          <w:tcPr>
            <w:tcW w:w="1069" w:type="dxa"/>
          </w:tcPr>
          <w:p w14:paraId="12EE9B5E" w14:textId="77777777" w:rsidR="00B15E3D" w:rsidRPr="000F55E8" w:rsidRDefault="00B15E3D" w:rsidP="00206B44">
            <w:pPr>
              <w:widowControl w:val="0"/>
              <w:autoSpaceDE w:val="0"/>
              <w:autoSpaceDN w:val="0"/>
              <w:jc w:val="center"/>
              <w:rPr>
                <w:rFonts w:ascii="Arial" w:eastAsia="Arial" w:hAnsi="Arial" w:cs="Arial"/>
                <w:sz w:val="20"/>
                <w:szCs w:val="20"/>
              </w:rPr>
            </w:pPr>
            <w:r w:rsidRPr="000F55E8">
              <w:rPr>
                <w:rFonts w:ascii="Arial" w:eastAsia="Arial" w:hAnsi="Arial" w:cs="Arial"/>
                <w:spacing w:val="-5"/>
                <w:sz w:val="20"/>
                <w:szCs w:val="20"/>
              </w:rPr>
              <w:t>329</w:t>
            </w:r>
          </w:p>
        </w:tc>
        <w:tc>
          <w:tcPr>
            <w:tcW w:w="5267" w:type="dxa"/>
          </w:tcPr>
          <w:p w14:paraId="66CB16AD" w14:textId="77777777" w:rsidR="00B15E3D" w:rsidRPr="000F55E8" w:rsidRDefault="00B15E3D" w:rsidP="00206B44">
            <w:pPr>
              <w:widowControl w:val="0"/>
              <w:autoSpaceDE w:val="0"/>
              <w:autoSpaceDN w:val="0"/>
              <w:rPr>
                <w:rFonts w:ascii="Arial" w:eastAsia="Arial" w:hAnsi="Arial" w:cs="Arial"/>
                <w:spacing w:val="-2"/>
                <w:sz w:val="20"/>
                <w:szCs w:val="20"/>
              </w:rPr>
            </w:pPr>
            <w:r w:rsidRPr="000F55E8">
              <w:rPr>
                <w:rFonts w:ascii="Arial" w:eastAsia="Arial" w:hAnsi="Arial" w:cs="Arial"/>
                <w:spacing w:val="-2"/>
                <w:sz w:val="20"/>
                <w:szCs w:val="20"/>
              </w:rPr>
              <w:t>Transaction</w:t>
            </w:r>
            <w:r w:rsidRPr="000F55E8">
              <w:rPr>
                <w:rFonts w:ascii="Arial" w:eastAsia="Arial" w:hAnsi="Arial" w:cs="Arial"/>
                <w:spacing w:val="-7"/>
                <w:sz w:val="20"/>
                <w:szCs w:val="20"/>
              </w:rPr>
              <w:t xml:space="preserve"> </w:t>
            </w:r>
            <w:r w:rsidRPr="000F55E8">
              <w:rPr>
                <w:rFonts w:ascii="Arial" w:eastAsia="Arial" w:hAnsi="Arial" w:cs="Arial"/>
                <w:spacing w:val="-2"/>
                <w:sz w:val="20"/>
                <w:szCs w:val="20"/>
              </w:rPr>
              <w:t>Set</w:t>
            </w:r>
            <w:r w:rsidRPr="000F55E8">
              <w:rPr>
                <w:rFonts w:ascii="Arial" w:eastAsia="Arial" w:hAnsi="Arial" w:cs="Arial"/>
                <w:spacing w:val="-10"/>
                <w:sz w:val="20"/>
                <w:szCs w:val="20"/>
              </w:rPr>
              <w:t xml:space="preserve"> </w:t>
            </w:r>
            <w:r w:rsidRPr="000F55E8">
              <w:rPr>
                <w:rFonts w:ascii="Arial" w:eastAsia="Arial" w:hAnsi="Arial" w:cs="Arial"/>
                <w:spacing w:val="-2"/>
                <w:sz w:val="20"/>
                <w:szCs w:val="20"/>
              </w:rPr>
              <w:t>Control</w:t>
            </w:r>
            <w:r w:rsidRPr="000F55E8">
              <w:rPr>
                <w:rFonts w:ascii="Arial" w:eastAsia="Arial" w:hAnsi="Arial" w:cs="Arial"/>
                <w:spacing w:val="-11"/>
                <w:sz w:val="20"/>
                <w:szCs w:val="20"/>
              </w:rPr>
              <w:t xml:space="preserve"> </w:t>
            </w:r>
            <w:r w:rsidRPr="000F55E8">
              <w:rPr>
                <w:rFonts w:ascii="Arial" w:eastAsia="Arial" w:hAnsi="Arial" w:cs="Arial"/>
                <w:spacing w:val="-2"/>
                <w:sz w:val="20"/>
                <w:szCs w:val="20"/>
              </w:rPr>
              <w:t>Number</w:t>
            </w:r>
          </w:p>
          <w:p w14:paraId="1831C729" w14:textId="77777777" w:rsidR="00B15E3D" w:rsidRPr="000F55E8" w:rsidRDefault="00B15E3D"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Identifying control number that must be unique within the 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4"/>
                <w:sz w:val="20"/>
                <w:szCs w:val="20"/>
              </w:rPr>
              <w:t xml:space="preserve"> </w:t>
            </w:r>
            <w:r w:rsidRPr="000F55E8">
              <w:rPr>
                <w:rFonts w:ascii="Arial" w:eastAsia="Arial" w:hAnsi="Arial" w:cs="Arial"/>
                <w:sz w:val="20"/>
                <w:szCs w:val="20"/>
              </w:rPr>
              <w:t>functional</w:t>
            </w:r>
            <w:r w:rsidRPr="000F55E8">
              <w:rPr>
                <w:rFonts w:ascii="Arial" w:eastAsia="Arial" w:hAnsi="Arial" w:cs="Arial"/>
                <w:spacing w:val="-14"/>
                <w:sz w:val="20"/>
                <w:szCs w:val="20"/>
              </w:rPr>
              <w:t xml:space="preserve"> </w:t>
            </w:r>
            <w:r w:rsidRPr="000F55E8">
              <w:rPr>
                <w:rFonts w:ascii="Arial" w:eastAsia="Arial" w:hAnsi="Arial" w:cs="Arial"/>
                <w:sz w:val="20"/>
                <w:szCs w:val="20"/>
              </w:rPr>
              <w:t>group</w:t>
            </w:r>
            <w:r w:rsidRPr="000F55E8">
              <w:rPr>
                <w:rFonts w:ascii="Arial" w:eastAsia="Arial" w:hAnsi="Arial" w:cs="Arial"/>
                <w:spacing w:val="-14"/>
                <w:sz w:val="20"/>
                <w:szCs w:val="20"/>
              </w:rPr>
              <w:t xml:space="preserve"> </w:t>
            </w:r>
            <w:r w:rsidRPr="000F55E8">
              <w:rPr>
                <w:rFonts w:ascii="Arial" w:eastAsia="Arial" w:hAnsi="Arial" w:cs="Arial"/>
                <w:sz w:val="20"/>
                <w:szCs w:val="20"/>
              </w:rPr>
              <w:t>assigned</w:t>
            </w:r>
            <w:r w:rsidRPr="000F55E8">
              <w:rPr>
                <w:rFonts w:ascii="Arial" w:eastAsia="Arial" w:hAnsi="Arial" w:cs="Arial"/>
                <w:spacing w:val="-14"/>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originator</w:t>
            </w:r>
            <w:r w:rsidRPr="000F55E8">
              <w:rPr>
                <w:rFonts w:ascii="Arial" w:eastAsia="Arial" w:hAnsi="Arial" w:cs="Arial"/>
                <w:spacing w:val="-14"/>
                <w:sz w:val="20"/>
                <w:szCs w:val="20"/>
              </w:rPr>
              <w:t xml:space="preserve"> </w:t>
            </w:r>
            <w:r w:rsidRPr="000F55E8">
              <w:rPr>
                <w:rFonts w:ascii="Arial" w:eastAsia="Arial" w:hAnsi="Arial" w:cs="Arial"/>
                <w:sz w:val="20"/>
                <w:szCs w:val="20"/>
              </w:rPr>
              <w:t>for</w:t>
            </w:r>
            <w:r w:rsidRPr="000F55E8">
              <w:rPr>
                <w:rFonts w:ascii="Arial" w:eastAsia="Arial" w:hAnsi="Arial" w:cs="Arial"/>
                <w:spacing w:val="-12"/>
                <w:sz w:val="20"/>
                <w:szCs w:val="20"/>
              </w:rPr>
              <w:t xml:space="preserve"> </w:t>
            </w:r>
            <w:r w:rsidRPr="000F55E8">
              <w:rPr>
                <w:rFonts w:ascii="Arial" w:eastAsia="Arial" w:hAnsi="Arial" w:cs="Arial"/>
                <w:sz w:val="20"/>
                <w:szCs w:val="20"/>
              </w:rPr>
              <w:t>a transaction</w:t>
            </w:r>
            <w:r w:rsidRPr="000F55E8">
              <w:rPr>
                <w:rFonts w:ascii="Arial" w:eastAsia="Arial" w:hAnsi="Arial" w:cs="Arial"/>
                <w:spacing w:val="-16"/>
                <w:sz w:val="20"/>
                <w:szCs w:val="20"/>
              </w:rPr>
              <w:t xml:space="preserve"> </w:t>
            </w:r>
            <w:r w:rsidRPr="000F55E8">
              <w:rPr>
                <w:rFonts w:ascii="Arial" w:eastAsia="Arial" w:hAnsi="Arial" w:cs="Arial"/>
                <w:sz w:val="20"/>
                <w:szCs w:val="20"/>
              </w:rPr>
              <w:t>set</w:t>
            </w:r>
          </w:p>
        </w:tc>
        <w:tc>
          <w:tcPr>
            <w:tcW w:w="1161" w:type="dxa"/>
          </w:tcPr>
          <w:p w14:paraId="48B24157" w14:textId="77777777" w:rsidR="00B15E3D" w:rsidRPr="000F55E8" w:rsidRDefault="00B15E3D"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AN 4/9</w:t>
            </w:r>
          </w:p>
        </w:tc>
      </w:tr>
    </w:tbl>
    <w:p w14:paraId="7AB5E9BA" w14:textId="77777777" w:rsidR="00B15E3D" w:rsidRPr="000F55E8" w:rsidRDefault="00B15E3D" w:rsidP="00206B44">
      <w:pPr>
        <w:widowControl w:val="0"/>
        <w:autoSpaceDE w:val="0"/>
        <w:autoSpaceDN w:val="0"/>
        <w:spacing w:after="0" w:line="240" w:lineRule="auto"/>
        <w:rPr>
          <w:rFonts w:ascii="Arial" w:eastAsia="Arial" w:hAnsi="Arial" w:cs="Arial"/>
        </w:rPr>
      </w:pPr>
    </w:p>
    <w:tbl>
      <w:tblPr>
        <w:tblStyle w:val="TableGrid3"/>
        <w:tblW w:w="0" w:type="auto"/>
        <w:tblInd w:w="3100" w:type="dxa"/>
        <w:shd w:val="clear" w:color="auto" w:fill="D1D1D1"/>
        <w:tblLook w:val="04A0" w:firstRow="1" w:lastRow="0" w:firstColumn="1" w:lastColumn="0" w:noHBand="0" w:noVBand="1"/>
        <w:tblCaption w:val="Note for bottom of ST Transaction Set Header page"/>
        <w:tblDescription w:val="NOTE: The sender assigns the control number. It should be sequential within the functional group to aid in error recovery and research. The control number in the SE segment (SE02) must be identical to the control number in the ST segment for each transaction."/>
      </w:tblPr>
      <w:tblGrid>
        <w:gridCol w:w="5845"/>
      </w:tblGrid>
      <w:tr w:rsidR="00B15E3D" w:rsidRPr="000F55E8" w14:paraId="04B1CBCE" w14:textId="77777777" w:rsidTr="008B3C3C">
        <w:tc>
          <w:tcPr>
            <w:tcW w:w="5845" w:type="dxa"/>
            <w:shd w:val="clear" w:color="auto" w:fill="D1D1D1"/>
          </w:tcPr>
          <w:p w14:paraId="2FD475A3" w14:textId="77777777" w:rsidR="00B15E3D" w:rsidRPr="000F55E8" w:rsidRDefault="00B15E3D" w:rsidP="00206B44">
            <w:pPr>
              <w:widowControl w:val="0"/>
              <w:autoSpaceDE w:val="0"/>
              <w:autoSpaceDN w:val="0"/>
              <w:rPr>
                <w:rFonts w:ascii="Arial" w:eastAsia="Arial" w:hAnsi="Arial" w:cs="Arial"/>
              </w:rPr>
            </w:pPr>
            <w:r w:rsidRPr="000F55E8">
              <w:rPr>
                <w:rFonts w:ascii="Arial" w:eastAsia="Arial" w:hAnsi="Arial" w:cs="Arial"/>
                <w:color w:val="000000"/>
                <w:sz w:val="20"/>
                <w:szCs w:val="20"/>
              </w:rPr>
              <w:t>NOTE: The sender assigns the control number. It should be sequential</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within</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7"/>
                <w:sz w:val="20"/>
                <w:szCs w:val="20"/>
              </w:rPr>
              <w:t xml:space="preserve"> </w:t>
            </w:r>
            <w:r w:rsidRPr="000F55E8">
              <w:rPr>
                <w:rFonts w:ascii="Arial" w:eastAsia="Arial" w:hAnsi="Arial" w:cs="Arial"/>
                <w:color w:val="000000"/>
                <w:sz w:val="20"/>
                <w:szCs w:val="20"/>
              </w:rPr>
              <w:t>functional</w:t>
            </w:r>
            <w:r w:rsidRPr="000F55E8">
              <w:rPr>
                <w:rFonts w:ascii="Arial" w:eastAsia="Arial" w:hAnsi="Arial" w:cs="Arial"/>
                <w:color w:val="000000"/>
                <w:spacing w:val="-3"/>
                <w:sz w:val="20"/>
                <w:szCs w:val="20"/>
              </w:rPr>
              <w:t xml:space="preserve"> </w:t>
            </w:r>
            <w:r w:rsidRPr="000F55E8">
              <w:rPr>
                <w:rFonts w:ascii="Arial" w:eastAsia="Arial" w:hAnsi="Arial" w:cs="Arial"/>
                <w:color w:val="000000"/>
                <w:sz w:val="20"/>
                <w:szCs w:val="20"/>
              </w:rPr>
              <w:t>group</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to</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aid</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error</w:t>
            </w:r>
            <w:r w:rsidRPr="000F55E8">
              <w:rPr>
                <w:rFonts w:ascii="Arial" w:eastAsia="Arial" w:hAnsi="Arial" w:cs="Arial"/>
                <w:color w:val="000000"/>
                <w:spacing w:val="-4"/>
                <w:sz w:val="20"/>
                <w:szCs w:val="20"/>
              </w:rPr>
              <w:t xml:space="preserve"> </w:t>
            </w:r>
            <w:r w:rsidRPr="000F55E8">
              <w:rPr>
                <w:rFonts w:ascii="Arial" w:eastAsia="Arial" w:hAnsi="Arial" w:cs="Arial"/>
                <w:color w:val="000000"/>
                <w:sz w:val="20"/>
                <w:szCs w:val="20"/>
              </w:rPr>
              <w:t>recovery</w:t>
            </w:r>
            <w:r w:rsidRPr="000F55E8">
              <w:rPr>
                <w:rFonts w:ascii="Arial" w:eastAsia="Arial" w:hAnsi="Arial" w:cs="Arial"/>
                <w:color w:val="000000"/>
                <w:spacing w:val="-6"/>
                <w:sz w:val="20"/>
                <w:szCs w:val="20"/>
              </w:rPr>
              <w:t xml:space="preserve"> </w:t>
            </w:r>
            <w:r w:rsidRPr="000F55E8">
              <w:rPr>
                <w:rFonts w:ascii="Arial" w:eastAsia="Arial" w:hAnsi="Arial" w:cs="Arial"/>
                <w:color w:val="000000"/>
                <w:sz w:val="20"/>
                <w:szCs w:val="20"/>
              </w:rPr>
              <w:t>and research.</w:t>
            </w:r>
            <w:r w:rsidRPr="000F55E8">
              <w:rPr>
                <w:rFonts w:ascii="Arial" w:eastAsia="Arial" w:hAnsi="Arial" w:cs="Arial"/>
                <w:color w:val="000000"/>
                <w:spacing w:val="30"/>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control</w:t>
            </w:r>
            <w:r w:rsidRPr="000F55E8">
              <w:rPr>
                <w:rFonts w:ascii="Arial" w:eastAsia="Arial" w:hAnsi="Arial" w:cs="Arial"/>
                <w:color w:val="000000"/>
                <w:spacing w:val="-12"/>
                <w:sz w:val="20"/>
                <w:szCs w:val="20"/>
              </w:rPr>
              <w:t xml:space="preserve"> </w:t>
            </w:r>
            <w:r w:rsidRPr="000F55E8">
              <w:rPr>
                <w:rFonts w:ascii="Arial" w:eastAsia="Arial" w:hAnsi="Arial" w:cs="Arial"/>
                <w:color w:val="000000"/>
                <w:sz w:val="20"/>
                <w:szCs w:val="20"/>
              </w:rPr>
              <w:t>number</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SE</w:t>
            </w:r>
            <w:r w:rsidRPr="000F55E8">
              <w:rPr>
                <w:rFonts w:ascii="Arial" w:eastAsia="Arial" w:hAnsi="Arial" w:cs="Arial"/>
                <w:color w:val="000000"/>
                <w:spacing w:val="-14"/>
                <w:sz w:val="20"/>
                <w:szCs w:val="20"/>
              </w:rPr>
              <w:t xml:space="preserve"> </w:t>
            </w:r>
            <w:r w:rsidRPr="000F55E8">
              <w:rPr>
                <w:rFonts w:ascii="Arial" w:eastAsia="Arial" w:hAnsi="Arial" w:cs="Arial"/>
                <w:color w:val="000000"/>
                <w:sz w:val="20"/>
                <w:szCs w:val="20"/>
              </w:rPr>
              <w:t>segment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(SE02)</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must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 xml:space="preserve">be identical to the control number in the ST segment for each </w:t>
            </w:r>
            <w:r w:rsidRPr="000F55E8">
              <w:rPr>
                <w:rFonts w:ascii="Arial" w:eastAsia="Arial" w:hAnsi="Arial" w:cs="Arial"/>
                <w:color w:val="000000"/>
                <w:spacing w:val="-2"/>
                <w:sz w:val="20"/>
                <w:szCs w:val="20"/>
              </w:rPr>
              <w:t>transaction.</w:t>
            </w:r>
          </w:p>
        </w:tc>
      </w:tr>
    </w:tbl>
    <w:p w14:paraId="33E44C4B" w14:textId="77777777" w:rsidR="00B15E3D" w:rsidRPr="00481A57" w:rsidRDefault="00B15E3D" w:rsidP="00206B44"/>
    <w:p w14:paraId="312CE881" w14:textId="46E41E3C" w:rsidR="00DA01AA" w:rsidRDefault="00DA01AA" w:rsidP="00206B44">
      <w:r>
        <w:br w:type="page"/>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DA01AA" w14:paraId="46765FC8" w14:textId="77777777" w:rsidTr="007901AD">
        <w:trPr>
          <w:trHeight w:val="1529"/>
        </w:trPr>
        <w:tc>
          <w:tcPr>
            <w:tcW w:w="9350" w:type="dxa"/>
            <w:shd w:val="clear" w:color="auto" w:fill="D0CECE" w:themeFill="background2" w:themeFillShade="E6"/>
          </w:tcPr>
          <w:p w14:paraId="473DF557" w14:textId="77777777" w:rsidR="007901AD" w:rsidRPr="007901AD" w:rsidRDefault="007901AD" w:rsidP="00206B44">
            <w:pPr>
              <w:spacing w:before="20"/>
              <w:ind w:left="113"/>
              <w:rPr>
                <w:b/>
                <w:sz w:val="20"/>
              </w:rPr>
            </w:pPr>
            <w:r w:rsidRPr="007901AD">
              <w:rPr>
                <w:b/>
                <w:sz w:val="20"/>
              </w:rPr>
              <w:lastRenderedPageBreak/>
              <w:t>Syntax Notes</w:t>
            </w:r>
          </w:p>
          <w:p w14:paraId="2EF9D6CF" w14:textId="77777777" w:rsidR="007901AD" w:rsidRPr="007901AD" w:rsidRDefault="007901AD" w:rsidP="00206B44">
            <w:pPr>
              <w:spacing w:before="20"/>
              <w:ind w:left="113"/>
              <w:rPr>
                <w:b/>
                <w:sz w:val="20"/>
              </w:rPr>
            </w:pPr>
          </w:p>
          <w:p w14:paraId="0BA4A5B9" w14:textId="41B292A0" w:rsidR="00DA01AA" w:rsidRPr="007901AD" w:rsidRDefault="007901AD" w:rsidP="00206B44">
            <w:pPr>
              <w:pStyle w:val="BodyText"/>
              <w:spacing w:before="1" w:line="242" w:lineRule="auto"/>
              <w:ind w:left="113" w:right="171"/>
              <w:rPr>
                <w:bCs/>
              </w:rPr>
            </w:pPr>
            <w:r w:rsidRPr="007901AD">
              <w:rPr>
                <w:bCs/>
              </w:rPr>
              <w:t>Presents notes that provide the syntactical use of the data elements used within a specific segment in a transaction set, as defined by the X12 standard. The syntax notes may indicate a Required, Paired, or Conditional use. An X designator in the attributes column flags the presence of syntax notes. For example, P0304 indicates the Paired use of 03 and 04.</w:t>
            </w:r>
          </w:p>
        </w:tc>
      </w:tr>
    </w:tbl>
    <w:p w14:paraId="464550A0" w14:textId="77777777" w:rsidR="00DA01AA" w:rsidRDefault="00DA01AA" w:rsidP="00206B44"/>
    <w:p w14:paraId="6C32E336" w14:textId="2599AF27" w:rsidR="00DA01AA" w:rsidRPr="000F55E8" w:rsidRDefault="00DA01AA" w:rsidP="00206B44">
      <w:pPr>
        <w:widowControl w:val="0"/>
        <w:tabs>
          <w:tab w:val="left" w:pos="2610"/>
        </w:tabs>
        <w:autoSpaceDE w:val="0"/>
        <w:autoSpaceDN w:val="0"/>
        <w:spacing w:after="0" w:line="240" w:lineRule="auto"/>
        <w:ind w:left="270"/>
        <w:rPr>
          <w:rFonts w:ascii="Arial" w:eastAsia="Arial" w:hAnsi="Arial" w:cs="Arial"/>
          <w:b/>
        </w:rPr>
      </w:pPr>
      <w:r w:rsidRPr="000F55E8">
        <w:rPr>
          <w:rFonts w:ascii="Arial" w:eastAsia="Arial" w:hAnsi="Arial" w:cs="Arial"/>
          <w:b/>
          <w:spacing w:val="-2"/>
          <w:sz w:val="20"/>
        </w:rPr>
        <w:t>Segment:</w:t>
      </w:r>
      <w:r w:rsidRPr="000F55E8">
        <w:rPr>
          <w:rFonts w:ascii="Arial" w:eastAsia="Arial" w:hAnsi="Arial" w:cs="Arial"/>
          <w:b/>
          <w:spacing w:val="-2"/>
          <w:sz w:val="20"/>
        </w:rPr>
        <w:tab/>
      </w:r>
      <w:r w:rsidR="00B829BA" w:rsidRPr="00B829BA">
        <w:rPr>
          <w:rFonts w:ascii="Arial" w:eastAsia="Arial" w:hAnsi="Arial" w:cs="Arial"/>
          <w:b/>
        </w:rPr>
        <w:t>PER Administrative Communications Contact</w:t>
      </w:r>
    </w:p>
    <w:p w14:paraId="77438DB1" w14:textId="420D6753" w:rsidR="00DA01AA" w:rsidRPr="000F55E8" w:rsidRDefault="00DA01AA" w:rsidP="00206B44">
      <w:pPr>
        <w:widowControl w:val="0"/>
        <w:tabs>
          <w:tab w:val="left" w:pos="2610"/>
        </w:tabs>
        <w:autoSpaceDE w:val="0"/>
        <w:autoSpaceDN w:val="0"/>
        <w:spacing w:before="1" w:after="0" w:line="240" w:lineRule="auto"/>
        <w:ind w:left="270"/>
        <w:rPr>
          <w:rFonts w:ascii="Arial" w:eastAsia="Arial" w:hAnsi="Arial" w:cs="Arial"/>
          <w:sz w:val="20"/>
        </w:rPr>
      </w:pPr>
      <w:r w:rsidRPr="000F55E8">
        <w:rPr>
          <w:rFonts w:ascii="Arial" w:eastAsia="Arial" w:hAnsi="Arial" w:cs="Arial"/>
          <w:b/>
          <w:spacing w:val="-2"/>
          <w:sz w:val="20"/>
        </w:rPr>
        <w:t>Position:</w:t>
      </w:r>
      <w:r w:rsidRPr="000F55E8">
        <w:rPr>
          <w:rFonts w:ascii="Arial" w:eastAsia="Arial" w:hAnsi="Arial" w:cs="Arial"/>
          <w:b/>
          <w:spacing w:val="-2"/>
          <w:sz w:val="20"/>
        </w:rPr>
        <w:tab/>
      </w:r>
      <w:r w:rsidRPr="000F55E8">
        <w:rPr>
          <w:rFonts w:ascii="Arial" w:eastAsia="Arial" w:hAnsi="Arial" w:cs="Arial"/>
          <w:spacing w:val="-5"/>
          <w:sz w:val="20"/>
        </w:rPr>
        <w:t>0</w:t>
      </w:r>
      <w:r w:rsidR="00B829BA">
        <w:rPr>
          <w:rFonts w:ascii="Arial" w:eastAsia="Arial" w:hAnsi="Arial" w:cs="Arial"/>
          <w:spacing w:val="-5"/>
          <w:sz w:val="20"/>
        </w:rPr>
        <w:t>8</w:t>
      </w:r>
      <w:r w:rsidRPr="000F55E8">
        <w:rPr>
          <w:rFonts w:ascii="Arial" w:eastAsia="Arial" w:hAnsi="Arial" w:cs="Arial"/>
          <w:spacing w:val="-5"/>
          <w:sz w:val="20"/>
        </w:rPr>
        <w:t>0</w:t>
      </w:r>
    </w:p>
    <w:p w14:paraId="759FC1E6" w14:textId="578F09C4" w:rsidR="00DA01AA" w:rsidRPr="000F55E8" w:rsidRDefault="00DA01AA"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Loop:</w:t>
      </w:r>
      <w:r w:rsidRPr="000F55E8">
        <w:rPr>
          <w:rFonts w:ascii="Arial" w:eastAsia="Arial" w:hAnsi="Arial" w:cs="Arial"/>
          <w:b/>
          <w:bCs/>
          <w:spacing w:val="-2"/>
          <w:sz w:val="20"/>
          <w:szCs w:val="20"/>
        </w:rPr>
        <w:tab/>
      </w:r>
      <w:r w:rsidR="00190275" w:rsidRPr="00190275">
        <w:rPr>
          <w:rFonts w:ascii="Arial" w:eastAsia="Arial" w:hAnsi="Arial" w:cs="Arial"/>
          <w:spacing w:val="-2"/>
          <w:sz w:val="20"/>
          <w:szCs w:val="20"/>
        </w:rPr>
        <w:t>0100 Mandatory</w:t>
      </w:r>
    </w:p>
    <w:p w14:paraId="0CDE857A" w14:textId="77777777" w:rsidR="00DA01AA" w:rsidRPr="000F55E8" w:rsidRDefault="00DA01AA" w:rsidP="00206B44">
      <w:pPr>
        <w:widowControl w:val="0"/>
        <w:tabs>
          <w:tab w:val="left" w:pos="2610"/>
        </w:tabs>
        <w:autoSpaceDE w:val="0"/>
        <w:autoSpaceDN w:val="0"/>
        <w:spacing w:after="0" w:line="227" w:lineRule="exact"/>
        <w:ind w:left="270"/>
        <w:rPr>
          <w:rFonts w:ascii="Arial" w:eastAsia="Arial" w:hAnsi="Arial" w:cs="Arial"/>
          <w:sz w:val="20"/>
        </w:rPr>
      </w:pPr>
      <w:r w:rsidRPr="000F55E8">
        <w:rPr>
          <w:rFonts w:ascii="Arial" w:eastAsia="Arial" w:hAnsi="Arial" w:cs="Arial"/>
          <w:b/>
          <w:spacing w:val="-2"/>
          <w:sz w:val="20"/>
        </w:rPr>
        <w:t>Level:</w:t>
      </w:r>
      <w:r w:rsidRPr="000F55E8">
        <w:rPr>
          <w:rFonts w:ascii="Arial" w:eastAsia="Arial" w:hAnsi="Arial" w:cs="Arial"/>
          <w:b/>
          <w:spacing w:val="-2"/>
          <w:sz w:val="20"/>
        </w:rPr>
        <w:tab/>
      </w:r>
      <w:r w:rsidRPr="000F55E8">
        <w:rPr>
          <w:rFonts w:ascii="Arial" w:eastAsia="Arial" w:hAnsi="Arial" w:cs="Arial"/>
          <w:spacing w:val="-2"/>
          <w:sz w:val="20"/>
        </w:rPr>
        <w:t>Heading</w:t>
      </w:r>
    </w:p>
    <w:p w14:paraId="4FB3429B" w14:textId="4BAD7E5A" w:rsidR="00DA01AA" w:rsidRPr="000F55E8" w:rsidRDefault="00DA01AA"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rPr>
        <w:t>Usage:</w:t>
      </w:r>
      <w:r w:rsidRPr="000F55E8">
        <w:rPr>
          <w:rFonts w:ascii="Arial" w:eastAsia="Arial" w:hAnsi="Arial" w:cs="Arial"/>
          <w:b/>
          <w:spacing w:val="-2"/>
          <w:sz w:val="20"/>
        </w:rPr>
        <w:tab/>
      </w:r>
      <w:r w:rsidR="00190275">
        <w:rPr>
          <w:rFonts w:ascii="Arial" w:eastAsia="Arial" w:hAnsi="Arial" w:cs="Arial"/>
          <w:spacing w:val="-2"/>
          <w:sz w:val="20"/>
        </w:rPr>
        <w:t>Optional</w:t>
      </w:r>
    </w:p>
    <w:p w14:paraId="2B0F115F" w14:textId="77777777" w:rsidR="00DA01AA" w:rsidRPr="000F55E8" w:rsidRDefault="00DA01AA"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0F55E8">
        <w:rPr>
          <w:rFonts w:ascii="Arial" w:eastAsia="Arial" w:hAnsi="Arial" w:cs="Arial"/>
          <w:b/>
          <w:bCs/>
          <w:sz w:val="20"/>
          <w:szCs w:val="20"/>
        </w:rPr>
        <w:t>Max</w:t>
      </w:r>
      <w:r w:rsidRPr="000F55E8">
        <w:rPr>
          <w:rFonts w:ascii="Arial" w:eastAsia="Arial" w:hAnsi="Arial" w:cs="Arial"/>
          <w:b/>
          <w:bCs/>
          <w:spacing w:val="-14"/>
          <w:sz w:val="20"/>
          <w:szCs w:val="20"/>
        </w:rPr>
        <w:t xml:space="preserve"> </w:t>
      </w:r>
      <w:r w:rsidRPr="000F55E8">
        <w:rPr>
          <w:rFonts w:ascii="Arial" w:eastAsia="Arial" w:hAnsi="Arial" w:cs="Arial"/>
          <w:b/>
          <w:bCs/>
          <w:spacing w:val="-4"/>
          <w:sz w:val="20"/>
          <w:szCs w:val="20"/>
        </w:rPr>
        <w:t>Use:</w:t>
      </w:r>
      <w:r w:rsidRPr="000F55E8">
        <w:rPr>
          <w:rFonts w:ascii="Arial" w:eastAsia="Arial" w:hAnsi="Arial" w:cs="Arial"/>
          <w:b/>
          <w:bCs/>
          <w:spacing w:val="-4"/>
          <w:sz w:val="20"/>
          <w:szCs w:val="20"/>
        </w:rPr>
        <w:tab/>
      </w:r>
      <w:r w:rsidRPr="000F55E8">
        <w:rPr>
          <w:rFonts w:ascii="Arial" w:eastAsia="Arial" w:hAnsi="Arial" w:cs="Arial"/>
          <w:bCs/>
          <w:spacing w:val="-10"/>
          <w:sz w:val="20"/>
          <w:szCs w:val="20"/>
        </w:rPr>
        <w:t>1</w:t>
      </w:r>
    </w:p>
    <w:p w14:paraId="7C1A33EA" w14:textId="5AE404EA" w:rsidR="00DA01AA" w:rsidRPr="000F55E8" w:rsidRDefault="00DA01AA" w:rsidP="00206B44">
      <w:pPr>
        <w:widowControl w:val="0"/>
        <w:tabs>
          <w:tab w:val="left" w:pos="2610"/>
        </w:tabs>
        <w:autoSpaceDE w:val="0"/>
        <w:autoSpaceDN w:val="0"/>
        <w:spacing w:before="1" w:after="0" w:line="240" w:lineRule="auto"/>
        <w:ind w:left="2610" w:right="1134" w:hanging="2340"/>
        <w:rPr>
          <w:rFonts w:ascii="Arial" w:eastAsia="Arial" w:hAnsi="Arial" w:cs="Arial"/>
          <w:sz w:val="20"/>
          <w:szCs w:val="20"/>
        </w:rPr>
      </w:pPr>
      <w:r w:rsidRPr="000F55E8">
        <w:rPr>
          <w:rFonts w:ascii="Arial" w:eastAsia="Arial" w:hAnsi="Arial" w:cs="Arial"/>
          <w:b/>
          <w:spacing w:val="-2"/>
          <w:sz w:val="20"/>
          <w:szCs w:val="20"/>
        </w:rPr>
        <w:t>Purpose:</w:t>
      </w:r>
      <w:r w:rsidRPr="000F55E8">
        <w:rPr>
          <w:rFonts w:ascii="Arial" w:eastAsia="Arial" w:hAnsi="Arial" w:cs="Arial"/>
          <w:b/>
          <w:spacing w:val="-2"/>
          <w:sz w:val="20"/>
          <w:szCs w:val="20"/>
        </w:rPr>
        <w:tab/>
      </w:r>
      <w:r w:rsidR="005F4A80" w:rsidRPr="005F4A80">
        <w:rPr>
          <w:rFonts w:ascii="Arial" w:eastAsia="Arial" w:hAnsi="Arial" w:cs="Arial"/>
          <w:sz w:val="20"/>
          <w:szCs w:val="20"/>
        </w:rPr>
        <w:t>To identify a person or office to whom administrative communications should be directed.</w:t>
      </w:r>
    </w:p>
    <w:p w14:paraId="2F872BE8" w14:textId="77777777" w:rsidR="00D433EA" w:rsidRPr="00D433EA" w:rsidRDefault="00DA01AA" w:rsidP="00206B44">
      <w:pPr>
        <w:widowControl w:val="0"/>
        <w:tabs>
          <w:tab w:val="left" w:pos="2610"/>
        </w:tabs>
        <w:autoSpaceDE w:val="0"/>
        <w:autoSpaceDN w:val="0"/>
        <w:spacing w:after="0" w:line="240" w:lineRule="auto"/>
        <w:ind w:left="270"/>
        <w:outlineLvl w:val="5"/>
        <w:rPr>
          <w:rFonts w:ascii="Arial" w:eastAsia="Arial" w:hAnsi="Arial" w:cs="Arial"/>
          <w:spacing w:val="-2"/>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r w:rsidR="00D433EA" w:rsidRPr="008B5B3D">
        <w:rPr>
          <w:rFonts w:ascii="Arial" w:eastAsia="Arial" w:hAnsi="Arial" w:cs="Arial"/>
          <w:b/>
          <w:bCs/>
          <w:spacing w:val="-2"/>
          <w:sz w:val="20"/>
          <w:szCs w:val="20"/>
        </w:rPr>
        <w:t>1</w:t>
      </w:r>
      <w:r w:rsidR="00D433EA" w:rsidRPr="00D433EA">
        <w:rPr>
          <w:rFonts w:ascii="Arial" w:eastAsia="Arial" w:hAnsi="Arial" w:cs="Arial"/>
          <w:spacing w:val="-2"/>
          <w:sz w:val="20"/>
          <w:szCs w:val="20"/>
        </w:rPr>
        <w:t xml:space="preserve"> If either PER03 or PER04 is present, then the other is required.</w:t>
      </w:r>
    </w:p>
    <w:p w14:paraId="14468003" w14:textId="52412800" w:rsidR="00DA01AA" w:rsidRPr="000F55E8" w:rsidRDefault="00D433EA" w:rsidP="00206B44">
      <w:pPr>
        <w:widowControl w:val="0"/>
        <w:tabs>
          <w:tab w:val="left" w:pos="2610"/>
        </w:tabs>
        <w:autoSpaceDE w:val="0"/>
        <w:autoSpaceDN w:val="0"/>
        <w:spacing w:after="0" w:line="240" w:lineRule="auto"/>
        <w:ind w:left="270"/>
        <w:outlineLvl w:val="5"/>
        <w:rPr>
          <w:rFonts w:ascii="Arial" w:eastAsia="Arial" w:hAnsi="Arial" w:cs="Arial"/>
          <w:sz w:val="20"/>
          <w:szCs w:val="20"/>
        </w:rPr>
      </w:pPr>
      <w:r>
        <w:rPr>
          <w:rFonts w:ascii="Arial" w:eastAsia="Arial" w:hAnsi="Arial" w:cs="Arial"/>
          <w:spacing w:val="-2"/>
          <w:sz w:val="20"/>
          <w:szCs w:val="20"/>
        </w:rPr>
        <w:tab/>
      </w:r>
      <w:r w:rsidRPr="008B5B3D">
        <w:rPr>
          <w:rFonts w:ascii="Arial" w:eastAsia="Arial" w:hAnsi="Arial" w:cs="Arial"/>
          <w:b/>
          <w:spacing w:val="-2"/>
          <w:sz w:val="20"/>
          <w:szCs w:val="20"/>
        </w:rPr>
        <w:t>2</w:t>
      </w:r>
      <w:r w:rsidRPr="00D433EA">
        <w:rPr>
          <w:rFonts w:ascii="Arial" w:eastAsia="Arial" w:hAnsi="Arial" w:cs="Arial"/>
          <w:spacing w:val="-2"/>
          <w:sz w:val="20"/>
          <w:szCs w:val="20"/>
        </w:rPr>
        <w:t xml:space="preserve"> If either PER05 or PER06 is present, then the other is required.</w:t>
      </w:r>
    </w:p>
    <w:p w14:paraId="6FA9AB0F" w14:textId="0FDE2DDE" w:rsidR="00DA01AA" w:rsidRPr="000F55E8" w:rsidRDefault="00DA01AA" w:rsidP="00206B44">
      <w:pPr>
        <w:widowControl w:val="0"/>
        <w:tabs>
          <w:tab w:val="left" w:pos="2610"/>
        </w:tabs>
        <w:autoSpaceDE w:val="0"/>
        <w:autoSpaceDN w:val="0"/>
        <w:spacing w:before="1" w:after="0" w:line="240" w:lineRule="auto"/>
        <w:ind w:left="3510" w:right="180" w:hanging="324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p>
    <w:p w14:paraId="5B145296" w14:textId="77777777" w:rsidR="00DA01AA" w:rsidRPr="000F55E8" w:rsidRDefault="00DA01AA"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Comments:</w:t>
      </w:r>
    </w:p>
    <w:p w14:paraId="6A0A5056" w14:textId="77777777" w:rsidR="00DA01AA" w:rsidRPr="000F55E8" w:rsidRDefault="00DA01AA" w:rsidP="00206B44">
      <w:pPr>
        <w:widowControl w:val="0"/>
        <w:autoSpaceDE w:val="0"/>
        <w:autoSpaceDN w:val="0"/>
        <w:spacing w:after="0" w:line="240" w:lineRule="auto"/>
        <w:rPr>
          <w:rFonts w:ascii="Arial" w:eastAsia="Arial" w:hAnsi="Arial" w:cs="Arial"/>
        </w:rPr>
      </w:pPr>
    </w:p>
    <w:p w14:paraId="28B8F000" w14:textId="77777777" w:rsidR="00DA01AA" w:rsidRPr="000F55E8" w:rsidRDefault="00DA01AA" w:rsidP="00206B44">
      <w:pPr>
        <w:widowControl w:val="0"/>
        <w:autoSpaceDE w:val="0"/>
        <w:autoSpaceDN w:val="0"/>
        <w:spacing w:after="0" w:line="240" w:lineRule="auto"/>
        <w:ind w:left="949" w:right="1108"/>
        <w:jc w:val="center"/>
        <w:rPr>
          <w:rFonts w:ascii="Arial" w:eastAsia="Arial" w:hAnsi="Arial" w:cs="Arial"/>
          <w:b/>
          <w:spacing w:val="-2"/>
          <w:sz w:val="20"/>
        </w:rPr>
      </w:pPr>
      <w:r w:rsidRPr="000F55E8">
        <w:rPr>
          <w:rFonts w:ascii="Arial" w:eastAsia="Arial" w:hAnsi="Arial" w:cs="Arial"/>
          <w:b/>
          <w:spacing w:val="-2"/>
          <w:sz w:val="20"/>
        </w:rPr>
        <w:t>Data</w:t>
      </w:r>
      <w:r w:rsidRPr="000F55E8">
        <w:rPr>
          <w:rFonts w:ascii="Arial" w:eastAsia="Arial" w:hAnsi="Arial" w:cs="Arial"/>
          <w:b/>
          <w:spacing w:val="-13"/>
          <w:sz w:val="20"/>
        </w:rPr>
        <w:t xml:space="preserve"> </w:t>
      </w:r>
      <w:r w:rsidRPr="000F55E8">
        <w:rPr>
          <w:rFonts w:ascii="Arial" w:eastAsia="Arial" w:hAnsi="Arial" w:cs="Arial"/>
          <w:b/>
          <w:spacing w:val="-2"/>
          <w:sz w:val="20"/>
        </w:rPr>
        <w:t>Element</w:t>
      </w:r>
      <w:r w:rsidRPr="000F55E8">
        <w:rPr>
          <w:rFonts w:ascii="Arial" w:eastAsia="Arial" w:hAnsi="Arial" w:cs="Arial"/>
          <w:b/>
          <w:spacing w:val="-10"/>
          <w:sz w:val="20"/>
        </w:rPr>
        <w:t xml:space="preserve"> </w:t>
      </w:r>
      <w:r w:rsidRPr="000F55E8">
        <w:rPr>
          <w:rFonts w:ascii="Arial" w:eastAsia="Arial" w:hAnsi="Arial" w:cs="Arial"/>
          <w:b/>
          <w:spacing w:val="-2"/>
          <w:sz w:val="20"/>
        </w:rPr>
        <w:t>Summary</w:t>
      </w:r>
    </w:p>
    <w:p w14:paraId="59DBF409" w14:textId="77777777" w:rsidR="00DA01AA" w:rsidRPr="000F55E8" w:rsidRDefault="00DA01AA" w:rsidP="00206B44">
      <w:pPr>
        <w:widowControl w:val="0"/>
        <w:autoSpaceDE w:val="0"/>
        <w:autoSpaceDN w:val="0"/>
        <w:spacing w:after="0" w:line="240" w:lineRule="auto"/>
        <w:ind w:left="949" w:right="1108"/>
        <w:jc w:val="center"/>
        <w:rPr>
          <w:rFonts w:ascii="Arial" w:eastAsia="Arial" w:hAnsi="Arial" w:cs="Arial"/>
          <w:b/>
          <w:sz w:val="20"/>
        </w:rPr>
      </w:pPr>
    </w:p>
    <w:tbl>
      <w:tblPr>
        <w:tblStyle w:val="TableGrid3"/>
        <w:tblW w:w="1079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9"/>
        <w:gridCol w:w="850"/>
        <w:gridCol w:w="1126"/>
        <w:gridCol w:w="6210"/>
        <w:gridCol w:w="1440"/>
      </w:tblGrid>
      <w:tr w:rsidR="000C1DB8" w:rsidRPr="000F55E8" w14:paraId="5CE02578" w14:textId="77777777" w:rsidTr="00715220">
        <w:trPr>
          <w:trHeight w:val="530"/>
        </w:trPr>
        <w:tc>
          <w:tcPr>
            <w:tcW w:w="1169" w:type="dxa"/>
          </w:tcPr>
          <w:p w14:paraId="662DD469" w14:textId="77777777" w:rsidR="000C1DB8" w:rsidRPr="000F55E8" w:rsidRDefault="000C1DB8" w:rsidP="00206B44">
            <w:pPr>
              <w:widowControl w:val="0"/>
              <w:autoSpaceDE w:val="0"/>
              <w:autoSpaceDN w:val="0"/>
              <w:rPr>
                <w:rFonts w:ascii="Arial" w:eastAsia="Arial" w:hAnsi="Arial" w:cs="Arial"/>
                <w:sz w:val="20"/>
                <w:szCs w:val="20"/>
              </w:rPr>
            </w:pPr>
          </w:p>
        </w:tc>
        <w:tc>
          <w:tcPr>
            <w:tcW w:w="850" w:type="dxa"/>
          </w:tcPr>
          <w:p w14:paraId="073AA381" w14:textId="77777777" w:rsidR="000C1DB8" w:rsidRPr="000F55E8" w:rsidRDefault="000C1DB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Ref. </w:t>
            </w:r>
            <w:r w:rsidRPr="000F55E8">
              <w:rPr>
                <w:rFonts w:ascii="Arial" w:eastAsia="Arial" w:hAnsi="Arial" w:cs="Arial"/>
                <w:sz w:val="20"/>
                <w:szCs w:val="20"/>
                <w:u w:val="single"/>
              </w:rPr>
              <w:t>Des.</w:t>
            </w:r>
          </w:p>
        </w:tc>
        <w:tc>
          <w:tcPr>
            <w:tcW w:w="1126" w:type="dxa"/>
          </w:tcPr>
          <w:p w14:paraId="6F9F39CB" w14:textId="77777777" w:rsidR="000C1DB8" w:rsidRPr="000F55E8" w:rsidRDefault="000C1DB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Data </w:t>
            </w:r>
            <w:r w:rsidRPr="000F55E8">
              <w:rPr>
                <w:rFonts w:ascii="Arial" w:eastAsia="Arial" w:hAnsi="Arial" w:cs="Arial"/>
                <w:sz w:val="20"/>
                <w:szCs w:val="20"/>
                <w:u w:val="single"/>
              </w:rPr>
              <w:t>Elemen</w:t>
            </w:r>
            <w:r w:rsidRPr="000F55E8">
              <w:rPr>
                <w:rFonts w:ascii="Arial" w:eastAsia="Arial" w:hAnsi="Arial" w:cs="Arial"/>
                <w:sz w:val="20"/>
                <w:szCs w:val="20"/>
              </w:rPr>
              <w:t>t</w:t>
            </w:r>
          </w:p>
        </w:tc>
        <w:tc>
          <w:tcPr>
            <w:tcW w:w="6210" w:type="dxa"/>
          </w:tcPr>
          <w:p w14:paraId="202EE747" w14:textId="77777777" w:rsidR="000C1DB8" w:rsidRPr="000F55E8" w:rsidRDefault="000C1DB8"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Name</w:t>
            </w:r>
          </w:p>
        </w:tc>
        <w:tc>
          <w:tcPr>
            <w:tcW w:w="1440" w:type="dxa"/>
          </w:tcPr>
          <w:p w14:paraId="426B414B" w14:textId="5C7ED9D3" w:rsidR="000C1DB8" w:rsidRPr="000F55E8" w:rsidRDefault="000C1DB8" w:rsidP="00206B44">
            <w:pPr>
              <w:widowControl w:val="0"/>
              <w:autoSpaceDE w:val="0"/>
              <w:autoSpaceDN w:val="0"/>
              <w:rPr>
                <w:rFonts w:ascii="Arial" w:eastAsia="Arial" w:hAnsi="Arial" w:cs="Arial"/>
                <w:sz w:val="20"/>
                <w:szCs w:val="20"/>
                <w:u w:val="single"/>
              </w:rPr>
            </w:pPr>
          </w:p>
          <w:p w14:paraId="27B4C46C" w14:textId="77777777" w:rsidR="000C1DB8" w:rsidRPr="000F55E8" w:rsidRDefault="000C1DB8"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Attributes</w:t>
            </w:r>
          </w:p>
        </w:tc>
      </w:tr>
      <w:tr w:rsidR="000C1DB8" w:rsidRPr="000F55E8" w14:paraId="2A000373" w14:textId="77777777" w:rsidTr="00715220">
        <w:tc>
          <w:tcPr>
            <w:tcW w:w="1169" w:type="dxa"/>
          </w:tcPr>
          <w:p w14:paraId="1E0A5C50" w14:textId="77777777" w:rsidR="000C1DB8" w:rsidRPr="000F55E8" w:rsidRDefault="000C1DB8"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Must Use</w:t>
            </w:r>
          </w:p>
        </w:tc>
        <w:tc>
          <w:tcPr>
            <w:tcW w:w="850" w:type="dxa"/>
          </w:tcPr>
          <w:p w14:paraId="0E843C3C" w14:textId="48EBDBE8" w:rsidR="000C1DB8" w:rsidRPr="000F55E8" w:rsidRDefault="000C1DB8" w:rsidP="00206B44">
            <w:pPr>
              <w:widowControl w:val="0"/>
              <w:autoSpaceDE w:val="0"/>
              <w:autoSpaceDN w:val="0"/>
              <w:jc w:val="center"/>
              <w:rPr>
                <w:rFonts w:ascii="Arial" w:eastAsia="Arial" w:hAnsi="Arial" w:cs="Arial"/>
                <w:b/>
                <w:bCs/>
                <w:sz w:val="20"/>
                <w:szCs w:val="20"/>
              </w:rPr>
            </w:pPr>
            <w:r w:rsidRPr="00D937B8">
              <w:rPr>
                <w:rFonts w:ascii="Arial" w:eastAsia="Arial" w:hAnsi="Arial" w:cs="Arial"/>
                <w:b/>
                <w:bCs/>
                <w:sz w:val="20"/>
                <w:szCs w:val="20"/>
              </w:rPr>
              <w:t>PER01</w:t>
            </w:r>
          </w:p>
        </w:tc>
        <w:tc>
          <w:tcPr>
            <w:tcW w:w="1126" w:type="dxa"/>
          </w:tcPr>
          <w:p w14:paraId="0207951B" w14:textId="32B393F1" w:rsidR="000C1DB8" w:rsidRPr="000F55E8" w:rsidRDefault="000C1DB8" w:rsidP="00206B44">
            <w:pPr>
              <w:widowControl w:val="0"/>
              <w:autoSpaceDE w:val="0"/>
              <w:autoSpaceDN w:val="0"/>
              <w:jc w:val="center"/>
              <w:rPr>
                <w:rFonts w:ascii="Arial" w:eastAsia="Arial" w:hAnsi="Arial" w:cs="Arial"/>
                <w:b/>
                <w:bCs/>
                <w:sz w:val="20"/>
                <w:szCs w:val="20"/>
              </w:rPr>
            </w:pPr>
            <w:r w:rsidRPr="00D937B8">
              <w:rPr>
                <w:rFonts w:ascii="Arial" w:eastAsia="Arial" w:hAnsi="Arial" w:cs="Arial"/>
                <w:b/>
                <w:bCs/>
                <w:sz w:val="20"/>
                <w:szCs w:val="20"/>
              </w:rPr>
              <w:t>366</w:t>
            </w:r>
          </w:p>
        </w:tc>
        <w:tc>
          <w:tcPr>
            <w:tcW w:w="6210" w:type="dxa"/>
          </w:tcPr>
          <w:p w14:paraId="5A7D4B73" w14:textId="77777777" w:rsidR="000C1DB8" w:rsidRPr="00D714E3" w:rsidRDefault="000C1DB8" w:rsidP="00206B44">
            <w:pPr>
              <w:widowControl w:val="0"/>
              <w:autoSpaceDE w:val="0"/>
              <w:autoSpaceDN w:val="0"/>
              <w:rPr>
                <w:rFonts w:ascii="Arial" w:eastAsia="Arial" w:hAnsi="Arial" w:cs="Arial"/>
                <w:b/>
                <w:bCs/>
                <w:sz w:val="20"/>
                <w:szCs w:val="20"/>
              </w:rPr>
            </w:pPr>
            <w:r w:rsidRPr="00D714E3">
              <w:rPr>
                <w:rFonts w:ascii="Arial" w:eastAsia="Arial" w:hAnsi="Arial" w:cs="Arial"/>
                <w:b/>
                <w:bCs/>
                <w:sz w:val="20"/>
                <w:szCs w:val="20"/>
              </w:rPr>
              <w:t xml:space="preserve">Contact Function Code </w:t>
            </w:r>
          </w:p>
          <w:p w14:paraId="5AA56D2A" w14:textId="77777777" w:rsidR="000C1DB8" w:rsidRDefault="000C1DB8" w:rsidP="00206B44">
            <w:pPr>
              <w:widowControl w:val="0"/>
              <w:autoSpaceDE w:val="0"/>
              <w:autoSpaceDN w:val="0"/>
              <w:rPr>
                <w:rFonts w:ascii="Arial" w:eastAsia="Arial" w:hAnsi="Arial" w:cs="Arial"/>
                <w:sz w:val="20"/>
                <w:szCs w:val="20"/>
              </w:rPr>
            </w:pPr>
            <w:r w:rsidRPr="00E539EA">
              <w:rPr>
                <w:rFonts w:ascii="Arial" w:eastAsia="Arial" w:hAnsi="Arial" w:cs="Arial"/>
                <w:sz w:val="20"/>
                <w:szCs w:val="20"/>
              </w:rPr>
              <w:t>Code identifying the major duty or responsibility of the person or group named.</w:t>
            </w:r>
          </w:p>
          <w:p w14:paraId="5EEFDB57" w14:textId="77777777" w:rsidR="000C1DB8" w:rsidRPr="00886FE6" w:rsidRDefault="000C1DB8" w:rsidP="00206B44">
            <w:pPr>
              <w:pStyle w:val="BodyText"/>
              <w:spacing w:line="225" w:lineRule="exact"/>
              <w:ind w:left="28"/>
              <w:rPr>
                <w:color w:val="000000"/>
              </w:rPr>
            </w:pPr>
            <w:r w:rsidRPr="00886FE6">
              <w:rPr>
                <w:color w:val="000000"/>
                <w:spacing w:val="-2"/>
              </w:rPr>
              <w:t>27011</w:t>
            </w:r>
            <w:r w:rsidRPr="00886FE6">
              <w:rPr>
                <w:color w:val="000000"/>
                <w:spacing w:val="-9"/>
              </w:rPr>
              <w:t xml:space="preserve"> </w:t>
            </w:r>
            <w:r w:rsidRPr="00886FE6">
              <w:rPr>
                <w:color w:val="000000"/>
                <w:spacing w:val="-2"/>
              </w:rPr>
              <w:t>Block</w:t>
            </w:r>
            <w:r w:rsidRPr="00886FE6">
              <w:rPr>
                <w:color w:val="000000"/>
                <w:spacing w:val="-4"/>
              </w:rPr>
              <w:t xml:space="preserve"> </w:t>
            </w:r>
            <w:r w:rsidRPr="00886FE6">
              <w:rPr>
                <w:color w:val="000000"/>
                <w:spacing w:val="-5"/>
              </w:rPr>
              <w:t>No.</w:t>
            </w:r>
          </w:p>
          <w:p w14:paraId="32BE88A0" w14:textId="77777777" w:rsidR="000C1DB8" w:rsidRPr="00886FE6" w:rsidRDefault="000C1DB8" w:rsidP="00206B44">
            <w:pPr>
              <w:pStyle w:val="BodyText"/>
              <w:spacing w:before="3"/>
              <w:ind w:left="28"/>
              <w:rPr>
                <w:color w:val="000000"/>
              </w:rPr>
            </w:pPr>
            <w:r w:rsidRPr="00886FE6">
              <w:rPr>
                <w:color w:val="000000"/>
                <w:spacing w:val="-2"/>
              </w:rPr>
              <w:t>133.</w:t>
            </w:r>
            <w:r w:rsidRPr="00886FE6">
              <w:rPr>
                <w:color w:val="000000"/>
                <w:spacing w:val="-7"/>
              </w:rPr>
              <w:t xml:space="preserve"> </w:t>
            </w:r>
            <w:r w:rsidRPr="00886FE6">
              <w:rPr>
                <w:color w:val="000000"/>
                <w:spacing w:val="-2"/>
              </w:rPr>
              <w:t>Holding</w:t>
            </w:r>
            <w:r w:rsidRPr="00886FE6">
              <w:rPr>
                <w:color w:val="000000"/>
                <w:spacing w:val="-6"/>
              </w:rPr>
              <w:t xml:space="preserve"> </w:t>
            </w:r>
            <w:r w:rsidRPr="00886FE6">
              <w:rPr>
                <w:color w:val="000000"/>
                <w:spacing w:val="-2"/>
              </w:rPr>
              <w:t>Mortgagee</w:t>
            </w:r>
            <w:r w:rsidRPr="00886FE6">
              <w:rPr>
                <w:color w:val="000000"/>
                <w:spacing w:val="-6"/>
              </w:rPr>
              <w:t xml:space="preserve"> </w:t>
            </w:r>
            <w:r w:rsidRPr="00886FE6">
              <w:rPr>
                <w:color w:val="000000"/>
                <w:spacing w:val="-2"/>
              </w:rPr>
              <w:t>Contact</w:t>
            </w:r>
            <w:r w:rsidRPr="00886FE6">
              <w:rPr>
                <w:color w:val="000000"/>
                <w:spacing w:val="-9"/>
              </w:rPr>
              <w:t xml:space="preserve"> </w:t>
            </w:r>
            <w:r w:rsidRPr="00886FE6">
              <w:rPr>
                <w:color w:val="000000"/>
                <w:spacing w:val="-2"/>
              </w:rPr>
              <w:t>Name</w:t>
            </w:r>
            <w:r w:rsidRPr="00886FE6">
              <w:rPr>
                <w:color w:val="000000"/>
                <w:spacing w:val="-6"/>
              </w:rPr>
              <w:t xml:space="preserve"> </w:t>
            </w:r>
            <w:r w:rsidRPr="00886FE6">
              <w:rPr>
                <w:color w:val="000000"/>
                <w:spacing w:val="-2"/>
              </w:rPr>
              <w:t>and</w:t>
            </w:r>
            <w:r w:rsidRPr="00886FE6">
              <w:rPr>
                <w:color w:val="000000"/>
                <w:spacing w:val="-6"/>
              </w:rPr>
              <w:t xml:space="preserve"> </w:t>
            </w:r>
            <w:r w:rsidRPr="00886FE6">
              <w:rPr>
                <w:color w:val="000000"/>
                <w:spacing w:val="-2"/>
              </w:rPr>
              <w:t>Telephone</w:t>
            </w:r>
            <w:r w:rsidRPr="00886FE6">
              <w:rPr>
                <w:color w:val="000000"/>
                <w:spacing w:val="-4"/>
              </w:rPr>
              <w:t xml:space="preserve"> </w:t>
            </w:r>
            <w:r w:rsidRPr="00886FE6">
              <w:rPr>
                <w:color w:val="000000"/>
                <w:spacing w:val="-2"/>
              </w:rPr>
              <w:t>Number</w:t>
            </w:r>
          </w:p>
          <w:p w14:paraId="528C2ACE" w14:textId="77777777" w:rsidR="000C1DB8" w:rsidRDefault="000C1DB8" w:rsidP="00206B44">
            <w:pPr>
              <w:pStyle w:val="BodyText"/>
              <w:ind w:left="28"/>
              <w:rPr>
                <w:color w:val="000000"/>
                <w:spacing w:val="-2"/>
              </w:rPr>
            </w:pPr>
            <w:r w:rsidRPr="00886FE6">
              <w:rPr>
                <w:color w:val="000000"/>
                <w:spacing w:val="-2"/>
              </w:rPr>
              <w:t>133.</w:t>
            </w:r>
            <w:r w:rsidRPr="00886FE6">
              <w:rPr>
                <w:color w:val="000000"/>
                <w:spacing w:val="-7"/>
              </w:rPr>
              <w:t xml:space="preserve"> </w:t>
            </w:r>
            <w:r w:rsidRPr="00886FE6">
              <w:rPr>
                <w:color w:val="000000"/>
                <w:spacing w:val="-2"/>
              </w:rPr>
              <w:t>Servicing</w:t>
            </w:r>
            <w:r w:rsidRPr="00886FE6">
              <w:rPr>
                <w:color w:val="000000"/>
                <w:spacing w:val="-8"/>
              </w:rPr>
              <w:t xml:space="preserve"> </w:t>
            </w:r>
            <w:r w:rsidRPr="00886FE6">
              <w:rPr>
                <w:color w:val="000000"/>
                <w:spacing w:val="-2"/>
              </w:rPr>
              <w:t>Mortgagee</w:t>
            </w:r>
            <w:r w:rsidRPr="00886FE6">
              <w:rPr>
                <w:color w:val="000000"/>
                <w:spacing w:val="-9"/>
              </w:rPr>
              <w:t xml:space="preserve"> </w:t>
            </w:r>
            <w:r w:rsidRPr="00886FE6">
              <w:rPr>
                <w:color w:val="000000"/>
                <w:spacing w:val="-2"/>
              </w:rPr>
              <w:t>Contact</w:t>
            </w:r>
            <w:r w:rsidRPr="00886FE6">
              <w:rPr>
                <w:color w:val="000000"/>
                <w:spacing w:val="-10"/>
              </w:rPr>
              <w:t xml:space="preserve"> </w:t>
            </w:r>
            <w:r w:rsidRPr="00886FE6">
              <w:rPr>
                <w:color w:val="000000"/>
                <w:spacing w:val="-2"/>
              </w:rPr>
              <w:t>Name</w:t>
            </w:r>
            <w:r w:rsidRPr="00886FE6">
              <w:rPr>
                <w:color w:val="000000"/>
                <w:spacing w:val="-6"/>
              </w:rPr>
              <w:t xml:space="preserve"> </w:t>
            </w:r>
            <w:r w:rsidRPr="00886FE6">
              <w:rPr>
                <w:color w:val="000000"/>
                <w:spacing w:val="-2"/>
              </w:rPr>
              <w:t>and</w:t>
            </w:r>
            <w:r w:rsidRPr="00886FE6">
              <w:rPr>
                <w:color w:val="000000"/>
                <w:spacing w:val="-7"/>
              </w:rPr>
              <w:t xml:space="preserve"> </w:t>
            </w:r>
            <w:r w:rsidRPr="00886FE6">
              <w:rPr>
                <w:color w:val="000000"/>
                <w:spacing w:val="-2"/>
              </w:rPr>
              <w:t>Telephone</w:t>
            </w:r>
            <w:r w:rsidRPr="00886FE6">
              <w:rPr>
                <w:color w:val="000000"/>
                <w:spacing w:val="-6"/>
              </w:rPr>
              <w:t xml:space="preserve"> </w:t>
            </w:r>
            <w:r w:rsidRPr="00886FE6">
              <w:rPr>
                <w:color w:val="000000"/>
                <w:spacing w:val="-2"/>
              </w:rPr>
              <w:t>Number</w:t>
            </w:r>
          </w:p>
          <w:p w14:paraId="66D6BE7B" w14:textId="6C628396" w:rsidR="000C1DB8" w:rsidRPr="000F55E8" w:rsidRDefault="000C1DB8" w:rsidP="00206B44">
            <w:pPr>
              <w:pStyle w:val="BodyText"/>
              <w:ind w:left="28"/>
            </w:pPr>
            <w:r>
              <w:rPr>
                <w:color w:val="000000"/>
              </w:rPr>
              <w:t xml:space="preserve">     </w:t>
            </w:r>
            <w:r w:rsidRPr="00B77CA6">
              <w:rPr>
                <w:color w:val="000000"/>
              </w:rPr>
              <w:t>CN</w:t>
            </w:r>
            <w:r>
              <w:rPr>
                <w:color w:val="000000"/>
              </w:rPr>
              <w:t xml:space="preserve">     </w:t>
            </w:r>
            <w:r w:rsidRPr="00B77CA6">
              <w:rPr>
                <w:color w:val="000000"/>
              </w:rPr>
              <w:t>General Contact</w:t>
            </w:r>
          </w:p>
        </w:tc>
        <w:tc>
          <w:tcPr>
            <w:tcW w:w="1440" w:type="dxa"/>
          </w:tcPr>
          <w:p w14:paraId="57566F7D" w14:textId="5DACCADA" w:rsidR="000C1DB8" w:rsidRPr="000F55E8" w:rsidRDefault="000C1DB8" w:rsidP="00206B44">
            <w:pPr>
              <w:widowControl w:val="0"/>
              <w:autoSpaceDE w:val="0"/>
              <w:autoSpaceDN w:val="0"/>
              <w:ind w:right="-465"/>
              <w:rPr>
                <w:rFonts w:ascii="Arial" w:eastAsia="Arial" w:hAnsi="Arial" w:cs="Arial"/>
                <w:b/>
                <w:bCs/>
                <w:sz w:val="20"/>
                <w:szCs w:val="20"/>
              </w:rPr>
            </w:pPr>
            <w:r w:rsidRPr="00CC3ED2">
              <w:rPr>
                <w:rFonts w:ascii="Arial" w:eastAsia="Arial" w:hAnsi="Arial" w:cs="Arial"/>
                <w:b/>
                <w:bCs/>
                <w:sz w:val="20"/>
                <w:szCs w:val="20"/>
              </w:rPr>
              <w:t xml:space="preserve">M </w:t>
            </w:r>
            <w:r w:rsidRPr="000F55E8">
              <w:rPr>
                <w:rFonts w:ascii="Arial" w:eastAsia="Arial" w:hAnsi="Arial" w:cs="Arial"/>
                <w:b/>
                <w:bCs/>
                <w:sz w:val="20"/>
                <w:szCs w:val="20"/>
              </w:rPr>
              <w:t xml:space="preserve">ID </w:t>
            </w:r>
            <w:r w:rsidRPr="00CC3ED2">
              <w:rPr>
                <w:rFonts w:ascii="Arial" w:eastAsia="Arial" w:hAnsi="Arial" w:cs="Arial"/>
                <w:b/>
                <w:bCs/>
                <w:sz w:val="20"/>
                <w:szCs w:val="20"/>
              </w:rPr>
              <w:t>2</w:t>
            </w:r>
            <w:r w:rsidRPr="000F55E8">
              <w:rPr>
                <w:rFonts w:ascii="Arial" w:eastAsia="Arial" w:hAnsi="Arial" w:cs="Arial"/>
                <w:b/>
                <w:bCs/>
                <w:sz w:val="20"/>
                <w:szCs w:val="20"/>
              </w:rPr>
              <w:t>/</w:t>
            </w:r>
            <w:r w:rsidRPr="00CC3ED2">
              <w:rPr>
                <w:rFonts w:ascii="Arial" w:eastAsia="Arial" w:hAnsi="Arial" w:cs="Arial"/>
                <w:b/>
                <w:bCs/>
                <w:sz w:val="20"/>
                <w:szCs w:val="20"/>
              </w:rPr>
              <w:t>2</w:t>
            </w:r>
          </w:p>
        </w:tc>
      </w:tr>
      <w:tr w:rsidR="000C1DB8" w:rsidRPr="000F55E8" w14:paraId="13D70DB1" w14:textId="77777777" w:rsidTr="00715220">
        <w:tc>
          <w:tcPr>
            <w:tcW w:w="1169" w:type="dxa"/>
          </w:tcPr>
          <w:p w14:paraId="5D9121FA" w14:textId="7252FE32" w:rsidR="000C1DB8" w:rsidRPr="000F55E8" w:rsidRDefault="000C1DB8" w:rsidP="00206B44">
            <w:pPr>
              <w:widowControl w:val="0"/>
              <w:autoSpaceDE w:val="0"/>
              <w:autoSpaceDN w:val="0"/>
              <w:jc w:val="center"/>
              <w:rPr>
                <w:rFonts w:ascii="Arial" w:eastAsia="Arial" w:hAnsi="Arial" w:cs="Arial"/>
                <w:b/>
                <w:bCs/>
                <w:sz w:val="20"/>
                <w:szCs w:val="20"/>
              </w:rPr>
            </w:pPr>
          </w:p>
        </w:tc>
        <w:tc>
          <w:tcPr>
            <w:tcW w:w="850" w:type="dxa"/>
          </w:tcPr>
          <w:p w14:paraId="23D14D70" w14:textId="20F5F161" w:rsidR="000C1DB8" w:rsidRPr="000F55E8" w:rsidRDefault="000C1DB8" w:rsidP="00206B44">
            <w:pPr>
              <w:widowControl w:val="0"/>
              <w:autoSpaceDE w:val="0"/>
              <w:autoSpaceDN w:val="0"/>
              <w:jc w:val="center"/>
              <w:rPr>
                <w:rFonts w:ascii="Arial" w:eastAsia="Arial" w:hAnsi="Arial" w:cs="Arial"/>
                <w:b/>
                <w:bCs/>
                <w:sz w:val="20"/>
                <w:szCs w:val="20"/>
              </w:rPr>
            </w:pPr>
            <w:r w:rsidRPr="00304A44">
              <w:rPr>
                <w:rFonts w:ascii="Arial" w:eastAsia="Arial" w:hAnsi="Arial" w:cs="Arial"/>
                <w:b/>
                <w:bCs/>
                <w:sz w:val="20"/>
                <w:szCs w:val="20"/>
              </w:rPr>
              <w:t>PER02</w:t>
            </w:r>
          </w:p>
        </w:tc>
        <w:tc>
          <w:tcPr>
            <w:tcW w:w="1126" w:type="dxa"/>
          </w:tcPr>
          <w:p w14:paraId="2F947E75" w14:textId="44DC220B" w:rsidR="000C1DB8" w:rsidRPr="000F55E8" w:rsidRDefault="000C1DB8" w:rsidP="00206B44">
            <w:pPr>
              <w:widowControl w:val="0"/>
              <w:autoSpaceDE w:val="0"/>
              <w:autoSpaceDN w:val="0"/>
              <w:jc w:val="center"/>
              <w:rPr>
                <w:rFonts w:ascii="Arial" w:eastAsia="Arial" w:hAnsi="Arial" w:cs="Arial"/>
                <w:b/>
                <w:bCs/>
                <w:sz w:val="20"/>
                <w:szCs w:val="20"/>
              </w:rPr>
            </w:pPr>
            <w:r w:rsidRPr="00304A44">
              <w:rPr>
                <w:rFonts w:ascii="Arial" w:eastAsia="Arial" w:hAnsi="Arial" w:cs="Arial"/>
                <w:b/>
                <w:bCs/>
                <w:sz w:val="20"/>
                <w:szCs w:val="20"/>
              </w:rPr>
              <w:t>93</w:t>
            </w:r>
          </w:p>
        </w:tc>
        <w:tc>
          <w:tcPr>
            <w:tcW w:w="6210" w:type="dxa"/>
          </w:tcPr>
          <w:p w14:paraId="4EA8FBB5" w14:textId="5614B79D" w:rsidR="000C1DB8" w:rsidRPr="00377F80" w:rsidRDefault="000C1DB8" w:rsidP="00206B44">
            <w:pPr>
              <w:widowControl w:val="0"/>
              <w:autoSpaceDE w:val="0"/>
              <w:autoSpaceDN w:val="0"/>
              <w:rPr>
                <w:rFonts w:ascii="Arial" w:eastAsia="Arial" w:hAnsi="Arial" w:cs="Arial"/>
                <w:b/>
                <w:bCs/>
                <w:sz w:val="20"/>
                <w:szCs w:val="20"/>
              </w:rPr>
            </w:pPr>
            <w:r w:rsidRPr="00377F80">
              <w:rPr>
                <w:rFonts w:ascii="Arial" w:eastAsia="Arial" w:hAnsi="Arial" w:cs="Arial"/>
                <w:b/>
                <w:bCs/>
                <w:sz w:val="20"/>
                <w:szCs w:val="20"/>
              </w:rPr>
              <w:t>Name</w:t>
            </w:r>
            <w:r w:rsidRPr="00377F80">
              <w:rPr>
                <w:rFonts w:ascii="Arial" w:eastAsia="Arial" w:hAnsi="Arial" w:cs="Arial"/>
                <w:b/>
                <w:bCs/>
                <w:sz w:val="20"/>
                <w:szCs w:val="20"/>
              </w:rPr>
              <w:tab/>
            </w:r>
          </w:p>
          <w:p w14:paraId="7255D74A" w14:textId="43CD3B1A" w:rsidR="000C1DB8" w:rsidRPr="000F55E8" w:rsidRDefault="000C1DB8" w:rsidP="00206B44">
            <w:pPr>
              <w:widowControl w:val="0"/>
              <w:autoSpaceDE w:val="0"/>
              <w:autoSpaceDN w:val="0"/>
              <w:rPr>
                <w:rFonts w:ascii="Arial" w:eastAsia="Arial" w:hAnsi="Arial" w:cs="Arial"/>
                <w:sz w:val="20"/>
                <w:szCs w:val="20"/>
              </w:rPr>
            </w:pPr>
            <w:r w:rsidRPr="00377F80">
              <w:rPr>
                <w:rFonts w:ascii="Arial" w:eastAsia="Arial" w:hAnsi="Arial" w:cs="Arial"/>
                <w:sz w:val="20"/>
                <w:szCs w:val="20"/>
              </w:rPr>
              <w:t>Free-form name.</w:t>
            </w:r>
          </w:p>
        </w:tc>
        <w:tc>
          <w:tcPr>
            <w:tcW w:w="1440" w:type="dxa"/>
          </w:tcPr>
          <w:p w14:paraId="62312EA3" w14:textId="113049CA" w:rsidR="000C1DB8" w:rsidRPr="000F55E8" w:rsidRDefault="000C1DB8" w:rsidP="00206B44">
            <w:pPr>
              <w:widowControl w:val="0"/>
              <w:autoSpaceDE w:val="0"/>
              <w:autoSpaceDN w:val="0"/>
              <w:rPr>
                <w:rFonts w:ascii="Arial" w:eastAsia="Arial" w:hAnsi="Arial" w:cs="Arial"/>
                <w:b/>
                <w:bCs/>
                <w:sz w:val="20"/>
                <w:szCs w:val="20"/>
              </w:rPr>
            </w:pPr>
            <w:r w:rsidRPr="00CC3ED2">
              <w:rPr>
                <w:rFonts w:ascii="Arial" w:eastAsia="Arial" w:hAnsi="Arial" w:cs="Arial"/>
                <w:b/>
                <w:bCs/>
                <w:sz w:val="20"/>
                <w:szCs w:val="20"/>
              </w:rPr>
              <w:t xml:space="preserve">O </w:t>
            </w:r>
            <w:r w:rsidRPr="000F55E8">
              <w:rPr>
                <w:rFonts w:ascii="Arial" w:eastAsia="Arial" w:hAnsi="Arial" w:cs="Arial"/>
                <w:b/>
                <w:bCs/>
                <w:sz w:val="20"/>
                <w:szCs w:val="20"/>
              </w:rPr>
              <w:t xml:space="preserve">AN </w:t>
            </w:r>
            <w:r w:rsidRPr="00CC3ED2">
              <w:rPr>
                <w:rFonts w:ascii="Arial" w:eastAsia="Arial" w:hAnsi="Arial" w:cs="Arial"/>
                <w:b/>
                <w:bCs/>
                <w:sz w:val="20"/>
                <w:szCs w:val="20"/>
              </w:rPr>
              <w:t>1</w:t>
            </w:r>
            <w:r w:rsidRPr="000F55E8">
              <w:rPr>
                <w:rFonts w:ascii="Arial" w:eastAsia="Arial" w:hAnsi="Arial" w:cs="Arial"/>
                <w:b/>
                <w:bCs/>
                <w:sz w:val="20"/>
                <w:szCs w:val="20"/>
              </w:rPr>
              <w:t>/</w:t>
            </w:r>
            <w:r w:rsidRPr="00CC3ED2">
              <w:rPr>
                <w:rFonts w:ascii="Arial" w:eastAsia="Arial" w:hAnsi="Arial" w:cs="Arial"/>
                <w:b/>
                <w:bCs/>
                <w:sz w:val="20"/>
                <w:szCs w:val="20"/>
              </w:rPr>
              <w:t>35</w:t>
            </w:r>
          </w:p>
        </w:tc>
      </w:tr>
      <w:tr w:rsidR="000C1DB8" w:rsidRPr="000F55E8" w14:paraId="4AAF34D2" w14:textId="77777777" w:rsidTr="00715220">
        <w:tc>
          <w:tcPr>
            <w:tcW w:w="1169" w:type="dxa"/>
          </w:tcPr>
          <w:p w14:paraId="4646B23A" w14:textId="77777777" w:rsidR="000C1DB8" w:rsidRPr="00304A44" w:rsidRDefault="000C1DB8" w:rsidP="00206B44">
            <w:pPr>
              <w:widowControl w:val="0"/>
              <w:autoSpaceDE w:val="0"/>
              <w:autoSpaceDN w:val="0"/>
              <w:jc w:val="center"/>
              <w:rPr>
                <w:rFonts w:ascii="Arial" w:eastAsia="Arial" w:hAnsi="Arial" w:cs="Arial"/>
                <w:b/>
                <w:bCs/>
                <w:sz w:val="20"/>
                <w:szCs w:val="20"/>
              </w:rPr>
            </w:pPr>
          </w:p>
        </w:tc>
        <w:tc>
          <w:tcPr>
            <w:tcW w:w="850" w:type="dxa"/>
          </w:tcPr>
          <w:p w14:paraId="21304672" w14:textId="0F453FAC" w:rsidR="000C1DB8" w:rsidRPr="00304A44" w:rsidRDefault="000C1DB8" w:rsidP="00206B44">
            <w:pPr>
              <w:widowControl w:val="0"/>
              <w:autoSpaceDE w:val="0"/>
              <w:autoSpaceDN w:val="0"/>
              <w:jc w:val="center"/>
              <w:rPr>
                <w:rFonts w:ascii="Arial" w:eastAsia="Arial" w:hAnsi="Arial" w:cs="Arial"/>
                <w:b/>
                <w:bCs/>
                <w:sz w:val="20"/>
                <w:szCs w:val="20"/>
              </w:rPr>
            </w:pPr>
            <w:bookmarkStart w:id="152" w:name="RANGE!B3"/>
            <w:r w:rsidRPr="00C23006">
              <w:rPr>
                <w:rFonts w:ascii="Arial" w:eastAsia="Times New Roman" w:hAnsi="Arial" w:cs="Arial"/>
                <w:b/>
                <w:bCs/>
                <w:color w:val="000000"/>
                <w:spacing w:val="-4"/>
                <w:sz w:val="20"/>
                <w:szCs w:val="20"/>
              </w:rPr>
              <w:t>PER03</w:t>
            </w:r>
            <w:bookmarkEnd w:id="152"/>
          </w:p>
        </w:tc>
        <w:tc>
          <w:tcPr>
            <w:tcW w:w="1126" w:type="dxa"/>
          </w:tcPr>
          <w:p w14:paraId="540B420E" w14:textId="6EA86546" w:rsidR="000C1DB8" w:rsidRPr="00304A44" w:rsidRDefault="000C1DB8" w:rsidP="00206B44">
            <w:pPr>
              <w:widowControl w:val="0"/>
              <w:autoSpaceDE w:val="0"/>
              <w:autoSpaceDN w:val="0"/>
              <w:jc w:val="center"/>
              <w:rPr>
                <w:rFonts w:ascii="Arial" w:eastAsia="Arial" w:hAnsi="Arial" w:cs="Arial"/>
                <w:b/>
                <w:bCs/>
                <w:sz w:val="20"/>
                <w:szCs w:val="20"/>
              </w:rPr>
            </w:pPr>
            <w:r w:rsidRPr="00C23006">
              <w:rPr>
                <w:rFonts w:ascii="Arial" w:eastAsia="Times New Roman" w:hAnsi="Arial" w:cs="Arial"/>
                <w:b/>
                <w:bCs/>
                <w:color w:val="000000"/>
                <w:spacing w:val="-5"/>
                <w:sz w:val="20"/>
                <w:szCs w:val="20"/>
              </w:rPr>
              <w:t>365</w:t>
            </w:r>
          </w:p>
        </w:tc>
        <w:tc>
          <w:tcPr>
            <w:tcW w:w="6210" w:type="dxa"/>
          </w:tcPr>
          <w:p w14:paraId="4EF1E73B" w14:textId="6DD5A703" w:rsidR="000C1DB8" w:rsidRPr="00377F80" w:rsidRDefault="000C1DB8" w:rsidP="00206B44">
            <w:pPr>
              <w:widowControl w:val="0"/>
              <w:autoSpaceDE w:val="0"/>
              <w:autoSpaceDN w:val="0"/>
              <w:rPr>
                <w:rFonts w:ascii="Arial" w:eastAsia="Arial" w:hAnsi="Arial" w:cs="Arial"/>
                <w:b/>
                <w:bCs/>
                <w:sz w:val="20"/>
                <w:szCs w:val="20"/>
              </w:rPr>
            </w:pPr>
            <w:r w:rsidRPr="00C23006">
              <w:rPr>
                <w:rFonts w:ascii="Arial" w:eastAsia="Times New Roman" w:hAnsi="Arial" w:cs="Arial"/>
                <w:b/>
                <w:bCs/>
                <w:color w:val="000000"/>
                <w:spacing w:val="-2"/>
                <w:sz w:val="20"/>
                <w:szCs w:val="20"/>
              </w:rPr>
              <w:t xml:space="preserve">Communication Number Qualifier </w:t>
            </w:r>
            <w:r w:rsidRPr="00C23006">
              <w:rPr>
                <w:rFonts w:ascii="Arial" w:eastAsia="Times New Roman" w:hAnsi="Arial" w:cs="Arial"/>
                <w:color w:val="000000"/>
                <w:spacing w:val="-2"/>
                <w:sz w:val="20"/>
                <w:szCs w:val="20"/>
              </w:rPr>
              <w:br/>
              <w:t>Code identifying the type of communication number.</w:t>
            </w:r>
            <w:r w:rsidRPr="00C23006">
              <w:rPr>
                <w:rFonts w:ascii="Arial" w:eastAsia="Times New Roman" w:hAnsi="Arial" w:cs="Arial"/>
                <w:color w:val="000000"/>
                <w:spacing w:val="-2"/>
                <w:sz w:val="20"/>
                <w:szCs w:val="20"/>
              </w:rPr>
              <w:br/>
              <w:t xml:space="preserve">     WP       Work Phone Number</w:t>
            </w:r>
          </w:p>
        </w:tc>
        <w:tc>
          <w:tcPr>
            <w:tcW w:w="1440" w:type="dxa"/>
          </w:tcPr>
          <w:p w14:paraId="169E1C45" w14:textId="75C739D5" w:rsidR="000C1DB8" w:rsidRPr="00CC3ED2" w:rsidRDefault="000C1DB8" w:rsidP="00206B44">
            <w:pPr>
              <w:widowControl w:val="0"/>
              <w:autoSpaceDE w:val="0"/>
              <w:autoSpaceDN w:val="0"/>
              <w:rPr>
                <w:rFonts w:ascii="Arial" w:eastAsia="Arial" w:hAnsi="Arial" w:cs="Arial"/>
                <w:b/>
                <w:bCs/>
                <w:sz w:val="20"/>
                <w:szCs w:val="20"/>
              </w:rPr>
            </w:pPr>
            <w:r w:rsidRPr="00CC3ED2">
              <w:rPr>
                <w:rFonts w:ascii="Arial" w:eastAsia="Times New Roman" w:hAnsi="Arial" w:cs="Arial"/>
                <w:b/>
                <w:bCs/>
                <w:color w:val="000000"/>
                <w:sz w:val="20"/>
                <w:szCs w:val="20"/>
              </w:rPr>
              <w:t xml:space="preserve">X </w:t>
            </w:r>
            <w:r w:rsidRPr="00C23006">
              <w:rPr>
                <w:rFonts w:ascii="Arial" w:eastAsia="Times New Roman" w:hAnsi="Arial" w:cs="Arial"/>
                <w:b/>
                <w:bCs/>
                <w:color w:val="000000"/>
                <w:sz w:val="20"/>
                <w:szCs w:val="20"/>
              </w:rPr>
              <w:t>ID 2/2</w:t>
            </w:r>
          </w:p>
        </w:tc>
      </w:tr>
      <w:tr w:rsidR="000C1DB8" w:rsidRPr="00C23006" w14:paraId="4648B2AD" w14:textId="77777777" w:rsidTr="00715220">
        <w:trPr>
          <w:trHeight w:val="780"/>
        </w:trPr>
        <w:tc>
          <w:tcPr>
            <w:tcW w:w="1169" w:type="dxa"/>
            <w:noWrap/>
            <w:hideMark/>
          </w:tcPr>
          <w:p w14:paraId="16BD5030" w14:textId="77777777" w:rsidR="000C1DB8" w:rsidRPr="00C23006" w:rsidRDefault="000C1DB8" w:rsidP="00206B44">
            <w:pPr>
              <w:jc w:val="center"/>
              <w:rPr>
                <w:rFonts w:ascii="Times New Roman" w:eastAsia="Times New Roman" w:hAnsi="Times New Roman" w:cs="Times New Roman"/>
                <w:b/>
                <w:bCs/>
                <w:sz w:val="24"/>
                <w:szCs w:val="24"/>
              </w:rPr>
            </w:pPr>
          </w:p>
        </w:tc>
        <w:tc>
          <w:tcPr>
            <w:tcW w:w="850" w:type="dxa"/>
            <w:noWrap/>
            <w:hideMark/>
          </w:tcPr>
          <w:p w14:paraId="77B9EC12" w14:textId="0055FF92" w:rsidR="000C1DB8" w:rsidRPr="00C23006" w:rsidRDefault="000C1DB8" w:rsidP="00206B44">
            <w:pPr>
              <w:jc w:val="center"/>
              <w:rPr>
                <w:rFonts w:ascii="Arial" w:eastAsia="Times New Roman" w:hAnsi="Arial" w:cs="Arial"/>
                <w:b/>
                <w:bCs/>
                <w:color w:val="000000"/>
                <w:sz w:val="20"/>
                <w:szCs w:val="20"/>
              </w:rPr>
            </w:pPr>
            <w:r w:rsidRPr="00C23006">
              <w:rPr>
                <w:rFonts w:ascii="Arial" w:eastAsia="Times New Roman" w:hAnsi="Arial" w:cs="Arial"/>
                <w:b/>
                <w:bCs/>
                <w:color w:val="000000"/>
                <w:spacing w:val="-4"/>
                <w:sz w:val="20"/>
                <w:szCs w:val="20"/>
              </w:rPr>
              <w:t>PER04</w:t>
            </w:r>
          </w:p>
        </w:tc>
        <w:tc>
          <w:tcPr>
            <w:tcW w:w="1126" w:type="dxa"/>
            <w:noWrap/>
            <w:hideMark/>
          </w:tcPr>
          <w:p w14:paraId="32A255F1" w14:textId="17A1F4F6" w:rsidR="000C1DB8" w:rsidRPr="00C23006" w:rsidRDefault="000C1DB8" w:rsidP="00206B44">
            <w:pPr>
              <w:jc w:val="center"/>
              <w:rPr>
                <w:rFonts w:ascii="Arial" w:eastAsia="Times New Roman" w:hAnsi="Arial" w:cs="Arial"/>
                <w:b/>
                <w:bCs/>
                <w:color w:val="000000"/>
                <w:sz w:val="20"/>
                <w:szCs w:val="20"/>
              </w:rPr>
            </w:pPr>
            <w:r w:rsidRPr="00C23006">
              <w:rPr>
                <w:rFonts w:ascii="Arial" w:eastAsia="Times New Roman" w:hAnsi="Arial" w:cs="Arial"/>
                <w:b/>
                <w:bCs/>
                <w:color w:val="000000"/>
                <w:spacing w:val="-5"/>
                <w:sz w:val="20"/>
                <w:szCs w:val="20"/>
              </w:rPr>
              <w:t>364</w:t>
            </w:r>
          </w:p>
        </w:tc>
        <w:tc>
          <w:tcPr>
            <w:tcW w:w="6210" w:type="dxa"/>
            <w:hideMark/>
          </w:tcPr>
          <w:p w14:paraId="18C7CB81" w14:textId="041D05A9" w:rsidR="000C1DB8" w:rsidRPr="00C23006" w:rsidRDefault="000C1DB8" w:rsidP="00206B44">
            <w:pPr>
              <w:rPr>
                <w:rFonts w:ascii="Arial" w:eastAsia="Times New Roman" w:hAnsi="Arial" w:cs="Arial"/>
                <w:color w:val="000000"/>
                <w:sz w:val="20"/>
                <w:szCs w:val="20"/>
              </w:rPr>
            </w:pPr>
            <w:r w:rsidRPr="00C23006">
              <w:rPr>
                <w:rFonts w:ascii="Arial" w:eastAsia="Times New Roman" w:hAnsi="Arial" w:cs="Arial"/>
                <w:b/>
                <w:bCs/>
                <w:color w:val="000000"/>
                <w:spacing w:val="-4"/>
                <w:sz w:val="20"/>
                <w:szCs w:val="20"/>
              </w:rPr>
              <w:t>Communication Number</w:t>
            </w:r>
            <w:r w:rsidRPr="00C23006">
              <w:rPr>
                <w:rFonts w:ascii="Arial" w:eastAsia="Times New Roman" w:hAnsi="Arial" w:cs="Arial"/>
                <w:color w:val="000000"/>
                <w:spacing w:val="-4"/>
                <w:sz w:val="20"/>
                <w:szCs w:val="20"/>
              </w:rPr>
              <w:br/>
              <w:t>Complete communications number including country or area code when applicable.</w:t>
            </w:r>
          </w:p>
        </w:tc>
        <w:tc>
          <w:tcPr>
            <w:tcW w:w="1440" w:type="dxa"/>
            <w:noWrap/>
            <w:hideMark/>
          </w:tcPr>
          <w:p w14:paraId="24CC2233" w14:textId="3ADD059E" w:rsidR="000C1DB8" w:rsidRPr="00C23006" w:rsidRDefault="000C1DB8" w:rsidP="00206B44">
            <w:pPr>
              <w:rPr>
                <w:rFonts w:ascii="Arial" w:eastAsia="Times New Roman" w:hAnsi="Arial" w:cs="Arial"/>
                <w:b/>
                <w:bCs/>
                <w:color w:val="000000"/>
                <w:sz w:val="20"/>
                <w:szCs w:val="20"/>
              </w:rPr>
            </w:pPr>
            <w:r w:rsidRPr="00CC3ED2">
              <w:rPr>
                <w:rFonts w:ascii="Arial" w:eastAsia="Times New Roman" w:hAnsi="Arial" w:cs="Arial"/>
                <w:b/>
                <w:bCs/>
                <w:color w:val="000000"/>
                <w:sz w:val="20"/>
                <w:szCs w:val="20"/>
              </w:rPr>
              <w:t xml:space="preserve">X </w:t>
            </w:r>
            <w:r w:rsidRPr="00C23006">
              <w:rPr>
                <w:rFonts w:ascii="Arial" w:eastAsia="Times New Roman" w:hAnsi="Arial" w:cs="Arial"/>
                <w:b/>
                <w:bCs/>
                <w:color w:val="000000"/>
                <w:sz w:val="20"/>
                <w:szCs w:val="20"/>
              </w:rPr>
              <w:t>AN 1/80</w:t>
            </w:r>
          </w:p>
        </w:tc>
      </w:tr>
      <w:tr w:rsidR="000C1DB8" w:rsidRPr="00C23006" w14:paraId="6723D988" w14:textId="77777777" w:rsidTr="00715220">
        <w:trPr>
          <w:trHeight w:val="780"/>
        </w:trPr>
        <w:tc>
          <w:tcPr>
            <w:tcW w:w="1169" w:type="dxa"/>
            <w:noWrap/>
            <w:hideMark/>
          </w:tcPr>
          <w:p w14:paraId="6DFB80DE" w14:textId="53C52711" w:rsidR="000C1DB8" w:rsidRPr="00C23006" w:rsidRDefault="000C1DB8" w:rsidP="00206B44">
            <w:pPr>
              <w:jc w:val="center"/>
              <w:rPr>
                <w:rFonts w:ascii="Arial" w:eastAsia="Times New Roman" w:hAnsi="Arial" w:cs="Arial"/>
                <w:b/>
                <w:bCs/>
                <w:color w:val="000000"/>
                <w:sz w:val="20"/>
                <w:szCs w:val="20"/>
              </w:rPr>
            </w:pPr>
            <w:r w:rsidRPr="00C23006">
              <w:rPr>
                <w:rFonts w:ascii="Arial" w:eastAsia="Times New Roman" w:hAnsi="Arial" w:cs="Arial"/>
                <w:b/>
                <w:bCs/>
                <w:color w:val="000000"/>
                <w:sz w:val="20"/>
                <w:szCs w:val="20"/>
              </w:rPr>
              <w:t>Not Used</w:t>
            </w:r>
          </w:p>
        </w:tc>
        <w:tc>
          <w:tcPr>
            <w:tcW w:w="850" w:type="dxa"/>
            <w:noWrap/>
            <w:hideMark/>
          </w:tcPr>
          <w:p w14:paraId="648BC5AC" w14:textId="204D6269" w:rsidR="000C1DB8" w:rsidRPr="00C23006" w:rsidRDefault="000C1DB8" w:rsidP="00206B44">
            <w:pPr>
              <w:jc w:val="center"/>
              <w:rPr>
                <w:rFonts w:ascii="Arial" w:eastAsia="Times New Roman" w:hAnsi="Arial" w:cs="Arial"/>
                <w:b/>
                <w:bCs/>
                <w:color w:val="000000"/>
                <w:sz w:val="20"/>
                <w:szCs w:val="20"/>
              </w:rPr>
            </w:pPr>
            <w:bookmarkStart w:id="153" w:name="RANGE!B5"/>
            <w:r w:rsidRPr="00C23006">
              <w:rPr>
                <w:rFonts w:ascii="Arial" w:eastAsia="Times New Roman" w:hAnsi="Arial" w:cs="Arial"/>
                <w:b/>
                <w:bCs/>
                <w:color w:val="000000"/>
                <w:sz w:val="20"/>
                <w:szCs w:val="20"/>
              </w:rPr>
              <w:t>PER05</w:t>
            </w:r>
            <w:bookmarkEnd w:id="153"/>
          </w:p>
        </w:tc>
        <w:tc>
          <w:tcPr>
            <w:tcW w:w="1126" w:type="dxa"/>
            <w:noWrap/>
            <w:hideMark/>
          </w:tcPr>
          <w:p w14:paraId="612B4F98" w14:textId="596DAEC2" w:rsidR="000C1DB8" w:rsidRPr="00C23006" w:rsidRDefault="000C1DB8" w:rsidP="00206B44">
            <w:pPr>
              <w:jc w:val="center"/>
              <w:rPr>
                <w:rFonts w:ascii="Arial" w:eastAsia="Times New Roman" w:hAnsi="Arial" w:cs="Arial"/>
                <w:b/>
                <w:bCs/>
                <w:color w:val="000000"/>
                <w:sz w:val="20"/>
                <w:szCs w:val="20"/>
              </w:rPr>
            </w:pPr>
            <w:r w:rsidRPr="00C23006">
              <w:rPr>
                <w:rFonts w:ascii="Arial" w:eastAsia="Times New Roman" w:hAnsi="Arial" w:cs="Arial"/>
                <w:b/>
                <w:bCs/>
                <w:color w:val="000000"/>
                <w:spacing w:val="-5"/>
                <w:sz w:val="20"/>
                <w:szCs w:val="20"/>
              </w:rPr>
              <w:t>365</w:t>
            </w:r>
          </w:p>
        </w:tc>
        <w:tc>
          <w:tcPr>
            <w:tcW w:w="6210" w:type="dxa"/>
            <w:hideMark/>
          </w:tcPr>
          <w:p w14:paraId="55995A93" w14:textId="39281E79" w:rsidR="000C1DB8" w:rsidRPr="00C23006" w:rsidRDefault="000C1DB8" w:rsidP="00206B44">
            <w:pPr>
              <w:rPr>
                <w:rFonts w:ascii="Arial" w:eastAsia="Times New Roman" w:hAnsi="Arial" w:cs="Arial"/>
                <w:color w:val="000000"/>
                <w:sz w:val="20"/>
                <w:szCs w:val="20"/>
              </w:rPr>
            </w:pPr>
            <w:r w:rsidRPr="00C23006">
              <w:rPr>
                <w:rFonts w:ascii="Arial" w:eastAsia="Times New Roman" w:hAnsi="Arial" w:cs="Arial"/>
                <w:b/>
                <w:bCs/>
                <w:color w:val="000000"/>
                <w:spacing w:val="-2"/>
                <w:sz w:val="20"/>
                <w:szCs w:val="20"/>
              </w:rPr>
              <w:t>Communication Number Qualifier</w:t>
            </w:r>
            <w:r w:rsidRPr="00C23006">
              <w:rPr>
                <w:rFonts w:ascii="Arial" w:eastAsia="Times New Roman" w:hAnsi="Arial" w:cs="Arial"/>
                <w:color w:val="000000"/>
                <w:spacing w:val="-2"/>
                <w:sz w:val="20"/>
                <w:szCs w:val="20"/>
              </w:rPr>
              <w:br/>
              <w:t>Code identifying the type of communication number.</w:t>
            </w:r>
            <w:r w:rsidRPr="00C23006">
              <w:rPr>
                <w:rFonts w:ascii="Arial" w:eastAsia="Times New Roman" w:hAnsi="Arial" w:cs="Arial"/>
                <w:color w:val="000000"/>
                <w:spacing w:val="-2"/>
                <w:sz w:val="20"/>
                <w:szCs w:val="20"/>
              </w:rPr>
              <w:br/>
              <w:t>Refer to 003032 Data Element Dictionary for acceptable code values.</w:t>
            </w:r>
          </w:p>
        </w:tc>
        <w:tc>
          <w:tcPr>
            <w:tcW w:w="1440" w:type="dxa"/>
            <w:noWrap/>
            <w:hideMark/>
          </w:tcPr>
          <w:p w14:paraId="3A659C24" w14:textId="025FB0AE" w:rsidR="000C1DB8" w:rsidRPr="00C23006" w:rsidRDefault="000C1DB8" w:rsidP="00206B44">
            <w:pPr>
              <w:rPr>
                <w:rFonts w:ascii="Arial" w:eastAsia="Times New Roman" w:hAnsi="Arial" w:cs="Arial"/>
                <w:b/>
                <w:bCs/>
                <w:color w:val="000000"/>
                <w:sz w:val="20"/>
                <w:szCs w:val="20"/>
              </w:rPr>
            </w:pPr>
            <w:r w:rsidRPr="00CC3ED2">
              <w:rPr>
                <w:rFonts w:ascii="Arial" w:eastAsia="Times New Roman" w:hAnsi="Arial" w:cs="Arial"/>
                <w:b/>
                <w:bCs/>
                <w:color w:val="000000"/>
                <w:sz w:val="20"/>
                <w:szCs w:val="20"/>
              </w:rPr>
              <w:t xml:space="preserve">X </w:t>
            </w:r>
            <w:r w:rsidRPr="00C23006">
              <w:rPr>
                <w:rFonts w:ascii="Arial" w:eastAsia="Times New Roman" w:hAnsi="Arial" w:cs="Arial"/>
                <w:b/>
                <w:bCs/>
                <w:color w:val="000000"/>
                <w:sz w:val="20"/>
                <w:szCs w:val="20"/>
              </w:rPr>
              <w:t>ID 2/2</w:t>
            </w:r>
          </w:p>
        </w:tc>
      </w:tr>
      <w:tr w:rsidR="000C1DB8" w:rsidRPr="00C23006" w14:paraId="77AC4198" w14:textId="77777777" w:rsidTr="00715220">
        <w:trPr>
          <w:trHeight w:val="780"/>
        </w:trPr>
        <w:tc>
          <w:tcPr>
            <w:tcW w:w="1169" w:type="dxa"/>
            <w:noWrap/>
            <w:hideMark/>
          </w:tcPr>
          <w:p w14:paraId="655D290B" w14:textId="29336CC9" w:rsidR="000C1DB8" w:rsidRPr="00C23006" w:rsidRDefault="000C1DB8" w:rsidP="00206B44">
            <w:pPr>
              <w:jc w:val="center"/>
              <w:rPr>
                <w:rFonts w:ascii="Arial" w:eastAsia="Times New Roman" w:hAnsi="Arial" w:cs="Arial"/>
                <w:b/>
                <w:bCs/>
                <w:color w:val="000000"/>
                <w:sz w:val="20"/>
                <w:szCs w:val="20"/>
              </w:rPr>
            </w:pPr>
            <w:r w:rsidRPr="00C23006">
              <w:rPr>
                <w:rFonts w:ascii="Arial" w:eastAsia="Times New Roman" w:hAnsi="Arial" w:cs="Arial"/>
                <w:b/>
                <w:bCs/>
                <w:color w:val="000000"/>
                <w:sz w:val="20"/>
                <w:szCs w:val="20"/>
              </w:rPr>
              <w:t>Not Used</w:t>
            </w:r>
          </w:p>
        </w:tc>
        <w:tc>
          <w:tcPr>
            <w:tcW w:w="850" w:type="dxa"/>
            <w:noWrap/>
            <w:hideMark/>
          </w:tcPr>
          <w:p w14:paraId="41FC87C0" w14:textId="71D8E76E" w:rsidR="000C1DB8" w:rsidRPr="00C23006" w:rsidRDefault="000C1DB8" w:rsidP="00206B44">
            <w:pPr>
              <w:jc w:val="center"/>
              <w:rPr>
                <w:rFonts w:ascii="Arial" w:eastAsia="Times New Roman" w:hAnsi="Arial" w:cs="Arial"/>
                <w:b/>
                <w:bCs/>
                <w:color w:val="000000"/>
                <w:sz w:val="20"/>
                <w:szCs w:val="20"/>
              </w:rPr>
            </w:pPr>
            <w:bookmarkStart w:id="154" w:name="RANGE!B6"/>
            <w:r w:rsidRPr="00C23006">
              <w:rPr>
                <w:rFonts w:ascii="Arial" w:eastAsia="Times New Roman" w:hAnsi="Arial" w:cs="Arial"/>
                <w:b/>
                <w:bCs/>
                <w:color w:val="000000"/>
                <w:sz w:val="20"/>
                <w:szCs w:val="20"/>
              </w:rPr>
              <w:t>PER06</w:t>
            </w:r>
            <w:bookmarkEnd w:id="154"/>
          </w:p>
        </w:tc>
        <w:tc>
          <w:tcPr>
            <w:tcW w:w="1126" w:type="dxa"/>
            <w:noWrap/>
            <w:hideMark/>
          </w:tcPr>
          <w:p w14:paraId="0FF0BB27" w14:textId="0EBD585A" w:rsidR="000C1DB8" w:rsidRPr="00C23006" w:rsidRDefault="000C1DB8" w:rsidP="00206B44">
            <w:pPr>
              <w:jc w:val="center"/>
              <w:rPr>
                <w:rFonts w:ascii="Arial" w:eastAsia="Times New Roman" w:hAnsi="Arial" w:cs="Arial"/>
                <w:b/>
                <w:bCs/>
                <w:color w:val="000000"/>
                <w:sz w:val="20"/>
                <w:szCs w:val="20"/>
              </w:rPr>
            </w:pPr>
            <w:r w:rsidRPr="00C23006">
              <w:rPr>
                <w:rFonts w:ascii="Arial" w:eastAsia="Times New Roman" w:hAnsi="Arial" w:cs="Arial"/>
                <w:b/>
                <w:bCs/>
                <w:color w:val="000000"/>
                <w:spacing w:val="-5"/>
                <w:sz w:val="20"/>
                <w:szCs w:val="20"/>
              </w:rPr>
              <w:t>364</w:t>
            </w:r>
          </w:p>
        </w:tc>
        <w:tc>
          <w:tcPr>
            <w:tcW w:w="6210" w:type="dxa"/>
            <w:hideMark/>
          </w:tcPr>
          <w:p w14:paraId="214877F3" w14:textId="5EA8EB81" w:rsidR="000C1DB8" w:rsidRPr="00C23006" w:rsidRDefault="000C1DB8" w:rsidP="00206B44">
            <w:pPr>
              <w:rPr>
                <w:rFonts w:ascii="Arial" w:eastAsia="Times New Roman" w:hAnsi="Arial" w:cs="Arial"/>
                <w:color w:val="000000"/>
                <w:sz w:val="20"/>
                <w:szCs w:val="20"/>
              </w:rPr>
            </w:pPr>
            <w:r w:rsidRPr="00C23006">
              <w:rPr>
                <w:rFonts w:ascii="Arial" w:eastAsia="Times New Roman" w:hAnsi="Arial" w:cs="Arial"/>
                <w:b/>
                <w:bCs/>
                <w:color w:val="000000"/>
                <w:spacing w:val="-2"/>
                <w:sz w:val="20"/>
                <w:szCs w:val="20"/>
              </w:rPr>
              <w:t>Communication Number</w:t>
            </w:r>
            <w:r w:rsidRPr="00C23006">
              <w:rPr>
                <w:rFonts w:ascii="Arial" w:eastAsia="Times New Roman" w:hAnsi="Arial" w:cs="Arial"/>
                <w:color w:val="000000"/>
                <w:spacing w:val="-2"/>
                <w:sz w:val="20"/>
                <w:szCs w:val="20"/>
              </w:rPr>
              <w:br/>
              <w:t>Complete communications number including country or area code when applicable</w:t>
            </w:r>
          </w:p>
        </w:tc>
        <w:tc>
          <w:tcPr>
            <w:tcW w:w="1440" w:type="dxa"/>
            <w:noWrap/>
            <w:hideMark/>
          </w:tcPr>
          <w:p w14:paraId="327CC55D" w14:textId="0DB7B856" w:rsidR="000C1DB8" w:rsidRPr="00C23006" w:rsidRDefault="000C1DB8" w:rsidP="00206B44">
            <w:pPr>
              <w:rPr>
                <w:rFonts w:ascii="Arial" w:eastAsia="Times New Roman" w:hAnsi="Arial" w:cs="Arial"/>
                <w:b/>
                <w:bCs/>
                <w:color w:val="000000"/>
                <w:sz w:val="20"/>
                <w:szCs w:val="20"/>
              </w:rPr>
            </w:pPr>
            <w:r w:rsidRPr="00CC3ED2">
              <w:rPr>
                <w:rFonts w:ascii="Arial" w:eastAsia="Times New Roman" w:hAnsi="Arial" w:cs="Arial"/>
                <w:b/>
                <w:bCs/>
                <w:color w:val="000000"/>
                <w:spacing w:val="-2"/>
                <w:sz w:val="20"/>
                <w:szCs w:val="20"/>
              </w:rPr>
              <w:t xml:space="preserve">X </w:t>
            </w:r>
            <w:r w:rsidRPr="00C23006">
              <w:rPr>
                <w:rFonts w:ascii="Arial" w:eastAsia="Times New Roman" w:hAnsi="Arial" w:cs="Arial"/>
                <w:b/>
                <w:bCs/>
                <w:color w:val="000000"/>
                <w:spacing w:val="-2"/>
                <w:sz w:val="20"/>
                <w:szCs w:val="20"/>
              </w:rPr>
              <w:t>AN 1/80</w:t>
            </w:r>
          </w:p>
        </w:tc>
      </w:tr>
    </w:tbl>
    <w:p w14:paraId="3C34F70C" w14:textId="77777777" w:rsidR="00DA01AA" w:rsidRPr="000F55E8" w:rsidRDefault="00DA01AA" w:rsidP="00206B44">
      <w:pPr>
        <w:widowControl w:val="0"/>
        <w:autoSpaceDE w:val="0"/>
        <w:autoSpaceDN w:val="0"/>
        <w:spacing w:after="0" w:line="240" w:lineRule="auto"/>
        <w:rPr>
          <w:rFonts w:ascii="Arial" w:eastAsia="Arial" w:hAnsi="Arial" w:cs="Arial"/>
        </w:rPr>
      </w:pPr>
    </w:p>
    <w:p w14:paraId="0AE44D0C" w14:textId="77777777" w:rsidR="00DA01AA" w:rsidRPr="00481A57" w:rsidRDefault="00DA01AA" w:rsidP="00206B44"/>
    <w:p w14:paraId="3868B10C" w14:textId="212E6943" w:rsidR="000D77C3" w:rsidRDefault="000D77C3" w:rsidP="00206B44">
      <w:r>
        <w:br w:type="page"/>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9834C6" w14:paraId="4438F4D8" w14:textId="77777777" w:rsidTr="00DB45E4">
        <w:trPr>
          <w:trHeight w:val="1259"/>
        </w:trPr>
        <w:tc>
          <w:tcPr>
            <w:tcW w:w="9350" w:type="dxa"/>
            <w:shd w:val="clear" w:color="auto" w:fill="D0CECE" w:themeFill="background2" w:themeFillShade="E6"/>
          </w:tcPr>
          <w:p w14:paraId="5DE26FC5" w14:textId="77777777" w:rsidR="00DB45E4" w:rsidRDefault="00DB45E4" w:rsidP="00206B44">
            <w:pPr>
              <w:spacing w:before="15"/>
              <w:ind w:left="106"/>
              <w:jc w:val="both"/>
              <w:rPr>
                <w:b/>
                <w:sz w:val="20"/>
              </w:rPr>
            </w:pPr>
            <w:bookmarkStart w:id="155" w:name="Semantic_Notes"/>
            <w:bookmarkEnd w:id="155"/>
            <w:r>
              <w:rPr>
                <w:b/>
                <w:spacing w:val="-2"/>
                <w:sz w:val="20"/>
              </w:rPr>
              <w:lastRenderedPageBreak/>
              <w:t>Semantic</w:t>
            </w:r>
            <w:r>
              <w:rPr>
                <w:b/>
                <w:spacing w:val="-17"/>
                <w:sz w:val="20"/>
              </w:rPr>
              <w:t xml:space="preserve"> </w:t>
            </w:r>
            <w:r>
              <w:rPr>
                <w:b/>
                <w:spacing w:val="-2"/>
                <w:sz w:val="20"/>
              </w:rPr>
              <w:t>Notes</w:t>
            </w:r>
          </w:p>
          <w:p w14:paraId="52E6D1BA" w14:textId="77777777" w:rsidR="00DB45E4" w:rsidRDefault="00DB45E4" w:rsidP="00206B44">
            <w:pPr>
              <w:pStyle w:val="BodyText"/>
              <w:spacing w:before="3"/>
              <w:rPr>
                <w:b/>
              </w:rPr>
            </w:pPr>
          </w:p>
          <w:p w14:paraId="55554B5C" w14:textId="17702068" w:rsidR="009834C6" w:rsidRPr="00DB45E4" w:rsidRDefault="00DB45E4" w:rsidP="00206B44">
            <w:pPr>
              <w:pStyle w:val="BodyText"/>
              <w:ind w:left="106" w:right="227"/>
              <w:jc w:val="both"/>
            </w:pPr>
            <w:r>
              <w:t>Presents notes that provide the contextual</w:t>
            </w:r>
            <w:r>
              <w:rPr>
                <w:spacing w:val="-3"/>
              </w:rPr>
              <w:t xml:space="preserve"> </w:t>
            </w:r>
            <w:r>
              <w:t>meaning of the data elements used within</w:t>
            </w:r>
            <w:r>
              <w:rPr>
                <w:spacing w:val="-2"/>
              </w:rPr>
              <w:t xml:space="preserve"> </w:t>
            </w:r>
            <w:r>
              <w:t>a specific segment in</w:t>
            </w:r>
            <w:r>
              <w:rPr>
                <w:spacing w:val="-9"/>
              </w:rPr>
              <w:t xml:space="preserve"> </w:t>
            </w:r>
            <w:r>
              <w:t>a</w:t>
            </w:r>
            <w:r>
              <w:rPr>
                <w:spacing w:val="-4"/>
              </w:rPr>
              <w:t xml:space="preserve"> </w:t>
            </w:r>
            <w:r>
              <w:t>transaction</w:t>
            </w:r>
            <w:r>
              <w:rPr>
                <w:spacing w:val="-7"/>
              </w:rPr>
              <w:t xml:space="preserve"> </w:t>
            </w:r>
            <w:r>
              <w:t>set.</w:t>
            </w:r>
            <w:r>
              <w:rPr>
                <w:spacing w:val="40"/>
              </w:rPr>
              <w:t xml:space="preserve"> </w:t>
            </w:r>
            <w:r>
              <w:t>The</w:t>
            </w:r>
            <w:r>
              <w:rPr>
                <w:spacing w:val="-7"/>
              </w:rPr>
              <w:t xml:space="preserve"> </w:t>
            </w:r>
            <w:r>
              <w:t>semantic</w:t>
            </w:r>
            <w:r>
              <w:rPr>
                <w:spacing w:val="-5"/>
              </w:rPr>
              <w:t xml:space="preserve"> </w:t>
            </w:r>
            <w:r>
              <w:t>notes listed</w:t>
            </w:r>
            <w:r>
              <w:rPr>
                <w:spacing w:val="-7"/>
              </w:rPr>
              <w:t xml:space="preserve"> </w:t>
            </w:r>
            <w:r>
              <w:t>in</w:t>
            </w:r>
            <w:r>
              <w:rPr>
                <w:spacing w:val="-7"/>
              </w:rPr>
              <w:t xml:space="preserve"> </w:t>
            </w:r>
            <w:r>
              <w:t>this</w:t>
            </w:r>
            <w:r>
              <w:rPr>
                <w:spacing w:val="-3"/>
              </w:rPr>
              <w:t xml:space="preserve"> </w:t>
            </w:r>
            <w:r>
              <w:t>Mapping</w:t>
            </w:r>
            <w:r>
              <w:rPr>
                <w:spacing w:val="-4"/>
              </w:rPr>
              <w:t xml:space="preserve"> </w:t>
            </w:r>
            <w:r>
              <w:t>example</w:t>
            </w:r>
            <w:r>
              <w:rPr>
                <w:spacing w:val="-7"/>
              </w:rPr>
              <w:t xml:space="preserve"> </w:t>
            </w:r>
            <w:r>
              <w:t>closely</w:t>
            </w:r>
            <w:r>
              <w:rPr>
                <w:spacing w:val="-8"/>
              </w:rPr>
              <w:t xml:space="preserve"> </w:t>
            </w:r>
            <w:r>
              <w:t>follow</w:t>
            </w:r>
            <w:r>
              <w:rPr>
                <w:spacing w:val="-6"/>
              </w:rPr>
              <w:t xml:space="preserve"> </w:t>
            </w:r>
            <w:r>
              <w:t>the</w:t>
            </w:r>
            <w:r>
              <w:rPr>
                <w:spacing w:val="-7"/>
              </w:rPr>
              <w:t xml:space="preserve"> </w:t>
            </w:r>
            <w:r>
              <w:t>semantic</w:t>
            </w:r>
            <w:r>
              <w:rPr>
                <w:spacing w:val="-3"/>
              </w:rPr>
              <w:t xml:space="preserve"> </w:t>
            </w:r>
            <w:r>
              <w:t>notes for the ASC X12 approved standards.</w:t>
            </w:r>
          </w:p>
        </w:tc>
      </w:tr>
    </w:tbl>
    <w:p w14:paraId="5815D5F0" w14:textId="77777777" w:rsidR="009834C6" w:rsidRDefault="009834C6" w:rsidP="00206B44"/>
    <w:p w14:paraId="58BD3F5D" w14:textId="3B026E55" w:rsidR="009834C6" w:rsidRPr="000F55E8" w:rsidRDefault="009834C6" w:rsidP="00206B44">
      <w:pPr>
        <w:widowControl w:val="0"/>
        <w:tabs>
          <w:tab w:val="left" w:pos="2610"/>
        </w:tabs>
        <w:autoSpaceDE w:val="0"/>
        <w:autoSpaceDN w:val="0"/>
        <w:spacing w:after="0" w:line="240" w:lineRule="auto"/>
        <w:ind w:left="270"/>
        <w:rPr>
          <w:rFonts w:ascii="Arial" w:eastAsia="Arial" w:hAnsi="Arial" w:cs="Arial"/>
          <w:b/>
        </w:rPr>
      </w:pPr>
      <w:r w:rsidRPr="000F55E8">
        <w:rPr>
          <w:rFonts w:ascii="Arial" w:eastAsia="Arial" w:hAnsi="Arial" w:cs="Arial"/>
          <w:b/>
          <w:spacing w:val="-2"/>
          <w:sz w:val="20"/>
        </w:rPr>
        <w:t>Segment:</w:t>
      </w:r>
      <w:r w:rsidRPr="000F55E8">
        <w:rPr>
          <w:rFonts w:ascii="Arial" w:eastAsia="Arial" w:hAnsi="Arial" w:cs="Arial"/>
          <w:b/>
          <w:spacing w:val="-2"/>
          <w:sz w:val="20"/>
        </w:rPr>
        <w:tab/>
      </w:r>
      <w:r w:rsidR="004D59EF">
        <w:rPr>
          <w:rFonts w:ascii="Arial" w:eastAsia="Arial" w:hAnsi="Arial" w:cs="Arial"/>
          <w:b/>
        </w:rPr>
        <w:t>CSI Claim Status Information</w:t>
      </w:r>
    </w:p>
    <w:p w14:paraId="6F34B131" w14:textId="1622E97D" w:rsidR="009834C6" w:rsidRPr="000F55E8" w:rsidRDefault="009834C6" w:rsidP="00206B44">
      <w:pPr>
        <w:widowControl w:val="0"/>
        <w:tabs>
          <w:tab w:val="left" w:pos="2610"/>
        </w:tabs>
        <w:autoSpaceDE w:val="0"/>
        <w:autoSpaceDN w:val="0"/>
        <w:spacing w:before="1" w:after="0" w:line="240" w:lineRule="auto"/>
        <w:ind w:left="270"/>
        <w:rPr>
          <w:rFonts w:ascii="Arial" w:eastAsia="Arial" w:hAnsi="Arial" w:cs="Arial"/>
          <w:sz w:val="20"/>
        </w:rPr>
      </w:pPr>
      <w:r w:rsidRPr="000F55E8">
        <w:rPr>
          <w:rFonts w:ascii="Arial" w:eastAsia="Arial" w:hAnsi="Arial" w:cs="Arial"/>
          <w:b/>
          <w:spacing w:val="-2"/>
          <w:sz w:val="20"/>
        </w:rPr>
        <w:t>Position:</w:t>
      </w:r>
      <w:r w:rsidRPr="000F55E8">
        <w:rPr>
          <w:rFonts w:ascii="Arial" w:eastAsia="Arial" w:hAnsi="Arial" w:cs="Arial"/>
          <w:b/>
          <w:spacing w:val="-2"/>
          <w:sz w:val="20"/>
        </w:rPr>
        <w:tab/>
      </w:r>
      <w:r w:rsidRPr="000F55E8">
        <w:rPr>
          <w:rFonts w:ascii="Arial" w:eastAsia="Arial" w:hAnsi="Arial" w:cs="Arial"/>
          <w:spacing w:val="-5"/>
          <w:sz w:val="20"/>
        </w:rPr>
        <w:t>0</w:t>
      </w:r>
      <w:r w:rsidR="004D59EF">
        <w:rPr>
          <w:rFonts w:ascii="Arial" w:eastAsia="Arial" w:hAnsi="Arial" w:cs="Arial"/>
          <w:spacing w:val="-5"/>
          <w:sz w:val="20"/>
        </w:rPr>
        <w:t>10</w:t>
      </w:r>
    </w:p>
    <w:p w14:paraId="537E9FE8" w14:textId="1D9845EF" w:rsidR="009834C6" w:rsidRPr="000F55E8" w:rsidRDefault="009834C6"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Loop:</w:t>
      </w:r>
      <w:r w:rsidRPr="000F55E8">
        <w:rPr>
          <w:rFonts w:ascii="Arial" w:eastAsia="Arial" w:hAnsi="Arial" w:cs="Arial"/>
          <w:b/>
          <w:bCs/>
          <w:spacing w:val="-2"/>
          <w:sz w:val="20"/>
          <w:szCs w:val="20"/>
        </w:rPr>
        <w:tab/>
      </w:r>
      <w:r w:rsidRPr="00190275">
        <w:rPr>
          <w:rFonts w:ascii="Arial" w:eastAsia="Arial" w:hAnsi="Arial" w:cs="Arial"/>
          <w:spacing w:val="-2"/>
          <w:sz w:val="20"/>
          <w:szCs w:val="20"/>
        </w:rPr>
        <w:t>0</w:t>
      </w:r>
      <w:r w:rsidR="004D59EF">
        <w:rPr>
          <w:rFonts w:ascii="Arial" w:eastAsia="Arial" w:hAnsi="Arial" w:cs="Arial"/>
          <w:spacing w:val="-2"/>
          <w:sz w:val="20"/>
          <w:szCs w:val="20"/>
        </w:rPr>
        <w:t>2</w:t>
      </w:r>
      <w:r w:rsidRPr="00190275">
        <w:rPr>
          <w:rFonts w:ascii="Arial" w:eastAsia="Arial" w:hAnsi="Arial" w:cs="Arial"/>
          <w:spacing w:val="-2"/>
          <w:sz w:val="20"/>
          <w:szCs w:val="20"/>
        </w:rPr>
        <w:t>00 Mandatory</w:t>
      </w:r>
    </w:p>
    <w:p w14:paraId="3BC971E8" w14:textId="22B44787" w:rsidR="009834C6" w:rsidRPr="000F55E8" w:rsidRDefault="009834C6" w:rsidP="00206B44">
      <w:pPr>
        <w:widowControl w:val="0"/>
        <w:tabs>
          <w:tab w:val="left" w:pos="2610"/>
        </w:tabs>
        <w:autoSpaceDE w:val="0"/>
        <w:autoSpaceDN w:val="0"/>
        <w:spacing w:after="0" w:line="227" w:lineRule="exact"/>
        <w:ind w:left="270"/>
        <w:rPr>
          <w:rFonts w:ascii="Arial" w:eastAsia="Arial" w:hAnsi="Arial" w:cs="Arial"/>
          <w:sz w:val="20"/>
        </w:rPr>
      </w:pPr>
      <w:r w:rsidRPr="000F55E8">
        <w:rPr>
          <w:rFonts w:ascii="Arial" w:eastAsia="Arial" w:hAnsi="Arial" w:cs="Arial"/>
          <w:b/>
          <w:spacing w:val="-2"/>
          <w:sz w:val="20"/>
        </w:rPr>
        <w:t>Level:</w:t>
      </w:r>
      <w:r w:rsidRPr="000F55E8">
        <w:rPr>
          <w:rFonts w:ascii="Arial" w:eastAsia="Arial" w:hAnsi="Arial" w:cs="Arial"/>
          <w:b/>
          <w:spacing w:val="-2"/>
          <w:sz w:val="20"/>
        </w:rPr>
        <w:tab/>
      </w:r>
      <w:r w:rsidR="004D59EF">
        <w:rPr>
          <w:rFonts w:ascii="Arial" w:eastAsia="Arial" w:hAnsi="Arial" w:cs="Arial"/>
          <w:spacing w:val="-2"/>
          <w:sz w:val="20"/>
        </w:rPr>
        <w:t>Summary:</w:t>
      </w:r>
    </w:p>
    <w:p w14:paraId="3A2396F7" w14:textId="7C923510" w:rsidR="009834C6" w:rsidRPr="000F55E8" w:rsidRDefault="009834C6"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rPr>
        <w:t>Usage:</w:t>
      </w:r>
      <w:r w:rsidRPr="000F55E8">
        <w:rPr>
          <w:rFonts w:ascii="Arial" w:eastAsia="Arial" w:hAnsi="Arial" w:cs="Arial"/>
          <w:b/>
          <w:spacing w:val="-2"/>
          <w:sz w:val="20"/>
        </w:rPr>
        <w:tab/>
      </w:r>
      <w:r w:rsidR="004D59EF">
        <w:rPr>
          <w:rFonts w:ascii="Arial" w:eastAsia="Arial" w:hAnsi="Arial" w:cs="Arial"/>
          <w:spacing w:val="-2"/>
          <w:sz w:val="20"/>
        </w:rPr>
        <w:t>Mandatory</w:t>
      </w:r>
    </w:p>
    <w:p w14:paraId="026358BA" w14:textId="77777777" w:rsidR="009834C6" w:rsidRPr="000F55E8" w:rsidRDefault="009834C6"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0F55E8">
        <w:rPr>
          <w:rFonts w:ascii="Arial" w:eastAsia="Arial" w:hAnsi="Arial" w:cs="Arial"/>
          <w:b/>
          <w:bCs/>
          <w:sz w:val="20"/>
          <w:szCs w:val="20"/>
        </w:rPr>
        <w:t>Max</w:t>
      </w:r>
      <w:r w:rsidRPr="000F55E8">
        <w:rPr>
          <w:rFonts w:ascii="Arial" w:eastAsia="Arial" w:hAnsi="Arial" w:cs="Arial"/>
          <w:b/>
          <w:bCs/>
          <w:spacing w:val="-14"/>
          <w:sz w:val="20"/>
          <w:szCs w:val="20"/>
        </w:rPr>
        <w:t xml:space="preserve"> </w:t>
      </w:r>
      <w:r w:rsidRPr="000F55E8">
        <w:rPr>
          <w:rFonts w:ascii="Arial" w:eastAsia="Arial" w:hAnsi="Arial" w:cs="Arial"/>
          <w:b/>
          <w:bCs/>
          <w:spacing w:val="-4"/>
          <w:sz w:val="20"/>
          <w:szCs w:val="20"/>
        </w:rPr>
        <w:t>Use:</w:t>
      </w:r>
      <w:r w:rsidRPr="000F55E8">
        <w:rPr>
          <w:rFonts w:ascii="Arial" w:eastAsia="Arial" w:hAnsi="Arial" w:cs="Arial"/>
          <w:b/>
          <w:bCs/>
          <w:spacing w:val="-4"/>
          <w:sz w:val="20"/>
          <w:szCs w:val="20"/>
        </w:rPr>
        <w:tab/>
      </w:r>
      <w:r w:rsidRPr="000F55E8">
        <w:rPr>
          <w:rFonts w:ascii="Arial" w:eastAsia="Arial" w:hAnsi="Arial" w:cs="Arial"/>
          <w:bCs/>
          <w:spacing w:val="-10"/>
          <w:sz w:val="20"/>
          <w:szCs w:val="20"/>
        </w:rPr>
        <w:t>1</w:t>
      </w:r>
    </w:p>
    <w:p w14:paraId="384F86A0" w14:textId="505EBE38" w:rsidR="009834C6" w:rsidRPr="000F55E8" w:rsidRDefault="009834C6" w:rsidP="00206B44">
      <w:pPr>
        <w:widowControl w:val="0"/>
        <w:tabs>
          <w:tab w:val="left" w:pos="2610"/>
        </w:tabs>
        <w:autoSpaceDE w:val="0"/>
        <w:autoSpaceDN w:val="0"/>
        <w:spacing w:before="1" w:after="0" w:line="240" w:lineRule="auto"/>
        <w:ind w:left="2610" w:right="1134" w:hanging="2340"/>
        <w:rPr>
          <w:rFonts w:ascii="Arial" w:eastAsia="Arial" w:hAnsi="Arial" w:cs="Arial"/>
          <w:sz w:val="20"/>
          <w:szCs w:val="20"/>
        </w:rPr>
      </w:pPr>
      <w:r w:rsidRPr="000F55E8">
        <w:rPr>
          <w:rFonts w:ascii="Arial" w:eastAsia="Arial" w:hAnsi="Arial" w:cs="Arial"/>
          <w:b/>
          <w:spacing w:val="-2"/>
          <w:sz w:val="20"/>
          <w:szCs w:val="20"/>
        </w:rPr>
        <w:t>Purpose:</w:t>
      </w:r>
      <w:r w:rsidRPr="000F55E8">
        <w:rPr>
          <w:rFonts w:ascii="Arial" w:eastAsia="Arial" w:hAnsi="Arial" w:cs="Arial"/>
          <w:b/>
          <w:spacing w:val="-2"/>
          <w:sz w:val="20"/>
          <w:szCs w:val="20"/>
        </w:rPr>
        <w:tab/>
      </w:r>
      <w:r w:rsidRPr="005F4A80">
        <w:rPr>
          <w:rFonts w:ascii="Arial" w:eastAsia="Arial" w:hAnsi="Arial" w:cs="Arial"/>
          <w:sz w:val="20"/>
          <w:szCs w:val="20"/>
        </w:rPr>
        <w:t xml:space="preserve">To </w:t>
      </w:r>
      <w:r w:rsidR="00C4415F">
        <w:rPr>
          <w:rFonts w:ascii="Arial" w:eastAsia="Arial" w:hAnsi="Arial" w:cs="Arial"/>
          <w:sz w:val="20"/>
          <w:szCs w:val="20"/>
        </w:rPr>
        <w:t xml:space="preserve">indicate the status of a claim for </w:t>
      </w:r>
      <w:r w:rsidR="009E6E26">
        <w:rPr>
          <w:rFonts w:ascii="Arial" w:eastAsia="Arial" w:hAnsi="Arial" w:cs="Arial"/>
          <w:sz w:val="20"/>
          <w:szCs w:val="20"/>
        </w:rPr>
        <w:t>mortgage insurance benefits.</w:t>
      </w:r>
    </w:p>
    <w:p w14:paraId="55AA44C0" w14:textId="1D78D217" w:rsidR="009834C6" w:rsidRPr="000F55E8" w:rsidRDefault="009834C6" w:rsidP="00206B44">
      <w:pPr>
        <w:widowControl w:val="0"/>
        <w:tabs>
          <w:tab w:val="left" w:pos="2610"/>
        </w:tabs>
        <w:autoSpaceDE w:val="0"/>
        <w:autoSpaceDN w:val="0"/>
        <w:spacing w:after="0" w:line="240" w:lineRule="auto"/>
        <w:ind w:left="270"/>
        <w:outlineLvl w:val="5"/>
        <w:rPr>
          <w:rFonts w:ascii="Arial" w:eastAsia="Arial" w:hAnsi="Arial" w:cs="Arial"/>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p>
    <w:p w14:paraId="3391B766" w14:textId="6E7EF1E6" w:rsidR="00B54B93" w:rsidRPr="00B54B93" w:rsidRDefault="009834C6" w:rsidP="00206B44">
      <w:pPr>
        <w:widowControl w:val="0"/>
        <w:tabs>
          <w:tab w:val="left" w:pos="2610"/>
          <w:tab w:val="left" w:pos="2790"/>
          <w:tab w:val="left" w:pos="9990"/>
        </w:tabs>
        <w:autoSpaceDE w:val="0"/>
        <w:autoSpaceDN w:val="0"/>
        <w:spacing w:before="1" w:after="0" w:line="240" w:lineRule="auto"/>
        <w:ind w:left="2790" w:right="504" w:hanging="252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r w:rsidR="00B54B93" w:rsidRPr="00B54B93">
        <w:rPr>
          <w:rFonts w:ascii="Arial" w:eastAsia="Arial" w:hAnsi="Arial" w:cs="Arial"/>
          <w:b/>
          <w:bCs/>
          <w:sz w:val="20"/>
          <w:szCs w:val="20"/>
        </w:rPr>
        <w:t>1</w:t>
      </w:r>
      <w:r w:rsidR="0002140D">
        <w:rPr>
          <w:rFonts w:ascii="Arial" w:eastAsia="Arial" w:hAnsi="Arial" w:cs="Arial"/>
          <w:sz w:val="20"/>
          <w:szCs w:val="20"/>
        </w:rPr>
        <w:tab/>
      </w:r>
      <w:r w:rsidR="00B54B93" w:rsidRPr="00B54B93">
        <w:rPr>
          <w:rFonts w:ascii="Arial" w:eastAsia="Arial" w:hAnsi="Arial" w:cs="Arial"/>
          <w:sz w:val="20"/>
          <w:szCs w:val="20"/>
        </w:rPr>
        <w:t>CSI01 contains the code indicating the status of the claim for mortgage insurance benefits.</w:t>
      </w:r>
    </w:p>
    <w:p w14:paraId="001C4F2C" w14:textId="7988988F" w:rsidR="009834C6" w:rsidRPr="000F55E8" w:rsidRDefault="00B54B93" w:rsidP="00206B44">
      <w:pPr>
        <w:widowControl w:val="0"/>
        <w:tabs>
          <w:tab w:val="left" w:pos="2610"/>
          <w:tab w:val="left" w:pos="2790"/>
          <w:tab w:val="left" w:pos="9990"/>
        </w:tabs>
        <w:autoSpaceDE w:val="0"/>
        <w:autoSpaceDN w:val="0"/>
        <w:spacing w:before="1" w:after="0" w:line="240" w:lineRule="auto"/>
        <w:ind w:left="2790" w:right="504" w:hanging="2520"/>
        <w:rPr>
          <w:rFonts w:ascii="Arial" w:eastAsia="Arial" w:hAnsi="Arial" w:cs="Arial"/>
          <w:sz w:val="20"/>
          <w:szCs w:val="20"/>
        </w:rPr>
      </w:pPr>
      <w:r>
        <w:rPr>
          <w:rFonts w:ascii="Arial" w:eastAsia="Arial" w:hAnsi="Arial" w:cs="Arial"/>
          <w:sz w:val="20"/>
          <w:szCs w:val="20"/>
        </w:rPr>
        <w:tab/>
      </w:r>
      <w:r w:rsidRPr="00B54B93">
        <w:rPr>
          <w:rFonts w:ascii="Arial" w:eastAsia="Arial" w:hAnsi="Arial" w:cs="Arial"/>
          <w:b/>
          <w:bCs/>
          <w:sz w:val="20"/>
          <w:szCs w:val="20"/>
        </w:rPr>
        <w:t>2</w:t>
      </w:r>
      <w:r w:rsidR="0002140D">
        <w:rPr>
          <w:rFonts w:ascii="Arial" w:eastAsia="Arial" w:hAnsi="Arial" w:cs="Arial"/>
          <w:b/>
          <w:bCs/>
          <w:sz w:val="20"/>
          <w:szCs w:val="20"/>
        </w:rPr>
        <w:tab/>
      </w:r>
      <w:r w:rsidRPr="00B54B93">
        <w:rPr>
          <w:rFonts w:ascii="Arial" w:eastAsia="Arial" w:hAnsi="Arial" w:cs="Arial"/>
          <w:sz w:val="20"/>
          <w:szCs w:val="20"/>
        </w:rPr>
        <w:t>CSI02, CSI03, and CSI04 indicate the submission date associated with th</w:t>
      </w:r>
      <w:r w:rsidR="0002140D">
        <w:rPr>
          <w:rFonts w:ascii="Arial" w:eastAsia="Arial" w:hAnsi="Arial" w:cs="Arial"/>
          <w:sz w:val="20"/>
          <w:szCs w:val="20"/>
        </w:rPr>
        <w:t xml:space="preserve">e </w:t>
      </w:r>
      <w:r w:rsidRPr="00B54B93">
        <w:rPr>
          <w:rFonts w:ascii="Arial" w:eastAsia="Arial" w:hAnsi="Arial" w:cs="Arial"/>
          <w:sz w:val="20"/>
          <w:szCs w:val="20"/>
        </w:rPr>
        <w:t>claim status indicated in CSI01.</w:t>
      </w:r>
    </w:p>
    <w:p w14:paraId="59160128" w14:textId="77777777" w:rsidR="009834C6" w:rsidRPr="000F55E8" w:rsidRDefault="009834C6"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Comments:</w:t>
      </w:r>
    </w:p>
    <w:p w14:paraId="3C3741E3" w14:textId="77777777" w:rsidR="009834C6" w:rsidRPr="000F55E8" w:rsidRDefault="009834C6" w:rsidP="00206B44">
      <w:pPr>
        <w:widowControl w:val="0"/>
        <w:autoSpaceDE w:val="0"/>
        <w:autoSpaceDN w:val="0"/>
        <w:spacing w:after="0" w:line="240" w:lineRule="auto"/>
        <w:rPr>
          <w:rFonts w:ascii="Arial" w:eastAsia="Arial" w:hAnsi="Arial" w:cs="Arial"/>
        </w:rPr>
      </w:pPr>
    </w:p>
    <w:p w14:paraId="2EE767F9" w14:textId="77777777" w:rsidR="009834C6" w:rsidRPr="000F55E8" w:rsidRDefault="009834C6" w:rsidP="00206B44">
      <w:pPr>
        <w:widowControl w:val="0"/>
        <w:autoSpaceDE w:val="0"/>
        <w:autoSpaceDN w:val="0"/>
        <w:spacing w:after="0" w:line="240" w:lineRule="auto"/>
        <w:ind w:left="949" w:right="1108"/>
        <w:jc w:val="center"/>
        <w:rPr>
          <w:rFonts w:ascii="Arial" w:eastAsia="Arial" w:hAnsi="Arial" w:cs="Arial"/>
          <w:b/>
          <w:spacing w:val="-2"/>
          <w:sz w:val="20"/>
        </w:rPr>
      </w:pPr>
      <w:r w:rsidRPr="000F55E8">
        <w:rPr>
          <w:rFonts w:ascii="Arial" w:eastAsia="Arial" w:hAnsi="Arial" w:cs="Arial"/>
          <w:b/>
          <w:spacing w:val="-2"/>
          <w:sz w:val="20"/>
        </w:rPr>
        <w:t>Data</w:t>
      </w:r>
      <w:r w:rsidRPr="000F55E8">
        <w:rPr>
          <w:rFonts w:ascii="Arial" w:eastAsia="Arial" w:hAnsi="Arial" w:cs="Arial"/>
          <w:b/>
          <w:spacing w:val="-13"/>
          <w:sz w:val="20"/>
        </w:rPr>
        <w:t xml:space="preserve"> </w:t>
      </w:r>
      <w:r w:rsidRPr="000F55E8">
        <w:rPr>
          <w:rFonts w:ascii="Arial" w:eastAsia="Arial" w:hAnsi="Arial" w:cs="Arial"/>
          <w:b/>
          <w:spacing w:val="-2"/>
          <w:sz w:val="20"/>
        </w:rPr>
        <w:t>Element</w:t>
      </w:r>
      <w:r w:rsidRPr="000F55E8">
        <w:rPr>
          <w:rFonts w:ascii="Arial" w:eastAsia="Arial" w:hAnsi="Arial" w:cs="Arial"/>
          <w:b/>
          <w:spacing w:val="-10"/>
          <w:sz w:val="20"/>
        </w:rPr>
        <w:t xml:space="preserve"> </w:t>
      </w:r>
      <w:r w:rsidRPr="000F55E8">
        <w:rPr>
          <w:rFonts w:ascii="Arial" w:eastAsia="Arial" w:hAnsi="Arial" w:cs="Arial"/>
          <w:b/>
          <w:spacing w:val="-2"/>
          <w:sz w:val="20"/>
        </w:rPr>
        <w:t>Summary</w:t>
      </w:r>
    </w:p>
    <w:p w14:paraId="7E8C925F" w14:textId="77777777" w:rsidR="009834C6" w:rsidRPr="000F55E8" w:rsidRDefault="009834C6" w:rsidP="00206B44">
      <w:pPr>
        <w:widowControl w:val="0"/>
        <w:autoSpaceDE w:val="0"/>
        <w:autoSpaceDN w:val="0"/>
        <w:spacing w:after="0" w:line="240" w:lineRule="auto"/>
        <w:ind w:left="949" w:right="1108"/>
        <w:jc w:val="center"/>
        <w:rPr>
          <w:rFonts w:ascii="Arial" w:eastAsia="Arial" w:hAnsi="Arial" w:cs="Arial"/>
          <w:b/>
          <w:sz w:val="20"/>
        </w:rPr>
      </w:pPr>
    </w:p>
    <w:tbl>
      <w:tblPr>
        <w:tblStyle w:val="TableGrid3"/>
        <w:tblW w:w="1089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
        <w:gridCol w:w="900"/>
        <w:gridCol w:w="1076"/>
        <w:gridCol w:w="6396"/>
        <w:gridCol w:w="1439"/>
      </w:tblGrid>
      <w:tr w:rsidR="009834C6" w:rsidRPr="000F55E8" w14:paraId="4B2CCA2B" w14:textId="77777777" w:rsidTr="00715220">
        <w:trPr>
          <w:trHeight w:val="530"/>
        </w:trPr>
        <w:tc>
          <w:tcPr>
            <w:tcW w:w="1079" w:type="dxa"/>
          </w:tcPr>
          <w:p w14:paraId="71D83B52" w14:textId="77777777" w:rsidR="009834C6" w:rsidRPr="000F55E8" w:rsidRDefault="009834C6" w:rsidP="00206B44">
            <w:pPr>
              <w:widowControl w:val="0"/>
              <w:autoSpaceDE w:val="0"/>
              <w:autoSpaceDN w:val="0"/>
              <w:rPr>
                <w:rFonts w:ascii="Arial" w:eastAsia="Arial" w:hAnsi="Arial" w:cs="Arial"/>
                <w:sz w:val="20"/>
                <w:szCs w:val="20"/>
              </w:rPr>
            </w:pPr>
          </w:p>
        </w:tc>
        <w:tc>
          <w:tcPr>
            <w:tcW w:w="900" w:type="dxa"/>
          </w:tcPr>
          <w:p w14:paraId="0F68BFE3" w14:textId="77777777" w:rsidR="009834C6" w:rsidRPr="000F55E8" w:rsidRDefault="009834C6"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Ref. </w:t>
            </w:r>
            <w:r w:rsidRPr="000F55E8">
              <w:rPr>
                <w:rFonts w:ascii="Arial" w:eastAsia="Arial" w:hAnsi="Arial" w:cs="Arial"/>
                <w:sz w:val="20"/>
                <w:szCs w:val="20"/>
                <w:u w:val="single"/>
              </w:rPr>
              <w:t>Des.</w:t>
            </w:r>
          </w:p>
        </w:tc>
        <w:tc>
          <w:tcPr>
            <w:tcW w:w="1076" w:type="dxa"/>
          </w:tcPr>
          <w:p w14:paraId="40962E1F" w14:textId="77777777" w:rsidR="009834C6" w:rsidRPr="000F55E8" w:rsidRDefault="009834C6"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Data </w:t>
            </w:r>
            <w:r w:rsidRPr="000F55E8">
              <w:rPr>
                <w:rFonts w:ascii="Arial" w:eastAsia="Arial" w:hAnsi="Arial" w:cs="Arial"/>
                <w:sz w:val="20"/>
                <w:szCs w:val="20"/>
                <w:u w:val="single"/>
              </w:rPr>
              <w:t>Elemen</w:t>
            </w:r>
            <w:r w:rsidRPr="000F55E8">
              <w:rPr>
                <w:rFonts w:ascii="Arial" w:eastAsia="Arial" w:hAnsi="Arial" w:cs="Arial"/>
                <w:sz w:val="20"/>
                <w:szCs w:val="20"/>
              </w:rPr>
              <w:t>t</w:t>
            </w:r>
          </w:p>
        </w:tc>
        <w:tc>
          <w:tcPr>
            <w:tcW w:w="6396" w:type="dxa"/>
          </w:tcPr>
          <w:p w14:paraId="5C74401D" w14:textId="77777777" w:rsidR="009834C6" w:rsidRPr="000F55E8" w:rsidRDefault="009834C6" w:rsidP="00206B44">
            <w:pPr>
              <w:widowControl w:val="0"/>
              <w:autoSpaceDE w:val="0"/>
              <w:autoSpaceDN w:val="0"/>
              <w:rPr>
                <w:rFonts w:ascii="Arial" w:eastAsia="Arial" w:hAnsi="Arial" w:cs="Arial"/>
                <w:sz w:val="20"/>
                <w:szCs w:val="20"/>
              </w:rPr>
            </w:pPr>
          </w:p>
          <w:p w14:paraId="72CC851A" w14:textId="77777777" w:rsidR="009834C6" w:rsidRPr="000F55E8" w:rsidRDefault="009834C6"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Name</w:t>
            </w:r>
          </w:p>
        </w:tc>
        <w:tc>
          <w:tcPr>
            <w:tcW w:w="1439" w:type="dxa"/>
          </w:tcPr>
          <w:p w14:paraId="2B1B3E38" w14:textId="77777777" w:rsidR="009834C6" w:rsidRPr="000F55E8" w:rsidRDefault="009834C6" w:rsidP="00206B44">
            <w:pPr>
              <w:widowControl w:val="0"/>
              <w:autoSpaceDE w:val="0"/>
              <w:autoSpaceDN w:val="0"/>
              <w:rPr>
                <w:rFonts w:ascii="Arial" w:eastAsia="Arial" w:hAnsi="Arial" w:cs="Arial"/>
                <w:sz w:val="20"/>
                <w:szCs w:val="20"/>
                <w:u w:val="single"/>
              </w:rPr>
            </w:pPr>
          </w:p>
          <w:p w14:paraId="4F2EA2EA" w14:textId="77777777" w:rsidR="009834C6" w:rsidRPr="000F55E8" w:rsidRDefault="009834C6"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Attributes</w:t>
            </w:r>
          </w:p>
        </w:tc>
      </w:tr>
      <w:tr w:rsidR="009834C6" w:rsidRPr="000F55E8" w14:paraId="7999FF1C" w14:textId="77777777" w:rsidTr="00715220">
        <w:tc>
          <w:tcPr>
            <w:tcW w:w="1079" w:type="dxa"/>
          </w:tcPr>
          <w:p w14:paraId="1054A153" w14:textId="7414B558" w:rsidR="009834C6" w:rsidRPr="000F55E8" w:rsidRDefault="00D64C89" w:rsidP="00206B44">
            <w:pPr>
              <w:widowControl w:val="0"/>
              <w:autoSpaceDE w:val="0"/>
              <w:autoSpaceDN w:val="0"/>
              <w:rPr>
                <w:rFonts w:ascii="Arial" w:eastAsia="Arial" w:hAnsi="Arial" w:cs="Arial"/>
                <w:b/>
                <w:bCs/>
                <w:sz w:val="20"/>
                <w:szCs w:val="20"/>
              </w:rPr>
            </w:pPr>
            <w:r w:rsidRPr="00CF41AA">
              <w:rPr>
                <w:rFonts w:ascii="Arial" w:hAnsi="Arial" w:cs="Arial"/>
                <w:b/>
                <w:spacing w:val="-2"/>
                <w:sz w:val="20"/>
              </w:rPr>
              <w:t>Must</w:t>
            </w:r>
            <w:r w:rsidRPr="00CF41AA">
              <w:rPr>
                <w:rFonts w:ascii="Arial" w:hAnsi="Arial" w:cs="Arial"/>
                <w:b/>
                <w:spacing w:val="-9"/>
                <w:sz w:val="20"/>
              </w:rPr>
              <w:t xml:space="preserve"> </w:t>
            </w:r>
            <w:r w:rsidRPr="00CF41AA">
              <w:rPr>
                <w:rFonts w:ascii="Arial" w:hAnsi="Arial" w:cs="Arial"/>
                <w:b/>
                <w:spacing w:val="-5"/>
                <w:sz w:val="20"/>
              </w:rPr>
              <w:t>Use</w:t>
            </w:r>
          </w:p>
        </w:tc>
        <w:tc>
          <w:tcPr>
            <w:tcW w:w="900" w:type="dxa"/>
          </w:tcPr>
          <w:p w14:paraId="19BDAE7E" w14:textId="3FD43083" w:rsidR="009834C6" w:rsidRPr="000F55E8" w:rsidRDefault="0002140D" w:rsidP="00206B44">
            <w:pPr>
              <w:widowControl w:val="0"/>
              <w:autoSpaceDE w:val="0"/>
              <w:autoSpaceDN w:val="0"/>
              <w:jc w:val="center"/>
              <w:rPr>
                <w:rFonts w:ascii="Arial" w:eastAsia="Arial" w:hAnsi="Arial" w:cs="Arial"/>
                <w:b/>
                <w:bCs/>
                <w:sz w:val="20"/>
                <w:szCs w:val="20"/>
              </w:rPr>
            </w:pPr>
            <w:r>
              <w:rPr>
                <w:rFonts w:ascii="Arial" w:eastAsia="Arial" w:hAnsi="Arial" w:cs="Arial"/>
                <w:b/>
                <w:bCs/>
                <w:sz w:val="20"/>
                <w:szCs w:val="20"/>
              </w:rPr>
              <w:t>CSI01</w:t>
            </w:r>
          </w:p>
        </w:tc>
        <w:tc>
          <w:tcPr>
            <w:tcW w:w="1076" w:type="dxa"/>
          </w:tcPr>
          <w:p w14:paraId="1CDBDA3D" w14:textId="5EC20A0E" w:rsidR="009834C6" w:rsidRPr="000F55E8" w:rsidRDefault="0002140D" w:rsidP="00206B44">
            <w:pPr>
              <w:widowControl w:val="0"/>
              <w:autoSpaceDE w:val="0"/>
              <w:autoSpaceDN w:val="0"/>
              <w:jc w:val="center"/>
              <w:rPr>
                <w:rFonts w:ascii="Arial" w:eastAsia="Arial" w:hAnsi="Arial" w:cs="Arial"/>
                <w:b/>
                <w:bCs/>
                <w:sz w:val="20"/>
                <w:szCs w:val="20"/>
              </w:rPr>
            </w:pPr>
            <w:r>
              <w:rPr>
                <w:rFonts w:ascii="Arial" w:eastAsia="Arial" w:hAnsi="Arial" w:cs="Arial"/>
                <w:b/>
                <w:bCs/>
                <w:sz w:val="20"/>
                <w:szCs w:val="20"/>
              </w:rPr>
              <w:t>1383</w:t>
            </w:r>
          </w:p>
        </w:tc>
        <w:tc>
          <w:tcPr>
            <w:tcW w:w="6396" w:type="dxa"/>
          </w:tcPr>
          <w:p w14:paraId="5F05B5B5" w14:textId="47936BC4" w:rsidR="00923151" w:rsidRPr="00923151" w:rsidRDefault="00923151" w:rsidP="00206B44">
            <w:pPr>
              <w:widowControl w:val="0"/>
              <w:autoSpaceDE w:val="0"/>
              <w:autoSpaceDN w:val="0"/>
              <w:rPr>
                <w:rFonts w:ascii="Arial" w:eastAsia="Arial" w:hAnsi="Arial" w:cs="Arial"/>
                <w:b/>
                <w:bCs/>
                <w:sz w:val="20"/>
                <w:szCs w:val="20"/>
              </w:rPr>
            </w:pPr>
            <w:r w:rsidRPr="00923151">
              <w:rPr>
                <w:rFonts w:ascii="Arial" w:eastAsia="Arial" w:hAnsi="Arial" w:cs="Arial"/>
                <w:b/>
                <w:bCs/>
                <w:sz w:val="20"/>
                <w:szCs w:val="20"/>
              </w:rPr>
              <w:t>Claim Submission Reason Code</w:t>
            </w:r>
          </w:p>
          <w:p w14:paraId="1B5432C6" w14:textId="77777777" w:rsidR="00923151" w:rsidRPr="00923151" w:rsidRDefault="00923151" w:rsidP="00206B44">
            <w:pPr>
              <w:pStyle w:val="BodyText"/>
              <w:ind w:left="28"/>
            </w:pPr>
            <w:r w:rsidRPr="00923151">
              <w:t xml:space="preserve">Code identifying reason for claim submission. </w:t>
            </w:r>
          </w:p>
          <w:p w14:paraId="52E40063" w14:textId="7D9A163E" w:rsidR="009834C6" w:rsidRPr="000F55E8" w:rsidRDefault="00923151" w:rsidP="00206B44">
            <w:pPr>
              <w:pStyle w:val="BodyText"/>
              <w:ind w:left="28"/>
            </w:pPr>
            <w:r w:rsidRPr="00923151">
              <w:t>27011 Block No.</w:t>
            </w:r>
          </w:p>
        </w:tc>
        <w:tc>
          <w:tcPr>
            <w:tcW w:w="1439" w:type="dxa"/>
          </w:tcPr>
          <w:p w14:paraId="0FEFB25B" w14:textId="77777777" w:rsidR="009834C6" w:rsidRPr="000F55E8" w:rsidRDefault="009834C6" w:rsidP="00206B44">
            <w:pPr>
              <w:widowControl w:val="0"/>
              <w:autoSpaceDE w:val="0"/>
              <w:autoSpaceDN w:val="0"/>
              <w:ind w:right="-465"/>
              <w:rPr>
                <w:rFonts w:ascii="Arial" w:eastAsia="Arial" w:hAnsi="Arial" w:cs="Arial"/>
                <w:b/>
                <w:bCs/>
                <w:sz w:val="20"/>
                <w:szCs w:val="20"/>
              </w:rPr>
            </w:pPr>
            <w:r w:rsidRPr="00CC3ED2">
              <w:rPr>
                <w:rFonts w:ascii="Arial" w:eastAsia="Arial" w:hAnsi="Arial" w:cs="Arial"/>
                <w:b/>
                <w:bCs/>
                <w:sz w:val="20"/>
                <w:szCs w:val="20"/>
              </w:rPr>
              <w:t xml:space="preserve">M </w:t>
            </w:r>
            <w:r w:rsidRPr="000F55E8">
              <w:rPr>
                <w:rFonts w:ascii="Arial" w:eastAsia="Arial" w:hAnsi="Arial" w:cs="Arial"/>
                <w:b/>
                <w:bCs/>
                <w:sz w:val="20"/>
                <w:szCs w:val="20"/>
              </w:rPr>
              <w:t xml:space="preserve">ID </w:t>
            </w:r>
            <w:r w:rsidRPr="00CC3ED2">
              <w:rPr>
                <w:rFonts w:ascii="Arial" w:eastAsia="Arial" w:hAnsi="Arial" w:cs="Arial"/>
                <w:b/>
                <w:bCs/>
                <w:sz w:val="20"/>
                <w:szCs w:val="20"/>
              </w:rPr>
              <w:t>2</w:t>
            </w:r>
            <w:r w:rsidRPr="000F55E8">
              <w:rPr>
                <w:rFonts w:ascii="Arial" w:eastAsia="Arial" w:hAnsi="Arial" w:cs="Arial"/>
                <w:b/>
                <w:bCs/>
                <w:sz w:val="20"/>
                <w:szCs w:val="20"/>
              </w:rPr>
              <w:t>/</w:t>
            </w:r>
            <w:r w:rsidRPr="00CC3ED2">
              <w:rPr>
                <w:rFonts w:ascii="Arial" w:eastAsia="Arial" w:hAnsi="Arial" w:cs="Arial"/>
                <w:b/>
                <w:bCs/>
                <w:sz w:val="20"/>
                <w:szCs w:val="20"/>
              </w:rPr>
              <w:t>2</w:t>
            </w:r>
          </w:p>
        </w:tc>
      </w:tr>
      <w:tr w:rsidR="009834C6" w:rsidRPr="000F55E8" w14:paraId="4578ED03" w14:textId="77777777" w:rsidTr="00776DEC">
        <w:tc>
          <w:tcPr>
            <w:tcW w:w="1079" w:type="dxa"/>
          </w:tcPr>
          <w:p w14:paraId="23DCBBE7" w14:textId="77777777" w:rsidR="009834C6" w:rsidRPr="000F55E8" w:rsidRDefault="009834C6" w:rsidP="00206B44">
            <w:pPr>
              <w:widowControl w:val="0"/>
              <w:autoSpaceDE w:val="0"/>
              <w:autoSpaceDN w:val="0"/>
              <w:jc w:val="center"/>
              <w:rPr>
                <w:rFonts w:ascii="Arial" w:eastAsia="Arial" w:hAnsi="Arial" w:cs="Arial"/>
                <w:b/>
                <w:bCs/>
                <w:sz w:val="20"/>
                <w:szCs w:val="20"/>
              </w:rPr>
            </w:pPr>
          </w:p>
        </w:tc>
        <w:tc>
          <w:tcPr>
            <w:tcW w:w="900" w:type="dxa"/>
          </w:tcPr>
          <w:p w14:paraId="66214197" w14:textId="32E786B1" w:rsidR="009834C6" w:rsidRPr="000F55E8" w:rsidRDefault="009834C6" w:rsidP="00206B44">
            <w:pPr>
              <w:widowControl w:val="0"/>
              <w:autoSpaceDE w:val="0"/>
              <w:autoSpaceDN w:val="0"/>
              <w:jc w:val="center"/>
              <w:rPr>
                <w:rFonts w:ascii="Arial" w:eastAsia="Arial" w:hAnsi="Arial" w:cs="Arial"/>
                <w:b/>
                <w:bCs/>
                <w:sz w:val="20"/>
                <w:szCs w:val="20"/>
              </w:rPr>
            </w:pPr>
          </w:p>
        </w:tc>
        <w:tc>
          <w:tcPr>
            <w:tcW w:w="1076" w:type="dxa"/>
          </w:tcPr>
          <w:p w14:paraId="24DE324C" w14:textId="082C9F4A" w:rsidR="009834C6" w:rsidRPr="000F55E8" w:rsidRDefault="009834C6" w:rsidP="00206B44">
            <w:pPr>
              <w:widowControl w:val="0"/>
              <w:autoSpaceDE w:val="0"/>
              <w:autoSpaceDN w:val="0"/>
              <w:jc w:val="center"/>
              <w:rPr>
                <w:rFonts w:ascii="Arial" w:eastAsia="Arial" w:hAnsi="Arial" w:cs="Arial"/>
                <w:b/>
                <w:bCs/>
                <w:sz w:val="20"/>
                <w:szCs w:val="20"/>
              </w:rPr>
            </w:pPr>
          </w:p>
        </w:tc>
        <w:tc>
          <w:tcPr>
            <w:tcW w:w="6396" w:type="dxa"/>
            <w:shd w:val="clear" w:color="auto" w:fill="auto"/>
          </w:tcPr>
          <w:p w14:paraId="311C58B7" w14:textId="77777777" w:rsidR="00D11E9E" w:rsidRPr="00776DEC" w:rsidRDefault="00D11E9E" w:rsidP="00206B44">
            <w:pPr>
              <w:widowControl w:val="0"/>
              <w:autoSpaceDE w:val="0"/>
              <w:autoSpaceDN w:val="0"/>
              <w:rPr>
                <w:rFonts w:ascii="Arial" w:eastAsia="Arial" w:hAnsi="Arial" w:cs="Arial"/>
                <w:sz w:val="20"/>
                <w:szCs w:val="20"/>
              </w:rPr>
            </w:pPr>
            <w:r w:rsidRPr="00776DEC">
              <w:rPr>
                <w:rFonts w:ascii="Arial" w:eastAsia="Arial" w:hAnsi="Arial" w:cs="Arial"/>
                <w:sz w:val="20"/>
                <w:szCs w:val="20"/>
              </w:rPr>
              <w:t>For claim types 02, 03, 04, 06, and 07 submitting Parts A &amp; B together, use Code 20. For claim type 01 submitting Parts A &amp; B separately use Code 00 to indicate part A; Code 20 to indicate Part B. Enter 22 when using transaction set 264 for comments ONLY.</w:t>
            </w:r>
          </w:p>
          <w:p w14:paraId="532668D1" w14:textId="27843E52" w:rsidR="00155A5B" w:rsidRPr="00776DEC" w:rsidRDefault="00D11E9E" w:rsidP="00206B44">
            <w:pPr>
              <w:widowControl w:val="0"/>
              <w:autoSpaceDE w:val="0"/>
              <w:autoSpaceDN w:val="0"/>
              <w:rPr>
                <w:rFonts w:ascii="Arial" w:eastAsia="Arial" w:hAnsi="Arial" w:cs="Arial"/>
                <w:sz w:val="20"/>
                <w:szCs w:val="20"/>
              </w:rPr>
            </w:pPr>
            <w:r w:rsidRPr="00776DEC">
              <w:rPr>
                <w:rFonts w:ascii="Arial" w:eastAsia="Arial" w:hAnsi="Arial" w:cs="Arial"/>
                <w:sz w:val="20"/>
                <w:szCs w:val="20"/>
              </w:rPr>
              <w:t>For claim types 02, 03, 04 ,06, and 07 submitting Parts A &amp; B together, use Code 03 when transmitting a corrected claim. For claim type 01 submitting Parts A &amp; B separately, use Code 02 for corrected and verified Part A; Code 03 for corrected and verified Part B.</w:t>
            </w:r>
          </w:p>
        </w:tc>
        <w:tc>
          <w:tcPr>
            <w:tcW w:w="1439" w:type="dxa"/>
          </w:tcPr>
          <w:p w14:paraId="038FFA10" w14:textId="4E842081" w:rsidR="009834C6" w:rsidRPr="000F55E8" w:rsidRDefault="009834C6" w:rsidP="00206B44">
            <w:pPr>
              <w:widowControl w:val="0"/>
              <w:autoSpaceDE w:val="0"/>
              <w:autoSpaceDN w:val="0"/>
              <w:rPr>
                <w:rFonts w:ascii="Arial" w:eastAsia="Arial" w:hAnsi="Arial" w:cs="Arial"/>
                <w:b/>
                <w:bCs/>
                <w:sz w:val="20"/>
                <w:szCs w:val="20"/>
              </w:rPr>
            </w:pPr>
          </w:p>
        </w:tc>
      </w:tr>
      <w:tr w:rsidR="009834C6" w:rsidRPr="00C23006" w14:paraId="003BDFC8" w14:textId="77777777" w:rsidTr="00715220">
        <w:trPr>
          <w:trHeight w:val="780"/>
        </w:trPr>
        <w:tc>
          <w:tcPr>
            <w:tcW w:w="1079" w:type="dxa"/>
            <w:noWrap/>
          </w:tcPr>
          <w:p w14:paraId="70B691BC" w14:textId="05108DF4" w:rsidR="009834C6" w:rsidRPr="00C23006" w:rsidRDefault="009834C6" w:rsidP="00206B44">
            <w:pPr>
              <w:jc w:val="center"/>
              <w:rPr>
                <w:rFonts w:ascii="Arial" w:eastAsia="Times New Roman" w:hAnsi="Arial" w:cs="Arial"/>
                <w:b/>
                <w:bCs/>
                <w:color w:val="000000"/>
                <w:sz w:val="20"/>
                <w:szCs w:val="20"/>
              </w:rPr>
            </w:pPr>
          </w:p>
        </w:tc>
        <w:tc>
          <w:tcPr>
            <w:tcW w:w="900" w:type="dxa"/>
            <w:noWrap/>
          </w:tcPr>
          <w:p w14:paraId="2701BEFA" w14:textId="61513FFC" w:rsidR="009834C6" w:rsidRPr="00C23006" w:rsidRDefault="009834C6" w:rsidP="00206B44">
            <w:pPr>
              <w:jc w:val="center"/>
              <w:rPr>
                <w:rFonts w:ascii="Arial" w:eastAsia="Times New Roman" w:hAnsi="Arial" w:cs="Arial"/>
                <w:b/>
                <w:bCs/>
                <w:color w:val="000000"/>
                <w:sz w:val="20"/>
                <w:szCs w:val="20"/>
              </w:rPr>
            </w:pPr>
          </w:p>
        </w:tc>
        <w:tc>
          <w:tcPr>
            <w:tcW w:w="1076" w:type="dxa"/>
            <w:noWrap/>
          </w:tcPr>
          <w:p w14:paraId="09084308" w14:textId="66ABA120" w:rsidR="009834C6" w:rsidRPr="00C23006" w:rsidRDefault="009834C6" w:rsidP="00206B44">
            <w:pPr>
              <w:jc w:val="center"/>
              <w:rPr>
                <w:rFonts w:ascii="Arial" w:eastAsia="Times New Roman" w:hAnsi="Arial" w:cs="Arial"/>
                <w:b/>
                <w:bCs/>
                <w:color w:val="000000"/>
                <w:sz w:val="20"/>
                <w:szCs w:val="20"/>
              </w:rPr>
            </w:pPr>
          </w:p>
        </w:tc>
        <w:tc>
          <w:tcPr>
            <w:tcW w:w="6396" w:type="dxa"/>
          </w:tcPr>
          <w:p w14:paraId="29827183" w14:textId="77777777" w:rsidR="009834C6" w:rsidRDefault="006B1528" w:rsidP="00206B44">
            <w:pPr>
              <w:rPr>
                <w:rFonts w:ascii="Arial" w:eastAsia="Times New Roman" w:hAnsi="Arial" w:cs="Arial"/>
                <w:color w:val="000000"/>
                <w:sz w:val="20"/>
                <w:szCs w:val="20"/>
              </w:rPr>
            </w:pPr>
            <w:r>
              <w:rPr>
                <w:rFonts w:ascii="Arial" w:eastAsia="Times New Roman" w:hAnsi="Arial" w:cs="Arial"/>
                <w:color w:val="000000"/>
                <w:sz w:val="20"/>
                <w:szCs w:val="20"/>
              </w:rPr>
              <w:t>00</w:t>
            </w:r>
            <w:r w:rsidR="0064282C">
              <w:rPr>
                <w:rFonts w:ascii="Arial" w:eastAsia="Times New Roman" w:hAnsi="Arial" w:cs="Arial"/>
                <w:color w:val="000000"/>
                <w:sz w:val="20"/>
                <w:szCs w:val="20"/>
              </w:rPr>
              <w:t xml:space="preserve">   Original</w:t>
            </w:r>
          </w:p>
          <w:p w14:paraId="42971DCE" w14:textId="77777777" w:rsidR="0064282C" w:rsidRDefault="0064282C" w:rsidP="00206B44">
            <w:pPr>
              <w:rPr>
                <w:rFonts w:ascii="Arial" w:eastAsia="Times New Roman" w:hAnsi="Arial" w:cs="Arial"/>
                <w:color w:val="000000"/>
                <w:sz w:val="20"/>
                <w:szCs w:val="20"/>
              </w:rPr>
            </w:pPr>
            <w:r>
              <w:rPr>
                <w:rFonts w:ascii="Arial" w:eastAsia="Times New Roman" w:hAnsi="Arial" w:cs="Arial"/>
                <w:color w:val="000000"/>
                <w:sz w:val="20"/>
                <w:szCs w:val="20"/>
              </w:rPr>
              <w:t xml:space="preserve">02   </w:t>
            </w:r>
            <w:r w:rsidR="00D408A9">
              <w:rPr>
                <w:rFonts w:ascii="Arial" w:eastAsia="Times New Roman" w:hAnsi="Arial" w:cs="Arial"/>
                <w:color w:val="000000"/>
                <w:sz w:val="20"/>
                <w:szCs w:val="20"/>
              </w:rPr>
              <w:t>Corrected and Verified Original Claim</w:t>
            </w:r>
          </w:p>
          <w:p w14:paraId="6E2AA8CF" w14:textId="0604C302" w:rsidR="00D408A9" w:rsidRDefault="00D408A9" w:rsidP="00206B44">
            <w:pPr>
              <w:rPr>
                <w:rFonts w:ascii="Arial" w:eastAsia="Times New Roman" w:hAnsi="Arial" w:cs="Arial"/>
                <w:color w:val="000000"/>
                <w:sz w:val="20"/>
                <w:szCs w:val="20"/>
              </w:rPr>
            </w:pPr>
            <w:r>
              <w:rPr>
                <w:rFonts w:ascii="Arial" w:eastAsia="Times New Roman" w:hAnsi="Arial" w:cs="Arial"/>
                <w:color w:val="000000"/>
                <w:sz w:val="20"/>
                <w:szCs w:val="20"/>
              </w:rPr>
              <w:t xml:space="preserve">03   Corrected and Verified </w:t>
            </w:r>
            <w:r w:rsidR="006806D0">
              <w:rPr>
                <w:rFonts w:ascii="Arial" w:eastAsia="Times New Roman" w:hAnsi="Arial" w:cs="Arial"/>
                <w:color w:val="000000"/>
                <w:sz w:val="20"/>
                <w:szCs w:val="20"/>
              </w:rPr>
              <w:t>Final Claim</w:t>
            </w:r>
          </w:p>
          <w:p w14:paraId="5BC09629" w14:textId="019E1C52" w:rsidR="00D408A9" w:rsidRDefault="00D408A9" w:rsidP="00206B44">
            <w:pPr>
              <w:rPr>
                <w:rFonts w:ascii="Arial" w:eastAsia="Times New Roman" w:hAnsi="Arial" w:cs="Arial"/>
                <w:color w:val="000000"/>
                <w:sz w:val="20"/>
                <w:szCs w:val="20"/>
              </w:rPr>
            </w:pPr>
            <w:r>
              <w:rPr>
                <w:rFonts w:ascii="Arial" w:eastAsia="Times New Roman" w:hAnsi="Arial" w:cs="Arial"/>
                <w:color w:val="000000"/>
                <w:sz w:val="20"/>
                <w:szCs w:val="20"/>
              </w:rPr>
              <w:t>20</w:t>
            </w:r>
            <w:r w:rsidR="006806D0">
              <w:rPr>
                <w:rFonts w:ascii="Arial" w:eastAsia="Times New Roman" w:hAnsi="Arial" w:cs="Arial"/>
                <w:color w:val="000000"/>
                <w:sz w:val="20"/>
                <w:szCs w:val="20"/>
              </w:rPr>
              <w:t xml:space="preserve">   Final Transmission</w:t>
            </w:r>
          </w:p>
          <w:p w14:paraId="1D0044F4" w14:textId="6A669A9A" w:rsidR="00D408A9" w:rsidRPr="00C23006" w:rsidRDefault="00D408A9" w:rsidP="00206B44">
            <w:pPr>
              <w:rPr>
                <w:rFonts w:ascii="Arial" w:eastAsia="Times New Roman" w:hAnsi="Arial" w:cs="Arial"/>
                <w:color w:val="000000"/>
                <w:sz w:val="20"/>
                <w:szCs w:val="20"/>
              </w:rPr>
            </w:pPr>
            <w:r>
              <w:rPr>
                <w:rFonts w:ascii="Arial" w:eastAsia="Times New Roman" w:hAnsi="Arial" w:cs="Arial"/>
                <w:color w:val="000000"/>
                <w:sz w:val="20"/>
                <w:szCs w:val="20"/>
              </w:rPr>
              <w:t>22</w:t>
            </w:r>
            <w:r w:rsidR="006806D0">
              <w:rPr>
                <w:rFonts w:ascii="Arial" w:eastAsia="Times New Roman" w:hAnsi="Arial" w:cs="Arial"/>
                <w:color w:val="000000"/>
                <w:sz w:val="20"/>
                <w:szCs w:val="20"/>
              </w:rPr>
              <w:t xml:space="preserve">   Information</w:t>
            </w:r>
            <w:r w:rsidR="00CF0E70">
              <w:rPr>
                <w:rFonts w:ascii="Arial" w:eastAsia="Times New Roman" w:hAnsi="Arial" w:cs="Arial"/>
                <w:color w:val="000000"/>
                <w:sz w:val="20"/>
                <w:szCs w:val="20"/>
              </w:rPr>
              <w:t xml:space="preserve"> Copy</w:t>
            </w:r>
          </w:p>
        </w:tc>
        <w:tc>
          <w:tcPr>
            <w:tcW w:w="1439" w:type="dxa"/>
            <w:noWrap/>
          </w:tcPr>
          <w:p w14:paraId="2E61FD36" w14:textId="5851F0CF" w:rsidR="009834C6" w:rsidRPr="00C23006" w:rsidRDefault="009834C6" w:rsidP="00206B44">
            <w:pPr>
              <w:rPr>
                <w:rFonts w:ascii="Arial" w:eastAsia="Times New Roman" w:hAnsi="Arial" w:cs="Arial"/>
                <w:b/>
                <w:bCs/>
                <w:color w:val="000000"/>
                <w:sz w:val="20"/>
                <w:szCs w:val="20"/>
              </w:rPr>
            </w:pPr>
          </w:p>
        </w:tc>
      </w:tr>
      <w:tr w:rsidR="00CF41AA" w:rsidRPr="00C23006" w14:paraId="091DCB8A" w14:textId="77777777" w:rsidTr="00715220">
        <w:trPr>
          <w:trHeight w:val="414"/>
        </w:trPr>
        <w:tc>
          <w:tcPr>
            <w:tcW w:w="1079" w:type="dxa"/>
            <w:noWrap/>
          </w:tcPr>
          <w:p w14:paraId="1404A2FF" w14:textId="78E05E87" w:rsidR="00CF41AA" w:rsidRPr="00C23006" w:rsidRDefault="00CF41AA" w:rsidP="00206B44">
            <w:pPr>
              <w:jc w:val="center"/>
              <w:rPr>
                <w:rFonts w:ascii="Arial" w:eastAsia="Times New Roman" w:hAnsi="Arial" w:cs="Arial"/>
                <w:b/>
                <w:bCs/>
                <w:color w:val="000000"/>
                <w:sz w:val="20"/>
                <w:szCs w:val="20"/>
              </w:rPr>
            </w:pPr>
            <w:r w:rsidRPr="00CF41AA">
              <w:rPr>
                <w:rFonts w:ascii="Arial" w:hAnsi="Arial" w:cs="Arial"/>
                <w:b/>
                <w:spacing w:val="-2"/>
                <w:sz w:val="20"/>
              </w:rPr>
              <w:t>Must</w:t>
            </w:r>
            <w:r w:rsidRPr="00CF41AA">
              <w:rPr>
                <w:rFonts w:ascii="Arial" w:hAnsi="Arial" w:cs="Arial"/>
                <w:b/>
                <w:spacing w:val="-9"/>
                <w:sz w:val="20"/>
              </w:rPr>
              <w:t xml:space="preserve"> </w:t>
            </w:r>
            <w:r w:rsidRPr="00CF41AA">
              <w:rPr>
                <w:rFonts w:ascii="Arial" w:hAnsi="Arial" w:cs="Arial"/>
                <w:b/>
                <w:spacing w:val="-5"/>
                <w:sz w:val="20"/>
              </w:rPr>
              <w:t>Use</w:t>
            </w:r>
          </w:p>
        </w:tc>
        <w:tc>
          <w:tcPr>
            <w:tcW w:w="900" w:type="dxa"/>
            <w:noWrap/>
          </w:tcPr>
          <w:p w14:paraId="10EDD1FB" w14:textId="52976A63" w:rsidR="00CF41AA" w:rsidRPr="00C23006" w:rsidRDefault="00CF41AA" w:rsidP="00206B44">
            <w:pPr>
              <w:jc w:val="center"/>
              <w:rPr>
                <w:rFonts w:ascii="Arial" w:eastAsia="Times New Roman" w:hAnsi="Arial" w:cs="Arial"/>
                <w:b/>
                <w:bCs/>
                <w:color w:val="000000"/>
                <w:sz w:val="20"/>
                <w:szCs w:val="20"/>
              </w:rPr>
            </w:pPr>
            <w:r w:rsidRPr="00CF41AA">
              <w:rPr>
                <w:rFonts w:ascii="Arial" w:hAnsi="Arial" w:cs="Arial"/>
                <w:b/>
                <w:spacing w:val="-2"/>
                <w:sz w:val="20"/>
              </w:rPr>
              <w:t>CSI02</w:t>
            </w:r>
          </w:p>
        </w:tc>
        <w:tc>
          <w:tcPr>
            <w:tcW w:w="1076" w:type="dxa"/>
            <w:noWrap/>
          </w:tcPr>
          <w:p w14:paraId="0E9D34A7" w14:textId="15D92FDC" w:rsidR="00CF41AA" w:rsidRPr="00C23006" w:rsidRDefault="00CF41AA" w:rsidP="00206B44">
            <w:pPr>
              <w:jc w:val="center"/>
              <w:rPr>
                <w:rFonts w:ascii="Arial" w:eastAsia="Times New Roman" w:hAnsi="Arial" w:cs="Arial"/>
                <w:b/>
                <w:bCs/>
                <w:color w:val="000000"/>
                <w:sz w:val="20"/>
                <w:szCs w:val="20"/>
              </w:rPr>
            </w:pPr>
            <w:r w:rsidRPr="00CF41AA">
              <w:rPr>
                <w:rFonts w:ascii="Arial" w:hAnsi="Arial" w:cs="Arial"/>
                <w:b/>
                <w:spacing w:val="-5"/>
                <w:sz w:val="20"/>
              </w:rPr>
              <w:t>374</w:t>
            </w:r>
          </w:p>
        </w:tc>
        <w:tc>
          <w:tcPr>
            <w:tcW w:w="6396" w:type="dxa"/>
          </w:tcPr>
          <w:p w14:paraId="6805853F" w14:textId="77777777" w:rsidR="00CF41AA" w:rsidRDefault="00FA5358" w:rsidP="00206B44">
            <w:pPr>
              <w:rPr>
                <w:rFonts w:ascii="Arial" w:hAnsi="Arial" w:cs="Arial"/>
                <w:b/>
                <w:spacing w:val="-2"/>
                <w:sz w:val="20"/>
              </w:rPr>
            </w:pPr>
            <w:r w:rsidRPr="00FA5358">
              <w:rPr>
                <w:rFonts w:ascii="Arial" w:hAnsi="Arial" w:cs="Arial"/>
                <w:b/>
                <w:spacing w:val="-2"/>
                <w:sz w:val="20"/>
              </w:rPr>
              <w:t>Date/Time</w:t>
            </w:r>
            <w:r w:rsidRPr="00FA5358">
              <w:rPr>
                <w:rFonts w:ascii="Arial" w:hAnsi="Arial" w:cs="Arial"/>
                <w:b/>
                <w:spacing w:val="-21"/>
                <w:sz w:val="20"/>
              </w:rPr>
              <w:t xml:space="preserve"> </w:t>
            </w:r>
            <w:r w:rsidRPr="00FA5358">
              <w:rPr>
                <w:rFonts w:ascii="Arial" w:hAnsi="Arial" w:cs="Arial"/>
                <w:b/>
                <w:spacing w:val="-2"/>
                <w:sz w:val="20"/>
              </w:rPr>
              <w:t>Qualifier</w:t>
            </w:r>
          </w:p>
          <w:p w14:paraId="3FF9A59E" w14:textId="2F71C768" w:rsidR="00955282" w:rsidRPr="00C23006" w:rsidRDefault="00955282" w:rsidP="00206B44">
            <w:pPr>
              <w:rPr>
                <w:rFonts w:ascii="Arial" w:eastAsia="Times New Roman" w:hAnsi="Arial" w:cs="Arial"/>
                <w:color w:val="000000"/>
                <w:sz w:val="20"/>
                <w:szCs w:val="20"/>
              </w:rPr>
            </w:pPr>
            <w:r w:rsidRPr="00955282">
              <w:rPr>
                <w:rFonts w:ascii="Arial" w:eastAsia="Times New Roman" w:hAnsi="Arial" w:cs="Arial"/>
                <w:color w:val="000000"/>
                <w:sz w:val="20"/>
                <w:szCs w:val="20"/>
              </w:rPr>
              <w:t>Code specifying type of date or time, or both date and time.</w:t>
            </w:r>
          </w:p>
        </w:tc>
        <w:tc>
          <w:tcPr>
            <w:tcW w:w="1439" w:type="dxa"/>
            <w:noWrap/>
          </w:tcPr>
          <w:p w14:paraId="67537E36" w14:textId="23EFA268" w:rsidR="00CF41AA" w:rsidRPr="00C23006" w:rsidRDefault="004469B0" w:rsidP="00206B44">
            <w:pPr>
              <w:rPr>
                <w:rFonts w:ascii="Arial" w:eastAsia="Times New Roman" w:hAnsi="Arial" w:cs="Arial"/>
                <w:b/>
                <w:bCs/>
                <w:color w:val="000000"/>
                <w:sz w:val="20"/>
                <w:szCs w:val="20"/>
              </w:rPr>
            </w:pPr>
            <w:r w:rsidRPr="004469B0">
              <w:rPr>
                <w:rFonts w:ascii="Arial" w:eastAsia="Times New Roman" w:hAnsi="Arial" w:cs="Arial"/>
                <w:b/>
                <w:bCs/>
                <w:color w:val="000000"/>
                <w:sz w:val="20"/>
                <w:szCs w:val="20"/>
              </w:rPr>
              <w:t>M</w:t>
            </w:r>
            <w:r>
              <w:rPr>
                <w:rFonts w:ascii="Arial" w:eastAsia="Times New Roman" w:hAnsi="Arial" w:cs="Arial"/>
                <w:b/>
                <w:bCs/>
                <w:color w:val="000000"/>
                <w:sz w:val="20"/>
                <w:szCs w:val="20"/>
              </w:rPr>
              <w:t xml:space="preserve"> </w:t>
            </w:r>
            <w:r w:rsidRPr="004469B0">
              <w:rPr>
                <w:rFonts w:ascii="Arial" w:eastAsia="Times New Roman" w:hAnsi="Arial" w:cs="Arial"/>
                <w:b/>
                <w:bCs/>
                <w:color w:val="000000"/>
                <w:sz w:val="20"/>
                <w:szCs w:val="20"/>
              </w:rPr>
              <w:t>ID 3/3</w:t>
            </w:r>
          </w:p>
        </w:tc>
      </w:tr>
      <w:tr w:rsidR="00E9167C" w:rsidRPr="00C23006" w14:paraId="29D746BE" w14:textId="77777777" w:rsidTr="00776DEC">
        <w:trPr>
          <w:trHeight w:val="780"/>
        </w:trPr>
        <w:tc>
          <w:tcPr>
            <w:tcW w:w="1079" w:type="dxa"/>
            <w:noWrap/>
          </w:tcPr>
          <w:p w14:paraId="63C644A8" w14:textId="77777777" w:rsidR="00E9167C" w:rsidRPr="00CF41AA" w:rsidRDefault="00E9167C" w:rsidP="00206B44">
            <w:pPr>
              <w:jc w:val="center"/>
              <w:rPr>
                <w:rFonts w:ascii="Arial" w:hAnsi="Arial" w:cs="Arial"/>
                <w:b/>
                <w:spacing w:val="-2"/>
                <w:sz w:val="20"/>
              </w:rPr>
            </w:pPr>
          </w:p>
        </w:tc>
        <w:tc>
          <w:tcPr>
            <w:tcW w:w="900" w:type="dxa"/>
            <w:noWrap/>
          </w:tcPr>
          <w:p w14:paraId="4844BFBE" w14:textId="77777777" w:rsidR="00E9167C" w:rsidRPr="00CF41AA" w:rsidRDefault="00E9167C" w:rsidP="00206B44">
            <w:pPr>
              <w:jc w:val="center"/>
              <w:rPr>
                <w:rFonts w:ascii="Arial" w:hAnsi="Arial" w:cs="Arial"/>
                <w:b/>
                <w:spacing w:val="-2"/>
                <w:sz w:val="20"/>
              </w:rPr>
            </w:pPr>
          </w:p>
        </w:tc>
        <w:tc>
          <w:tcPr>
            <w:tcW w:w="1076" w:type="dxa"/>
            <w:noWrap/>
          </w:tcPr>
          <w:p w14:paraId="107CA648" w14:textId="77777777" w:rsidR="00E9167C" w:rsidRPr="00CF41AA" w:rsidRDefault="00E9167C" w:rsidP="00206B44">
            <w:pPr>
              <w:jc w:val="center"/>
              <w:rPr>
                <w:rFonts w:ascii="Arial" w:hAnsi="Arial" w:cs="Arial"/>
                <w:b/>
                <w:spacing w:val="-5"/>
                <w:sz w:val="20"/>
              </w:rPr>
            </w:pPr>
          </w:p>
        </w:tc>
        <w:tc>
          <w:tcPr>
            <w:tcW w:w="6396" w:type="dxa"/>
            <w:shd w:val="clear" w:color="auto" w:fill="auto"/>
          </w:tcPr>
          <w:p w14:paraId="5A1A0E70" w14:textId="77777777" w:rsidR="00921CB0" w:rsidRPr="00776DEC" w:rsidRDefault="00921CB0" w:rsidP="00206B44">
            <w:pPr>
              <w:rPr>
                <w:rFonts w:ascii="Arial" w:hAnsi="Arial" w:cs="Arial"/>
                <w:bCs/>
                <w:spacing w:val="-2"/>
                <w:sz w:val="20"/>
              </w:rPr>
            </w:pPr>
            <w:r w:rsidRPr="00776DEC">
              <w:rPr>
                <w:rFonts w:ascii="Arial" w:hAnsi="Arial" w:cs="Arial"/>
                <w:bCs/>
                <w:spacing w:val="-2"/>
                <w:sz w:val="20"/>
              </w:rPr>
              <w:t>27011 Block No.</w:t>
            </w:r>
          </w:p>
          <w:p w14:paraId="34A8BFDF" w14:textId="77777777" w:rsidR="00921CB0" w:rsidRPr="00776DEC" w:rsidRDefault="00921CB0" w:rsidP="00206B44">
            <w:pPr>
              <w:rPr>
                <w:rFonts w:ascii="Arial" w:hAnsi="Arial" w:cs="Arial"/>
                <w:bCs/>
                <w:spacing w:val="-2"/>
                <w:sz w:val="20"/>
              </w:rPr>
            </w:pPr>
            <w:r w:rsidRPr="00776DEC">
              <w:rPr>
                <w:rFonts w:ascii="Arial" w:hAnsi="Arial" w:cs="Arial"/>
                <w:bCs/>
                <w:spacing w:val="-2"/>
                <w:sz w:val="20"/>
              </w:rPr>
              <w:t>6. Date form prepared</w:t>
            </w:r>
          </w:p>
          <w:p w14:paraId="48D5AF0B" w14:textId="77777777" w:rsidR="00921CB0" w:rsidRPr="00776DEC" w:rsidRDefault="00921CB0" w:rsidP="00206B44">
            <w:pPr>
              <w:rPr>
                <w:rFonts w:ascii="Arial" w:hAnsi="Arial" w:cs="Arial"/>
                <w:bCs/>
                <w:spacing w:val="-2"/>
                <w:sz w:val="20"/>
              </w:rPr>
            </w:pPr>
            <w:r w:rsidRPr="00776DEC">
              <w:rPr>
                <w:rFonts w:ascii="Arial" w:hAnsi="Arial" w:cs="Arial"/>
                <w:bCs/>
                <w:spacing w:val="-2"/>
                <w:sz w:val="20"/>
              </w:rPr>
              <w:t>104. Date form prepared</w:t>
            </w:r>
          </w:p>
          <w:p w14:paraId="1903CBDC" w14:textId="48A91B74" w:rsidR="00E9167C" w:rsidRPr="00776DEC" w:rsidRDefault="00921CB0" w:rsidP="00206B44">
            <w:pPr>
              <w:rPr>
                <w:rFonts w:ascii="Arial" w:hAnsi="Arial" w:cs="Arial"/>
                <w:b/>
                <w:spacing w:val="-2"/>
                <w:sz w:val="20"/>
              </w:rPr>
            </w:pPr>
            <w:r w:rsidRPr="00776DEC">
              <w:rPr>
                <w:rFonts w:ascii="Arial" w:hAnsi="Arial" w:cs="Arial"/>
                <w:bCs/>
                <w:spacing w:val="-2"/>
                <w:sz w:val="20"/>
              </w:rPr>
              <w:t>NOTE: For claim types that submit Part A and Part B together, enter Block 6 only.</w:t>
            </w:r>
          </w:p>
        </w:tc>
        <w:tc>
          <w:tcPr>
            <w:tcW w:w="1439" w:type="dxa"/>
            <w:noWrap/>
          </w:tcPr>
          <w:p w14:paraId="41B07723" w14:textId="77777777" w:rsidR="00E9167C" w:rsidRPr="004469B0" w:rsidRDefault="00E9167C" w:rsidP="00206B44">
            <w:pPr>
              <w:rPr>
                <w:rFonts w:ascii="Arial" w:eastAsia="Times New Roman" w:hAnsi="Arial" w:cs="Arial"/>
                <w:b/>
                <w:bCs/>
                <w:color w:val="000000"/>
                <w:sz w:val="20"/>
                <w:szCs w:val="20"/>
              </w:rPr>
            </w:pPr>
          </w:p>
        </w:tc>
      </w:tr>
    </w:tbl>
    <w:p w14:paraId="57163284" w14:textId="77777777" w:rsidR="009834C6" w:rsidRPr="000F55E8" w:rsidRDefault="009834C6" w:rsidP="00206B44">
      <w:pPr>
        <w:widowControl w:val="0"/>
        <w:autoSpaceDE w:val="0"/>
        <w:autoSpaceDN w:val="0"/>
        <w:spacing w:after="0" w:line="240" w:lineRule="auto"/>
        <w:rPr>
          <w:rFonts w:ascii="Arial" w:eastAsia="Arial" w:hAnsi="Arial" w:cs="Arial"/>
        </w:rPr>
      </w:pPr>
    </w:p>
    <w:p w14:paraId="0C88F28E" w14:textId="17A3DEFB" w:rsidR="0017607E" w:rsidRDefault="0017607E" w:rsidP="00206B44">
      <w:r>
        <w:br w:type="page"/>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1D42E3" w14:paraId="5F98BD6A" w14:textId="77777777" w:rsidTr="008B3C3C">
        <w:trPr>
          <w:trHeight w:val="1250"/>
        </w:trPr>
        <w:tc>
          <w:tcPr>
            <w:tcW w:w="9350" w:type="dxa"/>
            <w:shd w:val="clear" w:color="auto" w:fill="D0CECE" w:themeFill="background2" w:themeFillShade="E6"/>
          </w:tcPr>
          <w:p w14:paraId="43D87F24" w14:textId="253DFFF6" w:rsidR="008A534A" w:rsidRDefault="008A534A" w:rsidP="00206B44">
            <w:pPr>
              <w:pStyle w:val="TableParagraph"/>
              <w:spacing w:before="14"/>
              <w:ind w:left="116"/>
              <w:rPr>
                <w:b/>
                <w:sz w:val="20"/>
              </w:rPr>
            </w:pPr>
            <w:r>
              <w:rPr>
                <w:b/>
                <w:spacing w:val="-2"/>
                <w:sz w:val="20"/>
              </w:rPr>
              <w:lastRenderedPageBreak/>
              <w:t>Comments</w:t>
            </w:r>
          </w:p>
          <w:p w14:paraId="63926B82" w14:textId="77777777" w:rsidR="008A534A" w:rsidRDefault="008A534A" w:rsidP="00206B44">
            <w:pPr>
              <w:pStyle w:val="TableParagraph"/>
              <w:rPr>
                <w:sz w:val="20"/>
              </w:rPr>
            </w:pPr>
          </w:p>
          <w:p w14:paraId="034DED64" w14:textId="0333357E" w:rsidR="001D42E3" w:rsidRDefault="008A534A" w:rsidP="00206B44">
            <w:pPr>
              <w:pStyle w:val="BodyText"/>
              <w:spacing w:before="1" w:line="242" w:lineRule="auto"/>
              <w:ind w:left="113" w:right="171"/>
            </w:pPr>
            <w:r>
              <w:t>Presents</w:t>
            </w:r>
            <w:r>
              <w:rPr>
                <w:spacing w:val="-8"/>
              </w:rPr>
              <w:t xml:space="preserve"> </w:t>
            </w:r>
            <w:r>
              <w:t>notes</w:t>
            </w:r>
            <w:r>
              <w:rPr>
                <w:spacing w:val="-8"/>
              </w:rPr>
              <w:t xml:space="preserve"> </w:t>
            </w:r>
            <w:r>
              <w:t>that</w:t>
            </w:r>
            <w:r>
              <w:rPr>
                <w:spacing w:val="-10"/>
              </w:rPr>
              <w:t xml:space="preserve"> </w:t>
            </w:r>
            <w:r>
              <w:t>relate</w:t>
            </w:r>
            <w:r>
              <w:rPr>
                <w:spacing w:val="-10"/>
              </w:rPr>
              <w:t xml:space="preserve"> </w:t>
            </w:r>
            <w:r>
              <w:t>the</w:t>
            </w:r>
            <w:r>
              <w:rPr>
                <w:spacing w:val="-10"/>
              </w:rPr>
              <w:t xml:space="preserve"> </w:t>
            </w:r>
            <w:r>
              <w:t>segment</w:t>
            </w:r>
            <w:r>
              <w:rPr>
                <w:spacing w:val="-10"/>
              </w:rPr>
              <w:t xml:space="preserve"> </w:t>
            </w:r>
            <w:r>
              <w:t>to</w:t>
            </w:r>
            <w:r>
              <w:rPr>
                <w:spacing w:val="-10"/>
              </w:rPr>
              <w:t xml:space="preserve"> </w:t>
            </w:r>
            <w:r>
              <w:t>the</w:t>
            </w:r>
            <w:r>
              <w:rPr>
                <w:spacing w:val="-8"/>
              </w:rPr>
              <w:t xml:space="preserve"> </w:t>
            </w:r>
            <w:r>
              <w:t>application</w:t>
            </w:r>
            <w:r>
              <w:rPr>
                <w:spacing w:val="-7"/>
              </w:rPr>
              <w:t xml:space="preserve"> </w:t>
            </w:r>
            <w:r>
              <w:t>in</w:t>
            </w:r>
            <w:r>
              <w:rPr>
                <w:spacing w:val="-8"/>
              </w:rPr>
              <w:t xml:space="preserve"> </w:t>
            </w:r>
            <w:r>
              <w:t>which</w:t>
            </w:r>
            <w:r>
              <w:rPr>
                <w:spacing w:val="-10"/>
              </w:rPr>
              <w:t xml:space="preserve"> </w:t>
            </w:r>
            <w:r>
              <w:t>it</w:t>
            </w:r>
            <w:r>
              <w:rPr>
                <w:spacing w:val="-8"/>
              </w:rPr>
              <w:t xml:space="preserve"> </w:t>
            </w:r>
            <w:r>
              <w:t>is</w:t>
            </w:r>
            <w:r>
              <w:rPr>
                <w:spacing w:val="-8"/>
              </w:rPr>
              <w:t xml:space="preserve"> </w:t>
            </w:r>
            <w:r>
              <w:t>used.</w:t>
            </w:r>
            <w:r>
              <w:rPr>
                <w:spacing w:val="-10"/>
              </w:rPr>
              <w:t xml:space="preserve"> </w:t>
            </w:r>
            <w:r>
              <w:t>In</w:t>
            </w:r>
            <w:r>
              <w:rPr>
                <w:spacing w:val="-10"/>
              </w:rPr>
              <w:t xml:space="preserve"> </w:t>
            </w:r>
            <w:r>
              <w:t>this</w:t>
            </w:r>
            <w:r>
              <w:rPr>
                <w:spacing w:val="-9"/>
              </w:rPr>
              <w:t xml:space="preserve"> </w:t>
            </w:r>
            <w:r>
              <w:t>case,</w:t>
            </w:r>
            <w:r>
              <w:rPr>
                <w:spacing w:val="-12"/>
              </w:rPr>
              <w:t xml:space="preserve"> </w:t>
            </w:r>
            <w:r>
              <w:t>the</w:t>
            </w:r>
            <w:r>
              <w:rPr>
                <w:spacing w:val="-10"/>
              </w:rPr>
              <w:t xml:space="preserve"> </w:t>
            </w:r>
            <w:r>
              <w:t>comment</w:t>
            </w:r>
            <w:r>
              <w:rPr>
                <w:spacing w:val="-10"/>
              </w:rPr>
              <w:t xml:space="preserve"> </w:t>
            </w:r>
            <w:r>
              <w:t>is geared toward the 264 transaction set.</w:t>
            </w:r>
          </w:p>
        </w:tc>
      </w:tr>
    </w:tbl>
    <w:p w14:paraId="01A76C2C" w14:textId="77777777" w:rsidR="001D42E3" w:rsidRDefault="001D42E3" w:rsidP="00206B44"/>
    <w:p w14:paraId="0EED843E" w14:textId="77777777" w:rsidR="001D42E3" w:rsidRPr="000F55E8" w:rsidRDefault="001D42E3" w:rsidP="00206B44">
      <w:pPr>
        <w:widowControl w:val="0"/>
        <w:tabs>
          <w:tab w:val="left" w:pos="2610"/>
        </w:tabs>
        <w:autoSpaceDE w:val="0"/>
        <w:autoSpaceDN w:val="0"/>
        <w:spacing w:after="0" w:line="240" w:lineRule="auto"/>
        <w:ind w:left="270"/>
        <w:rPr>
          <w:rFonts w:ascii="Arial" w:eastAsia="Arial" w:hAnsi="Arial" w:cs="Arial"/>
          <w:b/>
        </w:rPr>
      </w:pPr>
      <w:r w:rsidRPr="000F55E8">
        <w:rPr>
          <w:rFonts w:ascii="Arial" w:eastAsia="Arial" w:hAnsi="Arial" w:cs="Arial"/>
          <w:b/>
          <w:spacing w:val="-2"/>
          <w:sz w:val="20"/>
        </w:rPr>
        <w:t>Segment:</w:t>
      </w:r>
      <w:r w:rsidRPr="000F55E8">
        <w:rPr>
          <w:rFonts w:ascii="Arial" w:eastAsia="Arial" w:hAnsi="Arial" w:cs="Arial"/>
          <w:b/>
          <w:spacing w:val="-2"/>
          <w:sz w:val="20"/>
        </w:rPr>
        <w:tab/>
      </w:r>
      <w:r w:rsidRPr="000F55E8">
        <w:rPr>
          <w:rFonts w:ascii="Arial" w:eastAsia="Arial" w:hAnsi="Arial" w:cs="Arial"/>
          <w:b/>
        </w:rPr>
        <w:t>ST</w:t>
      </w:r>
      <w:r w:rsidRPr="000F55E8">
        <w:rPr>
          <w:rFonts w:ascii="Arial" w:eastAsia="Arial" w:hAnsi="Arial" w:cs="Arial"/>
          <w:b/>
          <w:spacing w:val="-9"/>
        </w:rPr>
        <w:t xml:space="preserve"> </w:t>
      </w:r>
      <w:r w:rsidRPr="000F55E8">
        <w:rPr>
          <w:rFonts w:ascii="Arial" w:eastAsia="Arial" w:hAnsi="Arial" w:cs="Arial"/>
          <w:b/>
        </w:rPr>
        <w:t>Transaction</w:t>
      </w:r>
      <w:r w:rsidRPr="000F55E8">
        <w:rPr>
          <w:rFonts w:ascii="Arial" w:eastAsia="Arial" w:hAnsi="Arial" w:cs="Arial"/>
          <w:b/>
          <w:spacing w:val="-9"/>
        </w:rPr>
        <w:t xml:space="preserve"> </w:t>
      </w:r>
      <w:r w:rsidRPr="000F55E8">
        <w:rPr>
          <w:rFonts w:ascii="Arial" w:eastAsia="Arial" w:hAnsi="Arial" w:cs="Arial"/>
          <w:b/>
        </w:rPr>
        <w:t>Set</w:t>
      </w:r>
      <w:r w:rsidRPr="000F55E8">
        <w:rPr>
          <w:rFonts w:ascii="Arial" w:eastAsia="Arial" w:hAnsi="Arial" w:cs="Arial"/>
          <w:b/>
          <w:spacing w:val="-8"/>
        </w:rPr>
        <w:t xml:space="preserve"> </w:t>
      </w:r>
      <w:r w:rsidRPr="000F55E8">
        <w:rPr>
          <w:rFonts w:ascii="Arial" w:eastAsia="Arial" w:hAnsi="Arial" w:cs="Arial"/>
          <w:b/>
          <w:spacing w:val="-2"/>
        </w:rPr>
        <w:t>Header</w:t>
      </w:r>
    </w:p>
    <w:p w14:paraId="48F6F11A" w14:textId="77777777" w:rsidR="001D42E3" w:rsidRPr="000F55E8" w:rsidRDefault="001D42E3" w:rsidP="00206B44">
      <w:pPr>
        <w:widowControl w:val="0"/>
        <w:tabs>
          <w:tab w:val="left" w:pos="2610"/>
        </w:tabs>
        <w:autoSpaceDE w:val="0"/>
        <w:autoSpaceDN w:val="0"/>
        <w:spacing w:before="1" w:after="0" w:line="240" w:lineRule="auto"/>
        <w:ind w:left="270"/>
        <w:rPr>
          <w:rFonts w:ascii="Arial" w:eastAsia="Arial" w:hAnsi="Arial" w:cs="Arial"/>
          <w:sz w:val="20"/>
        </w:rPr>
      </w:pPr>
      <w:r w:rsidRPr="000F55E8">
        <w:rPr>
          <w:rFonts w:ascii="Arial" w:eastAsia="Arial" w:hAnsi="Arial" w:cs="Arial"/>
          <w:b/>
          <w:spacing w:val="-2"/>
          <w:sz w:val="20"/>
        </w:rPr>
        <w:t>Position:</w:t>
      </w:r>
      <w:r w:rsidRPr="000F55E8">
        <w:rPr>
          <w:rFonts w:ascii="Arial" w:eastAsia="Arial" w:hAnsi="Arial" w:cs="Arial"/>
          <w:b/>
          <w:spacing w:val="-2"/>
          <w:sz w:val="20"/>
        </w:rPr>
        <w:tab/>
      </w:r>
      <w:r w:rsidRPr="000F55E8">
        <w:rPr>
          <w:rFonts w:ascii="Arial" w:eastAsia="Arial" w:hAnsi="Arial" w:cs="Arial"/>
          <w:spacing w:val="-5"/>
          <w:sz w:val="20"/>
        </w:rPr>
        <w:t>010</w:t>
      </w:r>
    </w:p>
    <w:p w14:paraId="448C48BA" w14:textId="77777777" w:rsidR="001D42E3" w:rsidRPr="000F55E8" w:rsidRDefault="001D42E3"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Loop:</w:t>
      </w:r>
      <w:r w:rsidRPr="000F55E8">
        <w:rPr>
          <w:rFonts w:ascii="Arial" w:eastAsia="Arial" w:hAnsi="Arial" w:cs="Arial"/>
          <w:b/>
          <w:bCs/>
          <w:spacing w:val="-2"/>
          <w:sz w:val="20"/>
          <w:szCs w:val="20"/>
        </w:rPr>
        <w:tab/>
      </w:r>
    </w:p>
    <w:p w14:paraId="54CED44C" w14:textId="77777777" w:rsidR="001D42E3" w:rsidRPr="000F55E8" w:rsidRDefault="001D42E3" w:rsidP="00206B44">
      <w:pPr>
        <w:widowControl w:val="0"/>
        <w:tabs>
          <w:tab w:val="left" w:pos="2610"/>
        </w:tabs>
        <w:autoSpaceDE w:val="0"/>
        <w:autoSpaceDN w:val="0"/>
        <w:spacing w:after="0" w:line="227" w:lineRule="exact"/>
        <w:ind w:left="270"/>
        <w:rPr>
          <w:rFonts w:ascii="Arial" w:eastAsia="Arial" w:hAnsi="Arial" w:cs="Arial"/>
          <w:sz w:val="20"/>
        </w:rPr>
      </w:pPr>
      <w:r w:rsidRPr="000F55E8">
        <w:rPr>
          <w:rFonts w:ascii="Arial" w:eastAsia="Arial" w:hAnsi="Arial" w:cs="Arial"/>
          <w:b/>
          <w:spacing w:val="-2"/>
          <w:sz w:val="20"/>
        </w:rPr>
        <w:t>Level:</w:t>
      </w:r>
      <w:r w:rsidRPr="000F55E8">
        <w:rPr>
          <w:rFonts w:ascii="Arial" w:eastAsia="Arial" w:hAnsi="Arial" w:cs="Arial"/>
          <w:b/>
          <w:spacing w:val="-2"/>
          <w:sz w:val="20"/>
        </w:rPr>
        <w:tab/>
      </w:r>
      <w:r w:rsidRPr="000F55E8">
        <w:rPr>
          <w:rFonts w:ascii="Arial" w:eastAsia="Arial" w:hAnsi="Arial" w:cs="Arial"/>
          <w:spacing w:val="-2"/>
          <w:sz w:val="20"/>
        </w:rPr>
        <w:t>Heading</w:t>
      </w:r>
    </w:p>
    <w:p w14:paraId="1DB34173" w14:textId="77777777" w:rsidR="001D42E3" w:rsidRPr="000F55E8" w:rsidRDefault="001D42E3"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rPr>
        <w:t>Usage:</w:t>
      </w:r>
      <w:r w:rsidRPr="000F55E8">
        <w:rPr>
          <w:rFonts w:ascii="Arial" w:eastAsia="Arial" w:hAnsi="Arial" w:cs="Arial"/>
          <w:b/>
          <w:spacing w:val="-2"/>
          <w:sz w:val="20"/>
        </w:rPr>
        <w:tab/>
      </w:r>
      <w:r w:rsidRPr="000F55E8">
        <w:rPr>
          <w:rFonts w:ascii="Arial" w:eastAsia="Arial" w:hAnsi="Arial" w:cs="Arial"/>
          <w:spacing w:val="-2"/>
          <w:sz w:val="20"/>
        </w:rPr>
        <w:t>Mandatory</w:t>
      </w:r>
    </w:p>
    <w:p w14:paraId="00E2AA74" w14:textId="77777777" w:rsidR="001D42E3" w:rsidRPr="000F55E8" w:rsidRDefault="001D42E3"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0F55E8">
        <w:rPr>
          <w:rFonts w:ascii="Arial" w:eastAsia="Arial" w:hAnsi="Arial" w:cs="Arial"/>
          <w:b/>
          <w:bCs/>
          <w:sz w:val="20"/>
          <w:szCs w:val="20"/>
        </w:rPr>
        <w:t>Max</w:t>
      </w:r>
      <w:r w:rsidRPr="000F55E8">
        <w:rPr>
          <w:rFonts w:ascii="Arial" w:eastAsia="Arial" w:hAnsi="Arial" w:cs="Arial"/>
          <w:b/>
          <w:bCs/>
          <w:spacing w:val="-14"/>
          <w:sz w:val="20"/>
          <w:szCs w:val="20"/>
        </w:rPr>
        <w:t xml:space="preserve"> </w:t>
      </w:r>
      <w:r w:rsidRPr="000F55E8">
        <w:rPr>
          <w:rFonts w:ascii="Arial" w:eastAsia="Arial" w:hAnsi="Arial" w:cs="Arial"/>
          <w:b/>
          <w:bCs/>
          <w:spacing w:val="-4"/>
          <w:sz w:val="20"/>
          <w:szCs w:val="20"/>
        </w:rPr>
        <w:t>Use:</w:t>
      </w:r>
      <w:r w:rsidRPr="000F55E8">
        <w:rPr>
          <w:rFonts w:ascii="Arial" w:eastAsia="Arial" w:hAnsi="Arial" w:cs="Arial"/>
          <w:b/>
          <w:bCs/>
          <w:spacing w:val="-4"/>
          <w:sz w:val="20"/>
          <w:szCs w:val="20"/>
        </w:rPr>
        <w:tab/>
      </w:r>
      <w:r w:rsidRPr="000F55E8">
        <w:rPr>
          <w:rFonts w:ascii="Arial" w:eastAsia="Arial" w:hAnsi="Arial" w:cs="Arial"/>
          <w:bCs/>
          <w:spacing w:val="-10"/>
          <w:sz w:val="20"/>
          <w:szCs w:val="20"/>
        </w:rPr>
        <w:t>1</w:t>
      </w:r>
    </w:p>
    <w:p w14:paraId="12B1D72B" w14:textId="77777777" w:rsidR="001D42E3" w:rsidRPr="000F55E8" w:rsidRDefault="001D42E3" w:rsidP="00206B44">
      <w:pPr>
        <w:widowControl w:val="0"/>
        <w:tabs>
          <w:tab w:val="left" w:pos="2610"/>
        </w:tabs>
        <w:autoSpaceDE w:val="0"/>
        <w:autoSpaceDN w:val="0"/>
        <w:spacing w:before="1" w:after="0" w:line="240" w:lineRule="auto"/>
        <w:ind w:left="270"/>
        <w:rPr>
          <w:rFonts w:ascii="Arial" w:eastAsia="Arial" w:hAnsi="Arial" w:cs="Arial"/>
          <w:sz w:val="20"/>
          <w:szCs w:val="20"/>
        </w:rPr>
      </w:pPr>
      <w:r w:rsidRPr="000F55E8">
        <w:rPr>
          <w:rFonts w:ascii="Arial" w:eastAsia="Arial" w:hAnsi="Arial" w:cs="Arial"/>
          <w:b/>
          <w:spacing w:val="-2"/>
          <w:sz w:val="20"/>
          <w:szCs w:val="20"/>
        </w:rPr>
        <w:t>Purpose:</w:t>
      </w:r>
      <w:r w:rsidRPr="000F55E8">
        <w:rPr>
          <w:rFonts w:ascii="Arial" w:eastAsia="Arial" w:hAnsi="Arial" w:cs="Arial"/>
          <w:b/>
          <w:spacing w:val="-2"/>
          <w:sz w:val="20"/>
          <w:szCs w:val="20"/>
        </w:rPr>
        <w:tab/>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indicate</w:t>
      </w:r>
      <w:r w:rsidRPr="000F55E8">
        <w:rPr>
          <w:rFonts w:ascii="Arial" w:eastAsia="Arial" w:hAnsi="Arial" w:cs="Arial"/>
          <w:spacing w:val="-12"/>
          <w:sz w:val="20"/>
          <w:szCs w:val="20"/>
        </w:rPr>
        <w:t xml:space="preserve"> </w:t>
      </w:r>
      <w:r w:rsidRPr="000F55E8">
        <w:rPr>
          <w:rFonts w:ascii="Arial" w:eastAsia="Arial" w:hAnsi="Arial" w:cs="Arial"/>
          <w:sz w:val="20"/>
          <w:szCs w:val="20"/>
        </w:rPr>
        <w:t>the</w:t>
      </w:r>
      <w:r w:rsidRPr="000F55E8">
        <w:rPr>
          <w:rFonts w:ascii="Arial" w:eastAsia="Arial" w:hAnsi="Arial" w:cs="Arial"/>
          <w:spacing w:val="-11"/>
          <w:sz w:val="20"/>
          <w:szCs w:val="20"/>
        </w:rPr>
        <w:t xml:space="preserve"> </w:t>
      </w:r>
      <w:r w:rsidRPr="000F55E8">
        <w:rPr>
          <w:rFonts w:ascii="Arial" w:eastAsia="Arial" w:hAnsi="Arial" w:cs="Arial"/>
          <w:sz w:val="20"/>
          <w:szCs w:val="20"/>
        </w:rPr>
        <w:t>start</w:t>
      </w:r>
      <w:r w:rsidRPr="000F55E8">
        <w:rPr>
          <w:rFonts w:ascii="Arial" w:eastAsia="Arial" w:hAnsi="Arial" w:cs="Arial"/>
          <w:spacing w:val="-13"/>
          <w:sz w:val="20"/>
          <w:szCs w:val="20"/>
        </w:rPr>
        <w:t xml:space="preserve"> </w:t>
      </w:r>
      <w:r w:rsidRPr="000F55E8">
        <w:rPr>
          <w:rFonts w:ascii="Arial" w:eastAsia="Arial" w:hAnsi="Arial" w:cs="Arial"/>
          <w:sz w:val="20"/>
          <w:szCs w:val="20"/>
        </w:rPr>
        <w:t>of</w:t>
      </w:r>
      <w:r w:rsidRPr="000F55E8">
        <w:rPr>
          <w:rFonts w:ascii="Arial" w:eastAsia="Arial" w:hAnsi="Arial" w:cs="Arial"/>
          <w:spacing w:val="-9"/>
          <w:sz w:val="20"/>
          <w:szCs w:val="20"/>
        </w:rPr>
        <w:t xml:space="preserve"> </w:t>
      </w:r>
      <w:r w:rsidRPr="000F55E8">
        <w:rPr>
          <w:rFonts w:ascii="Arial" w:eastAsia="Arial" w:hAnsi="Arial" w:cs="Arial"/>
          <w:sz w:val="20"/>
          <w:szCs w:val="20"/>
        </w:rPr>
        <w:t>a</w:t>
      </w:r>
      <w:r w:rsidRPr="000F55E8">
        <w:rPr>
          <w:rFonts w:ascii="Arial" w:eastAsia="Arial" w:hAnsi="Arial" w:cs="Arial"/>
          <w:spacing w:val="-11"/>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2"/>
          <w:sz w:val="20"/>
          <w:szCs w:val="20"/>
        </w:rPr>
        <w:t xml:space="preserve"> </w:t>
      </w:r>
      <w:r w:rsidRPr="000F55E8">
        <w:rPr>
          <w:rFonts w:ascii="Arial" w:eastAsia="Arial" w:hAnsi="Arial" w:cs="Arial"/>
          <w:sz w:val="20"/>
          <w:szCs w:val="20"/>
        </w:rPr>
        <w:t>set</w:t>
      </w:r>
      <w:r w:rsidRPr="000F55E8">
        <w:rPr>
          <w:rFonts w:ascii="Arial" w:eastAsia="Arial" w:hAnsi="Arial" w:cs="Arial"/>
          <w:spacing w:val="-8"/>
          <w:sz w:val="20"/>
          <w:szCs w:val="20"/>
        </w:rPr>
        <w:t xml:space="preserve"> </w:t>
      </w:r>
      <w:r w:rsidRPr="000F55E8">
        <w:rPr>
          <w:rFonts w:ascii="Arial" w:eastAsia="Arial" w:hAnsi="Arial" w:cs="Arial"/>
          <w:sz w:val="20"/>
          <w:szCs w:val="20"/>
        </w:rPr>
        <w:t>and</w:t>
      </w:r>
      <w:r w:rsidRPr="000F55E8">
        <w:rPr>
          <w:rFonts w:ascii="Arial" w:eastAsia="Arial" w:hAnsi="Arial" w:cs="Arial"/>
          <w:spacing w:val="-9"/>
          <w:sz w:val="20"/>
          <w:szCs w:val="20"/>
        </w:rPr>
        <w:t xml:space="preserve"> </w:t>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assign</w:t>
      </w:r>
      <w:r w:rsidRPr="000F55E8">
        <w:rPr>
          <w:rFonts w:ascii="Arial" w:eastAsia="Arial" w:hAnsi="Arial" w:cs="Arial"/>
          <w:spacing w:val="-8"/>
          <w:sz w:val="20"/>
          <w:szCs w:val="20"/>
        </w:rPr>
        <w:t xml:space="preserve"> </w:t>
      </w:r>
      <w:r w:rsidRPr="000F55E8">
        <w:rPr>
          <w:rFonts w:ascii="Arial" w:eastAsia="Arial" w:hAnsi="Arial" w:cs="Arial"/>
          <w:sz w:val="20"/>
          <w:szCs w:val="20"/>
        </w:rPr>
        <w:t>a</w:t>
      </w:r>
      <w:r w:rsidRPr="000F55E8">
        <w:rPr>
          <w:rFonts w:ascii="Arial" w:eastAsia="Arial" w:hAnsi="Arial" w:cs="Arial"/>
          <w:spacing w:val="-14"/>
          <w:sz w:val="20"/>
          <w:szCs w:val="20"/>
        </w:rPr>
        <w:t xml:space="preserve"> </w:t>
      </w:r>
      <w:r w:rsidRPr="000F55E8">
        <w:rPr>
          <w:rFonts w:ascii="Arial" w:eastAsia="Arial" w:hAnsi="Arial" w:cs="Arial"/>
          <w:sz w:val="20"/>
          <w:szCs w:val="20"/>
        </w:rPr>
        <w:t>control</w:t>
      </w:r>
      <w:r w:rsidRPr="000F55E8">
        <w:rPr>
          <w:rFonts w:ascii="Arial" w:eastAsia="Arial" w:hAnsi="Arial" w:cs="Arial"/>
          <w:spacing w:val="-13"/>
          <w:sz w:val="20"/>
          <w:szCs w:val="20"/>
        </w:rPr>
        <w:t xml:space="preserve"> </w:t>
      </w:r>
      <w:r w:rsidRPr="000F55E8">
        <w:rPr>
          <w:rFonts w:ascii="Arial" w:eastAsia="Arial" w:hAnsi="Arial" w:cs="Arial"/>
          <w:spacing w:val="-2"/>
          <w:sz w:val="20"/>
          <w:szCs w:val="20"/>
        </w:rPr>
        <w:t>number.</w:t>
      </w:r>
    </w:p>
    <w:p w14:paraId="4B985AD9" w14:textId="77777777" w:rsidR="001D42E3" w:rsidRPr="000F55E8" w:rsidRDefault="001D42E3" w:rsidP="00206B44">
      <w:pPr>
        <w:widowControl w:val="0"/>
        <w:tabs>
          <w:tab w:val="left" w:pos="2610"/>
        </w:tabs>
        <w:autoSpaceDE w:val="0"/>
        <w:autoSpaceDN w:val="0"/>
        <w:spacing w:after="0" w:line="240" w:lineRule="auto"/>
        <w:ind w:left="270"/>
        <w:outlineLvl w:val="5"/>
        <w:rPr>
          <w:rFonts w:ascii="Arial" w:eastAsia="Arial" w:hAnsi="Arial" w:cs="Arial"/>
          <w:b/>
          <w:bCs/>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p>
    <w:p w14:paraId="2EE20E16" w14:textId="77777777" w:rsidR="001D42E3" w:rsidRPr="000F55E8" w:rsidRDefault="001D42E3" w:rsidP="00206B44">
      <w:pPr>
        <w:widowControl w:val="0"/>
        <w:tabs>
          <w:tab w:val="left" w:pos="2610"/>
        </w:tabs>
        <w:autoSpaceDE w:val="0"/>
        <w:autoSpaceDN w:val="0"/>
        <w:spacing w:before="1" w:after="0" w:line="240" w:lineRule="auto"/>
        <w:ind w:left="3510" w:right="180" w:hanging="324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r w:rsidRPr="00133FFA">
        <w:rPr>
          <w:rFonts w:ascii="Arial" w:eastAsia="Arial" w:hAnsi="Arial" w:cs="Arial"/>
          <w:sz w:val="20"/>
          <w:szCs w:val="20"/>
        </w:rPr>
        <w:t>0</w:t>
      </w:r>
      <w:r w:rsidRPr="000F55E8">
        <w:rPr>
          <w:rFonts w:ascii="Arial" w:eastAsia="Arial" w:hAnsi="Arial" w:cs="Arial"/>
          <w:sz w:val="20"/>
          <w:szCs w:val="20"/>
        </w:rPr>
        <w:t>1</w:t>
      </w:r>
      <w:r w:rsidRPr="000F55E8">
        <w:rPr>
          <w:rFonts w:ascii="Arial" w:eastAsia="Arial" w:hAnsi="Arial" w:cs="Arial"/>
          <w:spacing w:val="-14"/>
          <w:sz w:val="20"/>
          <w:szCs w:val="20"/>
        </w:rPr>
        <w:t xml:space="preserve"> </w:t>
      </w:r>
      <w:r w:rsidRPr="00133FFA">
        <w:rPr>
          <w:rFonts w:ascii="Arial" w:eastAsia="Arial" w:hAnsi="Arial" w:cs="Arial"/>
          <w:spacing w:val="-14"/>
          <w:sz w:val="20"/>
          <w:szCs w:val="20"/>
        </w:rPr>
        <w:tab/>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2"/>
          <w:sz w:val="20"/>
          <w:szCs w:val="20"/>
        </w:rPr>
        <w:t xml:space="preserve"> </w:t>
      </w:r>
      <w:r w:rsidRPr="000F55E8">
        <w:rPr>
          <w:rFonts w:ascii="Arial" w:eastAsia="Arial" w:hAnsi="Arial" w:cs="Arial"/>
          <w:sz w:val="20"/>
          <w:szCs w:val="20"/>
        </w:rPr>
        <w:t>identifier</w:t>
      </w:r>
      <w:r w:rsidRPr="000F55E8">
        <w:rPr>
          <w:rFonts w:ascii="Arial" w:eastAsia="Arial" w:hAnsi="Arial" w:cs="Arial"/>
          <w:spacing w:val="-11"/>
          <w:sz w:val="20"/>
          <w:szCs w:val="20"/>
        </w:rPr>
        <w:t xml:space="preserve"> </w:t>
      </w:r>
      <w:r w:rsidRPr="000F55E8">
        <w:rPr>
          <w:rFonts w:ascii="Arial" w:eastAsia="Arial" w:hAnsi="Arial" w:cs="Arial"/>
          <w:sz w:val="20"/>
          <w:szCs w:val="20"/>
        </w:rPr>
        <w:t>(ST01)</w:t>
      </w:r>
      <w:r w:rsidRPr="000F55E8">
        <w:rPr>
          <w:rFonts w:ascii="Arial" w:eastAsia="Arial" w:hAnsi="Arial" w:cs="Arial"/>
          <w:spacing w:val="-11"/>
          <w:sz w:val="20"/>
          <w:szCs w:val="20"/>
        </w:rPr>
        <w:t xml:space="preserve"> </w:t>
      </w:r>
      <w:r w:rsidRPr="000F55E8">
        <w:rPr>
          <w:rFonts w:ascii="Arial" w:eastAsia="Arial" w:hAnsi="Arial" w:cs="Arial"/>
          <w:sz w:val="20"/>
          <w:szCs w:val="20"/>
        </w:rPr>
        <w:t>used</w:t>
      </w:r>
      <w:r w:rsidRPr="000F55E8">
        <w:rPr>
          <w:rFonts w:ascii="Arial" w:eastAsia="Arial" w:hAnsi="Arial" w:cs="Arial"/>
          <w:spacing w:val="-12"/>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2"/>
          <w:sz w:val="20"/>
          <w:szCs w:val="20"/>
        </w:rPr>
        <w:t xml:space="preserve"> </w:t>
      </w:r>
      <w:r w:rsidRPr="000F55E8">
        <w:rPr>
          <w:rFonts w:ascii="Arial" w:eastAsia="Arial" w:hAnsi="Arial" w:cs="Arial"/>
          <w:sz w:val="20"/>
          <w:szCs w:val="20"/>
        </w:rPr>
        <w:t>translation</w:t>
      </w:r>
      <w:r w:rsidRPr="000F55E8">
        <w:rPr>
          <w:rFonts w:ascii="Arial" w:eastAsia="Arial" w:hAnsi="Arial" w:cs="Arial"/>
          <w:spacing w:val="-14"/>
          <w:sz w:val="20"/>
          <w:szCs w:val="20"/>
        </w:rPr>
        <w:t xml:space="preserve"> </w:t>
      </w:r>
      <w:r w:rsidRPr="000F55E8">
        <w:rPr>
          <w:rFonts w:ascii="Arial" w:eastAsia="Arial" w:hAnsi="Arial" w:cs="Arial"/>
          <w:sz w:val="20"/>
          <w:szCs w:val="20"/>
        </w:rPr>
        <w:t>routines</w:t>
      </w:r>
      <w:r w:rsidRPr="000F55E8">
        <w:rPr>
          <w:rFonts w:ascii="Arial" w:eastAsia="Arial" w:hAnsi="Arial" w:cs="Arial"/>
          <w:spacing w:val="-13"/>
          <w:sz w:val="20"/>
          <w:szCs w:val="20"/>
        </w:rPr>
        <w:t xml:space="preserve"> </w:t>
      </w:r>
      <w:r w:rsidRPr="000F55E8">
        <w:rPr>
          <w:rFonts w:ascii="Arial" w:eastAsia="Arial" w:hAnsi="Arial" w:cs="Arial"/>
          <w:sz w:val="20"/>
          <w:szCs w:val="20"/>
        </w:rPr>
        <w:t>of the interchange partners to select the appropriate transaction set definition (e.g., 810 selects the Invoice Transaction Set).</w:t>
      </w:r>
    </w:p>
    <w:p w14:paraId="31433CA8" w14:textId="77777777" w:rsidR="001D42E3" w:rsidRPr="000F55E8" w:rsidRDefault="001D42E3"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highlight w:val="yellow"/>
        </w:rPr>
        <w:t>Comments:</w:t>
      </w:r>
    </w:p>
    <w:p w14:paraId="7B7ACAA0" w14:textId="77777777" w:rsidR="001D42E3" w:rsidRPr="000F55E8" w:rsidRDefault="001D42E3" w:rsidP="00206B44">
      <w:pPr>
        <w:widowControl w:val="0"/>
        <w:tabs>
          <w:tab w:val="left" w:pos="2610"/>
          <w:tab w:val="left" w:pos="3239"/>
        </w:tabs>
        <w:autoSpaceDE w:val="0"/>
        <w:autoSpaceDN w:val="0"/>
        <w:spacing w:before="2" w:after="0" w:line="240" w:lineRule="auto"/>
        <w:ind w:left="270"/>
        <w:rPr>
          <w:rFonts w:ascii="Arial" w:eastAsia="Arial" w:hAnsi="Arial" w:cs="Arial"/>
          <w:sz w:val="20"/>
          <w:szCs w:val="20"/>
        </w:rPr>
      </w:pPr>
      <w:r w:rsidRPr="000F55E8">
        <w:rPr>
          <w:rFonts w:ascii="Arial" w:eastAsia="Arial" w:hAnsi="Arial" w:cs="Arial"/>
          <w:b/>
          <w:spacing w:val="-2"/>
          <w:sz w:val="20"/>
          <w:szCs w:val="20"/>
        </w:rPr>
        <w:t>Notes:</w:t>
      </w:r>
      <w:r w:rsidRPr="000F55E8">
        <w:rPr>
          <w:rFonts w:ascii="Arial" w:eastAsia="Arial" w:hAnsi="Arial" w:cs="Arial"/>
          <w:b/>
          <w:sz w:val="20"/>
          <w:szCs w:val="20"/>
        </w:rPr>
        <w:tab/>
      </w:r>
      <w:r w:rsidRPr="002E4C54">
        <w:rPr>
          <w:rFonts w:ascii="Arial" w:eastAsia="Arial" w:hAnsi="Arial" w:cs="Arial"/>
          <w:color w:val="000000"/>
          <w:sz w:val="20"/>
          <w:szCs w:val="20"/>
        </w:rPr>
        <w:t>The</w:t>
      </w:r>
      <w:r w:rsidRPr="002E4C54">
        <w:rPr>
          <w:rFonts w:ascii="Arial" w:eastAsia="Arial" w:hAnsi="Arial" w:cs="Arial"/>
          <w:color w:val="000000"/>
          <w:spacing w:val="-14"/>
          <w:sz w:val="20"/>
          <w:szCs w:val="20"/>
        </w:rPr>
        <w:t xml:space="preserve"> </w:t>
      </w:r>
      <w:r w:rsidRPr="002E4C54">
        <w:rPr>
          <w:rFonts w:ascii="Arial" w:eastAsia="Arial" w:hAnsi="Arial" w:cs="Arial"/>
          <w:color w:val="000000"/>
          <w:sz w:val="20"/>
          <w:szCs w:val="20"/>
        </w:rPr>
        <w:t>ST</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segment</w:t>
      </w:r>
      <w:r w:rsidRPr="002E4C54">
        <w:rPr>
          <w:rFonts w:ascii="Arial" w:eastAsia="Arial" w:hAnsi="Arial" w:cs="Arial"/>
          <w:color w:val="000000"/>
          <w:spacing w:val="-14"/>
          <w:sz w:val="20"/>
          <w:szCs w:val="20"/>
        </w:rPr>
        <w:t xml:space="preserve"> </w:t>
      </w:r>
      <w:r w:rsidRPr="002E4C54">
        <w:rPr>
          <w:rFonts w:ascii="Arial" w:eastAsia="Arial" w:hAnsi="Arial" w:cs="Arial"/>
          <w:color w:val="000000"/>
          <w:sz w:val="20"/>
          <w:szCs w:val="20"/>
        </w:rPr>
        <w:t>is</w:t>
      </w:r>
      <w:r w:rsidRPr="002E4C54">
        <w:rPr>
          <w:rFonts w:ascii="Arial" w:eastAsia="Arial" w:hAnsi="Arial" w:cs="Arial"/>
          <w:color w:val="000000"/>
          <w:spacing w:val="-12"/>
          <w:sz w:val="20"/>
          <w:szCs w:val="20"/>
        </w:rPr>
        <w:t xml:space="preserve"> </w:t>
      </w:r>
      <w:r w:rsidRPr="002E4C54">
        <w:rPr>
          <w:rFonts w:ascii="Arial" w:eastAsia="Arial" w:hAnsi="Arial" w:cs="Arial"/>
          <w:color w:val="000000"/>
          <w:sz w:val="20"/>
          <w:szCs w:val="20"/>
        </w:rPr>
        <w:t>required</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each</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time</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a</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Transaction</w:t>
      </w:r>
      <w:r w:rsidRPr="002E4C54">
        <w:rPr>
          <w:rFonts w:ascii="Arial" w:eastAsia="Arial" w:hAnsi="Arial" w:cs="Arial"/>
          <w:color w:val="000000"/>
          <w:spacing w:val="-12"/>
          <w:sz w:val="20"/>
          <w:szCs w:val="20"/>
        </w:rPr>
        <w:t xml:space="preserve"> </w:t>
      </w:r>
      <w:r w:rsidRPr="002E4C54">
        <w:rPr>
          <w:rFonts w:ascii="Arial" w:eastAsia="Arial" w:hAnsi="Arial" w:cs="Arial"/>
          <w:color w:val="000000"/>
          <w:sz w:val="20"/>
          <w:szCs w:val="20"/>
        </w:rPr>
        <w:t>Set</w:t>
      </w:r>
      <w:r w:rsidRPr="002E4C54">
        <w:rPr>
          <w:rFonts w:ascii="Arial" w:eastAsia="Arial" w:hAnsi="Arial" w:cs="Arial"/>
          <w:color w:val="000000"/>
          <w:spacing w:val="-10"/>
          <w:sz w:val="20"/>
          <w:szCs w:val="20"/>
        </w:rPr>
        <w:t xml:space="preserve"> </w:t>
      </w:r>
      <w:r w:rsidRPr="002E4C54">
        <w:rPr>
          <w:rFonts w:ascii="Arial" w:eastAsia="Arial" w:hAnsi="Arial" w:cs="Arial"/>
          <w:color w:val="000000"/>
          <w:sz w:val="20"/>
          <w:szCs w:val="20"/>
        </w:rPr>
        <w:t>is</w:t>
      </w:r>
      <w:r w:rsidRPr="002E4C54">
        <w:rPr>
          <w:rFonts w:ascii="Arial" w:eastAsia="Arial" w:hAnsi="Arial" w:cs="Arial"/>
          <w:color w:val="000000"/>
          <w:spacing w:val="-14"/>
          <w:sz w:val="20"/>
          <w:szCs w:val="20"/>
        </w:rPr>
        <w:t xml:space="preserve"> </w:t>
      </w:r>
      <w:r w:rsidRPr="002E4C54">
        <w:rPr>
          <w:rFonts w:ascii="Arial" w:eastAsia="Arial" w:hAnsi="Arial" w:cs="Arial"/>
          <w:color w:val="000000"/>
          <w:spacing w:val="-2"/>
          <w:sz w:val="20"/>
          <w:szCs w:val="20"/>
        </w:rPr>
        <w:t>sent.</w:t>
      </w:r>
    </w:p>
    <w:p w14:paraId="30BC54E9" w14:textId="77777777" w:rsidR="001D42E3" w:rsidRPr="000F55E8" w:rsidRDefault="001D42E3" w:rsidP="00206B44">
      <w:pPr>
        <w:widowControl w:val="0"/>
        <w:autoSpaceDE w:val="0"/>
        <w:autoSpaceDN w:val="0"/>
        <w:spacing w:after="0" w:line="240" w:lineRule="auto"/>
        <w:rPr>
          <w:rFonts w:ascii="Arial" w:eastAsia="Arial" w:hAnsi="Arial" w:cs="Arial"/>
        </w:rPr>
      </w:pPr>
    </w:p>
    <w:p w14:paraId="441240FE" w14:textId="77777777" w:rsidR="001D42E3" w:rsidRPr="000F55E8" w:rsidRDefault="001D42E3" w:rsidP="00206B44">
      <w:pPr>
        <w:widowControl w:val="0"/>
        <w:autoSpaceDE w:val="0"/>
        <w:autoSpaceDN w:val="0"/>
        <w:spacing w:after="0" w:line="240" w:lineRule="auto"/>
        <w:ind w:left="949" w:right="1108"/>
        <w:jc w:val="center"/>
        <w:rPr>
          <w:rFonts w:ascii="Arial" w:eastAsia="Arial" w:hAnsi="Arial" w:cs="Arial"/>
          <w:b/>
          <w:spacing w:val="-2"/>
          <w:sz w:val="20"/>
        </w:rPr>
      </w:pPr>
      <w:r w:rsidRPr="000F55E8">
        <w:rPr>
          <w:rFonts w:ascii="Arial" w:eastAsia="Arial" w:hAnsi="Arial" w:cs="Arial"/>
          <w:b/>
          <w:spacing w:val="-2"/>
          <w:sz w:val="20"/>
        </w:rPr>
        <w:t>Data</w:t>
      </w:r>
      <w:r w:rsidRPr="000F55E8">
        <w:rPr>
          <w:rFonts w:ascii="Arial" w:eastAsia="Arial" w:hAnsi="Arial" w:cs="Arial"/>
          <w:b/>
          <w:spacing w:val="-13"/>
          <w:sz w:val="20"/>
        </w:rPr>
        <w:t xml:space="preserve"> </w:t>
      </w:r>
      <w:r w:rsidRPr="000F55E8">
        <w:rPr>
          <w:rFonts w:ascii="Arial" w:eastAsia="Arial" w:hAnsi="Arial" w:cs="Arial"/>
          <w:b/>
          <w:spacing w:val="-2"/>
          <w:sz w:val="20"/>
        </w:rPr>
        <w:t>Element</w:t>
      </w:r>
      <w:r w:rsidRPr="000F55E8">
        <w:rPr>
          <w:rFonts w:ascii="Arial" w:eastAsia="Arial" w:hAnsi="Arial" w:cs="Arial"/>
          <w:b/>
          <w:spacing w:val="-10"/>
          <w:sz w:val="20"/>
        </w:rPr>
        <w:t xml:space="preserve"> </w:t>
      </w:r>
      <w:r w:rsidRPr="000F55E8">
        <w:rPr>
          <w:rFonts w:ascii="Arial" w:eastAsia="Arial" w:hAnsi="Arial" w:cs="Arial"/>
          <w:b/>
          <w:spacing w:val="-2"/>
          <w:sz w:val="20"/>
        </w:rPr>
        <w:t>Summary</w:t>
      </w:r>
    </w:p>
    <w:p w14:paraId="0B541BA8" w14:textId="77777777" w:rsidR="001D42E3" w:rsidRPr="000F55E8" w:rsidRDefault="001D42E3" w:rsidP="00206B44">
      <w:pPr>
        <w:widowControl w:val="0"/>
        <w:autoSpaceDE w:val="0"/>
        <w:autoSpaceDN w:val="0"/>
        <w:spacing w:after="0" w:line="240" w:lineRule="auto"/>
        <w:ind w:left="949" w:right="1108"/>
        <w:jc w:val="center"/>
        <w:rPr>
          <w:rFonts w:ascii="Arial" w:eastAsia="Arial" w:hAnsi="Arial" w:cs="Arial"/>
          <w:b/>
          <w:sz w:val="20"/>
        </w:rPr>
      </w:pPr>
    </w:p>
    <w:tbl>
      <w:tblPr>
        <w:tblStyle w:val="TableGrid3"/>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40"/>
        <w:gridCol w:w="1069"/>
        <w:gridCol w:w="5267"/>
        <w:gridCol w:w="1161"/>
      </w:tblGrid>
      <w:tr w:rsidR="001D42E3" w:rsidRPr="000F55E8" w14:paraId="5A8D79AE" w14:textId="77777777" w:rsidTr="008B3C3C">
        <w:trPr>
          <w:trHeight w:val="530"/>
        </w:trPr>
        <w:tc>
          <w:tcPr>
            <w:tcW w:w="1213" w:type="dxa"/>
          </w:tcPr>
          <w:p w14:paraId="34B5A52B" w14:textId="77777777" w:rsidR="001D42E3" w:rsidRPr="000F55E8" w:rsidRDefault="001D42E3" w:rsidP="00206B44">
            <w:pPr>
              <w:widowControl w:val="0"/>
              <w:autoSpaceDE w:val="0"/>
              <w:autoSpaceDN w:val="0"/>
              <w:rPr>
                <w:rFonts w:ascii="Arial" w:eastAsia="Arial" w:hAnsi="Arial" w:cs="Arial"/>
                <w:b/>
                <w:bCs/>
                <w:sz w:val="20"/>
                <w:szCs w:val="20"/>
              </w:rPr>
            </w:pPr>
          </w:p>
        </w:tc>
        <w:tc>
          <w:tcPr>
            <w:tcW w:w="740" w:type="dxa"/>
          </w:tcPr>
          <w:p w14:paraId="378E31BF" w14:textId="77777777" w:rsidR="001D42E3" w:rsidRPr="000F55E8" w:rsidRDefault="001D42E3"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 xml:space="preserve">Ref. </w:t>
            </w:r>
            <w:r w:rsidRPr="000F55E8">
              <w:rPr>
                <w:rFonts w:ascii="Arial" w:eastAsia="Arial" w:hAnsi="Arial" w:cs="Arial"/>
                <w:b/>
                <w:bCs/>
                <w:sz w:val="20"/>
                <w:szCs w:val="20"/>
                <w:u w:val="single"/>
              </w:rPr>
              <w:t>Des.</w:t>
            </w:r>
          </w:p>
        </w:tc>
        <w:tc>
          <w:tcPr>
            <w:tcW w:w="1069" w:type="dxa"/>
          </w:tcPr>
          <w:p w14:paraId="65173F08" w14:textId="77777777" w:rsidR="001D42E3" w:rsidRPr="000F55E8" w:rsidRDefault="001D42E3"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 xml:space="preserve">Data </w:t>
            </w:r>
            <w:r w:rsidRPr="000F55E8">
              <w:rPr>
                <w:rFonts w:ascii="Arial" w:eastAsia="Arial" w:hAnsi="Arial" w:cs="Arial"/>
                <w:b/>
                <w:bCs/>
                <w:sz w:val="20"/>
                <w:szCs w:val="20"/>
                <w:u w:val="single"/>
              </w:rPr>
              <w:t>Elemen</w:t>
            </w:r>
            <w:r w:rsidRPr="000F55E8">
              <w:rPr>
                <w:rFonts w:ascii="Arial" w:eastAsia="Arial" w:hAnsi="Arial" w:cs="Arial"/>
                <w:b/>
                <w:bCs/>
                <w:sz w:val="20"/>
                <w:szCs w:val="20"/>
              </w:rPr>
              <w:t>t</w:t>
            </w:r>
          </w:p>
        </w:tc>
        <w:tc>
          <w:tcPr>
            <w:tcW w:w="5267" w:type="dxa"/>
          </w:tcPr>
          <w:p w14:paraId="47D9FD28" w14:textId="77777777" w:rsidR="001D42E3" w:rsidRPr="000F55E8" w:rsidRDefault="001D42E3" w:rsidP="00206B44">
            <w:pPr>
              <w:widowControl w:val="0"/>
              <w:autoSpaceDE w:val="0"/>
              <w:autoSpaceDN w:val="0"/>
              <w:rPr>
                <w:rFonts w:ascii="Arial" w:eastAsia="Arial" w:hAnsi="Arial" w:cs="Arial"/>
                <w:b/>
                <w:bCs/>
                <w:sz w:val="20"/>
                <w:szCs w:val="20"/>
              </w:rPr>
            </w:pPr>
          </w:p>
          <w:p w14:paraId="10D1CCEA" w14:textId="77777777" w:rsidR="001D42E3" w:rsidRPr="000F55E8" w:rsidRDefault="001D42E3" w:rsidP="00206B44">
            <w:pPr>
              <w:widowControl w:val="0"/>
              <w:autoSpaceDE w:val="0"/>
              <w:autoSpaceDN w:val="0"/>
              <w:rPr>
                <w:rFonts w:ascii="Arial" w:eastAsia="Arial" w:hAnsi="Arial" w:cs="Arial"/>
                <w:b/>
                <w:bCs/>
                <w:sz w:val="20"/>
                <w:szCs w:val="20"/>
                <w:u w:val="single"/>
              </w:rPr>
            </w:pPr>
            <w:r w:rsidRPr="000F55E8">
              <w:rPr>
                <w:rFonts w:ascii="Arial" w:eastAsia="Arial" w:hAnsi="Arial" w:cs="Arial"/>
                <w:b/>
                <w:bCs/>
                <w:sz w:val="20"/>
                <w:szCs w:val="20"/>
                <w:u w:val="single"/>
              </w:rPr>
              <w:t>Name</w:t>
            </w:r>
          </w:p>
        </w:tc>
        <w:tc>
          <w:tcPr>
            <w:tcW w:w="1161" w:type="dxa"/>
          </w:tcPr>
          <w:p w14:paraId="5BAED744" w14:textId="77777777" w:rsidR="001D42E3" w:rsidRPr="000F55E8" w:rsidRDefault="001D42E3" w:rsidP="00206B44">
            <w:pPr>
              <w:widowControl w:val="0"/>
              <w:autoSpaceDE w:val="0"/>
              <w:autoSpaceDN w:val="0"/>
              <w:rPr>
                <w:rFonts w:ascii="Arial" w:eastAsia="Arial" w:hAnsi="Arial" w:cs="Arial"/>
                <w:b/>
                <w:bCs/>
                <w:sz w:val="20"/>
                <w:szCs w:val="20"/>
                <w:u w:val="single"/>
              </w:rPr>
            </w:pPr>
          </w:p>
          <w:p w14:paraId="5D8536A0" w14:textId="77777777" w:rsidR="001D42E3" w:rsidRPr="000F55E8" w:rsidRDefault="001D42E3" w:rsidP="00206B44">
            <w:pPr>
              <w:widowControl w:val="0"/>
              <w:autoSpaceDE w:val="0"/>
              <w:autoSpaceDN w:val="0"/>
              <w:rPr>
                <w:rFonts w:ascii="Arial" w:eastAsia="Arial" w:hAnsi="Arial" w:cs="Arial"/>
                <w:b/>
                <w:bCs/>
                <w:sz w:val="20"/>
                <w:szCs w:val="20"/>
                <w:u w:val="single"/>
              </w:rPr>
            </w:pPr>
            <w:r w:rsidRPr="000F55E8">
              <w:rPr>
                <w:rFonts w:ascii="Arial" w:eastAsia="Arial" w:hAnsi="Arial" w:cs="Arial"/>
                <w:b/>
                <w:bCs/>
                <w:sz w:val="20"/>
                <w:szCs w:val="20"/>
                <w:u w:val="single"/>
              </w:rPr>
              <w:t>Attributes</w:t>
            </w:r>
          </w:p>
        </w:tc>
      </w:tr>
      <w:tr w:rsidR="001D42E3" w:rsidRPr="000F55E8" w14:paraId="18C77113" w14:textId="77777777" w:rsidTr="008B3C3C">
        <w:tc>
          <w:tcPr>
            <w:tcW w:w="1213" w:type="dxa"/>
          </w:tcPr>
          <w:p w14:paraId="0081F516" w14:textId="77777777" w:rsidR="001D42E3" w:rsidRPr="000F55E8" w:rsidRDefault="001D42E3"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Must Use</w:t>
            </w:r>
          </w:p>
        </w:tc>
        <w:tc>
          <w:tcPr>
            <w:tcW w:w="740" w:type="dxa"/>
          </w:tcPr>
          <w:p w14:paraId="14A3FD8C" w14:textId="77777777" w:rsidR="001D42E3" w:rsidRPr="000F55E8" w:rsidRDefault="001D42E3" w:rsidP="00206B44">
            <w:pPr>
              <w:widowControl w:val="0"/>
              <w:autoSpaceDE w:val="0"/>
              <w:autoSpaceDN w:val="0"/>
              <w:jc w:val="center"/>
              <w:rPr>
                <w:rFonts w:ascii="Arial" w:eastAsia="Arial" w:hAnsi="Arial" w:cs="Arial"/>
                <w:b/>
                <w:bCs/>
                <w:sz w:val="20"/>
                <w:szCs w:val="20"/>
              </w:rPr>
            </w:pPr>
            <w:r w:rsidRPr="000F55E8">
              <w:rPr>
                <w:rFonts w:ascii="Arial" w:eastAsia="Arial" w:hAnsi="Arial" w:cs="Arial"/>
                <w:b/>
                <w:bCs/>
                <w:sz w:val="20"/>
                <w:szCs w:val="20"/>
              </w:rPr>
              <w:t>ST01</w:t>
            </w:r>
          </w:p>
        </w:tc>
        <w:tc>
          <w:tcPr>
            <w:tcW w:w="1069" w:type="dxa"/>
          </w:tcPr>
          <w:p w14:paraId="7242B24F" w14:textId="77777777" w:rsidR="001D42E3" w:rsidRPr="000F55E8" w:rsidRDefault="001D42E3" w:rsidP="00206B44">
            <w:pPr>
              <w:widowControl w:val="0"/>
              <w:autoSpaceDE w:val="0"/>
              <w:autoSpaceDN w:val="0"/>
              <w:jc w:val="center"/>
              <w:rPr>
                <w:rFonts w:ascii="Arial" w:eastAsia="Arial" w:hAnsi="Arial" w:cs="Arial"/>
                <w:b/>
                <w:bCs/>
                <w:sz w:val="20"/>
                <w:szCs w:val="20"/>
              </w:rPr>
            </w:pPr>
            <w:r w:rsidRPr="000F55E8">
              <w:rPr>
                <w:rFonts w:ascii="Arial" w:eastAsia="Arial" w:hAnsi="Arial" w:cs="Arial"/>
                <w:b/>
                <w:bCs/>
                <w:sz w:val="20"/>
                <w:szCs w:val="20"/>
              </w:rPr>
              <w:t>143</w:t>
            </w:r>
          </w:p>
        </w:tc>
        <w:tc>
          <w:tcPr>
            <w:tcW w:w="5267" w:type="dxa"/>
          </w:tcPr>
          <w:p w14:paraId="03BF6CDD" w14:textId="77777777" w:rsidR="001D42E3" w:rsidRPr="000F55E8" w:rsidRDefault="001D42E3"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Transaction Set Identifier Code</w:t>
            </w:r>
          </w:p>
          <w:p w14:paraId="61C00238" w14:textId="77777777" w:rsidR="001D42E3" w:rsidRPr="000F55E8" w:rsidRDefault="001D42E3"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Code uniquely identifying a Transaction Set.</w:t>
            </w:r>
          </w:p>
          <w:p w14:paraId="1E22176E" w14:textId="77777777" w:rsidR="001D42E3" w:rsidRPr="000F55E8" w:rsidRDefault="001D42E3"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264</w:t>
            </w:r>
            <w:r w:rsidRPr="000F55E8">
              <w:rPr>
                <w:rFonts w:ascii="Arial" w:eastAsia="Arial" w:hAnsi="Arial" w:cs="Arial"/>
                <w:sz w:val="20"/>
                <w:szCs w:val="20"/>
              </w:rPr>
              <w:tab/>
              <w:t>X12.285 Mortgage Loan Default Status</w:t>
            </w:r>
          </w:p>
          <w:p w14:paraId="1CE99ED2" w14:textId="77777777" w:rsidR="001D42E3" w:rsidRPr="000F55E8" w:rsidRDefault="001D42E3" w:rsidP="00206B44">
            <w:pPr>
              <w:widowControl w:val="0"/>
              <w:autoSpaceDE w:val="0"/>
              <w:autoSpaceDN w:val="0"/>
              <w:rPr>
                <w:rFonts w:ascii="Arial" w:eastAsia="Arial" w:hAnsi="Arial" w:cs="Arial"/>
                <w:sz w:val="20"/>
                <w:szCs w:val="20"/>
              </w:rPr>
            </w:pPr>
          </w:p>
        </w:tc>
        <w:tc>
          <w:tcPr>
            <w:tcW w:w="1161" w:type="dxa"/>
          </w:tcPr>
          <w:p w14:paraId="497E992F" w14:textId="77777777" w:rsidR="001D42E3" w:rsidRPr="000F55E8" w:rsidRDefault="001D42E3"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M  ID 3/3</w:t>
            </w:r>
          </w:p>
        </w:tc>
      </w:tr>
      <w:tr w:rsidR="001D42E3" w:rsidRPr="000F55E8" w14:paraId="46B2AEAD" w14:textId="77777777" w:rsidTr="008B3C3C">
        <w:tc>
          <w:tcPr>
            <w:tcW w:w="1213" w:type="dxa"/>
          </w:tcPr>
          <w:p w14:paraId="3649A6F1" w14:textId="77777777" w:rsidR="001D42E3" w:rsidRPr="000F55E8" w:rsidRDefault="001D42E3"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Must Use</w:t>
            </w:r>
          </w:p>
        </w:tc>
        <w:tc>
          <w:tcPr>
            <w:tcW w:w="740" w:type="dxa"/>
          </w:tcPr>
          <w:p w14:paraId="42963881" w14:textId="77777777" w:rsidR="001D42E3" w:rsidRPr="000F55E8" w:rsidRDefault="001D42E3" w:rsidP="00206B44">
            <w:pPr>
              <w:widowControl w:val="0"/>
              <w:autoSpaceDE w:val="0"/>
              <w:autoSpaceDN w:val="0"/>
              <w:rPr>
                <w:rFonts w:ascii="Arial" w:eastAsia="Arial" w:hAnsi="Arial" w:cs="Arial"/>
                <w:b/>
                <w:bCs/>
                <w:sz w:val="20"/>
                <w:szCs w:val="20"/>
              </w:rPr>
            </w:pPr>
            <w:r w:rsidRPr="000F55E8">
              <w:rPr>
                <w:rFonts w:ascii="Arial" w:eastAsia="Arial" w:hAnsi="Arial" w:cs="Arial"/>
                <w:b/>
                <w:bCs/>
                <w:spacing w:val="-5"/>
                <w:sz w:val="20"/>
                <w:szCs w:val="20"/>
              </w:rPr>
              <w:t>ST02</w:t>
            </w:r>
          </w:p>
        </w:tc>
        <w:tc>
          <w:tcPr>
            <w:tcW w:w="1069" w:type="dxa"/>
          </w:tcPr>
          <w:p w14:paraId="1802753F" w14:textId="77777777" w:rsidR="001D42E3" w:rsidRPr="000F55E8" w:rsidRDefault="001D42E3" w:rsidP="00206B44">
            <w:pPr>
              <w:widowControl w:val="0"/>
              <w:autoSpaceDE w:val="0"/>
              <w:autoSpaceDN w:val="0"/>
              <w:jc w:val="center"/>
              <w:rPr>
                <w:rFonts w:ascii="Arial" w:eastAsia="Arial" w:hAnsi="Arial" w:cs="Arial"/>
                <w:b/>
                <w:bCs/>
                <w:sz w:val="20"/>
                <w:szCs w:val="20"/>
              </w:rPr>
            </w:pPr>
            <w:r w:rsidRPr="000F55E8">
              <w:rPr>
                <w:rFonts w:ascii="Arial" w:eastAsia="Arial" w:hAnsi="Arial" w:cs="Arial"/>
                <w:b/>
                <w:bCs/>
                <w:spacing w:val="-5"/>
                <w:sz w:val="20"/>
                <w:szCs w:val="20"/>
              </w:rPr>
              <w:t>329</w:t>
            </w:r>
          </w:p>
        </w:tc>
        <w:tc>
          <w:tcPr>
            <w:tcW w:w="5267" w:type="dxa"/>
          </w:tcPr>
          <w:p w14:paraId="3158B732" w14:textId="77777777" w:rsidR="001D42E3" w:rsidRPr="000F55E8" w:rsidRDefault="001D42E3" w:rsidP="00206B44">
            <w:pPr>
              <w:widowControl w:val="0"/>
              <w:autoSpaceDE w:val="0"/>
              <w:autoSpaceDN w:val="0"/>
              <w:rPr>
                <w:rFonts w:ascii="Arial" w:eastAsia="Arial" w:hAnsi="Arial" w:cs="Arial"/>
                <w:b/>
                <w:bCs/>
                <w:spacing w:val="-2"/>
                <w:sz w:val="20"/>
                <w:szCs w:val="20"/>
              </w:rPr>
            </w:pPr>
            <w:r w:rsidRPr="000F55E8">
              <w:rPr>
                <w:rFonts w:ascii="Arial" w:eastAsia="Arial" w:hAnsi="Arial" w:cs="Arial"/>
                <w:b/>
                <w:bCs/>
                <w:spacing w:val="-2"/>
                <w:sz w:val="20"/>
                <w:szCs w:val="20"/>
              </w:rPr>
              <w:t>Transaction</w:t>
            </w:r>
            <w:r w:rsidRPr="000F55E8">
              <w:rPr>
                <w:rFonts w:ascii="Arial" w:eastAsia="Arial" w:hAnsi="Arial" w:cs="Arial"/>
                <w:b/>
                <w:bCs/>
                <w:spacing w:val="-7"/>
                <w:sz w:val="20"/>
                <w:szCs w:val="20"/>
              </w:rPr>
              <w:t xml:space="preserve"> </w:t>
            </w:r>
            <w:r w:rsidRPr="000F55E8">
              <w:rPr>
                <w:rFonts w:ascii="Arial" w:eastAsia="Arial" w:hAnsi="Arial" w:cs="Arial"/>
                <w:b/>
                <w:bCs/>
                <w:spacing w:val="-2"/>
                <w:sz w:val="20"/>
                <w:szCs w:val="20"/>
              </w:rPr>
              <w:t>Set</w:t>
            </w:r>
            <w:r w:rsidRPr="000F55E8">
              <w:rPr>
                <w:rFonts w:ascii="Arial" w:eastAsia="Arial" w:hAnsi="Arial" w:cs="Arial"/>
                <w:b/>
                <w:bCs/>
                <w:spacing w:val="-10"/>
                <w:sz w:val="20"/>
                <w:szCs w:val="20"/>
              </w:rPr>
              <w:t xml:space="preserve"> </w:t>
            </w:r>
            <w:r w:rsidRPr="000F55E8">
              <w:rPr>
                <w:rFonts w:ascii="Arial" w:eastAsia="Arial" w:hAnsi="Arial" w:cs="Arial"/>
                <w:b/>
                <w:bCs/>
                <w:spacing w:val="-2"/>
                <w:sz w:val="20"/>
                <w:szCs w:val="20"/>
              </w:rPr>
              <w:t>Control</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Number</w:t>
            </w:r>
          </w:p>
          <w:p w14:paraId="3378D3AE" w14:textId="77777777" w:rsidR="001D42E3" w:rsidRPr="000F55E8" w:rsidRDefault="001D42E3"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Identifying control number that must be unique within the 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4"/>
                <w:sz w:val="20"/>
                <w:szCs w:val="20"/>
              </w:rPr>
              <w:t xml:space="preserve"> </w:t>
            </w:r>
            <w:r w:rsidRPr="000F55E8">
              <w:rPr>
                <w:rFonts w:ascii="Arial" w:eastAsia="Arial" w:hAnsi="Arial" w:cs="Arial"/>
                <w:sz w:val="20"/>
                <w:szCs w:val="20"/>
              </w:rPr>
              <w:t>functional</w:t>
            </w:r>
            <w:r w:rsidRPr="000F55E8">
              <w:rPr>
                <w:rFonts w:ascii="Arial" w:eastAsia="Arial" w:hAnsi="Arial" w:cs="Arial"/>
                <w:spacing w:val="-14"/>
                <w:sz w:val="20"/>
                <w:szCs w:val="20"/>
              </w:rPr>
              <w:t xml:space="preserve"> </w:t>
            </w:r>
            <w:r w:rsidRPr="000F55E8">
              <w:rPr>
                <w:rFonts w:ascii="Arial" w:eastAsia="Arial" w:hAnsi="Arial" w:cs="Arial"/>
                <w:sz w:val="20"/>
                <w:szCs w:val="20"/>
              </w:rPr>
              <w:t>group</w:t>
            </w:r>
            <w:r w:rsidRPr="000F55E8">
              <w:rPr>
                <w:rFonts w:ascii="Arial" w:eastAsia="Arial" w:hAnsi="Arial" w:cs="Arial"/>
                <w:spacing w:val="-14"/>
                <w:sz w:val="20"/>
                <w:szCs w:val="20"/>
              </w:rPr>
              <w:t xml:space="preserve"> </w:t>
            </w:r>
            <w:r w:rsidRPr="000F55E8">
              <w:rPr>
                <w:rFonts w:ascii="Arial" w:eastAsia="Arial" w:hAnsi="Arial" w:cs="Arial"/>
                <w:sz w:val="20"/>
                <w:szCs w:val="20"/>
              </w:rPr>
              <w:t>assigned</w:t>
            </w:r>
            <w:r w:rsidRPr="000F55E8">
              <w:rPr>
                <w:rFonts w:ascii="Arial" w:eastAsia="Arial" w:hAnsi="Arial" w:cs="Arial"/>
                <w:spacing w:val="-14"/>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originator</w:t>
            </w:r>
            <w:r w:rsidRPr="000F55E8">
              <w:rPr>
                <w:rFonts w:ascii="Arial" w:eastAsia="Arial" w:hAnsi="Arial" w:cs="Arial"/>
                <w:spacing w:val="-14"/>
                <w:sz w:val="20"/>
                <w:szCs w:val="20"/>
              </w:rPr>
              <w:t xml:space="preserve"> </w:t>
            </w:r>
            <w:r w:rsidRPr="000F55E8">
              <w:rPr>
                <w:rFonts w:ascii="Arial" w:eastAsia="Arial" w:hAnsi="Arial" w:cs="Arial"/>
                <w:sz w:val="20"/>
                <w:szCs w:val="20"/>
              </w:rPr>
              <w:t>for</w:t>
            </w:r>
            <w:r w:rsidRPr="000F55E8">
              <w:rPr>
                <w:rFonts w:ascii="Arial" w:eastAsia="Arial" w:hAnsi="Arial" w:cs="Arial"/>
                <w:spacing w:val="-12"/>
                <w:sz w:val="20"/>
                <w:szCs w:val="20"/>
              </w:rPr>
              <w:t xml:space="preserve"> </w:t>
            </w:r>
            <w:r w:rsidRPr="000F55E8">
              <w:rPr>
                <w:rFonts w:ascii="Arial" w:eastAsia="Arial" w:hAnsi="Arial" w:cs="Arial"/>
                <w:sz w:val="20"/>
                <w:szCs w:val="20"/>
              </w:rPr>
              <w:t>a transaction</w:t>
            </w:r>
            <w:r w:rsidRPr="000F55E8">
              <w:rPr>
                <w:rFonts w:ascii="Arial" w:eastAsia="Arial" w:hAnsi="Arial" w:cs="Arial"/>
                <w:spacing w:val="-16"/>
                <w:sz w:val="20"/>
                <w:szCs w:val="20"/>
              </w:rPr>
              <w:t xml:space="preserve"> </w:t>
            </w:r>
            <w:r w:rsidRPr="000F55E8">
              <w:rPr>
                <w:rFonts w:ascii="Arial" w:eastAsia="Arial" w:hAnsi="Arial" w:cs="Arial"/>
                <w:sz w:val="20"/>
                <w:szCs w:val="20"/>
              </w:rPr>
              <w:t>set</w:t>
            </w:r>
          </w:p>
        </w:tc>
        <w:tc>
          <w:tcPr>
            <w:tcW w:w="1161" w:type="dxa"/>
          </w:tcPr>
          <w:p w14:paraId="3D5D7DDF" w14:textId="77777777" w:rsidR="001D42E3" w:rsidRPr="000F55E8" w:rsidRDefault="001D42E3"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M  AN 4/9</w:t>
            </w:r>
          </w:p>
        </w:tc>
      </w:tr>
    </w:tbl>
    <w:p w14:paraId="4FE3F472" w14:textId="77777777" w:rsidR="001D42E3" w:rsidRPr="000F55E8" w:rsidRDefault="001D42E3" w:rsidP="00206B44">
      <w:pPr>
        <w:widowControl w:val="0"/>
        <w:autoSpaceDE w:val="0"/>
        <w:autoSpaceDN w:val="0"/>
        <w:spacing w:after="0" w:line="240" w:lineRule="auto"/>
        <w:rPr>
          <w:rFonts w:ascii="Arial" w:eastAsia="Arial" w:hAnsi="Arial" w:cs="Arial"/>
        </w:rPr>
      </w:pPr>
    </w:p>
    <w:tbl>
      <w:tblPr>
        <w:tblStyle w:val="TableGrid3"/>
        <w:tblW w:w="0" w:type="auto"/>
        <w:tblInd w:w="3100" w:type="dxa"/>
        <w:shd w:val="clear" w:color="auto" w:fill="D1D1D1"/>
        <w:tblLook w:val="04A0" w:firstRow="1" w:lastRow="0" w:firstColumn="1" w:lastColumn="0" w:noHBand="0" w:noVBand="1"/>
        <w:tblCaption w:val="Note for bottom of ST Transaction Set Header page"/>
        <w:tblDescription w:val="NOTE: The sender assigns the control number. It should be sequential within the functional group to aid in error recovery and research. The control number in the SE segment (SE02) must be identical to the control number in the ST segment for each transaction."/>
      </w:tblPr>
      <w:tblGrid>
        <w:gridCol w:w="5845"/>
      </w:tblGrid>
      <w:tr w:rsidR="001D42E3" w:rsidRPr="000F55E8" w14:paraId="76726316" w14:textId="77777777" w:rsidTr="008B3C3C">
        <w:tc>
          <w:tcPr>
            <w:tcW w:w="5845" w:type="dxa"/>
            <w:shd w:val="clear" w:color="auto" w:fill="D1D1D1"/>
          </w:tcPr>
          <w:p w14:paraId="77258BD5" w14:textId="77777777" w:rsidR="001D42E3" w:rsidRPr="000F55E8" w:rsidRDefault="001D42E3" w:rsidP="00206B44">
            <w:pPr>
              <w:widowControl w:val="0"/>
              <w:autoSpaceDE w:val="0"/>
              <w:autoSpaceDN w:val="0"/>
              <w:rPr>
                <w:rFonts w:ascii="Arial" w:eastAsia="Arial" w:hAnsi="Arial" w:cs="Arial"/>
              </w:rPr>
            </w:pPr>
            <w:r w:rsidRPr="000F55E8">
              <w:rPr>
                <w:rFonts w:ascii="Arial" w:eastAsia="Arial" w:hAnsi="Arial" w:cs="Arial"/>
                <w:color w:val="000000"/>
                <w:sz w:val="20"/>
                <w:szCs w:val="20"/>
              </w:rPr>
              <w:t>NOTE: The sender assigns the control number. It should be sequential</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within</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7"/>
                <w:sz w:val="20"/>
                <w:szCs w:val="20"/>
              </w:rPr>
              <w:t xml:space="preserve"> </w:t>
            </w:r>
            <w:r w:rsidRPr="000F55E8">
              <w:rPr>
                <w:rFonts w:ascii="Arial" w:eastAsia="Arial" w:hAnsi="Arial" w:cs="Arial"/>
                <w:color w:val="000000"/>
                <w:sz w:val="20"/>
                <w:szCs w:val="20"/>
              </w:rPr>
              <w:t>functional</w:t>
            </w:r>
            <w:r w:rsidRPr="000F55E8">
              <w:rPr>
                <w:rFonts w:ascii="Arial" w:eastAsia="Arial" w:hAnsi="Arial" w:cs="Arial"/>
                <w:color w:val="000000"/>
                <w:spacing w:val="-3"/>
                <w:sz w:val="20"/>
                <w:szCs w:val="20"/>
              </w:rPr>
              <w:t xml:space="preserve"> </w:t>
            </w:r>
            <w:r w:rsidRPr="000F55E8">
              <w:rPr>
                <w:rFonts w:ascii="Arial" w:eastAsia="Arial" w:hAnsi="Arial" w:cs="Arial"/>
                <w:color w:val="000000"/>
                <w:sz w:val="20"/>
                <w:szCs w:val="20"/>
              </w:rPr>
              <w:t>group</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to</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aid</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error</w:t>
            </w:r>
            <w:r w:rsidRPr="000F55E8">
              <w:rPr>
                <w:rFonts w:ascii="Arial" w:eastAsia="Arial" w:hAnsi="Arial" w:cs="Arial"/>
                <w:color w:val="000000"/>
                <w:spacing w:val="-4"/>
                <w:sz w:val="20"/>
                <w:szCs w:val="20"/>
              </w:rPr>
              <w:t xml:space="preserve"> </w:t>
            </w:r>
            <w:r w:rsidRPr="000F55E8">
              <w:rPr>
                <w:rFonts w:ascii="Arial" w:eastAsia="Arial" w:hAnsi="Arial" w:cs="Arial"/>
                <w:color w:val="000000"/>
                <w:sz w:val="20"/>
                <w:szCs w:val="20"/>
              </w:rPr>
              <w:t>recovery</w:t>
            </w:r>
            <w:r w:rsidRPr="000F55E8">
              <w:rPr>
                <w:rFonts w:ascii="Arial" w:eastAsia="Arial" w:hAnsi="Arial" w:cs="Arial"/>
                <w:color w:val="000000"/>
                <w:spacing w:val="-6"/>
                <w:sz w:val="20"/>
                <w:szCs w:val="20"/>
              </w:rPr>
              <w:t xml:space="preserve"> </w:t>
            </w:r>
            <w:r w:rsidRPr="000F55E8">
              <w:rPr>
                <w:rFonts w:ascii="Arial" w:eastAsia="Arial" w:hAnsi="Arial" w:cs="Arial"/>
                <w:color w:val="000000"/>
                <w:sz w:val="20"/>
                <w:szCs w:val="20"/>
              </w:rPr>
              <w:t>and research.</w:t>
            </w:r>
            <w:r w:rsidRPr="000F55E8">
              <w:rPr>
                <w:rFonts w:ascii="Arial" w:eastAsia="Arial" w:hAnsi="Arial" w:cs="Arial"/>
                <w:color w:val="000000"/>
                <w:spacing w:val="30"/>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control</w:t>
            </w:r>
            <w:r w:rsidRPr="000F55E8">
              <w:rPr>
                <w:rFonts w:ascii="Arial" w:eastAsia="Arial" w:hAnsi="Arial" w:cs="Arial"/>
                <w:color w:val="000000"/>
                <w:spacing w:val="-12"/>
                <w:sz w:val="20"/>
                <w:szCs w:val="20"/>
              </w:rPr>
              <w:t xml:space="preserve"> </w:t>
            </w:r>
            <w:r w:rsidRPr="000F55E8">
              <w:rPr>
                <w:rFonts w:ascii="Arial" w:eastAsia="Arial" w:hAnsi="Arial" w:cs="Arial"/>
                <w:color w:val="000000"/>
                <w:sz w:val="20"/>
                <w:szCs w:val="20"/>
              </w:rPr>
              <w:t>number</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SE</w:t>
            </w:r>
            <w:r w:rsidRPr="000F55E8">
              <w:rPr>
                <w:rFonts w:ascii="Arial" w:eastAsia="Arial" w:hAnsi="Arial" w:cs="Arial"/>
                <w:color w:val="000000"/>
                <w:spacing w:val="-14"/>
                <w:sz w:val="20"/>
                <w:szCs w:val="20"/>
              </w:rPr>
              <w:t xml:space="preserve"> </w:t>
            </w:r>
            <w:r w:rsidRPr="000F55E8">
              <w:rPr>
                <w:rFonts w:ascii="Arial" w:eastAsia="Arial" w:hAnsi="Arial" w:cs="Arial"/>
                <w:color w:val="000000"/>
                <w:sz w:val="20"/>
                <w:szCs w:val="20"/>
              </w:rPr>
              <w:t>segment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(SE02)</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must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 xml:space="preserve">be identical to the control number in the ST segment for each </w:t>
            </w:r>
            <w:r w:rsidRPr="000F55E8">
              <w:rPr>
                <w:rFonts w:ascii="Arial" w:eastAsia="Arial" w:hAnsi="Arial" w:cs="Arial"/>
                <w:color w:val="000000"/>
                <w:spacing w:val="-2"/>
                <w:sz w:val="20"/>
                <w:szCs w:val="20"/>
              </w:rPr>
              <w:t>transaction.</w:t>
            </w:r>
          </w:p>
        </w:tc>
      </w:tr>
    </w:tbl>
    <w:p w14:paraId="04AE062C" w14:textId="18082223" w:rsidR="008A534A" w:rsidRDefault="008A534A" w:rsidP="00206B44"/>
    <w:p w14:paraId="0B125184" w14:textId="77777777" w:rsidR="008A534A" w:rsidRDefault="008A534A" w:rsidP="00206B44">
      <w:r>
        <w:br w:type="page"/>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830AE5" w14:paraId="170C35A7" w14:textId="77777777" w:rsidTr="008B3C3C">
        <w:trPr>
          <w:trHeight w:val="1250"/>
        </w:trPr>
        <w:tc>
          <w:tcPr>
            <w:tcW w:w="9350" w:type="dxa"/>
            <w:shd w:val="clear" w:color="auto" w:fill="D0CECE" w:themeFill="background2" w:themeFillShade="E6"/>
          </w:tcPr>
          <w:p w14:paraId="534438E0" w14:textId="77777777" w:rsidR="00F117B7" w:rsidRPr="00F117B7" w:rsidRDefault="00F117B7" w:rsidP="00206B44">
            <w:pPr>
              <w:spacing w:before="20"/>
              <w:ind w:left="113"/>
              <w:rPr>
                <w:rFonts w:ascii="Arial" w:hAnsi="Arial" w:cs="Arial"/>
                <w:b/>
                <w:spacing w:val="-2"/>
                <w:sz w:val="20"/>
              </w:rPr>
            </w:pPr>
            <w:r w:rsidRPr="00F117B7">
              <w:rPr>
                <w:rFonts w:ascii="Arial" w:hAnsi="Arial" w:cs="Arial"/>
                <w:b/>
                <w:spacing w:val="-2"/>
                <w:sz w:val="20"/>
              </w:rPr>
              <w:lastRenderedPageBreak/>
              <w:t>Notes</w:t>
            </w:r>
          </w:p>
          <w:p w14:paraId="7B46DB0A" w14:textId="77777777" w:rsidR="00F117B7" w:rsidRPr="00F117B7" w:rsidRDefault="00F117B7" w:rsidP="00206B44">
            <w:pPr>
              <w:spacing w:before="20"/>
              <w:ind w:left="113"/>
              <w:rPr>
                <w:rFonts w:ascii="Arial" w:hAnsi="Arial" w:cs="Arial"/>
                <w:bCs/>
                <w:spacing w:val="-2"/>
                <w:sz w:val="20"/>
              </w:rPr>
            </w:pPr>
          </w:p>
          <w:p w14:paraId="684DFD86" w14:textId="77777777" w:rsidR="00F117B7" w:rsidRPr="00F117B7" w:rsidRDefault="00F117B7" w:rsidP="00206B44">
            <w:pPr>
              <w:spacing w:before="20"/>
              <w:ind w:left="113"/>
              <w:rPr>
                <w:rFonts w:ascii="Arial" w:hAnsi="Arial" w:cs="Arial"/>
                <w:bCs/>
                <w:spacing w:val="-2"/>
                <w:sz w:val="20"/>
              </w:rPr>
            </w:pPr>
            <w:r w:rsidRPr="00F117B7">
              <w:rPr>
                <w:rFonts w:ascii="Arial" w:hAnsi="Arial" w:cs="Arial"/>
                <w:bCs/>
                <w:spacing w:val="-2"/>
                <w:sz w:val="20"/>
              </w:rPr>
              <w:t xml:space="preserve">Provides general or RHS-specific information about the segment and individual data elements. Instructs the user on how the transaction set must be constructed in conducting business with RHS. All segments are used unless guidance is given stating that RHS does not use the segment. In addition, two designators, </w:t>
            </w:r>
            <w:r w:rsidRPr="00F117B7">
              <w:rPr>
                <w:rFonts w:ascii="Arial" w:hAnsi="Arial" w:cs="Arial"/>
                <w:b/>
                <w:spacing w:val="-2"/>
                <w:sz w:val="20"/>
              </w:rPr>
              <w:t>M</w:t>
            </w:r>
            <w:r w:rsidRPr="00F117B7">
              <w:rPr>
                <w:rFonts w:ascii="Arial" w:hAnsi="Arial" w:cs="Arial"/>
                <w:bCs/>
                <w:spacing w:val="-2"/>
                <w:sz w:val="20"/>
              </w:rPr>
              <w:t xml:space="preserve"> and </w:t>
            </w:r>
            <w:r w:rsidRPr="00F117B7">
              <w:rPr>
                <w:rFonts w:ascii="Arial" w:hAnsi="Arial" w:cs="Arial"/>
                <w:b/>
                <w:spacing w:val="-2"/>
                <w:sz w:val="20"/>
              </w:rPr>
              <w:t>O</w:t>
            </w:r>
            <w:r w:rsidRPr="00F117B7">
              <w:rPr>
                <w:rFonts w:ascii="Arial" w:hAnsi="Arial" w:cs="Arial"/>
                <w:bCs/>
                <w:spacing w:val="-2"/>
                <w:sz w:val="20"/>
              </w:rPr>
              <w:t xml:space="preserve">, are used to indicate </w:t>
            </w:r>
            <w:r w:rsidRPr="00F117B7">
              <w:rPr>
                <w:rFonts w:ascii="Arial" w:hAnsi="Arial" w:cs="Arial"/>
                <w:b/>
                <w:spacing w:val="-2"/>
                <w:sz w:val="20"/>
              </w:rPr>
              <w:t>M</w:t>
            </w:r>
            <w:r w:rsidRPr="00F117B7">
              <w:rPr>
                <w:rFonts w:ascii="Arial" w:hAnsi="Arial" w:cs="Arial"/>
                <w:bCs/>
                <w:spacing w:val="-2"/>
                <w:sz w:val="20"/>
              </w:rPr>
              <w:t xml:space="preserve">andatory and </w:t>
            </w:r>
            <w:r w:rsidRPr="00F117B7">
              <w:rPr>
                <w:rFonts w:ascii="Arial" w:hAnsi="Arial" w:cs="Arial"/>
                <w:b/>
                <w:spacing w:val="-2"/>
                <w:sz w:val="20"/>
              </w:rPr>
              <w:t>O</w:t>
            </w:r>
            <w:r w:rsidRPr="00F117B7">
              <w:rPr>
                <w:rFonts w:ascii="Arial" w:hAnsi="Arial" w:cs="Arial"/>
                <w:bCs/>
                <w:spacing w:val="-2"/>
                <w:sz w:val="20"/>
              </w:rPr>
              <w:t>ptional sending requirements for data elements when they differ from the X12 specifications. The Notes part on the data element level also provides information about the individual data elements as they relate to the individual application. This information is useful in terms of the codes that are appropriate for each of the data elements, as they relate to codes used on paper forms.</w:t>
            </w:r>
          </w:p>
          <w:p w14:paraId="6457CACE" w14:textId="32E69739" w:rsidR="00830AE5" w:rsidRDefault="00830AE5" w:rsidP="00206B44">
            <w:pPr>
              <w:pStyle w:val="BodyText"/>
              <w:spacing w:before="1" w:line="242" w:lineRule="auto"/>
              <w:ind w:left="113" w:right="171"/>
            </w:pPr>
          </w:p>
        </w:tc>
      </w:tr>
    </w:tbl>
    <w:p w14:paraId="4A7301F6" w14:textId="77777777" w:rsidR="00830AE5" w:rsidRDefault="00830AE5" w:rsidP="00206B44"/>
    <w:p w14:paraId="391F2058" w14:textId="77777777" w:rsidR="00830AE5" w:rsidRPr="000F55E8" w:rsidRDefault="00830AE5" w:rsidP="00206B44">
      <w:pPr>
        <w:widowControl w:val="0"/>
        <w:tabs>
          <w:tab w:val="left" w:pos="2610"/>
        </w:tabs>
        <w:autoSpaceDE w:val="0"/>
        <w:autoSpaceDN w:val="0"/>
        <w:spacing w:after="0" w:line="240" w:lineRule="auto"/>
        <w:ind w:left="270"/>
        <w:rPr>
          <w:rFonts w:ascii="Arial" w:eastAsia="Arial" w:hAnsi="Arial" w:cs="Arial"/>
          <w:b/>
        </w:rPr>
      </w:pPr>
      <w:r w:rsidRPr="000F55E8">
        <w:rPr>
          <w:rFonts w:ascii="Arial" w:eastAsia="Arial" w:hAnsi="Arial" w:cs="Arial"/>
          <w:b/>
          <w:spacing w:val="-2"/>
          <w:sz w:val="20"/>
        </w:rPr>
        <w:t>Segment:</w:t>
      </w:r>
      <w:r w:rsidRPr="000F55E8">
        <w:rPr>
          <w:rFonts w:ascii="Arial" w:eastAsia="Arial" w:hAnsi="Arial" w:cs="Arial"/>
          <w:b/>
          <w:spacing w:val="-2"/>
          <w:sz w:val="20"/>
        </w:rPr>
        <w:tab/>
      </w:r>
      <w:r w:rsidRPr="000F55E8">
        <w:rPr>
          <w:rFonts w:ascii="Arial" w:eastAsia="Arial" w:hAnsi="Arial" w:cs="Arial"/>
          <w:b/>
        </w:rPr>
        <w:t>ST</w:t>
      </w:r>
      <w:r w:rsidRPr="000F55E8">
        <w:rPr>
          <w:rFonts w:ascii="Arial" w:eastAsia="Arial" w:hAnsi="Arial" w:cs="Arial"/>
          <w:b/>
          <w:spacing w:val="-9"/>
        </w:rPr>
        <w:t xml:space="preserve"> </w:t>
      </w:r>
      <w:r w:rsidRPr="000F55E8">
        <w:rPr>
          <w:rFonts w:ascii="Arial" w:eastAsia="Arial" w:hAnsi="Arial" w:cs="Arial"/>
          <w:b/>
        </w:rPr>
        <w:t>Transaction</w:t>
      </w:r>
      <w:r w:rsidRPr="000F55E8">
        <w:rPr>
          <w:rFonts w:ascii="Arial" w:eastAsia="Arial" w:hAnsi="Arial" w:cs="Arial"/>
          <w:b/>
          <w:spacing w:val="-9"/>
        </w:rPr>
        <w:t xml:space="preserve"> </w:t>
      </w:r>
      <w:r w:rsidRPr="000F55E8">
        <w:rPr>
          <w:rFonts w:ascii="Arial" w:eastAsia="Arial" w:hAnsi="Arial" w:cs="Arial"/>
          <w:b/>
        </w:rPr>
        <w:t>Set</w:t>
      </w:r>
      <w:r w:rsidRPr="000F55E8">
        <w:rPr>
          <w:rFonts w:ascii="Arial" w:eastAsia="Arial" w:hAnsi="Arial" w:cs="Arial"/>
          <w:b/>
          <w:spacing w:val="-8"/>
        </w:rPr>
        <w:t xml:space="preserve"> </w:t>
      </w:r>
      <w:r w:rsidRPr="000F55E8">
        <w:rPr>
          <w:rFonts w:ascii="Arial" w:eastAsia="Arial" w:hAnsi="Arial" w:cs="Arial"/>
          <w:b/>
          <w:spacing w:val="-2"/>
        </w:rPr>
        <w:t>Header</w:t>
      </w:r>
    </w:p>
    <w:p w14:paraId="7A28B1F9" w14:textId="77777777" w:rsidR="00830AE5" w:rsidRPr="000F55E8" w:rsidRDefault="00830AE5" w:rsidP="00206B44">
      <w:pPr>
        <w:widowControl w:val="0"/>
        <w:tabs>
          <w:tab w:val="left" w:pos="2610"/>
        </w:tabs>
        <w:autoSpaceDE w:val="0"/>
        <w:autoSpaceDN w:val="0"/>
        <w:spacing w:before="1" w:after="0" w:line="240" w:lineRule="auto"/>
        <w:ind w:left="270"/>
        <w:rPr>
          <w:rFonts w:ascii="Arial" w:eastAsia="Arial" w:hAnsi="Arial" w:cs="Arial"/>
          <w:sz w:val="20"/>
        </w:rPr>
      </w:pPr>
      <w:r w:rsidRPr="000F55E8">
        <w:rPr>
          <w:rFonts w:ascii="Arial" w:eastAsia="Arial" w:hAnsi="Arial" w:cs="Arial"/>
          <w:b/>
          <w:spacing w:val="-2"/>
          <w:sz w:val="20"/>
        </w:rPr>
        <w:t>Position:</w:t>
      </w:r>
      <w:r w:rsidRPr="000F55E8">
        <w:rPr>
          <w:rFonts w:ascii="Arial" w:eastAsia="Arial" w:hAnsi="Arial" w:cs="Arial"/>
          <w:b/>
          <w:spacing w:val="-2"/>
          <w:sz w:val="20"/>
        </w:rPr>
        <w:tab/>
      </w:r>
      <w:r w:rsidRPr="000F55E8">
        <w:rPr>
          <w:rFonts w:ascii="Arial" w:eastAsia="Arial" w:hAnsi="Arial" w:cs="Arial"/>
          <w:spacing w:val="-5"/>
          <w:sz w:val="20"/>
        </w:rPr>
        <w:t>010</w:t>
      </w:r>
    </w:p>
    <w:p w14:paraId="06408DC7" w14:textId="77777777" w:rsidR="00830AE5" w:rsidRPr="000F55E8" w:rsidRDefault="00830AE5"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Loop:</w:t>
      </w:r>
      <w:r w:rsidRPr="000F55E8">
        <w:rPr>
          <w:rFonts w:ascii="Arial" w:eastAsia="Arial" w:hAnsi="Arial" w:cs="Arial"/>
          <w:b/>
          <w:bCs/>
          <w:spacing w:val="-2"/>
          <w:sz w:val="20"/>
          <w:szCs w:val="20"/>
        </w:rPr>
        <w:tab/>
      </w:r>
    </w:p>
    <w:p w14:paraId="758BC98E" w14:textId="77777777" w:rsidR="00830AE5" w:rsidRPr="000F55E8" w:rsidRDefault="00830AE5" w:rsidP="00206B44">
      <w:pPr>
        <w:widowControl w:val="0"/>
        <w:tabs>
          <w:tab w:val="left" w:pos="2610"/>
        </w:tabs>
        <w:autoSpaceDE w:val="0"/>
        <w:autoSpaceDN w:val="0"/>
        <w:spacing w:after="0" w:line="227" w:lineRule="exact"/>
        <w:ind w:left="270"/>
        <w:rPr>
          <w:rFonts w:ascii="Arial" w:eastAsia="Arial" w:hAnsi="Arial" w:cs="Arial"/>
          <w:sz w:val="20"/>
        </w:rPr>
      </w:pPr>
      <w:r w:rsidRPr="000F55E8">
        <w:rPr>
          <w:rFonts w:ascii="Arial" w:eastAsia="Arial" w:hAnsi="Arial" w:cs="Arial"/>
          <w:b/>
          <w:spacing w:val="-2"/>
          <w:sz w:val="20"/>
        </w:rPr>
        <w:t>Level:</w:t>
      </w:r>
      <w:r w:rsidRPr="000F55E8">
        <w:rPr>
          <w:rFonts w:ascii="Arial" w:eastAsia="Arial" w:hAnsi="Arial" w:cs="Arial"/>
          <w:b/>
          <w:spacing w:val="-2"/>
          <w:sz w:val="20"/>
        </w:rPr>
        <w:tab/>
      </w:r>
      <w:r w:rsidRPr="000F55E8">
        <w:rPr>
          <w:rFonts w:ascii="Arial" w:eastAsia="Arial" w:hAnsi="Arial" w:cs="Arial"/>
          <w:spacing w:val="-2"/>
          <w:sz w:val="20"/>
        </w:rPr>
        <w:t>Heading</w:t>
      </w:r>
    </w:p>
    <w:p w14:paraId="0EC04A9E" w14:textId="77777777" w:rsidR="00830AE5" w:rsidRPr="000F55E8" w:rsidRDefault="00830AE5"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rPr>
        <w:t>Usage:</w:t>
      </w:r>
      <w:r w:rsidRPr="000F55E8">
        <w:rPr>
          <w:rFonts w:ascii="Arial" w:eastAsia="Arial" w:hAnsi="Arial" w:cs="Arial"/>
          <w:b/>
          <w:spacing w:val="-2"/>
          <w:sz w:val="20"/>
        </w:rPr>
        <w:tab/>
      </w:r>
      <w:r w:rsidRPr="000F55E8">
        <w:rPr>
          <w:rFonts w:ascii="Arial" w:eastAsia="Arial" w:hAnsi="Arial" w:cs="Arial"/>
          <w:spacing w:val="-2"/>
          <w:sz w:val="20"/>
        </w:rPr>
        <w:t>Mandatory</w:t>
      </w:r>
    </w:p>
    <w:p w14:paraId="01FB56F6" w14:textId="77777777" w:rsidR="00830AE5" w:rsidRPr="000F55E8" w:rsidRDefault="00830AE5"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0F55E8">
        <w:rPr>
          <w:rFonts w:ascii="Arial" w:eastAsia="Arial" w:hAnsi="Arial" w:cs="Arial"/>
          <w:b/>
          <w:bCs/>
          <w:sz w:val="20"/>
          <w:szCs w:val="20"/>
        </w:rPr>
        <w:t>Max</w:t>
      </w:r>
      <w:r w:rsidRPr="000F55E8">
        <w:rPr>
          <w:rFonts w:ascii="Arial" w:eastAsia="Arial" w:hAnsi="Arial" w:cs="Arial"/>
          <w:b/>
          <w:bCs/>
          <w:spacing w:val="-14"/>
          <w:sz w:val="20"/>
          <w:szCs w:val="20"/>
        </w:rPr>
        <w:t xml:space="preserve"> </w:t>
      </w:r>
      <w:r w:rsidRPr="000F55E8">
        <w:rPr>
          <w:rFonts w:ascii="Arial" w:eastAsia="Arial" w:hAnsi="Arial" w:cs="Arial"/>
          <w:b/>
          <w:bCs/>
          <w:spacing w:val="-4"/>
          <w:sz w:val="20"/>
          <w:szCs w:val="20"/>
        </w:rPr>
        <w:t>Use:</w:t>
      </w:r>
      <w:r w:rsidRPr="000F55E8">
        <w:rPr>
          <w:rFonts w:ascii="Arial" w:eastAsia="Arial" w:hAnsi="Arial" w:cs="Arial"/>
          <w:b/>
          <w:bCs/>
          <w:spacing w:val="-4"/>
          <w:sz w:val="20"/>
          <w:szCs w:val="20"/>
        </w:rPr>
        <w:tab/>
      </w:r>
      <w:r w:rsidRPr="000F55E8">
        <w:rPr>
          <w:rFonts w:ascii="Arial" w:eastAsia="Arial" w:hAnsi="Arial" w:cs="Arial"/>
          <w:bCs/>
          <w:spacing w:val="-10"/>
          <w:sz w:val="20"/>
          <w:szCs w:val="20"/>
        </w:rPr>
        <w:t>1</w:t>
      </w:r>
    </w:p>
    <w:p w14:paraId="2243BA64" w14:textId="77777777" w:rsidR="00830AE5" w:rsidRPr="000F55E8" w:rsidRDefault="00830AE5" w:rsidP="00206B44">
      <w:pPr>
        <w:widowControl w:val="0"/>
        <w:tabs>
          <w:tab w:val="left" w:pos="2610"/>
        </w:tabs>
        <w:autoSpaceDE w:val="0"/>
        <w:autoSpaceDN w:val="0"/>
        <w:spacing w:before="1" w:after="0" w:line="240" w:lineRule="auto"/>
        <w:ind w:left="270"/>
        <w:rPr>
          <w:rFonts w:ascii="Arial" w:eastAsia="Arial" w:hAnsi="Arial" w:cs="Arial"/>
          <w:sz w:val="20"/>
          <w:szCs w:val="20"/>
        </w:rPr>
      </w:pPr>
      <w:r w:rsidRPr="000F55E8">
        <w:rPr>
          <w:rFonts w:ascii="Arial" w:eastAsia="Arial" w:hAnsi="Arial" w:cs="Arial"/>
          <w:b/>
          <w:spacing w:val="-2"/>
          <w:sz w:val="20"/>
          <w:szCs w:val="20"/>
        </w:rPr>
        <w:t>Purpose:</w:t>
      </w:r>
      <w:r w:rsidRPr="000F55E8">
        <w:rPr>
          <w:rFonts w:ascii="Arial" w:eastAsia="Arial" w:hAnsi="Arial" w:cs="Arial"/>
          <w:b/>
          <w:spacing w:val="-2"/>
          <w:sz w:val="20"/>
          <w:szCs w:val="20"/>
        </w:rPr>
        <w:tab/>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indicate</w:t>
      </w:r>
      <w:r w:rsidRPr="000F55E8">
        <w:rPr>
          <w:rFonts w:ascii="Arial" w:eastAsia="Arial" w:hAnsi="Arial" w:cs="Arial"/>
          <w:spacing w:val="-12"/>
          <w:sz w:val="20"/>
          <w:szCs w:val="20"/>
        </w:rPr>
        <w:t xml:space="preserve"> </w:t>
      </w:r>
      <w:r w:rsidRPr="000F55E8">
        <w:rPr>
          <w:rFonts w:ascii="Arial" w:eastAsia="Arial" w:hAnsi="Arial" w:cs="Arial"/>
          <w:sz w:val="20"/>
          <w:szCs w:val="20"/>
        </w:rPr>
        <w:t>the</w:t>
      </w:r>
      <w:r w:rsidRPr="000F55E8">
        <w:rPr>
          <w:rFonts w:ascii="Arial" w:eastAsia="Arial" w:hAnsi="Arial" w:cs="Arial"/>
          <w:spacing w:val="-11"/>
          <w:sz w:val="20"/>
          <w:szCs w:val="20"/>
        </w:rPr>
        <w:t xml:space="preserve"> </w:t>
      </w:r>
      <w:r w:rsidRPr="000F55E8">
        <w:rPr>
          <w:rFonts w:ascii="Arial" w:eastAsia="Arial" w:hAnsi="Arial" w:cs="Arial"/>
          <w:sz w:val="20"/>
          <w:szCs w:val="20"/>
        </w:rPr>
        <w:t>start</w:t>
      </w:r>
      <w:r w:rsidRPr="000F55E8">
        <w:rPr>
          <w:rFonts w:ascii="Arial" w:eastAsia="Arial" w:hAnsi="Arial" w:cs="Arial"/>
          <w:spacing w:val="-13"/>
          <w:sz w:val="20"/>
          <w:szCs w:val="20"/>
        </w:rPr>
        <w:t xml:space="preserve"> </w:t>
      </w:r>
      <w:r w:rsidRPr="000F55E8">
        <w:rPr>
          <w:rFonts w:ascii="Arial" w:eastAsia="Arial" w:hAnsi="Arial" w:cs="Arial"/>
          <w:sz w:val="20"/>
          <w:szCs w:val="20"/>
        </w:rPr>
        <w:t>of</w:t>
      </w:r>
      <w:r w:rsidRPr="000F55E8">
        <w:rPr>
          <w:rFonts w:ascii="Arial" w:eastAsia="Arial" w:hAnsi="Arial" w:cs="Arial"/>
          <w:spacing w:val="-9"/>
          <w:sz w:val="20"/>
          <w:szCs w:val="20"/>
        </w:rPr>
        <w:t xml:space="preserve"> </w:t>
      </w:r>
      <w:r w:rsidRPr="000F55E8">
        <w:rPr>
          <w:rFonts w:ascii="Arial" w:eastAsia="Arial" w:hAnsi="Arial" w:cs="Arial"/>
          <w:sz w:val="20"/>
          <w:szCs w:val="20"/>
        </w:rPr>
        <w:t>a</w:t>
      </w:r>
      <w:r w:rsidRPr="000F55E8">
        <w:rPr>
          <w:rFonts w:ascii="Arial" w:eastAsia="Arial" w:hAnsi="Arial" w:cs="Arial"/>
          <w:spacing w:val="-11"/>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2"/>
          <w:sz w:val="20"/>
          <w:szCs w:val="20"/>
        </w:rPr>
        <w:t xml:space="preserve"> </w:t>
      </w:r>
      <w:r w:rsidRPr="000F55E8">
        <w:rPr>
          <w:rFonts w:ascii="Arial" w:eastAsia="Arial" w:hAnsi="Arial" w:cs="Arial"/>
          <w:sz w:val="20"/>
          <w:szCs w:val="20"/>
        </w:rPr>
        <w:t>set</w:t>
      </w:r>
      <w:r w:rsidRPr="000F55E8">
        <w:rPr>
          <w:rFonts w:ascii="Arial" w:eastAsia="Arial" w:hAnsi="Arial" w:cs="Arial"/>
          <w:spacing w:val="-8"/>
          <w:sz w:val="20"/>
          <w:szCs w:val="20"/>
        </w:rPr>
        <w:t xml:space="preserve"> </w:t>
      </w:r>
      <w:r w:rsidRPr="000F55E8">
        <w:rPr>
          <w:rFonts w:ascii="Arial" w:eastAsia="Arial" w:hAnsi="Arial" w:cs="Arial"/>
          <w:sz w:val="20"/>
          <w:szCs w:val="20"/>
        </w:rPr>
        <w:t>and</w:t>
      </w:r>
      <w:r w:rsidRPr="000F55E8">
        <w:rPr>
          <w:rFonts w:ascii="Arial" w:eastAsia="Arial" w:hAnsi="Arial" w:cs="Arial"/>
          <w:spacing w:val="-9"/>
          <w:sz w:val="20"/>
          <w:szCs w:val="20"/>
        </w:rPr>
        <w:t xml:space="preserve"> </w:t>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assign</w:t>
      </w:r>
      <w:r w:rsidRPr="000F55E8">
        <w:rPr>
          <w:rFonts w:ascii="Arial" w:eastAsia="Arial" w:hAnsi="Arial" w:cs="Arial"/>
          <w:spacing w:val="-8"/>
          <w:sz w:val="20"/>
          <w:szCs w:val="20"/>
        </w:rPr>
        <w:t xml:space="preserve"> </w:t>
      </w:r>
      <w:r w:rsidRPr="000F55E8">
        <w:rPr>
          <w:rFonts w:ascii="Arial" w:eastAsia="Arial" w:hAnsi="Arial" w:cs="Arial"/>
          <w:sz w:val="20"/>
          <w:szCs w:val="20"/>
        </w:rPr>
        <w:t>a</w:t>
      </w:r>
      <w:r w:rsidRPr="000F55E8">
        <w:rPr>
          <w:rFonts w:ascii="Arial" w:eastAsia="Arial" w:hAnsi="Arial" w:cs="Arial"/>
          <w:spacing w:val="-14"/>
          <w:sz w:val="20"/>
          <w:szCs w:val="20"/>
        </w:rPr>
        <w:t xml:space="preserve"> </w:t>
      </w:r>
      <w:r w:rsidRPr="000F55E8">
        <w:rPr>
          <w:rFonts w:ascii="Arial" w:eastAsia="Arial" w:hAnsi="Arial" w:cs="Arial"/>
          <w:sz w:val="20"/>
          <w:szCs w:val="20"/>
        </w:rPr>
        <w:t>control</w:t>
      </w:r>
      <w:r w:rsidRPr="000F55E8">
        <w:rPr>
          <w:rFonts w:ascii="Arial" w:eastAsia="Arial" w:hAnsi="Arial" w:cs="Arial"/>
          <w:spacing w:val="-13"/>
          <w:sz w:val="20"/>
          <w:szCs w:val="20"/>
        </w:rPr>
        <w:t xml:space="preserve"> </w:t>
      </w:r>
      <w:r w:rsidRPr="000F55E8">
        <w:rPr>
          <w:rFonts w:ascii="Arial" w:eastAsia="Arial" w:hAnsi="Arial" w:cs="Arial"/>
          <w:spacing w:val="-2"/>
          <w:sz w:val="20"/>
          <w:szCs w:val="20"/>
        </w:rPr>
        <w:t>number.</w:t>
      </w:r>
    </w:p>
    <w:p w14:paraId="1B524974" w14:textId="77777777" w:rsidR="00830AE5" w:rsidRPr="000F55E8" w:rsidRDefault="00830AE5" w:rsidP="00206B44">
      <w:pPr>
        <w:widowControl w:val="0"/>
        <w:tabs>
          <w:tab w:val="left" w:pos="2610"/>
        </w:tabs>
        <w:autoSpaceDE w:val="0"/>
        <w:autoSpaceDN w:val="0"/>
        <w:spacing w:after="0" w:line="240" w:lineRule="auto"/>
        <w:ind w:left="270"/>
        <w:outlineLvl w:val="5"/>
        <w:rPr>
          <w:rFonts w:ascii="Arial" w:eastAsia="Arial" w:hAnsi="Arial" w:cs="Arial"/>
          <w:b/>
          <w:bCs/>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p>
    <w:p w14:paraId="3ED89752" w14:textId="77777777" w:rsidR="00830AE5" w:rsidRPr="000F55E8" w:rsidRDefault="00830AE5" w:rsidP="00206B44">
      <w:pPr>
        <w:widowControl w:val="0"/>
        <w:tabs>
          <w:tab w:val="left" w:pos="2610"/>
        </w:tabs>
        <w:autoSpaceDE w:val="0"/>
        <w:autoSpaceDN w:val="0"/>
        <w:spacing w:before="1" w:after="0" w:line="240" w:lineRule="auto"/>
        <w:ind w:left="3510" w:right="180" w:hanging="324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r w:rsidRPr="00133FFA">
        <w:rPr>
          <w:rFonts w:ascii="Arial" w:eastAsia="Arial" w:hAnsi="Arial" w:cs="Arial"/>
          <w:sz w:val="20"/>
          <w:szCs w:val="20"/>
        </w:rPr>
        <w:t>0</w:t>
      </w:r>
      <w:r w:rsidRPr="000F55E8">
        <w:rPr>
          <w:rFonts w:ascii="Arial" w:eastAsia="Arial" w:hAnsi="Arial" w:cs="Arial"/>
          <w:sz w:val="20"/>
          <w:szCs w:val="20"/>
        </w:rPr>
        <w:t>1</w:t>
      </w:r>
      <w:r w:rsidRPr="000F55E8">
        <w:rPr>
          <w:rFonts w:ascii="Arial" w:eastAsia="Arial" w:hAnsi="Arial" w:cs="Arial"/>
          <w:spacing w:val="-14"/>
          <w:sz w:val="20"/>
          <w:szCs w:val="20"/>
        </w:rPr>
        <w:t xml:space="preserve"> </w:t>
      </w:r>
      <w:r w:rsidRPr="00133FFA">
        <w:rPr>
          <w:rFonts w:ascii="Arial" w:eastAsia="Arial" w:hAnsi="Arial" w:cs="Arial"/>
          <w:spacing w:val="-14"/>
          <w:sz w:val="20"/>
          <w:szCs w:val="20"/>
        </w:rPr>
        <w:tab/>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2"/>
          <w:sz w:val="20"/>
          <w:szCs w:val="20"/>
        </w:rPr>
        <w:t xml:space="preserve"> </w:t>
      </w:r>
      <w:r w:rsidRPr="000F55E8">
        <w:rPr>
          <w:rFonts w:ascii="Arial" w:eastAsia="Arial" w:hAnsi="Arial" w:cs="Arial"/>
          <w:sz w:val="20"/>
          <w:szCs w:val="20"/>
        </w:rPr>
        <w:t>identifier</w:t>
      </w:r>
      <w:r w:rsidRPr="000F55E8">
        <w:rPr>
          <w:rFonts w:ascii="Arial" w:eastAsia="Arial" w:hAnsi="Arial" w:cs="Arial"/>
          <w:spacing w:val="-11"/>
          <w:sz w:val="20"/>
          <w:szCs w:val="20"/>
        </w:rPr>
        <w:t xml:space="preserve"> </w:t>
      </w:r>
      <w:r w:rsidRPr="000F55E8">
        <w:rPr>
          <w:rFonts w:ascii="Arial" w:eastAsia="Arial" w:hAnsi="Arial" w:cs="Arial"/>
          <w:sz w:val="20"/>
          <w:szCs w:val="20"/>
        </w:rPr>
        <w:t>(ST01)</w:t>
      </w:r>
      <w:r w:rsidRPr="000F55E8">
        <w:rPr>
          <w:rFonts w:ascii="Arial" w:eastAsia="Arial" w:hAnsi="Arial" w:cs="Arial"/>
          <w:spacing w:val="-11"/>
          <w:sz w:val="20"/>
          <w:szCs w:val="20"/>
        </w:rPr>
        <w:t xml:space="preserve"> </w:t>
      </w:r>
      <w:r w:rsidRPr="000F55E8">
        <w:rPr>
          <w:rFonts w:ascii="Arial" w:eastAsia="Arial" w:hAnsi="Arial" w:cs="Arial"/>
          <w:sz w:val="20"/>
          <w:szCs w:val="20"/>
        </w:rPr>
        <w:t>used</w:t>
      </w:r>
      <w:r w:rsidRPr="000F55E8">
        <w:rPr>
          <w:rFonts w:ascii="Arial" w:eastAsia="Arial" w:hAnsi="Arial" w:cs="Arial"/>
          <w:spacing w:val="-12"/>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2"/>
          <w:sz w:val="20"/>
          <w:szCs w:val="20"/>
        </w:rPr>
        <w:t xml:space="preserve"> </w:t>
      </w:r>
      <w:r w:rsidRPr="000F55E8">
        <w:rPr>
          <w:rFonts w:ascii="Arial" w:eastAsia="Arial" w:hAnsi="Arial" w:cs="Arial"/>
          <w:sz w:val="20"/>
          <w:szCs w:val="20"/>
        </w:rPr>
        <w:t>translation</w:t>
      </w:r>
      <w:r w:rsidRPr="000F55E8">
        <w:rPr>
          <w:rFonts w:ascii="Arial" w:eastAsia="Arial" w:hAnsi="Arial" w:cs="Arial"/>
          <w:spacing w:val="-14"/>
          <w:sz w:val="20"/>
          <w:szCs w:val="20"/>
        </w:rPr>
        <w:t xml:space="preserve"> </w:t>
      </w:r>
      <w:r w:rsidRPr="000F55E8">
        <w:rPr>
          <w:rFonts w:ascii="Arial" w:eastAsia="Arial" w:hAnsi="Arial" w:cs="Arial"/>
          <w:sz w:val="20"/>
          <w:szCs w:val="20"/>
        </w:rPr>
        <w:t>routines</w:t>
      </w:r>
      <w:r w:rsidRPr="000F55E8">
        <w:rPr>
          <w:rFonts w:ascii="Arial" w:eastAsia="Arial" w:hAnsi="Arial" w:cs="Arial"/>
          <w:spacing w:val="-13"/>
          <w:sz w:val="20"/>
          <w:szCs w:val="20"/>
        </w:rPr>
        <w:t xml:space="preserve"> </w:t>
      </w:r>
      <w:r w:rsidRPr="000F55E8">
        <w:rPr>
          <w:rFonts w:ascii="Arial" w:eastAsia="Arial" w:hAnsi="Arial" w:cs="Arial"/>
          <w:sz w:val="20"/>
          <w:szCs w:val="20"/>
        </w:rPr>
        <w:t>of the interchange partners to select the appropriate transaction set definition (e.g., 810 selects the Invoice Transaction Set).</w:t>
      </w:r>
    </w:p>
    <w:p w14:paraId="1631F6C3" w14:textId="77777777" w:rsidR="00830AE5" w:rsidRPr="000F55E8" w:rsidRDefault="00830AE5"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Comments:</w:t>
      </w:r>
    </w:p>
    <w:p w14:paraId="15D465BE" w14:textId="77777777" w:rsidR="00830AE5" w:rsidRPr="000F55E8" w:rsidRDefault="00830AE5" w:rsidP="00206B44">
      <w:pPr>
        <w:widowControl w:val="0"/>
        <w:tabs>
          <w:tab w:val="left" w:pos="2610"/>
          <w:tab w:val="left" w:pos="3239"/>
        </w:tabs>
        <w:autoSpaceDE w:val="0"/>
        <w:autoSpaceDN w:val="0"/>
        <w:spacing w:before="2" w:after="0" w:line="240" w:lineRule="auto"/>
        <w:ind w:left="270"/>
        <w:rPr>
          <w:rFonts w:ascii="Arial" w:eastAsia="Arial" w:hAnsi="Arial" w:cs="Arial"/>
          <w:sz w:val="20"/>
          <w:szCs w:val="20"/>
        </w:rPr>
      </w:pPr>
      <w:r w:rsidRPr="000F55E8">
        <w:rPr>
          <w:rFonts w:ascii="Arial" w:eastAsia="Arial" w:hAnsi="Arial" w:cs="Arial"/>
          <w:b/>
          <w:spacing w:val="-2"/>
          <w:sz w:val="20"/>
          <w:szCs w:val="20"/>
          <w:highlight w:val="yellow"/>
        </w:rPr>
        <w:t>Notes:</w:t>
      </w:r>
      <w:r w:rsidRPr="000F55E8">
        <w:rPr>
          <w:rFonts w:ascii="Arial" w:eastAsia="Arial" w:hAnsi="Arial" w:cs="Arial"/>
          <w:b/>
          <w:sz w:val="20"/>
          <w:szCs w:val="20"/>
        </w:rPr>
        <w:tab/>
      </w:r>
      <w:r w:rsidRPr="002E4C54">
        <w:rPr>
          <w:rFonts w:ascii="Arial" w:eastAsia="Arial" w:hAnsi="Arial" w:cs="Arial"/>
          <w:color w:val="000000"/>
          <w:sz w:val="20"/>
          <w:szCs w:val="20"/>
        </w:rPr>
        <w:t>The</w:t>
      </w:r>
      <w:r w:rsidRPr="002E4C54">
        <w:rPr>
          <w:rFonts w:ascii="Arial" w:eastAsia="Arial" w:hAnsi="Arial" w:cs="Arial"/>
          <w:color w:val="000000"/>
          <w:spacing w:val="-14"/>
          <w:sz w:val="20"/>
          <w:szCs w:val="20"/>
        </w:rPr>
        <w:t xml:space="preserve"> </w:t>
      </w:r>
      <w:r w:rsidRPr="002E4C54">
        <w:rPr>
          <w:rFonts w:ascii="Arial" w:eastAsia="Arial" w:hAnsi="Arial" w:cs="Arial"/>
          <w:color w:val="000000"/>
          <w:sz w:val="20"/>
          <w:szCs w:val="20"/>
        </w:rPr>
        <w:t>ST</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segment</w:t>
      </w:r>
      <w:r w:rsidRPr="002E4C54">
        <w:rPr>
          <w:rFonts w:ascii="Arial" w:eastAsia="Arial" w:hAnsi="Arial" w:cs="Arial"/>
          <w:color w:val="000000"/>
          <w:spacing w:val="-14"/>
          <w:sz w:val="20"/>
          <w:szCs w:val="20"/>
        </w:rPr>
        <w:t xml:space="preserve"> </w:t>
      </w:r>
      <w:r w:rsidRPr="002E4C54">
        <w:rPr>
          <w:rFonts w:ascii="Arial" w:eastAsia="Arial" w:hAnsi="Arial" w:cs="Arial"/>
          <w:color w:val="000000"/>
          <w:sz w:val="20"/>
          <w:szCs w:val="20"/>
        </w:rPr>
        <w:t>is</w:t>
      </w:r>
      <w:r w:rsidRPr="002E4C54">
        <w:rPr>
          <w:rFonts w:ascii="Arial" w:eastAsia="Arial" w:hAnsi="Arial" w:cs="Arial"/>
          <w:color w:val="000000"/>
          <w:spacing w:val="-12"/>
          <w:sz w:val="20"/>
          <w:szCs w:val="20"/>
        </w:rPr>
        <w:t xml:space="preserve"> </w:t>
      </w:r>
      <w:r w:rsidRPr="002E4C54">
        <w:rPr>
          <w:rFonts w:ascii="Arial" w:eastAsia="Arial" w:hAnsi="Arial" w:cs="Arial"/>
          <w:color w:val="000000"/>
          <w:sz w:val="20"/>
          <w:szCs w:val="20"/>
        </w:rPr>
        <w:t>required</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each</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time</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a</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Transaction</w:t>
      </w:r>
      <w:r w:rsidRPr="002E4C54">
        <w:rPr>
          <w:rFonts w:ascii="Arial" w:eastAsia="Arial" w:hAnsi="Arial" w:cs="Arial"/>
          <w:color w:val="000000"/>
          <w:spacing w:val="-12"/>
          <w:sz w:val="20"/>
          <w:szCs w:val="20"/>
        </w:rPr>
        <w:t xml:space="preserve"> </w:t>
      </w:r>
      <w:r w:rsidRPr="002E4C54">
        <w:rPr>
          <w:rFonts w:ascii="Arial" w:eastAsia="Arial" w:hAnsi="Arial" w:cs="Arial"/>
          <w:color w:val="000000"/>
          <w:sz w:val="20"/>
          <w:szCs w:val="20"/>
        </w:rPr>
        <w:t>Set</w:t>
      </w:r>
      <w:r w:rsidRPr="002E4C54">
        <w:rPr>
          <w:rFonts w:ascii="Arial" w:eastAsia="Arial" w:hAnsi="Arial" w:cs="Arial"/>
          <w:color w:val="000000"/>
          <w:spacing w:val="-10"/>
          <w:sz w:val="20"/>
          <w:szCs w:val="20"/>
        </w:rPr>
        <w:t xml:space="preserve"> </w:t>
      </w:r>
      <w:r w:rsidRPr="002E4C54">
        <w:rPr>
          <w:rFonts w:ascii="Arial" w:eastAsia="Arial" w:hAnsi="Arial" w:cs="Arial"/>
          <w:color w:val="000000"/>
          <w:sz w:val="20"/>
          <w:szCs w:val="20"/>
        </w:rPr>
        <w:t>is</w:t>
      </w:r>
      <w:r w:rsidRPr="002E4C54">
        <w:rPr>
          <w:rFonts w:ascii="Arial" w:eastAsia="Arial" w:hAnsi="Arial" w:cs="Arial"/>
          <w:color w:val="000000"/>
          <w:spacing w:val="-14"/>
          <w:sz w:val="20"/>
          <w:szCs w:val="20"/>
        </w:rPr>
        <w:t xml:space="preserve"> </w:t>
      </w:r>
      <w:r w:rsidRPr="002E4C54">
        <w:rPr>
          <w:rFonts w:ascii="Arial" w:eastAsia="Arial" w:hAnsi="Arial" w:cs="Arial"/>
          <w:color w:val="000000"/>
          <w:spacing w:val="-2"/>
          <w:sz w:val="20"/>
          <w:szCs w:val="20"/>
        </w:rPr>
        <w:t>sent.</w:t>
      </w:r>
    </w:p>
    <w:p w14:paraId="104FE7C5" w14:textId="77777777" w:rsidR="00830AE5" w:rsidRPr="000F55E8" w:rsidRDefault="00830AE5" w:rsidP="00206B44">
      <w:pPr>
        <w:widowControl w:val="0"/>
        <w:autoSpaceDE w:val="0"/>
        <w:autoSpaceDN w:val="0"/>
        <w:spacing w:after="0" w:line="240" w:lineRule="auto"/>
        <w:rPr>
          <w:rFonts w:ascii="Arial" w:eastAsia="Arial" w:hAnsi="Arial" w:cs="Arial"/>
        </w:rPr>
      </w:pPr>
    </w:p>
    <w:p w14:paraId="647B1774" w14:textId="77777777" w:rsidR="00830AE5" w:rsidRPr="000F55E8" w:rsidRDefault="00830AE5" w:rsidP="00206B44">
      <w:pPr>
        <w:widowControl w:val="0"/>
        <w:autoSpaceDE w:val="0"/>
        <w:autoSpaceDN w:val="0"/>
        <w:spacing w:after="0" w:line="240" w:lineRule="auto"/>
        <w:ind w:left="949" w:right="1108"/>
        <w:jc w:val="center"/>
        <w:rPr>
          <w:rFonts w:ascii="Arial" w:eastAsia="Arial" w:hAnsi="Arial" w:cs="Arial"/>
          <w:b/>
          <w:spacing w:val="-2"/>
          <w:sz w:val="20"/>
        </w:rPr>
      </w:pPr>
      <w:r w:rsidRPr="000F55E8">
        <w:rPr>
          <w:rFonts w:ascii="Arial" w:eastAsia="Arial" w:hAnsi="Arial" w:cs="Arial"/>
          <w:b/>
          <w:spacing w:val="-2"/>
          <w:sz w:val="20"/>
        </w:rPr>
        <w:t>Data</w:t>
      </w:r>
      <w:r w:rsidRPr="000F55E8">
        <w:rPr>
          <w:rFonts w:ascii="Arial" w:eastAsia="Arial" w:hAnsi="Arial" w:cs="Arial"/>
          <w:b/>
          <w:spacing w:val="-13"/>
          <w:sz w:val="20"/>
        </w:rPr>
        <w:t xml:space="preserve"> </w:t>
      </w:r>
      <w:r w:rsidRPr="000F55E8">
        <w:rPr>
          <w:rFonts w:ascii="Arial" w:eastAsia="Arial" w:hAnsi="Arial" w:cs="Arial"/>
          <w:b/>
          <w:spacing w:val="-2"/>
          <w:sz w:val="20"/>
        </w:rPr>
        <w:t>Element</w:t>
      </w:r>
      <w:r w:rsidRPr="000F55E8">
        <w:rPr>
          <w:rFonts w:ascii="Arial" w:eastAsia="Arial" w:hAnsi="Arial" w:cs="Arial"/>
          <w:b/>
          <w:spacing w:val="-10"/>
          <w:sz w:val="20"/>
        </w:rPr>
        <w:t xml:space="preserve"> </w:t>
      </w:r>
      <w:r w:rsidRPr="000F55E8">
        <w:rPr>
          <w:rFonts w:ascii="Arial" w:eastAsia="Arial" w:hAnsi="Arial" w:cs="Arial"/>
          <w:b/>
          <w:spacing w:val="-2"/>
          <w:sz w:val="20"/>
        </w:rPr>
        <w:t>Summary</w:t>
      </w:r>
    </w:p>
    <w:p w14:paraId="613FA165" w14:textId="77777777" w:rsidR="00830AE5" w:rsidRPr="000F55E8" w:rsidRDefault="00830AE5" w:rsidP="00206B44">
      <w:pPr>
        <w:widowControl w:val="0"/>
        <w:autoSpaceDE w:val="0"/>
        <w:autoSpaceDN w:val="0"/>
        <w:spacing w:after="0" w:line="240" w:lineRule="auto"/>
        <w:ind w:left="949" w:right="1108"/>
        <w:jc w:val="center"/>
        <w:rPr>
          <w:rFonts w:ascii="Arial" w:eastAsia="Arial" w:hAnsi="Arial" w:cs="Arial"/>
          <w:b/>
          <w:sz w:val="20"/>
        </w:rPr>
      </w:pPr>
    </w:p>
    <w:tbl>
      <w:tblPr>
        <w:tblStyle w:val="TableGrid3"/>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40"/>
        <w:gridCol w:w="1069"/>
        <w:gridCol w:w="5267"/>
        <w:gridCol w:w="1161"/>
      </w:tblGrid>
      <w:tr w:rsidR="00830AE5" w:rsidRPr="000F55E8" w14:paraId="5B20462D" w14:textId="77777777" w:rsidTr="008B3C3C">
        <w:trPr>
          <w:trHeight w:val="530"/>
        </w:trPr>
        <w:tc>
          <w:tcPr>
            <w:tcW w:w="1213" w:type="dxa"/>
          </w:tcPr>
          <w:p w14:paraId="611F7AE1" w14:textId="77777777" w:rsidR="00830AE5" w:rsidRPr="000F55E8" w:rsidRDefault="00830AE5" w:rsidP="00206B44">
            <w:pPr>
              <w:widowControl w:val="0"/>
              <w:autoSpaceDE w:val="0"/>
              <w:autoSpaceDN w:val="0"/>
              <w:rPr>
                <w:rFonts w:ascii="Arial" w:eastAsia="Arial" w:hAnsi="Arial" w:cs="Arial"/>
                <w:sz w:val="20"/>
                <w:szCs w:val="20"/>
              </w:rPr>
            </w:pPr>
          </w:p>
        </w:tc>
        <w:tc>
          <w:tcPr>
            <w:tcW w:w="740" w:type="dxa"/>
          </w:tcPr>
          <w:p w14:paraId="0FB9E5C1" w14:textId="77777777" w:rsidR="00830AE5" w:rsidRPr="000F55E8" w:rsidRDefault="00830AE5"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Ref. </w:t>
            </w:r>
            <w:r w:rsidRPr="000F55E8">
              <w:rPr>
                <w:rFonts w:ascii="Arial" w:eastAsia="Arial" w:hAnsi="Arial" w:cs="Arial"/>
                <w:sz w:val="20"/>
                <w:szCs w:val="20"/>
                <w:u w:val="single"/>
              </w:rPr>
              <w:t>Des.</w:t>
            </w:r>
          </w:p>
        </w:tc>
        <w:tc>
          <w:tcPr>
            <w:tcW w:w="1069" w:type="dxa"/>
          </w:tcPr>
          <w:p w14:paraId="69AFD2AF" w14:textId="77777777" w:rsidR="00830AE5" w:rsidRPr="000F55E8" w:rsidRDefault="00830AE5"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 xml:space="preserve">Data </w:t>
            </w:r>
            <w:r w:rsidRPr="000F55E8">
              <w:rPr>
                <w:rFonts w:ascii="Arial" w:eastAsia="Arial" w:hAnsi="Arial" w:cs="Arial"/>
                <w:sz w:val="20"/>
                <w:szCs w:val="20"/>
                <w:u w:val="single"/>
              </w:rPr>
              <w:t>Elemen</w:t>
            </w:r>
            <w:r w:rsidRPr="000F55E8">
              <w:rPr>
                <w:rFonts w:ascii="Arial" w:eastAsia="Arial" w:hAnsi="Arial" w:cs="Arial"/>
                <w:sz w:val="20"/>
                <w:szCs w:val="20"/>
              </w:rPr>
              <w:t>t</w:t>
            </w:r>
          </w:p>
        </w:tc>
        <w:tc>
          <w:tcPr>
            <w:tcW w:w="5267" w:type="dxa"/>
          </w:tcPr>
          <w:p w14:paraId="19327EE9" w14:textId="77777777" w:rsidR="00830AE5" w:rsidRPr="000F55E8" w:rsidRDefault="00830AE5" w:rsidP="00206B44">
            <w:pPr>
              <w:widowControl w:val="0"/>
              <w:autoSpaceDE w:val="0"/>
              <w:autoSpaceDN w:val="0"/>
              <w:rPr>
                <w:rFonts w:ascii="Arial" w:eastAsia="Arial" w:hAnsi="Arial" w:cs="Arial"/>
                <w:sz w:val="20"/>
                <w:szCs w:val="20"/>
              </w:rPr>
            </w:pPr>
          </w:p>
          <w:p w14:paraId="413B635F" w14:textId="77777777" w:rsidR="00830AE5" w:rsidRPr="000F55E8" w:rsidRDefault="00830AE5"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Name</w:t>
            </w:r>
          </w:p>
        </w:tc>
        <w:tc>
          <w:tcPr>
            <w:tcW w:w="1161" w:type="dxa"/>
          </w:tcPr>
          <w:p w14:paraId="1E600C3B" w14:textId="77777777" w:rsidR="00830AE5" w:rsidRPr="000F55E8" w:rsidRDefault="00830AE5" w:rsidP="00206B44">
            <w:pPr>
              <w:widowControl w:val="0"/>
              <w:autoSpaceDE w:val="0"/>
              <w:autoSpaceDN w:val="0"/>
              <w:rPr>
                <w:rFonts w:ascii="Arial" w:eastAsia="Arial" w:hAnsi="Arial" w:cs="Arial"/>
                <w:sz w:val="20"/>
                <w:szCs w:val="20"/>
                <w:u w:val="single"/>
              </w:rPr>
            </w:pPr>
          </w:p>
          <w:p w14:paraId="65C1E94E" w14:textId="77777777" w:rsidR="00830AE5" w:rsidRPr="000F55E8" w:rsidRDefault="00830AE5" w:rsidP="00206B44">
            <w:pPr>
              <w:widowControl w:val="0"/>
              <w:autoSpaceDE w:val="0"/>
              <w:autoSpaceDN w:val="0"/>
              <w:rPr>
                <w:rFonts w:ascii="Arial" w:eastAsia="Arial" w:hAnsi="Arial" w:cs="Arial"/>
                <w:sz w:val="20"/>
                <w:szCs w:val="20"/>
                <w:u w:val="single"/>
              </w:rPr>
            </w:pPr>
            <w:r w:rsidRPr="000F55E8">
              <w:rPr>
                <w:rFonts w:ascii="Arial" w:eastAsia="Arial" w:hAnsi="Arial" w:cs="Arial"/>
                <w:sz w:val="20"/>
                <w:szCs w:val="20"/>
                <w:u w:val="single"/>
              </w:rPr>
              <w:t>Attributes</w:t>
            </w:r>
          </w:p>
        </w:tc>
      </w:tr>
      <w:tr w:rsidR="00830AE5" w:rsidRPr="000F55E8" w14:paraId="4C35BC8B" w14:textId="77777777" w:rsidTr="008B3C3C">
        <w:tc>
          <w:tcPr>
            <w:tcW w:w="1213" w:type="dxa"/>
          </w:tcPr>
          <w:p w14:paraId="00311B52" w14:textId="77777777" w:rsidR="00830AE5" w:rsidRPr="000F55E8" w:rsidRDefault="00830AE5"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76F1CCA3" w14:textId="77777777" w:rsidR="00830AE5" w:rsidRPr="000F55E8" w:rsidRDefault="00830AE5"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ST01</w:t>
            </w:r>
          </w:p>
        </w:tc>
        <w:tc>
          <w:tcPr>
            <w:tcW w:w="1069" w:type="dxa"/>
          </w:tcPr>
          <w:p w14:paraId="35447DBB" w14:textId="77777777" w:rsidR="00830AE5" w:rsidRPr="000F55E8" w:rsidRDefault="00830AE5" w:rsidP="00206B44">
            <w:pPr>
              <w:widowControl w:val="0"/>
              <w:autoSpaceDE w:val="0"/>
              <w:autoSpaceDN w:val="0"/>
              <w:jc w:val="center"/>
              <w:rPr>
                <w:rFonts w:ascii="Arial" w:eastAsia="Arial" w:hAnsi="Arial" w:cs="Arial"/>
                <w:sz w:val="20"/>
                <w:szCs w:val="20"/>
              </w:rPr>
            </w:pPr>
            <w:r w:rsidRPr="000F55E8">
              <w:rPr>
                <w:rFonts w:ascii="Arial" w:eastAsia="Arial" w:hAnsi="Arial" w:cs="Arial"/>
                <w:sz w:val="20"/>
                <w:szCs w:val="20"/>
              </w:rPr>
              <w:t>143</w:t>
            </w:r>
          </w:p>
        </w:tc>
        <w:tc>
          <w:tcPr>
            <w:tcW w:w="5267" w:type="dxa"/>
          </w:tcPr>
          <w:p w14:paraId="1F98422E" w14:textId="77777777" w:rsidR="00830AE5" w:rsidRPr="000F55E8" w:rsidRDefault="00830AE5"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Transaction Set Identifier Code</w:t>
            </w:r>
          </w:p>
          <w:p w14:paraId="2F2FB0FC" w14:textId="77777777" w:rsidR="00830AE5" w:rsidRPr="000F55E8" w:rsidRDefault="00830AE5"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Code uniquely identifying a Transaction Set.</w:t>
            </w:r>
          </w:p>
          <w:p w14:paraId="53A577F5" w14:textId="77777777" w:rsidR="00830AE5" w:rsidRPr="000F55E8" w:rsidRDefault="00830AE5"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264</w:t>
            </w:r>
            <w:r w:rsidRPr="000F55E8">
              <w:rPr>
                <w:rFonts w:ascii="Arial" w:eastAsia="Arial" w:hAnsi="Arial" w:cs="Arial"/>
                <w:sz w:val="20"/>
                <w:szCs w:val="20"/>
              </w:rPr>
              <w:tab/>
              <w:t>X12.285 Mortgage Loan Default Status</w:t>
            </w:r>
          </w:p>
          <w:p w14:paraId="0DF7C5A1" w14:textId="77777777" w:rsidR="00830AE5" w:rsidRPr="000F55E8" w:rsidRDefault="00830AE5" w:rsidP="00206B44">
            <w:pPr>
              <w:widowControl w:val="0"/>
              <w:autoSpaceDE w:val="0"/>
              <w:autoSpaceDN w:val="0"/>
              <w:rPr>
                <w:rFonts w:ascii="Arial" w:eastAsia="Arial" w:hAnsi="Arial" w:cs="Arial"/>
                <w:sz w:val="20"/>
                <w:szCs w:val="20"/>
              </w:rPr>
            </w:pPr>
          </w:p>
        </w:tc>
        <w:tc>
          <w:tcPr>
            <w:tcW w:w="1161" w:type="dxa"/>
          </w:tcPr>
          <w:p w14:paraId="756559DF" w14:textId="77777777" w:rsidR="00830AE5" w:rsidRPr="000F55E8" w:rsidRDefault="00830AE5"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ID 3/3</w:t>
            </w:r>
          </w:p>
        </w:tc>
      </w:tr>
      <w:tr w:rsidR="00830AE5" w:rsidRPr="000F55E8" w14:paraId="335351FF" w14:textId="77777777" w:rsidTr="008B3C3C">
        <w:tc>
          <w:tcPr>
            <w:tcW w:w="1213" w:type="dxa"/>
          </w:tcPr>
          <w:p w14:paraId="448EF624" w14:textId="77777777" w:rsidR="00830AE5" w:rsidRPr="000F55E8" w:rsidRDefault="00830AE5"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Must Use</w:t>
            </w:r>
          </w:p>
        </w:tc>
        <w:tc>
          <w:tcPr>
            <w:tcW w:w="740" w:type="dxa"/>
          </w:tcPr>
          <w:p w14:paraId="3B858E28" w14:textId="77777777" w:rsidR="00830AE5" w:rsidRPr="000F55E8" w:rsidRDefault="00830AE5" w:rsidP="00206B44">
            <w:pPr>
              <w:widowControl w:val="0"/>
              <w:autoSpaceDE w:val="0"/>
              <w:autoSpaceDN w:val="0"/>
              <w:rPr>
                <w:rFonts w:ascii="Arial" w:eastAsia="Arial" w:hAnsi="Arial" w:cs="Arial"/>
                <w:sz w:val="20"/>
                <w:szCs w:val="20"/>
              </w:rPr>
            </w:pPr>
            <w:r w:rsidRPr="000F55E8">
              <w:rPr>
                <w:rFonts w:ascii="Arial" w:eastAsia="Arial" w:hAnsi="Arial" w:cs="Arial"/>
                <w:spacing w:val="-5"/>
                <w:sz w:val="20"/>
                <w:szCs w:val="20"/>
              </w:rPr>
              <w:t>ST02</w:t>
            </w:r>
          </w:p>
        </w:tc>
        <w:tc>
          <w:tcPr>
            <w:tcW w:w="1069" w:type="dxa"/>
          </w:tcPr>
          <w:p w14:paraId="0DAB6E86" w14:textId="77777777" w:rsidR="00830AE5" w:rsidRPr="000F55E8" w:rsidRDefault="00830AE5" w:rsidP="00206B44">
            <w:pPr>
              <w:widowControl w:val="0"/>
              <w:autoSpaceDE w:val="0"/>
              <w:autoSpaceDN w:val="0"/>
              <w:jc w:val="center"/>
              <w:rPr>
                <w:rFonts w:ascii="Arial" w:eastAsia="Arial" w:hAnsi="Arial" w:cs="Arial"/>
                <w:sz w:val="20"/>
                <w:szCs w:val="20"/>
              </w:rPr>
            </w:pPr>
            <w:r w:rsidRPr="000F55E8">
              <w:rPr>
                <w:rFonts w:ascii="Arial" w:eastAsia="Arial" w:hAnsi="Arial" w:cs="Arial"/>
                <w:spacing w:val="-5"/>
                <w:sz w:val="20"/>
                <w:szCs w:val="20"/>
              </w:rPr>
              <w:t>329</w:t>
            </w:r>
          </w:p>
        </w:tc>
        <w:tc>
          <w:tcPr>
            <w:tcW w:w="5267" w:type="dxa"/>
          </w:tcPr>
          <w:p w14:paraId="04BBC3EE" w14:textId="77777777" w:rsidR="00830AE5" w:rsidRPr="000F55E8" w:rsidRDefault="00830AE5" w:rsidP="00206B44">
            <w:pPr>
              <w:widowControl w:val="0"/>
              <w:autoSpaceDE w:val="0"/>
              <w:autoSpaceDN w:val="0"/>
              <w:rPr>
                <w:rFonts w:ascii="Arial" w:eastAsia="Arial" w:hAnsi="Arial" w:cs="Arial"/>
                <w:spacing w:val="-2"/>
                <w:sz w:val="20"/>
                <w:szCs w:val="20"/>
              </w:rPr>
            </w:pPr>
            <w:r w:rsidRPr="000F55E8">
              <w:rPr>
                <w:rFonts w:ascii="Arial" w:eastAsia="Arial" w:hAnsi="Arial" w:cs="Arial"/>
                <w:spacing w:val="-2"/>
                <w:sz w:val="20"/>
                <w:szCs w:val="20"/>
              </w:rPr>
              <w:t>Transaction</w:t>
            </w:r>
            <w:r w:rsidRPr="000F55E8">
              <w:rPr>
                <w:rFonts w:ascii="Arial" w:eastAsia="Arial" w:hAnsi="Arial" w:cs="Arial"/>
                <w:spacing w:val="-7"/>
                <w:sz w:val="20"/>
                <w:szCs w:val="20"/>
              </w:rPr>
              <w:t xml:space="preserve"> </w:t>
            </w:r>
            <w:r w:rsidRPr="000F55E8">
              <w:rPr>
                <w:rFonts w:ascii="Arial" w:eastAsia="Arial" w:hAnsi="Arial" w:cs="Arial"/>
                <w:spacing w:val="-2"/>
                <w:sz w:val="20"/>
                <w:szCs w:val="20"/>
              </w:rPr>
              <w:t>Set</w:t>
            </w:r>
            <w:r w:rsidRPr="000F55E8">
              <w:rPr>
                <w:rFonts w:ascii="Arial" w:eastAsia="Arial" w:hAnsi="Arial" w:cs="Arial"/>
                <w:spacing w:val="-10"/>
                <w:sz w:val="20"/>
                <w:szCs w:val="20"/>
              </w:rPr>
              <w:t xml:space="preserve"> </w:t>
            </w:r>
            <w:r w:rsidRPr="000F55E8">
              <w:rPr>
                <w:rFonts w:ascii="Arial" w:eastAsia="Arial" w:hAnsi="Arial" w:cs="Arial"/>
                <w:spacing w:val="-2"/>
                <w:sz w:val="20"/>
                <w:szCs w:val="20"/>
              </w:rPr>
              <w:t>Control</w:t>
            </w:r>
            <w:r w:rsidRPr="000F55E8">
              <w:rPr>
                <w:rFonts w:ascii="Arial" w:eastAsia="Arial" w:hAnsi="Arial" w:cs="Arial"/>
                <w:spacing w:val="-11"/>
                <w:sz w:val="20"/>
                <w:szCs w:val="20"/>
              </w:rPr>
              <w:t xml:space="preserve"> </w:t>
            </w:r>
            <w:r w:rsidRPr="000F55E8">
              <w:rPr>
                <w:rFonts w:ascii="Arial" w:eastAsia="Arial" w:hAnsi="Arial" w:cs="Arial"/>
                <w:spacing w:val="-2"/>
                <w:sz w:val="20"/>
                <w:szCs w:val="20"/>
              </w:rPr>
              <w:t>Number</w:t>
            </w:r>
          </w:p>
          <w:p w14:paraId="32582C3F" w14:textId="77777777" w:rsidR="00830AE5" w:rsidRPr="000F55E8" w:rsidRDefault="00830AE5"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Identifying control number that must be unique within the 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4"/>
                <w:sz w:val="20"/>
                <w:szCs w:val="20"/>
              </w:rPr>
              <w:t xml:space="preserve"> </w:t>
            </w:r>
            <w:r w:rsidRPr="000F55E8">
              <w:rPr>
                <w:rFonts w:ascii="Arial" w:eastAsia="Arial" w:hAnsi="Arial" w:cs="Arial"/>
                <w:sz w:val="20"/>
                <w:szCs w:val="20"/>
              </w:rPr>
              <w:t>functional</w:t>
            </w:r>
            <w:r w:rsidRPr="000F55E8">
              <w:rPr>
                <w:rFonts w:ascii="Arial" w:eastAsia="Arial" w:hAnsi="Arial" w:cs="Arial"/>
                <w:spacing w:val="-14"/>
                <w:sz w:val="20"/>
                <w:szCs w:val="20"/>
              </w:rPr>
              <w:t xml:space="preserve"> </w:t>
            </w:r>
            <w:r w:rsidRPr="000F55E8">
              <w:rPr>
                <w:rFonts w:ascii="Arial" w:eastAsia="Arial" w:hAnsi="Arial" w:cs="Arial"/>
                <w:sz w:val="20"/>
                <w:szCs w:val="20"/>
              </w:rPr>
              <w:t>group</w:t>
            </w:r>
            <w:r w:rsidRPr="000F55E8">
              <w:rPr>
                <w:rFonts w:ascii="Arial" w:eastAsia="Arial" w:hAnsi="Arial" w:cs="Arial"/>
                <w:spacing w:val="-14"/>
                <w:sz w:val="20"/>
                <w:szCs w:val="20"/>
              </w:rPr>
              <w:t xml:space="preserve"> </w:t>
            </w:r>
            <w:r w:rsidRPr="000F55E8">
              <w:rPr>
                <w:rFonts w:ascii="Arial" w:eastAsia="Arial" w:hAnsi="Arial" w:cs="Arial"/>
                <w:sz w:val="20"/>
                <w:szCs w:val="20"/>
              </w:rPr>
              <w:t>assigned</w:t>
            </w:r>
            <w:r w:rsidRPr="000F55E8">
              <w:rPr>
                <w:rFonts w:ascii="Arial" w:eastAsia="Arial" w:hAnsi="Arial" w:cs="Arial"/>
                <w:spacing w:val="-14"/>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originator</w:t>
            </w:r>
            <w:r w:rsidRPr="000F55E8">
              <w:rPr>
                <w:rFonts w:ascii="Arial" w:eastAsia="Arial" w:hAnsi="Arial" w:cs="Arial"/>
                <w:spacing w:val="-14"/>
                <w:sz w:val="20"/>
                <w:szCs w:val="20"/>
              </w:rPr>
              <w:t xml:space="preserve"> </w:t>
            </w:r>
            <w:r w:rsidRPr="000F55E8">
              <w:rPr>
                <w:rFonts w:ascii="Arial" w:eastAsia="Arial" w:hAnsi="Arial" w:cs="Arial"/>
                <w:sz w:val="20"/>
                <w:szCs w:val="20"/>
              </w:rPr>
              <w:t>for</w:t>
            </w:r>
            <w:r w:rsidRPr="000F55E8">
              <w:rPr>
                <w:rFonts w:ascii="Arial" w:eastAsia="Arial" w:hAnsi="Arial" w:cs="Arial"/>
                <w:spacing w:val="-12"/>
                <w:sz w:val="20"/>
                <w:szCs w:val="20"/>
              </w:rPr>
              <w:t xml:space="preserve"> </w:t>
            </w:r>
            <w:r w:rsidRPr="000F55E8">
              <w:rPr>
                <w:rFonts w:ascii="Arial" w:eastAsia="Arial" w:hAnsi="Arial" w:cs="Arial"/>
                <w:sz w:val="20"/>
                <w:szCs w:val="20"/>
              </w:rPr>
              <w:t>a transaction</w:t>
            </w:r>
            <w:r w:rsidRPr="000F55E8">
              <w:rPr>
                <w:rFonts w:ascii="Arial" w:eastAsia="Arial" w:hAnsi="Arial" w:cs="Arial"/>
                <w:spacing w:val="-16"/>
                <w:sz w:val="20"/>
                <w:szCs w:val="20"/>
              </w:rPr>
              <w:t xml:space="preserve"> </w:t>
            </w:r>
            <w:r w:rsidRPr="000F55E8">
              <w:rPr>
                <w:rFonts w:ascii="Arial" w:eastAsia="Arial" w:hAnsi="Arial" w:cs="Arial"/>
                <w:sz w:val="20"/>
                <w:szCs w:val="20"/>
              </w:rPr>
              <w:t>set</w:t>
            </w:r>
          </w:p>
        </w:tc>
        <w:tc>
          <w:tcPr>
            <w:tcW w:w="1161" w:type="dxa"/>
          </w:tcPr>
          <w:p w14:paraId="7BA63BDC" w14:textId="77777777" w:rsidR="00830AE5" w:rsidRPr="000F55E8" w:rsidRDefault="00830AE5"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AN 4/9</w:t>
            </w:r>
          </w:p>
        </w:tc>
      </w:tr>
    </w:tbl>
    <w:p w14:paraId="1E7D6CD8" w14:textId="77777777" w:rsidR="00830AE5" w:rsidRPr="000F55E8" w:rsidRDefault="00830AE5" w:rsidP="00206B44">
      <w:pPr>
        <w:widowControl w:val="0"/>
        <w:autoSpaceDE w:val="0"/>
        <w:autoSpaceDN w:val="0"/>
        <w:spacing w:after="0" w:line="240" w:lineRule="auto"/>
        <w:rPr>
          <w:rFonts w:ascii="Arial" w:eastAsia="Arial" w:hAnsi="Arial" w:cs="Arial"/>
        </w:rPr>
      </w:pPr>
    </w:p>
    <w:tbl>
      <w:tblPr>
        <w:tblStyle w:val="TableGrid3"/>
        <w:tblW w:w="0" w:type="auto"/>
        <w:tblInd w:w="3100" w:type="dxa"/>
        <w:shd w:val="clear" w:color="auto" w:fill="D1D1D1"/>
        <w:tblLook w:val="04A0" w:firstRow="1" w:lastRow="0" w:firstColumn="1" w:lastColumn="0" w:noHBand="0" w:noVBand="1"/>
        <w:tblCaption w:val="Note for bottom of ST Transaction Set Header page"/>
        <w:tblDescription w:val="NOTE: The sender assigns the control number. It should be sequential within the functional group to aid in error recovery and research. The control number in the SE segment (SE02) must be identical to the control number in the ST segment for each transaction."/>
      </w:tblPr>
      <w:tblGrid>
        <w:gridCol w:w="5845"/>
      </w:tblGrid>
      <w:tr w:rsidR="00830AE5" w:rsidRPr="000F55E8" w14:paraId="4AF54FEF" w14:textId="77777777" w:rsidTr="008B3C3C">
        <w:tc>
          <w:tcPr>
            <w:tcW w:w="5845" w:type="dxa"/>
            <w:shd w:val="clear" w:color="auto" w:fill="D1D1D1"/>
          </w:tcPr>
          <w:p w14:paraId="4CC55FB4" w14:textId="77777777" w:rsidR="00830AE5" w:rsidRPr="000F55E8" w:rsidRDefault="00830AE5" w:rsidP="00206B44">
            <w:pPr>
              <w:widowControl w:val="0"/>
              <w:autoSpaceDE w:val="0"/>
              <w:autoSpaceDN w:val="0"/>
              <w:rPr>
                <w:rFonts w:ascii="Arial" w:eastAsia="Arial" w:hAnsi="Arial" w:cs="Arial"/>
              </w:rPr>
            </w:pPr>
            <w:r w:rsidRPr="000F55E8">
              <w:rPr>
                <w:rFonts w:ascii="Arial" w:eastAsia="Arial" w:hAnsi="Arial" w:cs="Arial"/>
                <w:color w:val="000000"/>
                <w:sz w:val="20"/>
                <w:szCs w:val="20"/>
              </w:rPr>
              <w:t>NOTE: The sender assigns the control number. It should be sequential</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within</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7"/>
                <w:sz w:val="20"/>
                <w:szCs w:val="20"/>
              </w:rPr>
              <w:t xml:space="preserve"> </w:t>
            </w:r>
            <w:r w:rsidRPr="000F55E8">
              <w:rPr>
                <w:rFonts w:ascii="Arial" w:eastAsia="Arial" w:hAnsi="Arial" w:cs="Arial"/>
                <w:color w:val="000000"/>
                <w:sz w:val="20"/>
                <w:szCs w:val="20"/>
              </w:rPr>
              <w:t>functional</w:t>
            </w:r>
            <w:r w:rsidRPr="000F55E8">
              <w:rPr>
                <w:rFonts w:ascii="Arial" w:eastAsia="Arial" w:hAnsi="Arial" w:cs="Arial"/>
                <w:color w:val="000000"/>
                <w:spacing w:val="-3"/>
                <w:sz w:val="20"/>
                <w:szCs w:val="20"/>
              </w:rPr>
              <w:t xml:space="preserve"> </w:t>
            </w:r>
            <w:r w:rsidRPr="000F55E8">
              <w:rPr>
                <w:rFonts w:ascii="Arial" w:eastAsia="Arial" w:hAnsi="Arial" w:cs="Arial"/>
                <w:color w:val="000000"/>
                <w:sz w:val="20"/>
                <w:szCs w:val="20"/>
              </w:rPr>
              <w:t>group</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to</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aid</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error</w:t>
            </w:r>
            <w:r w:rsidRPr="000F55E8">
              <w:rPr>
                <w:rFonts w:ascii="Arial" w:eastAsia="Arial" w:hAnsi="Arial" w:cs="Arial"/>
                <w:color w:val="000000"/>
                <w:spacing w:val="-4"/>
                <w:sz w:val="20"/>
                <w:szCs w:val="20"/>
              </w:rPr>
              <w:t xml:space="preserve"> </w:t>
            </w:r>
            <w:r w:rsidRPr="000F55E8">
              <w:rPr>
                <w:rFonts w:ascii="Arial" w:eastAsia="Arial" w:hAnsi="Arial" w:cs="Arial"/>
                <w:color w:val="000000"/>
                <w:sz w:val="20"/>
                <w:szCs w:val="20"/>
              </w:rPr>
              <w:t>recovery</w:t>
            </w:r>
            <w:r w:rsidRPr="000F55E8">
              <w:rPr>
                <w:rFonts w:ascii="Arial" w:eastAsia="Arial" w:hAnsi="Arial" w:cs="Arial"/>
                <w:color w:val="000000"/>
                <w:spacing w:val="-6"/>
                <w:sz w:val="20"/>
                <w:szCs w:val="20"/>
              </w:rPr>
              <w:t xml:space="preserve"> </w:t>
            </w:r>
            <w:r w:rsidRPr="000F55E8">
              <w:rPr>
                <w:rFonts w:ascii="Arial" w:eastAsia="Arial" w:hAnsi="Arial" w:cs="Arial"/>
                <w:color w:val="000000"/>
                <w:sz w:val="20"/>
                <w:szCs w:val="20"/>
              </w:rPr>
              <w:t>and research.</w:t>
            </w:r>
            <w:r w:rsidRPr="000F55E8">
              <w:rPr>
                <w:rFonts w:ascii="Arial" w:eastAsia="Arial" w:hAnsi="Arial" w:cs="Arial"/>
                <w:color w:val="000000"/>
                <w:spacing w:val="30"/>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control</w:t>
            </w:r>
            <w:r w:rsidRPr="000F55E8">
              <w:rPr>
                <w:rFonts w:ascii="Arial" w:eastAsia="Arial" w:hAnsi="Arial" w:cs="Arial"/>
                <w:color w:val="000000"/>
                <w:spacing w:val="-12"/>
                <w:sz w:val="20"/>
                <w:szCs w:val="20"/>
              </w:rPr>
              <w:t xml:space="preserve"> </w:t>
            </w:r>
            <w:r w:rsidRPr="000F55E8">
              <w:rPr>
                <w:rFonts w:ascii="Arial" w:eastAsia="Arial" w:hAnsi="Arial" w:cs="Arial"/>
                <w:color w:val="000000"/>
                <w:sz w:val="20"/>
                <w:szCs w:val="20"/>
              </w:rPr>
              <w:t>number</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SE</w:t>
            </w:r>
            <w:r w:rsidRPr="000F55E8">
              <w:rPr>
                <w:rFonts w:ascii="Arial" w:eastAsia="Arial" w:hAnsi="Arial" w:cs="Arial"/>
                <w:color w:val="000000"/>
                <w:spacing w:val="-14"/>
                <w:sz w:val="20"/>
                <w:szCs w:val="20"/>
              </w:rPr>
              <w:t xml:space="preserve"> </w:t>
            </w:r>
            <w:r w:rsidRPr="000F55E8">
              <w:rPr>
                <w:rFonts w:ascii="Arial" w:eastAsia="Arial" w:hAnsi="Arial" w:cs="Arial"/>
                <w:color w:val="000000"/>
                <w:sz w:val="20"/>
                <w:szCs w:val="20"/>
              </w:rPr>
              <w:t>segment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(SE02)</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must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 xml:space="preserve">be identical to the control number in the ST segment for each </w:t>
            </w:r>
            <w:r w:rsidRPr="000F55E8">
              <w:rPr>
                <w:rFonts w:ascii="Arial" w:eastAsia="Arial" w:hAnsi="Arial" w:cs="Arial"/>
                <w:color w:val="000000"/>
                <w:spacing w:val="-2"/>
                <w:sz w:val="20"/>
                <w:szCs w:val="20"/>
              </w:rPr>
              <w:t>transaction.</w:t>
            </w:r>
          </w:p>
        </w:tc>
      </w:tr>
    </w:tbl>
    <w:p w14:paraId="1E4D56D0" w14:textId="17D9AD48" w:rsidR="00616BD2" w:rsidRDefault="00616BD2" w:rsidP="00206B44"/>
    <w:p w14:paraId="14D95AAE" w14:textId="77777777" w:rsidR="00616BD2" w:rsidRDefault="00616BD2" w:rsidP="00206B44">
      <w:r>
        <w:br w:type="page"/>
      </w:r>
    </w:p>
    <w:tbl>
      <w:tblPr>
        <w:tblStyle w:val="TableGrid"/>
        <w:tblW w:w="0" w:type="auto"/>
        <w:shd w:val="clear" w:color="auto" w:fill="D0CECE" w:themeFill="background2" w:themeFillShade="E6"/>
        <w:tblLook w:val="04A0" w:firstRow="1" w:lastRow="0" w:firstColumn="1" w:lastColumn="0" w:noHBand="0" w:noVBand="1"/>
      </w:tblPr>
      <w:tblGrid>
        <w:gridCol w:w="9350"/>
      </w:tblGrid>
      <w:tr w:rsidR="00D67EB0" w14:paraId="6E3BD39E" w14:textId="77777777" w:rsidTr="008B3C3C">
        <w:trPr>
          <w:trHeight w:val="1250"/>
        </w:trPr>
        <w:tc>
          <w:tcPr>
            <w:tcW w:w="9350" w:type="dxa"/>
            <w:shd w:val="clear" w:color="auto" w:fill="D0CECE" w:themeFill="background2" w:themeFillShade="E6"/>
          </w:tcPr>
          <w:p w14:paraId="636E5D80" w14:textId="77777777" w:rsidR="009B6A09" w:rsidRDefault="009B6A09" w:rsidP="00206B44">
            <w:pPr>
              <w:spacing w:before="15"/>
              <w:ind w:left="106"/>
              <w:rPr>
                <w:b/>
                <w:sz w:val="20"/>
              </w:rPr>
            </w:pPr>
            <w:r>
              <w:rPr>
                <w:b/>
                <w:spacing w:val="-2"/>
                <w:sz w:val="20"/>
              </w:rPr>
              <w:lastRenderedPageBreak/>
              <w:t>Data</w:t>
            </w:r>
            <w:r>
              <w:rPr>
                <w:b/>
                <w:spacing w:val="-13"/>
                <w:sz w:val="20"/>
              </w:rPr>
              <w:t xml:space="preserve"> </w:t>
            </w:r>
            <w:r>
              <w:rPr>
                <w:b/>
                <w:spacing w:val="-2"/>
                <w:sz w:val="20"/>
              </w:rPr>
              <w:t>Element</w:t>
            </w:r>
            <w:r>
              <w:rPr>
                <w:b/>
                <w:spacing w:val="-10"/>
                <w:sz w:val="20"/>
              </w:rPr>
              <w:t xml:space="preserve"> </w:t>
            </w:r>
            <w:r>
              <w:rPr>
                <w:b/>
                <w:spacing w:val="-2"/>
                <w:sz w:val="20"/>
              </w:rPr>
              <w:t>Summary</w:t>
            </w:r>
          </w:p>
          <w:p w14:paraId="1C05DA7C" w14:textId="77777777" w:rsidR="009B6A09" w:rsidRDefault="009B6A09" w:rsidP="00206B44">
            <w:pPr>
              <w:spacing w:before="1"/>
              <w:rPr>
                <w:b/>
                <w:sz w:val="20"/>
              </w:rPr>
            </w:pPr>
          </w:p>
          <w:p w14:paraId="279B7880" w14:textId="77777777" w:rsidR="009B6A09" w:rsidRDefault="009B6A09" w:rsidP="00206B44">
            <w:pPr>
              <w:ind w:left="106"/>
              <w:rPr>
                <w:sz w:val="20"/>
              </w:rPr>
            </w:pPr>
            <w:r>
              <w:rPr>
                <w:spacing w:val="-2"/>
                <w:sz w:val="20"/>
              </w:rPr>
              <w:t>Provides</w:t>
            </w:r>
            <w:r>
              <w:rPr>
                <w:spacing w:val="-6"/>
                <w:sz w:val="20"/>
              </w:rPr>
              <w:t xml:space="preserve"> </w:t>
            </w:r>
            <w:r>
              <w:rPr>
                <w:spacing w:val="-2"/>
                <w:sz w:val="20"/>
              </w:rPr>
              <w:t>information</w:t>
            </w:r>
            <w:r>
              <w:rPr>
                <w:spacing w:val="-6"/>
                <w:sz w:val="20"/>
              </w:rPr>
              <w:t xml:space="preserve"> </w:t>
            </w:r>
            <w:r>
              <w:rPr>
                <w:spacing w:val="-2"/>
                <w:sz w:val="20"/>
              </w:rPr>
              <w:t>about</w:t>
            </w:r>
            <w:r>
              <w:rPr>
                <w:spacing w:val="-7"/>
                <w:sz w:val="20"/>
              </w:rPr>
              <w:t xml:space="preserve"> </w:t>
            </w:r>
            <w:r>
              <w:rPr>
                <w:spacing w:val="-2"/>
                <w:sz w:val="20"/>
              </w:rPr>
              <w:t>each</w:t>
            </w:r>
            <w:r>
              <w:rPr>
                <w:spacing w:val="-4"/>
                <w:sz w:val="20"/>
              </w:rPr>
              <w:t xml:space="preserve"> </w:t>
            </w:r>
            <w:r>
              <w:rPr>
                <w:spacing w:val="-2"/>
                <w:sz w:val="20"/>
              </w:rPr>
              <w:t>of</w:t>
            </w:r>
            <w:r>
              <w:rPr>
                <w:spacing w:val="-5"/>
                <w:sz w:val="20"/>
              </w:rPr>
              <w:t xml:space="preserve"> </w:t>
            </w:r>
            <w:r>
              <w:rPr>
                <w:spacing w:val="-2"/>
                <w:sz w:val="20"/>
              </w:rPr>
              <w:t>the</w:t>
            </w:r>
            <w:r>
              <w:rPr>
                <w:spacing w:val="-6"/>
                <w:sz w:val="20"/>
              </w:rPr>
              <w:t xml:space="preserve"> </w:t>
            </w:r>
            <w:r>
              <w:rPr>
                <w:spacing w:val="-2"/>
                <w:sz w:val="20"/>
              </w:rPr>
              <w:t>data</w:t>
            </w:r>
            <w:r>
              <w:rPr>
                <w:spacing w:val="-5"/>
                <w:sz w:val="20"/>
              </w:rPr>
              <w:t xml:space="preserve"> </w:t>
            </w:r>
            <w:r>
              <w:rPr>
                <w:spacing w:val="-2"/>
                <w:sz w:val="20"/>
              </w:rPr>
              <w:t>elements that</w:t>
            </w:r>
            <w:r>
              <w:rPr>
                <w:spacing w:val="-7"/>
                <w:sz w:val="20"/>
              </w:rPr>
              <w:t xml:space="preserve"> </w:t>
            </w:r>
            <w:r>
              <w:rPr>
                <w:spacing w:val="-2"/>
                <w:sz w:val="20"/>
              </w:rPr>
              <w:t>are</w:t>
            </w:r>
            <w:r>
              <w:rPr>
                <w:spacing w:val="-6"/>
                <w:sz w:val="20"/>
              </w:rPr>
              <w:t xml:space="preserve"> </w:t>
            </w:r>
            <w:r>
              <w:rPr>
                <w:spacing w:val="-2"/>
                <w:sz w:val="20"/>
              </w:rPr>
              <w:t>contained</w:t>
            </w:r>
            <w:r>
              <w:rPr>
                <w:spacing w:val="-5"/>
                <w:sz w:val="20"/>
              </w:rPr>
              <w:t xml:space="preserve"> </w:t>
            </w:r>
            <w:r>
              <w:rPr>
                <w:spacing w:val="-2"/>
                <w:sz w:val="20"/>
              </w:rPr>
              <w:t>within</w:t>
            </w:r>
            <w:r>
              <w:rPr>
                <w:spacing w:val="-7"/>
                <w:sz w:val="20"/>
              </w:rPr>
              <w:t xml:space="preserve"> </w:t>
            </w:r>
            <w:r>
              <w:rPr>
                <w:spacing w:val="-2"/>
                <w:sz w:val="20"/>
              </w:rPr>
              <w:t>the</w:t>
            </w:r>
            <w:r>
              <w:rPr>
                <w:spacing w:val="-5"/>
                <w:sz w:val="20"/>
              </w:rPr>
              <w:t xml:space="preserve"> </w:t>
            </w:r>
            <w:r>
              <w:rPr>
                <w:spacing w:val="-2"/>
                <w:sz w:val="20"/>
              </w:rPr>
              <w:t>segment.</w:t>
            </w:r>
          </w:p>
          <w:p w14:paraId="126A9BD9" w14:textId="77777777" w:rsidR="009B6A09" w:rsidRDefault="009B6A09" w:rsidP="00206B44">
            <w:pPr>
              <w:rPr>
                <w:sz w:val="20"/>
              </w:rPr>
            </w:pPr>
          </w:p>
          <w:p w14:paraId="1EE9830A" w14:textId="77777777" w:rsidR="009B6A09" w:rsidRDefault="009B6A09" w:rsidP="00206B44">
            <w:pPr>
              <w:spacing w:before="1"/>
              <w:ind w:left="106" w:right="171"/>
              <w:rPr>
                <w:sz w:val="20"/>
              </w:rPr>
            </w:pPr>
            <w:r>
              <w:rPr>
                <w:b/>
                <w:sz w:val="20"/>
              </w:rPr>
              <w:t>Ref.</w:t>
            </w:r>
            <w:r>
              <w:rPr>
                <w:b/>
                <w:spacing w:val="-13"/>
                <w:sz w:val="20"/>
              </w:rPr>
              <w:t xml:space="preserve"> </w:t>
            </w:r>
            <w:r>
              <w:rPr>
                <w:b/>
                <w:sz w:val="20"/>
              </w:rPr>
              <w:t>Des.</w:t>
            </w:r>
            <w:r>
              <w:rPr>
                <w:b/>
                <w:spacing w:val="-11"/>
                <w:sz w:val="20"/>
              </w:rPr>
              <w:t xml:space="preserve"> </w:t>
            </w:r>
            <w:r>
              <w:rPr>
                <w:sz w:val="20"/>
              </w:rPr>
              <w:t>—</w:t>
            </w:r>
            <w:r>
              <w:rPr>
                <w:spacing w:val="-13"/>
                <w:sz w:val="20"/>
              </w:rPr>
              <w:t xml:space="preserve"> </w:t>
            </w:r>
            <w:r>
              <w:rPr>
                <w:sz w:val="20"/>
              </w:rPr>
              <w:t>The</w:t>
            </w:r>
            <w:r>
              <w:rPr>
                <w:spacing w:val="-11"/>
                <w:sz w:val="20"/>
              </w:rPr>
              <w:t xml:space="preserve"> </w:t>
            </w:r>
            <w:r>
              <w:rPr>
                <w:sz w:val="20"/>
              </w:rPr>
              <w:t>data</w:t>
            </w:r>
            <w:r>
              <w:rPr>
                <w:spacing w:val="-9"/>
                <w:sz w:val="20"/>
              </w:rPr>
              <w:t xml:space="preserve"> </w:t>
            </w:r>
            <w:r>
              <w:rPr>
                <w:sz w:val="20"/>
              </w:rPr>
              <w:t>element</w:t>
            </w:r>
            <w:r>
              <w:rPr>
                <w:spacing w:val="-13"/>
                <w:sz w:val="20"/>
              </w:rPr>
              <w:t xml:space="preserve"> </w:t>
            </w:r>
            <w:r>
              <w:rPr>
                <w:sz w:val="20"/>
              </w:rPr>
              <w:t>reference</w:t>
            </w:r>
            <w:r>
              <w:rPr>
                <w:spacing w:val="-13"/>
                <w:sz w:val="20"/>
              </w:rPr>
              <w:t xml:space="preserve"> </w:t>
            </w:r>
            <w:r>
              <w:rPr>
                <w:sz w:val="20"/>
              </w:rPr>
              <w:t>designator</w:t>
            </w:r>
            <w:r>
              <w:rPr>
                <w:spacing w:val="-10"/>
                <w:sz w:val="20"/>
              </w:rPr>
              <w:t xml:space="preserve"> </w:t>
            </w:r>
            <w:r>
              <w:rPr>
                <w:sz w:val="20"/>
              </w:rPr>
              <w:t>is</w:t>
            </w:r>
            <w:r>
              <w:rPr>
                <w:spacing w:val="-9"/>
                <w:sz w:val="20"/>
              </w:rPr>
              <w:t xml:space="preserve"> </w:t>
            </w:r>
            <w:r>
              <w:rPr>
                <w:sz w:val="20"/>
              </w:rPr>
              <w:t>the</w:t>
            </w:r>
            <w:r>
              <w:rPr>
                <w:spacing w:val="-11"/>
                <w:sz w:val="20"/>
              </w:rPr>
              <w:t xml:space="preserve"> </w:t>
            </w:r>
            <w:r>
              <w:rPr>
                <w:sz w:val="20"/>
              </w:rPr>
              <w:t>data</w:t>
            </w:r>
            <w:r>
              <w:rPr>
                <w:spacing w:val="-13"/>
                <w:sz w:val="20"/>
              </w:rPr>
              <w:t xml:space="preserve"> </w:t>
            </w:r>
            <w:r>
              <w:rPr>
                <w:sz w:val="20"/>
              </w:rPr>
              <w:t>segment</w:t>
            </w:r>
            <w:r>
              <w:rPr>
                <w:spacing w:val="-11"/>
                <w:sz w:val="20"/>
              </w:rPr>
              <w:t xml:space="preserve"> </w:t>
            </w:r>
            <w:r>
              <w:rPr>
                <w:sz w:val="20"/>
              </w:rPr>
              <w:t>identifier</w:t>
            </w:r>
            <w:r>
              <w:rPr>
                <w:spacing w:val="-10"/>
                <w:sz w:val="20"/>
              </w:rPr>
              <w:t xml:space="preserve"> </w:t>
            </w:r>
            <w:r>
              <w:rPr>
                <w:sz w:val="20"/>
              </w:rPr>
              <w:t>plus</w:t>
            </w:r>
            <w:r>
              <w:rPr>
                <w:spacing w:val="-9"/>
                <w:sz w:val="20"/>
              </w:rPr>
              <w:t xml:space="preserve"> </w:t>
            </w:r>
            <w:r>
              <w:rPr>
                <w:sz w:val="20"/>
              </w:rPr>
              <w:t>a</w:t>
            </w:r>
            <w:r>
              <w:rPr>
                <w:spacing w:val="-11"/>
                <w:sz w:val="20"/>
              </w:rPr>
              <w:t xml:space="preserve"> </w:t>
            </w:r>
            <w:r>
              <w:rPr>
                <w:sz w:val="20"/>
              </w:rPr>
              <w:t>two-digit sequence</w:t>
            </w:r>
            <w:r>
              <w:rPr>
                <w:spacing w:val="-15"/>
                <w:sz w:val="20"/>
              </w:rPr>
              <w:t xml:space="preserve"> </w:t>
            </w:r>
            <w:r>
              <w:rPr>
                <w:sz w:val="20"/>
              </w:rPr>
              <w:t>code.</w:t>
            </w:r>
          </w:p>
          <w:p w14:paraId="7F54DABD" w14:textId="77777777" w:rsidR="009B6A09" w:rsidRDefault="009B6A09" w:rsidP="00206B44">
            <w:pPr>
              <w:spacing w:before="226" w:line="242" w:lineRule="auto"/>
              <w:ind w:left="106" w:right="252"/>
              <w:rPr>
                <w:sz w:val="20"/>
              </w:rPr>
            </w:pPr>
            <w:r>
              <w:rPr>
                <w:b/>
                <w:sz w:val="20"/>
              </w:rPr>
              <w:t>Data</w:t>
            </w:r>
            <w:r>
              <w:rPr>
                <w:b/>
                <w:spacing w:val="-13"/>
                <w:sz w:val="20"/>
              </w:rPr>
              <w:t xml:space="preserve"> </w:t>
            </w:r>
            <w:r>
              <w:rPr>
                <w:b/>
                <w:sz w:val="20"/>
              </w:rPr>
              <w:t>Element</w:t>
            </w:r>
            <w:r>
              <w:rPr>
                <w:b/>
                <w:spacing w:val="-12"/>
                <w:sz w:val="20"/>
              </w:rPr>
              <w:t xml:space="preserve"> </w:t>
            </w:r>
            <w:r>
              <w:rPr>
                <w:sz w:val="20"/>
              </w:rPr>
              <w:t>—</w:t>
            </w:r>
            <w:r>
              <w:rPr>
                <w:spacing w:val="-8"/>
                <w:sz w:val="20"/>
              </w:rPr>
              <w:t xml:space="preserve"> </w:t>
            </w:r>
            <w:r>
              <w:rPr>
                <w:sz w:val="20"/>
              </w:rPr>
              <w:t>The</w:t>
            </w:r>
            <w:r>
              <w:rPr>
                <w:spacing w:val="-13"/>
                <w:sz w:val="20"/>
              </w:rPr>
              <w:t xml:space="preserve"> </w:t>
            </w:r>
            <w:r>
              <w:rPr>
                <w:sz w:val="20"/>
              </w:rPr>
              <w:t>index</w:t>
            </w:r>
            <w:r>
              <w:rPr>
                <w:spacing w:val="-9"/>
                <w:sz w:val="20"/>
              </w:rPr>
              <w:t xml:space="preserve"> </w:t>
            </w:r>
            <w:r>
              <w:rPr>
                <w:sz w:val="20"/>
              </w:rPr>
              <w:t>reference</w:t>
            </w:r>
            <w:r>
              <w:rPr>
                <w:spacing w:val="-13"/>
                <w:sz w:val="20"/>
              </w:rPr>
              <w:t xml:space="preserve"> </w:t>
            </w:r>
            <w:r>
              <w:rPr>
                <w:sz w:val="20"/>
              </w:rPr>
              <w:t>number</w:t>
            </w:r>
            <w:r>
              <w:rPr>
                <w:spacing w:val="-10"/>
                <w:sz w:val="20"/>
              </w:rPr>
              <w:t xml:space="preserve"> </w:t>
            </w:r>
            <w:r>
              <w:rPr>
                <w:sz w:val="20"/>
              </w:rPr>
              <w:t>to</w:t>
            </w:r>
            <w:r>
              <w:rPr>
                <w:spacing w:val="-13"/>
                <w:sz w:val="20"/>
              </w:rPr>
              <w:t xml:space="preserve"> </w:t>
            </w:r>
            <w:r>
              <w:rPr>
                <w:sz w:val="20"/>
              </w:rPr>
              <w:t>the</w:t>
            </w:r>
            <w:r>
              <w:rPr>
                <w:spacing w:val="-11"/>
                <w:sz w:val="20"/>
              </w:rPr>
              <w:t xml:space="preserve"> </w:t>
            </w:r>
            <w:r>
              <w:rPr>
                <w:sz w:val="20"/>
              </w:rPr>
              <w:t>Data</w:t>
            </w:r>
            <w:r>
              <w:rPr>
                <w:spacing w:val="-11"/>
                <w:sz w:val="20"/>
              </w:rPr>
              <w:t xml:space="preserve"> </w:t>
            </w:r>
            <w:r>
              <w:rPr>
                <w:sz w:val="20"/>
              </w:rPr>
              <w:t>Dictionary</w:t>
            </w:r>
            <w:r>
              <w:rPr>
                <w:spacing w:val="-12"/>
                <w:sz w:val="20"/>
              </w:rPr>
              <w:t xml:space="preserve"> </w:t>
            </w:r>
            <w:r>
              <w:rPr>
                <w:sz w:val="20"/>
              </w:rPr>
              <w:t>standard</w:t>
            </w:r>
            <w:r>
              <w:rPr>
                <w:spacing w:val="-8"/>
                <w:sz w:val="20"/>
              </w:rPr>
              <w:t xml:space="preserve"> </w:t>
            </w:r>
            <w:r>
              <w:rPr>
                <w:sz w:val="20"/>
              </w:rPr>
              <w:t>where</w:t>
            </w:r>
            <w:r>
              <w:rPr>
                <w:spacing w:val="-13"/>
                <w:sz w:val="20"/>
              </w:rPr>
              <w:t xml:space="preserve"> </w:t>
            </w:r>
            <w:r>
              <w:rPr>
                <w:sz w:val="20"/>
              </w:rPr>
              <w:t>the</w:t>
            </w:r>
            <w:r>
              <w:rPr>
                <w:spacing w:val="-13"/>
                <w:sz w:val="20"/>
              </w:rPr>
              <w:t xml:space="preserve"> </w:t>
            </w:r>
            <w:r>
              <w:rPr>
                <w:sz w:val="20"/>
              </w:rPr>
              <w:t>content</w:t>
            </w:r>
            <w:r>
              <w:rPr>
                <w:spacing w:val="-11"/>
                <w:sz w:val="20"/>
              </w:rPr>
              <w:t xml:space="preserve"> </w:t>
            </w:r>
            <w:r>
              <w:rPr>
                <w:sz w:val="20"/>
              </w:rPr>
              <w:t>of</w:t>
            </w:r>
            <w:r>
              <w:rPr>
                <w:spacing w:val="-11"/>
                <w:sz w:val="20"/>
              </w:rPr>
              <w:t xml:space="preserve"> </w:t>
            </w:r>
            <w:r>
              <w:rPr>
                <w:sz w:val="20"/>
              </w:rPr>
              <w:t>all data elements is found.</w:t>
            </w:r>
          </w:p>
          <w:p w14:paraId="75588921" w14:textId="77777777" w:rsidR="009B6A09" w:rsidRDefault="009B6A09" w:rsidP="00206B44">
            <w:pPr>
              <w:spacing w:before="224"/>
              <w:ind w:left="106"/>
              <w:rPr>
                <w:sz w:val="20"/>
              </w:rPr>
            </w:pPr>
            <w:r>
              <w:rPr>
                <w:b/>
                <w:sz w:val="20"/>
              </w:rPr>
              <w:t xml:space="preserve">Name </w:t>
            </w:r>
            <w:r>
              <w:rPr>
                <w:sz w:val="20"/>
              </w:rPr>
              <w:t>— Name of the data element and its definition. When specific codes are listed in this mapping example,</w:t>
            </w:r>
            <w:r>
              <w:rPr>
                <w:spacing w:val="-7"/>
                <w:sz w:val="20"/>
              </w:rPr>
              <w:t xml:space="preserve"> </w:t>
            </w:r>
            <w:r>
              <w:rPr>
                <w:sz w:val="20"/>
              </w:rPr>
              <w:t>they</w:t>
            </w:r>
            <w:r>
              <w:rPr>
                <w:spacing w:val="-8"/>
                <w:sz w:val="20"/>
              </w:rPr>
              <w:t xml:space="preserve"> </w:t>
            </w:r>
            <w:r>
              <w:rPr>
                <w:sz w:val="20"/>
              </w:rPr>
              <w:t>represent</w:t>
            </w:r>
            <w:r>
              <w:rPr>
                <w:spacing w:val="-7"/>
                <w:sz w:val="20"/>
              </w:rPr>
              <w:t xml:space="preserve"> </w:t>
            </w:r>
            <w:r>
              <w:rPr>
                <w:sz w:val="20"/>
              </w:rPr>
              <w:t>the</w:t>
            </w:r>
            <w:r>
              <w:rPr>
                <w:spacing w:val="-7"/>
                <w:sz w:val="20"/>
              </w:rPr>
              <w:t xml:space="preserve"> </w:t>
            </w:r>
            <w:r>
              <w:rPr>
                <w:sz w:val="20"/>
              </w:rPr>
              <w:t>set</w:t>
            </w:r>
            <w:r>
              <w:rPr>
                <w:spacing w:val="-7"/>
                <w:sz w:val="20"/>
              </w:rPr>
              <w:t xml:space="preserve"> </w:t>
            </w:r>
            <w:r>
              <w:rPr>
                <w:sz w:val="20"/>
              </w:rPr>
              <w:t>of</w:t>
            </w:r>
            <w:r>
              <w:rPr>
                <w:spacing w:val="-4"/>
                <w:sz w:val="20"/>
              </w:rPr>
              <w:t xml:space="preserve"> </w:t>
            </w:r>
            <w:r>
              <w:rPr>
                <w:sz w:val="20"/>
              </w:rPr>
              <w:t>codes</w:t>
            </w:r>
            <w:r>
              <w:rPr>
                <w:spacing w:val="-5"/>
                <w:sz w:val="20"/>
              </w:rPr>
              <w:t xml:space="preserve"> </w:t>
            </w:r>
            <w:r>
              <w:rPr>
                <w:sz w:val="20"/>
              </w:rPr>
              <w:t>to</w:t>
            </w:r>
            <w:r>
              <w:rPr>
                <w:spacing w:val="-7"/>
                <w:sz w:val="20"/>
              </w:rPr>
              <w:t xml:space="preserve"> </w:t>
            </w:r>
            <w:r>
              <w:rPr>
                <w:sz w:val="20"/>
              </w:rPr>
              <w:t>be</w:t>
            </w:r>
            <w:r>
              <w:rPr>
                <w:spacing w:val="-5"/>
                <w:sz w:val="20"/>
              </w:rPr>
              <w:t xml:space="preserve"> </w:t>
            </w:r>
            <w:r>
              <w:rPr>
                <w:sz w:val="20"/>
              </w:rPr>
              <w:t>used</w:t>
            </w:r>
            <w:r>
              <w:rPr>
                <w:spacing w:val="-7"/>
                <w:sz w:val="20"/>
              </w:rPr>
              <w:t xml:space="preserve"> </w:t>
            </w:r>
            <w:r>
              <w:rPr>
                <w:sz w:val="20"/>
              </w:rPr>
              <w:t>when</w:t>
            </w:r>
            <w:r>
              <w:rPr>
                <w:spacing w:val="-5"/>
                <w:sz w:val="20"/>
              </w:rPr>
              <w:t xml:space="preserve"> </w:t>
            </w:r>
            <w:r>
              <w:rPr>
                <w:sz w:val="20"/>
              </w:rPr>
              <w:t>the</w:t>
            </w:r>
            <w:r>
              <w:rPr>
                <w:spacing w:val="-5"/>
                <w:sz w:val="20"/>
              </w:rPr>
              <w:t xml:space="preserve"> </w:t>
            </w:r>
            <w:r>
              <w:rPr>
                <w:sz w:val="20"/>
              </w:rPr>
              <w:t>data</w:t>
            </w:r>
            <w:r>
              <w:rPr>
                <w:spacing w:val="-9"/>
                <w:sz w:val="20"/>
              </w:rPr>
              <w:t xml:space="preserve"> </w:t>
            </w:r>
            <w:r>
              <w:rPr>
                <w:sz w:val="20"/>
              </w:rPr>
              <w:t>element</w:t>
            </w:r>
            <w:r>
              <w:rPr>
                <w:spacing w:val="-7"/>
                <w:sz w:val="20"/>
              </w:rPr>
              <w:t xml:space="preserve"> </w:t>
            </w:r>
            <w:r>
              <w:rPr>
                <w:sz w:val="20"/>
              </w:rPr>
              <w:t>is</w:t>
            </w:r>
            <w:r>
              <w:rPr>
                <w:spacing w:val="-5"/>
                <w:sz w:val="20"/>
              </w:rPr>
              <w:t xml:space="preserve"> </w:t>
            </w:r>
            <w:r>
              <w:rPr>
                <w:sz w:val="20"/>
              </w:rPr>
              <w:t>used.</w:t>
            </w:r>
            <w:r>
              <w:rPr>
                <w:spacing w:val="40"/>
                <w:sz w:val="20"/>
              </w:rPr>
              <w:t xml:space="preserve"> </w:t>
            </w:r>
            <w:r>
              <w:rPr>
                <w:sz w:val="20"/>
              </w:rPr>
              <w:t>Note</w:t>
            </w:r>
            <w:r>
              <w:rPr>
                <w:spacing w:val="-7"/>
                <w:sz w:val="20"/>
              </w:rPr>
              <w:t xml:space="preserve"> </w:t>
            </w:r>
            <w:r>
              <w:rPr>
                <w:sz w:val="20"/>
              </w:rPr>
              <w:t>that</w:t>
            </w:r>
            <w:r>
              <w:rPr>
                <w:spacing w:val="-7"/>
                <w:sz w:val="20"/>
              </w:rPr>
              <w:t xml:space="preserve"> </w:t>
            </w:r>
            <w:r>
              <w:rPr>
                <w:sz w:val="20"/>
              </w:rPr>
              <w:t>the</w:t>
            </w:r>
            <w:r>
              <w:rPr>
                <w:spacing w:val="-7"/>
                <w:sz w:val="20"/>
              </w:rPr>
              <w:t xml:space="preserve"> </w:t>
            </w:r>
            <w:r>
              <w:rPr>
                <w:sz w:val="20"/>
              </w:rPr>
              <w:t>codes with</w:t>
            </w:r>
            <w:r>
              <w:rPr>
                <w:spacing w:val="-14"/>
                <w:sz w:val="20"/>
              </w:rPr>
              <w:t xml:space="preserve"> </w:t>
            </w:r>
            <w:r>
              <w:rPr>
                <w:sz w:val="20"/>
              </w:rPr>
              <w:t>Code</w:t>
            </w:r>
            <w:r>
              <w:rPr>
                <w:spacing w:val="-14"/>
                <w:sz w:val="20"/>
              </w:rPr>
              <w:t xml:space="preserve"> </w:t>
            </w:r>
            <w:r>
              <w:rPr>
                <w:sz w:val="20"/>
              </w:rPr>
              <w:t>Number</w:t>
            </w:r>
            <w:r>
              <w:rPr>
                <w:spacing w:val="-14"/>
                <w:sz w:val="20"/>
              </w:rPr>
              <w:t xml:space="preserve"> </w:t>
            </w:r>
            <w:r>
              <w:rPr>
                <w:sz w:val="20"/>
              </w:rPr>
              <w:t>(e.g.,194)</w:t>
            </w:r>
            <w:r>
              <w:rPr>
                <w:spacing w:val="-12"/>
                <w:sz w:val="20"/>
              </w:rPr>
              <w:t xml:space="preserve"> </w:t>
            </w:r>
            <w:r>
              <w:rPr>
                <w:sz w:val="20"/>
              </w:rPr>
              <w:t>and</w:t>
            </w:r>
            <w:r>
              <w:rPr>
                <w:spacing w:val="-14"/>
                <w:sz w:val="20"/>
              </w:rPr>
              <w:t xml:space="preserve"> </w:t>
            </w:r>
            <w:r>
              <w:rPr>
                <w:sz w:val="20"/>
              </w:rPr>
              <w:t>code</w:t>
            </w:r>
            <w:r>
              <w:rPr>
                <w:spacing w:val="-13"/>
                <w:sz w:val="20"/>
              </w:rPr>
              <w:t xml:space="preserve"> </w:t>
            </w:r>
            <w:r>
              <w:rPr>
                <w:sz w:val="20"/>
              </w:rPr>
              <w:t>definition</w:t>
            </w:r>
            <w:r>
              <w:rPr>
                <w:spacing w:val="-14"/>
                <w:sz w:val="20"/>
              </w:rPr>
              <w:t xml:space="preserve"> </w:t>
            </w:r>
            <w:r>
              <w:rPr>
                <w:sz w:val="20"/>
              </w:rPr>
              <w:t>(e.g.,</w:t>
            </w:r>
            <w:r>
              <w:rPr>
                <w:spacing w:val="-14"/>
                <w:sz w:val="20"/>
              </w:rPr>
              <w:t xml:space="preserve"> </w:t>
            </w:r>
            <w:r>
              <w:rPr>
                <w:sz w:val="20"/>
              </w:rPr>
              <w:t>Period</w:t>
            </w:r>
            <w:r>
              <w:rPr>
                <w:spacing w:val="-12"/>
                <w:sz w:val="20"/>
              </w:rPr>
              <w:t xml:space="preserve"> </w:t>
            </w:r>
            <w:r>
              <w:rPr>
                <w:sz w:val="20"/>
              </w:rPr>
              <w:t>Ending)</w:t>
            </w:r>
            <w:r>
              <w:rPr>
                <w:spacing w:val="-14"/>
                <w:sz w:val="20"/>
              </w:rPr>
              <w:t xml:space="preserve"> </w:t>
            </w:r>
            <w:r>
              <w:rPr>
                <w:sz w:val="20"/>
              </w:rPr>
              <w:t>listed</w:t>
            </w:r>
            <w:r>
              <w:rPr>
                <w:spacing w:val="-14"/>
                <w:sz w:val="20"/>
              </w:rPr>
              <w:t xml:space="preserve"> </w:t>
            </w:r>
            <w:r>
              <w:rPr>
                <w:sz w:val="20"/>
              </w:rPr>
              <w:t>represent</w:t>
            </w:r>
            <w:r>
              <w:rPr>
                <w:spacing w:val="-12"/>
                <w:sz w:val="20"/>
              </w:rPr>
              <w:t xml:space="preserve"> </w:t>
            </w:r>
            <w:r>
              <w:rPr>
                <w:sz w:val="20"/>
              </w:rPr>
              <w:t>existing</w:t>
            </w:r>
            <w:r>
              <w:rPr>
                <w:spacing w:val="-13"/>
                <w:sz w:val="20"/>
              </w:rPr>
              <w:t xml:space="preserve"> </w:t>
            </w:r>
            <w:r>
              <w:rPr>
                <w:sz w:val="20"/>
              </w:rPr>
              <w:t>ANSI</w:t>
            </w:r>
            <w:r>
              <w:rPr>
                <w:spacing w:val="-14"/>
                <w:sz w:val="20"/>
              </w:rPr>
              <w:t xml:space="preserve"> </w:t>
            </w:r>
            <w:r>
              <w:rPr>
                <w:sz w:val="20"/>
              </w:rPr>
              <w:t>ASC X12 approved data element codes.</w:t>
            </w:r>
          </w:p>
          <w:p w14:paraId="6091BC95" w14:textId="77777777" w:rsidR="009B6A09" w:rsidRDefault="009B6A09" w:rsidP="00206B44">
            <w:pPr>
              <w:spacing w:before="228"/>
              <w:ind w:left="106"/>
              <w:rPr>
                <w:sz w:val="20"/>
              </w:rPr>
            </w:pPr>
            <w:r>
              <w:rPr>
                <w:b/>
                <w:spacing w:val="-2"/>
                <w:sz w:val="20"/>
              </w:rPr>
              <w:t>X12</w:t>
            </w:r>
            <w:r>
              <w:rPr>
                <w:b/>
                <w:spacing w:val="-5"/>
                <w:sz w:val="20"/>
              </w:rPr>
              <w:t xml:space="preserve"> </w:t>
            </w:r>
            <w:r>
              <w:rPr>
                <w:b/>
                <w:spacing w:val="-2"/>
                <w:sz w:val="20"/>
              </w:rPr>
              <w:t>Attributes</w:t>
            </w:r>
            <w:r>
              <w:rPr>
                <w:b/>
                <w:spacing w:val="-8"/>
                <w:sz w:val="20"/>
              </w:rPr>
              <w:t xml:space="preserve"> </w:t>
            </w:r>
            <w:r>
              <w:rPr>
                <w:spacing w:val="-2"/>
                <w:sz w:val="20"/>
              </w:rPr>
              <w:t>—</w:t>
            </w:r>
            <w:r>
              <w:rPr>
                <w:spacing w:val="-3"/>
                <w:sz w:val="20"/>
              </w:rPr>
              <w:t xml:space="preserve"> </w:t>
            </w:r>
            <w:r>
              <w:rPr>
                <w:spacing w:val="-2"/>
                <w:sz w:val="20"/>
              </w:rPr>
              <w:t>Includes</w:t>
            </w:r>
            <w:r>
              <w:rPr>
                <w:spacing w:val="-6"/>
                <w:sz w:val="20"/>
              </w:rPr>
              <w:t xml:space="preserve"> </w:t>
            </w:r>
            <w:r>
              <w:rPr>
                <w:spacing w:val="-2"/>
                <w:sz w:val="20"/>
              </w:rPr>
              <w:t>the data</w:t>
            </w:r>
            <w:r>
              <w:rPr>
                <w:spacing w:val="-5"/>
                <w:sz w:val="20"/>
              </w:rPr>
              <w:t xml:space="preserve"> </w:t>
            </w:r>
            <w:r>
              <w:rPr>
                <w:spacing w:val="-2"/>
                <w:sz w:val="20"/>
              </w:rPr>
              <w:t>element</w:t>
            </w:r>
            <w:r>
              <w:rPr>
                <w:spacing w:val="-5"/>
                <w:sz w:val="20"/>
              </w:rPr>
              <w:t xml:space="preserve"> </w:t>
            </w:r>
            <w:r>
              <w:rPr>
                <w:spacing w:val="-2"/>
                <w:sz w:val="20"/>
              </w:rPr>
              <w:t>requirement</w:t>
            </w:r>
            <w:r>
              <w:rPr>
                <w:spacing w:val="-8"/>
                <w:sz w:val="20"/>
              </w:rPr>
              <w:t xml:space="preserve"> </w:t>
            </w:r>
            <w:r>
              <w:rPr>
                <w:spacing w:val="-2"/>
                <w:sz w:val="20"/>
              </w:rPr>
              <w:t>designator</w:t>
            </w:r>
            <w:r>
              <w:rPr>
                <w:spacing w:val="-4"/>
                <w:sz w:val="20"/>
              </w:rPr>
              <w:t xml:space="preserve"> </w:t>
            </w:r>
            <w:r>
              <w:rPr>
                <w:spacing w:val="-2"/>
                <w:sz w:val="20"/>
              </w:rPr>
              <w:t>(</w:t>
            </w:r>
            <w:r>
              <w:rPr>
                <w:b/>
                <w:spacing w:val="-2"/>
                <w:sz w:val="20"/>
              </w:rPr>
              <w:t>M</w:t>
            </w:r>
            <w:r>
              <w:rPr>
                <w:spacing w:val="-2"/>
                <w:sz w:val="20"/>
              </w:rPr>
              <w:t>andatory,</w:t>
            </w:r>
            <w:r>
              <w:rPr>
                <w:spacing w:val="-4"/>
                <w:sz w:val="20"/>
              </w:rPr>
              <w:t xml:space="preserve"> </w:t>
            </w:r>
            <w:r>
              <w:rPr>
                <w:b/>
                <w:spacing w:val="-2"/>
                <w:sz w:val="20"/>
              </w:rPr>
              <w:t>O</w:t>
            </w:r>
            <w:r>
              <w:rPr>
                <w:spacing w:val="-2"/>
                <w:sz w:val="20"/>
              </w:rPr>
              <w:t>ptional,</w:t>
            </w:r>
          </w:p>
          <w:p w14:paraId="51FC9B3C" w14:textId="77777777" w:rsidR="009B6A09" w:rsidRDefault="009B6A09" w:rsidP="00206B44">
            <w:pPr>
              <w:spacing w:line="242" w:lineRule="auto"/>
              <w:ind w:left="106" w:right="171"/>
              <w:rPr>
                <w:sz w:val="20"/>
              </w:rPr>
            </w:pPr>
            <w:r>
              <w:rPr>
                <w:b/>
                <w:sz w:val="20"/>
              </w:rPr>
              <w:t>X-</w:t>
            </w:r>
            <w:r>
              <w:rPr>
                <w:sz w:val="20"/>
              </w:rPr>
              <w:t>Conditional),</w:t>
            </w:r>
            <w:r>
              <w:rPr>
                <w:spacing w:val="-12"/>
                <w:sz w:val="20"/>
              </w:rPr>
              <w:t xml:space="preserve"> </w:t>
            </w:r>
            <w:r>
              <w:rPr>
                <w:sz w:val="20"/>
              </w:rPr>
              <w:t>data</w:t>
            </w:r>
            <w:r>
              <w:rPr>
                <w:spacing w:val="-11"/>
                <w:sz w:val="20"/>
              </w:rPr>
              <w:t xml:space="preserve"> </w:t>
            </w:r>
            <w:r>
              <w:rPr>
                <w:sz w:val="20"/>
              </w:rPr>
              <w:t>element</w:t>
            </w:r>
            <w:r>
              <w:rPr>
                <w:spacing w:val="-11"/>
                <w:sz w:val="20"/>
              </w:rPr>
              <w:t xml:space="preserve"> </w:t>
            </w:r>
            <w:r>
              <w:rPr>
                <w:sz w:val="20"/>
              </w:rPr>
              <w:t>type</w:t>
            </w:r>
            <w:r>
              <w:rPr>
                <w:spacing w:val="-12"/>
                <w:sz w:val="20"/>
              </w:rPr>
              <w:t xml:space="preserve"> </w:t>
            </w:r>
            <w:r>
              <w:rPr>
                <w:sz w:val="20"/>
              </w:rPr>
              <w:t>(ID,</w:t>
            </w:r>
            <w:r>
              <w:rPr>
                <w:spacing w:val="-11"/>
                <w:sz w:val="20"/>
              </w:rPr>
              <w:t xml:space="preserve"> </w:t>
            </w:r>
            <w:r>
              <w:rPr>
                <w:sz w:val="20"/>
              </w:rPr>
              <w:t>AN,</w:t>
            </w:r>
            <w:r>
              <w:rPr>
                <w:spacing w:val="-11"/>
                <w:sz w:val="20"/>
              </w:rPr>
              <w:t xml:space="preserve"> </w:t>
            </w:r>
            <w:r>
              <w:rPr>
                <w:sz w:val="20"/>
              </w:rPr>
              <w:t>NO,</w:t>
            </w:r>
            <w:r>
              <w:rPr>
                <w:spacing w:val="-12"/>
                <w:sz w:val="20"/>
              </w:rPr>
              <w:t xml:space="preserve"> </w:t>
            </w:r>
            <w:r>
              <w:rPr>
                <w:sz w:val="20"/>
              </w:rPr>
              <w:t>R),</w:t>
            </w:r>
            <w:r>
              <w:rPr>
                <w:spacing w:val="-12"/>
                <w:sz w:val="20"/>
              </w:rPr>
              <w:t xml:space="preserve"> </w:t>
            </w:r>
            <w:r>
              <w:rPr>
                <w:sz w:val="20"/>
              </w:rPr>
              <w:t>and</w:t>
            </w:r>
            <w:r>
              <w:rPr>
                <w:spacing w:val="-12"/>
                <w:sz w:val="20"/>
              </w:rPr>
              <w:t xml:space="preserve"> </w:t>
            </w:r>
            <w:r>
              <w:rPr>
                <w:sz w:val="20"/>
              </w:rPr>
              <w:t>data</w:t>
            </w:r>
            <w:r>
              <w:rPr>
                <w:spacing w:val="-12"/>
                <w:sz w:val="20"/>
              </w:rPr>
              <w:t xml:space="preserve"> </w:t>
            </w:r>
            <w:r>
              <w:rPr>
                <w:sz w:val="20"/>
              </w:rPr>
              <w:t>element</w:t>
            </w:r>
            <w:r>
              <w:rPr>
                <w:spacing w:val="-12"/>
                <w:sz w:val="20"/>
              </w:rPr>
              <w:t xml:space="preserve"> </w:t>
            </w:r>
            <w:r>
              <w:rPr>
                <w:sz w:val="20"/>
              </w:rPr>
              <w:t>size</w:t>
            </w:r>
            <w:r>
              <w:rPr>
                <w:spacing w:val="-11"/>
                <w:sz w:val="20"/>
              </w:rPr>
              <w:t xml:space="preserve"> </w:t>
            </w:r>
            <w:r>
              <w:rPr>
                <w:sz w:val="20"/>
              </w:rPr>
              <w:t>(minimum/maximum).</w:t>
            </w:r>
            <w:r>
              <w:rPr>
                <w:spacing w:val="33"/>
                <w:sz w:val="20"/>
              </w:rPr>
              <w:t xml:space="preserve"> </w:t>
            </w:r>
            <w:r>
              <w:rPr>
                <w:sz w:val="20"/>
              </w:rPr>
              <w:t>The</w:t>
            </w:r>
            <w:r>
              <w:rPr>
                <w:spacing w:val="-12"/>
                <w:sz w:val="20"/>
              </w:rPr>
              <w:t xml:space="preserve"> </w:t>
            </w:r>
            <w:r>
              <w:rPr>
                <w:sz w:val="20"/>
              </w:rPr>
              <w:t xml:space="preserve">data element requirement designator </w:t>
            </w:r>
            <w:r>
              <w:rPr>
                <w:b/>
                <w:sz w:val="20"/>
              </w:rPr>
              <w:t xml:space="preserve">X </w:t>
            </w:r>
            <w:r>
              <w:rPr>
                <w:sz w:val="20"/>
              </w:rPr>
              <w:t>indicates the presence of syntax notes specifying</w:t>
            </w:r>
            <w:r>
              <w:rPr>
                <w:spacing w:val="-1"/>
                <w:sz w:val="20"/>
              </w:rPr>
              <w:t xml:space="preserve"> </w:t>
            </w:r>
            <w:r>
              <w:rPr>
                <w:sz w:val="20"/>
              </w:rPr>
              <w:t>the conditional use for the data element.</w:t>
            </w:r>
          </w:p>
          <w:p w14:paraId="18BEE3F4" w14:textId="315D4D61" w:rsidR="00D67EB0" w:rsidRDefault="00D67EB0" w:rsidP="00206B44">
            <w:pPr>
              <w:pStyle w:val="BodyText"/>
              <w:spacing w:before="1" w:line="242" w:lineRule="auto"/>
              <w:ind w:left="113" w:right="171"/>
            </w:pPr>
          </w:p>
        </w:tc>
      </w:tr>
    </w:tbl>
    <w:p w14:paraId="08323549" w14:textId="77777777" w:rsidR="00D67EB0" w:rsidRDefault="00D67EB0" w:rsidP="00206B44"/>
    <w:p w14:paraId="0932DFC1" w14:textId="77777777" w:rsidR="00D67EB0" w:rsidRPr="000F55E8" w:rsidRDefault="00D67EB0" w:rsidP="00206B44">
      <w:pPr>
        <w:widowControl w:val="0"/>
        <w:tabs>
          <w:tab w:val="left" w:pos="2610"/>
        </w:tabs>
        <w:autoSpaceDE w:val="0"/>
        <w:autoSpaceDN w:val="0"/>
        <w:spacing w:after="0" w:line="240" w:lineRule="auto"/>
        <w:ind w:left="270"/>
        <w:rPr>
          <w:rFonts w:ascii="Arial" w:eastAsia="Arial" w:hAnsi="Arial" w:cs="Arial"/>
          <w:b/>
        </w:rPr>
      </w:pPr>
      <w:r w:rsidRPr="000F55E8">
        <w:rPr>
          <w:rFonts w:ascii="Arial" w:eastAsia="Arial" w:hAnsi="Arial" w:cs="Arial"/>
          <w:b/>
          <w:spacing w:val="-2"/>
          <w:sz w:val="20"/>
        </w:rPr>
        <w:t>Segment:</w:t>
      </w:r>
      <w:r w:rsidRPr="000F55E8">
        <w:rPr>
          <w:rFonts w:ascii="Arial" w:eastAsia="Arial" w:hAnsi="Arial" w:cs="Arial"/>
          <w:b/>
          <w:spacing w:val="-2"/>
          <w:sz w:val="20"/>
        </w:rPr>
        <w:tab/>
      </w:r>
      <w:r w:rsidRPr="000F55E8">
        <w:rPr>
          <w:rFonts w:ascii="Arial" w:eastAsia="Arial" w:hAnsi="Arial" w:cs="Arial"/>
          <w:b/>
        </w:rPr>
        <w:t>ST</w:t>
      </w:r>
      <w:r w:rsidRPr="000F55E8">
        <w:rPr>
          <w:rFonts w:ascii="Arial" w:eastAsia="Arial" w:hAnsi="Arial" w:cs="Arial"/>
          <w:b/>
          <w:spacing w:val="-9"/>
        </w:rPr>
        <w:t xml:space="preserve"> </w:t>
      </w:r>
      <w:r w:rsidRPr="000F55E8">
        <w:rPr>
          <w:rFonts w:ascii="Arial" w:eastAsia="Arial" w:hAnsi="Arial" w:cs="Arial"/>
          <w:b/>
        </w:rPr>
        <w:t>Transaction</w:t>
      </w:r>
      <w:r w:rsidRPr="000F55E8">
        <w:rPr>
          <w:rFonts w:ascii="Arial" w:eastAsia="Arial" w:hAnsi="Arial" w:cs="Arial"/>
          <w:b/>
          <w:spacing w:val="-9"/>
        </w:rPr>
        <w:t xml:space="preserve"> </w:t>
      </w:r>
      <w:r w:rsidRPr="000F55E8">
        <w:rPr>
          <w:rFonts w:ascii="Arial" w:eastAsia="Arial" w:hAnsi="Arial" w:cs="Arial"/>
          <w:b/>
        </w:rPr>
        <w:t>Set</w:t>
      </w:r>
      <w:r w:rsidRPr="000F55E8">
        <w:rPr>
          <w:rFonts w:ascii="Arial" w:eastAsia="Arial" w:hAnsi="Arial" w:cs="Arial"/>
          <w:b/>
          <w:spacing w:val="-8"/>
        </w:rPr>
        <w:t xml:space="preserve"> </w:t>
      </w:r>
      <w:r w:rsidRPr="000F55E8">
        <w:rPr>
          <w:rFonts w:ascii="Arial" w:eastAsia="Arial" w:hAnsi="Arial" w:cs="Arial"/>
          <w:b/>
          <w:spacing w:val="-2"/>
        </w:rPr>
        <w:t>Header</w:t>
      </w:r>
    </w:p>
    <w:p w14:paraId="7FBEA55C" w14:textId="77777777" w:rsidR="00D67EB0" w:rsidRPr="000F55E8" w:rsidRDefault="00D67EB0" w:rsidP="00206B44">
      <w:pPr>
        <w:widowControl w:val="0"/>
        <w:tabs>
          <w:tab w:val="left" w:pos="2610"/>
        </w:tabs>
        <w:autoSpaceDE w:val="0"/>
        <w:autoSpaceDN w:val="0"/>
        <w:spacing w:before="1" w:after="0" w:line="240" w:lineRule="auto"/>
        <w:ind w:left="270"/>
        <w:rPr>
          <w:rFonts w:ascii="Arial" w:eastAsia="Arial" w:hAnsi="Arial" w:cs="Arial"/>
          <w:sz w:val="20"/>
        </w:rPr>
      </w:pPr>
      <w:r w:rsidRPr="000F55E8">
        <w:rPr>
          <w:rFonts w:ascii="Arial" w:eastAsia="Arial" w:hAnsi="Arial" w:cs="Arial"/>
          <w:b/>
          <w:spacing w:val="-2"/>
          <w:sz w:val="20"/>
        </w:rPr>
        <w:t>Position:</w:t>
      </w:r>
      <w:r w:rsidRPr="000F55E8">
        <w:rPr>
          <w:rFonts w:ascii="Arial" w:eastAsia="Arial" w:hAnsi="Arial" w:cs="Arial"/>
          <w:b/>
          <w:spacing w:val="-2"/>
          <w:sz w:val="20"/>
        </w:rPr>
        <w:tab/>
      </w:r>
      <w:r w:rsidRPr="000F55E8">
        <w:rPr>
          <w:rFonts w:ascii="Arial" w:eastAsia="Arial" w:hAnsi="Arial" w:cs="Arial"/>
          <w:spacing w:val="-5"/>
          <w:sz w:val="20"/>
        </w:rPr>
        <w:t>010</w:t>
      </w:r>
    </w:p>
    <w:p w14:paraId="4FDAA7BE" w14:textId="77777777" w:rsidR="00D67EB0" w:rsidRPr="000F55E8" w:rsidRDefault="00D67EB0"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Loop:</w:t>
      </w:r>
      <w:r w:rsidRPr="000F55E8">
        <w:rPr>
          <w:rFonts w:ascii="Arial" w:eastAsia="Arial" w:hAnsi="Arial" w:cs="Arial"/>
          <w:b/>
          <w:bCs/>
          <w:spacing w:val="-2"/>
          <w:sz w:val="20"/>
          <w:szCs w:val="20"/>
        </w:rPr>
        <w:tab/>
      </w:r>
    </w:p>
    <w:p w14:paraId="1261FE77" w14:textId="77777777" w:rsidR="00D67EB0" w:rsidRPr="000F55E8" w:rsidRDefault="00D67EB0" w:rsidP="00206B44">
      <w:pPr>
        <w:widowControl w:val="0"/>
        <w:tabs>
          <w:tab w:val="left" w:pos="2610"/>
        </w:tabs>
        <w:autoSpaceDE w:val="0"/>
        <w:autoSpaceDN w:val="0"/>
        <w:spacing w:after="0" w:line="227" w:lineRule="exact"/>
        <w:ind w:left="270"/>
        <w:rPr>
          <w:rFonts w:ascii="Arial" w:eastAsia="Arial" w:hAnsi="Arial" w:cs="Arial"/>
          <w:sz w:val="20"/>
        </w:rPr>
      </w:pPr>
      <w:r w:rsidRPr="000F55E8">
        <w:rPr>
          <w:rFonts w:ascii="Arial" w:eastAsia="Arial" w:hAnsi="Arial" w:cs="Arial"/>
          <w:b/>
          <w:spacing w:val="-2"/>
          <w:sz w:val="20"/>
        </w:rPr>
        <w:t>Level:</w:t>
      </w:r>
      <w:r w:rsidRPr="000F55E8">
        <w:rPr>
          <w:rFonts w:ascii="Arial" w:eastAsia="Arial" w:hAnsi="Arial" w:cs="Arial"/>
          <w:b/>
          <w:spacing w:val="-2"/>
          <w:sz w:val="20"/>
        </w:rPr>
        <w:tab/>
      </w:r>
      <w:r w:rsidRPr="000F55E8">
        <w:rPr>
          <w:rFonts w:ascii="Arial" w:eastAsia="Arial" w:hAnsi="Arial" w:cs="Arial"/>
          <w:spacing w:val="-2"/>
          <w:sz w:val="20"/>
        </w:rPr>
        <w:t>Heading</w:t>
      </w:r>
    </w:p>
    <w:p w14:paraId="546BD7EC" w14:textId="77777777" w:rsidR="00D67EB0" w:rsidRPr="000F55E8" w:rsidRDefault="00D67EB0"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rPr>
        <w:t>Usage:</w:t>
      </w:r>
      <w:r w:rsidRPr="000F55E8">
        <w:rPr>
          <w:rFonts w:ascii="Arial" w:eastAsia="Arial" w:hAnsi="Arial" w:cs="Arial"/>
          <w:b/>
          <w:spacing w:val="-2"/>
          <w:sz w:val="20"/>
        </w:rPr>
        <w:tab/>
      </w:r>
      <w:r w:rsidRPr="000F55E8">
        <w:rPr>
          <w:rFonts w:ascii="Arial" w:eastAsia="Arial" w:hAnsi="Arial" w:cs="Arial"/>
          <w:spacing w:val="-2"/>
          <w:sz w:val="20"/>
        </w:rPr>
        <w:t>Mandatory</w:t>
      </w:r>
    </w:p>
    <w:p w14:paraId="48475785" w14:textId="77777777" w:rsidR="00D67EB0" w:rsidRPr="000F55E8" w:rsidRDefault="00D67EB0"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0F55E8">
        <w:rPr>
          <w:rFonts w:ascii="Arial" w:eastAsia="Arial" w:hAnsi="Arial" w:cs="Arial"/>
          <w:b/>
          <w:bCs/>
          <w:sz w:val="20"/>
          <w:szCs w:val="20"/>
        </w:rPr>
        <w:t>Max</w:t>
      </w:r>
      <w:r w:rsidRPr="000F55E8">
        <w:rPr>
          <w:rFonts w:ascii="Arial" w:eastAsia="Arial" w:hAnsi="Arial" w:cs="Arial"/>
          <w:b/>
          <w:bCs/>
          <w:spacing w:val="-14"/>
          <w:sz w:val="20"/>
          <w:szCs w:val="20"/>
        </w:rPr>
        <w:t xml:space="preserve"> </w:t>
      </w:r>
      <w:r w:rsidRPr="000F55E8">
        <w:rPr>
          <w:rFonts w:ascii="Arial" w:eastAsia="Arial" w:hAnsi="Arial" w:cs="Arial"/>
          <w:b/>
          <w:bCs/>
          <w:spacing w:val="-4"/>
          <w:sz w:val="20"/>
          <w:szCs w:val="20"/>
        </w:rPr>
        <w:t>Use:</w:t>
      </w:r>
      <w:r w:rsidRPr="000F55E8">
        <w:rPr>
          <w:rFonts w:ascii="Arial" w:eastAsia="Arial" w:hAnsi="Arial" w:cs="Arial"/>
          <w:b/>
          <w:bCs/>
          <w:spacing w:val="-4"/>
          <w:sz w:val="20"/>
          <w:szCs w:val="20"/>
        </w:rPr>
        <w:tab/>
      </w:r>
      <w:r w:rsidRPr="000F55E8">
        <w:rPr>
          <w:rFonts w:ascii="Arial" w:eastAsia="Arial" w:hAnsi="Arial" w:cs="Arial"/>
          <w:bCs/>
          <w:spacing w:val="-10"/>
          <w:sz w:val="20"/>
          <w:szCs w:val="20"/>
        </w:rPr>
        <w:t>1</w:t>
      </w:r>
    </w:p>
    <w:p w14:paraId="73F55A89" w14:textId="77777777" w:rsidR="00D67EB0" w:rsidRPr="000F55E8" w:rsidRDefault="00D67EB0" w:rsidP="00206B44">
      <w:pPr>
        <w:widowControl w:val="0"/>
        <w:tabs>
          <w:tab w:val="left" w:pos="2610"/>
        </w:tabs>
        <w:autoSpaceDE w:val="0"/>
        <w:autoSpaceDN w:val="0"/>
        <w:spacing w:before="1" w:after="0" w:line="240" w:lineRule="auto"/>
        <w:ind w:left="270"/>
        <w:rPr>
          <w:rFonts w:ascii="Arial" w:eastAsia="Arial" w:hAnsi="Arial" w:cs="Arial"/>
          <w:sz w:val="20"/>
          <w:szCs w:val="20"/>
        </w:rPr>
      </w:pPr>
      <w:r w:rsidRPr="000F55E8">
        <w:rPr>
          <w:rFonts w:ascii="Arial" w:eastAsia="Arial" w:hAnsi="Arial" w:cs="Arial"/>
          <w:b/>
          <w:spacing w:val="-2"/>
          <w:sz w:val="20"/>
          <w:szCs w:val="20"/>
        </w:rPr>
        <w:t>Purpose:</w:t>
      </w:r>
      <w:r w:rsidRPr="000F55E8">
        <w:rPr>
          <w:rFonts w:ascii="Arial" w:eastAsia="Arial" w:hAnsi="Arial" w:cs="Arial"/>
          <w:b/>
          <w:spacing w:val="-2"/>
          <w:sz w:val="20"/>
          <w:szCs w:val="20"/>
        </w:rPr>
        <w:tab/>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indicate</w:t>
      </w:r>
      <w:r w:rsidRPr="000F55E8">
        <w:rPr>
          <w:rFonts w:ascii="Arial" w:eastAsia="Arial" w:hAnsi="Arial" w:cs="Arial"/>
          <w:spacing w:val="-12"/>
          <w:sz w:val="20"/>
          <w:szCs w:val="20"/>
        </w:rPr>
        <w:t xml:space="preserve"> </w:t>
      </w:r>
      <w:r w:rsidRPr="000F55E8">
        <w:rPr>
          <w:rFonts w:ascii="Arial" w:eastAsia="Arial" w:hAnsi="Arial" w:cs="Arial"/>
          <w:sz w:val="20"/>
          <w:szCs w:val="20"/>
        </w:rPr>
        <w:t>the</w:t>
      </w:r>
      <w:r w:rsidRPr="000F55E8">
        <w:rPr>
          <w:rFonts w:ascii="Arial" w:eastAsia="Arial" w:hAnsi="Arial" w:cs="Arial"/>
          <w:spacing w:val="-11"/>
          <w:sz w:val="20"/>
          <w:szCs w:val="20"/>
        </w:rPr>
        <w:t xml:space="preserve"> </w:t>
      </w:r>
      <w:r w:rsidRPr="000F55E8">
        <w:rPr>
          <w:rFonts w:ascii="Arial" w:eastAsia="Arial" w:hAnsi="Arial" w:cs="Arial"/>
          <w:sz w:val="20"/>
          <w:szCs w:val="20"/>
        </w:rPr>
        <w:t>start</w:t>
      </w:r>
      <w:r w:rsidRPr="000F55E8">
        <w:rPr>
          <w:rFonts w:ascii="Arial" w:eastAsia="Arial" w:hAnsi="Arial" w:cs="Arial"/>
          <w:spacing w:val="-13"/>
          <w:sz w:val="20"/>
          <w:szCs w:val="20"/>
        </w:rPr>
        <w:t xml:space="preserve"> </w:t>
      </w:r>
      <w:r w:rsidRPr="000F55E8">
        <w:rPr>
          <w:rFonts w:ascii="Arial" w:eastAsia="Arial" w:hAnsi="Arial" w:cs="Arial"/>
          <w:sz w:val="20"/>
          <w:szCs w:val="20"/>
        </w:rPr>
        <w:t>of</w:t>
      </w:r>
      <w:r w:rsidRPr="000F55E8">
        <w:rPr>
          <w:rFonts w:ascii="Arial" w:eastAsia="Arial" w:hAnsi="Arial" w:cs="Arial"/>
          <w:spacing w:val="-9"/>
          <w:sz w:val="20"/>
          <w:szCs w:val="20"/>
        </w:rPr>
        <w:t xml:space="preserve"> </w:t>
      </w:r>
      <w:r w:rsidRPr="000F55E8">
        <w:rPr>
          <w:rFonts w:ascii="Arial" w:eastAsia="Arial" w:hAnsi="Arial" w:cs="Arial"/>
          <w:sz w:val="20"/>
          <w:szCs w:val="20"/>
        </w:rPr>
        <w:t>a</w:t>
      </w:r>
      <w:r w:rsidRPr="000F55E8">
        <w:rPr>
          <w:rFonts w:ascii="Arial" w:eastAsia="Arial" w:hAnsi="Arial" w:cs="Arial"/>
          <w:spacing w:val="-11"/>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2"/>
          <w:sz w:val="20"/>
          <w:szCs w:val="20"/>
        </w:rPr>
        <w:t xml:space="preserve"> </w:t>
      </w:r>
      <w:r w:rsidRPr="000F55E8">
        <w:rPr>
          <w:rFonts w:ascii="Arial" w:eastAsia="Arial" w:hAnsi="Arial" w:cs="Arial"/>
          <w:sz w:val="20"/>
          <w:szCs w:val="20"/>
        </w:rPr>
        <w:t>set</w:t>
      </w:r>
      <w:r w:rsidRPr="000F55E8">
        <w:rPr>
          <w:rFonts w:ascii="Arial" w:eastAsia="Arial" w:hAnsi="Arial" w:cs="Arial"/>
          <w:spacing w:val="-8"/>
          <w:sz w:val="20"/>
          <w:szCs w:val="20"/>
        </w:rPr>
        <w:t xml:space="preserve"> </w:t>
      </w:r>
      <w:r w:rsidRPr="000F55E8">
        <w:rPr>
          <w:rFonts w:ascii="Arial" w:eastAsia="Arial" w:hAnsi="Arial" w:cs="Arial"/>
          <w:sz w:val="20"/>
          <w:szCs w:val="20"/>
        </w:rPr>
        <w:t>and</w:t>
      </w:r>
      <w:r w:rsidRPr="000F55E8">
        <w:rPr>
          <w:rFonts w:ascii="Arial" w:eastAsia="Arial" w:hAnsi="Arial" w:cs="Arial"/>
          <w:spacing w:val="-9"/>
          <w:sz w:val="20"/>
          <w:szCs w:val="20"/>
        </w:rPr>
        <w:t xml:space="preserve"> </w:t>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assign</w:t>
      </w:r>
      <w:r w:rsidRPr="000F55E8">
        <w:rPr>
          <w:rFonts w:ascii="Arial" w:eastAsia="Arial" w:hAnsi="Arial" w:cs="Arial"/>
          <w:spacing w:val="-8"/>
          <w:sz w:val="20"/>
          <w:szCs w:val="20"/>
        </w:rPr>
        <w:t xml:space="preserve"> </w:t>
      </w:r>
      <w:r w:rsidRPr="000F55E8">
        <w:rPr>
          <w:rFonts w:ascii="Arial" w:eastAsia="Arial" w:hAnsi="Arial" w:cs="Arial"/>
          <w:sz w:val="20"/>
          <w:szCs w:val="20"/>
        </w:rPr>
        <w:t>a</w:t>
      </w:r>
      <w:r w:rsidRPr="000F55E8">
        <w:rPr>
          <w:rFonts w:ascii="Arial" w:eastAsia="Arial" w:hAnsi="Arial" w:cs="Arial"/>
          <w:spacing w:val="-14"/>
          <w:sz w:val="20"/>
          <w:szCs w:val="20"/>
        </w:rPr>
        <w:t xml:space="preserve"> </w:t>
      </w:r>
      <w:r w:rsidRPr="000F55E8">
        <w:rPr>
          <w:rFonts w:ascii="Arial" w:eastAsia="Arial" w:hAnsi="Arial" w:cs="Arial"/>
          <w:sz w:val="20"/>
          <w:szCs w:val="20"/>
        </w:rPr>
        <w:t>control</w:t>
      </w:r>
      <w:r w:rsidRPr="000F55E8">
        <w:rPr>
          <w:rFonts w:ascii="Arial" w:eastAsia="Arial" w:hAnsi="Arial" w:cs="Arial"/>
          <w:spacing w:val="-13"/>
          <w:sz w:val="20"/>
          <w:szCs w:val="20"/>
        </w:rPr>
        <w:t xml:space="preserve"> </w:t>
      </w:r>
      <w:r w:rsidRPr="000F55E8">
        <w:rPr>
          <w:rFonts w:ascii="Arial" w:eastAsia="Arial" w:hAnsi="Arial" w:cs="Arial"/>
          <w:spacing w:val="-2"/>
          <w:sz w:val="20"/>
          <w:szCs w:val="20"/>
        </w:rPr>
        <w:t>number.</w:t>
      </w:r>
    </w:p>
    <w:p w14:paraId="269F3614" w14:textId="77777777" w:rsidR="00D67EB0" w:rsidRPr="000F55E8" w:rsidRDefault="00D67EB0" w:rsidP="00206B44">
      <w:pPr>
        <w:widowControl w:val="0"/>
        <w:tabs>
          <w:tab w:val="left" w:pos="2610"/>
        </w:tabs>
        <w:autoSpaceDE w:val="0"/>
        <w:autoSpaceDN w:val="0"/>
        <w:spacing w:after="0" w:line="240" w:lineRule="auto"/>
        <w:ind w:left="270"/>
        <w:outlineLvl w:val="5"/>
        <w:rPr>
          <w:rFonts w:ascii="Arial" w:eastAsia="Arial" w:hAnsi="Arial" w:cs="Arial"/>
          <w:b/>
          <w:bCs/>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p>
    <w:p w14:paraId="44EA5DEE" w14:textId="77777777" w:rsidR="00D67EB0" w:rsidRPr="000F55E8" w:rsidRDefault="00D67EB0" w:rsidP="00206B44">
      <w:pPr>
        <w:widowControl w:val="0"/>
        <w:tabs>
          <w:tab w:val="left" w:pos="2610"/>
        </w:tabs>
        <w:autoSpaceDE w:val="0"/>
        <w:autoSpaceDN w:val="0"/>
        <w:spacing w:before="1" w:after="0" w:line="240" w:lineRule="auto"/>
        <w:ind w:left="3510" w:right="180" w:hanging="324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r w:rsidRPr="00133FFA">
        <w:rPr>
          <w:rFonts w:ascii="Arial" w:eastAsia="Arial" w:hAnsi="Arial" w:cs="Arial"/>
          <w:sz w:val="20"/>
          <w:szCs w:val="20"/>
        </w:rPr>
        <w:t>0</w:t>
      </w:r>
      <w:r w:rsidRPr="000F55E8">
        <w:rPr>
          <w:rFonts w:ascii="Arial" w:eastAsia="Arial" w:hAnsi="Arial" w:cs="Arial"/>
          <w:sz w:val="20"/>
          <w:szCs w:val="20"/>
        </w:rPr>
        <w:t>1</w:t>
      </w:r>
      <w:r w:rsidRPr="000F55E8">
        <w:rPr>
          <w:rFonts w:ascii="Arial" w:eastAsia="Arial" w:hAnsi="Arial" w:cs="Arial"/>
          <w:spacing w:val="-14"/>
          <w:sz w:val="20"/>
          <w:szCs w:val="20"/>
        </w:rPr>
        <w:t xml:space="preserve"> </w:t>
      </w:r>
      <w:r w:rsidRPr="00133FFA">
        <w:rPr>
          <w:rFonts w:ascii="Arial" w:eastAsia="Arial" w:hAnsi="Arial" w:cs="Arial"/>
          <w:spacing w:val="-14"/>
          <w:sz w:val="20"/>
          <w:szCs w:val="20"/>
        </w:rPr>
        <w:tab/>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2"/>
          <w:sz w:val="20"/>
          <w:szCs w:val="20"/>
        </w:rPr>
        <w:t xml:space="preserve"> </w:t>
      </w:r>
      <w:r w:rsidRPr="000F55E8">
        <w:rPr>
          <w:rFonts w:ascii="Arial" w:eastAsia="Arial" w:hAnsi="Arial" w:cs="Arial"/>
          <w:sz w:val="20"/>
          <w:szCs w:val="20"/>
        </w:rPr>
        <w:t>identifier</w:t>
      </w:r>
      <w:r w:rsidRPr="000F55E8">
        <w:rPr>
          <w:rFonts w:ascii="Arial" w:eastAsia="Arial" w:hAnsi="Arial" w:cs="Arial"/>
          <w:spacing w:val="-11"/>
          <w:sz w:val="20"/>
          <w:szCs w:val="20"/>
        </w:rPr>
        <w:t xml:space="preserve"> </w:t>
      </w:r>
      <w:r w:rsidRPr="000F55E8">
        <w:rPr>
          <w:rFonts w:ascii="Arial" w:eastAsia="Arial" w:hAnsi="Arial" w:cs="Arial"/>
          <w:sz w:val="20"/>
          <w:szCs w:val="20"/>
        </w:rPr>
        <w:t>(ST01)</w:t>
      </w:r>
      <w:r w:rsidRPr="000F55E8">
        <w:rPr>
          <w:rFonts w:ascii="Arial" w:eastAsia="Arial" w:hAnsi="Arial" w:cs="Arial"/>
          <w:spacing w:val="-11"/>
          <w:sz w:val="20"/>
          <w:szCs w:val="20"/>
        </w:rPr>
        <w:t xml:space="preserve"> </w:t>
      </w:r>
      <w:r w:rsidRPr="000F55E8">
        <w:rPr>
          <w:rFonts w:ascii="Arial" w:eastAsia="Arial" w:hAnsi="Arial" w:cs="Arial"/>
          <w:sz w:val="20"/>
          <w:szCs w:val="20"/>
        </w:rPr>
        <w:t>used</w:t>
      </w:r>
      <w:r w:rsidRPr="000F55E8">
        <w:rPr>
          <w:rFonts w:ascii="Arial" w:eastAsia="Arial" w:hAnsi="Arial" w:cs="Arial"/>
          <w:spacing w:val="-12"/>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2"/>
          <w:sz w:val="20"/>
          <w:szCs w:val="20"/>
        </w:rPr>
        <w:t xml:space="preserve"> </w:t>
      </w:r>
      <w:r w:rsidRPr="000F55E8">
        <w:rPr>
          <w:rFonts w:ascii="Arial" w:eastAsia="Arial" w:hAnsi="Arial" w:cs="Arial"/>
          <w:sz w:val="20"/>
          <w:szCs w:val="20"/>
        </w:rPr>
        <w:t>translation</w:t>
      </w:r>
      <w:r w:rsidRPr="000F55E8">
        <w:rPr>
          <w:rFonts w:ascii="Arial" w:eastAsia="Arial" w:hAnsi="Arial" w:cs="Arial"/>
          <w:spacing w:val="-14"/>
          <w:sz w:val="20"/>
          <w:szCs w:val="20"/>
        </w:rPr>
        <w:t xml:space="preserve"> </w:t>
      </w:r>
      <w:r w:rsidRPr="000F55E8">
        <w:rPr>
          <w:rFonts w:ascii="Arial" w:eastAsia="Arial" w:hAnsi="Arial" w:cs="Arial"/>
          <w:sz w:val="20"/>
          <w:szCs w:val="20"/>
        </w:rPr>
        <w:t>routines</w:t>
      </w:r>
      <w:r w:rsidRPr="000F55E8">
        <w:rPr>
          <w:rFonts w:ascii="Arial" w:eastAsia="Arial" w:hAnsi="Arial" w:cs="Arial"/>
          <w:spacing w:val="-13"/>
          <w:sz w:val="20"/>
          <w:szCs w:val="20"/>
        </w:rPr>
        <w:t xml:space="preserve"> </w:t>
      </w:r>
      <w:r w:rsidRPr="000F55E8">
        <w:rPr>
          <w:rFonts w:ascii="Arial" w:eastAsia="Arial" w:hAnsi="Arial" w:cs="Arial"/>
          <w:sz w:val="20"/>
          <w:szCs w:val="20"/>
        </w:rPr>
        <w:t>of the interchange partners to select the appropriate transaction set definition (e.g., 810 selects the Invoice Transaction Set).</w:t>
      </w:r>
    </w:p>
    <w:p w14:paraId="6E2243EE" w14:textId="77777777" w:rsidR="00D67EB0" w:rsidRPr="000F55E8" w:rsidRDefault="00D67EB0"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Comments:</w:t>
      </w:r>
    </w:p>
    <w:p w14:paraId="339504D0" w14:textId="77777777" w:rsidR="00D67EB0" w:rsidRPr="000F55E8" w:rsidRDefault="00D67EB0" w:rsidP="00206B44">
      <w:pPr>
        <w:widowControl w:val="0"/>
        <w:tabs>
          <w:tab w:val="left" w:pos="2610"/>
          <w:tab w:val="left" w:pos="3239"/>
        </w:tabs>
        <w:autoSpaceDE w:val="0"/>
        <w:autoSpaceDN w:val="0"/>
        <w:spacing w:before="2" w:after="0" w:line="240" w:lineRule="auto"/>
        <w:ind w:left="270"/>
        <w:rPr>
          <w:rFonts w:ascii="Arial" w:eastAsia="Arial" w:hAnsi="Arial" w:cs="Arial"/>
          <w:sz w:val="20"/>
          <w:szCs w:val="20"/>
        </w:rPr>
      </w:pPr>
      <w:r w:rsidRPr="000F55E8">
        <w:rPr>
          <w:rFonts w:ascii="Arial" w:eastAsia="Arial" w:hAnsi="Arial" w:cs="Arial"/>
          <w:b/>
          <w:spacing w:val="-2"/>
          <w:sz w:val="20"/>
          <w:szCs w:val="20"/>
        </w:rPr>
        <w:t>Notes:</w:t>
      </w:r>
      <w:r w:rsidRPr="000F55E8">
        <w:rPr>
          <w:rFonts w:ascii="Arial" w:eastAsia="Arial" w:hAnsi="Arial" w:cs="Arial"/>
          <w:b/>
          <w:sz w:val="20"/>
          <w:szCs w:val="20"/>
        </w:rPr>
        <w:tab/>
      </w:r>
      <w:r w:rsidRPr="002E4C54">
        <w:rPr>
          <w:rFonts w:ascii="Arial" w:eastAsia="Arial" w:hAnsi="Arial" w:cs="Arial"/>
          <w:color w:val="000000"/>
          <w:sz w:val="20"/>
          <w:szCs w:val="20"/>
        </w:rPr>
        <w:t>The</w:t>
      </w:r>
      <w:r w:rsidRPr="002E4C54">
        <w:rPr>
          <w:rFonts w:ascii="Arial" w:eastAsia="Arial" w:hAnsi="Arial" w:cs="Arial"/>
          <w:color w:val="000000"/>
          <w:spacing w:val="-14"/>
          <w:sz w:val="20"/>
          <w:szCs w:val="20"/>
        </w:rPr>
        <w:t xml:space="preserve"> </w:t>
      </w:r>
      <w:r w:rsidRPr="002E4C54">
        <w:rPr>
          <w:rFonts w:ascii="Arial" w:eastAsia="Arial" w:hAnsi="Arial" w:cs="Arial"/>
          <w:color w:val="000000"/>
          <w:sz w:val="20"/>
          <w:szCs w:val="20"/>
        </w:rPr>
        <w:t>ST</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segment</w:t>
      </w:r>
      <w:r w:rsidRPr="002E4C54">
        <w:rPr>
          <w:rFonts w:ascii="Arial" w:eastAsia="Arial" w:hAnsi="Arial" w:cs="Arial"/>
          <w:color w:val="000000"/>
          <w:spacing w:val="-14"/>
          <w:sz w:val="20"/>
          <w:szCs w:val="20"/>
        </w:rPr>
        <w:t xml:space="preserve"> </w:t>
      </w:r>
      <w:r w:rsidRPr="002E4C54">
        <w:rPr>
          <w:rFonts w:ascii="Arial" w:eastAsia="Arial" w:hAnsi="Arial" w:cs="Arial"/>
          <w:color w:val="000000"/>
          <w:sz w:val="20"/>
          <w:szCs w:val="20"/>
        </w:rPr>
        <w:t>is</w:t>
      </w:r>
      <w:r w:rsidRPr="002E4C54">
        <w:rPr>
          <w:rFonts w:ascii="Arial" w:eastAsia="Arial" w:hAnsi="Arial" w:cs="Arial"/>
          <w:color w:val="000000"/>
          <w:spacing w:val="-12"/>
          <w:sz w:val="20"/>
          <w:szCs w:val="20"/>
        </w:rPr>
        <w:t xml:space="preserve"> </w:t>
      </w:r>
      <w:r w:rsidRPr="002E4C54">
        <w:rPr>
          <w:rFonts w:ascii="Arial" w:eastAsia="Arial" w:hAnsi="Arial" w:cs="Arial"/>
          <w:color w:val="000000"/>
          <w:sz w:val="20"/>
          <w:szCs w:val="20"/>
        </w:rPr>
        <w:t>required</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each</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time</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a</w:t>
      </w:r>
      <w:r w:rsidRPr="002E4C54">
        <w:rPr>
          <w:rFonts w:ascii="Arial" w:eastAsia="Arial" w:hAnsi="Arial" w:cs="Arial"/>
          <w:color w:val="000000"/>
          <w:spacing w:val="-13"/>
          <w:sz w:val="20"/>
          <w:szCs w:val="20"/>
        </w:rPr>
        <w:t xml:space="preserve"> </w:t>
      </w:r>
      <w:r w:rsidRPr="002E4C54">
        <w:rPr>
          <w:rFonts w:ascii="Arial" w:eastAsia="Arial" w:hAnsi="Arial" w:cs="Arial"/>
          <w:color w:val="000000"/>
          <w:sz w:val="20"/>
          <w:szCs w:val="20"/>
        </w:rPr>
        <w:t>Transaction</w:t>
      </w:r>
      <w:r w:rsidRPr="002E4C54">
        <w:rPr>
          <w:rFonts w:ascii="Arial" w:eastAsia="Arial" w:hAnsi="Arial" w:cs="Arial"/>
          <w:color w:val="000000"/>
          <w:spacing w:val="-12"/>
          <w:sz w:val="20"/>
          <w:szCs w:val="20"/>
        </w:rPr>
        <w:t xml:space="preserve"> </w:t>
      </w:r>
      <w:r w:rsidRPr="002E4C54">
        <w:rPr>
          <w:rFonts w:ascii="Arial" w:eastAsia="Arial" w:hAnsi="Arial" w:cs="Arial"/>
          <w:color w:val="000000"/>
          <w:sz w:val="20"/>
          <w:szCs w:val="20"/>
        </w:rPr>
        <w:t>Set</w:t>
      </w:r>
      <w:r w:rsidRPr="002E4C54">
        <w:rPr>
          <w:rFonts w:ascii="Arial" w:eastAsia="Arial" w:hAnsi="Arial" w:cs="Arial"/>
          <w:color w:val="000000"/>
          <w:spacing w:val="-10"/>
          <w:sz w:val="20"/>
          <w:szCs w:val="20"/>
        </w:rPr>
        <w:t xml:space="preserve"> </w:t>
      </w:r>
      <w:r w:rsidRPr="002E4C54">
        <w:rPr>
          <w:rFonts w:ascii="Arial" w:eastAsia="Arial" w:hAnsi="Arial" w:cs="Arial"/>
          <w:color w:val="000000"/>
          <w:sz w:val="20"/>
          <w:szCs w:val="20"/>
        </w:rPr>
        <w:t>is</w:t>
      </w:r>
      <w:r w:rsidRPr="002E4C54">
        <w:rPr>
          <w:rFonts w:ascii="Arial" w:eastAsia="Arial" w:hAnsi="Arial" w:cs="Arial"/>
          <w:color w:val="000000"/>
          <w:spacing w:val="-14"/>
          <w:sz w:val="20"/>
          <w:szCs w:val="20"/>
        </w:rPr>
        <w:t xml:space="preserve"> </w:t>
      </w:r>
      <w:r w:rsidRPr="002E4C54">
        <w:rPr>
          <w:rFonts w:ascii="Arial" w:eastAsia="Arial" w:hAnsi="Arial" w:cs="Arial"/>
          <w:color w:val="000000"/>
          <w:spacing w:val="-2"/>
          <w:sz w:val="20"/>
          <w:szCs w:val="20"/>
        </w:rPr>
        <w:t>sent.</w:t>
      </w:r>
    </w:p>
    <w:p w14:paraId="76E66312" w14:textId="77777777" w:rsidR="00D67EB0" w:rsidRPr="000F55E8" w:rsidRDefault="00D67EB0" w:rsidP="00206B44">
      <w:pPr>
        <w:widowControl w:val="0"/>
        <w:autoSpaceDE w:val="0"/>
        <w:autoSpaceDN w:val="0"/>
        <w:spacing w:after="0" w:line="240" w:lineRule="auto"/>
        <w:rPr>
          <w:rFonts w:ascii="Arial" w:eastAsia="Arial" w:hAnsi="Arial" w:cs="Arial"/>
        </w:rPr>
      </w:pPr>
    </w:p>
    <w:p w14:paraId="7F739CA0" w14:textId="77777777" w:rsidR="00D67EB0" w:rsidRPr="000F55E8" w:rsidRDefault="00D67EB0" w:rsidP="00206B44">
      <w:pPr>
        <w:widowControl w:val="0"/>
        <w:autoSpaceDE w:val="0"/>
        <w:autoSpaceDN w:val="0"/>
        <w:spacing w:after="0" w:line="240" w:lineRule="auto"/>
        <w:ind w:left="949" w:right="1108"/>
        <w:jc w:val="center"/>
        <w:rPr>
          <w:rFonts w:ascii="Arial" w:eastAsia="Arial" w:hAnsi="Arial" w:cs="Arial"/>
          <w:b/>
          <w:spacing w:val="-2"/>
          <w:sz w:val="20"/>
        </w:rPr>
      </w:pPr>
      <w:r w:rsidRPr="000F55E8">
        <w:rPr>
          <w:rFonts w:ascii="Arial" w:eastAsia="Arial" w:hAnsi="Arial" w:cs="Arial"/>
          <w:b/>
          <w:spacing w:val="-2"/>
          <w:sz w:val="20"/>
          <w:highlight w:val="yellow"/>
        </w:rPr>
        <w:t>Data</w:t>
      </w:r>
      <w:r w:rsidRPr="000F55E8">
        <w:rPr>
          <w:rFonts w:ascii="Arial" w:eastAsia="Arial" w:hAnsi="Arial" w:cs="Arial"/>
          <w:b/>
          <w:spacing w:val="-13"/>
          <w:sz w:val="20"/>
          <w:highlight w:val="yellow"/>
        </w:rPr>
        <w:t xml:space="preserve"> </w:t>
      </w:r>
      <w:r w:rsidRPr="000F55E8">
        <w:rPr>
          <w:rFonts w:ascii="Arial" w:eastAsia="Arial" w:hAnsi="Arial" w:cs="Arial"/>
          <w:b/>
          <w:spacing w:val="-2"/>
          <w:sz w:val="20"/>
          <w:highlight w:val="yellow"/>
        </w:rPr>
        <w:t>Element</w:t>
      </w:r>
      <w:r w:rsidRPr="000F55E8">
        <w:rPr>
          <w:rFonts w:ascii="Arial" w:eastAsia="Arial" w:hAnsi="Arial" w:cs="Arial"/>
          <w:b/>
          <w:spacing w:val="-10"/>
          <w:sz w:val="20"/>
          <w:highlight w:val="yellow"/>
        </w:rPr>
        <w:t xml:space="preserve"> </w:t>
      </w:r>
      <w:r w:rsidRPr="000F55E8">
        <w:rPr>
          <w:rFonts w:ascii="Arial" w:eastAsia="Arial" w:hAnsi="Arial" w:cs="Arial"/>
          <w:b/>
          <w:spacing w:val="-2"/>
          <w:sz w:val="20"/>
          <w:highlight w:val="yellow"/>
        </w:rPr>
        <w:t>Summary</w:t>
      </w:r>
    </w:p>
    <w:p w14:paraId="114CA655" w14:textId="77777777" w:rsidR="00D67EB0" w:rsidRPr="000F55E8" w:rsidRDefault="00D67EB0" w:rsidP="00206B44">
      <w:pPr>
        <w:widowControl w:val="0"/>
        <w:autoSpaceDE w:val="0"/>
        <w:autoSpaceDN w:val="0"/>
        <w:spacing w:after="0" w:line="240" w:lineRule="auto"/>
        <w:ind w:left="949" w:right="1108"/>
        <w:jc w:val="center"/>
        <w:rPr>
          <w:rFonts w:ascii="Arial" w:eastAsia="Arial" w:hAnsi="Arial" w:cs="Arial"/>
          <w:b/>
          <w:sz w:val="20"/>
        </w:rPr>
      </w:pPr>
    </w:p>
    <w:tbl>
      <w:tblPr>
        <w:tblStyle w:val="TableGrid3"/>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40"/>
        <w:gridCol w:w="1069"/>
        <w:gridCol w:w="5267"/>
        <w:gridCol w:w="1161"/>
      </w:tblGrid>
      <w:tr w:rsidR="00D67EB0" w:rsidRPr="000F55E8" w14:paraId="34205611" w14:textId="77777777" w:rsidTr="008B3C3C">
        <w:trPr>
          <w:trHeight w:val="530"/>
        </w:trPr>
        <w:tc>
          <w:tcPr>
            <w:tcW w:w="1213" w:type="dxa"/>
          </w:tcPr>
          <w:p w14:paraId="4495B643" w14:textId="77777777" w:rsidR="00D67EB0" w:rsidRPr="000F55E8" w:rsidRDefault="00D67EB0" w:rsidP="00206B44">
            <w:pPr>
              <w:widowControl w:val="0"/>
              <w:autoSpaceDE w:val="0"/>
              <w:autoSpaceDN w:val="0"/>
              <w:rPr>
                <w:rFonts w:ascii="Arial" w:eastAsia="Arial" w:hAnsi="Arial" w:cs="Arial"/>
                <w:b/>
                <w:bCs/>
                <w:sz w:val="20"/>
                <w:szCs w:val="20"/>
              </w:rPr>
            </w:pPr>
          </w:p>
        </w:tc>
        <w:tc>
          <w:tcPr>
            <w:tcW w:w="740" w:type="dxa"/>
          </w:tcPr>
          <w:p w14:paraId="3E7E08B3" w14:textId="77777777" w:rsidR="00D67EB0" w:rsidRPr="000F55E8" w:rsidRDefault="00D67EB0"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 xml:space="preserve">Ref. </w:t>
            </w:r>
            <w:r w:rsidRPr="000F55E8">
              <w:rPr>
                <w:rFonts w:ascii="Arial" w:eastAsia="Arial" w:hAnsi="Arial" w:cs="Arial"/>
                <w:b/>
                <w:bCs/>
                <w:sz w:val="20"/>
                <w:szCs w:val="20"/>
                <w:u w:val="single"/>
              </w:rPr>
              <w:t>Des.</w:t>
            </w:r>
          </w:p>
        </w:tc>
        <w:tc>
          <w:tcPr>
            <w:tcW w:w="1069" w:type="dxa"/>
          </w:tcPr>
          <w:p w14:paraId="04208523" w14:textId="77777777" w:rsidR="00D67EB0" w:rsidRPr="000F55E8" w:rsidRDefault="00D67EB0"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 xml:space="preserve">Data </w:t>
            </w:r>
            <w:r w:rsidRPr="000F55E8">
              <w:rPr>
                <w:rFonts w:ascii="Arial" w:eastAsia="Arial" w:hAnsi="Arial" w:cs="Arial"/>
                <w:b/>
                <w:bCs/>
                <w:sz w:val="20"/>
                <w:szCs w:val="20"/>
                <w:u w:val="single"/>
              </w:rPr>
              <w:t>Elemen</w:t>
            </w:r>
            <w:r w:rsidRPr="000F55E8">
              <w:rPr>
                <w:rFonts w:ascii="Arial" w:eastAsia="Arial" w:hAnsi="Arial" w:cs="Arial"/>
                <w:b/>
                <w:bCs/>
                <w:sz w:val="20"/>
                <w:szCs w:val="20"/>
              </w:rPr>
              <w:t>t</w:t>
            </w:r>
          </w:p>
        </w:tc>
        <w:tc>
          <w:tcPr>
            <w:tcW w:w="5267" w:type="dxa"/>
          </w:tcPr>
          <w:p w14:paraId="6EA0357A" w14:textId="77777777" w:rsidR="00D67EB0" w:rsidRPr="000F55E8" w:rsidRDefault="00D67EB0" w:rsidP="00206B44">
            <w:pPr>
              <w:widowControl w:val="0"/>
              <w:autoSpaceDE w:val="0"/>
              <w:autoSpaceDN w:val="0"/>
              <w:rPr>
                <w:rFonts w:ascii="Arial" w:eastAsia="Arial" w:hAnsi="Arial" w:cs="Arial"/>
                <w:b/>
                <w:bCs/>
                <w:sz w:val="20"/>
                <w:szCs w:val="20"/>
              </w:rPr>
            </w:pPr>
          </w:p>
          <w:p w14:paraId="13307824" w14:textId="77777777" w:rsidR="00D67EB0" w:rsidRPr="000F55E8" w:rsidRDefault="00D67EB0" w:rsidP="00206B44">
            <w:pPr>
              <w:widowControl w:val="0"/>
              <w:autoSpaceDE w:val="0"/>
              <w:autoSpaceDN w:val="0"/>
              <w:rPr>
                <w:rFonts w:ascii="Arial" w:eastAsia="Arial" w:hAnsi="Arial" w:cs="Arial"/>
                <w:b/>
                <w:bCs/>
                <w:sz w:val="20"/>
                <w:szCs w:val="20"/>
                <w:u w:val="single"/>
              </w:rPr>
            </w:pPr>
            <w:r w:rsidRPr="000F55E8">
              <w:rPr>
                <w:rFonts w:ascii="Arial" w:eastAsia="Arial" w:hAnsi="Arial" w:cs="Arial"/>
                <w:b/>
                <w:bCs/>
                <w:sz w:val="20"/>
                <w:szCs w:val="20"/>
                <w:u w:val="single"/>
              </w:rPr>
              <w:t>Name</w:t>
            </w:r>
          </w:p>
        </w:tc>
        <w:tc>
          <w:tcPr>
            <w:tcW w:w="1161" w:type="dxa"/>
          </w:tcPr>
          <w:p w14:paraId="457DC96E" w14:textId="77777777" w:rsidR="00D67EB0" w:rsidRPr="000F55E8" w:rsidRDefault="00D67EB0" w:rsidP="00206B44">
            <w:pPr>
              <w:widowControl w:val="0"/>
              <w:autoSpaceDE w:val="0"/>
              <w:autoSpaceDN w:val="0"/>
              <w:rPr>
                <w:rFonts w:ascii="Arial" w:eastAsia="Arial" w:hAnsi="Arial" w:cs="Arial"/>
                <w:b/>
                <w:bCs/>
                <w:sz w:val="20"/>
                <w:szCs w:val="20"/>
                <w:u w:val="single"/>
              </w:rPr>
            </w:pPr>
          </w:p>
          <w:p w14:paraId="05A55E53" w14:textId="77777777" w:rsidR="00D67EB0" w:rsidRPr="000F55E8" w:rsidRDefault="00D67EB0" w:rsidP="00206B44">
            <w:pPr>
              <w:widowControl w:val="0"/>
              <w:autoSpaceDE w:val="0"/>
              <w:autoSpaceDN w:val="0"/>
              <w:rPr>
                <w:rFonts w:ascii="Arial" w:eastAsia="Arial" w:hAnsi="Arial" w:cs="Arial"/>
                <w:b/>
                <w:bCs/>
                <w:sz w:val="20"/>
                <w:szCs w:val="20"/>
                <w:u w:val="single"/>
              </w:rPr>
            </w:pPr>
            <w:r w:rsidRPr="000F55E8">
              <w:rPr>
                <w:rFonts w:ascii="Arial" w:eastAsia="Arial" w:hAnsi="Arial" w:cs="Arial"/>
                <w:b/>
                <w:bCs/>
                <w:sz w:val="20"/>
                <w:szCs w:val="20"/>
                <w:u w:val="single"/>
              </w:rPr>
              <w:t>Attributes</w:t>
            </w:r>
          </w:p>
        </w:tc>
      </w:tr>
      <w:tr w:rsidR="00D67EB0" w:rsidRPr="000F55E8" w14:paraId="506C4E93" w14:textId="77777777" w:rsidTr="001400D7">
        <w:trPr>
          <w:trHeight w:val="783"/>
        </w:trPr>
        <w:tc>
          <w:tcPr>
            <w:tcW w:w="1213" w:type="dxa"/>
          </w:tcPr>
          <w:p w14:paraId="5792A1B1" w14:textId="77777777" w:rsidR="00D67EB0" w:rsidRPr="000F55E8" w:rsidRDefault="00D67EB0"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Must Use</w:t>
            </w:r>
          </w:p>
        </w:tc>
        <w:tc>
          <w:tcPr>
            <w:tcW w:w="740" w:type="dxa"/>
          </w:tcPr>
          <w:p w14:paraId="2F51E323" w14:textId="77777777" w:rsidR="00D67EB0" w:rsidRPr="000F55E8" w:rsidRDefault="00D67EB0" w:rsidP="00206B44">
            <w:pPr>
              <w:widowControl w:val="0"/>
              <w:autoSpaceDE w:val="0"/>
              <w:autoSpaceDN w:val="0"/>
              <w:jc w:val="center"/>
              <w:rPr>
                <w:rFonts w:ascii="Arial" w:eastAsia="Arial" w:hAnsi="Arial" w:cs="Arial"/>
                <w:b/>
                <w:bCs/>
                <w:sz w:val="20"/>
                <w:szCs w:val="20"/>
              </w:rPr>
            </w:pPr>
            <w:r w:rsidRPr="000F55E8">
              <w:rPr>
                <w:rFonts w:ascii="Arial" w:eastAsia="Arial" w:hAnsi="Arial" w:cs="Arial"/>
                <w:b/>
                <w:bCs/>
                <w:sz w:val="20"/>
                <w:szCs w:val="20"/>
              </w:rPr>
              <w:t>ST01</w:t>
            </w:r>
          </w:p>
        </w:tc>
        <w:tc>
          <w:tcPr>
            <w:tcW w:w="1069" w:type="dxa"/>
          </w:tcPr>
          <w:p w14:paraId="73837567" w14:textId="77777777" w:rsidR="00D67EB0" w:rsidRPr="000F55E8" w:rsidRDefault="00D67EB0" w:rsidP="00206B44">
            <w:pPr>
              <w:widowControl w:val="0"/>
              <w:autoSpaceDE w:val="0"/>
              <w:autoSpaceDN w:val="0"/>
              <w:jc w:val="center"/>
              <w:rPr>
                <w:rFonts w:ascii="Arial" w:eastAsia="Arial" w:hAnsi="Arial" w:cs="Arial"/>
                <w:b/>
                <w:bCs/>
                <w:sz w:val="20"/>
                <w:szCs w:val="20"/>
              </w:rPr>
            </w:pPr>
            <w:r w:rsidRPr="000F55E8">
              <w:rPr>
                <w:rFonts w:ascii="Arial" w:eastAsia="Arial" w:hAnsi="Arial" w:cs="Arial"/>
                <w:b/>
                <w:bCs/>
                <w:sz w:val="20"/>
                <w:szCs w:val="20"/>
              </w:rPr>
              <w:t>143</w:t>
            </w:r>
          </w:p>
        </w:tc>
        <w:tc>
          <w:tcPr>
            <w:tcW w:w="5267" w:type="dxa"/>
          </w:tcPr>
          <w:p w14:paraId="153BD965" w14:textId="77777777" w:rsidR="00D67EB0" w:rsidRPr="000F55E8" w:rsidRDefault="00D67EB0"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Transaction Set Identifier Code</w:t>
            </w:r>
          </w:p>
          <w:p w14:paraId="340FBD9A" w14:textId="77777777" w:rsidR="00D67EB0" w:rsidRPr="000F55E8" w:rsidRDefault="00D67EB0"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Code uniquely identifying a Transaction Set.</w:t>
            </w:r>
          </w:p>
          <w:p w14:paraId="5AE9827A" w14:textId="77777777" w:rsidR="00D67EB0" w:rsidRPr="000F55E8" w:rsidRDefault="00D67EB0"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264</w:t>
            </w:r>
            <w:r w:rsidRPr="000F55E8">
              <w:rPr>
                <w:rFonts w:ascii="Arial" w:eastAsia="Arial" w:hAnsi="Arial" w:cs="Arial"/>
                <w:sz w:val="20"/>
                <w:szCs w:val="20"/>
              </w:rPr>
              <w:tab/>
              <w:t>X12.285 Mortgage Loan Default Status</w:t>
            </w:r>
          </w:p>
          <w:p w14:paraId="4B3F71BD" w14:textId="77777777" w:rsidR="00D67EB0" w:rsidRPr="000F55E8" w:rsidRDefault="00D67EB0" w:rsidP="00206B44">
            <w:pPr>
              <w:widowControl w:val="0"/>
              <w:autoSpaceDE w:val="0"/>
              <w:autoSpaceDN w:val="0"/>
              <w:rPr>
                <w:rFonts w:ascii="Arial" w:eastAsia="Arial" w:hAnsi="Arial" w:cs="Arial"/>
                <w:sz w:val="20"/>
                <w:szCs w:val="20"/>
              </w:rPr>
            </w:pPr>
          </w:p>
        </w:tc>
        <w:tc>
          <w:tcPr>
            <w:tcW w:w="1161" w:type="dxa"/>
          </w:tcPr>
          <w:p w14:paraId="5BFB3D52" w14:textId="77777777" w:rsidR="00D67EB0" w:rsidRPr="000F55E8" w:rsidRDefault="00D67EB0"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M  ID 3/3</w:t>
            </w:r>
          </w:p>
        </w:tc>
      </w:tr>
      <w:tr w:rsidR="00D67EB0" w:rsidRPr="000F55E8" w14:paraId="1E285605" w14:textId="77777777" w:rsidTr="008B3C3C">
        <w:tc>
          <w:tcPr>
            <w:tcW w:w="1213" w:type="dxa"/>
          </w:tcPr>
          <w:p w14:paraId="660F4ACC" w14:textId="77777777" w:rsidR="00D67EB0" w:rsidRPr="000F55E8" w:rsidRDefault="00D67EB0"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Must Use</w:t>
            </w:r>
          </w:p>
        </w:tc>
        <w:tc>
          <w:tcPr>
            <w:tcW w:w="740" w:type="dxa"/>
          </w:tcPr>
          <w:p w14:paraId="73B55570" w14:textId="77777777" w:rsidR="00D67EB0" w:rsidRPr="000F55E8" w:rsidRDefault="00D67EB0" w:rsidP="00206B44">
            <w:pPr>
              <w:widowControl w:val="0"/>
              <w:autoSpaceDE w:val="0"/>
              <w:autoSpaceDN w:val="0"/>
              <w:rPr>
                <w:rFonts w:ascii="Arial" w:eastAsia="Arial" w:hAnsi="Arial" w:cs="Arial"/>
                <w:b/>
                <w:bCs/>
                <w:sz w:val="20"/>
                <w:szCs w:val="20"/>
              </w:rPr>
            </w:pPr>
            <w:r w:rsidRPr="000F55E8">
              <w:rPr>
                <w:rFonts w:ascii="Arial" w:eastAsia="Arial" w:hAnsi="Arial" w:cs="Arial"/>
                <w:b/>
                <w:bCs/>
                <w:spacing w:val="-5"/>
                <w:sz w:val="20"/>
                <w:szCs w:val="20"/>
              </w:rPr>
              <w:t>ST02</w:t>
            </w:r>
          </w:p>
        </w:tc>
        <w:tc>
          <w:tcPr>
            <w:tcW w:w="1069" w:type="dxa"/>
          </w:tcPr>
          <w:p w14:paraId="0E9BA805" w14:textId="77777777" w:rsidR="00D67EB0" w:rsidRPr="000F55E8" w:rsidRDefault="00D67EB0" w:rsidP="00206B44">
            <w:pPr>
              <w:widowControl w:val="0"/>
              <w:autoSpaceDE w:val="0"/>
              <w:autoSpaceDN w:val="0"/>
              <w:jc w:val="center"/>
              <w:rPr>
                <w:rFonts w:ascii="Arial" w:eastAsia="Arial" w:hAnsi="Arial" w:cs="Arial"/>
                <w:b/>
                <w:bCs/>
                <w:sz w:val="20"/>
                <w:szCs w:val="20"/>
              </w:rPr>
            </w:pPr>
            <w:r w:rsidRPr="000F55E8">
              <w:rPr>
                <w:rFonts w:ascii="Arial" w:eastAsia="Arial" w:hAnsi="Arial" w:cs="Arial"/>
                <w:b/>
                <w:bCs/>
                <w:spacing w:val="-5"/>
                <w:sz w:val="20"/>
                <w:szCs w:val="20"/>
              </w:rPr>
              <w:t>329</w:t>
            </w:r>
          </w:p>
        </w:tc>
        <w:tc>
          <w:tcPr>
            <w:tcW w:w="5267" w:type="dxa"/>
          </w:tcPr>
          <w:p w14:paraId="048984E3" w14:textId="77777777" w:rsidR="00D67EB0" w:rsidRPr="000F55E8" w:rsidRDefault="00D67EB0" w:rsidP="00206B44">
            <w:pPr>
              <w:widowControl w:val="0"/>
              <w:autoSpaceDE w:val="0"/>
              <w:autoSpaceDN w:val="0"/>
              <w:rPr>
                <w:rFonts w:ascii="Arial" w:eastAsia="Arial" w:hAnsi="Arial" w:cs="Arial"/>
                <w:b/>
                <w:bCs/>
                <w:spacing w:val="-2"/>
                <w:sz w:val="20"/>
                <w:szCs w:val="20"/>
              </w:rPr>
            </w:pPr>
            <w:r w:rsidRPr="000F55E8">
              <w:rPr>
                <w:rFonts w:ascii="Arial" w:eastAsia="Arial" w:hAnsi="Arial" w:cs="Arial"/>
                <w:b/>
                <w:bCs/>
                <w:spacing w:val="-2"/>
                <w:sz w:val="20"/>
                <w:szCs w:val="20"/>
              </w:rPr>
              <w:t>Transaction</w:t>
            </w:r>
            <w:r w:rsidRPr="000F55E8">
              <w:rPr>
                <w:rFonts w:ascii="Arial" w:eastAsia="Arial" w:hAnsi="Arial" w:cs="Arial"/>
                <w:b/>
                <w:bCs/>
                <w:spacing w:val="-7"/>
                <w:sz w:val="20"/>
                <w:szCs w:val="20"/>
              </w:rPr>
              <w:t xml:space="preserve"> </w:t>
            </w:r>
            <w:r w:rsidRPr="000F55E8">
              <w:rPr>
                <w:rFonts w:ascii="Arial" w:eastAsia="Arial" w:hAnsi="Arial" w:cs="Arial"/>
                <w:b/>
                <w:bCs/>
                <w:spacing w:val="-2"/>
                <w:sz w:val="20"/>
                <w:szCs w:val="20"/>
              </w:rPr>
              <w:t>Set</w:t>
            </w:r>
            <w:r w:rsidRPr="000F55E8">
              <w:rPr>
                <w:rFonts w:ascii="Arial" w:eastAsia="Arial" w:hAnsi="Arial" w:cs="Arial"/>
                <w:b/>
                <w:bCs/>
                <w:spacing w:val="-10"/>
                <w:sz w:val="20"/>
                <w:szCs w:val="20"/>
              </w:rPr>
              <w:t xml:space="preserve"> </w:t>
            </w:r>
            <w:r w:rsidRPr="000F55E8">
              <w:rPr>
                <w:rFonts w:ascii="Arial" w:eastAsia="Arial" w:hAnsi="Arial" w:cs="Arial"/>
                <w:b/>
                <w:bCs/>
                <w:spacing w:val="-2"/>
                <w:sz w:val="20"/>
                <w:szCs w:val="20"/>
              </w:rPr>
              <w:t>Control</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Number</w:t>
            </w:r>
          </w:p>
          <w:p w14:paraId="2ABBAD5E" w14:textId="77777777" w:rsidR="00D67EB0" w:rsidRPr="000F55E8" w:rsidRDefault="00D67EB0"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Identifying control number that must be unique within the 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4"/>
                <w:sz w:val="20"/>
                <w:szCs w:val="20"/>
              </w:rPr>
              <w:t xml:space="preserve"> </w:t>
            </w:r>
            <w:r w:rsidRPr="000F55E8">
              <w:rPr>
                <w:rFonts w:ascii="Arial" w:eastAsia="Arial" w:hAnsi="Arial" w:cs="Arial"/>
                <w:sz w:val="20"/>
                <w:szCs w:val="20"/>
              </w:rPr>
              <w:t>functional</w:t>
            </w:r>
            <w:r w:rsidRPr="000F55E8">
              <w:rPr>
                <w:rFonts w:ascii="Arial" w:eastAsia="Arial" w:hAnsi="Arial" w:cs="Arial"/>
                <w:spacing w:val="-14"/>
                <w:sz w:val="20"/>
                <w:szCs w:val="20"/>
              </w:rPr>
              <w:t xml:space="preserve"> </w:t>
            </w:r>
            <w:r w:rsidRPr="000F55E8">
              <w:rPr>
                <w:rFonts w:ascii="Arial" w:eastAsia="Arial" w:hAnsi="Arial" w:cs="Arial"/>
                <w:sz w:val="20"/>
                <w:szCs w:val="20"/>
              </w:rPr>
              <w:t>group</w:t>
            </w:r>
            <w:r w:rsidRPr="000F55E8">
              <w:rPr>
                <w:rFonts w:ascii="Arial" w:eastAsia="Arial" w:hAnsi="Arial" w:cs="Arial"/>
                <w:spacing w:val="-14"/>
                <w:sz w:val="20"/>
                <w:szCs w:val="20"/>
              </w:rPr>
              <w:t xml:space="preserve"> </w:t>
            </w:r>
            <w:r w:rsidRPr="000F55E8">
              <w:rPr>
                <w:rFonts w:ascii="Arial" w:eastAsia="Arial" w:hAnsi="Arial" w:cs="Arial"/>
                <w:sz w:val="20"/>
                <w:szCs w:val="20"/>
              </w:rPr>
              <w:t>assigned</w:t>
            </w:r>
            <w:r w:rsidRPr="000F55E8">
              <w:rPr>
                <w:rFonts w:ascii="Arial" w:eastAsia="Arial" w:hAnsi="Arial" w:cs="Arial"/>
                <w:spacing w:val="-14"/>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originator</w:t>
            </w:r>
            <w:r w:rsidRPr="000F55E8">
              <w:rPr>
                <w:rFonts w:ascii="Arial" w:eastAsia="Arial" w:hAnsi="Arial" w:cs="Arial"/>
                <w:spacing w:val="-14"/>
                <w:sz w:val="20"/>
                <w:szCs w:val="20"/>
              </w:rPr>
              <w:t xml:space="preserve"> </w:t>
            </w:r>
            <w:r w:rsidRPr="000F55E8">
              <w:rPr>
                <w:rFonts w:ascii="Arial" w:eastAsia="Arial" w:hAnsi="Arial" w:cs="Arial"/>
                <w:sz w:val="20"/>
                <w:szCs w:val="20"/>
              </w:rPr>
              <w:t>for</w:t>
            </w:r>
            <w:r w:rsidRPr="000F55E8">
              <w:rPr>
                <w:rFonts w:ascii="Arial" w:eastAsia="Arial" w:hAnsi="Arial" w:cs="Arial"/>
                <w:spacing w:val="-12"/>
                <w:sz w:val="20"/>
                <w:szCs w:val="20"/>
              </w:rPr>
              <w:t xml:space="preserve"> </w:t>
            </w:r>
            <w:r w:rsidRPr="000F55E8">
              <w:rPr>
                <w:rFonts w:ascii="Arial" w:eastAsia="Arial" w:hAnsi="Arial" w:cs="Arial"/>
                <w:sz w:val="20"/>
                <w:szCs w:val="20"/>
              </w:rPr>
              <w:t>a transaction</w:t>
            </w:r>
            <w:r w:rsidRPr="000F55E8">
              <w:rPr>
                <w:rFonts w:ascii="Arial" w:eastAsia="Arial" w:hAnsi="Arial" w:cs="Arial"/>
                <w:spacing w:val="-16"/>
                <w:sz w:val="20"/>
                <w:szCs w:val="20"/>
              </w:rPr>
              <w:t xml:space="preserve"> </w:t>
            </w:r>
            <w:r w:rsidRPr="000F55E8">
              <w:rPr>
                <w:rFonts w:ascii="Arial" w:eastAsia="Arial" w:hAnsi="Arial" w:cs="Arial"/>
                <w:sz w:val="20"/>
                <w:szCs w:val="20"/>
              </w:rPr>
              <w:t>set</w:t>
            </w:r>
          </w:p>
        </w:tc>
        <w:tc>
          <w:tcPr>
            <w:tcW w:w="1161" w:type="dxa"/>
          </w:tcPr>
          <w:p w14:paraId="7CF6ABC3" w14:textId="77777777" w:rsidR="00D67EB0" w:rsidRPr="000F55E8" w:rsidRDefault="00D67EB0"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M  AN 4/9</w:t>
            </w:r>
          </w:p>
        </w:tc>
      </w:tr>
    </w:tbl>
    <w:p w14:paraId="0C78D32A" w14:textId="77777777" w:rsidR="00D67EB0" w:rsidRPr="000F55E8" w:rsidRDefault="00D67EB0" w:rsidP="00206B44">
      <w:pPr>
        <w:widowControl w:val="0"/>
        <w:autoSpaceDE w:val="0"/>
        <w:autoSpaceDN w:val="0"/>
        <w:spacing w:after="0" w:line="240" w:lineRule="auto"/>
        <w:rPr>
          <w:rFonts w:ascii="Arial" w:eastAsia="Arial" w:hAnsi="Arial" w:cs="Arial"/>
        </w:rPr>
      </w:pPr>
    </w:p>
    <w:tbl>
      <w:tblPr>
        <w:tblStyle w:val="TableGrid3"/>
        <w:tblW w:w="0" w:type="auto"/>
        <w:tblInd w:w="3100" w:type="dxa"/>
        <w:shd w:val="clear" w:color="auto" w:fill="D1D1D1"/>
        <w:tblLook w:val="04A0" w:firstRow="1" w:lastRow="0" w:firstColumn="1" w:lastColumn="0" w:noHBand="0" w:noVBand="1"/>
        <w:tblCaption w:val="Note for bottom of ST Transaction Set Header page"/>
        <w:tblDescription w:val="NOTE: The sender assigns the control number. It should be sequential within the functional group to aid in error recovery and research. The control number in the SE segment (SE02) must be identical to the control number in the ST segment for each transaction."/>
      </w:tblPr>
      <w:tblGrid>
        <w:gridCol w:w="5845"/>
      </w:tblGrid>
      <w:tr w:rsidR="00D67EB0" w:rsidRPr="000F55E8" w14:paraId="2DC41657" w14:textId="77777777" w:rsidTr="008B3C3C">
        <w:tc>
          <w:tcPr>
            <w:tcW w:w="5845" w:type="dxa"/>
            <w:shd w:val="clear" w:color="auto" w:fill="D1D1D1"/>
          </w:tcPr>
          <w:p w14:paraId="1249A177" w14:textId="77777777" w:rsidR="00D67EB0" w:rsidRPr="000F55E8" w:rsidRDefault="00D67EB0" w:rsidP="00206B44">
            <w:pPr>
              <w:widowControl w:val="0"/>
              <w:autoSpaceDE w:val="0"/>
              <w:autoSpaceDN w:val="0"/>
              <w:rPr>
                <w:rFonts w:ascii="Arial" w:eastAsia="Arial" w:hAnsi="Arial" w:cs="Arial"/>
              </w:rPr>
            </w:pPr>
            <w:r w:rsidRPr="000F55E8">
              <w:rPr>
                <w:rFonts w:ascii="Arial" w:eastAsia="Arial" w:hAnsi="Arial" w:cs="Arial"/>
                <w:color w:val="000000"/>
                <w:sz w:val="20"/>
                <w:szCs w:val="20"/>
              </w:rPr>
              <w:t>NOTE: The sender assigns the control number. It should be sequential</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within</w:t>
            </w:r>
            <w:r w:rsidRPr="000F55E8">
              <w:rPr>
                <w:rFonts w:ascii="Arial" w:eastAsia="Arial" w:hAnsi="Arial" w:cs="Arial"/>
                <w:color w:val="000000"/>
                <w:spacing w:val="-8"/>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7"/>
                <w:sz w:val="20"/>
                <w:szCs w:val="20"/>
              </w:rPr>
              <w:t xml:space="preserve"> </w:t>
            </w:r>
            <w:r w:rsidRPr="000F55E8">
              <w:rPr>
                <w:rFonts w:ascii="Arial" w:eastAsia="Arial" w:hAnsi="Arial" w:cs="Arial"/>
                <w:color w:val="000000"/>
                <w:sz w:val="20"/>
                <w:szCs w:val="20"/>
              </w:rPr>
              <w:t>functional</w:t>
            </w:r>
            <w:r w:rsidRPr="000F55E8">
              <w:rPr>
                <w:rFonts w:ascii="Arial" w:eastAsia="Arial" w:hAnsi="Arial" w:cs="Arial"/>
                <w:color w:val="000000"/>
                <w:spacing w:val="-3"/>
                <w:sz w:val="20"/>
                <w:szCs w:val="20"/>
              </w:rPr>
              <w:t xml:space="preserve"> </w:t>
            </w:r>
            <w:r w:rsidRPr="000F55E8">
              <w:rPr>
                <w:rFonts w:ascii="Arial" w:eastAsia="Arial" w:hAnsi="Arial" w:cs="Arial"/>
                <w:color w:val="000000"/>
                <w:sz w:val="20"/>
                <w:szCs w:val="20"/>
              </w:rPr>
              <w:t>group</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to</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aid</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5"/>
                <w:sz w:val="20"/>
                <w:szCs w:val="20"/>
              </w:rPr>
              <w:t xml:space="preserve"> </w:t>
            </w:r>
            <w:r w:rsidRPr="000F55E8">
              <w:rPr>
                <w:rFonts w:ascii="Arial" w:eastAsia="Arial" w:hAnsi="Arial" w:cs="Arial"/>
                <w:color w:val="000000"/>
                <w:sz w:val="20"/>
                <w:szCs w:val="20"/>
              </w:rPr>
              <w:t>error</w:t>
            </w:r>
            <w:r w:rsidRPr="000F55E8">
              <w:rPr>
                <w:rFonts w:ascii="Arial" w:eastAsia="Arial" w:hAnsi="Arial" w:cs="Arial"/>
                <w:color w:val="000000"/>
                <w:spacing w:val="-4"/>
                <w:sz w:val="20"/>
                <w:szCs w:val="20"/>
              </w:rPr>
              <w:t xml:space="preserve"> </w:t>
            </w:r>
            <w:r w:rsidRPr="000F55E8">
              <w:rPr>
                <w:rFonts w:ascii="Arial" w:eastAsia="Arial" w:hAnsi="Arial" w:cs="Arial"/>
                <w:color w:val="000000"/>
                <w:sz w:val="20"/>
                <w:szCs w:val="20"/>
              </w:rPr>
              <w:t>recovery</w:t>
            </w:r>
            <w:r w:rsidRPr="000F55E8">
              <w:rPr>
                <w:rFonts w:ascii="Arial" w:eastAsia="Arial" w:hAnsi="Arial" w:cs="Arial"/>
                <w:color w:val="000000"/>
                <w:spacing w:val="-6"/>
                <w:sz w:val="20"/>
                <w:szCs w:val="20"/>
              </w:rPr>
              <w:t xml:space="preserve"> </w:t>
            </w:r>
            <w:r w:rsidRPr="000F55E8">
              <w:rPr>
                <w:rFonts w:ascii="Arial" w:eastAsia="Arial" w:hAnsi="Arial" w:cs="Arial"/>
                <w:color w:val="000000"/>
                <w:sz w:val="20"/>
                <w:szCs w:val="20"/>
              </w:rPr>
              <w:t>and research.</w:t>
            </w:r>
            <w:r w:rsidRPr="000F55E8">
              <w:rPr>
                <w:rFonts w:ascii="Arial" w:eastAsia="Arial" w:hAnsi="Arial" w:cs="Arial"/>
                <w:color w:val="000000"/>
                <w:spacing w:val="30"/>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control</w:t>
            </w:r>
            <w:r w:rsidRPr="000F55E8">
              <w:rPr>
                <w:rFonts w:ascii="Arial" w:eastAsia="Arial" w:hAnsi="Arial" w:cs="Arial"/>
                <w:color w:val="000000"/>
                <w:spacing w:val="-12"/>
                <w:sz w:val="20"/>
                <w:szCs w:val="20"/>
              </w:rPr>
              <w:t xml:space="preserve"> </w:t>
            </w:r>
            <w:r w:rsidRPr="000F55E8">
              <w:rPr>
                <w:rFonts w:ascii="Arial" w:eastAsia="Arial" w:hAnsi="Arial" w:cs="Arial"/>
                <w:color w:val="000000"/>
                <w:sz w:val="20"/>
                <w:szCs w:val="20"/>
              </w:rPr>
              <w:t>number</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in</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the</w:t>
            </w:r>
            <w:r w:rsidRPr="000F55E8">
              <w:rPr>
                <w:rFonts w:ascii="Arial" w:eastAsia="Arial" w:hAnsi="Arial" w:cs="Arial"/>
                <w:color w:val="000000"/>
                <w:spacing w:val="-11"/>
                <w:sz w:val="20"/>
                <w:szCs w:val="20"/>
              </w:rPr>
              <w:t xml:space="preserve"> </w:t>
            </w:r>
            <w:r w:rsidRPr="000F55E8">
              <w:rPr>
                <w:rFonts w:ascii="Arial" w:eastAsia="Arial" w:hAnsi="Arial" w:cs="Arial"/>
                <w:color w:val="000000"/>
                <w:sz w:val="20"/>
                <w:szCs w:val="20"/>
              </w:rPr>
              <w:t>SE</w:t>
            </w:r>
            <w:r w:rsidRPr="000F55E8">
              <w:rPr>
                <w:rFonts w:ascii="Arial" w:eastAsia="Arial" w:hAnsi="Arial" w:cs="Arial"/>
                <w:color w:val="000000"/>
                <w:spacing w:val="-14"/>
                <w:sz w:val="20"/>
                <w:szCs w:val="20"/>
              </w:rPr>
              <w:t xml:space="preserve"> </w:t>
            </w:r>
            <w:r w:rsidRPr="000F55E8">
              <w:rPr>
                <w:rFonts w:ascii="Arial" w:eastAsia="Arial" w:hAnsi="Arial" w:cs="Arial"/>
                <w:color w:val="000000"/>
                <w:sz w:val="20"/>
                <w:szCs w:val="20"/>
              </w:rPr>
              <w:t>segment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(SE02)</w:t>
            </w:r>
            <w:r w:rsidRPr="000F55E8">
              <w:rPr>
                <w:rFonts w:ascii="Arial" w:eastAsia="Arial" w:hAnsi="Arial" w:cs="Arial"/>
                <w:color w:val="000000"/>
                <w:spacing w:val="-10"/>
                <w:sz w:val="20"/>
                <w:szCs w:val="20"/>
              </w:rPr>
              <w:t xml:space="preserve"> </w:t>
            </w:r>
            <w:r w:rsidRPr="000F55E8">
              <w:rPr>
                <w:rFonts w:ascii="Arial" w:eastAsia="Arial" w:hAnsi="Arial" w:cs="Arial"/>
                <w:color w:val="000000"/>
                <w:sz w:val="20"/>
                <w:szCs w:val="20"/>
              </w:rPr>
              <w:t>must</w:t>
            </w:r>
            <w:r w:rsidRPr="000F55E8">
              <w:rPr>
                <w:rFonts w:ascii="Arial" w:eastAsia="Arial" w:hAnsi="Arial" w:cs="Arial"/>
                <w:color w:val="000000"/>
                <w:spacing w:val="-13"/>
                <w:sz w:val="20"/>
                <w:szCs w:val="20"/>
              </w:rPr>
              <w:t xml:space="preserve"> </w:t>
            </w:r>
            <w:r w:rsidRPr="000F55E8">
              <w:rPr>
                <w:rFonts w:ascii="Arial" w:eastAsia="Arial" w:hAnsi="Arial" w:cs="Arial"/>
                <w:color w:val="000000"/>
                <w:sz w:val="20"/>
                <w:szCs w:val="20"/>
              </w:rPr>
              <w:t xml:space="preserve">be identical to the control number in the ST segment for each </w:t>
            </w:r>
            <w:r w:rsidRPr="000F55E8">
              <w:rPr>
                <w:rFonts w:ascii="Arial" w:eastAsia="Arial" w:hAnsi="Arial" w:cs="Arial"/>
                <w:color w:val="000000"/>
                <w:spacing w:val="-2"/>
                <w:sz w:val="20"/>
                <w:szCs w:val="20"/>
              </w:rPr>
              <w:t>transaction.</w:t>
            </w:r>
          </w:p>
        </w:tc>
      </w:tr>
    </w:tbl>
    <w:p w14:paraId="41001DDC" w14:textId="77777777" w:rsidR="000236AD" w:rsidRDefault="000236AD" w:rsidP="00206B44">
      <w:pPr>
        <w:sectPr w:rsidR="000236AD" w:rsidSect="00242211">
          <w:headerReference w:type="default" r:id="rId37"/>
          <w:pgSz w:w="12240" w:h="15840"/>
          <w:pgMar w:top="1296" w:right="1008" w:bottom="720" w:left="1008" w:header="288" w:footer="1068" w:gutter="0"/>
          <w:cols w:space="720"/>
          <w:docGrid w:linePitch="360"/>
        </w:sectPr>
      </w:pPr>
    </w:p>
    <w:p w14:paraId="3DC31654" w14:textId="020CC125" w:rsidR="00A53D11" w:rsidRPr="00EF7E75" w:rsidRDefault="00A53D11" w:rsidP="00206B44">
      <w:pPr>
        <w:pStyle w:val="Heading1"/>
      </w:pPr>
      <w:bookmarkStart w:id="156" w:name="_Toc180067207"/>
      <w:r>
        <w:lastRenderedPageBreak/>
        <w:t>RHS</w:t>
      </w:r>
      <w:r>
        <w:rPr>
          <w:spacing w:val="-3"/>
        </w:rPr>
        <w:t xml:space="preserve"> </w:t>
      </w:r>
      <w:r>
        <w:t>ESR</w:t>
      </w:r>
      <w:r>
        <w:rPr>
          <w:spacing w:val="-2"/>
        </w:rPr>
        <w:t xml:space="preserve"> </w:t>
      </w:r>
      <w:r>
        <w:t>BUSINESS</w:t>
      </w:r>
      <w:r>
        <w:rPr>
          <w:spacing w:val="-3"/>
        </w:rPr>
        <w:t xml:space="preserve"> </w:t>
      </w:r>
      <w:r>
        <w:rPr>
          <w:spacing w:val="-2"/>
        </w:rPr>
        <w:t>DOCUMENTS</w:t>
      </w:r>
      <w:bookmarkEnd w:id="156"/>
    </w:p>
    <w:p w14:paraId="3A642576" w14:textId="77777777" w:rsidR="00657DE6" w:rsidRPr="00657DE6" w:rsidRDefault="00657DE6" w:rsidP="00206B44">
      <w:pPr>
        <w:pStyle w:val="ListParagraph"/>
        <w:keepNext/>
        <w:numPr>
          <w:ilvl w:val="0"/>
          <w:numId w:val="1"/>
        </w:numPr>
        <w:tabs>
          <w:tab w:val="left" w:pos="4860"/>
        </w:tabs>
        <w:spacing w:before="80" w:after="0"/>
        <w:contextualSpacing w:val="0"/>
        <w:jc w:val="both"/>
        <w:outlineLvl w:val="1"/>
        <w:rPr>
          <w:rFonts w:asciiTheme="majorHAnsi" w:eastAsiaTheme="majorEastAsia" w:hAnsiTheme="majorHAnsi" w:cstheme="majorBidi"/>
          <w:b/>
          <w:i/>
          <w:vanish/>
          <w:color w:val="2F5496" w:themeColor="accent1" w:themeShade="BF"/>
          <w:sz w:val="26"/>
          <w:szCs w:val="26"/>
        </w:rPr>
      </w:pPr>
      <w:bookmarkStart w:id="157" w:name="TRANSACTION_SET_203_-_SECONDARY_MORTGAGE"/>
      <w:bookmarkStart w:id="158" w:name="_bookmark34"/>
      <w:bookmarkStart w:id="159" w:name="_Toc180050450"/>
      <w:bookmarkStart w:id="160" w:name="_Toc180050578"/>
      <w:bookmarkStart w:id="161" w:name="_Toc180050656"/>
      <w:bookmarkStart w:id="162" w:name="_Toc180050735"/>
      <w:bookmarkStart w:id="163" w:name="_Toc180050812"/>
      <w:bookmarkStart w:id="164" w:name="_Toc180050919"/>
      <w:bookmarkStart w:id="165" w:name="_Toc180050995"/>
      <w:bookmarkStart w:id="166" w:name="_Toc180051424"/>
      <w:bookmarkStart w:id="167" w:name="_Toc180051500"/>
      <w:bookmarkStart w:id="168" w:name="_Toc180051576"/>
      <w:bookmarkStart w:id="169" w:name="_Toc180051832"/>
      <w:bookmarkStart w:id="170" w:name="_Toc180051979"/>
      <w:bookmarkStart w:id="171" w:name="_Toc180052394"/>
      <w:bookmarkStart w:id="172" w:name="_Toc180052476"/>
      <w:bookmarkStart w:id="173" w:name="_Toc180052626"/>
      <w:bookmarkStart w:id="174" w:name="_Toc180052706"/>
      <w:bookmarkStart w:id="175" w:name="_Toc180052852"/>
      <w:bookmarkStart w:id="176" w:name="_Toc180052932"/>
      <w:bookmarkStart w:id="177" w:name="_Toc180053009"/>
      <w:bookmarkStart w:id="178" w:name="_Toc180053098"/>
      <w:bookmarkStart w:id="179" w:name="_Toc180053684"/>
      <w:bookmarkStart w:id="180" w:name="_Toc180053884"/>
      <w:bookmarkStart w:id="181" w:name="_Toc180053962"/>
      <w:bookmarkStart w:id="182" w:name="_Toc180054067"/>
      <w:bookmarkStart w:id="183" w:name="_Toc180054317"/>
      <w:bookmarkStart w:id="184" w:name="_Toc180054580"/>
      <w:bookmarkStart w:id="185" w:name="_Toc180054665"/>
      <w:bookmarkStart w:id="186" w:name="_Toc180054751"/>
      <w:bookmarkStart w:id="187" w:name="_Toc180054836"/>
      <w:bookmarkStart w:id="188" w:name="_Toc180056708"/>
      <w:bookmarkStart w:id="189" w:name="_Toc180056884"/>
      <w:bookmarkStart w:id="190" w:name="_Toc180057100"/>
      <w:bookmarkStart w:id="191" w:name="_Toc180057187"/>
      <w:bookmarkStart w:id="192" w:name="_Toc180057272"/>
      <w:bookmarkStart w:id="193" w:name="_Toc180067208"/>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03C7ACC" w14:textId="2A9893A0" w:rsidR="00A53D11" w:rsidRDefault="00A53D11" w:rsidP="00206B44">
      <w:pPr>
        <w:pStyle w:val="Heading2"/>
      </w:pPr>
      <w:bookmarkStart w:id="194" w:name="_Toc180067209"/>
      <w:r>
        <w:t>TRANSACTION</w:t>
      </w:r>
      <w:r>
        <w:rPr>
          <w:spacing w:val="-9"/>
        </w:rPr>
        <w:t xml:space="preserve"> </w:t>
      </w:r>
      <w:r>
        <w:t>SET</w:t>
      </w:r>
      <w:r>
        <w:rPr>
          <w:spacing w:val="-7"/>
        </w:rPr>
        <w:t xml:space="preserve"> </w:t>
      </w:r>
      <w:r>
        <w:t>203</w:t>
      </w:r>
      <w:r>
        <w:rPr>
          <w:spacing w:val="-3"/>
        </w:rPr>
        <w:t xml:space="preserve"> </w:t>
      </w:r>
      <w:r>
        <w:t>-</w:t>
      </w:r>
      <w:r>
        <w:rPr>
          <w:spacing w:val="-4"/>
        </w:rPr>
        <w:t xml:space="preserve"> </w:t>
      </w:r>
      <w:r>
        <w:t>SECONDARY</w:t>
      </w:r>
      <w:r>
        <w:rPr>
          <w:spacing w:val="-6"/>
        </w:rPr>
        <w:t xml:space="preserve"> </w:t>
      </w:r>
      <w:r>
        <w:t>MORTGAGE</w:t>
      </w:r>
      <w:r>
        <w:rPr>
          <w:spacing w:val="-6"/>
        </w:rPr>
        <w:t xml:space="preserve"> </w:t>
      </w:r>
      <w:r>
        <w:t>MARKET</w:t>
      </w:r>
      <w:r>
        <w:rPr>
          <w:spacing w:val="-4"/>
        </w:rPr>
        <w:t xml:space="preserve"> </w:t>
      </w:r>
      <w:r>
        <w:t>INVESTOR</w:t>
      </w:r>
      <w:r>
        <w:rPr>
          <w:spacing w:val="-3"/>
        </w:rPr>
        <w:t xml:space="preserve"> </w:t>
      </w:r>
      <w:r>
        <w:rPr>
          <w:spacing w:val="-2"/>
        </w:rPr>
        <w:t>REPORT</w:t>
      </w:r>
      <w:bookmarkEnd w:id="194"/>
    </w:p>
    <w:p w14:paraId="2B3FA0BA" w14:textId="77777777" w:rsidR="00A53D11" w:rsidRPr="00B94889" w:rsidRDefault="00A53D11" w:rsidP="00206B44">
      <w:pPr>
        <w:pStyle w:val="BodyText"/>
        <w:spacing w:before="205"/>
        <w:ind w:left="364" w:right="234"/>
      </w:pPr>
      <w:r w:rsidRPr="00B94889">
        <w:t>Transaction set (TS) 203, Secondary Mortgage Market Investor Report, is used for the submission and processing</w:t>
      </w:r>
      <w:r w:rsidRPr="00B94889">
        <w:rPr>
          <w:spacing w:val="-2"/>
        </w:rPr>
        <w:t xml:space="preserve"> </w:t>
      </w:r>
      <w:r w:rsidRPr="00B94889">
        <w:t>of</w:t>
      </w:r>
      <w:r w:rsidRPr="00B94889">
        <w:rPr>
          <w:spacing w:val="-3"/>
        </w:rPr>
        <w:t xml:space="preserve"> </w:t>
      </w:r>
      <w:r w:rsidRPr="00B94889">
        <w:t>mortgage</w:t>
      </w:r>
      <w:r w:rsidRPr="00B94889">
        <w:rPr>
          <w:spacing w:val="-2"/>
        </w:rPr>
        <w:t xml:space="preserve"> </w:t>
      </w:r>
      <w:r w:rsidRPr="00B94889">
        <w:t>loan</w:t>
      </w:r>
      <w:r w:rsidRPr="00B94889">
        <w:rPr>
          <w:spacing w:val="-3"/>
        </w:rPr>
        <w:t xml:space="preserve"> </w:t>
      </w:r>
      <w:r w:rsidRPr="00B94889">
        <w:t>status</w:t>
      </w:r>
      <w:r w:rsidRPr="00B94889">
        <w:rPr>
          <w:spacing w:val="-2"/>
        </w:rPr>
        <w:t xml:space="preserve"> </w:t>
      </w:r>
      <w:r w:rsidRPr="00B94889">
        <w:t>data.</w:t>
      </w:r>
      <w:r w:rsidRPr="00B94889">
        <w:rPr>
          <w:spacing w:val="40"/>
        </w:rPr>
        <w:t xml:space="preserve"> </w:t>
      </w:r>
      <w:r w:rsidRPr="00B94889">
        <w:t>The</w:t>
      </w:r>
      <w:r w:rsidRPr="00B94889">
        <w:rPr>
          <w:spacing w:val="-3"/>
        </w:rPr>
        <w:t xml:space="preserve"> </w:t>
      </w:r>
      <w:r w:rsidRPr="00B94889">
        <w:t>TS</w:t>
      </w:r>
      <w:r w:rsidRPr="00B94889">
        <w:rPr>
          <w:spacing w:val="-4"/>
        </w:rPr>
        <w:t xml:space="preserve"> </w:t>
      </w:r>
      <w:r w:rsidRPr="00B94889">
        <w:t>203</w:t>
      </w:r>
      <w:r w:rsidRPr="00B94889">
        <w:rPr>
          <w:spacing w:val="-2"/>
        </w:rPr>
        <w:t xml:space="preserve"> </w:t>
      </w:r>
      <w:r w:rsidRPr="00B94889">
        <w:t>is</w:t>
      </w:r>
      <w:r w:rsidRPr="00B94889">
        <w:rPr>
          <w:spacing w:val="-2"/>
        </w:rPr>
        <w:t xml:space="preserve"> </w:t>
      </w:r>
      <w:r w:rsidRPr="00B94889">
        <w:t>an</w:t>
      </w:r>
      <w:r w:rsidRPr="00B94889">
        <w:rPr>
          <w:spacing w:val="-2"/>
        </w:rPr>
        <w:t xml:space="preserve"> </w:t>
      </w:r>
      <w:r w:rsidRPr="00B94889">
        <w:t>approved</w:t>
      </w:r>
      <w:r w:rsidRPr="00B94889">
        <w:rPr>
          <w:spacing w:val="-3"/>
        </w:rPr>
        <w:t xml:space="preserve"> </w:t>
      </w:r>
      <w:r w:rsidRPr="00B94889">
        <w:t>ASC</w:t>
      </w:r>
      <w:r w:rsidRPr="00B94889">
        <w:rPr>
          <w:spacing w:val="-1"/>
        </w:rPr>
        <w:t xml:space="preserve"> </w:t>
      </w:r>
      <w:r w:rsidRPr="00B94889">
        <w:t>X12</w:t>
      </w:r>
      <w:r w:rsidRPr="00B94889">
        <w:rPr>
          <w:spacing w:val="-3"/>
        </w:rPr>
        <w:t xml:space="preserve"> </w:t>
      </w:r>
      <w:r w:rsidRPr="00B94889">
        <w:t>Draft</w:t>
      </w:r>
      <w:r w:rsidRPr="00B94889">
        <w:rPr>
          <w:spacing w:val="-3"/>
        </w:rPr>
        <w:t xml:space="preserve"> </w:t>
      </w:r>
      <w:r w:rsidRPr="00B94889">
        <w:t>Standard</w:t>
      </w:r>
      <w:r w:rsidRPr="00B94889">
        <w:rPr>
          <w:spacing w:val="-3"/>
        </w:rPr>
        <w:t xml:space="preserve"> </w:t>
      </w:r>
      <w:r w:rsidRPr="00B94889">
        <w:t>for</w:t>
      </w:r>
      <w:r w:rsidRPr="00B94889">
        <w:rPr>
          <w:spacing w:val="-2"/>
        </w:rPr>
        <w:t xml:space="preserve"> </w:t>
      </w:r>
      <w:r w:rsidRPr="00B94889">
        <w:t>Trial</w:t>
      </w:r>
      <w:r w:rsidRPr="00B94889">
        <w:rPr>
          <w:spacing w:val="-2"/>
        </w:rPr>
        <w:t xml:space="preserve"> </w:t>
      </w:r>
      <w:r w:rsidRPr="00B94889">
        <w:t>Use (DSTU).</w:t>
      </w:r>
      <w:r w:rsidRPr="00B94889">
        <w:rPr>
          <w:spacing w:val="40"/>
        </w:rPr>
        <w:t xml:space="preserve"> </w:t>
      </w:r>
      <w:r w:rsidRPr="00B94889">
        <w:t>Trading</w:t>
      </w:r>
      <w:r w:rsidRPr="00B94889">
        <w:rPr>
          <w:spacing w:val="-1"/>
        </w:rPr>
        <w:t xml:space="preserve"> </w:t>
      </w:r>
      <w:r w:rsidRPr="00B94889">
        <w:t>Partners are</w:t>
      </w:r>
      <w:r w:rsidRPr="00B94889">
        <w:rPr>
          <w:spacing w:val="-3"/>
        </w:rPr>
        <w:t xml:space="preserve"> </w:t>
      </w:r>
      <w:r w:rsidRPr="00B94889">
        <w:t>required</w:t>
      </w:r>
      <w:r w:rsidRPr="00B94889">
        <w:rPr>
          <w:spacing w:val="-1"/>
        </w:rPr>
        <w:t xml:space="preserve"> </w:t>
      </w:r>
      <w:r w:rsidRPr="00B94889">
        <w:t>to</w:t>
      </w:r>
      <w:r w:rsidRPr="00B94889">
        <w:rPr>
          <w:spacing w:val="-3"/>
        </w:rPr>
        <w:t xml:space="preserve"> </w:t>
      </w:r>
      <w:r w:rsidRPr="00B94889">
        <w:t>submit</w:t>
      </w:r>
      <w:r w:rsidRPr="00B94889">
        <w:rPr>
          <w:spacing w:val="-3"/>
        </w:rPr>
        <w:t xml:space="preserve"> </w:t>
      </w:r>
      <w:r w:rsidRPr="00B94889">
        <w:t>the</w:t>
      </w:r>
      <w:r w:rsidRPr="00B94889">
        <w:rPr>
          <w:spacing w:val="-1"/>
        </w:rPr>
        <w:t xml:space="preserve"> </w:t>
      </w:r>
      <w:r w:rsidRPr="00B94889">
        <w:t>Secondary</w:t>
      </w:r>
      <w:r w:rsidRPr="00B94889">
        <w:rPr>
          <w:spacing w:val="-2"/>
        </w:rPr>
        <w:t xml:space="preserve"> </w:t>
      </w:r>
      <w:r w:rsidRPr="00B94889">
        <w:t>Mortgage</w:t>
      </w:r>
      <w:r w:rsidRPr="00B94889">
        <w:rPr>
          <w:spacing w:val="-3"/>
        </w:rPr>
        <w:t xml:space="preserve"> </w:t>
      </w:r>
      <w:r w:rsidRPr="00B94889">
        <w:t>Market</w:t>
      </w:r>
      <w:r w:rsidRPr="00B94889">
        <w:rPr>
          <w:spacing w:val="-3"/>
        </w:rPr>
        <w:t xml:space="preserve"> </w:t>
      </w:r>
      <w:r w:rsidRPr="00B94889">
        <w:t>Investor</w:t>
      </w:r>
      <w:r w:rsidRPr="00B94889">
        <w:rPr>
          <w:spacing w:val="-2"/>
        </w:rPr>
        <w:t xml:space="preserve"> </w:t>
      </w:r>
      <w:r w:rsidRPr="00B94889">
        <w:t>Report</w:t>
      </w:r>
      <w:r w:rsidRPr="00B94889">
        <w:rPr>
          <w:spacing w:val="-1"/>
        </w:rPr>
        <w:t xml:space="preserve"> </w:t>
      </w:r>
      <w:r w:rsidRPr="00B94889">
        <w:t>for</w:t>
      </w:r>
      <w:r w:rsidRPr="00B94889">
        <w:rPr>
          <w:spacing w:val="-2"/>
        </w:rPr>
        <w:t xml:space="preserve"> </w:t>
      </w:r>
      <w:r w:rsidRPr="00B94889">
        <w:t>every loan for each month of the year.</w:t>
      </w:r>
    </w:p>
    <w:p w14:paraId="4305D763" w14:textId="77777777" w:rsidR="00A53D11" w:rsidRPr="00B94889" w:rsidRDefault="00A53D11" w:rsidP="00206B44">
      <w:pPr>
        <w:pStyle w:val="BodyText"/>
        <w:spacing w:before="206"/>
        <w:ind w:left="364" w:right="234"/>
      </w:pPr>
      <w:r w:rsidRPr="00B94889">
        <w:t>The monthly loan status report will be due from all lenders</w:t>
      </w:r>
      <w:r w:rsidRPr="00B94889">
        <w:rPr>
          <w:spacing w:val="40"/>
        </w:rPr>
        <w:t xml:space="preserve"> </w:t>
      </w:r>
      <w:r w:rsidRPr="00B94889">
        <w:t>during the first 6 business days of the month following the month being reported and must be submitted electronically.</w:t>
      </w:r>
      <w:r w:rsidRPr="00B94889">
        <w:rPr>
          <w:spacing w:val="40"/>
        </w:rPr>
        <w:t xml:space="preserve"> </w:t>
      </w:r>
      <w:r w:rsidRPr="00B94889">
        <w:t>The submission must occur on or before</w:t>
      </w:r>
      <w:r w:rsidRPr="00B94889">
        <w:rPr>
          <w:spacing w:val="-1"/>
        </w:rPr>
        <w:t xml:space="preserve"> </w:t>
      </w:r>
      <w:r w:rsidRPr="00B94889">
        <w:t>6:00</w:t>
      </w:r>
      <w:r w:rsidRPr="00B94889">
        <w:rPr>
          <w:spacing w:val="-3"/>
        </w:rPr>
        <w:t xml:space="preserve"> </w:t>
      </w:r>
      <w:r w:rsidRPr="00B94889">
        <w:t>PM</w:t>
      </w:r>
      <w:r w:rsidRPr="00B94889">
        <w:rPr>
          <w:spacing w:val="-3"/>
        </w:rPr>
        <w:t xml:space="preserve"> </w:t>
      </w:r>
      <w:r w:rsidRPr="00B94889">
        <w:t>Central</w:t>
      </w:r>
      <w:r w:rsidRPr="00B94889">
        <w:rPr>
          <w:spacing w:val="-4"/>
        </w:rPr>
        <w:t xml:space="preserve"> </w:t>
      </w:r>
      <w:r w:rsidRPr="00B94889">
        <w:t>Standard</w:t>
      </w:r>
      <w:r w:rsidRPr="00B94889">
        <w:rPr>
          <w:spacing w:val="-3"/>
        </w:rPr>
        <w:t xml:space="preserve"> </w:t>
      </w:r>
      <w:r w:rsidRPr="00B94889">
        <w:t>Time</w:t>
      </w:r>
      <w:r w:rsidRPr="00B94889">
        <w:rPr>
          <w:spacing w:val="-3"/>
        </w:rPr>
        <w:t xml:space="preserve"> </w:t>
      </w:r>
      <w:r w:rsidRPr="00B94889">
        <w:t>of</w:t>
      </w:r>
      <w:r w:rsidRPr="00B94889">
        <w:rPr>
          <w:spacing w:val="-3"/>
        </w:rPr>
        <w:t xml:space="preserve"> </w:t>
      </w:r>
      <w:r w:rsidRPr="00B94889">
        <w:t>the</w:t>
      </w:r>
      <w:r w:rsidRPr="00B94889">
        <w:rPr>
          <w:spacing w:val="-3"/>
        </w:rPr>
        <w:t xml:space="preserve"> </w:t>
      </w:r>
      <w:r w:rsidRPr="00B94889">
        <w:t>sixth</w:t>
      </w:r>
      <w:r w:rsidRPr="00B94889">
        <w:rPr>
          <w:spacing w:val="-3"/>
        </w:rPr>
        <w:t xml:space="preserve"> </w:t>
      </w:r>
      <w:r w:rsidRPr="00B94889">
        <w:t>business</w:t>
      </w:r>
      <w:r w:rsidRPr="00B94889">
        <w:rPr>
          <w:spacing w:val="-1"/>
        </w:rPr>
        <w:t xml:space="preserve"> </w:t>
      </w:r>
      <w:r w:rsidRPr="00B94889">
        <w:t>day of</w:t>
      </w:r>
      <w:r w:rsidRPr="00B94889">
        <w:rPr>
          <w:spacing w:val="-3"/>
        </w:rPr>
        <w:t xml:space="preserve"> </w:t>
      </w:r>
      <w:r w:rsidRPr="00B94889">
        <w:t>the</w:t>
      </w:r>
      <w:r w:rsidRPr="00B94889">
        <w:rPr>
          <w:spacing w:val="-3"/>
        </w:rPr>
        <w:t xml:space="preserve"> </w:t>
      </w:r>
      <w:r w:rsidRPr="00B94889">
        <w:t>month</w:t>
      </w:r>
      <w:r w:rsidRPr="00B94889">
        <w:rPr>
          <w:spacing w:val="-3"/>
        </w:rPr>
        <w:t xml:space="preserve"> </w:t>
      </w:r>
      <w:r w:rsidRPr="00B94889">
        <w:t>following</w:t>
      </w:r>
      <w:r w:rsidRPr="00B94889">
        <w:rPr>
          <w:spacing w:val="-1"/>
        </w:rPr>
        <w:t xml:space="preserve"> </w:t>
      </w:r>
      <w:r w:rsidRPr="00B94889">
        <w:t>the</w:t>
      </w:r>
      <w:r w:rsidRPr="00B94889">
        <w:rPr>
          <w:spacing w:val="-1"/>
        </w:rPr>
        <w:t xml:space="preserve"> </w:t>
      </w:r>
      <w:r w:rsidRPr="00B94889">
        <w:t>end</w:t>
      </w:r>
      <w:r w:rsidRPr="00B94889">
        <w:rPr>
          <w:spacing w:val="-3"/>
        </w:rPr>
        <w:t xml:space="preserve"> </w:t>
      </w:r>
      <w:r w:rsidRPr="00B94889">
        <w:t>of</w:t>
      </w:r>
      <w:r w:rsidRPr="00B94889">
        <w:rPr>
          <w:spacing w:val="-1"/>
        </w:rPr>
        <w:t xml:space="preserve"> </w:t>
      </w:r>
      <w:r w:rsidRPr="00B94889">
        <w:t>the</w:t>
      </w:r>
      <w:r w:rsidRPr="00B94889">
        <w:rPr>
          <w:spacing w:val="-1"/>
        </w:rPr>
        <w:t xml:space="preserve"> </w:t>
      </w:r>
      <w:r w:rsidRPr="00B94889">
        <w:t>month.</w:t>
      </w:r>
    </w:p>
    <w:p w14:paraId="5224D4B2" w14:textId="77777777" w:rsidR="00A53D11" w:rsidRPr="00B94889" w:rsidRDefault="00A53D11" w:rsidP="00206B44">
      <w:pPr>
        <w:pStyle w:val="BodyText"/>
        <w:spacing w:before="210"/>
        <w:ind w:left="359" w:right="234"/>
      </w:pPr>
      <w:r w:rsidRPr="00B94889">
        <w:t>Trading Partner begin by extracting the raw data from their data storage and converting the data into the standard ASC X12 format as described in the following TS</w:t>
      </w:r>
      <w:r w:rsidRPr="00B94889">
        <w:rPr>
          <w:spacing w:val="-1"/>
        </w:rPr>
        <w:t xml:space="preserve"> </w:t>
      </w:r>
      <w:r w:rsidRPr="00B94889">
        <w:t>203 data mapping instructions.</w:t>
      </w:r>
      <w:r w:rsidRPr="00B94889">
        <w:rPr>
          <w:spacing w:val="40"/>
        </w:rPr>
        <w:t xml:space="preserve"> </w:t>
      </w:r>
      <w:r w:rsidRPr="00B94889">
        <w:t>Once the data is converted,</w:t>
      </w:r>
      <w:r w:rsidRPr="00B94889">
        <w:rPr>
          <w:spacing w:val="-4"/>
        </w:rPr>
        <w:t xml:space="preserve"> </w:t>
      </w:r>
      <w:r w:rsidRPr="00B94889">
        <w:t>the</w:t>
      </w:r>
      <w:r w:rsidRPr="00B94889">
        <w:rPr>
          <w:spacing w:val="-4"/>
        </w:rPr>
        <w:t xml:space="preserve"> </w:t>
      </w:r>
      <w:r w:rsidRPr="00B94889">
        <w:t>Trading</w:t>
      </w:r>
      <w:r w:rsidRPr="00B94889">
        <w:rPr>
          <w:spacing w:val="-2"/>
        </w:rPr>
        <w:t xml:space="preserve"> </w:t>
      </w:r>
      <w:r w:rsidRPr="00B94889">
        <w:t>Partner</w:t>
      </w:r>
      <w:r w:rsidRPr="00B94889">
        <w:rPr>
          <w:spacing w:val="-3"/>
        </w:rPr>
        <w:t xml:space="preserve"> </w:t>
      </w:r>
      <w:r w:rsidRPr="00B94889">
        <w:t>electronically</w:t>
      </w:r>
      <w:r w:rsidRPr="00B94889">
        <w:rPr>
          <w:spacing w:val="-3"/>
        </w:rPr>
        <w:t xml:space="preserve"> </w:t>
      </w:r>
      <w:r w:rsidRPr="00B94889">
        <w:t>transmits</w:t>
      </w:r>
      <w:r w:rsidRPr="00B94889">
        <w:rPr>
          <w:spacing w:val="-1"/>
        </w:rPr>
        <w:t xml:space="preserve"> </w:t>
      </w:r>
      <w:r w:rsidRPr="00B94889">
        <w:t>loan</w:t>
      </w:r>
      <w:r w:rsidRPr="00B94889">
        <w:rPr>
          <w:spacing w:val="-4"/>
        </w:rPr>
        <w:t xml:space="preserve"> </w:t>
      </w:r>
      <w:r w:rsidRPr="00B94889">
        <w:t>status</w:t>
      </w:r>
      <w:r w:rsidRPr="00B94889">
        <w:rPr>
          <w:spacing w:val="-1"/>
        </w:rPr>
        <w:t xml:space="preserve"> </w:t>
      </w:r>
      <w:r w:rsidRPr="00B94889">
        <w:t>data</w:t>
      </w:r>
      <w:r w:rsidRPr="00B94889">
        <w:rPr>
          <w:spacing w:val="-2"/>
        </w:rPr>
        <w:t xml:space="preserve"> </w:t>
      </w:r>
      <w:r w:rsidRPr="00B94889">
        <w:t>from</w:t>
      </w:r>
      <w:r w:rsidRPr="00B94889">
        <w:rPr>
          <w:spacing w:val="-2"/>
        </w:rPr>
        <w:t xml:space="preserve"> </w:t>
      </w:r>
      <w:r w:rsidRPr="00B94889">
        <w:t>their</w:t>
      </w:r>
      <w:r w:rsidRPr="00B94889">
        <w:rPr>
          <w:spacing w:val="-1"/>
        </w:rPr>
        <w:t xml:space="preserve"> </w:t>
      </w:r>
      <w:r w:rsidRPr="00B94889">
        <w:t>computers</w:t>
      </w:r>
      <w:r w:rsidRPr="00B94889">
        <w:rPr>
          <w:spacing w:val="-3"/>
        </w:rPr>
        <w:t xml:space="preserve"> </w:t>
      </w:r>
      <w:r w:rsidRPr="00B94889">
        <w:t>to</w:t>
      </w:r>
      <w:r w:rsidRPr="00B94889">
        <w:rPr>
          <w:spacing w:val="-4"/>
        </w:rPr>
        <w:t xml:space="preserve"> </w:t>
      </w:r>
      <w:r w:rsidRPr="00B94889">
        <w:t>RHS</w:t>
      </w:r>
      <w:r w:rsidRPr="00B94889">
        <w:rPr>
          <w:spacing w:val="-5"/>
        </w:rPr>
        <w:t xml:space="preserve"> </w:t>
      </w:r>
      <w:r w:rsidRPr="00B94889">
        <w:t>through the RHS LINC Electronic Status Reporting (ESR) on the Internet.</w:t>
      </w:r>
      <w:r w:rsidRPr="00B94889">
        <w:rPr>
          <w:spacing w:val="40"/>
        </w:rPr>
        <w:t xml:space="preserve"> </w:t>
      </w:r>
      <w:r w:rsidRPr="00B94889">
        <w:t>Upon receipt and acceptance of the electronic input, RHS's EDI translator verifies the loan status information for completeness.</w:t>
      </w:r>
    </w:p>
    <w:p w14:paraId="6A00816F" w14:textId="77777777" w:rsidR="00A53D11" w:rsidRPr="00B94889" w:rsidRDefault="00A53D11" w:rsidP="00206B44">
      <w:pPr>
        <w:pStyle w:val="BodyText"/>
        <w:spacing w:before="206"/>
        <w:ind w:left="364" w:right="234"/>
      </w:pPr>
      <w:r w:rsidRPr="00B94889">
        <w:t>If the electronic loan status data is translated successfully, the sender should be able to pick up an RHS acknowledgment receipt within an hour.</w:t>
      </w:r>
      <w:r w:rsidRPr="00B94889">
        <w:rPr>
          <w:spacing w:val="40"/>
        </w:rPr>
        <w:t xml:space="preserve"> </w:t>
      </w:r>
      <w:r w:rsidRPr="00B94889">
        <w:t>The RHS acknowledgement receipt will be in the form of an ASC X12 TS 997, Functional Acknowledgment, and is accessible on the RHS LINC Electronic Status Reporting (ESR) application.</w:t>
      </w:r>
      <w:r w:rsidRPr="00B94889">
        <w:rPr>
          <w:spacing w:val="40"/>
        </w:rPr>
        <w:t xml:space="preserve"> </w:t>
      </w:r>
      <w:r w:rsidRPr="00B94889">
        <w:t>If the electronic loan status data cannot be translated successfully, an X12 TS 997, Functional</w:t>
      </w:r>
      <w:r w:rsidRPr="00B94889">
        <w:rPr>
          <w:spacing w:val="-5"/>
        </w:rPr>
        <w:t xml:space="preserve"> </w:t>
      </w:r>
      <w:r w:rsidRPr="00B94889">
        <w:t>Acknowledgement,</w:t>
      </w:r>
      <w:r w:rsidRPr="00B94889">
        <w:rPr>
          <w:spacing w:val="-4"/>
        </w:rPr>
        <w:t xml:space="preserve"> </w:t>
      </w:r>
      <w:r w:rsidRPr="00B94889">
        <w:t>requesting</w:t>
      </w:r>
      <w:r w:rsidRPr="00B94889">
        <w:rPr>
          <w:spacing w:val="-4"/>
        </w:rPr>
        <w:t xml:space="preserve"> </w:t>
      </w:r>
      <w:r w:rsidRPr="00B94889">
        <w:t>corrections</w:t>
      </w:r>
      <w:r w:rsidRPr="00B94889">
        <w:rPr>
          <w:spacing w:val="-3"/>
        </w:rPr>
        <w:t xml:space="preserve"> </w:t>
      </w:r>
      <w:r w:rsidRPr="00B94889">
        <w:t>is</w:t>
      </w:r>
      <w:r w:rsidRPr="00B94889">
        <w:rPr>
          <w:spacing w:val="-1"/>
        </w:rPr>
        <w:t xml:space="preserve"> </w:t>
      </w:r>
      <w:r w:rsidRPr="00B94889">
        <w:t>placed</w:t>
      </w:r>
      <w:r w:rsidRPr="00B94889">
        <w:rPr>
          <w:spacing w:val="-4"/>
        </w:rPr>
        <w:t xml:space="preserve"> </w:t>
      </w:r>
      <w:r w:rsidRPr="00B94889">
        <w:t>on</w:t>
      </w:r>
      <w:r w:rsidRPr="00B94889">
        <w:rPr>
          <w:spacing w:val="-4"/>
        </w:rPr>
        <w:t xml:space="preserve"> </w:t>
      </w:r>
      <w:r w:rsidRPr="00B94889">
        <w:t>the</w:t>
      </w:r>
      <w:r w:rsidRPr="00B94889">
        <w:rPr>
          <w:spacing w:val="-4"/>
        </w:rPr>
        <w:t xml:space="preserve"> </w:t>
      </w:r>
      <w:r w:rsidRPr="00B94889">
        <w:t>RHS</w:t>
      </w:r>
      <w:r w:rsidRPr="00B94889">
        <w:rPr>
          <w:spacing w:val="-5"/>
        </w:rPr>
        <w:t xml:space="preserve"> </w:t>
      </w:r>
      <w:r w:rsidRPr="00B94889">
        <w:t>LINC</w:t>
      </w:r>
      <w:r w:rsidRPr="00B94889">
        <w:rPr>
          <w:spacing w:val="-4"/>
        </w:rPr>
        <w:t xml:space="preserve"> </w:t>
      </w:r>
      <w:r w:rsidRPr="00B94889">
        <w:t>Electronic</w:t>
      </w:r>
      <w:r w:rsidRPr="00B94889">
        <w:rPr>
          <w:spacing w:val="-3"/>
        </w:rPr>
        <w:t xml:space="preserve"> </w:t>
      </w:r>
      <w:r w:rsidRPr="00B94889">
        <w:t>Status</w:t>
      </w:r>
      <w:r w:rsidRPr="00B94889">
        <w:rPr>
          <w:spacing w:val="-3"/>
        </w:rPr>
        <w:t xml:space="preserve"> </w:t>
      </w:r>
      <w:r w:rsidRPr="00B94889">
        <w:t>Reporting (ESR) application within an hour, for the sender to pick up.</w:t>
      </w:r>
    </w:p>
    <w:p w14:paraId="3072782F" w14:textId="4466FBB3" w:rsidR="00A53D11" w:rsidRPr="00A91474" w:rsidRDefault="00A53D11" w:rsidP="00206B44">
      <w:pPr>
        <w:spacing w:before="186" w:line="242" w:lineRule="auto"/>
        <w:ind w:left="810" w:right="234" w:hanging="4"/>
        <w:rPr>
          <w:rFonts w:ascii="Arial" w:hAnsi="Arial" w:cs="Arial"/>
          <w:b/>
          <w:bCs/>
          <w:sz w:val="20"/>
          <w:szCs w:val="20"/>
        </w:rPr>
      </w:pPr>
      <w:r w:rsidRPr="00A91474">
        <w:rPr>
          <w:rFonts w:ascii="Arial" w:hAnsi="Arial" w:cs="Arial"/>
          <w:b/>
          <w:bCs/>
          <w:sz w:val="20"/>
          <w:szCs w:val="20"/>
          <w:highlight w:val="yellow"/>
        </w:rPr>
        <w:t>If</w:t>
      </w:r>
      <w:r w:rsidRPr="00A91474">
        <w:rPr>
          <w:rFonts w:ascii="Arial" w:hAnsi="Arial" w:cs="Arial"/>
          <w:b/>
          <w:bCs/>
          <w:spacing w:val="-4"/>
          <w:sz w:val="20"/>
          <w:szCs w:val="20"/>
          <w:highlight w:val="yellow"/>
        </w:rPr>
        <w:t xml:space="preserve"> </w:t>
      </w:r>
      <w:r w:rsidRPr="00A91474">
        <w:rPr>
          <w:rFonts w:ascii="Arial" w:hAnsi="Arial" w:cs="Arial"/>
          <w:b/>
          <w:bCs/>
          <w:sz w:val="20"/>
          <w:szCs w:val="20"/>
          <w:highlight w:val="yellow"/>
        </w:rPr>
        <w:t>you</w:t>
      </w:r>
      <w:r w:rsidRPr="00A91474">
        <w:rPr>
          <w:rFonts w:ascii="Arial" w:hAnsi="Arial" w:cs="Arial"/>
          <w:b/>
          <w:bCs/>
          <w:spacing w:val="-4"/>
          <w:sz w:val="20"/>
          <w:szCs w:val="20"/>
          <w:highlight w:val="yellow"/>
        </w:rPr>
        <w:t xml:space="preserve"> </w:t>
      </w:r>
      <w:r w:rsidRPr="00A91474">
        <w:rPr>
          <w:rFonts w:ascii="Arial" w:hAnsi="Arial" w:cs="Arial"/>
          <w:b/>
          <w:bCs/>
          <w:sz w:val="20"/>
          <w:szCs w:val="20"/>
          <w:highlight w:val="yellow"/>
        </w:rPr>
        <w:t>do</w:t>
      </w:r>
      <w:r w:rsidRPr="00A91474">
        <w:rPr>
          <w:rFonts w:ascii="Arial" w:hAnsi="Arial" w:cs="Arial"/>
          <w:b/>
          <w:bCs/>
          <w:spacing w:val="-6"/>
          <w:sz w:val="20"/>
          <w:szCs w:val="20"/>
          <w:highlight w:val="yellow"/>
        </w:rPr>
        <w:t xml:space="preserve"> </w:t>
      </w:r>
      <w:r w:rsidRPr="00A91474">
        <w:rPr>
          <w:rFonts w:ascii="Arial" w:hAnsi="Arial" w:cs="Arial"/>
          <w:b/>
          <w:bCs/>
          <w:sz w:val="20"/>
          <w:szCs w:val="20"/>
          <w:highlight w:val="yellow"/>
        </w:rPr>
        <w:t>not</w:t>
      </w:r>
      <w:r w:rsidRPr="00A91474">
        <w:rPr>
          <w:rFonts w:ascii="Arial" w:hAnsi="Arial" w:cs="Arial"/>
          <w:b/>
          <w:bCs/>
          <w:spacing w:val="-9"/>
          <w:sz w:val="20"/>
          <w:szCs w:val="20"/>
          <w:highlight w:val="yellow"/>
        </w:rPr>
        <w:t xml:space="preserve"> </w:t>
      </w:r>
      <w:r w:rsidRPr="00A91474">
        <w:rPr>
          <w:rFonts w:ascii="Arial" w:hAnsi="Arial" w:cs="Arial"/>
          <w:b/>
          <w:bCs/>
          <w:sz w:val="20"/>
          <w:szCs w:val="20"/>
          <w:highlight w:val="yellow"/>
        </w:rPr>
        <w:t>receive</w:t>
      </w:r>
      <w:r w:rsidRPr="00A91474">
        <w:rPr>
          <w:rFonts w:ascii="Arial" w:hAnsi="Arial" w:cs="Arial"/>
          <w:b/>
          <w:bCs/>
          <w:spacing w:val="-4"/>
          <w:sz w:val="20"/>
          <w:szCs w:val="20"/>
          <w:highlight w:val="yellow"/>
        </w:rPr>
        <w:t xml:space="preserve"> </w:t>
      </w:r>
      <w:r w:rsidRPr="00A91474">
        <w:rPr>
          <w:rFonts w:ascii="Arial" w:hAnsi="Arial" w:cs="Arial"/>
          <w:b/>
          <w:bCs/>
          <w:sz w:val="20"/>
          <w:szCs w:val="20"/>
          <w:highlight w:val="yellow"/>
        </w:rPr>
        <w:t>an</w:t>
      </w:r>
      <w:r w:rsidRPr="00A91474">
        <w:rPr>
          <w:rFonts w:ascii="Arial" w:hAnsi="Arial" w:cs="Arial"/>
          <w:b/>
          <w:bCs/>
          <w:spacing w:val="-6"/>
          <w:sz w:val="20"/>
          <w:szCs w:val="20"/>
          <w:highlight w:val="yellow"/>
        </w:rPr>
        <w:t xml:space="preserve"> </w:t>
      </w:r>
      <w:r w:rsidRPr="00A91474">
        <w:rPr>
          <w:rFonts w:ascii="Arial" w:hAnsi="Arial" w:cs="Arial"/>
          <w:b/>
          <w:bCs/>
          <w:sz w:val="20"/>
          <w:szCs w:val="20"/>
          <w:highlight w:val="yellow"/>
        </w:rPr>
        <w:t>ASC</w:t>
      </w:r>
      <w:r w:rsidRPr="00A91474">
        <w:rPr>
          <w:rFonts w:ascii="Arial" w:hAnsi="Arial" w:cs="Arial"/>
          <w:b/>
          <w:bCs/>
          <w:spacing w:val="-9"/>
          <w:sz w:val="20"/>
          <w:szCs w:val="20"/>
          <w:highlight w:val="yellow"/>
        </w:rPr>
        <w:t xml:space="preserve"> </w:t>
      </w:r>
      <w:r w:rsidRPr="00A91474">
        <w:rPr>
          <w:rFonts w:ascii="Arial" w:hAnsi="Arial" w:cs="Arial"/>
          <w:b/>
          <w:bCs/>
          <w:sz w:val="20"/>
          <w:szCs w:val="20"/>
          <w:highlight w:val="yellow"/>
        </w:rPr>
        <w:t>X12</w:t>
      </w:r>
      <w:r w:rsidRPr="00A91474">
        <w:rPr>
          <w:rFonts w:ascii="Arial" w:hAnsi="Arial" w:cs="Arial"/>
          <w:b/>
          <w:bCs/>
          <w:spacing w:val="-6"/>
          <w:sz w:val="20"/>
          <w:szCs w:val="20"/>
          <w:highlight w:val="yellow"/>
        </w:rPr>
        <w:t xml:space="preserve"> </w:t>
      </w:r>
      <w:r w:rsidRPr="00A91474">
        <w:rPr>
          <w:rFonts w:ascii="Arial" w:hAnsi="Arial" w:cs="Arial"/>
          <w:b/>
          <w:bCs/>
          <w:sz w:val="20"/>
          <w:szCs w:val="20"/>
          <w:highlight w:val="yellow"/>
        </w:rPr>
        <w:t>TS</w:t>
      </w:r>
      <w:r w:rsidRPr="00A91474">
        <w:rPr>
          <w:rFonts w:ascii="Arial" w:hAnsi="Arial" w:cs="Arial"/>
          <w:b/>
          <w:bCs/>
          <w:spacing w:val="-6"/>
          <w:sz w:val="20"/>
          <w:szCs w:val="20"/>
          <w:highlight w:val="yellow"/>
        </w:rPr>
        <w:t xml:space="preserve"> </w:t>
      </w:r>
      <w:r w:rsidRPr="00A91474">
        <w:rPr>
          <w:rFonts w:ascii="Arial" w:hAnsi="Arial" w:cs="Arial"/>
          <w:b/>
          <w:bCs/>
          <w:sz w:val="20"/>
          <w:szCs w:val="20"/>
          <w:highlight w:val="yellow"/>
        </w:rPr>
        <w:t>997</w:t>
      </w:r>
      <w:r w:rsidRPr="00A91474">
        <w:rPr>
          <w:rFonts w:ascii="Arial" w:hAnsi="Arial" w:cs="Arial"/>
          <w:b/>
          <w:bCs/>
          <w:spacing w:val="-4"/>
          <w:sz w:val="20"/>
          <w:szCs w:val="20"/>
          <w:highlight w:val="yellow"/>
        </w:rPr>
        <w:t xml:space="preserve"> </w:t>
      </w:r>
      <w:r w:rsidRPr="00A91474">
        <w:rPr>
          <w:rFonts w:ascii="Arial" w:hAnsi="Arial" w:cs="Arial"/>
          <w:b/>
          <w:bCs/>
          <w:sz w:val="20"/>
          <w:szCs w:val="20"/>
          <w:highlight w:val="yellow"/>
        </w:rPr>
        <w:t>within</w:t>
      </w:r>
      <w:r w:rsidRPr="00A91474">
        <w:rPr>
          <w:rFonts w:ascii="Arial" w:hAnsi="Arial" w:cs="Arial"/>
          <w:b/>
          <w:bCs/>
          <w:spacing w:val="-4"/>
          <w:sz w:val="20"/>
          <w:szCs w:val="20"/>
          <w:highlight w:val="yellow"/>
        </w:rPr>
        <w:t xml:space="preserve"> </w:t>
      </w:r>
      <w:r w:rsidRPr="00A91474">
        <w:rPr>
          <w:rFonts w:ascii="Arial" w:hAnsi="Arial" w:cs="Arial"/>
          <w:b/>
          <w:bCs/>
          <w:sz w:val="20"/>
          <w:szCs w:val="20"/>
          <w:highlight w:val="yellow"/>
        </w:rPr>
        <w:t>one</w:t>
      </w:r>
      <w:r w:rsidRPr="00A91474">
        <w:rPr>
          <w:rFonts w:ascii="Arial" w:hAnsi="Arial" w:cs="Arial"/>
          <w:b/>
          <w:bCs/>
          <w:spacing w:val="-6"/>
          <w:sz w:val="20"/>
          <w:szCs w:val="20"/>
          <w:highlight w:val="yellow"/>
        </w:rPr>
        <w:t xml:space="preserve"> </w:t>
      </w:r>
      <w:r w:rsidRPr="00A91474">
        <w:rPr>
          <w:rFonts w:ascii="Arial" w:hAnsi="Arial" w:cs="Arial"/>
          <w:b/>
          <w:bCs/>
          <w:sz w:val="20"/>
          <w:szCs w:val="20"/>
          <w:highlight w:val="yellow"/>
        </w:rPr>
        <w:t>hour</w:t>
      </w:r>
      <w:r w:rsidRPr="00A91474">
        <w:rPr>
          <w:rFonts w:ascii="Arial" w:hAnsi="Arial" w:cs="Arial"/>
          <w:b/>
          <w:bCs/>
          <w:spacing w:val="-4"/>
          <w:sz w:val="20"/>
          <w:szCs w:val="20"/>
          <w:highlight w:val="yellow"/>
        </w:rPr>
        <w:t xml:space="preserve"> </w:t>
      </w:r>
      <w:r w:rsidRPr="00A91474">
        <w:rPr>
          <w:rFonts w:ascii="Arial" w:hAnsi="Arial" w:cs="Arial"/>
          <w:b/>
          <w:bCs/>
          <w:sz w:val="20"/>
          <w:szCs w:val="20"/>
          <w:highlight w:val="yellow"/>
        </w:rPr>
        <w:t>of</w:t>
      </w:r>
      <w:r w:rsidRPr="00A91474">
        <w:rPr>
          <w:rFonts w:ascii="Arial" w:hAnsi="Arial" w:cs="Arial"/>
          <w:b/>
          <w:bCs/>
          <w:spacing w:val="-6"/>
          <w:sz w:val="20"/>
          <w:szCs w:val="20"/>
          <w:highlight w:val="yellow"/>
        </w:rPr>
        <w:t xml:space="preserve"> </w:t>
      </w:r>
      <w:r w:rsidRPr="00A91474">
        <w:rPr>
          <w:rFonts w:ascii="Arial" w:hAnsi="Arial" w:cs="Arial"/>
          <w:b/>
          <w:bCs/>
          <w:sz w:val="20"/>
          <w:szCs w:val="20"/>
          <w:highlight w:val="yellow"/>
        </w:rPr>
        <w:t>your</w:t>
      </w:r>
      <w:r w:rsidRPr="00A91474">
        <w:rPr>
          <w:rFonts w:ascii="Arial" w:hAnsi="Arial" w:cs="Arial"/>
          <w:b/>
          <w:bCs/>
          <w:spacing w:val="-7"/>
          <w:sz w:val="20"/>
          <w:szCs w:val="20"/>
          <w:highlight w:val="yellow"/>
        </w:rPr>
        <w:t xml:space="preserve"> </w:t>
      </w:r>
      <w:r w:rsidRPr="00A91474">
        <w:rPr>
          <w:rFonts w:ascii="Arial" w:hAnsi="Arial" w:cs="Arial"/>
          <w:b/>
          <w:bCs/>
          <w:sz w:val="20"/>
          <w:szCs w:val="20"/>
          <w:highlight w:val="yellow"/>
        </w:rPr>
        <w:t>submission,</w:t>
      </w:r>
      <w:r w:rsidRPr="00A91474">
        <w:rPr>
          <w:rFonts w:ascii="Arial" w:hAnsi="Arial" w:cs="Arial"/>
          <w:b/>
          <w:bCs/>
          <w:spacing w:val="-6"/>
          <w:sz w:val="20"/>
          <w:szCs w:val="20"/>
          <w:highlight w:val="yellow"/>
        </w:rPr>
        <w:t xml:space="preserve"> </w:t>
      </w:r>
      <w:r w:rsidRPr="00A91474">
        <w:rPr>
          <w:rFonts w:ascii="Arial" w:hAnsi="Arial" w:cs="Arial"/>
          <w:b/>
          <w:bCs/>
          <w:sz w:val="20"/>
          <w:szCs w:val="20"/>
          <w:highlight w:val="yellow"/>
        </w:rPr>
        <w:t>please</w:t>
      </w:r>
      <w:r w:rsidRPr="00A91474">
        <w:rPr>
          <w:rFonts w:ascii="Arial" w:hAnsi="Arial" w:cs="Arial"/>
          <w:b/>
          <w:bCs/>
          <w:spacing w:val="-8"/>
          <w:sz w:val="20"/>
          <w:szCs w:val="20"/>
          <w:highlight w:val="yellow"/>
        </w:rPr>
        <w:t xml:space="preserve"> </w:t>
      </w:r>
      <w:r w:rsidRPr="00A91474">
        <w:rPr>
          <w:rFonts w:ascii="Arial" w:hAnsi="Arial" w:cs="Arial"/>
          <w:b/>
          <w:bCs/>
          <w:sz w:val="20"/>
          <w:szCs w:val="20"/>
          <w:highlight w:val="yellow"/>
        </w:rPr>
        <w:t>contact</w:t>
      </w:r>
      <w:r w:rsidRPr="00A91474">
        <w:rPr>
          <w:rFonts w:ascii="Arial" w:hAnsi="Arial" w:cs="Arial"/>
          <w:b/>
          <w:bCs/>
          <w:spacing w:val="-9"/>
          <w:sz w:val="20"/>
          <w:szCs w:val="20"/>
          <w:highlight w:val="yellow"/>
        </w:rPr>
        <w:t xml:space="preserve"> </w:t>
      </w:r>
      <w:r w:rsidRPr="00A91474">
        <w:rPr>
          <w:rFonts w:ascii="Arial" w:hAnsi="Arial" w:cs="Arial"/>
          <w:b/>
          <w:bCs/>
          <w:sz w:val="20"/>
          <w:szCs w:val="20"/>
          <w:highlight w:val="yellow"/>
        </w:rPr>
        <w:t>the</w:t>
      </w:r>
      <w:r w:rsidRPr="00A91474">
        <w:rPr>
          <w:rFonts w:ascii="Arial" w:hAnsi="Arial" w:cs="Arial"/>
          <w:b/>
          <w:bCs/>
          <w:spacing w:val="-6"/>
          <w:sz w:val="20"/>
          <w:szCs w:val="20"/>
          <w:highlight w:val="yellow"/>
        </w:rPr>
        <w:t xml:space="preserve"> </w:t>
      </w:r>
      <w:r w:rsidRPr="00A91474">
        <w:rPr>
          <w:rFonts w:ascii="Arial" w:hAnsi="Arial" w:cs="Arial"/>
          <w:b/>
          <w:bCs/>
          <w:sz w:val="20"/>
          <w:szCs w:val="20"/>
          <w:highlight w:val="yellow"/>
        </w:rPr>
        <w:t>Lender</w:t>
      </w:r>
      <w:r w:rsidRPr="00A91474">
        <w:rPr>
          <w:rFonts w:ascii="Arial" w:hAnsi="Arial" w:cs="Arial"/>
          <w:b/>
          <w:bCs/>
          <w:spacing w:val="-6"/>
          <w:sz w:val="20"/>
          <w:szCs w:val="20"/>
          <w:highlight w:val="yellow"/>
        </w:rPr>
        <w:t xml:space="preserve"> </w:t>
      </w:r>
      <w:r w:rsidRPr="00A91474">
        <w:rPr>
          <w:rFonts w:ascii="Arial" w:hAnsi="Arial" w:cs="Arial"/>
          <w:b/>
          <w:bCs/>
          <w:sz w:val="20"/>
          <w:szCs w:val="20"/>
          <w:highlight w:val="yellow"/>
        </w:rPr>
        <w:t xml:space="preserve">Reporting Branch at 877-636-3789 or email them at </w:t>
      </w:r>
      <w:hyperlink r:id="rId38">
        <w:r w:rsidRPr="00A91474">
          <w:rPr>
            <w:rFonts w:ascii="Arial" w:hAnsi="Arial" w:cs="Arial"/>
            <w:b/>
            <w:bCs/>
            <w:color w:val="0000FF"/>
            <w:sz w:val="20"/>
            <w:szCs w:val="20"/>
            <w:highlight w:val="yellow"/>
            <w:u w:val="single" w:color="0000FF"/>
          </w:rPr>
          <w:t>RD.SO.HSB@stl.usda.gov</w:t>
        </w:r>
        <w:r w:rsidRPr="00A91474">
          <w:rPr>
            <w:rFonts w:ascii="Arial" w:hAnsi="Arial" w:cs="Arial"/>
            <w:b/>
            <w:bCs/>
            <w:sz w:val="20"/>
            <w:szCs w:val="20"/>
            <w:highlight w:val="yellow"/>
          </w:rPr>
          <w:t>.</w:t>
        </w:r>
      </w:hyperlink>
    </w:p>
    <w:p w14:paraId="32797C64" w14:textId="77777777" w:rsidR="00A53D11" w:rsidRPr="00B94889" w:rsidRDefault="00A53D11" w:rsidP="00206B44">
      <w:pPr>
        <w:pStyle w:val="BodyText"/>
        <w:spacing w:before="173"/>
        <w:ind w:left="360" w:right="234" w:hanging="1"/>
      </w:pPr>
      <w:r w:rsidRPr="00B94889">
        <w:t>The</w:t>
      </w:r>
      <w:r w:rsidRPr="00B94889">
        <w:rPr>
          <w:spacing w:val="-1"/>
        </w:rPr>
        <w:t xml:space="preserve"> </w:t>
      </w:r>
      <w:r w:rsidRPr="00B94889">
        <w:t>sender will make the corrections and</w:t>
      </w:r>
      <w:r w:rsidRPr="00B94889">
        <w:rPr>
          <w:spacing w:val="-1"/>
        </w:rPr>
        <w:t xml:space="preserve"> </w:t>
      </w:r>
      <w:r w:rsidRPr="00B94889">
        <w:t>resubmit the entire</w:t>
      </w:r>
      <w:r w:rsidRPr="00B94889">
        <w:rPr>
          <w:spacing w:val="-1"/>
        </w:rPr>
        <w:t xml:space="preserve"> </w:t>
      </w:r>
      <w:r w:rsidRPr="00B94889">
        <w:t>loan</w:t>
      </w:r>
      <w:r w:rsidRPr="00B94889">
        <w:rPr>
          <w:spacing w:val="-1"/>
        </w:rPr>
        <w:t xml:space="preserve"> </w:t>
      </w:r>
      <w:r w:rsidRPr="00B94889">
        <w:t>status file</w:t>
      </w:r>
      <w:r w:rsidRPr="00B94889">
        <w:rPr>
          <w:spacing w:val="-1"/>
        </w:rPr>
        <w:t xml:space="preserve"> </w:t>
      </w:r>
      <w:r w:rsidRPr="00B94889">
        <w:t>before</w:t>
      </w:r>
      <w:r w:rsidRPr="00B94889">
        <w:rPr>
          <w:spacing w:val="-1"/>
        </w:rPr>
        <w:t xml:space="preserve"> </w:t>
      </w:r>
      <w:r w:rsidRPr="00B94889">
        <w:t>6:00</w:t>
      </w:r>
      <w:r w:rsidRPr="00B94889">
        <w:rPr>
          <w:spacing w:val="-1"/>
        </w:rPr>
        <w:t xml:space="preserve"> </w:t>
      </w:r>
      <w:r w:rsidRPr="00B94889">
        <w:t>PM</w:t>
      </w:r>
      <w:r w:rsidRPr="00B94889">
        <w:rPr>
          <w:spacing w:val="-1"/>
        </w:rPr>
        <w:t xml:space="preserve"> </w:t>
      </w:r>
      <w:r w:rsidRPr="00B94889">
        <w:t>Central Standard</w:t>
      </w:r>
      <w:r w:rsidRPr="00B94889">
        <w:rPr>
          <w:spacing w:val="-3"/>
        </w:rPr>
        <w:t xml:space="preserve"> </w:t>
      </w:r>
      <w:r w:rsidRPr="00B94889">
        <w:t>Time</w:t>
      </w:r>
      <w:r w:rsidRPr="00B94889">
        <w:rPr>
          <w:spacing w:val="-3"/>
        </w:rPr>
        <w:t xml:space="preserve"> </w:t>
      </w:r>
      <w:r w:rsidRPr="00B94889">
        <w:t>of</w:t>
      </w:r>
      <w:r w:rsidRPr="00B94889">
        <w:rPr>
          <w:spacing w:val="-2"/>
        </w:rPr>
        <w:t xml:space="preserve"> </w:t>
      </w:r>
      <w:r w:rsidRPr="00B94889">
        <w:t>the</w:t>
      </w:r>
      <w:r w:rsidRPr="00B94889">
        <w:rPr>
          <w:spacing w:val="-3"/>
        </w:rPr>
        <w:t xml:space="preserve"> </w:t>
      </w:r>
      <w:r w:rsidRPr="00B94889">
        <w:t>sixth</w:t>
      </w:r>
      <w:r w:rsidRPr="00B94889">
        <w:rPr>
          <w:spacing w:val="-2"/>
        </w:rPr>
        <w:t xml:space="preserve"> </w:t>
      </w:r>
      <w:r w:rsidRPr="00B94889">
        <w:t>business</w:t>
      </w:r>
      <w:r w:rsidRPr="00B94889">
        <w:rPr>
          <w:spacing w:val="-3"/>
        </w:rPr>
        <w:t xml:space="preserve"> </w:t>
      </w:r>
      <w:r w:rsidRPr="00B94889">
        <w:t>day</w:t>
      </w:r>
      <w:r w:rsidRPr="00B94889">
        <w:rPr>
          <w:spacing w:val="-3"/>
        </w:rPr>
        <w:t xml:space="preserve"> </w:t>
      </w:r>
      <w:r w:rsidRPr="00B94889">
        <w:t>of</w:t>
      </w:r>
      <w:r w:rsidRPr="00B94889">
        <w:rPr>
          <w:spacing w:val="-3"/>
        </w:rPr>
        <w:t xml:space="preserve"> </w:t>
      </w:r>
      <w:r w:rsidRPr="00B94889">
        <w:t>the</w:t>
      </w:r>
      <w:r w:rsidRPr="00B94889">
        <w:rPr>
          <w:spacing w:val="-1"/>
        </w:rPr>
        <w:t xml:space="preserve"> </w:t>
      </w:r>
      <w:r w:rsidRPr="00B94889">
        <w:t>month</w:t>
      </w:r>
      <w:r w:rsidRPr="00B94889">
        <w:rPr>
          <w:spacing w:val="-3"/>
        </w:rPr>
        <w:t xml:space="preserve"> </w:t>
      </w:r>
      <w:r w:rsidRPr="00B94889">
        <w:t>following</w:t>
      </w:r>
      <w:r w:rsidRPr="00B94889">
        <w:rPr>
          <w:spacing w:val="-3"/>
        </w:rPr>
        <w:t xml:space="preserve"> </w:t>
      </w:r>
      <w:r w:rsidRPr="00B94889">
        <w:t>the</w:t>
      </w:r>
      <w:r w:rsidRPr="00B94889">
        <w:rPr>
          <w:spacing w:val="-2"/>
        </w:rPr>
        <w:t xml:space="preserve"> </w:t>
      </w:r>
      <w:r w:rsidRPr="00B94889">
        <w:t>end</w:t>
      </w:r>
      <w:r w:rsidRPr="00B94889">
        <w:rPr>
          <w:spacing w:val="-2"/>
        </w:rPr>
        <w:t xml:space="preserve"> </w:t>
      </w:r>
      <w:r w:rsidRPr="00B94889">
        <w:t>of</w:t>
      </w:r>
      <w:r w:rsidRPr="00B94889">
        <w:rPr>
          <w:spacing w:val="-3"/>
        </w:rPr>
        <w:t xml:space="preserve"> </w:t>
      </w:r>
      <w:r w:rsidRPr="00B94889">
        <w:t>the</w:t>
      </w:r>
      <w:r w:rsidRPr="00B94889">
        <w:rPr>
          <w:spacing w:val="40"/>
        </w:rPr>
        <w:t xml:space="preserve"> </w:t>
      </w:r>
      <w:r w:rsidRPr="00B94889">
        <w:t>reporting</w:t>
      </w:r>
      <w:r w:rsidRPr="00B94889">
        <w:rPr>
          <w:spacing w:val="-2"/>
        </w:rPr>
        <w:t xml:space="preserve"> </w:t>
      </w:r>
      <w:r w:rsidRPr="00B94889">
        <w:t>month.</w:t>
      </w:r>
      <w:r w:rsidRPr="00B94889">
        <w:rPr>
          <w:spacing w:val="40"/>
        </w:rPr>
        <w:t xml:space="preserve"> </w:t>
      </w:r>
      <w:r w:rsidRPr="00B94889">
        <w:t>The loan status file should contain the originally accepted 203 transaction sets and the corrected 203 transaction</w:t>
      </w:r>
      <w:r w:rsidRPr="00B94889">
        <w:rPr>
          <w:spacing w:val="-1"/>
        </w:rPr>
        <w:t xml:space="preserve"> </w:t>
      </w:r>
      <w:r w:rsidRPr="00B94889">
        <w:t>sets.</w:t>
      </w:r>
    </w:p>
    <w:p w14:paraId="79A5CF95" w14:textId="77777777" w:rsidR="00A53D11" w:rsidRPr="00B94889" w:rsidRDefault="00A53D11" w:rsidP="00206B44">
      <w:pPr>
        <w:pStyle w:val="BodyText"/>
        <w:spacing w:before="3"/>
        <w:ind w:right="234"/>
      </w:pPr>
    </w:p>
    <w:p w14:paraId="69197D5D" w14:textId="77777777" w:rsidR="00A53D11" w:rsidRPr="00B94889" w:rsidRDefault="00A53D11" w:rsidP="00206B44">
      <w:pPr>
        <w:pStyle w:val="BodyText"/>
        <w:ind w:left="360" w:right="234"/>
      </w:pPr>
      <w:r w:rsidRPr="00B94889">
        <w:t>Part 6 provides the following tools for each transaction set to help you interface your guaranteed loan related</w:t>
      </w:r>
      <w:r w:rsidRPr="00B94889">
        <w:rPr>
          <w:spacing w:val="-4"/>
        </w:rPr>
        <w:t xml:space="preserve"> </w:t>
      </w:r>
      <w:r w:rsidRPr="00B94889">
        <w:t>applications</w:t>
      </w:r>
      <w:r w:rsidRPr="00B94889">
        <w:rPr>
          <w:spacing w:val="-3"/>
        </w:rPr>
        <w:t xml:space="preserve"> </w:t>
      </w:r>
      <w:r w:rsidRPr="00B94889">
        <w:t>with</w:t>
      </w:r>
      <w:r w:rsidRPr="00B94889">
        <w:rPr>
          <w:spacing w:val="-2"/>
        </w:rPr>
        <w:t xml:space="preserve"> </w:t>
      </w:r>
      <w:r w:rsidRPr="00B94889">
        <w:t>an</w:t>
      </w:r>
      <w:r w:rsidRPr="00B94889">
        <w:rPr>
          <w:spacing w:val="-2"/>
        </w:rPr>
        <w:t xml:space="preserve"> </w:t>
      </w:r>
      <w:r w:rsidRPr="00B94889">
        <w:t>ESR</w:t>
      </w:r>
      <w:r w:rsidRPr="00B94889">
        <w:rPr>
          <w:spacing w:val="-4"/>
        </w:rPr>
        <w:t xml:space="preserve"> </w:t>
      </w:r>
      <w:r w:rsidRPr="00B94889">
        <w:t>environment</w:t>
      </w:r>
      <w:r w:rsidRPr="00B94889">
        <w:rPr>
          <w:spacing w:val="-4"/>
        </w:rPr>
        <w:t xml:space="preserve"> </w:t>
      </w:r>
      <w:r w:rsidRPr="00B94889">
        <w:t>capable of</w:t>
      </w:r>
      <w:r w:rsidRPr="00B94889">
        <w:rPr>
          <w:spacing w:val="-4"/>
        </w:rPr>
        <w:t xml:space="preserve"> </w:t>
      </w:r>
      <w:r w:rsidRPr="00B94889">
        <w:t>transferring</w:t>
      </w:r>
      <w:r w:rsidRPr="00B94889">
        <w:rPr>
          <w:spacing w:val="-2"/>
        </w:rPr>
        <w:t xml:space="preserve"> </w:t>
      </w:r>
      <w:r w:rsidRPr="00B94889">
        <w:t>ASC</w:t>
      </w:r>
      <w:r w:rsidRPr="00B94889">
        <w:rPr>
          <w:spacing w:val="-4"/>
        </w:rPr>
        <w:t xml:space="preserve"> </w:t>
      </w:r>
      <w:r w:rsidRPr="00B94889">
        <w:t>X12</w:t>
      </w:r>
      <w:r w:rsidRPr="00B94889">
        <w:rPr>
          <w:spacing w:val="-4"/>
        </w:rPr>
        <w:t xml:space="preserve"> </w:t>
      </w:r>
      <w:r w:rsidRPr="00B94889">
        <w:t>transaction</w:t>
      </w:r>
      <w:r w:rsidRPr="00B94889">
        <w:rPr>
          <w:spacing w:val="-2"/>
        </w:rPr>
        <w:t xml:space="preserve"> </w:t>
      </w:r>
      <w:r w:rsidRPr="00B94889">
        <w:t>sets</w:t>
      </w:r>
      <w:r w:rsidRPr="00B94889">
        <w:rPr>
          <w:spacing w:val="-3"/>
        </w:rPr>
        <w:t xml:space="preserve"> </w:t>
      </w:r>
      <w:r w:rsidRPr="00B94889">
        <w:t>to</w:t>
      </w:r>
      <w:r w:rsidRPr="00B94889">
        <w:rPr>
          <w:spacing w:val="-4"/>
        </w:rPr>
        <w:t xml:space="preserve"> </w:t>
      </w:r>
      <w:r w:rsidRPr="00B94889">
        <w:t>RHS. Each tool is discussed briefly below.</w:t>
      </w:r>
    </w:p>
    <w:p w14:paraId="11EB4AE7" w14:textId="77777777" w:rsidR="00A53D11" w:rsidRPr="00B94889" w:rsidRDefault="00A53D11" w:rsidP="00206B44">
      <w:pPr>
        <w:pStyle w:val="ListParagraph"/>
        <w:widowControl w:val="0"/>
        <w:numPr>
          <w:ilvl w:val="0"/>
          <w:numId w:val="5"/>
        </w:numPr>
        <w:tabs>
          <w:tab w:val="left" w:pos="1079"/>
        </w:tabs>
        <w:autoSpaceDE w:val="0"/>
        <w:autoSpaceDN w:val="0"/>
        <w:spacing w:before="183" w:after="0" w:line="219" w:lineRule="exact"/>
        <w:ind w:left="1079" w:right="234" w:hanging="359"/>
        <w:contextualSpacing w:val="0"/>
        <w:rPr>
          <w:rFonts w:ascii="Arial" w:hAnsi="Arial" w:cs="Arial"/>
          <w:sz w:val="20"/>
          <w:szCs w:val="20"/>
        </w:rPr>
      </w:pPr>
      <w:r w:rsidRPr="00B94889">
        <w:rPr>
          <w:rFonts w:ascii="Arial" w:hAnsi="Arial" w:cs="Arial"/>
          <w:sz w:val="20"/>
          <w:szCs w:val="20"/>
        </w:rPr>
        <w:t>Business</w:t>
      </w:r>
      <w:r w:rsidRPr="00B94889">
        <w:rPr>
          <w:rFonts w:ascii="Arial" w:hAnsi="Arial" w:cs="Arial"/>
          <w:spacing w:val="-10"/>
          <w:sz w:val="20"/>
          <w:szCs w:val="20"/>
        </w:rPr>
        <w:t xml:space="preserve"> </w:t>
      </w:r>
      <w:r w:rsidRPr="00B94889">
        <w:rPr>
          <w:rFonts w:ascii="Arial" w:hAnsi="Arial" w:cs="Arial"/>
          <w:spacing w:val="-2"/>
          <w:sz w:val="20"/>
          <w:szCs w:val="20"/>
        </w:rPr>
        <w:t>Scenario</w:t>
      </w:r>
    </w:p>
    <w:p w14:paraId="0AA54BE6" w14:textId="77777777" w:rsidR="00A53D11" w:rsidRPr="00B94889" w:rsidRDefault="00A53D11" w:rsidP="00206B44">
      <w:pPr>
        <w:pStyle w:val="ListParagraph"/>
        <w:widowControl w:val="0"/>
        <w:numPr>
          <w:ilvl w:val="0"/>
          <w:numId w:val="5"/>
        </w:numPr>
        <w:tabs>
          <w:tab w:val="left" w:pos="1079"/>
        </w:tabs>
        <w:autoSpaceDE w:val="0"/>
        <w:autoSpaceDN w:val="0"/>
        <w:spacing w:after="0" w:line="218" w:lineRule="exact"/>
        <w:ind w:left="1079" w:right="234" w:hanging="359"/>
        <w:contextualSpacing w:val="0"/>
        <w:rPr>
          <w:rFonts w:ascii="Arial" w:hAnsi="Arial" w:cs="Arial"/>
          <w:sz w:val="20"/>
          <w:szCs w:val="20"/>
        </w:rPr>
      </w:pPr>
      <w:r w:rsidRPr="00B94889">
        <w:rPr>
          <w:rFonts w:ascii="Arial" w:hAnsi="Arial" w:cs="Arial"/>
          <w:spacing w:val="-2"/>
          <w:sz w:val="20"/>
          <w:szCs w:val="20"/>
        </w:rPr>
        <w:t>Transmission</w:t>
      </w:r>
      <w:r w:rsidRPr="00B94889">
        <w:rPr>
          <w:rFonts w:ascii="Arial" w:hAnsi="Arial" w:cs="Arial"/>
          <w:spacing w:val="5"/>
          <w:sz w:val="20"/>
          <w:szCs w:val="20"/>
        </w:rPr>
        <w:t xml:space="preserve"> </w:t>
      </w:r>
      <w:r w:rsidRPr="00B94889">
        <w:rPr>
          <w:rFonts w:ascii="Arial" w:hAnsi="Arial" w:cs="Arial"/>
          <w:spacing w:val="-4"/>
          <w:sz w:val="20"/>
          <w:szCs w:val="20"/>
        </w:rPr>
        <w:t>Notes</w:t>
      </w:r>
    </w:p>
    <w:p w14:paraId="025D7114" w14:textId="77777777" w:rsidR="00A53D11" w:rsidRPr="00B94889" w:rsidRDefault="00A53D11" w:rsidP="00206B44">
      <w:pPr>
        <w:pStyle w:val="ListParagraph"/>
        <w:widowControl w:val="0"/>
        <w:numPr>
          <w:ilvl w:val="0"/>
          <w:numId w:val="5"/>
        </w:numPr>
        <w:tabs>
          <w:tab w:val="left" w:pos="1079"/>
        </w:tabs>
        <w:autoSpaceDE w:val="0"/>
        <w:autoSpaceDN w:val="0"/>
        <w:spacing w:after="0" w:line="218" w:lineRule="exact"/>
        <w:ind w:left="1079" w:right="234"/>
        <w:contextualSpacing w:val="0"/>
        <w:rPr>
          <w:rFonts w:ascii="Arial" w:hAnsi="Arial" w:cs="Arial"/>
          <w:sz w:val="20"/>
          <w:szCs w:val="20"/>
        </w:rPr>
      </w:pPr>
      <w:r w:rsidRPr="00B94889">
        <w:rPr>
          <w:rFonts w:ascii="Arial" w:hAnsi="Arial" w:cs="Arial"/>
          <w:sz w:val="20"/>
          <w:szCs w:val="20"/>
        </w:rPr>
        <w:t>Transaction</w:t>
      </w:r>
      <w:r w:rsidRPr="00B94889">
        <w:rPr>
          <w:rFonts w:ascii="Arial" w:hAnsi="Arial" w:cs="Arial"/>
          <w:spacing w:val="-9"/>
          <w:sz w:val="20"/>
          <w:szCs w:val="20"/>
        </w:rPr>
        <w:t xml:space="preserve"> </w:t>
      </w:r>
      <w:r w:rsidRPr="00B94889">
        <w:rPr>
          <w:rFonts w:ascii="Arial" w:hAnsi="Arial" w:cs="Arial"/>
          <w:sz w:val="20"/>
          <w:szCs w:val="20"/>
        </w:rPr>
        <w:t>Set</w:t>
      </w:r>
      <w:r w:rsidRPr="00B94889">
        <w:rPr>
          <w:rFonts w:ascii="Arial" w:hAnsi="Arial" w:cs="Arial"/>
          <w:spacing w:val="-9"/>
          <w:sz w:val="20"/>
          <w:szCs w:val="20"/>
        </w:rPr>
        <w:t xml:space="preserve"> </w:t>
      </w:r>
      <w:r w:rsidRPr="00B94889">
        <w:rPr>
          <w:rFonts w:ascii="Arial" w:hAnsi="Arial" w:cs="Arial"/>
          <w:spacing w:val="-2"/>
          <w:sz w:val="20"/>
          <w:szCs w:val="20"/>
        </w:rPr>
        <w:t>Outline</w:t>
      </w:r>
    </w:p>
    <w:p w14:paraId="55C7BA6C" w14:textId="77777777" w:rsidR="00A53D11" w:rsidRPr="00B94889" w:rsidRDefault="00A53D11" w:rsidP="00206B44">
      <w:pPr>
        <w:pStyle w:val="ListParagraph"/>
        <w:widowControl w:val="0"/>
        <w:numPr>
          <w:ilvl w:val="0"/>
          <w:numId w:val="5"/>
        </w:numPr>
        <w:tabs>
          <w:tab w:val="left" w:pos="1079"/>
        </w:tabs>
        <w:autoSpaceDE w:val="0"/>
        <w:autoSpaceDN w:val="0"/>
        <w:spacing w:after="0" w:line="218" w:lineRule="exact"/>
        <w:ind w:left="1079" w:right="234"/>
        <w:contextualSpacing w:val="0"/>
        <w:rPr>
          <w:rFonts w:ascii="Arial" w:hAnsi="Arial" w:cs="Arial"/>
          <w:sz w:val="20"/>
          <w:szCs w:val="20"/>
        </w:rPr>
      </w:pPr>
      <w:r w:rsidRPr="00B94889">
        <w:rPr>
          <w:rFonts w:ascii="Arial" w:hAnsi="Arial" w:cs="Arial"/>
          <w:sz w:val="20"/>
          <w:szCs w:val="20"/>
        </w:rPr>
        <w:t>Data</w:t>
      </w:r>
      <w:r w:rsidRPr="00B94889">
        <w:rPr>
          <w:rFonts w:ascii="Arial" w:hAnsi="Arial" w:cs="Arial"/>
          <w:spacing w:val="-8"/>
          <w:sz w:val="20"/>
          <w:szCs w:val="20"/>
        </w:rPr>
        <w:t xml:space="preserve"> </w:t>
      </w:r>
      <w:r w:rsidRPr="00B94889">
        <w:rPr>
          <w:rFonts w:ascii="Arial" w:hAnsi="Arial" w:cs="Arial"/>
          <w:sz w:val="20"/>
          <w:szCs w:val="20"/>
        </w:rPr>
        <w:t>Mapping</w:t>
      </w:r>
      <w:r w:rsidRPr="00B94889">
        <w:rPr>
          <w:rFonts w:ascii="Arial" w:hAnsi="Arial" w:cs="Arial"/>
          <w:spacing w:val="-5"/>
          <w:sz w:val="20"/>
          <w:szCs w:val="20"/>
        </w:rPr>
        <w:t xml:space="preserve"> </w:t>
      </w:r>
      <w:r w:rsidRPr="00B94889">
        <w:rPr>
          <w:rFonts w:ascii="Arial" w:hAnsi="Arial" w:cs="Arial"/>
          <w:spacing w:val="-4"/>
          <w:sz w:val="20"/>
          <w:szCs w:val="20"/>
        </w:rPr>
        <w:t>Guide</w:t>
      </w:r>
    </w:p>
    <w:p w14:paraId="6A4796E1" w14:textId="77777777" w:rsidR="00A53D11" w:rsidRPr="00B94889" w:rsidRDefault="00A53D11" w:rsidP="00206B44">
      <w:pPr>
        <w:pStyle w:val="ListParagraph"/>
        <w:widowControl w:val="0"/>
        <w:numPr>
          <w:ilvl w:val="0"/>
          <w:numId w:val="5"/>
        </w:numPr>
        <w:tabs>
          <w:tab w:val="left" w:pos="1079"/>
        </w:tabs>
        <w:autoSpaceDE w:val="0"/>
        <w:autoSpaceDN w:val="0"/>
        <w:spacing w:after="0" w:line="219" w:lineRule="exact"/>
        <w:ind w:left="1079" w:right="234"/>
        <w:contextualSpacing w:val="0"/>
        <w:rPr>
          <w:rFonts w:ascii="Arial" w:hAnsi="Arial" w:cs="Arial"/>
          <w:sz w:val="20"/>
          <w:szCs w:val="20"/>
        </w:rPr>
      </w:pPr>
      <w:r w:rsidRPr="00B94889">
        <w:rPr>
          <w:rFonts w:ascii="Arial" w:hAnsi="Arial" w:cs="Arial"/>
          <w:sz w:val="20"/>
          <w:szCs w:val="20"/>
        </w:rPr>
        <w:t>Adjunct</w:t>
      </w:r>
      <w:r w:rsidRPr="00B94889">
        <w:rPr>
          <w:rFonts w:ascii="Arial" w:hAnsi="Arial" w:cs="Arial"/>
          <w:spacing w:val="-12"/>
          <w:sz w:val="20"/>
          <w:szCs w:val="20"/>
        </w:rPr>
        <w:t xml:space="preserve"> </w:t>
      </w:r>
      <w:r w:rsidRPr="00B94889">
        <w:rPr>
          <w:rFonts w:ascii="Arial" w:hAnsi="Arial" w:cs="Arial"/>
          <w:sz w:val="20"/>
          <w:szCs w:val="20"/>
        </w:rPr>
        <w:t>Transaction</w:t>
      </w:r>
      <w:r w:rsidRPr="00B94889">
        <w:rPr>
          <w:rFonts w:ascii="Arial" w:hAnsi="Arial" w:cs="Arial"/>
          <w:spacing w:val="-11"/>
          <w:sz w:val="20"/>
          <w:szCs w:val="20"/>
        </w:rPr>
        <w:t xml:space="preserve"> </w:t>
      </w:r>
      <w:r w:rsidRPr="00B94889">
        <w:rPr>
          <w:rFonts w:ascii="Arial" w:hAnsi="Arial" w:cs="Arial"/>
          <w:spacing w:val="-5"/>
          <w:sz w:val="20"/>
          <w:szCs w:val="20"/>
        </w:rPr>
        <w:t>Set</w:t>
      </w:r>
    </w:p>
    <w:p w14:paraId="577417D1" w14:textId="77777777" w:rsidR="00A53D11" w:rsidRPr="00B94889" w:rsidRDefault="00A53D11" w:rsidP="00206B44">
      <w:pPr>
        <w:pStyle w:val="BodyText"/>
        <w:spacing w:before="183"/>
        <w:ind w:left="360" w:right="234"/>
      </w:pPr>
      <w:r w:rsidRPr="00B94889">
        <w:rPr>
          <w:b/>
          <w:spacing w:val="-2"/>
        </w:rPr>
        <w:t>Business</w:t>
      </w:r>
      <w:r w:rsidRPr="00B94889">
        <w:rPr>
          <w:b/>
          <w:spacing w:val="-7"/>
        </w:rPr>
        <w:t xml:space="preserve"> </w:t>
      </w:r>
      <w:r w:rsidRPr="00B94889">
        <w:rPr>
          <w:b/>
          <w:spacing w:val="-2"/>
        </w:rPr>
        <w:t>Scenario</w:t>
      </w:r>
      <w:r w:rsidRPr="00B94889">
        <w:rPr>
          <w:b/>
          <w:spacing w:val="-5"/>
        </w:rPr>
        <w:t xml:space="preserve"> </w:t>
      </w:r>
      <w:r w:rsidRPr="00B94889">
        <w:rPr>
          <w:spacing w:val="-2"/>
        </w:rPr>
        <w:t>-</w:t>
      </w:r>
      <w:r w:rsidRPr="00B94889">
        <w:rPr>
          <w:spacing w:val="-5"/>
        </w:rPr>
        <w:t xml:space="preserve"> </w:t>
      </w:r>
      <w:r w:rsidRPr="00B94889">
        <w:rPr>
          <w:spacing w:val="-2"/>
        </w:rPr>
        <w:t>Business</w:t>
      </w:r>
      <w:r w:rsidRPr="00B94889">
        <w:rPr>
          <w:spacing w:val="-5"/>
        </w:rPr>
        <w:t xml:space="preserve"> </w:t>
      </w:r>
      <w:r w:rsidRPr="00B94889">
        <w:rPr>
          <w:spacing w:val="-2"/>
        </w:rPr>
        <w:t>scenarios</w:t>
      </w:r>
      <w:r w:rsidRPr="00B94889">
        <w:rPr>
          <w:spacing w:val="-5"/>
        </w:rPr>
        <w:t xml:space="preserve"> </w:t>
      </w:r>
      <w:r w:rsidRPr="00B94889">
        <w:rPr>
          <w:spacing w:val="-2"/>
        </w:rPr>
        <w:t>are</w:t>
      </w:r>
      <w:r w:rsidRPr="00B94889">
        <w:rPr>
          <w:spacing w:val="-4"/>
        </w:rPr>
        <w:t xml:space="preserve"> </w:t>
      </w:r>
      <w:r w:rsidRPr="00B94889">
        <w:rPr>
          <w:spacing w:val="-2"/>
        </w:rPr>
        <w:t>provided</w:t>
      </w:r>
      <w:r w:rsidRPr="00B94889">
        <w:rPr>
          <w:spacing w:val="-9"/>
        </w:rPr>
        <w:t xml:space="preserve"> </w:t>
      </w:r>
      <w:r w:rsidRPr="00B94889">
        <w:rPr>
          <w:spacing w:val="-2"/>
        </w:rPr>
        <w:t>to illustrate</w:t>
      </w:r>
      <w:r w:rsidRPr="00B94889">
        <w:rPr>
          <w:spacing w:val="-7"/>
        </w:rPr>
        <w:t xml:space="preserve"> </w:t>
      </w:r>
      <w:r w:rsidRPr="00B94889">
        <w:rPr>
          <w:spacing w:val="-2"/>
        </w:rPr>
        <w:t>the</w:t>
      </w:r>
      <w:r w:rsidRPr="00B94889">
        <w:rPr>
          <w:spacing w:val="-4"/>
        </w:rPr>
        <w:t xml:space="preserve"> </w:t>
      </w:r>
      <w:r w:rsidRPr="00B94889">
        <w:rPr>
          <w:spacing w:val="-2"/>
        </w:rPr>
        <w:t>structure</w:t>
      </w:r>
      <w:r w:rsidRPr="00B94889">
        <w:rPr>
          <w:spacing w:val="-6"/>
        </w:rPr>
        <w:t xml:space="preserve"> </w:t>
      </w:r>
      <w:r w:rsidRPr="00B94889">
        <w:rPr>
          <w:spacing w:val="-2"/>
        </w:rPr>
        <w:t>of</w:t>
      </w:r>
      <w:r w:rsidRPr="00B94889">
        <w:rPr>
          <w:spacing w:val="-6"/>
        </w:rPr>
        <w:t xml:space="preserve"> </w:t>
      </w:r>
      <w:r w:rsidRPr="00B94889">
        <w:rPr>
          <w:spacing w:val="-2"/>
        </w:rPr>
        <w:t>an</w:t>
      </w:r>
      <w:r w:rsidRPr="00B94889">
        <w:rPr>
          <w:spacing w:val="-4"/>
        </w:rPr>
        <w:t xml:space="preserve"> </w:t>
      </w:r>
      <w:r w:rsidRPr="00B94889">
        <w:rPr>
          <w:spacing w:val="-2"/>
        </w:rPr>
        <w:t>EDI</w:t>
      </w:r>
      <w:r w:rsidRPr="00B94889">
        <w:rPr>
          <w:spacing w:val="-4"/>
        </w:rPr>
        <w:t xml:space="preserve"> </w:t>
      </w:r>
      <w:r w:rsidRPr="00B94889">
        <w:rPr>
          <w:spacing w:val="-2"/>
        </w:rPr>
        <w:t>transmission.</w:t>
      </w:r>
    </w:p>
    <w:p w14:paraId="1BC2A437" w14:textId="77777777" w:rsidR="00A53D11" w:rsidRPr="00B94889" w:rsidRDefault="00A53D11" w:rsidP="00206B44">
      <w:pPr>
        <w:pStyle w:val="BodyText"/>
        <w:spacing w:before="207"/>
        <w:ind w:left="360" w:right="234"/>
      </w:pPr>
      <w:r w:rsidRPr="00B94889">
        <w:rPr>
          <w:b/>
        </w:rPr>
        <w:t>Transmission</w:t>
      </w:r>
      <w:r w:rsidRPr="00B94889">
        <w:rPr>
          <w:b/>
          <w:spacing w:val="-1"/>
        </w:rPr>
        <w:t xml:space="preserve"> </w:t>
      </w:r>
      <w:r w:rsidRPr="00B94889">
        <w:rPr>
          <w:b/>
        </w:rPr>
        <w:t>Notes</w:t>
      </w:r>
      <w:r w:rsidRPr="00B94889">
        <w:rPr>
          <w:b/>
          <w:spacing w:val="-2"/>
        </w:rPr>
        <w:t xml:space="preserve"> </w:t>
      </w:r>
      <w:r w:rsidRPr="00B94889">
        <w:t>—</w:t>
      </w:r>
      <w:r w:rsidRPr="00B94889">
        <w:rPr>
          <w:spacing w:val="-2"/>
        </w:rPr>
        <w:t xml:space="preserve"> </w:t>
      </w:r>
      <w:r w:rsidRPr="00B94889">
        <w:t>Transmission</w:t>
      </w:r>
      <w:r w:rsidRPr="00B94889">
        <w:rPr>
          <w:spacing w:val="-2"/>
        </w:rPr>
        <w:t xml:space="preserve"> </w:t>
      </w:r>
      <w:r w:rsidRPr="00B94889">
        <w:t>notes</w:t>
      </w:r>
      <w:r w:rsidRPr="00B94889">
        <w:rPr>
          <w:spacing w:val="-1"/>
        </w:rPr>
        <w:t xml:space="preserve"> </w:t>
      </w:r>
      <w:r w:rsidRPr="00B94889">
        <w:t>inform you</w:t>
      </w:r>
      <w:r w:rsidRPr="00B94889">
        <w:rPr>
          <w:spacing w:val="-6"/>
        </w:rPr>
        <w:t xml:space="preserve"> </w:t>
      </w:r>
      <w:r w:rsidRPr="00B94889">
        <w:t>of any</w:t>
      </w:r>
      <w:r w:rsidRPr="00B94889">
        <w:rPr>
          <w:spacing w:val="-3"/>
        </w:rPr>
        <w:t xml:space="preserve"> </w:t>
      </w:r>
      <w:r w:rsidRPr="00B94889">
        <w:t>special</w:t>
      </w:r>
      <w:r w:rsidRPr="00B94889">
        <w:rPr>
          <w:spacing w:val="-3"/>
        </w:rPr>
        <w:t xml:space="preserve"> </w:t>
      </w:r>
      <w:r w:rsidRPr="00B94889">
        <w:t>concerns you</w:t>
      </w:r>
      <w:r w:rsidRPr="00B94889">
        <w:rPr>
          <w:spacing w:val="-2"/>
        </w:rPr>
        <w:t xml:space="preserve"> </w:t>
      </w:r>
      <w:r w:rsidRPr="00B94889">
        <w:t>should address regarding</w:t>
      </w:r>
      <w:r w:rsidRPr="00B94889">
        <w:rPr>
          <w:spacing w:val="-11"/>
        </w:rPr>
        <w:t xml:space="preserve"> </w:t>
      </w:r>
      <w:r w:rsidRPr="00B94889">
        <w:t>a</w:t>
      </w:r>
      <w:r w:rsidRPr="00B94889">
        <w:rPr>
          <w:spacing w:val="-13"/>
        </w:rPr>
        <w:t xml:space="preserve"> </w:t>
      </w:r>
      <w:r w:rsidRPr="00B94889">
        <w:t>particular</w:t>
      </w:r>
      <w:r w:rsidRPr="00B94889">
        <w:rPr>
          <w:spacing w:val="-12"/>
        </w:rPr>
        <w:t xml:space="preserve"> </w:t>
      </w:r>
      <w:r w:rsidRPr="00B94889">
        <w:t>transaction</w:t>
      </w:r>
      <w:r w:rsidRPr="00B94889">
        <w:rPr>
          <w:spacing w:val="-11"/>
        </w:rPr>
        <w:t xml:space="preserve"> </w:t>
      </w:r>
      <w:r w:rsidRPr="00B94889">
        <w:t>set</w:t>
      </w:r>
      <w:r w:rsidRPr="00B94889">
        <w:rPr>
          <w:spacing w:val="-13"/>
        </w:rPr>
        <w:t xml:space="preserve"> </w:t>
      </w:r>
      <w:r w:rsidRPr="00B94889">
        <w:t>before</w:t>
      </w:r>
      <w:r w:rsidRPr="00B94889">
        <w:rPr>
          <w:spacing w:val="-11"/>
        </w:rPr>
        <w:t xml:space="preserve"> </w:t>
      </w:r>
      <w:r w:rsidRPr="00B94889">
        <w:t>sending</w:t>
      </w:r>
      <w:r w:rsidRPr="00B94889">
        <w:rPr>
          <w:spacing w:val="-11"/>
        </w:rPr>
        <w:t xml:space="preserve"> </w:t>
      </w:r>
      <w:r w:rsidRPr="00B94889">
        <w:t>data</w:t>
      </w:r>
      <w:r w:rsidRPr="00B94889">
        <w:rPr>
          <w:spacing w:val="-11"/>
        </w:rPr>
        <w:t xml:space="preserve"> </w:t>
      </w:r>
      <w:r w:rsidRPr="00B94889">
        <w:t>and</w:t>
      </w:r>
      <w:r w:rsidRPr="00B94889">
        <w:rPr>
          <w:spacing w:val="-13"/>
        </w:rPr>
        <w:t xml:space="preserve"> </w:t>
      </w:r>
      <w:r w:rsidRPr="00B94889">
        <w:t>ensures</w:t>
      </w:r>
      <w:r w:rsidRPr="00B94889">
        <w:rPr>
          <w:spacing w:val="-7"/>
        </w:rPr>
        <w:t xml:space="preserve"> </w:t>
      </w:r>
      <w:r w:rsidRPr="00B94889">
        <w:t>you</w:t>
      </w:r>
      <w:r w:rsidRPr="00B94889">
        <w:rPr>
          <w:spacing w:val="-13"/>
        </w:rPr>
        <w:t xml:space="preserve"> </w:t>
      </w:r>
      <w:r w:rsidRPr="00B94889">
        <w:t>provide</w:t>
      </w:r>
      <w:r w:rsidRPr="00B94889">
        <w:rPr>
          <w:spacing w:val="-11"/>
        </w:rPr>
        <w:t xml:space="preserve"> </w:t>
      </w:r>
      <w:r w:rsidRPr="00B94889">
        <w:t>the</w:t>
      </w:r>
      <w:r w:rsidRPr="00B94889">
        <w:rPr>
          <w:spacing w:val="-11"/>
        </w:rPr>
        <w:t xml:space="preserve"> </w:t>
      </w:r>
      <w:r w:rsidRPr="00B94889">
        <w:t>correct</w:t>
      </w:r>
      <w:r w:rsidRPr="00B94889">
        <w:rPr>
          <w:spacing w:val="-13"/>
        </w:rPr>
        <w:t xml:space="preserve"> </w:t>
      </w:r>
      <w:r w:rsidRPr="00B94889">
        <w:t>data</w:t>
      </w:r>
      <w:r w:rsidRPr="00B94889">
        <w:rPr>
          <w:spacing w:val="-13"/>
        </w:rPr>
        <w:t xml:space="preserve"> </w:t>
      </w:r>
      <w:r w:rsidRPr="00B94889">
        <w:t>for the transaction set.</w:t>
      </w:r>
    </w:p>
    <w:p w14:paraId="15228C0E" w14:textId="77777777" w:rsidR="00A53D11" w:rsidRPr="00B94889" w:rsidRDefault="00A53D11" w:rsidP="00206B44">
      <w:pPr>
        <w:pStyle w:val="BodyText"/>
        <w:spacing w:before="203"/>
        <w:ind w:left="360" w:right="234"/>
      </w:pPr>
      <w:r w:rsidRPr="00B94889">
        <w:rPr>
          <w:b/>
        </w:rPr>
        <w:t>Transaction</w:t>
      </w:r>
      <w:r w:rsidRPr="00B94889">
        <w:rPr>
          <w:b/>
          <w:spacing w:val="-13"/>
        </w:rPr>
        <w:t xml:space="preserve"> </w:t>
      </w:r>
      <w:r w:rsidRPr="00B94889">
        <w:rPr>
          <w:b/>
        </w:rPr>
        <w:t>Set</w:t>
      </w:r>
      <w:r w:rsidRPr="00B94889">
        <w:rPr>
          <w:b/>
          <w:spacing w:val="-13"/>
        </w:rPr>
        <w:t xml:space="preserve"> </w:t>
      </w:r>
      <w:r w:rsidRPr="00B94889">
        <w:rPr>
          <w:b/>
        </w:rPr>
        <w:t>Outline</w:t>
      </w:r>
      <w:r w:rsidRPr="00B94889">
        <w:rPr>
          <w:b/>
          <w:spacing w:val="-14"/>
        </w:rPr>
        <w:t xml:space="preserve"> </w:t>
      </w:r>
      <w:r w:rsidRPr="00B94889">
        <w:t>—</w:t>
      </w:r>
      <w:r w:rsidRPr="00B94889">
        <w:rPr>
          <w:spacing w:val="-12"/>
        </w:rPr>
        <w:t xml:space="preserve"> </w:t>
      </w:r>
      <w:r w:rsidRPr="00B94889">
        <w:t>a</w:t>
      </w:r>
      <w:r w:rsidRPr="00B94889">
        <w:rPr>
          <w:spacing w:val="-14"/>
        </w:rPr>
        <w:t xml:space="preserve"> </w:t>
      </w:r>
      <w:r w:rsidRPr="00B94889">
        <w:t>transaction</w:t>
      </w:r>
      <w:r w:rsidRPr="00B94889">
        <w:rPr>
          <w:spacing w:val="-12"/>
        </w:rPr>
        <w:t xml:space="preserve"> </w:t>
      </w:r>
      <w:r w:rsidRPr="00B94889">
        <w:t>set</w:t>
      </w:r>
      <w:r w:rsidRPr="00B94889">
        <w:rPr>
          <w:spacing w:val="-14"/>
        </w:rPr>
        <w:t xml:space="preserve"> </w:t>
      </w:r>
      <w:r w:rsidRPr="00B94889">
        <w:t>outline</w:t>
      </w:r>
      <w:r w:rsidRPr="00B94889">
        <w:rPr>
          <w:spacing w:val="-12"/>
        </w:rPr>
        <w:t xml:space="preserve"> </w:t>
      </w:r>
      <w:r w:rsidRPr="00B94889">
        <w:t>helps</w:t>
      </w:r>
      <w:r w:rsidRPr="00B94889">
        <w:rPr>
          <w:spacing w:val="-6"/>
        </w:rPr>
        <w:t xml:space="preserve"> </w:t>
      </w:r>
      <w:r w:rsidRPr="00B94889">
        <w:t>you</w:t>
      </w:r>
      <w:r w:rsidRPr="00B94889">
        <w:rPr>
          <w:spacing w:val="-14"/>
        </w:rPr>
        <w:t xml:space="preserve"> </w:t>
      </w:r>
      <w:r w:rsidRPr="00B94889">
        <w:t>understand</w:t>
      </w:r>
      <w:r w:rsidRPr="00B94889">
        <w:rPr>
          <w:spacing w:val="-12"/>
        </w:rPr>
        <w:t xml:space="preserve"> </w:t>
      </w:r>
      <w:r w:rsidRPr="00B94889">
        <w:t>the</w:t>
      </w:r>
      <w:r w:rsidRPr="00B94889">
        <w:rPr>
          <w:spacing w:val="-12"/>
        </w:rPr>
        <w:t xml:space="preserve"> </w:t>
      </w:r>
      <w:r w:rsidRPr="00B94889">
        <w:t>format</w:t>
      </w:r>
      <w:r w:rsidRPr="00B94889">
        <w:rPr>
          <w:spacing w:val="-14"/>
        </w:rPr>
        <w:t xml:space="preserve"> </w:t>
      </w:r>
      <w:r w:rsidRPr="00B94889">
        <w:t>of</w:t>
      </w:r>
      <w:r w:rsidRPr="00B94889">
        <w:rPr>
          <w:spacing w:val="-12"/>
        </w:rPr>
        <w:t xml:space="preserve"> </w:t>
      </w:r>
      <w:r w:rsidRPr="00B94889">
        <w:t>the</w:t>
      </w:r>
      <w:r w:rsidRPr="00B94889">
        <w:rPr>
          <w:spacing w:val="-14"/>
        </w:rPr>
        <w:t xml:space="preserve"> </w:t>
      </w:r>
      <w:r w:rsidRPr="00B94889">
        <w:t>transaction set.</w:t>
      </w:r>
      <w:r w:rsidRPr="00B94889">
        <w:rPr>
          <w:spacing w:val="-2"/>
        </w:rPr>
        <w:t xml:space="preserve"> </w:t>
      </w:r>
      <w:r w:rsidRPr="00B94889">
        <w:t>The</w:t>
      </w:r>
      <w:r w:rsidRPr="00B94889">
        <w:rPr>
          <w:spacing w:val="-2"/>
        </w:rPr>
        <w:t xml:space="preserve"> </w:t>
      </w:r>
      <w:r w:rsidRPr="00B94889">
        <w:t>outline</w:t>
      </w:r>
      <w:r w:rsidRPr="00B94889">
        <w:rPr>
          <w:spacing w:val="-2"/>
        </w:rPr>
        <w:t xml:space="preserve"> </w:t>
      </w:r>
      <w:r w:rsidRPr="00B94889">
        <w:t>specifies the</w:t>
      </w:r>
      <w:r w:rsidRPr="00B94889">
        <w:rPr>
          <w:spacing w:val="-2"/>
        </w:rPr>
        <w:t xml:space="preserve"> </w:t>
      </w:r>
      <w:r w:rsidRPr="00B94889">
        <w:t>format</w:t>
      </w:r>
      <w:r w:rsidRPr="00B94889">
        <w:rPr>
          <w:spacing w:val="-2"/>
        </w:rPr>
        <w:t xml:space="preserve"> </w:t>
      </w:r>
      <w:r w:rsidRPr="00B94889">
        <w:t>that you</w:t>
      </w:r>
      <w:r w:rsidRPr="00B94889">
        <w:rPr>
          <w:spacing w:val="-2"/>
        </w:rPr>
        <w:t xml:space="preserve"> </w:t>
      </w:r>
      <w:r w:rsidRPr="00B94889">
        <w:t>must follow to</w:t>
      </w:r>
      <w:r w:rsidRPr="00B94889">
        <w:rPr>
          <w:spacing w:val="-2"/>
        </w:rPr>
        <w:t xml:space="preserve"> </w:t>
      </w:r>
      <w:r w:rsidRPr="00B94889">
        <w:t>exchange information with RHS.</w:t>
      </w:r>
    </w:p>
    <w:p w14:paraId="16006E17" w14:textId="036C98CD" w:rsidR="00A53D11" w:rsidRDefault="00A53D11" w:rsidP="00206B44">
      <w:pPr>
        <w:pStyle w:val="BodyText"/>
        <w:spacing w:before="205" w:after="240"/>
        <w:ind w:left="360" w:right="234"/>
        <w:jc w:val="both"/>
      </w:pPr>
      <w:r w:rsidRPr="00B94889">
        <w:rPr>
          <w:b/>
        </w:rPr>
        <w:t>Data</w:t>
      </w:r>
      <w:r w:rsidRPr="00B94889">
        <w:rPr>
          <w:b/>
          <w:spacing w:val="-11"/>
        </w:rPr>
        <w:t xml:space="preserve"> </w:t>
      </w:r>
      <w:r w:rsidRPr="00B94889">
        <w:rPr>
          <w:b/>
        </w:rPr>
        <w:t>Mapping</w:t>
      </w:r>
      <w:r w:rsidRPr="00B94889">
        <w:rPr>
          <w:b/>
          <w:spacing w:val="-8"/>
        </w:rPr>
        <w:t xml:space="preserve"> </w:t>
      </w:r>
      <w:r w:rsidRPr="00B94889">
        <w:rPr>
          <w:b/>
        </w:rPr>
        <w:t>Guide</w:t>
      </w:r>
      <w:r w:rsidRPr="00B94889">
        <w:rPr>
          <w:b/>
          <w:spacing w:val="-9"/>
        </w:rPr>
        <w:t xml:space="preserve"> </w:t>
      </w:r>
      <w:r w:rsidRPr="00B94889">
        <w:t>—</w:t>
      </w:r>
      <w:r w:rsidRPr="00B94889">
        <w:rPr>
          <w:spacing w:val="-13"/>
        </w:rPr>
        <w:t xml:space="preserve"> </w:t>
      </w:r>
      <w:r w:rsidRPr="00B94889">
        <w:t>we</w:t>
      </w:r>
      <w:r w:rsidRPr="00B94889">
        <w:rPr>
          <w:spacing w:val="-7"/>
        </w:rPr>
        <w:t xml:space="preserve"> </w:t>
      </w:r>
      <w:r w:rsidRPr="00B94889">
        <w:t>will</w:t>
      </w:r>
      <w:r w:rsidRPr="00B94889">
        <w:rPr>
          <w:spacing w:val="-7"/>
        </w:rPr>
        <w:t xml:space="preserve"> </w:t>
      </w:r>
      <w:r w:rsidRPr="00B94889">
        <w:t>present</w:t>
      </w:r>
      <w:r w:rsidRPr="00B94889">
        <w:rPr>
          <w:spacing w:val="-9"/>
        </w:rPr>
        <w:t xml:space="preserve"> </w:t>
      </w:r>
      <w:r w:rsidRPr="00B94889">
        <w:t>a</w:t>
      </w:r>
      <w:r w:rsidRPr="00B94889">
        <w:rPr>
          <w:spacing w:val="-11"/>
        </w:rPr>
        <w:t xml:space="preserve"> </w:t>
      </w:r>
      <w:r w:rsidRPr="00B94889">
        <w:t>data</w:t>
      </w:r>
      <w:r w:rsidRPr="00B94889">
        <w:rPr>
          <w:spacing w:val="-7"/>
        </w:rPr>
        <w:t xml:space="preserve"> </w:t>
      </w:r>
      <w:r w:rsidRPr="00B94889">
        <w:t>mapping</w:t>
      </w:r>
      <w:r w:rsidRPr="00B94889">
        <w:rPr>
          <w:spacing w:val="-9"/>
        </w:rPr>
        <w:t xml:space="preserve"> </w:t>
      </w:r>
      <w:r w:rsidRPr="00B94889">
        <w:t>guide</w:t>
      </w:r>
      <w:r w:rsidRPr="00B94889">
        <w:rPr>
          <w:spacing w:val="-9"/>
        </w:rPr>
        <w:t xml:space="preserve"> </w:t>
      </w:r>
      <w:r w:rsidRPr="00B94889">
        <w:t>for</w:t>
      </w:r>
      <w:r w:rsidRPr="00B94889">
        <w:rPr>
          <w:spacing w:val="-8"/>
        </w:rPr>
        <w:t xml:space="preserve"> </w:t>
      </w:r>
      <w:r w:rsidRPr="00B94889">
        <w:t>each</w:t>
      </w:r>
      <w:r w:rsidRPr="00B94889">
        <w:rPr>
          <w:spacing w:val="-9"/>
        </w:rPr>
        <w:t xml:space="preserve"> </w:t>
      </w:r>
      <w:r w:rsidRPr="00B94889">
        <w:t>transaction</w:t>
      </w:r>
      <w:r w:rsidRPr="00B94889">
        <w:rPr>
          <w:spacing w:val="-9"/>
        </w:rPr>
        <w:t xml:space="preserve"> </w:t>
      </w:r>
      <w:r w:rsidRPr="00B94889">
        <w:t>set</w:t>
      </w:r>
      <w:r w:rsidRPr="00B94889">
        <w:rPr>
          <w:spacing w:val="-6"/>
        </w:rPr>
        <w:t xml:space="preserve"> </w:t>
      </w:r>
      <w:r w:rsidRPr="00B94889">
        <w:t>in</w:t>
      </w:r>
      <w:r w:rsidRPr="00B94889">
        <w:rPr>
          <w:spacing w:val="-9"/>
        </w:rPr>
        <w:t xml:space="preserve"> </w:t>
      </w:r>
      <w:r w:rsidRPr="00B94889">
        <w:t>this</w:t>
      </w:r>
      <w:r w:rsidRPr="00B94889">
        <w:rPr>
          <w:spacing w:val="-8"/>
        </w:rPr>
        <w:t xml:space="preserve"> </w:t>
      </w:r>
      <w:r w:rsidRPr="00B94889">
        <w:t>part.</w:t>
      </w:r>
      <w:r w:rsidRPr="00B94889">
        <w:rPr>
          <w:spacing w:val="38"/>
        </w:rPr>
        <w:t xml:space="preserve"> </w:t>
      </w:r>
      <w:r w:rsidRPr="00B94889">
        <w:t>The</w:t>
      </w:r>
      <w:r w:rsidRPr="00B94889">
        <w:rPr>
          <w:spacing w:val="-9"/>
        </w:rPr>
        <w:t xml:space="preserve"> </w:t>
      </w:r>
      <w:r w:rsidRPr="00B94889">
        <w:t>guide presents</w:t>
      </w:r>
      <w:r w:rsidRPr="00B94889">
        <w:rPr>
          <w:spacing w:val="-12"/>
        </w:rPr>
        <w:t xml:space="preserve"> </w:t>
      </w:r>
      <w:r w:rsidRPr="00B94889">
        <w:t>each</w:t>
      </w:r>
      <w:r w:rsidRPr="00B94889">
        <w:rPr>
          <w:spacing w:val="-13"/>
        </w:rPr>
        <w:t xml:space="preserve"> </w:t>
      </w:r>
      <w:r w:rsidRPr="00B94889">
        <w:t>of</w:t>
      </w:r>
      <w:r w:rsidRPr="00B94889">
        <w:rPr>
          <w:spacing w:val="-11"/>
        </w:rPr>
        <w:t xml:space="preserve"> </w:t>
      </w:r>
      <w:r w:rsidRPr="00B94889">
        <w:t>the</w:t>
      </w:r>
      <w:r w:rsidRPr="00B94889">
        <w:rPr>
          <w:spacing w:val="-13"/>
        </w:rPr>
        <w:t xml:space="preserve"> </w:t>
      </w:r>
      <w:r w:rsidRPr="00B94889">
        <w:t>segments</w:t>
      </w:r>
      <w:r w:rsidRPr="00B94889">
        <w:rPr>
          <w:spacing w:val="-9"/>
        </w:rPr>
        <w:t xml:space="preserve"> </w:t>
      </w:r>
      <w:r w:rsidRPr="00B94889">
        <w:t>and</w:t>
      </w:r>
      <w:r w:rsidRPr="00B94889">
        <w:rPr>
          <w:spacing w:val="-13"/>
        </w:rPr>
        <w:t xml:space="preserve"> </w:t>
      </w:r>
      <w:r w:rsidRPr="00B94889">
        <w:t>the</w:t>
      </w:r>
      <w:r w:rsidRPr="00B94889">
        <w:rPr>
          <w:spacing w:val="-11"/>
        </w:rPr>
        <w:t xml:space="preserve"> </w:t>
      </w:r>
      <w:r w:rsidRPr="00B94889">
        <w:t>constituent</w:t>
      </w:r>
      <w:r w:rsidRPr="00B94889">
        <w:rPr>
          <w:spacing w:val="-11"/>
        </w:rPr>
        <w:t xml:space="preserve"> </w:t>
      </w:r>
      <w:r w:rsidRPr="00B94889">
        <w:t>data</w:t>
      </w:r>
      <w:r w:rsidRPr="00B94889">
        <w:rPr>
          <w:spacing w:val="-13"/>
        </w:rPr>
        <w:t xml:space="preserve"> </w:t>
      </w:r>
      <w:r w:rsidRPr="00B94889">
        <w:t>elements</w:t>
      </w:r>
      <w:r w:rsidRPr="00B94889">
        <w:rPr>
          <w:spacing w:val="-12"/>
        </w:rPr>
        <w:t xml:space="preserve"> </w:t>
      </w:r>
      <w:r w:rsidRPr="00B94889">
        <w:t>that</w:t>
      </w:r>
      <w:r w:rsidRPr="00B94889">
        <w:rPr>
          <w:spacing w:val="-13"/>
        </w:rPr>
        <w:t xml:space="preserve"> </w:t>
      </w:r>
      <w:r w:rsidRPr="00B94889">
        <w:t>comprise</w:t>
      </w:r>
      <w:r w:rsidRPr="00B94889">
        <w:rPr>
          <w:spacing w:val="-11"/>
        </w:rPr>
        <w:t xml:space="preserve"> </w:t>
      </w:r>
      <w:r w:rsidRPr="00B94889">
        <w:t>the</w:t>
      </w:r>
      <w:r w:rsidRPr="00B94889">
        <w:rPr>
          <w:spacing w:val="-13"/>
        </w:rPr>
        <w:t xml:space="preserve"> </w:t>
      </w:r>
      <w:r w:rsidRPr="00B94889">
        <w:t>transaction</w:t>
      </w:r>
      <w:r w:rsidRPr="00B94889">
        <w:rPr>
          <w:spacing w:val="-11"/>
        </w:rPr>
        <w:t xml:space="preserve"> </w:t>
      </w:r>
      <w:r w:rsidRPr="00B94889">
        <w:t>set</w:t>
      </w:r>
      <w:r w:rsidRPr="00B94889">
        <w:rPr>
          <w:spacing w:val="-11"/>
        </w:rPr>
        <w:t xml:space="preserve"> </w:t>
      </w:r>
      <w:r w:rsidRPr="00B94889">
        <w:t>as</w:t>
      </w:r>
      <w:r w:rsidRPr="00B94889">
        <w:rPr>
          <w:spacing w:val="-12"/>
        </w:rPr>
        <w:t xml:space="preserve"> </w:t>
      </w:r>
      <w:r w:rsidRPr="00B94889">
        <w:t>defined by</w:t>
      </w:r>
      <w:r w:rsidRPr="00B94889">
        <w:rPr>
          <w:spacing w:val="-5"/>
        </w:rPr>
        <w:t xml:space="preserve"> </w:t>
      </w:r>
      <w:r w:rsidRPr="00B94889">
        <w:t>the</w:t>
      </w:r>
      <w:r w:rsidRPr="00B94889">
        <w:rPr>
          <w:spacing w:val="-2"/>
        </w:rPr>
        <w:t xml:space="preserve"> </w:t>
      </w:r>
      <w:r w:rsidRPr="00B94889">
        <w:t>ASC</w:t>
      </w:r>
      <w:r w:rsidRPr="00B94889">
        <w:rPr>
          <w:spacing w:val="-12"/>
        </w:rPr>
        <w:t xml:space="preserve"> </w:t>
      </w:r>
      <w:r w:rsidRPr="00B94889">
        <w:t>X12</w:t>
      </w:r>
      <w:r w:rsidRPr="00B94889">
        <w:rPr>
          <w:spacing w:val="-2"/>
        </w:rPr>
        <w:t xml:space="preserve"> </w:t>
      </w:r>
      <w:r w:rsidRPr="00B94889">
        <w:t>standard.</w:t>
      </w:r>
      <w:r w:rsidRPr="00B94889">
        <w:rPr>
          <w:spacing w:val="40"/>
        </w:rPr>
        <w:t xml:space="preserve"> </w:t>
      </w:r>
      <w:r w:rsidRPr="00B94889">
        <w:t>In</w:t>
      </w:r>
      <w:r w:rsidRPr="00B94889">
        <w:rPr>
          <w:spacing w:val="-4"/>
        </w:rPr>
        <w:t xml:space="preserve"> </w:t>
      </w:r>
      <w:r w:rsidRPr="00B94889">
        <w:t>addition,</w:t>
      </w:r>
      <w:r w:rsidRPr="00B94889">
        <w:rPr>
          <w:spacing w:val="-4"/>
        </w:rPr>
        <w:t xml:space="preserve"> </w:t>
      </w:r>
      <w:r w:rsidRPr="00B94889">
        <w:t>the</w:t>
      </w:r>
      <w:r w:rsidRPr="00B94889">
        <w:rPr>
          <w:spacing w:val="-2"/>
        </w:rPr>
        <w:t xml:space="preserve"> </w:t>
      </w:r>
      <w:r w:rsidRPr="00B94889">
        <w:t>shaded</w:t>
      </w:r>
      <w:r w:rsidRPr="00B94889">
        <w:rPr>
          <w:spacing w:val="-2"/>
        </w:rPr>
        <w:t xml:space="preserve"> </w:t>
      </w:r>
      <w:r w:rsidRPr="00B94889">
        <w:t>note</w:t>
      </w:r>
      <w:r w:rsidRPr="00B94889">
        <w:rPr>
          <w:spacing w:val="-2"/>
        </w:rPr>
        <w:t xml:space="preserve"> </w:t>
      </w:r>
      <w:r w:rsidRPr="00B94889">
        <w:t>parts</w:t>
      </w:r>
      <w:r w:rsidRPr="00B94889">
        <w:rPr>
          <w:spacing w:val="-3"/>
        </w:rPr>
        <w:t xml:space="preserve"> </w:t>
      </w:r>
      <w:r w:rsidRPr="00B94889">
        <w:t>provide</w:t>
      </w:r>
      <w:r w:rsidRPr="00B94889">
        <w:rPr>
          <w:spacing w:val="-4"/>
        </w:rPr>
        <w:t xml:space="preserve"> </w:t>
      </w:r>
      <w:r w:rsidRPr="00B94889">
        <w:t>essential</w:t>
      </w:r>
      <w:r w:rsidRPr="00B94889">
        <w:rPr>
          <w:spacing w:val="-3"/>
        </w:rPr>
        <w:t xml:space="preserve"> </w:t>
      </w:r>
      <w:r w:rsidRPr="00B94889">
        <w:t>information</w:t>
      </w:r>
      <w:r w:rsidRPr="00B94889">
        <w:rPr>
          <w:spacing w:val="-4"/>
        </w:rPr>
        <w:t xml:space="preserve"> </w:t>
      </w:r>
      <w:r w:rsidRPr="00B94889">
        <w:t>necessary</w:t>
      </w:r>
      <w:r w:rsidRPr="00B94889">
        <w:rPr>
          <w:spacing w:val="-3"/>
        </w:rPr>
        <w:t xml:space="preserve"> </w:t>
      </w:r>
      <w:r w:rsidRPr="00B94889">
        <w:t>to understand</w:t>
      </w:r>
      <w:r w:rsidRPr="00B94889">
        <w:rPr>
          <w:spacing w:val="79"/>
        </w:rPr>
        <w:t xml:space="preserve"> </w:t>
      </w:r>
      <w:r w:rsidRPr="00B94889">
        <w:t>and</w:t>
      </w:r>
      <w:r w:rsidRPr="00B94889">
        <w:rPr>
          <w:spacing w:val="-10"/>
        </w:rPr>
        <w:t xml:space="preserve"> </w:t>
      </w:r>
      <w:r w:rsidRPr="00B94889">
        <w:t>implement</w:t>
      </w:r>
      <w:r w:rsidRPr="00B94889">
        <w:rPr>
          <w:spacing w:val="-9"/>
        </w:rPr>
        <w:t xml:space="preserve"> </w:t>
      </w:r>
      <w:r w:rsidRPr="00B94889">
        <w:t>each</w:t>
      </w:r>
      <w:r w:rsidRPr="00B94889">
        <w:rPr>
          <w:spacing w:val="-10"/>
        </w:rPr>
        <w:t xml:space="preserve"> </w:t>
      </w:r>
      <w:r w:rsidRPr="00B94889">
        <w:t>transaction</w:t>
      </w:r>
      <w:r w:rsidRPr="00B94889">
        <w:rPr>
          <w:spacing w:val="-13"/>
        </w:rPr>
        <w:t xml:space="preserve"> </w:t>
      </w:r>
      <w:r w:rsidRPr="00B94889">
        <w:t>set</w:t>
      </w:r>
      <w:r w:rsidRPr="00B94889">
        <w:rPr>
          <w:spacing w:val="-12"/>
        </w:rPr>
        <w:t xml:space="preserve"> </w:t>
      </w:r>
      <w:r w:rsidRPr="00B94889">
        <w:t>in</w:t>
      </w:r>
      <w:r w:rsidRPr="00B94889">
        <w:rPr>
          <w:spacing w:val="-10"/>
        </w:rPr>
        <w:t xml:space="preserve"> </w:t>
      </w:r>
      <w:r w:rsidRPr="00B94889">
        <w:t>the</w:t>
      </w:r>
      <w:r w:rsidRPr="00B94889">
        <w:rPr>
          <w:spacing w:val="-10"/>
        </w:rPr>
        <w:t xml:space="preserve"> </w:t>
      </w:r>
      <w:r w:rsidRPr="00B94889">
        <w:t>context</w:t>
      </w:r>
      <w:r w:rsidRPr="00B94889">
        <w:rPr>
          <w:spacing w:val="-12"/>
        </w:rPr>
        <w:t xml:space="preserve"> </w:t>
      </w:r>
      <w:r w:rsidRPr="00B94889">
        <w:t>of</w:t>
      </w:r>
      <w:r w:rsidRPr="00B94889">
        <w:rPr>
          <w:spacing w:val="-7"/>
        </w:rPr>
        <w:t xml:space="preserve"> </w:t>
      </w:r>
      <w:r w:rsidRPr="00B94889">
        <w:t>the</w:t>
      </w:r>
      <w:r w:rsidRPr="00B94889">
        <w:rPr>
          <w:spacing w:val="-12"/>
        </w:rPr>
        <w:t xml:space="preserve"> </w:t>
      </w:r>
      <w:r w:rsidRPr="00B94889">
        <w:t>relevant</w:t>
      </w:r>
      <w:r w:rsidRPr="00B94889">
        <w:rPr>
          <w:spacing w:val="-10"/>
        </w:rPr>
        <w:t xml:space="preserve"> </w:t>
      </w:r>
      <w:r w:rsidRPr="00B94889">
        <w:t>RHS</w:t>
      </w:r>
      <w:r w:rsidRPr="00B94889">
        <w:rPr>
          <w:spacing w:val="-10"/>
        </w:rPr>
        <w:t xml:space="preserve"> </w:t>
      </w:r>
      <w:r w:rsidRPr="00B94889">
        <w:t>application</w:t>
      </w:r>
      <w:r w:rsidRPr="00B94889">
        <w:rPr>
          <w:spacing w:val="-10"/>
        </w:rPr>
        <w:t xml:space="preserve"> </w:t>
      </w:r>
      <w:r w:rsidRPr="00B94889">
        <w:t>system.</w:t>
      </w:r>
      <w:r w:rsidRPr="00B94889">
        <w:rPr>
          <w:spacing w:val="40"/>
        </w:rPr>
        <w:t xml:space="preserve"> </w:t>
      </w:r>
      <w:r w:rsidRPr="00B94889">
        <w:t>Refer to</w:t>
      </w:r>
      <w:r w:rsidRPr="00B94889">
        <w:rPr>
          <w:spacing w:val="-4"/>
        </w:rPr>
        <w:t xml:space="preserve"> </w:t>
      </w:r>
      <w:hyperlink w:anchor="_bookmark26" w:history="1">
        <w:r w:rsidRPr="00B94889">
          <w:rPr>
            <w:color w:val="0000FF"/>
            <w:u w:val="single" w:color="0000FF"/>
          </w:rPr>
          <w:t>Part</w:t>
        </w:r>
        <w:r w:rsidRPr="00B94889">
          <w:rPr>
            <w:color w:val="0000FF"/>
            <w:spacing w:val="-2"/>
            <w:u w:val="single" w:color="0000FF"/>
          </w:rPr>
          <w:t xml:space="preserve"> </w:t>
        </w:r>
        <w:r w:rsidRPr="00B94889">
          <w:rPr>
            <w:color w:val="0000FF"/>
            <w:u w:val="single" w:color="0000FF"/>
          </w:rPr>
          <w:t>5,</w:t>
        </w:r>
        <w:r w:rsidRPr="00B94889">
          <w:rPr>
            <w:color w:val="0000FF"/>
            <w:spacing w:val="78"/>
            <w:u w:val="single" w:color="0000FF"/>
          </w:rPr>
          <w:t xml:space="preserve"> </w:t>
        </w:r>
        <w:r w:rsidRPr="00B94889">
          <w:rPr>
            <w:color w:val="0000FF"/>
            <w:u w:val="single" w:color="0000FF"/>
          </w:rPr>
          <w:t>Introducing</w:t>
        </w:r>
        <w:r w:rsidRPr="00B94889">
          <w:rPr>
            <w:color w:val="0000FF"/>
            <w:spacing w:val="-4"/>
            <w:u w:val="single" w:color="0000FF"/>
          </w:rPr>
          <w:t xml:space="preserve"> </w:t>
        </w:r>
        <w:r w:rsidRPr="00B94889">
          <w:rPr>
            <w:color w:val="0000FF"/>
            <w:u w:val="single" w:color="0000FF"/>
          </w:rPr>
          <w:t>ASC</w:t>
        </w:r>
        <w:r w:rsidRPr="00B94889">
          <w:rPr>
            <w:color w:val="0000FF"/>
            <w:spacing w:val="-10"/>
            <w:u w:val="single" w:color="0000FF"/>
          </w:rPr>
          <w:t xml:space="preserve"> </w:t>
        </w:r>
        <w:r w:rsidRPr="00B94889">
          <w:rPr>
            <w:color w:val="0000FF"/>
            <w:u w:val="single" w:color="0000FF"/>
          </w:rPr>
          <w:t>X12</w:t>
        </w:r>
        <w:r w:rsidRPr="00B94889">
          <w:rPr>
            <w:color w:val="0000FF"/>
            <w:spacing w:val="-5"/>
            <w:u w:val="single" w:color="0000FF"/>
          </w:rPr>
          <w:t xml:space="preserve"> </w:t>
        </w:r>
        <w:r w:rsidRPr="00B94889">
          <w:rPr>
            <w:color w:val="0000FF"/>
            <w:u w:val="single" w:color="0000FF"/>
          </w:rPr>
          <w:t>Transaction</w:t>
        </w:r>
        <w:r w:rsidRPr="00B94889">
          <w:rPr>
            <w:color w:val="0000FF"/>
            <w:spacing w:val="-2"/>
            <w:u w:val="single" w:color="0000FF"/>
          </w:rPr>
          <w:t xml:space="preserve"> </w:t>
        </w:r>
        <w:r w:rsidRPr="00B94889">
          <w:rPr>
            <w:color w:val="0000FF"/>
            <w:u w:val="single" w:color="0000FF"/>
          </w:rPr>
          <w:t>Sets</w:t>
        </w:r>
        <w:r w:rsidRPr="00B94889">
          <w:t>,</w:t>
        </w:r>
      </w:hyperlink>
      <w:r w:rsidRPr="00B94889">
        <w:rPr>
          <w:spacing w:val="-4"/>
        </w:rPr>
        <w:t xml:space="preserve"> </w:t>
      </w:r>
      <w:r w:rsidRPr="00B94889">
        <w:t>for</w:t>
      </w:r>
      <w:r w:rsidRPr="00B94889">
        <w:rPr>
          <w:spacing w:val="-1"/>
        </w:rPr>
        <w:t xml:space="preserve"> </w:t>
      </w:r>
      <w:r w:rsidRPr="00B94889">
        <w:t>an</w:t>
      </w:r>
      <w:r w:rsidRPr="00B94889">
        <w:rPr>
          <w:spacing w:val="-4"/>
        </w:rPr>
        <w:t xml:space="preserve"> </w:t>
      </w:r>
      <w:r w:rsidRPr="00B94889">
        <w:t>overview</w:t>
      </w:r>
      <w:r w:rsidRPr="00B94889">
        <w:rPr>
          <w:spacing w:val="-1"/>
        </w:rPr>
        <w:t xml:space="preserve"> </w:t>
      </w:r>
      <w:r w:rsidRPr="00B94889">
        <w:t>on</w:t>
      </w:r>
      <w:r w:rsidRPr="00B94889">
        <w:rPr>
          <w:spacing w:val="-2"/>
        </w:rPr>
        <w:t xml:space="preserve"> </w:t>
      </w:r>
      <w:r w:rsidRPr="00B94889">
        <w:t>how</w:t>
      </w:r>
      <w:r w:rsidRPr="00B94889">
        <w:rPr>
          <w:spacing w:val="-1"/>
        </w:rPr>
        <w:t xml:space="preserve"> </w:t>
      </w:r>
      <w:r w:rsidRPr="00B94889">
        <w:t>to</w:t>
      </w:r>
      <w:r w:rsidRPr="00B94889">
        <w:rPr>
          <w:spacing w:val="-4"/>
        </w:rPr>
        <w:t xml:space="preserve"> </w:t>
      </w:r>
      <w:r w:rsidRPr="00B94889">
        <w:t>read a</w:t>
      </w:r>
      <w:r w:rsidRPr="00B94889">
        <w:rPr>
          <w:spacing w:val="-4"/>
        </w:rPr>
        <w:t xml:space="preserve"> </w:t>
      </w:r>
      <w:r w:rsidRPr="00B94889">
        <w:t>Data</w:t>
      </w:r>
      <w:r w:rsidRPr="00B94889">
        <w:rPr>
          <w:spacing w:val="-2"/>
        </w:rPr>
        <w:t xml:space="preserve"> </w:t>
      </w:r>
      <w:r w:rsidRPr="00B94889">
        <w:t>Mapping</w:t>
      </w:r>
      <w:r w:rsidRPr="00B94889">
        <w:rPr>
          <w:spacing w:val="-2"/>
        </w:rPr>
        <w:t xml:space="preserve"> </w:t>
      </w:r>
      <w:r w:rsidRPr="00B94889">
        <w:t>Guide.</w:t>
      </w:r>
    </w:p>
    <w:p w14:paraId="4BB27259" w14:textId="470A52E5" w:rsidR="0075363F" w:rsidRDefault="00A53D11" w:rsidP="00206B44">
      <w:pPr>
        <w:ind w:left="360" w:right="234"/>
        <w:rPr>
          <w:rFonts w:ascii="Arial" w:hAnsi="Arial" w:cs="Arial"/>
          <w:sz w:val="20"/>
          <w:szCs w:val="20"/>
        </w:rPr>
      </w:pPr>
      <w:r w:rsidRPr="00B94889">
        <w:rPr>
          <w:rFonts w:ascii="Arial" w:hAnsi="Arial" w:cs="Arial"/>
          <w:b/>
          <w:sz w:val="20"/>
          <w:szCs w:val="20"/>
        </w:rPr>
        <w:lastRenderedPageBreak/>
        <w:t>Adjunct</w:t>
      </w:r>
      <w:r w:rsidRPr="00B94889">
        <w:rPr>
          <w:rFonts w:ascii="Arial" w:hAnsi="Arial" w:cs="Arial"/>
          <w:b/>
          <w:spacing w:val="-14"/>
          <w:sz w:val="20"/>
          <w:szCs w:val="20"/>
        </w:rPr>
        <w:t xml:space="preserve"> </w:t>
      </w:r>
      <w:r w:rsidRPr="00B94889">
        <w:rPr>
          <w:rFonts w:ascii="Arial" w:hAnsi="Arial" w:cs="Arial"/>
          <w:b/>
          <w:sz w:val="20"/>
          <w:szCs w:val="20"/>
        </w:rPr>
        <w:t>Transaction</w:t>
      </w:r>
      <w:r w:rsidRPr="00B94889">
        <w:rPr>
          <w:rFonts w:ascii="Arial" w:hAnsi="Arial" w:cs="Arial"/>
          <w:b/>
          <w:spacing w:val="-12"/>
          <w:sz w:val="20"/>
          <w:szCs w:val="20"/>
        </w:rPr>
        <w:t xml:space="preserve"> </w:t>
      </w:r>
      <w:r w:rsidRPr="00B94889">
        <w:rPr>
          <w:rFonts w:ascii="Arial" w:hAnsi="Arial" w:cs="Arial"/>
          <w:b/>
          <w:sz w:val="20"/>
          <w:szCs w:val="20"/>
        </w:rPr>
        <w:t>Set</w:t>
      </w:r>
      <w:r w:rsidRPr="00B94889">
        <w:rPr>
          <w:rFonts w:ascii="Arial" w:hAnsi="Arial" w:cs="Arial"/>
          <w:b/>
          <w:spacing w:val="-13"/>
          <w:sz w:val="20"/>
          <w:szCs w:val="20"/>
        </w:rPr>
        <w:t xml:space="preserve"> </w:t>
      </w:r>
      <w:r w:rsidRPr="00B94889">
        <w:rPr>
          <w:rFonts w:ascii="Arial" w:hAnsi="Arial" w:cs="Arial"/>
          <w:sz w:val="20"/>
          <w:szCs w:val="20"/>
        </w:rPr>
        <w:t>—</w:t>
      </w:r>
      <w:r w:rsidRPr="00B94889">
        <w:rPr>
          <w:rFonts w:ascii="Arial" w:hAnsi="Arial" w:cs="Arial"/>
          <w:spacing w:val="-14"/>
          <w:sz w:val="20"/>
          <w:szCs w:val="20"/>
        </w:rPr>
        <w:t xml:space="preserve"> </w:t>
      </w:r>
      <w:r w:rsidRPr="00B94889">
        <w:rPr>
          <w:rFonts w:ascii="Arial" w:hAnsi="Arial" w:cs="Arial"/>
          <w:sz w:val="20"/>
          <w:szCs w:val="20"/>
        </w:rPr>
        <w:t>the</w:t>
      </w:r>
      <w:r w:rsidRPr="00B94889">
        <w:rPr>
          <w:rFonts w:ascii="Arial" w:hAnsi="Arial" w:cs="Arial"/>
          <w:spacing w:val="-12"/>
          <w:sz w:val="20"/>
          <w:szCs w:val="20"/>
        </w:rPr>
        <w:t xml:space="preserve"> </w:t>
      </w:r>
      <w:r w:rsidRPr="00B94889">
        <w:rPr>
          <w:rFonts w:ascii="Arial" w:hAnsi="Arial" w:cs="Arial"/>
          <w:sz w:val="20"/>
          <w:szCs w:val="20"/>
        </w:rPr>
        <w:t>business</w:t>
      </w:r>
      <w:r w:rsidRPr="00B94889">
        <w:rPr>
          <w:rFonts w:ascii="Arial" w:hAnsi="Arial" w:cs="Arial"/>
          <w:spacing w:val="-13"/>
          <w:sz w:val="20"/>
          <w:szCs w:val="20"/>
        </w:rPr>
        <w:t xml:space="preserve"> </w:t>
      </w:r>
      <w:r w:rsidRPr="00B94889">
        <w:rPr>
          <w:rFonts w:ascii="Arial" w:hAnsi="Arial" w:cs="Arial"/>
          <w:sz w:val="20"/>
          <w:szCs w:val="20"/>
        </w:rPr>
        <w:t>transaction</w:t>
      </w:r>
      <w:r w:rsidRPr="00B94889">
        <w:rPr>
          <w:rFonts w:ascii="Arial" w:hAnsi="Arial" w:cs="Arial"/>
          <w:spacing w:val="-14"/>
          <w:sz w:val="20"/>
          <w:szCs w:val="20"/>
        </w:rPr>
        <w:t xml:space="preserve"> </w:t>
      </w:r>
      <w:r w:rsidRPr="00B94889">
        <w:rPr>
          <w:rFonts w:ascii="Arial" w:hAnsi="Arial" w:cs="Arial"/>
          <w:sz w:val="20"/>
          <w:szCs w:val="20"/>
        </w:rPr>
        <w:t>sets</w:t>
      </w:r>
      <w:r w:rsidRPr="00B94889">
        <w:rPr>
          <w:rFonts w:ascii="Arial" w:hAnsi="Arial" w:cs="Arial"/>
          <w:spacing w:val="-13"/>
          <w:sz w:val="20"/>
          <w:szCs w:val="20"/>
        </w:rPr>
        <w:t xml:space="preserve"> </w:t>
      </w:r>
      <w:r w:rsidRPr="00B94889">
        <w:rPr>
          <w:rFonts w:ascii="Arial" w:hAnsi="Arial" w:cs="Arial"/>
          <w:sz w:val="20"/>
          <w:szCs w:val="20"/>
        </w:rPr>
        <w:t>included</w:t>
      </w:r>
      <w:r w:rsidRPr="00B94889">
        <w:rPr>
          <w:rFonts w:ascii="Arial" w:hAnsi="Arial" w:cs="Arial"/>
          <w:spacing w:val="-14"/>
          <w:sz w:val="20"/>
          <w:szCs w:val="20"/>
        </w:rPr>
        <w:t xml:space="preserve"> </w:t>
      </w:r>
      <w:r w:rsidRPr="00B94889">
        <w:rPr>
          <w:rFonts w:ascii="Arial" w:hAnsi="Arial" w:cs="Arial"/>
          <w:sz w:val="20"/>
          <w:szCs w:val="20"/>
        </w:rPr>
        <w:t>have</w:t>
      </w:r>
      <w:r w:rsidRPr="00B94889">
        <w:rPr>
          <w:rFonts w:ascii="Arial" w:hAnsi="Arial" w:cs="Arial"/>
          <w:spacing w:val="-12"/>
          <w:sz w:val="20"/>
          <w:szCs w:val="20"/>
        </w:rPr>
        <w:t xml:space="preserve"> </w:t>
      </w:r>
      <w:r w:rsidRPr="00B94889">
        <w:rPr>
          <w:rFonts w:ascii="Arial" w:hAnsi="Arial" w:cs="Arial"/>
          <w:sz w:val="20"/>
          <w:szCs w:val="20"/>
        </w:rPr>
        <w:t>an</w:t>
      </w:r>
      <w:r w:rsidRPr="00B94889">
        <w:rPr>
          <w:rFonts w:ascii="Arial" w:hAnsi="Arial" w:cs="Arial"/>
          <w:spacing w:val="-14"/>
          <w:sz w:val="20"/>
          <w:szCs w:val="20"/>
        </w:rPr>
        <w:t xml:space="preserve"> </w:t>
      </w:r>
      <w:r w:rsidRPr="00B94889">
        <w:rPr>
          <w:rFonts w:ascii="Arial" w:hAnsi="Arial" w:cs="Arial"/>
          <w:sz w:val="20"/>
          <w:szCs w:val="20"/>
        </w:rPr>
        <w:t>adjunct</w:t>
      </w:r>
      <w:r w:rsidRPr="00B94889">
        <w:rPr>
          <w:rFonts w:ascii="Arial" w:hAnsi="Arial" w:cs="Arial"/>
          <w:spacing w:val="-14"/>
          <w:sz w:val="20"/>
          <w:szCs w:val="20"/>
        </w:rPr>
        <w:t xml:space="preserve"> </w:t>
      </w:r>
      <w:r w:rsidRPr="00B94889">
        <w:rPr>
          <w:rFonts w:ascii="Arial" w:hAnsi="Arial" w:cs="Arial"/>
          <w:sz w:val="20"/>
          <w:szCs w:val="20"/>
        </w:rPr>
        <w:t>transaction</w:t>
      </w:r>
      <w:r w:rsidRPr="00B94889">
        <w:rPr>
          <w:rFonts w:ascii="Arial" w:hAnsi="Arial" w:cs="Arial"/>
          <w:spacing w:val="-14"/>
          <w:sz w:val="20"/>
          <w:szCs w:val="20"/>
        </w:rPr>
        <w:t xml:space="preserve"> </w:t>
      </w:r>
      <w:r w:rsidRPr="00B94889">
        <w:rPr>
          <w:rFonts w:ascii="Arial" w:hAnsi="Arial" w:cs="Arial"/>
          <w:sz w:val="20"/>
          <w:szCs w:val="20"/>
        </w:rPr>
        <w:t>set associated with</w:t>
      </w:r>
      <w:r w:rsidRPr="00B94889">
        <w:rPr>
          <w:rFonts w:ascii="Arial" w:hAnsi="Arial" w:cs="Arial"/>
          <w:spacing w:val="-3"/>
          <w:sz w:val="20"/>
          <w:szCs w:val="20"/>
        </w:rPr>
        <w:t xml:space="preserve"> </w:t>
      </w:r>
      <w:r w:rsidRPr="00B94889">
        <w:rPr>
          <w:rFonts w:ascii="Arial" w:hAnsi="Arial" w:cs="Arial"/>
          <w:sz w:val="20"/>
          <w:szCs w:val="20"/>
        </w:rPr>
        <w:t>them.</w:t>
      </w:r>
      <w:r w:rsidRPr="00B94889">
        <w:rPr>
          <w:rFonts w:ascii="Arial" w:hAnsi="Arial" w:cs="Arial"/>
          <w:spacing w:val="40"/>
          <w:sz w:val="20"/>
          <w:szCs w:val="20"/>
        </w:rPr>
        <w:t xml:space="preserve"> </w:t>
      </w:r>
      <w:r w:rsidRPr="00B94889">
        <w:rPr>
          <w:rFonts w:ascii="Arial" w:hAnsi="Arial" w:cs="Arial"/>
          <w:sz w:val="20"/>
          <w:szCs w:val="20"/>
        </w:rPr>
        <w:t>The adjunct</w:t>
      </w:r>
      <w:r w:rsidRPr="00B94889">
        <w:rPr>
          <w:rFonts w:ascii="Arial" w:hAnsi="Arial" w:cs="Arial"/>
          <w:spacing w:val="-2"/>
          <w:sz w:val="20"/>
          <w:szCs w:val="20"/>
        </w:rPr>
        <w:t xml:space="preserve"> </w:t>
      </w:r>
      <w:r w:rsidRPr="00B94889">
        <w:rPr>
          <w:rFonts w:ascii="Arial" w:hAnsi="Arial" w:cs="Arial"/>
          <w:sz w:val="20"/>
          <w:szCs w:val="20"/>
        </w:rPr>
        <w:t>transaction</w:t>
      </w:r>
      <w:r w:rsidRPr="00B94889">
        <w:rPr>
          <w:rFonts w:ascii="Arial" w:hAnsi="Arial" w:cs="Arial"/>
          <w:spacing w:val="-2"/>
          <w:sz w:val="20"/>
          <w:szCs w:val="20"/>
        </w:rPr>
        <w:t xml:space="preserve"> </w:t>
      </w:r>
      <w:r w:rsidRPr="00B94889">
        <w:rPr>
          <w:rFonts w:ascii="Arial" w:hAnsi="Arial" w:cs="Arial"/>
          <w:sz w:val="20"/>
          <w:szCs w:val="20"/>
        </w:rPr>
        <w:t>set</w:t>
      </w:r>
      <w:r w:rsidRPr="00B94889">
        <w:rPr>
          <w:rFonts w:ascii="Arial" w:hAnsi="Arial" w:cs="Arial"/>
          <w:spacing w:val="-2"/>
          <w:sz w:val="20"/>
          <w:szCs w:val="20"/>
        </w:rPr>
        <w:t xml:space="preserve"> </w:t>
      </w:r>
      <w:r w:rsidRPr="00B94889">
        <w:rPr>
          <w:rFonts w:ascii="Arial" w:hAnsi="Arial" w:cs="Arial"/>
          <w:sz w:val="20"/>
          <w:szCs w:val="20"/>
        </w:rPr>
        <w:t>supports the primary</w:t>
      </w:r>
      <w:r w:rsidRPr="00B94889">
        <w:rPr>
          <w:rFonts w:ascii="Arial" w:hAnsi="Arial" w:cs="Arial"/>
          <w:spacing w:val="-6"/>
          <w:sz w:val="20"/>
          <w:szCs w:val="20"/>
        </w:rPr>
        <w:t xml:space="preserve"> </w:t>
      </w:r>
      <w:r w:rsidRPr="00B94889">
        <w:rPr>
          <w:rFonts w:ascii="Arial" w:hAnsi="Arial" w:cs="Arial"/>
          <w:sz w:val="20"/>
          <w:szCs w:val="20"/>
        </w:rPr>
        <w:t>transaction</w:t>
      </w:r>
      <w:r w:rsidRPr="00B94889">
        <w:rPr>
          <w:rFonts w:ascii="Arial" w:hAnsi="Arial" w:cs="Arial"/>
          <w:spacing w:val="-2"/>
          <w:sz w:val="20"/>
          <w:szCs w:val="20"/>
        </w:rPr>
        <w:t xml:space="preserve"> </w:t>
      </w:r>
      <w:r w:rsidRPr="00B94889">
        <w:rPr>
          <w:rFonts w:ascii="Arial" w:hAnsi="Arial" w:cs="Arial"/>
          <w:sz w:val="20"/>
          <w:szCs w:val="20"/>
        </w:rPr>
        <w:t>sets in EDI.</w:t>
      </w:r>
    </w:p>
    <w:p w14:paraId="0D3B9C09" w14:textId="77777777" w:rsidR="00643164" w:rsidRPr="00A3165A" w:rsidRDefault="00643164" w:rsidP="00206B44">
      <w:pPr>
        <w:pStyle w:val="Heading2"/>
      </w:pPr>
      <w:bookmarkStart w:id="195" w:name="_Toc180067210"/>
      <w:r w:rsidRPr="00A3165A">
        <w:t>Transaction</w:t>
      </w:r>
      <w:r w:rsidRPr="00A3165A">
        <w:rPr>
          <w:spacing w:val="-6"/>
        </w:rPr>
        <w:t xml:space="preserve"> </w:t>
      </w:r>
      <w:r w:rsidRPr="00A3165A">
        <w:t>Set</w:t>
      </w:r>
      <w:r w:rsidRPr="00A3165A">
        <w:rPr>
          <w:spacing w:val="-3"/>
        </w:rPr>
        <w:t xml:space="preserve"> </w:t>
      </w:r>
      <w:r w:rsidRPr="00A3165A">
        <w:t>203</w:t>
      </w:r>
      <w:r w:rsidRPr="00A3165A">
        <w:rPr>
          <w:spacing w:val="-2"/>
        </w:rPr>
        <w:t xml:space="preserve"> </w:t>
      </w:r>
      <w:r w:rsidRPr="00A3165A">
        <w:t>-</w:t>
      </w:r>
      <w:r w:rsidRPr="00A3165A">
        <w:rPr>
          <w:spacing w:val="-5"/>
        </w:rPr>
        <w:t xml:space="preserve"> </w:t>
      </w:r>
      <w:r w:rsidRPr="00A3165A">
        <w:t>Business</w:t>
      </w:r>
      <w:r w:rsidRPr="00A3165A">
        <w:rPr>
          <w:spacing w:val="-1"/>
        </w:rPr>
        <w:t xml:space="preserve"> </w:t>
      </w:r>
      <w:r w:rsidRPr="00A3165A">
        <w:rPr>
          <w:spacing w:val="-2"/>
        </w:rPr>
        <w:t>Scenario</w:t>
      </w:r>
      <w:bookmarkEnd w:id="195"/>
    </w:p>
    <w:p w14:paraId="3D5C1976" w14:textId="5FBFB489" w:rsidR="00E103B4" w:rsidRPr="00A34AAA" w:rsidRDefault="00E103B4" w:rsidP="00206B44">
      <w:pPr>
        <w:pStyle w:val="Heading3"/>
        <w:rPr>
          <w:b w:val="0"/>
          <w:bCs/>
        </w:rPr>
      </w:pPr>
      <w:bookmarkStart w:id="196" w:name="Sample_of_Raw_Data"/>
      <w:bookmarkStart w:id="197" w:name="_bookmark36"/>
      <w:bookmarkStart w:id="198" w:name="_Toc180067211"/>
      <w:bookmarkEnd w:id="196"/>
      <w:bookmarkEnd w:id="197"/>
      <w:r w:rsidRPr="00A34AAA">
        <w:rPr>
          <w:b w:val="0"/>
          <w:bCs/>
        </w:rPr>
        <w:t>Sample of Raw Data</w:t>
      </w:r>
      <w:bookmarkEnd w:id="198"/>
    </w:p>
    <w:p w14:paraId="4D6D1B6C" w14:textId="321727BC" w:rsidR="00643164" w:rsidRPr="00643164" w:rsidRDefault="00643164" w:rsidP="00206B44">
      <w:pPr>
        <w:widowControl w:val="0"/>
        <w:autoSpaceDE w:val="0"/>
        <w:autoSpaceDN w:val="0"/>
        <w:spacing w:before="232" w:after="0" w:line="240" w:lineRule="auto"/>
        <w:ind w:left="278" w:right="1003" w:hanging="1"/>
        <w:rPr>
          <w:rFonts w:ascii="Arial" w:eastAsia="Arial" w:hAnsi="Arial" w:cs="Arial"/>
          <w:sz w:val="20"/>
          <w:szCs w:val="20"/>
        </w:rPr>
      </w:pPr>
      <w:r w:rsidRPr="00643164">
        <w:rPr>
          <w:rFonts w:ascii="Arial" w:eastAsia="Arial" w:hAnsi="Arial" w:cs="Arial"/>
          <w:sz w:val="20"/>
          <w:szCs w:val="20"/>
        </w:rPr>
        <w:t>The</w:t>
      </w:r>
      <w:r w:rsidRPr="00643164">
        <w:rPr>
          <w:rFonts w:ascii="Arial" w:eastAsia="Arial" w:hAnsi="Arial" w:cs="Arial"/>
          <w:spacing w:val="-9"/>
          <w:sz w:val="20"/>
          <w:szCs w:val="20"/>
        </w:rPr>
        <w:t xml:space="preserve"> </w:t>
      </w:r>
      <w:r w:rsidRPr="00643164">
        <w:rPr>
          <w:rFonts w:ascii="Arial" w:eastAsia="Arial" w:hAnsi="Arial" w:cs="Arial"/>
          <w:sz w:val="20"/>
          <w:szCs w:val="20"/>
        </w:rPr>
        <w:t>following</w:t>
      </w:r>
      <w:r w:rsidRPr="00643164">
        <w:rPr>
          <w:rFonts w:ascii="Arial" w:eastAsia="Arial" w:hAnsi="Arial" w:cs="Arial"/>
          <w:spacing w:val="-11"/>
          <w:sz w:val="20"/>
          <w:szCs w:val="20"/>
        </w:rPr>
        <w:t xml:space="preserve"> </w:t>
      </w:r>
      <w:r w:rsidRPr="00643164">
        <w:rPr>
          <w:rFonts w:ascii="Arial" w:eastAsia="Arial" w:hAnsi="Arial" w:cs="Arial"/>
          <w:sz w:val="20"/>
          <w:szCs w:val="20"/>
        </w:rPr>
        <w:t>table</w:t>
      </w:r>
      <w:r w:rsidRPr="00643164">
        <w:rPr>
          <w:rFonts w:ascii="Arial" w:eastAsia="Arial" w:hAnsi="Arial" w:cs="Arial"/>
          <w:spacing w:val="-9"/>
          <w:sz w:val="20"/>
          <w:szCs w:val="20"/>
        </w:rPr>
        <w:t xml:space="preserve"> </w:t>
      </w:r>
      <w:r w:rsidRPr="00643164">
        <w:rPr>
          <w:rFonts w:ascii="Arial" w:eastAsia="Arial" w:hAnsi="Arial" w:cs="Arial"/>
          <w:sz w:val="20"/>
          <w:szCs w:val="20"/>
        </w:rPr>
        <w:t>provides</w:t>
      </w:r>
      <w:r w:rsidRPr="00643164">
        <w:rPr>
          <w:rFonts w:ascii="Arial" w:eastAsia="Arial" w:hAnsi="Arial" w:cs="Arial"/>
          <w:spacing w:val="-10"/>
          <w:sz w:val="20"/>
          <w:szCs w:val="20"/>
        </w:rPr>
        <w:t xml:space="preserve"> </w:t>
      </w:r>
      <w:r w:rsidRPr="00643164">
        <w:rPr>
          <w:rFonts w:ascii="Arial" w:eastAsia="Arial" w:hAnsi="Arial" w:cs="Arial"/>
          <w:sz w:val="20"/>
          <w:szCs w:val="20"/>
        </w:rPr>
        <w:t>information</w:t>
      </w:r>
      <w:r w:rsidRPr="00643164">
        <w:rPr>
          <w:rFonts w:ascii="Arial" w:eastAsia="Arial" w:hAnsi="Arial" w:cs="Arial"/>
          <w:spacing w:val="-11"/>
          <w:sz w:val="20"/>
          <w:szCs w:val="20"/>
        </w:rPr>
        <w:t xml:space="preserve"> </w:t>
      </w:r>
      <w:r w:rsidRPr="00643164">
        <w:rPr>
          <w:rFonts w:ascii="Arial" w:eastAsia="Arial" w:hAnsi="Arial" w:cs="Arial"/>
          <w:sz w:val="20"/>
          <w:szCs w:val="20"/>
        </w:rPr>
        <w:t>you</w:t>
      </w:r>
      <w:r w:rsidRPr="00643164">
        <w:rPr>
          <w:rFonts w:ascii="Arial" w:eastAsia="Arial" w:hAnsi="Arial" w:cs="Arial"/>
          <w:spacing w:val="-9"/>
          <w:sz w:val="20"/>
          <w:szCs w:val="20"/>
        </w:rPr>
        <w:t xml:space="preserve"> </w:t>
      </w:r>
      <w:r w:rsidRPr="00643164">
        <w:rPr>
          <w:rFonts w:ascii="Arial" w:eastAsia="Arial" w:hAnsi="Arial" w:cs="Arial"/>
          <w:sz w:val="20"/>
          <w:szCs w:val="20"/>
        </w:rPr>
        <w:t>will</w:t>
      </w:r>
      <w:r w:rsidRPr="00643164">
        <w:rPr>
          <w:rFonts w:ascii="Arial" w:eastAsia="Arial" w:hAnsi="Arial" w:cs="Arial"/>
          <w:spacing w:val="-11"/>
          <w:sz w:val="20"/>
          <w:szCs w:val="20"/>
        </w:rPr>
        <w:t xml:space="preserve"> </w:t>
      </w:r>
      <w:r w:rsidRPr="00643164">
        <w:rPr>
          <w:rFonts w:ascii="Arial" w:eastAsia="Arial" w:hAnsi="Arial" w:cs="Arial"/>
          <w:sz w:val="20"/>
          <w:szCs w:val="20"/>
        </w:rPr>
        <w:t>report</w:t>
      </w:r>
      <w:r w:rsidRPr="00643164">
        <w:rPr>
          <w:rFonts w:ascii="Arial" w:eastAsia="Arial" w:hAnsi="Arial" w:cs="Arial"/>
          <w:spacing w:val="-11"/>
          <w:sz w:val="20"/>
          <w:szCs w:val="20"/>
        </w:rPr>
        <w:t xml:space="preserve"> </w:t>
      </w:r>
      <w:r w:rsidRPr="00643164">
        <w:rPr>
          <w:rFonts w:ascii="Arial" w:eastAsia="Arial" w:hAnsi="Arial" w:cs="Arial"/>
          <w:sz w:val="20"/>
          <w:szCs w:val="20"/>
        </w:rPr>
        <w:t>to</w:t>
      </w:r>
      <w:r w:rsidRPr="00643164">
        <w:rPr>
          <w:rFonts w:ascii="Arial" w:eastAsia="Arial" w:hAnsi="Arial" w:cs="Arial"/>
          <w:spacing w:val="-9"/>
          <w:sz w:val="20"/>
          <w:szCs w:val="20"/>
        </w:rPr>
        <w:t xml:space="preserve"> </w:t>
      </w:r>
      <w:r w:rsidRPr="00643164">
        <w:rPr>
          <w:rFonts w:ascii="Arial" w:eastAsia="Arial" w:hAnsi="Arial" w:cs="Arial"/>
          <w:sz w:val="20"/>
          <w:szCs w:val="20"/>
        </w:rPr>
        <w:t>Rural</w:t>
      </w:r>
      <w:r w:rsidRPr="00643164">
        <w:rPr>
          <w:rFonts w:ascii="Arial" w:eastAsia="Arial" w:hAnsi="Arial" w:cs="Arial"/>
          <w:spacing w:val="-11"/>
          <w:sz w:val="20"/>
          <w:szCs w:val="20"/>
        </w:rPr>
        <w:t xml:space="preserve"> </w:t>
      </w:r>
      <w:r w:rsidRPr="00643164">
        <w:rPr>
          <w:rFonts w:ascii="Arial" w:eastAsia="Arial" w:hAnsi="Arial" w:cs="Arial"/>
          <w:sz w:val="20"/>
          <w:szCs w:val="20"/>
        </w:rPr>
        <w:t>Housing</w:t>
      </w:r>
      <w:r w:rsidRPr="00643164">
        <w:rPr>
          <w:rFonts w:ascii="Arial" w:eastAsia="Arial" w:hAnsi="Arial" w:cs="Arial"/>
          <w:spacing w:val="-9"/>
          <w:sz w:val="20"/>
          <w:szCs w:val="20"/>
        </w:rPr>
        <w:t xml:space="preserve"> </w:t>
      </w:r>
      <w:r w:rsidRPr="00643164">
        <w:rPr>
          <w:rFonts w:ascii="Arial" w:eastAsia="Arial" w:hAnsi="Arial" w:cs="Arial"/>
          <w:sz w:val="20"/>
          <w:szCs w:val="20"/>
        </w:rPr>
        <w:t>Service</w:t>
      </w:r>
      <w:r w:rsidRPr="00643164">
        <w:rPr>
          <w:rFonts w:ascii="Arial" w:eastAsia="Arial" w:hAnsi="Arial" w:cs="Arial"/>
          <w:spacing w:val="-11"/>
          <w:sz w:val="20"/>
          <w:szCs w:val="20"/>
        </w:rPr>
        <w:t xml:space="preserve"> </w:t>
      </w:r>
      <w:r w:rsidRPr="00643164">
        <w:rPr>
          <w:rFonts w:ascii="Arial" w:eastAsia="Arial" w:hAnsi="Arial" w:cs="Arial"/>
          <w:sz w:val="20"/>
          <w:szCs w:val="20"/>
        </w:rPr>
        <w:t>regarding</w:t>
      </w:r>
      <w:r w:rsidRPr="00643164">
        <w:rPr>
          <w:rFonts w:ascii="Arial" w:eastAsia="Arial" w:hAnsi="Arial" w:cs="Arial"/>
          <w:spacing w:val="-9"/>
          <w:sz w:val="20"/>
          <w:szCs w:val="20"/>
        </w:rPr>
        <w:t xml:space="preserve"> </w:t>
      </w:r>
      <w:r w:rsidRPr="00643164">
        <w:rPr>
          <w:rFonts w:ascii="Arial" w:eastAsia="Arial" w:hAnsi="Arial" w:cs="Arial"/>
          <w:sz w:val="20"/>
          <w:szCs w:val="20"/>
        </w:rPr>
        <w:t>the</w:t>
      </w:r>
      <w:r w:rsidRPr="00643164">
        <w:rPr>
          <w:rFonts w:ascii="Arial" w:eastAsia="Arial" w:hAnsi="Arial" w:cs="Arial"/>
          <w:spacing w:val="-9"/>
          <w:sz w:val="20"/>
          <w:szCs w:val="20"/>
        </w:rPr>
        <w:t xml:space="preserve"> </w:t>
      </w:r>
      <w:r w:rsidRPr="00643164">
        <w:rPr>
          <w:rFonts w:ascii="Arial" w:eastAsia="Arial" w:hAnsi="Arial" w:cs="Arial"/>
          <w:sz w:val="20"/>
          <w:szCs w:val="20"/>
        </w:rPr>
        <w:t>loan</w:t>
      </w:r>
      <w:r w:rsidRPr="00643164">
        <w:rPr>
          <w:rFonts w:ascii="Arial" w:eastAsia="Arial" w:hAnsi="Arial" w:cs="Arial"/>
          <w:spacing w:val="-11"/>
          <w:sz w:val="20"/>
          <w:szCs w:val="20"/>
        </w:rPr>
        <w:t xml:space="preserve"> </w:t>
      </w:r>
      <w:r w:rsidRPr="00643164">
        <w:rPr>
          <w:rFonts w:ascii="Arial" w:eastAsia="Arial" w:hAnsi="Arial" w:cs="Arial"/>
          <w:sz w:val="20"/>
          <w:szCs w:val="20"/>
        </w:rPr>
        <w:t>status</w:t>
      </w:r>
      <w:r w:rsidRPr="00643164">
        <w:rPr>
          <w:rFonts w:ascii="Arial" w:eastAsia="Arial" w:hAnsi="Arial" w:cs="Arial"/>
          <w:spacing w:val="-10"/>
          <w:sz w:val="20"/>
          <w:szCs w:val="20"/>
        </w:rPr>
        <w:t xml:space="preserve"> </w:t>
      </w:r>
      <w:r w:rsidRPr="00643164">
        <w:rPr>
          <w:rFonts w:ascii="Arial" w:eastAsia="Arial" w:hAnsi="Arial" w:cs="Arial"/>
          <w:sz w:val="20"/>
          <w:szCs w:val="20"/>
        </w:rPr>
        <w:t>for guaranteed Single Family Housing loans.</w:t>
      </w:r>
    </w:p>
    <w:p w14:paraId="6DC1E15D" w14:textId="77777777" w:rsidR="00643164" w:rsidRPr="00643164" w:rsidRDefault="00643164" w:rsidP="00206B44">
      <w:pPr>
        <w:widowControl w:val="0"/>
        <w:autoSpaceDE w:val="0"/>
        <w:autoSpaceDN w:val="0"/>
        <w:spacing w:before="4" w:after="0" w:line="240" w:lineRule="auto"/>
        <w:rPr>
          <w:rFonts w:ascii="Arial" w:eastAsia="Arial" w:hAnsi="Arial" w:cs="Arial"/>
          <w:sz w:val="20"/>
          <w:szCs w:val="20"/>
        </w:rPr>
      </w:pPr>
    </w:p>
    <w:tbl>
      <w:tblPr>
        <w:tblW w:w="0" w:type="auto"/>
        <w:tblInd w:w="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7"/>
        <w:gridCol w:w="4689"/>
      </w:tblGrid>
      <w:tr w:rsidR="00643164" w:rsidRPr="00643164" w14:paraId="006AE4DC" w14:textId="77777777" w:rsidTr="008B3C3C">
        <w:trPr>
          <w:trHeight w:val="229"/>
        </w:trPr>
        <w:tc>
          <w:tcPr>
            <w:tcW w:w="4687" w:type="dxa"/>
          </w:tcPr>
          <w:p w14:paraId="41EF928A"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z w:val="20"/>
              </w:rPr>
              <w:t>Date</w:t>
            </w:r>
            <w:r w:rsidRPr="00643164">
              <w:rPr>
                <w:rFonts w:ascii="Arial" w:eastAsia="Arial" w:hAnsi="Arial" w:cs="Arial"/>
                <w:spacing w:val="-11"/>
                <w:sz w:val="20"/>
              </w:rPr>
              <w:t xml:space="preserve"> </w:t>
            </w:r>
            <w:r w:rsidRPr="00643164">
              <w:rPr>
                <w:rFonts w:ascii="Arial" w:eastAsia="Arial" w:hAnsi="Arial" w:cs="Arial"/>
                <w:sz w:val="20"/>
              </w:rPr>
              <w:t>of</w:t>
            </w:r>
            <w:r w:rsidRPr="00643164">
              <w:rPr>
                <w:rFonts w:ascii="Arial" w:eastAsia="Arial" w:hAnsi="Arial" w:cs="Arial"/>
                <w:spacing w:val="-10"/>
                <w:sz w:val="20"/>
              </w:rPr>
              <w:t xml:space="preserve"> </w:t>
            </w:r>
            <w:r w:rsidRPr="00643164">
              <w:rPr>
                <w:rFonts w:ascii="Arial" w:eastAsia="Arial" w:hAnsi="Arial" w:cs="Arial"/>
                <w:spacing w:val="-2"/>
                <w:sz w:val="20"/>
              </w:rPr>
              <w:t>Report</w:t>
            </w:r>
          </w:p>
        </w:tc>
        <w:tc>
          <w:tcPr>
            <w:tcW w:w="4689" w:type="dxa"/>
          </w:tcPr>
          <w:p w14:paraId="1ED58563"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09/30/2000</w:t>
            </w:r>
          </w:p>
        </w:tc>
      </w:tr>
      <w:tr w:rsidR="00643164" w:rsidRPr="00643164" w14:paraId="747E5F7E" w14:textId="77777777" w:rsidTr="008B3C3C">
        <w:trPr>
          <w:trHeight w:val="229"/>
        </w:trPr>
        <w:tc>
          <w:tcPr>
            <w:tcW w:w="4687" w:type="dxa"/>
          </w:tcPr>
          <w:p w14:paraId="1FDA80C0"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Lender</w:t>
            </w:r>
            <w:r w:rsidRPr="00643164">
              <w:rPr>
                <w:rFonts w:ascii="Arial" w:eastAsia="Arial" w:hAnsi="Arial" w:cs="Arial"/>
                <w:spacing w:val="-12"/>
                <w:sz w:val="20"/>
              </w:rPr>
              <w:t xml:space="preserve"> </w:t>
            </w:r>
            <w:r w:rsidRPr="00643164">
              <w:rPr>
                <w:rFonts w:ascii="Arial" w:eastAsia="Arial" w:hAnsi="Arial" w:cs="Arial"/>
                <w:spacing w:val="-4"/>
                <w:sz w:val="20"/>
              </w:rPr>
              <w:t>Name</w:t>
            </w:r>
          </w:p>
        </w:tc>
        <w:tc>
          <w:tcPr>
            <w:tcW w:w="4689" w:type="dxa"/>
          </w:tcPr>
          <w:p w14:paraId="1C89FB67"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z w:val="20"/>
              </w:rPr>
              <w:t>USA</w:t>
            </w:r>
            <w:r w:rsidRPr="00643164">
              <w:rPr>
                <w:rFonts w:ascii="Arial" w:eastAsia="Arial" w:hAnsi="Arial" w:cs="Arial"/>
                <w:spacing w:val="-11"/>
                <w:sz w:val="20"/>
              </w:rPr>
              <w:t xml:space="preserve"> </w:t>
            </w:r>
            <w:r w:rsidRPr="00643164">
              <w:rPr>
                <w:rFonts w:ascii="Arial" w:eastAsia="Arial" w:hAnsi="Arial" w:cs="Arial"/>
                <w:sz w:val="20"/>
              </w:rPr>
              <w:t>Loan</w:t>
            </w:r>
            <w:r w:rsidRPr="00643164">
              <w:rPr>
                <w:rFonts w:ascii="Arial" w:eastAsia="Arial" w:hAnsi="Arial" w:cs="Arial"/>
                <w:spacing w:val="-12"/>
                <w:sz w:val="20"/>
              </w:rPr>
              <w:t xml:space="preserve"> </w:t>
            </w:r>
            <w:r w:rsidRPr="00643164">
              <w:rPr>
                <w:rFonts w:ascii="Arial" w:eastAsia="Arial" w:hAnsi="Arial" w:cs="Arial"/>
                <w:sz w:val="20"/>
              </w:rPr>
              <w:t>and</w:t>
            </w:r>
            <w:r w:rsidRPr="00643164">
              <w:rPr>
                <w:rFonts w:ascii="Arial" w:eastAsia="Arial" w:hAnsi="Arial" w:cs="Arial"/>
                <w:spacing w:val="-10"/>
                <w:sz w:val="20"/>
              </w:rPr>
              <w:t xml:space="preserve"> </w:t>
            </w:r>
            <w:r w:rsidRPr="00643164">
              <w:rPr>
                <w:rFonts w:ascii="Arial" w:eastAsia="Arial" w:hAnsi="Arial" w:cs="Arial"/>
                <w:spacing w:val="-4"/>
                <w:sz w:val="20"/>
              </w:rPr>
              <w:t>Trust</w:t>
            </w:r>
          </w:p>
        </w:tc>
      </w:tr>
      <w:tr w:rsidR="00643164" w:rsidRPr="00643164" w14:paraId="1EFB09D0" w14:textId="77777777" w:rsidTr="008B3C3C">
        <w:trPr>
          <w:trHeight w:val="229"/>
        </w:trPr>
        <w:tc>
          <w:tcPr>
            <w:tcW w:w="4687" w:type="dxa"/>
          </w:tcPr>
          <w:p w14:paraId="2F224864"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z w:val="20"/>
              </w:rPr>
              <w:t>Lender</w:t>
            </w:r>
            <w:r w:rsidRPr="00643164">
              <w:rPr>
                <w:rFonts w:ascii="Arial" w:eastAsia="Arial" w:hAnsi="Arial" w:cs="Arial"/>
                <w:spacing w:val="-14"/>
                <w:sz w:val="20"/>
              </w:rPr>
              <w:t xml:space="preserve"> </w:t>
            </w:r>
            <w:r w:rsidRPr="00643164">
              <w:rPr>
                <w:rFonts w:ascii="Arial" w:eastAsia="Arial" w:hAnsi="Arial" w:cs="Arial"/>
                <w:sz w:val="20"/>
              </w:rPr>
              <w:t>Tax</w:t>
            </w:r>
            <w:r w:rsidRPr="00643164">
              <w:rPr>
                <w:rFonts w:ascii="Arial" w:eastAsia="Arial" w:hAnsi="Arial" w:cs="Arial"/>
                <w:spacing w:val="-13"/>
                <w:sz w:val="20"/>
              </w:rPr>
              <w:t xml:space="preserve"> </w:t>
            </w:r>
            <w:r w:rsidRPr="00643164">
              <w:rPr>
                <w:rFonts w:ascii="Arial" w:eastAsia="Arial" w:hAnsi="Arial" w:cs="Arial"/>
                <w:sz w:val="20"/>
              </w:rPr>
              <w:t>ID</w:t>
            </w:r>
            <w:r w:rsidRPr="00643164">
              <w:rPr>
                <w:rFonts w:ascii="Arial" w:eastAsia="Arial" w:hAnsi="Arial" w:cs="Arial"/>
                <w:spacing w:val="-14"/>
                <w:sz w:val="20"/>
              </w:rPr>
              <w:t xml:space="preserve"> </w:t>
            </w:r>
            <w:r w:rsidRPr="00643164">
              <w:rPr>
                <w:rFonts w:ascii="Arial" w:eastAsia="Arial" w:hAnsi="Arial" w:cs="Arial"/>
                <w:spacing w:val="-2"/>
                <w:sz w:val="20"/>
              </w:rPr>
              <w:t>Number</w:t>
            </w:r>
          </w:p>
        </w:tc>
        <w:tc>
          <w:tcPr>
            <w:tcW w:w="4689" w:type="dxa"/>
          </w:tcPr>
          <w:p w14:paraId="513FFDDE"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111111111</w:t>
            </w:r>
          </w:p>
        </w:tc>
      </w:tr>
      <w:tr w:rsidR="00643164" w:rsidRPr="00643164" w14:paraId="7D32BF53" w14:textId="77777777" w:rsidTr="008B3C3C">
        <w:trPr>
          <w:trHeight w:val="229"/>
        </w:trPr>
        <w:tc>
          <w:tcPr>
            <w:tcW w:w="4687" w:type="dxa"/>
          </w:tcPr>
          <w:p w14:paraId="1FB43413"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Lender</w:t>
            </w:r>
            <w:r w:rsidRPr="00643164">
              <w:rPr>
                <w:rFonts w:ascii="Arial" w:eastAsia="Arial" w:hAnsi="Arial" w:cs="Arial"/>
                <w:spacing w:val="-8"/>
                <w:sz w:val="20"/>
              </w:rPr>
              <w:t xml:space="preserve"> </w:t>
            </w:r>
            <w:r w:rsidRPr="00643164">
              <w:rPr>
                <w:rFonts w:ascii="Arial" w:eastAsia="Arial" w:hAnsi="Arial" w:cs="Arial"/>
                <w:spacing w:val="-2"/>
                <w:sz w:val="20"/>
              </w:rPr>
              <w:t>Branch</w:t>
            </w:r>
            <w:r w:rsidRPr="00643164">
              <w:rPr>
                <w:rFonts w:ascii="Arial" w:eastAsia="Arial" w:hAnsi="Arial" w:cs="Arial"/>
                <w:spacing w:val="-11"/>
                <w:sz w:val="20"/>
              </w:rPr>
              <w:t xml:space="preserve"> </w:t>
            </w:r>
            <w:r w:rsidRPr="00643164">
              <w:rPr>
                <w:rFonts w:ascii="Arial" w:eastAsia="Arial" w:hAnsi="Arial" w:cs="Arial"/>
                <w:spacing w:val="-2"/>
                <w:sz w:val="20"/>
              </w:rPr>
              <w:t>Number</w:t>
            </w:r>
          </w:p>
        </w:tc>
        <w:tc>
          <w:tcPr>
            <w:tcW w:w="4689" w:type="dxa"/>
          </w:tcPr>
          <w:p w14:paraId="5F3E89A1"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5"/>
                <w:sz w:val="20"/>
              </w:rPr>
              <w:t>002</w:t>
            </w:r>
          </w:p>
        </w:tc>
      </w:tr>
      <w:tr w:rsidR="00643164" w:rsidRPr="00643164" w14:paraId="7D99C9F9" w14:textId="77777777" w:rsidTr="008B3C3C">
        <w:trPr>
          <w:trHeight w:val="229"/>
        </w:trPr>
        <w:tc>
          <w:tcPr>
            <w:tcW w:w="9376" w:type="dxa"/>
            <w:gridSpan w:val="2"/>
          </w:tcPr>
          <w:p w14:paraId="1EE2CB31" w14:textId="77777777" w:rsidR="00643164" w:rsidRPr="00643164" w:rsidRDefault="00643164" w:rsidP="00206B44">
            <w:pPr>
              <w:widowControl w:val="0"/>
              <w:autoSpaceDE w:val="0"/>
              <w:autoSpaceDN w:val="0"/>
              <w:spacing w:after="0" w:line="210" w:lineRule="exact"/>
              <w:ind w:left="110" w:right="93"/>
              <w:jc w:val="center"/>
              <w:rPr>
                <w:rFonts w:ascii="Arial" w:eastAsia="Arial" w:hAnsi="Arial" w:cs="Arial"/>
                <w:b/>
                <w:sz w:val="20"/>
              </w:rPr>
            </w:pPr>
            <w:r w:rsidRPr="00643164">
              <w:rPr>
                <w:rFonts w:ascii="Arial" w:eastAsia="Arial" w:hAnsi="Arial" w:cs="Arial"/>
                <w:b/>
                <w:sz w:val="20"/>
              </w:rPr>
              <w:t>First</w:t>
            </w:r>
            <w:r w:rsidRPr="00643164">
              <w:rPr>
                <w:rFonts w:ascii="Arial" w:eastAsia="Arial" w:hAnsi="Arial" w:cs="Arial"/>
                <w:b/>
                <w:spacing w:val="-13"/>
                <w:sz w:val="20"/>
              </w:rPr>
              <w:t xml:space="preserve"> </w:t>
            </w:r>
            <w:r w:rsidRPr="00643164">
              <w:rPr>
                <w:rFonts w:ascii="Arial" w:eastAsia="Arial" w:hAnsi="Arial" w:cs="Arial"/>
                <w:b/>
                <w:sz w:val="20"/>
              </w:rPr>
              <w:t>Loan</w:t>
            </w:r>
            <w:r w:rsidRPr="00643164">
              <w:rPr>
                <w:rFonts w:ascii="Arial" w:eastAsia="Arial" w:hAnsi="Arial" w:cs="Arial"/>
                <w:b/>
                <w:spacing w:val="-10"/>
                <w:sz w:val="20"/>
              </w:rPr>
              <w:t xml:space="preserve"> </w:t>
            </w:r>
            <w:r w:rsidRPr="00643164">
              <w:rPr>
                <w:rFonts w:ascii="Arial" w:eastAsia="Arial" w:hAnsi="Arial" w:cs="Arial"/>
                <w:b/>
                <w:sz w:val="20"/>
              </w:rPr>
              <w:t>-</w:t>
            </w:r>
            <w:r w:rsidRPr="00643164">
              <w:rPr>
                <w:rFonts w:ascii="Arial" w:eastAsia="Arial" w:hAnsi="Arial" w:cs="Arial"/>
                <w:b/>
                <w:spacing w:val="-10"/>
                <w:sz w:val="20"/>
              </w:rPr>
              <w:t xml:space="preserve"> </w:t>
            </w:r>
            <w:r w:rsidRPr="00643164">
              <w:rPr>
                <w:rFonts w:ascii="Arial" w:eastAsia="Arial" w:hAnsi="Arial" w:cs="Arial"/>
                <w:b/>
                <w:sz w:val="20"/>
              </w:rPr>
              <w:t>Loan</w:t>
            </w:r>
            <w:r w:rsidRPr="00643164">
              <w:rPr>
                <w:rFonts w:ascii="Arial" w:eastAsia="Arial" w:hAnsi="Arial" w:cs="Arial"/>
                <w:b/>
                <w:spacing w:val="-11"/>
                <w:sz w:val="20"/>
              </w:rPr>
              <w:t xml:space="preserve"> </w:t>
            </w:r>
            <w:r w:rsidRPr="00643164">
              <w:rPr>
                <w:rFonts w:ascii="Arial" w:eastAsia="Arial" w:hAnsi="Arial" w:cs="Arial"/>
                <w:b/>
                <w:sz w:val="20"/>
              </w:rPr>
              <w:t>was</w:t>
            </w:r>
            <w:r w:rsidRPr="00643164">
              <w:rPr>
                <w:rFonts w:ascii="Arial" w:eastAsia="Arial" w:hAnsi="Arial" w:cs="Arial"/>
                <w:b/>
                <w:spacing w:val="-13"/>
                <w:sz w:val="20"/>
              </w:rPr>
              <w:t xml:space="preserve"> </w:t>
            </w:r>
            <w:r w:rsidRPr="00643164">
              <w:rPr>
                <w:rFonts w:ascii="Arial" w:eastAsia="Arial" w:hAnsi="Arial" w:cs="Arial"/>
                <w:b/>
                <w:sz w:val="20"/>
              </w:rPr>
              <w:t>Paid</w:t>
            </w:r>
            <w:r w:rsidRPr="00643164">
              <w:rPr>
                <w:rFonts w:ascii="Arial" w:eastAsia="Arial" w:hAnsi="Arial" w:cs="Arial"/>
                <w:b/>
                <w:spacing w:val="-10"/>
                <w:sz w:val="20"/>
              </w:rPr>
              <w:t xml:space="preserve"> </w:t>
            </w:r>
            <w:r w:rsidRPr="00643164">
              <w:rPr>
                <w:rFonts w:ascii="Arial" w:eastAsia="Arial" w:hAnsi="Arial" w:cs="Arial"/>
                <w:b/>
                <w:spacing w:val="-5"/>
                <w:sz w:val="20"/>
              </w:rPr>
              <w:t>Off</w:t>
            </w:r>
          </w:p>
        </w:tc>
      </w:tr>
      <w:tr w:rsidR="00643164" w:rsidRPr="00643164" w14:paraId="6F8F25EA" w14:textId="77777777" w:rsidTr="008B3C3C">
        <w:trPr>
          <w:trHeight w:val="229"/>
        </w:trPr>
        <w:tc>
          <w:tcPr>
            <w:tcW w:w="4687" w:type="dxa"/>
          </w:tcPr>
          <w:p w14:paraId="0FE657FC"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Lender</w:t>
            </w:r>
            <w:r w:rsidRPr="00643164">
              <w:rPr>
                <w:rFonts w:ascii="Arial" w:eastAsia="Arial" w:hAnsi="Arial" w:cs="Arial"/>
                <w:spacing w:val="-10"/>
                <w:sz w:val="20"/>
              </w:rPr>
              <w:t xml:space="preserve"> </w:t>
            </w:r>
            <w:r w:rsidRPr="00643164">
              <w:rPr>
                <w:rFonts w:ascii="Arial" w:eastAsia="Arial" w:hAnsi="Arial" w:cs="Arial"/>
                <w:spacing w:val="-2"/>
                <w:sz w:val="20"/>
              </w:rPr>
              <w:t>Loan</w:t>
            </w:r>
            <w:r w:rsidRPr="00643164">
              <w:rPr>
                <w:rFonts w:ascii="Arial" w:eastAsia="Arial" w:hAnsi="Arial" w:cs="Arial"/>
                <w:spacing w:val="-10"/>
                <w:sz w:val="20"/>
              </w:rPr>
              <w:t xml:space="preserve"> </w:t>
            </w:r>
            <w:r w:rsidRPr="00643164">
              <w:rPr>
                <w:rFonts w:ascii="Arial" w:eastAsia="Arial" w:hAnsi="Arial" w:cs="Arial"/>
                <w:spacing w:val="-2"/>
                <w:sz w:val="20"/>
              </w:rPr>
              <w:t>Number</w:t>
            </w:r>
          </w:p>
        </w:tc>
        <w:tc>
          <w:tcPr>
            <w:tcW w:w="4689" w:type="dxa"/>
          </w:tcPr>
          <w:p w14:paraId="12CA2236"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123456789ABCDEFG</w:t>
            </w:r>
          </w:p>
        </w:tc>
      </w:tr>
      <w:tr w:rsidR="00643164" w:rsidRPr="00643164" w14:paraId="3006072C" w14:textId="77777777" w:rsidTr="008B3C3C">
        <w:trPr>
          <w:trHeight w:val="229"/>
        </w:trPr>
        <w:tc>
          <w:tcPr>
            <w:tcW w:w="4687" w:type="dxa"/>
          </w:tcPr>
          <w:p w14:paraId="61AE79F7"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Borrower</w:t>
            </w:r>
            <w:r w:rsidRPr="00643164">
              <w:rPr>
                <w:rFonts w:ascii="Arial" w:eastAsia="Arial" w:hAnsi="Arial" w:cs="Arial"/>
                <w:spacing w:val="-11"/>
                <w:sz w:val="20"/>
              </w:rPr>
              <w:t xml:space="preserve"> </w:t>
            </w:r>
            <w:r w:rsidRPr="00643164">
              <w:rPr>
                <w:rFonts w:ascii="Arial" w:eastAsia="Arial" w:hAnsi="Arial" w:cs="Arial"/>
                <w:spacing w:val="-5"/>
                <w:sz w:val="20"/>
              </w:rPr>
              <w:t>SSN</w:t>
            </w:r>
          </w:p>
        </w:tc>
        <w:tc>
          <w:tcPr>
            <w:tcW w:w="4689" w:type="dxa"/>
          </w:tcPr>
          <w:p w14:paraId="7D89F196" w14:textId="77777777" w:rsidR="00643164" w:rsidRPr="00643164" w:rsidRDefault="00643164" w:rsidP="00206B44">
            <w:pPr>
              <w:widowControl w:val="0"/>
              <w:autoSpaceDE w:val="0"/>
              <w:autoSpaceDN w:val="0"/>
              <w:spacing w:after="0" w:line="210" w:lineRule="exact"/>
              <w:ind w:left="107"/>
              <w:rPr>
                <w:rFonts w:ascii="Arial" w:eastAsia="Arial" w:hAnsi="Arial" w:cs="Arial"/>
                <w:sz w:val="20"/>
              </w:rPr>
            </w:pPr>
            <w:r w:rsidRPr="00643164">
              <w:rPr>
                <w:rFonts w:ascii="Arial" w:eastAsia="Arial" w:hAnsi="Arial" w:cs="Arial"/>
                <w:spacing w:val="-2"/>
                <w:sz w:val="20"/>
              </w:rPr>
              <w:t>998877665</w:t>
            </w:r>
          </w:p>
        </w:tc>
      </w:tr>
      <w:tr w:rsidR="00643164" w:rsidRPr="00643164" w14:paraId="14EE40CF" w14:textId="77777777" w:rsidTr="008B3C3C">
        <w:trPr>
          <w:trHeight w:val="232"/>
        </w:trPr>
        <w:tc>
          <w:tcPr>
            <w:tcW w:w="4687" w:type="dxa"/>
          </w:tcPr>
          <w:p w14:paraId="724DEA3D" w14:textId="77777777" w:rsidR="00643164" w:rsidRPr="00643164" w:rsidRDefault="00643164" w:rsidP="00206B44">
            <w:pPr>
              <w:widowControl w:val="0"/>
              <w:autoSpaceDE w:val="0"/>
              <w:autoSpaceDN w:val="0"/>
              <w:spacing w:after="0" w:line="212" w:lineRule="exact"/>
              <w:ind w:left="105"/>
              <w:rPr>
                <w:rFonts w:ascii="Arial" w:eastAsia="Arial" w:hAnsi="Arial" w:cs="Arial"/>
                <w:sz w:val="20"/>
              </w:rPr>
            </w:pPr>
            <w:r w:rsidRPr="00643164">
              <w:rPr>
                <w:rFonts w:ascii="Arial" w:eastAsia="Arial" w:hAnsi="Arial" w:cs="Arial"/>
                <w:spacing w:val="-2"/>
                <w:sz w:val="20"/>
              </w:rPr>
              <w:t>Borrower</w:t>
            </w:r>
            <w:r w:rsidRPr="00643164">
              <w:rPr>
                <w:rFonts w:ascii="Arial" w:eastAsia="Arial" w:hAnsi="Arial" w:cs="Arial"/>
                <w:spacing w:val="-13"/>
                <w:sz w:val="20"/>
              </w:rPr>
              <w:t xml:space="preserve"> </w:t>
            </w:r>
            <w:r w:rsidRPr="00643164">
              <w:rPr>
                <w:rFonts w:ascii="Arial" w:eastAsia="Arial" w:hAnsi="Arial" w:cs="Arial"/>
                <w:spacing w:val="-4"/>
                <w:sz w:val="20"/>
              </w:rPr>
              <w:t>Name</w:t>
            </w:r>
          </w:p>
        </w:tc>
        <w:tc>
          <w:tcPr>
            <w:tcW w:w="4689" w:type="dxa"/>
          </w:tcPr>
          <w:p w14:paraId="32201C66" w14:textId="77777777" w:rsidR="00643164" w:rsidRPr="00643164" w:rsidRDefault="00643164" w:rsidP="00206B44">
            <w:pPr>
              <w:widowControl w:val="0"/>
              <w:autoSpaceDE w:val="0"/>
              <w:autoSpaceDN w:val="0"/>
              <w:spacing w:after="0" w:line="212" w:lineRule="exact"/>
              <w:ind w:left="105"/>
              <w:rPr>
                <w:rFonts w:ascii="Arial" w:eastAsia="Arial" w:hAnsi="Arial" w:cs="Arial"/>
                <w:sz w:val="20"/>
              </w:rPr>
            </w:pPr>
            <w:r w:rsidRPr="00643164">
              <w:rPr>
                <w:rFonts w:ascii="Arial" w:eastAsia="Arial" w:hAnsi="Arial" w:cs="Arial"/>
                <w:sz w:val="20"/>
              </w:rPr>
              <w:t>Smith,</w:t>
            </w:r>
            <w:r w:rsidRPr="00643164">
              <w:rPr>
                <w:rFonts w:ascii="Arial" w:eastAsia="Arial" w:hAnsi="Arial" w:cs="Arial"/>
                <w:spacing w:val="-16"/>
                <w:sz w:val="20"/>
              </w:rPr>
              <w:t xml:space="preserve"> </w:t>
            </w:r>
            <w:r w:rsidRPr="00643164">
              <w:rPr>
                <w:rFonts w:ascii="Arial" w:eastAsia="Arial" w:hAnsi="Arial" w:cs="Arial"/>
                <w:sz w:val="20"/>
              </w:rPr>
              <w:t>John</w:t>
            </w:r>
            <w:r w:rsidRPr="00643164">
              <w:rPr>
                <w:rFonts w:ascii="Arial" w:eastAsia="Arial" w:hAnsi="Arial" w:cs="Arial"/>
                <w:spacing w:val="-13"/>
                <w:sz w:val="20"/>
              </w:rPr>
              <w:t xml:space="preserve"> </w:t>
            </w:r>
            <w:r w:rsidRPr="00643164">
              <w:rPr>
                <w:rFonts w:ascii="Arial" w:eastAsia="Arial" w:hAnsi="Arial" w:cs="Arial"/>
                <w:spacing w:val="-7"/>
                <w:sz w:val="20"/>
              </w:rPr>
              <w:t>P.</w:t>
            </w:r>
          </w:p>
        </w:tc>
      </w:tr>
      <w:tr w:rsidR="00643164" w:rsidRPr="00643164" w14:paraId="432BC7F4" w14:textId="77777777" w:rsidTr="008B3C3C">
        <w:trPr>
          <w:trHeight w:val="229"/>
        </w:trPr>
        <w:tc>
          <w:tcPr>
            <w:tcW w:w="4687" w:type="dxa"/>
          </w:tcPr>
          <w:p w14:paraId="1339112E"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Unpaid</w:t>
            </w:r>
            <w:r w:rsidRPr="00643164">
              <w:rPr>
                <w:rFonts w:ascii="Arial" w:eastAsia="Arial" w:hAnsi="Arial" w:cs="Arial"/>
                <w:spacing w:val="-13"/>
                <w:sz w:val="20"/>
              </w:rPr>
              <w:t xml:space="preserve"> </w:t>
            </w:r>
            <w:r w:rsidRPr="00643164">
              <w:rPr>
                <w:rFonts w:ascii="Arial" w:eastAsia="Arial" w:hAnsi="Arial" w:cs="Arial"/>
                <w:spacing w:val="-2"/>
                <w:sz w:val="20"/>
              </w:rPr>
              <w:t>Principal</w:t>
            </w:r>
          </w:p>
        </w:tc>
        <w:tc>
          <w:tcPr>
            <w:tcW w:w="4689" w:type="dxa"/>
          </w:tcPr>
          <w:p w14:paraId="0F54CC3C"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4"/>
                <w:sz w:val="20"/>
              </w:rPr>
              <w:t>0.00</w:t>
            </w:r>
          </w:p>
        </w:tc>
      </w:tr>
      <w:tr w:rsidR="00643164" w:rsidRPr="00643164" w14:paraId="6CEEAF92" w14:textId="77777777" w:rsidTr="008B3C3C">
        <w:trPr>
          <w:trHeight w:val="229"/>
        </w:trPr>
        <w:tc>
          <w:tcPr>
            <w:tcW w:w="4687" w:type="dxa"/>
          </w:tcPr>
          <w:p w14:paraId="01A2B14A"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Principal</w:t>
            </w:r>
            <w:r w:rsidRPr="00643164">
              <w:rPr>
                <w:rFonts w:ascii="Arial" w:eastAsia="Arial" w:hAnsi="Arial" w:cs="Arial"/>
                <w:spacing w:val="-5"/>
                <w:sz w:val="20"/>
              </w:rPr>
              <w:t xml:space="preserve"> </w:t>
            </w:r>
            <w:r w:rsidRPr="00643164">
              <w:rPr>
                <w:rFonts w:ascii="Arial" w:eastAsia="Arial" w:hAnsi="Arial" w:cs="Arial"/>
                <w:spacing w:val="-2"/>
                <w:sz w:val="20"/>
              </w:rPr>
              <w:t>and</w:t>
            </w:r>
            <w:r w:rsidRPr="00643164">
              <w:rPr>
                <w:rFonts w:ascii="Arial" w:eastAsia="Arial" w:hAnsi="Arial" w:cs="Arial"/>
                <w:spacing w:val="-5"/>
                <w:sz w:val="20"/>
              </w:rPr>
              <w:t xml:space="preserve"> </w:t>
            </w:r>
            <w:r w:rsidRPr="00643164">
              <w:rPr>
                <w:rFonts w:ascii="Arial" w:eastAsia="Arial" w:hAnsi="Arial" w:cs="Arial"/>
                <w:spacing w:val="-2"/>
                <w:sz w:val="20"/>
              </w:rPr>
              <w:t>Interest</w:t>
            </w:r>
            <w:r w:rsidRPr="00643164">
              <w:rPr>
                <w:rFonts w:ascii="Arial" w:eastAsia="Arial" w:hAnsi="Arial" w:cs="Arial"/>
                <w:spacing w:val="-5"/>
                <w:sz w:val="20"/>
              </w:rPr>
              <w:t xml:space="preserve"> </w:t>
            </w:r>
            <w:r w:rsidRPr="00643164">
              <w:rPr>
                <w:rFonts w:ascii="Arial" w:eastAsia="Arial" w:hAnsi="Arial" w:cs="Arial"/>
                <w:spacing w:val="-2"/>
                <w:sz w:val="20"/>
              </w:rPr>
              <w:t>Payment</w:t>
            </w:r>
          </w:p>
        </w:tc>
        <w:tc>
          <w:tcPr>
            <w:tcW w:w="4689" w:type="dxa"/>
          </w:tcPr>
          <w:p w14:paraId="59780899"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450.00</w:t>
            </w:r>
          </w:p>
        </w:tc>
      </w:tr>
      <w:tr w:rsidR="00643164" w:rsidRPr="00643164" w14:paraId="0497D243" w14:textId="77777777" w:rsidTr="008B3C3C">
        <w:trPr>
          <w:trHeight w:val="229"/>
        </w:trPr>
        <w:tc>
          <w:tcPr>
            <w:tcW w:w="4687" w:type="dxa"/>
          </w:tcPr>
          <w:p w14:paraId="1BD25F1D"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Total</w:t>
            </w:r>
            <w:r w:rsidRPr="00643164">
              <w:rPr>
                <w:rFonts w:ascii="Arial" w:eastAsia="Arial" w:hAnsi="Arial" w:cs="Arial"/>
                <w:spacing w:val="-7"/>
                <w:sz w:val="20"/>
              </w:rPr>
              <w:t xml:space="preserve"> </w:t>
            </w:r>
            <w:r w:rsidRPr="00643164">
              <w:rPr>
                <w:rFonts w:ascii="Arial" w:eastAsia="Arial" w:hAnsi="Arial" w:cs="Arial"/>
                <w:spacing w:val="-2"/>
                <w:sz w:val="20"/>
              </w:rPr>
              <w:t>Amount</w:t>
            </w:r>
            <w:r w:rsidRPr="00643164">
              <w:rPr>
                <w:rFonts w:ascii="Arial" w:eastAsia="Arial" w:hAnsi="Arial" w:cs="Arial"/>
                <w:spacing w:val="-9"/>
                <w:sz w:val="20"/>
              </w:rPr>
              <w:t xml:space="preserve"> </w:t>
            </w:r>
            <w:r w:rsidRPr="00643164">
              <w:rPr>
                <w:rFonts w:ascii="Arial" w:eastAsia="Arial" w:hAnsi="Arial" w:cs="Arial"/>
                <w:spacing w:val="-2"/>
                <w:sz w:val="20"/>
              </w:rPr>
              <w:t>Delinquent</w:t>
            </w:r>
          </w:p>
        </w:tc>
        <w:tc>
          <w:tcPr>
            <w:tcW w:w="4689" w:type="dxa"/>
          </w:tcPr>
          <w:p w14:paraId="7097A4BD"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4"/>
                <w:sz w:val="20"/>
              </w:rPr>
              <w:t>0.00</w:t>
            </w:r>
          </w:p>
        </w:tc>
      </w:tr>
      <w:tr w:rsidR="00643164" w:rsidRPr="00643164" w14:paraId="32AE3E28" w14:textId="77777777" w:rsidTr="008B3C3C">
        <w:trPr>
          <w:trHeight w:val="229"/>
        </w:trPr>
        <w:tc>
          <w:tcPr>
            <w:tcW w:w="4687" w:type="dxa"/>
          </w:tcPr>
          <w:p w14:paraId="4F6A0185"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Investor</w:t>
            </w:r>
            <w:r w:rsidRPr="00643164">
              <w:rPr>
                <w:rFonts w:ascii="Arial" w:eastAsia="Arial" w:hAnsi="Arial" w:cs="Arial"/>
                <w:spacing w:val="-9"/>
                <w:sz w:val="20"/>
              </w:rPr>
              <w:t xml:space="preserve"> </w:t>
            </w:r>
            <w:r w:rsidRPr="00643164">
              <w:rPr>
                <w:rFonts w:ascii="Arial" w:eastAsia="Arial" w:hAnsi="Arial" w:cs="Arial"/>
                <w:spacing w:val="-2"/>
                <w:sz w:val="20"/>
              </w:rPr>
              <w:t>Reporting</w:t>
            </w:r>
            <w:r w:rsidRPr="00643164">
              <w:rPr>
                <w:rFonts w:ascii="Arial" w:eastAsia="Arial" w:hAnsi="Arial" w:cs="Arial"/>
                <w:spacing w:val="-6"/>
                <w:sz w:val="20"/>
              </w:rPr>
              <w:t xml:space="preserve"> </w:t>
            </w:r>
            <w:r w:rsidRPr="00643164">
              <w:rPr>
                <w:rFonts w:ascii="Arial" w:eastAsia="Arial" w:hAnsi="Arial" w:cs="Arial"/>
                <w:spacing w:val="-2"/>
                <w:sz w:val="20"/>
              </w:rPr>
              <w:t>Action</w:t>
            </w:r>
            <w:r w:rsidRPr="00643164">
              <w:rPr>
                <w:rFonts w:ascii="Arial" w:eastAsia="Arial" w:hAnsi="Arial" w:cs="Arial"/>
                <w:spacing w:val="-10"/>
                <w:sz w:val="20"/>
              </w:rPr>
              <w:t xml:space="preserve"> </w:t>
            </w:r>
            <w:r w:rsidRPr="00643164">
              <w:rPr>
                <w:rFonts w:ascii="Arial" w:eastAsia="Arial" w:hAnsi="Arial" w:cs="Arial"/>
                <w:spacing w:val="-4"/>
                <w:sz w:val="20"/>
              </w:rPr>
              <w:t>Code</w:t>
            </w:r>
          </w:p>
        </w:tc>
        <w:tc>
          <w:tcPr>
            <w:tcW w:w="4689" w:type="dxa"/>
          </w:tcPr>
          <w:p w14:paraId="30C93976"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5"/>
                <w:sz w:val="20"/>
              </w:rPr>
              <w:t>09</w:t>
            </w:r>
          </w:p>
        </w:tc>
      </w:tr>
      <w:tr w:rsidR="00643164" w:rsidRPr="00643164" w14:paraId="5FC2B95A" w14:textId="77777777" w:rsidTr="008B3C3C">
        <w:trPr>
          <w:trHeight w:val="229"/>
        </w:trPr>
        <w:tc>
          <w:tcPr>
            <w:tcW w:w="4687" w:type="dxa"/>
          </w:tcPr>
          <w:p w14:paraId="619359A6"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Property</w:t>
            </w:r>
            <w:r w:rsidRPr="00643164">
              <w:rPr>
                <w:rFonts w:ascii="Arial" w:eastAsia="Arial" w:hAnsi="Arial" w:cs="Arial"/>
                <w:spacing w:val="-16"/>
                <w:sz w:val="20"/>
              </w:rPr>
              <w:t xml:space="preserve"> </w:t>
            </w:r>
            <w:r w:rsidRPr="00643164">
              <w:rPr>
                <w:rFonts w:ascii="Arial" w:eastAsia="Arial" w:hAnsi="Arial" w:cs="Arial"/>
                <w:spacing w:val="-2"/>
                <w:sz w:val="20"/>
              </w:rPr>
              <w:t>Location</w:t>
            </w:r>
          </w:p>
        </w:tc>
        <w:tc>
          <w:tcPr>
            <w:tcW w:w="4689" w:type="dxa"/>
          </w:tcPr>
          <w:p w14:paraId="6CE31C54"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5"/>
                <w:sz w:val="20"/>
              </w:rPr>
              <w:t>MS</w:t>
            </w:r>
          </w:p>
        </w:tc>
      </w:tr>
      <w:tr w:rsidR="00643164" w:rsidRPr="00643164" w14:paraId="566D52C0" w14:textId="77777777" w:rsidTr="008B3C3C">
        <w:trPr>
          <w:trHeight w:val="232"/>
        </w:trPr>
        <w:tc>
          <w:tcPr>
            <w:tcW w:w="9376" w:type="dxa"/>
            <w:gridSpan w:val="2"/>
          </w:tcPr>
          <w:p w14:paraId="4C4D8ED5" w14:textId="77777777" w:rsidR="00643164" w:rsidRPr="00643164" w:rsidRDefault="00643164" w:rsidP="00206B44">
            <w:pPr>
              <w:widowControl w:val="0"/>
              <w:autoSpaceDE w:val="0"/>
              <w:autoSpaceDN w:val="0"/>
              <w:spacing w:after="0" w:line="212" w:lineRule="exact"/>
              <w:ind w:left="110" w:right="96"/>
              <w:jc w:val="center"/>
              <w:rPr>
                <w:rFonts w:ascii="Arial" w:eastAsia="Arial" w:hAnsi="Arial" w:cs="Arial"/>
                <w:b/>
                <w:sz w:val="20"/>
              </w:rPr>
            </w:pPr>
            <w:r w:rsidRPr="00643164">
              <w:rPr>
                <w:rFonts w:ascii="Arial" w:eastAsia="Arial" w:hAnsi="Arial" w:cs="Arial"/>
                <w:b/>
                <w:spacing w:val="-2"/>
                <w:sz w:val="20"/>
              </w:rPr>
              <w:t>Second</w:t>
            </w:r>
            <w:r w:rsidRPr="00643164">
              <w:rPr>
                <w:rFonts w:ascii="Arial" w:eastAsia="Arial" w:hAnsi="Arial" w:cs="Arial"/>
                <w:b/>
                <w:spacing w:val="-14"/>
                <w:sz w:val="20"/>
              </w:rPr>
              <w:t xml:space="preserve"> </w:t>
            </w:r>
            <w:r w:rsidRPr="00643164">
              <w:rPr>
                <w:rFonts w:ascii="Arial" w:eastAsia="Arial" w:hAnsi="Arial" w:cs="Arial"/>
                <w:b/>
                <w:spacing w:val="-4"/>
                <w:sz w:val="20"/>
              </w:rPr>
              <w:t>Loan</w:t>
            </w:r>
          </w:p>
        </w:tc>
      </w:tr>
      <w:tr w:rsidR="00643164" w:rsidRPr="00643164" w14:paraId="500C5CC8" w14:textId="77777777" w:rsidTr="008B3C3C">
        <w:trPr>
          <w:trHeight w:val="229"/>
        </w:trPr>
        <w:tc>
          <w:tcPr>
            <w:tcW w:w="4687" w:type="dxa"/>
          </w:tcPr>
          <w:p w14:paraId="3B0C73A1"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Lender</w:t>
            </w:r>
            <w:r w:rsidRPr="00643164">
              <w:rPr>
                <w:rFonts w:ascii="Arial" w:eastAsia="Arial" w:hAnsi="Arial" w:cs="Arial"/>
                <w:spacing w:val="-10"/>
                <w:sz w:val="20"/>
              </w:rPr>
              <w:t xml:space="preserve"> </w:t>
            </w:r>
            <w:r w:rsidRPr="00643164">
              <w:rPr>
                <w:rFonts w:ascii="Arial" w:eastAsia="Arial" w:hAnsi="Arial" w:cs="Arial"/>
                <w:spacing w:val="-2"/>
                <w:sz w:val="20"/>
              </w:rPr>
              <w:t>Loan</w:t>
            </w:r>
            <w:r w:rsidRPr="00643164">
              <w:rPr>
                <w:rFonts w:ascii="Arial" w:eastAsia="Arial" w:hAnsi="Arial" w:cs="Arial"/>
                <w:spacing w:val="-10"/>
                <w:sz w:val="20"/>
              </w:rPr>
              <w:t xml:space="preserve"> </w:t>
            </w:r>
            <w:r w:rsidRPr="00643164">
              <w:rPr>
                <w:rFonts w:ascii="Arial" w:eastAsia="Arial" w:hAnsi="Arial" w:cs="Arial"/>
                <w:spacing w:val="-2"/>
                <w:sz w:val="20"/>
              </w:rPr>
              <w:t>Number</w:t>
            </w:r>
          </w:p>
        </w:tc>
        <w:tc>
          <w:tcPr>
            <w:tcW w:w="4689" w:type="dxa"/>
          </w:tcPr>
          <w:p w14:paraId="67BCC632"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43875621</w:t>
            </w:r>
          </w:p>
        </w:tc>
      </w:tr>
      <w:tr w:rsidR="00643164" w:rsidRPr="00643164" w14:paraId="268D9F43" w14:textId="77777777" w:rsidTr="008B3C3C">
        <w:trPr>
          <w:trHeight w:val="229"/>
        </w:trPr>
        <w:tc>
          <w:tcPr>
            <w:tcW w:w="4687" w:type="dxa"/>
          </w:tcPr>
          <w:p w14:paraId="05503EB9"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Borrower</w:t>
            </w:r>
            <w:r w:rsidRPr="00643164">
              <w:rPr>
                <w:rFonts w:ascii="Arial" w:eastAsia="Arial" w:hAnsi="Arial" w:cs="Arial"/>
                <w:spacing w:val="-11"/>
                <w:sz w:val="20"/>
              </w:rPr>
              <w:t xml:space="preserve"> </w:t>
            </w:r>
            <w:r w:rsidRPr="00643164">
              <w:rPr>
                <w:rFonts w:ascii="Arial" w:eastAsia="Arial" w:hAnsi="Arial" w:cs="Arial"/>
                <w:spacing w:val="-5"/>
                <w:sz w:val="20"/>
              </w:rPr>
              <w:t>SSN</w:t>
            </w:r>
          </w:p>
        </w:tc>
        <w:tc>
          <w:tcPr>
            <w:tcW w:w="4689" w:type="dxa"/>
          </w:tcPr>
          <w:p w14:paraId="7282FF6B" w14:textId="77777777" w:rsidR="00643164" w:rsidRPr="00643164" w:rsidRDefault="00643164" w:rsidP="00206B44">
            <w:pPr>
              <w:widowControl w:val="0"/>
              <w:autoSpaceDE w:val="0"/>
              <w:autoSpaceDN w:val="0"/>
              <w:spacing w:after="0" w:line="210" w:lineRule="exact"/>
              <w:ind w:left="107"/>
              <w:rPr>
                <w:rFonts w:ascii="Arial" w:eastAsia="Arial" w:hAnsi="Arial" w:cs="Arial"/>
                <w:sz w:val="20"/>
              </w:rPr>
            </w:pPr>
            <w:r w:rsidRPr="00643164">
              <w:rPr>
                <w:rFonts w:ascii="Arial" w:eastAsia="Arial" w:hAnsi="Arial" w:cs="Arial"/>
                <w:spacing w:val="-2"/>
                <w:sz w:val="20"/>
              </w:rPr>
              <w:t>492383293</w:t>
            </w:r>
          </w:p>
        </w:tc>
      </w:tr>
      <w:tr w:rsidR="00643164" w:rsidRPr="00643164" w14:paraId="490FDD4C" w14:textId="77777777" w:rsidTr="008B3C3C">
        <w:trPr>
          <w:trHeight w:val="229"/>
        </w:trPr>
        <w:tc>
          <w:tcPr>
            <w:tcW w:w="4687" w:type="dxa"/>
          </w:tcPr>
          <w:p w14:paraId="22239CB1"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Borrower</w:t>
            </w:r>
            <w:r w:rsidRPr="00643164">
              <w:rPr>
                <w:rFonts w:ascii="Arial" w:eastAsia="Arial" w:hAnsi="Arial" w:cs="Arial"/>
                <w:spacing w:val="-13"/>
                <w:sz w:val="20"/>
              </w:rPr>
              <w:t xml:space="preserve"> </w:t>
            </w:r>
            <w:r w:rsidRPr="00643164">
              <w:rPr>
                <w:rFonts w:ascii="Arial" w:eastAsia="Arial" w:hAnsi="Arial" w:cs="Arial"/>
                <w:spacing w:val="-4"/>
                <w:sz w:val="20"/>
              </w:rPr>
              <w:t>Name</w:t>
            </w:r>
          </w:p>
        </w:tc>
        <w:tc>
          <w:tcPr>
            <w:tcW w:w="4689" w:type="dxa"/>
          </w:tcPr>
          <w:p w14:paraId="4B3EF37D"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Jones,</w:t>
            </w:r>
            <w:r w:rsidRPr="00643164">
              <w:rPr>
                <w:rFonts w:ascii="Arial" w:eastAsia="Arial" w:hAnsi="Arial" w:cs="Arial"/>
                <w:spacing w:val="-5"/>
                <w:sz w:val="20"/>
              </w:rPr>
              <w:t xml:space="preserve"> </w:t>
            </w:r>
            <w:r w:rsidRPr="00643164">
              <w:rPr>
                <w:rFonts w:ascii="Arial" w:eastAsia="Arial" w:hAnsi="Arial" w:cs="Arial"/>
                <w:spacing w:val="-2"/>
                <w:sz w:val="20"/>
              </w:rPr>
              <w:t>Greg</w:t>
            </w:r>
            <w:r w:rsidRPr="00643164">
              <w:rPr>
                <w:rFonts w:ascii="Arial" w:eastAsia="Arial" w:hAnsi="Arial" w:cs="Arial"/>
                <w:spacing w:val="-5"/>
                <w:sz w:val="20"/>
              </w:rPr>
              <w:t xml:space="preserve"> E.</w:t>
            </w:r>
          </w:p>
        </w:tc>
      </w:tr>
      <w:tr w:rsidR="00643164" w:rsidRPr="00643164" w14:paraId="5E7AEBB0" w14:textId="77777777" w:rsidTr="008B3C3C">
        <w:trPr>
          <w:trHeight w:val="229"/>
        </w:trPr>
        <w:tc>
          <w:tcPr>
            <w:tcW w:w="4687" w:type="dxa"/>
          </w:tcPr>
          <w:p w14:paraId="00A9931E"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Unpaid</w:t>
            </w:r>
            <w:r w:rsidRPr="00643164">
              <w:rPr>
                <w:rFonts w:ascii="Arial" w:eastAsia="Arial" w:hAnsi="Arial" w:cs="Arial"/>
                <w:spacing w:val="-13"/>
                <w:sz w:val="20"/>
              </w:rPr>
              <w:t xml:space="preserve"> </w:t>
            </w:r>
            <w:r w:rsidRPr="00643164">
              <w:rPr>
                <w:rFonts w:ascii="Arial" w:eastAsia="Arial" w:hAnsi="Arial" w:cs="Arial"/>
                <w:spacing w:val="-2"/>
                <w:sz w:val="20"/>
              </w:rPr>
              <w:t>Principal</w:t>
            </w:r>
          </w:p>
        </w:tc>
        <w:tc>
          <w:tcPr>
            <w:tcW w:w="4689" w:type="dxa"/>
          </w:tcPr>
          <w:p w14:paraId="047D8599" w14:textId="77777777" w:rsidR="00643164" w:rsidRPr="00643164" w:rsidRDefault="00643164" w:rsidP="00206B44">
            <w:pPr>
              <w:widowControl w:val="0"/>
              <w:autoSpaceDE w:val="0"/>
              <w:autoSpaceDN w:val="0"/>
              <w:spacing w:after="0" w:line="210" w:lineRule="exact"/>
              <w:ind w:left="107"/>
              <w:rPr>
                <w:rFonts w:ascii="Arial" w:eastAsia="Arial" w:hAnsi="Arial" w:cs="Arial"/>
                <w:sz w:val="20"/>
              </w:rPr>
            </w:pPr>
            <w:r w:rsidRPr="00643164">
              <w:rPr>
                <w:rFonts w:ascii="Arial" w:eastAsia="Arial" w:hAnsi="Arial" w:cs="Arial"/>
                <w:spacing w:val="-2"/>
                <w:sz w:val="20"/>
              </w:rPr>
              <w:t>98,500.00</w:t>
            </w:r>
          </w:p>
        </w:tc>
      </w:tr>
      <w:tr w:rsidR="00643164" w:rsidRPr="00643164" w14:paraId="720B0A37" w14:textId="77777777" w:rsidTr="008B3C3C">
        <w:trPr>
          <w:trHeight w:val="229"/>
        </w:trPr>
        <w:tc>
          <w:tcPr>
            <w:tcW w:w="4687" w:type="dxa"/>
          </w:tcPr>
          <w:p w14:paraId="2CB0B19D"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Principal</w:t>
            </w:r>
            <w:r w:rsidRPr="00643164">
              <w:rPr>
                <w:rFonts w:ascii="Arial" w:eastAsia="Arial" w:hAnsi="Arial" w:cs="Arial"/>
                <w:spacing w:val="-5"/>
                <w:sz w:val="20"/>
              </w:rPr>
              <w:t xml:space="preserve"> </w:t>
            </w:r>
            <w:r w:rsidRPr="00643164">
              <w:rPr>
                <w:rFonts w:ascii="Arial" w:eastAsia="Arial" w:hAnsi="Arial" w:cs="Arial"/>
                <w:spacing w:val="-2"/>
                <w:sz w:val="20"/>
              </w:rPr>
              <w:t>and</w:t>
            </w:r>
            <w:r w:rsidRPr="00643164">
              <w:rPr>
                <w:rFonts w:ascii="Arial" w:eastAsia="Arial" w:hAnsi="Arial" w:cs="Arial"/>
                <w:spacing w:val="-5"/>
                <w:sz w:val="20"/>
              </w:rPr>
              <w:t xml:space="preserve"> </w:t>
            </w:r>
            <w:r w:rsidRPr="00643164">
              <w:rPr>
                <w:rFonts w:ascii="Arial" w:eastAsia="Arial" w:hAnsi="Arial" w:cs="Arial"/>
                <w:spacing w:val="-2"/>
                <w:sz w:val="20"/>
              </w:rPr>
              <w:t>Interest</w:t>
            </w:r>
            <w:r w:rsidRPr="00643164">
              <w:rPr>
                <w:rFonts w:ascii="Arial" w:eastAsia="Arial" w:hAnsi="Arial" w:cs="Arial"/>
                <w:spacing w:val="-5"/>
                <w:sz w:val="20"/>
              </w:rPr>
              <w:t xml:space="preserve"> </w:t>
            </w:r>
            <w:r w:rsidRPr="00643164">
              <w:rPr>
                <w:rFonts w:ascii="Arial" w:eastAsia="Arial" w:hAnsi="Arial" w:cs="Arial"/>
                <w:spacing w:val="-2"/>
                <w:sz w:val="20"/>
              </w:rPr>
              <w:t>Payment</w:t>
            </w:r>
          </w:p>
        </w:tc>
        <w:tc>
          <w:tcPr>
            <w:tcW w:w="4689" w:type="dxa"/>
          </w:tcPr>
          <w:p w14:paraId="119A9321"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785.00</w:t>
            </w:r>
          </w:p>
        </w:tc>
      </w:tr>
      <w:tr w:rsidR="00643164" w:rsidRPr="00643164" w14:paraId="29450BD8" w14:textId="77777777" w:rsidTr="008B3C3C">
        <w:trPr>
          <w:trHeight w:val="229"/>
        </w:trPr>
        <w:tc>
          <w:tcPr>
            <w:tcW w:w="4687" w:type="dxa"/>
          </w:tcPr>
          <w:p w14:paraId="2C93C6C9"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Total</w:t>
            </w:r>
            <w:r w:rsidRPr="00643164">
              <w:rPr>
                <w:rFonts w:ascii="Arial" w:eastAsia="Arial" w:hAnsi="Arial" w:cs="Arial"/>
                <w:spacing w:val="-7"/>
                <w:sz w:val="20"/>
              </w:rPr>
              <w:t xml:space="preserve"> </w:t>
            </w:r>
            <w:r w:rsidRPr="00643164">
              <w:rPr>
                <w:rFonts w:ascii="Arial" w:eastAsia="Arial" w:hAnsi="Arial" w:cs="Arial"/>
                <w:spacing w:val="-2"/>
                <w:sz w:val="20"/>
              </w:rPr>
              <w:t>Amount</w:t>
            </w:r>
            <w:r w:rsidRPr="00643164">
              <w:rPr>
                <w:rFonts w:ascii="Arial" w:eastAsia="Arial" w:hAnsi="Arial" w:cs="Arial"/>
                <w:spacing w:val="-9"/>
                <w:sz w:val="20"/>
              </w:rPr>
              <w:t xml:space="preserve"> </w:t>
            </w:r>
            <w:r w:rsidRPr="00643164">
              <w:rPr>
                <w:rFonts w:ascii="Arial" w:eastAsia="Arial" w:hAnsi="Arial" w:cs="Arial"/>
                <w:spacing w:val="-2"/>
                <w:sz w:val="20"/>
              </w:rPr>
              <w:t>Delinquent</w:t>
            </w:r>
          </w:p>
        </w:tc>
        <w:tc>
          <w:tcPr>
            <w:tcW w:w="4689" w:type="dxa"/>
          </w:tcPr>
          <w:p w14:paraId="3C3DC897"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321.00</w:t>
            </w:r>
          </w:p>
        </w:tc>
      </w:tr>
      <w:tr w:rsidR="00643164" w:rsidRPr="00643164" w14:paraId="2A6C6B3C" w14:textId="77777777" w:rsidTr="008B3C3C">
        <w:trPr>
          <w:trHeight w:val="232"/>
        </w:trPr>
        <w:tc>
          <w:tcPr>
            <w:tcW w:w="4687" w:type="dxa"/>
          </w:tcPr>
          <w:p w14:paraId="58E41FC7" w14:textId="77777777" w:rsidR="00643164" w:rsidRPr="00643164" w:rsidRDefault="00643164" w:rsidP="00206B44">
            <w:pPr>
              <w:widowControl w:val="0"/>
              <w:autoSpaceDE w:val="0"/>
              <w:autoSpaceDN w:val="0"/>
              <w:spacing w:after="0" w:line="212" w:lineRule="exact"/>
              <w:ind w:left="105"/>
              <w:rPr>
                <w:rFonts w:ascii="Arial" w:eastAsia="Arial" w:hAnsi="Arial" w:cs="Arial"/>
                <w:sz w:val="20"/>
              </w:rPr>
            </w:pPr>
            <w:r w:rsidRPr="00643164">
              <w:rPr>
                <w:rFonts w:ascii="Arial" w:eastAsia="Arial" w:hAnsi="Arial" w:cs="Arial"/>
                <w:spacing w:val="-2"/>
                <w:sz w:val="20"/>
              </w:rPr>
              <w:t>Investor</w:t>
            </w:r>
            <w:r w:rsidRPr="00643164">
              <w:rPr>
                <w:rFonts w:ascii="Arial" w:eastAsia="Arial" w:hAnsi="Arial" w:cs="Arial"/>
                <w:spacing w:val="-9"/>
                <w:sz w:val="20"/>
              </w:rPr>
              <w:t xml:space="preserve"> </w:t>
            </w:r>
            <w:r w:rsidRPr="00643164">
              <w:rPr>
                <w:rFonts w:ascii="Arial" w:eastAsia="Arial" w:hAnsi="Arial" w:cs="Arial"/>
                <w:spacing w:val="-2"/>
                <w:sz w:val="20"/>
              </w:rPr>
              <w:t>Reporting</w:t>
            </w:r>
            <w:r w:rsidRPr="00643164">
              <w:rPr>
                <w:rFonts w:ascii="Arial" w:eastAsia="Arial" w:hAnsi="Arial" w:cs="Arial"/>
                <w:spacing w:val="-6"/>
                <w:sz w:val="20"/>
              </w:rPr>
              <w:t xml:space="preserve"> </w:t>
            </w:r>
            <w:r w:rsidRPr="00643164">
              <w:rPr>
                <w:rFonts w:ascii="Arial" w:eastAsia="Arial" w:hAnsi="Arial" w:cs="Arial"/>
                <w:spacing w:val="-2"/>
                <w:sz w:val="20"/>
              </w:rPr>
              <w:t>Action</w:t>
            </w:r>
            <w:r w:rsidRPr="00643164">
              <w:rPr>
                <w:rFonts w:ascii="Arial" w:eastAsia="Arial" w:hAnsi="Arial" w:cs="Arial"/>
                <w:spacing w:val="-10"/>
                <w:sz w:val="20"/>
              </w:rPr>
              <w:t xml:space="preserve"> </w:t>
            </w:r>
            <w:r w:rsidRPr="00643164">
              <w:rPr>
                <w:rFonts w:ascii="Arial" w:eastAsia="Arial" w:hAnsi="Arial" w:cs="Arial"/>
                <w:spacing w:val="-4"/>
                <w:sz w:val="20"/>
              </w:rPr>
              <w:t>Code</w:t>
            </w:r>
          </w:p>
        </w:tc>
        <w:tc>
          <w:tcPr>
            <w:tcW w:w="4689" w:type="dxa"/>
          </w:tcPr>
          <w:p w14:paraId="42A40BFB" w14:textId="77777777" w:rsidR="00643164" w:rsidRPr="00643164" w:rsidRDefault="00643164" w:rsidP="00206B44">
            <w:pPr>
              <w:widowControl w:val="0"/>
              <w:autoSpaceDE w:val="0"/>
              <w:autoSpaceDN w:val="0"/>
              <w:spacing w:after="0" w:line="212" w:lineRule="exact"/>
              <w:ind w:left="105"/>
              <w:rPr>
                <w:rFonts w:ascii="Arial" w:eastAsia="Arial" w:hAnsi="Arial" w:cs="Arial"/>
                <w:sz w:val="20"/>
              </w:rPr>
            </w:pPr>
            <w:r w:rsidRPr="00643164">
              <w:rPr>
                <w:rFonts w:ascii="Arial" w:eastAsia="Arial" w:hAnsi="Arial" w:cs="Arial"/>
                <w:spacing w:val="-5"/>
                <w:sz w:val="20"/>
              </w:rPr>
              <w:t>01</w:t>
            </w:r>
          </w:p>
        </w:tc>
      </w:tr>
      <w:tr w:rsidR="00643164" w:rsidRPr="00643164" w14:paraId="1A851C86" w14:textId="77777777" w:rsidTr="008B3C3C">
        <w:trPr>
          <w:trHeight w:val="229"/>
        </w:trPr>
        <w:tc>
          <w:tcPr>
            <w:tcW w:w="4687" w:type="dxa"/>
          </w:tcPr>
          <w:p w14:paraId="1C5AA87A" w14:textId="77777777" w:rsidR="00643164" w:rsidRPr="00643164" w:rsidRDefault="00643164" w:rsidP="00206B44">
            <w:pPr>
              <w:widowControl w:val="0"/>
              <w:autoSpaceDE w:val="0"/>
              <w:autoSpaceDN w:val="0"/>
              <w:spacing w:after="0" w:line="210" w:lineRule="exact"/>
              <w:ind w:left="105"/>
              <w:rPr>
                <w:rFonts w:ascii="Arial" w:eastAsia="Arial" w:hAnsi="Arial" w:cs="Arial"/>
                <w:sz w:val="20"/>
              </w:rPr>
            </w:pPr>
            <w:r w:rsidRPr="00643164">
              <w:rPr>
                <w:rFonts w:ascii="Arial" w:eastAsia="Arial" w:hAnsi="Arial" w:cs="Arial"/>
                <w:spacing w:val="-2"/>
                <w:sz w:val="20"/>
              </w:rPr>
              <w:t>Property</w:t>
            </w:r>
            <w:r w:rsidRPr="00643164">
              <w:rPr>
                <w:rFonts w:ascii="Arial" w:eastAsia="Arial" w:hAnsi="Arial" w:cs="Arial"/>
                <w:spacing w:val="-16"/>
                <w:sz w:val="20"/>
              </w:rPr>
              <w:t xml:space="preserve"> </w:t>
            </w:r>
            <w:r w:rsidRPr="00643164">
              <w:rPr>
                <w:rFonts w:ascii="Arial" w:eastAsia="Arial" w:hAnsi="Arial" w:cs="Arial"/>
                <w:spacing w:val="-2"/>
                <w:sz w:val="20"/>
              </w:rPr>
              <w:t>Location</w:t>
            </w:r>
          </w:p>
        </w:tc>
        <w:tc>
          <w:tcPr>
            <w:tcW w:w="4689" w:type="dxa"/>
          </w:tcPr>
          <w:p w14:paraId="5CFE1554" w14:textId="77777777" w:rsidR="00643164" w:rsidRPr="00643164" w:rsidRDefault="00643164" w:rsidP="00206B44">
            <w:pPr>
              <w:widowControl w:val="0"/>
              <w:autoSpaceDE w:val="0"/>
              <w:autoSpaceDN w:val="0"/>
              <w:spacing w:after="0" w:line="210" w:lineRule="exact"/>
              <w:ind w:left="107"/>
              <w:rPr>
                <w:rFonts w:ascii="Arial" w:eastAsia="Arial" w:hAnsi="Arial" w:cs="Arial"/>
                <w:sz w:val="20"/>
              </w:rPr>
            </w:pPr>
            <w:r w:rsidRPr="00643164">
              <w:rPr>
                <w:rFonts w:ascii="Arial" w:eastAsia="Arial" w:hAnsi="Arial" w:cs="Arial"/>
                <w:spacing w:val="-5"/>
                <w:sz w:val="20"/>
              </w:rPr>
              <w:t>ND</w:t>
            </w:r>
          </w:p>
        </w:tc>
      </w:tr>
    </w:tbl>
    <w:p w14:paraId="7FA3EE75" w14:textId="77777777" w:rsidR="00643164" w:rsidRPr="00643164" w:rsidRDefault="00643164" w:rsidP="00206B44">
      <w:pPr>
        <w:widowControl w:val="0"/>
        <w:autoSpaceDE w:val="0"/>
        <w:autoSpaceDN w:val="0"/>
        <w:spacing w:after="0" w:line="240" w:lineRule="auto"/>
        <w:rPr>
          <w:rFonts w:ascii="Arial" w:eastAsia="Arial" w:hAnsi="Arial" w:cs="Arial"/>
          <w:sz w:val="20"/>
          <w:szCs w:val="20"/>
        </w:rPr>
      </w:pPr>
    </w:p>
    <w:p w14:paraId="4EFFFE08" w14:textId="77777777" w:rsidR="00643164" w:rsidRPr="00643164" w:rsidRDefault="00643164" w:rsidP="00206B44">
      <w:pPr>
        <w:widowControl w:val="0"/>
        <w:autoSpaceDE w:val="0"/>
        <w:autoSpaceDN w:val="0"/>
        <w:spacing w:before="8" w:after="0" w:line="240" w:lineRule="auto"/>
        <w:rPr>
          <w:rFonts w:ascii="Arial" w:eastAsia="Arial" w:hAnsi="Arial" w:cs="Arial"/>
          <w:sz w:val="20"/>
          <w:szCs w:val="20"/>
        </w:rPr>
      </w:pPr>
    </w:p>
    <w:p w14:paraId="4DC158BD" w14:textId="37EA6818" w:rsidR="00643164" w:rsidRPr="005F55DC" w:rsidRDefault="00643164" w:rsidP="00206B44">
      <w:pPr>
        <w:pStyle w:val="Heading3"/>
        <w:rPr>
          <w:b w:val="0"/>
          <w:bCs/>
        </w:rPr>
      </w:pPr>
      <w:bookmarkStart w:id="199" w:name="Sample_of_Actual_T.S._203_X12_file"/>
      <w:bookmarkStart w:id="200" w:name="_bookmark37"/>
      <w:bookmarkStart w:id="201" w:name="_Toc180067212"/>
      <w:bookmarkEnd w:id="199"/>
      <w:bookmarkEnd w:id="200"/>
      <w:r w:rsidRPr="005F55DC">
        <w:rPr>
          <w:b w:val="0"/>
          <w:bCs/>
        </w:rPr>
        <w:t>Sample of Actual T.S. 203 X12 file</w:t>
      </w:r>
      <w:bookmarkEnd w:id="201"/>
    </w:p>
    <w:p w14:paraId="0D7630B7" w14:textId="77777777" w:rsidR="00643164" w:rsidRPr="00643164" w:rsidRDefault="00643164" w:rsidP="00206B44">
      <w:pPr>
        <w:widowControl w:val="0"/>
        <w:autoSpaceDE w:val="0"/>
        <w:autoSpaceDN w:val="0"/>
        <w:spacing w:before="231" w:after="0" w:line="240" w:lineRule="auto"/>
        <w:rPr>
          <w:rFonts w:ascii="Arial" w:eastAsia="Arial" w:hAnsi="Arial" w:cs="Arial"/>
          <w:sz w:val="20"/>
          <w:szCs w:val="20"/>
        </w:rPr>
      </w:pPr>
      <w:r w:rsidRPr="00643164">
        <w:rPr>
          <w:rFonts w:ascii="Arial" w:eastAsia="Arial" w:hAnsi="Arial" w:cs="Arial"/>
          <w:spacing w:val="-2"/>
          <w:sz w:val="20"/>
          <w:szCs w:val="20"/>
        </w:rPr>
        <w:t>The</w:t>
      </w:r>
      <w:r w:rsidRPr="00643164">
        <w:rPr>
          <w:rFonts w:ascii="Arial" w:eastAsia="Arial" w:hAnsi="Arial" w:cs="Arial"/>
          <w:spacing w:val="-7"/>
          <w:sz w:val="20"/>
          <w:szCs w:val="20"/>
        </w:rPr>
        <w:t xml:space="preserve"> </w:t>
      </w:r>
      <w:r w:rsidRPr="00643164">
        <w:rPr>
          <w:rFonts w:ascii="Arial" w:eastAsia="Arial" w:hAnsi="Arial" w:cs="Arial"/>
          <w:spacing w:val="-2"/>
          <w:sz w:val="20"/>
          <w:szCs w:val="20"/>
        </w:rPr>
        <w:t>following</w:t>
      </w:r>
      <w:r w:rsidRPr="00643164">
        <w:rPr>
          <w:rFonts w:ascii="Arial" w:eastAsia="Arial" w:hAnsi="Arial" w:cs="Arial"/>
          <w:spacing w:val="-4"/>
          <w:sz w:val="20"/>
          <w:szCs w:val="20"/>
        </w:rPr>
        <w:t xml:space="preserve"> </w:t>
      </w:r>
      <w:r w:rsidRPr="00643164">
        <w:rPr>
          <w:rFonts w:ascii="Arial" w:eastAsia="Arial" w:hAnsi="Arial" w:cs="Arial"/>
          <w:spacing w:val="-2"/>
          <w:sz w:val="20"/>
          <w:szCs w:val="20"/>
        </w:rPr>
        <w:t>illustrates</w:t>
      </w:r>
      <w:r w:rsidRPr="00643164">
        <w:rPr>
          <w:rFonts w:ascii="Arial" w:eastAsia="Arial" w:hAnsi="Arial" w:cs="Arial"/>
          <w:spacing w:val="-3"/>
          <w:sz w:val="20"/>
          <w:szCs w:val="20"/>
        </w:rPr>
        <w:t xml:space="preserve"> </w:t>
      </w:r>
      <w:r w:rsidRPr="00643164">
        <w:rPr>
          <w:rFonts w:ascii="Arial" w:eastAsia="Arial" w:hAnsi="Arial" w:cs="Arial"/>
          <w:spacing w:val="-2"/>
          <w:sz w:val="20"/>
          <w:szCs w:val="20"/>
        </w:rPr>
        <w:t>how</w:t>
      </w:r>
      <w:r w:rsidRPr="00643164">
        <w:rPr>
          <w:rFonts w:ascii="Arial" w:eastAsia="Arial" w:hAnsi="Arial" w:cs="Arial"/>
          <w:spacing w:val="-5"/>
          <w:sz w:val="20"/>
          <w:szCs w:val="20"/>
        </w:rPr>
        <w:t xml:space="preserve"> </w:t>
      </w:r>
      <w:r w:rsidRPr="00643164">
        <w:rPr>
          <w:rFonts w:ascii="Arial" w:eastAsia="Arial" w:hAnsi="Arial" w:cs="Arial"/>
          <w:spacing w:val="-2"/>
          <w:sz w:val="20"/>
          <w:szCs w:val="20"/>
        </w:rPr>
        <w:t>transaction</w:t>
      </w:r>
      <w:r w:rsidRPr="00643164">
        <w:rPr>
          <w:rFonts w:ascii="Arial" w:eastAsia="Arial" w:hAnsi="Arial" w:cs="Arial"/>
          <w:spacing w:val="-7"/>
          <w:sz w:val="20"/>
          <w:szCs w:val="20"/>
        </w:rPr>
        <w:t xml:space="preserve"> </w:t>
      </w:r>
      <w:r w:rsidRPr="00643164">
        <w:rPr>
          <w:rFonts w:ascii="Arial" w:eastAsia="Arial" w:hAnsi="Arial" w:cs="Arial"/>
          <w:spacing w:val="-2"/>
          <w:sz w:val="20"/>
          <w:szCs w:val="20"/>
        </w:rPr>
        <w:t>set</w:t>
      </w:r>
      <w:r w:rsidRPr="00643164">
        <w:rPr>
          <w:rFonts w:ascii="Arial" w:eastAsia="Arial" w:hAnsi="Arial" w:cs="Arial"/>
          <w:spacing w:val="-4"/>
          <w:sz w:val="20"/>
          <w:szCs w:val="20"/>
        </w:rPr>
        <w:t xml:space="preserve"> </w:t>
      </w:r>
      <w:r w:rsidRPr="00643164">
        <w:rPr>
          <w:rFonts w:ascii="Arial" w:eastAsia="Arial" w:hAnsi="Arial" w:cs="Arial"/>
          <w:spacing w:val="-2"/>
          <w:sz w:val="20"/>
          <w:szCs w:val="20"/>
        </w:rPr>
        <w:t>203</w:t>
      </w:r>
      <w:r w:rsidRPr="00643164">
        <w:rPr>
          <w:rFonts w:ascii="Arial" w:eastAsia="Arial" w:hAnsi="Arial" w:cs="Arial"/>
          <w:spacing w:val="-4"/>
          <w:sz w:val="20"/>
          <w:szCs w:val="20"/>
        </w:rPr>
        <w:t xml:space="preserve"> </w:t>
      </w:r>
      <w:r w:rsidRPr="00643164">
        <w:rPr>
          <w:rFonts w:ascii="Arial" w:eastAsia="Arial" w:hAnsi="Arial" w:cs="Arial"/>
          <w:spacing w:val="-2"/>
          <w:sz w:val="20"/>
          <w:szCs w:val="20"/>
        </w:rPr>
        <w:t>looks</w:t>
      </w:r>
      <w:r w:rsidRPr="00643164">
        <w:rPr>
          <w:rFonts w:ascii="Arial" w:eastAsia="Arial" w:hAnsi="Arial" w:cs="Arial"/>
          <w:spacing w:val="-1"/>
          <w:sz w:val="20"/>
          <w:szCs w:val="20"/>
        </w:rPr>
        <w:t xml:space="preserve"> </w:t>
      </w:r>
      <w:r w:rsidRPr="00643164">
        <w:rPr>
          <w:rFonts w:ascii="Arial" w:eastAsia="Arial" w:hAnsi="Arial" w:cs="Arial"/>
          <w:spacing w:val="-2"/>
          <w:sz w:val="20"/>
          <w:szCs w:val="20"/>
        </w:rPr>
        <w:t>with</w:t>
      </w:r>
      <w:r w:rsidRPr="00643164">
        <w:rPr>
          <w:rFonts w:ascii="Arial" w:eastAsia="Arial" w:hAnsi="Arial" w:cs="Arial"/>
          <w:spacing w:val="-7"/>
          <w:sz w:val="20"/>
          <w:szCs w:val="20"/>
        </w:rPr>
        <w:t xml:space="preserve"> </w:t>
      </w:r>
      <w:r w:rsidRPr="00643164">
        <w:rPr>
          <w:rFonts w:ascii="Arial" w:eastAsia="Arial" w:hAnsi="Arial" w:cs="Arial"/>
          <w:spacing w:val="-2"/>
          <w:sz w:val="20"/>
          <w:szCs w:val="20"/>
        </w:rPr>
        <w:t>this</w:t>
      </w:r>
      <w:r w:rsidRPr="00643164">
        <w:rPr>
          <w:rFonts w:ascii="Arial" w:eastAsia="Arial" w:hAnsi="Arial" w:cs="Arial"/>
          <w:spacing w:val="-3"/>
          <w:sz w:val="20"/>
          <w:szCs w:val="20"/>
        </w:rPr>
        <w:t xml:space="preserve"> </w:t>
      </w:r>
      <w:r w:rsidRPr="00643164">
        <w:rPr>
          <w:rFonts w:ascii="Arial" w:eastAsia="Arial" w:hAnsi="Arial" w:cs="Arial"/>
          <w:spacing w:val="-2"/>
          <w:sz w:val="20"/>
          <w:szCs w:val="20"/>
        </w:rPr>
        <w:t>sample</w:t>
      </w:r>
      <w:r w:rsidRPr="00643164">
        <w:rPr>
          <w:rFonts w:ascii="Arial" w:eastAsia="Arial" w:hAnsi="Arial" w:cs="Arial"/>
          <w:spacing w:val="-6"/>
          <w:sz w:val="20"/>
          <w:szCs w:val="20"/>
        </w:rPr>
        <w:t xml:space="preserve"> </w:t>
      </w:r>
      <w:r w:rsidRPr="00643164">
        <w:rPr>
          <w:rFonts w:ascii="Arial" w:eastAsia="Arial" w:hAnsi="Arial" w:cs="Arial"/>
          <w:spacing w:val="-2"/>
          <w:sz w:val="20"/>
          <w:szCs w:val="20"/>
        </w:rPr>
        <w:t>data.</w:t>
      </w:r>
    </w:p>
    <w:p w14:paraId="0A379F18" w14:textId="77777777" w:rsidR="00643164" w:rsidRPr="00643164" w:rsidRDefault="00643164" w:rsidP="00206B44">
      <w:pPr>
        <w:widowControl w:val="0"/>
        <w:autoSpaceDE w:val="0"/>
        <w:autoSpaceDN w:val="0"/>
        <w:spacing w:before="229" w:after="0" w:line="240" w:lineRule="auto"/>
        <w:rPr>
          <w:rFonts w:ascii="Arial" w:eastAsia="Arial" w:hAnsi="Arial" w:cs="Arial"/>
          <w:sz w:val="20"/>
          <w:szCs w:val="20"/>
        </w:rPr>
      </w:pPr>
    </w:p>
    <w:p w14:paraId="12DF218E" w14:textId="77777777" w:rsidR="00643164" w:rsidRPr="00643164" w:rsidRDefault="00643164" w:rsidP="00206B44">
      <w:pPr>
        <w:widowControl w:val="0"/>
        <w:tabs>
          <w:tab w:val="left" w:pos="1535"/>
          <w:tab w:val="left" w:pos="2469"/>
          <w:tab w:val="left" w:pos="6038"/>
        </w:tabs>
        <w:autoSpaceDE w:val="0"/>
        <w:autoSpaceDN w:val="0"/>
        <w:spacing w:after="0" w:line="240" w:lineRule="auto"/>
        <w:ind w:right="2736"/>
        <w:rPr>
          <w:rFonts w:ascii="Arial" w:eastAsia="Arial" w:hAnsi="Arial" w:cs="Arial"/>
          <w:sz w:val="20"/>
          <w:szCs w:val="20"/>
        </w:rPr>
      </w:pPr>
      <w:r w:rsidRPr="00643164">
        <w:rPr>
          <w:rFonts w:ascii="Arial" w:eastAsia="Arial" w:hAnsi="Arial" w:cs="Arial"/>
          <w:spacing w:val="-2"/>
          <w:sz w:val="20"/>
          <w:szCs w:val="20"/>
        </w:rPr>
        <w:t>ISA*00*</w:t>
      </w:r>
      <w:r w:rsidRPr="00643164">
        <w:rPr>
          <w:rFonts w:ascii="Arial" w:eastAsia="Arial" w:hAnsi="Arial" w:cs="Arial"/>
          <w:sz w:val="20"/>
          <w:szCs w:val="20"/>
        </w:rPr>
        <w:tab/>
      </w:r>
      <w:r w:rsidRPr="00643164">
        <w:rPr>
          <w:rFonts w:ascii="Arial" w:eastAsia="Arial" w:hAnsi="Arial" w:cs="Arial"/>
          <w:spacing w:val="-4"/>
          <w:sz w:val="20"/>
          <w:szCs w:val="20"/>
        </w:rPr>
        <w:t>*00*</w:t>
      </w:r>
      <w:r w:rsidRPr="00643164">
        <w:rPr>
          <w:rFonts w:ascii="Arial" w:eastAsia="Arial" w:hAnsi="Arial" w:cs="Arial"/>
          <w:sz w:val="20"/>
          <w:szCs w:val="20"/>
        </w:rPr>
        <w:tab/>
        <w:t>*ZZ*111111111002 *ZZ*RHSSFH</w:t>
      </w:r>
      <w:r w:rsidRPr="00643164">
        <w:rPr>
          <w:rFonts w:ascii="Arial" w:eastAsia="Arial" w:hAnsi="Arial" w:cs="Arial"/>
          <w:sz w:val="20"/>
          <w:szCs w:val="20"/>
        </w:rPr>
        <w:tab/>
      </w:r>
      <w:r w:rsidRPr="00643164">
        <w:rPr>
          <w:rFonts w:ascii="Arial" w:eastAsia="Arial" w:hAnsi="Arial" w:cs="Arial"/>
          <w:spacing w:val="-2"/>
          <w:sz w:val="20"/>
          <w:szCs w:val="20"/>
        </w:rPr>
        <w:t>*000827*1053*U*00401* 000000007*0*T*&gt;~</w:t>
      </w:r>
    </w:p>
    <w:p w14:paraId="15170327" w14:textId="77777777" w:rsidR="00643164" w:rsidRPr="00643164" w:rsidRDefault="00643164" w:rsidP="00206B44">
      <w:pPr>
        <w:widowControl w:val="0"/>
        <w:autoSpaceDE w:val="0"/>
        <w:autoSpaceDN w:val="0"/>
        <w:spacing w:before="1" w:after="0" w:line="240" w:lineRule="auto"/>
        <w:ind w:right="1230"/>
        <w:rPr>
          <w:rFonts w:ascii="Arial" w:eastAsia="Arial" w:hAnsi="Arial" w:cs="Arial"/>
          <w:sz w:val="20"/>
          <w:szCs w:val="20"/>
        </w:rPr>
      </w:pPr>
      <w:r w:rsidRPr="00643164">
        <w:rPr>
          <w:rFonts w:ascii="Arial" w:eastAsia="Arial" w:hAnsi="Arial" w:cs="Arial"/>
          <w:spacing w:val="-6"/>
          <w:sz w:val="20"/>
          <w:szCs w:val="20"/>
        </w:rPr>
        <w:t>GS*MH*111111111002*RHSSFH*20000827*1053*7*X*004010SFH~</w:t>
      </w:r>
      <w:r w:rsidRPr="00643164">
        <w:rPr>
          <w:rFonts w:ascii="Arial" w:eastAsia="Arial" w:hAnsi="Arial" w:cs="Arial"/>
          <w:sz w:val="20"/>
          <w:szCs w:val="20"/>
        </w:rPr>
        <w:t xml:space="preserve"> </w:t>
      </w:r>
      <w:r w:rsidRPr="00643164">
        <w:rPr>
          <w:rFonts w:ascii="Arial" w:eastAsia="Arial" w:hAnsi="Arial" w:cs="Arial"/>
          <w:spacing w:val="-6"/>
          <w:sz w:val="20"/>
          <w:szCs w:val="20"/>
        </w:rPr>
        <w:t xml:space="preserve">ST*203*0037~ </w:t>
      </w:r>
      <w:r w:rsidRPr="00643164">
        <w:rPr>
          <w:rFonts w:ascii="Arial" w:eastAsia="Arial" w:hAnsi="Arial" w:cs="Arial"/>
          <w:sz w:val="20"/>
          <w:szCs w:val="20"/>
        </w:rPr>
        <w:t>BGN*00*MONTHLY*20000827~</w:t>
      </w:r>
      <w:r w:rsidRPr="00643164">
        <w:rPr>
          <w:rFonts w:ascii="Arial" w:eastAsia="Arial" w:hAnsi="Arial" w:cs="Arial"/>
          <w:spacing w:val="-9"/>
          <w:sz w:val="20"/>
          <w:szCs w:val="20"/>
        </w:rPr>
        <w:t xml:space="preserve"> </w:t>
      </w:r>
      <w:r w:rsidRPr="00643164">
        <w:rPr>
          <w:rFonts w:ascii="Arial" w:eastAsia="Arial" w:hAnsi="Arial" w:cs="Arial"/>
          <w:sz w:val="20"/>
          <w:szCs w:val="20"/>
        </w:rPr>
        <w:t>DTP*730*D8*20000930~</w:t>
      </w:r>
    </w:p>
    <w:p w14:paraId="2EE0BC58" w14:textId="77777777" w:rsidR="00643164" w:rsidRPr="00643164" w:rsidRDefault="00643164" w:rsidP="00206B44">
      <w:pPr>
        <w:widowControl w:val="0"/>
        <w:autoSpaceDE w:val="0"/>
        <w:autoSpaceDN w:val="0"/>
        <w:spacing w:after="0" w:line="228" w:lineRule="exact"/>
        <w:rPr>
          <w:rFonts w:ascii="Arial" w:eastAsia="Arial" w:hAnsi="Arial" w:cs="Arial"/>
          <w:sz w:val="20"/>
          <w:szCs w:val="20"/>
        </w:rPr>
      </w:pPr>
      <w:r w:rsidRPr="00643164">
        <w:rPr>
          <w:rFonts w:ascii="Arial" w:eastAsia="Arial" w:hAnsi="Arial" w:cs="Arial"/>
          <w:spacing w:val="-2"/>
          <w:sz w:val="20"/>
          <w:szCs w:val="20"/>
        </w:rPr>
        <w:t>REF*ZZ*MONTHLY~</w:t>
      </w:r>
    </w:p>
    <w:p w14:paraId="7EA65940" w14:textId="77777777" w:rsidR="00643164" w:rsidRPr="00643164" w:rsidRDefault="00643164" w:rsidP="00206B44">
      <w:pPr>
        <w:widowControl w:val="0"/>
        <w:autoSpaceDE w:val="0"/>
        <w:autoSpaceDN w:val="0"/>
        <w:spacing w:after="0" w:line="240" w:lineRule="auto"/>
        <w:ind w:right="6136"/>
        <w:rPr>
          <w:rFonts w:ascii="Arial" w:eastAsia="Arial" w:hAnsi="Arial" w:cs="Arial"/>
          <w:sz w:val="20"/>
          <w:szCs w:val="20"/>
        </w:rPr>
      </w:pPr>
      <w:r w:rsidRPr="00643164">
        <w:rPr>
          <w:rFonts w:ascii="Arial" w:eastAsia="Arial" w:hAnsi="Arial" w:cs="Arial"/>
          <w:spacing w:val="-2"/>
          <w:sz w:val="20"/>
          <w:szCs w:val="20"/>
        </w:rPr>
        <w:t>N1*LV*USA</w:t>
      </w:r>
      <w:r w:rsidRPr="00643164">
        <w:rPr>
          <w:rFonts w:ascii="Arial" w:eastAsia="Arial" w:hAnsi="Arial" w:cs="Arial"/>
          <w:spacing w:val="-9"/>
          <w:sz w:val="20"/>
          <w:szCs w:val="20"/>
        </w:rPr>
        <w:t xml:space="preserve"> </w:t>
      </w:r>
      <w:r w:rsidRPr="00643164">
        <w:rPr>
          <w:rFonts w:ascii="Arial" w:eastAsia="Arial" w:hAnsi="Arial" w:cs="Arial"/>
          <w:spacing w:val="-2"/>
          <w:sz w:val="20"/>
          <w:szCs w:val="20"/>
        </w:rPr>
        <w:t>Loan</w:t>
      </w:r>
      <w:r w:rsidRPr="00643164">
        <w:rPr>
          <w:rFonts w:ascii="Arial" w:eastAsia="Arial" w:hAnsi="Arial" w:cs="Arial"/>
          <w:spacing w:val="-5"/>
          <w:sz w:val="20"/>
          <w:szCs w:val="20"/>
        </w:rPr>
        <w:t xml:space="preserve"> </w:t>
      </w:r>
      <w:r w:rsidRPr="00643164">
        <w:rPr>
          <w:rFonts w:ascii="Arial" w:eastAsia="Arial" w:hAnsi="Arial" w:cs="Arial"/>
          <w:spacing w:val="-2"/>
          <w:sz w:val="20"/>
          <w:szCs w:val="20"/>
        </w:rPr>
        <w:t>and</w:t>
      </w:r>
      <w:r w:rsidRPr="00643164">
        <w:rPr>
          <w:rFonts w:ascii="Arial" w:eastAsia="Arial" w:hAnsi="Arial" w:cs="Arial"/>
          <w:spacing w:val="-5"/>
          <w:sz w:val="20"/>
          <w:szCs w:val="20"/>
        </w:rPr>
        <w:t xml:space="preserve"> </w:t>
      </w:r>
      <w:r w:rsidRPr="00643164">
        <w:rPr>
          <w:rFonts w:ascii="Arial" w:eastAsia="Arial" w:hAnsi="Arial" w:cs="Arial"/>
          <w:spacing w:val="-2"/>
          <w:sz w:val="20"/>
          <w:szCs w:val="20"/>
        </w:rPr>
        <w:t>Trust*62*111111111~ N4*****ZZ*002~</w:t>
      </w:r>
    </w:p>
    <w:p w14:paraId="4EBAF1EC" w14:textId="77777777" w:rsidR="00643164" w:rsidRPr="00643164" w:rsidRDefault="00643164" w:rsidP="00206B44">
      <w:pPr>
        <w:widowControl w:val="0"/>
        <w:autoSpaceDE w:val="0"/>
        <w:autoSpaceDN w:val="0"/>
        <w:spacing w:before="1" w:after="0" w:line="240" w:lineRule="auto"/>
        <w:rPr>
          <w:rFonts w:ascii="Arial" w:eastAsia="Arial" w:hAnsi="Arial" w:cs="Arial"/>
          <w:sz w:val="20"/>
          <w:szCs w:val="20"/>
        </w:rPr>
      </w:pPr>
      <w:r w:rsidRPr="00643164">
        <w:rPr>
          <w:rFonts w:ascii="Arial" w:eastAsia="Arial" w:hAnsi="Arial" w:cs="Arial"/>
          <w:spacing w:val="-2"/>
          <w:sz w:val="20"/>
          <w:szCs w:val="20"/>
        </w:rPr>
        <w:t>LX*1~</w:t>
      </w:r>
    </w:p>
    <w:p w14:paraId="74DFC65E" w14:textId="77777777" w:rsidR="00643164" w:rsidRPr="00643164" w:rsidRDefault="00643164" w:rsidP="00206B44">
      <w:pPr>
        <w:widowControl w:val="0"/>
        <w:autoSpaceDE w:val="0"/>
        <w:autoSpaceDN w:val="0"/>
        <w:spacing w:after="0" w:line="240" w:lineRule="auto"/>
        <w:ind w:right="6136"/>
        <w:rPr>
          <w:rFonts w:ascii="Arial" w:eastAsia="Arial" w:hAnsi="Arial" w:cs="Arial"/>
          <w:sz w:val="20"/>
          <w:szCs w:val="20"/>
        </w:rPr>
      </w:pPr>
      <w:r w:rsidRPr="00643164">
        <w:rPr>
          <w:rFonts w:ascii="Arial" w:eastAsia="Arial" w:hAnsi="Arial" w:cs="Arial"/>
          <w:spacing w:val="-2"/>
          <w:sz w:val="20"/>
          <w:szCs w:val="20"/>
        </w:rPr>
        <w:t>REF*3H*998877665*Smith,</w:t>
      </w:r>
      <w:r w:rsidRPr="00643164">
        <w:rPr>
          <w:rFonts w:ascii="Arial" w:eastAsia="Arial" w:hAnsi="Arial" w:cs="Arial"/>
          <w:spacing w:val="-20"/>
          <w:sz w:val="20"/>
          <w:szCs w:val="20"/>
        </w:rPr>
        <w:t xml:space="preserve"> </w:t>
      </w:r>
      <w:r w:rsidRPr="00643164">
        <w:rPr>
          <w:rFonts w:ascii="Arial" w:eastAsia="Arial" w:hAnsi="Arial" w:cs="Arial"/>
          <w:spacing w:val="-2"/>
          <w:sz w:val="20"/>
          <w:szCs w:val="20"/>
        </w:rPr>
        <w:t>John</w:t>
      </w:r>
      <w:r w:rsidRPr="00643164">
        <w:rPr>
          <w:rFonts w:ascii="Arial" w:eastAsia="Arial" w:hAnsi="Arial" w:cs="Arial"/>
          <w:spacing w:val="-18"/>
          <w:sz w:val="20"/>
          <w:szCs w:val="20"/>
        </w:rPr>
        <w:t xml:space="preserve"> </w:t>
      </w:r>
      <w:r w:rsidRPr="00643164">
        <w:rPr>
          <w:rFonts w:ascii="Arial" w:eastAsia="Arial" w:hAnsi="Arial" w:cs="Arial"/>
          <w:spacing w:val="-2"/>
          <w:sz w:val="20"/>
          <w:szCs w:val="20"/>
        </w:rPr>
        <w:t>P.~ RLT*LD*123456789ABCDEFG~ DTP*730*D8*20000930~</w:t>
      </w:r>
    </w:p>
    <w:p w14:paraId="47CA09F8" w14:textId="77777777" w:rsidR="00643164" w:rsidRPr="00643164" w:rsidRDefault="00643164" w:rsidP="00206B44">
      <w:pPr>
        <w:widowControl w:val="0"/>
        <w:autoSpaceDE w:val="0"/>
        <w:autoSpaceDN w:val="0"/>
        <w:spacing w:after="0" w:line="240" w:lineRule="auto"/>
        <w:ind w:right="9170"/>
        <w:rPr>
          <w:rFonts w:ascii="Arial" w:eastAsia="Arial" w:hAnsi="Arial" w:cs="Arial"/>
          <w:sz w:val="20"/>
          <w:szCs w:val="20"/>
        </w:rPr>
      </w:pPr>
      <w:r w:rsidRPr="00643164">
        <w:rPr>
          <w:rFonts w:ascii="Arial" w:eastAsia="Arial" w:hAnsi="Arial" w:cs="Arial"/>
          <w:spacing w:val="-2"/>
          <w:sz w:val="20"/>
          <w:szCs w:val="20"/>
        </w:rPr>
        <w:t>AMT*UB*0~ AMT*KP*45000~</w:t>
      </w:r>
    </w:p>
    <w:p w14:paraId="2CED58D2" w14:textId="77777777" w:rsidR="00643164" w:rsidRPr="00643164" w:rsidRDefault="00643164" w:rsidP="00206B44">
      <w:pPr>
        <w:widowControl w:val="0"/>
        <w:autoSpaceDE w:val="0"/>
        <w:autoSpaceDN w:val="0"/>
        <w:spacing w:after="0" w:line="240" w:lineRule="auto"/>
        <w:ind w:right="8353"/>
        <w:rPr>
          <w:rFonts w:ascii="Arial" w:eastAsia="Arial" w:hAnsi="Arial" w:cs="Arial"/>
          <w:sz w:val="20"/>
          <w:szCs w:val="20"/>
        </w:rPr>
      </w:pPr>
      <w:r w:rsidRPr="00643164">
        <w:rPr>
          <w:rFonts w:ascii="Arial" w:eastAsia="Arial" w:hAnsi="Arial" w:cs="Arial"/>
          <w:sz w:val="20"/>
          <w:szCs w:val="20"/>
        </w:rPr>
        <w:t>AMT*RW*0~</w:t>
      </w:r>
      <w:r w:rsidRPr="00643164">
        <w:rPr>
          <w:rFonts w:ascii="Arial" w:eastAsia="Arial" w:hAnsi="Arial" w:cs="Arial"/>
          <w:spacing w:val="-6"/>
          <w:sz w:val="20"/>
          <w:szCs w:val="20"/>
        </w:rPr>
        <w:t xml:space="preserve"> </w:t>
      </w:r>
      <w:r w:rsidRPr="00643164">
        <w:rPr>
          <w:rFonts w:ascii="Arial" w:eastAsia="Arial" w:hAnsi="Arial" w:cs="Arial"/>
          <w:sz w:val="20"/>
          <w:szCs w:val="20"/>
        </w:rPr>
        <w:t xml:space="preserve">IRA*09~ </w:t>
      </w:r>
      <w:r w:rsidRPr="00643164">
        <w:rPr>
          <w:rFonts w:ascii="Arial" w:eastAsia="Arial" w:hAnsi="Arial" w:cs="Arial"/>
          <w:spacing w:val="-2"/>
          <w:sz w:val="20"/>
          <w:szCs w:val="20"/>
        </w:rPr>
        <w:t xml:space="preserve">NX2*09*MS~ SE*16*0037~ </w:t>
      </w:r>
      <w:r w:rsidRPr="00643164">
        <w:rPr>
          <w:rFonts w:ascii="Arial" w:eastAsia="Arial" w:hAnsi="Arial" w:cs="Arial"/>
          <w:spacing w:val="-2"/>
          <w:sz w:val="20"/>
          <w:szCs w:val="20"/>
        </w:rPr>
        <w:lastRenderedPageBreak/>
        <w:t>ST*203*0038~</w:t>
      </w:r>
    </w:p>
    <w:p w14:paraId="28752F15" w14:textId="77777777" w:rsidR="00643164" w:rsidRDefault="00643164" w:rsidP="00206B44">
      <w:pPr>
        <w:widowControl w:val="0"/>
        <w:autoSpaceDE w:val="0"/>
        <w:autoSpaceDN w:val="0"/>
        <w:spacing w:after="0" w:line="229" w:lineRule="exact"/>
        <w:rPr>
          <w:rFonts w:ascii="Arial" w:eastAsia="Arial" w:hAnsi="Arial" w:cs="Arial"/>
          <w:spacing w:val="-2"/>
          <w:sz w:val="20"/>
          <w:szCs w:val="20"/>
        </w:rPr>
      </w:pPr>
      <w:r w:rsidRPr="00643164">
        <w:rPr>
          <w:rFonts w:ascii="Arial" w:eastAsia="Arial" w:hAnsi="Arial" w:cs="Arial"/>
          <w:spacing w:val="-2"/>
          <w:sz w:val="20"/>
          <w:szCs w:val="20"/>
        </w:rPr>
        <w:t>BGN*00*MONTHLY*20000827~</w:t>
      </w:r>
    </w:p>
    <w:p w14:paraId="4AE786B0" w14:textId="77777777" w:rsidR="003D0AA0" w:rsidRDefault="003D0AA0" w:rsidP="00206B44">
      <w:pPr>
        <w:pStyle w:val="BodyText"/>
        <w:ind w:right="8338"/>
      </w:pPr>
      <w:r>
        <w:rPr>
          <w:spacing w:val="-2"/>
        </w:rPr>
        <w:t>DTP*730*D8*20000930~ REF*ZZ*MONTHLY~</w:t>
      </w:r>
    </w:p>
    <w:p w14:paraId="2F26E1EF" w14:textId="77777777" w:rsidR="003D0AA0" w:rsidRDefault="003D0AA0" w:rsidP="00206B44">
      <w:pPr>
        <w:pStyle w:val="BodyText"/>
        <w:ind w:right="6136"/>
      </w:pPr>
      <w:r>
        <w:rPr>
          <w:spacing w:val="-2"/>
        </w:rPr>
        <w:t>N1*LV*USA</w:t>
      </w:r>
      <w:r>
        <w:rPr>
          <w:spacing w:val="-9"/>
        </w:rPr>
        <w:t xml:space="preserve"> </w:t>
      </w:r>
      <w:r>
        <w:rPr>
          <w:spacing w:val="-2"/>
        </w:rPr>
        <w:t>Loan</w:t>
      </w:r>
      <w:r>
        <w:rPr>
          <w:spacing w:val="-5"/>
        </w:rPr>
        <w:t xml:space="preserve"> </w:t>
      </w:r>
      <w:r>
        <w:rPr>
          <w:spacing w:val="-2"/>
        </w:rPr>
        <w:t>and</w:t>
      </w:r>
      <w:r>
        <w:rPr>
          <w:spacing w:val="-5"/>
        </w:rPr>
        <w:t xml:space="preserve"> </w:t>
      </w:r>
      <w:r>
        <w:rPr>
          <w:spacing w:val="-2"/>
        </w:rPr>
        <w:t>Trust*62*111111111~ N4*****ZZ*002~</w:t>
      </w:r>
    </w:p>
    <w:p w14:paraId="01B6590E" w14:textId="77777777" w:rsidR="003D0AA0" w:rsidRDefault="003D0AA0" w:rsidP="00206B44">
      <w:pPr>
        <w:pStyle w:val="BodyText"/>
      </w:pPr>
      <w:r>
        <w:rPr>
          <w:spacing w:val="-2"/>
        </w:rPr>
        <w:t>LX*1~</w:t>
      </w:r>
    </w:p>
    <w:p w14:paraId="4B832FA6" w14:textId="77777777" w:rsidR="003D0AA0" w:rsidRDefault="003D0AA0" w:rsidP="00206B44">
      <w:pPr>
        <w:pStyle w:val="BodyText"/>
        <w:ind w:right="6647"/>
      </w:pPr>
      <w:r>
        <w:t>REF*3H*492383293*Jones,</w:t>
      </w:r>
      <w:r>
        <w:rPr>
          <w:spacing w:val="-4"/>
        </w:rPr>
        <w:t xml:space="preserve"> </w:t>
      </w:r>
      <w:r>
        <w:t>Greg</w:t>
      </w:r>
      <w:r>
        <w:rPr>
          <w:spacing w:val="-2"/>
        </w:rPr>
        <w:t xml:space="preserve"> </w:t>
      </w:r>
      <w:r>
        <w:t xml:space="preserve">E.~ </w:t>
      </w:r>
      <w:r>
        <w:rPr>
          <w:spacing w:val="-2"/>
        </w:rPr>
        <w:t>RLT*LD*43875621~</w:t>
      </w:r>
      <w:r>
        <w:rPr>
          <w:spacing w:val="40"/>
        </w:rPr>
        <w:t xml:space="preserve"> </w:t>
      </w:r>
      <w:r>
        <w:t>DTP*730*D8*20000930~</w:t>
      </w:r>
      <w:r>
        <w:rPr>
          <w:spacing w:val="-14"/>
        </w:rPr>
        <w:t xml:space="preserve"> </w:t>
      </w:r>
      <w:r>
        <w:t xml:space="preserve">AMT*UB*9850000~ </w:t>
      </w:r>
      <w:r>
        <w:rPr>
          <w:spacing w:val="-2"/>
        </w:rPr>
        <w:t>AMT*KP*78500~</w:t>
      </w:r>
    </w:p>
    <w:p w14:paraId="02C7CAAD" w14:textId="77777777" w:rsidR="003D0AA0" w:rsidRDefault="003D0AA0" w:rsidP="00206B44">
      <w:pPr>
        <w:pStyle w:val="BodyText"/>
        <w:ind w:right="9104"/>
      </w:pPr>
      <w:r>
        <w:rPr>
          <w:spacing w:val="-2"/>
        </w:rPr>
        <w:t>AMT*RW*32100~ IRA*01~ NX2*09*ND~ SE*16*0038~</w:t>
      </w:r>
    </w:p>
    <w:p w14:paraId="45B71162" w14:textId="77777777" w:rsidR="003D0AA0" w:rsidRDefault="003D0AA0" w:rsidP="00206B44">
      <w:pPr>
        <w:pStyle w:val="BodyText"/>
        <w:spacing w:line="237" w:lineRule="auto"/>
        <w:ind w:right="8986"/>
      </w:pPr>
      <w:r>
        <w:rPr>
          <w:spacing w:val="-2"/>
        </w:rPr>
        <w:t>GE*2*7~ IEA*1*000000007~</w:t>
      </w:r>
    </w:p>
    <w:p w14:paraId="7821FCAE" w14:textId="77777777" w:rsidR="003D0AA0" w:rsidRPr="00643164" w:rsidRDefault="003D0AA0" w:rsidP="00206B44">
      <w:pPr>
        <w:widowControl w:val="0"/>
        <w:autoSpaceDE w:val="0"/>
        <w:autoSpaceDN w:val="0"/>
        <w:spacing w:after="0" w:line="229" w:lineRule="exact"/>
        <w:ind w:left="278"/>
        <w:rPr>
          <w:rFonts w:ascii="Arial" w:eastAsia="Arial" w:hAnsi="Arial" w:cs="Arial"/>
          <w:sz w:val="20"/>
          <w:szCs w:val="20"/>
        </w:rPr>
      </w:pPr>
    </w:p>
    <w:p w14:paraId="1AD71FB7" w14:textId="677E3FC2" w:rsidR="00C82E19" w:rsidRPr="005F55DC" w:rsidRDefault="00C82E19" w:rsidP="00206B44">
      <w:pPr>
        <w:pStyle w:val="Heading3"/>
        <w:rPr>
          <w:rFonts w:eastAsia="Arial"/>
          <w:b w:val="0"/>
        </w:rPr>
      </w:pPr>
      <w:bookmarkStart w:id="202" w:name="_Toc180067213"/>
      <w:r w:rsidRPr="005F55DC">
        <w:rPr>
          <w:rFonts w:eastAsia="Arial"/>
          <w:b w:val="0"/>
        </w:rPr>
        <w:t>Explanation</w:t>
      </w:r>
      <w:r w:rsidRPr="005F55DC">
        <w:rPr>
          <w:rFonts w:eastAsia="Arial"/>
          <w:b w:val="0"/>
          <w:spacing w:val="-10"/>
        </w:rPr>
        <w:t xml:space="preserve"> </w:t>
      </w:r>
      <w:r w:rsidRPr="005F55DC">
        <w:rPr>
          <w:rFonts w:eastAsia="Arial"/>
          <w:b w:val="0"/>
        </w:rPr>
        <w:t>of</w:t>
      </w:r>
      <w:r w:rsidRPr="005F55DC">
        <w:rPr>
          <w:rFonts w:eastAsia="Arial"/>
          <w:b w:val="0"/>
          <w:spacing w:val="-8"/>
        </w:rPr>
        <w:t xml:space="preserve"> </w:t>
      </w:r>
      <w:r w:rsidRPr="005F55DC">
        <w:rPr>
          <w:rFonts w:eastAsia="Arial"/>
          <w:b w:val="0"/>
        </w:rPr>
        <w:t>Actual</w:t>
      </w:r>
      <w:r w:rsidRPr="005F55DC">
        <w:rPr>
          <w:rFonts w:eastAsia="Arial"/>
          <w:b w:val="0"/>
          <w:spacing w:val="-11"/>
        </w:rPr>
        <w:t xml:space="preserve"> </w:t>
      </w:r>
      <w:r w:rsidRPr="005F55DC">
        <w:rPr>
          <w:rFonts w:eastAsia="Arial"/>
          <w:b w:val="0"/>
        </w:rPr>
        <w:t>T.S.</w:t>
      </w:r>
      <w:r w:rsidRPr="005F55DC">
        <w:rPr>
          <w:rFonts w:eastAsia="Arial"/>
          <w:b w:val="0"/>
          <w:spacing w:val="-8"/>
        </w:rPr>
        <w:t xml:space="preserve"> </w:t>
      </w:r>
      <w:r w:rsidRPr="005F55DC">
        <w:rPr>
          <w:rFonts w:eastAsia="Arial"/>
          <w:b w:val="0"/>
        </w:rPr>
        <w:t>203</w:t>
      </w:r>
      <w:r w:rsidRPr="005F55DC">
        <w:rPr>
          <w:rFonts w:eastAsia="Arial"/>
          <w:b w:val="0"/>
          <w:spacing w:val="-10"/>
        </w:rPr>
        <w:t xml:space="preserve"> </w:t>
      </w:r>
      <w:r w:rsidRPr="005F55DC">
        <w:rPr>
          <w:rFonts w:eastAsia="Arial"/>
          <w:b w:val="0"/>
        </w:rPr>
        <w:t>X12</w:t>
      </w:r>
      <w:r w:rsidRPr="005F55DC">
        <w:rPr>
          <w:rFonts w:eastAsia="Arial"/>
          <w:b w:val="0"/>
          <w:spacing w:val="-9"/>
        </w:rPr>
        <w:t xml:space="preserve"> </w:t>
      </w:r>
      <w:r w:rsidRPr="005F55DC">
        <w:rPr>
          <w:rFonts w:eastAsia="Arial"/>
          <w:b w:val="0"/>
          <w:spacing w:val="-4"/>
        </w:rPr>
        <w:t>file</w:t>
      </w:r>
      <w:bookmarkEnd w:id="202"/>
    </w:p>
    <w:p w14:paraId="49E8753D" w14:textId="77777777" w:rsidR="00C82E19" w:rsidRPr="00C82E19" w:rsidRDefault="00C82E19" w:rsidP="00206B44">
      <w:pPr>
        <w:widowControl w:val="0"/>
        <w:autoSpaceDE w:val="0"/>
        <w:autoSpaceDN w:val="0"/>
        <w:spacing w:before="229" w:after="0" w:line="240" w:lineRule="auto"/>
        <w:ind w:left="360" w:right="1466" w:hanging="1"/>
        <w:rPr>
          <w:rFonts w:ascii="Arial" w:eastAsia="Arial" w:hAnsi="Arial" w:cs="Arial"/>
          <w:sz w:val="20"/>
          <w:szCs w:val="20"/>
        </w:rPr>
      </w:pPr>
      <w:r w:rsidRPr="00C82E19">
        <w:rPr>
          <w:rFonts w:ascii="Arial" w:eastAsia="Arial" w:hAnsi="Arial" w:cs="Arial"/>
          <w:sz w:val="20"/>
          <w:szCs w:val="20"/>
        </w:rPr>
        <w:t>The</w:t>
      </w:r>
      <w:r w:rsidRPr="00C82E19">
        <w:rPr>
          <w:rFonts w:ascii="Arial" w:eastAsia="Arial" w:hAnsi="Arial" w:cs="Arial"/>
          <w:spacing w:val="-13"/>
          <w:sz w:val="20"/>
          <w:szCs w:val="20"/>
        </w:rPr>
        <w:t xml:space="preserve"> </w:t>
      </w:r>
      <w:r w:rsidRPr="00C82E19">
        <w:rPr>
          <w:rFonts w:ascii="Arial" w:eastAsia="Arial" w:hAnsi="Arial" w:cs="Arial"/>
          <w:sz w:val="20"/>
          <w:szCs w:val="20"/>
        </w:rPr>
        <w:t>table</w:t>
      </w:r>
      <w:r w:rsidRPr="00C82E19">
        <w:rPr>
          <w:rFonts w:ascii="Arial" w:eastAsia="Arial" w:hAnsi="Arial" w:cs="Arial"/>
          <w:spacing w:val="-11"/>
          <w:sz w:val="20"/>
          <w:szCs w:val="20"/>
        </w:rPr>
        <w:t xml:space="preserve"> </w:t>
      </w:r>
      <w:r w:rsidRPr="00C82E19">
        <w:rPr>
          <w:rFonts w:ascii="Arial" w:eastAsia="Arial" w:hAnsi="Arial" w:cs="Arial"/>
          <w:sz w:val="20"/>
          <w:szCs w:val="20"/>
        </w:rPr>
        <w:t>presented</w:t>
      </w:r>
      <w:r w:rsidRPr="00C82E19">
        <w:rPr>
          <w:rFonts w:ascii="Arial" w:eastAsia="Arial" w:hAnsi="Arial" w:cs="Arial"/>
          <w:spacing w:val="-9"/>
          <w:sz w:val="20"/>
          <w:szCs w:val="20"/>
        </w:rPr>
        <w:t xml:space="preserve"> </w:t>
      </w:r>
      <w:r w:rsidRPr="00C82E19">
        <w:rPr>
          <w:rFonts w:ascii="Arial" w:eastAsia="Arial" w:hAnsi="Arial" w:cs="Arial"/>
          <w:sz w:val="20"/>
          <w:szCs w:val="20"/>
        </w:rPr>
        <w:t>on</w:t>
      </w:r>
      <w:r w:rsidRPr="00C82E19">
        <w:rPr>
          <w:rFonts w:ascii="Arial" w:eastAsia="Arial" w:hAnsi="Arial" w:cs="Arial"/>
          <w:spacing w:val="-13"/>
          <w:sz w:val="20"/>
          <w:szCs w:val="20"/>
        </w:rPr>
        <w:t xml:space="preserve"> </w:t>
      </w:r>
      <w:r w:rsidRPr="00C82E19">
        <w:rPr>
          <w:rFonts w:ascii="Arial" w:eastAsia="Arial" w:hAnsi="Arial" w:cs="Arial"/>
          <w:sz w:val="20"/>
          <w:szCs w:val="20"/>
        </w:rPr>
        <w:t>the</w:t>
      </w:r>
      <w:r w:rsidRPr="00C82E19">
        <w:rPr>
          <w:rFonts w:ascii="Arial" w:eastAsia="Arial" w:hAnsi="Arial" w:cs="Arial"/>
          <w:spacing w:val="-9"/>
          <w:sz w:val="20"/>
          <w:szCs w:val="20"/>
        </w:rPr>
        <w:t xml:space="preserve"> </w:t>
      </w:r>
      <w:r w:rsidRPr="00C82E19">
        <w:rPr>
          <w:rFonts w:ascii="Arial" w:eastAsia="Arial" w:hAnsi="Arial" w:cs="Arial"/>
          <w:sz w:val="20"/>
          <w:szCs w:val="20"/>
        </w:rPr>
        <w:t>following</w:t>
      </w:r>
      <w:r w:rsidRPr="00C82E19">
        <w:rPr>
          <w:rFonts w:ascii="Arial" w:eastAsia="Arial" w:hAnsi="Arial" w:cs="Arial"/>
          <w:spacing w:val="-11"/>
          <w:sz w:val="20"/>
          <w:szCs w:val="20"/>
        </w:rPr>
        <w:t xml:space="preserve"> </w:t>
      </w:r>
      <w:r w:rsidRPr="00C82E19">
        <w:rPr>
          <w:rFonts w:ascii="Arial" w:eastAsia="Arial" w:hAnsi="Arial" w:cs="Arial"/>
          <w:sz w:val="20"/>
          <w:szCs w:val="20"/>
        </w:rPr>
        <w:t>pages</w:t>
      </w:r>
      <w:r w:rsidRPr="00C82E19">
        <w:rPr>
          <w:rFonts w:ascii="Arial" w:eastAsia="Arial" w:hAnsi="Arial" w:cs="Arial"/>
          <w:spacing w:val="-9"/>
          <w:sz w:val="20"/>
          <w:szCs w:val="20"/>
        </w:rPr>
        <w:t xml:space="preserve"> </w:t>
      </w:r>
      <w:r w:rsidRPr="00C82E19">
        <w:rPr>
          <w:rFonts w:ascii="Arial" w:eastAsia="Arial" w:hAnsi="Arial" w:cs="Arial"/>
          <w:sz w:val="20"/>
          <w:szCs w:val="20"/>
        </w:rPr>
        <w:t>displays</w:t>
      </w:r>
      <w:r w:rsidRPr="00C82E19">
        <w:rPr>
          <w:rFonts w:ascii="Arial" w:eastAsia="Arial" w:hAnsi="Arial" w:cs="Arial"/>
          <w:spacing w:val="-7"/>
          <w:sz w:val="20"/>
          <w:szCs w:val="20"/>
        </w:rPr>
        <w:t xml:space="preserve"> </w:t>
      </w:r>
      <w:r w:rsidRPr="00C82E19">
        <w:rPr>
          <w:rFonts w:ascii="Arial" w:eastAsia="Arial" w:hAnsi="Arial" w:cs="Arial"/>
          <w:sz w:val="20"/>
          <w:szCs w:val="20"/>
        </w:rPr>
        <w:t>each</w:t>
      </w:r>
      <w:r w:rsidRPr="00C82E19">
        <w:rPr>
          <w:rFonts w:ascii="Arial" w:eastAsia="Arial" w:hAnsi="Arial" w:cs="Arial"/>
          <w:spacing w:val="-11"/>
          <w:sz w:val="20"/>
          <w:szCs w:val="20"/>
        </w:rPr>
        <w:t xml:space="preserve"> </w:t>
      </w:r>
      <w:r w:rsidRPr="00C82E19">
        <w:rPr>
          <w:rFonts w:ascii="Arial" w:eastAsia="Arial" w:hAnsi="Arial" w:cs="Arial"/>
          <w:sz w:val="20"/>
          <w:szCs w:val="20"/>
        </w:rPr>
        <w:t>line</w:t>
      </w:r>
      <w:r w:rsidRPr="00C82E19">
        <w:rPr>
          <w:rFonts w:ascii="Arial" w:eastAsia="Arial" w:hAnsi="Arial" w:cs="Arial"/>
          <w:spacing w:val="-11"/>
          <w:sz w:val="20"/>
          <w:szCs w:val="20"/>
        </w:rPr>
        <w:t xml:space="preserve"> </w:t>
      </w:r>
      <w:r w:rsidRPr="00C82E19">
        <w:rPr>
          <w:rFonts w:ascii="Arial" w:eastAsia="Arial" w:hAnsi="Arial" w:cs="Arial"/>
          <w:sz w:val="20"/>
          <w:szCs w:val="20"/>
        </w:rPr>
        <w:t>of</w:t>
      </w:r>
      <w:r w:rsidRPr="00C82E19">
        <w:rPr>
          <w:rFonts w:ascii="Arial" w:eastAsia="Arial" w:hAnsi="Arial" w:cs="Arial"/>
          <w:spacing w:val="-8"/>
          <w:sz w:val="20"/>
          <w:szCs w:val="20"/>
        </w:rPr>
        <w:t xml:space="preserve"> </w:t>
      </w:r>
      <w:r w:rsidRPr="00C82E19">
        <w:rPr>
          <w:rFonts w:ascii="Arial" w:eastAsia="Arial" w:hAnsi="Arial" w:cs="Arial"/>
          <w:sz w:val="20"/>
          <w:szCs w:val="20"/>
        </w:rPr>
        <w:t>the</w:t>
      </w:r>
      <w:r w:rsidRPr="00C82E19">
        <w:rPr>
          <w:rFonts w:ascii="Arial" w:eastAsia="Arial" w:hAnsi="Arial" w:cs="Arial"/>
          <w:spacing w:val="-9"/>
          <w:sz w:val="20"/>
          <w:szCs w:val="20"/>
        </w:rPr>
        <w:t xml:space="preserve"> </w:t>
      </w:r>
      <w:r w:rsidRPr="00C82E19">
        <w:rPr>
          <w:rFonts w:ascii="Arial" w:eastAsia="Arial" w:hAnsi="Arial" w:cs="Arial"/>
          <w:sz w:val="20"/>
          <w:szCs w:val="20"/>
        </w:rPr>
        <w:t>EDI</w:t>
      </w:r>
      <w:r w:rsidRPr="00C82E19">
        <w:rPr>
          <w:rFonts w:ascii="Arial" w:eastAsia="Arial" w:hAnsi="Arial" w:cs="Arial"/>
          <w:spacing w:val="-11"/>
          <w:sz w:val="20"/>
          <w:szCs w:val="20"/>
        </w:rPr>
        <w:t xml:space="preserve"> </w:t>
      </w:r>
      <w:r w:rsidRPr="00C82E19">
        <w:rPr>
          <w:rFonts w:ascii="Arial" w:eastAsia="Arial" w:hAnsi="Arial" w:cs="Arial"/>
          <w:sz w:val="20"/>
          <w:szCs w:val="20"/>
        </w:rPr>
        <w:t>transmission</w:t>
      </w:r>
      <w:r w:rsidRPr="00C82E19">
        <w:rPr>
          <w:rFonts w:ascii="Arial" w:eastAsia="Arial" w:hAnsi="Arial" w:cs="Arial"/>
          <w:spacing w:val="-13"/>
          <w:sz w:val="20"/>
          <w:szCs w:val="20"/>
        </w:rPr>
        <w:t xml:space="preserve"> </w:t>
      </w:r>
      <w:r w:rsidRPr="00C82E19">
        <w:rPr>
          <w:rFonts w:ascii="Arial" w:eastAsia="Arial" w:hAnsi="Arial" w:cs="Arial"/>
          <w:sz w:val="20"/>
          <w:szCs w:val="20"/>
        </w:rPr>
        <w:t>for</w:t>
      </w:r>
      <w:r w:rsidRPr="00C82E19">
        <w:rPr>
          <w:rFonts w:ascii="Arial" w:eastAsia="Arial" w:hAnsi="Arial" w:cs="Arial"/>
          <w:spacing w:val="-10"/>
          <w:sz w:val="20"/>
          <w:szCs w:val="20"/>
        </w:rPr>
        <w:t xml:space="preserve"> </w:t>
      </w:r>
      <w:r w:rsidRPr="00C82E19">
        <w:rPr>
          <w:rFonts w:ascii="Arial" w:eastAsia="Arial" w:hAnsi="Arial" w:cs="Arial"/>
          <w:sz w:val="20"/>
          <w:szCs w:val="20"/>
        </w:rPr>
        <w:t>the</w:t>
      </w:r>
      <w:r w:rsidRPr="00C82E19">
        <w:rPr>
          <w:rFonts w:ascii="Arial" w:eastAsia="Arial" w:hAnsi="Arial" w:cs="Arial"/>
          <w:spacing w:val="-11"/>
          <w:sz w:val="20"/>
          <w:szCs w:val="20"/>
        </w:rPr>
        <w:t xml:space="preserve"> </w:t>
      </w:r>
      <w:r w:rsidRPr="00C82E19">
        <w:rPr>
          <w:rFonts w:ascii="Arial" w:eastAsia="Arial" w:hAnsi="Arial" w:cs="Arial"/>
          <w:sz w:val="20"/>
          <w:szCs w:val="20"/>
        </w:rPr>
        <w:t>first</w:t>
      </w:r>
      <w:r w:rsidRPr="00C82E19">
        <w:rPr>
          <w:rFonts w:ascii="Arial" w:eastAsia="Arial" w:hAnsi="Arial" w:cs="Arial"/>
          <w:spacing w:val="-11"/>
          <w:sz w:val="20"/>
          <w:szCs w:val="20"/>
        </w:rPr>
        <w:t xml:space="preserve"> </w:t>
      </w:r>
      <w:r w:rsidRPr="00C82E19">
        <w:rPr>
          <w:rFonts w:ascii="Arial" w:eastAsia="Arial" w:hAnsi="Arial" w:cs="Arial"/>
          <w:sz w:val="20"/>
          <w:szCs w:val="20"/>
        </w:rPr>
        <w:t>loan</w:t>
      </w:r>
      <w:r w:rsidRPr="00C82E19">
        <w:rPr>
          <w:rFonts w:ascii="Arial" w:eastAsia="Arial" w:hAnsi="Arial" w:cs="Arial"/>
          <w:spacing w:val="-8"/>
          <w:sz w:val="20"/>
          <w:szCs w:val="20"/>
        </w:rPr>
        <w:t xml:space="preserve"> </w:t>
      </w:r>
      <w:r w:rsidRPr="00C82E19">
        <w:rPr>
          <w:rFonts w:ascii="Arial" w:eastAsia="Arial" w:hAnsi="Arial" w:cs="Arial"/>
          <w:sz w:val="20"/>
          <w:szCs w:val="20"/>
        </w:rPr>
        <w:t>of the</w:t>
      </w:r>
      <w:r w:rsidRPr="00C82E19">
        <w:rPr>
          <w:rFonts w:ascii="Arial" w:eastAsia="Arial" w:hAnsi="Arial" w:cs="Arial"/>
          <w:spacing w:val="-2"/>
          <w:sz w:val="20"/>
          <w:szCs w:val="20"/>
        </w:rPr>
        <w:t xml:space="preserve"> </w:t>
      </w:r>
      <w:r w:rsidRPr="00C82E19">
        <w:rPr>
          <w:rFonts w:ascii="Arial" w:eastAsia="Arial" w:hAnsi="Arial" w:cs="Arial"/>
          <w:sz w:val="20"/>
          <w:szCs w:val="20"/>
        </w:rPr>
        <w:t>business</w:t>
      </w:r>
      <w:r w:rsidRPr="00C82E19">
        <w:rPr>
          <w:rFonts w:ascii="Arial" w:eastAsia="Arial" w:hAnsi="Arial" w:cs="Arial"/>
          <w:spacing w:val="-1"/>
          <w:sz w:val="20"/>
          <w:szCs w:val="20"/>
        </w:rPr>
        <w:t xml:space="preserve"> </w:t>
      </w:r>
      <w:r w:rsidRPr="00C82E19">
        <w:rPr>
          <w:rFonts w:ascii="Arial" w:eastAsia="Arial" w:hAnsi="Arial" w:cs="Arial"/>
          <w:sz w:val="20"/>
          <w:szCs w:val="20"/>
        </w:rPr>
        <w:t>scenario presented</w:t>
      </w:r>
      <w:r w:rsidRPr="00C82E19">
        <w:rPr>
          <w:rFonts w:ascii="Arial" w:eastAsia="Arial" w:hAnsi="Arial" w:cs="Arial"/>
          <w:spacing w:val="-2"/>
          <w:sz w:val="20"/>
          <w:szCs w:val="20"/>
        </w:rPr>
        <w:t xml:space="preserve"> </w:t>
      </w:r>
      <w:r w:rsidRPr="00C82E19">
        <w:rPr>
          <w:rFonts w:ascii="Arial" w:eastAsia="Arial" w:hAnsi="Arial" w:cs="Arial"/>
          <w:sz w:val="20"/>
          <w:szCs w:val="20"/>
        </w:rPr>
        <w:t>above.</w:t>
      </w:r>
      <w:r w:rsidRPr="00C82E19">
        <w:rPr>
          <w:rFonts w:ascii="Arial" w:eastAsia="Arial" w:hAnsi="Arial" w:cs="Arial"/>
          <w:spacing w:val="40"/>
          <w:sz w:val="20"/>
          <w:szCs w:val="20"/>
        </w:rPr>
        <w:t xml:space="preserve"> </w:t>
      </w:r>
      <w:r w:rsidRPr="00C82E19">
        <w:rPr>
          <w:rFonts w:ascii="Arial" w:eastAsia="Arial" w:hAnsi="Arial" w:cs="Arial"/>
          <w:sz w:val="20"/>
          <w:szCs w:val="20"/>
        </w:rPr>
        <w:t>An explanation</w:t>
      </w:r>
      <w:r w:rsidRPr="00C82E19">
        <w:rPr>
          <w:rFonts w:ascii="Arial" w:eastAsia="Arial" w:hAnsi="Arial" w:cs="Arial"/>
          <w:spacing w:val="-2"/>
          <w:sz w:val="20"/>
          <w:szCs w:val="20"/>
        </w:rPr>
        <w:t xml:space="preserve"> </w:t>
      </w:r>
      <w:r w:rsidRPr="00C82E19">
        <w:rPr>
          <w:rFonts w:ascii="Arial" w:eastAsia="Arial" w:hAnsi="Arial" w:cs="Arial"/>
          <w:sz w:val="20"/>
          <w:szCs w:val="20"/>
        </w:rPr>
        <w:t>of each segment</w:t>
      </w:r>
      <w:r w:rsidRPr="00C82E19">
        <w:rPr>
          <w:rFonts w:ascii="Arial" w:eastAsia="Arial" w:hAnsi="Arial" w:cs="Arial"/>
          <w:spacing w:val="-2"/>
          <w:sz w:val="20"/>
          <w:szCs w:val="20"/>
        </w:rPr>
        <w:t xml:space="preserve"> </w:t>
      </w:r>
      <w:r w:rsidRPr="00C82E19">
        <w:rPr>
          <w:rFonts w:ascii="Arial" w:eastAsia="Arial" w:hAnsi="Arial" w:cs="Arial"/>
          <w:sz w:val="20"/>
          <w:szCs w:val="20"/>
        </w:rPr>
        <w:t>and data element</w:t>
      </w:r>
      <w:r w:rsidRPr="00C82E19">
        <w:rPr>
          <w:rFonts w:ascii="Arial" w:eastAsia="Arial" w:hAnsi="Arial" w:cs="Arial"/>
          <w:spacing w:val="-2"/>
          <w:sz w:val="20"/>
          <w:szCs w:val="20"/>
        </w:rPr>
        <w:t xml:space="preserve"> </w:t>
      </w:r>
      <w:r w:rsidRPr="00C82E19">
        <w:rPr>
          <w:rFonts w:ascii="Arial" w:eastAsia="Arial" w:hAnsi="Arial" w:cs="Arial"/>
          <w:sz w:val="20"/>
          <w:szCs w:val="20"/>
        </w:rPr>
        <w:t>is also provided with the exception of the envelope segments (i.e., ISA/IEA, GS/GE).</w:t>
      </w:r>
    </w:p>
    <w:p w14:paraId="75E6831E" w14:textId="77777777" w:rsidR="00C82E19" w:rsidRPr="00C82E19" w:rsidRDefault="00C82E19" w:rsidP="00206B44">
      <w:pPr>
        <w:widowControl w:val="0"/>
        <w:autoSpaceDE w:val="0"/>
        <w:autoSpaceDN w:val="0"/>
        <w:spacing w:before="4" w:after="0" w:line="240" w:lineRule="auto"/>
        <w:rPr>
          <w:rFonts w:ascii="Arial" w:eastAsia="Arial" w:hAnsi="Arial" w:cs="Arial"/>
          <w:sz w:val="20"/>
          <w:szCs w:val="20"/>
        </w:rPr>
      </w:pPr>
    </w:p>
    <w:tbl>
      <w:tblPr>
        <w:tblW w:w="0" w:type="auto"/>
        <w:tblInd w:w="2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528"/>
        <w:gridCol w:w="1620"/>
        <w:gridCol w:w="3871"/>
        <w:gridCol w:w="1176"/>
      </w:tblGrid>
      <w:tr w:rsidR="00C82E19" w:rsidRPr="00C82E19" w14:paraId="2C483810" w14:textId="77777777" w:rsidTr="008B3C3C">
        <w:trPr>
          <w:trHeight w:val="229"/>
        </w:trPr>
        <w:tc>
          <w:tcPr>
            <w:tcW w:w="3528" w:type="dxa"/>
            <w:shd w:val="clear" w:color="auto" w:fill="666666"/>
          </w:tcPr>
          <w:p w14:paraId="27410D90" w14:textId="77777777" w:rsidR="00C82E19" w:rsidRPr="00C82E19" w:rsidRDefault="00C82E19" w:rsidP="00206B44">
            <w:pPr>
              <w:widowControl w:val="0"/>
              <w:autoSpaceDE w:val="0"/>
              <w:autoSpaceDN w:val="0"/>
              <w:spacing w:after="0" w:line="210" w:lineRule="exact"/>
              <w:ind w:left="918"/>
              <w:rPr>
                <w:rFonts w:ascii="Arial" w:eastAsia="Arial" w:hAnsi="Arial" w:cs="Arial"/>
                <w:b/>
                <w:sz w:val="20"/>
              </w:rPr>
            </w:pPr>
            <w:r w:rsidRPr="00C82E19">
              <w:rPr>
                <w:rFonts w:ascii="Arial" w:eastAsia="Arial" w:hAnsi="Arial" w:cs="Arial"/>
                <w:b/>
                <w:color w:val="FFFFFF"/>
                <w:spacing w:val="-4"/>
                <w:sz w:val="20"/>
              </w:rPr>
              <w:t>ESR</w:t>
            </w:r>
            <w:r w:rsidRPr="00C82E19">
              <w:rPr>
                <w:rFonts w:ascii="Arial" w:eastAsia="Arial" w:hAnsi="Arial" w:cs="Arial"/>
                <w:b/>
                <w:color w:val="FFFFFF"/>
                <w:spacing w:val="-15"/>
                <w:sz w:val="20"/>
              </w:rPr>
              <w:t xml:space="preserve"> </w:t>
            </w:r>
            <w:r w:rsidRPr="00C82E19">
              <w:rPr>
                <w:rFonts w:ascii="Arial" w:eastAsia="Arial" w:hAnsi="Arial" w:cs="Arial"/>
                <w:b/>
                <w:color w:val="FFFFFF"/>
                <w:spacing w:val="-2"/>
                <w:sz w:val="20"/>
              </w:rPr>
              <w:t>Transmission</w:t>
            </w:r>
          </w:p>
        </w:tc>
        <w:tc>
          <w:tcPr>
            <w:tcW w:w="1620" w:type="dxa"/>
            <w:shd w:val="clear" w:color="auto" w:fill="666666"/>
          </w:tcPr>
          <w:p w14:paraId="05B203F0" w14:textId="77777777" w:rsidR="00C82E19" w:rsidRPr="00C82E19" w:rsidRDefault="00C82E19" w:rsidP="00206B44">
            <w:pPr>
              <w:widowControl w:val="0"/>
              <w:autoSpaceDE w:val="0"/>
              <w:autoSpaceDN w:val="0"/>
              <w:spacing w:after="0" w:line="210" w:lineRule="exact"/>
              <w:ind w:left="20" w:right="8"/>
              <w:jc w:val="center"/>
              <w:rPr>
                <w:rFonts w:ascii="Arial" w:eastAsia="Arial" w:hAnsi="Arial" w:cs="Arial"/>
                <w:b/>
                <w:sz w:val="20"/>
              </w:rPr>
            </w:pPr>
            <w:r w:rsidRPr="00C82E19">
              <w:rPr>
                <w:rFonts w:ascii="Arial" w:eastAsia="Arial" w:hAnsi="Arial" w:cs="Arial"/>
                <w:b/>
                <w:color w:val="FFFFFF"/>
                <w:spacing w:val="-4"/>
                <w:sz w:val="20"/>
              </w:rPr>
              <w:t>Data</w:t>
            </w:r>
          </w:p>
        </w:tc>
        <w:tc>
          <w:tcPr>
            <w:tcW w:w="3871" w:type="dxa"/>
            <w:shd w:val="clear" w:color="auto" w:fill="666666"/>
          </w:tcPr>
          <w:p w14:paraId="194DD1A0" w14:textId="77777777" w:rsidR="00C82E19" w:rsidRPr="00C82E19" w:rsidRDefault="00C82E19" w:rsidP="00206B44">
            <w:pPr>
              <w:widowControl w:val="0"/>
              <w:autoSpaceDE w:val="0"/>
              <w:autoSpaceDN w:val="0"/>
              <w:spacing w:after="0" w:line="210" w:lineRule="exact"/>
              <w:ind w:left="107"/>
              <w:rPr>
                <w:rFonts w:ascii="Arial" w:eastAsia="Arial" w:hAnsi="Arial" w:cs="Arial"/>
                <w:b/>
                <w:sz w:val="20"/>
              </w:rPr>
            </w:pPr>
            <w:r w:rsidRPr="00C82E19">
              <w:rPr>
                <w:rFonts w:ascii="Arial" w:eastAsia="Arial" w:hAnsi="Arial" w:cs="Arial"/>
                <w:b/>
                <w:color w:val="FFFFFF"/>
                <w:spacing w:val="-2"/>
                <w:sz w:val="20"/>
              </w:rPr>
              <w:t>Explanation</w:t>
            </w:r>
          </w:p>
        </w:tc>
        <w:tc>
          <w:tcPr>
            <w:tcW w:w="1176" w:type="dxa"/>
            <w:shd w:val="clear" w:color="auto" w:fill="666666"/>
          </w:tcPr>
          <w:p w14:paraId="596FACE2" w14:textId="77777777" w:rsidR="00C82E19" w:rsidRPr="00C82E19" w:rsidRDefault="00C82E19" w:rsidP="00206B44">
            <w:pPr>
              <w:widowControl w:val="0"/>
              <w:autoSpaceDE w:val="0"/>
              <w:autoSpaceDN w:val="0"/>
              <w:spacing w:after="0" w:line="210" w:lineRule="exact"/>
              <w:ind w:left="107"/>
              <w:rPr>
                <w:rFonts w:ascii="Arial" w:eastAsia="Arial" w:hAnsi="Arial" w:cs="Arial"/>
                <w:b/>
                <w:sz w:val="20"/>
              </w:rPr>
            </w:pPr>
            <w:r w:rsidRPr="00C82E19">
              <w:rPr>
                <w:rFonts w:ascii="Arial" w:eastAsia="Arial" w:hAnsi="Arial" w:cs="Arial"/>
                <w:b/>
                <w:color w:val="FFFFFF"/>
                <w:spacing w:val="-2"/>
                <w:sz w:val="20"/>
              </w:rPr>
              <w:t>Ref.</w:t>
            </w:r>
            <w:r w:rsidRPr="00C82E19">
              <w:rPr>
                <w:rFonts w:ascii="Arial" w:eastAsia="Arial" w:hAnsi="Arial" w:cs="Arial"/>
                <w:b/>
                <w:color w:val="FFFFFF"/>
                <w:spacing w:val="-8"/>
                <w:sz w:val="20"/>
              </w:rPr>
              <w:t xml:space="preserve"> </w:t>
            </w:r>
            <w:r w:rsidRPr="00C82E19">
              <w:rPr>
                <w:rFonts w:ascii="Arial" w:eastAsia="Arial" w:hAnsi="Arial" w:cs="Arial"/>
                <w:b/>
                <w:color w:val="FFFFFF"/>
                <w:spacing w:val="-4"/>
                <w:sz w:val="20"/>
              </w:rPr>
              <w:t>Des.</w:t>
            </w:r>
          </w:p>
        </w:tc>
      </w:tr>
      <w:tr w:rsidR="00C82E19" w:rsidRPr="00C82E19" w14:paraId="6F1F671F" w14:textId="77777777" w:rsidTr="008B3C3C">
        <w:trPr>
          <w:trHeight w:val="460"/>
        </w:trPr>
        <w:tc>
          <w:tcPr>
            <w:tcW w:w="3528" w:type="dxa"/>
          </w:tcPr>
          <w:p w14:paraId="699B8F1C" w14:textId="77777777" w:rsidR="00C82E19" w:rsidRPr="00C82E19" w:rsidRDefault="00C82E19" w:rsidP="00206B44">
            <w:pPr>
              <w:widowControl w:val="0"/>
              <w:autoSpaceDE w:val="0"/>
              <w:autoSpaceDN w:val="0"/>
              <w:spacing w:after="0" w:line="224" w:lineRule="exact"/>
              <w:ind w:left="107"/>
              <w:rPr>
                <w:rFonts w:ascii="Arial" w:eastAsia="Arial" w:hAnsi="Arial" w:cs="Arial"/>
                <w:sz w:val="20"/>
              </w:rPr>
            </w:pPr>
            <w:r w:rsidRPr="00C82E19">
              <w:rPr>
                <w:rFonts w:ascii="Arial" w:eastAsia="Arial" w:hAnsi="Arial" w:cs="Arial"/>
                <w:spacing w:val="-2"/>
                <w:sz w:val="20"/>
              </w:rPr>
              <w:t>ST*203*0037</w:t>
            </w:r>
            <w:r w:rsidRPr="00C82E19">
              <w:rPr>
                <w:rFonts w:ascii="Arial" w:eastAsia="Arial" w:hAnsi="Arial" w:cs="Arial"/>
                <w:spacing w:val="-12"/>
                <w:sz w:val="20"/>
              </w:rPr>
              <w:t xml:space="preserve"> </w:t>
            </w:r>
            <w:r w:rsidRPr="00C82E19">
              <w:rPr>
                <w:rFonts w:ascii="Arial" w:eastAsia="Arial" w:hAnsi="Arial" w:cs="Arial"/>
                <w:spacing w:val="-10"/>
                <w:sz w:val="20"/>
              </w:rPr>
              <w:t>~</w:t>
            </w:r>
          </w:p>
        </w:tc>
        <w:tc>
          <w:tcPr>
            <w:tcW w:w="1620" w:type="dxa"/>
          </w:tcPr>
          <w:p w14:paraId="0FCE0216" w14:textId="77777777" w:rsidR="00C82E19" w:rsidRPr="00C82E19" w:rsidRDefault="00C82E19" w:rsidP="00206B44">
            <w:pPr>
              <w:widowControl w:val="0"/>
              <w:autoSpaceDE w:val="0"/>
              <w:autoSpaceDN w:val="0"/>
              <w:spacing w:after="0" w:line="224" w:lineRule="exact"/>
              <w:ind w:left="20" w:right="5"/>
              <w:jc w:val="center"/>
              <w:rPr>
                <w:rFonts w:ascii="Arial" w:eastAsia="Arial" w:hAnsi="Arial" w:cs="Arial"/>
                <w:sz w:val="20"/>
              </w:rPr>
            </w:pPr>
            <w:r w:rsidRPr="00C82E19">
              <w:rPr>
                <w:rFonts w:ascii="Arial" w:eastAsia="Arial" w:hAnsi="Arial" w:cs="Arial"/>
                <w:spacing w:val="-5"/>
                <w:sz w:val="20"/>
              </w:rPr>
              <w:t>ST</w:t>
            </w:r>
          </w:p>
        </w:tc>
        <w:tc>
          <w:tcPr>
            <w:tcW w:w="3871" w:type="dxa"/>
          </w:tcPr>
          <w:p w14:paraId="6D32C275" w14:textId="77777777" w:rsidR="00C82E19" w:rsidRPr="00C82E19" w:rsidRDefault="00C82E19" w:rsidP="00206B44">
            <w:pPr>
              <w:widowControl w:val="0"/>
              <w:autoSpaceDE w:val="0"/>
              <w:autoSpaceDN w:val="0"/>
              <w:spacing w:after="0" w:line="232" w:lineRule="exact"/>
              <w:ind w:left="107" w:right="137"/>
              <w:rPr>
                <w:rFonts w:ascii="Arial" w:eastAsia="Arial" w:hAnsi="Arial" w:cs="Arial"/>
                <w:sz w:val="20"/>
              </w:rPr>
            </w:pPr>
            <w:r w:rsidRPr="00C82E19">
              <w:rPr>
                <w:rFonts w:ascii="Arial" w:eastAsia="Arial" w:hAnsi="Arial" w:cs="Arial"/>
                <w:b/>
                <w:sz w:val="20"/>
              </w:rPr>
              <w:t>ST</w:t>
            </w:r>
            <w:r w:rsidRPr="00C82E19">
              <w:rPr>
                <w:rFonts w:ascii="Arial" w:eastAsia="Arial" w:hAnsi="Arial" w:cs="Arial"/>
                <w:b/>
                <w:spacing w:val="-14"/>
                <w:sz w:val="20"/>
              </w:rPr>
              <w:t xml:space="preserve"> </w:t>
            </w:r>
            <w:r w:rsidRPr="00C82E19">
              <w:rPr>
                <w:rFonts w:ascii="Arial" w:eastAsia="Arial" w:hAnsi="Arial" w:cs="Arial"/>
                <w:sz w:val="20"/>
              </w:rPr>
              <w:t>is</w:t>
            </w:r>
            <w:r w:rsidRPr="00C82E19">
              <w:rPr>
                <w:rFonts w:ascii="Arial" w:eastAsia="Arial" w:hAnsi="Arial" w:cs="Arial"/>
                <w:spacing w:val="-14"/>
                <w:sz w:val="20"/>
              </w:rPr>
              <w:t xml:space="preserve"> </w:t>
            </w:r>
            <w:r w:rsidRPr="00C82E19">
              <w:rPr>
                <w:rFonts w:ascii="Arial" w:eastAsia="Arial" w:hAnsi="Arial" w:cs="Arial"/>
                <w:sz w:val="20"/>
              </w:rPr>
              <w:t>the</w:t>
            </w:r>
            <w:r w:rsidRPr="00C82E19">
              <w:rPr>
                <w:rFonts w:ascii="Arial" w:eastAsia="Arial" w:hAnsi="Arial" w:cs="Arial"/>
                <w:spacing w:val="-14"/>
                <w:sz w:val="20"/>
              </w:rPr>
              <w:t xml:space="preserve"> </w:t>
            </w:r>
            <w:r w:rsidRPr="00C82E19">
              <w:rPr>
                <w:rFonts w:ascii="Arial" w:eastAsia="Arial" w:hAnsi="Arial" w:cs="Arial"/>
                <w:sz w:val="20"/>
              </w:rPr>
              <w:t>Transaction</w:t>
            </w:r>
            <w:r w:rsidRPr="00C82E19">
              <w:rPr>
                <w:rFonts w:ascii="Arial" w:eastAsia="Arial" w:hAnsi="Arial" w:cs="Arial"/>
                <w:spacing w:val="-14"/>
                <w:sz w:val="20"/>
              </w:rPr>
              <w:t xml:space="preserve"> </w:t>
            </w:r>
            <w:r w:rsidRPr="00C82E19">
              <w:rPr>
                <w:rFonts w:ascii="Arial" w:eastAsia="Arial" w:hAnsi="Arial" w:cs="Arial"/>
                <w:sz w:val="20"/>
              </w:rPr>
              <w:t>Set</w:t>
            </w:r>
            <w:r w:rsidRPr="00C82E19">
              <w:rPr>
                <w:rFonts w:ascii="Arial" w:eastAsia="Arial" w:hAnsi="Arial" w:cs="Arial"/>
                <w:spacing w:val="-14"/>
                <w:sz w:val="20"/>
              </w:rPr>
              <w:t xml:space="preserve"> </w:t>
            </w:r>
            <w:r w:rsidRPr="00C82E19">
              <w:rPr>
                <w:rFonts w:ascii="Arial" w:eastAsia="Arial" w:hAnsi="Arial" w:cs="Arial"/>
                <w:sz w:val="20"/>
              </w:rPr>
              <w:t>Header segment</w:t>
            </w:r>
            <w:r w:rsidRPr="00C82E19">
              <w:rPr>
                <w:rFonts w:ascii="Arial" w:eastAsia="Arial" w:hAnsi="Arial" w:cs="Arial"/>
                <w:spacing w:val="-11"/>
                <w:sz w:val="20"/>
              </w:rPr>
              <w:t xml:space="preserve"> </w:t>
            </w:r>
            <w:r w:rsidRPr="00C82E19">
              <w:rPr>
                <w:rFonts w:ascii="Arial" w:eastAsia="Arial" w:hAnsi="Arial" w:cs="Arial"/>
                <w:sz w:val="20"/>
              </w:rPr>
              <w:t>ID.</w:t>
            </w:r>
          </w:p>
        </w:tc>
        <w:tc>
          <w:tcPr>
            <w:tcW w:w="1176" w:type="dxa"/>
          </w:tcPr>
          <w:p w14:paraId="4F5AF2BF"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r>
      <w:tr w:rsidR="00C82E19" w:rsidRPr="00C82E19" w14:paraId="3113A13E" w14:textId="77777777" w:rsidTr="008B3C3C">
        <w:trPr>
          <w:trHeight w:val="225"/>
        </w:trPr>
        <w:tc>
          <w:tcPr>
            <w:tcW w:w="3528" w:type="dxa"/>
          </w:tcPr>
          <w:p w14:paraId="22C3F305"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524EC9E0" w14:textId="77777777" w:rsidR="00C82E19" w:rsidRPr="00C82E19" w:rsidRDefault="00C82E19" w:rsidP="00206B44">
            <w:pPr>
              <w:widowControl w:val="0"/>
              <w:autoSpaceDE w:val="0"/>
              <w:autoSpaceDN w:val="0"/>
              <w:spacing w:after="0" w:line="206" w:lineRule="exact"/>
              <w:ind w:left="20" w:right="4"/>
              <w:jc w:val="center"/>
              <w:rPr>
                <w:rFonts w:ascii="Arial" w:eastAsia="Arial" w:hAnsi="Arial" w:cs="Arial"/>
                <w:sz w:val="20"/>
              </w:rPr>
            </w:pPr>
            <w:r w:rsidRPr="00C82E19">
              <w:rPr>
                <w:rFonts w:ascii="Arial" w:eastAsia="Arial" w:hAnsi="Arial" w:cs="Arial"/>
                <w:spacing w:val="-5"/>
                <w:sz w:val="20"/>
              </w:rPr>
              <w:t>203</w:t>
            </w:r>
          </w:p>
        </w:tc>
        <w:tc>
          <w:tcPr>
            <w:tcW w:w="3871" w:type="dxa"/>
          </w:tcPr>
          <w:p w14:paraId="33A38605" w14:textId="77777777" w:rsidR="00C82E19" w:rsidRPr="00C82E19" w:rsidRDefault="00C82E19" w:rsidP="00206B44">
            <w:pPr>
              <w:widowControl w:val="0"/>
              <w:autoSpaceDE w:val="0"/>
              <w:autoSpaceDN w:val="0"/>
              <w:spacing w:after="0" w:line="206" w:lineRule="exact"/>
              <w:ind w:left="107"/>
              <w:rPr>
                <w:rFonts w:ascii="Arial" w:eastAsia="Arial" w:hAnsi="Arial" w:cs="Arial"/>
                <w:sz w:val="20"/>
              </w:rPr>
            </w:pPr>
            <w:r w:rsidRPr="00C82E19">
              <w:rPr>
                <w:rFonts w:ascii="Arial" w:eastAsia="Arial" w:hAnsi="Arial" w:cs="Arial"/>
                <w:b/>
                <w:spacing w:val="-2"/>
                <w:sz w:val="20"/>
              </w:rPr>
              <w:t>203</w:t>
            </w:r>
            <w:r w:rsidRPr="00C82E19">
              <w:rPr>
                <w:rFonts w:ascii="Arial" w:eastAsia="Arial" w:hAnsi="Arial" w:cs="Arial"/>
                <w:b/>
                <w:spacing w:val="-5"/>
                <w:sz w:val="20"/>
              </w:rPr>
              <w:t xml:space="preserve"> </w:t>
            </w:r>
            <w:r w:rsidRPr="00C82E19">
              <w:rPr>
                <w:rFonts w:ascii="Arial" w:eastAsia="Arial" w:hAnsi="Arial" w:cs="Arial"/>
                <w:spacing w:val="-2"/>
                <w:sz w:val="20"/>
              </w:rPr>
              <w:t>indicates</w:t>
            </w:r>
            <w:r w:rsidRPr="00C82E19">
              <w:rPr>
                <w:rFonts w:ascii="Arial" w:eastAsia="Arial" w:hAnsi="Arial" w:cs="Arial"/>
                <w:spacing w:val="-4"/>
                <w:sz w:val="20"/>
              </w:rPr>
              <w:t xml:space="preserve"> </w:t>
            </w:r>
            <w:r w:rsidRPr="00C82E19">
              <w:rPr>
                <w:rFonts w:ascii="Arial" w:eastAsia="Arial" w:hAnsi="Arial" w:cs="Arial"/>
                <w:spacing w:val="-2"/>
                <w:sz w:val="20"/>
              </w:rPr>
              <w:t>transaction</w:t>
            </w:r>
            <w:r w:rsidRPr="00C82E19">
              <w:rPr>
                <w:rFonts w:ascii="Arial" w:eastAsia="Arial" w:hAnsi="Arial" w:cs="Arial"/>
                <w:spacing w:val="-5"/>
                <w:sz w:val="20"/>
              </w:rPr>
              <w:t xml:space="preserve"> </w:t>
            </w:r>
            <w:r w:rsidRPr="00C82E19">
              <w:rPr>
                <w:rFonts w:ascii="Arial" w:eastAsia="Arial" w:hAnsi="Arial" w:cs="Arial"/>
                <w:spacing w:val="-2"/>
                <w:sz w:val="20"/>
              </w:rPr>
              <w:t>set</w:t>
            </w:r>
            <w:r w:rsidRPr="00C82E19">
              <w:rPr>
                <w:rFonts w:ascii="Arial" w:eastAsia="Arial" w:hAnsi="Arial" w:cs="Arial"/>
                <w:spacing w:val="-5"/>
                <w:sz w:val="20"/>
              </w:rPr>
              <w:t xml:space="preserve"> </w:t>
            </w:r>
            <w:r w:rsidRPr="00C82E19">
              <w:rPr>
                <w:rFonts w:ascii="Arial" w:eastAsia="Arial" w:hAnsi="Arial" w:cs="Arial"/>
                <w:spacing w:val="-4"/>
                <w:sz w:val="20"/>
              </w:rPr>
              <w:t>203.</w:t>
            </w:r>
          </w:p>
        </w:tc>
        <w:tc>
          <w:tcPr>
            <w:tcW w:w="1176" w:type="dxa"/>
          </w:tcPr>
          <w:p w14:paraId="23593A05" w14:textId="77777777" w:rsidR="00C82E19" w:rsidRPr="00C82E19" w:rsidRDefault="00C82E19" w:rsidP="00206B44">
            <w:pPr>
              <w:widowControl w:val="0"/>
              <w:autoSpaceDE w:val="0"/>
              <w:autoSpaceDN w:val="0"/>
              <w:spacing w:after="0" w:line="206" w:lineRule="exact"/>
              <w:ind w:left="107"/>
              <w:rPr>
                <w:rFonts w:ascii="Arial" w:eastAsia="Arial" w:hAnsi="Arial" w:cs="Arial"/>
                <w:sz w:val="20"/>
              </w:rPr>
            </w:pPr>
            <w:r w:rsidRPr="00C82E19">
              <w:rPr>
                <w:rFonts w:ascii="Arial" w:eastAsia="Arial" w:hAnsi="Arial" w:cs="Arial"/>
                <w:spacing w:val="-4"/>
                <w:sz w:val="20"/>
              </w:rPr>
              <w:t>ST01</w:t>
            </w:r>
          </w:p>
        </w:tc>
      </w:tr>
      <w:tr w:rsidR="00C82E19" w:rsidRPr="00C82E19" w14:paraId="434AEB8A" w14:textId="77777777" w:rsidTr="008B3C3C">
        <w:trPr>
          <w:trHeight w:val="460"/>
        </w:trPr>
        <w:tc>
          <w:tcPr>
            <w:tcW w:w="3528" w:type="dxa"/>
          </w:tcPr>
          <w:p w14:paraId="591D8FAE"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5E1DDCFA" w14:textId="77777777" w:rsidR="00C82E19" w:rsidRPr="00C82E19" w:rsidRDefault="00C82E19" w:rsidP="00206B44">
            <w:pPr>
              <w:widowControl w:val="0"/>
              <w:autoSpaceDE w:val="0"/>
              <w:autoSpaceDN w:val="0"/>
              <w:spacing w:after="0" w:line="224" w:lineRule="exact"/>
              <w:ind w:left="20" w:right="4"/>
              <w:jc w:val="center"/>
              <w:rPr>
                <w:rFonts w:ascii="Arial" w:eastAsia="Arial" w:hAnsi="Arial" w:cs="Arial"/>
                <w:sz w:val="20"/>
              </w:rPr>
            </w:pPr>
            <w:r w:rsidRPr="00C82E19">
              <w:rPr>
                <w:rFonts w:ascii="Arial" w:eastAsia="Arial" w:hAnsi="Arial" w:cs="Arial"/>
                <w:spacing w:val="-4"/>
                <w:sz w:val="20"/>
              </w:rPr>
              <w:t>0037</w:t>
            </w:r>
          </w:p>
        </w:tc>
        <w:tc>
          <w:tcPr>
            <w:tcW w:w="3871" w:type="dxa"/>
          </w:tcPr>
          <w:p w14:paraId="3AB349B3" w14:textId="77777777" w:rsidR="00C82E19" w:rsidRPr="00C82E19" w:rsidRDefault="00C82E19" w:rsidP="00206B44">
            <w:pPr>
              <w:widowControl w:val="0"/>
              <w:autoSpaceDE w:val="0"/>
              <w:autoSpaceDN w:val="0"/>
              <w:spacing w:after="0" w:line="232" w:lineRule="exact"/>
              <w:ind w:left="107" w:right="137"/>
              <w:rPr>
                <w:rFonts w:ascii="Arial" w:eastAsia="Arial" w:hAnsi="Arial" w:cs="Arial"/>
                <w:sz w:val="20"/>
              </w:rPr>
            </w:pPr>
            <w:r w:rsidRPr="00C82E19">
              <w:rPr>
                <w:rFonts w:ascii="Arial" w:eastAsia="Arial" w:hAnsi="Arial" w:cs="Arial"/>
                <w:b/>
                <w:sz w:val="20"/>
              </w:rPr>
              <w:t>0037</w:t>
            </w:r>
            <w:r w:rsidRPr="00C82E19">
              <w:rPr>
                <w:rFonts w:ascii="Arial" w:eastAsia="Arial" w:hAnsi="Arial" w:cs="Arial"/>
                <w:b/>
                <w:spacing w:val="-14"/>
                <w:sz w:val="20"/>
              </w:rPr>
              <w:t xml:space="preserve"> </w:t>
            </w:r>
            <w:r w:rsidRPr="00C82E19">
              <w:rPr>
                <w:rFonts w:ascii="Arial" w:eastAsia="Arial" w:hAnsi="Arial" w:cs="Arial"/>
                <w:sz w:val="20"/>
              </w:rPr>
              <w:t>is</w:t>
            </w:r>
            <w:r w:rsidRPr="00C82E19">
              <w:rPr>
                <w:rFonts w:ascii="Arial" w:eastAsia="Arial" w:hAnsi="Arial" w:cs="Arial"/>
                <w:spacing w:val="-13"/>
                <w:sz w:val="20"/>
              </w:rPr>
              <w:t xml:space="preserve"> </w:t>
            </w:r>
            <w:r w:rsidRPr="00C82E19">
              <w:rPr>
                <w:rFonts w:ascii="Arial" w:eastAsia="Arial" w:hAnsi="Arial" w:cs="Arial"/>
                <w:sz w:val="20"/>
              </w:rPr>
              <w:t>the</w:t>
            </w:r>
            <w:r w:rsidRPr="00C82E19">
              <w:rPr>
                <w:rFonts w:ascii="Arial" w:eastAsia="Arial" w:hAnsi="Arial" w:cs="Arial"/>
                <w:spacing w:val="-14"/>
                <w:sz w:val="20"/>
              </w:rPr>
              <w:t xml:space="preserve"> </w:t>
            </w:r>
            <w:r w:rsidRPr="00C82E19">
              <w:rPr>
                <w:rFonts w:ascii="Arial" w:eastAsia="Arial" w:hAnsi="Arial" w:cs="Arial"/>
                <w:sz w:val="20"/>
              </w:rPr>
              <w:t>control</w:t>
            </w:r>
            <w:r w:rsidRPr="00C82E19">
              <w:rPr>
                <w:rFonts w:ascii="Arial" w:eastAsia="Arial" w:hAnsi="Arial" w:cs="Arial"/>
                <w:spacing w:val="-14"/>
                <w:sz w:val="20"/>
              </w:rPr>
              <w:t xml:space="preserve"> </w:t>
            </w:r>
            <w:r w:rsidRPr="00C82E19">
              <w:rPr>
                <w:rFonts w:ascii="Arial" w:eastAsia="Arial" w:hAnsi="Arial" w:cs="Arial"/>
                <w:sz w:val="20"/>
              </w:rPr>
              <w:t>number</w:t>
            </w:r>
            <w:r w:rsidRPr="00C82E19">
              <w:rPr>
                <w:rFonts w:ascii="Arial" w:eastAsia="Arial" w:hAnsi="Arial" w:cs="Arial"/>
                <w:spacing w:val="-10"/>
                <w:sz w:val="20"/>
              </w:rPr>
              <w:t xml:space="preserve"> </w:t>
            </w:r>
            <w:r w:rsidRPr="00C82E19">
              <w:rPr>
                <w:rFonts w:ascii="Arial" w:eastAsia="Arial" w:hAnsi="Arial" w:cs="Arial"/>
                <w:sz w:val="20"/>
              </w:rPr>
              <w:t>assigned</w:t>
            </w:r>
            <w:r w:rsidRPr="00C82E19">
              <w:rPr>
                <w:rFonts w:ascii="Arial" w:eastAsia="Arial" w:hAnsi="Arial" w:cs="Arial"/>
                <w:spacing w:val="-14"/>
                <w:sz w:val="20"/>
              </w:rPr>
              <w:t xml:space="preserve"> </w:t>
            </w:r>
            <w:r w:rsidRPr="00C82E19">
              <w:rPr>
                <w:rFonts w:ascii="Arial" w:eastAsia="Arial" w:hAnsi="Arial" w:cs="Arial"/>
                <w:sz w:val="20"/>
              </w:rPr>
              <w:t>by the Lender translation software.</w:t>
            </w:r>
          </w:p>
        </w:tc>
        <w:tc>
          <w:tcPr>
            <w:tcW w:w="1176" w:type="dxa"/>
          </w:tcPr>
          <w:p w14:paraId="0B1F1A91" w14:textId="77777777" w:rsidR="00C82E19" w:rsidRPr="00C82E19" w:rsidRDefault="00C82E19" w:rsidP="00206B44">
            <w:pPr>
              <w:widowControl w:val="0"/>
              <w:autoSpaceDE w:val="0"/>
              <w:autoSpaceDN w:val="0"/>
              <w:spacing w:after="0" w:line="224" w:lineRule="exact"/>
              <w:ind w:left="107"/>
              <w:rPr>
                <w:rFonts w:ascii="Arial" w:eastAsia="Arial" w:hAnsi="Arial" w:cs="Arial"/>
                <w:sz w:val="20"/>
              </w:rPr>
            </w:pPr>
            <w:r w:rsidRPr="00C82E19">
              <w:rPr>
                <w:rFonts w:ascii="Arial" w:eastAsia="Arial" w:hAnsi="Arial" w:cs="Arial"/>
                <w:spacing w:val="-4"/>
                <w:sz w:val="20"/>
              </w:rPr>
              <w:t>ST02</w:t>
            </w:r>
          </w:p>
        </w:tc>
      </w:tr>
      <w:tr w:rsidR="00C82E19" w:rsidRPr="00C82E19" w14:paraId="6483D6E3" w14:textId="77777777" w:rsidTr="008B3C3C">
        <w:trPr>
          <w:trHeight w:val="225"/>
        </w:trPr>
        <w:tc>
          <w:tcPr>
            <w:tcW w:w="3528" w:type="dxa"/>
          </w:tcPr>
          <w:p w14:paraId="2C3AF62F" w14:textId="77777777" w:rsidR="00C82E19" w:rsidRPr="00C82E19" w:rsidRDefault="00C82E19" w:rsidP="00206B44">
            <w:pPr>
              <w:widowControl w:val="0"/>
              <w:autoSpaceDE w:val="0"/>
              <w:autoSpaceDN w:val="0"/>
              <w:spacing w:after="0" w:line="206" w:lineRule="exact"/>
              <w:ind w:left="107"/>
              <w:rPr>
                <w:rFonts w:ascii="Arial" w:eastAsia="Arial" w:hAnsi="Arial" w:cs="Arial"/>
                <w:sz w:val="20"/>
              </w:rPr>
            </w:pPr>
            <w:r w:rsidRPr="00C82E19">
              <w:rPr>
                <w:rFonts w:ascii="Arial" w:eastAsia="Arial" w:hAnsi="Arial" w:cs="Arial"/>
                <w:spacing w:val="-2"/>
                <w:sz w:val="20"/>
              </w:rPr>
              <w:t>BGN*00*MONTHLY*20000827~</w:t>
            </w:r>
          </w:p>
        </w:tc>
        <w:tc>
          <w:tcPr>
            <w:tcW w:w="1620" w:type="dxa"/>
          </w:tcPr>
          <w:p w14:paraId="6D0335E0" w14:textId="77777777" w:rsidR="00C82E19" w:rsidRPr="00C82E19" w:rsidRDefault="00C82E19" w:rsidP="00206B44">
            <w:pPr>
              <w:widowControl w:val="0"/>
              <w:autoSpaceDE w:val="0"/>
              <w:autoSpaceDN w:val="0"/>
              <w:spacing w:after="0" w:line="206" w:lineRule="exact"/>
              <w:ind w:left="20" w:right="9"/>
              <w:jc w:val="center"/>
              <w:rPr>
                <w:rFonts w:ascii="Arial" w:eastAsia="Arial" w:hAnsi="Arial" w:cs="Arial"/>
                <w:sz w:val="20"/>
              </w:rPr>
            </w:pPr>
            <w:r w:rsidRPr="00C82E19">
              <w:rPr>
                <w:rFonts w:ascii="Arial" w:eastAsia="Arial" w:hAnsi="Arial" w:cs="Arial"/>
                <w:spacing w:val="-5"/>
                <w:sz w:val="20"/>
              </w:rPr>
              <w:t>BGN</w:t>
            </w:r>
          </w:p>
        </w:tc>
        <w:tc>
          <w:tcPr>
            <w:tcW w:w="3871" w:type="dxa"/>
          </w:tcPr>
          <w:p w14:paraId="2F36B32F" w14:textId="77777777" w:rsidR="00C82E19" w:rsidRPr="00C82E19" w:rsidRDefault="00C82E19" w:rsidP="00206B44">
            <w:pPr>
              <w:widowControl w:val="0"/>
              <w:autoSpaceDE w:val="0"/>
              <w:autoSpaceDN w:val="0"/>
              <w:spacing w:after="0" w:line="206" w:lineRule="exact"/>
              <w:ind w:left="107"/>
              <w:rPr>
                <w:rFonts w:ascii="Arial" w:eastAsia="Arial" w:hAnsi="Arial" w:cs="Arial"/>
                <w:sz w:val="20"/>
              </w:rPr>
            </w:pPr>
            <w:r w:rsidRPr="00C82E19">
              <w:rPr>
                <w:rFonts w:ascii="Arial" w:eastAsia="Arial" w:hAnsi="Arial" w:cs="Arial"/>
                <w:b/>
                <w:spacing w:val="-2"/>
                <w:sz w:val="20"/>
              </w:rPr>
              <w:t>BGN</w:t>
            </w:r>
            <w:r w:rsidRPr="00C82E19">
              <w:rPr>
                <w:rFonts w:ascii="Arial" w:eastAsia="Arial" w:hAnsi="Arial" w:cs="Arial"/>
                <w:b/>
                <w:spacing w:val="-7"/>
                <w:sz w:val="20"/>
              </w:rPr>
              <w:t xml:space="preserve"> </w:t>
            </w:r>
            <w:r w:rsidRPr="00C82E19">
              <w:rPr>
                <w:rFonts w:ascii="Arial" w:eastAsia="Arial" w:hAnsi="Arial" w:cs="Arial"/>
                <w:spacing w:val="-2"/>
                <w:sz w:val="20"/>
              </w:rPr>
              <w:t>is</w:t>
            </w:r>
            <w:r w:rsidRPr="00C82E19">
              <w:rPr>
                <w:rFonts w:ascii="Arial" w:eastAsia="Arial" w:hAnsi="Arial" w:cs="Arial"/>
                <w:spacing w:val="-6"/>
                <w:sz w:val="20"/>
              </w:rPr>
              <w:t xml:space="preserve"> </w:t>
            </w:r>
            <w:r w:rsidRPr="00C82E19">
              <w:rPr>
                <w:rFonts w:ascii="Arial" w:eastAsia="Arial" w:hAnsi="Arial" w:cs="Arial"/>
                <w:spacing w:val="-2"/>
                <w:sz w:val="20"/>
              </w:rPr>
              <w:t>the</w:t>
            </w:r>
            <w:r w:rsidRPr="00C82E19">
              <w:rPr>
                <w:rFonts w:ascii="Arial" w:eastAsia="Arial" w:hAnsi="Arial" w:cs="Arial"/>
                <w:spacing w:val="-4"/>
                <w:sz w:val="20"/>
              </w:rPr>
              <w:t xml:space="preserve"> </w:t>
            </w:r>
            <w:r w:rsidRPr="00C82E19">
              <w:rPr>
                <w:rFonts w:ascii="Arial" w:eastAsia="Arial" w:hAnsi="Arial" w:cs="Arial"/>
                <w:spacing w:val="-2"/>
                <w:sz w:val="20"/>
              </w:rPr>
              <w:t>Beginning Segment</w:t>
            </w:r>
            <w:r w:rsidRPr="00C82E19">
              <w:rPr>
                <w:rFonts w:ascii="Arial" w:eastAsia="Arial" w:hAnsi="Arial" w:cs="Arial"/>
                <w:spacing w:val="-4"/>
                <w:sz w:val="20"/>
              </w:rPr>
              <w:t xml:space="preserve"> </w:t>
            </w:r>
            <w:r w:rsidRPr="00C82E19">
              <w:rPr>
                <w:rFonts w:ascii="Arial" w:eastAsia="Arial" w:hAnsi="Arial" w:cs="Arial"/>
                <w:spacing w:val="-5"/>
                <w:sz w:val="20"/>
              </w:rPr>
              <w:t>ID.</w:t>
            </w:r>
          </w:p>
        </w:tc>
        <w:tc>
          <w:tcPr>
            <w:tcW w:w="1176" w:type="dxa"/>
          </w:tcPr>
          <w:p w14:paraId="6084DFA0"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r>
      <w:tr w:rsidR="00C82E19" w:rsidRPr="00C82E19" w14:paraId="47C318C4" w14:textId="77777777" w:rsidTr="008B3C3C">
        <w:trPr>
          <w:trHeight w:val="460"/>
        </w:trPr>
        <w:tc>
          <w:tcPr>
            <w:tcW w:w="3528" w:type="dxa"/>
          </w:tcPr>
          <w:p w14:paraId="30D7B388"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5E0F45EA" w14:textId="77777777" w:rsidR="00C82E19" w:rsidRPr="00C82E19" w:rsidRDefault="00C82E19" w:rsidP="00206B44">
            <w:pPr>
              <w:widowControl w:val="0"/>
              <w:autoSpaceDE w:val="0"/>
              <w:autoSpaceDN w:val="0"/>
              <w:spacing w:after="0" w:line="224" w:lineRule="exact"/>
              <w:ind w:left="20" w:right="4"/>
              <w:jc w:val="center"/>
              <w:rPr>
                <w:rFonts w:ascii="Arial" w:eastAsia="Arial" w:hAnsi="Arial" w:cs="Arial"/>
                <w:sz w:val="20"/>
              </w:rPr>
            </w:pPr>
            <w:r w:rsidRPr="00C82E19">
              <w:rPr>
                <w:rFonts w:ascii="Arial" w:eastAsia="Arial" w:hAnsi="Arial" w:cs="Arial"/>
                <w:spacing w:val="-5"/>
                <w:sz w:val="20"/>
              </w:rPr>
              <w:t>00</w:t>
            </w:r>
          </w:p>
        </w:tc>
        <w:tc>
          <w:tcPr>
            <w:tcW w:w="3871" w:type="dxa"/>
          </w:tcPr>
          <w:p w14:paraId="0AFA163A" w14:textId="77777777" w:rsidR="00C82E19" w:rsidRPr="00C82E19" w:rsidRDefault="00C82E19" w:rsidP="00206B44">
            <w:pPr>
              <w:widowControl w:val="0"/>
              <w:autoSpaceDE w:val="0"/>
              <w:autoSpaceDN w:val="0"/>
              <w:spacing w:after="0" w:line="230" w:lineRule="exact"/>
              <w:ind w:left="107"/>
              <w:rPr>
                <w:rFonts w:ascii="Arial" w:eastAsia="Arial" w:hAnsi="Arial" w:cs="Arial"/>
                <w:sz w:val="20"/>
              </w:rPr>
            </w:pPr>
            <w:r w:rsidRPr="00C82E19">
              <w:rPr>
                <w:rFonts w:ascii="Arial" w:eastAsia="Arial" w:hAnsi="Arial" w:cs="Arial"/>
                <w:b/>
                <w:sz w:val="20"/>
              </w:rPr>
              <w:t>00</w:t>
            </w:r>
            <w:r w:rsidRPr="00C82E19">
              <w:rPr>
                <w:rFonts w:ascii="Arial" w:eastAsia="Arial" w:hAnsi="Arial" w:cs="Arial"/>
                <w:b/>
                <w:spacing w:val="-14"/>
                <w:sz w:val="20"/>
              </w:rPr>
              <w:t xml:space="preserve"> </w:t>
            </w:r>
            <w:r w:rsidRPr="00C82E19">
              <w:rPr>
                <w:rFonts w:ascii="Arial" w:eastAsia="Arial" w:hAnsi="Arial" w:cs="Arial"/>
                <w:sz w:val="20"/>
              </w:rPr>
              <w:t>indicates</w:t>
            </w:r>
            <w:r w:rsidRPr="00C82E19">
              <w:rPr>
                <w:rFonts w:ascii="Arial" w:eastAsia="Arial" w:hAnsi="Arial" w:cs="Arial"/>
                <w:spacing w:val="-14"/>
                <w:sz w:val="20"/>
              </w:rPr>
              <w:t xml:space="preserve"> </w:t>
            </w:r>
            <w:r w:rsidRPr="00C82E19">
              <w:rPr>
                <w:rFonts w:ascii="Arial" w:eastAsia="Arial" w:hAnsi="Arial" w:cs="Arial"/>
                <w:sz w:val="20"/>
              </w:rPr>
              <w:t>that</w:t>
            </w:r>
            <w:r w:rsidRPr="00C82E19">
              <w:rPr>
                <w:rFonts w:ascii="Arial" w:eastAsia="Arial" w:hAnsi="Arial" w:cs="Arial"/>
                <w:spacing w:val="-14"/>
                <w:sz w:val="20"/>
              </w:rPr>
              <w:t xml:space="preserve"> </w:t>
            </w:r>
            <w:r w:rsidRPr="00C82E19">
              <w:rPr>
                <w:rFonts w:ascii="Arial" w:eastAsia="Arial" w:hAnsi="Arial" w:cs="Arial"/>
                <w:sz w:val="20"/>
              </w:rPr>
              <w:t>this</w:t>
            </w:r>
            <w:r w:rsidRPr="00C82E19">
              <w:rPr>
                <w:rFonts w:ascii="Arial" w:eastAsia="Arial" w:hAnsi="Arial" w:cs="Arial"/>
                <w:spacing w:val="-14"/>
                <w:sz w:val="20"/>
              </w:rPr>
              <w:t xml:space="preserve"> </w:t>
            </w:r>
            <w:r w:rsidRPr="00C82E19">
              <w:rPr>
                <w:rFonts w:ascii="Arial" w:eastAsia="Arial" w:hAnsi="Arial" w:cs="Arial"/>
                <w:sz w:val="20"/>
              </w:rPr>
              <w:t>is</w:t>
            </w:r>
            <w:r w:rsidRPr="00C82E19">
              <w:rPr>
                <w:rFonts w:ascii="Arial" w:eastAsia="Arial" w:hAnsi="Arial" w:cs="Arial"/>
                <w:spacing w:val="-12"/>
                <w:sz w:val="20"/>
              </w:rPr>
              <w:t xml:space="preserve"> </w:t>
            </w:r>
            <w:r w:rsidRPr="00C82E19">
              <w:rPr>
                <w:rFonts w:ascii="Arial" w:eastAsia="Arial" w:hAnsi="Arial" w:cs="Arial"/>
                <w:sz w:val="20"/>
              </w:rPr>
              <w:t>an</w:t>
            </w:r>
            <w:r w:rsidRPr="00C82E19">
              <w:rPr>
                <w:rFonts w:ascii="Arial" w:eastAsia="Arial" w:hAnsi="Arial" w:cs="Arial"/>
                <w:spacing w:val="-13"/>
                <w:sz w:val="20"/>
              </w:rPr>
              <w:t xml:space="preserve"> </w:t>
            </w:r>
            <w:r w:rsidRPr="00C82E19">
              <w:rPr>
                <w:rFonts w:ascii="Arial" w:eastAsia="Arial" w:hAnsi="Arial" w:cs="Arial"/>
                <w:sz w:val="20"/>
              </w:rPr>
              <w:t>original transaction being reported.</w:t>
            </w:r>
          </w:p>
        </w:tc>
        <w:tc>
          <w:tcPr>
            <w:tcW w:w="1176" w:type="dxa"/>
          </w:tcPr>
          <w:p w14:paraId="373357FB" w14:textId="77777777" w:rsidR="00C82E19" w:rsidRPr="00C82E19" w:rsidRDefault="00C82E19" w:rsidP="00206B44">
            <w:pPr>
              <w:widowControl w:val="0"/>
              <w:autoSpaceDE w:val="0"/>
              <w:autoSpaceDN w:val="0"/>
              <w:spacing w:after="0" w:line="224" w:lineRule="exact"/>
              <w:ind w:left="107"/>
              <w:rPr>
                <w:rFonts w:ascii="Arial" w:eastAsia="Arial" w:hAnsi="Arial" w:cs="Arial"/>
                <w:sz w:val="20"/>
              </w:rPr>
            </w:pPr>
            <w:r w:rsidRPr="00C82E19">
              <w:rPr>
                <w:rFonts w:ascii="Arial" w:eastAsia="Arial" w:hAnsi="Arial" w:cs="Arial"/>
                <w:spacing w:val="-2"/>
                <w:sz w:val="20"/>
              </w:rPr>
              <w:t>BGN01</w:t>
            </w:r>
          </w:p>
        </w:tc>
      </w:tr>
      <w:tr w:rsidR="00C82E19" w:rsidRPr="00C82E19" w14:paraId="48379237" w14:textId="77777777" w:rsidTr="008B3C3C">
        <w:trPr>
          <w:trHeight w:val="460"/>
        </w:trPr>
        <w:tc>
          <w:tcPr>
            <w:tcW w:w="3528" w:type="dxa"/>
          </w:tcPr>
          <w:p w14:paraId="2299F637"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07875BC0" w14:textId="77777777" w:rsidR="00C82E19" w:rsidRPr="00C82E19" w:rsidRDefault="00C82E19" w:rsidP="00206B44">
            <w:pPr>
              <w:widowControl w:val="0"/>
              <w:autoSpaceDE w:val="0"/>
              <w:autoSpaceDN w:val="0"/>
              <w:spacing w:after="0" w:line="224" w:lineRule="exact"/>
              <w:ind w:left="198"/>
              <w:rPr>
                <w:rFonts w:ascii="Arial" w:eastAsia="Arial" w:hAnsi="Arial" w:cs="Arial"/>
                <w:sz w:val="20"/>
              </w:rPr>
            </w:pPr>
            <w:r w:rsidRPr="00C82E19">
              <w:rPr>
                <w:rFonts w:ascii="Arial" w:eastAsia="Arial" w:hAnsi="Arial" w:cs="Arial"/>
                <w:spacing w:val="-2"/>
                <w:sz w:val="20"/>
              </w:rPr>
              <w:t>MONTHLY</w:t>
            </w:r>
          </w:p>
        </w:tc>
        <w:tc>
          <w:tcPr>
            <w:tcW w:w="3871" w:type="dxa"/>
          </w:tcPr>
          <w:p w14:paraId="6ED777F7" w14:textId="77777777" w:rsidR="00C82E19" w:rsidRPr="00C82E19" w:rsidRDefault="00C82E19" w:rsidP="00206B44">
            <w:pPr>
              <w:widowControl w:val="0"/>
              <w:autoSpaceDE w:val="0"/>
              <w:autoSpaceDN w:val="0"/>
              <w:spacing w:after="0" w:line="230" w:lineRule="exact"/>
              <w:ind w:left="107" w:right="339"/>
              <w:rPr>
                <w:rFonts w:ascii="Arial" w:eastAsia="Arial" w:hAnsi="Arial" w:cs="Arial"/>
                <w:sz w:val="20"/>
              </w:rPr>
            </w:pPr>
            <w:r w:rsidRPr="00C82E19">
              <w:rPr>
                <w:rFonts w:ascii="Arial" w:eastAsia="Arial" w:hAnsi="Arial" w:cs="Arial"/>
                <w:b/>
                <w:spacing w:val="-2"/>
                <w:sz w:val="20"/>
              </w:rPr>
              <w:t>MONTHLY</w:t>
            </w:r>
            <w:r w:rsidRPr="00C82E19">
              <w:rPr>
                <w:rFonts w:ascii="Arial" w:eastAsia="Arial" w:hAnsi="Arial" w:cs="Arial"/>
                <w:b/>
                <w:spacing w:val="-12"/>
                <w:sz w:val="20"/>
              </w:rPr>
              <w:t xml:space="preserve"> </w:t>
            </w:r>
            <w:r w:rsidRPr="00C82E19">
              <w:rPr>
                <w:rFonts w:ascii="Arial" w:eastAsia="Arial" w:hAnsi="Arial" w:cs="Arial"/>
                <w:spacing w:val="-2"/>
                <w:sz w:val="20"/>
              </w:rPr>
              <w:t>is</w:t>
            </w:r>
            <w:r w:rsidRPr="00C82E19">
              <w:rPr>
                <w:rFonts w:ascii="Arial" w:eastAsia="Arial" w:hAnsi="Arial" w:cs="Arial"/>
                <w:spacing w:val="-12"/>
                <w:sz w:val="20"/>
              </w:rPr>
              <w:t xml:space="preserve"> </w:t>
            </w:r>
            <w:r w:rsidRPr="00C82E19">
              <w:rPr>
                <w:rFonts w:ascii="Arial" w:eastAsia="Arial" w:hAnsi="Arial" w:cs="Arial"/>
                <w:spacing w:val="-2"/>
                <w:sz w:val="20"/>
              </w:rPr>
              <w:t>the</w:t>
            </w:r>
            <w:r w:rsidRPr="00C82E19">
              <w:rPr>
                <w:rFonts w:ascii="Arial" w:eastAsia="Arial" w:hAnsi="Arial" w:cs="Arial"/>
                <w:spacing w:val="-12"/>
                <w:sz w:val="20"/>
              </w:rPr>
              <w:t xml:space="preserve"> </w:t>
            </w:r>
            <w:r w:rsidRPr="00C82E19">
              <w:rPr>
                <w:rFonts w:ascii="Arial" w:eastAsia="Arial" w:hAnsi="Arial" w:cs="Arial"/>
                <w:spacing w:val="-2"/>
                <w:sz w:val="20"/>
              </w:rPr>
              <w:t>reference</w:t>
            </w:r>
            <w:r w:rsidRPr="00C82E19">
              <w:rPr>
                <w:rFonts w:ascii="Arial" w:eastAsia="Arial" w:hAnsi="Arial" w:cs="Arial"/>
                <w:spacing w:val="-12"/>
                <w:sz w:val="20"/>
              </w:rPr>
              <w:t xml:space="preserve"> </w:t>
            </w:r>
            <w:r w:rsidRPr="00C82E19">
              <w:rPr>
                <w:rFonts w:ascii="Arial" w:eastAsia="Arial" w:hAnsi="Arial" w:cs="Arial"/>
                <w:spacing w:val="-2"/>
                <w:sz w:val="20"/>
              </w:rPr>
              <w:t>name</w:t>
            </w:r>
            <w:r w:rsidRPr="00C82E19">
              <w:rPr>
                <w:rFonts w:ascii="Arial" w:eastAsia="Arial" w:hAnsi="Arial" w:cs="Arial"/>
                <w:spacing w:val="-12"/>
                <w:sz w:val="20"/>
              </w:rPr>
              <w:t xml:space="preserve"> </w:t>
            </w:r>
            <w:r w:rsidRPr="00C82E19">
              <w:rPr>
                <w:rFonts w:ascii="Arial" w:eastAsia="Arial" w:hAnsi="Arial" w:cs="Arial"/>
                <w:spacing w:val="-2"/>
                <w:sz w:val="20"/>
              </w:rPr>
              <w:t xml:space="preserve">for </w:t>
            </w:r>
            <w:r w:rsidRPr="00C82E19">
              <w:rPr>
                <w:rFonts w:ascii="Arial" w:eastAsia="Arial" w:hAnsi="Arial" w:cs="Arial"/>
                <w:sz w:val="20"/>
              </w:rPr>
              <w:t>the transaction set.</w:t>
            </w:r>
          </w:p>
        </w:tc>
        <w:tc>
          <w:tcPr>
            <w:tcW w:w="1176" w:type="dxa"/>
          </w:tcPr>
          <w:p w14:paraId="5B2226CE" w14:textId="77777777" w:rsidR="00C82E19" w:rsidRPr="00C82E19" w:rsidRDefault="00C82E19" w:rsidP="00206B44">
            <w:pPr>
              <w:widowControl w:val="0"/>
              <w:autoSpaceDE w:val="0"/>
              <w:autoSpaceDN w:val="0"/>
              <w:spacing w:after="0" w:line="224" w:lineRule="exact"/>
              <w:ind w:left="107"/>
              <w:rPr>
                <w:rFonts w:ascii="Arial" w:eastAsia="Arial" w:hAnsi="Arial" w:cs="Arial"/>
                <w:sz w:val="20"/>
              </w:rPr>
            </w:pPr>
            <w:r w:rsidRPr="00C82E19">
              <w:rPr>
                <w:rFonts w:ascii="Arial" w:eastAsia="Arial" w:hAnsi="Arial" w:cs="Arial"/>
                <w:spacing w:val="-2"/>
                <w:sz w:val="20"/>
              </w:rPr>
              <w:t>BGN02</w:t>
            </w:r>
          </w:p>
        </w:tc>
      </w:tr>
      <w:tr w:rsidR="00C82E19" w:rsidRPr="00C82E19" w14:paraId="03C4EEC3" w14:textId="77777777" w:rsidTr="008B3C3C">
        <w:trPr>
          <w:trHeight w:val="460"/>
        </w:trPr>
        <w:tc>
          <w:tcPr>
            <w:tcW w:w="3528" w:type="dxa"/>
          </w:tcPr>
          <w:p w14:paraId="16F1189B"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3A49B6DE" w14:textId="77777777" w:rsidR="00C82E19" w:rsidRPr="00C82E19" w:rsidRDefault="00C82E19" w:rsidP="00206B44">
            <w:pPr>
              <w:widowControl w:val="0"/>
              <w:autoSpaceDE w:val="0"/>
              <w:autoSpaceDN w:val="0"/>
              <w:spacing w:after="0" w:line="222" w:lineRule="exact"/>
              <w:ind w:right="355"/>
              <w:jc w:val="right"/>
              <w:rPr>
                <w:rFonts w:ascii="Arial" w:eastAsia="Arial" w:hAnsi="Arial" w:cs="Arial"/>
                <w:sz w:val="20"/>
              </w:rPr>
            </w:pPr>
            <w:r w:rsidRPr="00C82E19">
              <w:rPr>
                <w:rFonts w:ascii="Arial" w:eastAsia="Arial" w:hAnsi="Arial" w:cs="Arial"/>
                <w:spacing w:val="-2"/>
                <w:sz w:val="20"/>
              </w:rPr>
              <w:t>20000827</w:t>
            </w:r>
          </w:p>
        </w:tc>
        <w:tc>
          <w:tcPr>
            <w:tcW w:w="3871" w:type="dxa"/>
          </w:tcPr>
          <w:p w14:paraId="38F94435" w14:textId="77777777" w:rsidR="00C82E19" w:rsidRPr="00C82E19" w:rsidRDefault="00C82E19" w:rsidP="00206B44">
            <w:pPr>
              <w:widowControl w:val="0"/>
              <w:autoSpaceDE w:val="0"/>
              <w:autoSpaceDN w:val="0"/>
              <w:spacing w:after="0" w:line="232" w:lineRule="exact"/>
              <w:ind w:left="107" w:right="738"/>
              <w:rPr>
                <w:rFonts w:ascii="Arial" w:eastAsia="Arial" w:hAnsi="Arial" w:cs="Arial"/>
                <w:sz w:val="20"/>
              </w:rPr>
            </w:pPr>
            <w:r w:rsidRPr="00C82E19">
              <w:rPr>
                <w:rFonts w:ascii="Arial" w:eastAsia="Arial" w:hAnsi="Arial" w:cs="Arial"/>
                <w:b/>
                <w:sz w:val="20"/>
              </w:rPr>
              <w:t>20000827</w:t>
            </w:r>
            <w:r w:rsidRPr="00C82E19">
              <w:rPr>
                <w:rFonts w:ascii="Arial" w:eastAsia="Arial" w:hAnsi="Arial" w:cs="Arial"/>
                <w:b/>
                <w:spacing w:val="-14"/>
                <w:sz w:val="20"/>
              </w:rPr>
              <w:t xml:space="preserve"> </w:t>
            </w:r>
            <w:r w:rsidRPr="00C82E19">
              <w:rPr>
                <w:rFonts w:ascii="Arial" w:eastAsia="Arial" w:hAnsi="Arial" w:cs="Arial"/>
                <w:sz w:val="20"/>
              </w:rPr>
              <w:t>is</w:t>
            </w:r>
            <w:r w:rsidRPr="00C82E19">
              <w:rPr>
                <w:rFonts w:ascii="Arial" w:eastAsia="Arial" w:hAnsi="Arial" w:cs="Arial"/>
                <w:spacing w:val="-14"/>
                <w:sz w:val="20"/>
              </w:rPr>
              <w:t xml:space="preserve"> </w:t>
            </w:r>
            <w:r w:rsidRPr="00C82E19">
              <w:rPr>
                <w:rFonts w:ascii="Arial" w:eastAsia="Arial" w:hAnsi="Arial" w:cs="Arial"/>
                <w:sz w:val="20"/>
              </w:rPr>
              <w:t>the</w:t>
            </w:r>
            <w:r w:rsidRPr="00C82E19">
              <w:rPr>
                <w:rFonts w:ascii="Arial" w:eastAsia="Arial" w:hAnsi="Arial" w:cs="Arial"/>
                <w:spacing w:val="-14"/>
                <w:sz w:val="20"/>
              </w:rPr>
              <w:t xml:space="preserve"> </w:t>
            </w:r>
            <w:r w:rsidRPr="00C82E19">
              <w:rPr>
                <w:rFonts w:ascii="Arial" w:eastAsia="Arial" w:hAnsi="Arial" w:cs="Arial"/>
                <w:sz w:val="20"/>
              </w:rPr>
              <w:t>transmission</w:t>
            </w:r>
            <w:r w:rsidRPr="00C82E19">
              <w:rPr>
                <w:rFonts w:ascii="Arial" w:eastAsia="Arial" w:hAnsi="Arial" w:cs="Arial"/>
                <w:spacing w:val="-14"/>
                <w:sz w:val="20"/>
              </w:rPr>
              <w:t xml:space="preserve"> </w:t>
            </w:r>
            <w:r w:rsidRPr="00C82E19">
              <w:rPr>
                <w:rFonts w:ascii="Arial" w:eastAsia="Arial" w:hAnsi="Arial" w:cs="Arial"/>
                <w:sz w:val="20"/>
              </w:rPr>
              <w:t xml:space="preserve">date </w:t>
            </w:r>
            <w:r w:rsidRPr="00C82E19">
              <w:rPr>
                <w:rFonts w:ascii="Arial" w:eastAsia="Arial" w:hAnsi="Arial" w:cs="Arial"/>
                <w:spacing w:val="-2"/>
                <w:sz w:val="20"/>
              </w:rPr>
              <w:t>(08/27/2000).</w:t>
            </w:r>
          </w:p>
        </w:tc>
        <w:tc>
          <w:tcPr>
            <w:tcW w:w="1176" w:type="dxa"/>
          </w:tcPr>
          <w:p w14:paraId="4DBA6BC3" w14:textId="77777777" w:rsidR="00C82E19" w:rsidRPr="00C82E19" w:rsidRDefault="00C82E19" w:rsidP="00206B44">
            <w:pPr>
              <w:widowControl w:val="0"/>
              <w:autoSpaceDE w:val="0"/>
              <w:autoSpaceDN w:val="0"/>
              <w:spacing w:after="0" w:line="222" w:lineRule="exact"/>
              <w:ind w:left="107"/>
              <w:rPr>
                <w:rFonts w:ascii="Arial" w:eastAsia="Arial" w:hAnsi="Arial" w:cs="Arial"/>
                <w:sz w:val="20"/>
              </w:rPr>
            </w:pPr>
            <w:r w:rsidRPr="00C82E19">
              <w:rPr>
                <w:rFonts w:ascii="Arial" w:eastAsia="Arial" w:hAnsi="Arial" w:cs="Arial"/>
                <w:spacing w:val="-2"/>
                <w:sz w:val="20"/>
              </w:rPr>
              <w:t>BGN03</w:t>
            </w:r>
          </w:p>
        </w:tc>
      </w:tr>
      <w:tr w:rsidR="00C82E19" w:rsidRPr="00C82E19" w14:paraId="05A8BC38" w14:textId="77777777" w:rsidTr="008B3C3C">
        <w:trPr>
          <w:trHeight w:val="453"/>
        </w:trPr>
        <w:tc>
          <w:tcPr>
            <w:tcW w:w="3528" w:type="dxa"/>
          </w:tcPr>
          <w:p w14:paraId="350856ED" w14:textId="77777777" w:rsidR="00C82E19" w:rsidRPr="00C82E19" w:rsidRDefault="00C82E19" w:rsidP="00206B44">
            <w:pPr>
              <w:widowControl w:val="0"/>
              <w:autoSpaceDE w:val="0"/>
              <w:autoSpaceDN w:val="0"/>
              <w:spacing w:after="0" w:line="218" w:lineRule="exact"/>
              <w:ind w:left="107"/>
              <w:rPr>
                <w:rFonts w:ascii="Arial" w:eastAsia="Arial" w:hAnsi="Arial" w:cs="Arial"/>
                <w:sz w:val="20"/>
              </w:rPr>
            </w:pPr>
            <w:r w:rsidRPr="00C82E19">
              <w:rPr>
                <w:rFonts w:ascii="Arial" w:eastAsia="Arial" w:hAnsi="Arial" w:cs="Arial"/>
                <w:spacing w:val="-2"/>
                <w:sz w:val="20"/>
              </w:rPr>
              <w:t>DTP*730*D8*20000930~</w:t>
            </w:r>
          </w:p>
        </w:tc>
        <w:tc>
          <w:tcPr>
            <w:tcW w:w="1620" w:type="dxa"/>
          </w:tcPr>
          <w:p w14:paraId="1BFBA2C2" w14:textId="77777777" w:rsidR="00C82E19" w:rsidRPr="00C82E19" w:rsidRDefault="00C82E19" w:rsidP="00206B44">
            <w:pPr>
              <w:widowControl w:val="0"/>
              <w:autoSpaceDE w:val="0"/>
              <w:autoSpaceDN w:val="0"/>
              <w:spacing w:after="0" w:line="218" w:lineRule="exact"/>
              <w:ind w:left="20" w:right="5"/>
              <w:jc w:val="center"/>
              <w:rPr>
                <w:rFonts w:ascii="Arial" w:eastAsia="Arial" w:hAnsi="Arial" w:cs="Arial"/>
                <w:sz w:val="20"/>
              </w:rPr>
            </w:pPr>
            <w:r w:rsidRPr="00C82E19">
              <w:rPr>
                <w:rFonts w:ascii="Arial" w:eastAsia="Arial" w:hAnsi="Arial" w:cs="Arial"/>
                <w:spacing w:val="-5"/>
                <w:sz w:val="20"/>
              </w:rPr>
              <w:t>DTP</w:t>
            </w:r>
          </w:p>
        </w:tc>
        <w:tc>
          <w:tcPr>
            <w:tcW w:w="3871" w:type="dxa"/>
          </w:tcPr>
          <w:p w14:paraId="1F9FAC18" w14:textId="77777777" w:rsidR="00C82E19" w:rsidRPr="00C82E19" w:rsidRDefault="00C82E19" w:rsidP="00206B44">
            <w:pPr>
              <w:widowControl w:val="0"/>
              <w:autoSpaceDE w:val="0"/>
              <w:autoSpaceDN w:val="0"/>
              <w:spacing w:after="0" w:line="225" w:lineRule="exact"/>
              <w:ind w:left="107"/>
              <w:rPr>
                <w:rFonts w:ascii="Arial" w:eastAsia="Arial" w:hAnsi="Arial" w:cs="Arial"/>
                <w:sz w:val="20"/>
              </w:rPr>
            </w:pPr>
            <w:r w:rsidRPr="00C82E19">
              <w:rPr>
                <w:rFonts w:ascii="Arial" w:eastAsia="Arial" w:hAnsi="Arial" w:cs="Arial"/>
                <w:b/>
                <w:sz w:val="20"/>
              </w:rPr>
              <w:t>DTP</w:t>
            </w:r>
            <w:r w:rsidRPr="00C82E19">
              <w:rPr>
                <w:rFonts w:ascii="Arial" w:eastAsia="Arial" w:hAnsi="Arial" w:cs="Arial"/>
                <w:b/>
                <w:spacing w:val="-13"/>
                <w:sz w:val="20"/>
              </w:rPr>
              <w:t xml:space="preserve"> </w:t>
            </w:r>
            <w:r w:rsidRPr="00C82E19">
              <w:rPr>
                <w:rFonts w:ascii="Arial" w:eastAsia="Arial" w:hAnsi="Arial" w:cs="Arial"/>
                <w:sz w:val="20"/>
              </w:rPr>
              <w:t>is</w:t>
            </w:r>
            <w:r w:rsidRPr="00C82E19">
              <w:rPr>
                <w:rFonts w:ascii="Arial" w:eastAsia="Arial" w:hAnsi="Arial" w:cs="Arial"/>
                <w:spacing w:val="-9"/>
                <w:sz w:val="20"/>
              </w:rPr>
              <w:t xml:space="preserve"> </w:t>
            </w:r>
            <w:r w:rsidRPr="00C82E19">
              <w:rPr>
                <w:rFonts w:ascii="Arial" w:eastAsia="Arial" w:hAnsi="Arial" w:cs="Arial"/>
                <w:sz w:val="20"/>
              </w:rPr>
              <w:t>the</w:t>
            </w:r>
            <w:r w:rsidRPr="00C82E19">
              <w:rPr>
                <w:rFonts w:ascii="Arial" w:eastAsia="Arial" w:hAnsi="Arial" w:cs="Arial"/>
                <w:spacing w:val="-10"/>
                <w:sz w:val="20"/>
              </w:rPr>
              <w:t xml:space="preserve"> </w:t>
            </w:r>
            <w:r w:rsidRPr="00C82E19">
              <w:rPr>
                <w:rFonts w:ascii="Arial" w:eastAsia="Arial" w:hAnsi="Arial" w:cs="Arial"/>
                <w:sz w:val="20"/>
              </w:rPr>
              <w:t>Date,</w:t>
            </w:r>
            <w:r w:rsidRPr="00C82E19">
              <w:rPr>
                <w:rFonts w:ascii="Arial" w:eastAsia="Arial" w:hAnsi="Arial" w:cs="Arial"/>
                <w:spacing w:val="-10"/>
                <w:sz w:val="20"/>
              </w:rPr>
              <w:t xml:space="preserve"> </w:t>
            </w:r>
            <w:r w:rsidRPr="00C82E19">
              <w:rPr>
                <w:rFonts w:ascii="Arial" w:eastAsia="Arial" w:hAnsi="Arial" w:cs="Arial"/>
                <w:sz w:val="20"/>
              </w:rPr>
              <w:t>Time,</w:t>
            </w:r>
            <w:r w:rsidRPr="00C82E19">
              <w:rPr>
                <w:rFonts w:ascii="Arial" w:eastAsia="Arial" w:hAnsi="Arial" w:cs="Arial"/>
                <w:spacing w:val="-10"/>
                <w:sz w:val="20"/>
              </w:rPr>
              <w:t xml:space="preserve"> </w:t>
            </w:r>
            <w:r w:rsidRPr="00C82E19">
              <w:rPr>
                <w:rFonts w:ascii="Arial" w:eastAsia="Arial" w:hAnsi="Arial" w:cs="Arial"/>
                <w:sz w:val="20"/>
              </w:rPr>
              <w:t>or</w:t>
            </w:r>
            <w:r w:rsidRPr="00C82E19">
              <w:rPr>
                <w:rFonts w:ascii="Arial" w:eastAsia="Arial" w:hAnsi="Arial" w:cs="Arial"/>
                <w:spacing w:val="-9"/>
                <w:sz w:val="20"/>
              </w:rPr>
              <w:t xml:space="preserve"> </w:t>
            </w:r>
            <w:r w:rsidRPr="00C82E19">
              <w:rPr>
                <w:rFonts w:ascii="Arial" w:eastAsia="Arial" w:hAnsi="Arial" w:cs="Arial"/>
                <w:spacing w:val="-2"/>
                <w:sz w:val="20"/>
              </w:rPr>
              <w:t>Period</w:t>
            </w:r>
          </w:p>
          <w:p w14:paraId="4B99D05C"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spacing w:val="-2"/>
                <w:sz w:val="20"/>
              </w:rPr>
              <w:t>segment</w:t>
            </w:r>
            <w:r w:rsidRPr="00C82E19">
              <w:rPr>
                <w:rFonts w:ascii="Arial" w:eastAsia="Arial" w:hAnsi="Arial" w:cs="Arial"/>
                <w:spacing w:val="-8"/>
                <w:sz w:val="20"/>
              </w:rPr>
              <w:t xml:space="preserve"> </w:t>
            </w:r>
            <w:r w:rsidRPr="00C82E19">
              <w:rPr>
                <w:rFonts w:ascii="Arial" w:eastAsia="Arial" w:hAnsi="Arial" w:cs="Arial"/>
                <w:spacing w:val="-5"/>
                <w:sz w:val="20"/>
              </w:rPr>
              <w:t>ID.</w:t>
            </w:r>
          </w:p>
        </w:tc>
        <w:tc>
          <w:tcPr>
            <w:tcW w:w="1176" w:type="dxa"/>
          </w:tcPr>
          <w:p w14:paraId="66DB49BD"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r>
      <w:tr w:rsidR="00C82E19" w:rsidRPr="00C82E19" w14:paraId="1301A821" w14:textId="77777777" w:rsidTr="008B3C3C">
        <w:trPr>
          <w:trHeight w:val="232"/>
        </w:trPr>
        <w:tc>
          <w:tcPr>
            <w:tcW w:w="3528" w:type="dxa"/>
          </w:tcPr>
          <w:p w14:paraId="35495AAE"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5A2890BD" w14:textId="77777777" w:rsidR="00C82E19" w:rsidRPr="00C82E19" w:rsidRDefault="00C82E19" w:rsidP="00206B44">
            <w:pPr>
              <w:widowControl w:val="0"/>
              <w:autoSpaceDE w:val="0"/>
              <w:autoSpaceDN w:val="0"/>
              <w:spacing w:after="0" w:line="212" w:lineRule="exact"/>
              <w:ind w:left="20" w:right="4"/>
              <w:jc w:val="center"/>
              <w:rPr>
                <w:rFonts w:ascii="Arial" w:eastAsia="Arial" w:hAnsi="Arial" w:cs="Arial"/>
                <w:sz w:val="20"/>
              </w:rPr>
            </w:pPr>
            <w:r w:rsidRPr="00C82E19">
              <w:rPr>
                <w:rFonts w:ascii="Arial" w:eastAsia="Arial" w:hAnsi="Arial" w:cs="Arial"/>
                <w:spacing w:val="-5"/>
                <w:sz w:val="20"/>
              </w:rPr>
              <w:t>730</w:t>
            </w:r>
          </w:p>
        </w:tc>
        <w:tc>
          <w:tcPr>
            <w:tcW w:w="3871" w:type="dxa"/>
          </w:tcPr>
          <w:p w14:paraId="61458018" w14:textId="77777777" w:rsidR="00C82E19" w:rsidRPr="00C82E19" w:rsidRDefault="00C82E19" w:rsidP="00206B44">
            <w:pPr>
              <w:widowControl w:val="0"/>
              <w:autoSpaceDE w:val="0"/>
              <w:autoSpaceDN w:val="0"/>
              <w:spacing w:after="0" w:line="212" w:lineRule="exact"/>
              <w:ind w:left="107"/>
              <w:rPr>
                <w:rFonts w:ascii="Arial" w:eastAsia="Arial" w:hAnsi="Arial" w:cs="Arial"/>
                <w:sz w:val="20"/>
              </w:rPr>
            </w:pPr>
            <w:r w:rsidRPr="00C82E19">
              <w:rPr>
                <w:rFonts w:ascii="Arial" w:eastAsia="Arial" w:hAnsi="Arial" w:cs="Arial"/>
                <w:b/>
                <w:spacing w:val="-2"/>
                <w:sz w:val="20"/>
              </w:rPr>
              <w:t>730</w:t>
            </w:r>
            <w:r w:rsidRPr="00C82E19">
              <w:rPr>
                <w:rFonts w:ascii="Arial" w:eastAsia="Arial" w:hAnsi="Arial" w:cs="Arial"/>
                <w:b/>
                <w:spacing w:val="-4"/>
                <w:sz w:val="20"/>
              </w:rPr>
              <w:t xml:space="preserve"> </w:t>
            </w:r>
            <w:r w:rsidRPr="00C82E19">
              <w:rPr>
                <w:rFonts w:ascii="Arial" w:eastAsia="Arial" w:hAnsi="Arial" w:cs="Arial"/>
                <w:spacing w:val="-2"/>
                <w:sz w:val="20"/>
              </w:rPr>
              <w:t>indicates</w:t>
            </w:r>
            <w:r w:rsidRPr="00C82E19">
              <w:rPr>
                <w:rFonts w:ascii="Arial" w:eastAsia="Arial" w:hAnsi="Arial" w:cs="Arial"/>
                <w:spacing w:val="-5"/>
                <w:sz w:val="20"/>
              </w:rPr>
              <w:t xml:space="preserve"> </w:t>
            </w:r>
            <w:r w:rsidRPr="00C82E19">
              <w:rPr>
                <w:rFonts w:ascii="Arial" w:eastAsia="Arial" w:hAnsi="Arial" w:cs="Arial"/>
                <w:spacing w:val="-2"/>
                <w:sz w:val="20"/>
              </w:rPr>
              <w:t>the</w:t>
            </w:r>
            <w:r w:rsidRPr="00C82E19">
              <w:rPr>
                <w:rFonts w:ascii="Arial" w:eastAsia="Arial" w:hAnsi="Arial" w:cs="Arial"/>
                <w:spacing w:val="-6"/>
                <w:sz w:val="20"/>
              </w:rPr>
              <w:t xml:space="preserve"> </w:t>
            </w:r>
            <w:r w:rsidRPr="00C82E19">
              <w:rPr>
                <w:rFonts w:ascii="Arial" w:eastAsia="Arial" w:hAnsi="Arial" w:cs="Arial"/>
                <w:spacing w:val="-2"/>
                <w:sz w:val="20"/>
              </w:rPr>
              <w:t>cycle</w:t>
            </w:r>
            <w:r w:rsidRPr="00C82E19">
              <w:rPr>
                <w:rFonts w:ascii="Arial" w:eastAsia="Arial" w:hAnsi="Arial" w:cs="Arial"/>
                <w:spacing w:val="-4"/>
                <w:sz w:val="20"/>
              </w:rPr>
              <w:t xml:space="preserve"> date.</w:t>
            </w:r>
          </w:p>
        </w:tc>
        <w:tc>
          <w:tcPr>
            <w:tcW w:w="1176" w:type="dxa"/>
          </w:tcPr>
          <w:p w14:paraId="425005F7" w14:textId="77777777" w:rsidR="00C82E19" w:rsidRPr="00C82E19" w:rsidRDefault="00C82E19" w:rsidP="00206B44">
            <w:pPr>
              <w:widowControl w:val="0"/>
              <w:autoSpaceDE w:val="0"/>
              <w:autoSpaceDN w:val="0"/>
              <w:spacing w:after="0" w:line="212" w:lineRule="exact"/>
              <w:ind w:left="107"/>
              <w:rPr>
                <w:rFonts w:ascii="Arial" w:eastAsia="Arial" w:hAnsi="Arial" w:cs="Arial"/>
                <w:sz w:val="20"/>
              </w:rPr>
            </w:pPr>
            <w:r w:rsidRPr="00C82E19">
              <w:rPr>
                <w:rFonts w:ascii="Arial" w:eastAsia="Arial" w:hAnsi="Arial" w:cs="Arial"/>
                <w:spacing w:val="-2"/>
                <w:sz w:val="20"/>
              </w:rPr>
              <w:t>DTP01</w:t>
            </w:r>
          </w:p>
        </w:tc>
      </w:tr>
      <w:tr w:rsidR="00C82E19" w:rsidRPr="00C82E19" w14:paraId="18FF5038" w14:textId="77777777" w:rsidTr="008B3C3C">
        <w:trPr>
          <w:trHeight w:val="229"/>
        </w:trPr>
        <w:tc>
          <w:tcPr>
            <w:tcW w:w="3528" w:type="dxa"/>
          </w:tcPr>
          <w:p w14:paraId="419BB3D5"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0D4ED4EA" w14:textId="77777777" w:rsidR="00C82E19" w:rsidRPr="00C82E19" w:rsidRDefault="00C82E19" w:rsidP="00206B44">
            <w:pPr>
              <w:widowControl w:val="0"/>
              <w:autoSpaceDE w:val="0"/>
              <w:autoSpaceDN w:val="0"/>
              <w:spacing w:after="0" w:line="210" w:lineRule="exact"/>
              <w:ind w:left="20" w:right="8"/>
              <w:jc w:val="center"/>
              <w:rPr>
                <w:rFonts w:ascii="Arial" w:eastAsia="Arial" w:hAnsi="Arial" w:cs="Arial"/>
                <w:sz w:val="20"/>
              </w:rPr>
            </w:pPr>
            <w:r w:rsidRPr="00C82E19">
              <w:rPr>
                <w:rFonts w:ascii="Arial" w:eastAsia="Arial" w:hAnsi="Arial" w:cs="Arial"/>
                <w:spacing w:val="-5"/>
                <w:sz w:val="20"/>
              </w:rPr>
              <w:t>D8</w:t>
            </w:r>
          </w:p>
        </w:tc>
        <w:tc>
          <w:tcPr>
            <w:tcW w:w="3871" w:type="dxa"/>
          </w:tcPr>
          <w:p w14:paraId="244AC304"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b/>
                <w:spacing w:val="-2"/>
                <w:sz w:val="20"/>
              </w:rPr>
              <w:t>D8</w:t>
            </w:r>
            <w:r w:rsidRPr="00C82E19">
              <w:rPr>
                <w:rFonts w:ascii="Arial" w:eastAsia="Arial" w:hAnsi="Arial" w:cs="Arial"/>
                <w:b/>
                <w:spacing w:val="-7"/>
                <w:sz w:val="20"/>
              </w:rPr>
              <w:t xml:space="preserve"> </w:t>
            </w:r>
            <w:r w:rsidRPr="00C82E19">
              <w:rPr>
                <w:rFonts w:ascii="Arial" w:eastAsia="Arial" w:hAnsi="Arial" w:cs="Arial"/>
                <w:spacing w:val="-2"/>
                <w:sz w:val="20"/>
              </w:rPr>
              <w:t>indicates</w:t>
            </w:r>
            <w:r w:rsidRPr="00C82E19">
              <w:rPr>
                <w:rFonts w:ascii="Arial" w:eastAsia="Arial" w:hAnsi="Arial" w:cs="Arial"/>
                <w:spacing w:val="-5"/>
                <w:sz w:val="20"/>
              </w:rPr>
              <w:t xml:space="preserve"> </w:t>
            </w:r>
            <w:r w:rsidRPr="00C82E19">
              <w:rPr>
                <w:rFonts w:ascii="Arial" w:eastAsia="Arial" w:hAnsi="Arial" w:cs="Arial"/>
                <w:spacing w:val="-2"/>
                <w:sz w:val="20"/>
              </w:rPr>
              <w:t>the</w:t>
            </w:r>
            <w:r w:rsidRPr="00C82E19">
              <w:rPr>
                <w:rFonts w:ascii="Arial" w:eastAsia="Arial" w:hAnsi="Arial" w:cs="Arial"/>
                <w:spacing w:val="-6"/>
                <w:sz w:val="20"/>
              </w:rPr>
              <w:t xml:space="preserve"> </w:t>
            </w:r>
            <w:r w:rsidRPr="00C82E19">
              <w:rPr>
                <w:rFonts w:ascii="Arial" w:eastAsia="Arial" w:hAnsi="Arial" w:cs="Arial"/>
                <w:spacing w:val="-2"/>
                <w:sz w:val="20"/>
              </w:rPr>
              <w:t>format</w:t>
            </w:r>
            <w:r w:rsidRPr="00C82E19">
              <w:rPr>
                <w:rFonts w:ascii="Arial" w:eastAsia="Arial" w:hAnsi="Arial" w:cs="Arial"/>
                <w:spacing w:val="-7"/>
                <w:sz w:val="20"/>
              </w:rPr>
              <w:t xml:space="preserve"> </w:t>
            </w:r>
            <w:r w:rsidRPr="00C82E19">
              <w:rPr>
                <w:rFonts w:ascii="Arial" w:eastAsia="Arial" w:hAnsi="Arial" w:cs="Arial"/>
                <w:spacing w:val="-2"/>
                <w:sz w:val="20"/>
              </w:rPr>
              <w:t>is</w:t>
            </w:r>
            <w:r w:rsidRPr="00C82E19">
              <w:rPr>
                <w:rFonts w:ascii="Arial" w:eastAsia="Arial" w:hAnsi="Arial" w:cs="Arial"/>
                <w:spacing w:val="-3"/>
                <w:sz w:val="20"/>
              </w:rPr>
              <w:t xml:space="preserve"> </w:t>
            </w:r>
            <w:r w:rsidRPr="00C82E19">
              <w:rPr>
                <w:rFonts w:ascii="Arial" w:eastAsia="Arial" w:hAnsi="Arial" w:cs="Arial"/>
                <w:spacing w:val="-2"/>
                <w:sz w:val="20"/>
              </w:rPr>
              <w:t>YYYYMMDD.</w:t>
            </w:r>
          </w:p>
        </w:tc>
        <w:tc>
          <w:tcPr>
            <w:tcW w:w="1176" w:type="dxa"/>
          </w:tcPr>
          <w:p w14:paraId="63283828"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DTP02</w:t>
            </w:r>
          </w:p>
        </w:tc>
      </w:tr>
      <w:tr w:rsidR="00C82E19" w:rsidRPr="00C82E19" w14:paraId="1A789432" w14:textId="77777777" w:rsidTr="008B3C3C">
        <w:trPr>
          <w:trHeight w:val="457"/>
        </w:trPr>
        <w:tc>
          <w:tcPr>
            <w:tcW w:w="3528" w:type="dxa"/>
          </w:tcPr>
          <w:p w14:paraId="15B52739"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61AE75FE" w14:textId="77777777" w:rsidR="00C82E19" w:rsidRPr="00C82E19" w:rsidRDefault="00C82E19" w:rsidP="00206B44">
            <w:pPr>
              <w:widowControl w:val="0"/>
              <w:autoSpaceDE w:val="0"/>
              <w:autoSpaceDN w:val="0"/>
              <w:spacing w:after="0" w:line="222" w:lineRule="exact"/>
              <w:ind w:right="355"/>
              <w:jc w:val="right"/>
              <w:rPr>
                <w:rFonts w:ascii="Arial" w:eastAsia="Arial" w:hAnsi="Arial" w:cs="Arial"/>
                <w:sz w:val="20"/>
              </w:rPr>
            </w:pPr>
            <w:r w:rsidRPr="00C82E19">
              <w:rPr>
                <w:rFonts w:ascii="Arial" w:eastAsia="Arial" w:hAnsi="Arial" w:cs="Arial"/>
                <w:spacing w:val="-2"/>
                <w:sz w:val="20"/>
              </w:rPr>
              <w:t>20000930</w:t>
            </w:r>
          </w:p>
        </w:tc>
        <w:tc>
          <w:tcPr>
            <w:tcW w:w="3871" w:type="dxa"/>
          </w:tcPr>
          <w:p w14:paraId="7CF18BA1" w14:textId="77777777" w:rsidR="00C82E19" w:rsidRPr="00C82E19" w:rsidRDefault="00C82E19" w:rsidP="00206B44">
            <w:pPr>
              <w:widowControl w:val="0"/>
              <w:autoSpaceDE w:val="0"/>
              <w:autoSpaceDN w:val="0"/>
              <w:spacing w:after="0" w:line="232" w:lineRule="exact"/>
              <w:ind w:left="107"/>
              <w:rPr>
                <w:rFonts w:ascii="Arial" w:eastAsia="Arial" w:hAnsi="Arial" w:cs="Arial"/>
                <w:sz w:val="20"/>
              </w:rPr>
            </w:pPr>
            <w:r w:rsidRPr="00C82E19">
              <w:rPr>
                <w:rFonts w:ascii="Arial" w:eastAsia="Arial" w:hAnsi="Arial" w:cs="Arial"/>
                <w:b/>
                <w:spacing w:val="-2"/>
                <w:sz w:val="20"/>
              </w:rPr>
              <w:t>20000930</w:t>
            </w:r>
            <w:r w:rsidRPr="00C82E19">
              <w:rPr>
                <w:rFonts w:ascii="Arial" w:eastAsia="Arial" w:hAnsi="Arial" w:cs="Arial"/>
                <w:b/>
                <w:spacing w:val="-10"/>
                <w:sz w:val="20"/>
              </w:rPr>
              <w:t xml:space="preserve"> </w:t>
            </w:r>
            <w:r w:rsidRPr="00C82E19">
              <w:rPr>
                <w:rFonts w:ascii="Arial" w:eastAsia="Arial" w:hAnsi="Arial" w:cs="Arial"/>
                <w:spacing w:val="-2"/>
                <w:sz w:val="20"/>
              </w:rPr>
              <w:t>indicates</w:t>
            </w:r>
            <w:r w:rsidRPr="00C82E19">
              <w:rPr>
                <w:rFonts w:ascii="Arial" w:eastAsia="Arial" w:hAnsi="Arial" w:cs="Arial"/>
                <w:spacing w:val="-7"/>
                <w:sz w:val="20"/>
              </w:rPr>
              <w:t xml:space="preserve"> </w:t>
            </w:r>
            <w:r w:rsidRPr="00C82E19">
              <w:rPr>
                <w:rFonts w:ascii="Arial" w:eastAsia="Arial" w:hAnsi="Arial" w:cs="Arial"/>
                <w:spacing w:val="-2"/>
                <w:sz w:val="20"/>
              </w:rPr>
              <w:t>the</w:t>
            </w:r>
            <w:r w:rsidRPr="00C82E19">
              <w:rPr>
                <w:rFonts w:ascii="Arial" w:eastAsia="Arial" w:hAnsi="Arial" w:cs="Arial"/>
                <w:spacing w:val="-6"/>
                <w:sz w:val="20"/>
              </w:rPr>
              <w:t xml:space="preserve"> </w:t>
            </w:r>
            <w:r w:rsidRPr="00C82E19">
              <w:rPr>
                <w:rFonts w:ascii="Arial" w:eastAsia="Arial" w:hAnsi="Arial" w:cs="Arial"/>
                <w:spacing w:val="-2"/>
                <w:sz w:val="20"/>
              </w:rPr>
              <w:t>September</w:t>
            </w:r>
            <w:r w:rsidRPr="00C82E19">
              <w:rPr>
                <w:rFonts w:ascii="Arial" w:eastAsia="Arial" w:hAnsi="Arial" w:cs="Arial"/>
                <w:spacing w:val="-5"/>
                <w:sz w:val="20"/>
              </w:rPr>
              <w:t xml:space="preserve"> </w:t>
            </w:r>
            <w:r w:rsidRPr="00C82E19">
              <w:rPr>
                <w:rFonts w:ascii="Arial" w:eastAsia="Arial" w:hAnsi="Arial" w:cs="Arial"/>
                <w:spacing w:val="-2"/>
                <w:sz w:val="20"/>
              </w:rPr>
              <w:t xml:space="preserve">2000 </w:t>
            </w:r>
            <w:r w:rsidRPr="00C82E19">
              <w:rPr>
                <w:rFonts w:ascii="Arial" w:eastAsia="Arial" w:hAnsi="Arial" w:cs="Arial"/>
                <w:sz w:val="20"/>
              </w:rPr>
              <w:t>reporting cycle. (09/30/2000)</w:t>
            </w:r>
          </w:p>
        </w:tc>
        <w:tc>
          <w:tcPr>
            <w:tcW w:w="1176" w:type="dxa"/>
          </w:tcPr>
          <w:p w14:paraId="59869114" w14:textId="77777777" w:rsidR="00C82E19" w:rsidRPr="00C82E19" w:rsidRDefault="00C82E19" w:rsidP="00206B44">
            <w:pPr>
              <w:widowControl w:val="0"/>
              <w:autoSpaceDE w:val="0"/>
              <w:autoSpaceDN w:val="0"/>
              <w:spacing w:after="0" w:line="222" w:lineRule="exact"/>
              <w:ind w:left="107"/>
              <w:rPr>
                <w:rFonts w:ascii="Arial" w:eastAsia="Arial" w:hAnsi="Arial" w:cs="Arial"/>
                <w:sz w:val="20"/>
              </w:rPr>
            </w:pPr>
            <w:r w:rsidRPr="00C82E19">
              <w:rPr>
                <w:rFonts w:ascii="Arial" w:eastAsia="Arial" w:hAnsi="Arial" w:cs="Arial"/>
                <w:spacing w:val="-2"/>
                <w:sz w:val="20"/>
              </w:rPr>
              <w:t>DTP03</w:t>
            </w:r>
          </w:p>
        </w:tc>
      </w:tr>
      <w:tr w:rsidR="00C82E19" w:rsidRPr="00C82E19" w14:paraId="41D22E12" w14:textId="77777777" w:rsidTr="008B3C3C">
        <w:trPr>
          <w:trHeight w:val="454"/>
        </w:trPr>
        <w:tc>
          <w:tcPr>
            <w:tcW w:w="3528" w:type="dxa"/>
          </w:tcPr>
          <w:p w14:paraId="1ED9F32B" w14:textId="77777777" w:rsidR="00C82E19" w:rsidRPr="00C82E19" w:rsidRDefault="00C82E19" w:rsidP="00206B44">
            <w:pPr>
              <w:widowControl w:val="0"/>
              <w:autoSpaceDE w:val="0"/>
              <w:autoSpaceDN w:val="0"/>
              <w:spacing w:after="0" w:line="218" w:lineRule="exact"/>
              <w:ind w:left="107"/>
              <w:rPr>
                <w:rFonts w:ascii="Arial" w:eastAsia="Arial" w:hAnsi="Arial" w:cs="Arial"/>
                <w:sz w:val="20"/>
              </w:rPr>
            </w:pPr>
            <w:r w:rsidRPr="00C82E19">
              <w:rPr>
                <w:rFonts w:ascii="Arial" w:eastAsia="Arial" w:hAnsi="Arial" w:cs="Arial"/>
                <w:spacing w:val="-2"/>
                <w:sz w:val="20"/>
              </w:rPr>
              <w:t>REF*ZZ*MONTHLY~</w:t>
            </w:r>
          </w:p>
        </w:tc>
        <w:tc>
          <w:tcPr>
            <w:tcW w:w="1620" w:type="dxa"/>
          </w:tcPr>
          <w:p w14:paraId="2A528A85" w14:textId="77777777" w:rsidR="00C82E19" w:rsidRPr="00C82E19" w:rsidRDefault="00C82E19" w:rsidP="00206B44">
            <w:pPr>
              <w:widowControl w:val="0"/>
              <w:autoSpaceDE w:val="0"/>
              <w:autoSpaceDN w:val="0"/>
              <w:spacing w:after="0" w:line="218" w:lineRule="exact"/>
              <w:ind w:left="20"/>
              <w:jc w:val="center"/>
              <w:rPr>
                <w:rFonts w:ascii="Arial" w:eastAsia="Arial" w:hAnsi="Arial" w:cs="Arial"/>
                <w:sz w:val="20"/>
              </w:rPr>
            </w:pPr>
            <w:r w:rsidRPr="00C82E19">
              <w:rPr>
                <w:rFonts w:ascii="Arial" w:eastAsia="Arial" w:hAnsi="Arial" w:cs="Arial"/>
                <w:spacing w:val="-5"/>
                <w:sz w:val="20"/>
              </w:rPr>
              <w:t>REF</w:t>
            </w:r>
          </w:p>
        </w:tc>
        <w:tc>
          <w:tcPr>
            <w:tcW w:w="3871" w:type="dxa"/>
          </w:tcPr>
          <w:p w14:paraId="3B98D840" w14:textId="77777777" w:rsidR="00C82E19" w:rsidRPr="00C82E19" w:rsidRDefault="00C82E19" w:rsidP="00206B44">
            <w:pPr>
              <w:widowControl w:val="0"/>
              <w:autoSpaceDE w:val="0"/>
              <w:autoSpaceDN w:val="0"/>
              <w:spacing w:after="0" w:line="223" w:lineRule="exact"/>
              <w:ind w:left="107"/>
              <w:rPr>
                <w:rFonts w:ascii="Arial" w:eastAsia="Arial" w:hAnsi="Arial" w:cs="Arial"/>
                <w:sz w:val="20"/>
              </w:rPr>
            </w:pPr>
            <w:r w:rsidRPr="00C82E19">
              <w:rPr>
                <w:rFonts w:ascii="Arial" w:eastAsia="Arial" w:hAnsi="Arial" w:cs="Arial"/>
                <w:b/>
                <w:sz w:val="20"/>
              </w:rPr>
              <w:t>REF</w:t>
            </w:r>
            <w:r w:rsidRPr="00C82E19">
              <w:rPr>
                <w:rFonts w:ascii="Arial" w:eastAsia="Arial" w:hAnsi="Arial" w:cs="Arial"/>
                <w:b/>
                <w:spacing w:val="-13"/>
                <w:sz w:val="20"/>
              </w:rPr>
              <w:t xml:space="preserve"> </w:t>
            </w:r>
            <w:r w:rsidRPr="00C82E19">
              <w:rPr>
                <w:rFonts w:ascii="Arial" w:eastAsia="Arial" w:hAnsi="Arial" w:cs="Arial"/>
                <w:sz w:val="20"/>
              </w:rPr>
              <w:t>is</w:t>
            </w:r>
            <w:r w:rsidRPr="00C82E19">
              <w:rPr>
                <w:rFonts w:ascii="Arial" w:eastAsia="Arial" w:hAnsi="Arial" w:cs="Arial"/>
                <w:spacing w:val="-13"/>
                <w:sz w:val="20"/>
              </w:rPr>
              <w:t xml:space="preserve"> </w:t>
            </w:r>
            <w:r w:rsidRPr="00C82E19">
              <w:rPr>
                <w:rFonts w:ascii="Arial" w:eastAsia="Arial" w:hAnsi="Arial" w:cs="Arial"/>
                <w:sz w:val="20"/>
              </w:rPr>
              <w:t>the</w:t>
            </w:r>
            <w:r w:rsidRPr="00C82E19">
              <w:rPr>
                <w:rFonts w:ascii="Arial" w:eastAsia="Arial" w:hAnsi="Arial" w:cs="Arial"/>
                <w:spacing w:val="-14"/>
                <w:sz w:val="20"/>
              </w:rPr>
              <w:t xml:space="preserve"> </w:t>
            </w:r>
            <w:r w:rsidRPr="00C82E19">
              <w:rPr>
                <w:rFonts w:ascii="Arial" w:eastAsia="Arial" w:hAnsi="Arial" w:cs="Arial"/>
                <w:sz w:val="20"/>
              </w:rPr>
              <w:t>Reference</w:t>
            </w:r>
            <w:r w:rsidRPr="00C82E19">
              <w:rPr>
                <w:rFonts w:ascii="Arial" w:eastAsia="Arial" w:hAnsi="Arial" w:cs="Arial"/>
                <w:spacing w:val="-13"/>
                <w:sz w:val="20"/>
              </w:rPr>
              <w:t xml:space="preserve"> </w:t>
            </w:r>
            <w:r w:rsidRPr="00C82E19">
              <w:rPr>
                <w:rFonts w:ascii="Arial" w:eastAsia="Arial" w:hAnsi="Arial" w:cs="Arial"/>
                <w:sz w:val="20"/>
              </w:rPr>
              <w:t>Number</w:t>
            </w:r>
            <w:r w:rsidRPr="00C82E19">
              <w:rPr>
                <w:rFonts w:ascii="Arial" w:eastAsia="Arial" w:hAnsi="Arial" w:cs="Arial"/>
                <w:spacing w:val="-13"/>
                <w:sz w:val="20"/>
              </w:rPr>
              <w:t xml:space="preserve"> </w:t>
            </w:r>
            <w:r w:rsidRPr="00C82E19">
              <w:rPr>
                <w:rFonts w:ascii="Arial" w:eastAsia="Arial" w:hAnsi="Arial" w:cs="Arial"/>
                <w:spacing w:val="-2"/>
                <w:sz w:val="20"/>
              </w:rPr>
              <w:t>segment</w:t>
            </w:r>
          </w:p>
          <w:p w14:paraId="71ACD11C" w14:textId="77777777" w:rsidR="00C82E19" w:rsidRPr="00C82E19" w:rsidRDefault="00C82E19" w:rsidP="00206B44">
            <w:pPr>
              <w:widowControl w:val="0"/>
              <w:autoSpaceDE w:val="0"/>
              <w:autoSpaceDN w:val="0"/>
              <w:spacing w:before="3" w:after="0" w:line="208" w:lineRule="exact"/>
              <w:ind w:left="107"/>
              <w:rPr>
                <w:rFonts w:ascii="Arial" w:eastAsia="Arial" w:hAnsi="Arial" w:cs="Arial"/>
                <w:sz w:val="20"/>
              </w:rPr>
            </w:pPr>
            <w:r w:rsidRPr="00C82E19">
              <w:rPr>
                <w:rFonts w:ascii="Arial" w:eastAsia="Arial" w:hAnsi="Arial" w:cs="Arial"/>
                <w:spacing w:val="-5"/>
                <w:sz w:val="20"/>
              </w:rPr>
              <w:t>ID.</w:t>
            </w:r>
          </w:p>
        </w:tc>
        <w:tc>
          <w:tcPr>
            <w:tcW w:w="1176" w:type="dxa"/>
          </w:tcPr>
          <w:p w14:paraId="0DDF126A"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r>
      <w:tr w:rsidR="00C82E19" w:rsidRPr="00C82E19" w14:paraId="00C1C3B7" w14:textId="77777777" w:rsidTr="008B3C3C">
        <w:trPr>
          <w:trHeight w:val="229"/>
        </w:trPr>
        <w:tc>
          <w:tcPr>
            <w:tcW w:w="3528" w:type="dxa"/>
          </w:tcPr>
          <w:p w14:paraId="373E3FE8"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6A26792D" w14:textId="77777777" w:rsidR="00C82E19" w:rsidRPr="00C82E19" w:rsidRDefault="00C82E19" w:rsidP="00206B44">
            <w:pPr>
              <w:widowControl w:val="0"/>
              <w:autoSpaceDE w:val="0"/>
              <w:autoSpaceDN w:val="0"/>
              <w:spacing w:after="0" w:line="210" w:lineRule="exact"/>
              <w:ind w:left="20" w:right="4"/>
              <w:jc w:val="center"/>
              <w:rPr>
                <w:rFonts w:ascii="Arial" w:eastAsia="Arial" w:hAnsi="Arial" w:cs="Arial"/>
                <w:sz w:val="20"/>
              </w:rPr>
            </w:pPr>
            <w:r w:rsidRPr="00C82E19">
              <w:rPr>
                <w:rFonts w:ascii="Arial" w:eastAsia="Arial" w:hAnsi="Arial" w:cs="Arial"/>
                <w:spacing w:val="-5"/>
                <w:sz w:val="20"/>
              </w:rPr>
              <w:t>ZZ</w:t>
            </w:r>
          </w:p>
        </w:tc>
        <w:tc>
          <w:tcPr>
            <w:tcW w:w="3871" w:type="dxa"/>
          </w:tcPr>
          <w:p w14:paraId="6103A1A4"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b/>
                <w:spacing w:val="-2"/>
                <w:sz w:val="20"/>
              </w:rPr>
              <w:t>ZZ</w:t>
            </w:r>
            <w:r w:rsidRPr="00C82E19">
              <w:rPr>
                <w:rFonts w:ascii="Arial" w:eastAsia="Arial" w:hAnsi="Arial" w:cs="Arial"/>
                <w:b/>
                <w:spacing w:val="-9"/>
                <w:sz w:val="20"/>
              </w:rPr>
              <w:t xml:space="preserve"> </w:t>
            </w:r>
            <w:r w:rsidRPr="00C82E19">
              <w:rPr>
                <w:rFonts w:ascii="Arial" w:eastAsia="Arial" w:hAnsi="Arial" w:cs="Arial"/>
                <w:spacing w:val="-2"/>
                <w:sz w:val="20"/>
              </w:rPr>
              <w:t>indicates</w:t>
            </w:r>
            <w:r w:rsidRPr="00C82E19">
              <w:rPr>
                <w:rFonts w:ascii="Arial" w:eastAsia="Arial" w:hAnsi="Arial" w:cs="Arial"/>
                <w:spacing w:val="-6"/>
                <w:sz w:val="20"/>
              </w:rPr>
              <w:t xml:space="preserve"> </w:t>
            </w:r>
            <w:r w:rsidRPr="00C82E19">
              <w:rPr>
                <w:rFonts w:ascii="Arial" w:eastAsia="Arial" w:hAnsi="Arial" w:cs="Arial"/>
                <w:spacing w:val="-2"/>
                <w:sz w:val="20"/>
              </w:rPr>
              <w:t>mutually</w:t>
            </w:r>
            <w:r w:rsidRPr="00C82E19">
              <w:rPr>
                <w:rFonts w:ascii="Arial" w:eastAsia="Arial" w:hAnsi="Arial" w:cs="Arial"/>
                <w:spacing w:val="-7"/>
                <w:sz w:val="20"/>
              </w:rPr>
              <w:t xml:space="preserve"> </w:t>
            </w:r>
            <w:r w:rsidRPr="00C82E19">
              <w:rPr>
                <w:rFonts w:ascii="Arial" w:eastAsia="Arial" w:hAnsi="Arial" w:cs="Arial"/>
                <w:spacing w:val="-2"/>
                <w:sz w:val="20"/>
              </w:rPr>
              <w:t>defined.</w:t>
            </w:r>
          </w:p>
        </w:tc>
        <w:tc>
          <w:tcPr>
            <w:tcW w:w="1176" w:type="dxa"/>
          </w:tcPr>
          <w:p w14:paraId="635CF8CD"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REF01</w:t>
            </w:r>
          </w:p>
        </w:tc>
      </w:tr>
      <w:tr w:rsidR="00C82E19" w:rsidRPr="00C82E19" w14:paraId="5ABC7891" w14:textId="77777777" w:rsidTr="008B3C3C">
        <w:trPr>
          <w:trHeight w:val="232"/>
        </w:trPr>
        <w:tc>
          <w:tcPr>
            <w:tcW w:w="3528" w:type="dxa"/>
          </w:tcPr>
          <w:p w14:paraId="247E04E5"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118E8EA0" w14:textId="77777777" w:rsidR="00C82E19" w:rsidRPr="00C82E19" w:rsidRDefault="00C82E19" w:rsidP="00206B44">
            <w:pPr>
              <w:widowControl w:val="0"/>
              <w:autoSpaceDE w:val="0"/>
              <w:autoSpaceDN w:val="0"/>
              <w:spacing w:after="0" w:line="212" w:lineRule="exact"/>
              <w:ind w:left="198"/>
              <w:rPr>
                <w:rFonts w:ascii="Arial" w:eastAsia="Arial" w:hAnsi="Arial" w:cs="Arial"/>
                <w:sz w:val="20"/>
              </w:rPr>
            </w:pPr>
            <w:r w:rsidRPr="00C82E19">
              <w:rPr>
                <w:rFonts w:ascii="Arial" w:eastAsia="Arial" w:hAnsi="Arial" w:cs="Arial"/>
                <w:spacing w:val="-2"/>
                <w:sz w:val="20"/>
              </w:rPr>
              <w:t>MONTHLY</w:t>
            </w:r>
          </w:p>
        </w:tc>
        <w:tc>
          <w:tcPr>
            <w:tcW w:w="3871" w:type="dxa"/>
          </w:tcPr>
          <w:p w14:paraId="25024F67" w14:textId="77777777" w:rsidR="00C82E19" w:rsidRPr="00C82E19" w:rsidRDefault="00C82E19" w:rsidP="00206B44">
            <w:pPr>
              <w:widowControl w:val="0"/>
              <w:autoSpaceDE w:val="0"/>
              <w:autoSpaceDN w:val="0"/>
              <w:spacing w:after="0" w:line="212" w:lineRule="exact"/>
              <w:ind w:left="107"/>
              <w:rPr>
                <w:rFonts w:ascii="Arial" w:eastAsia="Arial" w:hAnsi="Arial" w:cs="Arial"/>
                <w:sz w:val="20"/>
              </w:rPr>
            </w:pPr>
            <w:r w:rsidRPr="00C82E19">
              <w:rPr>
                <w:rFonts w:ascii="Arial" w:eastAsia="Arial" w:hAnsi="Arial" w:cs="Arial"/>
                <w:b/>
                <w:spacing w:val="-6"/>
                <w:sz w:val="20"/>
              </w:rPr>
              <w:t>MONTHLY</w:t>
            </w:r>
            <w:r w:rsidRPr="00C82E19">
              <w:rPr>
                <w:rFonts w:ascii="Arial" w:eastAsia="Arial" w:hAnsi="Arial" w:cs="Arial"/>
                <w:spacing w:val="-6"/>
                <w:sz w:val="20"/>
              </w:rPr>
              <w:t>is</w:t>
            </w:r>
            <w:r w:rsidRPr="00C82E19">
              <w:rPr>
                <w:rFonts w:ascii="Arial" w:eastAsia="Arial" w:hAnsi="Arial" w:cs="Arial"/>
                <w:spacing w:val="1"/>
                <w:sz w:val="20"/>
              </w:rPr>
              <w:t xml:space="preserve"> </w:t>
            </w:r>
            <w:r w:rsidRPr="00C82E19">
              <w:rPr>
                <w:rFonts w:ascii="Arial" w:eastAsia="Arial" w:hAnsi="Arial" w:cs="Arial"/>
                <w:spacing w:val="-6"/>
                <w:sz w:val="20"/>
              </w:rPr>
              <w:t>report</w:t>
            </w:r>
            <w:r w:rsidRPr="00C82E19">
              <w:rPr>
                <w:rFonts w:ascii="Arial" w:eastAsia="Arial" w:hAnsi="Arial" w:cs="Arial"/>
                <w:spacing w:val="1"/>
                <w:sz w:val="20"/>
              </w:rPr>
              <w:t xml:space="preserve"> </w:t>
            </w:r>
            <w:r w:rsidRPr="00C82E19">
              <w:rPr>
                <w:rFonts w:ascii="Arial" w:eastAsia="Arial" w:hAnsi="Arial" w:cs="Arial"/>
                <w:spacing w:val="-6"/>
                <w:sz w:val="20"/>
              </w:rPr>
              <w:t>type.</w:t>
            </w:r>
          </w:p>
        </w:tc>
        <w:tc>
          <w:tcPr>
            <w:tcW w:w="1176" w:type="dxa"/>
          </w:tcPr>
          <w:p w14:paraId="64ACF83F" w14:textId="77777777" w:rsidR="00C82E19" w:rsidRPr="00C82E19" w:rsidRDefault="00C82E19" w:rsidP="00206B44">
            <w:pPr>
              <w:widowControl w:val="0"/>
              <w:autoSpaceDE w:val="0"/>
              <w:autoSpaceDN w:val="0"/>
              <w:spacing w:after="0" w:line="212" w:lineRule="exact"/>
              <w:ind w:left="107"/>
              <w:rPr>
                <w:rFonts w:ascii="Arial" w:eastAsia="Arial" w:hAnsi="Arial" w:cs="Arial"/>
                <w:sz w:val="20"/>
              </w:rPr>
            </w:pPr>
            <w:r w:rsidRPr="00C82E19">
              <w:rPr>
                <w:rFonts w:ascii="Arial" w:eastAsia="Arial" w:hAnsi="Arial" w:cs="Arial"/>
                <w:spacing w:val="-2"/>
                <w:sz w:val="20"/>
              </w:rPr>
              <w:t>REF02</w:t>
            </w:r>
          </w:p>
        </w:tc>
      </w:tr>
      <w:tr w:rsidR="00C82E19" w:rsidRPr="00C82E19" w14:paraId="7E718E1C" w14:textId="77777777" w:rsidTr="008B3C3C">
        <w:trPr>
          <w:trHeight w:val="457"/>
        </w:trPr>
        <w:tc>
          <w:tcPr>
            <w:tcW w:w="3528" w:type="dxa"/>
          </w:tcPr>
          <w:p w14:paraId="0B6A3596" w14:textId="77777777" w:rsidR="00C82E19" w:rsidRPr="00C82E19" w:rsidRDefault="00C82E19" w:rsidP="00206B44">
            <w:pPr>
              <w:widowControl w:val="0"/>
              <w:autoSpaceDE w:val="0"/>
              <w:autoSpaceDN w:val="0"/>
              <w:spacing w:after="0" w:line="230" w:lineRule="exact"/>
              <w:ind w:left="107"/>
              <w:rPr>
                <w:rFonts w:ascii="Arial" w:eastAsia="Arial" w:hAnsi="Arial" w:cs="Arial"/>
                <w:sz w:val="20"/>
              </w:rPr>
            </w:pPr>
            <w:r w:rsidRPr="00C82E19">
              <w:rPr>
                <w:rFonts w:ascii="Arial" w:eastAsia="Arial" w:hAnsi="Arial" w:cs="Arial"/>
                <w:spacing w:val="-2"/>
                <w:sz w:val="20"/>
              </w:rPr>
              <w:t>N1*LV*USA</w:t>
            </w:r>
            <w:r w:rsidRPr="00C82E19">
              <w:rPr>
                <w:rFonts w:ascii="Arial" w:eastAsia="Arial" w:hAnsi="Arial" w:cs="Arial"/>
                <w:spacing w:val="-14"/>
                <w:sz w:val="20"/>
              </w:rPr>
              <w:t xml:space="preserve"> </w:t>
            </w:r>
            <w:r w:rsidRPr="00C82E19">
              <w:rPr>
                <w:rFonts w:ascii="Arial" w:eastAsia="Arial" w:hAnsi="Arial" w:cs="Arial"/>
                <w:spacing w:val="-2"/>
                <w:sz w:val="20"/>
              </w:rPr>
              <w:t>Loan</w:t>
            </w:r>
            <w:r w:rsidRPr="00C82E19">
              <w:rPr>
                <w:rFonts w:ascii="Arial" w:eastAsia="Arial" w:hAnsi="Arial" w:cs="Arial"/>
                <w:spacing w:val="-12"/>
                <w:sz w:val="20"/>
              </w:rPr>
              <w:t xml:space="preserve"> </w:t>
            </w:r>
            <w:r w:rsidRPr="00C82E19">
              <w:rPr>
                <w:rFonts w:ascii="Arial" w:eastAsia="Arial" w:hAnsi="Arial" w:cs="Arial"/>
                <w:spacing w:val="-2"/>
                <w:sz w:val="20"/>
              </w:rPr>
              <w:t>and Trust*62*111111111~</w:t>
            </w:r>
          </w:p>
        </w:tc>
        <w:tc>
          <w:tcPr>
            <w:tcW w:w="1620" w:type="dxa"/>
          </w:tcPr>
          <w:p w14:paraId="049665FB" w14:textId="77777777" w:rsidR="00C82E19" w:rsidRPr="00C82E19" w:rsidRDefault="00C82E19" w:rsidP="00206B44">
            <w:pPr>
              <w:widowControl w:val="0"/>
              <w:autoSpaceDE w:val="0"/>
              <w:autoSpaceDN w:val="0"/>
              <w:spacing w:after="0" w:line="222" w:lineRule="exact"/>
              <w:ind w:left="20" w:right="8"/>
              <w:jc w:val="center"/>
              <w:rPr>
                <w:rFonts w:ascii="Arial" w:eastAsia="Arial" w:hAnsi="Arial" w:cs="Arial"/>
                <w:sz w:val="20"/>
              </w:rPr>
            </w:pPr>
            <w:r w:rsidRPr="00C82E19">
              <w:rPr>
                <w:rFonts w:ascii="Arial" w:eastAsia="Arial" w:hAnsi="Arial" w:cs="Arial"/>
                <w:spacing w:val="-5"/>
                <w:sz w:val="20"/>
              </w:rPr>
              <w:t>N1</w:t>
            </w:r>
          </w:p>
        </w:tc>
        <w:tc>
          <w:tcPr>
            <w:tcW w:w="3871" w:type="dxa"/>
          </w:tcPr>
          <w:p w14:paraId="18D3014A" w14:textId="77777777" w:rsidR="00C82E19" w:rsidRPr="00C82E19" w:rsidRDefault="00C82E19" w:rsidP="00206B44">
            <w:pPr>
              <w:widowControl w:val="0"/>
              <w:autoSpaceDE w:val="0"/>
              <w:autoSpaceDN w:val="0"/>
              <w:spacing w:after="0" w:line="222" w:lineRule="exact"/>
              <w:ind w:left="107"/>
              <w:rPr>
                <w:rFonts w:ascii="Arial" w:eastAsia="Arial" w:hAnsi="Arial" w:cs="Arial"/>
                <w:sz w:val="20"/>
              </w:rPr>
            </w:pPr>
            <w:r w:rsidRPr="00C82E19">
              <w:rPr>
                <w:rFonts w:ascii="Arial" w:eastAsia="Arial" w:hAnsi="Arial" w:cs="Arial"/>
                <w:b/>
                <w:sz w:val="20"/>
              </w:rPr>
              <w:t>N1</w:t>
            </w:r>
            <w:r w:rsidRPr="00C82E19">
              <w:rPr>
                <w:rFonts w:ascii="Arial" w:eastAsia="Arial" w:hAnsi="Arial" w:cs="Arial"/>
                <w:b/>
                <w:spacing w:val="-12"/>
                <w:sz w:val="20"/>
              </w:rPr>
              <w:t xml:space="preserve"> </w:t>
            </w:r>
            <w:r w:rsidRPr="00C82E19">
              <w:rPr>
                <w:rFonts w:ascii="Arial" w:eastAsia="Arial" w:hAnsi="Arial" w:cs="Arial"/>
                <w:sz w:val="20"/>
              </w:rPr>
              <w:t>is</w:t>
            </w:r>
            <w:r w:rsidRPr="00C82E19">
              <w:rPr>
                <w:rFonts w:ascii="Arial" w:eastAsia="Arial" w:hAnsi="Arial" w:cs="Arial"/>
                <w:spacing w:val="-9"/>
                <w:sz w:val="20"/>
              </w:rPr>
              <w:t xml:space="preserve"> </w:t>
            </w:r>
            <w:r w:rsidRPr="00C82E19">
              <w:rPr>
                <w:rFonts w:ascii="Arial" w:eastAsia="Arial" w:hAnsi="Arial" w:cs="Arial"/>
                <w:sz w:val="20"/>
              </w:rPr>
              <w:t>the</w:t>
            </w:r>
            <w:r w:rsidRPr="00C82E19">
              <w:rPr>
                <w:rFonts w:ascii="Arial" w:eastAsia="Arial" w:hAnsi="Arial" w:cs="Arial"/>
                <w:spacing w:val="-10"/>
                <w:sz w:val="20"/>
              </w:rPr>
              <w:t xml:space="preserve"> </w:t>
            </w:r>
            <w:r w:rsidRPr="00C82E19">
              <w:rPr>
                <w:rFonts w:ascii="Arial" w:eastAsia="Arial" w:hAnsi="Arial" w:cs="Arial"/>
                <w:sz w:val="20"/>
              </w:rPr>
              <w:t>Name</w:t>
            </w:r>
            <w:r w:rsidRPr="00C82E19">
              <w:rPr>
                <w:rFonts w:ascii="Arial" w:eastAsia="Arial" w:hAnsi="Arial" w:cs="Arial"/>
                <w:spacing w:val="-10"/>
                <w:sz w:val="20"/>
              </w:rPr>
              <w:t xml:space="preserve"> </w:t>
            </w:r>
            <w:r w:rsidRPr="00C82E19">
              <w:rPr>
                <w:rFonts w:ascii="Arial" w:eastAsia="Arial" w:hAnsi="Arial" w:cs="Arial"/>
                <w:sz w:val="20"/>
              </w:rPr>
              <w:t>segment</w:t>
            </w:r>
            <w:r w:rsidRPr="00C82E19">
              <w:rPr>
                <w:rFonts w:ascii="Arial" w:eastAsia="Arial" w:hAnsi="Arial" w:cs="Arial"/>
                <w:spacing w:val="-12"/>
                <w:sz w:val="20"/>
              </w:rPr>
              <w:t xml:space="preserve"> </w:t>
            </w:r>
            <w:r w:rsidRPr="00C82E19">
              <w:rPr>
                <w:rFonts w:ascii="Arial" w:eastAsia="Arial" w:hAnsi="Arial" w:cs="Arial"/>
                <w:spacing w:val="-5"/>
                <w:sz w:val="20"/>
              </w:rPr>
              <w:t>ID.</w:t>
            </w:r>
          </w:p>
        </w:tc>
        <w:tc>
          <w:tcPr>
            <w:tcW w:w="1176" w:type="dxa"/>
          </w:tcPr>
          <w:p w14:paraId="71E522B6"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r>
      <w:tr w:rsidR="00C82E19" w:rsidRPr="00C82E19" w14:paraId="724066EE" w14:textId="77777777" w:rsidTr="008B3C3C">
        <w:trPr>
          <w:trHeight w:val="230"/>
        </w:trPr>
        <w:tc>
          <w:tcPr>
            <w:tcW w:w="3528" w:type="dxa"/>
          </w:tcPr>
          <w:p w14:paraId="6565BAE3"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0ABF73E7" w14:textId="77777777" w:rsidR="00C82E19" w:rsidRPr="00C82E19" w:rsidRDefault="00C82E19" w:rsidP="00206B44">
            <w:pPr>
              <w:widowControl w:val="0"/>
              <w:autoSpaceDE w:val="0"/>
              <w:autoSpaceDN w:val="0"/>
              <w:spacing w:after="0" w:line="210" w:lineRule="exact"/>
              <w:ind w:left="20" w:right="1"/>
              <w:jc w:val="center"/>
              <w:rPr>
                <w:rFonts w:ascii="Arial" w:eastAsia="Arial" w:hAnsi="Arial" w:cs="Arial"/>
                <w:sz w:val="20"/>
              </w:rPr>
            </w:pPr>
            <w:r w:rsidRPr="00C82E19">
              <w:rPr>
                <w:rFonts w:ascii="Arial" w:eastAsia="Arial" w:hAnsi="Arial" w:cs="Arial"/>
                <w:spacing w:val="-5"/>
                <w:sz w:val="20"/>
              </w:rPr>
              <w:t>LV</w:t>
            </w:r>
          </w:p>
        </w:tc>
        <w:tc>
          <w:tcPr>
            <w:tcW w:w="3871" w:type="dxa"/>
          </w:tcPr>
          <w:p w14:paraId="6DCE2BCC"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b/>
                <w:spacing w:val="-2"/>
                <w:sz w:val="20"/>
              </w:rPr>
              <w:t>LV</w:t>
            </w:r>
            <w:r w:rsidRPr="00C82E19">
              <w:rPr>
                <w:rFonts w:ascii="Arial" w:eastAsia="Arial" w:hAnsi="Arial" w:cs="Arial"/>
                <w:b/>
                <w:spacing w:val="-10"/>
                <w:sz w:val="20"/>
              </w:rPr>
              <w:t xml:space="preserve"> </w:t>
            </w:r>
            <w:r w:rsidRPr="00C82E19">
              <w:rPr>
                <w:rFonts w:ascii="Arial" w:eastAsia="Arial" w:hAnsi="Arial" w:cs="Arial"/>
                <w:spacing w:val="-2"/>
                <w:sz w:val="20"/>
              </w:rPr>
              <w:t>indicates</w:t>
            </w:r>
            <w:r w:rsidRPr="00C82E19">
              <w:rPr>
                <w:rFonts w:ascii="Arial" w:eastAsia="Arial" w:hAnsi="Arial" w:cs="Arial"/>
                <w:spacing w:val="-4"/>
                <w:sz w:val="20"/>
              </w:rPr>
              <w:t xml:space="preserve"> </w:t>
            </w:r>
            <w:r w:rsidRPr="00C82E19">
              <w:rPr>
                <w:rFonts w:ascii="Arial" w:eastAsia="Arial" w:hAnsi="Arial" w:cs="Arial"/>
                <w:spacing w:val="-2"/>
                <w:sz w:val="20"/>
              </w:rPr>
              <w:t>the</w:t>
            </w:r>
            <w:r w:rsidRPr="00C82E19">
              <w:rPr>
                <w:rFonts w:ascii="Arial" w:eastAsia="Arial" w:hAnsi="Arial" w:cs="Arial"/>
                <w:spacing w:val="-6"/>
                <w:sz w:val="20"/>
              </w:rPr>
              <w:t xml:space="preserve"> </w:t>
            </w:r>
            <w:r w:rsidRPr="00C82E19">
              <w:rPr>
                <w:rFonts w:ascii="Arial" w:eastAsia="Arial" w:hAnsi="Arial" w:cs="Arial"/>
                <w:spacing w:val="-2"/>
                <w:sz w:val="20"/>
              </w:rPr>
              <w:t>Loan</w:t>
            </w:r>
            <w:r w:rsidRPr="00C82E19">
              <w:rPr>
                <w:rFonts w:ascii="Arial" w:eastAsia="Arial" w:hAnsi="Arial" w:cs="Arial"/>
                <w:spacing w:val="-4"/>
                <w:sz w:val="20"/>
              </w:rPr>
              <w:t xml:space="preserve"> </w:t>
            </w:r>
            <w:r w:rsidRPr="00C82E19">
              <w:rPr>
                <w:rFonts w:ascii="Arial" w:eastAsia="Arial" w:hAnsi="Arial" w:cs="Arial"/>
                <w:spacing w:val="-2"/>
                <w:sz w:val="20"/>
              </w:rPr>
              <w:t>Servicer.</w:t>
            </w:r>
          </w:p>
        </w:tc>
        <w:tc>
          <w:tcPr>
            <w:tcW w:w="1176" w:type="dxa"/>
          </w:tcPr>
          <w:p w14:paraId="19732ADF"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REF01</w:t>
            </w:r>
          </w:p>
        </w:tc>
      </w:tr>
      <w:tr w:rsidR="00C82E19" w:rsidRPr="00C82E19" w14:paraId="0E218EAF" w14:textId="77777777" w:rsidTr="008B3C3C">
        <w:trPr>
          <w:trHeight w:val="460"/>
        </w:trPr>
        <w:tc>
          <w:tcPr>
            <w:tcW w:w="3528" w:type="dxa"/>
          </w:tcPr>
          <w:p w14:paraId="2BB9A1F6"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0B872A9E" w14:textId="77777777" w:rsidR="00C82E19" w:rsidRPr="00C82E19" w:rsidRDefault="00C82E19" w:rsidP="00206B44">
            <w:pPr>
              <w:widowControl w:val="0"/>
              <w:autoSpaceDE w:val="0"/>
              <w:autoSpaceDN w:val="0"/>
              <w:spacing w:after="0" w:line="230" w:lineRule="exact"/>
              <w:ind w:left="580" w:right="152" w:hanging="420"/>
              <w:rPr>
                <w:rFonts w:ascii="Arial" w:eastAsia="Arial" w:hAnsi="Arial" w:cs="Arial"/>
                <w:sz w:val="20"/>
              </w:rPr>
            </w:pPr>
            <w:r w:rsidRPr="00C82E19">
              <w:rPr>
                <w:rFonts w:ascii="Arial" w:eastAsia="Arial" w:hAnsi="Arial" w:cs="Arial"/>
                <w:sz w:val="20"/>
              </w:rPr>
              <w:t>USA</w:t>
            </w:r>
            <w:r w:rsidRPr="00C82E19">
              <w:rPr>
                <w:rFonts w:ascii="Arial" w:eastAsia="Arial" w:hAnsi="Arial" w:cs="Arial"/>
                <w:spacing w:val="-14"/>
                <w:sz w:val="20"/>
              </w:rPr>
              <w:t xml:space="preserve"> </w:t>
            </w:r>
            <w:r w:rsidRPr="00C82E19">
              <w:rPr>
                <w:rFonts w:ascii="Arial" w:eastAsia="Arial" w:hAnsi="Arial" w:cs="Arial"/>
                <w:sz w:val="20"/>
              </w:rPr>
              <w:t>Loan</w:t>
            </w:r>
            <w:r w:rsidRPr="00C82E19">
              <w:rPr>
                <w:rFonts w:ascii="Arial" w:eastAsia="Arial" w:hAnsi="Arial" w:cs="Arial"/>
                <w:spacing w:val="-14"/>
                <w:sz w:val="20"/>
              </w:rPr>
              <w:t xml:space="preserve"> </w:t>
            </w:r>
            <w:r w:rsidRPr="00C82E19">
              <w:rPr>
                <w:rFonts w:ascii="Arial" w:eastAsia="Arial" w:hAnsi="Arial" w:cs="Arial"/>
                <w:sz w:val="20"/>
              </w:rPr>
              <w:t xml:space="preserve">and </w:t>
            </w:r>
            <w:r w:rsidRPr="00C82E19">
              <w:rPr>
                <w:rFonts w:ascii="Arial" w:eastAsia="Arial" w:hAnsi="Arial" w:cs="Arial"/>
                <w:spacing w:val="-2"/>
                <w:sz w:val="20"/>
              </w:rPr>
              <w:t>Trust</w:t>
            </w:r>
          </w:p>
        </w:tc>
        <w:tc>
          <w:tcPr>
            <w:tcW w:w="3871" w:type="dxa"/>
          </w:tcPr>
          <w:p w14:paraId="5B7AB77A" w14:textId="77777777" w:rsidR="00C82E19" w:rsidRPr="00C82E19" w:rsidRDefault="00C82E19" w:rsidP="00206B44">
            <w:pPr>
              <w:widowControl w:val="0"/>
              <w:autoSpaceDE w:val="0"/>
              <w:autoSpaceDN w:val="0"/>
              <w:spacing w:after="0" w:line="232" w:lineRule="exact"/>
              <w:ind w:left="107" w:right="137"/>
              <w:rPr>
                <w:rFonts w:ascii="Arial" w:eastAsia="Arial" w:hAnsi="Arial" w:cs="Arial"/>
                <w:sz w:val="20"/>
              </w:rPr>
            </w:pPr>
            <w:r w:rsidRPr="00C82E19">
              <w:rPr>
                <w:rFonts w:ascii="Arial" w:eastAsia="Arial" w:hAnsi="Arial" w:cs="Arial"/>
                <w:b/>
                <w:sz w:val="20"/>
              </w:rPr>
              <w:t>USA</w:t>
            </w:r>
            <w:r w:rsidRPr="00C82E19">
              <w:rPr>
                <w:rFonts w:ascii="Arial" w:eastAsia="Arial" w:hAnsi="Arial" w:cs="Arial"/>
                <w:b/>
                <w:spacing w:val="-14"/>
                <w:sz w:val="20"/>
              </w:rPr>
              <w:t xml:space="preserve"> </w:t>
            </w:r>
            <w:r w:rsidRPr="00C82E19">
              <w:rPr>
                <w:rFonts w:ascii="Arial" w:eastAsia="Arial" w:hAnsi="Arial" w:cs="Arial"/>
                <w:b/>
                <w:sz w:val="20"/>
              </w:rPr>
              <w:t>Loan</w:t>
            </w:r>
            <w:r w:rsidRPr="00C82E19">
              <w:rPr>
                <w:rFonts w:ascii="Arial" w:eastAsia="Arial" w:hAnsi="Arial" w:cs="Arial"/>
                <w:b/>
                <w:spacing w:val="-14"/>
                <w:sz w:val="20"/>
              </w:rPr>
              <w:t xml:space="preserve"> </w:t>
            </w:r>
            <w:r w:rsidRPr="00C82E19">
              <w:rPr>
                <w:rFonts w:ascii="Arial" w:eastAsia="Arial" w:hAnsi="Arial" w:cs="Arial"/>
                <w:b/>
                <w:sz w:val="20"/>
              </w:rPr>
              <w:t>and</w:t>
            </w:r>
            <w:r w:rsidRPr="00C82E19">
              <w:rPr>
                <w:rFonts w:ascii="Arial" w:eastAsia="Arial" w:hAnsi="Arial" w:cs="Arial"/>
                <w:b/>
                <w:spacing w:val="-14"/>
                <w:sz w:val="20"/>
              </w:rPr>
              <w:t xml:space="preserve"> </w:t>
            </w:r>
            <w:r w:rsidRPr="00C82E19">
              <w:rPr>
                <w:rFonts w:ascii="Arial" w:eastAsia="Arial" w:hAnsi="Arial" w:cs="Arial"/>
                <w:b/>
                <w:sz w:val="20"/>
              </w:rPr>
              <w:t>Trust</w:t>
            </w:r>
            <w:r w:rsidRPr="00C82E19">
              <w:rPr>
                <w:rFonts w:ascii="Arial" w:eastAsia="Arial" w:hAnsi="Arial" w:cs="Arial"/>
                <w:b/>
                <w:spacing w:val="-13"/>
                <w:sz w:val="20"/>
              </w:rPr>
              <w:t xml:space="preserve"> </w:t>
            </w:r>
            <w:r w:rsidRPr="00C82E19">
              <w:rPr>
                <w:rFonts w:ascii="Arial" w:eastAsia="Arial" w:hAnsi="Arial" w:cs="Arial"/>
                <w:sz w:val="20"/>
              </w:rPr>
              <w:t>is</w:t>
            </w:r>
            <w:r w:rsidRPr="00C82E19">
              <w:rPr>
                <w:rFonts w:ascii="Arial" w:eastAsia="Arial" w:hAnsi="Arial" w:cs="Arial"/>
                <w:spacing w:val="-13"/>
                <w:sz w:val="20"/>
              </w:rPr>
              <w:t xml:space="preserve"> </w:t>
            </w:r>
            <w:r w:rsidRPr="00C82E19">
              <w:rPr>
                <w:rFonts w:ascii="Arial" w:eastAsia="Arial" w:hAnsi="Arial" w:cs="Arial"/>
                <w:sz w:val="20"/>
              </w:rPr>
              <w:t>the</w:t>
            </w:r>
            <w:r w:rsidRPr="00C82E19">
              <w:rPr>
                <w:rFonts w:ascii="Arial" w:eastAsia="Arial" w:hAnsi="Arial" w:cs="Arial"/>
                <w:spacing w:val="-14"/>
                <w:sz w:val="20"/>
              </w:rPr>
              <w:t xml:space="preserve"> </w:t>
            </w:r>
            <w:r w:rsidRPr="00C82E19">
              <w:rPr>
                <w:rFonts w:ascii="Arial" w:eastAsia="Arial" w:hAnsi="Arial" w:cs="Arial"/>
                <w:sz w:val="20"/>
              </w:rPr>
              <w:t xml:space="preserve">Lender </w:t>
            </w:r>
            <w:r w:rsidRPr="00C82E19">
              <w:rPr>
                <w:rFonts w:ascii="Arial" w:eastAsia="Arial" w:hAnsi="Arial" w:cs="Arial"/>
                <w:spacing w:val="-2"/>
                <w:sz w:val="20"/>
              </w:rPr>
              <w:t>Name.</w:t>
            </w:r>
          </w:p>
        </w:tc>
        <w:tc>
          <w:tcPr>
            <w:tcW w:w="1176" w:type="dxa"/>
          </w:tcPr>
          <w:p w14:paraId="0DDDB97C" w14:textId="77777777" w:rsidR="00C82E19" w:rsidRPr="00C82E19" w:rsidRDefault="00C82E19" w:rsidP="00206B44">
            <w:pPr>
              <w:widowControl w:val="0"/>
              <w:autoSpaceDE w:val="0"/>
              <w:autoSpaceDN w:val="0"/>
              <w:spacing w:after="0" w:line="222" w:lineRule="exact"/>
              <w:ind w:left="107"/>
              <w:rPr>
                <w:rFonts w:ascii="Arial" w:eastAsia="Arial" w:hAnsi="Arial" w:cs="Arial"/>
                <w:sz w:val="20"/>
              </w:rPr>
            </w:pPr>
            <w:r w:rsidRPr="00C82E19">
              <w:rPr>
                <w:rFonts w:ascii="Arial" w:eastAsia="Arial" w:hAnsi="Arial" w:cs="Arial"/>
                <w:spacing w:val="-2"/>
                <w:sz w:val="20"/>
              </w:rPr>
              <w:t>REF02</w:t>
            </w:r>
          </w:p>
        </w:tc>
      </w:tr>
    </w:tbl>
    <w:p w14:paraId="386B91BD" w14:textId="77777777" w:rsidR="00C82E19" w:rsidRPr="00C82E19" w:rsidRDefault="00C82E19" w:rsidP="00206B44">
      <w:pPr>
        <w:widowControl w:val="0"/>
        <w:autoSpaceDE w:val="0"/>
        <w:autoSpaceDN w:val="0"/>
        <w:spacing w:after="0" w:line="222" w:lineRule="exact"/>
        <w:rPr>
          <w:rFonts w:ascii="Arial" w:eastAsia="Arial" w:hAnsi="Arial" w:cs="Arial"/>
          <w:sz w:val="20"/>
        </w:rPr>
        <w:sectPr w:rsidR="00C82E19" w:rsidRPr="00C82E19" w:rsidSect="00C82E19">
          <w:headerReference w:type="default" r:id="rId39"/>
          <w:pgSz w:w="12240" w:h="15840"/>
          <w:pgMar w:top="1080" w:right="200" w:bottom="1480" w:left="1080" w:header="726" w:footer="1283" w:gutter="0"/>
          <w:cols w:space="720"/>
        </w:sectPr>
      </w:pPr>
    </w:p>
    <w:tbl>
      <w:tblPr>
        <w:tblW w:w="0" w:type="auto"/>
        <w:tblInd w:w="2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528"/>
        <w:gridCol w:w="1620"/>
        <w:gridCol w:w="4117"/>
        <w:gridCol w:w="930"/>
      </w:tblGrid>
      <w:tr w:rsidR="00C82E19" w:rsidRPr="00C82E19" w14:paraId="5B430DB3" w14:textId="77777777" w:rsidTr="00E103B4">
        <w:trPr>
          <w:trHeight w:val="229"/>
        </w:trPr>
        <w:tc>
          <w:tcPr>
            <w:tcW w:w="3528" w:type="dxa"/>
            <w:shd w:val="clear" w:color="auto" w:fill="666666"/>
          </w:tcPr>
          <w:p w14:paraId="11C2C20D" w14:textId="77777777" w:rsidR="00C82E19" w:rsidRPr="00C82E19" w:rsidRDefault="00C82E19" w:rsidP="00206B44">
            <w:pPr>
              <w:widowControl w:val="0"/>
              <w:autoSpaceDE w:val="0"/>
              <w:autoSpaceDN w:val="0"/>
              <w:spacing w:after="0" w:line="210" w:lineRule="exact"/>
              <w:ind w:left="976"/>
              <w:rPr>
                <w:rFonts w:ascii="Arial" w:eastAsia="Arial" w:hAnsi="Arial" w:cs="Arial"/>
                <w:sz w:val="20"/>
              </w:rPr>
            </w:pPr>
            <w:r w:rsidRPr="00C82E19">
              <w:rPr>
                <w:rFonts w:ascii="Arial" w:eastAsia="Arial" w:hAnsi="Arial" w:cs="Arial"/>
                <w:color w:val="FFFFFF"/>
                <w:spacing w:val="-4"/>
                <w:sz w:val="20"/>
              </w:rPr>
              <w:lastRenderedPageBreak/>
              <w:t>ESR</w:t>
            </w:r>
            <w:r w:rsidRPr="00C82E19">
              <w:rPr>
                <w:rFonts w:ascii="Arial" w:eastAsia="Arial" w:hAnsi="Arial" w:cs="Arial"/>
                <w:color w:val="FFFFFF"/>
                <w:spacing w:val="-13"/>
                <w:sz w:val="20"/>
              </w:rPr>
              <w:t xml:space="preserve"> </w:t>
            </w:r>
            <w:r w:rsidRPr="00C82E19">
              <w:rPr>
                <w:rFonts w:ascii="Arial" w:eastAsia="Arial" w:hAnsi="Arial" w:cs="Arial"/>
                <w:color w:val="FFFFFF"/>
                <w:spacing w:val="-2"/>
                <w:sz w:val="20"/>
              </w:rPr>
              <w:t>Transmission</w:t>
            </w:r>
          </w:p>
        </w:tc>
        <w:tc>
          <w:tcPr>
            <w:tcW w:w="1620" w:type="dxa"/>
            <w:shd w:val="clear" w:color="auto" w:fill="666666"/>
          </w:tcPr>
          <w:p w14:paraId="779B1DA6" w14:textId="77777777" w:rsidR="00C82E19" w:rsidRPr="00C82E19" w:rsidRDefault="00C82E19" w:rsidP="00206B44">
            <w:pPr>
              <w:widowControl w:val="0"/>
              <w:autoSpaceDE w:val="0"/>
              <w:autoSpaceDN w:val="0"/>
              <w:spacing w:after="0" w:line="210" w:lineRule="exact"/>
              <w:ind w:left="20" w:right="1"/>
              <w:jc w:val="center"/>
              <w:rPr>
                <w:rFonts w:ascii="Arial" w:eastAsia="Arial" w:hAnsi="Arial" w:cs="Arial"/>
                <w:sz w:val="20"/>
              </w:rPr>
            </w:pPr>
            <w:r w:rsidRPr="00C82E19">
              <w:rPr>
                <w:rFonts w:ascii="Arial" w:eastAsia="Arial" w:hAnsi="Arial" w:cs="Arial"/>
                <w:color w:val="FFFFFF"/>
                <w:spacing w:val="-4"/>
                <w:sz w:val="20"/>
              </w:rPr>
              <w:t>Data</w:t>
            </w:r>
          </w:p>
        </w:tc>
        <w:tc>
          <w:tcPr>
            <w:tcW w:w="4117" w:type="dxa"/>
            <w:shd w:val="clear" w:color="auto" w:fill="666666"/>
          </w:tcPr>
          <w:p w14:paraId="14CD5A99" w14:textId="77777777" w:rsidR="00C82E19" w:rsidRPr="00C82E19" w:rsidRDefault="00C82E19" w:rsidP="00206B44">
            <w:pPr>
              <w:widowControl w:val="0"/>
              <w:autoSpaceDE w:val="0"/>
              <w:autoSpaceDN w:val="0"/>
              <w:spacing w:after="0" w:line="208" w:lineRule="exact"/>
              <w:ind w:left="107"/>
              <w:rPr>
                <w:rFonts w:ascii="Arial" w:eastAsia="Arial" w:hAnsi="Arial" w:cs="Arial"/>
                <w:b/>
                <w:sz w:val="20"/>
              </w:rPr>
            </w:pPr>
            <w:r w:rsidRPr="00C82E19">
              <w:rPr>
                <w:rFonts w:ascii="Arial" w:eastAsia="Arial" w:hAnsi="Arial" w:cs="Arial"/>
                <w:b/>
                <w:color w:val="FFFFFF"/>
                <w:spacing w:val="-2"/>
                <w:sz w:val="20"/>
              </w:rPr>
              <w:t>Explanation</w:t>
            </w:r>
          </w:p>
        </w:tc>
        <w:tc>
          <w:tcPr>
            <w:tcW w:w="930" w:type="dxa"/>
            <w:shd w:val="clear" w:color="auto" w:fill="666666"/>
          </w:tcPr>
          <w:p w14:paraId="25196BA3" w14:textId="77777777" w:rsidR="00C82E19" w:rsidRPr="00C82E19" w:rsidRDefault="00C82E19" w:rsidP="00206B44">
            <w:pPr>
              <w:widowControl w:val="0"/>
              <w:autoSpaceDE w:val="0"/>
              <w:autoSpaceDN w:val="0"/>
              <w:spacing w:after="0" w:line="210" w:lineRule="exact"/>
              <w:ind w:left="199"/>
              <w:rPr>
                <w:rFonts w:ascii="Arial" w:eastAsia="Arial" w:hAnsi="Arial" w:cs="Arial"/>
                <w:sz w:val="20"/>
              </w:rPr>
            </w:pPr>
            <w:r w:rsidRPr="00C82E19">
              <w:rPr>
                <w:rFonts w:ascii="Arial" w:eastAsia="Arial" w:hAnsi="Arial" w:cs="Arial"/>
                <w:color w:val="FFFFFF"/>
                <w:spacing w:val="-2"/>
                <w:sz w:val="20"/>
              </w:rPr>
              <w:t>Ref.Des.</w:t>
            </w:r>
          </w:p>
        </w:tc>
      </w:tr>
      <w:tr w:rsidR="00C82E19" w:rsidRPr="00C82E19" w14:paraId="503B2D6A" w14:textId="77777777" w:rsidTr="00E103B4">
        <w:trPr>
          <w:trHeight w:val="460"/>
        </w:trPr>
        <w:tc>
          <w:tcPr>
            <w:tcW w:w="3528" w:type="dxa"/>
          </w:tcPr>
          <w:p w14:paraId="367182CA"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3BB35567" w14:textId="77777777" w:rsidR="00C82E19" w:rsidRPr="00C82E19" w:rsidRDefault="00C82E19" w:rsidP="00206B44">
            <w:pPr>
              <w:widowControl w:val="0"/>
              <w:autoSpaceDE w:val="0"/>
              <w:autoSpaceDN w:val="0"/>
              <w:spacing w:after="0" w:line="212" w:lineRule="exact"/>
              <w:ind w:left="20" w:right="4"/>
              <w:jc w:val="center"/>
              <w:rPr>
                <w:rFonts w:ascii="Arial" w:eastAsia="Arial" w:hAnsi="Arial" w:cs="Arial"/>
                <w:sz w:val="20"/>
              </w:rPr>
            </w:pPr>
            <w:r w:rsidRPr="00C82E19">
              <w:rPr>
                <w:rFonts w:ascii="Arial" w:eastAsia="Arial" w:hAnsi="Arial" w:cs="Arial"/>
                <w:spacing w:val="-5"/>
                <w:sz w:val="20"/>
              </w:rPr>
              <w:t>62</w:t>
            </w:r>
          </w:p>
        </w:tc>
        <w:tc>
          <w:tcPr>
            <w:tcW w:w="4117" w:type="dxa"/>
          </w:tcPr>
          <w:p w14:paraId="69E017F9" w14:textId="77777777" w:rsidR="00C82E19" w:rsidRPr="00C82E19" w:rsidRDefault="00C82E19" w:rsidP="00206B44">
            <w:pPr>
              <w:widowControl w:val="0"/>
              <w:autoSpaceDE w:val="0"/>
              <w:autoSpaceDN w:val="0"/>
              <w:spacing w:after="0" w:line="217" w:lineRule="exact"/>
              <w:ind w:left="107"/>
              <w:rPr>
                <w:rFonts w:ascii="Arial" w:eastAsia="Arial" w:hAnsi="Arial" w:cs="Arial"/>
                <w:sz w:val="20"/>
              </w:rPr>
            </w:pPr>
            <w:r w:rsidRPr="00C82E19">
              <w:rPr>
                <w:rFonts w:ascii="Arial" w:eastAsia="Arial" w:hAnsi="Arial" w:cs="Arial"/>
                <w:b/>
                <w:spacing w:val="-2"/>
                <w:sz w:val="20"/>
              </w:rPr>
              <w:t>62</w:t>
            </w:r>
            <w:r w:rsidRPr="00C82E19">
              <w:rPr>
                <w:rFonts w:ascii="Arial" w:eastAsia="Arial" w:hAnsi="Arial" w:cs="Arial"/>
                <w:b/>
                <w:spacing w:val="-11"/>
                <w:sz w:val="20"/>
              </w:rPr>
              <w:t xml:space="preserve"> </w:t>
            </w:r>
            <w:r w:rsidRPr="00C82E19">
              <w:rPr>
                <w:rFonts w:ascii="Arial" w:eastAsia="Arial" w:hAnsi="Arial" w:cs="Arial"/>
                <w:spacing w:val="-2"/>
                <w:sz w:val="20"/>
              </w:rPr>
              <w:t>indicates</w:t>
            </w:r>
            <w:r w:rsidRPr="00C82E19">
              <w:rPr>
                <w:rFonts w:ascii="Arial" w:eastAsia="Arial" w:hAnsi="Arial" w:cs="Arial"/>
                <w:spacing w:val="-4"/>
                <w:sz w:val="20"/>
              </w:rPr>
              <w:t xml:space="preserve"> </w:t>
            </w:r>
            <w:r w:rsidRPr="00C82E19">
              <w:rPr>
                <w:rFonts w:ascii="Arial" w:eastAsia="Arial" w:hAnsi="Arial" w:cs="Arial"/>
                <w:spacing w:val="-2"/>
                <w:sz w:val="20"/>
              </w:rPr>
              <w:t>Servicing</w:t>
            </w:r>
            <w:r w:rsidRPr="00C82E19">
              <w:rPr>
                <w:rFonts w:ascii="Arial" w:eastAsia="Arial" w:hAnsi="Arial" w:cs="Arial"/>
                <w:spacing w:val="-8"/>
                <w:sz w:val="20"/>
              </w:rPr>
              <w:t xml:space="preserve"> </w:t>
            </w:r>
            <w:r w:rsidRPr="00C82E19">
              <w:rPr>
                <w:rFonts w:ascii="Arial" w:eastAsia="Arial" w:hAnsi="Arial" w:cs="Arial"/>
                <w:spacing w:val="-2"/>
                <w:sz w:val="20"/>
              </w:rPr>
              <w:t>Mortgagee</w:t>
            </w:r>
          </w:p>
          <w:p w14:paraId="55049734" w14:textId="77777777" w:rsidR="00C82E19" w:rsidRPr="00C82E19" w:rsidRDefault="00C82E19" w:rsidP="00206B44">
            <w:pPr>
              <w:widowControl w:val="0"/>
              <w:autoSpaceDE w:val="0"/>
              <w:autoSpaceDN w:val="0"/>
              <w:spacing w:after="0" w:line="222" w:lineRule="exact"/>
              <w:ind w:left="107"/>
              <w:rPr>
                <w:rFonts w:ascii="Arial" w:eastAsia="Arial" w:hAnsi="Arial" w:cs="Arial"/>
                <w:sz w:val="20"/>
              </w:rPr>
            </w:pPr>
            <w:r w:rsidRPr="00C82E19">
              <w:rPr>
                <w:rFonts w:ascii="Arial" w:eastAsia="Arial" w:hAnsi="Arial" w:cs="Arial"/>
                <w:spacing w:val="-2"/>
                <w:sz w:val="20"/>
              </w:rPr>
              <w:t>Number</w:t>
            </w:r>
          </w:p>
        </w:tc>
        <w:tc>
          <w:tcPr>
            <w:tcW w:w="930" w:type="dxa"/>
          </w:tcPr>
          <w:p w14:paraId="2C298760" w14:textId="77777777" w:rsidR="00C82E19" w:rsidRPr="00C82E19" w:rsidRDefault="00C82E19" w:rsidP="00206B44">
            <w:pPr>
              <w:widowControl w:val="0"/>
              <w:autoSpaceDE w:val="0"/>
              <w:autoSpaceDN w:val="0"/>
              <w:spacing w:after="0" w:line="212" w:lineRule="exact"/>
              <w:ind w:left="107"/>
              <w:rPr>
                <w:rFonts w:ascii="Arial" w:eastAsia="Arial" w:hAnsi="Arial" w:cs="Arial"/>
                <w:sz w:val="20"/>
              </w:rPr>
            </w:pPr>
            <w:r w:rsidRPr="00C82E19">
              <w:rPr>
                <w:rFonts w:ascii="Arial" w:eastAsia="Arial" w:hAnsi="Arial" w:cs="Arial"/>
                <w:spacing w:val="-2"/>
                <w:sz w:val="20"/>
              </w:rPr>
              <w:t>REF03</w:t>
            </w:r>
          </w:p>
        </w:tc>
      </w:tr>
      <w:tr w:rsidR="00C82E19" w:rsidRPr="00C82E19" w14:paraId="6EC7ACCA" w14:textId="77777777" w:rsidTr="00E103B4">
        <w:trPr>
          <w:trHeight w:val="460"/>
        </w:trPr>
        <w:tc>
          <w:tcPr>
            <w:tcW w:w="3528" w:type="dxa"/>
          </w:tcPr>
          <w:p w14:paraId="094A168D"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7A4FC6EE" w14:textId="77777777" w:rsidR="00C82E19" w:rsidRPr="00C82E19" w:rsidRDefault="00C82E19" w:rsidP="00206B44">
            <w:pPr>
              <w:widowControl w:val="0"/>
              <w:autoSpaceDE w:val="0"/>
              <w:autoSpaceDN w:val="0"/>
              <w:spacing w:after="0" w:line="210" w:lineRule="exact"/>
              <w:ind w:left="20" w:right="14"/>
              <w:jc w:val="center"/>
              <w:rPr>
                <w:rFonts w:ascii="Arial" w:eastAsia="Arial" w:hAnsi="Arial" w:cs="Arial"/>
                <w:sz w:val="20"/>
              </w:rPr>
            </w:pPr>
            <w:r w:rsidRPr="00C82E19">
              <w:rPr>
                <w:rFonts w:ascii="Arial" w:eastAsia="Arial" w:hAnsi="Arial" w:cs="Arial"/>
                <w:spacing w:val="-2"/>
                <w:sz w:val="20"/>
              </w:rPr>
              <w:t>111111111</w:t>
            </w:r>
          </w:p>
        </w:tc>
        <w:tc>
          <w:tcPr>
            <w:tcW w:w="4117" w:type="dxa"/>
          </w:tcPr>
          <w:p w14:paraId="618FA300" w14:textId="77777777"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pacing w:val="-2"/>
                <w:sz w:val="20"/>
              </w:rPr>
              <w:t>111111111</w:t>
            </w:r>
            <w:r w:rsidRPr="00C82E19">
              <w:rPr>
                <w:rFonts w:ascii="Arial" w:eastAsia="Arial" w:hAnsi="Arial" w:cs="Arial"/>
                <w:b/>
                <w:spacing w:val="-5"/>
                <w:sz w:val="20"/>
              </w:rPr>
              <w:t xml:space="preserve"> </w:t>
            </w:r>
            <w:r w:rsidRPr="00C82E19">
              <w:rPr>
                <w:rFonts w:ascii="Arial" w:eastAsia="Arial" w:hAnsi="Arial" w:cs="Arial"/>
                <w:spacing w:val="-2"/>
                <w:sz w:val="20"/>
              </w:rPr>
              <w:t>is</w:t>
            </w:r>
            <w:r w:rsidRPr="00C82E19">
              <w:rPr>
                <w:rFonts w:ascii="Arial" w:eastAsia="Arial" w:hAnsi="Arial" w:cs="Arial"/>
                <w:spacing w:val="-5"/>
                <w:sz w:val="20"/>
              </w:rPr>
              <w:t xml:space="preserve"> </w:t>
            </w:r>
            <w:r w:rsidRPr="00C82E19">
              <w:rPr>
                <w:rFonts w:ascii="Arial" w:eastAsia="Arial" w:hAnsi="Arial" w:cs="Arial"/>
                <w:spacing w:val="-2"/>
                <w:sz w:val="20"/>
              </w:rPr>
              <w:t>the</w:t>
            </w:r>
            <w:r w:rsidRPr="00C82E19">
              <w:rPr>
                <w:rFonts w:ascii="Arial" w:eastAsia="Arial" w:hAnsi="Arial" w:cs="Arial"/>
                <w:spacing w:val="-4"/>
                <w:sz w:val="20"/>
              </w:rPr>
              <w:t xml:space="preserve"> </w:t>
            </w:r>
            <w:r w:rsidRPr="00C82E19">
              <w:rPr>
                <w:rFonts w:ascii="Arial" w:eastAsia="Arial" w:hAnsi="Arial" w:cs="Arial"/>
                <w:spacing w:val="-2"/>
                <w:sz w:val="20"/>
              </w:rPr>
              <w:t>Lender’s IRS</w:t>
            </w:r>
            <w:r w:rsidRPr="00C82E19">
              <w:rPr>
                <w:rFonts w:ascii="Arial" w:eastAsia="Arial" w:hAnsi="Arial" w:cs="Arial"/>
                <w:spacing w:val="-6"/>
                <w:sz w:val="20"/>
              </w:rPr>
              <w:t xml:space="preserve"> </w:t>
            </w:r>
            <w:r w:rsidRPr="00C82E19">
              <w:rPr>
                <w:rFonts w:ascii="Arial" w:eastAsia="Arial" w:hAnsi="Arial" w:cs="Arial"/>
                <w:spacing w:val="-5"/>
                <w:sz w:val="20"/>
              </w:rPr>
              <w:t>Tax</w:t>
            </w:r>
          </w:p>
          <w:p w14:paraId="5E6D31A8" w14:textId="77777777" w:rsidR="00C82E19" w:rsidRPr="00C82E19" w:rsidRDefault="00C82E19" w:rsidP="00206B44">
            <w:pPr>
              <w:widowControl w:val="0"/>
              <w:autoSpaceDE w:val="0"/>
              <w:autoSpaceDN w:val="0"/>
              <w:spacing w:before="3" w:after="0" w:line="222" w:lineRule="exact"/>
              <w:ind w:left="107"/>
              <w:rPr>
                <w:rFonts w:ascii="Arial" w:eastAsia="Arial" w:hAnsi="Arial" w:cs="Arial"/>
                <w:sz w:val="20"/>
              </w:rPr>
            </w:pPr>
            <w:r w:rsidRPr="00C82E19">
              <w:rPr>
                <w:rFonts w:ascii="Arial" w:eastAsia="Arial" w:hAnsi="Arial" w:cs="Arial"/>
                <w:spacing w:val="-2"/>
                <w:sz w:val="20"/>
              </w:rPr>
              <w:t>Identification</w:t>
            </w:r>
            <w:r w:rsidRPr="00C82E19">
              <w:rPr>
                <w:rFonts w:ascii="Arial" w:eastAsia="Arial" w:hAnsi="Arial" w:cs="Arial"/>
                <w:spacing w:val="-20"/>
                <w:sz w:val="20"/>
              </w:rPr>
              <w:t xml:space="preserve"> </w:t>
            </w:r>
            <w:r w:rsidRPr="00C82E19">
              <w:rPr>
                <w:rFonts w:ascii="Arial" w:eastAsia="Arial" w:hAnsi="Arial" w:cs="Arial"/>
                <w:spacing w:val="-2"/>
                <w:sz w:val="20"/>
              </w:rPr>
              <w:t>Number</w:t>
            </w:r>
          </w:p>
        </w:tc>
        <w:tc>
          <w:tcPr>
            <w:tcW w:w="930" w:type="dxa"/>
          </w:tcPr>
          <w:p w14:paraId="1E16E123"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REF04</w:t>
            </w:r>
          </w:p>
        </w:tc>
      </w:tr>
      <w:tr w:rsidR="00C82E19" w:rsidRPr="00C82E19" w14:paraId="7A15EE07" w14:textId="77777777" w:rsidTr="00E103B4">
        <w:trPr>
          <w:trHeight w:val="243"/>
        </w:trPr>
        <w:tc>
          <w:tcPr>
            <w:tcW w:w="3528" w:type="dxa"/>
          </w:tcPr>
          <w:p w14:paraId="7D3CC09C"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N4*****ZZ*002~</w:t>
            </w:r>
          </w:p>
        </w:tc>
        <w:tc>
          <w:tcPr>
            <w:tcW w:w="1620" w:type="dxa"/>
          </w:tcPr>
          <w:p w14:paraId="1EB60AFF" w14:textId="77777777" w:rsidR="00C82E19" w:rsidRPr="00C82E19" w:rsidRDefault="00C82E19" w:rsidP="00206B44">
            <w:pPr>
              <w:widowControl w:val="0"/>
              <w:autoSpaceDE w:val="0"/>
              <w:autoSpaceDN w:val="0"/>
              <w:spacing w:after="0" w:line="210" w:lineRule="exact"/>
              <w:ind w:left="20" w:right="3"/>
              <w:jc w:val="center"/>
              <w:rPr>
                <w:rFonts w:ascii="Arial" w:eastAsia="Arial" w:hAnsi="Arial" w:cs="Arial"/>
                <w:sz w:val="20"/>
              </w:rPr>
            </w:pPr>
            <w:r w:rsidRPr="00C82E19">
              <w:rPr>
                <w:rFonts w:ascii="Arial" w:eastAsia="Arial" w:hAnsi="Arial" w:cs="Arial"/>
                <w:spacing w:val="-5"/>
                <w:sz w:val="20"/>
              </w:rPr>
              <w:t>N4</w:t>
            </w:r>
          </w:p>
        </w:tc>
        <w:tc>
          <w:tcPr>
            <w:tcW w:w="4117" w:type="dxa"/>
          </w:tcPr>
          <w:p w14:paraId="07EBD48D" w14:textId="7987824C"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z w:val="20"/>
              </w:rPr>
              <w:t>N4</w:t>
            </w:r>
            <w:r w:rsidRPr="00C82E19">
              <w:rPr>
                <w:rFonts w:ascii="Arial" w:eastAsia="Arial" w:hAnsi="Arial" w:cs="Arial"/>
                <w:b/>
                <w:spacing w:val="-14"/>
                <w:sz w:val="20"/>
              </w:rPr>
              <w:t xml:space="preserve"> </w:t>
            </w:r>
            <w:r w:rsidRPr="00C82E19">
              <w:rPr>
                <w:rFonts w:ascii="Arial" w:eastAsia="Arial" w:hAnsi="Arial" w:cs="Arial"/>
                <w:sz w:val="20"/>
              </w:rPr>
              <w:t>is</w:t>
            </w:r>
            <w:r w:rsidRPr="00C82E19">
              <w:rPr>
                <w:rFonts w:ascii="Arial" w:eastAsia="Arial" w:hAnsi="Arial" w:cs="Arial"/>
                <w:spacing w:val="-14"/>
                <w:sz w:val="20"/>
              </w:rPr>
              <w:t xml:space="preserve"> </w:t>
            </w:r>
            <w:r w:rsidRPr="00C82E19">
              <w:rPr>
                <w:rFonts w:ascii="Arial" w:eastAsia="Arial" w:hAnsi="Arial" w:cs="Arial"/>
                <w:sz w:val="20"/>
              </w:rPr>
              <w:t>the</w:t>
            </w:r>
            <w:r w:rsidRPr="00C82E19">
              <w:rPr>
                <w:rFonts w:ascii="Arial" w:eastAsia="Arial" w:hAnsi="Arial" w:cs="Arial"/>
                <w:spacing w:val="-14"/>
                <w:sz w:val="20"/>
              </w:rPr>
              <w:t xml:space="preserve"> </w:t>
            </w:r>
            <w:r w:rsidRPr="00C82E19">
              <w:rPr>
                <w:rFonts w:ascii="Arial" w:eastAsia="Arial" w:hAnsi="Arial" w:cs="Arial"/>
                <w:sz w:val="20"/>
              </w:rPr>
              <w:t>Geographic</w:t>
            </w:r>
            <w:r w:rsidRPr="00C82E19">
              <w:rPr>
                <w:rFonts w:ascii="Arial" w:eastAsia="Arial" w:hAnsi="Arial" w:cs="Arial"/>
                <w:spacing w:val="-11"/>
                <w:sz w:val="20"/>
              </w:rPr>
              <w:t xml:space="preserve"> </w:t>
            </w:r>
            <w:r w:rsidRPr="00C82E19">
              <w:rPr>
                <w:rFonts w:ascii="Arial" w:eastAsia="Arial" w:hAnsi="Arial" w:cs="Arial"/>
                <w:sz w:val="20"/>
              </w:rPr>
              <w:t>Location</w:t>
            </w:r>
            <w:r w:rsidRPr="00C82E19">
              <w:rPr>
                <w:rFonts w:ascii="Arial" w:eastAsia="Arial" w:hAnsi="Arial" w:cs="Arial"/>
                <w:spacing w:val="-14"/>
                <w:sz w:val="20"/>
              </w:rPr>
              <w:t xml:space="preserve"> </w:t>
            </w:r>
            <w:r w:rsidRPr="00C82E19">
              <w:rPr>
                <w:rFonts w:ascii="Arial" w:eastAsia="Arial" w:hAnsi="Arial" w:cs="Arial"/>
                <w:spacing w:val="-2"/>
                <w:sz w:val="20"/>
              </w:rPr>
              <w:t>segment</w:t>
            </w:r>
            <w:r w:rsidR="00E103B4">
              <w:rPr>
                <w:rFonts w:ascii="Arial" w:eastAsia="Arial" w:hAnsi="Arial" w:cs="Arial"/>
                <w:sz w:val="20"/>
              </w:rPr>
              <w:t xml:space="preserve"> </w:t>
            </w:r>
            <w:r w:rsidRPr="00C82E19">
              <w:rPr>
                <w:rFonts w:ascii="Arial" w:eastAsia="Arial" w:hAnsi="Arial" w:cs="Arial"/>
                <w:spacing w:val="-5"/>
                <w:sz w:val="20"/>
              </w:rPr>
              <w:t>ID.</w:t>
            </w:r>
          </w:p>
        </w:tc>
        <w:tc>
          <w:tcPr>
            <w:tcW w:w="930" w:type="dxa"/>
          </w:tcPr>
          <w:p w14:paraId="7D45CEA8"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r>
      <w:tr w:rsidR="00C82E19" w:rsidRPr="00C82E19" w14:paraId="77255D3A" w14:textId="77777777" w:rsidTr="00E103B4">
        <w:trPr>
          <w:trHeight w:val="229"/>
        </w:trPr>
        <w:tc>
          <w:tcPr>
            <w:tcW w:w="3528" w:type="dxa"/>
          </w:tcPr>
          <w:p w14:paraId="36596B12"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1F6D5401" w14:textId="77777777" w:rsidR="00C82E19" w:rsidRPr="00C82E19" w:rsidRDefault="00C82E19" w:rsidP="00206B44">
            <w:pPr>
              <w:widowControl w:val="0"/>
              <w:autoSpaceDE w:val="0"/>
              <w:autoSpaceDN w:val="0"/>
              <w:spacing w:after="0" w:line="210" w:lineRule="exact"/>
              <w:ind w:left="20" w:right="4"/>
              <w:jc w:val="center"/>
              <w:rPr>
                <w:rFonts w:ascii="Arial" w:eastAsia="Arial" w:hAnsi="Arial" w:cs="Arial"/>
                <w:sz w:val="20"/>
              </w:rPr>
            </w:pPr>
            <w:r w:rsidRPr="00C82E19">
              <w:rPr>
                <w:rFonts w:ascii="Arial" w:eastAsia="Arial" w:hAnsi="Arial" w:cs="Arial"/>
                <w:spacing w:val="-5"/>
                <w:sz w:val="20"/>
              </w:rPr>
              <w:t>ZZ</w:t>
            </w:r>
          </w:p>
        </w:tc>
        <w:tc>
          <w:tcPr>
            <w:tcW w:w="4117" w:type="dxa"/>
          </w:tcPr>
          <w:p w14:paraId="403C6243"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b/>
                <w:spacing w:val="-2"/>
                <w:sz w:val="20"/>
              </w:rPr>
              <w:t>ZZ</w:t>
            </w:r>
            <w:r w:rsidRPr="00C82E19">
              <w:rPr>
                <w:rFonts w:ascii="Arial" w:eastAsia="Arial" w:hAnsi="Arial" w:cs="Arial"/>
                <w:b/>
                <w:spacing w:val="-9"/>
                <w:sz w:val="20"/>
              </w:rPr>
              <w:t xml:space="preserve"> </w:t>
            </w:r>
            <w:r w:rsidRPr="00C82E19">
              <w:rPr>
                <w:rFonts w:ascii="Arial" w:eastAsia="Arial" w:hAnsi="Arial" w:cs="Arial"/>
                <w:spacing w:val="-2"/>
                <w:sz w:val="20"/>
              </w:rPr>
              <w:t>indicates</w:t>
            </w:r>
            <w:r w:rsidRPr="00C82E19">
              <w:rPr>
                <w:rFonts w:ascii="Arial" w:eastAsia="Arial" w:hAnsi="Arial" w:cs="Arial"/>
                <w:spacing w:val="-6"/>
                <w:sz w:val="20"/>
              </w:rPr>
              <w:t xml:space="preserve"> </w:t>
            </w:r>
            <w:r w:rsidRPr="00C82E19">
              <w:rPr>
                <w:rFonts w:ascii="Arial" w:eastAsia="Arial" w:hAnsi="Arial" w:cs="Arial"/>
                <w:spacing w:val="-2"/>
                <w:sz w:val="20"/>
              </w:rPr>
              <w:t>Mutually</w:t>
            </w:r>
            <w:r w:rsidRPr="00C82E19">
              <w:rPr>
                <w:rFonts w:ascii="Arial" w:eastAsia="Arial" w:hAnsi="Arial" w:cs="Arial"/>
                <w:spacing w:val="-7"/>
                <w:sz w:val="20"/>
              </w:rPr>
              <w:t xml:space="preserve"> </w:t>
            </w:r>
            <w:r w:rsidRPr="00C82E19">
              <w:rPr>
                <w:rFonts w:ascii="Arial" w:eastAsia="Arial" w:hAnsi="Arial" w:cs="Arial"/>
                <w:spacing w:val="-2"/>
                <w:sz w:val="20"/>
              </w:rPr>
              <w:t>defined.</w:t>
            </w:r>
          </w:p>
        </w:tc>
        <w:tc>
          <w:tcPr>
            <w:tcW w:w="930" w:type="dxa"/>
          </w:tcPr>
          <w:p w14:paraId="67926B25"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4"/>
                <w:sz w:val="20"/>
              </w:rPr>
              <w:t>N405</w:t>
            </w:r>
          </w:p>
        </w:tc>
      </w:tr>
      <w:tr w:rsidR="00C82E19" w:rsidRPr="00C82E19" w14:paraId="13444E49" w14:textId="77777777" w:rsidTr="00E103B4">
        <w:trPr>
          <w:trHeight w:val="460"/>
        </w:trPr>
        <w:tc>
          <w:tcPr>
            <w:tcW w:w="3528" w:type="dxa"/>
          </w:tcPr>
          <w:p w14:paraId="6F7684C3"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30D00F12" w14:textId="77777777" w:rsidR="00C82E19" w:rsidRPr="00C82E19" w:rsidRDefault="00C82E19" w:rsidP="00206B44">
            <w:pPr>
              <w:widowControl w:val="0"/>
              <w:autoSpaceDE w:val="0"/>
              <w:autoSpaceDN w:val="0"/>
              <w:spacing w:after="0" w:line="210" w:lineRule="exact"/>
              <w:ind w:left="20" w:right="4"/>
              <w:jc w:val="center"/>
              <w:rPr>
                <w:rFonts w:ascii="Arial" w:eastAsia="Arial" w:hAnsi="Arial" w:cs="Arial"/>
                <w:sz w:val="20"/>
              </w:rPr>
            </w:pPr>
            <w:r w:rsidRPr="00C82E19">
              <w:rPr>
                <w:rFonts w:ascii="Arial" w:eastAsia="Arial" w:hAnsi="Arial" w:cs="Arial"/>
                <w:spacing w:val="-5"/>
                <w:sz w:val="20"/>
              </w:rPr>
              <w:t>002</w:t>
            </w:r>
          </w:p>
        </w:tc>
        <w:tc>
          <w:tcPr>
            <w:tcW w:w="4117" w:type="dxa"/>
          </w:tcPr>
          <w:p w14:paraId="38DF0479" w14:textId="77777777"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z w:val="20"/>
              </w:rPr>
              <w:t>002</w:t>
            </w:r>
            <w:r w:rsidRPr="00C82E19">
              <w:rPr>
                <w:rFonts w:ascii="Arial" w:eastAsia="Arial" w:hAnsi="Arial" w:cs="Arial"/>
                <w:b/>
                <w:spacing w:val="-14"/>
                <w:sz w:val="20"/>
              </w:rPr>
              <w:t xml:space="preserve"> </w:t>
            </w:r>
            <w:r w:rsidRPr="00C82E19">
              <w:rPr>
                <w:rFonts w:ascii="Arial" w:eastAsia="Arial" w:hAnsi="Arial" w:cs="Arial"/>
                <w:sz w:val="20"/>
              </w:rPr>
              <w:t>is</w:t>
            </w:r>
            <w:r w:rsidRPr="00C82E19">
              <w:rPr>
                <w:rFonts w:ascii="Arial" w:eastAsia="Arial" w:hAnsi="Arial" w:cs="Arial"/>
                <w:spacing w:val="-13"/>
                <w:sz w:val="20"/>
              </w:rPr>
              <w:t xml:space="preserve"> </w:t>
            </w:r>
            <w:r w:rsidRPr="00C82E19">
              <w:rPr>
                <w:rFonts w:ascii="Arial" w:eastAsia="Arial" w:hAnsi="Arial" w:cs="Arial"/>
                <w:sz w:val="20"/>
              </w:rPr>
              <w:t>the</w:t>
            </w:r>
            <w:r w:rsidRPr="00C82E19">
              <w:rPr>
                <w:rFonts w:ascii="Arial" w:eastAsia="Arial" w:hAnsi="Arial" w:cs="Arial"/>
                <w:spacing w:val="-14"/>
                <w:sz w:val="20"/>
              </w:rPr>
              <w:t xml:space="preserve"> </w:t>
            </w:r>
            <w:r w:rsidRPr="00C82E19">
              <w:rPr>
                <w:rFonts w:ascii="Arial" w:eastAsia="Arial" w:hAnsi="Arial" w:cs="Arial"/>
                <w:sz w:val="20"/>
              </w:rPr>
              <w:t>Lender</w:t>
            </w:r>
            <w:r w:rsidRPr="00C82E19">
              <w:rPr>
                <w:rFonts w:ascii="Arial" w:eastAsia="Arial" w:hAnsi="Arial" w:cs="Arial"/>
                <w:spacing w:val="-10"/>
                <w:sz w:val="20"/>
              </w:rPr>
              <w:t xml:space="preserve"> </w:t>
            </w:r>
            <w:r w:rsidRPr="00C82E19">
              <w:rPr>
                <w:rFonts w:ascii="Arial" w:eastAsia="Arial" w:hAnsi="Arial" w:cs="Arial"/>
                <w:sz w:val="20"/>
              </w:rPr>
              <w:t>Branch</w:t>
            </w:r>
            <w:r w:rsidRPr="00C82E19">
              <w:rPr>
                <w:rFonts w:ascii="Arial" w:eastAsia="Arial" w:hAnsi="Arial" w:cs="Arial"/>
                <w:spacing w:val="-14"/>
                <w:sz w:val="20"/>
              </w:rPr>
              <w:t xml:space="preserve"> </w:t>
            </w:r>
            <w:r w:rsidRPr="00C82E19">
              <w:rPr>
                <w:rFonts w:ascii="Arial" w:eastAsia="Arial" w:hAnsi="Arial" w:cs="Arial"/>
                <w:spacing w:val="-2"/>
                <w:sz w:val="20"/>
              </w:rPr>
              <w:t>Number</w:t>
            </w:r>
          </w:p>
          <w:p w14:paraId="5EBB751D" w14:textId="77777777" w:rsidR="00C82E19" w:rsidRPr="00C82E19" w:rsidRDefault="00C82E19" w:rsidP="00206B44">
            <w:pPr>
              <w:widowControl w:val="0"/>
              <w:autoSpaceDE w:val="0"/>
              <w:autoSpaceDN w:val="0"/>
              <w:spacing w:before="3" w:after="0" w:line="222" w:lineRule="exact"/>
              <w:ind w:left="107"/>
              <w:rPr>
                <w:rFonts w:ascii="Arial" w:eastAsia="Arial" w:hAnsi="Arial" w:cs="Arial"/>
                <w:sz w:val="20"/>
              </w:rPr>
            </w:pPr>
            <w:r w:rsidRPr="00C82E19">
              <w:rPr>
                <w:rFonts w:ascii="Arial" w:eastAsia="Arial" w:hAnsi="Arial" w:cs="Arial"/>
                <w:spacing w:val="-2"/>
                <w:sz w:val="20"/>
              </w:rPr>
              <w:t>assigned</w:t>
            </w:r>
            <w:r w:rsidRPr="00C82E19">
              <w:rPr>
                <w:rFonts w:ascii="Arial" w:eastAsia="Arial" w:hAnsi="Arial" w:cs="Arial"/>
                <w:spacing w:val="-8"/>
                <w:sz w:val="20"/>
              </w:rPr>
              <w:t xml:space="preserve"> </w:t>
            </w:r>
            <w:r w:rsidRPr="00C82E19">
              <w:rPr>
                <w:rFonts w:ascii="Arial" w:eastAsia="Arial" w:hAnsi="Arial" w:cs="Arial"/>
                <w:spacing w:val="-2"/>
                <w:sz w:val="20"/>
              </w:rPr>
              <w:t>by</w:t>
            </w:r>
            <w:r w:rsidRPr="00C82E19">
              <w:rPr>
                <w:rFonts w:ascii="Arial" w:eastAsia="Arial" w:hAnsi="Arial" w:cs="Arial"/>
                <w:spacing w:val="-5"/>
                <w:sz w:val="20"/>
              </w:rPr>
              <w:t xml:space="preserve"> </w:t>
            </w:r>
            <w:r w:rsidRPr="00C82E19">
              <w:rPr>
                <w:rFonts w:ascii="Arial" w:eastAsia="Arial" w:hAnsi="Arial" w:cs="Arial"/>
                <w:spacing w:val="-2"/>
                <w:sz w:val="20"/>
              </w:rPr>
              <w:t>Rural</w:t>
            </w:r>
            <w:r w:rsidRPr="00C82E19">
              <w:rPr>
                <w:rFonts w:ascii="Arial" w:eastAsia="Arial" w:hAnsi="Arial" w:cs="Arial"/>
                <w:spacing w:val="-6"/>
                <w:sz w:val="20"/>
              </w:rPr>
              <w:t xml:space="preserve"> </w:t>
            </w:r>
            <w:r w:rsidRPr="00C82E19">
              <w:rPr>
                <w:rFonts w:ascii="Arial" w:eastAsia="Arial" w:hAnsi="Arial" w:cs="Arial"/>
                <w:spacing w:val="-2"/>
                <w:sz w:val="20"/>
              </w:rPr>
              <w:t>Housing</w:t>
            </w:r>
            <w:r w:rsidRPr="00C82E19">
              <w:rPr>
                <w:rFonts w:ascii="Arial" w:eastAsia="Arial" w:hAnsi="Arial" w:cs="Arial"/>
                <w:spacing w:val="-4"/>
                <w:sz w:val="20"/>
              </w:rPr>
              <w:t xml:space="preserve"> </w:t>
            </w:r>
            <w:r w:rsidRPr="00C82E19">
              <w:rPr>
                <w:rFonts w:ascii="Arial" w:eastAsia="Arial" w:hAnsi="Arial" w:cs="Arial"/>
                <w:spacing w:val="-2"/>
                <w:sz w:val="20"/>
              </w:rPr>
              <w:t>Service.</w:t>
            </w:r>
          </w:p>
        </w:tc>
        <w:tc>
          <w:tcPr>
            <w:tcW w:w="930" w:type="dxa"/>
          </w:tcPr>
          <w:p w14:paraId="5888CD99"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4"/>
                <w:sz w:val="20"/>
              </w:rPr>
              <w:t>N406</w:t>
            </w:r>
          </w:p>
        </w:tc>
      </w:tr>
      <w:tr w:rsidR="00C82E19" w:rsidRPr="00C82E19" w14:paraId="5A2942AE" w14:textId="77777777" w:rsidTr="00E103B4">
        <w:trPr>
          <w:trHeight w:val="229"/>
        </w:trPr>
        <w:tc>
          <w:tcPr>
            <w:tcW w:w="3528" w:type="dxa"/>
          </w:tcPr>
          <w:p w14:paraId="3E7C08FB"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LX*1~</w:t>
            </w:r>
          </w:p>
        </w:tc>
        <w:tc>
          <w:tcPr>
            <w:tcW w:w="1620" w:type="dxa"/>
          </w:tcPr>
          <w:p w14:paraId="37716372" w14:textId="77777777" w:rsidR="00C82E19" w:rsidRPr="00C82E19" w:rsidRDefault="00C82E19" w:rsidP="00206B44">
            <w:pPr>
              <w:widowControl w:val="0"/>
              <w:autoSpaceDE w:val="0"/>
              <w:autoSpaceDN w:val="0"/>
              <w:spacing w:after="0" w:line="210" w:lineRule="exact"/>
              <w:ind w:left="20" w:right="6"/>
              <w:jc w:val="center"/>
              <w:rPr>
                <w:rFonts w:ascii="Arial" w:eastAsia="Arial" w:hAnsi="Arial" w:cs="Arial"/>
                <w:sz w:val="20"/>
              </w:rPr>
            </w:pPr>
            <w:r w:rsidRPr="00C82E19">
              <w:rPr>
                <w:rFonts w:ascii="Arial" w:eastAsia="Arial" w:hAnsi="Arial" w:cs="Arial"/>
                <w:spacing w:val="-5"/>
                <w:sz w:val="20"/>
              </w:rPr>
              <w:t>LX</w:t>
            </w:r>
          </w:p>
        </w:tc>
        <w:tc>
          <w:tcPr>
            <w:tcW w:w="4117" w:type="dxa"/>
          </w:tcPr>
          <w:p w14:paraId="1400D339"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b/>
                <w:sz w:val="20"/>
              </w:rPr>
              <w:t>LX</w:t>
            </w:r>
            <w:r w:rsidRPr="00C82E19">
              <w:rPr>
                <w:rFonts w:ascii="Arial" w:eastAsia="Arial" w:hAnsi="Arial" w:cs="Arial"/>
                <w:b/>
                <w:spacing w:val="-14"/>
                <w:sz w:val="20"/>
              </w:rPr>
              <w:t xml:space="preserve"> </w:t>
            </w:r>
            <w:r w:rsidRPr="00C82E19">
              <w:rPr>
                <w:rFonts w:ascii="Arial" w:eastAsia="Arial" w:hAnsi="Arial" w:cs="Arial"/>
                <w:sz w:val="20"/>
              </w:rPr>
              <w:t>is</w:t>
            </w:r>
            <w:r w:rsidRPr="00C82E19">
              <w:rPr>
                <w:rFonts w:ascii="Arial" w:eastAsia="Arial" w:hAnsi="Arial" w:cs="Arial"/>
                <w:spacing w:val="-14"/>
                <w:sz w:val="20"/>
              </w:rPr>
              <w:t xml:space="preserve"> </w:t>
            </w:r>
            <w:r w:rsidRPr="00C82E19">
              <w:rPr>
                <w:rFonts w:ascii="Arial" w:eastAsia="Arial" w:hAnsi="Arial" w:cs="Arial"/>
                <w:sz w:val="20"/>
              </w:rPr>
              <w:t>the</w:t>
            </w:r>
            <w:r w:rsidRPr="00C82E19">
              <w:rPr>
                <w:rFonts w:ascii="Arial" w:eastAsia="Arial" w:hAnsi="Arial" w:cs="Arial"/>
                <w:spacing w:val="-14"/>
                <w:sz w:val="20"/>
              </w:rPr>
              <w:t xml:space="preserve"> </w:t>
            </w:r>
            <w:r w:rsidRPr="00C82E19">
              <w:rPr>
                <w:rFonts w:ascii="Arial" w:eastAsia="Arial" w:hAnsi="Arial" w:cs="Arial"/>
                <w:sz w:val="20"/>
              </w:rPr>
              <w:t>Assigned</w:t>
            </w:r>
            <w:r w:rsidRPr="00C82E19">
              <w:rPr>
                <w:rFonts w:ascii="Arial" w:eastAsia="Arial" w:hAnsi="Arial" w:cs="Arial"/>
                <w:spacing w:val="-14"/>
                <w:sz w:val="20"/>
              </w:rPr>
              <w:t xml:space="preserve"> </w:t>
            </w:r>
            <w:r w:rsidRPr="00C82E19">
              <w:rPr>
                <w:rFonts w:ascii="Arial" w:eastAsia="Arial" w:hAnsi="Arial" w:cs="Arial"/>
                <w:sz w:val="20"/>
              </w:rPr>
              <w:t>Number</w:t>
            </w:r>
            <w:r w:rsidRPr="00C82E19">
              <w:rPr>
                <w:rFonts w:ascii="Arial" w:eastAsia="Arial" w:hAnsi="Arial" w:cs="Arial"/>
                <w:spacing w:val="-13"/>
                <w:sz w:val="20"/>
              </w:rPr>
              <w:t xml:space="preserve"> </w:t>
            </w:r>
            <w:r w:rsidRPr="00C82E19">
              <w:rPr>
                <w:rFonts w:ascii="Arial" w:eastAsia="Arial" w:hAnsi="Arial" w:cs="Arial"/>
                <w:sz w:val="20"/>
              </w:rPr>
              <w:t>segment</w:t>
            </w:r>
            <w:r w:rsidRPr="00C82E19">
              <w:rPr>
                <w:rFonts w:ascii="Arial" w:eastAsia="Arial" w:hAnsi="Arial" w:cs="Arial"/>
                <w:spacing w:val="-14"/>
                <w:sz w:val="20"/>
              </w:rPr>
              <w:t xml:space="preserve"> </w:t>
            </w:r>
            <w:r w:rsidRPr="00C82E19">
              <w:rPr>
                <w:rFonts w:ascii="Arial" w:eastAsia="Arial" w:hAnsi="Arial" w:cs="Arial"/>
                <w:spacing w:val="-5"/>
                <w:sz w:val="20"/>
              </w:rPr>
              <w:t>ID.</w:t>
            </w:r>
          </w:p>
        </w:tc>
        <w:tc>
          <w:tcPr>
            <w:tcW w:w="930" w:type="dxa"/>
          </w:tcPr>
          <w:p w14:paraId="7EB3FE21"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r>
      <w:tr w:rsidR="00C82E19" w:rsidRPr="00C82E19" w14:paraId="534E4DF7" w14:textId="77777777" w:rsidTr="00E103B4">
        <w:trPr>
          <w:trHeight w:val="460"/>
        </w:trPr>
        <w:tc>
          <w:tcPr>
            <w:tcW w:w="3528" w:type="dxa"/>
          </w:tcPr>
          <w:p w14:paraId="7BEFEF70"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3EC1A0E9" w14:textId="77777777" w:rsidR="00C82E19" w:rsidRPr="00C82E19" w:rsidRDefault="00C82E19" w:rsidP="00206B44">
            <w:pPr>
              <w:widowControl w:val="0"/>
              <w:autoSpaceDE w:val="0"/>
              <w:autoSpaceDN w:val="0"/>
              <w:spacing w:after="0" w:line="210" w:lineRule="exact"/>
              <w:ind w:left="20" w:right="3"/>
              <w:jc w:val="center"/>
              <w:rPr>
                <w:rFonts w:ascii="Arial" w:eastAsia="Arial" w:hAnsi="Arial" w:cs="Arial"/>
                <w:sz w:val="20"/>
              </w:rPr>
            </w:pPr>
            <w:r w:rsidRPr="00C82E19">
              <w:rPr>
                <w:rFonts w:ascii="Arial" w:eastAsia="Arial" w:hAnsi="Arial" w:cs="Arial"/>
                <w:spacing w:val="-10"/>
                <w:sz w:val="20"/>
              </w:rPr>
              <w:t>1</w:t>
            </w:r>
          </w:p>
        </w:tc>
        <w:tc>
          <w:tcPr>
            <w:tcW w:w="4117" w:type="dxa"/>
          </w:tcPr>
          <w:p w14:paraId="2546E2FD" w14:textId="77777777"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z w:val="20"/>
              </w:rPr>
              <w:t>1</w:t>
            </w:r>
            <w:r w:rsidRPr="00C82E19">
              <w:rPr>
                <w:rFonts w:ascii="Arial" w:eastAsia="Arial" w:hAnsi="Arial" w:cs="Arial"/>
                <w:b/>
                <w:spacing w:val="-14"/>
                <w:sz w:val="20"/>
              </w:rPr>
              <w:t xml:space="preserve"> </w:t>
            </w:r>
            <w:r w:rsidRPr="00C82E19">
              <w:rPr>
                <w:rFonts w:ascii="Arial" w:eastAsia="Arial" w:hAnsi="Arial" w:cs="Arial"/>
                <w:sz w:val="20"/>
              </w:rPr>
              <w:t>is</w:t>
            </w:r>
            <w:r w:rsidRPr="00C82E19">
              <w:rPr>
                <w:rFonts w:ascii="Arial" w:eastAsia="Arial" w:hAnsi="Arial" w:cs="Arial"/>
                <w:spacing w:val="-13"/>
                <w:sz w:val="20"/>
              </w:rPr>
              <w:t xml:space="preserve"> </w:t>
            </w:r>
            <w:r w:rsidRPr="00C82E19">
              <w:rPr>
                <w:rFonts w:ascii="Arial" w:eastAsia="Arial" w:hAnsi="Arial" w:cs="Arial"/>
                <w:sz w:val="20"/>
              </w:rPr>
              <w:t>the</w:t>
            </w:r>
            <w:r w:rsidRPr="00C82E19">
              <w:rPr>
                <w:rFonts w:ascii="Arial" w:eastAsia="Arial" w:hAnsi="Arial" w:cs="Arial"/>
                <w:spacing w:val="-12"/>
                <w:sz w:val="20"/>
              </w:rPr>
              <w:t xml:space="preserve"> </w:t>
            </w:r>
            <w:r w:rsidRPr="00C82E19">
              <w:rPr>
                <w:rFonts w:ascii="Arial" w:eastAsia="Arial" w:hAnsi="Arial" w:cs="Arial"/>
                <w:sz w:val="20"/>
              </w:rPr>
              <w:t>LX</w:t>
            </w:r>
            <w:r w:rsidRPr="00C82E19">
              <w:rPr>
                <w:rFonts w:ascii="Arial" w:eastAsia="Arial" w:hAnsi="Arial" w:cs="Arial"/>
                <w:spacing w:val="-11"/>
                <w:sz w:val="20"/>
              </w:rPr>
              <w:t xml:space="preserve"> </w:t>
            </w:r>
            <w:r w:rsidRPr="00C82E19">
              <w:rPr>
                <w:rFonts w:ascii="Arial" w:eastAsia="Arial" w:hAnsi="Arial" w:cs="Arial"/>
                <w:sz w:val="20"/>
              </w:rPr>
              <w:t>iteration</w:t>
            </w:r>
            <w:r w:rsidRPr="00C82E19">
              <w:rPr>
                <w:rFonts w:ascii="Arial" w:eastAsia="Arial" w:hAnsi="Arial" w:cs="Arial"/>
                <w:spacing w:val="-13"/>
                <w:sz w:val="20"/>
              </w:rPr>
              <w:t xml:space="preserve"> </w:t>
            </w:r>
            <w:r w:rsidRPr="00C82E19">
              <w:rPr>
                <w:rFonts w:ascii="Arial" w:eastAsia="Arial" w:hAnsi="Arial" w:cs="Arial"/>
                <w:sz w:val="20"/>
              </w:rPr>
              <w:t>count</w:t>
            </w:r>
            <w:r w:rsidRPr="00C82E19">
              <w:rPr>
                <w:rFonts w:ascii="Arial" w:eastAsia="Arial" w:hAnsi="Arial" w:cs="Arial"/>
                <w:spacing w:val="-10"/>
                <w:sz w:val="20"/>
              </w:rPr>
              <w:t xml:space="preserve"> </w:t>
            </w:r>
            <w:r w:rsidRPr="00C82E19">
              <w:rPr>
                <w:rFonts w:ascii="Arial" w:eastAsia="Arial" w:hAnsi="Arial" w:cs="Arial"/>
                <w:sz w:val="20"/>
              </w:rPr>
              <w:t>assigned</w:t>
            </w:r>
            <w:r w:rsidRPr="00C82E19">
              <w:rPr>
                <w:rFonts w:ascii="Arial" w:eastAsia="Arial" w:hAnsi="Arial" w:cs="Arial"/>
                <w:spacing w:val="-11"/>
                <w:sz w:val="20"/>
              </w:rPr>
              <w:t xml:space="preserve"> </w:t>
            </w:r>
            <w:r w:rsidRPr="00C82E19">
              <w:rPr>
                <w:rFonts w:ascii="Arial" w:eastAsia="Arial" w:hAnsi="Arial" w:cs="Arial"/>
                <w:spacing w:val="-5"/>
                <w:sz w:val="20"/>
              </w:rPr>
              <w:t>by</w:t>
            </w:r>
          </w:p>
          <w:p w14:paraId="2B7EBD4F" w14:textId="77777777" w:rsidR="00C82E19" w:rsidRPr="00C82E19" w:rsidRDefault="00C82E19" w:rsidP="00206B44">
            <w:pPr>
              <w:widowControl w:val="0"/>
              <w:autoSpaceDE w:val="0"/>
              <w:autoSpaceDN w:val="0"/>
              <w:spacing w:after="0" w:line="225" w:lineRule="exact"/>
              <w:ind w:left="107"/>
              <w:rPr>
                <w:rFonts w:ascii="Arial" w:eastAsia="Arial" w:hAnsi="Arial" w:cs="Arial"/>
                <w:sz w:val="20"/>
              </w:rPr>
            </w:pPr>
            <w:r w:rsidRPr="00C82E19">
              <w:rPr>
                <w:rFonts w:ascii="Arial" w:eastAsia="Arial" w:hAnsi="Arial" w:cs="Arial"/>
                <w:spacing w:val="-2"/>
                <w:sz w:val="20"/>
              </w:rPr>
              <w:t>the</w:t>
            </w:r>
            <w:r w:rsidRPr="00C82E19">
              <w:rPr>
                <w:rFonts w:ascii="Arial" w:eastAsia="Arial" w:hAnsi="Arial" w:cs="Arial"/>
                <w:spacing w:val="-10"/>
                <w:sz w:val="20"/>
              </w:rPr>
              <w:t xml:space="preserve"> </w:t>
            </w:r>
            <w:r w:rsidRPr="00C82E19">
              <w:rPr>
                <w:rFonts w:ascii="Arial" w:eastAsia="Arial" w:hAnsi="Arial" w:cs="Arial"/>
                <w:spacing w:val="-2"/>
                <w:sz w:val="20"/>
              </w:rPr>
              <w:t>Lender</w:t>
            </w:r>
            <w:r w:rsidRPr="00C82E19">
              <w:rPr>
                <w:rFonts w:ascii="Arial" w:eastAsia="Arial" w:hAnsi="Arial" w:cs="Arial"/>
                <w:spacing w:val="-8"/>
                <w:sz w:val="20"/>
              </w:rPr>
              <w:t xml:space="preserve"> </w:t>
            </w:r>
            <w:r w:rsidRPr="00C82E19">
              <w:rPr>
                <w:rFonts w:ascii="Arial" w:eastAsia="Arial" w:hAnsi="Arial" w:cs="Arial"/>
                <w:spacing w:val="-2"/>
                <w:sz w:val="20"/>
              </w:rPr>
              <w:t>translation</w:t>
            </w:r>
            <w:r w:rsidRPr="00C82E19">
              <w:rPr>
                <w:rFonts w:ascii="Arial" w:eastAsia="Arial" w:hAnsi="Arial" w:cs="Arial"/>
                <w:spacing w:val="-9"/>
                <w:sz w:val="20"/>
              </w:rPr>
              <w:t xml:space="preserve"> </w:t>
            </w:r>
            <w:r w:rsidRPr="00C82E19">
              <w:rPr>
                <w:rFonts w:ascii="Arial" w:eastAsia="Arial" w:hAnsi="Arial" w:cs="Arial"/>
                <w:spacing w:val="-2"/>
                <w:sz w:val="20"/>
              </w:rPr>
              <w:t>software.</w:t>
            </w:r>
          </w:p>
        </w:tc>
        <w:tc>
          <w:tcPr>
            <w:tcW w:w="930" w:type="dxa"/>
          </w:tcPr>
          <w:p w14:paraId="3831386C"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4"/>
                <w:sz w:val="20"/>
              </w:rPr>
              <w:t>LX01</w:t>
            </w:r>
          </w:p>
        </w:tc>
      </w:tr>
      <w:tr w:rsidR="00C82E19" w:rsidRPr="00C82E19" w14:paraId="7D262C1E" w14:textId="77777777" w:rsidTr="00E103B4">
        <w:trPr>
          <w:trHeight w:val="207"/>
        </w:trPr>
        <w:tc>
          <w:tcPr>
            <w:tcW w:w="3528" w:type="dxa"/>
          </w:tcPr>
          <w:p w14:paraId="7E11E88C"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REF*3H*998877665*Smith,</w:t>
            </w:r>
            <w:r w:rsidRPr="00C82E19">
              <w:rPr>
                <w:rFonts w:ascii="Arial" w:eastAsia="Arial" w:hAnsi="Arial" w:cs="Arial"/>
                <w:spacing w:val="-19"/>
                <w:sz w:val="20"/>
              </w:rPr>
              <w:t xml:space="preserve"> </w:t>
            </w:r>
            <w:r w:rsidRPr="00C82E19">
              <w:rPr>
                <w:rFonts w:ascii="Arial" w:eastAsia="Arial" w:hAnsi="Arial" w:cs="Arial"/>
                <w:spacing w:val="-2"/>
                <w:sz w:val="20"/>
              </w:rPr>
              <w:t>John</w:t>
            </w:r>
            <w:r w:rsidRPr="00C82E19">
              <w:rPr>
                <w:rFonts w:ascii="Arial" w:eastAsia="Arial" w:hAnsi="Arial" w:cs="Arial"/>
                <w:spacing w:val="-17"/>
                <w:sz w:val="20"/>
              </w:rPr>
              <w:t xml:space="preserve"> </w:t>
            </w:r>
            <w:r w:rsidRPr="00C82E19">
              <w:rPr>
                <w:rFonts w:ascii="Arial" w:eastAsia="Arial" w:hAnsi="Arial" w:cs="Arial"/>
                <w:spacing w:val="-5"/>
                <w:sz w:val="20"/>
              </w:rPr>
              <w:t>P.~</w:t>
            </w:r>
          </w:p>
        </w:tc>
        <w:tc>
          <w:tcPr>
            <w:tcW w:w="1620" w:type="dxa"/>
          </w:tcPr>
          <w:p w14:paraId="101351AD" w14:textId="77777777" w:rsidR="00C82E19" w:rsidRPr="00C82E19" w:rsidRDefault="00C82E19" w:rsidP="00206B44">
            <w:pPr>
              <w:widowControl w:val="0"/>
              <w:autoSpaceDE w:val="0"/>
              <w:autoSpaceDN w:val="0"/>
              <w:spacing w:after="0" w:line="210" w:lineRule="exact"/>
              <w:ind w:left="20" w:right="5"/>
              <w:jc w:val="center"/>
              <w:rPr>
                <w:rFonts w:ascii="Arial" w:eastAsia="Arial" w:hAnsi="Arial" w:cs="Arial"/>
                <w:sz w:val="20"/>
              </w:rPr>
            </w:pPr>
            <w:r w:rsidRPr="00C82E19">
              <w:rPr>
                <w:rFonts w:ascii="Arial" w:eastAsia="Arial" w:hAnsi="Arial" w:cs="Arial"/>
                <w:spacing w:val="-5"/>
                <w:sz w:val="20"/>
              </w:rPr>
              <w:t>REF</w:t>
            </w:r>
          </w:p>
        </w:tc>
        <w:tc>
          <w:tcPr>
            <w:tcW w:w="4117" w:type="dxa"/>
          </w:tcPr>
          <w:p w14:paraId="060F6CDC" w14:textId="50C21209"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z w:val="20"/>
              </w:rPr>
              <w:t>REF</w:t>
            </w:r>
            <w:r w:rsidRPr="00C82E19">
              <w:rPr>
                <w:rFonts w:ascii="Arial" w:eastAsia="Arial" w:hAnsi="Arial" w:cs="Arial"/>
                <w:b/>
                <w:spacing w:val="-13"/>
                <w:sz w:val="20"/>
              </w:rPr>
              <w:t xml:space="preserve"> </w:t>
            </w:r>
            <w:r w:rsidRPr="00C82E19">
              <w:rPr>
                <w:rFonts w:ascii="Arial" w:eastAsia="Arial" w:hAnsi="Arial" w:cs="Arial"/>
                <w:sz w:val="20"/>
              </w:rPr>
              <w:t>is</w:t>
            </w:r>
            <w:r w:rsidRPr="00C82E19">
              <w:rPr>
                <w:rFonts w:ascii="Arial" w:eastAsia="Arial" w:hAnsi="Arial" w:cs="Arial"/>
                <w:spacing w:val="-13"/>
                <w:sz w:val="20"/>
              </w:rPr>
              <w:t xml:space="preserve"> </w:t>
            </w:r>
            <w:r w:rsidRPr="00C82E19">
              <w:rPr>
                <w:rFonts w:ascii="Arial" w:eastAsia="Arial" w:hAnsi="Arial" w:cs="Arial"/>
                <w:sz w:val="20"/>
              </w:rPr>
              <w:t>the</w:t>
            </w:r>
            <w:r w:rsidRPr="00C82E19">
              <w:rPr>
                <w:rFonts w:ascii="Arial" w:eastAsia="Arial" w:hAnsi="Arial" w:cs="Arial"/>
                <w:spacing w:val="-14"/>
                <w:sz w:val="20"/>
              </w:rPr>
              <w:t xml:space="preserve"> </w:t>
            </w:r>
            <w:r w:rsidRPr="00C82E19">
              <w:rPr>
                <w:rFonts w:ascii="Arial" w:eastAsia="Arial" w:hAnsi="Arial" w:cs="Arial"/>
                <w:sz w:val="20"/>
              </w:rPr>
              <w:t>Reference</w:t>
            </w:r>
            <w:r w:rsidRPr="00C82E19">
              <w:rPr>
                <w:rFonts w:ascii="Arial" w:eastAsia="Arial" w:hAnsi="Arial" w:cs="Arial"/>
                <w:spacing w:val="-13"/>
                <w:sz w:val="20"/>
              </w:rPr>
              <w:t xml:space="preserve"> </w:t>
            </w:r>
            <w:r w:rsidRPr="00C82E19">
              <w:rPr>
                <w:rFonts w:ascii="Arial" w:eastAsia="Arial" w:hAnsi="Arial" w:cs="Arial"/>
                <w:sz w:val="20"/>
              </w:rPr>
              <w:t>Number</w:t>
            </w:r>
            <w:r w:rsidRPr="00C82E19">
              <w:rPr>
                <w:rFonts w:ascii="Arial" w:eastAsia="Arial" w:hAnsi="Arial" w:cs="Arial"/>
                <w:spacing w:val="-13"/>
                <w:sz w:val="20"/>
              </w:rPr>
              <w:t xml:space="preserve"> </w:t>
            </w:r>
            <w:r w:rsidRPr="00C82E19">
              <w:rPr>
                <w:rFonts w:ascii="Arial" w:eastAsia="Arial" w:hAnsi="Arial" w:cs="Arial"/>
                <w:spacing w:val="-2"/>
                <w:sz w:val="20"/>
              </w:rPr>
              <w:t>segment</w:t>
            </w:r>
            <w:r w:rsidR="00E103B4">
              <w:rPr>
                <w:rFonts w:ascii="Arial" w:eastAsia="Arial" w:hAnsi="Arial" w:cs="Arial"/>
                <w:spacing w:val="-2"/>
                <w:sz w:val="20"/>
              </w:rPr>
              <w:t xml:space="preserve"> </w:t>
            </w:r>
            <w:r w:rsidRPr="00C82E19">
              <w:rPr>
                <w:rFonts w:ascii="Arial" w:eastAsia="Arial" w:hAnsi="Arial" w:cs="Arial"/>
                <w:spacing w:val="-5"/>
                <w:sz w:val="20"/>
              </w:rPr>
              <w:t>ID.</w:t>
            </w:r>
          </w:p>
        </w:tc>
        <w:tc>
          <w:tcPr>
            <w:tcW w:w="930" w:type="dxa"/>
          </w:tcPr>
          <w:p w14:paraId="18CFF63C"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r>
      <w:tr w:rsidR="00C82E19" w:rsidRPr="00C82E19" w14:paraId="397A6FFE" w14:textId="77777777" w:rsidTr="00E103B4">
        <w:trPr>
          <w:trHeight w:val="229"/>
        </w:trPr>
        <w:tc>
          <w:tcPr>
            <w:tcW w:w="3528" w:type="dxa"/>
          </w:tcPr>
          <w:p w14:paraId="3C777050"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4D1C78D1" w14:textId="77777777" w:rsidR="00C82E19" w:rsidRPr="00C82E19" w:rsidRDefault="00C82E19" w:rsidP="00206B44">
            <w:pPr>
              <w:widowControl w:val="0"/>
              <w:autoSpaceDE w:val="0"/>
              <w:autoSpaceDN w:val="0"/>
              <w:spacing w:after="0" w:line="208" w:lineRule="exact"/>
              <w:ind w:left="20" w:right="4"/>
              <w:jc w:val="center"/>
              <w:rPr>
                <w:rFonts w:ascii="Arial" w:eastAsia="Arial" w:hAnsi="Arial" w:cs="Arial"/>
                <w:sz w:val="20"/>
              </w:rPr>
            </w:pPr>
            <w:r w:rsidRPr="00C82E19">
              <w:rPr>
                <w:rFonts w:ascii="Arial" w:eastAsia="Arial" w:hAnsi="Arial" w:cs="Arial"/>
                <w:spacing w:val="-5"/>
                <w:sz w:val="20"/>
              </w:rPr>
              <w:t>3H</w:t>
            </w:r>
          </w:p>
        </w:tc>
        <w:tc>
          <w:tcPr>
            <w:tcW w:w="4117" w:type="dxa"/>
          </w:tcPr>
          <w:p w14:paraId="5853B5E7"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b/>
                <w:spacing w:val="-2"/>
                <w:sz w:val="20"/>
              </w:rPr>
              <w:t>3H</w:t>
            </w:r>
            <w:r w:rsidRPr="00C82E19">
              <w:rPr>
                <w:rFonts w:ascii="Arial" w:eastAsia="Arial" w:hAnsi="Arial" w:cs="Arial"/>
                <w:b/>
                <w:spacing w:val="-9"/>
                <w:sz w:val="20"/>
              </w:rPr>
              <w:t xml:space="preserve"> </w:t>
            </w:r>
            <w:r w:rsidRPr="00C82E19">
              <w:rPr>
                <w:rFonts w:ascii="Arial" w:eastAsia="Arial" w:hAnsi="Arial" w:cs="Arial"/>
                <w:spacing w:val="-2"/>
                <w:sz w:val="20"/>
              </w:rPr>
              <w:t>indicates</w:t>
            </w:r>
            <w:r w:rsidRPr="00C82E19">
              <w:rPr>
                <w:rFonts w:ascii="Arial" w:eastAsia="Arial" w:hAnsi="Arial" w:cs="Arial"/>
                <w:spacing w:val="-6"/>
                <w:sz w:val="20"/>
              </w:rPr>
              <w:t xml:space="preserve"> </w:t>
            </w:r>
            <w:r w:rsidRPr="00C82E19">
              <w:rPr>
                <w:rFonts w:ascii="Arial" w:eastAsia="Arial" w:hAnsi="Arial" w:cs="Arial"/>
                <w:spacing w:val="-2"/>
                <w:sz w:val="20"/>
              </w:rPr>
              <w:t>the</w:t>
            </w:r>
            <w:r w:rsidRPr="00C82E19">
              <w:rPr>
                <w:rFonts w:ascii="Arial" w:eastAsia="Arial" w:hAnsi="Arial" w:cs="Arial"/>
                <w:spacing w:val="-6"/>
                <w:sz w:val="20"/>
              </w:rPr>
              <w:t xml:space="preserve"> </w:t>
            </w:r>
            <w:r w:rsidRPr="00C82E19">
              <w:rPr>
                <w:rFonts w:ascii="Arial" w:eastAsia="Arial" w:hAnsi="Arial" w:cs="Arial"/>
                <w:spacing w:val="-2"/>
                <w:sz w:val="20"/>
              </w:rPr>
              <w:t>institution</w:t>
            </w:r>
            <w:r w:rsidRPr="00C82E19">
              <w:rPr>
                <w:rFonts w:ascii="Arial" w:eastAsia="Arial" w:hAnsi="Arial" w:cs="Arial"/>
                <w:spacing w:val="-10"/>
                <w:sz w:val="20"/>
              </w:rPr>
              <w:t xml:space="preserve"> </w:t>
            </w:r>
            <w:r w:rsidRPr="00C82E19">
              <w:rPr>
                <w:rFonts w:ascii="Arial" w:eastAsia="Arial" w:hAnsi="Arial" w:cs="Arial"/>
                <w:spacing w:val="-2"/>
                <w:sz w:val="20"/>
              </w:rPr>
              <w:t>number.</w:t>
            </w:r>
          </w:p>
        </w:tc>
        <w:tc>
          <w:tcPr>
            <w:tcW w:w="930" w:type="dxa"/>
          </w:tcPr>
          <w:p w14:paraId="1E763FCD"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spacing w:val="-2"/>
                <w:sz w:val="20"/>
              </w:rPr>
              <w:t>REF01</w:t>
            </w:r>
          </w:p>
        </w:tc>
      </w:tr>
      <w:tr w:rsidR="00C82E19" w:rsidRPr="00C82E19" w14:paraId="79E4C1B5" w14:textId="77777777" w:rsidTr="00E103B4">
        <w:trPr>
          <w:trHeight w:val="229"/>
        </w:trPr>
        <w:tc>
          <w:tcPr>
            <w:tcW w:w="3528" w:type="dxa"/>
          </w:tcPr>
          <w:p w14:paraId="292738EB"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60BF5A73" w14:textId="77777777" w:rsidR="00C82E19" w:rsidRPr="00C82E19" w:rsidRDefault="00C82E19" w:rsidP="00206B44">
            <w:pPr>
              <w:widowControl w:val="0"/>
              <w:autoSpaceDE w:val="0"/>
              <w:autoSpaceDN w:val="0"/>
              <w:spacing w:after="0" w:line="210" w:lineRule="exact"/>
              <w:ind w:left="20" w:right="14"/>
              <w:jc w:val="center"/>
              <w:rPr>
                <w:rFonts w:ascii="Arial" w:eastAsia="Arial" w:hAnsi="Arial" w:cs="Arial"/>
                <w:sz w:val="20"/>
              </w:rPr>
            </w:pPr>
            <w:r w:rsidRPr="00C82E19">
              <w:rPr>
                <w:rFonts w:ascii="Arial" w:eastAsia="Arial" w:hAnsi="Arial" w:cs="Arial"/>
                <w:spacing w:val="-2"/>
                <w:sz w:val="20"/>
              </w:rPr>
              <w:t>998877665</w:t>
            </w:r>
          </w:p>
        </w:tc>
        <w:tc>
          <w:tcPr>
            <w:tcW w:w="4117" w:type="dxa"/>
          </w:tcPr>
          <w:p w14:paraId="27FDC7C5"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b/>
                <w:spacing w:val="-2"/>
                <w:sz w:val="20"/>
              </w:rPr>
              <w:t>998877665</w:t>
            </w:r>
            <w:r w:rsidRPr="00C82E19">
              <w:rPr>
                <w:rFonts w:ascii="Arial" w:eastAsia="Arial" w:hAnsi="Arial" w:cs="Arial"/>
                <w:b/>
                <w:spacing w:val="-8"/>
                <w:sz w:val="20"/>
              </w:rPr>
              <w:t xml:space="preserve"> </w:t>
            </w:r>
            <w:r w:rsidRPr="00C82E19">
              <w:rPr>
                <w:rFonts w:ascii="Arial" w:eastAsia="Arial" w:hAnsi="Arial" w:cs="Arial"/>
                <w:spacing w:val="-2"/>
                <w:sz w:val="20"/>
              </w:rPr>
              <w:t>is</w:t>
            </w:r>
            <w:r w:rsidRPr="00C82E19">
              <w:rPr>
                <w:rFonts w:ascii="Arial" w:eastAsia="Arial" w:hAnsi="Arial" w:cs="Arial"/>
                <w:spacing w:val="-7"/>
                <w:sz w:val="20"/>
              </w:rPr>
              <w:t xml:space="preserve"> </w:t>
            </w:r>
            <w:r w:rsidRPr="00C82E19">
              <w:rPr>
                <w:rFonts w:ascii="Arial" w:eastAsia="Arial" w:hAnsi="Arial" w:cs="Arial"/>
                <w:spacing w:val="-2"/>
                <w:sz w:val="20"/>
              </w:rPr>
              <w:t>the</w:t>
            </w:r>
            <w:r w:rsidRPr="00C82E19">
              <w:rPr>
                <w:rFonts w:ascii="Arial" w:eastAsia="Arial" w:hAnsi="Arial" w:cs="Arial"/>
                <w:spacing w:val="-8"/>
                <w:sz w:val="20"/>
              </w:rPr>
              <w:t xml:space="preserve"> </w:t>
            </w:r>
            <w:r w:rsidRPr="00C82E19">
              <w:rPr>
                <w:rFonts w:ascii="Arial" w:eastAsia="Arial" w:hAnsi="Arial" w:cs="Arial"/>
                <w:spacing w:val="-2"/>
                <w:sz w:val="20"/>
              </w:rPr>
              <w:t>Borrower’s</w:t>
            </w:r>
            <w:r w:rsidRPr="00C82E19">
              <w:rPr>
                <w:rFonts w:ascii="Arial" w:eastAsia="Arial" w:hAnsi="Arial" w:cs="Arial"/>
                <w:spacing w:val="-3"/>
                <w:sz w:val="20"/>
              </w:rPr>
              <w:t xml:space="preserve"> </w:t>
            </w:r>
            <w:r w:rsidRPr="00C82E19">
              <w:rPr>
                <w:rFonts w:ascii="Arial" w:eastAsia="Arial" w:hAnsi="Arial" w:cs="Arial"/>
                <w:spacing w:val="-4"/>
                <w:sz w:val="20"/>
              </w:rPr>
              <w:t>SSN.</w:t>
            </w:r>
          </w:p>
        </w:tc>
        <w:tc>
          <w:tcPr>
            <w:tcW w:w="930" w:type="dxa"/>
          </w:tcPr>
          <w:p w14:paraId="4DE589D0"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REF02</w:t>
            </w:r>
          </w:p>
        </w:tc>
      </w:tr>
      <w:tr w:rsidR="00C82E19" w:rsidRPr="00C82E19" w14:paraId="2C13609F" w14:textId="77777777" w:rsidTr="00E103B4">
        <w:trPr>
          <w:trHeight w:val="229"/>
        </w:trPr>
        <w:tc>
          <w:tcPr>
            <w:tcW w:w="3528" w:type="dxa"/>
          </w:tcPr>
          <w:p w14:paraId="57E83217"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01D68795" w14:textId="77777777" w:rsidR="00C82E19" w:rsidRPr="00C82E19" w:rsidRDefault="00C82E19" w:rsidP="00206B44">
            <w:pPr>
              <w:widowControl w:val="0"/>
              <w:autoSpaceDE w:val="0"/>
              <w:autoSpaceDN w:val="0"/>
              <w:spacing w:after="0" w:line="210" w:lineRule="exact"/>
              <w:ind w:left="20" w:right="20"/>
              <w:jc w:val="center"/>
              <w:rPr>
                <w:rFonts w:ascii="Arial" w:eastAsia="Arial" w:hAnsi="Arial" w:cs="Arial"/>
                <w:sz w:val="20"/>
              </w:rPr>
            </w:pPr>
            <w:r w:rsidRPr="00C82E19">
              <w:rPr>
                <w:rFonts w:ascii="Arial" w:eastAsia="Arial" w:hAnsi="Arial" w:cs="Arial"/>
                <w:sz w:val="20"/>
              </w:rPr>
              <w:t>Smith,</w:t>
            </w:r>
            <w:r w:rsidRPr="00C82E19">
              <w:rPr>
                <w:rFonts w:ascii="Arial" w:eastAsia="Arial" w:hAnsi="Arial" w:cs="Arial"/>
                <w:spacing w:val="-16"/>
                <w:sz w:val="20"/>
              </w:rPr>
              <w:t xml:space="preserve"> </w:t>
            </w:r>
            <w:r w:rsidRPr="00C82E19">
              <w:rPr>
                <w:rFonts w:ascii="Arial" w:eastAsia="Arial" w:hAnsi="Arial" w:cs="Arial"/>
                <w:sz w:val="20"/>
              </w:rPr>
              <w:t>John</w:t>
            </w:r>
            <w:r w:rsidRPr="00C82E19">
              <w:rPr>
                <w:rFonts w:ascii="Arial" w:eastAsia="Arial" w:hAnsi="Arial" w:cs="Arial"/>
                <w:spacing w:val="-13"/>
                <w:sz w:val="20"/>
              </w:rPr>
              <w:t xml:space="preserve"> </w:t>
            </w:r>
            <w:r w:rsidRPr="00C82E19">
              <w:rPr>
                <w:rFonts w:ascii="Arial" w:eastAsia="Arial" w:hAnsi="Arial" w:cs="Arial"/>
                <w:spacing w:val="-7"/>
                <w:sz w:val="20"/>
              </w:rPr>
              <w:t>P.</w:t>
            </w:r>
          </w:p>
        </w:tc>
        <w:tc>
          <w:tcPr>
            <w:tcW w:w="4117" w:type="dxa"/>
          </w:tcPr>
          <w:p w14:paraId="1E1C0FD6"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b/>
                <w:sz w:val="20"/>
              </w:rPr>
              <w:t>Smith,</w:t>
            </w:r>
            <w:r w:rsidRPr="00C82E19">
              <w:rPr>
                <w:rFonts w:ascii="Arial" w:eastAsia="Arial" w:hAnsi="Arial" w:cs="Arial"/>
                <w:b/>
                <w:spacing w:val="-14"/>
                <w:sz w:val="20"/>
              </w:rPr>
              <w:t xml:space="preserve"> </w:t>
            </w:r>
            <w:r w:rsidRPr="00C82E19">
              <w:rPr>
                <w:rFonts w:ascii="Arial" w:eastAsia="Arial" w:hAnsi="Arial" w:cs="Arial"/>
                <w:b/>
                <w:sz w:val="20"/>
              </w:rPr>
              <w:t>John</w:t>
            </w:r>
            <w:r w:rsidRPr="00C82E19">
              <w:rPr>
                <w:rFonts w:ascii="Arial" w:eastAsia="Arial" w:hAnsi="Arial" w:cs="Arial"/>
                <w:b/>
                <w:spacing w:val="-14"/>
                <w:sz w:val="20"/>
              </w:rPr>
              <w:t xml:space="preserve"> </w:t>
            </w:r>
            <w:r w:rsidRPr="00C82E19">
              <w:rPr>
                <w:rFonts w:ascii="Arial" w:eastAsia="Arial" w:hAnsi="Arial" w:cs="Arial"/>
                <w:b/>
                <w:sz w:val="20"/>
              </w:rPr>
              <w:t>P.</w:t>
            </w:r>
            <w:r w:rsidRPr="00C82E19">
              <w:rPr>
                <w:rFonts w:ascii="Arial" w:eastAsia="Arial" w:hAnsi="Arial" w:cs="Arial"/>
                <w:b/>
                <w:spacing w:val="-14"/>
                <w:sz w:val="20"/>
              </w:rPr>
              <w:t xml:space="preserve"> </w:t>
            </w:r>
            <w:r w:rsidRPr="00C82E19">
              <w:rPr>
                <w:rFonts w:ascii="Arial" w:eastAsia="Arial" w:hAnsi="Arial" w:cs="Arial"/>
                <w:sz w:val="20"/>
              </w:rPr>
              <w:t>is</w:t>
            </w:r>
            <w:r w:rsidRPr="00C82E19">
              <w:rPr>
                <w:rFonts w:ascii="Arial" w:eastAsia="Arial" w:hAnsi="Arial" w:cs="Arial"/>
                <w:spacing w:val="-14"/>
                <w:sz w:val="20"/>
              </w:rPr>
              <w:t xml:space="preserve"> </w:t>
            </w:r>
            <w:r w:rsidRPr="00C82E19">
              <w:rPr>
                <w:rFonts w:ascii="Arial" w:eastAsia="Arial" w:hAnsi="Arial" w:cs="Arial"/>
                <w:sz w:val="20"/>
              </w:rPr>
              <w:t>the</w:t>
            </w:r>
            <w:r w:rsidRPr="00C82E19">
              <w:rPr>
                <w:rFonts w:ascii="Arial" w:eastAsia="Arial" w:hAnsi="Arial" w:cs="Arial"/>
                <w:spacing w:val="-14"/>
                <w:sz w:val="20"/>
              </w:rPr>
              <w:t xml:space="preserve"> </w:t>
            </w:r>
            <w:r w:rsidRPr="00C82E19">
              <w:rPr>
                <w:rFonts w:ascii="Arial" w:eastAsia="Arial" w:hAnsi="Arial" w:cs="Arial"/>
                <w:sz w:val="20"/>
              </w:rPr>
              <w:t>borrower’s</w:t>
            </w:r>
            <w:r w:rsidRPr="00C82E19">
              <w:rPr>
                <w:rFonts w:ascii="Arial" w:eastAsia="Arial" w:hAnsi="Arial" w:cs="Arial"/>
                <w:spacing w:val="-14"/>
                <w:sz w:val="20"/>
              </w:rPr>
              <w:t xml:space="preserve"> </w:t>
            </w:r>
            <w:r w:rsidRPr="00C82E19">
              <w:rPr>
                <w:rFonts w:ascii="Arial" w:eastAsia="Arial" w:hAnsi="Arial" w:cs="Arial"/>
                <w:spacing w:val="-2"/>
                <w:sz w:val="20"/>
              </w:rPr>
              <w:t>name.</w:t>
            </w:r>
          </w:p>
        </w:tc>
        <w:tc>
          <w:tcPr>
            <w:tcW w:w="930" w:type="dxa"/>
          </w:tcPr>
          <w:p w14:paraId="35983AC5"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REF03</w:t>
            </w:r>
          </w:p>
        </w:tc>
      </w:tr>
      <w:tr w:rsidR="00C82E19" w:rsidRPr="00C82E19" w14:paraId="505032E5" w14:textId="77777777" w:rsidTr="00E103B4">
        <w:trPr>
          <w:trHeight w:val="460"/>
        </w:trPr>
        <w:tc>
          <w:tcPr>
            <w:tcW w:w="3528" w:type="dxa"/>
          </w:tcPr>
          <w:p w14:paraId="7E6E916B"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RLT*LD*123456789ABCDEFG~</w:t>
            </w:r>
          </w:p>
        </w:tc>
        <w:tc>
          <w:tcPr>
            <w:tcW w:w="1620" w:type="dxa"/>
          </w:tcPr>
          <w:p w14:paraId="72CDB805" w14:textId="77777777" w:rsidR="00C82E19" w:rsidRPr="00C82E19" w:rsidRDefault="00C82E19" w:rsidP="00206B44">
            <w:pPr>
              <w:widowControl w:val="0"/>
              <w:autoSpaceDE w:val="0"/>
              <w:autoSpaceDN w:val="0"/>
              <w:spacing w:after="0" w:line="210" w:lineRule="exact"/>
              <w:ind w:left="20" w:right="7"/>
              <w:jc w:val="center"/>
              <w:rPr>
                <w:rFonts w:ascii="Arial" w:eastAsia="Arial" w:hAnsi="Arial" w:cs="Arial"/>
                <w:sz w:val="20"/>
              </w:rPr>
            </w:pPr>
            <w:r w:rsidRPr="00C82E19">
              <w:rPr>
                <w:rFonts w:ascii="Arial" w:eastAsia="Arial" w:hAnsi="Arial" w:cs="Arial"/>
                <w:spacing w:val="-5"/>
                <w:sz w:val="20"/>
              </w:rPr>
              <w:t>RLT</w:t>
            </w:r>
          </w:p>
        </w:tc>
        <w:tc>
          <w:tcPr>
            <w:tcW w:w="4117" w:type="dxa"/>
          </w:tcPr>
          <w:p w14:paraId="431B29E5" w14:textId="7575010D"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z w:val="20"/>
              </w:rPr>
              <w:t>RLT</w:t>
            </w:r>
            <w:r w:rsidRPr="00C82E19">
              <w:rPr>
                <w:rFonts w:ascii="Arial" w:eastAsia="Arial" w:hAnsi="Arial" w:cs="Arial"/>
                <w:b/>
                <w:spacing w:val="-9"/>
                <w:sz w:val="20"/>
              </w:rPr>
              <w:t xml:space="preserve"> </w:t>
            </w:r>
            <w:r w:rsidRPr="00C82E19">
              <w:rPr>
                <w:rFonts w:ascii="Arial" w:eastAsia="Arial" w:hAnsi="Arial" w:cs="Arial"/>
                <w:sz w:val="20"/>
              </w:rPr>
              <w:t>is</w:t>
            </w:r>
            <w:r w:rsidRPr="00C82E19">
              <w:rPr>
                <w:rFonts w:ascii="Arial" w:eastAsia="Arial" w:hAnsi="Arial" w:cs="Arial"/>
                <w:spacing w:val="-10"/>
                <w:sz w:val="20"/>
              </w:rPr>
              <w:t xml:space="preserve"> </w:t>
            </w:r>
            <w:r w:rsidRPr="00C82E19">
              <w:rPr>
                <w:rFonts w:ascii="Arial" w:eastAsia="Arial" w:hAnsi="Arial" w:cs="Arial"/>
                <w:sz w:val="20"/>
              </w:rPr>
              <w:t>the</w:t>
            </w:r>
            <w:r w:rsidRPr="00C82E19">
              <w:rPr>
                <w:rFonts w:ascii="Arial" w:eastAsia="Arial" w:hAnsi="Arial" w:cs="Arial"/>
                <w:spacing w:val="-11"/>
                <w:sz w:val="20"/>
              </w:rPr>
              <w:t xml:space="preserve"> </w:t>
            </w:r>
            <w:r w:rsidRPr="00C82E19">
              <w:rPr>
                <w:rFonts w:ascii="Arial" w:eastAsia="Arial" w:hAnsi="Arial" w:cs="Arial"/>
                <w:sz w:val="20"/>
              </w:rPr>
              <w:t>Real</w:t>
            </w:r>
            <w:r w:rsidRPr="00C82E19">
              <w:rPr>
                <w:rFonts w:ascii="Arial" w:eastAsia="Arial" w:hAnsi="Arial" w:cs="Arial"/>
                <w:spacing w:val="-12"/>
                <w:sz w:val="20"/>
              </w:rPr>
              <w:t xml:space="preserve"> </w:t>
            </w:r>
            <w:r w:rsidRPr="00C82E19">
              <w:rPr>
                <w:rFonts w:ascii="Arial" w:eastAsia="Arial" w:hAnsi="Arial" w:cs="Arial"/>
                <w:sz w:val="20"/>
              </w:rPr>
              <w:t>Estate</w:t>
            </w:r>
            <w:r w:rsidRPr="00C82E19">
              <w:rPr>
                <w:rFonts w:ascii="Arial" w:eastAsia="Arial" w:hAnsi="Arial" w:cs="Arial"/>
                <w:spacing w:val="-11"/>
                <w:sz w:val="20"/>
              </w:rPr>
              <w:t xml:space="preserve"> </w:t>
            </w:r>
            <w:r w:rsidRPr="00C82E19">
              <w:rPr>
                <w:rFonts w:ascii="Arial" w:eastAsia="Arial" w:hAnsi="Arial" w:cs="Arial"/>
                <w:sz w:val="20"/>
              </w:rPr>
              <w:t>Loan</w:t>
            </w:r>
            <w:r w:rsidRPr="00C82E19">
              <w:rPr>
                <w:rFonts w:ascii="Arial" w:eastAsia="Arial" w:hAnsi="Arial" w:cs="Arial"/>
                <w:spacing w:val="-11"/>
                <w:sz w:val="20"/>
              </w:rPr>
              <w:t xml:space="preserve"> </w:t>
            </w:r>
            <w:r w:rsidRPr="00C82E19">
              <w:rPr>
                <w:rFonts w:ascii="Arial" w:eastAsia="Arial" w:hAnsi="Arial" w:cs="Arial"/>
                <w:spacing w:val="-4"/>
                <w:sz w:val="20"/>
              </w:rPr>
              <w:t>Type</w:t>
            </w:r>
            <w:r w:rsidR="00E103B4">
              <w:rPr>
                <w:rFonts w:ascii="Arial" w:eastAsia="Arial" w:hAnsi="Arial" w:cs="Arial"/>
                <w:spacing w:val="-4"/>
                <w:sz w:val="20"/>
              </w:rPr>
              <w:t xml:space="preserve"> </w:t>
            </w:r>
            <w:r w:rsidRPr="00C82E19">
              <w:rPr>
                <w:rFonts w:ascii="Arial" w:eastAsia="Arial" w:hAnsi="Arial" w:cs="Arial"/>
                <w:spacing w:val="-2"/>
                <w:sz w:val="20"/>
              </w:rPr>
              <w:t>segment</w:t>
            </w:r>
            <w:r w:rsidRPr="00C82E19">
              <w:rPr>
                <w:rFonts w:ascii="Arial" w:eastAsia="Arial" w:hAnsi="Arial" w:cs="Arial"/>
                <w:spacing w:val="-8"/>
                <w:sz w:val="20"/>
              </w:rPr>
              <w:t xml:space="preserve"> </w:t>
            </w:r>
            <w:r w:rsidRPr="00C82E19">
              <w:rPr>
                <w:rFonts w:ascii="Arial" w:eastAsia="Arial" w:hAnsi="Arial" w:cs="Arial"/>
                <w:spacing w:val="-5"/>
                <w:sz w:val="20"/>
              </w:rPr>
              <w:t>ID.</w:t>
            </w:r>
          </w:p>
        </w:tc>
        <w:tc>
          <w:tcPr>
            <w:tcW w:w="930" w:type="dxa"/>
          </w:tcPr>
          <w:p w14:paraId="04231102"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r>
      <w:tr w:rsidR="00C82E19" w:rsidRPr="00C82E19" w14:paraId="047BDB0A" w14:textId="77777777" w:rsidTr="00E103B4">
        <w:trPr>
          <w:trHeight w:val="229"/>
        </w:trPr>
        <w:tc>
          <w:tcPr>
            <w:tcW w:w="3528" w:type="dxa"/>
          </w:tcPr>
          <w:p w14:paraId="2FBD6BBC"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10DADE65" w14:textId="77777777" w:rsidR="00C82E19" w:rsidRPr="00C82E19" w:rsidRDefault="00C82E19" w:rsidP="00206B44">
            <w:pPr>
              <w:widowControl w:val="0"/>
              <w:autoSpaceDE w:val="0"/>
              <w:autoSpaceDN w:val="0"/>
              <w:spacing w:after="0" w:line="210" w:lineRule="exact"/>
              <w:ind w:left="20" w:right="4"/>
              <w:jc w:val="center"/>
              <w:rPr>
                <w:rFonts w:ascii="Arial" w:eastAsia="Arial" w:hAnsi="Arial" w:cs="Arial"/>
                <w:sz w:val="20"/>
              </w:rPr>
            </w:pPr>
            <w:r w:rsidRPr="00C82E19">
              <w:rPr>
                <w:rFonts w:ascii="Arial" w:eastAsia="Arial" w:hAnsi="Arial" w:cs="Arial"/>
                <w:spacing w:val="-5"/>
                <w:sz w:val="20"/>
              </w:rPr>
              <w:t>LD</w:t>
            </w:r>
          </w:p>
        </w:tc>
        <w:tc>
          <w:tcPr>
            <w:tcW w:w="4117" w:type="dxa"/>
          </w:tcPr>
          <w:p w14:paraId="37928D07"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b/>
                <w:spacing w:val="-2"/>
                <w:sz w:val="20"/>
              </w:rPr>
              <w:t>LD</w:t>
            </w:r>
            <w:r w:rsidRPr="00C82E19">
              <w:rPr>
                <w:rFonts w:ascii="Arial" w:eastAsia="Arial" w:hAnsi="Arial" w:cs="Arial"/>
                <w:b/>
                <w:spacing w:val="-10"/>
                <w:sz w:val="20"/>
              </w:rPr>
              <w:t xml:space="preserve"> </w:t>
            </w:r>
            <w:r w:rsidRPr="00C82E19">
              <w:rPr>
                <w:rFonts w:ascii="Arial" w:eastAsia="Arial" w:hAnsi="Arial" w:cs="Arial"/>
                <w:spacing w:val="-2"/>
                <w:sz w:val="20"/>
              </w:rPr>
              <w:t>indicates</w:t>
            </w:r>
            <w:r w:rsidRPr="00C82E19">
              <w:rPr>
                <w:rFonts w:ascii="Arial" w:eastAsia="Arial" w:hAnsi="Arial" w:cs="Arial"/>
                <w:spacing w:val="-6"/>
                <w:sz w:val="20"/>
              </w:rPr>
              <w:t xml:space="preserve"> </w:t>
            </w:r>
            <w:r w:rsidRPr="00C82E19">
              <w:rPr>
                <w:rFonts w:ascii="Arial" w:eastAsia="Arial" w:hAnsi="Arial" w:cs="Arial"/>
                <w:spacing w:val="-2"/>
                <w:sz w:val="20"/>
              </w:rPr>
              <w:t>Loan</w:t>
            </w:r>
            <w:r w:rsidRPr="00C82E19">
              <w:rPr>
                <w:rFonts w:ascii="Arial" w:eastAsia="Arial" w:hAnsi="Arial" w:cs="Arial"/>
                <w:spacing w:val="-7"/>
                <w:sz w:val="20"/>
              </w:rPr>
              <w:t xml:space="preserve"> </w:t>
            </w:r>
            <w:r w:rsidRPr="00C82E19">
              <w:rPr>
                <w:rFonts w:ascii="Arial" w:eastAsia="Arial" w:hAnsi="Arial" w:cs="Arial"/>
                <w:spacing w:val="-2"/>
                <w:sz w:val="20"/>
              </w:rPr>
              <w:t>Number.</w:t>
            </w:r>
          </w:p>
        </w:tc>
        <w:tc>
          <w:tcPr>
            <w:tcW w:w="930" w:type="dxa"/>
          </w:tcPr>
          <w:p w14:paraId="0C391233"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4"/>
                <w:sz w:val="20"/>
              </w:rPr>
              <w:t>RLT01</w:t>
            </w:r>
          </w:p>
        </w:tc>
      </w:tr>
      <w:tr w:rsidR="00C82E19" w:rsidRPr="00C82E19" w14:paraId="57A634A3" w14:textId="77777777" w:rsidTr="00E103B4">
        <w:trPr>
          <w:trHeight w:val="460"/>
        </w:trPr>
        <w:tc>
          <w:tcPr>
            <w:tcW w:w="3528" w:type="dxa"/>
          </w:tcPr>
          <w:p w14:paraId="1E8EBE11"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651E44D3" w14:textId="77777777"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spacing w:val="-2"/>
                <w:sz w:val="20"/>
              </w:rPr>
              <w:t>123456789AB</w:t>
            </w:r>
          </w:p>
          <w:p w14:paraId="55434AC3" w14:textId="77777777" w:rsidR="00C82E19" w:rsidRPr="00C82E19" w:rsidRDefault="00C82E19" w:rsidP="00206B44">
            <w:pPr>
              <w:widowControl w:val="0"/>
              <w:autoSpaceDE w:val="0"/>
              <w:autoSpaceDN w:val="0"/>
              <w:spacing w:after="0" w:line="225" w:lineRule="exact"/>
              <w:ind w:left="460"/>
              <w:rPr>
                <w:rFonts w:ascii="Arial" w:eastAsia="Arial" w:hAnsi="Arial" w:cs="Arial"/>
                <w:sz w:val="20"/>
              </w:rPr>
            </w:pPr>
            <w:r w:rsidRPr="00C82E19">
              <w:rPr>
                <w:rFonts w:ascii="Arial" w:eastAsia="Arial" w:hAnsi="Arial" w:cs="Arial"/>
                <w:spacing w:val="-2"/>
                <w:sz w:val="20"/>
              </w:rPr>
              <w:t>CDEFG</w:t>
            </w:r>
          </w:p>
        </w:tc>
        <w:tc>
          <w:tcPr>
            <w:tcW w:w="4117" w:type="dxa"/>
          </w:tcPr>
          <w:p w14:paraId="0E8C9DA3" w14:textId="4710AAE9"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pacing w:val="-2"/>
                <w:sz w:val="20"/>
              </w:rPr>
              <w:t>123456789ABCDEFG</w:t>
            </w:r>
            <w:r w:rsidRPr="00C82E19">
              <w:rPr>
                <w:rFonts w:ascii="Arial" w:eastAsia="Arial" w:hAnsi="Arial" w:cs="Arial"/>
                <w:b/>
                <w:spacing w:val="-10"/>
                <w:sz w:val="20"/>
              </w:rPr>
              <w:t xml:space="preserve"> </w:t>
            </w:r>
            <w:r w:rsidRPr="00C82E19">
              <w:rPr>
                <w:rFonts w:ascii="Arial" w:eastAsia="Arial" w:hAnsi="Arial" w:cs="Arial"/>
                <w:spacing w:val="-2"/>
                <w:sz w:val="20"/>
              </w:rPr>
              <w:t>is</w:t>
            </w:r>
            <w:r w:rsidRPr="00C82E19">
              <w:rPr>
                <w:rFonts w:ascii="Arial" w:eastAsia="Arial" w:hAnsi="Arial" w:cs="Arial"/>
                <w:spacing w:val="-12"/>
                <w:sz w:val="20"/>
              </w:rPr>
              <w:t xml:space="preserve"> </w:t>
            </w:r>
            <w:r w:rsidRPr="00C82E19">
              <w:rPr>
                <w:rFonts w:ascii="Arial" w:eastAsia="Arial" w:hAnsi="Arial" w:cs="Arial"/>
                <w:spacing w:val="-2"/>
                <w:sz w:val="20"/>
              </w:rPr>
              <w:t>the</w:t>
            </w:r>
            <w:r w:rsidRPr="00C82E19">
              <w:rPr>
                <w:rFonts w:ascii="Arial" w:eastAsia="Arial" w:hAnsi="Arial" w:cs="Arial"/>
                <w:spacing w:val="-11"/>
                <w:sz w:val="20"/>
              </w:rPr>
              <w:t xml:space="preserve"> </w:t>
            </w:r>
            <w:r w:rsidRPr="00C82E19">
              <w:rPr>
                <w:rFonts w:ascii="Arial" w:eastAsia="Arial" w:hAnsi="Arial" w:cs="Arial"/>
                <w:spacing w:val="-2"/>
                <w:sz w:val="20"/>
              </w:rPr>
              <w:t>Lender</w:t>
            </w:r>
            <w:r w:rsidR="00E103B4">
              <w:rPr>
                <w:rFonts w:ascii="Arial" w:eastAsia="Arial" w:hAnsi="Arial" w:cs="Arial"/>
                <w:spacing w:val="-2"/>
                <w:sz w:val="20"/>
              </w:rPr>
              <w:t xml:space="preserve"> </w:t>
            </w:r>
            <w:r w:rsidRPr="00C82E19">
              <w:rPr>
                <w:rFonts w:ascii="Arial" w:eastAsia="Arial" w:hAnsi="Arial" w:cs="Arial"/>
                <w:spacing w:val="-2"/>
                <w:sz w:val="20"/>
              </w:rPr>
              <w:t>Loan</w:t>
            </w:r>
            <w:r w:rsidRPr="00C82E19">
              <w:rPr>
                <w:rFonts w:ascii="Arial" w:eastAsia="Arial" w:hAnsi="Arial" w:cs="Arial"/>
                <w:spacing w:val="-13"/>
                <w:sz w:val="20"/>
              </w:rPr>
              <w:t xml:space="preserve"> </w:t>
            </w:r>
            <w:r w:rsidRPr="00C82E19">
              <w:rPr>
                <w:rFonts w:ascii="Arial" w:eastAsia="Arial" w:hAnsi="Arial" w:cs="Arial"/>
                <w:spacing w:val="-2"/>
                <w:sz w:val="20"/>
              </w:rPr>
              <w:t>Number.</w:t>
            </w:r>
          </w:p>
        </w:tc>
        <w:tc>
          <w:tcPr>
            <w:tcW w:w="930" w:type="dxa"/>
          </w:tcPr>
          <w:p w14:paraId="43881BFB"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4"/>
                <w:sz w:val="20"/>
              </w:rPr>
              <w:t>RLT02</w:t>
            </w:r>
          </w:p>
        </w:tc>
      </w:tr>
      <w:tr w:rsidR="00C82E19" w:rsidRPr="00C82E19" w14:paraId="72477ADE" w14:textId="77777777" w:rsidTr="00E103B4">
        <w:trPr>
          <w:trHeight w:val="460"/>
        </w:trPr>
        <w:tc>
          <w:tcPr>
            <w:tcW w:w="3528" w:type="dxa"/>
          </w:tcPr>
          <w:p w14:paraId="1E3E43DC"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DTP*730*D8*20000930~</w:t>
            </w:r>
          </w:p>
        </w:tc>
        <w:tc>
          <w:tcPr>
            <w:tcW w:w="1620" w:type="dxa"/>
          </w:tcPr>
          <w:p w14:paraId="55BDFEF3" w14:textId="77777777" w:rsidR="00C82E19" w:rsidRPr="00C82E19" w:rsidRDefault="00C82E19" w:rsidP="00206B44">
            <w:pPr>
              <w:widowControl w:val="0"/>
              <w:autoSpaceDE w:val="0"/>
              <w:autoSpaceDN w:val="0"/>
              <w:spacing w:after="0" w:line="210" w:lineRule="exact"/>
              <w:ind w:left="20" w:right="5"/>
              <w:jc w:val="center"/>
              <w:rPr>
                <w:rFonts w:ascii="Arial" w:eastAsia="Arial" w:hAnsi="Arial" w:cs="Arial"/>
                <w:sz w:val="20"/>
              </w:rPr>
            </w:pPr>
            <w:r w:rsidRPr="00C82E19">
              <w:rPr>
                <w:rFonts w:ascii="Arial" w:eastAsia="Arial" w:hAnsi="Arial" w:cs="Arial"/>
                <w:spacing w:val="-5"/>
                <w:sz w:val="20"/>
              </w:rPr>
              <w:t>DTP</w:t>
            </w:r>
          </w:p>
        </w:tc>
        <w:tc>
          <w:tcPr>
            <w:tcW w:w="4117" w:type="dxa"/>
          </w:tcPr>
          <w:p w14:paraId="673CB5FD" w14:textId="6AD1BC06"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z w:val="20"/>
              </w:rPr>
              <w:t>DTP</w:t>
            </w:r>
            <w:r w:rsidRPr="00C82E19">
              <w:rPr>
                <w:rFonts w:ascii="Arial" w:eastAsia="Arial" w:hAnsi="Arial" w:cs="Arial"/>
                <w:b/>
                <w:spacing w:val="-11"/>
                <w:sz w:val="20"/>
              </w:rPr>
              <w:t xml:space="preserve"> </w:t>
            </w:r>
            <w:r w:rsidRPr="00C82E19">
              <w:rPr>
                <w:rFonts w:ascii="Arial" w:eastAsia="Arial" w:hAnsi="Arial" w:cs="Arial"/>
                <w:sz w:val="20"/>
              </w:rPr>
              <w:t>is</w:t>
            </w:r>
            <w:r w:rsidRPr="00C82E19">
              <w:rPr>
                <w:rFonts w:ascii="Arial" w:eastAsia="Arial" w:hAnsi="Arial" w:cs="Arial"/>
                <w:spacing w:val="-9"/>
                <w:sz w:val="20"/>
              </w:rPr>
              <w:t xml:space="preserve"> </w:t>
            </w:r>
            <w:r w:rsidRPr="00C82E19">
              <w:rPr>
                <w:rFonts w:ascii="Arial" w:eastAsia="Arial" w:hAnsi="Arial" w:cs="Arial"/>
                <w:sz w:val="20"/>
              </w:rPr>
              <w:t>the</w:t>
            </w:r>
            <w:r w:rsidRPr="00C82E19">
              <w:rPr>
                <w:rFonts w:ascii="Arial" w:eastAsia="Arial" w:hAnsi="Arial" w:cs="Arial"/>
                <w:spacing w:val="-10"/>
                <w:sz w:val="20"/>
              </w:rPr>
              <w:t xml:space="preserve"> </w:t>
            </w:r>
            <w:r w:rsidRPr="00C82E19">
              <w:rPr>
                <w:rFonts w:ascii="Arial" w:eastAsia="Arial" w:hAnsi="Arial" w:cs="Arial"/>
                <w:sz w:val="20"/>
              </w:rPr>
              <w:t>Date</w:t>
            </w:r>
            <w:r w:rsidRPr="00C82E19">
              <w:rPr>
                <w:rFonts w:ascii="Arial" w:eastAsia="Arial" w:hAnsi="Arial" w:cs="Arial"/>
                <w:spacing w:val="-5"/>
                <w:sz w:val="20"/>
              </w:rPr>
              <w:t xml:space="preserve"> </w:t>
            </w:r>
            <w:r w:rsidRPr="00C82E19">
              <w:rPr>
                <w:rFonts w:ascii="Arial" w:eastAsia="Arial" w:hAnsi="Arial" w:cs="Arial"/>
                <w:sz w:val="20"/>
              </w:rPr>
              <w:t>or</w:t>
            </w:r>
            <w:r w:rsidRPr="00C82E19">
              <w:rPr>
                <w:rFonts w:ascii="Arial" w:eastAsia="Arial" w:hAnsi="Arial" w:cs="Arial"/>
                <w:spacing w:val="-8"/>
                <w:sz w:val="20"/>
              </w:rPr>
              <w:t xml:space="preserve"> </w:t>
            </w:r>
            <w:r w:rsidRPr="00C82E19">
              <w:rPr>
                <w:rFonts w:ascii="Arial" w:eastAsia="Arial" w:hAnsi="Arial" w:cs="Arial"/>
                <w:sz w:val="20"/>
              </w:rPr>
              <w:t>Time</w:t>
            </w:r>
            <w:r w:rsidRPr="00C82E19">
              <w:rPr>
                <w:rFonts w:ascii="Arial" w:eastAsia="Arial" w:hAnsi="Arial" w:cs="Arial"/>
                <w:spacing w:val="-10"/>
                <w:sz w:val="20"/>
              </w:rPr>
              <w:t xml:space="preserve"> </w:t>
            </w:r>
            <w:r w:rsidRPr="00C82E19">
              <w:rPr>
                <w:rFonts w:ascii="Arial" w:eastAsia="Arial" w:hAnsi="Arial" w:cs="Arial"/>
                <w:sz w:val="20"/>
              </w:rPr>
              <w:t>or</w:t>
            </w:r>
            <w:r w:rsidRPr="00C82E19">
              <w:rPr>
                <w:rFonts w:ascii="Arial" w:eastAsia="Arial" w:hAnsi="Arial" w:cs="Arial"/>
                <w:spacing w:val="-9"/>
                <w:sz w:val="20"/>
              </w:rPr>
              <w:t xml:space="preserve"> </w:t>
            </w:r>
            <w:r w:rsidRPr="00C82E19">
              <w:rPr>
                <w:rFonts w:ascii="Arial" w:eastAsia="Arial" w:hAnsi="Arial" w:cs="Arial"/>
                <w:spacing w:val="-2"/>
                <w:sz w:val="20"/>
              </w:rPr>
              <w:t>Period</w:t>
            </w:r>
            <w:r w:rsidR="00E103B4">
              <w:rPr>
                <w:rFonts w:ascii="Arial" w:eastAsia="Arial" w:hAnsi="Arial" w:cs="Arial"/>
                <w:spacing w:val="-2"/>
                <w:sz w:val="20"/>
              </w:rPr>
              <w:t xml:space="preserve"> </w:t>
            </w:r>
            <w:r w:rsidRPr="00C82E19">
              <w:rPr>
                <w:rFonts w:ascii="Arial" w:eastAsia="Arial" w:hAnsi="Arial" w:cs="Arial"/>
                <w:spacing w:val="-2"/>
                <w:sz w:val="20"/>
              </w:rPr>
              <w:t>segment</w:t>
            </w:r>
            <w:r w:rsidRPr="00C82E19">
              <w:rPr>
                <w:rFonts w:ascii="Arial" w:eastAsia="Arial" w:hAnsi="Arial" w:cs="Arial"/>
                <w:spacing w:val="-8"/>
                <w:sz w:val="20"/>
              </w:rPr>
              <w:t xml:space="preserve"> </w:t>
            </w:r>
            <w:r w:rsidRPr="00C82E19">
              <w:rPr>
                <w:rFonts w:ascii="Arial" w:eastAsia="Arial" w:hAnsi="Arial" w:cs="Arial"/>
                <w:spacing w:val="-5"/>
                <w:sz w:val="20"/>
              </w:rPr>
              <w:t>ID.</w:t>
            </w:r>
          </w:p>
        </w:tc>
        <w:tc>
          <w:tcPr>
            <w:tcW w:w="930" w:type="dxa"/>
          </w:tcPr>
          <w:p w14:paraId="1F1E8E58"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r>
      <w:tr w:rsidR="00C82E19" w:rsidRPr="00C82E19" w14:paraId="071662F9" w14:textId="77777777" w:rsidTr="00E103B4">
        <w:trPr>
          <w:trHeight w:val="229"/>
        </w:trPr>
        <w:tc>
          <w:tcPr>
            <w:tcW w:w="3528" w:type="dxa"/>
          </w:tcPr>
          <w:p w14:paraId="3B4179A1"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59E3ED61" w14:textId="77777777" w:rsidR="00C82E19" w:rsidRPr="00C82E19" w:rsidRDefault="00C82E19" w:rsidP="00206B44">
            <w:pPr>
              <w:widowControl w:val="0"/>
              <w:autoSpaceDE w:val="0"/>
              <w:autoSpaceDN w:val="0"/>
              <w:spacing w:after="0" w:line="208" w:lineRule="exact"/>
              <w:ind w:left="20" w:right="4"/>
              <w:jc w:val="center"/>
              <w:rPr>
                <w:rFonts w:ascii="Arial" w:eastAsia="Arial" w:hAnsi="Arial" w:cs="Arial"/>
                <w:sz w:val="20"/>
              </w:rPr>
            </w:pPr>
            <w:r w:rsidRPr="00C82E19">
              <w:rPr>
                <w:rFonts w:ascii="Arial" w:eastAsia="Arial" w:hAnsi="Arial" w:cs="Arial"/>
                <w:spacing w:val="-5"/>
                <w:sz w:val="20"/>
              </w:rPr>
              <w:t>730</w:t>
            </w:r>
          </w:p>
        </w:tc>
        <w:tc>
          <w:tcPr>
            <w:tcW w:w="4117" w:type="dxa"/>
          </w:tcPr>
          <w:p w14:paraId="18167E8D"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b/>
                <w:spacing w:val="-2"/>
                <w:sz w:val="20"/>
              </w:rPr>
              <w:t>730</w:t>
            </w:r>
            <w:r w:rsidRPr="00C82E19">
              <w:rPr>
                <w:rFonts w:ascii="Arial" w:eastAsia="Arial" w:hAnsi="Arial" w:cs="Arial"/>
                <w:b/>
                <w:spacing w:val="-6"/>
                <w:sz w:val="20"/>
              </w:rPr>
              <w:t xml:space="preserve"> </w:t>
            </w:r>
            <w:r w:rsidRPr="00C82E19">
              <w:rPr>
                <w:rFonts w:ascii="Arial" w:eastAsia="Arial" w:hAnsi="Arial" w:cs="Arial"/>
                <w:spacing w:val="-2"/>
                <w:sz w:val="20"/>
              </w:rPr>
              <w:t>indicates</w:t>
            </w:r>
            <w:r w:rsidRPr="00C82E19">
              <w:rPr>
                <w:rFonts w:ascii="Arial" w:eastAsia="Arial" w:hAnsi="Arial" w:cs="Arial"/>
                <w:spacing w:val="-4"/>
                <w:sz w:val="20"/>
              </w:rPr>
              <w:t xml:space="preserve"> </w:t>
            </w:r>
            <w:r w:rsidRPr="00C82E19">
              <w:rPr>
                <w:rFonts w:ascii="Arial" w:eastAsia="Arial" w:hAnsi="Arial" w:cs="Arial"/>
                <w:spacing w:val="-2"/>
                <w:sz w:val="20"/>
              </w:rPr>
              <w:t>Reporting</w:t>
            </w:r>
            <w:r w:rsidRPr="00C82E19">
              <w:rPr>
                <w:rFonts w:ascii="Arial" w:eastAsia="Arial" w:hAnsi="Arial" w:cs="Arial"/>
                <w:spacing w:val="-5"/>
                <w:sz w:val="20"/>
              </w:rPr>
              <w:t xml:space="preserve"> </w:t>
            </w:r>
            <w:r w:rsidRPr="00C82E19">
              <w:rPr>
                <w:rFonts w:ascii="Arial" w:eastAsia="Arial" w:hAnsi="Arial" w:cs="Arial"/>
                <w:spacing w:val="-2"/>
                <w:sz w:val="20"/>
              </w:rPr>
              <w:t>Cycle</w:t>
            </w:r>
            <w:r w:rsidRPr="00C82E19">
              <w:rPr>
                <w:rFonts w:ascii="Arial" w:eastAsia="Arial" w:hAnsi="Arial" w:cs="Arial"/>
                <w:spacing w:val="-5"/>
                <w:sz w:val="20"/>
              </w:rPr>
              <w:t xml:space="preserve"> </w:t>
            </w:r>
            <w:r w:rsidRPr="00C82E19">
              <w:rPr>
                <w:rFonts w:ascii="Arial" w:eastAsia="Arial" w:hAnsi="Arial" w:cs="Arial"/>
                <w:spacing w:val="-2"/>
                <w:sz w:val="20"/>
              </w:rPr>
              <w:t>Date.</w:t>
            </w:r>
          </w:p>
        </w:tc>
        <w:tc>
          <w:tcPr>
            <w:tcW w:w="930" w:type="dxa"/>
          </w:tcPr>
          <w:p w14:paraId="3201B8AC"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spacing w:val="-2"/>
                <w:sz w:val="20"/>
              </w:rPr>
              <w:t>DTP01</w:t>
            </w:r>
          </w:p>
        </w:tc>
      </w:tr>
      <w:tr w:rsidR="00C82E19" w:rsidRPr="00C82E19" w14:paraId="5F073A7B" w14:textId="77777777" w:rsidTr="00E103B4">
        <w:trPr>
          <w:trHeight w:val="243"/>
        </w:trPr>
        <w:tc>
          <w:tcPr>
            <w:tcW w:w="3528" w:type="dxa"/>
          </w:tcPr>
          <w:p w14:paraId="00DF9EB0"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1DD76A35" w14:textId="77777777" w:rsidR="00C82E19" w:rsidRPr="00C82E19" w:rsidRDefault="00C82E19" w:rsidP="00206B44">
            <w:pPr>
              <w:widowControl w:val="0"/>
              <w:autoSpaceDE w:val="0"/>
              <w:autoSpaceDN w:val="0"/>
              <w:spacing w:after="0" w:line="210" w:lineRule="exact"/>
              <w:ind w:left="20" w:right="8"/>
              <w:jc w:val="center"/>
              <w:rPr>
                <w:rFonts w:ascii="Arial" w:eastAsia="Arial" w:hAnsi="Arial" w:cs="Arial"/>
                <w:sz w:val="20"/>
              </w:rPr>
            </w:pPr>
            <w:r w:rsidRPr="00C82E19">
              <w:rPr>
                <w:rFonts w:ascii="Arial" w:eastAsia="Arial" w:hAnsi="Arial" w:cs="Arial"/>
                <w:spacing w:val="-5"/>
                <w:sz w:val="20"/>
              </w:rPr>
              <w:t>D8</w:t>
            </w:r>
          </w:p>
        </w:tc>
        <w:tc>
          <w:tcPr>
            <w:tcW w:w="4117" w:type="dxa"/>
          </w:tcPr>
          <w:p w14:paraId="0EE636CD" w14:textId="2D7F6212"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z w:val="20"/>
              </w:rPr>
              <w:t>D8</w:t>
            </w:r>
            <w:r w:rsidRPr="00C82E19">
              <w:rPr>
                <w:rFonts w:ascii="Arial" w:eastAsia="Arial" w:hAnsi="Arial" w:cs="Arial"/>
                <w:b/>
                <w:spacing w:val="-14"/>
                <w:sz w:val="20"/>
              </w:rPr>
              <w:t xml:space="preserve"> </w:t>
            </w:r>
            <w:r w:rsidRPr="00C82E19">
              <w:rPr>
                <w:rFonts w:ascii="Arial" w:eastAsia="Arial" w:hAnsi="Arial" w:cs="Arial"/>
                <w:sz w:val="20"/>
              </w:rPr>
              <w:t>indicates</w:t>
            </w:r>
            <w:r w:rsidRPr="00C82E19">
              <w:rPr>
                <w:rFonts w:ascii="Arial" w:eastAsia="Arial" w:hAnsi="Arial" w:cs="Arial"/>
                <w:spacing w:val="-14"/>
                <w:sz w:val="20"/>
              </w:rPr>
              <w:t xml:space="preserve"> </w:t>
            </w:r>
            <w:r w:rsidRPr="00C82E19">
              <w:rPr>
                <w:rFonts w:ascii="Arial" w:eastAsia="Arial" w:hAnsi="Arial" w:cs="Arial"/>
                <w:sz w:val="20"/>
              </w:rPr>
              <w:t>the</w:t>
            </w:r>
            <w:r w:rsidRPr="00C82E19">
              <w:rPr>
                <w:rFonts w:ascii="Arial" w:eastAsia="Arial" w:hAnsi="Arial" w:cs="Arial"/>
                <w:spacing w:val="-14"/>
                <w:sz w:val="20"/>
              </w:rPr>
              <w:t xml:space="preserve"> </w:t>
            </w:r>
            <w:r w:rsidRPr="00C82E19">
              <w:rPr>
                <w:rFonts w:ascii="Arial" w:eastAsia="Arial" w:hAnsi="Arial" w:cs="Arial"/>
                <w:sz w:val="20"/>
              </w:rPr>
              <w:t>date</w:t>
            </w:r>
            <w:r w:rsidRPr="00C82E19">
              <w:rPr>
                <w:rFonts w:ascii="Arial" w:eastAsia="Arial" w:hAnsi="Arial" w:cs="Arial"/>
                <w:spacing w:val="-12"/>
                <w:sz w:val="20"/>
              </w:rPr>
              <w:t xml:space="preserve"> </w:t>
            </w:r>
            <w:r w:rsidRPr="00C82E19">
              <w:rPr>
                <w:rFonts w:ascii="Arial" w:eastAsia="Arial" w:hAnsi="Arial" w:cs="Arial"/>
                <w:sz w:val="20"/>
              </w:rPr>
              <w:t>format</w:t>
            </w:r>
            <w:r w:rsidRPr="00C82E19">
              <w:rPr>
                <w:rFonts w:ascii="Arial" w:eastAsia="Arial" w:hAnsi="Arial" w:cs="Arial"/>
                <w:spacing w:val="-14"/>
                <w:sz w:val="20"/>
              </w:rPr>
              <w:t xml:space="preserve"> </w:t>
            </w:r>
            <w:r w:rsidRPr="00C82E19">
              <w:rPr>
                <w:rFonts w:ascii="Arial" w:eastAsia="Arial" w:hAnsi="Arial" w:cs="Arial"/>
                <w:spacing w:val="-5"/>
                <w:sz w:val="20"/>
              </w:rPr>
              <w:t>is</w:t>
            </w:r>
            <w:r w:rsidR="00E103B4">
              <w:rPr>
                <w:rFonts w:ascii="Arial" w:eastAsia="Arial" w:hAnsi="Arial" w:cs="Arial"/>
                <w:spacing w:val="-5"/>
                <w:sz w:val="20"/>
              </w:rPr>
              <w:t xml:space="preserve"> </w:t>
            </w:r>
            <w:r w:rsidRPr="00C82E19">
              <w:rPr>
                <w:rFonts w:ascii="Arial" w:eastAsia="Arial" w:hAnsi="Arial" w:cs="Arial"/>
                <w:spacing w:val="-2"/>
                <w:sz w:val="20"/>
              </w:rPr>
              <w:t>YYYYMMDD.</w:t>
            </w:r>
          </w:p>
        </w:tc>
        <w:tc>
          <w:tcPr>
            <w:tcW w:w="930" w:type="dxa"/>
          </w:tcPr>
          <w:p w14:paraId="30D10DB2"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DTP02</w:t>
            </w:r>
          </w:p>
        </w:tc>
      </w:tr>
      <w:tr w:rsidR="00C82E19" w:rsidRPr="00C82E19" w14:paraId="6AB7C17E" w14:textId="77777777" w:rsidTr="00E103B4">
        <w:trPr>
          <w:trHeight w:val="460"/>
        </w:trPr>
        <w:tc>
          <w:tcPr>
            <w:tcW w:w="3528" w:type="dxa"/>
          </w:tcPr>
          <w:p w14:paraId="335B7233"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5638EF7C" w14:textId="77777777" w:rsidR="00C82E19" w:rsidRPr="00C82E19" w:rsidRDefault="00C82E19" w:rsidP="00206B44">
            <w:pPr>
              <w:widowControl w:val="0"/>
              <w:autoSpaceDE w:val="0"/>
              <w:autoSpaceDN w:val="0"/>
              <w:spacing w:after="0" w:line="208" w:lineRule="exact"/>
              <w:ind w:left="20" w:right="14"/>
              <w:jc w:val="center"/>
              <w:rPr>
                <w:rFonts w:ascii="Arial" w:eastAsia="Arial" w:hAnsi="Arial" w:cs="Arial"/>
                <w:sz w:val="20"/>
              </w:rPr>
            </w:pPr>
            <w:r w:rsidRPr="00C82E19">
              <w:rPr>
                <w:rFonts w:ascii="Arial" w:eastAsia="Arial" w:hAnsi="Arial" w:cs="Arial"/>
                <w:spacing w:val="-2"/>
                <w:sz w:val="20"/>
              </w:rPr>
              <w:t>20000930</w:t>
            </w:r>
          </w:p>
        </w:tc>
        <w:tc>
          <w:tcPr>
            <w:tcW w:w="4117" w:type="dxa"/>
          </w:tcPr>
          <w:p w14:paraId="61484388" w14:textId="77777777"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pacing w:val="-2"/>
                <w:sz w:val="20"/>
              </w:rPr>
              <w:t>20000930</w:t>
            </w:r>
            <w:r w:rsidRPr="00C82E19">
              <w:rPr>
                <w:rFonts w:ascii="Arial" w:eastAsia="Arial" w:hAnsi="Arial" w:cs="Arial"/>
                <w:b/>
                <w:spacing w:val="-10"/>
                <w:sz w:val="20"/>
              </w:rPr>
              <w:t xml:space="preserve"> </w:t>
            </w:r>
            <w:r w:rsidRPr="00C82E19">
              <w:rPr>
                <w:rFonts w:ascii="Arial" w:eastAsia="Arial" w:hAnsi="Arial" w:cs="Arial"/>
                <w:spacing w:val="-2"/>
                <w:sz w:val="20"/>
              </w:rPr>
              <w:t>indicates</w:t>
            </w:r>
            <w:r w:rsidRPr="00C82E19">
              <w:rPr>
                <w:rFonts w:ascii="Arial" w:eastAsia="Arial" w:hAnsi="Arial" w:cs="Arial"/>
                <w:spacing w:val="-7"/>
                <w:sz w:val="20"/>
              </w:rPr>
              <w:t xml:space="preserve"> </w:t>
            </w:r>
            <w:r w:rsidRPr="00C82E19">
              <w:rPr>
                <w:rFonts w:ascii="Arial" w:eastAsia="Arial" w:hAnsi="Arial" w:cs="Arial"/>
                <w:spacing w:val="-2"/>
                <w:sz w:val="20"/>
              </w:rPr>
              <w:t>the</w:t>
            </w:r>
            <w:r w:rsidRPr="00C82E19">
              <w:rPr>
                <w:rFonts w:ascii="Arial" w:eastAsia="Arial" w:hAnsi="Arial" w:cs="Arial"/>
                <w:spacing w:val="-6"/>
                <w:sz w:val="20"/>
              </w:rPr>
              <w:t xml:space="preserve"> </w:t>
            </w:r>
            <w:r w:rsidRPr="00C82E19">
              <w:rPr>
                <w:rFonts w:ascii="Arial" w:eastAsia="Arial" w:hAnsi="Arial" w:cs="Arial"/>
                <w:spacing w:val="-2"/>
                <w:sz w:val="20"/>
              </w:rPr>
              <w:t>September</w:t>
            </w:r>
            <w:r w:rsidRPr="00C82E19">
              <w:rPr>
                <w:rFonts w:ascii="Arial" w:eastAsia="Arial" w:hAnsi="Arial" w:cs="Arial"/>
                <w:spacing w:val="-5"/>
                <w:sz w:val="20"/>
              </w:rPr>
              <w:t xml:space="preserve"> </w:t>
            </w:r>
            <w:r w:rsidRPr="00C82E19">
              <w:rPr>
                <w:rFonts w:ascii="Arial" w:eastAsia="Arial" w:hAnsi="Arial" w:cs="Arial"/>
                <w:spacing w:val="-4"/>
                <w:sz w:val="20"/>
              </w:rPr>
              <w:t>2000</w:t>
            </w:r>
          </w:p>
          <w:p w14:paraId="2C53B04B" w14:textId="77777777" w:rsidR="00C82E19" w:rsidRPr="00C82E19" w:rsidRDefault="00C82E19" w:rsidP="00206B44">
            <w:pPr>
              <w:widowControl w:val="0"/>
              <w:autoSpaceDE w:val="0"/>
              <w:autoSpaceDN w:val="0"/>
              <w:spacing w:before="3" w:after="0" w:line="222" w:lineRule="exact"/>
              <w:ind w:left="107"/>
              <w:rPr>
                <w:rFonts w:ascii="Arial" w:eastAsia="Arial" w:hAnsi="Arial" w:cs="Arial"/>
                <w:sz w:val="20"/>
              </w:rPr>
            </w:pPr>
            <w:r w:rsidRPr="00C82E19">
              <w:rPr>
                <w:rFonts w:ascii="Arial" w:eastAsia="Arial" w:hAnsi="Arial" w:cs="Arial"/>
                <w:spacing w:val="-2"/>
                <w:sz w:val="20"/>
              </w:rPr>
              <w:t>reporting</w:t>
            </w:r>
            <w:r w:rsidRPr="00C82E19">
              <w:rPr>
                <w:rFonts w:ascii="Arial" w:eastAsia="Arial" w:hAnsi="Arial" w:cs="Arial"/>
                <w:spacing w:val="-18"/>
                <w:sz w:val="20"/>
              </w:rPr>
              <w:t xml:space="preserve"> </w:t>
            </w:r>
            <w:r w:rsidRPr="00C82E19">
              <w:rPr>
                <w:rFonts w:ascii="Arial" w:eastAsia="Arial" w:hAnsi="Arial" w:cs="Arial"/>
                <w:spacing w:val="-2"/>
                <w:sz w:val="20"/>
              </w:rPr>
              <w:t>cycle.</w:t>
            </w:r>
            <w:r w:rsidRPr="00C82E19">
              <w:rPr>
                <w:rFonts w:ascii="Arial" w:eastAsia="Arial" w:hAnsi="Arial" w:cs="Arial"/>
                <w:spacing w:val="-13"/>
                <w:sz w:val="20"/>
              </w:rPr>
              <w:t xml:space="preserve"> </w:t>
            </w:r>
            <w:r w:rsidRPr="00C82E19">
              <w:rPr>
                <w:rFonts w:ascii="Arial" w:eastAsia="Arial" w:hAnsi="Arial" w:cs="Arial"/>
                <w:spacing w:val="-2"/>
                <w:sz w:val="20"/>
              </w:rPr>
              <w:t>(09/30/2000).</w:t>
            </w:r>
          </w:p>
        </w:tc>
        <w:tc>
          <w:tcPr>
            <w:tcW w:w="930" w:type="dxa"/>
          </w:tcPr>
          <w:p w14:paraId="219EF8B3"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spacing w:val="-2"/>
                <w:sz w:val="20"/>
              </w:rPr>
              <w:t>DTP03</w:t>
            </w:r>
          </w:p>
        </w:tc>
      </w:tr>
      <w:tr w:rsidR="00C82E19" w:rsidRPr="00C82E19" w14:paraId="10FA7BBE" w14:textId="77777777" w:rsidTr="00E103B4">
        <w:trPr>
          <w:trHeight w:val="229"/>
        </w:trPr>
        <w:tc>
          <w:tcPr>
            <w:tcW w:w="3528" w:type="dxa"/>
          </w:tcPr>
          <w:p w14:paraId="2686F024"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spacing w:val="-2"/>
                <w:sz w:val="20"/>
              </w:rPr>
              <w:t>AMT*UB*0~</w:t>
            </w:r>
          </w:p>
        </w:tc>
        <w:tc>
          <w:tcPr>
            <w:tcW w:w="1620" w:type="dxa"/>
          </w:tcPr>
          <w:p w14:paraId="21B7681A" w14:textId="77777777" w:rsidR="00C82E19" w:rsidRPr="00C82E19" w:rsidRDefault="00C82E19" w:rsidP="00206B44">
            <w:pPr>
              <w:widowControl w:val="0"/>
              <w:autoSpaceDE w:val="0"/>
              <w:autoSpaceDN w:val="0"/>
              <w:spacing w:after="0" w:line="208" w:lineRule="exact"/>
              <w:ind w:left="20" w:right="7"/>
              <w:jc w:val="center"/>
              <w:rPr>
                <w:rFonts w:ascii="Arial" w:eastAsia="Arial" w:hAnsi="Arial" w:cs="Arial"/>
                <w:sz w:val="20"/>
              </w:rPr>
            </w:pPr>
            <w:r w:rsidRPr="00C82E19">
              <w:rPr>
                <w:rFonts w:ascii="Arial" w:eastAsia="Arial" w:hAnsi="Arial" w:cs="Arial"/>
                <w:spacing w:val="-5"/>
                <w:sz w:val="20"/>
              </w:rPr>
              <w:t>AMT</w:t>
            </w:r>
          </w:p>
        </w:tc>
        <w:tc>
          <w:tcPr>
            <w:tcW w:w="4117" w:type="dxa"/>
          </w:tcPr>
          <w:p w14:paraId="14216AD1"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b/>
                <w:sz w:val="20"/>
              </w:rPr>
              <w:t>AMT</w:t>
            </w:r>
            <w:r w:rsidRPr="00C82E19">
              <w:rPr>
                <w:rFonts w:ascii="Arial" w:eastAsia="Arial" w:hAnsi="Arial" w:cs="Arial"/>
                <w:b/>
                <w:spacing w:val="-11"/>
                <w:sz w:val="20"/>
              </w:rPr>
              <w:t xml:space="preserve"> </w:t>
            </w:r>
            <w:r w:rsidRPr="00C82E19">
              <w:rPr>
                <w:rFonts w:ascii="Arial" w:eastAsia="Arial" w:hAnsi="Arial" w:cs="Arial"/>
                <w:sz w:val="20"/>
              </w:rPr>
              <w:t>is</w:t>
            </w:r>
            <w:r w:rsidRPr="00C82E19">
              <w:rPr>
                <w:rFonts w:ascii="Arial" w:eastAsia="Arial" w:hAnsi="Arial" w:cs="Arial"/>
                <w:spacing w:val="-11"/>
                <w:sz w:val="20"/>
              </w:rPr>
              <w:t xml:space="preserve"> </w:t>
            </w:r>
            <w:r w:rsidRPr="00C82E19">
              <w:rPr>
                <w:rFonts w:ascii="Arial" w:eastAsia="Arial" w:hAnsi="Arial" w:cs="Arial"/>
                <w:sz w:val="20"/>
              </w:rPr>
              <w:t>the</w:t>
            </w:r>
            <w:r w:rsidRPr="00C82E19">
              <w:rPr>
                <w:rFonts w:ascii="Arial" w:eastAsia="Arial" w:hAnsi="Arial" w:cs="Arial"/>
                <w:spacing w:val="-12"/>
                <w:sz w:val="20"/>
              </w:rPr>
              <w:t xml:space="preserve"> </w:t>
            </w:r>
            <w:r w:rsidRPr="00C82E19">
              <w:rPr>
                <w:rFonts w:ascii="Arial" w:eastAsia="Arial" w:hAnsi="Arial" w:cs="Arial"/>
                <w:sz w:val="20"/>
              </w:rPr>
              <w:t>Amount</w:t>
            </w:r>
            <w:r w:rsidRPr="00C82E19">
              <w:rPr>
                <w:rFonts w:ascii="Arial" w:eastAsia="Arial" w:hAnsi="Arial" w:cs="Arial"/>
                <w:spacing w:val="-11"/>
                <w:sz w:val="20"/>
              </w:rPr>
              <w:t xml:space="preserve"> </w:t>
            </w:r>
            <w:r w:rsidRPr="00C82E19">
              <w:rPr>
                <w:rFonts w:ascii="Arial" w:eastAsia="Arial" w:hAnsi="Arial" w:cs="Arial"/>
                <w:sz w:val="20"/>
              </w:rPr>
              <w:t>segment</w:t>
            </w:r>
            <w:r w:rsidRPr="00C82E19">
              <w:rPr>
                <w:rFonts w:ascii="Arial" w:eastAsia="Arial" w:hAnsi="Arial" w:cs="Arial"/>
                <w:spacing w:val="-14"/>
                <w:sz w:val="20"/>
              </w:rPr>
              <w:t xml:space="preserve"> </w:t>
            </w:r>
            <w:r w:rsidRPr="00C82E19">
              <w:rPr>
                <w:rFonts w:ascii="Arial" w:eastAsia="Arial" w:hAnsi="Arial" w:cs="Arial"/>
                <w:spacing w:val="-5"/>
                <w:sz w:val="20"/>
              </w:rPr>
              <w:t>ID.</w:t>
            </w:r>
          </w:p>
        </w:tc>
        <w:tc>
          <w:tcPr>
            <w:tcW w:w="930" w:type="dxa"/>
          </w:tcPr>
          <w:p w14:paraId="610B7E55"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r>
      <w:tr w:rsidR="00C82E19" w:rsidRPr="00C82E19" w14:paraId="31F18882" w14:textId="77777777" w:rsidTr="00E103B4">
        <w:trPr>
          <w:trHeight w:val="229"/>
        </w:trPr>
        <w:tc>
          <w:tcPr>
            <w:tcW w:w="3528" w:type="dxa"/>
          </w:tcPr>
          <w:p w14:paraId="7469DAF9"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1C027014" w14:textId="77777777" w:rsidR="00C82E19" w:rsidRPr="00C82E19" w:rsidRDefault="00C82E19" w:rsidP="00206B44">
            <w:pPr>
              <w:widowControl w:val="0"/>
              <w:autoSpaceDE w:val="0"/>
              <w:autoSpaceDN w:val="0"/>
              <w:spacing w:after="0" w:line="208" w:lineRule="exact"/>
              <w:ind w:left="20" w:right="5"/>
              <w:jc w:val="center"/>
              <w:rPr>
                <w:rFonts w:ascii="Arial" w:eastAsia="Arial" w:hAnsi="Arial" w:cs="Arial"/>
                <w:sz w:val="20"/>
              </w:rPr>
            </w:pPr>
            <w:r w:rsidRPr="00C82E19">
              <w:rPr>
                <w:rFonts w:ascii="Arial" w:eastAsia="Arial" w:hAnsi="Arial" w:cs="Arial"/>
                <w:spacing w:val="-5"/>
                <w:sz w:val="20"/>
              </w:rPr>
              <w:t>UB</w:t>
            </w:r>
          </w:p>
        </w:tc>
        <w:tc>
          <w:tcPr>
            <w:tcW w:w="4117" w:type="dxa"/>
          </w:tcPr>
          <w:p w14:paraId="24927F37"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b/>
                <w:spacing w:val="-2"/>
                <w:sz w:val="20"/>
              </w:rPr>
              <w:t>UB</w:t>
            </w:r>
            <w:r w:rsidRPr="00C82E19">
              <w:rPr>
                <w:rFonts w:ascii="Arial" w:eastAsia="Arial" w:hAnsi="Arial" w:cs="Arial"/>
                <w:b/>
                <w:spacing w:val="-9"/>
                <w:sz w:val="20"/>
              </w:rPr>
              <w:t xml:space="preserve"> </w:t>
            </w:r>
            <w:r w:rsidRPr="00C82E19">
              <w:rPr>
                <w:rFonts w:ascii="Arial" w:eastAsia="Arial" w:hAnsi="Arial" w:cs="Arial"/>
                <w:spacing w:val="-2"/>
                <w:sz w:val="20"/>
              </w:rPr>
              <w:t>indicates</w:t>
            </w:r>
            <w:r w:rsidRPr="00C82E19">
              <w:rPr>
                <w:rFonts w:ascii="Arial" w:eastAsia="Arial" w:hAnsi="Arial" w:cs="Arial"/>
                <w:spacing w:val="-5"/>
                <w:sz w:val="20"/>
              </w:rPr>
              <w:t xml:space="preserve"> </w:t>
            </w:r>
            <w:r w:rsidRPr="00C82E19">
              <w:rPr>
                <w:rFonts w:ascii="Arial" w:eastAsia="Arial" w:hAnsi="Arial" w:cs="Arial"/>
                <w:spacing w:val="-2"/>
                <w:sz w:val="20"/>
              </w:rPr>
              <w:t>Unpaid</w:t>
            </w:r>
            <w:r w:rsidRPr="00C82E19">
              <w:rPr>
                <w:rFonts w:ascii="Arial" w:eastAsia="Arial" w:hAnsi="Arial" w:cs="Arial"/>
                <w:spacing w:val="-9"/>
                <w:sz w:val="20"/>
              </w:rPr>
              <w:t xml:space="preserve"> </w:t>
            </w:r>
            <w:r w:rsidRPr="00C82E19">
              <w:rPr>
                <w:rFonts w:ascii="Arial" w:eastAsia="Arial" w:hAnsi="Arial" w:cs="Arial"/>
                <w:spacing w:val="-2"/>
                <w:sz w:val="20"/>
              </w:rPr>
              <w:t>Principal</w:t>
            </w:r>
            <w:r w:rsidRPr="00C82E19">
              <w:rPr>
                <w:rFonts w:ascii="Arial" w:eastAsia="Arial" w:hAnsi="Arial" w:cs="Arial"/>
                <w:spacing w:val="-7"/>
                <w:sz w:val="20"/>
              </w:rPr>
              <w:t xml:space="preserve"> </w:t>
            </w:r>
            <w:r w:rsidRPr="00C82E19">
              <w:rPr>
                <w:rFonts w:ascii="Arial" w:eastAsia="Arial" w:hAnsi="Arial" w:cs="Arial"/>
                <w:spacing w:val="-2"/>
                <w:sz w:val="20"/>
              </w:rPr>
              <w:t>Balance.</w:t>
            </w:r>
          </w:p>
        </w:tc>
        <w:tc>
          <w:tcPr>
            <w:tcW w:w="930" w:type="dxa"/>
          </w:tcPr>
          <w:p w14:paraId="2327338E"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spacing w:val="-2"/>
                <w:sz w:val="20"/>
              </w:rPr>
              <w:t>AMT01</w:t>
            </w:r>
          </w:p>
        </w:tc>
      </w:tr>
      <w:tr w:rsidR="00C82E19" w:rsidRPr="00C82E19" w14:paraId="3EAF97C5" w14:textId="77777777" w:rsidTr="00E103B4">
        <w:trPr>
          <w:trHeight w:val="229"/>
        </w:trPr>
        <w:tc>
          <w:tcPr>
            <w:tcW w:w="3528" w:type="dxa"/>
          </w:tcPr>
          <w:p w14:paraId="1A0EA65D"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3F110E09" w14:textId="77777777" w:rsidR="00C82E19" w:rsidRPr="00C82E19" w:rsidRDefault="00C82E19" w:rsidP="00206B44">
            <w:pPr>
              <w:widowControl w:val="0"/>
              <w:autoSpaceDE w:val="0"/>
              <w:autoSpaceDN w:val="0"/>
              <w:spacing w:after="0" w:line="208" w:lineRule="exact"/>
              <w:ind w:left="20" w:right="3"/>
              <w:jc w:val="center"/>
              <w:rPr>
                <w:rFonts w:ascii="Arial" w:eastAsia="Arial" w:hAnsi="Arial" w:cs="Arial"/>
                <w:sz w:val="20"/>
              </w:rPr>
            </w:pPr>
            <w:r w:rsidRPr="00C82E19">
              <w:rPr>
                <w:rFonts w:ascii="Arial" w:eastAsia="Arial" w:hAnsi="Arial" w:cs="Arial"/>
                <w:spacing w:val="-10"/>
                <w:sz w:val="20"/>
              </w:rPr>
              <w:t>0</w:t>
            </w:r>
          </w:p>
        </w:tc>
        <w:tc>
          <w:tcPr>
            <w:tcW w:w="4117" w:type="dxa"/>
          </w:tcPr>
          <w:p w14:paraId="0C54375B"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b/>
                <w:sz w:val="20"/>
              </w:rPr>
              <w:t>0</w:t>
            </w:r>
            <w:r w:rsidRPr="00C82E19">
              <w:rPr>
                <w:rFonts w:ascii="Arial" w:eastAsia="Arial" w:hAnsi="Arial" w:cs="Arial"/>
                <w:b/>
                <w:spacing w:val="-10"/>
                <w:sz w:val="20"/>
              </w:rPr>
              <w:t xml:space="preserve"> </w:t>
            </w:r>
            <w:r w:rsidRPr="00C82E19">
              <w:rPr>
                <w:rFonts w:ascii="Arial" w:eastAsia="Arial" w:hAnsi="Arial" w:cs="Arial"/>
                <w:sz w:val="20"/>
              </w:rPr>
              <w:t>is</w:t>
            </w:r>
            <w:r w:rsidRPr="00C82E19">
              <w:rPr>
                <w:rFonts w:ascii="Arial" w:eastAsia="Arial" w:hAnsi="Arial" w:cs="Arial"/>
                <w:spacing w:val="-5"/>
                <w:sz w:val="20"/>
              </w:rPr>
              <w:t xml:space="preserve"> </w:t>
            </w:r>
            <w:r w:rsidRPr="00C82E19">
              <w:rPr>
                <w:rFonts w:ascii="Arial" w:eastAsia="Arial" w:hAnsi="Arial" w:cs="Arial"/>
                <w:sz w:val="20"/>
              </w:rPr>
              <w:t>the</w:t>
            </w:r>
            <w:r w:rsidRPr="00C82E19">
              <w:rPr>
                <w:rFonts w:ascii="Arial" w:eastAsia="Arial" w:hAnsi="Arial" w:cs="Arial"/>
                <w:spacing w:val="-10"/>
                <w:sz w:val="20"/>
              </w:rPr>
              <w:t xml:space="preserve"> </w:t>
            </w:r>
            <w:r w:rsidRPr="00C82E19">
              <w:rPr>
                <w:rFonts w:ascii="Arial" w:eastAsia="Arial" w:hAnsi="Arial" w:cs="Arial"/>
                <w:sz w:val="20"/>
              </w:rPr>
              <w:t>UPB</w:t>
            </w:r>
            <w:r w:rsidRPr="00C82E19">
              <w:rPr>
                <w:rFonts w:ascii="Arial" w:eastAsia="Arial" w:hAnsi="Arial" w:cs="Arial"/>
                <w:spacing w:val="-7"/>
                <w:sz w:val="20"/>
              </w:rPr>
              <w:t xml:space="preserve"> </w:t>
            </w:r>
            <w:r w:rsidRPr="00C82E19">
              <w:rPr>
                <w:rFonts w:ascii="Arial" w:eastAsia="Arial" w:hAnsi="Arial" w:cs="Arial"/>
                <w:sz w:val="20"/>
              </w:rPr>
              <w:t>of</w:t>
            </w:r>
            <w:r w:rsidRPr="00C82E19">
              <w:rPr>
                <w:rFonts w:ascii="Arial" w:eastAsia="Arial" w:hAnsi="Arial" w:cs="Arial"/>
                <w:spacing w:val="-6"/>
                <w:sz w:val="20"/>
              </w:rPr>
              <w:t xml:space="preserve"> </w:t>
            </w:r>
            <w:r w:rsidRPr="00C82E19">
              <w:rPr>
                <w:rFonts w:ascii="Arial" w:eastAsia="Arial" w:hAnsi="Arial" w:cs="Arial"/>
                <w:sz w:val="20"/>
              </w:rPr>
              <w:t>the</w:t>
            </w:r>
            <w:r w:rsidRPr="00C82E19">
              <w:rPr>
                <w:rFonts w:ascii="Arial" w:eastAsia="Arial" w:hAnsi="Arial" w:cs="Arial"/>
                <w:spacing w:val="-8"/>
                <w:sz w:val="20"/>
              </w:rPr>
              <w:t xml:space="preserve"> </w:t>
            </w:r>
            <w:r w:rsidRPr="00C82E19">
              <w:rPr>
                <w:rFonts w:ascii="Arial" w:eastAsia="Arial" w:hAnsi="Arial" w:cs="Arial"/>
                <w:sz w:val="20"/>
              </w:rPr>
              <w:t>loan</w:t>
            </w:r>
            <w:r w:rsidRPr="00C82E19">
              <w:rPr>
                <w:rFonts w:ascii="Arial" w:eastAsia="Arial" w:hAnsi="Arial" w:cs="Arial"/>
                <w:spacing w:val="-9"/>
                <w:sz w:val="20"/>
              </w:rPr>
              <w:t xml:space="preserve"> </w:t>
            </w:r>
            <w:r w:rsidRPr="00C82E19">
              <w:rPr>
                <w:rFonts w:ascii="Arial" w:eastAsia="Arial" w:hAnsi="Arial" w:cs="Arial"/>
                <w:spacing w:val="-2"/>
                <w:sz w:val="20"/>
              </w:rPr>
              <w:t>($0.00).</w:t>
            </w:r>
          </w:p>
        </w:tc>
        <w:tc>
          <w:tcPr>
            <w:tcW w:w="930" w:type="dxa"/>
          </w:tcPr>
          <w:p w14:paraId="15DC477F"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spacing w:val="-2"/>
                <w:sz w:val="20"/>
              </w:rPr>
              <w:t>AMT02</w:t>
            </w:r>
          </w:p>
        </w:tc>
      </w:tr>
      <w:tr w:rsidR="00C82E19" w:rsidRPr="00C82E19" w14:paraId="48738DDC" w14:textId="77777777" w:rsidTr="00E103B4">
        <w:trPr>
          <w:trHeight w:val="229"/>
        </w:trPr>
        <w:tc>
          <w:tcPr>
            <w:tcW w:w="3528" w:type="dxa"/>
          </w:tcPr>
          <w:p w14:paraId="715E4917"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AMT*KP*45000~</w:t>
            </w:r>
          </w:p>
        </w:tc>
        <w:tc>
          <w:tcPr>
            <w:tcW w:w="1620" w:type="dxa"/>
          </w:tcPr>
          <w:p w14:paraId="4926E01B" w14:textId="77777777" w:rsidR="00C82E19" w:rsidRPr="00C82E19" w:rsidRDefault="00C82E19" w:rsidP="00206B44">
            <w:pPr>
              <w:widowControl w:val="0"/>
              <w:autoSpaceDE w:val="0"/>
              <w:autoSpaceDN w:val="0"/>
              <w:spacing w:after="0" w:line="210" w:lineRule="exact"/>
              <w:ind w:left="20" w:right="7"/>
              <w:jc w:val="center"/>
              <w:rPr>
                <w:rFonts w:ascii="Arial" w:eastAsia="Arial" w:hAnsi="Arial" w:cs="Arial"/>
                <w:sz w:val="20"/>
              </w:rPr>
            </w:pPr>
            <w:r w:rsidRPr="00C82E19">
              <w:rPr>
                <w:rFonts w:ascii="Arial" w:eastAsia="Arial" w:hAnsi="Arial" w:cs="Arial"/>
                <w:spacing w:val="-5"/>
                <w:sz w:val="20"/>
              </w:rPr>
              <w:t>AMT</w:t>
            </w:r>
          </w:p>
        </w:tc>
        <w:tc>
          <w:tcPr>
            <w:tcW w:w="4117" w:type="dxa"/>
          </w:tcPr>
          <w:p w14:paraId="7370433F"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b/>
                <w:sz w:val="20"/>
              </w:rPr>
              <w:t>AMT</w:t>
            </w:r>
            <w:r w:rsidRPr="00C82E19">
              <w:rPr>
                <w:rFonts w:ascii="Arial" w:eastAsia="Arial" w:hAnsi="Arial" w:cs="Arial"/>
                <w:b/>
                <w:spacing w:val="-11"/>
                <w:sz w:val="20"/>
              </w:rPr>
              <w:t xml:space="preserve"> </w:t>
            </w:r>
            <w:r w:rsidRPr="00C82E19">
              <w:rPr>
                <w:rFonts w:ascii="Arial" w:eastAsia="Arial" w:hAnsi="Arial" w:cs="Arial"/>
                <w:sz w:val="20"/>
              </w:rPr>
              <w:t>is</w:t>
            </w:r>
            <w:r w:rsidRPr="00C82E19">
              <w:rPr>
                <w:rFonts w:ascii="Arial" w:eastAsia="Arial" w:hAnsi="Arial" w:cs="Arial"/>
                <w:spacing w:val="-11"/>
                <w:sz w:val="20"/>
              </w:rPr>
              <w:t xml:space="preserve"> </w:t>
            </w:r>
            <w:r w:rsidRPr="00C82E19">
              <w:rPr>
                <w:rFonts w:ascii="Arial" w:eastAsia="Arial" w:hAnsi="Arial" w:cs="Arial"/>
                <w:sz w:val="20"/>
              </w:rPr>
              <w:t>the</w:t>
            </w:r>
            <w:r w:rsidRPr="00C82E19">
              <w:rPr>
                <w:rFonts w:ascii="Arial" w:eastAsia="Arial" w:hAnsi="Arial" w:cs="Arial"/>
                <w:spacing w:val="-12"/>
                <w:sz w:val="20"/>
              </w:rPr>
              <w:t xml:space="preserve"> </w:t>
            </w:r>
            <w:r w:rsidRPr="00C82E19">
              <w:rPr>
                <w:rFonts w:ascii="Arial" w:eastAsia="Arial" w:hAnsi="Arial" w:cs="Arial"/>
                <w:sz w:val="20"/>
              </w:rPr>
              <w:t>Amount</w:t>
            </w:r>
            <w:r w:rsidRPr="00C82E19">
              <w:rPr>
                <w:rFonts w:ascii="Arial" w:eastAsia="Arial" w:hAnsi="Arial" w:cs="Arial"/>
                <w:spacing w:val="-11"/>
                <w:sz w:val="20"/>
              </w:rPr>
              <w:t xml:space="preserve"> </w:t>
            </w:r>
            <w:r w:rsidRPr="00C82E19">
              <w:rPr>
                <w:rFonts w:ascii="Arial" w:eastAsia="Arial" w:hAnsi="Arial" w:cs="Arial"/>
                <w:sz w:val="20"/>
              </w:rPr>
              <w:t>segment</w:t>
            </w:r>
            <w:r w:rsidRPr="00C82E19">
              <w:rPr>
                <w:rFonts w:ascii="Arial" w:eastAsia="Arial" w:hAnsi="Arial" w:cs="Arial"/>
                <w:spacing w:val="-14"/>
                <w:sz w:val="20"/>
              </w:rPr>
              <w:t xml:space="preserve"> </w:t>
            </w:r>
            <w:r w:rsidRPr="00C82E19">
              <w:rPr>
                <w:rFonts w:ascii="Arial" w:eastAsia="Arial" w:hAnsi="Arial" w:cs="Arial"/>
                <w:spacing w:val="-5"/>
                <w:sz w:val="20"/>
              </w:rPr>
              <w:t>ID.</w:t>
            </w:r>
          </w:p>
        </w:tc>
        <w:tc>
          <w:tcPr>
            <w:tcW w:w="930" w:type="dxa"/>
          </w:tcPr>
          <w:p w14:paraId="34D0C71E"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r>
      <w:tr w:rsidR="00C82E19" w:rsidRPr="00C82E19" w14:paraId="7DAD6899" w14:textId="77777777" w:rsidTr="00E103B4">
        <w:trPr>
          <w:trHeight w:val="460"/>
        </w:trPr>
        <w:tc>
          <w:tcPr>
            <w:tcW w:w="3528" w:type="dxa"/>
          </w:tcPr>
          <w:p w14:paraId="14160119"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2B34DD32" w14:textId="77777777" w:rsidR="00C82E19" w:rsidRPr="00C82E19" w:rsidRDefault="00C82E19" w:rsidP="00206B44">
            <w:pPr>
              <w:widowControl w:val="0"/>
              <w:autoSpaceDE w:val="0"/>
              <w:autoSpaceDN w:val="0"/>
              <w:spacing w:after="0" w:line="212" w:lineRule="exact"/>
              <w:ind w:left="20" w:right="4"/>
              <w:jc w:val="center"/>
              <w:rPr>
                <w:rFonts w:ascii="Arial" w:eastAsia="Arial" w:hAnsi="Arial" w:cs="Arial"/>
                <w:sz w:val="20"/>
              </w:rPr>
            </w:pPr>
            <w:r w:rsidRPr="00C82E19">
              <w:rPr>
                <w:rFonts w:ascii="Arial" w:eastAsia="Arial" w:hAnsi="Arial" w:cs="Arial"/>
                <w:spacing w:val="-5"/>
                <w:sz w:val="20"/>
              </w:rPr>
              <w:t>KP</w:t>
            </w:r>
          </w:p>
        </w:tc>
        <w:tc>
          <w:tcPr>
            <w:tcW w:w="4117" w:type="dxa"/>
          </w:tcPr>
          <w:p w14:paraId="26169B16" w14:textId="77777777"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pacing w:val="-2"/>
                <w:sz w:val="20"/>
              </w:rPr>
              <w:t>KP</w:t>
            </w:r>
            <w:r w:rsidRPr="00C82E19">
              <w:rPr>
                <w:rFonts w:ascii="Arial" w:eastAsia="Arial" w:hAnsi="Arial" w:cs="Arial"/>
                <w:b/>
                <w:spacing w:val="-10"/>
                <w:sz w:val="20"/>
              </w:rPr>
              <w:t xml:space="preserve"> </w:t>
            </w:r>
            <w:r w:rsidRPr="00C82E19">
              <w:rPr>
                <w:rFonts w:ascii="Arial" w:eastAsia="Arial" w:hAnsi="Arial" w:cs="Arial"/>
                <w:spacing w:val="-2"/>
                <w:sz w:val="20"/>
              </w:rPr>
              <w:t>indicates</w:t>
            </w:r>
            <w:r w:rsidRPr="00C82E19">
              <w:rPr>
                <w:rFonts w:ascii="Arial" w:eastAsia="Arial" w:hAnsi="Arial" w:cs="Arial"/>
                <w:spacing w:val="-3"/>
                <w:sz w:val="20"/>
              </w:rPr>
              <w:t xml:space="preserve"> </w:t>
            </w:r>
            <w:r w:rsidRPr="00C82E19">
              <w:rPr>
                <w:rFonts w:ascii="Arial" w:eastAsia="Arial" w:hAnsi="Arial" w:cs="Arial"/>
                <w:spacing w:val="-2"/>
                <w:sz w:val="20"/>
              </w:rPr>
              <w:t>Principal</w:t>
            </w:r>
            <w:r w:rsidRPr="00C82E19">
              <w:rPr>
                <w:rFonts w:ascii="Arial" w:eastAsia="Arial" w:hAnsi="Arial" w:cs="Arial"/>
                <w:spacing w:val="-11"/>
                <w:sz w:val="20"/>
              </w:rPr>
              <w:t xml:space="preserve"> </w:t>
            </w:r>
            <w:r w:rsidRPr="00C82E19">
              <w:rPr>
                <w:rFonts w:ascii="Arial" w:eastAsia="Arial" w:hAnsi="Arial" w:cs="Arial"/>
                <w:spacing w:val="-2"/>
                <w:sz w:val="20"/>
              </w:rPr>
              <w:t>and</w:t>
            </w:r>
            <w:r w:rsidRPr="00C82E19">
              <w:rPr>
                <w:rFonts w:ascii="Arial" w:eastAsia="Arial" w:hAnsi="Arial" w:cs="Arial"/>
                <w:spacing w:val="-6"/>
                <w:sz w:val="20"/>
              </w:rPr>
              <w:t xml:space="preserve"> </w:t>
            </w:r>
            <w:r w:rsidRPr="00C82E19">
              <w:rPr>
                <w:rFonts w:ascii="Arial" w:eastAsia="Arial" w:hAnsi="Arial" w:cs="Arial"/>
                <w:spacing w:val="-2"/>
                <w:sz w:val="20"/>
              </w:rPr>
              <w:t>Interest</w:t>
            </w:r>
          </w:p>
          <w:p w14:paraId="4C485F40" w14:textId="77777777" w:rsidR="00C82E19" w:rsidRPr="00C82E19" w:rsidRDefault="00C82E19" w:rsidP="00206B44">
            <w:pPr>
              <w:widowControl w:val="0"/>
              <w:autoSpaceDE w:val="0"/>
              <w:autoSpaceDN w:val="0"/>
              <w:spacing w:after="0" w:line="225" w:lineRule="exact"/>
              <w:ind w:left="107"/>
              <w:rPr>
                <w:rFonts w:ascii="Arial" w:eastAsia="Arial" w:hAnsi="Arial" w:cs="Arial"/>
                <w:sz w:val="20"/>
              </w:rPr>
            </w:pPr>
            <w:r w:rsidRPr="00C82E19">
              <w:rPr>
                <w:rFonts w:ascii="Arial" w:eastAsia="Arial" w:hAnsi="Arial" w:cs="Arial"/>
                <w:spacing w:val="-2"/>
                <w:sz w:val="20"/>
              </w:rPr>
              <w:t>Payment</w:t>
            </w:r>
            <w:r w:rsidRPr="00C82E19">
              <w:rPr>
                <w:rFonts w:ascii="Arial" w:eastAsia="Arial" w:hAnsi="Arial" w:cs="Arial"/>
                <w:spacing w:val="-13"/>
                <w:sz w:val="20"/>
              </w:rPr>
              <w:t xml:space="preserve"> </w:t>
            </w:r>
            <w:r w:rsidRPr="00C82E19">
              <w:rPr>
                <w:rFonts w:ascii="Arial" w:eastAsia="Arial" w:hAnsi="Arial" w:cs="Arial"/>
                <w:spacing w:val="-2"/>
                <w:sz w:val="20"/>
              </w:rPr>
              <w:t>Amount.</w:t>
            </w:r>
          </w:p>
        </w:tc>
        <w:tc>
          <w:tcPr>
            <w:tcW w:w="930" w:type="dxa"/>
          </w:tcPr>
          <w:p w14:paraId="0F7B064D" w14:textId="77777777" w:rsidR="00C82E19" w:rsidRPr="00C82E19" w:rsidRDefault="00C82E19" w:rsidP="00206B44">
            <w:pPr>
              <w:widowControl w:val="0"/>
              <w:autoSpaceDE w:val="0"/>
              <w:autoSpaceDN w:val="0"/>
              <w:spacing w:after="0" w:line="212" w:lineRule="exact"/>
              <w:ind w:left="107"/>
              <w:rPr>
                <w:rFonts w:ascii="Arial" w:eastAsia="Arial" w:hAnsi="Arial" w:cs="Arial"/>
                <w:sz w:val="20"/>
              </w:rPr>
            </w:pPr>
            <w:r w:rsidRPr="00C82E19">
              <w:rPr>
                <w:rFonts w:ascii="Arial" w:eastAsia="Arial" w:hAnsi="Arial" w:cs="Arial"/>
                <w:spacing w:val="-2"/>
                <w:sz w:val="20"/>
              </w:rPr>
              <w:t>AMT01</w:t>
            </w:r>
          </w:p>
        </w:tc>
      </w:tr>
      <w:tr w:rsidR="00C82E19" w:rsidRPr="00C82E19" w14:paraId="29F45EC3" w14:textId="77777777" w:rsidTr="00E103B4">
        <w:trPr>
          <w:trHeight w:val="460"/>
        </w:trPr>
        <w:tc>
          <w:tcPr>
            <w:tcW w:w="3528" w:type="dxa"/>
          </w:tcPr>
          <w:p w14:paraId="0092B15E"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16AB1953" w14:textId="77777777" w:rsidR="00C82E19" w:rsidRPr="00C82E19" w:rsidRDefault="00C82E19" w:rsidP="00206B44">
            <w:pPr>
              <w:widowControl w:val="0"/>
              <w:autoSpaceDE w:val="0"/>
              <w:autoSpaceDN w:val="0"/>
              <w:spacing w:after="0" w:line="210" w:lineRule="exact"/>
              <w:ind w:left="20" w:right="9"/>
              <w:jc w:val="center"/>
              <w:rPr>
                <w:rFonts w:ascii="Arial" w:eastAsia="Arial" w:hAnsi="Arial" w:cs="Arial"/>
                <w:sz w:val="20"/>
              </w:rPr>
            </w:pPr>
            <w:r w:rsidRPr="00C82E19">
              <w:rPr>
                <w:rFonts w:ascii="Arial" w:eastAsia="Arial" w:hAnsi="Arial" w:cs="Arial"/>
                <w:spacing w:val="-2"/>
                <w:sz w:val="20"/>
              </w:rPr>
              <w:t>45000</w:t>
            </w:r>
          </w:p>
        </w:tc>
        <w:tc>
          <w:tcPr>
            <w:tcW w:w="4117" w:type="dxa"/>
          </w:tcPr>
          <w:p w14:paraId="3CF74525" w14:textId="77777777"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pacing w:val="-2"/>
                <w:sz w:val="20"/>
              </w:rPr>
              <w:t>45000</w:t>
            </w:r>
            <w:r w:rsidRPr="00C82E19">
              <w:rPr>
                <w:rFonts w:ascii="Arial" w:eastAsia="Arial" w:hAnsi="Arial" w:cs="Arial"/>
                <w:b/>
                <w:spacing w:val="-7"/>
                <w:sz w:val="20"/>
              </w:rPr>
              <w:t xml:space="preserve"> </w:t>
            </w:r>
            <w:r w:rsidRPr="00C82E19">
              <w:rPr>
                <w:rFonts w:ascii="Arial" w:eastAsia="Arial" w:hAnsi="Arial" w:cs="Arial"/>
                <w:spacing w:val="-2"/>
                <w:sz w:val="20"/>
              </w:rPr>
              <w:t>is</w:t>
            </w:r>
            <w:r w:rsidRPr="00C82E19">
              <w:rPr>
                <w:rFonts w:ascii="Arial" w:eastAsia="Arial" w:hAnsi="Arial" w:cs="Arial"/>
                <w:spacing w:val="-4"/>
                <w:sz w:val="20"/>
              </w:rPr>
              <w:t xml:space="preserve"> </w:t>
            </w:r>
            <w:r w:rsidRPr="00C82E19">
              <w:rPr>
                <w:rFonts w:ascii="Arial" w:eastAsia="Arial" w:hAnsi="Arial" w:cs="Arial"/>
                <w:spacing w:val="-2"/>
                <w:sz w:val="20"/>
              </w:rPr>
              <w:t>the</w:t>
            </w:r>
            <w:r w:rsidRPr="00C82E19">
              <w:rPr>
                <w:rFonts w:ascii="Arial" w:eastAsia="Arial" w:hAnsi="Arial" w:cs="Arial"/>
                <w:spacing w:val="-4"/>
                <w:sz w:val="20"/>
              </w:rPr>
              <w:t xml:space="preserve"> </w:t>
            </w:r>
            <w:r w:rsidRPr="00C82E19">
              <w:rPr>
                <w:rFonts w:ascii="Arial" w:eastAsia="Arial" w:hAnsi="Arial" w:cs="Arial"/>
                <w:spacing w:val="-2"/>
                <w:sz w:val="20"/>
              </w:rPr>
              <w:t>Principal</w:t>
            </w:r>
            <w:r w:rsidRPr="00C82E19">
              <w:rPr>
                <w:rFonts w:ascii="Arial" w:eastAsia="Arial" w:hAnsi="Arial" w:cs="Arial"/>
                <w:spacing w:val="-8"/>
                <w:sz w:val="20"/>
              </w:rPr>
              <w:t xml:space="preserve"> </w:t>
            </w:r>
            <w:r w:rsidRPr="00C82E19">
              <w:rPr>
                <w:rFonts w:ascii="Arial" w:eastAsia="Arial" w:hAnsi="Arial" w:cs="Arial"/>
                <w:spacing w:val="-2"/>
                <w:sz w:val="20"/>
              </w:rPr>
              <w:t>and</w:t>
            </w:r>
            <w:r w:rsidRPr="00C82E19">
              <w:rPr>
                <w:rFonts w:ascii="Arial" w:eastAsia="Arial" w:hAnsi="Arial" w:cs="Arial"/>
                <w:spacing w:val="-6"/>
                <w:sz w:val="20"/>
              </w:rPr>
              <w:t xml:space="preserve"> </w:t>
            </w:r>
            <w:r w:rsidRPr="00C82E19">
              <w:rPr>
                <w:rFonts w:ascii="Arial" w:eastAsia="Arial" w:hAnsi="Arial" w:cs="Arial"/>
                <w:spacing w:val="-2"/>
                <w:sz w:val="20"/>
              </w:rPr>
              <w:t>Interest</w:t>
            </w:r>
          </w:p>
          <w:p w14:paraId="75246010" w14:textId="77777777" w:rsidR="00C82E19" w:rsidRPr="00C82E19" w:rsidRDefault="00C82E19" w:rsidP="00206B44">
            <w:pPr>
              <w:widowControl w:val="0"/>
              <w:autoSpaceDE w:val="0"/>
              <w:autoSpaceDN w:val="0"/>
              <w:spacing w:after="0" w:line="225" w:lineRule="exact"/>
              <w:ind w:left="107"/>
              <w:rPr>
                <w:rFonts w:ascii="Arial" w:eastAsia="Arial" w:hAnsi="Arial" w:cs="Arial"/>
                <w:sz w:val="20"/>
              </w:rPr>
            </w:pPr>
            <w:r w:rsidRPr="00C82E19">
              <w:rPr>
                <w:rFonts w:ascii="Arial" w:eastAsia="Arial" w:hAnsi="Arial" w:cs="Arial"/>
                <w:spacing w:val="-2"/>
                <w:sz w:val="20"/>
              </w:rPr>
              <w:t>Payment</w:t>
            </w:r>
            <w:r w:rsidRPr="00C82E19">
              <w:rPr>
                <w:rFonts w:ascii="Arial" w:eastAsia="Arial" w:hAnsi="Arial" w:cs="Arial"/>
                <w:spacing w:val="-12"/>
                <w:sz w:val="20"/>
              </w:rPr>
              <w:t xml:space="preserve"> </w:t>
            </w:r>
            <w:r w:rsidRPr="00C82E19">
              <w:rPr>
                <w:rFonts w:ascii="Arial" w:eastAsia="Arial" w:hAnsi="Arial" w:cs="Arial"/>
                <w:spacing w:val="-2"/>
                <w:sz w:val="20"/>
              </w:rPr>
              <w:t>Amount</w:t>
            </w:r>
            <w:r w:rsidRPr="00C82E19">
              <w:rPr>
                <w:rFonts w:ascii="Arial" w:eastAsia="Arial" w:hAnsi="Arial" w:cs="Arial"/>
                <w:spacing w:val="-12"/>
                <w:sz w:val="20"/>
              </w:rPr>
              <w:t xml:space="preserve"> </w:t>
            </w:r>
            <w:r w:rsidRPr="00C82E19">
              <w:rPr>
                <w:rFonts w:ascii="Arial" w:eastAsia="Arial" w:hAnsi="Arial" w:cs="Arial"/>
                <w:spacing w:val="-2"/>
                <w:sz w:val="20"/>
              </w:rPr>
              <w:t>($450.00).</w:t>
            </w:r>
          </w:p>
        </w:tc>
        <w:tc>
          <w:tcPr>
            <w:tcW w:w="930" w:type="dxa"/>
          </w:tcPr>
          <w:p w14:paraId="0F863037"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AMT02</w:t>
            </w:r>
          </w:p>
        </w:tc>
      </w:tr>
      <w:tr w:rsidR="00C82E19" w:rsidRPr="00C82E19" w14:paraId="7050B1C3" w14:textId="77777777" w:rsidTr="00E103B4">
        <w:trPr>
          <w:trHeight w:val="229"/>
        </w:trPr>
        <w:tc>
          <w:tcPr>
            <w:tcW w:w="3528" w:type="dxa"/>
          </w:tcPr>
          <w:p w14:paraId="1EE41BD5"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spacing w:val="-2"/>
                <w:sz w:val="20"/>
              </w:rPr>
              <w:t>AMT*RW*0~</w:t>
            </w:r>
          </w:p>
        </w:tc>
        <w:tc>
          <w:tcPr>
            <w:tcW w:w="1620" w:type="dxa"/>
          </w:tcPr>
          <w:p w14:paraId="300C8EAD" w14:textId="77777777" w:rsidR="00C82E19" w:rsidRPr="00C82E19" w:rsidRDefault="00C82E19" w:rsidP="00206B44">
            <w:pPr>
              <w:widowControl w:val="0"/>
              <w:autoSpaceDE w:val="0"/>
              <w:autoSpaceDN w:val="0"/>
              <w:spacing w:after="0" w:line="208" w:lineRule="exact"/>
              <w:ind w:left="20" w:right="7"/>
              <w:jc w:val="center"/>
              <w:rPr>
                <w:rFonts w:ascii="Arial" w:eastAsia="Arial" w:hAnsi="Arial" w:cs="Arial"/>
                <w:sz w:val="20"/>
              </w:rPr>
            </w:pPr>
            <w:r w:rsidRPr="00C82E19">
              <w:rPr>
                <w:rFonts w:ascii="Arial" w:eastAsia="Arial" w:hAnsi="Arial" w:cs="Arial"/>
                <w:spacing w:val="-5"/>
                <w:sz w:val="20"/>
              </w:rPr>
              <w:t>AMT</w:t>
            </w:r>
          </w:p>
        </w:tc>
        <w:tc>
          <w:tcPr>
            <w:tcW w:w="4117" w:type="dxa"/>
          </w:tcPr>
          <w:p w14:paraId="6CCA4395"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b/>
                <w:sz w:val="20"/>
              </w:rPr>
              <w:t>AMT</w:t>
            </w:r>
            <w:r w:rsidRPr="00C82E19">
              <w:rPr>
                <w:rFonts w:ascii="Arial" w:eastAsia="Arial" w:hAnsi="Arial" w:cs="Arial"/>
                <w:b/>
                <w:spacing w:val="-11"/>
                <w:sz w:val="20"/>
              </w:rPr>
              <w:t xml:space="preserve"> </w:t>
            </w:r>
            <w:r w:rsidRPr="00C82E19">
              <w:rPr>
                <w:rFonts w:ascii="Arial" w:eastAsia="Arial" w:hAnsi="Arial" w:cs="Arial"/>
                <w:sz w:val="20"/>
              </w:rPr>
              <w:t>is</w:t>
            </w:r>
            <w:r w:rsidRPr="00C82E19">
              <w:rPr>
                <w:rFonts w:ascii="Arial" w:eastAsia="Arial" w:hAnsi="Arial" w:cs="Arial"/>
                <w:spacing w:val="-11"/>
                <w:sz w:val="20"/>
              </w:rPr>
              <w:t xml:space="preserve"> </w:t>
            </w:r>
            <w:r w:rsidRPr="00C82E19">
              <w:rPr>
                <w:rFonts w:ascii="Arial" w:eastAsia="Arial" w:hAnsi="Arial" w:cs="Arial"/>
                <w:sz w:val="20"/>
              </w:rPr>
              <w:t>the</w:t>
            </w:r>
            <w:r w:rsidRPr="00C82E19">
              <w:rPr>
                <w:rFonts w:ascii="Arial" w:eastAsia="Arial" w:hAnsi="Arial" w:cs="Arial"/>
                <w:spacing w:val="-12"/>
                <w:sz w:val="20"/>
              </w:rPr>
              <w:t xml:space="preserve"> </w:t>
            </w:r>
            <w:r w:rsidRPr="00C82E19">
              <w:rPr>
                <w:rFonts w:ascii="Arial" w:eastAsia="Arial" w:hAnsi="Arial" w:cs="Arial"/>
                <w:sz w:val="20"/>
              </w:rPr>
              <w:t>Amount</w:t>
            </w:r>
            <w:r w:rsidRPr="00C82E19">
              <w:rPr>
                <w:rFonts w:ascii="Arial" w:eastAsia="Arial" w:hAnsi="Arial" w:cs="Arial"/>
                <w:spacing w:val="-11"/>
                <w:sz w:val="20"/>
              </w:rPr>
              <w:t xml:space="preserve"> </w:t>
            </w:r>
            <w:r w:rsidRPr="00C82E19">
              <w:rPr>
                <w:rFonts w:ascii="Arial" w:eastAsia="Arial" w:hAnsi="Arial" w:cs="Arial"/>
                <w:sz w:val="20"/>
              </w:rPr>
              <w:t>segment</w:t>
            </w:r>
            <w:r w:rsidRPr="00C82E19">
              <w:rPr>
                <w:rFonts w:ascii="Arial" w:eastAsia="Arial" w:hAnsi="Arial" w:cs="Arial"/>
                <w:spacing w:val="-14"/>
                <w:sz w:val="20"/>
              </w:rPr>
              <w:t xml:space="preserve"> </w:t>
            </w:r>
            <w:r w:rsidRPr="00C82E19">
              <w:rPr>
                <w:rFonts w:ascii="Arial" w:eastAsia="Arial" w:hAnsi="Arial" w:cs="Arial"/>
                <w:spacing w:val="-5"/>
                <w:sz w:val="20"/>
              </w:rPr>
              <w:t>ID.</w:t>
            </w:r>
          </w:p>
        </w:tc>
        <w:tc>
          <w:tcPr>
            <w:tcW w:w="930" w:type="dxa"/>
          </w:tcPr>
          <w:p w14:paraId="268FA8EF"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r>
      <w:tr w:rsidR="00C82E19" w:rsidRPr="00C82E19" w14:paraId="569FB1EA" w14:textId="77777777" w:rsidTr="00E103B4">
        <w:trPr>
          <w:trHeight w:val="229"/>
        </w:trPr>
        <w:tc>
          <w:tcPr>
            <w:tcW w:w="3528" w:type="dxa"/>
          </w:tcPr>
          <w:p w14:paraId="62C076FB"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0CA15FD1" w14:textId="77777777" w:rsidR="00C82E19" w:rsidRPr="00C82E19" w:rsidRDefault="00C82E19" w:rsidP="00206B44">
            <w:pPr>
              <w:widowControl w:val="0"/>
              <w:autoSpaceDE w:val="0"/>
              <w:autoSpaceDN w:val="0"/>
              <w:spacing w:after="0" w:line="210" w:lineRule="exact"/>
              <w:ind w:left="20" w:right="17"/>
              <w:jc w:val="center"/>
              <w:rPr>
                <w:rFonts w:ascii="Arial" w:eastAsia="Arial" w:hAnsi="Arial" w:cs="Arial"/>
                <w:sz w:val="20"/>
              </w:rPr>
            </w:pPr>
            <w:r w:rsidRPr="00C82E19">
              <w:rPr>
                <w:rFonts w:ascii="Arial" w:eastAsia="Arial" w:hAnsi="Arial" w:cs="Arial"/>
                <w:spacing w:val="-5"/>
                <w:sz w:val="20"/>
              </w:rPr>
              <w:t>RW</w:t>
            </w:r>
          </w:p>
        </w:tc>
        <w:tc>
          <w:tcPr>
            <w:tcW w:w="4117" w:type="dxa"/>
          </w:tcPr>
          <w:p w14:paraId="25E5863B" w14:textId="77777777" w:rsidR="00C82E19" w:rsidRPr="00C82E19" w:rsidRDefault="00C82E19" w:rsidP="00206B44">
            <w:pPr>
              <w:widowControl w:val="0"/>
              <w:autoSpaceDE w:val="0"/>
              <w:autoSpaceDN w:val="0"/>
              <w:spacing w:after="0" w:line="208" w:lineRule="exact"/>
              <w:ind w:left="107"/>
              <w:rPr>
                <w:rFonts w:ascii="Arial" w:eastAsia="Arial" w:hAnsi="Arial" w:cs="Arial"/>
                <w:sz w:val="20"/>
              </w:rPr>
            </w:pPr>
            <w:r w:rsidRPr="00C82E19">
              <w:rPr>
                <w:rFonts w:ascii="Arial" w:eastAsia="Arial" w:hAnsi="Arial" w:cs="Arial"/>
                <w:b/>
                <w:spacing w:val="-2"/>
                <w:sz w:val="20"/>
              </w:rPr>
              <w:t>RW</w:t>
            </w:r>
            <w:r w:rsidRPr="00C82E19">
              <w:rPr>
                <w:rFonts w:ascii="Arial" w:eastAsia="Arial" w:hAnsi="Arial" w:cs="Arial"/>
                <w:b/>
                <w:spacing w:val="-7"/>
                <w:sz w:val="20"/>
              </w:rPr>
              <w:t xml:space="preserve"> </w:t>
            </w:r>
            <w:r w:rsidRPr="00C82E19">
              <w:rPr>
                <w:rFonts w:ascii="Arial" w:eastAsia="Arial" w:hAnsi="Arial" w:cs="Arial"/>
                <w:spacing w:val="-2"/>
                <w:sz w:val="20"/>
              </w:rPr>
              <w:t>indicates</w:t>
            </w:r>
            <w:r w:rsidRPr="00C82E19">
              <w:rPr>
                <w:rFonts w:ascii="Arial" w:eastAsia="Arial" w:hAnsi="Arial" w:cs="Arial"/>
                <w:spacing w:val="-5"/>
                <w:sz w:val="20"/>
              </w:rPr>
              <w:t xml:space="preserve"> </w:t>
            </w:r>
            <w:r w:rsidRPr="00C82E19">
              <w:rPr>
                <w:rFonts w:ascii="Arial" w:eastAsia="Arial" w:hAnsi="Arial" w:cs="Arial"/>
                <w:spacing w:val="-2"/>
                <w:sz w:val="20"/>
              </w:rPr>
              <w:t>Total</w:t>
            </w:r>
            <w:r w:rsidRPr="00C82E19">
              <w:rPr>
                <w:rFonts w:ascii="Arial" w:eastAsia="Arial" w:hAnsi="Arial" w:cs="Arial"/>
                <w:spacing w:val="-7"/>
                <w:sz w:val="20"/>
              </w:rPr>
              <w:t xml:space="preserve"> </w:t>
            </w:r>
            <w:r w:rsidRPr="00C82E19">
              <w:rPr>
                <w:rFonts w:ascii="Arial" w:eastAsia="Arial" w:hAnsi="Arial" w:cs="Arial"/>
                <w:spacing w:val="-2"/>
                <w:sz w:val="20"/>
              </w:rPr>
              <w:t>Amount</w:t>
            </w:r>
            <w:r w:rsidRPr="00C82E19">
              <w:rPr>
                <w:rFonts w:ascii="Arial" w:eastAsia="Arial" w:hAnsi="Arial" w:cs="Arial"/>
                <w:spacing w:val="-6"/>
                <w:sz w:val="20"/>
              </w:rPr>
              <w:t xml:space="preserve"> </w:t>
            </w:r>
            <w:r w:rsidRPr="00C82E19">
              <w:rPr>
                <w:rFonts w:ascii="Arial" w:eastAsia="Arial" w:hAnsi="Arial" w:cs="Arial"/>
                <w:spacing w:val="-2"/>
                <w:sz w:val="20"/>
              </w:rPr>
              <w:t>Delinquent.</w:t>
            </w:r>
          </w:p>
        </w:tc>
        <w:tc>
          <w:tcPr>
            <w:tcW w:w="930" w:type="dxa"/>
          </w:tcPr>
          <w:p w14:paraId="715B4CD6"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AMT01</w:t>
            </w:r>
          </w:p>
        </w:tc>
      </w:tr>
      <w:tr w:rsidR="00C82E19" w:rsidRPr="00C82E19" w14:paraId="7C959015" w14:textId="77777777" w:rsidTr="00E103B4">
        <w:trPr>
          <w:trHeight w:val="229"/>
        </w:trPr>
        <w:tc>
          <w:tcPr>
            <w:tcW w:w="3528" w:type="dxa"/>
          </w:tcPr>
          <w:p w14:paraId="477947BB"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12C1B617" w14:textId="77777777" w:rsidR="00C82E19" w:rsidRPr="00C82E19" w:rsidRDefault="00C82E19" w:rsidP="00206B44">
            <w:pPr>
              <w:widowControl w:val="0"/>
              <w:autoSpaceDE w:val="0"/>
              <w:autoSpaceDN w:val="0"/>
              <w:spacing w:after="0" w:line="210" w:lineRule="exact"/>
              <w:ind w:left="20" w:right="3"/>
              <w:jc w:val="center"/>
              <w:rPr>
                <w:rFonts w:ascii="Arial" w:eastAsia="Arial" w:hAnsi="Arial" w:cs="Arial"/>
                <w:sz w:val="20"/>
              </w:rPr>
            </w:pPr>
            <w:r w:rsidRPr="00C82E19">
              <w:rPr>
                <w:rFonts w:ascii="Arial" w:eastAsia="Arial" w:hAnsi="Arial" w:cs="Arial"/>
                <w:spacing w:val="-10"/>
                <w:sz w:val="20"/>
              </w:rPr>
              <w:t>0</w:t>
            </w:r>
          </w:p>
        </w:tc>
        <w:tc>
          <w:tcPr>
            <w:tcW w:w="4117" w:type="dxa"/>
          </w:tcPr>
          <w:p w14:paraId="2C734C13"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b/>
                <w:sz w:val="20"/>
              </w:rPr>
              <w:t>0</w:t>
            </w:r>
            <w:r w:rsidRPr="00C82E19">
              <w:rPr>
                <w:rFonts w:ascii="Arial" w:eastAsia="Arial" w:hAnsi="Arial" w:cs="Arial"/>
                <w:b/>
                <w:spacing w:val="-14"/>
                <w:sz w:val="20"/>
              </w:rPr>
              <w:t xml:space="preserve"> </w:t>
            </w:r>
            <w:r w:rsidRPr="00C82E19">
              <w:rPr>
                <w:rFonts w:ascii="Arial" w:eastAsia="Arial" w:hAnsi="Arial" w:cs="Arial"/>
                <w:sz w:val="20"/>
              </w:rPr>
              <w:t>is</w:t>
            </w:r>
            <w:r w:rsidRPr="00C82E19">
              <w:rPr>
                <w:rFonts w:ascii="Arial" w:eastAsia="Arial" w:hAnsi="Arial" w:cs="Arial"/>
                <w:spacing w:val="-13"/>
                <w:sz w:val="20"/>
              </w:rPr>
              <w:t xml:space="preserve"> </w:t>
            </w:r>
            <w:r w:rsidRPr="00C82E19">
              <w:rPr>
                <w:rFonts w:ascii="Arial" w:eastAsia="Arial" w:hAnsi="Arial" w:cs="Arial"/>
                <w:sz w:val="20"/>
              </w:rPr>
              <w:t>the</w:t>
            </w:r>
            <w:r w:rsidRPr="00C82E19">
              <w:rPr>
                <w:rFonts w:ascii="Arial" w:eastAsia="Arial" w:hAnsi="Arial" w:cs="Arial"/>
                <w:spacing w:val="-12"/>
                <w:sz w:val="20"/>
              </w:rPr>
              <w:t xml:space="preserve"> </w:t>
            </w:r>
            <w:r w:rsidRPr="00C82E19">
              <w:rPr>
                <w:rFonts w:ascii="Arial" w:eastAsia="Arial" w:hAnsi="Arial" w:cs="Arial"/>
                <w:sz w:val="20"/>
              </w:rPr>
              <w:t>Total</w:t>
            </w:r>
            <w:r w:rsidRPr="00C82E19">
              <w:rPr>
                <w:rFonts w:ascii="Arial" w:eastAsia="Arial" w:hAnsi="Arial" w:cs="Arial"/>
                <w:spacing w:val="-10"/>
                <w:sz w:val="20"/>
              </w:rPr>
              <w:t xml:space="preserve"> </w:t>
            </w:r>
            <w:r w:rsidRPr="00C82E19">
              <w:rPr>
                <w:rFonts w:ascii="Arial" w:eastAsia="Arial" w:hAnsi="Arial" w:cs="Arial"/>
                <w:sz w:val="20"/>
              </w:rPr>
              <w:t>Amount</w:t>
            </w:r>
            <w:r w:rsidRPr="00C82E19">
              <w:rPr>
                <w:rFonts w:ascii="Arial" w:eastAsia="Arial" w:hAnsi="Arial" w:cs="Arial"/>
                <w:spacing w:val="-14"/>
                <w:sz w:val="20"/>
              </w:rPr>
              <w:t xml:space="preserve"> </w:t>
            </w:r>
            <w:r w:rsidRPr="00C82E19">
              <w:rPr>
                <w:rFonts w:ascii="Arial" w:eastAsia="Arial" w:hAnsi="Arial" w:cs="Arial"/>
                <w:sz w:val="20"/>
              </w:rPr>
              <w:t>Delinquent</w:t>
            </w:r>
            <w:r w:rsidRPr="00C82E19">
              <w:rPr>
                <w:rFonts w:ascii="Arial" w:eastAsia="Arial" w:hAnsi="Arial" w:cs="Arial"/>
                <w:spacing w:val="-14"/>
                <w:sz w:val="20"/>
              </w:rPr>
              <w:t xml:space="preserve"> </w:t>
            </w:r>
            <w:r w:rsidRPr="00C82E19">
              <w:rPr>
                <w:rFonts w:ascii="Arial" w:eastAsia="Arial" w:hAnsi="Arial" w:cs="Arial"/>
                <w:spacing w:val="-2"/>
                <w:sz w:val="20"/>
              </w:rPr>
              <w:t>($0.00).</w:t>
            </w:r>
          </w:p>
        </w:tc>
        <w:tc>
          <w:tcPr>
            <w:tcW w:w="930" w:type="dxa"/>
          </w:tcPr>
          <w:p w14:paraId="5E3A45D3"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AMT02</w:t>
            </w:r>
          </w:p>
        </w:tc>
      </w:tr>
      <w:tr w:rsidR="00C82E19" w:rsidRPr="00C82E19" w14:paraId="0ABB1DD7" w14:textId="77777777" w:rsidTr="00E103B4">
        <w:trPr>
          <w:trHeight w:val="460"/>
        </w:trPr>
        <w:tc>
          <w:tcPr>
            <w:tcW w:w="3528" w:type="dxa"/>
          </w:tcPr>
          <w:p w14:paraId="10C56D11" w14:textId="77777777" w:rsidR="00C82E19" w:rsidRPr="00C82E19" w:rsidRDefault="00C82E19" w:rsidP="00206B44">
            <w:pPr>
              <w:widowControl w:val="0"/>
              <w:autoSpaceDE w:val="0"/>
              <w:autoSpaceDN w:val="0"/>
              <w:spacing w:after="0" w:line="212" w:lineRule="exact"/>
              <w:ind w:left="107"/>
              <w:rPr>
                <w:rFonts w:ascii="Arial" w:eastAsia="Arial" w:hAnsi="Arial" w:cs="Arial"/>
                <w:sz w:val="20"/>
              </w:rPr>
            </w:pPr>
            <w:r w:rsidRPr="00C82E19">
              <w:rPr>
                <w:rFonts w:ascii="Arial" w:eastAsia="Arial" w:hAnsi="Arial" w:cs="Arial"/>
                <w:spacing w:val="-2"/>
                <w:sz w:val="20"/>
              </w:rPr>
              <w:t>IRA*09~</w:t>
            </w:r>
          </w:p>
        </w:tc>
        <w:tc>
          <w:tcPr>
            <w:tcW w:w="1620" w:type="dxa"/>
          </w:tcPr>
          <w:p w14:paraId="00F5ED56" w14:textId="77777777" w:rsidR="00C82E19" w:rsidRPr="00C82E19" w:rsidRDefault="00C82E19" w:rsidP="00206B44">
            <w:pPr>
              <w:widowControl w:val="0"/>
              <w:autoSpaceDE w:val="0"/>
              <w:autoSpaceDN w:val="0"/>
              <w:spacing w:after="0" w:line="212" w:lineRule="exact"/>
              <w:ind w:left="20" w:right="3"/>
              <w:jc w:val="center"/>
              <w:rPr>
                <w:rFonts w:ascii="Arial" w:eastAsia="Arial" w:hAnsi="Arial" w:cs="Arial"/>
                <w:sz w:val="20"/>
              </w:rPr>
            </w:pPr>
            <w:r w:rsidRPr="00C82E19">
              <w:rPr>
                <w:rFonts w:ascii="Arial" w:eastAsia="Arial" w:hAnsi="Arial" w:cs="Arial"/>
                <w:spacing w:val="-5"/>
                <w:sz w:val="20"/>
              </w:rPr>
              <w:t>IRA</w:t>
            </w:r>
          </w:p>
        </w:tc>
        <w:tc>
          <w:tcPr>
            <w:tcW w:w="4117" w:type="dxa"/>
          </w:tcPr>
          <w:p w14:paraId="759EACA5" w14:textId="77777777"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pacing w:val="-2"/>
                <w:sz w:val="20"/>
              </w:rPr>
              <w:t>IRA</w:t>
            </w:r>
            <w:r w:rsidRPr="00C82E19">
              <w:rPr>
                <w:rFonts w:ascii="Arial" w:eastAsia="Arial" w:hAnsi="Arial" w:cs="Arial"/>
                <w:b/>
                <w:spacing w:val="-10"/>
                <w:sz w:val="20"/>
              </w:rPr>
              <w:t xml:space="preserve"> </w:t>
            </w:r>
            <w:r w:rsidRPr="00C82E19">
              <w:rPr>
                <w:rFonts w:ascii="Arial" w:eastAsia="Arial" w:hAnsi="Arial" w:cs="Arial"/>
                <w:spacing w:val="-2"/>
                <w:sz w:val="20"/>
              </w:rPr>
              <w:t>is</w:t>
            </w:r>
            <w:r w:rsidRPr="00C82E19">
              <w:rPr>
                <w:rFonts w:ascii="Arial" w:eastAsia="Arial" w:hAnsi="Arial" w:cs="Arial"/>
                <w:spacing w:val="-3"/>
                <w:sz w:val="20"/>
              </w:rPr>
              <w:t xml:space="preserve"> </w:t>
            </w:r>
            <w:r w:rsidRPr="00C82E19">
              <w:rPr>
                <w:rFonts w:ascii="Arial" w:eastAsia="Arial" w:hAnsi="Arial" w:cs="Arial"/>
                <w:spacing w:val="-2"/>
                <w:sz w:val="20"/>
              </w:rPr>
              <w:t>the</w:t>
            </w:r>
            <w:r w:rsidRPr="00C82E19">
              <w:rPr>
                <w:rFonts w:ascii="Arial" w:eastAsia="Arial" w:hAnsi="Arial" w:cs="Arial"/>
                <w:spacing w:val="-5"/>
                <w:sz w:val="20"/>
              </w:rPr>
              <w:t xml:space="preserve"> </w:t>
            </w:r>
            <w:r w:rsidRPr="00C82E19">
              <w:rPr>
                <w:rFonts w:ascii="Arial" w:eastAsia="Arial" w:hAnsi="Arial" w:cs="Arial"/>
                <w:spacing w:val="-2"/>
                <w:sz w:val="20"/>
              </w:rPr>
              <w:t>Investor</w:t>
            </w:r>
            <w:r w:rsidRPr="00C82E19">
              <w:rPr>
                <w:rFonts w:ascii="Arial" w:eastAsia="Arial" w:hAnsi="Arial" w:cs="Arial"/>
                <w:spacing w:val="-1"/>
                <w:sz w:val="20"/>
              </w:rPr>
              <w:t xml:space="preserve"> </w:t>
            </w:r>
            <w:r w:rsidRPr="00C82E19">
              <w:rPr>
                <w:rFonts w:ascii="Arial" w:eastAsia="Arial" w:hAnsi="Arial" w:cs="Arial"/>
                <w:spacing w:val="-2"/>
                <w:sz w:val="20"/>
              </w:rPr>
              <w:t>Reporting Action</w:t>
            </w:r>
          </w:p>
          <w:p w14:paraId="63521CD1" w14:textId="77777777" w:rsidR="00C82E19" w:rsidRPr="00C82E19" w:rsidRDefault="00C82E19" w:rsidP="00206B44">
            <w:pPr>
              <w:widowControl w:val="0"/>
              <w:autoSpaceDE w:val="0"/>
              <w:autoSpaceDN w:val="0"/>
              <w:spacing w:after="0" w:line="225" w:lineRule="exact"/>
              <w:ind w:left="107"/>
              <w:rPr>
                <w:rFonts w:ascii="Arial" w:eastAsia="Arial" w:hAnsi="Arial" w:cs="Arial"/>
                <w:sz w:val="20"/>
              </w:rPr>
            </w:pPr>
            <w:r w:rsidRPr="00C82E19">
              <w:rPr>
                <w:rFonts w:ascii="Arial" w:eastAsia="Arial" w:hAnsi="Arial" w:cs="Arial"/>
                <w:spacing w:val="-2"/>
                <w:sz w:val="20"/>
              </w:rPr>
              <w:t>Code</w:t>
            </w:r>
            <w:r w:rsidRPr="00C82E19">
              <w:rPr>
                <w:rFonts w:ascii="Arial" w:eastAsia="Arial" w:hAnsi="Arial" w:cs="Arial"/>
                <w:spacing w:val="-8"/>
                <w:sz w:val="20"/>
              </w:rPr>
              <w:t xml:space="preserve"> </w:t>
            </w:r>
            <w:r w:rsidRPr="00C82E19">
              <w:rPr>
                <w:rFonts w:ascii="Arial" w:eastAsia="Arial" w:hAnsi="Arial" w:cs="Arial"/>
                <w:spacing w:val="-2"/>
                <w:sz w:val="20"/>
              </w:rPr>
              <w:t>segment</w:t>
            </w:r>
            <w:r w:rsidRPr="00C82E19">
              <w:rPr>
                <w:rFonts w:ascii="Arial" w:eastAsia="Arial" w:hAnsi="Arial" w:cs="Arial"/>
                <w:spacing w:val="-5"/>
                <w:sz w:val="20"/>
              </w:rPr>
              <w:t xml:space="preserve"> ID</w:t>
            </w:r>
          </w:p>
        </w:tc>
        <w:tc>
          <w:tcPr>
            <w:tcW w:w="930" w:type="dxa"/>
          </w:tcPr>
          <w:p w14:paraId="60287270"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r>
      <w:tr w:rsidR="00C82E19" w:rsidRPr="00C82E19" w14:paraId="48C2115F" w14:textId="77777777" w:rsidTr="00E103B4">
        <w:trPr>
          <w:trHeight w:val="229"/>
        </w:trPr>
        <w:tc>
          <w:tcPr>
            <w:tcW w:w="3528" w:type="dxa"/>
          </w:tcPr>
          <w:p w14:paraId="47746AD7"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58339A9D" w14:textId="77777777" w:rsidR="00C82E19" w:rsidRPr="00C82E19" w:rsidRDefault="00C82E19" w:rsidP="00206B44">
            <w:pPr>
              <w:widowControl w:val="0"/>
              <w:autoSpaceDE w:val="0"/>
              <w:autoSpaceDN w:val="0"/>
              <w:spacing w:after="0" w:line="210" w:lineRule="exact"/>
              <w:ind w:left="20" w:right="4"/>
              <w:jc w:val="center"/>
              <w:rPr>
                <w:rFonts w:ascii="Arial" w:eastAsia="Arial" w:hAnsi="Arial" w:cs="Arial"/>
                <w:sz w:val="20"/>
              </w:rPr>
            </w:pPr>
            <w:r w:rsidRPr="00C82E19">
              <w:rPr>
                <w:rFonts w:ascii="Arial" w:eastAsia="Arial" w:hAnsi="Arial" w:cs="Arial"/>
                <w:spacing w:val="-5"/>
                <w:sz w:val="20"/>
              </w:rPr>
              <w:t>09</w:t>
            </w:r>
          </w:p>
        </w:tc>
        <w:tc>
          <w:tcPr>
            <w:tcW w:w="4117" w:type="dxa"/>
          </w:tcPr>
          <w:p w14:paraId="4EBF5113"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b/>
                <w:spacing w:val="-2"/>
                <w:sz w:val="20"/>
              </w:rPr>
              <w:t>09</w:t>
            </w:r>
            <w:r w:rsidRPr="00C82E19">
              <w:rPr>
                <w:rFonts w:ascii="Arial" w:eastAsia="Arial" w:hAnsi="Arial" w:cs="Arial"/>
                <w:b/>
                <w:spacing w:val="-11"/>
                <w:sz w:val="20"/>
              </w:rPr>
              <w:t xml:space="preserve"> </w:t>
            </w:r>
            <w:r w:rsidRPr="00C82E19">
              <w:rPr>
                <w:rFonts w:ascii="Arial" w:eastAsia="Arial" w:hAnsi="Arial" w:cs="Arial"/>
                <w:spacing w:val="-2"/>
                <w:sz w:val="20"/>
              </w:rPr>
              <w:t>indicates</w:t>
            </w:r>
            <w:r w:rsidRPr="00C82E19">
              <w:rPr>
                <w:rFonts w:ascii="Arial" w:eastAsia="Arial" w:hAnsi="Arial" w:cs="Arial"/>
                <w:spacing w:val="-7"/>
                <w:sz w:val="20"/>
              </w:rPr>
              <w:t xml:space="preserve"> </w:t>
            </w:r>
            <w:r w:rsidRPr="00C82E19">
              <w:rPr>
                <w:rFonts w:ascii="Arial" w:eastAsia="Arial" w:hAnsi="Arial" w:cs="Arial"/>
                <w:spacing w:val="-2"/>
                <w:sz w:val="20"/>
              </w:rPr>
              <w:t>paid in full, charge off, third party sale or redemption paid in full</w:t>
            </w:r>
          </w:p>
        </w:tc>
        <w:tc>
          <w:tcPr>
            <w:tcW w:w="930" w:type="dxa"/>
          </w:tcPr>
          <w:p w14:paraId="1C963027"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IRA01</w:t>
            </w:r>
          </w:p>
        </w:tc>
      </w:tr>
      <w:tr w:rsidR="00C82E19" w:rsidRPr="00C82E19" w14:paraId="09755828" w14:textId="77777777" w:rsidTr="00E103B4">
        <w:trPr>
          <w:trHeight w:val="460"/>
        </w:trPr>
        <w:tc>
          <w:tcPr>
            <w:tcW w:w="3528" w:type="dxa"/>
          </w:tcPr>
          <w:p w14:paraId="5821551C" w14:textId="77777777" w:rsidR="00C82E19" w:rsidRPr="00C82E19" w:rsidRDefault="00C82E19" w:rsidP="00206B44">
            <w:pPr>
              <w:widowControl w:val="0"/>
              <w:autoSpaceDE w:val="0"/>
              <w:autoSpaceDN w:val="0"/>
              <w:spacing w:after="0" w:line="212" w:lineRule="exact"/>
              <w:ind w:left="107"/>
              <w:rPr>
                <w:rFonts w:ascii="Arial" w:eastAsia="Arial" w:hAnsi="Arial" w:cs="Arial"/>
                <w:sz w:val="20"/>
              </w:rPr>
            </w:pPr>
            <w:r w:rsidRPr="00C82E19">
              <w:rPr>
                <w:rFonts w:ascii="Arial" w:eastAsia="Arial" w:hAnsi="Arial" w:cs="Arial"/>
                <w:spacing w:val="-2"/>
                <w:sz w:val="20"/>
              </w:rPr>
              <w:t>NX2*09*MS~</w:t>
            </w:r>
          </w:p>
        </w:tc>
        <w:tc>
          <w:tcPr>
            <w:tcW w:w="1620" w:type="dxa"/>
          </w:tcPr>
          <w:p w14:paraId="11CAE6B8" w14:textId="77777777" w:rsidR="00C82E19" w:rsidRPr="00C82E19" w:rsidRDefault="00C82E19" w:rsidP="00206B44">
            <w:pPr>
              <w:widowControl w:val="0"/>
              <w:autoSpaceDE w:val="0"/>
              <w:autoSpaceDN w:val="0"/>
              <w:spacing w:after="0" w:line="212" w:lineRule="exact"/>
              <w:ind w:left="20" w:right="7"/>
              <w:jc w:val="center"/>
              <w:rPr>
                <w:rFonts w:ascii="Arial" w:eastAsia="Arial" w:hAnsi="Arial" w:cs="Arial"/>
                <w:sz w:val="20"/>
              </w:rPr>
            </w:pPr>
            <w:r w:rsidRPr="00C82E19">
              <w:rPr>
                <w:rFonts w:ascii="Arial" w:eastAsia="Arial" w:hAnsi="Arial" w:cs="Arial"/>
                <w:spacing w:val="-5"/>
                <w:sz w:val="20"/>
              </w:rPr>
              <w:t>NX2</w:t>
            </w:r>
          </w:p>
        </w:tc>
        <w:tc>
          <w:tcPr>
            <w:tcW w:w="4117" w:type="dxa"/>
          </w:tcPr>
          <w:p w14:paraId="3001E8A0" w14:textId="77777777"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z w:val="20"/>
              </w:rPr>
              <w:t>NX2</w:t>
            </w:r>
            <w:r w:rsidRPr="00C82E19">
              <w:rPr>
                <w:rFonts w:ascii="Arial" w:eastAsia="Arial" w:hAnsi="Arial" w:cs="Arial"/>
                <w:b/>
                <w:spacing w:val="-12"/>
                <w:sz w:val="20"/>
              </w:rPr>
              <w:t xml:space="preserve"> </w:t>
            </w:r>
            <w:r w:rsidRPr="00C82E19">
              <w:rPr>
                <w:rFonts w:ascii="Arial" w:eastAsia="Arial" w:hAnsi="Arial" w:cs="Arial"/>
                <w:sz w:val="20"/>
              </w:rPr>
              <w:t>is</w:t>
            </w:r>
            <w:r w:rsidRPr="00C82E19">
              <w:rPr>
                <w:rFonts w:ascii="Arial" w:eastAsia="Arial" w:hAnsi="Arial" w:cs="Arial"/>
                <w:spacing w:val="-12"/>
                <w:sz w:val="20"/>
              </w:rPr>
              <w:t xml:space="preserve"> </w:t>
            </w:r>
            <w:r w:rsidRPr="00C82E19">
              <w:rPr>
                <w:rFonts w:ascii="Arial" w:eastAsia="Arial" w:hAnsi="Arial" w:cs="Arial"/>
                <w:sz w:val="20"/>
              </w:rPr>
              <w:t>the</w:t>
            </w:r>
            <w:r w:rsidRPr="00C82E19">
              <w:rPr>
                <w:rFonts w:ascii="Arial" w:eastAsia="Arial" w:hAnsi="Arial" w:cs="Arial"/>
                <w:spacing w:val="-11"/>
                <w:sz w:val="20"/>
              </w:rPr>
              <w:t xml:space="preserve"> </w:t>
            </w:r>
            <w:r w:rsidRPr="00C82E19">
              <w:rPr>
                <w:rFonts w:ascii="Arial" w:eastAsia="Arial" w:hAnsi="Arial" w:cs="Arial"/>
                <w:sz w:val="20"/>
              </w:rPr>
              <w:t>Location</w:t>
            </w:r>
            <w:r w:rsidRPr="00C82E19">
              <w:rPr>
                <w:rFonts w:ascii="Arial" w:eastAsia="Arial" w:hAnsi="Arial" w:cs="Arial"/>
                <w:spacing w:val="-13"/>
                <w:sz w:val="20"/>
              </w:rPr>
              <w:t xml:space="preserve"> </w:t>
            </w:r>
            <w:r w:rsidRPr="00C82E19">
              <w:rPr>
                <w:rFonts w:ascii="Arial" w:eastAsia="Arial" w:hAnsi="Arial" w:cs="Arial"/>
                <w:sz w:val="20"/>
              </w:rPr>
              <w:t>ID</w:t>
            </w:r>
            <w:r w:rsidRPr="00C82E19">
              <w:rPr>
                <w:rFonts w:ascii="Arial" w:eastAsia="Arial" w:hAnsi="Arial" w:cs="Arial"/>
                <w:spacing w:val="-10"/>
                <w:sz w:val="20"/>
              </w:rPr>
              <w:t xml:space="preserve"> </w:t>
            </w:r>
            <w:r w:rsidRPr="00C82E19">
              <w:rPr>
                <w:rFonts w:ascii="Arial" w:eastAsia="Arial" w:hAnsi="Arial" w:cs="Arial"/>
                <w:spacing w:val="-2"/>
                <w:sz w:val="20"/>
              </w:rPr>
              <w:t>Component</w:t>
            </w:r>
          </w:p>
          <w:p w14:paraId="54461C6A" w14:textId="77777777" w:rsidR="00C82E19" w:rsidRPr="00C82E19" w:rsidRDefault="00C82E19" w:rsidP="00206B44">
            <w:pPr>
              <w:widowControl w:val="0"/>
              <w:autoSpaceDE w:val="0"/>
              <w:autoSpaceDN w:val="0"/>
              <w:spacing w:after="0" w:line="225" w:lineRule="exact"/>
              <w:ind w:left="107"/>
              <w:rPr>
                <w:rFonts w:ascii="Arial" w:eastAsia="Arial" w:hAnsi="Arial" w:cs="Arial"/>
                <w:sz w:val="20"/>
              </w:rPr>
            </w:pPr>
            <w:r w:rsidRPr="00C82E19">
              <w:rPr>
                <w:rFonts w:ascii="Arial" w:eastAsia="Arial" w:hAnsi="Arial" w:cs="Arial"/>
                <w:spacing w:val="-2"/>
                <w:sz w:val="20"/>
              </w:rPr>
              <w:t>segment</w:t>
            </w:r>
            <w:r w:rsidRPr="00C82E19">
              <w:rPr>
                <w:rFonts w:ascii="Arial" w:eastAsia="Arial" w:hAnsi="Arial" w:cs="Arial"/>
                <w:spacing w:val="-8"/>
                <w:sz w:val="20"/>
              </w:rPr>
              <w:t xml:space="preserve"> </w:t>
            </w:r>
            <w:r w:rsidRPr="00C82E19">
              <w:rPr>
                <w:rFonts w:ascii="Arial" w:eastAsia="Arial" w:hAnsi="Arial" w:cs="Arial"/>
                <w:spacing w:val="-5"/>
                <w:sz w:val="20"/>
              </w:rPr>
              <w:t>ID.</w:t>
            </w:r>
          </w:p>
        </w:tc>
        <w:tc>
          <w:tcPr>
            <w:tcW w:w="930" w:type="dxa"/>
          </w:tcPr>
          <w:p w14:paraId="20BCE3A1"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r>
      <w:tr w:rsidR="00C82E19" w:rsidRPr="00C82E19" w14:paraId="217908F8" w14:textId="77777777" w:rsidTr="00E103B4">
        <w:trPr>
          <w:trHeight w:val="229"/>
        </w:trPr>
        <w:tc>
          <w:tcPr>
            <w:tcW w:w="3528" w:type="dxa"/>
          </w:tcPr>
          <w:p w14:paraId="75C3A0A3"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6CF69090" w14:textId="77777777" w:rsidR="00C82E19" w:rsidRPr="00C82E19" w:rsidRDefault="00C82E19" w:rsidP="00206B44">
            <w:pPr>
              <w:widowControl w:val="0"/>
              <w:autoSpaceDE w:val="0"/>
              <w:autoSpaceDN w:val="0"/>
              <w:spacing w:after="0" w:line="210" w:lineRule="exact"/>
              <w:ind w:left="20" w:right="4"/>
              <w:jc w:val="center"/>
              <w:rPr>
                <w:rFonts w:ascii="Arial" w:eastAsia="Arial" w:hAnsi="Arial" w:cs="Arial"/>
                <w:sz w:val="20"/>
              </w:rPr>
            </w:pPr>
            <w:r w:rsidRPr="00C82E19">
              <w:rPr>
                <w:rFonts w:ascii="Arial" w:eastAsia="Arial" w:hAnsi="Arial" w:cs="Arial"/>
                <w:spacing w:val="-5"/>
                <w:sz w:val="20"/>
              </w:rPr>
              <w:t>09</w:t>
            </w:r>
          </w:p>
        </w:tc>
        <w:tc>
          <w:tcPr>
            <w:tcW w:w="4117" w:type="dxa"/>
          </w:tcPr>
          <w:p w14:paraId="4A14CE30"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b/>
                <w:spacing w:val="-2"/>
                <w:sz w:val="20"/>
              </w:rPr>
              <w:t>09</w:t>
            </w:r>
            <w:r w:rsidRPr="00C82E19">
              <w:rPr>
                <w:rFonts w:ascii="Arial" w:eastAsia="Arial" w:hAnsi="Arial" w:cs="Arial"/>
                <w:b/>
                <w:spacing w:val="-8"/>
                <w:sz w:val="20"/>
              </w:rPr>
              <w:t xml:space="preserve"> </w:t>
            </w:r>
            <w:r w:rsidRPr="00C82E19">
              <w:rPr>
                <w:rFonts w:ascii="Arial" w:eastAsia="Arial" w:hAnsi="Arial" w:cs="Arial"/>
                <w:spacing w:val="-2"/>
                <w:sz w:val="20"/>
              </w:rPr>
              <w:t>indicates</w:t>
            </w:r>
            <w:r w:rsidRPr="00C82E19">
              <w:rPr>
                <w:rFonts w:ascii="Arial" w:eastAsia="Arial" w:hAnsi="Arial" w:cs="Arial"/>
                <w:spacing w:val="-1"/>
                <w:sz w:val="20"/>
              </w:rPr>
              <w:t xml:space="preserve"> </w:t>
            </w:r>
            <w:r w:rsidRPr="00C82E19">
              <w:rPr>
                <w:rFonts w:ascii="Arial" w:eastAsia="Arial" w:hAnsi="Arial" w:cs="Arial"/>
                <w:spacing w:val="-2"/>
                <w:sz w:val="20"/>
              </w:rPr>
              <w:t>State</w:t>
            </w:r>
            <w:r w:rsidRPr="00C82E19">
              <w:rPr>
                <w:rFonts w:ascii="Arial" w:eastAsia="Arial" w:hAnsi="Arial" w:cs="Arial"/>
                <w:spacing w:val="-7"/>
                <w:sz w:val="20"/>
              </w:rPr>
              <w:t xml:space="preserve"> </w:t>
            </w:r>
            <w:r w:rsidRPr="00C82E19">
              <w:rPr>
                <w:rFonts w:ascii="Arial" w:eastAsia="Arial" w:hAnsi="Arial" w:cs="Arial"/>
                <w:spacing w:val="-2"/>
                <w:sz w:val="20"/>
              </w:rPr>
              <w:t>Postal</w:t>
            </w:r>
            <w:r w:rsidRPr="00C82E19">
              <w:rPr>
                <w:rFonts w:ascii="Arial" w:eastAsia="Arial" w:hAnsi="Arial" w:cs="Arial"/>
                <w:spacing w:val="-8"/>
                <w:sz w:val="20"/>
              </w:rPr>
              <w:t xml:space="preserve"> </w:t>
            </w:r>
            <w:r w:rsidRPr="00C82E19">
              <w:rPr>
                <w:rFonts w:ascii="Arial" w:eastAsia="Arial" w:hAnsi="Arial" w:cs="Arial"/>
                <w:spacing w:val="-4"/>
                <w:sz w:val="20"/>
              </w:rPr>
              <w:t>Code</w:t>
            </w:r>
          </w:p>
        </w:tc>
        <w:tc>
          <w:tcPr>
            <w:tcW w:w="930" w:type="dxa"/>
          </w:tcPr>
          <w:p w14:paraId="1B36D43E"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NX201</w:t>
            </w:r>
          </w:p>
        </w:tc>
      </w:tr>
      <w:tr w:rsidR="00C82E19" w:rsidRPr="00C82E19" w14:paraId="6101344E" w14:textId="77777777" w:rsidTr="00E103B4">
        <w:trPr>
          <w:trHeight w:val="229"/>
        </w:trPr>
        <w:tc>
          <w:tcPr>
            <w:tcW w:w="3528" w:type="dxa"/>
          </w:tcPr>
          <w:p w14:paraId="3B59DFA5"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01E596B6" w14:textId="77777777" w:rsidR="00C82E19" w:rsidRPr="00C82E19" w:rsidRDefault="00C82E19" w:rsidP="00206B44">
            <w:pPr>
              <w:widowControl w:val="0"/>
              <w:autoSpaceDE w:val="0"/>
              <w:autoSpaceDN w:val="0"/>
              <w:spacing w:after="0" w:line="210" w:lineRule="exact"/>
              <w:ind w:left="20" w:right="3"/>
              <w:jc w:val="center"/>
              <w:rPr>
                <w:rFonts w:ascii="Arial" w:eastAsia="Arial" w:hAnsi="Arial" w:cs="Arial"/>
                <w:sz w:val="20"/>
              </w:rPr>
            </w:pPr>
            <w:r w:rsidRPr="00C82E19">
              <w:rPr>
                <w:rFonts w:ascii="Arial" w:eastAsia="Arial" w:hAnsi="Arial" w:cs="Arial"/>
                <w:spacing w:val="-5"/>
                <w:sz w:val="20"/>
              </w:rPr>
              <w:t>MS</w:t>
            </w:r>
          </w:p>
        </w:tc>
        <w:tc>
          <w:tcPr>
            <w:tcW w:w="4117" w:type="dxa"/>
          </w:tcPr>
          <w:p w14:paraId="5FD36875"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b/>
                <w:sz w:val="20"/>
              </w:rPr>
              <w:t>MS</w:t>
            </w:r>
            <w:r w:rsidRPr="00C82E19">
              <w:rPr>
                <w:rFonts w:ascii="Arial" w:eastAsia="Arial" w:hAnsi="Arial" w:cs="Arial"/>
                <w:b/>
                <w:spacing w:val="-12"/>
                <w:sz w:val="20"/>
              </w:rPr>
              <w:t xml:space="preserve"> </w:t>
            </w:r>
            <w:r w:rsidRPr="00C82E19">
              <w:rPr>
                <w:rFonts w:ascii="Arial" w:eastAsia="Arial" w:hAnsi="Arial" w:cs="Arial"/>
                <w:sz w:val="20"/>
              </w:rPr>
              <w:t>is</w:t>
            </w:r>
            <w:r w:rsidRPr="00C82E19">
              <w:rPr>
                <w:rFonts w:ascii="Arial" w:eastAsia="Arial" w:hAnsi="Arial" w:cs="Arial"/>
                <w:spacing w:val="-10"/>
                <w:sz w:val="20"/>
              </w:rPr>
              <w:t xml:space="preserve"> </w:t>
            </w:r>
            <w:r w:rsidRPr="00C82E19">
              <w:rPr>
                <w:rFonts w:ascii="Arial" w:eastAsia="Arial" w:hAnsi="Arial" w:cs="Arial"/>
                <w:sz w:val="20"/>
              </w:rPr>
              <w:t>the</w:t>
            </w:r>
            <w:r w:rsidRPr="00C82E19">
              <w:rPr>
                <w:rFonts w:ascii="Arial" w:eastAsia="Arial" w:hAnsi="Arial" w:cs="Arial"/>
                <w:spacing w:val="-13"/>
                <w:sz w:val="20"/>
              </w:rPr>
              <w:t xml:space="preserve"> </w:t>
            </w:r>
            <w:r w:rsidRPr="00C82E19">
              <w:rPr>
                <w:rFonts w:ascii="Arial" w:eastAsia="Arial" w:hAnsi="Arial" w:cs="Arial"/>
                <w:sz w:val="20"/>
              </w:rPr>
              <w:t>Property</w:t>
            </w:r>
            <w:r w:rsidRPr="00C82E19">
              <w:rPr>
                <w:rFonts w:ascii="Arial" w:eastAsia="Arial" w:hAnsi="Arial" w:cs="Arial"/>
                <w:spacing w:val="-13"/>
                <w:sz w:val="20"/>
              </w:rPr>
              <w:t xml:space="preserve"> </w:t>
            </w:r>
            <w:r w:rsidRPr="00C82E19">
              <w:rPr>
                <w:rFonts w:ascii="Arial" w:eastAsia="Arial" w:hAnsi="Arial" w:cs="Arial"/>
                <w:sz w:val="20"/>
              </w:rPr>
              <w:t>State</w:t>
            </w:r>
            <w:r w:rsidRPr="00C82E19">
              <w:rPr>
                <w:rFonts w:ascii="Arial" w:eastAsia="Arial" w:hAnsi="Arial" w:cs="Arial"/>
                <w:spacing w:val="-11"/>
                <w:sz w:val="20"/>
              </w:rPr>
              <w:t xml:space="preserve"> </w:t>
            </w:r>
            <w:r w:rsidRPr="00C82E19">
              <w:rPr>
                <w:rFonts w:ascii="Arial" w:eastAsia="Arial" w:hAnsi="Arial" w:cs="Arial"/>
                <w:spacing w:val="-4"/>
                <w:sz w:val="20"/>
              </w:rPr>
              <w:t>Name</w:t>
            </w:r>
          </w:p>
        </w:tc>
        <w:tc>
          <w:tcPr>
            <w:tcW w:w="930" w:type="dxa"/>
          </w:tcPr>
          <w:p w14:paraId="4C5B2E04"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2"/>
                <w:sz w:val="20"/>
              </w:rPr>
              <w:t>NX202</w:t>
            </w:r>
          </w:p>
        </w:tc>
      </w:tr>
      <w:tr w:rsidR="00C82E19" w:rsidRPr="00C82E19" w14:paraId="69A4C150" w14:textId="77777777" w:rsidTr="00E103B4">
        <w:trPr>
          <w:trHeight w:val="460"/>
        </w:trPr>
        <w:tc>
          <w:tcPr>
            <w:tcW w:w="3528" w:type="dxa"/>
          </w:tcPr>
          <w:p w14:paraId="064080E9" w14:textId="77777777" w:rsidR="00C82E19" w:rsidRPr="00C82E19" w:rsidRDefault="00C82E19" w:rsidP="00206B44">
            <w:pPr>
              <w:widowControl w:val="0"/>
              <w:autoSpaceDE w:val="0"/>
              <w:autoSpaceDN w:val="0"/>
              <w:spacing w:after="0" w:line="212" w:lineRule="exact"/>
              <w:ind w:left="107"/>
              <w:rPr>
                <w:rFonts w:ascii="Arial" w:eastAsia="Arial" w:hAnsi="Arial" w:cs="Arial"/>
                <w:sz w:val="20"/>
              </w:rPr>
            </w:pPr>
            <w:r w:rsidRPr="00C82E19">
              <w:rPr>
                <w:rFonts w:ascii="Arial" w:eastAsia="Arial" w:hAnsi="Arial" w:cs="Arial"/>
                <w:spacing w:val="-2"/>
                <w:sz w:val="20"/>
              </w:rPr>
              <w:t>SE*16*0037~</w:t>
            </w:r>
          </w:p>
        </w:tc>
        <w:tc>
          <w:tcPr>
            <w:tcW w:w="1620" w:type="dxa"/>
          </w:tcPr>
          <w:p w14:paraId="739E25AF" w14:textId="77777777" w:rsidR="00C82E19" w:rsidRPr="00C82E19" w:rsidRDefault="00C82E19" w:rsidP="00206B44">
            <w:pPr>
              <w:widowControl w:val="0"/>
              <w:autoSpaceDE w:val="0"/>
              <w:autoSpaceDN w:val="0"/>
              <w:spacing w:after="0" w:line="212" w:lineRule="exact"/>
              <w:ind w:left="20" w:right="4"/>
              <w:jc w:val="center"/>
              <w:rPr>
                <w:rFonts w:ascii="Arial" w:eastAsia="Arial" w:hAnsi="Arial" w:cs="Arial"/>
                <w:sz w:val="20"/>
              </w:rPr>
            </w:pPr>
            <w:r w:rsidRPr="00C82E19">
              <w:rPr>
                <w:rFonts w:ascii="Arial" w:eastAsia="Arial" w:hAnsi="Arial" w:cs="Arial"/>
                <w:spacing w:val="-5"/>
                <w:sz w:val="20"/>
              </w:rPr>
              <w:t>SE</w:t>
            </w:r>
          </w:p>
        </w:tc>
        <w:tc>
          <w:tcPr>
            <w:tcW w:w="4117" w:type="dxa"/>
          </w:tcPr>
          <w:p w14:paraId="1518AFE0" w14:textId="77777777" w:rsidR="00C82E19" w:rsidRPr="00C82E19" w:rsidRDefault="00C82E19" w:rsidP="00206B44">
            <w:pPr>
              <w:widowControl w:val="0"/>
              <w:autoSpaceDE w:val="0"/>
              <w:autoSpaceDN w:val="0"/>
              <w:spacing w:after="0" w:line="217" w:lineRule="exact"/>
              <w:ind w:left="107"/>
              <w:rPr>
                <w:rFonts w:ascii="Arial" w:eastAsia="Arial" w:hAnsi="Arial" w:cs="Arial"/>
                <w:sz w:val="20"/>
              </w:rPr>
            </w:pPr>
            <w:r w:rsidRPr="00C82E19">
              <w:rPr>
                <w:rFonts w:ascii="Arial" w:eastAsia="Arial" w:hAnsi="Arial" w:cs="Arial"/>
                <w:b/>
                <w:sz w:val="20"/>
              </w:rPr>
              <w:t>SE</w:t>
            </w:r>
            <w:r w:rsidRPr="00C82E19">
              <w:rPr>
                <w:rFonts w:ascii="Arial" w:eastAsia="Arial" w:hAnsi="Arial" w:cs="Arial"/>
                <w:b/>
                <w:spacing w:val="-14"/>
                <w:sz w:val="20"/>
              </w:rPr>
              <w:t xml:space="preserve"> </w:t>
            </w:r>
            <w:r w:rsidRPr="00C82E19">
              <w:rPr>
                <w:rFonts w:ascii="Arial" w:eastAsia="Arial" w:hAnsi="Arial" w:cs="Arial"/>
                <w:sz w:val="20"/>
              </w:rPr>
              <w:t>is</w:t>
            </w:r>
            <w:r w:rsidRPr="00C82E19">
              <w:rPr>
                <w:rFonts w:ascii="Arial" w:eastAsia="Arial" w:hAnsi="Arial" w:cs="Arial"/>
                <w:spacing w:val="-13"/>
                <w:sz w:val="20"/>
              </w:rPr>
              <w:t xml:space="preserve"> </w:t>
            </w:r>
            <w:r w:rsidRPr="00C82E19">
              <w:rPr>
                <w:rFonts w:ascii="Arial" w:eastAsia="Arial" w:hAnsi="Arial" w:cs="Arial"/>
                <w:sz w:val="20"/>
              </w:rPr>
              <w:t>the</w:t>
            </w:r>
            <w:r w:rsidRPr="00C82E19">
              <w:rPr>
                <w:rFonts w:ascii="Arial" w:eastAsia="Arial" w:hAnsi="Arial" w:cs="Arial"/>
                <w:spacing w:val="-14"/>
                <w:sz w:val="20"/>
              </w:rPr>
              <w:t xml:space="preserve"> </w:t>
            </w:r>
            <w:r w:rsidRPr="00C82E19">
              <w:rPr>
                <w:rFonts w:ascii="Arial" w:eastAsia="Arial" w:hAnsi="Arial" w:cs="Arial"/>
                <w:sz w:val="20"/>
              </w:rPr>
              <w:t>Transaction</w:t>
            </w:r>
            <w:r w:rsidRPr="00C82E19">
              <w:rPr>
                <w:rFonts w:ascii="Arial" w:eastAsia="Arial" w:hAnsi="Arial" w:cs="Arial"/>
                <w:spacing w:val="-13"/>
                <w:sz w:val="20"/>
              </w:rPr>
              <w:t xml:space="preserve"> </w:t>
            </w:r>
            <w:r w:rsidRPr="00C82E19">
              <w:rPr>
                <w:rFonts w:ascii="Arial" w:eastAsia="Arial" w:hAnsi="Arial" w:cs="Arial"/>
                <w:sz w:val="20"/>
              </w:rPr>
              <w:t>Set</w:t>
            </w:r>
            <w:r w:rsidRPr="00C82E19">
              <w:rPr>
                <w:rFonts w:ascii="Arial" w:eastAsia="Arial" w:hAnsi="Arial" w:cs="Arial"/>
                <w:spacing w:val="-14"/>
                <w:sz w:val="20"/>
              </w:rPr>
              <w:t xml:space="preserve"> </w:t>
            </w:r>
            <w:r w:rsidRPr="00C82E19">
              <w:rPr>
                <w:rFonts w:ascii="Arial" w:eastAsia="Arial" w:hAnsi="Arial" w:cs="Arial"/>
                <w:spacing w:val="-2"/>
                <w:sz w:val="20"/>
              </w:rPr>
              <w:t>Trailer</w:t>
            </w:r>
          </w:p>
          <w:p w14:paraId="6F1FDD3E" w14:textId="77777777" w:rsidR="00C82E19" w:rsidRPr="00C82E19" w:rsidRDefault="00C82E19" w:rsidP="00206B44">
            <w:pPr>
              <w:widowControl w:val="0"/>
              <w:autoSpaceDE w:val="0"/>
              <w:autoSpaceDN w:val="0"/>
              <w:spacing w:after="0" w:line="222" w:lineRule="exact"/>
              <w:ind w:left="107"/>
              <w:rPr>
                <w:rFonts w:ascii="Arial" w:eastAsia="Arial" w:hAnsi="Arial" w:cs="Arial"/>
                <w:sz w:val="20"/>
              </w:rPr>
            </w:pPr>
            <w:r w:rsidRPr="00C82E19">
              <w:rPr>
                <w:rFonts w:ascii="Arial" w:eastAsia="Arial" w:hAnsi="Arial" w:cs="Arial"/>
                <w:spacing w:val="-2"/>
                <w:sz w:val="20"/>
              </w:rPr>
              <w:t>segment</w:t>
            </w:r>
            <w:r w:rsidRPr="00C82E19">
              <w:rPr>
                <w:rFonts w:ascii="Arial" w:eastAsia="Arial" w:hAnsi="Arial" w:cs="Arial"/>
                <w:spacing w:val="-8"/>
                <w:sz w:val="20"/>
              </w:rPr>
              <w:t xml:space="preserve"> </w:t>
            </w:r>
            <w:r w:rsidRPr="00C82E19">
              <w:rPr>
                <w:rFonts w:ascii="Arial" w:eastAsia="Arial" w:hAnsi="Arial" w:cs="Arial"/>
                <w:spacing w:val="-5"/>
                <w:sz w:val="20"/>
              </w:rPr>
              <w:t>ID.</w:t>
            </w:r>
          </w:p>
        </w:tc>
        <w:tc>
          <w:tcPr>
            <w:tcW w:w="930" w:type="dxa"/>
          </w:tcPr>
          <w:p w14:paraId="34778E8F"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r>
      <w:tr w:rsidR="00C82E19" w:rsidRPr="00C82E19" w14:paraId="7391E68E" w14:textId="77777777" w:rsidTr="00E103B4">
        <w:trPr>
          <w:trHeight w:val="460"/>
        </w:trPr>
        <w:tc>
          <w:tcPr>
            <w:tcW w:w="3528" w:type="dxa"/>
          </w:tcPr>
          <w:p w14:paraId="70991132" w14:textId="77777777" w:rsidR="00C82E19" w:rsidRPr="00C82E19" w:rsidRDefault="00C82E19" w:rsidP="00206B44">
            <w:pPr>
              <w:widowControl w:val="0"/>
              <w:autoSpaceDE w:val="0"/>
              <w:autoSpaceDN w:val="0"/>
              <w:spacing w:after="0" w:line="240" w:lineRule="auto"/>
              <w:rPr>
                <w:rFonts w:ascii="Times New Roman" w:eastAsia="Arial" w:hAnsi="Arial" w:cs="Arial"/>
                <w:sz w:val="18"/>
              </w:rPr>
            </w:pPr>
          </w:p>
        </w:tc>
        <w:tc>
          <w:tcPr>
            <w:tcW w:w="1620" w:type="dxa"/>
          </w:tcPr>
          <w:p w14:paraId="3B35A406" w14:textId="77777777" w:rsidR="00C82E19" w:rsidRPr="00C82E19" w:rsidRDefault="00C82E19" w:rsidP="00206B44">
            <w:pPr>
              <w:widowControl w:val="0"/>
              <w:autoSpaceDE w:val="0"/>
              <w:autoSpaceDN w:val="0"/>
              <w:spacing w:after="0" w:line="212" w:lineRule="exact"/>
              <w:ind w:left="20" w:right="4"/>
              <w:jc w:val="center"/>
              <w:rPr>
                <w:rFonts w:ascii="Arial" w:eastAsia="Arial" w:hAnsi="Arial" w:cs="Arial"/>
                <w:sz w:val="20"/>
              </w:rPr>
            </w:pPr>
            <w:r w:rsidRPr="00C82E19">
              <w:rPr>
                <w:rFonts w:ascii="Arial" w:eastAsia="Arial" w:hAnsi="Arial" w:cs="Arial"/>
                <w:spacing w:val="-5"/>
                <w:sz w:val="20"/>
              </w:rPr>
              <w:t>16</w:t>
            </w:r>
          </w:p>
        </w:tc>
        <w:tc>
          <w:tcPr>
            <w:tcW w:w="4117" w:type="dxa"/>
          </w:tcPr>
          <w:p w14:paraId="13E25392" w14:textId="77777777" w:rsidR="00C82E19" w:rsidRPr="00C82E19" w:rsidRDefault="00C82E19" w:rsidP="00206B44">
            <w:pPr>
              <w:widowControl w:val="0"/>
              <w:autoSpaceDE w:val="0"/>
              <w:autoSpaceDN w:val="0"/>
              <w:spacing w:after="0" w:line="215" w:lineRule="exact"/>
              <w:ind w:left="107"/>
              <w:rPr>
                <w:rFonts w:ascii="Arial" w:eastAsia="Arial" w:hAnsi="Arial" w:cs="Arial"/>
                <w:sz w:val="20"/>
              </w:rPr>
            </w:pPr>
            <w:r w:rsidRPr="00C82E19">
              <w:rPr>
                <w:rFonts w:ascii="Arial" w:eastAsia="Arial" w:hAnsi="Arial" w:cs="Arial"/>
                <w:b/>
                <w:sz w:val="20"/>
              </w:rPr>
              <w:t>16</w:t>
            </w:r>
            <w:r w:rsidRPr="00C82E19">
              <w:rPr>
                <w:rFonts w:ascii="Arial" w:eastAsia="Arial" w:hAnsi="Arial" w:cs="Arial"/>
                <w:b/>
                <w:spacing w:val="-12"/>
                <w:sz w:val="20"/>
              </w:rPr>
              <w:t xml:space="preserve"> </w:t>
            </w:r>
            <w:r w:rsidRPr="00C82E19">
              <w:rPr>
                <w:rFonts w:ascii="Arial" w:eastAsia="Arial" w:hAnsi="Arial" w:cs="Arial"/>
                <w:sz w:val="20"/>
              </w:rPr>
              <w:t>is</w:t>
            </w:r>
            <w:r w:rsidRPr="00C82E19">
              <w:rPr>
                <w:rFonts w:ascii="Arial" w:eastAsia="Arial" w:hAnsi="Arial" w:cs="Arial"/>
                <w:spacing w:val="-11"/>
                <w:sz w:val="20"/>
              </w:rPr>
              <w:t xml:space="preserve"> </w:t>
            </w:r>
            <w:r w:rsidRPr="00C82E19">
              <w:rPr>
                <w:rFonts w:ascii="Arial" w:eastAsia="Arial" w:hAnsi="Arial" w:cs="Arial"/>
                <w:sz w:val="20"/>
              </w:rPr>
              <w:t>the</w:t>
            </w:r>
            <w:r w:rsidRPr="00C82E19">
              <w:rPr>
                <w:rFonts w:ascii="Arial" w:eastAsia="Arial" w:hAnsi="Arial" w:cs="Arial"/>
                <w:spacing w:val="-10"/>
                <w:sz w:val="20"/>
              </w:rPr>
              <w:t xml:space="preserve"> </w:t>
            </w:r>
            <w:r w:rsidRPr="00C82E19">
              <w:rPr>
                <w:rFonts w:ascii="Arial" w:eastAsia="Arial" w:hAnsi="Arial" w:cs="Arial"/>
                <w:sz w:val="20"/>
              </w:rPr>
              <w:t>number</w:t>
            </w:r>
            <w:r w:rsidRPr="00C82E19">
              <w:rPr>
                <w:rFonts w:ascii="Arial" w:eastAsia="Arial" w:hAnsi="Arial" w:cs="Arial"/>
                <w:spacing w:val="-8"/>
                <w:sz w:val="20"/>
              </w:rPr>
              <w:t xml:space="preserve"> </w:t>
            </w:r>
            <w:r w:rsidRPr="00C82E19">
              <w:rPr>
                <w:rFonts w:ascii="Arial" w:eastAsia="Arial" w:hAnsi="Arial" w:cs="Arial"/>
                <w:sz w:val="20"/>
              </w:rPr>
              <w:t>of</w:t>
            </w:r>
            <w:r w:rsidRPr="00C82E19">
              <w:rPr>
                <w:rFonts w:ascii="Arial" w:eastAsia="Arial" w:hAnsi="Arial" w:cs="Arial"/>
                <w:spacing w:val="-9"/>
                <w:sz w:val="20"/>
              </w:rPr>
              <w:t xml:space="preserve"> </w:t>
            </w:r>
            <w:r w:rsidRPr="00C82E19">
              <w:rPr>
                <w:rFonts w:ascii="Arial" w:eastAsia="Arial" w:hAnsi="Arial" w:cs="Arial"/>
                <w:sz w:val="20"/>
              </w:rPr>
              <w:t>segments</w:t>
            </w:r>
            <w:r w:rsidRPr="00C82E19">
              <w:rPr>
                <w:rFonts w:ascii="Arial" w:eastAsia="Arial" w:hAnsi="Arial" w:cs="Arial"/>
                <w:spacing w:val="-10"/>
                <w:sz w:val="20"/>
              </w:rPr>
              <w:t xml:space="preserve"> </w:t>
            </w:r>
            <w:r w:rsidRPr="00C82E19">
              <w:rPr>
                <w:rFonts w:ascii="Arial" w:eastAsia="Arial" w:hAnsi="Arial" w:cs="Arial"/>
                <w:sz w:val="20"/>
              </w:rPr>
              <w:t>in</w:t>
            </w:r>
            <w:r w:rsidRPr="00C82E19">
              <w:rPr>
                <w:rFonts w:ascii="Arial" w:eastAsia="Arial" w:hAnsi="Arial" w:cs="Arial"/>
                <w:spacing w:val="-12"/>
                <w:sz w:val="20"/>
              </w:rPr>
              <w:t xml:space="preserve"> </w:t>
            </w:r>
            <w:r w:rsidRPr="00C82E19">
              <w:rPr>
                <w:rFonts w:ascii="Arial" w:eastAsia="Arial" w:hAnsi="Arial" w:cs="Arial"/>
                <w:spacing w:val="-5"/>
                <w:sz w:val="20"/>
              </w:rPr>
              <w:t>the</w:t>
            </w:r>
          </w:p>
          <w:p w14:paraId="6CACD643" w14:textId="77777777" w:rsidR="00C82E19" w:rsidRPr="00C82E19" w:rsidRDefault="00C82E19" w:rsidP="00206B44">
            <w:pPr>
              <w:widowControl w:val="0"/>
              <w:autoSpaceDE w:val="0"/>
              <w:autoSpaceDN w:val="0"/>
              <w:spacing w:after="0" w:line="225" w:lineRule="exact"/>
              <w:ind w:left="107"/>
              <w:rPr>
                <w:rFonts w:ascii="Arial" w:eastAsia="Arial" w:hAnsi="Arial" w:cs="Arial"/>
                <w:sz w:val="20"/>
              </w:rPr>
            </w:pPr>
            <w:r w:rsidRPr="00C82E19">
              <w:rPr>
                <w:rFonts w:ascii="Arial" w:eastAsia="Arial" w:hAnsi="Arial" w:cs="Arial"/>
                <w:spacing w:val="-2"/>
                <w:sz w:val="20"/>
              </w:rPr>
              <w:t>transmission.</w:t>
            </w:r>
          </w:p>
        </w:tc>
        <w:tc>
          <w:tcPr>
            <w:tcW w:w="930" w:type="dxa"/>
          </w:tcPr>
          <w:p w14:paraId="3DA4BA75" w14:textId="77777777" w:rsidR="00C82E19" w:rsidRPr="00C82E19" w:rsidRDefault="00C82E19" w:rsidP="00206B44">
            <w:pPr>
              <w:widowControl w:val="0"/>
              <w:autoSpaceDE w:val="0"/>
              <w:autoSpaceDN w:val="0"/>
              <w:spacing w:after="0" w:line="212" w:lineRule="exact"/>
              <w:ind w:left="107"/>
              <w:rPr>
                <w:rFonts w:ascii="Arial" w:eastAsia="Arial" w:hAnsi="Arial" w:cs="Arial"/>
                <w:sz w:val="20"/>
              </w:rPr>
            </w:pPr>
            <w:r w:rsidRPr="00C82E19">
              <w:rPr>
                <w:rFonts w:ascii="Arial" w:eastAsia="Arial" w:hAnsi="Arial" w:cs="Arial"/>
                <w:spacing w:val="-4"/>
                <w:sz w:val="20"/>
              </w:rPr>
              <w:t>SE01</w:t>
            </w:r>
          </w:p>
        </w:tc>
      </w:tr>
      <w:tr w:rsidR="00C82E19" w:rsidRPr="00C82E19" w14:paraId="73D45417" w14:textId="77777777" w:rsidTr="00E103B4">
        <w:trPr>
          <w:trHeight w:val="232"/>
        </w:trPr>
        <w:tc>
          <w:tcPr>
            <w:tcW w:w="3528" w:type="dxa"/>
          </w:tcPr>
          <w:p w14:paraId="3F46BD70" w14:textId="77777777" w:rsidR="00C82E19" w:rsidRPr="00C82E19" w:rsidRDefault="00C82E19" w:rsidP="00206B44">
            <w:pPr>
              <w:widowControl w:val="0"/>
              <w:autoSpaceDE w:val="0"/>
              <w:autoSpaceDN w:val="0"/>
              <w:spacing w:after="0" w:line="240" w:lineRule="auto"/>
              <w:rPr>
                <w:rFonts w:ascii="Times New Roman" w:eastAsia="Arial" w:hAnsi="Arial" w:cs="Arial"/>
                <w:sz w:val="16"/>
              </w:rPr>
            </w:pPr>
          </w:p>
        </w:tc>
        <w:tc>
          <w:tcPr>
            <w:tcW w:w="1620" w:type="dxa"/>
          </w:tcPr>
          <w:p w14:paraId="17DE423D" w14:textId="77777777" w:rsidR="00C82E19" w:rsidRPr="00C82E19" w:rsidRDefault="00C82E19" w:rsidP="00206B44">
            <w:pPr>
              <w:widowControl w:val="0"/>
              <w:autoSpaceDE w:val="0"/>
              <w:autoSpaceDN w:val="0"/>
              <w:spacing w:after="0" w:line="210" w:lineRule="exact"/>
              <w:ind w:left="20" w:right="4"/>
              <w:jc w:val="center"/>
              <w:rPr>
                <w:rFonts w:ascii="Arial" w:eastAsia="Arial" w:hAnsi="Arial" w:cs="Arial"/>
                <w:sz w:val="20"/>
              </w:rPr>
            </w:pPr>
            <w:r w:rsidRPr="00C82E19">
              <w:rPr>
                <w:rFonts w:ascii="Arial" w:eastAsia="Arial" w:hAnsi="Arial" w:cs="Arial"/>
                <w:spacing w:val="-4"/>
                <w:sz w:val="20"/>
              </w:rPr>
              <w:t>0037</w:t>
            </w:r>
          </w:p>
        </w:tc>
        <w:tc>
          <w:tcPr>
            <w:tcW w:w="4117" w:type="dxa"/>
          </w:tcPr>
          <w:p w14:paraId="449FDBC0"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b/>
                <w:sz w:val="20"/>
              </w:rPr>
              <w:t>0037</w:t>
            </w:r>
            <w:r w:rsidRPr="00C82E19">
              <w:rPr>
                <w:rFonts w:ascii="Arial" w:eastAsia="Arial" w:hAnsi="Arial" w:cs="Arial"/>
                <w:b/>
                <w:spacing w:val="-12"/>
                <w:sz w:val="20"/>
              </w:rPr>
              <w:t xml:space="preserve"> </w:t>
            </w:r>
            <w:r w:rsidRPr="00C82E19">
              <w:rPr>
                <w:rFonts w:ascii="Arial" w:eastAsia="Arial" w:hAnsi="Arial" w:cs="Arial"/>
                <w:sz w:val="20"/>
              </w:rPr>
              <w:t>is</w:t>
            </w:r>
            <w:r w:rsidRPr="00C82E19">
              <w:rPr>
                <w:rFonts w:ascii="Arial" w:eastAsia="Arial" w:hAnsi="Arial" w:cs="Arial"/>
                <w:spacing w:val="-12"/>
                <w:sz w:val="20"/>
              </w:rPr>
              <w:t xml:space="preserve"> </w:t>
            </w:r>
            <w:r w:rsidRPr="00C82E19">
              <w:rPr>
                <w:rFonts w:ascii="Arial" w:eastAsia="Arial" w:hAnsi="Arial" w:cs="Arial"/>
                <w:sz w:val="20"/>
              </w:rPr>
              <w:t>the</w:t>
            </w:r>
            <w:r w:rsidRPr="00C82E19">
              <w:rPr>
                <w:rFonts w:ascii="Arial" w:eastAsia="Arial" w:hAnsi="Arial" w:cs="Arial"/>
                <w:spacing w:val="-13"/>
                <w:sz w:val="20"/>
              </w:rPr>
              <w:t xml:space="preserve"> </w:t>
            </w:r>
            <w:r w:rsidRPr="00C82E19">
              <w:rPr>
                <w:rFonts w:ascii="Arial" w:eastAsia="Arial" w:hAnsi="Arial" w:cs="Arial"/>
                <w:sz w:val="20"/>
              </w:rPr>
              <w:t>control</w:t>
            </w:r>
            <w:r w:rsidRPr="00C82E19">
              <w:rPr>
                <w:rFonts w:ascii="Arial" w:eastAsia="Arial" w:hAnsi="Arial" w:cs="Arial"/>
                <w:spacing w:val="-9"/>
                <w:sz w:val="20"/>
              </w:rPr>
              <w:t xml:space="preserve"> </w:t>
            </w:r>
            <w:r w:rsidRPr="00C82E19">
              <w:rPr>
                <w:rFonts w:ascii="Arial" w:eastAsia="Arial" w:hAnsi="Arial" w:cs="Arial"/>
                <w:spacing w:val="-2"/>
                <w:sz w:val="20"/>
              </w:rPr>
              <w:t>number.</w:t>
            </w:r>
          </w:p>
        </w:tc>
        <w:tc>
          <w:tcPr>
            <w:tcW w:w="930" w:type="dxa"/>
          </w:tcPr>
          <w:p w14:paraId="43BE3A6E" w14:textId="77777777" w:rsidR="00C82E19" w:rsidRPr="00C82E19" w:rsidRDefault="00C82E19" w:rsidP="00206B44">
            <w:pPr>
              <w:widowControl w:val="0"/>
              <w:autoSpaceDE w:val="0"/>
              <w:autoSpaceDN w:val="0"/>
              <w:spacing w:after="0" w:line="210" w:lineRule="exact"/>
              <w:ind w:left="107"/>
              <w:rPr>
                <w:rFonts w:ascii="Arial" w:eastAsia="Arial" w:hAnsi="Arial" w:cs="Arial"/>
                <w:sz w:val="20"/>
              </w:rPr>
            </w:pPr>
            <w:r w:rsidRPr="00C82E19">
              <w:rPr>
                <w:rFonts w:ascii="Arial" w:eastAsia="Arial" w:hAnsi="Arial" w:cs="Arial"/>
                <w:spacing w:val="-4"/>
                <w:sz w:val="20"/>
              </w:rPr>
              <w:t>SE02</w:t>
            </w:r>
          </w:p>
        </w:tc>
      </w:tr>
    </w:tbl>
    <w:p w14:paraId="0C63CFD2" w14:textId="77777777" w:rsidR="006314E6" w:rsidRDefault="006314E6" w:rsidP="00206B44">
      <w:pPr>
        <w:rPr>
          <w:rFonts w:ascii="Arial" w:hAnsi="Arial" w:cs="Arial"/>
          <w:sz w:val="20"/>
          <w:szCs w:val="20"/>
        </w:rPr>
      </w:pPr>
      <w:r>
        <w:rPr>
          <w:rFonts w:ascii="Arial" w:hAnsi="Arial" w:cs="Arial"/>
          <w:sz w:val="20"/>
          <w:szCs w:val="20"/>
        </w:rPr>
        <w:br w:type="page"/>
      </w:r>
    </w:p>
    <w:p w14:paraId="6C287025" w14:textId="77777777" w:rsidR="006314E6" w:rsidRDefault="006314E6" w:rsidP="00206B44">
      <w:pPr>
        <w:pStyle w:val="Heading2"/>
      </w:pPr>
      <w:bookmarkStart w:id="203" w:name="_Toc180067214"/>
      <w:r>
        <w:lastRenderedPageBreak/>
        <w:t>TRANSACTION</w:t>
      </w:r>
      <w:r>
        <w:rPr>
          <w:spacing w:val="-5"/>
        </w:rPr>
        <w:t xml:space="preserve"> </w:t>
      </w:r>
      <w:r>
        <w:t>SET</w:t>
      </w:r>
      <w:r>
        <w:rPr>
          <w:spacing w:val="-5"/>
        </w:rPr>
        <w:t xml:space="preserve"> </w:t>
      </w:r>
      <w:r>
        <w:t>203</w:t>
      </w:r>
      <w:r>
        <w:rPr>
          <w:spacing w:val="-3"/>
        </w:rPr>
        <w:t xml:space="preserve"> </w:t>
      </w:r>
      <w:r>
        <w:t>TRANSMISSION</w:t>
      </w:r>
      <w:r>
        <w:rPr>
          <w:spacing w:val="-4"/>
        </w:rPr>
        <w:t xml:space="preserve"> </w:t>
      </w:r>
      <w:r>
        <w:rPr>
          <w:spacing w:val="-2"/>
        </w:rPr>
        <w:t>NOTES</w:t>
      </w:r>
      <w:bookmarkEnd w:id="203"/>
    </w:p>
    <w:p w14:paraId="666338DF" w14:textId="77777777" w:rsidR="006314E6" w:rsidRPr="002E4C54" w:rsidRDefault="006314E6" w:rsidP="00206B44">
      <w:pPr>
        <w:pStyle w:val="BodyText"/>
        <w:spacing w:before="254"/>
        <w:ind w:left="360"/>
      </w:pPr>
      <w:r w:rsidRPr="002E4C54">
        <w:rPr>
          <w:spacing w:val="-2"/>
        </w:rPr>
        <w:t>Review</w:t>
      </w:r>
      <w:r w:rsidRPr="002E4C54">
        <w:rPr>
          <w:spacing w:val="-5"/>
        </w:rPr>
        <w:t xml:space="preserve"> </w:t>
      </w:r>
      <w:r w:rsidRPr="002E4C54">
        <w:rPr>
          <w:spacing w:val="-2"/>
        </w:rPr>
        <w:t>the</w:t>
      </w:r>
      <w:r w:rsidRPr="002E4C54">
        <w:rPr>
          <w:spacing w:val="-4"/>
        </w:rPr>
        <w:t xml:space="preserve"> </w:t>
      </w:r>
      <w:r w:rsidRPr="002E4C54">
        <w:rPr>
          <w:spacing w:val="-2"/>
        </w:rPr>
        <w:t>following</w:t>
      </w:r>
      <w:r w:rsidRPr="002E4C54">
        <w:rPr>
          <w:spacing w:val="-5"/>
        </w:rPr>
        <w:t xml:space="preserve"> </w:t>
      </w:r>
      <w:r w:rsidRPr="002E4C54">
        <w:rPr>
          <w:spacing w:val="-2"/>
        </w:rPr>
        <w:t>items</w:t>
      </w:r>
      <w:r w:rsidRPr="002E4C54">
        <w:t xml:space="preserve"> </w:t>
      </w:r>
      <w:r w:rsidRPr="002E4C54">
        <w:rPr>
          <w:spacing w:val="-2"/>
        </w:rPr>
        <w:t>to</w:t>
      </w:r>
      <w:r w:rsidRPr="002E4C54">
        <w:rPr>
          <w:spacing w:val="-4"/>
        </w:rPr>
        <w:t xml:space="preserve"> </w:t>
      </w:r>
      <w:r w:rsidRPr="002E4C54">
        <w:rPr>
          <w:spacing w:val="-2"/>
        </w:rPr>
        <w:t>ensure</w:t>
      </w:r>
      <w:r w:rsidRPr="002E4C54">
        <w:rPr>
          <w:spacing w:val="-4"/>
        </w:rPr>
        <w:t xml:space="preserve"> </w:t>
      </w:r>
      <w:r w:rsidRPr="002E4C54">
        <w:rPr>
          <w:spacing w:val="-2"/>
        </w:rPr>
        <w:t>a</w:t>
      </w:r>
      <w:r w:rsidRPr="002E4C54">
        <w:rPr>
          <w:spacing w:val="-5"/>
        </w:rPr>
        <w:t xml:space="preserve"> </w:t>
      </w:r>
      <w:r w:rsidRPr="002E4C54">
        <w:rPr>
          <w:spacing w:val="-2"/>
        </w:rPr>
        <w:t>successful</w:t>
      </w:r>
      <w:r w:rsidRPr="002E4C54">
        <w:rPr>
          <w:spacing w:val="-5"/>
        </w:rPr>
        <w:t xml:space="preserve"> </w:t>
      </w:r>
      <w:r w:rsidRPr="002E4C54">
        <w:rPr>
          <w:spacing w:val="-2"/>
        </w:rPr>
        <w:t>transmission</w:t>
      </w:r>
      <w:r w:rsidRPr="002E4C54">
        <w:rPr>
          <w:spacing w:val="-4"/>
        </w:rPr>
        <w:t xml:space="preserve"> </w:t>
      </w:r>
      <w:r w:rsidRPr="002E4C54">
        <w:rPr>
          <w:spacing w:val="-2"/>
        </w:rPr>
        <w:t>of</w:t>
      </w:r>
      <w:r w:rsidRPr="002E4C54">
        <w:rPr>
          <w:spacing w:val="-3"/>
        </w:rPr>
        <w:t xml:space="preserve"> </w:t>
      </w:r>
      <w:r w:rsidRPr="002E4C54">
        <w:rPr>
          <w:spacing w:val="-2"/>
        </w:rPr>
        <w:t>TS</w:t>
      </w:r>
      <w:r w:rsidRPr="002E4C54">
        <w:rPr>
          <w:spacing w:val="-5"/>
        </w:rPr>
        <w:t xml:space="preserve"> </w:t>
      </w:r>
      <w:r w:rsidRPr="002E4C54">
        <w:rPr>
          <w:spacing w:val="-4"/>
        </w:rPr>
        <w:t>203.</w:t>
      </w:r>
    </w:p>
    <w:p w14:paraId="07899F8D" w14:textId="77777777" w:rsidR="006314E6" w:rsidRPr="002E4C54" w:rsidRDefault="006314E6" w:rsidP="00206B44">
      <w:pPr>
        <w:pStyle w:val="BodyText"/>
        <w:spacing w:before="5"/>
      </w:pPr>
    </w:p>
    <w:p w14:paraId="45BAA436" w14:textId="77777777" w:rsidR="006314E6" w:rsidRPr="002E4C54" w:rsidRDefault="006314E6" w:rsidP="00206B44">
      <w:pPr>
        <w:pStyle w:val="ListParagraph"/>
        <w:widowControl w:val="0"/>
        <w:numPr>
          <w:ilvl w:val="0"/>
          <w:numId w:val="6"/>
        </w:numPr>
        <w:tabs>
          <w:tab w:val="left" w:pos="1080"/>
        </w:tabs>
        <w:autoSpaceDE w:val="0"/>
        <w:autoSpaceDN w:val="0"/>
        <w:spacing w:after="0" w:line="235" w:lineRule="auto"/>
        <w:ind w:right="2452"/>
        <w:contextualSpacing w:val="0"/>
        <w:rPr>
          <w:rFonts w:ascii="Arial" w:hAnsi="Arial" w:cs="Arial"/>
          <w:sz w:val="20"/>
          <w:szCs w:val="20"/>
        </w:rPr>
      </w:pPr>
      <w:r w:rsidRPr="002E4C54">
        <w:rPr>
          <w:rFonts w:ascii="Arial" w:hAnsi="Arial" w:cs="Arial"/>
          <w:sz w:val="20"/>
          <w:szCs w:val="20"/>
        </w:rPr>
        <w:t>Ensure that the interchange</w:t>
      </w:r>
      <w:r w:rsidRPr="002E4C54">
        <w:rPr>
          <w:rFonts w:ascii="Arial" w:hAnsi="Arial" w:cs="Arial"/>
          <w:spacing w:val="-4"/>
          <w:sz w:val="20"/>
          <w:szCs w:val="20"/>
        </w:rPr>
        <w:t xml:space="preserve"> </w:t>
      </w:r>
      <w:r w:rsidRPr="002E4C54">
        <w:rPr>
          <w:rFonts w:ascii="Arial" w:hAnsi="Arial" w:cs="Arial"/>
          <w:sz w:val="20"/>
          <w:szCs w:val="20"/>
        </w:rPr>
        <w:t>control segments information for you and RHS is specified</w:t>
      </w:r>
      <w:r w:rsidRPr="002E4C54">
        <w:rPr>
          <w:rFonts w:ascii="Arial" w:hAnsi="Arial" w:cs="Arial"/>
          <w:spacing w:val="-14"/>
          <w:sz w:val="20"/>
          <w:szCs w:val="20"/>
        </w:rPr>
        <w:t xml:space="preserve"> </w:t>
      </w:r>
      <w:r w:rsidRPr="002E4C54">
        <w:rPr>
          <w:rFonts w:ascii="Arial" w:hAnsi="Arial" w:cs="Arial"/>
          <w:sz w:val="20"/>
          <w:szCs w:val="20"/>
        </w:rPr>
        <w:t>as</w:t>
      </w:r>
      <w:r w:rsidRPr="002E4C54">
        <w:rPr>
          <w:rFonts w:ascii="Arial" w:hAnsi="Arial" w:cs="Arial"/>
          <w:spacing w:val="-14"/>
          <w:sz w:val="20"/>
          <w:szCs w:val="20"/>
        </w:rPr>
        <w:t xml:space="preserve"> </w:t>
      </w:r>
      <w:r w:rsidRPr="002E4C54">
        <w:rPr>
          <w:rFonts w:ascii="Arial" w:hAnsi="Arial" w:cs="Arial"/>
          <w:sz w:val="20"/>
          <w:szCs w:val="20"/>
        </w:rPr>
        <w:t>discussed</w:t>
      </w:r>
      <w:r w:rsidRPr="002E4C54">
        <w:rPr>
          <w:rFonts w:ascii="Arial" w:hAnsi="Arial" w:cs="Arial"/>
          <w:spacing w:val="-14"/>
          <w:sz w:val="20"/>
          <w:szCs w:val="20"/>
        </w:rPr>
        <w:t xml:space="preserve"> </w:t>
      </w:r>
      <w:r w:rsidRPr="002E4C54">
        <w:rPr>
          <w:rFonts w:ascii="Arial" w:hAnsi="Arial" w:cs="Arial"/>
          <w:sz w:val="20"/>
          <w:szCs w:val="20"/>
        </w:rPr>
        <w:t>in</w:t>
      </w:r>
      <w:r w:rsidRPr="002E4C54">
        <w:rPr>
          <w:rFonts w:ascii="Arial" w:hAnsi="Arial" w:cs="Arial"/>
          <w:spacing w:val="-14"/>
          <w:sz w:val="20"/>
          <w:szCs w:val="20"/>
        </w:rPr>
        <w:t xml:space="preserve"> </w:t>
      </w:r>
      <w:hyperlink w:anchor="_bookmark68" w:history="1">
        <w:r w:rsidRPr="002E4C54">
          <w:rPr>
            <w:rFonts w:ascii="Arial" w:hAnsi="Arial" w:cs="Arial"/>
            <w:color w:val="0000FF"/>
            <w:sz w:val="20"/>
            <w:szCs w:val="20"/>
            <w:u w:val="single" w:color="0000FF"/>
          </w:rPr>
          <w:t>Appendix</w:t>
        </w:r>
        <w:r w:rsidRPr="002E4C54">
          <w:rPr>
            <w:rFonts w:ascii="Arial" w:hAnsi="Arial" w:cs="Arial"/>
            <w:color w:val="0000FF"/>
            <w:spacing w:val="-14"/>
            <w:sz w:val="20"/>
            <w:szCs w:val="20"/>
            <w:u w:val="single" w:color="0000FF"/>
          </w:rPr>
          <w:t xml:space="preserve"> </w:t>
        </w:r>
        <w:r w:rsidRPr="002E4C54">
          <w:rPr>
            <w:rFonts w:ascii="Arial" w:hAnsi="Arial" w:cs="Arial"/>
            <w:color w:val="0000FF"/>
            <w:sz w:val="20"/>
            <w:szCs w:val="20"/>
            <w:u w:val="single" w:color="0000FF"/>
          </w:rPr>
          <w:t>C,</w:t>
        </w:r>
        <w:r w:rsidRPr="002E4C54">
          <w:rPr>
            <w:rFonts w:ascii="Arial" w:hAnsi="Arial" w:cs="Arial"/>
            <w:color w:val="0000FF"/>
            <w:spacing w:val="-14"/>
            <w:sz w:val="20"/>
            <w:szCs w:val="20"/>
            <w:u w:val="single" w:color="0000FF"/>
          </w:rPr>
          <w:t xml:space="preserve"> </w:t>
        </w:r>
        <w:r w:rsidRPr="002E4C54">
          <w:rPr>
            <w:rFonts w:ascii="Arial" w:hAnsi="Arial" w:cs="Arial"/>
            <w:color w:val="0000FF"/>
            <w:sz w:val="20"/>
            <w:szCs w:val="20"/>
            <w:u w:val="single" w:color="0000FF"/>
          </w:rPr>
          <w:t>RHS</w:t>
        </w:r>
        <w:r w:rsidRPr="002E4C54">
          <w:rPr>
            <w:rFonts w:ascii="Arial" w:hAnsi="Arial" w:cs="Arial"/>
            <w:color w:val="0000FF"/>
            <w:spacing w:val="-14"/>
            <w:sz w:val="20"/>
            <w:szCs w:val="20"/>
            <w:u w:val="single" w:color="0000FF"/>
          </w:rPr>
          <w:t xml:space="preserve"> </w:t>
        </w:r>
        <w:r w:rsidRPr="002E4C54">
          <w:rPr>
            <w:rFonts w:ascii="Arial" w:hAnsi="Arial" w:cs="Arial"/>
            <w:color w:val="0000FF"/>
            <w:sz w:val="20"/>
            <w:szCs w:val="20"/>
            <w:u w:val="single" w:color="0000FF"/>
          </w:rPr>
          <w:t>Communication</w:t>
        </w:r>
        <w:r w:rsidRPr="002E4C54">
          <w:rPr>
            <w:rFonts w:ascii="Arial" w:hAnsi="Arial" w:cs="Arial"/>
            <w:color w:val="0000FF"/>
            <w:spacing w:val="-14"/>
            <w:sz w:val="20"/>
            <w:szCs w:val="20"/>
            <w:u w:val="single" w:color="0000FF"/>
          </w:rPr>
          <w:t xml:space="preserve"> </w:t>
        </w:r>
        <w:r w:rsidRPr="002E4C54">
          <w:rPr>
            <w:rFonts w:ascii="Arial" w:hAnsi="Arial" w:cs="Arial"/>
            <w:color w:val="0000FF"/>
            <w:sz w:val="20"/>
            <w:szCs w:val="20"/>
            <w:u w:val="single" w:color="0000FF"/>
          </w:rPr>
          <w:t>Envelope</w:t>
        </w:r>
        <w:r w:rsidRPr="002E4C54">
          <w:rPr>
            <w:rFonts w:ascii="Arial" w:hAnsi="Arial" w:cs="Arial"/>
            <w:color w:val="0000FF"/>
            <w:spacing w:val="-14"/>
            <w:sz w:val="20"/>
            <w:szCs w:val="20"/>
            <w:u w:val="single" w:color="0000FF"/>
          </w:rPr>
          <w:t xml:space="preserve"> </w:t>
        </w:r>
        <w:r w:rsidRPr="002E4C54">
          <w:rPr>
            <w:rFonts w:ascii="Arial" w:hAnsi="Arial" w:cs="Arial"/>
            <w:color w:val="0000FF"/>
            <w:sz w:val="20"/>
            <w:szCs w:val="20"/>
            <w:u w:val="single" w:color="0000FF"/>
          </w:rPr>
          <w:t>Specifications</w:t>
        </w:r>
        <w:r w:rsidRPr="002E4C54">
          <w:rPr>
            <w:rFonts w:ascii="Arial" w:hAnsi="Arial" w:cs="Arial"/>
            <w:sz w:val="20"/>
            <w:szCs w:val="20"/>
          </w:rPr>
          <w:t>.</w:t>
        </w:r>
      </w:hyperlink>
    </w:p>
    <w:p w14:paraId="243A8A1B" w14:textId="77777777" w:rsidR="006314E6" w:rsidRPr="002E4C54" w:rsidRDefault="006314E6" w:rsidP="00206B44">
      <w:pPr>
        <w:pStyle w:val="ListParagraph"/>
        <w:widowControl w:val="0"/>
        <w:numPr>
          <w:ilvl w:val="0"/>
          <w:numId w:val="6"/>
        </w:numPr>
        <w:tabs>
          <w:tab w:val="left" w:pos="1079"/>
        </w:tabs>
        <w:autoSpaceDE w:val="0"/>
        <w:autoSpaceDN w:val="0"/>
        <w:spacing w:after="0" w:line="243" w:lineRule="exact"/>
        <w:ind w:left="1079" w:hanging="359"/>
        <w:contextualSpacing w:val="0"/>
        <w:rPr>
          <w:rFonts w:ascii="Arial" w:hAnsi="Arial" w:cs="Arial"/>
          <w:sz w:val="20"/>
          <w:szCs w:val="20"/>
        </w:rPr>
      </w:pPr>
      <w:r w:rsidRPr="002E4C54">
        <w:rPr>
          <w:rFonts w:ascii="Arial" w:hAnsi="Arial" w:cs="Arial"/>
          <w:sz w:val="20"/>
          <w:szCs w:val="20"/>
        </w:rPr>
        <w:t>Ensure</w:t>
      </w:r>
      <w:r w:rsidRPr="002E4C54">
        <w:rPr>
          <w:rFonts w:ascii="Arial" w:hAnsi="Arial" w:cs="Arial"/>
          <w:spacing w:val="-14"/>
          <w:sz w:val="20"/>
          <w:szCs w:val="20"/>
        </w:rPr>
        <w:t xml:space="preserve"> </w:t>
      </w:r>
      <w:r w:rsidRPr="002E4C54">
        <w:rPr>
          <w:rFonts w:ascii="Arial" w:hAnsi="Arial" w:cs="Arial"/>
          <w:sz w:val="20"/>
          <w:szCs w:val="20"/>
        </w:rPr>
        <w:t>that</w:t>
      </w:r>
      <w:r w:rsidRPr="002E4C54">
        <w:rPr>
          <w:rFonts w:ascii="Arial" w:hAnsi="Arial" w:cs="Arial"/>
          <w:spacing w:val="-13"/>
          <w:sz w:val="20"/>
          <w:szCs w:val="20"/>
        </w:rPr>
        <w:t xml:space="preserve"> </w:t>
      </w:r>
      <w:r w:rsidRPr="002E4C54">
        <w:rPr>
          <w:rFonts w:ascii="Arial" w:hAnsi="Arial" w:cs="Arial"/>
          <w:sz w:val="20"/>
          <w:szCs w:val="20"/>
        </w:rPr>
        <w:t>all</w:t>
      </w:r>
      <w:r w:rsidRPr="002E4C54">
        <w:rPr>
          <w:rFonts w:ascii="Arial" w:hAnsi="Arial" w:cs="Arial"/>
          <w:spacing w:val="-13"/>
          <w:sz w:val="20"/>
          <w:szCs w:val="20"/>
        </w:rPr>
        <w:t xml:space="preserve"> </w:t>
      </w:r>
      <w:r w:rsidRPr="002E4C54">
        <w:rPr>
          <w:rFonts w:ascii="Arial" w:hAnsi="Arial" w:cs="Arial"/>
          <w:sz w:val="20"/>
          <w:szCs w:val="20"/>
        </w:rPr>
        <w:t>data</w:t>
      </w:r>
      <w:r w:rsidRPr="002E4C54">
        <w:rPr>
          <w:rFonts w:ascii="Arial" w:hAnsi="Arial" w:cs="Arial"/>
          <w:spacing w:val="-11"/>
          <w:sz w:val="20"/>
          <w:szCs w:val="20"/>
        </w:rPr>
        <w:t xml:space="preserve"> </w:t>
      </w:r>
      <w:r w:rsidRPr="002E4C54">
        <w:rPr>
          <w:rFonts w:ascii="Arial" w:hAnsi="Arial" w:cs="Arial"/>
          <w:sz w:val="20"/>
          <w:szCs w:val="20"/>
        </w:rPr>
        <w:t>is</w:t>
      </w:r>
      <w:r w:rsidRPr="002E4C54">
        <w:rPr>
          <w:rFonts w:ascii="Arial" w:hAnsi="Arial" w:cs="Arial"/>
          <w:spacing w:val="-10"/>
          <w:sz w:val="20"/>
          <w:szCs w:val="20"/>
        </w:rPr>
        <w:t xml:space="preserve"> </w:t>
      </w:r>
      <w:r w:rsidRPr="002E4C54">
        <w:rPr>
          <w:rFonts w:ascii="Arial" w:hAnsi="Arial" w:cs="Arial"/>
          <w:sz w:val="20"/>
          <w:szCs w:val="20"/>
        </w:rPr>
        <w:t>in</w:t>
      </w:r>
      <w:r w:rsidRPr="002E4C54">
        <w:rPr>
          <w:rFonts w:ascii="Arial" w:hAnsi="Arial" w:cs="Arial"/>
          <w:spacing w:val="-13"/>
          <w:sz w:val="20"/>
          <w:szCs w:val="20"/>
        </w:rPr>
        <w:t xml:space="preserve"> </w:t>
      </w:r>
      <w:r w:rsidRPr="002E4C54">
        <w:rPr>
          <w:rFonts w:ascii="Arial" w:hAnsi="Arial" w:cs="Arial"/>
          <w:sz w:val="20"/>
          <w:szCs w:val="20"/>
        </w:rPr>
        <w:t>the</w:t>
      </w:r>
      <w:r w:rsidRPr="002E4C54">
        <w:rPr>
          <w:rFonts w:ascii="Arial" w:hAnsi="Arial" w:cs="Arial"/>
          <w:spacing w:val="-12"/>
          <w:sz w:val="20"/>
          <w:szCs w:val="20"/>
        </w:rPr>
        <w:t xml:space="preserve"> </w:t>
      </w:r>
      <w:r w:rsidRPr="002E4C54">
        <w:rPr>
          <w:rFonts w:ascii="Arial" w:hAnsi="Arial" w:cs="Arial"/>
          <w:sz w:val="20"/>
          <w:szCs w:val="20"/>
        </w:rPr>
        <w:t>format</w:t>
      </w:r>
      <w:r w:rsidRPr="002E4C54">
        <w:rPr>
          <w:rFonts w:ascii="Arial" w:hAnsi="Arial" w:cs="Arial"/>
          <w:spacing w:val="-14"/>
          <w:sz w:val="20"/>
          <w:szCs w:val="20"/>
        </w:rPr>
        <w:t xml:space="preserve"> </w:t>
      </w:r>
      <w:r w:rsidRPr="002E4C54">
        <w:rPr>
          <w:rFonts w:ascii="Arial" w:hAnsi="Arial" w:cs="Arial"/>
          <w:sz w:val="20"/>
          <w:szCs w:val="20"/>
        </w:rPr>
        <w:t>required</w:t>
      </w:r>
      <w:r w:rsidRPr="002E4C54">
        <w:rPr>
          <w:rFonts w:ascii="Arial" w:hAnsi="Arial" w:cs="Arial"/>
          <w:spacing w:val="-14"/>
          <w:sz w:val="20"/>
          <w:szCs w:val="20"/>
        </w:rPr>
        <w:t xml:space="preserve"> </w:t>
      </w:r>
      <w:r w:rsidRPr="002E4C54">
        <w:rPr>
          <w:rFonts w:ascii="Arial" w:hAnsi="Arial" w:cs="Arial"/>
          <w:sz w:val="20"/>
          <w:szCs w:val="20"/>
        </w:rPr>
        <w:t>by</w:t>
      </w:r>
      <w:r w:rsidRPr="002E4C54">
        <w:rPr>
          <w:rFonts w:ascii="Arial" w:hAnsi="Arial" w:cs="Arial"/>
          <w:spacing w:val="-10"/>
          <w:sz w:val="20"/>
          <w:szCs w:val="20"/>
        </w:rPr>
        <w:t xml:space="preserve"> </w:t>
      </w:r>
      <w:r w:rsidRPr="002E4C54">
        <w:rPr>
          <w:rFonts w:ascii="Arial" w:hAnsi="Arial" w:cs="Arial"/>
          <w:sz w:val="20"/>
          <w:szCs w:val="20"/>
        </w:rPr>
        <w:t>RHS's</w:t>
      </w:r>
      <w:r w:rsidRPr="002E4C54">
        <w:rPr>
          <w:rFonts w:ascii="Arial" w:hAnsi="Arial" w:cs="Arial"/>
          <w:spacing w:val="-12"/>
          <w:sz w:val="20"/>
          <w:szCs w:val="20"/>
        </w:rPr>
        <w:t xml:space="preserve"> </w:t>
      </w:r>
      <w:r w:rsidRPr="002E4C54">
        <w:rPr>
          <w:rFonts w:ascii="Arial" w:hAnsi="Arial" w:cs="Arial"/>
          <w:sz w:val="20"/>
          <w:szCs w:val="20"/>
        </w:rPr>
        <w:t>application</w:t>
      </w:r>
      <w:r w:rsidRPr="002E4C54">
        <w:rPr>
          <w:rFonts w:ascii="Arial" w:hAnsi="Arial" w:cs="Arial"/>
          <w:spacing w:val="-12"/>
          <w:sz w:val="20"/>
          <w:szCs w:val="20"/>
        </w:rPr>
        <w:t xml:space="preserve"> </w:t>
      </w:r>
      <w:r w:rsidRPr="002E4C54">
        <w:rPr>
          <w:rFonts w:ascii="Arial" w:hAnsi="Arial" w:cs="Arial"/>
          <w:spacing w:val="-2"/>
          <w:sz w:val="20"/>
          <w:szCs w:val="20"/>
        </w:rPr>
        <w:t>system.</w:t>
      </w:r>
    </w:p>
    <w:p w14:paraId="74D0E328" w14:textId="77777777" w:rsidR="006314E6" w:rsidRPr="002E4C54" w:rsidRDefault="006314E6" w:rsidP="00206B44">
      <w:pPr>
        <w:pStyle w:val="ListParagraph"/>
        <w:widowControl w:val="0"/>
        <w:numPr>
          <w:ilvl w:val="0"/>
          <w:numId w:val="6"/>
        </w:numPr>
        <w:tabs>
          <w:tab w:val="left" w:pos="1082"/>
        </w:tabs>
        <w:autoSpaceDE w:val="0"/>
        <w:autoSpaceDN w:val="0"/>
        <w:spacing w:before="5" w:after="0" w:line="240" w:lineRule="auto"/>
        <w:ind w:left="1082" w:hanging="362"/>
        <w:contextualSpacing w:val="0"/>
        <w:rPr>
          <w:rFonts w:ascii="Arial" w:hAnsi="Arial" w:cs="Arial"/>
          <w:sz w:val="20"/>
          <w:szCs w:val="20"/>
        </w:rPr>
      </w:pPr>
      <w:r w:rsidRPr="002E4C54">
        <w:rPr>
          <w:rFonts w:ascii="Arial" w:hAnsi="Arial" w:cs="Arial"/>
          <w:sz w:val="20"/>
          <w:szCs w:val="20"/>
        </w:rPr>
        <w:t>Ensure</w:t>
      </w:r>
      <w:r w:rsidRPr="002E4C54">
        <w:rPr>
          <w:rFonts w:ascii="Arial" w:hAnsi="Arial" w:cs="Arial"/>
          <w:spacing w:val="-14"/>
          <w:sz w:val="20"/>
          <w:szCs w:val="20"/>
        </w:rPr>
        <w:t xml:space="preserve"> </w:t>
      </w:r>
      <w:r w:rsidRPr="002E4C54">
        <w:rPr>
          <w:rFonts w:ascii="Arial" w:hAnsi="Arial" w:cs="Arial"/>
          <w:sz w:val="20"/>
          <w:szCs w:val="20"/>
        </w:rPr>
        <w:t>that</w:t>
      </w:r>
      <w:r w:rsidRPr="002E4C54">
        <w:rPr>
          <w:rFonts w:ascii="Arial" w:hAnsi="Arial" w:cs="Arial"/>
          <w:spacing w:val="-14"/>
          <w:sz w:val="20"/>
          <w:szCs w:val="20"/>
        </w:rPr>
        <w:t xml:space="preserve"> </w:t>
      </w:r>
      <w:r w:rsidRPr="002E4C54">
        <w:rPr>
          <w:rFonts w:ascii="Arial" w:hAnsi="Arial" w:cs="Arial"/>
          <w:sz w:val="20"/>
          <w:szCs w:val="20"/>
        </w:rPr>
        <w:t>the</w:t>
      </w:r>
      <w:r w:rsidRPr="002E4C54">
        <w:rPr>
          <w:rFonts w:ascii="Arial" w:hAnsi="Arial" w:cs="Arial"/>
          <w:spacing w:val="-14"/>
          <w:sz w:val="20"/>
          <w:szCs w:val="20"/>
        </w:rPr>
        <w:t xml:space="preserve"> </w:t>
      </w:r>
      <w:r w:rsidRPr="002E4C54">
        <w:rPr>
          <w:rFonts w:ascii="Arial" w:hAnsi="Arial" w:cs="Arial"/>
          <w:sz w:val="20"/>
          <w:szCs w:val="20"/>
        </w:rPr>
        <w:t>file</w:t>
      </w:r>
      <w:r w:rsidRPr="002E4C54">
        <w:rPr>
          <w:rFonts w:ascii="Arial" w:hAnsi="Arial" w:cs="Arial"/>
          <w:spacing w:val="-14"/>
          <w:sz w:val="20"/>
          <w:szCs w:val="20"/>
        </w:rPr>
        <w:t xml:space="preserve"> </w:t>
      </w:r>
      <w:r w:rsidRPr="002E4C54">
        <w:rPr>
          <w:rFonts w:ascii="Arial" w:hAnsi="Arial" w:cs="Arial"/>
          <w:sz w:val="20"/>
          <w:szCs w:val="20"/>
        </w:rPr>
        <w:t>is</w:t>
      </w:r>
      <w:r w:rsidRPr="002E4C54">
        <w:rPr>
          <w:rFonts w:ascii="Arial" w:hAnsi="Arial" w:cs="Arial"/>
          <w:spacing w:val="-12"/>
          <w:sz w:val="20"/>
          <w:szCs w:val="20"/>
        </w:rPr>
        <w:t xml:space="preserve"> </w:t>
      </w:r>
      <w:r w:rsidRPr="002E4C54">
        <w:rPr>
          <w:rFonts w:ascii="Arial" w:hAnsi="Arial" w:cs="Arial"/>
          <w:sz w:val="20"/>
          <w:szCs w:val="20"/>
        </w:rPr>
        <w:t>in</w:t>
      </w:r>
      <w:r w:rsidRPr="002E4C54">
        <w:rPr>
          <w:rFonts w:ascii="Arial" w:hAnsi="Arial" w:cs="Arial"/>
          <w:spacing w:val="-14"/>
          <w:sz w:val="20"/>
          <w:szCs w:val="20"/>
        </w:rPr>
        <w:t xml:space="preserve"> </w:t>
      </w:r>
      <w:r w:rsidRPr="002E4C54">
        <w:rPr>
          <w:rFonts w:ascii="Arial" w:hAnsi="Arial" w:cs="Arial"/>
          <w:sz w:val="20"/>
          <w:szCs w:val="20"/>
        </w:rPr>
        <w:t>the</w:t>
      </w:r>
      <w:r w:rsidRPr="002E4C54">
        <w:rPr>
          <w:rFonts w:ascii="Arial" w:hAnsi="Arial" w:cs="Arial"/>
          <w:spacing w:val="-13"/>
          <w:sz w:val="20"/>
          <w:szCs w:val="20"/>
        </w:rPr>
        <w:t xml:space="preserve"> </w:t>
      </w:r>
      <w:r w:rsidRPr="002E4C54">
        <w:rPr>
          <w:rFonts w:ascii="Arial" w:hAnsi="Arial" w:cs="Arial"/>
          <w:sz w:val="20"/>
          <w:szCs w:val="20"/>
        </w:rPr>
        <w:t>format</w:t>
      </w:r>
      <w:r w:rsidRPr="002E4C54">
        <w:rPr>
          <w:rFonts w:ascii="Arial" w:hAnsi="Arial" w:cs="Arial"/>
          <w:spacing w:val="-13"/>
          <w:sz w:val="20"/>
          <w:szCs w:val="20"/>
        </w:rPr>
        <w:t xml:space="preserve"> </w:t>
      </w:r>
      <w:r w:rsidRPr="002E4C54">
        <w:rPr>
          <w:rFonts w:ascii="Arial" w:hAnsi="Arial" w:cs="Arial"/>
          <w:sz w:val="20"/>
          <w:szCs w:val="20"/>
        </w:rPr>
        <w:t>required</w:t>
      </w:r>
      <w:r w:rsidRPr="002E4C54">
        <w:rPr>
          <w:rFonts w:ascii="Arial" w:hAnsi="Arial" w:cs="Arial"/>
          <w:spacing w:val="-14"/>
          <w:sz w:val="20"/>
          <w:szCs w:val="20"/>
        </w:rPr>
        <w:t xml:space="preserve"> </w:t>
      </w:r>
      <w:r w:rsidRPr="002E4C54">
        <w:rPr>
          <w:rFonts w:ascii="Arial" w:hAnsi="Arial" w:cs="Arial"/>
          <w:sz w:val="20"/>
          <w:szCs w:val="20"/>
        </w:rPr>
        <w:t>by</w:t>
      </w:r>
      <w:r w:rsidRPr="002E4C54">
        <w:rPr>
          <w:rFonts w:ascii="Arial" w:hAnsi="Arial" w:cs="Arial"/>
          <w:spacing w:val="-14"/>
          <w:sz w:val="20"/>
          <w:szCs w:val="20"/>
        </w:rPr>
        <w:t xml:space="preserve"> </w:t>
      </w:r>
      <w:r w:rsidRPr="002E4C54">
        <w:rPr>
          <w:rFonts w:ascii="Arial" w:hAnsi="Arial" w:cs="Arial"/>
          <w:sz w:val="20"/>
          <w:szCs w:val="20"/>
        </w:rPr>
        <w:t>RHS's</w:t>
      </w:r>
      <w:r w:rsidRPr="002E4C54">
        <w:rPr>
          <w:rFonts w:ascii="Arial" w:hAnsi="Arial" w:cs="Arial"/>
          <w:spacing w:val="-12"/>
          <w:sz w:val="20"/>
          <w:szCs w:val="20"/>
        </w:rPr>
        <w:t xml:space="preserve"> </w:t>
      </w:r>
      <w:r w:rsidRPr="002E4C54">
        <w:rPr>
          <w:rFonts w:ascii="Arial" w:hAnsi="Arial" w:cs="Arial"/>
          <w:sz w:val="20"/>
          <w:szCs w:val="20"/>
        </w:rPr>
        <w:t>application</w:t>
      </w:r>
      <w:r w:rsidRPr="002E4C54">
        <w:rPr>
          <w:rFonts w:ascii="Arial" w:hAnsi="Arial" w:cs="Arial"/>
          <w:spacing w:val="-14"/>
          <w:sz w:val="20"/>
          <w:szCs w:val="20"/>
        </w:rPr>
        <w:t xml:space="preserve"> </w:t>
      </w:r>
      <w:r w:rsidRPr="002E4C54">
        <w:rPr>
          <w:rFonts w:ascii="Arial" w:hAnsi="Arial" w:cs="Arial"/>
          <w:spacing w:val="-2"/>
          <w:sz w:val="20"/>
          <w:szCs w:val="20"/>
        </w:rPr>
        <w:t>system.</w:t>
      </w:r>
    </w:p>
    <w:p w14:paraId="0CA75BF6" w14:textId="77777777" w:rsidR="006314E6" w:rsidRDefault="006314E6" w:rsidP="00206B44">
      <w:pPr>
        <w:pStyle w:val="BodyText"/>
        <w:spacing w:before="208"/>
        <w:ind w:left="360"/>
      </w:pPr>
      <w:r>
        <w:rPr>
          <w:spacing w:val="-2"/>
        </w:rPr>
        <w:t>The</w:t>
      </w:r>
      <w:r>
        <w:rPr>
          <w:spacing w:val="-7"/>
        </w:rPr>
        <w:t xml:space="preserve"> </w:t>
      </w:r>
      <w:r>
        <w:rPr>
          <w:spacing w:val="-2"/>
        </w:rPr>
        <w:t>paragraphs</w:t>
      </w:r>
      <w:r>
        <w:rPr>
          <w:spacing w:val="-6"/>
        </w:rPr>
        <w:t xml:space="preserve"> </w:t>
      </w:r>
      <w:r>
        <w:rPr>
          <w:spacing w:val="-2"/>
        </w:rPr>
        <w:t>below</w:t>
      </w:r>
      <w:r>
        <w:rPr>
          <w:spacing w:val="-7"/>
        </w:rPr>
        <w:t xml:space="preserve"> </w:t>
      </w:r>
      <w:r>
        <w:rPr>
          <w:spacing w:val="-2"/>
        </w:rPr>
        <w:t>describe</w:t>
      </w:r>
      <w:r>
        <w:rPr>
          <w:spacing w:val="-7"/>
        </w:rPr>
        <w:t xml:space="preserve"> </w:t>
      </w:r>
      <w:r>
        <w:rPr>
          <w:spacing w:val="-2"/>
        </w:rPr>
        <w:t>each</w:t>
      </w:r>
      <w:r>
        <w:rPr>
          <w:spacing w:val="-6"/>
        </w:rPr>
        <w:t xml:space="preserve"> </w:t>
      </w:r>
      <w:r>
        <w:rPr>
          <w:spacing w:val="-2"/>
        </w:rPr>
        <w:t>bulleted</w:t>
      </w:r>
      <w:r>
        <w:rPr>
          <w:spacing w:val="-7"/>
        </w:rPr>
        <w:t xml:space="preserve"> </w:t>
      </w:r>
      <w:r>
        <w:rPr>
          <w:spacing w:val="-2"/>
        </w:rPr>
        <w:t>item.</w:t>
      </w:r>
    </w:p>
    <w:p w14:paraId="0B7FAB89" w14:textId="77777777" w:rsidR="006314E6" w:rsidRDefault="006314E6" w:rsidP="00206B44">
      <w:pPr>
        <w:pStyle w:val="BodyText"/>
        <w:spacing w:before="3"/>
      </w:pPr>
    </w:p>
    <w:p w14:paraId="3BE45EF7" w14:textId="77777777" w:rsidR="006314E6" w:rsidRDefault="006314E6" w:rsidP="00206B44">
      <w:pPr>
        <w:pStyle w:val="BodyText"/>
        <w:ind w:left="359" w:right="1413"/>
      </w:pPr>
      <w:r>
        <w:rPr>
          <w:b/>
        </w:rPr>
        <w:t>Interchange</w:t>
      </w:r>
      <w:r>
        <w:rPr>
          <w:b/>
          <w:spacing w:val="-4"/>
        </w:rPr>
        <w:t xml:space="preserve"> </w:t>
      </w:r>
      <w:r>
        <w:rPr>
          <w:b/>
        </w:rPr>
        <w:t>Control</w:t>
      </w:r>
      <w:r>
        <w:rPr>
          <w:b/>
          <w:spacing w:val="-2"/>
        </w:rPr>
        <w:t xml:space="preserve"> </w:t>
      </w:r>
      <w:r>
        <w:rPr>
          <w:b/>
        </w:rPr>
        <w:t>Segments.</w:t>
      </w:r>
      <w:r>
        <w:rPr>
          <w:b/>
          <w:spacing w:val="-2"/>
        </w:rPr>
        <w:t xml:space="preserve"> </w:t>
      </w:r>
      <w:r>
        <w:t>As</w:t>
      </w:r>
      <w:r>
        <w:rPr>
          <w:spacing w:val="-3"/>
        </w:rPr>
        <w:t xml:space="preserve"> </w:t>
      </w:r>
      <w:r>
        <w:t>stated</w:t>
      </w:r>
      <w:r>
        <w:rPr>
          <w:spacing w:val="-4"/>
        </w:rPr>
        <w:t xml:space="preserve"> </w:t>
      </w:r>
      <w:r>
        <w:t>in</w:t>
      </w:r>
      <w:r>
        <w:rPr>
          <w:spacing w:val="-2"/>
        </w:rPr>
        <w:t xml:space="preserve"> </w:t>
      </w:r>
      <w:hyperlink w:anchor="_bookmark26" w:history="1">
        <w:r>
          <w:rPr>
            <w:color w:val="0000FF"/>
            <w:u w:val="single" w:color="0000FF"/>
          </w:rPr>
          <w:t>Part</w:t>
        </w:r>
        <w:r>
          <w:rPr>
            <w:color w:val="0000FF"/>
            <w:spacing w:val="-4"/>
            <w:u w:val="single" w:color="0000FF"/>
          </w:rPr>
          <w:t xml:space="preserve"> </w:t>
        </w:r>
        <w:r>
          <w:rPr>
            <w:color w:val="0000FF"/>
            <w:u w:val="single" w:color="0000FF"/>
          </w:rPr>
          <w:t>5,</w:t>
        </w:r>
        <w:r>
          <w:rPr>
            <w:color w:val="0000FF"/>
            <w:spacing w:val="-4"/>
            <w:u w:val="single" w:color="0000FF"/>
          </w:rPr>
          <w:t xml:space="preserve"> </w:t>
        </w:r>
        <w:r>
          <w:rPr>
            <w:color w:val="0000FF"/>
            <w:u w:val="single" w:color="0000FF"/>
          </w:rPr>
          <w:t>Introducing</w:t>
        </w:r>
        <w:r>
          <w:rPr>
            <w:color w:val="0000FF"/>
            <w:spacing w:val="-4"/>
            <w:u w:val="single" w:color="0000FF"/>
          </w:rPr>
          <w:t xml:space="preserve"> </w:t>
        </w:r>
        <w:r>
          <w:rPr>
            <w:color w:val="0000FF"/>
            <w:u w:val="single" w:color="0000FF"/>
          </w:rPr>
          <w:t>ASC</w:t>
        </w:r>
        <w:r>
          <w:rPr>
            <w:color w:val="0000FF"/>
            <w:spacing w:val="-9"/>
            <w:u w:val="single" w:color="0000FF"/>
          </w:rPr>
          <w:t xml:space="preserve"> </w:t>
        </w:r>
        <w:r>
          <w:rPr>
            <w:color w:val="0000FF"/>
            <w:u w:val="single" w:color="0000FF"/>
          </w:rPr>
          <w:t>X12</w:t>
        </w:r>
        <w:r>
          <w:rPr>
            <w:color w:val="0000FF"/>
            <w:spacing w:val="-5"/>
            <w:u w:val="single" w:color="0000FF"/>
          </w:rPr>
          <w:t xml:space="preserve"> </w:t>
        </w:r>
        <w:r>
          <w:rPr>
            <w:color w:val="0000FF"/>
            <w:u w:val="single" w:color="0000FF"/>
          </w:rPr>
          <w:t>Transaction</w:t>
        </w:r>
        <w:r>
          <w:rPr>
            <w:color w:val="0000FF"/>
            <w:spacing w:val="-4"/>
            <w:u w:val="single" w:color="0000FF"/>
          </w:rPr>
          <w:t xml:space="preserve"> </w:t>
        </w:r>
        <w:r>
          <w:rPr>
            <w:color w:val="0000FF"/>
            <w:u w:val="single" w:color="0000FF"/>
          </w:rPr>
          <w:t>Sets</w:t>
        </w:r>
        <w:r>
          <w:t>,</w:t>
        </w:r>
      </w:hyperlink>
      <w:r>
        <w:rPr>
          <w:spacing w:val="-4"/>
        </w:rPr>
        <w:t xml:space="preserve"> </w:t>
      </w:r>
      <w:r>
        <w:t>the interchange control</w:t>
      </w:r>
      <w:r>
        <w:rPr>
          <w:spacing w:val="-1"/>
        </w:rPr>
        <w:t xml:space="preserve"> </w:t>
      </w:r>
      <w:r>
        <w:t>segments contain</w:t>
      </w:r>
      <w:r>
        <w:rPr>
          <w:spacing w:val="-1"/>
        </w:rPr>
        <w:t xml:space="preserve"> </w:t>
      </w:r>
      <w:r>
        <w:t>control information about you and</w:t>
      </w:r>
      <w:r>
        <w:rPr>
          <w:spacing w:val="-1"/>
        </w:rPr>
        <w:t xml:space="preserve"> </w:t>
      </w:r>
      <w:r>
        <w:t>your trading partner(s) and indicate</w:t>
      </w:r>
      <w:r>
        <w:rPr>
          <w:spacing w:val="-2"/>
        </w:rPr>
        <w:t xml:space="preserve"> </w:t>
      </w:r>
      <w:r>
        <w:t>the number of functional groups included in</w:t>
      </w:r>
      <w:r>
        <w:rPr>
          <w:spacing w:val="-2"/>
        </w:rPr>
        <w:t xml:space="preserve"> </w:t>
      </w:r>
      <w:r>
        <w:t>the</w:t>
      </w:r>
      <w:r>
        <w:rPr>
          <w:spacing w:val="-2"/>
        </w:rPr>
        <w:t xml:space="preserve"> </w:t>
      </w:r>
      <w:r>
        <w:t>transmission.</w:t>
      </w:r>
      <w:r>
        <w:rPr>
          <w:spacing w:val="40"/>
        </w:rPr>
        <w:t xml:space="preserve"> </w:t>
      </w:r>
      <w:r>
        <w:t>An interchange control</w:t>
      </w:r>
      <w:r>
        <w:rPr>
          <w:spacing w:val="-2"/>
        </w:rPr>
        <w:t xml:space="preserve"> </w:t>
      </w:r>
      <w:r>
        <w:t>header (ISA)</w:t>
      </w:r>
      <w:r>
        <w:rPr>
          <w:spacing w:val="-12"/>
        </w:rPr>
        <w:t xml:space="preserve"> </w:t>
      </w:r>
      <w:r>
        <w:t>identifies</w:t>
      </w:r>
      <w:r>
        <w:rPr>
          <w:spacing w:val="-9"/>
        </w:rPr>
        <w:t xml:space="preserve"> </w:t>
      </w:r>
      <w:r>
        <w:t>the</w:t>
      </w:r>
      <w:r>
        <w:rPr>
          <w:spacing w:val="-12"/>
        </w:rPr>
        <w:t xml:space="preserve"> </w:t>
      </w:r>
      <w:r>
        <w:t>beginning</w:t>
      </w:r>
      <w:r>
        <w:rPr>
          <w:spacing w:val="-10"/>
        </w:rPr>
        <w:t xml:space="preserve"> </w:t>
      </w:r>
      <w:r>
        <w:t>of</w:t>
      </w:r>
      <w:r>
        <w:rPr>
          <w:spacing w:val="-10"/>
        </w:rPr>
        <w:t xml:space="preserve"> </w:t>
      </w:r>
      <w:r>
        <w:t>an</w:t>
      </w:r>
      <w:r>
        <w:rPr>
          <w:spacing w:val="-10"/>
        </w:rPr>
        <w:t xml:space="preserve"> </w:t>
      </w:r>
      <w:r>
        <w:t>interchange</w:t>
      </w:r>
      <w:r>
        <w:rPr>
          <w:spacing w:val="-12"/>
        </w:rPr>
        <w:t xml:space="preserve"> </w:t>
      </w:r>
      <w:r>
        <w:t>of</w:t>
      </w:r>
      <w:r>
        <w:rPr>
          <w:spacing w:val="-10"/>
        </w:rPr>
        <w:t xml:space="preserve"> </w:t>
      </w:r>
      <w:r>
        <w:t>one</w:t>
      </w:r>
      <w:r>
        <w:rPr>
          <w:spacing w:val="-14"/>
        </w:rPr>
        <w:t xml:space="preserve"> </w:t>
      </w:r>
      <w:r>
        <w:t>or</w:t>
      </w:r>
      <w:r>
        <w:rPr>
          <w:spacing w:val="-9"/>
        </w:rPr>
        <w:t xml:space="preserve"> </w:t>
      </w:r>
      <w:r>
        <w:t>more</w:t>
      </w:r>
      <w:r>
        <w:rPr>
          <w:spacing w:val="-10"/>
        </w:rPr>
        <w:t xml:space="preserve"> </w:t>
      </w:r>
      <w:r>
        <w:t>functional</w:t>
      </w:r>
      <w:r>
        <w:rPr>
          <w:spacing w:val="-11"/>
        </w:rPr>
        <w:t xml:space="preserve"> </w:t>
      </w:r>
      <w:r>
        <w:t>groups</w:t>
      </w:r>
      <w:r>
        <w:rPr>
          <w:spacing w:val="-11"/>
        </w:rPr>
        <w:t xml:space="preserve"> </w:t>
      </w:r>
      <w:r>
        <w:t>and</w:t>
      </w:r>
      <w:r>
        <w:rPr>
          <w:spacing w:val="-10"/>
        </w:rPr>
        <w:t xml:space="preserve"> </w:t>
      </w:r>
      <w:r>
        <w:t>interchange-related control</w:t>
      </w:r>
      <w:r>
        <w:rPr>
          <w:spacing w:val="-4"/>
        </w:rPr>
        <w:t xml:space="preserve"> </w:t>
      </w:r>
      <w:r>
        <w:t>segments.</w:t>
      </w:r>
      <w:r>
        <w:rPr>
          <w:spacing w:val="40"/>
        </w:rPr>
        <w:t xml:space="preserve"> </w:t>
      </w:r>
      <w:r>
        <w:t>An</w:t>
      </w:r>
      <w:r>
        <w:rPr>
          <w:spacing w:val="-1"/>
        </w:rPr>
        <w:t xml:space="preserve"> </w:t>
      </w:r>
      <w:r>
        <w:t>interchange</w:t>
      </w:r>
      <w:r>
        <w:rPr>
          <w:spacing w:val="-1"/>
        </w:rPr>
        <w:t xml:space="preserve"> </w:t>
      </w:r>
      <w:r>
        <w:t>control</w:t>
      </w:r>
      <w:r>
        <w:rPr>
          <w:spacing w:val="-4"/>
        </w:rPr>
        <w:t xml:space="preserve"> </w:t>
      </w:r>
      <w:r>
        <w:t>trailer</w:t>
      </w:r>
      <w:r>
        <w:rPr>
          <w:spacing w:val="-2"/>
        </w:rPr>
        <w:t xml:space="preserve"> </w:t>
      </w:r>
      <w:r>
        <w:t>(IEA) defines</w:t>
      </w:r>
      <w:r>
        <w:rPr>
          <w:spacing w:val="-2"/>
        </w:rPr>
        <w:t xml:space="preserve"> </w:t>
      </w:r>
      <w:r>
        <w:t>the</w:t>
      </w:r>
      <w:r>
        <w:rPr>
          <w:spacing w:val="-1"/>
        </w:rPr>
        <w:t xml:space="preserve"> </w:t>
      </w:r>
      <w:r>
        <w:t>end</w:t>
      </w:r>
      <w:r>
        <w:rPr>
          <w:spacing w:val="-4"/>
        </w:rPr>
        <w:t xml:space="preserve"> </w:t>
      </w:r>
      <w:r>
        <w:t>of</w:t>
      </w:r>
      <w:r>
        <w:rPr>
          <w:spacing w:val="-1"/>
        </w:rPr>
        <w:t xml:space="preserve"> </w:t>
      </w:r>
      <w:r>
        <w:t>an</w:t>
      </w:r>
      <w:r>
        <w:rPr>
          <w:spacing w:val="-1"/>
        </w:rPr>
        <w:t xml:space="preserve"> </w:t>
      </w:r>
      <w:r>
        <w:t>interchange</w:t>
      </w:r>
      <w:r>
        <w:rPr>
          <w:spacing w:val="-1"/>
        </w:rPr>
        <w:t xml:space="preserve"> </w:t>
      </w:r>
      <w:r>
        <w:t>of</w:t>
      </w:r>
      <w:r>
        <w:rPr>
          <w:spacing w:val="-1"/>
        </w:rPr>
        <w:t xml:space="preserve"> </w:t>
      </w:r>
      <w:r>
        <w:t>one</w:t>
      </w:r>
      <w:r>
        <w:rPr>
          <w:spacing w:val="-3"/>
        </w:rPr>
        <w:t xml:space="preserve"> </w:t>
      </w:r>
      <w:r>
        <w:t>or</w:t>
      </w:r>
      <w:r>
        <w:rPr>
          <w:spacing w:val="-2"/>
        </w:rPr>
        <w:t xml:space="preserve"> </w:t>
      </w:r>
      <w:r>
        <w:t>more functional groups and interchange-related</w:t>
      </w:r>
      <w:r>
        <w:rPr>
          <w:spacing w:val="-2"/>
        </w:rPr>
        <w:t xml:space="preserve"> </w:t>
      </w:r>
      <w:r>
        <w:t>control</w:t>
      </w:r>
      <w:r>
        <w:rPr>
          <w:spacing w:val="-2"/>
        </w:rPr>
        <w:t xml:space="preserve"> </w:t>
      </w:r>
      <w:r>
        <w:t>segments.</w:t>
      </w:r>
      <w:r>
        <w:rPr>
          <w:spacing w:val="40"/>
        </w:rPr>
        <w:t xml:space="preserve"> </w:t>
      </w:r>
      <w:r>
        <w:t>Ensure</w:t>
      </w:r>
      <w:r>
        <w:rPr>
          <w:spacing w:val="-2"/>
        </w:rPr>
        <w:t xml:space="preserve"> </w:t>
      </w:r>
      <w:r>
        <w:t>that</w:t>
      </w:r>
      <w:r>
        <w:rPr>
          <w:spacing w:val="-1"/>
        </w:rPr>
        <w:t xml:space="preserve"> </w:t>
      </w:r>
      <w:r>
        <w:t xml:space="preserve">all specifications outlined in </w:t>
      </w:r>
      <w:hyperlink w:anchor="_bookmark68" w:history="1">
        <w:r>
          <w:rPr>
            <w:color w:val="0000FF"/>
            <w:u w:val="single" w:color="0000FF"/>
          </w:rPr>
          <w:t>Appendix C, RHS Communication Envelope Specifications,</w:t>
        </w:r>
      </w:hyperlink>
      <w:r>
        <w:rPr>
          <w:color w:val="0000FF"/>
        </w:rPr>
        <w:t xml:space="preserve"> </w:t>
      </w:r>
      <w:r>
        <w:t>are met.</w:t>
      </w:r>
    </w:p>
    <w:p w14:paraId="431C0C69" w14:textId="77777777" w:rsidR="006314E6" w:rsidRDefault="006314E6" w:rsidP="00206B44">
      <w:pPr>
        <w:pStyle w:val="BodyText"/>
        <w:spacing w:before="228"/>
        <w:ind w:left="359" w:right="1230"/>
      </w:pPr>
      <w:r>
        <w:rPr>
          <w:b/>
        </w:rPr>
        <w:t>Data</w:t>
      </w:r>
      <w:r>
        <w:rPr>
          <w:b/>
          <w:spacing w:val="-13"/>
        </w:rPr>
        <w:t xml:space="preserve"> </w:t>
      </w:r>
      <w:r>
        <w:rPr>
          <w:b/>
        </w:rPr>
        <w:t>Format.</w:t>
      </w:r>
      <w:r>
        <w:rPr>
          <w:b/>
          <w:spacing w:val="-11"/>
        </w:rPr>
        <w:t xml:space="preserve"> </w:t>
      </w:r>
      <w:r>
        <w:t>RHS's</w:t>
      </w:r>
      <w:r>
        <w:rPr>
          <w:spacing w:val="-12"/>
        </w:rPr>
        <w:t xml:space="preserve"> </w:t>
      </w:r>
      <w:r>
        <w:t>application</w:t>
      </w:r>
      <w:r>
        <w:rPr>
          <w:spacing w:val="-14"/>
        </w:rPr>
        <w:t xml:space="preserve"> </w:t>
      </w:r>
      <w:r>
        <w:t>system</w:t>
      </w:r>
      <w:r>
        <w:rPr>
          <w:spacing w:val="-9"/>
        </w:rPr>
        <w:t xml:space="preserve"> </w:t>
      </w:r>
      <w:r>
        <w:t>requires</w:t>
      </w:r>
      <w:r>
        <w:rPr>
          <w:spacing w:val="-12"/>
        </w:rPr>
        <w:t xml:space="preserve"> </w:t>
      </w:r>
      <w:r>
        <w:t>specific</w:t>
      </w:r>
      <w:r>
        <w:rPr>
          <w:spacing w:val="-12"/>
        </w:rPr>
        <w:t xml:space="preserve"> </w:t>
      </w:r>
      <w:r>
        <w:t>formats</w:t>
      </w:r>
      <w:r>
        <w:rPr>
          <w:spacing w:val="-12"/>
        </w:rPr>
        <w:t xml:space="preserve"> </w:t>
      </w:r>
      <w:r>
        <w:t>for</w:t>
      </w:r>
      <w:r>
        <w:rPr>
          <w:spacing w:val="-12"/>
        </w:rPr>
        <w:t xml:space="preserve"> </w:t>
      </w:r>
      <w:r>
        <w:t>data</w:t>
      </w:r>
      <w:r>
        <w:rPr>
          <w:spacing w:val="-11"/>
        </w:rPr>
        <w:t xml:space="preserve"> </w:t>
      </w:r>
      <w:r>
        <w:t>elements</w:t>
      </w:r>
      <w:r>
        <w:rPr>
          <w:spacing w:val="-9"/>
        </w:rPr>
        <w:t xml:space="preserve"> </w:t>
      </w:r>
      <w:r>
        <w:t>within</w:t>
      </w:r>
      <w:r>
        <w:rPr>
          <w:spacing w:val="-11"/>
        </w:rPr>
        <w:t xml:space="preserve"> </w:t>
      </w:r>
      <w:r>
        <w:t>TS</w:t>
      </w:r>
      <w:r>
        <w:rPr>
          <w:spacing w:val="-14"/>
        </w:rPr>
        <w:t xml:space="preserve"> </w:t>
      </w:r>
      <w:r>
        <w:t>203.</w:t>
      </w:r>
      <w:r>
        <w:rPr>
          <w:spacing w:val="34"/>
        </w:rPr>
        <w:t xml:space="preserve"> </w:t>
      </w:r>
      <w:r>
        <w:t>These format</w:t>
      </w:r>
      <w:r>
        <w:rPr>
          <w:spacing w:val="-1"/>
        </w:rPr>
        <w:t xml:space="preserve"> </w:t>
      </w:r>
      <w:r>
        <w:t>requirements include</w:t>
      </w:r>
      <w:r>
        <w:rPr>
          <w:spacing w:val="-2"/>
        </w:rPr>
        <w:t xml:space="preserve"> </w:t>
      </w:r>
      <w:r>
        <w:t>the acceptable length for RHS's application</w:t>
      </w:r>
      <w:r>
        <w:rPr>
          <w:spacing w:val="-1"/>
        </w:rPr>
        <w:t xml:space="preserve"> </w:t>
      </w:r>
      <w:r>
        <w:t>system when it is less than the length allowed in</w:t>
      </w:r>
      <w:r>
        <w:rPr>
          <w:spacing w:val="-2"/>
        </w:rPr>
        <w:t xml:space="preserve"> </w:t>
      </w:r>
      <w:r>
        <w:t>the ASC X12 standards.</w:t>
      </w:r>
      <w:r>
        <w:rPr>
          <w:spacing w:val="-1"/>
        </w:rPr>
        <w:t xml:space="preserve"> </w:t>
      </w:r>
      <w:r>
        <w:t>Individual data elements format</w:t>
      </w:r>
      <w:r>
        <w:rPr>
          <w:spacing w:val="-1"/>
        </w:rPr>
        <w:t xml:space="preserve"> </w:t>
      </w:r>
      <w:r>
        <w:t>requirements are</w:t>
      </w:r>
      <w:r>
        <w:rPr>
          <w:spacing w:val="-2"/>
        </w:rPr>
        <w:t xml:space="preserve"> </w:t>
      </w:r>
      <w:r>
        <w:t>specified</w:t>
      </w:r>
      <w:r>
        <w:rPr>
          <w:spacing w:val="-2"/>
        </w:rPr>
        <w:t xml:space="preserve"> </w:t>
      </w:r>
      <w:r>
        <w:t>in the shaded note parts of the TS 203 Data Mapping Guide, presented later in this part.</w:t>
      </w:r>
    </w:p>
    <w:p w14:paraId="2614FA74" w14:textId="77777777" w:rsidR="006314E6" w:rsidRDefault="006314E6" w:rsidP="00206B44">
      <w:pPr>
        <w:pStyle w:val="BodyText"/>
        <w:spacing w:before="228"/>
        <w:ind w:left="360" w:right="1564"/>
        <w:jc w:val="both"/>
      </w:pPr>
      <w:r>
        <w:rPr>
          <w:b/>
        </w:rPr>
        <w:t>File</w:t>
      </w:r>
      <w:r>
        <w:rPr>
          <w:b/>
          <w:spacing w:val="-3"/>
        </w:rPr>
        <w:t xml:space="preserve"> </w:t>
      </w:r>
      <w:r>
        <w:rPr>
          <w:b/>
        </w:rPr>
        <w:t>Format</w:t>
      </w:r>
      <w:r>
        <w:t>. RHS's application system requires</w:t>
      </w:r>
      <w:r>
        <w:rPr>
          <w:spacing w:val="-1"/>
        </w:rPr>
        <w:t xml:space="preserve"> </w:t>
      </w:r>
      <w:r>
        <w:t>that</w:t>
      </w:r>
      <w:r>
        <w:rPr>
          <w:spacing w:val="-3"/>
        </w:rPr>
        <w:t xml:space="preserve"> </w:t>
      </w:r>
      <w:r>
        <w:t>the</w:t>
      </w:r>
      <w:r>
        <w:rPr>
          <w:spacing w:val="-3"/>
        </w:rPr>
        <w:t xml:space="preserve"> </w:t>
      </w:r>
      <w:r>
        <w:t>file</w:t>
      </w:r>
      <w:r>
        <w:rPr>
          <w:spacing w:val="-1"/>
        </w:rPr>
        <w:t xml:space="preserve"> </w:t>
      </w:r>
      <w:r>
        <w:t>does</w:t>
      </w:r>
      <w:r>
        <w:rPr>
          <w:spacing w:val="-1"/>
        </w:rPr>
        <w:t xml:space="preserve"> </w:t>
      </w:r>
      <w:r>
        <w:t>not</w:t>
      </w:r>
      <w:r>
        <w:rPr>
          <w:spacing w:val="-3"/>
        </w:rPr>
        <w:t xml:space="preserve"> </w:t>
      </w:r>
      <w:r>
        <w:t>have any</w:t>
      </w:r>
      <w:r>
        <w:rPr>
          <w:spacing w:val="-4"/>
        </w:rPr>
        <w:t xml:space="preserve"> </w:t>
      </w:r>
      <w:r>
        <w:t>carriage</w:t>
      </w:r>
      <w:r>
        <w:rPr>
          <w:spacing w:val="-3"/>
        </w:rPr>
        <w:t xml:space="preserve"> </w:t>
      </w:r>
      <w:r>
        <w:t>returns</w:t>
      </w:r>
      <w:r>
        <w:rPr>
          <w:spacing w:val="-1"/>
        </w:rPr>
        <w:t xml:space="preserve"> </w:t>
      </w:r>
      <w:r>
        <w:t>or line feeds.</w:t>
      </w:r>
      <w:r>
        <w:rPr>
          <w:spacing w:val="38"/>
        </w:rPr>
        <w:t xml:space="preserve"> </w:t>
      </w:r>
      <w:r>
        <w:t>There</w:t>
      </w:r>
      <w:r>
        <w:rPr>
          <w:spacing w:val="-9"/>
        </w:rPr>
        <w:t xml:space="preserve"> </w:t>
      </w:r>
      <w:r>
        <w:t>are</w:t>
      </w:r>
      <w:r>
        <w:rPr>
          <w:spacing w:val="-11"/>
        </w:rPr>
        <w:t xml:space="preserve"> </w:t>
      </w:r>
      <w:r>
        <w:t>no</w:t>
      </w:r>
      <w:r>
        <w:rPr>
          <w:spacing w:val="-7"/>
        </w:rPr>
        <w:t xml:space="preserve"> </w:t>
      </w:r>
      <w:r>
        <w:t>naming</w:t>
      </w:r>
      <w:r>
        <w:rPr>
          <w:spacing w:val="-9"/>
        </w:rPr>
        <w:t xml:space="preserve"> </w:t>
      </w:r>
      <w:r>
        <w:t>conventions</w:t>
      </w:r>
      <w:r>
        <w:rPr>
          <w:spacing w:val="-7"/>
        </w:rPr>
        <w:t xml:space="preserve"> </w:t>
      </w:r>
      <w:r>
        <w:t>for</w:t>
      </w:r>
      <w:r>
        <w:rPr>
          <w:spacing w:val="-8"/>
        </w:rPr>
        <w:t xml:space="preserve"> </w:t>
      </w:r>
      <w:r>
        <w:t>the</w:t>
      </w:r>
      <w:r>
        <w:rPr>
          <w:spacing w:val="-11"/>
        </w:rPr>
        <w:t xml:space="preserve"> </w:t>
      </w:r>
      <w:r>
        <w:t>submitted</w:t>
      </w:r>
      <w:r>
        <w:rPr>
          <w:spacing w:val="-7"/>
        </w:rPr>
        <w:t xml:space="preserve"> </w:t>
      </w:r>
      <w:r>
        <w:t>filename.</w:t>
      </w:r>
      <w:r>
        <w:rPr>
          <w:spacing w:val="38"/>
        </w:rPr>
        <w:t xml:space="preserve"> </w:t>
      </w:r>
      <w:r>
        <w:t>However,</w:t>
      </w:r>
      <w:r>
        <w:rPr>
          <w:spacing w:val="-11"/>
        </w:rPr>
        <w:t xml:space="preserve"> </w:t>
      </w:r>
      <w:r>
        <w:t>the</w:t>
      </w:r>
      <w:r>
        <w:rPr>
          <w:spacing w:val="-6"/>
        </w:rPr>
        <w:t xml:space="preserve"> </w:t>
      </w:r>
      <w:r>
        <w:t>name</w:t>
      </w:r>
      <w:r>
        <w:rPr>
          <w:spacing w:val="-9"/>
        </w:rPr>
        <w:t xml:space="preserve"> </w:t>
      </w:r>
      <w:r>
        <w:t>is</w:t>
      </w:r>
      <w:r>
        <w:rPr>
          <w:spacing w:val="-7"/>
        </w:rPr>
        <w:t xml:space="preserve"> </w:t>
      </w:r>
      <w:r>
        <w:t>changed</w:t>
      </w:r>
      <w:r>
        <w:rPr>
          <w:spacing w:val="-11"/>
        </w:rPr>
        <w:t xml:space="preserve"> </w:t>
      </w:r>
      <w:r>
        <w:t>to RHS</w:t>
      </w:r>
      <w:r>
        <w:rPr>
          <w:spacing w:val="-2"/>
        </w:rPr>
        <w:t xml:space="preserve"> </w:t>
      </w:r>
      <w:r>
        <w:t>naming conventions once it is received and stored in RHS's application system.</w:t>
      </w:r>
    </w:p>
    <w:p w14:paraId="7EAE3A51" w14:textId="5F6BDE97" w:rsidR="002C7BDF" w:rsidRDefault="002C7BDF" w:rsidP="00206B44">
      <w:pPr>
        <w:rPr>
          <w:rFonts w:ascii="Arial" w:hAnsi="Arial" w:cs="Arial"/>
          <w:sz w:val="20"/>
          <w:szCs w:val="20"/>
        </w:rPr>
      </w:pPr>
      <w:r>
        <w:rPr>
          <w:rFonts w:ascii="Arial" w:hAnsi="Arial" w:cs="Arial"/>
          <w:sz w:val="20"/>
          <w:szCs w:val="20"/>
        </w:rPr>
        <w:br w:type="page"/>
      </w:r>
    </w:p>
    <w:p w14:paraId="2CAFF155" w14:textId="77777777" w:rsidR="003C56E8" w:rsidRDefault="003C56E8" w:rsidP="00206B44">
      <w:pPr>
        <w:pStyle w:val="Heading2"/>
        <w:rPr>
          <w:spacing w:val="-2"/>
        </w:rPr>
      </w:pPr>
      <w:bookmarkStart w:id="204" w:name="_Toc180067215"/>
      <w:r>
        <w:rPr>
          <w:sz w:val="28"/>
        </w:rPr>
        <w:lastRenderedPageBreak/>
        <w:t>203</w:t>
      </w:r>
      <w:r>
        <w:rPr>
          <w:spacing w:val="-22"/>
          <w:sz w:val="28"/>
        </w:rPr>
        <w:t xml:space="preserve"> </w:t>
      </w:r>
      <w:r>
        <w:t>SECONDARY</w:t>
      </w:r>
      <w:r>
        <w:rPr>
          <w:spacing w:val="-9"/>
        </w:rPr>
        <w:t xml:space="preserve"> </w:t>
      </w:r>
      <w:r>
        <w:t>MORTGAGE</w:t>
      </w:r>
      <w:r>
        <w:rPr>
          <w:spacing w:val="-8"/>
        </w:rPr>
        <w:t xml:space="preserve"> </w:t>
      </w:r>
      <w:r>
        <w:t>MARKET</w:t>
      </w:r>
      <w:r>
        <w:rPr>
          <w:spacing w:val="-5"/>
        </w:rPr>
        <w:t xml:space="preserve"> </w:t>
      </w:r>
      <w:r>
        <w:t>INVESTOR</w:t>
      </w:r>
      <w:r>
        <w:rPr>
          <w:spacing w:val="-6"/>
        </w:rPr>
        <w:t xml:space="preserve"> </w:t>
      </w:r>
      <w:r>
        <w:t>REPORT</w:t>
      </w:r>
      <w:r>
        <w:rPr>
          <w:spacing w:val="-8"/>
        </w:rPr>
        <w:t xml:space="preserve"> </w:t>
      </w:r>
      <w:r>
        <w:rPr>
          <w:spacing w:val="-2"/>
        </w:rPr>
        <w:t>OUTLINE</w:t>
      </w:r>
      <w:bookmarkEnd w:id="204"/>
    </w:p>
    <w:p w14:paraId="5193DFA2" w14:textId="77777777" w:rsidR="00E103B4" w:rsidRDefault="00E103B4" w:rsidP="00206B44">
      <w:pPr>
        <w:widowControl w:val="0"/>
        <w:autoSpaceDE w:val="0"/>
        <w:autoSpaceDN w:val="0"/>
        <w:spacing w:before="1" w:after="0" w:line="240" w:lineRule="auto"/>
        <w:ind w:firstLine="576"/>
        <w:outlineLvl w:val="4"/>
        <w:rPr>
          <w:rFonts w:ascii="Arial" w:eastAsia="Arial" w:hAnsi="Arial" w:cs="Arial"/>
          <w:b/>
          <w:bCs/>
          <w:spacing w:val="-2"/>
          <w:sz w:val="20"/>
          <w:szCs w:val="20"/>
        </w:rPr>
      </w:pPr>
      <w:bookmarkStart w:id="205" w:name="_bookmark41"/>
      <w:bookmarkEnd w:id="205"/>
    </w:p>
    <w:p w14:paraId="16E70F08" w14:textId="362057B3" w:rsidR="00E103B4" w:rsidRPr="00E103B4" w:rsidRDefault="00E103B4" w:rsidP="00206B44">
      <w:pPr>
        <w:ind w:firstLine="576"/>
        <w:rPr>
          <w:b/>
          <w:bCs/>
        </w:rPr>
      </w:pPr>
      <w:r w:rsidRPr="00E103B4">
        <w:rPr>
          <w:b/>
          <w:bCs/>
        </w:rPr>
        <w:t>Functional Group = MH</w:t>
      </w:r>
    </w:p>
    <w:p w14:paraId="44679824" w14:textId="77777777" w:rsidR="00E103B4" w:rsidRDefault="00E103B4" w:rsidP="00206B44">
      <w:pPr>
        <w:widowControl w:val="0"/>
        <w:autoSpaceDE w:val="0"/>
        <w:autoSpaceDN w:val="0"/>
        <w:spacing w:before="1" w:after="0" w:line="240" w:lineRule="auto"/>
        <w:ind w:firstLine="576"/>
        <w:outlineLvl w:val="4"/>
        <w:rPr>
          <w:rFonts w:ascii="Arial" w:eastAsia="Arial" w:hAnsi="Arial" w:cs="Arial"/>
          <w:b/>
          <w:bCs/>
          <w:spacing w:val="-2"/>
          <w:sz w:val="20"/>
          <w:szCs w:val="20"/>
        </w:rPr>
      </w:pPr>
    </w:p>
    <w:p w14:paraId="4239D201" w14:textId="0DF6D69C" w:rsidR="002C7BDF" w:rsidRPr="002C7BDF" w:rsidRDefault="002C7BDF" w:rsidP="00206B44">
      <w:pPr>
        <w:pStyle w:val="Heading3"/>
        <w:rPr>
          <w:rFonts w:eastAsia="Arial"/>
        </w:rPr>
      </w:pPr>
      <w:bookmarkStart w:id="206" w:name="_Toc180067216"/>
      <w:r w:rsidRPr="002C7BDF">
        <w:rPr>
          <w:rFonts w:eastAsia="Arial"/>
        </w:rPr>
        <w:t>Introduction</w:t>
      </w:r>
      <w:bookmarkEnd w:id="206"/>
    </w:p>
    <w:p w14:paraId="3F3A4C9A" w14:textId="77777777" w:rsidR="002C7BDF" w:rsidRDefault="002C7BDF" w:rsidP="00206B44">
      <w:pPr>
        <w:widowControl w:val="0"/>
        <w:autoSpaceDE w:val="0"/>
        <w:autoSpaceDN w:val="0"/>
        <w:spacing w:before="231" w:after="0" w:line="240" w:lineRule="auto"/>
        <w:ind w:left="576" w:right="2018"/>
        <w:jc w:val="both"/>
        <w:rPr>
          <w:rFonts w:ascii="Arial" w:eastAsia="Arial" w:hAnsi="Arial" w:cs="Arial"/>
          <w:sz w:val="20"/>
          <w:szCs w:val="20"/>
        </w:rPr>
      </w:pPr>
      <w:r w:rsidRPr="002C7BDF">
        <w:rPr>
          <w:rFonts w:ascii="Arial" w:eastAsia="Arial" w:hAnsi="Arial" w:cs="Arial"/>
          <w:sz w:val="20"/>
          <w:szCs w:val="20"/>
        </w:rPr>
        <w:t>This Draft Standard for Trial Use contains the format and establishes the data contents of the Secondary</w:t>
      </w:r>
      <w:r w:rsidRPr="002C7BDF">
        <w:rPr>
          <w:rFonts w:ascii="Arial" w:eastAsia="Arial" w:hAnsi="Arial" w:cs="Arial"/>
          <w:spacing w:val="29"/>
          <w:sz w:val="20"/>
          <w:szCs w:val="20"/>
        </w:rPr>
        <w:t xml:space="preserve"> </w:t>
      </w:r>
      <w:r w:rsidRPr="002C7BDF">
        <w:rPr>
          <w:rFonts w:ascii="Arial" w:eastAsia="Arial" w:hAnsi="Arial" w:cs="Arial"/>
          <w:sz w:val="20"/>
          <w:szCs w:val="20"/>
        </w:rPr>
        <w:t>Mortgage</w:t>
      </w:r>
      <w:r w:rsidRPr="002C7BDF">
        <w:rPr>
          <w:rFonts w:ascii="Arial" w:eastAsia="Arial" w:hAnsi="Arial" w:cs="Arial"/>
          <w:spacing w:val="-14"/>
          <w:sz w:val="20"/>
          <w:szCs w:val="20"/>
        </w:rPr>
        <w:t xml:space="preserve"> </w:t>
      </w:r>
      <w:r w:rsidRPr="002C7BDF">
        <w:rPr>
          <w:rFonts w:ascii="Arial" w:eastAsia="Arial" w:hAnsi="Arial" w:cs="Arial"/>
          <w:sz w:val="20"/>
          <w:szCs w:val="20"/>
        </w:rPr>
        <w:t>Market</w:t>
      </w:r>
      <w:r w:rsidRPr="002C7BDF">
        <w:rPr>
          <w:rFonts w:ascii="Arial" w:eastAsia="Arial" w:hAnsi="Arial" w:cs="Arial"/>
          <w:spacing w:val="-14"/>
          <w:sz w:val="20"/>
          <w:szCs w:val="20"/>
        </w:rPr>
        <w:t xml:space="preserve"> </w:t>
      </w:r>
      <w:r w:rsidRPr="002C7BDF">
        <w:rPr>
          <w:rFonts w:ascii="Arial" w:eastAsia="Arial" w:hAnsi="Arial" w:cs="Arial"/>
          <w:sz w:val="20"/>
          <w:szCs w:val="20"/>
        </w:rPr>
        <w:t>Investor</w:t>
      </w:r>
      <w:r w:rsidRPr="002C7BDF">
        <w:rPr>
          <w:rFonts w:ascii="Arial" w:eastAsia="Arial" w:hAnsi="Arial" w:cs="Arial"/>
          <w:spacing w:val="-14"/>
          <w:sz w:val="20"/>
          <w:szCs w:val="20"/>
        </w:rPr>
        <w:t xml:space="preserve"> </w:t>
      </w:r>
      <w:r w:rsidRPr="002C7BDF">
        <w:rPr>
          <w:rFonts w:ascii="Arial" w:eastAsia="Arial" w:hAnsi="Arial" w:cs="Arial"/>
          <w:sz w:val="20"/>
          <w:szCs w:val="20"/>
        </w:rPr>
        <w:t>Report</w:t>
      </w:r>
      <w:r w:rsidRPr="002C7BDF">
        <w:rPr>
          <w:rFonts w:ascii="Arial" w:eastAsia="Arial" w:hAnsi="Arial" w:cs="Arial"/>
          <w:spacing w:val="-14"/>
          <w:sz w:val="20"/>
          <w:szCs w:val="20"/>
        </w:rPr>
        <w:t xml:space="preserve"> </w:t>
      </w:r>
      <w:r w:rsidRPr="002C7BDF">
        <w:rPr>
          <w:rFonts w:ascii="Arial" w:eastAsia="Arial" w:hAnsi="Arial" w:cs="Arial"/>
          <w:sz w:val="20"/>
          <w:szCs w:val="20"/>
        </w:rPr>
        <w:t>Transaction</w:t>
      </w:r>
      <w:r w:rsidRPr="002C7BDF">
        <w:rPr>
          <w:rFonts w:ascii="Arial" w:eastAsia="Arial" w:hAnsi="Arial" w:cs="Arial"/>
          <w:spacing w:val="-13"/>
          <w:sz w:val="20"/>
          <w:szCs w:val="20"/>
        </w:rPr>
        <w:t xml:space="preserve"> </w:t>
      </w:r>
      <w:r w:rsidRPr="002C7BDF">
        <w:rPr>
          <w:rFonts w:ascii="Arial" w:eastAsia="Arial" w:hAnsi="Arial" w:cs="Arial"/>
          <w:sz w:val="20"/>
          <w:szCs w:val="20"/>
        </w:rPr>
        <w:t>Set</w:t>
      </w:r>
      <w:r w:rsidRPr="002C7BDF">
        <w:rPr>
          <w:rFonts w:ascii="Arial" w:eastAsia="Arial" w:hAnsi="Arial" w:cs="Arial"/>
          <w:spacing w:val="-14"/>
          <w:sz w:val="20"/>
          <w:szCs w:val="20"/>
        </w:rPr>
        <w:t xml:space="preserve"> </w:t>
      </w:r>
      <w:r w:rsidRPr="002C7BDF">
        <w:rPr>
          <w:rFonts w:ascii="Arial" w:eastAsia="Arial" w:hAnsi="Arial" w:cs="Arial"/>
          <w:sz w:val="20"/>
          <w:szCs w:val="20"/>
        </w:rPr>
        <w:t>(203)</w:t>
      </w:r>
      <w:r w:rsidRPr="002C7BDF">
        <w:rPr>
          <w:rFonts w:ascii="Arial" w:eastAsia="Arial" w:hAnsi="Arial" w:cs="Arial"/>
          <w:spacing w:val="-14"/>
          <w:sz w:val="20"/>
          <w:szCs w:val="20"/>
        </w:rPr>
        <w:t xml:space="preserve"> </w:t>
      </w:r>
      <w:r w:rsidRPr="002C7BDF">
        <w:rPr>
          <w:rFonts w:ascii="Arial" w:eastAsia="Arial" w:hAnsi="Arial" w:cs="Arial"/>
          <w:sz w:val="20"/>
          <w:szCs w:val="20"/>
        </w:rPr>
        <w:t>for</w:t>
      </w:r>
      <w:r w:rsidRPr="002C7BDF">
        <w:rPr>
          <w:rFonts w:ascii="Arial" w:eastAsia="Arial" w:hAnsi="Arial" w:cs="Arial"/>
          <w:spacing w:val="-13"/>
          <w:sz w:val="20"/>
          <w:szCs w:val="20"/>
        </w:rPr>
        <w:t xml:space="preserve"> </w:t>
      </w:r>
      <w:r w:rsidRPr="002C7BDF">
        <w:rPr>
          <w:rFonts w:ascii="Arial" w:eastAsia="Arial" w:hAnsi="Arial" w:cs="Arial"/>
          <w:sz w:val="20"/>
          <w:szCs w:val="20"/>
        </w:rPr>
        <w:t>use</w:t>
      </w:r>
      <w:r w:rsidRPr="002C7BDF">
        <w:rPr>
          <w:rFonts w:ascii="Arial" w:eastAsia="Arial" w:hAnsi="Arial" w:cs="Arial"/>
          <w:spacing w:val="-14"/>
          <w:sz w:val="20"/>
          <w:szCs w:val="20"/>
        </w:rPr>
        <w:t xml:space="preserve"> </w:t>
      </w:r>
      <w:r w:rsidRPr="002C7BDF">
        <w:rPr>
          <w:rFonts w:ascii="Arial" w:eastAsia="Arial" w:hAnsi="Arial" w:cs="Arial"/>
          <w:sz w:val="20"/>
          <w:szCs w:val="20"/>
        </w:rPr>
        <w:t>within</w:t>
      </w:r>
      <w:r w:rsidRPr="002C7BDF">
        <w:rPr>
          <w:rFonts w:ascii="Arial" w:eastAsia="Arial" w:hAnsi="Arial" w:cs="Arial"/>
          <w:spacing w:val="-14"/>
          <w:sz w:val="20"/>
          <w:szCs w:val="20"/>
        </w:rPr>
        <w:t xml:space="preserve"> </w:t>
      </w:r>
      <w:r w:rsidRPr="002C7BDF">
        <w:rPr>
          <w:rFonts w:ascii="Arial" w:eastAsia="Arial" w:hAnsi="Arial" w:cs="Arial"/>
          <w:sz w:val="20"/>
          <w:szCs w:val="20"/>
        </w:rPr>
        <w:t>the</w:t>
      </w:r>
      <w:r w:rsidRPr="002C7BDF">
        <w:rPr>
          <w:rFonts w:ascii="Arial" w:eastAsia="Arial" w:hAnsi="Arial" w:cs="Arial"/>
          <w:spacing w:val="-14"/>
          <w:sz w:val="20"/>
          <w:szCs w:val="20"/>
        </w:rPr>
        <w:t xml:space="preserve"> </w:t>
      </w:r>
      <w:r w:rsidRPr="002C7BDF">
        <w:rPr>
          <w:rFonts w:ascii="Arial" w:eastAsia="Arial" w:hAnsi="Arial" w:cs="Arial"/>
          <w:sz w:val="20"/>
          <w:szCs w:val="20"/>
        </w:rPr>
        <w:t>context</w:t>
      </w:r>
      <w:r w:rsidRPr="002C7BDF">
        <w:rPr>
          <w:rFonts w:ascii="Arial" w:eastAsia="Arial" w:hAnsi="Arial" w:cs="Arial"/>
          <w:spacing w:val="-14"/>
          <w:sz w:val="20"/>
          <w:szCs w:val="20"/>
        </w:rPr>
        <w:t xml:space="preserve"> </w:t>
      </w:r>
      <w:r w:rsidRPr="002C7BDF">
        <w:rPr>
          <w:rFonts w:ascii="Arial" w:eastAsia="Arial" w:hAnsi="Arial" w:cs="Arial"/>
          <w:sz w:val="20"/>
          <w:szCs w:val="20"/>
        </w:rPr>
        <w:t>of</w:t>
      </w:r>
      <w:r w:rsidRPr="002C7BDF">
        <w:rPr>
          <w:rFonts w:ascii="Arial" w:eastAsia="Arial" w:hAnsi="Arial" w:cs="Arial"/>
          <w:spacing w:val="-14"/>
          <w:sz w:val="20"/>
          <w:szCs w:val="20"/>
        </w:rPr>
        <w:t xml:space="preserve"> </w:t>
      </w:r>
      <w:r w:rsidRPr="002C7BDF">
        <w:rPr>
          <w:rFonts w:ascii="Arial" w:eastAsia="Arial" w:hAnsi="Arial" w:cs="Arial"/>
          <w:sz w:val="20"/>
          <w:szCs w:val="20"/>
        </w:rPr>
        <w:t>an EDI environment.</w:t>
      </w:r>
      <w:r w:rsidRPr="002C7BDF">
        <w:rPr>
          <w:rFonts w:ascii="Arial" w:eastAsia="Arial" w:hAnsi="Arial" w:cs="Arial"/>
          <w:spacing w:val="80"/>
          <w:sz w:val="20"/>
          <w:szCs w:val="20"/>
        </w:rPr>
        <w:t xml:space="preserve"> </w:t>
      </w:r>
      <w:r w:rsidRPr="002C7BDF">
        <w:rPr>
          <w:rFonts w:ascii="Arial" w:eastAsia="Arial" w:hAnsi="Arial" w:cs="Arial"/>
          <w:sz w:val="20"/>
          <w:szCs w:val="20"/>
        </w:rPr>
        <w:t>This transaction set can be used for the transfer and reporting of mortgage servicing information between</w:t>
      </w:r>
      <w:r w:rsidRPr="002C7BDF">
        <w:rPr>
          <w:rFonts w:ascii="Arial" w:eastAsia="Arial" w:hAnsi="Arial" w:cs="Arial"/>
          <w:spacing w:val="40"/>
          <w:sz w:val="20"/>
          <w:szCs w:val="20"/>
        </w:rPr>
        <w:t xml:space="preserve"> </w:t>
      </w:r>
      <w:r w:rsidRPr="002C7BDF">
        <w:rPr>
          <w:rFonts w:ascii="Arial" w:eastAsia="Arial" w:hAnsi="Arial" w:cs="Arial"/>
          <w:sz w:val="20"/>
          <w:szCs w:val="20"/>
        </w:rPr>
        <w:t>mortgage servicers, mortgage service bureaus, and secondary mortgage market organizations.</w:t>
      </w:r>
    </w:p>
    <w:p w14:paraId="03566796" w14:textId="45B9E240" w:rsidR="002C2F7C" w:rsidRDefault="002C2F7C" w:rsidP="00E7746D">
      <w:pPr>
        <w:pStyle w:val="Heading3"/>
        <w:numPr>
          <w:ilvl w:val="0"/>
          <w:numId w:val="0"/>
        </w:numPr>
        <w:ind w:left="810" w:hanging="720"/>
        <w:rPr>
          <w:rFonts w:eastAsia="Arial"/>
        </w:rPr>
      </w:pPr>
    </w:p>
    <w:tbl>
      <w:tblPr>
        <w:tblStyle w:val="TableGrid"/>
        <w:tblpPr w:leftFromText="180" w:rightFromText="180" w:vertAnchor="text" w:horzAnchor="margin" w:tblpY="326"/>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810"/>
        <w:gridCol w:w="630"/>
        <w:gridCol w:w="815"/>
        <w:gridCol w:w="3240"/>
        <w:gridCol w:w="1260"/>
        <w:gridCol w:w="1350"/>
        <w:gridCol w:w="1350"/>
      </w:tblGrid>
      <w:tr w:rsidR="002952C4" w14:paraId="7A591460" w14:textId="77777777" w:rsidTr="001529C1">
        <w:trPr>
          <w:trHeight w:val="263"/>
        </w:trPr>
        <w:tc>
          <w:tcPr>
            <w:tcW w:w="1345" w:type="dxa"/>
            <w:vAlign w:val="bottom"/>
          </w:tcPr>
          <w:p w14:paraId="584A1A92" w14:textId="77777777" w:rsidR="002952C4" w:rsidRPr="00B02289" w:rsidRDefault="002952C4" w:rsidP="00E7746D">
            <w:pPr>
              <w:ind w:right="-15"/>
              <w:rPr>
                <w:rFonts w:ascii="Arial" w:hAnsi="Arial" w:cs="Arial"/>
                <w:b/>
                <w:bCs/>
                <w:sz w:val="20"/>
                <w:szCs w:val="20"/>
              </w:rPr>
            </w:pPr>
          </w:p>
        </w:tc>
        <w:tc>
          <w:tcPr>
            <w:tcW w:w="810" w:type="dxa"/>
            <w:vAlign w:val="bottom"/>
          </w:tcPr>
          <w:p w14:paraId="2DEA3C3D" w14:textId="77777777" w:rsidR="002952C4" w:rsidRPr="00B02289" w:rsidRDefault="002952C4" w:rsidP="00206B44">
            <w:pPr>
              <w:ind w:right="-15"/>
              <w:jc w:val="center"/>
              <w:rPr>
                <w:rFonts w:ascii="Arial" w:hAnsi="Arial" w:cs="Arial"/>
                <w:b/>
                <w:bCs/>
                <w:sz w:val="20"/>
                <w:szCs w:val="20"/>
              </w:rPr>
            </w:pPr>
          </w:p>
        </w:tc>
        <w:tc>
          <w:tcPr>
            <w:tcW w:w="630" w:type="dxa"/>
            <w:tcBorders>
              <w:right w:val="single" w:sz="4" w:space="0" w:color="auto"/>
            </w:tcBorders>
            <w:vAlign w:val="bottom"/>
          </w:tcPr>
          <w:p w14:paraId="0E15CAE7" w14:textId="77777777" w:rsidR="002952C4" w:rsidRPr="00B02289" w:rsidRDefault="002952C4" w:rsidP="00206B44">
            <w:pPr>
              <w:ind w:right="-15"/>
              <w:jc w:val="center"/>
              <w:rPr>
                <w:rFonts w:ascii="Arial" w:hAnsi="Arial" w:cs="Arial"/>
                <w:b/>
                <w:bCs/>
                <w:sz w:val="20"/>
                <w:szCs w:val="20"/>
              </w:rPr>
            </w:pPr>
          </w:p>
        </w:tc>
        <w:tc>
          <w:tcPr>
            <w:tcW w:w="815" w:type="dxa"/>
            <w:tcBorders>
              <w:top w:val="single" w:sz="12" w:space="0" w:color="000000" w:themeColor="text1"/>
              <w:left w:val="single" w:sz="4" w:space="0" w:color="auto"/>
            </w:tcBorders>
            <w:vAlign w:val="bottom"/>
          </w:tcPr>
          <w:p w14:paraId="7515B21E" w14:textId="77777777" w:rsidR="002952C4" w:rsidRPr="00B02289" w:rsidRDefault="002952C4" w:rsidP="00206B44">
            <w:pPr>
              <w:ind w:right="-15"/>
              <w:jc w:val="center"/>
              <w:rPr>
                <w:rFonts w:ascii="Arial" w:hAnsi="Arial" w:cs="Arial"/>
                <w:b/>
                <w:bCs/>
                <w:sz w:val="20"/>
                <w:szCs w:val="20"/>
              </w:rPr>
            </w:pPr>
          </w:p>
        </w:tc>
        <w:tc>
          <w:tcPr>
            <w:tcW w:w="3240" w:type="dxa"/>
            <w:tcBorders>
              <w:top w:val="single" w:sz="12" w:space="0" w:color="000000" w:themeColor="text1"/>
            </w:tcBorders>
            <w:vAlign w:val="bottom"/>
          </w:tcPr>
          <w:p w14:paraId="5C5F1D8F" w14:textId="170641C0" w:rsidR="002952C4" w:rsidRPr="002952C4" w:rsidRDefault="002952C4" w:rsidP="00206B44">
            <w:pPr>
              <w:ind w:right="-15"/>
              <w:rPr>
                <w:rFonts w:ascii="Arial" w:hAnsi="Arial" w:cs="Arial"/>
                <w:b/>
                <w:bCs/>
              </w:rPr>
            </w:pPr>
            <w:r w:rsidRPr="002952C4">
              <w:rPr>
                <w:rFonts w:ascii="Arial" w:hAnsi="Arial" w:cs="Arial"/>
                <w:b/>
                <w:bCs/>
              </w:rPr>
              <w:t>Header</w:t>
            </w:r>
          </w:p>
        </w:tc>
        <w:tc>
          <w:tcPr>
            <w:tcW w:w="1260" w:type="dxa"/>
            <w:tcBorders>
              <w:top w:val="single" w:sz="12" w:space="0" w:color="000000" w:themeColor="text1"/>
            </w:tcBorders>
            <w:vAlign w:val="bottom"/>
          </w:tcPr>
          <w:p w14:paraId="47FDF01C" w14:textId="77777777" w:rsidR="002952C4" w:rsidRPr="00B02289" w:rsidRDefault="002952C4" w:rsidP="00206B44">
            <w:pPr>
              <w:ind w:right="-15"/>
              <w:rPr>
                <w:rFonts w:ascii="Arial" w:hAnsi="Arial" w:cs="Arial"/>
                <w:b/>
                <w:bCs/>
                <w:sz w:val="20"/>
                <w:szCs w:val="20"/>
              </w:rPr>
            </w:pPr>
          </w:p>
        </w:tc>
        <w:tc>
          <w:tcPr>
            <w:tcW w:w="1350" w:type="dxa"/>
            <w:tcBorders>
              <w:top w:val="single" w:sz="12" w:space="0" w:color="000000" w:themeColor="text1"/>
            </w:tcBorders>
            <w:vAlign w:val="bottom"/>
          </w:tcPr>
          <w:p w14:paraId="73F130FE" w14:textId="77777777" w:rsidR="002952C4" w:rsidRPr="00B02289" w:rsidRDefault="002952C4" w:rsidP="00206B44">
            <w:pPr>
              <w:ind w:right="-15"/>
              <w:rPr>
                <w:rFonts w:ascii="Arial" w:hAnsi="Arial" w:cs="Arial"/>
                <w:b/>
                <w:bCs/>
                <w:sz w:val="20"/>
                <w:szCs w:val="20"/>
              </w:rPr>
            </w:pPr>
          </w:p>
        </w:tc>
        <w:tc>
          <w:tcPr>
            <w:tcW w:w="1350" w:type="dxa"/>
            <w:tcBorders>
              <w:top w:val="single" w:sz="12" w:space="0" w:color="000000" w:themeColor="text1"/>
            </w:tcBorders>
            <w:vAlign w:val="bottom"/>
          </w:tcPr>
          <w:p w14:paraId="06F183C7" w14:textId="77777777" w:rsidR="002952C4" w:rsidRPr="00B02289" w:rsidRDefault="002952C4" w:rsidP="00206B44">
            <w:pPr>
              <w:ind w:right="-15"/>
              <w:rPr>
                <w:rFonts w:ascii="Arial" w:hAnsi="Arial" w:cs="Arial"/>
                <w:b/>
                <w:bCs/>
                <w:sz w:val="20"/>
                <w:szCs w:val="20"/>
              </w:rPr>
            </w:pPr>
          </w:p>
        </w:tc>
      </w:tr>
      <w:tr w:rsidR="00F25199" w14:paraId="4BC7F045" w14:textId="77777777" w:rsidTr="001529C1">
        <w:trPr>
          <w:trHeight w:val="533"/>
        </w:trPr>
        <w:tc>
          <w:tcPr>
            <w:tcW w:w="1345" w:type="dxa"/>
            <w:vAlign w:val="bottom"/>
          </w:tcPr>
          <w:p w14:paraId="63460DBB" w14:textId="742D0766" w:rsidR="00F25199" w:rsidRPr="00B02289" w:rsidRDefault="00F25199" w:rsidP="00206B44">
            <w:pPr>
              <w:ind w:right="-15"/>
              <w:jc w:val="center"/>
              <w:rPr>
                <w:rFonts w:ascii="Arial" w:hAnsi="Arial" w:cs="Arial"/>
                <w:b/>
                <w:bCs/>
                <w:sz w:val="20"/>
                <w:szCs w:val="20"/>
              </w:rPr>
            </w:pPr>
          </w:p>
        </w:tc>
        <w:tc>
          <w:tcPr>
            <w:tcW w:w="810" w:type="dxa"/>
            <w:vAlign w:val="bottom"/>
          </w:tcPr>
          <w:p w14:paraId="1189B087" w14:textId="77777777" w:rsidR="00F25199" w:rsidRPr="002952C4" w:rsidRDefault="00F25199" w:rsidP="00206B44">
            <w:pPr>
              <w:ind w:right="-15"/>
              <w:jc w:val="center"/>
              <w:rPr>
                <w:rFonts w:ascii="Arial" w:hAnsi="Arial" w:cs="Arial"/>
                <w:b/>
                <w:bCs/>
                <w:sz w:val="20"/>
                <w:szCs w:val="20"/>
                <w:u w:val="single"/>
              </w:rPr>
            </w:pPr>
            <w:r w:rsidRPr="002952C4">
              <w:rPr>
                <w:rFonts w:ascii="Arial" w:hAnsi="Arial" w:cs="Arial"/>
                <w:b/>
                <w:bCs/>
                <w:sz w:val="20"/>
                <w:szCs w:val="20"/>
                <w:u w:val="single"/>
              </w:rPr>
              <w:t>NOTE</w:t>
            </w:r>
          </w:p>
        </w:tc>
        <w:tc>
          <w:tcPr>
            <w:tcW w:w="630" w:type="dxa"/>
            <w:tcBorders>
              <w:right w:val="single" w:sz="4" w:space="0" w:color="000000" w:themeColor="text1"/>
            </w:tcBorders>
            <w:vAlign w:val="bottom"/>
          </w:tcPr>
          <w:p w14:paraId="6A45EC9A" w14:textId="77777777" w:rsidR="00F25199" w:rsidRPr="002952C4" w:rsidRDefault="00F25199" w:rsidP="00206B44">
            <w:pPr>
              <w:ind w:right="-15"/>
              <w:jc w:val="center"/>
              <w:rPr>
                <w:rFonts w:ascii="Arial" w:hAnsi="Arial" w:cs="Arial"/>
                <w:b/>
                <w:bCs/>
                <w:sz w:val="20"/>
                <w:szCs w:val="20"/>
                <w:u w:val="single"/>
              </w:rPr>
            </w:pPr>
            <w:r w:rsidRPr="002952C4">
              <w:rPr>
                <w:rFonts w:ascii="Arial" w:hAnsi="Arial" w:cs="Arial"/>
                <w:b/>
                <w:bCs/>
                <w:sz w:val="20"/>
                <w:szCs w:val="20"/>
                <w:u w:val="single"/>
              </w:rPr>
              <w:t>POS</w:t>
            </w:r>
          </w:p>
        </w:tc>
        <w:tc>
          <w:tcPr>
            <w:tcW w:w="815" w:type="dxa"/>
            <w:tcBorders>
              <w:left w:val="single" w:sz="4" w:space="0" w:color="000000" w:themeColor="text1"/>
            </w:tcBorders>
            <w:vAlign w:val="bottom"/>
          </w:tcPr>
          <w:p w14:paraId="1792CDAE" w14:textId="77777777" w:rsidR="00F25199" w:rsidRPr="002952C4" w:rsidRDefault="00F25199" w:rsidP="00206B44">
            <w:pPr>
              <w:ind w:right="-15"/>
              <w:jc w:val="center"/>
              <w:rPr>
                <w:rFonts w:ascii="Arial" w:hAnsi="Arial" w:cs="Arial"/>
                <w:b/>
                <w:bCs/>
                <w:sz w:val="20"/>
                <w:szCs w:val="20"/>
                <w:u w:val="single"/>
              </w:rPr>
            </w:pPr>
            <w:r w:rsidRPr="002952C4">
              <w:rPr>
                <w:rFonts w:ascii="Arial" w:hAnsi="Arial" w:cs="Arial"/>
                <w:b/>
                <w:bCs/>
                <w:sz w:val="20"/>
                <w:szCs w:val="20"/>
                <w:u w:val="single"/>
              </w:rPr>
              <w:t>TAG</w:t>
            </w:r>
          </w:p>
        </w:tc>
        <w:tc>
          <w:tcPr>
            <w:tcW w:w="3240" w:type="dxa"/>
            <w:vAlign w:val="bottom"/>
          </w:tcPr>
          <w:p w14:paraId="75E937BE" w14:textId="77777777" w:rsidR="00F25199" w:rsidRPr="002952C4" w:rsidRDefault="00F25199" w:rsidP="00206B44">
            <w:pPr>
              <w:ind w:right="-15"/>
              <w:rPr>
                <w:rFonts w:ascii="Arial" w:hAnsi="Arial" w:cs="Arial"/>
                <w:b/>
                <w:bCs/>
                <w:sz w:val="20"/>
                <w:szCs w:val="20"/>
                <w:u w:val="single"/>
              </w:rPr>
            </w:pPr>
            <w:r w:rsidRPr="002952C4">
              <w:rPr>
                <w:rFonts w:ascii="Arial" w:hAnsi="Arial" w:cs="Arial"/>
                <w:b/>
                <w:bCs/>
                <w:sz w:val="20"/>
                <w:szCs w:val="20"/>
                <w:u w:val="single"/>
              </w:rPr>
              <w:t>NAME</w:t>
            </w:r>
          </w:p>
        </w:tc>
        <w:tc>
          <w:tcPr>
            <w:tcW w:w="1260" w:type="dxa"/>
            <w:vAlign w:val="bottom"/>
          </w:tcPr>
          <w:p w14:paraId="0F0C6252" w14:textId="77777777" w:rsidR="00F25199" w:rsidRPr="002952C4" w:rsidRDefault="00F25199" w:rsidP="00206B44">
            <w:pPr>
              <w:ind w:right="-15"/>
              <w:rPr>
                <w:rFonts w:ascii="Arial" w:hAnsi="Arial" w:cs="Arial"/>
                <w:b/>
                <w:bCs/>
                <w:sz w:val="20"/>
                <w:szCs w:val="20"/>
                <w:u w:val="single"/>
              </w:rPr>
            </w:pPr>
            <w:r w:rsidRPr="002952C4">
              <w:rPr>
                <w:rFonts w:ascii="Arial" w:hAnsi="Arial" w:cs="Arial"/>
                <w:b/>
                <w:bCs/>
                <w:sz w:val="20"/>
                <w:szCs w:val="20"/>
                <w:u w:val="single"/>
              </w:rPr>
              <w:t>STATUS</w:t>
            </w:r>
          </w:p>
        </w:tc>
        <w:tc>
          <w:tcPr>
            <w:tcW w:w="1350" w:type="dxa"/>
            <w:vAlign w:val="bottom"/>
          </w:tcPr>
          <w:p w14:paraId="6924A5A6" w14:textId="77777777" w:rsidR="00F25199" w:rsidRPr="002952C4" w:rsidRDefault="00F25199" w:rsidP="00206B44">
            <w:pPr>
              <w:ind w:right="-15"/>
              <w:rPr>
                <w:rFonts w:ascii="Arial" w:hAnsi="Arial" w:cs="Arial"/>
                <w:b/>
                <w:bCs/>
                <w:sz w:val="20"/>
                <w:szCs w:val="20"/>
                <w:u w:val="single"/>
              </w:rPr>
            </w:pPr>
            <w:r w:rsidRPr="002952C4">
              <w:rPr>
                <w:rFonts w:ascii="Arial" w:hAnsi="Arial" w:cs="Arial"/>
                <w:b/>
                <w:bCs/>
                <w:sz w:val="20"/>
                <w:szCs w:val="20"/>
                <w:u w:val="single"/>
              </w:rPr>
              <w:t>REPEAT</w:t>
            </w:r>
          </w:p>
        </w:tc>
        <w:tc>
          <w:tcPr>
            <w:tcW w:w="1350" w:type="dxa"/>
            <w:vAlign w:val="bottom"/>
          </w:tcPr>
          <w:p w14:paraId="3DF3C48B" w14:textId="7DC1E20C" w:rsidR="00F25199" w:rsidRPr="00B02289" w:rsidRDefault="00F25199" w:rsidP="00206B44">
            <w:pPr>
              <w:ind w:right="-15"/>
              <w:rPr>
                <w:rFonts w:ascii="Arial" w:hAnsi="Arial" w:cs="Arial"/>
                <w:b/>
                <w:bCs/>
                <w:sz w:val="20"/>
                <w:szCs w:val="20"/>
              </w:rPr>
            </w:pPr>
            <w:r w:rsidRPr="00B02289">
              <w:rPr>
                <w:rFonts w:ascii="Arial" w:hAnsi="Arial" w:cs="Arial"/>
                <w:b/>
                <w:bCs/>
                <w:sz w:val="20"/>
                <w:szCs w:val="20"/>
              </w:rPr>
              <w:t xml:space="preserve">LOOP </w:t>
            </w:r>
            <w:r w:rsidRPr="002952C4">
              <w:rPr>
                <w:rFonts w:ascii="Arial" w:hAnsi="Arial" w:cs="Arial"/>
                <w:b/>
                <w:bCs/>
                <w:sz w:val="20"/>
                <w:szCs w:val="20"/>
                <w:u w:val="single"/>
              </w:rPr>
              <w:t>REPEAT</w:t>
            </w:r>
          </w:p>
        </w:tc>
      </w:tr>
      <w:tr w:rsidR="00F25199" w14:paraId="11A05077" w14:textId="77777777" w:rsidTr="001529C1">
        <w:tc>
          <w:tcPr>
            <w:tcW w:w="1345" w:type="dxa"/>
          </w:tcPr>
          <w:p w14:paraId="505976DC"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Must Use</w:t>
            </w:r>
          </w:p>
        </w:tc>
        <w:tc>
          <w:tcPr>
            <w:tcW w:w="810" w:type="dxa"/>
          </w:tcPr>
          <w:p w14:paraId="1331B010" w14:textId="77777777" w:rsidR="00F25199" w:rsidRPr="00B02289" w:rsidRDefault="00F25199" w:rsidP="00206B44">
            <w:pPr>
              <w:ind w:right="-15"/>
              <w:jc w:val="center"/>
              <w:rPr>
                <w:rFonts w:ascii="Arial" w:hAnsi="Arial" w:cs="Arial"/>
                <w:b/>
                <w:bCs/>
                <w:sz w:val="20"/>
                <w:szCs w:val="20"/>
              </w:rPr>
            </w:pPr>
          </w:p>
        </w:tc>
        <w:tc>
          <w:tcPr>
            <w:tcW w:w="630" w:type="dxa"/>
            <w:tcBorders>
              <w:right w:val="single" w:sz="4" w:space="0" w:color="000000" w:themeColor="text1"/>
            </w:tcBorders>
          </w:tcPr>
          <w:p w14:paraId="743C1CFE"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010</w:t>
            </w:r>
          </w:p>
        </w:tc>
        <w:tc>
          <w:tcPr>
            <w:tcW w:w="815" w:type="dxa"/>
            <w:tcBorders>
              <w:left w:val="single" w:sz="4" w:space="0" w:color="000000" w:themeColor="text1"/>
            </w:tcBorders>
          </w:tcPr>
          <w:p w14:paraId="41312B8B"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ST</w:t>
            </w:r>
          </w:p>
        </w:tc>
        <w:tc>
          <w:tcPr>
            <w:tcW w:w="3240" w:type="dxa"/>
          </w:tcPr>
          <w:p w14:paraId="1660434C" w14:textId="77777777" w:rsidR="00F25199" w:rsidRDefault="00F25199" w:rsidP="00206B44">
            <w:pPr>
              <w:ind w:right="-15"/>
              <w:rPr>
                <w:rFonts w:ascii="Arial" w:hAnsi="Arial" w:cs="Arial"/>
                <w:sz w:val="20"/>
                <w:szCs w:val="20"/>
              </w:rPr>
            </w:pPr>
            <w:r>
              <w:rPr>
                <w:rFonts w:ascii="Arial" w:hAnsi="Arial" w:cs="Arial"/>
                <w:sz w:val="20"/>
                <w:szCs w:val="20"/>
              </w:rPr>
              <w:t>Transaction Set Header</w:t>
            </w:r>
          </w:p>
        </w:tc>
        <w:tc>
          <w:tcPr>
            <w:tcW w:w="1260" w:type="dxa"/>
          </w:tcPr>
          <w:p w14:paraId="06027F3F"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M</w:t>
            </w:r>
          </w:p>
        </w:tc>
        <w:tc>
          <w:tcPr>
            <w:tcW w:w="1350" w:type="dxa"/>
          </w:tcPr>
          <w:p w14:paraId="28D8560D" w14:textId="77777777" w:rsidR="00F25199" w:rsidRPr="000E2568" w:rsidRDefault="00F25199" w:rsidP="00206B44">
            <w:pPr>
              <w:ind w:right="-15"/>
              <w:jc w:val="center"/>
              <w:rPr>
                <w:rFonts w:ascii="Arial" w:hAnsi="Arial" w:cs="Arial"/>
                <w:sz w:val="20"/>
                <w:szCs w:val="20"/>
              </w:rPr>
            </w:pPr>
            <w:r w:rsidRPr="000E2568">
              <w:rPr>
                <w:rFonts w:ascii="Arial" w:hAnsi="Arial" w:cs="Arial"/>
                <w:sz w:val="20"/>
                <w:szCs w:val="20"/>
              </w:rPr>
              <w:t>1</w:t>
            </w:r>
          </w:p>
        </w:tc>
        <w:tc>
          <w:tcPr>
            <w:tcW w:w="1350" w:type="dxa"/>
          </w:tcPr>
          <w:p w14:paraId="0E69F31D" w14:textId="77777777" w:rsidR="00F25199" w:rsidRDefault="00F25199" w:rsidP="00206B44">
            <w:pPr>
              <w:ind w:right="-15"/>
              <w:rPr>
                <w:rFonts w:ascii="Arial" w:hAnsi="Arial" w:cs="Arial"/>
                <w:sz w:val="20"/>
                <w:szCs w:val="20"/>
              </w:rPr>
            </w:pPr>
          </w:p>
        </w:tc>
      </w:tr>
      <w:tr w:rsidR="001529C1" w14:paraId="0373AE11" w14:textId="77777777" w:rsidTr="001529C1">
        <w:trPr>
          <w:trHeight w:val="272"/>
        </w:trPr>
        <w:tc>
          <w:tcPr>
            <w:tcW w:w="1345" w:type="dxa"/>
          </w:tcPr>
          <w:p w14:paraId="4E3BB029"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Must Use</w:t>
            </w:r>
          </w:p>
        </w:tc>
        <w:tc>
          <w:tcPr>
            <w:tcW w:w="810" w:type="dxa"/>
          </w:tcPr>
          <w:p w14:paraId="62E1E0F2" w14:textId="77777777" w:rsidR="00F25199" w:rsidRPr="00B02289" w:rsidRDefault="00F25199" w:rsidP="00206B44">
            <w:pPr>
              <w:ind w:right="-15"/>
              <w:jc w:val="center"/>
              <w:rPr>
                <w:rFonts w:ascii="Arial" w:hAnsi="Arial" w:cs="Arial"/>
                <w:b/>
                <w:bCs/>
                <w:sz w:val="20"/>
                <w:szCs w:val="20"/>
              </w:rPr>
            </w:pPr>
          </w:p>
        </w:tc>
        <w:tc>
          <w:tcPr>
            <w:tcW w:w="630" w:type="dxa"/>
            <w:tcBorders>
              <w:right w:val="single" w:sz="4" w:space="0" w:color="000000" w:themeColor="text1"/>
            </w:tcBorders>
          </w:tcPr>
          <w:p w14:paraId="0E7F8BC5"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020</w:t>
            </w:r>
          </w:p>
        </w:tc>
        <w:tc>
          <w:tcPr>
            <w:tcW w:w="815" w:type="dxa"/>
            <w:tcBorders>
              <w:left w:val="single" w:sz="4" w:space="0" w:color="000000" w:themeColor="text1"/>
            </w:tcBorders>
          </w:tcPr>
          <w:p w14:paraId="4E21AE9A"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BGN</w:t>
            </w:r>
          </w:p>
        </w:tc>
        <w:tc>
          <w:tcPr>
            <w:tcW w:w="3240" w:type="dxa"/>
          </w:tcPr>
          <w:p w14:paraId="53BB0E49" w14:textId="4A585EF8" w:rsidR="00F25199" w:rsidRDefault="00F25199" w:rsidP="00206B44">
            <w:pPr>
              <w:ind w:right="-15"/>
              <w:rPr>
                <w:rFonts w:ascii="Arial" w:hAnsi="Arial" w:cs="Arial"/>
                <w:sz w:val="20"/>
                <w:szCs w:val="20"/>
              </w:rPr>
            </w:pPr>
            <w:r>
              <w:rPr>
                <w:rFonts w:ascii="Arial" w:hAnsi="Arial" w:cs="Arial"/>
                <w:sz w:val="20"/>
                <w:szCs w:val="20"/>
              </w:rPr>
              <w:t>Beginning Segment</w:t>
            </w:r>
          </w:p>
        </w:tc>
        <w:tc>
          <w:tcPr>
            <w:tcW w:w="1260" w:type="dxa"/>
          </w:tcPr>
          <w:p w14:paraId="4A1FF257"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M</w:t>
            </w:r>
          </w:p>
        </w:tc>
        <w:tc>
          <w:tcPr>
            <w:tcW w:w="1350" w:type="dxa"/>
          </w:tcPr>
          <w:p w14:paraId="46A0DC0E" w14:textId="77777777" w:rsidR="00F25199" w:rsidRPr="000E2568" w:rsidRDefault="00F25199" w:rsidP="00206B44">
            <w:pPr>
              <w:ind w:right="-15"/>
              <w:jc w:val="center"/>
              <w:rPr>
                <w:rFonts w:ascii="Arial" w:hAnsi="Arial" w:cs="Arial"/>
                <w:sz w:val="20"/>
                <w:szCs w:val="20"/>
              </w:rPr>
            </w:pPr>
            <w:r w:rsidRPr="000E2568">
              <w:rPr>
                <w:rFonts w:ascii="Arial" w:hAnsi="Arial" w:cs="Arial"/>
                <w:sz w:val="20"/>
                <w:szCs w:val="20"/>
              </w:rPr>
              <w:t>1</w:t>
            </w:r>
          </w:p>
        </w:tc>
        <w:tc>
          <w:tcPr>
            <w:tcW w:w="1350" w:type="dxa"/>
          </w:tcPr>
          <w:p w14:paraId="2426E6DF" w14:textId="77777777" w:rsidR="00F25199" w:rsidRDefault="00F25199" w:rsidP="00206B44">
            <w:pPr>
              <w:ind w:right="-15"/>
              <w:jc w:val="center"/>
              <w:rPr>
                <w:rFonts w:ascii="Arial" w:hAnsi="Arial" w:cs="Arial"/>
                <w:sz w:val="20"/>
                <w:szCs w:val="20"/>
              </w:rPr>
            </w:pPr>
          </w:p>
        </w:tc>
      </w:tr>
      <w:tr w:rsidR="00F25199" w14:paraId="75B75F79" w14:textId="77777777" w:rsidTr="001529C1">
        <w:tc>
          <w:tcPr>
            <w:tcW w:w="1345" w:type="dxa"/>
          </w:tcPr>
          <w:p w14:paraId="07E9665F"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Must Use</w:t>
            </w:r>
          </w:p>
        </w:tc>
        <w:tc>
          <w:tcPr>
            <w:tcW w:w="810" w:type="dxa"/>
          </w:tcPr>
          <w:p w14:paraId="2008F3B9"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N</w:t>
            </w:r>
          </w:p>
        </w:tc>
        <w:tc>
          <w:tcPr>
            <w:tcW w:w="630" w:type="dxa"/>
            <w:tcBorders>
              <w:right w:val="single" w:sz="4" w:space="0" w:color="000000" w:themeColor="text1"/>
            </w:tcBorders>
          </w:tcPr>
          <w:p w14:paraId="127AD64E"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030</w:t>
            </w:r>
          </w:p>
        </w:tc>
        <w:tc>
          <w:tcPr>
            <w:tcW w:w="815" w:type="dxa"/>
            <w:tcBorders>
              <w:left w:val="single" w:sz="4" w:space="0" w:color="000000" w:themeColor="text1"/>
            </w:tcBorders>
          </w:tcPr>
          <w:p w14:paraId="0D7C1680"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DTP</w:t>
            </w:r>
          </w:p>
        </w:tc>
        <w:tc>
          <w:tcPr>
            <w:tcW w:w="3240" w:type="dxa"/>
          </w:tcPr>
          <w:p w14:paraId="6C77EDC3" w14:textId="77777777" w:rsidR="00F25199" w:rsidRDefault="00F25199" w:rsidP="00206B44">
            <w:pPr>
              <w:ind w:right="-15"/>
              <w:rPr>
                <w:rFonts w:ascii="Arial" w:hAnsi="Arial" w:cs="Arial"/>
                <w:sz w:val="20"/>
                <w:szCs w:val="20"/>
              </w:rPr>
            </w:pPr>
            <w:r>
              <w:rPr>
                <w:rFonts w:ascii="Arial" w:hAnsi="Arial" w:cs="Arial"/>
                <w:sz w:val="20"/>
                <w:szCs w:val="20"/>
              </w:rPr>
              <w:t>Date or Time or Period</w:t>
            </w:r>
          </w:p>
        </w:tc>
        <w:tc>
          <w:tcPr>
            <w:tcW w:w="1260" w:type="dxa"/>
          </w:tcPr>
          <w:p w14:paraId="4FE933B2"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M</w:t>
            </w:r>
          </w:p>
        </w:tc>
        <w:tc>
          <w:tcPr>
            <w:tcW w:w="1350" w:type="dxa"/>
          </w:tcPr>
          <w:p w14:paraId="40711632" w14:textId="77777777" w:rsidR="00F25199" w:rsidRPr="000E2568" w:rsidRDefault="00F25199" w:rsidP="00206B44">
            <w:pPr>
              <w:ind w:right="-15"/>
              <w:jc w:val="center"/>
              <w:rPr>
                <w:rFonts w:ascii="Arial" w:hAnsi="Arial" w:cs="Arial"/>
                <w:sz w:val="20"/>
                <w:szCs w:val="20"/>
              </w:rPr>
            </w:pPr>
            <w:r w:rsidRPr="000E2568">
              <w:rPr>
                <w:rFonts w:ascii="Arial" w:hAnsi="Arial" w:cs="Arial"/>
                <w:sz w:val="20"/>
                <w:szCs w:val="20"/>
              </w:rPr>
              <w:t>1</w:t>
            </w:r>
          </w:p>
        </w:tc>
        <w:tc>
          <w:tcPr>
            <w:tcW w:w="1350" w:type="dxa"/>
          </w:tcPr>
          <w:p w14:paraId="4D6D5088" w14:textId="77777777" w:rsidR="00F25199" w:rsidRDefault="00F25199" w:rsidP="00206B44">
            <w:pPr>
              <w:ind w:right="-15"/>
              <w:jc w:val="center"/>
              <w:rPr>
                <w:rFonts w:ascii="Arial" w:hAnsi="Arial" w:cs="Arial"/>
                <w:sz w:val="20"/>
                <w:szCs w:val="20"/>
              </w:rPr>
            </w:pPr>
          </w:p>
        </w:tc>
      </w:tr>
      <w:tr w:rsidR="00F25199" w14:paraId="6F588CD6" w14:textId="77777777" w:rsidTr="001529C1">
        <w:tc>
          <w:tcPr>
            <w:tcW w:w="1345" w:type="dxa"/>
          </w:tcPr>
          <w:p w14:paraId="16D69EA5"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Must Use</w:t>
            </w:r>
          </w:p>
        </w:tc>
        <w:tc>
          <w:tcPr>
            <w:tcW w:w="810" w:type="dxa"/>
          </w:tcPr>
          <w:p w14:paraId="4290D2D1"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N</w:t>
            </w:r>
          </w:p>
        </w:tc>
        <w:tc>
          <w:tcPr>
            <w:tcW w:w="630" w:type="dxa"/>
            <w:tcBorders>
              <w:right w:val="single" w:sz="4" w:space="0" w:color="000000" w:themeColor="text1"/>
            </w:tcBorders>
          </w:tcPr>
          <w:p w14:paraId="48F48294"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040</w:t>
            </w:r>
          </w:p>
        </w:tc>
        <w:tc>
          <w:tcPr>
            <w:tcW w:w="815" w:type="dxa"/>
            <w:tcBorders>
              <w:left w:val="single" w:sz="4" w:space="0" w:color="000000" w:themeColor="text1"/>
            </w:tcBorders>
          </w:tcPr>
          <w:p w14:paraId="67423BC2"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REF</w:t>
            </w:r>
          </w:p>
        </w:tc>
        <w:tc>
          <w:tcPr>
            <w:tcW w:w="3240" w:type="dxa"/>
            <w:tcBorders>
              <w:bottom w:val="single" w:sz="4" w:space="0" w:color="000000" w:themeColor="text1"/>
            </w:tcBorders>
          </w:tcPr>
          <w:p w14:paraId="72FB7311" w14:textId="77777777" w:rsidR="00F25199" w:rsidRDefault="00F25199" w:rsidP="00206B44">
            <w:pPr>
              <w:ind w:right="-15"/>
              <w:rPr>
                <w:rFonts w:ascii="Arial" w:hAnsi="Arial" w:cs="Arial"/>
                <w:sz w:val="20"/>
                <w:szCs w:val="20"/>
              </w:rPr>
            </w:pPr>
            <w:r>
              <w:rPr>
                <w:rFonts w:ascii="Arial" w:hAnsi="Arial" w:cs="Arial"/>
                <w:sz w:val="20"/>
                <w:szCs w:val="20"/>
              </w:rPr>
              <w:t>Reference Identification</w:t>
            </w:r>
          </w:p>
        </w:tc>
        <w:tc>
          <w:tcPr>
            <w:tcW w:w="1260" w:type="dxa"/>
            <w:tcBorders>
              <w:bottom w:val="single" w:sz="4" w:space="0" w:color="000000" w:themeColor="text1"/>
            </w:tcBorders>
          </w:tcPr>
          <w:p w14:paraId="337A3B1A" w14:textId="77777777" w:rsidR="00F25199" w:rsidRPr="00B02289" w:rsidRDefault="00F25199" w:rsidP="00206B44">
            <w:pPr>
              <w:ind w:right="-15"/>
              <w:jc w:val="center"/>
              <w:rPr>
                <w:rFonts w:ascii="Arial" w:hAnsi="Arial" w:cs="Arial"/>
                <w:b/>
                <w:bCs/>
                <w:sz w:val="20"/>
                <w:szCs w:val="20"/>
              </w:rPr>
            </w:pPr>
            <w:r w:rsidRPr="00B02289">
              <w:rPr>
                <w:rFonts w:ascii="Arial" w:hAnsi="Arial" w:cs="Arial"/>
                <w:b/>
                <w:bCs/>
                <w:sz w:val="20"/>
                <w:szCs w:val="20"/>
              </w:rPr>
              <w:t>M</w:t>
            </w:r>
          </w:p>
        </w:tc>
        <w:tc>
          <w:tcPr>
            <w:tcW w:w="1350" w:type="dxa"/>
            <w:tcBorders>
              <w:bottom w:val="single" w:sz="4" w:space="0" w:color="000000" w:themeColor="text1"/>
            </w:tcBorders>
          </w:tcPr>
          <w:p w14:paraId="733A2BE2" w14:textId="77777777" w:rsidR="00F25199" w:rsidRPr="000E2568" w:rsidRDefault="00F25199" w:rsidP="00206B44">
            <w:pPr>
              <w:ind w:right="-15"/>
              <w:jc w:val="center"/>
              <w:rPr>
                <w:rFonts w:ascii="Arial" w:hAnsi="Arial" w:cs="Arial"/>
                <w:sz w:val="20"/>
                <w:szCs w:val="20"/>
              </w:rPr>
            </w:pPr>
            <w:r w:rsidRPr="000E2568">
              <w:rPr>
                <w:rFonts w:ascii="Arial" w:hAnsi="Arial" w:cs="Arial"/>
                <w:sz w:val="20"/>
                <w:szCs w:val="20"/>
              </w:rPr>
              <w:t>1</w:t>
            </w:r>
          </w:p>
        </w:tc>
        <w:tc>
          <w:tcPr>
            <w:tcW w:w="1350" w:type="dxa"/>
            <w:tcBorders>
              <w:bottom w:val="single" w:sz="4" w:space="0" w:color="000000" w:themeColor="text1"/>
            </w:tcBorders>
          </w:tcPr>
          <w:p w14:paraId="19B27C55" w14:textId="77777777" w:rsidR="00F25199" w:rsidRDefault="00F25199" w:rsidP="00206B44">
            <w:pPr>
              <w:ind w:right="-15"/>
              <w:jc w:val="center"/>
              <w:rPr>
                <w:rFonts w:ascii="Arial" w:hAnsi="Arial" w:cs="Arial"/>
                <w:sz w:val="20"/>
                <w:szCs w:val="20"/>
              </w:rPr>
            </w:pPr>
          </w:p>
        </w:tc>
      </w:tr>
      <w:tr w:rsidR="00F25199" w14:paraId="5C55278B" w14:textId="77777777" w:rsidTr="000C30DC">
        <w:tc>
          <w:tcPr>
            <w:tcW w:w="1345" w:type="dxa"/>
          </w:tcPr>
          <w:p w14:paraId="331FE448" w14:textId="77777777" w:rsidR="00F25199" w:rsidRDefault="00F25199" w:rsidP="00206B44">
            <w:pPr>
              <w:ind w:right="-15"/>
              <w:jc w:val="center"/>
              <w:rPr>
                <w:rFonts w:ascii="Arial" w:hAnsi="Arial" w:cs="Arial"/>
                <w:sz w:val="20"/>
                <w:szCs w:val="20"/>
              </w:rPr>
            </w:pPr>
          </w:p>
        </w:tc>
        <w:tc>
          <w:tcPr>
            <w:tcW w:w="810" w:type="dxa"/>
          </w:tcPr>
          <w:p w14:paraId="69855F6B" w14:textId="77777777" w:rsidR="00F25199" w:rsidRDefault="00F25199" w:rsidP="00206B44">
            <w:pPr>
              <w:ind w:right="-15"/>
              <w:jc w:val="center"/>
              <w:rPr>
                <w:rFonts w:ascii="Arial" w:hAnsi="Arial" w:cs="Arial"/>
                <w:sz w:val="20"/>
                <w:szCs w:val="20"/>
              </w:rPr>
            </w:pPr>
          </w:p>
        </w:tc>
        <w:tc>
          <w:tcPr>
            <w:tcW w:w="630" w:type="dxa"/>
            <w:tcBorders>
              <w:right w:val="single" w:sz="4" w:space="0" w:color="000000" w:themeColor="text1"/>
            </w:tcBorders>
          </w:tcPr>
          <w:p w14:paraId="3CAA6DBA" w14:textId="77777777" w:rsidR="00F25199" w:rsidRDefault="00F25199" w:rsidP="00206B44">
            <w:pPr>
              <w:ind w:right="-15"/>
              <w:jc w:val="center"/>
              <w:rPr>
                <w:rFonts w:ascii="Arial" w:hAnsi="Arial" w:cs="Arial"/>
                <w:sz w:val="20"/>
                <w:szCs w:val="20"/>
              </w:rPr>
            </w:pPr>
          </w:p>
        </w:tc>
        <w:tc>
          <w:tcPr>
            <w:tcW w:w="815" w:type="dxa"/>
            <w:tcBorders>
              <w:left w:val="single" w:sz="4" w:space="0" w:color="000000" w:themeColor="text1"/>
            </w:tcBorders>
          </w:tcPr>
          <w:p w14:paraId="71405AF3" w14:textId="77777777" w:rsidR="00F25199" w:rsidRDefault="00F25199" w:rsidP="00206B44">
            <w:pPr>
              <w:ind w:right="-15"/>
              <w:jc w:val="center"/>
              <w:rPr>
                <w:rFonts w:ascii="Arial" w:hAnsi="Arial" w:cs="Arial"/>
                <w:sz w:val="20"/>
                <w:szCs w:val="20"/>
              </w:rPr>
            </w:pPr>
          </w:p>
        </w:tc>
        <w:tc>
          <w:tcPr>
            <w:tcW w:w="3240" w:type="dxa"/>
            <w:tcBorders>
              <w:top w:val="single" w:sz="4" w:space="0" w:color="000000" w:themeColor="text1"/>
            </w:tcBorders>
            <w:shd w:val="clear" w:color="auto" w:fill="D0CECE" w:themeFill="background2" w:themeFillShade="E6"/>
          </w:tcPr>
          <w:p w14:paraId="4CEE0913" w14:textId="77777777" w:rsidR="00F25199" w:rsidRPr="002E4C54" w:rsidRDefault="00F25199" w:rsidP="00206B44">
            <w:pPr>
              <w:ind w:right="-15"/>
              <w:rPr>
                <w:rFonts w:ascii="Arial" w:hAnsi="Arial" w:cs="Arial"/>
                <w:b/>
                <w:bCs/>
                <w:sz w:val="20"/>
                <w:szCs w:val="20"/>
              </w:rPr>
            </w:pPr>
            <w:r w:rsidRPr="002E4C54">
              <w:rPr>
                <w:rFonts w:ascii="Arial" w:hAnsi="Arial" w:cs="Arial"/>
                <w:b/>
                <w:bCs/>
                <w:sz w:val="20"/>
                <w:szCs w:val="20"/>
              </w:rPr>
              <w:t>GROUP N1</w:t>
            </w:r>
          </w:p>
        </w:tc>
        <w:tc>
          <w:tcPr>
            <w:tcW w:w="1260" w:type="dxa"/>
            <w:tcBorders>
              <w:top w:val="single" w:sz="4" w:space="0" w:color="000000" w:themeColor="text1"/>
            </w:tcBorders>
            <w:shd w:val="clear" w:color="auto" w:fill="D0CECE" w:themeFill="background2" w:themeFillShade="E6"/>
          </w:tcPr>
          <w:p w14:paraId="62DEEDD9" w14:textId="77777777" w:rsidR="00F25199" w:rsidRPr="002E4C54" w:rsidRDefault="00F25199" w:rsidP="00206B44">
            <w:pPr>
              <w:ind w:right="-15"/>
              <w:jc w:val="center"/>
              <w:rPr>
                <w:rFonts w:ascii="Arial" w:hAnsi="Arial" w:cs="Arial"/>
                <w:b/>
                <w:bCs/>
                <w:sz w:val="20"/>
                <w:szCs w:val="20"/>
              </w:rPr>
            </w:pPr>
            <w:r w:rsidRPr="002E4C54">
              <w:rPr>
                <w:rFonts w:ascii="Arial" w:hAnsi="Arial" w:cs="Arial"/>
                <w:b/>
                <w:bCs/>
                <w:sz w:val="20"/>
                <w:szCs w:val="20"/>
              </w:rPr>
              <w:t>O</w:t>
            </w:r>
          </w:p>
        </w:tc>
        <w:tc>
          <w:tcPr>
            <w:tcW w:w="1350" w:type="dxa"/>
            <w:tcBorders>
              <w:top w:val="single" w:sz="4" w:space="0" w:color="000000" w:themeColor="text1"/>
            </w:tcBorders>
            <w:shd w:val="clear" w:color="auto" w:fill="D0CECE" w:themeFill="background2" w:themeFillShade="E6"/>
          </w:tcPr>
          <w:p w14:paraId="1D5796C5" w14:textId="77777777" w:rsidR="00F25199" w:rsidRPr="002E4C54" w:rsidRDefault="00F25199" w:rsidP="00206B44">
            <w:pPr>
              <w:ind w:right="-15"/>
              <w:jc w:val="center"/>
              <w:rPr>
                <w:rFonts w:ascii="Arial" w:hAnsi="Arial" w:cs="Arial"/>
                <w:sz w:val="20"/>
                <w:szCs w:val="20"/>
              </w:rPr>
            </w:pPr>
          </w:p>
        </w:tc>
        <w:tc>
          <w:tcPr>
            <w:tcW w:w="1350" w:type="dxa"/>
            <w:tcBorders>
              <w:top w:val="single" w:sz="4" w:space="0" w:color="000000" w:themeColor="text1"/>
              <w:right w:val="single" w:sz="4" w:space="0" w:color="000000" w:themeColor="text1"/>
            </w:tcBorders>
            <w:shd w:val="clear" w:color="auto" w:fill="D0CECE" w:themeFill="background2" w:themeFillShade="E6"/>
          </w:tcPr>
          <w:p w14:paraId="443FBD7C" w14:textId="77777777" w:rsidR="00F25199" w:rsidRPr="002E4C54" w:rsidRDefault="00F25199" w:rsidP="00206B44">
            <w:pPr>
              <w:ind w:right="-15"/>
              <w:jc w:val="center"/>
              <w:rPr>
                <w:rFonts w:ascii="Arial" w:hAnsi="Arial" w:cs="Arial"/>
                <w:b/>
                <w:bCs/>
                <w:sz w:val="20"/>
                <w:szCs w:val="20"/>
              </w:rPr>
            </w:pPr>
            <w:r w:rsidRPr="002E4C54">
              <w:rPr>
                <w:rFonts w:ascii="Arial" w:hAnsi="Arial" w:cs="Arial"/>
                <w:b/>
                <w:bCs/>
                <w:sz w:val="20"/>
                <w:szCs w:val="20"/>
              </w:rPr>
              <w:t>5</w:t>
            </w:r>
          </w:p>
        </w:tc>
      </w:tr>
      <w:tr w:rsidR="00230EFD" w14:paraId="54B2F8C8" w14:textId="77777777" w:rsidTr="001529C1">
        <w:tc>
          <w:tcPr>
            <w:tcW w:w="1345" w:type="dxa"/>
          </w:tcPr>
          <w:p w14:paraId="49DAF61B" w14:textId="77777777" w:rsidR="00230EFD" w:rsidRPr="009A6571" w:rsidRDefault="00230EFD" w:rsidP="00206B44">
            <w:pPr>
              <w:ind w:right="-15"/>
              <w:jc w:val="center"/>
              <w:rPr>
                <w:rFonts w:ascii="Arial" w:hAnsi="Arial" w:cs="Arial"/>
                <w:b/>
                <w:bCs/>
                <w:sz w:val="20"/>
                <w:szCs w:val="20"/>
              </w:rPr>
            </w:pPr>
            <w:r w:rsidRPr="009A6571">
              <w:rPr>
                <w:rFonts w:ascii="Arial" w:hAnsi="Arial" w:cs="Arial"/>
                <w:b/>
                <w:bCs/>
                <w:sz w:val="20"/>
                <w:szCs w:val="20"/>
              </w:rPr>
              <w:t>Must Use</w:t>
            </w:r>
          </w:p>
        </w:tc>
        <w:tc>
          <w:tcPr>
            <w:tcW w:w="810" w:type="dxa"/>
          </w:tcPr>
          <w:p w14:paraId="70205840" w14:textId="60CB01D2" w:rsidR="00230EFD" w:rsidRPr="009A6571" w:rsidRDefault="009A6571" w:rsidP="00206B44">
            <w:pPr>
              <w:ind w:right="-15"/>
              <w:jc w:val="center"/>
              <w:rPr>
                <w:rFonts w:ascii="Arial" w:hAnsi="Arial" w:cs="Arial"/>
                <w:b/>
                <w:bCs/>
                <w:sz w:val="20"/>
                <w:szCs w:val="20"/>
              </w:rPr>
            </w:pPr>
            <w:r w:rsidRPr="009A6571">
              <w:rPr>
                <w:rFonts w:ascii="Arial" w:hAnsi="Arial" w:cs="Arial"/>
                <w:b/>
                <w:bCs/>
                <w:sz w:val="20"/>
                <w:szCs w:val="20"/>
              </w:rPr>
              <w:t>N</w:t>
            </w:r>
          </w:p>
        </w:tc>
        <w:tc>
          <w:tcPr>
            <w:tcW w:w="630" w:type="dxa"/>
            <w:tcBorders>
              <w:right w:val="single" w:sz="4" w:space="0" w:color="000000" w:themeColor="text1"/>
            </w:tcBorders>
          </w:tcPr>
          <w:p w14:paraId="23E6856A" w14:textId="00350656" w:rsidR="00230EFD" w:rsidRPr="009A6571" w:rsidRDefault="009A6571" w:rsidP="00206B44">
            <w:pPr>
              <w:ind w:right="-15"/>
              <w:jc w:val="center"/>
              <w:rPr>
                <w:rFonts w:ascii="Arial" w:hAnsi="Arial" w:cs="Arial"/>
                <w:b/>
                <w:bCs/>
                <w:sz w:val="20"/>
                <w:szCs w:val="20"/>
              </w:rPr>
            </w:pPr>
            <w:r w:rsidRPr="009A6571">
              <w:rPr>
                <w:rFonts w:ascii="Arial" w:hAnsi="Arial" w:cs="Arial"/>
                <w:b/>
                <w:bCs/>
                <w:sz w:val="20"/>
                <w:szCs w:val="20"/>
              </w:rPr>
              <w:t>050</w:t>
            </w:r>
          </w:p>
        </w:tc>
        <w:tc>
          <w:tcPr>
            <w:tcW w:w="815" w:type="dxa"/>
            <w:tcBorders>
              <w:left w:val="single" w:sz="4" w:space="0" w:color="000000" w:themeColor="text1"/>
            </w:tcBorders>
          </w:tcPr>
          <w:p w14:paraId="5D98F837" w14:textId="1CCAEA6A" w:rsidR="00230EFD" w:rsidRPr="009A6571" w:rsidRDefault="00230EFD" w:rsidP="00206B44">
            <w:pPr>
              <w:ind w:right="-15"/>
              <w:jc w:val="center"/>
              <w:rPr>
                <w:rFonts w:ascii="Arial" w:hAnsi="Arial" w:cs="Arial"/>
                <w:b/>
                <w:bCs/>
                <w:sz w:val="20"/>
                <w:szCs w:val="20"/>
              </w:rPr>
            </w:pPr>
            <w:r w:rsidRPr="009A6571">
              <w:rPr>
                <w:rFonts w:ascii="Arial" w:hAnsi="Arial" w:cs="Arial"/>
                <w:b/>
                <w:bCs/>
                <w:sz w:val="20"/>
                <w:szCs w:val="20"/>
              </w:rPr>
              <w:t>N1</w:t>
            </w:r>
          </w:p>
        </w:tc>
        <w:tc>
          <w:tcPr>
            <w:tcW w:w="3240" w:type="dxa"/>
          </w:tcPr>
          <w:p w14:paraId="50774579" w14:textId="599A3356" w:rsidR="00230EFD" w:rsidRPr="002E4C54" w:rsidRDefault="009A6571" w:rsidP="00206B44">
            <w:pPr>
              <w:ind w:right="-15"/>
              <w:rPr>
                <w:rFonts w:ascii="Arial" w:hAnsi="Arial" w:cs="Arial"/>
                <w:sz w:val="20"/>
                <w:szCs w:val="20"/>
              </w:rPr>
            </w:pPr>
            <w:r w:rsidRPr="002E4C54">
              <w:rPr>
                <w:rFonts w:ascii="Arial" w:hAnsi="Arial" w:cs="Arial"/>
                <w:sz w:val="20"/>
                <w:szCs w:val="20"/>
              </w:rPr>
              <w:t>Name</w:t>
            </w:r>
          </w:p>
        </w:tc>
        <w:tc>
          <w:tcPr>
            <w:tcW w:w="1260" w:type="dxa"/>
          </w:tcPr>
          <w:p w14:paraId="0AB11797" w14:textId="79E39C89" w:rsidR="00230EFD" w:rsidRPr="002E4C54" w:rsidRDefault="00975893" w:rsidP="00206B44">
            <w:pPr>
              <w:ind w:right="-15"/>
              <w:jc w:val="center"/>
              <w:rPr>
                <w:rFonts w:ascii="Arial" w:hAnsi="Arial" w:cs="Arial"/>
                <w:b/>
                <w:bCs/>
                <w:sz w:val="20"/>
                <w:szCs w:val="20"/>
              </w:rPr>
            </w:pPr>
            <w:r w:rsidRPr="002E4C54">
              <w:rPr>
                <w:rFonts w:ascii="Arial" w:hAnsi="Arial" w:cs="Arial"/>
                <w:b/>
                <w:bCs/>
                <w:sz w:val="20"/>
                <w:szCs w:val="20"/>
              </w:rPr>
              <w:t>M</w:t>
            </w:r>
          </w:p>
        </w:tc>
        <w:tc>
          <w:tcPr>
            <w:tcW w:w="1350" w:type="dxa"/>
          </w:tcPr>
          <w:p w14:paraId="46E2AD28" w14:textId="45666BCC" w:rsidR="00230EFD" w:rsidRPr="002E4C54" w:rsidRDefault="00325C89" w:rsidP="00206B44">
            <w:pPr>
              <w:ind w:right="-15"/>
              <w:jc w:val="center"/>
              <w:rPr>
                <w:rFonts w:ascii="Arial" w:hAnsi="Arial" w:cs="Arial"/>
                <w:sz w:val="20"/>
                <w:szCs w:val="20"/>
              </w:rPr>
            </w:pPr>
            <w:r w:rsidRPr="002E4C54">
              <w:rPr>
                <w:rFonts w:ascii="Arial" w:hAnsi="Arial" w:cs="Arial"/>
                <w:sz w:val="20"/>
                <w:szCs w:val="20"/>
              </w:rPr>
              <w:t>1</w:t>
            </w:r>
          </w:p>
        </w:tc>
        <w:tc>
          <w:tcPr>
            <w:tcW w:w="1350" w:type="dxa"/>
            <w:tcBorders>
              <w:right w:val="single" w:sz="4" w:space="0" w:color="000000" w:themeColor="text1"/>
            </w:tcBorders>
          </w:tcPr>
          <w:p w14:paraId="0119C54E" w14:textId="77777777" w:rsidR="00230EFD" w:rsidRPr="002E4C54" w:rsidRDefault="00230EFD" w:rsidP="00206B44">
            <w:pPr>
              <w:ind w:right="-15"/>
              <w:jc w:val="center"/>
              <w:rPr>
                <w:rFonts w:ascii="Arial" w:hAnsi="Arial" w:cs="Arial"/>
                <w:sz w:val="20"/>
                <w:szCs w:val="20"/>
              </w:rPr>
            </w:pPr>
          </w:p>
        </w:tc>
      </w:tr>
      <w:tr w:rsidR="00230EFD" w14:paraId="4C8D41FD" w14:textId="77777777" w:rsidTr="001529C1">
        <w:tc>
          <w:tcPr>
            <w:tcW w:w="1345" w:type="dxa"/>
          </w:tcPr>
          <w:p w14:paraId="70FEFA61" w14:textId="77777777" w:rsidR="00230EFD" w:rsidRPr="009A6571" w:rsidRDefault="00230EFD" w:rsidP="00206B44">
            <w:pPr>
              <w:ind w:right="-15"/>
              <w:jc w:val="center"/>
              <w:rPr>
                <w:rFonts w:ascii="Arial" w:hAnsi="Arial" w:cs="Arial"/>
                <w:b/>
                <w:bCs/>
                <w:sz w:val="20"/>
                <w:szCs w:val="20"/>
              </w:rPr>
            </w:pPr>
            <w:r w:rsidRPr="009A6571">
              <w:rPr>
                <w:rFonts w:ascii="Arial" w:hAnsi="Arial" w:cs="Arial"/>
                <w:b/>
                <w:bCs/>
                <w:sz w:val="20"/>
                <w:szCs w:val="20"/>
              </w:rPr>
              <w:t>Not Used</w:t>
            </w:r>
          </w:p>
        </w:tc>
        <w:tc>
          <w:tcPr>
            <w:tcW w:w="810" w:type="dxa"/>
          </w:tcPr>
          <w:p w14:paraId="00D84BDC" w14:textId="5F5108E4" w:rsidR="00230EFD" w:rsidRPr="009A6571" w:rsidRDefault="00230EFD" w:rsidP="00206B44">
            <w:pPr>
              <w:ind w:right="-15"/>
              <w:jc w:val="center"/>
              <w:rPr>
                <w:rFonts w:ascii="Arial" w:hAnsi="Arial" w:cs="Arial"/>
                <w:b/>
                <w:bCs/>
                <w:sz w:val="20"/>
                <w:szCs w:val="20"/>
              </w:rPr>
            </w:pPr>
          </w:p>
        </w:tc>
        <w:tc>
          <w:tcPr>
            <w:tcW w:w="630" w:type="dxa"/>
            <w:tcBorders>
              <w:right w:val="single" w:sz="4" w:space="0" w:color="000000" w:themeColor="text1"/>
            </w:tcBorders>
          </w:tcPr>
          <w:p w14:paraId="04E2EAB4" w14:textId="56CAA697" w:rsidR="00230EFD" w:rsidRPr="009A6571" w:rsidRDefault="009A6571" w:rsidP="00206B44">
            <w:pPr>
              <w:ind w:right="-15"/>
              <w:jc w:val="center"/>
              <w:rPr>
                <w:rFonts w:ascii="Arial" w:hAnsi="Arial" w:cs="Arial"/>
                <w:b/>
                <w:bCs/>
                <w:sz w:val="20"/>
                <w:szCs w:val="20"/>
              </w:rPr>
            </w:pPr>
            <w:r w:rsidRPr="009A6571">
              <w:rPr>
                <w:rFonts w:ascii="Arial" w:hAnsi="Arial" w:cs="Arial"/>
                <w:b/>
                <w:bCs/>
                <w:sz w:val="20"/>
                <w:szCs w:val="20"/>
              </w:rPr>
              <w:t>060</w:t>
            </w:r>
          </w:p>
        </w:tc>
        <w:tc>
          <w:tcPr>
            <w:tcW w:w="815" w:type="dxa"/>
            <w:tcBorders>
              <w:left w:val="single" w:sz="4" w:space="0" w:color="000000" w:themeColor="text1"/>
            </w:tcBorders>
          </w:tcPr>
          <w:p w14:paraId="10529C37" w14:textId="2F8F9789" w:rsidR="00230EFD" w:rsidRPr="009A6571" w:rsidRDefault="00230EFD" w:rsidP="00206B44">
            <w:pPr>
              <w:ind w:right="-15"/>
              <w:jc w:val="center"/>
              <w:rPr>
                <w:rFonts w:ascii="Arial" w:hAnsi="Arial" w:cs="Arial"/>
                <w:b/>
                <w:bCs/>
                <w:sz w:val="20"/>
                <w:szCs w:val="20"/>
              </w:rPr>
            </w:pPr>
            <w:r w:rsidRPr="009A6571">
              <w:rPr>
                <w:rFonts w:ascii="Arial" w:hAnsi="Arial" w:cs="Arial"/>
                <w:b/>
                <w:bCs/>
                <w:sz w:val="20"/>
                <w:szCs w:val="20"/>
              </w:rPr>
              <w:t>N2</w:t>
            </w:r>
          </w:p>
        </w:tc>
        <w:tc>
          <w:tcPr>
            <w:tcW w:w="3240" w:type="dxa"/>
          </w:tcPr>
          <w:p w14:paraId="4C3F9805" w14:textId="752F4911" w:rsidR="00230EFD" w:rsidRPr="002E4C54" w:rsidRDefault="009A6571" w:rsidP="00206B44">
            <w:pPr>
              <w:ind w:right="-15"/>
              <w:rPr>
                <w:rFonts w:ascii="Arial" w:hAnsi="Arial" w:cs="Arial"/>
                <w:sz w:val="20"/>
                <w:szCs w:val="20"/>
              </w:rPr>
            </w:pPr>
            <w:r w:rsidRPr="002E4C54">
              <w:rPr>
                <w:rFonts w:ascii="Arial" w:hAnsi="Arial" w:cs="Arial"/>
                <w:sz w:val="20"/>
                <w:szCs w:val="20"/>
              </w:rPr>
              <w:t>Additional Name Information</w:t>
            </w:r>
          </w:p>
        </w:tc>
        <w:tc>
          <w:tcPr>
            <w:tcW w:w="1260" w:type="dxa"/>
          </w:tcPr>
          <w:p w14:paraId="3EB7CE91" w14:textId="727B2912" w:rsidR="00230EFD" w:rsidRPr="002E4C54" w:rsidRDefault="00975893" w:rsidP="00206B44">
            <w:pPr>
              <w:ind w:right="-15"/>
              <w:jc w:val="center"/>
              <w:rPr>
                <w:rFonts w:ascii="Arial" w:hAnsi="Arial" w:cs="Arial"/>
                <w:b/>
                <w:bCs/>
                <w:sz w:val="20"/>
                <w:szCs w:val="20"/>
              </w:rPr>
            </w:pPr>
            <w:r w:rsidRPr="002E4C54">
              <w:rPr>
                <w:rFonts w:ascii="Arial" w:hAnsi="Arial" w:cs="Arial"/>
                <w:b/>
                <w:bCs/>
                <w:sz w:val="20"/>
                <w:szCs w:val="20"/>
              </w:rPr>
              <w:t>O</w:t>
            </w:r>
          </w:p>
        </w:tc>
        <w:tc>
          <w:tcPr>
            <w:tcW w:w="1350" w:type="dxa"/>
          </w:tcPr>
          <w:p w14:paraId="2C7C590F" w14:textId="05424795" w:rsidR="00230EFD" w:rsidRPr="002E4C54" w:rsidRDefault="00325C89" w:rsidP="00206B44">
            <w:pPr>
              <w:ind w:right="-15"/>
              <w:jc w:val="center"/>
              <w:rPr>
                <w:rFonts w:ascii="Arial" w:hAnsi="Arial" w:cs="Arial"/>
                <w:sz w:val="20"/>
                <w:szCs w:val="20"/>
              </w:rPr>
            </w:pPr>
            <w:r w:rsidRPr="002E4C54">
              <w:rPr>
                <w:rFonts w:ascii="Arial" w:hAnsi="Arial" w:cs="Arial"/>
                <w:sz w:val="20"/>
                <w:szCs w:val="20"/>
              </w:rPr>
              <w:t>1</w:t>
            </w:r>
          </w:p>
        </w:tc>
        <w:tc>
          <w:tcPr>
            <w:tcW w:w="1350" w:type="dxa"/>
            <w:tcBorders>
              <w:right w:val="single" w:sz="4" w:space="0" w:color="000000" w:themeColor="text1"/>
            </w:tcBorders>
          </w:tcPr>
          <w:p w14:paraId="397159C2" w14:textId="77777777" w:rsidR="00230EFD" w:rsidRPr="002E4C54" w:rsidRDefault="00230EFD" w:rsidP="00206B44">
            <w:pPr>
              <w:ind w:right="-15"/>
              <w:jc w:val="center"/>
              <w:rPr>
                <w:rFonts w:ascii="Arial" w:hAnsi="Arial" w:cs="Arial"/>
                <w:sz w:val="20"/>
                <w:szCs w:val="20"/>
              </w:rPr>
            </w:pPr>
          </w:p>
        </w:tc>
      </w:tr>
      <w:tr w:rsidR="00230EFD" w14:paraId="53DB9BEE" w14:textId="77777777" w:rsidTr="001529C1">
        <w:tc>
          <w:tcPr>
            <w:tcW w:w="1345" w:type="dxa"/>
          </w:tcPr>
          <w:p w14:paraId="622970EF" w14:textId="77777777" w:rsidR="00230EFD" w:rsidRPr="009A6571" w:rsidRDefault="00230EFD" w:rsidP="00206B44">
            <w:pPr>
              <w:ind w:right="-15"/>
              <w:jc w:val="center"/>
              <w:rPr>
                <w:rFonts w:ascii="Arial" w:hAnsi="Arial" w:cs="Arial"/>
                <w:b/>
                <w:bCs/>
                <w:sz w:val="20"/>
                <w:szCs w:val="20"/>
              </w:rPr>
            </w:pPr>
            <w:r w:rsidRPr="009A6571">
              <w:rPr>
                <w:rFonts w:ascii="Arial" w:hAnsi="Arial" w:cs="Arial"/>
                <w:b/>
                <w:bCs/>
                <w:sz w:val="20"/>
                <w:szCs w:val="20"/>
              </w:rPr>
              <w:t>Not Used</w:t>
            </w:r>
          </w:p>
        </w:tc>
        <w:tc>
          <w:tcPr>
            <w:tcW w:w="810" w:type="dxa"/>
          </w:tcPr>
          <w:p w14:paraId="6ADE5B7C" w14:textId="42CEF49C" w:rsidR="00230EFD" w:rsidRPr="009A6571" w:rsidRDefault="00230EFD" w:rsidP="00206B44">
            <w:pPr>
              <w:ind w:right="-15"/>
              <w:jc w:val="center"/>
              <w:rPr>
                <w:rFonts w:ascii="Arial" w:hAnsi="Arial" w:cs="Arial"/>
                <w:b/>
                <w:bCs/>
                <w:sz w:val="20"/>
                <w:szCs w:val="20"/>
              </w:rPr>
            </w:pPr>
          </w:p>
        </w:tc>
        <w:tc>
          <w:tcPr>
            <w:tcW w:w="630" w:type="dxa"/>
            <w:tcBorders>
              <w:right w:val="single" w:sz="4" w:space="0" w:color="000000" w:themeColor="text1"/>
            </w:tcBorders>
          </w:tcPr>
          <w:p w14:paraId="6F689C01" w14:textId="5258A0F6" w:rsidR="00230EFD" w:rsidRPr="009A6571" w:rsidRDefault="009A6571" w:rsidP="00206B44">
            <w:pPr>
              <w:ind w:right="-15"/>
              <w:jc w:val="center"/>
              <w:rPr>
                <w:rFonts w:ascii="Arial" w:hAnsi="Arial" w:cs="Arial"/>
                <w:b/>
                <w:bCs/>
                <w:sz w:val="20"/>
                <w:szCs w:val="20"/>
              </w:rPr>
            </w:pPr>
            <w:r w:rsidRPr="009A6571">
              <w:rPr>
                <w:rFonts w:ascii="Arial" w:hAnsi="Arial" w:cs="Arial"/>
                <w:b/>
                <w:bCs/>
                <w:sz w:val="20"/>
                <w:szCs w:val="20"/>
              </w:rPr>
              <w:t>070</w:t>
            </w:r>
          </w:p>
        </w:tc>
        <w:tc>
          <w:tcPr>
            <w:tcW w:w="815" w:type="dxa"/>
            <w:tcBorders>
              <w:left w:val="single" w:sz="4" w:space="0" w:color="000000" w:themeColor="text1"/>
            </w:tcBorders>
          </w:tcPr>
          <w:p w14:paraId="1B35CB3A" w14:textId="32B530FF" w:rsidR="00230EFD" w:rsidRPr="009A6571" w:rsidRDefault="00230EFD" w:rsidP="00206B44">
            <w:pPr>
              <w:ind w:right="-15"/>
              <w:jc w:val="center"/>
              <w:rPr>
                <w:rFonts w:ascii="Arial" w:hAnsi="Arial" w:cs="Arial"/>
                <w:b/>
                <w:bCs/>
                <w:sz w:val="20"/>
                <w:szCs w:val="20"/>
              </w:rPr>
            </w:pPr>
            <w:r w:rsidRPr="009A6571">
              <w:rPr>
                <w:rFonts w:ascii="Arial" w:hAnsi="Arial" w:cs="Arial"/>
                <w:b/>
                <w:bCs/>
                <w:sz w:val="20"/>
                <w:szCs w:val="20"/>
              </w:rPr>
              <w:t>N3</w:t>
            </w:r>
          </w:p>
        </w:tc>
        <w:tc>
          <w:tcPr>
            <w:tcW w:w="3240" w:type="dxa"/>
          </w:tcPr>
          <w:p w14:paraId="79C22318" w14:textId="2B90EAF9" w:rsidR="00230EFD" w:rsidRPr="002E4C54" w:rsidRDefault="009A6571" w:rsidP="00206B44">
            <w:pPr>
              <w:ind w:right="-15"/>
              <w:rPr>
                <w:rFonts w:ascii="Arial" w:hAnsi="Arial" w:cs="Arial"/>
                <w:sz w:val="20"/>
                <w:szCs w:val="20"/>
              </w:rPr>
            </w:pPr>
            <w:r w:rsidRPr="002E4C54">
              <w:rPr>
                <w:rFonts w:ascii="Arial" w:hAnsi="Arial" w:cs="Arial"/>
                <w:sz w:val="20"/>
                <w:szCs w:val="20"/>
              </w:rPr>
              <w:t>Address Information</w:t>
            </w:r>
          </w:p>
        </w:tc>
        <w:tc>
          <w:tcPr>
            <w:tcW w:w="1260" w:type="dxa"/>
          </w:tcPr>
          <w:p w14:paraId="27C9444F" w14:textId="7BB8900C" w:rsidR="00230EFD" w:rsidRPr="002E4C54" w:rsidRDefault="00975893" w:rsidP="00206B44">
            <w:pPr>
              <w:ind w:right="-15"/>
              <w:jc w:val="center"/>
              <w:rPr>
                <w:rFonts w:ascii="Arial" w:hAnsi="Arial" w:cs="Arial"/>
                <w:b/>
                <w:bCs/>
                <w:sz w:val="20"/>
                <w:szCs w:val="20"/>
              </w:rPr>
            </w:pPr>
            <w:r w:rsidRPr="002E4C54">
              <w:rPr>
                <w:rFonts w:ascii="Arial" w:hAnsi="Arial" w:cs="Arial"/>
                <w:b/>
                <w:bCs/>
                <w:sz w:val="20"/>
                <w:szCs w:val="20"/>
              </w:rPr>
              <w:t>O</w:t>
            </w:r>
          </w:p>
        </w:tc>
        <w:tc>
          <w:tcPr>
            <w:tcW w:w="1350" w:type="dxa"/>
          </w:tcPr>
          <w:p w14:paraId="6F4E5673" w14:textId="5AC0C3C4" w:rsidR="00230EFD" w:rsidRPr="002E4C54" w:rsidRDefault="00325C89" w:rsidP="00206B44">
            <w:pPr>
              <w:ind w:right="-15"/>
              <w:jc w:val="center"/>
              <w:rPr>
                <w:rFonts w:ascii="Arial" w:hAnsi="Arial" w:cs="Arial"/>
                <w:sz w:val="20"/>
                <w:szCs w:val="20"/>
              </w:rPr>
            </w:pPr>
            <w:r w:rsidRPr="002E4C54">
              <w:rPr>
                <w:rFonts w:ascii="Arial" w:hAnsi="Arial" w:cs="Arial"/>
                <w:sz w:val="20"/>
                <w:szCs w:val="20"/>
              </w:rPr>
              <w:t>2</w:t>
            </w:r>
          </w:p>
        </w:tc>
        <w:tc>
          <w:tcPr>
            <w:tcW w:w="1350" w:type="dxa"/>
            <w:tcBorders>
              <w:right w:val="single" w:sz="4" w:space="0" w:color="000000" w:themeColor="text1"/>
            </w:tcBorders>
          </w:tcPr>
          <w:p w14:paraId="2B576C1F" w14:textId="77777777" w:rsidR="00230EFD" w:rsidRPr="002E4C54" w:rsidRDefault="00230EFD" w:rsidP="00206B44">
            <w:pPr>
              <w:ind w:right="-15"/>
              <w:jc w:val="center"/>
              <w:rPr>
                <w:rFonts w:ascii="Arial" w:hAnsi="Arial" w:cs="Arial"/>
                <w:sz w:val="20"/>
                <w:szCs w:val="20"/>
              </w:rPr>
            </w:pPr>
          </w:p>
        </w:tc>
      </w:tr>
      <w:tr w:rsidR="00230EFD" w14:paraId="6838447D" w14:textId="77777777" w:rsidTr="001529C1">
        <w:tc>
          <w:tcPr>
            <w:tcW w:w="1345" w:type="dxa"/>
          </w:tcPr>
          <w:p w14:paraId="2AF9DBEB" w14:textId="77777777" w:rsidR="00230EFD" w:rsidRPr="009A6571" w:rsidRDefault="00230EFD" w:rsidP="00206B44">
            <w:pPr>
              <w:ind w:right="-15"/>
              <w:jc w:val="center"/>
              <w:rPr>
                <w:rFonts w:ascii="Arial" w:hAnsi="Arial" w:cs="Arial"/>
                <w:b/>
                <w:bCs/>
                <w:sz w:val="20"/>
                <w:szCs w:val="20"/>
              </w:rPr>
            </w:pPr>
            <w:r w:rsidRPr="009A6571">
              <w:rPr>
                <w:rFonts w:ascii="Arial" w:hAnsi="Arial" w:cs="Arial"/>
                <w:b/>
                <w:bCs/>
                <w:sz w:val="20"/>
                <w:szCs w:val="20"/>
              </w:rPr>
              <w:t>Must Use</w:t>
            </w:r>
          </w:p>
        </w:tc>
        <w:tc>
          <w:tcPr>
            <w:tcW w:w="810" w:type="dxa"/>
          </w:tcPr>
          <w:p w14:paraId="4E7693C5" w14:textId="188AE016" w:rsidR="00230EFD" w:rsidRPr="009A6571" w:rsidRDefault="00230EFD" w:rsidP="00206B44">
            <w:pPr>
              <w:ind w:right="-15"/>
              <w:jc w:val="center"/>
              <w:rPr>
                <w:rFonts w:ascii="Arial" w:hAnsi="Arial" w:cs="Arial"/>
                <w:b/>
                <w:bCs/>
                <w:sz w:val="20"/>
                <w:szCs w:val="20"/>
              </w:rPr>
            </w:pPr>
          </w:p>
        </w:tc>
        <w:tc>
          <w:tcPr>
            <w:tcW w:w="630" w:type="dxa"/>
            <w:tcBorders>
              <w:right w:val="single" w:sz="4" w:space="0" w:color="000000" w:themeColor="text1"/>
            </w:tcBorders>
          </w:tcPr>
          <w:p w14:paraId="360FDEC2" w14:textId="05614833" w:rsidR="00230EFD" w:rsidRPr="009A6571" w:rsidRDefault="009A6571" w:rsidP="00206B44">
            <w:pPr>
              <w:ind w:right="-15"/>
              <w:jc w:val="center"/>
              <w:rPr>
                <w:rFonts w:ascii="Arial" w:hAnsi="Arial" w:cs="Arial"/>
                <w:b/>
                <w:bCs/>
                <w:sz w:val="20"/>
                <w:szCs w:val="20"/>
              </w:rPr>
            </w:pPr>
            <w:r w:rsidRPr="009A6571">
              <w:rPr>
                <w:rFonts w:ascii="Arial" w:hAnsi="Arial" w:cs="Arial"/>
                <w:b/>
                <w:bCs/>
                <w:sz w:val="20"/>
                <w:szCs w:val="20"/>
              </w:rPr>
              <w:t>080</w:t>
            </w:r>
          </w:p>
        </w:tc>
        <w:tc>
          <w:tcPr>
            <w:tcW w:w="815" w:type="dxa"/>
            <w:tcBorders>
              <w:left w:val="single" w:sz="4" w:space="0" w:color="000000" w:themeColor="text1"/>
            </w:tcBorders>
          </w:tcPr>
          <w:p w14:paraId="19E18B6D" w14:textId="6C257263" w:rsidR="00230EFD" w:rsidRPr="009A6571" w:rsidRDefault="00230EFD" w:rsidP="00206B44">
            <w:pPr>
              <w:ind w:right="-15"/>
              <w:jc w:val="center"/>
              <w:rPr>
                <w:rFonts w:ascii="Arial" w:hAnsi="Arial" w:cs="Arial"/>
                <w:b/>
                <w:bCs/>
                <w:sz w:val="20"/>
                <w:szCs w:val="20"/>
              </w:rPr>
            </w:pPr>
            <w:r w:rsidRPr="009A6571">
              <w:rPr>
                <w:rFonts w:ascii="Arial" w:hAnsi="Arial" w:cs="Arial"/>
                <w:b/>
                <w:bCs/>
                <w:sz w:val="20"/>
                <w:szCs w:val="20"/>
              </w:rPr>
              <w:t>N4</w:t>
            </w:r>
          </w:p>
        </w:tc>
        <w:tc>
          <w:tcPr>
            <w:tcW w:w="3240" w:type="dxa"/>
          </w:tcPr>
          <w:p w14:paraId="7CAE8AFE" w14:textId="7355AB20" w:rsidR="00230EFD" w:rsidRPr="002E4C54" w:rsidRDefault="00975893" w:rsidP="00206B44">
            <w:pPr>
              <w:ind w:right="-15"/>
              <w:rPr>
                <w:rFonts w:ascii="Arial" w:hAnsi="Arial" w:cs="Arial"/>
                <w:sz w:val="20"/>
                <w:szCs w:val="20"/>
              </w:rPr>
            </w:pPr>
            <w:r w:rsidRPr="002E4C54">
              <w:rPr>
                <w:rFonts w:ascii="Arial" w:hAnsi="Arial" w:cs="Arial"/>
                <w:sz w:val="20"/>
                <w:szCs w:val="20"/>
              </w:rPr>
              <w:t>Geographic Location</w:t>
            </w:r>
          </w:p>
        </w:tc>
        <w:tc>
          <w:tcPr>
            <w:tcW w:w="1260" w:type="dxa"/>
          </w:tcPr>
          <w:p w14:paraId="4F172D88" w14:textId="514FC154" w:rsidR="00230EFD" w:rsidRPr="002E4C54" w:rsidRDefault="00975893" w:rsidP="00206B44">
            <w:pPr>
              <w:ind w:right="-15"/>
              <w:jc w:val="center"/>
              <w:rPr>
                <w:rFonts w:ascii="Arial" w:hAnsi="Arial" w:cs="Arial"/>
                <w:b/>
                <w:bCs/>
                <w:sz w:val="20"/>
                <w:szCs w:val="20"/>
              </w:rPr>
            </w:pPr>
            <w:r w:rsidRPr="002E4C54">
              <w:rPr>
                <w:rFonts w:ascii="Arial" w:hAnsi="Arial" w:cs="Arial"/>
                <w:b/>
                <w:bCs/>
                <w:sz w:val="20"/>
                <w:szCs w:val="20"/>
              </w:rPr>
              <w:t>O</w:t>
            </w:r>
          </w:p>
        </w:tc>
        <w:tc>
          <w:tcPr>
            <w:tcW w:w="1350" w:type="dxa"/>
          </w:tcPr>
          <w:p w14:paraId="473A8C9A" w14:textId="30232F97" w:rsidR="00230EFD" w:rsidRPr="002E4C54" w:rsidRDefault="00325C89" w:rsidP="00206B44">
            <w:pPr>
              <w:ind w:right="-15"/>
              <w:jc w:val="center"/>
              <w:rPr>
                <w:rFonts w:ascii="Arial" w:hAnsi="Arial" w:cs="Arial"/>
                <w:sz w:val="20"/>
                <w:szCs w:val="20"/>
              </w:rPr>
            </w:pPr>
            <w:r w:rsidRPr="002E4C54">
              <w:rPr>
                <w:rFonts w:ascii="Arial" w:hAnsi="Arial" w:cs="Arial"/>
                <w:sz w:val="20"/>
                <w:szCs w:val="20"/>
              </w:rPr>
              <w:t>1</w:t>
            </w:r>
          </w:p>
        </w:tc>
        <w:tc>
          <w:tcPr>
            <w:tcW w:w="1350" w:type="dxa"/>
            <w:tcBorders>
              <w:right w:val="single" w:sz="4" w:space="0" w:color="000000" w:themeColor="text1"/>
            </w:tcBorders>
          </w:tcPr>
          <w:p w14:paraId="2C30D3C0" w14:textId="77777777" w:rsidR="00230EFD" w:rsidRPr="002E4C54" w:rsidRDefault="00230EFD" w:rsidP="00206B44">
            <w:pPr>
              <w:ind w:right="-15"/>
              <w:jc w:val="center"/>
              <w:rPr>
                <w:rFonts w:ascii="Arial" w:hAnsi="Arial" w:cs="Arial"/>
                <w:sz w:val="20"/>
                <w:szCs w:val="20"/>
              </w:rPr>
            </w:pPr>
          </w:p>
        </w:tc>
      </w:tr>
      <w:tr w:rsidR="00230EFD" w14:paraId="28351719" w14:textId="77777777" w:rsidTr="001529C1">
        <w:tc>
          <w:tcPr>
            <w:tcW w:w="1345" w:type="dxa"/>
          </w:tcPr>
          <w:p w14:paraId="51A86426" w14:textId="77777777" w:rsidR="00230EFD" w:rsidRPr="009A6571" w:rsidRDefault="00230EFD" w:rsidP="00206B44">
            <w:pPr>
              <w:ind w:right="-15"/>
              <w:jc w:val="center"/>
              <w:rPr>
                <w:rFonts w:ascii="Arial" w:hAnsi="Arial" w:cs="Arial"/>
                <w:b/>
                <w:bCs/>
                <w:sz w:val="20"/>
                <w:szCs w:val="20"/>
              </w:rPr>
            </w:pPr>
            <w:r w:rsidRPr="009A6571">
              <w:rPr>
                <w:rFonts w:ascii="Arial" w:hAnsi="Arial" w:cs="Arial"/>
                <w:b/>
                <w:bCs/>
                <w:sz w:val="20"/>
                <w:szCs w:val="20"/>
              </w:rPr>
              <w:t>Not Used</w:t>
            </w:r>
          </w:p>
        </w:tc>
        <w:tc>
          <w:tcPr>
            <w:tcW w:w="810" w:type="dxa"/>
          </w:tcPr>
          <w:p w14:paraId="4416DF7E" w14:textId="22C3768C" w:rsidR="00230EFD" w:rsidRPr="009A6571" w:rsidRDefault="00230EFD" w:rsidP="00206B44">
            <w:pPr>
              <w:ind w:right="-15"/>
              <w:jc w:val="center"/>
              <w:rPr>
                <w:rFonts w:ascii="Arial" w:hAnsi="Arial" w:cs="Arial"/>
                <w:b/>
                <w:bCs/>
                <w:sz w:val="20"/>
                <w:szCs w:val="20"/>
              </w:rPr>
            </w:pPr>
          </w:p>
        </w:tc>
        <w:tc>
          <w:tcPr>
            <w:tcW w:w="630" w:type="dxa"/>
            <w:tcBorders>
              <w:right w:val="single" w:sz="4" w:space="0" w:color="000000" w:themeColor="text1"/>
            </w:tcBorders>
          </w:tcPr>
          <w:p w14:paraId="3C88CEDF" w14:textId="58200E22" w:rsidR="00230EFD" w:rsidRPr="009A6571" w:rsidRDefault="009A6571" w:rsidP="00206B44">
            <w:pPr>
              <w:ind w:right="-15"/>
              <w:jc w:val="center"/>
              <w:rPr>
                <w:rFonts w:ascii="Arial" w:hAnsi="Arial" w:cs="Arial"/>
                <w:b/>
                <w:bCs/>
                <w:sz w:val="20"/>
                <w:szCs w:val="20"/>
              </w:rPr>
            </w:pPr>
            <w:r w:rsidRPr="009A6571">
              <w:rPr>
                <w:rFonts w:ascii="Arial" w:hAnsi="Arial" w:cs="Arial"/>
                <w:b/>
                <w:bCs/>
                <w:sz w:val="20"/>
                <w:szCs w:val="20"/>
              </w:rPr>
              <w:t>090</w:t>
            </w:r>
          </w:p>
        </w:tc>
        <w:tc>
          <w:tcPr>
            <w:tcW w:w="815" w:type="dxa"/>
            <w:tcBorders>
              <w:left w:val="single" w:sz="4" w:space="0" w:color="000000" w:themeColor="text1"/>
            </w:tcBorders>
          </w:tcPr>
          <w:p w14:paraId="677522A4" w14:textId="73A2324D" w:rsidR="00230EFD" w:rsidRPr="009A6571" w:rsidRDefault="00230EFD" w:rsidP="00206B44">
            <w:pPr>
              <w:ind w:right="-15"/>
              <w:jc w:val="center"/>
              <w:rPr>
                <w:rFonts w:ascii="Arial" w:hAnsi="Arial" w:cs="Arial"/>
                <w:b/>
                <w:bCs/>
                <w:sz w:val="20"/>
                <w:szCs w:val="20"/>
              </w:rPr>
            </w:pPr>
            <w:r w:rsidRPr="009A6571">
              <w:rPr>
                <w:rFonts w:ascii="Arial" w:hAnsi="Arial" w:cs="Arial"/>
                <w:b/>
                <w:bCs/>
                <w:sz w:val="20"/>
                <w:szCs w:val="20"/>
              </w:rPr>
              <w:t>PER</w:t>
            </w:r>
          </w:p>
        </w:tc>
        <w:tc>
          <w:tcPr>
            <w:tcW w:w="3240" w:type="dxa"/>
          </w:tcPr>
          <w:p w14:paraId="13BEE16C" w14:textId="23A5460B" w:rsidR="00230EFD" w:rsidRPr="002E4C54" w:rsidRDefault="00975893" w:rsidP="00206B44">
            <w:pPr>
              <w:ind w:right="-15"/>
              <w:rPr>
                <w:rFonts w:ascii="Arial" w:hAnsi="Arial" w:cs="Arial"/>
                <w:sz w:val="20"/>
                <w:szCs w:val="20"/>
              </w:rPr>
            </w:pPr>
            <w:r w:rsidRPr="002E4C54">
              <w:rPr>
                <w:rFonts w:ascii="Arial" w:hAnsi="Arial" w:cs="Arial"/>
                <w:sz w:val="20"/>
                <w:szCs w:val="20"/>
              </w:rPr>
              <w:t>Administrative Communications Contact</w:t>
            </w:r>
          </w:p>
        </w:tc>
        <w:tc>
          <w:tcPr>
            <w:tcW w:w="1260" w:type="dxa"/>
          </w:tcPr>
          <w:p w14:paraId="1CDA98AB" w14:textId="167CEAFE" w:rsidR="00230EFD" w:rsidRPr="002E4C54" w:rsidRDefault="00975893" w:rsidP="00206B44">
            <w:pPr>
              <w:ind w:right="-15"/>
              <w:jc w:val="center"/>
              <w:rPr>
                <w:rFonts w:ascii="Arial" w:hAnsi="Arial" w:cs="Arial"/>
                <w:b/>
                <w:bCs/>
                <w:sz w:val="20"/>
                <w:szCs w:val="20"/>
              </w:rPr>
            </w:pPr>
            <w:r w:rsidRPr="002E4C54">
              <w:rPr>
                <w:rFonts w:ascii="Arial" w:hAnsi="Arial" w:cs="Arial"/>
                <w:b/>
                <w:bCs/>
                <w:sz w:val="20"/>
                <w:szCs w:val="20"/>
              </w:rPr>
              <w:t>O</w:t>
            </w:r>
          </w:p>
        </w:tc>
        <w:tc>
          <w:tcPr>
            <w:tcW w:w="1350" w:type="dxa"/>
          </w:tcPr>
          <w:p w14:paraId="091FA6F3" w14:textId="50E57139" w:rsidR="00230EFD" w:rsidRPr="002E4C54" w:rsidRDefault="00325C89" w:rsidP="00206B44">
            <w:pPr>
              <w:ind w:right="-15"/>
              <w:jc w:val="center"/>
              <w:rPr>
                <w:rFonts w:ascii="Arial" w:hAnsi="Arial" w:cs="Arial"/>
                <w:sz w:val="20"/>
                <w:szCs w:val="20"/>
              </w:rPr>
            </w:pPr>
            <w:r w:rsidRPr="002E4C54">
              <w:rPr>
                <w:rFonts w:ascii="Arial" w:hAnsi="Arial" w:cs="Arial"/>
                <w:sz w:val="20"/>
                <w:szCs w:val="20"/>
              </w:rPr>
              <w:t>2</w:t>
            </w:r>
          </w:p>
        </w:tc>
        <w:tc>
          <w:tcPr>
            <w:tcW w:w="1350" w:type="dxa"/>
            <w:tcBorders>
              <w:right w:val="single" w:sz="4" w:space="0" w:color="000000" w:themeColor="text1"/>
            </w:tcBorders>
          </w:tcPr>
          <w:p w14:paraId="1E546F0D" w14:textId="77777777" w:rsidR="00230EFD" w:rsidRPr="002E4C54" w:rsidRDefault="00230EFD" w:rsidP="00206B44">
            <w:pPr>
              <w:ind w:right="-15"/>
              <w:jc w:val="center"/>
              <w:rPr>
                <w:rFonts w:ascii="Arial" w:hAnsi="Arial" w:cs="Arial"/>
                <w:sz w:val="20"/>
                <w:szCs w:val="20"/>
              </w:rPr>
            </w:pPr>
          </w:p>
        </w:tc>
      </w:tr>
      <w:tr w:rsidR="005B11C9" w14:paraId="0CF18475" w14:textId="77777777" w:rsidTr="002C55CC">
        <w:tc>
          <w:tcPr>
            <w:tcW w:w="1345" w:type="dxa"/>
          </w:tcPr>
          <w:p w14:paraId="5528E585" w14:textId="77777777" w:rsidR="005B11C9" w:rsidRPr="009A6571" w:rsidRDefault="005B11C9" w:rsidP="00206B44">
            <w:pPr>
              <w:ind w:right="-15"/>
              <w:jc w:val="center"/>
              <w:rPr>
                <w:rFonts w:ascii="Arial" w:hAnsi="Arial" w:cs="Arial"/>
                <w:b/>
                <w:bCs/>
                <w:sz w:val="20"/>
                <w:szCs w:val="20"/>
              </w:rPr>
            </w:pPr>
          </w:p>
        </w:tc>
        <w:tc>
          <w:tcPr>
            <w:tcW w:w="810" w:type="dxa"/>
          </w:tcPr>
          <w:p w14:paraId="1CF9F290" w14:textId="77777777" w:rsidR="005B11C9" w:rsidRPr="009A6571" w:rsidRDefault="005B11C9" w:rsidP="00206B44">
            <w:pPr>
              <w:ind w:right="-15"/>
              <w:jc w:val="center"/>
              <w:rPr>
                <w:rFonts w:ascii="Arial" w:hAnsi="Arial" w:cs="Arial"/>
                <w:b/>
                <w:bCs/>
                <w:sz w:val="20"/>
                <w:szCs w:val="20"/>
              </w:rPr>
            </w:pPr>
          </w:p>
        </w:tc>
        <w:tc>
          <w:tcPr>
            <w:tcW w:w="630" w:type="dxa"/>
            <w:tcBorders>
              <w:right w:val="single" w:sz="4" w:space="0" w:color="000000" w:themeColor="text1"/>
            </w:tcBorders>
          </w:tcPr>
          <w:p w14:paraId="3BDB5096" w14:textId="77777777" w:rsidR="005B11C9" w:rsidRPr="009A6571" w:rsidRDefault="005B11C9" w:rsidP="00206B44">
            <w:pPr>
              <w:ind w:right="-15"/>
              <w:jc w:val="center"/>
              <w:rPr>
                <w:rFonts w:ascii="Arial" w:hAnsi="Arial" w:cs="Arial"/>
                <w:b/>
                <w:bCs/>
                <w:sz w:val="20"/>
                <w:szCs w:val="20"/>
              </w:rPr>
            </w:pPr>
          </w:p>
        </w:tc>
        <w:tc>
          <w:tcPr>
            <w:tcW w:w="815" w:type="dxa"/>
            <w:tcBorders>
              <w:left w:val="single" w:sz="4" w:space="0" w:color="000000" w:themeColor="text1"/>
              <w:bottom w:val="single" w:sz="4" w:space="0" w:color="auto"/>
            </w:tcBorders>
          </w:tcPr>
          <w:p w14:paraId="67AF4EE6" w14:textId="77777777" w:rsidR="005B11C9" w:rsidRPr="009A6571" w:rsidRDefault="005B11C9" w:rsidP="00206B44">
            <w:pPr>
              <w:ind w:right="-15"/>
              <w:jc w:val="center"/>
              <w:rPr>
                <w:rFonts w:ascii="Arial" w:hAnsi="Arial" w:cs="Arial"/>
                <w:b/>
                <w:bCs/>
                <w:sz w:val="20"/>
                <w:szCs w:val="20"/>
              </w:rPr>
            </w:pPr>
          </w:p>
        </w:tc>
        <w:tc>
          <w:tcPr>
            <w:tcW w:w="3240" w:type="dxa"/>
            <w:tcBorders>
              <w:bottom w:val="single" w:sz="4" w:space="0" w:color="auto"/>
            </w:tcBorders>
          </w:tcPr>
          <w:p w14:paraId="4B72C78A" w14:textId="77777777" w:rsidR="005B11C9" w:rsidRPr="002E4C54" w:rsidRDefault="005B11C9" w:rsidP="00206B44">
            <w:pPr>
              <w:ind w:right="-15"/>
              <w:rPr>
                <w:rFonts w:ascii="Arial" w:hAnsi="Arial" w:cs="Arial"/>
                <w:sz w:val="20"/>
                <w:szCs w:val="20"/>
              </w:rPr>
            </w:pPr>
          </w:p>
        </w:tc>
        <w:tc>
          <w:tcPr>
            <w:tcW w:w="1260" w:type="dxa"/>
            <w:tcBorders>
              <w:bottom w:val="single" w:sz="4" w:space="0" w:color="auto"/>
            </w:tcBorders>
          </w:tcPr>
          <w:p w14:paraId="0D5DC7E3" w14:textId="77777777" w:rsidR="005B11C9" w:rsidRPr="002E4C54" w:rsidRDefault="005B11C9" w:rsidP="00206B44">
            <w:pPr>
              <w:ind w:right="-15"/>
              <w:rPr>
                <w:rFonts w:ascii="Arial" w:hAnsi="Arial" w:cs="Arial"/>
                <w:b/>
                <w:bCs/>
                <w:sz w:val="20"/>
                <w:szCs w:val="20"/>
              </w:rPr>
            </w:pPr>
          </w:p>
        </w:tc>
        <w:tc>
          <w:tcPr>
            <w:tcW w:w="1350" w:type="dxa"/>
            <w:tcBorders>
              <w:bottom w:val="single" w:sz="4" w:space="0" w:color="auto"/>
            </w:tcBorders>
          </w:tcPr>
          <w:p w14:paraId="61C9FF44" w14:textId="77777777" w:rsidR="005B11C9" w:rsidRPr="002E4C54" w:rsidRDefault="005B11C9" w:rsidP="00206B44">
            <w:pPr>
              <w:ind w:right="-15"/>
              <w:rPr>
                <w:rFonts w:ascii="Arial" w:hAnsi="Arial" w:cs="Arial"/>
                <w:sz w:val="20"/>
                <w:szCs w:val="20"/>
              </w:rPr>
            </w:pPr>
          </w:p>
        </w:tc>
        <w:tc>
          <w:tcPr>
            <w:tcW w:w="1350" w:type="dxa"/>
            <w:tcBorders>
              <w:bottom w:val="single" w:sz="4" w:space="0" w:color="auto"/>
              <w:right w:val="single" w:sz="4" w:space="0" w:color="000000" w:themeColor="text1"/>
            </w:tcBorders>
          </w:tcPr>
          <w:p w14:paraId="1D52CF90" w14:textId="77777777" w:rsidR="005B11C9" w:rsidRPr="002E4C54" w:rsidRDefault="005B11C9" w:rsidP="00206B44">
            <w:pPr>
              <w:ind w:right="-15"/>
              <w:jc w:val="center"/>
              <w:rPr>
                <w:rFonts w:ascii="Arial" w:hAnsi="Arial" w:cs="Arial"/>
                <w:sz w:val="20"/>
                <w:szCs w:val="20"/>
              </w:rPr>
            </w:pPr>
          </w:p>
        </w:tc>
      </w:tr>
      <w:tr w:rsidR="005B11C9" w14:paraId="4AE22282" w14:textId="77777777" w:rsidTr="004D0477">
        <w:trPr>
          <w:trHeight w:val="128"/>
        </w:trPr>
        <w:tc>
          <w:tcPr>
            <w:tcW w:w="1345" w:type="dxa"/>
          </w:tcPr>
          <w:p w14:paraId="28733860" w14:textId="00A660FF" w:rsidR="005B11C9" w:rsidRPr="00B45A64" w:rsidRDefault="005B11C9" w:rsidP="00206B44">
            <w:pPr>
              <w:ind w:right="-15"/>
              <w:jc w:val="center"/>
              <w:rPr>
                <w:rFonts w:ascii="Arial" w:hAnsi="Arial" w:cs="Arial"/>
                <w:b/>
                <w:bCs/>
                <w:sz w:val="20"/>
                <w:szCs w:val="20"/>
              </w:rPr>
            </w:pPr>
          </w:p>
        </w:tc>
        <w:tc>
          <w:tcPr>
            <w:tcW w:w="810" w:type="dxa"/>
          </w:tcPr>
          <w:p w14:paraId="6746735E" w14:textId="77777777" w:rsidR="005B11C9" w:rsidRPr="00B45A64" w:rsidRDefault="005B11C9" w:rsidP="00206B44">
            <w:pPr>
              <w:ind w:right="-15"/>
              <w:jc w:val="center"/>
              <w:rPr>
                <w:rFonts w:ascii="Arial" w:hAnsi="Arial" w:cs="Arial"/>
                <w:b/>
                <w:bCs/>
                <w:sz w:val="20"/>
                <w:szCs w:val="20"/>
              </w:rPr>
            </w:pPr>
          </w:p>
        </w:tc>
        <w:tc>
          <w:tcPr>
            <w:tcW w:w="630" w:type="dxa"/>
            <w:tcBorders>
              <w:right w:val="single" w:sz="4" w:space="0" w:color="000000" w:themeColor="text1"/>
            </w:tcBorders>
          </w:tcPr>
          <w:p w14:paraId="14C4DBB5" w14:textId="77777777" w:rsidR="005B11C9" w:rsidRPr="00B45A64" w:rsidRDefault="005B11C9" w:rsidP="00206B44">
            <w:pPr>
              <w:ind w:right="-15"/>
              <w:jc w:val="center"/>
              <w:rPr>
                <w:rFonts w:ascii="Arial" w:hAnsi="Arial" w:cs="Arial"/>
                <w:b/>
                <w:bCs/>
                <w:sz w:val="20"/>
                <w:szCs w:val="20"/>
              </w:rPr>
            </w:pPr>
          </w:p>
        </w:tc>
        <w:tc>
          <w:tcPr>
            <w:tcW w:w="815" w:type="dxa"/>
            <w:tcBorders>
              <w:top w:val="single" w:sz="4" w:space="0" w:color="auto"/>
              <w:left w:val="single" w:sz="4" w:space="0" w:color="000000" w:themeColor="text1"/>
            </w:tcBorders>
          </w:tcPr>
          <w:p w14:paraId="5F2D5A36" w14:textId="6951EBBD" w:rsidR="005B11C9" w:rsidRPr="00B45A64" w:rsidRDefault="005B11C9" w:rsidP="00206B44">
            <w:pPr>
              <w:ind w:right="-15"/>
              <w:jc w:val="center"/>
              <w:rPr>
                <w:rFonts w:ascii="Arial" w:hAnsi="Arial" w:cs="Arial"/>
                <w:b/>
                <w:bCs/>
                <w:sz w:val="20"/>
                <w:szCs w:val="20"/>
              </w:rPr>
            </w:pPr>
          </w:p>
        </w:tc>
        <w:tc>
          <w:tcPr>
            <w:tcW w:w="3240" w:type="dxa"/>
            <w:tcBorders>
              <w:top w:val="single" w:sz="4" w:space="0" w:color="auto"/>
            </w:tcBorders>
          </w:tcPr>
          <w:p w14:paraId="69EAB0F1" w14:textId="06CD9ED6" w:rsidR="005B11C9" w:rsidRPr="002E4C54" w:rsidRDefault="002C55CC" w:rsidP="00206B44">
            <w:pPr>
              <w:ind w:right="-15"/>
              <w:rPr>
                <w:rFonts w:ascii="Arial" w:hAnsi="Arial" w:cs="Arial"/>
                <w:sz w:val="20"/>
                <w:szCs w:val="20"/>
              </w:rPr>
            </w:pPr>
            <w:r w:rsidRPr="002E4C54">
              <w:rPr>
                <w:rFonts w:ascii="Arial" w:hAnsi="Arial" w:cs="Arial"/>
                <w:b/>
                <w:bCs/>
                <w:sz w:val="20"/>
                <w:szCs w:val="20"/>
              </w:rPr>
              <w:t>Detail</w:t>
            </w:r>
          </w:p>
        </w:tc>
        <w:tc>
          <w:tcPr>
            <w:tcW w:w="1260" w:type="dxa"/>
            <w:tcBorders>
              <w:top w:val="single" w:sz="4" w:space="0" w:color="auto"/>
            </w:tcBorders>
          </w:tcPr>
          <w:p w14:paraId="6B92F9E5" w14:textId="77777777" w:rsidR="005B11C9" w:rsidRPr="002E4C54" w:rsidRDefault="005B11C9" w:rsidP="00206B44">
            <w:pPr>
              <w:ind w:right="-15"/>
              <w:rPr>
                <w:rFonts w:ascii="Arial" w:hAnsi="Arial" w:cs="Arial"/>
                <w:b/>
                <w:bCs/>
                <w:sz w:val="20"/>
                <w:szCs w:val="20"/>
              </w:rPr>
            </w:pPr>
          </w:p>
        </w:tc>
        <w:tc>
          <w:tcPr>
            <w:tcW w:w="1350" w:type="dxa"/>
            <w:tcBorders>
              <w:top w:val="single" w:sz="4" w:space="0" w:color="auto"/>
            </w:tcBorders>
          </w:tcPr>
          <w:p w14:paraId="0089B910" w14:textId="77777777" w:rsidR="005B11C9" w:rsidRPr="002E4C54" w:rsidRDefault="005B11C9" w:rsidP="00206B44">
            <w:pPr>
              <w:ind w:right="-15"/>
              <w:rPr>
                <w:rFonts w:ascii="Arial" w:hAnsi="Arial" w:cs="Arial"/>
                <w:sz w:val="20"/>
                <w:szCs w:val="20"/>
              </w:rPr>
            </w:pPr>
          </w:p>
        </w:tc>
        <w:tc>
          <w:tcPr>
            <w:tcW w:w="1350" w:type="dxa"/>
            <w:tcBorders>
              <w:top w:val="single" w:sz="4" w:space="0" w:color="auto"/>
              <w:right w:val="single" w:sz="4" w:space="0" w:color="000000" w:themeColor="text1"/>
            </w:tcBorders>
          </w:tcPr>
          <w:p w14:paraId="3E8D3975" w14:textId="77777777" w:rsidR="005B11C9" w:rsidRPr="002E4C54" w:rsidRDefault="005B11C9" w:rsidP="00206B44">
            <w:pPr>
              <w:ind w:right="-15"/>
              <w:jc w:val="center"/>
              <w:rPr>
                <w:rFonts w:ascii="Arial" w:hAnsi="Arial" w:cs="Arial"/>
                <w:sz w:val="20"/>
                <w:szCs w:val="20"/>
              </w:rPr>
            </w:pPr>
          </w:p>
        </w:tc>
      </w:tr>
      <w:tr w:rsidR="004D0477" w14:paraId="059B548D" w14:textId="77777777" w:rsidTr="001D7234">
        <w:tc>
          <w:tcPr>
            <w:tcW w:w="1345" w:type="dxa"/>
          </w:tcPr>
          <w:p w14:paraId="6052B4D5" w14:textId="09E3D6EE" w:rsidR="004D0477" w:rsidRPr="00B45A64" w:rsidRDefault="004D0477" w:rsidP="00206B44">
            <w:pPr>
              <w:ind w:right="-15"/>
              <w:jc w:val="center"/>
              <w:rPr>
                <w:rFonts w:ascii="Arial" w:hAnsi="Arial" w:cs="Arial"/>
                <w:b/>
                <w:bCs/>
                <w:sz w:val="20"/>
                <w:szCs w:val="20"/>
              </w:rPr>
            </w:pPr>
          </w:p>
        </w:tc>
        <w:tc>
          <w:tcPr>
            <w:tcW w:w="810" w:type="dxa"/>
            <w:vAlign w:val="bottom"/>
          </w:tcPr>
          <w:p w14:paraId="5FF046E3" w14:textId="0B165C0B" w:rsidR="004D0477" w:rsidRPr="00B45A64" w:rsidRDefault="004D0477" w:rsidP="00206B44">
            <w:pPr>
              <w:ind w:right="-15"/>
              <w:jc w:val="center"/>
              <w:rPr>
                <w:rFonts w:ascii="Arial" w:hAnsi="Arial" w:cs="Arial"/>
                <w:b/>
                <w:bCs/>
                <w:sz w:val="20"/>
                <w:szCs w:val="20"/>
              </w:rPr>
            </w:pPr>
            <w:r w:rsidRPr="00B45A64">
              <w:rPr>
                <w:rFonts w:ascii="Arial" w:hAnsi="Arial" w:cs="Arial"/>
                <w:b/>
                <w:bCs/>
                <w:sz w:val="20"/>
                <w:szCs w:val="20"/>
                <w:u w:val="single"/>
              </w:rPr>
              <w:t>NOTE</w:t>
            </w:r>
          </w:p>
        </w:tc>
        <w:tc>
          <w:tcPr>
            <w:tcW w:w="630" w:type="dxa"/>
            <w:tcBorders>
              <w:right w:val="single" w:sz="4" w:space="0" w:color="000000" w:themeColor="text1"/>
            </w:tcBorders>
            <w:vAlign w:val="bottom"/>
          </w:tcPr>
          <w:p w14:paraId="1FDC67CE" w14:textId="6CDFCF4A" w:rsidR="004D0477" w:rsidRPr="00B45A64" w:rsidRDefault="004D0477" w:rsidP="00206B44">
            <w:pPr>
              <w:ind w:right="-15"/>
              <w:jc w:val="center"/>
              <w:rPr>
                <w:rFonts w:ascii="Arial" w:hAnsi="Arial" w:cs="Arial"/>
                <w:b/>
                <w:bCs/>
                <w:sz w:val="20"/>
                <w:szCs w:val="20"/>
              </w:rPr>
            </w:pPr>
            <w:r w:rsidRPr="00B45A64">
              <w:rPr>
                <w:rFonts w:ascii="Arial" w:hAnsi="Arial" w:cs="Arial"/>
                <w:b/>
                <w:bCs/>
                <w:sz w:val="20"/>
                <w:szCs w:val="20"/>
                <w:u w:val="single"/>
              </w:rPr>
              <w:t>POS</w:t>
            </w:r>
          </w:p>
        </w:tc>
        <w:tc>
          <w:tcPr>
            <w:tcW w:w="815" w:type="dxa"/>
            <w:tcBorders>
              <w:left w:val="single" w:sz="4" w:space="0" w:color="000000" w:themeColor="text1"/>
            </w:tcBorders>
            <w:vAlign w:val="bottom"/>
          </w:tcPr>
          <w:p w14:paraId="65870E8B" w14:textId="2A8E305E" w:rsidR="004D0477" w:rsidRPr="00B45A64" w:rsidRDefault="004D0477" w:rsidP="00206B44">
            <w:pPr>
              <w:ind w:right="-15"/>
              <w:jc w:val="center"/>
              <w:rPr>
                <w:rFonts w:ascii="Arial" w:hAnsi="Arial" w:cs="Arial"/>
                <w:b/>
                <w:bCs/>
                <w:sz w:val="20"/>
                <w:szCs w:val="20"/>
              </w:rPr>
            </w:pPr>
            <w:r w:rsidRPr="00B45A64">
              <w:rPr>
                <w:rFonts w:ascii="Arial" w:hAnsi="Arial" w:cs="Arial"/>
                <w:b/>
                <w:bCs/>
                <w:sz w:val="20"/>
                <w:szCs w:val="20"/>
                <w:u w:val="single"/>
              </w:rPr>
              <w:t>TAG</w:t>
            </w:r>
          </w:p>
        </w:tc>
        <w:tc>
          <w:tcPr>
            <w:tcW w:w="3240" w:type="dxa"/>
            <w:vAlign w:val="bottom"/>
          </w:tcPr>
          <w:p w14:paraId="0945D9FE" w14:textId="24027BAF" w:rsidR="004D0477" w:rsidRPr="002E4C54" w:rsidRDefault="004D0477" w:rsidP="00206B44">
            <w:pPr>
              <w:ind w:right="-15"/>
              <w:rPr>
                <w:rFonts w:ascii="Arial" w:hAnsi="Arial" w:cs="Arial"/>
                <w:b/>
                <w:bCs/>
                <w:sz w:val="20"/>
                <w:szCs w:val="20"/>
              </w:rPr>
            </w:pPr>
            <w:r w:rsidRPr="002E4C54">
              <w:rPr>
                <w:rFonts w:ascii="Arial" w:hAnsi="Arial" w:cs="Arial"/>
                <w:b/>
                <w:bCs/>
                <w:sz w:val="20"/>
                <w:szCs w:val="20"/>
                <w:u w:val="single"/>
              </w:rPr>
              <w:t>NAME</w:t>
            </w:r>
          </w:p>
        </w:tc>
        <w:tc>
          <w:tcPr>
            <w:tcW w:w="1260" w:type="dxa"/>
            <w:vAlign w:val="bottom"/>
          </w:tcPr>
          <w:p w14:paraId="57C8A38A" w14:textId="200B45EC" w:rsidR="004D0477" w:rsidRPr="002E4C54" w:rsidRDefault="004D0477" w:rsidP="00206B44">
            <w:pPr>
              <w:ind w:right="-15"/>
              <w:rPr>
                <w:rFonts w:ascii="Arial" w:hAnsi="Arial" w:cs="Arial"/>
                <w:b/>
                <w:bCs/>
                <w:sz w:val="20"/>
                <w:szCs w:val="20"/>
              </w:rPr>
            </w:pPr>
            <w:r w:rsidRPr="002E4C54">
              <w:rPr>
                <w:rFonts w:ascii="Arial" w:hAnsi="Arial" w:cs="Arial"/>
                <w:b/>
                <w:bCs/>
                <w:sz w:val="20"/>
                <w:szCs w:val="20"/>
                <w:u w:val="single"/>
              </w:rPr>
              <w:t>STATUS</w:t>
            </w:r>
          </w:p>
        </w:tc>
        <w:tc>
          <w:tcPr>
            <w:tcW w:w="1350" w:type="dxa"/>
            <w:vAlign w:val="bottom"/>
          </w:tcPr>
          <w:p w14:paraId="4736BCCC" w14:textId="1581D048" w:rsidR="004D0477" w:rsidRPr="002E4C54" w:rsidRDefault="004D0477" w:rsidP="00206B44">
            <w:pPr>
              <w:ind w:right="-15"/>
              <w:rPr>
                <w:rFonts w:ascii="Arial" w:hAnsi="Arial" w:cs="Arial"/>
                <w:sz w:val="20"/>
                <w:szCs w:val="20"/>
              </w:rPr>
            </w:pPr>
            <w:r w:rsidRPr="002E4C54">
              <w:rPr>
                <w:rFonts w:ascii="Arial" w:hAnsi="Arial" w:cs="Arial"/>
                <w:sz w:val="20"/>
                <w:szCs w:val="20"/>
                <w:u w:val="single"/>
              </w:rPr>
              <w:t>REPEAT</w:t>
            </w:r>
          </w:p>
        </w:tc>
        <w:tc>
          <w:tcPr>
            <w:tcW w:w="1350" w:type="dxa"/>
            <w:tcBorders>
              <w:right w:val="single" w:sz="4" w:space="0" w:color="000000" w:themeColor="text1"/>
            </w:tcBorders>
          </w:tcPr>
          <w:p w14:paraId="19F5CBE2" w14:textId="70F3D0A3" w:rsidR="004D0477" w:rsidRPr="002E4C54" w:rsidRDefault="004D0477" w:rsidP="00206B44">
            <w:pPr>
              <w:ind w:right="-15"/>
              <w:rPr>
                <w:rFonts w:ascii="Arial" w:hAnsi="Arial" w:cs="Arial"/>
                <w:b/>
                <w:bCs/>
                <w:sz w:val="20"/>
                <w:szCs w:val="20"/>
              </w:rPr>
            </w:pPr>
            <w:r w:rsidRPr="002E4C54">
              <w:rPr>
                <w:rFonts w:ascii="Arial" w:hAnsi="Arial" w:cs="Arial"/>
                <w:b/>
                <w:bCs/>
                <w:sz w:val="20"/>
                <w:szCs w:val="20"/>
              </w:rPr>
              <w:t xml:space="preserve">LOOP </w:t>
            </w:r>
            <w:r w:rsidRPr="002E4C54">
              <w:rPr>
                <w:rFonts w:ascii="Arial" w:hAnsi="Arial" w:cs="Arial"/>
                <w:b/>
                <w:bCs/>
                <w:sz w:val="20"/>
                <w:szCs w:val="20"/>
                <w:u w:val="single"/>
              </w:rPr>
              <w:t>REPEAT</w:t>
            </w:r>
          </w:p>
        </w:tc>
      </w:tr>
      <w:tr w:rsidR="00AE4B77" w14:paraId="56BA97B3" w14:textId="77777777" w:rsidTr="001529C1">
        <w:tc>
          <w:tcPr>
            <w:tcW w:w="1345" w:type="dxa"/>
          </w:tcPr>
          <w:p w14:paraId="02326955" w14:textId="77777777" w:rsidR="00AE4B77" w:rsidRPr="00B45A64" w:rsidRDefault="00AE4B77" w:rsidP="00206B44">
            <w:pPr>
              <w:ind w:right="-15"/>
              <w:jc w:val="center"/>
              <w:rPr>
                <w:rFonts w:ascii="Arial" w:hAnsi="Arial" w:cs="Arial"/>
                <w:b/>
                <w:bCs/>
                <w:sz w:val="20"/>
                <w:szCs w:val="20"/>
              </w:rPr>
            </w:pPr>
          </w:p>
        </w:tc>
        <w:tc>
          <w:tcPr>
            <w:tcW w:w="810" w:type="dxa"/>
          </w:tcPr>
          <w:p w14:paraId="62FF8146" w14:textId="77777777" w:rsidR="00AE4B77" w:rsidRPr="00B45A64" w:rsidRDefault="00AE4B77" w:rsidP="00206B44">
            <w:pPr>
              <w:ind w:right="-15"/>
              <w:jc w:val="center"/>
              <w:rPr>
                <w:rFonts w:ascii="Arial" w:hAnsi="Arial" w:cs="Arial"/>
                <w:b/>
                <w:bCs/>
                <w:sz w:val="20"/>
                <w:szCs w:val="20"/>
              </w:rPr>
            </w:pPr>
          </w:p>
        </w:tc>
        <w:tc>
          <w:tcPr>
            <w:tcW w:w="630" w:type="dxa"/>
            <w:tcBorders>
              <w:right w:val="single" w:sz="4" w:space="0" w:color="000000" w:themeColor="text1"/>
            </w:tcBorders>
          </w:tcPr>
          <w:p w14:paraId="7F0F3863" w14:textId="77777777" w:rsidR="00AE4B77" w:rsidRPr="00B45A64" w:rsidRDefault="00AE4B77" w:rsidP="00206B44">
            <w:pPr>
              <w:ind w:right="-15"/>
              <w:jc w:val="center"/>
              <w:rPr>
                <w:rFonts w:ascii="Arial" w:hAnsi="Arial" w:cs="Arial"/>
                <w:b/>
                <w:bCs/>
                <w:sz w:val="20"/>
                <w:szCs w:val="20"/>
              </w:rPr>
            </w:pPr>
          </w:p>
        </w:tc>
        <w:tc>
          <w:tcPr>
            <w:tcW w:w="815" w:type="dxa"/>
            <w:tcBorders>
              <w:left w:val="single" w:sz="4" w:space="0" w:color="000000" w:themeColor="text1"/>
            </w:tcBorders>
          </w:tcPr>
          <w:p w14:paraId="05F33CA2" w14:textId="77777777" w:rsidR="00AE4B77" w:rsidRPr="00B45A64" w:rsidRDefault="00AE4B77" w:rsidP="00206B44">
            <w:pPr>
              <w:ind w:right="-15"/>
              <w:jc w:val="center"/>
              <w:rPr>
                <w:rFonts w:ascii="Arial" w:hAnsi="Arial" w:cs="Arial"/>
                <w:b/>
                <w:bCs/>
                <w:sz w:val="20"/>
                <w:szCs w:val="20"/>
              </w:rPr>
            </w:pPr>
          </w:p>
        </w:tc>
        <w:tc>
          <w:tcPr>
            <w:tcW w:w="3240" w:type="dxa"/>
          </w:tcPr>
          <w:p w14:paraId="6C9F3570" w14:textId="77777777" w:rsidR="00AE4B77" w:rsidRPr="002E4C54" w:rsidRDefault="00AE4B77" w:rsidP="00206B44">
            <w:pPr>
              <w:ind w:right="-15"/>
              <w:rPr>
                <w:rFonts w:ascii="Arial" w:hAnsi="Arial" w:cs="Arial"/>
                <w:b/>
                <w:color w:val="000000"/>
                <w:sz w:val="20"/>
                <w:szCs w:val="20"/>
              </w:rPr>
            </w:pPr>
          </w:p>
          <w:p w14:paraId="5F69C055" w14:textId="100360A4" w:rsidR="00AE4B77" w:rsidRPr="002E4C54" w:rsidRDefault="00AE4B77" w:rsidP="00206B44">
            <w:pPr>
              <w:ind w:right="-15"/>
              <w:rPr>
                <w:rFonts w:ascii="Arial" w:hAnsi="Arial" w:cs="Arial"/>
                <w:sz w:val="20"/>
                <w:szCs w:val="20"/>
              </w:rPr>
            </w:pPr>
            <w:r w:rsidRPr="002E4C54">
              <w:rPr>
                <w:rFonts w:ascii="Arial" w:hAnsi="Arial" w:cs="Arial"/>
                <w:b/>
                <w:color w:val="000000"/>
                <w:sz w:val="20"/>
                <w:szCs w:val="20"/>
              </w:rPr>
              <w:t>GROUP</w:t>
            </w:r>
            <w:r w:rsidRPr="002E4C54">
              <w:rPr>
                <w:rFonts w:ascii="Arial" w:hAnsi="Arial" w:cs="Arial"/>
                <w:b/>
                <w:color w:val="000000"/>
                <w:spacing w:val="-8"/>
                <w:sz w:val="20"/>
                <w:szCs w:val="20"/>
              </w:rPr>
              <w:t xml:space="preserve"> </w:t>
            </w:r>
            <w:r w:rsidRPr="002E4C54">
              <w:rPr>
                <w:rFonts w:ascii="Arial" w:hAnsi="Arial" w:cs="Arial"/>
                <w:b/>
                <w:color w:val="000000"/>
                <w:spacing w:val="-5"/>
                <w:sz w:val="20"/>
                <w:szCs w:val="20"/>
              </w:rPr>
              <w:t>LX</w:t>
            </w:r>
          </w:p>
        </w:tc>
        <w:tc>
          <w:tcPr>
            <w:tcW w:w="1260" w:type="dxa"/>
          </w:tcPr>
          <w:p w14:paraId="157AEE36" w14:textId="77777777" w:rsidR="007F2343" w:rsidRPr="002E4C54" w:rsidRDefault="007F2343" w:rsidP="00206B44">
            <w:pPr>
              <w:ind w:right="-15"/>
              <w:jc w:val="center"/>
              <w:rPr>
                <w:rFonts w:ascii="Arial" w:hAnsi="Arial" w:cs="Arial"/>
                <w:b/>
                <w:bCs/>
                <w:sz w:val="20"/>
                <w:szCs w:val="20"/>
              </w:rPr>
            </w:pPr>
          </w:p>
          <w:p w14:paraId="77046088" w14:textId="06CD852E" w:rsidR="00AE4B77" w:rsidRPr="002E4C54" w:rsidRDefault="00EC6D1B" w:rsidP="00206B44">
            <w:pPr>
              <w:ind w:right="-15"/>
              <w:jc w:val="center"/>
              <w:rPr>
                <w:rFonts w:ascii="Arial" w:hAnsi="Arial" w:cs="Arial"/>
                <w:b/>
                <w:bCs/>
                <w:sz w:val="20"/>
                <w:szCs w:val="20"/>
              </w:rPr>
            </w:pPr>
            <w:r w:rsidRPr="002E4C54">
              <w:rPr>
                <w:rFonts w:ascii="Arial" w:hAnsi="Arial" w:cs="Arial"/>
                <w:b/>
                <w:bCs/>
                <w:sz w:val="20"/>
                <w:szCs w:val="20"/>
              </w:rPr>
              <w:t>M</w:t>
            </w:r>
          </w:p>
        </w:tc>
        <w:tc>
          <w:tcPr>
            <w:tcW w:w="1350" w:type="dxa"/>
          </w:tcPr>
          <w:p w14:paraId="7DF83192" w14:textId="77777777" w:rsidR="00AE4B77" w:rsidRPr="002E4C54" w:rsidRDefault="00AE4B77" w:rsidP="00206B44">
            <w:pPr>
              <w:ind w:right="-15"/>
              <w:jc w:val="center"/>
              <w:rPr>
                <w:rFonts w:ascii="Arial" w:hAnsi="Arial" w:cs="Arial"/>
                <w:sz w:val="20"/>
                <w:szCs w:val="20"/>
              </w:rPr>
            </w:pPr>
          </w:p>
        </w:tc>
        <w:tc>
          <w:tcPr>
            <w:tcW w:w="1350" w:type="dxa"/>
            <w:tcBorders>
              <w:right w:val="single" w:sz="4" w:space="0" w:color="000000" w:themeColor="text1"/>
            </w:tcBorders>
          </w:tcPr>
          <w:p w14:paraId="38BBCA3D" w14:textId="77777777" w:rsidR="007F2343" w:rsidRPr="002E4C54" w:rsidRDefault="007F2343" w:rsidP="00206B44">
            <w:pPr>
              <w:ind w:right="-15"/>
              <w:jc w:val="center"/>
              <w:rPr>
                <w:rFonts w:ascii="Arial" w:hAnsi="Arial" w:cs="Arial"/>
                <w:sz w:val="20"/>
                <w:szCs w:val="20"/>
              </w:rPr>
            </w:pPr>
          </w:p>
          <w:p w14:paraId="3592AB18" w14:textId="28113F72" w:rsidR="00AE4B77" w:rsidRPr="002E4C54" w:rsidRDefault="00EC6D1B" w:rsidP="00206B44">
            <w:pPr>
              <w:ind w:right="-15"/>
              <w:jc w:val="center"/>
              <w:rPr>
                <w:rFonts w:ascii="Arial" w:hAnsi="Arial" w:cs="Arial"/>
                <w:sz w:val="20"/>
                <w:szCs w:val="20"/>
              </w:rPr>
            </w:pPr>
            <w:r w:rsidRPr="002E4C54">
              <w:rPr>
                <w:rFonts w:ascii="Arial" w:hAnsi="Arial" w:cs="Arial"/>
                <w:sz w:val="20"/>
                <w:szCs w:val="20"/>
              </w:rPr>
              <w:t>&gt;1</w:t>
            </w:r>
          </w:p>
        </w:tc>
      </w:tr>
      <w:tr w:rsidR="005B11C9" w14:paraId="4536B5EB" w14:textId="77777777" w:rsidTr="001529C1">
        <w:tc>
          <w:tcPr>
            <w:tcW w:w="1345" w:type="dxa"/>
          </w:tcPr>
          <w:p w14:paraId="33076896" w14:textId="325407A8" w:rsidR="005B11C9" w:rsidRPr="00B45A64" w:rsidRDefault="005703EF" w:rsidP="00206B44">
            <w:pPr>
              <w:ind w:right="-15"/>
              <w:jc w:val="center"/>
              <w:rPr>
                <w:rFonts w:ascii="Arial" w:hAnsi="Arial" w:cs="Arial"/>
                <w:b/>
                <w:bCs/>
                <w:sz w:val="20"/>
                <w:szCs w:val="20"/>
              </w:rPr>
            </w:pPr>
            <w:r w:rsidRPr="00B45A64">
              <w:rPr>
                <w:rFonts w:ascii="Arial" w:hAnsi="Arial" w:cs="Arial"/>
                <w:b/>
                <w:bCs/>
                <w:sz w:val="20"/>
                <w:szCs w:val="20"/>
              </w:rPr>
              <w:t>Must Use</w:t>
            </w:r>
          </w:p>
        </w:tc>
        <w:tc>
          <w:tcPr>
            <w:tcW w:w="810" w:type="dxa"/>
          </w:tcPr>
          <w:p w14:paraId="3E440148" w14:textId="77777777" w:rsidR="005B11C9" w:rsidRPr="00B45A64" w:rsidRDefault="005B11C9" w:rsidP="00206B44">
            <w:pPr>
              <w:ind w:right="-15"/>
              <w:jc w:val="center"/>
              <w:rPr>
                <w:rFonts w:ascii="Arial" w:hAnsi="Arial" w:cs="Arial"/>
                <w:b/>
                <w:bCs/>
                <w:sz w:val="20"/>
                <w:szCs w:val="20"/>
              </w:rPr>
            </w:pPr>
          </w:p>
        </w:tc>
        <w:tc>
          <w:tcPr>
            <w:tcW w:w="630" w:type="dxa"/>
            <w:tcBorders>
              <w:right w:val="single" w:sz="4" w:space="0" w:color="000000" w:themeColor="text1"/>
            </w:tcBorders>
          </w:tcPr>
          <w:p w14:paraId="51F2093D" w14:textId="1C2A5C6F" w:rsidR="005B11C9"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010</w:t>
            </w:r>
          </w:p>
        </w:tc>
        <w:tc>
          <w:tcPr>
            <w:tcW w:w="815" w:type="dxa"/>
            <w:tcBorders>
              <w:left w:val="single" w:sz="4" w:space="0" w:color="000000" w:themeColor="text1"/>
            </w:tcBorders>
          </w:tcPr>
          <w:p w14:paraId="4D593A15" w14:textId="0C17DE2D" w:rsidR="005B11C9"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LX</w:t>
            </w:r>
          </w:p>
        </w:tc>
        <w:tc>
          <w:tcPr>
            <w:tcW w:w="3240" w:type="dxa"/>
          </w:tcPr>
          <w:p w14:paraId="7316180F" w14:textId="27775868" w:rsidR="005B11C9" w:rsidRPr="00B45A64" w:rsidRDefault="00A128C4" w:rsidP="00206B44">
            <w:pPr>
              <w:ind w:right="-15"/>
              <w:rPr>
                <w:rFonts w:ascii="Arial" w:hAnsi="Arial" w:cs="Arial"/>
                <w:sz w:val="20"/>
                <w:szCs w:val="20"/>
              </w:rPr>
            </w:pPr>
            <w:r w:rsidRPr="00B45A64">
              <w:rPr>
                <w:rFonts w:ascii="Arial" w:hAnsi="Arial" w:cs="Arial"/>
                <w:sz w:val="20"/>
                <w:szCs w:val="20"/>
              </w:rPr>
              <w:t>Assigned Number</w:t>
            </w:r>
          </w:p>
        </w:tc>
        <w:tc>
          <w:tcPr>
            <w:tcW w:w="1260" w:type="dxa"/>
          </w:tcPr>
          <w:p w14:paraId="31A5EEE3" w14:textId="18B8DB9B" w:rsidR="005B11C9" w:rsidRPr="000E2568" w:rsidRDefault="007F2343" w:rsidP="00206B44">
            <w:pPr>
              <w:ind w:right="-15"/>
              <w:jc w:val="center"/>
              <w:rPr>
                <w:rFonts w:ascii="Arial" w:hAnsi="Arial" w:cs="Arial"/>
                <w:b/>
                <w:bCs/>
                <w:sz w:val="20"/>
                <w:szCs w:val="20"/>
              </w:rPr>
            </w:pPr>
            <w:r w:rsidRPr="000E2568">
              <w:rPr>
                <w:rFonts w:ascii="Arial" w:hAnsi="Arial" w:cs="Arial"/>
                <w:b/>
                <w:bCs/>
                <w:sz w:val="20"/>
                <w:szCs w:val="20"/>
              </w:rPr>
              <w:t>M</w:t>
            </w:r>
          </w:p>
        </w:tc>
        <w:tc>
          <w:tcPr>
            <w:tcW w:w="1350" w:type="dxa"/>
          </w:tcPr>
          <w:p w14:paraId="45CA429F" w14:textId="7E9D350D" w:rsidR="005B11C9" w:rsidRPr="000E2568" w:rsidRDefault="007F2343" w:rsidP="00206B44">
            <w:pPr>
              <w:ind w:right="-15"/>
              <w:jc w:val="center"/>
              <w:rPr>
                <w:rFonts w:ascii="Arial" w:hAnsi="Arial" w:cs="Arial"/>
                <w:sz w:val="20"/>
                <w:szCs w:val="20"/>
              </w:rPr>
            </w:pPr>
            <w:r w:rsidRPr="000E2568">
              <w:rPr>
                <w:rFonts w:ascii="Arial" w:hAnsi="Arial" w:cs="Arial"/>
                <w:sz w:val="20"/>
                <w:szCs w:val="20"/>
              </w:rPr>
              <w:t>1</w:t>
            </w:r>
          </w:p>
        </w:tc>
        <w:tc>
          <w:tcPr>
            <w:tcW w:w="1350" w:type="dxa"/>
            <w:tcBorders>
              <w:right w:val="single" w:sz="4" w:space="0" w:color="000000" w:themeColor="text1"/>
            </w:tcBorders>
          </w:tcPr>
          <w:p w14:paraId="7B6AA486" w14:textId="77777777" w:rsidR="005B11C9" w:rsidRPr="00B45A64" w:rsidRDefault="005B11C9" w:rsidP="00206B44">
            <w:pPr>
              <w:ind w:right="-15"/>
              <w:jc w:val="center"/>
              <w:rPr>
                <w:rFonts w:ascii="Arial" w:hAnsi="Arial" w:cs="Arial"/>
                <w:sz w:val="20"/>
                <w:szCs w:val="20"/>
              </w:rPr>
            </w:pPr>
          </w:p>
        </w:tc>
      </w:tr>
      <w:tr w:rsidR="005B11C9" w14:paraId="230CDB8C" w14:textId="77777777" w:rsidTr="001529C1">
        <w:tc>
          <w:tcPr>
            <w:tcW w:w="1345" w:type="dxa"/>
          </w:tcPr>
          <w:p w14:paraId="5EEDE158" w14:textId="2D2BB061" w:rsidR="005B11C9" w:rsidRPr="00B45A64" w:rsidRDefault="00D91059" w:rsidP="00206B44">
            <w:pPr>
              <w:ind w:right="-15"/>
              <w:jc w:val="center"/>
              <w:rPr>
                <w:rFonts w:ascii="Arial" w:hAnsi="Arial" w:cs="Arial"/>
                <w:b/>
                <w:bCs/>
                <w:sz w:val="20"/>
                <w:szCs w:val="20"/>
              </w:rPr>
            </w:pPr>
            <w:r w:rsidRPr="00B45A64">
              <w:rPr>
                <w:rFonts w:ascii="Arial" w:hAnsi="Arial" w:cs="Arial"/>
                <w:b/>
                <w:bCs/>
                <w:sz w:val="20"/>
                <w:szCs w:val="20"/>
              </w:rPr>
              <w:t>Must Use</w:t>
            </w:r>
          </w:p>
        </w:tc>
        <w:tc>
          <w:tcPr>
            <w:tcW w:w="810" w:type="dxa"/>
          </w:tcPr>
          <w:p w14:paraId="66EAD92A" w14:textId="7497953B" w:rsidR="005B11C9" w:rsidRPr="00B45A64" w:rsidRDefault="00835EB0" w:rsidP="00206B44">
            <w:pPr>
              <w:ind w:right="-15"/>
              <w:jc w:val="center"/>
              <w:rPr>
                <w:rFonts w:ascii="Arial" w:hAnsi="Arial" w:cs="Arial"/>
                <w:b/>
                <w:bCs/>
                <w:sz w:val="20"/>
                <w:szCs w:val="20"/>
              </w:rPr>
            </w:pPr>
            <w:r w:rsidRPr="00B45A64">
              <w:rPr>
                <w:rFonts w:ascii="Arial" w:hAnsi="Arial" w:cs="Arial"/>
                <w:b/>
                <w:bCs/>
                <w:sz w:val="20"/>
                <w:szCs w:val="20"/>
              </w:rPr>
              <w:t>N</w:t>
            </w:r>
          </w:p>
        </w:tc>
        <w:tc>
          <w:tcPr>
            <w:tcW w:w="630" w:type="dxa"/>
            <w:tcBorders>
              <w:right w:val="single" w:sz="4" w:space="0" w:color="000000" w:themeColor="text1"/>
            </w:tcBorders>
          </w:tcPr>
          <w:p w14:paraId="5A9A052F" w14:textId="7463D97F" w:rsidR="005B11C9"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020</w:t>
            </w:r>
          </w:p>
        </w:tc>
        <w:tc>
          <w:tcPr>
            <w:tcW w:w="815" w:type="dxa"/>
            <w:tcBorders>
              <w:left w:val="single" w:sz="4" w:space="0" w:color="000000" w:themeColor="text1"/>
            </w:tcBorders>
          </w:tcPr>
          <w:p w14:paraId="61C5CF9D" w14:textId="5C28775E" w:rsidR="005B11C9"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REF</w:t>
            </w:r>
          </w:p>
        </w:tc>
        <w:tc>
          <w:tcPr>
            <w:tcW w:w="3240" w:type="dxa"/>
          </w:tcPr>
          <w:p w14:paraId="7CBA9751" w14:textId="33EE4ACD" w:rsidR="005B11C9" w:rsidRPr="00B45A64" w:rsidRDefault="00A128C4" w:rsidP="00206B44">
            <w:pPr>
              <w:ind w:right="-15"/>
              <w:rPr>
                <w:rFonts w:ascii="Arial" w:hAnsi="Arial" w:cs="Arial"/>
                <w:sz w:val="20"/>
                <w:szCs w:val="20"/>
              </w:rPr>
            </w:pPr>
            <w:r w:rsidRPr="00B45A64">
              <w:rPr>
                <w:rFonts w:ascii="Arial" w:hAnsi="Arial" w:cs="Arial"/>
                <w:sz w:val="20"/>
                <w:szCs w:val="20"/>
              </w:rPr>
              <w:t>Reference Identification</w:t>
            </w:r>
          </w:p>
        </w:tc>
        <w:tc>
          <w:tcPr>
            <w:tcW w:w="1260" w:type="dxa"/>
          </w:tcPr>
          <w:p w14:paraId="1D4C041A" w14:textId="635DA94F" w:rsidR="005B11C9" w:rsidRPr="000E2568" w:rsidRDefault="007F2343" w:rsidP="00206B44">
            <w:pPr>
              <w:ind w:right="-15"/>
              <w:jc w:val="center"/>
              <w:rPr>
                <w:rFonts w:ascii="Arial" w:hAnsi="Arial" w:cs="Arial"/>
                <w:b/>
                <w:bCs/>
                <w:sz w:val="20"/>
                <w:szCs w:val="20"/>
              </w:rPr>
            </w:pPr>
            <w:r w:rsidRPr="000E2568">
              <w:rPr>
                <w:rFonts w:ascii="Arial" w:hAnsi="Arial" w:cs="Arial"/>
                <w:b/>
                <w:bCs/>
                <w:sz w:val="20"/>
                <w:szCs w:val="20"/>
              </w:rPr>
              <w:t>O</w:t>
            </w:r>
          </w:p>
        </w:tc>
        <w:tc>
          <w:tcPr>
            <w:tcW w:w="1350" w:type="dxa"/>
          </w:tcPr>
          <w:p w14:paraId="08460EB9" w14:textId="70092F6D" w:rsidR="005B11C9" w:rsidRPr="000E2568" w:rsidRDefault="007F2343" w:rsidP="00206B44">
            <w:pPr>
              <w:ind w:right="-15"/>
              <w:jc w:val="center"/>
              <w:rPr>
                <w:rFonts w:ascii="Arial" w:hAnsi="Arial" w:cs="Arial"/>
                <w:sz w:val="20"/>
                <w:szCs w:val="20"/>
              </w:rPr>
            </w:pPr>
            <w:r w:rsidRPr="000E2568">
              <w:rPr>
                <w:rFonts w:ascii="Arial" w:hAnsi="Arial" w:cs="Arial"/>
                <w:sz w:val="20"/>
                <w:szCs w:val="20"/>
              </w:rPr>
              <w:t>4</w:t>
            </w:r>
          </w:p>
        </w:tc>
        <w:tc>
          <w:tcPr>
            <w:tcW w:w="1350" w:type="dxa"/>
            <w:tcBorders>
              <w:right w:val="single" w:sz="4" w:space="0" w:color="000000" w:themeColor="text1"/>
            </w:tcBorders>
          </w:tcPr>
          <w:p w14:paraId="02AF884E" w14:textId="77777777" w:rsidR="005B11C9" w:rsidRPr="00B45A64" w:rsidRDefault="005B11C9" w:rsidP="00206B44">
            <w:pPr>
              <w:ind w:right="-15"/>
              <w:jc w:val="center"/>
              <w:rPr>
                <w:rFonts w:ascii="Arial" w:hAnsi="Arial" w:cs="Arial"/>
                <w:sz w:val="20"/>
                <w:szCs w:val="20"/>
              </w:rPr>
            </w:pPr>
          </w:p>
        </w:tc>
      </w:tr>
      <w:tr w:rsidR="005703EF" w14:paraId="497339E8" w14:textId="77777777" w:rsidTr="001529C1">
        <w:tc>
          <w:tcPr>
            <w:tcW w:w="1345" w:type="dxa"/>
          </w:tcPr>
          <w:p w14:paraId="2FEEB458" w14:textId="595902CA" w:rsidR="005703EF" w:rsidRPr="00B45A64" w:rsidRDefault="00835EB0" w:rsidP="00206B44">
            <w:pPr>
              <w:ind w:right="-15"/>
              <w:jc w:val="center"/>
              <w:rPr>
                <w:rFonts w:ascii="Arial" w:hAnsi="Arial" w:cs="Arial"/>
                <w:b/>
                <w:bCs/>
                <w:sz w:val="20"/>
                <w:szCs w:val="20"/>
              </w:rPr>
            </w:pPr>
            <w:r w:rsidRPr="00B45A64">
              <w:rPr>
                <w:rFonts w:ascii="Arial" w:hAnsi="Arial" w:cs="Arial"/>
                <w:b/>
                <w:bCs/>
                <w:sz w:val="20"/>
                <w:szCs w:val="20"/>
              </w:rPr>
              <w:t>Not Used</w:t>
            </w:r>
          </w:p>
        </w:tc>
        <w:tc>
          <w:tcPr>
            <w:tcW w:w="810" w:type="dxa"/>
          </w:tcPr>
          <w:p w14:paraId="73895035" w14:textId="77777777" w:rsidR="005703EF" w:rsidRPr="00B45A64" w:rsidRDefault="005703EF" w:rsidP="00206B44">
            <w:pPr>
              <w:ind w:right="-15"/>
              <w:jc w:val="center"/>
              <w:rPr>
                <w:rFonts w:ascii="Arial" w:hAnsi="Arial" w:cs="Arial"/>
                <w:b/>
                <w:bCs/>
                <w:sz w:val="20"/>
                <w:szCs w:val="20"/>
              </w:rPr>
            </w:pPr>
          </w:p>
        </w:tc>
        <w:tc>
          <w:tcPr>
            <w:tcW w:w="630" w:type="dxa"/>
            <w:tcBorders>
              <w:right w:val="single" w:sz="4" w:space="0" w:color="000000" w:themeColor="text1"/>
            </w:tcBorders>
          </w:tcPr>
          <w:p w14:paraId="75D702F4" w14:textId="41222FEC" w:rsidR="005703EF"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030</w:t>
            </w:r>
          </w:p>
        </w:tc>
        <w:tc>
          <w:tcPr>
            <w:tcW w:w="815" w:type="dxa"/>
            <w:tcBorders>
              <w:left w:val="single" w:sz="4" w:space="0" w:color="000000" w:themeColor="text1"/>
            </w:tcBorders>
          </w:tcPr>
          <w:p w14:paraId="549934AA" w14:textId="7A82F711" w:rsidR="005703EF"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MPP</w:t>
            </w:r>
          </w:p>
        </w:tc>
        <w:tc>
          <w:tcPr>
            <w:tcW w:w="3240" w:type="dxa"/>
          </w:tcPr>
          <w:p w14:paraId="14863880" w14:textId="520917BF" w:rsidR="005703EF" w:rsidRPr="00B45A64" w:rsidRDefault="00A128C4" w:rsidP="00206B44">
            <w:pPr>
              <w:ind w:right="-15"/>
              <w:rPr>
                <w:rFonts w:ascii="Arial" w:hAnsi="Arial" w:cs="Arial"/>
                <w:sz w:val="20"/>
                <w:szCs w:val="20"/>
              </w:rPr>
            </w:pPr>
            <w:r w:rsidRPr="00B45A64">
              <w:rPr>
                <w:rFonts w:ascii="Arial" w:hAnsi="Arial" w:cs="Arial"/>
                <w:sz w:val="20"/>
                <w:szCs w:val="20"/>
              </w:rPr>
              <w:t>Mortgage Pool Program</w:t>
            </w:r>
          </w:p>
        </w:tc>
        <w:tc>
          <w:tcPr>
            <w:tcW w:w="1260" w:type="dxa"/>
          </w:tcPr>
          <w:p w14:paraId="7C3238B3" w14:textId="4A9F7BD0" w:rsidR="005703EF" w:rsidRPr="000E2568" w:rsidRDefault="007F2343" w:rsidP="00206B44">
            <w:pPr>
              <w:ind w:right="-15"/>
              <w:jc w:val="center"/>
              <w:rPr>
                <w:rFonts w:ascii="Arial" w:hAnsi="Arial" w:cs="Arial"/>
                <w:b/>
                <w:bCs/>
                <w:sz w:val="20"/>
                <w:szCs w:val="20"/>
              </w:rPr>
            </w:pPr>
            <w:r w:rsidRPr="000E2568">
              <w:rPr>
                <w:rFonts w:ascii="Arial" w:hAnsi="Arial" w:cs="Arial"/>
                <w:b/>
                <w:bCs/>
                <w:sz w:val="20"/>
                <w:szCs w:val="20"/>
              </w:rPr>
              <w:t>O</w:t>
            </w:r>
          </w:p>
        </w:tc>
        <w:tc>
          <w:tcPr>
            <w:tcW w:w="1350" w:type="dxa"/>
          </w:tcPr>
          <w:p w14:paraId="2DB61FB1" w14:textId="2B6D649B" w:rsidR="005703EF" w:rsidRPr="000E2568" w:rsidRDefault="007F2343" w:rsidP="00206B44">
            <w:pPr>
              <w:ind w:right="-15"/>
              <w:jc w:val="center"/>
              <w:rPr>
                <w:rFonts w:ascii="Arial" w:hAnsi="Arial" w:cs="Arial"/>
                <w:sz w:val="20"/>
                <w:szCs w:val="20"/>
              </w:rPr>
            </w:pPr>
            <w:r w:rsidRPr="000E2568">
              <w:rPr>
                <w:rFonts w:ascii="Arial" w:hAnsi="Arial" w:cs="Arial"/>
                <w:sz w:val="20"/>
                <w:szCs w:val="20"/>
              </w:rPr>
              <w:t>1</w:t>
            </w:r>
          </w:p>
        </w:tc>
        <w:tc>
          <w:tcPr>
            <w:tcW w:w="1350" w:type="dxa"/>
            <w:tcBorders>
              <w:right w:val="single" w:sz="4" w:space="0" w:color="000000" w:themeColor="text1"/>
            </w:tcBorders>
          </w:tcPr>
          <w:p w14:paraId="3EEA9C19" w14:textId="77777777" w:rsidR="005703EF" w:rsidRPr="00B45A64" w:rsidRDefault="005703EF" w:rsidP="00206B44">
            <w:pPr>
              <w:ind w:right="-15"/>
              <w:jc w:val="center"/>
              <w:rPr>
                <w:rFonts w:ascii="Arial" w:hAnsi="Arial" w:cs="Arial"/>
                <w:sz w:val="20"/>
                <w:szCs w:val="20"/>
              </w:rPr>
            </w:pPr>
          </w:p>
        </w:tc>
      </w:tr>
      <w:tr w:rsidR="005703EF" w14:paraId="1840B207" w14:textId="77777777" w:rsidTr="001529C1">
        <w:tc>
          <w:tcPr>
            <w:tcW w:w="1345" w:type="dxa"/>
          </w:tcPr>
          <w:p w14:paraId="6481566A" w14:textId="46CCD939" w:rsidR="005703EF" w:rsidRPr="00B45A64" w:rsidRDefault="00835EB0" w:rsidP="00206B44">
            <w:pPr>
              <w:ind w:right="-15"/>
              <w:jc w:val="center"/>
              <w:rPr>
                <w:rFonts w:ascii="Arial" w:hAnsi="Arial" w:cs="Arial"/>
                <w:b/>
                <w:bCs/>
                <w:sz w:val="20"/>
                <w:szCs w:val="20"/>
              </w:rPr>
            </w:pPr>
            <w:r w:rsidRPr="00B45A64">
              <w:rPr>
                <w:rFonts w:ascii="Arial" w:hAnsi="Arial" w:cs="Arial"/>
                <w:b/>
                <w:bCs/>
                <w:sz w:val="20"/>
                <w:szCs w:val="20"/>
              </w:rPr>
              <w:t>Not Used</w:t>
            </w:r>
          </w:p>
        </w:tc>
        <w:tc>
          <w:tcPr>
            <w:tcW w:w="810" w:type="dxa"/>
          </w:tcPr>
          <w:p w14:paraId="50DD183E" w14:textId="77777777" w:rsidR="005703EF" w:rsidRPr="00B45A64" w:rsidRDefault="005703EF" w:rsidP="00206B44">
            <w:pPr>
              <w:ind w:right="-15"/>
              <w:jc w:val="center"/>
              <w:rPr>
                <w:rFonts w:ascii="Arial" w:hAnsi="Arial" w:cs="Arial"/>
                <w:b/>
                <w:bCs/>
                <w:sz w:val="20"/>
                <w:szCs w:val="20"/>
              </w:rPr>
            </w:pPr>
          </w:p>
        </w:tc>
        <w:tc>
          <w:tcPr>
            <w:tcW w:w="630" w:type="dxa"/>
            <w:tcBorders>
              <w:right w:val="single" w:sz="4" w:space="0" w:color="000000" w:themeColor="text1"/>
            </w:tcBorders>
          </w:tcPr>
          <w:p w14:paraId="4CF7E667" w14:textId="0DA30EA5" w:rsidR="005703EF"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040</w:t>
            </w:r>
          </w:p>
        </w:tc>
        <w:tc>
          <w:tcPr>
            <w:tcW w:w="815" w:type="dxa"/>
            <w:tcBorders>
              <w:left w:val="single" w:sz="4" w:space="0" w:color="000000" w:themeColor="text1"/>
            </w:tcBorders>
          </w:tcPr>
          <w:p w14:paraId="5D4EDC20" w14:textId="15489298" w:rsidR="005703EF"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AMT</w:t>
            </w:r>
          </w:p>
        </w:tc>
        <w:tc>
          <w:tcPr>
            <w:tcW w:w="3240" w:type="dxa"/>
          </w:tcPr>
          <w:p w14:paraId="355FA83E" w14:textId="67DCF41D" w:rsidR="005703EF" w:rsidRPr="00B45A64" w:rsidRDefault="00A128C4" w:rsidP="00206B44">
            <w:pPr>
              <w:ind w:right="-15"/>
              <w:rPr>
                <w:rFonts w:ascii="Arial" w:hAnsi="Arial" w:cs="Arial"/>
                <w:sz w:val="20"/>
                <w:szCs w:val="20"/>
              </w:rPr>
            </w:pPr>
            <w:r w:rsidRPr="00B45A64">
              <w:rPr>
                <w:rFonts w:ascii="Arial" w:hAnsi="Arial" w:cs="Arial"/>
                <w:sz w:val="20"/>
                <w:szCs w:val="20"/>
              </w:rPr>
              <w:t>Monetary Amount</w:t>
            </w:r>
          </w:p>
        </w:tc>
        <w:tc>
          <w:tcPr>
            <w:tcW w:w="1260" w:type="dxa"/>
          </w:tcPr>
          <w:p w14:paraId="31C62C97" w14:textId="589E43E5" w:rsidR="005703EF" w:rsidRPr="000E2568" w:rsidRDefault="007F2343" w:rsidP="00206B44">
            <w:pPr>
              <w:ind w:right="-15"/>
              <w:jc w:val="center"/>
              <w:rPr>
                <w:rFonts w:ascii="Arial" w:hAnsi="Arial" w:cs="Arial"/>
                <w:b/>
                <w:bCs/>
                <w:sz w:val="20"/>
                <w:szCs w:val="20"/>
              </w:rPr>
            </w:pPr>
            <w:r w:rsidRPr="000E2568">
              <w:rPr>
                <w:rFonts w:ascii="Arial" w:hAnsi="Arial" w:cs="Arial"/>
                <w:b/>
                <w:bCs/>
                <w:sz w:val="20"/>
                <w:szCs w:val="20"/>
              </w:rPr>
              <w:t>O</w:t>
            </w:r>
          </w:p>
        </w:tc>
        <w:tc>
          <w:tcPr>
            <w:tcW w:w="1350" w:type="dxa"/>
          </w:tcPr>
          <w:p w14:paraId="1AA95D12" w14:textId="47A9E4D3" w:rsidR="005703EF" w:rsidRPr="000E2568" w:rsidRDefault="007F2343" w:rsidP="00206B44">
            <w:pPr>
              <w:ind w:right="-15"/>
              <w:jc w:val="center"/>
              <w:rPr>
                <w:rFonts w:ascii="Arial" w:hAnsi="Arial" w:cs="Arial"/>
                <w:sz w:val="20"/>
                <w:szCs w:val="20"/>
              </w:rPr>
            </w:pPr>
            <w:r w:rsidRPr="000E2568">
              <w:rPr>
                <w:rFonts w:ascii="Arial" w:hAnsi="Arial" w:cs="Arial"/>
                <w:sz w:val="20"/>
                <w:szCs w:val="20"/>
              </w:rPr>
              <w:t>10</w:t>
            </w:r>
          </w:p>
        </w:tc>
        <w:tc>
          <w:tcPr>
            <w:tcW w:w="1350" w:type="dxa"/>
            <w:tcBorders>
              <w:right w:val="single" w:sz="4" w:space="0" w:color="000000" w:themeColor="text1"/>
            </w:tcBorders>
          </w:tcPr>
          <w:p w14:paraId="6E644890" w14:textId="77777777" w:rsidR="005703EF" w:rsidRPr="00B45A64" w:rsidRDefault="005703EF" w:rsidP="00206B44">
            <w:pPr>
              <w:ind w:right="-15"/>
              <w:jc w:val="center"/>
              <w:rPr>
                <w:rFonts w:ascii="Arial" w:hAnsi="Arial" w:cs="Arial"/>
                <w:sz w:val="20"/>
                <w:szCs w:val="20"/>
              </w:rPr>
            </w:pPr>
          </w:p>
        </w:tc>
      </w:tr>
      <w:tr w:rsidR="005703EF" w14:paraId="2F0AA827" w14:textId="77777777" w:rsidTr="001529C1">
        <w:tc>
          <w:tcPr>
            <w:tcW w:w="1345" w:type="dxa"/>
          </w:tcPr>
          <w:p w14:paraId="04FA77CF" w14:textId="3BB63161" w:rsidR="005703EF" w:rsidRPr="00B45A64" w:rsidRDefault="00835EB0" w:rsidP="00206B44">
            <w:pPr>
              <w:ind w:right="-15"/>
              <w:jc w:val="center"/>
              <w:rPr>
                <w:rFonts w:ascii="Arial" w:hAnsi="Arial" w:cs="Arial"/>
                <w:b/>
                <w:bCs/>
                <w:sz w:val="20"/>
                <w:szCs w:val="20"/>
              </w:rPr>
            </w:pPr>
            <w:r w:rsidRPr="00B45A64">
              <w:rPr>
                <w:rFonts w:ascii="Arial" w:hAnsi="Arial" w:cs="Arial"/>
                <w:b/>
                <w:bCs/>
                <w:sz w:val="20"/>
                <w:szCs w:val="20"/>
              </w:rPr>
              <w:t>Not Used</w:t>
            </w:r>
          </w:p>
        </w:tc>
        <w:tc>
          <w:tcPr>
            <w:tcW w:w="810" w:type="dxa"/>
          </w:tcPr>
          <w:p w14:paraId="17D2FBB2" w14:textId="77777777" w:rsidR="005703EF" w:rsidRPr="00B45A64" w:rsidRDefault="005703EF" w:rsidP="00206B44">
            <w:pPr>
              <w:ind w:right="-15"/>
              <w:jc w:val="center"/>
              <w:rPr>
                <w:rFonts w:ascii="Arial" w:hAnsi="Arial" w:cs="Arial"/>
                <w:b/>
                <w:bCs/>
                <w:sz w:val="20"/>
                <w:szCs w:val="20"/>
              </w:rPr>
            </w:pPr>
          </w:p>
        </w:tc>
        <w:tc>
          <w:tcPr>
            <w:tcW w:w="630" w:type="dxa"/>
            <w:tcBorders>
              <w:right w:val="single" w:sz="4" w:space="0" w:color="000000" w:themeColor="text1"/>
            </w:tcBorders>
          </w:tcPr>
          <w:p w14:paraId="140E97AF" w14:textId="7DC6F88E" w:rsidR="005703EF"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045</w:t>
            </w:r>
          </w:p>
        </w:tc>
        <w:tc>
          <w:tcPr>
            <w:tcW w:w="815" w:type="dxa"/>
            <w:tcBorders>
              <w:left w:val="single" w:sz="4" w:space="0" w:color="000000" w:themeColor="text1"/>
            </w:tcBorders>
          </w:tcPr>
          <w:p w14:paraId="0EDDDB03" w14:textId="651B860A" w:rsidR="005703EF"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INT</w:t>
            </w:r>
          </w:p>
        </w:tc>
        <w:tc>
          <w:tcPr>
            <w:tcW w:w="3240" w:type="dxa"/>
          </w:tcPr>
          <w:p w14:paraId="7027ABAC" w14:textId="50B47B1B" w:rsidR="005703EF" w:rsidRPr="00B45A64" w:rsidRDefault="00A128C4" w:rsidP="00206B44">
            <w:pPr>
              <w:ind w:right="-15"/>
              <w:rPr>
                <w:rFonts w:ascii="Arial" w:hAnsi="Arial" w:cs="Arial"/>
                <w:sz w:val="20"/>
                <w:szCs w:val="20"/>
              </w:rPr>
            </w:pPr>
            <w:r w:rsidRPr="00B45A64">
              <w:rPr>
                <w:rFonts w:ascii="Arial" w:hAnsi="Arial" w:cs="Arial"/>
                <w:sz w:val="20"/>
                <w:szCs w:val="20"/>
              </w:rPr>
              <w:t>Interest</w:t>
            </w:r>
          </w:p>
        </w:tc>
        <w:tc>
          <w:tcPr>
            <w:tcW w:w="1260" w:type="dxa"/>
          </w:tcPr>
          <w:p w14:paraId="3CF1DE6B" w14:textId="47490DAB" w:rsidR="005703EF" w:rsidRPr="000E2568" w:rsidRDefault="007F2343" w:rsidP="00206B44">
            <w:pPr>
              <w:ind w:right="-15"/>
              <w:jc w:val="center"/>
              <w:rPr>
                <w:rFonts w:ascii="Arial" w:hAnsi="Arial" w:cs="Arial"/>
                <w:b/>
                <w:bCs/>
                <w:sz w:val="20"/>
                <w:szCs w:val="20"/>
              </w:rPr>
            </w:pPr>
            <w:r w:rsidRPr="000E2568">
              <w:rPr>
                <w:rFonts w:ascii="Arial" w:hAnsi="Arial" w:cs="Arial"/>
                <w:b/>
                <w:bCs/>
                <w:sz w:val="20"/>
                <w:szCs w:val="20"/>
              </w:rPr>
              <w:t>O</w:t>
            </w:r>
          </w:p>
        </w:tc>
        <w:tc>
          <w:tcPr>
            <w:tcW w:w="1350" w:type="dxa"/>
          </w:tcPr>
          <w:p w14:paraId="25EE8F4E" w14:textId="5BBC4E23" w:rsidR="005703EF" w:rsidRPr="000E2568" w:rsidRDefault="007F2343" w:rsidP="00206B44">
            <w:pPr>
              <w:ind w:right="-15"/>
              <w:jc w:val="center"/>
              <w:rPr>
                <w:rFonts w:ascii="Arial" w:hAnsi="Arial" w:cs="Arial"/>
                <w:sz w:val="20"/>
                <w:szCs w:val="20"/>
              </w:rPr>
            </w:pPr>
            <w:r w:rsidRPr="000E2568">
              <w:rPr>
                <w:rFonts w:ascii="Arial" w:hAnsi="Arial" w:cs="Arial"/>
                <w:sz w:val="20"/>
                <w:szCs w:val="20"/>
              </w:rPr>
              <w:t>2</w:t>
            </w:r>
          </w:p>
        </w:tc>
        <w:tc>
          <w:tcPr>
            <w:tcW w:w="1350" w:type="dxa"/>
            <w:tcBorders>
              <w:right w:val="single" w:sz="4" w:space="0" w:color="000000" w:themeColor="text1"/>
            </w:tcBorders>
          </w:tcPr>
          <w:p w14:paraId="4BFC7468" w14:textId="77777777" w:rsidR="005703EF" w:rsidRPr="00B45A64" w:rsidRDefault="005703EF" w:rsidP="00206B44">
            <w:pPr>
              <w:ind w:right="-15"/>
              <w:jc w:val="center"/>
              <w:rPr>
                <w:rFonts w:ascii="Arial" w:hAnsi="Arial" w:cs="Arial"/>
                <w:sz w:val="20"/>
                <w:szCs w:val="20"/>
              </w:rPr>
            </w:pPr>
          </w:p>
        </w:tc>
      </w:tr>
      <w:tr w:rsidR="005703EF" w14:paraId="454A6B51" w14:textId="77777777" w:rsidTr="001529C1">
        <w:tc>
          <w:tcPr>
            <w:tcW w:w="1345" w:type="dxa"/>
          </w:tcPr>
          <w:p w14:paraId="46E1A900" w14:textId="57912FA0" w:rsidR="005703EF" w:rsidRPr="00B45A64" w:rsidRDefault="00835EB0" w:rsidP="00206B44">
            <w:pPr>
              <w:ind w:right="-15"/>
              <w:jc w:val="center"/>
              <w:rPr>
                <w:rFonts w:ascii="Arial" w:hAnsi="Arial" w:cs="Arial"/>
                <w:b/>
                <w:bCs/>
                <w:sz w:val="20"/>
                <w:szCs w:val="20"/>
              </w:rPr>
            </w:pPr>
            <w:r w:rsidRPr="00B45A64">
              <w:rPr>
                <w:rFonts w:ascii="Arial" w:hAnsi="Arial" w:cs="Arial"/>
                <w:b/>
                <w:bCs/>
                <w:sz w:val="20"/>
                <w:szCs w:val="20"/>
              </w:rPr>
              <w:t>Not Used</w:t>
            </w:r>
          </w:p>
        </w:tc>
        <w:tc>
          <w:tcPr>
            <w:tcW w:w="810" w:type="dxa"/>
          </w:tcPr>
          <w:p w14:paraId="5A1D2DC1" w14:textId="77777777" w:rsidR="005703EF" w:rsidRPr="00B45A64" w:rsidRDefault="005703EF" w:rsidP="00206B44">
            <w:pPr>
              <w:ind w:right="-15"/>
              <w:jc w:val="center"/>
              <w:rPr>
                <w:rFonts w:ascii="Arial" w:hAnsi="Arial" w:cs="Arial"/>
                <w:b/>
                <w:bCs/>
                <w:sz w:val="20"/>
                <w:szCs w:val="20"/>
              </w:rPr>
            </w:pPr>
          </w:p>
        </w:tc>
        <w:tc>
          <w:tcPr>
            <w:tcW w:w="630" w:type="dxa"/>
            <w:tcBorders>
              <w:right w:val="single" w:sz="4" w:space="0" w:color="000000" w:themeColor="text1"/>
            </w:tcBorders>
          </w:tcPr>
          <w:p w14:paraId="2C712D44" w14:textId="7498DBA6" w:rsidR="005703EF"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047</w:t>
            </w:r>
          </w:p>
        </w:tc>
        <w:tc>
          <w:tcPr>
            <w:tcW w:w="815" w:type="dxa"/>
            <w:tcBorders>
              <w:left w:val="single" w:sz="4" w:space="0" w:color="000000" w:themeColor="text1"/>
            </w:tcBorders>
          </w:tcPr>
          <w:p w14:paraId="0CE24F9D" w14:textId="560EE9E7" w:rsidR="005703EF"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QTY</w:t>
            </w:r>
          </w:p>
        </w:tc>
        <w:tc>
          <w:tcPr>
            <w:tcW w:w="3240" w:type="dxa"/>
          </w:tcPr>
          <w:p w14:paraId="6114FF91" w14:textId="0CDB0D69" w:rsidR="005703EF" w:rsidRPr="00B45A64" w:rsidRDefault="00A128C4" w:rsidP="00206B44">
            <w:pPr>
              <w:ind w:right="-15"/>
              <w:rPr>
                <w:rFonts w:ascii="Arial" w:hAnsi="Arial" w:cs="Arial"/>
                <w:sz w:val="20"/>
                <w:szCs w:val="20"/>
              </w:rPr>
            </w:pPr>
            <w:r w:rsidRPr="00B45A64">
              <w:rPr>
                <w:rFonts w:ascii="Arial" w:hAnsi="Arial" w:cs="Arial"/>
                <w:sz w:val="20"/>
                <w:szCs w:val="20"/>
              </w:rPr>
              <w:t>Quantity</w:t>
            </w:r>
          </w:p>
        </w:tc>
        <w:tc>
          <w:tcPr>
            <w:tcW w:w="1260" w:type="dxa"/>
          </w:tcPr>
          <w:p w14:paraId="7D9D4D17" w14:textId="7867F5AE" w:rsidR="005703EF" w:rsidRPr="000E2568" w:rsidRDefault="007F2343" w:rsidP="00206B44">
            <w:pPr>
              <w:ind w:right="-15"/>
              <w:jc w:val="center"/>
              <w:rPr>
                <w:rFonts w:ascii="Arial" w:hAnsi="Arial" w:cs="Arial"/>
                <w:b/>
                <w:bCs/>
                <w:sz w:val="20"/>
                <w:szCs w:val="20"/>
              </w:rPr>
            </w:pPr>
            <w:r w:rsidRPr="000E2568">
              <w:rPr>
                <w:rFonts w:ascii="Arial" w:hAnsi="Arial" w:cs="Arial"/>
                <w:b/>
                <w:bCs/>
                <w:sz w:val="20"/>
                <w:szCs w:val="20"/>
              </w:rPr>
              <w:t>O</w:t>
            </w:r>
          </w:p>
        </w:tc>
        <w:tc>
          <w:tcPr>
            <w:tcW w:w="1350" w:type="dxa"/>
          </w:tcPr>
          <w:p w14:paraId="16A36F62" w14:textId="620E8C99" w:rsidR="005703EF" w:rsidRPr="000E2568" w:rsidRDefault="007F2343" w:rsidP="00206B44">
            <w:pPr>
              <w:ind w:right="-15"/>
              <w:jc w:val="center"/>
              <w:rPr>
                <w:rFonts w:ascii="Arial" w:hAnsi="Arial" w:cs="Arial"/>
                <w:sz w:val="20"/>
                <w:szCs w:val="20"/>
              </w:rPr>
            </w:pPr>
            <w:r w:rsidRPr="000E2568">
              <w:rPr>
                <w:rFonts w:ascii="Arial" w:hAnsi="Arial" w:cs="Arial"/>
                <w:sz w:val="20"/>
                <w:szCs w:val="20"/>
              </w:rPr>
              <w:t>5</w:t>
            </w:r>
          </w:p>
        </w:tc>
        <w:tc>
          <w:tcPr>
            <w:tcW w:w="1350" w:type="dxa"/>
            <w:tcBorders>
              <w:right w:val="single" w:sz="4" w:space="0" w:color="000000" w:themeColor="text1"/>
            </w:tcBorders>
          </w:tcPr>
          <w:p w14:paraId="16F4B82E" w14:textId="77777777" w:rsidR="005703EF" w:rsidRPr="00B45A64" w:rsidRDefault="005703EF" w:rsidP="00206B44">
            <w:pPr>
              <w:ind w:right="-15"/>
              <w:jc w:val="center"/>
              <w:rPr>
                <w:rFonts w:ascii="Arial" w:hAnsi="Arial" w:cs="Arial"/>
                <w:sz w:val="20"/>
                <w:szCs w:val="20"/>
              </w:rPr>
            </w:pPr>
          </w:p>
        </w:tc>
      </w:tr>
      <w:tr w:rsidR="005703EF" w14:paraId="4154B136" w14:textId="77777777" w:rsidTr="00A128C4">
        <w:trPr>
          <w:trHeight w:val="372"/>
        </w:trPr>
        <w:tc>
          <w:tcPr>
            <w:tcW w:w="1345" w:type="dxa"/>
          </w:tcPr>
          <w:p w14:paraId="5303DB84" w14:textId="77DD01B6" w:rsidR="005703EF" w:rsidRPr="00B45A64" w:rsidRDefault="00835EB0" w:rsidP="00206B44">
            <w:pPr>
              <w:ind w:right="-15"/>
              <w:jc w:val="center"/>
              <w:rPr>
                <w:rFonts w:ascii="Arial" w:hAnsi="Arial" w:cs="Arial"/>
                <w:b/>
                <w:bCs/>
                <w:sz w:val="20"/>
                <w:szCs w:val="20"/>
              </w:rPr>
            </w:pPr>
            <w:r w:rsidRPr="00B45A64">
              <w:rPr>
                <w:rFonts w:ascii="Arial" w:hAnsi="Arial" w:cs="Arial"/>
                <w:b/>
                <w:bCs/>
                <w:sz w:val="20"/>
                <w:szCs w:val="20"/>
              </w:rPr>
              <w:t>Not Used</w:t>
            </w:r>
          </w:p>
        </w:tc>
        <w:tc>
          <w:tcPr>
            <w:tcW w:w="810" w:type="dxa"/>
          </w:tcPr>
          <w:p w14:paraId="56092FAB" w14:textId="77777777" w:rsidR="005703EF" w:rsidRPr="00B45A64" w:rsidRDefault="005703EF" w:rsidP="00206B44">
            <w:pPr>
              <w:ind w:right="-15"/>
              <w:jc w:val="center"/>
              <w:rPr>
                <w:rFonts w:ascii="Arial" w:hAnsi="Arial" w:cs="Arial"/>
                <w:b/>
                <w:bCs/>
                <w:sz w:val="20"/>
                <w:szCs w:val="20"/>
              </w:rPr>
            </w:pPr>
          </w:p>
        </w:tc>
        <w:tc>
          <w:tcPr>
            <w:tcW w:w="630" w:type="dxa"/>
            <w:tcBorders>
              <w:right w:val="single" w:sz="4" w:space="0" w:color="000000" w:themeColor="text1"/>
            </w:tcBorders>
          </w:tcPr>
          <w:p w14:paraId="39768F5C" w14:textId="76C21B59" w:rsidR="005703EF"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048</w:t>
            </w:r>
          </w:p>
        </w:tc>
        <w:tc>
          <w:tcPr>
            <w:tcW w:w="815" w:type="dxa"/>
            <w:tcBorders>
              <w:left w:val="single" w:sz="4" w:space="0" w:color="000000" w:themeColor="text1"/>
            </w:tcBorders>
          </w:tcPr>
          <w:p w14:paraId="146686E7" w14:textId="341EFF31" w:rsidR="005703EF" w:rsidRPr="00B45A64" w:rsidRDefault="00333200" w:rsidP="00206B44">
            <w:pPr>
              <w:ind w:right="-15"/>
              <w:jc w:val="center"/>
              <w:rPr>
                <w:rFonts w:ascii="Arial" w:hAnsi="Arial" w:cs="Arial"/>
                <w:b/>
                <w:bCs/>
                <w:sz w:val="20"/>
                <w:szCs w:val="20"/>
              </w:rPr>
            </w:pPr>
            <w:r w:rsidRPr="00B45A64">
              <w:rPr>
                <w:rFonts w:ascii="Arial" w:hAnsi="Arial" w:cs="Arial"/>
                <w:b/>
                <w:bCs/>
                <w:sz w:val="20"/>
                <w:szCs w:val="20"/>
              </w:rPr>
              <w:t>DTM</w:t>
            </w:r>
          </w:p>
        </w:tc>
        <w:tc>
          <w:tcPr>
            <w:tcW w:w="3240" w:type="dxa"/>
          </w:tcPr>
          <w:p w14:paraId="3C521486" w14:textId="61B31D68" w:rsidR="005703EF" w:rsidRPr="00B45A64" w:rsidRDefault="00A128C4" w:rsidP="00206B44">
            <w:pPr>
              <w:ind w:right="-15"/>
              <w:rPr>
                <w:rFonts w:ascii="Arial" w:hAnsi="Arial" w:cs="Arial"/>
                <w:sz w:val="20"/>
                <w:szCs w:val="20"/>
              </w:rPr>
            </w:pPr>
            <w:r w:rsidRPr="00B45A64">
              <w:rPr>
                <w:rFonts w:ascii="Arial" w:hAnsi="Arial" w:cs="Arial"/>
                <w:sz w:val="20"/>
                <w:szCs w:val="20"/>
              </w:rPr>
              <w:t>Date/Time Reference</w:t>
            </w:r>
          </w:p>
        </w:tc>
        <w:tc>
          <w:tcPr>
            <w:tcW w:w="1260" w:type="dxa"/>
          </w:tcPr>
          <w:p w14:paraId="33EA32E5" w14:textId="79060E85" w:rsidR="005703EF" w:rsidRPr="000E2568" w:rsidRDefault="007F2343" w:rsidP="00206B44">
            <w:pPr>
              <w:ind w:right="-15"/>
              <w:jc w:val="center"/>
              <w:rPr>
                <w:rFonts w:ascii="Arial" w:hAnsi="Arial" w:cs="Arial"/>
                <w:b/>
                <w:bCs/>
                <w:sz w:val="20"/>
                <w:szCs w:val="20"/>
              </w:rPr>
            </w:pPr>
            <w:r w:rsidRPr="000E2568">
              <w:rPr>
                <w:rFonts w:ascii="Arial" w:hAnsi="Arial" w:cs="Arial"/>
                <w:b/>
                <w:bCs/>
                <w:sz w:val="20"/>
                <w:szCs w:val="20"/>
              </w:rPr>
              <w:t>O</w:t>
            </w:r>
          </w:p>
        </w:tc>
        <w:tc>
          <w:tcPr>
            <w:tcW w:w="1350" w:type="dxa"/>
          </w:tcPr>
          <w:p w14:paraId="3AAF4958" w14:textId="6334BB65" w:rsidR="005703EF" w:rsidRPr="000E2568" w:rsidRDefault="007F2343" w:rsidP="00206B44">
            <w:pPr>
              <w:ind w:right="-15"/>
              <w:jc w:val="center"/>
              <w:rPr>
                <w:rFonts w:ascii="Arial" w:hAnsi="Arial" w:cs="Arial"/>
                <w:sz w:val="20"/>
                <w:szCs w:val="20"/>
              </w:rPr>
            </w:pPr>
            <w:r w:rsidRPr="000E2568">
              <w:rPr>
                <w:rFonts w:ascii="Arial" w:hAnsi="Arial" w:cs="Arial"/>
                <w:sz w:val="20"/>
                <w:szCs w:val="20"/>
              </w:rPr>
              <w:t>5</w:t>
            </w:r>
          </w:p>
        </w:tc>
        <w:tc>
          <w:tcPr>
            <w:tcW w:w="1350" w:type="dxa"/>
            <w:tcBorders>
              <w:right w:val="single" w:sz="4" w:space="0" w:color="000000" w:themeColor="text1"/>
            </w:tcBorders>
          </w:tcPr>
          <w:p w14:paraId="719D79C0" w14:textId="77777777" w:rsidR="005703EF" w:rsidRPr="00B45A64" w:rsidRDefault="005703EF" w:rsidP="00206B44">
            <w:pPr>
              <w:ind w:right="-15"/>
              <w:jc w:val="center"/>
              <w:rPr>
                <w:rFonts w:ascii="Arial" w:hAnsi="Arial" w:cs="Arial"/>
                <w:sz w:val="20"/>
                <w:szCs w:val="20"/>
              </w:rPr>
            </w:pPr>
          </w:p>
        </w:tc>
      </w:tr>
      <w:tr w:rsidR="005703EF" w14:paraId="40C53F11" w14:textId="77777777" w:rsidTr="001529C1">
        <w:tc>
          <w:tcPr>
            <w:tcW w:w="1345" w:type="dxa"/>
          </w:tcPr>
          <w:p w14:paraId="28B87120" w14:textId="77777777" w:rsidR="005703EF" w:rsidRPr="00B45A64" w:rsidRDefault="005703EF" w:rsidP="00206B44">
            <w:pPr>
              <w:ind w:right="-15"/>
              <w:jc w:val="center"/>
              <w:rPr>
                <w:rFonts w:ascii="Arial" w:hAnsi="Arial" w:cs="Arial"/>
                <w:b/>
                <w:bCs/>
                <w:sz w:val="20"/>
                <w:szCs w:val="20"/>
              </w:rPr>
            </w:pPr>
          </w:p>
        </w:tc>
        <w:tc>
          <w:tcPr>
            <w:tcW w:w="810" w:type="dxa"/>
          </w:tcPr>
          <w:p w14:paraId="46D89D7C" w14:textId="77777777" w:rsidR="005703EF" w:rsidRPr="00B45A64" w:rsidRDefault="005703EF" w:rsidP="00206B44">
            <w:pPr>
              <w:ind w:right="-15"/>
              <w:jc w:val="center"/>
              <w:rPr>
                <w:rFonts w:ascii="Arial" w:hAnsi="Arial" w:cs="Arial"/>
                <w:b/>
                <w:bCs/>
                <w:sz w:val="20"/>
                <w:szCs w:val="20"/>
              </w:rPr>
            </w:pPr>
          </w:p>
        </w:tc>
        <w:tc>
          <w:tcPr>
            <w:tcW w:w="630" w:type="dxa"/>
            <w:tcBorders>
              <w:right w:val="single" w:sz="4" w:space="0" w:color="000000" w:themeColor="text1"/>
            </w:tcBorders>
          </w:tcPr>
          <w:p w14:paraId="7F1E751C" w14:textId="77777777" w:rsidR="005703EF" w:rsidRPr="00B45A64" w:rsidRDefault="005703EF" w:rsidP="00206B44">
            <w:pPr>
              <w:ind w:right="-15"/>
              <w:jc w:val="center"/>
              <w:rPr>
                <w:rFonts w:ascii="Arial" w:hAnsi="Arial" w:cs="Arial"/>
                <w:b/>
                <w:bCs/>
                <w:sz w:val="20"/>
                <w:szCs w:val="20"/>
              </w:rPr>
            </w:pPr>
          </w:p>
        </w:tc>
        <w:tc>
          <w:tcPr>
            <w:tcW w:w="815" w:type="dxa"/>
            <w:tcBorders>
              <w:left w:val="single" w:sz="4" w:space="0" w:color="000000" w:themeColor="text1"/>
            </w:tcBorders>
          </w:tcPr>
          <w:p w14:paraId="4E7FB5EC" w14:textId="77777777" w:rsidR="005703EF" w:rsidRPr="00B45A64" w:rsidRDefault="005703EF" w:rsidP="00206B44">
            <w:pPr>
              <w:ind w:right="-15"/>
              <w:jc w:val="center"/>
              <w:rPr>
                <w:rFonts w:ascii="Arial" w:hAnsi="Arial" w:cs="Arial"/>
                <w:b/>
                <w:bCs/>
                <w:sz w:val="20"/>
                <w:szCs w:val="20"/>
              </w:rPr>
            </w:pPr>
          </w:p>
        </w:tc>
        <w:tc>
          <w:tcPr>
            <w:tcW w:w="3240" w:type="dxa"/>
          </w:tcPr>
          <w:p w14:paraId="1472F73A" w14:textId="77777777" w:rsidR="005703EF" w:rsidRPr="00B45A64" w:rsidRDefault="005703EF" w:rsidP="00206B44">
            <w:pPr>
              <w:ind w:right="-15"/>
              <w:rPr>
                <w:rFonts w:ascii="Arial" w:hAnsi="Arial" w:cs="Arial"/>
                <w:sz w:val="20"/>
                <w:szCs w:val="20"/>
              </w:rPr>
            </w:pPr>
          </w:p>
        </w:tc>
        <w:tc>
          <w:tcPr>
            <w:tcW w:w="1260" w:type="dxa"/>
          </w:tcPr>
          <w:p w14:paraId="19833368" w14:textId="77777777" w:rsidR="005703EF" w:rsidRPr="000E2568" w:rsidRDefault="005703EF" w:rsidP="00206B44">
            <w:pPr>
              <w:ind w:right="-15"/>
              <w:jc w:val="center"/>
              <w:rPr>
                <w:rFonts w:ascii="Arial" w:hAnsi="Arial" w:cs="Arial"/>
                <w:b/>
                <w:bCs/>
                <w:sz w:val="20"/>
                <w:szCs w:val="20"/>
              </w:rPr>
            </w:pPr>
          </w:p>
        </w:tc>
        <w:tc>
          <w:tcPr>
            <w:tcW w:w="1350" w:type="dxa"/>
          </w:tcPr>
          <w:p w14:paraId="5957CD42" w14:textId="77777777" w:rsidR="005703EF" w:rsidRPr="000E2568" w:rsidRDefault="005703EF" w:rsidP="00206B44">
            <w:pPr>
              <w:ind w:right="-15"/>
              <w:jc w:val="center"/>
              <w:rPr>
                <w:rFonts w:ascii="Arial" w:hAnsi="Arial" w:cs="Arial"/>
                <w:sz w:val="20"/>
                <w:szCs w:val="20"/>
              </w:rPr>
            </w:pPr>
          </w:p>
        </w:tc>
        <w:tc>
          <w:tcPr>
            <w:tcW w:w="1350" w:type="dxa"/>
            <w:tcBorders>
              <w:right w:val="single" w:sz="4" w:space="0" w:color="000000" w:themeColor="text1"/>
            </w:tcBorders>
          </w:tcPr>
          <w:p w14:paraId="186A4AD3" w14:textId="77777777" w:rsidR="005703EF" w:rsidRPr="00B45A64" w:rsidRDefault="005703EF" w:rsidP="00206B44">
            <w:pPr>
              <w:ind w:right="-15"/>
              <w:jc w:val="center"/>
              <w:rPr>
                <w:rFonts w:ascii="Arial" w:hAnsi="Arial" w:cs="Arial"/>
                <w:sz w:val="20"/>
                <w:szCs w:val="20"/>
              </w:rPr>
            </w:pPr>
          </w:p>
        </w:tc>
      </w:tr>
      <w:tr w:rsidR="004055DD" w14:paraId="07E1FE34" w14:textId="77777777" w:rsidTr="00844A06">
        <w:tc>
          <w:tcPr>
            <w:tcW w:w="1345" w:type="dxa"/>
          </w:tcPr>
          <w:p w14:paraId="6A1154C7" w14:textId="19100E3B" w:rsidR="004055DD" w:rsidRPr="00B45A64" w:rsidRDefault="004055DD" w:rsidP="00206B44">
            <w:pPr>
              <w:ind w:right="-15"/>
              <w:jc w:val="center"/>
              <w:rPr>
                <w:rFonts w:ascii="Arial" w:hAnsi="Arial" w:cs="Arial"/>
                <w:b/>
                <w:bCs/>
                <w:sz w:val="20"/>
                <w:szCs w:val="20"/>
              </w:rPr>
            </w:pPr>
          </w:p>
        </w:tc>
        <w:tc>
          <w:tcPr>
            <w:tcW w:w="810" w:type="dxa"/>
          </w:tcPr>
          <w:p w14:paraId="35EE3BD2" w14:textId="77777777" w:rsidR="004055DD" w:rsidRPr="00B45A64" w:rsidRDefault="004055DD" w:rsidP="00206B44">
            <w:pPr>
              <w:ind w:right="-15"/>
              <w:jc w:val="center"/>
              <w:rPr>
                <w:rFonts w:ascii="Arial" w:hAnsi="Arial" w:cs="Arial"/>
                <w:b/>
                <w:bCs/>
                <w:sz w:val="20"/>
                <w:szCs w:val="20"/>
              </w:rPr>
            </w:pPr>
          </w:p>
        </w:tc>
        <w:tc>
          <w:tcPr>
            <w:tcW w:w="630" w:type="dxa"/>
            <w:tcBorders>
              <w:right w:val="single" w:sz="4" w:space="0" w:color="000000" w:themeColor="text1"/>
            </w:tcBorders>
          </w:tcPr>
          <w:p w14:paraId="0F79C5DA" w14:textId="77777777" w:rsidR="004055DD" w:rsidRPr="00B45A64" w:rsidRDefault="004055DD" w:rsidP="00206B44">
            <w:pPr>
              <w:ind w:right="-15"/>
              <w:jc w:val="center"/>
              <w:rPr>
                <w:rFonts w:ascii="Arial" w:hAnsi="Arial" w:cs="Arial"/>
                <w:b/>
                <w:bCs/>
                <w:sz w:val="20"/>
                <w:szCs w:val="20"/>
              </w:rPr>
            </w:pPr>
          </w:p>
        </w:tc>
        <w:tc>
          <w:tcPr>
            <w:tcW w:w="815" w:type="dxa"/>
            <w:tcBorders>
              <w:left w:val="single" w:sz="4" w:space="0" w:color="000000" w:themeColor="text1"/>
            </w:tcBorders>
          </w:tcPr>
          <w:p w14:paraId="4DA7F883" w14:textId="77777777" w:rsidR="004055DD" w:rsidRPr="00B45A64" w:rsidRDefault="004055DD" w:rsidP="00206B44">
            <w:pPr>
              <w:ind w:right="-15"/>
              <w:jc w:val="center"/>
              <w:rPr>
                <w:rFonts w:ascii="Arial" w:hAnsi="Arial" w:cs="Arial"/>
                <w:b/>
                <w:bCs/>
                <w:sz w:val="20"/>
                <w:szCs w:val="20"/>
              </w:rPr>
            </w:pPr>
          </w:p>
        </w:tc>
        <w:tc>
          <w:tcPr>
            <w:tcW w:w="3240" w:type="dxa"/>
          </w:tcPr>
          <w:p w14:paraId="3FF59BE5" w14:textId="4A0C39D4" w:rsidR="004055DD" w:rsidRPr="00B45A64" w:rsidRDefault="004055DD" w:rsidP="00206B44">
            <w:pPr>
              <w:ind w:right="-15"/>
              <w:rPr>
                <w:rFonts w:ascii="Arial" w:hAnsi="Arial" w:cs="Arial"/>
                <w:sz w:val="20"/>
                <w:szCs w:val="20"/>
              </w:rPr>
            </w:pPr>
            <w:r w:rsidRPr="002E4C54">
              <w:rPr>
                <w:rFonts w:ascii="Arial" w:hAnsi="Arial" w:cs="Arial"/>
                <w:b/>
                <w:color w:val="000000"/>
                <w:sz w:val="20"/>
                <w:szCs w:val="20"/>
              </w:rPr>
              <w:t>GROUP</w:t>
            </w:r>
            <w:r w:rsidRPr="002E4C54">
              <w:rPr>
                <w:rFonts w:ascii="Arial" w:hAnsi="Arial" w:cs="Arial"/>
                <w:b/>
                <w:color w:val="000000"/>
                <w:spacing w:val="-8"/>
                <w:sz w:val="20"/>
                <w:szCs w:val="20"/>
              </w:rPr>
              <w:t xml:space="preserve"> </w:t>
            </w:r>
            <w:r w:rsidRPr="002E4C54">
              <w:rPr>
                <w:rFonts w:ascii="Arial" w:hAnsi="Arial" w:cs="Arial"/>
                <w:b/>
                <w:color w:val="000000"/>
                <w:spacing w:val="-5"/>
                <w:sz w:val="20"/>
                <w:szCs w:val="20"/>
              </w:rPr>
              <w:t>RLT</w:t>
            </w:r>
          </w:p>
        </w:tc>
        <w:tc>
          <w:tcPr>
            <w:tcW w:w="1260" w:type="dxa"/>
          </w:tcPr>
          <w:p w14:paraId="4C6A8605" w14:textId="7F0C4F3E" w:rsidR="004055DD" w:rsidRPr="000E2568" w:rsidRDefault="004055DD" w:rsidP="00206B44">
            <w:pPr>
              <w:ind w:right="-15"/>
              <w:jc w:val="center"/>
              <w:rPr>
                <w:rFonts w:ascii="Arial" w:hAnsi="Arial" w:cs="Arial"/>
                <w:b/>
                <w:bCs/>
                <w:sz w:val="20"/>
                <w:szCs w:val="20"/>
              </w:rPr>
            </w:pPr>
            <w:r w:rsidRPr="000E2568">
              <w:rPr>
                <w:rFonts w:ascii="Arial" w:hAnsi="Arial" w:cs="Arial"/>
                <w:b/>
                <w:bCs/>
                <w:color w:val="000000"/>
                <w:spacing w:val="-10"/>
                <w:sz w:val="20"/>
                <w:szCs w:val="20"/>
                <w:highlight w:val="lightGray"/>
              </w:rPr>
              <w:t>O</w:t>
            </w:r>
          </w:p>
        </w:tc>
        <w:tc>
          <w:tcPr>
            <w:tcW w:w="1350" w:type="dxa"/>
          </w:tcPr>
          <w:p w14:paraId="2DA441E3" w14:textId="77777777" w:rsidR="004055DD" w:rsidRPr="000E2568" w:rsidRDefault="004055DD" w:rsidP="00206B44">
            <w:pPr>
              <w:ind w:right="-15"/>
              <w:jc w:val="center"/>
              <w:rPr>
                <w:rFonts w:ascii="Arial" w:hAnsi="Arial" w:cs="Arial"/>
                <w:sz w:val="20"/>
                <w:szCs w:val="20"/>
              </w:rPr>
            </w:pPr>
          </w:p>
        </w:tc>
        <w:tc>
          <w:tcPr>
            <w:tcW w:w="1350" w:type="dxa"/>
            <w:tcBorders>
              <w:right w:val="single" w:sz="4" w:space="0" w:color="000000"/>
            </w:tcBorders>
          </w:tcPr>
          <w:p w14:paraId="118073AA" w14:textId="16490419" w:rsidR="004055DD" w:rsidRPr="00B45A64" w:rsidRDefault="004055DD" w:rsidP="00206B44">
            <w:pPr>
              <w:ind w:right="-15"/>
              <w:jc w:val="center"/>
              <w:rPr>
                <w:rFonts w:ascii="Arial" w:hAnsi="Arial" w:cs="Arial"/>
                <w:bCs/>
                <w:sz w:val="20"/>
                <w:szCs w:val="20"/>
              </w:rPr>
            </w:pPr>
            <w:r w:rsidRPr="002E4C54">
              <w:rPr>
                <w:rFonts w:ascii="Arial" w:hAnsi="Arial" w:cs="Arial"/>
                <w:bCs/>
                <w:color w:val="000000"/>
                <w:spacing w:val="-5"/>
                <w:sz w:val="20"/>
                <w:szCs w:val="20"/>
              </w:rPr>
              <w:t>&gt;1</w:t>
            </w:r>
          </w:p>
        </w:tc>
      </w:tr>
      <w:tr w:rsidR="00BF3A2D" w14:paraId="35C84522" w14:textId="77777777" w:rsidTr="00844A06">
        <w:tc>
          <w:tcPr>
            <w:tcW w:w="1345" w:type="dxa"/>
          </w:tcPr>
          <w:p w14:paraId="03E1C246" w14:textId="051B6667"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Must Use</w:t>
            </w:r>
          </w:p>
        </w:tc>
        <w:tc>
          <w:tcPr>
            <w:tcW w:w="810" w:type="dxa"/>
          </w:tcPr>
          <w:p w14:paraId="06E69F72" w14:textId="77777777" w:rsidR="00BF3A2D" w:rsidRPr="00B45A64" w:rsidRDefault="00BF3A2D" w:rsidP="00206B44">
            <w:pPr>
              <w:ind w:right="-15"/>
              <w:jc w:val="center"/>
              <w:rPr>
                <w:rFonts w:ascii="Arial" w:hAnsi="Arial" w:cs="Arial"/>
                <w:b/>
                <w:bCs/>
                <w:sz w:val="20"/>
                <w:szCs w:val="20"/>
              </w:rPr>
            </w:pPr>
          </w:p>
        </w:tc>
        <w:tc>
          <w:tcPr>
            <w:tcW w:w="630" w:type="dxa"/>
            <w:tcBorders>
              <w:right w:val="single" w:sz="4" w:space="0" w:color="000000" w:themeColor="text1"/>
            </w:tcBorders>
          </w:tcPr>
          <w:p w14:paraId="587F8BBD" w14:textId="76392707"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050</w:t>
            </w:r>
          </w:p>
        </w:tc>
        <w:tc>
          <w:tcPr>
            <w:tcW w:w="815" w:type="dxa"/>
            <w:tcBorders>
              <w:left w:val="single" w:sz="4" w:space="0" w:color="000000" w:themeColor="text1"/>
            </w:tcBorders>
          </w:tcPr>
          <w:p w14:paraId="3020BBC3" w14:textId="22C002C4" w:rsidR="00BF3A2D" w:rsidRPr="000E2568" w:rsidRDefault="00BF3A2D" w:rsidP="00206B44">
            <w:pPr>
              <w:ind w:right="-15"/>
              <w:jc w:val="center"/>
              <w:rPr>
                <w:rFonts w:ascii="Arial" w:hAnsi="Arial" w:cs="Arial"/>
                <w:b/>
                <w:bCs/>
                <w:sz w:val="20"/>
                <w:szCs w:val="20"/>
              </w:rPr>
            </w:pPr>
            <w:r w:rsidRPr="000E2568">
              <w:rPr>
                <w:rFonts w:ascii="Arial" w:hAnsi="Arial" w:cs="Arial"/>
                <w:b/>
                <w:bCs/>
                <w:spacing w:val="-5"/>
                <w:sz w:val="20"/>
                <w:szCs w:val="20"/>
              </w:rPr>
              <w:t>RLT</w:t>
            </w:r>
          </w:p>
        </w:tc>
        <w:tc>
          <w:tcPr>
            <w:tcW w:w="3240" w:type="dxa"/>
          </w:tcPr>
          <w:p w14:paraId="72CFE31B" w14:textId="5213689C" w:rsidR="00BF3A2D" w:rsidRPr="00B45A64" w:rsidRDefault="00BF3A2D" w:rsidP="00206B44">
            <w:pPr>
              <w:ind w:right="-15"/>
              <w:rPr>
                <w:rFonts w:ascii="Arial" w:hAnsi="Arial" w:cs="Arial"/>
                <w:sz w:val="20"/>
                <w:szCs w:val="20"/>
              </w:rPr>
            </w:pPr>
            <w:r w:rsidRPr="00B45A64">
              <w:rPr>
                <w:rFonts w:ascii="Arial" w:hAnsi="Arial" w:cs="Arial"/>
                <w:sz w:val="20"/>
                <w:szCs w:val="20"/>
              </w:rPr>
              <w:t>Real</w:t>
            </w:r>
            <w:r w:rsidRPr="00B45A64">
              <w:rPr>
                <w:rFonts w:ascii="Arial" w:hAnsi="Arial" w:cs="Arial"/>
                <w:spacing w:val="-6"/>
                <w:sz w:val="20"/>
                <w:szCs w:val="20"/>
              </w:rPr>
              <w:t xml:space="preserve"> </w:t>
            </w:r>
            <w:r w:rsidRPr="00B45A64">
              <w:rPr>
                <w:rFonts w:ascii="Arial" w:hAnsi="Arial" w:cs="Arial"/>
                <w:sz w:val="20"/>
                <w:szCs w:val="20"/>
              </w:rPr>
              <w:t>Estate</w:t>
            </w:r>
            <w:r w:rsidRPr="00B45A64">
              <w:rPr>
                <w:rFonts w:ascii="Arial" w:hAnsi="Arial" w:cs="Arial"/>
                <w:spacing w:val="-6"/>
                <w:sz w:val="20"/>
                <w:szCs w:val="20"/>
              </w:rPr>
              <w:t xml:space="preserve"> </w:t>
            </w:r>
            <w:r w:rsidRPr="00B45A64">
              <w:rPr>
                <w:rFonts w:ascii="Arial" w:hAnsi="Arial" w:cs="Arial"/>
                <w:sz w:val="20"/>
                <w:szCs w:val="20"/>
              </w:rPr>
              <w:t>Loan</w:t>
            </w:r>
            <w:r w:rsidRPr="00B45A64">
              <w:rPr>
                <w:rFonts w:ascii="Arial" w:hAnsi="Arial" w:cs="Arial"/>
                <w:spacing w:val="-5"/>
                <w:sz w:val="20"/>
                <w:szCs w:val="20"/>
              </w:rPr>
              <w:t xml:space="preserve"> </w:t>
            </w:r>
            <w:r w:rsidRPr="00B45A64">
              <w:rPr>
                <w:rFonts w:ascii="Arial" w:hAnsi="Arial" w:cs="Arial"/>
                <w:spacing w:val="-4"/>
                <w:sz w:val="20"/>
                <w:szCs w:val="20"/>
              </w:rPr>
              <w:t>Type</w:t>
            </w:r>
          </w:p>
        </w:tc>
        <w:tc>
          <w:tcPr>
            <w:tcW w:w="1260" w:type="dxa"/>
          </w:tcPr>
          <w:p w14:paraId="2C4876A6" w14:textId="0A2EEF41" w:rsidR="00BF3A2D" w:rsidRPr="000E2568" w:rsidRDefault="00BF3A2D" w:rsidP="00206B44">
            <w:pPr>
              <w:ind w:right="-15"/>
              <w:jc w:val="center"/>
              <w:rPr>
                <w:rFonts w:ascii="Arial" w:hAnsi="Arial" w:cs="Arial"/>
                <w:b/>
                <w:bCs/>
                <w:sz w:val="20"/>
                <w:szCs w:val="20"/>
              </w:rPr>
            </w:pPr>
            <w:r w:rsidRPr="000E2568">
              <w:rPr>
                <w:rFonts w:ascii="Arial" w:hAnsi="Arial" w:cs="Arial"/>
                <w:b/>
                <w:bCs/>
                <w:spacing w:val="-10"/>
                <w:sz w:val="20"/>
                <w:szCs w:val="20"/>
              </w:rPr>
              <w:t>M</w:t>
            </w:r>
          </w:p>
        </w:tc>
        <w:tc>
          <w:tcPr>
            <w:tcW w:w="1350" w:type="dxa"/>
          </w:tcPr>
          <w:p w14:paraId="72FC913F" w14:textId="459D3E9F" w:rsidR="00BF3A2D" w:rsidRPr="000E2568" w:rsidRDefault="00BF3A2D" w:rsidP="00206B44">
            <w:pPr>
              <w:ind w:right="-15"/>
              <w:jc w:val="center"/>
              <w:rPr>
                <w:rFonts w:ascii="Arial" w:hAnsi="Arial" w:cs="Arial"/>
                <w:sz w:val="20"/>
                <w:szCs w:val="20"/>
              </w:rPr>
            </w:pPr>
            <w:r w:rsidRPr="000E2568">
              <w:rPr>
                <w:rFonts w:ascii="Arial" w:hAnsi="Arial" w:cs="Arial"/>
                <w:spacing w:val="-10"/>
                <w:sz w:val="20"/>
                <w:szCs w:val="20"/>
              </w:rPr>
              <w:t>1</w:t>
            </w:r>
          </w:p>
        </w:tc>
        <w:tc>
          <w:tcPr>
            <w:tcW w:w="1350" w:type="dxa"/>
            <w:tcBorders>
              <w:right w:val="single" w:sz="4" w:space="0" w:color="000000"/>
            </w:tcBorders>
          </w:tcPr>
          <w:p w14:paraId="5E5D2102" w14:textId="77777777" w:rsidR="00BF3A2D" w:rsidRPr="00B45A64" w:rsidRDefault="00BF3A2D" w:rsidP="00206B44">
            <w:pPr>
              <w:ind w:right="-15"/>
              <w:rPr>
                <w:rFonts w:ascii="Arial" w:hAnsi="Arial" w:cs="Arial"/>
                <w:bCs/>
                <w:sz w:val="20"/>
                <w:szCs w:val="20"/>
              </w:rPr>
            </w:pPr>
          </w:p>
        </w:tc>
      </w:tr>
      <w:tr w:rsidR="00BF3A2D" w14:paraId="0A34FF9C" w14:textId="77777777" w:rsidTr="00844A06">
        <w:tc>
          <w:tcPr>
            <w:tcW w:w="1345" w:type="dxa"/>
          </w:tcPr>
          <w:p w14:paraId="5F110968" w14:textId="0734249C"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Must Use</w:t>
            </w:r>
          </w:p>
        </w:tc>
        <w:tc>
          <w:tcPr>
            <w:tcW w:w="810" w:type="dxa"/>
          </w:tcPr>
          <w:p w14:paraId="2BA2D5BD" w14:textId="72956DB9"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N</w:t>
            </w:r>
          </w:p>
        </w:tc>
        <w:tc>
          <w:tcPr>
            <w:tcW w:w="630" w:type="dxa"/>
            <w:tcBorders>
              <w:right w:val="single" w:sz="4" w:space="0" w:color="000000" w:themeColor="text1"/>
            </w:tcBorders>
          </w:tcPr>
          <w:p w14:paraId="20EE9046" w14:textId="099B3B7F"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060</w:t>
            </w:r>
          </w:p>
        </w:tc>
        <w:tc>
          <w:tcPr>
            <w:tcW w:w="815" w:type="dxa"/>
            <w:tcBorders>
              <w:left w:val="single" w:sz="4" w:space="0" w:color="000000" w:themeColor="text1"/>
            </w:tcBorders>
          </w:tcPr>
          <w:p w14:paraId="7B219462" w14:textId="40907E4C" w:rsidR="00BF3A2D" w:rsidRPr="000E2568" w:rsidRDefault="00BF3A2D" w:rsidP="00206B44">
            <w:pPr>
              <w:ind w:right="-15"/>
              <w:jc w:val="center"/>
              <w:rPr>
                <w:rFonts w:ascii="Arial" w:hAnsi="Arial" w:cs="Arial"/>
                <w:b/>
                <w:bCs/>
                <w:sz w:val="20"/>
                <w:szCs w:val="20"/>
              </w:rPr>
            </w:pPr>
            <w:r w:rsidRPr="000E2568">
              <w:rPr>
                <w:rFonts w:ascii="Arial" w:hAnsi="Arial" w:cs="Arial"/>
                <w:b/>
                <w:bCs/>
                <w:spacing w:val="-5"/>
                <w:sz w:val="20"/>
                <w:szCs w:val="20"/>
              </w:rPr>
              <w:t>DTP</w:t>
            </w:r>
          </w:p>
        </w:tc>
        <w:tc>
          <w:tcPr>
            <w:tcW w:w="3240" w:type="dxa"/>
          </w:tcPr>
          <w:p w14:paraId="52467454" w14:textId="4DA10668" w:rsidR="00BF3A2D" w:rsidRPr="00B45A64" w:rsidRDefault="00BF3A2D" w:rsidP="00206B44">
            <w:pPr>
              <w:ind w:right="-15"/>
              <w:rPr>
                <w:rFonts w:ascii="Arial" w:hAnsi="Arial" w:cs="Arial"/>
                <w:sz w:val="20"/>
                <w:szCs w:val="20"/>
              </w:rPr>
            </w:pPr>
            <w:r w:rsidRPr="00B45A64">
              <w:rPr>
                <w:rFonts w:ascii="Arial" w:hAnsi="Arial" w:cs="Arial"/>
                <w:sz w:val="20"/>
                <w:szCs w:val="20"/>
              </w:rPr>
              <w:t>Date</w:t>
            </w:r>
            <w:r w:rsidRPr="00B45A64">
              <w:rPr>
                <w:rFonts w:ascii="Arial" w:hAnsi="Arial" w:cs="Arial"/>
                <w:spacing w:val="-4"/>
                <w:sz w:val="20"/>
                <w:szCs w:val="20"/>
              </w:rPr>
              <w:t xml:space="preserve"> </w:t>
            </w:r>
            <w:r w:rsidRPr="00B45A64">
              <w:rPr>
                <w:rFonts w:ascii="Arial" w:hAnsi="Arial" w:cs="Arial"/>
                <w:sz w:val="20"/>
                <w:szCs w:val="20"/>
              </w:rPr>
              <w:t>or</w:t>
            </w:r>
            <w:r w:rsidRPr="00B45A64">
              <w:rPr>
                <w:rFonts w:ascii="Arial" w:hAnsi="Arial" w:cs="Arial"/>
                <w:spacing w:val="-4"/>
                <w:sz w:val="20"/>
                <w:szCs w:val="20"/>
              </w:rPr>
              <w:t xml:space="preserve"> </w:t>
            </w:r>
            <w:r w:rsidRPr="00B45A64">
              <w:rPr>
                <w:rFonts w:ascii="Arial" w:hAnsi="Arial" w:cs="Arial"/>
                <w:sz w:val="20"/>
                <w:szCs w:val="20"/>
              </w:rPr>
              <w:t>Time</w:t>
            </w:r>
            <w:r w:rsidRPr="00B45A64">
              <w:rPr>
                <w:rFonts w:ascii="Arial" w:hAnsi="Arial" w:cs="Arial"/>
                <w:spacing w:val="-5"/>
                <w:sz w:val="20"/>
                <w:szCs w:val="20"/>
              </w:rPr>
              <w:t xml:space="preserve"> </w:t>
            </w:r>
            <w:r w:rsidRPr="00B45A64">
              <w:rPr>
                <w:rFonts w:ascii="Arial" w:hAnsi="Arial" w:cs="Arial"/>
                <w:sz w:val="20"/>
                <w:szCs w:val="20"/>
              </w:rPr>
              <w:t>or</w:t>
            </w:r>
            <w:r w:rsidRPr="00B45A64">
              <w:rPr>
                <w:rFonts w:ascii="Arial" w:hAnsi="Arial" w:cs="Arial"/>
                <w:spacing w:val="-2"/>
                <w:sz w:val="20"/>
                <w:szCs w:val="20"/>
              </w:rPr>
              <w:t xml:space="preserve"> Period</w:t>
            </w:r>
          </w:p>
        </w:tc>
        <w:tc>
          <w:tcPr>
            <w:tcW w:w="1260" w:type="dxa"/>
          </w:tcPr>
          <w:p w14:paraId="73E996C0" w14:textId="3C782178" w:rsidR="00BF3A2D" w:rsidRPr="000E2568" w:rsidRDefault="00BF3A2D" w:rsidP="00206B44">
            <w:pPr>
              <w:ind w:right="-15"/>
              <w:jc w:val="center"/>
              <w:rPr>
                <w:rFonts w:ascii="Arial" w:hAnsi="Arial" w:cs="Arial"/>
                <w:b/>
                <w:bCs/>
                <w:sz w:val="20"/>
                <w:szCs w:val="20"/>
              </w:rPr>
            </w:pPr>
            <w:r w:rsidRPr="000E2568">
              <w:rPr>
                <w:rFonts w:ascii="Arial" w:hAnsi="Arial" w:cs="Arial"/>
                <w:b/>
                <w:bCs/>
                <w:spacing w:val="-10"/>
                <w:sz w:val="20"/>
                <w:szCs w:val="20"/>
              </w:rPr>
              <w:t>M</w:t>
            </w:r>
          </w:p>
        </w:tc>
        <w:tc>
          <w:tcPr>
            <w:tcW w:w="1350" w:type="dxa"/>
          </w:tcPr>
          <w:p w14:paraId="63493497" w14:textId="67A8CBE9" w:rsidR="00BF3A2D" w:rsidRPr="000E2568" w:rsidRDefault="00BF3A2D" w:rsidP="00206B44">
            <w:pPr>
              <w:ind w:right="-15"/>
              <w:jc w:val="center"/>
              <w:rPr>
                <w:rFonts w:ascii="Arial" w:hAnsi="Arial" w:cs="Arial"/>
                <w:sz w:val="20"/>
                <w:szCs w:val="20"/>
              </w:rPr>
            </w:pPr>
            <w:r w:rsidRPr="000E2568">
              <w:rPr>
                <w:rFonts w:ascii="Arial" w:hAnsi="Arial" w:cs="Arial"/>
                <w:spacing w:val="-10"/>
                <w:sz w:val="20"/>
                <w:szCs w:val="20"/>
              </w:rPr>
              <w:t>3</w:t>
            </w:r>
          </w:p>
        </w:tc>
        <w:tc>
          <w:tcPr>
            <w:tcW w:w="1350" w:type="dxa"/>
            <w:tcBorders>
              <w:right w:val="single" w:sz="4" w:space="0" w:color="000000"/>
            </w:tcBorders>
          </w:tcPr>
          <w:p w14:paraId="0A7373FA" w14:textId="77777777" w:rsidR="00BF3A2D" w:rsidRPr="00B45A64" w:rsidRDefault="00BF3A2D" w:rsidP="00206B44">
            <w:pPr>
              <w:ind w:right="-15"/>
              <w:rPr>
                <w:rFonts w:ascii="Arial" w:hAnsi="Arial" w:cs="Arial"/>
                <w:bCs/>
                <w:sz w:val="20"/>
                <w:szCs w:val="20"/>
              </w:rPr>
            </w:pPr>
          </w:p>
        </w:tc>
      </w:tr>
      <w:tr w:rsidR="00BF3A2D" w14:paraId="1D81B576" w14:textId="77777777" w:rsidTr="002E4C54">
        <w:trPr>
          <w:trHeight w:val="80"/>
        </w:trPr>
        <w:tc>
          <w:tcPr>
            <w:tcW w:w="1345" w:type="dxa"/>
          </w:tcPr>
          <w:p w14:paraId="2E3EC995" w14:textId="766D2812"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Must Use</w:t>
            </w:r>
          </w:p>
        </w:tc>
        <w:tc>
          <w:tcPr>
            <w:tcW w:w="810" w:type="dxa"/>
          </w:tcPr>
          <w:p w14:paraId="39C81EAA" w14:textId="699F43A5"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N</w:t>
            </w:r>
          </w:p>
        </w:tc>
        <w:tc>
          <w:tcPr>
            <w:tcW w:w="630" w:type="dxa"/>
            <w:tcBorders>
              <w:right w:val="single" w:sz="4" w:space="0" w:color="000000" w:themeColor="text1"/>
            </w:tcBorders>
          </w:tcPr>
          <w:p w14:paraId="4D4D28D0" w14:textId="234625AB"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070</w:t>
            </w:r>
          </w:p>
        </w:tc>
        <w:tc>
          <w:tcPr>
            <w:tcW w:w="815" w:type="dxa"/>
            <w:tcBorders>
              <w:left w:val="single" w:sz="4" w:space="0" w:color="000000" w:themeColor="text1"/>
            </w:tcBorders>
          </w:tcPr>
          <w:p w14:paraId="2423913A" w14:textId="6B876F0D" w:rsidR="00BF3A2D" w:rsidRPr="000E2568" w:rsidRDefault="00BF3A2D" w:rsidP="00206B44">
            <w:pPr>
              <w:ind w:right="-15"/>
              <w:jc w:val="center"/>
              <w:rPr>
                <w:rFonts w:ascii="Arial" w:hAnsi="Arial" w:cs="Arial"/>
                <w:b/>
                <w:bCs/>
                <w:sz w:val="20"/>
                <w:szCs w:val="20"/>
              </w:rPr>
            </w:pPr>
            <w:r w:rsidRPr="000E2568">
              <w:rPr>
                <w:rFonts w:ascii="Arial" w:hAnsi="Arial" w:cs="Arial"/>
                <w:b/>
                <w:bCs/>
                <w:spacing w:val="-5"/>
                <w:sz w:val="20"/>
                <w:szCs w:val="20"/>
              </w:rPr>
              <w:t>AMT</w:t>
            </w:r>
          </w:p>
        </w:tc>
        <w:tc>
          <w:tcPr>
            <w:tcW w:w="3240" w:type="dxa"/>
          </w:tcPr>
          <w:p w14:paraId="03871380" w14:textId="357FA68A" w:rsidR="00BF3A2D" w:rsidRPr="00B45A64" w:rsidRDefault="00BF3A2D" w:rsidP="00206B44">
            <w:pPr>
              <w:ind w:right="-15"/>
              <w:rPr>
                <w:rFonts w:ascii="Arial" w:hAnsi="Arial" w:cs="Arial"/>
                <w:sz w:val="20"/>
                <w:szCs w:val="20"/>
              </w:rPr>
            </w:pPr>
            <w:r w:rsidRPr="00B45A64">
              <w:rPr>
                <w:rFonts w:ascii="Arial" w:hAnsi="Arial" w:cs="Arial"/>
                <w:sz w:val="20"/>
                <w:szCs w:val="20"/>
              </w:rPr>
              <w:t>Monetary</w:t>
            </w:r>
            <w:r w:rsidRPr="00B45A64">
              <w:rPr>
                <w:rFonts w:ascii="Arial" w:hAnsi="Arial" w:cs="Arial"/>
                <w:spacing w:val="-12"/>
                <w:sz w:val="20"/>
                <w:szCs w:val="20"/>
              </w:rPr>
              <w:t xml:space="preserve"> </w:t>
            </w:r>
            <w:r w:rsidRPr="00B45A64">
              <w:rPr>
                <w:rFonts w:ascii="Arial" w:hAnsi="Arial" w:cs="Arial"/>
                <w:spacing w:val="-2"/>
                <w:sz w:val="20"/>
                <w:szCs w:val="20"/>
              </w:rPr>
              <w:t>Amount</w:t>
            </w:r>
          </w:p>
        </w:tc>
        <w:tc>
          <w:tcPr>
            <w:tcW w:w="1260" w:type="dxa"/>
          </w:tcPr>
          <w:p w14:paraId="7003B62B" w14:textId="51A3A93F" w:rsidR="00BF3A2D" w:rsidRPr="000E2568" w:rsidRDefault="00BF3A2D" w:rsidP="00206B44">
            <w:pPr>
              <w:ind w:right="-15"/>
              <w:jc w:val="center"/>
              <w:rPr>
                <w:rFonts w:ascii="Arial" w:hAnsi="Arial" w:cs="Arial"/>
                <w:b/>
                <w:bCs/>
                <w:sz w:val="20"/>
                <w:szCs w:val="20"/>
              </w:rPr>
            </w:pPr>
            <w:r w:rsidRPr="000E2568">
              <w:rPr>
                <w:rFonts w:ascii="Arial" w:hAnsi="Arial" w:cs="Arial"/>
                <w:b/>
                <w:bCs/>
                <w:spacing w:val="-10"/>
                <w:sz w:val="20"/>
                <w:szCs w:val="20"/>
              </w:rPr>
              <w:t>M</w:t>
            </w:r>
          </w:p>
        </w:tc>
        <w:tc>
          <w:tcPr>
            <w:tcW w:w="1350" w:type="dxa"/>
          </w:tcPr>
          <w:p w14:paraId="597070F4" w14:textId="0EA0BC8B" w:rsidR="00BF3A2D" w:rsidRPr="000E2568" w:rsidRDefault="00BF3A2D" w:rsidP="00206B44">
            <w:pPr>
              <w:ind w:right="-15"/>
              <w:jc w:val="center"/>
              <w:rPr>
                <w:rFonts w:ascii="Arial" w:hAnsi="Arial" w:cs="Arial"/>
                <w:sz w:val="20"/>
                <w:szCs w:val="20"/>
              </w:rPr>
            </w:pPr>
            <w:r w:rsidRPr="000E2568">
              <w:rPr>
                <w:rFonts w:ascii="Arial" w:hAnsi="Arial" w:cs="Arial"/>
                <w:spacing w:val="-10"/>
                <w:sz w:val="20"/>
                <w:szCs w:val="20"/>
              </w:rPr>
              <w:t>8</w:t>
            </w:r>
          </w:p>
        </w:tc>
        <w:tc>
          <w:tcPr>
            <w:tcW w:w="1350" w:type="dxa"/>
            <w:tcBorders>
              <w:right w:val="single" w:sz="4" w:space="0" w:color="000000"/>
            </w:tcBorders>
          </w:tcPr>
          <w:p w14:paraId="49AA18AE" w14:textId="77777777" w:rsidR="00BF3A2D" w:rsidRPr="00B45A64" w:rsidRDefault="00BF3A2D" w:rsidP="00206B44">
            <w:pPr>
              <w:ind w:right="-15"/>
              <w:rPr>
                <w:rFonts w:ascii="Arial" w:hAnsi="Arial" w:cs="Arial"/>
                <w:bCs/>
                <w:sz w:val="20"/>
                <w:szCs w:val="20"/>
              </w:rPr>
            </w:pPr>
          </w:p>
        </w:tc>
      </w:tr>
      <w:tr w:rsidR="00BF3A2D" w14:paraId="52C17373" w14:textId="77777777" w:rsidTr="00844A06">
        <w:tc>
          <w:tcPr>
            <w:tcW w:w="1345" w:type="dxa"/>
          </w:tcPr>
          <w:p w14:paraId="141B3913" w14:textId="54A72B9B"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Must Use</w:t>
            </w:r>
          </w:p>
        </w:tc>
        <w:tc>
          <w:tcPr>
            <w:tcW w:w="810" w:type="dxa"/>
          </w:tcPr>
          <w:p w14:paraId="73695322" w14:textId="77777777" w:rsidR="00BF3A2D" w:rsidRPr="00B45A64" w:rsidRDefault="00BF3A2D" w:rsidP="00206B44">
            <w:pPr>
              <w:ind w:right="-15"/>
              <w:jc w:val="center"/>
              <w:rPr>
                <w:rFonts w:ascii="Arial" w:hAnsi="Arial" w:cs="Arial"/>
                <w:b/>
                <w:bCs/>
                <w:sz w:val="20"/>
                <w:szCs w:val="20"/>
              </w:rPr>
            </w:pPr>
          </w:p>
        </w:tc>
        <w:tc>
          <w:tcPr>
            <w:tcW w:w="630" w:type="dxa"/>
            <w:tcBorders>
              <w:right w:val="single" w:sz="4" w:space="0" w:color="000000" w:themeColor="text1"/>
            </w:tcBorders>
          </w:tcPr>
          <w:p w14:paraId="2AA73943" w14:textId="551FE33E"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080</w:t>
            </w:r>
          </w:p>
        </w:tc>
        <w:tc>
          <w:tcPr>
            <w:tcW w:w="815" w:type="dxa"/>
            <w:tcBorders>
              <w:left w:val="single" w:sz="4" w:space="0" w:color="000000" w:themeColor="text1"/>
            </w:tcBorders>
          </w:tcPr>
          <w:p w14:paraId="6C4C8732" w14:textId="61A88B38" w:rsidR="00BF3A2D" w:rsidRPr="000E2568" w:rsidRDefault="00BF3A2D" w:rsidP="00206B44">
            <w:pPr>
              <w:ind w:right="-15"/>
              <w:jc w:val="center"/>
              <w:rPr>
                <w:rFonts w:ascii="Arial" w:hAnsi="Arial" w:cs="Arial"/>
                <w:b/>
                <w:bCs/>
                <w:sz w:val="20"/>
                <w:szCs w:val="20"/>
              </w:rPr>
            </w:pPr>
            <w:r w:rsidRPr="000E2568">
              <w:rPr>
                <w:rFonts w:ascii="Arial" w:hAnsi="Arial" w:cs="Arial"/>
                <w:b/>
                <w:bCs/>
                <w:spacing w:val="-5"/>
                <w:sz w:val="20"/>
                <w:szCs w:val="20"/>
              </w:rPr>
              <w:t>IRA</w:t>
            </w:r>
          </w:p>
        </w:tc>
        <w:tc>
          <w:tcPr>
            <w:tcW w:w="3240" w:type="dxa"/>
          </w:tcPr>
          <w:p w14:paraId="4EEB6A6C" w14:textId="7D24BF0A" w:rsidR="00BF3A2D" w:rsidRPr="00B45A64" w:rsidRDefault="00BF3A2D" w:rsidP="00206B44">
            <w:pPr>
              <w:ind w:right="-15"/>
              <w:rPr>
                <w:rFonts w:ascii="Arial" w:hAnsi="Arial" w:cs="Arial"/>
                <w:sz w:val="20"/>
                <w:szCs w:val="20"/>
              </w:rPr>
            </w:pPr>
            <w:r w:rsidRPr="00B45A64">
              <w:rPr>
                <w:rFonts w:ascii="Arial" w:hAnsi="Arial" w:cs="Arial"/>
                <w:sz w:val="20"/>
                <w:szCs w:val="20"/>
              </w:rPr>
              <w:t>Investor</w:t>
            </w:r>
            <w:r w:rsidRPr="00B45A64">
              <w:rPr>
                <w:rFonts w:ascii="Arial" w:hAnsi="Arial" w:cs="Arial"/>
                <w:spacing w:val="-9"/>
                <w:sz w:val="20"/>
                <w:szCs w:val="20"/>
              </w:rPr>
              <w:t xml:space="preserve"> </w:t>
            </w:r>
            <w:r w:rsidRPr="00B45A64">
              <w:rPr>
                <w:rFonts w:ascii="Arial" w:hAnsi="Arial" w:cs="Arial"/>
                <w:sz w:val="20"/>
                <w:szCs w:val="20"/>
              </w:rPr>
              <w:t>Reporting</w:t>
            </w:r>
            <w:r w:rsidRPr="00B45A64">
              <w:rPr>
                <w:rFonts w:ascii="Arial" w:hAnsi="Arial" w:cs="Arial"/>
                <w:spacing w:val="-8"/>
                <w:sz w:val="20"/>
                <w:szCs w:val="20"/>
              </w:rPr>
              <w:t xml:space="preserve"> </w:t>
            </w:r>
            <w:r w:rsidRPr="00B45A64">
              <w:rPr>
                <w:rFonts w:ascii="Arial" w:hAnsi="Arial" w:cs="Arial"/>
                <w:sz w:val="20"/>
                <w:szCs w:val="20"/>
              </w:rPr>
              <w:t>Action</w:t>
            </w:r>
            <w:r w:rsidRPr="00B45A64">
              <w:rPr>
                <w:rFonts w:ascii="Arial" w:hAnsi="Arial" w:cs="Arial"/>
                <w:spacing w:val="-10"/>
                <w:sz w:val="20"/>
                <w:szCs w:val="20"/>
              </w:rPr>
              <w:t xml:space="preserve"> </w:t>
            </w:r>
            <w:r w:rsidRPr="00B45A64">
              <w:rPr>
                <w:rFonts w:ascii="Arial" w:hAnsi="Arial" w:cs="Arial"/>
                <w:spacing w:val="-4"/>
                <w:sz w:val="20"/>
                <w:szCs w:val="20"/>
              </w:rPr>
              <w:t>Code</w:t>
            </w:r>
          </w:p>
        </w:tc>
        <w:tc>
          <w:tcPr>
            <w:tcW w:w="1260" w:type="dxa"/>
          </w:tcPr>
          <w:p w14:paraId="385E8262" w14:textId="476DCE21" w:rsidR="00BF3A2D" w:rsidRPr="000E2568" w:rsidRDefault="00BF3A2D" w:rsidP="00206B44">
            <w:pPr>
              <w:ind w:right="-15"/>
              <w:jc w:val="center"/>
              <w:rPr>
                <w:rFonts w:ascii="Arial" w:hAnsi="Arial" w:cs="Arial"/>
                <w:b/>
                <w:bCs/>
                <w:sz w:val="20"/>
                <w:szCs w:val="20"/>
              </w:rPr>
            </w:pPr>
            <w:r w:rsidRPr="000E2568">
              <w:rPr>
                <w:rFonts w:ascii="Arial" w:hAnsi="Arial" w:cs="Arial"/>
                <w:b/>
                <w:bCs/>
                <w:spacing w:val="-10"/>
                <w:sz w:val="20"/>
                <w:szCs w:val="20"/>
              </w:rPr>
              <w:t>O</w:t>
            </w:r>
          </w:p>
        </w:tc>
        <w:tc>
          <w:tcPr>
            <w:tcW w:w="1350" w:type="dxa"/>
          </w:tcPr>
          <w:p w14:paraId="1CBCB894" w14:textId="5A899337" w:rsidR="00BF3A2D" w:rsidRPr="000E2568" w:rsidRDefault="00BF3A2D" w:rsidP="00206B44">
            <w:pPr>
              <w:ind w:right="-15"/>
              <w:jc w:val="center"/>
              <w:rPr>
                <w:rFonts w:ascii="Arial" w:hAnsi="Arial" w:cs="Arial"/>
                <w:sz w:val="20"/>
                <w:szCs w:val="20"/>
              </w:rPr>
            </w:pPr>
            <w:r w:rsidRPr="000E2568">
              <w:rPr>
                <w:rFonts w:ascii="Arial" w:hAnsi="Arial" w:cs="Arial"/>
                <w:spacing w:val="-10"/>
                <w:sz w:val="20"/>
                <w:szCs w:val="20"/>
              </w:rPr>
              <w:t>1</w:t>
            </w:r>
          </w:p>
        </w:tc>
        <w:tc>
          <w:tcPr>
            <w:tcW w:w="1350" w:type="dxa"/>
            <w:tcBorders>
              <w:right w:val="single" w:sz="4" w:space="0" w:color="000000"/>
            </w:tcBorders>
          </w:tcPr>
          <w:p w14:paraId="0F01CA7A" w14:textId="77777777" w:rsidR="00BF3A2D" w:rsidRPr="00B45A64" w:rsidRDefault="00BF3A2D" w:rsidP="00206B44">
            <w:pPr>
              <w:ind w:right="-15"/>
              <w:rPr>
                <w:rFonts w:ascii="Arial" w:hAnsi="Arial" w:cs="Arial"/>
                <w:bCs/>
                <w:sz w:val="20"/>
                <w:szCs w:val="20"/>
              </w:rPr>
            </w:pPr>
          </w:p>
        </w:tc>
      </w:tr>
      <w:tr w:rsidR="00BF3A2D" w14:paraId="2AEF99C2" w14:textId="77777777" w:rsidTr="00844A06">
        <w:tc>
          <w:tcPr>
            <w:tcW w:w="1345" w:type="dxa"/>
          </w:tcPr>
          <w:p w14:paraId="665A5447" w14:textId="2C40B6E5"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Not Used</w:t>
            </w:r>
          </w:p>
        </w:tc>
        <w:tc>
          <w:tcPr>
            <w:tcW w:w="810" w:type="dxa"/>
          </w:tcPr>
          <w:p w14:paraId="3260284C" w14:textId="77777777" w:rsidR="00BF3A2D" w:rsidRPr="00B45A64" w:rsidRDefault="00BF3A2D" w:rsidP="00206B44">
            <w:pPr>
              <w:ind w:right="-15"/>
              <w:jc w:val="center"/>
              <w:rPr>
                <w:rFonts w:ascii="Arial" w:hAnsi="Arial" w:cs="Arial"/>
                <w:b/>
                <w:bCs/>
                <w:sz w:val="20"/>
                <w:szCs w:val="20"/>
              </w:rPr>
            </w:pPr>
          </w:p>
        </w:tc>
        <w:tc>
          <w:tcPr>
            <w:tcW w:w="630" w:type="dxa"/>
            <w:tcBorders>
              <w:right w:val="single" w:sz="4" w:space="0" w:color="000000" w:themeColor="text1"/>
            </w:tcBorders>
          </w:tcPr>
          <w:p w14:paraId="2DF6B2CB" w14:textId="435D9E5C"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090</w:t>
            </w:r>
          </w:p>
        </w:tc>
        <w:tc>
          <w:tcPr>
            <w:tcW w:w="815" w:type="dxa"/>
            <w:tcBorders>
              <w:left w:val="single" w:sz="4" w:space="0" w:color="000000" w:themeColor="text1"/>
            </w:tcBorders>
          </w:tcPr>
          <w:p w14:paraId="6C35DEA6" w14:textId="44EA7EC5" w:rsidR="00BF3A2D" w:rsidRPr="000E2568" w:rsidRDefault="00BF3A2D" w:rsidP="00206B44">
            <w:pPr>
              <w:ind w:right="-15"/>
              <w:jc w:val="center"/>
              <w:rPr>
                <w:rFonts w:ascii="Arial" w:hAnsi="Arial" w:cs="Arial"/>
                <w:b/>
                <w:bCs/>
                <w:spacing w:val="-5"/>
                <w:sz w:val="20"/>
                <w:szCs w:val="20"/>
              </w:rPr>
            </w:pPr>
            <w:r w:rsidRPr="000E2568">
              <w:rPr>
                <w:rFonts w:ascii="Arial" w:hAnsi="Arial" w:cs="Arial"/>
                <w:b/>
                <w:bCs/>
                <w:spacing w:val="-5"/>
                <w:sz w:val="20"/>
                <w:szCs w:val="20"/>
              </w:rPr>
              <w:t>INT</w:t>
            </w:r>
          </w:p>
        </w:tc>
        <w:tc>
          <w:tcPr>
            <w:tcW w:w="3240" w:type="dxa"/>
          </w:tcPr>
          <w:p w14:paraId="69AB7C64" w14:textId="05C1EAB5" w:rsidR="00BF3A2D" w:rsidRPr="00B45A64" w:rsidRDefault="00BF3A2D" w:rsidP="00206B44">
            <w:pPr>
              <w:ind w:right="-15"/>
              <w:rPr>
                <w:rFonts w:ascii="Arial" w:hAnsi="Arial" w:cs="Arial"/>
                <w:sz w:val="20"/>
                <w:szCs w:val="20"/>
              </w:rPr>
            </w:pPr>
            <w:r w:rsidRPr="00B45A64">
              <w:rPr>
                <w:rFonts w:ascii="Arial" w:hAnsi="Arial" w:cs="Arial"/>
                <w:spacing w:val="-2"/>
                <w:sz w:val="20"/>
                <w:szCs w:val="20"/>
              </w:rPr>
              <w:t>Interest</w:t>
            </w:r>
          </w:p>
        </w:tc>
        <w:tc>
          <w:tcPr>
            <w:tcW w:w="1260" w:type="dxa"/>
          </w:tcPr>
          <w:p w14:paraId="72CFEC5B" w14:textId="6AE18CE7" w:rsidR="00BF3A2D" w:rsidRPr="000E2568" w:rsidRDefault="00BF3A2D" w:rsidP="00206B44">
            <w:pPr>
              <w:ind w:right="-15"/>
              <w:jc w:val="center"/>
              <w:rPr>
                <w:rFonts w:ascii="Arial" w:hAnsi="Arial" w:cs="Arial"/>
                <w:b/>
                <w:bCs/>
                <w:sz w:val="20"/>
                <w:szCs w:val="20"/>
              </w:rPr>
            </w:pPr>
            <w:r w:rsidRPr="000E2568">
              <w:rPr>
                <w:rFonts w:ascii="Arial" w:hAnsi="Arial" w:cs="Arial"/>
                <w:b/>
                <w:bCs/>
                <w:spacing w:val="-10"/>
                <w:sz w:val="20"/>
                <w:szCs w:val="20"/>
              </w:rPr>
              <w:t>O</w:t>
            </w:r>
          </w:p>
        </w:tc>
        <w:tc>
          <w:tcPr>
            <w:tcW w:w="1350" w:type="dxa"/>
          </w:tcPr>
          <w:p w14:paraId="2DAB4BB5" w14:textId="69E777A5" w:rsidR="00BF3A2D" w:rsidRPr="000E2568" w:rsidRDefault="00BF3A2D" w:rsidP="00206B44">
            <w:pPr>
              <w:ind w:right="-15"/>
              <w:jc w:val="center"/>
              <w:rPr>
                <w:rFonts w:ascii="Arial" w:hAnsi="Arial" w:cs="Arial"/>
                <w:sz w:val="20"/>
                <w:szCs w:val="20"/>
              </w:rPr>
            </w:pPr>
            <w:r w:rsidRPr="000E2568">
              <w:rPr>
                <w:rFonts w:ascii="Arial" w:hAnsi="Arial" w:cs="Arial"/>
                <w:spacing w:val="-10"/>
                <w:sz w:val="20"/>
                <w:szCs w:val="20"/>
              </w:rPr>
              <w:t>2</w:t>
            </w:r>
          </w:p>
        </w:tc>
        <w:tc>
          <w:tcPr>
            <w:tcW w:w="1350" w:type="dxa"/>
            <w:tcBorders>
              <w:right w:val="single" w:sz="4" w:space="0" w:color="000000"/>
            </w:tcBorders>
          </w:tcPr>
          <w:p w14:paraId="1F8420EB" w14:textId="77777777" w:rsidR="00BF3A2D" w:rsidRPr="00B45A64" w:rsidRDefault="00BF3A2D" w:rsidP="00206B44">
            <w:pPr>
              <w:ind w:right="-15"/>
              <w:rPr>
                <w:rFonts w:ascii="Arial" w:hAnsi="Arial" w:cs="Arial"/>
                <w:bCs/>
                <w:sz w:val="20"/>
                <w:szCs w:val="20"/>
              </w:rPr>
            </w:pPr>
          </w:p>
        </w:tc>
      </w:tr>
      <w:tr w:rsidR="00BF3A2D" w14:paraId="36D9CC30" w14:textId="77777777" w:rsidTr="00844A06">
        <w:tc>
          <w:tcPr>
            <w:tcW w:w="1345" w:type="dxa"/>
          </w:tcPr>
          <w:p w14:paraId="79FCD313" w14:textId="49B54403"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Not Used</w:t>
            </w:r>
          </w:p>
        </w:tc>
        <w:tc>
          <w:tcPr>
            <w:tcW w:w="810" w:type="dxa"/>
          </w:tcPr>
          <w:p w14:paraId="733A7CBB" w14:textId="1DF31172"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N</w:t>
            </w:r>
          </w:p>
        </w:tc>
        <w:tc>
          <w:tcPr>
            <w:tcW w:w="630" w:type="dxa"/>
            <w:tcBorders>
              <w:right w:val="single" w:sz="4" w:space="0" w:color="000000" w:themeColor="text1"/>
            </w:tcBorders>
          </w:tcPr>
          <w:p w14:paraId="25D00374" w14:textId="79910B48" w:rsidR="00BF3A2D" w:rsidRPr="00B45A64" w:rsidRDefault="00BF3A2D" w:rsidP="00206B44">
            <w:pPr>
              <w:ind w:right="-15"/>
              <w:jc w:val="center"/>
              <w:rPr>
                <w:rFonts w:ascii="Arial" w:hAnsi="Arial" w:cs="Arial"/>
                <w:b/>
                <w:bCs/>
                <w:sz w:val="20"/>
                <w:szCs w:val="20"/>
              </w:rPr>
            </w:pPr>
            <w:r w:rsidRPr="00B45A64">
              <w:rPr>
                <w:rFonts w:ascii="Arial" w:hAnsi="Arial" w:cs="Arial"/>
                <w:b/>
                <w:bCs/>
                <w:sz w:val="20"/>
                <w:szCs w:val="20"/>
              </w:rPr>
              <w:t>100</w:t>
            </w:r>
          </w:p>
        </w:tc>
        <w:tc>
          <w:tcPr>
            <w:tcW w:w="815" w:type="dxa"/>
            <w:tcBorders>
              <w:left w:val="single" w:sz="4" w:space="0" w:color="000000" w:themeColor="text1"/>
            </w:tcBorders>
          </w:tcPr>
          <w:p w14:paraId="382133CF" w14:textId="5C7B22C8" w:rsidR="00BF3A2D" w:rsidRPr="000E2568" w:rsidRDefault="00BF3A2D" w:rsidP="00206B44">
            <w:pPr>
              <w:ind w:right="-15"/>
              <w:jc w:val="center"/>
              <w:rPr>
                <w:rFonts w:ascii="Arial" w:hAnsi="Arial" w:cs="Arial"/>
                <w:b/>
                <w:bCs/>
                <w:spacing w:val="-5"/>
                <w:sz w:val="20"/>
                <w:szCs w:val="20"/>
              </w:rPr>
            </w:pPr>
            <w:r w:rsidRPr="000E2568">
              <w:rPr>
                <w:rFonts w:ascii="Arial" w:hAnsi="Arial" w:cs="Arial"/>
                <w:b/>
                <w:bCs/>
                <w:spacing w:val="-5"/>
                <w:sz w:val="20"/>
                <w:szCs w:val="20"/>
              </w:rPr>
              <w:t>PRC</w:t>
            </w:r>
          </w:p>
        </w:tc>
        <w:tc>
          <w:tcPr>
            <w:tcW w:w="3240" w:type="dxa"/>
          </w:tcPr>
          <w:p w14:paraId="6CCD6EA7" w14:textId="7B55CFD5" w:rsidR="00BF3A2D" w:rsidRPr="00B45A64" w:rsidRDefault="00BF3A2D" w:rsidP="00206B44">
            <w:pPr>
              <w:ind w:right="-15"/>
              <w:rPr>
                <w:rFonts w:ascii="Arial" w:hAnsi="Arial" w:cs="Arial"/>
                <w:sz w:val="20"/>
                <w:szCs w:val="20"/>
              </w:rPr>
            </w:pPr>
            <w:r w:rsidRPr="00B45A64">
              <w:rPr>
                <w:rFonts w:ascii="Arial" w:hAnsi="Arial" w:cs="Arial"/>
                <w:sz w:val="20"/>
                <w:szCs w:val="20"/>
              </w:rPr>
              <w:t>Payment</w:t>
            </w:r>
            <w:r w:rsidRPr="00B45A64">
              <w:rPr>
                <w:rFonts w:ascii="Arial" w:hAnsi="Arial" w:cs="Arial"/>
                <w:spacing w:val="-8"/>
                <w:sz w:val="20"/>
                <w:szCs w:val="20"/>
              </w:rPr>
              <w:t xml:space="preserve"> </w:t>
            </w:r>
            <w:r w:rsidRPr="00B45A64">
              <w:rPr>
                <w:rFonts w:ascii="Arial" w:hAnsi="Arial" w:cs="Arial"/>
                <w:sz w:val="20"/>
                <w:szCs w:val="20"/>
              </w:rPr>
              <w:t>Rate</w:t>
            </w:r>
            <w:r w:rsidRPr="00B45A64">
              <w:rPr>
                <w:rFonts w:ascii="Arial" w:hAnsi="Arial" w:cs="Arial"/>
                <w:spacing w:val="-8"/>
                <w:sz w:val="20"/>
                <w:szCs w:val="20"/>
              </w:rPr>
              <w:t xml:space="preserve"> </w:t>
            </w:r>
            <w:r w:rsidRPr="00B45A64">
              <w:rPr>
                <w:rFonts w:ascii="Arial" w:hAnsi="Arial" w:cs="Arial"/>
                <w:spacing w:val="-2"/>
                <w:sz w:val="20"/>
                <w:szCs w:val="20"/>
              </w:rPr>
              <w:t>Change</w:t>
            </w:r>
          </w:p>
        </w:tc>
        <w:tc>
          <w:tcPr>
            <w:tcW w:w="1260" w:type="dxa"/>
          </w:tcPr>
          <w:p w14:paraId="201AF06F" w14:textId="6FE5ED59" w:rsidR="00BF3A2D" w:rsidRPr="000E2568" w:rsidRDefault="00BF3A2D" w:rsidP="00206B44">
            <w:pPr>
              <w:ind w:right="-15"/>
              <w:jc w:val="center"/>
              <w:rPr>
                <w:rFonts w:ascii="Arial" w:hAnsi="Arial" w:cs="Arial"/>
                <w:b/>
                <w:bCs/>
                <w:spacing w:val="-2"/>
                <w:sz w:val="20"/>
                <w:szCs w:val="20"/>
              </w:rPr>
            </w:pPr>
            <w:r w:rsidRPr="000E2568">
              <w:rPr>
                <w:rFonts w:ascii="Arial" w:hAnsi="Arial" w:cs="Arial"/>
                <w:b/>
                <w:bCs/>
                <w:spacing w:val="-10"/>
                <w:sz w:val="20"/>
                <w:szCs w:val="20"/>
              </w:rPr>
              <w:t>O</w:t>
            </w:r>
          </w:p>
        </w:tc>
        <w:tc>
          <w:tcPr>
            <w:tcW w:w="1350" w:type="dxa"/>
          </w:tcPr>
          <w:p w14:paraId="44869E3A" w14:textId="62CF6B90" w:rsidR="00BF3A2D" w:rsidRPr="000E2568" w:rsidRDefault="00BF3A2D" w:rsidP="00206B44">
            <w:pPr>
              <w:ind w:right="-15"/>
              <w:jc w:val="center"/>
              <w:rPr>
                <w:rFonts w:ascii="Arial" w:hAnsi="Arial" w:cs="Arial"/>
                <w:sz w:val="20"/>
                <w:szCs w:val="20"/>
              </w:rPr>
            </w:pPr>
            <w:r w:rsidRPr="000E2568">
              <w:rPr>
                <w:rFonts w:ascii="Arial" w:hAnsi="Arial" w:cs="Arial"/>
                <w:spacing w:val="-10"/>
                <w:sz w:val="20"/>
                <w:szCs w:val="20"/>
              </w:rPr>
              <w:t>3</w:t>
            </w:r>
          </w:p>
        </w:tc>
        <w:tc>
          <w:tcPr>
            <w:tcW w:w="1350" w:type="dxa"/>
            <w:tcBorders>
              <w:right w:val="single" w:sz="4" w:space="0" w:color="000000"/>
            </w:tcBorders>
          </w:tcPr>
          <w:p w14:paraId="7B70F0FB" w14:textId="77777777" w:rsidR="00BF3A2D" w:rsidRPr="00B45A64" w:rsidRDefault="00BF3A2D" w:rsidP="00206B44">
            <w:pPr>
              <w:ind w:right="-15"/>
              <w:rPr>
                <w:rFonts w:ascii="Arial" w:hAnsi="Arial" w:cs="Arial"/>
                <w:bCs/>
                <w:sz w:val="20"/>
                <w:szCs w:val="20"/>
              </w:rPr>
            </w:pPr>
          </w:p>
        </w:tc>
      </w:tr>
      <w:tr w:rsidR="00550CAB" w14:paraId="390DF0B7" w14:textId="77777777" w:rsidTr="00844A06">
        <w:tc>
          <w:tcPr>
            <w:tcW w:w="1345" w:type="dxa"/>
          </w:tcPr>
          <w:p w14:paraId="7C524A05" w14:textId="50FB9BE4" w:rsidR="00550CAB" w:rsidRPr="00B45A64" w:rsidRDefault="00550CAB" w:rsidP="00206B44">
            <w:pPr>
              <w:ind w:right="-15"/>
              <w:jc w:val="center"/>
              <w:rPr>
                <w:rFonts w:ascii="Arial" w:hAnsi="Arial" w:cs="Arial"/>
                <w:b/>
                <w:bCs/>
                <w:sz w:val="20"/>
                <w:szCs w:val="20"/>
              </w:rPr>
            </w:pPr>
            <w:r w:rsidRPr="00B45A64">
              <w:rPr>
                <w:rFonts w:ascii="Arial" w:hAnsi="Arial" w:cs="Arial"/>
                <w:b/>
                <w:bCs/>
                <w:sz w:val="20"/>
                <w:szCs w:val="20"/>
              </w:rPr>
              <w:t>Must</w:t>
            </w:r>
            <w:r w:rsidRPr="00B45A64">
              <w:rPr>
                <w:rFonts w:ascii="Arial" w:hAnsi="Arial" w:cs="Arial"/>
                <w:b/>
                <w:bCs/>
                <w:spacing w:val="-7"/>
                <w:sz w:val="20"/>
                <w:szCs w:val="20"/>
              </w:rPr>
              <w:t xml:space="preserve"> </w:t>
            </w:r>
            <w:r w:rsidRPr="00B45A64">
              <w:rPr>
                <w:rFonts w:ascii="Arial" w:hAnsi="Arial" w:cs="Arial"/>
                <w:b/>
                <w:bCs/>
                <w:spacing w:val="-5"/>
                <w:sz w:val="20"/>
                <w:szCs w:val="20"/>
              </w:rPr>
              <w:t>Use</w:t>
            </w:r>
          </w:p>
        </w:tc>
        <w:tc>
          <w:tcPr>
            <w:tcW w:w="810" w:type="dxa"/>
          </w:tcPr>
          <w:p w14:paraId="7BEEA86C" w14:textId="77777777" w:rsidR="00550CAB" w:rsidRPr="00B45A64" w:rsidRDefault="00550CAB" w:rsidP="00206B44">
            <w:pPr>
              <w:ind w:right="-15"/>
              <w:jc w:val="center"/>
              <w:rPr>
                <w:rFonts w:ascii="Arial" w:hAnsi="Arial" w:cs="Arial"/>
                <w:b/>
                <w:bCs/>
                <w:sz w:val="20"/>
                <w:szCs w:val="20"/>
              </w:rPr>
            </w:pPr>
          </w:p>
        </w:tc>
        <w:tc>
          <w:tcPr>
            <w:tcW w:w="630" w:type="dxa"/>
            <w:tcBorders>
              <w:right w:val="single" w:sz="4" w:space="0" w:color="000000" w:themeColor="text1"/>
            </w:tcBorders>
          </w:tcPr>
          <w:p w14:paraId="0DC0308C" w14:textId="5F9854F0" w:rsidR="00550CAB" w:rsidRPr="00B45A64" w:rsidRDefault="00550CAB" w:rsidP="00206B44">
            <w:pPr>
              <w:ind w:right="-15"/>
              <w:jc w:val="center"/>
              <w:rPr>
                <w:rFonts w:ascii="Arial" w:hAnsi="Arial" w:cs="Arial"/>
                <w:b/>
                <w:bCs/>
                <w:sz w:val="20"/>
                <w:szCs w:val="20"/>
              </w:rPr>
            </w:pPr>
            <w:r w:rsidRPr="00B45A64">
              <w:rPr>
                <w:rFonts w:ascii="Arial" w:hAnsi="Arial" w:cs="Arial"/>
                <w:b/>
                <w:bCs/>
                <w:spacing w:val="-5"/>
                <w:sz w:val="20"/>
                <w:szCs w:val="20"/>
              </w:rPr>
              <w:t>110</w:t>
            </w:r>
          </w:p>
        </w:tc>
        <w:tc>
          <w:tcPr>
            <w:tcW w:w="815" w:type="dxa"/>
            <w:tcBorders>
              <w:left w:val="single" w:sz="4" w:space="0" w:color="000000" w:themeColor="text1"/>
            </w:tcBorders>
          </w:tcPr>
          <w:p w14:paraId="21132156" w14:textId="71FF7697" w:rsidR="00550CAB" w:rsidRPr="000E2568" w:rsidRDefault="00550CAB" w:rsidP="00206B44">
            <w:pPr>
              <w:ind w:right="-15"/>
              <w:jc w:val="center"/>
              <w:rPr>
                <w:rFonts w:ascii="Arial" w:hAnsi="Arial" w:cs="Arial"/>
                <w:b/>
                <w:bCs/>
                <w:spacing w:val="-5"/>
                <w:sz w:val="20"/>
                <w:szCs w:val="20"/>
              </w:rPr>
            </w:pPr>
            <w:r w:rsidRPr="000E2568">
              <w:rPr>
                <w:rFonts w:ascii="Arial" w:hAnsi="Arial" w:cs="Arial"/>
                <w:b/>
                <w:bCs/>
                <w:spacing w:val="-5"/>
                <w:sz w:val="20"/>
                <w:szCs w:val="20"/>
              </w:rPr>
              <w:t>NX2</w:t>
            </w:r>
          </w:p>
        </w:tc>
        <w:tc>
          <w:tcPr>
            <w:tcW w:w="3240" w:type="dxa"/>
          </w:tcPr>
          <w:p w14:paraId="75F295BD" w14:textId="70758546" w:rsidR="00550CAB" w:rsidRPr="00B45A64" w:rsidRDefault="00550CAB" w:rsidP="00206B44">
            <w:pPr>
              <w:ind w:right="-15"/>
              <w:rPr>
                <w:rFonts w:ascii="Arial" w:hAnsi="Arial" w:cs="Arial"/>
                <w:sz w:val="20"/>
                <w:szCs w:val="20"/>
              </w:rPr>
            </w:pPr>
            <w:r w:rsidRPr="00B45A64">
              <w:rPr>
                <w:rFonts w:ascii="Arial" w:hAnsi="Arial" w:cs="Arial"/>
                <w:sz w:val="20"/>
                <w:szCs w:val="20"/>
              </w:rPr>
              <w:t>Location</w:t>
            </w:r>
            <w:r w:rsidRPr="00B45A64">
              <w:rPr>
                <w:rFonts w:ascii="Arial" w:hAnsi="Arial" w:cs="Arial"/>
                <w:spacing w:val="-7"/>
                <w:sz w:val="20"/>
                <w:szCs w:val="20"/>
              </w:rPr>
              <w:t xml:space="preserve"> </w:t>
            </w:r>
            <w:r w:rsidRPr="00B45A64">
              <w:rPr>
                <w:rFonts w:ascii="Arial" w:hAnsi="Arial" w:cs="Arial"/>
                <w:sz w:val="20"/>
                <w:szCs w:val="20"/>
              </w:rPr>
              <w:t>ID</w:t>
            </w:r>
            <w:r w:rsidRPr="00B45A64">
              <w:rPr>
                <w:rFonts w:ascii="Arial" w:hAnsi="Arial" w:cs="Arial"/>
                <w:spacing w:val="-6"/>
                <w:sz w:val="20"/>
                <w:szCs w:val="20"/>
              </w:rPr>
              <w:t xml:space="preserve"> </w:t>
            </w:r>
            <w:r w:rsidRPr="00B45A64">
              <w:rPr>
                <w:rFonts w:ascii="Arial" w:hAnsi="Arial" w:cs="Arial"/>
                <w:spacing w:val="-2"/>
                <w:sz w:val="20"/>
                <w:szCs w:val="20"/>
              </w:rPr>
              <w:t>Component</w:t>
            </w:r>
          </w:p>
        </w:tc>
        <w:tc>
          <w:tcPr>
            <w:tcW w:w="1260" w:type="dxa"/>
          </w:tcPr>
          <w:p w14:paraId="76676805" w14:textId="6786C989" w:rsidR="00550CAB" w:rsidRPr="000E2568" w:rsidRDefault="00550CAB" w:rsidP="00206B44">
            <w:pPr>
              <w:ind w:right="-15"/>
              <w:jc w:val="center"/>
              <w:rPr>
                <w:rFonts w:ascii="Arial" w:hAnsi="Arial" w:cs="Arial"/>
                <w:b/>
                <w:bCs/>
                <w:spacing w:val="-10"/>
                <w:sz w:val="20"/>
                <w:szCs w:val="20"/>
              </w:rPr>
            </w:pPr>
            <w:r w:rsidRPr="000E2568">
              <w:rPr>
                <w:rFonts w:ascii="Arial" w:hAnsi="Arial" w:cs="Arial"/>
                <w:b/>
                <w:bCs/>
                <w:spacing w:val="-10"/>
                <w:sz w:val="20"/>
                <w:szCs w:val="20"/>
              </w:rPr>
              <w:t>O</w:t>
            </w:r>
          </w:p>
        </w:tc>
        <w:tc>
          <w:tcPr>
            <w:tcW w:w="1350" w:type="dxa"/>
          </w:tcPr>
          <w:p w14:paraId="780E8B76" w14:textId="38EE7765" w:rsidR="00550CAB" w:rsidRPr="000E2568" w:rsidRDefault="00550CAB" w:rsidP="00206B44">
            <w:pPr>
              <w:ind w:right="-15"/>
              <w:jc w:val="center"/>
              <w:rPr>
                <w:rFonts w:ascii="Arial" w:hAnsi="Arial" w:cs="Arial"/>
                <w:spacing w:val="-10"/>
                <w:sz w:val="20"/>
                <w:szCs w:val="20"/>
              </w:rPr>
            </w:pPr>
            <w:r w:rsidRPr="000E2568">
              <w:rPr>
                <w:rFonts w:ascii="Arial" w:hAnsi="Arial" w:cs="Arial"/>
                <w:spacing w:val="-5"/>
                <w:sz w:val="20"/>
                <w:szCs w:val="20"/>
              </w:rPr>
              <w:t>10</w:t>
            </w:r>
          </w:p>
        </w:tc>
        <w:tc>
          <w:tcPr>
            <w:tcW w:w="1350" w:type="dxa"/>
            <w:tcBorders>
              <w:right w:val="single" w:sz="4" w:space="0" w:color="000000"/>
            </w:tcBorders>
          </w:tcPr>
          <w:p w14:paraId="6109339D" w14:textId="77777777" w:rsidR="00550CAB" w:rsidRPr="00B45A64" w:rsidRDefault="00550CAB" w:rsidP="00206B44">
            <w:pPr>
              <w:ind w:right="-15"/>
              <w:rPr>
                <w:rFonts w:ascii="Arial" w:hAnsi="Arial" w:cs="Arial"/>
                <w:bCs/>
                <w:sz w:val="20"/>
                <w:szCs w:val="20"/>
              </w:rPr>
            </w:pPr>
          </w:p>
        </w:tc>
      </w:tr>
      <w:tr w:rsidR="00550CAB" w14:paraId="16A2FA28" w14:textId="77777777" w:rsidTr="00844A06">
        <w:tc>
          <w:tcPr>
            <w:tcW w:w="1345" w:type="dxa"/>
          </w:tcPr>
          <w:p w14:paraId="1D824F58" w14:textId="2F672360" w:rsidR="00550CAB" w:rsidRPr="00B45A64" w:rsidRDefault="00550CAB" w:rsidP="00206B44">
            <w:pPr>
              <w:ind w:right="-15"/>
              <w:jc w:val="center"/>
              <w:rPr>
                <w:rFonts w:ascii="Arial" w:hAnsi="Arial" w:cs="Arial"/>
                <w:b/>
                <w:bCs/>
                <w:sz w:val="20"/>
                <w:szCs w:val="20"/>
              </w:rPr>
            </w:pPr>
            <w:r w:rsidRPr="00B45A64">
              <w:rPr>
                <w:rFonts w:ascii="Arial" w:hAnsi="Arial" w:cs="Arial"/>
                <w:b/>
                <w:bCs/>
                <w:sz w:val="20"/>
                <w:szCs w:val="20"/>
              </w:rPr>
              <w:t>Not</w:t>
            </w:r>
            <w:r w:rsidRPr="00B45A64">
              <w:rPr>
                <w:rFonts w:ascii="Arial" w:hAnsi="Arial" w:cs="Arial"/>
                <w:b/>
                <w:bCs/>
                <w:spacing w:val="-6"/>
                <w:sz w:val="20"/>
                <w:szCs w:val="20"/>
              </w:rPr>
              <w:t xml:space="preserve"> </w:t>
            </w:r>
            <w:r w:rsidRPr="00B45A64">
              <w:rPr>
                <w:rFonts w:ascii="Arial" w:hAnsi="Arial" w:cs="Arial"/>
                <w:b/>
                <w:bCs/>
                <w:spacing w:val="-4"/>
                <w:sz w:val="20"/>
                <w:szCs w:val="20"/>
              </w:rPr>
              <w:t>Used</w:t>
            </w:r>
          </w:p>
        </w:tc>
        <w:tc>
          <w:tcPr>
            <w:tcW w:w="810" w:type="dxa"/>
          </w:tcPr>
          <w:p w14:paraId="2B2AB252" w14:textId="77777777" w:rsidR="00550CAB" w:rsidRPr="00B45A64" w:rsidRDefault="00550CAB" w:rsidP="00206B44">
            <w:pPr>
              <w:ind w:right="-15"/>
              <w:jc w:val="center"/>
              <w:rPr>
                <w:rFonts w:ascii="Arial" w:hAnsi="Arial" w:cs="Arial"/>
                <w:b/>
                <w:bCs/>
                <w:sz w:val="20"/>
                <w:szCs w:val="20"/>
              </w:rPr>
            </w:pPr>
          </w:p>
        </w:tc>
        <w:tc>
          <w:tcPr>
            <w:tcW w:w="630" w:type="dxa"/>
            <w:tcBorders>
              <w:right w:val="single" w:sz="4" w:space="0" w:color="000000" w:themeColor="text1"/>
            </w:tcBorders>
          </w:tcPr>
          <w:p w14:paraId="2007B4FB" w14:textId="22C4F0DE" w:rsidR="00550CAB" w:rsidRPr="00B45A64" w:rsidRDefault="00550CAB" w:rsidP="00206B44">
            <w:pPr>
              <w:ind w:right="-15"/>
              <w:jc w:val="center"/>
              <w:rPr>
                <w:rFonts w:ascii="Arial" w:hAnsi="Arial" w:cs="Arial"/>
                <w:b/>
                <w:bCs/>
                <w:sz w:val="20"/>
                <w:szCs w:val="20"/>
              </w:rPr>
            </w:pPr>
            <w:r w:rsidRPr="00B45A64">
              <w:rPr>
                <w:rFonts w:ascii="Arial" w:hAnsi="Arial" w:cs="Arial"/>
                <w:b/>
                <w:bCs/>
                <w:spacing w:val="-5"/>
                <w:sz w:val="20"/>
                <w:szCs w:val="20"/>
              </w:rPr>
              <w:t>115</w:t>
            </w:r>
          </w:p>
        </w:tc>
        <w:tc>
          <w:tcPr>
            <w:tcW w:w="815" w:type="dxa"/>
            <w:tcBorders>
              <w:left w:val="single" w:sz="4" w:space="0" w:color="000000" w:themeColor="text1"/>
            </w:tcBorders>
          </w:tcPr>
          <w:p w14:paraId="62B6B5B5" w14:textId="78594A10" w:rsidR="00550CAB" w:rsidRPr="000E2568" w:rsidRDefault="00550CAB" w:rsidP="00206B44">
            <w:pPr>
              <w:ind w:right="-15"/>
              <w:jc w:val="center"/>
              <w:rPr>
                <w:rFonts w:ascii="Arial" w:hAnsi="Arial" w:cs="Arial"/>
                <w:b/>
                <w:bCs/>
                <w:spacing w:val="-5"/>
                <w:sz w:val="20"/>
                <w:szCs w:val="20"/>
              </w:rPr>
            </w:pPr>
            <w:r w:rsidRPr="000E2568">
              <w:rPr>
                <w:rFonts w:ascii="Arial" w:hAnsi="Arial" w:cs="Arial"/>
                <w:b/>
                <w:bCs/>
                <w:spacing w:val="-5"/>
                <w:sz w:val="20"/>
                <w:szCs w:val="20"/>
              </w:rPr>
              <w:t>LQ</w:t>
            </w:r>
          </w:p>
        </w:tc>
        <w:tc>
          <w:tcPr>
            <w:tcW w:w="3240" w:type="dxa"/>
          </w:tcPr>
          <w:p w14:paraId="1665C742" w14:textId="147B4AB7" w:rsidR="00550CAB" w:rsidRPr="00B45A64" w:rsidRDefault="00550CAB" w:rsidP="00206B44">
            <w:pPr>
              <w:ind w:right="-15"/>
              <w:rPr>
                <w:rFonts w:ascii="Arial" w:hAnsi="Arial" w:cs="Arial"/>
                <w:sz w:val="20"/>
                <w:szCs w:val="20"/>
              </w:rPr>
            </w:pPr>
            <w:r w:rsidRPr="00B45A64">
              <w:rPr>
                <w:rFonts w:ascii="Arial" w:hAnsi="Arial" w:cs="Arial"/>
                <w:sz w:val="20"/>
                <w:szCs w:val="20"/>
              </w:rPr>
              <w:t>Industry</w:t>
            </w:r>
            <w:r w:rsidRPr="00B45A64">
              <w:rPr>
                <w:rFonts w:ascii="Arial" w:hAnsi="Arial" w:cs="Arial"/>
                <w:spacing w:val="-12"/>
                <w:sz w:val="20"/>
                <w:szCs w:val="20"/>
              </w:rPr>
              <w:t xml:space="preserve"> </w:t>
            </w:r>
            <w:r w:rsidRPr="00B45A64">
              <w:rPr>
                <w:rFonts w:ascii="Arial" w:hAnsi="Arial" w:cs="Arial"/>
                <w:spacing w:val="-4"/>
                <w:sz w:val="20"/>
                <w:szCs w:val="20"/>
              </w:rPr>
              <w:t>Code</w:t>
            </w:r>
          </w:p>
        </w:tc>
        <w:tc>
          <w:tcPr>
            <w:tcW w:w="1260" w:type="dxa"/>
          </w:tcPr>
          <w:p w14:paraId="5999F509" w14:textId="58EE0E8B" w:rsidR="00550CAB" w:rsidRPr="000E2568" w:rsidRDefault="00550CAB" w:rsidP="00206B44">
            <w:pPr>
              <w:ind w:right="-15"/>
              <w:jc w:val="center"/>
              <w:rPr>
                <w:rFonts w:ascii="Arial" w:hAnsi="Arial" w:cs="Arial"/>
                <w:b/>
                <w:bCs/>
                <w:spacing w:val="-10"/>
                <w:sz w:val="20"/>
                <w:szCs w:val="20"/>
              </w:rPr>
            </w:pPr>
            <w:r w:rsidRPr="000E2568">
              <w:rPr>
                <w:rFonts w:ascii="Arial" w:hAnsi="Arial" w:cs="Arial"/>
                <w:b/>
                <w:bCs/>
                <w:spacing w:val="-10"/>
                <w:sz w:val="20"/>
                <w:szCs w:val="20"/>
              </w:rPr>
              <w:t>O</w:t>
            </w:r>
          </w:p>
        </w:tc>
        <w:tc>
          <w:tcPr>
            <w:tcW w:w="1350" w:type="dxa"/>
          </w:tcPr>
          <w:p w14:paraId="025A2DBE" w14:textId="3FB0CFF3" w:rsidR="00550CAB" w:rsidRPr="000E2568" w:rsidRDefault="00550CAB" w:rsidP="00206B44">
            <w:pPr>
              <w:ind w:right="-15"/>
              <w:jc w:val="center"/>
              <w:rPr>
                <w:rFonts w:ascii="Arial" w:hAnsi="Arial" w:cs="Arial"/>
                <w:spacing w:val="-10"/>
                <w:sz w:val="20"/>
                <w:szCs w:val="20"/>
              </w:rPr>
            </w:pPr>
            <w:r w:rsidRPr="000E2568">
              <w:rPr>
                <w:rFonts w:ascii="Arial" w:hAnsi="Arial" w:cs="Arial"/>
                <w:spacing w:val="-10"/>
                <w:sz w:val="20"/>
                <w:szCs w:val="20"/>
              </w:rPr>
              <w:t>5</w:t>
            </w:r>
          </w:p>
        </w:tc>
        <w:tc>
          <w:tcPr>
            <w:tcW w:w="1350" w:type="dxa"/>
            <w:tcBorders>
              <w:right w:val="single" w:sz="4" w:space="0" w:color="000000"/>
            </w:tcBorders>
          </w:tcPr>
          <w:p w14:paraId="589992D6" w14:textId="77777777" w:rsidR="00550CAB" w:rsidRPr="00B45A64" w:rsidRDefault="00550CAB" w:rsidP="00206B44">
            <w:pPr>
              <w:ind w:right="-15"/>
              <w:rPr>
                <w:rFonts w:ascii="Arial" w:hAnsi="Arial" w:cs="Arial"/>
                <w:bCs/>
                <w:sz w:val="20"/>
                <w:szCs w:val="20"/>
              </w:rPr>
            </w:pPr>
          </w:p>
        </w:tc>
      </w:tr>
      <w:tr w:rsidR="003D0C53" w14:paraId="4903E022" w14:textId="77777777" w:rsidTr="00844A06">
        <w:tc>
          <w:tcPr>
            <w:tcW w:w="1345" w:type="dxa"/>
          </w:tcPr>
          <w:p w14:paraId="25289A3B" w14:textId="77777777" w:rsidR="003D0C53" w:rsidRPr="00B45A64" w:rsidRDefault="003D0C53" w:rsidP="00206B44">
            <w:pPr>
              <w:ind w:right="-15"/>
              <w:jc w:val="center"/>
              <w:rPr>
                <w:rFonts w:ascii="Arial" w:hAnsi="Arial" w:cs="Arial"/>
                <w:b/>
                <w:bCs/>
                <w:sz w:val="20"/>
                <w:szCs w:val="20"/>
              </w:rPr>
            </w:pPr>
          </w:p>
        </w:tc>
        <w:tc>
          <w:tcPr>
            <w:tcW w:w="810" w:type="dxa"/>
          </w:tcPr>
          <w:p w14:paraId="21B19CC2" w14:textId="77777777" w:rsidR="003D0C53" w:rsidRPr="00B45A64" w:rsidRDefault="003D0C53" w:rsidP="00206B44">
            <w:pPr>
              <w:ind w:right="-15"/>
              <w:jc w:val="center"/>
              <w:rPr>
                <w:rFonts w:ascii="Arial" w:hAnsi="Arial" w:cs="Arial"/>
                <w:b/>
                <w:bCs/>
                <w:sz w:val="20"/>
                <w:szCs w:val="20"/>
              </w:rPr>
            </w:pPr>
          </w:p>
        </w:tc>
        <w:tc>
          <w:tcPr>
            <w:tcW w:w="630" w:type="dxa"/>
            <w:tcBorders>
              <w:right w:val="single" w:sz="4" w:space="0" w:color="000000" w:themeColor="text1"/>
            </w:tcBorders>
          </w:tcPr>
          <w:p w14:paraId="35D7715B" w14:textId="77777777" w:rsidR="003D0C53" w:rsidRPr="00B45A64" w:rsidRDefault="003D0C53" w:rsidP="00206B44">
            <w:pPr>
              <w:ind w:right="-15"/>
              <w:jc w:val="center"/>
              <w:rPr>
                <w:rFonts w:ascii="Arial" w:hAnsi="Arial" w:cs="Arial"/>
                <w:b/>
                <w:bCs/>
                <w:sz w:val="20"/>
                <w:szCs w:val="20"/>
              </w:rPr>
            </w:pPr>
          </w:p>
        </w:tc>
        <w:tc>
          <w:tcPr>
            <w:tcW w:w="815" w:type="dxa"/>
            <w:tcBorders>
              <w:left w:val="single" w:sz="4" w:space="0" w:color="000000" w:themeColor="text1"/>
            </w:tcBorders>
          </w:tcPr>
          <w:p w14:paraId="25247059" w14:textId="77777777" w:rsidR="003D0C53" w:rsidRPr="000E2568" w:rsidRDefault="003D0C53" w:rsidP="00206B44">
            <w:pPr>
              <w:ind w:right="-15"/>
              <w:jc w:val="center"/>
              <w:rPr>
                <w:rFonts w:ascii="Arial" w:hAnsi="Arial" w:cs="Arial"/>
                <w:b/>
                <w:bCs/>
                <w:spacing w:val="-5"/>
                <w:sz w:val="20"/>
                <w:szCs w:val="20"/>
              </w:rPr>
            </w:pPr>
          </w:p>
        </w:tc>
        <w:tc>
          <w:tcPr>
            <w:tcW w:w="3240" w:type="dxa"/>
          </w:tcPr>
          <w:p w14:paraId="01F6DA55" w14:textId="77777777" w:rsidR="003D0C53" w:rsidRPr="00B45A64" w:rsidRDefault="003D0C53" w:rsidP="00206B44">
            <w:pPr>
              <w:ind w:right="-15"/>
              <w:rPr>
                <w:rFonts w:ascii="Arial" w:hAnsi="Arial" w:cs="Arial"/>
                <w:b/>
                <w:color w:val="000000"/>
                <w:sz w:val="20"/>
                <w:szCs w:val="20"/>
                <w:highlight w:val="lightGray"/>
              </w:rPr>
            </w:pPr>
          </w:p>
        </w:tc>
        <w:tc>
          <w:tcPr>
            <w:tcW w:w="1260" w:type="dxa"/>
          </w:tcPr>
          <w:p w14:paraId="762293BE" w14:textId="77777777" w:rsidR="003D0C53" w:rsidRPr="000E2568" w:rsidRDefault="003D0C53" w:rsidP="00206B44">
            <w:pPr>
              <w:ind w:right="-15"/>
              <w:jc w:val="center"/>
              <w:rPr>
                <w:rFonts w:ascii="Arial" w:hAnsi="Arial" w:cs="Arial"/>
                <w:b/>
                <w:bCs/>
                <w:color w:val="000000"/>
                <w:spacing w:val="-10"/>
                <w:sz w:val="20"/>
                <w:szCs w:val="20"/>
                <w:highlight w:val="lightGray"/>
              </w:rPr>
            </w:pPr>
          </w:p>
        </w:tc>
        <w:tc>
          <w:tcPr>
            <w:tcW w:w="1350" w:type="dxa"/>
          </w:tcPr>
          <w:p w14:paraId="278AC7F4" w14:textId="77777777" w:rsidR="003D0C53" w:rsidRPr="000E2568" w:rsidRDefault="003D0C53" w:rsidP="00206B44">
            <w:pPr>
              <w:ind w:right="-15"/>
              <w:jc w:val="center"/>
              <w:rPr>
                <w:rFonts w:ascii="Arial" w:hAnsi="Arial" w:cs="Arial"/>
                <w:spacing w:val="-10"/>
                <w:sz w:val="20"/>
                <w:szCs w:val="20"/>
              </w:rPr>
            </w:pPr>
          </w:p>
        </w:tc>
        <w:tc>
          <w:tcPr>
            <w:tcW w:w="1350" w:type="dxa"/>
            <w:tcBorders>
              <w:right w:val="single" w:sz="4" w:space="0" w:color="000000"/>
            </w:tcBorders>
          </w:tcPr>
          <w:p w14:paraId="1225A3A6" w14:textId="77777777" w:rsidR="003D0C53" w:rsidRPr="00B45A64" w:rsidRDefault="003D0C53" w:rsidP="00206B44">
            <w:pPr>
              <w:ind w:right="-15"/>
              <w:rPr>
                <w:rFonts w:ascii="Arial" w:hAnsi="Arial" w:cs="Arial"/>
                <w:bCs/>
                <w:sz w:val="20"/>
                <w:szCs w:val="20"/>
              </w:rPr>
            </w:pPr>
          </w:p>
        </w:tc>
      </w:tr>
      <w:tr w:rsidR="003D0C53" w14:paraId="45811F70" w14:textId="77777777" w:rsidTr="00CB025A">
        <w:tc>
          <w:tcPr>
            <w:tcW w:w="1345" w:type="dxa"/>
            <w:tcBorders>
              <w:top w:val="single" w:sz="4" w:space="0" w:color="auto"/>
            </w:tcBorders>
          </w:tcPr>
          <w:p w14:paraId="032D2F7B" w14:textId="6554677D" w:rsidR="003D0C53" w:rsidRPr="00B45A64" w:rsidRDefault="003D0C53" w:rsidP="00206B44">
            <w:pPr>
              <w:ind w:right="-15"/>
              <w:jc w:val="center"/>
              <w:rPr>
                <w:rFonts w:ascii="Arial" w:hAnsi="Arial" w:cs="Arial"/>
                <w:b/>
                <w:bCs/>
                <w:sz w:val="20"/>
                <w:szCs w:val="20"/>
              </w:rPr>
            </w:pPr>
          </w:p>
        </w:tc>
        <w:tc>
          <w:tcPr>
            <w:tcW w:w="810" w:type="dxa"/>
            <w:tcBorders>
              <w:top w:val="single" w:sz="4" w:space="0" w:color="auto"/>
            </w:tcBorders>
          </w:tcPr>
          <w:p w14:paraId="7783457E" w14:textId="77777777" w:rsidR="003D0C53" w:rsidRPr="00B45A64" w:rsidRDefault="003D0C53" w:rsidP="00206B44">
            <w:pPr>
              <w:ind w:right="-15"/>
              <w:jc w:val="center"/>
              <w:rPr>
                <w:rFonts w:ascii="Arial" w:hAnsi="Arial" w:cs="Arial"/>
                <w:b/>
                <w:bCs/>
                <w:sz w:val="20"/>
                <w:szCs w:val="20"/>
              </w:rPr>
            </w:pPr>
          </w:p>
        </w:tc>
        <w:tc>
          <w:tcPr>
            <w:tcW w:w="630" w:type="dxa"/>
            <w:tcBorders>
              <w:top w:val="single" w:sz="4" w:space="0" w:color="auto"/>
              <w:right w:val="single" w:sz="4" w:space="0" w:color="auto"/>
            </w:tcBorders>
          </w:tcPr>
          <w:p w14:paraId="020DDB61" w14:textId="77777777" w:rsidR="003D0C53" w:rsidRPr="00B45A64" w:rsidRDefault="003D0C53" w:rsidP="00206B44">
            <w:pPr>
              <w:ind w:right="-15"/>
              <w:jc w:val="center"/>
              <w:rPr>
                <w:rFonts w:ascii="Arial" w:hAnsi="Arial" w:cs="Arial"/>
                <w:b/>
                <w:bCs/>
                <w:sz w:val="20"/>
                <w:szCs w:val="20"/>
              </w:rPr>
            </w:pPr>
          </w:p>
        </w:tc>
        <w:tc>
          <w:tcPr>
            <w:tcW w:w="815" w:type="dxa"/>
            <w:tcBorders>
              <w:top w:val="single" w:sz="4" w:space="0" w:color="auto"/>
              <w:left w:val="single" w:sz="4" w:space="0" w:color="auto"/>
            </w:tcBorders>
          </w:tcPr>
          <w:p w14:paraId="68A5D24E" w14:textId="77777777" w:rsidR="003D0C53" w:rsidRPr="000E2568" w:rsidRDefault="003D0C53" w:rsidP="00206B44">
            <w:pPr>
              <w:ind w:right="-15"/>
              <w:jc w:val="center"/>
              <w:rPr>
                <w:rFonts w:ascii="Arial" w:hAnsi="Arial" w:cs="Arial"/>
                <w:b/>
                <w:bCs/>
                <w:spacing w:val="-5"/>
                <w:sz w:val="20"/>
                <w:szCs w:val="20"/>
              </w:rPr>
            </w:pPr>
          </w:p>
        </w:tc>
        <w:tc>
          <w:tcPr>
            <w:tcW w:w="3240" w:type="dxa"/>
            <w:tcBorders>
              <w:top w:val="single" w:sz="4" w:space="0" w:color="auto"/>
            </w:tcBorders>
          </w:tcPr>
          <w:p w14:paraId="3C81F1C6" w14:textId="058D92B5" w:rsidR="003D0C53" w:rsidRPr="00B45A64" w:rsidRDefault="003D0C53" w:rsidP="00206B44">
            <w:pPr>
              <w:ind w:right="-15"/>
              <w:rPr>
                <w:rFonts w:ascii="Arial" w:hAnsi="Arial" w:cs="Arial"/>
                <w:sz w:val="20"/>
                <w:szCs w:val="20"/>
              </w:rPr>
            </w:pPr>
            <w:r w:rsidRPr="00B45A64">
              <w:rPr>
                <w:rFonts w:ascii="Arial" w:hAnsi="Arial" w:cs="Arial"/>
                <w:b/>
                <w:color w:val="000000"/>
                <w:sz w:val="20"/>
                <w:szCs w:val="20"/>
                <w:highlight w:val="lightGray"/>
              </w:rPr>
              <w:t>GROUP</w:t>
            </w:r>
            <w:r w:rsidRPr="00B45A64">
              <w:rPr>
                <w:rFonts w:ascii="Arial" w:hAnsi="Arial" w:cs="Arial"/>
                <w:b/>
                <w:color w:val="000000"/>
                <w:spacing w:val="-8"/>
                <w:sz w:val="20"/>
                <w:szCs w:val="20"/>
                <w:highlight w:val="lightGray"/>
              </w:rPr>
              <w:t xml:space="preserve"> </w:t>
            </w:r>
            <w:r w:rsidRPr="00B45A64">
              <w:rPr>
                <w:rFonts w:ascii="Arial" w:hAnsi="Arial" w:cs="Arial"/>
                <w:b/>
                <w:color w:val="000000"/>
                <w:spacing w:val="-5"/>
                <w:sz w:val="20"/>
                <w:szCs w:val="20"/>
                <w:highlight w:val="lightGray"/>
              </w:rPr>
              <w:t>N1</w:t>
            </w:r>
          </w:p>
        </w:tc>
        <w:tc>
          <w:tcPr>
            <w:tcW w:w="1260" w:type="dxa"/>
            <w:tcBorders>
              <w:top w:val="single" w:sz="4" w:space="0" w:color="auto"/>
            </w:tcBorders>
          </w:tcPr>
          <w:p w14:paraId="602517F0" w14:textId="2341D37E" w:rsidR="003D0C53" w:rsidRPr="000E2568" w:rsidRDefault="003D0C53" w:rsidP="00206B44">
            <w:pPr>
              <w:ind w:right="-15"/>
              <w:jc w:val="center"/>
              <w:rPr>
                <w:rFonts w:ascii="Arial" w:hAnsi="Arial" w:cs="Arial"/>
                <w:b/>
                <w:bCs/>
                <w:spacing w:val="-10"/>
                <w:sz w:val="20"/>
                <w:szCs w:val="20"/>
              </w:rPr>
            </w:pPr>
            <w:r w:rsidRPr="000E2568">
              <w:rPr>
                <w:rFonts w:ascii="Arial" w:hAnsi="Arial" w:cs="Arial"/>
                <w:b/>
                <w:bCs/>
                <w:color w:val="000000"/>
                <w:spacing w:val="-10"/>
                <w:sz w:val="20"/>
                <w:szCs w:val="20"/>
                <w:highlight w:val="lightGray"/>
              </w:rPr>
              <w:t>O</w:t>
            </w:r>
          </w:p>
        </w:tc>
        <w:tc>
          <w:tcPr>
            <w:tcW w:w="1350" w:type="dxa"/>
            <w:tcBorders>
              <w:top w:val="single" w:sz="4" w:space="0" w:color="auto"/>
            </w:tcBorders>
          </w:tcPr>
          <w:p w14:paraId="0A143852" w14:textId="77777777" w:rsidR="003D0C53" w:rsidRPr="000E2568" w:rsidRDefault="003D0C53" w:rsidP="00206B44">
            <w:pPr>
              <w:ind w:right="-15"/>
              <w:jc w:val="center"/>
              <w:rPr>
                <w:rFonts w:ascii="Arial" w:hAnsi="Arial" w:cs="Arial"/>
                <w:spacing w:val="-10"/>
                <w:sz w:val="20"/>
                <w:szCs w:val="20"/>
              </w:rPr>
            </w:pPr>
          </w:p>
        </w:tc>
        <w:tc>
          <w:tcPr>
            <w:tcW w:w="1350" w:type="dxa"/>
            <w:tcBorders>
              <w:top w:val="single" w:sz="4" w:space="0" w:color="auto"/>
              <w:right w:val="single" w:sz="4" w:space="0" w:color="auto"/>
            </w:tcBorders>
          </w:tcPr>
          <w:p w14:paraId="44C14501" w14:textId="23A15180" w:rsidR="003D0C53" w:rsidRPr="00B45A64" w:rsidRDefault="000E2568" w:rsidP="00206B44">
            <w:pPr>
              <w:ind w:right="-15"/>
              <w:jc w:val="center"/>
              <w:rPr>
                <w:rFonts w:ascii="Arial" w:hAnsi="Arial" w:cs="Arial"/>
                <w:bCs/>
                <w:sz w:val="20"/>
                <w:szCs w:val="20"/>
              </w:rPr>
            </w:pPr>
            <w:r w:rsidRPr="000E2568">
              <w:rPr>
                <w:rFonts w:ascii="Arial" w:hAnsi="Arial" w:cs="Arial"/>
                <w:bCs/>
                <w:sz w:val="20"/>
                <w:szCs w:val="20"/>
                <w:highlight w:val="lightGray"/>
              </w:rPr>
              <w:t>&gt;1</w:t>
            </w:r>
          </w:p>
        </w:tc>
      </w:tr>
      <w:tr w:rsidR="003D0C53" w14:paraId="266E6231" w14:textId="77777777" w:rsidTr="00CB025A">
        <w:tc>
          <w:tcPr>
            <w:tcW w:w="1345" w:type="dxa"/>
          </w:tcPr>
          <w:p w14:paraId="5CE3C455" w14:textId="2F5B42EB" w:rsidR="003D0C53" w:rsidRPr="000E2568" w:rsidRDefault="003D0C53" w:rsidP="00206B44">
            <w:pPr>
              <w:ind w:right="-15"/>
              <w:jc w:val="center"/>
              <w:rPr>
                <w:rFonts w:ascii="Arial" w:hAnsi="Arial" w:cs="Arial"/>
                <w:b/>
                <w:bCs/>
                <w:sz w:val="20"/>
                <w:szCs w:val="20"/>
              </w:rPr>
            </w:pPr>
            <w:r w:rsidRPr="000E2568">
              <w:rPr>
                <w:rFonts w:ascii="Arial" w:hAnsi="Arial" w:cs="Arial"/>
                <w:b/>
                <w:bCs/>
                <w:sz w:val="20"/>
                <w:szCs w:val="20"/>
              </w:rPr>
              <w:t>Not</w:t>
            </w:r>
            <w:r w:rsidRPr="000E2568">
              <w:rPr>
                <w:rFonts w:ascii="Arial" w:hAnsi="Arial" w:cs="Arial"/>
                <w:b/>
                <w:bCs/>
                <w:spacing w:val="-6"/>
                <w:sz w:val="20"/>
                <w:szCs w:val="20"/>
              </w:rPr>
              <w:t xml:space="preserve"> </w:t>
            </w:r>
            <w:r w:rsidRPr="000E2568">
              <w:rPr>
                <w:rFonts w:ascii="Arial" w:hAnsi="Arial" w:cs="Arial"/>
                <w:b/>
                <w:bCs/>
                <w:spacing w:val="-4"/>
                <w:sz w:val="20"/>
                <w:szCs w:val="20"/>
              </w:rPr>
              <w:t>Used</w:t>
            </w:r>
          </w:p>
        </w:tc>
        <w:tc>
          <w:tcPr>
            <w:tcW w:w="810" w:type="dxa"/>
          </w:tcPr>
          <w:p w14:paraId="28EFC626" w14:textId="77777777" w:rsidR="003D0C53" w:rsidRPr="000E2568" w:rsidRDefault="003D0C53" w:rsidP="00206B44">
            <w:pPr>
              <w:ind w:right="-15"/>
              <w:jc w:val="center"/>
              <w:rPr>
                <w:rFonts w:ascii="Arial" w:hAnsi="Arial" w:cs="Arial"/>
                <w:b/>
                <w:bCs/>
                <w:sz w:val="20"/>
                <w:szCs w:val="20"/>
              </w:rPr>
            </w:pPr>
          </w:p>
        </w:tc>
        <w:tc>
          <w:tcPr>
            <w:tcW w:w="630" w:type="dxa"/>
            <w:tcBorders>
              <w:right w:val="single" w:sz="4" w:space="0" w:color="auto"/>
            </w:tcBorders>
          </w:tcPr>
          <w:p w14:paraId="11916E68" w14:textId="5B230969" w:rsidR="003D0C53" w:rsidRPr="000E2568" w:rsidRDefault="003D0C53" w:rsidP="00206B44">
            <w:pPr>
              <w:ind w:right="-15"/>
              <w:jc w:val="center"/>
              <w:rPr>
                <w:rFonts w:ascii="Arial" w:hAnsi="Arial" w:cs="Arial"/>
                <w:b/>
                <w:bCs/>
                <w:sz w:val="20"/>
                <w:szCs w:val="20"/>
              </w:rPr>
            </w:pPr>
            <w:r w:rsidRPr="000E2568">
              <w:rPr>
                <w:rFonts w:ascii="Arial" w:hAnsi="Arial" w:cs="Arial"/>
                <w:b/>
                <w:bCs/>
                <w:spacing w:val="-5"/>
                <w:sz w:val="20"/>
                <w:szCs w:val="20"/>
              </w:rPr>
              <w:t>120</w:t>
            </w:r>
          </w:p>
        </w:tc>
        <w:tc>
          <w:tcPr>
            <w:tcW w:w="815" w:type="dxa"/>
            <w:tcBorders>
              <w:left w:val="single" w:sz="4" w:space="0" w:color="auto"/>
            </w:tcBorders>
          </w:tcPr>
          <w:p w14:paraId="13455404" w14:textId="6A2CEB64" w:rsidR="003D0C53" w:rsidRPr="000E2568" w:rsidRDefault="003D0C53" w:rsidP="00206B44">
            <w:pPr>
              <w:ind w:right="-15"/>
              <w:jc w:val="center"/>
              <w:rPr>
                <w:rFonts w:ascii="Arial" w:hAnsi="Arial" w:cs="Arial"/>
                <w:b/>
                <w:bCs/>
                <w:spacing w:val="-5"/>
                <w:sz w:val="20"/>
                <w:szCs w:val="20"/>
              </w:rPr>
            </w:pPr>
            <w:r w:rsidRPr="000E2568">
              <w:rPr>
                <w:rFonts w:ascii="Arial" w:hAnsi="Arial" w:cs="Arial"/>
                <w:b/>
                <w:bCs/>
                <w:spacing w:val="-5"/>
                <w:sz w:val="20"/>
                <w:szCs w:val="20"/>
              </w:rPr>
              <w:t>N1</w:t>
            </w:r>
          </w:p>
        </w:tc>
        <w:tc>
          <w:tcPr>
            <w:tcW w:w="3240" w:type="dxa"/>
          </w:tcPr>
          <w:p w14:paraId="65B4D4D3" w14:textId="584F4AE5" w:rsidR="003D0C53" w:rsidRPr="00B45A64" w:rsidRDefault="003D0C53" w:rsidP="00206B44">
            <w:pPr>
              <w:ind w:right="-15"/>
              <w:rPr>
                <w:rFonts w:ascii="Arial" w:hAnsi="Arial" w:cs="Arial"/>
                <w:sz w:val="20"/>
                <w:szCs w:val="20"/>
              </w:rPr>
            </w:pPr>
            <w:r w:rsidRPr="00B45A64">
              <w:rPr>
                <w:rFonts w:ascii="Arial" w:hAnsi="Arial" w:cs="Arial"/>
                <w:spacing w:val="-4"/>
                <w:sz w:val="20"/>
                <w:szCs w:val="20"/>
              </w:rPr>
              <w:t>Name</w:t>
            </w:r>
          </w:p>
        </w:tc>
        <w:tc>
          <w:tcPr>
            <w:tcW w:w="1260" w:type="dxa"/>
          </w:tcPr>
          <w:p w14:paraId="65558568" w14:textId="74F91EC9" w:rsidR="003D0C53" w:rsidRPr="000E2568" w:rsidRDefault="003D0C53" w:rsidP="00206B44">
            <w:pPr>
              <w:ind w:right="-15"/>
              <w:jc w:val="center"/>
              <w:rPr>
                <w:rFonts w:ascii="Arial" w:hAnsi="Arial" w:cs="Arial"/>
                <w:b/>
                <w:bCs/>
                <w:spacing w:val="-10"/>
                <w:sz w:val="20"/>
                <w:szCs w:val="20"/>
              </w:rPr>
            </w:pPr>
            <w:r w:rsidRPr="000E2568">
              <w:rPr>
                <w:rFonts w:ascii="Arial" w:hAnsi="Arial" w:cs="Arial"/>
                <w:b/>
                <w:bCs/>
                <w:spacing w:val="-10"/>
                <w:sz w:val="20"/>
                <w:szCs w:val="20"/>
              </w:rPr>
              <w:t>M</w:t>
            </w:r>
          </w:p>
        </w:tc>
        <w:tc>
          <w:tcPr>
            <w:tcW w:w="1350" w:type="dxa"/>
          </w:tcPr>
          <w:p w14:paraId="1CEBD00F" w14:textId="141EFEEE" w:rsidR="003D0C53" w:rsidRPr="000E2568" w:rsidRDefault="003D0C53" w:rsidP="00206B44">
            <w:pPr>
              <w:ind w:right="-15"/>
              <w:jc w:val="center"/>
              <w:rPr>
                <w:rFonts w:ascii="Arial" w:hAnsi="Arial" w:cs="Arial"/>
                <w:spacing w:val="-10"/>
                <w:sz w:val="20"/>
                <w:szCs w:val="20"/>
              </w:rPr>
            </w:pPr>
            <w:r w:rsidRPr="000E2568">
              <w:rPr>
                <w:rFonts w:ascii="Arial" w:hAnsi="Arial" w:cs="Arial"/>
                <w:spacing w:val="-10"/>
                <w:sz w:val="20"/>
                <w:szCs w:val="20"/>
              </w:rPr>
              <w:t>1</w:t>
            </w:r>
          </w:p>
        </w:tc>
        <w:tc>
          <w:tcPr>
            <w:tcW w:w="1350" w:type="dxa"/>
            <w:tcBorders>
              <w:right w:val="single" w:sz="4" w:space="0" w:color="auto"/>
            </w:tcBorders>
          </w:tcPr>
          <w:p w14:paraId="1D998ACB" w14:textId="77777777" w:rsidR="003D0C53" w:rsidRPr="00B45A64" w:rsidRDefault="003D0C53" w:rsidP="00206B44">
            <w:pPr>
              <w:ind w:right="-15"/>
              <w:rPr>
                <w:rFonts w:ascii="Arial" w:hAnsi="Arial" w:cs="Arial"/>
                <w:bCs/>
                <w:sz w:val="20"/>
                <w:szCs w:val="20"/>
              </w:rPr>
            </w:pPr>
          </w:p>
        </w:tc>
      </w:tr>
      <w:tr w:rsidR="003D0C53" w14:paraId="202BF8B4" w14:textId="77777777" w:rsidTr="00CB025A">
        <w:tc>
          <w:tcPr>
            <w:tcW w:w="1345" w:type="dxa"/>
          </w:tcPr>
          <w:p w14:paraId="6BEDCDD7" w14:textId="0426B852" w:rsidR="003D0C53" w:rsidRPr="000E2568" w:rsidRDefault="003D0C53" w:rsidP="00206B44">
            <w:pPr>
              <w:ind w:right="-15"/>
              <w:jc w:val="center"/>
              <w:rPr>
                <w:rFonts w:ascii="Arial" w:hAnsi="Arial" w:cs="Arial"/>
                <w:b/>
                <w:bCs/>
                <w:sz w:val="20"/>
                <w:szCs w:val="20"/>
              </w:rPr>
            </w:pPr>
            <w:r w:rsidRPr="000E2568">
              <w:rPr>
                <w:rFonts w:ascii="Arial" w:hAnsi="Arial" w:cs="Arial"/>
                <w:b/>
                <w:bCs/>
                <w:sz w:val="20"/>
                <w:szCs w:val="20"/>
              </w:rPr>
              <w:t>Not</w:t>
            </w:r>
            <w:r w:rsidRPr="000E2568">
              <w:rPr>
                <w:rFonts w:ascii="Arial" w:hAnsi="Arial" w:cs="Arial"/>
                <w:b/>
                <w:bCs/>
                <w:spacing w:val="-6"/>
                <w:sz w:val="20"/>
                <w:szCs w:val="20"/>
              </w:rPr>
              <w:t xml:space="preserve"> </w:t>
            </w:r>
            <w:r w:rsidRPr="000E2568">
              <w:rPr>
                <w:rFonts w:ascii="Arial" w:hAnsi="Arial" w:cs="Arial"/>
                <w:b/>
                <w:bCs/>
                <w:spacing w:val="-4"/>
                <w:sz w:val="20"/>
                <w:szCs w:val="20"/>
              </w:rPr>
              <w:t>Used</w:t>
            </w:r>
          </w:p>
        </w:tc>
        <w:tc>
          <w:tcPr>
            <w:tcW w:w="810" w:type="dxa"/>
          </w:tcPr>
          <w:p w14:paraId="1CFE9523" w14:textId="77777777" w:rsidR="003D0C53" w:rsidRPr="000E2568" w:rsidRDefault="003D0C53" w:rsidP="00206B44">
            <w:pPr>
              <w:ind w:right="-15"/>
              <w:jc w:val="center"/>
              <w:rPr>
                <w:rFonts w:ascii="Arial" w:hAnsi="Arial" w:cs="Arial"/>
                <w:b/>
                <w:bCs/>
                <w:sz w:val="20"/>
                <w:szCs w:val="20"/>
              </w:rPr>
            </w:pPr>
          </w:p>
        </w:tc>
        <w:tc>
          <w:tcPr>
            <w:tcW w:w="630" w:type="dxa"/>
            <w:tcBorders>
              <w:right w:val="single" w:sz="4" w:space="0" w:color="auto"/>
            </w:tcBorders>
          </w:tcPr>
          <w:p w14:paraId="6DAC2612" w14:textId="5C79DCAE" w:rsidR="003D0C53" w:rsidRPr="000E2568" w:rsidRDefault="003D0C53" w:rsidP="00206B44">
            <w:pPr>
              <w:ind w:right="-15"/>
              <w:jc w:val="center"/>
              <w:rPr>
                <w:rFonts w:ascii="Arial" w:hAnsi="Arial" w:cs="Arial"/>
                <w:b/>
                <w:bCs/>
                <w:sz w:val="20"/>
                <w:szCs w:val="20"/>
              </w:rPr>
            </w:pPr>
            <w:r w:rsidRPr="000E2568">
              <w:rPr>
                <w:rFonts w:ascii="Arial" w:hAnsi="Arial" w:cs="Arial"/>
                <w:b/>
                <w:bCs/>
                <w:spacing w:val="-5"/>
                <w:sz w:val="20"/>
                <w:szCs w:val="20"/>
              </w:rPr>
              <w:t>130</w:t>
            </w:r>
          </w:p>
        </w:tc>
        <w:tc>
          <w:tcPr>
            <w:tcW w:w="815" w:type="dxa"/>
            <w:tcBorders>
              <w:left w:val="single" w:sz="4" w:space="0" w:color="auto"/>
            </w:tcBorders>
          </w:tcPr>
          <w:p w14:paraId="003D6FE3" w14:textId="4A13F692" w:rsidR="003D0C53" w:rsidRPr="000E2568" w:rsidRDefault="003D0C53" w:rsidP="00206B44">
            <w:pPr>
              <w:ind w:right="-15"/>
              <w:jc w:val="center"/>
              <w:rPr>
                <w:rFonts w:ascii="Arial" w:hAnsi="Arial" w:cs="Arial"/>
                <w:b/>
                <w:bCs/>
                <w:spacing w:val="-5"/>
                <w:sz w:val="20"/>
                <w:szCs w:val="20"/>
              </w:rPr>
            </w:pPr>
            <w:r w:rsidRPr="000E2568">
              <w:rPr>
                <w:rFonts w:ascii="Arial" w:hAnsi="Arial" w:cs="Arial"/>
                <w:b/>
                <w:bCs/>
                <w:spacing w:val="-5"/>
                <w:sz w:val="20"/>
                <w:szCs w:val="20"/>
              </w:rPr>
              <w:t>N2</w:t>
            </w:r>
          </w:p>
        </w:tc>
        <w:tc>
          <w:tcPr>
            <w:tcW w:w="3240" w:type="dxa"/>
          </w:tcPr>
          <w:p w14:paraId="4FFA07F1" w14:textId="7AE72670" w:rsidR="003D0C53" w:rsidRPr="00B45A64" w:rsidRDefault="003D0C53" w:rsidP="00206B44">
            <w:pPr>
              <w:ind w:right="-15"/>
              <w:rPr>
                <w:rFonts w:ascii="Arial" w:hAnsi="Arial" w:cs="Arial"/>
                <w:sz w:val="20"/>
                <w:szCs w:val="20"/>
              </w:rPr>
            </w:pPr>
            <w:r w:rsidRPr="00B45A64">
              <w:rPr>
                <w:rFonts w:ascii="Arial" w:hAnsi="Arial" w:cs="Arial"/>
                <w:sz w:val="20"/>
                <w:szCs w:val="20"/>
              </w:rPr>
              <w:t>Additional</w:t>
            </w:r>
            <w:r w:rsidRPr="00B45A64">
              <w:rPr>
                <w:rFonts w:ascii="Arial" w:hAnsi="Arial" w:cs="Arial"/>
                <w:spacing w:val="-10"/>
                <w:sz w:val="20"/>
                <w:szCs w:val="20"/>
              </w:rPr>
              <w:t xml:space="preserve"> </w:t>
            </w:r>
            <w:r w:rsidRPr="00B45A64">
              <w:rPr>
                <w:rFonts w:ascii="Arial" w:hAnsi="Arial" w:cs="Arial"/>
                <w:sz w:val="20"/>
                <w:szCs w:val="20"/>
              </w:rPr>
              <w:t>Name</w:t>
            </w:r>
            <w:r w:rsidRPr="00B45A64">
              <w:rPr>
                <w:rFonts w:ascii="Arial" w:hAnsi="Arial" w:cs="Arial"/>
                <w:spacing w:val="-8"/>
                <w:sz w:val="20"/>
                <w:szCs w:val="20"/>
              </w:rPr>
              <w:t xml:space="preserve"> </w:t>
            </w:r>
            <w:r w:rsidRPr="00B45A64">
              <w:rPr>
                <w:rFonts w:ascii="Arial" w:hAnsi="Arial" w:cs="Arial"/>
                <w:spacing w:val="-2"/>
                <w:sz w:val="20"/>
                <w:szCs w:val="20"/>
              </w:rPr>
              <w:t>Information</w:t>
            </w:r>
          </w:p>
        </w:tc>
        <w:tc>
          <w:tcPr>
            <w:tcW w:w="1260" w:type="dxa"/>
          </w:tcPr>
          <w:p w14:paraId="460F9666" w14:textId="10BA8A01" w:rsidR="003D0C53" w:rsidRPr="000E2568" w:rsidRDefault="003D0C53" w:rsidP="00206B44">
            <w:pPr>
              <w:ind w:right="-15"/>
              <w:jc w:val="center"/>
              <w:rPr>
                <w:rFonts w:ascii="Arial" w:hAnsi="Arial" w:cs="Arial"/>
                <w:b/>
                <w:bCs/>
                <w:spacing w:val="-10"/>
                <w:sz w:val="20"/>
                <w:szCs w:val="20"/>
              </w:rPr>
            </w:pPr>
            <w:r w:rsidRPr="000E2568">
              <w:rPr>
                <w:rFonts w:ascii="Arial" w:hAnsi="Arial" w:cs="Arial"/>
                <w:b/>
                <w:bCs/>
                <w:spacing w:val="-10"/>
                <w:sz w:val="20"/>
                <w:szCs w:val="20"/>
              </w:rPr>
              <w:t>O</w:t>
            </w:r>
          </w:p>
        </w:tc>
        <w:tc>
          <w:tcPr>
            <w:tcW w:w="1350" w:type="dxa"/>
          </w:tcPr>
          <w:p w14:paraId="5F0993DB" w14:textId="5F4D10D1" w:rsidR="003D0C53" w:rsidRPr="000E2568" w:rsidRDefault="003D0C53" w:rsidP="00206B44">
            <w:pPr>
              <w:ind w:right="-15"/>
              <w:jc w:val="center"/>
              <w:rPr>
                <w:rFonts w:ascii="Arial" w:hAnsi="Arial" w:cs="Arial"/>
                <w:spacing w:val="-10"/>
                <w:sz w:val="20"/>
                <w:szCs w:val="20"/>
              </w:rPr>
            </w:pPr>
            <w:r w:rsidRPr="000E2568">
              <w:rPr>
                <w:rFonts w:ascii="Arial" w:hAnsi="Arial" w:cs="Arial"/>
                <w:spacing w:val="-10"/>
                <w:sz w:val="20"/>
                <w:szCs w:val="20"/>
              </w:rPr>
              <w:t>1</w:t>
            </w:r>
          </w:p>
        </w:tc>
        <w:tc>
          <w:tcPr>
            <w:tcW w:w="1350" w:type="dxa"/>
            <w:tcBorders>
              <w:right w:val="single" w:sz="4" w:space="0" w:color="auto"/>
            </w:tcBorders>
          </w:tcPr>
          <w:p w14:paraId="0D7A195F" w14:textId="77777777" w:rsidR="003D0C53" w:rsidRPr="00B45A64" w:rsidRDefault="003D0C53" w:rsidP="00206B44">
            <w:pPr>
              <w:ind w:right="-15"/>
              <w:rPr>
                <w:rFonts w:ascii="Arial" w:hAnsi="Arial" w:cs="Arial"/>
                <w:bCs/>
                <w:sz w:val="20"/>
                <w:szCs w:val="20"/>
              </w:rPr>
            </w:pPr>
          </w:p>
        </w:tc>
      </w:tr>
      <w:tr w:rsidR="003D0C53" w14:paraId="09F59825" w14:textId="77777777" w:rsidTr="00CB025A">
        <w:tc>
          <w:tcPr>
            <w:tcW w:w="1345" w:type="dxa"/>
          </w:tcPr>
          <w:p w14:paraId="694FB3BD" w14:textId="2A8B1491" w:rsidR="003D0C53" w:rsidRPr="000E2568" w:rsidRDefault="003D0C53" w:rsidP="00206B44">
            <w:pPr>
              <w:ind w:right="-15"/>
              <w:jc w:val="center"/>
              <w:rPr>
                <w:rFonts w:ascii="Arial" w:hAnsi="Arial" w:cs="Arial"/>
                <w:b/>
                <w:bCs/>
                <w:sz w:val="20"/>
                <w:szCs w:val="20"/>
              </w:rPr>
            </w:pPr>
            <w:r w:rsidRPr="000E2568">
              <w:rPr>
                <w:rFonts w:ascii="Arial" w:hAnsi="Arial" w:cs="Arial"/>
                <w:b/>
                <w:bCs/>
                <w:sz w:val="20"/>
                <w:szCs w:val="20"/>
              </w:rPr>
              <w:t>Not</w:t>
            </w:r>
            <w:r w:rsidRPr="000E2568">
              <w:rPr>
                <w:rFonts w:ascii="Arial" w:hAnsi="Arial" w:cs="Arial"/>
                <w:b/>
                <w:bCs/>
                <w:spacing w:val="-6"/>
                <w:sz w:val="20"/>
                <w:szCs w:val="20"/>
              </w:rPr>
              <w:t xml:space="preserve"> </w:t>
            </w:r>
            <w:r w:rsidRPr="000E2568">
              <w:rPr>
                <w:rFonts w:ascii="Arial" w:hAnsi="Arial" w:cs="Arial"/>
                <w:b/>
                <w:bCs/>
                <w:spacing w:val="-4"/>
                <w:sz w:val="20"/>
                <w:szCs w:val="20"/>
              </w:rPr>
              <w:t>Used</w:t>
            </w:r>
          </w:p>
        </w:tc>
        <w:tc>
          <w:tcPr>
            <w:tcW w:w="810" w:type="dxa"/>
          </w:tcPr>
          <w:p w14:paraId="31AF41E3" w14:textId="34A0D512" w:rsidR="003D0C53" w:rsidRPr="000E2568" w:rsidRDefault="003D0C53" w:rsidP="00206B44">
            <w:pPr>
              <w:ind w:right="-15"/>
              <w:jc w:val="center"/>
              <w:rPr>
                <w:rFonts w:ascii="Arial" w:hAnsi="Arial" w:cs="Arial"/>
                <w:b/>
                <w:bCs/>
                <w:sz w:val="20"/>
                <w:szCs w:val="20"/>
              </w:rPr>
            </w:pPr>
            <w:r w:rsidRPr="000E2568">
              <w:rPr>
                <w:rFonts w:ascii="Arial" w:hAnsi="Arial" w:cs="Arial"/>
                <w:b/>
                <w:bCs/>
                <w:spacing w:val="-10"/>
                <w:sz w:val="20"/>
                <w:szCs w:val="20"/>
              </w:rPr>
              <w:t>N</w:t>
            </w:r>
          </w:p>
        </w:tc>
        <w:tc>
          <w:tcPr>
            <w:tcW w:w="630" w:type="dxa"/>
            <w:tcBorders>
              <w:right w:val="single" w:sz="4" w:space="0" w:color="auto"/>
            </w:tcBorders>
          </w:tcPr>
          <w:p w14:paraId="2B7F6E58" w14:textId="191AD794" w:rsidR="003D0C53" w:rsidRPr="000E2568" w:rsidRDefault="003D0C53" w:rsidP="00206B44">
            <w:pPr>
              <w:ind w:right="-15"/>
              <w:jc w:val="center"/>
              <w:rPr>
                <w:rFonts w:ascii="Arial" w:hAnsi="Arial" w:cs="Arial"/>
                <w:b/>
                <w:bCs/>
                <w:sz w:val="20"/>
                <w:szCs w:val="20"/>
              </w:rPr>
            </w:pPr>
            <w:r w:rsidRPr="000E2568">
              <w:rPr>
                <w:rFonts w:ascii="Arial" w:hAnsi="Arial" w:cs="Arial"/>
                <w:b/>
                <w:bCs/>
                <w:spacing w:val="-5"/>
                <w:sz w:val="20"/>
                <w:szCs w:val="20"/>
              </w:rPr>
              <w:t>140</w:t>
            </w:r>
          </w:p>
        </w:tc>
        <w:tc>
          <w:tcPr>
            <w:tcW w:w="815" w:type="dxa"/>
            <w:tcBorders>
              <w:left w:val="single" w:sz="4" w:space="0" w:color="auto"/>
            </w:tcBorders>
          </w:tcPr>
          <w:p w14:paraId="52B8E761" w14:textId="35CCF98B" w:rsidR="003D0C53" w:rsidRPr="000E2568" w:rsidRDefault="003D0C53" w:rsidP="00206B44">
            <w:pPr>
              <w:ind w:right="-15"/>
              <w:jc w:val="center"/>
              <w:rPr>
                <w:rFonts w:ascii="Arial" w:hAnsi="Arial" w:cs="Arial"/>
                <w:b/>
                <w:bCs/>
                <w:spacing w:val="-5"/>
                <w:sz w:val="20"/>
                <w:szCs w:val="20"/>
              </w:rPr>
            </w:pPr>
            <w:r w:rsidRPr="000E2568">
              <w:rPr>
                <w:rFonts w:ascii="Arial" w:hAnsi="Arial" w:cs="Arial"/>
                <w:b/>
                <w:bCs/>
                <w:spacing w:val="-5"/>
                <w:sz w:val="20"/>
                <w:szCs w:val="20"/>
              </w:rPr>
              <w:t>DTP</w:t>
            </w:r>
          </w:p>
        </w:tc>
        <w:tc>
          <w:tcPr>
            <w:tcW w:w="3240" w:type="dxa"/>
          </w:tcPr>
          <w:p w14:paraId="1A916409" w14:textId="138E2CDB" w:rsidR="003D0C53" w:rsidRPr="00B45A64" w:rsidRDefault="003D0C53" w:rsidP="00206B44">
            <w:pPr>
              <w:ind w:right="-15"/>
              <w:rPr>
                <w:rFonts w:ascii="Arial" w:hAnsi="Arial" w:cs="Arial"/>
                <w:sz w:val="20"/>
                <w:szCs w:val="20"/>
              </w:rPr>
            </w:pPr>
            <w:r w:rsidRPr="00B45A64">
              <w:rPr>
                <w:rFonts w:ascii="Arial" w:hAnsi="Arial" w:cs="Arial"/>
                <w:sz w:val="20"/>
                <w:szCs w:val="20"/>
              </w:rPr>
              <w:t>Date</w:t>
            </w:r>
            <w:r w:rsidRPr="00B45A64">
              <w:rPr>
                <w:rFonts w:ascii="Arial" w:hAnsi="Arial" w:cs="Arial"/>
                <w:spacing w:val="-4"/>
                <w:sz w:val="20"/>
                <w:szCs w:val="20"/>
              </w:rPr>
              <w:t xml:space="preserve"> </w:t>
            </w:r>
            <w:r w:rsidRPr="00B45A64">
              <w:rPr>
                <w:rFonts w:ascii="Arial" w:hAnsi="Arial" w:cs="Arial"/>
                <w:sz w:val="20"/>
                <w:szCs w:val="20"/>
              </w:rPr>
              <w:t>or</w:t>
            </w:r>
            <w:r w:rsidRPr="00B45A64">
              <w:rPr>
                <w:rFonts w:ascii="Arial" w:hAnsi="Arial" w:cs="Arial"/>
                <w:spacing w:val="-4"/>
                <w:sz w:val="20"/>
                <w:szCs w:val="20"/>
              </w:rPr>
              <w:t xml:space="preserve"> </w:t>
            </w:r>
            <w:r w:rsidRPr="00B45A64">
              <w:rPr>
                <w:rFonts w:ascii="Arial" w:hAnsi="Arial" w:cs="Arial"/>
                <w:sz w:val="20"/>
                <w:szCs w:val="20"/>
              </w:rPr>
              <w:t>Time</w:t>
            </w:r>
            <w:r w:rsidRPr="00B45A64">
              <w:rPr>
                <w:rFonts w:ascii="Arial" w:hAnsi="Arial" w:cs="Arial"/>
                <w:spacing w:val="-5"/>
                <w:sz w:val="20"/>
                <w:szCs w:val="20"/>
              </w:rPr>
              <w:t xml:space="preserve"> </w:t>
            </w:r>
            <w:r w:rsidRPr="00B45A64">
              <w:rPr>
                <w:rFonts w:ascii="Arial" w:hAnsi="Arial" w:cs="Arial"/>
                <w:sz w:val="20"/>
                <w:szCs w:val="20"/>
              </w:rPr>
              <w:t>or</w:t>
            </w:r>
            <w:r w:rsidRPr="00B45A64">
              <w:rPr>
                <w:rFonts w:ascii="Arial" w:hAnsi="Arial" w:cs="Arial"/>
                <w:spacing w:val="-2"/>
                <w:sz w:val="20"/>
                <w:szCs w:val="20"/>
              </w:rPr>
              <w:t xml:space="preserve"> Period</w:t>
            </w:r>
          </w:p>
        </w:tc>
        <w:tc>
          <w:tcPr>
            <w:tcW w:w="1260" w:type="dxa"/>
          </w:tcPr>
          <w:p w14:paraId="56B7610B" w14:textId="505B7B7D" w:rsidR="003D0C53" w:rsidRPr="000E2568" w:rsidRDefault="003D0C53" w:rsidP="00206B44">
            <w:pPr>
              <w:ind w:right="-15"/>
              <w:jc w:val="center"/>
              <w:rPr>
                <w:rFonts w:ascii="Arial" w:hAnsi="Arial" w:cs="Arial"/>
                <w:b/>
                <w:bCs/>
                <w:spacing w:val="-10"/>
                <w:sz w:val="20"/>
                <w:szCs w:val="20"/>
              </w:rPr>
            </w:pPr>
            <w:r w:rsidRPr="000E2568">
              <w:rPr>
                <w:rFonts w:ascii="Arial" w:hAnsi="Arial" w:cs="Arial"/>
                <w:b/>
                <w:bCs/>
                <w:spacing w:val="-10"/>
                <w:sz w:val="20"/>
                <w:szCs w:val="20"/>
              </w:rPr>
              <w:t>O</w:t>
            </w:r>
          </w:p>
        </w:tc>
        <w:tc>
          <w:tcPr>
            <w:tcW w:w="1350" w:type="dxa"/>
          </w:tcPr>
          <w:p w14:paraId="5412D08A" w14:textId="609D5183" w:rsidR="003D0C53" w:rsidRPr="000E2568" w:rsidRDefault="003D0C53" w:rsidP="00206B44">
            <w:pPr>
              <w:ind w:right="-15"/>
              <w:jc w:val="center"/>
              <w:rPr>
                <w:rFonts w:ascii="Arial" w:hAnsi="Arial" w:cs="Arial"/>
                <w:spacing w:val="-10"/>
                <w:sz w:val="20"/>
                <w:szCs w:val="20"/>
              </w:rPr>
            </w:pPr>
            <w:r w:rsidRPr="000E2568">
              <w:rPr>
                <w:rFonts w:ascii="Arial" w:hAnsi="Arial" w:cs="Arial"/>
                <w:spacing w:val="-10"/>
                <w:sz w:val="20"/>
                <w:szCs w:val="20"/>
              </w:rPr>
              <w:t>2</w:t>
            </w:r>
          </w:p>
        </w:tc>
        <w:tc>
          <w:tcPr>
            <w:tcW w:w="1350" w:type="dxa"/>
            <w:tcBorders>
              <w:right w:val="single" w:sz="4" w:space="0" w:color="auto"/>
            </w:tcBorders>
          </w:tcPr>
          <w:p w14:paraId="70D72D66" w14:textId="77777777" w:rsidR="003D0C53" w:rsidRPr="00B45A64" w:rsidRDefault="003D0C53" w:rsidP="00206B44">
            <w:pPr>
              <w:ind w:right="-15"/>
              <w:rPr>
                <w:rFonts w:ascii="Arial" w:hAnsi="Arial" w:cs="Arial"/>
                <w:bCs/>
                <w:sz w:val="20"/>
                <w:szCs w:val="20"/>
              </w:rPr>
            </w:pPr>
          </w:p>
        </w:tc>
      </w:tr>
      <w:tr w:rsidR="003D0C53" w14:paraId="56D2EAB9" w14:textId="77777777" w:rsidTr="00CB025A">
        <w:tc>
          <w:tcPr>
            <w:tcW w:w="1345" w:type="dxa"/>
          </w:tcPr>
          <w:p w14:paraId="2DDA811C" w14:textId="0E4CE609" w:rsidR="003D0C53" w:rsidRPr="000E2568" w:rsidRDefault="003D0C53" w:rsidP="00206B44">
            <w:pPr>
              <w:ind w:right="-15"/>
              <w:jc w:val="center"/>
              <w:rPr>
                <w:rFonts w:ascii="Arial" w:hAnsi="Arial" w:cs="Arial"/>
                <w:b/>
                <w:bCs/>
                <w:sz w:val="20"/>
                <w:szCs w:val="20"/>
              </w:rPr>
            </w:pPr>
            <w:r w:rsidRPr="000E2568">
              <w:rPr>
                <w:rFonts w:ascii="Arial" w:hAnsi="Arial" w:cs="Arial"/>
                <w:b/>
                <w:bCs/>
                <w:sz w:val="20"/>
                <w:szCs w:val="20"/>
              </w:rPr>
              <w:t>Not</w:t>
            </w:r>
            <w:r w:rsidRPr="000E2568">
              <w:rPr>
                <w:rFonts w:ascii="Arial" w:hAnsi="Arial" w:cs="Arial"/>
                <w:b/>
                <w:bCs/>
                <w:spacing w:val="-6"/>
                <w:sz w:val="20"/>
                <w:szCs w:val="20"/>
              </w:rPr>
              <w:t xml:space="preserve"> </w:t>
            </w:r>
            <w:r w:rsidRPr="000E2568">
              <w:rPr>
                <w:rFonts w:ascii="Arial" w:hAnsi="Arial" w:cs="Arial"/>
                <w:b/>
                <w:bCs/>
                <w:spacing w:val="-4"/>
                <w:sz w:val="20"/>
                <w:szCs w:val="20"/>
              </w:rPr>
              <w:t>Used</w:t>
            </w:r>
          </w:p>
        </w:tc>
        <w:tc>
          <w:tcPr>
            <w:tcW w:w="810" w:type="dxa"/>
          </w:tcPr>
          <w:p w14:paraId="3297D575" w14:textId="372199C6" w:rsidR="003D0C53" w:rsidRPr="000E2568" w:rsidRDefault="003D0C53" w:rsidP="00206B44">
            <w:pPr>
              <w:ind w:right="-15"/>
              <w:jc w:val="center"/>
              <w:rPr>
                <w:rFonts w:ascii="Arial" w:hAnsi="Arial" w:cs="Arial"/>
                <w:b/>
                <w:bCs/>
                <w:sz w:val="20"/>
                <w:szCs w:val="20"/>
              </w:rPr>
            </w:pPr>
            <w:r w:rsidRPr="000E2568">
              <w:rPr>
                <w:rFonts w:ascii="Arial" w:hAnsi="Arial" w:cs="Arial"/>
                <w:b/>
                <w:bCs/>
                <w:spacing w:val="-10"/>
                <w:sz w:val="20"/>
                <w:szCs w:val="20"/>
              </w:rPr>
              <w:t>N</w:t>
            </w:r>
          </w:p>
        </w:tc>
        <w:tc>
          <w:tcPr>
            <w:tcW w:w="630" w:type="dxa"/>
            <w:tcBorders>
              <w:right w:val="single" w:sz="4" w:space="0" w:color="auto"/>
            </w:tcBorders>
          </w:tcPr>
          <w:p w14:paraId="05E4AB85" w14:textId="1F1504BE" w:rsidR="003D0C53" w:rsidRPr="000E2568" w:rsidRDefault="003D0C53" w:rsidP="00206B44">
            <w:pPr>
              <w:ind w:right="-15"/>
              <w:jc w:val="center"/>
              <w:rPr>
                <w:rFonts w:ascii="Arial" w:hAnsi="Arial" w:cs="Arial"/>
                <w:b/>
                <w:bCs/>
                <w:sz w:val="20"/>
                <w:szCs w:val="20"/>
              </w:rPr>
            </w:pPr>
            <w:r w:rsidRPr="000E2568">
              <w:rPr>
                <w:rFonts w:ascii="Arial" w:hAnsi="Arial" w:cs="Arial"/>
                <w:b/>
                <w:bCs/>
                <w:spacing w:val="-5"/>
                <w:sz w:val="20"/>
                <w:szCs w:val="20"/>
              </w:rPr>
              <w:t>160</w:t>
            </w:r>
          </w:p>
        </w:tc>
        <w:tc>
          <w:tcPr>
            <w:tcW w:w="815" w:type="dxa"/>
            <w:tcBorders>
              <w:left w:val="single" w:sz="4" w:space="0" w:color="auto"/>
            </w:tcBorders>
          </w:tcPr>
          <w:p w14:paraId="3094C1C4" w14:textId="0463AF44" w:rsidR="003D0C53" w:rsidRPr="000E2568" w:rsidRDefault="003D0C53" w:rsidP="00206B44">
            <w:pPr>
              <w:ind w:right="-15"/>
              <w:jc w:val="center"/>
              <w:rPr>
                <w:rFonts w:ascii="Arial" w:hAnsi="Arial" w:cs="Arial"/>
                <w:b/>
                <w:bCs/>
                <w:spacing w:val="-5"/>
                <w:sz w:val="20"/>
                <w:szCs w:val="20"/>
              </w:rPr>
            </w:pPr>
            <w:r w:rsidRPr="000E2568">
              <w:rPr>
                <w:rFonts w:ascii="Arial" w:hAnsi="Arial" w:cs="Arial"/>
                <w:b/>
                <w:bCs/>
                <w:spacing w:val="-5"/>
                <w:sz w:val="20"/>
                <w:szCs w:val="20"/>
              </w:rPr>
              <w:t>YNQ</w:t>
            </w:r>
          </w:p>
        </w:tc>
        <w:tc>
          <w:tcPr>
            <w:tcW w:w="3240" w:type="dxa"/>
          </w:tcPr>
          <w:p w14:paraId="55DA5BBC" w14:textId="7F4766B1" w:rsidR="003D0C53" w:rsidRPr="00B45A64" w:rsidRDefault="003D0C53" w:rsidP="00206B44">
            <w:pPr>
              <w:ind w:right="-15"/>
              <w:rPr>
                <w:rFonts w:ascii="Arial" w:hAnsi="Arial" w:cs="Arial"/>
                <w:sz w:val="20"/>
                <w:szCs w:val="20"/>
              </w:rPr>
            </w:pPr>
            <w:r w:rsidRPr="00B45A64">
              <w:rPr>
                <w:rFonts w:ascii="Arial" w:hAnsi="Arial" w:cs="Arial"/>
                <w:sz w:val="20"/>
                <w:szCs w:val="20"/>
              </w:rPr>
              <w:t>Yes/No</w:t>
            </w:r>
            <w:r w:rsidRPr="00B45A64">
              <w:rPr>
                <w:rFonts w:ascii="Arial" w:hAnsi="Arial" w:cs="Arial"/>
                <w:spacing w:val="-10"/>
                <w:sz w:val="20"/>
                <w:szCs w:val="20"/>
              </w:rPr>
              <w:t xml:space="preserve"> </w:t>
            </w:r>
            <w:r w:rsidRPr="00B45A64">
              <w:rPr>
                <w:rFonts w:ascii="Arial" w:hAnsi="Arial" w:cs="Arial"/>
                <w:spacing w:val="-2"/>
                <w:sz w:val="20"/>
                <w:szCs w:val="20"/>
              </w:rPr>
              <w:t>Questions</w:t>
            </w:r>
          </w:p>
        </w:tc>
        <w:tc>
          <w:tcPr>
            <w:tcW w:w="1260" w:type="dxa"/>
          </w:tcPr>
          <w:p w14:paraId="34FE2BD7" w14:textId="713B8DD5" w:rsidR="003D0C53" w:rsidRPr="000E2568" w:rsidRDefault="003D0C53" w:rsidP="00206B44">
            <w:pPr>
              <w:ind w:right="-15"/>
              <w:jc w:val="center"/>
              <w:rPr>
                <w:rFonts w:ascii="Arial" w:hAnsi="Arial" w:cs="Arial"/>
                <w:b/>
                <w:bCs/>
                <w:spacing w:val="-10"/>
                <w:sz w:val="20"/>
                <w:szCs w:val="20"/>
              </w:rPr>
            </w:pPr>
            <w:r w:rsidRPr="000E2568">
              <w:rPr>
                <w:rFonts w:ascii="Arial" w:hAnsi="Arial" w:cs="Arial"/>
                <w:b/>
                <w:bCs/>
                <w:spacing w:val="-10"/>
                <w:sz w:val="20"/>
                <w:szCs w:val="20"/>
              </w:rPr>
              <w:t>O</w:t>
            </w:r>
          </w:p>
        </w:tc>
        <w:tc>
          <w:tcPr>
            <w:tcW w:w="1350" w:type="dxa"/>
          </w:tcPr>
          <w:p w14:paraId="15E4AA34" w14:textId="14BD1633" w:rsidR="003D0C53" w:rsidRPr="000E2568" w:rsidRDefault="003D0C53" w:rsidP="00206B44">
            <w:pPr>
              <w:ind w:right="-15"/>
              <w:jc w:val="center"/>
              <w:rPr>
                <w:rFonts w:ascii="Arial" w:hAnsi="Arial" w:cs="Arial"/>
                <w:spacing w:val="-10"/>
                <w:sz w:val="20"/>
                <w:szCs w:val="20"/>
              </w:rPr>
            </w:pPr>
            <w:r w:rsidRPr="000E2568">
              <w:rPr>
                <w:rFonts w:ascii="Arial" w:hAnsi="Arial" w:cs="Arial"/>
                <w:spacing w:val="-10"/>
                <w:sz w:val="20"/>
                <w:szCs w:val="20"/>
              </w:rPr>
              <w:t>&gt; 1</w:t>
            </w:r>
          </w:p>
        </w:tc>
        <w:tc>
          <w:tcPr>
            <w:tcW w:w="1350" w:type="dxa"/>
            <w:tcBorders>
              <w:right w:val="single" w:sz="4" w:space="0" w:color="auto"/>
            </w:tcBorders>
          </w:tcPr>
          <w:p w14:paraId="0062513B" w14:textId="77777777" w:rsidR="003D0C53" w:rsidRPr="00B45A64" w:rsidRDefault="003D0C53" w:rsidP="00206B44">
            <w:pPr>
              <w:ind w:right="-15"/>
              <w:rPr>
                <w:rFonts w:ascii="Arial" w:hAnsi="Arial" w:cs="Arial"/>
                <w:bCs/>
                <w:sz w:val="20"/>
                <w:szCs w:val="20"/>
              </w:rPr>
            </w:pPr>
          </w:p>
        </w:tc>
      </w:tr>
      <w:tr w:rsidR="008D11EB" w14:paraId="2682320E" w14:textId="77777777" w:rsidTr="00CB025A">
        <w:tc>
          <w:tcPr>
            <w:tcW w:w="1345" w:type="dxa"/>
          </w:tcPr>
          <w:p w14:paraId="39952B8D" w14:textId="77777777" w:rsidR="008D11EB" w:rsidRDefault="008D11EB" w:rsidP="00206B44">
            <w:pPr>
              <w:ind w:right="-15"/>
              <w:jc w:val="center"/>
              <w:rPr>
                <w:rFonts w:ascii="Arial" w:hAnsi="Arial" w:cs="Arial"/>
                <w:b/>
                <w:bCs/>
                <w:sz w:val="20"/>
                <w:szCs w:val="20"/>
              </w:rPr>
            </w:pPr>
          </w:p>
        </w:tc>
        <w:tc>
          <w:tcPr>
            <w:tcW w:w="810" w:type="dxa"/>
          </w:tcPr>
          <w:p w14:paraId="2AB49A10" w14:textId="77777777" w:rsidR="008D11EB" w:rsidRPr="000E2568" w:rsidRDefault="008D11EB" w:rsidP="00206B44">
            <w:pPr>
              <w:ind w:right="-15"/>
              <w:jc w:val="center"/>
              <w:rPr>
                <w:rFonts w:ascii="Arial" w:hAnsi="Arial" w:cs="Arial"/>
                <w:b/>
                <w:bCs/>
                <w:sz w:val="20"/>
                <w:szCs w:val="20"/>
              </w:rPr>
            </w:pPr>
          </w:p>
        </w:tc>
        <w:tc>
          <w:tcPr>
            <w:tcW w:w="630" w:type="dxa"/>
            <w:tcBorders>
              <w:right w:val="single" w:sz="4" w:space="0" w:color="auto"/>
            </w:tcBorders>
          </w:tcPr>
          <w:p w14:paraId="6D87297B" w14:textId="77777777" w:rsidR="008D11EB" w:rsidRPr="000E2568" w:rsidRDefault="008D11EB" w:rsidP="00206B44">
            <w:pPr>
              <w:ind w:right="-15"/>
              <w:jc w:val="center"/>
              <w:rPr>
                <w:rFonts w:ascii="Arial" w:hAnsi="Arial" w:cs="Arial"/>
                <w:b/>
                <w:bCs/>
                <w:sz w:val="20"/>
                <w:szCs w:val="20"/>
              </w:rPr>
            </w:pPr>
          </w:p>
        </w:tc>
        <w:tc>
          <w:tcPr>
            <w:tcW w:w="815" w:type="dxa"/>
            <w:tcBorders>
              <w:left w:val="single" w:sz="4" w:space="0" w:color="auto"/>
            </w:tcBorders>
          </w:tcPr>
          <w:p w14:paraId="754F536F" w14:textId="77777777" w:rsidR="008D11EB" w:rsidRPr="000E2568" w:rsidRDefault="008D11EB" w:rsidP="00206B44">
            <w:pPr>
              <w:ind w:right="-15"/>
              <w:jc w:val="center"/>
              <w:rPr>
                <w:rFonts w:ascii="Arial" w:hAnsi="Arial" w:cs="Arial"/>
                <w:b/>
                <w:bCs/>
                <w:spacing w:val="-5"/>
                <w:sz w:val="20"/>
              </w:rPr>
            </w:pPr>
          </w:p>
        </w:tc>
        <w:tc>
          <w:tcPr>
            <w:tcW w:w="3240" w:type="dxa"/>
          </w:tcPr>
          <w:p w14:paraId="7F40BDFC" w14:textId="77777777" w:rsidR="008D11EB" w:rsidRDefault="008D11EB" w:rsidP="00206B44">
            <w:pPr>
              <w:ind w:right="-15"/>
              <w:rPr>
                <w:b/>
                <w:color w:val="000000"/>
                <w:sz w:val="20"/>
                <w:highlight w:val="lightGray"/>
              </w:rPr>
            </w:pPr>
          </w:p>
        </w:tc>
        <w:tc>
          <w:tcPr>
            <w:tcW w:w="1260" w:type="dxa"/>
          </w:tcPr>
          <w:p w14:paraId="71C565B4" w14:textId="77777777" w:rsidR="008D11EB" w:rsidRPr="000E2568" w:rsidRDefault="008D11EB" w:rsidP="00206B44">
            <w:pPr>
              <w:ind w:right="-15"/>
              <w:jc w:val="center"/>
              <w:rPr>
                <w:b/>
                <w:bCs/>
                <w:color w:val="000000"/>
                <w:spacing w:val="-10"/>
                <w:sz w:val="20"/>
                <w:highlight w:val="lightGray"/>
              </w:rPr>
            </w:pPr>
          </w:p>
        </w:tc>
        <w:tc>
          <w:tcPr>
            <w:tcW w:w="1350" w:type="dxa"/>
          </w:tcPr>
          <w:p w14:paraId="3CDB9FA7" w14:textId="77777777" w:rsidR="008D11EB" w:rsidRPr="000E2568" w:rsidRDefault="008D11EB" w:rsidP="00206B44">
            <w:pPr>
              <w:ind w:right="-15"/>
              <w:rPr>
                <w:rFonts w:ascii="Arial" w:hAnsi="Arial" w:cs="Arial"/>
                <w:spacing w:val="-10"/>
                <w:sz w:val="20"/>
              </w:rPr>
            </w:pPr>
          </w:p>
        </w:tc>
        <w:tc>
          <w:tcPr>
            <w:tcW w:w="1350" w:type="dxa"/>
            <w:tcBorders>
              <w:right w:val="single" w:sz="4" w:space="0" w:color="auto"/>
            </w:tcBorders>
          </w:tcPr>
          <w:p w14:paraId="5088ADD9" w14:textId="77777777" w:rsidR="008D11EB" w:rsidRPr="004055DD" w:rsidRDefault="008D11EB" w:rsidP="00206B44">
            <w:pPr>
              <w:ind w:right="-15"/>
              <w:rPr>
                <w:rFonts w:ascii="Arial" w:hAnsi="Arial" w:cs="Arial"/>
                <w:bCs/>
                <w:sz w:val="20"/>
                <w:szCs w:val="20"/>
              </w:rPr>
            </w:pPr>
          </w:p>
        </w:tc>
      </w:tr>
      <w:tr w:rsidR="008D11EB" w14:paraId="78D19ACF" w14:textId="77777777" w:rsidTr="00CB025A">
        <w:tc>
          <w:tcPr>
            <w:tcW w:w="1345" w:type="dxa"/>
            <w:tcBorders>
              <w:bottom w:val="single" w:sz="4" w:space="0" w:color="auto"/>
            </w:tcBorders>
          </w:tcPr>
          <w:p w14:paraId="495DD3D9" w14:textId="77777777" w:rsidR="008D11EB" w:rsidRDefault="008D11EB" w:rsidP="00206B44">
            <w:pPr>
              <w:ind w:right="-15"/>
              <w:jc w:val="center"/>
              <w:rPr>
                <w:rFonts w:ascii="Arial" w:hAnsi="Arial" w:cs="Arial"/>
                <w:b/>
                <w:bCs/>
                <w:sz w:val="20"/>
                <w:szCs w:val="20"/>
              </w:rPr>
            </w:pPr>
          </w:p>
        </w:tc>
        <w:tc>
          <w:tcPr>
            <w:tcW w:w="810" w:type="dxa"/>
            <w:tcBorders>
              <w:bottom w:val="single" w:sz="4" w:space="0" w:color="auto"/>
            </w:tcBorders>
          </w:tcPr>
          <w:p w14:paraId="2F950273" w14:textId="77777777" w:rsidR="008D11EB" w:rsidRPr="000E2568" w:rsidRDefault="008D11EB" w:rsidP="00206B44">
            <w:pPr>
              <w:ind w:right="-15"/>
              <w:jc w:val="center"/>
              <w:rPr>
                <w:rFonts w:ascii="Arial" w:hAnsi="Arial" w:cs="Arial"/>
                <w:b/>
                <w:bCs/>
                <w:sz w:val="20"/>
                <w:szCs w:val="20"/>
              </w:rPr>
            </w:pPr>
          </w:p>
        </w:tc>
        <w:tc>
          <w:tcPr>
            <w:tcW w:w="630" w:type="dxa"/>
            <w:tcBorders>
              <w:bottom w:val="single" w:sz="4" w:space="0" w:color="auto"/>
              <w:right w:val="single" w:sz="4" w:space="0" w:color="auto"/>
            </w:tcBorders>
          </w:tcPr>
          <w:p w14:paraId="028BCEB9" w14:textId="77777777" w:rsidR="008D11EB" w:rsidRPr="000E2568" w:rsidRDefault="008D11EB" w:rsidP="00206B44">
            <w:pPr>
              <w:ind w:right="-15"/>
              <w:jc w:val="center"/>
              <w:rPr>
                <w:rFonts w:ascii="Arial" w:hAnsi="Arial" w:cs="Arial"/>
                <w:b/>
                <w:bCs/>
                <w:sz w:val="20"/>
                <w:szCs w:val="20"/>
              </w:rPr>
            </w:pPr>
          </w:p>
        </w:tc>
        <w:tc>
          <w:tcPr>
            <w:tcW w:w="815" w:type="dxa"/>
            <w:tcBorders>
              <w:left w:val="single" w:sz="4" w:space="0" w:color="auto"/>
              <w:bottom w:val="single" w:sz="4" w:space="0" w:color="auto"/>
            </w:tcBorders>
          </w:tcPr>
          <w:p w14:paraId="4886339F" w14:textId="77777777" w:rsidR="008D11EB" w:rsidRPr="000E2568" w:rsidRDefault="008D11EB" w:rsidP="00206B44">
            <w:pPr>
              <w:ind w:right="-15"/>
              <w:jc w:val="center"/>
              <w:rPr>
                <w:rFonts w:ascii="Arial" w:hAnsi="Arial" w:cs="Arial"/>
                <w:b/>
                <w:bCs/>
                <w:spacing w:val="-5"/>
                <w:sz w:val="20"/>
              </w:rPr>
            </w:pPr>
          </w:p>
        </w:tc>
        <w:tc>
          <w:tcPr>
            <w:tcW w:w="3240" w:type="dxa"/>
            <w:tcBorders>
              <w:bottom w:val="single" w:sz="4" w:space="0" w:color="auto"/>
            </w:tcBorders>
          </w:tcPr>
          <w:p w14:paraId="5F773F3E" w14:textId="77777777" w:rsidR="008D11EB" w:rsidRDefault="008D11EB" w:rsidP="00206B44">
            <w:pPr>
              <w:ind w:right="-15"/>
              <w:rPr>
                <w:b/>
                <w:color w:val="000000"/>
                <w:sz w:val="20"/>
                <w:highlight w:val="lightGray"/>
              </w:rPr>
            </w:pPr>
          </w:p>
        </w:tc>
        <w:tc>
          <w:tcPr>
            <w:tcW w:w="1260" w:type="dxa"/>
            <w:tcBorders>
              <w:bottom w:val="single" w:sz="4" w:space="0" w:color="auto"/>
            </w:tcBorders>
          </w:tcPr>
          <w:p w14:paraId="7CC20E41" w14:textId="77777777" w:rsidR="008D11EB" w:rsidRPr="000E2568" w:rsidRDefault="008D11EB" w:rsidP="00206B44">
            <w:pPr>
              <w:ind w:right="-15"/>
              <w:jc w:val="center"/>
              <w:rPr>
                <w:b/>
                <w:bCs/>
                <w:color w:val="000000"/>
                <w:spacing w:val="-10"/>
                <w:sz w:val="20"/>
                <w:highlight w:val="lightGray"/>
              </w:rPr>
            </w:pPr>
          </w:p>
        </w:tc>
        <w:tc>
          <w:tcPr>
            <w:tcW w:w="1350" w:type="dxa"/>
            <w:tcBorders>
              <w:bottom w:val="single" w:sz="4" w:space="0" w:color="auto"/>
            </w:tcBorders>
          </w:tcPr>
          <w:p w14:paraId="3BA9C08F" w14:textId="77777777" w:rsidR="008D11EB" w:rsidRPr="000E2568" w:rsidRDefault="008D11EB" w:rsidP="00206B44">
            <w:pPr>
              <w:ind w:right="-15"/>
              <w:rPr>
                <w:rFonts w:ascii="Arial" w:hAnsi="Arial" w:cs="Arial"/>
                <w:spacing w:val="-10"/>
                <w:sz w:val="20"/>
              </w:rPr>
            </w:pPr>
          </w:p>
        </w:tc>
        <w:tc>
          <w:tcPr>
            <w:tcW w:w="1350" w:type="dxa"/>
            <w:tcBorders>
              <w:bottom w:val="single" w:sz="4" w:space="0" w:color="auto"/>
              <w:right w:val="single" w:sz="4" w:space="0" w:color="auto"/>
            </w:tcBorders>
          </w:tcPr>
          <w:p w14:paraId="7A4D0BFB" w14:textId="77777777" w:rsidR="008D11EB" w:rsidRPr="004055DD" w:rsidRDefault="008D11EB" w:rsidP="00206B44">
            <w:pPr>
              <w:ind w:right="-15"/>
              <w:rPr>
                <w:rFonts w:ascii="Arial" w:hAnsi="Arial" w:cs="Arial"/>
                <w:bCs/>
                <w:sz w:val="20"/>
                <w:szCs w:val="20"/>
              </w:rPr>
            </w:pPr>
          </w:p>
        </w:tc>
      </w:tr>
      <w:tr w:rsidR="00EF3307" w14:paraId="237D43F6" w14:textId="77777777" w:rsidTr="00647B13">
        <w:tc>
          <w:tcPr>
            <w:tcW w:w="1345" w:type="dxa"/>
            <w:tcBorders>
              <w:top w:val="single" w:sz="4" w:space="0" w:color="auto"/>
            </w:tcBorders>
          </w:tcPr>
          <w:p w14:paraId="74838E14" w14:textId="77777777" w:rsidR="00EF3307" w:rsidRPr="000E2568" w:rsidRDefault="00EF3307" w:rsidP="00206B44">
            <w:pPr>
              <w:ind w:right="-15"/>
              <w:jc w:val="center"/>
              <w:rPr>
                <w:rFonts w:ascii="Arial" w:hAnsi="Arial" w:cs="Arial"/>
                <w:b/>
                <w:bCs/>
                <w:sz w:val="20"/>
                <w:szCs w:val="20"/>
              </w:rPr>
            </w:pPr>
          </w:p>
        </w:tc>
        <w:tc>
          <w:tcPr>
            <w:tcW w:w="810" w:type="dxa"/>
            <w:tcBorders>
              <w:top w:val="single" w:sz="4" w:space="0" w:color="auto"/>
            </w:tcBorders>
          </w:tcPr>
          <w:p w14:paraId="75EE7971" w14:textId="77777777" w:rsidR="00EF3307" w:rsidRPr="000E2568" w:rsidRDefault="00EF3307" w:rsidP="00206B44">
            <w:pPr>
              <w:ind w:right="-15"/>
              <w:jc w:val="center"/>
              <w:rPr>
                <w:rFonts w:ascii="Arial" w:hAnsi="Arial" w:cs="Arial"/>
                <w:b/>
                <w:bCs/>
                <w:sz w:val="20"/>
                <w:szCs w:val="20"/>
              </w:rPr>
            </w:pPr>
          </w:p>
        </w:tc>
        <w:tc>
          <w:tcPr>
            <w:tcW w:w="630" w:type="dxa"/>
            <w:tcBorders>
              <w:top w:val="single" w:sz="4" w:space="0" w:color="auto"/>
              <w:right w:val="single" w:sz="4" w:space="0" w:color="auto"/>
            </w:tcBorders>
          </w:tcPr>
          <w:p w14:paraId="58B5DEB5" w14:textId="77777777" w:rsidR="00EF3307" w:rsidRPr="000E2568" w:rsidRDefault="00EF3307" w:rsidP="00206B44">
            <w:pPr>
              <w:ind w:right="-15"/>
              <w:jc w:val="center"/>
              <w:rPr>
                <w:rFonts w:ascii="Arial" w:hAnsi="Arial" w:cs="Arial"/>
                <w:b/>
                <w:bCs/>
                <w:sz w:val="20"/>
                <w:szCs w:val="20"/>
              </w:rPr>
            </w:pPr>
          </w:p>
        </w:tc>
        <w:tc>
          <w:tcPr>
            <w:tcW w:w="815" w:type="dxa"/>
            <w:tcBorders>
              <w:top w:val="single" w:sz="4" w:space="0" w:color="auto"/>
              <w:left w:val="single" w:sz="4" w:space="0" w:color="auto"/>
            </w:tcBorders>
          </w:tcPr>
          <w:p w14:paraId="542DACEE" w14:textId="77777777" w:rsidR="00EF3307" w:rsidRPr="000E2568" w:rsidRDefault="00EF3307" w:rsidP="00206B44">
            <w:pPr>
              <w:ind w:right="-15"/>
              <w:jc w:val="center"/>
              <w:rPr>
                <w:rFonts w:ascii="Arial" w:hAnsi="Arial" w:cs="Arial"/>
                <w:b/>
                <w:bCs/>
                <w:spacing w:val="-5"/>
                <w:sz w:val="20"/>
              </w:rPr>
            </w:pPr>
          </w:p>
        </w:tc>
        <w:tc>
          <w:tcPr>
            <w:tcW w:w="3240" w:type="dxa"/>
            <w:tcBorders>
              <w:top w:val="single" w:sz="4" w:space="0" w:color="auto"/>
            </w:tcBorders>
          </w:tcPr>
          <w:p w14:paraId="775004DE" w14:textId="3F261EBF" w:rsidR="00EF3307" w:rsidRPr="000E2568" w:rsidRDefault="00EF3307" w:rsidP="00206B44">
            <w:pPr>
              <w:ind w:right="-15"/>
              <w:rPr>
                <w:rFonts w:ascii="Arial" w:hAnsi="Arial" w:cs="Arial"/>
                <w:sz w:val="20"/>
              </w:rPr>
            </w:pPr>
            <w:r w:rsidRPr="000E2568">
              <w:rPr>
                <w:rFonts w:ascii="Arial" w:hAnsi="Arial" w:cs="Arial"/>
                <w:b/>
                <w:color w:val="000000"/>
                <w:sz w:val="20"/>
                <w:highlight w:val="lightGray"/>
              </w:rPr>
              <w:t>GROUP</w:t>
            </w:r>
            <w:r w:rsidRPr="000E2568">
              <w:rPr>
                <w:rFonts w:ascii="Arial" w:hAnsi="Arial" w:cs="Arial"/>
                <w:b/>
                <w:color w:val="000000"/>
                <w:spacing w:val="-8"/>
                <w:sz w:val="20"/>
                <w:highlight w:val="lightGray"/>
              </w:rPr>
              <w:t xml:space="preserve"> </w:t>
            </w:r>
            <w:r w:rsidRPr="000E2568">
              <w:rPr>
                <w:rFonts w:ascii="Arial" w:hAnsi="Arial" w:cs="Arial"/>
                <w:b/>
                <w:color w:val="000000"/>
                <w:spacing w:val="-5"/>
                <w:sz w:val="20"/>
                <w:highlight w:val="lightGray"/>
              </w:rPr>
              <w:t>AMT</w:t>
            </w:r>
          </w:p>
        </w:tc>
        <w:tc>
          <w:tcPr>
            <w:tcW w:w="1260" w:type="dxa"/>
            <w:tcBorders>
              <w:top w:val="single" w:sz="4" w:space="0" w:color="auto"/>
            </w:tcBorders>
          </w:tcPr>
          <w:p w14:paraId="53D7B3C1" w14:textId="6D4FE150" w:rsidR="00EF3307" w:rsidRPr="000E2568" w:rsidRDefault="00EF3307" w:rsidP="00206B44">
            <w:pPr>
              <w:ind w:right="-15"/>
              <w:jc w:val="center"/>
              <w:rPr>
                <w:rFonts w:ascii="Arial" w:hAnsi="Arial" w:cs="Arial"/>
                <w:b/>
                <w:bCs/>
                <w:spacing w:val="-10"/>
                <w:sz w:val="20"/>
              </w:rPr>
            </w:pPr>
            <w:r w:rsidRPr="000E2568">
              <w:rPr>
                <w:rFonts w:ascii="Arial" w:hAnsi="Arial" w:cs="Arial"/>
                <w:b/>
                <w:bCs/>
                <w:color w:val="000000"/>
                <w:spacing w:val="-10"/>
                <w:sz w:val="20"/>
                <w:highlight w:val="lightGray"/>
              </w:rPr>
              <w:t>O</w:t>
            </w:r>
          </w:p>
        </w:tc>
        <w:tc>
          <w:tcPr>
            <w:tcW w:w="1350" w:type="dxa"/>
            <w:tcBorders>
              <w:top w:val="single" w:sz="4" w:space="0" w:color="auto"/>
            </w:tcBorders>
          </w:tcPr>
          <w:p w14:paraId="1517DDBD" w14:textId="77777777" w:rsidR="00EF3307" w:rsidRPr="000E2568" w:rsidRDefault="00EF3307" w:rsidP="00206B44">
            <w:pPr>
              <w:ind w:right="-15"/>
              <w:rPr>
                <w:rFonts w:ascii="Arial" w:hAnsi="Arial" w:cs="Arial"/>
                <w:spacing w:val="-10"/>
                <w:sz w:val="20"/>
              </w:rPr>
            </w:pPr>
          </w:p>
        </w:tc>
        <w:tc>
          <w:tcPr>
            <w:tcW w:w="1350" w:type="dxa"/>
            <w:tcBorders>
              <w:top w:val="single" w:sz="4" w:space="0" w:color="auto"/>
              <w:right w:val="single" w:sz="4" w:space="0" w:color="auto"/>
            </w:tcBorders>
          </w:tcPr>
          <w:p w14:paraId="4FA26158" w14:textId="35519F96" w:rsidR="00EF3307" w:rsidRPr="000E2568" w:rsidRDefault="000E2568" w:rsidP="00206B44">
            <w:pPr>
              <w:ind w:right="-15"/>
              <w:jc w:val="center"/>
              <w:rPr>
                <w:rFonts w:ascii="Arial" w:hAnsi="Arial" w:cs="Arial"/>
                <w:bCs/>
                <w:sz w:val="20"/>
                <w:szCs w:val="20"/>
              </w:rPr>
            </w:pPr>
            <w:r w:rsidRPr="000E2568">
              <w:rPr>
                <w:rFonts w:ascii="Arial" w:hAnsi="Arial" w:cs="Arial"/>
                <w:bCs/>
                <w:sz w:val="20"/>
                <w:szCs w:val="20"/>
                <w:highlight w:val="lightGray"/>
              </w:rPr>
              <w:t>&gt;1</w:t>
            </w:r>
          </w:p>
        </w:tc>
      </w:tr>
      <w:tr w:rsidR="00EF3307" w14:paraId="53E5CBB6" w14:textId="77777777" w:rsidTr="00647B13">
        <w:tc>
          <w:tcPr>
            <w:tcW w:w="1345" w:type="dxa"/>
          </w:tcPr>
          <w:p w14:paraId="557A4D0D" w14:textId="2C83B219" w:rsidR="00EF3307" w:rsidRPr="000E2568" w:rsidRDefault="00EF3307" w:rsidP="00206B44">
            <w:pPr>
              <w:ind w:right="-15"/>
              <w:jc w:val="center"/>
              <w:rPr>
                <w:rFonts w:ascii="Arial" w:hAnsi="Arial" w:cs="Arial"/>
                <w:b/>
                <w:bCs/>
                <w:sz w:val="20"/>
                <w:szCs w:val="20"/>
              </w:rPr>
            </w:pPr>
            <w:r w:rsidRPr="000E2568">
              <w:rPr>
                <w:rFonts w:ascii="Arial" w:hAnsi="Arial" w:cs="Arial"/>
                <w:b/>
                <w:bCs/>
                <w:sz w:val="20"/>
              </w:rPr>
              <w:t>Not</w:t>
            </w:r>
            <w:r w:rsidRPr="000E2568">
              <w:rPr>
                <w:rFonts w:ascii="Arial" w:hAnsi="Arial" w:cs="Arial"/>
                <w:b/>
                <w:bCs/>
                <w:spacing w:val="-6"/>
                <w:sz w:val="20"/>
              </w:rPr>
              <w:t xml:space="preserve"> </w:t>
            </w:r>
            <w:r w:rsidRPr="000E2568">
              <w:rPr>
                <w:rFonts w:ascii="Arial" w:hAnsi="Arial" w:cs="Arial"/>
                <w:b/>
                <w:bCs/>
                <w:spacing w:val="-4"/>
                <w:sz w:val="20"/>
              </w:rPr>
              <w:t>Used</w:t>
            </w:r>
          </w:p>
        </w:tc>
        <w:tc>
          <w:tcPr>
            <w:tcW w:w="810" w:type="dxa"/>
          </w:tcPr>
          <w:p w14:paraId="4FEADF69" w14:textId="5354429F" w:rsidR="00EF3307" w:rsidRPr="000E2568" w:rsidRDefault="00EF3307" w:rsidP="00206B44">
            <w:pPr>
              <w:ind w:right="-15"/>
              <w:jc w:val="center"/>
              <w:rPr>
                <w:rFonts w:ascii="Arial" w:hAnsi="Arial" w:cs="Arial"/>
                <w:b/>
                <w:bCs/>
                <w:sz w:val="20"/>
                <w:szCs w:val="20"/>
              </w:rPr>
            </w:pPr>
            <w:r w:rsidRPr="000E2568">
              <w:rPr>
                <w:rFonts w:ascii="Arial" w:hAnsi="Arial" w:cs="Arial"/>
                <w:b/>
                <w:bCs/>
                <w:spacing w:val="-10"/>
                <w:sz w:val="20"/>
              </w:rPr>
              <w:t>N</w:t>
            </w:r>
          </w:p>
        </w:tc>
        <w:tc>
          <w:tcPr>
            <w:tcW w:w="630" w:type="dxa"/>
            <w:tcBorders>
              <w:right w:val="single" w:sz="4" w:space="0" w:color="auto"/>
            </w:tcBorders>
          </w:tcPr>
          <w:p w14:paraId="0089AA5F" w14:textId="628CA9EC" w:rsidR="00EF3307" w:rsidRPr="000E2568" w:rsidRDefault="00EF3307" w:rsidP="00206B44">
            <w:pPr>
              <w:ind w:right="-15"/>
              <w:jc w:val="center"/>
              <w:rPr>
                <w:rFonts w:ascii="Arial" w:hAnsi="Arial" w:cs="Arial"/>
                <w:b/>
                <w:bCs/>
                <w:sz w:val="20"/>
                <w:szCs w:val="20"/>
              </w:rPr>
            </w:pPr>
            <w:r w:rsidRPr="000E2568">
              <w:rPr>
                <w:rFonts w:ascii="Arial" w:hAnsi="Arial" w:cs="Arial"/>
                <w:b/>
                <w:bCs/>
                <w:spacing w:val="-5"/>
                <w:sz w:val="20"/>
              </w:rPr>
              <w:t>170</w:t>
            </w:r>
          </w:p>
        </w:tc>
        <w:tc>
          <w:tcPr>
            <w:tcW w:w="815" w:type="dxa"/>
            <w:tcBorders>
              <w:left w:val="single" w:sz="4" w:space="0" w:color="auto"/>
            </w:tcBorders>
          </w:tcPr>
          <w:p w14:paraId="3C59AF37" w14:textId="495FAC9C" w:rsidR="00EF3307" w:rsidRPr="000E2568" w:rsidRDefault="00EF3307" w:rsidP="00206B44">
            <w:pPr>
              <w:ind w:right="-15"/>
              <w:jc w:val="center"/>
              <w:rPr>
                <w:rFonts w:ascii="Arial" w:hAnsi="Arial" w:cs="Arial"/>
                <w:b/>
                <w:bCs/>
                <w:spacing w:val="-5"/>
                <w:sz w:val="20"/>
              </w:rPr>
            </w:pPr>
            <w:r w:rsidRPr="000E2568">
              <w:rPr>
                <w:rFonts w:ascii="Arial" w:hAnsi="Arial" w:cs="Arial"/>
                <w:b/>
                <w:bCs/>
                <w:spacing w:val="-5"/>
                <w:sz w:val="20"/>
              </w:rPr>
              <w:t>AMT</w:t>
            </w:r>
          </w:p>
        </w:tc>
        <w:tc>
          <w:tcPr>
            <w:tcW w:w="3240" w:type="dxa"/>
          </w:tcPr>
          <w:p w14:paraId="57A3AD5E" w14:textId="766DA965" w:rsidR="00EF3307" w:rsidRPr="000E2568" w:rsidRDefault="00EF3307" w:rsidP="00206B44">
            <w:pPr>
              <w:ind w:right="-15"/>
              <w:rPr>
                <w:rFonts w:ascii="Arial" w:hAnsi="Arial" w:cs="Arial"/>
                <w:sz w:val="20"/>
              </w:rPr>
            </w:pPr>
            <w:r w:rsidRPr="000E2568">
              <w:rPr>
                <w:rFonts w:ascii="Arial" w:hAnsi="Arial" w:cs="Arial"/>
                <w:sz w:val="20"/>
              </w:rPr>
              <w:t>Monetary</w:t>
            </w:r>
            <w:r w:rsidRPr="000E2568">
              <w:rPr>
                <w:rFonts w:ascii="Arial" w:hAnsi="Arial" w:cs="Arial"/>
                <w:spacing w:val="-12"/>
                <w:sz w:val="20"/>
              </w:rPr>
              <w:t xml:space="preserve"> </w:t>
            </w:r>
            <w:r w:rsidRPr="000E2568">
              <w:rPr>
                <w:rFonts w:ascii="Arial" w:hAnsi="Arial" w:cs="Arial"/>
                <w:spacing w:val="-2"/>
                <w:sz w:val="20"/>
              </w:rPr>
              <w:t>Amount</w:t>
            </w:r>
          </w:p>
        </w:tc>
        <w:tc>
          <w:tcPr>
            <w:tcW w:w="1260" w:type="dxa"/>
          </w:tcPr>
          <w:p w14:paraId="3D3ED307" w14:textId="680887E4" w:rsidR="00EF3307" w:rsidRPr="000E2568" w:rsidRDefault="00EF3307" w:rsidP="00206B44">
            <w:pPr>
              <w:ind w:right="-15"/>
              <w:jc w:val="center"/>
              <w:rPr>
                <w:rFonts w:ascii="Arial" w:hAnsi="Arial" w:cs="Arial"/>
                <w:b/>
                <w:bCs/>
                <w:spacing w:val="-10"/>
                <w:sz w:val="20"/>
              </w:rPr>
            </w:pPr>
            <w:r w:rsidRPr="000E2568">
              <w:rPr>
                <w:rFonts w:ascii="Arial" w:hAnsi="Arial" w:cs="Arial"/>
                <w:b/>
                <w:bCs/>
                <w:spacing w:val="-10"/>
                <w:sz w:val="20"/>
              </w:rPr>
              <w:t>M</w:t>
            </w:r>
          </w:p>
        </w:tc>
        <w:tc>
          <w:tcPr>
            <w:tcW w:w="1350" w:type="dxa"/>
          </w:tcPr>
          <w:p w14:paraId="2E329241" w14:textId="2A522DF1" w:rsidR="00EF3307" w:rsidRPr="000E2568" w:rsidRDefault="00EF3307" w:rsidP="00206B44">
            <w:pPr>
              <w:ind w:right="-15"/>
              <w:jc w:val="center"/>
              <w:rPr>
                <w:rFonts w:ascii="Arial" w:hAnsi="Arial" w:cs="Arial"/>
                <w:spacing w:val="-10"/>
                <w:sz w:val="20"/>
              </w:rPr>
            </w:pPr>
            <w:r w:rsidRPr="000E2568">
              <w:rPr>
                <w:rFonts w:ascii="Arial" w:hAnsi="Arial" w:cs="Arial"/>
                <w:spacing w:val="-10"/>
                <w:sz w:val="20"/>
              </w:rPr>
              <w:t>1</w:t>
            </w:r>
          </w:p>
        </w:tc>
        <w:tc>
          <w:tcPr>
            <w:tcW w:w="1350" w:type="dxa"/>
            <w:tcBorders>
              <w:right w:val="single" w:sz="4" w:space="0" w:color="auto"/>
            </w:tcBorders>
          </w:tcPr>
          <w:p w14:paraId="652191DE" w14:textId="77777777" w:rsidR="00EF3307" w:rsidRPr="000E2568" w:rsidRDefault="00EF3307" w:rsidP="00206B44">
            <w:pPr>
              <w:ind w:right="-15"/>
              <w:rPr>
                <w:rFonts w:ascii="Arial" w:hAnsi="Arial" w:cs="Arial"/>
                <w:bCs/>
                <w:sz w:val="20"/>
                <w:szCs w:val="20"/>
              </w:rPr>
            </w:pPr>
          </w:p>
        </w:tc>
      </w:tr>
      <w:tr w:rsidR="00EF3307" w14:paraId="32D74E23" w14:textId="77777777" w:rsidTr="009D40E8">
        <w:tc>
          <w:tcPr>
            <w:tcW w:w="1345" w:type="dxa"/>
          </w:tcPr>
          <w:p w14:paraId="31C4EBB2" w14:textId="2DB9308C" w:rsidR="00EF3307" w:rsidRPr="000E2568" w:rsidRDefault="00EF3307" w:rsidP="00206B44">
            <w:pPr>
              <w:ind w:right="-15"/>
              <w:jc w:val="center"/>
              <w:rPr>
                <w:rFonts w:ascii="Arial" w:hAnsi="Arial" w:cs="Arial"/>
                <w:b/>
                <w:bCs/>
                <w:sz w:val="20"/>
                <w:szCs w:val="20"/>
              </w:rPr>
            </w:pPr>
            <w:r w:rsidRPr="000E2568">
              <w:rPr>
                <w:rFonts w:ascii="Arial" w:hAnsi="Arial" w:cs="Arial"/>
                <w:b/>
                <w:bCs/>
                <w:sz w:val="20"/>
              </w:rPr>
              <w:t>Not</w:t>
            </w:r>
            <w:r w:rsidRPr="000E2568">
              <w:rPr>
                <w:rFonts w:ascii="Arial" w:hAnsi="Arial" w:cs="Arial"/>
                <w:b/>
                <w:bCs/>
                <w:spacing w:val="-6"/>
                <w:sz w:val="20"/>
              </w:rPr>
              <w:t xml:space="preserve"> </w:t>
            </w:r>
            <w:r w:rsidRPr="000E2568">
              <w:rPr>
                <w:rFonts w:ascii="Arial" w:hAnsi="Arial" w:cs="Arial"/>
                <w:b/>
                <w:bCs/>
                <w:spacing w:val="-4"/>
                <w:sz w:val="20"/>
              </w:rPr>
              <w:t>Used</w:t>
            </w:r>
          </w:p>
        </w:tc>
        <w:tc>
          <w:tcPr>
            <w:tcW w:w="810" w:type="dxa"/>
          </w:tcPr>
          <w:p w14:paraId="6A92D8B0" w14:textId="348834F7" w:rsidR="00EF3307" w:rsidRPr="000E2568" w:rsidRDefault="00EF3307" w:rsidP="00206B44">
            <w:pPr>
              <w:ind w:right="-15"/>
              <w:jc w:val="center"/>
              <w:rPr>
                <w:rFonts w:ascii="Arial" w:hAnsi="Arial" w:cs="Arial"/>
                <w:b/>
                <w:bCs/>
                <w:sz w:val="20"/>
                <w:szCs w:val="20"/>
              </w:rPr>
            </w:pPr>
            <w:r w:rsidRPr="000E2568">
              <w:rPr>
                <w:rFonts w:ascii="Arial" w:hAnsi="Arial" w:cs="Arial"/>
                <w:b/>
                <w:bCs/>
                <w:spacing w:val="-10"/>
                <w:sz w:val="20"/>
              </w:rPr>
              <w:t>N</w:t>
            </w:r>
          </w:p>
        </w:tc>
        <w:tc>
          <w:tcPr>
            <w:tcW w:w="630" w:type="dxa"/>
            <w:tcBorders>
              <w:right w:val="single" w:sz="4" w:space="0" w:color="auto"/>
            </w:tcBorders>
          </w:tcPr>
          <w:p w14:paraId="1E8FCDA7" w14:textId="6864B3DB" w:rsidR="00EF3307" w:rsidRPr="000E2568" w:rsidRDefault="00EF3307" w:rsidP="00206B44">
            <w:pPr>
              <w:ind w:right="-15"/>
              <w:jc w:val="center"/>
              <w:rPr>
                <w:rFonts w:ascii="Arial" w:hAnsi="Arial" w:cs="Arial"/>
                <w:b/>
                <w:bCs/>
                <w:sz w:val="20"/>
                <w:szCs w:val="20"/>
              </w:rPr>
            </w:pPr>
            <w:r w:rsidRPr="000E2568">
              <w:rPr>
                <w:rFonts w:ascii="Arial" w:hAnsi="Arial" w:cs="Arial"/>
                <w:b/>
                <w:bCs/>
                <w:spacing w:val="-5"/>
                <w:sz w:val="20"/>
              </w:rPr>
              <w:t>180</w:t>
            </w:r>
          </w:p>
        </w:tc>
        <w:tc>
          <w:tcPr>
            <w:tcW w:w="815" w:type="dxa"/>
            <w:tcBorders>
              <w:left w:val="single" w:sz="4" w:space="0" w:color="auto"/>
            </w:tcBorders>
          </w:tcPr>
          <w:p w14:paraId="0DD140DC" w14:textId="7A54C760" w:rsidR="00EF3307" w:rsidRPr="000E2568" w:rsidRDefault="00EF3307" w:rsidP="00206B44">
            <w:pPr>
              <w:ind w:right="-15"/>
              <w:jc w:val="center"/>
              <w:rPr>
                <w:rFonts w:ascii="Arial" w:hAnsi="Arial" w:cs="Arial"/>
                <w:b/>
                <w:bCs/>
                <w:spacing w:val="-5"/>
                <w:sz w:val="20"/>
              </w:rPr>
            </w:pPr>
            <w:r w:rsidRPr="000E2568">
              <w:rPr>
                <w:rFonts w:ascii="Arial" w:hAnsi="Arial" w:cs="Arial"/>
                <w:b/>
                <w:bCs/>
                <w:spacing w:val="-5"/>
                <w:sz w:val="20"/>
              </w:rPr>
              <w:t>DTP</w:t>
            </w:r>
          </w:p>
        </w:tc>
        <w:tc>
          <w:tcPr>
            <w:tcW w:w="3240" w:type="dxa"/>
          </w:tcPr>
          <w:p w14:paraId="2FB1EC73" w14:textId="2171A084" w:rsidR="00EF3307" w:rsidRPr="000E2568" w:rsidRDefault="00EF3307" w:rsidP="00206B44">
            <w:pPr>
              <w:ind w:right="-15"/>
              <w:rPr>
                <w:rFonts w:ascii="Arial" w:hAnsi="Arial" w:cs="Arial"/>
                <w:sz w:val="20"/>
              </w:rPr>
            </w:pPr>
            <w:r w:rsidRPr="000E2568">
              <w:rPr>
                <w:rFonts w:ascii="Arial" w:hAnsi="Arial" w:cs="Arial"/>
                <w:sz w:val="20"/>
              </w:rPr>
              <w:t>Date</w:t>
            </w:r>
            <w:r w:rsidRPr="000E2568">
              <w:rPr>
                <w:rFonts w:ascii="Arial" w:hAnsi="Arial" w:cs="Arial"/>
                <w:spacing w:val="-4"/>
                <w:sz w:val="20"/>
              </w:rPr>
              <w:t xml:space="preserve"> </w:t>
            </w:r>
            <w:r w:rsidRPr="000E2568">
              <w:rPr>
                <w:rFonts w:ascii="Arial" w:hAnsi="Arial" w:cs="Arial"/>
                <w:sz w:val="20"/>
              </w:rPr>
              <w:t>or</w:t>
            </w:r>
            <w:r w:rsidRPr="000E2568">
              <w:rPr>
                <w:rFonts w:ascii="Arial" w:hAnsi="Arial" w:cs="Arial"/>
                <w:spacing w:val="-4"/>
                <w:sz w:val="20"/>
              </w:rPr>
              <w:t xml:space="preserve"> </w:t>
            </w:r>
            <w:r w:rsidRPr="000E2568">
              <w:rPr>
                <w:rFonts w:ascii="Arial" w:hAnsi="Arial" w:cs="Arial"/>
                <w:sz w:val="20"/>
              </w:rPr>
              <w:t>Time</w:t>
            </w:r>
            <w:r w:rsidRPr="000E2568">
              <w:rPr>
                <w:rFonts w:ascii="Arial" w:hAnsi="Arial" w:cs="Arial"/>
                <w:spacing w:val="-5"/>
                <w:sz w:val="20"/>
              </w:rPr>
              <w:t xml:space="preserve"> </w:t>
            </w:r>
            <w:r w:rsidRPr="000E2568">
              <w:rPr>
                <w:rFonts w:ascii="Arial" w:hAnsi="Arial" w:cs="Arial"/>
                <w:sz w:val="20"/>
              </w:rPr>
              <w:t>or</w:t>
            </w:r>
            <w:r w:rsidRPr="000E2568">
              <w:rPr>
                <w:rFonts w:ascii="Arial" w:hAnsi="Arial" w:cs="Arial"/>
                <w:spacing w:val="-2"/>
                <w:sz w:val="20"/>
              </w:rPr>
              <w:t xml:space="preserve"> Period</w:t>
            </w:r>
          </w:p>
        </w:tc>
        <w:tc>
          <w:tcPr>
            <w:tcW w:w="1260" w:type="dxa"/>
          </w:tcPr>
          <w:p w14:paraId="57C8B7EA" w14:textId="1F27BE7F" w:rsidR="00EF3307" w:rsidRPr="000E2568" w:rsidRDefault="00EF3307" w:rsidP="00206B44">
            <w:pPr>
              <w:ind w:right="-15"/>
              <w:jc w:val="center"/>
              <w:rPr>
                <w:rFonts w:ascii="Arial" w:hAnsi="Arial" w:cs="Arial"/>
                <w:b/>
                <w:bCs/>
                <w:spacing w:val="-10"/>
                <w:sz w:val="20"/>
              </w:rPr>
            </w:pPr>
            <w:r w:rsidRPr="000E2568">
              <w:rPr>
                <w:rFonts w:ascii="Arial" w:hAnsi="Arial" w:cs="Arial"/>
                <w:b/>
                <w:bCs/>
                <w:spacing w:val="-10"/>
                <w:sz w:val="20"/>
              </w:rPr>
              <w:t>O</w:t>
            </w:r>
          </w:p>
        </w:tc>
        <w:tc>
          <w:tcPr>
            <w:tcW w:w="1350" w:type="dxa"/>
          </w:tcPr>
          <w:p w14:paraId="4A44786E" w14:textId="52C3E01C" w:rsidR="00EF3307" w:rsidRPr="000E2568" w:rsidRDefault="00EF3307" w:rsidP="00206B44">
            <w:pPr>
              <w:ind w:right="-15"/>
              <w:jc w:val="center"/>
              <w:rPr>
                <w:rFonts w:ascii="Arial" w:hAnsi="Arial" w:cs="Arial"/>
                <w:spacing w:val="-10"/>
                <w:sz w:val="20"/>
              </w:rPr>
            </w:pPr>
            <w:r w:rsidRPr="000E2568">
              <w:rPr>
                <w:rFonts w:ascii="Arial" w:hAnsi="Arial" w:cs="Arial"/>
                <w:spacing w:val="-10"/>
                <w:sz w:val="20"/>
              </w:rPr>
              <w:t>1</w:t>
            </w:r>
          </w:p>
        </w:tc>
        <w:tc>
          <w:tcPr>
            <w:tcW w:w="1350" w:type="dxa"/>
            <w:tcBorders>
              <w:right w:val="single" w:sz="4" w:space="0" w:color="auto"/>
            </w:tcBorders>
          </w:tcPr>
          <w:p w14:paraId="3FCCE76E" w14:textId="77777777" w:rsidR="00EF3307" w:rsidRPr="000E2568" w:rsidRDefault="00EF3307" w:rsidP="00206B44">
            <w:pPr>
              <w:ind w:right="-15"/>
              <w:rPr>
                <w:rFonts w:ascii="Arial" w:hAnsi="Arial" w:cs="Arial"/>
                <w:bCs/>
                <w:sz w:val="20"/>
                <w:szCs w:val="20"/>
              </w:rPr>
            </w:pPr>
          </w:p>
        </w:tc>
      </w:tr>
      <w:tr w:rsidR="00EF3307" w14:paraId="345C474A" w14:textId="77777777" w:rsidTr="009D40E8">
        <w:tc>
          <w:tcPr>
            <w:tcW w:w="1345" w:type="dxa"/>
            <w:tcBorders>
              <w:bottom w:val="single" w:sz="4" w:space="0" w:color="auto"/>
            </w:tcBorders>
          </w:tcPr>
          <w:p w14:paraId="08DD7321" w14:textId="3F796112" w:rsidR="00EF3307" w:rsidRPr="000E2568" w:rsidRDefault="00EF3307" w:rsidP="00206B44">
            <w:pPr>
              <w:ind w:right="-15"/>
              <w:jc w:val="center"/>
              <w:rPr>
                <w:rFonts w:ascii="Arial" w:hAnsi="Arial" w:cs="Arial"/>
                <w:b/>
                <w:bCs/>
                <w:sz w:val="20"/>
                <w:szCs w:val="20"/>
              </w:rPr>
            </w:pPr>
            <w:r w:rsidRPr="000E2568">
              <w:rPr>
                <w:rFonts w:ascii="Arial" w:hAnsi="Arial" w:cs="Arial"/>
                <w:b/>
                <w:bCs/>
                <w:sz w:val="20"/>
              </w:rPr>
              <w:t>Must</w:t>
            </w:r>
            <w:r w:rsidRPr="000E2568">
              <w:rPr>
                <w:rFonts w:ascii="Arial" w:hAnsi="Arial" w:cs="Arial"/>
                <w:b/>
                <w:bCs/>
                <w:spacing w:val="-7"/>
                <w:sz w:val="20"/>
              </w:rPr>
              <w:t xml:space="preserve"> </w:t>
            </w:r>
            <w:r w:rsidRPr="000E2568">
              <w:rPr>
                <w:rFonts w:ascii="Arial" w:hAnsi="Arial" w:cs="Arial"/>
                <w:b/>
                <w:bCs/>
                <w:spacing w:val="-5"/>
                <w:sz w:val="20"/>
              </w:rPr>
              <w:t>Use</w:t>
            </w:r>
          </w:p>
        </w:tc>
        <w:tc>
          <w:tcPr>
            <w:tcW w:w="810" w:type="dxa"/>
            <w:tcBorders>
              <w:bottom w:val="single" w:sz="4" w:space="0" w:color="auto"/>
            </w:tcBorders>
          </w:tcPr>
          <w:p w14:paraId="3296675F" w14:textId="77777777" w:rsidR="00EF3307" w:rsidRPr="000E2568" w:rsidRDefault="00EF3307" w:rsidP="00206B44">
            <w:pPr>
              <w:ind w:right="-15"/>
              <w:jc w:val="center"/>
              <w:rPr>
                <w:rFonts w:ascii="Arial" w:hAnsi="Arial" w:cs="Arial"/>
                <w:b/>
                <w:bCs/>
                <w:sz w:val="20"/>
                <w:szCs w:val="20"/>
              </w:rPr>
            </w:pPr>
          </w:p>
        </w:tc>
        <w:tc>
          <w:tcPr>
            <w:tcW w:w="630" w:type="dxa"/>
            <w:tcBorders>
              <w:bottom w:val="single" w:sz="4" w:space="0" w:color="auto"/>
              <w:right w:val="single" w:sz="4" w:space="0" w:color="auto"/>
            </w:tcBorders>
          </w:tcPr>
          <w:p w14:paraId="4F086BB2" w14:textId="2E8DD3A5" w:rsidR="00EF3307" w:rsidRPr="000E2568" w:rsidRDefault="00EF3307" w:rsidP="00206B44">
            <w:pPr>
              <w:ind w:right="-15"/>
              <w:jc w:val="center"/>
              <w:rPr>
                <w:rFonts w:ascii="Arial" w:hAnsi="Arial" w:cs="Arial"/>
                <w:b/>
                <w:bCs/>
                <w:sz w:val="20"/>
                <w:szCs w:val="20"/>
              </w:rPr>
            </w:pPr>
            <w:r w:rsidRPr="000E2568">
              <w:rPr>
                <w:rFonts w:ascii="Arial" w:hAnsi="Arial" w:cs="Arial"/>
                <w:b/>
                <w:bCs/>
                <w:spacing w:val="-5"/>
                <w:sz w:val="20"/>
              </w:rPr>
              <w:t>190</w:t>
            </w:r>
          </w:p>
        </w:tc>
        <w:tc>
          <w:tcPr>
            <w:tcW w:w="815" w:type="dxa"/>
            <w:tcBorders>
              <w:left w:val="single" w:sz="4" w:space="0" w:color="auto"/>
              <w:bottom w:val="single" w:sz="4" w:space="0" w:color="auto"/>
            </w:tcBorders>
          </w:tcPr>
          <w:p w14:paraId="111870BF" w14:textId="11FD2E32" w:rsidR="00EF3307" w:rsidRPr="000E2568" w:rsidRDefault="00EF3307" w:rsidP="00206B44">
            <w:pPr>
              <w:ind w:right="-15"/>
              <w:jc w:val="center"/>
              <w:rPr>
                <w:rFonts w:ascii="Arial" w:hAnsi="Arial" w:cs="Arial"/>
                <w:b/>
                <w:bCs/>
                <w:spacing w:val="-5"/>
                <w:sz w:val="20"/>
              </w:rPr>
            </w:pPr>
            <w:r w:rsidRPr="000E2568">
              <w:rPr>
                <w:rFonts w:ascii="Arial" w:hAnsi="Arial" w:cs="Arial"/>
                <w:b/>
                <w:bCs/>
                <w:spacing w:val="-5"/>
                <w:sz w:val="20"/>
              </w:rPr>
              <w:t>SE</w:t>
            </w:r>
          </w:p>
        </w:tc>
        <w:tc>
          <w:tcPr>
            <w:tcW w:w="3240" w:type="dxa"/>
            <w:tcBorders>
              <w:bottom w:val="single" w:sz="4" w:space="0" w:color="auto"/>
            </w:tcBorders>
          </w:tcPr>
          <w:p w14:paraId="71AA0422" w14:textId="38E1F20E" w:rsidR="00EF3307" w:rsidRPr="000E2568" w:rsidRDefault="00EF3307" w:rsidP="00206B44">
            <w:pPr>
              <w:ind w:right="-15"/>
              <w:rPr>
                <w:rFonts w:ascii="Arial" w:hAnsi="Arial" w:cs="Arial"/>
                <w:sz w:val="20"/>
              </w:rPr>
            </w:pPr>
            <w:r w:rsidRPr="000E2568">
              <w:rPr>
                <w:rFonts w:ascii="Arial" w:hAnsi="Arial" w:cs="Arial"/>
                <w:sz w:val="20"/>
              </w:rPr>
              <w:t>Transaction</w:t>
            </w:r>
            <w:r w:rsidRPr="000E2568">
              <w:rPr>
                <w:rFonts w:ascii="Arial" w:hAnsi="Arial" w:cs="Arial"/>
                <w:spacing w:val="-9"/>
                <w:sz w:val="20"/>
              </w:rPr>
              <w:t xml:space="preserve"> </w:t>
            </w:r>
            <w:r w:rsidRPr="000E2568">
              <w:rPr>
                <w:rFonts w:ascii="Arial" w:hAnsi="Arial" w:cs="Arial"/>
                <w:sz w:val="20"/>
              </w:rPr>
              <w:t>Set</w:t>
            </w:r>
            <w:r w:rsidRPr="000E2568">
              <w:rPr>
                <w:rFonts w:ascii="Arial" w:hAnsi="Arial" w:cs="Arial"/>
                <w:spacing w:val="-10"/>
                <w:sz w:val="20"/>
              </w:rPr>
              <w:t xml:space="preserve"> </w:t>
            </w:r>
            <w:r w:rsidRPr="000E2568">
              <w:rPr>
                <w:rFonts w:ascii="Arial" w:hAnsi="Arial" w:cs="Arial"/>
                <w:spacing w:val="-2"/>
                <w:sz w:val="20"/>
              </w:rPr>
              <w:t>Trailer</w:t>
            </w:r>
          </w:p>
        </w:tc>
        <w:tc>
          <w:tcPr>
            <w:tcW w:w="1260" w:type="dxa"/>
            <w:tcBorders>
              <w:bottom w:val="single" w:sz="4" w:space="0" w:color="auto"/>
            </w:tcBorders>
          </w:tcPr>
          <w:p w14:paraId="226D87C3" w14:textId="4F0FDE46" w:rsidR="00EF3307" w:rsidRPr="000E2568" w:rsidRDefault="00EF3307" w:rsidP="00206B44">
            <w:pPr>
              <w:ind w:right="-15"/>
              <w:jc w:val="center"/>
              <w:rPr>
                <w:rFonts w:ascii="Arial" w:hAnsi="Arial" w:cs="Arial"/>
                <w:b/>
                <w:bCs/>
                <w:spacing w:val="-10"/>
                <w:sz w:val="20"/>
              </w:rPr>
            </w:pPr>
            <w:r w:rsidRPr="000E2568">
              <w:rPr>
                <w:rFonts w:ascii="Arial" w:hAnsi="Arial" w:cs="Arial"/>
                <w:b/>
                <w:bCs/>
                <w:spacing w:val="-10"/>
                <w:sz w:val="20"/>
              </w:rPr>
              <w:t>M</w:t>
            </w:r>
          </w:p>
        </w:tc>
        <w:tc>
          <w:tcPr>
            <w:tcW w:w="1350" w:type="dxa"/>
            <w:tcBorders>
              <w:bottom w:val="single" w:sz="4" w:space="0" w:color="auto"/>
            </w:tcBorders>
          </w:tcPr>
          <w:p w14:paraId="5EFDFD9C" w14:textId="2ECEFF71" w:rsidR="00EF3307" w:rsidRPr="000E2568" w:rsidRDefault="00EF3307" w:rsidP="00206B44">
            <w:pPr>
              <w:ind w:right="-15"/>
              <w:jc w:val="center"/>
              <w:rPr>
                <w:rFonts w:ascii="Arial" w:hAnsi="Arial" w:cs="Arial"/>
                <w:spacing w:val="-10"/>
                <w:sz w:val="20"/>
              </w:rPr>
            </w:pPr>
            <w:r w:rsidRPr="000E2568">
              <w:rPr>
                <w:rFonts w:ascii="Arial" w:hAnsi="Arial" w:cs="Arial"/>
                <w:spacing w:val="-10"/>
                <w:sz w:val="20"/>
              </w:rPr>
              <w:t>1</w:t>
            </w:r>
          </w:p>
        </w:tc>
        <w:tc>
          <w:tcPr>
            <w:tcW w:w="1350" w:type="dxa"/>
            <w:tcBorders>
              <w:bottom w:val="single" w:sz="4" w:space="0" w:color="auto"/>
              <w:right w:val="single" w:sz="4" w:space="0" w:color="auto"/>
            </w:tcBorders>
          </w:tcPr>
          <w:p w14:paraId="50F7253C" w14:textId="77777777" w:rsidR="00EF3307" w:rsidRPr="000E2568" w:rsidRDefault="00EF3307" w:rsidP="00206B44">
            <w:pPr>
              <w:ind w:right="-15"/>
              <w:rPr>
                <w:rFonts w:ascii="Arial" w:hAnsi="Arial" w:cs="Arial"/>
                <w:bCs/>
                <w:sz w:val="20"/>
                <w:szCs w:val="20"/>
              </w:rPr>
            </w:pPr>
          </w:p>
        </w:tc>
      </w:tr>
    </w:tbl>
    <w:p w14:paraId="7EB7BE93" w14:textId="0E4169CA" w:rsidR="003C56E8" w:rsidRDefault="003C56E8" w:rsidP="00206B44">
      <w:pPr>
        <w:ind w:right="234"/>
        <w:rPr>
          <w:rFonts w:ascii="Arial" w:hAnsi="Arial" w:cs="Arial"/>
          <w:sz w:val="20"/>
          <w:szCs w:val="20"/>
        </w:rPr>
      </w:pPr>
    </w:p>
    <w:p w14:paraId="7EBCFB18" w14:textId="77777777" w:rsidR="00316696" w:rsidRDefault="00316696" w:rsidP="00206B44">
      <w:pPr>
        <w:ind w:right="234"/>
        <w:rPr>
          <w:rFonts w:ascii="Arial" w:hAnsi="Arial" w:cs="Arial"/>
          <w:sz w:val="20"/>
          <w:szCs w:val="20"/>
        </w:rPr>
      </w:pPr>
    </w:p>
    <w:p w14:paraId="7624797C" w14:textId="77777777" w:rsidR="00F509C2" w:rsidRPr="00F509C2" w:rsidRDefault="00F509C2" w:rsidP="00206B44">
      <w:pPr>
        <w:pStyle w:val="Heading3"/>
        <w:rPr>
          <w:rFonts w:eastAsia="Arial"/>
        </w:rPr>
      </w:pPr>
      <w:bookmarkStart w:id="207" w:name="_Toc180067218"/>
      <w:r w:rsidRPr="00F509C2">
        <w:rPr>
          <w:rFonts w:eastAsia="Arial"/>
        </w:rPr>
        <w:t>Transaction</w:t>
      </w:r>
      <w:r w:rsidRPr="00F509C2">
        <w:rPr>
          <w:rFonts w:eastAsia="Arial"/>
          <w:spacing w:val="-18"/>
        </w:rPr>
        <w:t xml:space="preserve"> </w:t>
      </w:r>
      <w:r w:rsidRPr="00F509C2">
        <w:rPr>
          <w:rFonts w:eastAsia="Arial"/>
        </w:rPr>
        <w:t>Set</w:t>
      </w:r>
      <w:r w:rsidRPr="00F509C2">
        <w:rPr>
          <w:rFonts w:eastAsia="Arial"/>
          <w:spacing w:val="-12"/>
        </w:rPr>
        <w:t xml:space="preserve"> </w:t>
      </w:r>
      <w:r w:rsidRPr="00F509C2">
        <w:rPr>
          <w:rFonts w:eastAsia="Arial"/>
          <w:spacing w:val="-4"/>
        </w:rPr>
        <w:t>Notes</w:t>
      </w:r>
      <w:bookmarkEnd w:id="207"/>
    </w:p>
    <w:p w14:paraId="70558B5F" w14:textId="77777777" w:rsidR="00F509C2" w:rsidRPr="00F509C2" w:rsidRDefault="00F509C2" w:rsidP="00206B44">
      <w:pPr>
        <w:widowControl w:val="0"/>
        <w:autoSpaceDE w:val="0"/>
        <w:autoSpaceDN w:val="0"/>
        <w:spacing w:before="6" w:after="0" w:line="240" w:lineRule="auto"/>
        <w:ind w:left="90"/>
        <w:rPr>
          <w:rFonts w:ascii="Arial" w:eastAsia="Arial" w:hAnsi="Arial" w:cs="Arial"/>
          <w:b/>
          <w:sz w:val="20"/>
          <w:szCs w:val="20"/>
        </w:rPr>
      </w:pPr>
    </w:p>
    <w:tbl>
      <w:tblPr>
        <w:tblW w:w="0" w:type="auto"/>
        <w:tblInd w:w="317" w:type="dxa"/>
        <w:tblLayout w:type="fixed"/>
        <w:tblCellMar>
          <w:left w:w="0" w:type="dxa"/>
          <w:right w:w="0" w:type="dxa"/>
        </w:tblCellMar>
        <w:tblLook w:val="01E0" w:firstRow="1" w:lastRow="1" w:firstColumn="1" w:lastColumn="1" w:noHBand="0" w:noVBand="0"/>
      </w:tblPr>
      <w:tblGrid>
        <w:gridCol w:w="838"/>
        <w:gridCol w:w="8488"/>
      </w:tblGrid>
      <w:tr w:rsidR="00F509C2" w:rsidRPr="00F509C2" w14:paraId="5CA3558B" w14:textId="77777777" w:rsidTr="008B3C3C">
        <w:trPr>
          <w:trHeight w:val="226"/>
        </w:trPr>
        <w:tc>
          <w:tcPr>
            <w:tcW w:w="838" w:type="dxa"/>
          </w:tcPr>
          <w:p w14:paraId="1CD0A922" w14:textId="77777777" w:rsidR="00F509C2" w:rsidRPr="00F509C2" w:rsidRDefault="00F509C2" w:rsidP="00206B44">
            <w:pPr>
              <w:widowControl w:val="0"/>
              <w:autoSpaceDE w:val="0"/>
              <w:autoSpaceDN w:val="0"/>
              <w:spacing w:after="0" w:line="206" w:lineRule="exact"/>
              <w:rPr>
                <w:rFonts w:ascii="Arial" w:eastAsia="Arial" w:hAnsi="Arial" w:cs="Arial"/>
                <w:sz w:val="20"/>
              </w:rPr>
            </w:pPr>
            <w:r w:rsidRPr="00F509C2">
              <w:rPr>
                <w:rFonts w:ascii="Arial" w:eastAsia="Arial" w:hAnsi="Arial" w:cs="Arial"/>
                <w:spacing w:val="-2"/>
                <w:sz w:val="20"/>
              </w:rPr>
              <w:t>1/030</w:t>
            </w:r>
          </w:p>
        </w:tc>
        <w:tc>
          <w:tcPr>
            <w:tcW w:w="8488" w:type="dxa"/>
          </w:tcPr>
          <w:p w14:paraId="0BF54D4E" w14:textId="77777777" w:rsidR="00F509C2" w:rsidRPr="00F509C2" w:rsidRDefault="00F509C2" w:rsidP="00206B44">
            <w:pPr>
              <w:widowControl w:val="0"/>
              <w:autoSpaceDE w:val="0"/>
              <w:autoSpaceDN w:val="0"/>
              <w:spacing w:after="0" w:line="206" w:lineRule="exact"/>
              <w:ind w:left="90"/>
              <w:rPr>
                <w:rFonts w:ascii="Arial" w:eastAsia="Arial" w:hAnsi="Arial" w:cs="Arial"/>
                <w:sz w:val="20"/>
              </w:rPr>
            </w:pPr>
            <w:r w:rsidRPr="00F509C2">
              <w:rPr>
                <w:rFonts w:ascii="Arial" w:eastAsia="Arial" w:hAnsi="Arial" w:cs="Arial"/>
                <w:spacing w:val="-2"/>
                <w:sz w:val="20"/>
              </w:rPr>
              <w:t>The</w:t>
            </w:r>
            <w:r w:rsidRPr="00F509C2">
              <w:rPr>
                <w:rFonts w:ascii="Arial" w:eastAsia="Arial" w:hAnsi="Arial" w:cs="Arial"/>
                <w:spacing w:val="-5"/>
                <w:sz w:val="20"/>
              </w:rPr>
              <w:t xml:space="preserve"> </w:t>
            </w:r>
            <w:r w:rsidRPr="00F509C2">
              <w:rPr>
                <w:rFonts w:ascii="Arial" w:eastAsia="Arial" w:hAnsi="Arial" w:cs="Arial"/>
                <w:spacing w:val="-2"/>
                <w:sz w:val="20"/>
              </w:rPr>
              <w:t>DTP</w:t>
            </w:r>
            <w:r w:rsidRPr="00F509C2">
              <w:rPr>
                <w:rFonts w:ascii="Arial" w:eastAsia="Arial" w:hAnsi="Arial" w:cs="Arial"/>
                <w:spacing w:val="-6"/>
                <w:sz w:val="20"/>
              </w:rPr>
              <w:t xml:space="preserve"> </w:t>
            </w:r>
            <w:r w:rsidRPr="00F509C2">
              <w:rPr>
                <w:rFonts w:ascii="Arial" w:eastAsia="Arial" w:hAnsi="Arial" w:cs="Arial"/>
                <w:spacing w:val="-2"/>
                <w:sz w:val="20"/>
              </w:rPr>
              <w:t>segment</w:t>
            </w:r>
            <w:r w:rsidRPr="00F509C2">
              <w:rPr>
                <w:rFonts w:ascii="Arial" w:eastAsia="Arial" w:hAnsi="Arial" w:cs="Arial"/>
                <w:spacing w:val="-5"/>
                <w:sz w:val="20"/>
              </w:rPr>
              <w:t xml:space="preserve"> </w:t>
            </w:r>
            <w:r w:rsidRPr="00F509C2">
              <w:rPr>
                <w:rFonts w:ascii="Arial" w:eastAsia="Arial" w:hAnsi="Arial" w:cs="Arial"/>
                <w:spacing w:val="-2"/>
                <w:sz w:val="20"/>
              </w:rPr>
              <w:t>states</w:t>
            </w:r>
            <w:r w:rsidRPr="00F509C2">
              <w:rPr>
                <w:rFonts w:ascii="Arial" w:eastAsia="Arial" w:hAnsi="Arial" w:cs="Arial"/>
                <w:spacing w:val="-4"/>
                <w:sz w:val="20"/>
              </w:rPr>
              <w:t xml:space="preserve"> </w:t>
            </w:r>
            <w:r w:rsidRPr="00F509C2">
              <w:rPr>
                <w:rFonts w:ascii="Arial" w:eastAsia="Arial" w:hAnsi="Arial" w:cs="Arial"/>
                <w:spacing w:val="-2"/>
                <w:sz w:val="20"/>
              </w:rPr>
              <w:t>the</w:t>
            </w:r>
            <w:r w:rsidRPr="00F509C2">
              <w:rPr>
                <w:rFonts w:ascii="Arial" w:eastAsia="Arial" w:hAnsi="Arial" w:cs="Arial"/>
                <w:spacing w:val="-3"/>
                <w:sz w:val="20"/>
              </w:rPr>
              <w:t xml:space="preserve"> </w:t>
            </w:r>
            <w:r w:rsidRPr="00F509C2">
              <w:rPr>
                <w:rFonts w:ascii="Arial" w:eastAsia="Arial" w:hAnsi="Arial" w:cs="Arial"/>
                <w:spacing w:val="-2"/>
                <w:sz w:val="20"/>
              </w:rPr>
              <w:t>reporting</w:t>
            </w:r>
            <w:r w:rsidRPr="00F509C2">
              <w:rPr>
                <w:rFonts w:ascii="Arial" w:eastAsia="Arial" w:hAnsi="Arial" w:cs="Arial"/>
                <w:spacing w:val="-4"/>
                <w:sz w:val="20"/>
              </w:rPr>
              <w:t xml:space="preserve"> </w:t>
            </w:r>
            <w:r w:rsidRPr="00F509C2">
              <w:rPr>
                <w:rFonts w:ascii="Arial" w:eastAsia="Arial" w:hAnsi="Arial" w:cs="Arial"/>
                <w:spacing w:val="-2"/>
                <w:sz w:val="20"/>
              </w:rPr>
              <w:t>cycle</w:t>
            </w:r>
            <w:r w:rsidRPr="00F509C2">
              <w:rPr>
                <w:rFonts w:ascii="Arial" w:eastAsia="Arial" w:hAnsi="Arial" w:cs="Arial"/>
                <w:spacing w:val="-5"/>
                <w:sz w:val="20"/>
              </w:rPr>
              <w:t xml:space="preserve"> </w:t>
            </w:r>
            <w:r w:rsidRPr="00F509C2">
              <w:rPr>
                <w:rFonts w:ascii="Arial" w:eastAsia="Arial" w:hAnsi="Arial" w:cs="Arial"/>
                <w:spacing w:val="-2"/>
                <w:sz w:val="20"/>
              </w:rPr>
              <w:t>date.</w:t>
            </w:r>
          </w:p>
        </w:tc>
      </w:tr>
      <w:tr w:rsidR="00F509C2" w:rsidRPr="00F509C2" w14:paraId="456627FF" w14:textId="77777777" w:rsidTr="008B3C3C">
        <w:trPr>
          <w:trHeight w:val="230"/>
        </w:trPr>
        <w:tc>
          <w:tcPr>
            <w:tcW w:w="838" w:type="dxa"/>
          </w:tcPr>
          <w:p w14:paraId="011595C8" w14:textId="77777777" w:rsidR="00F509C2" w:rsidRPr="00F509C2" w:rsidRDefault="00F509C2" w:rsidP="00206B44">
            <w:pPr>
              <w:widowControl w:val="0"/>
              <w:autoSpaceDE w:val="0"/>
              <w:autoSpaceDN w:val="0"/>
              <w:spacing w:after="0" w:line="210" w:lineRule="exact"/>
              <w:rPr>
                <w:rFonts w:ascii="Arial" w:eastAsia="Arial" w:hAnsi="Arial" w:cs="Arial"/>
                <w:sz w:val="20"/>
              </w:rPr>
            </w:pPr>
            <w:r w:rsidRPr="00F509C2">
              <w:rPr>
                <w:rFonts w:ascii="Arial" w:eastAsia="Arial" w:hAnsi="Arial" w:cs="Arial"/>
                <w:spacing w:val="-2"/>
                <w:sz w:val="20"/>
              </w:rPr>
              <w:t>1/040</w:t>
            </w:r>
          </w:p>
        </w:tc>
        <w:tc>
          <w:tcPr>
            <w:tcW w:w="8488" w:type="dxa"/>
          </w:tcPr>
          <w:p w14:paraId="341FDCCB" w14:textId="77777777" w:rsidR="00F509C2" w:rsidRPr="00F509C2" w:rsidRDefault="00F509C2" w:rsidP="00206B44">
            <w:pPr>
              <w:widowControl w:val="0"/>
              <w:autoSpaceDE w:val="0"/>
              <w:autoSpaceDN w:val="0"/>
              <w:spacing w:after="0" w:line="210" w:lineRule="exact"/>
              <w:ind w:left="90"/>
              <w:rPr>
                <w:rFonts w:ascii="Arial" w:eastAsia="Arial" w:hAnsi="Arial" w:cs="Arial"/>
                <w:sz w:val="20"/>
              </w:rPr>
            </w:pPr>
            <w:r w:rsidRPr="00F509C2">
              <w:rPr>
                <w:rFonts w:ascii="Arial" w:eastAsia="Arial" w:hAnsi="Arial" w:cs="Arial"/>
                <w:spacing w:val="-2"/>
                <w:sz w:val="20"/>
              </w:rPr>
              <w:t>The</w:t>
            </w:r>
            <w:r w:rsidRPr="00F509C2">
              <w:rPr>
                <w:rFonts w:ascii="Arial" w:eastAsia="Arial" w:hAnsi="Arial" w:cs="Arial"/>
                <w:spacing w:val="-6"/>
                <w:sz w:val="20"/>
              </w:rPr>
              <w:t xml:space="preserve"> </w:t>
            </w:r>
            <w:r w:rsidRPr="00F509C2">
              <w:rPr>
                <w:rFonts w:ascii="Arial" w:eastAsia="Arial" w:hAnsi="Arial" w:cs="Arial"/>
                <w:spacing w:val="-2"/>
                <w:sz w:val="20"/>
              </w:rPr>
              <w:t>REF</w:t>
            </w:r>
            <w:r w:rsidRPr="00F509C2">
              <w:rPr>
                <w:rFonts w:ascii="Arial" w:eastAsia="Arial" w:hAnsi="Arial" w:cs="Arial"/>
                <w:spacing w:val="-5"/>
                <w:sz w:val="20"/>
              </w:rPr>
              <w:t xml:space="preserve"> </w:t>
            </w:r>
            <w:r w:rsidRPr="00F509C2">
              <w:rPr>
                <w:rFonts w:ascii="Arial" w:eastAsia="Arial" w:hAnsi="Arial" w:cs="Arial"/>
                <w:spacing w:val="-2"/>
                <w:sz w:val="20"/>
              </w:rPr>
              <w:t>segment</w:t>
            </w:r>
            <w:r w:rsidRPr="00F509C2">
              <w:rPr>
                <w:rFonts w:ascii="Arial" w:eastAsia="Arial" w:hAnsi="Arial" w:cs="Arial"/>
                <w:spacing w:val="-3"/>
                <w:sz w:val="20"/>
              </w:rPr>
              <w:t xml:space="preserve"> </w:t>
            </w:r>
            <w:r w:rsidRPr="00F509C2">
              <w:rPr>
                <w:rFonts w:ascii="Arial" w:eastAsia="Arial" w:hAnsi="Arial" w:cs="Arial"/>
                <w:spacing w:val="-2"/>
                <w:sz w:val="20"/>
              </w:rPr>
              <w:t>indicates</w:t>
            </w:r>
            <w:r w:rsidRPr="00F509C2">
              <w:rPr>
                <w:rFonts w:ascii="Arial" w:eastAsia="Arial" w:hAnsi="Arial" w:cs="Arial"/>
                <w:spacing w:val="-5"/>
                <w:sz w:val="20"/>
              </w:rPr>
              <w:t xml:space="preserve"> </w:t>
            </w:r>
            <w:r w:rsidRPr="00F509C2">
              <w:rPr>
                <w:rFonts w:ascii="Arial" w:eastAsia="Arial" w:hAnsi="Arial" w:cs="Arial"/>
                <w:spacing w:val="-2"/>
                <w:sz w:val="20"/>
              </w:rPr>
              <w:t>the</w:t>
            </w:r>
            <w:r w:rsidRPr="00F509C2">
              <w:rPr>
                <w:rFonts w:ascii="Arial" w:eastAsia="Arial" w:hAnsi="Arial" w:cs="Arial"/>
                <w:spacing w:val="-5"/>
                <w:sz w:val="20"/>
              </w:rPr>
              <w:t xml:space="preserve"> </w:t>
            </w:r>
            <w:r w:rsidRPr="00F509C2">
              <w:rPr>
                <w:rFonts w:ascii="Arial" w:eastAsia="Arial" w:hAnsi="Arial" w:cs="Arial"/>
                <w:spacing w:val="-2"/>
                <w:sz w:val="20"/>
              </w:rPr>
              <w:t>Servicer</w:t>
            </w:r>
            <w:r w:rsidRPr="00F509C2">
              <w:rPr>
                <w:rFonts w:ascii="Arial" w:eastAsia="Arial" w:hAnsi="Arial" w:cs="Arial"/>
                <w:spacing w:val="-3"/>
                <w:sz w:val="20"/>
              </w:rPr>
              <w:t xml:space="preserve"> </w:t>
            </w:r>
            <w:r w:rsidRPr="00F509C2">
              <w:rPr>
                <w:rFonts w:ascii="Arial" w:eastAsia="Arial" w:hAnsi="Arial" w:cs="Arial"/>
                <w:spacing w:val="-2"/>
                <w:sz w:val="20"/>
              </w:rPr>
              <w:t>or</w:t>
            </w:r>
            <w:r w:rsidRPr="00F509C2">
              <w:rPr>
                <w:rFonts w:ascii="Arial" w:eastAsia="Arial" w:hAnsi="Arial" w:cs="Arial"/>
                <w:spacing w:val="-4"/>
                <w:sz w:val="20"/>
              </w:rPr>
              <w:t xml:space="preserve"> </w:t>
            </w:r>
            <w:r w:rsidRPr="00F509C2">
              <w:rPr>
                <w:rFonts w:ascii="Arial" w:eastAsia="Arial" w:hAnsi="Arial" w:cs="Arial"/>
                <w:spacing w:val="-2"/>
                <w:sz w:val="20"/>
              </w:rPr>
              <w:t>Issuer</w:t>
            </w:r>
            <w:r w:rsidRPr="00F509C2">
              <w:rPr>
                <w:rFonts w:ascii="Arial" w:eastAsia="Arial" w:hAnsi="Arial" w:cs="Arial"/>
                <w:spacing w:val="-5"/>
                <w:sz w:val="20"/>
              </w:rPr>
              <w:t xml:space="preserve"> </w:t>
            </w:r>
            <w:r w:rsidRPr="00F509C2">
              <w:rPr>
                <w:rFonts w:ascii="Arial" w:eastAsia="Arial" w:hAnsi="Arial" w:cs="Arial"/>
                <w:spacing w:val="-2"/>
                <w:sz w:val="20"/>
              </w:rPr>
              <w:t>Institution</w:t>
            </w:r>
            <w:r w:rsidRPr="00F509C2">
              <w:rPr>
                <w:rFonts w:ascii="Arial" w:eastAsia="Arial" w:hAnsi="Arial" w:cs="Arial"/>
                <w:spacing w:val="-3"/>
                <w:sz w:val="20"/>
              </w:rPr>
              <w:t xml:space="preserve"> </w:t>
            </w:r>
            <w:r w:rsidRPr="00F509C2">
              <w:rPr>
                <w:rFonts w:ascii="Arial" w:eastAsia="Arial" w:hAnsi="Arial" w:cs="Arial"/>
                <w:spacing w:val="-2"/>
                <w:sz w:val="20"/>
              </w:rPr>
              <w:t>Number.</w:t>
            </w:r>
          </w:p>
        </w:tc>
      </w:tr>
      <w:tr w:rsidR="00F509C2" w:rsidRPr="00F509C2" w14:paraId="679A57DB" w14:textId="77777777" w:rsidTr="008B3C3C">
        <w:trPr>
          <w:trHeight w:val="230"/>
        </w:trPr>
        <w:tc>
          <w:tcPr>
            <w:tcW w:w="838" w:type="dxa"/>
          </w:tcPr>
          <w:p w14:paraId="7B193537" w14:textId="77777777" w:rsidR="00F509C2" w:rsidRPr="00F509C2" w:rsidRDefault="00F509C2" w:rsidP="00206B44">
            <w:pPr>
              <w:widowControl w:val="0"/>
              <w:autoSpaceDE w:val="0"/>
              <w:autoSpaceDN w:val="0"/>
              <w:spacing w:after="0" w:line="210" w:lineRule="exact"/>
              <w:rPr>
                <w:rFonts w:ascii="Arial" w:eastAsia="Arial" w:hAnsi="Arial" w:cs="Arial"/>
                <w:sz w:val="20"/>
              </w:rPr>
            </w:pPr>
            <w:r w:rsidRPr="00F509C2">
              <w:rPr>
                <w:rFonts w:ascii="Arial" w:eastAsia="Arial" w:hAnsi="Arial" w:cs="Arial"/>
                <w:spacing w:val="-2"/>
                <w:sz w:val="20"/>
              </w:rPr>
              <w:t>1/050</w:t>
            </w:r>
          </w:p>
        </w:tc>
        <w:tc>
          <w:tcPr>
            <w:tcW w:w="8488" w:type="dxa"/>
          </w:tcPr>
          <w:p w14:paraId="111B83C2" w14:textId="77777777" w:rsidR="00F509C2" w:rsidRPr="00F509C2" w:rsidRDefault="00F509C2" w:rsidP="00206B44">
            <w:pPr>
              <w:widowControl w:val="0"/>
              <w:autoSpaceDE w:val="0"/>
              <w:autoSpaceDN w:val="0"/>
              <w:spacing w:after="0" w:line="210" w:lineRule="exact"/>
              <w:ind w:left="90"/>
              <w:rPr>
                <w:rFonts w:ascii="Arial" w:eastAsia="Arial" w:hAnsi="Arial" w:cs="Arial"/>
                <w:sz w:val="20"/>
              </w:rPr>
            </w:pPr>
            <w:r w:rsidRPr="00F509C2">
              <w:rPr>
                <w:rFonts w:ascii="Arial" w:eastAsia="Arial" w:hAnsi="Arial" w:cs="Arial"/>
                <w:spacing w:val="-2"/>
                <w:sz w:val="20"/>
              </w:rPr>
              <w:t>The</w:t>
            </w:r>
            <w:r w:rsidRPr="00F509C2">
              <w:rPr>
                <w:rFonts w:ascii="Arial" w:eastAsia="Arial" w:hAnsi="Arial" w:cs="Arial"/>
                <w:spacing w:val="-6"/>
                <w:sz w:val="20"/>
              </w:rPr>
              <w:t xml:space="preserve"> </w:t>
            </w:r>
            <w:r w:rsidRPr="00F509C2">
              <w:rPr>
                <w:rFonts w:ascii="Arial" w:eastAsia="Arial" w:hAnsi="Arial" w:cs="Arial"/>
                <w:spacing w:val="-2"/>
                <w:sz w:val="20"/>
              </w:rPr>
              <w:t>N1</w:t>
            </w:r>
            <w:r w:rsidRPr="00F509C2">
              <w:rPr>
                <w:rFonts w:ascii="Arial" w:eastAsia="Arial" w:hAnsi="Arial" w:cs="Arial"/>
                <w:spacing w:val="-6"/>
                <w:sz w:val="20"/>
              </w:rPr>
              <w:t xml:space="preserve"> </w:t>
            </w:r>
            <w:r w:rsidRPr="00F509C2">
              <w:rPr>
                <w:rFonts w:ascii="Arial" w:eastAsia="Arial" w:hAnsi="Arial" w:cs="Arial"/>
                <w:spacing w:val="-2"/>
                <w:sz w:val="20"/>
              </w:rPr>
              <w:t>loop</w:t>
            </w:r>
            <w:r w:rsidRPr="00F509C2">
              <w:rPr>
                <w:rFonts w:ascii="Arial" w:eastAsia="Arial" w:hAnsi="Arial" w:cs="Arial"/>
                <w:spacing w:val="-1"/>
                <w:sz w:val="20"/>
              </w:rPr>
              <w:t xml:space="preserve"> </w:t>
            </w:r>
            <w:r w:rsidRPr="00F509C2">
              <w:rPr>
                <w:rFonts w:ascii="Arial" w:eastAsia="Arial" w:hAnsi="Arial" w:cs="Arial"/>
                <w:spacing w:val="-2"/>
                <w:sz w:val="20"/>
              </w:rPr>
              <w:t>identifies</w:t>
            </w:r>
            <w:r w:rsidRPr="00F509C2">
              <w:rPr>
                <w:rFonts w:ascii="Arial" w:eastAsia="Arial" w:hAnsi="Arial" w:cs="Arial"/>
                <w:spacing w:val="-1"/>
                <w:sz w:val="20"/>
              </w:rPr>
              <w:t xml:space="preserve"> </w:t>
            </w:r>
            <w:r w:rsidRPr="00F509C2">
              <w:rPr>
                <w:rFonts w:ascii="Arial" w:eastAsia="Arial" w:hAnsi="Arial" w:cs="Arial"/>
                <w:spacing w:val="-2"/>
                <w:sz w:val="20"/>
              </w:rPr>
              <w:t>the</w:t>
            </w:r>
            <w:r w:rsidRPr="00F509C2">
              <w:rPr>
                <w:rFonts w:ascii="Arial" w:eastAsia="Arial" w:hAnsi="Arial" w:cs="Arial"/>
                <w:spacing w:val="-6"/>
                <w:sz w:val="20"/>
              </w:rPr>
              <w:t xml:space="preserve"> </w:t>
            </w:r>
            <w:r w:rsidRPr="00F509C2">
              <w:rPr>
                <w:rFonts w:ascii="Arial" w:eastAsia="Arial" w:hAnsi="Arial" w:cs="Arial"/>
                <w:spacing w:val="-2"/>
                <w:sz w:val="20"/>
              </w:rPr>
              <w:t>sending</w:t>
            </w:r>
            <w:r w:rsidRPr="00F509C2">
              <w:rPr>
                <w:rFonts w:ascii="Arial" w:eastAsia="Arial" w:hAnsi="Arial" w:cs="Arial"/>
                <w:spacing w:val="-4"/>
                <w:sz w:val="20"/>
              </w:rPr>
              <w:t xml:space="preserve"> </w:t>
            </w:r>
            <w:r w:rsidRPr="00F509C2">
              <w:rPr>
                <w:rFonts w:ascii="Arial" w:eastAsia="Arial" w:hAnsi="Arial" w:cs="Arial"/>
                <w:spacing w:val="-2"/>
                <w:sz w:val="20"/>
              </w:rPr>
              <w:t>and</w:t>
            </w:r>
            <w:r w:rsidRPr="00F509C2">
              <w:rPr>
                <w:rFonts w:ascii="Arial" w:eastAsia="Arial" w:hAnsi="Arial" w:cs="Arial"/>
                <w:spacing w:val="-3"/>
                <w:sz w:val="20"/>
              </w:rPr>
              <w:t xml:space="preserve"> </w:t>
            </w:r>
            <w:r w:rsidRPr="00F509C2">
              <w:rPr>
                <w:rFonts w:ascii="Arial" w:eastAsia="Arial" w:hAnsi="Arial" w:cs="Arial"/>
                <w:spacing w:val="-2"/>
                <w:sz w:val="20"/>
              </w:rPr>
              <w:t>receiving</w:t>
            </w:r>
            <w:r w:rsidRPr="00F509C2">
              <w:rPr>
                <w:rFonts w:ascii="Arial" w:eastAsia="Arial" w:hAnsi="Arial" w:cs="Arial"/>
                <w:spacing w:val="-4"/>
                <w:sz w:val="20"/>
              </w:rPr>
              <w:t xml:space="preserve"> </w:t>
            </w:r>
            <w:r w:rsidRPr="00F509C2">
              <w:rPr>
                <w:rFonts w:ascii="Arial" w:eastAsia="Arial" w:hAnsi="Arial" w:cs="Arial"/>
                <w:spacing w:val="-2"/>
                <w:sz w:val="20"/>
              </w:rPr>
              <w:t>parties,</w:t>
            </w:r>
            <w:r w:rsidRPr="00F509C2">
              <w:rPr>
                <w:rFonts w:ascii="Arial" w:eastAsia="Arial" w:hAnsi="Arial" w:cs="Arial"/>
                <w:spacing w:val="-6"/>
                <w:sz w:val="20"/>
              </w:rPr>
              <w:t xml:space="preserve"> </w:t>
            </w:r>
            <w:r w:rsidRPr="00F509C2">
              <w:rPr>
                <w:rFonts w:ascii="Arial" w:eastAsia="Arial" w:hAnsi="Arial" w:cs="Arial"/>
                <w:spacing w:val="-2"/>
                <w:sz w:val="20"/>
              </w:rPr>
              <w:t>such</w:t>
            </w:r>
            <w:r w:rsidRPr="00F509C2">
              <w:rPr>
                <w:rFonts w:ascii="Arial" w:eastAsia="Arial" w:hAnsi="Arial" w:cs="Arial"/>
                <w:spacing w:val="-6"/>
                <w:sz w:val="20"/>
              </w:rPr>
              <w:t xml:space="preserve"> </w:t>
            </w:r>
            <w:r w:rsidRPr="00F509C2">
              <w:rPr>
                <w:rFonts w:ascii="Arial" w:eastAsia="Arial" w:hAnsi="Arial" w:cs="Arial"/>
                <w:spacing w:val="-2"/>
                <w:sz w:val="20"/>
              </w:rPr>
              <w:t>as</w:t>
            </w:r>
            <w:r w:rsidRPr="00F509C2">
              <w:rPr>
                <w:rFonts w:ascii="Arial" w:eastAsia="Arial" w:hAnsi="Arial" w:cs="Arial"/>
                <w:spacing w:val="-1"/>
                <w:sz w:val="20"/>
              </w:rPr>
              <w:t xml:space="preserve"> </w:t>
            </w:r>
            <w:r w:rsidRPr="00F509C2">
              <w:rPr>
                <w:rFonts w:ascii="Arial" w:eastAsia="Arial" w:hAnsi="Arial" w:cs="Arial"/>
                <w:spacing w:val="-2"/>
                <w:sz w:val="20"/>
              </w:rPr>
              <w:t>Mortgage</w:t>
            </w:r>
            <w:r w:rsidRPr="00F509C2">
              <w:rPr>
                <w:rFonts w:ascii="Arial" w:eastAsia="Arial" w:hAnsi="Arial" w:cs="Arial"/>
                <w:spacing w:val="-4"/>
                <w:sz w:val="20"/>
              </w:rPr>
              <w:t xml:space="preserve"> </w:t>
            </w:r>
            <w:r w:rsidRPr="00F509C2">
              <w:rPr>
                <w:rFonts w:ascii="Arial" w:eastAsia="Arial" w:hAnsi="Arial" w:cs="Arial"/>
                <w:spacing w:val="-2"/>
                <w:sz w:val="20"/>
              </w:rPr>
              <w:t>Servicer,</w:t>
            </w:r>
            <w:r w:rsidRPr="00F509C2">
              <w:rPr>
                <w:rFonts w:ascii="Arial" w:eastAsia="Arial" w:hAnsi="Arial" w:cs="Arial"/>
                <w:spacing w:val="-4"/>
                <w:sz w:val="20"/>
              </w:rPr>
              <w:t xml:space="preserve"> </w:t>
            </w:r>
            <w:r w:rsidRPr="00F509C2">
              <w:rPr>
                <w:rFonts w:ascii="Arial" w:eastAsia="Arial" w:hAnsi="Arial" w:cs="Arial"/>
                <w:spacing w:val="-2"/>
                <w:sz w:val="20"/>
              </w:rPr>
              <w:t>Service</w:t>
            </w:r>
          </w:p>
        </w:tc>
      </w:tr>
      <w:tr w:rsidR="00F509C2" w:rsidRPr="00F509C2" w14:paraId="21A65E94" w14:textId="77777777" w:rsidTr="008B3C3C">
        <w:trPr>
          <w:trHeight w:val="230"/>
        </w:trPr>
        <w:tc>
          <w:tcPr>
            <w:tcW w:w="838" w:type="dxa"/>
          </w:tcPr>
          <w:p w14:paraId="2729571C" w14:textId="77777777" w:rsidR="00F509C2" w:rsidRPr="00F509C2" w:rsidRDefault="00F509C2" w:rsidP="00206B44">
            <w:pPr>
              <w:widowControl w:val="0"/>
              <w:autoSpaceDE w:val="0"/>
              <w:autoSpaceDN w:val="0"/>
              <w:spacing w:after="0" w:line="240" w:lineRule="auto"/>
              <w:rPr>
                <w:rFonts w:ascii="Times New Roman" w:eastAsia="Arial" w:hAnsi="Arial" w:cs="Arial"/>
                <w:sz w:val="16"/>
              </w:rPr>
            </w:pPr>
          </w:p>
        </w:tc>
        <w:tc>
          <w:tcPr>
            <w:tcW w:w="8488" w:type="dxa"/>
          </w:tcPr>
          <w:p w14:paraId="77FF8BE2" w14:textId="77777777" w:rsidR="00F509C2" w:rsidRPr="00F509C2" w:rsidRDefault="00F509C2" w:rsidP="00206B44">
            <w:pPr>
              <w:widowControl w:val="0"/>
              <w:autoSpaceDE w:val="0"/>
              <w:autoSpaceDN w:val="0"/>
              <w:spacing w:after="0" w:line="210" w:lineRule="exact"/>
              <w:ind w:left="90"/>
              <w:rPr>
                <w:rFonts w:ascii="Arial" w:eastAsia="Arial" w:hAnsi="Arial" w:cs="Arial"/>
                <w:sz w:val="20"/>
              </w:rPr>
            </w:pPr>
            <w:r w:rsidRPr="00F509C2">
              <w:rPr>
                <w:rFonts w:ascii="Arial" w:eastAsia="Arial" w:hAnsi="Arial" w:cs="Arial"/>
                <w:spacing w:val="-2"/>
                <w:sz w:val="20"/>
              </w:rPr>
              <w:t>Bureau,</w:t>
            </w:r>
            <w:r w:rsidRPr="00F509C2">
              <w:rPr>
                <w:rFonts w:ascii="Arial" w:eastAsia="Arial" w:hAnsi="Arial" w:cs="Arial"/>
                <w:spacing w:val="-7"/>
                <w:sz w:val="20"/>
              </w:rPr>
              <w:t xml:space="preserve"> </w:t>
            </w:r>
            <w:r w:rsidRPr="00F509C2">
              <w:rPr>
                <w:rFonts w:ascii="Arial" w:eastAsia="Arial" w:hAnsi="Arial" w:cs="Arial"/>
                <w:spacing w:val="-2"/>
                <w:sz w:val="20"/>
              </w:rPr>
              <w:t>Investor,</w:t>
            </w:r>
            <w:r w:rsidRPr="00F509C2">
              <w:rPr>
                <w:rFonts w:ascii="Arial" w:eastAsia="Arial" w:hAnsi="Arial" w:cs="Arial"/>
                <w:spacing w:val="-6"/>
                <w:sz w:val="20"/>
              </w:rPr>
              <w:t xml:space="preserve"> </w:t>
            </w:r>
            <w:r w:rsidRPr="00F509C2">
              <w:rPr>
                <w:rFonts w:ascii="Arial" w:eastAsia="Arial" w:hAnsi="Arial" w:cs="Arial"/>
                <w:spacing w:val="-4"/>
                <w:sz w:val="20"/>
              </w:rPr>
              <w:t>etc.</w:t>
            </w:r>
          </w:p>
        </w:tc>
      </w:tr>
      <w:tr w:rsidR="00F509C2" w:rsidRPr="00F509C2" w14:paraId="3EAD5192" w14:textId="77777777" w:rsidTr="008B3C3C">
        <w:trPr>
          <w:trHeight w:val="229"/>
        </w:trPr>
        <w:tc>
          <w:tcPr>
            <w:tcW w:w="838" w:type="dxa"/>
          </w:tcPr>
          <w:p w14:paraId="068728D0" w14:textId="77777777" w:rsidR="00F509C2" w:rsidRPr="00F509C2" w:rsidRDefault="00F509C2" w:rsidP="00206B44">
            <w:pPr>
              <w:widowControl w:val="0"/>
              <w:autoSpaceDE w:val="0"/>
              <w:autoSpaceDN w:val="0"/>
              <w:spacing w:after="0" w:line="209" w:lineRule="exact"/>
              <w:rPr>
                <w:rFonts w:ascii="Arial" w:eastAsia="Arial" w:hAnsi="Arial" w:cs="Arial"/>
                <w:sz w:val="20"/>
              </w:rPr>
            </w:pPr>
            <w:r w:rsidRPr="00F509C2">
              <w:rPr>
                <w:rFonts w:ascii="Arial" w:eastAsia="Arial" w:hAnsi="Arial" w:cs="Arial"/>
                <w:spacing w:val="-2"/>
                <w:sz w:val="20"/>
              </w:rPr>
              <w:t>2/020</w:t>
            </w:r>
          </w:p>
        </w:tc>
        <w:tc>
          <w:tcPr>
            <w:tcW w:w="8488" w:type="dxa"/>
          </w:tcPr>
          <w:p w14:paraId="0A356D43" w14:textId="77777777" w:rsidR="00F509C2" w:rsidRPr="00F509C2" w:rsidRDefault="00F509C2" w:rsidP="00206B44">
            <w:pPr>
              <w:widowControl w:val="0"/>
              <w:autoSpaceDE w:val="0"/>
              <w:autoSpaceDN w:val="0"/>
              <w:spacing w:after="0" w:line="209" w:lineRule="exact"/>
              <w:ind w:left="90"/>
              <w:rPr>
                <w:rFonts w:ascii="Arial" w:eastAsia="Arial" w:hAnsi="Arial" w:cs="Arial"/>
                <w:sz w:val="20"/>
              </w:rPr>
            </w:pPr>
            <w:r w:rsidRPr="00F509C2">
              <w:rPr>
                <w:rFonts w:ascii="Arial" w:eastAsia="Arial" w:hAnsi="Arial" w:cs="Arial"/>
                <w:sz w:val="20"/>
              </w:rPr>
              <w:t>The</w:t>
            </w:r>
            <w:r w:rsidRPr="00F509C2">
              <w:rPr>
                <w:rFonts w:ascii="Arial" w:eastAsia="Arial" w:hAnsi="Arial" w:cs="Arial"/>
                <w:spacing w:val="-14"/>
                <w:sz w:val="20"/>
              </w:rPr>
              <w:t xml:space="preserve"> </w:t>
            </w:r>
            <w:r w:rsidRPr="00F509C2">
              <w:rPr>
                <w:rFonts w:ascii="Arial" w:eastAsia="Arial" w:hAnsi="Arial" w:cs="Arial"/>
                <w:sz w:val="20"/>
              </w:rPr>
              <w:t>REF</w:t>
            </w:r>
            <w:r w:rsidRPr="00F509C2">
              <w:rPr>
                <w:rFonts w:ascii="Arial" w:eastAsia="Arial" w:hAnsi="Arial" w:cs="Arial"/>
                <w:spacing w:val="-14"/>
                <w:sz w:val="20"/>
              </w:rPr>
              <w:t xml:space="preserve"> </w:t>
            </w:r>
            <w:r w:rsidRPr="00F509C2">
              <w:rPr>
                <w:rFonts w:ascii="Arial" w:eastAsia="Arial" w:hAnsi="Arial" w:cs="Arial"/>
                <w:sz w:val="20"/>
              </w:rPr>
              <w:t>segment</w:t>
            </w:r>
            <w:r w:rsidRPr="00F509C2">
              <w:rPr>
                <w:rFonts w:ascii="Arial" w:eastAsia="Arial" w:hAnsi="Arial" w:cs="Arial"/>
                <w:spacing w:val="-14"/>
                <w:sz w:val="20"/>
              </w:rPr>
              <w:t xml:space="preserve"> </w:t>
            </w:r>
            <w:r w:rsidRPr="00F509C2">
              <w:rPr>
                <w:rFonts w:ascii="Arial" w:eastAsia="Arial" w:hAnsi="Arial" w:cs="Arial"/>
                <w:sz w:val="20"/>
              </w:rPr>
              <w:t>is</w:t>
            </w:r>
            <w:r w:rsidRPr="00F509C2">
              <w:rPr>
                <w:rFonts w:ascii="Arial" w:eastAsia="Arial" w:hAnsi="Arial" w:cs="Arial"/>
                <w:spacing w:val="-14"/>
                <w:sz w:val="20"/>
              </w:rPr>
              <w:t xml:space="preserve"> </w:t>
            </w:r>
            <w:r w:rsidRPr="00F509C2">
              <w:rPr>
                <w:rFonts w:ascii="Arial" w:eastAsia="Arial" w:hAnsi="Arial" w:cs="Arial"/>
                <w:sz w:val="20"/>
              </w:rPr>
              <w:t>used</w:t>
            </w:r>
            <w:r w:rsidRPr="00F509C2">
              <w:rPr>
                <w:rFonts w:ascii="Arial" w:eastAsia="Arial" w:hAnsi="Arial" w:cs="Arial"/>
                <w:spacing w:val="-13"/>
                <w:sz w:val="20"/>
              </w:rPr>
              <w:t xml:space="preserve"> </w:t>
            </w:r>
            <w:r w:rsidRPr="00F509C2">
              <w:rPr>
                <w:rFonts w:ascii="Arial" w:eastAsia="Arial" w:hAnsi="Arial" w:cs="Arial"/>
                <w:sz w:val="20"/>
              </w:rPr>
              <w:t>to</w:t>
            </w:r>
            <w:r w:rsidRPr="00F509C2">
              <w:rPr>
                <w:rFonts w:ascii="Arial" w:eastAsia="Arial" w:hAnsi="Arial" w:cs="Arial"/>
                <w:spacing w:val="-14"/>
                <w:sz w:val="20"/>
              </w:rPr>
              <w:t xml:space="preserve"> </w:t>
            </w:r>
            <w:r w:rsidRPr="00F509C2">
              <w:rPr>
                <w:rFonts w:ascii="Arial" w:eastAsia="Arial" w:hAnsi="Arial" w:cs="Arial"/>
                <w:sz w:val="20"/>
              </w:rPr>
              <w:t>identify</w:t>
            </w:r>
            <w:r w:rsidRPr="00F509C2">
              <w:rPr>
                <w:rFonts w:ascii="Arial" w:eastAsia="Arial" w:hAnsi="Arial" w:cs="Arial"/>
                <w:spacing w:val="-13"/>
                <w:sz w:val="20"/>
              </w:rPr>
              <w:t xml:space="preserve"> </w:t>
            </w:r>
            <w:r w:rsidRPr="00F509C2">
              <w:rPr>
                <w:rFonts w:ascii="Arial" w:eastAsia="Arial" w:hAnsi="Arial" w:cs="Arial"/>
                <w:sz w:val="20"/>
              </w:rPr>
              <w:t>Sub</w:t>
            </w:r>
            <w:r w:rsidRPr="00F509C2">
              <w:rPr>
                <w:rFonts w:ascii="Arial" w:eastAsia="Arial" w:hAnsi="Arial" w:cs="Arial"/>
                <w:spacing w:val="-14"/>
                <w:sz w:val="20"/>
              </w:rPr>
              <w:t xml:space="preserve"> </w:t>
            </w:r>
            <w:r w:rsidRPr="00F509C2">
              <w:rPr>
                <w:rFonts w:ascii="Arial" w:eastAsia="Arial" w:hAnsi="Arial" w:cs="Arial"/>
                <w:sz w:val="20"/>
              </w:rPr>
              <w:t>Servicer,</w:t>
            </w:r>
            <w:r w:rsidRPr="00F509C2">
              <w:rPr>
                <w:rFonts w:ascii="Arial" w:eastAsia="Arial" w:hAnsi="Arial" w:cs="Arial"/>
                <w:spacing w:val="-14"/>
                <w:sz w:val="20"/>
              </w:rPr>
              <w:t xml:space="preserve"> </w:t>
            </w:r>
            <w:r w:rsidRPr="00F509C2">
              <w:rPr>
                <w:rFonts w:ascii="Arial" w:eastAsia="Arial" w:hAnsi="Arial" w:cs="Arial"/>
                <w:sz w:val="20"/>
              </w:rPr>
              <w:t>Pool,</w:t>
            </w:r>
            <w:r w:rsidRPr="00F509C2">
              <w:rPr>
                <w:rFonts w:ascii="Arial" w:eastAsia="Arial" w:hAnsi="Arial" w:cs="Arial"/>
                <w:spacing w:val="-13"/>
                <w:sz w:val="20"/>
              </w:rPr>
              <w:t xml:space="preserve"> </w:t>
            </w:r>
            <w:r w:rsidRPr="00F509C2">
              <w:rPr>
                <w:rFonts w:ascii="Arial" w:eastAsia="Arial" w:hAnsi="Arial" w:cs="Arial"/>
                <w:sz w:val="20"/>
              </w:rPr>
              <w:t>Document</w:t>
            </w:r>
            <w:r w:rsidRPr="00F509C2">
              <w:rPr>
                <w:rFonts w:ascii="Arial" w:eastAsia="Arial" w:hAnsi="Arial" w:cs="Arial"/>
                <w:spacing w:val="-13"/>
                <w:sz w:val="20"/>
              </w:rPr>
              <w:t xml:space="preserve"> </w:t>
            </w:r>
            <w:r w:rsidRPr="00F509C2">
              <w:rPr>
                <w:rFonts w:ascii="Arial" w:eastAsia="Arial" w:hAnsi="Arial" w:cs="Arial"/>
                <w:sz w:val="20"/>
              </w:rPr>
              <w:t>Custodial</w:t>
            </w:r>
            <w:r w:rsidRPr="00F509C2">
              <w:rPr>
                <w:rFonts w:ascii="Arial" w:eastAsia="Arial" w:hAnsi="Arial" w:cs="Arial"/>
                <w:spacing w:val="-13"/>
                <w:sz w:val="20"/>
              </w:rPr>
              <w:t xml:space="preserve"> </w:t>
            </w:r>
            <w:r w:rsidRPr="00F509C2">
              <w:rPr>
                <w:rFonts w:ascii="Arial" w:eastAsia="Arial" w:hAnsi="Arial" w:cs="Arial"/>
                <w:sz w:val="20"/>
              </w:rPr>
              <w:t>Note</w:t>
            </w:r>
            <w:r w:rsidRPr="00F509C2">
              <w:rPr>
                <w:rFonts w:ascii="Arial" w:eastAsia="Arial" w:hAnsi="Arial" w:cs="Arial"/>
                <w:spacing w:val="-13"/>
                <w:sz w:val="20"/>
              </w:rPr>
              <w:t xml:space="preserve"> </w:t>
            </w:r>
            <w:r w:rsidRPr="00F509C2">
              <w:rPr>
                <w:rFonts w:ascii="Arial" w:eastAsia="Arial" w:hAnsi="Arial" w:cs="Arial"/>
                <w:sz w:val="20"/>
              </w:rPr>
              <w:t>Holder,</w:t>
            </w:r>
            <w:r w:rsidRPr="00F509C2">
              <w:rPr>
                <w:rFonts w:ascii="Arial" w:eastAsia="Arial" w:hAnsi="Arial" w:cs="Arial"/>
                <w:spacing w:val="-14"/>
                <w:sz w:val="20"/>
              </w:rPr>
              <w:t xml:space="preserve"> </w:t>
            </w:r>
            <w:r w:rsidRPr="00F509C2">
              <w:rPr>
                <w:rFonts w:ascii="Arial" w:eastAsia="Arial" w:hAnsi="Arial" w:cs="Arial"/>
                <w:spacing w:val="-5"/>
                <w:sz w:val="20"/>
              </w:rPr>
              <w:t>or</w:t>
            </w:r>
          </w:p>
        </w:tc>
      </w:tr>
      <w:tr w:rsidR="00F509C2" w:rsidRPr="00F509C2" w14:paraId="6EC8477C" w14:textId="77777777" w:rsidTr="008B3C3C">
        <w:trPr>
          <w:trHeight w:val="229"/>
        </w:trPr>
        <w:tc>
          <w:tcPr>
            <w:tcW w:w="838" w:type="dxa"/>
          </w:tcPr>
          <w:p w14:paraId="1A1F2AA7" w14:textId="77777777" w:rsidR="00F509C2" w:rsidRPr="00F509C2" w:rsidRDefault="00F509C2" w:rsidP="00206B44">
            <w:pPr>
              <w:widowControl w:val="0"/>
              <w:autoSpaceDE w:val="0"/>
              <w:autoSpaceDN w:val="0"/>
              <w:spacing w:after="0" w:line="240" w:lineRule="auto"/>
              <w:rPr>
                <w:rFonts w:ascii="Times New Roman" w:eastAsia="Arial" w:hAnsi="Arial" w:cs="Arial"/>
                <w:sz w:val="16"/>
              </w:rPr>
            </w:pPr>
          </w:p>
        </w:tc>
        <w:tc>
          <w:tcPr>
            <w:tcW w:w="8488" w:type="dxa"/>
          </w:tcPr>
          <w:p w14:paraId="38B40FA0" w14:textId="77777777" w:rsidR="00F509C2" w:rsidRPr="00F509C2" w:rsidRDefault="00F509C2" w:rsidP="00206B44">
            <w:pPr>
              <w:widowControl w:val="0"/>
              <w:autoSpaceDE w:val="0"/>
              <w:autoSpaceDN w:val="0"/>
              <w:spacing w:after="0" w:line="209" w:lineRule="exact"/>
              <w:ind w:left="90"/>
              <w:rPr>
                <w:rFonts w:ascii="Arial" w:eastAsia="Arial" w:hAnsi="Arial" w:cs="Arial"/>
                <w:sz w:val="20"/>
              </w:rPr>
            </w:pPr>
            <w:r w:rsidRPr="00F509C2">
              <w:rPr>
                <w:rFonts w:ascii="Arial" w:eastAsia="Arial" w:hAnsi="Arial" w:cs="Arial"/>
                <w:spacing w:val="-2"/>
                <w:sz w:val="20"/>
              </w:rPr>
              <w:t>Issuer.</w:t>
            </w:r>
          </w:p>
        </w:tc>
      </w:tr>
      <w:tr w:rsidR="00F509C2" w:rsidRPr="00F509C2" w14:paraId="2035A7B7" w14:textId="77777777" w:rsidTr="008B3C3C">
        <w:trPr>
          <w:trHeight w:val="230"/>
        </w:trPr>
        <w:tc>
          <w:tcPr>
            <w:tcW w:w="838" w:type="dxa"/>
          </w:tcPr>
          <w:p w14:paraId="146B6280" w14:textId="77777777" w:rsidR="00F509C2" w:rsidRPr="00F509C2" w:rsidRDefault="00F509C2" w:rsidP="00206B44">
            <w:pPr>
              <w:widowControl w:val="0"/>
              <w:autoSpaceDE w:val="0"/>
              <w:autoSpaceDN w:val="0"/>
              <w:spacing w:after="0" w:line="210" w:lineRule="exact"/>
              <w:rPr>
                <w:rFonts w:ascii="Arial" w:eastAsia="Arial" w:hAnsi="Arial" w:cs="Arial"/>
                <w:sz w:val="20"/>
              </w:rPr>
            </w:pPr>
            <w:r w:rsidRPr="00F509C2">
              <w:rPr>
                <w:rFonts w:ascii="Arial" w:eastAsia="Arial" w:hAnsi="Arial" w:cs="Arial"/>
                <w:spacing w:val="-2"/>
                <w:sz w:val="20"/>
              </w:rPr>
              <w:t>2/060</w:t>
            </w:r>
          </w:p>
        </w:tc>
        <w:tc>
          <w:tcPr>
            <w:tcW w:w="8488" w:type="dxa"/>
          </w:tcPr>
          <w:p w14:paraId="76AE851D" w14:textId="77777777" w:rsidR="00F509C2" w:rsidRPr="00F509C2" w:rsidRDefault="00F509C2" w:rsidP="00206B44">
            <w:pPr>
              <w:widowControl w:val="0"/>
              <w:autoSpaceDE w:val="0"/>
              <w:autoSpaceDN w:val="0"/>
              <w:spacing w:after="0" w:line="210" w:lineRule="exact"/>
              <w:ind w:left="90"/>
              <w:rPr>
                <w:rFonts w:ascii="Arial" w:eastAsia="Arial" w:hAnsi="Arial" w:cs="Arial"/>
                <w:sz w:val="20"/>
              </w:rPr>
            </w:pPr>
            <w:r w:rsidRPr="00F509C2">
              <w:rPr>
                <w:rFonts w:ascii="Arial" w:eastAsia="Arial" w:hAnsi="Arial" w:cs="Arial"/>
                <w:sz w:val="20"/>
              </w:rPr>
              <w:t>The</w:t>
            </w:r>
            <w:r w:rsidRPr="00F509C2">
              <w:rPr>
                <w:rFonts w:ascii="Arial" w:eastAsia="Arial" w:hAnsi="Arial" w:cs="Arial"/>
                <w:spacing w:val="-13"/>
                <w:sz w:val="20"/>
              </w:rPr>
              <w:t xml:space="preserve"> </w:t>
            </w:r>
            <w:r w:rsidRPr="00F509C2">
              <w:rPr>
                <w:rFonts w:ascii="Arial" w:eastAsia="Arial" w:hAnsi="Arial" w:cs="Arial"/>
                <w:sz w:val="20"/>
              </w:rPr>
              <w:t>DTP</w:t>
            </w:r>
            <w:r w:rsidRPr="00F509C2">
              <w:rPr>
                <w:rFonts w:ascii="Arial" w:eastAsia="Arial" w:hAnsi="Arial" w:cs="Arial"/>
                <w:spacing w:val="-12"/>
                <w:sz w:val="20"/>
              </w:rPr>
              <w:t xml:space="preserve"> </w:t>
            </w:r>
            <w:r w:rsidRPr="00F509C2">
              <w:rPr>
                <w:rFonts w:ascii="Arial" w:eastAsia="Arial" w:hAnsi="Arial" w:cs="Arial"/>
                <w:sz w:val="20"/>
              </w:rPr>
              <w:t>segment</w:t>
            </w:r>
            <w:r w:rsidRPr="00F509C2">
              <w:rPr>
                <w:rFonts w:ascii="Arial" w:eastAsia="Arial" w:hAnsi="Arial" w:cs="Arial"/>
                <w:spacing w:val="-11"/>
                <w:sz w:val="20"/>
              </w:rPr>
              <w:t xml:space="preserve"> </w:t>
            </w:r>
            <w:r w:rsidRPr="00F509C2">
              <w:rPr>
                <w:rFonts w:ascii="Arial" w:eastAsia="Arial" w:hAnsi="Arial" w:cs="Arial"/>
                <w:sz w:val="20"/>
              </w:rPr>
              <w:t>is</w:t>
            </w:r>
            <w:r w:rsidRPr="00F509C2">
              <w:rPr>
                <w:rFonts w:ascii="Arial" w:eastAsia="Arial" w:hAnsi="Arial" w:cs="Arial"/>
                <w:spacing w:val="-9"/>
                <w:sz w:val="20"/>
              </w:rPr>
              <w:t xml:space="preserve"> </w:t>
            </w:r>
            <w:r w:rsidRPr="00F509C2">
              <w:rPr>
                <w:rFonts w:ascii="Arial" w:eastAsia="Arial" w:hAnsi="Arial" w:cs="Arial"/>
                <w:sz w:val="20"/>
              </w:rPr>
              <w:t>used</w:t>
            </w:r>
            <w:r w:rsidRPr="00F509C2">
              <w:rPr>
                <w:rFonts w:ascii="Arial" w:eastAsia="Arial" w:hAnsi="Arial" w:cs="Arial"/>
                <w:spacing w:val="-11"/>
                <w:sz w:val="20"/>
              </w:rPr>
              <w:t xml:space="preserve"> </w:t>
            </w:r>
            <w:r w:rsidRPr="00F509C2">
              <w:rPr>
                <w:rFonts w:ascii="Arial" w:eastAsia="Arial" w:hAnsi="Arial" w:cs="Arial"/>
                <w:sz w:val="20"/>
              </w:rPr>
              <w:t>to</w:t>
            </w:r>
            <w:r w:rsidRPr="00F509C2">
              <w:rPr>
                <w:rFonts w:ascii="Arial" w:eastAsia="Arial" w:hAnsi="Arial" w:cs="Arial"/>
                <w:spacing w:val="-11"/>
                <w:sz w:val="20"/>
              </w:rPr>
              <w:t xml:space="preserve"> </w:t>
            </w:r>
            <w:r w:rsidRPr="00F509C2">
              <w:rPr>
                <w:rFonts w:ascii="Arial" w:eastAsia="Arial" w:hAnsi="Arial" w:cs="Arial"/>
                <w:sz w:val="20"/>
              </w:rPr>
              <w:t>state</w:t>
            </w:r>
            <w:r w:rsidRPr="00F509C2">
              <w:rPr>
                <w:rFonts w:ascii="Arial" w:eastAsia="Arial" w:hAnsi="Arial" w:cs="Arial"/>
                <w:spacing w:val="-11"/>
                <w:sz w:val="20"/>
              </w:rPr>
              <w:t xml:space="preserve"> </w:t>
            </w:r>
            <w:r w:rsidRPr="00F509C2">
              <w:rPr>
                <w:rFonts w:ascii="Arial" w:eastAsia="Arial" w:hAnsi="Arial" w:cs="Arial"/>
                <w:sz w:val="20"/>
              </w:rPr>
              <w:t>the</w:t>
            </w:r>
            <w:r w:rsidRPr="00F509C2">
              <w:rPr>
                <w:rFonts w:ascii="Arial" w:eastAsia="Arial" w:hAnsi="Arial" w:cs="Arial"/>
                <w:spacing w:val="-11"/>
                <w:sz w:val="20"/>
              </w:rPr>
              <w:t xml:space="preserve"> </w:t>
            </w:r>
            <w:r w:rsidRPr="00F509C2">
              <w:rPr>
                <w:rFonts w:ascii="Arial" w:eastAsia="Arial" w:hAnsi="Arial" w:cs="Arial"/>
                <w:sz w:val="20"/>
              </w:rPr>
              <w:t>Last</w:t>
            </w:r>
            <w:r w:rsidRPr="00F509C2">
              <w:rPr>
                <w:rFonts w:ascii="Arial" w:eastAsia="Arial" w:hAnsi="Arial" w:cs="Arial"/>
                <w:spacing w:val="-8"/>
                <w:sz w:val="20"/>
              </w:rPr>
              <w:t xml:space="preserve"> </w:t>
            </w:r>
            <w:r w:rsidRPr="00F509C2">
              <w:rPr>
                <w:rFonts w:ascii="Arial" w:eastAsia="Arial" w:hAnsi="Arial" w:cs="Arial"/>
                <w:sz w:val="20"/>
              </w:rPr>
              <w:t>Paid</w:t>
            </w:r>
            <w:r w:rsidRPr="00F509C2">
              <w:rPr>
                <w:rFonts w:ascii="Arial" w:eastAsia="Arial" w:hAnsi="Arial" w:cs="Arial"/>
                <w:spacing w:val="-11"/>
                <w:sz w:val="20"/>
              </w:rPr>
              <w:t xml:space="preserve"> </w:t>
            </w:r>
            <w:r w:rsidRPr="00F509C2">
              <w:rPr>
                <w:rFonts w:ascii="Arial" w:eastAsia="Arial" w:hAnsi="Arial" w:cs="Arial"/>
                <w:sz w:val="20"/>
              </w:rPr>
              <w:t>Installment</w:t>
            </w:r>
            <w:r w:rsidRPr="00F509C2">
              <w:rPr>
                <w:rFonts w:ascii="Arial" w:eastAsia="Arial" w:hAnsi="Arial" w:cs="Arial"/>
                <w:spacing w:val="-8"/>
                <w:sz w:val="20"/>
              </w:rPr>
              <w:t xml:space="preserve"> </w:t>
            </w:r>
            <w:r w:rsidRPr="00F509C2">
              <w:rPr>
                <w:rFonts w:ascii="Arial" w:eastAsia="Arial" w:hAnsi="Arial" w:cs="Arial"/>
                <w:sz w:val="20"/>
              </w:rPr>
              <w:t>Date</w:t>
            </w:r>
            <w:r w:rsidRPr="00F509C2">
              <w:rPr>
                <w:rFonts w:ascii="Arial" w:eastAsia="Arial" w:hAnsi="Arial" w:cs="Arial"/>
                <w:spacing w:val="-9"/>
                <w:sz w:val="20"/>
              </w:rPr>
              <w:t xml:space="preserve"> </w:t>
            </w:r>
            <w:r w:rsidRPr="00F509C2">
              <w:rPr>
                <w:rFonts w:ascii="Arial" w:eastAsia="Arial" w:hAnsi="Arial" w:cs="Arial"/>
                <w:sz w:val="20"/>
              </w:rPr>
              <w:t>and</w:t>
            </w:r>
            <w:r w:rsidRPr="00F509C2">
              <w:rPr>
                <w:rFonts w:ascii="Arial" w:eastAsia="Arial" w:hAnsi="Arial" w:cs="Arial"/>
                <w:spacing w:val="-11"/>
                <w:sz w:val="20"/>
              </w:rPr>
              <w:t xml:space="preserve"> </w:t>
            </w:r>
            <w:r w:rsidRPr="00F509C2">
              <w:rPr>
                <w:rFonts w:ascii="Arial" w:eastAsia="Arial" w:hAnsi="Arial" w:cs="Arial"/>
                <w:sz w:val="20"/>
              </w:rPr>
              <w:t>the</w:t>
            </w:r>
            <w:r w:rsidRPr="00F509C2">
              <w:rPr>
                <w:rFonts w:ascii="Arial" w:eastAsia="Arial" w:hAnsi="Arial" w:cs="Arial"/>
                <w:spacing w:val="-9"/>
                <w:sz w:val="20"/>
              </w:rPr>
              <w:t xml:space="preserve"> </w:t>
            </w:r>
            <w:r w:rsidRPr="00F509C2">
              <w:rPr>
                <w:rFonts w:ascii="Arial" w:eastAsia="Arial" w:hAnsi="Arial" w:cs="Arial"/>
                <w:sz w:val="20"/>
              </w:rPr>
              <w:t>Date</w:t>
            </w:r>
            <w:r w:rsidRPr="00F509C2">
              <w:rPr>
                <w:rFonts w:ascii="Arial" w:eastAsia="Arial" w:hAnsi="Arial" w:cs="Arial"/>
                <w:spacing w:val="-9"/>
                <w:sz w:val="20"/>
              </w:rPr>
              <w:t xml:space="preserve"> </w:t>
            </w:r>
            <w:r w:rsidRPr="00F509C2">
              <w:rPr>
                <w:rFonts w:ascii="Arial" w:eastAsia="Arial" w:hAnsi="Arial" w:cs="Arial"/>
                <w:sz w:val="20"/>
              </w:rPr>
              <w:t>of</w:t>
            </w:r>
            <w:r w:rsidRPr="00F509C2">
              <w:rPr>
                <w:rFonts w:ascii="Arial" w:eastAsia="Arial" w:hAnsi="Arial" w:cs="Arial"/>
                <w:spacing w:val="-9"/>
                <w:sz w:val="20"/>
              </w:rPr>
              <w:t xml:space="preserve"> </w:t>
            </w:r>
            <w:r w:rsidRPr="00F509C2">
              <w:rPr>
                <w:rFonts w:ascii="Arial" w:eastAsia="Arial" w:hAnsi="Arial" w:cs="Arial"/>
                <w:sz w:val="20"/>
              </w:rPr>
              <w:t>the</w:t>
            </w:r>
            <w:r w:rsidRPr="00F509C2">
              <w:rPr>
                <w:rFonts w:ascii="Arial" w:eastAsia="Arial" w:hAnsi="Arial" w:cs="Arial"/>
                <w:spacing w:val="-11"/>
                <w:sz w:val="20"/>
              </w:rPr>
              <w:t xml:space="preserve"> </w:t>
            </w:r>
            <w:r w:rsidRPr="00F509C2">
              <w:rPr>
                <w:rFonts w:ascii="Arial" w:eastAsia="Arial" w:hAnsi="Arial" w:cs="Arial"/>
                <w:spacing w:val="-4"/>
                <w:sz w:val="20"/>
              </w:rPr>
              <w:t>Last</w:t>
            </w:r>
          </w:p>
        </w:tc>
      </w:tr>
      <w:tr w:rsidR="00F509C2" w:rsidRPr="00F509C2" w14:paraId="4D8FBED1" w14:textId="77777777" w:rsidTr="008B3C3C">
        <w:trPr>
          <w:trHeight w:val="230"/>
        </w:trPr>
        <w:tc>
          <w:tcPr>
            <w:tcW w:w="838" w:type="dxa"/>
          </w:tcPr>
          <w:p w14:paraId="456FECD3" w14:textId="77777777" w:rsidR="00F509C2" w:rsidRPr="00F509C2" w:rsidRDefault="00F509C2" w:rsidP="00206B44">
            <w:pPr>
              <w:widowControl w:val="0"/>
              <w:autoSpaceDE w:val="0"/>
              <w:autoSpaceDN w:val="0"/>
              <w:spacing w:after="0" w:line="240" w:lineRule="auto"/>
              <w:rPr>
                <w:rFonts w:ascii="Times New Roman" w:eastAsia="Arial" w:hAnsi="Arial" w:cs="Arial"/>
                <w:sz w:val="16"/>
              </w:rPr>
            </w:pPr>
          </w:p>
        </w:tc>
        <w:tc>
          <w:tcPr>
            <w:tcW w:w="8488" w:type="dxa"/>
          </w:tcPr>
          <w:p w14:paraId="71DD3038" w14:textId="77777777" w:rsidR="00F509C2" w:rsidRPr="00F509C2" w:rsidRDefault="00F509C2" w:rsidP="00206B44">
            <w:pPr>
              <w:widowControl w:val="0"/>
              <w:autoSpaceDE w:val="0"/>
              <w:autoSpaceDN w:val="0"/>
              <w:spacing w:after="0" w:line="210" w:lineRule="exact"/>
              <w:ind w:left="90"/>
              <w:rPr>
                <w:rFonts w:ascii="Arial" w:eastAsia="Arial" w:hAnsi="Arial" w:cs="Arial"/>
                <w:sz w:val="20"/>
              </w:rPr>
            </w:pPr>
            <w:r w:rsidRPr="00F509C2">
              <w:rPr>
                <w:rFonts w:ascii="Arial" w:eastAsia="Arial" w:hAnsi="Arial" w:cs="Arial"/>
                <w:spacing w:val="-2"/>
                <w:sz w:val="20"/>
              </w:rPr>
              <w:t>Payment</w:t>
            </w:r>
            <w:r w:rsidRPr="00F509C2">
              <w:rPr>
                <w:rFonts w:ascii="Arial" w:eastAsia="Arial" w:hAnsi="Arial" w:cs="Arial"/>
                <w:spacing w:val="-18"/>
                <w:sz w:val="20"/>
              </w:rPr>
              <w:t xml:space="preserve"> </w:t>
            </w:r>
            <w:r w:rsidRPr="00F509C2">
              <w:rPr>
                <w:rFonts w:ascii="Arial" w:eastAsia="Arial" w:hAnsi="Arial" w:cs="Arial"/>
                <w:spacing w:val="-2"/>
                <w:sz w:val="20"/>
              </w:rPr>
              <w:t>Received.</w:t>
            </w:r>
          </w:p>
        </w:tc>
      </w:tr>
      <w:tr w:rsidR="00F509C2" w:rsidRPr="00F509C2" w14:paraId="2941516D" w14:textId="77777777" w:rsidTr="008B3C3C">
        <w:trPr>
          <w:trHeight w:val="230"/>
        </w:trPr>
        <w:tc>
          <w:tcPr>
            <w:tcW w:w="838" w:type="dxa"/>
          </w:tcPr>
          <w:p w14:paraId="1E98361D" w14:textId="77777777" w:rsidR="00F509C2" w:rsidRPr="00F509C2" w:rsidRDefault="00F509C2" w:rsidP="00206B44">
            <w:pPr>
              <w:widowControl w:val="0"/>
              <w:autoSpaceDE w:val="0"/>
              <w:autoSpaceDN w:val="0"/>
              <w:spacing w:after="0" w:line="210" w:lineRule="exact"/>
              <w:rPr>
                <w:rFonts w:ascii="Arial" w:eastAsia="Arial" w:hAnsi="Arial" w:cs="Arial"/>
                <w:sz w:val="20"/>
              </w:rPr>
            </w:pPr>
            <w:r w:rsidRPr="00F509C2">
              <w:rPr>
                <w:rFonts w:ascii="Arial" w:eastAsia="Arial" w:hAnsi="Arial" w:cs="Arial"/>
                <w:spacing w:val="-2"/>
                <w:sz w:val="20"/>
              </w:rPr>
              <w:t>2/070</w:t>
            </w:r>
          </w:p>
        </w:tc>
        <w:tc>
          <w:tcPr>
            <w:tcW w:w="8488" w:type="dxa"/>
          </w:tcPr>
          <w:p w14:paraId="5060B660" w14:textId="77777777" w:rsidR="00F509C2" w:rsidRPr="00F509C2" w:rsidRDefault="00F509C2" w:rsidP="00206B44">
            <w:pPr>
              <w:widowControl w:val="0"/>
              <w:autoSpaceDE w:val="0"/>
              <w:autoSpaceDN w:val="0"/>
              <w:spacing w:after="0" w:line="210" w:lineRule="exact"/>
              <w:ind w:left="90"/>
              <w:rPr>
                <w:rFonts w:ascii="Arial" w:eastAsia="Arial" w:hAnsi="Arial" w:cs="Arial"/>
                <w:sz w:val="20"/>
              </w:rPr>
            </w:pPr>
            <w:r w:rsidRPr="00F509C2">
              <w:rPr>
                <w:rFonts w:ascii="Arial" w:eastAsia="Arial" w:hAnsi="Arial" w:cs="Arial"/>
                <w:sz w:val="20"/>
              </w:rPr>
              <w:t>The</w:t>
            </w:r>
            <w:r w:rsidRPr="00F509C2">
              <w:rPr>
                <w:rFonts w:ascii="Arial" w:eastAsia="Arial" w:hAnsi="Arial" w:cs="Arial"/>
                <w:spacing w:val="-6"/>
                <w:sz w:val="20"/>
              </w:rPr>
              <w:t xml:space="preserve"> </w:t>
            </w:r>
            <w:r w:rsidRPr="00F509C2">
              <w:rPr>
                <w:rFonts w:ascii="Arial" w:eastAsia="Arial" w:hAnsi="Arial" w:cs="Arial"/>
                <w:sz w:val="20"/>
              </w:rPr>
              <w:t>AMT</w:t>
            </w:r>
            <w:r w:rsidRPr="00F509C2">
              <w:rPr>
                <w:rFonts w:ascii="Arial" w:eastAsia="Arial" w:hAnsi="Arial" w:cs="Arial"/>
                <w:spacing w:val="-1"/>
                <w:sz w:val="20"/>
              </w:rPr>
              <w:t xml:space="preserve"> </w:t>
            </w:r>
            <w:r w:rsidRPr="00F509C2">
              <w:rPr>
                <w:rFonts w:ascii="Arial" w:eastAsia="Arial" w:hAnsi="Arial" w:cs="Arial"/>
                <w:sz w:val="20"/>
              </w:rPr>
              <w:t>segment</w:t>
            </w:r>
            <w:r w:rsidRPr="00F509C2">
              <w:rPr>
                <w:rFonts w:ascii="Arial" w:eastAsia="Arial" w:hAnsi="Arial" w:cs="Arial"/>
                <w:spacing w:val="-7"/>
                <w:sz w:val="20"/>
              </w:rPr>
              <w:t xml:space="preserve"> </w:t>
            </w:r>
            <w:r w:rsidRPr="00F509C2">
              <w:rPr>
                <w:rFonts w:ascii="Arial" w:eastAsia="Arial" w:hAnsi="Arial" w:cs="Arial"/>
                <w:sz w:val="20"/>
              </w:rPr>
              <w:t>is</w:t>
            </w:r>
            <w:r w:rsidRPr="00F509C2">
              <w:rPr>
                <w:rFonts w:ascii="Arial" w:eastAsia="Arial" w:hAnsi="Arial" w:cs="Arial"/>
                <w:spacing w:val="-4"/>
                <w:sz w:val="20"/>
              </w:rPr>
              <w:t xml:space="preserve"> </w:t>
            </w:r>
            <w:r w:rsidRPr="00F509C2">
              <w:rPr>
                <w:rFonts w:ascii="Arial" w:eastAsia="Arial" w:hAnsi="Arial" w:cs="Arial"/>
                <w:sz w:val="20"/>
              </w:rPr>
              <w:t>used</w:t>
            </w:r>
            <w:r w:rsidRPr="00F509C2">
              <w:rPr>
                <w:rFonts w:ascii="Arial" w:eastAsia="Arial" w:hAnsi="Arial" w:cs="Arial"/>
                <w:spacing w:val="-5"/>
                <w:sz w:val="20"/>
              </w:rPr>
              <w:t xml:space="preserve"> </w:t>
            </w:r>
            <w:r w:rsidRPr="00F509C2">
              <w:rPr>
                <w:rFonts w:ascii="Arial" w:eastAsia="Arial" w:hAnsi="Arial" w:cs="Arial"/>
                <w:sz w:val="20"/>
              </w:rPr>
              <w:t>to</w:t>
            </w:r>
            <w:r w:rsidRPr="00F509C2">
              <w:rPr>
                <w:rFonts w:ascii="Arial" w:eastAsia="Arial" w:hAnsi="Arial" w:cs="Arial"/>
                <w:spacing w:val="-5"/>
                <w:sz w:val="20"/>
              </w:rPr>
              <w:t xml:space="preserve"> </w:t>
            </w:r>
            <w:r w:rsidRPr="00F509C2">
              <w:rPr>
                <w:rFonts w:ascii="Arial" w:eastAsia="Arial" w:hAnsi="Arial" w:cs="Arial"/>
                <w:sz w:val="20"/>
              </w:rPr>
              <w:t>report</w:t>
            </w:r>
            <w:r w:rsidRPr="00F509C2">
              <w:rPr>
                <w:rFonts w:ascii="Arial" w:eastAsia="Arial" w:hAnsi="Arial" w:cs="Arial"/>
                <w:spacing w:val="-5"/>
                <w:sz w:val="20"/>
              </w:rPr>
              <w:t xml:space="preserve"> </w:t>
            </w:r>
            <w:r w:rsidRPr="00F509C2">
              <w:rPr>
                <w:rFonts w:ascii="Arial" w:eastAsia="Arial" w:hAnsi="Arial" w:cs="Arial"/>
                <w:sz w:val="20"/>
              </w:rPr>
              <w:t>amounts</w:t>
            </w:r>
            <w:r w:rsidRPr="00F509C2">
              <w:rPr>
                <w:rFonts w:ascii="Arial" w:eastAsia="Arial" w:hAnsi="Arial" w:cs="Arial"/>
                <w:spacing w:val="-6"/>
                <w:sz w:val="20"/>
              </w:rPr>
              <w:t xml:space="preserve"> </w:t>
            </w:r>
            <w:r w:rsidRPr="00F509C2">
              <w:rPr>
                <w:rFonts w:ascii="Arial" w:eastAsia="Arial" w:hAnsi="Arial" w:cs="Arial"/>
                <w:sz w:val="20"/>
              </w:rPr>
              <w:t>such</w:t>
            </w:r>
            <w:r w:rsidRPr="00F509C2">
              <w:rPr>
                <w:rFonts w:ascii="Arial" w:eastAsia="Arial" w:hAnsi="Arial" w:cs="Arial"/>
                <w:spacing w:val="-7"/>
                <w:sz w:val="20"/>
              </w:rPr>
              <w:t xml:space="preserve"> </w:t>
            </w:r>
            <w:r w:rsidRPr="00F509C2">
              <w:rPr>
                <w:rFonts w:ascii="Arial" w:eastAsia="Arial" w:hAnsi="Arial" w:cs="Arial"/>
                <w:sz w:val="20"/>
              </w:rPr>
              <w:t>as</w:t>
            </w:r>
            <w:r w:rsidRPr="00F509C2">
              <w:rPr>
                <w:rFonts w:ascii="Arial" w:eastAsia="Arial" w:hAnsi="Arial" w:cs="Arial"/>
                <w:spacing w:val="-3"/>
                <w:sz w:val="20"/>
              </w:rPr>
              <w:t xml:space="preserve"> </w:t>
            </w:r>
            <w:r w:rsidRPr="00F509C2">
              <w:rPr>
                <w:rFonts w:ascii="Arial" w:eastAsia="Arial" w:hAnsi="Arial" w:cs="Arial"/>
                <w:sz w:val="20"/>
              </w:rPr>
              <w:t>the</w:t>
            </w:r>
            <w:r w:rsidRPr="00F509C2">
              <w:rPr>
                <w:rFonts w:ascii="Arial" w:eastAsia="Arial" w:hAnsi="Arial" w:cs="Arial"/>
                <w:spacing w:val="-5"/>
                <w:sz w:val="20"/>
              </w:rPr>
              <w:t xml:space="preserve"> </w:t>
            </w:r>
            <w:r w:rsidRPr="00F509C2">
              <w:rPr>
                <w:rFonts w:ascii="Arial" w:eastAsia="Arial" w:hAnsi="Arial" w:cs="Arial"/>
                <w:sz w:val="20"/>
              </w:rPr>
              <w:t>Actual</w:t>
            </w:r>
            <w:r w:rsidRPr="00F509C2">
              <w:rPr>
                <w:rFonts w:ascii="Arial" w:eastAsia="Arial" w:hAnsi="Arial" w:cs="Arial"/>
                <w:spacing w:val="-6"/>
                <w:sz w:val="20"/>
              </w:rPr>
              <w:t xml:space="preserve"> </w:t>
            </w:r>
            <w:r w:rsidRPr="00F509C2">
              <w:rPr>
                <w:rFonts w:ascii="Arial" w:eastAsia="Arial" w:hAnsi="Arial" w:cs="Arial"/>
                <w:sz w:val="20"/>
              </w:rPr>
              <w:t>or</w:t>
            </w:r>
            <w:r w:rsidRPr="00F509C2">
              <w:rPr>
                <w:rFonts w:ascii="Arial" w:eastAsia="Arial" w:hAnsi="Arial" w:cs="Arial"/>
                <w:spacing w:val="-5"/>
                <w:sz w:val="20"/>
              </w:rPr>
              <w:t xml:space="preserve"> </w:t>
            </w:r>
            <w:r w:rsidRPr="00F509C2">
              <w:rPr>
                <w:rFonts w:ascii="Arial" w:eastAsia="Arial" w:hAnsi="Arial" w:cs="Arial"/>
                <w:sz w:val="20"/>
              </w:rPr>
              <w:t>Scheduled</w:t>
            </w:r>
            <w:r w:rsidRPr="00F509C2">
              <w:rPr>
                <w:rFonts w:ascii="Arial" w:eastAsia="Arial" w:hAnsi="Arial" w:cs="Arial"/>
                <w:spacing w:val="-2"/>
                <w:sz w:val="20"/>
              </w:rPr>
              <w:t xml:space="preserve"> Unpaid</w:t>
            </w:r>
          </w:p>
        </w:tc>
      </w:tr>
      <w:tr w:rsidR="00F509C2" w:rsidRPr="00F509C2" w14:paraId="73312007" w14:textId="77777777" w:rsidTr="008B3C3C">
        <w:trPr>
          <w:trHeight w:val="230"/>
        </w:trPr>
        <w:tc>
          <w:tcPr>
            <w:tcW w:w="838" w:type="dxa"/>
          </w:tcPr>
          <w:p w14:paraId="49DD8030" w14:textId="77777777" w:rsidR="00F509C2" w:rsidRPr="00F509C2" w:rsidRDefault="00F509C2" w:rsidP="00206B44">
            <w:pPr>
              <w:widowControl w:val="0"/>
              <w:autoSpaceDE w:val="0"/>
              <w:autoSpaceDN w:val="0"/>
              <w:spacing w:after="0" w:line="240" w:lineRule="auto"/>
              <w:rPr>
                <w:rFonts w:ascii="Times New Roman" w:eastAsia="Arial" w:hAnsi="Arial" w:cs="Arial"/>
                <w:sz w:val="16"/>
              </w:rPr>
            </w:pPr>
          </w:p>
        </w:tc>
        <w:tc>
          <w:tcPr>
            <w:tcW w:w="8488" w:type="dxa"/>
          </w:tcPr>
          <w:p w14:paraId="518B971D" w14:textId="77777777" w:rsidR="00F509C2" w:rsidRPr="00F509C2" w:rsidRDefault="00F509C2" w:rsidP="00206B44">
            <w:pPr>
              <w:widowControl w:val="0"/>
              <w:autoSpaceDE w:val="0"/>
              <w:autoSpaceDN w:val="0"/>
              <w:spacing w:after="0" w:line="210" w:lineRule="exact"/>
              <w:ind w:left="90"/>
              <w:rPr>
                <w:rFonts w:ascii="Arial" w:eastAsia="Arial" w:hAnsi="Arial" w:cs="Arial"/>
                <w:sz w:val="20"/>
              </w:rPr>
            </w:pPr>
            <w:r w:rsidRPr="00F509C2">
              <w:rPr>
                <w:rFonts w:ascii="Arial" w:eastAsia="Arial" w:hAnsi="Arial" w:cs="Arial"/>
                <w:sz w:val="20"/>
              </w:rPr>
              <w:t>Principal</w:t>
            </w:r>
            <w:r w:rsidRPr="00F509C2">
              <w:rPr>
                <w:rFonts w:ascii="Arial" w:eastAsia="Arial" w:hAnsi="Arial" w:cs="Arial"/>
                <w:spacing w:val="-6"/>
                <w:sz w:val="20"/>
              </w:rPr>
              <w:t xml:space="preserve"> </w:t>
            </w:r>
            <w:r w:rsidRPr="00F509C2">
              <w:rPr>
                <w:rFonts w:ascii="Arial" w:eastAsia="Arial" w:hAnsi="Arial" w:cs="Arial"/>
                <w:sz w:val="20"/>
              </w:rPr>
              <w:t>Balance,</w:t>
            </w:r>
            <w:r w:rsidRPr="00F509C2">
              <w:rPr>
                <w:rFonts w:ascii="Arial" w:eastAsia="Arial" w:hAnsi="Arial" w:cs="Arial"/>
                <w:spacing w:val="-4"/>
                <w:sz w:val="20"/>
              </w:rPr>
              <w:t xml:space="preserve"> </w:t>
            </w:r>
            <w:r w:rsidRPr="00F509C2">
              <w:rPr>
                <w:rFonts w:ascii="Arial" w:eastAsia="Arial" w:hAnsi="Arial" w:cs="Arial"/>
                <w:sz w:val="20"/>
              </w:rPr>
              <w:t>Principal</w:t>
            </w:r>
            <w:r w:rsidRPr="00F509C2">
              <w:rPr>
                <w:rFonts w:ascii="Arial" w:eastAsia="Arial" w:hAnsi="Arial" w:cs="Arial"/>
                <w:spacing w:val="-8"/>
                <w:sz w:val="20"/>
              </w:rPr>
              <w:t xml:space="preserve"> </w:t>
            </w:r>
            <w:r w:rsidRPr="00F509C2">
              <w:rPr>
                <w:rFonts w:ascii="Arial" w:eastAsia="Arial" w:hAnsi="Arial" w:cs="Arial"/>
                <w:sz w:val="20"/>
              </w:rPr>
              <w:t>or</w:t>
            </w:r>
            <w:r w:rsidRPr="00F509C2">
              <w:rPr>
                <w:rFonts w:ascii="Arial" w:eastAsia="Arial" w:hAnsi="Arial" w:cs="Arial"/>
                <w:spacing w:val="-3"/>
                <w:sz w:val="20"/>
              </w:rPr>
              <w:t xml:space="preserve"> </w:t>
            </w:r>
            <w:r w:rsidRPr="00F509C2">
              <w:rPr>
                <w:rFonts w:ascii="Arial" w:eastAsia="Arial" w:hAnsi="Arial" w:cs="Arial"/>
                <w:sz w:val="20"/>
              </w:rPr>
              <w:t>Interest</w:t>
            </w:r>
            <w:r w:rsidRPr="00F509C2">
              <w:rPr>
                <w:rFonts w:ascii="Arial" w:eastAsia="Arial" w:hAnsi="Arial" w:cs="Arial"/>
                <w:spacing w:val="-5"/>
                <w:sz w:val="20"/>
              </w:rPr>
              <w:t xml:space="preserve"> </w:t>
            </w:r>
            <w:r w:rsidRPr="00F509C2">
              <w:rPr>
                <w:rFonts w:ascii="Arial" w:eastAsia="Arial" w:hAnsi="Arial" w:cs="Arial"/>
                <w:sz w:val="20"/>
              </w:rPr>
              <w:t>Due</w:t>
            </w:r>
            <w:r w:rsidRPr="00F509C2">
              <w:rPr>
                <w:rFonts w:ascii="Arial" w:eastAsia="Arial" w:hAnsi="Arial" w:cs="Arial"/>
                <w:spacing w:val="-3"/>
                <w:sz w:val="20"/>
              </w:rPr>
              <w:t xml:space="preserve"> </w:t>
            </w:r>
            <w:r w:rsidRPr="00F509C2">
              <w:rPr>
                <w:rFonts w:ascii="Arial" w:eastAsia="Arial" w:hAnsi="Arial" w:cs="Arial"/>
                <w:sz w:val="20"/>
              </w:rPr>
              <w:t>to</w:t>
            </w:r>
            <w:r w:rsidRPr="00F509C2">
              <w:rPr>
                <w:rFonts w:ascii="Arial" w:eastAsia="Arial" w:hAnsi="Arial" w:cs="Arial"/>
                <w:spacing w:val="-5"/>
                <w:sz w:val="20"/>
              </w:rPr>
              <w:t xml:space="preserve"> </w:t>
            </w:r>
            <w:r w:rsidRPr="00F509C2">
              <w:rPr>
                <w:rFonts w:ascii="Arial" w:eastAsia="Arial" w:hAnsi="Arial" w:cs="Arial"/>
                <w:sz w:val="20"/>
              </w:rPr>
              <w:t>Investor,</w:t>
            </w:r>
            <w:r w:rsidRPr="00F509C2">
              <w:rPr>
                <w:rFonts w:ascii="Arial" w:eastAsia="Arial" w:hAnsi="Arial" w:cs="Arial"/>
                <w:spacing w:val="-5"/>
                <w:sz w:val="20"/>
              </w:rPr>
              <w:t xml:space="preserve"> </w:t>
            </w:r>
            <w:r w:rsidRPr="00F509C2">
              <w:rPr>
                <w:rFonts w:ascii="Arial" w:eastAsia="Arial" w:hAnsi="Arial" w:cs="Arial"/>
                <w:sz w:val="20"/>
              </w:rPr>
              <w:t>Current</w:t>
            </w:r>
            <w:r w:rsidRPr="00F509C2">
              <w:rPr>
                <w:rFonts w:ascii="Arial" w:eastAsia="Arial" w:hAnsi="Arial" w:cs="Arial"/>
                <w:spacing w:val="-5"/>
                <w:sz w:val="20"/>
              </w:rPr>
              <w:t xml:space="preserve"> </w:t>
            </w:r>
            <w:r w:rsidRPr="00F509C2">
              <w:rPr>
                <w:rFonts w:ascii="Arial" w:eastAsia="Arial" w:hAnsi="Arial" w:cs="Arial"/>
                <w:sz w:val="20"/>
              </w:rPr>
              <w:t>Principal</w:t>
            </w:r>
            <w:r w:rsidRPr="00F509C2">
              <w:rPr>
                <w:rFonts w:ascii="Arial" w:eastAsia="Arial" w:hAnsi="Arial" w:cs="Arial"/>
                <w:spacing w:val="-5"/>
                <w:sz w:val="20"/>
              </w:rPr>
              <w:t xml:space="preserve"> </w:t>
            </w:r>
            <w:r w:rsidRPr="00F509C2">
              <w:rPr>
                <w:rFonts w:ascii="Arial" w:eastAsia="Arial" w:hAnsi="Arial" w:cs="Arial"/>
                <w:sz w:val="20"/>
              </w:rPr>
              <w:t>and</w:t>
            </w:r>
            <w:r w:rsidRPr="00F509C2">
              <w:rPr>
                <w:rFonts w:ascii="Arial" w:eastAsia="Arial" w:hAnsi="Arial" w:cs="Arial"/>
                <w:spacing w:val="-5"/>
                <w:sz w:val="20"/>
              </w:rPr>
              <w:t xml:space="preserve"> </w:t>
            </w:r>
            <w:r w:rsidRPr="00F509C2">
              <w:rPr>
                <w:rFonts w:ascii="Arial" w:eastAsia="Arial" w:hAnsi="Arial" w:cs="Arial"/>
                <w:spacing w:val="-2"/>
                <w:sz w:val="20"/>
              </w:rPr>
              <w:t>Interest,</w:t>
            </w:r>
          </w:p>
        </w:tc>
      </w:tr>
      <w:tr w:rsidR="00F509C2" w:rsidRPr="00F509C2" w14:paraId="23F260D6" w14:textId="77777777" w:rsidTr="008B3C3C">
        <w:trPr>
          <w:trHeight w:val="229"/>
        </w:trPr>
        <w:tc>
          <w:tcPr>
            <w:tcW w:w="838" w:type="dxa"/>
          </w:tcPr>
          <w:p w14:paraId="3EA6AD58" w14:textId="77777777" w:rsidR="00F509C2" w:rsidRPr="00F509C2" w:rsidRDefault="00F509C2" w:rsidP="00206B44">
            <w:pPr>
              <w:widowControl w:val="0"/>
              <w:autoSpaceDE w:val="0"/>
              <w:autoSpaceDN w:val="0"/>
              <w:spacing w:after="0" w:line="240" w:lineRule="auto"/>
              <w:rPr>
                <w:rFonts w:ascii="Times New Roman" w:eastAsia="Arial" w:hAnsi="Arial" w:cs="Arial"/>
                <w:sz w:val="16"/>
              </w:rPr>
            </w:pPr>
          </w:p>
        </w:tc>
        <w:tc>
          <w:tcPr>
            <w:tcW w:w="8488" w:type="dxa"/>
          </w:tcPr>
          <w:p w14:paraId="1B54EC1A" w14:textId="77777777" w:rsidR="00F509C2" w:rsidRPr="00F509C2" w:rsidRDefault="00F509C2" w:rsidP="00206B44">
            <w:pPr>
              <w:widowControl w:val="0"/>
              <w:autoSpaceDE w:val="0"/>
              <w:autoSpaceDN w:val="0"/>
              <w:spacing w:after="0" w:line="209" w:lineRule="exact"/>
              <w:ind w:left="90"/>
              <w:rPr>
                <w:rFonts w:ascii="Arial" w:eastAsia="Arial" w:hAnsi="Arial" w:cs="Arial"/>
                <w:sz w:val="20"/>
              </w:rPr>
            </w:pPr>
            <w:r w:rsidRPr="00F509C2">
              <w:rPr>
                <w:rFonts w:ascii="Arial" w:eastAsia="Arial" w:hAnsi="Arial" w:cs="Arial"/>
                <w:spacing w:val="-2"/>
                <w:sz w:val="20"/>
              </w:rPr>
              <w:t>Prepayment</w:t>
            </w:r>
            <w:r w:rsidRPr="00F509C2">
              <w:rPr>
                <w:rFonts w:ascii="Arial" w:eastAsia="Arial" w:hAnsi="Arial" w:cs="Arial"/>
                <w:spacing w:val="-19"/>
                <w:sz w:val="20"/>
              </w:rPr>
              <w:t xml:space="preserve"> </w:t>
            </w:r>
            <w:r w:rsidRPr="00F509C2">
              <w:rPr>
                <w:rFonts w:ascii="Arial" w:eastAsia="Arial" w:hAnsi="Arial" w:cs="Arial"/>
                <w:spacing w:val="-2"/>
                <w:sz w:val="20"/>
              </w:rPr>
              <w:t>Penalties.</w:t>
            </w:r>
          </w:p>
        </w:tc>
      </w:tr>
      <w:tr w:rsidR="00F509C2" w:rsidRPr="00F509C2" w14:paraId="772B1472" w14:textId="77777777" w:rsidTr="008B3C3C">
        <w:trPr>
          <w:trHeight w:val="229"/>
        </w:trPr>
        <w:tc>
          <w:tcPr>
            <w:tcW w:w="838" w:type="dxa"/>
          </w:tcPr>
          <w:p w14:paraId="2479BED8" w14:textId="77777777" w:rsidR="00F509C2" w:rsidRPr="00F509C2" w:rsidRDefault="00F509C2" w:rsidP="00206B44">
            <w:pPr>
              <w:widowControl w:val="0"/>
              <w:autoSpaceDE w:val="0"/>
              <w:autoSpaceDN w:val="0"/>
              <w:spacing w:after="0" w:line="209" w:lineRule="exact"/>
              <w:rPr>
                <w:rFonts w:ascii="Arial" w:eastAsia="Arial" w:hAnsi="Arial" w:cs="Arial"/>
                <w:sz w:val="20"/>
              </w:rPr>
            </w:pPr>
            <w:r w:rsidRPr="00F509C2">
              <w:rPr>
                <w:rFonts w:ascii="Arial" w:eastAsia="Arial" w:hAnsi="Arial" w:cs="Arial"/>
                <w:spacing w:val="-2"/>
                <w:sz w:val="20"/>
              </w:rPr>
              <w:t>2/100</w:t>
            </w:r>
          </w:p>
        </w:tc>
        <w:tc>
          <w:tcPr>
            <w:tcW w:w="8488" w:type="dxa"/>
          </w:tcPr>
          <w:p w14:paraId="6D9B3AC9" w14:textId="77777777" w:rsidR="00F509C2" w:rsidRPr="00F509C2" w:rsidRDefault="00F509C2" w:rsidP="00206B44">
            <w:pPr>
              <w:widowControl w:val="0"/>
              <w:autoSpaceDE w:val="0"/>
              <w:autoSpaceDN w:val="0"/>
              <w:spacing w:after="0" w:line="209" w:lineRule="exact"/>
              <w:ind w:left="90"/>
              <w:rPr>
                <w:rFonts w:ascii="Arial" w:eastAsia="Arial" w:hAnsi="Arial" w:cs="Arial"/>
                <w:sz w:val="20"/>
              </w:rPr>
            </w:pPr>
            <w:r w:rsidRPr="00F509C2">
              <w:rPr>
                <w:rFonts w:ascii="Arial" w:eastAsia="Arial" w:hAnsi="Arial" w:cs="Arial"/>
                <w:spacing w:val="-2"/>
                <w:sz w:val="20"/>
              </w:rPr>
              <w:t>The</w:t>
            </w:r>
            <w:r w:rsidRPr="00F509C2">
              <w:rPr>
                <w:rFonts w:ascii="Arial" w:eastAsia="Arial" w:hAnsi="Arial" w:cs="Arial"/>
                <w:spacing w:val="-7"/>
                <w:sz w:val="20"/>
              </w:rPr>
              <w:t xml:space="preserve"> </w:t>
            </w:r>
            <w:r w:rsidRPr="00F509C2">
              <w:rPr>
                <w:rFonts w:ascii="Arial" w:eastAsia="Arial" w:hAnsi="Arial" w:cs="Arial"/>
                <w:spacing w:val="-2"/>
                <w:sz w:val="20"/>
              </w:rPr>
              <w:t>PRC</w:t>
            </w:r>
            <w:r w:rsidRPr="00F509C2">
              <w:rPr>
                <w:rFonts w:ascii="Arial" w:eastAsia="Arial" w:hAnsi="Arial" w:cs="Arial"/>
                <w:spacing w:val="-6"/>
                <w:sz w:val="20"/>
              </w:rPr>
              <w:t xml:space="preserve"> </w:t>
            </w:r>
            <w:r w:rsidRPr="00F509C2">
              <w:rPr>
                <w:rFonts w:ascii="Arial" w:eastAsia="Arial" w:hAnsi="Arial" w:cs="Arial"/>
                <w:spacing w:val="-2"/>
                <w:sz w:val="20"/>
              </w:rPr>
              <w:t>segment</w:t>
            </w:r>
            <w:r w:rsidRPr="00F509C2">
              <w:rPr>
                <w:rFonts w:ascii="Arial" w:eastAsia="Arial" w:hAnsi="Arial" w:cs="Arial"/>
                <w:spacing w:val="-6"/>
                <w:sz w:val="20"/>
              </w:rPr>
              <w:t xml:space="preserve"> </w:t>
            </w:r>
            <w:r w:rsidRPr="00F509C2">
              <w:rPr>
                <w:rFonts w:ascii="Arial" w:eastAsia="Arial" w:hAnsi="Arial" w:cs="Arial"/>
                <w:spacing w:val="-2"/>
                <w:sz w:val="20"/>
              </w:rPr>
              <w:t>is</w:t>
            </w:r>
            <w:r w:rsidRPr="00F509C2">
              <w:rPr>
                <w:rFonts w:ascii="Arial" w:eastAsia="Arial" w:hAnsi="Arial" w:cs="Arial"/>
                <w:spacing w:val="-5"/>
                <w:sz w:val="20"/>
              </w:rPr>
              <w:t xml:space="preserve"> </w:t>
            </w:r>
            <w:r w:rsidRPr="00F509C2">
              <w:rPr>
                <w:rFonts w:ascii="Arial" w:eastAsia="Arial" w:hAnsi="Arial" w:cs="Arial"/>
                <w:spacing w:val="-2"/>
                <w:sz w:val="20"/>
              </w:rPr>
              <w:t>used</w:t>
            </w:r>
            <w:r w:rsidRPr="00F509C2">
              <w:rPr>
                <w:rFonts w:ascii="Arial" w:eastAsia="Arial" w:hAnsi="Arial" w:cs="Arial"/>
                <w:spacing w:val="-6"/>
                <w:sz w:val="20"/>
              </w:rPr>
              <w:t xml:space="preserve"> </w:t>
            </w:r>
            <w:r w:rsidRPr="00F509C2">
              <w:rPr>
                <w:rFonts w:ascii="Arial" w:eastAsia="Arial" w:hAnsi="Arial" w:cs="Arial"/>
                <w:spacing w:val="-2"/>
                <w:sz w:val="20"/>
              </w:rPr>
              <w:t>to</w:t>
            </w:r>
            <w:r w:rsidRPr="00F509C2">
              <w:rPr>
                <w:rFonts w:ascii="Arial" w:eastAsia="Arial" w:hAnsi="Arial" w:cs="Arial"/>
                <w:spacing w:val="-6"/>
                <w:sz w:val="20"/>
              </w:rPr>
              <w:t xml:space="preserve"> </w:t>
            </w:r>
            <w:r w:rsidRPr="00F509C2">
              <w:rPr>
                <w:rFonts w:ascii="Arial" w:eastAsia="Arial" w:hAnsi="Arial" w:cs="Arial"/>
                <w:spacing w:val="-2"/>
                <w:sz w:val="20"/>
              </w:rPr>
              <w:t>report</w:t>
            </w:r>
            <w:r w:rsidRPr="00F509C2">
              <w:rPr>
                <w:rFonts w:ascii="Arial" w:eastAsia="Arial" w:hAnsi="Arial" w:cs="Arial"/>
                <w:spacing w:val="-7"/>
                <w:sz w:val="20"/>
              </w:rPr>
              <w:t xml:space="preserve"> </w:t>
            </w:r>
            <w:r w:rsidRPr="00F509C2">
              <w:rPr>
                <w:rFonts w:ascii="Arial" w:eastAsia="Arial" w:hAnsi="Arial" w:cs="Arial"/>
                <w:spacing w:val="-2"/>
                <w:sz w:val="20"/>
              </w:rPr>
              <w:t>Variable</w:t>
            </w:r>
            <w:r w:rsidRPr="00F509C2">
              <w:rPr>
                <w:rFonts w:ascii="Arial" w:eastAsia="Arial" w:hAnsi="Arial" w:cs="Arial"/>
                <w:spacing w:val="-4"/>
                <w:sz w:val="20"/>
              </w:rPr>
              <w:t xml:space="preserve"> </w:t>
            </w:r>
            <w:r w:rsidRPr="00F509C2">
              <w:rPr>
                <w:rFonts w:ascii="Arial" w:eastAsia="Arial" w:hAnsi="Arial" w:cs="Arial"/>
                <w:spacing w:val="-2"/>
                <w:sz w:val="20"/>
              </w:rPr>
              <w:t>Loan</w:t>
            </w:r>
            <w:r w:rsidRPr="00F509C2">
              <w:rPr>
                <w:rFonts w:ascii="Arial" w:eastAsia="Arial" w:hAnsi="Arial" w:cs="Arial"/>
                <w:spacing w:val="-6"/>
                <w:sz w:val="20"/>
              </w:rPr>
              <w:t xml:space="preserve"> </w:t>
            </w:r>
            <w:r w:rsidRPr="00F509C2">
              <w:rPr>
                <w:rFonts w:ascii="Arial" w:eastAsia="Arial" w:hAnsi="Arial" w:cs="Arial"/>
                <w:spacing w:val="-2"/>
                <w:sz w:val="20"/>
              </w:rPr>
              <w:t>Information</w:t>
            </w:r>
            <w:r w:rsidRPr="00F509C2">
              <w:rPr>
                <w:rFonts w:ascii="Arial" w:eastAsia="Arial" w:hAnsi="Arial" w:cs="Arial"/>
                <w:spacing w:val="-6"/>
                <w:sz w:val="20"/>
              </w:rPr>
              <w:t xml:space="preserve"> </w:t>
            </w:r>
            <w:r w:rsidRPr="00F509C2">
              <w:rPr>
                <w:rFonts w:ascii="Arial" w:eastAsia="Arial" w:hAnsi="Arial" w:cs="Arial"/>
                <w:spacing w:val="-2"/>
                <w:sz w:val="20"/>
              </w:rPr>
              <w:t>characteristics</w:t>
            </w:r>
            <w:r w:rsidRPr="00F509C2">
              <w:rPr>
                <w:rFonts w:ascii="Arial" w:eastAsia="Arial" w:hAnsi="Arial" w:cs="Arial"/>
                <w:spacing w:val="-5"/>
                <w:sz w:val="20"/>
              </w:rPr>
              <w:t xml:space="preserve"> </w:t>
            </w:r>
            <w:r w:rsidRPr="00F509C2">
              <w:rPr>
                <w:rFonts w:ascii="Arial" w:eastAsia="Arial" w:hAnsi="Arial" w:cs="Arial"/>
                <w:spacing w:val="-2"/>
                <w:sz w:val="20"/>
              </w:rPr>
              <w:t>(Adjustable</w:t>
            </w:r>
          </w:p>
        </w:tc>
      </w:tr>
      <w:tr w:rsidR="00F509C2" w:rsidRPr="00F509C2" w14:paraId="2245B59D" w14:textId="77777777" w:rsidTr="008B3C3C">
        <w:trPr>
          <w:trHeight w:val="230"/>
        </w:trPr>
        <w:tc>
          <w:tcPr>
            <w:tcW w:w="838" w:type="dxa"/>
          </w:tcPr>
          <w:p w14:paraId="4ABC5B1D" w14:textId="77777777" w:rsidR="00F509C2" w:rsidRPr="00F509C2" w:rsidRDefault="00F509C2" w:rsidP="00206B44">
            <w:pPr>
              <w:widowControl w:val="0"/>
              <w:autoSpaceDE w:val="0"/>
              <w:autoSpaceDN w:val="0"/>
              <w:spacing w:after="0" w:line="240" w:lineRule="auto"/>
              <w:rPr>
                <w:rFonts w:ascii="Times New Roman" w:eastAsia="Arial" w:hAnsi="Arial" w:cs="Arial"/>
                <w:sz w:val="16"/>
              </w:rPr>
            </w:pPr>
          </w:p>
        </w:tc>
        <w:tc>
          <w:tcPr>
            <w:tcW w:w="8488" w:type="dxa"/>
          </w:tcPr>
          <w:p w14:paraId="3700518F" w14:textId="77777777" w:rsidR="00F509C2" w:rsidRPr="00F509C2" w:rsidRDefault="00F509C2" w:rsidP="00206B44">
            <w:pPr>
              <w:widowControl w:val="0"/>
              <w:autoSpaceDE w:val="0"/>
              <w:autoSpaceDN w:val="0"/>
              <w:spacing w:after="0" w:line="210" w:lineRule="exact"/>
              <w:ind w:left="90"/>
              <w:rPr>
                <w:rFonts w:ascii="Arial" w:eastAsia="Arial" w:hAnsi="Arial" w:cs="Arial"/>
                <w:sz w:val="20"/>
              </w:rPr>
            </w:pPr>
            <w:r w:rsidRPr="00F509C2">
              <w:rPr>
                <w:rFonts w:ascii="Arial" w:eastAsia="Arial" w:hAnsi="Arial" w:cs="Arial"/>
                <w:spacing w:val="-2"/>
                <w:sz w:val="20"/>
              </w:rPr>
              <w:t>Rate</w:t>
            </w:r>
            <w:r w:rsidRPr="00F509C2">
              <w:rPr>
                <w:rFonts w:ascii="Arial" w:eastAsia="Arial" w:hAnsi="Arial" w:cs="Arial"/>
                <w:spacing w:val="-10"/>
                <w:sz w:val="20"/>
              </w:rPr>
              <w:t xml:space="preserve"> </w:t>
            </w:r>
            <w:r w:rsidRPr="00F509C2">
              <w:rPr>
                <w:rFonts w:ascii="Arial" w:eastAsia="Arial" w:hAnsi="Arial" w:cs="Arial"/>
                <w:spacing w:val="-2"/>
                <w:sz w:val="20"/>
              </w:rPr>
              <w:t>Mortgages,</w:t>
            </w:r>
            <w:r w:rsidRPr="00F509C2">
              <w:rPr>
                <w:rFonts w:ascii="Arial" w:eastAsia="Arial" w:hAnsi="Arial" w:cs="Arial"/>
                <w:spacing w:val="-8"/>
                <w:sz w:val="20"/>
              </w:rPr>
              <w:t xml:space="preserve"> </w:t>
            </w:r>
            <w:r w:rsidRPr="00F509C2">
              <w:rPr>
                <w:rFonts w:ascii="Arial" w:eastAsia="Arial" w:hAnsi="Arial" w:cs="Arial"/>
                <w:spacing w:val="-2"/>
                <w:sz w:val="20"/>
              </w:rPr>
              <w:t>Graduated</w:t>
            </w:r>
            <w:r w:rsidRPr="00F509C2">
              <w:rPr>
                <w:rFonts w:ascii="Arial" w:eastAsia="Arial" w:hAnsi="Arial" w:cs="Arial"/>
                <w:spacing w:val="-6"/>
                <w:sz w:val="20"/>
              </w:rPr>
              <w:t xml:space="preserve"> </w:t>
            </w:r>
            <w:r w:rsidRPr="00F509C2">
              <w:rPr>
                <w:rFonts w:ascii="Arial" w:eastAsia="Arial" w:hAnsi="Arial" w:cs="Arial"/>
                <w:spacing w:val="-2"/>
                <w:sz w:val="20"/>
              </w:rPr>
              <w:t>Payment</w:t>
            </w:r>
            <w:r w:rsidRPr="00F509C2">
              <w:rPr>
                <w:rFonts w:ascii="Arial" w:eastAsia="Arial" w:hAnsi="Arial" w:cs="Arial"/>
                <w:spacing w:val="-6"/>
                <w:sz w:val="20"/>
              </w:rPr>
              <w:t xml:space="preserve"> </w:t>
            </w:r>
            <w:r w:rsidRPr="00F509C2">
              <w:rPr>
                <w:rFonts w:ascii="Arial" w:eastAsia="Arial" w:hAnsi="Arial" w:cs="Arial"/>
                <w:spacing w:val="-2"/>
                <w:sz w:val="20"/>
              </w:rPr>
              <w:t>Mortgages,</w:t>
            </w:r>
            <w:r w:rsidRPr="00F509C2">
              <w:rPr>
                <w:rFonts w:ascii="Arial" w:eastAsia="Arial" w:hAnsi="Arial" w:cs="Arial"/>
                <w:spacing w:val="-6"/>
                <w:sz w:val="20"/>
              </w:rPr>
              <w:t xml:space="preserve"> </w:t>
            </w:r>
            <w:r w:rsidRPr="00F509C2">
              <w:rPr>
                <w:rFonts w:ascii="Arial" w:eastAsia="Arial" w:hAnsi="Arial" w:cs="Arial"/>
                <w:spacing w:val="-4"/>
                <w:sz w:val="20"/>
              </w:rPr>
              <w:t>etc.)</w:t>
            </w:r>
          </w:p>
        </w:tc>
      </w:tr>
      <w:tr w:rsidR="00F509C2" w:rsidRPr="00F509C2" w14:paraId="158D05C7" w14:textId="77777777" w:rsidTr="008B3C3C">
        <w:trPr>
          <w:trHeight w:val="230"/>
        </w:trPr>
        <w:tc>
          <w:tcPr>
            <w:tcW w:w="838" w:type="dxa"/>
          </w:tcPr>
          <w:p w14:paraId="675519A1" w14:textId="77777777" w:rsidR="00F509C2" w:rsidRPr="00F509C2" w:rsidRDefault="00F509C2" w:rsidP="00206B44">
            <w:pPr>
              <w:widowControl w:val="0"/>
              <w:autoSpaceDE w:val="0"/>
              <w:autoSpaceDN w:val="0"/>
              <w:spacing w:after="0" w:line="210" w:lineRule="exact"/>
              <w:rPr>
                <w:rFonts w:ascii="Arial" w:eastAsia="Arial" w:hAnsi="Arial" w:cs="Arial"/>
                <w:sz w:val="20"/>
              </w:rPr>
            </w:pPr>
            <w:r w:rsidRPr="00F509C2">
              <w:rPr>
                <w:rFonts w:ascii="Arial" w:eastAsia="Arial" w:hAnsi="Arial" w:cs="Arial"/>
                <w:spacing w:val="-2"/>
                <w:sz w:val="20"/>
              </w:rPr>
              <w:t>2/140</w:t>
            </w:r>
          </w:p>
        </w:tc>
        <w:tc>
          <w:tcPr>
            <w:tcW w:w="8488" w:type="dxa"/>
          </w:tcPr>
          <w:p w14:paraId="46C52E46" w14:textId="77777777" w:rsidR="00F509C2" w:rsidRPr="00F509C2" w:rsidRDefault="00F509C2" w:rsidP="00206B44">
            <w:pPr>
              <w:widowControl w:val="0"/>
              <w:autoSpaceDE w:val="0"/>
              <w:autoSpaceDN w:val="0"/>
              <w:spacing w:after="0" w:line="210" w:lineRule="exact"/>
              <w:ind w:left="90"/>
              <w:rPr>
                <w:rFonts w:ascii="Arial" w:eastAsia="Arial" w:hAnsi="Arial" w:cs="Arial"/>
                <w:sz w:val="20"/>
              </w:rPr>
            </w:pPr>
            <w:r w:rsidRPr="00F509C2">
              <w:rPr>
                <w:rFonts w:ascii="Arial" w:eastAsia="Arial" w:hAnsi="Arial" w:cs="Arial"/>
                <w:sz w:val="20"/>
              </w:rPr>
              <w:t>The</w:t>
            </w:r>
            <w:r w:rsidRPr="00F509C2">
              <w:rPr>
                <w:rFonts w:ascii="Arial" w:eastAsia="Arial" w:hAnsi="Arial" w:cs="Arial"/>
                <w:spacing w:val="-13"/>
                <w:sz w:val="20"/>
              </w:rPr>
              <w:t xml:space="preserve"> </w:t>
            </w:r>
            <w:r w:rsidRPr="00F509C2">
              <w:rPr>
                <w:rFonts w:ascii="Arial" w:eastAsia="Arial" w:hAnsi="Arial" w:cs="Arial"/>
                <w:sz w:val="20"/>
              </w:rPr>
              <w:t>DTP</w:t>
            </w:r>
            <w:r w:rsidRPr="00F509C2">
              <w:rPr>
                <w:rFonts w:ascii="Arial" w:eastAsia="Arial" w:hAnsi="Arial" w:cs="Arial"/>
                <w:spacing w:val="-12"/>
                <w:sz w:val="20"/>
              </w:rPr>
              <w:t xml:space="preserve"> </w:t>
            </w:r>
            <w:r w:rsidRPr="00F509C2">
              <w:rPr>
                <w:rFonts w:ascii="Arial" w:eastAsia="Arial" w:hAnsi="Arial" w:cs="Arial"/>
                <w:sz w:val="20"/>
              </w:rPr>
              <w:t>segment</w:t>
            </w:r>
            <w:r w:rsidRPr="00F509C2">
              <w:rPr>
                <w:rFonts w:ascii="Arial" w:eastAsia="Arial" w:hAnsi="Arial" w:cs="Arial"/>
                <w:spacing w:val="-13"/>
                <w:sz w:val="20"/>
              </w:rPr>
              <w:t xml:space="preserve"> </w:t>
            </w:r>
            <w:r w:rsidRPr="00F509C2">
              <w:rPr>
                <w:rFonts w:ascii="Arial" w:eastAsia="Arial" w:hAnsi="Arial" w:cs="Arial"/>
                <w:sz w:val="20"/>
              </w:rPr>
              <w:t>is</w:t>
            </w:r>
            <w:r w:rsidRPr="00F509C2">
              <w:rPr>
                <w:rFonts w:ascii="Arial" w:eastAsia="Arial" w:hAnsi="Arial" w:cs="Arial"/>
                <w:spacing w:val="-9"/>
                <w:sz w:val="20"/>
              </w:rPr>
              <w:t xml:space="preserve"> </w:t>
            </w:r>
            <w:r w:rsidRPr="00F509C2">
              <w:rPr>
                <w:rFonts w:ascii="Arial" w:eastAsia="Arial" w:hAnsi="Arial" w:cs="Arial"/>
                <w:sz w:val="20"/>
              </w:rPr>
              <w:t>used</w:t>
            </w:r>
            <w:r w:rsidRPr="00F509C2">
              <w:rPr>
                <w:rFonts w:ascii="Arial" w:eastAsia="Arial" w:hAnsi="Arial" w:cs="Arial"/>
                <w:spacing w:val="-11"/>
                <w:sz w:val="20"/>
              </w:rPr>
              <w:t xml:space="preserve"> </w:t>
            </w:r>
            <w:r w:rsidRPr="00F509C2">
              <w:rPr>
                <w:rFonts w:ascii="Arial" w:eastAsia="Arial" w:hAnsi="Arial" w:cs="Arial"/>
                <w:sz w:val="20"/>
              </w:rPr>
              <w:t>to</w:t>
            </w:r>
            <w:r w:rsidRPr="00F509C2">
              <w:rPr>
                <w:rFonts w:ascii="Arial" w:eastAsia="Arial" w:hAnsi="Arial" w:cs="Arial"/>
                <w:spacing w:val="-9"/>
                <w:sz w:val="20"/>
              </w:rPr>
              <w:t xml:space="preserve"> </w:t>
            </w:r>
            <w:r w:rsidRPr="00F509C2">
              <w:rPr>
                <w:rFonts w:ascii="Arial" w:eastAsia="Arial" w:hAnsi="Arial" w:cs="Arial"/>
                <w:sz w:val="20"/>
              </w:rPr>
              <w:t>identify</w:t>
            </w:r>
            <w:r w:rsidRPr="00F509C2">
              <w:rPr>
                <w:rFonts w:ascii="Arial" w:eastAsia="Arial" w:hAnsi="Arial" w:cs="Arial"/>
                <w:spacing w:val="-12"/>
                <w:sz w:val="20"/>
              </w:rPr>
              <w:t xml:space="preserve"> </w:t>
            </w:r>
            <w:r w:rsidRPr="00F509C2">
              <w:rPr>
                <w:rFonts w:ascii="Arial" w:eastAsia="Arial" w:hAnsi="Arial" w:cs="Arial"/>
                <w:sz w:val="20"/>
              </w:rPr>
              <w:t>the</w:t>
            </w:r>
            <w:r w:rsidRPr="00F509C2">
              <w:rPr>
                <w:rFonts w:ascii="Arial" w:eastAsia="Arial" w:hAnsi="Arial" w:cs="Arial"/>
                <w:spacing w:val="-13"/>
                <w:sz w:val="20"/>
              </w:rPr>
              <w:t xml:space="preserve"> </w:t>
            </w:r>
            <w:r w:rsidRPr="00F509C2">
              <w:rPr>
                <w:rFonts w:ascii="Arial" w:eastAsia="Arial" w:hAnsi="Arial" w:cs="Arial"/>
                <w:sz w:val="20"/>
              </w:rPr>
              <w:t>Original</w:t>
            </w:r>
            <w:r w:rsidRPr="00F509C2">
              <w:rPr>
                <w:rFonts w:ascii="Arial" w:eastAsia="Arial" w:hAnsi="Arial" w:cs="Arial"/>
                <w:spacing w:val="-12"/>
                <w:sz w:val="20"/>
              </w:rPr>
              <w:t xml:space="preserve"> </w:t>
            </w:r>
            <w:r w:rsidRPr="00F509C2">
              <w:rPr>
                <w:rFonts w:ascii="Arial" w:eastAsia="Arial" w:hAnsi="Arial" w:cs="Arial"/>
                <w:sz w:val="20"/>
              </w:rPr>
              <w:t>Maturity</w:t>
            </w:r>
            <w:r w:rsidRPr="00F509C2">
              <w:rPr>
                <w:rFonts w:ascii="Arial" w:eastAsia="Arial" w:hAnsi="Arial" w:cs="Arial"/>
                <w:spacing w:val="-12"/>
                <w:sz w:val="20"/>
              </w:rPr>
              <w:t xml:space="preserve"> </w:t>
            </w:r>
            <w:r w:rsidRPr="00F509C2">
              <w:rPr>
                <w:rFonts w:ascii="Arial" w:eastAsia="Arial" w:hAnsi="Arial" w:cs="Arial"/>
                <w:sz w:val="20"/>
              </w:rPr>
              <w:t>Date</w:t>
            </w:r>
            <w:r w:rsidRPr="00F509C2">
              <w:rPr>
                <w:rFonts w:ascii="Arial" w:eastAsia="Arial" w:hAnsi="Arial" w:cs="Arial"/>
                <w:spacing w:val="-11"/>
                <w:sz w:val="20"/>
              </w:rPr>
              <w:t xml:space="preserve"> </w:t>
            </w:r>
            <w:r w:rsidRPr="00F509C2">
              <w:rPr>
                <w:rFonts w:ascii="Arial" w:eastAsia="Arial" w:hAnsi="Arial" w:cs="Arial"/>
                <w:sz w:val="20"/>
              </w:rPr>
              <w:t>and</w:t>
            </w:r>
            <w:r w:rsidRPr="00F509C2">
              <w:rPr>
                <w:rFonts w:ascii="Arial" w:eastAsia="Arial" w:hAnsi="Arial" w:cs="Arial"/>
                <w:spacing w:val="-11"/>
                <w:sz w:val="20"/>
              </w:rPr>
              <w:t xml:space="preserve"> </w:t>
            </w:r>
            <w:r w:rsidRPr="00F509C2">
              <w:rPr>
                <w:rFonts w:ascii="Arial" w:eastAsia="Arial" w:hAnsi="Arial" w:cs="Arial"/>
                <w:sz w:val="20"/>
              </w:rPr>
              <w:t>the</w:t>
            </w:r>
            <w:r w:rsidRPr="00F509C2">
              <w:rPr>
                <w:rFonts w:ascii="Arial" w:eastAsia="Arial" w:hAnsi="Arial" w:cs="Arial"/>
                <w:spacing w:val="-11"/>
                <w:sz w:val="20"/>
              </w:rPr>
              <w:t xml:space="preserve"> </w:t>
            </w:r>
            <w:r w:rsidRPr="00F509C2">
              <w:rPr>
                <w:rFonts w:ascii="Arial" w:eastAsia="Arial" w:hAnsi="Arial" w:cs="Arial"/>
                <w:sz w:val="20"/>
              </w:rPr>
              <w:t>Date</w:t>
            </w:r>
            <w:r w:rsidRPr="00F509C2">
              <w:rPr>
                <w:rFonts w:ascii="Arial" w:eastAsia="Arial" w:hAnsi="Arial" w:cs="Arial"/>
                <w:spacing w:val="-11"/>
                <w:sz w:val="20"/>
              </w:rPr>
              <w:t xml:space="preserve"> </w:t>
            </w:r>
            <w:r w:rsidRPr="00F509C2">
              <w:rPr>
                <w:rFonts w:ascii="Arial" w:eastAsia="Arial" w:hAnsi="Arial" w:cs="Arial"/>
                <w:sz w:val="20"/>
              </w:rPr>
              <w:t>of</w:t>
            </w:r>
            <w:r w:rsidRPr="00F509C2">
              <w:rPr>
                <w:rFonts w:ascii="Arial" w:eastAsia="Arial" w:hAnsi="Arial" w:cs="Arial"/>
                <w:spacing w:val="-8"/>
                <w:sz w:val="20"/>
              </w:rPr>
              <w:t xml:space="preserve"> </w:t>
            </w:r>
            <w:r w:rsidRPr="00F509C2">
              <w:rPr>
                <w:rFonts w:ascii="Arial" w:eastAsia="Arial" w:hAnsi="Arial" w:cs="Arial"/>
                <w:spacing w:val="-2"/>
                <w:sz w:val="20"/>
              </w:rPr>
              <w:t>First</w:t>
            </w:r>
          </w:p>
        </w:tc>
      </w:tr>
      <w:tr w:rsidR="00F509C2" w:rsidRPr="00F509C2" w14:paraId="565C11AC" w14:textId="77777777" w:rsidTr="008B3C3C">
        <w:trPr>
          <w:trHeight w:val="230"/>
        </w:trPr>
        <w:tc>
          <w:tcPr>
            <w:tcW w:w="838" w:type="dxa"/>
          </w:tcPr>
          <w:p w14:paraId="5E236EAB" w14:textId="77777777" w:rsidR="00F509C2" w:rsidRPr="00F509C2" w:rsidRDefault="00F509C2" w:rsidP="00206B44">
            <w:pPr>
              <w:widowControl w:val="0"/>
              <w:autoSpaceDE w:val="0"/>
              <w:autoSpaceDN w:val="0"/>
              <w:spacing w:after="0" w:line="240" w:lineRule="auto"/>
              <w:rPr>
                <w:rFonts w:ascii="Times New Roman" w:eastAsia="Arial" w:hAnsi="Arial" w:cs="Arial"/>
                <w:sz w:val="16"/>
              </w:rPr>
            </w:pPr>
          </w:p>
        </w:tc>
        <w:tc>
          <w:tcPr>
            <w:tcW w:w="8488" w:type="dxa"/>
          </w:tcPr>
          <w:p w14:paraId="10598BFD" w14:textId="77777777" w:rsidR="00F509C2" w:rsidRPr="00F509C2" w:rsidRDefault="00F509C2" w:rsidP="00206B44">
            <w:pPr>
              <w:widowControl w:val="0"/>
              <w:autoSpaceDE w:val="0"/>
              <w:autoSpaceDN w:val="0"/>
              <w:spacing w:after="0" w:line="210" w:lineRule="exact"/>
              <w:ind w:left="90"/>
              <w:rPr>
                <w:rFonts w:ascii="Arial" w:eastAsia="Arial" w:hAnsi="Arial" w:cs="Arial"/>
                <w:sz w:val="20"/>
              </w:rPr>
            </w:pPr>
            <w:r w:rsidRPr="00F509C2">
              <w:rPr>
                <w:rFonts w:ascii="Arial" w:eastAsia="Arial" w:hAnsi="Arial" w:cs="Arial"/>
                <w:spacing w:val="-2"/>
                <w:sz w:val="20"/>
              </w:rPr>
              <w:t>Payment.</w:t>
            </w:r>
          </w:p>
        </w:tc>
      </w:tr>
      <w:tr w:rsidR="00F509C2" w:rsidRPr="00F509C2" w14:paraId="2E1F548A" w14:textId="77777777" w:rsidTr="008B3C3C">
        <w:trPr>
          <w:trHeight w:val="229"/>
        </w:trPr>
        <w:tc>
          <w:tcPr>
            <w:tcW w:w="838" w:type="dxa"/>
          </w:tcPr>
          <w:p w14:paraId="251EC622" w14:textId="77777777" w:rsidR="00F509C2" w:rsidRPr="00F509C2" w:rsidRDefault="00F509C2" w:rsidP="00206B44">
            <w:pPr>
              <w:widowControl w:val="0"/>
              <w:autoSpaceDE w:val="0"/>
              <w:autoSpaceDN w:val="0"/>
              <w:spacing w:after="0" w:line="209" w:lineRule="exact"/>
              <w:rPr>
                <w:rFonts w:ascii="Arial" w:eastAsia="Arial" w:hAnsi="Arial" w:cs="Arial"/>
                <w:sz w:val="20"/>
              </w:rPr>
            </w:pPr>
            <w:r w:rsidRPr="00F509C2">
              <w:rPr>
                <w:rFonts w:ascii="Arial" w:eastAsia="Arial" w:hAnsi="Arial" w:cs="Arial"/>
                <w:spacing w:val="-2"/>
                <w:sz w:val="20"/>
              </w:rPr>
              <w:t>2/160</w:t>
            </w:r>
          </w:p>
        </w:tc>
        <w:tc>
          <w:tcPr>
            <w:tcW w:w="8488" w:type="dxa"/>
          </w:tcPr>
          <w:p w14:paraId="28A3C73E" w14:textId="77777777" w:rsidR="00F509C2" w:rsidRPr="00F509C2" w:rsidRDefault="00F509C2" w:rsidP="00206B44">
            <w:pPr>
              <w:widowControl w:val="0"/>
              <w:autoSpaceDE w:val="0"/>
              <w:autoSpaceDN w:val="0"/>
              <w:spacing w:after="0" w:line="209" w:lineRule="exact"/>
              <w:ind w:left="90"/>
              <w:rPr>
                <w:rFonts w:ascii="Arial" w:eastAsia="Arial" w:hAnsi="Arial" w:cs="Arial"/>
                <w:sz w:val="20"/>
              </w:rPr>
            </w:pPr>
            <w:r w:rsidRPr="00F509C2">
              <w:rPr>
                <w:rFonts w:ascii="Arial" w:eastAsia="Arial" w:hAnsi="Arial" w:cs="Arial"/>
                <w:spacing w:val="-2"/>
                <w:sz w:val="20"/>
              </w:rPr>
              <w:t>The</w:t>
            </w:r>
            <w:r w:rsidRPr="00F509C2">
              <w:rPr>
                <w:rFonts w:ascii="Arial" w:eastAsia="Arial" w:hAnsi="Arial" w:cs="Arial"/>
                <w:spacing w:val="-7"/>
                <w:sz w:val="20"/>
              </w:rPr>
              <w:t xml:space="preserve"> </w:t>
            </w:r>
            <w:r w:rsidRPr="00F509C2">
              <w:rPr>
                <w:rFonts w:ascii="Arial" w:eastAsia="Arial" w:hAnsi="Arial" w:cs="Arial"/>
                <w:spacing w:val="-2"/>
                <w:sz w:val="20"/>
              </w:rPr>
              <w:t>YNQ</w:t>
            </w:r>
            <w:r w:rsidRPr="00F509C2">
              <w:rPr>
                <w:rFonts w:ascii="Arial" w:eastAsia="Arial" w:hAnsi="Arial" w:cs="Arial"/>
                <w:spacing w:val="-6"/>
                <w:sz w:val="20"/>
              </w:rPr>
              <w:t xml:space="preserve"> </w:t>
            </w:r>
            <w:r w:rsidRPr="00F509C2">
              <w:rPr>
                <w:rFonts w:ascii="Arial" w:eastAsia="Arial" w:hAnsi="Arial" w:cs="Arial"/>
                <w:spacing w:val="-2"/>
                <w:sz w:val="20"/>
              </w:rPr>
              <w:t>segment</w:t>
            </w:r>
            <w:r w:rsidRPr="00F509C2">
              <w:rPr>
                <w:rFonts w:ascii="Arial" w:eastAsia="Arial" w:hAnsi="Arial" w:cs="Arial"/>
                <w:spacing w:val="-7"/>
                <w:sz w:val="20"/>
              </w:rPr>
              <w:t xml:space="preserve"> </w:t>
            </w:r>
            <w:r w:rsidRPr="00F509C2">
              <w:rPr>
                <w:rFonts w:ascii="Arial" w:eastAsia="Arial" w:hAnsi="Arial" w:cs="Arial"/>
                <w:spacing w:val="-2"/>
                <w:sz w:val="20"/>
              </w:rPr>
              <w:t>determines</w:t>
            </w:r>
            <w:r w:rsidRPr="00F509C2">
              <w:rPr>
                <w:rFonts w:ascii="Arial" w:eastAsia="Arial" w:hAnsi="Arial" w:cs="Arial"/>
                <w:spacing w:val="-6"/>
                <w:sz w:val="20"/>
              </w:rPr>
              <w:t xml:space="preserve"> </w:t>
            </w:r>
            <w:r w:rsidRPr="00F509C2">
              <w:rPr>
                <w:rFonts w:ascii="Arial" w:eastAsia="Arial" w:hAnsi="Arial" w:cs="Arial"/>
                <w:spacing w:val="-2"/>
                <w:sz w:val="20"/>
              </w:rPr>
              <w:t>whether</w:t>
            </w:r>
            <w:r w:rsidRPr="00F509C2">
              <w:rPr>
                <w:rFonts w:ascii="Arial" w:eastAsia="Arial" w:hAnsi="Arial" w:cs="Arial"/>
                <w:spacing w:val="-3"/>
                <w:sz w:val="20"/>
              </w:rPr>
              <w:t xml:space="preserve"> </w:t>
            </w:r>
            <w:r w:rsidRPr="00F509C2">
              <w:rPr>
                <w:rFonts w:ascii="Arial" w:eastAsia="Arial" w:hAnsi="Arial" w:cs="Arial"/>
                <w:spacing w:val="-2"/>
                <w:sz w:val="20"/>
              </w:rPr>
              <w:t>or</w:t>
            </w:r>
            <w:r w:rsidRPr="00F509C2">
              <w:rPr>
                <w:rFonts w:ascii="Arial" w:eastAsia="Arial" w:hAnsi="Arial" w:cs="Arial"/>
                <w:spacing w:val="-6"/>
                <w:sz w:val="20"/>
              </w:rPr>
              <w:t xml:space="preserve"> </w:t>
            </w:r>
            <w:r w:rsidRPr="00F509C2">
              <w:rPr>
                <w:rFonts w:ascii="Arial" w:eastAsia="Arial" w:hAnsi="Arial" w:cs="Arial"/>
                <w:spacing w:val="-2"/>
                <w:sz w:val="20"/>
              </w:rPr>
              <w:t>not</w:t>
            </w:r>
            <w:r w:rsidRPr="00F509C2">
              <w:rPr>
                <w:rFonts w:ascii="Arial" w:eastAsia="Arial" w:hAnsi="Arial" w:cs="Arial"/>
                <w:spacing w:val="-5"/>
                <w:sz w:val="20"/>
              </w:rPr>
              <w:t xml:space="preserve"> </w:t>
            </w:r>
            <w:r w:rsidRPr="00F509C2">
              <w:rPr>
                <w:rFonts w:ascii="Arial" w:eastAsia="Arial" w:hAnsi="Arial" w:cs="Arial"/>
                <w:spacing w:val="-2"/>
                <w:sz w:val="20"/>
              </w:rPr>
              <w:t>Foreclosure</w:t>
            </w:r>
            <w:r w:rsidRPr="00F509C2">
              <w:rPr>
                <w:rFonts w:ascii="Arial" w:eastAsia="Arial" w:hAnsi="Arial" w:cs="Arial"/>
                <w:spacing w:val="-7"/>
                <w:sz w:val="20"/>
              </w:rPr>
              <w:t xml:space="preserve"> </w:t>
            </w:r>
            <w:r w:rsidRPr="00F509C2">
              <w:rPr>
                <w:rFonts w:ascii="Arial" w:eastAsia="Arial" w:hAnsi="Arial" w:cs="Arial"/>
                <w:spacing w:val="-2"/>
                <w:sz w:val="20"/>
              </w:rPr>
              <w:t>proceedings</w:t>
            </w:r>
            <w:r w:rsidRPr="00F509C2">
              <w:rPr>
                <w:rFonts w:ascii="Arial" w:eastAsia="Arial" w:hAnsi="Arial" w:cs="Arial"/>
                <w:spacing w:val="-6"/>
                <w:sz w:val="20"/>
              </w:rPr>
              <w:t xml:space="preserve"> </w:t>
            </w:r>
            <w:r w:rsidRPr="00F509C2">
              <w:rPr>
                <w:rFonts w:ascii="Arial" w:eastAsia="Arial" w:hAnsi="Arial" w:cs="Arial"/>
                <w:spacing w:val="-2"/>
                <w:sz w:val="20"/>
              </w:rPr>
              <w:t>have</w:t>
            </w:r>
            <w:r w:rsidRPr="00F509C2">
              <w:rPr>
                <w:rFonts w:ascii="Arial" w:eastAsia="Arial" w:hAnsi="Arial" w:cs="Arial"/>
                <w:spacing w:val="-6"/>
                <w:sz w:val="20"/>
              </w:rPr>
              <w:t xml:space="preserve"> </w:t>
            </w:r>
            <w:r w:rsidRPr="00F509C2">
              <w:rPr>
                <w:rFonts w:ascii="Arial" w:eastAsia="Arial" w:hAnsi="Arial" w:cs="Arial"/>
                <w:spacing w:val="-2"/>
                <w:sz w:val="20"/>
              </w:rPr>
              <w:t>begun</w:t>
            </w:r>
            <w:r w:rsidRPr="00F509C2">
              <w:rPr>
                <w:rFonts w:ascii="Arial" w:eastAsia="Arial" w:hAnsi="Arial" w:cs="Arial"/>
                <w:spacing w:val="-7"/>
                <w:sz w:val="20"/>
              </w:rPr>
              <w:t xml:space="preserve"> </w:t>
            </w:r>
            <w:r w:rsidRPr="00F509C2">
              <w:rPr>
                <w:rFonts w:ascii="Arial" w:eastAsia="Arial" w:hAnsi="Arial" w:cs="Arial"/>
                <w:spacing w:val="-2"/>
                <w:sz w:val="20"/>
              </w:rPr>
              <w:t>on</w:t>
            </w:r>
            <w:r w:rsidRPr="00F509C2">
              <w:rPr>
                <w:rFonts w:ascii="Arial" w:eastAsia="Arial" w:hAnsi="Arial" w:cs="Arial"/>
                <w:spacing w:val="-5"/>
                <w:sz w:val="20"/>
              </w:rPr>
              <w:t xml:space="preserve"> the</w:t>
            </w:r>
          </w:p>
        </w:tc>
      </w:tr>
      <w:tr w:rsidR="00F509C2" w:rsidRPr="00F509C2" w14:paraId="54B9E7D4" w14:textId="77777777" w:rsidTr="008B3C3C">
        <w:trPr>
          <w:trHeight w:val="229"/>
        </w:trPr>
        <w:tc>
          <w:tcPr>
            <w:tcW w:w="838" w:type="dxa"/>
          </w:tcPr>
          <w:p w14:paraId="02FB02C2" w14:textId="77777777" w:rsidR="00F509C2" w:rsidRPr="00F509C2" w:rsidRDefault="00F509C2" w:rsidP="00206B44">
            <w:pPr>
              <w:widowControl w:val="0"/>
              <w:autoSpaceDE w:val="0"/>
              <w:autoSpaceDN w:val="0"/>
              <w:spacing w:after="0" w:line="240" w:lineRule="auto"/>
              <w:rPr>
                <w:rFonts w:ascii="Times New Roman" w:eastAsia="Arial" w:hAnsi="Arial" w:cs="Arial"/>
                <w:sz w:val="16"/>
              </w:rPr>
            </w:pPr>
          </w:p>
        </w:tc>
        <w:tc>
          <w:tcPr>
            <w:tcW w:w="8488" w:type="dxa"/>
          </w:tcPr>
          <w:p w14:paraId="72A59108" w14:textId="77777777" w:rsidR="00F509C2" w:rsidRPr="00F509C2" w:rsidRDefault="00F509C2" w:rsidP="00206B44">
            <w:pPr>
              <w:widowControl w:val="0"/>
              <w:autoSpaceDE w:val="0"/>
              <w:autoSpaceDN w:val="0"/>
              <w:spacing w:after="0" w:line="209" w:lineRule="exact"/>
              <w:ind w:left="90"/>
              <w:rPr>
                <w:rFonts w:ascii="Arial" w:eastAsia="Arial" w:hAnsi="Arial" w:cs="Arial"/>
                <w:sz w:val="20"/>
              </w:rPr>
            </w:pPr>
            <w:r w:rsidRPr="00F509C2">
              <w:rPr>
                <w:rFonts w:ascii="Arial" w:eastAsia="Arial" w:hAnsi="Arial" w:cs="Arial"/>
                <w:spacing w:val="-2"/>
                <w:sz w:val="20"/>
              </w:rPr>
              <w:t>loan,</w:t>
            </w:r>
            <w:r w:rsidRPr="00F509C2">
              <w:rPr>
                <w:rFonts w:ascii="Arial" w:eastAsia="Arial" w:hAnsi="Arial" w:cs="Arial"/>
                <w:spacing w:val="-6"/>
                <w:sz w:val="20"/>
              </w:rPr>
              <w:t xml:space="preserve"> </w:t>
            </w:r>
            <w:r w:rsidRPr="00F509C2">
              <w:rPr>
                <w:rFonts w:ascii="Arial" w:eastAsia="Arial" w:hAnsi="Arial" w:cs="Arial"/>
                <w:spacing w:val="-2"/>
                <w:sz w:val="20"/>
              </w:rPr>
              <w:t>flood insurance</w:t>
            </w:r>
            <w:r w:rsidRPr="00F509C2">
              <w:rPr>
                <w:rFonts w:ascii="Arial" w:eastAsia="Arial" w:hAnsi="Arial" w:cs="Arial"/>
                <w:spacing w:val="-3"/>
                <w:sz w:val="20"/>
              </w:rPr>
              <w:t xml:space="preserve"> </w:t>
            </w:r>
            <w:r w:rsidRPr="00F509C2">
              <w:rPr>
                <w:rFonts w:ascii="Arial" w:eastAsia="Arial" w:hAnsi="Arial" w:cs="Arial"/>
                <w:spacing w:val="-2"/>
                <w:sz w:val="20"/>
              </w:rPr>
              <w:t>is</w:t>
            </w:r>
            <w:r w:rsidRPr="00F509C2">
              <w:rPr>
                <w:rFonts w:ascii="Arial" w:eastAsia="Arial" w:hAnsi="Arial" w:cs="Arial"/>
                <w:spacing w:val="-4"/>
                <w:sz w:val="20"/>
              </w:rPr>
              <w:t xml:space="preserve"> </w:t>
            </w:r>
            <w:r w:rsidRPr="00F509C2">
              <w:rPr>
                <w:rFonts w:ascii="Arial" w:eastAsia="Arial" w:hAnsi="Arial" w:cs="Arial"/>
                <w:spacing w:val="-2"/>
                <w:sz w:val="20"/>
              </w:rPr>
              <w:t>current,</w:t>
            </w:r>
            <w:r w:rsidRPr="00F509C2">
              <w:rPr>
                <w:rFonts w:ascii="Arial" w:eastAsia="Arial" w:hAnsi="Arial" w:cs="Arial"/>
                <w:spacing w:val="-3"/>
                <w:sz w:val="20"/>
              </w:rPr>
              <w:t xml:space="preserve"> </w:t>
            </w:r>
            <w:r w:rsidRPr="00F509C2">
              <w:rPr>
                <w:rFonts w:ascii="Arial" w:eastAsia="Arial" w:hAnsi="Arial" w:cs="Arial"/>
                <w:spacing w:val="-2"/>
                <w:sz w:val="20"/>
              </w:rPr>
              <w:t>hazard</w:t>
            </w:r>
            <w:r w:rsidRPr="00F509C2">
              <w:rPr>
                <w:rFonts w:ascii="Arial" w:eastAsia="Arial" w:hAnsi="Arial" w:cs="Arial"/>
                <w:spacing w:val="-3"/>
                <w:sz w:val="20"/>
              </w:rPr>
              <w:t xml:space="preserve"> </w:t>
            </w:r>
            <w:r w:rsidRPr="00F509C2">
              <w:rPr>
                <w:rFonts w:ascii="Arial" w:eastAsia="Arial" w:hAnsi="Arial" w:cs="Arial"/>
                <w:spacing w:val="-2"/>
                <w:sz w:val="20"/>
              </w:rPr>
              <w:t>insurance</w:t>
            </w:r>
            <w:r w:rsidRPr="00F509C2">
              <w:rPr>
                <w:rFonts w:ascii="Arial" w:eastAsia="Arial" w:hAnsi="Arial" w:cs="Arial"/>
                <w:spacing w:val="-5"/>
                <w:sz w:val="20"/>
              </w:rPr>
              <w:t xml:space="preserve"> </w:t>
            </w:r>
            <w:r w:rsidRPr="00F509C2">
              <w:rPr>
                <w:rFonts w:ascii="Arial" w:eastAsia="Arial" w:hAnsi="Arial" w:cs="Arial"/>
                <w:spacing w:val="-2"/>
                <w:sz w:val="20"/>
              </w:rPr>
              <w:t>is</w:t>
            </w:r>
            <w:r w:rsidRPr="00F509C2">
              <w:rPr>
                <w:rFonts w:ascii="Arial" w:eastAsia="Arial" w:hAnsi="Arial" w:cs="Arial"/>
                <w:spacing w:val="-1"/>
                <w:sz w:val="20"/>
              </w:rPr>
              <w:t xml:space="preserve"> </w:t>
            </w:r>
            <w:r w:rsidRPr="00F509C2">
              <w:rPr>
                <w:rFonts w:ascii="Arial" w:eastAsia="Arial" w:hAnsi="Arial" w:cs="Arial"/>
                <w:spacing w:val="-2"/>
                <w:sz w:val="20"/>
              </w:rPr>
              <w:t>current,</w:t>
            </w:r>
            <w:r w:rsidRPr="00F509C2">
              <w:rPr>
                <w:rFonts w:ascii="Arial" w:eastAsia="Arial" w:hAnsi="Arial" w:cs="Arial"/>
                <w:spacing w:val="-5"/>
                <w:sz w:val="20"/>
              </w:rPr>
              <w:t xml:space="preserve"> </w:t>
            </w:r>
            <w:r w:rsidRPr="00F509C2">
              <w:rPr>
                <w:rFonts w:ascii="Arial" w:eastAsia="Arial" w:hAnsi="Arial" w:cs="Arial"/>
                <w:spacing w:val="-2"/>
                <w:sz w:val="20"/>
              </w:rPr>
              <w:t>real</w:t>
            </w:r>
            <w:r w:rsidRPr="00F509C2">
              <w:rPr>
                <w:rFonts w:ascii="Arial" w:eastAsia="Arial" w:hAnsi="Arial" w:cs="Arial"/>
                <w:spacing w:val="-4"/>
                <w:sz w:val="20"/>
              </w:rPr>
              <w:t xml:space="preserve"> </w:t>
            </w:r>
            <w:r w:rsidRPr="00F509C2">
              <w:rPr>
                <w:rFonts w:ascii="Arial" w:eastAsia="Arial" w:hAnsi="Arial" w:cs="Arial"/>
                <w:spacing w:val="-2"/>
                <w:sz w:val="20"/>
              </w:rPr>
              <w:t>estate</w:t>
            </w:r>
            <w:r w:rsidRPr="00F509C2">
              <w:rPr>
                <w:rFonts w:ascii="Arial" w:eastAsia="Arial" w:hAnsi="Arial" w:cs="Arial"/>
                <w:spacing w:val="-3"/>
                <w:sz w:val="20"/>
              </w:rPr>
              <w:t xml:space="preserve"> </w:t>
            </w:r>
            <w:r w:rsidRPr="00F509C2">
              <w:rPr>
                <w:rFonts w:ascii="Arial" w:eastAsia="Arial" w:hAnsi="Arial" w:cs="Arial"/>
                <w:spacing w:val="-2"/>
                <w:sz w:val="20"/>
              </w:rPr>
              <w:t>tax is</w:t>
            </w:r>
            <w:r w:rsidRPr="00F509C2">
              <w:rPr>
                <w:rFonts w:ascii="Arial" w:eastAsia="Arial" w:hAnsi="Arial" w:cs="Arial"/>
                <w:spacing w:val="-1"/>
                <w:sz w:val="20"/>
              </w:rPr>
              <w:t xml:space="preserve"> </w:t>
            </w:r>
            <w:r w:rsidRPr="00F509C2">
              <w:rPr>
                <w:rFonts w:ascii="Arial" w:eastAsia="Arial" w:hAnsi="Arial" w:cs="Arial"/>
                <w:spacing w:val="-2"/>
                <w:sz w:val="20"/>
              </w:rPr>
              <w:t>current,</w:t>
            </w:r>
            <w:r w:rsidRPr="00F509C2">
              <w:rPr>
                <w:rFonts w:ascii="Arial" w:eastAsia="Arial" w:hAnsi="Arial" w:cs="Arial"/>
                <w:spacing w:val="-3"/>
                <w:sz w:val="20"/>
              </w:rPr>
              <w:t xml:space="preserve"> </w:t>
            </w:r>
            <w:r w:rsidRPr="00F509C2">
              <w:rPr>
                <w:rFonts w:ascii="Arial" w:eastAsia="Arial" w:hAnsi="Arial" w:cs="Arial"/>
                <w:spacing w:val="-5"/>
                <w:sz w:val="20"/>
              </w:rPr>
              <w:t>or</w:t>
            </w:r>
          </w:p>
        </w:tc>
      </w:tr>
      <w:tr w:rsidR="00F509C2" w:rsidRPr="00F509C2" w14:paraId="3C64275B" w14:textId="77777777" w:rsidTr="008B3C3C">
        <w:trPr>
          <w:trHeight w:val="230"/>
        </w:trPr>
        <w:tc>
          <w:tcPr>
            <w:tcW w:w="838" w:type="dxa"/>
          </w:tcPr>
          <w:p w14:paraId="7AFF8D99" w14:textId="77777777" w:rsidR="00F509C2" w:rsidRPr="00F509C2" w:rsidRDefault="00F509C2" w:rsidP="00206B44">
            <w:pPr>
              <w:widowControl w:val="0"/>
              <w:autoSpaceDE w:val="0"/>
              <w:autoSpaceDN w:val="0"/>
              <w:spacing w:after="0" w:line="240" w:lineRule="auto"/>
              <w:rPr>
                <w:rFonts w:ascii="Times New Roman" w:eastAsia="Arial" w:hAnsi="Arial" w:cs="Arial"/>
                <w:sz w:val="16"/>
              </w:rPr>
            </w:pPr>
          </w:p>
        </w:tc>
        <w:tc>
          <w:tcPr>
            <w:tcW w:w="8488" w:type="dxa"/>
          </w:tcPr>
          <w:p w14:paraId="38E821C4" w14:textId="77777777" w:rsidR="00F509C2" w:rsidRPr="00F509C2" w:rsidRDefault="00F509C2" w:rsidP="00206B44">
            <w:pPr>
              <w:widowControl w:val="0"/>
              <w:autoSpaceDE w:val="0"/>
              <w:autoSpaceDN w:val="0"/>
              <w:spacing w:after="0" w:line="210" w:lineRule="exact"/>
              <w:ind w:left="90"/>
              <w:rPr>
                <w:rFonts w:ascii="Arial" w:eastAsia="Arial" w:hAnsi="Arial" w:cs="Arial"/>
                <w:sz w:val="20"/>
              </w:rPr>
            </w:pPr>
            <w:r w:rsidRPr="00F509C2">
              <w:rPr>
                <w:rFonts w:ascii="Arial" w:eastAsia="Arial" w:hAnsi="Arial" w:cs="Arial"/>
                <w:spacing w:val="-2"/>
                <w:sz w:val="20"/>
              </w:rPr>
              <w:t>guarantee</w:t>
            </w:r>
            <w:r w:rsidRPr="00F509C2">
              <w:rPr>
                <w:rFonts w:ascii="Arial" w:eastAsia="Arial" w:hAnsi="Arial" w:cs="Arial"/>
                <w:spacing w:val="-11"/>
                <w:sz w:val="20"/>
              </w:rPr>
              <w:t xml:space="preserve"> </w:t>
            </w:r>
            <w:r w:rsidRPr="00F509C2">
              <w:rPr>
                <w:rFonts w:ascii="Arial" w:eastAsia="Arial" w:hAnsi="Arial" w:cs="Arial"/>
                <w:spacing w:val="-2"/>
                <w:sz w:val="20"/>
              </w:rPr>
              <w:t>is</w:t>
            </w:r>
            <w:r w:rsidRPr="00F509C2">
              <w:rPr>
                <w:rFonts w:ascii="Arial" w:eastAsia="Arial" w:hAnsi="Arial" w:cs="Arial"/>
                <w:spacing w:val="-9"/>
                <w:sz w:val="20"/>
              </w:rPr>
              <w:t xml:space="preserve"> </w:t>
            </w:r>
            <w:r w:rsidRPr="00F509C2">
              <w:rPr>
                <w:rFonts w:ascii="Arial" w:eastAsia="Arial" w:hAnsi="Arial" w:cs="Arial"/>
                <w:spacing w:val="-2"/>
                <w:sz w:val="20"/>
              </w:rPr>
              <w:t>terminated.</w:t>
            </w:r>
          </w:p>
        </w:tc>
      </w:tr>
      <w:tr w:rsidR="00F509C2" w:rsidRPr="00F509C2" w14:paraId="56FE7A12" w14:textId="77777777" w:rsidTr="008B3C3C">
        <w:trPr>
          <w:trHeight w:val="230"/>
        </w:trPr>
        <w:tc>
          <w:tcPr>
            <w:tcW w:w="838" w:type="dxa"/>
          </w:tcPr>
          <w:p w14:paraId="6946AF03" w14:textId="77777777" w:rsidR="00F509C2" w:rsidRPr="00F509C2" w:rsidRDefault="00F509C2" w:rsidP="00206B44">
            <w:pPr>
              <w:widowControl w:val="0"/>
              <w:autoSpaceDE w:val="0"/>
              <w:autoSpaceDN w:val="0"/>
              <w:spacing w:after="0" w:line="210" w:lineRule="exact"/>
              <w:rPr>
                <w:rFonts w:ascii="Arial" w:eastAsia="Arial" w:hAnsi="Arial" w:cs="Arial"/>
                <w:sz w:val="20"/>
              </w:rPr>
            </w:pPr>
            <w:r w:rsidRPr="00F509C2">
              <w:rPr>
                <w:rFonts w:ascii="Arial" w:eastAsia="Arial" w:hAnsi="Arial" w:cs="Arial"/>
                <w:spacing w:val="-2"/>
                <w:sz w:val="20"/>
              </w:rPr>
              <w:t>2/170</w:t>
            </w:r>
          </w:p>
        </w:tc>
        <w:tc>
          <w:tcPr>
            <w:tcW w:w="8488" w:type="dxa"/>
          </w:tcPr>
          <w:p w14:paraId="57B507F0" w14:textId="77777777" w:rsidR="00F509C2" w:rsidRPr="00F509C2" w:rsidRDefault="00F509C2" w:rsidP="00206B44">
            <w:pPr>
              <w:widowControl w:val="0"/>
              <w:autoSpaceDE w:val="0"/>
              <w:autoSpaceDN w:val="0"/>
              <w:spacing w:after="0" w:line="210" w:lineRule="exact"/>
              <w:ind w:left="90"/>
              <w:rPr>
                <w:rFonts w:ascii="Arial" w:eastAsia="Arial" w:hAnsi="Arial" w:cs="Arial"/>
                <w:sz w:val="20"/>
              </w:rPr>
            </w:pPr>
            <w:r w:rsidRPr="00F509C2">
              <w:rPr>
                <w:rFonts w:ascii="Arial" w:eastAsia="Arial" w:hAnsi="Arial" w:cs="Arial"/>
                <w:sz w:val="20"/>
              </w:rPr>
              <w:t>The</w:t>
            </w:r>
            <w:r w:rsidRPr="00F509C2">
              <w:rPr>
                <w:rFonts w:ascii="Arial" w:eastAsia="Arial" w:hAnsi="Arial" w:cs="Arial"/>
                <w:spacing w:val="-14"/>
                <w:sz w:val="20"/>
              </w:rPr>
              <w:t xml:space="preserve"> </w:t>
            </w:r>
            <w:r w:rsidRPr="00F509C2">
              <w:rPr>
                <w:rFonts w:ascii="Arial" w:eastAsia="Arial" w:hAnsi="Arial" w:cs="Arial"/>
                <w:sz w:val="20"/>
              </w:rPr>
              <w:t>AMT</w:t>
            </w:r>
            <w:r w:rsidRPr="00F509C2">
              <w:rPr>
                <w:rFonts w:ascii="Arial" w:eastAsia="Arial" w:hAnsi="Arial" w:cs="Arial"/>
                <w:spacing w:val="-11"/>
                <w:sz w:val="20"/>
              </w:rPr>
              <w:t xml:space="preserve"> </w:t>
            </w:r>
            <w:r w:rsidRPr="00F509C2">
              <w:rPr>
                <w:rFonts w:ascii="Arial" w:eastAsia="Arial" w:hAnsi="Arial" w:cs="Arial"/>
                <w:sz w:val="20"/>
              </w:rPr>
              <w:t>loop</w:t>
            </w:r>
            <w:r w:rsidRPr="00F509C2">
              <w:rPr>
                <w:rFonts w:ascii="Arial" w:eastAsia="Arial" w:hAnsi="Arial" w:cs="Arial"/>
                <w:spacing w:val="-12"/>
                <w:sz w:val="20"/>
              </w:rPr>
              <w:t xml:space="preserve"> </w:t>
            </w:r>
            <w:r w:rsidRPr="00F509C2">
              <w:rPr>
                <w:rFonts w:ascii="Arial" w:eastAsia="Arial" w:hAnsi="Arial" w:cs="Arial"/>
                <w:sz w:val="20"/>
              </w:rPr>
              <w:t>is</w:t>
            </w:r>
            <w:r w:rsidRPr="00F509C2">
              <w:rPr>
                <w:rFonts w:ascii="Arial" w:eastAsia="Arial" w:hAnsi="Arial" w:cs="Arial"/>
                <w:spacing w:val="-11"/>
                <w:sz w:val="20"/>
              </w:rPr>
              <w:t xml:space="preserve"> </w:t>
            </w:r>
            <w:r w:rsidRPr="00F509C2">
              <w:rPr>
                <w:rFonts w:ascii="Arial" w:eastAsia="Arial" w:hAnsi="Arial" w:cs="Arial"/>
                <w:sz w:val="20"/>
              </w:rPr>
              <w:t>used</w:t>
            </w:r>
            <w:r w:rsidRPr="00F509C2">
              <w:rPr>
                <w:rFonts w:ascii="Arial" w:eastAsia="Arial" w:hAnsi="Arial" w:cs="Arial"/>
                <w:spacing w:val="-12"/>
                <w:sz w:val="20"/>
              </w:rPr>
              <w:t xml:space="preserve"> </w:t>
            </w:r>
            <w:r w:rsidRPr="00F509C2">
              <w:rPr>
                <w:rFonts w:ascii="Arial" w:eastAsia="Arial" w:hAnsi="Arial" w:cs="Arial"/>
                <w:sz w:val="20"/>
              </w:rPr>
              <w:t>to</w:t>
            </w:r>
            <w:r w:rsidRPr="00F509C2">
              <w:rPr>
                <w:rFonts w:ascii="Arial" w:eastAsia="Arial" w:hAnsi="Arial" w:cs="Arial"/>
                <w:spacing w:val="-13"/>
                <w:sz w:val="20"/>
              </w:rPr>
              <w:t xml:space="preserve"> </w:t>
            </w:r>
            <w:r w:rsidRPr="00F509C2">
              <w:rPr>
                <w:rFonts w:ascii="Arial" w:eastAsia="Arial" w:hAnsi="Arial" w:cs="Arial"/>
                <w:sz w:val="20"/>
              </w:rPr>
              <w:t>define</w:t>
            </w:r>
            <w:r w:rsidRPr="00F509C2">
              <w:rPr>
                <w:rFonts w:ascii="Arial" w:eastAsia="Arial" w:hAnsi="Arial" w:cs="Arial"/>
                <w:spacing w:val="-12"/>
                <w:sz w:val="20"/>
              </w:rPr>
              <w:t xml:space="preserve"> </w:t>
            </w:r>
            <w:r w:rsidRPr="00F509C2">
              <w:rPr>
                <w:rFonts w:ascii="Arial" w:eastAsia="Arial" w:hAnsi="Arial" w:cs="Arial"/>
                <w:sz w:val="20"/>
              </w:rPr>
              <w:t>curtailment</w:t>
            </w:r>
            <w:r w:rsidRPr="00F509C2">
              <w:rPr>
                <w:rFonts w:ascii="Arial" w:eastAsia="Arial" w:hAnsi="Arial" w:cs="Arial"/>
                <w:spacing w:val="-14"/>
                <w:sz w:val="20"/>
              </w:rPr>
              <w:t xml:space="preserve"> </w:t>
            </w:r>
            <w:r w:rsidRPr="00F509C2">
              <w:rPr>
                <w:rFonts w:ascii="Arial" w:eastAsia="Arial" w:hAnsi="Arial" w:cs="Arial"/>
                <w:sz w:val="20"/>
              </w:rPr>
              <w:t>data,</w:t>
            </w:r>
            <w:r w:rsidRPr="00F509C2">
              <w:rPr>
                <w:rFonts w:ascii="Arial" w:eastAsia="Arial" w:hAnsi="Arial" w:cs="Arial"/>
                <w:spacing w:val="-12"/>
                <w:sz w:val="20"/>
              </w:rPr>
              <w:t xml:space="preserve"> </w:t>
            </w:r>
            <w:r w:rsidRPr="00F509C2">
              <w:rPr>
                <w:rFonts w:ascii="Arial" w:eastAsia="Arial" w:hAnsi="Arial" w:cs="Arial"/>
                <w:sz w:val="20"/>
              </w:rPr>
              <w:t>to</w:t>
            </w:r>
            <w:r w:rsidRPr="00F509C2">
              <w:rPr>
                <w:rFonts w:ascii="Arial" w:eastAsia="Arial" w:hAnsi="Arial" w:cs="Arial"/>
                <w:spacing w:val="-13"/>
                <w:sz w:val="20"/>
              </w:rPr>
              <w:t xml:space="preserve"> </w:t>
            </w:r>
            <w:r w:rsidRPr="00F509C2">
              <w:rPr>
                <w:rFonts w:ascii="Arial" w:eastAsia="Arial" w:hAnsi="Arial" w:cs="Arial"/>
                <w:sz w:val="20"/>
              </w:rPr>
              <w:t>state</w:t>
            </w:r>
            <w:r w:rsidRPr="00F509C2">
              <w:rPr>
                <w:rFonts w:ascii="Arial" w:eastAsia="Arial" w:hAnsi="Arial" w:cs="Arial"/>
                <w:spacing w:val="-12"/>
                <w:sz w:val="20"/>
              </w:rPr>
              <w:t xml:space="preserve"> </w:t>
            </w:r>
            <w:r w:rsidRPr="00F509C2">
              <w:rPr>
                <w:rFonts w:ascii="Arial" w:eastAsia="Arial" w:hAnsi="Arial" w:cs="Arial"/>
                <w:sz w:val="20"/>
              </w:rPr>
              <w:t>the</w:t>
            </w:r>
            <w:r w:rsidRPr="00F509C2">
              <w:rPr>
                <w:rFonts w:ascii="Arial" w:eastAsia="Arial" w:hAnsi="Arial" w:cs="Arial"/>
                <w:spacing w:val="-14"/>
                <w:sz w:val="20"/>
              </w:rPr>
              <w:t xml:space="preserve"> </w:t>
            </w:r>
            <w:r w:rsidRPr="00F509C2">
              <w:rPr>
                <w:rFonts w:ascii="Arial" w:eastAsia="Arial" w:hAnsi="Arial" w:cs="Arial"/>
                <w:sz w:val="20"/>
              </w:rPr>
              <w:t>Original</w:t>
            </w:r>
            <w:r w:rsidRPr="00F509C2">
              <w:rPr>
                <w:rFonts w:ascii="Arial" w:eastAsia="Arial" w:hAnsi="Arial" w:cs="Arial"/>
                <w:spacing w:val="-13"/>
                <w:sz w:val="20"/>
              </w:rPr>
              <w:t xml:space="preserve"> </w:t>
            </w:r>
            <w:r w:rsidRPr="00F509C2">
              <w:rPr>
                <w:rFonts w:ascii="Arial" w:eastAsia="Arial" w:hAnsi="Arial" w:cs="Arial"/>
                <w:sz w:val="20"/>
              </w:rPr>
              <w:t>Principal</w:t>
            </w:r>
            <w:r w:rsidRPr="00F509C2">
              <w:rPr>
                <w:rFonts w:ascii="Arial" w:eastAsia="Arial" w:hAnsi="Arial" w:cs="Arial"/>
                <w:spacing w:val="-11"/>
                <w:sz w:val="20"/>
              </w:rPr>
              <w:t xml:space="preserve"> </w:t>
            </w:r>
            <w:r w:rsidRPr="00F509C2">
              <w:rPr>
                <w:rFonts w:ascii="Arial" w:eastAsia="Arial" w:hAnsi="Arial" w:cs="Arial"/>
                <w:sz w:val="20"/>
              </w:rPr>
              <w:t>Balance,</w:t>
            </w:r>
            <w:r w:rsidRPr="00F509C2">
              <w:rPr>
                <w:rFonts w:ascii="Arial" w:eastAsia="Arial" w:hAnsi="Arial" w:cs="Arial"/>
                <w:spacing w:val="-12"/>
                <w:sz w:val="20"/>
              </w:rPr>
              <w:t xml:space="preserve"> </w:t>
            </w:r>
            <w:r w:rsidRPr="00F509C2">
              <w:rPr>
                <w:rFonts w:ascii="Arial" w:eastAsia="Arial" w:hAnsi="Arial" w:cs="Arial"/>
                <w:spacing w:val="-5"/>
                <w:sz w:val="20"/>
              </w:rPr>
              <w:t>and</w:t>
            </w:r>
          </w:p>
        </w:tc>
      </w:tr>
      <w:tr w:rsidR="00F509C2" w:rsidRPr="00F509C2" w14:paraId="19592133" w14:textId="77777777" w:rsidTr="008B3C3C">
        <w:trPr>
          <w:trHeight w:val="230"/>
        </w:trPr>
        <w:tc>
          <w:tcPr>
            <w:tcW w:w="838" w:type="dxa"/>
          </w:tcPr>
          <w:p w14:paraId="7B9DF65A" w14:textId="77777777" w:rsidR="00F509C2" w:rsidRPr="00F509C2" w:rsidRDefault="00F509C2" w:rsidP="00206B44">
            <w:pPr>
              <w:widowControl w:val="0"/>
              <w:autoSpaceDE w:val="0"/>
              <w:autoSpaceDN w:val="0"/>
              <w:spacing w:after="0" w:line="240" w:lineRule="auto"/>
              <w:ind w:left="90"/>
              <w:rPr>
                <w:rFonts w:ascii="Times New Roman" w:eastAsia="Arial" w:hAnsi="Arial" w:cs="Arial"/>
                <w:sz w:val="16"/>
              </w:rPr>
            </w:pPr>
          </w:p>
        </w:tc>
        <w:tc>
          <w:tcPr>
            <w:tcW w:w="8488" w:type="dxa"/>
          </w:tcPr>
          <w:p w14:paraId="7600D786" w14:textId="77777777" w:rsidR="00F509C2" w:rsidRPr="00F509C2" w:rsidRDefault="00F509C2" w:rsidP="00206B44">
            <w:pPr>
              <w:widowControl w:val="0"/>
              <w:autoSpaceDE w:val="0"/>
              <w:autoSpaceDN w:val="0"/>
              <w:spacing w:after="0" w:line="210" w:lineRule="exact"/>
              <w:ind w:left="90"/>
              <w:rPr>
                <w:rFonts w:ascii="Arial" w:eastAsia="Arial" w:hAnsi="Arial" w:cs="Arial"/>
                <w:sz w:val="20"/>
              </w:rPr>
            </w:pPr>
            <w:r w:rsidRPr="00F509C2">
              <w:rPr>
                <w:rFonts w:ascii="Arial" w:eastAsia="Arial" w:hAnsi="Arial" w:cs="Arial"/>
                <w:sz w:val="20"/>
              </w:rPr>
              <w:t>to</w:t>
            </w:r>
            <w:r w:rsidRPr="00F509C2">
              <w:rPr>
                <w:rFonts w:ascii="Arial" w:eastAsia="Arial" w:hAnsi="Arial" w:cs="Arial"/>
                <w:spacing w:val="-14"/>
                <w:sz w:val="20"/>
              </w:rPr>
              <w:t xml:space="preserve"> </w:t>
            </w:r>
            <w:r w:rsidRPr="00F509C2">
              <w:rPr>
                <w:rFonts w:ascii="Arial" w:eastAsia="Arial" w:hAnsi="Arial" w:cs="Arial"/>
                <w:sz w:val="20"/>
              </w:rPr>
              <w:t>state</w:t>
            </w:r>
            <w:r w:rsidRPr="00F509C2">
              <w:rPr>
                <w:rFonts w:ascii="Arial" w:eastAsia="Arial" w:hAnsi="Arial" w:cs="Arial"/>
                <w:spacing w:val="-11"/>
                <w:sz w:val="20"/>
              </w:rPr>
              <w:t xml:space="preserve"> </w:t>
            </w:r>
            <w:r w:rsidRPr="00F509C2">
              <w:rPr>
                <w:rFonts w:ascii="Arial" w:eastAsia="Arial" w:hAnsi="Arial" w:cs="Arial"/>
                <w:sz w:val="20"/>
              </w:rPr>
              <w:t>the</w:t>
            </w:r>
            <w:r w:rsidRPr="00F509C2">
              <w:rPr>
                <w:rFonts w:ascii="Arial" w:eastAsia="Arial" w:hAnsi="Arial" w:cs="Arial"/>
                <w:spacing w:val="-13"/>
                <w:sz w:val="20"/>
              </w:rPr>
              <w:t xml:space="preserve"> </w:t>
            </w:r>
            <w:r w:rsidRPr="00F509C2">
              <w:rPr>
                <w:rFonts w:ascii="Arial" w:eastAsia="Arial" w:hAnsi="Arial" w:cs="Arial"/>
                <w:sz w:val="20"/>
              </w:rPr>
              <w:t>Tax</w:t>
            </w:r>
            <w:r w:rsidRPr="00F509C2">
              <w:rPr>
                <w:rFonts w:ascii="Arial" w:eastAsia="Arial" w:hAnsi="Arial" w:cs="Arial"/>
                <w:spacing w:val="-9"/>
                <w:sz w:val="20"/>
              </w:rPr>
              <w:t xml:space="preserve"> </w:t>
            </w:r>
            <w:r w:rsidRPr="00F509C2">
              <w:rPr>
                <w:rFonts w:ascii="Arial" w:eastAsia="Arial" w:hAnsi="Arial" w:cs="Arial"/>
                <w:sz w:val="20"/>
              </w:rPr>
              <w:t>&amp;</w:t>
            </w:r>
            <w:r w:rsidRPr="00F509C2">
              <w:rPr>
                <w:rFonts w:ascii="Arial" w:eastAsia="Arial" w:hAnsi="Arial" w:cs="Arial"/>
                <w:spacing w:val="-11"/>
                <w:sz w:val="20"/>
              </w:rPr>
              <w:t xml:space="preserve"> </w:t>
            </w:r>
            <w:r w:rsidRPr="00F509C2">
              <w:rPr>
                <w:rFonts w:ascii="Arial" w:eastAsia="Arial" w:hAnsi="Arial" w:cs="Arial"/>
                <w:sz w:val="20"/>
              </w:rPr>
              <w:t>Insurance</w:t>
            </w:r>
            <w:r w:rsidRPr="00F509C2">
              <w:rPr>
                <w:rFonts w:ascii="Arial" w:eastAsia="Arial" w:hAnsi="Arial" w:cs="Arial"/>
                <w:spacing w:val="-12"/>
                <w:sz w:val="20"/>
              </w:rPr>
              <w:t xml:space="preserve"> </w:t>
            </w:r>
            <w:r w:rsidRPr="00F509C2">
              <w:rPr>
                <w:rFonts w:ascii="Arial" w:eastAsia="Arial" w:hAnsi="Arial" w:cs="Arial"/>
                <w:sz w:val="20"/>
              </w:rPr>
              <w:t>Escrow</w:t>
            </w:r>
            <w:r w:rsidRPr="00F509C2">
              <w:rPr>
                <w:rFonts w:ascii="Arial" w:eastAsia="Arial" w:hAnsi="Arial" w:cs="Arial"/>
                <w:spacing w:val="-13"/>
                <w:sz w:val="20"/>
              </w:rPr>
              <w:t xml:space="preserve"> </w:t>
            </w:r>
            <w:r w:rsidRPr="00F509C2">
              <w:rPr>
                <w:rFonts w:ascii="Arial" w:eastAsia="Arial" w:hAnsi="Arial" w:cs="Arial"/>
                <w:sz w:val="20"/>
              </w:rPr>
              <w:t>Fund</w:t>
            </w:r>
            <w:r w:rsidRPr="00F509C2">
              <w:rPr>
                <w:rFonts w:ascii="Arial" w:eastAsia="Arial" w:hAnsi="Arial" w:cs="Arial"/>
                <w:spacing w:val="-11"/>
                <w:sz w:val="20"/>
              </w:rPr>
              <w:t xml:space="preserve"> </w:t>
            </w:r>
            <w:r w:rsidRPr="00F509C2">
              <w:rPr>
                <w:rFonts w:ascii="Arial" w:eastAsia="Arial" w:hAnsi="Arial" w:cs="Arial"/>
                <w:spacing w:val="-2"/>
                <w:sz w:val="20"/>
              </w:rPr>
              <w:t>Balance.</w:t>
            </w:r>
          </w:p>
        </w:tc>
      </w:tr>
      <w:tr w:rsidR="00F509C2" w:rsidRPr="00F509C2" w14:paraId="7972BD29" w14:textId="77777777" w:rsidTr="008B3C3C">
        <w:trPr>
          <w:trHeight w:val="226"/>
        </w:trPr>
        <w:tc>
          <w:tcPr>
            <w:tcW w:w="838" w:type="dxa"/>
          </w:tcPr>
          <w:p w14:paraId="0B5B5C33" w14:textId="77777777" w:rsidR="00F509C2" w:rsidRPr="00F509C2" w:rsidRDefault="00F509C2" w:rsidP="00206B44">
            <w:pPr>
              <w:widowControl w:val="0"/>
              <w:autoSpaceDE w:val="0"/>
              <w:autoSpaceDN w:val="0"/>
              <w:spacing w:after="0" w:line="206" w:lineRule="exact"/>
              <w:rPr>
                <w:rFonts w:ascii="Arial" w:eastAsia="Arial" w:hAnsi="Arial" w:cs="Arial"/>
                <w:sz w:val="20"/>
              </w:rPr>
            </w:pPr>
            <w:r w:rsidRPr="00F509C2">
              <w:rPr>
                <w:rFonts w:ascii="Arial" w:eastAsia="Arial" w:hAnsi="Arial" w:cs="Arial"/>
                <w:spacing w:val="-2"/>
                <w:sz w:val="20"/>
              </w:rPr>
              <w:t>2/180</w:t>
            </w:r>
          </w:p>
        </w:tc>
        <w:tc>
          <w:tcPr>
            <w:tcW w:w="8488" w:type="dxa"/>
          </w:tcPr>
          <w:p w14:paraId="4AECCC9F" w14:textId="77777777" w:rsidR="00F509C2" w:rsidRPr="00F509C2" w:rsidRDefault="00F509C2" w:rsidP="00206B44">
            <w:pPr>
              <w:widowControl w:val="0"/>
              <w:autoSpaceDE w:val="0"/>
              <w:autoSpaceDN w:val="0"/>
              <w:spacing w:after="0" w:line="206" w:lineRule="exact"/>
              <w:ind w:left="90"/>
              <w:rPr>
                <w:rFonts w:ascii="Arial" w:eastAsia="Arial" w:hAnsi="Arial" w:cs="Arial"/>
                <w:sz w:val="20"/>
              </w:rPr>
            </w:pPr>
            <w:r w:rsidRPr="00F509C2">
              <w:rPr>
                <w:rFonts w:ascii="Arial" w:eastAsia="Arial" w:hAnsi="Arial" w:cs="Arial"/>
                <w:spacing w:val="-2"/>
                <w:sz w:val="20"/>
              </w:rPr>
              <w:t>The</w:t>
            </w:r>
            <w:r w:rsidRPr="00F509C2">
              <w:rPr>
                <w:rFonts w:ascii="Arial" w:eastAsia="Arial" w:hAnsi="Arial" w:cs="Arial"/>
                <w:spacing w:val="-7"/>
                <w:sz w:val="20"/>
              </w:rPr>
              <w:t xml:space="preserve"> </w:t>
            </w:r>
            <w:r w:rsidRPr="00F509C2">
              <w:rPr>
                <w:rFonts w:ascii="Arial" w:eastAsia="Arial" w:hAnsi="Arial" w:cs="Arial"/>
                <w:spacing w:val="-2"/>
                <w:sz w:val="20"/>
              </w:rPr>
              <w:t>DTP</w:t>
            </w:r>
            <w:r w:rsidRPr="00F509C2">
              <w:rPr>
                <w:rFonts w:ascii="Arial" w:eastAsia="Arial" w:hAnsi="Arial" w:cs="Arial"/>
                <w:spacing w:val="-7"/>
                <w:sz w:val="20"/>
              </w:rPr>
              <w:t xml:space="preserve"> </w:t>
            </w:r>
            <w:r w:rsidRPr="00F509C2">
              <w:rPr>
                <w:rFonts w:ascii="Arial" w:eastAsia="Arial" w:hAnsi="Arial" w:cs="Arial"/>
                <w:spacing w:val="-2"/>
                <w:sz w:val="20"/>
              </w:rPr>
              <w:t>segment</w:t>
            </w:r>
            <w:r w:rsidRPr="00F509C2">
              <w:rPr>
                <w:rFonts w:ascii="Arial" w:eastAsia="Arial" w:hAnsi="Arial" w:cs="Arial"/>
                <w:spacing w:val="-6"/>
                <w:sz w:val="20"/>
              </w:rPr>
              <w:t xml:space="preserve"> </w:t>
            </w:r>
            <w:r w:rsidRPr="00F509C2">
              <w:rPr>
                <w:rFonts w:ascii="Arial" w:eastAsia="Arial" w:hAnsi="Arial" w:cs="Arial"/>
                <w:spacing w:val="-2"/>
                <w:sz w:val="20"/>
              </w:rPr>
              <w:t>is used</w:t>
            </w:r>
            <w:r w:rsidRPr="00F509C2">
              <w:rPr>
                <w:rFonts w:ascii="Arial" w:eastAsia="Arial" w:hAnsi="Arial" w:cs="Arial"/>
                <w:spacing w:val="-6"/>
                <w:sz w:val="20"/>
              </w:rPr>
              <w:t xml:space="preserve"> </w:t>
            </w:r>
            <w:r w:rsidRPr="00F509C2">
              <w:rPr>
                <w:rFonts w:ascii="Arial" w:eastAsia="Arial" w:hAnsi="Arial" w:cs="Arial"/>
                <w:spacing w:val="-2"/>
                <w:sz w:val="20"/>
              </w:rPr>
              <w:t>to</w:t>
            </w:r>
            <w:r w:rsidRPr="00F509C2">
              <w:rPr>
                <w:rFonts w:ascii="Arial" w:eastAsia="Arial" w:hAnsi="Arial" w:cs="Arial"/>
                <w:spacing w:val="-4"/>
                <w:sz w:val="20"/>
              </w:rPr>
              <w:t xml:space="preserve"> </w:t>
            </w:r>
            <w:r w:rsidRPr="00F509C2">
              <w:rPr>
                <w:rFonts w:ascii="Arial" w:eastAsia="Arial" w:hAnsi="Arial" w:cs="Arial"/>
                <w:spacing w:val="-2"/>
                <w:sz w:val="20"/>
              </w:rPr>
              <w:t>define</w:t>
            </w:r>
            <w:r w:rsidRPr="00F509C2">
              <w:rPr>
                <w:rFonts w:ascii="Arial" w:eastAsia="Arial" w:hAnsi="Arial" w:cs="Arial"/>
                <w:spacing w:val="-4"/>
                <w:sz w:val="20"/>
              </w:rPr>
              <w:t xml:space="preserve"> </w:t>
            </w:r>
            <w:r w:rsidRPr="00F509C2">
              <w:rPr>
                <w:rFonts w:ascii="Arial" w:eastAsia="Arial" w:hAnsi="Arial" w:cs="Arial"/>
                <w:spacing w:val="-2"/>
                <w:sz w:val="20"/>
              </w:rPr>
              <w:t>dates associated</w:t>
            </w:r>
            <w:r w:rsidRPr="00F509C2">
              <w:rPr>
                <w:rFonts w:ascii="Arial" w:eastAsia="Arial" w:hAnsi="Arial" w:cs="Arial"/>
                <w:spacing w:val="-4"/>
                <w:sz w:val="20"/>
              </w:rPr>
              <w:t xml:space="preserve"> </w:t>
            </w:r>
            <w:r w:rsidRPr="00F509C2">
              <w:rPr>
                <w:rFonts w:ascii="Arial" w:eastAsia="Arial" w:hAnsi="Arial" w:cs="Arial"/>
                <w:spacing w:val="-2"/>
                <w:sz w:val="20"/>
              </w:rPr>
              <w:t>with</w:t>
            </w:r>
            <w:r w:rsidRPr="00F509C2">
              <w:rPr>
                <w:rFonts w:ascii="Arial" w:eastAsia="Arial" w:hAnsi="Arial" w:cs="Arial"/>
                <w:spacing w:val="-6"/>
                <w:sz w:val="20"/>
              </w:rPr>
              <w:t xml:space="preserve"> </w:t>
            </w:r>
            <w:r w:rsidRPr="00F509C2">
              <w:rPr>
                <w:rFonts w:ascii="Arial" w:eastAsia="Arial" w:hAnsi="Arial" w:cs="Arial"/>
                <w:spacing w:val="-2"/>
                <w:sz w:val="20"/>
              </w:rPr>
              <w:t>curtailment</w:t>
            </w:r>
            <w:r w:rsidRPr="00F509C2">
              <w:rPr>
                <w:rFonts w:ascii="Arial" w:eastAsia="Arial" w:hAnsi="Arial" w:cs="Arial"/>
                <w:spacing w:val="-6"/>
                <w:sz w:val="20"/>
              </w:rPr>
              <w:t xml:space="preserve"> </w:t>
            </w:r>
            <w:r w:rsidRPr="00F509C2">
              <w:rPr>
                <w:rFonts w:ascii="Arial" w:eastAsia="Arial" w:hAnsi="Arial" w:cs="Arial"/>
                <w:spacing w:val="-2"/>
                <w:sz w:val="20"/>
              </w:rPr>
              <w:t>data.</w:t>
            </w:r>
          </w:p>
        </w:tc>
      </w:tr>
    </w:tbl>
    <w:p w14:paraId="0022DFBB" w14:textId="4BBE44BE" w:rsidR="00473064" w:rsidRDefault="00473064" w:rsidP="00206B44">
      <w:pPr>
        <w:ind w:right="234"/>
        <w:rPr>
          <w:rFonts w:ascii="Arial" w:hAnsi="Arial" w:cs="Arial"/>
          <w:sz w:val="20"/>
          <w:szCs w:val="20"/>
        </w:rPr>
      </w:pPr>
    </w:p>
    <w:p w14:paraId="5D6003DD" w14:textId="77777777" w:rsidR="00473064" w:rsidRDefault="00473064" w:rsidP="00206B44">
      <w:pPr>
        <w:rPr>
          <w:rFonts w:ascii="Arial" w:hAnsi="Arial" w:cs="Arial"/>
          <w:sz w:val="20"/>
          <w:szCs w:val="20"/>
        </w:rPr>
      </w:pPr>
      <w:r>
        <w:rPr>
          <w:rFonts w:ascii="Arial" w:hAnsi="Arial" w:cs="Arial"/>
          <w:sz w:val="20"/>
          <w:szCs w:val="20"/>
        </w:rPr>
        <w:br w:type="page"/>
      </w:r>
    </w:p>
    <w:p w14:paraId="47812321" w14:textId="77777777" w:rsidR="00473064" w:rsidRDefault="00473064" w:rsidP="00206B44">
      <w:pPr>
        <w:pStyle w:val="Heading2"/>
      </w:pPr>
      <w:bookmarkStart w:id="208" w:name="_Toc180067219"/>
      <w:r>
        <w:lastRenderedPageBreak/>
        <w:t>TRANSACTION</w:t>
      </w:r>
      <w:r>
        <w:rPr>
          <w:spacing w:val="-5"/>
        </w:rPr>
        <w:t xml:space="preserve"> </w:t>
      </w:r>
      <w:r>
        <w:t>SET</w:t>
      </w:r>
      <w:r>
        <w:rPr>
          <w:spacing w:val="-5"/>
        </w:rPr>
        <w:t xml:space="preserve"> </w:t>
      </w:r>
      <w:r>
        <w:t>203 DATA</w:t>
      </w:r>
      <w:r>
        <w:rPr>
          <w:spacing w:val="-7"/>
        </w:rPr>
        <w:t xml:space="preserve"> </w:t>
      </w:r>
      <w:r>
        <w:t>MAPPING</w:t>
      </w:r>
      <w:r>
        <w:rPr>
          <w:spacing w:val="-3"/>
        </w:rPr>
        <w:t xml:space="preserve"> </w:t>
      </w:r>
      <w:r>
        <w:rPr>
          <w:spacing w:val="-2"/>
        </w:rPr>
        <w:t>GUIDE</w:t>
      </w:r>
      <w:bookmarkEnd w:id="208"/>
    </w:p>
    <w:p w14:paraId="402D8DC4" w14:textId="77777777" w:rsidR="00473064" w:rsidRDefault="00473064" w:rsidP="00206B44">
      <w:pPr>
        <w:pStyle w:val="BodyText"/>
        <w:spacing w:before="205"/>
        <w:rPr>
          <w:b/>
          <w:sz w:val="24"/>
        </w:rPr>
      </w:pPr>
    </w:p>
    <w:p w14:paraId="2EA47DCF" w14:textId="77777777" w:rsidR="00473064" w:rsidRDefault="00473064" w:rsidP="00206B44">
      <w:pPr>
        <w:pStyle w:val="BodyText"/>
        <w:spacing w:before="1"/>
        <w:ind w:left="360" w:right="1230"/>
      </w:pPr>
      <w:r>
        <w:t>The</w:t>
      </w:r>
      <w:r>
        <w:rPr>
          <w:spacing w:val="-3"/>
        </w:rPr>
        <w:t xml:space="preserve"> </w:t>
      </w:r>
      <w:r>
        <w:t>following</w:t>
      </w:r>
      <w:r>
        <w:rPr>
          <w:spacing w:val="-1"/>
        </w:rPr>
        <w:t xml:space="preserve"> </w:t>
      </w:r>
      <w:r>
        <w:t>data</w:t>
      </w:r>
      <w:r>
        <w:rPr>
          <w:spacing w:val="-1"/>
        </w:rPr>
        <w:t xml:space="preserve"> </w:t>
      </w:r>
      <w:r>
        <w:t>mapping guide</w:t>
      </w:r>
      <w:r>
        <w:rPr>
          <w:spacing w:val="-3"/>
        </w:rPr>
        <w:t xml:space="preserve"> </w:t>
      </w:r>
      <w:r>
        <w:t>for TS</w:t>
      </w:r>
      <w:r>
        <w:rPr>
          <w:spacing w:val="-5"/>
        </w:rPr>
        <w:t xml:space="preserve"> </w:t>
      </w:r>
      <w:r>
        <w:t>203</w:t>
      </w:r>
      <w:r>
        <w:rPr>
          <w:spacing w:val="-1"/>
        </w:rPr>
        <w:t xml:space="preserve"> </w:t>
      </w:r>
      <w:r>
        <w:t>is based on</w:t>
      </w:r>
      <w:r>
        <w:rPr>
          <w:spacing w:val="-1"/>
        </w:rPr>
        <w:t xml:space="preserve"> </w:t>
      </w:r>
      <w:r>
        <w:t>version</w:t>
      </w:r>
      <w:r>
        <w:rPr>
          <w:spacing w:val="-1"/>
        </w:rPr>
        <w:t xml:space="preserve"> </w:t>
      </w:r>
      <w:r>
        <w:t>004010,</w:t>
      </w:r>
      <w:r>
        <w:rPr>
          <w:spacing w:val="-1"/>
        </w:rPr>
        <w:t xml:space="preserve"> </w:t>
      </w:r>
      <w:r>
        <w:t>as defined</w:t>
      </w:r>
      <w:r>
        <w:rPr>
          <w:spacing w:val="-1"/>
        </w:rPr>
        <w:t xml:space="preserve"> </w:t>
      </w:r>
      <w:r>
        <w:t>by ASC</w:t>
      </w:r>
      <w:r>
        <w:rPr>
          <w:spacing w:val="-11"/>
        </w:rPr>
        <w:t xml:space="preserve"> </w:t>
      </w:r>
      <w:r>
        <w:t>X12 standards.</w:t>
      </w:r>
      <w:r>
        <w:rPr>
          <w:spacing w:val="53"/>
        </w:rPr>
        <w:t xml:space="preserve"> </w:t>
      </w:r>
      <w:r>
        <w:t>The</w:t>
      </w:r>
      <w:r>
        <w:rPr>
          <w:spacing w:val="-13"/>
        </w:rPr>
        <w:t xml:space="preserve"> </w:t>
      </w:r>
      <w:r>
        <w:t>guide</w:t>
      </w:r>
      <w:r>
        <w:rPr>
          <w:spacing w:val="-13"/>
        </w:rPr>
        <w:t xml:space="preserve"> </w:t>
      </w:r>
      <w:r>
        <w:t>presents</w:t>
      </w:r>
      <w:r>
        <w:rPr>
          <w:spacing w:val="-13"/>
        </w:rPr>
        <w:t xml:space="preserve"> </w:t>
      </w:r>
      <w:r>
        <w:t>essential</w:t>
      </w:r>
      <w:r>
        <w:rPr>
          <w:spacing w:val="-13"/>
        </w:rPr>
        <w:t xml:space="preserve"> </w:t>
      </w:r>
      <w:r>
        <w:t>information</w:t>
      </w:r>
      <w:r>
        <w:rPr>
          <w:spacing w:val="-13"/>
        </w:rPr>
        <w:t xml:space="preserve"> </w:t>
      </w:r>
      <w:r>
        <w:t>for</w:t>
      </w:r>
      <w:r>
        <w:rPr>
          <w:spacing w:val="-11"/>
        </w:rPr>
        <w:t xml:space="preserve"> </w:t>
      </w:r>
      <w:r>
        <w:t>each</w:t>
      </w:r>
      <w:r>
        <w:rPr>
          <w:spacing w:val="-12"/>
        </w:rPr>
        <w:t xml:space="preserve"> </w:t>
      </w:r>
      <w:r>
        <w:t>of</w:t>
      </w:r>
      <w:r>
        <w:rPr>
          <w:spacing w:val="-13"/>
        </w:rPr>
        <w:t xml:space="preserve"> </w:t>
      </w:r>
      <w:r>
        <w:t>the</w:t>
      </w:r>
      <w:r>
        <w:rPr>
          <w:spacing w:val="-13"/>
        </w:rPr>
        <w:t xml:space="preserve"> </w:t>
      </w:r>
      <w:r>
        <w:t>segments</w:t>
      </w:r>
      <w:r>
        <w:rPr>
          <w:spacing w:val="-11"/>
        </w:rPr>
        <w:t xml:space="preserve"> </w:t>
      </w:r>
      <w:r>
        <w:t>and</w:t>
      </w:r>
      <w:r>
        <w:rPr>
          <w:spacing w:val="-12"/>
        </w:rPr>
        <w:t xml:space="preserve"> </w:t>
      </w:r>
      <w:r>
        <w:t>the</w:t>
      </w:r>
      <w:r>
        <w:rPr>
          <w:spacing w:val="-13"/>
        </w:rPr>
        <w:t xml:space="preserve"> </w:t>
      </w:r>
      <w:r>
        <w:t>constituent</w:t>
      </w:r>
      <w:r>
        <w:rPr>
          <w:spacing w:val="-13"/>
        </w:rPr>
        <w:t xml:space="preserve"> </w:t>
      </w:r>
      <w:r>
        <w:t xml:space="preserve">data </w:t>
      </w:r>
      <w:r>
        <w:rPr>
          <w:spacing w:val="-2"/>
        </w:rPr>
        <w:t>elements.</w:t>
      </w:r>
    </w:p>
    <w:p w14:paraId="7210C6C5" w14:textId="77777777" w:rsidR="00F25818" w:rsidRPr="000F55E8" w:rsidRDefault="00221DF4" w:rsidP="00206B44">
      <w:pPr>
        <w:widowControl w:val="0"/>
        <w:tabs>
          <w:tab w:val="left" w:pos="2610"/>
        </w:tabs>
        <w:autoSpaceDE w:val="0"/>
        <w:autoSpaceDN w:val="0"/>
        <w:spacing w:after="0" w:line="240" w:lineRule="auto"/>
        <w:ind w:left="270"/>
        <w:rPr>
          <w:rFonts w:ascii="Arial" w:eastAsia="Arial" w:hAnsi="Arial" w:cs="Arial"/>
          <w:b/>
        </w:rPr>
      </w:pPr>
      <w:r>
        <w:rPr>
          <w:rFonts w:ascii="Arial" w:hAnsi="Arial" w:cs="Arial"/>
          <w:sz w:val="20"/>
          <w:szCs w:val="20"/>
        </w:rPr>
        <w:br w:type="page"/>
      </w:r>
      <w:r w:rsidR="00F25818" w:rsidRPr="000F55E8">
        <w:rPr>
          <w:rFonts w:ascii="Arial" w:eastAsia="Arial" w:hAnsi="Arial" w:cs="Arial"/>
          <w:b/>
          <w:spacing w:val="-2"/>
          <w:sz w:val="20"/>
        </w:rPr>
        <w:lastRenderedPageBreak/>
        <w:t>Segment:</w:t>
      </w:r>
      <w:r w:rsidR="00F25818" w:rsidRPr="000F55E8">
        <w:rPr>
          <w:rFonts w:ascii="Arial" w:eastAsia="Arial" w:hAnsi="Arial" w:cs="Arial"/>
          <w:b/>
          <w:spacing w:val="-2"/>
          <w:sz w:val="20"/>
        </w:rPr>
        <w:tab/>
      </w:r>
      <w:r w:rsidR="00F25818" w:rsidRPr="000F55E8">
        <w:rPr>
          <w:rFonts w:ascii="Arial" w:eastAsia="Arial" w:hAnsi="Arial" w:cs="Arial"/>
          <w:b/>
        </w:rPr>
        <w:t>ST</w:t>
      </w:r>
      <w:r w:rsidR="00F25818" w:rsidRPr="000F55E8">
        <w:rPr>
          <w:rFonts w:ascii="Arial" w:eastAsia="Arial" w:hAnsi="Arial" w:cs="Arial"/>
          <w:b/>
          <w:spacing w:val="-9"/>
        </w:rPr>
        <w:t xml:space="preserve"> </w:t>
      </w:r>
      <w:r w:rsidR="00F25818" w:rsidRPr="000F55E8">
        <w:rPr>
          <w:rFonts w:ascii="Arial" w:eastAsia="Arial" w:hAnsi="Arial" w:cs="Arial"/>
          <w:b/>
        </w:rPr>
        <w:t>Transaction</w:t>
      </w:r>
      <w:r w:rsidR="00F25818" w:rsidRPr="000F55E8">
        <w:rPr>
          <w:rFonts w:ascii="Arial" w:eastAsia="Arial" w:hAnsi="Arial" w:cs="Arial"/>
          <w:b/>
          <w:spacing w:val="-9"/>
        </w:rPr>
        <w:t xml:space="preserve"> </w:t>
      </w:r>
      <w:r w:rsidR="00F25818" w:rsidRPr="000F55E8">
        <w:rPr>
          <w:rFonts w:ascii="Arial" w:eastAsia="Arial" w:hAnsi="Arial" w:cs="Arial"/>
          <w:b/>
        </w:rPr>
        <w:t>Set</w:t>
      </w:r>
      <w:r w:rsidR="00F25818" w:rsidRPr="000F55E8">
        <w:rPr>
          <w:rFonts w:ascii="Arial" w:eastAsia="Arial" w:hAnsi="Arial" w:cs="Arial"/>
          <w:b/>
          <w:spacing w:val="-8"/>
        </w:rPr>
        <w:t xml:space="preserve"> </w:t>
      </w:r>
      <w:r w:rsidR="00F25818" w:rsidRPr="000F55E8">
        <w:rPr>
          <w:rFonts w:ascii="Arial" w:eastAsia="Arial" w:hAnsi="Arial" w:cs="Arial"/>
          <w:b/>
          <w:spacing w:val="-2"/>
        </w:rPr>
        <w:t>Header</w:t>
      </w:r>
    </w:p>
    <w:p w14:paraId="08A661F1" w14:textId="77777777" w:rsidR="00F25818" w:rsidRPr="000F55E8" w:rsidRDefault="00F25818" w:rsidP="00206B44">
      <w:pPr>
        <w:widowControl w:val="0"/>
        <w:tabs>
          <w:tab w:val="left" w:pos="2610"/>
        </w:tabs>
        <w:autoSpaceDE w:val="0"/>
        <w:autoSpaceDN w:val="0"/>
        <w:spacing w:before="1" w:after="0" w:line="240" w:lineRule="auto"/>
        <w:ind w:left="270"/>
        <w:rPr>
          <w:rFonts w:ascii="Arial" w:eastAsia="Arial" w:hAnsi="Arial" w:cs="Arial"/>
          <w:sz w:val="20"/>
        </w:rPr>
      </w:pPr>
      <w:r w:rsidRPr="000F55E8">
        <w:rPr>
          <w:rFonts w:ascii="Arial" w:eastAsia="Arial" w:hAnsi="Arial" w:cs="Arial"/>
          <w:b/>
          <w:spacing w:val="-2"/>
          <w:sz w:val="20"/>
        </w:rPr>
        <w:t>Position:</w:t>
      </w:r>
      <w:r w:rsidRPr="000F55E8">
        <w:rPr>
          <w:rFonts w:ascii="Arial" w:eastAsia="Arial" w:hAnsi="Arial" w:cs="Arial"/>
          <w:b/>
          <w:spacing w:val="-2"/>
          <w:sz w:val="20"/>
        </w:rPr>
        <w:tab/>
      </w:r>
      <w:r w:rsidRPr="000F55E8">
        <w:rPr>
          <w:rFonts w:ascii="Arial" w:eastAsia="Arial" w:hAnsi="Arial" w:cs="Arial"/>
          <w:spacing w:val="-5"/>
          <w:sz w:val="20"/>
        </w:rPr>
        <w:t>010</w:t>
      </w:r>
    </w:p>
    <w:p w14:paraId="7207FD17" w14:textId="77777777" w:rsidR="00F25818" w:rsidRPr="000F55E8" w:rsidRDefault="00F25818" w:rsidP="00206B44">
      <w:pPr>
        <w:widowControl w:val="0"/>
        <w:tabs>
          <w:tab w:val="left" w:pos="2610"/>
        </w:tabs>
        <w:autoSpaceDE w:val="0"/>
        <w:autoSpaceDN w:val="0"/>
        <w:spacing w:before="3" w:after="0" w:line="228"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Loop:</w:t>
      </w:r>
      <w:r w:rsidRPr="000F55E8">
        <w:rPr>
          <w:rFonts w:ascii="Arial" w:eastAsia="Arial" w:hAnsi="Arial" w:cs="Arial"/>
          <w:b/>
          <w:bCs/>
          <w:spacing w:val="-2"/>
          <w:sz w:val="20"/>
          <w:szCs w:val="20"/>
        </w:rPr>
        <w:tab/>
      </w:r>
    </w:p>
    <w:p w14:paraId="37855171" w14:textId="77777777" w:rsidR="00F25818" w:rsidRPr="000F55E8" w:rsidRDefault="00F25818" w:rsidP="00206B44">
      <w:pPr>
        <w:widowControl w:val="0"/>
        <w:tabs>
          <w:tab w:val="left" w:pos="2610"/>
        </w:tabs>
        <w:autoSpaceDE w:val="0"/>
        <w:autoSpaceDN w:val="0"/>
        <w:spacing w:after="0" w:line="227" w:lineRule="exact"/>
        <w:ind w:left="270"/>
        <w:rPr>
          <w:rFonts w:ascii="Arial" w:eastAsia="Arial" w:hAnsi="Arial" w:cs="Arial"/>
          <w:sz w:val="20"/>
        </w:rPr>
      </w:pPr>
      <w:r w:rsidRPr="000F55E8">
        <w:rPr>
          <w:rFonts w:ascii="Arial" w:eastAsia="Arial" w:hAnsi="Arial" w:cs="Arial"/>
          <w:b/>
          <w:spacing w:val="-2"/>
          <w:sz w:val="20"/>
        </w:rPr>
        <w:t>Level:</w:t>
      </w:r>
      <w:r w:rsidRPr="000F55E8">
        <w:rPr>
          <w:rFonts w:ascii="Arial" w:eastAsia="Arial" w:hAnsi="Arial" w:cs="Arial"/>
          <w:b/>
          <w:spacing w:val="-2"/>
          <w:sz w:val="20"/>
        </w:rPr>
        <w:tab/>
      </w:r>
      <w:r w:rsidRPr="000F55E8">
        <w:rPr>
          <w:rFonts w:ascii="Arial" w:eastAsia="Arial" w:hAnsi="Arial" w:cs="Arial"/>
          <w:spacing w:val="-2"/>
          <w:sz w:val="20"/>
        </w:rPr>
        <w:t>Heading</w:t>
      </w:r>
    </w:p>
    <w:p w14:paraId="10924015" w14:textId="77777777" w:rsidR="00F25818" w:rsidRPr="000F55E8" w:rsidRDefault="00F25818" w:rsidP="00206B44">
      <w:pPr>
        <w:widowControl w:val="0"/>
        <w:tabs>
          <w:tab w:val="left" w:pos="2610"/>
        </w:tabs>
        <w:autoSpaceDE w:val="0"/>
        <w:autoSpaceDN w:val="0"/>
        <w:spacing w:after="0" w:line="229" w:lineRule="exact"/>
        <w:ind w:left="270"/>
        <w:rPr>
          <w:rFonts w:ascii="Arial" w:eastAsia="Arial" w:hAnsi="Arial" w:cs="Arial"/>
          <w:sz w:val="20"/>
        </w:rPr>
      </w:pPr>
      <w:r w:rsidRPr="000F55E8">
        <w:rPr>
          <w:rFonts w:ascii="Arial" w:eastAsia="Arial" w:hAnsi="Arial" w:cs="Arial"/>
          <w:b/>
          <w:spacing w:val="-2"/>
          <w:sz w:val="20"/>
        </w:rPr>
        <w:t>Usage:</w:t>
      </w:r>
      <w:r w:rsidRPr="000F55E8">
        <w:rPr>
          <w:rFonts w:ascii="Arial" w:eastAsia="Arial" w:hAnsi="Arial" w:cs="Arial"/>
          <w:b/>
          <w:spacing w:val="-2"/>
          <w:sz w:val="20"/>
        </w:rPr>
        <w:tab/>
      </w:r>
      <w:r w:rsidRPr="000F55E8">
        <w:rPr>
          <w:rFonts w:ascii="Arial" w:eastAsia="Arial" w:hAnsi="Arial" w:cs="Arial"/>
          <w:spacing w:val="-2"/>
          <w:sz w:val="20"/>
        </w:rPr>
        <w:t>Mandatory</w:t>
      </w:r>
    </w:p>
    <w:p w14:paraId="55B12BE9" w14:textId="77777777" w:rsidR="00F25818" w:rsidRPr="000F55E8" w:rsidRDefault="00F25818" w:rsidP="00206B44">
      <w:pPr>
        <w:widowControl w:val="0"/>
        <w:tabs>
          <w:tab w:val="left" w:pos="2610"/>
        </w:tabs>
        <w:autoSpaceDE w:val="0"/>
        <w:autoSpaceDN w:val="0"/>
        <w:spacing w:before="3" w:after="0" w:line="240" w:lineRule="auto"/>
        <w:ind w:left="270"/>
        <w:outlineLvl w:val="5"/>
        <w:rPr>
          <w:rFonts w:ascii="Arial" w:eastAsia="Arial" w:hAnsi="Arial" w:cs="Arial"/>
          <w:bCs/>
          <w:sz w:val="20"/>
          <w:szCs w:val="20"/>
        </w:rPr>
      </w:pPr>
      <w:r w:rsidRPr="000F55E8">
        <w:rPr>
          <w:rFonts w:ascii="Arial" w:eastAsia="Arial" w:hAnsi="Arial" w:cs="Arial"/>
          <w:b/>
          <w:bCs/>
          <w:sz w:val="20"/>
          <w:szCs w:val="20"/>
        </w:rPr>
        <w:t>Max</w:t>
      </w:r>
      <w:r w:rsidRPr="000F55E8">
        <w:rPr>
          <w:rFonts w:ascii="Arial" w:eastAsia="Arial" w:hAnsi="Arial" w:cs="Arial"/>
          <w:b/>
          <w:bCs/>
          <w:spacing w:val="-14"/>
          <w:sz w:val="20"/>
          <w:szCs w:val="20"/>
        </w:rPr>
        <w:t xml:space="preserve"> </w:t>
      </w:r>
      <w:r w:rsidRPr="000F55E8">
        <w:rPr>
          <w:rFonts w:ascii="Arial" w:eastAsia="Arial" w:hAnsi="Arial" w:cs="Arial"/>
          <w:b/>
          <w:bCs/>
          <w:spacing w:val="-4"/>
          <w:sz w:val="20"/>
          <w:szCs w:val="20"/>
        </w:rPr>
        <w:t>Use:</w:t>
      </w:r>
      <w:r w:rsidRPr="000F55E8">
        <w:rPr>
          <w:rFonts w:ascii="Arial" w:eastAsia="Arial" w:hAnsi="Arial" w:cs="Arial"/>
          <w:b/>
          <w:bCs/>
          <w:spacing w:val="-4"/>
          <w:sz w:val="20"/>
          <w:szCs w:val="20"/>
        </w:rPr>
        <w:tab/>
      </w:r>
      <w:r w:rsidRPr="000F55E8">
        <w:rPr>
          <w:rFonts w:ascii="Arial" w:eastAsia="Arial" w:hAnsi="Arial" w:cs="Arial"/>
          <w:bCs/>
          <w:spacing w:val="-10"/>
          <w:sz w:val="20"/>
          <w:szCs w:val="20"/>
        </w:rPr>
        <w:t>1</w:t>
      </w:r>
    </w:p>
    <w:p w14:paraId="08EE7206" w14:textId="77777777" w:rsidR="00F25818" w:rsidRPr="000F55E8" w:rsidRDefault="00F25818" w:rsidP="00206B44">
      <w:pPr>
        <w:widowControl w:val="0"/>
        <w:tabs>
          <w:tab w:val="left" w:pos="2610"/>
        </w:tabs>
        <w:autoSpaceDE w:val="0"/>
        <w:autoSpaceDN w:val="0"/>
        <w:spacing w:before="1" w:after="0" w:line="240" w:lineRule="auto"/>
        <w:ind w:left="270"/>
        <w:rPr>
          <w:rFonts w:ascii="Arial" w:eastAsia="Arial" w:hAnsi="Arial" w:cs="Arial"/>
          <w:sz w:val="20"/>
          <w:szCs w:val="20"/>
        </w:rPr>
      </w:pPr>
      <w:r w:rsidRPr="000F55E8">
        <w:rPr>
          <w:rFonts w:ascii="Arial" w:eastAsia="Arial" w:hAnsi="Arial" w:cs="Arial"/>
          <w:b/>
          <w:spacing w:val="-2"/>
          <w:sz w:val="20"/>
          <w:szCs w:val="20"/>
        </w:rPr>
        <w:t>Purpose:</w:t>
      </w:r>
      <w:r w:rsidRPr="000F55E8">
        <w:rPr>
          <w:rFonts w:ascii="Arial" w:eastAsia="Arial" w:hAnsi="Arial" w:cs="Arial"/>
          <w:b/>
          <w:spacing w:val="-2"/>
          <w:sz w:val="20"/>
          <w:szCs w:val="20"/>
        </w:rPr>
        <w:tab/>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indicate</w:t>
      </w:r>
      <w:r w:rsidRPr="000F55E8">
        <w:rPr>
          <w:rFonts w:ascii="Arial" w:eastAsia="Arial" w:hAnsi="Arial" w:cs="Arial"/>
          <w:spacing w:val="-12"/>
          <w:sz w:val="20"/>
          <w:szCs w:val="20"/>
        </w:rPr>
        <w:t xml:space="preserve"> </w:t>
      </w:r>
      <w:r w:rsidRPr="000F55E8">
        <w:rPr>
          <w:rFonts w:ascii="Arial" w:eastAsia="Arial" w:hAnsi="Arial" w:cs="Arial"/>
          <w:sz w:val="20"/>
          <w:szCs w:val="20"/>
        </w:rPr>
        <w:t>the</w:t>
      </w:r>
      <w:r w:rsidRPr="000F55E8">
        <w:rPr>
          <w:rFonts w:ascii="Arial" w:eastAsia="Arial" w:hAnsi="Arial" w:cs="Arial"/>
          <w:spacing w:val="-11"/>
          <w:sz w:val="20"/>
          <w:szCs w:val="20"/>
        </w:rPr>
        <w:t xml:space="preserve"> </w:t>
      </w:r>
      <w:r w:rsidRPr="000F55E8">
        <w:rPr>
          <w:rFonts w:ascii="Arial" w:eastAsia="Arial" w:hAnsi="Arial" w:cs="Arial"/>
          <w:sz w:val="20"/>
          <w:szCs w:val="20"/>
        </w:rPr>
        <w:t>start</w:t>
      </w:r>
      <w:r w:rsidRPr="000F55E8">
        <w:rPr>
          <w:rFonts w:ascii="Arial" w:eastAsia="Arial" w:hAnsi="Arial" w:cs="Arial"/>
          <w:spacing w:val="-13"/>
          <w:sz w:val="20"/>
          <w:szCs w:val="20"/>
        </w:rPr>
        <w:t xml:space="preserve"> </w:t>
      </w:r>
      <w:r w:rsidRPr="000F55E8">
        <w:rPr>
          <w:rFonts w:ascii="Arial" w:eastAsia="Arial" w:hAnsi="Arial" w:cs="Arial"/>
          <w:sz w:val="20"/>
          <w:szCs w:val="20"/>
        </w:rPr>
        <w:t>of</w:t>
      </w:r>
      <w:r w:rsidRPr="000F55E8">
        <w:rPr>
          <w:rFonts w:ascii="Arial" w:eastAsia="Arial" w:hAnsi="Arial" w:cs="Arial"/>
          <w:spacing w:val="-9"/>
          <w:sz w:val="20"/>
          <w:szCs w:val="20"/>
        </w:rPr>
        <w:t xml:space="preserve"> </w:t>
      </w:r>
      <w:r w:rsidRPr="000F55E8">
        <w:rPr>
          <w:rFonts w:ascii="Arial" w:eastAsia="Arial" w:hAnsi="Arial" w:cs="Arial"/>
          <w:sz w:val="20"/>
          <w:szCs w:val="20"/>
        </w:rPr>
        <w:t>a</w:t>
      </w:r>
      <w:r w:rsidRPr="000F55E8">
        <w:rPr>
          <w:rFonts w:ascii="Arial" w:eastAsia="Arial" w:hAnsi="Arial" w:cs="Arial"/>
          <w:spacing w:val="-11"/>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2"/>
          <w:sz w:val="20"/>
          <w:szCs w:val="20"/>
        </w:rPr>
        <w:t xml:space="preserve"> </w:t>
      </w:r>
      <w:r w:rsidRPr="000F55E8">
        <w:rPr>
          <w:rFonts w:ascii="Arial" w:eastAsia="Arial" w:hAnsi="Arial" w:cs="Arial"/>
          <w:sz w:val="20"/>
          <w:szCs w:val="20"/>
        </w:rPr>
        <w:t>set</w:t>
      </w:r>
      <w:r w:rsidRPr="000F55E8">
        <w:rPr>
          <w:rFonts w:ascii="Arial" w:eastAsia="Arial" w:hAnsi="Arial" w:cs="Arial"/>
          <w:spacing w:val="-8"/>
          <w:sz w:val="20"/>
          <w:szCs w:val="20"/>
        </w:rPr>
        <w:t xml:space="preserve"> </w:t>
      </w:r>
      <w:r w:rsidRPr="000F55E8">
        <w:rPr>
          <w:rFonts w:ascii="Arial" w:eastAsia="Arial" w:hAnsi="Arial" w:cs="Arial"/>
          <w:sz w:val="20"/>
          <w:szCs w:val="20"/>
        </w:rPr>
        <w:t>and</w:t>
      </w:r>
      <w:r w:rsidRPr="000F55E8">
        <w:rPr>
          <w:rFonts w:ascii="Arial" w:eastAsia="Arial" w:hAnsi="Arial" w:cs="Arial"/>
          <w:spacing w:val="-9"/>
          <w:sz w:val="20"/>
          <w:szCs w:val="20"/>
        </w:rPr>
        <w:t xml:space="preserve"> </w:t>
      </w:r>
      <w:r w:rsidRPr="000F55E8">
        <w:rPr>
          <w:rFonts w:ascii="Arial" w:eastAsia="Arial" w:hAnsi="Arial" w:cs="Arial"/>
          <w:sz w:val="20"/>
          <w:szCs w:val="20"/>
        </w:rPr>
        <w:t>to</w:t>
      </w:r>
      <w:r w:rsidRPr="000F55E8">
        <w:rPr>
          <w:rFonts w:ascii="Arial" w:eastAsia="Arial" w:hAnsi="Arial" w:cs="Arial"/>
          <w:spacing w:val="-12"/>
          <w:sz w:val="20"/>
          <w:szCs w:val="20"/>
        </w:rPr>
        <w:t xml:space="preserve"> </w:t>
      </w:r>
      <w:r w:rsidRPr="000F55E8">
        <w:rPr>
          <w:rFonts w:ascii="Arial" w:eastAsia="Arial" w:hAnsi="Arial" w:cs="Arial"/>
          <w:sz w:val="20"/>
          <w:szCs w:val="20"/>
        </w:rPr>
        <w:t>assign</w:t>
      </w:r>
      <w:r w:rsidRPr="000F55E8">
        <w:rPr>
          <w:rFonts w:ascii="Arial" w:eastAsia="Arial" w:hAnsi="Arial" w:cs="Arial"/>
          <w:spacing w:val="-8"/>
          <w:sz w:val="20"/>
          <w:szCs w:val="20"/>
        </w:rPr>
        <w:t xml:space="preserve"> </w:t>
      </w:r>
      <w:r w:rsidRPr="000F55E8">
        <w:rPr>
          <w:rFonts w:ascii="Arial" w:eastAsia="Arial" w:hAnsi="Arial" w:cs="Arial"/>
          <w:sz w:val="20"/>
          <w:szCs w:val="20"/>
        </w:rPr>
        <w:t>a</w:t>
      </w:r>
      <w:r w:rsidRPr="000F55E8">
        <w:rPr>
          <w:rFonts w:ascii="Arial" w:eastAsia="Arial" w:hAnsi="Arial" w:cs="Arial"/>
          <w:spacing w:val="-14"/>
          <w:sz w:val="20"/>
          <w:szCs w:val="20"/>
        </w:rPr>
        <w:t xml:space="preserve"> </w:t>
      </w:r>
      <w:r w:rsidRPr="000F55E8">
        <w:rPr>
          <w:rFonts w:ascii="Arial" w:eastAsia="Arial" w:hAnsi="Arial" w:cs="Arial"/>
          <w:sz w:val="20"/>
          <w:szCs w:val="20"/>
        </w:rPr>
        <w:t>control</w:t>
      </w:r>
      <w:r w:rsidRPr="000F55E8">
        <w:rPr>
          <w:rFonts w:ascii="Arial" w:eastAsia="Arial" w:hAnsi="Arial" w:cs="Arial"/>
          <w:spacing w:val="-13"/>
          <w:sz w:val="20"/>
          <w:szCs w:val="20"/>
        </w:rPr>
        <w:t xml:space="preserve"> </w:t>
      </w:r>
      <w:r w:rsidRPr="000F55E8">
        <w:rPr>
          <w:rFonts w:ascii="Arial" w:eastAsia="Arial" w:hAnsi="Arial" w:cs="Arial"/>
          <w:spacing w:val="-2"/>
          <w:sz w:val="20"/>
          <w:szCs w:val="20"/>
        </w:rPr>
        <w:t>number.</w:t>
      </w:r>
    </w:p>
    <w:p w14:paraId="3E9904A1" w14:textId="77777777" w:rsidR="00F25818" w:rsidRPr="000F55E8" w:rsidRDefault="00F25818" w:rsidP="00206B44">
      <w:pPr>
        <w:widowControl w:val="0"/>
        <w:tabs>
          <w:tab w:val="left" w:pos="2610"/>
        </w:tabs>
        <w:autoSpaceDE w:val="0"/>
        <w:autoSpaceDN w:val="0"/>
        <w:spacing w:after="0" w:line="240" w:lineRule="auto"/>
        <w:ind w:left="270"/>
        <w:outlineLvl w:val="5"/>
        <w:rPr>
          <w:rFonts w:ascii="Arial" w:eastAsia="Arial" w:hAnsi="Arial" w:cs="Arial"/>
          <w:b/>
          <w:bCs/>
          <w:sz w:val="20"/>
          <w:szCs w:val="20"/>
        </w:rPr>
      </w:pPr>
      <w:r w:rsidRPr="000F55E8">
        <w:rPr>
          <w:rFonts w:ascii="Arial" w:eastAsia="Arial" w:hAnsi="Arial" w:cs="Arial"/>
          <w:b/>
          <w:bCs/>
          <w:spacing w:val="-2"/>
          <w:sz w:val="20"/>
          <w:szCs w:val="20"/>
        </w:rPr>
        <w:t>Syntax</w:t>
      </w:r>
      <w:r w:rsidRPr="000F55E8">
        <w:rPr>
          <w:rFonts w:ascii="Arial" w:eastAsia="Arial" w:hAnsi="Arial" w:cs="Arial"/>
          <w:b/>
          <w:bCs/>
          <w:spacing w:val="-11"/>
          <w:sz w:val="20"/>
          <w:szCs w:val="20"/>
        </w:rPr>
        <w:t xml:space="preserve"> </w:t>
      </w:r>
      <w:r w:rsidRPr="000F55E8">
        <w:rPr>
          <w:rFonts w:ascii="Arial" w:eastAsia="Arial" w:hAnsi="Arial" w:cs="Arial"/>
          <w:b/>
          <w:bCs/>
          <w:spacing w:val="-2"/>
          <w:sz w:val="20"/>
          <w:szCs w:val="20"/>
        </w:rPr>
        <w:t>Notes:</w:t>
      </w:r>
      <w:r w:rsidRPr="000F55E8">
        <w:rPr>
          <w:rFonts w:ascii="Arial" w:eastAsia="Arial" w:hAnsi="Arial" w:cs="Arial"/>
          <w:b/>
          <w:bCs/>
          <w:spacing w:val="-2"/>
          <w:sz w:val="20"/>
          <w:szCs w:val="20"/>
        </w:rPr>
        <w:tab/>
      </w:r>
    </w:p>
    <w:p w14:paraId="0F537406" w14:textId="77777777" w:rsidR="00F25818" w:rsidRPr="000F55E8" w:rsidRDefault="00F25818" w:rsidP="00206B44">
      <w:pPr>
        <w:widowControl w:val="0"/>
        <w:tabs>
          <w:tab w:val="left" w:pos="2610"/>
        </w:tabs>
        <w:autoSpaceDE w:val="0"/>
        <w:autoSpaceDN w:val="0"/>
        <w:spacing w:before="1" w:after="0" w:line="240" w:lineRule="auto"/>
        <w:ind w:left="3510" w:right="180" w:hanging="3240"/>
        <w:rPr>
          <w:rFonts w:ascii="Arial" w:eastAsia="Arial" w:hAnsi="Arial" w:cs="Arial"/>
          <w:sz w:val="20"/>
          <w:szCs w:val="20"/>
        </w:rPr>
      </w:pPr>
      <w:r w:rsidRPr="000F55E8">
        <w:rPr>
          <w:rFonts w:ascii="Arial" w:eastAsia="Arial" w:hAnsi="Arial" w:cs="Arial"/>
          <w:b/>
          <w:sz w:val="20"/>
          <w:szCs w:val="20"/>
        </w:rPr>
        <w:t>Semantic</w:t>
      </w:r>
      <w:r w:rsidRPr="000F55E8">
        <w:rPr>
          <w:rFonts w:ascii="Arial" w:eastAsia="Arial" w:hAnsi="Arial" w:cs="Arial"/>
          <w:b/>
          <w:spacing w:val="-18"/>
          <w:sz w:val="20"/>
          <w:szCs w:val="20"/>
        </w:rPr>
        <w:t xml:space="preserve"> </w:t>
      </w:r>
      <w:r w:rsidRPr="000F55E8">
        <w:rPr>
          <w:rFonts w:ascii="Arial" w:eastAsia="Arial" w:hAnsi="Arial" w:cs="Arial"/>
          <w:b/>
          <w:sz w:val="20"/>
          <w:szCs w:val="20"/>
        </w:rPr>
        <w:t>Notes:</w:t>
      </w:r>
      <w:r w:rsidRPr="000F55E8">
        <w:rPr>
          <w:rFonts w:ascii="Arial" w:eastAsia="Arial" w:hAnsi="Arial" w:cs="Arial"/>
          <w:sz w:val="20"/>
          <w:szCs w:val="20"/>
        </w:rPr>
        <w:tab/>
      </w:r>
      <w:r w:rsidRPr="00133FFA">
        <w:rPr>
          <w:rFonts w:ascii="Arial" w:eastAsia="Arial" w:hAnsi="Arial" w:cs="Arial"/>
          <w:sz w:val="20"/>
          <w:szCs w:val="20"/>
        </w:rPr>
        <w:t>0</w:t>
      </w:r>
      <w:r w:rsidRPr="000F55E8">
        <w:rPr>
          <w:rFonts w:ascii="Arial" w:eastAsia="Arial" w:hAnsi="Arial" w:cs="Arial"/>
          <w:sz w:val="20"/>
          <w:szCs w:val="20"/>
        </w:rPr>
        <w:t>1</w:t>
      </w:r>
      <w:r w:rsidRPr="000F55E8">
        <w:rPr>
          <w:rFonts w:ascii="Arial" w:eastAsia="Arial" w:hAnsi="Arial" w:cs="Arial"/>
          <w:spacing w:val="-14"/>
          <w:sz w:val="20"/>
          <w:szCs w:val="20"/>
        </w:rPr>
        <w:t xml:space="preserve"> </w:t>
      </w:r>
      <w:r w:rsidRPr="00133FFA">
        <w:rPr>
          <w:rFonts w:ascii="Arial" w:eastAsia="Arial" w:hAnsi="Arial" w:cs="Arial"/>
          <w:spacing w:val="-14"/>
          <w:sz w:val="20"/>
          <w:szCs w:val="20"/>
        </w:rPr>
        <w:tab/>
      </w:r>
      <w:r w:rsidRPr="000F55E8">
        <w:rPr>
          <w:rFonts w:ascii="Arial" w:eastAsia="Arial" w:hAnsi="Arial" w:cs="Arial"/>
          <w:sz w:val="20"/>
          <w:szCs w:val="20"/>
        </w:rPr>
        <w:t>The</w:t>
      </w:r>
      <w:r w:rsidRPr="000F55E8">
        <w:rPr>
          <w:rFonts w:ascii="Arial" w:eastAsia="Arial" w:hAnsi="Arial" w:cs="Arial"/>
          <w:spacing w:val="-13"/>
          <w:sz w:val="20"/>
          <w:szCs w:val="20"/>
        </w:rPr>
        <w:t xml:space="preserve"> </w:t>
      </w:r>
      <w:r w:rsidRPr="000F55E8">
        <w:rPr>
          <w:rFonts w:ascii="Arial" w:eastAsia="Arial" w:hAnsi="Arial" w:cs="Arial"/>
          <w:sz w:val="20"/>
          <w:szCs w:val="20"/>
        </w:rPr>
        <w:t>transaction</w:t>
      </w:r>
      <w:r w:rsidRPr="000F55E8">
        <w:rPr>
          <w:rFonts w:ascii="Arial" w:eastAsia="Arial" w:hAnsi="Arial" w:cs="Arial"/>
          <w:spacing w:val="-14"/>
          <w:sz w:val="20"/>
          <w:szCs w:val="20"/>
        </w:rPr>
        <w:t xml:space="preserve"> </w:t>
      </w:r>
      <w:r w:rsidRPr="000F55E8">
        <w:rPr>
          <w:rFonts w:ascii="Arial" w:eastAsia="Arial" w:hAnsi="Arial" w:cs="Arial"/>
          <w:sz w:val="20"/>
          <w:szCs w:val="20"/>
        </w:rPr>
        <w:t>set</w:t>
      </w:r>
      <w:r w:rsidRPr="000F55E8">
        <w:rPr>
          <w:rFonts w:ascii="Arial" w:eastAsia="Arial" w:hAnsi="Arial" w:cs="Arial"/>
          <w:spacing w:val="-12"/>
          <w:sz w:val="20"/>
          <w:szCs w:val="20"/>
        </w:rPr>
        <w:t xml:space="preserve"> </w:t>
      </w:r>
      <w:r w:rsidRPr="000F55E8">
        <w:rPr>
          <w:rFonts w:ascii="Arial" w:eastAsia="Arial" w:hAnsi="Arial" w:cs="Arial"/>
          <w:sz w:val="20"/>
          <w:szCs w:val="20"/>
        </w:rPr>
        <w:t>identifier</w:t>
      </w:r>
      <w:r w:rsidRPr="000F55E8">
        <w:rPr>
          <w:rFonts w:ascii="Arial" w:eastAsia="Arial" w:hAnsi="Arial" w:cs="Arial"/>
          <w:spacing w:val="-11"/>
          <w:sz w:val="20"/>
          <w:szCs w:val="20"/>
        </w:rPr>
        <w:t xml:space="preserve"> </w:t>
      </w:r>
      <w:r w:rsidRPr="000F55E8">
        <w:rPr>
          <w:rFonts w:ascii="Arial" w:eastAsia="Arial" w:hAnsi="Arial" w:cs="Arial"/>
          <w:sz w:val="20"/>
          <w:szCs w:val="20"/>
        </w:rPr>
        <w:t>(ST01)</w:t>
      </w:r>
      <w:r w:rsidRPr="000F55E8">
        <w:rPr>
          <w:rFonts w:ascii="Arial" w:eastAsia="Arial" w:hAnsi="Arial" w:cs="Arial"/>
          <w:spacing w:val="-11"/>
          <w:sz w:val="20"/>
          <w:szCs w:val="20"/>
        </w:rPr>
        <w:t xml:space="preserve"> </w:t>
      </w:r>
      <w:r w:rsidRPr="000F55E8">
        <w:rPr>
          <w:rFonts w:ascii="Arial" w:eastAsia="Arial" w:hAnsi="Arial" w:cs="Arial"/>
          <w:sz w:val="20"/>
          <w:szCs w:val="20"/>
        </w:rPr>
        <w:t>used</w:t>
      </w:r>
      <w:r w:rsidRPr="000F55E8">
        <w:rPr>
          <w:rFonts w:ascii="Arial" w:eastAsia="Arial" w:hAnsi="Arial" w:cs="Arial"/>
          <w:spacing w:val="-12"/>
          <w:sz w:val="20"/>
          <w:szCs w:val="20"/>
        </w:rPr>
        <w:t xml:space="preserve"> </w:t>
      </w:r>
      <w:r w:rsidRPr="000F55E8">
        <w:rPr>
          <w:rFonts w:ascii="Arial" w:eastAsia="Arial" w:hAnsi="Arial" w:cs="Arial"/>
          <w:sz w:val="20"/>
          <w:szCs w:val="20"/>
        </w:rPr>
        <w:t>by</w:t>
      </w:r>
      <w:r w:rsidRPr="000F55E8">
        <w:rPr>
          <w:rFonts w:ascii="Arial" w:eastAsia="Arial" w:hAnsi="Arial" w:cs="Arial"/>
          <w:spacing w:val="-13"/>
          <w:sz w:val="20"/>
          <w:szCs w:val="20"/>
        </w:rPr>
        <w:t xml:space="preserve"> </w:t>
      </w:r>
      <w:r w:rsidRPr="000F55E8">
        <w:rPr>
          <w:rFonts w:ascii="Arial" w:eastAsia="Arial" w:hAnsi="Arial" w:cs="Arial"/>
          <w:sz w:val="20"/>
          <w:szCs w:val="20"/>
        </w:rPr>
        <w:t>the</w:t>
      </w:r>
      <w:r w:rsidRPr="000F55E8">
        <w:rPr>
          <w:rFonts w:ascii="Arial" w:eastAsia="Arial" w:hAnsi="Arial" w:cs="Arial"/>
          <w:spacing w:val="-12"/>
          <w:sz w:val="20"/>
          <w:szCs w:val="20"/>
        </w:rPr>
        <w:t xml:space="preserve"> </w:t>
      </w:r>
      <w:r w:rsidRPr="000F55E8">
        <w:rPr>
          <w:rFonts w:ascii="Arial" w:eastAsia="Arial" w:hAnsi="Arial" w:cs="Arial"/>
          <w:sz w:val="20"/>
          <w:szCs w:val="20"/>
        </w:rPr>
        <w:t>translation</w:t>
      </w:r>
      <w:r w:rsidRPr="000F55E8">
        <w:rPr>
          <w:rFonts w:ascii="Arial" w:eastAsia="Arial" w:hAnsi="Arial" w:cs="Arial"/>
          <w:spacing w:val="-14"/>
          <w:sz w:val="20"/>
          <w:szCs w:val="20"/>
        </w:rPr>
        <w:t xml:space="preserve"> </w:t>
      </w:r>
      <w:r w:rsidRPr="000F55E8">
        <w:rPr>
          <w:rFonts w:ascii="Arial" w:eastAsia="Arial" w:hAnsi="Arial" w:cs="Arial"/>
          <w:sz w:val="20"/>
          <w:szCs w:val="20"/>
        </w:rPr>
        <w:t>routines</w:t>
      </w:r>
      <w:r w:rsidRPr="000F55E8">
        <w:rPr>
          <w:rFonts w:ascii="Arial" w:eastAsia="Arial" w:hAnsi="Arial" w:cs="Arial"/>
          <w:spacing w:val="-13"/>
          <w:sz w:val="20"/>
          <w:szCs w:val="20"/>
        </w:rPr>
        <w:t xml:space="preserve"> </w:t>
      </w:r>
      <w:r w:rsidRPr="000F55E8">
        <w:rPr>
          <w:rFonts w:ascii="Arial" w:eastAsia="Arial" w:hAnsi="Arial" w:cs="Arial"/>
          <w:sz w:val="20"/>
          <w:szCs w:val="20"/>
        </w:rPr>
        <w:t>of the interchange partners to select the appropriate transaction set definition (e.g., 810 selects the Invoice Transaction Set).</w:t>
      </w:r>
    </w:p>
    <w:p w14:paraId="0F96D45D" w14:textId="77777777" w:rsidR="00F25818" w:rsidRPr="000F55E8" w:rsidRDefault="00F25818" w:rsidP="00206B44">
      <w:pPr>
        <w:widowControl w:val="0"/>
        <w:tabs>
          <w:tab w:val="left" w:pos="2610"/>
        </w:tabs>
        <w:autoSpaceDE w:val="0"/>
        <w:autoSpaceDN w:val="0"/>
        <w:spacing w:after="0" w:line="224" w:lineRule="exact"/>
        <w:ind w:left="270"/>
        <w:outlineLvl w:val="5"/>
        <w:rPr>
          <w:rFonts w:ascii="Arial" w:eastAsia="Arial" w:hAnsi="Arial" w:cs="Arial"/>
          <w:b/>
          <w:bCs/>
          <w:sz w:val="20"/>
          <w:szCs w:val="20"/>
        </w:rPr>
      </w:pPr>
      <w:r w:rsidRPr="000F55E8">
        <w:rPr>
          <w:rFonts w:ascii="Arial" w:eastAsia="Arial" w:hAnsi="Arial" w:cs="Arial"/>
          <w:b/>
          <w:bCs/>
          <w:spacing w:val="-2"/>
          <w:sz w:val="20"/>
          <w:szCs w:val="20"/>
        </w:rPr>
        <w:t>Comments:</w:t>
      </w:r>
    </w:p>
    <w:p w14:paraId="285DA085" w14:textId="77777777" w:rsidR="00F25818" w:rsidRPr="000F55E8" w:rsidRDefault="00F25818" w:rsidP="00206B44">
      <w:pPr>
        <w:widowControl w:val="0"/>
        <w:tabs>
          <w:tab w:val="left" w:pos="2610"/>
          <w:tab w:val="left" w:pos="3239"/>
        </w:tabs>
        <w:autoSpaceDE w:val="0"/>
        <w:autoSpaceDN w:val="0"/>
        <w:spacing w:before="2" w:after="0" w:line="240" w:lineRule="auto"/>
        <w:ind w:left="270"/>
        <w:rPr>
          <w:rFonts w:ascii="Arial" w:eastAsia="Arial" w:hAnsi="Arial" w:cs="Arial"/>
          <w:sz w:val="20"/>
          <w:szCs w:val="20"/>
        </w:rPr>
      </w:pPr>
      <w:r w:rsidRPr="000F55E8">
        <w:rPr>
          <w:rFonts w:ascii="Arial" w:eastAsia="Arial" w:hAnsi="Arial" w:cs="Arial"/>
          <w:b/>
          <w:spacing w:val="-2"/>
          <w:sz w:val="20"/>
          <w:szCs w:val="20"/>
        </w:rPr>
        <w:t>Notes:</w:t>
      </w:r>
      <w:r w:rsidRPr="000F55E8">
        <w:rPr>
          <w:rFonts w:ascii="Arial" w:eastAsia="Arial" w:hAnsi="Arial" w:cs="Arial"/>
          <w:b/>
          <w:sz w:val="20"/>
          <w:szCs w:val="20"/>
        </w:rPr>
        <w:tab/>
      </w:r>
      <w:r w:rsidRPr="009D40E8">
        <w:rPr>
          <w:rFonts w:ascii="Arial" w:eastAsia="Arial" w:hAnsi="Arial" w:cs="Arial"/>
          <w:color w:val="000000"/>
          <w:sz w:val="20"/>
          <w:szCs w:val="20"/>
        </w:rPr>
        <w:t>The</w:t>
      </w:r>
      <w:r w:rsidRPr="009D40E8">
        <w:rPr>
          <w:rFonts w:ascii="Arial" w:eastAsia="Arial" w:hAnsi="Arial" w:cs="Arial"/>
          <w:color w:val="000000"/>
          <w:spacing w:val="-14"/>
          <w:sz w:val="20"/>
          <w:szCs w:val="20"/>
        </w:rPr>
        <w:t xml:space="preserve"> </w:t>
      </w:r>
      <w:r w:rsidRPr="009D40E8">
        <w:rPr>
          <w:rFonts w:ascii="Arial" w:eastAsia="Arial" w:hAnsi="Arial" w:cs="Arial"/>
          <w:color w:val="000000"/>
          <w:sz w:val="20"/>
          <w:szCs w:val="20"/>
        </w:rPr>
        <w:t>ST</w:t>
      </w:r>
      <w:r w:rsidRPr="009D40E8">
        <w:rPr>
          <w:rFonts w:ascii="Arial" w:eastAsia="Arial" w:hAnsi="Arial" w:cs="Arial"/>
          <w:color w:val="000000"/>
          <w:spacing w:val="-13"/>
          <w:sz w:val="20"/>
          <w:szCs w:val="20"/>
        </w:rPr>
        <w:t xml:space="preserve"> </w:t>
      </w:r>
      <w:r w:rsidRPr="009D40E8">
        <w:rPr>
          <w:rFonts w:ascii="Arial" w:eastAsia="Arial" w:hAnsi="Arial" w:cs="Arial"/>
          <w:color w:val="000000"/>
          <w:sz w:val="20"/>
          <w:szCs w:val="20"/>
        </w:rPr>
        <w:t>segment</w:t>
      </w:r>
      <w:r w:rsidRPr="009D40E8">
        <w:rPr>
          <w:rFonts w:ascii="Arial" w:eastAsia="Arial" w:hAnsi="Arial" w:cs="Arial"/>
          <w:color w:val="000000"/>
          <w:spacing w:val="-14"/>
          <w:sz w:val="20"/>
          <w:szCs w:val="20"/>
        </w:rPr>
        <w:t xml:space="preserve"> </w:t>
      </w:r>
      <w:r w:rsidRPr="009D40E8">
        <w:rPr>
          <w:rFonts w:ascii="Arial" w:eastAsia="Arial" w:hAnsi="Arial" w:cs="Arial"/>
          <w:color w:val="000000"/>
          <w:sz w:val="20"/>
          <w:szCs w:val="20"/>
        </w:rPr>
        <w:t>is</w:t>
      </w:r>
      <w:r w:rsidRPr="009D40E8">
        <w:rPr>
          <w:rFonts w:ascii="Arial" w:eastAsia="Arial" w:hAnsi="Arial" w:cs="Arial"/>
          <w:color w:val="000000"/>
          <w:spacing w:val="-12"/>
          <w:sz w:val="20"/>
          <w:szCs w:val="20"/>
        </w:rPr>
        <w:t xml:space="preserve"> </w:t>
      </w:r>
      <w:r w:rsidRPr="009D40E8">
        <w:rPr>
          <w:rFonts w:ascii="Arial" w:eastAsia="Arial" w:hAnsi="Arial" w:cs="Arial"/>
          <w:color w:val="000000"/>
          <w:sz w:val="20"/>
          <w:szCs w:val="20"/>
        </w:rPr>
        <w:t>required</w:t>
      </w:r>
      <w:r w:rsidRPr="009D40E8">
        <w:rPr>
          <w:rFonts w:ascii="Arial" w:eastAsia="Arial" w:hAnsi="Arial" w:cs="Arial"/>
          <w:color w:val="000000"/>
          <w:spacing w:val="-13"/>
          <w:sz w:val="20"/>
          <w:szCs w:val="20"/>
        </w:rPr>
        <w:t xml:space="preserve"> </w:t>
      </w:r>
      <w:r w:rsidRPr="009D40E8">
        <w:rPr>
          <w:rFonts w:ascii="Arial" w:eastAsia="Arial" w:hAnsi="Arial" w:cs="Arial"/>
          <w:color w:val="000000"/>
          <w:sz w:val="20"/>
          <w:szCs w:val="20"/>
        </w:rPr>
        <w:t>each</w:t>
      </w:r>
      <w:r w:rsidRPr="009D40E8">
        <w:rPr>
          <w:rFonts w:ascii="Arial" w:eastAsia="Arial" w:hAnsi="Arial" w:cs="Arial"/>
          <w:color w:val="000000"/>
          <w:spacing w:val="-13"/>
          <w:sz w:val="20"/>
          <w:szCs w:val="20"/>
        </w:rPr>
        <w:t xml:space="preserve"> </w:t>
      </w:r>
      <w:r w:rsidRPr="009D40E8">
        <w:rPr>
          <w:rFonts w:ascii="Arial" w:eastAsia="Arial" w:hAnsi="Arial" w:cs="Arial"/>
          <w:color w:val="000000"/>
          <w:sz w:val="20"/>
          <w:szCs w:val="20"/>
        </w:rPr>
        <w:t>time</w:t>
      </w:r>
      <w:r w:rsidRPr="009D40E8">
        <w:rPr>
          <w:rFonts w:ascii="Arial" w:eastAsia="Arial" w:hAnsi="Arial" w:cs="Arial"/>
          <w:color w:val="000000"/>
          <w:spacing w:val="-13"/>
          <w:sz w:val="20"/>
          <w:szCs w:val="20"/>
        </w:rPr>
        <w:t xml:space="preserve"> </w:t>
      </w:r>
      <w:r w:rsidRPr="009D40E8">
        <w:rPr>
          <w:rFonts w:ascii="Arial" w:eastAsia="Arial" w:hAnsi="Arial" w:cs="Arial"/>
          <w:color w:val="000000"/>
          <w:sz w:val="20"/>
          <w:szCs w:val="20"/>
        </w:rPr>
        <w:t>a</w:t>
      </w:r>
      <w:r w:rsidRPr="009D40E8">
        <w:rPr>
          <w:rFonts w:ascii="Arial" w:eastAsia="Arial" w:hAnsi="Arial" w:cs="Arial"/>
          <w:color w:val="000000"/>
          <w:spacing w:val="-13"/>
          <w:sz w:val="20"/>
          <w:szCs w:val="20"/>
        </w:rPr>
        <w:t xml:space="preserve"> </w:t>
      </w:r>
      <w:r w:rsidRPr="009D40E8">
        <w:rPr>
          <w:rFonts w:ascii="Arial" w:eastAsia="Arial" w:hAnsi="Arial" w:cs="Arial"/>
          <w:color w:val="000000"/>
          <w:sz w:val="20"/>
          <w:szCs w:val="20"/>
        </w:rPr>
        <w:t>Transaction</w:t>
      </w:r>
      <w:r w:rsidRPr="009D40E8">
        <w:rPr>
          <w:rFonts w:ascii="Arial" w:eastAsia="Arial" w:hAnsi="Arial" w:cs="Arial"/>
          <w:color w:val="000000"/>
          <w:spacing w:val="-12"/>
          <w:sz w:val="20"/>
          <w:szCs w:val="20"/>
        </w:rPr>
        <w:t xml:space="preserve"> </w:t>
      </w:r>
      <w:r w:rsidRPr="009D40E8">
        <w:rPr>
          <w:rFonts w:ascii="Arial" w:eastAsia="Arial" w:hAnsi="Arial" w:cs="Arial"/>
          <w:color w:val="000000"/>
          <w:sz w:val="20"/>
          <w:szCs w:val="20"/>
        </w:rPr>
        <w:t>Set</w:t>
      </w:r>
      <w:r w:rsidRPr="009D40E8">
        <w:rPr>
          <w:rFonts w:ascii="Arial" w:eastAsia="Arial" w:hAnsi="Arial" w:cs="Arial"/>
          <w:color w:val="000000"/>
          <w:spacing w:val="-10"/>
          <w:sz w:val="20"/>
          <w:szCs w:val="20"/>
        </w:rPr>
        <w:t xml:space="preserve"> </w:t>
      </w:r>
      <w:r w:rsidRPr="009D40E8">
        <w:rPr>
          <w:rFonts w:ascii="Arial" w:eastAsia="Arial" w:hAnsi="Arial" w:cs="Arial"/>
          <w:color w:val="000000"/>
          <w:sz w:val="20"/>
          <w:szCs w:val="20"/>
        </w:rPr>
        <w:t>is</w:t>
      </w:r>
      <w:r w:rsidRPr="009D40E8">
        <w:rPr>
          <w:rFonts w:ascii="Arial" w:eastAsia="Arial" w:hAnsi="Arial" w:cs="Arial"/>
          <w:color w:val="000000"/>
          <w:spacing w:val="-14"/>
          <w:sz w:val="20"/>
          <w:szCs w:val="20"/>
        </w:rPr>
        <w:t xml:space="preserve"> </w:t>
      </w:r>
      <w:r w:rsidRPr="009D40E8">
        <w:rPr>
          <w:rFonts w:ascii="Arial" w:eastAsia="Arial" w:hAnsi="Arial" w:cs="Arial"/>
          <w:color w:val="000000"/>
          <w:spacing w:val="-2"/>
          <w:sz w:val="20"/>
          <w:szCs w:val="20"/>
        </w:rPr>
        <w:t>sent.</w:t>
      </w:r>
    </w:p>
    <w:p w14:paraId="2AE3D2A7" w14:textId="77777777" w:rsidR="00F25818" w:rsidRPr="000F55E8" w:rsidRDefault="00F25818" w:rsidP="00206B44">
      <w:pPr>
        <w:widowControl w:val="0"/>
        <w:autoSpaceDE w:val="0"/>
        <w:autoSpaceDN w:val="0"/>
        <w:spacing w:after="0" w:line="240" w:lineRule="auto"/>
        <w:rPr>
          <w:rFonts w:ascii="Arial" w:eastAsia="Arial" w:hAnsi="Arial" w:cs="Arial"/>
        </w:rPr>
      </w:pPr>
    </w:p>
    <w:p w14:paraId="2212A5A9" w14:textId="46146AA6" w:rsidR="00F25818" w:rsidRPr="000F55E8" w:rsidRDefault="00F25818" w:rsidP="00206B44">
      <w:pPr>
        <w:widowControl w:val="0"/>
        <w:autoSpaceDE w:val="0"/>
        <w:autoSpaceDN w:val="0"/>
        <w:spacing w:after="0" w:line="240" w:lineRule="auto"/>
        <w:ind w:left="949" w:right="1108"/>
        <w:jc w:val="center"/>
        <w:rPr>
          <w:rFonts w:ascii="Arial" w:eastAsia="Arial" w:hAnsi="Arial" w:cs="Arial"/>
          <w:b/>
          <w:sz w:val="20"/>
        </w:rPr>
      </w:pPr>
      <w:r w:rsidRPr="000F55E8">
        <w:rPr>
          <w:rFonts w:ascii="Arial" w:eastAsia="Arial" w:hAnsi="Arial" w:cs="Arial"/>
          <w:b/>
          <w:spacing w:val="-2"/>
          <w:sz w:val="20"/>
        </w:rPr>
        <w:t>Data</w:t>
      </w:r>
      <w:r w:rsidRPr="000F55E8">
        <w:rPr>
          <w:rFonts w:ascii="Arial" w:eastAsia="Arial" w:hAnsi="Arial" w:cs="Arial"/>
          <w:b/>
          <w:spacing w:val="-13"/>
          <w:sz w:val="20"/>
        </w:rPr>
        <w:t xml:space="preserve"> </w:t>
      </w:r>
      <w:r w:rsidRPr="000F55E8">
        <w:rPr>
          <w:rFonts w:ascii="Arial" w:eastAsia="Arial" w:hAnsi="Arial" w:cs="Arial"/>
          <w:b/>
          <w:spacing w:val="-2"/>
          <w:sz w:val="20"/>
        </w:rPr>
        <w:t>Element</w:t>
      </w:r>
      <w:r w:rsidRPr="000F55E8">
        <w:rPr>
          <w:rFonts w:ascii="Arial" w:eastAsia="Arial" w:hAnsi="Arial" w:cs="Arial"/>
          <w:b/>
          <w:spacing w:val="-10"/>
          <w:sz w:val="20"/>
        </w:rPr>
        <w:t xml:space="preserve"> </w:t>
      </w:r>
      <w:r w:rsidRPr="000F55E8">
        <w:rPr>
          <w:rFonts w:ascii="Arial" w:eastAsia="Arial" w:hAnsi="Arial" w:cs="Arial"/>
          <w:b/>
          <w:spacing w:val="-2"/>
          <w:sz w:val="20"/>
        </w:rPr>
        <w:t>Summary</w:t>
      </w:r>
    </w:p>
    <w:tbl>
      <w:tblPr>
        <w:tblStyle w:val="TableGrid3"/>
        <w:tblW w:w="9810" w:type="dxa"/>
        <w:tblLook w:val="04A0" w:firstRow="1" w:lastRow="0" w:firstColumn="1" w:lastColumn="0" w:noHBand="0" w:noVBand="1"/>
      </w:tblPr>
      <w:tblGrid>
        <w:gridCol w:w="1213"/>
        <w:gridCol w:w="740"/>
        <w:gridCol w:w="1069"/>
        <w:gridCol w:w="5267"/>
        <w:gridCol w:w="1521"/>
      </w:tblGrid>
      <w:tr w:rsidR="00715220" w:rsidRPr="000F55E8" w14:paraId="6B0767C3" w14:textId="77777777" w:rsidTr="003F70F1">
        <w:tc>
          <w:tcPr>
            <w:tcW w:w="1213" w:type="dxa"/>
            <w:tcBorders>
              <w:top w:val="nil"/>
              <w:left w:val="nil"/>
              <w:bottom w:val="nil"/>
              <w:right w:val="nil"/>
            </w:tcBorders>
          </w:tcPr>
          <w:p w14:paraId="01626FD8" w14:textId="77777777" w:rsidR="00715220" w:rsidRPr="000F55E8" w:rsidRDefault="00715220" w:rsidP="00206B44">
            <w:pPr>
              <w:widowControl w:val="0"/>
              <w:autoSpaceDE w:val="0"/>
              <w:autoSpaceDN w:val="0"/>
              <w:rPr>
                <w:rFonts w:ascii="Arial" w:eastAsia="Arial" w:hAnsi="Arial" w:cs="Arial"/>
                <w:b/>
                <w:bCs/>
                <w:sz w:val="20"/>
                <w:szCs w:val="20"/>
              </w:rPr>
            </w:pPr>
          </w:p>
        </w:tc>
        <w:tc>
          <w:tcPr>
            <w:tcW w:w="740" w:type="dxa"/>
            <w:tcBorders>
              <w:top w:val="nil"/>
              <w:left w:val="nil"/>
              <w:bottom w:val="nil"/>
              <w:right w:val="nil"/>
            </w:tcBorders>
          </w:tcPr>
          <w:p w14:paraId="386966D2" w14:textId="4386ABF2" w:rsidR="00715220" w:rsidRPr="000F55E8" w:rsidRDefault="00715220" w:rsidP="00206B44">
            <w:pPr>
              <w:widowControl w:val="0"/>
              <w:autoSpaceDE w:val="0"/>
              <w:autoSpaceDN w:val="0"/>
              <w:rPr>
                <w:rFonts w:ascii="Arial" w:eastAsia="Arial" w:hAnsi="Arial" w:cs="Arial"/>
                <w:b/>
                <w:bCs/>
                <w:sz w:val="20"/>
                <w:szCs w:val="20"/>
              </w:rPr>
            </w:pPr>
            <w:r>
              <w:rPr>
                <w:rFonts w:ascii="Arial" w:eastAsia="Arial" w:hAnsi="Arial" w:cs="Arial"/>
                <w:b/>
                <w:bCs/>
                <w:sz w:val="20"/>
                <w:szCs w:val="20"/>
              </w:rPr>
              <w:t xml:space="preserve">Ref. </w:t>
            </w:r>
            <w:r w:rsidRPr="00715220">
              <w:rPr>
                <w:rFonts w:ascii="Arial" w:eastAsia="Arial" w:hAnsi="Arial" w:cs="Arial"/>
                <w:b/>
                <w:bCs/>
                <w:sz w:val="20"/>
                <w:szCs w:val="20"/>
                <w:u w:val="single"/>
              </w:rPr>
              <w:t>Des.</w:t>
            </w:r>
          </w:p>
        </w:tc>
        <w:tc>
          <w:tcPr>
            <w:tcW w:w="1069" w:type="dxa"/>
            <w:tcBorders>
              <w:top w:val="nil"/>
              <w:left w:val="nil"/>
              <w:bottom w:val="nil"/>
              <w:right w:val="nil"/>
            </w:tcBorders>
          </w:tcPr>
          <w:p w14:paraId="3E9A465B" w14:textId="70EA1311" w:rsidR="00715220" w:rsidRPr="000F55E8" w:rsidRDefault="003F70F1" w:rsidP="00206B44">
            <w:pPr>
              <w:widowControl w:val="0"/>
              <w:autoSpaceDE w:val="0"/>
              <w:autoSpaceDN w:val="0"/>
              <w:rPr>
                <w:rFonts w:ascii="Arial" w:eastAsia="Arial" w:hAnsi="Arial" w:cs="Arial"/>
                <w:b/>
                <w:bCs/>
                <w:sz w:val="20"/>
                <w:szCs w:val="20"/>
              </w:rPr>
            </w:pPr>
            <w:r>
              <w:rPr>
                <w:rFonts w:ascii="Arial" w:eastAsia="Arial" w:hAnsi="Arial" w:cs="Arial"/>
                <w:b/>
                <w:bCs/>
                <w:sz w:val="20"/>
                <w:szCs w:val="20"/>
              </w:rPr>
              <w:t xml:space="preserve">Data </w:t>
            </w:r>
            <w:r w:rsidRPr="003F70F1">
              <w:rPr>
                <w:rFonts w:ascii="Arial" w:eastAsia="Arial" w:hAnsi="Arial" w:cs="Arial"/>
                <w:b/>
                <w:bCs/>
                <w:sz w:val="20"/>
                <w:szCs w:val="20"/>
                <w:u w:val="single"/>
              </w:rPr>
              <w:t>Element</w:t>
            </w:r>
          </w:p>
        </w:tc>
        <w:tc>
          <w:tcPr>
            <w:tcW w:w="5267" w:type="dxa"/>
            <w:tcBorders>
              <w:top w:val="nil"/>
              <w:left w:val="nil"/>
              <w:bottom w:val="nil"/>
              <w:right w:val="nil"/>
            </w:tcBorders>
          </w:tcPr>
          <w:p w14:paraId="6347E2C2" w14:textId="77777777" w:rsidR="00715220" w:rsidRDefault="00715220" w:rsidP="00206B44">
            <w:pPr>
              <w:widowControl w:val="0"/>
              <w:autoSpaceDE w:val="0"/>
              <w:autoSpaceDN w:val="0"/>
              <w:rPr>
                <w:rFonts w:ascii="Arial" w:eastAsia="Arial" w:hAnsi="Arial" w:cs="Arial"/>
                <w:b/>
                <w:bCs/>
                <w:sz w:val="20"/>
                <w:szCs w:val="20"/>
              </w:rPr>
            </w:pPr>
          </w:p>
          <w:p w14:paraId="3F89DB9D" w14:textId="4A4D47BC" w:rsidR="003F70F1" w:rsidRPr="003F70F1" w:rsidRDefault="003F70F1" w:rsidP="00206B44">
            <w:pPr>
              <w:widowControl w:val="0"/>
              <w:autoSpaceDE w:val="0"/>
              <w:autoSpaceDN w:val="0"/>
              <w:rPr>
                <w:rFonts w:ascii="Arial" w:eastAsia="Arial" w:hAnsi="Arial" w:cs="Arial"/>
                <w:b/>
                <w:bCs/>
                <w:sz w:val="20"/>
                <w:szCs w:val="20"/>
                <w:u w:val="single"/>
              </w:rPr>
            </w:pPr>
            <w:r w:rsidRPr="003F70F1">
              <w:rPr>
                <w:rFonts w:ascii="Arial" w:eastAsia="Arial" w:hAnsi="Arial" w:cs="Arial"/>
                <w:b/>
                <w:bCs/>
                <w:sz w:val="20"/>
                <w:szCs w:val="20"/>
                <w:u w:val="single"/>
              </w:rPr>
              <w:t>Name</w:t>
            </w:r>
          </w:p>
        </w:tc>
        <w:tc>
          <w:tcPr>
            <w:tcW w:w="1521" w:type="dxa"/>
            <w:tcBorders>
              <w:top w:val="nil"/>
              <w:left w:val="nil"/>
              <w:bottom w:val="nil"/>
              <w:right w:val="nil"/>
            </w:tcBorders>
          </w:tcPr>
          <w:p w14:paraId="6EFD5CFB" w14:textId="77777777" w:rsidR="00715220" w:rsidRDefault="00715220" w:rsidP="00206B44">
            <w:pPr>
              <w:widowControl w:val="0"/>
              <w:autoSpaceDE w:val="0"/>
              <w:autoSpaceDN w:val="0"/>
              <w:rPr>
                <w:rFonts w:ascii="Arial" w:eastAsia="Arial" w:hAnsi="Arial" w:cs="Arial"/>
                <w:sz w:val="20"/>
                <w:szCs w:val="20"/>
              </w:rPr>
            </w:pPr>
          </w:p>
          <w:p w14:paraId="26BAE59C" w14:textId="6B0A741C" w:rsidR="003F70F1" w:rsidRPr="003F70F1" w:rsidRDefault="003F70F1" w:rsidP="00206B44">
            <w:pPr>
              <w:widowControl w:val="0"/>
              <w:autoSpaceDE w:val="0"/>
              <w:autoSpaceDN w:val="0"/>
              <w:rPr>
                <w:rFonts w:ascii="Arial" w:eastAsia="Arial" w:hAnsi="Arial" w:cs="Arial"/>
                <w:b/>
                <w:bCs/>
                <w:sz w:val="20"/>
                <w:szCs w:val="20"/>
                <w:u w:val="single"/>
              </w:rPr>
            </w:pPr>
            <w:r w:rsidRPr="003F70F1">
              <w:rPr>
                <w:rFonts w:ascii="Arial" w:eastAsia="Arial" w:hAnsi="Arial" w:cs="Arial"/>
                <w:b/>
                <w:bCs/>
                <w:sz w:val="20"/>
                <w:szCs w:val="20"/>
                <w:u w:val="single"/>
              </w:rPr>
              <w:t>Attributes</w:t>
            </w:r>
          </w:p>
        </w:tc>
      </w:tr>
      <w:tr w:rsidR="00F25818" w:rsidRPr="000F55E8" w14:paraId="3C4C31D5" w14:textId="77777777" w:rsidTr="003F70F1">
        <w:tc>
          <w:tcPr>
            <w:tcW w:w="1213" w:type="dxa"/>
            <w:tcBorders>
              <w:top w:val="nil"/>
              <w:left w:val="nil"/>
              <w:bottom w:val="nil"/>
              <w:right w:val="nil"/>
            </w:tcBorders>
          </w:tcPr>
          <w:p w14:paraId="21E9BEB2" w14:textId="77777777" w:rsidR="00F25818" w:rsidRPr="000F55E8" w:rsidRDefault="00F25818"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Must Use</w:t>
            </w:r>
          </w:p>
        </w:tc>
        <w:tc>
          <w:tcPr>
            <w:tcW w:w="740" w:type="dxa"/>
            <w:tcBorders>
              <w:top w:val="nil"/>
              <w:left w:val="nil"/>
              <w:bottom w:val="nil"/>
              <w:right w:val="nil"/>
            </w:tcBorders>
          </w:tcPr>
          <w:p w14:paraId="1F4589CF" w14:textId="77777777" w:rsidR="00F25818" w:rsidRPr="000F55E8" w:rsidRDefault="00F25818"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ST01</w:t>
            </w:r>
          </w:p>
        </w:tc>
        <w:tc>
          <w:tcPr>
            <w:tcW w:w="1069" w:type="dxa"/>
            <w:tcBorders>
              <w:top w:val="nil"/>
              <w:left w:val="nil"/>
              <w:bottom w:val="nil"/>
              <w:right w:val="nil"/>
            </w:tcBorders>
          </w:tcPr>
          <w:p w14:paraId="49C48731" w14:textId="77777777" w:rsidR="00F25818" w:rsidRPr="000F55E8" w:rsidRDefault="00F25818"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143</w:t>
            </w:r>
          </w:p>
        </w:tc>
        <w:tc>
          <w:tcPr>
            <w:tcW w:w="5267" w:type="dxa"/>
            <w:tcBorders>
              <w:top w:val="nil"/>
              <w:left w:val="nil"/>
              <w:bottom w:val="nil"/>
              <w:right w:val="nil"/>
            </w:tcBorders>
          </w:tcPr>
          <w:p w14:paraId="763A5BCC" w14:textId="4372B29A" w:rsidR="00F25818" w:rsidRPr="000F55E8" w:rsidRDefault="00F25818"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Transaction Set Identifier Code</w:t>
            </w:r>
          </w:p>
        </w:tc>
        <w:tc>
          <w:tcPr>
            <w:tcW w:w="1521" w:type="dxa"/>
            <w:tcBorders>
              <w:top w:val="nil"/>
              <w:left w:val="nil"/>
              <w:bottom w:val="nil"/>
              <w:right w:val="nil"/>
            </w:tcBorders>
          </w:tcPr>
          <w:p w14:paraId="37E08B49" w14:textId="716D0669" w:rsidR="00F25818" w:rsidRPr="000F55E8" w:rsidRDefault="00F2581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w:t>
            </w:r>
            <w:r w:rsidR="006F0661">
              <w:rPr>
                <w:rFonts w:ascii="Arial" w:eastAsia="Arial" w:hAnsi="Arial" w:cs="Arial"/>
                <w:sz w:val="20"/>
                <w:szCs w:val="20"/>
              </w:rPr>
              <w:t>/Z</w:t>
            </w:r>
            <w:r w:rsidRPr="000F55E8">
              <w:rPr>
                <w:rFonts w:ascii="Arial" w:eastAsia="Arial" w:hAnsi="Arial" w:cs="Arial"/>
                <w:sz w:val="20"/>
                <w:szCs w:val="20"/>
              </w:rPr>
              <w:t xml:space="preserve">  ID 3/3</w:t>
            </w:r>
          </w:p>
        </w:tc>
      </w:tr>
      <w:tr w:rsidR="003F70F1" w:rsidRPr="000F55E8" w14:paraId="6483BEF4" w14:textId="77777777" w:rsidTr="009D40E8">
        <w:tc>
          <w:tcPr>
            <w:tcW w:w="1213" w:type="dxa"/>
            <w:tcBorders>
              <w:top w:val="nil"/>
              <w:left w:val="nil"/>
              <w:bottom w:val="nil"/>
              <w:right w:val="nil"/>
            </w:tcBorders>
          </w:tcPr>
          <w:p w14:paraId="3ABE3A36" w14:textId="77777777" w:rsidR="003F70F1" w:rsidRPr="000F55E8" w:rsidRDefault="003F70F1" w:rsidP="00206B44">
            <w:pPr>
              <w:widowControl w:val="0"/>
              <w:autoSpaceDE w:val="0"/>
              <w:autoSpaceDN w:val="0"/>
              <w:rPr>
                <w:rFonts w:ascii="Arial" w:eastAsia="Arial" w:hAnsi="Arial" w:cs="Arial"/>
                <w:b/>
                <w:bCs/>
                <w:sz w:val="20"/>
                <w:szCs w:val="20"/>
              </w:rPr>
            </w:pPr>
          </w:p>
        </w:tc>
        <w:tc>
          <w:tcPr>
            <w:tcW w:w="740" w:type="dxa"/>
            <w:tcBorders>
              <w:top w:val="nil"/>
              <w:left w:val="nil"/>
              <w:bottom w:val="nil"/>
              <w:right w:val="nil"/>
            </w:tcBorders>
          </w:tcPr>
          <w:p w14:paraId="2ECC0BB3" w14:textId="77777777" w:rsidR="003F70F1" w:rsidRPr="000F55E8" w:rsidRDefault="003F70F1" w:rsidP="00206B44">
            <w:pPr>
              <w:widowControl w:val="0"/>
              <w:autoSpaceDE w:val="0"/>
              <w:autoSpaceDN w:val="0"/>
              <w:rPr>
                <w:rFonts w:ascii="Arial" w:eastAsia="Arial" w:hAnsi="Arial" w:cs="Arial"/>
                <w:b/>
                <w:bCs/>
                <w:spacing w:val="-5"/>
                <w:sz w:val="20"/>
                <w:szCs w:val="20"/>
              </w:rPr>
            </w:pPr>
          </w:p>
        </w:tc>
        <w:tc>
          <w:tcPr>
            <w:tcW w:w="1069" w:type="dxa"/>
            <w:tcBorders>
              <w:top w:val="nil"/>
              <w:left w:val="nil"/>
              <w:bottom w:val="nil"/>
              <w:right w:val="nil"/>
            </w:tcBorders>
          </w:tcPr>
          <w:p w14:paraId="64E9A2F3" w14:textId="77777777" w:rsidR="003F70F1" w:rsidRPr="000F55E8" w:rsidRDefault="003F70F1" w:rsidP="00206B44">
            <w:pPr>
              <w:widowControl w:val="0"/>
              <w:autoSpaceDE w:val="0"/>
              <w:autoSpaceDN w:val="0"/>
              <w:rPr>
                <w:rFonts w:ascii="Arial" w:eastAsia="Arial" w:hAnsi="Arial" w:cs="Arial"/>
                <w:b/>
                <w:bCs/>
                <w:spacing w:val="-5"/>
                <w:sz w:val="20"/>
                <w:szCs w:val="20"/>
              </w:rPr>
            </w:pPr>
          </w:p>
        </w:tc>
        <w:tc>
          <w:tcPr>
            <w:tcW w:w="5267" w:type="dxa"/>
            <w:tcBorders>
              <w:top w:val="nil"/>
              <w:left w:val="nil"/>
              <w:bottom w:val="nil"/>
              <w:right w:val="nil"/>
            </w:tcBorders>
            <w:shd w:val="clear" w:color="auto" w:fill="auto"/>
          </w:tcPr>
          <w:p w14:paraId="2D4193C6" w14:textId="77777777" w:rsidR="003F70F1" w:rsidRPr="009D40E8" w:rsidRDefault="003F70F1" w:rsidP="00206B44">
            <w:pPr>
              <w:widowControl w:val="0"/>
              <w:autoSpaceDE w:val="0"/>
              <w:autoSpaceDN w:val="0"/>
              <w:rPr>
                <w:rFonts w:ascii="Arial" w:eastAsia="Arial" w:hAnsi="Arial" w:cs="Arial"/>
                <w:sz w:val="20"/>
                <w:szCs w:val="20"/>
              </w:rPr>
            </w:pPr>
            <w:r w:rsidRPr="009D40E8">
              <w:rPr>
                <w:rFonts w:ascii="Arial" w:eastAsia="Arial" w:hAnsi="Arial" w:cs="Arial"/>
                <w:sz w:val="20"/>
                <w:szCs w:val="20"/>
              </w:rPr>
              <w:t>Code uniquely identifying a Transaction Set.</w:t>
            </w:r>
          </w:p>
          <w:p w14:paraId="721D24B5" w14:textId="47CED371" w:rsidR="003F70F1" w:rsidRPr="009D40E8" w:rsidRDefault="003F70F1" w:rsidP="00206B44">
            <w:pPr>
              <w:widowControl w:val="0"/>
              <w:autoSpaceDE w:val="0"/>
              <w:autoSpaceDN w:val="0"/>
              <w:rPr>
                <w:rFonts w:ascii="Arial" w:eastAsia="Arial" w:hAnsi="Arial" w:cs="Arial"/>
                <w:b/>
                <w:bCs/>
                <w:spacing w:val="-2"/>
                <w:sz w:val="20"/>
                <w:szCs w:val="20"/>
              </w:rPr>
            </w:pPr>
            <w:r w:rsidRPr="009D40E8">
              <w:rPr>
                <w:rFonts w:ascii="Arial" w:eastAsia="Arial" w:hAnsi="Arial" w:cs="Arial"/>
                <w:sz w:val="20"/>
                <w:szCs w:val="20"/>
              </w:rPr>
              <w:t>203 X12.340 Secondary Mortgage Market Investor Report</w:t>
            </w:r>
          </w:p>
        </w:tc>
        <w:tc>
          <w:tcPr>
            <w:tcW w:w="1521" w:type="dxa"/>
            <w:tcBorders>
              <w:top w:val="nil"/>
              <w:left w:val="nil"/>
              <w:bottom w:val="nil"/>
              <w:right w:val="nil"/>
            </w:tcBorders>
          </w:tcPr>
          <w:p w14:paraId="63162B30" w14:textId="77777777" w:rsidR="003F70F1" w:rsidRPr="000F55E8" w:rsidRDefault="003F70F1" w:rsidP="00206B44">
            <w:pPr>
              <w:widowControl w:val="0"/>
              <w:autoSpaceDE w:val="0"/>
              <w:autoSpaceDN w:val="0"/>
              <w:rPr>
                <w:rFonts w:ascii="Arial" w:eastAsia="Arial" w:hAnsi="Arial" w:cs="Arial"/>
                <w:sz w:val="20"/>
                <w:szCs w:val="20"/>
              </w:rPr>
            </w:pPr>
          </w:p>
        </w:tc>
      </w:tr>
      <w:tr w:rsidR="00F25818" w:rsidRPr="000F55E8" w14:paraId="2F9B7C19" w14:textId="77777777" w:rsidTr="009D40E8">
        <w:tc>
          <w:tcPr>
            <w:tcW w:w="1213" w:type="dxa"/>
            <w:tcBorders>
              <w:top w:val="nil"/>
              <w:left w:val="nil"/>
              <w:bottom w:val="nil"/>
              <w:right w:val="nil"/>
            </w:tcBorders>
          </w:tcPr>
          <w:p w14:paraId="522088B4" w14:textId="77777777" w:rsidR="00F25818" w:rsidRPr="000F55E8" w:rsidRDefault="00F25818" w:rsidP="00206B44">
            <w:pPr>
              <w:widowControl w:val="0"/>
              <w:autoSpaceDE w:val="0"/>
              <w:autoSpaceDN w:val="0"/>
              <w:rPr>
                <w:rFonts w:ascii="Arial" w:eastAsia="Arial" w:hAnsi="Arial" w:cs="Arial"/>
                <w:b/>
                <w:bCs/>
                <w:sz w:val="20"/>
                <w:szCs w:val="20"/>
              </w:rPr>
            </w:pPr>
            <w:r w:rsidRPr="000F55E8">
              <w:rPr>
                <w:rFonts w:ascii="Arial" w:eastAsia="Arial" w:hAnsi="Arial" w:cs="Arial"/>
                <w:b/>
                <w:bCs/>
                <w:sz w:val="20"/>
                <w:szCs w:val="20"/>
              </w:rPr>
              <w:t>Must Use</w:t>
            </w:r>
          </w:p>
        </w:tc>
        <w:tc>
          <w:tcPr>
            <w:tcW w:w="740" w:type="dxa"/>
            <w:tcBorders>
              <w:top w:val="nil"/>
              <w:left w:val="nil"/>
              <w:bottom w:val="nil"/>
              <w:right w:val="nil"/>
            </w:tcBorders>
          </w:tcPr>
          <w:p w14:paraId="45293071" w14:textId="77777777" w:rsidR="00F25818" w:rsidRPr="000F55E8" w:rsidRDefault="00F25818" w:rsidP="00206B44">
            <w:pPr>
              <w:widowControl w:val="0"/>
              <w:autoSpaceDE w:val="0"/>
              <w:autoSpaceDN w:val="0"/>
              <w:rPr>
                <w:rFonts w:ascii="Arial" w:eastAsia="Arial" w:hAnsi="Arial" w:cs="Arial"/>
                <w:b/>
                <w:bCs/>
                <w:sz w:val="20"/>
                <w:szCs w:val="20"/>
              </w:rPr>
            </w:pPr>
            <w:r w:rsidRPr="000F55E8">
              <w:rPr>
                <w:rFonts w:ascii="Arial" w:eastAsia="Arial" w:hAnsi="Arial" w:cs="Arial"/>
                <w:b/>
                <w:bCs/>
                <w:spacing w:val="-5"/>
                <w:sz w:val="20"/>
                <w:szCs w:val="20"/>
              </w:rPr>
              <w:t>ST02</w:t>
            </w:r>
          </w:p>
        </w:tc>
        <w:tc>
          <w:tcPr>
            <w:tcW w:w="1069" w:type="dxa"/>
            <w:tcBorders>
              <w:top w:val="nil"/>
              <w:left w:val="nil"/>
              <w:bottom w:val="nil"/>
              <w:right w:val="nil"/>
            </w:tcBorders>
          </w:tcPr>
          <w:p w14:paraId="58342ABA" w14:textId="77777777" w:rsidR="00F25818" w:rsidRPr="000F55E8" w:rsidRDefault="00F25818" w:rsidP="00206B44">
            <w:pPr>
              <w:widowControl w:val="0"/>
              <w:autoSpaceDE w:val="0"/>
              <w:autoSpaceDN w:val="0"/>
              <w:rPr>
                <w:rFonts w:ascii="Arial" w:eastAsia="Arial" w:hAnsi="Arial" w:cs="Arial"/>
                <w:b/>
                <w:bCs/>
                <w:sz w:val="20"/>
                <w:szCs w:val="20"/>
              </w:rPr>
            </w:pPr>
            <w:r w:rsidRPr="000F55E8">
              <w:rPr>
                <w:rFonts w:ascii="Arial" w:eastAsia="Arial" w:hAnsi="Arial" w:cs="Arial"/>
                <w:b/>
                <w:bCs/>
                <w:spacing w:val="-5"/>
                <w:sz w:val="20"/>
                <w:szCs w:val="20"/>
              </w:rPr>
              <w:t>329</w:t>
            </w:r>
          </w:p>
        </w:tc>
        <w:tc>
          <w:tcPr>
            <w:tcW w:w="5267" w:type="dxa"/>
            <w:tcBorders>
              <w:top w:val="nil"/>
              <w:left w:val="nil"/>
              <w:bottom w:val="nil"/>
              <w:right w:val="nil"/>
            </w:tcBorders>
            <w:shd w:val="clear" w:color="auto" w:fill="auto"/>
          </w:tcPr>
          <w:p w14:paraId="20F55E8E" w14:textId="41AAF8D8" w:rsidR="00F25818" w:rsidRPr="009D40E8" w:rsidRDefault="00F25818" w:rsidP="00206B44">
            <w:pPr>
              <w:widowControl w:val="0"/>
              <w:autoSpaceDE w:val="0"/>
              <w:autoSpaceDN w:val="0"/>
              <w:rPr>
                <w:rFonts w:ascii="Arial" w:eastAsia="Arial" w:hAnsi="Arial" w:cs="Arial"/>
                <w:b/>
                <w:bCs/>
                <w:spacing w:val="-2"/>
                <w:sz w:val="20"/>
                <w:szCs w:val="20"/>
              </w:rPr>
            </w:pPr>
            <w:r w:rsidRPr="009D40E8">
              <w:rPr>
                <w:rFonts w:ascii="Arial" w:eastAsia="Arial" w:hAnsi="Arial" w:cs="Arial"/>
                <w:b/>
                <w:bCs/>
                <w:spacing w:val="-2"/>
                <w:sz w:val="20"/>
                <w:szCs w:val="20"/>
              </w:rPr>
              <w:t>Transaction</w:t>
            </w:r>
            <w:r w:rsidRPr="009D40E8">
              <w:rPr>
                <w:rFonts w:ascii="Arial" w:eastAsia="Arial" w:hAnsi="Arial" w:cs="Arial"/>
                <w:b/>
                <w:bCs/>
                <w:spacing w:val="-7"/>
                <w:sz w:val="20"/>
                <w:szCs w:val="20"/>
              </w:rPr>
              <w:t xml:space="preserve"> </w:t>
            </w:r>
            <w:r w:rsidRPr="009D40E8">
              <w:rPr>
                <w:rFonts w:ascii="Arial" w:eastAsia="Arial" w:hAnsi="Arial" w:cs="Arial"/>
                <w:b/>
                <w:bCs/>
                <w:spacing w:val="-2"/>
                <w:sz w:val="20"/>
                <w:szCs w:val="20"/>
              </w:rPr>
              <w:t>Set</w:t>
            </w:r>
            <w:r w:rsidRPr="009D40E8">
              <w:rPr>
                <w:rFonts w:ascii="Arial" w:eastAsia="Arial" w:hAnsi="Arial" w:cs="Arial"/>
                <w:b/>
                <w:bCs/>
                <w:spacing w:val="-10"/>
                <w:sz w:val="20"/>
                <w:szCs w:val="20"/>
              </w:rPr>
              <w:t xml:space="preserve"> </w:t>
            </w:r>
            <w:r w:rsidRPr="009D40E8">
              <w:rPr>
                <w:rFonts w:ascii="Arial" w:eastAsia="Arial" w:hAnsi="Arial" w:cs="Arial"/>
                <w:b/>
                <w:bCs/>
                <w:spacing w:val="-2"/>
                <w:sz w:val="20"/>
                <w:szCs w:val="20"/>
              </w:rPr>
              <w:t>Control</w:t>
            </w:r>
            <w:r w:rsidRPr="009D40E8">
              <w:rPr>
                <w:rFonts w:ascii="Arial" w:eastAsia="Arial" w:hAnsi="Arial" w:cs="Arial"/>
                <w:b/>
                <w:bCs/>
                <w:spacing w:val="-11"/>
                <w:sz w:val="20"/>
                <w:szCs w:val="20"/>
              </w:rPr>
              <w:t xml:space="preserve"> </w:t>
            </w:r>
            <w:r w:rsidRPr="009D40E8">
              <w:rPr>
                <w:rFonts w:ascii="Arial" w:eastAsia="Arial" w:hAnsi="Arial" w:cs="Arial"/>
                <w:b/>
                <w:bCs/>
                <w:spacing w:val="-2"/>
                <w:sz w:val="20"/>
                <w:szCs w:val="20"/>
              </w:rPr>
              <w:t>Number</w:t>
            </w:r>
          </w:p>
        </w:tc>
        <w:tc>
          <w:tcPr>
            <w:tcW w:w="1521" w:type="dxa"/>
            <w:tcBorders>
              <w:top w:val="nil"/>
              <w:left w:val="nil"/>
              <w:bottom w:val="nil"/>
              <w:right w:val="nil"/>
            </w:tcBorders>
          </w:tcPr>
          <w:p w14:paraId="003941BC" w14:textId="77777777" w:rsidR="00F25818" w:rsidRPr="000F55E8" w:rsidRDefault="00F25818" w:rsidP="00206B44">
            <w:pPr>
              <w:widowControl w:val="0"/>
              <w:autoSpaceDE w:val="0"/>
              <w:autoSpaceDN w:val="0"/>
              <w:rPr>
                <w:rFonts w:ascii="Arial" w:eastAsia="Arial" w:hAnsi="Arial" w:cs="Arial"/>
                <w:sz w:val="20"/>
                <w:szCs w:val="20"/>
              </w:rPr>
            </w:pPr>
            <w:r w:rsidRPr="000F55E8">
              <w:rPr>
                <w:rFonts w:ascii="Arial" w:eastAsia="Arial" w:hAnsi="Arial" w:cs="Arial"/>
                <w:sz w:val="20"/>
                <w:szCs w:val="20"/>
              </w:rPr>
              <w:t>M  AN 4/9</w:t>
            </w:r>
          </w:p>
        </w:tc>
      </w:tr>
      <w:tr w:rsidR="003F70F1" w:rsidRPr="000F55E8" w14:paraId="5667C576" w14:textId="77777777" w:rsidTr="009D40E8">
        <w:tc>
          <w:tcPr>
            <w:tcW w:w="1213" w:type="dxa"/>
            <w:tcBorders>
              <w:top w:val="nil"/>
              <w:left w:val="nil"/>
              <w:bottom w:val="nil"/>
              <w:right w:val="nil"/>
            </w:tcBorders>
          </w:tcPr>
          <w:p w14:paraId="28F8E085" w14:textId="77777777" w:rsidR="003F70F1" w:rsidRPr="000F55E8" w:rsidRDefault="003F70F1" w:rsidP="00206B44">
            <w:pPr>
              <w:widowControl w:val="0"/>
              <w:autoSpaceDE w:val="0"/>
              <w:autoSpaceDN w:val="0"/>
              <w:rPr>
                <w:rFonts w:ascii="Arial" w:eastAsia="Arial" w:hAnsi="Arial" w:cs="Arial"/>
                <w:b/>
                <w:bCs/>
                <w:sz w:val="20"/>
                <w:szCs w:val="20"/>
              </w:rPr>
            </w:pPr>
          </w:p>
        </w:tc>
        <w:tc>
          <w:tcPr>
            <w:tcW w:w="740" w:type="dxa"/>
            <w:tcBorders>
              <w:top w:val="nil"/>
              <w:left w:val="nil"/>
              <w:bottom w:val="nil"/>
              <w:right w:val="nil"/>
            </w:tcBorders>
          </w:tcPr>
          <w:p w14:paraId="6ECA06A7" w14:textId="77777777" w:rsidR="003F70F1" w:rsidRPr="000F55E8" w:rsidRDefault="003F70F1" w:rsidP="00206B44">
            <w:pPr>
              <w:widowControl w:val="0"/>
              <w:autoSpaceDE w:val="0"/>
              <w:autoSpaceDN w:val="0"/>
              <w:rPr>
                <w:rFonts w:ascii="Arial" w:eastAsia="Arial" w:hAnsi="Arial" w:cs="Arial"/>
                <w:b/>
                <w:bCs/>
                <w:spacing w:val="-5"/>
                <w:sz w:val="20"/>
                <w:szCs w:val="20"/>
              </w:rPr>
            </w:pPr>
          </w:p>
        </w:tc>
        <w:tc>
          <w:tcPr>
            <w:tcW w:w="1069" w:type="dxa"/>
            <w:tcBorders>
              <w:top w:val="nil"/>
              <w:left w:val="nil"/>
              <w:bottom w:val="nil"/>
              <w:right w:val="nil"/>
            </w:tcBorders>
          </w:tcPr>
          <w:p w14:paraId="576E1609" w14:textId="77777777" w:rsidR="003F70F1" w:rsidRPr="000F55E8" w:rsidRDefault="003F70F1" w:rsidP="00206B44">
            <w:pPr>
              <w:widowControl w:val="0"/>
              <w:autoSpaceDE w:val="0"/>
              <w:autoSpaceDN w:val="0"/>
              <w:rPr>
                <w:rFonts w:ascii="Arial" w:eastAsia="Arial" w:hAnsi="Arial" w:cs="Arial"/>
                <w:b/>
                <w:bCs/>
                <w:spacing w:val="-5"/>
                <w:sz w:val="20"/>
                <w:szCs w:val="20"/>
              </w:rPr>
            </w:pPr>
          </w:p>
        </w:tc>
        <w:tc>
          <w:tcPr>
            <w:tcW w:w="5267" w:type="dxa"/>
            <w:tcBorders>
              <w:top w:val="nil"/>
              <w:left w:val="nil"/>
              <w:bottom w:val="nil"/>
              <w:right w:val="nil"/>
            </w:tcBorders>
            <w:shd w:val="clear" w:color="auto" w:fill="auto"/>
          </w:tcPr>
          <w:p w14:paraId="355045F1" w14:textId="660F2984" w:rsidR="003F70F1" w:rsidRPr="009D40E8" w:rsidRDefault="003F70F1" w:rsidP="00206B44">
            <w:pPr>
              <w:widowControl w:val="0"/>
              <w:autoSpaceDE w:val="0"/>
              <w:autoSpaceDN w:val="0"/>
              <w:rPr>
                <w:rFonts w:ascii="Arial" w:eastAsia="Arial" w:hAnsi="Arial" w:cs="Arial"/>
                <w:b/>
                <w:bCs/>
                <w:spacing w:val="-2"/>
                <w:sz w:val="20"/>
                <w:szCs w:val="20"/>
              </w:rPr>
            </w:pPr>
            <w:r w:rsidRPr="009D40E8">
              <w:rPr>
                <w:rFonts w:ascii="Arial" w:eastAsia="Arial" w:hAnsi="Arial" w:cs="Arial"/>
                <w:sz w:val="20"/>
                <w:szCs w:val="20"/>
              </w:rPr>
              <w:t>Identifying control number that must be unique within the transaction</w:t>
            </w:r>
            <w:r w:rsidRPr="009D40E8">
              <w:rPr>
                <w:rFonts w:ascii="Arial" w:eastAsia="Arial" w:hAnsi="Arial" w:cs="Arial"/>
                <w:spacing w:val="-14"/>
                <w:sz w:val="20"/>
                <w:szCs w:val="20"/>
              </w:rPr>
              <w:t xml:space="preserve"> </w:t>
            </w:r>
            <w:r w:rsidRPr="009D40E8">
              <w:rPr>
                <w:rFonts w:ascii="Arial" w:eastAsia="Arial" w:hAnsi="Arial" w:cs="Arial"/>
                <w:sz w:val="20"/>
                <w:szCs w:val="20"/>
              </w:rPr>
              <w:t>set</w:t>
            </w:r>
            <w:r w:rsidRPr="009D40E8">
              <w:rPr>
                <w:rFonts w:ascii="Arial" w:eastAsia="Arial" w:hAnsi="Arial" w:cs="Arial"/>
                <w:spacing w:val="-14"/>
                <w:sz w:val="20"/>
                <w:szCs w:val="20"/>
              </w:rPr>
              <w:t xml:space="preserve"> </w:t>
            </w:r>
            <w:r w:rsidRPr="009D40E8">
              <w:rPr>
                <w:rFonts w:ascii="Arial" w:eastAsia="Arial" w:hAnsi="Arial" w:cs="Arial"/>
                <w:sz w:val="20"/>
                <w:szCs w:val="20"/>
              </w:rPr>
              <w:t>functional</w:t>
            </w:r>
            <w:r w:rsidRPr="009D40E8">
              <w:rPr>
                <w:rFonts w:ascii="Arial" w:eastAsia="Arial" w:hAnsi="Arial" w:cs="Arial"/>
                <w:spacing w:val="-14"/>
                <w:sz w:val="20"/>
                <w:szCs w:val="20"/>
              </w:rPr>
              <w:t xml:space="preserve"> </w:t>
            </w:r>
            <w:r w:rsidRPr="009D40E8">
              <w:rPr>
                <w:rFonts w:ascii="Arial" w:eastAsia="Arial" w:hAnsi="Arial" w:cs="Arial"/>
                <w:sz w:val="20"/>
                <w:szCs w:val="20"/>
              </w:rPr>
              <w:t>group</w:t>
            </w:r>
            <w:r w:rsidRPr="009D40E8">
              <w:rPr>
                <w:rFonts w:ascii="Arial" w:eastAsia="Arial" w:hAnsi="Arial" w:cs="Arial"/>
                <w:spacing w:val="-14"/>
                <w:sz w:val="20"/>
                <w:szCs w:val="20"/>
              </w:rPr>
              <w:t xml:space="preserve"> </w:t>
            </w:r>
            <w:r w:rsidRPr="009D40E8">
              <w:rPr>
                <w:rFonts w:ascii="Arial" w:eastAsia="Arial" w:hAnsi="Arial" w:cs="Arial"/>
                <w:sz w:val="20"/>
                <w:szCs w:val="20"/>
              </w:rPr>
              <w:t>assigned</w:t>
            </w:r>
            <w:r w:rsidRPr="009D40E8">
              <w:rPr>
                <w:rFonts w:ascii="Arial" w:eastAsia="Arial" w:hAnsi="Arial" w:cs="Arial"/>
                <w:spacing w:val="-14"/>
                <w:sz w:val="20"/>
                <w:szCs w:val="20"/>
              </w:rPr>
              <w:t xml:space="preserve"> </w:t>
            </w:r>
            <w:r w:rsidRPr="009D40E8">
              <w:rPr>
                <w:rFonts w:ascii="Arial" w:eastAsia="Arial" w:hAnsi="Arial" w:cs="Arial"/>
                <w:sz w:val="20"/>
                <w:szCs w:val="20"/>
              </w:rPr>
              <w:t>by</w:t>
            </w:r>
            <w:r w:rsidRPr="009D40E8">
              <w:rPr>
                <w:rFonts w:ascii="Arial" w:eastAsia="Arial" w:hAnsi="Arial" w:cs="Arial"/>
                <w:spacing w:val="-13"/>
                <w:sz w:val="20"/>
                <w:szCs w:val="20"/>
              </w:rPr>
              <w:t xml:space="preserve"> </w:t>
            </w:r>
            <w:r w:rsidRPr="009D40E8">
              <w:rPr>
                <w:rFonts w:ascii="Arial" w:eastAsia="Arial" w:hAnsi="Arial" w:cs="Arial"/>
                <w:sz w:val="20"/>
                <w:szCs w:val="20"/>
              </w:rPr>
              <w:t>the</w:t>
            </w:r>
            <w:r w:rsidRPr="009D40E8">
              <w:rPr>
                <w:rFonts w:ascii="Arial" w:eastAsia="Arial" w:hAnsi="Arial" w:cs="Arial"/>
                <w:spacing w:val="-13"/>
                <w:sz w:val="20"/>
                <w:szCs w:val="20"/>
              </w:rPr>
              <w:t xml:space="preserve"> </w:t>
            </w:r>
            <w:r w:rsidRPr="009D40E8">
              <w:rPr>
                <w:rFonts w:ascii="Arial" w:eastAsia="Arial" w:hAnsi="Arial" w:cs="Arial"/>
                <w:sz w:val="20"/>
                <w:szCs w:val="20"/>
              </w:rPr>
              <w:t>originator</w:t>
            </w:r>
            <w:r w:rsidRPr="009D40E8">
              <w:rPr>
                <w:rFonts w:ascii="Arial" w:eastAsia="Arial" w:hAnsi="Arial" w:cs="Arial"/>
                <w:spacing w:val="-14"/>
                <w:sz w:val="20"/>
                <w:szCs w:val="20"/>
              </w:rPr>
              <w:t xml:space="preserve"> </w:t>
            </w:r>
            <w:r w:rsidRPr="009D40E8">
              <w:rPr>
                <w:rFonts w:ascii="Arial" w:eastAsia="Arial" w:hAnsi="Arial" w:cs="Arial"/>
                <w:sz w:val="20"/>
                <w:szCs w:val="20"/>
              </w:rPr>
              <w:t>for</w:t>
            </w:r>
            <w:r w:rsidRPr="009D40E8">
              <w:rPr>
                <w:rFonts w:ascii="Arial" w:eastAsia="Arial" w:hAnsi="Arial" w:cs="Arial"/>
                <w:spacing w:val="-12"/>
                <w:sz w:val="20"/>
                <w:szCs w:val="20"/>
              </w:rPr>
              <w:t xml:space="preserve"> </w:t>
            </w:r>
            <w:r w:rsidRPr="009D40E8">
              <w:rPr>
                <w:rFonts w:ascii="Arial" w:eastAsia="Arial" w:hAnsi="Arial" w:cs="Arial"/>
                <w:sz w:val="20"/>
                <w:szCs w:val="20"/>
              </w:rPr>
              <w:t>a transaction</w:t>
            </w:r>
            <w:r w:rsidRPr="009D40E8">
              <w:rPr>
                <w:rFonts w:ascii="Arial" w:eastAsia="Arial" w:hAnsi="Arial" w:cs="Arial"/>
                <w:spacing w:val="-16"/>
                <w:sz w:val="20"/>
                <w:szCs w:val="20"/>
              </w:rPr>
              <w:t xml:space="preserve"> </w:t>
            </w:r>
            <w:r w:rsidRPr="009D40E8">
              <w:rPr>
                <w:rFonts w:ascii="Arial" w:eastAsia="Arial" w:hAnsi="Arial" w:cs="Arial"/>
                <w:sz w:val="20"/>
                <w:szCs w:val="20"/>
              </w:rPr>
              <w:t>set</w:t>
            </w:r>
          </w:p>
        </w:tc>
        <w:tc>
          <w:tcPr>
            <w:tcW w:w="1521" w:type="dxa"/>
            <w:tcBorders>
              <w:top w:val="nil"/>
              <w:left w:val="nil"/>
              <w:bottom w:val="nil"/>
              <w:right w:val="nil"/>
            </w:tcBorders>
          </w:tcPr>
          <w:p w14:paraId="6397ECE4" w14:textId="77777777" w:rsidR="003F70F1" w:rsidRPr="000F55E8" w:rsidRDefault="003F70F1" w:rsidP="00206B44">
            <w:pPr>
              <w:widowControl w:val="0"/>
              <w:autoSpaceDE w:val="0"/>
              <w:autoSpaceDN w:val="0"/>
              <w:rPr>
                <w:rFonts w:ascii="Arial" w:eastAsia="Arial" w:hAnsi="Arial" w:cs="Arial"/>
                <w:sz w:val="20"/>
                <w:szCs w:val="20"/>
              </w:rPr>
            </w:pPr>
          </w:p>
        </w:tc>
      </w:tr>
    </w:tbl>
    <w:p w14:paraId="1769AA7D" w14:textId="7AF4AAC3" w:rsidR="00221DF4" w:rsidRDefault="00221DF4" w:rsidP="00206B44">
      <w:pPr>
        <w:rPr>
          <w:rFonts w:ascii="Arial" w:hAnsi="Arial" w:cs="Arial"/>
          <w:sz w:val="20"/>
          <w:szCs w:val="20"/>
        </w:rPr>
      </w:pPr>
    </w:p>
    <w:tbl>
      <w:tblPr>
        <w:tblStyle w:val="TableGrid"/>
        <w:tblW w:w="10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061"/>
      </w:tblGrid>
      <w:tr w:rsidR="005E2284" w14:paraId="72472F7B" w14:textId="77777777" w:rsidTr="0084544E">
        <w:tc>
          <w:tcPr>
            <w:tcW w:w="2496" w:type="dxa"/>
          </w:tcPr>
          <w:p w14:paraId="20357542" w14:textId="729615F4" w:rsidR="005E2284" w:rsidRPr="00E84D2E" w:rsidRDefault="005E2284" w:rsidP="00206B44">
            <w:pPr>
              <w:rPr>
                <w:rFonts w:ascii="Arial" w:hAnsi="Arial" w:cs="Arial"/>
                <w:sz w:val="20"/>
                <w:szCs w:val="20"/>
              </w:rPr>
            </w:pPr>
            <w:r w:rsidRPr="00E84D2E">
              <w:rPr>
                <w:rFonts w:ascii="Arial" w:hAnsi="Arial" w:cs="Arial"/>
                <w:b/>
                <w:bCs/>
                <w:color w:val="000000"/>
                <w:spacing w:val="-2"/>
                <w:sz w:val="20"/>
                <w:szCs w:val="20"/>
              </w:rPr>
              <w:t>ESRSegment:</w:t>
            </w:r>
          </w:p>
        </w:tc>
        <w:tc>
          <w:tcPr>
            <w:tcW w:w="8061" w:type="dxa"/>
            <w:vAlign w:val="center"/>
          </w:tcPr>
          <w:p w14:paraId="5DDC94D9" w14:textId="22EA061E" w:rsidR="005E2284" w:rsidRPr="00E84D2E" w:rsidRDefault="005E2284" w:rsidP="00206B44">
            <w:pPr>
              <w:rPr>
                <w:rFonts w:ascii="Arial" w:hAnsi="Arial" w:cs="Arial"/>
                <w:sz w:val="20"/>
                <w:szCs w:val="20"/>
              </w:rPr>
            </w:pPr>
            <w:r w:rsidRPr="00E84D2E">
              <w:rPr>
                <w:rFonts w:ascii="Arial" w:hAnsi="Arial" w:cs="Arial"/>
                <w:b/>
                <w:bCs/>
                <w:color w:val="000000"/>
                <w:sz w:val="20"/>
                <w:szCs w:val="20"/>
              </w:rPr>
              <w:t>BGN Beginning Segment</w:t>
            </w:r>
          </w:p>
        </w:tc>
      </w:tr>
      <w:tr w:rsidR="005E2284" w14:paraId="3291171C" w14:textId="77777777" w:rsidTr="0084544E">
        <w:tc>
          <w:tcPr>
            <w:tcW w:w="2496" w:type="dxa"/>
          </w:tcPr>
          <w:p w14:paraId="2FF57C0B" w14:textId="02D52C61" w:rsidR="005E2284" w:rsidRPr="00E84D2E" w:rsidRDefault="005E2284" w:rsidP="00206B44">
            <w:pPr>
              <w:rPr>
                <w:rFonts w:ascii="Arial" w:hAnsi="Arial" w:cs="Arial"/>
                <w:sz w:val="20"/>
                <w:szCs w:val="20"/>
              </w:rPr>
            </w:pPr>
            <w:r w:rsidRPr="00E84D2E">
              <w:rPr>
                <w:rFonts w:ascii="Arial" w:hAnsi="Arial" w:cs="Arial"/>
                <w:b/>
                <w:bCs/>
                <w:color w:val="000000"/>
                <w:spacing w:val="-2"/>
                <w:sz w:val="20"/>
                <w:szCs w:val="20"/>
              </w:rPr>
              <w:t>Position:</w:t>
            </w:r>
          </w:p>
        </w:tc>
        <w:tc>
          <w:tcPr>
            <w:tcW w:w="8061" w:type="dxa"/>
            <w:vAlign w:val="center"/>
          </w:tcPr>
          <w:p w14:paraId="7C67BB80" w14:textId="06F9627A" w:rsidR="005E2284" w:rsidRPr="00E84D2E" w:rsidRDefault="005E2284" w:rsidP="00206B44">
            <w:pPr>
              <w:rPr>
                <w:rFonts w:ascii="Arial" w:hAnsi="Arial" w:cs="Arial"/>
                <w:sz w:val="20"/>
                <w:szCs w:val="20"/>
              </w:rPr>
            </w:pPr>
            <w:r w:rsidRPr="00E84D2E">
              <w:rPr>
                <w:rFonts w:ascii="Arial" w:hAnsi="Arial" w:cs="Arial"/>
                <w:color w:val="000000"/>
                <w:spacing w:val="-5"/>
                <w:sz w:val="20"/>
                <w:szCs w:val="20"/>
              </w:rPr>
              <w:t>20</w:t>
            </w:r>
          </w:p>
        </w:tc>
      </w:tr>
      <w:tr w:rsidR="005E2284" w14:paraId="78435962" w14:textId="77777777" w:rsidTr="0084544E">
        <w:tc>
          <w:tcPr>
            <w:tcW w:w="2496" w:type="dxa"/>
          </w:tcPr>
          <w:p w14:paraId="03305F86" w14:textId="471426BB" w:rsidR="005E2284" w:rsidRPr="00E84D2E" w:rsidRDefault="005E2284" w:rsidP="00206B44">
            <w:pPr>
              <w:rPr>
                <w:rFonts w:ascii="Arial" w:hAnsi="Arial" w:cs="Arial"/>
                <w:sz w:val="20"/>
                <w:szCs w:val="20"/>
              </w:rPr>
            </w:pPr>
            <w:r w:rsidRPr="00E84D2E">
              <w:rPr>
                <w:rFonts w:ascii="Arial" w:hAnsi="Arial" w:cs="Arial"/>
                <w:b/>
                <w:bCs/>
                <w:color w:val="000000"/>
                <w:spacing w:val="-2"/>
                <w:sz w:val="20"/>
                <w:szCs w:val="20"/>
              </w:rPr>
              <w:t>Loop:</w:t>
            </w:r>
          </w:p>
        </w:tc>
        <w:tc>
          <w:tcPr>
            <w:tcW w:w="8061" w:type="dxa"/>
            <w:vAlign w:val="bottom"/>
          </w:tcPr>
          <w:p w14:paraId="699E482A" w14:textId="77777777" w:rsidR="005E2284" w:rsidRPr="00E84D2E" w:rsidRDefault="005E2284" w:rsidP="00206B44">
            <w:pPr>
              <w:rPr>
                <w:rFonts w:ascii="Arial" w:hAnsi="Arial" w:cs="Arial"/>
                <w:sz w:val="20"/>
                <w:szCs w:val="20"/>
              </w:rPr>
            </w:pPr>
          </w:p>
        </w:tc>
      </w:tr>
      <w:tr w:rsidR="005E2284" w14:paraId="06821B69" w14:textId="77777777" w:rsidTr="0084544E">
        <w:tc>
          <w:tcPr>
            <w:tcW w:w="2496" w:type="dxa"/>
          </w:tcPr>
          <w:p w14:paraId="4AC8F48B" w14:textId="6B1EB531" w:rsidR="005E2284" w:rsidRPr="00E84D2E" w:rsidRDefault="005E2284" w:rsidP="00206B44">
            <w:pPr>
              <w:rPr>
                <w:rFonts w:ascii="Arial" w:hAnsi="Arial" w:cs="Arial"/>
                <w:sz w:val="20"/>
                <w:szCs w:val="20"/>
              </w:rPr>
            </w:pPr>
            <w:r w:rsidRPr="00E84D2E">
              <w:rPr>
                <w:rFonts w:ascii="Arial" w:hAnsi="Arial" w:cs="Arial"/>
                <w:b/>
                <w:bCs/>
                <w:color w:val="000000"/>
                <w:spacing w:val="-2"/>
                <w:sz w:val="20"/>
                <w:szCs w:val="20"/>
              </w:rPr>
              <w:t>Level:</w:t>
            </w:r>
          </w:p>
        </w:tc>
        <w:tc>
          <w:tcPr>
            <w:tcW w:w="8061" w:type="dxa"/>
            <w:vAlign w:val="center"/>
          </w:tcPr>
          <w:p w14:paraId="183D6616" w14:textId="284390ED" w:rsidR="005E2284" w:rsidRPr="00E84D2E" w:rsidRDefault="005E2284" w:rsidP="00206B44">
            <w:pPr>
              <w:rPr>
                <w:rFonts w:ascii="Arial" w:hAnsi="Arial" w:cs="Arial"/>
                <w:sz w:val="20"/>
                <w:szCs w:val="20"/>
              </w:rPr>
            </w:pPr>
            <w:r w:rsidRPr="00E84D2E">
              <w:rPr>
                <w:rFonts w:ascii="Arial" w:hAnsi="Arial" w:cs="Arial"/>
                <w:color w:val="000000"/>
                <w:spacing w:val="-2"/>
                <w:sz w:val="20"/>
                <w:szCs w:val="20"/>
              </w:rPr>
              <w:t>Heading</w:t>
            </w:r>
          </w:p>
        </w:tc>
      </w:tr>
      <w:tr w:rsidR="005E2284" w14:paraId="3FC91073" w14:textId="77777777" w:rsidTr="0084544E">
        <w:tc>
          <w:tcPr>
            <w:tcW w:w="2496" w:type="dxa"/>
          </w:tcPr>
          <w:p w14:paraId="48622E36" w14:textId="141A00CE" w:rsidR="005E2284" w:rsidRPr="00E84D2E" w:rsidRDefault="005E2284" w:rsidP="00206B44">
            <w:pPr>
              <w:rPr>
                <w:rFonts w:ascii="Arial" w:hAnsi="Arial" w:cs="Arial"/>
                <w:sz w:val="20"/>
                <w:szCs w:val="20"/>
              </w:rPr>
            </w:pPr>
            <w:r w:rsidRPr="00E84D2E">
              <w:rPr>
                <w:rFonts w:ascii="Arial" w:hAnsi="Arial" w:cs="Arial"/>
                <w:b/>
                <w:bCs/>
                <w:color w:val="000000"/>
                <w:spacing w:val="-2"/>
                <w:sz w:val="20"/>
                <w:szCs w:val="20"/>
              </w:rPr>
              <w:t>Usage:</w:t>
            </w:r>
          </w:p>
        </w:tc>
        <w:tc>
          <w:tcPr>
            <w:tcW w:w="8061" w:type="dxa"/>
            <w:vAlign w:val="center"/>
          </w:tcPr>
          <w:p w14:paraId="309784A9" w14:textId="431BAD30" w:rsidR="005E2284" w:rsidRPr="00E84D2E" w:rsidRDefault="005E2284" w:rsidP="00206B44">
            <w:pPr>
              <w:rPr>
                <w:rFonts w:ascii="Arial" w:hAnsi="Arial" w:cs="Arial"/>
                <w:sz w:val="20"/>
                <w:szCs w:val="20"/>
              </w:rPr>
            </w:pPr>
            <w:r w:rsidRPr="00E84D2E">
              <w:rPr>
                <w:rFonts w:ascii="Arial" w:hAnsi="Arial" w:cs="Arial"/>
                <w:color w:val="000000"/>
                <w:spacing w:val="-2"/>
                <w:sz w:val="20"/>
                <w:szCs w:val="20"/>
              </w:rPr>
              <w:t>Mandatory</w:t>
            </w:r>
          </w:p>
        </w:tc>
      </w:tr>
      <w:tr w:rsidR="005E2284" w14:paraId="38AB2207" w14:textId="77777777" w:rsidTr="0084544E">
        <w:tc>
          <w:tcPr>
            <w:tcW w:w="2496" w:type="dxa"/>
          </w:tcPr>
          <w:p w14:paraId="1F88E971" w14:textId="449D96CF" w:rsidR="005E2284" w:rsidRPr="00E84D2E" w:rsidRDefault="005E2284" w:rsidP="00206B44">
            <w:pPr>
              <w:rPr>
                <w:rFonts w:ascii="Arial" w:hAnsi="Arial" w:cs="Arial"/>
                <w:sz w:val="20"/>
                <w:szCs w:val="20"/>
              </w:rPr>
            </w:pPr>
            <w:r w:rsidRPr="00E84D2E">
              <w:rPr>
                <w:rFonts w:ascii="Arial" w:hAnsi="Arial" w:cs="Arial"/>
                <w:b/>
                <w:bCs/>
                <w:color w:val="000000"/>
                <w:sz w:val="20"/>
                <w:szCs w:val="20"/>
              </w:rPr>
              <w:t>Max Use:</w:t>
            </w:r>
          </w:p>
        </w:tc>
        <w:tc>
          <w:tcPr>
            <w:tcW w:w="8061" w:type="dxa"/>
          </w:tcPr>
          <w:p w14:paraId="08BF945B" w14:textId="17573F49" w:rsidR="005E2284" w:rsidRPr="00E84D2E" w:rsidRDefault="005E2284" w:rsidP="00206B44">
            <w:pPr>
              <w:rPr>
                <w:rFonts w:ascii="Arial" w:hAnsi="Arial" w:cs="Arial"/>
                <w:sz w:val="20"/>
                <w:szCs w:val="20"/>
              </w:rPr>
            </w:pPr>
            <w:r w:rsidRPr="00E84D2E">
              <w:rPr>
                <w:rFonts w:ascii="Arial" w:hAnsi="Arial" w:cs="Arial"/>
                <w:sz w:val="20"/>
                <w:szCs w:val="20"/>
              </w:rPr>
              <w:t>1</w:t>
            </w:r>
          </w:p>
        </w:tc>
      </w:tr>
      <w:tr w:rsidR="005E2284" w14:paraId="40263872" w14:textId="77777777" w:rsidTr="0084544E">
        <w:tc>
          <w:tcPr>
            <w:tcW w:w="2496" w:type="dxa"/>
          </w:tcPr>
          <w:p w14:paraId="18453E83" w14:textId="6CAF50F9" w:rsidR="005E2284" w:rsidRPr="00E84D2E" w:rsidRDefault="005E2284" w:rsidP="00206B44">
            <w:pPr>
              <w:rPr>
                <w:rFonts w:ascii="Arial" w:hAnsi="Arial" w:cs="Arial"/>
                <w:sz w:val="20"/>
                <w:szCs w:val="20"/>
              </w:rPr>
            </w:pPr>
            <w:r w:rsidRPr="00E84D2E">
              <w:rPr>
                <w:rFonts w:ascii="Arial" w:hAnsi="Arial" w:cs="Arial"/>
                <w:b/>
                <w:bCs/>
                <w:color w:val="000000"/>
                <w:spacing w:val="-2"/>
                <w:sz w:val="20"/>
                <w:szCs w:val="20"/>
              </w:rPr>
              <w:t>Purpose:</w:t>
            </w:r>
          </w:p>
        </w:tc>
        <w:tc>
          <w:tcPr>
            <w:tcW w:w="8061" w:type="dxa"/>
          </w:tcPr>
          <w:p w14:paraId="32FA1C8E" w14:textId="4F8652EA" w:rsidR="005E2284" w:rsidRPr="00E84D2E" w:rsidRDefault="005E2284" w:rsidP="00206B44">
            <w:pPr>
              <w:rPr>
                <w:rFonts w:ascii="Arial" w:hAnsi="Arial" w:cs="Arial"/>
                <w:sz w:val="20"/>
                <w:szCs w:val="20"/>
              </w:rPr>
            </w:pPr>
            <w:r w:rsidRPr="00E84D2E">
              <w:rPr>
                <w:rFonts w:ascii="Arial" w:hAnsi="Arial" w:cs="Arial"/>
                <w:sz w:val="20"/>
                <w:szCs w:val="20"/>
              </w:rPr>
              <w:t>To indicate the beginning of a transaction set.</w:t>
            </w:r>
          </w:p>
        </w:tc>
      </w:tr>
      <w:tr w:rsidR="005E2284" w14:paraId="44F4D05E" w14:textId="77777777" w:rsidTr="0084544E">
        <w:tc>
          <w:tcPr>
            <w:tcW w:w="2496" w:type="dxa"/>
          </w:tcPr>
          <w:p w14:paraId="1550447C" w14:textId="1CC24F21" w:rsidR="005E2284" w:rsidRPr="00E84D2E" w:rsidRDefault="005E2284" w:rsidP="00206B44">
            <w:pPr>
              <w:rPr>
                <w:rFonts w:ascii="Arial" w:hAnsi="Arial" w:cs="Arial"/>
                <w:sz w:val="20"/>
                <w:szCs w:val="20"/>
              </w:rPr>
            </w:pPr>
            <w:r w:rsidRPr="00E84D2E">
              <w:rPr>
                <w:rFonts w:ascii="Arial" w:hAnsi="Arial" w:cs="Arial"/>
                <w:b/>
                <w:bCs/>
                <w:color w:val="000000"/>
                <w:spacing w:val="-2"/>
                <w:sz w:val="20"/>
                <w:szCs w:val="20"/>
              </w:rPr>
              <w:t>Syntax Notes:</w:t>
            </w:r>
          </w:p>
        </w:tc>
        <w:tc>
          <w:tcPr>
            <w:tcW w:w="8061" w:type="dxa"/>
          </w:tcPr>
          <w:p w14:paraId="54C92DF4" w14:textId="53E4552F" w:rsidR="005E2284" w:rsidRPr="00E84D2E" w:rsidRDefault="005E2284" w:rsidP="00206B44">
            <w:pPr>
              <w:rPr>
                <w:rFonts w:ascii="Arial" w:hAnsi="Arial" w:cs="Arial"/>
                <w:sz w:val="20"/>
                <w:szCs w:val="20"/>
              </w:rPr>
            </w:pPr>
            <w:r w:rsidRPr="00E84D2E">
              <w:rPr>
                <w:rFonts w:ascii="Arial" w:hAnsi="Arial" w:cs="Arial"/>
                <w:sz w:val="20"/>
                <w:szCs w:val="20"/>
              </w:rPr>
              <w:t>If BGN05 is present, then BGN04 is required.</w:t>
            </w:r>
          </w:p>
        </w:tc>
      </w:tr>
      <w:tr w:rsidR="005E2284" w14:paraId="22B19716" w14:textId="77777777" w:rsidTr="0084544E">
        <w:tc>
          <w:tcPr>
            <w:tcW w:w="2496" w:type="dxa"/>
          </w:tcPr>
          <w:p w14:paraId="6842083E" w14:textId="095860F0" w:rsidR="005E2284" w:rsidRPr="00E84D2E" w:rsidRDefault="005E2284" w:rsidP="00206B44">
            <w:pPr>
              <w:rPr>
                <w:rFonts w:ascii="Arial" w:hAnsi="Arial" w:cs="Arial"/>
                <w:b/>
                <w:bCs/>
                <w:color w:val="000000"/>
                <w:spacing w:val="-2"/>
                <w:sz w:val="20"/>
                <w:szCs w:val="20"/>
              </w:rPr>
            </w:pPr>
            <w:r w:rsidRPr="00E84D2E">
              <w:rPr>
                <w:rFonts w:ascii="Arial" w:hAnsi="Arial" w:cs="Arial"/>
                <w:b/>
                <w:bCs/>
                <w:color w:val="000000"/>
                <w:spacing w:val="-2"/>
                <w:sz w:val="20"/>
                <w:szCs w:val="20"/>
              </w:rPr>
              <w:t>Semantic Notes:</w:t>
            </w:r>
          </w:p>
        </w:tc>
        <w:tc>
          <w:tcPr>
            <w:tcW w:w="8061" w:type="dxa"/>
          </w:tcPr>
          <w:p w14:paraId="67A9C34D" w14:textId="35F96FA7" w:rsidR="005E2284" w:rsidRPr="00E84D2E" w:rsidRDefault="005E2284" w:rsidP="00206B44">
            <w:pPr>
              <w:rPr>
                <w:rFonts w:ascii="Arial" w:hAnsi="Arial" w:cs="Arial"/>
                <w:color w:val="000000"/>
                <w:sz w:val="20"/>
                <w:szCs w:val="20"/>
              </w:rPr>
            </w:pPr>
            <w:r w:rsidRPr="00E84D2E">
              <w:rPr>
                <w:rFonts w:ascii="Arial" w:hAnsi="Arial" w:cs="Arial"/>
                <w:color w:val="000000"/>
                <w:spacing w:val="-2"/>
                <w:sz w:val="20"/>
                <w:szCs w:val="20"/>
              </w:rPr>
              <w:t>1 BGN02 is the transaction set reference number.</w:t>
            </w:r>
          </w:p>
          <w:p w14:paraId="104429FD" w14:textId="7007B2BB" w:rsidR="005E2284" w:rsidRPr="00E84D2E" w:rsidRDefault="005E2284" w:rsidP="00206B44">
            <w:pPr>
              <w:rPr>
                <w:rFonts w:ascii="Arial" w:hAnsi="Arial" w:cs="Arial"/>
                <w:sz w:val="20"/>
                <w:szCs w:val="20"/>
              </w:rPr>
            </w:pPr>
            <w:r w:rsidRPr="00E84D2E">
              <w:rPr>
                <w:rFonts w:ascii="Arial" w:hAnsi="Arial" w:cs="Arial"/>
                <w:sz w:val="20"/>
                <w:szCs w:val="20"/>
              </w:rPr>
              <w:t>2 BGN03 is the transaction set date.</w:t>
            </w:r>
          </w:p>
          <w:p w14:paraId="220B7D25" w14:textId="02719F1E" w:rsidR="005E2284" w:rsidRPr="00E84D2E" w:rsidRDefault="005E2284" w:rsidP="00206B44">
            <w:pPr>
              <w:rPr>
                <w:rFonts w:ascii="Arial" w:hAnsi="Arial" w:cs="Arial"/>
                <w:sz w:val="20"/>
                <w:szCs w:val="20"/>
              </w:rPr>
            </w:pPr>
            <w:r w:rsidRPr="00E84D2E">
              <w:rPr>
                <w:rFonts w:ascii="Arial" w:hAnsi="Arial" w:cs="Arial"/>
                <w:sz w:val="20"/>
                <w:szCs w:val="20"/>
              </w:rPr>
              <w:t>3 BGN04 is the transaction set time.</w:t>
            </w:r>
          </w:p>
          <w:p w14:paraId="2DCCAAB1" w14:textId="6D5C2A2B" w:rsidR="005E2284" w:rsidRPr="00E84D2E" w:rsidRDefault="005E2284" w:rsidP="00206B44">
            <w:pPr>
              <w:rPr>
                <w:rFonts w:ascii="Arial" w:hAnsi="Arial" w:cs="Arial"/>
                <w:sz w:val="20"/>
                <w:szCs w:val="20"/>
              </w:rPr>
            </w:pPr>
            <w:r w:rsidRPr="00E84D2E">
              <w:rPr>
                <w:rFonts w:ascii="Arial" w:hAnsi="Arial" w:cs="Arial"/>
                <w:sz w:val="20"/>
                <w:szCs w:val="20"/>
              </w:rPr>
              <w:t>4 BGN05 is the transaction set time qualifier.</w:t>
            </w:r>
          </w:p>
          <w:p w14:paraId="50748F7D" w14:textId="0D68109E" w:rsidR="005E2284" w:rsidRPr="00E84D2E" w:rsidRDefault="005E2284" w:rsidP="00206B44">
            <w:pPr>
              <w:ind w:left="186" w:hanging="186"/>
              <w:rPr>
                <w:rFonts w:ascii="Arial" w:hAnsi="Arial" w:cs="Arial"/>
                <w:sz w:val="20"/>
                <w:szCs w:val="20"/>
              </w:rPr>
            </w:pPr>
            <w:r w:rsidRPr="00E84D2E">
              <w:rPr>
                <w:rFonts w:ascii="Arial" w:hAnsi="Arial" w:cs="Arial"/>
                <w:sz w:val="20"/>
                <w:szCs w:val="20"/>
              </w:rPr>
              <w:t>5 BGN06 is the transaction set reference number of a previously sent transaction affected by the current transaction.</w:t>
            </w:r>
          </w:p>
        </w:tc>
      </w:tr>
      <w:tr w:rsidR="005E2284" w:rsidRPr="009D40E8" w14:paraId="3322A37A" w14:textId="77777777" w:rsidTr="0084544E">
        <w:tc>
          <w:tcPr>
            <w:tcW w:w="2496" w:type="dxa"/>
          </w:tcPr>
          <w:p w14:paraId="46E08F95" w14:textId="0173A4BA" w:rsidR="005E2284" w:rsidRPr="009D40E8" w:rsidRDefault="005E2284" w:rsidP="00206B44">
            <w:pPr>
              <w:rPr>
                <w:rFonts w:ascii="Arial" w:hAnsi="Arial" w:cs="Arial"/>
                <w:b/>
                <w:bCs/>
                <w:color w:val="000000"/>
                <w:spacing w:val="-2"/>
                <w:sz w:val="20"/>
                <w:szCs w:val="20"/>
              </w:rPr>
            </w:pPr>
            <w:r w:rsidRPr="009D40E8">
              <w:rPr>
                <w:rFonts w:ascii="Arial" w:hAnsi="Arial" w:cs="Arial"/>
                <w:b/>
                <w:bCs/>
                <w:spacing w:val="-2"/>
                <w:sz w:val="20"/>
                <w:szCs w:val="20"/>
              </w:rPr>
              <w:t>Comments:</w:t>
            </w:r>
          </w:p>
        </w:tc>
        <w:tc>
          <w:tcPr>
            <w:tcW w:w="8061" w:type="dxa"/>
          </w:tcPr>
          <w:p w14:paraId="529B83F8" w14:textId="3720C86A" w:rsidR="005E2284" w:rsidRPr="009D40E8" w:rsidRDefault="005E2284" w:rsidP="00206B44">
            <w:pPr>
              <w:rPr>
                <w:rFonts w:ascii="Arial" w:hAnsi="Arial" w:cs="Arial"/>
                <w:color w:val="000000"/>
                <w:spacing w:val="-2"/>
                <w:sz w:val="20"/>
                <w:szCs w:val="20"/>
              </w:rPr>
            </w:pPr>
            <w:r w:rsidRPr="009D40E8">
              <w:rPr>
                <w:rFonts w:ascii="Arial" w:hAnsi="Arial" w:cs="Arial"/>
                <w:color w:val="000000"/>
                <w:sz w:val="20"/>
                <w:szCs w:val="20"/>
              </w:rPr>
              <w:t>The</w:t>
            </w:r>
            <w:r w:rsidRPr="009D40E8">
              <w:rPr>
                <w:rFonts w:ascii="Arial" w:hAnsi="Arial" w:cs="Arial"/>
                <w:color w:val="000000"/>
                <w:spacing w:val="-14"/>
                <w:sz w:val="20"/>
                <w:szCs w:val="20"/>
              </w:rPr>
              <w:t xml:space="preserve"> </w:t>
            </w:r>
            <w:r w:rsidRPr="009D40E8">
              <w:rPr>
                <w:rFonts w:ascii="Arial" w:hAnsi="Arial" w:cs="Arial"/>
                <w:color w:val="000000"/>
                <w:sz w:val="20"/>
                <w:szCs w:val="20"/>
              </w:rPr>
              <w:t>BGN</w:t>
            </w:r>
            <w:r w:rsidRPr="009D40E8">
              <w:rPr>
                <w:rFonts w:ascii="Arial" w:hAnsi="Arial" w:cs="Arial"/>
                <w:color w:val="000000"/>
                <w:spacing w:val="-14"/>
                <w:sz w:val="20"/>
                <w:szCs w:val="20"/>
              </w:rPr>
              <w:t xml:space="preserve"> </w:t>
            </w:r>
            <w:r w:rsidRPr="009D40E8">
              <w:rPr>
                <w:rFonts w:ascii="Arial" w:hAnsi="Arial" w:cs="Arial"/>
                <w:color w:val="000000"/>
                <w:sz w:val="20"/>
                <w:szCs w:val="20"/>
              </w:rPr>
              <w:t>segment</w:t>
            </w:r>
            <w:r w:rsidRPr="009D40E8">
              <w:rPr>
                <w:rFonts w:ascii="Arial" w:hAnsi="Arial" w:cs="Arial"/>
                <w:color w:val="000000"/>
                <w:spacing w:val="-14"/>
                <w:sz w:val="20"/>
                <w:szCs w:val="20"/>
              </w:rPr>
              <w:t xml:space="preserve"> </w:t>
            </w:r>
            <w:r w:rsidRPr="009D40E8">
              <w:rPr>
                <w:rFonts w:ascii="Arial" w:hAnsi="Arial" w:cs="Arial"/>
                <w:color w:val="000000"/>
                <w:sz w:val="20"/>
                <w:szCs w:val="20"/>
              </w:rPr>
              <w:t>is</w:t>
            </w:r>
            <w:r w:rsidRPr="009D40E8">
              <w:rPr>
                <w:rFonts w:ascii="Arial" w:hAnsi="Arial" w:cs="Arial"/>
                <w:color w:val="000000"/>
                <w:spacing w:val="-13"/>
                <w:sz w:val="20"/>
                <w:szCs w:val="20"/>
              </w:rPr>
              <w:t xml:space="preserve"> </w:t>
            </w:r>
            <w:r w:rsidRPr="009D40E8">
              <w:rPr>
                <w:rFonts w:ascii="Arial" w:hAnsi="Arial" w:cs="Arial"/>
                <w:color w:val="000000"/>
                <w:sz w:val="20"/>
                <w:szCs w:val="20"/>
              </w:rPr>
              <w:t>required</w:t>
            </w:r>
            <w:r w:rsidRPr="009D40E8">
              <w:rPr>
                <w:rFonts w:ascii="Arial" w:hAnsi="Arial" w:cs="Arial"/>
                <w:color w:val="000000"/>
                <w:spacing w:val="-10"/>
                <w:sz w:val="20"/>
                <w:szCs w:val="20"/>
              </w:rPr>
              <w:t xml:space="preserve"> </w:t>
            </w:r>
            <w:r w:rsidRPr="009D40E8">
              <w:rPr>
                <w:rFonts w:ascii="Arial" w:hAnsi="Arial" w:cs="Arial"/>
                <w:color w:val="000000"/>
                <w:sz w:val="20"/>
                <w:szCs w:val="20"/>
              </w:rPr>
              <w:t>each</w:t>
            </w:r>
            <w:r w:rsidRPr="009D40E8">
              <w:rPr>
                <w:rFonts w:ascii="Arial" w:hAnsi="Arial" w:cs="Arial"/>
                <w:color w:val="000000"/>
                <w:spacing w:val="-12"/>
                <w:sz w:val="20"/>
                <w:szCs w:val="20"/>
              </w:rPr>
              <w:t xml:space="preserve"> </w:t>
            </w:r>
            <w:r w:rsidRPr="009D40E8">
              <w:rPr>
                <w:rFonts w:ascii="Arial" w:hAnsi="Arial" w:cs="Arial"/>
                <w:color w:val="000000"/>
                <w:sz w:val="20"/>
                <w:szCs w:val="20"/>
              </w:rPr>
              <w:t>time</w:t>
            </w:r>
            <w:r w:rsidRPr="009D40E8">
              <w:rPr>
                <w:rFonts w:ascii="Arial" w:hAnsi="Arial" w:cs="Arial"/>
                <w:color w:val="000000"/>
                <w:spacing w:val="-14"/>
                <w:sz w:val="20"/>
                <w:szCs w:val="20"/>
              </w:rPr>
              <w:t xml:space="preserve"> </w:t>
            </w:r>
            <w:r w:rsidRPr="009D40E8">
              <w:rPr>
                <w:rFonts w:ascii="Arial" w:hAnsi="Arial" w:cs="Arial"/>
                <w:color w:val="000000"/>
                <w:sz w:val="20"/>
                <w:szCs w:val="20"/>
              </w:rPr>
              <w:t>a</w:t>
            </w:r>
            <w:r w:rsidRPr="009D40E8">
              <w:rPr>
                <w:rFonts w:ascii="Arial" w:hAnsi="Arial" w:cs="Arial"/>
                <w:color w:val="000000"/>
                <w:spacing w:val="-13"/>
                <w:sz w:val="20"/>
                <w:szCs w:val="20"/>
              </w:rPr>
              <w:t xml:space="preserve"> </w:t>
            </w:r>
            <w:r w:rsidRPr="009D40E8">
              <w:rPr>
                <w:rFonts w:ascii="Arial" w:hAnsi="Arial" w:cs="Arial"/>
                <w:color w:val="000000"/>
                <w:sz w:val="20"/>
                <w:szCs w:val="20"/>
              </w:rPr>
              <w:t>Transaction</w:t>
            </w:r>
            <w:r w:rsidRPr="009D40E8">
              <w:rPr>
                <w:rFonts w:ascii="Arial" w:hAnsi="Arial" w:cs="Arial"/>
                <w:color w:val="000000"/>
                <w:spacing w:val="-14"/>
                <w:sz w:val="20"/>
                <w:szCs w:val="20"/>
              </w:rPr>
              <w:t xml:space="preserve"> </w:t>
            </w:r>
            <w:r w:rsidRPr="009D40E8">
              <w:rPr>
                <w:rFonts w:ascii="Arial" w:hAnsi="Arial" w:cs="Arial"/>
                <w:color w:val="000000"/>
                <w:sz w:val="20"/>
                <w:szCs w:val="20"/>
              </w:rPr>
              <w:t>Set</w:t>
            </w:r>
            <w:r w:rsidRPr="009D40E8">
              <w:rPr>
                <w:rFonts w:ascii="Arial" w:hAnsi="Arial" w:cs="Arial"/>
                <w:color w:val="000000"/>
                <w:spacing w:val="-12"/>
                <w:sz w:val="20"/>
                <w:szCs w:val="20"/>
              </w:rPr>
              <w:t xml:space="preserve"> </w:t>
            </w:r>
            <w:r w:rsidRPr="009D40E8">
              <w:rPr>
                <w:rFonts w:ascii="Arial" w:hAnsi="Arial" w:cs="Arial"/>
                <w:color w:val="000000"/>
                <w:sz w:val="20"/>
                <w:szCs w:val="20"/>
              </w:rPr>
              <w:t>is</w:t>
            </w:r>
            <w:r w:rsidRPr="009D40E8">
              <w:rPr>
                <w:rFonts w:ascii="Arial" w:hAnsi="Arial" w:cs="Arial"/>
                <w:color w:val="000000"/>
                <w:spacing w:val="-11"/>
                <w:sz w:val="20"/>
                <w:szCs w:val="20"/>
              </w:rPr>
              <w:t xml:space="preserve"> </w:t>
            </w:r>
            <w:r w:rsidRPr="009D40E8">
              <w:rPr>
                <w:rFonts w:ascii="Arial" w:hAnsi="Arial" w:cs="Arial"/>
                <w:color w:val="000000"/>
                <w:spacing w:val="-2"/>
                <w:sz w:val="20"/>
                <w:szCs w:val="20"/>
              </w:rPr>
              <w:t>sent.</w:t>
            </w:r>
          </w:p>
        </w:tc>
      </w:tr>
    </w:tbl>
    <w:p w14:paraId="25176053" w14:textId="11EE23A1" w:rsidR="00E84D2E" w:rsidRPr="009D40E8" w:rsidRDefault="00E84D2E" w:rsidP="00206B44">
      <w:pPr>
        <w:rPr>
          <w:rFonts w:ascii="Arial" w:hAnsi="Arial" w:cs="Arial"/>
          <w:sz w:val="20"/>
          <w:szCs w:val="20"/>
        </w:rPr>
      </w:pPr>
    </w:p>
    <w:p w14:paraId="1FDDF808" w14:textId="55F56373" w:rsidR="00E84D2E" w:rsidRPr="009D40E8" w:rsidRDefault="00E84D2E" w:rsidP="00206B44">
      <w:pPr>
        <w:jc w:val="center"/>
        <w:rPr>
          <w:rFonts w:ascii="Arial" w:hAnsi="Arial" w:cs="Arial"/>
          <w:b/>
          <w:bCs/>
          <w:sz w:val="20"/>
          <w:szCs w:val="20"/>
        </w:rPr>
      </w:pPr>
      <w:r w:rsidRPr="009D40E8">
        <w:rPr>
          <w:rFonts w:ascii="Arial" w:hAnsi="Arial" w:cs="Arial"/>
          <w:b/>
          <w:bCs/>
          <w:sz w:val="20"/>
          <w:szCs w:val="20"/>
        </w:rPr>
        <w:t>Data</w:t>
      </w:r>
      <w:r w:rsidR="000D4BE1" w:rsidRPr="009D40E8">
        <w:rPr>
          <w:rFonts w:ascii="Arial" w:hAnsi="Arial" w:cs="Arial"/>
          <w:b/>
          <w:bCs/>
          <w:sz w:val="20"/>
          <w:szCs w:val="20"/>
        </w:rPr>
        <w:t xml:space="preserve"> Element Summary</w:t>
      </w:r>
    </w:p>
    <w:tbl>
      <w:tblPr>
        <w:tblStyle w:val="TableGrid"/>
        <w:tblW w:w="10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900"/>
        <w:gridCol w:w="1080"/>
        <w:gridCol w:w="6215"/>
        <w:gridCol w:w="1398"/>
      </w:tblGrid>
      <w:tr w:rsidR="003F70F1" w:rsidRPr="009D40E8" w14:paraId="6FFCDA84" w14:textId="07716727" w:rsidTr="00430FA4">
        <w:trPr>
          <w:trHeight w:val="292"/>
        </w:trPr>
        <w:tc>
          <w:tcPr>
            <w:tcW w:w="1165" w:type="dxa"/>
          </w:tcPr>
          <w:p w14:paraId="35A9DFD1" w14:textId="77777777" w:rsidR="003F70F1" w:rsidRPr="009D40E8" w:rsidRDefault="003F70F1" w:rsidP="00206B44">
            <w:pPr>
              <w:rPr>
                <w:rFonts w:ascii="Arial" w:hAnsi="Arial" w:cs="Arial"/>
                <w:b/>
                <w:bCs/>
                <w:sz w:val="20"/>
                <w:szCs w:val="20"/>
              </w:rPr>
            </w:pPr>
          </w:p>
        </w:tc>
        <w:tc>
          <w:tcPr>
            <w:tcW w:w="900" w:type="dxa"/>
          </w:tcPr>
          <w:p w14:paraId="50FC1EE1" w14:textId="29C4CC9D" w:rsidR="003F70F1" w:rsidRPr="009D40E8" w:rsidRDefault="003F70F1" w:rsidP="00206B44">
            <w:pPr>
              <w:rPr>
                <w:rFonts w:ascii="Arial" w:hAnsi="Arial" w:cs="Arial"/>
                <w:b/>
                <w:bCs/>
                <w:sz w:val="20"/>
                <w:szCs w:val="20"/>
              </w:rPr>
            </w:pPr>
            <w:r w:rsidRPr="009D40E8">
              <w:rPr>
                <w:rFonts w:ascii="Arial" w:hAnsi="Arial" w:cs="Arial"/>
                <w:b/>
                <w:bCs/>
                <w:sz w:val="20"/>
                <w:szCs w:val="20"/>
              </w:rPr>
              <w:t xml:space="preserve">Ref. </w:t>
            </w:r>
            <w:r w:rsidRPr="009D40E8">
              <w:rPr>
                <w:rFonts w:ascii="Arial" w:hAnsi="Arial" w:cs="Arial"/>
                <w:b/>
                <w:bCs/>
                <w:sz w:val="20"/>
                <w:szCs w:val="20"/>
                <w:u w:val="single"/>
              </w:rPr>
              <w:t>Des.</w:t>
            </w:r>
          </w:p>
        </w:tc>
        <w:tc>
          <w:tcPr>
            <w:tcW w:w="1080" w:type="dxa"/>
          </w:tcPr>
          <w:p w14:paraId="7339824A" w14:textId="49FD202E" w:rsidR="003F70F1" w:rsidRPr="009D40E8" w:rsidRDefault="003F70F1" w:rsidP="00206B44">
            <w:pPr>
              <w:rPr>
                <w:rFonts w:ascii="Arial" w:hAnsi="Arial" w:cs="Arial"/>
                <w:b/>
                <w:bCs/>
                <w:sz w:val="20"/>
                <w:szCs w:val="20"/>
              </w:rPr>
            </w:pPr>
            <w:r w:rsidRPr="009D40E8">
              <w:rPr>
                <w:rFonts w:ascii="Arial" w:hAnsi="Arial" w:cs="Arial"/>
                <w:b/>
                <w:bCs/>
                <w:sz w:val="20"/>
                <w:szCs w:val="20"/>
              </w:rPr>
              <w:t xml:space="preserve">Data </w:t>
            </w:r>
            <w:r w:rsidRPr="009D40E8">
              <w:rPr>
                <w:rFonts w:ascii="Arial" w:hAnsi="Arial" w:cs="Arial"/>
                <w:b/>
                <w:bCs/>
                <w:sz w:val="20"/>
                <w:szCs w:val="20"/>
                <w:u w:val="single"/>
              </w:rPr>
              <w:t>Element</w:t>
            </w:r>
          </w:p>
        </w:tc>
        <w:tc>
          <w:tcPr>
            <w:tcW w:w="6215" w:type="dxa"/>
            <w:vAlign w:val="bottom"/>
          </w:tcPr>
          <w:p w14:paraId="004847F3" w14:textId="3AC4DCC3" w:rsidR="003F70F1" w:rsidRPr="009D40E8" w:rsidRDefault="003F70F1" w:rsidP="00206B44">
            <w:pPr>
              <w:rPr>
                <w:rFonts w:ascii="Arial" w:hAnsi="Arial" w:cs="Arial"/>
                <w:b/>
                <w:bCs/>
                <w:sz w:val="20"/>
                <w:szCs w:val="20"/>
                <w:u w:val="single"/>
              </w:rPr>
            </w:pPr>
            <w:r w:rsidRPr="009D40E8">
              <w:rPr>
                <w:rFonts w:ascii="Arial" w:hAnsi="Arial" w:cs="Arial"/>
                <w:b/>
                <w:bCs/>
                <w:sz w:val="20"/>
                <w:szCs w:val="20"/>
                <w:u w:val="single"/>
              </w:rPr>
              <w:t>Name</w:t>
            </w:r>
          </w:p>
        </w:tc>
        <w:tc>
          <w:tcPr>
            <w:tcW w:w="1398" w:type="dxa"/>
          </w:tcPr>
          <w:p w14:paraId="7B2AFC9D" w14:textId="77777777" w:rsidR="003F70F1" w:rsidRPr="009D40E8" w:rsidRDefault="003F70F1" w:rsidP="00206B44">
            <w:pPr>
              <w:rPr>
                <w:rFonts w:ascii="Arial" w:hAnsi="Arial" w:cs="Arial"/>
                <w:b/>
                <w:bCs/>
                <w:sz w:val="20"/>
                <w:szCs w:val="20"/>
                <w:u w:val="single"/>
              </w:rPr>
            </w:pPr>
          </w:p>
          <w:p w14:paraId="248EE6C3" w14:textId="28BDD21A" w:rsidR="00341D0E" w:rsidRPr="009D40E8" w:rsidRDefault="00341D0E" w:rsidP="00206B44">
            <w:pPr>
              <w:rPr>
                <w:rFonts w:ascii="Arial" w:hAnsi="Arial" w:cs="Arial"/>
                <w:b/>
                <w:bCs/>
                <w:sz w:val="20"/>
                <w:szCs w:val="20"/>
                <w:u w:val="single"/>
              </w:rPr>
            </w:pPr>
            <w:r w:rsidRPr="009D40E8">
              <w:rPr>
                <w:rFonts w:ascii="Arial" w:hAnsi="Arial" w:cs="Arial"/>
                <w:b/>
                <w:bCs/>
                <w:sz w:val="20"/>
                <w:szCs w:val="20"/>
                <w:u w:val="single"/>
              </w:rPr>
              <w:t>Attrubutes</w:t>
            </w:r>
          </w:p>
        </w:tc>
      </w:tr>
      <w:tr w:rsidR="003F70F1" w:rsidRPr="009D40E8" w14:paraId="36F1AA64" w14:textId="087589D7" w:rsidTr="00430FA4">
        <w:trPr>
          <w:trHeight w:val="145"/>
        </w:trPr>
        <w:tc>
          <w:tcPr>
            <w:tcW w:w="1165" w:type="dxa"/>
          </w:tcPr>
          <w:p w14:paraId="5257DE5C" w14:textId="628A43BE" w:rsidR="003F70F1" w:rsidRPr="009D40E8" w:rsidRDefault="003F70F1" w:rsidP="00206B44">
            <w:pPr>
              <w:rPr>
                <w:rFonts w:ascii="Arial" w:hAnsi="Arial" w:cs="Arial"/>
                <w:b/>
                <w:bCs/>
                <w:sz w:val="20"/>
                <w:szCs w:val="20"/>
              </w:rPr>
            </w:pPr>
            <w:r w:rsidRPr="009D40E8">
              <w:rPr>
                <w:rFonts w:ascii="Arial" w:hAnsi="Arial" w:cs="Arial"/>
                <w:b/>
                <w:bCs/>
                <w:sz w:val="20"/>
                <w:szCs w:val="20"/>
              </w:rPr>
              <w:t>Must Use</w:t>
            </w:r>
          </w:p>
        </w:tc>
        <w:tc>
          <w:tcPr>
            <w:tcW w:w="900" w:type="dxa"/>
          </w:tcPr>
          <w:p w14:paraId="0FFA4093" w14:textId="1C196439" w:rsidR="003F70F1" w:rsidRPr="009D40E8" w:rsidRDefault="003F70F1" w:rsidP="00206B44">
            <w:pPr>
              <w:rPr>
                <w:rFonts w:ascii="Arial" w:hAnsi="Arial" w:cs="Arial"/>
                <w:b/>
                <w:bCs/>
                <w:sz w:val="20"/>
                <w:szCs w:val="20"/>
              </w:rPr>
            </w:pPr>
            <w:r w:rsidRPr="009D40E8">
              <w:rPr>
                <w:rFonts w:ascii="Arial" w:hAnsi="Arial" w:cs="Arial"/>
                <w:b/>
                <w:bCs/>
                <w:sz w:val="20"/>
                <w:szCs w:val="20"/>
              </w:rPr>
              <w:t>BGN01</w:t>
            </w:r>
          </w:p>
        </w:tc>
        <w:tc>
          <w:tcPr>
            <w:tcW w:w="1080" w:type="dxa"/>
          </w:tcPr>
          <w:p w14:paraId="0E8BF004" w14:textId="2DA407E5" w:rsidR="003F70F1" w:rsidRPr="009D40E8" w:rsidRDefault="003F70F1" w:rsidP="00206B44">
            <w:pPr>
              <w:rPr>
                <w:rFonts w:ascii="Arial" w:hAnsi="Arial" w:cs="Arial"/>
                <w:b/>
                <w:bCs/>
                <w:sz w:val="20"/>
                <w:szCs w:val="20"/>
              </w:rPr>
            </w:pPr>
            <w:r w:rsidRPr="009D40E8">
              <w:rPr>
                <w:rFonts w:ascii="Arial" w:hAnsi="Arial" w:cs="Arial"/>
                <w:b/>
                <w:bCs/>
                <w:sz w:val="20"/>
                <w:szCs w:val="20"/>
              </w:rPr>
              <w:t>353</w:t>
            </w:r>
          </w:p>
        </w:tc>
        <w:tc>
          <w:tcPr>
            <w:tcW w:w="6215" w:type="dxa"/>
          </w:tcPr>
          <w:p w14:paraId="29838E2A" w14:textId="02B48C42" w:rsidR="003F70F1" w:rsidRPr="009D40E8" w:rsidRDefault="003F70F1" w:rsidP="00206B44">
            <w:pPr>
              <w:rPr>
                <w:rFonts w:ascii="Arial" w:hAnsi="Arial" w:cs="Arial"/>
                <w:b/>
                <w:bCs/>
                <w:sz w:val="20"/>
                <w:szCs w:val="20"/>
              </w:rPr>
            </w:pPr>
            <w:r w:rsidRPr="009D40E8">
              <w:rPr>
                <w:rFonts w:ascii="Arial" w:hAnsi="Arial" w:cs="Arial"/>
                <w:b/>
                <w:bCs/>
                <w:sz w:val="20"/>
                <w:szCs w:val="20"/>
              </w:rPr>
              <w:t>Transaction Set Purpose Code</w:t>
            </w:r>
          </w:p>
        </w:tc>
        <w:tc>
          <w:tcPr>
            <w:tcW w:w="1398" w:type="dxa"/>
          </w:tcPr>
          <w:p w14:paraId="2035B42F" w14:textId="761C2CCA" w:rsidR="003F70F1" w:rsidRPr="009D40E8" w:rsidRDefault="00341D0E" w:rsidP="00206B44">
            <w:pPr>
              <w:rPr>
                <w:rFonts w:ascii="Arial" w:hAnsi="Arial" w:cs="Arial"/>
                <w:b/>
                <w:bCs/>
                <w:sz w:val="20"/>
                <w:szCs w:val="20"/>
              </w:rPr>
            </w:pPr>
            <w:r w:rsidRPr="009D40E8">
              <w:rPr>
                <w:rFonts w:ascii="Arial" w:hAnsi="Arial" w:cs="Arial"/>
                <w:b/>
                <w:bCs/>
                <w:sz w:val="20"/>
                <w:szCs w:val="20"/>
              </w:rPr>
              <w:t>M ID 2/2</w:t>
            </w:r>
          </w:p>
        </w:tc>
      </w:tr>
      <w:tr w:rsidR="00260778" w14:paraId="188E6BB2" w14:textId="77777777" w:rsidTr="009D40E8">
        <w:trPr>
          <w:trHeight w:val="145"/>
        </w:trPr>
        <w:tc>
          <w:tcPr>
            <w:tcW w:w="1165" w:type="dxa"/>
          </w:tcPr>
          <w:p w14:paraId="4E4261D0" w14:textId="77777777" w:rsidR="00260778" w:rsidRPr="009D40E8" w:rsidRDefault="00260778" w:rsidP="00206B44">
            <w:pPr>
              <w:rPr>
                <w:rFonts w:ascii="Arial" w:hAnsi="Arial" w:cs="Arial"/>
                <w:b/>
                <w:bCs/>
                <w:sz w:val="20"/>
                <w:szCs w:val="20"/>
              </w:rPr>
            </w:pPr>
          </w:p>
        </w:tc>
        <w:tc>
          <w:tcPr>
            <w:tcW w:w="900" w:type="dxa"/>
          </w:tcPr>
          <w:p w14:paraId="63AF4399" w14:textId="77777777" w:rsidR="00260778" w:rsidRPr="009D40E8" w:rsidRDefault="00260778" w:rsidP="00206B44">
            <w:pPr>
              <w:rPr>
                <w:rFonts w:ascii="Arial" w:hAnsi="Arial" w:cs="Arial"/>
                <w:b/>
                <w:bCs/>
                <w:sz w:val="20"/>
                <w:szCs w:val="20"/>
              </w:rPr>
            </w:pPr>
          </w:p>
        </w:tc>
        <w:tc>
          <w:tcPr>
            <w:tcW w:w="1080" w:type="dxa"/>
          </w:tcPr>
          <w:p w14:paraId="55C13905" w14:textId="77777777" w:rsidR="00260778" w:rsidRPr="009D40E8" w:rsidRDefault="00260778" w:rsidP="00206B44">
            <w:pPr>
              <w:rPr>
                <w:rFonts w:ascii="Arial" w:hAnsi="Arial" w:cs="Arial"/>
                <w:b/>
                <w:bCs/>
                <w:sz w:val="20"/>
                <w:szCs w:val="20"/>
              </w:rPr>
            </w:pPr>
          </w:p>
        </w:tc>
        <w:tc>
          <w:tcPr>
            <w:tcW w:w="6215" w:type="dxa"/>
            <w:shd w:val="clear" w:color="auto" w:fill="auto"/>
          </w:tcPr>
          <w:p w14:paraId="2AC640F1" w14:textId="77777777" w:rsidR="00260778" w:rsidRPr="009D40E8" w:rsidRDefault="00260778" w:rsidP="00206B44">
            <w:pPr>
              <w:pStyle w:val="TableParagraph"/>
              <w:spacing w:line="223" w:lineRule="exact"/>
              <w:ind w:left="30"/>
              <w:rPr>
                <w:sz w:val="20"/>
              </w:rPr>
            </w:pPr>
            <w:r w:rsidRPr="009D40E8">
              <w:rPr>
                <w:spacing w:val="-2"/>
                <w:sz w:val="20"/>
              </w:rPr>
              <w:t>Code</w:t>
            </w:r>
            <w:r w:rsidRPr="009D40E8">
              <w:rPr>
                <w:spacing w:val="-5"/>
                <w:sz w:val="20"/>
              </w:rPr>
              <w:t xml:space="preserve"> </w:t>
            </w:r>
            <w:r w:rsidRPr="009D40E8">
              <w:rPr>
                <w:spacing w:val="-2"/>
                <w:sz w:val="20"/>
              </w:rPr>
              <w:t>identifying</w:t>
            </w:r>
            <w:r w:rsidRPr="009D40E8">
              <w:rPr>
                <w:spacing w:val="-4"/>
                <w:sz w:val="20"/>
              </w:rPr>
              <w:t xml:space="preserve"> </w:t>
            </w:r>
            <w:r w:rsidRPr="009D40E8">
              <w:rPr>
                <w:spacing w:val="-2"/>
                <w:sz w:val="20"/>
              </w:rPr>
              <w:t>purpose</w:t>
            </w:r>
            <w:r w:rsidRPr="009D40E8">
              <w:rPr>
                <w:spacing w:val="-4"/>
                <w:sz w:val="20"/>
              </w:rPr>
              <w:t xml:space="preserve"> </w:t>
            </w:r>
            <w:r w:rsidRPr="009D40E8">
              <w:rPr>
                <w:spacing w:val="-2"/>
                <w:sz w:val="20"/>
              </w:rPr>
              <w:t>of transaction</w:t>
            </w:r>
            <w:r w:rsidRPr="009D40E8">
              <w:rPr>
                <w:spacing w:val="-4"/>
                <w:sz w:val="20"/>
              </w:rPr>
              <w:t xml:space="preserve"> set.</w:t>
            </w:r>
          </w:p>
          <w:p w14:paraId="12B616A6" w14:textId="77777777" w:rsidR="00260778" w:rsidRPr="009D40E8" w:rsidRDefault="00260778" w:rsidP="00206B44">
            <w:pPr>
              <w:pStyle w:val="TableParagraph"/>
              <w:spacing w:before="12"/>
              <w:ind w:left="30"/>
              <w:rPr>
                <w:sz w:val="20"/>
              </w:rPr>
            </w:pPr>
            <w:r w:rsidRPr="009D40E8">
              <w:rPr>
                <w:sz w:val="20"/>
              </w:rPr>
              <w:t>Lenders</w:t>
            </w:r>
            <w:r w:rsidRPr="009D40E8">
              <w:rPr>
                <w:spacing w:val="-1"/>
                <w:sz w:val="20"/>
              </w:rPr>
              <w:t xml:space="preserve"> </w:t>
            </w:r>
            <w:r w:rsidRPr="009D40E8">
              <w:rPr>
                <w:sz w:val="20"/>
              </w:rPr>
              <w:t>will</w:t>
            </w:r>
            <w:r w:rsidRPr="009D40E8">
              <w:rPr>
                <w:spacing w:val="-6"/>
                <w:sz w:val="20"/>
              </w:rPr>
              <w:t xml:space="preserve"> </w:t>
            </w:r>
            <w:r w:rsidRPr="009D40E8">
              <w:rPr>
                <w:sz w:val="20"/>
              </w:rPr>
              <w:t>send</w:t>
            </w:r>
            <w:r w:rsidRPr="009D40E8">
              <w:rPr>
                <w:spacing w:val="-7"/>
                <w:sz w:val="20"/>
              </w:rPr>
              <w:t xml:space="preserve"> </w:t>
            </w:r>
            <w:r w:rsidRPr="009D40E8">
              <w:rPr>
                <w:sz w:val="20"/>
              </w:rPr>
              <w:t>code</w:t>
            </w:r>
            <w:r w:rsidRPr="009D40E8">
              <w:rPr>
                <w:spacing w:val="-2"/>
                <w:sz w:val="20"/>
              </w:rPr>
              <w:t xml:space="preserve"> </w:t>
            </w:r>
            <w:r w:rsidRPr="009D40E8">
              <w:rPr>
                <w:sz w:val="20"/>
              </w:rPr>
              <w:t>"00"</w:t>
            </w:r>
            <w:r w:rsidRPr="009D40E8">
              <w:rPr>
                <w:spacing w:val="-3"/>
                <w:sz w:val="20"/>
              </w:rPr>
              <w:t xml:space="preserve"> </w:t>
            </w:r>
            <w:r w:rsidRPr="009D40E8">
              <w:rPr>
                <w:sz w:val="20"/>
              </w:rPr>
              <w:t>to</w:t>
            </w:r>
            <w:r w:rsidRPr="009D40E8">
              <w:rPr>
                <w:spacing w:val="-3"/>
                <w:sz w:val="20"/>
              </w:rPr>
              <w:t xml:space="preserve"> </w:t>
            </w:r>
            <w:r w:rsidRPr="009D40E8">
              <w:rPr>
                <w:sz w:val="20"/>
              </w:rPr>
              <w:t>identify</w:t>
            </w:r>
            <w:r w:rsidRPr="009D40E8">
              <w:rPr>
                <w:spacing w:val="-8"/>
                <w:sz w:val="20"/>
              </w:rPr>
              <w:t xml:space="preserve"> </w:t>
            </w:r>
            <w:r w:rsidRPr="009D40E8">
              <w:rPr>
                <w:sz w:val="20"/>
              </w:rPr>
              <w:t>the</w:t>
            </w:r>
            <w:r w:rsidRPr="009D40E8">
              <w:rPr>
                <w:spacing w:val="-5"/>
                <w:sz w:val="20"/>
              </w:rPr>
              <w:t xml:space="preserve"> </w:t>
            </w:r>
            <w:r w:rsidRPr="009D40E8">
              <w:rPr>
                <w:sz w:val="20"/>
              </w:rPr>
              <w:t>first</w:t>
            </w:r>
            <w:r w:rsidRPr="009D40E8">
              <w:rPr>
                <w:spacing w:val="-5"/>
                <w:sz w:val="20"/>
              </w:rPr>
              <w:t xml:space="preserve"> </w:t>
            </w:r>
            <w:r w:rsidRPr="009D40E8">
              <w:rPr>
                <w:sz w:val="20"/>
              </w:rPr>
              <w:t>transmission</w:t>
            </w:r>
            <w:r w:rsidRPr="009D40E8">
              <w:rPr>
                <w:spacing w:val="-7"/>
                <w:sz w:val="20"/>
              </w:rPr>
              <w:t xml:space="preserve"> </w:t>
            </w:r>
            <w:r w:rsidRPr="009D40E8">
              <w:rPr>
                <w:sz w:val="20"/>
              </w:rPr>
              <w:t>of</w:t>
            </w:r>
            <w:r w:rsidRPr="009D40E8">
              <w:rPr>
                <w:spacing w:val="-5"/>
                <w:sz w:val="20"/>
              </w:rPr>
              <w:t xml:space="preserve"> </w:t>
            </w:r>
            <w:r w:rsidRPr="009D40E8">
              <w:rPr>
                <w:sz w:val="20"/>
              </w:rPr>
              <w:t>any secondary</w:t>
            </w:r>
            <w:r w:rsidRPr="009D40E8">
              <w:rPr>
                <w:spacing w:val="-14"/>
                <w:sz w:val="20"/>
              </w:rPr>
              <w:t xml:space="preserve"> </w:t>
            </w:r>
            <w:r w:rsidRPr="009D40E8">
              <w:rPr>
                <w:sz w:val="20"/>
              </w:rPr>
              <w:t>mortgage</w:t>
            </w:r>
            <w:r w:rsidRPr="009D40E8">
              <w:rPr>
                <w:spacing w:val="-14"/>
                <w:sz w:val="20"/>
              </w:rPr>
              <w:t xml:space="preserve"> </w:t>
            </w:r>
            <w:r w:rsidRPr="009D40E8">
              <w:rPr>
                <w:sz w:val="20"/>
              </w:rPr>
              <w:t>market</w:t>
            </w:r>
            <w:r w:rsidRPr="009D40E8">
              <w:rPr>
                <w:spacing w:val="-14"/>
                <w:sz w:val="20"/>
              </w:rPr>
              <w:t xml:space="preserve"> </w:t>
            </w:r>
            <w:r w:rsidRPr="009D40E8">
              <w:rPr>
                <w:sz w:val="20"/>
              </w:rPr>
              <w:t>investor</w:t>
            </w:r>
            <w:r w:rsidRPr="009D40E8">
              <w:rPr>
                <w:spacing w:val="-14"/>
                <w:sz w:val="20"/>
              </w:rPr>
              <w:t xml:space="preserve"> </w:t>
            </w:r>
            <w:r w:rsidRPr="009D40E8">
              <w:rPr>
                <w:sz w:val="20"/>
              </w:rPr>
              <w:t>report</w:t>
            </w:r>
            <w:r w:rsidRPr="009D40E8">
              <w:rPr>
                <w:spacing w:val="-14"/>
                <w:sz w:val="20"/>
              </w:rPr>
              <w:t xml:space="preserve"> </w:t>
            </w:r>
            <w:r w:rsidRPr="009D40E8">
              <w:rPr>
                <w:sz w:val="20"/>
              </w:rPr>
              <w:t>in</w:t>
            </w:r>
            <w:r w:rsidRPr="009D40E8">
              <w:rPr>
                <w:spacing w:val="-14"/>
                <w:sz w:val="20"/>
              </w:rPr>
              <w:t xml:space="preserve"> </w:t>
            </w:r>
            <w:r w:rsidRPr="009D40E8">
              <w:rPr>
                <w:sz w:val="20"/>
              </w:rPr>
              <w:t>each</w:t>
            </w:r>
            <w:r w:rsidRPr="009D40E8">
              <w:rPr>
                <w:spacing w:val="-14"/>
                <w:sz w:val="20"/>
              </w:rPr>
              <w:t xml:space="preserve"> </w:t>
            </w:r>
            <w:r w:rsidRPr="009D40E8">
              <w:rPr>
                <w:sz w:val="20"/>
              </w:rPr>
              <w:t>reporting</w:t>
            </w:r>
            <w:r w:rsidRPr="009D40E8">
              <w:rPr>
                <w:spacing w:val="-14"/>
                <w:sz w:val="20"/>
              </w:rPr>
              <w:t xml:space="preserve"> </w:t>
            </w:r>
            <w:r w:rsidRPr="009D40E8">
              <w:rPr>
                <w:sz w:val="20"/>
              </w:rPr>
              <w:t>cycle. Lenders will send code "41" to identify "resubmit" reports after receiving a TS 997 functional acknowledgement from RHS.</w:t>
            </w:r>
          </w:p>
          <w:p w14:paraId="70B558FE" w14:textId="6E8FA183" w:rsidR="00260778" w:rsidRDefault="00260778" w:rsidP="00206B44">
            <w:pPr>
              <w:rPr>
                <w:rFonts w:ascii="Arial" w:hAnsi="Arial" w:cs="Arial"/>
                <w:b/>
                <w:bCs/>
                <w:sz w:val="20"/>
                <w:szCs w:val="20"/>
              </w:rPr>
            </w:pPr>
            <w:r w:rsidRPr="009D40E8">
              <w:rPr>
                <w:rFonts w:ascii="Arial" w:hAnsi="Arial" w:cs="Arial"/>
                <w:spacing w:val="-5"/>
                <w:sz w:val="20"/>
              </w:rPr>
              <w:t xml:space="preserve">           00</w:t>
            </w:r>
            <w:r w:rsidRPr="009D40E8">
              <w:rPr>
                <w:rFonts w:ascii="Arial" w:hAnsi="Arial" w:cs="Arial"/>
                <w:sz w:val="20"/>
              </w:rPr>
              <w:tab/>
            </w:r>
            <w:r w:rsidRPr="009D40E8">
              <w:rPr>
                <w:rFonts w:ascii="Arial" w:hAnsi="Arial" w:cs="Arial"/>
                <w:spacing w:val="-2"/>
                <w:sz w:val="20"/>
              </w:rPr>
              <w:t>Original</w:t>
            </w:r>
          </w:p>
        </w:tc>
        <w:tc>
          <w:tcPr>
            <w:tcW w:w="1398" w:type="dxa"/>
          </w:tcPr>
          <w:p w14:paraId="782402DA" w14:textId="77777777" w:rsidR="00260778" w:rsidRDefault="00260778" w:rsidP="00206B44">
            <w:pPr>
              <w:rPr>
                <w:rFonts w:ascii="Arial" w:hAnsi="Arial" w:cs="Arial"/>
                <w:b/>
                <w:bCs/>
                <w:sz w:val="20"/>
                <w:szCs w:val="20"/>
              </w:rPr>
            </w:pPr>
          </w:p>
        </w:tc>
      </w:tr>
    </w:tbl>
    <w:p w14:paraId="1816CCB7" w14:textId="77777777" w:rsidR="00FB1124" w:rsidRPr="009D40E8" w:rsidRDefault="00FB1124" w:rsidP="00206B44">
      <w:pPr>
        <w:widowControl w:val="0"/>
        <w:tabs>
          <w:tab w:val="left" w:pos="4679"/>
        </w:tabs>
        <w:autoSpaceDE w:val="0"/>
        <w:autoSpaceDN w:val="0"/>
        <w:spacing w:after="0" w:line="199" w:lineRule="exact"/>
        <w:ind w:left="3960"/>
        <w:rPr>
          <w:rFonts w:ascii="Arial" w:eastAsia="Arial" w:hAnsi="Arial" w:cs="Arial"/>
          <w:sz w:val="20"/>
          <w:szCs w:val="20"/>
        </w:rPr>
      </w:pPr>
      <w:r w:rsidRPr="009D40E8">
        <w:rPr>
          <w:rFonts w:ascii="Arial" w:eastAsia="Arial" w:hAnsi="Arial" w:cs="Arial"/>
          <w:spacing w:val="-5"/>
          <w:sz w:val="20"/>
          <w:szCs w:val="20"/>
        </w:rPr>
        <w:lastRenderedPageBreak/>
        <w:t>41</w:t>
      </w:r>
      <w:r w:rsidRPr="009D40E8">
        <w:rPr>
          <w:rFonts w:ascii="Arial" w:eastAsia="Arial" w:hAnsi="Arial" w:cs="Arial"/>
          <w:sz w:val="20"/>
          <w:szCs w:val="20"/>
        </w:rPr>
        <w:tab/>
      </w:r>
      <w:r w:rsidRPr="009D40E8">
        <w:rPr>
          <w:rFonts w:ascii="Arial" w:eastAsia="Arial" w:hAnsi="Arial" w:cs="Arial"/>
          <w:spacing w:val="-2"/>
          <w:sz w:val="20"/>
          <w:szCs w:val="20"/>
        </w:rPr>
        <w:t>Corrected</w:t>
      </w:r>
      <w:r w:rsidRPr="009D40E8">
        <w:rPr>
          <w:rFonts w:ascii="Arial" w:eastAsia="Arial" w:hAnsi="Arial" w:cs="Arial"/>
          <w:spacing w:val="-13"/>
          <w:sz w:val="20"/>
          <w:szCs w:val="20"/>
        </w:rPr>
        <w:t xml:space="preserve"> </w:t>
      </w:r>
      <w:r w:rsidRPr="009D40E8">
        <w:rPr>
          <w:rFonts w:ascii="Arial" w:eastAsia="Arial" w:hAnsi="Arial" w:cs="Arial"/>
          <w:spacing w:val="-2"/>
          <w:sz w:val="20"/>
          <w:szCs w:val="20"/>
        </w:rPr>
        <w:t>and</w:t>
      </w:r>
      <w:r w:rsidRPr="009D40E8">
        <w:rPr>
          <w:rFonts w:ascii="Arial" w:eastAsia="Arial" w:hAnsi="Arial" w:cs="Arial"/>
          <w:spacing w:val="-7"/>
          <w:sz w:val="20"/>
          <w:szCs w:val="20"/>
        </w:rPr>
        <w:t xml:space="preserve"> </w:t>
      </w:r>
      <w:r w:rsidRPr="009D40E8">
        <w:rPr>
          <w:rFonts w:ascii="Arial" w:eastAsia="Arial" w:hAnsi="Arial" w:cs="Arial"/>
          <w:spacing w:val="-2"/>
          <w:sz w:val="20"/>
          <w:szCs w:val="20"/>
        </w:rPr>
        <w:t>Verified</w:t>
      </w:r>
    </w:p>
    <w:p w14:paraId="3DB844E0" w14:textId="77777777" w:rsidR="00FB1124" w:rsidRPr="009D40E8" w:rsidRDefault="00FB1124" w:rsidP="00206B44">
      <w:pPr>
        <w:widowControl w:val="0"/>
        <w:tabs>
          <w:tab w:val="left" w:pos="1711"/>
          <w:tab w:val="left" w:pos="3599"/>
          <w:tab w:val="left" w:pos="7919"/>
        </w:tabs>
        <w:autoSpaceDE w:val="0"/>
        <w:autoSpaceDN w:val="0"/>
        <w:spacing w:after="0" w:line="229" w:lineRule="exact"/>
        <w:ind w:left="359"/>
        <w:outlineLvl w:val="5"/>
        <w:rPr>
          <w:rFonts w:ascii="Arial" w:eastAsia="Arial" w:hAnsi="Arial" w:cs="Arial"/>
          <w:b/>
          <w:bCs/>
          <w:sz w:val="20"/>
          <w:szCs w:val="20"/>
        </w:rPr>
      </w:pPr>
      <w:r w:rsidRPr="009D40E8">
        <w:rPr>
          <w:rFonts w:ascii="Arial" w:eastAsia="Arial" w:hAnsi="Arial" w:cs="Arial"/>
          <w:b/>
          <w:bCs/>
          <w:spacing w:val="-2"/>
          <w:sz w:val="20"/>
          <w:szCs w:val="20"/>
        </w:rPr>
        <w:t>Must</w:t>
      </w:r>
      <w:r w:rsidRPr="009D40E8">
        <w:rPr>
          <w:rFonts w:ascii="Arial" w:eastAsia="Arial" w:hAnsi="Arial" w:cs="Arial"/>
          <w:b/>
          <w:bCs/>
          <w:spacing w:val="-9"/>
          <w:sz w:val="20"/>
          <w:szCs w:val="20"/>
        </w:rPr>
        <w:t xml:space="preserve"> </w:t>
      </w:r>
      <w:r w:rsidRPr="009D40E8">
        <w:rPr>
          <w:rFonts w:ascii="Arial" w:eastAsia="Arial" w:hAnsi="Arial" w:cs="Arial"/>
          <w:b/>
          <w:bCs/>
          <w:spacing w:val="-5"/>
          <w:sz w:val="20"/>
          <w:szCs w:val="20"/>
        </w:rPr>
        <w:t>Use</w:t>
      </w:r>
      <w:r w:rsidRPr="009D40E8">
        <w:rPr>
          <w:rFonts w:ascii="Arial" w:eastAsia="Arial" w:hAnsi="Arial" w:cs="Arial"/>
          <w:b/>
          <w:bCs/>
          <w:sz w:val="20"/>
          <w:szCs w:val="20"/>
        </w:rPr>
        <w:tab/>
        <w:t>BGN02</w:t>
      </w:r>
      <w:r w:rsidRPr="009D40E8">
        <w:rPr>
          <w:rFonts w:ascii="Arial" w:eastAsia="Arial" w:hAnsi="Arial" w:cs="Arial"/>
          <w:b/>
          <w:bCs/>
          <w:spacing w:val="68"/>
          <w:sz w:val="20"/>
          <w:szCs w:val="20"/>
        </w:rPr>
        <w:t xml:space="preserve"> </w:t>
      </w:r>
      <w:r w:rsidRPr="009D40E8">
        <w:rPr>
          <w:rFonts w:ascii="Arial" w:eastAsia="Arial" w:hAnsi="Arial" w:cs="Arial"/>
          <w:b/>
          <w:bCs/>
          <w:spacing w:val="-5"/>
          <w:sz w:val="20"/>
          <w:szCs w:val="20"/>
        </w:rPr>
        <w:t>127</w:t>
      </w:r>
      <w:r w:rsidRPr="009D40E8">
        <w:rPr>
          <w:rFonts w:ascii="Arial" w:eastAsia="Arial" w:hAnsi="Arial" w:cs="Arial"/>
          <w:b/>
          <w:bCs/>
          <w:sz w:val="20"/>
          <w:szCs w:val="20"/>
        </w:rPr>
        <w:tab/>
      </w:r>
      <w:r w:rsidRPr="009D40E8">
        <w:rPr>
          <w:rFonts w:ascii="Arial" w:eastAsia="Arial" w:hAnsi="Arial" w:cs="Arial"/>
          <w:b/>
          <w:bCs/>
          <w:spacing w:val="-2"/>
          <w:sz w:val="20"/>
          <w:szCs w:val="20"/>
        </w:rPr>
        <w:t>Reference</w:t>
      </w:r>
      <w:r w:rsidRPr="009D40E8">
        <w:rPr>
          <w:rFonts w:ascii="Arial" w:eastAsia="Arial" w:hAnsi="Arial" w:cs="Arial"/>
          <w:b/>
          <w:bCs/>
          <w:spacing w:val="-24"/>
          <w:sz w:val="20"/>
          <w:szCs w:val="20"/>
        </w:rPr>
        <w:t xml:space="preserve"> </w:t>
      </w:r>
      <w:r w:rsidRPr="009D40E8">
        <w:rPr>
          <w:rFonts w:ascii="Arial" w:eastAsia="Arial" w:hAnsi="Arial" w:cs="Arial"/>
          <w:b/>
          <w:bCs/>
          <w:spacing w:val="-2"/>
          <w:sz w:val="20"/>
          <w:szCs w:val="20"/>
        </w:rPr>
        <w:t>Identification</w:t>
      </w:r>
      <w:r w:rsidRPr="009D40E8">
        <w:rPr>
          <w:rFonts w:ascii="Arial" w:eastAsia="Arial" w:hAnsi="Arial" w:cs="Arial"/>
          <w:b/>
          <w:bCs/>
          <w:sz w:val="20"/>
          <w:szCs w:val="20"/>
        </w:rPr>
        <w:tab/>
        <w:t>M/Z</w:t>
      </w:r>
      <w:r w:rsidRPr="009D40E8">
        <w:rPr>
          <w:rFonts w:ascii="Arial" w:eastAsia="Arial" w:hAnsi="Arial" w:cs="Arial"/>
          <w:b/>
          <w:bCs/>
          <w:spacing w:val="42"/>
          <w:sz w:val="20"/>
          <w:szCs w:val="20"/>
        </w:rPr>
        <w:t xml:space="preserve"> </w:t>
      </w:r>
      <w:r w:rsidRPr="009D40E8">
        <w:rPr>
          <w:rFonts w:ascii="Arial" w:eastAsia="Arial" w:hAnsi="Arial" w:cs="Arial"/>
          <w:b/>
          <w:bCs/>
          <w:sz w:val="20"/>
          <w:szCs w:val="20"/>
        </w:rPr>
        <w:t>AN</w:t>
      </w:r>
      <w:r w:rsidRPr="009D40E8">
        <w:rPr>
          <w:rFonts w:ascii="Arial" w:eastAsia="Arial" w:hAnsi="Arial" w:cs="Arial"/>
          <w:b/>
          <w:bCs/>
          <w:spacing w:val="-7"/>
          <w:sz w:val="20"/>
          <w:szCs w:val="20"/>
        </w:rPr>
        <w:t xml:space="preserve"> </w:t>
      </w:r>
      <w:r w:rsidRPr="009D40E8">
        <w:rPr>
          <w:rFonts w:ascii="Arial" w:eastAsia="Arial" w:hAnsi="Arial" w:cs="Arial"/>
          <w:b/>
          <w:bCs/>
          <w:spacing w:val="-4"/>
          <w:sz w:val="20"/>
          <w:szCs w:val="20"/>
        </w:rPr>
        <w:t>1/30</w:t>
      </w:r>
    </w:p>
    <w:p w14:paraId="61370849" w14:textId="77777777" w:rsidR="00FB1124" w:rsidRPr="009D40E8" w:rsidRDefault="00FB1124" w:rsidP="00206B44">
      <w:pPr>
        <w:widowControl w:val="0"/>
        <w:autoSpaceDE w:val="0"/>
        <w:autoSpaceDN w:val="0"/>
        <w:spacing w:before="5" w:after="0" w:line="240" w:lineRule="auto"/>
        <w:ind w:left="3600" w:right="1230"/>
        <w:rPr>
          <w:rFonts w:ascii="Arial" w:eastAsia="Arial" w:hAnsi="Arial" w:cs="Arial"/>
          <w:sz w:val="20"/>
          <w:szCs w:val="20"/>
        </w:rPr>
      </w:pPr>
      <w:r w:rsidRPr="009D40E8">
        <w:rPr>
          <w:rFonts w:ascii="Arial" w:eastAsia="Arial" w:hAnsi="Arial" w:cs="Arial"/>
          <w:sz w:val="20"/>
          <w:szCs w:val="20"/>
        </w:rPr>
        <w:t>Reference</w:t>
      </w:r>
      <w:r w:rsidRPr="009D40E8">
        <w:rPr>
          <w:rFonts w:ascii="Arial" w:eastAsia="Arial" w:hAnsi="Arial" w:cs="Arial"/>
          <w:spacing w:val="-14"/>
          <w:sz w:val="20"/>
          <w:szCs w:val="20"/>
        </w:rPr>
        <w:t xml:space="preserve"> </w:t>
      </w:r>
      <w:r w:rsidRPr="009D40E8">
        <w:rPr>
          <w:rFonts w:ascii="Arial" w:eastAsia="Arial" w:hAnsi="Arial" w:cs="Arial"/>
          <w:sz w:val="20"/>
          <w:szCs w:val="20"/>
        </w:rPr>
        <w:t>number</w:t>
      </w:r>
      <w:r w:rsidRPr="009D40E8">
        <w:rPr>
          <w:rFonts w:ascii="Arial" w:eastAsia="Arial" w:hAnsi="Arial" w:cs="Arial"/>
          <w:spacing w:val="-14"/>
          <w:sz w:val="20"/>
          <w:szCs w:val="20"/>
        </w:rPr>
        <w:t xml:space="preserve"> </w:t>
      </w:r>
      <w:r w:rsidRPr="009D40E8">
        <w:rPr>
          <w:rFonts w:ascii="Arial" w:eastAsia="Arial" w:hAnsi="Arial" w:cs="Arial"/>
          <w:sz w:val="20"/>
          <w:szCs w:val="20"/>
        </w:rPr>
        <w:t>or</w:t>
      </w:r>
      <w:r w:rsidRPr="009D40E8">
        <w:rPr>
          <w:rFonts w:ascii="Arial" w:eastAsia="Arial" w:hAnsi="Arial" w:cs="Arial"/>
          <w:spacing w:val="-14"/>
          <w:sz w:val="20"/>
          <w:szCs w:val="20"/>
        </w:rPr>
        <w:t xml:space="preserve"> </w:t>
      </w:r>
      <w:r w:rsidRPr="009D40E8">
        <w:rPr>
          <w:rFonts w:ascii="Arial" w:eastAsia="Arial" w:hAnsi="Arial" w:cs="Arial"/>
          <w:sz w:val="20"/>
          <w:szCs w:val="20"/>
        </w:rPr>
        <w:t>identification</w:t>
      </w:r>
      <w:r w:rsidRPr="009D40E8">
        <w:rPr>
          <w:rFonts w:ascii="Arial" w:eastAsia="Arial" w:hAnsi="Arial" w:cs="Arial"/>
          <w:spacing w:val="-14"/>
          <w:sz w:val="20"/>
          <w:szCs w:val="20"/>
        </w:rPr>
        <w:t xml:space="preserve"> </w:t>
      </w:r>
      <w:r w:rsidRPr="009D40E8">
        <w:rPr>
          <w:rFonts w:ascii="Arial" w:eastAsia="Arial" w:hAnsi="Arial" w:cs="Arial"/>
          <w:sz w:val="20"/>
          <w:szCs w:val="20"/>
        </w:rPr>
        <w:t>number</w:t>
      </w:r>
      <w:r w:rsidRPr="009D40E8">
        <w:rPr>
          <w:rFonts w:ascii="Arial" w:eastAsia="Arial" w:hAnsi="Arial" w:cs="Arial"/>
          <w:spacing w:val="-14"/>
          <w:sz w:val="20"/>
          <w:szCs w:val="20"/>
        </w:rPr>
        <w:t xml:space="preserve"> </w:t>
      </w:r>
      <w:r w:rsidRPr="009D40E8">
        <w:rPr>
          <w:rFonts w:ascii="Arial" w:eastAsia="Arial" w:hAnsi="Arial" w:cs="Arial"/>
          <w:sz w:val="20"/>
          <w:szCs w:val="20"/>
        </w:rPr>
        <w:t>as</w:t>
      </w:r>
      <w:r w:rsidRPr="009D40E8">
        <w:rPr>
          <w:rFonts w:ascii="Arial" w:eastAsia="Arial" w:hAnsi="Arial" w:cs="Arial"/>
          <w:spacing w:val="-14"/>
          <w:sz w:val="20"/>
          <w:szCs w:val="20"/>
        </w:rPr>
        <w:t xml:space="preserve"> </w:t>
      </w:r>
      <w:r w:rsidRPr="009D40E8">
        <w:rPr>
          <w:rFonts w:ascii="Arial" w:eastAsia="Arial" w:hAnsi="Arial" w:cs="Arial"/>
          <w:sz w:val="20"/>
          <w:szCs w:val="20"/>
        </w:rPr>
        <w:t>defined</w:t>
      </w:r>
      <w:r w:rsidRPr="009D40E8">
        <w:rPr>
          <w:rFonts w:ascii="Arial" w:eastAsia="Arial" w:hAnsi="Arial" w:cs="Arial"/>
          <w:spacing w:val="-14"/>
          <w:sz w:val="20"/>
          <w:szCs w:val="20"/>
        </w:rPr>
        <w:t xml:space="preserve"> </w:t>
      </w:r>
      <w:r w:rsidRPr="009D40E8">
        <w:rPr>
          <w:rFonts w:ascii="Arial" w:eastAsia="Arial" w:hAnsi="Arial" w:cs="Arial"/>
          <w:sz w:val="20"/>
          <w:szCs w:val="20"/>
        </w:rPr>
        <w:t>for</w:t>
      </w:r>
      <w:r w:rsidRPr="009D40E8">
        <w:rPr>
          <w:rFonts w:ascii="Arial" w:eastAsia="Arial" w:hAnsi="Arial" w:cs="Arial"/>
          <w:spacing w:val="-14"/>
          <w:sz w:val="20"/>
          <w:szCs w:val="20"/>
        </w:rPr>
        <w:t xml:space="preserve"> </w:t>
      </w:r>
      <w:r w:rsidRPr="009D40E8">
        <w:rPr>
          <w:rFonts w:ascii="Arial" w:eastAsia="Arial" w:hAnsi="Arial" w:cs="Arial"/>
          <w:sz w:val="20"/>
          <w:szCs w:val="20"/>
        </w:rPr>
        <w:t>a</w:t>
      </w:r>
      <w:r w:rsidRPr="009D40E8">
        <w:rPr>
          <w:rFonts w:ascii="Arial" w:eastAsia="Arial" w:hAnsi="Arial" w:cs="Arial"/>
          <w:spacing w:val="-14"/>
          <w:sz w:val="20"/>
          <w:szCs w:val="20"/>
        </w:rPr>
        <w:t xml:space="preserve"> </w:t>
      </w:r>
      <w:r w:rsidRPr="009D40E8">
        <w:rPr>
          <w:rFonts w:ascii="Arial" w:eastAsia="Arial" w:hAnsi="Arial" w:cs="Arial"/>
          <w:sz w:val="20"/>
          <w:szCs w:val="20"/>
        </w:rPr>
        <w:t xml:space="preserve">particular Transaction Set or as specified by the Reference Identification </w:t>
      </w:r>
      <w:r w:rsidRPr="009D40E8">
        <w:rPr>
          <w:rFonts w:ascii="Arial" w:eastAsia="Arial" w:hAnsi="Arial" w:cs="Arial"/>
          <w:spacing w:val="-2"/>
          <w:sz w:val="20"/>
          <w:szCs w:val="20"/>
        </w:rPr>
        <w:t>Qualifier.</w:t>
      </w:r>
    </w:p>
    <w:p w14:paraId="1745BA3B" w14:textId="77777777" w:rsidR="00FB1124" w:rsidRPr="009D40E8" w:rsidRDefault="00FB1124" w:rsidP="00206B44">
      <w:pPr>
        <w:widowControl w:val="0"/>
        <w:tabs>
          <w:tab w:val="left" w:pos="9748"/>
        </w:tabs>
        <w:autoSpaceDE w:val="0"/>
        <w:autoSpaceDN w:val="0"/>
        <w:spacing w:after="0" w:line="224" w:lineRule="exact"/>
        <w:ind w:left="3571"/>
        <w:rPr>
          <w:rFonts w:ascii="Arial" w:eastAsia="Arial" w:hAnsi="Arial" w:cs="Arial"/>
          <w:sz w:val="20"/>
          <w:szCs w:val="20"/>
        </w:rPr>
      </w:pPr>
      <w:r w:rsidRPr="009D40E8">
        <w:rPr>
          <w:rFonts w:ascii="Arial" w:eastAsia="Arial" w:hAnsi="Arial" w:cs="Arial"/>
          <w:color w:val="000000"/>
          <w:spacing w:val="-28"/>
          <w:sz w:val="20"/>
          <w:szCs w:val="20"/>
        </w:rPr>
        <w:t xml:space="preserve"> </w:t>
      </w:r>
      <w:r w:rsidRPr="009D40E8">
        <w:rPr>
          <w:rFonts w:ascii="Arial" w:eastAsia="Arial" w:hAnsi="Arial" w:cs="Arial"/>
          <w:color w:val="000000"/>
          <w:spacing w:val="-2"/>
          <w:sz w:val="20"/>
          <w:szCs w:val="20"/>
        </w:rPr>
        <w:t>Insert</w:t>
      </w:r>
      <w:r w:rsidRPr="009D40E8">
        <w:rPr>
          <w:rFonts w:ascii="Arial" w:eastAsia="Arial" w:hAnsi="Arial" w:cs="Arial"/>
          <w:color w:val="000000"/>
          <w:spacing w:val="-20"/>
          <w:sz w:val="20"/>
          <w:szCs w:val="20"/>
        </w:rPr>
        <w:t xml:space="preserve"> </w:t>
      </w:r>
      <w:r w:rsidRPr="009D40E8">
        <w:rPr>
          <w:rFonts w:ascii="Arial" w:eastAsia="Arial" w:hAnsi="Arial" w:cs="Arial"/>
          <w:color w:val="000000"/>
          <w:spacing w:val="-2"/>
          <w:sz w:val="20"/>
          <w:szCs w:val="20"/>
        </w:rPr>
        <w:t>"MONTHLY."</w:t>
      </w:r>
      <w:r w:rsidRPr="009D40E8">
        <w:rPr>
          <w:rFonts w:ascii="Arial" w:eastAsia="Arial" w:hAnsi="Arial" w:cs="Arial"/>
          <w:color w:val="000000"/>
          <w:sz w:val="20"/>
          <w:szCs w:val="20"/>
        </w:rPr>
        <w:tab/>
      </w:r>
    </w:p>
    <w:p w14:paraId="69061783" w14:textId="77777777" w:rsidR="00FB1124" w:rsidRPr="009D40E8" w:rsidRDefault="00FB1124" w:rsidP="00206B44">
      <w:pPr>
        <w:widowControl w:val="0"/>
        <w:tabs>
          <w:tab w:val="left" w:pos="1710"/>
          <w:tab w:val="left" w:pos="3599"/>
          <w:tab w:val="left" w:pos="7919"/>
        </w:tabs>
        <w:autoSpaceDE w:val="0"/>
        <w:autoSpaceDN w:val="0"/>
        <w:spacing w:after="0" w:line="240" w:lineRule="auto"/>
        <w:ind w:left="359"/>
        <w:outlineLvl w:val="5"/>
        <w:rPr>
          <w:rFonts w:ascii="Arial" w:eastAsia="Arial" w:hAnsi="Arial" w:cs="Arial"/>
          <w:b/>
          <w:bCs/>
          <w:sz w:val="20"/>
          <w:szCs w:val="20"/>
        </w:rPr>
      </w:pPr>
      <w:r w:rsidRPr="009D40E8">
        <w:rPr>
          <w:rFonts w:ascii="Arial" w:eastAsia="Arial" w:hAnsi="Arial" w:cs="Arial"/>
          <w:b/>
          <w:bCs/>
          <w:spacing w:val="-2"/>
          <w:sz w:val="20"/>
          <w:szCs w:val="20"/>
        </w:rPr>
        <w:t>Must</w:t>
      </w:r>
      <w:r w:rsidRPr="009D40E8">
        <w:rPr>
          <w:rFonts w:ascii="Arial" w:eastAsia="Arial" w:hAnsi="Arial" w:cs="Arial"/>
          <w:b/>
          <w:bCs/>
          <w:spacing w:val="-9"/>
          <w:sz w:val="20"/>
          <w:szCs w:val="20"/>
        </w:rPr>
        <w:t xml:space="preserve"> </w:t>
      </w:r>
      <w:r w:rsidRPr="009D40E8">
        <w:rPr>
          <w:rFonts w:ascii="Arial" w:eastAsia="Arial" w:hAnsi="Arial" w:cs="Arial"/>
          <w:b/>
          <w:bCs/>
          <w:spacing w:val="-5"/>
          <w:sz w:val="20"/>
          <w:szCs w:val="20"/>
        </w:rPr>
        <w:t>Use</w:t>
      </w:r>
      <w:r w:rsidRPr="009D40E8">
        <w:rPr>
          <w:rFonts w:ascii="Arial" w:eastAsia="Arial" w:hAnsi="Arial" w:cs="Arial"/>
          <w:b/>
          <w:bCs/>
          <w:sz w:val="20"/>
          <w:szCs w:val="20"/>
        </w:rPr>
        <w:tab/>
        <w:t>BGN03</w:t>
      </w:r>
      <w:r w:rsidRPr="009D40E8">
        <w:rPr>
          <w:rFonts w:ascii="Arial" w:eastAsia="Arial" w:hAnsi="Arial" w:cs="Arial"/>
          <w:b/>
          <w:bCs/>
          <w:spacing w:val="70"/>
          <w:sz w:val="20"/>
          <w:szCs w:val="20"/>
        </w:rPr>
        <w:t xml:space="preserve"> </w:t>
      </w:r>
      <w:r w:rsidRPr="009D40E8">
        <w:rPr>
          <w:rFonts w:ascii="Arial" w:eastAsia="Arial" w:hAnsi="Arial" w:cs="Arial"/>
          <w:b/>
          <w:bCs/>
          <w:spacing w:val="-5"/>
          <w:sz w:val="20"/>
          <w:szCs w:val="20"/>
        </w:rPr>
        <w:t>373</w:t>
      </w:r>
      <w:r w:rsidRPr="009D40E8">
        <w:rPr>
          <w:rFonts w:ascii="Arial" w:eastAsia="Arial" w:hAnsi="Arial" w:cs="Arial"/>
          <w:b/>
          <w:bCs/>
          <w:sz w:val="20"/>
          <w:szCs w:val="20"/>
        </w:rPr>
        <w:tab/>
      </w:r>
      <w:r w:rsidRPr="009D40E8">
        <w:rPr>
          <w:rFonts w:ascii="Arial" w:eastAsia="Arial" w:hAnsi="Arial" w:cs="Arial"/>
          <w:b/>
          <w:bCs/>
          <w:spacing w:val="-4"/>
          <w:sz w:val="20"/>
          <w:szCs w:val="20"/>
        </w:rPr>
        <w:t>Date</w:t>
      </w:r>
      <w:r w:rsidRPr="009D40E8">
        <w:rPr>
          <w:rFonts w:ascii="Arial" w:eastAsia="Arial" w:hAnsi="Arial" w:cs="Arial"/>
          <w:b/>
          <w:bCs/>
          <w:sz w:val="20"/>
          <w:szCs w:val="20"/>
        </w:rPr>
        <w:tab/>
        <w:t>M/Z</w:t>
      </w:r>
      <w:r w:rsidRPr="009D40E8">
        <w:rPr>
          <w:rFonts w:ascii="Arial" w:eastAsia="Arial" w:hAnsi="Arial" w:cs="Arial"/>
          <w:b/>
          <w:bCs/>
          <w:spacing w:val="69"/>
          <w:w w:val="150"/>
          <w:sz w:val="20"/>
          <w:szCs w:val="20"/>
        </w:rPr>
        <w:t xml:space="preserve"> </w:t>
      </w:r>
      <w:r w:rsidRPr="009D40E8">
        <w:rPr>
          <w:rFonts w:ascii="Arial" w:eastAsia="Arial" w:hAnsi="Arial" w:cs="Arial"/>
          <w:b/>
          <w:bCs/>
          <w:sz w:val="20"/>
          <w:szCs w:val="20"/>
        </w:rPr>
        <w:t>DT</w:t>
      </w:r>
      <w:r w:rsidRPr="009D40E8">
        <w:rPr>
          <w:rFonts w:ascii="Arial" w:eastAsia="Arial" w:hAnsi="Arial" w:cs="Arial"/>
          <w:b/>
          <w:bCs/>
          <w:spacing w:val="-2"/>
          <w:sz w:val="20"/>
          <w:szCs w:val="20"/>
        </w:rPr>
        <w:t xml:space="preserve"> </w:t>
      </w:r>
      <w:r w:rsidRPr="009D40E8">
        <w:rPr>
          <w:rFonts w:ascii="Arial" w:eastAsia="Arial" w:hAnsi="Arial" w:cs="Arial"/>
          <w:b/>
          <w:bCs/>
          <w:spacing w:val="-5"/>
          <w:sz w:val="20"/>
          <w:szCs w:val="20"/>
        </w:rPr>
        <w:t>8/8</w:t>
      </w:r>
    </w:p>
    <w:p w14:paraId="29C0F1A1" w14:textId="77777777" w:rsidR="00FB1124" w:rsidRPr="009D40E8" w:rsidRDefault="00FB1124" w:rsidP="00206B44">
      <w:pPr>
        <w:widowControl w:val="0"/>
        <w:autoSpaceDE w:val="0"/>
        <w:autoSpaceDN w:val="0"/>
        <w:spacing w:before="3" w:after="0" w:line="240" w:lineRule="auto"/>
        <w:ind w:left="3636"/>
        <w:rPr>
          <w:rFonts w:ascii="Arial" w:eastAsia="Arial" w:hAnsi="Arial" w:cs="Arial"/>
          <w:sz w:val="20"/>
          <w:szCs w:val="20"/>
        </w:rPr>
      </w:pPr>
      <w:r w:rsidRPr="009D40E8">
        <w:rPr>
          <w:rFonts w:ascii="Arial" w:eastAsia="Arial" w:hAnsi="Arial" w:cs="Arial"/>
          <w:spacing w:val="-2"/>
          <w:sz w:val="20"/>
          <w:szCs w:val="20"/>
        </w:rPr>
        <w:t>Date</w:t>
      </w:r>
      <w:r w:rsidRPr="009D40E8">
        <w:rPr>
          <w:rFonts w:ascii="Arial" w:eastAsia="Arial" w:hAnsi="Arial" w:cs="Arial"/>
          <w:spacing w:val="-9"/>
          <w:sz w:val="20"/>
          <w:szCs w:val="20"/>
        </w:rPr>
        <w:t xml:space="preserve"> </w:t>
      </w:r>
      <w:r w:rsidRPr="009D40E8">
        <w:rPr>
          <w:rFonts w:ascii="Arial" w:eastAsia="Arial" w:hAnsi="Arial" w:cs="Arial"/>
          <w:spacing w:val="-2"/>
          <w:sz w:val="20"/>
          <w:szCs w:val="20"/>
        </w:rPr>
        <w:t>expressed</w:t>
      </w:r>
      <w:r w:rsidRPr="009D40E8">
        <w:rPr>
          <w:rFonts w:ascii="Arial" w:eastAsia="Arial" w:hAnsi="Arial" w:cs="Arial"/>
          <w:spacing w:val="-11"/>
          <w:sz w:val="20"/>
          <w:szCs w:val="20"/>
        </w:rPr>
        <w:t xml:space="preserve"> </w:t>
      </w:r>
      <w:r w:rsidRPr="009D40E8">
        <w:rPr>
          <w:rFonts w:ascii="Arial" w:eastAsia="Arial" w:hAnsi="Arial" w:cs="Arial"/>
          <w:spacing w:val="-2"/>
          <w:sz w:val="20"/>
          <w:szCs w:val="20"/>
        </w:rPr>
        <w:t>as</w:t>
      </w:r>
      <w:r w:rsidRPr="009D40E8">
        <w:rPr>
          <w:rFonts w:ascii="Arial" w:eastAsia="Arial" w:hAnsi="Arial" w:cs="Arial"/>
          <w:spacing w:val="-7"/>
          <w:sz w:val="20"/>
          <w:szCs w:val="20"/>
        </w:rPr>
        <w:t xml:space="preserve"> </w:t>
      </w:r>
      <w:r w:rsidRPr="009D40E8">
        <w:rPr>
          <w:rFonts w:ascii="Arial" w:eastAsia="Arial" w:hAnsi="Arial" w:cs="Arial"/>
          <w:spacing w:val="-2"/>
          <w:sz w:val="20"/>
          <w:szCs w:val="20"/>
        </w:rPr>
        <w:t>YYYYMMDD.</w:t>
      </w:r>
    </w:p>
    <w:p w14:paraId="6A027CAF" w14:textId="77777777" w:rsidR="00FB1124" w:rsidRPr="009D40E8" w:rsidRDefault="00FB1124" w:rsidP="00206B44">
      <w:pPr>
        <w:widowControl w:val="0"/>
        <w:tabs>
          <w:tab w:val="left" w:pos="9748"/>
        </w:tabs>
        <w:autoSpaceDE w:val="0"/>
        <w:autoSpaceDN w:val="0"/>
        <w:spacing w:before="1" w:after="10" w:line="240" w:lineRule="auto"/>
        <w:ind w:left="3571"/>
        <w:rPr>
          <w:rFonts w:ascii="Arial" w:eastAsia="Arial" w:hAnsi="Arial" w:cs="Arial"/>
          <w:sz w:val="20"/>
          <w:szCs w:val="20"/>
        </w:rPr>
      </w:pPr>
      <w:r w:rsidRPr="009D40E8">
        <w:rPr>
          <w:rFonts w:ascii="Arial" w:eastAsia="Arial" w:hAnsi="Arial" w:cs="Arial"/>
          <w:color w:val="000000"/>
          <w:spacing w:val="-30"/>
          <w:sz w:val="20"/>
          <w:szCs w:val="20"/>
        </w:rPr>
        <w:t xml:space="preserve"> </w:t>
      </w:r>
      <w:r w:rsidRPr="009D40E8">
        <w:rPr>
          <w:rFonts w:ascii="Arial" w:eastAsia="Arial" w:hAnsi="Arial" w:cs="Arial"/>
          <w:color w:val="000000"/>
          <w:sz w:val="20"/>
          <w:szCs w:val="20"/>
        </w:rPr>
        <w:t>Insert</w:t>
      </w:r>
      <w:r w:rsidRPr="009D40E8">
        <w:rPr>
          <w:rFonts w:ascii="Arial" w:eastAsia="Arial" w:hAnsi="Arial" w:cs="Arial"/>
          <w:color w:val="000000"/>
          <w:spacing w:val="-14"/>
          <w:sz w:val="20"/>
          <w:szCs w:val="20"/>
        </w:rPr>
        <w:t xml:space="preserve"> </w:t>
      </w:r>
      <w:r w:rsidRPr="009D40E8">
        <w:rPr>
          <w:rFonts w:ascii="Arial" w:eastAsia="Arial" w:hAnsi="Arial" w:cs="Arial"/>
          <w:color w:val="000000"/>
          <w:sz w:val="20"/>
          <w:szCs w:val="20"/>
        </w:rPr>
        <w:t>the</w:t>
      </w:r>
      <w:r w:rsidRPr="009D40E8">
        <w:rPr>
          <w:rFonts w:ascii="Arial" w:eastAsia="Arial" w:hAnsi="Arial" w:cs="Arial"/>
          <w:color w:val="000000"/>
          <w:spacing w:val="-12"/>
          <w:sz w:val="20"/>
          <w:szCs w:val="20"/>
        </w:rPr>
        <w:t xml:space="preserve"> </w:t>
      </w:r>
      <w:r w:rsidRPr="009D40E8">
        <w:rPr>
          <w:rFonts w:ascii="Arial" w:eastAsia="Arial" w:hAnsi="Arial" w:cs="Arial"/>
          <w:color w:val="000000"/>
          <w:sz w:val="20"/>
          <w:szCs w:val="20"/>
        </w:rPr>
        <w:t>current</w:t>
      </w:r>
      <w:r w:rsidRPr="009D40E8">
        <w:rPr>
          <w:rFonts w:ascii="Arial" w:eastAsia="Arial" w:hAnsi="Arial" w:cs="Arial"/>
          <w:color w:val="000000"/>
          <w:spacing w:val="-12"/>
          <w:sz w:val="20"/>
          <w:szCs w:val="20"/>
        </w:rPr>
        <w:t xml:space="preserve"> </w:t>
      </w:r>
      <w:r w:rsidRPr="009D40E8">
        <w:rPr>
          <w:rFonts w:ascii="Arial" w:eastAsia="Arial" w:hAnsi="Arial" w:cs="Arial"/>
          <w:color w:val="000000"/>
          <w:spacing w:val="-4"/>
          <w:sz w:val="20"/>
          <w:szCs w:val="20"/>
        </w:rPr>
        <w:t>date.</w:t>
      </w:r>
      <w:r w:rsidRPr="009D40E8">
        <w:rPr>
          <w:rFonts w:ascii="Arial" w:eastAsia="Arial" w:hAnsi="Arial" w:cs="Arial"/>
          <w:color w:val="000000"/>
          <w:sz w:val="20"/>
          <w:szCs w:val="20"/>
        </w:rPr>
        <w:tab/>
      </w:r>
    </w:p>
    <w:tbl>
      <w:tblPr>
        <w:tblW w:w="0" w:type="auto"/>
        <w:tblInd w:w="319" w:type="dxa"/>
        <w:tblLayout w:type="fixed"/>
        <w:tblCellMar>
          <w:left w:w="0" w:type="dxa"/>
          <w:right w:w="0" w:type="dxa"/>
        </w:tblCellMar>
        <w:tblLook w:val="01E0" w:firstRow="1" w:lastRow="1" w:firstColumn="1" w:lastColumn="1" w:noHBand="0" w:noVBand="0"/>
      </w:tblPr>
      <w:tblGrid>
        <w:gridCol w:w="1157"/>
        <w:gridCol w:w="979"/>
        <w:gridCol w:w="776"/>
        <w:gridCol w:w="3650"/>
        <w:gridCol w:w="1402"/>
        <w:gridCol w:w="915"/>
      </w:tblGrid>
      <w:tr w:rsidR="00FB1124" w:rsidRPr="009D40E8" w14:paraId="55D9FF88" w14:textId="77777777" w:rsidTr="008B3C3C">
        <w:trPr>
          <w:trHeight w:val="224"/>
        </w:trPr>
        <w:tc>
          <w:tcPr>
            <w:tcW w:w="1157" w:type="dxa"/>
          </w:tcPr>
          <w:p w14:paraId="7C76458C" w14:textId="77777777" w:rsidR="00FB1124" w:rsidRPr="009D40E8" w:rsidRDefault="00FB1124" w:rsidP="00206B44">
            <w:pPr>
              <w:widowControl w:val="0"/>
              <w:autoSpaceDE w:val="0"/>
              <w:autoSpaceDN w:val="0"/>
              <w:spacing w:after="0" w:line="204" w:lineRule="exact"/>
              <w:ind w:left="50"/>
              <w:rPr>
                <w:rFonts w:ascii="Arial" w:eastAsia="Arial" w:hAnsi="Arial" w:cs="Arial"/>
                <w:b/>
                <w:sz w:val="20"/>
              </w:rPr>
            </w:pPr>
            <w:r w:rsidRPr="009D40E8">
              <w:rPr>
                <w:rFonts w:ascii="Arial" w:eastAsia="Arial" w:hAnsi="Arial" w:cs="Arial"/>
                <w:b/>
                <w:sz w:val="20"/>
              </w:rPr>
              <w:t>Not</w:t>
            </w:r>
            <w:r w:rsidRPr="009D40E8">
              <w:rPr>
                <w:rFonts w:ascii="Arial" w:eastAsia="Arial" w:hAnsi="Arial" w:cs="Arial"/>
                <w:b/>
                <w:spacing w:val="-14"/>
                <w:sz w:val="20"/>
              </w:rPr>
              <w:t xml:space="preserve"> </w:t>
            </w:r>
            <w:r w:rsidRPr="009D40E8">
              <w:rPr>
                <w:rFonts w:ascii="Arial" w:eastAsia="Arial" w:hAnsi="Arial" w:cs="Arial"/>
                <w:b/>
                <w:spacing w:val="-4"/>
                <w:sz w:val="20"/>
              </w:rPr>
              <w:t>Used</w:t>
            </w:r>
          </w:p>
        </w:tc>
        <w:tc>
          <w:tcPr>
            <w:tcW w:w="979" w:type="dxa"/>
          </w:tcPr>
          <w:p w14:paraId="6057155A" w14:textId="77777777" w:rsidR="00FB1124" w:rsidRPr="009D40E8" w:rsidRDefault="00FB1124" w:rsidP="00206B44">
            <w:pPr>
              <w:widowControl w:val="0"/>
              <w:autoSpaceDE w:val="0"/>
              <w:autoSpaceDN w:val="0"/>
              <w:spacing w:after="0" w:line="204" w:lineRule="exact"/>
              <w:ind w:right="69"/>
              <w:jc w:val="right"/>
              <w:rPr>
                <w:rFonts w:ascii="Arial" w:eastAsia="Arial" w:hAnsi="Arial" w:cs="Arial"/>
                <w:b/>
                <w:sz w:val="20"/>
              </w:rPr>
            </w:pPr>
            <w:r w:rsidRPr="009D40E8">
              <w:rPr>
                <w:rFonts w:ascii="Arial" w:eastAsia="Arial" w:hAnsi="Arial" w:cs="Arial"/>
                <w:b/>
                <w:spacing w:val="-2"/>
                <w:sz w:val="20"/>
              </w:rPr>
              <w:t>BGN04</w:t>
            </w:r>
          </w:p>
        </w:tc>
        <w:tc>
          <w:tcPr>
            <w:tcW w:w="776" w:type="dxa"/>
          </w:tcPr>
          <w:p w14:paraId="07DB0387" w14:textId="77777777" w:rsidR="00FB1124" w:rsidRPr="009D40E8" w:rsidRDefault="00FB1124" w:rsidP="00206B44">
            <w:pPr>
              <w:widowControl w:val="0"/>
              <w:autoSpaceDE w:val="0"/>
              <w:autoSpaceDN w:val="0"/>
              <w:spacing w:after="0" w:line="204" w:lineRule="exact"/>
              <w:ind w:left="71"/>
              <w:rPr>
                <w:rFonts w:ascii="Arial" w:eastAsia="Arial" w:hAnsi="Arial" w:cs="Arial"/>
                <w:b/>
                <w:sz w:val="20"/>
              </w:rPr>
            </w:pPr>
            <w:r w:rsidRPr="009D40E8">
              <w:rPr>
                <w:rFonts w:ascii="Arial" w:eastAsia="Arial" w:hAnsi="Arial" w:cs="Arial"/>
                <w:b/>
                <w:spacing w:val="-5"/>
                <w:sz w:val="20"/>
              </w:rPr>
              <w:t>337</w:t>
            </w:r>
          </w:p>
        </w:tc>
        <w:tc>
          <w:tcPr>
            <w:tcW w:w="3650" w:type="dxa"/>
          </w:tcPr>
          <w:p w14:paraId="7822FFBF" w14:textId="77777777" w:rsidR="00FB1124" w:rsidRPr="009D40E8" w:rsidRDefault="00FB1124" w:rsidP="00206B44">
            <w:pPr>
              <w:widowControl w:val="0"/>
              <w:autoSpaceDE w:val="0"/>
              <w:autoSpaceDN w:val="0"/>
              <w:spacing w:after="0" w:line="204" w:lineRule="exact"/>
              <w:ind w:left="375"/>
              <w:rPr>
                <w:rFonts w:ascii="Arial" w:eastAsia="Arial" w:hAnsi="Arial" w:cs="Arial"/>
                <w:b/>
                <w:sz w:val="20"/>
              </w:rPr>
            </w:pPr>
            <w:r w:rsidRPr="009D40E8">
              <w:rPr>
                <w:rFonts w:ascii="Arial" w:eastAsia="Arial" w:hAnsi="Arial" w:cs="Arial"/>
                <w:b/>
                <w:spacing w:val="-4"/>
                <w:sz w:val="20"/>
              </w:rPr>
              <w:t>Time</w:t>
            </w:r>
          </w:p>
        </w:tc>
        <w:tc>
          <w:tcPr>
            <w:tcW w:w="1402" w:type="dxa"/>
          </w:tcPr>
          <w:p w14:paraId="71BA3AF2" w14:textId="77777777" w:rsidR="00FB1124" w:rsidRPr="009D40E8" w:rsidRDefault="00FB1124" w:rsidP="00206B44">
            <w:pPr>
              <w:widowControl w:val="0"/>
              <w:autoSpaceDE w:val="0"/>
              <w:autoSpaceDN w:val="0"/>
              <w:spacing w:after="0" w:line="204" w:lineRule="exact"/>
              <w:ind w:left="1064"/>
              <w:rPr>
                <w:rFonts w:ascii="Arial" w:eastAsia="Arial" w:hAnsi="Arial" w:cs="Arial"/>
                <w:b/>
                <w:sz w:val="20"/>
              </w:rPr>
            </w:pPr>
            <w:r w:rsidRPr="009D40E8">
              <w:rPr>
                <w:rFonts w:ascii="Arial" w:eastAsia="Arial" w:hAnsi="Arial" w:cs="Arial"/>
                <w:b/>
                <w:spacing w:val="-5"/>
                <w:sz w:val="20"/>
              </w:rPr>
              <w:t>X/Z</w:t>
            </w:r>
          </w:p>
        </w:tc>
        <w:tc>
          <w:tcPr>
            <w:tcW w:w="915" w:type="dxa"/>
          </w:tcPr>
          <w:p w14:paraId="107439CC" w14:textId="77777777" w:rsidR="00FB1124" w:rsidRPr="009D40E8" w:rsidRDefault="00FB1124" w:rsidP="00206B44">
            <w:pPr>
              <w:widowControl w:val="0"/>
              <w:autoSpaceDE w:val="0"/>
              <w:autoSpaceDN w:val="0"/>
              <w:spacing w:after="0" w:line="204" w:lineRule="exact"/>
              <w:ind w:left="173"/>
              <w:rPr>
                <w:rFonts w:ascii="Arial" w:eastAsia="Arial" w:hAnsi="Arial" w:cs="Arial"/>
                <w:b/>
                <w:sz w:val="20"/>
              </w:rPr>
            </w:pPr>
            <w:r w:rsidRPr="009D40E8">
              <w:rPr>
                <w:rFonts w:ascii="Arial" w:eastAsia="Arial" w:hAnsi="Arial" w:cs="Arial"/>
                <w:b/>
                <w:sz w:val="20"/>
              </w:rPr>
              <w:t>TM</w:t>
            </w:r>
            <w:r w:rsidRPr="009D40E8">
              <w:rPr>
                <w:rFonts w:ascii="Arial" w:eastAsia="Arial" w:hAnsi="Arial" w:cs="Arial"/>
                <w:b/>
                <w:spacing w:val="-7"/>
                <w:sz w:val="20"/>
              </w:rPr>
              <w:t xml:space="preserve"> </w:t>
            </w:r>
            <w:r w:rsidRPr="009D40E8">
              <w:rPr>
                <w:rFonts w:ascii="Arial" w:eastAsia="Arial" w:hAnsi="Arial" w:cs="Arial"/>
                <w:b/>
                <w:spacing w:val="-5"/>
                <w:sz w:val="20"/>
              </w:rPr>
              <w:t>4/8</w:t>
            </w:r>
          </w:p>
        </w:tc>
      </w:tr>
      <w:tr w:rsidR="00FB1124" w:rsidRPr="00FB1124" w14:paraId="5AC93B1D" w14:textId="77777777" w:rsidTr="008B3C3C">
        <w:trPr>
          <w:trHeight w:val="226"/>
        </w:trPr>
        <w:tc>
          <w:tcPr>
            <w:tcW w:w="1157" w:type="dxa"/>
          </w:tcPr>
          <w:p w14:paraId="272CD5A1" w14:textId="77777777" w:rsidR="00FB1124" w:rsidRPr="009D40E8" w:rsidRDefault="00FB1124" w:rsidP="00206B44">
            <w:pPr>
              <w:widowControl w:val="0"/>
              <w:autoSpaceDE w:val="0"/>
              <w:autoSpaceDN w:val="0"/>
              <w:spacing w:after="0" w:line="207" w:lineRule="exact"/>
              <w:ind w:left="50"/>
              <w:rPr>
                <w:rFonts w:ascii="Arial" w:eastAsia="Arial" w:hAnsi="Arial" w:cs="Arial"/>
                <w:b/>
                <w:sz w:val="20"/>
              </w:rPr>
            </w:pPr>
            <w:r w:rsidRPr="009D40E8">
              <w:rPr>
                <w:rFonts w:ascii="Arial" w:eastAsia="Arial" w:hAnsi="Arial" w:cs="Arial"/>
                <w:b/>
                <w:sz w:val="20"/>
              </w:rPr>
              <w:t>Not</w:t>
            </w:r>
            <w:r w:rsidRPr="009D40E8">
              <w:rPr>
                <w:rFonts w:ascii="Arial" w:eastAsia="Arial" w:hAnsi="Arial" w:cs="Arial"/>
                <w:b/>
                <w:spacing w:val="-14"/>
                <w:sz w:val="20"/>
              </w:rPr>
              <w:t xml:space="preserve"> </w:t>
            </w:r>
            <w:r w:rsidRPr="009D40E8">
              <w:rPr>
                <w:rFonts w:ascii="Arial" w:eastAsia="Arial" w:hAnsi="Arial" w:cs="Arial"/>
                <w:b/>
                <w:spacing w:val="-4"/>
                <w:sz w:val="20"/>
              </w:rPr>
              <w:t>Used</w:t>
            </w:r>
          </w:p>
        </w:tc>
        <w:tc>
          <w:tcPr>
            <w:tcW w:w="979" w:type="dxa"/>
          </w:tcPr>
          <w:p w14:paraId="7E0C576D" w14:textId="77777777" w:rsidR="00FB1124" w:rsidRPr="009D40E8" w:rsidRDefault="00FB1124" w:rsidP="00206B44">
            <w:pPr>
              <w:widowControl w:val="0"/>
              <w:autoSpaceDE w:val="0"/>
              <w:autoSpaceDN w:val="0"/>
              <w:spacing w:after="0" w:line="207" w:lineRule="exact"/>
              <w:ind w:right="69"/>
              <w:jc w:val="right"/>
              <w:rPr>
                <w:rFonts w:ascii="Arial" w:eastAsia="Arial" w:hAnsi="Arial" w:cs="Arial"/>
                <w:b/>
                <w:sz w:val="20"/>
              </w:rPr>
            </w:pPr>
            <w:r w:rsidRPr="009D40E8">
              <w:rPr>
                <w:rFonts w:ascii="Arial" w:eastAsia="Arial" w:hAnsi="Arial" w:cs="Arial"/>
                <w:b/>
                <w:spacing w:val="-2"/>
                <w:sz w:val="20"/>
              </w:rPr>
              <w:t>BGN05</w:t>
            </w:r>
          </w:p>
        </w:tc>
        <w:tc>
          <w:tcPr>
            <w:tcW w:w="776" w:type="dxa"/>
          </w:tcPr>
          <w:p w14:paraId="3A82FDEA" w14:textId="77777777" w:rsidR="00FB1124" w:rsidRPr="009D40E8" w:rsidRDefault="00FB1124" w:rsidP="00206B44">
            <w:pPr>
              <w:widowControl w:val="0"/>
              <w:autoSpaceDE w:val="0"/>
              <w:autoSpaceDN w:val="0"/>
              <w:spacing w:after="0" w:line="207" w:lineRule="exact"/>
              <w:ind w:left="71"/>
              <w:rPr>
                <w:rFonts w:ascii="Arial" w:eastAsia="Arial" w:hAnsi="Arial" w:cs="Arial"/>
                <w:b/>
                <w:sz w:val="20"/>
              </w:rPr>
            </w:pPr>
            <w:r w:rsidRPr="009D40E8">
              <w:rPr>
                <w:rFonts w:ascii="Arial" w:eastAsia="Arial" w:hAnsi="Arial" w:cs="Arial"/>
                <w:b/>
                <w:spacing w:val="-5"/>
                <w:sz w:val="20"/>
              </w:rPr>
              <w:t>623</w:t>
            </w:r>
          </w:p>
        </w:tc>
        <w:tc>
          <w:tcPr>
            <w:tcW w:w="3650" w:type="dxa"/>
          </w:tcPr>
          <w:p w14:paraId="4E53C3A9" w14:textId="77777777" w:rsidR="00FB1124" w:rsidRPr="009D40E8" w:rsidRDefault="00FB1124" w:rsidP="00206B44">
            <w:pPr>
              <w:widowControl w:val="0"/>
              <w:autoSpaceDE w:val="0"/>
              <w:autoSpaceDN w:val="0"/>
              <w:spacing w:after="0" w:line="207" w:lineRule="exact"/>
              <w:ind w:left="375"/>
              <w:rPr>
                <w:rFonts w:ascii="Arial" w:eastAsia="Arial" w:hAnsi="Arial" w:cs="Arial"/>
                <w:b/>
                <w:sz w:val="20"/>
              </w:rPr>
            </w:pPr>
            <w:r w:rsidRPr="009D40E8">
              <w:rPr>
                <w:rFonts w:ascii="Arial" w:eastAsia="Arial" w:hAnsi="Arial" w:cs="Arial"/>
                <w:b/>
                <w:spacing w:val="-2"/>
                <w:sz w:val="20"/>
              </w:rPr>
              <w:t>Time</w:t>
            </w:r>
            <w:r w:rsidRPr="009D40E8">
              <w:rPr>
                <w:rFonts w:ascii="Arial" w:eastAsia="Arial" w:hAnsi="Arial" w:cs="Arial"/>
                <w:b/>
                <w:spacing w:val="-11"/>
                <w:sz w:val="20"/>
              </w:rPr>
              <w:t xml:space="preserve"> </w:t>
            </w:r>
            <w:r w:rsidRPr="009D40E8">
              <w:rPr>
                <w:rFonts w:ascii="Arial" w:eastAsia="Arial" w:hAnsi="Arial" w:cs="Arial"/>
                <w:b/>
                <w:spacing w:val="-4"/>
                <w:sz w:val="20"/>
              </w:rPr>
              <w:t>Code</w:t>
            </w:r>
          </w:p>
        </w:tc>
        <w:tc>
          <w:tcPr>
            <w:tcW w:w="1402" w:type="dxa"/>
          </w:tcPr>
          <w:p w14:paraId="7E86196F" w14:textId="77777777" w:rsidR="00FB1124" w:rsidRPr="009D40E8" w:rsidRDefault="00FB1124" w:rsidP="00206B44">
            <w:pPr>
              <w:widowControl w:val="0"/>
              <w:autoSpaceDE w:val="0"/>
              <w:autoSpaceDN w:val="0"/>
              <w:spacing w:after="0" w:line="207" w:lineRule="exact"/>
              <w:ind w:left="1064"/>
              <w:rPr>
                <w:rFonts w:ascii="Arial" w:eastAsia="Arial" w:hAnsi="Arial" w:cs="Arial"/>
                <w:b/>
                <w:sz w:val="20"/>
              </w:rPr>
            </w:pPr>
            <w:r w:rsidRPr="009D40E8">
              <w:rPr>
                <w:rFonts w:ascii="Arial" w:eastAsia="Arial" w:hAnsi="Arial" w:cs="Arial"/>
                <w:b/>
                <w:spacing w:val="-5"/>
                <w:sz w:val="20"/>
              </w:rPr>
              <w:t>O/Z</w:t>
            </w:r>
          </w:p>
        </w:tc>
        <w:tc>
          <w:tcPr>
            <w:tcW w:w="915" w:type="dxa"/>
          </w:tcPr>
          <w:p w14:paraId="798ABEDE" w14:textId="77777777" w:rsidR="00FB1124" w:rsidRPr="00FB1124" w:rsidRDefault="00FB1124" w:rsidP="00206B44">
            <w:pPr>
              <w:widowControl w:val="0"/>
              <w:autoSpaceDE w:val="0"/>
              <w:autoSpaceDN w:val="0"/>
              <w:spacing w:after="0" w:line="207" w:lineRule="exact"/>
              <w:ind w:left="197"/>
              <w:rPr>
                <w:rFonts w:ascii="Arial" w:eastAsia="Arial" w:hAnsi="Arial" w:cs="Arial"/>
                <w:b/>
                <w:sz w:val="20"/>
              </w:rPr>
            </w:pPr>
            <w:r w:rsidRPr="009D40E8">
              <w:rPr>
                <w:rFonts w:ascii="Arial" w:eastAsia="Arial" w:hAnsi="Arial" w:cs="Arial"/>
                <w:b/>
                <w:sz w:val="20"/>
              </w:rPr>
              <w:t>ID</w:t>
            </w:r>
            <w:r w:rsidRPr="009D40E8">
              <w:rPr>
                <w:rFonts w:ascii="Arial" w:eastAsia="Arial" w:hAnsi="Arial" w:cs="Arial"/>
                <w:b/>
                <w:spacing w:val="-11"/>
                <w:sz w:val="20"/>
              </w:rPr>
              <w:t xml:space="preserve"> </w:t>
            </w:r>
            <w:r w:rsidRPr="009D40E8">
              <w:rPr>
                <w:rFonts w:ascii="Arial" w:eastAsia="Arial" w:hAnsi="Arial" w:cs="Arial"/>
                <w:b/>
                <w:spacing w:val="-5"/>
                <w:sz w:val="20"/>
              </w:rPr>
              <w:t>2/2</w:t>
            </w:r>
          </w:p>
        </w:tc>
      </w:tr>
      <w:tr w:rsidR="00FB1124" w:rsidRPr="00FB1124" w14:paraId="2D3799EA" w14:textId="77777777" w:rsidTr="008B3C3C">
        <w:trPr>
          <w:trHeight w:val="229"/>
        </w:trPr>
        <w:tc>
          <w:tcPr>
            <w:tcW w:w="1157" w:type="dxa"/>
          </w:tcPr>
          <w:p w14:paraId="74EDBA19" w14:textId="77777777" w:rsidR="00FB1124" w:rsidRPr="00FB1124" w:rsidRDefault="00FB1124" w:rsidP="00206B44">
            <w:pPr>
              <w:widowControl w:val="0"/>
              <w:autoSpaceDE w:val="0"/>
              <w:autoSpaceDN w:val="0"/>
              <w:spacing w:after="0" w:line="209" w:lineRule="exact"/>
              <w:ind w:left="50"/>
              <w:rPr>
                <w:rFonts w:ascii="Arial" w:eastAsia="Arial" w:hAnsi="Arial" w:cs="Arial"/>
                <w:b/>
                <w:sz w:val="20"/>
              </w:rPr>
            </w:pPr>
            <w:r w:rsidRPr="00FB1124">
              <w:rPr>
                <w:rFonts w:ascii="Arial" w:eastAsia="Arial" w:hAnsi="Arial" w:cs="Arial"/>
                <w:b/>
                <w:sz w:val="20"/>
              </w:rPr>
              <w:t>Not</w:t>
            </w:r>
            <w:r w:rsidRPr="00FB1124">
              <w:rPr>
                <w:rFonts w:ascii="Arial" w:eastAsia="Arial" w:hAnsi="Arial" w:cs="Arial"/>
                <w:b/>
                <w:spacing w:val="-14"/>
                <w:sz w:val="20"/>
              </w:rPr>
              <w:t xml:space="preserve"> </w:t>
            </w:r>
            <w:r w:rsidRPr="00FB1124">
              <w:rPr>
                <w:rFonts w:ascii="Arial" w:eastAsia="Arial" w:hAnsi="Arial" w:cs="Arial"/>
                <w:b/>
                <w:spacing w:val="-4"/>
                <w:sz w:val="20"/>
              </w:rPr>
              <w:t>Used</w:t>
            </w:r>
          </w:p>
        </w:tc>
        <w:tc>
          <w:tcPr>
            <w:tcW w:w="979" w:type="dxa"/>
          </w:tcPr>
          <w:p w14:paraId="5F0946DE" w14:textId="77777777" w:rsidR="00FB1124" w:rsidRPr="00FB1124" w:rsidRDefault="00FB1124" w:rsidP="00206B44">
            <w:pPr>
              <w:widowControl w:val="0"/>
              <w:autoSpaceDE w:val="0"/>
              <w:autoSpaceDN w:val="0"/>
              <w:spacing w:after="0" w:line="209" w:lineRule="exact"/>
              <w:ind w:right="69"/>
              <w:jc w:val="right"/>
              <w:rPr>
                <w:rFonts w:ascii="Arial" w:eastAsia="Arial" w:hAnsi="Arial" w:cs="Arial"/>
                <w:b/>
                <w:sz w:val="20"/>
              </w:rPr>
            </w:pPr>
            <w:r w:rsidRPr="00FB1124">
              <w:rPr>
                <w:rFonts w:ascii="Arial" w:eastAsia="Arial" w:hAnsi="Arial" w:cs="Arial"/>
                <w:b/>
                <w:spacing w:val="-2"/>
                <w:sz w:val="20"/>
              </w:rPr>
              <w:t>BGN06</w:t>
            </w:r>
          </w:p>
        </w:tc>
        <w:tc>
          <w:tcPr>
            <w:tcW w:w="776" w:type="dxa"/>
          </w:tcPr>
          <w:p w14:paraId="01F0A12C" w14:textId="77777777" w:rsidR="00FB1124" w:rsidRPr="00FB1124" w:rsidRDefault="00FB1124" w:rsidP="00206B44">
            <w:pPr>
              <w:widowControl w:val="0"/>
              <w:autoSpaceDE w:val="0"/>
              <w:autoSpaceDN w:val="0"/>
              <w:spacing w:after="0" w:line="209" w:lineRule="exact"/>
              <w:ind w:left="71"/>
              <w:rPr>
                <w:rFonts w:ascii="Arial" w:eastAsia="Arial" w:hAnsi="Arial" w:cs="Arial"/>
                <w:b/>
                <w:sz w:val="20"/>
              </w:rPr>
            </w:pPr>
            <w:r w:rsidRPr="00FB1124">
              <w:rPr>
                <w:rFonts w:ascii="Arial" w:eastAsia="Arial" w:hAnsi="Arial" w:cs="Arial"/>
                <w:b/>
                <w:spacing w:val="-5"/>
                <w:sz w:val="20"/>
              </w:rPr>
              <w:t>127</w:t>
            </w:r>
          </w:p>
        </w:tc>
        <w:tc>
          <w:tcPr>
            <w:tcW w:w="3650" w:type="dxa"/>
          </w:tcPr>
          <w:p w14:paraId="0763C564" w14:textId="77777777" w:rsidR="00FB1124" w:rsidRPr="00FB1124" w:rsidRDefault="00FB1124" w:rsidP="00206B44">
            <w:pPr>
              <w:widowControl w:val="0"/>
              <w:autoSpaceDE w:val="0"/>
              <w:autoSpaceDN w:val="0"/>
              <w:spacing w:after="0" w:line="209" w:lineRule="exact"/>
              <w:ind w:left="373"/>
              <w:rPr>
                <w:rFonts w:ascii="Arial" w:eastAsia="Arial" w:hAnsi="Arial" w:cs="Arial"/>
                <w:b/>
                <w:sz w:val="20"/>
              </w:rPr>
            </w:pPr>
            <w:r w:rsidRPr="00FB1124">
              <w:rPr>
                <w:rFonts w:ascii="Arial" w:eastAsia="Arial" w:hAnsi="Arial" w:cs="Arial"/>
                <w:b/>
                <w:spacing w:val="-2"/>
                <w:sz w:val="20"/>
              </w:rPr>
              <w:t>Reference</w:t>
            </w:r>
            <w:r w:rsidRPr="00FB1124">
              <w:rPr>
                <w:rFonts w:ascii="Arial" w:eastAsia="Arial" w:hAnsi="Arial" w:cs="Arial"/>
                <w:b/>
                <w:spacing w:val="-24"/>
                <w:sz w:val="20"/>
              </w:rPr>
              <w:t xml:space="preserve"> </w:t>
            </w:r>
            <w:r w:rsidRPr="00FB1124">
              <w:rPr>
                <w:rFonts w:ascii="Arial" w:eastAsia="Arial" w:hAnsi="Arial" w:cs="Arial"/>
                <w:b/>
                <w:spacing w:val="-2"/>
                <w:sz w:val="20"/>
              </w:rPr>
              <w:t>Identification</w:t>
            </w:r>
          </w:p>
        </w:tc>
        <w:tc>
          <w:tcPr>
            <w:tcW w:w="1402" w:type="dxa"/>
          </w:tcPr>
          <w:p w14:paraId="19984DD9" w14:textId="77777777" w:rsidR="00FB1124" w:rsidRPr="00FB1124" w:rsidRDefault="00FB1124" w:rsidP="00206B44">
            <w:pPr>
              <w:widowControl w:val="0"/>
              <w:autoSpaceDE w:val="0"/>
              <w:autoSpaceDN w:val="0"/>
              <w:spacing w:after="0" w:line="209" w:lineRule="exact"/>
              <w:ind w:left="1064"/>
              <w:rPr>
                <w:rFonts w:ascii="Arial" w:eastAsia="Arial" w:hAnsi="Arial" w:cs="Arial"/>
                <w:b/>
                <w:sz w:val="20"/>
              </w:rPr>
            </w:pPr>
            <w:r w:rsidRPr="00FB1124">
              <w:rPr>
                <w:rFonts w:ascii="Arial" w:eastAsia="Arial" w:hAnsi="Arial" w:cs="Arial"/>
                <w:b/>
                <w:spacing w:val="-5"/>
                <w:sz w:val="20"/>
              </w:rPr>
              <w:t>O/Z</w:t>
            </w:r>
          </w:p>
        </w:tc>
        <w:tc>
          <w:tcPr>
            <w:tcW w:w="915" w:type="dxa"/>
          </w:tcPr>
          <w:p w14:paraId="02EF3101" w14:textId="77777777" w:rsidR="00FB1124" w:rsidRPr="00FB1124" w:rsidRDefault="00FB1124" w:rsidP="00206B44">
            <w:pPr>
              <w:widowControl w:val="0"/>
              <w:autoSpaceDE w:val="0"/>
              <w:autoSpaceDN w:val="0"/>
              <w:spacing w:after="0" w:line="209" w:lineRule="exact"/>
              <w:ind w:left="147"/>
              <w:rPr>
                <w:rFonts w:ascii="Arial" w:eastAsia="Arial" w:hAnsi="Arial" w:cs="Arial"/>
                <w:b/>
                <w:sz w:val="20"/>
              </w:rPr>
            </w:pPr>
            <w:r w:rsidRPr="00FB1124">
              <w:rPr>
                <w:rFonts w:ascii="Arial" w:eastAsia="Arial" w:hAnsi="Arial" w:cs="Arial"/>
                <w:b/>
                <w:spacing w:val="-2"/>
                <w:sz w:val="20"/>
              </w:rPr>
              <w:t>AN</w:t>
            </w:r>
            <w:r w:rsidRPr="00FB1124">
              <w:rPr>
                <w:rFonts w:ascii="Arial" w:eastAsia="Arial" w:hAnsi="Arial" w:cs="Arial"/>
                <w:b/>
                <w:spacing w:val="-12"/>
                <w:sz w:val="20"/>
              </w:rPr>
              <w:t xml:space="preserve"> </w:t>
            </w:r>
            <w:r w:rsidRPr="00FB1124">
              <w:rPr>
                <w:rFonts w:ascii="Arial" w:eastAsia="Arial" w:hAnsi="Arial" w:cs="Arial"/>
                <w:b/>
                <w:spacing w:val="-4"/>
                <w:sz w:val="20"/>
              </w:rPr>
              <w:t>1/30</w:t>
            </w:r>
          </w:p>
        </w:tc>
      </w:tr>
      <w:tr w:rsidR="00FB1124" w:rsidRPr="00FB1124" w14:paraId="11BF0167" w14:textId="77777777" w:rsidTr="008B3C3C">
        <w:trPr>
          <w:trHeight w:val="229"/>
        </w:trPr>
        <w:tc>
          <w:tcPr>
            <w:tcW w:w="1157" w:type="dxa"/>
          </w:tcPr>
          <w:p w14:paraId="49187E17" w14:textId="77777777" w:rsidR="00FB1124" w:rsidRPr="00FB1124" w:rsidRDefault="00FB1124" w:rsidP="00206B44">
            <w:pPr>
              <w:widowControl w:val="0"/>
              <w:autoSpaceDE w:val="0"/>
              <w:autoSpaceDN w:val="0"/>
              <w:spacing w:after="0" w:line="209" w:lineRule="exact"/>
              <w:ind w:left="50"/>
              <w:rPr>
                <w:rFonts w:ascii="Arial" w:eastAsia="Arial" w:hAnsi="Arial" w:cs="Arial"/>
                <w:b/>
                <w:sz w:val="20"/>
              </w:rPr>
            </w:pPr>
            <w:r w:rsidRPr="00FB1124">
              <w:rPr>
                <w:rFonts w:ascii="Arial" w:eastAsia="Arial" w:hAnsi="Arial" w:cs="Arial"/>
                <w:b/>
                <w:sz w:val="20"/>
              </w:rPr>
              <w:t>Not</w:t>
            </w:r>
            <w:r w:rsidRPr="00FB1124">
              <w:rPr>
                <w:rFonts w:ascii="Arial" w:eastAsia="Arial" w:hAnsi="Arial" w:cs="Arial"/>
                <w:b/>
                <w:spacing w:val="-14"/>
                <w:sz w:val="20"/>
              </w:rPr>
              <w:t xml:space="preserve"> </w:t>
            </w:r>
            <w:r w:rsidRPr="00FB1124">
              <w:rPr>
                <w:rFonts w:ascii="Arial" w:eastAsia="Arial" w:hAnsi="Arial" w:cs="Arial"/>
                <w:b/>
                <w:spacing w:val="-4"/>
                <w:sz w:val="20"/>
              </w:rPr>
              <w:t>Used</w:t>
            </w:r>
          </w:p>
        </w:tc>
        <w:tc>
          <w:tcPr>
            <w:tcW w:w="979" w:type="dxa"/>
          </w:tcPr>
          <w:p w14:paraId="4BAA038C" w14:textId="77777777" w:rsidR="00FB1124" w:rsidRPr="00FB1124" w:rsidRDefault="00FB1124" w:rsidP="00206B44">
            <w:pPr>
              <w:widowControl w:val="0"/>
              <w:autoSpaceDE w:val="0"/>
              <w:autoSpaceDN w:val="0"/>
              <w:spacing w:after="0" w:line="209" w:lineRule="exact"/>
              <w:ind w:right="69"/>
              <w:jc w:val="right"/>
              <w:rPr>
                <w:rFonts w:ascii="Arial" w:eastAsia="Arial" w:hAnsi="Arial" w:cs="Arial"/>
                <w:b/>
                <w:sz w:val="20"/>
              </w:rPr>
            </w:pPr>
            <w:r w:rsidRPr="00FB1124">
              <w:rPr>
                <w:rFonts w:ascii="Arial" w:eastAsia="Arial" w:hAnsi="Arial" w:cs="Arial"/>
                <w:b/>
                <w:spacing w:val="-2"/>
                <w:sz w:val="20"/>
              </w:rPr>
              <w:t>BGN07</w:t>
            </w:r>
          </w:p>
        </w:tc>
        <w:tc>
          <w:tcPr>
            <w:tcW w:w="776" w:type="dxa"/>
          </w:tcPr>
          <w:p w14:paraId="5456E315" w14:textId="77777777" w:rsidR="00FB1124" w:rsidRPr="00FB1124" w:rsidRDefault="00FB1124" w:rsidP="00206B44">
            <w:pPr>
              <w:widowControl w:val="0"/>
              <w:autoSpaceDE w:val="0"/>
              <w:autoSpaceDN w:val="0"/>
              <w:spacing w:after="0" w:line="209" w:lineRule="exact"/>
              <w:ind w:left="71"/>
              <w:rPr>
                <w:rFonts w:ascii="Arial" w:eastAsia="Arial" w:hAnsi="Arial" w:cs="Arial"/>
                <w:b/>
                <w:sz w:val="20"/>
              </w:rPr>
            </w:pPr>
            <w:r w:rsidRPr="00FB1124">
              <w:rPr>
                <w:rFonts w:ascii="Arial" w:eastAsia="Arial" w:hAnsi="Arial" w:cs="Arial"/>
                <w:b/>
                <w:spacing w:val="-5"/>
                <w:sz w:val="20"/>
              </w:rPr>
              <w:t>640</w:t>
            </w:r>
          </w:p>
        </w:tc>
        <w:tc>
          <w:tcPr>
            <w:tcW w:w="3650" w:type="dxa"/>
          </w:tcPr>
          <w:p w14:paraId="24527293" w14:textId="77777777" w:rsidR="00FB1124" w:rsidRPr="00FB1124" w:rsidRDefault="00FB1124" w:rsidP="00206B44">
            <w:pPr>
              <w:widowControl w:val="0"/>
              <w:autoSpaceDE w:val="0"/>
              <w:autoSpaceDN w:val="0"/>
              <w:spacing w:after="0" w:line="209" w:lineRule="exact"/>
              <w:ind w:left="375"/>
              <w:rPr>
                <w:rFonts w:ascii="Arial" w:eastAsia="Arial" w:hAnsi="Arial" w:cs="Arial"/>
                <w:b/>
                <w:sz w:val="20"/>
              </w:rPr>
            </w:pPr>
            <w:r w:rsidRPr="00FB1124">
              <w:rPr>
                <w:rFonts w:ascii="Arial" w:eastAsia="Arial" w:hAnsi="Arial" w:cs="Arial"/>
                <w:b/>
                <w:spacing w:val="-2"/>
                <w:sz w:val="20"/>
              </w:rPr>
              <w:t>Transaction</w:t>
            </w:r>
            <w:r w:rsidRPr="00FB1124">
              <w:rPr>
                <w:rFonts w:ascii="Arial" w:eastAsia="Arial" w:hAnsi="Arial" w:cs="Arial"/>
                <w:b/>
                <w:spacing w:val="-13"/>
                <w:sz w:val="20"/>
              </w:rPr>
              <w:t xml:space="preserve"> </w:t>
            </w:r>
            <w:r w:rsidRPr="00FB1124">
              <w:rPr>
                <w:rFonts w:ascii="Arial" w:eastAsia="Arial" w:hAnsi="Arial" w:cs="Arial"/>
                <w:b/>
                <w:spacing w:val="-2"/>
                <w:sz w:val="20"/>
              </w:rPr>
              <w:t>Type</w:t>
            </w:r>
            <w:r w:rsidRPr="00FB1124">
              <w:rPr>
                <w:rFonts w:ascii="Arial" w:eastAsia="Arial" w:hAnsi="Arial" w:cs="Arial"/>
                <w:b/>
                <w:spacing w:val="-11"/>
                <w:sz w:val="20"/>
              </w:rPr>
              <w:t xml:space="preserve"> </w:t>
            </w:r>
            <w:r w:rsidRPr="00FB1124">
              <w:rPr>
                <w:rFonts w:ascii="Arial" w:eastAsia="Arial" w:hAnsi="Arial" w:cs="Arial"/>
                <w:b/>
                <w:spacing w:val="-4"/>
                <w:sz w:val="20"/>
              </w:rPr>
              <w:t>Code</w:t>
            </w:r>
          </w:p>
        </w:tc>
        <w:tc>
          <w:tcPr>
            <w:tcW w:w="1402" w:type="dxa"/>
          </w:tcPr>
          <w:p w14:paraId="0A0231FF" w14:textId="77777777" w:rsidR="00FB1124" w:rsidRPr="00FB1124" w:rsidRDefault="00FB1124" w:rsidP="00206B44">
            <w:pPr>
              <w:widowControl w:val="0"/>
              <w:autoSpaceDE w:val="0"/>
              <w:autoSpaceDN w:val="0"/>
              <w:spacing w:after="0" w:line="209" w:lineRule="exact"/>
              <w:ind w:left="1055"/>
              <w:rPr>
                <w:rFonts w:ascii="Arial" w:eastAsia="Arial" w:hAnsi="Arial" w:cs="Arial"/>
                <w:b/>
                <w:sz w:val="20"/>
              </w:rPr>
            </w:pPr>
            <w:r w:rsidRPr="00FB1124">
              <w:rPr>
                <w:rFonts w:ascii="Arial" w:eastAsia="Arial" w:hAnsi="Arial" w:cs="Arial"/>
                <w:b/>
                <w:spacing w:val="-10"/>
                <w:sz w:val="20"/>
              </w:rPr>
              <w:t>O</w:t>
            </w:r>
          </w:p>
        </w:tc>
        <w:tc>
          <w:tcPr>
            <w:tcW w:w="915" w:type="dxa"/>
          </w:tcPr>
          <w:p w14:paraId="1144A6C8" w14:textId="77777777" w:rsidR="00FB1124" w:rsidRPr="00FB1124" w:rsidRDefault="00FB1124" w:rsidP="00206B44">
            <w:pPr>
              <w:widowControl w:val="0"/>
              <w:autoSpaceDE w:val="0"/>
              <w:autoSpaceDN w:val="0"/>
              <w:spacing w:after="0" w:line="209" w:lineRule="exact"/>
              <w:ind w:left="185"/>
              <w:rPr>
                <w:rFonts w:ascii="Arial" w:eastAsia="Arial" w:hAnsi="Arial" w:cs="Arial"/>
                <w:b/>
                <w:sz w:val="20"/>
              </w:rPr>
            </w:pPr>
            <w:r w:rsidRPr="00FB1124">
              <w:rPr>
                <w:rFonts w:ascii="Arial" w:eastAsia="Arial" w:hAnsi="Arial" w:cs="Arial"/>
                <w:b/>
                <w:sz w:val="20"/>
              </w:rPr>
              <w:t>ID</w:t>
            </w:r>
            <w:r w:rsidRPr="00FB1124">
              <w:rPr>
                <w:rFonts w:ascii="Arial" w:eastAsia="Arial" w:hAnsi="Arial" w:cs="Arial"/>
                <w:b/>
                <w:spacing w:val="-8"/>
                <w:sz w:val="20"/>
              </w:rPr>
              <w:t xml:space="preserve"> </w:t>
            </w:r>
            <w:r w:rsidRPr="00FB1124">
              <w:rPr>
                <w:rFonts w:ascii="Arial" w:eastAsia="Arial" w:hAnsi="Arial" w:cs="Arial"/>
                <w:b/>
                <w:spacing w:val="-5"/>
                <w:sz w:val="20"/>
              </w:rPr>
              <w:t>2/2</w:t>
            </w:r>
          </w:p>
        </w:tc>
      </w:tr>
      <w:tr w:rsidR="00FB1124" w:rsidRPr="00FB1124" w14:paraId="31BE959C" w14:textId="77777777" w:rsidTr="008B3C3C">
        <w:trPr>
          <w:trHeight w:val="229"/>
        </w:trPr>
        <w:tc>
          <w:tcPr>
            <w:tcW w:w="1157" w:type="dxa"/>
          </w:tcPr>
          <w:p w14:paraId="67A58F7A" w14:textId="77777777" w:rsidR="00FB1124" w:rsidRPr="00FB1124" w:rsidRDefault="00FB1124" w:rsidP="00206B44">
            <w:pPr>
              <w:widowControl w:val="0"/>
              <w:autoSpaceDE w:val="0"/>
              <w:autoSpaceDN w:val="0"/>
              <w:spacing w:after="0" w:line="209" w:lineRule="exact"/>
              <w:ind w:left="50"/>
              <w:rPr>
                <w:rFonts w:ascii="Arial" w:eastAsia="Arial" w:hAnsi="Arial" w:cs="Arial"/>
                <w:b/>
                <w:sz w:val="20"/>
              </w:rPr>
            </w:pPr>
            <w:r w:rsidRPr="00FB1124">
              <w:rPr>
                <w:rFonts w:ascii="Arial" w:eastAsia="Arial" w:hAnsi="Arial" w:cs="Arial"/>
                <w:b/>
                <w:sz w:val="20"/>
              </w:rPr>
              <w:t>Not</w:t>
            </w:r>
            <w:r w:rsidRPr="00FB1124">
              <w:rPr>
                <w:rFonts w:ascii="Arial" w:eastAsia="Arial" w:hAnsi="Arial" w:cs="Arial"/>
                <w:b/>
                <w:spacing w:val="-14"/>
                <w:sz w:val="20"/>
              </w:rPr>
              <w:t xml:space="preserve"> </w:t>
            </w:r>
            <w:r w:rsidRPr="00FB1124">
              <w:rPr>
                <w:rFonts w:ascii="Arial" w:eastAsia="Arial" w:hAnsi="Arial" w:cs="Arial"/>
                <w:b/>
                <w:spacing w:val="-4"/>
                <w:sz w:val="20"/>
              </w:rPr>
              <w:t>Used</w:t>
            </w:r>
          </w:p>
        </w:tc>
        <w:tc>
          <w:tcPr>
            <w:tcW w:w="979" w:type="dxa"/>
          </w:tcPr>
          <w:p w14:paraId="557E2AF6" w14:textId="77777777" w:rsidR="00FB1124" w:rsidRPr="00FB1124" w:rsidRDefault="00FB1124" w:rsidP="00206B44">
            <w:pPr>
              <w:widowControl w:val="0"/>
              <w:autoSpaceDE w:val="0"/>
              <w:autoSpaceDN w:val="0"/>
              <w:spacing w:after="0" w:line="209" w:lineRule="exact"/>
              <w:ind w:right="69"/>
              <w:jc w:val="right"/>
              <w:rPr>
                <w:rFonts w:ascii="Arial" w:eastAsia="Arial" w:hAnsi="Arial" w:cs="Arial"/>
                <w:b/>
                <w:sz w:val="20"/>
              </w:rPr>
            </w:pPr>
            <w:r w:rsidRPr="00FB1124">
              <w:rPr>
                <w:rFonts w:ascii="Arial" w:eastAsia="Arial" w:hAnsi="Arial" w:cs="Arial"/>
                <w:b/>
                <w:spacing w:val="-2"/>
                <w:sz w:val="20"/>
              </w:rPr>
              <w:t>BGN08</w:t>
            </w:r>
          </w:p>
        </w:tc>
        <w:tc>
          <w:tcPr>
            <w:tcW w:w="776" w:type="dxa"/>
          </w:tcPr>
          <w:p w14:paraId="644311EE" w14:textId="77777777" w:rsidR="00FB1124" w:rsidRPr="00FB1124" w:rsidRDefault="00FB1124" w:rsidP="00206B44">
            <w:pPr>
              <w:widowControl w:val="0"/>
              <w:autoSpaceDE w:val="0"/>
              <w:autoSpaceDN w:val="0"/>
              <w:spacing w:after="0" w:line="209" w:lineRule="exact"/>
              <w:ind w:left="71"/>
              <w:rPr>
                <w:rFonts w:ascii="Arial" w:eastAsia="Arial" w:hAnsi="Arial" w:cs="Arial"/>
                <w:b/>
                <w:sz w:val="20"/>
              </w:rPr>
            </w:pPr>
            <w:r w:rsidRPr="00FB1124">
              <w:rPr>
                <w:rFonts w:ascii="Arial" w:eastAsia="Arial" w:hAnsi="Arial" w:cs="Arial"/>
                <w:b/>
                <w:spacing w:val="-5"/>
                <w:sz w:val="20"/>
              </w:rPr>
              <w:t>306</w:t>
            </w:r>
          </w:p>
        </w:tc>
        <w:tc>
          <w:tcPr>
            <w:tcW w:w="3650" w:type="dxa"/>
          </w:tcPr>
          <w:p w14:paraId="7C13CD3F" w14:textId="77777777" w:rsidR="00FB1124" w:rsidRPr="00FB1124" w:rsidRDefault="00FB1124" w:rsidP="00206B44">
            <w:pPr>
              <w:widowControl w:val="0"/>
              <w:autoSpaceDE w:val="0"/>
              <w:autoSpaceDN w:val="0"/>
              <w:spacing w:after="0" w:line="209" w:lineRule="exact"/>
              <w:ind w:left="375"/>
              <w:rPr>
                <w:rFonts w:ascii="Arial" w:eastAsia="Arial" w:hAnsi="Arial" w:cs="Arial"/>
                <w:b/>
                <w:sz w:val="20"/>
              </w:rPr>
            </w:pPr>
            <w:r w:rsidRPr="00FB1124">
              <w:rPr>
                <w:rFonts w:ascii="Arial" w:eastAsia="Arial" w:hAnsi="Arial" w:cs="Arial"/>
                <w:b/>
                <w:spacing w:val="-2"/>
                <w:sz w:val="20"/>
              </w:rPr>
              <w:t>Action</w:t>
            </w:r>
            <w:r w:rsidRPr="00FB1124">
              <w:rPr>
                <w:rFonts w:ascii="Arial" w:eastAsia="Arial" w:hAnsi="Arial" w:cs="Arial"/>
                <w:b/>
                <w:spacing w:val="-9"/>
                <w:sz w:val="20"/>
              </w:rPr>
              <w:t xml:space="preserve"> </w:t>
            </w:r>
            <w:r w:rsidRPr="00FB1124">
              <w:rPr>
                <w:rFonts w:ascii="Arial" w:eastAsia="Arial" w:hAnsi="Arial" w:cs="Arial"/>
                <w:b/>
                <w:spacing w:val="-4"/>
                <w:sz w:val="20"/>
              </w:rPr>
              <w:t>Code</w:t>
            </w:r>
          </w:p>
        </w:tc>
        <w:tc>
          <w:tcPr>
            <w:tcW w:w="1402" w:type="dxa"/>
          </w:tcPr>
          <w:p w14:paraId="1EB5D869" w14:textId="77777777" w:rsidR="00FB1124" w:rsidRPr="00FB1124" w:rsidRDefault="00FB1124" w:rsidP="00206B44">
            <w:pPr>
              <w:widowControl w:val="0"/>
              <w:autoSpaceDE w:val="0"/>
              <w:autoSpaceDN w:val="0"/>
              <w:spacing w:after="0" w:line="209" w:lineRule="exact"/>
              <w:ind w:left="1055"/>
              <w:rPr>
                <w:rFonts w:ascii="Arial" w:eastAsia="Arial" w:hAnsi="Arial" w:cs="Arial"/>
                <w:b/>
                <w:sz w:val="20"/>
              </w:rPr>
            </w:pPr>
            <w:r w:rsidRPr="00FB1124">
              <w:rPr>
                <w:rFonts w:ascii="Arial" w:eastAsia="Arial" w:hAnsi="Arial" w:cs="Arial"/>
                <w:b/>
                <w:spacing w:val="-10"/>
                <w:sz w:val="20"/>
              </w:rPr>
              <w:t>O</w:t>
            </w:r>
          </w:p>
        </w:tc>
        <w:tc>
          <w:tcPr>
            <w:tcW w:w="915" w:type="dxa"/>
          </w:tcPr>
          <w:p w14:paraId="413BE4A0" w14:textId="77777777" w:rsidR="00FB1124" w:rsidRPr="00FB1124" w:rsidRDefault="00FB1124" w:rsidP="00206B44">
            <w:pPr>
              <w:widowControl w:val="0"/>
              <w:autoSpaceDE w:val="0"/>
              <w:autoSpaceDN w:val="0"/>
              <w:spacing w:after="0" w:line="209" w:lineRule="exact"/>
              <w:ind w:left="20"/>
              <w:rPr>
                <w:rFonts w:ascii="Arial" w:eastAsia="Arial" w:hAnsi="Arial" w:cs="Arial"/>
                <w:b/>
                <w:sz w:val="20"/>
              </w:rPr>
            </w:pPr>
            <w:r w:rsidRPr="00FB1124">
              <w:rPr>
                <w:rFonts w:ascii="Arial" w:eastAsia="Arial" w:hAnsi="Arial" w:cs="Arial"/>
                <w:b/>
                <w:sz w:val="20"/>
              </w:rPr>
              <w:t>ID</w:t>
            </w:r>
            <w:r w:rsidRPr="00FB1124">
              <w:rPr>
                <w:rFonts w:ascii="Arial" w:eastAsia="Arial" w:hAnsi="Arial" w:cs="Arial"/>
                <w:b/>
                <w:spacing w:val="-11"/>
                <w:sz w:val="20"/>
              </w:rPr>
              <w:t xml:space="preserve"> </w:t>
            </w:r>
            <w:r w:rsidRPr="00FB1124">
              <w:rPr>
                <w:rFonts w:ascii="Arial" w:eastAsia="Arial" w:hAnsi="Arial" w:cs="Arial"/>
                <w:b/>
                <w:spacing w:val="-5"/>
                <w:sz w:val="20"/>
              </w:rPr>
              <w:t>1/2</w:t>
            </w:r>
          </w:p>
        </w:tc>
      </w:tr>
      <w:tr w:rsidR="00FB1124" w:rsidRPr="00FB1124" w14:paraId="78E8AF81" w14:textId="77777777" w:rsidTr="008B3C3C">
        <w:trPr>
          <w:trHeight w:val="230"/>
        </w:trPr>
        <w:tc>
          <w:tcPr>
            <w:tcW w:w="1157" w:type="dxa"/>
          </w:tcPr>
          <w:p w14:paraId="777E4016" w14:textId="77777777" w:rsidR="00FB1124" w:rsidRPr="00FB1124" w:rsidRDefault="00FB1124" w:rsidP="00206B44">
            <w:pPr>
              <w:widowControl w:val="0"/>
              <w:autoSpaceDE w:val="0"/>
              <w:autoSpaceDN w:val="0"/>
              <w:spacing w:after="0" w:line="210" w:lineRule="exact"/>
              <w:ind w:left="50"/>
              <w:rPr>
                <w:rFonts w:ascii="Arial" w:eastAsia="Arial" w:hAnsi="Arial" w:cs="Arial"/>
                <w:b/>
                <w:sz w:val="20"/>
              </w:rPr>
            </w:pPr>
            <w:r w:rsidRPr="00FB1124">
              <w:rPr>
                <w:rFonts w:ascii="Arial" w:eastAsia="Arial" w:hAnsi="Arial" w:cs="Arial"/>
                <w:b/>
                <w:sz w:val="20"/>
              </w:rPr>
              <w:t>Not</w:t>
            </w:r>
            <w:r w:rsidRPr="00FB1124">
              <w:rPr>
                <w:rFonts w:ascii="Arial" w:eastAsia="Arial" w:hAnsi="Arial" w:cs="Arial"/>
                <w:b/>
                <w:spacing w:val="-14"/>
                <w:sz w:val="20"/>
              </w:rPr>
              <w:t xml:space="preserve"> </w:t>
            </w:r>
            <w:r w:rsidRPr="00FB1124">
              <w:rPr>
                <w:rFonts w:ascii="Arial" w:eastAsia="Arial" w:hAnsi="Arial" w:cs="Arial"/>
                <w:b/>
                <w:spacing w:val="-4"/>
                <w:sz w:val="20"/>
              </w:rPr>
              <w:t>Used</w:t>
            </w:r>
          </w:p>
        </w:tc>
        <w:tc>
          <w:tcPr>
            <w:tcW w:w="979" w:type="dxa"/>
          </w:tcPr>
          <w:p w14:paraId="416D7198" w14:textId="77777777" w:rsidR="00FB1124" w:rsidRPr="00FB1124" w:rsidRDefault="00FB1124" w:rsidP="00206B44">
            <w:pPr>
              <w:widowControl w:val="0"/>
              <w:autoSpaceDE w:val="0"/>
              <w:autoSpaceDN w:val="0"/>
              <w:spacing w:after="0" w:line="210" w:lineRule="exact"/>
              <w:ind w:right="69"/>
              <w:jc w:val="right"/>
              <w:rPr>
                <w:rFonts w:ascii="Arial" w:eastAsia="Arial" w:hAnsi="Arial" w:cs="Arial"/>
                <w:b/>
                <w:sz w:val="20"/>
              </w:rPr>
            </w:pPr>
            <w:r w:rsidRPr="00FB1124">
              <w:rPr>
                <w:rFonts w:ascii="Arial" w:eastAsia="Arial" w:hAnsi="Arial" w:cs="Arial"/>
                <w:b/>
                <w:spacing w:val="-2"/>
                <w:sz w:val="20"/>
              </w:rPr>
              <w:t>BGN09</w:t>
            </w:r>
          </w:p>
        </w:tc>
        <w:tc>
          <w:tcPr>
            <w:tcW w:w="776" w:type="dxa"/>
          </w:tcPr>
          <w:p w14:paraId="1EABB9C0" w14:textId="77777777" w:rsidR="00FB1124" w:rsidRPr="00FB1124" w:rsidRDefault="00FB1124" w:rsidP="00206B44">
            <w:pPr>
              <w:widowControl w:val="0"/>
              <w:autoSpaceDE w:val="0"/>
              <w:autoSpaceDN w:val="0"/>
              <w:spacing w:after="0" w:line="210" w:lineRule="exact"/>
              <w:ind w:left="71"/>
              <w:rPr>
                <w:rFonts w:ascii="Arial" w:eastAsia="Arial" w:hAnsi="Arial" w:cs="Arial"/>
                <w:b/>
                <w:sz w:val="20"/>
              </w:rPr>
            </w:pPr>
            <w:r w:rsidRPr="00FB1124">
              <w:rPr>
                <w:rFonts w:ascii="Arial" w:eastAsia="Arial" w:hAnsi="Arial" w:cs="Arial"/>
                <w:b/>
                <w:spacing w:val="-5"/>
                <w:sz w:val="20"/>
              </w:rPr>
              <w:t>786</w:t>
            </w:r>
          </w:p>
        </w:tc>
        <w:tc>
          <w:tcPr>
            <w:tcW w:w="3650" w:type="dxa"/>
          </w:tcPr>
          <w:p w14:paraId="3D01B2F2" w14:textId="77777777" w:rsidR="00FB1124" w:rsidRPr="00FB1124" w:rsidRDefault="00FB1124" w:rsidP="00206B44">
            <w:pPr>
              <w:widowControl w:val="0"/>
              <w:autoSpaceDE w:val="0"/>
              <w:autoSpaceDN w:val="0"/>
              <w:spacing w:after="0" w:line="210" w:lineRule="exact"/>
              <w:ind w:left="375"/>
              <w:rPr>
                <w:rFonts w:ascii="Arial" w:eastAsia="Arial" w:hAnsi="Arial" w:cs="Arial"/>
                <w:b/>
                <w:sz w:val="20"/>
              </w:rPr>
            </w:pPr>
            <w:r w:rsidRPr="00FB1124">
              <w:rPr>
                <w:rFonts w:ascii="Arial" w:eastAsia="Arial" w:hAnsi="Arial" w:cs="Arial"/>
                <w:b/>
                <w:spacing w:val="-2"/>
                <w:sz w:val="20"/>
              </w:rPr>
              <w:t>Security</w:t>
            </w:r>
            <w:r w:rsidRPr="00FB1124">
              <w:rPr>
                <w:rFonts w:ascii="Arial" w:eastAsia="Arial" w:hAnsi="Arial" w:cs="Arial"/>
                <w:b/>
                <w:spacing w:val="-10"/>
                <w:sz w:val="20"/>
              </w:rPr>
              <w:t xml:space="preserve"> </w:t>
            </w:r>
            <w:r w:rsidRPr="00FB1124">
              <w:rPr>
                <w:rFonts w:ascii="Arial" w:eastAsia="Arial" w:hAnsi="Arial" w:cs="Arial"/>
                <w:b/>
                <w:spacing w:val="-2"/>
                <w:sz w:val="20"/>
              </w:rPr>
              <w:t>Level</w:t>
            </w:r>
            <w:r w:rsidRPr="00FB1124">
              <w:rPr>
                <w:rFonts w:ascii="Arial" w:eastAsia="Arial" w:hAnsi="Arial" w:cs="Arial"/>
                <w:b/>
                <w:spacing w:val="-5"/>
                <w:sz w:val="20"/>
              </w:rPr>
              <w:t xml:space="preserve"> </w:t>
            </w:r>
            <w:r w:rsidRPr="00FB1124">
              <w:rPr>
                <w:rFonts w:ascii="Arial" w:eastAsia="Arial" w:hAnsi="Arial" w:cs="Arial"/>
                <w:b/>
                <w:spacing w:val="-4"/>
                <w:sz w:val="20"/>
              </w:rPr>
              <w:t>Code</w:t>
            </w:r>
          </w:p>
        </w:tc>
        <w:tc>
          <w:tcPr>
            <w:tcW w:w="1402" w:type="dxa"/>
          </w:tcPr>
          <w:p w14:paraId="053AD099" w14:textId="77777777" w:rsidR="00FB1124" w:rsidRPr="00FB1124" w:rsidRDefault="00FB1124" w:rsidP="00206B44">
            <w:pPr>
              <w:widowControl w:val="0"/>
              <w:autoSpaceDE w:val="0"/>
              <w:autoSpaceDN w:val="0"/>
              <w:spacing w:after="0" w:line="210" w:lineRule="exact"/>
              <w:ind w:left="1055"/>
              <w:rPr>
                <w:rFonts w:ascii="Arial" w:eastAsia="Arial" w:hAnsi="Arial" w:cs="Arial"/>
                <w:b/>
                <w:sz w:val="20"/>
              </w:rPr>
            </w:pPr>
            <w:r w:rsidRPr="00FB1124">
              <w:rPr>
                <w:rFonts w:ascii="Arial" w:eastAsia="Arial" w:hAnsi="Arial" w:cs="Arial"/>
                <w:b/>
                <w:spacing w:val="-10"/>
                <w:sz w:val="20"/>
              </w:rPr>
              <w:t>O</w:t>
            </w:r>
          </w:p>
        </w:tc>
        <w:tc>
          <w:tcPr>
            <w:tcW w:w="915" w:type="dxa"/>
          </w:tcPr>
          <w:p w14:paraId="3C613986" w14:textId="77777777" w:rsidR="00FB1124" w:rsidRPr="00FB1124" w:rsidRDefault="00FB1124" w:rsidP="00206B44">
            <w:pPr>
              <w:widowControl w:val="0"/>
              <w:autoSpaceDE w:val="0"/>
              <w:autoSpaceDN w:val="0"/>
              <w:spacing w:after="0" w:line="210" w:lineRule="exact"/>
              <w:ind w:left="22"/>
              <w:rPr>
                <w:rFonts w:ascii="Arial" w:eastAsia="Arial" w:hAnsi="Arial" w:cs="Arial"/>
                <w:b/>
                <w:sz w:val="20"/>
              </w:rPr>
            </w:pPr>
            <w:r w:rsidRPr="00FB1124">
              <w:rPr>
                <w:rFonts w:ascii="Arial" w:eastAsia="Arial" w:hAnsi="Arial" w:cs="Arial"/>
                <w:b/>
                <w:sz w:val="20"/>
              </w:rPr>
              <w:t>ID</w:t>
            </w:r>
            <w:r w:rsidRPr="00FB1124">
              <w:rPr>
                <w:rFonts w:ascii="Arial" w:eastAsia="Arial" w:hAnsi="Arial" w:cs="Arial"/>
                <w:b/>
                <w:spacing w:val="-11"/>
                <w:sz w:val="20"/>
              </w:rPr>
              <w:t xml:space="preserve"> </w:t>
            </w:r>
            <w:r w:rsidRPr="00FB1124">
              <w:rPr>
                <w:rFonts w:ascii="Arial" w:eastAsia="Arial" w:hAnsi="Arial" w:cs="Arial"/>
                <w:b/>
                <w:spacing w:val="-5"/>
                <w:sz w:val="20"/>
              </w:rPr>
              <w:t>2/2</w:t>
            </w:r>
          </w:p>
        </w:tc>
      </w:tr>
      <w:tr w:rsidR="00FB1124" w:rsidRPr="00FB1124" w14:paraId="19943BD4" w14:textId="77777777" w:rsidTr="008B3C3C">
        <w:trPr>
          <w:trHeight w:val="226"/>
        </w:trPr>
        <w:tc>
          <w:tcPr>
            <w:tcW w:w="1157" w:type="dxa"/>
          </w:tcPr>
          <w:p w14:paraId="11A1E24D" w14:textId="77777777" w:rsidR="00FB1124" w:rsidRPr="00FB1124" w:rsidRDefault="00FB1124" w:rsidP="00206B44">
            <w:pPr>
              <w:widowControl w:val="0"/>
              <w:autoSpaceDE w:val="0"/>
              <w:autoSpaceDN w:val="0"/>
              <w:spacing w:after="0" w:line="206" w:lineRule="exact"/>
              <w:ind w:left="50"/>
              <w:rPr>
                <w:rFonts w:ascii="Arial" w:eastAsia="Arial" w:hAnsi="Arial" w:cs="Arial"/>
                <w:b/>
                <w:sz w:val="20"/>
              </w:rPr>
            </w:pPr>
            <w:r w:rsidRPr="00FB1124">
              <w:rPr>
                <w:rFonts w:ascii="Arial" w:eastAsia="Arial" w:hAnsi="Arial" w:cs="Arial"/>
                <w:b/>
                <w:sz w:val="20"/>
              </w:rPr>
              <w:t>Not</w:t>
            </w:r>
            <w:r w:rsidRPr="00FB1124">
              <w:rPr>
                <w:rFonts w:ascii="Arial" w:eastAsia="Arial" w:hAnsi="Arial" w:cs="Arial"/>
                <w:b/>
                <w:spacing w:val="-14"/>
                <w:sz w:val="20"/>
              </w:rPr>
              <w:t xml:space="preserve"> </w:t>
            </w:r>
            <w:r w:rsidRPr="00FB1124">
              <w:rPr>
                <w:rFonts w:ascii="Arial" w:eastAsia="Arial" w:hAnsi="Arial" w:cs="Arial"/>
                <w:b/>
                <w:spacing w:val="-4"/>
                <w:sz w:val="20"/>
              </w:rPr>
              <w:t>Used</w:t>
            </w:r>
          </w:p>
        </w:tc>
        <w:tc>
          <w:tcPr>
            <w:tcW w:w="979" w:type="dxa"/>
          </w:tcPr>
          <w:p w14:paraId="0A734FF6" w14:textId="77777777" w:rsidR="00FB1124" w:rsidRPr="00FB1124" w:rsidRDefault="00FB1124" w:rsidP="00206B44">
            <w:pPr>
              <w:widowControl w:val="0"/>
              <w:autoSpaceDE w:val="0"/>
              <w:autoSpaceDN w:val="0"/>
              <w:spacing w:after="0" w:line="206" w:lineRule="exact"/>
              <w:ind w:right="69"/>
              <w:jc w:val="right"/>
              <w:rPr>
                <w:rFonts w:ascii="Arial" w:eastAsia="Arial" w:hAnsi="Arial" w:cs="Arial"/>
                <w:b/>
                <w:sz w:val="20"/>
              </w:rPr>
            </w:pPr>
            <w:r w:rsidRPr="00FB1124">
              <w:rPr>
                <w:rFonts w:ascii="Arial" w:eastAsia="Arial" w:hAnsi="Arial" w:cs="Arial"/>
                <w:b/>
                <w:spacing w:val="-2"/>
                <w:sz w:val="20"/>
              </w:rPr>
              <w:t>BGN10</w:t>
            </w:r>
          </w:p>
        </w:tc>
        <w:tc>
          <w:tcPr>
            <w:tcW w:w="776" w:type="dxa"/>
          </w:tcPr>
          <w:p w14:paraId="04CF3563" w14:textId="77777777" w:rsidR="00FB1124" w:rsidRPr="00FB1124" w:rsidRDefault="00FB1124" w:rsidP="00206B44">
            <w:pPr>
              <w:widowControl w:val="0"/>
              <w:autoSpaceDE w:val="0"/>
              <w:autoSpaceDN w:val="0"/>
              <w:spacing w:after="0" w:line="206" w:lineRule="exact"/>
              <w:ind w:left="71"/>
              <w:rPr>
                <w:rFonts w:ascii="Arial" w:eastAsia="Arial" w:hAnsi="Arial" w:cs="Arial"/>
                <w:b/>
                <w:sz w:val="20"/>
              </w:rPr>
            </w:pPr>
            <w:r w:rsidRPr="00FB1124">
              <w:rPr>
                <w:rFonts w:ascii="Arial" w:eastAsia="Arial" w:hAnsi="Arial" w:cs="Arial"/>
                <w:b/>
                <w:spacing w:val="-5"/>
                <w:sz w:val="20"/>
              </w:rPr>
              <w:t>624</w:t>
            </w:r>
          </w:p>
        </w:tc>
        <w:tc>
          <w:tcPr>
            <w:tcW w:w="3650" w:type="dxa"/>
          </w:tcPr>
          <w:p w14:paraId="1C3FC01A" w14:textId="77777777" w:rsidR="00FB1124" w:rsidRPr="00FB1124" w:rsidRDefault="00FB1124" w:rsidP="00206B44">
            <w:pPr>
              <w:widowControl w:val="0"/>
              <w:autoSpaceDE w:val="0"/>
              <w:autoSpaceDN w:val="0"/>
              <w:spacing w:after="0" w:line="206" w:lineRule="exact"/>
              <w:ind w:left="375"/>
              <w:rPr>
                <w:rFonts w:ascii="Arial" w:eastAsia="Arial" w:hAnsi="Arial" w:cs="Arial"/>
                <w:b/>
                <w:sz w:val="20"/>
              </w:rPr>
            </w:pPr>
            <w:r w:rsidRPr="00FB1124">
              <w:rPr>
                <w:rFonts w:ascii="Arial" w:eastAsia="Arial" w:hAnsi="Arial" w:cs="Arial"/>
                <w:b/>
                <w:spacing w:val="-2"/>
                <w:sz w:val="20"/>
              </w:rPr>
              <w:t>Century</w:t>
            </w:r>
          </w:p>
        </w:tc>
        <w:tc>
          <w:tcPr>
            <w:tcW w:w="1402" w:type="dxa"/>
          </w:tcPr>
          <w:p w14:paraId="54B97492" w14:textId="77777777" w:rsidR="00FB1124" w:rsidRPr="00FB1124" w:rsidRDefault="00FB1124" w:rsidP="00206B44">
            <w:pPr>
              <w:widowControl w:val="0"/>
              <w:autoSpaceDE w:val="0"/>
              <w:autoSpaceDN w:val="0"/>
              <w:spacing w:after="0" w:line="206" w:lineRule="exact"/>
              <w:ind w:left="1064"/>
              <w:rPr>
                <w:rFonts w:ascii="Arial" w:eastAsia="Arial" w:hAnsi="Arial" w:cs="Arial"/>
                <w:b/>
                <w:sz w:val="20"/>
              </w:rPr>
            </w:pPr>
            <w:r w:rsidRPr="00FB1124">
              <w:rPr>
                <w:rFonts w:ascii="Arial" w:eastAsia="Arial" w:hAnsi="Arial" w:cs="Arial"/>
                <w:b/>
                <w:spacing w:val="-5"/>
                <w:sz w:val="20"/>
              </w:rPr>
              <w:t>O/Z</w:t>
            </w:r>
          </w:p>
        </w:tc>
        <w:tc>
          <w:tcPr>
            <w:tcW w:w="915" w:type="dxa"/>
          </w:tcPr>
          <w:p w14:paraId="69B9D7AF" w14:textId="77777777" w:rsidR="00FB1124" w:rsidRPr="00FB1124" w:rsidRDefault="00FB1124" w:rsidP="00206B44">
            <w:pPr>
              <w:widowControl w:val="0"/>
              <w:autoSpaceDE w:val="0"/>
              <w:autoSpaceDN w:val="0"/>
              <w:spacing w:after="0" w:line="206" w:lineRule="exact"/>
              <w:ind w:left="142"/>
              <w:rPr>
                <w:rFonts w:ascii="Arial" w:eastAsia="Arial" w:hAnsi="Arial" w:cs="Arial"/>
                <w:b/>
                <w:sz w:val="20"/>
              </w:rPr>
            </w:pPr>
            <w:r w:rsidRPr="00FB1124">
              <w:rPr>
                <w:rFonts w:ascii="Arial" w:eastAsia="Arial" w:hAnsi="Arial" w:cs="Arial"/>
                <w:b/>
                <w:sz w:val="20"/>
              </w:rPr>
              <w:t>NO</w:t>
            </w:r>
            <w:r w:rsidRPr="00FB1124">
              <w:rPr>
                <w:rFonts w:ascii="Arial" w:eastAsia="Arial" w:hAnsi="Arial" w:cs="Arial"/>
                <w:b/>
                <w:spacing w:val="-10"/>
                <w:sz w:val="20"/>
              </w:rPr>
              <w:t xml:space="preserve"> </w:t>
            </w:r>
            <w:r w:rsidRPr="00FB1124">
              <w:rPr>
                <w:rFonts w:ascii="Arial" w:eastAsia="Arial" w:hAnsi="Arial" w:cs="Arial"/>
                <w:b/>
                <w:spacing w:val="-5"/>
                <w:sz w:val="20"/>
              </w:rPr>
              <w:t>2/2</w:t>
            </w:r>
          </w:p>
        </w:tc>
      </w:tr>
    </w:tbl>
    <w:p w14:paraId="0D723AED" w14:textId="525A5D1C" w:rsidR="00CF36D0" w:rsidRDefault="00CF36D0" w:rsidP="00206B44">
      <w:pPr>
        <w:rPr>
          <w:rFonts w:ascii="Arial" w:hAnsi="Arial" w:cs="Arial"/>
          <w:b/>
          <w:bCs/>
          <w:sz w:val="20"/>
          <w:szCs w:val="20"/>
        </w:rPr>
      </w:pPr>
    </w:p>
    <w:p w14:paraId="6FB2D4DC" w14:textId="77777777" w:rsidR="00CF36D0" w:rsidRDefault="00CF36D0" w:rsidP="00206B44">
      <w:pPr>
        <w:rPr>
          <w:rFonts w:ascii="Arial" w:hAnsi="Arial" w:cs="Arial"/>
          <w:b/>
          <w:bCs/>
          <w:sz w:val="20"/>
          <w:szCs w:val="20"/>
        </w:rPr>
      </w:pPr>
      <w:r>
        <w:rPr>
          <w:rFonts w:ascii="Arial" w:hAnsi="Arial" w:cs="Arial"/>
          <w:b/>
          <w:bCs/>
          <w:sz w:val="20"/>
          <w:szCs w:val="20"/>
        </w:rPr>
        <w:br w:type="page"/>
      </w:r>
    </w:p>
    <w:p w14:paraId="2C0947C1" w14:textId="77777777" w:rsidR="006E1FAE" w:rsidRPr="006E1FAE" w:rsidRDefault="006E1FAE" w:rsidP="00206B44">
      <w:pPr>
        <w:widowControl w:val="0"/>
        <w:tabs>
          <w:tab w:val="left" w:pos="2519"/>
        </w:tabs>
        <w:autoSpaceDE w:val="0"/>
        <w:autoSpaceDN w:val="0"/>
        <w:spacing w:before="67" w:after="0" w:line="240" w:lineRule="auto"/>
        <w:ind w:left="360"/>
        <w:rPr>
          <w:rFonts w:ascii="Arial" w:eastAsia="Arial" w:hAnsi="Arial" w:cs="Arial"/>
          <w:b/>
        </w:rPr>
      </w:pPr>
      <w:r w:rsidRPr="006E1FAE">
        <w:rPr>
          <w:rFonts w:ascii="Arial" w:eastAsia="Arial" w:hAnsi="Arial" w:cs="Arial"/>
          <w:b/>
          <w:spacing w:val="-2"/>
          <w:sz w:val="20"/>
        </w:rPr>
        <w:lastRenderedPageBreak/>
        <w:t>Segment:</w:t>
      </w:r>
      <w:r w:rsidRPr="006E1FAE">
        <w:rPr>
          <w:rFonts w:ascii="Arial" w:eastAsia="Arial" w:hAnsi="Arial" w:cs="Arial"/>
          <w:b/>
          <w:sz w:val="20"/>
        </w:rPr>
        <w:tab/>
      </w:r>
      <w:r w:rsidRPr="006E1FAE">
        <w:rPr>
          <w:rFonts w:ascii="Arial" w:eastAsia="Arial" w:hAnsi="Arial" w:cs="Arial"/>
          <w:b/>
          <w:sz w:val="24"/>
        </w:rPr>
        <w:t>DTP</w:t>
      </w:r>
      <w:r w:rsidRPr="006E1FAE">
        <w:rPr>
          <w:rFonts w:ascii="Arial" w:eastAsia="Arial" w:hAnsi="Arial" w:cs="Arial"/>
          <w:b/>
          <w:spacing w:val="-5"/>
          <w:sz w:val="24"/>
        </w:rPr>
        <w:t xml:space="preserve"> </w:t>
      </w:r>
      <w:r w:rsidRPr="006E1FAE">
        <w:rPr>
          <w:rFonts w:ascii="Arial" w:eastAsia="Arial" w:hAnsi="Arial" w:cs="Arial"/>
          <w:b/>
        </w:rPr>
        <w:t>Date</w:t>
      </w:r>
      <w:r w:rsidRPr="006E1FAE">
        <w:rPr>
          <w:rFonts w:ascii="Arial" w:eastAsia="Arial" w:hAnsi="Arial" w:cs="Arial"/>
          <w:b/>
          <w:spacing w:val="-6"/>
        </w:rPr>
        <w:t xml:space="preserve"> </w:t>
      </w:r>
      <w:r w:rsidRPr="006E1FAE">
        <w:rPr>
          <w:rFonts w:ascii="Arial" w:eastAsia="Arial" w:hAnsi="Arial" w:cs="Arial"/>
          <w:b/>
        </w:rPr>
        <w:t>or</w:t>
      </w:r>
      <w:r w:rsidRPr="006E1FAE">
        <w:rPr>
          <w:rFonts w:ascii="Arial" w:eastAsia="Arial" w:hAnsi="Arial" w:cs="Arial"/>
          <w:b/>
          <w:spacing w:val="-6"/>
        </w:rPr>
        <w:t xml:space="preserve"> </w:t>
      </w:r>
      <w:r w:rsidRPr="006E1FAE">
        <w:rPr>
          <w:rFonts w:ascii="Arial" w:eastAsia="Arial" w:hAnsi="Arial" w:cs="Arial"/>
          <w:b/>
        </w:rPr>
        <w:t>Time</w:t>
      </w:r>
      <w:r w:rsidRPr="006E1FAE">
        <w:rPr>
          <w:rFonts w:ascii="Arial" w:eastAsia="Arial" w:hAnsi="Arial" w:cs="Arial"/>
          <w:b/>
          <w:spacing w:val="-5"/>
        </w:rPr>
        <w:t xml:space="preserve"> </w:t>
      </w:r>
      <w:r w:rsidRPr="006E1FAE">
        <w:rPr>
          <w:rFonts w:ascii="Arial" w:eastAsia="Arial" w:hAnsi="Arial" w:cs="Arial"/>
          <w:b/>
        </w:rPr>
        <w:t>or</w:t>
      </w:r>
      <w:r w:rsidRPr="006E1FAE">
        <w:rPr>
          <w:rFonts w:ascii="Arial" w:eastAsia="Arial" w:hAnsi="Arial" w:cs="Arial"/>
          <w:b/>
          <w:spacing w:val="-4"/>
        </w:rPr>
        <w:t xml:space="preserve"> </w:t>
      </w:r>
      <w:r w:rsidRPr="006E1FAE">
        <w:rPr>
          <w:rFonts w:ascii="Arial" w:eastAsia="Arial" w:hAnsi="Arial" w:cs="Arial"/>
          <w:b/>
          <w:spacing w:val="-2"/>
        </w:rPr>
        <w:t>Period</w:t>
      </w:r>
    </w:p>
    <w:p w14:paraId="7B127633" w14:textId="77777777" w:rsidR="006E1FAE" w:rsidRPr="006E1FAE" w:rsidRDefault="006E1FAE" w:rsidP="00206B44">
      <w:pPr>
        <w:widowControl w:val="0"/>
        <w:tabs>
          <w:tab w:val="right" w:pos="2850"/>
        </w:tabs>
        <w:autoSpaceDE w:val="0"/>
        <w:autoSpaceDN w:val="0"/>
        <w:spacing w:before="2" w:after="0" w:line="229" w:lineRule="exact"/>
        <w:ind w:left="360"/>
        <w:rPr>
          <w:rFonts w:ascii="Arial" w:eastAsia="Arial" w:hAnsi="Arial" w:cs="Arial"/>
          <w:sz w:val="20"/>
        </w:rPr>
      </w:pPr>
      <w:r w:rsidRPr="006E1FAE">
        <w:rPr>
          <w:rFonts w:ascii="Arial" w:eastAsia="Arial" w:hAnsi="Arial" w:cs="Arial"/>
          <w:b/>
          <w:spacing w:val="-2"/>
          <w:sz w:val="20"/>
        </w:rPr>
        <w:t>Position:</w:t>
      </w:r>
      <w:r w:rsidRPr="006E1FAE">
        <w:rPr>
          <w:rFonts w:ascii="Arial" w:eastAsia="Arial" w:hAnsi="Arial" w:cs="Arial"/>
          <w:b/>
          <w:sz w:val="20"/>
        </w:rPr>
        <w:tab/>
      </w:r>
      <w:r w:rsidRPr="006E1FAE">
        <w:rPr>
          <w:rFonts w:ascii="Arial" w:eastAsia="Arial" w:hAnsi="Arial" w:cs="Arial"/>
          <w:spacing w:val="-5"/>
          <w:sz w:val="20"/>
        </w:rPr>
        <w:t>030</w:t>
      </w:r>
    </w:p>
    <w:p w14:paraId="0E4D807C" w14:textId="77777777" w:rsidR="006E1FAE" w:rsidRPr="006E1FAE" w:rsidRDefault="006E1FAE" w:rsidP="00206B44">
      <w:pPr>
        <w:widowControl w:val="0"/>
        <w:autoSpaceDE w:val="0"/>
        <w:autoSpaceDN w:val="0"/>
        <w:spacing w:after="0" w:line="228" w:lineRule="exact"/>
        <w:ind w:left="360"/>
        <w:outlineLvl w:val="5"/>
        <w:rPr>
          <w:rFonts w:ascii="Arial" w:eastAsia="Arial" w:hAnsi="Arial" w:cs="Arial"/>
          <w:b/>
          <w:bCs/>
          <w:sz w:val="20"/>
          <w:szCs w:val="20"/>
        </w:rPr>
      </w:pPr>
      <w:r w:rsidRPr="006E1FAE">
        <w:rPr>
          <w:rFonts w:ascii="Arial" w:eastAsia="Arial" w:hAnsi="Arial" w:cs="Arial"/>
          <w:b/>
          <w:bCs/>
          <w:spacing w:val="-2"/>
          <w:sz w:val="20"/>
          <w:szCs w:val="20"/>
        </w:rPr>
        <w:t>Loop:</w:t>
      </w:r>
    </w:p>
    <w:p w14:paraId="4E46D58F" w14:textId="77777777" w:rsidR="006E1FAE" w:rsidRPr="006E1FAE" w:rsidRDefault="006E1FAE" w:rsidP="00206B44">
      <w:pPr>
        <w:widowControl w:val="0"/>
        <w:tabs>
          <w:tab w:val="left" w:pos="2519"/>
        </w:tabs>
        <w:autoSpaceDE w:val="0"/>
        <w:autoSpaceDN w:val="0"/>
        <w:spacing w:after="0" w:line="229" w:lineRule="exact"/>
        <w:ind w:left="360"/>
        <w:rPr>
          <w:rFonts w:ascii="Arial" w:eastAsia="Arial" w:hAnsi="Arial" w:cs="Arial"/>
          <w:sz w:val="20"/>
        </w:rPr>
      </w:pPr>
      <w:r w:rsidRPr="006E1FAE">
        <w:rPr>
          <w:rFonts w:ascii="Arial" w:eastAsia="Arial" w:hAnsi="Arial" w:cs="Arial"/>
          <w:b/>
          <w:spacing w:val="-2"/>
          <w:sz w:val="20"/>
        </w:rPr>
        <w:t>Level:</w:t>
      </w:r>
      <w:r w:rsidRPr="006E1FAE">
        <w:rPr>
          <w:rFonts w:ascii="Arial" w:eastAsia="Arial" w:hAnsi="Arial" w:cs="Arial"/>
          <w:b/>
          <w:sz w:val="20"/>
        </w:rPr>
        <w:tab/>
      </w:r>
      <w:r w:rsidRPr="006E1FAE">
        <w:rPr>
          <w:rFonts w:ascii="Arial" w:eastAsia="Arial" w:hAnsi="Arial" w:cs="Arial"/>
          <w:spacing w:val="-2"/>
          <w:sz w:val="20"/>
        </w:rPr>
        <w:t>Heading</w:t>
      </w:r>
    </w:p>
    <w:p w14:paraId="0E7BB7DA" w14:textId="77777777" w:rsidR="006E1FAE" w:rsidRPr="006E1FAE" w:rsidRDefault="006E1FAE" w:rsidP="00206B44">
      <w:pPr>
        <w:widowControl w:val="0"/>
        <w:tabs>
          <w:tab w:val="left" w:pos="2519"/>
        </w:tabs>
        <w:autoSpaceDE w:val="0"/>
        <w:autoSpaceDN w:val="0"/>
        <w:spacing w:before="3" w:after="0" w:line="240" w:lineRule="auto"/>
        <w:ind w:left="360"/>
        <w:rPr>
          <w:rFonts w:ascii="Arial" w:eastAsia="Arial" w:hAnsi="Arial" w:cs="Arial"/>
          <w:sz w:val="20"/>
        </w:rPr>
      </w:pPr>
      <w:r w:rsidRPr="006E1FAE">
        <w:rPr>
          <w:rFonts w:ascii="Arial" w:eastAsia="Arial" w:hAnsi="Arial" w:cs="Arial"/>
          <w:b/>
          <w:spacing w:val="-2"/>
          <w:sz w:val="20"/>
        </w:rPr>
        <w:t>Usage:</w:t>
      </w:r>
      <w:r w:rsidRPr="006E1FAE">
        <w:rPr>
          <w:rFonts w:ascii="Arial" w:eastAsia="Arial" w:hAnsi="Arial" w:cs="Arial"/>
          <w:b/>
          <w:sz w:val="20"/>
        </w:rPr>
        <w:tab/>
      </w:r>
      <w:r w:rsidRPr="006E1FAE">
        <w:rPr>
          <w:rFonts w:ascii="Arial" w:eastAsia="Arial" w:hAnsi="Arial" w:cs="Arial"/>
          <w:spacing w:val="-2"/>
          <w:sz w:val="20"/>
        </w:rPr>
        <w:t>Mandatory</w:t>
      </w:r>
    </w:p>
    <w:p w14:paraId="3B48E510" w14:textId="77777777" w:rsidR="006E1FAE" w:rsidRPr="006E1FAE" w:rsidRDefault="006E1FAE" w:rsidP="00206B44">
      <w:pPr>
        <w:widowControl w:val="0"/>
        <w:tabs>
          <w:tab w:val="right" w:pos="2630"/>
        </w:tabs>
        <w:autoSpaceDE w:val="0"/>
        <w:autoSpaceDN w:val="0"/>
        <w:spacing w:after="0" w:line="240" w:lineRule="auto"/>
        <w:ind w:left="360"/>
        <w:outlineLvl w:val="5"/>
        <w:rPr>
          <w:rFonts w:ascii="Arial" w:eastAsia="Arial" w:hAnsi="Arial" w:cs="Arial"/>
          <w:bCs/>
          <w:sz w:val="20"/>
          <w:szCs w:val="20"/>
        </w:rPr>
      </w:pPr>
      <w:r w:rsidRPr="006E1FAE">
        <w:rPr>
          <w:rFonts w:ascii="Arial" w:eastAsia="Arial" w:hAnsi="Arial" w:cs="Arial"/>
          <w:b/>
          <w:bCs/>
          <w:sz w:val="20"/>
          <w:szCs w:val="20"/>
        </w:rPr>
        <w:t>Max</w:t>
      </w:r>
      <w:r w:rsidRPr="006E1FAE">
        <w:rPr>
          <w:rFonts w:ascii="Arial" w:eastAsia="Arial" w:hAnsi="Arial" w:cs="Arial"/>
          <w:b/>
          <w:bCs/>
          <w:spacing w:val="-14"/>
          <w:sz w:val="20"/>
          <w:szCs w:val="20"/>
        </w:rPr>
        <w:t xml:space="preserve"> </w:t>
      </w:r>
      <w:r w:rsidRPr="006E1FAE">
        <w:rPr>
          <w:rFonts w:ascii="Arial" w:eastAsia="Arial" w:hAnsi="Arial" w:cs="Arial"/>
          <w:b/>
          <w:bCs/>
          <w:spacing w:val="-4"/>
          <w:sz w:val="20"/>
          <w:szCs w:val="20"/>
        </w:rPr>
        <w:t>Use:</w:t>
      </w:r>
      <w:r w:rsidRPr="006E1FAE">
        <w:rPr>
          <w:rFonts w:ascii="Arial" w:eastAsia="Arial" w:hAnsi="Arial" w:cs="Arial"/>
          <w:b/>
          <w:bCs/>
          <w:sz w:val="20"/>
          <w:szCs w:val="20"/>
        </w:rPr>
        <w:tab/>
      </w:r>
      <w:r w:rsidRPr="006E1FAE">
        <w:rPr>
          <w:rFonts w:ascii="Arial" w:eastAsia="Arial" w:hAnsi="Arial" w:cs="Arial"/>
          <w:bCs/>
          <w:spacing w:val="-10"/>
          <w:sz w:val="20"/>
          <w:szCs w:val="20"/>
        </w:rPr>
        <w:t>1</w:t>
      </w:r>
    </w:p>
    <w:p w14:paraId="7688597F" w14:textId="77777777" w:rsidR="006E1FAE" w:rsidRPr="006E1FAE" w:rsidRDefault="006E1FAE" w:rsidP="00206B44">
      <w:pPr>
        <w:widowControl w:val="0"/>
        <w:tabs>
          <w:tab w:val="left" w:pos="2519"/>
        </w:tabs>
        <w:autoSpaceDE w:val="0"/>
        <w:autoSpaceDN w:val="0"/>
        <w:spacing w:after="0" w:line="240" w:lineRule="auto"/>
        <w:ind w:left="360"/>
        <w:rPr>
          <w:rFonts w:ascii="Arial" w:eastAsia="Arial" w:hAnsi="Arial" w:cs="Arial"/>
          <w:sz w:val="20"/>
          <w:szCs w:val="20"/>
        </w:rPr>
      </w:pPr>
      <w:r w:rsidRPr="006E1FAE">
        <w:rPr>
          <w:rFonts w:ascii="Arial" w:eastAsia="Arial" w:hAnsi="Arial" w:cs="Arial"/>
          <w:b/>
          <w:spacing w:val="-2"/>
          <w:sz w:val="20"/>
          <w:szCs w:val="20"/>
        </w:rPr>
        <w:t>Purpose:</w:t>
      </w:r>
      <w:r w:rsidRPr="006E1FAE">
        <w:rPr>
          <w:rFonts w:ascii="Arial" w:eastAsia="Arial" w:hAnsi="Arial" w:cs="Arial"/>
          <w:b/>
          <w:sz w:val="20"/>
          <w:szCs w:val="20"/>
        </w:rPr>
        <w:tab/>
      </w:r>
      <w:r w:rsidRPr="006E1FAE">
        <w:rPr>
          <w:rFonts w:ascii="Arial" w:eastAsia="Arial" w:hAnsi="Arial" w:cs="Arial"/>
          <w:sz w:val="20"/>
          <w:szCs w:val="20"/>
        </w:rPr>
        <w:t>To</w:t>
      </w:r>
      <w:r w:rsidRPr="006E1FAE">
        <w:rPr>
          <w:rFonts w:ascii="Arial" w:eastAsia="Arial" w:hAnsi="Arial" w:cs="Arial"/>
          <w:spacing w:val="-9"/>
          <w:sz w:val="20"/>
          <w:szCs w:val="20"/>
        </w:rPr>
        <w:t xml:space="preserve"> </w:t>
      </w:r>
      <w:r w:rsidRPr="006E1FAE">
        <w:rPr>
          <w:rFonts w:ascii="Arial" w:eastAsia="Arial" w:hAnsi="Arial" w:cs="Arial"/>
          <w:sz w:val="20"/>
          <w:szCs w:val="20"/>
        </w:rPr>
        <w:t>specify</w:t>
      </w:r>
      <w:r w:rsidRPr="006E1FAE">
        <w:rPr>
          <w:rFonts w:ascii="Arial" w:eastAsia="Arial" w:hAnsi="Arial" w:cs="Arial"/>
          <w:spacing w:val="-10"/>
          <w:sz w:val="20"/>
          <w:szCs w:val="20"/>
        </w:rPr>
        <w:t xml:space="preserve"> </w:t>
      </w:r>
      <w:r w:rsidRPr="006E1FAE">
        <w:rPr>
          <w:rFonts w:ascii="Arial" w:eastAsia="Arial" w:hAnsi="Arial" w:cs="Arial"/>
          <w:sz w:val="20"/>
          <w:szCs w:val="20"/>
        </w:rPr>
        <w:t>any</w:t>
      </w:r>
      <w:r w:rsidRPr="006E1FAE">
        <w:rPr>
          <w:rFonts w:ascii="Arial" w:eastAsia="Arial" w:hAnsi="Arial" w:cs="Arial"/>
          <w:spacing w:val="-10"/>
          <w:sz w:val="20"/>
          <w:szCs w:val="20"/>
        </w:rPr>
        <w:t xml:space="preserve"> </w:t>
      </w:r>
      <w:r w:rsidRPr="006E1FAE">
        <w:rPr>
          <w:rFonts w:ascii="Arial" w:eastAsia="Arial" w:hAnsi="Arial" w:cs="Arial"/>
          <w:sz w:val="20"/>
          <w:szCs w:val="20"/>
        </w:rPr>
        <w:t>or</w:t>
      </w:r>
      <w:r w:rsidRPr="006E1FAE">
        <w:rPr>
          <w:rFonts w:ascii="Arial" w:eastAsia="Arial" w:hAnsi="Arial" w:cs="Arial"/>
          <w:spacing w:val="-5"/>
          <w:sz w:val="20"/>
          <w:szCs w:val="20"/>
        </w:rPr>
        <w:t xml:space="preserve"> </w:t>
      </w:r>
      <w:r w:rsidRPr="006E1FAE">
        <w:rPr>
          <w:rFonts w:ascii="Arial" w:eastAsia="Arial" w:hAnsi="Arial" w:cs="Arial"/>
          <w:sz w:val="20"/>
          <w:szCs w:val="20"/>
        </w:rPr>
        <w:t>all</w:t>
      </w:r>
      <w:r w:rsidRPr="006E1FAE">
        <w:rPr>
          <w:rFonts w:ascii="Arial" w:eastAsia="Arial" w:hAnsi="Arial" w:cs="Arial"/>
          <w:spacing w:val="-6"/>
          <w:sz w:val="20"/>
          <w:szCs w:val="20"/>
        </w:rPr>
        <w:t xml:space="preserve"> </w:t>
      </w:r>
      <w:r w:rsidRPr="006E1FAE">
        <w:rPr>
          <w:rFonts w:ascii="Arial" w:eastAsia="Arial" w:hAnsi="Arial" w:cs="Arial"/>
          <w:sz w:val="20"/>
          <w:szCs w:val="20"/>
        </w:rPr>
        <w:t>of</w:t>
      </w:r>
      <w:r w:rsidRPr="006E1FAE">
        <w:rPr>
          <w:rFonts w:ascii="Arial" w:eastAsia="Arial" w:hAnsi="Arial" w:cs="Arial"/>
          <w:spacing w:val="-6"/>
          <w:sz w:val="20"/>
          <w:szCs w:val="20"/>
        </w:rPr>
        <w:t xml:space="preserve"> </w:t>
      </w:r>
      <w:r w:rsidRPr="006E1FAE">
        <w:rPr>
          <w:rFonts w:ascii="Arial" w:eastAsia="Arial" w:hAnsi="Arial" w:cs="Arial"/>
          <w:sz w:val="20"/>
          <w:szCs w:val="20"/>
        </w:rPr>
        <w:t>a</w:t>
      </w:r>
      <w:r w:rsidRPr="006E1FAE">
        <w:rPr>
          <w:rFonts w:ascii="Arial" w:eastAsia="Arial" w:hAnsi="Arial" w:cs="Arial"/>
          <w:spacing w:val="-7"/>
          <w:sz w:val="20"/>
          <w:szCs w:val="20"/>
        </w:rPr>
        <w:t xml:space="preserve"> </w:t>
      </w:r>
      <w:r w:rsidRPr="006E1FAE">
        <w:rPr>
          <w:rFonts w:ascii="Arial" w:eastAsia="Arial" w:hAnsi="Arial" w:cs="Arial"/>
          <w:sz w:val="20"/>
          <w:szCs w:val="20"/>
        </w:rPr>
        <w:t>date,</w:t>
      </w:r>
      <w:r w:rsidRPr="006E1FAE">
        <w:rPr>
          <w:rFonts w:ascii="Arial" w:eastAsia="Arial" w:hAnsi="Arial" w:cs="Arial"/>
          <w:spacing w:val="-9"/>
          <w:sz w:val="20"/>
          <w:szCs w:val="20"/>
        </w:rPr>
        <w:t xml:space="preserve"> </w:t>
      </w:r>
      <w:r w:rsidRPr="006E1FAE">
        <w:rPr>
          <w:rFonts w:ascii="Arial" w:eastAsia="Arial" w:hAnsi="Arial" w:cs="Arial"/>
          <w:sz w:val="20"/>
          <w:szCs w:val="20"/>
        </w:rPr>
        <w:t>a</w:t>
      </w:r>
      <w:r w:rsidRPr="006E1FAE">
        <w:rPr>
          <w:rFonts w:ascii="Arial" w:eastAsia="Arial" w:hAnsi="Arial" w:cs="Arial"/>
          <w:spacing w:val="-7"/>
          <w:sz w:val="20"/>
          <w:szCs w:val="20"/>
        </w:rPr>
        <w:t xml:space="preserve"> </w:t>
      </w:r>
      <w:r w:rsidRPr="006E1FAE">
        <w:rPr>
          <w:rFonts w:ascii="Arial" w:eastAsia="Arial" w:hAnsi="Arial" w:cs="Arial"/>
          <w:sz w:val="20"/>
          <w:szCs w:val="20"/>
        </w:rPr>
        <w:t>time,</w:t>
      </w:r>
      <w:r w:rsidRPr="006E1FAE">
        <w:rPr>
          <w:rFonts w:ascii="Arial" w:eastAsia="Arial" w:hAnsi="Arial" w:cs="Arial"/>
          <w:spacing w:val="-9"/>
          <w:sz w:val="20"/>
          <w:szCs w:val="20"/>
        </w:rPr>
        <w:t xml:space="preserve"> </w:t>
      </w:r>
      <w:r w:rsidRPr="006E1FAE">
        <w:rPr>
          <w:rFonts w:ascii="Arial" w:eastAsia="Arial" w:hAnsi="Arial" w:cs="Arial"/>
          <w:sz w:val="20"/>
          <w:szCs w:val="20"/>
        </w:rPr>
        <w:t>or</w:t>
      </w:r>
      <w:r w:rsidRPr="006E1FAE">
        <w:rPr>
          <w:rFonts w:ascii="Arial" w:eastAsia="Arial" w:hAnsi="Arial" w:cs="Arial"/>
          <w:spacing w:val="-5"/>
          <w:sz w:val="20"/>
          <w:szCs w:val="20"/>
        </w:rPr>
        <w:t xml:space="preserve"> </w:t>
      </w:r>
      <w:r w:rsidRPr="006E1FAE">
        <w:rPr>
          <w:rFonts w:ascii="Arial" w:eastAsia="Arial" w:hAnsi="Arial" w:cs="Arial"/>
          <w:sz w:val="20"/>
          <w:szCs w:val="20"/>
        </w:rPr>
        <w:t>a</w:t>
      </w:r>
      <w:r w:rsidRPr="006E1FAE">
        <w:rPr>
          <w:rFonts w:ascii="Arial" w:eastAsia="Arial" w:hAnsi="Arial" w:cs="Arial"/>
          <w:spacing w:val="-6"/>
          <w:sz w:val="20"/>
          <w:szCs w:val="20"/>
        </w:rPr>
        <w:t xml:space="preserve"> </w:t>
      </w:r>
      <w:r w:rsidRPr="006E1FAE">
        <w:rPr>
          <w:rFonts w:ascii="Arial" w:eastAsia="Arial" w:hAnsi="Arial" w:cs="Arial"/>
          <w:sz w:val="20"/>
          <w:szCs w:val="20"/>
        </w:rPr>
        <w:t>time</w:t>
      </w:r>
      <w:r w:rsidRPr="006E1FAE">
        <w:rPr>
          <w:rFonts w:ascii="Arial" w:eastAsia="Arial" w:hAnsi="Arial" w:cs="Arial"/>
          <w:spacing w:val="-6"/>
          <w:sz w:val="20"/>
          <w:szCs w:val="20"/>
        </w:rPr>
        <w:t xml:space="preserve"> </w:t>
      </w:r>
      <w:r w:rsidRPr="006E1FAE">
        <w:rPr>
          <w:rFonts w:ascii="Arial" w:eastAsia="Arial" w:hAnsi="Arial" w:cs="Arial"/>
          <w:spacing w:val="-2"/>
          <w:sz w:val="20"/>
          <w:szCs w:val="20"/>
        </w:rPr>
        <w:t>period.</w:t>
      </w:r>
    </w:p>
    <w:p w14:paraId="67DE504D" w14:textId="77777777" w:rsidR="006E1FAE" w:rsidRPr="006E1FAE" w:rsidRDefault="006E1FAE" w:rsidP="00206B44">
      <w:pPr>
        <w:widowControl w:val="0"/>
        <w:autoSpaceDE w:val="0"/>
        <w:autoSpaceDN w:val="0"/>
        <w:spacing w:before="1" w:after="0" w:line="240" w:lineRule="auto"/>
        <w:ind w:left="360"/>
        <w:outlineLvl w:val="5"/>
        <w:rPr>
          <w:rFonts w:ascii="Arial" w:eastAsia="Arial" w:hAnsi="Arial" w:cs="Arial"/>
          <w:b/>
          <w:bCs/>
          <w:sz w:val="20"/>
          <w:szCs w:val="20"/>
        </w:rPr>
      </w:pPr>
      <w:r w:rsidRPr="006E1FAE">
        <w:rPr>
          <w:rFonts w:ascii="Arial" w:eastAsia="Arial" w:hAnsi="Arial" w:cs="Arial"/>
          <w:b/>
          <w:bCs/>
          <w:spacing w:val="-2"/>
          <w:sz w:val="20"/>
          <w:szCs w:val="20"/>
        </w:rPr>
        <w:t>Syntax</w:t>
      </w:r>
      <w:r w:rsidRPr="006E1FAE">
        <w:rPr>
          <w:rFonts w:ascii="Arial" w:eastAsia="Arial" w:hAnsi="Arial" w:cs="Arial"/>
          <w:b/>
          <w:bCs/>
          <w:spacing w:val="-11"/>
          <w:sz w:val="20"/>
          <w:szCs w:val="20"/>
        </w:rPr>
        <w:t xml:space="preserve"> </w:t>
      </w:r>
      <w:r w:rsidRPr="006E1FAE">
        <w:rPr>
          <w:rFonts w:ascii="Arial" w:eastAsia="Arial" w:hAnsi="Arial" w:cs="Arial"/>
          <w:b/>
          <w:bCs/>
          <w:spacing w:val="-2"/>
          <w:sz w:val="20"/>
          <w:szCs w:val="20"/>
        </w:rPr>
        <w:t>Notes:</w:t>
      </w:r>
    </w:p>
    <w:p w14:paraId="56BB7ADB" w14:textId="77777777" w:rsidR="006E1FAE" w:rsidRPr="006E1FAE" w:rsidRDefault="006E1FAE" w:rsidP="00206B44">
      <w:pPr>
        <w:widowControl w:val="0"/>
        <w:tabs>
          <w:tab w:val="left" w:pos="2519"/>
          <w:tab w:val="left" w:pos="3239"/>
        </w:tabs>
        <w:autoSpaceDE w:val="0"/>
        <w:autoSpaceDN w:val="0"/>
        <w:spacing w:after="0" w:line="229" w:lineRule="exact"/>
        <w:ind w:left="360"/>
        <w:rPr>
          <w:rFonts w:ascii="Arial" w:eastAsia="Arial" w:hAnsi="Arial" w:cs="Arial"/>
          <w:sz w:val="20"/>
          <w:szCs w:val="20"/>
        </w:rPr>
      </w:pPr>
      <w:r w:rsidRPr="006E1FAE">
        <w:rPr>
          <w:rFonts w:ascii="Arial" w:eastAsia="Arial" w:hAnsi="Arial" w:cs="Arial"/>
          <w:b/>
          <w:spacing w:val="-2"/>
          <w:sz w:val="20"/>
          <w:szCs w:val="20"/>
        </w:rPr>
        <w:t>Semantic</w:t>
      </w:r>
      <w:r w:rsidRPr="006E1FAE">
        <w:rPr>
          <w:rFonts w:ascii="Arial" w:eastAsia="Arial" w:hAnsi="Arial" w:cs="Arial"/>
          <w:b/>
          <w:spacing w:val="-17"/>
          <w:sz w:val="20"/>
          <w:szCs w:val="20"/>
        </w:rPr>
        <w:t xml:space="preserve"> </w:t>
      </w:r>
      <w:r w:rsidRPr="006E1FAE">
        <w:rPr>
          <w:rFonts w:ascii="Arial" w:eastAsia="Arial" w:hAnsi="Arial" w:cs="Arial"/>
          <w:b/>
          <w:spacing w:val="-2"/>
          <w:sz w:val="20"/>
          <w:szCs w:val="20"/>
        </w:rPr>
        <w:t>Notes:</w:t>
      </w:r>
      <w:r w:rsidRPr="006E1FAE">
        <w:rPr>
          <w:rFonts w:ascii="Arial" w:eastAsia="Arial" w:hAnsi="Arial" w:cs="Arial"/>
          <w:b/>
          <w:sz w:val="20"/>
          <w:szCs w:val="20"/>
        </w:rPr>
        <w:tab/>
      </w:r>
      <w:r w:rsidRPr="006E1FAE">
        <w:rPr>
          <w:rFonts w:ascii="Arial" w:eastAsia="Arial" w:hAnsi="Arial" w:cs="Arial"/>
          <w:spacing w:val="-10"/>
          <w:sz w:val="20"/>
          <w:szCs w:val="20"/>
        </w:rPr>
        <w:t>1</w:t>
      </w:r>
      <w:r w:rsidRPr="006E1FAE">
        <w:rPr>
          <w:rFonts w:ascii="Arial" w:eastAsia="Arial" w:hAnsi="Arial" w:cs="Arial"/>
          <w:sz w:val="20"/>
          <w:szCs w:val="20"/>
        </w:rPr>
        <w:tab/>
        <w:t>DTP02</w:t>
      </w:r>
      <w:r w:rsidRPr="006E1FAE">
        <w:rPr>
          <w:rFonts w:ascii="Arial" w:eastAsia="Arial" w:hAnsi="Arial" w:cs="Arial"/>
          <w:spacing w:val="-10"/>
          <w:sz w:val="20"/>
          <w:szCs w:val="20"/>
        </w:rPr>
        <w:t xml:space="preserve"> </w:t>
      </w:r>
      <w:r w:rsidRPr="006E1FAE">
        <w:rPr>
          <w:rFonts w:ascii="Arial" w:eastAsia="Arial" w:hAnsi="Arial" w:cs="Arial"/>
          <w:sz w:val="20"/>
          <w:szCs w:val="20"/>
        </w:rPr>
        <w:t>is</w:t>
      </w:r>
      <w:r w:rsidRPr="006E1FAE">
        <w:rPr>
          <w:rFonts w:ascii="Arial" w:eastAsia="Arial" w:hAnsi="Arial" w:cs="Arial"/>
          <w:spacing w:val="-10"/>
          <w:sz w:val="20"/>
          <w:szCs w:val="20"/>
        </w:rPr>
        <w:t xml:space="preserve"> </w:t>
      </w:r>
      <w:r w:rsidRPr="006E1FAE">
        <w:rPr>
          <w:rFonts w:ascii="Arial" w:eastAsia="Arial" w:hAnsi="Arial" w:cs="Arial"/>
          <w:sz w:val="20"/>
          <w:szCs w:val="20"/>
        </w:rPr>
        <w:t>the</w:t>
      </w:r>
      <w:r w:rsidRPr="006E1FAE">
        <w:rPr>
          <w:rFonts w:ascii="Arial" w:eastAsia="Arial" w:hAnsi="Arial" w:cs="Arial"/>
          <w:spacing w:val="-12"/>
          <w:sz w:val="20"/>
          <w:szCs w:val="20"/>
        </w:rPr>
        <w:t xml:space="preserve"> </w:t>
      </w:r>
      <w:r w:rsidRPr="006E1FAE">
        <w:rPr>
          <w:rFonts w:ascii="Arial" w:eastAsia="Arial" w:hAnsi="Arial" w:cs="Arial"/>
          <w:sz w:val="20"/>
          <w:szCs w:val="20"/>
        </w:rPr>
        <w:t>date</w:t>
      </w:r>
      <w:r w:rsidRPr="006E1FAE">
        <w:rPr>
          <w:rFonts w:ascii="Arial" w:eastAsia="Arial" w:hAnsi="Arial" w:cs="Arial"/>
          <w:spacing w:val="-9"/>
          <w:sz w:val="20"/>
          <w:szCs w:val="20"/>
        </w:rPr>
        <w:t xml:space="preserve"> </w:t>
      </w:r>
      <w:r w:rsidRPr="006E1FAE">
        <w:rPr>
          <w:rFonts w:ascii="Arial" w:eastAsia="Arial" w:hAnsi="Arial" w:cs="Arial"/>
          <w:sz w:val="20"/>
          <w:szCs w:val="20"/>
        </w:rPr>
        <w:t>or</w:t>
      </w:r>
      <w:r w:rsidRPr="006E1FAE">
        <w:rPr>
          <w:rFonts w:ascii="Arial" w:eastAsia="Arial" w:hAnsi="Arial" w:cs="Arial"/>
          <w:spacing w:val="-11"/>
          <w:sz w:val="20"/>
          <w:szCs w:val="20"/>
        </w:rPr>
        <w:t xml:space="preserve"> </w:t>
      </w:r>
      <w:r w:rsidRPr="006E1FAE">
        <w:rPr>
          <w:rFonts w:ascii="Arial" w:eastAsia="Arial" w:hAnsi="Arial" w:cs="Arial"/>
          <w:sz w:val="20"/>
          <w:szCs w:val="20"/>
        </w:rPr>
        <w:t>time</w:t>
      </w:r>
      <w:r w:rsidRPr="006E1FAE">
        <w:rPr>
          <w:rFonts w:ascii="Arial" w:eastAsia="Arial" w:hAnsi="Arial" w:cs="Arial"/>
          <w:spacing w:val="-11"/>
          <w:sz w:val="20"/>
          <w:szCs w:val="20"/>
        </w:rPr>
        <w:t xml:space="preserve"> </w:t>
      </w:r>
      <w:r w:rsidRPr="006E1FAE">
        <w:rPr>
          <w:rFonts w:ascii="Arial" w:eastAsia="Arial" w:hAnsi="Arial" w:cs="Arial"/>
          <w:sz w:val="20"/>
          <w:szCs w:val="20"/>
        </w:rPr>
        <w:t>or</w:t>
      </w:r>
      <w:r w:rsidRPr="006E1FAE">
        <w:rPr>
          <w:rFonts w:ascii="Arial" w:eastAsia="Arial" w:hAnsi="Arial" w:cs="Arial"/>
          <w:spacing w:val="-11"/>
          <w:sz w:val="20"/>
          <w:szCs w:val="20"/>
        </w:rPr>
        <w:t xml:space="preserve"> </w:t>
      </w:r>
      <w:r w:rsidRPr="006E1FAE">
        <w:rPr>
          <w:rFonts w:ascii="Arial" w:eastAsia="Arial" w:hAnsi="Arial" w:cs="Arial"/>
          <w:sz w:val="20"/>
          <w:szCs w:val="20"/>
        </w:rPr>
        <w:t>period</w:t>
      </w:r>
      <w:r w:rsidRPr="006E1FAE">
        <w:rPr>
          <w:rFonts w:ascii="Arial" w:eastAsia="Arial" w:hAnsi="Arial" w:cs="Arial"/>
          <w:spacing w:val="-12"/>
          <w:sz w:val="20"/>
          <w:szCs w:val="20"/>
        </w:rPr>
        <w:t xml:space="preserve"> </w:t>
      </w:r>
      <w:r w:rsidRPr="006E1FAE">
        <w:rPr>
          <w:rFonts w:ascii="Arial" w:eastAsia="Arial" w:hAnsi="Arial" w:cs="Arial"/>
          <w:sz w:val="20"/>
          <w:szCs w:val="20"/>
        </w:rPr>
        <w:t>format</w:t>
      </w:r>
      <w:r w:rsidRPr="006E1FAE">
        <w:rPr>
          <w:rFonts w:ascii="Arial" w:eastAsia="Arial" w:hAnsi="Arial" w:cs="Arial"/>
          <w:spacing w:val="-11"/>
          <w:sz w:val="20"/>
          <w:szCs w:val="20"/>
        </w:rPr>
        <w:t xml:space="preserve"> </w:t>
      </w:r>
      <w:r w:rsidRPr="006E1FAE">
        <w:rPr>
          <w:rFonts w:ascii="Arial" w:eastAsia="Arial" w:hAnsi="Arial" w:cs="Arial"/>
          <w:sz w:val="20"/>
          <w:szCs w:val="20"/>
        </w:rPr>
        <w:t>that</w:t>
      </w:r>
      <w:r w:rsidRPr="006E1FAE">
        <w:rPr>
          <w:rFonts w:ascii="Arial" w:eastAsia="Arial" w:hAnsi="Arial" w:cs="Arial"/>
          <w:spacing w:val="-9"/>
          <w:sz w:val="20"/>
          <w:szCs w:val="20"/>
        </w:rPr>
        <w:t xml:space="preserve"> </w:t>
      </w:r>
      <w:r w:rsidRPr="006E1FAE">
        <w:rPr>
          <w:rFonts w:ascii="Arial" w:eastAsia="Arial" w:hAnsi="Arial" w:cs="Arial"/>
          <w:sz w:val="20"/>
          <w:szCs w:val="20"/>
        </w:rPr>
        <w:t>will</w:t>
      </w:r>
      <w:r w:rsidRPr="006E1FAE">
        <w:rPr>
          <w:rFonts w:ascii="Arial" w:eastAsia="Arial" w:hAnsi="Arial" w:cs="Arial"/>
          <w:spacing w:val="-10"/>
          <w:sz w:val="20"/>
          <w:szCs w:val="20"/>
        </w:rPr>
        <w:t xml:space="preserve"> </w:t>
      </w:r>
      <w:r w:rsidRPr="006E1FAE">
        <w:rPr>
          <w:rFonts w:ascii="Arial" w:eastAsia="Arial" w:hAnsi="Arial" w:cs="Arial"/>
          <w:sz w:val="20"/>
          <w:szCs w:val="20"/>
        </w:rPr>
        <w:t>appear</w:t>
      </w:r>
      <w:r w:rsidRPr="006E1FAE">
        <w:rPr>
          <w:rFonts w:ascii="Arial" w:eastAsia="Arial" w:hAnsi="Arial" w:cs="Arial"/>
          <w:spacing w:val="-8"/>
          <w:sz w:val="20"/>
          <w:szCs w:val="20"/>
        </w:rPr>
        <w:t xml:space="preserve"> </w:t>
      </w:r>
      <w:r w:rsidRPr="006E1FAE">
        <w:rPr>
          <w:rFonts w:ascii="Arial" w:eastAsia="Arial" w:hAnsi="Arial" w:cs="Arial"/>
          <w:spacing w:val="-5"/>
          <w:sz w:val="20"/>
          <w:szCs w:val="20"/>
        </w:rPr>
        <w:t>in</w:t>
      </w:r>
    </w:p>
    <w:p w14:paraId="7164F813" w14:textId="77777777" w:rsidR="006E1FAE" w:rsidRPr="006E1FAE" w:rsidRDefault="006E1FAE" w:rsidP="00206B44">
      <w:pPr>
        <w:widowControl w:val="0"/>
        <w:autoSpaceDE w:val="0"/>
        <w:autoSpaceDN w:val="0"/>
        <w:spacing w:after="0" w:line="229" w:lineRule="exact"/>
        <w:ind w:left="3240"/>
        <w:rPr>
          <w:rFonts w:ascii="Arial" w:eastAsia="Arial" w:hAnsi="Arial" w:cs="Arial"/>
          <w:sz w:val="20"/>
          <w:szCs w:val="20"/>
        </w:rPr>
      </w:pPr>
      <w:r w:rsidRPr="006E1FAE">
        <w:rPr>
          <w:rFonts w:ascii="Arial" w:eastAsia="Arial" w:hAnsi="Arial" w:cs="Arial"/>
          <w:spacing w:val="-2"/>
          <w:sz w:val="20"/>
          <w:szCs w:val="20"/>
        </w:rPr>
        <w:t>DTP03.</w:t>
      </w:r>
    </w:p>
    <w:p w14:paraId="498DECE9" w14:textId="77777777" w:rsidR="006E1FAE" w:rsidRPr="006E1FAE" w:rsidRDefault="006E1FAE" w:rsidP="00206B44">
      <w:pPr>
        <w:widowControl w:val="0"/>
        <w:autoSpaceDE w:val="0"/>
        <w:autoSpaceDN w:val="0"/>
        <w:spacing w:after="0" w:line="226" w:lineRule="exact"/>
        <w:ind w:left="360"/>
        <w:outlineLvl w:val="5"/>
        <w:rPr>
          <w:rFonts w:ascii="Arial" w:eastAsia="Arial" w:hAnsi="Arial" w:cs="Arial"/>
          <w:b/>
          <w:bCs/>
          <w:sz w:val="20"/>
          <w:szCs w:val="20"/>
        </w:rPr>
      </w:pPr>
      <w:r w:rsidRPr="006E1FAE">
        <w:rPr>
          <w:rFonts w:ascii="Arial" w:eastAsia="Arial" w:hAnsi="Arial" w:cs="Arial"/>
          <w:b/>
          <w:bCs/>
          <w:spacing w:val="-2"/>
          <w:sz w:val="20"/>
          <w:szCs w:val="20"/>
        </w:rPr>
        <w:t>Comments:</w:t>
      </w:r>
    </w:p>
    <w:p w14:paraId="65F5CE70" w14:textId="5B143538" w:rsidR="003E2E04" w:rsidRPr="009D40E8" w:rsidRDefault="006E1FAE" w:rsidP="00206B44">
      <w:pPr>
        <w:widowControl w:val="0"/>
        <w:tabs>
          <w:tab w:val="left" w:pos="2519"/>
        </w:tabs>
        <w:autoSpaceDE w:val="0"/>
        <w:autoSpaceDN w:val="0"/>
        <w:spacing w:before="2" w:after="0" w:line="240" w:lineRule="auto"/>
        <w:ind w:left="360"/>
        <w:rPr>
          <w:rFonts w:ascii="Arial" w:eastAsia="Arial" w:hAnsi="Arial" w:cs="Arial"/>
          <w:sz w:val="20"/>
          <w:szCs w:val="20"/>
        </w:rPr>
      </w:pPr>
      <w:r w:rsidRPr="006E1FAE">
        <w:rPr>
          <w:rFonts w:ascii="Arial" w:eastAsia="Arial" w:hAnsi="Arial" w:cs="Arial"/>
          <w:b/>
          <w:spacing w:val="-2"/>
          <w:sz w:val="20"/>
          <w:szCs w:val="20"/>
        </w:rPr>
        <w:t>Notes</w:t>
      </w:r>
      <w:r w:rsidRPr="006E1FAE">
        <w:rPr>
          <w:rFonts w:ascii="Arial" w:eastAsia="Arial" w:hAnsi="Arial" w:cs="Arial"/>
          <w:spacing w:val="-2"/>
          <w:sz w:val="20"/>
          <w:szCs w:val="20"/>
        </w:rPr>
        <w:t>:</w:t>
      </w:r>
      <w:r w:rsidRPr="006E1FAE">
        <w:rPr>
          <w:rFonts w:ascii="Arial" w:eastAsia="Arial" w:hAnsi="Arial" w:cs="Arial"/>
          <w:sz w:val="20"/>
          <w:szCs w:val="20"/>
        </w:rPr>
        <w:tab/>
      </w:r>
      <w:r w:rsidRPr="009D40E8">
        <w:rPr>
          <w:rFonts w:ascii="Arial" w:eastAsia="Arial" w:hAnsi="Arial" w:cs="Arial"/>
          <w:color w:val="000000"/>
          <w:spacing w:val="-2"/>
          <w:sz w:val="20"/>
          <w:szCs w:val="20"/>
        </w:rPr>
        <w:t>The</w:t>
      </w:r>
      <w:r w:rsidRPr="009D40E8">
        <w:rPr>
          <w:rFonts w:ascii="Arial" w:eastAsia="Arial" w:hAnsi="Arial" w:cs="Arial"/>
          <w:color w:val="000000"/>
          <w:spacing w:val="-7"/>
          <w:sz w:val="20"/>
          <w:szCs w:val="20"/>
        </w:rPr>
        <w:t xml:space="preserve"> </w:t>
      </w:r>
      <w:r w:rsidRPr="009D40E8">
        <w:rPr>
          <w:rFonts w:ascii="Arial" w:eastAsia="Arial" w:hAnsi="Arial" w:cs="Arial"/>
          <w:color w:val="000000"/>
          <w:spacing w:val="-2"/>
          <w:sz w:val="20"/>
          <w:szCs w:val="20"/>
        </w:rPr>
        <w:t>DTP</w:t>
      </w:r>
      <w:r w:rsidRPr="009D40E8">
        <w:rPr>
          <w:rFonts w:ascii="Arial" w:eastAsia="Arial" w:hAnsi="Arial" w:cs="Arial"/>
          <w:color w:val="000000"/>
          <w:spacing w:val="-7"/>
          <w:sz w:val="20"/>
          <w:szCs w:val="20"/>
        </w:rPr>
        <w:t xml:space="preserve"> </w:t>
      </w:r>
      <w:r w:rsidRPr="009D40E8">
        <w:rPr>
          <w:rFonts w:ascii="Arial" w:eastAsia="Arial" w:hAnsi="Arial" w:cs="Arial"/>
          <w:color w:val="000000"/>
          <w:spacing w:val="-2"/>
          <w:sz w:val="20"/>
          <w:szCs w:val="20"/>
        </w:rPr>
        <w:t>segment</w:t>
      </w:r>
      <w:r w:rsidRPr="009D40E8">
        <w:rPr>
          <w:rFonts w:ascii="Arial" w:eastAsia="Arial" w:hAnsi="Arial" w:cs="Arial"/>
          <w:color w:val="000000"/>
          <w:spacing w:val="-7"/>
          <w:sz w:val="20"/>
          <w:szCs w:val="20"/>
        </w:rPr>
        <w:t xml:space="preserve"> </w:t>
      </w:r>
      <w:r w:rsidRPr="009D40E8">
        <w:rPr>
          <w:rFonts w:ascii="Arial" w:eastAsia="Arial" w:hAnsi="Arial" w:cs="Arial"/>
          <w:color w:val="000000"/>
          <w:spacing w:val="-2"/>
          <w:sz w:val="20"/>
          <w:szCs w:val="20"/>
        </w:rPr>
        <w:t>provides</w:t>
      </w:r>
      <w:r w:rsidRPr="009D40E8">
        <w:rPr>
          <w:rFonts w:ascii="Arial" w:eastAsia="Arial" w:hAnsi="Arial" w:cs="Arial"/>
          <w:color w:val="000000"/>
          <w:spacing w:val="-5"/>
          <w:sz w:val="20"/>
          <w:szCs w:val="20"/>
        </w:rPr>
        <w:t xml:space="preserve"> </w:t>
      </w:r>
      <w:r w:rsidRPr="009D40E8">
        <w:rPr>
          <w:rFonts w:ascii="Arial" w:eastAsia="Arial" w:hAnsi="Arial" w:cs="Arial"/>
          <w:color w:val="000000"/>
          <w:spacing w:val="-2"/>
          <w:sz w:val="20"/>
          <w:szCs w:val="20"/>
        </w:rPr>
        <w:t>month</w:t>
      </w:r>
      <w:r w:rsidRPr="009D40E8">
        <w:rPr>
          <w:rFonts w:ascii="Arial" w:eastAsia="Arial" w:hAnsi="Arial" w:cs="Arial"/>
          <w:color w:val="000000"/>
          <w:spacing w:val="-6"/>
          <w:sz w:val="20"/>
          <w:szCs w:val="20"/>
        </w:rPr>
        <w:t xml:space="preserve"> </w:t>
      </w:r>
      <w:r w:rsidRPr="009D40E8">
        <w:rPr>
          <w:rFonts w:ascii="Arial" w:eastAsia="Arial" w:hAnsi="Arial" w:cs="Arial"/>
          <w:color w:val="000000"/>
          <w:spacing w:val="-2"/>
          <w:sz w:val="20"/>
          <w:szCs w:val="20"/>
        </w:rPr>
        <w:t>ending</w:t>
      </w:r>
      <w:r w:rsidRPr="009D40E8">
        <w:rPr>
          <w:rFonts w:ascii="Arial" w:eastAsia="Arial" w:hAnsi="Arial" w:cs="Arial"/>
          <w:color w:val="000000"/>
          <w:spacing w:val="-5"/>
          <w:sz w:val="20"/>
          <w:szCs w:val="20"/>
        </w:rPr>
        <w:t xml:space="preserve"> </w:t>
      </w:r>
      <w:r w:rsidRPr="009D40E8">
        <w:rPr>
          <w:rFonts w:ascii="Arial" w:eastAsia="Arial" w:hAnsi="Arial" w:cs="Arial"/>
          <w:color w:val="000000"/>
          <w:spacing w:val="-2"/>
          <w:sz w:val="20"/>
          <w:szCs w:val="20"/>
        </w:rPr>
        <w:t>data</w:t>
      </w:r>
      <w:r w:rsidRPr="009D40E8">
        <w:rPr>
          <w:rFonts w:ascii="Arial" w:eastAsia="Arial" w:hAnsi="Arial" w:cs="Arial"/>
          <w:color w:val="000000"/>
          <w:spacing w:val="-4"/>
          <w:sz w:val="20"/>
          <w:szCs w:val="20"/>
        </w:rPr>
        <w:t xml:space="preserve"> </w:t>
      </w:r>
      <w:r w:rsidRPr="009D40E8">
        <w:rPr>
          <w:rFonts w:ascii="Arial" w:eastAsia="Arial" w:hAnsi="Arial" w:cs="Arial"/>
          <w:color w:val="000000"/>
          <w:spacing w:val="-2"/>
          <w:sz w:val="20"/>
          <w:szCs w:val="20"/>
        </w:rPr>
        <w:t>for</w:t>
      </w:r>
      <w:r w:rsidRPr="009D40E8">
        <w:rPr>
          <w:rFonts w:ascii="Arial" w:eastAsia="Arial" w:hAnsi="Arial" w:cs="Arial"/>
          <w:color w:val="000000"/>
          <w:spacing w:val="-5"/>
          <w:sz w:val="20"/>
          <w:szCs w:val="20"/>
        </w:rPr>
        <w:t xml:space="preserve"> </w:t>
      </w:r>
      <w:r w:rsidRPr="009D40E8">
        <w:rPr>
          <w:rFonts w:ascii="Arial" w:eastAsia="Arial" w:hAnsi="Arial" w:cs="Arial"/>
          <w:color w:val="000000"/>
          <w:spacing w:val="-2"/>
          <w:sz w:val="20"/>
          <w:szCs w:val="20"/>
        </w:rPr>
        <w:t>the</w:t>
      </w:r>
      <w:r w:rsidRPr="009D40E8">
        <w:rPr>
          <w:rFonts w:ascii="Arial" w:eastAsia="Arial" w:hAnsi="Arial" w:cs="Arial"/>
          <w:color w:val="000000"/>
          <w:spacing w:val="-7"/>
          <w:sz w:val="20"/>
          <w:szCs w:val="20"/>
        </w:rPr>
        <w:t xml:space="preserve"> </w:t>
      </w:r>
      <w:r w:rsidRPr="009D40E8">
        <w:rPr>
          <w:rFonts w:ascii="Arial" w:eastAsia="Arial" w:hAnsi="Arial" w:cs="Arial"/>
          <w:color w:val="000000"/>
          <w:spacing w:val="-2"/>
          <w:sz w:val="20"/>
          <w:szCs w:val="20"/>
        </w:rPr>
        <w:t>status</w:t>
      </w:r>
      <w:r w:rsidRPr="009D40E8">
        <w:rPr>
          <w:rFonts w:ascii="Arial" w:eastAsia="Arial" w:hAnsi="Arial" w:cs="Arial"/>
          <w:color w:val="000000"/>
          <w:spacing w:val="-5"/>
          <w:sz w:val="20"/>
          <w:szCs w:val="20"/>
        </w:rPr>
        <w:t xml:space="preserve"> </w:t>
      </w:r>
      <w:r w:rsidRPr="009D40E8">
        <w:rPr>
          <w:rFonts w:ascii="Arial" w:eastAsia="Arial" w:hAnsi="Arial" w:cs="Arial"/>
          <w:color w:val="000000"/>
          <w:spacing w:val="-2"/>
          <w:sz w:val="20"/>
          <w:szCs w:val="20"/>
        </w:rPr>
        <w:t>report.</w:t>
      </w:r>
    </w:p>
    <w:p w14:paraId="13AA4C7B" w14:textId="77777777" w:rsidR="0064023D" w:rsidRPr="009D40E8" w:rsidRDefault="0064023D" w:rsidP="00206B44">
      <w:pPr>
        <w:widowControl w:val="0"/>
        <w:tabs>
          <w:tab w:val="left" w:pos="2519"/>
        </w:tabs>
        <w:autoSpaceDE w:val="0"/>
        <w:autoSpaceDN w:val="0"/>
        <w:spacing w:before="2" w:after="0" w:line="240" w:lineRule="auto"/>
        <w:ind w:left="360"/>
        <w:rPr>
          <w:rFonts w:ascii="Arial" w:eastAsia="Arial" w:hAnsi="Arial" w:cs="Arial"/>
          <w:sz w:val="20"/>
          <w:szCs w:val="20"/>
        </w:rPr>
      </w:pPr>
    </w:p>
    <w:p w14:paraId="73261DBA" w14:textId="7D4174C7" w:rsidR="0064023D" w:rsidRPr="009D40E8" w:rsidRDefault="0064023D" w:rsidP="00206B44">
      <w:pPr>
        <w:widowControl w:val="0"/>
        <w:tabs>
          <w:tab w:val="left" w:pos="2519"/>
        </w:tabs>
        <w:autoSpaceDE w:val="0"/>
        <w:autoSpaceDN w:val="0"/>
        <w:spacing w:before="2" w:after="0" w:line="240" w:lineRule="auto"/>
        <w:ind w:left="360"/>
        <w:jc w:val="center"/>
        <w:rPr>
          <w:rFonts w:ascii="Arial" w:eastAsia="Arial" w:hAnsi="Arial" w:cs="Arial"/>
          <w:b/>
          <w:bCs/>
          <w:sz w:val="20"/>
          <w:szCs w:val="20"/>
        </w:rPr>
      </w:pPr>
      <w:r w:rsidRPr="009D40E8">
        <w:rPr>
          <w:rFonts w:ascii="Arial" w:eastAsia="Arial" w:hAnsi="Arial" w:cs="Arial"/>
          <w:b/>
          <w:bCs/>
          <w:sz w:val="20"/>
          <w:szCs w:val="20"/>
        </w:rPr>
        <w:t>Data Element Summary</w:t>
      </w:r>
    </w:p>
    <w:tbl>
      <w:tblPr>
        <w:tblW w:w="0" w:type="auto"/>
        <w:tblInd w:w="319" w:type="dxa"/>
        <w:tblLayout w:type="fixed"/>
        <w:tblCellMar>
          <w:left w:w="0" w:type="dxa"/>
          <w:right w:w="0" w:type="dxa"/>
        </w:tblCellMar>
        <w:tblLook w:val="01E0" w:firstRow="1" w:lastRow="1" w:firstColumn="1" w:lastColumn="1" w:noHBand="0" w:noVBand="0"/>
      </w:tblPr>
      <w:tblGrid>
        <w:gridCol w:w="1162"/>
        <w:gridCol w:w="950"/>
        <w:gridCol w:w="1045"/>
        <w:gridCol w:w="3823"/>
        <w:gridCol w:w="1702"/>
        <w:gridCol w:w="1700"/>
      </w:tblGrid>
      <w:tr w:rsidR="00F46C17" w:rsidRPr="009D40E8" w14:paraId="09572186" w14:textId="5E278737" w:rsidTr="00020076">
        <w:trPr>
          <w:trHeight w:val="226"/>
        </w:trPr>
        <w:tc>
          <w:tcPr>
            <w:tcW w:w="1162" w:type="dxa"/>
          </w:tcPr>
          <w:p w14:paraId="21FD8E7C" w14:textId="77777777" w:rsidR="00F46C17" w:rsidRPr="009D40E8" w:rsidRDefault="00F46C17" w:rsidP="00206B44">
            <w:pPr>
              <w:widowControl w:val="0"/>
              <w:autoSpaceDE w:val="0"/>
              <w:autoSpaceDN w:val="0"/>
              <w:spacing w:after="0" w:line="240" w:lineRule="auto"/>
              <w:rPr>
                <w:rFonts w:ascii="Times New Roman" w:eastAsia="Arial" w:hAnsi="Arial" w:cs="Arial"/>
                <w:sz w:val="16"/>
              </w:rPr>
            </w:pPr>
          </w:p>
        </w:tc>
        <w:tc>
          <w:tcPr>
            <w:tcW w:w="950" w:type="dxa"/>
          </w:tcPr>
          <w:p w14:paraId="174FDED3" w14:textId="77777777" w:rsidR="00F46C17" w:rsidRPr="009D40E8" w:rsidRDefault="00F46C17" w:rsidP="00206B44">
            <w:pPr>
              <w:widowControl w:val="0"/>
              <w:autoSpaceDE w:val="0"/>
              <w:autoSpaceDN w:val="0"/>
              <w:spacing w:after="0" w:line="206" w:lineRule="exact"/>
              <w:ind w:left="236"/>
              <w:rPr>
                <w:rFonts w:ascii="Arial" w:eastAsia="Arial" w:hAnsi="Arial" w:cs="Arial"/>
                <w:b/>
                <w:sz w:val="20"/>
              </w:rPr>
            </w:pPr>
            <w:r w:rsidRPr="009D40E8">
              <w:rPr>
                <w:rFonts w:ascii="Arial" w:eastAsia="Arial" w:hAnsi="Arial" w:cs="Arial"/>
                <w:b/>
                <w:spacing w:val="-4"/>
                <w:sz w:val="20"/>
              </w:rPr>
              <w:t>Ref.</w:t>
            </w:r>
          </w:p>
        </w:tc>
        <w:tc>
          <w:tcPr>
            <w:tcW w:w="1045" w:type="dxa"/>
          </w:tcPr>
          <w:p w14:paraId="6E240BD5" w14:textId="77777777" w:rsidR="00F46C17" w:rsidRPr="009D40E8" w:rsidRDefault="00F46C17" w:rsidP="00206B44">
            <w:pPr>
              <w:widowControl w:val="0"/>
              <w:autoSpaceDE w:val="0"/>
              <w:autoSpaceDN w:val="0"/>
              <w:spacing w:after="0" w:line="206" w:lineRule="exact"/>
              <w:ind w:left="98"/>
              <w:rPr>
                <w:rFonts w:ascii="Arial" w:eastAsia="Arial" w:hAnsi="Arial" w:cs="Arial"/>
                <w:b/>
                <w:sz w:val="20"/>
              </w:rPr>
            </w:pPr>
            <w:r w:rsidRPr="009D40E8">
              <w:rPr>
                <w:rFonts w:ascii="Arial" w:eastAsia="Arial" w:hAnsi="Arial" w:cs="Arial"/>
                <w:b/>
                <w:spacing w:val="-4"/>
                <w:sz w:val="20"/>
              </w:rPr>
              <w:t>Data</w:t>
            </w:r>
          </w:p>
        </w:tc>
        <w:tc>
          <w:tcPr>
            <w:tcW w:w="3823" w:type="dxa"/>
          </w:tcPr>
          <w:p w14:paraId="77E6D9A5" w14:textId="77777777" w:rsidR="00F46C17" w:rsidRPr="009D40E8" w:rsidRDefault="00F46C17" w:rsidP="00206B44">
            <w:pPr>
              <w:widowControl w:val="0"/>
              <w:autoSpaceDE w:val="0"/>
              <w:autoSpaceDN w:val="0"/>
              <w:spacing w:after="0" w:line="240" w:lineRule="auto"/>
              <w:rPr>
                <w:rFonts w:ascii="Times New Roman" w:eastAsia="Arial" w:hAnsi="Arial" w:cs="Arial"/>
                <w:sz w:val="16"/>
              </w:rPr>
            </w:pPr>
          </w:p>
        </w:tc>
        <w:tc>
          <w:tcPr>
            <w:tcW w:w="1702" w:type="dxa"/>
          </w:tcPr>
          <w:p w14:paraId="6E38851A" w14:textId="77777777" w:rsidR="00F46C17" w:rsidRPr="009D40E8" w:rsidRDefault="00F46C17" w:rsidP="00206B44">
            <w:pPr>
              <w:widowControl w:val="0"/>
              <w:autoSpaceDE w:val="0"/>
              <w:autoSpaceDN w:val="0"/>
              <w:spacing w:after="0" w:line="240" w:lineRule="auto"/>
              <w:rPr>
                <w:rFonts w:ascii="Times New Roman" w:eastAsia="Arial" w:hAnsi="Arial" w:cs="Arial"/>
                <w:sz w:val="16"/>
              </w:rPr>
            </w:pPr>
          </w:p>
        </w:tc>
        <w:tc>
          <w:tcPr>
            <w:tcW w:w="1700" w:type="dxa"/>
          </w:tcPr>
          <w:p w14:paraId="2D7B32EE" w14:textId="77777777" w:rsidR="00F46C17" w:rsidRPr="009D40E8" w:rsidRDefault="00F46C17" w:rsidP="00206B44">
            <w:pPr>
              <w:widowControl w:val="0"/>
              <w:autoSpaceDE w:val="0"/>
              <w:autoSpaceDN w:val="0"/>
              <w:spacing w:after="0" w:line="240" w:lineRule="auto"/>
              <w:rPr>
                <w:rFonts w:ascii="Times New Roman" w:eastAsia="Arial" w:hAnsi="Arial" w:cs="Arial"/>
                <w:sz w:val="16"/>
              </w:rPr>
            </w:pPr>
          </w:p>
        </w:tc>
      </w:tr>
      <w:tr w:rsidR="00F46C17" w:rsidRPr="009D40E8" w14:paraId="5186D5CE" w14:textId="3CF6554C" w:rsidTr="00020076">
        <w:trPr>
          <w:trHeight w:val="230"/>
        </w:trPr>
        <w:tc>
          <w:tcPr>
            <w:tcW w:w="1162" w:type="dxa"/>
          </w:tcPr>
          <w:p w14:paraId="6EADB485" w14:textId="77777777" w:rsidR="00F46C17" w:rsidRPr="009D40E8" w:rsidRDefault="00F46C17" w:rsidP="00F46C17">
            <w:pPr>
              <w:widowControl w:val="0"/>
              <w:autoSpaceDE w:val="0"/>
              <w:autoSpaceDN w:val="0"/>
              <w:spacing w:after="0" w:line="240" w:lineRule="auto"/>
              <w:rPr>
                <w:rFonts w:ascii="Times New Roman" w:eastAsia="Arial" w:hAnsi="Arial" w:cs="Arial"/>
                <w:sz w:val="16"/>
              </w:rPr>
            </w:pPr>
          </w:p>
        </w:tc>
        <w:tc>
          <w:tcPr>
            <w:tcW w:w="950" w:type="dxa"/>
          </w:tcPr>
          <w:p w14:paraId="18F33DEB" w14:textId="77777777" w:rsidR="00F46C17" w:rsidRPr="009D40E8" w:rsidRDefault="00F46C17" w:rsidP="00F46C17">
            <w:pPr>
              <w:widowControl w:val="0"/>
              <w:autoSpaceDE w:val="0"/>
              <w:autoSpaceDN w:val="0"/>
              <w:spacing w:after="0" w:line="210" w:lineRule="exact"/>
              <w:ind w:left="236"/>
              <w:rPr>
                <w:rFonts w:ascii="Arial" w:eastAsia="Arial" w:hAnsi="Arial" w:cs="Arial"/>
                <w:b/>
                <w:sz w:val="20"/>
              </w:rPr>
            </w:pPr>
            <w:r w:rsidRPr="009D40E8">
              <w:rPr>
                <w:rFonts w:ascii="Arial" w:eastAsia="Arial" w:hAnsi="Arial" w:cs="Arial"/>
                <w:b/>
                <w:spacing w:val="-4"/>
                <w:sz w:val="20"/>
                <w:u w:val="thick"/>
              </w:rPr>
              <w:t>Des.</w:t>
            </w:r>
          </w:p>
        </w:tc>
        <w:tc>
          <w:tcPr>
            <w:tcW w:w="1045" w:type="dxa"/>
          </w:tcPr>
          <w:p w14:paraId="469B0D8E" w14:textId="77777777" w:rsidR="00F46C17" w:rsidRPr="009D40E8" w:rsidRDefault="00F46C17" w:rsidP="00F46C17">
            <w:pPr>
              <w:widowControl w:val="0"/>
              <w:autoSpaceDE w:val="0"/>
              <w:autoSpaceDN w:val="0"/>
              <w:spacing w:after="0" w:line="210" w:lineRule="exact"/>
              <w:ind w:left="95"/>
              <w:rPr>
                <w:rFonts w:ascii="Arial" w:eastAsia="Arial" w:hAnsi="Arial" w:cs="Arial"/>
                <w:b/>
                <w:sz w:val="20"/>
              </w:rPr>
            </w:pPr>
            <w:r w:rsidRPr="009D40E8">
              <w:rPr>
                <w:rFonts w:ascii="Arial" w:eastAsia="Arial" w:hAnsi="Arial" w:cs="Arial"/>
                <w:b/>
                <w:spacing w:val="-2"/>
                <w:sz w:val="20"/>
                <w:u w:val="thick"/>
              </w:rPr>
              <w:t>Element</w:t>
            </w:r>
          </w:p>
        </w:tc>
        <w:tc>
          <w:tcPr>
            <w:tcW w:w="3823" w:type="dxa"/>
          </w:tcPr>
          <w:p w14:paraId="4563C85E" w14:textId="77777777" w:rsidR="00F46C17" w:rsidRPr="009D40E8" w:rsidRDefault="00F46C17" w:rsidP="00F46C17">
            <w:pPr>
              <w:widowControl w:val="0"/>
              <w:autoSpaceDE w:val="0"/>
              <w:autoSpaceDN w:val="0"/>
              <w:spacing w:after="0" w:line="210" w:lineRule="exact"/>
              <w:ind w:left="130"/>
              <w:rPr>
                <w:rFonts w:ascii="Arial" w:eastAsia="Arial" w:hAnsi="Arial" w:cs="Arial"/>
                <w:b/>
                <w:sz w:val="20"/>
              </w:rPr>
            </w:pPr>
            <w:r w:rsidRPr="009D40E8">
              <w:rPr>
                <w:rFonts w:ascii="Arial" w:eastAsia="Arial" w:hAnsi="Arial" w:cs="Arial"/>
                <w:b/>
                <w:spacing w:val="-4"/>
                <w:sz w:val="20"/>
                <w:u w:val="thick"/>
              </w:rPr>
              <w:t>Name</w:t>
            </w:r>
          </w:p>
        </w:tc>
        <w:tc>
          <w:tcPr>
            <w:tcW w:w="1702" w:type="dxa"/>
          </w:tcPr>
          <w:p w14:paraId="200A9870" w14:textId="1BD852F6" w:rsidR="00F46C17" w:rsidRPr="009D40E8" w:rsidRDefault="00F46C17" w:rsidP="00F46C17">
            <w:pPr>
              <w:widowControl w:val="0"/>
              <w:autoSpaceDE w:val="0"/>
              <w:autoSpaceDN w:val="0"/>
              <w:spacing w:after="0" w:line="210" w:lineRule="exact"/>
              <w:ind w:right="134"/>
              <w:jc w:val="right"/>
              <w:rPr>
                <w:rFonts w:ascii="Arial" w:eastAsia="Arial" w:hAnsi="Arial" w:cs="Arial"/>
                <w:b/>
                <w:sz w:val="20"/>
              </w:rPr>
            </w:pPr>
          </w:p>
        </w:tc>
        <w:tc>
          <w:tcPr>
            <w:tcW w:w="1700" w:type="dxa"/>
          </w:tcPr>
          <w:p w14:paraId="51331A7A" w14:textId="6BAB4034" w:rsidR="00F46C17" w:rsidRPr="009D40E8" w:rsidRDefault="00F46C17" w:rsidP="00020076">
            <w:pPr>
              <w:widowControl w:val="0"/>
              <w:autoSpaceDE w:val="0"/>
              <w:autoSpaceDN w:val="0"/>
              <w:spacing w:after="0" w:line="210" w:lineRule="exact"/>
              <w:ind w:right="134"/>
              <w:rPr>
                <w:rFonts w:ascii="Arial" w:eastAsia="Arial" w:hAnsi="Arial" w:cs="Arial"/>
                <w:b/>
                <w:spacing w:val="-2"/>
                <w:sz w:val="20"/>
                <w:u w:val="thick"/>
              </w:rPr>
            </w:pPr>
            <w:r w:rsidRPr="009D40E8">
              <w:rPr>
                <w:rFonts w:ascii="Arial" w:eastAsia="Arial" w:hAnsi="Arial" w:cs="Arial"/>
                <w:b/>
                <w:spacing w:val="-2"/>
                <w:sz w:val="20"/>
                <w:u w:val="thick"/>
              </w:rPr>
              <w:t>Attributes</w:t>
            </w:r>
          </w:p>
        </w:tc>
      </w:tr>
      <w:tr w:rsidR="00F46C17" w:rsidRPr="009D40E8" w14:paraId="73DA2F96" w14:textId="29F3111A" w:rsidTr="00020076">
        <w:trPr>
          <w:trHeight w:val="225"/>
        </w:trPr>
        <w:tc>
          <w:tcPr>
            <w:tcW w:w="1162" w:type="dxa"/>
          </w:tcPr>
          <w:p w14:paraId="3CC526DD" w14:textId="77777777" w:rsidR="00F46C17" w:rsidRPr="009D40E8" w:rsidRDefault="00F46C17" w:rsidP="00750AA6">
            <w:pPr>
              <w:widowControl w:val="0"/>
              <w:autoSpaceDE w:val="0"/>
              <w:autoSpaceDN w:val="0"/>
              <w:spacing w:after="0" w:line="206" w:lineRule="exact"/>
              <w:rPr>
                <w:rFonts w:ascii="Arial" w:eastAsia="Arial" w:hAnsi="Arial" w:cs="Arial"/>
                <w:b/>
                <w:sz w:val="20"/>
              </w:rPr>
            </w:pPr>
            <w:r w:rsidRPr="009D40E8">
              <w:rPr>
                <w:rFonts w:ascii="Arial" w:eastAsia="Arial" w:hAnsi="Arial" w:cs="Arial"/>
                <w:b/>
                <w:spacing w:val="-2"/>
                <w:sz w:val="20"/>
              </w:rPr>
              <w:t>Must</w:t>
            </w:r>
            <w:r w:rsidRPr="009D40E8">
              <w:rPr>
                <w:rFonts w:ascii="Arial" w:eastAsia="Arial" w:hAnsi="Arial" w:cs="Arial"/>
                <w:b/>
                <w:spacing w:val="-9"/>
                <w:sz w:val="20"/>
              </w:rPr>
              <w:t xml:space="preserve"> </w:t>
            </w:r>
            <w:r w:rsidRPr="009D40E8">
              <w:rPr>
                <w:rFonts w:ascii="Arial" w:eastAsia="Arial" w:hAnsi="Arial" w:cs="Arial"/>
                <w:b/>
                <w:spacing w:val="-5"/>
                <w:sz w:val="20"/>
              </w:rPr>
              <w:t>Use</w:t>
            </w:r>
          </w:p>
        </w:tc>
        <w:tc>
          <w:tcPr>
            <w:tcW w:w="950" w:type="dxa"/>
          </w:tcPr>
          <w:p w14:paraId="7270BCC1" w14:textId="577D6F3D" w:rsidR="00F46C17" w:rsidRPr="009D40E8" w:rsidRDefault="00F46C17" w:rsidP="00020076">
            <w:pPr>
              <w:widowControl w:val="0"/>
              <w:autoSpaceDE w:val="0"/>
              <w:autoSpaceDN w:val="0"/>
              <w:spacing w:after="0" w:line="206" w:lineRule="exact"/>
              <w:jc w:val="center"/>
              <w:rPr>
                <w:rFonts w:ascii="Arial" w:eastAsia="Arial" w:hAnsi="Arial" w:cs="Arial"/>
                <w:b/>
                <w:sz w:val="20"/>
              </w:rPr>
            </w:pPr>
            <w:r>
              <w:rPr>
                <w:rFonts w:ascii="Arial" w:eastAsia="Arial" w:hAnsi="Arial" w:cs="Arial"/>
                <w:b/>
                <w:spacing w:val="-2"/>
                <w:sz w:val="20"/>
              </w:rPr>
              <w:t>DTP</w:t>
            </w:r>
            <w:r w:rsidRPr="009D40E8">
              <w:rPr>
                <w:rFonts w:ascii="Arial" w:eastAsia="Arial" w:hAnsi="Arial" w:cs="Arial"/>
                <w:b/>
                <w:spacing w:val="-2"/>
                <w:sz w:val="20"/>
              </w:rPr>
              <w:t>01</w:t>
            </w:r>
          </w:p>
        </w:tc>
        <w:tc>
          <w:tcPr>
            <w:tcW w:w="1045" w:type="dxa"/>
          </w:tcPr>
          <w:p w14:paraId="6A063B76" w14:textId="23B7D6A1" w:rsidR="00F46C17" w:rsidRPr="009D40E8" w:rsidRDefault="00F46C17" w:rsidP="00020076">
            <w:pPr>
              <w:widowControl w:val="0"/>
              <w:autoSpaceDE w:val="0"/>
              <w:autoSpaceDN w:val="0"/>
              <w:spacing w:after="0" w:line="206" w:lineRule="exact"/>
              <w:jc w:val="center"/>
              <w:rPr>
                <w:rFonts w:ascii="Arial" w:eastAsia="Arial" w:hAnsi="Arial" w:cs="Arial"/>
                <w:b/>
                <w:sz w:val="20"/>
              </w:rPr>
            </w:pPr>
            <w:r>
              <w:rPr>
                <w:rFonts w:ascii="Arial" w:eastAsia="Arial" w:hAnsi="Arial" w:cs="Arial"/>
                <w:b/>
                <w:spacing w:val="-5"/>
                <w:sz w:val="20"/>
              </w:rPr>
              <w:t>374</w:t>
            </w:r>
          </w:p>
        </w:tc>
        <w:tc>
          <w:tcPr>
            <w:tcW w:w="3823" w:type="dxa"/>
          </w:tcPr>
          <w:p w14:paraId="0C2407BF" w14:textId="3BFF114E" w:rsidR="00F46C17" w:rsidRPr="009D40E8" w:rsidRDefault="00F46C17" w:rsidP="00020076">
            <w:pPr>
              <w:widowControl w:val="0"/>
              <w:autoSpaceDE w:val="0"/>
              <w:autoSpaceDN w:val="0"/>
              <w:spacing w:after="0" w:line="206" w:lineRule="exact"/>
              <w:ind w:left="130"/>
              <w:rPr>
                <w:rFonts w:ascii="Arial" w:eastAsia="Arial" w:hAnsi="Arial" w:cs="Arial"/>
                <w:b/>
                <w:sz w:val="20"/>
              </w:rPr>
            </w:pPr>
            <w:r w:rsidRPr="00870F01">
              <w:rPr>
                <w:rFonts w:ascii="Arial" w:eastAsia="Arial" w:hAnsi="Arial" w:cs="Arial"/>
                <w:b/>
                <w:spacing w:val="-4"/>
                <w:sz w:val="20"/>
              </w:rPr>
              <w:t>Date/Time Qualifier</w:t>
            </w:r>
          </w:p>
        </w:tc>
        <w:tc>
          <w:tcPr>
            <w:tcW w:w="1702" w:type="dxa"/>
          </w:tcPr>
          <w:p w14:paraId="5D49D0C0" w14:textId="54F366E8" w:rsidR="00F46C17" w:rsidRPr="009D40E8" w:rsidRDefault="00F46C17" w:rsidP="00020076">
            <w:pPr>
              <w:widowControl w:val="0"/>
              <w:tabs>
                <w:tab w:val="left" w:pos="503"/>
              </w:tabs>
              <w:autoSpaceDE w:val="0"/>
              <w:autoSpaceDN w:val="0"/>
              <w:spacing w:after="0" w:line="206" w:lineRule="exact"/>
              <w:ind w:right="42"/>
              <w:rPr>
                <w:rFonts w:ascii="Arial" w:eastAsia="Arial" w:hAnsi="Arial" w:cs="Arial"/>
                <w:b/>
                <w:sz w:val="20"/>
              </w:rPr>
            </w:pPr>
          </w:p>
        </w:tc>
        <w:tc>
          <w:tcPr>
            <w:tcW w:w="1700" w:type="dxa"/>
          </w:tcPr>
          <w:p w14:paraId="6CE3D91A" w14:textId="23CB09BF" w:rsidR="00F46C17" w:rsidRPr="009D40E8" w:rsidRDefault="00F46C17" w:rsidP="00020076">
            <w:pPr>
              <w:widowControl w:val="0"/>
              <w:tabs>
                <w:tab w:val="left" w:pos="503"/>
              </w:tabs>
              <w:autoSpaceDE w:val="0"/>
              <w:autoSpaceDN w:val="0"/>
              <w:spacing w:after="0" w:line="206" w:lineRule="exact"/>
              <w:ind w:right="42"/>
              <w:rPr>
                <w:rFonts w:ascii="Arial" w:eastAsia="Arial" w:hAnsi="Arial" w:cs="Arial"/>
                <w:b/>
                <w:spacing w:val="-10"/>
                <w:sz w:val="20"/>
              </w:rPr>
            </w:pPr>
            <w:r w:rsidRPr="009D40E8">
              <w:rPr>
                <w:rFonts w:ascii="Arial" w:eastAsia="Arial" w:hAnsi="Arial" w:cs="Arial"/>
                <w:b/>
                <w:spacing w:val="-10"/>
                <w:sz w:val="20"/>
              </w:rPr>
              <w:t>M</w:t>
            </w:r>
            <w:r>
              <w:rPr>
                <w:rFonts w:ascii="Arial" w:eastAsia="Arial" w:hAnsi="Arial" w:cs="Arial"/>
                <w:b/>
                <w:spacing w:val="-10"/>
                <w:sz w:val="20"/>
              </w:rPr>
              <w:t xml:space="preserve"> </w:t>
            </w:r>
            <w:r w:rsidRPr="009D40E8">
              <w:rPr>
                <w:rFonts w:ascii="Arial" w:eastAsia="Arial" w:hAnsi="Arial" w:cs="Arial"/>
                <w:b/>
                <w:sz w:val="20"/>
              </w:rPr>
              <w:t>ID</w:t>
            </w:r>
            <w:r w:rsidRPr="009D40E8">
              <w:rPr>
                <w:rFonts w:ascii="Arial" w:eastAsia="Arial" w:hAnsi="Arial" w:cs="Arial"/>
                <w:b/>
                <w:spacing w:val="-11"/>
                <w:sz w:val="20"/>
              </w:rPr>
              <w:t xml:space="preserve"> </w:t>
            </w:r>
            <w:r>
              <w:rPr>
                <w:rFonts w:ascii="Arial" w:eastAsia="Arial" w:hAnsi="Arial" w:cs="Arial"/>
                <w:b/>
                <w:spacing w:val="-5"/>
                <w:sz w:val="20"/>
              </w:rPr>
              <w:t>3</w:t>
            </w:r>
            <w:r w:rsidRPr="009D40E8">
              <w:rPr>
                <w:rFonts w:ascii="Arial" w:eastAsia="Arial" w:hAnsi="Arial" w:cs="Arial"/>
                <w:b/>
                <w:spacing w:val="-5"/>
                <w:sz w:val="20"/>
              </w:rPr>
              <w:t>/</w:t>
            </w:r>
            <w:r>
              <w:rPr>
                <w:rFonts w:ascii="Arial" w:eastAsia="Arial" w:hAnsi="Arial" w:cs="Arial"/>
                <w:b/>
                <w:spacing w:val="-5"/>
                <w:sz w:val="20"/>
              </w:rPr>
              <w:t>3</w:t>
            </w:r>
          </w:p>
        </w:tc>
      </w:tr>
      <w:tr w:rsidR="00F46C17" w:rsidRPr="009D40E8" w14:paraId="0F878835" w14:textId="671A6CEF" w:rsidTr="00020076">
        <w:trPr>
          <w:trHeight w:val="221"/>
        </w:trPr>
        <w:tc>
          <w:tcPr>
            <w:tcW w:w="1162" w:type="dxa"/>
          </w:tcPr>
          <w:p w14:paraId="14608588" w14:textId="77777777" w:rsidR="00F46C17" w:rsidRPr="009D40E8" w:rsidRDefault="00F46C17" w:rsidP="00F46C17">
            <w:pPr>
              <w:widowControl w:val="0"/>
              <w:autoSpaceDE w:val="0"/>
              <w:autoSpaceDN w:val="0"/>
              <w:spacing w:after="0" w:line="240" w:lineRule="auto"/>
              <w:rPr>
                <w:rFonts w:ascii="Times New Roman" w:eastAsia="Arial" w:hAnsi="Arial" w:cs="Arial"/>
                <w:sz w:val="14"/>
              </w:rPr>
            </w:pPr>
          </w:p>
        </w:tc>
        <w:tc>
          <w:tcPr>
            <w:tcW w:w="950" w:type="dxa"/>
          </w:tcPr>
          <w:p w14:paraId="55EF6595" w14:textId="77777777" w:rsidR="00F46C17" w:rsidRPr="009D40E8" w:rsidRDefault="00F46C17" w:rsidP="00020076">
            <w:pPr>
              <w:widowControl w:val="0"/>
              <w:autoSpaceDE w:val="0"/>
              <w:autoSpaceDN w:val="0"/>
              <w:spacing w:after="0" w:line="240" w:lineRule="auto"/>
              <w:jc w:val="center"/>
              <w:rPr>
                <w:rFonts w:ascii="Times New Roman" w:eastAsia="Arial" w:hAnsi="Arial" w:cs="Arial"/>
                <w:sz w:val="14"/>
              </w:rPr>
            </w:pPr>
          </w:p>
        </w:tc>
        <w:tc>
          <w:tcPr>
            <w:tcW w:w="1045" w:type="dxa"/>
          </w:tcPr>
          <w:p w14:paraId="5C18E14A" w14:textId="77777777" w:rsidR="00F46C17" w:rsidRPr="009D40E8" w:rsidRDefault="00F46C17" w:rsidP="00020076">
            <w:pPr>
              <w:widowControl w:val="0"/>
              <w:autoSpaceDE w:val="0"/>
              <w:autoSpaceDN w:val="0"/>
              <w:spacing w:after="0" w:line="240" w:lineRule="auto"/>
              <w:jc w:val="center"/>
              <w:rPr>
                <w:rFonts w:ascii="Times New Roman" w:eastAsia="Arial" w:hAnsi="Arial" w:cs="Arial"/>
                <w:sz w:val="14"/>
              </w:rPr>
            </w:pPr>
          </w:p>
        </w:tc>
        <w:tc>
          <w:tcPr>
            <w:tcW w:w="5525" w:type="dxa"/>
            <w:gridSpan w:val="2"/>
          </w:tcPr>
          <w:p w14:paraId="4F3E26B5" w14:textId="77777777" w:rsidR="00F46C17" w:rsidRDefault="00F46C17" w:rsidP="00020076">
            <w:pPr>
              <w:widowControl w:val="0"/>
              <w:autoSpaceDE w:val="0"/>
              <w:autoSpaceDN w:val="0"/>
              <w:spacing w:after="0" w:line="202" w:lineRule="exact"/>
              <w:ind w:left="130"/>
              <w:rPr>
                <w:rFonts w:ascii="Arial" w:eastAsia="Arial" w:hAnsi="Arial" w:cs="Arial"/>
                <w:spacing w:val="-2"/>
                <w:sz w:val="20"/>
              </w:rPr>
            </w:pPr>
            <w:r w:rsidRPr="009D40E8">
              <w:rPr>
                <w:rFonts w:ascii="Arial" w:eastAsia="Arial" w:hAnsi="Arial" w:cs="Arial"/>
                <w:spacing w:val="-2"/>
                <w:sz w:val="20"/>
              </w:rPr>
              <w:t>Code</w:t>
            </w:r>
            <w:r w:rsidRPr="009D40E8">
              <w:rPr>
                <w:rFonts w:ascii="Arial" w:eastAsia="Arial" w:hAnsi="Arial" w:cs="Arial"/>
                <w:spacing w:val="-8"/>
                <w:sz w:val="20"/>
              </w:rPr>
              <w:t xml:space="preserve"> </w:t>
            </w:r>
            <w:r>
              <w:rPr>
                <w:rFonts w:ascii="Arial" w:eastAsia="Arial" w:hAnsi="Arial" w:cs="Arial"/>
                <w:spacing w:val="-2"/>
                <w:sz w:val="20"/>
              </w:rPr>
              <w:t>specifying type of date or time, or both date and time.</w:t>
            </w:r>
          </w:p>
          <w:p w14:paraId="4187BDC2" w14:textId="01D6365E" w:rsidR="00F46C17" w:rsidRPr="00BE19EB" w:rsidRDefault="000637A9" w:rsidP="000637A9">
            <w:pPr>
              <w:widowControl w:val="0"/>
              <w:tabs>
                <w:tab w:val="left" w:pos="480"/>
                <w:tab w:val="left" w:pos="1110"/>
              </w:tabs>
              <w:autoSpaceDE w:val="0"/>
              <w:autoSpaceDN w:val="0"/>
              <w:spacing w:after="0" w:line="202" w:lineRule="exact"/>
              <w:ind w:left="130"/>
              <w:rPr>
                <w:rFonts w:ascii="Arial" w:eastAsia="Arial" w:hAnsi="Arial" w:cs="Arial"/>
                <w:spacing w:val="-2"/>
                <w:sz w:val="20"/>
              </w:rPr>
            </w:pPr>
            <w:r>
              <w:rPr>
                <w:rFonts w:ascii="Arial" w:eastAsia="Arial" w:hAnsi="Arial" w:cs="Arial"/>
                <w:spacing w:val="-2"/>
                <w:sz w:val="20"/>
              </w:rPr>
              <w:tab/>
            </w:r>
            <w:r w:rsidR="00F46C17">
              <w:rPr>
                <w:rFonts w:ascii="Arial" w:eastAsia="Arial" w:hAnsi="Arial" w:cs="Arial"/>
                <w:spacing w:val="-2"/>
                <w:sz w:val="20"/>
              </w:rPr>
              <w:t>730</w:t>
            </w:r>
            <w:r w:rsidR="00EF4F1A">
              <w:rPr>
                <w:rFonts w:ascii="Arial" w:eastAsia="Arial" w:hAnsi="Arial" w:cs="Arial"/>
                <w:spacing w:val="-2"/>
                <w:sz w:val="20"/>
              </w:rPr>
              <w:tab/>
            </w:r>
            <w:r w:rsidR="00F46C17">
              <w:rPr>
                <w:rFonts w:ascii="Arial" w:eastAsia="Arial" w:hAnsi="Arial" w:cs="Arial"/>
                <w:spacing w:val="-2"/>
                <w:sz w:val="20"/>
              </w:rPr>
              <w:t>Reporting Cycle Period</w:t>
            </w:r>
          </w:p>
        </w:tc>
        <w:tc>
          <w:tcPr>
            <w:tcW w:w="1700" w:type="dxa"/>
          </w:tcPr>
          <w:p w14:paraId="7BD1EA7B" w14:textId="77777777" w:rsidR="00F46C17" w:rsidRPr="009D40E8" w:rsidRDefault="00F46C17" w:rsidP="00020076">
            <w:pPr>
              <w:widowControl w:val="0"/>
              <w:autoSpaceDE w:val="0"/>
              <w:autoSpaceDN w:val="0"/>
              <w:spacing w:after="0" w:line="202" w:lineRule="exact"/>
              <w:ind w:left="130"/>
              <w:rPr>
                <w:rFonts w:ascii="Arial" w:eastAsia="Arial" w:hAnsi="Arial" w:cs="Arial"/>
                <w:spacing w:val="-2"/>
                <w:sz w:val="20"/>
              </w:rPr>
            </w:pPr>
          </w:p>
        </w:tc>
      </w:tr>
      <w:tr w:rsidR="00F46C17" w:rsidRPr="009D40E8" w14:paraId="17E97098" w14:textId="7BD06721" w:rsidTr="00020076">
        <w:trPr>
          <w:trHeight w:val="221"/>
        </w:trPr>
        <w:tc>
          <w:tcPr>
            <w:tcW w:w="1162" w:type="dxa"/>
          </w:tcPr>
          <w:p w14:paraId="3378008C" w14:textId="36BCA751" w:rsidR="00F46C17" w:rsidRPr="009D40E8" w:rsidRDefault="00F46C17" w:rsidP="00F46C17">
            <w:pPr>
              <w:widowControl w:val="0"/>
              <w:autoSpaceDE w:val="0"/>
              <w:autoSpaceDN w:val="0"/>
              <w:spacing w:after="0" w:line="240" w:lineRule="auto"/>
              <w:rPr>
                <w:rFonts w:ascii="Times New Roman" w:eastAsia="Arial" w:hAnsi="Arial" w:cs="Arial"/>
                <w:sz w:val="14"/>
              </w:rPr>
            </w:pPr>
            <w:r w:rsidRPr="009D40E8">
              <w:rPr>
                <w:rFonts w:ascii="Arial" w:eastAsia="Arial" w:hAnsi="Arial" w:cs="Arial"/>
                <w:b/>
                <w:bCs/>
                <w:spacing w:val="-2"/>
                <w:sz w:val="20"/>
                <w:szCs w:val="20"/>
              </w:rPr>
              <w:t>Must</w:t>
            </w:r>
            <w:r w:rsidRPr="009D40E8">
              <w:rPr>
                <w:rFonts w:ascii="Arial" w:eastAsia="Arial" w:hAnsi="Arial" w:cs="Arial"/>
                <w:b/>
                <w:bCs/>
                <w:spacing w:val="-9"/>
                <w:sz w:val="20"/>
                <w:szCs w:val="20"/>
              </w:rPr>
              <w:t xml:space="preserve"> </w:t>
            </w:r>
            <w:r w:rsidRPr="009D40E8">
              <w:rPr>
                <w:rFonts w:ascii="Arial" w:eastAsia="Arial" w:hAnsi="Arial" w:cs="Arial"/>
                <w:b/>
                <w:bCs/>
                <w:spacing w:val="-5"/>
                <w:sz w:val="20"/>
                <w:szCs w:val="20"/>
              </w:rPr>
              <w:t>Use</w:t>
            </w:r>
          </w:p>
        </w:tc>
        <w:tc>
          <w:tcPr>
            <w:tcW w:w="950" w:type="dxa"/>
          </w:tcPr>
          <w:p w14:paraId="1DB9C4F7" w14:textId="58FCC0F4" w:rsidR="00F46C17" w:rsidRPr="009D40E8" w:rsidRDefault="00F46C17" w:rsidP="00020076">
            <w:pPr>
              <w:widowControl w:val="0"/>
              <w:autoSpaceDE w:val="0"/>
              <w:autoSpaceDN w:val="0"/>
              <w:spacing w:after="0" w:line="240" w:lineRule="auto"/>
              <w:jc w:val="center"/>
              <w:rPr>
                <w:rFonts w:ascii="Times New Roman" w:eastAsia="Arial" w:hAnsi="Arial" w:cs="Arial"/>
                <w:sz w:val="14"/>
              </w:rPr>
            </w:pPr>
            <w:r>
              <w:rPr>
                <w:rFonts w:ascii="Arial" w:eastAsia="Arial" w:hAnsi="Arial" w:cs="Arial"/>
                <w:b/>
                <w:bCs/>
                <w:sz w:val="20"/>
                <w:szCs w:val="20"/>
              </w:rPr>
              <w:t>DTP</w:t>
            </w:r>
            <w:r w:rsidRPr="009D40E8">
              <w:rPr>
                <w:rFonts w:ascii="Arial" w:eastAsia="Arial" w:hAnsi="Arial" w:cs="Arial"/>
                <w:b/>
                <w:bCs/>
                <w:sz w:val="20"/>
                <w:szCs w:val="20"/>
              </w:rPr>
              <w:t>02</w:t>
            </w:r>
          </w:p>
        </w:tc>
        <w:tc>
          <w:tcPr>
            <w:tcW w:w="1045" w:type="dxa"/>
          </w:tcPr>
          <w:p w14:paraId="7AC603DB" w14:textId="73833FAE" w:rsidR="00F46C17" w:rsidRPr="009D40E8" w:rsidRDefault="00F46C17" w:rsidP="00020076">
            <w:pPr>
              <w:widowControl w:val="0"/>
              <w:autoSpaceDE w:val="0"/>
              <w:autoSpaceDN w:val="0"/>
              <w:spacing w:after="0" w:line="240" w:lineRule="auto"/>
              <w:jc w:val="center"/>
              <w:rPr>
                <w:rFonts w:ascii="Times New Roman" w:eastAsia="Arial" w:hAnsi="Arial" w:cs="Arial"/>
                <w:sz w:val="14"/>
              </w:rPr>
            </w:pPr>
            <w:r w:rsidRPr="009D40E8">
              <w:rPr>
                <w:rFonts w:ascii="Arial" w:eastAsia="Arial" w:hAnsi="Arial" w:cs="Arial"/>
                <w:b/>
                <w:bCs/>
                <w:spacing w:val="-5"/>
                <w:sz w:val="20"/>
                <w:szCs w:val="20"/>
              </w:rPr>
              <w:t>12</w:t>
            </w:r>
            <w:r>
              <w:rPr>
                <w:rFonts w:ascii="Arial" w:eastAsia="Arial" w:hAnsi="Arial" w:cs="Arial"/>
                <w:b/>
                <w:bCs/>
                <w:spacing w:val="-5"/>
                <w:sz w:val="20"/>
                <w:szCs w:val="20"/>
              </w:rPr>
              <w:t>50</w:t>
            </w:r>
          </w:p>
        </w:tc>
        <w:tc>
          <w:tcPr>
            <w:tcW w:w="5525" w:type="dxa"/>
            <w:gridSpan w:val="2"/>
          </w:tcPr>
          <w:p w14:paraId="198ED761" w14:textId="0ECF7E70" w:rsidR="00F46C17" w:rsidRPr="009D40E8" w:rsidRDefault="00094D17" w:rsidP="00020076">
            <w:pPr>
              <w:widowControl w:val="0"/>
              <w:autoSpaceDE w:val="0"/>
              <w:autoSpaceDN w:val="0"/>
              <w:spacing w:after="0" w:line="202" w:lineRule="exact"/>
              <w:ind w:left="130"/>
              <w:rPr>
                <w:rFonts w:ascii="Arial" w:eastAsia="Arial" w:hAnsi="Arial" w:cs="Arial"/>
                <w:spacing w:val="-2"/>
                <w:sz w:val="20"/>
              </w:rPr>
            </w:pPr>
            <w:r>
              <w:rPr>
                <w:rFonts w:ascii="Arial" w:eastAsia="Arial" w:hAnsi="Arial" w:cs="Arial"/>
                <w:b/>
                <w:bCs/>
                <w:spacing w:val="-2"/>
                <w:sz w:val="20"/>
                <w:szCs w:val="20"/>
              </w:rPr>
              <w:t>Date Time Period Format Qualifier</w:t>
            </w:r>
          </w:p>
        </w:tc>
        <w:tc>
          <w:tcPr>
            <w:tcW w:w="1700" w:type="dxa"/>
          </w:tcPr>
          <w:p w14:paraId="05115733" w14:textId="56FD03FC" w:rsidR="00F46C17" w:rsidRPr="009D40E8" w:rsidRDefault="00F46C17" w:rsidP="00020076">
            <w:pPr>
              <w:widowControl w:val="0"/>
              <w:autoSpaceDE w:val="0"/>
              <w:autoSpaceDN w:val="0"/>
              <w:spacing w:after="0" w:line="202" w:lineRule="exact"/>
              <w:rPr>
                <w:rFonts w:ascii="Arial" w:eastAsia="Arial" w:hAnsi="Arial" w:cs="Arial"/>
                <w:b/>
                <w:bCs/>
                <w:spacing w:val="-2"/>
                <w:sz w:val="20"/>
                <w:szCs w:val="20"/>
              </w:rPr>
            </w:pPr>
            <w:r>
              <w:rPr>
                <w:rFonts w:ascii="Arial" w:eastAsia="Arial" w:hAnsi="Arial" w:cs="Arial"/>
                <w:b/>
                <w:bCs/>
                <w:sz w:val="20"/>
                <w:szCs w:val="20"/>
              </w:rPr>
              <w:t>M/Z ID 2/3</w:t>
            </w:r>
          </w:p>
        </w:tc>
      </w:tr>
      <w:tr w:rsidR="00020076" w:rsidRPr="009D40E8" w14:paraId="488BA4E8" w14:textId="77777777" w:rsidTr="00020076">
        <w:trPr>
          <w:trHeight w:val="221"/>
        </w:trPr>
        <w:tc>
          <w:tcPr>
            <w:tcW w:w="1162" w:type="dxa"/>
          </w:tcPr>
          <w:p w14:paraId="2E1D6F68" w14:textId="77777777" w:rsidR="00020076" w:rsidRPr="009D40E8" w:rsidRDefault="00020076" w:rsidP="00F46C17">
            <w:pPr>
              <w:widowControl w:val="0"/>
              <w:autoSpaceDE w:val="0"/>
              <w:autoSpaceDN w:val="0"/>
              <w:spacing w:after="0" w:line="240" w:lineRule="auto"/>
              <w:rPr>
                <w:rFonts w:ascii="Arial" w:eastAsia="Arial" w:hAnsi="Arial" w:cs="Arial"/>
                <w:b/>
                <w:bCs/>
                <w:spacing w:val="-2"/>
                <w:sz w:val="20"/>
                <w:szCs w:val="20"/>
              </w:rPr>
            </w:pPr>
          </w:p>
        </w:tc>
        <w:tc>
          <w:tcPr>
            <w:tcW w:w="950" w:type="dxa"/>
          </w:tcPr>
          <w:p w14:paraId="3A47B8F5" w14:textId="77777777" w:rsidR="00020076" w:rsidRDefault="00020076" w:rsidP="00020076">
            <w:pPr>
              <w:widowControl w:val="0"/>
              <w:autoSpaceDE w:val="0"/>
              <w:autoSpaceDN w:val="0"/>
              <w:spacing w:after="0" w:line="240" w:lineRule="auto"/>
              <w:jc w:val="center"/>
              <w:rPr>
                <w:rFonts w:ascii="Arial" w:eastAsia="Arial" w:hAnsi="Arial" w:cs="Arial"/>
                <w:b/>
                <w:bCs/>
                <w:sz w:val="20"/>
                <w:szCs w:val="20"/>
              </w:rPr>
            </w:pPr>
          </w:p>
        </w:tc>
        <w:tc>
          <w:tcPr>
            <w:tcW w:w="1045" w:type="dxa"/>
          </w:tcPr>
          <w:p w14:paraId="6C8F501D" w14:textId="77777777" w:rsidR="00020076" w:rsidRPr="009D40E8" w:rsidRDefault="00020076" w:rsidP="00020076">
            <w:pPr>
              <w:widowControl w:val="0"/>
              <w:autoSpaceDE w:val="0"/>
              <w:autoSpaceDN w:val="0"/>
              <w:spacing w:after="0" w:line="240" w:lineRule="auto"/>
              <w:jc w:val="center"/>
              <w:rPr>
                <w:rFonts w:ascii="Arial" w:eastAsia="Arial" w:hAnsi="Arial" w:cs="Arial"/>
                <w:b/>
                <w:bCs/>
                <w:spacing w:val="-5"/>
                <w:sz w:val="20"/>
                <w:szCs w:val="20"/>
              </w:rPr>
            </w:pPr>
          </w:p>
        </w:tc>
        <w:tc>
          <w:tcPr>
            <w:tcW w:w="5525" w:type="dxa"/>
            <w:gridSpan w:val="2"/>
          </w:tcPr>
          <w:p w14:paraId="73E0B6F8" w14:textId="38730E11" w:rsidR="00020076" w:rsidRPr="009D40E8" w:rsidRDefault="00094D17" w:rsidP="00020076">
            <w:pPr>
              <w:widowControl w:val="0"/>
              <w:autoSpaceDE w:val="0"/>
              <w:autoSpaceDN w:val="0"/>
              <w:spacing w:before="5" w:after="0" w:line="240" w:lineRule="auto"/>
              <w:ind w:left="120" w:right="360"/>
              <w:rPr>
                <w:rFonts w:ascii="Arial" w:eastAsia="Arial" w:hAnsi="Arial" w:cs="Arial"/>
                <w:sz w:val="20"/>
                <w:szCs w:val="20"/>
              </w:rPr>
            </w:pPr>
            <w:r>
              <w:rPr>
                <w:rFonts w:ascii="Arial" w:eastAsia="Arial" w:hAnsi="Arial" w:cs="Arial"/>
                <w:sz w:val="20"/>
                <w:szCs w:val="20"/>
              </w:rPr>
              <w:t xml:space="preserve">Code </w:t>
            </w:r>
            <w:r w:rsidR="001C45ED">
              <w:rPr>
                <w:rFonts w:ascii="Arial" w:eastAsia="Arial" w:hAnsi="Arial" w:cs="Arial"/>
                <w:sz w:val="20"/>
                <w:szCs w:val="20"/>
              </w:rPr>
              <w:t>indicating the date format, time format, or date and time format.</w:t>
            </w:r>
          </w:p>
          <w:p w14:paraId="510162D1" w14:textId="3C1E29FA" w:rsidR="00020076" w:rsidRPr="00D1321F" w:rsidRDefault="000637A9" w:rsidP="000637A9">
            <w:pPr>
              <w:widowControl w:val="0"/>
              <w:tabs>
                <w:tab w:val="left" w:pos="450"/>
                <w:tab w:val="left" w:pos="1110"/>
              </w:tabs>
              <w:autoSpaceDE w:val="0"/>
              <w:autoSpaceDN w:val="0"/>
              <w:spacing w:after="0" w:line="202" w:lineRule="exact"/>
              <w:ind w:left="130"/>
              <w:rPr>
                <w:rFonts w:ascii="Arial" w:eastAsia="Arial" w:hAnsi="Arial" w:cs="Arial"/>
                <w:spacing w:val="-2"/>
                <w:sz w:val="20"/>
                <w:szCs w:val="20"/>
              </w:rPr>
            </w:pPr>
            <w:r>
              <w:rPr>
                <w:rFonts w:ascii="Arial" w:eastAsia="Arial" w:hAnsi="Arial" w:cs="Arial"/>
                <w:spacing w:val="-2"/>
                <w:sz w:val="20"/>
                <w:szCs w:val="20"/>
              </w:rPr>
              <w:tab/>
            </w:r>
            <w:r w:rsidR="001C45ED" w:rsidRPr="00D1321F">
              <w:rPr>
                <w:rFonts w:ascii="Arial" w:eastAsia="Arial" w:hAnsi="Arial" w:cs="Arial"/>
                <w:spacing w:val="-2"/>
                <w:sz w:val="20"/>
                <w:szCs w:val="20"/>
              </w:rPr>
              <w:t>D8</w:t>
            </w:r>
            <w:r w:rsidR="00EF4F1A" w:rsidRPr="00D1321F">
              <w:rPr>
                <w:rFonts w:ascii="Arial" w:eastAsia="Arial" w:hAnsi="Arial" w:cs="Arial"/>
                <w:spacing w:val="-2"/>
                <w:sz w:val="20"/>
                <w:szCs w:val="20"/>
              </w:rPr>
              <w:tab/>
            </w:r>
            <w:r w:rsidR="00D1321F" w:rsidRPr="00D1321F">
              <w:rPr>
                <w:rFonts w:ascii="Arial" w:eastAsia="Arial" w:hAnsi="Arial" w:cs="Arial"/>
                <w:spacing w:val="-2"/>
                <w:sz w:val="20"/>
                <w:szCs w:val="20"/>
              </w:rPr>
              <w:t>Date expressed in Format YYYYMMDD</w:t>
            </w:r>
          </w:p>
        </w:tc>
        <w:tc>
          <w:tcPr>
            <w:tcW w:w="1700" w:type="dxa"/>
          </w:tcPr>
          <w:p w14:paraId="3D38D68D" w14:textId="77777777" w:rsidR="00020076" w:rsidRDefault="00020076" w:rsidP="00020076">
            <w:pPr>
              <w:widowControl w:val="0"/>
              <w:autoSpaceDE w:val="0"/>
              <w:autoSpaceDN w:val="0"/>
              <w:spacing w:after="0" w:line="202" w:lineRule="exact"/>
              <w:rPr>
                <w:rFonts w:ascii="Arial" w:eastAsia="Arial" w:hAnsi="Arial" w:cs="Arial"/>
                <w:b/>
                <w:bCs/>
                <w:sz w:val="20"/>
                <w:szCs w:val="20"/>
              </w:rPr>
            </w:pPr>
          </w:p>
        </w:tc>
      </w:tr>
      <w:tr w:rsidR="00020076" w:rsidRPr="009D40E8" w14:paraId="15D9E6E2" w14:textId="77777777" w:rsidTr="00020076">
        <w:trPr>
          <w:trHeight w:val="221"/>
        </w:trPr>
        <w:tc>
          <w:tcPr>
            <w:tcW w:w="1162" w:type="dxa"/>
          </w:tcPr>
          <w:p w14:paraId="331737C6" w14:textId="2EF0C652" w:rsidR="00020076" w:rsidRPr="009D40E8" w:rsidRDefault="00750AA6" w:rsidP="00F46C17">
            <w:pPr>
              <w:widowControl w:val="0"/>
              <w:autoSpaceDE w:val="0"/>
              <w:autoSpaceDN w:val="0"/>
              <w:spacing w:after="0" w:line="240" w:lineRule="auto"/>
              <w:rPr>
                <w:rFonts w:ascii="Arial" w:eastAsia="Arial" w:hAnsi="Arial" w:cs="Arial"/>
                <w:b/>
                <w:bCs/>
                <w:spacing w:val="-2"/>
                <w:sz w:val="20"/>
                <w:szCs w:val="20"/>
              </w:rPr>
            </w:pPr>
            <w:r>
              <w:rPr>
                <w:rFonts w:ascii="Arial" w:eastAsia="Arial" w:hAnsi="Arial" w:cs="Arial"/>
                <w:b/>
                <w:sz w:val="20"/>
              </w:rPr>
              <w:t>Must Use</w:t>
            </w:r>
          </w:p>
        </w:tc>
        <w:tc>
          <w:tcPr>
            <w:tcW w:w="950" w:type="dxa"/>
          </w:tcPr>
          <w:p w14:paraId="1CC377B4" w14:textId="68342F20" w:rsidR="00020076" w:rsidRDefault="00633565" w:rsidP="00020076">
            <w:pPr>
              <w:widowControl w:val="0"/>
              <w:autoSpaceDE w:val="0"/>
              <w:autoSpaceDN w:val="0"/>
              <w:spacing w:after="0" w:line="240" w:lineRule="auto"/>
              <w:jc w:val="center"/>
              <w:rPr>
                <w:rFonts w:ascii="Arial" w:eastAsia="Arial" w:hAnsi="Arial" w:cs="Arial"/>
                <w:b/>
                <w:bCs/>
                <w:sz w:val="20"/>
                <w:szCs w:val="20"/>
              </w:rPr>
            </w:pPr>
            <w:r>
              <w:rPr>
                <w:rFonts w:ascii="Arial" w:eastAsia="Arial" w:hAnsi="Arial" w:cs="Arial"/>
                <w:b/>
                <w:sz w:val="20"/>
              </w:rPr>
              <w:t>DPT</w:t>
            </w:r>
            <w:r w:rsidR="00020076" w:rsidRPr="009D40E8">
              <w:rPr>
                <w:rFonts w:ascii="Arial" w:eastAsia="Arial" w:hAnsi="Arial" w:cs="Arial"/>
                <w:b/>
                <w:sz w:val="20"/>
              </w:rPr>
              <w:t>03</w:t>
            </w:r>
          </w:p>
        </w:tc>
        <w:tc>
          <w:tcPr>
            <w:tcW w:w="1045" w:type="dxa"/>
          </w:tcPr>
          <w:p w14:paraId="11D406E4" w14:textId="6316BA1C" w:rsidR="00020076" w:rsidRPr="009D40E8" w:rsidRDefault="00633565" w:rsidP="00020076">
            <w:pPr>
              <w:widowControl w:val="0"/>
              <w:autoSpaceDE w:val="0"/>
              <w:autoSpaceDN w:val="0"/>
              <w:spacing w:after="0" w:line="240" w:lineRule="auto"/>
              <w:jc w:val="center"/>
              <w:rPr>
                <w:rFonts w:ascii="Arial" w:eastAsia="Arial" w:hAnsi="Arial" w:cs="Arial"/>
                <w:b/>
                <w:bCs/>
                <w:spacing w:val="-5"/>
                <w:sz w:val="20"/>
                <w:szCs w:val="20"/>
              </w:rPr>
            </w:pPr>
            <w:r>
              <w:rPr>
                <w:rFonts w:ascii="Arial" w:eastAsia="Arial" w:hAnsi="Arial" w:cs="Arial"/>
                <w:b/>
                <w:spacing w:val="-5"/>
                <w:sz w:val="20"/>
              </w:rPr>
              <w:t>1251</w:t>
            </w:r>
          </w:p>
        </w:tc>
        <w:tc>
          <w:tcPr>
            <w:tcW w:w="5525" w:type="dxa"/>
            <w:gridSpan w:val="2"/>
          </w:tcPr>
          <w:p w14:paraId="0E190BC8" w14:textId="16433E1B" w:rsidR="00020076" w:rsidRPr="009D40E8" w:rsidRDefault="00633565" w:rsidP="00020076">
            <w:pPr>
              <w:widowControl w:val="0"/>
              <w:autoSpaceDE w:val="0"/>
              <w:autoSpaceDN w:val="0"/>
              <w:spacing w:before="5" w:after="0" w:line="240" w:lineRule="auto"/>
              <w:ind w:left="120" w:right="360"/>
              <w:rPr>
                <w:rFonts w:ascii="Arial" w:eastAsia="Arial" w:hAnsi="Arial" w:cs="Arial"/>
                <w:sz w:val="20"/>
                <w:szCs w:val="20"/>
              </w:rPr>
            </w:pPr>
            <w:r>
              <w:rPr>
                <w:rFonts w:ascii="Arial" w:eastAsia="Arial" w:hAnsi="Arial" w:cs="Arial"/>
                <w:b/>
                <w:spacing w:val="-2"/>
                <w:sz w:val="20"/>
              </w:rPr>
              <w:t>Date Time Period</w:t>
            </w:r>
          </w:p>
        </w:tc>
        <w:tc>
          <w:tcPr>
            <w:tcW w:w="1700" w:type="dxa"/>
          </w:tcPr>
          <w:p w14:paraId="71E5BEE9" w14:textId="4C2BB504" w:rsidR="00020076" w:rsidRDefault="00633565" w:rsidP="00020076">
            <w:pPr>
              <w:widowControl w:val="0"/>
              <w:autoSpaceDE w:val="0"/>
              <w:autoSpaceDN w:val="0"/>
              <w:spacing w:after="0" w:line="202" w:lineRule="exact"/>
              <w:rPr>
                <w:rFonts w:ascii="Arial" w:eastAsia="Arial" w:hAnsi="Arial" w:cs="Arial"/>
                <w:b/>
                <w:bCs/>
                <w:sz w:val="20"/>
                <w:szCs w:val="20"/>
              </w:rPr>
            </w:pPr>
            <w:r>
              <w:rPr>
                <w:rFonts w:ascii="Arial" w:eastAsia="Arial" w:hAnsi="Arial" w:cs="Arial"/>
                <w:b/>
                <w:sz w:val="20"/>
              </w:rPr>
              <w:t>M</w:t>
            </w:r>
            <w:r w:rsidR="00020076" w:rsidRPr="009D40E8">
              <w:rPr>
                <w:rFonts w:ascii="Arial" w:eastAsia="Arial" w:hAnsi="Arial" w:cs="Arial"/>
                <w:b/>
                <w:spacing w:val="70"/>
                <w:w w:val="150"/>
                <w:sz w:val="20"/>
              </w:rPr>
              <w:t xml:space="preserve"> </w:t>
            </w:r>
            <w:r w:rsidR="00020076" w:rsidRPr="009D40E8">
              <w:rPr>
                <w:rFonts w:ascii="Arial" w:eastAsia="Arial" w:hAnsi="Arial" w:cs="Arial"/>
                <w:b/>
                <w:sz w:val="20"/>
              </w:rPr>
              <w:t>AN</w:t>
            </w:r>
            <w:r w:rsidR="00020076" w:rsidRPr="009D40E8">
              <w:rPr>
                <w:rFonts w:ascii="Arial" w:eastAsia="Arial" w:hAnsi="Arial" w:cs="Arial"/>
                <w:b/>
                <w:spacing w:val="-4"/>
                <w:sz w:val="20"/>
              </w:rPr>
              <w:t xml:space="preserve"> 1/</w:t>
            </w:r>
            <w:r>
              <w:rPr>
                <w:rFonts w:ascii="Arial" w:eastAsia="Arial" w:hAnsi="Arial" w:cs="Arial"/>
                <w:b/>
                <w:spacing w:val="-4"/>
                <w:sz w:val="20"/>
              </w:rPr>
              <w:t>35</w:t>
            </w:r>
          </w:p>
        </w:tc>
      </w:tr>
      <w:tr w:rsidR="00633565" w:rsidRPr="009D40E8" w14:paraId="19A12131" w14:textId="77777777" w:rsidTr="00633565">
        <w:trPr>
          <w:trHeight w:val="221"/>
        </w:trPr>
        <w:tc>
          <w:tcPr>
            <w:tcW w:w="1162" w:type="dxa"/>
          </w:tcPr>
          <w:p w14:paraId="11EF0976" w14:textId="77777777" w:rsidR="00633565" w:rsidRPr="009D40E8" w:rsidRDefault="00633565" w:rsidP="00F46C17">
            <w:pPr>
              <w:widowControl w:val="0"/>
              <w:autoSpaceDE w:val="0"/>
              <w:autoSpaceDN w:val="0"/>
              <w:spacing w:after="0" w:line="240" w:lineRule="auto"/>
              <w:rPr>
                <w:rFonts w:ascii="Arial" w:eastAsia="Arial" w:hAnsi="Arial" w:cs="Arial"/>
                <w:b/>
                <w:bCs/>
                <w:spacing w:val="-2"/>
                <w:sz w:val="20"/>
                <w:szCs w:val="20"/>
              </w:rPr>
            </w:pPr>
          </w:p>
        </w:tc>
        <w:tc>
          <w:tcPr>
            <w:tcW w:w="950" w:type="dxa"/>
          </w:tcPr>
          <w:p w14:paraId="1A4AB069" w14:textId="77777777" w:rsidR="00633565" w:rsidRDefault="00633565" w:rsidP="00020076">
            <w:pPr>
              <w:widowControl w:val="0"/>
              <w:autoSpaceDE w:val="0"/>
              <w:autoSpaceDN w:val="0"/>
              <w:spacing w:after="0" w:line="240" w:lineRule="auto"/>
              <w:jc w:val="center"/>
              <w:rPr>
                <w:rFonts w:ascii="Arial" w:eastAsia="Arial" w:hAnsi="Arial" w:cs="Arial"/>
                <w:b/>
                <w:bCs/>
                <w:sz w:val="20"/>
                <w:szCs w:val="20"/>
              </w:rPr>
            </w:pPr>
          </w:p>
        </w:tc>
        <w:tc>
          <w:tcPr>
            <w:tcW w:w="1045" w:type="dxa"/>
          </w:tcPr>
          <w:p w14:paraId="3E5E7CFE" w14:textId="77777777" w:rsidR="00633565" w:rsidRPr="009D40E8" w:rsidRDefault="00633565" w:rsidP="00020076">
            <w:pPr>
              <w:widowControl w:val="0"/>
              <w:autoSpaceDE w:val="0"/>
              <w:autoSpaceDN w:val="0"/>
              <w:spacing w:after="0" w:line="240" w:lineRule="auto"/>
              <w:jc w:val="center"/>
              <w:rPr>
                <w:rFonts w:ascii="Arial" w:eastAsia="Arial" w:hAnsi="Arial" w:cs="Arial"/>
                <w:b/>
                <w:bCs/>
                <w:spacing w:val="-5"/>
                <w:sz w:val="20"/>
                <w:szCs w:val="20"/>
              </w:rPr>
            </w:pPr>
          </w:p>
        </w:tc>
        <w:tc>
          <w:tcPr>
            <w:tcW w:w="5525" w:type="dxa"/>
            <w:gridSpan w:val="2"/>
            <w:shd w:val="clear" w:color="auto" w:fill="auto"/>
          </w:tcPr>
          <w:p w14:paraId="49EDF5BD" w14:textId="008D2F59" w:rsidR="00633565" w:rsidRPr="00633565" w:rsidRDefault="00633565" w:rsidP="00020076">
            <w:pPr>
              <w:widowControl w:val="0"/>
              <w:autoSpaceDE w:val="0"/>
              <w:autoSpaceDN w:val="0"/>
              <w:spacing w:before="5" w:after="0" w:line="240" w:lineRule="auto"/>
              <w:ind w:left="120" w:right="360"/>
              <w:rPr>
                <w:rFonts w:ascii="Arial" w:eastAsia="Arial" w:hAnsi="Arial" w:cs="Arial"/>
                <w:sz w:val="20"/>
                <w:szCs w:val="20"/>
              </w:rPr>
            </w:pPr>
            <w:r>
              <w:rPr>
                <w:rFonts w:ascii="Arial" w:eastAsia="Arial" w:hAnsi="Arial" w:cs="Arial"/>
                <w:sz w:val="20"/>
                <w:szCs w:val="20"/>
              </w:rPr>
              <w:t>Expression of a date, a time, or a range</w:t>
            </w:r>
            <w:r w:rsidR="006E6DC4">
              <w:rPr>
                <w:rFonts w:ascii="Arial" w:eastAsia="Arial" w:hAnsi="Arial" w:cs="Arial"/>
                <w:sz w:val="20"/>
                <w:szCs w:val="20"/>
              </w:rPr>
              <w:t xml:space="preserve"> of dates, times or dates and times.</w:t>
            </w:r>
          </w:p>
        </w:tc>
        <w:tc>
          <w:tcPr>
            <w:tcW w:w="1700" w:type="dxa"/>
          </w:tcPr>
          <w:p w14:paraId="48F928DA" w14:textId="77777777" w:rsidR="00633565" w:rsidRDefault="00633565" w:rsidP="00020076">
            <w:pPr>
              <w:widowControl w:val="0"/>
              <w:autoSpaceDE w:val="0"/>
              <w:autoSpaceDN w:val="0"/>
              <w:spacing w:after="0" w:line="202" w:lineRule="exact"/>
              <w:rPr>
                <w:rFonts w:ascii="Arial" w:eastAsia="Arial" w:hAnsi="Arial" w:cs="Arial"/>
                <w:b/>
                <w:bCs/>
                <w:sz w:val="20"/>
                <w:szCs w:val="20"/>
              </w:rPr>
            </w:pPr>
          </w:p>
        </w:tc>
      </w:tr>
      <w:tr w:rsidR="00020076" w:rsidRPr="009D40E8" w14:paraId="0D8D8EB6" w14:textId="77777777" w:rsidTr="00750AA6">
        <w:trPr>
          <w:trHeight w:val="221"/>
        </w:trPr>
        <w:tc>
          <w:tcPr>
            <w:tcW w:w="1162" w:type="dxa"/>
          </w:tcPr>
          <w:p w14:paraId="637B37DA" w14:textId="5CD4195F" w:rsidR="00020076" w:rsidRPr="009D40E8" w:rsidRDefault="00020076" w:rsidP="00F46C17">
            <w:pPr>
              <w:widowControl w:val="0"/>
              <w:autoSpaceDE w:val="0"/>
              <w:autoSpaceDN w:val="0"/>
              <w:spacing w:after="0" w:line="240" w:lineRule="auto"/>
              <w:rPr>
                <w:rFonts w:ascii="Arial" w:eastAsia="Arial" w:hAnsi="Arial" w:cs="Arial"/>
                <w:b/>
                <w:bCs/>
                <w:spacing w:val="-2"/>
                <w:sz w:val="20"/>
                <w:szCs w:val="20"/>
              </w:rPr>
            </w:pPr>
          </w:p>
        </w:tc>
        <w:tc>
          <w:tcPr>
            <w:tcW w:w="950" w:type="dxa"/>
          </w:tcPr>
          <w:p w14:paraId="091A988A" w14:textId="356AC9FF" w:rsidR="00020076" w:rsidRDefault="00020076" w:rsidP="00020076">
            <w:pPr>
              <w:widowControl w:val="0"/>
              <w:autoSpaceDE w:val="0"/>
              <w:autoSpaceDN w:val="0"/>
              <w:spacing w:after="0" w:line="240" w:lineRule="auto"/>
              <w:jc w:val="center"/>
              <w:rPr>
                <w:rFonts w:ascii="Arial" w:eastAsia="Arial" w:hAnsi="Arial" w:cs="Arial"/>
                <w:b/>
                <w:bCs/>
                <w:sz w:val="20"/>
                <w:szCs w:val="20"/>
              </w:rPr>
            </w:pPr>
          </w:p>
        </w:tc>
        <w:tc>
          <w:tcPr>
            <w:tcW w:w="1045" w:type="dxa"/>
          </w:tcPr>
          <w:p w14:paraId="5C5AA0A7" w14:textId="7CC1E493" w:rsidR="00020076" w:rsidRPr="009D40E8" w:rsidRDefault="00020076" w:rsidP="00020076">
            <w:pPr>
              <w:widowControl w:val="0"/>
              <w:autoSpaceDE w:val="0"/>
              <w:autoSpaceDN w:val="0"/>
              <w:spacing w:after="0" w:line="240" w:lineRule="auto"/>
              <w:jc w:val="center"/>
              <w:rPr>
                <w:rFonts w:ascii="Arial" w:eastAsia="Arial" w:hAnsi="Arial" w:cs="Arial"/>
                <w:b/>
                <w:bCs/>
                <w:spacing w:val="-5"/>
                <w:sz w:val="20"/>
                <w:szCs w:val="20"/>
              </w:rPr>
            </w:pPr>
          </w:p>
        </w:tc>
        <w:tc>
          <w:tcPr>
            <w:tcW w:w="5525" w:type="dxa"/>
            <w:gridSpan w:val="2"/>
            <w:shd w:val="clear" w:color="auto" w:fill="D0CECE" w:themeFill="background2" w:themeFillShade="E6"/>
          </w:tcPr>
          <w:p w14:paraId="2AE2E802" w14:textId="77777777" w:rsidR="00750AA6" w:rsidRDefault="00750AA6" w:rsidP="00750AA6">
            <w:pPr>
              <w:pStyle w:val="BodyText"/>
              <w:kinsoku w:val="0"/>
              <w:overflowPunct w:val="0"/>
              <w:spacing w:line="229" w:lineRule="exact"/>
              <w:ind w:left="29"/>
              <w:rPr>
                <w:color w:val="000000"/>
                <w:spacing w:val="-2"/>
              </w:rPr>
            </w:pPr>
            <w:r>
              <w:rPr>
                <w:color w:val="000000"/>
                <w:spacing w:val="-2"/>
              </w:rPr>
              <w:t>Insert</w:t>
            </w:r>
            <w:r>
              <w:rPr>
                <w:color w:val="000000"/>
                <w:spacing w:val="-7"/>
              </w:rPr>
              <w:t xml:space="preserve"> </w:t>
            </w:r>
            <w:r>
              <w:rPr>
                <w:color w:val="000000"/>
                <w:spacing w:val="-2"/>
              </w:rPr>
              <w:t>the</w:t>
            </w:r>
            <w:r>
              <w:rPr>
                <w:color w:val="000000"/>
                <w:spacing w:val="-6"/>
              </w:rPr>
              <w:t xml:space="preserve"> </w:t>
            </w:r>
            <w:r>
              <w:rPr>
                <w:color w:val="000000"/>
                <w:spacing w:val="-2"/>
              </w:rPr>
              <w:t>Date</w:t>
            </w:r>
            <w:r>
              <w:rPr>
                <w:color w:val="000000"/>
                <w:spacing w:val="-7"/>
              </w:rPr>
              <w:t xml:space="preserve"> </w:t>
            </w:r>
            <w:r>
              <w:rPr>
                <w:color w:val="000000"/>
                <w:spacing w:val="-2"/>
              </w:rPr>
              <w:t>of</w:t>
            </w:r>
            <w:r>
              <w:rPr>
                <w:color w:val="000000"/>
                <w:spacing w:val="-7"/>
              </w:rPr>
              <w:t xml:space="preserve"> </w:t>
            </w:r>
            <w:r>
              <w:rPr>
                <w:color w:val="000000"/>
                <w:spacing w:val="-2"/>
              </w:rPr>
              <w:t>Report</w:t>
            </w:r>
            <w:r>
              <w:rPr>
                <w:color w:val="000000"/>
                <w:spacing w:val="-6"/>
              </w:rPr>
              <w:t xml:space="preserve"> </w:t>
            </w:r>
            <w:r>
              <w:rPr>
                <w:color w:val="000000"/>
                <w:spacing w:val="-2"/>
              </w:rPr>
              <w:t>formatted</w:t>
            </w:r>
            <w:r>
              <w:rPr>
                <w:color w:val="000000"/>
                <w:spacing w:val="-6"/>
              </w:rPr>
              <w:t xml:space="preserve"> </w:t>
            </w:r>
            <w:r>
              <w:rPr>
                <w:color w:val="000000"/>
                <w:spacing w:val="-2"/>
              </w:rPr>
              <w:t>as</w:t>
            </w:r>
            <w:r>
              <w:rPr>
                <w:color w:val="000000"/>
                <w:spacing w:val="-6"/>
              </w:rPr>
              <w:t xml:space="preserve"> </w:t>
            </w:r>
            <w:r>
              <w:rPr>
                <w:color w:val="000000"/>
                <w:spacing w:val="-2"/>
              </w:rPr>
              <w:t>YYYYMMDD</w:t>
            </w:r>
          </w:p>
          <w:p w14:paraId="5DEB4EDF" w14:textId="77777777" w:rsidR="00750AA6" w:rsidRDefault="00750AA6" w:rsidP="00750AA6">
            <w:pPr>
              <w:pStyle w:val="BodyText"/>
              <w:kinsoku w:val="0"/>
              <w:overflowPunct w:val="0"/>
              <w:ind w:left="28"/>
              <w:rPr>
                <w:color w:val="000000"/>
              </w:rPr>
            </w:pPr>
            <w:r>
              <w:rPr>
                <w:color w:val="000000"/>
              </w:rPr>
              <w:t>MMDD</w:t>
            </w:r>
            <w:r>
              <w:rPr>
                <w:color w:val="000000"/>
                <w:spacing w:val="-7"/>
              </w:rPr>
              <w:t xml:space="preserve"> </w:t>
            </w:r>
            <w:r>
              <w:rPr>
                <w:color w:val="000000"/>
              </w:rPr>
              <w:t>must</w:t>
            </w:r>
            <w:r>
              <w:rPr>
                <w:color w:val="000000"/>
                <w:spacing w:val="-7"/>
              </w:rPr>
              <w:t xml:space="preserve"> </w:t>
            </w:r>
            <w:r>
              <w:rPr>
                <w:color w:val="000000"/>
              </w:rPr>
              <w:t>be</w:t>
            </w:r>
            <w:r>
              <w:rPr>
                <w:color w:val="000000"/>
                <w:spacing w:val="-7"/>
              </w:rPr>
              <w:t xml:space="preserve"> </w:t>
            </w:r>
            <w:r>
              <w:rPr>
                <w:color w:val="000000"/>
              </w:rPr>
              <w:t>month</w:t>
            </w:r>
            <w:r>
              <w:rPr>
                <w:color w:val="000000"/>
                <w:spacing w:val="-7"/>
              </w:rPr>
              <w:t xml:space="preserve"> </w:t>
            </w:r>
            <w:r>
              <w:rPr>
                <w:color w:val="000000"/>
              </w:rPr>
              <w:t>ending</w:t>
            </w:r>
            <w:r>
              <w:rPr>
                <w:color w:val="000000"/>
                <w:spacing w:val="-7"/>
              </w:rPr>
              <w:t xml:space="preserve"> </w:t>
            </w:r>
            <w:r>
              <w:rPr>
                <w:color w:val="000000"/>
              </w:rPr>
              <w:t>report</w:t>
            </w:r>
            <w:r>
              <w:rPr>
                <w:color w:val="000000"/>
                <w:spacing w:val="-9"/>
              </w:rPr>
              <w:t xml:space="preserve"> </w:t>
            </w:r>
            <w:r>
              <w:rPr>
                <w:color w:val="000000"/>
              </w:rPr>
              <w:t>date</w:t>
            </w:r>
            <w:r>
              <w:rPr>
                <w:color w:val="000000"/>
                <w:spacing w:val="-7"/>
              </w:rPr>
              <w:t xml:space="preserve"> </w:t>
            </w:r>
            <w:r>
              <w:rPr>
                <w:color w:val="000000"/>
              </w:rPr>
              <w:t>and</w:t>
            </w:r>
            <w:r>
              <w:rPr>
                <w:color w:val="000000"/>
                <w:spacing w:val="-14"/>
              </w:rPr>
              <w:t xml:space="preserve"> </w:t>
            </w:r>
            <w:r>
              <w:rPr>
                <w:color w:val="000000"/>
              </w:rPr>
              <w:t>can</w:t>
            </w:r>
            <w:r>
              <w:rPr>
                <w:color w:val="000000"/>
                <w:spacing w:val="-12"/>
              </w:rPr>
              <w:t xml:space="preserve"> </w:t>
            </w:r>
            <w:r>
              <w:rPr>
                <w:color w:val="000000"/>
              </w:rPr>
              <w:t>only</w:t>
            </w:r>
            <w:r>
              <w:rPr>
                <w:color w:val="000000"/>
                <w:spacing w:val="-13"/>
              </w:rPr>
              <w:t xml:space="preserve"> </w:t>
            </w:r>
            <w:r>
              <w:rPr>
                <w:color w:val="000000"/>
              </w:rPr>
              <w:t>equal</w:t>
            </w:r>
            <w:r>
              <w:rPr>
                <w:color w:val="000000"/>
                <w:spacing w:val="-13"/>
              </w:rPr>
              <w:t xml:space="preserve"> </w:t>
            </w:r>
            <w:r>
              <w:rPr>
                <w:color w:val="000000"/>
              </w:rPr>
              <w:t>0131, 0228, 0229, 0331, 0430, 0531, 0630,</w:t>
            </w:r>
          </w:p>
          <w:p w14:paraId="1BD1FB31" w14:textId="7C02D53A" w:rsidR="00020076" w:rsidRPr="00633565" w:rsidRDefault="00750AA6" w:rsidP="00750AA6">
            <w:pPr>
              <w:pStyle w:val="BodyText"/>
              <w:kinsoku w:val="0"/>
              <w:overflowPunct w:val="0"/>
              <w:ind w:left="28"/>
            </w:pPr>
            <w:r>
              <w:rPr>
                <w:color w:val="000000"/>
                <w:spacing w:val="-2"/>
              </w:rPr>
              <w:t>0731,</w:t>
            </w:r>
            <w:r>
              <w:rPr>
                <w:color w:val="000000"/>
                <w:spacing w:val="-7"/>
              </w:rPr>
              <w:t xml:space="preserve"> </w:t>
            </w:r>
            <w:r>
              <w:rPr>
                <w:color w:val="000000"/>
                <w:spacing w:val="-2"/>
              </w:rPr>
              <w:t>0831,</w:t>
            </w:r>
            <w:r>
              <w:rPr>
                <w:color w:val="000000"/>
                <w:spacing w:val="-5"/>
              </w:rPr>
              <w:t xml:space="preserve"> </w:t>
            </w:r>
            <w:r>
              <w:rPr>
                <w:color w:val="000000"/>
                <w:spacing w:val="-2"/>
              </w:rPr>
              <w:t>0930,</w:t>
            </w:r>
            <w:r>
              <w:rPr>
                <w:color w:val="000000"/>
                <w:spacing w:val="-7"/>
              </w:rPr>
              <w:t xml:space="preserve"> </w:t>
            </w:r>
            <w:r>
              <w:rPr>
                <w:color w:val="000000"/>
                <w:spacing w:val="-2"/>
              </w:rPr>
              <w:t>1031,</w:t>
            </w:r>
            <w:r>
              <w:rPr>
                <w:color w:val="000000"/>
                <w:spacing w:val="-5"/>
              </w:rPr>
              <w:t xml:space="preserve"> </w:t>
            </w:r>
            <w:r>
              <w:rPr>
                <w:color w:val="000000"/>
                <w:spacing w:val="-2"/>
              </w:rPr>
              <w:t>1130,</w:t>
            </w:r>
            <w:r>
              <w:rPr>
                <w:color w:val="000000"/>
                <w:spacing w:val="-5"/>
              </w:rPr>
              <w:t xml:space="preserve"> </w:t>
            </w:r>
            <w:r>
              <w:rPr>
                <w:color w:val="000000"/>
                <w:spacing w:val="-2"/>
              </w:rPr>
              <w:t>or</w:t>
            </w:r>
            <w:r>
              <w:rPr>
                <w:color w:val="000000"/>
                <w:spacing w:val="-4"/>
              </w:rPr>
              <w:t xml:space="preserve"> </w:t>
            </w:r>
            <w:r>
              <w:rPr>
                <w:color w:val="000000"/>
                <w:spacing w:val="-2"/>
              </w:rPr>
              <w:t>1231.</w:t>
            </w:r>
          </w:p>
        </w:tc>
        <w:tc>
          <w:tcPr>
            <w:tcW w:w="1700" w:type="dxa"/>
          </w:tcPr>
          <w:p w14:paraId="619E3614" w14:textId="4FDE3444" w:rsidR="00020076" w:rsidRDefault="00020076" w:rsidP="00020076">
            <w:pPr>
              <w:widowControl w:val="0"/>
              <w:autoSpaceDE w:val="0"/>
              <w:autoSpaceDN w:val="0"/>
              <w:spacing w:after="0" w:line="202" w:lineRule="exact"/>
              <w:rPr>
                <w:rFonts w:ascii="Arial" w:eastAsia="Arial" w:hAnsi="Arial" w:cs="Arial"/>
                <w:b/>
                <w:bCs/>
                <w:sz w:val="20"/>
                <w:szCs w:val="20"/>
              </w:rPr>
            </w:pPr>
          </w:p>
        </w:tc>
      </w:tr>
    </w:tbl>
    <w:p w14:paraId="42E1CE4A" w14:textId="4E269C58" w:rsidR="00020076" w:rsidRDefault="00020076">
      <w:pPr>
        <w:rPr>
          <w:rFonts w:ascii="Arial" w:hAnsi="Arial" w:cs="Arial"/>
          <w:b/>
          <w:bCs/>
          <w:sz w:val="20"/>
          <w:szCs w:val="20"/>
        </w:rPr>
      </w:pPr>
    </w:p>
    <w:p w14:paraId="3A48ABFE" w14:textId="77777777" w:rsidR="00020076" w:rsidRDefault="00020076">
      <w:pPr>
        <w:rPr>
          <w:rFonts w:ascii="Arial" w:hAnsi="Arial" w:cs="Arial"/>
          <w:b/>
          <w:bCs/>
          <w:sz w:val="20"/>
          <w:szCs w:val="20"/>
        </w:rPr>
      </w:pPr>
      <w:r>
        <w:rPr>
          <w:rFonts w:ascii="Arial" w:hAnsi="Arial" w:cs="Arial"/>
          <w:b/>
          <w:bCs/>
          <w:sz w:val="20"/>
          <w:szCs w:val="20"/>
        </w:rPr>
        <w:br w:type="page"/>
      </w:r>
    </w:p>
    <w:p w14:paraId="6556CDEB" w14:textId="77777777" w:rsidR="0082660E" w:rsidRDefault="0082660E">
      <w:pPr>
        <w:rPr>
          <w:rFonts w:ascii="Arial" w:hAnsi="Arial" w:cs="Arial"/>
          <w:b/>
          <w:bCs/>
          <w:sz w:val="20"/>
          <w:szCs w:val="20"/>
        </w:rPr>
      </w:pPr>
    </w:p>
    <w:p w14:paraId="5B0DD892" w14:textId="130D74D0" w:rsidR="0082660E" w:rsidRPr="007607B2" w:rsidRDefault="0082660E" w:rsidP="0082660E">
      <w:pPr>
        <w:widowControl w:val="0"/>
        <w:tabs>
          <w:tab w:val="left" w:pos="2519"/>
        </w:tabs>
        <w:autoSpaceDE w:val="0"/>
        <w:autoSpaceDN w:val="0"/>
        <w:spacing w:before="67" w:after="0" w:line="240" w:lineRule="auto"/>
        <w:ind w:left="360"/>
        <w:rPr>
          <w:rFonts w:ascii="Arial" w:eastAsia="Arial" w:hAnsi="Arial" w:cs="Arial"/>
          <w:b/>
        </w:rPr>
      </w:pPr>
      <w:r w:rsidRPr="007607B2">
        <w:rPr>
          <w:rFonts w:ascii="Arial" w:eastAsia="Arial" w:hAnsi="Arial" w:cs="Arial"/>
          <w:b/>
          <w:spacing w:val="-2"/>
          <w:sz w:val="20"/>
        </w:rPr>
        <w:t>Segment:</w:t>
      </w:r>
      <w:r w:rsidRPr="007607B2">
        <w:rPr>
          <w:rFonts w:ascii="Arial" w:eastAsia="Arial" w:hAnsi="Arial" w:cs="Arial"/>
          <w:b/>
          <w:sz w:val="20"/>
        </w:rPr>
        <w:tab/>
      </w:r>
      <w:r w:rsidR="008665B8" w:rsidRPr="008665B8">
        <w:rPr>
          <w:rFonts w:ascii="Arial" w:eastAsia="Arial" w:hAnsi="Arial" w:cs="Arial"/>
          <w:b/>
          <w:sz w:val="24"/>
        </w:rPr>
        <w:t>REF Reference Identification</w:t>
      </w:r>
    </w:p>
    <w:p w14:paraId="3D3A4D07" w14:textId="6DF600AC" w:rsidR="0082660E" w:rsidRPr="007607B2" w:rsidRDefault="0082660E" w:rsidP="0082660E">
      <w:pPr>
        <w:widowControl w:val="0"/>
        <w:tabs>
          <w:tab w:val="right" w:pos="2850"/>
        </w:tabs>
        <w:autoSpaceDE w:val="0"/>
        <w:autoSpaceDN w:val="0"/>
        <w:spacing w:before="2" w:after="0" w:line="229" w:lineRule="exact"/>
        <w:ind w:left="360"/>
        <w:rPr>
          <w:rFonts w:ascii="Arial" w:eastAsia="Arial" w:hAnsi="Arial" w:cs="Arial"/>
          <w:sz w:val="20"/>
        </w:rPr>
      </w:pPr>
      <w:r w:rsidRPr="007607B2">
        <w:rPr>
          <w:rFonts w:ascii="Arial" w:eastAsia="Arial" w:hAnsi="Arial" w:cs="Arial"/>
          <w:b/>
          <w:spacing w:val="-2"/>
          <w:sz w:val="20"/>
        </w:rPr>
        <w:t>Position:</w:t>
      </w:r>
      <w:r w:rsidRPr="007607B2">
        <w:rPr>
          <w:rFonts w:ascii="Arial" w:eastAsia="Arial" w:hAnsi="Arial" w:cs="Arial"/>
          <w:b/>
          <w:sz w:val="20"/>
        </w:rPr>
        <w:tab/>
      </w:r>
      <w:r w:rsidRPr="007607B2">
        <w:rPr>
          <w:rFonts w:ascii="Arial" w:eastAsia="Arial" w:hAnsi="Arial" w:cs="Arial"/>
          <w:spacing w:val="-5"/>
          <w:sz w:val="20"/>
        </w:rPr>
        <w:t>0</w:t>
      </w:r>
      <w:r w:rsidR="008665B8">
        <w:rPr>
          <w:rFonts w:ascii="Arial" w:eastAsia="Arial" w:hAnsi="Arial" w:cs="Arial"/>
          <w:spacing w:val="-5"/>
          <w:sz w:val="20"/>
        </w:rPr>
        <w:t>4</w:t>
      </w:r>
      <w:r w:rsidRPr="007607B2">
        <w:rPr>
          <w:rFonts w:ascii="Arial" w:eastAsia="Arial" w:hAnsi="Arial" w:cs="Arial"/>
          <w:spacing w:val="-5"/>
          <w:sz w:val="20"/>
        </w:rPr>
        <w:t>0</w:t>
      </w:r>
    </w:p>
    <w:p w14:paraId="00A9E648" w14:textId="1184B947" w:rsidR="0082660E" w:rsidRPr="007607B2" w:rsidRDefault="0082660E" w:rsidP="0082660E">
      <w:pPr>
        <w:widowControl w:val="0"/>
        <w:tabs>
          <w:tab w:val="left" w:pos="2519"/>
        </w:tabs>
        <w:autoSpaceDE w:val="0"/>
        <w:autoSpaceDN w:val="0"/>
        <w:spacing w:after="0" w:line="228" w:lineRule="exact"/>
        <w:ind w:left="360"/>
        <w:rPr>
          <w:rFonts w:ascii="Arial" w:eastAsia="Arial" w:hAnsi="Arial" w:cs="Arial"/>
          <w:sz w:val="20"/>
        </w:rPr>
      </w:pPr>
      <w:r w:rsidRPr="007607B2">
        <w:rPr>
          <w:rFonts w:ascii="Arial" w:eastAsia="Arial" w:hAnsi="Arial" w:cs="Arial"/>
          <w:b/>
          <w:spacing w:val="-2"/>
          <w:sz w:val="20"/>
        </w:rPr>
        <w:t>Loop:</w:t>
      </w:r>
      <w:r w:rsidRPr="007607B2">
        <w:rPr>
          <w:rFonts w:ascii="Arial" w:eastAsia="Arial" w:hAnsi="Arial" w:cs="Arial"/>
          <w:b/>
          <w:sz w:val="20"/>
        </w:rPr>
        <w:tab/>
      </w:r>
    </w:p>
    <w:p w14:paraId="10F3F861" w14:textId="77777777" w:rsidR="0082660E" w:rsidRPr="007607B2" w:rsidRDefault="0082660E" w:rsidP="0082660E">
      <w:pPr>
        <w:widowControl w:val="0"/>
        <w:tabs>
          <w:tab w:val="left" w:pos="2519"/>
        </w:tabs>
        <w:autoSpaceDE w:val="0"/>
        <w:autoSpaceDN w:val="0"/>
        <w:spacing w:after="0" w:line="229" w:lineRule="exact"/>
        <w:ind w:left="360"/>
        <w:rPr>
          <w:rFonts w:ascii="Arial" w:eastAsia="Arial" w:hAnsi="Arial" w:cs="Arial"/>
          <w:sz w:val="20"/>
        </w:rPr>
      </w:pPr>
      <w:r w:rsidRPr="007607B2">
        <w:rPr>
          <w:rFonts w:ascii="Arial" w:eastAsia="Arial" w:hAnsi="Arial" w:cs="Arial"/>
          <w:b/>
          <w:spacing w:val="-2"/>
          <w:sz w:val="20"/>
        </w:rPr>
        <w:t>Level:</w:t>
      </w:r>
      <w:r w:rsidRPr="007607B2">
        <w:rPr>
          <w:rFonts w:ascii="Arial" w:eastAsia="Arial" w:hAnsi="Arial" w:cs="Arial"/>
          <w:b/>
          <w:sz w:val="20"/>
        </w:rPr>
        <w:tab/>
      </w:r>
      <w:r w:rsidRPr="007607B2">
        <w:rPr>
          <w:rFonts w:ascii="Arial" w:eastAsia="Arial" w:hAnsi="Arial" w:cs="Arial"/>
          <w:spacing w:val="-2"/>
          <w:sz w:val="20"/>
        </w:rPr>
        <w:t>Heading</w:t>
      </w:r>
    </w:p>
    <w:p w14:paraId="7A8C58C2" w14:textId="1300C45B" w:rsidR="0082660E" w:rsidRPr="007607B2" w:rsidRDefault="0082660E" w:rsidP="0082660E">
      <w:pPr>
        <w:widowControl w:val="0"/>
        <w:tabs>
          <w:tab w:val="left" w:pos="2519"/>
        </w:tabs>
        <w:autoSpaceDE w:val="0"/>
        <w:autoSpaceDN w:val="0"/>
        <w:spacing w:before="3" w:after="0" w:line="240" w:lineRule="auto"/>
        <w:ind w:left="360"/>
        <w:rPr>
          <w:rFonts w:ascii="Arial" w:eastAsia="Arial" w:hAnsi="Arial" w:cs="Arial"/>
          <w:sz w:val="20"/>
        </w:rPr>
      </w:pPr>
      <w:r w:rsidRPr="007607B2">
        <w:rPr>
          <w:rFonts w:ascii="Arial" w:eastAsia="Arial" w:hAnsi="Arial" w:cs="Arial"/>
          <w:b/>
          <w:spacing w:val="-2"/>
          <w:sz w:val="20"/>
        </w:rPr>
        <w:t>Usage:</w:t>
      </w:r>
      <w:r w:rsidRPr="007607B2">
        <w:rPr>
          <w:rFonts w:ascii="Arial" w:eastAsia="Arial" w:hAnsi="Arial" w:cs="Arial"/>
          <w:b/>
          <w:sz w:val="20"/>
        </w:rPr>
        <w:tab/>
      </w:r>
      <w:r w:rsidR="00652B56">
        <w:rPr>
          <w:rFonts w:ascii="Arial" w:eastAsia="Arial" w:hAnsi="Arial" w:cs="Arial"/>
          <w:spacing w:val="-2"/>
          <w:sz w:val="20"/>
        </w:rPr>
        <w:t>Mandatory</w:t>
      </w:r>
    </w:p>
    <w:p w14:paraId="753606AB" w14:textId="77777777" w:rsidR="0082660E" w:rsidRPr="007607B2" w:rsidRDefault="0082660E" w:rsidP="0082660E">
      <w:pPr>
        <w:widowControl w:val="0"/>
        <w:tabs>
          <w:tab w:val="right" w:pos="2630"/>
        </w:tabs>
        <w:autoSpaceDE w:val="0"/>
        <w:autoSpaceDN w:val="0"/>
        <w:spacing w:after="0" w:line="240" w:lineRule="auto"/>
        <w:ind w:left="360"/>
        <w:outlineLvl w:val="5"/>
        <w:rPr>
          <w:rFonts w:ascii="Arial" w:eastAsia="Arial" w:hAnsi="Arial" w:cs="Arial"/>
          <w:bCs/>
          <w:sz w:val="20"/>
          <w:szCs w:val="20"/>
        </w:rPr>
      </w:pPr>
      <w:r w:rsidRPr="007607B2">
        <w:rPr>
          <w:rFonts w:ascii="Arial" w:eastAsia="Arial" w:hAnsi="Arial" w:cs="Arial"/>
          <w:b/>
          <w:bCs/>
          <w:sz w:val="20"/>
          <w:szCs w:val="20"/>
        </w:rPr>
        <w:t>Max</w:t>
      </w:r>
      <w:r w:rsidRPr="007607B2">
        <w:rPr>
          <w:rFonts w:ascii="Arial" w:eastAsia="Arial" w:hAnsi="Arial" w:cs="Arial"/>
          <w:b/>
          <w:bCs/>
          <w:spacing w:val="-14"/>
          <w:sz w:val="20"/>
          <w:szCs w:val="20"/>
        </w:rPr>
        <w:t xml:space="preserve"> </w:t>
      </w:r>
      <w:r w:rsidRPr="007607B2">
        <w:rPr>
          <w:rFonts w:ascii="Arial" w:eastAsia="Arial" w:hAnsi="Arial" w:cs="Arial"/>
          <w:b/>
          <w:bCs/>
          <w:spacing w:val="-4"/>
          <w:sz w:val="20"/>
          <w:szCs w:val="20"/>
        </w:rPr>
        <w:t>Use:</w:t>
      </w:r>
      <w:r w:rsidRPr="007607B2">
        <w:rPr>
          <w:rFonts w:ascii="Arial" w:eastAsia="Arial" w:hAnsi="Arial" w:cs="Arial"/>
          <w:b/>
          <w:bCs/>
          <w:sz w:val="20"/>
          <w:szCs w:val="20"/>
        </w:rPr>
        <w:tab/>
      </w:r>
      <w:r w:rsidRPr="007607B2">
        <w:rPr>
          <w:rFonts w:ascii="Arial" w:eastAsia="Arial" w:hAnsi="Arial" w:cs="Arial"/>
          <w:bCs/>
          <w:spacing w:val="-10"/>
          <w:sz w:val="20"/>
          <w:szCs w:val="20"/>
        </w:rPr>
        <w:t>1</w:t>
      </w:r>
    </w:p>
    <w:p w14:paraId="34AABDD7" w14:textId="688ED0ED" w:rsidR="0082660E" w:rsidRPr="007607B2" w:rsidRDefault="0082660E" w:rsidP="0082660E">
      <w:pPr>
        <w:widowControl w:val="0"/>
        <w:tabs>
          <w:tab w:val="left" w:pos="2519"/>
        </w:tabs>
        <w:autoSpaceDE w:val="0"/>
        <w:autoSpaceDN w:val="0"/>
        <w:spacing w:after="13" w:line="240" w:lineRule="auto"/>
        <w:ind w:left="360"/>
        <w:rPr>
          <w:rFonts w:ascii="Arial" w:eastAsia="Arial" w:hAnsi="Arial" w:cs="Arial"/>
          <w:sz w:val="20"/>
          <w:szCs w:val="20"/>
        </w:rPr>
      </w:pPr>
      <w:r w:rsidRPr="007607B2">
        <w:rPr>
          <w:rFonts w:ascii="Arial" w:eastAsia="Arial" w:hAnsi="Arial" w:cs="Arial"/>
          <w:b/>
          <w:spacing w:val="-2"/>
          <w:sz w:val="20"/>
          <w:szCs w:val="20"/>
        </w:rPr>
        <w:t>Purpose:</w:t>
      </w:r>
      <w:r w:rsidRPr="007607B2">
        <w:rPr>
          <w:rFonts w:ascii="Arial" w:eastAsia="Arial" w:hAnsi="Arial" w:cs="Arial"/>
          <w:b/>
          <w:sz w:val="20"/>
          <w:szCs w:val="20"/>
        </w:rPr>
        <w:tab/>
      </w:r>
      <w:r w:rsidRPr="007607B2">
        <w:rPr>
          <w:rFonts w:ascii="Arial" w:eastAsia="Arial" w:hAnsi="Arial" w:cs="Arial"/>
          <w:sz w:val="20"/>
          <w:szCs w:val="20"/>
        </w:rPr>
        <w:t>To</w:t>
      </w:r>
      <w:r w:rsidRPr="007607B2">
        <w:rPr>
          <w:rFonts w:ascii="Arial" w:eastAsia="Arial" w:hAnsi="Arial" w:cs="Arial"/>
          <w:spacing w:val="-14"/>
          <w:sz w:val="20"/>
          <w:szCs w:val="20"/>
        </w:rPr>
        <w:t xml:space="preserve"> </w:t>
      </w:r>
      <w:r w:rsidR="00652B56">
        <w:rPr>
          <w:rFonts w:ascii="Arial" w:eastAsia="Arial" w:hAnsi="Arial" w:cs="Arial"/>
          <w:sz w:val="20"/>
          <w:szCs w:val="20"/>
        </w:rPr>
        <w:t>s</w:t>
      </w:r>
      <w:r w:rsidR="005B6889">
        <w:rPr>
          <w:rFonts w:ascii="Arial" w:eastAsia="Arial" w:hAnsi="Arial" w:cs="Arial"/>
          <w:sz w:val="20"/>
          <w:szCs w:val="20"/>
        </w:rPr>
        <w:t>pecify identifying information</w:t>
      </w:r>
      <w:r w:rsidRPr="007607B2">
        <w:rPr>
          <w:rFonts w:ascii="Arial" w:eastAsia="Arial" w:hAnsi="Arial" w:cs="Arial"/>
          <w:spacing w:val="-2"/>
          <w:sz w:val="20"/>
          <w:szCs w:val="20"/>
        </w:rPr>
        <w:t>.</w:t>
      </w:r>
    </w:p>
    <w:tbl>
      <w:tblPr>
        <w:tblW w:w="0" w:type="auto"/>
        <w:tblInd w:w="319" w:type="dxa"/>
        <w:tblLayout w:type="fixed"/>
        <w:tblCellMar>
          <w:left w:w="0" w:type="dxa"/>
          <w:right w:w="0" w:type="dxa"/>
        </w:tblCellMar>
        <w:tblLook w:val="01E0" w:firstRow="1" w:lastRow="1" w:firstColumn="1" w:lastColumn="1" w:noHBand="0" w:noVBand="0"/>
      </w:tblPr>
      <w:tblGrid>
        <w:gridCol w:w="1785"/>
        <w:gridCol w:w="894"/>
        <w:gridCol w:w="6357"/>
      </w:tblGrid>
      <w:tr w:rsidR="0082660E" w:rsidRPr="007607B2" w14:paraId="65BD607B" w14:textId="77777777" w:rsidTr="00B26B53">
        <w:trPr>
          <w:trHeight w:val="225"/>
        </w:trPr>
        <w:tc>
          <w:tcPr>
            <w:tcW w:w="1785" w:type="dxa"/>
          </w:tcPr>
          <w:p w14:paraId="1541B45B" w14:textId="77777777" w:rsidR="0082660E" w:rsidRPr="007607B2" w:rsidRDefault="0082660E" w:rsidP="00B26B53">
            <w:pPr>
              <w:widowControl w:val="0"/>
              <w:autoSpaceDE w:val="0"/>
              <w:autoSpaceDN w:val="0"/>
              <w:spacing w:after="0" w:line="205" w:lineRule="exact"/>
              <w:ind w:left="50"/>
              <w:rPr>
                <w:rFonts w:ascii="Arial" w:eastAsia="Arial" w:hAnsi="Arial" w:cs="Arial"/>
                <w:b/>
                <w:sz w:val="20"/>
              </w:rPr>
            </w:pPr>
            <w:r w:rsidRPr="007607B2">
              <w:rPr>
                <w:rFonts w:ascii="Arial" w:eastAsia="Arial" w:hAnsi="Arial" w:cs="Arial"/>
                <w:b/>
                <w:spacing w:val="-2"/>
                <w:sz w:val="20"/>
              </w:rPr>
              <w:t>Syntax</w:t>
            </w:r>
            <w:r w:rsidRPr="007607B2">
              <w:rPr>
                <w:rFonts w:ascii="Arial" w:eastAsia="Arial" w:hAnsi="Arial" w:cs="Arial"/>
                <w:b/>
                <w:spacing w:val="-11"/>
                <w:sz w:val="20"/>
              </w:rPr>
              <w:t xml:space="preserve"> </w:t>
            </w:r>
            <w:r w:rsidRPr="007607B2">
              <w:rPr>
                <w:rFonts w:ascii="Arial" w:eastAsia="Arial" w:hAnsi="Arial" w:cs="Arial"/>
                <w:b/>
                <w:spacing w:val="-2"/>
                <w:sz w:val="20"/>
              </w:rPr>
              <w:t>Notes:</w:t>
            </w:r>
          </w:p>
        </w:tc>
        <w:tc>
          <w:tcPr>
            <w:tcW w:w="894" w:type="dxa"/>
          </w:tcPr>
          <w:p w14:paraId="14B0B2F8" w14:textId="77777777" w:rsidR="0082660E" w:rsidRPr="007607B2" w:rsidRDefault="0082660E" w:rsidP="00B26B53">
            <w:pPr>
              <w:widowControl w:val="0"/>
              <w:autoSpaceDE w:val="0"/>
              <w:autoSpaceDN w:val="0"/>
              <w:spacing w:after="0" w:line="205" w:lineRule="exact"/>
              <w:ind w:right="248"/>
              <w:jc w:val="right"/>
              <w:rPr>
                <w:rFonts w:ascii="Arial" w:eastAsia="Arial" w:hAnsi="Arial" w:cs="Arial"/>
                <w:sz w:val="20"/>
              </w:rPr>
            </w:pPr>
            <w:r w:rsidRPr="007607B2">
              <w:rPr>
                <w:rFonts w:ascii="Arial" w:eastAsia="Arial" w:hAnsi="Arial" w:cs="Arial"/>
                <w:spacing w:val="-5"/>
                <w:sz w:val="20"/>
              </w:rPr>
              <w:t>02</w:t>
            </w:r>
          </w:p>
        </w:tc>
        <w:tc>
          <w:tcPr>
            <w:tcW w:w="6357" w:type="dxa"/>
          </w:tcPr>
          <w:p w14:paraId="59CE9881" w14:textId="21A239EB" w:rsidR="0082660E" w:rsidRPr="007607B2" w:rsidRDefault="0082660E" w:rsidP="00082C2C">
            <w:pPr>
              <w:widowControl w:val="0"/>
              <w:autoSpaceDE w:val="0"/>
              <w:autoSpaceDN w:val="0"/>
              <w:spacing w:after="0" w:line="205" w:lineRule="exact"/>
              <w:rPr>
                <w:rFonts w:ascii="Arial" w:eastAsia="Arial" w:hAnsi="Arial" w:cs="Arial"/>
                <w:sz w:val="20"/>
              </w:rPr>
            </w:pPr>
            <w:r w:rsidRPr="007607B2">
              <w:rPr>
                <w:rFonts w:ascii="Arial" w:eastAsia="Arial" w:hAnsi="Arial" w:cs="Arial"/>
                <w:sz w:val="20"/>
              </w:rPr>
              <w:t>R020</w:t>
            </w:r>
            <w:r w:rsidR="008665B8">
              <w:rPr>
                <w:rFonts w:ascii="Arial" w:eastAsia="Arial" w:hAnsi="Arial" w:cs="Arial"/>
                <w:sz w:val="20"/>
              </w:rPr>
              <w:t>8</w:t>
            </w:r>
            <w:r w:rsidRPr="007607B2">
              <w:rPr>
                <w:rFonts w:ascii="Arial" w:eastAsia="Arial" w:hAnsi="Arial" w:cs="Arial"/>
                <w:spacing w:val="-10"/>
                <w:sz w:val="20"/>
              </w:rPr>
              <w:t xml:space="preserve"> </w:t>
            </w:r>
            <w:r w:rsidR="00652B56">
              <w:rPr>
                <w:rFonts w:ascii="Arial" w:eastAsia="Arial" w:hAnsi="Arial" w:cs="Arial"/>
                <w:b/>
                <w:sz w:val="20"/>
              </w:rPr>
              <w:t>–</w:t>
            </w:r>
            <w:r w:rsidRPr="007607B2">
              <w:rPr>
                <w:rFonts w:ascii="Arial" w:eastAsia="Arial" w:hAnsi="Arial" w:cs="Arial"/>
                <w:b/>
                <w:spacing w:val="-9"/>
                <w:sz w:val="20"/>
              </w:rPr>
              <w:t xml:space="preserve"> </w:t>
            </w:r>
            <w:r w:rsidRPr="007607B2">
              <w:rPr>
                <w:rFonts w:ascii="Arial" w:eastAsia="Arial" w:hAnsi="Arial" w:cs="Arial"/>
                <w:sz w:val="20"/>
              </w:rPr>
              <w:t>At</w:t>
            </w:r>
            <w:r w:rsidR="00652B56">
              <w:rPr>
                <w:rFonts w:ascii="Arial" w:eastAsia="Arial" w:hAnsi="Arial" w:cs="Arial"/>
                <w:sz w:val="20"/>
              </w:rPr>
              <w:t xml:space="preserve"> </w:t>
            </w:r>
            <w:r w:rsidRPr="007607B2">
              <w:rPr>
                <w:rFonts w:ascii="Arial" w:eastAsia="Arial" w:hAnsi="Arial" w:cs="Arial"/>
                <w:sz w:val="20"/>
              </w:rPr>
              <w:t>least</w:t>
            </w:r>
            <w:r w:rsidRPr="007607B2">
              <w:rPr>
                <w:rFonts w:ascii="Arial" w:eastAsia="Arial" w:hAnsi="Arial" w:cs="Arial"/>
                <w:spacing w:val="-10"/>
                <w:sz w:val="20"/>
              </w:rPr>
              <w:t xml:space="preserve"> </w:t>
            </w:r>
            <w:r w:rsidRPr="007607B2">
              <w:rPr>
                <w:rFonts w:ascii="Arial" w:eastAsia="Arial" w:hAnsi="Arial" w:cs="Arial"/>
                <w:sz w:val="20"/>
              </w:rPr>
              <w:t>one</w:t>
            </w:r>
            <w:r w:rsidRPr="007607B2">
              <w:rPr>
                <w:rFonts w:ascii="Arial" w:eastAsia="Arial" w:hAnsi="Arial" w:cs="Arial"/>
                <w:spacing w:val="-10"/>
                <w:sz w:val="20"/>
              </w:rPr>
              <w:t xml:space="preserve"> </w:t>
            </w:r>
            <w:r w:rsidRPr="007607B2">
              <w:rPr>
                <w:rFonts w:ascii="Arial" w:eastAsia="Arial" w:hAnsi="Arial" w:cs="Arial"/>
                <w:sz w:val="20"/>
              </w:rPr>
              <w:t>of</w:t>
            </w:r>
            <w:r w:rsidRPr="007607B2">
              <w:rPr>
                <w:rFonts w:ascii="Arial" w:eastAsia="Arial" w:hAnsi="Arial" w:cs="Arial"/>
                <w:spacing w:val="-7"/>
                <w:sz w:val="20"/>
              </w:rPr>
              <w:t xml:space="preserve"> </w:t>
            </w:r>
            <w:r w:rsidR="008665B8">
              <w:rPr>
                <w:rFonts w:ascii="Arial" w:eastAsia="Arial" w:hAnsi="Arial" w:cs="Arial"/>
                <w:sz w:val="20"/>
              </w:rPr>
              <w:t>REF</w:t>
            </w:r>
            <w:r w:rsidRPr="007607B2">
              <w:rPr>
                <w:rFonts w:ascii="Arial" w:eastAsia="Arial" w:hAnsi="Arial" w:cs="Arial"/>
                <w:sz w:val="20"/>
              </w:rPr>
              <w:t>02</w:t>
            </w:r>
            <w:r w:rsidRPr="007607B2">
              <w:rPr>
                <w:rFonts w:ascii="Arial" w:eastAsia="Arial" w:hAnsi="Arial" w:cs="Arial"/>
                <w:spacing w:val="-10"/>
                <w:sz w:val="20"/>
              </w:rPr>
              <w:t xml:space="preserve"> </w:t>
            </w:r>
            <w:r w:rsidRPr="007607B2">
              <w:rPr>
                <w:rFonts w:ascii="Arial" w:eastAsia="Arial" w:hAnsi="Arial" w:cs="Arial"/>
                <w:sz w:val="20"/>
              </w:rPr>
              <w:t>or</w:t>
            </w:r>
            <w:r w:rsidRPr="007607B2">
              <w:rPr>
                <w:rFonts w:ascii="Arial" w:eastAsia="Arial" w:hAnsi="Arial" w:cs="Arial"/>
                <w:spacing w:val="-9"/>
                <w:sz w:val="20"/>
              </w:rPr>
              <w:t xml:space="preserve"> </w:t>
            </w:r>
            <w:r w:rsidR="008665B8">
              <w:rPr>
                <w:rFonts w:ascii="Arial" w:eastAsia="Arial" w:hAnsi="Arial" w:cs="Arial"/>
                <w:sz w:val="20"/>
              </w:rPr>
              <w:t>REF</w:t>
            </w:r>
            <w:r w:rsidRPr="007607B2">
              <w:rPr>
                <w:rFonts w:ascii="Arial" w:eastAsia="Arial" w:hAnsi="Arial" w:cs="Arial"/>
                <w:sz w:val="20"/>
              </w:rPr>
              <w:t>03</w:t>
            </w:r>
            <w:r w:rsidRPr="007607B2">
              <w:rPr>
                <w:rFonts w:ascii="Arial" w:eastAsia="Arial" w:hAnsi="Arial" w:cs="Arial"/>
                <w:spacing w:val="-8"/>
                <w:sz w:val="20"/>
              </w:rPr>
              <w:t xml:space="preserve"> </w:t>
            </w:r>
            <w:r w:rsidRPr="007607B2">
              <w:rPr>
                <w:rFonts w:ascii="Arial" w:eastAsia="Arial" w:hAnsi="Arial" w:cs="Arial"/>
                <w:sz w:val="20"/>
              </w:rPr>
              <w:t>is</w:t>
            </w:r>
            <w:r w:rsidRPr="007607B2">
              <w:rPr>
                <w:rFonts w:ascii="Arial" w:eastAsia="Arial" w:hAnsi="Arial" w:cs="Arial"/>
                <w:spacing w:val="-9"/>
                <w:sz w:val="20"/>
              </w:rPr>
              <w:t xml:space="preserve"> </w:t>
            </w:r>
            <w:r w:rsidRPr="007607B2">
              <w:rPr>
                <w:rFonts w:ascii="Arial" w:eastAsia="Arial" w:hAnsi="Arial" w:cs="Arial"/>
                <w:spacing w:val="-2"/>
                <w:sz w:val="20"/>
              </w:rPr>
              <w:t>required.</w:t>
            </w:r>
          </w:p>
        </w:tc>
      </w:tr>
      <w:tr w:rsidR="003A5182" w:rsidRPr="007607B2" w14:paraId="4EA1C019" w14:textId="77777777" w:rsidTr="00B26B53">
        <w:trPr>
          <w:trHeight w:val="225"/>
        </w:trPr>
        <w:tc>
          <w:tcPr>
            <w:tcW w:w="1785" w:type="dxa"/>
          </w:tcPr>
          <w:p w14:paraId="2D2B43CC" w14:textId="77777777" w:rsidR="003A5182" w:rsidRPr="007607B2" w:rsidRDefault="003A5182" w:rsidP="003A5182">
            <w:pPr>
              <w:widowControl w:val="0"/>
              <w:autoSpaceDE w:val="0"/>
              <w:autoSpaceDN w:val="0"/>
              <w:spacing w:after="0" w:line="240" w:lineRule="auto"/>
              <w:rPr>
                <w:rFonts w:ascii="Times New Roman" w:eastAsia="Arial" w:hAnsi="Arial" w:cs="Arial"/>
                <w:sz w:val="16"/>
              </w:rPr>
            </w:pPr>
          </w:p>
        </w:tc>
        <w:tc>
          <w:tcPr>
            <w:tcW w:w="894" w:type="dxa"/>
          </w:tcPr>
          <w:p w14:paraId="6FD4BF46" w14:textId="0EC918E4" w:rsidR="003A5182" w:rsidRPr="007607B2" w:rsidRDefault="003A5182" w:rsidP="003A5182">
            <w:pPr>
              <w:widowControl w:val="0"/>
              <w:autoSpaceDE w:val="0"/>
              <w:autoSpaceDN w:val="0"/>
              <w:spacing w:after="0" w:line="206" w:lineRule="exact"/>
              <w:ind w:right="248"/>
              <w:jc w:val="right"/>
              <w:rPr>
                <w:rFonts w:ascii="Arial" w:eastAsia="Arial" w:hAnsi="Arial" w:cs="Arial"/>
                <w:sz w:val="20"/>
              </w:rPr>
            </w:pPr>
            <w:r w:rsidRPr="007607B2">
              <w:rPr>
                <w:rFonts w:ascii="Arial" w:eastAsia="Arial" w:hAnsi="Arial" w:cs="Arial"/>
                <w:spacing w:val="-5"/>
                <w:sz w:val="20"/>
              </w:rPr>
              <w:t>0</w:t>
            </w:r>
            <w:r>
              <w:rPr>
                <w:rFonts w:ascii="Arial" w:eastAsia="Arial" w:hAnsi="Arial" w:cs="Arial"/>
                <w:spacing w:val="-5"/>
                <w:sz w:val="20"/>
              </w:rPr>
              <w:t>4</w:t>
            </w:r>
          </w:p>
        </w:tc>
        <w:tc>
          <w:tcPr>
            <w:tcW w:w="6357" w:type="dxa"/>
          </w:tcPr>
          <w:p w14:paraId="4FBADC49" w14:textId="53CCA836" w:rsidR="003A5182" w:rsidRPr="007607B2" w:rsidRDefault="003A5182" w:rsidP="003A5182">
            <w:pPr>
              <w:widowControl w:val="0"/>
              <w:autoSpaceDE w:val="0"/>
              <w:autoSpaceDN w:val="0"/>
              <w:spacing w:after="0" w:line="206" w:lineRule="exact"/>
              <w:rPr>
                <w:rFonts w:ascii="Arial" w:eastAsia="Arial" w:hAnsi="Arial" w:cs="Arial"/>
                <w:sz w:val="20"/>
              </w:rPr>
            </w:pPr>
            <w:r>
              <w:rPr>
                <w:rFonts w:ascii="Arial" w:eastAsia="Arial" w:hAnsi="Arial" w:cs="Arial"/>
                <w:sz w:val="20"/>
              </w:rPr>
              <w:t>REF</w:t>
            </w:r>
            <w:r w:rsidRPr="007607B2">
              <w:rPr>
                <w:rFonts w:ascii="Arial" w:eastAsia="Arial" w:hAnsi="Arial" w:cs="Arial"/>
                <w:sz w:val="20"/>
              </w:rPr>
              <w:t>04</w:t>
            </w:r>
            <w:r w:rsidRPr="007607B2">
              <w:rPr>
                <w:rFonts w:ascii="Arial" w:eastAsia="Arial" w:hAnsi="Arial" w:cs="Arial"/>
                <w:spacing w:val="-12"/>
                <w:sz w:val="20"/>
              </w:rPr>
              <w:t xml:space="preserve"> </w:t>
            </w:r>
            <w:r>
              <w:rPr>
                <w:rFonts w:ascii="Arial" w:eastAsia="Arial" w:hAnsi="Arial" w:cs="Arial"/>
                <w:sz w:val="20"/>
              </w:rPr>
              <w:t>contains data relating to the value cited in REF02.</w:t>
            </w:r>
          </w:p>
        </w:tc>
      </w:tr>
      <w:tr w:rsidR="003A5182" w:rsidRPr="007607B2" w14:paraId="59E691C6" w14:textId="77777777" w:rsidTr="00B26B53">
        <w:trPr>
          <w:trHeight w:val="226"/>
        </w:trPr>
        <w:tc>
          <w:tcPr>
            <w:tcW w:w="1785" w:type="dxa"/>
          </w:tcPr>
          <w:p w14:paraId="2E536848" w14:textId="77777777" w:rsidR="003A5182" w:rsidRPr="007607B2" w:rsidRDefault="003A5182" w:rsidP="003A5182">
            <w:pPr>
              <w:widowControl w:val="0"/>
              <w:autoSpaceDE w:val="0"/>
              <w:autoSpaceDN w:val="0"/>
              <w:spacing w:after="0" w:line="207" w:lineRule="exact"/>
              <w:ind w:left="50"/>
              <w:rPr>
                <w:rFonts w:ascii="Arial" w:eastAsia="Arial" w:hAnsi="Arial" w:cs="Arial"/>
                <w:b/>
                <w:sz w:val="20"/>
              </w:rPr>
            </w:pPr>
            <w:r w:rsidRPr="007607B2">
              <w:rPr>
                <w:rFonts w:ascii="Arial" w:eastAsia="Arial" w:hAnsi="Arial" w:cs="Arial"/>
                <w:b/>
                <w:spacing w:val="-2"/>
                <w:sz w:val="20"/>
              </w:rPr>
              <w:t>Semantic</w:t>
            </w:r>
            <w:r w:rsidRPr="007607B2">
              <w:rPr>
                <w:rFonts w:ascii="Arial" w:eastAsia="Arial" w:hAnsi="Arial" w:cs="Arial"/>
                <w:b/>
                <w:spacing w:val="-17"/>
                <w:sz w:val="20"/>
              </w:rPr>
              <w:t xml:space="preserve"> </w:t>
            </w:r>
            <w:r w:rsidRPr="007607B2">
              <w:rPr>
                <w:rFonts w:ascii="Arial" w:eastAsia="Arial" w:hAnsi="Arial" w:cs="Arial"/>
                <w:b/>
                <w:spacing w:val="-2"/>
                <w:sz w:val="20"/>
              </w:rPr>
              <w:t>Notes:</w:t>
            </w:r>
          </w:p>
        </w:tc>
        <w:tc>
          <w:tcPr>
            <w:tcW w:w="894" w:type="dxa"/>
          </w:tcPr>
          <w:p w14:paraId="50D46CE5" w14:textId="77777777" w:rsidR="003A5182" w:rsidRPr="007607B2" w:rsidRDefault="003A5182" w:rsidP="003A5182">
            <w:pPr>
              <w:widowControl w:val="0"/>
              <w:autoSpaceDE w:val="0"/>
              <w:autoSpaceDN w:val="0"/>
              <w:spacing w:after="0" w:line="240" w:lineRule="auto"/>
              <w:rPr>
                <w:rFonts w:ascii="Times New Roman" w:eastAsia="Arial" w:hAnsi="Arial" w:cs="Arial"/>
                <w:sz w:val="16"/>
              </w:rPr>
            </w:pPr>
          </w:p>
        </w:tc>
        <w:tc>
          <w:tcPr>
            <w:tcW w:w="6357" w:type="dxa"/>
          </w:tcPr>
          <w:p w14:paraId="006265C3" w14:textId="706D532B" w:rsidR="003A5182" w:rsidRPr="007607B2" w:rsidRDefault="002D120B" w:rsidP="003A5182">
            <w:pPr>
              <w:widowControl w:val="0"/>
              <w:autoSpaceDE w:val="0"/>
              <w:autoSpaceDN w:val="0"/>
              <w:spacing w:after="0" w:line="240" w:lineRule="auto"/>
              <w:rPr>
                <w:rFonts w:ascii="Times New Roman" w:eastAsia="Arial" w:hAnsi="Arial" w:cs="Arial"/>
                <w:sz w:val="16"/>
              </w:rPr>
            </w:pPr>
            <w:r>
              <w:rPr>
                <w:rFonts w:ascii="Times New Roman" w:eastAsia="Arial" w:hAnsi="Arial" w:cs="Arial"/>
                <w:sz w:val="16"/>
              </w:rPr>
              <w:t xml:space="preserve"> </w:t>
            </w:r>
          </w:p>
        </w:tc>
      </w:tr>
      <w:tr w:rsidR="003A5182" w:rsidRPr="007607B2" w14:paraId="719710E0" w14:textId="77777777" w:rsidTr="00B26B53">
        <w:trPr>
          <w:trHeight w:val="232"/>
        </w:trPr>
        <w:tc>
          <w:tcPr>
            <w:tcW w:w="1785" w:type="dxa"/>
          </w:tcPr>
          <w:p w14:paraId="7D735203" w14:textId="77777777" w:rsidR="003A5182" w:rsidRPr="007607B2" w:rsidRDefault="003A5182" w:rsidP="003A5182">
            <w:pPr>
              <w:widowControl w:val="0"/>
              <w:autoSpaceDE w:val="0"/>
              <w:autoSpaceDN w:val="0"/>
              <w:spacing w:after="0" w:line="213" w:lineRule="exact"/>
              <w:ind w:left="50"/>
              <w:rPr>
                <w:rFonts w:ascii="Arial" w:eastAsia="Arial" w:hAnsi="Arial" w:cs="Arial"/>
                <w:b/>
                <w:sz w:val="20"/>
              </w:rPr>
            </w:pPr>
            <w:r w:rsidRPr="007607B2">
              <w:rPr>
                <w:rFonts w:ascii="Arial" w:eastAsia="Arial" w:hAnsi="Arial" w:cs="Arial"/>
                <w:b/>
                <w:spacing w:val="-2"/>
                <w:sz w:val="20"/>
              </w:rPr>
              <w:t>Comments:</w:t>
            </w:r>
          </w:p>
        </w:tc>
        <w:tc>
          <w:tcPr>
            <w:tcW w:w="894" w:type="dxa"/>
          </w:tcPr>
          <w:p w14:paraId="4C1E39B2" w14:textId="3B693516" w:rsidR="003A5182" w:rsidRPr="007607B2" w:rsidRDefault="003A5182" w:rsidP="003A5182">
            <w:pPr>
              <w:widowControl w:val="0"/>
              <w:autoSpaceDE w:val="0"/>
              <w:autoSpaceDN w:val="0"/>
              <w:spacing w:after="0" w:line="213" w:lineRule="exact"/>
              <w:ind w:right="248"/>
              <w:jc w:val="right"/>
              <w:rPr>
                <w:rFonts w:ascii="Arial" w:eastAsia="Arial" w:hAnsi="Arial" w:cs="Arial"/>
                <w:sz w:val="20"/>
              </w:rPr>
            </w:pPr>
          </w:p>
        </w:tc>
        <w:tc>
          <w:tcPr>
            <w:tcW w:w="6357" w:type="dxa"/>
          </w:tcPr>
          <w:p w14:paraId="3E983E33" w14:textId="3357BEA3" w:rsidR="003A5182" w:rsidRPr="007607B2" w:rsidRDefault="003A5182" w:rsidP="003A5182">
            <w:pPr>
              <w:widowControl w:val="0"/>
              <w:autoSpaceDE w:val="0"/>
              <w:autoSpaceDN w:val="0"/>
              <w:spacing w:after="0" w:line="213" w:lineRule="exact"/>
              <w:ind w:left="248"/>
              <w:rPr>
                <w:rFonts w:ascii="Arial" w:eastAsia="Arial" w:hAnsi="Arial" w:cs="Arial"/>
                <w:sz w:val="20"/>
              </w:rPr>
            </w:pPr>
          </w:p>
        </w:tc>
      </w:tr>
      <w:tr w:rsidR="003A5182" w:rsidRPr="007607B2" w14:paraId="6D7C7956" w14:textId="77777777" w:rsidTr="00B26B53">
        <w:trPr>
          <w:trHeight w:val="225"/>
        </w:trPr>
        <w:tc>
          <w:tcPr>
            <w:tcW w:w="1785" w:type="dxa"/>
          </w:tcPr>
          <w:p w14:paraId="38D36BB8" w14:textId="77777777" w:rsidR="003A5182" w:rsidRPr="007607B2" w:rsidRDefault="003A5182" w:rsidP="003A5182">
            <w:pPr>
              <w:widowControl w:val="0"/>
              <w:autoSpaceDE w:val="0"/>
              <w:autoSpaceDN w:val="0"/>
              <w:spacing w:after="0" w:line="240" w:lineRule="auto"/>
              <w:rPr>
                <w:rFonts w:ascii="Times New Roman" w:eastAsia="Arial" w:hAnsi="Arial" w:cs="Arial"/>
                <w:sz w:val="16"/>
              </w:rPr>
            </w:pPr>
          </w:p>
        </w:tc>
        <w:tc>
          <w:tcPr>
            <w:tcW w:w="894" w:type="dxa"/>
          </w:tcPr>
          <w:p w14:paraId="21D845FE" w14:textId="4E266E06" w:rsidR="003A5182" w:rsidRPr="007607B2" w:rsidRDefault="003A5182" w:rsidP="003A5182">
            <w:pPr>
              <w:widowControl w:val="0"/>
              <w:autoSpaceDE w:val="0"/>
              <w:autoSpaceDN w:val="0"/>
              <w:spacing w:after="0" w:line="205" w:lineRule="exact"/>
              <w:ind w:right="248"/>
              <w:jc w:val="right"/>
              <w:rPr>
                <w:rFonts w:ascii="Arial" w:eastAsia="Arial" w:hAnsi="Arial" w:cs="Arial"/>
                <w:sz w:val="20"/>
              </w:rPr>
            </w:pPr>
          </w:p>
        </w:tc>
        <w:tc>
          <w:tcPr>
            <w:tcW w:w="6357" w:type="dxa"/>
          </w:tcPr>
          <w:p w14:paraId="151C9E9D" w14:textId="77777777" w:rsidR="003A5182" w:rsidRPr="0064023D" w:rsidRDefault="003A5182" w:rsidP="003A5182">
            <w:pPr>
              <w:widowControl w:val="0"/>
              <w:tabs>
                <w:tab w:val="left" w:pos="2519"/>
              </w:tabs>
              <w:autoSpaceDE w:val="0"/>
              <w:autoSpaceDN w:val="0"/>
              <w:spacing w:before="2" w:after="0" w:line="240" w:lineRule="auto"/>
              <w:ind w:left="360"/>
              <w:rPr>
                <w:rFonts w:ascii="Arial" w:eastAsia="Arial" w:hAnsi="Arial" w:cs="Arial"/>
                <w:b/>
                <w:bCs/>
                <w:sz w:val="20"/>
                <w:szCs w:val="20"/>
              </w:rPr>
            </w:pPr>
            <w:r w:rsidRPr="0064023D">
              <w:rPr>
                <w:rFonts w:ascii="Arial" w:eastAsia="Arial" w:hAnsi="Arial" w:cs="Arial"/>
                <w:b/>
                <w:bCs/>
                <w:sz w:val="20"/>
                <w:szCs w:val="20"/>
              </w:rPr>
              <w:t>Data Element Summary</w:t>
            </w:r>
          </w:p>
          <w:p w14:paraId="05FD9CFE" w14:textId="77777777" w:rsidR="003A5182" w:rsidRPr="007607B2" w:rsidRDefault="003A5182" w:rsidP="003A5182">
            <w:pPr>
              <w:widowControl w:val="0"/>
              <w:autoSpaceDE w:val="0"/>
              <w:autoSpaceDN w:val="0"/>
              <w:spacing w:after="0" w:line="205" w:lineRule="exact"/>
              <w:ind w:left="248"/>
              <w:rPr>
                <w:rFonts w:ascii="Arial" w:eastAsia="Arial" w:hAnsi="Arial" w:cs="Arial"/>
                <w:sz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1002"/>
        <w:gridCol w:w="1070"/>
        <w:gridCol w:w="6412"/>
        <w:gridCol w:w="1318"/>
      </w:tblGrid>
      <w:tr w:rsidR="0082660E" w14:paraId="7AB76827" w14:textId="77777777" w:rsidTr="0081530C">
        <w:tc>
          <w:tcPr>
            <w:tcW w:w="1158" w:type="dxa"/>
            <w:vAlign w:val="bottom"/>
          </w:tcPr>
          <w:p w14:paraId="5B47D9DE" w14:textId="77777777" w:rsidR="0082660E" w:rsidRDefault="0082660E" w:rsidP="00B26B53">
            <w:pPr>
              <w:widowControl w:val="0"/>
              <w:autoSpaceDE w:val="0"/>
              <w:autoSpaceDN w:val="0"/>
              <w:rPr>
                <w:rFonts w:ascii="Arial" w:eastAsia="Arial" w:hAnsi="Arial" w:cs="Arial"/>
              </w:rPr>
            </w:pPr>
          </w:p>
        </w:tc>
        <w:tc>
          <w:tcPr>
            <w:tcW w:w="1002" w:type="dxa"/>
            <w:vAlign w:val="bottom"/>
          </w:tcPr>
          <w:p w14:paraId="6E7DFCC7" w14:textId="77777777" w:rsidR="0082660E" w:rsidRDefault="0082660E" w:rsidP="00B26B53">
            <w:pPr>
              <w:widowControl w:val="0"/>
              <w:autoSpaceDE w:val="0"/>
              <w:autoSpaceDN w:val="0"/>
              <w:rPr>
                <w:rFonts w:ascii="Arial" w:eastAsia="Arial" w:hAnsi="Arial" w:cs="Arial"/>
              </w:rPr>
            </w:pPr>
            <w:r w:rsidRPr="000345D4">
              <w:rPr>
                <w:rFonts w:ascii="Arial" w:hAnsi="Arial" w:cs="Arial"/>
                <w:b/>
                <w:bCs/>
                <w:color w:val="000000"/>
                <w:sz w:val="20"/>
                <w:szCs w:val="20"/>
              </w:rPr>
              <w:t>Ref.</w:t>
            </w:r>
            <w:r>
              <w:rPr>
                <w:rFonts w:ascii="Arial" w:hAnsi="Arial" w:cs="Arial"/>
                <w:b/>
                <w:bCs/>
                <w:color w:val="000000"/>
                <w:sz w:val="20"/>
                <w:szCs w:val="20"/>
                <w:u w:val="single"/>
              </w:rPr>
              <w:br/>
              <w:t>Des.</w:t>
            </w:r>
          </w:p>
        </w:tc>
        <w:tc>
          <w:tcPr>
            <w:tcW w:w="1070" w:type="dxa"/>
            <w:vAlign w:val="bottom"/>
          </w:tcPr>
          <w:p w14:paraId="7257440B" w14:textId="77777777" w:rsidR="0082660E" w:rsidRDefault="0082660E" w:rsidP="00B26B53">
            <w:pPr>
              <w:widowControl w:val="0"/>
              <w:autoSpaceDE w:val="0"/>
              <w:autoSpaceDN w:val="0"/>
              <w:rPr>
                <w:rFonts w:ascii="Arial" w:eastAsia="Arial" w:hAnsi="Arial" w:cs="Arial"/>
              </w:rPr>
            </w:pPr>
            <w:r w:rsidRPr="000345D4">
              <w:rPr>
                <w:rFonts w:ascii="Arial" w:hAnsi="Arial" w:cs="Arial"/>
                <w:b/>
                <w:bCs/>
                <w:color w:val="000000"/>
                <w:sz w:val="20"/>
                <w:szCs w:val="20"/>
              </w:rPr>
              <w:t>Data</w:t>
            </w:r>
            <w:r>
              <w:rPr>
                <w:rFonts w:ascii="Arial" w:hAnsi="Arial" w:cs="Arial"/>
                <w:b/>
                <w:bCs/>
                <w:color w:val="000000"/>
                <w:sz w:val="20"/>
                <w:szCs w:val="20"/>
                <w:u w:val="single"/>
              </w:rPr>
              <w:br/>
              <w:t>Element</w:t>
            </w:r>
          </w:p>
        </w:tc>
        <w:tc>
          <w:tcPr>
            <w:tcW w:w="6412" w:type="dxa"/>
            <w:vAlign w:val="bottom"/>
          </w:tcPr>
          <w:p w14:paraId="18DA4D9D" w14:textId="77777777" w:rsidR="0082660E" w:rsidRDefault="0082660E" w:rsidP="00B26B53">
            <w:pPr>
              <w:widowControl w:val="0"/>
              <w:autoSpaceDE w:val="0"/>
              <w:autoSpaceDN w:val="0"/>
              <w:rPr>
                <w:rFonts w:ascii="Arial" w:eastAsia="Arial" w:hAnsi="Arial" w:cs="Arial"/>
              </w:rPr>
            </w:pPr>
            <w:r>
              <w:rPr>
                <w:rFonts w:ascii="Arial" w:hAnsi="Arial" w:cs="Arial"/>
                <w:b/>
                <w:bCs/>
                <w:color w:val="000000"/>
                <w:sz w:val="20"/>
                <w:szCs w:val="20"/>
                <w:u w:val="single"/>
              </w:rPr>
              <w:t>Name</w:t>
            </w:r>
          </w:p>
        </w:tc>
        <w:tc>
          <w:tcPr>
            <w:tcW w:w="1318" w:type="dxa"/>
            <w:vAlign w:val="bottom"/>
          </w:tcPr>
          <w:p w14:paraId="09E03E01" w14:textId="77777777" w:rsidR="0082660E" w:rsidRDefault="0082660E" w:rsidP="00B26B53">
            <w:pPr>
              <w:widowControl w:val="0"/>
              <w:autoSpaceDE w:val="0"/>
              <w:autoSpaceDN w:val="0"/>
              <w:rPr>
                <w:rFonts w:ascii="Arial" w:eastAsia="Arial" w:hAnsi="Arial" w:cs="Arial"/>
              </w:rPr>
            </w:pPr>
            <w:r>
              <w:rPr>
                <w:rFonts w:ascii="Arial" w:hAnsi="Arial" w:cs="Arial"/>
                <w:b/>
                <w:bCs/>
                <w:color w:val="000000"/>
                <w:sz w:val="20"/>
                <w:szCs w:val="20"/>
                <w:u w:val="single"/>
              </w:rPr>
              <w:t>Attributes</w:t>
            </w:r>
          </w:p>
        </w:tc>
      </w:tr>
      <w:tr w:rsidR="0082660E" w14:paraId="28F01CB4" w14:textId="77777777" w:rsidTr="0081530C">
        <w:tc>
          <w:tcPr>
            <w:tcW w:w="1158" w:type="dxa"/>
          </w:tcPr>
          <w:p w14:paraId="69239E6C" w14:textId="77777777" w:rsidR="0082660E" w:rsidRDefault="0082660E" w:rsidP="00B26B53">
            <w:pPr>
              <w:widowControl w:val="0"/>
              <w:autoSpaceDE w:val="0"/>
              <w:autoSpaceDN w:val="0"/>
              <w:rPr>
                <w:rFonts w:ascii="Arial" w:eastAsia="Arial" w:hAnsi="Arial" w:cs="Arial"/>
              </w:rPr>
            </w:pPr>
            <w:r>
              <w:rPr>
                <w:rFonts w:ascii="Arial" w:hAnsi="Arial" w:cs="Arial"/>
                <w:b/>
                <w:bCs/>
                <w:color w:val="000000"/>
                <w:sz w:val="20"/>
                <w:szCs w:val="20"/>
              </w:rPr>
              <w:t>Must Use</w:t>
            </w:r>
          </w:p>
        </w:tc>
        <w:tc>
          <w:tcPr>
            <w:tcW w:w="1002" w:type="dxa"/>
          </w:tcPr>
          <w:p w14:paraId="168171A0" w14:textId="77BDC136" w:rsidR="0082660E" w:rsidRDefault="008606EF" w:rsidP="00B26B53">
            <w:pPr>
              <w:widowControl w:val="0"/>
              <w:autoSpaceDE w:val="0"/>
              <w:autoSpaceDN w:val="0"/>
              <w:rPr>
                <w:rFonts w:ascii="Arial" w:eastAsia="Arial" w:hAnsi="Arial" w:cs="Arial"/>
              </w:rPr>
            </w:pPr>
            <w:r>
              <w:rPr>
                <w:rFonts w:ascii="Arial" w:hAnsi="Arial" w:cs="Arial"/>
                <w:b/>
                <w:bCs/>
                <w:color w:val="000000"/>
                <w:sz w:val="20"/>
                <w:szCs w:val="20"/>
              </w:rPr>
              <w:t>REF</w:t>
            </w:r>
            <w:r w:rsidR="0082660E">
              <w:rPr>
                <w:rFonts w:ascii="Arial" w:hAnsi="Arial" w:cs="Arial"/>
                <w:b/>
                <w:bCs/>
                <w:color w:val="000000"/>
                <w:sz w:val="20"/>
                <w:szCs w:val="20"/>
              </w:rPr>
              <w:t>01</w:t>
            </w:r>
          </w:p>
        </w:tc>
        <w:tc>
          <w:tcPr>
            <w:tcW w:w="1070" w:type="dxa"/>
          </w:tcPr>
          <w:p w14:paraId="7EF0B92C" w14:textId="1245B202" w:rsidR="0082660E" w:rsidRDefault="008606EF" w:rsidP="00B26B53">
            <w:pPr>
              <w:widowControl w:val="0"/>
              <w:autoSpaceDE w:val="0"/>
              <w:autoSpaceDN w:val="0"/>
              <w:rPr>
                <w:rFonts w:ascii="Arial" w:eastAsia="Arial" w:hAnsi="Arial" w:cs="Arial"/>
              </w:rPr>
            </w:pPr>
            <w:r>
              <w:rPr>
                <w:rFonts w:ascii="Arial" w:hAnsi="Arial" w:cs="Arial"/>
                <w:b/>
                <w:bCs/>
                <w:color w:val="000000"/>
                <w:sz w:val="20"/>
                <w:szCs w:val="20"/>
              </w:rPr>
              <w:t>12</w:t>
            </w:r>
            <w:r w:rsidR="0082660E">
              <w:rPr>
                <w:rFonts w:ascii="Arial" w:hAnsi="Arial" w:cs="Arial"/>
                <w:b/>
                <w:bCs/>
                <w:color w:val="000000"/>
                <w:sz w:val="20"/>
                <w:szCs w:val="20"/>
              </w:rPr>
              <w:t>8</w:t>
            </w:r>
          </w:p>
        </w:tc>
        <w:tc>
          <w:tcPr>
            <w:tcW w:w="6412" w:type="dxa"/>
          </w:tcPr>
          <w:p w14:paraId="73FCDA12" w14:textId="642257F2" w:rsidR="0082660E" w:rsidRDefault="00467302" w:rsidP="00B26B53">
            <w:pPr>
              <w:widowControl w:val="0"/>
              <w:autoSpaceDE w:val="0"/>
              <w:autoSpaceDN w:val="0"/>
              <w:rPr>
                <w:rFonts w:ascii="Arial" w:eastAsia="Arial" w:hAnsi="Arial" w:cs="Arial"/>
              </w:rPr>
            </w:pPr>
            <w:r w:rsidRPr="00467302">
              <w:rPr>
                <w:rFonts w:ascii="Arial" w:hAnsi="Arial" w:cs="Arial"/>
                <w:b/>
                <w:bCs/>
                <w:color w:val="000000"/>
                <w:sz w:val="20"/>
                <w:szCs w:val="20"/>
              </w:rPr>
              <w:t>Reference Identification Qualifier</w:t>
            </w:r>
          </w:p>
        </w:tc>
        <w:tc>
          <w:tcPr>
            <w:tcW w:w="1318" w:type="dxa"/>
          </w:tcPr>
          <w:p w14:paraId="4646E5F1" w14:textId="3D611019" w:rsidR="0082660E" w:rsidRDefault="0082660E" w:rsidP="00B26B53">
            <w:pPr>
              <w:widowControl w:val="0"/>
              <w:autoSpaceDE w:val="0"/>
              <w:autoSpaceDN w:val="0"/>
              <w:rPr>
                <w:rFonts w:ascii="Arial" w:eastAsia="Arial" w:hAnsi="Arial" w:cs="Arial"/>
              </w:rPr>
            </w:pPr>
            <w:r>
              <w:rPr>
                <w:rFonts w:ascii="Arial" w:hAnsi="Arial" w:cs="Arial"/>
                <w:b/>
                <w:bCs/>
                <w:color w:val="000000"/>
                <w:sz w:val="20"/>
                <w:szCs w:val="20"/>
              </w:rPr>
              <w:t>M ID 2/</w:t>
            </w:r>
            <w:r w:rsidR="0022751D">
              <w:rPr>
                <w:rFonts w:ascii="Arial" w:hAnsi="Arial" w:cs="Arial"/>
                <w:b/>
                <w:bCs/>
                <w:color w:val="000000"/>
                <w:sz w:val="20"/>
                <w:szCs w:val="20"/>
              </w:rPr>
              <w:t>2</w:t>
            </w:r>
          </w:p>
        </w:tc>
      </w:tr>
      <w:tr w:rsidR="0082660E" w14:paraId="776721EA" w14:textId="77777777" w:rsidTr="0081530C">
        <w:tc>
          <w:tcPr>
            <w:tcW w:w="1158" w:type="dxa"/>
          </w:tcPr>
          <w:p w14:paraId="1E89EA2D" w14:textId="77777777" w:rsidR="0082660E" w:rsidRDefault="0082660E" w:rsidP="00B26B53">
            <w:pPr>
              <w:widowControl w:val="0"/>
              <w:autoSpaceDE w:val="0"/>
              <w:autoSpaceDN w:val="0"/>
              <w:rPr>
                <w:rFonts w:ascii="Arial" w:eastAsia="Arial" w:hAnsi="Arial" w:cs="Arial"/>
              </w:rPr>
            </w:pPr>
          </w:p>
        </w:tc>
        <w:tc>
          <w:tcPr>
            <w:tcW w:w="1002" w:type="dxa"/>
          </w:tcPr>
          <w:p w14:paraId="2BE99073" w14:textId="77777777" w:rsidR="0082660E" w:rsidRDefault="0082660E" w:rsidP="00B26B53">
            <w:pPr>
              <w:widowControl w:val="0"/>
              <w:autoSpaceDE w:val="0"/>
              <w:autoSpaceDN w:val="0"/>
              <w:rPr>
                <w:rFonts w:ascii="Arial" w:eastAsia="Arial" w:hAnsi="Arial" w:cs="Arial"/>
              </w:rPr>
            </w:pPr>
          </w:p>
        </w:tc>
        <w:tc>
          <w:tcPr>
            <w:tcW w:w="1070" w:type="dxa"/>
          </w:tcPr>
          <w:p w14:paraId="3A5745EC" w14:textId="77777777" w:rsidR="0082660E" w:rsidRDefault="0082660E" w:rsidP="00B26B53">
            <w:pPr>
              <w:widowControl w:val="0"/>
              <w:autoSpaceDE w:val="0"/>
              <w:autoSpaceDN w:val="0"/>
              <w:rPr>
                <w:rFonts w:ascii="Arial" w:eastAsia="Arial" w:hAnsi="Arial" w:cs="Arial"/>
              </w:rPr>
            </w:pPr>
          </w:p>
        </w:tc>
        <w:tc>
          <w:tcPr>
            <w:tcW w:w="6412" w:type="dxa"/>
          </w:tcPr>
          <w:p w14:paraId="18818C66" w14:textId="77777777" w:rsidR="0082660E" w:rsidRDefault="00C55C8C" w:rsidP="00B26B53">
            <w:pPr>
              <w:widowControl w:val="0"/>
              <w:autoSpaceDE w:val="0"/>
              <w:autoSpaceDN w:val="0"/>
              <w:rPr>
                <w:rFonts w:ascii="Arial" w:eastAsia="Arial" w:hAnsi="Arial" w:cs="Arial"/>
                <w:color w:val="000000"/>
                <w:sz w:val="20"/>
                <w:szCs w:val="20"/>
              </w:rPr>
            </w:pPr>
            <w:r w:rsidRPr="00C55C8C">
              <w:rPr>
                <w:rFonts w:ascii="Arial" w:eastAsia="Arial" w:hAnsi="Arial" w:cs="Arial"/>
                <w:color w:val="000000"/>
                <w:sz w:val="20"/>
                <w:szCs w:val="20"/>
              </w:rPr>
              <w:t>Code qualifying the Reference Identification.</w:t>
            </w:r>
            <w:r w:rsidR="0082660E">
              <w:rPr>
                <w:rFonts w:ascii="Arial" w:eastAsia="Arial" w:hAnsi="Arial" w:cs="Arial"/>
                <w:color w:val="000000"/>
                <w:sz w:val="20"/>
                <w:szCs w:val="20"/>
              </w:rPr>
              <w:t xml:space="preserve"> </w:t>
            </w:r>
          </w:p>
          <w:p w14:paraId="412246C6" w14:textId="10D1BC59" w:rsidR="00C55C8C" w:rsidRPr="008606EF" w:rsidRDefault="00C55C8C" w:rsidP="00B26B53">
            <w:pPr>
              <w:widowControl w:val="0"/>
              <w:autoSpaceDE w:val="0"/>
              <w:autoSpaceDN w:val="0"/>
              <w:rPr>
                <w:rFonts w:ascii="Arial" w:eastAsia="Arial" w:hAnsi="Arial" w:cs="Arial"/>
                <w:sz w:val="20"/>
                <w:szCs w:val="20"/>
              </w:rPr>
            </w:pPr>
            <w:r>
              <w:rPr>
                <w:rFonts w:ascii="Arial" w:eastAsia="Arial" w:hAnsi="Arial" w:cs="Arial"/>
              </w:rPr>
              <w:t xml:space="preserve">   </w:t>
            </w:r>
            <w:r w:rsidRPr="008606EF">
              <w:rPr>
                <w:rFonts w:ascii="Arial" w:eastAsia="Arial" w:hAnsi="Arial" w:cs="Arial"/>
                <w:sz w:val="20"/>
                <w:szCs w:val="20"/>
              </w:rPr>
              <w:t>ZZ</w:t>
            </w:r>
            <w:r w:rsidR="008606EF" w:rsidRPr="008606EF">
              <w:rPr>
                <w:rFonts w:ascii="Arial" w:eastAsia="Arial" w:hAnsi="Arial" w:cs="Arial"/>
                <w:sz w:val="20"/>
                <w:szCs w:val="20"/>
              </w:rPr>
              <w:t xml:space="preserve">    Mutually Defined</w:t>
            </w:r>
          </w:p>
        </w:tc>
        <w:tc>
          <w:tcPr>
            <w:tcW w:w="1318" w:type="dxa"/>
          </w:tcPr>
          <w:p w14:paraId="5B02042D" w14:textId="77777777" w:rsidR="0082660E" w:rsidRDefault="0082660E" w:rsidP="00B26B53">
            <w:pPr>
              <w:widowControl w:val="0"/>
              <w:autoSpaceDE w:val="0"/>
              <w:autoSpaceDN w:val="0"/>
              <w:rPr>
                <w:rFonts w:ascii="Arial" w:eastAsia="Arial" w:hAnsi="Arial" w:cs="Arial"/>
              </w:rPr>
            </w:pPr>
          </w:p>
        </w:tc>
      </w:tr>
      <w:tr w:rsidR="008606EF" w14:paraId="113BE5BB" w14:textId="77777777" w:rsidTr="0081530C">
        <w:tc>
          <w:tcPr>
            <w:tcW w:w="1158" w:type="dxa"/>
          </w:tcPr>
          <w:p w14:paraId="4A8CF99B" w14:textId="6039900C" w:rsidR="008606EF" w:rsidRDefault="008606EF" w:rsidP="008606EF">
            <w:pPr>
              <w:widowControl w:val="0"/>
              <w:autoSpaceDE w:val="0"/>
              <w:autoSpaceDN w:val="0"/>
              <w:rPr>
                <w:rFonts w:ascii="Arial" w:eastAsia="Arial" w:hAnsi="Arial" w:cs="Arial"/>
              </w:rPr>
            </w:pPr>
            <w:r>
              <w:rPr>
                <w:rFonts w:ascii="Arial" w:hAnsi="Arial" w:cs="Arial"/>
                <w:b/>
                <w:bCs/>
                <w:color w:val="000000"/>
                <w:sz w:val="20"/>
                <w:szCs w:val="20"/>
              </w:rPr>
              <w:t>Must Use</w:t>
            </w:r>
          </w:p>
        </w:tc>
        <w:tc>
          <w:tcPr>
            <w:tcW w:w="1002" w:type="dxa"/>
          </w:tcPr>
          <w:p w14:paraId="1D5082DB" w14:textId="769C6A33" w:rsidR="008606EF" w:rsidRDefault="008606EF" w:rsidP="008606EF">
            <w:pPr>
              <w:widowControl w:val="0"/>
              <w:autoSpaceDE w:val="0"/>
              <w:autoSpaceDN w:val="0"/>
              <w:rPr>
                <w:rFonts w:ascii="Arial" w:eastAsia="Arial" w:hAnsi="Arial" w:cs="Arial"/>
              </w:rPr>
            </w:pPr>
            <w:r>
              <w:rPr>
                <w:rFonts w:ascii="Arial" w:hAnsi="Arial" w:cs="Arial"/>
                <w:b/>
                <w:bCs/>
                <w:color w:val="000000"/>
                <w:sz w:val="20"/>
                <w:szCs w:val="20"/>
              </w:rPr>
              <w:t>REF02</w:t>
            </w:r>
          </w:p>
        </w:tc>
        <w:tc>
          <w:tcPr>
            <w:tcW w:w="1070" w:type="dxa"/>
          </w:tcPr>
          <w:p w14:paraId="34B8D357" w14:textId="2EFB54C2" w:rsidR="008606EF" w:rsidRDefault="008606EF" w:rsidP="008606EF">
            <w:pPr>
              <w:widowControl w:val="0"/>
              <w:autoSpaceDE w:val="0"/>
              <w:autoSpaceDN w:val="0"/>
              <w:rPr>
                <w:rFonts w:ascii="Arial" w:eastAsia="Arial" w:hAnsi="Arial" w:cs="Arial"/>
              </w:rPr>
            </w:pPr>
            <w:r>
              <w:rPr>
                <w:rFonts w:ascii="Arial" w:hAnsi="Arial" w:cs="Arial"/>
                <w:b/>
                <w:bCs/>
                <w:color w:val="000000"/>
                <w:sz w:val="20"/>
                <w:szCs w:val="20"/>
              </w:rPr>
              <w:t>127</w:t>
            </w:r>
          </w:p>
        </w:tc>
        <w:tc>
          <w:tcPr>
            <w:tcW w:w="6412" w:type="dxa"/>
          </w:tcPr>
          <w:p w14:paraId="31908AE5" w14:textId="4A847556" w:rsidR="008606EF" w:rsidRDefault="008606EF" w:rsidP="008606EF">
            <w:pPr>
              <w:widowControl w:val="0"/>
              <w:autoSpaceDE w:val="0"/>
              <w:autoSpaceDN w:val="0"/>
              <w:rPr>
                <w:rFonts w:ascii="Arial" w:eastAsia="Arial" w:hAnsi="Arial" w:cs="Arial"/>
              </w:rPr>
            </w:pPr>
            <w:r w:rsidRPr="00467302">
              <w:rPr>
                <w:rFonts w:ascii="Arial" w:hAnsi="Arial" w:cs="Arial"/>
                <w:b/>
                <w:bCs/>
                <w:color w:val="000000"/>
                <w:sz w:val="20"/>
                <w:szCs w:val="20"/>
              </w:rPr>
              <w:t>Reference Identification</w:t>
            </w:r>
          </w:p>
        </w:tc>
        <w:tc>
          <w:tcPr>
            <w:tcW w:w="1318" w:type="dxa"/>
          </w:tcPr>
          <w:p w14:paraId="112D4850" w14:textId="24DC654F" w:rsidR="008606EF" w:rsidRDefault="00FF7A2A" w:rsidP="008606EF">
            <w:pPr>
              <w:widowControl w:val="0"/>
              <w:autoSpaceDE w:val="0"/>
              <w:autoSpaceDN w:val="0"/>
              <w:rPr>
                <w:rFonts w:ascii="Arial" w:eastAsia="Arial" w:hAnsi="Arial" w:cs="Arial"/>
              </w:rPr>
            </w:pPr>
            <w:r>
              <w:rPr>
                <w:rFonts w:ascii="Arial" w:hAnsi="Arial" w:cs="Arial"/>
                <w:b/>
                <w:bCs/>
                <w:color w:val="000000"/>
                <w:sz w:val="20"/>
                <w:szCs w:val="20"/>
              </w:rPr>
              <w:t>X</w:t>
            </w:r>
            <w:r w:rsidR="008606EF">
              <w:rPr>
                <w:rFonts w:ascii="Arial" w:hAnsi="Arial" w:cs="Arial"/>
                <w:b/>
                <w:bCs/>
                <w:color w:val="000000"/>
                <w:sz w:val="20"/>
                <w:szCs w:val="20"/>
              </w:rPr>
              <w:t xml:space="preserve"> AN 9/13</w:t>
            </w:r>
          </w:p>
        </w:tc>
      </w:tr>
      <w:tr w:rsidR="008606EF" w14:paraId="109168E9" w14:textId="77777777" w:rsidTr="0081530C">
        <w:tc>
          <w:tcPr>
            <w:tcW w:w="1158" w:type="dxa"/>
          </w:tcPr>
          <w:p w14:paraId="41E8E10B" w14:textId="77777777" w:rsidR="008606EF" w:rsidRDefault="008606EF" w:rsidP="008606EF">
            <w:pPr>
              <w:widowControl w:val="0"/>
              <w:autoSpaceDE w:val="0"/>
              <w:autoSpaceDN w:val="0"/>
              <w:rPr>
                <w:rFonts w:ascii="Arial" w:eastAsia="Arial" w:hAnsi="Arial" w:cs="Arial"/>
              </w:rPr>
            </w:pPr>
          </w:p>
        </w:tc>
        <w:tc>
          <w:tcPr>
            <w:tcW w:w="1002" w:type="dxa"/>
          </w:tcPr>
          <w:p w14:paraId="1E0E3FFC" w14:textId="77777777" w:rsidR="008606EF" w:rsidRDefault="008606EF" w:rsidP="008606EF">
            <w:pPr>
              <w:widowControl w:val="0"/>
              <w:autoSpaceDE w:val="0"/>
              <w:autoSpaceDN w:val="0"/>
              <w:rPr>
                <w:rFonts w:ascii="Arial" w:eastAsia="Arial" w:hAnsi="Arial" w:cs="Arial"/>
              </w:rPr>
            </w:pPr>
          </w:p>
        </w:tc>
        <w:tc>
          <w:tcPr>
            <w:tcW w:w="1070" w:type="dxa"/>
          </w:tcPr>
          <w:p w14:paraId="23B969FC" w14:textId="77777777" w:rsidR="008606EF" w:rsidRDefault="008606EF" w:rsidP="008606EF">
            <w:pPr>
              <w:widowControl w:val="0"/>
              <w:autoSpaceDE w:val="0"/>
              <w:autoSpaceDN w:val="0"/>
              <w:rPr>
                <w:rFonts w:ascii="Arial" w:eastAsia="Arial" w:hAnsi="Arial" w:cs="Arial"/>
              </w:rPr>
            </w:pPr>
          </w:p>
        </w:tc>
        <w:tc>
          <w:tcPr>
            <w:tcW w:w="6412" w:type="dxa"/>
            <w:shd w:val="clear" w:color="auto" w:fill="auto"/>
          </w:tcPr>
          <w:p w14:paraId="1B23AE4F" w14:textId="460E5F20" w:rsidR="008606EF" w:rsidRDefault="008735B8" w:rsidP="008606EF">
            <w:pPr>
              <w:widowControl w:val="0"/>
              <w:autoSpaceDE w:val="0"/>
              <w:autoSpaceDN w:val="0"/>
              <w:rPr>
                <w:rFonts w:ascii="Arial" w:eastAsia="Arial" w:hAnsi="Arial" w:cs="Arial"/>
              </w:rPr>
            </w:pPr>
            <w:r>
              <w:rPr>
                <w:rFonts w:ascii="Arial" w:eastAsia="Arial" w:hAnsi="Arial" w:cs="Arial"/>
                <w:color w:val="000000"/>
                <w:sz w:val="20"/>
                <w:szCs w:val="20"/>
              </w:rPr>
              <w:t>Reference information as defined for a particular</w:t>
            </w:r>
            <w:r w:rsidR="0081530C">
              <w:rPr>
                <w:rFonts w:ascii="Arial" w:eastAsia="Arial" w:hAnsi="Arial" w:cs="Arial"/>
                <w:color w:val="000000"/>
                <w:sz w:val="20"/>
                <w:szCs w:val="20"/>
              </w:rPr>
              <w:t xml:space="preserve"> Transaction Set or as specified by the Reference Identification Qualifier</w:t>
            </w:r>
          </w:p>
        </w:tc>
        <w:tc>
          <w:tcPr>
            <w:tcW w:w="1318" w:type="dxa"/>
            <w:tcBorders>
              <w:left w:val="nil"/>
            </w:tcBorders>
          </w:tcPr>
          <w:p w14:paraId="42E2C44C" w14:textId="77777777" w:rsidR="008606EF" w:rsidRDefault="008606EF" w:rsidP="008606EF">
            <w:pPr>
              <w:widowControl w:val="0"/>
              <w:autoSpaceDE w:val="0"/>
              <w:autoSpaceDN w:val="0"/>
              <w:rPr>
                <w:rFonts w:ascii="Arial" w:eastAsia="Arial" w:hAnsi="Arial" w:cs="Arial"/>
              </w:rPr>
            </w:pPr>
          </w:p>
        </w:tc>
      </w:tr>
      <w:tr w:rsidR="0082660E" w14:paraId="3D6DC715" w14:textId="77777777" w:rsidTr="00082C2C">
        <w:tc>
          <w:tcPr>
            <w:tcW w:w="1158" w:type="dxa"/>
          </w:tcPr>
          <w:p w14:paraId="35726931" w14:textId="77777777" w:rsidR="0082660E" w:rsidRDefault="0082660E" w:rsidP="00B26B53">
            <w:pPr>
              <w:widowControl w:val="0"/>
              <w:autoSpaceDE w:val="0"/>
              <w:autoSpaceDN w:val="0"/>
              <w:rPr>
                <w:rFonts w:ascii="Arial" w:eastAsia="Arial" w:hAnsi="Arial" w:cs="Arial"/>
              </w:rPr>
            </w:pPr>
          </w:p>
        </w:tc>
        <w:tc>
          <w:tcPr>
            <w:tcW w:w="1002" w:type="dxa"/>
          </w:tcPr>
          <w:p w14:paraId="013A5FA3" w14:textId="77777777" w:rsidR="0082660E" w:rsidRDefault="0082660E" w:rsidP="00B26B53">
            <w:pPr>
              <w:widowControl w:val="0"/>
              <w:autoSpaceDE w:val="0"/>
              <w:autoSpaceDN w:val="0"/>
              <w:rPr>
                <w:rFonts w:ascii="Arial" w:eastAsia="Arial" w:hAnsi="Arial" w:cs="Arial"/>
              </w:rPr>
            </w:pPr>
          </w:p>
        </w:tc>
        <w:tc>
          <w:tcPr>
            <w:tcW w:w="1070" w:type="dxa"/>
          </w:tcPr>
          <w:p w14:paraId="377393BB" w14:textId="77777777" w:rsidR="0082660E" w:rsidRDefault="0082660E" w:rsidP="00B26B53">
            <w:pPr>
              <w:widowControl w:val="0"/>
              <w:autoSpaceDE w:val="0"/>
              <w:autoSpaceDN w:val="0"/>
              <w:rPr>
                <w:rFonts w:ascii="Arial" w:eastAsia="Arial" w:hAnsi="Arial" w:cs="Arial"/>
              </w:rPr>
            </w:pPr>
          </w:p>
        </w:tc>
        <w:tc>
          <w:tcPr>
            <w:tcW w:w="6412" w:type="dxa"/>
            <w:shd w:val="clear" w:color="auto" w:fill="D0CECE" w:themeFill="background2" w:themeFillShade="E6"/>
          </w:tcPr>
          <w:p w14:paraId="67F74A85" w14:textId="05351001" w:rsidR="0082660E" w:rsidRDefault="0082660E" w:rsidP="00B26B53">
            <w:pPr>
              <w:widowControl w:val="0"/>
              <w:autoSpaceDE w:val="0"/>
              <w:autoSpaceDN w:val="0"/>
              <w:rPr>
                <w:rFonts w:ascii="Arial" w:eastAsia="Arial" w:hAnsi="Arial" w:cs="Arial"/>
              </w:rPr>
            </w:pPr>
            <w:r>
              <w:rPr>
                <w:rFonts w:ascii="Arial" w:eastAsia="Arial" w:hAnsi="Arial" w:cs="Arial"/>
                <w:color w:val="000000"/>
                <w:spacing w:val="-2"/>
                <w:sz w:val="20"/>
                <w:szCs w:val="20"/>
              </w:rPr>
              <w:t xml:space="preserve">Insert </w:t>
            </w:r>
            <w:r w:rsidR="008735B8">
              <w:rPr>
                <w:rFonts w:ascii="Arial" w:eastAsia="Arial" w:hAnsi="Arial" w:cs="Arial"/>
                <w:color w:val="000000"/>
                <w:spacing w:val="-2"/>
                <w:sz w:val="20"/>
                <w:szCs w:val="20"/>
              </w:rPr>
              <w:t>“MONTHLY.”</w:t>
            </w:r>
          </w:p>
        </w:tc>
        <w:tc>
          <w:tcPr>
            <w:tcW w:w="1318" w:type="dxa"/>
          </w:tcPr>
          <w:p w14:paraId="14F2B09A" w14:textId="77777777" w:rsidR="0082660E" w:rsidRDefault="0082660E" w:rsidP="00B26B53">
            <w:pPr>
              <w:widowControl w:val="0"/>
              <w:autoSpaceDE w:val="0"/>
              <w:autoSpaceDN w:val="0"/>
              <w:rPr>
                <w:rFonts w:ascii="Arial" w:eastAsia="Arial" w:hAnsi="Arial" w:cs="Arial"/>
              </w:rPr>
            </w:pPr>
          </w:p>
        </w:tc>
      </w:tr>
      <w:tr w:rsidR="008606EF" w14:paraId="279E9213" w14:textId="77777777" w:rsidTr="0081530C">
        <w:tc>
          <w:tcPr>
            <w:tcW w:w="1158" w:type="dxa"/>
          </w:tcPr>
          <w:p w14:paraId="377B40E1" w14:textId="2FF51A8C" w:rsidR="008606EF" w:rsidRDefault="008606EF" w:rsidP="008606EF">
            <w:pPr>
              <w:widowControl w:val="0"/>
              <w:autoSpaceDE w:val="0"/>
              <w:autoSpaceDN w:val="0"/>
              <w:rPr>
                <w:rFonts w:ascii="Arial" w:eastAsia="Arial" w:hAnsi="Arial" w:cs="Arial"/>
              </w:rPr>
            </w:pPr>
            <w:r>
              <w:rPr>
                <w:rFonts w:ascii="Arial" w:hAnsi="Arial" w:cs="Arial"/>
                <w:b/>
                <w:bCs/>
                <w:color w:val="000000"/>
                <w:sz w:val="20"/>
                <w:szCs w:val="20"/>
              </w:rPr>
              <w:t>Must Use</w:t>
            </w:r>
          </w:p>
        </w:tc>
        <w:tc>
          <w:tcPr>
            <w:tcW w:w="1002" w:type="dxa"/>
          </w:tcPr>
          <w:p w14:paraId="0E74BFD3" w14:textId="6851975D" w:rsidR="008606EF" w:rsidRDefault="008606EF" w:rsidP="008606EF">
            <w:pPr>
              <w:widowControl w:val="0"/>
              <w:autoSpaceDE w:val="0"/>
              <w:autoSpaceDN w:val="0"/>
              <w:rPr>
                <w:rFonts w:ascii="Arial" w:eastAsia="Arial" w:hAnsi="Arial" w:cs="Arial"/>
              </w:rPr>
            </w:pPr>
            <w:r>
              <w:rPr>
                <w:rFonts w:ascii="Arial" w:hAnsi="Arial" w:cs="Arial"/>
                <w:b/>
                <w:bCs/>
                <w:color w:val="000000"/>
                <w:sz w:val="20"/>
                <w:szCs w:val="20"/>
              </w:rPr>
              <w:t>REF0</w:t>
            </w:r>
            <w:r w:rsidR="005C1A7B">
              <w:rPr>
                <w:rFonts w:ascii="Arial" w:hAnsi="Arial" w:cs="Arial"/>
                <w:b/>
                <w:bCs/>
                <w:color w:val="000000"/>
                <w:sz w:val="20"/>
                <w:szCs w:val="20"/>
              </w:rPr>
              <w:t>3</w:t>
            </w:r>
          </w:p>
        </w:tc>
        <w:tc>
          <w:tcPr>
            <w:tcW w:w="1070" w:type="dxa"/>
          </w:tcPr>
          <w:p w14:paraId="2FEFAB17" w14:textId="15D4EDAF" w:rsidR="008606EF" w:rsidRDefault="005C1A7B" w:rsidP="008606EF">
            <w:pPr>
              <w:widowControl w:val="0"/>
              <w:autoSpaceDE w:val="0"/>
              <w:autoSpaceDN w:val="0"/>
              <w:rPr>
                <w:rFonts w:ascii="Arial" w:eastAsia="Arial" w:hAnsi="Arial" w:cs="Arial"/>
              </w:rPr>
            </w:pPr>
            <w:r>
              <w:rPr>
                <w:rFonts w:ascii="Arial" w:hAnsi="Arial" w:cs="Arial"/>
                <w:b/>
                <w:bCs/>
                <w:color w:val="000000"/>
                <w:sz w:val="20"/>
                <w:szCs w:val="20"/>
              </w:rPr>
              <w:t>352</w:t>
            </w:r>
          </w:p>
        </w:tc>
        <w:tc>
          <w:tcPr>
            <w:tcW w:w="6412" w:type="dxa"/>
          </w:tcPr>
          <w:p w14:paraId="188355FE" w14:textId="2A83D8C1" w:rsidR="008606EF" w:rsidRDefault="005C1A7B" w:rsidP="008606EF">
            <w:pPr>
              <w:widowControl w:val="0"/>
              <w:autoSpaceDE w:val="0"/>
              <w:autoSpaceDN w:val="0"/>
              <w:rPr>
                <w:rFonts w:ascii="Arial" w:eastAsia="Arial" w:hAnsi="Arial" w:cs="Arial"/>
              </w:rPr>
            </w:pPr>
            <w:r>
              <w:rPr>
                <w:rFonts w:ascii="Arial" w:hAnsi="Arial" w:cs="Arial"/>
                <w:b/>
                <w:bCs/>
                <w:color w:val="000000"/>
                <w:sz w:val="20"/>
                <w:szCs w:val="20"/>
              </w:rPr>
              <w:t>Description</w:t>
            </w:r>
          </w:p>
        </w:tc>
        <w:tc>
          <w:tcPr>
            <w:tcW w:w="1318" w:type="dxa"/>
          </w:tcPr>
          <w:p w14:paraId="0186B370" w14:textId="148E21CE" w:rsidR="008606EF" w:rsidRDefault="00FF7A2A" w:rsidP="008606EF">
            <w:pPr>
              <w:widowControl w:val="0"/>
              <w:autoSpaceDE w:val="0"/>
              <w:autoSpaceDN w:val="0"/>
              <w:rPr>
                <w:rFonts w:ascii="Arial" w:eastAsia="Arial" w:hAnsi="Arial" w:cs="Arial"/>
              </w:rPr>
            </w:pPr>
            <w:r>
              <w:rPr>
                <w:rFonts w:ascii="Arial" w:hAnsi="Arial" w:cs="Arial"/>
                <w:b/>
                <w:bCs/>
                <w:color w:val="000000"/>
                <w:sz w:val="20"/>
                <w:szCs w:val="20"/>
              </w:rPr>
              <w:t>X</w:t>
            </w:r>
            <w:r w:rsidR="008606EF">
              <w:rPr>
                <w:rFonts w:ascii="Arial" w:hAnsi="Arial" w:cs="Arial"/>
                <w:b/>
                <w:bCs/>
                <w:color w:val="000000"/>
                <w:sz w:val="20"/>
                <w:szCs w:val="20"/>
              </w:rPr>
              <w:t xml:space="preserve"> </w:t>
            </w:r>
            <w:r>
              <w:rPr>
                <w:rFonts w:ascii="Arial" w:hAnsi="Arial" w:cs="Arial"/>
                <w:b/>
                <w:bCs/>
                <w:color w:val="000000"/>
                <w:sz w:val="20"/>
                <w:szCs w:val="20"/>
              </w:rPr>
              <w:t>AN</w:t>
            </w:r>
            <w:r w:rsidR="008606EF">
              <w:rPr>
                <w:rFonts w:ascii="Arial" w:hAnsi="Arial" w:cs="Arial"/>
                <w:b/>
                <w:bCs/>
                <w:color w:val="000000"/>
                <w:sz w:val="20"/>
                <w:szCs w:val="20"/>
              </w:rPr>
              <w:t xml:space="preserve"> </w:t>
            </w:r>
            <w:r>
              <w:rPr>
                <w:rFonts w:ascii="Arial" w:hAnsi="Arial" w:cs="Arial"/>
                <w:b/>
                <w:bCs/>
                <w:color w:val="000000"/>
                <w:sz w:val="20"/>
                <w:szCs w:val="20"/>
              </w:rPr>
              <w:t>1</w:t>
            </w:r>
            <w:r w:rsidR="008606EF">
              <w:rPr>
                <w:rFonts w:ascii="Arial" w:hAnsi="Arial" w:cs="Arial"/>
                <w:b/>
                <w:bCs/>
                <w:color w:val="000000"/>
                <w:sz w:val="20"/>
                <w:szCs w:val="20"/>
              </w:rPr>
              <w:t>/</w:t>
            </w:r>
            <w:r>
              <w:rPr>
                <w:rFonts w:ascii="Arial" w:hAnsi="Arial" w:cs="Arial"/>
                <w:b/>
                <w:bCs/>
                <w:color w:val="000000"/>
                <w:sz w:val="20"/>
                <w:szCs w:val="20"/>
              </w:rPr>
              <w:t>80</w:t>
            </w:r>
          </w:p>
        </w:tc>
      </w:tr>
      <w:tr w:rsidR="005C1A7B" w14:paraId="4F67AE3F" w14:textId="77777777" w:rsidTr="0081530C">
        <w:tc>
          <w:tcPr>
            <w:tcW w:w="1158" w:type="dxa"/>
          </w:tcPr>
          <w:p w14:paraId="0956BA33" w14:textId="30ED4055" w:rsidR="005C1A7B" w:rsidRDefault="005C1A7B" w:rsidP="005C1A7B">
            <w:pPr>
              <w:widowControl w:val="0"/>
              <w:autoSpaceDE w:val="0"/>
              <w:autoSpaceDN w:val="0"/>
              <w:rPr>
                <w:rFonts w:ascii="Arial" w:eastAsia="Arial" w:hAnsi="Arial" w:cs="Arial"/>
              </w:rPr>
            </w:pPr>
            <w:r>
              <w:rPr>
                <w:rFonts w:ascii="Arial" w:hAnsi="Arial" w:cs="Arial"/>
                <w:b/>
                <w:bCs/>
                <w:color w:val="000000"/>
                <w:sz w:val="20"/>
                <w:szCs w:val="20"/>
              </w:rPr>
              <w:t>Must Use</w:t>
            </w:r>
          </w:p>
        </w:tc>
        <w:tc>
          <w:tcPr>
            <w:tcW w:w="1002" w:type="dxa"/>
          </w:tcPr>
          <w:p w14:paraId="5F31E698" w14:textId="39435342" w:rsidR="005C1A7B" w:rsidRDefault="005C1A7B" w:rsidP="005C1A7B">
            <w:pPr>
              <w:widowControl w:val="0"/>
              <w:autoSpaceDE w:val="0"/>
              <w:autoSpaceDN w:val="0"/>
              <w:rPr>
                <w:rFonts w:ascii="Arial" w:eastAsia="Arial" w:hAnsi="Arial" w:cs="Arial"/>
              </w:rPr>
            </w:pPr>
            <w:r>
              <w:rPr>
                <w:rFonts w:ascii="Arial" w:hAnsi="Arial" w:cs="Arial"/>
                <w:b/>
                <w:bCs/>
                <w:color w:val="000000"/>
                <w:sz w:val="20"/>
                <w:szCs w:val="20"/>
              </w:rPr>
              <w:t>REF0</w:t>
            </w:r>
            <w:r w:rsidR="003E60B1">
              <w:rPr>
                <w:rFonts w:ascii="Arial" w:hAnsi="Arial" w:cs="Arial"/>
                <w:b/>
                <w:bCs/>
                <w:color w:val="000000"/>
                <w:sz w:val="20"/>
                <w:szCs w:val="20"/>
              </w:rPr>
              <w:t>4</w:t>
            </w:r>
          </w:p>
        </w:tc>
        <w:tc>
          <w:tcPr>
            <w:tcW w:w="1070" w:type="dxa"/>
          </w:tcPr>
          <w:p w14:paraId="18682FEC" w14:textId="503F03EB" w:rsidR="005C1A7B" w:rsidRDefault="003E60B1" w:rsidP="005C1A7B">
            <w:pPr>
              <w:widowControl w:val="0"/>
              <w:autoSpaceDE w:val="0"/>
              <w:autoSpaceDN w:val="0"/>
              <w:rPr>
                <w:rFonts w:ascii="Arial" w:eastAsia="Arial" w:hAnsi="Arial" w:cs="Arial"/>
              </w:rPr>
            </w:pPr>
            <w:r>
              <w:rPr>
                <w:rFonts w:ascii="Arial" w:hAnsi="Arial" w:cs="Arial"/>
                <w:b/>
                <w:bCs/>
                <w:color w:val="000000"/>
                <w:sz w:val="20"/>
                <w:szCs w:val="20"/>
              </w:rPr>
              <w:t>C040</w:t>
            </w:r>
          </w:p>
        </w:tc>
        <w:tc>
          <w:tcPr>
            <w:tcW w:w="6412" w:type="dxa"/>
          </w:tcPr>
          <w:p w14:paraId="700332AB" w14:textId="589EFC91" w:rsidR="005C1A7B" w:rsidRDefault="005C1A7B" w:rsidP="005C1A7B">
            <w:pPr>
              <w:widowControl w:val="0"/>
              <w:autoSpaceDE w:val="0"/>
              <w:autoSpaceDN w:val="0"/>
              <w:rPr>
                <w:rFonts w:ascii="Arial" w:eastAsia="Arial" w:hAnsi="Arial" w:cs="Arial"/>
              </w:rPr>
            </w:pPr>
            <w:r w:rsidRPr="00467302">
              <w:rPr>
                <w:rFonts w:ascii="Arial" w:hAnsi="Arial" w:cs="Arial"/>
                <w:b/>
                <w:bCs/>
                <w:color w:val="000000"/>
                <w:sz w:val="20"/>
                <w:szCs w:val="20"/>
              </w:rPr>
              <w:t>Reference Identification Qualifier</w:t>
            </w:r>
          </w:p>
        </w:tc>
        <w:tc>
          <w:tcPr>
            <w:tcW w:w="1318" w:type="dxa"/>
          </w:tcPr>
          <w:p w14:paraId="45BBC454" w14:textId="664C2AB4" w:rsidR="005C1A7B" w:rsidRDefault="005C1A7B" w:rsidP="005C1A7B">
            <w:pPr>
              <w:widowControl w:val="0"/>
              <w:autoSpaceDE w:val="0"/>
              <w:autoSpaceDN w:val="0"/>
              <w:rPr>
                <w:rFonts w:ascii="Arial" w:eastAsia="Arial" w:hAnsi="Arial" w:cs="Arial"/>
              </w:rPr>
            </w:pPr>
            <w:r>
              <w:rPr>
                <w:rFonts w:ascii="Arial" w:hAnsi="Arial" w:cs="Arial"/>
                <w:b/>
                <w:bCs/>
                <w:color w:val="000000"/>
                <w:sz w:val="20"/>
                <w:szCs w:val="20"/>
              </w:rPr>
              <w:t>O/Z</w:t>
            </w:r>
          </w:p>
        </w:tc>
      </w:tr>
    </w:tbl>
    <w:p w14:paraId="12F17F17" w14:textId="77777777" w:rsidR="00BD06C9" w:rsidRDefault="00BD06C9" w:rsidP="00206B44">
      <w:pPr>
        <w:rPr>
          <w:rFonts w:ascii="Arial" w:hAnsi="Arial" w:cs="Arial"/>
          <w:b/>
          <w:bCs/>
          <w:sz w:val="20"/>
          <w:szCs w:val="20"/>
        </w:rPr>
      </w:pPr>
    </w:p>
    <w:p w14:paraId="0C1D2E22" w14:textId="531C1606" w:rsidR="00D25613" w:rsidRDefault="00D25613">
      <w:pPr>
        <w:rPr>
          <w:rFonts w:ascii="Arial" w:hAnsi="Arial" w:cs="Arial"/>
          <w:b/>
          <w:bCs/>
          <w:sz w:val="20"/>
          <w:szCs w:val="20"/>
        </w:rPr>
      </w:pPr>
      <w:r>
        <w:rPr>
          <w:rFonts w:ascii="Arial" w:hAnsi="Arial" w:cs="Arial"/>
          <w:b/>
          <w:bCs/>
          <w:sz w:val="20"/>
          <w:szCs w:val="20"/>
        </w:rPr>
        <w:br w:type="page"/>
      </w:r>
    </w:p>
    <w:p w14:paraId="7785D757" w14:textId="77777777" w:rsidR="00BD06C9" w:rsidRDefault="00BD06C9" w:rsidP="00206B44">
      <w:pPr>
        <w:rPr>
          <w:rFonts w:ascii="Arial" w:hAnsi="Arial" w:cs="Arial"/>
          <w:b/>
          <w:bCs/>
          <w:sz w:val="20"/>
          <w:szCs w:val="20"/>
        </w:rPr>
      </w:pPr>
    </w:p>
    <w:p w14:paraId="512C9B24" w14:textId="77777777" w:rsidR="007607B2" w:rsidRPr="007607B2" w:rsidRDefault="007607B2" w:rsidP="00206B44">
      <w:pPr>
        <w:widowControl w:val="0"/>
        <w:tabs>
          <w:tab w:val="left" w:pos="2519"/>
        </w:tabs>
        <w:autoSpaceDE w:val="0"/>
        <w:autoSpaceDN w:val="0"/>
        <w:spacing w:before="67" w:after="0" w:line="240" w:lineRule="auto"/>
        <w:ind w:left="360"/>
        <w:rPr>
          <w:rFonts w:ascii="Arial" w:eastAsia="Arial" w:hAnsi="Arial" w:cs="Arial"/>
          <w:b/>
        </w:rPr>
      </w:pPr>
      <w:r w:rsidRPr="007607B2">
        <w:rPr>
          <w:rFonts w:ascii="Arial" w:eastAsia="Arial" w:hAnsi="Arial" w:cs="Arial"/>
          <w:b/>
          <w:spacing w:val="-2"/>
          <w:sz w:val="20"/>
        </w:rPr>
        <w:t>Segment:</w:t>
      </w:r>
      <w:r w:rsidRPr="007607B2">
        <w:rPr>
          <w:rFonts w:ascii="Arial" w:eastAsia="Arial" w:hAnsi="Arial" w:cs="Arial"/>
          <w:b/>
          <w:sz w:val="20"/>
        </w:rPr>
        <w:tab/>
      </w:r>
      <w:r w:rsidRPr="007607B2">
        <w:rPr>
          <w:rFonts w:ascii="Arial" w:eastAsia="Arial" w:hAnsi="Arial" w:cs="Arial"/>
          <w:b/>
          <w:sz w:val="24"/>
        </w:rPr>
        <w:t xml:space="preserve">N1 </w:t>
      </w:r>
      <w:r w:rsidRPr="007607B2">
        <w:rPr>
          <w:rFonts w:ascii="Arial" w:eastAsia="Arial" w:hAnsi="Arial" w:cs="Arial"/>
          <w:b/>
          <w:spacing w:val="-4"/>
        </w:rPr>
        <w:t>Name</w:t>
      </w:r>
    </w:p>
    <w:p w14:paraId="37489782" w14:textId="77777777" w:rsidR="007607B2" w:rsidRPr="007607B2" w:rsidRDefault="007607B2" w:rsidP="00206B44">
      <w:pPr>
        <w:widowControl w:val="0"/>
        <w:tabs>
          <w:tab w:val="right" w:pos="2850"/>
        </w:tabs>
        <w:autoSpaceDE w:val="0"/>
        <w:autoSpaceDN w:val="0"/>
        <w:spacing w:before="2" w:after="0" w:line="229" w:lineRule="exact"/>
        <w:ind w:left="360"/>
        <w:rPr>
          <w:rFonts w:ascii="Arial" w:eastAsia="Arial" w:hAnsi="Arial" w:cs="Arial"/>
          <w:sz w:val="20"/>
        </w:rPr>
      </w:pPr>
      <w:r w:rsidRPr="007607B2">
        <w:rPr>
          <w:rFonts w:ascii="Arial" w:eastAsia="Arial" w:hAnsi="Arial" w:cs="Arial"/>
          <w:b/>
          <w:spacing w:val="-2"/>
          <w:sz w:val="20"/>
        </w:rPr>
        <w:t>Position:</w:t>
      </w:r>
      <w:r w:rsidRPr="007607B2">
        <w:rPr>
          <w:rFonts w:ascii="Arial" w:eastAsia="Arial" w:hAnsi="Arial" w:cs="Arial"/>
          <w:b/>
          <w:sz w:val="20"/>
        </w:rPr>
        <w:tab/>
      </w:r>
      <w:r w:rsidRPr="007607B2">
        <w:rPr>
          <w:rFonts w:ascii="Arial" w:eastAsia="Arial" w:hAnsi="Arial" w:cs="Arial"/>
          <w:spacing w:val="-5"/>
          <w:sz w:val="20"/>
        </w:rPr>
        <w:t>050</w:t>
      </w:r>
    </w:p>
    <w:p w14:paraId="76E9317C" w14:textId="77777777" w:rsidR="007607B2" w:rsidRPr="007607B2" w:rsidRDefault="007607B2" w:rsidP="00206B44">
      <w:pPr>
        <w:widowControl w:val="0"/>
        <w:tabs>
          <w:tab w:val="left" w:pos="2519"/>
        </w:tabs>
        <w:autoSpaceDE w:val="0"/>
        <w:autoSpaceDN w:val="0"/>
        <w:spacing w:after="0" w:line="228" w:lineRule="exact"/>
        <w:ind w:left="360"/>
        <w:rPr>
          <w:rFonts w:ascii="Arial" w:eastAsia="Arial" w:hAnsi="Arial" w:cs="Arial"/>
          <w:sz w:val="20"/>
        </w:rPr>
      </w:pPr>
      <w:r w:rsidRPr="007607B2">
        <w:rPr>
          <w:rFonts w:ascii="Arial" w:eastAsia="Arial" w:hAnsi="Arial" w:cs="Arial"/>
          <w:b/>
          <w:spacing w:val="-2"/>
          <w:sz w:val="20"/>
        </w:rPr>
        <w:t>Loop:</w:t>
      </w:r>
      <w:r w:rsidRPr="007607B2">
        <w:rPr>
          <w:rFonts w:ascii="Arial" w:eastAsia="Arial" w:hAnsi="Arial" w:cs="Arial"/>
          <w:b/>
          <w:sz w:val="20"/>
        </w:rPr>
        <w:tab/>
      </w:r>
      <w:r w:rsidRPr="007607B2">
        <w:rPr>
          <w:rFonts w:ascii="Arial" w:eastAsia="Arial" w:hAnsi="Arial" w:cs="Arial"/>
          <w:spacing w:val="-5"/>
          <w:sz w:val="20"/>
        </w:rPr>
        <w:t>N1</w:t>
      </w:r>
    </w:p>
    <w:p w14:paraId="6B1C6B63" w14:textId="77777777" w:rsidR="007607B2" w:rsidRPr="007607B2" w:rsidRDefault="007607B2" w:rsidP="00206B44">
      <w:pPr>
        <w:widowControl w:val="0"/>
        <w:tabs>
          <w:tab w:val="left" w:pos="2519"/>
        </w:tabs>
        <w:autoSpaceDE w:val="0"/>
        <w:autoSpaceDN w:val="0"/>
        <w:spacing w:after="0" w:line="229" w:lineRule="exact"/>
        <w:ind w:left="360"/>
        <w:rPr>
          <w:rFonts w:ascii="Arial" w:eastAsia="Arial" w:hAnsi="Arial" w:cs="Arial"/>
          <w:sz w:val="20"/>
        </w:rPr>
      </w:pPr>
      <w:r w:rsidRPr="007607B2">
        <w:rPr>
          <w:rFonts w:ascii="Arial" w:eastAsia="Arial" w:hAnsi="Arial" w:cs="Arial"/>
          <w:b/>
          <w:spacing w:val="-2"/>
          <w:sz w:val="20"/>
        </w:rPr>
        <w:t>Level:</w:t>
      </w:r>
      <w:r w:rsidRPr="007607B2">
        <w:rPr>
          <w:rFonts w:ascii="Arial" w:eastAsia="Arial" w:hAnsi="Arial" w:cs="Arial"/>
          <w:b/>
          <w:sz w:val="20"/>
        </w:rPr>
        <w:tab/>
      </w:r>
      <w:r w:rsidRPr="007607B2">
        <w:rPr>
          <w:rFonts w:ascii="Arial" w:eastAsia="Arial" w:hAnsi="Arial" w:cs="Arial"/>
          <w:spacing w:val="-2"/>
          <w:sz w:val="20"/>
        </w:rPr>
        <w:t>Heading</w:t>
      </w:r>
    </w:p>
    <w:p w14:paraId="3C50B338" w14:textId="77777777" w:rsidR="007607B2" w:rsidRPr="007607B2" w:rsidRDefault="007607B2" w:rsidP="00206B44">
      <w:pPr>
        <w:widowControl w:val="0"/>
        <w:tabs>
          <w:tab w:val="left" w:pos="2519"/>
        </w:tabs>
        <w:autoSpaceDE w:val="0"/>
        <w:autoSpaceDN w:val="0"/>
        <w:spacing w:before="3" w:after="0" w:line="240" w:lineRule="auto"/>
        <w:ind w:left="360"/>
        <w:rPr>
          <w:rFonts w:ascii="Arial" w:eastAsia="Arial" w:hAnsi="Arial" w:cs="Arial"/>
          <w:sz w:val="20"/>
        </w:rPr>
      </w:pPr>
      <w:r w:rsidRPr="007607B2">
        <w:rPr>
          <w:rFonts w:ascii="Arial" w:eastAsia="Arial" w:hAnsi="Arial" w:cs="Arial"/>
          <w:b/>
          <w:spacing w:val="-2"/>
          <w:sz w:val="20"/>
        </w:rPr>
        <w:t>Usage:</w:t>
      </w:r>
      <w:r w:rsidRPr="007607B2">
        <w:rPr>
          <w:rFonts w:ascii="Arial" w:eastAsia="Arial" w:hAnsi="Arial" w:cs="Arial"/>
          <w:b/>
          <w:sz w:val="20"/>
        </w:rPr>
        <w:tab/>
      </w:r>
      <w:r w:rsidRPr="007607B2">
        <w:rPr>
          <w:rFonts w:ascii="Arial" w:eastAsia="Arial" w:hAnsi="Arial" w:cs="Arial"/>
          <w:spacing w:val="-2"/>
          <w:sz w:val="20"/>
        </w:rPr>
        <w:t>Optional</w:t>
      </w:r>
    </w:p>
    <w:p w14:paraId="7EF847BA" w14:textId="77777777" w:rsidR="007607B2" w:rsidRPr="007607B2" w:rsidRDefault="007607B2" w:rsidP="00206B44">
      <w:pPr>
        <w:widowControl w:val="0"/>
        <w:tabs>
          <w:tab w:val="right" w:pos="2630"/>
        </w:tabs>
        <w:autoSpaceDE w:val="0"/>
        <w:autoSpaceDN w:val="0"/>
        <w:spacing w:after="0" w:line="240" w:lineRule="auto"/>
        <w:ind w:left="360"/>
        <w:outlineLvl w:val="5"/>
        <w:rPr>
          <w:rFonts w:ascii="Arial" w:eastAsia="Arial" w:hAnsi="Arial" w:cs="Arial"/>
          <w:bCs/>
          <w:sz w:val="20"/>
          <w:szCs w:val="20"/>
        </w:rPr>
      </w:pPr>
      <w:r w:rsidRPr="007607B2">
        <w:rPr>
          <w:rFonts w:ascii="Arial" w:eastAsia="Arial" w:hAnsi="Arial" w:cs="Arial"/>
          <w:b/>
          <w:bCs/>
          <w:sz w:val="20"/>
          <w:szCs w:val="20"/>
        </w:rPr>
        <w:t>Max</w:t>
      </w:r>
      <w:r w:rsidRPr="007607B2">
        <w:rPr>
          <w:rFonts w:ascii="Arial" w:eastAsia="Arial" w:hAnsi="Arial" w:cs="Arial"/>
          <w:b/>
          <w:bCs/>
          <w:spacing w:val="-14"/>
          <w:sz w:val="20"/>
          <w:szCs w:val="20"/>
        </w:rPr>
        <w:t xml:space="preserve"> </w:t>
      </w:r>
      <w:r w:rsidRPr="007607B2">
        <w:rPr>
          <w:rFonts w:ascii="Arial" w:eastAsia="Arial" w:hAnsi="Arial" w:cs="Arial"/>
          <w:b/>
          <w:bCs/>
          <w:spacing w:val="-4"/>
          <w:sz w:val="20"/>
          <w:szCs w:val="20"/>
        </w:rPr>
        <w:t>Use:</w:t>
      </w:r>
      <w:r w:rsidRPr="007607B2">
        <w:rPr>
          <w:rFonts w:ascii="Arial" w:eastAsia="Arial" w:hAnsi="Arial" w:cs="Arial"/>
          <w:b/>
          <w:bCs/>
          <w:sz w:val="20"/>
          <w:szCs w:val="20"/>
        </w:rPr>
        <w:tab/>
      </w:r>
      <w:r w:rsidRPr="007607B2">
        <w:rPr>
          <w:rFonts w:ascii="Arial" w:eastAsia="Arial" w:hAnsi="Arial" w:cs="Arial"/>
          <w:bCs/>
          <w:spacing w:val="-10"/>
          <w:sz w:val="20"/>
          <w:szCs w:val="20"/>
        </w:rPr>
        <w:t>1</w:t>
      </w:r>
    </w:p>
    <w:p w14:paraId="15E4A95A" w14:textId="77777777" w:rsidR="007607B2" w:rsidRPr="007607B2" w:rsidRDefault="007607B2" w:rsidP="00206B44">
      <w:pPr>
        <w:widowControl w:val="0"/>
        <w:tabs>
          <w:tab w:val="left" w:pos="2519"/>
        </w:tabs>
        <w:autoSpaceDE w:val="0"/>
        <w:autoSpaceDN w:val="0"/>
        <w:spacing w:after="13" w:line="240" w:lineRule="auto"/>
        <w:ind w:left="360"/>
        <w:rPr>
          <w:rFonts w:ascii="Arial" w:eastAsia="Arial" w:hAnsi="Arial" w:cs="Arial"/>
          <w:sz w:val="20"/>
          <w:szCs w:val="20"/>
        </w:rPr>
      </w:pPr>
      <w:r w:rsidRPr="007607B2">
        <w:rPr>
          <w:rFonts w:ascii="Arial" w:eastAsia="Arial" w:hAnsi="Arial" w:cs="Arial"/>
          <w:b/>
          <w:spacing w:val="-2"/>
          <w:sz w:val="20"/>
          <w:szCs w:val="20"/>
        </w:rPr>
        <w:t>Purpose:</w:t>
      </w:r>
      <w:r w:rsidRPr="007607B2">
        <w:rPr>
          <w:rFonts w:ascii="Arial" w:eastAsia="Arial" w:hAnsi="Arial" w:cs="Arial"/>
          <w:b/>
          <w:sz w:val="20"/>
          <w:szCs w:val="20"/>
        </w:rPr>
        <w:tab/>
      </w:r>
      <w:r w:rsidRPr="007607B2">
        <w:rPr>
          <w:rFonts w:ascii="Arial" w:eastAsia="Arial" w:hAnsi="Arial" w:cs="Arial"/>
          <w:sz w:val="20"/>
          <w:szCs w:val="20"/>
        </w:rPr>
        <w:t>To</w:t>
      </w:r>
      <w:r w:rsidRPr="007607B2">
        <w:rPr>
          <w:rFonts w:ascii="Arial" w:eastAsia="Arial" w:hAnsi="Arial" w:cs="Arial"/>
          <w:spacing w:val="-14"/>
          <w:sz w:val="20"/>
          <w:szCs w:val="20"/>
        </w:rPr>
        <w:t xml:space="preserve"> </w:t>
      </w:r>
      <w:r w:rsidRPr="007607B2">
        <w:rPr>
          <w:rFonts w:ascii="Arial" w:eastAsia="Arial" w:hAnsi="Arial" w:cs="Arial"/>
          <w:sz w:val="20"/>
          <w:szCs w:val="20"/>
        </w:rPr>
        <w:t>identify</w:t>
      </w:r>
      <w:r w:rsidRPr="007607B2">
        <w:rPr>
          <w:rFonts w:ascii="Arial" w:eastAsia="Arial" w:hAnsi="Arial" w:cs="Arial"/>
          <w:spacing w:val="-13"/>
          <w:sz w:val="20"/>
          <w:szCs w:val="20"/>
        </w:rPr>
        <w:t xml:space="preserve"> </w:t>
      </w:r>
      <w:r w:rsidRPr="007607B2">
        <w:rPr>
          <w:rFonts w:ascii="Arial" w:eastAsia="Arial" w:hAnsi="Arial" w:cs="Arial"/>
          <w:sz w:val="20"/>
          <w:szCs w:val="20"/>
        </w:rPr>
        <w:t>a</w:t>
      </w:r>
      <w:r w:rsidRPr="007607B2">
        <w:rPr>
          <w:rFonts w:ascii="Arial" w:eastAsia="Arial" w:hAnsi="Arial" w:cs="Arial"/>
          <w:spacing w:val="-13"/>
          <w:sz w:val="20"/>
          <w:szCs w:val="20"/>
        </w:rPr>
        <w:t xml:space="preserve"> </w:t>
      </w:r>
      <w:r w:rsidRPr="007607B2">
        <w:rPr>
          <w:rFonts w:ascii="Arial" w:eastAsia="Arial" w:hAnsi="Arial" w:cs="Arial"/>
          <w:sz w:val="20"/>
          <w:szCs w:val="20"/>
        </w:rPr>
        <w:t>party</w:t>
      </w:r>
      <w:r w:rsidRPr="007607B2">
        <w:rPr>
          <w:rFonts w:ascii="Arial" w:eastAsia="Arial" w:hAnsi="Arial" w:cs="Arial"/>
          <w:spacing w:val="-14"/>
          <w:sz w:val="20"/>
          <w:szCs w:val="20"/>
        </w:rPr>
        <w:t xml:space="preserve"> </w:t>
      </w:r>
      <w:r w:rsidRPr="007607B2">
        <w:rPr>
          <w:rFonts w:ascii="Arial" w:eastAsia="Arial" w:hAnsi="Arial" w:cs="Arial"/>
          <w:sz w:val="20"/>
          <w:szCs w:val="20"/>
        </w:rPr>
        <w:t>by</w:t>
      </w:r>
      <w:r w:rsidRPr="007607B2">
        <w:rPr>
          <w:rFonts w:ascii="Arial" w:eastAsia="Arial" w:hAnsi="Arial" w:cs="Arial"/>
          <w:spacing w:val="-11"/>
          <w:sz w:val="20"/>
          <w:szCs w:val="20"/>
        </w:rPr>
        <w:t xml:space="preserve"> </w:t>
      </w:r>
      <w:r w:rsidRPr="007607B2">
        <w:rPr>
          <w:rFonts w:ascii="Arial" w:eastAsia="Arial" w:hAnsi="Arial" w:cs="Arial"/>
          <w:sz w:val="20"/>
          <w:szCs w:val="20"/>
        </w:rPr>
        <w:t>type</w:t>
      </w:r>
      <w:r w:rsidRPr="007607B2">
        <w:rPr>
          <w:rFonts w:ascii="Arial" w:eastAsia="Arial" w:hAnsi="Arial" w:cs="Arial"/>
          <w:spacing w:val="-13"/>
          <w:sz w:val="20"/>
          <w:szCs w:val="20"/>
        </w:rPr>
        <w:t xml:space="preserve"> </w:t>
      </w:r>
      <w:r w:rsidRPr="007607B2">
        <w:rPr>
          <w:rFonts w:ascii="Arial" w:eastAsia="Arial" w:hAnsi="Arial" w:cs="Arial"/>
          <w:sz w:val="20"/>
          <w:szCs w:val="20"/>
        </w:rPr>
        <w:t>of</w:t>
      </w:r>
      <w:r w:rsidRPr="007607B2">
        <w:rPr>
          <w:rFonts w:ascii="Arial" w:eastAsia="Arial" w:hAnsi="Arial" w:cs="Arial"/>
          <w:spacing w:val="-12"/>
          <w:sz w:val="20"/>
          <w:szCs w:val="20"/>
        </w:rPr>
        <w:t xml:space="preserve"> </w:t>
      </w:r>
      <w:r w:rsidRPr="007607B2">
        <w:rPr>
          <w:rFonts w:ascii="Arial" w:eastAsia="Arial" w:hAnsi="Arial" w:cs="Arial"/>
          <w:sz w:val="20"/>
          <w:szCs w:val="20"/>
        </w:rPr>
        <w:t>organization,</w:t>
      </w:r>
      <w:r w:rsidRPr="007607B2">
        <w:rPr>
          <w:rFonts w:ascii="Arial" w:eastAsia="Arial" w:hAnsi="Arial" w:cs="Arial"/>
          <w:spacing w:val="-13"/>
          <w:sz w:val="20"/>
          <w:szCs w:val="20"/>
        </w:rPr>
        <w:t xml:space="preserve"> </w:t>
      </w:r>
      <w:r w:rsidRPr="007607B2">
        <w:rPr>
          <w:rFonts w:ascii="Arial" w:eastAsia="Arial" w:hAnsi="Arial" w:cs="Arial"/>
          <w:sz w:val="20"/>
          <w:szCs w:val="20"/>
        </w:rPr>
        <w:t>name,</w:t>
      </w:r>
      <w:r w:rsidRPr="007607B2">
        <w:rPr>
          <w:rFonts w:ascii="Arial" w:eastAsia="Arial" w:hAnsi="Arial" w:cs="Arial"/>
          <w:spacing w:val="-13"/>
          <w:sz w:val="20"/>
          <w:szCs w:val="20"/>
        </w:rPr>
        <w:t xml:space="preserve"> </w:t>
      </w:r>
      <w:r w:rsidRPr="007607B2">
        <w:rPr>
          <w:rFonts w:ascii="Arial" w:eastAsia="Arial" w:hAnsi="Arial" w:cs="Arial"/>
          <w:sz w:val="20"/>
          <w:szCs w:val="20"/>
        </w:rPr>
        <w:t>and</w:t>
      </w:r>
      <w:r w:rsidRPr="007607B2">
        <w:rPr>
          <w:rFonts w:ascii="Arial" w:eastAsia="Arial" w:hAnsi="Arial" w:cs="Arial"/>
          <w:spacing w:val="-14"/>
          <w:sz w:val="20"/>
          <w:szCs w:val="20"/>
        </w:rPr>
        <w:t xml:space="preserve"> </w:t>
      </w:r>
      <w:r w:rsidRPr="007607B2">
        <w:rPr>
          <w:rFonts w:ascii="Arial" w:eastAsia="Arial" w:hAnsi="Arial" w:cs="Arial"/>
          <w:spacing w:val="-2"/>
          <w:sz w:val="20"/>
          <w:szCs w:val="20"/>
        </w:rPr>
        <w:t>code.</w:t>
      </w:r>
    </w:p>
    <w:tbl>
      <w:tblPr>
        <w:tblW w:w="0" w:type="auto"/>
        <w:tblInd w:w="319" w:type="dxa"/>
        <w:tblLayout w:type="fixed"/>
        <w:tblCellMar>
          <w:left w:w="0" w:type="dxa"/>
          <w:right w:w="0" w:type="dxa"/>
        </w:tblCellMar>
        <w:tblLook w:val="01E0" w:firstRow="1" w:lastRow="1" w:firstColumn="1" w:lastColumn="1" w:noHBand="0" w:noVBand="0"/>
      </w:tblPr>
      <w:tblGrid>
        <w:gridCol w:w="1785"/>
        <w:gridCol w:w="894"/>
        <w:gridCol w:w="6357"/>
      </w:tblGrid>
      <w:tr w:rsidR="007607B2" w:rsidRPr="007607B2" w14:paraId="4E8976CC" w14:textId="77777777" w:rsidTr="00744536">
        <w:trPr>
          <w:trHeight w:val="225"/>
        </w:trPr>
        <w:tc>
          <w:tcPr>
            <w:tcW w:w="1785" w:type="dxa"/>
          </w:tcPr>
          <w:p w14:paraId="0041A210" w14:textId="77777777" w:rsidR="007607B2" w:rsidRPr="007607B2" w:rsidRDefault="007607B2" w:rsidP="00206B44">
            <w:pPr>
              <w:widowControl w:val="0"/>
              <w:autoSpaceDE w:val="0"/>
              <w:autoSpaceDN w:val="0"/>
              <w:spacing w:after="0" w:line="205" w:lineRule="exact"/>
              <w:ind w:left="50"/>
              <w:rPr>
                <w:rFonts w:ascii="Arial" w:eastAsia="Arial" w:hAnsi="Arial" w:cs="Arial"/>
                <w:b/>
                <w:sz w:val="20"/>
              </w:rPr>
            </w:pPr>
            <w:r w:rsidRPr="007607B2">
              <w:rPr>
                <w:rFonts w:ascii="Arial" w:eastAsia="Arial" w:hAnsi="Arial" w:cs="Arial"/>
                <w:b/>
                <w:spacing w:val="-2"/>
                <w:sz w:val="20"/>
              </w:rPr>
              <w:t>Syntax</w:t>
            </w:r>
            <w:r w:rsidRPr="007607B2">
              <w:rPr>
                <w:rFonts w:ascii="Arial" w:eastAsia="Arial" w:hAnsi="Arial" w:cs="Arial"/>
                <w:b/>
                <w:spacing w:val="-11"/>
                <w:sz w:val="20"/>
              </w:rPr>
              <w:t xml:space="preserve"> </w:t>
            </w:r>
            <w:r w:rsidRPr="007607B2">
              <w:rPr>
                <w:rFonts w:ascii="Arial" w:eastAsia="Arial" w:hAnsi="Arial" w:cs="Arial"/>
                <w:b/>
                <w:spacing w:val="-2"/>
                <w:sz w:val="20"/>
              </w:rPr>
              <w:t>Notes:</w:t>
            </w:r>
          </w:p>
        </w:tc>
        <w:tc>
          <w:tcPr>
            <w:tcW w:w="894" w:type="dxa"/>
          </w:tcPr>
          <w:p w14:paraId="70F2F469" w14:textId="77777777" w:rsidR="007607B2" w:rsidRPr="007607B2" w:rsidRDefault="007607B2" w:rsidP="00206B44">
            <w:pPr>
              <w:widowControl w:val="0"/>
              <w:autoSpaceDE w:val="0"/>
              <w:autoSpaceDN w:val="0"/>
              <w:spacing w:after="0" w:line="205" w:lineRule="exact"/>
              <w:ind w:right="248"/>
              <w:jc w:val="right"/>
              <w:rPr>
                <w:rFonts w:ascii="Arial" w:eastAsia="Arial" w:hAnsi="Arial" w:cs="Arial"/>
                <w:sz w:val="20"/>
              </w:rPr>
            </w:pPr>
            <w:r w:rsidRPr="007607B2">
              <w:rPr>
                <w:rFonts w:ascii="Arial" w:eastAsia="Arial" w:hAnsi="Arial" w:cs="Arial"/>
                <w:spacing w:val="-5"/>
                <w:sz w:val="20"/>
              </w:rPr>
              <w:t>02</w:t>
            </w:r>
          </w:p>
        </w:tc>
        <w:tc>
          <w:tcPr>
            <w:tcW w:w="6357" w:type="dxa"/>
          </w:tcPr>
          <w:p w14:paraId="33974D9E" w14:textId="77777777" w:rsidR="007607B2" w:rsidRPr="007607B2" w:rsidRDefault="007607B2" w:rsidP="00206B44">
            <w:pPr>
              <w:widowControl w:val="0"/>
              <w:autoSpaceDE w:val="0"/>
              <w:autoSpaceDN w:val="0"/>
              <w:spacing w:after="0" w:line="205" w:lineRule="exact"/>
              <w:ind w:left="248"/>
              <w:rPr>
                <w:rFonts w:ascii="Arial" w:eastAsia="Arial" w:hAnsi="Arial" w:cs="Arial"/>
                <w:sz w:val="20"/>
              </w:rPr>
            </w:pPr>
            <w:r w:rsidRPr="007607B2">
              <w:rPr>
                <w:rFonts w:ascii="Arial" w:eastAsia="Arial" w:hAnsi="Arial" w:cs="Arial"/>
                <w:sz w:val="20"/>
              </w:rPr>
              <w:t>R0203</w:t>
            </w:r>
            <w:r w:rsidRPr="007607B2">
              <w:rPr>
                <w:rFonts w:ascii="Arial" w:eastAsia="Arial" w:hAnsi="Arial" w:cs="Arial"/>
                <w:spacing w:val="-10"/>
                <w:sz w:val="20"/>
              </w:rPr>
              <w:t xml:space="preserve"> </w:t>
            </w:r>
            <w:r w:rsidRPr="007607B2">
              <w:rPr>
                <w:rFonts w:ascii="Arial" w:eastAsia="Arial" w:hAnsi="Arial" w:cs="Arial"/>
                <w:b/>
                <w:sz w:val="20"/>
              </w:rPr>
              <w:t>-</w:t>
            </w:r>
            <w:r w:rsidRPr="007607B2">
              <w:rPr>
                <w:rFonts w:ascii="Arial" w:eastAsia="Arial" w:hAnsi="Arial" w:cs="Arial"/>
                <w:b/>
                <w:spacing w:val="-9"/>
                <w:sz w:val="20"/>
              </w:rPr>
              <w:t xml:space="preserve"> </w:t>
            </w:r>
            <w:r w:rsidRPr="007607B2">
              <w:rPr>
                <w:rFonts w:ascii="Arial" w:eastAsia="Arial" w:hAnsi="Arial" w:cs="Arial"/>
                <w:sz w:val="20"/>
              </w:rPr>
              <w:t>At</w:t>
            </w:r>
            <w:r w:rsidRPr="007607B2">
              <w:rPr>
                <w:rFonts w:ascii="Arial" w:eastAsia="Arial" w:hAnsi="Arial" w:cs="Arial"/>
                <w:spacing w:val="-8"/>
                <w:sz w:val="20"/>
              </w:rPr>
              <w:t xml:space="preserve"> </w:t>
            </w:r>
            <w:r w:rsidRPr="007607B2">
              <w:rPr>
                <w:rFonts w:ascii="Arial" w:eastAsia="Arial" w:hAnsi="Arial" w:cs="Arial"/>
                <w:sz w:val="20"/>
              </w:rPr>
              <w:t>least</w:t>
            </w:r>
            <w:r w:rsidRPr="007607B2">
              <w:rPr>
                <w:rFonts w:ascii="Arial" w:eastAsia="Arial" w:hAnsi="Arial" w:cs="Arial"/>
                <w:spacing w:val="-10"/>
                <w:sz w:val="20"/>
              </w:rPr>
              <w:t xml:space="preserve"> </w:t>
            </w:r>
            <w:r w:rsidRPr="007607B2">
              <w:rPr>
                <w:rFonts w:ascii="Arial" w:eastAsia="Arial" w:hAnsi="Arial" w:cs="Arial"/>
                <w:sz w:val="20"/>
              </w:rPr>
              <w:t>one</w:t>
            </w:r>
            <w:r w:rsidRPr="007607B2">
              <w:rPr>
                <w:rFonts w:ascii="Arial" w:eastAsia="Arial" w:hAnsi="Arial" w:cs="Arial"/>
                <w:spacing w:val="-10"/>
                <w:sz w:val="20"/>
              </w:rPr>
              <w:t xml:space="preserve"> </w:t>
            </w:r>
            <w:r w:rsidRPr="007607B2">
              <w:rPr>
                <w:rFonts w:ascii="Arial" w:eastAsia="Arial" w:hAnsi="Arial" w:cs="Arial"/>
                <w:sz w:val="20"/>
              </w:rPr>
              <w:t>of</w:t>
            </w:r>
            <w:r w:rsidRPr="007607B2">
              <w:rPr>
                <w:rFonts w:ascii="Arial" w:eastAsia="Arial" w:hAnsi="Arial" w:cs="Arial"/>
                <w:spacing w:val="-7"/>
                <w:sz w:val="20"/>
              </w:rPr>
              <w:t xml:space="preserve"> </w:t>
            </w:r>
            <w:r w:rsidRPr="007607B2">
              <w:rPr>
                <w:rFonts w:ascii="Arial" w:eastAsia="Arial" w:hAnsi="Arial" w:cs="Arial"/>
                <w:sz w:val="20"/>
              </w:rPr>
              <w:t>N102</w:t>
            </w:r>
            <w:r w:rsidRPr="007607B2">
              <w:rPr>
                <w:rFonts w:ascii="Arial" w:eastAsia="Arial" w:hAnsi="Arial" w:cs="Arial"/>
                <w:spacing w:val="-10"/>
                <w:sz w:val="20"/>
              </w:rPr>
              <w:t xml:space="preserve"> </w:t>
            </w:r>
            <w:r w:rsidRPr="007607B2">
              <w:rPr>
                <w:rFonts w:ascii="Arial" w:eastAsia="Arial" w:hAnsi="Arial" w:cs="Arial"/>
                <w:sz w:val="20"/>
              </w:rPr>
              <w:t>or</w:t>
            </w:r>
            <w:r w:rsidRPr="007607B2">
              <w:rPr>
                <w:rFonts w:ascii="Arial" w:eastAsia="Arial" w:hAnsi="Arial" w:cs="Arial"/>
                <w:spacing w:val="-9"/>
                <w:sz w:val="20"/>
              </w:rPr>
              <w:t xml:space="preserve"> </w:t>
            </w:r>
            <w:r w:rsidRPr="007607B2">
              <w:rPr>
                <w:rFonts w:ascii="Arial" w:eastAsia="Arial" w:hAnsi="Arial" w:cs="Arial"/>
                <w:sz w:val="20"/>
              </w:rPr>
              <w:t>N103</w:t>
            </w:r>
            <w:r w:rsidRPr="007607B2">
              <w:rPr>
                <w:rFonts w:ascii="Arial" w:eastAsia="Arial" w:hAnsi="Arial" w:cs="Arial"/>
                <w:spacing w:val="-8"/>
                <w:sz w:val="20"/>
              </w:rPr>
              <w:t xml:space="preserve"> </w:t>
            </w:r>
            <w:r w:rsidRPr="007607B2">
              <w:rPr>
                <w:rFonts w:ascii="Arial" w:eastAsia="Arial" w:hAnsi="Arial" w:cs="Arial"/>
                <w:sz w:val="20"/>
              </w:rPr>
              <w:t>is</w:t>
            </w:r>
            <w:r w:rsidRPr="007607B2">
              <w:rPr>
                <w:rFonts w:ascii="Arial" w:eastAsia="Arial" w:hAnsi="Arial" w:cs="Arial"/>
                <w:spacing w:val="-9"/>
                <w:sz w:val="20"/>
              </w:rPr>
              <w:t xml:space="preserve"> </w:t>
            </w:r>
            <w:r w:rsidRPr="007607B2">
              <w:rPr>
                <w:rFonts w:ascii="Arial" w:eastAsia="Arial" w:hAnsi="Arial" w:cs="Arial"/>
                <w:spacing w:val="-2"/>
                <w:sz w:val="20"/>
              </w:rPr>
              <w:t>required.</w:t>
            </w:r>
          </w:p>
        </w:tc>
      </w:tr>
      <w:tr w:rsidR="007607B2" w:rsidRPr="007607B2" w14:paraId="2C248B02" w14:textId="77777777" w:rsidTr="00744536">
        <w:trPr>
          <w:trHeight w:val="225"/>
        </w:trPr>
        <w:tc>
          <w:tcPr>
            <w:tcW w:w="1785" w:type="dxa"/>
          </w:tcPr>
          <w:p w14:paraId="0A9F4621" w14:textId="77777777" w:rsidR="007607B2" w:rsidRPr="007607B2" w:rsidRDefault="007607B2" w:rsidP="00206B44">
            <w:pPr>
              <w:widowControl w:val="0"/>
              <w:autoSpaceDE w:val="0"/>
              <w:autoSpaceDN w:val="0"/>
              <w:spacing w:after="0" w:line="240" w:lineRule="auto"/>
              <w:rPr>
                <w:rFonts w:ascii="Times New Roman" w:eastAsia="Arial" w:hAnsi="Arial" w:cs="Arial"/>
                <w:sz w:val="16"/>
              </w:rPr>
            </w:pPr>
          </w:p>
        </w:tc>
        <w:tc>
          <w:tcPr>
            <w:tcW w:w="894" w:type="dxa"/>
          </w:tcPr>
          <w:p w14:paraId="1B52278C" w14:textId="77777777" w:rsidR="007607B2" w:rsidRPr="007607B2" w:rsidRDefault="007607B2" w:rsidP="00206B44">
            <w:pPr>
              <w:widowControl w:val="0"/>
              <w:autoSpaceDE w:val="0"/>
              <w:autoSpaceDN w:val="0"/>
              <w:spacing w:after="0" w:line="206" w:lineRule="exact"/>
              <w:ind w:right="248"/>
              <w:jc w:val="right"/>
              <w:rPr>
                <w:rFonts w:ascii="Arial" w:eastAsia="Arial" w:hAnsi="Arial" w:cs="Arial"/>
                <w:sz w:val="20"/>
              </w:rPr>
            </w:pPr>
            <w:r w:rsidRPr="007607B2">
              <w:rPr>
                <w:rFonts w:ascii="Arial" w:eastAsia="Arial" w:hAnsi="Arial" w:cs="Arial"/>
                <w:spacing w:val="-5"/>
                <w:sz w:val="20"/>
              </w:rPr>
              <w:t>03</w:t>
            </w:r>
          </w:p>
        </w:tc>
        <w:tc>
          <w:tcPr>
            <w:tcW w:w="6357" w:type="dxa"/>
          </w:tcPr>
          <w:p w14:paraId="39C3EB3E" w14:textId="77777777" w:rsidR="007607B2" w:rsidRPr="007607B2" w:rsidRDefault="007607B2" w:rsidP="00206B44">
            <w:pPr>
              <w:widowControl w:val="0"/>
              <w:autoSpaceDE w:val="0"/>
              <w:autoSpaceDN w:val="0"/>
              <w:spacing w:after="0" w:line="206" w:lineRule="exact"/>
              <w:ind w:left="248"/>
              <w:rPr>
                <w:rFonts w:ascii="Arial" w:eastAsia="Arial" w:hAnsi="Arial" w:cs="Arial"/>
                <w:sz w:val="20"/>
              </w:rPr>
            </w:pPr>
            <w:r w:rsidRPr="007607B2">
              <w:rPr>
                <w:rFonts w:ascii="Arial" w:eastAsia="Arial" w:hAnsi="Arial" w:cs="Arial"/>
                <w:sz w:val="20"/>
              </w:rPr>
              <w:t>P0304</w:t>
            </w:r>
            <w:r w:rsidRPr="007607B2">
              <w:rPr>
                <w:rFonts w:ascii="Arial" w:eastAsia="Arial" w:hAnsi="Arial" w:cs="Arial"/>
                <w:spacing w:val="-12"/>
                <w:sz w:val="20"/>
              </w:rPr>
              <w:t xml:space="preserve"> </w:t>
            </w:r>
            <w:r w:rsidRPr="007607B2">
              <w:rPr>
                <w:rFonts w:ascii="Arial" w:eastAsia="Arial" w:hAnsi="Arial" w:cs="Arial"/>
                <w:sz w:val="20"/>
              </w:rPr>
              <w:t>-</w:t>
            </w:r>
            <w:r w:rsidRPr="007607B2">
              <w:rPr>
                <w:rFonts w:ascii="Arial" w:eastAsia="Arial" w:hAnsi="Arial" w:cs="Arial"/>
                <w:spacing w:val="-11"/>
                <w:sz w:val="20"/>
              </w:rPr>
              <w:t xml:space="preserve"> </w:t>
            </w:r>
            <w:r w:rsidRPr="007607B2">
              <w:rPr>
                <w:rFonts w:ascii="Arial" w:eastAsia="Arial" w:hAnsi="Arial" w:cs="Arial"/>
                <w:sz w:val="20"/>
              </w:rPr>
              <w:t>If</w:t>
            </w:r>
            <w:r w:rsidRPr="007607B2">
              <w:rPr>
                <w:rFonts w:ascii="Arial" w:eastAsia="Arial" w:hAnsi="Arial" w:cs="Arial"/>
                <w:spacing w:val="-9"/>
                <w:sz w:val="20"/>
              </w:rPr>
              <w:t xml:space="preserve"> </w:t>
            </w:r>
            <w:r w:rsidRPr="007607B2">
              <w:rPr>
                <w:rFonts w:ascii="Arial" w:eastAsia="Arial" w:hAnsi="Arial" w:cs="Arial"/>
                <w:sz w:val="20"/>
              </w:rPr>
              <w:t>either</w:t>
            </w:r>
            <w:r w:rsidRPr="007607B2">
              <w:rPr>
                <w:rFonts w:ascii="Arial" w:eastAsia="Arial" w:hAnsi="Arial" w:cs="Arial"/>
                <w:spacing w:val="-11"/>
                <w:sz w:val="20"/>
              </w:rPr>
              <w:t xml:space="preserve"> </w:t>
            </w:r>
            <w:r w:rsidRPr="007607B2">
              <w:rPr>
                <w:rFonts w:ascii="Arial" w:eastAsia="Arial" w:hAnsi="Arial" w:cs="Arial"/>
                <w:sz w:val="20"/>
              </w:rPr>
              <w:t>N103</w:t>
            </w:r>
            <w:r w:rsidRPr="007607B2">
              <w:rPr>
                <w:rFonts w:ascii="Arial" w:eastAsia="Arial" w:hAnsi="Arial" w:cs="Arial"/>
                <w:spacing w:val="-10"/>
                <w:sz w:val="20"/>
              </w:rPr>
              <w:t xml:space="preserve"> </w:t>
            </w:r>
            <w:r w:rsidRPr="007607B2">
              <w:rPr>
                <w:rFonts w:ascii="Arial" w:eastAsia="Arial" w:hAnsi="Arial" w:cs="Arial"/>
                <w:sz w:val="20"/>
              </w:rPr>
              <w:t>or</w:t>
            </w:r>
            <w:r w:rsidRPr="007607B2">
              <w:rPr>
                <w:rFonts w:ascii="Arial" w:eastAsia="Arial" w:hAnsi="Arial" w:cs="Arial"/>
                <w:spacing w:val="-11"/>
                <w:sz w:val="20"/>
              </w:rPr>
              <w:t xml:space="preserve"> </w:t>
            </w:r>
            <w:r w:rsidRPr="007607B2">
              <w:rPr>
                <w:rFonts w:ascii="Arial" w:eastAsia="Arial" w:hAnsi="Arial" w:cs="Arial"/>
                <w:sz w:val="20"/>
              </w:rPr>
              <w:t>N104</w:t>
            </w:r>
            <w:r w:rsidRPr="007607B2">
              <w:rPr>
                <w:rFonts w:ascii="Arial" w:eastAsia="Arial" w:hAnsi="Arial" w:cs="Arial"/>
                <w:spacing w:val="-10"/>
                <w:sz w:val="20"/>
              </w:rPr>
              <w:t xml:space="preserve"> </w:t>
            </w:r>
            <w:r w:rsidRPr="007607B2">
              <w:rPr>
                <w:rFonts w:ascii="Arial" w:eastAsia="Arial" w:hAnsi="Arial" w:cs="Arial"/>
                <w:sz w:val="20"/>
              </w:rPr>
              <w:t>is</w:t>
            </w:r>
            <w:r w:rsidRPr="007607B2">
              <w:rPr>
                <w:rFonts w:ascii="Arial" w:eastAsia="Arial" w:hAnsi="Arial" w:cs="Arial"/>
                <w:spacing w:val="-10"/>
                <w:sz w:val="20"/>
              </w:rPr>
              <w:t xml:space="preserve"> </w:t>
            </w:r>
            <w:r w:rsidRPr="007607B2">
              <w:rPr>
                <w:rFonts w:ascii="Arial" w:eastAsia="Arial" w:hAnsi="Arial" w:cs="Arial"/>
                <w:sz w:val="20"/>
              </w:rPr>
              <w:t>present,</w:t>
            </w:r>
            <w:r w:rsidRPr="007607B2">
              <w:rPr>
                <w:rFonts w:ascii="Arial" w:eastAsia="Arial" w:hAnsi="Arial" w:cs="Arial"/>
                <w:spacing w:val="-12"/>
                <w:sz w:val="20"/>
              </w:rPr>
              <w:t xml:space="preserve"> </w:t>
            </w:r>
            <w:r w:rsidRPr="007607B2">
              <w:rPr>
                <w:rFonts w:ascii="Arial" w:eastAsia="Arial" w:hAnsi="Arial" w:cs="Arial"/>
                <w:sz w:val="20"/>
              </w:rPr>
              <w:t>then</w:t>
            </w:r>
            <w:r w:rsidRPr="007607B2">
              <w:rPr>
                <w:rFonts w:ascii="Arial" w:eastAsia="Arial" w:hAnsi="Arial" w:cs="Arial"/>
                <w:spacing w:val="-12"/>
                <w:sz w:val="20"/>
              </w:rPr>
              <w:t xml:space="preserve"> </w:t>
            </w:r>
            <w:r w:rsidRPr="007607B2">
              <w:rPr>
                <w:rFonts w:ascii="Arial" w:eastAsia="Arial" w:hAnsi="Arial" w:cs="Arial"/>
                <w:sz w:val="20"/>
              </w:rPr>
              <w:t>the</w:t>
            </w:r>
            <w:r w:rsidRPr="007607B2">
              <w:rPr>
                <w:rFonts w:ascii="Arial" w:eastAsia="Arial" w:hAnsi="Arial" w:cs="Arial"/>
                <w:spacing w:val="-10"/>
                <w:sz w:val="20"/>
              </w:rPr>
              <w:t xml:space="preserve"> </w:t>
            </w:r>
            <w:r w:rsidRPr="007607B2">
              <w:rPr>
                <w:rFonts w:ascii="Arial" w:eastAsia="Arial" w:hAnsi="Arial" w:cs="Arial"/>
                <w:sz w:val="20"/>
              </w:rPr>
              <w:t>other</w:t>
            </w:r>
            <w:r w:rsidRPr="007607B2">
              <w:rPr>
                <w:rFonts w:ascii="Arial" w:eastAsia="Arial" w:hAnsi="Arial" w:cs="Arial"/>
                <w:spacing w:val="-8"/>
                <w:sz w:val="20"/>
              </w:rPr>
              <w:t xml:space="preserve"> </w:t>
            </w:r>
            <w:r w:rsidRPr="007607B2">
              <w:rPr>
                <w:rFonts w:ascii="Arial" w:eastAsia="Arial" w:hAnsi="Arial" w:cs="Arial"/>
                <w:sz w:val="20"/>
              </w:rPr>
              <w:t>is</w:t>
            </w:r>
            <w:r w:rsidRPr="007607B2">
              <w:rPr>
                <w:rFonts w:ascii="Arial" w:eastAsia="Arial" w:hAnsi="Arial" w:cs="Arial"/>
                <w:spacing w:val="-11"/>
                <w:sz w:val="20"/>
              </w:rPr>
              <w:t xml:space="preserve"> </w:t>
            </w:r>
            <w:r w:rsidRPr="007607B2">
              <w:rPr>
                <w:rFonts w:ascii="Arial" w:eastAsia="Arial" w:hAnsi="Arial" w:cs="Arial"/>
                <w:spacing w:val="-2"/>
                <w:sz w:val="20"/>
              </w:rPr>
              <w:t>required.</w:t>
            </w:r>
          </w:p>
        </w:tc>
      </w:tr>
      <w:tr w:rsidR="007607B2" w:rsidRPr="007607B2" w14:paraId="5133C843" w14:textId="77777777" w:rsidTr="00744536">
        <w:trPr>
          <w:trHeight w:val="226"/>
        </w:trPr>
        <w:tc>
          <w:tcPr>
            <w:tcW w:w="1785" w:type="dxa"/>
          </w:tcPr>
          <w:p w14:paraId="10F58B45" w14:textId="77777777" w:rsidR="007607B2" w:rsidRPr="007607B2" w:rsidRDefault="007607B2" w:rsidP="00206B44">
            <w:pPr>
              <w:widowControl w:val="0"/>
              <w:autoSpaceDE w:val="0"/>
              <w:autoSpaceDN w:val="0"/>
              <w:spacing w:after="0" w:line="207" w:lineRule="exact"/>
              <w:ind w:left="50"/>
              <w:rPr>
                <w:rFonts w:ascii="Arial" w:eastAsia="Arial" w:hAnsi="Arial" w:cs="Arial"/>
                <w:b/>
                <w:sz w:val="20"/>
              </w:rPr>
            </w:pPr>
            <w:r w:rsidRPr="007607B2">
              <w:rPr>
                <w:rFonts w:ascii="Arial" w:eastAsia="Arial" w:hAnsi="Arial" w:cs="Arial"/>
                <w:b/>
                <w:spacing w:val="-2"/>
                <w:sz w:val="20"/>
              </w:rPr>
              <w:t>Semantic</w:t>
            </w:r>
            <w:r w:rsidRPr="007607B2">
              <w:rPr>
                <w:rFonts w:ascii="Arial" w:eastAsia="Arial" w:hAnsi="Arial" w:cs="Arial"/>
                <w:b/>
                <w:spacing w:val="-17"/>
                <w:sz w:val="20"/>
              </w:rPr>
              <w:t xml:space="preserve"> </w:t>
            </w:r>
            <w:r w:rsidRPr="007607B2">
              <w:rPr>
                <w:rFonts w:ascii="Arial" w:eastAsia="Arial" w:hAnsi="Arial" w:cs="Arial"/>
                <w:b/>
                <w:spacing w:val="-2"/>
                <w:sz w:val="20"/>
              </w:rPr>
              <w:t>Notes:</w:t>
            </w:r>
          </w:p>
        </w:tc>
        <w:tc>
          <w:tcPr>
            <w:tcW w:w="894" w:type="dxa"/>
          </w:tcPr>
          <w:p w14:paraId="36EC8ABE" w14:textId="77777777" w:rsidR="007607B2" w:rsidRPr="007607B2" w:rsidRDefault="007607B2" w:rsidP="00206B44">
            <w:pPr>
              <w:widowControl w:val="0"/>
              <w:autoSpaceDE w:val="0"/>
              <w:autoSpaceDN w:val="0"/>
              <w:spacing w:after="0" w:line="240" w:lineRule="auto"/>
              <w:rPr>
                <w:rFonts w:ascii="Times New Roman" w:eastAsia="Arial" w:hAnsi="Arial" w:cs="Arial"/>
                <w:sz w:val="16"/>
              </w:rPr>
            </w:pPr>
          </w:p>
        </w:tc>
        <w:tc>
          <w:tcPr>
            <w:tcW w:w="6357" w:type="dxa"/>
          </w:tcPr>
          <w:p w14:paraId="2B93691A" w14:textId="77777777" w:rsidR="007607B2" w:rsidRPr="007607B2" w:rsidRDefault="007607B2" w:rsidP="00206B44">
            <w:pPr>
              <w:widowControl w:val="0"/>
              <w:autoSpaceDE w:val="0"/>
              <w:autoSpaceDN w:val="0"/>
              <w:spacing w:after="0" w:line="240" w:lineRule="auto"/>
              <w:rPr>
                <w:rFonts w:ascii="Times New Roman" w:eastAsia="Arial" w:hAnsi="Arial" w:cs="Arial"/>
                <w:sz w:val="16"/>
              </w:rPr>
            </w:pPr>
          </w:p>
        </w:tc>
      </w:tr>
      <w:tr w:rsidR="007607B2" w:rsidRPr="007607B2" w14:paraId="2330694B" w14:textId="77777777" w:rsidTr="00744536">
        <w:trPr>
          <w:trHeight w:val="232"/>
        </w:trPr>
        <w:tc>
          <w:tcPr>
            <w:tcW w:w="1785" w:type="dxa"/>
          </w:tcPr>
          <w:p w14:paraId="4A96868F" w14:textId="77777777" w:rsidR="007607B2" w:rsidRPr="007607B2" w:rsidRDefault="007607B2" w:rsidP="00206B44">
            <w:pPr>
              <w:widowControl w:val="0"/>
              <w:autoSpaceDE w:val="0"/>
              <w:autoSpaceDN w:val="0"/>
              <w:spacing w:after="0" w:line="213" w:lineRule="exact"/>
              <w:ind w:left="50"/>
              <w:rPr>
                <w:rFonts w:ascii="Arial" w:eastAsia="Arial" w:hAnsi="Arial" w:cs="Arial"/>
                <w:b/>
                <w:sz w:val="20"/>
              </w:rPr>
            </w:pPr>
            <w:r w:rsidRPr="007607B2">
              <w:rPr>
                <w:rFonts w:ascii="Arial" w:eastAsia="Arial" w:hAnsi="Arial" w:cs="Arial"/>
                <w:b/>
                <w:spacing w:val="-2"/>
                <w:sz w:val="20"/>
              </w:rPr>
              <w:t>Comments:</w:t>
            </w:r>
          </w:p>
        </w:tc>
        <w:tc>
          <w:tcPr>
            <w:tcW w:w="894" w:type="dxa"/>
          </w:tcPr>
          <w:p w14:paraId="0BB4FC16" w14:textId="77777777" w:rsidR="007607B2" w:rsidRPr="007607B2" w:rsidRDefault="007607B2" w:rsidP="00206B44">
            <w:pPr>
              <w:widowControl w:val="0"/>
              <w:autoSpaceDE w:val="0"/>
              <w:autoSpaceDN w:val="0"/>
              <w:spacing w:after="0" w:line="213" w:lineRule="exact"/>
              <w:ind w:right="248"/>
              <w:jc w:val="right"/>
              <w:rPr>
                <w:rFonts w:ascii="Arial" w:eastAsia="Arial" w:hAnsi="Arial" w:cs="Arial"/>
                <w:sz w:val="20"/>
              </w:rPr>
            </w:pPr>
            <w:r w:rsidRPr="007607B2">
              <w:rPr>
                <w:rFonts w:ascii="Arial" w:eastAsia="Arial" w:hAnsi="Arial" w:cs="Arial"/>
                <w:spacing w:val="-5"/>
                <w:sz w:val="20"/>
              </w:rPr>
              <w:t>04</w:t>
            </w:r>
          </w:p>
        </w:tc>
        <w:tc>
          <w:tcPr>
            <w:tcW w:w="6357" w:type="dxa"/>
          </w:tcPr>
          <w:p w14:paraId="39378D31" w14:textId="77777777" w:rsidR="007607B2" w:rsidRPr="007607B2" w:rsidRDefault="007607B2" w:rsidP="00206B44">
            <w:pPr>
              <w:widowControl w:val="0"/>
              <w:autoSpaceDE w:val="0"/>
              <w:autoSpaceDN w:val="0"/>
              <w:spacing w:after="0" w:line="213" w:lineRule="exact"/>
              <w:ind w:left="248"/>
              <w:rPr>
                <w:rFonts w:ascii="Arial" w:eastAsia="Arial" w:hAnsi="Arial" w:cs="Arial"/>
                <w:sz w:val="20"/>
              </w:rPr>
            </w:pPr>
            <w:r w:rsidRPr="007607B2">
              <w:rPr>
                <w:rFonts w:ascii="Arial" w:eastAsia="Arial" w:hAnsi="Arial" w:cs="Arial"/>
                <w:spacing w:val="-2"/>
                <w:sz w:val="20"/>
              </w:rPr>
              <w:t>This</w:t>
            </w:r>
            <w:r w:rsidRPr="007607B2">
              <w:rPr>
                <w:rFonts w:ascii="Arial" w:eastAsia="Arial" w:hAnsi="Arial" w:cs="Arial"/>
                <w:spacing w:val="-5"/>
                <w:sz w:val="20"/>
              </w:rPr>
              <w:t xml:space="preserve"> </w:t>
            </w:r>
            <w:r w:rsidRPr="007607B2">
              <w:rPr>
                <w:rFonts w:ascii="Arial" w:eastAsia="Arial" w:hAnsi="Arial" w:cs="Arial"/>
                <w:spacing w:val="-2"/>
                <w:sz w:val="20"/>
              </w:rPr>
              <w:t>segment,</w:t>
            </w:r>
            <w:r w:rsidRPr="007607B2">
              <w:rPr>
                <w:rFonts w:ascii="Arial" w:eastAsia="Arial" w:hAnsi="Arial" w:cs="Arial"/>
                <w:spacing w:val="-6"/>
                <w:sz w:val="20"/>
              </w:rPr>
              <w:t xml:space="preserve"> </w:t>
            </w:r>
            <w:r w:rsidRPr="007607B2">
              <w:rPr>
                <w:rFonts w:ascii="Arial" w:eastAsia="Arial" w:hAnsi="Arial" w:cs="Arial"/>
                <w:spacing w:val="-2"/>
                <w:sz w:val="20"/>
              </w:rPr>
              <w:t>used</w:t>
            </w:r>
            <w:r w:rsidRPr="007607B2">
              <w:rPr>
                <w:rFonts w:ascii="Arial" w:eastAsia="Arial" w:hAnsi="Arial" w:cs="Arial"/>
                <w:spacing w:val="-3"/>
                <w:sz w:val="20"/>
              </w:rPr>
              <w:t xml:space="preserve"> </w:t>
            </w:r>
            <w:r w:rsidRPr="007607B2">
              <w:rPr>
                <w:rFonts w:ascii="Arial" w:eastAsia="Arial" w:hAnsi="Arial" w:cs="Arial"/>
                <w:spacing w:val="-2"/>
                <w:sz w:val="20"/>
              </w:rPr>
              <w:t>alone,</w:t>
            </w:r>
            <w:r w:rsidRPr="007607B2">
              <w:rPr>
                <w:rFonts w:ascii="Arial" w:eastAsia="Arial" w:hAnsi="Arial" w:cs="Arial"/>
                <w:spacing w:val="-4"/>
                <w:sz w:val="20"/>
              </w:rPr>
              <w:t xml:space="preserve"> </w:t>
            </w:r>
            <w:r w:rsidRPr="007607B2">
              <w:rPr>
                <w:rFonts w:ascii="Arial" w:eastAsia="Arial" w:hAnsi="Arial" w:cs="Arial"/>
                <w:spacing w:val="-2"/>
                <w:sz w:val="20"/>
              </w:rPr>
              <w:t>provides the</w:t>
            </w:r>
            <w:r w:rsidRPr="007607B2">
              <w:rPr>
                <w:rFonts w:ascii="Arial" w:eastAsia="Arial" w:hAnsi="Arial" w:cs="Arial"/>
                <w:spacing w:val="-5"/>
                <w:sz w:val="20"/>
              </w:rPr>
              <w:t xml:space="preserve"> </w:t>
            </w:r>
            <w:r w:rsidRPr="007607B2">
              <w:rPr>
                <w:rFonts w:ascii="Arial" w:eastAsia="Arial" w:hAnsi="Arial" w:cs="Arial"/>
                <w:spacing w:val="-2"/>
                <w:sz w:val="20"/>
              </w:rPr>
              <w:t>most</w:t>
            </w:r>
            <w:r w:rsidRPr="007607B2">
              <w:rPr>
                <w:rFonts w:ascii="Arial" w:eastAsia="Arial" w:hAnsi="Arial" w:cs="Arial"/>
                <w:spacing w:val="-6"/>
                <w:sz w:val="20"/>
              </w:rPr>
              <w:t xml:space="preserve"> </w:t>
            </w:r>
            <w:r w:rsidRPr="007607B2">
              <w:rPr>
                <w:rFonts w:ascii="Arial" w:eastAsia="Arial" w:hAnsi="Arial" w:cs="Arial"/>
                <w:spacing w:val="-2"/>
                <w:sz w:val="20"/>
              </w:rPr>
              <w:t>efficient</w:t>
            </w:r>
            <w:r w:rsidRPr="007607B2">
              <w:rPr>
                <w:rFonts w:ascii="Arial" w:eastAsia="Arial" w:hAnsi="Arial" w:cs="Arial"/>
                <w:spacing w:val="-6"/>
                <w:sz w:val="20"/>
              </w:rPr>
              <w:t xml:space="preserve"> </w:t>
            </w:r>
            <w:r w:rsidRPr="007607B2">
              <w:rPr>
                <w:rFonts w:ascii="Arial" w:eastAsia="Arial" w:hAnsi="Arial" w:cs="Arial"/>
                <w:spacing w:val="-2"/>
                <w:sz w:val="20"/>
              </w:rPr>
              <w:t>method</w:t>
            </w:r>
            <w:r w:rsidRPr="007607B2">
              <w:rPr>
                <w:rFonts w:ascii="Arial" w:eastAsia="Arial" w:hAnsi="Arial" w:cs="Arial"/>
                <w:spacing w:val="-6"/>
                <w:sz w:val="20"/>
              </w:rPr>
              <w:t xml:space="preserve"> </w:t>
            </w:r>
            <w:r w:rsidRPr="007607B2">
              <w:rPr>
                <w:rFonts w:ascii="Arial" w:eastAsia="Arial" w:hAnsi="Arial" w:cs="Arial"/>
                <w:spacing w:val="-5"/>
                <w:sz w:val="20"/>
              </w:rPr>
              <w:t>of</w:t>
            </w:r>
          </w:p>
        </w:tc>
      </w:tr>
      <w:tr w:rsidR="007607B2" w:rsidRPr="007607B2" w14:paraId="64F435F2" w14:textId="77777777" w:rsidTr="00744536">
        <w:trPr>
          <w:trHeight w:val="232"/>
        </w:trPr>
        <w:tc>
          <w:tcPr>
            <w:tcW w:w="1785" w:type="dxa"/>
          </w:tcPr>
          <w:p w14:paraId="13442995" w14:textId="77777777" w:rsidR="007607B2" w:rsidRPr="007607B2" w:rsidRDefault="007607B2" w:rsidP="00206B44">
            <w:pPr>
              <w:widowControl w:val="0"/>
              <w:autoSpaceDE w:val="0"/>
              <w:autoSpaceDN w:val="0"/>
              <w:spacing w:after="0" w:line="240" w:lineRule="auto"/>
              <w:rPr>
                <w:rFonts w:ascii="Times New Roman" w:eastAsia="Arial" w:hAnsi="Arial" w:cs="Arial"/>
                <w:sz w:val="16"/>
              </w:rPr>
            </w:pPr>
          </w:p>
        </w:tc>
        <w:tc>
          <w:tcPr>
            <w:tcW w:w="894" w:type="dxa"/>
          </w:tcPr>
          <w:p w14:paraId="38FBE99C" w14:textId="77777777" w:rsidR="007607B2" w:rsidRPr="007607B2" w:rsidRDefault="007607B2" w:rsidP="00206B44">
            <w:pPr>
              <w:widowControl w:val="0"/>
              <w:autoSpaceDE w:val="0"/>
              <w:autoSpaceDN w:val="0"/>
              <w:spacing w:after="0" w:line="240" w:lineRule="auto"/>
              <w:rPr>
                <w:rFonts w:ascii="Times New Roman" w:eastAsia="Arial" w:hAnsi="Arial" w:cs="Arial"/>
                <w:sz w:val="16"/>
              </w:rPr>
            </w:pPr>
          </w:p>
        </w:tc>
        <w:tc>
          <w:tcPr>
            <w:tcW w:w="6357" w:type="dxa"/>
          </w:tcPr>
          <w:p w14:paraId="333DCD28" w14:textId="77777777" w:rsidR="007607B2" w:rsidRPr="007607B2" w:rsidRDefault="007607B2" w:rsidP="00206B44">
            <w:pPr>
              <w:widowControl w:val="0"/>
              <w:autoSpaceDE w:val="0"/>
              <w:autoSpaceDN w:val="0"/>
              <w:spacing w:after="0" w:line="213" w:lineRule="exact"/>
              <w:ind w:left="248"/>
              <w:rPr>
                <w:rFonts w:ascii="Arial" w:eastAsia="Arial" w:hAnsi="Arial" w:cs="Arial"/>
                <w:sz w:val="20"/>
              </w:rPr>
            </w:pPr>
            <w:r w:rsidRPr="007607B2">
              <w:rPr>
                <w:rFonts w:ascii="Arial" w:eastAsia="Arial" w:hAnsi="Arial" w:cs="Arial"/>
                <w:spacing w:val="-2"/>
                <w:sz w:val="20"/>
              </w:rPr>
              <w:t>providing</w:t>
            </w:r>
            <w:r w:rsidRPr="007607B2">
              <w:rPr>
                <w:rFonts w:ascii="Arial" w:eastAsia="Arial" w:hAnsi="Arial" w:cs="Arial"/>
                <w:spacing w:val="-3"/>
                <w:sz w:val="20"/>
              </w:rPr>
              <w:t xml:space="preserve"> </w:t>
            </w:r>
            <w:r w:rsidRPr="007607B2">
              <w:rPr>
                <w:rFonts w:ascii="Arial" w:eastAsia="Arial" w:hAnsi="Arial" w:cs="Arial"/>
                <w:spacing w:val="-2"/>
                <w:sz w:val="20"/>
              </w:rPr>
              <w:t>organizational</w:t>
            </w:r>
            <w:r w:rsidRPr="007607B2">
              <w:rPr>
                <w:rFonts w:ascii="Arial" w:eastAsia="Arial" w:hAnsi="Arial" w:cs="Arial"/>
                <w:spacing w:val="-4"/>
                <w:sz w:val="20"/>
              </w:rPr>
              <w:t xml:space="preserve"> </w:t>
            </w:r>
            <w:r w:rsidRPr="007607B2">
              <w:rPr>
                <w:rFonts w:ascii="Arial" w:eastAsia="Arial" w:hAnsi="Arial" w:cs="Arial"/>
                <w:spacing w:val="-2"/>
                <w:sz w:val="20"/>
              </w:rPr>
              <w:t>identification. To</w:t>
            </w:r>
            <w:r w:rsidRPr="007607B2">
              <w:rPr>
                <w:rFonts w:ascii="Arial" w:eastAsia="Arial" w:hAnsi="Arial" w:cs="Arial"/>
                <w:spacing w:val="-3"/>
                <w:sz w:val="20"/>
              </w:rPr>
              <w:t xml:space="preserve"> </w:t>
            </w:r>
            <w:r w:rsidRPr="007607B2">
              <w:rPr>
                <w:rFonts w:ascii="Arial" w:eastAsia="Arial" w:hAnsi="Arial" w:cs="Arial"/>
                <w:spacing w:val="-2"/>
                <w:sz w:val="20"/>
              </w:rPr>
              <w:t>obtain</w:t>
            </w:r>
            <w:r w:rsidRPr="007607B2">
              <w:rPr>
                <w:rFonts w:ascii="Arial" w:eastAsia="Arial" w:hAnsi="Arial" w:cs="Arial"/>
                <w:spacing w:val="-3"/>
                <w:sz w:val="20"/>
              </w:rPr>
              <w:t xml:space="preserve"> </w:t>
            </w:r>
            <w:r w:rsidRPr="007607B2">
              <w:rPr>
                <w:rFonts w:ascii="Arial" w:eastAsia="Arial" w:hAnsi="Arial" w:cs="Arial"/>
                <w:spacing w:val="-2"/>
                <w:sz w:val="20"/>
              </w:rPr>
              <w:t>this</w:t>
            </w:r>
            <w:r w:rsidRPr="007607B2">
              <w:rPr>
                <w:rFonts w:ascii="Arial" w:eastAsia="Arial" w:hAnsi="Arial" w:cs="Arial"/>
                <w:spacing w:val="-1"/>
                <w:sz w:val="20"/>
              </w:rPr>
              <w:t xml:space="preserve"> </w:t>
            </w:r>
            <w:r w:rsidRPr="007607B2">
              <w:rPr>
                <w:rFonts w:ascii="Arial" w:eastAsia="Arial" w:hAnsi="Arial" w:cs="Arial"/>
                <w:spacing w:val="-2"/>
                <w:sz w:val="20"/>
              </w:rPr>
              <w:t>efficiency</w:t>
            </w:r>
            <w:r w:rsidRPr="007607B2">
              <w:rPr>
                <w:rFonts w:ascii="Arial" w:eastAsia="Arial" w:hAnsi="Arial" w:cs="Arial"/>
                <w:spacing w:val="-7"/>
                <w:sz w:val="20"/>
              </w:rPr>
              <w:t xml:space="preserve"> </w:t>
            </w:r>
            <w:r w:rsidRPr="007607B2">
              <w:rPr>
                <w:rFonts w:ascii="Arial" w:eastAsia="Arial" w:hAnsi="Arial" w:cs="Arial"/>
                <w:spacing w:val="-2"/>
                <w:sz w:val="20"/>
              </w:rPr>
              <w:t>the</w:t>
            </w:r>
            <w:r w:rsidRPr="007607B2">
              <w:rPr>
                <w:rFonts w:ascii="Arial" w:eastAsia="Arial" w:hAnsi="Arial" w:cs="Arial"/>
                <w:spacing w:val="-3"/>
                <w:sz w:val="20"/>
              </w:rPr>
              <w:t xml:space="preserve"> </w:t>
            </w:r>
            <w:r w:rsidRPr="007607B2">
              <w:rPr>
                <w:rFonts w:ascii="Arial" w:eastAsia="Arial" w:hAnsi="Arial" w:cs="Arial"/>
                <w:spacing w:val="-5"/>
                <w:sz w:val="20"/>
              </w:rPr>
              <w:t>"ID</w:t>
            </w:r>
          </w:p>
        </w:tc>
      </w:tr>
      <w:tr w:rsidR="007607B2" w:rsidRPr="007607B2" w14:paraId="21F40D35" w14:textId="77777777" w:rsidTr="00744536">
        <w:trPr>
          <w:trHeight w:val="230"/>
        </w:trPr>
        <w:tc>
          <w:tcPr>
            <w:tcW w:w="1785" w:type="dxa"/>
          </w:tcPr>
          <w:p w14:paraId="07C66A85" w14:textId="77777777" w:rsidR="007607B2" w:rsidRPr="007607B2" w:rsidRDefault="007607B2" w:rsidP="00206B44">
            <w:pPr>
              <w:widowControl w:val="0"/>
              <w:autoSpaceDE w:val="0"/>
              <w:autoSpaceDN w:val="0"/>
              <w:spacing w:after="0" w:line="240" w:lineRule="auto"/>
              <w:rPr>
                <w:rFonts w:ascii="Times New Roman" w:eastAsia="Arial" w:hAnsi="Arial" w:cs="Arial"/>
                <w:sz w:val="16"/>
              </w:rPr>
            </w:pPr>
          </w:p>
        </w:tc>
        <w:tc>
          <w:tcPr>
            <w:tcW w:w="894" w:type="dxa"/>
          </w:tcPr>
          <w:p w14:paraId="61F12F7B" w14:textId="77777777" w:rsidR="007607B2" w:rsidRPr="007607B2" w:rsidRDefault="007607B2" w:rsidP="00206B44">
            <w:pPr>
              <w:widowControl w:val="0"/>
              <w:autoSpaceDE w:val="0"/>
              <w:autoSpaceDN w:val="0"/>
              <w:spacing w:after="0" w:line="240" w:lineRule="auto"/>
              <w:rPr>
                <w:rFonts w:ascii="Times New Roman" w:eastAsia="Arial" w:hAnsi="Arial" w:cs="Arial"/>
                <w:sz w:val="16"/>
              </w:rPr>
            </w:pPr>
          </w:p>
        </w:tc>
        <w:tc>
          <w:tcPr>
            <w:tcW w:w="6357" w:type="dxa"/>
          </w:tcPr>
          <w:p w14:paraId="7CB7603D" w14:textId="77777777" w:rsidR="007607B2" w:rsidRPr="007607B2" w:rsidRDefault="007607B2" w:rsidP="00206B44">
            <w:pPr>
              <w:widowControl w:val="0"/>
              <w:autoSpaceDE w:val="0"/>
              <w:autoSpaceDN w:val="0"/>
              <w:spacing w:after="0" w:line="210" w:lineRule="exact"/>
              <w:ind w:left="248"/>
              <w:rPr>
                <w:rFonts w:ascii="Arial" w:eastAsia="Arial" w:hAnsi="Arial" w:cs="Arial"/>
                <w:sz w:val="20"/>
              </w:rPr>
            </w:pPr>
            <w:r w:rsidRPr="007607B2">
              <w:rPr>
                <w:rFonts w:ascii="Arial" w:eastAsia="Arial" w:hAnsi="Arial" w:cs="Arial"/>
                <w:sz w:val="20"/>
              </w:rPr>
              <w:t>Code"</w:t>
            </w:r>
            <w:r w:rsidRPr="007607B2">
              <w:rPr>
                <w:rFonts w:ascii="Arial" w:eastAsia="Arial" w:hAnsi="Arial" w:cs="Arial"/>
                <w:spacing w:val="-12"/>
                <w:sz w:val="20"/>
              </w:rPr>
              <w:t xml:space="preserve"> </w:t>
            </w:r>
            <w:r w:rsidRPr="007607B2">
              <w:rPr>
                <w:rFonts w:ascii="Arial" w:eastAsia="Arial" w:hAnsi="Arial" w:cs="Arial"/>
                <w:sz w:val="20"/>
              </w:rPr>
              <w:t>(N104)</w:t>
            </w:r>
            <w:r w:rsidRPr="007607B2">
              <w:rPr>
                <w:rFonts w:ascii="Arial" w:eastAsia="Arial" w:hAnsi="Arial" w:cs="Arial"/>
                <w:spacing w:val="-10"/>
                <w:sz w:val="20"/>
              </w:rPr>
              <w:t xml:space="preserve"> </w:t>
            </w:r>
            <w:r w:rsidRPr="007607B2">
              <w:rPr>
                <w:rFonts w:ascii="Arial" w:eastAsia="Arial" w:hAnsi="Arial" w:cs="Arial"/>
                <w:sz w:val="20"/>
              </w:rPr>
              <w:t>must</w:t>
            </w:r>
            <w:r w:rsidRPr="007607B2">
              <w:rPr>
                <w:rFonts w:ascii="Arial" w:eastAsia="Arial" w:hAnsi="Arial" w:cs="Arial"/>
                <w:spacing w:val="-8"/>
                <w:sz w:val="20"/>
              </w:rPr>
              <w:t xml:space="preserve"> </w:t>
            </w:r>
            <w:r w:rsidRPr="007607B2">
              <w:rPr>
                <w:rFonts w:ascii="Arial" w:eastAsia="Arial" w:hAnsi="Arial" w:cs="Arial"/>
                <w:sz w:val="20"/>
              </w:rPr>
              <w:t>provide</w:t>
            </w:r>
            <w:r w:rsidRPr="007607B2">
              <w:rPr>
                <w:rFonts w:ascii="Arial" w:eastAsia="Arial" w:hAnsi="Arial" w:cs="Arial"/>
                <w:spacing w:val="-13"/>
                <w:sz w:val="20"/>
              </w:rPr>
              <w:t xml:space="preserve"> </w:t>
            </w:r>
            <w:r w:rsidRPr="007607B2">
              <w:rPr>
                <w:rFonts w:ascii="Arial" w:eastAsia="Arial" w:hAnsi="Arial" w:cs="Arial"/>
                <w:sz w:val="20"/>
              </w:rPr>
              <w:t>a</w:t>
            </w:r>
            <w:r w:rsidRPr="007607B2">
              <w:rPr>
                <w:rFonts w:ascii="Arial" w:eastAsia="Arial" w:hAnsi="Arial" w:cs="Arial"/>
                <w:spacing w:val="-11"/>
                <w:sz w:val="20"/>
              </w:rPr>
              <w:t xml:space="preserve"> </w:t>
            </w:r>
            <w:r w:rsidRPr="007607B2">
              <w:rPr>
                <w:rFonts w:ascii="Arial" w:eastAsia="Arial" w:hAnsi="Arial" w:cs="Arial"/>
                <w:sz w:val="20"/>
              </w:rPr>
              <w:t>key</w:t>
            </w:r>
            <w:r w:rsidRPr="007607B2">
              <w:rPr>
                <w:rFonts w:ascii="Arial" w:eastAsia="Arial" w:hAnsi="Arial" w:cs="Arial"/>
                <w:spacing w:val="-12"/>
                <w:sz w:val="20"/>
              </w:rPr>
              <w:t xml:space="preserve"> </w:t>
            </w:r>
            <w:r w:rsidRPr="007607B2">
              <w:rPr>
                <w:rFonts w:ascii="Arial" w:eastAsia="Arial" w:hAnsi="Arial" w:cs="Arial"/>
                <w:sz w:val="20"/>
              </w:rPr>
              <w:t>to</w:t>
            </w:r>
            <w:r w:rsidRPr="007607B2">
              <w:rPr>
                <w:rFonts w:ascii="Arial" w:eastAsia="Arial" w:hAnsi="Arial" w:cs="Arial"/>
                <w:spacing w:val="-12"/>
                <w:sz w:val="20"/>
              </w:rPr>
              <w:t xml:space="preserve"> </w:t>
            </w:r>
            <w:r w:rsidRPr="007607B2">
              <w:rPr>
                <w:rFonts w:ascii="Arial" w:eastAsia="Arial" w:hAnsi="Arial" w:cs="Arial"/>
                <w:sz w:val="20"/>
              </w:rPr>
              <w:t>the</w:t>
            </w:r>
            <w:r w:rsidRPr="007607B2">
              <w:rPr>
                <w:rFonts w:ascii="Arial" w:eastAsia="Arial" w:hAnsi="Arial" w:cs="Arial"/>
                <w:spacing w:val="-11"/>
                <w:sz w:val="20"/>
              </w:rPr>
              <w:t xml:space="preserve"> </w:t>
            </w:r>
            <w:r w:rsidRPr="007607B2">
              <w:rPr>
                <w:rFonts w:ascii="Arial" w:eastAsia="Arial" w:hAnsi="Arial" w:cs="Arial"/>
                <w:sz w:val="20"/>
              </w:rPr>
              <w:t>table</w:t>
            </w:r>
            <w:r w:rsidRPr="007607B2">
              <w:rPr>
                <w:rFonts w:ascii="Arial" w:eastAsia="Arial" w:hAnsi="Arial" w:cs="Arial"/>
                <w:spacing w:val="-11"/>
                <w:sz w:val="20"/>
              </w:rPr>
              <w:t xml:space="preserve"> </w:t>
            </w:r>
            <w:r w:rsidRPr="007607B2">
              <w:rPr>
                <w:rFonts w:ascii="Arial" w:eastAsia="Arial" w:hAnsi="Arial" w:cs="Arial"/>
                <w:sz w:val="20"/>
              </w:rPr>
              <w:t>maintained</w:t>
            </w:r>
            <w:r w:rsidRPr="007607B2">
              <w:rPr>
                <w:rFonts w:ascii="Arial" w:eastAsia="Arial" w:hAnsi="Arial" w:cs="Arial"/>
                <w:spacing w:val="-11"/>
                <w:sz w:val="20"/>
              </w:rPr>
              <w:t xml:space="preserve"> </w:t>
            </w:r>
            <w:r w:rsidRPr="007607B2">
              <w:rPr>
                <w:rFonts w:ascii="Arial" w:eastAsia="Arial" w:hAnsi="Arial" w:cs="Arial"/>
                <w:sz w:val="20"/>
              </w:rPr>
              <w:t>by</w:t>
            </w:r>
            <w:r w:rsidRPr="007607B2">
              <w:rPr>
                <w:rFonts w:ascii="Arial" w:eastAsia="Arial" w:hAnsi="Arial" w:cs="Arial"/>
                <w:spacing w:val="-12"/>
                <w:sz w:val="20"/>
              </w:rPr>
              <w:t xml:space="preserve"> </w:t>
            </w:r>
            <w:r w:rsidRPr="007607B2">
              <w:rPr>
                <w:rFonts w:ascii="Arial" w:eastAsia="Arial" w:hAnsi="Arial" w:cs="Arial"/>
                <w:spacing w:val="-5"/>
                <w:sz w:val="20"/>
              </w:rPr>
              <w:t>the</w:t>
            </w:r>
          </w:p>
        </w:tc>
      </w:tr>
      <w:tr w:rsidR="007607B2" w:rsidRPr="007607B2" w14:paraId="09DCDF5F" w14:textId="77777777" w:rsidTr="00744536">
        <w:trPr>
          <w:trHeight w:val="229"/>
        </w:trPr>
        <w:tc>
          <w:tcPr>
            <w:tcW w:w="1785" w:type="dxa"/>
          </w:tcPr>
          <w:p w14:paraId="2AAB6646" w14:textId="77777777" w:rsidR="007607B2" w:rsidRPr="007607B2" w:rsidRDefault="007607B2" w:rsidP="00206B44">
            <w:pPr>
              <w:widowControl w:val="0"/>
              <w:autoSpaceDE w:val="0"/>
              <w:autoSpaceDN w:val="0"/>
              <w:spacing w:after="0" w:line="240" w:lineRule="auto"/>
              <w:rPr>
                <w:rFonts w:ascii="Times New Roman" w:eastAsia="Arial" w:hAnsi="Arial" w:cs="Arial"/>
                <w:sz w:val="16"/>
              </w:rPr>
            </w:pPr>
          </w:p>
        </w:tc>
        <w:tc>
          <w:tcPr>
            <w:tcW w:w="894" w:type="dxa"/>
          </w:tcPr>
          <w:p w14:paraId="0C7F51DE" w14:textId="77777777" w:rsidR="007607B2" w:rsidRPr="007607B2" w:rsidRDefault="007607B2" w:rsidP="00206B44">
            <w:pPr>
              <w:widowControl w:val="0"/>
              <w:autoSpaceDE w:val="0"/>
              <w:autoSpaceDN w:val="0"/>
              <w:spacing w:after="0" w:line="240" w:lineRule="auto"/>
              <w:rPr>
                <w:rFonts w:ascii="Times New Roman" w:eastAsia="Arial" w:hAnsi="Arial" w:cs="Arial"/>
                <w:sz w:val="16"/>
              </w:rPr>
            </w:pPr>
          </w:p>
        </w:tc>
        <w:tc>
          <w:tcPr>
            <w:tcW w:w="6357" w:type="dxa"/>
          </w:tcPr>
          <w:p w14:paraId="0B745B3D" w14:textId="77777777" w:rsidR="007607B2" w:rsidRPr="007607B2" w:rsidRDefault="007607B2" w:rsidP="00206B44">
            <w:pPr>
              <w:widowControl w:val="0"/>
              <w:autoSpaceDE w:val="0"/>
              <w:autoSpaceDN w:val="0"/>
              <w:spacing w:after="0" w:line="209" w:lineRule="exact"/>
              <w:ind w:left="248"/>
              <w:rPr>
                <w:rFonts w:ascii="Arial" w:eastAsia="Arial" w:hAnsi="Arial" w:cs="Arial"/>
                <w:sz w:val="20"/>
              </w:rPr>
            </w:pPr>
            <w:r w:rsidRPr="007607B2">
              <w:rPr>
                <w:rFonts w:ascii="Arial" w:eastAsia="Arial" w:hAnsi="Arial" w:cs="Arial"/>
                <w:spacing w:val="-2"/>
                <w:sz w:val="20"/>
              </w:rPr>
              <w:t>transaction</w:t>
            </w:r>
            <w:r w:rsidRPr="007607B2">
              <w:rPr>
                <w:rFonts w:ascii="Arial" w:eastAsia="Arial" w:hAnsi="Arial" w:cs="Arial"/>
                <w:spacing w:val="-12"/>
                <w:sz w:val="20"/>
              </w:rPr>
              <w:t xml:space="preserve"> </w:t>
            </w:r>
            <w:r w:rsidRPr="007607B2">
              <w:rPr>
                <w:rFonts w:ascii="Arial" w:eastAsia="Arial" w:hAnsi="Arial" w:cs="Arial"/>
                <w:spacing w:val="-2"/>
                <w:sz w:val="20"/>
              </w:rPr>
              <w:t>processing</w:t>
            </w:r>
            <w:r w:rsidRPr="007607B2">
              <w:rPr>
                <w:rFonts w:ascii="Arial" w:eastAsia="Arial" w:hAnsi="Arial" w:cs="Arial"/>
                <w:spacing w:val="-8"/>
                <w:sz w:val="20"/>
              </w:rPr>
              <w:t xml:space="preserve"> </w:t>
            </w:r>
            <w:r w:rsidRPr="007607B2">
              <w:rPr>
                <w:rFonts w:ascii="Arial" w:eastAsia="Arial" w:hAnsi="Arial" w:cs="Arial"/>
                <w:spacing w:val="-2"/>
                <w:sz w:val="20"/>
              </w:rPr>
              <w:t>party.</w:t>
            </w:r>
          </w:p>
        </w:tc>
      </w:tr>
      <w:tr w:rsidR="007607B2" w:rsidRPr="007607B2" w14:paraId="796693FA" w14:textId="77777777" w:rsidTr="00744536">
        <w:trPr>
          <w:trHeight w:val="225"/>
        </w:trPr>
        <w:tc>
          <w:tcPr>
            <w:tcW w:w="1785" w:type="dxa"/>
          </w:tcPr>
          <w:p w14:paraId="7971F96E" w14:textId="77777777" w:rsidR="007607B2" w:rsidRPr="007607B2" w:rsidRDefault="007607B2" w:rsidP="00206B44">
            <w:pPr>
              <w:widowControl w:val="0"/>
              <w:autoSpaceDE w:val="0"/>
              <w:autoSpaceDN w:val="0"/>
              <w:spacing w:after="0" w:line="240" w:lineRule="auto"/>
              <w:rPr>
                <w:rFonts w:ascii="Times New Roman" w:eastAsia="Arial" w:hAnsi="Arial" w:cs="Arial"/>
                <w:sz w:val="16"/>
              </w:rPr>
            </w:pPr>
          </w:p>
        </w:tc>
        <w:tc>
          <w:tcPr>
            <w:tcW w:w="894" w:type="dxa"/>
          </w:tcPr>
          <w:p w14:paraId="247ADA76" w14:textId="77777777" w:rsidR="007607B2" w:rsidRPr="007607B2" w:rsidRDefault="007607B2" w:rsidP="00206B44">
            <w:pPr>
              <w:widowControl w:val="0"/>
              <w:autoSpaceDE w:val="0"/>
              <w:autoSpaceDN w:val="0"/>
              <w:spacing w:after="0" w:line="205" w:lineRule="exact"/>
              <w:ind w:right="248"/>
              <w:jc w:val="right"/>
              <w:rPr>
                <w:rFonts w:ascii="Arial" w:eastAsia="Arial" w:hAnsi="Arial" w:cs="Arial"/>
                <w:sz w:val="20"/>
              </w:rPr>
            </w:pPr>
            <w:r w:rsidRPr="007607B2">
              <w:rPr>
                <w:rFonts w:ascii="Arial" w:eastAsia="Arial" w:hAnsi="Arial" w:cs="Arial"/>
                <w:spacing w:val="-5"/>
                <w:sz w:val="20"/>
              </w:rPr>
              <w:t>05</w:t>
            </w:r>
          </w:p>
        </w:tc>
        <w:tc>
          <w:tcPr>
            <w:tcW w:w="6357" w:type="dxa"/>
          </w:tcPr>
          <w:p w14:paraId="607ED11F" w14:textId="77777777" w:rsidR="007607B2" w:rsidRDefault="007607B2" w:rsidP="00206B44">
            <w:pPr>
              <w:widowControl w:val="0"/>
              <w:autoSpaceDE w:val="0"/>
              <w:autoSpaceDN w:val="0"/>
              <w:spacing w:after="0" w:line="205" w:lineRule="exact"/>
              <w:ind w:left="248"/>
              <w:rPr>
                <w:rFonts w:ascii="Arial" w:eastAsia="Arial" w:hAnsi="Arial" w:cs="Arial"/>
                <w:spacing w:val="-4"/>
                <w:sz w:val="20"/>
              </w:rPr>
            </w:pPr>
            <w:r w:rsidRPr="007607B2">
              <w:rPr>
                <w:rFonts w:ascii="Arial" w:eastAsia="Arial" w:hAnsi="Arial" w:cs="Arial"/>
                <w:sz w:val="20"/>
              </w:rPr>
              <w:t>N105</w:t>
            </w:r>
            <w:r w:rsidRPr="007607B2">
              <w:rPr>
                <w:rFonts w:ascii="Arial" w:eastAsia="Arial" w:hAnsi="Arial" w:cs="Arial"/>
                <w:spacing w:val="-12"/>
                <w:sz w:val="20"/>
              </w:rPr>
              <w:t xml:space="preserve"> </w:t>
            </w:r>
            <w:r w:rsidRPr="007607B2">
              <w:rPr>
                <w:rFonts w:ascii="Arial" w:eastAsia="Arial" w:hAnsi="Arial" w:cs="Arial"/>
                <w:sz w:val="20"/>
              </w:rPr>
              <w:t>and</w:t>
            </w:r>
            <w:r w:rsidRPr="007607B2">
              <w:rPr>
                <w:rFonts w:ascii="Arial" w:eastAsia="Arial" w:hAnsi="Arial" w:cs="Arial"/>
                <w:spacing w:val="-12"/>
                <w:sz w:val="20"/>
              </w:rPr>
              <w:t xml:space="preserve"> </w:t>
            </w:r>
            <w:r w:rsidRPr="007607B2">
              <w:rPr>
                <w:rFonts w:ascii="Arial" w:eastAsia="Arial" w:hAnsi="Arial" w:cs="Arial"/>
                <w:sz w:val="20"/>
              </w:rPr>
              <w:t>N106</w:t>
            </w:r>
            <w:r w:rsidRPr="007607B2">
              <w:rPr>
                <w:rFonts w:ascii="Arial" w:eastAsia="Arial" w:hAnsi="Arial" w:cs="Arial"/>
                <w:spacing w:val="-11"/>
                <w:sz w:val="20"/>
              </w:rPr>
              <w:t xml:space="preserve"> </w:t>
            </w:r>
            <w:r w:rsidRPr="007607B2">
              <w:rPr>
                <w:rFonts w:ascii="Arial" w:eastAsia="Arial" w:hAnsi="Arial" w:cs="Arial"/>
                <w:sz w:val="20"/>
              </w:rPr>
              <w:t>further</w:t>
            </w:r>
            <w:r w:rsidRPr="007607B2">
              <w:rPr>
                <w:rFonts w:ascii="Arial" w:eastAsia="Arial" w:hAnsi="Arial" w:cs="Arial"/>
                <w:spacing w:val="-11"/>
                <w:sz w:val="20"/>
              </w:rPr>
              <w:t xml:space="preserve"> </w:t>
            </w:r>
            <w:r w:rsidRPr="007607B2">
              <w:rPr>
                <w:rFonts w:ascii="Arial" w:eastAsia="Arial" w:hAnsi="Arial" w:cs="Arial"/>
                <w:sz w:val="20"/>
              </w:rPr>
              <w:t>define</w:t>
            </w:r>
            <w:r w:rsidRPr="007607B2">
              <w:rPr>
                <w:rFonts w:ascii="Arial" w:eastAsia="Arial" w:hAnsi="Arial" w:cs="Arial"/>
                <w:spacing w:val="-11"/>
                <w:sz w:val="20"/>
              </w:rPr>
              <w:t xml:space="preserve"> </w:t>
            </w:r>
            <w:r w:rsidRPr="007607B2">
              <w:rPr>
                <w:rFonts w:ascii="Arial" w:eastAsia="Arial" w:hAnsi="Arial" w:cs="Arial"/>
                <w:sz w:val="20"/>
              </w:rPr>
              <w:t>the</w:t>
            </w:r>
            <w:r w:rsidRPr="007607B2">
              <w:rPr>
                <w:rFonts w:ascii="Arial" w:eastAsia="Arial" w:hAnsi="Arial" w:cs="Arial"/>
                <w:spacing w:val="-12"/>
                <w:sz w:val="20"/>
              </w:rPr>
              <w:t xml:space="preserve"> </w:t>
            </w:r>
            <w:r w:rsidRPr="007607B2">
              <w:rPr>
                <w:rFonts w:ascii="Arial" w:eastAsia="Arial" w:hAnsi="Arial" w:cs="Arial"/>
                <w:sz w:val="20"/>
              </w:rPr>
              <w:t>type</w:t>
            </w:r>
            <w:r w:rsidRPr="007607B2">
              <w:rPr>
                <w:rFonts w:ascii="Arial" w:eastAsia="Arial" w:hAnsi="Arial" w:cs="Arial"/>
                <w:spacing w:val="-12"/>
                <w:sz w:val="20"/>
              </w:rPr>
              <w:t xml:space="preserve"> </w:t>
            </w:r>
            <w:r w:rsidRPr="007607B2">
              <w:rPr>
                <w:rFonts w:ascii="Arial" w:eastAsia="Arial" w:hAnsi="Arial" w:cs="Arial"/>
                <w:sz w:val="20"/>
              </w:rPr>
              <w:t>of</w:t>
            </w:r>
            <w:r w:rsidRPr="007607B2">
              <w:rPr>
                <w:rFonts w:ascii="Arial" w:eastAsia="Arial" w:hAnsi="Arial" w:cs="Arial"/>
                <w:spacing w:val="-11"/>
                <w:sz w:val="20"/>
              </w:rPr>
              <w:t xml:space="preserve"> </w:t>
            </w:r>
            <w:r w:rsidRPr="007607B2">
              <w:rPr>
                <w:rFonts w:ascii="Arial" w:eastAsia="Arial" w:hAnsi="Arial" w:cs="Arial"/>
                <w:sz w:val="20"/>
              </w:rPr>
              <w:t>entity</w:t>
            </w:r>
            <w:r w:rsidRPr="007607B2">
              <w:rPr>
                <w:rFonts w:ascii="Arial" w:eastAsia="Arial" w:hAnsi="Arial" w:cs="Arial"/>
                <w:spacing w:val="-13"/>
                <w:sz w:val="20"/>
              </w:rPr>
              <w:t xml:space="preserve"> </w:t>
            </w:r>
            <w:r w:rsidRPr="007607B2">
              <w:rPr>
                <w:rFonts w:ascii="Arial" w:eastAsia="Arial" w:hAnsi="Arial" w:cs="Arial"/>
                <w:sz w:val="20"/>
              </w:rPr>
              <w:t>in</w:t>
            </w:r>
            <w:r w:rsidRPr="007607B2">
              <w:rPr>
                <w:rFonts w:ascii="Arial" w:eastAsia="Arial" w:hAnsi="Arial" w:cs="Arial"/>
                <w:spacing w:val="-11"/>
                <w:sz w:val="20"/>
              </w:rPr>
              <w:t xml:space="preserve"> </w:t>
            </w:r>
            <w:r w:rsidRPr="007607B2">
              <w:rPr>
                <w:rFonts w:ascii="Arial" w:eastAsia="Arial" w:hAnsi="Arial" w:cs="Arial"/>
                <w:spacing w:val="-4"/>
                <w:sz w:val="20"/>
              </w:rPr>
              <w:t>N101.</w:t>
            </w:r>
          </w:p>
          <w:p w14:paraId="5E6C78DD" w14:textId="77777777" w:rsidR="0064023D" w:rsidRDefault="0064023D" w:rsidP="00206B44">
            <w:pPr>
              <w:widowControl w:val="0"/>
              <w:autoSpaceDE w:val="0"/>
              <w:autoSpaceDN w:val="0"/>
              <w:spacing w:after="0" w:line="205" w:lineRule="exact"/>
              <w:ind w:left="248"/>
              <w:rPr>
                <w:rFonts w:ascii="Arial" w:eastAsia="Arial" w:hAnsi="Arial" w:cs="Arial"/>
                <w:spacing w:val="-4"/>
                <w:sz w:val="20"/>
              </w:rPr>
            </w:pPr>
          </w:p>
          <w:p w14:paraId="0265972C" w14:textId="77777777" w:rsidR="0064023D" w:rsidRPr="0064023D" w:rsidRDefault="0064023D" w:rsidP="00206B44">
            <w:pPr>
              <w:widowControl w:val="0"/>
              <w:tabs>
                <w:tab w:val="left" w:pos="2519"/>
              </w:tabs>
              <w:autoSpaceDE w:val="0"/>
              <w:autoSpaceDN w:val="0"/>
              <w:spacing w:before="2" w:after="0" w:line="240" w:lineRule="auto"/>
              <w:ind w:left="360"/>
              <w:rPr>
                <w:rFonts w:ascii="Arial" w:eastAsia="Arial" w:hAnsi="Arial" w:cs="Arial"/>
                <w:b/>
                <w:bCs/>
                <w:sz w:val="20"/>
                <w:szCs w:val="20"/>
              </w:rPr>
            </w:pPr>
            <w:r w:rsidRPr="0064023D">
              <w:rPr>
                <w:rFonts w:ascii="Arial" w:eastAsia="Arial" w:hAnsi="Arial" w:cs="Arial"/>
                <w:b/>
                <w:bCs/>
                <w:sz w:val="20"/>
                <w:szCs w:val="20"/>
              </w:rPr>
              <w:t>Data Element Summary</w:t>
            </w:r>
          </w:p>
          <w:p w14:paraId="181BB11E" w14:textId="77777777" w:rsidR="0064023D" w:rsidRPr="007607B2" w:rsidRDefault="0064023D" w:rsidP="00206B44">
            <w:pPr>
              <w:widowControl w:val="0"/>
              <w:autoSpaceDE w:val="0"/>
              <w:autoSpaceDN w:val="0"/>
              <w:spacing w:after="0" w:line="205" w:lineRule="exact"/>
              <w:ind w:left="248"/>
              <w:rPr>
                <w:rFonts w:ascii="Arial" w:eastAsia="Arial" w:hAnsi="Arial" w:cs="Arial"/>
                <w:sz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080"/>
        <w:gridCol w:w="1170"/>
        <w:gridCol w:w="5345"/>
        <w:gridCol w:w="2190"/>
      </w:tblGrid>
      <w:tr w:rsidR="008B5813" w14:paraId="2CB1E10E" w14:textId="77777777" w:rsidTr="008B5813">
        <w:tc>
          <w:tcPr>
            <w:tcW w:w="1165" w:type="dxa"/>
            <w:vAlign w:val="bottom"/>
          </w:tcPr>
          <w:p w14:paraId="2CBC6BE8" w14:textId="77777777" w:rsidR="008B5813" w:rsidRDefault="008B5813" w:rsidP="00206B44">
            <w:pPr>
              <w:widowControl w:val="0"/>
              <w:autoSpaceDE w:val="0"/>
              <w:autoSpaceDN w:val="0"/>
              <w:rPr>
                <w:rFonts w:ascii="Arial" w:eastAsia="Arial" w:hAnsi="Arial" w:cs="Arial"/>
              </w:rPr>
            </w:pPr>
          </w:p>
        </w:tc>
        <w:tc>
          <w:tcPr>
            <w:tcW w:w="1080" w:type="dxa"/>
            <w:vAlign w:val="bottom"/>
          </w:tcPr>
          <w:p w14:paraId="53846E82" w14:textId="1B009AAD" w:rsidR="008B5813" w:rsidRDefault="008B5813" w:rsidP="00206B44">
            <w:pPr>
              <w:widowControl w:val="0"/>
              <w:autoSpaceDE w:val="0"/>
              <w:autoSpaceDN w:val="0"/>
              <w:rPr>
                <w:rFonts w:ascii="Arial" w:eastAsia="Arial" w:hAnsi="Arial" w:cs="Arial"/>
              </w:rPr>
            </w:pPr>
            <w:r w:rsidRPr="000345D4">
              <w:rPr>
                <w:rFonts w:ascii="Arial" w:hAnsi="Arial" w:cs="Arial"/>
                <w:b/>
                <w:bCs/>
                <w:color w:val="000000"/>
                <w:sz w:val="20"/>
                <w:szCs w:val="20"/>
              </w:rPr>
              <w:t>Ref.</w:t>
            </w:r>
            <w:r>
              <w:rPr>
                <w:rFonts w:ascii="Arial" w:hAnsi="Arial" w:cs="Arial"/>
                <w:b/>
                <w:bCs/>
                <w:color w:val="000000"/>
                <w:sz w:val="20"/>
                <w:szCs w:val="20"/>
                <w:u w:val="single"/>
              </w:rPr>
              <w:br/>
              <w:t>Des.</w:t>
            </w:r>
          </w:p>
        </w:tc>
        <w:tc>
          <w:tcPr>
            <w:tcW w:w="1170" w:type="dxa"/>
            <w:vAlign w:val="bottom"/>
          </w:tcPr>
          <w:p w14:paraId="1A905928" w14:textId="013AAC54" w:rsidR="008B5813" w:rsidRDefault="008B5813" w:rsidP="00206B44">
            <w:pPr>
              <w:widowControl w:val="0"/>
              <w:autoSpaceDE w:val="0"/>
              <w:autoSpaceDN w:val="0"/>
              <w:rPr>
                <w:rFonts w:ascii="Arial" w:eastAsia="Arial" w:hAnsi="Arial" w:cs="Arial"/>
              </w:rPr>
            </w:pPr>
            <w:r w:rsidRPr="000345D4">
              <w:rPr>
                <w:rFonts w:ascii="Arial" w:hAnsi="Arial" w:cs="Arial"/>
                <w:b/>
                <w:bCs/>
                <w:color w:val="000000"/>
                <w:sz w:val="20"/>
                <w:szCs w:val="20"/>
              </w:rPr>
              <w:t>Data</w:t>
            </w:r>
            <w:r>
              <w:rPr>
                <w:rFonts w:ascii="Arial" w:hAnsi="Arial" w:cs="Arial"/>
                <w:b/>
                <w:bCs/>
                <w:color w:val="000000"/>
                <w:sz w:val="20"/>
                <w:szCs w:val="20"/>
                <w:u w:val="single"/>
              </w:rPr>
              <w:br/>
              <w:t>Element</w:t>
            </w:r>
          </w:p>
        </w:tc>
        <w:tc>
          <w:tcPr>
            <w:tcW w:w="5345" w:type="dxa"/>
            <w:vAlign w:val="bottom"/>
          </w:tcPr>
          <w:p w14:paraId="2EB90489" w14:textId="42F1BEF3" w:rsidR="008B5813" w:rsidRDefault="008B5813" w:rsidP="00206B44">
            <w:pPr>
              <w:widowControl w:val="0"/>
              <w:autoSpaceDE w:val="0"/>
              <w:autoSpaceDN w:val="0"/>
              <w:rPr>
                <w:rFonts w:ascii="Arial" w:eastAsia="Arial" w:hAnsi="Arial" w:cs="Arial"/>
              </w:rPr>
            </w:pPr>
            <w:r>
              <w:rPr>
                <w:rFonts w:ascii="Arial" w:hAnsi="Arial" w:cs="Arial"/>
                <w:b/>
                <w:bCs/>
                <w:color w:val="000000"/>
                <w:sz w:val="20"/>
                <w:szCs w:val="20"/>
                <w:u w:val="single"/>
              </w:rPr>
              <w:t>Name</w:t>
            </w:r>
          </w:p>
        </w:tc>
        <w:tc>
          <w:tcPr>
            <w:tcW w:w="2190" w:type="dxa"/>
            <w:vAlign w:val="bottom"/>
          </w:tcPr>
          <w:p w14:paraId="0AEFCDAB" w14:textId="4F373F1A" w:rsidR="008B5813" w:rsidRDefault="008B5813" w:rsidP="00206B44">
            <w:pPr>
              <w:widowControl w:val="0"/>
              <w:autoSpaceDE w:val="0"/>
              <w:autoSpaceDN w:val="0"/>
              <w:rPr>
                <w:rFonts w:ascii="Arial" w:eastAsia="Arial" w:hAnsi="Arial" w:cs="Arial"/>
              </w:rPr>
            </w:pPr>
            <w:r>
              <w:rPr>
                <w:rFonts w:ascii="Arial" w:hAnsi="Arial" w:cs="Arial"/>
                <w:b/>
                <w:bCs/>
                <w:color w:val="000000"/>
                <w:sz w:val="20"/>
                <w:szCs w:val="20"/>
                <w:u w:val="single"/>
              </w:rPr>
              <w:t>Attributes</w:t>
            </w:r>
          </w:p>
        </w:tc>
      </w:tr>
      <w:tr w:rsidR="008B5813" w14:paraId="66538730" w14:textId="77777777" w:rsidTr="008B5813">
        <w:tc>
          <w:tcPr>
            <w:tcW w:w="1165" w:type="dxa"/>
          </w:tcPr>
          <w:p w14:paraId="3F1397F3" w14:textId="157CB10C" w:rsidR="008B5813" w:rsidRDefault="008B5813" w:rsidP="00206B44">
            <w:pPr>
              <w:widowControl w:val="0"/>
              <w:autoSpaceDE w:val="0"/>
              <w:autoSpaceDN w:val="0"/>
              <w:rPr>
                <w:rFonts w:ascii="Arial" w:eastAsia="Arial" w:hAnsi="Arial" w:cs="Arial"/>
              </w:rPr>
            </w:pPr>
            <w:r>
              <w:rPr>
                <w:rFonts w:ascii="Arial" w:hAnsi="Arial" w:cs="Arial"/>
                <w:b/>
                <w:bCs/>
                <w:color w:val="000000"/>
                <w:sz w:val="20"/>
                <w:szCs w:val="20"/>
              </w:rPr>
              <w:t>Must Use</w:t>
            </w:r>
          </w:p>
        </w:tc>
        <w:tc>
          <w:tcPr>
            <w:tcW w:w="1080" w:type="dxa"/>
          </w:tcPr>
          <w:p w14:paraId="6DB91227" w14:textId="6BA0E2B6" w:rsidR="008B5813" w:rsidRDefault="008B5813" w:rsidP="00206B44">
            <w:pPr>
              <w:widowControl w:val="0"/>
              <w:autoSpaceDE w:val="0"/>
              <w:autoSpaceDN w:val="0"/>
              <w:rPr>
                <w:rFonts w:ascii="Arial" w:eastAsia="Arial" w:hAnsi="Arial" w:cs="Arial"/>
              </w:rPr>
            </w:pPr>
            <w:r>
              <w:rPr>
                <w:rFonts w:ascii="Arial" w:hAnsi="Arial" w:cs="Arial"/>
                <w:b/>
                <w:bCs/>
                <w:color w:val="000000"/>
                <w:sz w:val="20"/>
                <w:szCs w:val="20"/>
              </w:rPr>
              <w:t>N101</w:t>
            </w:r>
          </w:p>
        </w:tc>
        <w:tc>
          <w:tcPr>
            <w:tcW w:w="1170" w:type="dxa"/>
          </w:tcPr>
          <w:p w14:paraId="6FFA49F1" w14:textId="162659A7" w:rsidR="008B5813" w:rsidRDefault="008B5813" w:rsidP="00206B44">
            <w:pPr>
              <w:widowControl w:val="0"/>
              <w:autoSpaceDE w:val="0"/>
              <w:autoSpaceDN w:val="0"/>
              <w:rPr>
                <w:rFonts w:ascii="Arial" w:eastAsia="Arial" w:hAnsi="Arial" w:cs="Arial"/>
              </w:rPr>
            </w:pPr>
            <w:r>
              <w:rPr>
                <w:rFonts w:ascii="Arial" w:hAnsi="Arial" w:cs="Arial"/>
                <w:b/>
                <w:bCs/>
                <w:color w:val="000000"/>
                <w:sz w:val="20"/>
                <w:szCs w:val="20"/>
              </w:rPr>
              <w:t>98</w:t>
            </w:r>
          </w:p>
        </w:tc>
        <w:tc>
          <w:tcPr>
            <w:tcW w:w="5345" w:type="dxa"/>
          </w:tcPr>
          <w:p w14:paraId="6FF3926B" w14:textId="584A271F" w:rsidR="008B5813" w:rsidRDefault="008B5813" w:rsidP="00206B44">
            <w:pPr>
              <w:widowControl w:val="0"/>
              <w:autoSpaceDE w:val="0"/>
              <w:autoSpaceDN w:val="0"/>
              <w:rPr>
                <w:rFonts w:ascii="Arial" w:eastAsia="Arial" w:hAnsi="Arial" w:cs="Arial"/>
              </w:rPr>
            </w:pPr>
            <w:r>
              <w:rPr>
                <w:rFonts w:ascii="Arial" w:hAnsi="Arial" w:cs="Arial"/>
                <w:b/>
                <w:bCs/>
                <w:color w:val="000000"/>
                <w:sz w:val="20"/>
                <w:szCs w:val="20"/>
              </w:rPr>
              <w:t>Entity Identifier Code</w:t>
            </w:r>
          </w:p>
        </w:tc>
        <w:tc>
          <w:tcPr>
            <w:tcW w:w="2190" w:type="dxa"/>
          </w:tcPr>
          <w:p w14:paraId="6E44F40D" w14:textId="2FCBA6BB" w:rsidR="008B5813" w:rsidRDefault="008B5813" w:rsidP="00206B44">
            <w:pPr>
              <w:widowControl w:val="0"/>
              <w:autoSpaceDE w:val="0"/>
              <w:autoSpaceDN w:val="0"/>
              <w:rPr>
                <w:rFonts w:ascii="Arial" w:eastAsia="Arial" w:hAnsi="Arial" w:cs="Arial"/>
              </w:rPr>
            </w:pPr>
            <w:r>
              <w:rPr>
                <w:rFonts w:ascii="Arial" w:hAnsi="Arial" w:cs="Arial"/>
                <w:b/>
                <w:bCs/>
                <w:color w:val="000000"/>
                <w:sz w:val="20"/>
                <w:szCs w:val="20"/>
              </w:rPr>
              <w:t>M ID 2/3</w:t>
            </w:r>
          </w:p>
        </w:tc>
      </w:tr>
      <w:tr w:rsidR="008B5813" w14:paraId="2B1EF7F0" w14:textId="77777777" w:rsidTr="008B5813">
        <w:tc>
          <w:tcPr>
            <w:tcW w:w="1165" w:type="dxa"/>
          </w:tcPr>
          <w:p w14:paraId="2D762F01" w14:textId="77777777" w:rsidR="008B5813" w:rsidRDefault="008B5813" w:rsidP="00206B44">
            <w:pPr>
              <w:widowControl w:val="0"/>
              <w:autoSpaceDE w:val="0"/>
              <w:autoSpaceDN w:val="0"/>
              <w:rPr>
                <w:rFonts w:ascii="Arial" w:eastAsia="Arial" w:hAnsi="Arial" w:cs="Arial"/>
              </w:rPr>
            </w:pPr>
          </w:p>
        </w:tc>
        <w:tc>
          <w:tcPr>
            <w:tcW w:w="1080" w:type="dxa"/>
          </w:tcPr>
          <w:p w14:paraId="29F608CA" w14:textId="77777777" w:rsidR="008B5813" w:rsidRDefault="008B5813" w:rsidP="00206B44">
            <w:pPr>
              <w:widowControl w:val="0"/>
              <w:autoSpaceDE w:val="0"/>
              <w:autoSpaceDN w:val="0"/>
              <w:rPr>
                <w:rFonts w:ascii="Arial" w:eastAsia="Arial" w:hAnsi="Arial" w:cs="Arial"/>
              </w:rPr>
            </w:pPr>
          </w:p>
        </w:tc>
        <w:tc>
          <w:tcPr>
            <w:tcW w:w="1170" w:type="dxa"/>
          </w:tcPr>
          <w:p w14:paraId="5EBBF58A" w14:textId="77777777" w:rsidR="008B5813" w:rsidRDefault="008B5813" w:rsidP="00206B44">
            <w:pPr>
              <w:widowControl w:val="0"/>
              <w:autoSpaceDE w:val="0"/>
              <w:autoSpaceDN w:val="0"/>
              <w:rPr>
                <w:rFonts w:ascii="Arial" w:eastAsia="Arial" w:hAnsi="Arial" w:cs="Arial"/>
              </w:rPr>
            </w:pPr>
          </w:p>
        </w:tc>
        <w:tc>
          <w:tcPr>
            <w:tcW w:w="5345" w:type="dxa"/>
          </w:tcPr>
          <w:p w14:paraId="6BC785E6" w14:textId="32C81EF0" w:rsidR="008B5813" w:rsidRDefault="008B5813" w:rsidP="00206B44">
            <w:pPr>
              <w:widowControl w:val="0"/>
              <w:autoSpaceDE w:val="0"/>
              <w:autoSpaceDN w:val="0"/>
              <w:rPr>
                <w:rFonts w:ascii="Arial" w:eastAsia="Arial" w:hAnsi="Arial" w:cs="Arial"/>
              </w:rPr>
            </w:pPr>
            <w:r>
              <w:rPr>
                <w:rFonts w:ascii="Arial" w:eastAsia="Arial" w:hAnsi="Arial" w:cs="Arial"/>
                <w:color w:val="000000"/>
                <w:sz w:val="20"/>
                <w:szCs w:val="20"/>
              </w:rPr>
              <w:t>Code identifying an organizational entity, a physical location, property, or an individual.</w:t>
            </w:r>
            <w:r>
              <w:rPr>
                <w:rFonts w:ascii="Arial" w:eastAsia="Arial" w:hAnsi="Arial" w:cs="Arial"/>
                <w:color w:val="000000"/>
                <w:sz w:val="20"/>
                <w:szCs w:val="20"/>
              </w:rPr>
              <w:br/>
              <w:t>LV         Loan Servicer</w:t>
            </w:r>
          </w:p>
        </w:tc>
        <w:tc>
          <w:tcPr>
            <w:tcW w:w="2190" w:type="dxa"/>
          </w:tcPr>
          <w:p w14:paraId="6068AF6E" w14:textId="77777777" w:rsidR="008B5813" w:rsidRDefault="008B5813" w:rsidP="00206B44">
            <w:pPr>
              <w:widowControl w:val="0"/>
              <w:autoSpaceDE w:val="0"/>
              <w:autoSpaceDN w:val="0"/>
              <w:rPr>
                <w:rFonts w:ascii="Arial" w:eastAsia="Arial" w:hAnsi="Arial" w:cs="Arial"/>
              </w:rPr>
            </w:pPr>
          </w:p>
        </w:tc>
      </w:tr>
      <w:tr w:rsidR="008B5813" w14:paraId="6BE1D355" w14:textId="77777777" w:rsidTr="00EC2358">
        <w:tc>
          <w:tcPr>
            <w:tcW w:w="1165" w:type="dxa"/>
          </w:tcPr>
          <w:p w14:paraId="5E1A7805" w14:textId="4257B035" w:rsidR="008B5813" w:rsidRDefault="008B5813" w:rsidP="00206B44">
            <w:pPr>
              <w:widowControl w:val="0"/>
              <w:autoSpaceDE w:val="0"/>
              <w:autoSpaceDN w:val="0"/>
              <w:rPr>
                <w:rFonts w:ascii="Arial" w:eastAsia="Arial" w:hAnsi="Arial" w:cs="Arial"/>
              </w:rPr>
            </w:pPr>
            <w:r>
              <w:rPr>
                <w:rFonts w:ascii="Arial" w:eastAsia="Arial" w:hAnsi="Arial" w:cs="Arial"/>
                <w:b/>
                <w:bCs/>
                <w:color w:val="000000"/>
                <w:spacing w:val="-2"/>
                <w:sz w:val="20"/>
                <w:szCs w:val="20"/>
              </w:rPr>
              <w:t>Must Use</w:t>
            </w:r>
          </w:p>
        </w:tc>
        <w:tc>
          <w:tcPr>
            <w:tcW w:w="1080" w:type="dxa"/>
          </w:tcPr>
          <w:p w14:paraId="387B3CBF" w14:textId="390FC4FC" w:rsidR="008B5813" w:rsidRDefault="008B5813" w:rsidP="00206B44">
            <w:pPr>
              <w:widowControl w:val="0"/>
              <w:autoSpaceDE w:val="0"/>
              <w:autoSpaceDN w:val="0"/>
              <w:rPr>
                <w:rFonts w:ascii="Arial" w:eastAsia="Arial" w:hAnsi="Arial" w:cs="Arial"/>
              </w:rPr>
            </w:pPr>
            <w:r>
              <w:rPr>
                <w:rFonts w:ascii="Arial" w:hAnsi="Arial" w:cs="Arial"/>
                <w:b/>
                <w:bCs/>
                <w:color w:val="000000"/>
                <w:spacing w:val="-4"/>
                <w:sz w:val="20"/>
                <w:szCs w:val="20"/>
              </w:rPr>
              <w:t>N102</w:t>
            </w:r>
          </w:p>
        </w:tc>
        <w:tc>
          <w:tcPr>
            <w:tcW w:w="1170" w:type="dxa"/>
          </w:tcPr>
          <w:p w14:paraId="6AD63890" w14:textId="2D04C852" w:rsidR="008B5813" w:rsidRDefault="008B5813" w:rsidP="00206B44">
            <w:pPr>
              <w:widowControl w:val="0"/>
              <w:autoSpaceDE w:val="0"/>
              <w:autoSpaceDN w:val="0"/>
              <w:rPr>
                <w:rFonts w:ascii="Arial" w:eastAsia="Arial" w:hAnsi="Arial" w:cs="Arial"/>
              </w:rPr>
            </w:pPr>
            <w:r>
              <w:rPr>
                <w:rFonts w:ascii="Arial" w:hAnsi="Arial" w:cs="Arial"/>
                <w:b/>
                <w:bCs/>
                <w:color w:val="000000"/>
                <w:spacing w:val="-5"/>
                <w:sz w:val="20"/>
                <w:szCs w:val="20"/>
              </w:rPr>
              <w:t>93</w:t>
            </w:r>
          </w:p>
        </w:tc>
        <w:tc>
          <w:tcPr>
            <w:tcW w:w="5345" w:type="dxa"/>
          </w:tcPr>
          <w:p w14:paraId="3744C999" w14:textId="2B85C449" w:rsidR="008B5813" w:rsidRDefault="008B5813" w:rsidP="00206B44">
            <w:pPr>
              <w:widowControl w:val="0"/>
              <w:autoSpaceDE w:val="0"/>
              <w:autoSpaceDN w:val="0"/>
              <w:rPr>
                <w:rFonts w:ascii="Arial" w:eastAsia="Arial" w:hAnsi="Arial" w:cs="Arial"/>
              </w:rPr>
            </w:pPr>
            <w:r>
              <w:rPr>
                <w:rFonts w:ascii="Arial" w:hAnsi="Arial" w:cs="Arial"/>
                <w:b/>
                <w:bCs/>
                <w:color w:val="000000"/>
                <w:spacing w:val="-4"/>
                <w:sz w:val="20"/>
                <w:szCs w:val="20"/>
              </w:rPr>
              <w:t>Name</w:t>
            </w:r>
          </w:p>
        </w:tc>
        <w:tc>
          <w:tcPr>
            <w:tcW w:w="2190" w:type="dxa"/>
          </w:tcPr>
          <w:p w14:paraId="64F6D1F7" w14:textId="45C7FDD6" w:rsidR="008B5813" w:rsidRDefault="008B5813" w:rsidP="00206B44">
            <w:pPr>
              <w:widowControl w:val="0"/>
              <w:autoSpaceDE w:val="0"/>
              <w:autoSpaceDN w:val="0"/>
              <w:rPr>
                <w:rFonts w:ascii="Arial" w:eastAsia="Arial" w:hAnsi="Arial" w:cs="Arial"/>
              </w:rPr>
            </w:pPr>
            <w:r>
              <w:rPr>
                <w:rFonts w:ascii="Arial" w:hAnsi="Arial" w:cs="Arial"/>
                <w:b/>
                <w:bCs/>
                <w:color w:val="000000"/>
                <w:sz w:val="20"/>
                <w:szCs w:val="20"/>
              </w:rPr>
              <w:t>X AN 1/60</w:t>
            </w:r>
          </w:p>
        </w:tc>
      </w:tr>
      <w:tr w:rsidR="008B5813" w14:paraId="066D19F3" w14:textId="77777777" w:rsidTr="009D40E8">
        <w:tc>
          <w:tcPr>
            <w:tcW w:w="1165" w:type="dxa"/>
          </w:tcPr>
          <w:p w14:paraId="51756594" w14:textId="77777777" w:rsidR="008B5813" w:rsidRDefault="008B5813" w:rsidP="00206B44">
            <w:pPr>
              <w:widowControl w:val="0"/>
              <w:autoSpaceDE w:val="0"/>
              <w:autoSpaceDN w:val="0"/>
              <w:rPr>
                <w:rFonts w:ascii="Arial" w:eastAsia="Arial" w:hAnsi="Arial" w:cs="Arial"/>
              </w:rPr>
            </w:pPr>
          </w:p>
        </w:tc>
        <w:tc>
          <w:tcPr>
            <w:tcW w:w="1080" w:type="dxa"/>
          </w:tcPr>
          <w:p w14:paraId="1FC6C8CB" w14:textId="77777777" w:rsidR="008B5813" w:rsidRDefault="008B5813" w:rsidP="00206B44">
            <w:pPr>
              <w:widowControl w:val="0"/>
              <w:autoSpaceDE w:val="0"/>
              <w:autoSpaceDN w:val="0"/>
              <w:rPr>
                <w:rFonts w:ascii="Arial" w:eastAsia="Arial" w:hAnsi="Arial" w:cs="Arial"/>
              </w:rPr>
            </w:pPr>
          </w:p>
        </w:tc>
        <w:tc>
          <w:tcPr>
            <w:tcW w:w="1170" w:type="dxa"/>
          </w:tcPr>
          <w:p w14:paraId="2811C80C" w14:textId="77777777" w:rsidR="008B5813" w:rsidRDefault="008B5813" w:rsidP="00206B44">
            <w:pPr>
              <w:widowControl w:val="0"/>
              <w:autoSpaceDE w:val="0"/>
              <w:autoSpaceDN w:val="0"/>
              <w:rPr>
                <w:rFonts w:ascii="Arial" w:eastAsia="Arial" w:hAnsi="Arial" w:cs="Arial"/>
              </w:rPr>
            </w:pPr>
          </w:p>
        </w:tc>
        <w:tc>
          <w:tcPr>
            <w:tcW w:w="5345" w:type="dxa"/>
            <w:shd w:val="clear" w:color="auto" w:fill="auto"/>
          </w:tcPr>
          <w:p w14:paraId="4D3445F5" w14:textId="2461C200" w:rsidR="008B5813" w:rsidRDefault="008B5813" w:rsidP="00206B44">
            <w:pPr>
              <w:widowControl w:val="0"/>
              <w:autoSpaceDE w:val="0"/>
              <w:autoSpaceDN w:val="0"/>
              <w:rPr>
                <w:rFonts w:ascii="Arial" w:eastAsia="Arial" w:hAnsi="Arial" w:cs="Arial"/>
              </w:rPr>
            </w:pPr>
            <w:r>
              <w:rPr>
                <w:rFonts w:ascii="Arial" w:hAnsi="Arial" w:cs="Arial"/>
                <w:color w:val="000000"/>
                <w:sz w:val="20"/>
                <w:szCs w:val="20"/>
              </w:rPr>
              <w:t>Free-form name.</w:t>
            </w:r>
          </w:p>
        </w:tc>
        <w:tc>
          <w:tcPr>
            <w:tcW w:w="2190" w:type="dxa"/>
            <w:tcBorders>
              <w:left w:val="nil"/>
            </w:tcBorders>
          </w:tcPr>
          <w:p w14:paraId="696C9A6C" w14:textId="77777777" w:rsidR="008B5813" w:rsidRDefault="008B5813" w:rsidP="00206B44">
            <w:pPr>
              <w:widowControl w:val="0"/>
              <w:autoSpaceDE w:val="0"/>
              <w:autoSpaceDN w:val="0"/>
              <w:rPr>
                <w:rFonts w:ascii="Arial" w:eastAsia="Arial" w:hAnsi="Arial" w:cs="Arial"/>
              </w:rPr>
            </w:pPr>
          </w:p>
        </w:tc>
      </w:tr>
      <w:tr w:rsidR="008B5813" w14:paraId="062DB50A" w14:textId="77777777" w:rsidTr="00EC2358">
        <w:tc>
          <w:tcPr>
            <w:tcW w:w="1165" w:type="dxa"/>
          </w:tcPr>
          <w:p w14:paraId="2289244B" w14:textId="77777777" w:rsidR="008B5813" w:rsidRDefault="008B5813" w:rsidP="00206B44">
            <w:pPr>
              <w:widowControl w:val="0"/>
              <w:autoSpaceDE w:val="0"/>
              <w:autoSpaceDN w:val="0"/>
              <w:rPr>
                <w:rFonts w:ascii="Arial" w:eastAsia="Arial" w:hAnsi="Arial" w:cs="Arial"/>
              </w:rPr>
            </w:pPr>
          </w:p>
        </w:tc>
        <w:tc>
          <w:tcPr>
            <w:tcW w:w="1080" w:type="dxa"/>
          </w:tcPr>
          <w:p w14:paraId="024220C0" w14:textId="77777777" w:rsidR="008B5813" w:rsidRDefault="008B5813" w:rsidP="00206B44">
            <w:pPr>
              <w:widowControl w:val="0"/>
              <w:autoSpaceDE w:val="0"/>
              <w:autoSpaceDN w:val="0"/>
              <w:rPr>
                <w:rFonts w:ascii="Arial" w:eastAsia="Arial" w:hAnsi="Arial" w:cs="Arial"/>
              </w:rPr>
            </w:pPr>
          </w:p>
        </w:tc>
        <w:tc>
          <w:tcPr>
            <w:tcW w:w="1170" w:type="dxa"/>
          </w:tcPr>
          <w:p w14:paraId="3DEF0E83" w14:textId="77777777" w:rsidR="008B5813" w:rsidRDefault="008B5813" w:rsidP="00206B44">
            <w:pPr>
              <w:widowControl w:val="0"/>
              <w:autoSpaceDE w:val="0"/>
              <w:autoSpaceDN w:val="0"/>
              <w:rPr>
                <w:rFonts w:ascii="Arial" w:eastAsia="Arial" w:hAnsi="Arial" w:cs="Arial"/>
              </w:rPr>
            </w:pPr>
          </w:p>
        </w:tc>
        <w:tc>
          <w:tcPr>
            <w:tcW w:w="5345" w:type="dxa"/>
          </w:tcPr>
          <w:p w14:paraId="170C8A3E" w14:textId="555C49DF" w:rsidR="008B5813" w:rsidRDefault="008B5813" w:rsidP="00206B44">
            <w:pPr>
              <w:widowControl w:val="0"/>
              <w:autoSpaceDE w:val="0"/>
              <w:autoSpaceDN w:val="0"/>
              <w:rPr>
                <w:rFonts w:ascii="Arial" w:eastAsia="Arial" w:hAnsi="Arial" w:cs="Arial"/>
              </w:rPr>
            </w:pPr>
            <w:r>
              <w:rPr>
                <w:rFonts w:ascii="Arial" w:eastAsia="Arial" w:hAnsi="Arial" w:cs="Arial"/>
                <w:color w:val="000000"/>
                <w:spacing w:val="-2"/>
                <w:sz w:val="20"/>
                <w:szCs w:val="20"/>
              </w:rPr>
              <w:t>Insert Lender Name left justified.</w:t>
            </w:r>
          </w:p>
        </w:tc>
        <w:tc>
          <w:tcPr>
            <w:tcW w:w="2190" w:type="dxa"/>
          </w:tcPr>
          <w:p w14:paraId="57201E0D" w14:textId="77777777" w:rsidR="008B5813" w:rsidRDefault="008B5813" w:rsidP="00206B44">
            <w:pPr>
              <w:widowControl w:val="0"/>
              <w:autoSpaceDE w:val="0"/>
              <w:autoSpaceDN w:val="0"/>
              <w:rPr>
                <w:rFonts w:ascii="Arial" w:eastAsia="Arial" w:hAnsi="Arial" w:cs="Arial"/>
              </w:rPr>
            </w:pPr>
          </w:p>
        </w:tc>
      </w:tr>
      <w:tr w:rsidR="008B5813" w14:paraId="49DB5467" w14:textId="77777777" w:rsidTr="008B5813">
        <w:tc>
          <w:tcPr>
            <w:tcW w:w="1165" w:type="dxa"/>
          </w:tcPr>
          <w:p w14:paraId="2286EBB8" w14:textId="508AE1FA" w:rsidR="008B5813" w:rsidRDefault="008B5813" w:rsidP="00206B44">
            <w:pPr>
              <w:widowControl w:val="0"/>
              <w:autoSpaceDE w:val="0"/>
              <w:autoSpaceDN w:val="0"/>
              <w:rPr>
                <w:rFonts w:ascii="Arial" w:eastAsia="Arial" w:hAnsi="Arial" w:cs="Arial"/>
              </w:rPr>
            </w:pPr>
            <w:r>
              <w:rPr>
                <w:rFonts w:ascii="Arial" w:eastAsia="Arial" w:hAnsi="Arial" w:cs="Arial"/>
                <w:b/>
                <w:bCs/>
                <w:color w:val="000000"/>
                <w:spacing w:val="-2"/>
                <w:sz w:val="20"/>
                <w:szCs w:val="20"/>
              </w:rPr>
              <w:t>Must Use</w:t>
            </w:r>
          </w:p>
        </w:tc>
        <w:tc>
          <w:tcPr>
            <w:tcW w:w="1080" w:type="dxa"/>
          </w:tcPr>
          <w:p w14:paraId="2D0DB654" w14:textId="7B0C1839" w:rsidR="008B5813" w:rsidRDefault="008B5813" w:rsidP="00206B44">
            <w:pPr>
              <w:widowControl w:val="0"/>
              <w:autoSpaceDE w:val="0"/>
              <w:autoSpaceDN w:val="0"/>
              <w:rPr>
                <w:rFonts w:ascii="Arial" w:eastAsia="Arial" w:hAnsi="Arial" w:cs="Arial"/>
              </w:rPr>
            </w:pPr>
            <w:r>
              <w:rPr>
                <w:rFonts w:ascii="Arial" w:hAnsi="Arial" w:cs="Arial"/>
                <w:b/>
                <w:bCs/>
                <w:color w:val="000000"/>
                <w:spacing w:val="-4"/>
                <w:sz w:val="20"/>
                <w:szCs w:val="20"/>
              </w:rPr>
              <w:t>N103</w:t>
            </w:r>
          </w:p>
        </w:tc>
        <w:tc>
          <w:tcPr>
            <w:tcW w:w="1170" w:type="dxa"/>
          </w:tcPr>
          <w:p w14:paraId="02188F1C" w14:textId="1A0A2BD6" w:rsidR="008B5813" w:rsidRDefault="008B5813" w:rsidP="00206B44">
            <w:pPr>
              <w:widowControl w:val="0"/>
              <w:autoSpaceDE w:val="0"/>
              <w:autoSpaceDN w:val="0"/>
              <w:rPr>
                <w:rFonts w:ascii="Arial" w:eastAsia="Arial" w:hAnsi="Arial" w:cs="Arial"/>
              </w:rPr>
            </w:pPr>
            <w:r>
              <w:rPr>
                <w:rFonts w:ascii="Arial" w:hAnsi="Arial" w:cs="Arial"/>
                <w:b/>
                <w:bCs/>
                <w:color w:val="000000"/>
                <w:spacing w:val="-5"/>
                <w:sz w:val="20"/>
                <w:szCs w:val="20"/>
              </w:rPr>
              <w:t>66</w:t>
            </w:r>
          </w:p>
        </w:tc>
        <w:tc>
          <w:tcPr>
            <w:tcW w:w="5345" w:type="dxa"/>
          </w:tcPr>
          <w:p w14:paraId="0336C971" w14:textId="13405E3A" w:rsidR="008B5813" w:rsidRDefault="008B5813" w:rsidP="00206B44">
            <w:pPr>
              <w:widowControl w:val="0"/>
              <w:autoSpaceDE w:val="0"/>
              <w:autoSpaceDN w:val="0"/>
              <w:rPr>
                <w:rFonts w:ascii="Arial" w:eastAsia="Arial" w:hAnsi="Arial" w:cs="Arial"/>
              </w:rPr>
            </w:pPr>
            <w:r>
              <w:rPr>
                <w:rFonts w:ascii="Arial" w:hAnsi="Arial" w:cs="Arial"/>
                <w:b/>
                <w:bCs/>
                <w:color w:val="000000"/>
                <w:spacing w:val="-2"/>
                <w:sz w:val="20"/>
                <w:szCs w:val="20"/>
              </w:rPr>
              <w:t>Identification Code Qualifier</w:t>
            </w:r>
          </w:p>
        </w:tc>
        <w:tc>
          <w:tcPr>
            <w:tcW w:w="2190" w:type="dxa"/>
          </w:tcPr>
          <w:p w14:paraId="67DAA43B" w14:textId="276B945D" w:rsidR="008B5813" w:rsidRDefault="008B5813" w:rsidP="00206B44">
            <w:pPr>
              <w:widowControl w:val="0"/>
              <w:autoSpaceDE w:val="0"/>
              <w:autoSpaceDN w:val="0"/>
              <w:rPr>
                <w:rFonts w:ascii="Arial" w:eastAsia="Arial" w:hAnsi="Arial" w:cs="Arial"/>
              </w:rPr>
            </w:pPr>
            <w:r>
              <w:rPr>
                <w:rFonts w:ascii="Arial" w:hAnsi="Arial" w:cs="Arial"/>
                <w:b/>
                <w:bCs/>
                <w:color w:val="000000"/>
                <w:spacing w:val="-10"/>
                <w:sz w:val="20"/>
                <w:szCs w:val="20"/>
              </w:rPr>
              <w:t>X ID 1/2</w:t>
            </w:r>
          </w:p>
        </w:tc>
      </w:tr>
      <w:tr w:rsidR="008B5813" w14:paraId="4C4B22EE" w14:textId="77777777" w:rsidTr="008B5813">
        <w:tc>
          <w:tcPr>
            <w:tcW w:w="1165" w:type="dxa"/>
          </w:tcPr>
          <w:p w14:paraId="7E41D7F8" w14:textId="77777777" w:rsidR="008B5813" w:rsidRDefault="008B5813" w:rsidP="00206B44">
            <w:pPr>
              <w:widowControl w:val="0"/>
              <w:autoSpaceDE w:val="0"/>
              <w:autoSpaceDN w:val="0"/>
              <w:rPr>
                <w:rFonts w:ascii="Arial" w:eastAsia="Arial" w:hAnsi="Arial" w:cs="Arial"/>
              </w:rPr>
            </w:pPr>
          </w:p>
        </w:tc>
        <w:tc>
          <w:tcPr>
            <w:tcW w:w="1080" w:type="dxa"/>
          </w:tcPr>
          <w:p w14:paraId="3F073C28" w14:textId="77777777" w:rsidR="008B5813" w:rsidRDefault="008B5813" w:rsidP="00206B44">
            <w:pPr>
              <w:widowControl w:val="0"/>
              <w:autoSpaceDE w:val="0"/>
              <w:autoSpaceDN w:val="0"/>
              <w:rPr>
                <w:rFonts w:ascii="Arial" w:eastAsia="Arial" w:hAnsi="Arial" w:cs="Arial"/>
              </w:rPr>
            </w:pPr>
          </w:p>
        </w:tc>
        <w:tc>
          <w:tcPr>
            <w:tcW w:w="1170" w:type="dxa"/>
          </w:tcPr>
          <w:p w14:paraId="139B9623" w14:textId="77777777" w:rsidR="008B5813" w:rsidRDefault="008B5813" w:rsidP="00206B44">
            <w:pPr>
              <w:widowControl w:val="0"/>
              <w:autoSpaceDE w:val="0"/>
              <w:autoSpaceDN w:val="0"/>
              <w:rPr>
                <w:rFonts w:ascii="Arial" w:eastAsia="Arial" w:hAnsi="Arial" w:cs="Arial"/>
              </w:rPr>
            </w:pPr>
          </w:p>
        </w:tc>
        <w:tc>
          <w:tcPr>
            <w:tcW w:w="5345" w:type="dxa"/>
          </w:tcPr>
          <w:p w14:paraId="52DB7AC1" w14:textId="65277D96" w:rsidR="008B5813" w:rsidRDefault="008B5813" w:rsidP="00206B44">
            <w:pPr>
              <w:widowControl w:val="0"/>
              <w:autoSpaceDE w:val="0"/>
              <w:autoSpaceDN w:val="0"/>
              <w:rPr>
                <w:rFonts w:ascii="Arial" w:eastAsia="Arial" w:hAnsi="Arial" w:cs="Arial"/>
              </w:rPr>
            </w:pPr>
            <w:r>
              <w:rPr>
                <w:rFonts w:ascii="Arial" w:eastAsia="Arial" w:hAnsi="Arial" w:cs="Arial"/>
                <w:color w:val="000000"/>
                <w:sz w:val="20"/>
                <w:szCs w:val="20"/>
              </w:rPr>
              <w:t>Code designating the system/method of code structure used for Identification Code (67).</w:t>
            </w:r>
            <w:r>
              <w:rPr>
                <w:rFonts w:ascii="Arial" w:eastAsia="Arial" w:hAnsi="Arial" w:cs="Arial"/>
                <w:color w:val="000000"/>
                <w:sz w:val="20"/>
                <w:szCs w:val="20"/>
              </w:rPr>
              <w:br/>
              <w:t>62      Servicing Mortgagee Number</w:t>
            </w:r>
          </w:p>
        </w:tc>
        <w:tc>
          <w:tcPr>
            <w:tcW w:w="2190" w:type="dxa"/>
          </w:tcPr>
          <w:p w14:paraId="4901273D" w14:textId="77777777" w:rsidR="008B5813" w:rsidRDefault="008B5813" w:rsidP="00206B44">
            <w:pPr>
              <w:widowControl w:val="0"/>
              <w:autoSpaceDE w:val="0"/>
              <w:autoSpaceDN w:val="0"/>
              <w:rPr>
                <w:rFonts w:ascii="Arial" w:eastAsia="Arial" w:hAnsi="Arial" w:cs="Arial"/>
              </w:rPr>
            </w:pPr>
          </w:p>
        </w:tc>
      </w:tr>
      <w:tr w:rsidR="008B5813" w14:paraId="7776514A" w14:textId="77777777" w:rsidTr="008B5813">
        <w:tc>
          <w:tcPr>
            <w:tcW w:w="1165" w:type="dxa"/>
          </w:tcPr>
          <w:p w14:paraId="1FAC902D" w14:textId="3709E079" w:rsidR="008B5813" w:rsidRDefault="008B5813" w:rsidP="00206B44">
            <w:pPr>
              <w:widowControl w:val="0"/>
              <w:autoSpaceDE w:val="0"/>
              <w:autoSpaceDN w:val="0"/>
              <w:rPr>
                <w:rFonts w:ascii="Arial" w:eastAsia="Arial" w:hAnsi="Arial" w:cs="Arial"/>
              </w:rPr>
            </w:pPr>
            <w:r>
              <w:rPr>
                <w:rFonts w:ascii="Arial" w:eastAsia="Arial" w:hAnsi="Arial" w:cs="Arial"/>
                <w:b/>
                <w:bCs/>
                <w:color w:val="000000"/>
                <w:spacing w:val="-2"/>
                <w:sz w:val="20"/>
                <w:szCs w:val="20"/>
              </w:rPr>
              <w:t>Must Use</w:t>
            </w:r>
          </w:p>
        </w:tc>
        <w:tc>
          <w:tcPr>
            <w:tcW w:w="1080" w:type="dxa"/>
          </w:tcPr>
          <w:p w14:paraId="3A23D1EF" w14:textId="10F55AE6" w:rsidR="008B5813" w:rsidRDefault="008B5813" w:rsidP="00206B44">
            <w:pPr>
              <w:widowControl w:val="0"/>
              <w:autoSpaceDE w:val="0"/>
              <w:autoSpaceDN w:val="0"/>
              <w:rPr>
                <w:rFonts w:ascii="Arial" w:eastAsia="Arial" w:hAnsi="Arial" w:cs="Arial"/>
              </w:rPr>
            </w:pPr>
            <w:r>
              <w:rPr>
                <w:rFonts w:ascii="Arial" w:hAnsi="Arial" w:cs="Arial"/>
                <w:b/>
                <w:bCs/>
                <w:color w:val="000000"/>
                <w:spacing w:val="-4"/>
                <w:sz w:val="20"/>
                <w:szCs w:val="20"/>
              </w:rPr>
              <w:t>N104</w:t>
            </w:r>
          </w:p>
        </w:tc>
        <w:tc>
          <w:tcPr>
            <w:tcW w:w="1170" w:type="dxa"/>
          </w:tcPr>
          <w:p w14:paraId="0B399186" w14:textId="2FACF456" w:rsidR="008B5813" w:rsidRDefault="008B5813" w:rsidP="00206B44">
            <w:pPr>
              <w:widowControl w:val="0"/>
              <w:autoSpaceDE w:val="0"/>
              <w:autoSpaceDN w:val="0"/>
              <w:rPr>
                <w:rFonts w:ascii="Arial" w:eastAsia="Arial" w:hAnsi="Arial" w:cs="Arial"/>
              </w:rPr>
            </w:pPr>
            <w:r>
              <w:rPr>
                <w:rFonts w:ascii="Arial" w:hAnsi="Arial" w:cs="Arial"/>
                <w:b/>
                <w:bCs/>
                <w:color w:val="000000"/>
                <w:spacing w:val="-5"/>
                <w:sz w:val="20"/>
                <w:szCs w:val="20"/>
              </w:rPr>
              <w:t>67</w:t>
            </w:r>
          </w:p>
        </w:tc>
        <w:tc>
          <w:tcPr>
            <w:tcW w:w="5345" w:type="dxa"/>
          </w:tcPr>
          <w:p w14:paraId="3A907109" w14:textId="1926455C" w:rsidR="008B5813" w:rsidRDefault="008B5813" w:rsidP="00206B44">
            <w:pPr>
              <w:widowControl w:val="0"/>
              <w:autoSpaceDE w:val="0"/>
              <w:autoSpaceDN w:val="0"/>
              <w:rPr>
                <w:rFonts w:ascii="Arial" w:eastAsia="Arial" w:hAnsi="Arial" w:cs="Arial"/>
              </w:rPr>
            </w:pPr>
            <w:r>
              <w:rPr>
                <w:rFonts w:ascii="Arial" w:hAnsi="Arial" w:cs="Arial"/>
                <w:b/>
                <w:bCs/>
                <w:color w:val="000000"/>
                <w:spacing w:val="-2"/>
                <w:sz w:val="20"/>
                <w:szCs w:val="20"/>
              </w:rPr>
              <w:t>Identification Code</w:t>
            </w:r>
          </w:p>
        </w:tc>
        <w:tc>
          <w:tcPr>
            <w:tcW w:w="2190" w:type="dxa"/>
          </w:tcPr>
          <w:p w14:paraId="524D3851" w14:textId="6C3FA426" w:rsidR="008B5813" w:rsidRDefault="008B5813" w:rsidP="00206B44">
            <w:pPr>
              <w:widowControl w:val="0"/>
              <w:autoSpaceDE w:val="0"/>
              <w:autoSpaceDN w:val="0"/>
              <w:rPr>
                <w:rFonts w:ascii="Arial" w:eastAsia="Arial" w:hAnsi="Arial" w:cs="Arial"/>
              </w:rPr>
            </w:pPr>
            <w:r>
              <w:rPr>
                <w:rFonts w:ascii="Arial" w:hAnsi="Arial" w:cs="Arial"/>
                <w:b/>
                <w:bCs/>
                <w:color w:val="000000"/>
                <w:sz w:val="20"/>
                <w:szCs w:val="20"/>
              </w:rPr>
              <w:t>X AN 2/20</w:t>
            </w:r>
          </w:p>
        </w:tc>
      </w:tr>
      <w:tr w:rsidR="008B5813" w14:paraId="0351AB39" w14:textId="77777777" w:rsidTr="00EC2358">
        <w:tc>
          <w:tcPr>
            <w:tcW w:w="1165" w:type="dxa"/>
          </w:tcPr>
          <w:p w14:paraId="11198A3C" w14:textId="77777777" w:rsidR="008B5813" w:rsidRDefault="008B5813" w:rsidP="00206B44">
            <w:pPr>
              <w:widowControl w:val="0"/>
              <w:autoSpaceDE w:val="0"/>
              <w:autoSpaceDN w:val="0"/>
              <w:rPr>
                <w:rFonts w:ascii="Arial" w:eastAsia="Arial" w:hAnsi="Arial" w:cs="Arial"/>
              </w:rPr>
            </w:pPr>
          </w:p>
        </w:tc>
        <w:tc>
          <w:tcPr>
            <w:tcW w:w="1080" w:type="dxa"/>
          </w:tcPr>
          <w:p w14:paraId="1BD8C723" w14:textId="77777777" w:rsidR="008B5813" w:rsidRDefault="008B5813" w:rsidP="00206B44">
            <w:pPr>
              <w:widowControl w:val="0"/>
              <w:autoSpaceDE w:val="0"/>
              <w:autoSpaceDN w:val="0"/>
              <w:rPr>
                <w:rFonts w:ascii="Arial" w:eastAsia="Arial" w:hAnsi="Arial" w:cs="Arial"/>
              </w:rPr>
            </w:pPr>
          </w:p>
        </w:tc>
        <w:tc>
          <w:tcPr>
            <w:tcW w:w="1170" w:type="dxa"/>
          </w:tcPr>
          <w:p w14:paraId="665C4B0D" w14:textId="77777777" w:rsidR="008B5813" w:rsidRDefault="008B5813" w:rsidP="00206B44">
            <w:pPr>
              <w:widowControl w:val="0"/>
              <w:autoSpaceDE w:val="0"/>
              <w:autoSpaceDN w:val="0"/>
              <w:rPr>
                <w:rFonts w:ascii="Arial" w:eastAsia="Arial" w:hAnsi="Arial" w:cs="Arial"/>
              </w:rPr>
            </w:pPr>
          </w:p>
        </w:tc>
        <w:tc>
          <w:tcPr>
            <w:tcW w:w="5345" w:type="dxa"/>
          </w:tcPr>
          <w:p w14:paraId="7DB81A8B" w14:textId="60893BD1" w:rsidR="008B5813" w:rsidRDefault="008B5813" w:rsidP="00206B44">
            <w:pPr>
              <w:widowControl w:val="0"/>
              <w:autoSpaceDE w:val="0"/>
              <w:autoSpaceDN w:val="0"/>
              <w:rPr>
                <w:rFonts w:ascii="Arial" w:eastAsia="Arial" w:hAnsi="Arial" w:cs="Arial"/>
              </w:rPr>
            </w:pPr>
            <w:r>
              <w:rPr>
                <w:rFonts w:ascii="Aptos Narrow" w:hAnsi="Aptos Narrow"/>
                <w:color w:val="000000"/>
              </w:rPr>
              <w:t>Code identifying a party or other code.</w:t>
            </w:r>
          </w:p>
        </w:tc>
        <w:tc>
          <w:tcPr>
            <w:tcW w:w="2190" w:type="dxa"/>
          </w:tcPr>
          <w:p w14:paraId="1ADF4B1F" w14:textId="77777777" w:rsidR="008B5813" w:rsidRDefault="008B5813" w:rsidP="00206B44">
            <w:pPr>
              <w:widowControl w:val="0"/>
              <w:autoSpaceDE w:val="0"/>
              <w:autoSpaceDN w:val="0"/>
              <w:rPr>
                <w:rFonts w:ascii="Arial" w:eastAsia="Arial" w:hAnsi="Arial" w:cs="Arial"/>
              </w:rPr>
            </w:pPr>
          </w:p>
        </w:tc>
      </w:tr>
      <w:tr w:rsidR="008B5813" w14:paraId="30E27FEE" w14:textId="77777777" w:rsidTr="009D40E8">
        <w:tc>
          <w:tcPr>
            <w:tcW w:w="1165" w:type="dxa"/>
          </w:tcPr>
          <w:p w14:paraId="6F225DB4" w14:textId="77777777" w:rsidR="008B5813" w:rsidRDefault="008B5813" w:rsidP="00206B44">
            <w:pPr>
              <w:widowControl w:val="0"/>
              <w:autoSpaceDE w:val="0"/>
              <w:autoSpaceDN w:val="0"/>
              <w:rPr>
                <w:rFonts w:ascii="Arial" w:eastAsia="Arial" w:hAnsi="Arial" w:cs="Arial"/>
              </w:rPr>
            </w:pPr>
          </w:p>
        </w:tc>
        <w:tc>
          <w:tcPr>
            <w:tcW w:w="1080" w:type="dxa"/>
          </w:tcPr>
          <w:p w14:paraId="1471C4D9" w14:textId="77777777" w:rsidR="008B5813" w:rsidRDefault="008B5813" w:rsidP="00206B44">
            <w:pPr>
              <w:widowControl w:val="0"/>
              <w:autoSpaceDE w:val="0"/>
              <w:autoSpaceDN w:val="0"/>
              <w:rPr>
                <w:rFonts w:ascii="Arial" w:eastAsia="Arial" w:hAnsi="Arial" w:cs="Arial"/>
              </w:rPr>
            </w:pPr>
          </w:p>
        </w:tc>
        <w:tc>
          <w:tcPr>
            <w:tcW w:w="1170" w:type="dxa"/>
          </w:tcPr>
          <w:p w14:paraId="6B996603" w14:textId="77777777" w:rsidR="008B5813" w:rsidRDefault="008B5813" w:rsidP="00206B44">
            <w:pPr>
              <w:widowControl w:val="0"/>
              <w:autoSpaceDE w:val="0"/>
              <w:autoSpaceDN w:val="0"/>
              <w:rPr>
                <w:rFonts w:ascii="Arial" w:eastAsia="Arial" w:hAnsi="Arial" w:cs="Arial"/>
              </w:rPr>
            </w:pPr>
          </w:p>
        </w:tc>
        <w:tc>
          <w:tcPr>
            <w:tcW w:w="5345" w:type="dxa"/>
            <w:shd w:val="clear" w:color="auto" w:fill="auto"/>
            <w:vAlign w:val="bottom"/>
          </w:tcPr>
          <w:p w14:paraId="76EB6F3B" w14:textId="0BC89E11" w:rsidR="008B5813" w:rsidRPr="00EC2358" w:rsidRDefault="008B5813" w:rsidP="00206B44">
            <w:pPr>
              <w:widowControl w:val="0"/>
              <w:autoSpaceDE w:val="0"/>
              <w:autoSpaceDN w:val="0"/>
              <w:rPr>
                <w:rFonts w:ascii="Arial" w:eastAsia="Arial" w:hAnsi="Arial" w:cs="Arial"/>
              </w:rPr>
            </w:pPr>
            <w:r w:rsidRPr="00EC2358">
              <w:rPr>
                <w:rFonts w:ascii="Aptos Narrow" w:hAnsi="Aptos Narrow"/>
                <w:color w:val="000000"/>
              </w:rPr>
              <w:t>Insert the Lender’s Internal Revenue Service Tax Identification Number using the following format: Always 9 numeric digits. If the Lender IRS Tax Identification Number is less than 9 digits, left pad with zeros to make it 9 digits. For example, enter 125678 as 000125678.</w:t>
            </w:r>
          </w:p>
        </w:tc>
        <w:tc>
          <w:tcPr>
            <w:tcW w:w="2190" w:type="dxa"/>
            <w:tcBorders>
              <w:left w:val="nil"/>
            </w:tcBorders>
          </w:tcPr>
          <w:p w14:paraId="41172B3C" w14:textId="77777777" w:rsidR="008B5813" w:rsidRDefault="008B5813" w:rsidP="00206B44">
            <w:pPr>
              <w:widowControl w:val="0"/>
              <w:autoSpaceDE w:val="0"/>
              <w:autoSpaceDN w:val="0"/>
              <w:rPr>
                <w:rFonts w:ascii="Arial" w:eastAsia="Arial" w:hAnsi="Arial" w:cs="Arial"/>
              </w:rPr>
            </w:pPr>
          </w:p>
        </w:tc>
      </w:tr>
      <w:tr w:rsidR="008B5813" w14:paraId="1A5D7186" w14:textId="77777777" w:rsidTr="00EC2358">
        <w:tc>
          <w:tcPr>
            <w:tcW w:w="1165" w:type="dxa"/>
            <w:vAlign w:val="bottom"/>
          </w:tcPr>
          <w:p w14:paraId="7C528CD9" w14:textId="2A649D30" w:rsidR="008B5813" w:rsidRDefault="008B5813" w:rsidP="00206B44">
            <w:pPr>
              <w:widowControl w:val="0"/>
              <w:autoSpaceDE w:val="0"/>
              <w:autoSpaceDN w:val="0"/>
              <w:rPr>
                <w:rFonts w:ascii="Arial" w:eastAsia="Arial" w:hAnsi="Arial" w:cs="Arial"/>
              </w:rPr>
            </w:pPr>
            <w:r>
              <w:rPr>
                <w:rFonts w:ascii="Aptos Narrow" w:hAnsi="Aptos Narrow"/>
                <w:b/>
                <w:bCs/>
                <w:color w:val="000000"/>
              </w:rPr>
              <w:t xml:space="preserve">Not Used </w:t>
            </w:r>
          </w:p>
        </w:tc>
        <w:tc>
          <w:tcPr>
            <w:tcW w:w="1080" w:type="dxa"/>
          </w:tcPr>
          <w:p w14:paraId="05F2544D" w14:textId="70EEF7F3" w:rsidR="008B5813" w:rsidRDefault="008B5813" w:rsidP="00206B44">
            <w:pPr>
              <w:widowControl w:val="0"/>
              <w:autoSpaceDE w:val="0"/>
              <w:autoSpaceDN w:val="0"/>
              <w:rPr>
                <w:rFonts w:ascii="Arial" w:eastAsia="Arial" w:hAnsi="Arial" w:cs="Arial"/>
              </w:rPr>
            </w:pPr>
            <w:r>
              <w:rPr>
                <w:rFonts w:ascii="Aptos Narrow" w:hAnsi="Aptos Narrow"/>
                <w:b/>
                <w:bCs/>
                <w:color w:val="000000"/>
              </w:rPr>
              <w:t xml:space="preserve">N105 </w:t>
            </w:r>
          </w:p>
        </w:tc>
        <w:tc>
          <w:tcPr>
            <w:tcW w:w="1170" w:type="dxa"/>
          </w:tcPr>
          <w:p w14:paraId="3C98BE01" w14:textId="1AAB2A5A" w:rsidR="008B5813" w:rsidRDefault="008B5813" w:rsidP="00206B44">
            <w:pPr>
              <w:widowControl w:val="0"/>
              <w:autoSpaceDE w:val="0"/>
              <w:autoSpaceDN w:val="0"/>
              <w:rPr>
                <w:rFonts w:ascii="Arial" w:eastAsia="Arial" w:hAnsi="Arial" w:cs="Arial"/>
              </w:rPr>
            </w:pPr>
            <w:r>
              <w:rPr>
                <w:rFonts w:ascii="Aptos Narrow" w:hAnsi="Aptos Narrow"/>
                <w:b/>
                <w:bCs/>
                <w:color w:val="000000"/>
              </w:rPr>
              <w:t>706</w:t>
            </w:r>
          </w:p>
        </w:tc>
        <w:tc>
          <w:tcPr>
            <w:tcW w:w="5345" w:type="dxa"/>
          </w:tcPr>
          <w:p w14:paraId="4ABDF066" w14:textId="338488F3" w:rsidR="008B5813" w:rsidRDefault="008B5813" w:rsidP="00206B44">
            <w:pPr>
              <w:widowControl w:val="0"/>
              <w:autoSpaceDE w:val="0"/>
              <w:autoSpaceDN w:val="0"/>
              <w:rPr>
                <w:rFonts w:ascii="Arial" w:eastAsia="Arial" w:hAnsi="Arial" w:cs="Arial"/>
              </w:rPr>
            </w:pPr>
            <w:r>
              <w:rPr>
                <w:rFonts w:ascii="Aptos Narrow" w:hAnsi="Aptos Narrow"/>
                <w:b/>
                <w:bCs/>
                <w:color w:val="000000"/>
              </w:rPr>
              <w:t>Entity Relationship Code</w:t>
            </w:r>
          </w:p>
        </w:tc>
        <w:tc>
          <w:tcPr>
            <w:tcW w:w="2190" w:type="dxa"/>
          </w:tcPr>
          <w:p w14:paraId="73BC5032" w14:textId="7E86AC56" w:rsidR="008B5813" w:rsidRDefault="008B5813" w:rsidP="00206B44">
            <w:pPr>
              <w:widowControl w:val="0"/>
              <w:autoSpaceDE w:val="0"/>
              <w:autoSpaceDN w:val="0"/>
              <w:rPr>
                <w:rFonts w:ascii="Arial" w:eastAsia="Arial" w:hAnsi="Arial" w:cs="Arial"/>
              </w:rPr>
            </w:pPr>
            <w:r>
              <w:rPr>
                <w:rFonts w:ascii="Aptos Narrow" w:hAnsi="Aptos Narrow"/>
                <w:b/>
                <w:bCs/>
                <w:color w:val="000000"/>
              </w:rPr>
              <w:t>O ID 2/2</w:t>
            </w:r>
          </w:p>
        </w:tc>
      </w:tr>
      <w:tr w:rsidR="008B5813" w14:paraId="180FD9C6" w14:textId="77777777" w:rsidTr="008B5813">
        <w:tc>
          <w:tcPr>
            <w:tcW w:w="1165" w:type="dxa"/>
            <w:vAlign w:val="bottom"/>
          </w:tcPr>
          <w:p w14:paraId="0DD8CFC4" w14:textId="0F8E6C30" w:rsidR="008B5813" w:rsidRDefault="008B5813" w:rsidP="00206B44">
            <w:pPr>
              <w:widowControl w:val="0"/>
              <w:autoSpaceDE w:val="0"/>
              <w:autoSpaceDN w:val="0"/>
              <w:rPr>
                <w:rFonts w:ascii="Arial" w:eastAsia="Arial" w:hAnsi="Arial" w:cs="Arial"/>
              </w:rPr>
            </w:pPr>
            <w:r>
              <w:rPr>
                <w:rFonts w:ascii="Aptos Narrow" w:hAnsi="Aptos Narrow"/>
                <w:b/>
                <w:bCs/>
                <w:color w:val="000000"/>
              </w:rPr>
              <w:t>Not Used</w:t>
            </w:r>
          </w:p>
        </w:tc>
        <w:tc>
          <w:tcPr>
            <w:tcW w:w="1080" w:type="dxa"/>
            <w:vAlign w:val="bottom"/>
          </w:tcPr>
          <w:p w14:paraId="51A73A84" w14:textId="65D9142C" w:rsidR="008B5813" w:rsidRDefault="008B5813" w:rsidP="00206B44">
            <w:pPr>
              <w:widowControl w:val="0"/>
              <w:autoSpaceDE w:val="0"/>
              <w:autoSpaceDN w:val="0"/>
              <w:rPr>
                <w:rFonts w:ascii="Arial" w:eastAsia="Arial" w:hAnsi="Arial" w:cs="Arial"/>
              </w:rPr>
            </w:pPr>
            <w:r>
              <w:rPr>
                <w:rFonts w:ascii="Aptos Narrow" w:hAnsi="Aptos Narrow"/>
                <w:b/>
                <w:bCs/>
                <w:color w:val="000000"/>
              </w:rPr>
              <w:t>N106</w:t>
            </w:r>
          </w:p>
        </w:tc>
        <w:tc>
          <w:tcPr>
            <w:tcW w:w="1170" w:type="dxa"/>
            <w:vAlign w:val="bottom"/>
          </w:tcPr>
          <w:p w14:paraId="177CA928" w14:textId="53E7D8AA" w:rsidR="008B5813" w:rsidRDefault="008B5813" w:rsidP="00206B44">
            <w:pPr>
              <w:widowControl w:val="0"/>
              <w:autoSpaceDE w:val="0"/>
              <w:autoSpaceDN w:val="0"/>
              <w:rPr>
                <w:rFonts w:ascii="Arial" w:eastAsia="Arial" w:hAnsi="Arial" w:cs="Arial"/>
              </w:rPr>
            </w:pPr>
            <w:r>
              <w:rPr>
                <w:rFonts w:ascii="Aptos Narrow" w:hAnsi="Aptos Narrow"/>
                <w:b/>
                <w:bCs/>
                <w:color w:val="000000"/>
              </w:rPr>
              <w:t>98</w:t>
            </w:r>
          </w:p>
        </w:tc>
        <w:tc>
          <w:tcPr>
            <w:tcW w:w="5345" w:type="dxa"/>
            <w:vAlign w:val="bottom"/>
          </w:tcPr>
          <w:p w14:paraId="247216C9" w14:textId="006FD531" w:rsidR="008B5813" w:rsidRDefault="008B5813" w:rsidP="00206B44">
            <w:pPr>
              <w:widowControl w:val="0"/>
              <w:autoSpaceDE w:val="0"/>
              <w:autoSpaceDN w:val="0"/>
              <w:rPr>
                <w:rFonts w:ascii="Arial" w:eastAsia="Arial" w:hAnsi="Arial" w:cs="Arial"/>
              </w:rPr>
            </w:pPr>
            <w:r>
              <w:rPr>
                <w:rFonts w:ascii="Aptos Narrow" w:hAnsi="Aptos Narrow"/>
                <w:b/>
                <w:bCs/>
                <w:color w:val="000000"/>
              </w:rPr>
              <w:t>Entity Identifier Code</w:t>
            </w:r>
          </w:p>
        </w:tc>
        <w:tc>
          <w:tcPr>
            <w:tcW w:w="2190" w:type="dxa"/>
            <w:vAlign w:val="bottom"/>
          </w:tcPr>
          <w:p w14:paraId="47E0D9C9" w14:textId="5D526DB3" w:rsidR="008B5813" w:rsidRDefault="008B5813" w:rsidP="00206B44">
            <w:pPr>
              <w:widowControl w:val="0"/>
              <w:autoSpaceDE w:val="0"/>
              <w:autoSpaceDN w:val="0"/>
              <w:rPr>
                <w:rFonts w:ascii="Arial" w:eastAsia="Arial" w:hAnsi="Arial" w:cs="Arial"/>
              </w:rPr>
            </w:pPr>
            <w:r>
              <w:rPr>
                <w:rFonts w:ascii="Aptos Narrow" w:hAnsi="Aptos Narrow"/>
                <w:b/>
                <w:bCs/>
                <w:color w:val="000000"/>
              </w:rPr>
              <w:t>O ID 2/3</w:t>
            </w:r>
          </w:p>
        </w:tc>
      </w:tr>
    </w:tbl>
    <w:p w14:paraId="64E88702" w14:textId="77777777" w:rsidR="007607B2" w:rsidRPr="007607B2" w:rsidRDefault="007607B2" w:rsidP="00206B44">
      <w:pPr>
        <w:widowControl w:val="0"/>
        <w:autoSpaceDE w:val="0"/>
        <w:autoSpaceDN w:val="0"/>
        <w:spacing w:after="0" w:line="240" w:lineRule="auto"/>
        <w:rPr>
          <w:rFonts w:ascii="Arial" w:eastAsia="Arial" w:hAnsi="Arial" w:cs="Arial"/>
        </w:rPr>
        <w:sectPr w:rsidR="007607B2" w:rsidRPr="007607B2" w:rsidSect="007607B2">
          <w:pgSz w:w="12240" w:h="15840"/>
          <w:pgMar w:top="1200" w:right="200" w:bottom="1740" w:left="1080" w:header="726" w:footer="1547" w:gutter="0"/>
          <w:cols w:space="720"/>
        </w:sectPr>
      </w:pPr>
    </w:p>
    <w:p w14:paraId="0B4C7A24" w14:textId="77777777" w:rsidR="00543A00" w:rsidRPr="00543A00" w:rsidRDefault="00543A00" w:rsidP="00206B44">
      <w:pPr>
        <w:widowControl w:val="0"/>
        <w:tabs>
          <w:tab w:val="left" w:pos="2519"/>
        </w:tabs>
        <w:autoSpaceDE w:val="0"/>
        <w:autoSpaceDN w:val="0"/>
        <w:spacing w:before="67" w:after="0" w:line="240" w:lineRule="auto"/>
        <w:ind w:left="360"/>
        <w:rPr>
          <w:rFonts w:ascii="Arial" w:eastAsia="Arial" w:hAnsi="Arial" w:cs="Arial"/>
          <w:b/>
        </w:rPr>
      </w:pPr>
      <w:r w:rsidRPr="00543A00">
        <w:rPr>
          <w:rFonts w:ascii="Arial" w:eastAsia="Arial" w:hAnsi="Arial" w:cs="Arial"/>
          <w:b/>
          <w:spacing w:val="-2"/>
          <w:sz w:val="20"/>
        </w:rPr>
        <w:lastRenderedPageBreak/>
        <w:t>Segment:</w:t>
      </w:r>
      <w:r w:rsidRPr="00543A00">
        <w:rPr>
          <w:rFonts w:ascii="Arial" w:eastAsia="Arial" w:hAnsi="Arial" w:cs="Arial"/>
          <w:b/>
          <w:sz w:val="20"/>
        </w:rPr>
        <w:tab/>
      </w:r>
      <w:r w:rsidRPr="00543A00">
        <w:rPr>
          <w:rFonts w:ascii="Arial" w:eastAsia="Arial" w:hAnsi="Arial" w:cs="Arial"/>
          <w:b/>
          <w:sz w:val="24"/>
        </w:rPr>
        <w:t>N4</w:t>
      </w:r>
      <w:r w:rsidRPr="00543A00">
        <w:rPr>
          <w:rFonts w:ascii="Arial" w:eastAsia="Arial" w:hAnsi="Arial" w:cs="Arial"/>
          <w:b/>
          <w:spacing w:val="-10"/>
          <w:sz w:val="24"/>
        </w:rPr>
        <w:t xml:space="preserve"> </w:t>
      </w:r>
      <w:r w:rsidRPr="00543A00">
        <w:rPr>
          <w:rFonts w:ascii="Arial" w:eastAsia="Arial" w:hAnsi="Arial" w:cs="Arial"/>
          <w:b/>
        </w:rPr>
        <w:t>Geographic</w:t>
      </w:r>
      <w:r w:rsidRPr="00543A00">
        <w:rPr>
          <w:rFonts w:ascii="Arial" w:eastAsia="Arial" w:hAnsi="Arial" w:cs="Arial"/>
          <w:b/>
          <w:spacing w:val="-9"/>
        </w:rPr>
        <w:t xml:space="preserve"> </w:t>
      </w:r>
      <w:r w:rsidRPr="00543A00">
        <w:rPr>
          <w:rFonts w:ascii="Arial" w:eastAsia="Arial" w:hAnsi="Arial" w:cs="Arial"/>
          <w:b/>
          <w:spacing w:val="-2"/>
        </w:rPr>
        <w:t>Location</w:t>
      </w:r>
    </w:p>
    <w:p w14:paraId="0FF67CD7" w14:textId="77777777" w:rsidR="00543A00" w:rsidRPr="00543A00" w:rsidRDefault="00543A00" w:rsidP="00206B44">
      <w:pPr>
        <w:widowControl w:val="0"/>
        <w:tabs>
          <w:tab w:val="right" w:pos="2850"/>
        </w:tabs>
        <w:autoSpaceDE w:val="0"/>
        <w:autoSpaceDN w:val="0"/>
        <w:spacing w:before="2" w:after="0" w:line="229" w:lineRule="exact"/>
        <w:ind w:left="360"/>
        <w:rPr>
          <w:rFonts w:ascii="Arial" w:eastAsia="Arial" w:hAnsi="Arial" w:cs="Arial"/>
          <w:sz w:val="20"/>
        </w:rPr>
      </w:pPr>
      <w:r w:rsidRPr="00543A00">
        <w:rPr>
          <w:rFonts w:ascii="Arial" w:eastAsia="Arial" w:hAnsi="Arial" w:cs="Arial"/>
          <w:b/>
          <w:spacing w:val="-2"/>
          <w:sz w:val="20"/>
        </w:rPr>
        <w:t>Position:</w:t>
      </w:r>
      <w:r w:rsidRPr="00543A00">
        <w:rPr>
          <w:rFonts w:ascii="Arial" w:eastAsia="Arial" w:hAnsi="Arial" w:cs="Arial"/>
          <w:b/>
          <w:sz w:val="20"/>
        </w:rPr>
        <w:tab/>
      </w:r>
      <w:r w:rsidRPr="00543A00">
        <w:rPr>
          <w:rFonts w:ascii="Arial" w:eastAsia="Arial" w:hAnsi="Arial" w:cs="Arial"/>
          <w:spacing w:val="-5"/>
          <w:sz w:val="20"/>
        </w:rPr>
        <w:t>080</w:t>
      </w:r>
    </w:p>
    <w:p w14:paraId="7E1FFBB3" w14:textId="77777777" w:rsidR="00543A00" w:rsidRPr="00543A00" w:rsidRDefault="00543A00" w:rsidP="00206B44">
      <w:pPr>
        <w:widowControl w:val="0"/>
        <w:tabs>
          <w:tab w:val="left" w:pos="2519"/>
        </w:tabs>
        <w:autoSpaceDE w:val="0"/>
        <w:autoSpaceDN w:val="0"/>
        <w:spacing w:after="0" w:line="228" w:lineRule="exact"/>
        <w:ind w:left="360"/>
        <w:rPr>
          <w:rFonts w:ascii="Arial" w:eastAsia="Arial" w:hAnsi="Arial" w:cs="Arial"/>
          <w:sz w:val="20"/>
        </w:rPr>
      </w:pPr>
      <w:r w:rsidRPr="00543A00">
        <w:rPr>
          <w:rFonts w:ascii="Arial" w:eastAsia="Arial" w:hAnsi="Arial" w:cs="Arial"/>
          <w:b/>
          <w:spacing w:val="-2"/>
          <w:sz w:val="20"/>
        </w:rPr>
        <w:t>Loop:</w:t>
      </w:r>
      <w:r w:rsidRPr="00543A00">
        <w:rPr>
          <w:rFonts w:ascii="Arial" w:eastAsia="Arial" w:hAnsi="Arial" w:cs="Arial"/>
          <w:b/>
          <w:sz w:val="20"/>
        </w:rPr>
        <w:tab/>
      </w:r>
      <w:r w:rsidRPr="00543A00">
        <w:rPr>
          <w:rFonts w:ascii="Arial" w:eastAsia="Arial" w:hAnsi="Arial" w:cs="Arial"/>
          <w:spacing w:val="-5"/>
          <w:sz w:val="20"/>
        </w:rPr>
        <w:t>N1</w:t>
      </w:r>
    </w:p>
    <w:p w14:paraId="2C07F9B0" w14:textId="77777777" w:rsidR="00543A00" w:rsidRPr="00543A00" w:rsidRDefault="00543A00" w:rsidP="00206B44">
      <w:pPr>
        <w:widowControl w:val="0"/>
        <w:tabs>
          <w:tab w:val="left" w:pos="2519"/>
        </w:tabs>
        <w:autoSpaceDE w:val="0"/>
        <w:autoSpaceDN w:val="0"/>
        <w:spacing w:after="0" w:line="229" w:lineRule="exact"/>
        <w:ind w:left="360"/>
        <w:rPr>
          <w:rFonts w:ascii="Arial" w:eastAsia="Arial" w:hAnsi="Arial" w:cs="Arial"/>
          <w:sz w:val="20"/>
        </w:rPr>
      </w:pPr>
      <w:r w:rsidRPr="00543A00">
        <w:rPr>
          <w:rFonts w:ascii="Arial" w:eastAsia="Arial" w:hAnsi="Arial" w:cs="Arial"/>
          <w:b/>
          <w:spacing w:val="-2"/>
          <w:sz w:val="20"/>
        </w:rPr>
        <w:t>Level:</w:t>
      </w:r>
      <w:r w:rsidRPr="00543A00">
        <w:rPr>
          <w:rFonts w:ascii="Arial" w:eastAsia="Arial" w:hAnsi="Arial" w:cs="Arial"/>
          <w:b/>
          <w:sz w:val="20"/>
        </w:rPr>
        <w:tab/>
      </w:r>
      <w:r w:rsidRPr="00543A00">
        <w:rPr>
          <w:rFonts w:ascii="Arial" w:eastAsia="Arial" w:hAnsi="Arial" w:cs="Arial"/>
          <w:spacing w:val="-2"/>
          <w:sz w:val="20"/>
        </w:rPr>
        <w:t>Heading</w:t>
      </w:r>
    </w:p>
    <w:p w14:paraId="4902B1EC" w14:textId="77777777" w:rsidR="00543A00" w:rsidRPr="00543A00" w:rsidRDefault="00543A00" w:rsidP="00206B44">
      <w:pPr>
        <w:widowControl w:val="0"/>
        <w:tabs>
          <w:tab w:val="left" w:pos="2519"/>
        </w:tabs>
        <w:autoSpaceDE w:val="0"/>
        <w:autoSpaceDN w:val="0"/>
        <w:spacing w:before="3" w:after="0" w:line="240" w:lineRule="auto"/>
        <w:ind w:left="360"/>
        <w:rPr>
          <w:rFonts w:ascii="Arial" w:eastAsia="Arial" w:hAnsi="Arial" w:cs="Arial"/>
          <w:sz w:val="20"/>
        </w:rPr>
      </w:pPr>
      <w:r w:rsidRPr="00543A00">
        <w:rPr>
          <w:rFonts w:ascii="Arial" w:eastAsia="Arial" w:hAnsi="Arial" w:cs="Arial"/>
          <w:b/>
          <w:spacing w:val="-2"/>
          <w:sz w:val="20"/>
        </w:rPr>
        <w:t>Usage:</w:t>
      </w:r>
      <w:r w:rsidRPr="00543A00">
        <w:rPr>
          <w:rFonts w:ascii="Arial" w:eastAsia="Arial" w:hAnsi="Arial" w:cs="Arial"/>
          <w:b/>
          <w:sz w:val="20"/>
        </w:rPr>
        <w:tab/>
      </w:r>
      <w:r w:rsidRPr="00543A00">
        <w:rPr>
          <w:rFonts w:ascii="Arial" w:eastAsia="Arial" w:hAnsi="Arial" w:cs="Arial"/>
          <w:spacing w:val="-2"/>
          <w:sz w:val="20"/>
        </w:rPr>
        <w:t>Optional</w:t>
      </w:r>
    </w:p>
    <w:p w14:paraId="07709489" w14:textId="77777777" w:rsidR="00543A00" w:rsidRPr="00543A00" w:rsidRDefault="00543A00" w:rsidP="00206B44">
      <w:pPr>
        <w:widowControl w:val="0"/>
        <w:tabs>
          <w:tab w:val="right" w:pos="2630"/>
        </w:tabs>
        <w:autoSpaceDE w:val="0"/>
        <w:autoSpaceDN w:val="0"/>
        <w:spacing w:after="0" w:line="240" w:lineRule="auto"/>
        <w:ind w:left="360"/>
        <w:outlineLvl w:val="5"/>
        <w:rPr>
          <w:rFonts w:ascii="Arial" w:eastAsia="Arial" w:hAnsi="Arial" w:cs="Arial"/>
          <w:bCs/>
          <w:sz w:val="20"/>
          <w:szCs w:val="20"/>
        </w:rPr>
      </w:pPr>
      <w:r w:rsidRPr="00543A00">
        <w:rPr>
          <w:rFonts w:ascii="Arial" w:eastAsia="Arial" w:hAnsi="Arial" w:cs="Arial"/>
          <w:b/>
          <w:bCs/>
          <w:sz w:val="20"/>
          <w:szCs w:val="20"/>
        </w:rPr>
        <w:t>Max</w:t>
      </w:r>
      <w:r w:rsidRPr="00543A00">
        <w:rPr>
          <w:rFonts w:ascii="Arial" w:eastAsia="Arial" w:hAnsi="Arial" w:cs="Arial"/>
          <w:b/>
          <w:bCs/>
          <w:spacing w:val="-14"/>
          <w:sz w:val="20"/>
          <w:szCs w:val="20"/>
        </w:rPr>
        <w:t xml:space="preserve"> </w:t>
      </w:r>
      <w:r w:rsidRPr="00543A00">
        <w:rPr>
          <w:rFonts w:ascii="Arial" w:eastAsia="Arial" w:hAnsi="Arial" w:cs="Arial"/>
          <w:b/>
          <w:bCs/>
          <w:spacing w:val="-4"/>
          <w:sz w:val="20"/>
          <w:szCs w:val="20"/>
        </w:rPr>
        <w:t>Use:</w:t>
      </w:r>
      <w:r w:rsidRPr="00543A00">
        <w:rPr>
          <w:rFonts w:ascii="Arial" w:eastAsia="Arial" w:hAnsi="Arial" w:cs="Arial"/>
          <w:b/>
          <w:bCs/>
          <w:sz w:val="20"/>
          <w:szCs w:val="20"/>
        </w:rPr>
        <w:tab/>
      </w:r>
      <w:r w:rsidRPr="00543A00">
        <w:rPr>
          <w:rFonts w:ascii="Arial" w:eastAsia="Arial" w:hAnsi="Arial" w:cs="Arial"/>
          <w:bCs/>
          <w:spacing w:val="-10"/>
          <w:sz w:val="20"/>
          <w:szCs w:val="20"/>
        </w:rPr>
        <w:t>1</w:t>
      </w:r>
    </w:p>
    <w:p w14:paraId="374244A5" w14:textId="77777777" w:rsidR="001A4EAB" w:rsidRDefault="00543A00" w:rsidP="00206B44">
      <w:pPr>
        <w:widowControl w:val="0"/>
        <w:tabs>
          <w:tab w:val="left" w:pos="2519"/>
          <w:tab w:val="left" w:pos="3239"/>
        </w:tabs>
        <w:autoSpaceDE w:val="0"/>
        <w:autoSpaceDN w:val="0"/>
        <w:spacing w:after="0" w:line="240" w:lineRule="auto"/>
        <w:ind w:left="360" w:right="1962"/>
        <w:rPr>
          <w:rFonts w:ascii="Arial" w:eastAsia="Arial" w:hAnsi="Arial" w:cs="Arial"/>
          <w:sz w:val="20"/>
        </w:rPr>
      </w:pPr>
      <w:r w:rsidRPr="00543A00">
        <w:rPr>
          <w:rFonts w:ascii="Arial" w:eastAsia="Arial" w:hAnsi="Arial" w:cs="Arial"/>
          <w:b/>
          <w:spacing w:val="-2"/>
          <w:sz w:val="20"/>
        </w:rPr>
        <w:t>Purpose:</w:t>
      </w:r>
      <w:r w:rsidRPr="00543A00">
        <w:rPr>
          <w:rFonts w:ascii="Arial" w:eastAsia="Arial" w:hAnsi="Arial" w:cs="Arial"/>
          <w:b/>
          <w:sz w:val="20"/>
        </w:rPr>
        <w:tab/>
      </w:r>
      <w:r w:rsidRPr="00543A00">
        <w:rPr>
          <w:rFonts w:ascii="Arial" w:eastAsia="Arial" w:hAnsi="Arial" w:cs="Arial"/>
          <w:sz w:val="20"/>
        </w:rPr>
        <w:t xml:space="preserve">To specify the geographic place of the named party. </w:t>
      </w:r>
    </w:p>
    <w:p w14:paraId="04FF1188" w14:textId="2D9B3B64" w:rsidR="00543A00" w:rsidRPr="00543A00" w:rsidRDefault="00543A00" w:rsidP="00206B44">
      <w:pPr>
        <w:widowControl w:val="0"/>
        <w:tabs>
          <w:tab w:val="left" w:pos="2519"/>
          <w:tab w:val="left" w:pos="3239"/>
        </w:tabs>
        <w:autoSpaceDE w:val="0"/>
        <w:autoSpaceDN w:val="0"/>
        <w:spacing w:after="0" w:line="240" w:lineRule="auto"/>
        <w:ind w:left="360" w:right="1962"/>
        <w:rPr>
          <w:rFonts w:ascii="Arial" w:eastAsia="Arial" w:hAnsi="Arial" w:cs="Arial"/>
          <w:b/>
          <w:sz w:val="20"/>
        </w:rPr>
      </w:pPr>
      <w:r w:rsidRPr="00543A00">
        <w:rPr>
          <w:rFonts w:ascii="Arial" w:eastAsia="Arial" w:hAnsi="Arial" w:cs="Arial"/>
          <w:b/>
          <w:sz w:val="20"/>
        </w:rPr>
        <w:t>Syntax</w:t>
      </w:r>
      <w:r w:rsidRPr="00543A00">
        <w:rPr>
          <w:rFonts w:ascii="Arial" w:eastAsia="Arial" w:hAnsi="Arial" w:cs="Arial"/>
          <w:b/>
          <w:spacing w:val="-11"/>
          <w:sz w:val="20"/>
        </w:rPr>
        <w:t xml:space="preserve"> </w:t>
      </w:r>
      <w:r w:rsidRPr="00543A00">
        <w:rPr>
          <w:rFonts w:ascii="Arial" w:eastAsia="Arial" w:hAnsi="Arial" w:cs="Arial"/>
          <w:b/>
          <w:sz w:val="20"/>
        </w:rPr>
        <w:t>Notes:</w:t>
      </w:r>
      <w:r w:rsidRPr="00543A00">
        <w:rPr>
          <w:rFonts w:ascii="Arial" w:eastAsia="Arial" w:hAnsi="Arial" w:cs="Arial"/>
          <w:b/>
          <w:sz w:val="20"/>
        </w:rPr>
        <w:tab/>
      </w:r>
      <w:r w:rsidRPr="00543A00">
        <w:rPr>
          <w:rFonts w:ascii="Arial" w:eastAsia="Arial" w:hAnsi="Arial" w:cs="Arial"/>
          <w:spacing w:val="-6"/>
          <w:sz w:val="20"/>
        </w:rPr>
        <w:t>06</w:t>
      </w:r>
      <w:r w:rsidRPr="00543A00">
        <w:rPr>
          <w:rFonts w:ascii="Arial" w:eastAsia="Arial" w:hAnsi="Arial" w:cs="Arial"/>
          <w:sz w:val="20"/>
        </w:rPr>
        <w:tab/>
        <w:t>CO605</w:t>
      </w:r>
      <w:r w:rsidRPr="00543A00">
        <w:rPr>
          <w:rFonts w:ascii="Arial" w:eastAsia="Arial" w:hAnsi="Arial" w:cs="Arial"/>
          <w:spacing w:val="-13"/>
          <w:sz w:val="20"/>
        </w:rPr>
        <w:t xml:space="preserve"> </w:t>
      </w:r>
      <w:r w:rsidRPr="00543A00">
        <w:rPr>
          <w:rFonts w:ascii="Arial" w:eastAsia="Arial" w:hAnsi="Arial" w:cs="Arial"/>
          <w:b/>
          <w:sz w:val="20"/>
        </w:rPr>
        <w:t>–</w:t>
      </w:r>
      <w:r w:rsidRPr="00543A00">
        <w:rPr>
          <w:rFonts w:ascii="Arial" w:eastAsia="Arial" w:hAnsi="Arial" w:cs="Arial"/>
          <w:b/>
          <w:spacing w:val="-13"/>
          <w:sz w:val="20"/>
        </w:rPr>
        <w:t xml:space="preserve"> </w:t>
      </w:r>
      <w:r w:rsidRPr="00543A00">
        <w:rPr>
          <w:rFonts w:ascii="Arial" w:eastAsia="Arial" w:hAnsi="Arial" w:cs="Arial"/>
          <w:sz w:val="20"/>
        </w:rPr>
        <w:t>If</w:t>
      </w:r>
      <w:r w:rsidRPr="00543A00">
        <w:rPr>
          <w:rFonts w:ascii="Arial" w:eastAsia="Arial" w:hAnsi="Arial" w:cs="Arial"/>
          <w:spacing w:val="-13"/>
          <w:sz w:val="20"/>
        </w:rPr>
        <w:t xml:space="preserve"> </w:t>
      </w:r>
      <w:r w:rsidRPr="00543A00">
        <w:rPr>
          <w:rFonts w:ascii="Arial" w:eastAsia="Arial" w:hAnsi="Arial" w:cs="Arial"/>
          <w:sz w:val="20"/>
        </w:rPr>
        <w:t>N406</w:t>
      </w:r>
      <w:r w:rsidRPr="00543A00">
        <w:rPr>
          <w:rFonts w:ascii="Arial" w:eastAsia="Arial" w:hAnsi="Arial" w:cs="Arial"/>
          <w:spacing w:val="-10"/>
          <w:sz w:val="20"/>
        </w:rPr>
        <w:t xml:space="preserve"> </w:t>
      </w:r>
      <w:r w:rsidRPr="00543A00">
        <w:rPr>
          <w:rFonts w:ascii="Arial" w:eastAsia="Arial" w:hAnsi="Arial" w:cs="Arial"/>
          <w:sz w:val="20"/>
        </w:rPr>
        <w:t>is</w:t>
      </w:r>
      <w:r w:rsidRPr="00543A00">
        <w:rPr>
          <w:rFonts w:ascii="Arial" w:eastAsia="Arial" w:hAnsi="Arial" w:cs="Arial"/>
          <w:spacing w:val="-11"/>
          <w:sz w:val="20"/>
        </w:rPr>
        <w:t xml:space="preserve"> </w:t>
      </w:r>
      <w:r w:rsidRPr="00543A00">
        <w:rPr>
          <w:rFonts w:ascii="Arial" w:eastAsia="Arial" w:hAnsi="Arial" w:cs="Arial"/>
          <w:sz w:val="20"/>
        </w:rPr>
        <w:t>present,</w:t>
      </w:r>
      <w:r w:rsidRPr="00543A00">
        <w:rPr>
          <w:rFonts w:ascii="Arial" w:eastAsia="Arial" w:hAnsi="Arial" w:cs="Arial"/>
          <w:spacing w:val="-14"/>
          <w:sz w:val="20"/>
        </w:rPr>
        <w:t xml:space="preserve"> </w:t>
      </w:r>
      <w:r w:rsidRPr="00543A00">
        <w:rPr>
          <w:rFonts w:ascii="Arial" w:eastAsia="Arial" w:hAnsi="Arial" w:cs="Arial"/>
          <w:sz w:val="20"/>
        </w:rPr>
        <w:t>then</w:t>
      </w:r>
      <w:r w:rsidRPr="00543A00">
        <w:rPr>
          <w:rFonts w:ascii="Arial" w:eastAsia="Arial" w:hAnsi="Arial" w:cs="Arial"/>
          <w:spacing w:val="-11"/>
          <w:sz w:val="20"/>
        </w:rPr>
        <w:t xml:space="preserve"> </w:t>
      </w:r>
      <w:r w:rsidRPr="00543A00">
        <w:rPr>
          <w:rFonts w:ascii="Arial" w:eastAsia="Arial" w:hAnsi="Arial" w:cs="Arial"/>
          <w:sz w:val="20"/>
        </w:rPr>
        <w:t>N405</w:t>
      </w:r>
      <w:r w:rsidRPr="00543A00">
        <w:rPr>
          <w:rFonts w:ascii="Arial" w:eastAsia="Arial" w:hAnsi="Arial" w:cs="Arial"/>
          <w:spacing w:val="-13"/>
          <w:sz w:val="20"/>
        </w:rPr>
        <w:t xml:space="preserve"> </w:t>
      </w:r>
      <w:r w:rsidRPr="00543A00">
        <w:rPr>
          <w:rFonts w:ascii="Arial" w:eastAsia="Arial" w:hAnsi="Arial" w:cs="Arial"/>
          <w:sz w:val="20"/>
        </w:rPr>
        <w:t>is</w:t>
      </w:r>
      <w:r w:rsidRPr="00543A00">
        <w:rPr>
          <w:rFonts w:ascii="Arial" w:eastAsia="Arial" w:hAnsi="Arial" w:cs="Arial"/>
          <w:spacing w:val="-11"/>
          <w:sz w:val="20"/>
        </w:rPr>
        <w:t xml:space="preserve"> </w:t>
      </w:r>
      <w:r w:rsidRPr="00543A00">
        <w:rPr>
          <w:rFonts w:ascii="Arial" w:eastAsia="Arial" w:hAnsi="Arial" w:cs="Arial"/>
          <w:sz w:val="20"/>
        </w:rPr>
        <w:t xml:space="preserve">required. </w:t>
      </w:r>
      <w:r w:rsidRPr="00543A00">
        <w:rPr>
          <w:rFonts w:ascii="Arial" w:eastAsia="Arial" w:hAnsi="Arial" w:cs="Arial"/>
          <w:b/>
          <w:sz w:val="20"/>
        </w:rPr>
        <w:t>Semantic</w:t>
      </w:r>
      <w:r w:rsidRPr="00543A00">
        <w:rPr>
          <w:rFonts w:ascii="Arial" w:eastAsia="Arial" w:hAnsi="Arial" w:cs="Arial"/>
          <w:b/>
          <w:spacing w:val="-18"/>
          <w:sz w:val="20"/>
        </w:rPr>
        <w:t xml:space="preserve"> </w:t>
      </w:r>
      <w:r w:rsidRPr="00543A00">
        <w:rPr>
          <w:rFonts w:ascii="Arial" w:eastAsia="Arial" w:hAnsi="Arial" w:cs="Arial"/>
          <w:b/>
          <w:sz w:val="20"/>
        </w:rPr>
        <w:t>Notes:</w:t>
      </w:r>
    </w:p>
    <w:p w14:paraId="48504601" w14:textId="77777777" w:rsidR="00543A00" w:rsidRPr="00543A00" w:rsidRDefault="00543A00" w:rsidP="00206B44">
      <w:pPr>
        <w:widowControl w:val="0"/>
        <w:tabs>
          <w:tab w:val="left" w:pos="2519"/>
          <w:tab w:val="left" w:pos="3239"/>
        </w:tabs>
        <w:autoSpaceDE w:val="0"/>
        <w:autoSpaceDN w:val="0"/>
        <w:spacing w:after="0" w:line="226" w:lineRule="exact"/>
        <w:ind w:left="360"/>
        <w:rPr>
          <w:rFonts w:ascii="Arial" w:eastAsia="Arial" w:hAnsi="Arial" w:cs="Arial"/>
          <w:sz w:val="20"/>
          <w:szCs w:val="20"/>
        </w:rPr>
      </w:pPr>
      <w:r w:rsidRPr="00543A00">
        <w:rPr>
          <w:rFonts w:ascii="Arial" w:eastAsia="Arial" w:hAnsi="Arial" w:cs="Arial"/>
          <w:b/>
          <w:spacing w:val="-2"/>
          <w:sz w:val="20"/>
          <w:szCs w:val="20"/>
        </w:rPr>
        <w:t>Comments:</w:t>
      </w:r>
      <w:r w:rsidRPr="00543A00">
        <w:rPr>
          <w:rFonts w:ascii="Arial" w:eastAsia="Arial" w:hAnsi="Arial" w:cs="Arial"/>
          <w:b/>
          <w:sz w:val="20"/>
          <w:szCs w:val="20"/>
        </w:rPr>
        <w:tab/>
      </w:r>
      <w:r w:rsidRPr="00543A00">
        <w:rPr>
          <w:rFonts w:ascii="Arial" w:eastAsia="Arial" w:hAnsi="Arial" w:cs="Arial"/>
          <w:spacing w:val="-5"/>
          <w:sz w:val="20"/>
          <w:szCs w:val="20"/>
        </w:rPr>
        <w:t>01</w:t>
      </w:r>
      <w:r w:rsidRPr="00543A00">
        <w:rPr>
          <w:rFonts w:ascii="Arial" w:eastAsia="Arial" w:hAnsi="Arial" w:cs="Arial"/>
          <w:sz w:val="20"/>
          <w:szCs w:val="20"/>
        </w:rPr>
        <w:tab/>
        <w:t>A</w:t>
      </w:r>
      <w:r w:rsidRPr="00543A00">
        <w:rPr>
          <w:rFonts w:ascii="Arial" w:eastAsia="Arial" w:hAnsi="Arial" w:cs="Arial"/>
          <w:spacing w:val="-14"/>
          <w:sz w:val="20"/>
          <w:szCs w:val="20"/>
        </w:rPr>
        <w:t xml:space="preserve"> </w:t>
      </w:r>
      <w:r w:rsidRPr="00543A00">
        <w:rPr>
          <w:rFonts w:ascii="Arial" w:eastAsia="Arial" w:hAnsi="Arial" w:cs="Arial"/>
          <w:sz w:val="20"/>
          <w:szCs w:val="20"/>
        </w:rPr>
        <w:t>combination</w:t>
      </w:r>
      <w:r w:rsidRPr="00543A00">
        <w:rPr>
          <w:rFonts w:ascii="Arial" w:eastAsia="Arial" w:hAnsi="Arial" w:cs="Arial"/>
          <w:spacing w:val="-13"/>
          <w:sz w:val="20"/>
          <w:szCs w:val="20"/>
        </w:rPr>
        <w:t xml:space="preserve"> </w:t>
      </w:r>
      <w:r w:rsidRPr="00543A00">
        <w:rPr>
          <w:rFonts w:ascii="Arial" w:eastAsia="Arial" w:hAnsi="Arial" w:cs="Arial"/>
          <w:sz w:val="20"/>
          <w:szCs w:val="20"/>
        </w:rPr>
        <w:t>of</w:t>
      </w:r>
      <w:r w:rsidRPr="00543A00">
        <w:rPr>
          <w:rFonts w:ascii="Arial" w:eastAsia="Arial" w:hAnsi="Arial" w:cs="Arial"/>
          <w:spacing w:val="-12"/>
          <w:sz w:val="20"/>
          <w:szCs w:val="20"/>
        </w:rPr>
        <w:t xml:space="preserve"> </w:t>
      </w:r>
      <w:r w:rsidRPr="00543A00">
        <w:rPr>
          <w:rFonts w:ascii="Arial" w:eastAsia="Arial" w:hAnsi="Arial" w:cs="Arial"/>
          <w:sz w:val="20"/>
          <w:szCs w:val="20"/>
        </w:rPr>
        <w:t>either</w:t>
      </w:r>
      <w:r w:rsidRPr="00543A00">
        <w:rPr>
          <w:rFonts w:ascii="Arial" w:eastAsia="Arial" w:hAnsi="Arial" w:cs="Arial"/>
          <w:spacing w:val="-12"/>
          <w:sz w:val="20"/>
          <w:szCs w:val="20"/>
        </w:rPr>
        <w:t xml:space="preserve"> </w:t>
      </w:r>
      <w:r w:rsidRPr="00543A00">
        <w:rPr>
          <w:rFonts w:ascii="Arial" w:eastAsia="Arial" w:hAnsi="Arial" w:cs="Arial"/>
          <w:sz w:val="20"/>
          <w:szCs w:val="20"/>
        </w:rPr>
        <w:t>N401</w:t>
      </w:r>
      <w:r w:rsidRPr="00543A00">
        <w:rPr>
          <w:rFonts w:ascii="Arial" w:eastAsia="Arial" w:hAnsi="Arial" w:cs="Arial"/>
          <w:spacing w:val="-12"/>
          <w:sz w:val="20"/>
          <w:szCs w:val="20"/>
        </w:rPr>
        <w:t xml:space="preserve"> </w:t>
      </w:r>
      <w:r w:rsidRPr="00543A00">
        <w:rPr>
          <w:rFonts w:ascii="Arial" w:eastAsia="Arial" w:hAnsi="Arial" w:cs="Arial"/>
          <w:sz w:val="20"/>
          <w:szCs w:val="20"/>
        </w:rPr>
        <w:t>through</w:t>
      </w:r>
      <w:r w:rsidRPr="00543A00">
        <w:rPr>
          <w:rFonts w:ascii="Arial" w:eastAsia="Arial" w:hAnsi="Arial" w:cs="Arial"/>
          <w:spacing w:val="-12"/>
          <w:sz w:val="20"/>
          <w:szCs w:val="20"/>
        </w:rPr>
        <w:t xml:space="preserve"> </w:t>
      </w:r>
      <w:r w:rsidRPr="00543A00">
        <w:rPr>
          <w:rFonts w:ascii="Arial" w:eastAsia="Arial" w:hAnsi="Arial" w:cs="Arial"/>
          <w:sz w:val="20"/>
          <w:szCs w:val="20"/>
        </w:rPr>
        <w:t>N404,</w:t>
      </w:r>
      <w:r w:rsidRPr="00543A00">
        <w:rPr>
          <w:rFonts w:ascii="Arial" w:eastAsia="Arial" w:hAnsi="Arial" w:cs="Arial"/>
          <w:spacing w:val="-12"/>
          <w:sz w:val="20"/>
          <w:szCs w:val="20"/>
        </w:rPr>
        <w:t xml:space="preserve"> </w:t>
      </w:r>
      <w:r w:rsidRPr="00543A00">
        <w:rPr>
          <w:rFonts w:ascii="Arial" w:eastAsia="Arial" w:hAnsi="Arial" w:cs="Arial"/>
          <w:sz w:val="20"/>
          <w:szCs w:val="20"/>
        </w:rPr>
        <w:t>or</w:t>
      </w:r>
      <w:r w:rsidRPr="00543A00">
        <w:rPr>
          <w:rFonts w:ascii="Arial" w:eastAsia="Arial" w:hAnsi="Arial" w:cs="Arial"/>
          <w:spacing w:val="-11"/>
          <w:sz w:val="20"/>
          <w:szCs w:val="20"/>
        </w:rPr>
        <w:t xml:space="preserve"> </w:t>
      </w:r>
      <w:r w:rsidRPr="00543A00">
        <w:rPr>
          <w:rFonts w:ascii="Arial" w:eastAsia="Arial" w:hAnsi="Arial" w:cs="Arial"/>
          <w:sz w:val="20"/>
          <w:szCs w:val="20"/>
        </w:rPr>
        <w:t>N405</w:t>
      </w:r>
      <w:r w:rsidRPr="00543A00">
        <w:rPr>
          <w:rFonts w:ascii="Arial" w:eastAsia="Arial" w:hAnsi="Arial" w:cs="Arial"/>
          <w:spacing w:val="-9"/>
          <w:sz w:val="20"/>
          <w:szCs w:val="20"/>
        </w:rPr>
        <w:t xml:space="preserve"> </w:t>
      </w:r>
      <w:r w:rsidRPr="00543A00">
        <w:rPr>
          <w:rFonts w:ascii="Arial" w:eastAsia="Arial" w:hAnsi="Arial" w:cs="Arial"/>
          <w:sz w:val="20"/>
          <w:szCs w:val="20"/>
        </w:rPr>
        <w:t>and</w:t>
      </w:r>
      <w:r w:rsidRPr="00543A00">
        <w:rPr>
          <w:rFonts w:ascii="Arial" w:eastAsia="Arial" w:hAnsi="Arial" w:cs="Arial"/>
          <w:spacing w:val="-14"/>
          <w:sz w:val="20"/>
          <w:szCs w:val="20"/>
        </w:rPr>
        <w:t xml:space="preserve"> </w:t>
      </w:r>
      <w:r w:rsidRPr="00543A00">
        <w:rPr>
          <w:rFonts w:ascii="Arial" w:eastAsia="Arial" w:hAnsi="Arial" w:cs="Arial"/>
          <w:sz w:val="20"/>
          <w:szCs w:val="20"/>
        </w:rPr>
        <w:t>N406</w:t>
      </w:r>
      <w:r w:rsidRPr="00543A00">
        <w:rPr>
          <w:rFonts w:ascii="Arial" w:eastAsia="Arial" w:hAnsi="Arial" w:cs="Arial"/>
          <w:spacing w:val="-10"/>
          <w:sz w:val="20"/>
          <w:szCs w:val="20"/>
        </w:rPr>
        <w:t xml:space="preserve"> </w:t>
      </w:r>
      <w:r w:rsidRPr="00543A00">
        <w:rPr>
          <w:rFonts w:ascii="Arial" w:eastAsia="Arial" w:hAnsi="Arial" w:cs="Arial"/>
          <w:sz w:val="20"/>
          <w:szCs w:val="20"/>
        </w:rPr>
        <w:t>may</w:t>
      </w:r>
      <w:r w:rsidRPr="00543A00">
        <w:rPr>
          <w:rFonts w:ascii="Arial" w:eastAsia="Arial" w:hAnsi="Arial" w:cs="Arial"/>
          <w:spacing w:val="-13"/>
          <w:sz w:val="20"/>
          <w:szCs w:val="20"/>
        </w:rPr>
        <w:t xml:space="preserve"> </w:t>
      </w:r>
      <w:r w:rsidRPr="00543A00">
        <w:rPr>
          <w:rFonts w:ascii="Arial" w:eastAsia="Arial" w:hAnsi="Arial" w:cs="Arial"/>
          <w:spacing w:val="-5"/>
          <w:sz w:val="20"/>
          <w:szCs w:val="20"/>
        </w:rPr>
        <w:t>be</w:t>
      </w:r>
    </w:p>
    <w:p w14:paraId="4A9A65A9" w14:textId="77777777" w:rsidR="00543A00" w:rsidRPr="00543A00" w:rsidRDefault="00543A00" w:rsidP="00206B44">
      <w:pPr>
        <w:widowControl w:val="0"/>
        <w:autoSpaceDE w:val="0"/>
        <w:autoSpaceDN w:val="0"/>
        <w:spacing w:before="6" w:after="0" w:line="229" w:lineRule="exact"/>
        <w:ind w:left="3240"/>
        <w:rPr>
          <w:rFonts w:ascii="Arial" w:eastAsia="Arial" w:hAnsi="Arial" w:cs="Arial"/>
          <w:sz w:val="20"/>
          <w:szCs w:val="20"/>
        </w:rPr>
      </w:pPr>
      <w:r w:rsidRPr="00543A00">
        <w:rPr>
          <w:rFonts w:ascii="Arial" w:eastAsia="Arial" w:hAnsi="Arial" w:cs="Arial"/>
          <w:spacing w:val="-2"/>
          <w:sz w:val="20"/>
          <w:szCs w:val="20"/>
        </w:rPr>
        <w:t>adequate</w:t>
      </w:r>
      <w:r w:rsidRPr="00543A00">
        <w:rPr>
          <w:rFonts w:ascii="Arial" w:eastAsia="Arial" w:hAnsi="Arial" w:cs="Arial"/>
          <w:spacing w:val="-7"/>
          <w:sz w:val="20"/>
          <w:szCs w:val="20"/>
        </w:rPr>
        <w:t xml:space="preserve"> </w:t>
      </w:r>
      <w:r w:rsidRPr="00543A00">
        <w:rPr>
          <w:rFonts w:ascii="Arial" w:eastAsia="Arial" w:hAnsi="Arial" w:cs="Arial"/>
          <w:spacing w:val="-2"/>
          <w:sz w:val="20"/>
          <w:szCs w:val="20"/>
        </w:rPr>
        <w:t>to</w:t>
      </w:r>
      <w:r w:rsidRPr="00543A00">
        <w:rPr>
          <w:rFonts w:ascii="Arial" w:eastAsia="Arial" w:hAnsi="Arial" w:cs="Arial"/>
          <w:spacing w:val="-6"/>
          <w:sz w:val="20"/>
          <w:szCs w:val="20"/>
        </w:rPr>
        <w:t xml:space="preserve"> </w:t>
      </w:r>
      <w:r w:rsidRPr="00543A00">
        <w:rPr>
          <w:rFonts w:ascii="Arial" w:eastAsia="Arial" w:hAnsi="Arial" w:cs="Arial"/>
          <w:spacing w:val="-2"/>
          <w:sz w:val="20"/>
          <w:szCs w:val="20"/>
        </w:rPr>
        <w:t>specify</w:t>
      </w:r>
      <w:r w:rsidRPr="00543A00">
        <w:rPr>
          <w:rFonts w:ascii="Arial" w:eastAsia="Arial" w:hAnsi="Arial" w:cs="Arial"/>
          <w:spacing w:val="-7"/>
          <w:sz w:val="20"/>
          <w:szCs w:val="20"/>
        </w:rPr>
        <w:t xml:space="preserve"> </w:t>
      </w:r>
      <w:r w:rsidRPr="00543A00">
        <w:rPr>
          <w:rFonts w:ascii="Arial" w:eastAsia="Arial" w:hAnsi="Arial" w:cs="Arial"/>
          <w:spacing w:val="-2"/>
          <w:sz w:val="20"/>
          <w:szCs w:val="20"/>
        </w:rPr>
        <w:t>a</w:t>
      </w:r>
      <w:r w:rsidRPr="00543A00">
        <w:rPr>
          <w:rFonts w:ascii="Arial" w:eastAsia="Arial" w:hAnsi="Arial" w:cs="Arial"/>
          <w:spacing w:val="-4"/>
          <w:sz w:val="20"/>
          <w:szCs w:val="20"/>
        </w:rPr>
        <w:t xml:space="preserve"> </w:t>
      </w:r>
      <w:r w:rsidRPr="00543A00">
        <w:rPr>
          <w:rFonts w:ascii="Arial" w:eastAsia="Arial" w:hAnsi="Arial" w:cs="Arial"/>
          <w:spacing w:val="-2"/>
          <w:sz w:val="20"/>
          <w:szCs w:val="20"/>
        </w:rPr>
        <w:t>location.</w:t>
      </w:r>
    </w:p>
    <w:p w14:paraId="203AE14F" w14:textId="77777777" w:rsidR="00543A00" w:rsidRDefault="00543A00" w:rsidP="00206B44">
      <w:pPr>
        <w:widowControl w:val="0"/>
        <w:tabs>
          <w:tab w:val="left" w:pos="3239"/>
        </w:tabs>
        <w:autoSpaceDE w:val="0"/>
        <w:autoSpaceDN w:val="0"/>
        <w:spacing w:after="0" w:line="229" w:lineRule="exact"/>
        <w:ind w:left="2520"/>
        <w:rPr>
          <w:rFonts w:ascii="Arial" w:eastAsia="Arial" w:hAnsi="Arial" w:cs="Arial"/>
          <w:spacing w:val="-2"/>
          <w:sz w:val="20"/>
          <w:szCs w:val="20"/>
        </w:rPr>
      </w:pPr>
      <w:r w:rsidRPr="00543A00">
        <w:rPr>
          <w:rFonts w:ascii="Arial" w:eastAsia="Arial" w:hAnsi="Arial" w:cs="Arial"/>
          <w:spacing w:val="-5"/>
          <w:sz w:val="20"/>
          <w:szCs w:val="20"/>
        </w:rPr>
        <w:t>02</w:t>
      </w:r>
      <w:r w:rsidRPr="00543A00">
        <w:rPr>
          <w:rFonts w:ascii="Arial" w:eastAsia="Arial" w:hAnsi="Arial" w:cs="Arial"/>
          <w:sz w:val="20"/>
          <w:szCs w:val="20"/>
        </w:rPr>
        <w:tab/>
        <w:t>N402</w:t>
      </w:r>
      <w:r w:rsidRPr="00543A00">
        <w:rPr>
          <w:rFonts w:ascii="Arial" w:eastAsia="Arial" w:hAnsi="Arial" w:cs="Arial"/>
          <w:spacing w:val="-12"/>
          <w:sz w:val="20"/>
          <w:szCs w:val="20"/>
        </w:rPr>
        <w:t xml:space="preserve"> </w:t>
      </w:r>
      <w:r w:rsidRPr="00543A00">
        <w:rPr>
          <w:rFonts w:ascii="Arial" w:eastAsia="Arial" w:hAnsi="Arial" w:cs="Arial"/>
          <w:sz w:val="20"/>
          <w:szCs w:val="20"/>
        </w:rPr>
        <w:t>is</w:t>
      </w:r>
      <w:r w:rsidRPr="00543A00">
        <w:rPr>
          <w:rFonts w:ascii="Arial" w:eastAsia="Arial" w:hAnsi="Arial" w:cs="Arial"/>
          <w:spacing w:val="-8"/>
          <w:sz w:val="20"/>
          <w:szCs w:val="20"/>
        </w:rPr>
        <w:t xml:space="preserve"> </w:t>
      </w:r>
      <w:r w:rsidRPr="00543A00">
        <w:rPr>
          <w:rFonts w:ascii="Arial" w:eastAsia="Arial" w:hAnsi="Arial" w:cs="Arial"/>
          <w:sz w:val="20"/>
          <w:szCs w:val="20"/>
        </w:rPr>
        <w:t>required</w:t>
      </w:r>
      <w:r w:rsidRPr="00543A00">
        <w:rPr>
          <w:rFonts w:ascii="Arial" w:eastAsia="Arial" w:hAnsi="Arial" w:cs="Arial"/>
          <w:spacing w:val="-12"/>
          <w:sz w:val="20"/>
          <w:szCs w:val="20"/>
        </w:rPr>
        <w:t xml:space="preserve"> </w:t>
      </w:r>
      <w:r w:rsidRPr="00543A00">
        <w:rPr>
          <w:rFonts w:ascii="Arial" w:eastAsia="Arial" w:hAnsi="Arial" w:cs="Arial"/>
          <w:sz w:val="20"/>
          <w:szCs w:val="20"/>
        </w:rPr>
        <w:t>only</w:t>
      </w:r>
      <w:r w:rsidRPr="00543A00">
        <w:rPr>
          <w:rFonts w:ascii="Arial" w:eastAsia="Arial" w:hAnsi="Arial" w:cs="Arial"/>
          <w:spacing w:val="-12"/>
          <w:sz w:val="20"/>
          <w:szCs w:val="20"/>
        </w:rPr>
        <w:t xml:space="preserve"> </w:t>
      </w:r>
      <w:r w:rsidRPr="00543A00">
        <w:rPr>
          <w:rFonts w:ascii="Arial" w:eastAsia="Arial" w:hAnsi="Arial" w:cs="Arial"/>
          <w:sz w:val="20"/>
          <w:szCs w:val="20"/>
        </w:rPr>
        <w:t>if</w:t>
      </w:r>
      <w:r w:rsidRPr="00543A00">
        <w:rPr>
          <w:rFonts w:ascii="Arial" w:eastAsia="Arial" w:hAnsi="Arial" w:cs="Arial"/>
          <w:spacing w:val="-10"/>
          <w:sz w:val="20"/>
          <w:szCs w:val="20"/>
        </w:rPr>
        <w:t xml:space="preserve"> </w:t>
      </w:r>
      <w:r w:rsidRPr="00543A00">
        <w:rPr>
          <w:rFonts w:ascii="Arial" w:eastAsia="Arial" w:hAnsi="Arial" w:cs="Arial"/>
          <w:sz w:val="20"/>
          <w:szCs w:val="20"/>
        </w:rPr>
        <w:t>city</w:t>
      </w:r>
      <w:r w:rsidRPr="00543A00">
        <w:rPr>
          <w:rFonts w:ascii="Arial" w:eastAsia="Arial" w:hAnsi="Arial" w:cs="Arial"/>
          <w:spacing w:val="-10"/>
          <w:sz w:val="20"/>
          <w:szCs w:val="20"/>
        </w:rPr>
        <w:t xml:space="preserve"> </w:t>
      </w:r>
      <w:r w:rsidRPr="00543A00">
        <w:rPr>
          <w:rFonts w:ascii="Arial" w:eastAsia="Arial" w:hAnsi="Arial" w:cs="Arial"/>
          <w:sz w:val="20"/>
          <w:szCs w:val="20"/>
        </w:rPr>
        <w:t>name</w:t>
      </w:r>
      <w:r w:rsidRPr="00543A00">
        <w:rPr>
          <w:rFonts w:ascii="Arial" w:eastAsia="Arial" w:hAnsi="Arial" w:cs="Arial"/>
          <w:spacing w:val="-9"/>
          <w:sz w:val="20"/>
          <w:szCs w:val="20"/>
        </w:rPr>
        <w:t xml:space="preserve"> </w:t>
      </w:r>
      <w:r w:rsidRPr="00543A00">
        <w:rPr>
          <w:rFonts w:ascii="Arial" w:eastAsia="Arial" w:hAnsi="Arial" w:cs="Arial"/>
          <w:sz w:val="20"/>
          <w:szCs w:val="20"/>
        </w:rPr>
        <w:t>(N401)</w:t>
      </w:r>
      <w:r w:rsidRPr="00543A00">
        <w:rPr>
          <w:rFonts w:ascii="Arial" w:eastAsia="Arial" w:hAnsi="Arial" w:cs="Arial"/>
          <w:spacing w:val="-8"/>
          <w:sz w:val="20"/>
          <w:szCs w:val="20"/>
        </w:rPr>
        <w:t xml:space="preserve"> </w:t>
      </w:r>
      <w:r w:rsidRPr="00543A00">
        <w:rPr>
          <w:rFonts w:ascii="Arial" w:eastAsia="Arial" w:hAnsi="Arial" w:cs="Arial"/>
          <w:sz w:val="20"/>
          <w:szCs w:val="20"/>
        </w:rPr>
        <w:t>is</w:t>
      </w:r>
      <w:r w:rsidRPr="00543A00">
        <w:rPr>
          <w:rFonts w:ascii="Arial" w:eastAsia="Arial" w:hAnsi="Arial" w:cs="Arial"/>
          <w:spacing w:val="-10"/>
          <w:sz w:val="20"/>
          <w:szCs w:val="20"/>
        </w:rPr>
        <w:t xml:space="preserve"> </w:t>
      </w:r>
      <w:r w:rsidRPr="00543A00">
        <w:rPr>
          <w:rFonts w:ascii="Arial" w:eastAsia="Arial" w:hAnsi="Arial" w:cs="Arial"/>
          <w:sz w:val="20"/>
          <w:szCs w:val="20"/>
        </w:rPr>
        <w:t>in</w:t>
      </w:r>
      <w:r w:rsidRPr="00543A00">
        <w:rPr>
          <w:rFonts w:ascii="Arial" w:eastAsia="Arial" w:hAnsi="Arial" w:cs="Arial"/>
          <w:spacing w:val="-10"/>
          <w:sz w:val="20"/>
          <w:szCs w:val="20"/>
        </w:rPr>
        <w:t xml:space="preserve"> </w:t>
      </w:r>
      <w:r w:rsidRPr="00543A00">
        <w:rPr>
          <w:rFonts w:ascii="Arial" w:eastAsia="Arial" w:hAnsi="Arial" w:cs="Arial"/>
          <w:sz w:val="20"/>
          <w:szCs w:val="20"/>
        </w:rPr>
        <w:t>the</w:t>
      </w:r>
      <w:r w:rsidRPr="00543A00">
        <w:rPr>
          <w:rFonts w:ascii="Arial" w:eastAsia="Arial" w:hAnsi="Arial" w:cs="Arial"/>
          <w:spacing w:val="-9"/>
          <w:sz w:val="20"/>
          <w:szCs w:val="20"/>
        </w:rPr>
        <w:t xml:space="preserve"> </w:t>
      </w:r>
      <w:r w:rsidRPr="00543A00">
        <w:rPr>
          <w:rFonts w:ascii="Arial" w:eastAsia="Arial" w:hAnsi="Arial" w:cs="Arial"/>
          <w:sz w:val="20"/>
          <w:szCs w:val="20"/>
        </w:rPr>
        <w:t>U.S.</w:t>
      </w:r>
      <w:r w:rsidRPr="00543A00">
        <w:rPr>
          <w:rFonts w:ascii="Arial" w:eastAsia="Arial" w:hAnsi="Arial" w:cs="Arial"/>
          <w:spacing w:val="-14"/>
          <w:sz w:val="20"/>
          <w:szCs w:val="20"/>
        </w:rPr>
        <w:t xml:space="preserve"> </w:t>
      </w:r>
      <w:r w:rsidRPr="00543A00">
        <w:rPr>
          <w:rFonts w:ascii="Arial" w:eastAsia="Arial" w:hAnsi="Arial" w:cs="Arial"/>
          <w:sz w:val="20"/>
          <w:szCs w:val="20"/>
        </w:rPr>
        <w:t>or</w:t>
      </w:r>
      <w:r w:rsidRPr="00543A00">
        <w:rPr>
          <w:rFonts w:ascii="Arial" w:eastAsia="Arial" w:hAnsi="Arial" w:cs="Arial"/>
          <w:spacing w:val="-10"/>
          <w:sz w:val="20"/>
          <w:szCs w:val="20"/>
        </w:rPr>
        <w:t xml:space="preserve"> </w:t>
      </w:r>
      <w:r w:rsidRPr="00543A00">
        <w:rPr>
          <w:rFonts w:ascii="Arial" w:eastAsia="Arial" w:hAnsi="Arial" w:cs="Arial"/>
          <w:spacing w:val="-2"/>
          <w:sz w:val="20"/>
          <w:szCs w:val="20"/>
        </w:rPr>
        <w:t>Canada.</w:t>
      </w:r>
    </w:p>
    <w:p w14:paraId="5892485A" w14:textId="77777777" w:rsidR="0064023D" w:rsidRDefault="0064023D" w:rsidP="00206B44">
      <w:pPr>
        <w:widowControl w:val="0"/>
        <w:tabs>
          <w:tab w:val="left" w:pos="3239"/>
        </w:tabs>
        <w:autoSpaceDE w:val="0"/>
        <w:autoSpaceDN w:val="0"/>
        <w:spacing w:after="0" w:line="229" w:lineRule="exact"/>
        <w:ind w:left="2520"/>
        <w:rPr>
          <w:rFonts w:ascii="Arial" w:eastAsia="Arial" w:hAnsi="Arial" w:cs="Arial"/>
          <w:spacing w:val="-2"/>
          <w:sz w:val="20"/>
          <w:szCs w:val="20"/>
        </w:rPr>
      </w:pPr>
    </w:p>
    <w:p w14:paraId="04EF5618" w14:textId="77777777" w:rsidR="0064023D" w:rsidRPr="0064023D" w:rsidRDefault="0064023D" w:rsidP="00206B44">
      <w:pPr>
        <w:widowControl w:val="0"/>
        <w:tabs>
          <w:tab w:val="left" w:pos="2519"/>
        </w:tabs>
        <w:autoSpaceDE w:val="0"/>
        <w:autoSpaceDN w:val="0"/>
        <w:spacing w:before="2" w:after="0" w:line="240" w:lineRule="auto"/>
        <w:ind w:left="360"/>
        <w:jc w:val="center"/>
        <w:rPr>
          <w:rFonts w:ascii="Arial" w:eastAsia="Arial" w:hAnsi="Arial" w:cs="Arial"/>
          <w:b/>
          <w:bCs/>
          <w:sz w:val="20"/>
          <w:szCs w:val="20"/>
        </w:rPr>
      </w:pPr>
      <w:r w:rsidRPr="0064023D">
        <w:rPr>
          <w:rFonts w:ascii="Arial" w:eastAsia="Arial" w:hAnsi="Arial" w:cs="Arial"/>
          <w:b/>
          <w:bCs/>
          <w:sz w:val="20"/>
          <w:szCs w:val="20"/>
        </w:rPr>
        <w:t>Data Element Summary</w:t>
      </w:r>
    </w:p>
    <w:p w14:paraId="4ABE632B" w14:textId="77777777" w:rsidR="0064023D" w:rsidRPr="00543A00" w:rsidRDefault="0064023D" w:rsidP="00206B44">
      <w:pPr>
        <w:widowControl w:val="0"/>
        <w:tabs>
          <w:tab w:val="left" w:pos="3239"/>
        </w:tabs>
        <w:autoSpaceDE w:val="0"/>
        <w:autoSpaceDN w:val="0"/>
        <w:spacing w:after="0" w:line="229" w:lineRule="exact"/>
        <w:ind w:left="2520"/>
        <w:rPr>
          <w:rFonts w:ascii="Arial" w:eastAsia="Arial" w:hAnsi="Arial" w:cs="Arial"/>
          <w:sz w:val="20"/>
          <w:szCs w:val="20"/>
        </w:rPr>
      </w:pPr>
    </w:p>
    <w:tbl>
      <w:tblPr>
        <w:tblW w:w="10667" w:type="dxa"/>
        <w:tblLook w:val="04A0" w:firstRow="1" w:lastRow="0" w:firstColumn="1" w:lastColumn="0" w:noHBand="0" w:noVBand="1"/>
      </w:tblPr>
      <w:tblGrid>
        <w:gridCol w:w="2158"/>
        <w:gridCol w:w="726"/>
        <w:gridCol w:w="1034"/>
        <w:gridCol w:w="5442"/>
        <w:gridCol w:w="1307"/>
      </w:tblGrid>
      <w:tr w:rsidR="000925AF" w:rsidRPr="00BF60D0" w14:paraId="2C140D1A" w14:textId="77777777" w:rsidTr="00CD2124">
        <w:trPr>
          <w:trHeight w:val="562"/>
        </w:trPr>
        <w:tc>
          <w:tcPr>
            <w:tcW w:w="2158" w:type="dxa"/>
            <w:shd w:val="clear" w:color="auto" w:fill="auto"/>
            <w:vAlign w:val="center"/>
            <w:hideMark/>
          </w:tcPr>
          <w:p w14:paraId="73607137" w14:textId="77777777" w:rsidR="00BF60D0" w:rsidRPr="00BF60D0" w:rsidRDefault="00BF60D0" w:rsidP="00206B44">
            <w:pPr>
              <w:spacing w:after="0" w:line="240" w:lineRule="auto"/>
              <w:rPr>
                <w:rFonts w:ascii="Times New Roman" w:eastAsia="Times New Roman" w:hAnsi="Times New Roman" w:cs="Times New Roman"/>
                <w:sz w:val="24"/>
                <w:szCs w:val="24"/>
              </w:rPr>
            </w:pPr>
          </w:p>
        </w:tc>
        <w:tc>
          <w:tcPr>
            <w:tcW w:w="726" w:type="dxa"/>
            <w:shd w:val="clear" w:color="auto" w:fill="auto"/>
            <w:vAlign w:val="center"/>
            <w:hideMark/>
          </w:tcPr>
          <w:p w14:paraId="55E45167" w14:textId="77777777" w:rsidR="00BF60D0" w:rsidRPr="00BF60D0" w:rsidRDefault="00BF60D0" w:rsidP="00206B44">
            <w:pPr>
              <w:spacing w:after="0" w:line="240" w:lineRule="auto"/>
              <w:rPr>
                <w:rFonts w:ascii="Arial" w:eastAsia="Times New Roman" w:hAnsi="Arial" w:cs="Arial"/>
                <w:b/>
                <w:bCs/>
                <w:color w:val="000000"/>
                <w:sz w:val="20"/>
                <w:szCs w:val="20"/>
                <w:u w:val="single"/>
              </w:rPr>
            </w:pPr>
            <w:r w:rsidRPr="00BF60D0">
              <w:rPr>
                <w:rFonts w:ascii="Arial" w:eastAsia="Times New Roman" w:hAnsi="Arial" w:cs="Arial"/>
                <w:b/>
                <w:bCs/>
                <w:color w:val="000000"/>
                <w:spacing w:val="-4"/>
                <w:sz w:val="20"/>
                <w:szCs w:val="20"/>
              </w:rPr>
              <w:t>Ref.</w:t>
            </w:r>
            <w:r w:rsidRPr="00BF60D0">
              <w:rPr>
                <w:rFonts w:ascii="Arial" w:eastAsia="Times New Roman" w:hAnsi="Arial" w:cs="Arial"/>
                <w:b/>
                <w:bCs/>
                <w:color w:val="000000"/>
                <w:spacing w:val="-4"/>
                <w:sz w:val="20"/>
                <w:szCs w:val="20"/>
                <w:u w:val="single"/>
              </w:rPr>
              <w:t xml:space="preserve"> Des.</w:t>
            </w:r>
          </w:p>
        </w:tc>
        <w:tc>
          <w:tcPr>
            <w:tcW w:w="1034" w:type="dxa"/>
            <w:shd w:val="clear" w:color="auto" w:fill="auto"/>
            <w:vAlign w:val="center"/>
            <w:hideMark/>
          </w:tcPr>
          <w:p w14:paraId="3313B12A" w14:textId="77777777" w:rsidR="00BF60D0" w:rsidRPr="00BF60D0" w:rsidRDefault="00BF60D0" w:rsidP="00206B44">
            <w:pPr>
              <w:spacing w:after="0" w:line="240" w:lineRule="auto"/>
              <w:rPr>
                <w:rFonts w:ascii="Arial" w:eastAsia="Times New Roman" w:hAnsi="Arial" w:cs="Arial"/>
                <w:b/>
                <w:bCs/>
                <w:color w:val="000000"/>
                <w:sz w:val="20"/>
                <w:szCs w:val="20"/>
                <w:u w:val="single"/>
              </w:rPr>
            </w:pPr>
            <w:r w:rsidRPr="00BF60D0">
              <w:rPr>
                <w:rFonts w:ascii="Arial" w:eastAsia="Times New Roman" w:hAnsi="Arial" w:cs="Arial"/>
                <w:b/>
                <w:bCs/>
                <w:color w:val="000000"/>
                <w:spacing w:val="-2"/>
                <w:sz w:val="20"/>
                <w:szCs w:val="20"/>
              </w:rPr>
              <w:t>Data</w:t>
            </w:r>
            <w:r w:rsidRPr="00BF60D0">
              <w:rPr>
                <w:rFonts w:ascii="Arial" w:eastAsia="Times New Roman" w:hAnsi="Arial" w:cs="Arial"/>
                <w:b/>
                <w:bCs/>
                <w:color w:val="000000"/>
                <w:spacing w:val="-2"/>
                <w:sz w:val="20"/>
                <w:szCs w:val="20"/>
                <w:u w:val="single"/>
              </w:rPr>
              <w:t xml:space="preserve"> Element</w:t>
            </w:r>
          </w:p>
        </w:tc>
        <w:tc>
          <w:tcPr>
            <w:tcW w:w="5442" w:type="dxa"/>
            <w:shd w:val="clear" w:color="auto" w:fill="auto"/>
            <w:vAlign w:val="center"/>
            <w:hideMark/>
          </w:tcPr>
          <w:p w14:paraId="4D0B3F9E" w14:textId="77777777" w:rsidR="00BF60D0" w:rsidRDefault="00BF60D0" w:rsidP="00206B44">
            <w:pPr>
              <w:spacing w:after="0" w:line="240" w:lineRule="auto"/>
              <w:rPr>
                <w:rFonts w:ascii="Arial" w:eastAsia="Times New Roman" w:hAnsi="Arial" w:cs="Arial"/>
                <w:b/>
                <w:bCs/>
                <w:color w:val="000000"/>
                <w:spacing w:val="-4"/>
                <w:sz w:val="20"/>
                <w:u w:val="single"/>
              </w:rPr>
            </w:pPr>
          </w:p>
          <w:p w14:paraId="15805C72" w14:textId="407E6C3D" w:rsidR="00BF60D0" w:rsidRPr="00BF60D0" w:rsidRDefault="00BF60D0" w:rsidP="00206B44">
            <w:pPr>
              <w:spacing w:after="0" w:line="240" w:lineRule="auto"/>
              <w:rPr>
                <w:rFonts w:ascii="Arial" w:eastAsia="Times New Roman" w:hAnsi="Arial" w:cs="Arial"/>
                <w:b/>
                <w:bCs/>
                <w:color w:val="000000"/>
                <w:sz w:val="20"/>
                <w:szCs w:val="20"/>
                <w:u w:val="single"/>
              </w:rPr>
            </w:pPr>
            <w:r w:rsidRPr="00BF60D0">
              <w:rPr>
                <w:rFonts w:ascii="Arial" w:eastAsia="Times New Roman" w:hAnsi="Arial" w:cs="Arial"/>
                <w:b/>
                <w:bCs/>
                <w:color w:val="000000"/>
                <w:spacing w:val="-4"/>
                <w:sz w:val="20"/>
                <w:u w:val="single"/>
              </w:rPr>
              <w:t>Name</w:t>
            </w:r>
          </w:p>
        </w:tc>
        <w:tc>
          <w:tcPr>
            <w:tcW w:w="1307" w:type="dxa"/>
            <w:shd w:val="clear" w:color="auto" w:fill="auto"/>
            <w:noWrap/>
            <w:vAlign w:val="center"/>
            <w:hideMark/>
          </w:tcPr>
          <w:p w14:paraId="32181CAD" w14:textId="77777777" w:rsidR="00BF60D0" w:rsidRDefault="00BF60D0" w:rsidP="00206B44">
            <w:pPr>
              <w:spacing w:after="0" w:line="240" w:lineRule="auto"/>
              <w:rPr>
                <w:rFonts w:ascii="Arial" w:eastAsia="Times New Roman" w:hAnsi="Arial" w:cs="Arial"/>
                <w:b/>
                <w:bCs/>
                <w:color w:val="000000"/>
                <w:spacing w:val="-2"/>
                <w:sz w:val="20"/>
                <w:u w:val="single"/>
              </w:rPr>
            </w:pPr>
          </w:p>
          <w:p w14:paraId="78674020" w14:textId="439479F9" w:rsidR="00BF60D0" w:rsidRPr="00BF60D0" w:rsidRDefault="00BF60D0" w:rsidP="00206B44">
            <w:pPr>
              <w:spacing w:after="0" w:line="240" w:lineRule="auto"/>
              <w:rPr>
                <w:rFonts w:ascii="Arial" w:eastAsia="Times New Roman" w:hAnsi="Arial" w:cs="Arial"/>
                <w:b/>
                <w:bCs/>
                <w:color w:val="000000"/>
                <w:sz w:val="20"/>
                <w:szCs w:val="20"/>
                <w:u w:val="single"/>
              </w:rPr>
            </w:pPr>
            <w:r w:rsidRPr="00BF60D0">
              <w:rPr>
                <w:rFonts w:ascii="Arial" w:eastAsia="Times New Roman" w:hAnsi="Arial" w:cs="Arial"/>
                <w:b/>
                <w:bCs/>
                <w:color w:val="000000"/>
                <w:spacing w:val="-2"/>
                <w:sz w:val="20"/>
                <w:u w:val="single"/>
              </w:rPr>
              <w:t>Attributes</w:t>
            </w:r>
          </w:p>
        </w:tc>
      </w:tr>
      <w:tr w:rsidR="000925AF" w:rsidRPr="00BF60D0" w14:paraId="04E93294" w14:textId="77777777" w:rsidTr="00CD2124">
        <w:trPr>
          <w:trHeight w:val="311"/>
        </w:trPr>
        <w:tc>
          <w:tcPr>
            <w:tcW w:w="2158" w:type="dxa"/>
            <w:shd w:val="clear" w:color="auto" w:fill="auto"/>
            <w:hideMark/>
          </w:tcPr>
          <w:p w14:paraId="1847737E"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z w:val="20"/>
              </w:rPr>
              <w:t>Not Used</w:t>
            </w:r>
          </w:p>
        </w:tc>
        <w:tc>
          <w:tcPr>
            <w:tcW w:w="726" w:type="dxa"/>
            <w:shd w:val="clear" w:color="auto" w:fill="auto"/>
            <w:hideMark/>
          </w:tcPr>
          <w:p w14:paraId="08266279"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4"/>
                <w:sz w:val="20"/>
              </w:rPr>
              <w:t>N401</w:t>
            </w:r>
          </w:p>
        </w:tc>
        <w:tc>
          <w:tcPr>
            <w:tcW w:w="1034" w:type="dxa"/>
            <w:shd w:val="clear" w:color="auto" w:fill="auto"/>
            <w:hideMark/>
          </w:tcPr>
          <w:p w14:paraId="439C6A30"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5"/>
                <w:sz w:val="20"/>
              </w:rPr>
              <w:t>19</w:t>
            </w:r>
          </w:p>
        </w:tc>
        <w:tc>
          <w:tcPr>
            <w:tcW w:w="5442" w:type="dxa"/>
            <w:shd w:val="clear" w:color="auto" w:fill="auto"/>
            <w:hideMark/>
          </w:tcPr>
          <w:p w14:paraId="62A2900C"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2"/>
                <w:sz w:val="20"/>
              </w:rPr>
              <w:t>City Name</w:t>
            </w:r>
          </w:p>
        </w:tc>
        <w:tc>
          <w:tcPr>
            <w:tcW w:w="1307" w:type="dxa"/>
            <w:shd w:val="clear" w:color="auto" w:fill="auto"/>
            <w:noWrap/>
            <w:hideMark/>
          </w:tcPr>
          <w:p w14:paraId="117D09AF" w14:textId="3BF3C160"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z w:val="20"/>
              </w:rPr>
              <w:t>O AN</w:t>
            </w:r>
            <w:r>
              <w:rPr>
                <w:rFonts w:ascii="Arial" w:eastAsia="Times New Roman" w:hAnsi="Arial" w:cs="Arial"/>
                <w:b/>
                <w:bCs/>
                <w:color w:val="000000"/>
                <w:sz w:val="20"/>
              </w:rPr>
              <w:t xml:space="preserve"> </w:t>
            </w:r>
            <w:r w:rsidRPr="00BF60D0">
              <w:rPr>
                <w:rFonts w:ascii="Arial" w:eastAsia="Times New Roman" w:hAnsi="Arial" w:cs="Arial"/>
                <w:b/>
                <w:bCs/>
                <w:color w:val="000000"/>
                <w:sz w:val="20"/>
              </w:rPr>
              <w:t>2/30</w:t>
            </w:r>
          </w:p>
        </w:tc>
      </w:tr>
      <w:tr w:rsidR="000925AF" w:rsidRPr="00BF60D0" w14:paraId="1E37D9A7" w14:textId="77777777" w:rsidTr="00CD2124">
        <w:trPr>
          <w:trHeight w:val="331"/>
        </w:trPr>
        <w:tc>
          <w:tcPr>
            <w:tcW w:w="2158" w:type="dxa"/>
            <w:shd w:val="clear" w:color="auto" w:fill="auto"/>
            <w:hideMark/>
          </w:tcPr>
          <w:p w14:paraId="01460D7E"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z w:val="20"/>
              </w:rPr>
              <w:t>Not Used</w:t>
            </w:r>
          </w:p>
        </w:tc>
        <w:tc>
          <w:tcPr>
            <w:tcW w:w="726" w:type="dxa"/>
            <w:shd w:val="clear" w:color="auto" w:fill="auto"/>
            <w:hideMark/>
          </w:tcPr>
          <w:p w14:paraId="77805750"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4"/>
                <w:sz w:val="20"/>
              </w:rPr>
              <w:t>N402</w:t>
            </w:r>
          </w:p>
        </w:tc>
        <w:tc>
          <w:tcPr>
            <w:tcW w:w="1034" w:type="dxa"/>
            <w:shd w:val="clear" w:color="auto" w:fill="auto"/>
            <w:hideMark/>
          </w:tcPr>
          <w:p w14:paraId="11A28F47"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5"/>
                <w:sz w:val="20"/>
              </w:rPr>
              <w:t>156</w:t>
            </w:r>
          </w:p>
        </w:tc>
        <w:tc>
          <w:tcPr>
            <w:tcW w:w="5442" w:type="dxa"/>
            <w:shd w:val="clear" w:color="auto" w:fill="auto"/>
            <w:hideMark/>
          </w:tcPr>
          <w:p w14:paraId="245F5583"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2"/>
                <w:sz w:val="20"/>
              </w:rPr>
              <w:t>State or Province Code</w:t>
            </w:r>
          </w:p>
        </w:tc>
        <w:tc>
          <w:tcPr>
            <w:tcW w:w="1307" w:type="dxa"/>
            <w:shd w:val="clear" w:color="auto" w:fill="auto"/>
            <w:hideMark/>
          </w:tcPr>
          <w:p w14:paraId="78603756"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z w:val="20"/>
                <w:szCs w:val="20"/>
              </w:rPr>
              <w:t>O ID 2/2</w:t>
            </w:r>
          </w:p>
        </w:tc>
      </w:tr>
      <w:tr w:rsidR="000925AF" w:rsidRPr="00BF60D0" w14:paraId="5EBB044A" w14:textId="77777777" w:rsidTr="00CD2124">
        <w:trPr>
          <w:trHeight w:val="331"/>
        </w:trPr>
        <w:tc>
          <w:tcPr>
            <w:tcW w:w="2158" w:type="dxa"/>
            <w:shd w:val="clear" w:color="auto" w:fill="auto"/>
            <w:hideMark/>
          </w:tcPr>
          <w:p w14:paraId="5FA59570"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z w:val="20"/>
              </w:rPr>
              <w:t>Not Used</w:t>
            </w:r>
          </w:p>
        </w:tc>
        <w:tc>
          <w:tcPr>
            <w:tcW w:w="726" w:type="dxa"/>
            <w:shd w:val="clear" w:color="auto" w:fill="auto"/>
            <w:hideMark/>
          </w:tcPr>
          <w:p w14:paraId="6E62C53F"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4"/>
                <w:sz w:val="20"/>
              </w:rPr>
              <w:t>N403</w:t>
            </w:r>
          </w:p>
        </w:tc>
        <w:tc>
          <w:tcPr>
            <w:tcW w:w="1034" w:type="dxa"/>
            <w:shd w:val="clear" w:color="auto" w:fill="auto"/>
            <w:hideMark/>
          </w:tcPr>
          <w:p w14:paraId="5E3600BD"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5"/>
                <w:sz w:val="20"/>
              </w:rPr>
              <w:t>116</w:t>
            </w:r>
          </w:p>
        </w:tc>
        <w:tc>
          <w:tcPr>
            <w:tcW w:w="5442" w:type="dxa"/>
            <w:shd w:val="clear" w:color="auto" w:fill="auto"/>
            <w:hideMark/>
          </w:tcPr>
          <w:p w14:paraId="58C7406E"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2"/>
                <w:sz w:val="20"/>
              </w:rPr>
              <w:t>Postal Code</w:t>
            </w:r>
          </w:p>
        </w:tc>
        <w:tc>
          <w:tcPr>
            <w:tcW w:w="1307" w:type="dxa"/>
            <w:shd w:val="clear" w:color="auto" w:fill="auto"/>
            <w:hideMark/>
          </w:tcPr>
          <w:p w14:paraId="6EFF99C5"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z w:val="20"/>
                <w:szCs w:val="20"/>
              </w:rPr>
              <w:t>O ID 3/15</w:t>
            </w:r>
          </w:p>
        </w:tc>
      </w:tr>
      <w:tr w:rsidR="000925AF" w:rsidRPr="00BF60D0" w14:paraId="508D33F1" w14:textId="77777777" w:rsidTr="00CD2124">
        <w:trPr>
          <w:trHeight w:val="331"/>
        </w:trPr>
        <w:tc>
          <w:tcPr>
            <w:tcW w:w="2158" w:type="dxa"/>
            <w:shd w:val="clear" w:color="auto" w:fill="auto"/>
            <w:hideMark/>
          </w:tcPr>
          <w:p w14:paraId="47A0701C"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z w:val="20"/>
              </w:rPr>
              <w:t>Not Used</w:t>
            </w:r>
          </w:p>
        </w:tc>
        <w:tc>
          <w:tcPr>
            <w:tcW w:w="726" w:type="dxa"/>
            <w:shd w:val="clear" w:color="auto" w:fill="auto"/>
            <w:hideMark/>
          </w:tcPr>
          <w:p w14:paraId="70F9CB38"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4"/>
                <w:sz w:val="20"/>
              </w:rPr>
              <w:t>N404</w:t>
            </w:r>
          </w:p>
        </w:tc>
        <w:tc>
          <w:tcPr>
            <w:tcW w:w="1034" w:type="dxa"/>
            <w:shd w:val="clear" w:color="auto" w:fill="auto"/>
            <w:hideMark/>
          </w:tcPr>
          <w:p w14:paraId="39F61682"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5"/>
                <w:sz w:val="20"/>
              </w:rPr>
              <w:t>26</w:t>
            </w:r>
          </w:p>
        </w:tc>
        <w:tc>
          <w:tcPr>
            <w:tcW w:w="5442" w:type="dxa"/>
            <w:shd w:val="clear" w:color="auto" w:fill="auto"/>
            <w:hideMark/>
          </w:tcPr>
          <w:p w14:paraId="30CA5A1C"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2"/>
                <w:sz w:val="20"/>
              </w:rPr>
              <w:t>Country Code</w:t>
            </w:r>
          </w:p>
        </w:tc>
        <w:tc>
          <w:tcPr>
            <w:tcW w:w="1307" w:type="dxa"/>
            <w:shd w:val="clear" w:color="auto" w:fill="auto"/>
            <w:hideMark/>
          </w:tcPr>
          <w:p w14:paraId="5DEFB8B1"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z w:val="20"/>
                <w:szCs w:val="20"/>
              </w:rPr>
              <w:t>O ID 2/3</w:t>
            </w:r>
          </w:p>
        </w:tc>
      </w:tr>
      <w:tr w:rsidR="000925AF" w:rsidRPr="00BF60D0" w14:paraId="35679AFC" w14:textId="77777777" w:rsidTr="00CD2124">
        <w:trPr>
          <w:trHeight w:val="331"/>
        </w:trPr>
        <w:tc>
          <w:tcPr>
            <w:tcW w:w="2158" w:type="dxa"/>
            <w:shd w:val="clear" w:color="auto" w:fill="auto"/>
            <w:hideMark/>
          </w:tcPr>
          <w:p w14:paraId="540E95FE"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2"/>
                <w:sz w:val="20"/>
              </w:rPr>
              <w:t>Must Use</w:t>
            </w:r>
          </w:p>
        </w:tc>
        <w:tc>
          <w:tcPr>
            <w:tcW w:w="726" w:type="dxa"/>
            <w:shd w:val="clear" w:color="auto" w:fill="auto"/>
            <w:hideMark/>
          </w:tcPr>
          <w:p w14:paraId="4E9D0B43"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4"/>
                <w:sz w:val="20"/>
              </w:rPr>
              <w:t>N405</w:t>
            </w:r>
          </w:p>
        </w:tc>
        <w:tc>
          <w:tcPr>
            <w:tcW w:w="1034" w:type="dxa"/>
            <w:shd w:val="clear" w:color="auto" w:fill="auto"/>
            <w:hideMark/>
          </w:tcPr>
          <w:p w14:paraId="79C5E8F2"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5"/>
                <w:sz w:val="20"/>
              </w:rPr>
              <w:t>309</w:t>
            </w:r>
          </w:p>
        </w:tc>
        <w:tc>
          <w:tcPr>
            <w:tcW w:w="5442" w:type="dxa"/>
            <w:shd w:val="clear" w:color="auto" w:fill="auto"/>
            <w:hideMark/>
          </w:tcPr>
          <w:p w14:paraId="3886836D"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2"/>
                <w:sz w:val="20"/>
              </w:rPr>
              <w:t>Location Qualifier</w:t>
            </w:r>
          </w:p>
        </w:tc>
        <w:tc>
          <w:tcPr>
            <w:tcW w:w="1307" w:type="dxa"/>
            <w:shd w:val="clear" w:color="auto" w:fill="auto"/>
            <w:hideMark/>
          </w:tcPr>
          <w:p w14:paraId="1B6CBBA6"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z w:val="20"/>
                <w:szCs w:val="20"/>
              </w:rPr>
              <w:t>X ID 1/2</w:t>
            </w:r>
          </w:p>
        </w:tc>
      </w:tr>
      <w:tr w:rsidR="000925AF" w:rsidRPr="00BF60D0" w14:paraId="1A47BFAB" w14:textId="77777777" w:rsidTr="00CD2124">
        <w:trPr>
          <w:trHeight w:val="331"/>
        </w:trPr>
        <w:tc>
          <w:tcPr>
            <w:tcW w:w="2158" w:type="dxa"/>
            <w:shd w:val="clear" w:color="auto" w:fill="auto"/>
            <w:hideMark/>
          </w:tcPr>
          <w:p w14:paraId="62B17A8E" w14:textId="77777777" w:rsidR="00BF60D0" w:rsidRPr="00BF60D0" w:rsidRDefault="00BF60D0" w:rsidP="00206B44">
            <w:pPr>
              <w:spacing w:after="0" w:line="240" w:lineRule="auto"/>
              <w:rPr>
                <w:rFonts w:ascii="Arial" w:eastAsia="Times New Roman" w:hAnsi="Arial" w:cs="Arial"/>
                <w:b/>
                <w:bCs/>
                <w:color w:val="000000"/>
                <w:sz w:val="20"/>
                <w:szCs w:val="20"/>
              </w:rPr>
            </w:pPr>
          </w:p>
        </w:tc>
        <w:tc>
          <w:tcPr>
            <w:tcW w:w="726" w:type="dxa"/>
            <w:shd w:val="clear" w:color="auto" w:fill="auto"/>
            <w:hideMark/>
          </w:tcPr>
          <w:p w14:paraId="4DB77E97" w14:textId="77777777" w:rsidR="00BF60D0" w:rsidRPr="00BF60D0" w:rsidRDefault="00BF60D0" w:rsidP="00206B44">
            <w:pPr>
              <w:spacing w:after="0" w:line="240" w:lineRule="auto"/>
              <w:rPr>
                <w:rFonts w:ascii="Times New Roman" w:eastAsia="Times New Roman" w:hAnsi="Times New Roman" w:cs="Times New Roman"/>
                <w:sz w:val="20"/>
                <w:szCs w:val="20"/>
              </w:rPr>
            </w:pPr>
          </w:p>
        </w:tc>
        <w:tc>
          <w:tcPr>
            <w:tcW w:w="1034" w:type="dxa"/>
            <w:shd w:val="clear" w:color="auto" w:fill="auto"/>
            <w:hideMark/>
          </w:tcPr>
          <w:p w14:paraId="13803B01" w14:textId="77777777" w:rsidR="00BF60D0" w:rsidRPr="00BF60D0" w:rsidRDefault="00BF60D0" w:rsidP="00206B44">
            <w:pPr>
              <w:spacing w:after="0" w:line="240" w:lineRule="auto"/>
              <w:rPr>
                <w:rFonts w:ascii="Times New Roman" w:eastAsia="Times New Roman" w:hAnsi="Times New Roman" w:cs="Times New Roman"/>
                <w:sz w:val="20"/>
                <w:szCs w:val="20"/>
              </w:rPr>
            </w:pPr>
          </w:p>
        </w:tc>
        <w:tc>
          <w:tcPr>
            <w:tcW w:w="5442" w:type="dxa"/>
            <w:shd w:val="clear" w:color="auto" w:fill="auto"/>
            <w:hideMark/>
          </w:tcPr>
          <w:p w14:paraId="3964482A" w14:textId="77777777" w:rsidR="00BF60D0" w:rsidRPr="00BF60D0" w:rsidRDefault="00BF60D0" w:rsidP="00206B44">
            <w:pPr>
              <w:spacing w:after="0" w:line="240" w:lineRule="auto"/>
              <w:rPr>
                <w:rFonts w:ascii="Arial" w:eastAsia="Times New Roman" w:hAnsi="Arial" w:cs="Arial"/>
                <w:color w:val="000000"/>
                <w:sz w:val="20"/>
                <w:szCs w:val="20"/>
              </w:rPr>
            </w:pPr>
            <w:r w:rsidRPr="00BF60D0">
              <w:rPr>
                <w:rFonts w:ascii="Arial" w:eastAsia="Times New Roman" w:hAnsi="Arial" w:cs="Arial"/>
                <w:color w:val="000000"/>
                <w:spacing w:val="-2"/>
                <w:sz w:val="20"/>
              </w:rPr>
              <w:t>Code identifying type of location.</w:t>
            </w:r>
          </w:p>
        </w:tc>
        <w:tc>
          <w:tcPr>
            <w:tcW w:w="1307" w:type="dxa"/>
            <w:shd w:val="clear" w:color="auto" w:fill="auto"/>
            <w:hideMark/>
          </w:tcPr>
          <w:p w14:paraId="573152F1" w14:textId="77777777" w:rsidR="00BF60D0" w:rsidRPr="00BF60D0" w:rsidRDefault="00BF60D0" w:rsidP="00206B44">
            <w:pPr>
              <w:spacing w:after="0" w:line="240" w:lineRule="auto"/>
              <w:rPr>
                <w:rFonts w:ascii="Arial" w:eastAsia="Times New Roman" w:hAnsi="Arial" w:cs="Arial"/>
                <w:color w:val="000000"/>
                <w:sz w:val="20"/>
                <w:szCs w:val="20"/>
              </w:rPr>
            </w:pPr>
          </w:p>
        </w:tc>
      </w:tr>
      <w:tr w:rsidR="00CD2124" w:rsidRPr="00BF60D0" w14:paraId="240CE776" w14:textId="77777777" w:rsidTr="00CD2124">
        <w:trPr>
          <w:trHeight w:val="331"/>
        </w:trPr>
        <w:tc>
          <w:tcPr>
            <w:tcW w:w="2158" w:type="dxa"/>
            <w:shd w:val="clear" w:color="auto" w:fill="auto"/>
            <w:noWrap/>
            <w:hideMark/>
          </w:tcPr>
          <w:p w14:paraId="4D90CDF9" w14:textId="77777777" w:rsidR="00BF60D0" w:rsidRPr="00BF60D0" w:rsidRDefault="00BF60D0" w:rsidP="00206B44">
            <w:pPr>
              <w:spacing w:after="0" w:line="240" w:lineRule="auto"/>
              <w:rPr>
                <w:rFonts w:ascii="Times New Roman" w:eastAsia="Times New Roman" w:hAnsi="Times New Roman" w:cs="Times New Roman"/>
                <w:sz w:val="20"/>
                <w:szCs w:val="20"/>
              </w:rPr>
            </w:pPr>
          </w:p>
        </w:tc>
        <w:tc>
          <w:tcPr>
            <w:tcW w:w="726" w:type="dxa"/>
            <w:shd w:val="clear" w:color="auto" w:fill="auto"/>
            <w:noWrap/>
            <w:hideMark/>
          </w:tcPr>
          <w:p w14:paraId="473AB4E7" w14:textId="77777777" w:rsidR="00BF60D0" w:rsidRPr="00BF60D0" w:rsidRDefault="00BF60D0" w:rsidP="00206B44">
            <w:pPr>
              <w:spacing w:after="0" w:line="240" w:lineRule="auto"/>
              <w:jc w:val="center"/>
              <w:rPr>
                <w:rFonts w:ascii="Times New Roman" w:eastAsia="Times New Roman" w:hAnsi="Times New Roman" w:cs="Times New Roman"/>
                <w:sz w:val="20"/>
                <w:szCs w:val="20"/>
              </w:rPr>
            </w:pPr>
          </w:p>
        </w:tc>
        <w:tc>
          <w:tcPr>
            <w:tcW w:w="1034" w:type="dxa"/>
            <w:shd w:val="clear" w:color="auto" w:fill="auto"/>
            <w:noWrap/>
            <w:hideMark/>
          </w:tcPr>
          <w:p w14:paraId="323AEDE4" w14:textId="77777777" w:rsidR="00BF60D0" w:rsidRPr="00BF60D0" w:rsidRDefault="00BF60D0" w:rsidP="00206B44">
            <w:pPr>
              <w:spacing w:after="0" w:line="240" w:lineRule="auto"/>
              <w:rPr>
                <w:rFonts w:ascii="Times New Roman" w:eastAsia="Times New Roman" w:hAnsi="Times New Roman" w:cs="Times New Roman"/>
                <w:sz w:val="20"/>
                <w:szCs w:val="20"/>
              </w:rPr>
            </w:pPr>
          </w:p>
        </w:tc>
        <w:tc>
          <w:tcPr>
            <w:tcW w:w="5442" w:type="dxa"/>
            <w:shd w:val="clear" w:color="auto" w:fill="auto"/>
            <w:noWrap/>
            <w:hideMark/>
          </w:tcPr>
          <w:p w14:paraId="19C513DB" w14:textId="77777777" w:rsidR="00BF60D0" w:rsidRPr="00BF60D0" w:rsidRDefault="00BF60D0" w:rsidP="00206B44">
            <w:pPr>
              <w:spacing w:after="0" w:line="240" w:lineRule="auto"/>
              <w:rPr>
                <w:rFonts w:ascii="Aptos Narrow" w:eastAsia="Times New Roman" w:hAnsi="Aptos Narrow" w:cs="Times New Roman"/>
                <w:color w:val="000000"/>
              </w:rPr>
            </w:pPr>
            <w:r w:rsidRPr="00BF60D0">
              <w:rPr>
                <w:rFonts w:ascii="Aptos Narrow" w:eastAsia="Times New Roman" w:hAnsi="Aptos Narrow" w:cs="Times New Roman"/>
                <w:color w:val="000000"/>
              </w:rPr>
              <w:t>ZZ      Mutually Defined</w:t>
            </w:r>
          </w:p>
        </w:tc>
        <w:tc>
          <w:tcPr>
            <w:tcW w:w="1307" w:type="dxa"/>
            <w:shd w:val="clear" w:color="auto" w:fill="auto"/>
            <w:noWrap/>
            <w:hideMark/>
          </w:tcPr>
          <w:p w14:paraId="38976BBC" w14:textId="77777777" w:rsidR="00BF60D0" w:rsidRPr="00BF60D0" w:rsidRDefault="00BF60D0" w:rsidP="00206B44">
            <w:pPr>
              <w:spacing w:after="0" w:line="240" w:lineRule="auto"/>
              <w:rPr>
                <w:rFonts w:ascii="Aptos Narrow" w:eastAsia="Times New Roman" w:hAnsi="Aptos Narrow" w:cs="Times New Roman"/>
                <w:color w:val="000000"/>
              </w:rPr>
            </w:pPr>
          </w:p>
        </w:tc>
      </w:tr>
      <w:tr w:rsidR="00CD2124" w:rsidRPr="00BF60D0" w14:paraId="01F41D75" w14:textId="77777777" w:rsidTr="00CD2124">
        <w:trPr>
          <w:trHeight w:val="331"/>
        </w:trPr>
        <w:tc>
          <w:tcPr>
            <w:tcW w:w="2158" w:type="dxa"/>
            <w:shd w:val="clear" w:color="auto" w:fill="auto"/>
            <w:noWrap/>
            <w:hideMark/>
          </w:tcPr>
          <w:p w14:paraId="1E185D61"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2"/>
                <w:sz w:val="20"/>
                <w:szCs w:val="20"/>
              </w:rPr>
              <w:t>Must Use</w:t>
            </w:r>
          </w:p>
        </w:tc>
        <w:tc>
          <w:tcPr>
            <w:tcW w:w="726" w:type="dxa"/>
            <w:shd w:val="clear" w:color="auto" w:fill="auto"/>
            <w:noWrap/>
            <w:hideMark/>
          </w:tcPr>
          <w:p w14:paraId="27C31EF7"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4"/>
                <w:sz w:val="20"/>
                <w:szCs w:val="20"/>
              </w:rPr>
              <w:t>N406</w:t>
            </w:r>
          </w:p>
        </w:tc>
        <w:tc>
          <w:tcPr>
            <w:tcW w:w="1034" w:type="dxa"/>
            <w:shd w:val="clear" w:color="auto" w:fill="auto"/>
            <w:noWrap/>
            <w:hideMark/>
          </w:tcPr>
          <w:p w14:paraId="0387C393"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5"/>
                <w:sz w:val="20"/>
                <w:szCs w:val="20"/>
              </w:rPr>
              <w:t>310</w:t>
            </w:r>
          </w:p>
        </w:tc>
        <w:tc>
          <w:tcPr>
            <w:tcW w:w="5442" w:type="dxa"/>
            <w:shd w:val="clear" w:color="auto" w:fill="auto"/>
            <w:noWrap/>
            <w:hideMark/>
          </w:tcPr>
          <w:p w14:paraId="0A6689B7"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pacing w:val="-2"/>
                <w:sz w:val="20"/>
                <w:szCs w:val="20"/>
              </w:rPr>
              <w:t>Location Identifier</w:t>
            </w:r>
          </w:p>
        </w:tc>
        <w:tc>
          <w:tcPr>
            <w:tcW w:w="1307" w:type="dxa"/>
            <w:shd w:val="clear" w:color="auto" w:fill="auto"/>
            <w:noWrap/>
            <w:hideMark/>
          </w:tcPr>
          <w:p w14:paraId="1ABDE482" w14:textId="77777777" w:rsidR="00BF60D0" w:rsidRPr="00BF60D0" w:rsidRDefault="00BF60D0" w:rsidP="00206B44">
            <w:pPr>
              <w:spacing w:after="0" w:line="240" w:lineRule="auto"/>
              <w:rPr>
                <w:rFonts w:ascii="Arial" w:eastAsia="Times New Roman" w:hAnsi="Arial" w:cs="Arial"/>
                <w:b/>
                <w:bCs/>
                <w:color w:val="000000"/>
                <w:sz w:val="20"/>
                <w:szCs w:val="20"/>
              </w:rPr>
            </w:pPr>
            <w:r w:rsidRPr="00BF60D0">
              <w:rPr>
                <w:rFonts w:ascii="Arial" w:eastAsia="Times New Roman" w:hAnsi="Arial" w:cs="Arial"/>
                <w:b/>
                <w:bCs/>
                <w:color w:val="000000"/>
                <w:sz w:val="20"/>
                <w:szCs w:val="20"/>
              </w:rPr>
              <w:t>O AN 1/30</w:t>
            </w:r>
          </w:p>
        </w:tc>
      </w:tr>
      <w:tr w:rsidR="00CD2124" w:rsidRPr="00BF60D0" w14:paraId="150DBF7C" w14:textId="77777777" w:rsidTr="00CD2124">
        <w:trPr>
          <w:trHeight w:val="331"/>
        </w:trPr>
        <w:tc>
          <w:tcPr>
            <w:tcW w:w="2158" w:type="dxa"/>
            <w:shd w:val="clear" w:color="auto" w:fill="auto"/>
            <w:noWrap/>
            <w:hideMark/>
          </w:tcPr>
          <w:p w14:paraId="0D1AB6E6" w14:textId="77777777" w:rsidR="00BF60D0" w:rsidRPr="00BF60D0" w:rsidRDefault="00BF60D0" w:rsidP="00206B44">
            <w:pPr>
              <w:spacing w:after="0" w:line="240" w:lineRule="auto"/>
              <w:jc w:val="center"/>
              <w:rPr>
                <w:rFonts w:ascii="Arial" w:eastAsia="Times New Roman" w:hAnsi="Arial" w:cs="Arial"/>
                <w:b/>
                <w:bCs/>
                <w:color w:val="000000"/>
                <w:sz w:val="20"/>
                <w:szCs w:val="20"/>
              </w:rPr>
            </w:pPr>
          </w:p>
        </w:tc>
        <w:tc>
          <w:tcPr>
            <w:tcW w:w="726" w:type="dxa"/>
            <w:shd w:val="clear" w:color="auto" w:fill="auto"/>
            <w:noWrap/>
            <w:hideMark/>
          </w:tcPr>
          <w:p w14:paraId="54E73B2C" w14:textId="77777777" w:rsidR="00BF60D0" w:rsidRPr="00BF60D0" w:rsidRDefault="00BF60D0" w:rsidP="00206B44">
            <w:pPr>
              <w:spacing w:after="0" w:line="240" w:lineRule="auto"/>
              <w:rPr>
                <w:rFonts w:ascii="Times New Roman" w:eastAsia="Times New Roman" w:hAnsi="Times New Roman" w:cs="Times New Roman"/>
                <w:sz w:val="20"/>
                <w:szCs w:val="20"/>
              </w:rPr>
            </w:pPr>
          </w:p>
        </w:tc>
        <w:tc>
          <w:tcPr>
            <w:tcW w:w="1034" w:type="dxa"/>
            <w:shd w:val="clear" w:color="auto" w:fill="auto"/>
            <w:noWrap/>
            <w:hideMark/>
          </w:tcPr>
          <w:p w14:paraId="45D5D87F" w14:textId="77777777" w:rsidR="00BF60D0" w:rsidRPr="00BF60D0" w:rsidRDefault="00BF60D0" w:rsidP="00206B44">
            <w:pPr>
              <w:spacing w:after="0" w:line="240" w:lineRule="auto"/>
              <w:rPr>
                <w:rFonts w:ascii="Times New Roman" w:eastAsia="Times New Roman" w:hAnsi="Times New Roman" w:cs="Times New Roman"/>
                <w:sz w:val="20"/>
                <w:szCs w:val="20"/>
              </w:rPr>
            </w:pPr>
          </w:p>
        </w:tc>
        <w:tc>
          <w:tcPr>
            <w:tcW w:w="5442" w:type="dxa"/>
            <w:shd w:val="clear" w:color="auto" w:fill="auto"/>
            <w:noWrap/>
            <w:hideMark/>
          </w:tcPr>
          <w:p w14:paraId="37DF62AB" w14:textId="77777777" w:rsidR="00BF60D0" w:rsidRPr="00BF60D0" w:rsidRDefault="00BF60D0" w:rsidP="00206B44">
            <w:pPr>
              <w:spacing w:after="0" w:line="240" w:lineRule="auto"/>
              <w:rPr>
                <w:rFonts w:ascii="Arial" w:eastAsia="Times New Roman" w:hAnsi="Arial" w:cs="Arial"/>
                <w:color w:val="000000"/>
                <w:sz w:val="20"/>
                <w:szCs w:val="20"/>
              </w:rPr>
            </w:pPr>
            <w:r w:rsidRPr="00BF60D0">
              <w:rPr>
                <w:rFonts w:ascii="Arial" w:eastAsia="Times New Roman" w:hAnsi="Arial" w:cs="Arial"/>
                <w:color w:val="000000"/>
                <w:spacing w:val="-2"/>
                <w:sz w:val="20"/>
                <w:szCs w:val="20"/>
              </w:rPr>
              <w:t>Code which identifies a specific location.</w:t>
            </w:r>
          </w:p>
        </w:tc>
        <w:tc>
          <w:tcPr>
            <w:tcW w:w="1307" w:type="dxa"/>
            <w:shd w:val="clear" w:color="auto" w:fill="auto"/>
            <w:noWrap/>
            <w:hideMark/>
          </w:tcPr>
          <w:p w14:paraId="0FD90E7E" w14:textId="77777777" w:rsidR="00BF60D0" w:rsidRPr="00BF60D0" w:rsidRDefault="00BF60D0" w:rsidP="00206B44">
            <w:pPr>
              <w:spacing w:after="0" w:line="240" w:lineRule="auto"/>
              <w:rPr>
                <w:rFonts w:ascii="Arial" w:eastAsia="Times New Roman" w:hAnsi="Arial" w:cs="Arial"/>
                <w:color w:val="000000"/>
                <w:sz w:val="20"/>
                <w:szCs w:val="20"/>
              </w:rPr>
            </w:pPr>
          </w:p>
        </w:tc>
      </w:tr>
      <w:tr w:rsidR="000925AF" w:rsidRPr="00BF60D0" w14:paraId="1D6F6B34" w14:textId="77777777" w:rsidTr="008805ED">
        <w:trPr>
          <w:trHeight w:val="1128"/>
        </w:trPr>
        <w:tc>
          <w:tcPr>
            <w:tcW w:w="2158" w:type="dxa"/>
            <w:shd w:val="clear" w:color="auto" w:fill="auto"/>
            <w:noWrap/>
            <w:hideMark/>
          </w:tcPr>
          <w:p w14:paraId="4B77A501" w14:textId="77777777" w:rsidR="00BF60D0" w:rsidRPr="00BF60D0" w:rsidRDefault="00BF60D0" w:rsidP="00206B44">
            <w:pPr>
              <w:spacing w:after="0" w:line="240" w:lineRule="auto"/>
              <w:rPr>
                <w:rFonts w:ascii="Times New Roman" w:eastAsia="Times New Roman" w:hAnsi="Times New Roman" w:cs="Times New Roman"/>
                <w:sz w:val="20"/>
                <w:szCs w:val="20"/>
              </w:rPr>
            </w:pPr>
          </w:p>
        </w:tc>
        <w:tc>
          <w:tcPr>
            <w:tcW w:w="726" w:type="dxa"/>
            <w:shd w:val="clear" w:color="auto" w:fill="auto"/>
            <w:noWrap/>
            <w:hideMark/>
          </w:tcPr>
          <w:p w14:paraId="4801F09A" w14:textId="77777777" w:rsidR="00BF60D0" w:rsidRPr="00BF60D0" w:rsidRDefault="00BF60D0" w:rsidP="00206B44">
            <w:pPr>
              <w:spacing w:after="0" w:line="240" w:lineRule="auto"/>
              <w:ind w:firstLineChars="1500" w:firstLine="3000"/>
              <w:rPr>
                <w:rFonts w:ascii="Times New Roman" w:eastAsia="Times New Roman" w:hAnsi="Times New Roman" w:cs="Times New Roman"/>
                <w:sz w:val="20"/>
                <w:szCs w:val="20"/>
              </w:rPr>
            </w:pPr>
          </w:p>
        </w:tc>
        <w:tc>
          <w:tcPr>
            <w:tcW w:w="1034" w:type="dxa"/>
            <w:shd w:val="clear" w:color="auto" w:fill="auto"/>
            <w:noWrap/>
            <w:hideMark/>
          </w:tcPr>
          <w:p w14:paraId="0D782A9A" w14:textId="77777777" w:rsidR="00BF60D0" w:rsidRPr="00BF60D0" w:rsidRDefault="00BF60D0" w:rsidP="00206B44">
            <w:pPr>
              <w:spacing w:after="0" w:line="240" w:lineRule="auto"/>
              <w:rPr>
                <w:rFonts w:ascii="Times New Roman" w:eastAsia="Times New Roman" w:hAnsi="Times New Roman" w:cs="Times New Roman"/>
                <w:sz w:val="20"/>
                <w:szCs w:val="20"/>
              </w:rPr>
            </w:pPr>
          </w:p>
        </w:tc>
        <w:tc>
          <w:tcPr>
            <w:tcW w:w="5442" w:type="dxa"/>
            <w:shd w:val="clear" w:color="auto" w:fill="auto"/>
            <w:hideMark/>
          </w:tcPr>
          <w:p w14:paraId="56070393" w14:textId="77777777" w:rsidR="00BF60D0" w:rsidRPr="00BF60D0" w:rsidRDefault="00BF60D0" w:rsidP="00206B44">
            <w:pPr>
              <w:spacing w:after="0" w:line="240" w:lineRule="auto"/>
              <w:rPr>
                <w:rFonts w:ascii="Aptos Narrow" w:eastAsia="Times New Roman" w:hAnsi="Aptos Narrow" w:cs="Times New Roman"/>
                <w:color w:val="000000"/>
              </w:rPr>
            </w:pPr>
            <w:r w:rsidRPr="00BF60D0">
              <w:rPr>
                <w:rFonts w:ascii="Aptos Narrow" w:eastAsia="Times New Roman" w:hAnsi="Aptos Narrow" w:cs="Times New Roman"/>
                <w:color w:val="000000"/>
              </w:rPr>
              <w:t>Insert the Rural Housing Service assigned Lender Branch Number using the following format: Always 3 numeric digits. If the Lender Branch Number is less than 3 digits, left pad with zeros to make it 3 digits. For example, enter 1 as 001.</w:t>
            </w:r>
          </w:p>
        </w:tc>
        <w:tc>
          <w:tcPr>
            <w:tcW w:w="1307" w:type="dxa"/>
            <w:shd w:val="clear" w:color="auto" w:fill="auto"/>
            <w:noWrap/>
            <w:hideMark/>
          </w:tcPr>
          <w:p w14:paraId="66210FFE" w14:textId="77777777" w:rsidR="00BF60D0" w:rsidRPr="00BF60D0" w:rsidRDefault="00BF60D0" w:rsidP="00206B44">
            <w:pPr>
              <w:spacing w:after="0" w:line="240" w:lineRule="auto"/>
              <w:rPr>
                <w:rFonts w:ascii="Aptos Narrow" w:eastAsia="Times New Roman" w:hAnsi="Aptos Narrow" w:cs="Times New Roman"/>
                <w:color w:val="000000"/>
              </w:rPr>
            </w:pPr>
          </w:p>
        </w:tc>
      </w:tr>
    </w:tbl>
    <w:p w14:paraId="4EEB0700" w14:textId="77777777" w:rsidR="00BA3977" w:rsidRDefault="00BA3977" w:rsidP="00206B44">
      <w:pPr>
        <w:rPr>
          <w:rFonts w:ascii="Arial" w:hAnsi="Arial" w:cs="Arial"/>
          <w:b/>
          <w:bCs/>
          <w:sz w:val="20"/>
          <w:szCs w:val="20"/>
        </w:rPr>
      </w:pPr>
    </w:p>
    <w:p w14:paraId="505A2C22" w14:textId="76A4DF1D" w:rsidR="0052712C" w:rsidRDefault="0052712C" w:rsidP="00206B44">
      <w:pPr>
        <w:rPr>
          <w:rFonts w:ascii="Arial" w:hAnsi="Arial" w:cs="Arial"/>
          <w:b/>
          <w:bCs/>
          <w:sz w:val="20"/>
          <w:szCs w:val="20"/>
        </w:rPr>
      </w:pPr>
      <w:r>
        <w:rPr>
          <w:rFonts w:ascii="Arial" w:hAnsi="Arial" w:cs="Arial"/>
          <w:b/>
          <w:bCs/>
          <w:sz w:val="20"/>
          <w:szCs w:val="20"/>
        </w:rPr>
        <w:br w:type="page"/>
      </w:r>
    </w:p>
    <w:p w14:paraId="3CE2AB42" w14:textId="77777777" w:rsidR="00392622" w:rsidRPr="00392622" w:rsidRDefault="00392622" w:rsidP="00206B44">
      <w:pPr>
        <w:widowControl w:val="0"/>
        <w:tabs>
          <w:tab w:val="left" w:pos="2519"/>
        </w:tabs>
        <w:autoSpaceDE w:val="0"/>
        <w:autoSpaceDN w:val="0"/>
        <w:spacing w:before="67" w:after="0" w:line="240" w:lineRule="auto"/>
        <w:ind w:left="360"/>
        <w:rPr>
          <w:rFonts w:ascii="Arial" w:eastAsia="Arial" w:hAnsi="Arial" w:cs="Arial"/>
          <w:b/>
        </w:rPr>
      </w:pPr>
      <w:r w:rsidRPr="00392622">
        <w:rPr>
          <w:rFonts w:ascii="Arial" w:eastAsia="Arial" w:hAnsi="Arial" w:cs="Arial"/>
          <w:b/>
          <w:spacing w:val="-2"/>
          <w:sz w:val="20"/>
        </w:rPr>
        <w:lastRenderedPageBreak/>
        <w:t>Segment:</w:t>
      </w:r>
      <w:r w:rsidRPr="00392622">
        <w:rPr>
          <w:rFonts w:ascii="Arial" w:eastAsia="Arial" w:hAnsi="Arial" w:cs="Arial"/>
          <w:b/>
          <w:sz w:val="20"/>
        </w:rPr>
        <w:tab/>
      </w:r>
      <w:r w:rsidRPr="00392622">
        <w:rPr>
          <w:rFonts w:ascii="Arial" w:eastAsia="Arial" w:hAnsi="Arial" w:cs="Arial"/>
          <w:b/>
          <w:sz w:val="24"/>
        </w:rPr>
        <w:t>LX</w:t>
      </w:r>
      <w:r w:rsidRPr="00392622">
        <w:rPr>
          <w:rFonts w:ascii="Arial" w:eastAsia="Arial" w:hAnsi="Arial" w:cs="Arial"/>
          <w:b/>
          <w:spacing w:val="-8"/>
          <w:sz w:val="24"/>
        </w:rPr>
        <w:t xml:space="preserve"> </w:t>
      </w:r>
      <w:r w:rsidRPr="00392622">
        <w:rPr>
          <w:rFonts w:ascii="Arial" w:eastAsia="Arial" w:hAnsi="Arial" w:cs="Arial"/>
          <w:b/>
        </w:rPr>
        <w:t>Assigned</w:t>
      </w:r>
      <w:r w:rsidRPr="00392622">
        <w:rPr>
          <w:rFonts w:ascii="Arial" w:eastAsia="Arial" w:hAnsi="Arial" w:cs="Arial"/>
          <w:b/>
          <w:spacing w:val="-11"/>
        </w:rPr>
        <w:t xml:space="preserve"> </w:t>
      </w:r>
      <w:r w:rsidRPr="00392622">
        <w:rPr>
          <w:rFonts w:ascii="Arial" w:eastAsia="Arial" w:hAnsi="Arial" w:cs="Arial"/>
          <w:b/>
          <w:spacing w:val="-2"/>
        </w:rPr>
        <w:t>Number</w:t>
      </w:r>
    </w:p>
    <w:p w14:paraId="5ED0DB3E" w14:textId="77777777" w:rsidR="00392622" w:rsidRPr="00392622" w:rsidRDefault="00392622" w:rsidP="00206B44">
      <w:pPr>
        <w:widowControl w:val="0"/>
        <w:tabs>
          <w:tab w:val="right" w:pos="2850"/>
        </w:tabs>
        <w:autoSpaceDE w:val="0"/>
        <w:autoSpaceDN w:val="0"/>
        <w:spacing w:before="2" w:after="0" w:line="229" w:lineRule="exact"/>
        <w:ind w:left="360"/>
        <w:rPr>
          <w:rFonts w:ascii="Arial" w:eastAsia="Arial" w:hAnsi="Arial" w:cs="Arial"/>
          <w:sz w:val="20"/>
        </w:rPr>
      </w:pPr>
      <w:r w:rsidRPr="00392622">
        <w:rPr>
          <w:rFonts w:ascii="Arial" w:eastAsia="Arial" w:hAnsi="Arial" w:cs="Arial"/>
          <w:b/>
          <w:spacing w:val="-2"/>
          <w:sz w:val="20"/>
        </w:rPr>
        <w:t>Position:</w:t>
      </w:r>
      <w:r w:rsidRPr="00392622">
        <w:rPr>
          <w:rFonts w:ascii="Arial" w:eastAsia="Arial" w:hAnsi="Arial" w:cs="Arial"/>
          <w:b/>
          <w:sz w:val="20"/>
        </w:rPr>
        <w:tab/>
      </w:r>
      <w:r w:rsidRPr="00392622">
        <w:rPr>
          <w:rFonts w:ascii="Arial" w:eastAsia="Arial" w:hAnsi="Arial" w:cs="Arial"/>
          <w:spacing w:val="-5"/>
          <w:sz w:val="20"/>
        </w:rPr>
        <w:t>010</w:t>
      </w:r>
    </w:p>
    <w:p w14:paraId="0D77B251" w14:textId="77777777" w:rsidR="00392622" w:rsidRPr="00392622" w:rsidRDefault="00392622" w:rsidP="00206B44">
      <w:pPr>
        <w:widowControl w:val="0"/>
        <w:tabs>
          <w:tab w:val="left" w:pos="2519"/>
        </w:tabs>
        <w:autoSpaceDE w:val="0"/>
        <w:autoSpaceDN w:val="0"/>
        <w:spacing w:after="0" w:line="228" w:lineRule="exact"/>
        <w:ind w:left="360"/>
        <w:rPr>
          <w:rFonts w:ascii="Arial" w:eastAsia="Arial" w:hAnsi="Arial" w:cs="Arial"/>
          <w:sz w:val="20"/>
        </w:rPr>
      </w:pPr>
      <w:r w:rsidRPr="00392622">
        <w:rPr>
          <w:rFonts w:ascii="Arial" w:eastAsia="Arial" w:hAnsi="Arial" w:cs="Arial"/>
          <w:b/>
          <w:spacing w:val="-2"/>
          <w:sz w:val="20"/>
        </w:rPr>
        <w:t>Loop:</w:t>
      </w:r>
      <w:r w:rsidRPr="00392622">
        <w:rPr>
          <w:rFonts w:ascii="Arial" w:eastAsia="Arial" w:hAnsi="Arial" w:cs="Arial"/>
          <w:b/>
          <w:sz w:val="20"/>
        </w:rPr>
        <w:tab/>
      </w:r>
      <w:r w:rsidRPr="00392622">
        <w:rPr>
          <w:rFonts w:ascii="Arial" w:eastAsia="Arial" w:hAnsi="Arial" w:cs="Arial"/>
          <w:spacing w:val="-5"/>
          <w:sz w:val="20"/>
        </w:rPr>
        <w:t>LX</w:t>
      </w:r>
    </w:p>
    <w:p w14:paraId="44008A45" w14:textId="77777777" w:rsidR="00392622" w:rsidRPr="00392622" w:rsidRDefault="00392622" w:rsidP="00206B44">
      <w:pPr>
        <w:widowControl w:val="0"/>
        <w:tabs>
          <w:tab w:val="left" w:pos="2519"/>
        </w:tabs>
        <w:autoSpaceDE w:val="0"/>
        <w:autoSpaceDN w:val="0"/>
        <w:spacing w:after="0" w:line="229" w:lineRule="exact"/>
        <w:ind w:left="360"/>
        <w:rPr>
          <w:rFonts w:ascii="Arial" w:eastAsia="Arial" w:hAnsi="Arial" w:cs="Arial"/>
          <w:sz w:val="20"/>
        </w:rPr>
      </w:pPr>
      <w:r w:rsidRPr="00392622">
        <w:rPr>
          <w:rFonts w:ascii="Arial" w:eastAsia="Arial" w:hAnsi="Arial" w:cs="Arial"/>
          <w:b/>
          <w:spacing w:val="-2"/>
          <w:sz w:val="20"/>
        </w:rPr>
        <w:t>Level:</w:t>
      </w:r>
      <w:r w:rsidRPr="00392622">
        <w:rPr>
          <w:rFonts w:ascii="Arial" w:eastAsia="Arial" w:hAnsi="Arial" w:cs="Arial"/>
          <w:b/>
          <w:sz w:val="20"/>
        </w:rPr>
        <w:tab/>
      </w:r>
      <w:r w:rsidRPr="00392622">
        <w:rPr>
          <w:rFonts w:ascii="Arial" w:eastAsia="Arial" w:hAnsi="Arial" w:cs="Arial"/>
          <w:spacing w:val="-2"/>
          <w:sz w:val="20"/>
        </w:rPr>
        <w:t>Detail</w:t>
      </w:r>
    </w:p>
    <w:p w14:paraId="63C53F6C" w14:textId="77777777" w:rsidR="00392622" w:rsidRPr="00392622" w:rsidRDefault="00392622" w:rsidP="00206B44">
      <w:pPr>
        <w:widowControl w:val="0"/>
        <w:tabs>
          <w:tab w:val="left" w:pos="2519"/>
        </w:tabs>
        <w:autoSpaceDE w:val="0"/>
        <w:autoSpaceDN w:val="0"/>
        <w:spacing w:before="3" w:after="0" w:line="240" w:lineRule="auto"/>
        <w:ind w:left="360"/>
        <w:rPr>
          <w:rFonts w:ascii="Arial" w:eastAsia="Arial" w:hAnsi="Arial" w:cs="Arial"/>
          <w:sz w:val="20"/>
        </w:rPr>
      </w:pPr>
      <w:r w:rsidRPr="00392622">
        <w:rPr>
          <w:rFonts w:ascii="Arial" w:eastAsia="Arial" w:hAnsi="Arial" w:cs="Arial"/>
          <w:b/>
          <w:spacing w:val="-2"/>
          <w:sz w:val="20"/>
        </w:rPr>
        <w:t>Usage:</w:t>
      </w:r>
      <w:r w:rsidRPr="00392622">
        <w:rPr>
          <w:rFonts w:ascii="Arial" w:eastAsia="Arial" w:hAnsi="Arial" w:cs="Arial"/>
          <w:b/>
          <w:sz w:val="20"/>
        </w:rPr>
        <w:tab/>
      </w:r>
      <w:r w:rsidRPr="00392622">
        <w:rPr>
          <w:rFonts w:ascii="Arial" w:eastAsia="Arial" w:hAnsi="Arial" w:cs="Arial"/>
          <w:spacing w:val="-2"/>
          <w:sz w:val="20"/>
        </w:rPr>
        <w:t>Mandatory</w:t>
      </w:r>
    </w:p>
    <w:p w14:paraId="211F0194" w14:textId="77777777" w:rsidR="00392622" w:rsidRPr="00392622" w:rsidRDefault="00392622" w:rsidP="00206B44">
      <w:pPr>
        <w:widowControl w:val="0"/>
        <w:tabs>
          <w:tab w:val="right" w:pos="2630"/>
        </w:tabs>
        <w:autoSpaceDE w:val="0"/>
        <w:autoSpaceDN w:val="0"/>
        <w:spacing w:after="0" w:line="240" w:lineRule="auto"/>
        <w:ind w:left="360"/>
        <w:outlineLvl w:val="5"/>
        <w:rPr>
          <w:rFonts w:ascii="Arial" w:eastAsia="Arial" w:hAnsi="Arial" w:cs="Arial"/>
          <w:bCs/>
          <w:sz w:val="20"/>
          <w:szCs w:val="20"/>
        </w:rPr>
      </w:pPr>
      <w:r w:rsidRPr="00392622">
        <w:rPr>
          <w:rFonts w:ascii="Arial" w:eastAsia="Arial" w:hAnsi="Arial" w:cs="Arial"/>
          <w:b/>
          <w:bCs/>
          <w:sz w:val="20"/>
          <w:szCs w:val="20"/>
        </w:rPr>
        <w:t>Max</w:t>
      </w:r>
      <w:r w:rsidRPr="00392622">
        <w:rPr>
          <w:rFonts w:ascii="Arial" w:eastAsia="Arial" w:hAnsi="Arial" w:cs="Arial"/>
          <w:b/>
          <w:bCs/>
          <w:spacing w:val="-14"/>
          <w:sz w:val="20"/>
          <w:szCs w:val="20"/>
        </w:rPr>
        <w:t xml:space="preserve"> </w:t>
      </w:r>
      <w:r w:rsidRPr="00392622">
        <w:rPr>
          <w:rFonts w:ascii="Arial" w:eastAsia="Arial" w:hAnsi="Arial" w:cs="Arial"/>
          <w:b/>
          <w:bCs/>
          <w:spacing w:val="-4"/>
          <w:sz w:val="20"/>
          <w:szCs w:val="20"/>
        </w:rPr>
        <w:t>Use:</w:t>
      </w:r>
      <w:r w:rsidRPr="00392622">
        <w:rPr>
          <w:rFonts w:ascii="Arial" w:eastAsia="Arial" w:hAnsi="Arial" w:cs="Arial"/>
          <w:b/>
          <w:bCs/>
          <w:sz w:val="20"/>
          <w:szCs w:val="20"/>
        </w:rPr>
        <w:tab/>
      </w:r>
      <w:r w:rsidRPr="00392622">
        <w:rPr>
          <w:rFonts w:ascii="Arial" w:eastAsia="Arial" w:hAnsi="Arial" w:cs="Arial"/>
          <w:bCs/>
          <w:spacing w:val="-10"/>
          <w:sz w:val="20"/>
          <w:szCs w:val="20"/>
        </w:rPr>
        <w:t>1</w:t>
      </w:r>
    </w:p>
    <w:p w14:paraId="3D8C6175" w14:textId="77777777" w:rsidR="00392622" w:rsidRPr="00392622" w:rsidRDefault="00392622" w:rsidP="00206B44">
      <w:pPr>
        <w:widowControl w:val="0"/>
        <w:tabs>
          <w:tab w:val="left" w:pos="2519"/>
        </w:tabs>
        <w:autoSpaceDE w:val="0"/>
        <w:autoSpaceDN w:val="0"/>
        <w:spacing w:after="0" w:line="240" w:lineRule="auto"/>
        <w:ind w:left="360"/>
        <w:rPr>
          <w:rFonts w:ascii="Arial" w:eastAsia="Arial" w:hAnsi="Arial" w:cs="Arial"/>
          <w:sz w:val="20"/>
          <w:szCs w:val="20"/>
        </w:rPr>
      </w:pPr>
      <w:r w:rsidRPr="00392622">
        <w:rPr>
          <w:rFonts w:ascii="Arial" w:eastAsia="Arial" w:hAnsi="Arial" w:cs="Arial"/>
          <w:b/>
          <w:spacing w:val="-2"/>
          <w:sz w:val="20"/>
          <w:szCs w:val="20"/>
        </w:rPr>
        <w:t>Purpose:</w:t>
      </w:r>
      <w:r w:rsidRPr="00392622">
        <w:rPr>
          <w:rFonts w:ascii="Arial" w:eastAsia="Arial" w:hAnsi="Arial" w:cs="Arial"/>
          <w:b/>
          <w:sz w:val="20"/>
          <w:szCs w:val="20"/>
        </w:rPr>
        <w:tab/>
      </w:r>
      <w:r w:rsidRPr="00392622">
        <w:rPr>
          <w:rFonts w:ascii="Arial" w:eastAsia="Arial" w:hAnsi="Arial" w:cs="Arial"/>
          <w:sz w:val="20"/>
          <w:szCs w:val="20"/>
        </w:rPr>
        <w:t>To</w:t>
      </w:r>
      <w:r w:rsidRPr="00392622">
        <w:rPr>
          <w:rFonts w:ascii="Arial" w:eastAsia="Arial" w:hAnsi="Arial" w:cs="Arial"/>
          <w:spacing w:val="-13"/>
          <w:sz w:val="20"/>
          <w:szCs w:val="20"/>
        </w:rPr>
        <w:t xml:space="preserve"> </w:t>
      </w:r>
      <w:r w:rsidRPr="00392622">
        <w:rPr>
          <w:rFonts w:ascii="Arial" w:eastAsia="Arial" w:hAnsi="Arial" w:cs="Arial"/>
          <w:sz w:val="20"/>
          <w:szCs w:val="20"/>
        </w:rPr>
        <w:t>reference</w:t>
      </w:r>
      <w:r w:rsidRPr="00392622">
        <w:rPr>
          <w:rFonts w:ascii="Arial" w:eastAsia="Arial" w:hAnsi="Arial" w:cs="Arial"/>
          <w:spacing w:val="-14"/>
          <w:sz w:val="20"/>
          <w:szCs w:val="20"/>
        </w:rPr>
        <w:t xml:space="preserve"> </w:t>
      </w:r>
      <w:r w:rsidRPr="00392622">
        <w:rPr>
          <w:rFonts w:ascii="Arial" w:eastAsia="Arial" w:hAnsi="Arial" w:cs="Arial"/>
          <w:sz w:val="20"/>
          <w:szCs w:val="20"/>
        </w:rPr>
        <w:t>a</w:t>
      </w:r>
      <w:r w:rsidRPr="00392622">
        <w:rPr>
          <w:rFonts w:ascii="Arial" w:eastAsia="Arial" w:hAnsi="Arial" w:cs="Arial"/>
          <w:spacing w:val="-11"/>
          <w:sz w:val="20"/>
          <w:szCs w:val="20"/>
        </w:rPr>
        <w:t xml:space="preserve"> </w:t>
      </w:r>
      <w:r w:rsidRPr="00392622">
        <w:rPr>
          <w:rFonts w:ascii="Arial" w:eastAsia="Arial" w:hAnsi="Arial" w:cs="Arial"/>
          <w:sz w:val="20"/>
          <w:szCs w:val="20"/>
        </w:rPr>
        <w:t>line</w:t>
      </w:r>
      <w:r w:rsidRPr="00392622">
        <w:rPr>
          <w:rFonts w:ascii="Arial" w:eastAsia="Arial" w:hAnsi="Arial" w:cs="Arial"/>
          <w:spacing w:val="-14"/>
          <w:sz w:val="20"/>
          <w:szCs w:val="20"/>
        </w:rPr>
        <w:t xml:space="preserve"> </w:t>
      </w:r>
      <w:r w:rsidRPr="00392622">
        <w:rPr>
          <w:rFonts w:ascii="Arial" w:eastAsia="Arial" w:hAnsi="Arial" w:cs="Arial"/>
          <w:sz w:val="20"/>
          <w:szCs w:val="20"/>
        </w:rPr>
        <w:t>number</w:t>
      </w:r>
      <w:r w:rsidRPr="00392622">
        <w:rPr>
          <w:rFonts w:ascii="Arial" w:eastAsia="Arial" w:hAnsi="Arial" w:cs="Arial"/>
          <w:spacing w:val="-9"/>
          <w:sz w:val="20"/>
          <w:szCs w:val="20"/>
        </w:rPr>
        <w:t xml:space="preserve"> </w:t>
      </w:r>
      <w:r w:rsidRPr="00392622">
        <w:rPr>
          <w:rFonts w:ascii="Arial" w:eastAsia="Arial" w:hAnsi="Arial" w:cs="Arial"/>
          <w:sz w:val="20"/>
          <w:szCs w:val="20"/>
        </w:rPr>
        <w:t>in</w:t>
      </w:r>
      <w:r w:rsidRPr="00392622">
        <w:rPr>
          <w:rFonts w:ascii="Arial" w:eastAsia="Arial" w:hAnsi="Arial" w:cs="Arial"/>
          <w:spacing w:val="-13"/>
          <w:sz w:val="20"/>
          <w:szCs w:val="20"/>
        </w:rPr>
        <w:t xml:space="preserve"> </w:t>
      </w:r>
      <w:r w:rsidRPr="00392622">
        <w:rPr>
          <w:rFonts w:ascii="Arial" w:eastAsia="Arial" w:hAnsi="Arial" w:cs="Arial"/>
          <w:sz w:val="20"/>
          <w:szCs w:val="20"/>
        </w:rPr>
        <w:t>a</w:t>
      </w:r>
      <w:r w:rsidRPr="00392622">
        <w:rPr>
          <w:rFonts w:ascii="Arial" w:eastAsia="Arial" w:hAnsi="Arial" w:cs="Arial"/>
          <w:spacing w:val="-12"/>
          <w:sz w:val="20"/>
          <w:szCs w:val="20"/>
        </w:rPr>
        <w:t xml:space="preserve"> </w:t>
      </w:r>
      <w:r w:rsidRPr="00392622">
        <w:rPr>
          <w:rFonts w:ascii="Arial" w:eastAsia="Arial" w:hAnsi="Arial" w:cs="Arial"/>
          <w:sz w:val="20"/>
          <w:szCs w:val="20"/>
        </w:rPr>
        <w:t>transaction</w:t>
      </w:r>
      <w:r w:rsidRPr="00392622">
        <w:rPr>
          <w:rFonts w:ascii="Arial" w:eastAsia="Arial" w:hAnsi="Arial" w:cs="Arial"/>
          <w:spacing w:val="-14"/>
          <w:sz w:val="20"/>
          <w:szCs w:val="20"/>
        </w:rPr>
        <w:t xml:space="preserve"> </w:t>
      </w:r>
      <w:r w:rsidRPr="00392622">
        <w:rPr>
          <w:rFonts w:ascii="Arial" w:eastAsia="Arial" w:hAnsi="Arial" w:cs="Arial"/>
          <w:spacing w:val="-4"/>
          <w:sz w:val="20"/>
          <w:szCs w:val="20"/>
        </w:rPr>
        <w:t>set.</w:t>
      </w:r>
    </w:p>
    <w:p w14:paraId="4D83A569" w14:textId="77777777" w:rsidR="00392622" w:rsidRPr="00392622" w:rsidRDefault="00392622" w:rsidP="00206B44">
      <w:pPr>
        <w:widowControl w:val="0"/>
        <w:autoSpaceDE w:val="0"/>
        <w:autoSpaceDN w:val="0"/>
        <w:spacing w:before="1" w:after="0" w:line="240" w:lineRule="auto"/>
        <w:ind w:left="360"/>
        <w:rPr>
          <w:rFonts w:ascii="Arial" w:eastAsia="Arial" w:hAnsi="Arial" w:cs="Arial"/>
          <w:b/>
          <w:sz w:val="20"/>
        </w:rPr>
      </w:pPr>
      <w:r w:rsidRPr="00392622">
        <w:rPr>
          <w:rFonts w:ascii="Arial" w:eastAsia="Arial" w:hAnsi="Arial" w:cs="Arial"/>
          <w:b/>
          <w:spacing w:val="-2"/>
          <w:sz w:val="20"/>
        </w:rPr>
        <w:t>Syntax</w:t>
      </w:r>
      <w:r w:rsidRPr="00392622">
        <w:rPr>
          <w:rFonts w:ascii="Arial" w:eastAsia="Arial" w:hAnsi="Arial" w:cs="Arial"/>
          <w:b/>
          <w:spacing w:val="-11"/>
          <w:sz w:val="20"/>
        </w:rPr>
        <w:t xml:space="preserve"> </w:t>
      </w:r>
      <w:r w:rsidRPr="00392622">
        <w:rPr>
          <w:rFonts w:ascii="Arial" w:eastAsia="Arial" w:hAnsi="Arial" w:cs="Arial"/>
          <w:b/>
          <w:spacing w:val="-2"/>
          <w:sz w:val="20"/>
        </w:rPr>
        <w:t>Notes:</w:t>
      </w:r>
    </w:p>
    <w:p w14:paraId="4E6D9A2A" w14:textId="77777777" w:rsidR="00392622" w:rsidRPr="00392622" w:rsidRDefault="00392622" w:rsidP="00206B44">
      <w:pPr>
        <w:widowControl w:val="0"/>
        <w:autoSpaceDE w:val="0"/>
        <w:autoSpaceDN w:val="0"/>
        <w:spacing w:after="0" w:line="229" w:lineRule="exact"/>
        <w:ind w:left="360"/>
        <w:rPr>
          <w:rFonts w:ascii="Arial" w:eastAsia="Arial" w:hAnsi="Arial" w:cs="Arial"/>
          <w:b/>
          <w:sz w:val="20"/>
        </w:rPr>
      </w:pPr>
      <w:r w:rsidRPr="00392622">
        <w:rPr>
          <w:rFonts w:ascii="Arial" w:eastAsia="Arial" w:hAnsi="Arial" w:cs="Arial"/>
          <w:b/>
          <w:spacing w:val="-2"/>
          <w:sz w:val="20"/>
        </w:rPr>
        <w:t>Semantic</w:t>
      </w:r>
      <w:r w:rsidRPr="00392622">
        <w:rPr>
          <w:rFonts w:ascii="Arial" w:eastAsia="Arial" w:hAnsi="Arial" w:cs="Arial"/>
          <w:b/>
          <w:spacing w:val="-17"/>
          <w:sz w:val="20"/>
        </w:rPr>
        <w:t xml:space="preserve"> </w:t>
      </w:r>
      <w:r w:rsidRPr="00392622">
        <w:rPr>
          <w:rFonts w:ascii="Arial" w:eastAsia="Arial" w:hAnsi="Arial" w:cs="Arial"/>
          <w:b/>
          <w:spacing w:val="-2"/>
          <w:sz w:val="20"/>
        </w:rPr>
        <w:t>Notes:</w:t>
      </w:r>
    </w:p>
    <w:p w14:paraId="5DC0221C" w14:textId="77777777" w:rsidR="00392622" w:rsidRPr="00392622" w:rsidRDefault="00392622" w:rsidP="00206B44">
      <w:pPr>
        <w:widowControl w:val="0"/>
        <w:autoSpaceDE w:val="0"/>
        <w:autoSpaceDN w:val="0"/>
        <w:spacing w:after="0" w:line="229" w:lineRule="exact"/>
        <w:ind w:left="360"/>
        <w:rPr>
          <w:rFonts w:ascii="Arial" w:eastAsia="Arial" w:hAnsi="Arial" w:cs="Arial"/>
          <w:b/>
          <w:sz w:val="20"/>
        </w:rPr>
      </w:pPr>
      <w:r w:rsidRPr="00392622">
        <w:rPr>
          <w:rFonts w:ascii="Arial" w:eastAsia="Arial" w:hAnsi="Arial" w:cs="Arial"/>
          <w:b/>
          <w:spacing w:val="-2"/>
          <w:sz w:val="20"/>
        </w:rPr>
        <w:t>Comments:</w:t>
      </w:r>
    </w:p>
    <w:p w14:paraId="570A66DC" w14:textId="77777777" w:rsidR="001A4EAB" w:rsidRDefault="00392622" w:rsidP="00206B44">
      <w:pPr>
        <w:widowControl w:val="0"/>
        <w:tabs>
          <w:tab w:val="left" w:pos="2519"/>
        </w:tabs>
        <w:autoSpaceDE w:val="0"/>
        <w:autoSpaceDN w:val="0"/>
        <w:spacing w:before="1" w:after="0" w:line="240" w:lineRule="auto"/>
        <w:ind w:left="360"/>
        <w:rPr>
          <w:rFonts w:ascii="Arial" w:eastAsia="Arial" w:hAnsi="Arial" w:cs="Arial"/>
          <w:color w:val="000000"/>
          <w:spacing w:val="-2"/>
          <w:sz w:val="20"/>
          <w:szCs w:val="20"/>
        </w:rPr>
      </w:pPr>
      <w:r w:rsidRPr="00392622">
        <w:rPr>
          <w:rFonts w:ascii="Arial" w:eastAsia="Arial" w:hAnsi="Arial" w:cs="Arial"/>
          <w:b/>
          <w:spacing w:val="-2"/>
          <w:sz w:val="20"/>
          <w:szCs w:val="20"/>
        </w:rPr>
        <w:t>Notes</w:t>
      </w:r>
      <w:r w:rsidRPr="00392622">
        <w:rPr>
          <w:rFonts w:ascii="Arial" w:eastAsia="Arial" w:hAnsi="Arial" w:cs="Arial"/>
          <w:spacing w:val="-2"/>
          <w:sz w:val="20"/>
          <w:szCs w:val="20"/>
        </w:rPr>
        <w:t>:</w:t>
      </w:r>
      <w:r w:rsidRPr="00392622">
        <w:rPr>
          <w:rFonts w:ascii="Arial" w:eastAsia="Arial" w:hAnsi="Arial" w:cs="Arial"/>
          <w:sz w:val="20"/>
          <w:szCs w:val="20"/>
        </w:rPr>
        <w:tab/>
      </w:r>
      <w:r w:rsidRPr="008805ED">
        <w:rPr>
          <w:rFonts w:ascii="Arial" w:eastAsia="Arial" w:hAnsi="Arial" w:cs="Arial"/>
          <w:color w:val="000000"/>
          <w:sz w:val="20"/>
          <w:szCs w:val="20"/>
        </w:rPr>
        <w:t>The</w:t>
      </w:r>
      <w:r w:rsidRPr="008805ED">
        <w:rPr>
          <w:rFonts w:ascii="Arial" w:eastAsia="Arial" w:hAnsi="Arial" w:cs="Arial"/>
          <w:color w:val="000000"/>
          <w:spacing w:val="-14"/>
          <w:sz w:val="20"/>
          <w:szCs w:val="20"/>
        </w:rPr>
        <w:t xml:space="preserve"> </w:t>
      </w:r>
      <w:r w:rsidRPr="008805ED">
        <w:rPr>
          <w:rFonts w:ascii="Arial" w:eastAsia="Arial" w:hAnsi="Arial" w:cs="Arial"/>
          <w:color w:val="000000"/>
          <w:sz w:val="20"/>
          <w:szCs w:val="20"/>
        </w:rPr>
        <w:t>LX</w:t>
      </w:r>
      <w:r w:rsidRPr="008805ED">
        <w:rPr>
          <w:rFonts w:ascii="Arial" w:eastAsia="Arial" w:hAnsi="Arial" w:cs="Arial"/>
          <w:color w:val="000000"/>
          <w:spacing w:val="-10"/>
          <w:sz w:val="20"/>
          <w:szCs w:val="20"/>
        </w:rPr>
        <w:t xml:space="preserve"> </w:t>
      </w:r>
      <w:r w:rsidRPr="008805ED">
        <w:rPr>
          <w:rFonts w:ascii="Arial" w:eastAsia="Arial" w:hAnsi="Arial" w:cs="Arial"/>
          <w:color w:val="000000"/>
          <w:sz w:val="20"/>
          <w:szCs w:val="20"/>
        </w:rPr>
        <w:t>is</w:t>
      </w:r>
      <w:r w:rsidRPr="008805ED">
        <w:rPr>
          <w:rFonts w:ascii="Arial" w:eastAsia="Arial" w:hAnsi="Arial" w:cs="Arial"/>
          <w:color w:val="000000"/>
          <w:spacing w:val="-10"/>
          <w:sz w:val="20"/>
          <w:szCs w:val="20"/>
        </w:rPr>
        <w:t xml:space="preserve"> </w:t>
      </w:r>
      <w:r w:rsidRPr="008805ED">
        <w:rPr>
          <w:rFonts w:ascii="Arial" w:eastAsia="Arial" w:hAnsi="Arial" w:cs="Arial"/>
          <w:color w:val="000000"/>
          <w:sz w:val="20"/>
          <w:szCs w:val="20"/>
        </w:rPr>
        <w:t>a</w:t>
      </w:r>
      <w:r w:rsidRPr="008805ED">
        <w:rPr>
          <w:rFonts w:ascii="Arial" w:eastAsia="Arial" w:hAnsi="Arial" w:cs="Arial"/>
          <w:color w:val="000000"/>
          <w:spacing w:val="-14"/>
          <w:sz w:val="20"/>
          <w:szCs w:val="20"/>
        </w:rPr>
        <w:t xml:space="preserve"> </w:t>
      </w:r>
      <w:r w:rsidRPr="008805ED">
        <w:rPr>
          <w:rFonts w:ascii="Arial" w:eastAsia="Arial" w:hAnsi="Arial" w:cs="Arial"/>
          <w:color w:val="000000"/>
          <w:sz w:val="20"/>
          <w:szCs w:val="20"/>
        </w:rPr>
        <w:t>required</w:t>
      </w:r>
      <w:r w:rsidRPr="008805ED">
        <w:rPr>
          <w:rFonts w:ascii="Arial" w:eastAsia="Arial" w:hAnsi="Arial" w:cs="Arial"/>
          <w:color w:val="000000"/>
          <w:spacing w:val="-9"/>
          <w:sz w:val="20"/>
          <w:szCs w:val="20"/>
        </w:rPr>
        <w:t xml:space="preserve"> </w:t>
      </w:r>
      <w:r w:rsidRPr="008805ED">
        <w:rPr>
          <w:rFonts w:ascii="Arial" w:eastAsia="Arial" w:hAnsi="Arial" w:cs="Arial"/>
          <w:color w:val="000000"/>
          <w:sz w:val="20"/>
          <w:szCs w:val="20"/>
        </w:rPr>
        <w:t>segment.</w:t>
      </w:r>
      <w:r w:rsidRPr="008805ED">
        <w:rPr>
          <w:rFonts w:ascii="Arial" w:eastAsia="Arial" w:hAnsi="Arial" w:cs="Arial"/>
          <w:color w:val="000000"/>
          <w:spacing w:val="28"/>
          <w:sz w:val="20"/>
          <w:szCs w:val="20"/>
        </w:rPr>
        <w:t xml:space="preserve"> </w:t>
      </w:r>
      <w:r w:rsidRPr="008805ED">
        <w:rPr>
          <w:rFonts w:ascii="Arial" w:eastAsia="Arial" w:hAnsi="Arial" w:cs="Arial"/>
          <w:color w:val="000000"/>
          <w:sz w:val="20"/>
          <w:szCs w:val="20"/>
        </w:rPr>
        <w:t>One</w:t>
      </w:r>
      <w:r w:rsidRPr="008805ED">
        <w:rPr>
          <w:rFonts w:ascii="Arial" w:eastAsia="Arial" w:hAnsi="Arial" w:cs="Arial"/>
          <w:color w:val="000000"/>
          <w:spacing w:val="-12"/>
          <w:sz w:val="20"/>
          <w:szCs w:val="20"/>
        </w:rPr>
        <w:t xml:space="preserve"> </w:t>
      </w:r>
      <w:r w:rsidRPr="008805ED">
        <w:rPr>
          <w:rFonts w:ascii="Arial" w:eastAsia="Arial" w:hAnsi="Arial" w:cs="Arial"/>
          <w:color w:val="000000"/>
          <w:sz w:val="20"/>
          <w:szCs w:val="20"/>
        </w:rPr>
        <w:t>LX</w:t>
      </w:r>
      <w:r w:rsidRPr="008805ED">
        <w:rPr>
          <w:rFonts w:ascii="Arial" w:eastAsia="Arial" w:hAnsi="Arial" w:cs="Arial"/>
          <w:color w:val="000000"/>
          <w:spacing w:val="-12"/>
          <w:sz w:val="20"/>
          <w:szCs w:val="20"/>
        </w:rPr>
        <w:t xml:space="preserve"> </w:t>
      </w:r>
      <w:r w:rsidRPr="008805ED">
        <w:rPr>
          <w:rFonts w:ascii="Arial" w:eastAsia="Arial" w:hAnsi="Arial" w:cs="Arial"/>
          <w:color w:val="000000"/>
          <w:sz w:val="20"/>
          <w:szCs w:val="20"/>
        </w:rPr>
        <w:t>segment</w:t>
      </w:r>
      <w:r w:rsidRPr="008805ED">
        <w:rPr>
          <w:rFonts w:ascii="Arial" w:eastAsia="Arial" w:hAnsi="Arial" w:cs="Arial"/>
          <w:color w:val="000000"/>
          <w:spacing w:val="-13"/>
          <w:sz w:val="20"/>
          <w:szCs w:val="20"/>
        </w:rPr>
        <w:t xml:space="preserve"> </w:t>
      </w:r>
      <w:r w:rsidRPr="008805ED">
        <w:rPr>
          <w:rFonts w:ascii="Arial" w:eastAsia="Arial" w:hAnsi="Arial" w:cs="Arial"/>
          <w:color w:val="000000"/>
          <w:sz w:val="20"/>
          <w:szCs w:val="20"/>
        </w:rPr>
        <w:t>should</w:t>
      </w:r>
      <w:r w:rsidRPr="008805ED">
        <w:rPr>
          <w:rFonts w:ascii="Arial" w:eastAsia="Arial" w:hAnsi="Arial" w:cs="Arial"/>
          <w:color w:val="000000"/>
          <w:spacing w:val="-14"/>
          <w:sz w:val="20"/>
          <w:szCs w:val="20"/>
        </w:rPr>
        <w:t xml:space="preserve"> </w:t>
      </w:r>
      <w:r w:rsidRPr="008805ED">
        <w:rPr>
          <w:rFonts w:ascii="Arial" w:eastAsia="Arial" w:hAnsi="Arial" w:cs="Arial"/>
          <w:color w:val="000000"/>
          <w:sz w:val="20"/>
          <w:szCs w:val="20"/>
        </w:rPr>
        <w:t>be</w:t>
      </w:r>
      <w:r w:rsidRPr="008805ED">
        <w:rPr>
          <w:rFonts w:ascii="Arial" w:eastAsia="Arial" w:hAnsi="Arial" w:cs="Arial"/>
          <w:color w:val="000000"/>
          <w:spacing w:val="-12"/>
          <w:sz w:val="20"/>
          <w:szCs w:val="20"/>
        </w:rPr>
        <w:t xml:space="preserve"> </w:t>
      </w:r>
      <w:r w:rsidRPr="008805ED">
        <w:rPr>
          <w:rFonts w:ascii="Arial" w:eastAsia="Arial" w:hAnsi="Arial" w:cs="Arial"/>
          <w:color w:val="000000"/>
          <w:sz w:val="20"/>
          <w:szCs w:val="20"/>
        </w:rPr>
        <w:t>reported</w:t>
      </w:r>
      <w:r w:rsidRPr="008805ED">
        <w:rPr>
          <w:rFonts w:ascii="Arial" w:eastAsia="Arial" w:hAnsi="Arial" w:cs="Arial"/>
          <w:color w:val="000000"/>
          <w:spacing w:val="-13"/>
          <w:sz w:val="20"/>
          <w:szCs w:val="20"/>
        </w:rPr>
        <w:t xml:space="preserve"> </w:t>
      </w:r>
      <w:r w:rsidRPr="008805ED">
        <w:rPr>
          <w:rFonts w:ascii="Arial" w:eastAsia="Arial" w:hAnsi="Arial" w:cs="Arial"/>
          <w:color w:val="000000"/>
          <w:sz w:val="20"/>
          <w:szCs w:val="20"/>
        </w:rPr>
        <w:t>for</w:t>
      </w:r>
      <w:r w:rsidRPr="008805ED">
        <w:rPr>
          <w:rFonts w:ascii="Arial" w:eastAsia="Arial" w:hAnsi="Arial" w:cs="Arial"/>
          <w:color w:val="000000"/>
          <w:spacing w:val="-13"/>
          <w:sz w:val="20"/>
          <w:szCs w:val="20"/>
        </w:rPr>
        <w:t xml:space="preserve"> </w:t>
      </w:r>
      <w:r w:rsidRPr="008805ED">
        <w:rPr>
          <w:rFonts w:ascii="Arial" w:eastAsia="Arial" w:hAnsi="Arial" w:cs="Arial"/>
          <w:color w:val="000000"/>
          <w:sz w:val="20"/>
          <w:szCs w:val="20"/>
        </w:rPr>
        <w:t>each</w:t>
      </w:r>
      <w:r w:rsidRPr="008805ED">
        <w:rPr>
          <w:rFonts w:ascii="Arial" w:eastAsia="Arial" w:hAnsi="Arial" w:cs="Arial"/>
          <w:color w:val="000000"/>
          <w:spacing w:val="-12"/>
          <w:sz w:val="20"/>
          <w:szCs w:val="20"/>
        </w:rPr>
        <w:t xml:space="preserve"> </w:t>
      </w:r>
      <w:r w:rsidRPr="008805ED">
        <w:rPr>
          <w:rFonts w:ascii="Arial" w:eastAsia="Arial" w:hAnsi="Arial" w:cs="Arial"/>
          <w:color w:val="000000"/>
          <w:spacing w:val="-2"/>
          <w:sz w:val="20"/>
          <w:szCs w:val="20"/>
        </w:rPr>
        <w:t>loan</w:t>
      </w:r>
    </w:p>
    <w:p w14:paraId="666CAC16" w14:textId="77777777" w:rsidR="001A4EAB" w:rsidRDefault="001A4EAB" w:rsidP="00206B44">
      <w:pPr>
        <w:widowControl w:val="0"/>
        <w:tabs>
          <w:tab w:val="left" w:pos="2519"/>
        </w:tabs>
        <w:autoSpaceDE w:val="0"/>
        <w:autoSpaceDN w:val="0"/>
        <w:spacing w:before="1" w:after="0" w:line="240" w:lineRule="auto"/>
        <w:ind w:left="360"/>
        <w:rPr>
          <w:rFonts w:ascii="Arial" w:eastAsia="Arial" w:hAnsi="Arial" w:cs="Arial"/>
          <w:b/>
          <w:bCs/>
        </w:rPr>
      </w:pPr>
    </w:p>
    <w:p w14:paraId="5A8B3CF3" w14:textId="21421A4E" w:rsidR="00A741EA" w:rsidRPr="00392622" w:rsidRDefault="00392622" w:rsidP="00206B44">
      <w:pPr>
        <w:widowControl w:val="0"/>
        <w:tabs>
          <w:tab w:val="left" w:pos="2527"/>
        </w:tabs>
        <w:autoSpaceDE w:val="0"/>
        <w:autoSpaceDN w:val="0"/>
        <w:spacing w:before="1" w:after="0" w:line="240" w:lineRule="auto"/>
        <w:ind w:left="360"/>
        <w:jc w:val="center"/>
        <w:rPr>
          <w:rFonts w:ascii="Arial" w:eastAsia="Arial" w:hAnsi="Arial" w:cs="Arial"/>
          <w:b/>
          <w:bCs/>
        </w:rPr>
      </w:pPr>
      <w:r w:rsidRPr="00392622">
        <w:rPr>
          <w:rFonts w:ascii="Arial" w:eastAsia="Arial" w:hAnsi="Arial" w:cs="Arial"/>
          <w:b/>
          <w:bCs/>
        </w:rPr>
        <w:t>Data</w:t>
      </w:r>
      <w:r w:rsidRPr="00392622">
        <w:rPr>
          <w:rFonts w:ascii="Arial" w:eastAsia="Arial" w:hAnsi="Arial" w:cs="Arial"/>
          <w:b/>
          <w:bCs/>
          <w:spacing w:val="-5"/>
        </w:rPr>
        <w:t xml:space="preserve"> </w:t>
      </w:r>
      <w:r w:rsidRPr="00392622">
        <w:rPr>
          <w:rFonts w:ascii="Arial" w:eastAsia="Arial" w:hAnsi="Arial" w:cs="Arial"/>
          <w:b/>
          <w:bCs/>
        </w:rPr>
        <w:t>Element</w:t>
      </w:r>
      <w:r w:rsidRPr="00392622">
        <w:rPr>
          <w:rFonts w:ascii="Arial" w:eastAsia="Arial" w:hAnsi="Arial" w:cs="Arial"/>
          <w:b/>
          <w:bCs/>
          <w:spacing w:val="-4"/>
        </w:rPr>
        <w:t xml:space="preserve"> </w:t>
      </w:r>
      <w:r w:rsidRPr="00392622">
        <w:rPr>
          <w:rFonts w:ascii="Arial" w:eastAsia="Arial" w:hAnsi="Arial" w:cs="Arial"/>
          <w:b/>
          <w:bCs/>
          <w:spacing w:val="-2"/>
        </w:rPr>
        <w:t>Summary</w:t>
      </w:r>
    </w:p>
    <w:tbl>
      <w:tblPr>
        <w:tblStyle w:val="TableGrid"/>
        <w:tblW w:w="10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695"/>
        <w:gridCol w:w="995"/>
        <w:gridCol w:w="6451"/>
        <w:gridCol w:w="1673"/>
      </w:tblGrid>
      <w:tr w:rsidR="00BD20E7" w:rsidRPr="007F01CA" w14:paraId="3BF69566" w14:textId="77777777" w:rsidTr="00BD20E7">
        <w:trPr>
          <w:trHeight w:val="632"/>
        </w:trPr>
        <w:tc>
          <w:tcPr>
            <w:tcW w:w="1170" w:type="dxa"/>
            <w:vAlign w:val="bottom"/>
          </w:tcPr>
          <w:p w14:paraId="6D883B1C" w14:textId="79352698" w:rsidR="007F01CA" w:rsidRPr="001B6FE9" w:rsidRDefault="007F01CA" w:rsidP="00206B44">
            <w:pPr>
              <w:widowControl w:val="0"/>
              <w:autoSpaceDE w:val="0"/>
              <w:autoSpaceDN w:val="0"/>
              <w:spacing w:before="86"/>
              <w:rPr>
                <w:rFonts w:ascii="Arial" w:eastAsia="Arial" w:hAnsi="Arial" w:cs="Arial"/>
                <w:b/>
                <w:bCs/>
                <w:sz w:val="20"/>
                <w:szCs w:val="20"/>
              </w:rPr>
            </w:pPr>
          </w:p>
        </w:tc>
        <w:tc>
          <w:tcPr>
            <w:tcW w:w="450" w:type="dxa"/>
            <w:vAlign w:val="bottom"/>
          </w:tcPr>
          <w:p w14:paraId="1E509BC2" w14:textId="07168132" w:rsidR="007F01CA" w:rsidRPr="001B6FE9" w:rsidRDefault="007F01CA" w:rsidP="00206B44">
            <w:pPr>
              <w:widowControl w:val="0"/>
              <w:autoSpaceDE w:val="0"/>
              <w:autoSpaceDN w:val="0"/>
              <w:spacing w:before="86"/>
              <w:rPr>
                <w:rFonts w:ascii="Arial" w:eastAsia="Arial" w:hAnsi="Arial" w:cs="Arial"/>
                <w:b/>
                <w:bCs/>
                <w:sz w:val="20"/>
                <w:szCs w:val="20"/>
              </w:rPr>
            </w:pPr>
            <w:r w:rsidRPr="001B6FE9">
              <w:rPr>
                <w:rFonts w:ascii="Arial" w:eastAsia="Arial" w:hAnsi="Arial" w:cs="Arial"/>
                <w:b/>
                <w:bCs/>
                <w:sz w:val="20"/>
                <w:szCs w:val="20"/>
              </w:rPr>
              <w:t xml:space="preserve">Ref. </w:t>
            </w:r>
            <w:r w:rsidRPr="001B6FE9">
              <w:rPr>
                <w:rFonts w:ascii="Arial" w:eastAsia="Arial" w:hAnsi="Arial" w:cs="Arial"/>
                <w:b/>
                <w:bCs/>
                <w:sz w:val="20"/>
                <w:szCs w:val="20"/>
                <w:u w:val="single"/>
              </w:rPr>
              <w:t>Des.</w:t>
            </w:r>
          </w:p>
        </w:tc>
        <w:tc>
          <w:tcPr>
            <w:tcW w:w="995" w:type="dxa"/>
            <w:vAlign w:val="bottom"/>
          </w:tcPr>
          <w:p w14:paraId="15741B40" w14:textId="10C8BDB7" w:rsidR="007F01CA" w:rsidRPr="001B6FE9" w:rsidRDefault="007F01CA" w:rsidP="00206B44">
            <w:pPr>
              <w:widowControl w:val="0"/>
              <w:autoSpaceDE w:val="0"/>
              <w:autoSpaceDN w:val="0"/>
              <w:spacing w:before="86"/>
              <w:rPr>
                <w:rFonts w:ascii="Arial" w:eastAsia="Arial" w:hAnsi="Arial" w:cs="Arial"/>
                <w:b/>
                <w:bCs/>
                <w:sz w:val="20"/>
                <w:szCs w:val="20"/>
              </w:rPr>
            </w:pPr>
            <w:r w:rsidRPr="001B6FE9">
              <w:rPr>
                <w:rFonts w:ascii="Arial" w:eastAsia="Arial" w:hAnsi="Arial" w:cs="Arial"/>
                <w:b/>
                <w:bCs/>
                <w:sz w:val="20"/>
                <w:szCs w:val="20"/>
              </w:rPr>
              <w:t xml:space="preserve">Data </w:t>
            </w:r>
            <w:r w:rsidRPr="001B6FE9">
              <w:rPr>
                <w:rFonts w:ascii="Arial" w:eastAsia="Arial" w:hAnsi="Arial" w:cs="Arial"/>
                <w:b/>
                <w:bCs/>
                <w:sz w:val="20"/>
                <w:szCs w:val="20"/>
                <w:u w:val="single"/>
              </w:rPr>
              <w:t>Element</w:t>
            </w:r>
          </w:p>
        </w:tc>
        <w:tc>
          <w:tcPr>
            <w:tcW w:w="6655" w:type="dxa"/>
            <w:vAlign w:val="bottom"/>
          </w:tcPr>
          <w:p w14:paraId="22461B74" w14:textId="1DB79332" w:rsidR="007F01CA" w:rsidRPr="001B6FE9" w:rsidRDefault="00A741EA" w:rsidP="00206B44">
            <w:pPr>
              <w:widowControl w:val="0"/>
              <w:autoSpaceDE w:val="0"/>
              <w:autoSpaceDN w:val="0"/>
              <w:spacing w:before="86"/>
              <w:rPr>
                <w:rFonts w:ascii="Arial" w:eastAsia="Arial" w:hAnsi="Arial" w:cs="Arial"/>
                <w:b/>
                <w:bCs/>
                <w:sz w:val="20"/>
                <w:szCs w:val="20"/>
                <w:u w:val="single"/>
              </w:rPr>
            </w:pPr>
            <w:r w:rsidRPr="001B6FE9">
              <w:rPr>
                <w:rFonts w:ascii="Arial" w:eastAsia="Arial" w:hAnsi="Arial" w:cs="Arial"/>
                <w:b/>
                <w:bCs/>
                <w:sz w:val="20"/>
                <w:szCs w:val="20"/>
                <w:u w:val="single"/>
              </w:rPr>
              <w:t>Name</w:t>
            </w:r>
          </w:p>
        </w:tc>
        <w:tc>
          <w:tcPr>
            <w:tcW w:w="1694" w:type="dxa"/>
            <w:vAlign w:val="bottom"/>
          </w:tcPr>
          <w:p w14:paraId="7697E344" w14:textId="0E24A5E6" w:rsidR="007F01CA" w:rsidRPr="001B6FE9" w:rsidRDefault="0013099F" w:rsidP="00206B44">
            <w:pPr>
              <w:widowControl w:val="0"/>
              <w:autoSpaceDE w:val="0"/>
              <w:autoSpaceDN w:val="0"/>
              <w:spacing w:before="86"/>
              <w:rPr>
                <w:rFonts w:ascii="Arial" w:eastAsia="Arial" w:hAnsi="Arial" w:cs="Arial"/>
                <w:b/>
                <w:bCs/>
                <w:sz w:val="20"/>
                <w:szCs w:val="20"/>
                <w:u w:val="single"/>
              </w:rPr>
            </w:pPr>
            <w:r w:rsidRPr="001B6FE9">
              <w:rPr>
                <w:rFonts w:ascii="Arial" w:eastAsia="Arial" w:hAnsi="Arial" w:cs="Arial"/>
                <w:b/>
                <w:bCs/>
                <w:sz w:val="20"/>
                <w:szCs w:val="20"/>
                <w:u w:val="single"/>
              </w:rPr>
              <w:t>Attributes</w:t>
            </w:r>
          </w:p>
        </w:tc>
      </w:tr>
      <w:tr w:rsidR="00BD20E7" w:rsidRPr="007F01CA" w14:paraId="3EB7920C" w14:textId="77777777" w:rsidTr="00BD20E7">
        <w:trPr>
          <w:trHeight w:val="361"/>
        </w:trPr>
        <w:tc>
          <w:tcPr>
            <w:tcW w:w="1170" w:type="dxa"/>
            <w:vAlign w:val="bottom"/>
          </w:tcPr>
          <w:p w14:paraId="7DCE40E5" w14:textId="32346F65" w:rsidR="007F01CA" w:rsidRPr="001B6FE9" w:rsidRDefault="007F01CA" w:rsidP="00206B44">
            <w:pPr>
              <w:widowControl w:val="0"/>
              <w:autoSpaceDE w:val="0"/>
              <w:autoSpaceDN w:val="0"/>
              <w:spacing w:before="86"/>
              <w:rPr>
                <w:rFonts w:ascii="Arial" w:eastAsia="Arial" w:hAnsi="Arial" w:cs="Arial"/>
                <w:b/>
                <w:bCs/>
                <w:sz w:val="20"/>
                <w:szCs w:val="20"/>
              </w:rPr>
            </w:pPr>
            <w:r w:rsidRPr="001B6FE9">
              <w:rPr>
                <w:rFonts w:ascii="Arial" w:eastAsia="Arial" w:hAnsi="Arial" w:cs="Arial"/>
                <w:b/>
                <w:bCs/>
                <w:sz w:val="20"/>
                <w:szCs w:val="20"/>
              </w:rPr>
              <w:t>Must Use</w:t>
            </w:r>
          </w:p>
        </w:tc>
        <w:tc>
          <w:tcPr>
            <w:tcW w:w="450" w:type="dxa"/>
            <w:vAlign w:val="bottom"/>
          </w:tcPr>
          <w:p w14:paraId="6C9C7F09" w14:textId="4B65B048" w:rsidR="007F01CA" w:rsidRPr="001B6FE9" w:rsidRDefault="0013099F" w:rsidP="00206B44">
            <w:pPr>
              <w:widowControl w:val="0"/>
              <w:autoSpaceDE w:val="0"/>
              <w:autoSpaceDN w:val="0"/>
              <w:spacing w:before="86"/>
              <w:rPr>
                <w:rFonts w:ascii="Arial" w:eastAsia="Arial" w:hAnsi="Arial" w:cs="Arial"/>
                <w:b/>
                <w:bCs/>
                <w:sz w:val="20"/>
                <w:szCs w:val="20"/>
              </w:rPr>
            </w:pPr>
            <w:r w:rsidRPr="001B6FE9">
              <w:rPr>
                <w:rFonts w:ascii="Arial" w:eastAsia="Arial" w:hAnsi="Arial" w:cs="Arial"/>
                <w:b/>
                <w:bCs/>
                <w:sz w:val="20"/>
                <w:szCs w:val="20"/>
              </w:rPr>
              <w:t>LX01</w:t>
            </w:r>
          </w:p>
        </w:tc>
        <w:tc>
          <w:tcPr>
            <w:tcW w:w="995" w:type="dxa"/>
            <w:vAlign w:val="bottom"/>
          </w:tcPr>
          <w:p w14:paraId="4AC26133" w14:textId="2046A8F5" w:rsidR="007F01CA" w:rsidRPr="001B6FE9" w:rsidRDefault="002156C4" w:rsidP="00206B44">
            <w:pPr>
              <w:widowControl w:val="0"/>
              <w:autoSpaceDE w:val="0"/>
              <w:autoSpaceDN w:val="0"/>
              <w:spacing w:before="86"/>
              <w:rPr>
                <w:rFonts w:ascii="Arial" w:eastAsia="Arial" w:hAnsi="Arial" w:cs="Arial"/>
                <w:b/>
                <w:bCs/>
                <w:sz w:val="20"/>
                <w:szCs w:val="20"/>
              </w:rPr>
            </w:pPr>
            <w:r w:rsidRPr="001B6FE9">
              <w:rPr>
                <w:rFonts w:ascii="Arial" w:eastAsia="Arial" w:hAnsi="Arial" w:cs="Arial"/>
                <w:b/>
                <w:bCs/>
                <w:sz w:val="20"/>
                <w:szCs w:val="20"/>
              </w:rPr>
              <w:t>554</w:t>
            </w:r>
          </w:p>
        </w:tc>
        <w:tc>
          <w:tcPr>
            <w:tcW w:w="6655" w:type="dxa"/>
            <w:vAlign w:val="bottom"/>
          </w:tcPr>
          <w:p w14:paraId="1E17AEC8" w14:textId="7F06F8E0" w:rsidR="007F01CA" w:rsidRPr="001B6FE9" w:rsidRDefault="002156C4" w:rsidP="00206B44">
            <w:pPr>
              <w:widowControl w:val="0"/>
              <w:autoSpaceDE w:val="0"/>
              <w:autoSpaceDN w:val="0"/>
              <w:spacing w:before="86"/>
              <w:rPr>
                <w:rFonts w:ascii="Arial" w:eastAsia="Arial" w:hAnsi="Arial" w:cs="Arial"/>
                <w:b/>
                <w:bCs/>
                <w:sz w:val="20"/>
                <w:szCs w:val="20"/>
              </w:rPr>
            </w:pPr>
            <w:r w:rsidRPr="001B6FE9">
              <w:rPr>
                <w:rFonts w:ascii="Arial" w:eastAsia="Arial" w:hAnsi="Arial" w:cs="Arial"/>
                <w:b/>
                <w:bCs/>
                <w:sz w:val="20"/>
                <w:szCs w:val="20"/>
              </w:rPr>
              <w:t>Assigned Number</w:t>
            </w:r>
          </w:p>
        </w:tc>
        <w:tc>
          <w:tcPr>
            <w:tcW w:w="1694" w:type="dxa"/>
            <w:vAlign w:val="bottom"/>
          </w:tcPr>
          <w:p w14:paraId="0D98EC8D" w14:textId="0B0B45C1" w:rsidR="007F01CA" w:rsidRPr="001B6FE9" w:rsidRDefault="0013099F" w:rsidP="00206B44">
            <w:pPr>
              <w:widowControl w:val="0"/>
              <w:autoSpaceDE w:val="0"/>
              <w:autoSpaceDN w:val="0"/>
              <w:spacing w:before="86"/>
              <w:rPr>
                <w:rFonts w:ascii="Arial" w:eastAsia="Arial" w:hAnsi="Arial" w:cs="Arial"/>
                <w:b/>
                <w:bCs/>
                <w:sz w:val="20"/>
                <w:szCs w:val="20"/>
              </w:rPr>
            </w:pPr>
            <w:r w:rsidRPr="001B6FE9">
              <w:rPr>
                <w:rFonts w:ascii="Arial" w:eastAsia="Arial" w:hAnsi="Arial" w:cs="Arial"/>
                <w:b/>
                <w:bCs/>
                <w:sz w:val="20"/>
                <w:szCs w:val="20"/>
              </w:rPr>
              <w:t>M N0 1/6</w:t>
            </w:r>
          </w:p>
        </w:tc>
      </w:tr>
      <w:tr w:rsidR="00BD20E7" w:rsidRPr="007F01CA" w14:paraId="69C61C81" w14:textId="77777777" w:rsidTr="00BD20E7">
        <w:trPr>
          <w:trHeight w:val="246"/>
        </w:trPr>
        <w:tc>
          <w:tcPr>
            <w:tcW w:w="1170" w:type="dxa"/>
            <w:vAlign w:val="bottom"/>
          </w:tcPr>
          <w:p w14:paraId="236AB260" w14:textId="77777777" w:rsidR="007F01CA" w:rsidRPr="00A741EA" w:rsidRDefault="007F01CA" w:rsidP="00206B44">
            <w:pPr>
              <w:widowControl w:val="0"/>
              <w:autoSpaceDE w:val="0"/>
              <w:autoSpaceDN w:val="0"/>
              <w:spacing w:before="86"/>
              <w:rPr>
                <w:rFonts w:ascii="Arial" w:eastAsia="Arial" w:hAnsi="Arial" w:cs="Arial"/>
                <w:sz w:val="20"/>
                <w:szCs w:val="20"/>
              </w:rPr>
            </w:pPr>
          </w:p>
        </w:tc>
        <w:tc>
          <w:tcPr>
            <w:tcW w:w="450" w:type="dxa"/>
            <w:vAlign w:val="bottom"/>
          </w:tcPr>
          <w:p w14:paraId="4F49C273" w14:textId="77777777" w:rsidR="007F01CA" w:rsidRPr="00A741EA" w:rsidRDefault="007F01CA" w:rsidP="00206B44">
            <w:pPr>
              <w:widowControl w:val="0"/>
              <w:autoSpaceDE w:val="0"/>
              <w:autoSpaceDN w:val="0"/>
              <w:spacing w:before="86"/>
              <w:rPr>
                <w:rFonts w:ascii="Arial" w:eastAsia="Arial" w:hAnsi="Arial" w:cs="Arial"/>
                <w:sz w:val="20"/>
                <w:szCs w:val="20"/>
              </w:rPr>
            </w:pPr>
          </w:p>
        </w:tc>
        <w:tc>
          <w:tcPr>
            <w:tcW w:w="995" w:type="dxa"/>
            <w:vAlign w:val="bottom"/>
          </w:tcPr>
          <w:p w14:paraId="5BB58ABF" w14:textId="77777777" w:rsidR="007F01CA" w:rsidRPr="00A741EA" w:rsidRDefault="007F01CA" w:rsidP="00206B44">
            <w:pPr>
              <w:widowControl w:val="0"/>
              <w:autoSpaceDE w:val="0"/>
              <w:autoSpaceDN w:val="0"/>
              <w:spacing w:before="86"/>
              <w:rPr>
                <w:rFonts w:ascii="Arial" w:eastAsia="Arial" w:hAnsi="Arial" w:cs="Arial"/>
                <w:sz w:val="20"/>
                <w:szCs w:val="20"/>
              </w:rPr>
            </w:pPr>
          </w:p>
        </w:tc>
        <w:tc>
          <w:tcPr>
            <w:tcW w:w="6655" w:type="dxa"/>
            <w:vAlign w:val="bottom"/>
          </w:tcPr>
          <w:p w14:paraId="5E989A7A" w14:textId="1673FF53" w:rsidR="007F01CA" w:rsidRPr="00A741EA" w:rsidRDefault="00C10C21" w:rsidP="00206B44">
            <w:pPr>
              <w:widowControl w:val="0"/>
              <w:autoSpaceDE w:val="0"/>
              <w:autoSpaceDN w:val="0"/>
              <w:spacing w:before="86"/>
              <w:rPr>
                <w:rFonts w:ascii="Arial" w:eastAsia="Arial" w:hAnsi="Arial" w:cs="Arial"/>
                <w:sz w:val="20"/>
                <w:szCs w:val="20"/>
              </w:rPr>
            </w:pPr>
            <w:r w:rsidRPr="00C10C21">
              <w:rPr>
                <w:rFonts w:ascii="Arial" w:eastAsia="Arial" w:hAnsi="Arial" w:cs="Arial"/>
                <w:sz w:val="20"/>
                <w:szCs w:val="20"/>
              </w:rPr>
              <w:t>Number assigned for differentiation within a transaction set.</w:t>
            </w:r>
          </w:p>
        </w:tc>
        <w:tc>
          <w:tcPr>
            <w:tcW w:w="1694" w:type="dxa"/>
            <w:vAlign w:val="bottom"/>
          </w:tcPr>
          <w:p w14:paraId="1F6B130A" w14:textId="77777777" w:rsidR="007F01CA" w:rsidRPr="00A741EA" w:rsidRDefault="007F01CA" w:rsidP="00206B44">
            <w:pPr>
              <w:widowControl w:val="0"/>
              <w:autoSpaceDE w:val="0"/>
              <w:autoSpaceDN w:val="0"/>
              <w:spacing w:before="86"/>
              <w:rPr>
                <w:rFonts w:ascii="Arial" w:eastAsia="Arial" w:hAnsi="Arial" w:cs="Arial"/>
                <w:sz w:val="20"/>
                <w:szCs w:val="20"/>
              </w:rPr>
            </w:pPr>
          </w:p>
        </w:tc>
      </w:tr>
      <w:tr w:rsidR="00C10C21" w:rsidRPr="007F01CA" w14:paraId="7C76526E" w14:textId="77777777" w:rsidTr="008805ED">
        <w:trPr>
          <w:trHeight w:val="383"/>
        </w:trPr>
        <w:tc>
          <w:tcPr>
            <w:tcW w:w="1170" w:type="dxa"/>
            <w:vAlign w:val="bottom"/>
          </w:tcPr>
          <w:p w14:paraId="39EAFBE4" w14:textId="77777777" w:rsidR="00C10C21" w:rsidRPr="00A741EA" w:rsidRDefault="00C10C21" w:rsidP="00206B44">
            <w:pPr>
              <w:widowControl w:val="0"/>
              <w:autoSpaceDE w:val="0"/>
              <w:autoSpaceDN w:val="0"/>
              <w:spacing w:before="86"/>
              <w:rPr>
                <w:rFonts w:ascii="Arial" w:eastAsia="Arial" w:hAnsi="Arial" w:cs="Arial"/>
                <w:sz w:val="20"/>
                <w:szCs w:val="20"/>
              </w:rPr>
            </w:pPr>
          </w:p>
        </w:tc>
        <w:tc>
          <w:tcPr>
            <w:tcW w:w="450" w:type="dxa"/>
            <w:vAlign w:val="bottom"/>
          </w:tcPr>
          <w:p w14:paraId="06CE30D3" w14:textId="77777777" w:rsidR="00C10C21" w:rsidRPr="00A741EA" w:rsidRDefault="00C10C21" w:rsidP="00206B44">
            <w:pPr>
              <w:widowControl w:val="0"/>
              <w:autoSpaceDE w:val="0"/>
              <w:autoSpaceDN w:val="0"/>
              <w:spacing w:before="86"/>
              <w:rPr>
                <w:rFonts w:ascii="Arial" w:eastAsia="Arial" w:hAnsi="Arial" w:cs="Arial"/>
                <w:sz w:val="20"/>
                <w:szCs w:val="20"/>
              </w:rPr>
            </w:pPr>
          </w:p>
        </w:tc>
        <w:tc>
          <w:tcPr>
            <w:tcW w:w="995" w:type="dxa"/>
            <w:vAlign w:val="bottom"/>
          </w:tcPr>
          <w:p w14:paraId="2F33BDB5" w14:textId="77777777" w:rsidR="00C10C21" w:rsidRPr="00A741EA" w:rsidRDefault="00C10C21" w:rsidP="00206B44">
            <w:pPr>
              <w:widowControl w:val="0"/>
              <w:autoSpaceDE w:val="0"/>
              <w:autoSpaceDN w:val="0"/>
              <w:spacing w:before="86"/>
              <w:rPr>
                <w:rFonts w:ascii="Arial" w:eastAsia="Arial" w:hAnsi="Arial" w:cs="Arial"/>
                <w:sz w:val="20"/>
                <w:szCs w:val="20"/>
              </w:rPr>
            </w:pPr>
          </w:p>
        </w:tc>
        <w:tc>
          <w:tcPr>
            <w:tcW w:w="6655" w:type="dxa"/>
            <w:shd w:val="clear" w:color="auto" w:fill="auto"/>
            <w:vAlign w:val="bottom"/>
          </w:tcPr>
          <w:p w14:paraId="6F01A54A" w14:textId="37D0984C" w:rsidR="00C10C21" w:rsidRPr="001B6FE9" w:rsidRDefault="001B6FE9" w:rsidP="00206B44">
            <w:pPr>
              <w:pStyle w:val="BodyText"/>
              <w:ind w:left="28" w:right="346" w:hanging="1"/>
              <w:jc w:val="both"/>
              <w:rPr>
                <w:color w:val="000000"/>
              </w:rPr>
            </w:pPr>
            <w:r>
              <w:rPr>
                <w:color w:val="000000"/>
              </w:rPr>
              <w:t>The</w:t>
            </w:r>
            <w:r>
              <w:rPr>
                <w:color w:val="000000"/>
                <w:spacing w:val="-10"/>
              </w:rPr>
              <w:t xml:space="preserve"> </w:t>
            </w:r>
            <w:r>
              <w:rPr>
                <w:color w:val="000000"/>
              </w:rPr>
              <w:t>sender</w:t>
            </w:r>
            <w:r>
              <w:rPr>
                <w:color w:val="000000"/>
                <w:spacing w:val="-7"/>
              </w:rPr>
              <w:t xml:space="preserve"> </w:t>
            </w:r>
            <w:r>
              <w:rPr>
                <w:color w:val="000000"/>
              </w:rPr>
              <w:t>assigns</w:t>
            </w:r>
            <w:r>
              <w:rPr>
                <w:color w:val="000000"/>
                <w:spacing w:val="-6"/>
              </w:rPr>
              <w:t xml:space="preserve"> </w:t>
            </w:r>
            <w:r>
              <w:rPr>
                <w:color w:val="000000"/>
              </w:rPr>
              <w:t>LX01</w:t>
            </w:r>
            <w:r>
              <w:rPr>
                <w:color w:val="000000"/>
                <w:spacing w:val="-8"/>
              </w:rPr>
              <w:t xml:space="preserve"> </w:t>
            </w:r>
            <w:r>
              <w:rPr>
                <w:color w:val="000000"/>
              </w:rPr>
              <w:t>to</w:t>
            </w:r>
            <w:r>
              <w:rPr>
                <w:color w:val="000000"/>
                <w:spacing w:val="-8"/>
              </w:rPr>
              <w:t xml:space="preserve"> </w:t>
            </w:r>
            <w:r>
              <w:rPr>
                <w:color w:val="000000"/>
              </w:rPr>
              <w:t>indicate</w:t>
            </w:r>
            <w:r>
              <w:rPr>
                <w:color w:val="000000"/>
                <w:spacing w:val="-10"/>
              </w:rPr>
              <w:t xml:space="preserve"> </w:t>
            </w:r>
            <w:r>
              <w:rPr>
                <w:color w:val="000000"/>
              </w:rPr>
              <w:t>the</w:t>
            </w:r>
            <w:r>
              <w:rPr>
                <w:color w:val="000000"/>
                <w:spacing w:val="-6"/>
              </w:rPr>
              <w:t xml:space="preserve"> </w:t>
            </w:r>
            <w:r>
              <w:rPr>
                <w:color w:val="000000"/>
              </w:rPr>
              <w:t>number</w:t>
            </w:r>
            <w:r>
              <w:rPr>
                <w:color w:val="000000"/>
                <w:spacing w:val="-7"/>
              </w:rPr>
              <w:t xml:space="preserve"> </w:t>
            </w:r>
            <w:r>
              <w:rPr>
                <w:color w:val="000000"/>
              </w:rPr>
              <w:t>of</w:t>
            </w:r>
            <w:r>
              <w:rPr>
                <w:color w:val="000000"/>
                <w:spacing w:val="-6"/>
              </w:rPr>
              <w:t xml:space="preserve"> </w:t>
            </w:r>
            <w:r>
              <w:rPr>
                <w:color w:val="000000"/>
              </w:rPr>
              <w:t>the</w:t>
            </w:r>
            <w:r>
              <w:rPr>
                <w:color w:val="000000"/>
                <w:spacing w:val="-10"/>
              </w:rPr>
              <w:t xml:space="preserve"> </w:t>
            </w:r>
            <w:r>
              <w:rPr>
                <w:color w:val="000000"/>
              </w:rPr>
              <w:t>iteration</w:t>
            </w:r>
            <w:r>
              <w:rPr>
                <w:color w:val="000000"/>
                <w:spacing w:val="-8"/>
              </w:rPr>
              <w:t xml:space="preserve"> </w:t>
            </w:r>
            <w:r>
              <w:rPr>
                <w:color w:val="000000"/>
              </w:rPr>
              <w:t>of the</w:t>
            </w:r>
            <w:r>
              <w:rPr>
                <w:color w:val="000000"/>
                <w:spacing w:val="-3"/>
              </w:rPr>
              <w:t xml:space="preserve"> </w:t>
            </w:r>
            <w:r>
              <w:rPr>
                <w:color w:val="000000"/>
              </w:rPr>
              <w:t>LX loop</w:t>
            </w:r>
            <w:r>
              <w:rPr>
                <w:color w:val="000000"/>
                <w:spacing w:val="-3"/>
              </w:rPr>
              <w:t xml:space="preserve"> </w:t>
            </w:r>
            <w:r>
              <w:rPr>
                <w:color w:val="000000"/>
              </w:rPr>
              <w:t>sent.</w:t>
            </w:r>
            <w:r>
              <w:rPr>
                <w:color w:val="000000"/>
                <w:spacing w:val="40"/>
              </w:rPr>
              <w:t xml:space="preserve"> </w:t>
            </w:r>
            <w:r>
              <w:rPr>
                <w:color w:val="000000"/>
              </w:rPr>
              <w:t>For RHS,</w:t>
            </w:r>
            <w:r>
              <w:rPr>
                <w:color w:val="000000"/>
                <w:spacing w:val="-3"/>
              </w:rPr>
              <w:t xml:space="preserve"> </w:t>
            </w:r>
            <w:r>
              <w:rPr>
                <w:color w:val="000000"/>
              </w:rPr>
              <w:t>only</w:t>
            </w:r>
            <w:r>
              <w:rPr>
                <w:color w:val="000000"/>
                <w:spacing w:val="-4"/>
              </w:rPr>
              <w:t xml:space="preserve"> </w:t>
            </w:r>
            <w:r>
              <w:rPr>
                <w:color w:val="000000"/>
              </w:rPr>
              <w:t>ONE</w:t>
            </w:r>
            <w:r>
              <w:rPr>
                <w:color w:val="000000"/>
                <w:spacing w:val="-4"/>
              </w:rPr>
              <w:t xml:space="preserve"> </w:t>
            </w:r>
            <w:r>
              <w:rPr>
                <w:color w:val="000000"/>
              </w:rPr>
              <w:t>iteration</w:t>
            </w:r>
            <w:r>
              <w:rPr>
                <w:color w:val="000000"/>
                <w:spacing w:val="-1"/>
              </w:rPr>
              <w:t xml:space="preserve"> </w:t>
            </w:r>
            <w:r>
              <w:rPr>
                <w:color w:val="000000"/>
              </w:rPr>
              <w:t>of the</w:t>
            </w:r>
            <w:r>
              <w:rPr>
                <w:color w:val="000000"/>
                <w:spacing w:val="-3"/>
              </w:rPr>
              <w:t xml:space="preserve"> </w:t>
            </w:r>
            <w:r>
              <w:rPr>
                <w:color w:val="000000"/>
              </w:rPr>
              <w:t>LX</w:t>
            </w:r>
            <w:r>
              <w:rPr>
                <w:color w:val="000000"/>
                <w:spacing w:val="-1"/>
              </w:rPr>
              <w:t xml:space="preserve"> </w:t>
            </w:r>
            <w:r>
              <w:rPr>
                <w:color w:val="000000"/>
              </w:rPr>
              <w:t>loop</w:t>
            </w:r>
            <w:r>
              <w:rPr>
                <w:color w:val="000000"/>
                <w:spacing w:val="-3"/>
              </w:rPr>
              <w:t xml:space="preserve"> </w:t>
            </w:r>
            <w:r>
              <w:rPr>
                <w:color w:val="000000"/>
              </w:rPr>
              <w:t>can be</w:t>
            </w:r>
            <w:r>
              <w:rPr>
                <w:color w:val="000000"/>
                <w:spacing w:val="21"/>
              </w:rPr>
              <w:t xml:space="preserve"> </w:t>
            </w:r>
            <w:r>
              <w:rPr>
                <w:color w:val="000000"/>
              </w:rPr>
              <w:t>used</w:t>
            </w:r>
            <w:r>
              <w:rPr>
                <w:color w:val="000000"/>
                <w:spacing w:val="-13"/>
              </w:rPr>
              <w:t xml:space="preserve"> </w:t>
            </w:r>
            <w:r>
              <w:rPr>
                <w:color w:val="000000"/>
              </w:rPr>
              <w:t>per</w:t>
            </w:r>
            <w:r>
              <w:rPr>
                <w:color w:val="000000"/>
                <w:spacing w:val="-10"/>
              </w:rPr>
              <w:t xml:space="preserve"> </w:t>
            </w:r>
            <w:r>
              <w:rPr>
                <w:color w:val="000000"/>
              </w:rPr>
              <w:t>transaction</w:t>
            </w:r>
            <w:r>
              <w:rPr>
                <w:color w:val="000000"/>
                <w:spacing w:val="-13"/>
              </w:rPr>
              <w:t xml:space="preserve"> </w:t>
            </w:r>
            <w:r>
              <w:rPr>
                <w:color w:val="000000"/>
              </w:rPr>
              <w:t>set,</w:t>
            </w:r>
            <w:r>
              <w:rPr>
                <w:color w:val="000000"/>
                <w:spacing w:val="-11"/>
              </w:rPr>
              <w:t xml:space="preserve"> </w:t>
            </w:r>
            <w:r>
              <w:rPr>
                <w:color w:val="000000"/>
              </w:rPr>
              <w:t>so</w:t>
            </w:r>
            <w:r>
              <w:rPr>
                <w:color w:val="000000"/>
                <w:spacing w:val="-13"/>
              </w:rPr>
              <w:t xml:space="preserve"> </w:t>
            </w:r>
            <w:r>
              <w:rPr>
                <w:color w:val="000000"/>
              </w:rPr>
              <w:t>LX01</w:t>
            </w:r>
            <w:r>
              <w:rPr>
                <w:color w:val="000000"/>
                <w:spacing w:val="-11"/>
              </w:rPr>
              <w:t xml:space="preserve"> </w:t>
            </w:r>
            <w:r>
              <w:rPr>
                <w:color w:val="000000"/>
              </w:rPr>
              <w:t>will</w:t>
            </w:r>
            <w:r>
              <w:rPr>
                <w:color w:val="000000"/>
                <w:spacing w:val="-9"/>
              </w:rPr>
              <w:t xml:space="preserve"> </w:t>
            </w:r>
            <w:r>
              <w:rPr>
                <w:color w:val="000000"/>
              </w:rPr>
              <w:t>always</w:t>
            </w:r>
            <w:r>
              <w:rPr>
                <w:color w:val="000000"/>
                <w:spacing w:val="-7"/>
              </w:rPr>
              <w:t xml:space="preserve"> </w:t>
            </w:r>
            <w:r>
              <w:rPr>
                <w:color w:val="000000"/>
              </w:rPr>
              <w:t>show</w:t>
            </w:r>
            <w:r>
              <w:rPr>
                <w:color w:val="000000"/>
                <w:spacing w:val="-13"/>
              </w:rPr>
              <w:t xml:space="preserve"> </w:t>
            </w:r>
            <w:r>
              <w:rPr>
                <w:color w:val="000000"/>
              </w:rPr>
              <w:t>the</w:t>
            </w:r>
            <w:r>
              <w:rPr>
                <w:color w:val="000000"/>
                <w:spacing w:val="-11"/>
              </w:rPr>
              <w:t xml:space="preserve"> </w:t>
            </w:r>
            <w:r>
              <w:rPr>
                <w:color w:val="000000"/>
              </w:rPr>
              <w:t xml:space="preserve">number </w:t>
            </w:r>
            <w:r>
              <w:rPr>
                <w:color w:val="000000"/>
                <w:spacing w:val="-6"/>
              </w:rPr>
              <w:t>1.</w:t>
            </w:r>
          </w:p>
        </w:tc>
        <w:tc>
          <w:tcPr>
            <w:tcW w:w="1694" w:type="dxa"/>
            <w:vAlign w:val="bottom"/>
          </w:tcPr>
          <w:p w14:paraId="2D2EEE3D" w14:textId="77777777" w:rsidR="00C10C21" w:rsidRPr="00A741EA" w:rsidRDefault="00C10C21" w:rsidP="00206B44">
            <w:pPr>
              <w:widowControl w:val="0"/>
              <w:autoSpaceDE w:val="0"/>
              <w:autoSpaceDN w:val="0"/>
              <w:spacing w:before="86"/>
              <w:rPr>
                <w:rFonts w:ascii="Arial" w:eastAsia="Arial" w:hAnsi="Arial" w:cs="Arial"/>
                <w:sz w:val="20"/>
                <w:szCs w:val="20"/>
              </w:rPr>
            </w:pPr>
          </w:p>
        </w:tc>
      </w:tr>
    </w:tbl>
    <w:p w14:paraId="2E10487B" w14:textId="77777777" w:rsidR="0052712C" w:rsidRDefault="0052712C" w:rsidP="00206B44">
      <w:pPr>
        <w:rPr>
          <w:rFonts w:ascii="Arial" w:hAnsi="Arial" w:cs="Arial"/>
          <w:b/>
          <w:bCs/>
          <w:sz w:val="20"/>
          <w:szCs w:val="20"/>
        </w:rPr>
      </w:pPr>
    </w:p>
    <w:p w14:paraId="3597C50D" w14:textId="1A6F5819" w:rsidR="0071701E" w:rsidRDefault="0071701E" w:rsidP="00206B44">
      <w:pPr>
        <w:rPr>
          <w:rFonts w:ascii="Arial" w:hAnsi="Arial" w:cs="Arial"/>
          <w:b/>
          <w:bCs/>
          <w:sz w:val="20"/>
          <w:szCs w:val="20"/>
        </w:rPr>
      </w:pPr>
      <w:r>
        <w:rPr>
          <w:rFonts w:ascii="Arial" w:hAnsi="Arial" w:cs="Arial"/>
          <w:b/>
          <w:bCs/>
          <w:sz w:val="20"/>
          <w:szCs w:val="20"/>
        </w:rPr>
        <w:br w:type="page"/>
      </w:r>
    </w:p>
    <w:p w14:paraId="28B5FA3E" w14:textId="77777777" w:rsidR="00194BED" w:rsidRPr="00194BED" w:rsidRDefault="00194BED" w:rsidP="00206B44">
      <w:pPr>
        <w:widowControl w:val="0"/>
        <w:tabs>
          <w:tab w:val="left" w:pos="2519"/>
        </w:tabs>
        <w:autoSpaceDE w:val="0"/>
        <w:autoSpaceDN w:val="0"/>
        <w:spacing w:before="67" w:after="0" w:line="240" w:lineRule="auto"/>
        <w:ind w:left="360"/>
        <w:rPr>
          <w:rFonts w:ascii="Arial" w:eastAsia="Arial" w:hAnsi="Arial" w:cs="Arial"/>
          <w:b/>
          <w:sz w:val="20"/>
          <w:szCs w:val="20"/>
        </w:rPr>
      </w:pPr>
      <w:r w:rsidRPr="00194BED">
        <w:rPr>
          <w:rFonts w:ascii="Arial" w:eastAsia="Arial" w:hAnsi="Arial" w:cs="Arial"/>
          <w:b/>
          <w:spacing w:val="-2"/>
          <w:sz w:val="20"/>
          <w:szCs w:val="20"/>
        </w:rPr>
        <w:lastRenderedPageBreak/>
        <w:t>Segment:</w:t>
      </w:r>
      <w:r w:rsidRPr="00194BED">
        <w:rPr>
          <w:rFonts w:ascii="Arial" w:eastAsia="Arial" w:hAnsi="Arial" w:cs="Arial"/>
          <w:b/>
          <w:sz w:val="20"/>
          <w:szCs w:val="20"/>
        </w:rPr>
        <w:tab/>
        <w:t>REF</w:t>
      </w:r>
      <w:r w:rsidRPr="00194BED">
        <w:rPr>
          <w:rFonts w:ascii="Arial" w:eastAsia="Arial" w:hAnsi="Arial" w:cs="Arial"/>
          <w:b/>
          <w:spacing w:val="-12"/>
          <w:sz w:val="20"/>
          <w:szCs w:val="20"/>
        </w:rPr>
        <w:t xml:space="preserve"> </w:t>
      </w:r>
      <w:r w:rsidRPr="00194BED">
        <w:rPr>
          <w:rFonts w:ascii="Arial" w:eastAsia="Arial" w:hAnsi="Arial" w:cs="Arial"/>
          <w:b/>
          <w:sz w:val="20"/>
          <w:szCs w:val="20"/>
        </w:rPr>
        <w:t>Reference</w:t>
      </w:r>
      <w:r w:rsidRPr="00194BED">
        <w:rPr>
          <w:rFonts w:ascii="Arial" w:eastAsia="Arial" w:hAnsi="Arial" w:cs="Arial"/>
          <w:b/>
          <w:spacing w:val="-11"/>
          <w:sz w:val="20"/>
          <w:szCs w:val="20"/>
        </w:rPr>
        <w:t xml:space="preserve"> </w:t>
      </w:r>
      <w:r w:rsidRPr="00194BED">
        <w:rPr>
          <w:rFonts w:ascii="Arial" w:eastAsia="Arial" w:hAnsi="Arial" w:cs="Arial"/>
          <w:b/>
          <w:spacing w:val="-2"/>
          <w:sz w:val="20"/>
          <w:szCs w:val="20"/>
        </w:rPr>
        <w:t>Identification</w:t>
      </w:r>
    </w:p>
    <w:p w14:paraId="684DEBA5" w14:textId="77777777" w:rsidR="00194BED" w:rsidRPr="00194BED" w:rsidRDefault="00194BED" w:rsidP="00206B44">
      <w:pPr>
        <w:widowControl w:val="0"/>
        <w:tabs>
          <w:tab w:val="right" w:pos="2850"/>
        </w:tabs>
        <w:autoSpaceDE w:val="0"/>
        <w:autoSpaceDN w:val="0"/>
        <w:spacing w:before="2" w:after="0" w:line="229" w:lineRule="exact"/>
        <w:ind w:left="360"/>
        <w:rPr>
          <w:rFonts w:ascii="Arial" w:eastAsia="Arial" w:hAnsi="Arial" w:cs="Arial"/>
          <w:sz w:val="20"/>
          <w:szCs w:val="20"/>
        </w:rPr>
      </w:pPr>
      <w:r w:rsidRPr="00194BED">
        <w:rPr>
          <w:rFonts w:ascii="Arial" w:eastAsia="Arial" w:hAnsi="Arial" w:cs="Arial"/>
          <w:b/>
          <w:spacing w:val="-2"/>
          <w:sz w:val="20"/>
          <w:szCs w:val="20"/>
        </w:rPr>
        <w:t>Position:</w:t>
      </w:r>
      <w:r w:rsidRPr="00194BED">
        <w:rPr>
          <w:rFonts w:ascii="Arial" w:eastAsia="Arial" w:hAnsi="Arial" w:cs="Arial"/>
          <w:b/>
          <w:sz w:val="20"/>
          <w:szCs w:val="20"/>
        </w:rPr>
        <w:tab/>
      </w:r>
      <w:r w:rsidRPr="00194BED">
        <w:rPr>
          <w:rFonts w:ascii="Arial" w:eastAsia="Arial" w:hAnsi="Arial" w:cs="Arial"/>
          <w:spacing w:val="-5"/>
          <w:sz w:val="20"/>
          <w:szCs w:val="20"/>
        </w:rPr>
        <w:t>020</w:t>
      </w:r>
    </w:p>
    <w:p w14:paraId="105611F4" w14:textId="77777777" w:rsidR="00194BED" w:rsidRPr="00194BED" w:rsidRDefault="00194BED" w:rsidP="00206B44">
      <w:pPr>
        <w:widowControl w:val="0"/>
        <w:tabs>
          <w:tab w:val="left" w:pos="2519"/>
        </w:tabs>
        <w:autoSpaceDE w:val="0"/>
        <w:autoSpaceDN w:val="0"/>
        <w:spacing w:after="0" w:line="228" w:lineRule="exact"/>
        <w:ind w:left="360"/>
        <w:rPr>
          <w:rFonts w:ascii="Arial" w:eastAsia="Arial" w:hAnsi="Arial" w:cs="Arial"/>
          <w:sz w:val="20"/>
          <w:szCs w:val="20"/>
        </w:rPr>
      </w:pPr>
      <w:r w:rsidRPr="00194BED">
        <w:rPr>
          <w:rFonts w:ascii="Arial" w:eastAsia="Arial" w:hAnsi="Arial" w:cs="Arial"/>
          <w:b/>
          <w:spacing w:val="-2"/>
          <w:sz w:val="20"/>
          <w:szCs w:val="20"/>
        </w:rPr>
        <w:t>Loop:</w:t>
      </w:r>
      <w:r w:rsidRPr="00194BED">
        <w:rPr>
          <w:rFonts w:ascii="Arial" w:eastAsia="Arial" w:hAnsi="Arial" w:cs="Arial"/>
          <w:b/>
          <w:sz w:val="20"/>
          <w:szCs w:val="20"/>
        </w:rPr>
        <w:tab/>
      </w:r>
      <w:r w:rsidRPr="00194BED">
        <w:rPr>
          <w:rFonts w:ascii="Arial" w:eastAsia="Arial" w:hAnsi="Arial" w:cs="Arial"/>
          <w:spacing w:val="-5"/>
          <w:sz w:val="20"/>
          <w:szCs w:val="20"/>
        </w:rPr>
        <w:t>LX</w:t>
      </w:r>
    </w:p>
    <w:p w14:paraId="50FB7E87" w14:textId="77777777" w:rsidR="00194BED" w:rsidRPr="00194BED" w:rsidRDefault="00194BED" w:rsidP="00206B44">
      <w:pPr>
        <w:widowControl w:val="0"/>
        <w:tabs>
          <w:tab w:val="left" w:pos="2519"/>
        </w:tabs>
        <w:autoSpaceDE w:val="0"/>
        <w:autoSpaceDN w:val="0"/>
        <w:spacing w:after="0" w:line="229" w:lineRule="exact"/>
        <w:ind w:left="360"/>
        <w:rPr>
          <w:rFonts w:ascii="Arial" w:eastAsia="Arial" w:hAnsi="Arial" w:cs="Arial"/>
          <w:sz w:val="20"/>
          <w:szCs w:val="20"/>
        </w:rPr>
      </w:pPr>
      <w:r w:rsidRPr="00194BED">
        <w:rPr>
          <w:rFonts w:ascii="Arial" w:eastAsia="Arial" w:hAnsi="Arial" w:cs="Arial"/>
          <w:b/>
          <w:spacing w:val="-2"/>
          <w:sz w:val="20"/>
          <w:szCs w:val="20"/>
        </w:rPr>
        <w:t>Level:</w:t>
      </w:r>
      <w:r w:rsidRPr="00194BED">
        <w:rPr>
          <w:rFonts w:ascii="Arial" w:eastAsia="Arial" w:hAnsi="Arial" w:cs="Arial"/>
          <w:b/>
          <w:sz w:val="20"/>
          <w:szCs w:val="20"/>
        </w:rPr>
        <w:tab/>
      </w:r>
      <w:r w:rsidRPr="00194BED">
        <w:rPr>
          <w:rFonts w:ascii="Arial" w:eastAsia="Arial" w:hAnsi="Arial" w:cs="Arial"/>
          <w:spacing w:val="-2"/>
          <w:sz w:val="20"/>
          <w:szCs w:val="20"/>
        </w:rPr>
        <w:t>Detail</w:t>
      </w:r>
    </w:p>
    <w:p w14:paraId="5B31E66B" w14:textId="77777777" w:rsidR="00194BED" w:rsidRPr="00194BED" w:rsidRDefault="00194BED" w:rsidP="00206B44">
      <w:pPr>
        <w:widowControl w:val="0"/>
        <w:tabs>
          <w:tab w:val="left" w:pos="2519"/>
        </w:tabs>
        <w:autoSpaceDE w:val="0"/>
        <w:autoSpaceDN w:val="0"/>
        <w:spacing w:before="3" w:after="0" w:line="240" w:lineRule="auto"/>
        <w:ind w:left="360"/>
        <w:rPr>
          <w:rFonts w:ascii="Arial" w:eastAsia="Arial" w:hAnsi="Arial" w:cs="Arial"/>
          <w:sz w:val="20"/>
          <w:szCs w:val="20"/>
        </w:rPr>
      </w:pPr>
      <w:r w:rsidRPr="00194BED">
        <w:rPr>
          <w:rFonts w:ascii="Arial" w:eastAsia="Arial" w:hAnsi="Arial" w:cs="Arial"/>
          <w:b/>
          <w:spacing w:val="-2"/>
          <w:sz w:val="20"/>
          <w:szCs w:val="20"/>
        </w:rPr>
        <w:t>Usage:</w:t>
      </w:r>
      <w:r w:rsidRPr="00194BED">
        <w:rPr>
          <w:rFonts w:ascii="Arial" w:eastAsia="Arial" w:hAnsi="Arial" w:cs="Arial"/>
          <w:b/>
          <w:sz w:val="20"/>
          <w:szCs w:val="20"/>
        </w:rPr>
        <w:tab/>
      </w:r>
      <w:r w:rsidRPr="00194BED">
        <w:rPr>
          <w:rFonts w:ascii="Arial" w:eastAsia="Arial" w:hAnsi="Arial" w:cs="Arial"/>
          <w:spacing w:val="-2"/>
          <w:sz w:val="20"/>
          <w:szCs w:val="20"/>
        </w:rPr>
        <w:t>Optional</w:t>
      </w:r>
    </w:p>
    <w:p w14:paraId="24618DDC" w14:textId="77777777" w:rsidR="00194BED" w:rsidRPr="00194BED" w:rsidRDefault="00194BED" w:rsidP="00206B44">
      <w:pPr>
        <w:widowControl w:val="0"/>
        <w:tabs>
          <w:tab w:val="right" w:pos="2630"/>
        </w:tabs>
        <w:autoSpaceDE w:val="0"/>
        <w:autoSpaceDN w:val="0"/>
        <w:spacing w:after="0" w:line="240" w:lineRule="auto"/>
        <w:ind w:left="360"/>
        <w:outlineLvl w:val="5"/>
        <w:rPr>
          <w:rFonts w:ascii="Arial" w:eastAsia="Arial" w:hAnsi="Arial" w:cs="Arial"/>
          <w:bCs/>
          <w:sz w:val="20"/>
          <w:szCs w:val="20"/>
        </w:rPr>
      </w:pPr>
      <w:bookmarkStart w:id="209" w:name="Max_Use:_4"/>
      <w:bookmarkEnd w:id="209"/>
      <w:r w:rsidRPr="00194BED">
        <w:rPr>
          <w:rFonts w:ascii="Arial" w:eastAsia="Arial" w:hAnsi="Arial" w:cs="Arial"/>
          <w:b/>
          <w:bCs/>
          <w:sz w:val="20"/>
          <w:szCs w:val="20"/>
        </w:rPr>
        <w:t>Max</w:t>
      </w:r>
      <w:r w:rsidRPr="00194BED">
        <w:rPr>
          <w:rFonts w:ascii="Arial" w:eastAsia="Arial" w:hAnsi="Arial" w:cs="Arial"/>
          <w:b/>
          <w:bCs/>
          <w:spacing w:val="-14"/>
          <w:sz w:val="20"/>
          <w:szCs w:val="20"/>
        </w:rPr>
        <w:t xml:space="preserve"> </w:t>
      </w:r>
      <w:r w:rsidRPr="00194BED">
        <w:rPr>
          <w:rFonts w:ascii="Arial" w:eastAsia="Arial" w:hAnsi="Arial" w:cs="Arial"/>
          <w:b/>
          <w:bCs/>
          <w:spacing w:val="-4"/>
          <w:sz w:val="20"/>
          <w:szCs w:val="20"/>
        </w:rPr>
        <w:t>Use:</w:t>
      </w:r>
      <w:r w:rsidRPr="00194BED">
        <w:rPr>
          <w:rFonts w:ascii="Arial" w:eastAsia="Arial" w:hAnsi="Arial" w:cs="Arial"/>
          <w:b/>
          <w:bCs/>
          <w:sz w:val="20"/>
          <w:szCs w:val="20"/>
        </w:rPr>
        <w:tab/>
      </w:r>
      <w:r w:rsidRPr="00194BED">
        <w:rPr>
          <w:rFonts w:ascii="Arial" w:eastAsia="Arial" w:hAnsi="Arial" w:cs="Arial"/>
          <w:bCs/>
          <w:spacing w:val="-10"/>
          <w:sz w:val="20"/>
          <w:szCs w:val="20"/>
        </w:rPr>
        <w:t>4</w:t>
      </w:r>
    </w:p>
    <w:p w14:paraId="4D8BF57B" w14:textId="77777777" w:rsidR="00194BED" w:rsidRPr="00194BED" w:rsidRDefault="00194BED" w:rsidP="00206B44">
      <w:pPr>
        <w:widowControl w:val="0"/>
        <w:tabs>
          <w:tab w:val="left" w:pos="2519"/>
        </w:tabs>
        <w:autoSpaceDE w:val="0"/>
        <w:autoSpaceDN w:val="0"/>
        <w:spacing w:after="0" w:line="240" w:lineRule="auto"/>
        <w:ind w:left="360"/>
        <w:rPr>
          <w:rFonts w:ascii="Arial" w:eastAsia="Arial" w:hAnsi="Arial" w:cs="Arial"/>
          <w:sz w:val="20"/>
          <w:szCs w:val="20"/>
        </w:rPr>
      </w:pPr>
      <w:r w:rsidRPr="00194BED">
        <w:rPr>
          <w:rFonts w:ascii="Arial" w:eastAsia="Arial" w:hAnsi="Arial" w:cs="Arial"/>
          <w:b/>
          <w:spacing w:val="-2"/>
          <w:sz w:val="20"/>
          <w:szCs w:val="20"/>
        </w:rPr>
        <w:t>Purpose:</w:t>
      </w:r>
      <w:r w:rsidRPr="00194BED">
        <w:rPr>
          <w:rFonts w:ascii="Arial" w:eastAsia="Arial" w:hAnsi="Arial" w:cs="Arial"/>
          <w:b/>
          <w:sz w:val="20"/>
          <w:szCs w:val="20"/>
        </w:rPr>
        <w:tab/>
      </w:r>
      <w:r w:rsidRPr="00194BED">
        <w:rPr>
          <w:rFonts w:ascii="Arial" w:eastAsia="Arial" w:hAnsi="Arial" w:cs="Arial"/>
          <w:spacing w:val="-2"/>
          <w:sz w:val="20"/>
          <w:szCs w:val="20"/>
        </w:rPr>
        <w:t>To</w:t>
      </w:r>
      <w:r w:rsidRPr="00194BED">
        <w:rPr>
          <w:rFonts w:ascii="Arial" w:eastAsia="Arial" w:hAnsi="Arial" w:cs="Arial"/>
          <w:spacing w:val="-9"/>
          <w:sz w:val="20"/>
          <w:szCs w:val="20"/>
        </w:rPr>
        <w:t xml:space="preserve"> </w:t>
      </w:r>
      <w:r w:rsidRPr="00194BED">
        <w:rPr>
          <w:rFonts w:ascii="Arial" w:eastAsia="Arial" w:hAnsi="Arial" w:cs="Arial"/>
          <w:spacing w:val="-2"/>
          <w:sz w:val="20"/>
          <w:szCs w:val="20"/>
        </w:rPr>
        <w:t>specify</w:t>
      </w:r>
      <w:r w:rsidRPr="00194BED">
        <w:rPr>
          <w:rFonts w:ascii="Arial" w:eastAsia="Arial" w:hAnsi="Arial" w:cs="Arial"/>
          <w:spacing w:val="-11"/>
          <w:sz w:val="20"/>
          <w:szCs w:val="20"/>
        </w:rPr>
        <w:t xml:space="preserve"> </w:t>
      </w:r>
      <w:r w:rsidRPr="00194BED">
        <w:rPr>
          <w:rFonts w:ascii="Arial" w:eastAsia="Arial" w:hAnsi="Arial" w:cs="Arial"/>
          <w:spacing w:val="-2"/>
          <w:sz w:val="20"/>
          <w:szCs w:val="20"/>
        </w:rPr>
        <w:t>identifying</w:t>
      </w:r>
      <w:r w:rsidRPr="00194BED">
        <w:rPr>
          <w:rFonts w:ascii="Arial" w:eastAsia="Arial" w:hAnsi="Arial" w:cs="Arial"/>
          <w:spacing w:val="-5"/>
          <w:sz w:val="20"/>
          <w:szCs w:val="20"/>
        </w:rPr>
        <w:t xml:space="preserve"> </w:t>
      </w:r>
      <w:r w:rsidRPr="00194BED">
        <w:rPr>
          <w:rFonts w:ascii="Arial" w:eastAsia="Arial" w:hAnsi="Arial" w:cs="Arial"/>
          <w:spacing w:val="-2"/>
          <w:sz w:val="20"/>
          <w:szCs w:val="20"/>
        </w:rPr>
        <w:t>information.</w:t>
      </w:r>
    </w:p>
    <w:p w14:paraId="65448596" w14:textId="77777777" w:rsidR="006B2C67" w:rsidRDefault="00194BED" w:rsidP="00206B44">
      <w:pPr>
        <w:widowControl w:val="0"/>
        <w:tabs>
          <w:tab w:val="left" w:pos="2519"/>
          <w:tab w:val="left" w:pos="3239"/>
        </w:tabs>
        <w:autoSpaceDE w:val="0"/>
        <w:autoSpaceDN w:val="0"/>
        <w:spacing w:before="1" w:after="0" w:line="240" w:lineRule="auto"/>
        <w:ind w:left="360" w:right="1782"/>
        <w:rPr>
          <w:rFonts w:ascii="Arial" w:eastAsia="Arial" w:hAnsi="Arial" w:cs="Arial"/>
          <w:sz w:val="20"/>
          <w:szCs w:val="20"/>
        </w:rPr>
      </w:pPr>
      <w:r w:rsidRPr="00194BED">
        <w:rPr>
          <w:rFonts w:ascii="Arial" w:eastAsia="Arial" w:hAnsi="Arial" w:cs="Arial"/>
          <w:b/>
          <w:sz w:val="20"/>
          <w:szCs w:val="20"/>
        </w:rPr>
        <w:t>Syntax</w:t>
      </w:r>
      <w:r w:rsidRPr="00194BED">
        <w:rPr>
          <w:rFonts w:ascii="Arial" w:eastAsia="Arial" w:hAnsi="Arial" w:cs="Arial"/>
          <w:b/>
          <w:spacing w:val="-11"/>
          <w:sz w:val="20"/>
          <w:szCs w:val="20"/>
        </w:rPr>
        <w:t xml:space="preserve"> </w:t>
      </w:r>
      <w:r w:rsidRPr="00194BED">
        <w:rPr>
          <w:rFonts w:ascii="Arial" w:eastAsia="Arial" w:hAnsi="Arial" w:cs="Arial"/>
          <w:b/>
          <w:sz w:val="20"/>
          <w:szCs w:val="20"/>
        </w:rPr>
        <w:t>Notes:</w:t>
      </w:r>
      <w:r w:rsidRPr="00194BED">
        <w:rPr>
          <w:rFonts w:ascii="Arial" w:eastAsia="Arial" w:hAnsi="Arial" w:cs="Arial"/>
          <w:b/>
          <w:sz w:val="20"/>
          <w:szCs w:val="20"/>
        </w:rPr>
        <w:tab/>
      </w:r>
      <w:r w:rsidRPr="00194BED">
        <w:rPr>
          <w:rFonts w:ascii="Arial" w:eastAsia="Arial" w:hAnsi="Arial" w:cs="Arial"/>
          <w:spacing w:val="-6"/>
          <w:sz w:val="20"/>
          <w:szCs w:val="20"/>
        </w:rPr>
        <w:t>02</w:t>
      </w:r>
      <w:r w:rsidRPr="00194BED">
        <w:rPr>
          <w:rFonts w:ascii="Arial" w:eastAsia="Arial" w:hAnsi="Arial" w:cs="Arial"/>
          <w:sz w:val="20"/>
          <w:szCs w:val="20"/>
        </w:rPr>
        <w:tab/>
        <w:t xml:space="preserve">R0208 – At least one of REF02 or REF03 is required. </w:t>
      </w:r>
    </w:p>
    <w:p w14:paraId="0D55513E" w14:textId="325796E4" w:rsidR="00194BED" w:rsidRPr="00194BED" w:rsidRDefault="00194BED" w:rsidP="00206B44">
      <w:pPr>
        <w:widowControl w:val="0"/>
        <w:tabs>
          <w:tab w:val="left" w:pos="2519"/>
          <w:tab w:val="left" w:pos="3239"/>
        </w:tabs>
        <w:autoSpaceDE w:val="0"/>
        <w:autoSpaceDN w:val="0"/>
        <w:spacing w:before="1" w:after="0" w:line="240" w:lineRule="auto"/>
        <w:ind w:left="360" w:right="1782"/>
        <w:rPr>
          <w:rFonts w:ascii="Arial" w:eastAsia="Arial" w:hAnsi="Arial" w:cs="Arial"/>
          <w:b/>
          <w:sz w:val="20"/>
          <w:szCs w:val="20"/>
        </w:rPr>
      </w:pPr>
      <w:r w:rsidRPr="00194BED">
        <w:rPr>
          <w:rFonts w:ascii="Arial" w:eastAsia="Arial" w:hAnsi="Arial" w:cs="Arial"/>
          <w:b/>
          <w:sz w:val="20"/>
          <w:szCs w:val="20"/>
        </w:rPr>
        <w:t>Semantic</w:t>
      </w:r>
      <w:r w:rsidRPr="00194BED">
        <w:rPr>
          <w:rFonts w:ascii="Arial" w:eastAsia="Arial" w:hAnsi="Arial" w:cs="Arial"/>
          <w:b/>
          <w:spacing w:val="-18"/>
          <w:sz w:val="20"/>
          <w:szCs w:val="20"/>
        </w:rPr>
        <w:t xml:space="preserve"> </w:t>
      </w:r>
      <w:r w:rsidRPr="00194BED">
        <w:rPr>
          <w:rFonts w:ascii="Arial" w:eastAsia="Arial" w:hAnsi="Arial" w:cs="Arial"/>
          <w:b/>
          <w:sz w:val="20"/>
          <w:szCs w:val="20"/>
        </w:rPr>
        <w:t>Notes:</w:t>
      </w:r>
      <w:r w:rsidRPr="00194BED">
        <w:rPr>
          <w:rFonts w:ascii="Arial" w:eastAsia="Arial" w:hAnsi="Arial" w:cs="Arial"/>
          <w:b/>
          <w:sz w:val="20"/>
          <w:szCs w:val="20"/>
        </w:rPr>
        <w:tab/>
      </w:r>
      <w:r w:rsidRPr="00194BED">
        <w:rPr>
          <w:rFonts w:ascii="Arial" w:eastAsia="Arial" w:hAnsi="Arial" w:cs="Arial"/>
          <w:spacing w:val="-6"/>
          <w:sz w:val="20"/>
          <w:szCs w:val="20"/>
        </w:rPr>
        <w:t>04</w:t>
      </w:r>
      <w:r w:rsidRPr="00194BED">
        <w:rPr>
          <w:rFonts w:ascii="Arial" w:eastAsia="Arial" w:hAnsi="Arial" w:cs="Arial"/>
          <w:sz w:val="20"/>
          <w:szCs w:val="20"/>
        </w:rPr>
        <w:tab/>
        <w:t>REF04</w:t>
      </w:r>
      <w:r w:rsidRPr="00194BED">
        <w:rPr>
          <w:rFonts w:ascii="Arial" w:eastAsia="Arial" w:hAnsi="Arial" w:cs="Arial"/>
          <w:spacing w:val="-12"/>
          <w:sz w:val="20"/>
          <w:szCs w:val="20"/>
        </w:rPr>
        <w:t xml:space="preserve"> </w:t>
      </w:r>
      <w:r w:rsidRPr="00194BED">
        <w:rPr>
          <w:rFonts w:ascii="Arial" w:eastAsia="Arial" w:hAnsi="Arial" w:cs="Arial"/>
          <w:sz w:val="20"/>
          <w:szCs w:val="20"/>
        </w:rPr>
        <w:t>contains</w:t>
      </w:r>
      <w:r w:rsidRPr="00194BED">
        <w:rPr>
          <w:rFonts w:ascii="Arial" w:eastAsia="Arial" w:hAnsi="Arial" w:cs="Arial"/>
          <w:spacing w:val="-10"/>
          <w:sz w:val="20"/>
          <w:szCs w:val="20"/>
        </w:rPr>
        <w:t xml:space="preserve"> </w:t>
      </w:r>
      <w:r w:rsidRPr="00194BED">
        <w:rPr>
          <w:rFonts w:ascii="Arial" w:eastAsia="Arial" w:hAnsi="Arial" w:cs="Arial"/>
          <w:sz w:val="20"/>
          <w:szCs w:val="20"/>
        </w:rPr>
        <w:t>data</w:t>
      </w:r>
      <w:r w:rsidRPr="00194BED">
        <w:rPr>
          <w:rFonts w:ascii="Arial" w:eastAsia="Arial" w:hAnsi="Arial" w:cs="Arial"/>
          <w:spacing w:val="-14"/>
          <w:sz w:val="20"/>
          <w:szCs w:val="20"/>
        </w:rPr>
        <w:t xml:space="preserve"> </w:t>
      </w:r>
      <w:r w:rsidRPr="00194BED">
        <w:rPr>
          <w:rFonts w:ascii="Arial" w:eastAsia="Arial" w:hAnsi="Arial" w:cs="Arial"/>
          <w:sz w:val="20"/>
          <w:szCs w:val="20"/>
        </w:rPr>
        <w:t>relating</w:t>
      </w:r>
      <w:r w:rsidRPr="00194BED">
        <w:rPr>
          <w:rFonts w:ascii="Arial" w:eastAsia="Arial" w:hAnsi="Arial" w:cs="Arial"/>
          <w:spacing w:val="-13"/>
          <w:sz w:val="20"/>
          <w:szCs w:val="20"/>
        </w:rPr>
        <w:t xml:space="preserve"> </w:t>
      </w:r>
      <w:r w:rsidRPr="00194BED">
        <w:rPr>
          <w:rFonts w:ascii="Arial" w:eastAsia="Arial" w:hAnsi="Arial" w:cs="Arial"/>
          <w:sz w:val="20"/>
          <w:szCs w:val="20"/>
        </w:rPr>
        <w:t>to</w:t>
      </w:r>
      <w:r w:rsidRPr="00194BED">
        <w:rPr>
          <w:rFonts w:ascii="Arial" w:eastAsia="Arial" w:hAnsi="Arial" w:cs="Arial"/>
          <w:spacing w:val="-12"/>
          <w:sz w:val="20"/>
          <w:szCs w:val="20"/>
        </w:rPr>
        <w:t xml:space="preserve"> </w:t>
      </w:r>
      <w:r w:rsidRPr="00194BED">
        <w:rPr>
          <w:rFonts w:ascii="Arial" w:eastAsia="Arial" w:hAnsi="Arial" w:cs="Arial"/>
          <w:sz w:val="20"/>
          <w:szCs w:val="20"/>
        </w:rPr>
        <w:t>the</w:t>
      </w:r>
      <w:r w:rsidRPr="00194BED">
        <w:rPr>
          <w:rFonts w:ascii="Arial" w:eastAsia="Arial" w:hAnsi="Arial" w:cs="Arial"/>
          <w:spacing w:val="-12"/>
          <w:sz w:val="20"/>
          <w:szCs w:val="20"/>
        </w:rPr>
        <w:t xml:space="preserve"> </w:t>
      </w:r>
      <w:r w:rsidRPr="00194BED">
        <w:rPr>
          <w:rFonts w:ascii="Arial" w:eastAsia="Arial" w:hAnsi="Arial" w:cs="Arial"/>
          <w:sz w:val="20"/>
          <w:szCs w:val="20"/>
        </w:rPr>
        <w:t>value</w:t>
      </w:r>
      <w:r w:rsidRPr="00194BED">
        <w:rPr>
          <w:rFonts w:ascii="Arial" w:eastAsia="Arial" w:hAnsi="Arial" w:cs="Arial"/>
          <w:spacing w:val="-12"/>
          <w:sz w:val="20"/>
          <w:szCs w:val="20"/>
        </w:rPr>
        <w:t xml:space="preserve"> </w:t>
      </w:r>
      <w:r w:rsidRPr="00194BED">
        <w:rPr>
          <w:rFonts w:ascii="Arial" w:eastAsia="Arial" w:hAnsi="Arial" w:cs="Arial"/>
          <w:sz w:val="20"/>
          <w:szCs w:val="20"/>
        </w:rPr>
        <w:t>cited</w:t>
      </w:r>
      <w:r w:rsidRPr="00194BED">
        <w:rPr>
          <w:rFonts w:ascii="Arial" w:eastAsia="Arial" w:hAnsi="Arial" w:cs="Arial"/>
          <w:spacing w:val="-10"/>
          <w:sz w:val="20"/>
          <w:szCs w:val="20"/>
        </w:rPr>
        <w:t xml:space="preserve"> </w:t>
      </w:r>
      <w:r w:rsidRPr="00194BED">
        <w:rPr>
          <w:rFonts w:ascii="Arial" w:eastAsia="Arial" w:hAnsi="Arial" w:cs="Arial"/>
          <w:sz w:val="20"/>
          <w:szCs w:val="20"/>
        </w:rPr>
        <w:t>in</w:t>
      </w:r>
      <w:r w:rsidRPr="00194BED">
        <w:rPr>
          <w:rFonts w:ascii="Arial" w:eastAsia="Arial" w:hAnsi="Arial" w:cs="Arial"/>
          <w:spacing w:val="-14"/>
          <w:sz w:val="20"/>
          <w:szCs w:val="20"/>
        </w:rPr>
        <w:t xml:space="preserve"> </w:t>
      </w:r>
      <w:r w:rsidRPr="00194BED">
        <w:rPr>
          <w:rFonts w:ascii="Arial" w:eastAsia="Arial" w:hAnsi="Arial" w:cs="Arial"/>
          <w:sz w:val="20"/>
          <w:szCs w:val="20"/>
        </w:rPr>
        <w:t xml:space="preserve">REF02. </w:t>
      </w:r>
      <w:r w:rsidRPr="00194BED">
        <w:rPr>
          <w:rFonts w:ascii="Arial" w:eastAsia="Arial" w:hAnsi="Arial" w:cs="Arial"/>
          <w:b/>
          <w:spacing w:val="-2"/>
          <w:sz w:val="20"/>
          <w:szCs w:val="20"/>
        </w:rPr>
        <w:t>Comments:</w:t>
      </w:r>
    </w:p>
    <w:p w14:paraId="1D1A7E09" w14:textId="77777777" w:rsidR="00194BED" w:rsidRPr="008805ED" w:rsidRDefault="00194BED" w:rsidP="00206B44">
      <w:pPr>
        <w:widowControl w:val="0"/>
        <w:tabs>
          <w:tab w:val="left" w:pos="2519"/>
        </w:tabs>
        <w:autoSpaceDE w:val="0"/>
        <w:autoSpaceDN w:val="0"/>
        <w:spacing w:after="0" w:line="229" w:lineRule="exact"/>
        <w:ind w:left="360"/>
        <w:rPr>
          <w:rFonts w:ascii="Arial" w:eastAsia="Arial" w:hAnsi="Arial" w:cs="Arial"/>
          <w:sz w:val="20"/>
          <w:szCs w:val="20"/>
        </w:rPr>
      </w:pPr>
      <w:r w:rsidRPr="008805ED">
        <w:rPr>
          <w:rFonts w:ascii="Arial" w:eastAsia="Arial" w:hAnsi="Arial" w:cs="Arial"/>
          <w:b/>
          <w:spacing w:val="-2"/>
          <w:sz w:val="20"/>
          <w:szCs w:val="20"/>
        </w:rPr>
        <w:t>Notes:</w:t>
      </w:r>
      <w:r w:rsidRPr="008805ED">
        <w:rPr>
          <w:rFonts w:ascii="Arial" w:eastAsia="Arial" w:hAnsi="Arial" w:cs="Arial"/>
          <w:b/>
          <w:sz w:val="20"/>
          <w:szCs w:val="20"/>
        </w:rPr>
        <w:tab/>
      </w:r>
      <w:r w:rsidRPr="008805ED">
        <w:rPr>
          <w:rFonts w:ascii="Arial" w:eastAsia="Arial" w:hAnsi="Arial" w:cs="Arial"/>
          <w:color w:val="000000"/>
          <w:sz w:val="20"/>
          <w:szCs w:val="20"/>
        </w:rPr>
        <w:t>One</w:t>
      </w:r>
      <w:r w:rsidRPr="008805ED">
        <w:rPr>
          <w:rFonts w:ascii="Arial" w:eastAsia="Arial" w:hAnsi="Arial" w:cs="Arial"/>
          <w:color w:val="000000"/>
          <w:spacing w:val="-14"/>
          <w:sz w:val="20"/>
          <w:szCs w:val="20"/>
        </w:rPr>
        <w:t xml:space="preserve"> </w:t>
      </w:r>
      <w:r w:rsidRPr="008805ED">
        <w:rPr>
          <w:rFonts w:ascii="Arial" w:eastAsia="Arial" w:hAnsi="Arial" w:cs="Arial"/>
          <w:color w:val="000000"/>
          <w:sz w:val="20"/>
          <w:szCs w:val="20"/>
        </w:rPr>
        <w:t>iteration</w:t>
      </w:r>
      <w:r w:rsidRPr="008805ED">
        <w:rPr>
          <w:rFonts w:ascii="Arial" w:eastAsia="Arial" w:hAnsi="Arial" w:cs="Arial"/>
          <w:color w:val="000000"/>
          <w:spacing w:val="-11"/>
          <w:sz w:val="20"/>
          <w:szCs w:val="20"/>
        </w:rPr>
        <w:t xml:space="preserve"> </w:t>
      </w:r>
      <w:r w:rsidRPr="008805ED">
        <w:rPr>
          <w:rFonts w:ascii="Arial" w:eastAsia="Arial" w:hAnsi="Arial" w:cs="Arial"/>
          <w:color w:val="000000"/>
          <w:sz w:val="20"/>
          <w:szCs w:val="20"/>
        </w:rPr>
        <w:t>of</w:t>
      </w:r>
      <w:r w:rsidRPr="008805ED">
        <w:rPr>
          <w:rFonts w:ascii="Arial" w:eastAsia="Arial" w:hAnsi="Arial" w:cs="Arial"/>
          <w:color w:val="000000"/>
          <w:spacing w:val="-12"/>
          <w:sz w:val="20"/>
          <w:szCs w:val="20"/>
        </w:rPr>
        <w:t xml:space="preserve"> </w:t>
      </w:r>
      <w:r w:rsidRPr="008805ED">
        <w:rPr>
          <w:rFonts w:ascii="Arial" w:eastAsia="Arial" w:hAnsi="Arial" w:cs="Arial"/>
          <w:color w:val="000000"/>
          <w:sz w:val="20"/>
          <w:szCs w:val="20"/>
        </w:rPr>
        <w:t>the</w:t>
      </w:r>
      <w:r w:rsidRPr="008805ED">
        <w:rPr>
          <w:rFonts w:ascii="Arial" w:eastAsia="Arial" w:hAnsi="Arial" w:cs="Arial"/>
          <w:color w:val="000000"/>
          <w:spacing w:val="-14"/>
          <w:sz w:val="20"/>
          <w:szCs w:val="20"/>
        </w:rPr>
        <w:t xml:space="preserve"> </w:t>
      </w:r>
      <w:r w:rsidRPr="008805ED">
        <w:rPr>
          <w:rFonts w:ascii="Arial" w:eastAsia="Arial" w:hAnsi="Arial" w:cs="Arial"/>
          <w:color w:val="000000"/>
          <w:sz w:val="20"/>
          <w:szCs w:val="20"/>
        </w:rPr>
        <w:t>REF</w:t>
      </w:r>
      <w:r w:rsidRPr="008805ED">
        <w:rPr>
          <w:rFonts w:ascii="Arial" w:eastAsia="Arial" w:hAnsi="Arial" w:cs="Arial"/>
          <w:color w:val="000000"/>
          <w:spacing w:val="-11"/>
          <w:sz w:val="20"/>
          <w:szCs w:val="20"/>
        </w:rPr>
        <w:t xml:space="preserve"> </w:t>
      </w:r>
      <w:r w:rsidRPr="008805ED">
        <w:rPr>
          <w:rFonts w:ascii="Arial" w:eastAsia="Arial" w:hAnsi="Arial" w:cs="Arial"/>
          <w:color w:val="000000"/>
          <w:sz w:val="20"/>
          <w:szCs w:val="20"/>
        </w:rPr>
        <w:t>segment</w:t>
      </w:r>
      <w:r w:rsidRPr="008805ED">
        <w:rPr>
          <w:rFonts w:ascii="Arial" w:eastAsia="Arial" w:hAnsi="Arial" w:cs="Arial"/>
          <w:color w:val="000000"/>
          <w:spacing w:val="-14"/>
          <w:sz w:val="20"/>
          <w:szCs w:val="20"/>
        </w:rPr>
        <w:t xml:space="preserve"> </w:t>
      </w:r>
      <w:r w:rsidRPr="008805ED">
        <w:rPr>
          <w:rFonts w:ascii="Arial" w:eastAsia="Arial" w:hAnsi="Arial" w:cs="Arial"/>
          <w:color w:val="000000"/>
          <w:sz w:val="20"/>
          <w:szCs w:val="20"/>
        </w:rPr>
        <w:t>is</w:t>
      </w:r>
      <w:r w:rsidRPr="008805ED">
        <w:rPr>
          <w:rFonts w:ascii="Arial" w:eastAsia="Arial" w:hAnsi="Arial" w:cs="Arial"/>
          <w:color w:val="000000"/>
          <w:spacing w:val="-11"/>
          <w:sz w:val="20"/>
          <w:szCs w:val="20"/>
        </w:rPr>
        <w:t xml:space="preserve"> </w:t>
      </w:r>
      <w:r w:rsidRPr="008805ED">
        <w:rPr>
          <w:rFonts w:ascii="Arial" w:eastAsia="Arial" w:hAnsi="Arial" w:cs="Arial"/>
          <w:color w:val="000000"/>
          <w:sz w:val="20"/>
          <w:szCs w:val="20"/>
        </w:rPr>
        <w:t>required</w:t>
      </w:r>
      <w:r w:rsidRPr="008805ED">
        <w:rPr>
          <w:rFonts w:ascii="Arial" w:eastAsia="Arial" w:hAnsi="Arial" w:cs="Arial"/>
          <w:color w:val="000000"/>
          <w:spacing w:val="-12"/>
          <w:sz w:val="20"/>
          <w:szCs w:val="20"/>
        </w:rPr>
        <w:t xml:space="preserve"> </w:t>
      </w:r>
      <w:r w:rsidRPr="008805ED">
        <w:rPr>
          <w:rFonts w:ascii="Arial" w:eastAsia="Arial" w:hAnsi="Arial" w:cs="Arial"/>
          <w:color w:val="000000"/>
          <w:sz w:val="20"/>
          <w:szCs w:val="20"/>
        </w:rPr>
        <w:t>for</w:t>
      </w:r>
      <w:r w:rsidRPr="008805ED">
        <w:rPr>
          <w:rFonts w:ascii="Arial" w:eastAsia="Arial" w:hAnsi="Arial" w:cs="Arial"/>
          <w:color w:val="000000"/>
          <w:spacing w:val="-13"/>
          <w:sz w:val="20"/>
          <w:szCs w:val="20"/>
        </w:rPr>
        <w:t xml:space="preserve"> </w:t>
      </w:r>
      <w:r w:rsidRPr="008805ED">
        <w:rPr>
          <w:rFonts w:ascii="Arial" w:eastAsia="Arial" w:hAnsi="Arial" w:cs="Arial"/>
          <w:color w:val="000000"/>
          <w:sz w:val="20"/>
          <w:szCs w:val="20"/>
        </w:rPr>
        <w:t>each</w:t>
      </w:r>
      <w:r w:rsidRPr="008805ED">
        <w:rPr>
          <w:rFonts w:ascii="Arial" w:eastAsia="Arial" w:hAnsi="Arial" w:cs="Arial"/>
          <w:color w:val="000000"/>
          <w:spacing w:val="-12"/>
          <w:sz w:val="20"/>
          <w:szCs w:val="20"/>
        </w:rPr>
        <w:t xml:space="preserve"> </w:t>
      </w:r>
      <w:r w:rsidRPr="008805ED">
        <w:rPr>
          <w:rFonts w:ascii="Arial" w:eastAsia="Arial" w:hAnsi="Arial" w:cs="Arial"/>
          <w:color w:val="000000"/>
          <w:spacing w:val="-2"/>
          <w:sz w:val="20"/>
          <w:szCs w:val="20"/>
        </w:rPr>
        <w:t>loan.</w:t>
      </w:r>
    </w:p>
    <w:p w14:paraId="6F6EA01A" w14:textId="5DB0A494" w:rsidR="00194BED" w:rsidRPr="008805ED" w:rsidRDefault="00194BED" w:rsidP="00206B44">
      <w:pPr>
        <w:widowControl w:val="0"/>
        <w:autoSpaceDE w:val="0"/>
        <w:autoSpaceDN w:val="0"/>
        <w:spacing w:after="0" w:line="240" w:lineRule="auto"/>
        <w:ind w:left="3799"/>
        <w:outlineLvl w:val="4"/>
        <w:rPr>
          <w:rFonts w:ascii="Arial" w:eastAsia="Arial" w:hAnsi="Arial" w:cs="Arial"/>
          <w:b/>
          <w:bCs/>
          <w:sz w:val="20"/>
          <w:szCs w:val="20"/>
        </w:rPr>
      </w:pPr>
    </w:p>
    <w:p w14:paraId="31A9EF75" w14:textId="3C3EC643" w:rsidR="00B46D8A" w:rsidRPr="008805ED" w:rsidRDefault="00B46D8A" w:rsidP="00206B44">
      <w:pPr>
        <w:widowControl w:val="0"/>
        <w:autoSpaceDE w:val="0"/>
        <w:autoSpaceDN w:val="0"/>
        <w:spacing w:before="2" w:after="0" w:line="240" w:lineRule="auto"/>
        <w:jc w:val="center"/>
        <w:rPr>
          <w:rFonts w:ascii="Arial" w:eastAsia="Arial" w:hAnsi="Arial" w:cs="Arial"/>
          <w:b/>
          <w:bCs/>
        </w:rPr>
      </w:pPr>
      <w:r w:rsidRPr="008805ED">
        <w:rPr>
          <w:rFonts w:ascii="Arial" w:eastAsia="Arial" w:hAnsi="Arial" w:cs="Arial"/>
          <w:b/>
          <w:bCs/>
        </w:rPr>
        <w:t>Data Element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gridCol w:w="990"/>
        <w:gridCol w:w="995"/>
        <w:gridCol w:w="6372"/>
        <w:gridCol w:w="1161"/>
      </w:tblGrid>
      <w:tr w:rsidR="00C21A40" w:rsidRPr="008805ED" w14:paraId="3DE04BA8" w14:textId="77777777" w:rsidTr="006B2C67">
        <w:tc>
          <w:tcPr>
            <w:tcW w:w="1164" w:type="dxa"/>
          </w:tcPr>
          <w:p w14:paraId="1BDC5ED3" w14:textId="77777777" w:rsidR="00C21A40" w:rsidRPr="008805ED" w:rsidRDefault="00C21A40" w:rsidP="00206B44">
            <w:pPr>
              <w:widowControl w:val="0"/>
              <w:autoSpaceDE w:val="0"/>
              <w:autoSpaceDN w:val="0"/>
              <w:spacing w:before="6"/>
              <w:rPr>
                <w:rFonts w:ascii="Arial" w:eastAsia="Arial" w:hAnsi="Arial" w:cs="Arial"/>
                <w:b/>
                <w:sz w:val="20"/>
                <w:szCs w:val="20"/>
              </w:rPr>
            </w:pPr>
          </w:p>
        </w:tc>
        <w:tc>
          <w:tcPr>
            <w:tcW w:w="990" w:type="dxa"/>
            <w:vAlign w:val="bottom"/>
          </w:tcPr>
          <w:p w14:paraId="702E8144" w14:textId="0990B717" w:rsidR="00C21A40" w:rsidRPr="008805ED" w:rsidRDefault="00C21A40"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u w:val="single"/>
              </w:rPr>
              <w:t>Ref. Des.</w:t>
            </w:r>
          </w:p>
        </w:tc>
        <w:tc>
          <w:tcPr>
            <w:tcW w:w="995" w:type="dxa"/>
            <w:vAlign w:val="bottom"/>
          </w:tcPr>
          <w:p w14:paraId="43220BE2" w14:textId="0FCC91A0" w:rsidR="00C21A40" w:rsidRPr="008805ED" w:rsidRDefault="00C21A40"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u w:val="single"/>
              </w:rPr>
              <w:t>Data Element</w:t>
            </w:r>
          </w:p>
        </w:tc>
        <w:tc>
          <w:tcPr>
            <w:tcW w:w="6372" w:type="dxa"/>
            <w:vAlign w:val="bottom"/>
          </w:tcPr>
          <w:p w14:paraId="0C2EB273" w14:textId="35FB574E" w:rsidR="00C21A40" w:rsidRPr="008805ED" w:rsidRDefault="00C21A40"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u w:val="single"/>
              </w:rPr>
              <w:t>Name</w:t>
            </w:r>
          </w:p>
        </w:tc>
        <w:tc>
          <w:tcPr>
            <w:tcW w:w="1161" w:type="dxa"/>
            <w:vAlign w:val="bottom"/>
          </w:tcPr>
          <w:p w14:paraId="768094FB" w14:textId="06511D50" w:rsidR="00C21A40" w:rsidRPr="008805ED" w:rsidRDefault="00C21A40"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u w:val="single"/>
              </w:rPr>
              <w:t>Attributes</w:t>
            </w:r>
          </w:p>
        </w:tc>
      </w:tr>
      <w:tr w:rsidR="00C16230" w:rsidRPr="008805ED" w14:paraId="5D3650C4" w14:textId="77777777" w:rsidTr="006B2C67">
        <w:tc>
          <w:tcPr>
            <w:tcW w:w="1164" w:type="dxa"/>
          </w:tcPr>
          <w:p w14:paraId="60C34A37" w14:textId="39007334"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rPr>
              <w:t>Must Use</w:t>
            </w:r>
          </w:p>
        </w:tc>
        <w:tc>
          <w:tcPr>
            <w:tcW w:w="990" w:type="dxa"/>
          </w:tcPr>
          <w:p w14:paraId="3F03062F" w14:textId="61505ACB"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rPr>
              <w:t>REF01</w:t>
            </w:r>
          </w:p>
        </w:tc>
        <w:tc>
          <w:tcPr>
            <w:tcW w:w="995" w:type="dxa"/>
          </w:tcPr>
          <w:p w14:paraId="7211099F" w14:textId="62B813D5"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rPr>
              <w:t>128</w:t>
            </w:r>
          </w:p>
        </w:tc>
        <w:tc>
          <w:tcPr>
            <w:tcW w:w="6372" w:type="dxa"/>
          </w:tcPr>
          <w:p w14:paraId="12AAFCB8" w14:textId="4ADDB668"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rPr>
              <w:t>Reference Identification Qualifier</w:t>
            </w:r>
          </w:p>
        </w:tc>
        <w:tc>
          <w:tcPr>
            <w:tcW w:w="1161" w:type="dxa"/>
          </w:tcPr>
          <w:p w14:paraId="44ADDE4F" w14:textId="36ABA06E"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rPr>
              <w:t>M ID 2/3</w:t>
            </w:r>
          </w:p>
        </w:tc>
      </w:tr>
      <w:tr w:rsidR="00C16230" w:rsidRPr="008805ED" w14:paraId="54E5CFD4" w14:textId="77777777" w:rsidTr="006B2C67">
        <w:tc>
          <w:tcPr>
            <w:tcW w:w="1164" w:type="dxa"/>
          </w:tcPr>
          <w:p w14:paraId="07C567C4" w14:textId="77777777" w:rsidR="00C16230" w:rsidRPr="008805ED" w:rsidRDefault="00C16230" w:rsidP="00206B44">
            <w:pPr>
              <w:widowControl w:val="0"/>
              <w:autoSpaceDE w:val="0"/>
              <w:autoSpaceDN w:val="0"/>
              <w:spacing w:before="6"/>
              <w:rPr>
                <w:rFonts w:ascii="Arial" w:eastAsia="Arial" w:hAnsi="Arial" w:cs="Arial"/>
                <w:b/>
                <w:sz w:val="20"/>
                <w:szCs w:val="20"/>
              </w:rPr>
            </w:pPr>
          </w:p>
        </w:tc>
        <w:tc>
          <w:tcPr>
            <w:tcW w:w="990" w:type="dxa"/>
          </w:tcPr>
          <w:p w14:paraId="3B2A87A5" w14:textId="77777777" w:rsidR="00C16230" w:rsidRPr="008805ED" w:rsidRDefault="00C16230" w:rsidP="00206B44">
            <w:pPr>
              <w:widowControl w:val="0"/>
              <w:autoSpaceDE w:val="0"/>
              <w:autoSpaceDN w:val="0"/>
              <w:spacing w:before="6"/>
              <w:rPr>
                <w:rFonts w:ascii="Arial" w:eastAsia="Arial" w:hAnsi="Arial" w:cs="Arial"/>
                <w:b/>
                <w:sz w:val="20"/>
                <w:szCs w:val="20"/>
              </w:rPr>
            </w:pPr>
          </w:p>
        </w:tc>
        <w:tc>
          <w:tcPr>
            <w:tcW w:w="995" w:type="dxa"/>
          </w:tcPr>
          <w:p w14:paraId="69A29CAE" w14:textId="77777777" w:rsidR="00C16230" w:rsidRPr="008805ED" w:rsidRDefault="00C16230" w:rsidP="00206B44">
            <w:pPr>
              <w:widowControl w:val="0"/>
              <w:autoSpaceDE w:val="0"/>
              <w:autoSpaceDN w:val="0"/>
              <w:spacing w:before="6"/>
              <w:rPr>
                <w:rFonts w:ascii="Arial" w:eastAsia="Arial" w:hAnsi="Arial" w:cs="Arial"/>
                <w:b/>
                <w:sz w:val="20"/>
                <w:szCs w:val="20"/>
              </w:rPr>
            </w:pPr>
          </w:p>
        </w:tc>
        <w:tc>
          <w:tcPr>
            <w:tcW w:w="6372" w:type="dxa"/>
          </w:tcPr>
          <w:p w14:paraId="1E61B3F4" w14:textId="35AD4624"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hAnsi="Arial" w:cs="Arial"/>
                <w:color w:val="000000"/>
                <w:sz w:val="20"/>
                <w:szCs w:val="20"/>
              </w:rPr>
              <w:t>Code qualifying the Reference Identification.</w:t>
            </w:r>
          </w:p>
        </w:tc>
        <w:tc>
          <w:tcPr>
            <w:tcW w:w="1161" w:type="dxa"/>
          </w:tcPr>
          <w:p w14:paraId="25414AF8" w14:textId="77777777" w:rsidR="00C16230" w:rsidRPr="008805ED" w:rsidRDefault="00C16230" w:rsidP="00206B44">
            <w:pPr>
              <w:widowControl w:val="0"/>
              <w:autoSpaceDE w:val="0"/>
              <w:autoSpaceDN w:val="0"/>
              <w:spacing w:before="6"/>
              <w:rPr>
                <w:rFonts w:ascii="Arial" w:eastAsia="Arial" w:hAnsi="Arial" w:cs="Arial"/>
                <w:b/>
                <w:sz w:val="20"/>
                <w:szCs w:val="20"/>
              </w:rPr>
            </w:pPr>
          </w:p>
        </w:tc>
      </w:tr>
      <w:tr w:rsidR="00C16230" w:rsidRPr="008805ED" w14:paraId="555A3F05" w14:textId="77777777" w:rsidTr="006B2C67">
        <w:tc>
          <w:tcPr>
            <w:tcW w:w="1164" w:type="dxa"/>
          </w:tcPr>
          <w:p w14:paraId="0F62D9A7" w14:textId="77777777" w:rsidR="00C16230" w:rsidRPr="008805ED" w:rsidRDefault="00C16230" w:rsidP="00206B44">
            <w:pPr>
              <w:widowControl w:val="0"/>
              <w:autoSpaceDE w:val="0"/>
              <w:autoSpaceDN w:val="0"/>
              <w:spacing w:before="6"/>
              <w:rPr>
                <w:rFonts w:ascii="Arial" w:eastAsia="Arial" w:hAnsi="Arial" w:cs="Arial"/>
                <w:b/>
                <w:sz w:val="20"/>
                <w:szCs w:val="20"/>
              </w:rPr>
            </w:pPr>
          </w:p>
        </w:tc>
        <w:tc>
          <w:tcPr>
            <w:tcW w:w="990" w:type="dxa"/>
          </w:tcPr>
          <w:p w14:paraId="5E4482C7" w14:textId="77777777" w:rsidR="00C16230" w:rsidRPr="008805ED" w:rsidRDefault="00C16230" w:rsidP="00206B44">
            <w:pPr>
              <w:widowControl w:val="0"/>
              <w:autoSpaceDE w:val="0"/>
              <w:autoSpaceDN w:val="0"/>
              <w:spacing w:before="6"/>
              <w:rPr>
                <w:rFonts w:ascii="Arial" w:eastAsia="Arial" w:hAnsi="Arial" w:cs="Arial"/>
                <w:b/>
                <w:sz w:val="20"/>
                <w:szCs w:val="20"/>
              </w:rPr>
            </w:pPr>
          </w:p>
        </w:tc>
        <w:tc>
          <w:tcPr>
            <w:tcW w:w="995" w:type="dxa"/>
          </w:tcPr>
          <w:p w14:paraId="055A0575" w14:textId="77777777" w:rsidR="00C16230" w:rsidRPr="008805ED" w:rsidRDefault="00C16230" w:rsidP="00206B44">
            <w:pPr>
              <w:widowControl w:val="0"/>
              <w:autoSpaceDE w:val="0"/>
              <w:autoSpaceDN w:val="0"/>
              <w:spacing w:before="6"/>
              <w:rPr>
                <w:rFonts w:ascii="Arial" w:eastAsia="Arial" w:hAnsi="Arial" w:cs="Arial"/>
                <w:b/>
                <w:sz w:val="20"/>
                <w:szCs w:val="20"/>
              </w:rPr>
            </w:pPr>
          </w:p>
        </w:tc>
        <w:tc>
          <w:tcPr>
            <w:tcW w:w="6372" w:type="dxa"/>
          </w:tcPr>
          <w:p w14:paraId="699001F7" w14:textId="5368A25A"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hAnsi="Arial" w:cs="Arial"/>
                <w:color w:val="000000"/>
                <w:spacing w:val="-2"/>
                <w:sz w:val="20"/>
                <w:szCs w:val="20"/>
              </w:rPr>
              <w:t xml:space="preserve">  3H Case Number</w:t>
            </w:r>
          </w:p>
        </w:tc>
        <w:tc>
          <w:tcPr>
            <w:tcW w:w="1161" w:type="dxa"/>
          </w:tcPr>
          <w:p w14:paraId="54A83DDE" w14:textId="77777777" w:rsidR="00C16230" w:rsidRPr="008805ED" w:rsidRDefault="00C16230" w:rsidP="00206B44">
            <w:pPr>
              <w:widowControl w:val="0"/>
              <w:autoSpaceDE w:val="0"/>
              <w:autoSpaceDN w:val="0"/>
              <w:spacing w:before="6"/>
              <w:rPr>
                <w:rFonts w:ascii="Arial" w:eastAsia="Arial" w:hAnsi="Arial" w:cs="Arial"/>
                <w:b/>
                <w:sz w:val="20"/>
                <w:szCs w:val="20"/>
              </w:rPr>
            </w:pPr>
          </w:p>
        </w:tc>
      </w:tr>
      <w:tr w:rsidR="00C16230" w:rsidRPr="008805ED" w14:paraId="05F2BE70" w14:textId="77777777" w:rsidTr="006B2C67">
        <w:tc>
          <w:tcPr>
            <w:tcW w:w="1164" w:type="dxa"/>
          </w:tcPr>
          <w:p w14:paraId="023086B3" w14:textId="65ACA0B6"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eastAsia="Arial" w:hAnsi="Arial" w:cs="Arial"/>
                <w:b/>
                <w:bCs/>
                <w:color w:val="000000"/>
                <w:spacing w:val="-2"/>
                <w:sz w:val="20"/>
                <w:szCs w:val="20"/>
              </w:rPr>
              <w:t>Must Use</w:t>
            </w:r>
          </w:p>
        </w:tc>
        <w:tc>
          <w:tcPr>
            <w:tcW w:w="990" w:type="dxa"/>
          </w:tcPr>
          <w:p w14:paraId="1AAC3960" w14:textId="2A9E62F3"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rPr>
              <w:t>REF02</w:t>
            </w:r>
          </w:p>
        </w:tc>
        <w:tc>
          <w:tcPr>
            <w:tcW w:w="995" w:type="dxa"/>
          </w:tcPr>
          <w:p w14:paraId="5C21E221" w14:textId="1946CF49"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rPr>
              <w:t>127</w:t>
            </w:r>
          </w:p>
        </w:tc>
        <w:tc>
          <w:tcPr>
            <w:tcW w:w="6372" w:type="dxa"/>
          </w:tcPr>
          <w:p w14:paraId="1AECFD0F" w14:textId="4C8AD02D"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pacing w:val="-2"/>
                <w:sz w:val="20"/>
                <w:szCs w:val="20"/>
              </w:rPr>
              <w:t>Reference Identification</w:t>
            </w:r>
          </w:p>
        </w:tc>
        <w:tc>
          <w:tcPr>
            <w:tcW w:w="1161" w:type="dxa"/>
          </w:tcPr>
          <w:p w14:paraId="10B4DF9A" w14:textId="04613215"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rPr>
              <w:t>X AN 1/30</w:t>
            </w:r>
          </w:p>
        </w:tc>
      </w:tr>
      <w:tr w:rsidR="00C16230" w:rsidRPr="008805ED" w14:paraId="522753F3" w14:textId="77777777" w:rsidTr="006B2C67">
        <w:tc>
          <w:tcPr>
            <w:tcW w:w="1164" w:type="dxa"/>
          </w:tcPr>
          <w:p w14:paraId="4C807799" w14:textId="77777777" w:rsidR="00C16230" w:rsidRPr="008805ED" w:rsidRDefault="00C16230" w:rsidP="00206B44">
            <w:pPr>
              <w:widowControl w:val="0"/>
              <w:autoSpaceDE w:val="0"/>
              <w:autoSpaceDN w:val="0"/>
              <w:spacing w:before="6"/>
              <w:rPr>
                <w:rFonts w:ascii="Arial" w:eastAsia="Arial" w:hAnsi="Arial" w:cs="Arial"/>
                <w:b/>
                <w:sz w:val="20"/>
                <w:szCs w:val="20"/>
              </w:rPr>
            </w:pPr>
          </w:p>
        </w:tc>
        <w:tc>
          <w:tcPr>
            <w:tcW w:w="990" w:type="dxa"/>
          </w:tcPr>
          <w:p w14:paraId="77790929" w14:textId="77777777" w:rsidR="00C16230" w:rsidRPr="008805ED" w:rsidRDefault="00C16230" w:rsidP="00206B44">
            <w:pPr>
              <w:widowControl w:val="0"/>
              <w:autoSpaceDE w:val="0"/>
              <w:autoSpaceDN w:val="0"/>
              <w:spacing w:before="6"/>
              <w:rPr>
                <w:rFonts w:ascii="Arial" w:eastAsia="Arial" w:hAnsi="Arial" w:cs="Arial"/>
                <w:b/>
                <w:sz w:val="20"/>
                <w:szCs w:val="20"/>
              </w:rPr>
            </w:pPr>
          </w:p>
        </w:tc>
        <w:tc>
          <w:tcPr>
            <w:tcW w:w="995" w:type="dxa"/>
          </w:tcPr>
          <w:p w14:paraId="79616F44" w14:textId="77777777" w:rsidR="00C16230" w:rsidRPr="008805ED" w:rsidRDefault="00C16230" w:rsidP="00206B44">
            <w:pPr>
              <w:widowControl w:val="0"/>
              <w:autoSpaceDE w:val="0"/>
              <w:autoSpaceDN w:val="0"/>
              <w:spacing w:before="6"/>
              <w:rPr>
                <w:rFonts w:ascii="Arial" w:eastAsia="Arial" w:hAnsi="Arial" w:cs="Arial"/>
                <w:b/>
                <w:sz w:val="20"/>
                <w:szCs w:val="20"/>
              </w:rPr>
            </w:pPr>
          </w:p>
        </w:tc>
        <w:tc>
          <w:tcPr>
            <w:tcW w:w="6372" w:type="dxa"/>
          </w:tcPr>
          <w:p w14:paraId="29F669D5" w14:textId="1FCAFA0A"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eastAsia="Arial" w:hAnsi="Arial" w:cs="Arial"/>
                <w:color w:val="000000"/>
                <w:sz w:val="20"/>
                <w:szCs w:val="20"/>
              </w:rPr>
              <w:t>Reference information as defined for a particular Transaction Set or as specified by the Reference Identification Qualifier.</w:t>
            </w:r>
          </w:p>
        </w:tc>
        <w:tc>
          <w:tcPr>
            <w:tcW w:w="1161" w:type="dxa"/>
          </w:tcPr>
          <w:p w14:paraId="6D46DA08" w14:textId="77777777" w:rsidR="00C16230" w:rsidRPr="008805ED" w:rsidRDefault="00C16230" w:rsidP="00206B44">
            <w:pPr>
              <w:widowControl w:val="0"/>
              <w:autoSpaceDE w:val="0"/>
              <w:autoSpaceDN w:val="0"/>
              <w:spacing w:before="6"/>
              <w:rPr>
                <w:rFonts w:ascii="Arial" w:eastAsia="Arial" w:hAnsi="Arial" w:cs="Arial"/>
                <w:b/>
                <w:sz w:val="20"/>
                <w:szCs w:val="20"/>
              </w:rPr>
            </w:pPr>
          </w:p>
        </w:tc>
      </w:tr>
      <w:tr w:rsidR="00C16230" w:rsidRPr="008805ED" w14:paraId="029B4A80" w14:textId="77777777" w:rsidTr="008805ED">
        <w:tc>
          <w:tcPr>
            <w:tcW w:w="1164" w:type="dxa"/>
          </w:tcPr>
          <w:p w14:paraId="49CC729C" w14:textId="77777777" w:rsidR="00C16230" w:rsidRPr="008805ED" w:rsidRDefault="00C16230" w:rsidP="00206B44">
            <w:pPr>
              <w:widowControl w:val="0"/>
              <w:autoSpaceDE w:val="0"/>
              <w:autoSpaceDN w:val="0"/>
              <w:spacing w:before="6"/>
              <w:rPr>
                <w:rFonts w:ascii="Arial" w:eastAsia="Arial" w:hAnsi="Arial" w:cs="Arial"/>
                <w:b/>
                <w:sz w:val="20"/>
                <w:szCs w:val="20"/>
              </w:rPr>
            </w:pPr>
          </w:p>
        </w:tc>
        <w:tc>
          <w:tcPr>
            <w:tcW w:w="990" w:type="dxa"/>
          </w:tcPr>
          <w:p w14:paraId="4355A2A3" w14:textId="77777777" w:rsidR="00C16230" w:rsidRPr="008805ED" w:rsidRDefault="00C16230" w:rsidP="00206B44">
            <w:pPr>
              <w:widowControl w:val="0"/>
              <w:autoSpaceDE w:val="0"/>
              <w:autoSpaceDN w:val="0"/>
              <w:spacing w:before="6"/>
              <w:rPr>
                <w:rFonts w:ascii="Arial" w:eastAsia="Arial" w:hAnsi="Arial" w:cs="Arial"/>
                <w:b/>
                <w:sz w:val="20"/>
                <w:szCs w:val="20"/>
              </w:rPr>
            </w:pPr>
          </w:p>
        </w:tc>
        <w:tc>
          <w:tcPr>
            <w:tcW w:w="995" w:type="dxa"/>
          </w:tcPr>
          <w:p w14:paraId="474D2A7F" w14:textId="77777777" w:rsidR="00C16230" w:rsidRPr="008805ED" w:rsidRDefault="00C16230" w:rsidP="00206B44">
            <w:pPr>
              <w:widowControl w:val="0"/>
              <w:autoSpaceDE w:val="0"/>
              <w:autoSpaceDN w:val="0"/>
              <w:spacing w:before="6"/>
              <w:rPr>
                <w:rFonts w:ascii="Arial" w:eastAsia="Arial" w:hAnsi="Arial" w:cs="Arial"/>
                <w:b/>
                <w:sz w:val="20"/>
                <w:szCs w:val="20"/>
              </w:rPr>
            </w:pPr>
          </w:p>
        </w:tc>
        <w:tc>
          <w:tcPr>
            <w:tcW w:w="6372" w:type="dxa"/>
            <w:shd w:val="clear" w:color="auto" w:fill="auto"/>
          </w:tcPr>
          <w:p w14:paraId="76641776" w14:textId="48E72421" w:rsidR="00C16230" w:rsidRPr="008805ED" w:rsidRDefault="00C16230" w:rsidP="00206B44">
            <w:pPr>
              <w:widowControl w:val="0"/>
              <w:autoSpaceDE w:val="0"/>
              <w:autoSpaceDN w:val="0"/>
              <w:spacing w:before="6"/>
              <w:rPr>
                <w:rFonts w:ascii="Arial" w:eastAsia="Arial" w:hAnsi="Arial" w:cs="Arial"/>
                <w:b/>
                <w:sz w:val="20"/>
                <w:szCs w:val="20"/>
              </w:rPr>
            </w:pPr>
            <w:r w:rsidRPr="008805ED">
              <w:rPr>
                <w:rFonts w:ascii="Arial" w:hAnsi="Arial" w:cs="Arial"/>
                <w:color w:val="000000"/>
                <w:sz w:val="20"/>
                <w:szCs w:val="20"/>
              </w:rPr>
              <w:t>Insert Borrower’s SSN using the following format: Always 9 numeric digits. If the Borrower SSN is less than 9 digits, left pad with zeros to make it 9 digits. For example, enter 125678 as 000125678.</w:t>
            </w:r>
          </w:p>
        </w:tc>
        <w:tc>
          <w:tcPr>
            <w:tcW w:w="1161" w:type="dxa"/>
          </w:tcPr>
          <w:p w14:paraId="78E4F516" w14:textId="77777777" w:rsidR="00C16230" w:rsidRPr="008805ED" w:rsidRDefault="00C16230" w:rsidP="00206B44">
            <w:pPr>
              <w:widowControl w:val="0"/>
              <w:autoSpaceDE w:val="0"/>
              <w:autoSpaceDN w:val="0"/>
              <w:spacing w:before="6"/>
              <w:rPr>
                <w:rFonts w:ascii="Arial" w:eastAsia="Arial" w:hAnsi="Arial" w:cs="Arial"/>
                <w:b/>
                <w:sz w:val="20"/>
                <w:szCs w:val="20"/>
              </w:rPr>
            </w:pPr>
          </w:p>
        </w:tc>
      </w:tr>
      <w:tr w:rsidR="0029547D" w:rsidRPr="008805ED" w14:paraId="7CAF9DB8" w14:textId="77777777" w:rsidTr="006B2C67">
        <w:tc>
          <w:tcPr>
            <w:tcW w:w="1164" w:type="dxa"/>
          </w:tcPr>
          <w:p w14:paraId="1A85CD92" w14:textId="06EBBE43" w:rsidR="0029547D" w:rsidRPr="008805ED" w:rsidRDefault="0029547D" w:rsidP="00206B44">
            <w:pPr>
              <w:widowControl w:val="0"/>
              <w:autoSpaceDE w:val="0"/>
              <w:autoSpaceDN w:val="0"/>
              <w:spacing w:before="6"/>
              <w:rPr>
                <w:rFonts w:ascii="Arial" w:eastAsia="Arial" w:hAnsi="Arial" w:cs="Arial"/>
                <w:b/>
                <w:sz w:val="20"/>
                <w:szCs w:val="20"/>
              </w:rPr>
            </w:pPr>
            <w:r w:rsidRPr="008805ED">
              <w:rPr>
                <w:rFonts w:ascii="Arial" w:eastAsia="Arial" w:hAnsi="Arial" w:cs="Arial"/>
                <w:b/>
                <w:bCs/>
                <w:color w:val="000000"/>
                <w:spacing w:val="-2"/>
                <w:sz w:val="20"/>
                <w:szCs w:val="20"/>
              </w:rPr>
              <w:t>Must Use</w:t>
            </w:r>
          </w:p>
        </w:tc>
        <w:tc>
          <w:tcPr>
            <w:tcW w:w="990" w:type="dxa"/>
          </w:tcPr>
          <w:p w14:paraId="1A2C0EF2" w14:textId="1CEEBCA0" w:rsidR="0029547D" w:rsidRPr="008805ED" w:rsidRDefault="0029547D"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rPr>
              <w:t>REF03</w:t>
            </w:r>
          </w:p>
        </w:tc>
        <w:tc>
          <w:tcPr>
            <w:tcW w:w="995" w:type="dxa"/>
          </w:tcPr>
          <w:p w14:paraId="2746072C" w14:textId="0DC70704" w:rsidR="0029547D" w:rsidRPr="008805ED" w:rsidRDefault="0029547D"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rPr>
              <w:t>352</w:t>
            </w:r>
          </w:p>
        </w:tc>
        <w:tc>
          <w:tcPr>
            <w:tcW w:w="6372" w:type="dxa"/>
          </w:tcPr>
          <w:p w14:paraId="448DF1BC" w14:textId="2764E378" w:rsidR="0029547D" w:rsidRPr="008805ED" w:rsidRDefault="0029547D"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pacing w:val="-2"/>
                <w:sz w:val="20"/>
                <w:szCs w:val="20"/>
              </w:rPr>
              <w:t>Description</w:t>
            </w:r>
          </w:p>
        </w:tc>
        <w:tc>
          <w:tcPr>
            <w:tcW w:w="1161" w:type="dxa"/>
          </w:tcPr>
          <w:p w14:paraId="147F8F78" w14:textId="64774337" w:rsidR="0029547D" w:rsidRPr="008805ED" w:rsidRDefault="0029547D" w:rsidP="00206B44">
            <w:pPr>
              <w:widowControl w:val="0"/>
              <w:autoSpaceDE w:val="0"/>
              <w:autoSpaceDN w:val="0"/>
              <w:spacing w:before="6"/>
              <w:rPr>
                <w:rFonts w:ascii="Arial" w:eastAsia="Arial" w:hAnsi="Arial" w:cs="Arial"/>
                <w:b/>
                <w:sz w:val="20"/>
                <w:szCs w:val="20"/>
              </w:rPr>
            </w:pPr>
            <w:r w:rsidRPr="008805ED">
              <w:rPr>
                <w:rFonts w:ascii="Arial" w:hAnsi="Arial" w:cs="Arial"/>
                <w:b/>
                <w:bCs/>
                <w:color w:val="000000"/>
                <w:sz w:val="20"/>
                <w:szCs w:val="20"/>
              </w:rPr>
              <w:t>X AN 1/80</w:t>
            </w:r>
          </w:p>
        </w:tc>
      </w:tr>
      <w:tr w:rsidR="0029547D" w:rsidRPr="008805ED" w14:paraId="7F29E07D" w14:textId="77777777" w:rsidTr="006B2C67">
        <w:tc>
          <w:tcPr>
            <w:tcW w:w="1164" w:type="dxa"/>
          </w:tcPr>
          <w:p w14:paraId="3B6106C0" w14:textId="77777777" w:rsidR="0029547D" w:rsidRPr="008805ED" w:rsidRDefault="0029547D" w:rsidP="00206B44">
            <w:pPr>
              <w:widowControl w:val="0"/>
              <w:autoSpaceDE w:val="0"/>
              <w:autoSpaceDN w:val="0"/>
              <w:spacing w:before="6"/>
              <w:rPr>
                <w:rFonts w:ascii="Arial" w:eastAsia="Arial" w:hAnsi="Arial" w:cs="Arial"/>
                <w:b/>
                <w:sz w:val="20"/>
                <w:szCs w:val="20"/>
              </w:rPr>
            </w:pPr>
          </w:p>
        </w:tc>
        <w:tc>
          <w:tcPr>
            <w:tcW w:w="990" w:type="dxa"/>
          </w:tcPr>
          <w:p w14:paraId="144CD9E1" w14:textId="77777777" w:rsidR="0029547D" w:rsidRPr="008805ED" w:rsidRDefault="0029547D" w:rsidP="00206B44">
            <w:pPr>
              <w:widowControl w:val="0"/>
              <w:autoSpaceDE w:val="0"/>
              <w:autoSpaceDN w:val="0"/>
              <w:spacing w:before="6"/>
              <w:rPr>
                <w:rFonts w:ascii="Arial" w:eastAsia="Arial" w:hAnsi="Arial" w:cs="Arial"/>
                <w:b/>
                <w:sz w:val="20"/>
                <w:szCs w:val="20"/>
              </w:rPr>
            </w:pPr>
          </w:p>
        </w:tc>
        <w:tc>
          <w:tcPr>
            <w:tcW w:w="995" w:type="dxa"/>
          </w:tcPr>
          <w:p w14:paraId="634F5651" w14:textId="77777777" w:rsidR="0029547D" w:rsidRPr="008805ED" w:rsidRDefault="0029547D" w:rsidP="00206B44">
            <w:pPr>
              <w:widowControl w:val="0"/>
              <w:autoSpaceDE w:val="0"/>
              <w:autoSpaceDN w:val="0"/>
              <w:spacing w:before="6"/>
              <w:rPr>
                <w:rFonts w:ascii="Arial" w:eastAsia="Arial" w:hAnsi="Arial" w:cs="Arial"/>
                <w:b/>
                <w:sz w:val="20"/>
                <w:szCs w:val="20"/>
              </w:rPr>
            </w:pPr>
          </w:p>
        </w:tc>
        <w:tc>
          <w:tcPr>
            <w:tcW w:w="6372" w:type="dxa"/>
          </w:tcPr>
          <w:p w14:paraId="75AF4980" w14:textId="4E5A7FE7" w:rsidR="0029547D" w:rsidRPr="008805ED" w:rsidRDefault="0029547D" w:rsidP="00206B44">
            <w:pPr>
              <w:widowControl w:val="0"/>
              <w:autoSpaceDE w:val="0"/>
              <w:autoSpaceDN w:val="0"/>
              <w:spacing w:before="6"/>
              <w:rPr>
                <w:rFonts w:ascii="Arial" w:eastAsia="Arial" w:hAnsi="Arial" w:cs="Arial"/>
                <w:b/>
                <w:sz w:val="20"/>
                <w:szCs w:val="20"/>
              </w:rPr>
            </w:pPr>
            <w:r w:rsidRPr="008805ED">
              <w:rPr>
                <w:rFonts w:ascii="Arial" w:eastAsia="Arial" w:hAnsi="Arial" w:cs="Arial"/>
                <w:color w:val="000000"/>
                <w:sz w:val="20"/>
                <w:szCs w:val="20"/>
              </w:rPr>
              <w:t>A free-form description to clarify the related data elements and their content.</w:t>
            </w:r>
          </w:p>
        </w:tc>
        <w:tc>
          <w:tcPr>
            <w:tcW w:w="1161" w:type="dxa"/>
          </w:tcPr>
          <w:p w14:paraId="60A398CD" w14:textId="77777777" w:rsidR="0029547D" w:rsidRPr="008805ED" w:rsidRDefault="0029547D" w:rsidP="00206B44">
            <w:pPr>
              <w:widowControl w:val="0"/>
              <w:autoSpaceDE w:val="0"/>
              <w:autoSpaceDN w:val="0"/>
              <w:spacing w:before="6"/>
              <w:rPr>
                <w:rFonts w:ascii="Arial" w:eastAsia="Arial" w:hAnsi="Arial" w:cs="Arial"/>
                <w:b/>
                <w:sz w:val="20"/>
                <w:szCs w:val="20"/>
              </w:rPr>
            </w:pPr>
          </w:p>
        </w:tc>
      </w:tr>
      <w:tr w:rsidR="0029547D" w14:paraId="4418A684" w14:textId="77777777" w:rsidTr="008805ED">
        <w:tc>
          <w:tcPr>
            <w:tcW w:w="1164" w:type="dxa"/>
          </w:tcPr>
          <w:p w14:paraId="04960A75" w14:textId="77777777" w:rsidR="0029547D" w:rsidRPr="008805ED" w:rsidRDefault="0029547D" w:rsidP="00206B44">
            <w:pPr>
              <w:widowControl w:val="0"/>
              <w:autoSpaceDE w:val="0"/>
              <w:autoSpaceDN w:val="0"/>
              <w:spacing w:before="6"/>
              <w:rPr>
                <w:rFonts w:ascii="Arial" w:eastAsia="Arial" w:hAnsi="Arial" w:cs="Arial"/>
                <w:b/>
                <w:sz w:val="20"/>
                <w:szCs w:val="20"/>
              </w:rPr>
            </w:pPr>
          </w:p>
        </w:tc>
        <w:tc>
          <w:tcPr>
            <w:tcW w:w="990" w:type="dxa"/>
          </w:tcPr>
          <w:p w14:paraId="0B1BE57A" w14:textId="77777777" w:rsidR="0029547D" w:rsidRPr="008805ED" w:rsidRDefault="0029547D" w:rsidP="00206B44">
            <w:pPr>
              <w:widowControl w:val="0"/>
              <w:autoSpaceDE w:val="0"/>
              <w:autoSpaceDN w:val="0"/>
              <w:spacing w:before="6"/>
              <w:rPr>
                <w:rFonts w:ascii="Arial" w:eastAsia="Arial" w:hAnsi="Arial" w:cs="Arial"/>
                <w:b/>
                <w:sz w:val="20"/>
                <w:szCs w:val="20"/>
              </w:rPr>
            </w:pPr>
          </w:p>
        </w:tc>
        <w:tc>
          <w:tcPr>
            <w:tcW w:w="995" w:type="dxa"/>
          </w:tcPr>
          <w:p w14:paraId="483F2AEC" w14:textId="77777777" w:rsidR="0029547D" w:rsidRPr="008805ED" w:rsidRDefault="0029547D" w:rsidP="00206B44">
            <w:pPr>
              <w:widowControl w:val="0"/>
              <w:autoSpaceDE w:val="0"/>
              <w:autoSpaceDN w:val="0"/>
              <w:spacing w:before="6"/>
              <w:rPr>
                <w:rFonts w:ascii="Arial" w:eastAsia="Arial" w:hAnsi="Arial" w:cs="Arial"/>
                <w:b/>
                <w:sz w:val="20"/>
                <w:szCs w:val="20"/>
              </w:rPr>
            </w:pPr>
          </w:p>
        </w:tc>
        <w:tc>
          <w:tcPr>
            <w:tcW w:w="6372" w:type="dxa"/>
            <w:shd w:val="clear" w:color="auto" w:fill="auto"/>
            <w:vAlign w:val="center"/>
          </w:tcPr>
          <w:p w14:paraId="3A5E8304" w14:textId="00E9A27B" w:rsidR="0029547D" w:rsidRDefault="0029547D" w:rsidP="00206B44">
            <w:pPr>
              <w:widowControl w:val="0"/>
              <w:autoSpaceDE w:val="0"/>
              <w:autoSpaceDN w:val="0"/>
              <w:spacing w:before="6"/>
              <w:rPr>
                <w:rFonts w:ascii="Arial" w:eastAsia="Arial" w:hAnsi="Arial" w:cs="Arial"/>
                <w:b/>
                <w:sz w:val="20"/>
                <w:szCs w:val="20"/>
              </w:rPr>
            </w:pPr>
            <w:r w:rsidRPr="008805ED">
              <w:rPr>
                <w:rFonts w:ascii="Arial" w:hAnsi="Arial" w:cs="Arial"/>
                <w:color w:val="000000"/>
                <w:sz w:val="20"/>
                <w:szCs w:val="20"/>
              </w:rPr>
              <w:t>Insert Borrower’s Name using the following format: maximum 40 AN characters. Enter the last name followed by a comma and a space, enter the first name followed by a space, and then enter the middle initial. Left justify.</w:t>
            </w:r>
          </w:p>
        </w:tc>
        <w:tc>
          <w:tcPr>
            <w:tcW w:w="1161" w:type="dxa"/>
          </w:tcPr>
          <w:p w14:paraId="56D4FDC7" w14:textId="77777777" w:rsidR="0029547D" w:rsidRDefault="0029547D" w:rsidP="00206B44">
            <w:pPr>
              <w:widowControl w:val="0"/>
              <w:autoSpaceDE w:val="0"/>
              <w:autoSpaceDN w:val="0"/>
              <w:spacing w:before="6"/>
              <w:rPr>
                <w:rFonts w:ascii="Arial" w:eastAsia="Arial" w:hAnsi="Arial" w:cs="Arial"/>
                <w:b/>
                <w:sz w:val="20"/>
                <w:szCs w:val="20"/>
              </w:rPr>
            </w:pPr>
          </w:p>
        </w:tc>
      </w:tr>
      <w:tr w:rsidR="0029547D" w14:paraId="50F2A5AC" w14:textId="77777777" w:rsidTr="006B2C67">
        <w:tc>
          <w:tcPr>
            <w:tcW w:w="1164" w:type="dxa"/>
          </w:tcPr>
          <w:p w14:paraId="00B8ED06" w14:textId="7A9355E7" w:rsidR="0029547D" w:rsidRDefault="0029547D" w:rsidP="00206B44">
            <w:pPr>
              <w:widowControl w:val="0"/>
              <w:autoSpaceDE w:val="0"/>
              <w:autoSpaceDN w:val="0"/>
              <w:spacing w:before="6"/>
              <w:rPr>
                <w:rFonts w:ascii="Arial" w:eastAsia="Arial" w:hAnsi="Arial" w:cs="Arial"/>
                <w:b/>
                <w:sz w:val="20"/>
                <w:szCs w:val="20"/>
              </w:rPr>
            </w:pPr>
            <w:bookmarkStart w:id="210" w:name="RANGE!D12"/>
            <w:r>
              <w:rPr>
                <w:rFonts w:ascii="Arial" w:eastAsia="Arial" w:hAnsi="Arial" w:cs="Arial"/>
                <w:b/>
                <w:bCs/>
                <w:color w:val="000000"/>
                <w:sz w:val="20"/>
                <w:szCs w:val="20"/>
              </w:rPr>
              <w:t>Not Used</w:t>
            </w:r>
            <w:bookmarkEnd w:id="210"/>
          </w:p>
        </w:tc>
        <w:tc>
          <w:tcPr>
            <w:tcW w:w="990" w:type="dxa"/>
          </w:tcPr>
          <w:p w14:paraId="5169B534" w14:textId="01536619" w:rsidR="0029547D" w:rsidRDefault="0029547D" w:rsidP="00206B44">
            <w:pPr>
              <w:widowControl w:val="0"/>
              <w:autoSpaceDE w:val="0"/>
              <w:autoSpaceDN w:val="0"/>
              <w:spacing w:before="6"/>
              <w:rPr>
                <w:rFonts w:ascii="Arial" w:eastAsia="Arial" w:hAnsi="Arial" w:cs="Arial"/>
                <w:b/>
                <w:sz w:val="20"/>
                <w:szCs w:val="20"/>
              </w:rPr>
            </w:pPr>
            <w:r>
              <w:rPr>
                <w:rFonts w:ascii="Arial" w:hAnsi="Arial" w:cs="Arial"/>
                <w:b/>
                <w:bCs/>
                <w:color w:val="000000"/>
                <w:sz w:val="20"/>
                <w:szCs w:val="20"/>
              </w:rPr>
              <w:t>REF04</w:t>
            </w:r>
          </w:p>
        </w:tc>
        <w:tc>
          <w:tcPr>
            <w:tcW w:w="995" w:type="dxa"/>
          </w:tcPr>
          <w:p w14:paraId="5F59644E" w14:textId="77808533" w:rsidR="0029547D" w:rsidRDefault="0029547D" w:rsidP="00206B44">
            <w:pPr>
              <w:widowControl w:val="0"/>
              <w:autoSpaceDE w:val="0"/>
              <w:autoSpaceDN w:val="0"/>
              <w:spacing w:before="6"/>
              <w:rPr>
                <w:rFonts w:ascii="Arial" w:eastAsia="Arial" w:hAnsi="Arial" w:cs="Arial"/>
                <w:b/>
                <w:sz w:val="20"/>
                <w:szCs w:val="20"/>
              </w:rPr>
            </w:pPr>
            <w:r>
              <w:rPr>
                <w:rFonts w:ascii="Arial" w:hAnsi="Arial" w:cs="Arial"/>
                <w:b/>
                <w:bCs/>
                <w:color w:val="000000"/>
                <w:sz w:val="20"/>
                <w:szCs w:val="20"/>
              </w:rPr>
              <w:t>C040</w:t>
            </w:r>
          </w:p>
        </w:tc>
        <w:tc>
          <w:tcPr>
            <w:tcW w:w="6372" w:type="dxa"/>
          </w:tcPr>
          <w:p w14:paraId="0369F688" w14:textId="1882F79B" w:rsidR="0029547D" w:rsidRDefault="0029547D" w:rsidP="00206B44">
            <w:pPr>
              <w:widowControl w:val="0"/>
              <w:autoSpaceDE w:val="0"/>
              <w:autoSpaceDN w:val="0"/>
              <w:spacing w:before="6"/>
              <w:rPr>
                <w:rFonts w:ascii="Arial" w:eastAsia="Arial" w:hAnsi="Arial" w:cs="Arial"/>
                <w:b/>
                <w:sz w:val="20"/>
                <w:szCs w:val="20"/>
              </w:rPr>
            </w:pPr>
            <w:r>
              <w:rPr>
                <w:rFonts w:ascii="Arial" w:hAnsi="Arial" w:cs="Arial"/>
                <w:b/>
                <w:bCs/>
                <w:color w:val="000000"/>
                <w:spacing w:val="-2"/>
                <w:sz w:val="20"/>
                <w:szCs w:val="20"/>
              </w:rPr>
              <w:t>Reference Identifier</w:t>
            </w:r>
          </w:p>
        </w:tc>
        <w:tc>
          <w:tcPr>
            <w:tcW w:w="1161" w:type="dxa"/>
          </w:tcPr>
          <w:p w14:paraId="13236BFE" w14:textId="7361C0E9" w:rsidR="0029547D" w:rsidRDefault="0029547D" w:rsidP="00206B44">
            <w:pPr>
              <w:widowControl w:val="0"/>
              <w:autoSpaceDE w:val="0"/>
              <w:autoSpaceDN w:val="0"/>
              <w:spacing w:before="6"/>
              <w:rPr>
                <w:rFonts w:ascii="Arial" w:eastAsia="Arial" w:hAnsi="Arial" w:cs="Arial"/>
                <w:b/>
                <w:sz w:val="20"/>
                <w:szCs w:val="20"/>
              </w:rPr>
            </w:pPr>
            <w:r>
              <w:rPr>
                <w:rFonts w:ascii="Arial" w:hAnsi="Arial" w:cs="Arial"/>
                <w:b/>
                <w:bCs/>
                <w:color w:val="000000"/>
                <w:spacing w:val="-5"/>
                <w:sz w:val="20"/>
                <w:szCs w:val="20"/>
              </w:rPr>
              <w:t>O/Z</w:t>
            </w:r>
          </w:p>
        </w:tc>
      </w:tr>
      <w:tr w:rsidR="00946557" w14:paraId="52116FDB" w14:textId="77777777" w:rsidTr="006B2C67">
        <w:tc>
          <w:tcPr>
            <w:tcW w:w="1164" w:type="dxa"/>
          </w:tcPr>
          <w:p w14:paraId="65B3D143" w14:textId="77777777" w:rsidR="00946557" w:rsidRDefault="00946557" w:rsidP="00206B44">
            <w:pPr>
              <w:widowControl w:val="0"/>
              <w:autoSpaceDE w:val="0"/>
              <w:autoSpaceDN w:val="0"/>
              <w:spacing w:before="6"/>
              <w:rPr>
                <w:rFonts w:ascii="Arial" w:eastAsia="Arial" w:hAnsi="Arial" w:cs="Arial"/>
                <w:b/>
                <w:sz w:val="20"/>
                <w:szCs w:val="20"/>
              </w:rPr>
            </w:pPr>
          </w:p>
        </w:tc>
        <w:tc>
          <w:tcPr>
            <w:tcW w:w="990" w:type="dxa"/>
          </w:tcPr>
          <w:p w14:paraId="3E6FE8DB" w14:textId="77777777" w:rsidR="00946557" w:rsidRDefault="00946557" w:rsidP="00206B44">
            <w:pPr>
              <w:widowControl w:val="0"/>
              <w:autoSpaceDE w:val="0"/>
              <w:autoSpaceDN w:val="0"/>
              <w:spacing w:before="6"/>
              <w:rPr>
                <w:rFonts w:ascii="Arial" w:eastAsia="Arial" w:hAnsi="Arial" w:cs="Arial"/>
                <w:b/>
                <w:sz w:val="20"/>
                <w:szCs w:val="20"/>
              </w:rPr>
            </w:pPr>
          </w:p>
        </w:tc>
        <w:tc>
          <w:tcPr>
            <w:tcW w:w="995" w:type="dxa"/>
          </w:tcPr>
          <w:p w14:paraId="6644FA84" w14:textId="77777777" w:rsidR="00946557" w:rsidRDefault="00946557" w:rsidP="00206B44">
            <w:pPr>
              <w:widowControl w:val="0"/>
              <w:autoSpaceDE w:val="0"/>
              <w:autoSpaceDN w:val="0"/>
              <w:spacing w:before="6"/>
              <w:rPr>
                <w:rFonts w:ascii="Arial" w:eastAsia="Arial" w:hAnsi="Arial" w:cs="Arial"/>
                <w:b/>
                <w:sz w:val="20"/>
                <w:szCs w:val="20"/>
              </w:rPr>
            </w:pPr>
          </w:p>
        </w:tc>
        <w:tc>
          <w:tcPr>
            <w:tcW w:w="6372" w:type="dxa"/>
          </w:tcPr>
          <w:p w14:paraId="7F4B7570" w14:textId="77777777" w:rsidR="00946557" w:rsidRDefault="00946557" w:rsidP="00206B44">
            <w:pPr>
              <w:widowControl w:val="0"/>
              <w:autoSpaceDE w:val="0"/>
              <w:autoSpaceDN w:val="0"/>
              <w:spacing w:before="6"/>
              <w:rPr>
                <w:rFonts w:ascii="Arial" w:eastAsia="Arial" w:hAnsi="Arial" w:cs="Arial"/>
                <w:b/>
                <w:sz w:val="20"/>
                <w:szCs w:val="20"/>
              </w:rPr>
            </w:pPr>
          </w:p>
        </w:tc>
        <w:tc>
          <w:tcPr>
            <w:tcW w:w="1161" w:type="dxa"/>
          </w:tcPr>
          <w:p w14:paraId="0CE54194" w14:textId="77777777" w:rsidR="00946557" w:rsidRDefault="00946557" w:rsidP="00206B44">
            <w:pPr>
              <w:widowControl w:val="0"/>
              <w:autoSpaceDE w:val="0"/>
              <w:autoSpaceDN w:val="0"/>
              <w:spacing w:before="6"/>
              <w:rPr>
                <w:rFonts w:ascii="Arial" w:eastAsia="Arial" w:hAnsi="Arial" w:cs="Arial"/>
                <w:b/>
                <w:sz w:val="20"/>
                <w:szCs w:val="20"/>
              </w:rPr>
            </w:pPr>
          </w:p>
        </w:tc>
      </w:tr>
    </w:tbl>
    <w:p w14:paraId="74C5026E" w14:textId="77777777" w:rsidR="006B2C67" w:rsidRDefault="006B2C67" w:rsidP="00206B44">
      <w:pPr>
        <w:widowControl w:val="0"/>
        <w:tabs>
          <w:tab w:val="left" w:pos="2519"/>
          <w:tab w:val="left" w:pos="3239"/>
        </w:tabs>
        <w:autoSpaceDE w:val="0"/>
        <w:autoSpaceDN w:val="0"/>
        <w:spacing w:before="1" w:after="0" w:line="240" w:lineRule="auto"/>
        <w:ind w:left="360" w:right="1782"/>
        <w:rPr>
          <w:rFonts w:ascii="Arial" w:eastAsia="Arial" w:hAnsi="Arial" w:cs="Arial"/>
          <w:sz w:val="20"/>
          <w:szCs w:val="20"/>
        </w:rPr>
      </w:pPr>
    </w:p>
    <w:p w14:paraId="0200E61B" w14:textId="44FB3C15" w:rsidR="006B2C67" w:rsidRDefault="006B2C67" w:rsidP="00206B44">
      <w:pPr>
        <w:rPr>
          <w:rFonts w:ascii="Arial" w:eastAsia="Arial" w:hAnsi="Arial" w:cs="Arial"/>
          <w:b/>
          <w:sz w:val="20"/>
          <w:szCs w:val="20"/>
        </w:rPr>
      </w:pPr>
      <w:r>
        <w:rPr>
          <w:rFonts w:ascii="Arial" w:eastAsia="Arial" w:hAnsi="Arial" w:cs="Arial"/>
          <w:b/>
          <w:sz w:val="20"/>
          <w:szCs w:val="20"/>
        </w:rPr>
        <w:br w:type="page"/>
      </w:r>
    </w:p>
    <w:p w14:paraId="392CE688" w14:textId="77777777" w:rsidR="00B127EA" w:rsidRDefault="00B127EA" w:rsidP="00206B44">
      <w:pPr>
        <w:rPr>
          <w:rFonts w:ascii="Arial" w:eastAsia="Arial" w:hAnsi="Arial" w:cs="Arial"/>
          <w:b/>
          <w:sz w:val="20"/>
          <w:szCs w:val="20"/>
        </w:rPr>
      </w:pPr>
    </w:p>
    <w:tbl>
      <w:tblPr>
        <w:tblW w:w="9450" w:type="dxa"/>
        <w:tblLook w:val="04A0" w:firstRow="1" w:lastRow="0" w:firstColumn="1" w:lastColumn="0" w:noHBand="0" w:noVBand="1"/>
      </w:tblPr>
      <w:tblGrid>
        <w:gridCol w:w="1760"/>
        <w:gridCol w:w="960"/>
        <w:gridCol w:w="5080"/>
        <w:gridCol w:w="1650"/>
      </w:tblGrid>
      <w:tr w:rsidR="008C0589" w:rsidRPr="008C0589" w14:paraId="6E709DF9" w14:textId="77777777" w:rsidTr="00FB05FF">
        <w:trPr>
          <w:gridAfter w:val="1"/>
          <w:wAfter w:w="1650" w:type="dxa"/>
          <w:trHeight w:val="300"/>
        </w:trPr>
        <w:tc>
          <w:tcPr>
            <w:tcW w:w="1760" w:type="dxa"/>
            <w:tcBorders>
              <w:top w:val="nil"/>
              <w:left w:val="nil"/>
              <w:bottom w:val="nil"/>
              <w:right w:val="nil"/>
            </w:tcBorders>
            <w:shd w:val="clear" w:color="auto" w:fill="auto"/>
            <w:noWrap/>
            <w:hideMark/>
          </w:tcPr>
          <w:p w14:paraId="29AC8F50" w14:textId="77777777" w:rsidR="008C0589" w:rsidRPr="008C0589" w:rsidRDefault="008C0589" w:rsidP="00206B44">
            <w:pPr>
              <w:spacing w:after="0" w:line="240" w:lineRule="auto"/>
              <w:rPr>
                <w:rFonts w:ascii="Arial" w:eastAsia="Times New Roman" w:hAnsi="Arial" w:cs="Arial"/>
                <w:b/>
                <w:bCs/>
                <w:color w:val="000000"/>
                <w:sz w:val="20"/>
                <w:szCs w:val="20"/>
              </w:rPr>
            </w:pPr>
            <w:r w:rsidRPr="008C0589">
              <w:rPr>
                <w:rFonts w:ascii="Arial" w:eastAsia="Times New Roman" w:hAnsi="Arial" w:cs="Arial"/>
                <w:b/>
                <w:bCs/>
                <w:color w:val="000000"/>
                <w:spacing w:val="-2"/>
                <w:sz w:val="20"/>
              </w:rPr>
              <w:t>Segment:</w:t>
            </w:r>
          </w:p>
        </w:tc>
        <w:tc>
          <w:tcPr>
            <w:tcW w:w="6040" w:type="dxa"/>
            <w:gridSpan w:val="2"/>
            <w:tcBorders>
              <w:top w:val="nil"/>
              <w:left w:val="nil"/>
              <w:bottom w:val="nil"/>
              <w:right w:val="nil"/>
            </w:tcBorders>
            <w:shd w:val="clear" w:color="auto" w:fill="auto"/>
            <w:noWrap/>
            <w:hideMark/>
          </w:tcPr>
          <w:p w14:paraId="5C02B1EC" w14:textId="77777777" w:rsidR="008C0589" w:rsidRPr="008C0589" w:rsidRDefault="008C0589" w:rsidP="00206B44">
            <w:pPr>
              <w:spacing w:after="0" w:line="240" w:lineRule="auto"/>
              <w:rPr>
                <w:rFonts w:ascii="Arial" w:eastAsia="Times New Roman" w:hAnsi="Arial" w:cs="Arial"/>
                <w:b/>
                <w:bCs/>
                <w:color w:val="000000"/>
              </w:rPr>
            </w:pPr>
            <w:r w:rsidRPr="008C0589">
              <w:rPr>
                <w:rFonts w:ascii="Arial" w:eastAsia="Times New Roman" w:hAnsi="Arial" w:cs="Arial"/>
                <w:b/>
                <w:bCs/>
                <w:color w:val="000000"/>
              </w:rPr>
              <w:t>RLT Real Estate Loan Type</w:t>
            </w:r>
          </w:p>
        </w:tc>
      </w:tr>
      <w:tr w:rsidR="008C0589" w:rsidRPr="008C0589" w14:paraId="6D2CBF27" w14:textId="77777777" w:rsidTr="00FB05FF">
        <w:trPr>
          <w:gridAfter w:val="1"/>
          <w:wAfter w:w="1650" w:type="dxa"/>
          <w:trHeight w:val="300"/>
        </w:trPr>
        <w:tc>
          <w:tcPr>
            <w:tcW w:w="1760" w:type="dxa"/>
            <w:tcBorders>
              <w:top w:val="nil"/>
              <w:left w:val="nil"/>
              <w:bottom w:val="nil"/>
              <w:right w:val="nil"/>
            </w:tcBorders>
            <w:shd w:val="clear" w:color="auto" w:fill="auto"/>
            <w:noWrap/>
            <w:hideMark/>
          </w:tcPr>
          <w:p w14:paraId="7169413B" w14:textId="77777777" w:rsidR="008C0589" w:rsidRPr="008C0589" w:rsidRDefault="008C0589" w:rsidP="00206B44">
            <w:pPr>
              <w:spacing w:after="0" w:line="240" w:lineRule="auto"/>
              <w:rPr>
                <w:rFonts w:ascii="Arial" w:eastAsia="Times New Roman" w:hAnsi="Arial" w:cs="Arial"/>
                <w:b/>
                <w:bCs/>
                <w:color w:val="000000"/>
                <w:sz w:val="20"/>
                <w:szCs w:val="20"/>
              </w:rPr>
            </w:pPr>
            <w:r w:rsidRPr="008C0589">
              <w:rPr>
                <w:rFonts w:ascii="Arial" w:eastAsia="Times New Roman" w:hAnsi="Arial" w:cs="Arial"/>
                <w:b/>
                <w:bCs/>
                <w:color w:val="000000"/>
                <w:spacing w:val="-2"/>
                <w:sz w:val="20"/>
              </w:rPr>
              <w:t>Position:</w:t>
            </w:r>
          </w:p>
        </w:tc>
        <w:tc>
          <w:tcPr>
            <w:tcW w:w="6040" w:type="dxa"/>
            <w:gridSpan w:val="2"/>
            <w:tcBorders>
              <w:top w:val="nil"/>
              <w:left w:val="nil"/>
              <w:bottom w:val="nil"/>
              <w:right w:val="nil"/>
            </w:tcBorders>
            <w:shd w:val="clear" w:color="auto" w:fill="auto"/>
            <w:noWrap/>
            <w:hideMark/>
          </w:tcPr>
          <w:p w14:paraId="6DF8644D" w14:textId="77777777" w:rsidR="008C0589" w:rsidRPr="008C0589" w:rsidRDefault="008C0589" w:rsidP="00206B44">
            <w:pPr>
              <w:spacing w:after="0" w:line="240" w:lineRule="auto"/>
              <w:rPr>
                <w:rFonts w:ascii="Arial" w:eastAsia="Times New Roman" w:hAnsi="Arial" w:cs="Arial"/>
                <w:color w:val="000000"/>
                <w:sz w:val="20"/>
                <w:szCs w:val="20"/>
              </w:rPr>
            </w:pPr>
            <w:r w:rsidRPr="008C0589">
              <w:rPr>
                <w:rFonts w:ascii="Arial" w:eastAsia="Times New Roman" w:hAnsi="Arial" w:cs="Arial"/>
                <w:color w:val="000000"/>
                <w:spacing w:val="-5"/>
                <w:sz w:val="20"/>
              </w:rPr>
              <w:t>050</w:t>
            </w:r>
          </w:p>
        </w:tc>
      </w:tr>
      <w:tr w:rsidR="008C0589" w:rsidRPr="008C0589" w14:paraId="5997504B" w14:textId="77777777" w:rsidTr="00FB05FF">
        <w:trPr>
          <w:gridAfter w:val="1"/>
          <w:wAfter w:w="1650" w:type="dxa"/>
          <w:trHeight w:val="300"/>
        </w:trPr>
        <w:tc>
          <w:tcPr>
            <w:tcW w:w="1760" w:type="dxa"/>
            <w:tcBorders>
              <w:top w:val="nil"/>
              <w:left w:val="nil"/>
              <w:bottom w:val="nil"/>
              <w:right w:val="nil"/>
            </w:tcBorders>
            <w:shd w:val="clear" w:color="auto" w:fill="auto"/>
            <w:noWrap/>
            <w:hideMark/>
          </w:tcPr>
          <w:p w14:paraId="68AE2BA2" w14:textId="77777777" w:rsidR="008C0589" w:rsidRPr="008C0589" w:rsidRDefault="008C0589" w:rsidP="00206B44">
            <w:pPr>
              <w:spacing w:after="0" w:line="240" w:lineRule="auto"/>
              <w:rPr>
                <w:rFonts w:ascii="Arial" w:eastAsia="Times New Roman" w:hAnsi="Arial" w:cs="Arial"/>
                <w:b/>
                <w:bCs/>
                <w:color w:val="000000"/>
                <w:sz w:val="20"/>
                <w:szCs w:val="20"/>
              </w:rPr>
            </w:pPr>
            <w:r w:rsidRPr="008C0589">
              <w:rPr>
                <w:rFonts w:ascii="Arial" w:eastAsia="Times New Roman" w:hAnsi="Arial" w:cs="Arial"/>
                <w:b/>
                <w:bCs/>
                <w:color w:val="000000"/>
                <w:spacing w:val="-2"/>
                <w:sz w:val="20"/>
              </w:rPr>
              <w:t>Loop:</w:t>
            </w:r>
          </w:p>
        </w:tc>
        <w:tc>
          <w:tcPr>
            <w:tcW w:w="6040" w:type="dxa"/>
            <w:gridSpan w:val="2"/>
            <w:tcBorders>
              <w:top w:val="nil"/>
              <w:left w:val="nil"/>
              <w:bottom w:val="nil"/>
              <w:right w:val="nil"/>
            </w:tcBorders>
            <w:shd w:val="clear" w:color="auto" w:fill="auto"/>
            <w:noWrap/>
            <w:hideMark/>
          </w:tcPr>
          <w:p w14:paraId="7CCCD86A" w14:textId="77777777" w:rsidR="008C0589" w:rsidRPr="008C0589" w:rsidRDefault="008C0589" w:rsidP="00206B44">
            <w:pPr>
              <w:spacing w:after="0" w:line="240" w:lineRule="auto"/>
              <w:rPr>
                <w:rFonts w:ascii="Arial" w:eastAsia="Times New Roman" w:hAnsi="Arial" w:cs="Arial"/>
                <w:color w:val="000000"/>
                <w:sz w:val="20"/>
                <w:szCs w:val="20"/>
              </w:rPr>
            </w:pPr>
            <w:r w:rsidRPr="008C0589">
              <w:rPr>
                <w:rFonts w:ascii="Arial" w:eastAsia="Times New Roman" w:hAnsi="Arial" w:cs="Arial"/>
                <w:color w:val="000000"/>
                <w:spacing w:val="-5"/>
                <w:sz w:val="20"/>
              </w:rPr>
              <w:t>RLT</w:t>
            </w:r>
          </w:p>
        </w:tc>
      </w:tr>
      <w:tr w:rsidR="008C0589" w:rsidRPr="008C0589" w14:paraId="5692A4F8" w14:textId="77777777" w:rsidTr="00FB05FF">
        <w:trPr>
          <w:gridAfter w:val="1"/>
          <w:wAfter w:w="1650" w:type="dxa"/>
          <w:trHeight w:val="300"/>
        </w:trPr>
        <w:tc>
          <w:tcPr>
            <w:tcW w:w="1760" w:type="dxa"/>
            <w:tcBorders>
              <w:top w:val="nil"/>
              <w:left w:val="nil"/>
              <w:bottom w:val="nil"/>
              <w:right w:val="nil"/>
            </w:tcBorders>
            <w:shd w:val="clear" w:color="auto" w:fill="auto"/>
            <w:noWrap/>
            <w:hideMark/>
          </w:tcPr>
          <w:p w14:paraId="1CF03BC5" w14:textId="77777777" w:rsidR="008C0589" w:rsidRPr="008C0589" w:rsidRDefault="008C0589" w:rsidP="00206B44">
            <w:pPr>
              <w:spacing w:after="0" w:line="240" w:lineRule="auto"/>
              <w:rPr>
                <w:rFonts w:ascii="Arial" w:eastAsia="Times New Roman" w:hAnsi="Arial" w:cs="Arial"/>
                <w:b/>
                <w:bCs/>
                <w:color w:val="000000"/>
                <w:sz w:val="20"/>
                <w:szCs w:val="20"/>
              </w:rPr>
            </w:pPr>
            <w:r w:rsidRPr="008C0589">
              <w:rPr>
                <w:rFonts w:ascii="Arial" w:eastAsia="Times New Roman" w:hAnsi="Arial" w:cs="Arial"/>
                <w:b/>
                <w:bCs/>
                <w:color w:val="000000"/>
                <w:spacing w:val="-2"/>
                <w:sz w:val="20"/>
              </w:rPr>
              <w:t>Level:</w:t>
            </w:r>
          </w:p>
        </w:tc>
        <w:tc>
          <w:tcPr>
            <w:tcW w:w="6040" w:type="dxa"/>
            <w:gridSpan w:val="2"/>
            <w:tcBorders>
              <w:top w:val="nil"/>
              <w:left w:val="nil"/>
              <w:bottom w:val="nil"/>
              <w:right w:val="nil"/>
            </w:tcBorders>
            <w:shd w:val="clear" w:color="auto" w:fill="auto"/>
            <w:noWrap/>
            <w:hideMark/>
          </w:tcPr>
          <w:p w14:paraId="4731A4F8" w14:textId="77777777" w:rsidR="008C0589" w:rsidRPr="008C0589" w:rsidRDefault="008C0589" w:rsidP="00206B44">
            <w:pPr>
              <w:spacing w:after="0" w:line="240" w:lineRule="auto"/>
              <w:rPr>
                <w:rFonts w:ascii="Arial" w:eastAsia="Times New Roman" w:hAnsi="Arial" w:cs="Arial"/>
                <w:color w:val="000000"/>
                <w:sz w:val="20"/>
                <w:szCs w:val="20"/>
              </w:rPr>
            </w:pPr>
            <w:r w:rsidRPr="008C0589">
              <w:rPr>
                <w:rFonts w:ascii="Arial" w:eastAsia="Times New Roman" w:hAnsi="Arial" w:cs="Arial"/>
                <w:color w:val="000000"/>
                <w:spacing w:val="-2"/>
                <w:sz w:val="20"/>
              </w:rPr>
              <w:t>Detail</w:t>
            </w:r>
          </w:p>
        </w:tc>
      </w:tr>
      <w:tr w:rsidR="008C0589" w:rsidRPr="008C0589" w14:paraId="39986E8D" w14:textId="77777777" w:rsidTr="00FB05FF">
        <w:trPr>
          <w:gridAfter w:val="1"/>
          <w:wAfter w:w="1650" w:type="dxa"/>
          <w:trHeight w:val="300"/>
        </w:trPr>
        <w:tc>
          <w:tcPr>
            <w:tcW w:w="1760" w:type="dxa"/>
            <w:tcBorders>
              <w:top w:val="nil"/>
              <w:left w:val="nil"/>
              <w:bottom w:val="nil"/>
              <w:right w:val="nil"/>
            </w:tcBorders>
            <w:shd w:val="clear" w:color="auto" w:fill="auto"/>
            <w:noWrap/>
            <w:hideMark/>
          </w:tcPr>
          <w:p w14:paraId="52CFA6FE" w14:textId="77777777" w:rsidR="008C0589" w:rsidRPr="008C0589" w:rsidRDefault="008C0589" w:rsidP="00206B44">
            <w:pPr>
              <w:spacing w:after="0" w:line="240" w:lineRule="auto"/>
              <w:rPr>
                <w:rFonts w:ascii="Arial" w:eastAsia="Times New Roman" w:hAnsi="Arial" w:cs="Arial"/>
                <w:b/>
                <w:bCs/>
                <w:color w:val="000000"/>
                <w:sz w:val="20"/>
                <w:szCs w:val="20"/>
              </w:rPr>
            </w:pPr>
            <w:r w:rsidRPr="008C0589">
              <w:rPr>
                <w:rFonts w:ascii="Arial" w:eastAsia="Times New Roman" w:hAnsi="Arial" w:cs="Arial"/>
                <w:b/>
                <w:bCs/>
                <w:color w:val="000000"/>
                <w:spacing w:val="-2"/>
                <w:sz w:val="20"/>
              </w:rPr>
              <w:t>Usage:</w:t>
            </w:r>
          </w:p>
        </w:tc>
        <w:tc>
          <w:tcPr>
            <w:tcW w:w="6040" w:type="dxa"/>
            <w:gridSpan w:val="2"/>
            <w:tcBorders>
              <w:top w:val="nil"/>
              <w:left w:val="nil"/>
              <w:bottom w:val="nil"/>
              <w:right w:val="nil"/>
            </w:tcBorders>
            <w:shd w:val="clear" w:color="auto" w:fill="auto"/>
            <w:noWrap/>
            <w:hideMark/>
          </w:tcPr>
          <w:p w14:paraId="03464381" w14:textId="77777777" w:rsidR="008C0589" w:rsidRPr="008C0589" w:rsidRDefault="008C0589" w:rsidP="00206B44">
            <w:pPr>
              <w:spacing w:after="0" w:line="240" w:lineRule="auto"/>
              <w:rPr>
                <w:rFonts w:ascii="Arial" w:eastAsia="Times New Roman" w:hAnsi="Arial" w:cs="Arial"/>
                <w:color w:val="000000"/>
                <w:sz w:val="20"/>
                <w:szCs w:val="20"/>
              </w:rPr>
            </w:pPr>
            <w:r w:rsidRPr="008C0589">
              <w:rPr>
                <w:rFonts w:ascii="Arial" w:eastAsia="Times New Roman" w:hAnsi="Arial" w:cs="Arial"/>
                <w:color w:val="000000"/>
                <w:spacing w:val="-2"/>
                <w:sz w:val="20"/>
              </w:rPr>
              <w:t>Mandatory</w:t>
            </w:r>
          </w:p>
        </w:tc>
      </w:tr>
      <w:tr w:rsidR="008C0589" w:rsidRPr="008C0589" w14:paraId="4A4E21C2" w14:textId="77777777" w:rsidTr="00FB05FF">
        <w:trPr>
          <w:gridAfter w:val="1"/>
          <w:wAfter w:w="1650" w:type="dxa"/>
          <w:trHeight w:val="300"/>
        </w:trPr>
        <w:tc>
          <w:tcPr>
            <w:tcW w:w="1760" w:type="dxa"/>
            <w:tcBorders>
              <w:top w:val="nil"/>
              <w:left w:val="nil"/>
              <w:bottom w:val="nil"/>
              <w:right w:val="nil"/>
            </w:tcBorders>
            <w:shd w:val="clear" w:color="auto" w:fill="auto"/>
            <w:noWrap/>
            <w:hideMark/>
          </w:tcPr>
          <w:p w14:paraId="27D5E407" w14:textId="77777777" w:rsidR="008C0589" w:rsidRPr="008C0589" w:rsidRDefault="008C0589" w:rsidP="00206B44">
            <w:pPr>
              <w:spacing w:after="0" w:line="240" w:lineRule="auto"/>
              <w:rPr>
                <w:rFonts w:ascii="Arial" w:eastAsia="Times New Roman" w:hAnsi="Arial" w:cs="Arial"/>
                <w:b/>
                <w:bCs/>
                <w:color w:val="000000"/>
                <w:sz w:val="20"/>
                <w:szCs w:val="20"/>
              </w:rPr>
            </w:pPr>
            <w:r w:rsidRPr="008C0589">
              <w:rPr>
                <w:rFonts w:ascii="Arial" w:eastAsia="Times New Roman" w:hAnsi="Arial" w:cs="Arial"/>
                <w:b/>
                <w:bCs/>
                <w:color w:val="000000"/>
                <w:sz w:val="20"/>
                <w:szCs w:val="20"/>
              </w:rPr>
              <w:t>Max Use:</w:t>
            </w:r>
          </w:p>
        </w:tc>
        <w:tc>
          <w:tcPr>
            <w:tcW w:w="6040" w:type="dxa"/>
            <w:gridSpan w:val="2"/>
            <w:tcBorders>
              <w:top w:val="nil"/>
              <w:left w:val="nil"/>
              <w:bottom w:val="nil"/>
              <w:right w:val="nil"/>
            </w:tcBorders>
            <w:shd w:val="clear" w:color="auto" w:fill="auto"/>
            <w:noWrap/>
            <w:hideMark/>
          </w:tcPr>
          <w:p w14:paraId="5399B1FD" w14:textId="77777777" w:rsidR="008C0589" w:rsidRPr="008C0589" w:rsidRDefault="008C0589" w:rsidP="00206B44">
            <w:pPr>
              <w:spacing w:after="0" w:line="240" w:lineRule="auto"/>
              <w:rPr>
                <w:rFonts w:ascii="Arial" w:eastAsia="Times New Roman" w:hAnsi="Arial" w:cs="Arial"/>
                <w:color w:val="000000"/>
                <w:sz w:val="20"/>
                <w:szCs w:val="20"/>
              </w:rPr>
            </w:pPr>
            <w:r w:rsidRPr="008C0589">
              <w:rPr>
                <w:rFonts w:ascii="Arial" w:eastAsia="Times New Roman" w:hAnsi="Arial" w:cs="Arial"/>
                <w:bCs/>
                <w:color w:val="000000"/>
                <w:spacing w:val="-10"/>
                <w:sz w:val="20"/>
                <w:szCs w:val="20"/>
              </w:rPr>
              <w:t>1</w:t>
            </w:r>
          </w:p>
        </w:tc>
      </w:tr>
      <w:tr w:rsidR="008C0589" w:rsidRPr="008C0589" w14:paraId="01B4AD62" w14:textId="77777777" w:rsidTr="00FB05FF">
        <w:trPr>
          <w:gridAfter w:val="1"/>
          <w:wAfter w:w="1650" w:type="dxa"/>
          <w:trHeight w:val="600"/>
        </w:trPr>
        <w:tc>
          <w:tcPr>
            <w:tcW w:w="1760" w:type="dxa"/>
            <w:tcBorders>
              <w:top w:val="nil"/>
              <w:left w:val="nil"/>
              <w:bottom w:val="nil"/>
              <w:right w:val="nil"/>
            </w:tcBorders>
            <w:shd w:val="clear" w:color="auto" w:fill="auto"/>
            <w:noWrap/>
            <w:hideMark/>
          </w:tcPr>
          <w:p w14:paraId="3271EA11" w14:textId="77777777" w:rsidR="008C0589" w:rsidRPr="008C0589" w:rsidRDefault="008C0589" w:rsidP="00206B44">
            <w:pPr>
              <w:spacing w:after="0" w:line="240" w:lineRule="auto"/>
              <w:rPr>
                <w:rFonts w:ascii="Arial" w:eastAsia="Times New Roman" w:hAnsi="Arial" w:cs="Arial"/>
                <w:b/>
                <w:bCs/>
                <w:color w:val="000000"/>
                <w:sz w:val="20"/>
                <w:szCs w:val="20"/>
              </w:rPr>
            </w:pPr>
            <w:r w:rsidRPr="008C0589">
              <w:rPr>
                <w:rFonts w:ascii="Arial" w:eastAsia="Times New Roman" w:hAnsi="Arial" w:cs="Arial"/>
                <w:b/>
                <w:bCs/>
                <w:color w:val="000000"/>
                <w:spacing w:val="-2"/>
                <w:sz w:val="20"/>
                <w:szCs w:val="20"/>
              </w:rPr>
              <w:t>Purpose:</w:t>
            </w:r>
          </w:p>
        </w:tc>
        <w:tc>
          <w:tcPr>
            <w:tcW w:w="6040" w:type="dxa"/>
            <w:gridSpan w:val="2"/>
            <w:tcBorders>
              <w:top w:val="nil"/>
              <w:left w:val="nil"/>
              <w:bottom w:val="nil"/>
              <w:right w:val="nil"/>
            </w:tcBorders>
            <w:shd w:val="clear" w:color="auto" w:fill="auto"/>
            <w:hideMark/>
          </w:tcPr>
          <w:p w14:paraId="572D58CE" w14:textId="77777777" w:rsidR="008C0589" w:rsidRPr="008C0589" w:rsidRDefault="008C0589" w:rsidP="00206B44">
            <w:pPr>
              <w:spacing w:after="0" w:line="240" w:lineRule="auto"/>
              <w:rPr>
                <w:rFonts w:ascii="Arial" w:eastAsia="Times New Roman" w:hAnsi="Arial" w:cs="Arial"/>
                <w:color w:val="000000"/>
                <w:sz w:val="20"/>
                <w:szCs w:val="20"/>
              </w:rPr>
            </w:pPr>
            <w:r w:rsidRPr="008C0589">
              <w:rPr>
                <w:rFonts w:ascii="Arial" w:eastAsia="Times New Roman" w:hAnsi="Arial" w:cs="Arial"/>
                <w:color w:val="000000"/>
                <w:sz w:val="20"/>
                <w:szCs w:val="20"/>
              </w:rPr>
              <w:t>Used to identify the agency case number, loan number, real estate loan type, pool type and amortization terms.</w:t>
            </w:r>
          </w:p>
        </w:tc>
      </w:tr>
      <w:tr w:rsidR="00214845" w:rsidRPr="00214845" w14:paraId="2D76B1F5" w14:textId="77777777" w:rsidTr="00FB05FF">
        <w:trPr>
          <w:trHeight w:val="210"/>
        </w:trPr>
        <w:tc>
          <w:tcPr>
            <w:tcW w:w="1760" w:type="dxa"/>
            <w:tcBorders>
              <w:top w:val="nil"/>
              <w:left w:val="nil"/>
              <w:bottom w:val="nil"/>
              <w:right w:val="nil"/>
            </w:tcBorders>
            <w:shd w:val="clear" w:color="auto" w:fill="auto"/>
            <w:noWrap/>
            <w:hideMark/>
          </w:tcPr>
          <w:p w14:paraId="50D9BBB7" w14:textId="77777777" w:rsidR="00214845" w:rsidRPr="00214845" w:rsidRDefault="00214845" w:rsidP="00206B44">
            <w:pPr>
              <w:spacing w:after="0" w:line="240" w:lineRule="auto"/>
              <w:rPr>
                <w:rFonts w:ascii="Arial" w:eastAsia="Times New Roman" w:hAnsi="Arial" w:cs="Arial"/>
                <w:b/>
                <w:bCs/>
                <w:color w:val="000000"/>
                <w:sz w:val="20"/>
                <w:szCs w:val="20"/>
              </w:rPr>
            </w:pPr>
            <w:r w:rsidRPr="00214845">
              <w:rPr>
                <w:rFonts w:ascii="Arial" w:eastAsia="Times New Roman" w:hAnsi="Arial" w:cs="Arial"/>
                <w:b/>
                <w:bCs/>
                <w:color w:val="000000"/>
                <w:sz w:val="20"/>
                <w:szCs w:val="20"/>
              </w:rPr>
              <w:t>Syntax Notes:</w:t>
            </w:r>
          </w:p>
        </w:tc>
        <w:tc>
          <w:tcPr>
            <w:tcW w:w="960" w:type="dxa"/>
            <w:tcBorders>
              <w:top w:val="nil"/>
              <w:left w:val="nil"/>
              <w:bottom w:val="nil"/>
              <w:right w:val="nil"/>
            </w:tcBorders>
            <w:shd w:val="clear" w:color="auto" w:fill="auto"/>
            <w:noWrap/>
            <w:hideMark/>
          </w:tcPr>
          <w:p w14:paraId="4C032D4D" w14:textId="77777777" w:rsidR="00214845" w:rsidRPr="00214845" w:rsidRDefault="00214845" w:rsidP="00206B44">
            <w:pPr>
              <w:spacing w:after="0" w:line="240" w:lineRule="auto"/>
              <w:rPr>
                <w:rFonts w:ascii="Arial" w:eastAsia="Times New Roman" w:hAnsi="Arial" w:cs="Arial"/>
                <w:color w:val="000000"/>
                <w:sz w:val="20"/>
                <w:szCs w:val="20"/>
              </w:rPr>
            </w:pPr>
            <w:r w:rsidRPr="00214845">
              <w:rPr>
                <w:rFonts w:ascii="Arial" w:eastAsia="Times New Roman" w:hAnsi="Arial" w:cs="Arial"/>
                <w:color w:val="000000"/>
                <w:spacing w:val="-6"/>
                <w:sz w:val="20"/>
                <w:szCs w:val="20"/>
              </w:rPr>
              <w:t>03</w:t>
            </w:r>
          </w:p>
        </w:tc>
        <w:tc>
          <w:tcPr>
            <w:tcW w:w="6730" w:type="dxa"/>
            <w:gridSpan w:val="2"/>
            <w:tcBorders>
              <w:top w:val="nil"/>
              <w:left w:val="nil"/>
              <w:bottom w:val="nil"/>
              <w:right w:val="nil"/>
            </w:tcBorders>
            <w:shd w:val="clear" w:color="auto" w:fill="auto"/>
            <w:hideMark/>
          </w:tcPr>
          <w:p w14:paraId="30EDCA4D" w14:textId="77777777" w:rsidR="00214845" w:rsidRPr="00214845" w:rsidRDefault="00214845" w:rsidP="00206B44">
            <w:pPr>
              <w:spacing w:after="0" w:line="240" w:lineRule="auto"/>
              <w:rPr>
                <w:rFonts w:ascii="Arial" w:eastAsia="Times New Roman" w:hAnsi="Arial" w:cs="Arial"/>
                <w:color w:val="000000"/>
                <w:sz w:val="20"/>
                <w:szCs w:val="20"/>
              </w:rPr>
            </w:pPr>
            <w:r w:rsidRPr="00214845">
              <w:rPr>
                <w:rFonts w:ascii="Arial" w:eastAsia="Times New Roman" w:hAnsi="Arial" w:cs="Arial"/>
                <w:color w:val="000000"/>
                <w:sz w:val="20"/>
                <w:szCs w:val="20"/>
              </w:rPr>
              <w:t>P00304 - If either RLT03 or RLT04 is present, then the other is required.</w:t>
            </w:r>
          </w:p>
        </w:tc>
      </w:tr>
      <w:tr w:rsidR="00214845" w:rsidRPr="00214845" w14:paraId="4D638CBA" w14:textId="77777777" w:rsidTr="00FB05FF">
        <w:trPr>
          <w:trHeight w:val="426"/>
        </w:trPr>
        <w:tc>
          <w:tcPr>
            <w:tcW w:w="1760" w:type="dxa"/>
            <w:tcBorders>
              <w:top w:val="nil"/>
              <w:left w:val="nil"/>
              <w:bottom w:val="nil"/>
              <w:right w:val="nil"/>
            </w:tcBorders>
            <w:shd w:val="clear" w:color="auto" w:fill="auto"/>
            <w:noWrap/>
            <w:hideMark/>
          </w:tcPr>
          <w:p w14:paraId="3D95D082" w14:textId="77777777" w:rsidR="00214845" w:rsidRPr="00214845" w:rsidRDefault="00214845" w:rsidP="00206B4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hideMark/>
          </w:tcPr>
          <w:p w14:paraId="376CD029" w14:textId="77777777" w:rsidR="00214845" w:rsidRPr="00214845" w:rsidRDefault="00214845" w:rsidP="00206B44">
            <w:pPr>
              <w:spacing w:after="0" w:line="240" w:lineRule="auto"/>
              <w:rPr>
                <w:rFonts w:ascii="Arial" w:eastAsia="Times New Roman" w:hAnsi="Arial" w:cs="Arial"/>
                <w:color w:val="000000"/>
                <w:sz w:val="20"/>
                <w:szCs w:val="20"/>
              </w:rPr>
            </w:pPr>
            <w:r w:rsidRPr="00214845">
              <w:rPr>
                <w:rFonts w:ascii="Arial" w:eastAsia="Times New Roman" w:hAnsi="Arial" w:cs="Arial"/>
                <w:color w:val="000000"/>
                <w:sz w:val="20"/>
                <w:szCs w:val="20"/>
              </w:rPr>
              <w:t>07</w:t>
            </w:r>
          </w:p>
        </w:tc>
        <w:tc>
          <w:tcPr>
            <w:tcW w:w="6730" w:type="dxa"/>
            <w:gridSpan w:val="2"/>
            <w:tcBorders>
              <w:top w:val="nil"/>
              <w:left w:val="nil"/>
              <w:bottom w:val="nil"/>
              <w:right w:val="nil"/>
            </w:tcBorders>
            <w:shd w:val="clear" w:color="auto" w:fill="auto"/>
            <w:hideMark/>
          </w:tcPr>
          <w:p w14:paraId="647A92ED" w14:textId="77777777" w:rsidR="00214845" w:rsidRPr="00214845" w:rsidRDefault="00214845" w:rsidP="00206B44">
            <w:pPr>
              <w:spacing w:after="0" w:line="240" w:lineRule="auto"/>
              <w:rPr>
                <w:rFonts w:ascii="Arial" w:eastAsia="Times New Roman" w:hAnsi="Arial" w:cs="Arial"/>
                <w:color w:val="000000"/>
                <w:sz w:val="20"/>
                <w:szCs w:val="20"/>
              </w:rPr>
            </w:pPr>
            <w:r w:rsidRPr="00214845">
              <w:rPr>
                <w:rFonts w:ascii="Arial" w:eastAsia="Times New Roman" w:hAnsi="Arial" w:cs="Arial"/>
                <w:color w:val="000000"/>
                <w:sz w:val="20"/>
                <w:szCs w:val="20"/>
              </w:rPr>
              <w:t>P070809 - If any of RLT07 RLT08 or RLT09 is present, then the others are required.</w:t>
            </w:r>
          </w:p>
        </w:tc>
      </w:tr>
      <w:tr w:rsidR="00214845" w:rsidRPr="00214845" w14:paraId="79CACBCF" w14:textId="77777777" w:rsidTr="00FB05FF">
        <w:trPr>
          <w:trHeight w:val="237"/>
        </w:trPr>
        <w:tc>
          <w:tcPr>
            <w:tcW w:w="1760" w:type="dxa"/>
            <w:tcBorders>
              <w:top w:val="nil"/>
              <w:left w:val="nil"/>
              <w:bottom w:val="nil"/>
              <w:right w:val="nil"/>
            </w:tcBorders>
            <w:shd w:val="clear" w:color="auto" w:fill="auto"/>
            <w:noWrap/>
            <w:hideMark/>
          </w:tcPr>
          <w:p w14:paraId="7F1A945B" w14:textId="77777777" w:rsidR="00214845" w:rsidRPr="00214845" w:rsidRDefault="00214845" w:rsidP="00206B4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hideMark/>
          </w:tcPr>
          <w:p w14:paraId="39BA70A1" w14:textId="77777777" w:rsidR="00214845" w:rsidRPr="00214845" w:rsidRDefault="00214845" w:rsidP="00206B44">
            <w:pPr>
              <w:spacing w:after="0" w:line="240" w:lineRule="auto"/>
              <w:rPr>
                <w:rFonts w:ascii="Arial" w:eastAsia="Times New Roman" w:hAnsi="Arial" w:cs="Arial"/>
                <w:color w:val="000000"/>
                <w:sz w:val="20"/>
                <w:szCs w:val="20"/>
              </w:rPr>
            </w:pPr>
            <w:r w:rsidRPr="00214845">
              <w:rPr>
                <w:rFonts w:ascii="Arial" w:eastAsia="Times New Roman" w:hAnsi="Arial" w:cs="Arial"/>
                <w:color w:val="000000"/>
                <w:spacing w:val="-1"/>
                <w:w w:val="95"/>
                <w:sz w:val="20"/>
                <w:szCs w:val="20"/>
              </w:rPr>
              <w:t>11</w:t>
            </w:r>
          </w:p>
        </w:tc>
        <w:tc>
          <w:tcPr>
            <w:tcW w:w="6730" w:type="dxa"/>
            <w:gridSpan w:val="2"/>
            <w:tcBorders>
              <w:top w:val="nil"/>
              <w:left w:val="nil"/>
              <w:bottom w:val="nil"/>
              <w:right w:val="nil"/>
            </w:tcBorders>
            <w:shd w:val="clear" w:color="auto" w:fill="auto"/>
            <w:hideMark/>
          </w:tcPr>
          <w:p w14:paraId="407F96D9" w14:textId="77777777" w:rsidR="00214845" w:rsidRPr="00214845" w:rsidRDefault="00214845" w:rsidP="00206B44">
            <w:pPr>
              <w:spacing w:after="0" w:line="240" w:lineRule="auto"/>
              <w:rPr>
                <w:rFonts w:ascii="Arial" w:eastAsia="Times New Roman" w:hAnsi="Arial" w:cs="Arial"/>
                <w:color w:val="000000"/>
                <w:sz w:val="20"/>
                <w:szCs w:val="20"/>
              </w:rPr>
            </w:pPr>
            <w:r w:rsidRPr="00214845">
              <w:rPr>
                <w:rFonts w:ascii="Arial" w:eastAsia="Times New Roman" w:hAnsi="Arial" w:cs="Arial"/>
                <w:color w:val="000000"/>
                <w:sz w:val="20"/>
                <w:szCs w:val="20"/>
              </w:rPr>
              <w:t>C1110 - If RLT11 is present, then RLT10 is required.</w:t>
            </w:r>
          </w:p>
        </w:tc>
      </w:tr>
      <w:tr w:rsidR="00214845" w:rsidRPr="00214845" w14:paraId="5427AADB" w14:textId="77777777" w:rsidTr="00FB05FF">
        <w:trPr>
          <w:trHeight w:val="264"/>
        </w:trPr>
        <w:tc>
          <w:tcPr>
            <w:tcW w:w="1760" w:type="dxa"/>
            <w:tcBorders>
              <w:top w:val="nil"/>
              <w:left w:val="nil"/>
              <w:bottom w:val="nil"/>
              <w:right w:val="nil"/>
            </w:tcBorders>
            <w:shd w:val="clear" w:color="auto" w:fill="auto"/>
            <w:noWrap/>
            <w:hideMark/>
          </w:tcPr>
          <w:p w14:paraId="73F9C140" w14:textId="77777777" w:rsidR="00214845" w:rsidRPr="00214845" w:rsidRDefault="00214845" w:rsidP="00206B44">
            <w:pPr>
              <w:spacing w:after="0" w:line="240" w:lineRule="auto"/>
              <w:rPr>
                <w:rFonts w:ascii="Arial" w:eastAsia="Times New Roman" w:hAnsi="Arial" w:cs="Arial"/>
                <w:b/>
                <w:bCs/>
                <w:color w:val="000000"/>
                <w:sz w:val="20"/>
                <w:szCs w:val="20"/>
              </w:rPr>
            </w:pPr>
            <w:r w:rsidRPr="00214845">
              <w:rPr>
                <w:rFonts w:ascii="Arial" w:eastAsia="Times New Roman" w:hAnsi="Arial" w:cs="Arial"/>
                <w:b/>
                <w:bCs/>
                <w:color w:val="000000"/>
                <w:spacing w:val="-2"/>
                <w:sz w:val="20"/>
              </w:rPr>
              <w:t>Semantic Notes:</w:t>
            </w:r>
          </w:p>
        </w:tc>
        <w:tc>
          <w:tcPr>
            <w:tcW w:w="960" w:type="dxa"/>
            <w:tcBorders>
              <w:top w:val="nil"/>
              <w:left w:val="nil"/>
              <w:bottom w:val="nil"/>
              <w:right w:val="nil"/>
            </w:tcBorders>
            <w:shd w:val="clear" w:color="auto" w:fill="auto"/>
            <w:noWrap/>
            <w:hideMark/>
          </w:tcPr>
          <w:p w14:paraId="4F77BA99" w14:textId="77777777" w:rsidR="00214845" w:rsidRPr="00214845" w:rsidRDefault="00214845" w:rsidP="00206B44">
            <w:pPr>
              <w:spacing w:after="0" w:line="240" w:lineRule="auto"/>
              <w:rPr>
                <w:rFonts w:ascii="Arial" w:eastAsia="Times New Roman" w:hAnsi="Arial" w:cs="Arial"/>
                <w:color w:val="000000"/>
                <w:sz w:val="20"/>
                <w:szCs w:val="20"/>
              </w:rPr>
            </w:pPr>
            <w:r w:rsidRPr="00214845">
              <w:rPr>
                <w:rFonts w:ascii="Arial" w:eastAsia="Times New Roman" w:hAnsi="Arial" w:cs="Arial"/>
                <w:color w:val="000000"/>
                <w:spacing w:val="-5"/>
                <w:sz w:val="20"/>
              </w:rPr>
              <w:t>05</w:t>
            </w:r>
          </w:p>
        </w:tc>
        <w:tc>
          <w:tcPr>
            <w:tcW w:w="6730" w:type="dxa"/>
            <w:gridSpan w:val="2"/>
            <w:tcBorders>
              <w:top w:val="nil"/>
              <w:left w:val="nil"/>
              <w:bottom w:val="nil"/>
              <w:right w:val="nil"/>
            </w:tcBorders>
            <w:shd w:val="clear" w:color="auto" w:fill="auto"/>
            <w:hideMark/>
          </w:tcPr>
          <w:p w14:paraId="3F3E4D48" w14:textId="77777777" w:rsidR="00214845" w:rsidRPr="00214845" w:rsidRDefault="00214845" w:rsidP="00206B44">
            <w:pPr>
              <w:spacing w:after="0" w:line="240" w:lineRule="auto"/>
              <w:rPr>
                <w:rFonts w:ascii="Arial" w:eastAsia="Times New Roman" w:hAnsi="Arial" w:cs="Arial"/>
                <w:color w:val="000000"/>
                <w:sz w:val="20"/>
                <w:szCs w:val="20"/>
              </w:rPr>
            </w:pPr>
            <w:r w:rsidRPr="00214845">
              <w:rPr>
                <w:rFonts w:ascii="Arial" w:eastAsia="Times New Roman" w:hAnsi="Arial" w:cs="Arial"/>
                <w:color w:val="000000"/>
                <w:sz w:val="20"/>
                <w:szCs w:val="20"/>
              </w:rPr>
              <w:t>RLT05 identifies the real estate loan type</w:t>
            </w:r>
            <w:r w:rsidRPr="00214845">
              <w:rPr>
                <w:rFonts w:ascii="Arial" w:eastAsia="Times New Roman" w:hAnsi="Arial" w:cs="Arial"/>
                <w:b/>
                <w:bCs/>
                <w:color w:val="000000"/>
                <w:sz w:val="20"/>
                <w:szCs w:val="20"/>
              </w:rPr>
              <w:t>.</w:t>
            </w:r>
          </w:p>
        </w:tc>
      </w:tr>
      <w:tr w:rsidR="00214845" w:rsidRPr="00214845" w14:paraId="1671B739" w14:textId="77777777" w:rsidTr="00FB05FF">
        <w:trPr>
          <w:trHeight w:val="183"/>
        </w:trPr>
        <w:tc>
          <w:tcPr>
            <w:tcW w:w="1760" w:type="dxa"/>
            <w:tcBorders>
              <w:top w:val="nil"/>
              <w:left w:val="nil"/>
              <w:bottom w:val="nil"/>
              <w:right w:val="nil"/>
            </w:tcBorders>
            <w:shd w:val="clear" w:color="auto" w:fill="auto"/>
            <w:noWrap/>
            <w:hideMark/>
          </w:tcPr>
          <w:p w14:paraId="10D27C63" w14:textId="77777777" w:rsidR="00214845" w:rsidRPr="00214845" w:rsidRDefault="00214845" w:rsidP="00206B4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hideMark/>
          </w:tcPr>
          <w:p w14:paraId="75FA99DC" w14:textId="77777777" w:rsidR="00214845" w:rsidRPr="00214845" w:rsidRDefault="00214845" w:rsidP="00206B44">
            <w:pPr>
              <w:spacing w:after="0" w:line="240" w:lineRule="auto"/>
              <w:rPr>
                <w:rFonts w:ascii="Arial" w:eastAsia="Times New Roman" w:hAnsi="Arial" w:cs="Arial"/>
                <w:color w:val="000000"/>
                <w:sz w:val="20"/>
                <w:szCs w:val="20"/>
              </w:rPr>
            </w:pPr>
            <w:r w:rsidRPr="00214845">
              <w:rPr>
                <w:rFonts w:ascii="Arial" w:eastAsia="Times New Roman" w:hAnsi="Arial" w:cs="Arial"/>
                <w:color w:val="000000"/>
                <w:spacing w:val="-5"/>
                <w:sz w:val="20"/>
                <w:szCs w:val="20"/>
              </w:rPr>
              <w:t>06</w:t>
            </w:r>
          </w:p>
        </w:tc>
        <w:tc>
          <w:tcPr>
            <w:tcW w:w="6730" w:type="dxa"/>
            <w:gridSpan w:val="2"/>
            <w:tcBorders>
              <w:top w:val="nil"/>
              <w:left w:val="nil"/>
              <w:bottom w:val="nil"/>
              <w:right w:val="nil"/>
            </w:tcBorders>
            <w:shd w:val="clear" w:color="auto" w:fill="auto"/>
            <w:hideMark/>
          </w:tcPr>
          <w:p w14:paraId="29ED7A18" w14:textId="77777777" w:rsidR="00214845" w:rsidRPr="00214845" w:rsidRDefault="00214845" w:rsidP="00206B44">
            <w:pPr>
              <w:spacing w:after="0" w:line="240" w:lineRule="auto"/>
              <w:rPr>
                <w:rFonts w:ascii="Arial" w:eastAsia="Times New Roman" w:hAnsi="Arial" w:cs="Arial"/>
                <w:color w:val="000000"/>
                <w:sz w:val="20"/>
                <w:szCs w:val="20"/>
              </w:rPr>
            </w:pPr>
            <w:r w:rsidRPr="00214845">
              <w:rPr>
                <w:rFonts w:ascii="Arial" w:eastAsia="Times New Roman" w:hAnsi="Arial" w:cs="Arial"/>
                <w:color w:val="000000"/>
                <w:spacing w:val="-2"/>
                <w:sz w:val="20"/>
                <w:szCs w:val="20"/>
              </w:rPr>
              <w:t>RLT06 identifies the product type.</w:t>
            </w:r>
          </w:p>
        </w:tc>
      </w:tr>
      <w:tr w:rsidR="00214845" w:rsidRPr="00214845" w14:paraId="5ED590C3" w14:textId="77777777" w:rsidTr="00FB05FF">
        <w:trPr>
          <w:trHeight w:val="129"/>
        </w:trPr>
        <w:tc>
          <w:tcPr>
            <w:tcW w:w="1760" w:type="dxa"/>
            <w:tcBorders>
              <w:top w:val="nil"/>
              <w:left w:val="nil"/>
              <w:bottom w:val="nil"/>
              <w:right w:val="nil"/>
            </w:tcBorders>
            <w:shd w:val="clear" w:color="auto" w:fill="auto"/>
            <w:noWrap/>
            <w:hideMark/>
          </w:tcPr>
          <w:p w14:paraId="238ECAA5" w14:textId="77777777" w:rsidR="00214845" w:rsidRPr="00214845" w:rsidRDefault="00214845" w:rsidP="00206B4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hideMark/>
          </w:tcPr>
          <w:p w14:paraId="3800D39D" w14:textId="77777777" w:rsidR="00214845" w:rsidRPr="00214845" w:rsidRDefault="00214845" w:rsidP="00206B44">
            <w:pPr>
              <w:spacing w:after="0" w:line="240" w:lineRule="auto"/>
              <w:rPr>
                <w:rFonts w:ascii="Arial" w:eastAsia="Times New Roman" w:hAnsi="Arial" w:cs="Arial"/>
                <w:color w:val="000000"/>
                <w:sz w:val="20"/>
                <w:szCs w:val="20"/>
              </w:rPr>
            </w:pPr>
            <w:r w:rsidRPr="00214845">
              <w:rPr>
                <w:rFonts w:ascii="Arial" w:eastAsia="Times New Roman" w:hAnsi="Arial" w:cs="Arial"/>
                <w:color w:val="000000"/>
                <w:spacing w:val="-1"/>
                <w:w w:val="95"/>
                <w:sz w:val="20"/>
                <w:szCs w:val="20"/>
              </w:rPr>
              <w:t>12</w:t>
            </w:r>
          </w:p>
        </w:tc>
        <w:tc>
          <w:tcPr>
            <w:tcW w:w="6730" w:type="dxa"/>
            <w:gridSpan w:val="2"/>
            <w:tcBorders>
              <w:top w:val="nil"/>
              <w:left w:val="nil"/>
              <w:bottom w:val="nil"/>
              <w:right w:val="nil"/>
            </w:tcBorders>
            <w:shd w:val="clear" w:color="auto" w:fill="auto"/>
            <w:hideMark/>
          </w:tcPr>
          <w:p w14:paraId="12C3064E" w14:textId="77777777" w:rsidR="00214845" w:rsidRPr="00214845" w:rsidRDefault="00214845" w:rsidP="00206B44">
            <w:pPr>
              <w:spacing w:after="0" w:line="240" w:lineRule="auto"/>
              <w:rPr>
                <w:rFonts w:ascii="Arial" w:eastAsia="Times New Roman" w:hAnsi="Arial" w:cs="Arial"/>
                <w:color w:val="000000"/>
                <w:sz w:val="20"/>
                <w:szCs w:val="20"/>
              </w:rPr>
            </w:pPr>
            <w:r w:rsidRPr="00214845">
              <w:rPr>
                <w:rFonts w:ascii="Arial" w:eastAsia="Times New Roman" w:hAnsi="Arial" w:cs="Arial"/>
                <w:color w:val="000000"/>
                <w:sz w:val="20"/>
                <w:szCs w:val="20"/>
              </w:rPr>
              <w:t>RLT12 identifies the pool type.</w:t>
            </w:r>
          </w:p>
        </w:tc>
      </w:tr>
      <w:tr w:rsidR="00214845" w:rsidRPr="00214845" w14:paraId="3F8F4258" w14:textId="77777777" w:rsidTr="00FB05FF">
        <w:trPr>
          <w:trHeight w:val="555"/>
        </w:trPr>
        <w:tc>
          <w:tcPr>
            <w:tcW w:w="1760" w:type="dxa"/>
            <w:tcBorders>
              <w:top w:val="nil"/>
              <w:left w:val="nil"/>
              <w:bottom w:val="nil"/>
              <w:right w:val="nil"/>
            </w:tcBorders>
            <w:shd w:val="clear" w:color="auto" w:fill="auto"/>
            <w:noWrap/>
            <w:hideMark/>
          </w:tcPr>
          <w:p w14:paraId="421F6C0C" w14:textId="77777777" w:rsidR="00214845" w:rsidRPr="00214845" w:rsidRDefault="00214845" w:rsidP="00206B44">
            <w:pPr>
              <w:spacing w:after="0" w:line="240" w:lineRule="auto"/>
              <w:rPr>
                <w:rFonts w:ascii="Arial" w:eastAsia="Times New Roman" w:hAnsi="Arial" w:cs="Arial"/>
                <w:b/>
                <w:bCs/>
                <w:color w:val="000000"/>
                <w:sz w:val="20"/>
                <w:szCs w:val="20"/>
              </w:rPr>
            </w:pPr>
            <w:r w:rsidRPr="00214845">
              <w:rPr>
                <w:rFonts w:ascii="Arial" w:eastAsia="Times New Roman" w:hAnsi="Arial" w:cs="Arial"/>
                <w:b/>
                <w:bCs/>
                <w:color w:val="000000"/>
                <w:spacing w:val="-2"/>
                <w:sz w:val="20"/>
              </w:rPr>
              <w:t>Comments:</w:t>
            </w:r>
          </w:p>
        </w:tc>
        <w:tc>
          <w:tcPr>
            <w:tcW w:w="960" w:type="dxa"/>
            <w:tcBorders>
              <w:top w:val="nil"/>
              <w:left w:val="nil"/>
              <w:bottom w:val="nil"/>
              <w:right w:val="nil"/>
            </w:tcBorders>
            <w:shd w:val="clear" w:color="auto" w:fill="auto"/>
            <w:noWrap/>
            <w:hideMark/>
          </w:tcPr>
          <w:p w14:paraId="4A80CEB7" w14:textId="77777777" w:rsidR="00214845" w:rsidRPr="00214845" w:rsidRDefault="00214845" w:rsidP="00206B44">
            <w:pPr>
              <w:spacing w:after="0" w:line="240" w:lineRule="auto"/>
              <w:rPr>
                <w:rFonts w:ascii="Arial" w:eastAsia="Times New Roman" w:hAnsi="Arial" w:cs="Arial"/>
                <w:b/>
                <w:bCs/>
                <w:color w:val="000000"/>
                <w:sz w:val="20"/>
                <w:szCs w:val="20"/>
              </w:rPr>
            </w:pPr>
          </w:p>
        </w:tc>
        <w:tc>
          <w:tcPr>
            <w:tcW w:w="6730" w:type="dxa"/>
            <w:gridSpan w:val="2"/>
            <w:tcBorders>
              <w:top w:val="nil"/>
              <w:left w:val="nil"/>
              <w:bottom w:val="nil"/>
              <w:right w:val="nil"/>
            </w:tcBorders>
            <w:shd w:val="clear" w:color="auto" w:fill="auto"/>
            <w:noWrap/>
            <w:hideMark/>
          </w:tcPr>
          <w:p w14:paraId="4A8731D3" w14:textId="77777777" w:rsidR="00214845" w:rsidRPr="00214845" w:rsidRDefault="00214845" w:rsidP="00206B44">
            <w:pPr>
              <w:spacing w:after="0" w:line="240" w:lineRule="auto"/>
              <w:rPr>
                <w:rFonts w:ascii="Times New Roman" w:eastAsia="Times New Roman" w:hAnsi="Times New Roman" w:cs="Times New Roman"/>
                <w:sz w:val="20"/>
                <w:szCs w:val="20"/>
              </w:rPr>
            </w:pPr>
          </w:p>
        </w:tc>
      </w:tr>
    </w:tbl>
    <w:p w14:paraId="753CD0DC" w14:textId="60C6D8A4" w:rsidR="00194BED" w:rsidRPr="00711DE0" w:rsidRDefault="001C15D9" w:rsidP="00206B44">
      <w:pPr>
        <w:widowControl w:val="0"/>
        <w:autoSpaceDE w:val="0"/>
        <w:autoSpaceDN w:val="0"/>
        <w:spacing w:before="6" w:after="0" w:line="240" w:lineRule="auto"/>
        <w:jc w:val="center"/>
        <w:rPr>
          <w:rFonts w:ascii="Arial" w:eastAsia="Arial" w:hAnsi="Arial" w:cs="Arial"/>
          <w:b/>
        </w:rPr>
      </w:pPr>
      <w:r w:rsidRPr="00711DE0">
        <w:rPr>
          <w:rFonts w:ascii="Arial" w:eastAsia="Arial" w:hAnsi="Arial" w:cs="Arial"/>
          <w:b/>
        </w:rPr>
        <w:t>Data Element Summary</w:t>
      </w:r>
    </w:p>
    <w:tbl>
      <w:tblPr>
        <w:tblW w:w="10586" w:type="dxa"/>
        <w:tblLook w:val="04A0" w:firstRow="1" w:lastRow="0" w:firstColumn="1" w:lastColumn="0" w:noHBand="0" w:noVBand="1"/>
      </w:tblPr>
      <w:tblGrid>
        <w:gridCol w:w="1255"/>
        <w:gridCol w:w="990"/>
        <w:gridCol w:w="990"/>
        <w:gridCol w:w="6120"/>
        <w:gridCol w:w="1231"/>
      </w:tblGrid>
      <w:tr w:rsidR="006F0F78" w:rsidRPr="00AF1B8A" w14:paraId="5E1D9B4A" w14:textId="77777777" w:rsidTr="006F0F78">
        <w:trPr>
          <w:trHeight w:val="525"/>
        </w:trPr>
        <w:tc>
          <w:tcPr>
            <w:tcW w:w="1255" w:type="dxa"/>
            <w:shd w:val="clear" w:color="auto" w:fill="auto"/>
            <w:noWrap/>
            <w:vAlign w:val="bottom"/>
            <w:hideMark/>
          </w:tcPr>
          <w:p w14:paraId="747C48A6" w14:textId="77777777" w:rsidR="00AF1B8A" w:rsidRPr="00AF1B8A" w:rsidRDefault="00AF1B8A" w:rsidP="00206B44">
            <w:pPr>
              <w:spacing w:after="0" w:line="240" w:lineRule="auto"/>
              <w:rPr>
                <w:rFonts w:ascii="Times New Roman" w:eastAsia="Times New Roman" w:hAnsi="Times New Roman" w:cs="Times New Roman"/>
                <w:sz w:val="24"/>
                <w:szCs w:val="24"/>
              </w:rPr>
            </w:pPr>
          </w:p>
        </w:tc>
        <w:tc>
          <w:tcPr>
            <w:tcW w:w="990" w:type="dxa"/>
            <w:shd w:val="clear" w:color="auto" w:fill="auto"/>
            <w:vAlign w:val="bottom"/>
            <w:hideMark/>
          </w:tcPr>
          <w:p w14:paraId="5EFC0DAD" w14:textId="77777777" w:rsidR="00AF1B8A" w:rsidRPr="00AF1B8A" w:rsidRDefault="00AF1B8A" w:rsidP="00206B44">
            <w:pPr>
              <w:spacing w:after="0" w:line="240" w:lineRule="auto"/>
              <w:rPr>
                <w:rFonts w:ascii="Arial" w:eastAsia="Times New Roman" w:hAnsi="Arial" w:cs="Arial"/>
                <w:b/>
                <w:bCs/>
                <w:color w:val="000000"/>
                <w:sz w:val="20"/>
                <w:szCs w:val="20"/>
                <w:u w:val="single"/>
              </w:rPr>
            </w:pPr>
            <w:r w:rsidRPr="00AF1B8A">
              <w:rPr>
                <w:rFonts w:ascii="Arial" w:eastAsia="Times New Roman" w:hAnsi="Arial" w:cs="Arial"/>
                <w:b/>
                <w:bCs/>
                <w:color w:val="000000"/>
                <w:spacing w:val="-4"/>
                <w:sz w:val="20"/>
                <w:u w:val="single"/>
              </w:rPr>
              <w:t>Ref. Des.</w:t>
            </w:r>
          </w:p>
        </w:tc>
        <w:tc>
          <w:tcPr>
            <w:tcW w:w="990" w:type="dxa"/>
            <w:shd w:val="clear" w:color="auto" w:fill="auto"/>
            <w:vAlign w:val="bottom"/>
            <w:hideMark/>
          </w:tcPr>
          <w:p w14:paraId="06A58BFB" w14:textId="77777777" w:rsidR="00AF1B8A" w:rsidRPr="00AF1B8A" w:rsidRDefault="00AF1B8A" w:rsidP="00206B44">
            <w:pPr>
              <w:spacing w:after="0" w:line="240" w:lineRule="auto"/>
              <w:rPr>
                <w:rFonts w:ascii="Arial" w:eastAsia="Times New Roman" w:hAnsi="Arial" w:cs="Arial"/>
                <w:b/>
                <w:bCs/>
                <w:color w:val="000000"/>
                <w:sz w:val="20"/>
                <w:szCs w:val="20"/>
                <w:u w:val="single"/>
              </w:rPr>
            </w:pPr>
            <w:r w:rsidRPr="00AF1B8A">
              <w:rPr>
                <w:rFonts w:ascii="Arial" w:eastAsia="Times New Roman" w:hAnsi="Arial" w:cs="Arial"/>
                <w:b/>
                <w:bCs/>
                <w:color w:val="000000"/>
                <w:spacing w:val="-2"/>
                <w:sz w:val="20"/>
                <w:u w:val="single"/>
              </w:rPr>
              <w:t>Data Element</w:t>
            </w:r>
          </w:p>
        </w:tc>
        <w:tc>
          <w:tcPr>
            <w:tcW w:w="6120" w:type="dxa"/>
            <w:shd w:val="clear" w:color="auto" w:fill="auto"/>
            <w:vAlign w:val="bottom"/>
            <w:hideMark/>
          </w:tcPr>
          <w:p w14:paraId="17F7BF67" w14:textId="77777777" w:rsidR="00AF1B8A" w:rsidRPr="00AF1B8A" w:rsidRDefault="00AF1B8A" w:rsidP="00206B44">
            <w:pPr>
              <w:spacing w:after="0" w:line="240" w:lineRule="auto"/>
              <w:rPr>
                <w:rFonts w:ascii="Arial" w:eastAsia="Times New Roman" w:hAnsi="Arial" w:cs="Arial"/>
                <w:b/>
                <w:bCs/>
                <w:color w:val="000000"/>
                <w:sz w:val="20"/>
                <w:szCs w:val="20"/>
                <w:u w:val="single"/>
              </w:rPr>
            </w:pPr>
            <w:r w:rsidRPr="00AF1B8A">
              <w:rPr>
                <w:rFonts w:ascii="Arial" w:eastAsia="Times New Roman" w:hAnsi="Arial" w:cs="Arial"/>
                <w:b/>
                <w:bCs/>
                <w:color w:val="000000"/>
                <w:spacing w:val="-4"/>
                <w:sz w:val="20"/>
                <w:u w:val="single"/>
              </w:rPr>
              <w:t>Name</w:t>
            </w:r>
          </w:p>
        </w:tc>
        <w:tc>
          <w:tcPr>
            <w:tcW w:w="1231" w:type="dxa"/>
            <w:shd w:val="clear" w:color="auto" w:fill="auto"/>
            <w:vAlign w:val="bottom"/>
            <w:hideMark/>
          </w:tcPr>
          <w:p w14:paraId="16769422" w14:textId="77777777" w:rsidR="00AF1B8A" w:rsidRPr="00AF1B8A" w:rsidRDefault="00AF1B8A" w:rsidP="00206B44">
            <w:pPr>
              <w:spacing w:after="0" w:line="240" w:lineRule="auto"/>
              <w:rPr>
                <w:rFonts w:ascii="Arial" w:eastAsia="Times New Roman" w:hAnsi="Arial" w:cs="Arial"/>
                <w:b/>
                <w:bCs/>
                <w:color w:val="000000"/>
                <w:sz w:val="20"/>
                <w:szCs w:val="20"/>
                <w:u w:val="single"/>
              </w:rPr>
            </w:pPr>
            <w:r w:rsidRPr="00AF1B8A">
              <w:rPr>
                <w:rFonts w:ascii="Arial" w:eastAsia="Times New Roman" w:hAnsi="Arial" w:cs="Arial"/>
                <w:b/>
                <w:bCs/>
                <w:color w:val="000000"/>
                <w:spacing w:val="-2"/>
                <w:sz w:val="20"/>
                <w:u w:val="single"/>
              </w:rPr>
              <w:t>Attributes</w:t>
            </w:r>
          </w:p>
        </w:tc>
      </w:tr>
      <w:tr w:rsidR="006F0F78" w:rsidRPr="00AF1B8A" w14:paraId="1A1D2B95" w14:textId="77777777" w:rsidTr="006F0F78">
        <w:trPr>
          <w:trHeight w:val="300"/>
        </w:trPr>
        <w:tc>
          <w:tcPr>
            <w:tcW w:w="1255" w:type="dxa"/>
            <w:shd w:val="clear" w:color="auto" w:fill="auto"/>
            <w:vAlign w:val="bottom"/>
            <w:hideMark/>
          </w:tcPr>
          <w:p w14:paraId="30DB55E7"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Must Use</w:t>
            </w:r>
          </w:p>
        </w:tc>
        <w:tc>
          <w:tcPr>
            <w:tcW w:w="990" w:type="dxa"/>
            <w:shd w:val="clear" w:color="auto" w:fill="auto"/>
            <w:vAlign w:val="bottom"/>
            <w:hideMark/>
          </w:tcPr>
          <w:p w14:paraId="697B4799"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RLT01</w:t>
            </w:r>
          </w:p>
        </w:tc>
        <w:tc>
          <w:tcPr>
            <w:tcW w:w="990" w:type="dxa"/>
            <w:shd w:val="clear" w:color="auto" w:fill="auto"/>
            <w:vAlign w:val="bottom"/>
            <w:hideMark/>
          </w:tcPr>
          <w:p w14:paraId="397699C4"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5"/>
                <w:sz w:val="20"/>
              </w:rPr>
              <w:t>128</w:t>
            </w:r>
          </w:p>
        </w:tc>
        <w:tc>
          <w:tcPr>
            <w:tcW w:w="6120" w:type="dxa"/>
            <w:shd w:val="clear" w:color="auto" w:fill="auto"/>
            <w:noWrap/>
            <w:vAlign w:val="bottom"/>
            <w:hideMark/>
          </w:tcPr>
          <w:p w14:paraId="15F5BE3C"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szCs w:val="20"/>
              </w:rPr>
              <w:t>Reference Identification Qualifier</w:t>
            </w:r>
          </w:p>
        </w:tc>
        <w:tc>
          <w:tcPr>
            <w:tcW w:w="1231" w:type="dxa"/>
            <w:shd w:val="clear" w:color="auto" w:fill="auto"/>
            <w:noWrap/>
            <w:vAlign w:val="bottom"/>
            <w:hideMark/>
          </w:tcPr>
          <w:p w14:paraId="0F8FC8F5"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szCs w:val="20"/>
              </w:rPr>
              <w:t>M ID 2/3</w:t>
            </w:r>
          </w:p>
        </w:tc>
      </w:tr>
      <w:tr w:rsidR="006F0F78" w:rsidRPr="00AF1B8A" w14:paraId="05BC3A01" w14:textId="77777777" w:rsidTr="006F0F78">
        <w:trPr>
          <w:trHeight w:val="174"/>
        </w:trPr>
        <w:tc>
          <w:tcPr>
            <w:tcW w:w="1255" w:type="dxa"/>
            <w:shd w:val="clear" w:color="auto" w:fill="auto"/>
            <w:noWrap/>
            <w:vAlign w:val="bottom"/>
            <w:hideMark/>
          </w:tcPr>
          <w:p w14:paraId="6C1DBF07" w14:textId="77777777" w:rsidR="00AF1B8A" w:rsidRPr="00AF1B8A" w:rsidRDefault="00AF1B8A" w:rsidP="00206B44">
            <w:pPr>
              <w:spacing w:after="0" w:line="240" w:lineRule="auto"/>
              <w:jc w:val="right"/>
              <w:rPr>
                <w:rFonts w:ascii="Arial" w:eastAsia="Times New Roman" w:hAnsi="Arial" w:cs="Arial"/>
                <w:b/>
                <w:bCs/>
                <w:color w:val="000000"/>
                <w:sz w:val="20"/>
                <w:szCs w:val="20"/>
              </w:rPr>
            </w:pPr>
          </w:p>
        </w:tc>
        <w:tc>
          <w:tcPr>
            <w:tcW w:w="990" w:type="dxa"/>
            <w:shd w:val="clear" w:color="auto" w:fill="auto"/>
            <w:noWrap/>
            <w:vAlign w:val="bottom"/>
            <w:hideMark/>
          </w:tcPr>
          <w:p w14:paraId="4C366FD2" w14:textId="77777777" w:rsidR="00AF1B8A" w:rsidRPr="00AF1B8A" w:rsidRDefault="00AF1B8A" w:rsidP="00206B44">
            <w:pPr>
              <w:spacing w:after="0" w:line="240" w:lineRule="auto"/>
              <w:rPr>
                <w:rFonts w:ascii="Times New Roman" w:eastAsia="Times New Roman" w:hAnsi="Times New Roman" w:cs="Times New Roman"/>
                <w:sz w:val="20"/>
                <w:szCs w:val="20"/>
              </w:rPr>
            </w:pPr>
          </w:p>
        </w:tc>
        <w:tc>
          <w:tcPr>
            <w:tcW w:w="990" w:type="dxa"/>
            <w:shd w:val="clear" w:color="auto" w:fill="auto"/>
            <w:noWrap/>
            <w:vAlign w:val="bottom"/>
            <w:hideMark/>
          </w:tcPr>
          <w:p w14:paraId="5F6CA3ED" w14:textId="77777777" w:rsidR="00AF1B8A" w:rsidRPr="00AF1B8A" w:rsidRDefault="00AF1B8A" w:rsidP="00206B44">
            <w:pPr>
              <w:spacing w:after="0" w:line="240" w:lineRule="auto"/>
              <w:rPr>
                <w:rFonts w:ascii="Times New Roman" w:eastAsia="Times New Roman" w:hAnsi="Times New Roman" w:cs="Times New Roman"/>
                <w:sz w:val="20"/>
                <w:szCs w:val="20"/>
              </w:rPr>
            </w:pPr>
          </w:p>
        </w:tc>
        <w:tc>
          <w:tcPr>
            <w:tcW w:w="6120" w:type="dxa"/>
            <w:shd w:val="clear" w:color="auto" w:fill="auto"/>
            <w:noWrap/>
            <w:vAlign w:val="bottom"/>
            <w:hideMark/>
          </w:tcPr>
          <w:p w14:paraId="65D9B6BA" w14:textId="77777777" w:rsidR="00AF1B8A" w:rsidRPr="00AF1B8A" w:rsidRDefault="00AF1B8A" w:rsidP="00206B44">
            <w:pPr>
              <w:spacing w:after="0" w:line="240" w:lineRule="auto"/>
              <w:rPr>
                <w:rFonts w:ascii="Arial" w:eastAsia="Times New Roman" w:hAnsi="Arial" w:cs="Arial"/>
                <w:color w:val="000000"/>
                <w:sz w:val="20"/>
                <w:szCs w:val="20"/>
              </w:rPr>
            </w:pPr>
            <w:r w:rsidRPr="00AF1B8A">
              <w:rPr>
                <w:rFonts w:ascii="Arial" w:eastAsia="Times New Roman" w:hAnsi="Arial" w:cs="Arial"/>
                <w:color w:val="000000"/>
                <w:sz w:val="20"/>
                <w:szCs w:val="20"/>
              </w:rPr>
              <w:t>Code qualifying the Reference Identification.</w:t>
            </w:r>
          </w:p>
        </w:tc>
        <w:tc>
          <w:tcPr>
            <w:tcW w:w="1231" w:type="dxa"/>
            <w:shd w:val="clear" w:color="auto" w:fill="auto"/>
            <w:noWrap/>
            <w:vAlign w:val="bottom"/>
            <w:hideMark/>
          </w:tcPr>
          <w:p w14:paraId="6C43F288" w14:textId="77777777" w:rsidR="00AF1B8A" w:rsidRPr="00AF1B8A" w:rsidRDefault="00AF1B8A" w:rsidP="00206B44">
            <w:pPr>
              <w:spacing w:after="0" w:line="240" w:lineRule="auto"/>
              <w:rPr>
                <w:rFonts w:ascii="Arial" w:eastAsia="Times New Roman" w:hAnsi="Arial" w:cs="Arial"/>
                <w:color w:val="000000"/>
                <w:sz w:val="20"/>
                <w:szCs w:val="20"/>
              </w:rPr>
            </w:pPr>
          </w:p>
        </w:tc>
      </w:tr>
      <w:tr w:rsidR="006F0F78" w:rsidRPr="00AF1B8A" w14:paraId="54A4C62E" w14:textId="77777777" w:rsidTr="006F0F78">
        <w:trPr>
          <w:trHeight w:val="147"/>
        </w:trPr>
        <w:tc>
          <w:tcPr>
            <w:tcW w:w="1255" w:type="dxa"/>
            <w:shd w:val="clear" w:color="auto" w:fill="auto"/>
            <w:noWrap/>
            <w:vAlign w:val="bottom"/>
            <w:hideMark/>
          </w:tcPr>
          <w:p w14:paraId="2109EFBD" w14:textId="77777777" w:rsidR="00AF1B8A" w:rsidRPr="00AF1B8A" w:rsidRDefault="00AF1B8A" w:rsidP="00206B44">
            <w:pPr>
              <w:spacing w:after="0" w:line="240" w:lineRule="auto"/>
              <w:jc w:val="right"/>
              <w:rPr>
                <w:rFonts w:ascii="Times New Roman" w:eastAsia="Times New Roman" w:hAnsi="Times New Roman" w:cs="Times New Roman"/>
                <w:sz w:val="20"/>
                <w:szCs w:val="20"/>
              </w:rPr>
            </w:pPr>
          </w:p>
        </w:tc>
        <w:tc>
          <w:tcPr>
            <w:tcW w:w="990" w:type="dxa"/>
            <w:shd w:val="clear" w:color="auto" w:fill="auto"/>
            <w:noWrap/>
            <w:vAlign w:val="bottom"/>
            <w:hideMark/>
          </w:tcPr>
          <w:p w14:paraId="153EE20E" w14:textId="77777777" w:rsidR="00AF1B8A" w:rsidRPr="00AF1B8A" w:rsidRDefault="00AF1B8A" w:rsidP="00206B44">
            <w:pPr>
              <w:spacing w:after="0" w:line="240" w:lineRule="auto"/>
              <w:rPr>
                <w:rFonts w:ascii="Times New Roman" w:eastAsia="Times New Roman" w:hAnsi="Times New Roman" w:cs="Times New Roman"/>
                <w:sz w:val="20"/>
                <w:szCs w:val="20"/>
              </w:rPr>
            </w:pPr>
          </w:p>
        </w:tc>
        <w:tc>
          <w:tcPr>
            <w:tcW w:w="990" w:type="dxa"/>
            <w:shd w:val="clear" w:color="auto" w:fill="auto"/>
            <w:noWrap/>
            <w:vAlign w:val="bottom"/>
            <w:hideMark/>
          </w:tcPr>
          <w:p w14:paraId="2872F600" w14:textId="77777777" w:rsidR="00AF1B8A" w:rsidRPr="00AF1B8A" w:rsidRDefault="00AF1B8A" w:rsidP="00206B44">
            <w:pPr>
              <w:spacing w:after="0" w:line="240" w:lineRule="auto"/>
              <w:rPr>
                <w:rFonts w:ascii="Times New Roman" w:eastAsia="Times New Roman" w:hAnsi="Times New Roman" w:cs="Times New Roman"/>
                <w:sz w:val="20"/>
                <w:szCs w:val="20"/>
              </w:rPr>
            </w:pPr>
          </w:p>
        </w:tc>
        <w:tc>
          <w:tcPr>
            <w:tcW w:w="6120" w:type="dxa"/>
            <w:shd w:val="clear" w:color="auto" w:fill="auto"/>
            <w:noWrap/>
            <w:vAlign w:val="bottom"/>
            <w:hideMark/>
          </w:tcPr>
          <w:p w14:paraId="5D541957" w14:textId="77777777" w:rsidR="00AF1B8A" w:rsidRPr="00AF1B8A" w:rsidRDefault="00AF1B8A" w:rsidP="00206B44">
            <w:pPr>
              <w:spacing w:after="0" w:line="240" w:lineRule="auto"/>
              <w:rPr>
                <w:rFonts w:ascii="Arial" w:eastAsia="Times New Roman" w:hAnsi="Arial" w:cs="Arial"/>
                <w:color w:val="000000"/>
                <w:sz w:val="20"/>
                <w:szCs w:val="20"/>
              </w:rPr>
            </w:pPr>
            <w:bookmarkStart w:id="211" w:name="RANGE!G12"/>
            <w:r w:rsidRPr="00AF1B8A">
              <w:rPr>
                <w:rFonts w:ascii="Arial" w:eastAsia="Times New Roman" w:hAnsi="Arial" w:cs="Arial"/>
                <w:color w:val="000000"/>
                <w:spacing w:val="-5"/>
                <w:sz w:val="20"/>
                <w:szCs w:val="20"/>
              </w:rPr>
              <w:t xml:space="preserve">  LD  Loan Number</w:t>
            </w:r>
            <w:bookmarkEnd w:id="211"/>
          </w:p>
        </w:tc>
        <w:tc>
          <w:tcPr>
            <w:tcW w:w="1231" w:type="dxa"/>
            <w:shd w:val="clear" w:color="auto" w:fill="auto"/>
            <w:noWrap/>
            <w:vAlign w:val="bottom"/>
            <w:hideMark/>
          </w:tcPr>
          <w:p w14:paraId="7E5D1969" w14:textId="77777777" w:rsidR="00AF1B8A" w:rsidRPr="00AF1B8A" w:rsidRDefault="00AF1B8A" w:rsidP="00206B44">
            <w:pPr>
              <w:spacing w:after="0" w:line="240" w:lineRule="auto"/>
              <w:rPr>
                <w:rFonts w:ascii="Arial" w:eastAsia="Times New Roman" w:hAnsi="Arial" w:cs="Arial"/>
                <w:color w:val="000000"/>
                <w:sz w:val="20"/>
                <w:szCs w:val="20"/>
              </w:rPr>
            </w:pPr>
          </w:p>
        </w:tc>
      </w:tr>
      <w:tr w:rsidR="006F0F78" w:rsidRPr="00AF1B8A" w14:paraId="76F978BC" w14:textId="77777777" w:rsidTr="006F0F78">
        <w:trPr>
          <w:trHeight w:val="120"/>
        </w:trPr>
        <w:tc>
          <w:tcPr>
            <w:tcW w:w="1255" w:type="dxa"/>
            <w:shd w:val="clear" w:color="auto" w:fill="auto"/>
            <w:noWrap/>
            <w:vAlign w:val="bottom"/>
            <w:hideMark/>
          </w:tcPr>
          <w:p w14:paraId="5053C86C"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szCs w:val="20"/>
              </w:rPr>
              <w:t>Must Use</w:t>
            </w:r>
          </w:p>
        </w:tc>
        <w:tc>
          <w:tcPr>
            <w:tcW w:w="990" w:type="dxa"/>
            <w:shd w:val="clear" w:color="auto" w:fill="auto"/>
            <w:noWrap/>
            <w:vAlign w:val="bottom"/>
            <w:hideMark/>
          </w:tcPr>
          <w:p w14:paraId="393CBEC9"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szCs w:val="20"/>
              </w:rPr>
              <w:t>RLT02</w:t>
            </w:r>
          </w:p>
        </w:tc>
        <w:tc>
          <w:tcPr>
            <w:tcW w:w="990" w:type="dxa"/>
            <w:shd w:val="clear" w:color="auto" w:fill="auto"/>
            <w:noWrap/>
            <w:vAlign w:val="bottom"/>
            <w:hideMark/>
          </w:tcPr>
          <w:p w14:paraId="6A6FFFE8" w14:textId="77777777" w:rsidR="00AF1B8A" w:rsidRPr="00AF1B8A" w:rsidRDefault="00AF1B8A" w:rsidP="00206B44">
            <w:pPr>
              <w:spacing w:after="0" w:line="240" w:lineRule="auto"/>
              <w:rPr>
                <w:rFonts w:ascii="Aptos Narrow" w:eastAsia="Times New Roman" w:hAnsi="Aptos Narrow" w:cs="Times New Roman"/>
                <w:b/>
                <w:bCs/>
                <w:color w:val="000000"/>
              </w:rPr>
            </w:pPr>
            <w:r w:rsidRPr="00AF1B8A">
              <w:rPr>
                <w:rFonts w:ascii="Aptos Narrow" w:eastAsia="Times New Roman" w:hAnsi="Aptos Narrow" w:cs="Times New Roman"/>
                <w:b/>
                <w:bCs/>
                <w:color w:val="000000"/>
              </w:rPr>
              <w:t>127</w:t>
            </w:r>
          </w:p>
        </w:tc>
        <w:tc>
          <w:tcPr>
            <w:tcW w:w="6120" w:type="dxa"/>
            <w:shd w:val="clear" w:color="auto" w:fill="auto"/>
            <w:noWrap/>
            <w:vAlign w:val="bottom"/>
            <w:hideMark/>
          </w:tcPr>
          <w:p w14:paraId="65B94DC8"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szCs w:val="20"/>
              </w:rPr>
              <w:t>Reference Identification</w:t>
            </w:r>
          </w:p>
        </w:tc>
        <w:tc>
          <w:tcPr>
            <w:tcW w:w="1231" w:type="dxa"/>
            <w:shd w:val="clear" w:color="auto" w:fill="auto"/>
            <w:noWrap/>
            <w:vAlign w:val="bottom"/>
            <w:hideMark/>
          </w:tcPr>
          <w:p w14:paraId="10E9DE15"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szCs w:val="20"/>
              </w:rPr>
              <w:t>M AN 1/30</w:t>
            </w:r>
          </w:p>
        </w:tc>
      </w:tr>
      <w:tr w:rsidR="006F0F78" w:rsidRPr="00AF1B8A" w14:paraId="373A8320" w14:textId="77777777" w:rsidTr="008805ED">
        <w:trPr>
          <w:trHeight w:val="444"/>
        </w:trPr>
        <w:tc>
          <w:tcPr>
            <w:tcW w:w="1255" w:type="dxa"/>
            <w:shd w:val="clear" w:color="auto" w:fill="auto"/>
            <w:vAlign w:val="bottom"/>
            <w:hideMark/>
          </w:tcPr>
          <w:p w14:paraId="5B99AB79" w14:textId="77777777" w:rsidR="00AF1B8A" w:rsidRPr="00AF1B8A" w:rsidRDefault="00AF1B8A" w:rsidP="00206B44">
            <w:pPr>
              <w:spacing w:after="0" w:line="240" w:lineRule="auto"/>
              <w:rPr>
                <w:rFonts w:ascii="Arial" w:eastAsia="Times New Roman" w:hAnsi="Arial" w:cs="Arial"/>
                <w:b/>
                <w:bCs/>
                <w:color w:val="000000"/>
                <w:sz w:val="20"/>
                <w:szCs w:val="20"/>
              </w:rPr>
            </w:pPr>
          </w:p>
        </w:tc>
        <w:tc>
          <w:tcPr>
            <w:tcW w:w="990" w:type="dxa"/>
            <w:shd w:val="clear" w:color="auto" w:fill="auto"/>
            <w:vAlign w:val="bottom"/>
            <w:hideMark/>
          </w:tcPr>
          <w:p w14:paraId="31541F71" w14:textId="77777777" w:rsidR="00AF1B8A" w:rsidRPr="00AF1B8A" w:rsidRDefault="00AF1B8A" w:rsidP="00206B44">
            <w:pPr>
              <w:spacing w:after="0" w:line="240" w:lineRule="auto"/>
              <w:rPr>
                <w:rFonts w:ascii="Times New Roman" w:eastAsia="Times New Roman" w:hAnsi="Times New Roman" w:cs="Times New Roman"/>
                <w:sz w:val="20"/>
                <w:szCs w:val="20"/>
              </w:rPr>
            </w:pPr>
          </w:p>
        </w:tc>
        <w:tc>
          <w:tcPr>
            <w:tcW w:w="990" w:type="dxa"/>
            <w:shd w:val="clear" w:color="auto" w:fill="auto"/>
            <w:vAlign w:val="bottom"/>
            <w:hideMark/>
          </w:tcPr>
          <w:p w14:paraId="03470DC4" w14:textId="77777777" w:rsidR="00AF1B8A" w:rsidRPr="00AF1B8A" w:rsidRDefault="00AF1B8A" w:rsidP="00206B44">
            <w:pPr>
              <w:spacing w:after="0" w:line="240" w:lineRule="auto"/>
              <w:rPr>
                <w:rFonts w:ascii="Times New Roman" w:eastAsia="Times New Roman" w:hAnsi="Times New Roman" w:cs="Times New Roman"/>
                <w:sz w:val="20"/>
                <w:szCs w:val="20"/>
              </w:rPr>
            </w:pPr>
          </w:p>
        </w:tc>
        <w:tc>
          <w:tcPr>
            <w:tcW w:w="6120" w:type="dxa"/>
            <w:shd w:val="clear" w:color="auto" w:fill="auto"/>
            <w:vAlign w:val="bottom"/>
            <w:hideMark/>
          </w:tcPr>
          <w:p w14:paraId="57E7D844" w14:textId="77777777" w:rsidR="00AF1B8A" w:rsidRPr="008805ED" w:rsidRDefault="00AF1B8A" w:rsidP="00206B44">
            <w:pPr>
              <w:spacing w:after="0" w:line="240" w:lineRule="auto"/>
              <w:rPr>
                <w:rFonts w:ascii="Arial" w:eastAsia="Times New Roman" w:hAnsi="Arial" w:cs="Arial"/>
                <w:color w:val="000000"/>
                <w:sz w:val="20"/>
                <w:szCs w:val="20"/>
              </w:rPr>
            </w:pPr>
            <w:r w:rsidRPr="008805ED">
              <w:rPr>
                <w:rFonts w:ascii="Arial" w:eastAsia="Times New Roman" w:hAnsi="Arial" w:cs="Arial"/>
                <w:color w:val="000000"/>
                <w:sz w:val="20"/>
                <w:szCs w:val="20"/>
              </w:rPr>
              <w:t>Insert Lender's assigned Loan Number using the following format:</w:t>
            </w:r>
            <w:r w:rsidRPr="008805ED">
              <w:rPr>
                <w:rFonts w:ascii="Arial" w:eastAsia="Times New Roman" w:hAnsi="Arial" w:cs="Arial"/>
                <w:color w:val="000000"/>
                <w:sz w:val="20"/>
                <w:szCs w:val="20"/>
              </w:rPr>
              <w:br/>
              <w:t xml:space="preserve">  Maximum 16 AN characters, left justify.</w:t>
            </w:r>
          </w:p>
        </w:tc>
        <w:tc>
          <w:tcPr>
            <w:tcW w:w="1231" w:type="dxa"/>
            <w:shd w:val="clear" w:color="auto" w:fill="auto"/>
            <w:vAlign w:val="bottom"/>
            <w:hideMark/>
          </w:tcPr>
          <w:p w14:paraId="74608E28" w14:textId="77777777" w:rsidR="00AF1B8A" w:rsidRPr="00AF1B8A" w:rsidRDefault="00AF1B8A" w:rsidP="00206B44">
            <w:pPr>
              <w:spacing w:after="0" w:line="240" w:lineRule="auto"/>
              <w:rPr>
                <w:rFonts w:ascii="Arial" w:eastAsia="Times New Roman" w:hAnsi="Arial" w:cs="Arial"/>
                <w:color w:val="000000"/>
                <w:sz w:val="20"/>
                <w:szCs w:val="20"/>
              </w:rPr>
            </w:pPr>
          </w:p>
        </w:tc>
      </w:tr>
      <w:tr w:rsidR="006F0F78" w:rsidRPr="00AF1B8A" w14:paraId="4303EA4F" w14:textId="77777777" w:rsidTr="006F0F78">
        <w:trPr>
          <w:trHeight w:val="255"/>
        </w:trPr>
        <w:tc>
          <w:tcPr>
            <w:tcW w:w="1255" w:type="dxa"/>
            <w:shd w:val="clear" w:color="auto" w:fill="auto"/>
            <w:vAlign w:val="bottom"/>
            <w:hideMark/>
          </w:tcPr>
          <w:p w14:paraId="5AC5405C"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rPr>
              <w:t>Not Used</w:t>
            </w:r>
          </w:p>
        </w:tc>
        <w:tc>
          <w:tcPr>
            <w:tcW w:w="990" w:type="dxa"/>
            <w:shd w:val="clear" w:color="auto" w:fill="auto"/>
            <w:vAlign w:val="bottom"/>
            <w:hideMark/>
          </w:tcPr>
          <w:p w14:paraId="5C42EC2D"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RLT03</w:t>
            </w:r>
          </w:p>
        </w:tc>
        <w:tc>
          <w:tcPr>
            <w:tcW w:w="990" w:type="dxa"/>
            <w:shd w:val="clear" w:color="auto" w:fill="auto"/>
            <w:vAlign w:val="bottom"/>
            <w:hideMark/>
          </w:tcPr>
          <w:p w14:paraId="0E6B63A0"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5"/>
                <w:sz w:val="20"/>
              </w:rPr>
              <w:t>128</w:t>
            </w:r>
          </w:p>
        </w:tc>
        <w:tc>
          <w:tcPr>
            <w:tcW w:w="6120" w:type="dxa"/>
            <w:shd w:val="clear" w:color="auto" w:fill="auto"/>
            <w:vAlign w:val="bottom"/>
            <w:hideMark/>
          </w:tcPr>
          <w:p w14:paraId="48D9AC78"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4"/>
                <w:sz w:val="20"/>
              </w:rPr>
              <w:t>Reference Identification Qualifier</w:t>
            </w:r>
          </w:p>
        </w:tc>
        <w:tc>
          <w:tcPr>
            <w:tcW w:w="1231" w:type="dxa"/>
            <w:shd w:val="clear" w:color="auto" w:fill="auto"/>
            <w:vAlign w:val="bottom"/>
            <w:hideMark/>
          </w:tcPr>
          <w:p w14:paraId="61BA4C09"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szCs w:val="20"/>
              </w:rPr>
              <w:t>X ID 2/3</w:t>
            </w:r>
          </w:p>
        </w:tc>
      </w:tr>
      <w:tr w:rsidR="006F0F78" w:rsidRPr="00AF1B8A" w14:paraId="3F717A0C" w14:textId="77777777" w:rsidTr="006F0F78">
        <w:trPr>
          <w:trHeight w:val="165"/>
        </w:trPr>
        <w:tc>
          <w:tcPr>
            <w:tcW w:w="1255" w:type="dxa"/>
            <w:shd w:val="clear" w:color="auto" w:fill="auto"/>
            <w:vAlign w:val="bottom"/>
            <w:hideMark/>
          </w:tcPr>
          <w:p w14:paraId="0840A7E7"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rPr>
              <w:t>Not Used</w:t>
            </w:r>
          </w:p>
        </w:tc>
        <w:tc>
          <w:tcPr>
            <w:tcW w:w="990" w:type="dxa"/>
            <w:shd w:val="clear" w:color="auto" w:fill="auto"/>
            <w:vAlign w:val="bottom"/>
            <w:hideMark/>
          </w:tcPr>
          <w:p w14:paraId="3375FC2C"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RLT04</w:t>
            </w:r>
          </w:p>
        </w:tc>
        <w:tc>
          <w:tcPr>
            <w:tcW w:w="990" w:type="dxa"/>
            <w:shd w:val="clear" w:color="auto" w:fill="auto"/>
            <w:vAlign w:val="bottom"/>
            <w:hideMark/>
          </w:tcPr>
          <w:p w14:paraId="5057E0C0"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5"/>
                <w:sz w:val="20"/>
              </w:rPr>
              <w:t>127</w:t>
            </w:r>
          </w:p>
        </w:tc>
        <w:tc>
          <w:tcPr>
            <w:tcW w:w="6120" w:type="dxa"/>
            <w:shd w:val="clear" w:color="auto" w:fill="auto"/>
            <w:vAlign w:val="bottom"/>
            <w:hideMark/>
          </w:tcPr>
          <w:p w14:paraId="56560B80"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Reference Identification</w:t>
            </w:r>
          </w:p>
        </w:tc>
        <w:tc>
          <w:tcPr>
            <w:tcW w:w="1231" w:type="dxa"/>
            <w:shd w:val="clear" w:color="auto" w:fill="auto"/>
            <w:vAlign w:val="bottom"/>
            <w:hideMark/>
          </w:tcPr>
          <w:p w14:paraId="3E0420F7"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szCs w:val="20"/>
              </w:rPr>
              <w:t>X AN 1/30</w:t>
            </w:r>
          </w:p>
        </w:tc>
      </w:tr>
      <w:tr w:rsidR="006F0F78" w:rsidRPr="00AF1B8A" w14:paraId="16980465" w14:textId="77777777" w:rsidTr="006F0F78">
        <w:trPr>
          <w:trHeight w:val="264"/>
        </w:trPr>
        <w:tc>
          <w:tcPr>
            <w:tcW w:w="1255" w:type="dxa"/>
            <w:shd w:val="clear" w:color="auto" w:fill="auto"/>
            <w:vAlign w:val="bottom"/>
            <w:hideMark/>
          </w:tcPr>
          <w:p w14:paraId="7F6401C9"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rPr>
              <w:t>Not Used</w:t>
            </w:r>
          </w:p>
        </w:tc>
        <w:tc>
          <w:tcPr>
            <w:tcW w:w="990" w:type="dxa"/>
            <w:shd w:val="clear" w:color="auto" w:fill="auto"/>
            <w:vAlign w:val="bottom"/>
            <w:hideMark/>
          </w:tcPr>
          <w:p w14:paraId="3AA57DA5"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RLT05</w:t>
            </w:r>
          </w:p>
        </w:tc>
        <w:tc>
          <w:tcPr>
            <w:tcW w:w="990" w:type="dxa"/>
            <w:shd w:val="clear" w:color="auto" w:fill="auto"/>
            <w:vAlign w:val="bottom"/>
            <w:hideMark/>
          </w:tcPr>
          <w:p w14:paraId="79D20611"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4"/>
                <w:sz w:val="20"/>
              </w:rPr>
              <w:t>1093</w:t>
            </w:r>
          </w:p>
        </w:tc>
        <w:tc>
          <w:tcPr>
            <w:tcW w:w="6120" w:type="dxa"/>
            <w:shd w:val="clear" w:color="auto" w:fill="auto"/>
            <w:vAlign w:val="bottom"/>
            <w:hideMark/>
          </w:tcPr>
          <w:p w14:paraId="093FC64C"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Real Estate Loan Type Code</w:t>
            </w:r>
          </w:p>
        </w:tc>
        <w:tc>
          <w:tcPr>
            <w:tcW w:w="1231" w:type="dxa"/>
            <w:shd w:val="clear" w:color="auto" w:fill="auto"/>
            <w:vAlign w:val="bottom"/>
            <w:hideMark/>
          </w:tcPr>
          <w:p w14:paraId="6EA6F87F"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szCs w:val="20"/>
              </w:rPr>
              <w:t>O/Z ID 1/1</w:t>
            </w:r>
          </w:p>
        </w:tc>
      </w:tr>
      <w:tr w:rsidR="006F0F78" w:rsidRPr="00AF1B8A" w14:paraId="57B86CF1" w14:textId="77777777" w:rsidTr="006F0F78">
        <w:trPr>
          <w:trHeight w:val="255"/>
        </w:trPr>
        <w:tc>
          <w:tcPr>
            <w:tcW w:w="1255" w:type="dxa"/>
            <w:shd w:val="clear" w:color="auto" w:fill="auto"/>
            <w:vAlign w:val="bottom"/>
            <w:hideMark/>
          </w:tcPr>
          <w:p w14:paraId="60ED4BAA"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rPr>
              <w:t>Not Used</w:t>
            </w:r>
          </w:p>
        </w:tc>
        <w:tc>
          <w:tcPr>
            <w:tcW w:w="990" w:type="dxa"/>
            <w:shd w:val="clear" w:color="auto" w:fill="auto"/>
            <w:vAlign w:val="bottom"/>
            <w:hideMark/>
          </w:tcPr>
          <w:p w14:paraId="0A7CA2B6"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RLT06</w:t>
            </w:r>
          </w:p>
        </w:tc>
        <w:tc>
          <w:tcPr>
            <w:tcW w:w="990" w:type="dxa"/>
            <w:shd w:val="clear" w:color="auto" w:fill="auto"/>
            <w:vAlign w:val="bottom"/>
            <w:hideMark/>
          </w:tcPr>
          <w:p w14:paraId="6A7ACD72"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4"/>
                <w:sz w:val="20"/>
              </w:rPr>
              <w:t>1085</w:t>
            </w:r>
          </w:p>
        </w:tc>
        <w:tc>
          <w:tcPr>
            <w:tcW w:w="6120" w:type="dxa"/>
            <w:shd w:val="clear" w:color="auto" w:fill="auto"/>
            <w:vAlign w:val="bottom"/>
            <w:hideMark/>
          </w:tcPr>
          <w:p w14:paraId="04288A80"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Loan Payment Type Code</w:t>
            </w:r>
          </w:p>
        </w:tc>
        <w:tc>
          <w:tcPr>
            <w:tcW w:w="1231" w:type="dxa"/>
            <w:shd w:val="clear" w:color="auto" w:fill="auto"/>
            <w:vAlign w:val="bottom"/>
            <w:hideMark/>
          </w:tcPr>
          <w:p w14:paraId="2255FC2F"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szCs w:val="20"/>
              </w:rPr>
              <w:t>O/Z ID 2/2</w:t>
            </w:r>
          </w:p>
        </w:tc>
      </w:tr>
      <w:tr w:rsidR="006F0F78" w:rsidRPr="00AF1B8A" w14:paraId="3EE026A7" w14:textId="77777777" w:rsidTr="006F0F78">
        <w:trPr>
          <w:trHeight w:val="255"/>
        </w:trPr>
        <w:tc>
          <w:tcPr>
            <w:tcW w:w="1255" w:type="dxa"/>
            <w:shd w:val="clear" w:color="auto" w:fill="auto"/>
            <w:vAlign w:val="bottom"/>
            <w:hideMark/>
          </w:tcPr>
          <w:p w14:paraId="59383988"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rPr>
              <w:t>Not Used</w:t>
            </w:r>
          </w:p>
        </w:tc>
        <w:tc>
          <w:tcPr>
            <w:tcW w:w="990" w:type="dxa"/>
            <w:shd w:val="clear" w:color="auto" w:fill="auto"/>
            <w:vAlign w:val="bottom"/>
            <w:hideMark/>
          </w:tcPr>
          <w:p w14:paraId="5D040A65"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RLT07</w:t>
            </w:r>
          </w:p>
        </w:tc>
        <w:tc>
          <w:tcPr>
            <w:tcW w:w="990" w:type="dxa"/>
            <w:shd w:val="clear" w:color="auto" w:fill="auto"/>
            <w:vAlign w:val="bottom"/>
            <w:hideMark/>
          </w:tcPr>
          <w:p w14:paraId="7F0FA56C"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5"/>
                <w:sz w:val="20"/>
              </w:rPr>
              <w:t>673</w:t>
            </w:r>
          </w:p>
        </w:tc>
        <w:tc>
          <w:tcPr>
            <w:tcW w:w="6120" w:type="dxa"/>
            <w:shd w:val="clear" w:color="auto" w:fill="auto"/>
            <w:vAlign w:val="bottom"/>
            <w:hideMark/>
          </w:tcPr>
          <w:p w14:paraId="164A0D2F"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Quantity Qualifier</w:t>
            </w:r>
          </w:p>
        </w:tc>
        <w:tc>
          <w:tcPr>
            <w:tcW w:w="1231" w:type="dxa"/>
            <w:shd w:val="clear" w:color="auto" w:fill="auto"/>
            <w:vAlign w:val="bottom"/>
            <w:hideMark/>
          </w:tcPr>
          <w:p w14:paraId="31E87BBF"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szCs w:val="20"/>
              </w:rPr>
              <w:t>X ID 2/2</w:t>
            </w:r>
          </w:p>
        </w:tc>
      </w:tr>
      <w:tr w:rsidR="006F0F78" w:rsidRPr="00AF1B8A" w14:paraId="75D452AA" w14:textId="77777777" w:rsidTr="006F0F78">
        <w:trPr>
          <w:trHeight w:val="255"/>
        </w:trPr>
        <w:tc>
          <w:tcPr>
            <w:tcW w:w="1255" w:type="dxa"/>
            <w:shd w:val="clear" w:color="auto" w:fill="auto"/>
            <w:vAlign w:val="bottom"/>
            <w:hideMark/>
          </w:tcPr>
          <w:p w14:paraId="3837AD75"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rPr>
              <w:t>Not Used</w:t>
            </w:r>
          </w:p>
        </w:tc>
        <w:tc>
          <w:tcPr>
            <w:tcW w:w="990" w:type="dxa"/>
            <w:shd w:val="clear" w:color="auto" w:fill="auto"/>
            <w:vAlign w:val="bottom"/>
            <w:hideMark/>
          </w:tcPr>
          <w:p w14:paraId="4B0644B5"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RLT08</w:t>
            </w:r>
          </w:p>
        </w:tc>
        <w:tc>
          <w:tcPr>
            <w:tcW w:w="990" w:type="dxa"/>
            <w:shd w:val="clear" w:color="auto" w:fill="auto"/>
            <w:vAlign w:val="bottom"/>
            <w:hideMark/>
          </w:tcPr>
          <w:p w14:paraId="4A86C079"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5"/>
                <w:sz w:val="20"/>
              </w:rPr>
              <w:t>380</w:t>
            </w:r>
          </w:p>
        </w:tc>
        <w:tc>
          <w:tcPr>
            <w:tcW w:w="6120" w:type="dxa"/>
            <w:shd w:val="clear" w:color="auto" w:fill="auto"/>
            <w:vAlign w:val="bottom"/>
            <w:hideMark/>
          </w:tcPr>
          <w:p w14:paraId="2E92D14D"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Quantity</w:t>
            </w:r>
          </w:p>
        </w:tc>
        <w:tc>
          <w:tcPr>
            <w:tcW w:w="1231" w:type="dxa"/>
            <w:shd w:val="clear" w:color="auto" w:fill="auto"/>
            <w:vAlign w:val="bottom"/>
            <w:hideMark/>
          </w:tcPr>
          <w:p w14:paraId="51744DAA"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szCs w:val="20"/>
              </w:rPr>
              <w:t>X R 1/15</w:t>
            </w:r>
          </w:p>
        </w:tc>
      </w:tr>
      <w:tr w:rsidR="006F0F78" w:rsidRPr="00AF1B8A" w14:paraId="5EC5C758" w14:textId="77777777" w:rsidTr="006F0F78">
        <w:trPr>
          <w:trHeight w:val="273"/>
        </w:trPr>
        <w:tc>
          <w:tcPr>
            <w:tcW w:w="1255" w:type="dxa"/>
            <w:shd w:val="clear" w:color="auto" w:fill="auto"/>
            <w:vAlign w:val="bottom"/>
            <w:hideMark/>
          </w:tcPr>
          <w:p w14:paraId="6D7430C7"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rPr>
              <w:t>Not Used</w:t>
            </w:r>
          </w:p>
        </w:tc>
        <w:tc>
          <w:tcPr>
            <w:tcW w:w="990" w:type="dxa"/>
            <w:shd w:val="clear" w:color="auto" w:fill="auto"/>
            <w:vAlign w:val="bottom"/>
            <w:hideMark/>
          </w:tcPr>
          <w:p w14:paraId="1D802739"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RLT09</w:t>
            </w:r>
          </w:p>
        </w:tc>
        <w:tc>
          <w:tcPr>
            <w:tcW w:w="990" w:type="dxa"/>
            <w:shd w:val="clear" w:color="auto" w:fill="auto"/>
            <w:vAlign w:val="bottom"/>
            <w:hideMark/>
          </w:tcPr>
          <w:p w14:paraId="586D82F5"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4"/>
                <w:sz w:val="20"/>
              </w:rPr>
              <w:t>C001</w:t>
            </w:r>
          </w:p>
        </w:tc>
        <w:tc>
          <w:tcPr>
            <w:tcW w:w="6120" w:type="dxa"/>
            <w:shd w:val="clear" w:color="auto" w:fill="auto"/>
            <w:vAlign w:val="bottom"/>
            <w:hideMark/>
          </w:tcPr>
          <w:p w14:paraId="7C45D541"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Composite Unit of Measure</w:t>
            </w:r>
          </w:p>
        </w:tc>
        <w:tc>
          <w:tcPr>
            <w:tcW w:w="1231" w:type="dxa"/>
            <w:shd w:val="clear" w:color="auto" w:fill="auto"/>
            <w:vAlign w:val="bottom"/>
            <w:hideMark/>
          </w:tcPr>
          <w:p w14:paraId="1E13202B"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szCs w:val="20"/>
              </w:rPr>
              <w:t xml:space="preserve">X </w:t>
            </w:r>
          </w:p>
        </w:tc>
      </w:tr>
      <w:tr w:rsidR="006F0F78" w:rsidRPr="00AF1B8A" w14:paraId="5BB31C52" w14:textId="77777777" w:rsidTr="006F0F78">
        <w:trPr>
          <w:trHeight w:val="255"/>
        </w:trPr>
        <w:tc>
          <w:tcPr>
            <w:tcW w:w="1255" w:type="dxa"/>
            <w:shd w:val="clear" w:color="auto" w:fill="auto"/>
            <w:vAlign w:val="bottom"/>
            <w:hideMark/>
          </w:tcPr>
          <w:p w14:paraId="647D5DDF"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rPr>
              <w:t>Not Used</w:t>
            </w:r>
          </w:p>
        </w:tc>
        <w:tc>
          <w:tcPr>
            <w:tcW w:w="990" w:type="dxa"/>
            <w:shd w:val="clear" w:color="auto" w:fill="auto"/>
            <w:vAlign w:val="bottom"/>
            <w:hideMark/>
          </w:tcPr>
          <w:p w14:paraId="38872B39"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RLT10</w:t>
            </w:r>
          </w:p>
        </w:tc>
        <w:tc>
          <w:tcPr>
            <w:tcW w:w="990" w:type="dxa"/>
            <w:shd w:val="clear" w:color="auto" w:fill="auto"/>
            <w:vAlign w:val="bottom"/>
            <w:hideMark/>
          </w:tcPr>
          <w:p w14:paraId="3492032C"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5"/>
                <w:sz w:val="20"/>
              </w:rPr>
              <w:t>128</w:t>
            </w:r>
          </w:p>
        </w:tc>
        <w:tc>
          <w:tcPr>
            <w:tcW w:w="6120" w:type="dxa"/>
            <w:shd w:val="clear" w:color="auto" w:fill="auto"/>
            <w:vAlign w:val="bottom"/>
            <w:hideMark/>
          </w:tcPr>
          <w:p w14:paraId="6090842D"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4"/>
                <w:sz w:val="20"/>
              </w:rPr>
              <w:t>Reference Identification Qualifier</w:t>
            </w:r>
          </w:p>
        </w:tc>
        <w:tc>
          <w:tcPr>
            <w:tcW w:w="1231" w:type="dxa"/>
            <w:shd w:val="clear" w:color="auto" w:fill="auto"/>
            <w:vAlign w:val="bottom"/>
            <w:hideMark/>
          </w:tcPr>
          <w:p w14:paraId="232BA058"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szCs w:val="20"/>
              </w:rPr>
              <w:t>X ID 2/3</w:t>
            </w:r>
          </w:p>
        </w:tc>
      </w:tr>
      <w:tr w:rsidR="006F0F78" w:rsidRPr="00AF1B8A" w14:paraId="3C537B01" w14:textId="77777777" w:rsidTr="006F0F78">
        <w:trPr>
          <w:trHeight w:val="273"/>
        </w:trPr>
        <w:tc>
          <w:tcPr>
            <w:tcW w:w="1255" w:type="dxa"/>
            <w:shd w:val="clear" w:color="auto" w:fill="auto"/>
            <w:vAlign w:val="bottom"/>
            <w:hideMark/>
          </w:tcPr>
          <w:p w14:paraId="01525327"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rPr>
              <w:t>Not Used</w:t>
            </w:r>
          </w:p>
        </w:tc>
        <w:tc>
          <w:tcPr>
            <w:tcW w:w="990" w:type="dxa"/>
            <w:shd w:val="clear" w:color="auto" w:fill="auto"/>
            <w:vAlign w:val="bottom"/>
            <w:hideMark/>
          </w:tcPr>
          <w:p w14:paraId="4E4CBF15"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RLT11</w:t>
            </w:r>
          </w:p>
        </w:tc>
        <w:tc>
          <w:tcPr>
            <w:tcW w:w="990" w:type="dxa"/>
            <w:shd w:val="clear" w:color="auto" w:fill="auto"/>
            <w:vAlign w:val="bottom"/>
            <w:hideMark/>
          </w:tcPr>
          <w:p w14:paraId="714B6025"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5"/>
                <w:sz w:val="20"/>
              </w:rPr>
              <w:t>127</w:t>
            </w:r>
          </w:p>
        </w:tc>
        <w:tc>
          <w:tcPr>
            <w:tcW w:w="6120" w:type="dxa"/>
            <w:shd w:val="clear" w:color="auto" w:fill="auto"/>
            <w:vAlign w:val="bottom"/>
            <w:hideMark/>
          </w:tcPr>
          <w:p w14:paraId="73B456BC"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Reference Identification</w:t>
            </w:r>
          </w:p>
        </w:tc>
        <w:tc>
          <w:tcPr>
            <w:tcW w:w="1231" w:type="dxa"/>
            <w:shd w:val="clear" w:color="auto" w:fill="auto"/>
            <w:vAlign w:val="bottom"/>
            <w:hideMark/>
          </w:tcPr>
          <w:p w14:paraId="68706EB1"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szCs w:val="20"/>
              </w:rPr>
              <w:t>O AN 1/30</w:t>
            </w:r>
          </w:p>
        </w:tc>
      </w:tr>
      <w:tr w:rsidR="006F0F78" w:rsidRPr="00AF1B8A" w14:paraId="4288FDC1" w14:textId="77777777" w:rsidTr="006F0F78">
        <w:trPr>
          <w:trHeight w:val="255"/>
        </w:trPr>
        <w:tc>
          <w:tcPr>
            <w:tcW w:w="1255" w:type="dxa"/>
            <w:shd w:val="clear" w:color="auto" w:fill="auto"/>
            <w:vAlign w:val="bottom"/>
            <w:hideMark/>
          </w:tcPr>
          <w:p w14:paraId="69A2B51F"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rPr>
              <w:t>Not Used</w:t>
            </w:r>
          </w:p>
        </w:tc>
        <w:tc>
          <w:tcPr>
            <w:tcW w:w="990" w:type="dxa"/>
            <w:shd w:val="clear" w:color="auto" w:fill="auto"/>
            <w:vAlign w:val="bottom"/>
            <w:hideMark/>
          </w:tcPr>
          <w:p w14:paraId="220B4559"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RLT12</w:t>
            </w:r>
          </w:p>
        </w:tc>
        <w:tc>
          <w:tcPr>
            <w:tcW w:w="990" w:type="dxa"/>
            <w:shd w:val="clear" w:color="auto" w:fill="auto"/>
            <w:vAlign w:val="bottom"/>
            <w:hideMark/>
          </w:tcPr>
          <w:p w14:paraId="25702E11"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4"/>
                <w:sz w:val="20"/>
              </w:rPr>
              <w:t>1193</w:t>
            </w:r>
          </w:p>
        </w:tc>
        <w:tc>
          <w:tcPr>
            <w:tcW w:w="6120" w:type="dxa"/>
            <w:shd w:val="clear" w:color="auto" w:fill="auto"/>
            <w:vAlign w:val="bottom"/>
            <w:hideMark/>
          </w:tcPr>
          <w:p w14:paraId="5BA407A2"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pacing w:val="-2"/>
                <w:sz w:val="20"/>
              </w:rPr>
              <w:t>Program Type Code</w:t>
            </w:r>
          </w:p>
        </w:tc>
        <w:tc>
          <w:tcPr>
            <w:tcW w:w="1231" w:type="dxa"/>
            <w:shd w:val="clear" w:color="auto" w:fill="auto"/>
            <w:vAlign w:val="bottom"/>
            <w:hideMark/>
          </w:tcPr>
          <w:p w14:paraId="3EC5BA4D" w14:textId="77777777" w:rsidR="00AF1B8A" w:rsidRPr="00AF1B8A" w:rsidRDefault="00AF1B8A" w:rsidP="00206B44">
            <w:pPr>
              <w:spacing w:after="0" w:line="240" w:lineRule="auto"/>
              <w:rPr>
                <w:rFonts w:ascii="Arial" w:eastAsia="Times New Roman" w:hAnsi="Arial" w:cs="Arial"/>
                <w:b/>
                <w:bCs/>
                <w:color w:val="000000"/>
                <w:sz w:val="20"/>
                <w:szCs w:val="20"/>
              </w:rPr>
            </w:pPr>
            <w:r w:rsidRPr="00AF1B8A">
              <w:rPr>
                <w:rFonts w:ascii="Arial" w:eastAsia="Times New Roman" w:hAnsi="Arial" w:cs="Arial"/>
                <w:b/>
                <w:bCs/>
                <w:color w:val="000000"/>
                <w:sz w:val="20"/>
                <w:szCs w:val="20"/>
              </w:rPr>
              <w:t>O/Z ID 2/2</w:t>
            </w:r>
          </w:p>
        </w:tc>
      </w:tr>
    </w:tbl>
    <w:p w14:paraId="109B0ADE" w14:textId="67660818" w:rsidR="00097B28" w:rsidRDefault="00097B28" w:rsidP="00206B44">
      <w:pPr>
        <w:widowControl w:val="0"/>
        <w:autoSpaceDE w:val="0"/>
        <w:autoSpaceDN w:val="0"/>
        <w:spacing w:before="6" w:after="0" w:line="240" w:lineRule="auto"/>
        <w:rPr>
          <w:rFonts w:ascii="Arial" w:eastAsia="Arial" w:hAnsi="Arial" w:cs="Arial"/>
          <w:b/>
          <w:sz w:val="20"/>
          <w:szCs w:val="20"/>
        </w:rPr>
      </w:pPr>
    </w:p>
    <w:p w14:paraId="505166FF" w14:textId="77777777" w:rsidR="00097B28" w:rsidRDefault="00097B28" w:rsidP="00206B44">
      <w:pPr>
        <w:rPr>
          <w:rFonts w:ascii="Arial" w:eastAsia="Arial" w:hAnsi="Arial" w:cs="Arial"/>
          <w:b/>
          <w:sz w:val="20"/>
          <w:szCs w:val="20"/>
        </w:rPr>
      </w:pPr>
      <w:r>
        <w:rPr>
          <w:rFonts w:ascii="Arial" w:eastAsia="Arial" w:hAnsi="Arial" w:cs="Arial"/>
          <w:b/>
          <w:sz w:val="20"/>
          <w:szCs w:val="20"/>
        </w:rPr>
        <w:br w:type="page"/>
      </w:r>
    </w:p>
    <w:p w14:paraId="0E7631ED" w14:textId="77777777" w:rsidR="00AD2543" w:rsidRDefault="00AD2543" w:rsidP="00206B44">
      <w:pPr>
        <w:widowControl w:val="0"/>
        <w:autoSpaceDE w:val="0"/>
        <w:autoSpaceDN w:val="0"/>
        <w:spacing w:before="6" w:after="0" w:line="240" w:lineRule="auto"/>
        <w:rPr>
          <w:rFonts w:ascii="Arial" w:eastAsia="Arial" w:hAnsi="Arial" w:cs="Arial"/>
          <w:b/>
          <w:sz w:val="20"/>
          <w:szCs w:val="20"/>
        </w:rPr>
      </w:pPr>
    </w:p>
    <w:tbl>
      <w:tblPr>
        <w:tblW w:w="8740" w:type="dxa"/>
        <w:tblLook w:val="04A0" w:firstRow="1" w:lastRow="0" w:firstColumn="1" w:lastColumn="0" w:noHBand="0" w:noVBand="1"/>
      </w:tblPr>
      <w:tblGrid>
        <w:gridCol w:w="1112"/>
        <w:gridCol w:w="780"/>
        <w:gridCol w:w="6480"/>
        <w:gridCol w:w="440"/>
      </w:tblGrid>
      <w:tr w:rsidR="00EC7B22" w:rsidRPr="00EC7B22" w14:paraId="28D741BE" w14:textId="77777777" w:rsidTr="00EC7B22">
        <w:trPr>
          <w:trHeight w:val="300"/>
        </w:trPr>
        <w:tc>
          <w:tcPr>
            <w:tcW w:w="1040" w:type="dxa"/>
            <w:tcBorders>
              <w:top w:val="nil"/>
              <w:left w:val="nil"/>
              <w:bottom w:val="nil"/>
              <w:right w:val="nil"/>
            </w:tcBorders>
            <w:shd w:val="clear" w:color="auto" w:fill="auto"/>
            <w:noWrap/>
            <w:hideMark/>
          </w:tcPr>
          <w:p w14:paraId="0073AD95" w14:textId="77777777" w:rsidR="00EC7B22" w:rsidRPr="00EC7B22" w:rsidRDefault="00EC7B22" w:rsidP="00206B44">
            <w:pPr>
              <w:spacing w:after="0" w:line="240" w:lineRule="auto"/>
              <w:rPr>
                <w:rFonts w:ascii="Arial" w:eastAsia="Times New Roman" w:hAnsi="Arial" w:cs="Arial"/>
                <w:b/>
                <w:bCs/>
                <w:color w:val="000000"/>
                <w:sz w:val="20"/>
                <w:szCs w:val="20"/>
              </w:rPr>
            </w:pPr>
            <w:r w:rsidRPr="00EC7B22">
              <w:rPr>
                <w:rFonts w:ascii="Arial" w:eastAsia="Times New Roman" w:hAnsi="Arial" w:cs="Arial"/>
                <w:b/>
                <w:bCs/>
                <w:color w:val="000000"/>
                <w:spacing w:val="-2"/>
                <w:sz w:val="20"/>
              </w:rPr>
              <w:t>Segment:</w:t>
            </w:r>
          </w:p>
        </w:tc>
        <w:tc>
          <w:tcPr>
            <w:tcW w:w="780" w:type="dxa"/>
            <w:tcBorders>
              <w:top w:val="nil"/>
              <w:left w:val="nil"/>
              <w:bottom w:val="nil"/>
              <w:right w:val="nil"/>
            </w:tcBorders>
            <w:shd w:val="clear" w:color="auto" w:fill="auto"/>
            <w:noWrap/>
            <w:vAlign w:val="bottom"/>
            <w:hideMark/>
          </w:tcPr>
          <w:p w14:paraId="70D6E9D1" w14:textId="77777777" w:rsidR="00EC7B22" w:rsidRPr="00EC7B22" w:rsidRDefault="00EC7B22" w:rsidP="00206B44">
            <w:pPr>
              <w:spacing w:after="0" w:line="240" w:lineRule="auto"/>
              <w:rPr>
                <w:rFonts w:ascii="Arial" w:eastAsia="Times New Roman" w:hAnsi="Arial" w:cs="Arial"/>
                <w:b/>
                <w:bCs/>
                <w:color w:val="000000"/>
                <w:sz w:val="20"/>
                <w:szCs w:val="20"/>
              </w:rPr>
            </w:pPr>
          </w:p>
        </w:tc>
        <w:tc>
          <w:tcPr>
            <w:tcW w:w="6920" w:type="dxa"/>
            <w:gridSpan w:val="2"/>
            <w:tcBorders>
              <w:top w:val="nil"/>
              <w:left w:val="nil"/>
              <w:bottom w:val="nil"/>
              <w:right w:val="nil"/>
            </w:tcBorders>
            <w:shd w:val="clear" w:color="auto" w:fill="auto"/>
            <w:noWrap/>
            <w:hideMark/>
          </w:tcPr>
          <w:p w14:paraId="7FD4FC12" w14:textId="77777777" w:rsidR="00EC7B22" w:rsidRPr="00EC7B22" w:rsidRDefault="00EC7B22" w:rsidP="00206B44">
            <w:pPr>
              <w:spacing w:after="0" w:line="240" w:lineRule="auto"/>
              <w:rPr>
                <w:rFonts w:ascii="Arial" w:eastAsia="Times New Roman" w:hAnsi="Arial" w:cs="Arial"/>
                <w:b/>
                <w:bCs/>
                <w:color w:val="000000"/>
              </w:rPr>
            </w:pPr>
            <w:r w:rsidRPr="00EC7B22">
              <w:rPr>
                <w:rFonts w:ascii="Arial" w:eastAsia="Times New Roman" w:hAnsi="Arial" w:cs="Arial"/>
                <w:b/>
                <w:bCs/>
                <w:color w:val="000000"/>
              </w:rPr>
              <w:t>DTP Date or Time or Period</w:t>
            </w:r>
          </w:p>
        </w:tc>
      </w:tr>
      <w:tr w:rsidR="00EC7B22" w:rsidRPr="00EC7B22" w14:paraId="7873DE87" w14:textId="77777777" w:rsidTr="00EC7B22">
        <w:trPr>
          <w:trHeight w:val="300"/>
        </w:trPr>
        <w:tc>
          <w:tcPr>
            <w:tcW w:w="1040" w:type="dxa"/>
            <w:tcBorders>
              <w:top w:val="nil"/>
              <w:left w:val="nil"/>
              <w:bottom w:val="nil"/>
              <w:right w:val="nil"/>
            </w:tcBorders>
            <w:shd w:val="clear" w:color="auto" w:fill="auto"/>
            <w:noWrap/>
            <w:hideMark/>
          </w:tcPr>
          <w:p w14:paraId="6501CB98" w14:textId="77777777" w:rsidR="00EC7B22" w:rsidRPr="00EC7B22" w:rsidRDefault="00EC7B22" w:rsidP="00206B44">
            <w:pPr>
              <w:spacing w:after="0" w:line="240" w:lineRule="auto"/>
              <w:rPr>
                <w:rFonts w:ascii="Arial" w:eastAsia="Times New Roman" w:hAnsi="Arial" w:cs="Arial"/>
                <w:b/>
                <w:bCs/>
                <w:color w:val="000000"/>
                <w:sz w:val="20"/>
                <w:szCs w:val="20"/>
              </w:rPr>
            </w:pPr>
            <w:r w:rsidRPr="00EC7B22">
              <w:rPr>
                <w:rFonts w:ascii="Arial" w:eastAsia="Times New Roman" w:hAnsi="Arial" w:cs="Arial"/>
                <w:b/>
                <w:bCs/>
                <w:color w:val="000000"/>
                <w:spacing w:val="-2"/>
                <w:sz w:val="20"/>
              </w:rPr>
              <w:t>Position:</w:t>
            </w:r>
          </w:p>
        </w:tc>
        <w:tc>
          <w:tcPr>
            <w:tcW w:w="780" w:type="dxa"/>
            <w:tcBorders>
              <w:top w:val="nil"/>
              <w:left w:val="nil"/>
              <w:bottom w:val="nil"/>
              <w:right w:val="nil"/>
            </w:tcBorders>
            <w:shd w:val="clear" w:color="auto" w:fill="auto"/>
            <w:noWrap/>
            <w:vAlign w:val="bottom"/>
            <w:hideMark/>
          </w:tcPr>
          <w:p w14:paraId="10EC818E" w14:textId="77777777" w:rsidR="00EC7B22" w:rsidRPr="00EC7B22" w:rsidRDefault="00EC7B22" w:rsidP="00206B44">
            <w:pPr>
              <w:spacing w:after="0" w:line="240" w:lineRule="auto"/>
              <w:rPr>
                <w:rFonts w:ascii="Arial" w:eastAsia="Times New Roman" w:hAnsi="Arial" w:cs="Arial"/>
                <w:b/>
                <w:bCs/>
                <w:color w:val="000000"/>
                <w:sz w:val="20"/>
                <w:szCs w:val="20"/>
              </w:rPr>
            </w:pPr>
          </w:p>
        </w:tc>
        <w:tc>
          <w:tcPr>
            <w:tcW w:w="6480" w:type="dxa"/>
            <w:tcBorders>
              <w:top w:val="nil"/>
              <w:left w:val="nil"/>
              <w:bottom w:val="nil"/>
              <w:right w:val="nil"/>
            </w:tcBorders>
            <w:shd w:val="clear" w:color="auto" w:fill="auto"/>
            <w:noWrap/>
            <w:hideMark/>
          </w:tcPr>
          <w:p w14:paraId="5C32D750" w14:textId="77777777" w:rsidR="00EC7B22" w:rsidRPr="00EC7B22" w:rsidRDefault="00EC7B22" w:rsidP="00206B44">
            <w:pPr>
              <w:spacing w:after="0" w:line="240" w:lineRule="auto"/>
              <w:rPr>
                <w:rFonts w:ascii="Arial" w:eastAsia="Times New Roman" w:hAnsi="Arial" w:cs="Arial"/>
                <w:color w:val="000000"/>
                <w:sz w:val="20"/>
                <w:szCs w:val="20"/>
              </w:rPr>
            </w:pPr>
            <w:r w:rsidRPr="00EC7B22">
              <w:rPr>
                <w:rFonts w:ascii="Arial" w:eastAsia="Times New Roman" w:hAnsi="Arial" w:cs="Arial"/>
                <w:color w:val="000000"/>
                <w:spacing w:val="-5"/>
                <w:sz w:val="20"/>
              </w:rPr>
              <w:t>60</w:t>
            </w:r>
          </w:p>
        </w:tc>
        <w:tc>
          <w:tcPr>
            <w:tcW w:w="440" w:type="dxa"/>
            <w:tcBorders>
              <w:top w:val="nil"/>
              <w:left w:val="nil"/>
              <w:bottom w:val="nil"/>
              <w:right w:val="nil"/>
            </w:tcBorders>
            <w:shd w:val="clear" w:color="auto" w:fill="auto"/>
            <w:noWrap/>
            <w:hideMark/>
          </w:tcPr>
          <w:p w14:paraId="257AF0C8" w14:textId="77777777" w:rsidR="00EC7B22" w:rsidRPr="00EC7B22" w:rsidRDefault="00EC7B22" w:rsidP="00206B44">
            <w:pPr>
              <w:spacing w:after="0" w:line="240" w:lineRule="auto"/>
              <w:rPr>
                <w:rFonts w:ascii="Arial" w:eastAsia="Times New Roman" w:hAnsi="Arial" w:cs="Arial"/>
                <w:color w:val="000000"/>
                <w:sz w:val="20"/>
                <w:szCs w:val="20"/>
              </w:rPr>
            </w:pPr>
          </w:p>
        </w:tc>
      </w:tr>
      <w:tr w:rsidR="00EC7B22" w:rsidRPr="00EC7B22" w14:paraId="4AC4B5E4" w14:textId="77777777" w:rsidTr="00EC7B22">
        <w:trPr>
          <w:trHeight w:val="300"/>
        </w:trPr>
        <w:tc>
          <w:tcPr>
            <w:tcW w:w="1040" w:type="dxa"/>
            <w:tcBorders>
              <w:top w:val="nil"/>
              <w:left w:val="nil"/>
              <w:bottom w:val="nil"/>
              <w:right w:val="nil"/>
            </w:tcBorders>
            <w:shd w:val="clear" w:color="auto" w:fill="auto"/>
            <w:noWrap/>
            <w:hideMark/>
          </w:tcPr>
          <w:p w14:paraId="102CD1E3" w14:textId="77777777" w:rsidR="00EC7B22" w:rsidRPr="00EC7B22" w:rsidRDefault="00EC7B22" w:rsidP="00206B44">
            <w:pPr>
              <w:spacing w:after="0" w:line="240" w:lineRule="auto"/>
              <w:rPr>
                <w:rFonts w:ascii="Arial" w:eastAsia="Times New Roman" w:hAnsi="Arial" w:cs="Arial"/>
                <w:b/>
                <w:bCs/>
                <w:color w:val="000000"/>
                <w:sz w:val="20"/>
                <w:szCs w:val="20"/>
              </w:rPr>
            </w:pPr>
            <w:r w:rsidRPr="00EC7B22">
              <w:rPr>
                <w:rFonts w:ascii="Arial" w:eastAsia="Times New Roman" w:hAnsi="Arial" w:cs="Arial"/>
                <w:b/>
                <w:bCs/>
                <w:color w:val="000000"/>
                <w:spacing w:val="-2"/>
                <w:sz w:val="20"/>
              </w:rPr>
              <w:t>Loop:</w:t>
            </w:r>
          </w:p>
        </w:tc>
        <w:tc>
          <w:tcPr>
            <w:tcW w:w="780" w:type="dxa"/>
            <w:tcBorders>
              <w:top w:val="nil"/>
              <w:left w:val="nil"/>
              <w:bottom w:val="nil"/>
              <w:right w:val="nil"/>
            </w:tcBorders>
            <w:shd w:val="clear" w:color="auto" w:fill="auto"/>
            <w:noWrap/>
            <w:vAlign w:val="bottom"/>
            <w:hideMark/>
          </w:tcPr>
          <w:p w14:paraId="227CBA39" w14:textId="77777777" w:rsidR="00EC7B22" w:rsidRPr="00EC7B22" w:rsidRDefault="00EC7B22" w:rsidP="00206B44">
            <w:pPr>
              <w:spacing w:after="0" w:line="240" w:lineRule="auto"/>
              <w:rPr>
                <w:rFonts w:ascii="Arial" w:eastAsia="Times New Roman" w:hAnsi="Arial" w:cs="Arial"/>
                <w:b/>
                <w:bCs/>
                <w:color w:val="000000"/>
                <w:sz w:val="20"/>
                <w:szCs w:val="20"/>
              </w:rPr>
            </w:pPr>
          </w:p>
        </w:tc>
        <w:tc>
          <w:tcPr>
            <w:tcW w:w="6480" w:type="dxa"/>
            <w:tcBorders>
              <w:top w:val="nil"/>
              <w:left w:val="nil"/>
              <w:bottom w:val="nil"/>
              <w:right w:val="nil"/>
            </w:tcBorders>
            <w:shd w:val="clear" w:color="auto" w:fill="auto"/>
            <w:noWrap/>
            <w:hideMark/>
          </w:tcPr>
          <w:p w14:paraId="2600DE7F" w14:textId="77777777" w:rsidR="00EC7B22" w:rsidRPr="00EC7B22" w:rsidRDefault="00EC7B22" w:rsidP="00206B44">
            <w:pPr>
              <w:spacing w:after="0" w:line="240" w:lineRule="auto"/>
              <w:rPr>
                <w:rFonts w:ascii="Arial" w:eastAsia="Times New Roman" w:hAnsi="Arial" w:cs="Arial"/>
                <w:color w:val="000000"/>
                <w:sz w:val="20"/>
                <w:szCs w:val="20"/>
              </w:rPr>
            </w:pPr>
            <w:r w:rsidRPr="00EC7B22">
              <w:rPr>
                <w:rFonts w:ascii="Arial" w:eastAsia="Times New Roman" w:hAnsi="Arial" w:cs="Arial"/>
                <w:color w:val="000000"/>
                <w:spacing w:val="-5"/>
                <w:sz w:val="20"/>
              </w:rPr>
              <w:t>RLT</w:t>
            </w:r>
          </w:p>
        </w:tc>
        <w:tc>
          <w:tcPr>
            <w:tcW w:w="440" w:type="dxa"/>
            <w:tcBorders>
              <w:top w:val="nil"/>
              <w:left w:val="nil"/>
              <w:bottom w:val="nil"/>
              <w:right w:val="nil"/>
            </w:tcBorders>
            <w:shd w:val="clear" w:color="auto" w:fill="auto"/>
            <w:noWrap/>
            <w:hideMark/>
          </w:tcPr>
          <w:p w14:paraId="0A64740C" w14:textId="77777777" w:rsidR="00EC7B22" w:rsidRPr="00EC7B22" w:rsidRDefault="00EC7B22" w:rsidP="00206B44">
            <w:pPr>
              <w:spacing w:after="0" w:line="240" w:lineRule="auto"/>
              <w:rPr>
                <w:rFonts w:ascii="Arial" w:eastAsia="Times New Roman" w:hAnsi="Arial" w:cs="Arial"/>
                <w:color w:val="000000"/>
                <w:sz w:val="20"/>
                <w:szCs w:val="20"/>
              </w:rPr>
            </w:pPr>
          </w:p>
        </w:tc>
      </w:tr>
      <w:tr w:rsidR="00EC7B22" w:rsidRPr="00EC7B22" w14:paraId="34017A3A" w14:textId="77777777" w:rsidTr="00EC7B22">
        <w:trPr>
          <w:trHeight w:val="300"/>
        </w:trPr>
        <w:tc>
          <w:tcPr>
            <w:tcW w:w="1040" w:type="dxa"/>
            <w:tcBorders>
              <w:top w:val="nil"/>
              <w:left w:val="nil"/>
              <w:bottom w:val="nil"/>
              <w:right w:val="nil"/>
            </w:tcBorders>
            <w:shd w:val="clear" w:color="auto" w:fill="auto"/>
            <w:noWrap/>
            <w:hideMark/>
          </w:tcPr>
          <w:p w14:paraId="7782DB3E" w14:textId="77777777" w:rsidR="00EC7B22" w:rsidRPr="00EC7B22" w:rsidRDefault="00EC7B22" w:rsidP="00206B44">
            <w:pPr>
              <w:spacing w:after="0" w:line="240" w:lineRule="auto"/>
              <w:rPr>
                <w:rFonts w:ascii="Arial" w:eastAsia="Times New Roman" w:hAnsi="Arial" w:cs="Arial"/>
                <w:b/>
                <w:bCs/>
                <w:color w:val="000000"/>
                <w:sz w:val="20"/>
                <w:szCs w:val="20"/>
              </w:rPr>
            </w:pPr>
            <w:r w:rsidRPr="00EC7B22">
              <w:rPr>
                <w:rFonts w:ascii="Arial" w:eastAsia="Times New Roman" w:hAnsi="Arial" w:cs="Arial"/>
                <w:b/>
                <w:bCs/>
                <w:color w:val="000000"/>
                <w:spacing w:val="-2"/>
                <w:sz w:val="20"/>
              </w:rPr>
              <w:t>Level:</w:t>
            </w:r>
          </w:p>
        </w:tc>
        <w:tc>
          <w:tcPr>
            <w:tcW w:w="780" w:type="dxa"/>
            <w:tcBorders>
              <w:top w:val="nil"/>
              <w:left w:val="nil"/>
              <w:bottom w:val="nil"/>
              <w:right w:val="nil"/>
            </w:tcBorders>
            <w:shd w:val="clear" w:color="auto" w:fill="auto"/>
            <w:noWrap/>
            <w:vAlign w:val="bottom"/>
            <w:hideMark/>
          </w:tcPr>
          <w:p w14:paraId="7221DD8B" w14:textId="77777777" w:rsidR="00EC7B22" w:rsidRPr="00EC7B22" w:rsidRDefault="00EC7B22" w:rsidP="00206B44">
            <w:pPr>
              <w:spacing w:after="0" w:line="240" w:lineRule="auto"/>
              <w:rPr>
                <w:rFonts w:ascii="Arial" w:eastAsia="Times New Roman" w:hAnsi="Arial" w:cs="Arial"/>
                <w:b/>
                <w:bCs/>
                <w:color w:val="000000"/>
                <w:sz w:val="20"/>
                <w:szCs w:val="20"/>
              </w:rPr>
            </w:pPr>
          </w:p>
        </w:tc>
        <w:tc>
          <w:tcPr>
            <w:tcW w:w="6480" w:type="dxa"/>
            <w:tcBorders>
              <w:top w:val="nil"/>
              <w:left w:val="nil"/>
              <w:bottom w:val="nil"/>
              <w:right w:val="nil"/>
            </w:tcBorders>
            <w:shd w:val="clear" w:color="auto" w:fill="auto"/>
            <w:noWrap/>
            <w:hideMark/>
          </w:tcPr>
          <w:p w14:paraId="183D1FCD" w14:textId="77777777" w:rsidR="00EC7B22" w:rsidRPr="00EC7B22" w:rsidRDefault="00EC7B22" w:rsidP="00206B44">
            <w:pPr>
              <w:spacing w:after="0" w:line="240" w:lineRule="auto"/>
              <w:rPr>
                <w:rFonts w:ascii="Arial" w:eastAsia="Times New Roman" w:hAnsi="Arial" w:cs="Arial"/>
                <w:color w:val="000000"/>
                <w:sz w:val="20"/>
                <w:szCs w:val="20"/>
              </w:rPr>
            </w:pPr>
            <w:r w:rsidRPr="00EC7B22">
              <w:rPr>
                <w:rFonts w:ascii="Arial" w:eastAsia="Times New Roman" w:hAnsi="Arial" w:cs="Arial"/>
                <w:color w:val="000000"/>
                <w:spacing w:val="-2"/>
                <w:sz w:val="20"/>
              </w:rPr>
              <w:t>Detail</w:t>
            </w:r>
          </w:p>
        </w:tc>
        <w:tc>
          <w:tcPr>
            <w:tcW w:w="440" w:type="dxa"/>
            <w:tcBorders>
              <w:top w:val="nil"/>
              <w:left w:val="nil"/>
              <w:bottom w:val="nil"/>
              <w:right w:val="nil"/>
            </w:tcBorders>
            <w:shd w:val="clear" w:color="auto" w:fill="auto"/>
            <w:noWrap/>
            <w:hideMark/>
          </w:tcPr>
          <w:p w14:paraId="7BF9AA26" w14:textId="77777777" w:rsidR="00EC7B22" w:rsidRPr="00EC7B22" w:rsidRDefault="00EC7B22" w:rsidP="00206B44">
            <w:pPr>
              <w:spacing w:after="0" w:line="240" w:lineRule="auto"/>
              <w:rPr>
                <w:rFonts w:ascii="Arial" w:eastAsia="Times New Roman" w:hAnsi="Arial" w:cs="Arial"/>
                <w:color w:val="000000"/>
                <w:sz w:val="20"/>
                <w:szCs w:val="20"/>
              </w:rPr>
            </w:pPr>
          </w:p>
        </w:tc>
      </w:tr>
      <w:tr w:rsidR="00EC7B22" w:rsidRPr="00EC7B22" w14:paraId="092F465E" w14:textId="77777777" w:rsidTr="00EC7B22">
        <w:trPr>
          <w:trHeight w:val="300"/>
        </w:trPr>
        <w:tc>
          <w:tcPr>
            <w:tcW w:w="1040" w:type="dxa"/>
            <w:tcBorders>
              <w:top w:val="nil"/>
              <w:left w:val="nil"/>
              <w:bottom w:val="nil"/>
              <w:right w:val="nil"/>
            </w:tcBorders>
            <w:shd w:val="clear" w:color="auto" w:fill="auto"/>
            <w:noWrap/>
            <w:hideMark/>
          </w:tcPr>
          <w:p w14:paraId="37BAD7D1" w14:textId="77777777" w:rsidR="00EC7B22" w:rsidRPr="00EC7B22" w:rsidRDefault="00EC7B22" w:rsidP="00206B44">
            <w:pPr>
              <w:spacing w:after="0" w:line="240" w:lineRule="auto"/>
              <w:rPr>
                <w:rFonts w:ascii="Arial" w:eastAsia="Times New Roman" w:hAnsi="Arial" w:cs="Arial"/>
                <w:b/>
                <w:bCs/>
                <w:color w:val="000000"/>
                <w:sz w:val="20"/>
                <w:szCs w:val="20"/>
              </w:rPr>
            </w:pPr>
            <w:r w:rsidRPr="00EC7B22">
              <w:rPr>
                <w:rFonts w:ascii="Arial" w:eastAsia="Times New Roman" w:hAnsi="Arial" w:cs="Arial"/>
                <w:b/>
                <w:bCs/>
                <w:color w:val="000000"/>
                <w:spacing w:val="-2"/>
                <w:sz w:val="20"/>
              </w:rPr>
              <w:t>Usage:</w:t>
            </w:r>
          </w:p>
        </w:tc>
        <w:tc>
          <w:tcPr>
            <w:tcW w:w="780" w:type="dxa"/>
            <w:tcBorders>
              <w:top w:val="nil"/>
              <w:left w:val="nil"/>
              <w:bottom w:val="nil"/>
              <w:right w:val="nil"/>
            </w:tcBorders>
            <w:shd w:val="clear" w:color="auto" w:fill="auto"/>
            <w:noWrap/>
            <w:vAlign w:val="bottom"/>
            <w:hideMark/>
          </w:tcPr>
          <w:p w14:paraId="15F6311D" w14:textId="77777777" w:rsidR="00EC7B22" w:rsidRPr="00EC7B22" w:rsidRDefault="00EC7B22" w:rsidP="00206B44">
            <w:pPr>
              <w:spacing w:after="0" w:line="240" w:lineRule="auto"/>
              <w:rPr>
                <w:rFonts w:ascii="Arial" w:eastAsia="Times New Roman" w:hAnsi="Arial" w:cs="Arial"/>
                <w:b/>
                <w:bCs/>
                <w:color w:val="000000"/>
                <w:sz w:val="20"/>
                <w:szCs w:val="20"/>
              </w:rPr>
            </w:pPr>
          </w:p>
        </w:tc>
        <w:tc>
          <w:tcPr>
            <w:tcW w:w="6920" w:type="dxa"/>
            <w:gridSpan w:val="2"/>
            <w:tcBorders>
              <w:top w:val="nil"/>
              <w:left w:val="nil"/>
              <w:bottom w:val="nil"/>
              <w:right w:val="nil"/>
            </w:tcBorders>
            <w:shd w:val="clear" w:color="auto" w:fill="auto"/>
            <w:noWrap/>
            <w:hideMark/>
          </w:tcPr>
          <w:p w14:paraId="20C6E441" w14:textId="77777777" w:rsidR="00EC7B22" w:rsidRPr="00EC7B22" w:rsidRDefault="00EC7B22" w:rsidP="00206B44">
            <w:pPr>
              <w:spacing w:after="0" w:line="240" w:lineRule="auto"/>
              <w:rPr>
                <w:rFonts w:ascii="Arial" w:eastAsia="Times New Roman" w:hAnsi="Arial" w:cs="Arial"/>
                <w:color w:val="000000"/>
                <w:sz w:val="20"/>
                <w:szCs w:val="20"/>
              </w:rPr>
            </w:pPr>
            <w:r w:rsidRPr="00EC7B22">
              <w:rPr>
                <w:rFonts w:ascii="Arial" w:eastAsia="Times New Roman" w:hAnsi="Arial" w:cs="Arial"/>
                <w:color w:val="000000"/>
                <w:spacing w:val="-2"/>
                <w:sz w:val="20"/>
              </w:rPr>
              <w:t>Mandatory</w:t>
            </w:r>
          </w:p>
        </w:tc>
      </w:tr>
      <w:tr w:rsidR="00EC7B22" w:rsidRPr="00EC7B22" w14:paraId="0CD5147E" w14:textId="77777777" w:rsidTr="00EC7B22">
        <w:trPr>
          <w:trHeight w:val="300"/>
        </w:trPr>
        <w:tc>
          <w:tcPr>
            <w:tcW w:w="1040" w:type="dxa"/>
            <w:tcBorders>
              <w:top w:val="nil"/>
              <w:left w:val="nil"/>
              <w:bottom w:val="nil"/>
              <w:right w:val="nil"/>
            </w:tcBorders>
            <w:shd w:val="clear" w:color="auto" w:fill="auto"/>
            <w:noWrap/>
            <w:hideMark/>
          </w:tcPr>
          <w:p w14:paraId="75AB32D3" w14:textId="77777777" w:rsidR="00EC7B22" w:rsidRPr="00EC7B22" w:rsidRDefault="00EC7B22" w:rsidP="00206B44">
            <w:pPr>
              <w:spacing w:after="0" w:line="240" w:lineRule="auto"/>
              <w:rPr>
                <w:rFonts w:ascii="Arial" w:eastAsia="Times New Roman" w:hAnsi="Arial" w:cs="Arial"/>
                <w:b/>
                <w:bCs/>
                <w:color w:val="000000"/>
                <w:sz w:val="20"/>
                <w:szCs w:val="20"/>
              </w:rPr>
            </w:pPr>
            <w:r w:rsidRPr="00EC7B22">
              <w:rPr>
                <w:rFonts w:ascii="Arial" w:eastAsia="Times New Roman" w:hAnsi="Arial" w:cs="Arial"/>
                <w:b/>
                <w:bCs/>
                <w:color w:val="000000"/>
                <w:sz w:val="20"/>
                <w:szCs w:val="20"/>
              </w:rPr>
              <w:t>Max Use:</w:t>
            </w:r>
          </w:p>
        </w:tc>
        <w:tc>
          <w:tcPr>
            <w:tcW w:w="780" w:type="dxa"/>
            <w:tcBorders>
              <w:top w:val="nil"/>
              <w:left w:val="nil"/>
              <w:bottom w:val="nil"/>
              <w:right w:val="nil"/>
            </w:tcBorders>
            <w:shd w:val="clear" w:color="auto" w:fill="auto"/>
            <w:noWrap/>
            <w:vAlign w:val="bottom"/>
            <w:hideMark/>
          </w:tcPr>
          <w:p w14:paraId="43C9CF13" w14:textId="77777777" w:rsidR="00EC7B22" w:rsidRPr="00EC7B22" w:rsidRDefault="00EC7B22" w:rsidP="00206B44">
            <w:pPr>
              <w:spacing w:after="0" w:line="240" w:lineRule="auto"/>
              <w:rPr>
                <w:rFonts w:ascii="Arial" w:eastAsia="Times New Roman" w:hAnsi="Arial" w:cs="Arial"/>
                <w:b/>
                <w:bCs/>
                <w:color w:val="000000"/>
                <w:sz w:val="20"/>
                <w:szCs w:val="20"/>
              </w:rPr>
            </w:pPr>
          </w:p>
        </w:tc>
        <w:tc>
          <w:tcPr>
            <w:tcW w:w="6480" w:type="dxa"/>
            <w:tcBorders>
              <w:top w:val="nil"/>
              <w:left w:val="nil"/>
              <w:bottom w:val="nil"/>
              <w:right w:val="nil"/>
            </w:tcBorders>
            <w:shd w:val="clear" w:color="auto" w:fill="auto"/>
            <w:noWrap/>
            <w:hideMark/>
          </w:tcPr>
          <w:p w14:paraId="3019E0A6" w14:textId="77777777" w:rsidR="00EC7B22" w:rsidRPr="00EC7B22" w:rsidRDefault="00EC7B22" w:rsidP="00206B44">
            <w:pPr>
              <w:spacing w:after="0" w:line="240" w:lineRule="auto"/>
              <w:rPr>
                <w:rFonts w:ascii="Arial" w:eastAsia="Times New Roman" w:hAnsi="Arial" w:cs="Arial"/>
                <w:color w:val="000000"/>
                <w:sz w:val="20"/>
                <w:szCs w:val="20"/>
              </w:rPr>
            </w:pPr>
            <w:r w:rsidRPr="00EC7B22">
              <w:rPr>
                <w:rFonts w:ascii="Arial" w:eastAsia="Times New Roman" w:hAnsi="Arial" w:cs="Arial"/>
                <w:bCs/>
                <w:color w:val="000000"/>
                <w:spacing w:val="-10"/>
                <w:sz w:val="20"/>
                <w:szCs w:val="20"/>
              </w:rPr>
              <w:t>3</w:t>
            </w:r>
          </w:p>
        </w:tc>
        <w:tc>
          <w:tcPr>
            <w:tcW w:w="440" w:type="dxa"/>
            <w:tcBorders>
              <w:top w:val="nil"/>
              <w:left w:val="nil"/>
              <w:bottom w:val="nil"/>
              <w:right w:val="nil"/>
            </w:tcBorders>
            <w:shd w:val="clear" w:color="auto" w:fill="auto"/>
            <w:noWrap/>
            <w:hideMark/>
          </w:tcPr>
          <w:p w14:paraId="6BCC047D" w14:textId="77777777" w:rsidR="00EC7B22" w:rsidRPr="00EC7B22" w:rsidRDefault="00EC7B22" w:rsidP="00206B44">
            <w:pPr>
              <w:spacing w:after="0" w:line="240" w:lineRule="auto"/>
              <w:rPr>
                <w:rFonts w:ascii="Arial" w:eastAsia="Times New Roman" w:hAnsi="Arial" w:cs="Arial"/>
                <w:color w:val="000000"/>
                <w:sz w:val="20"/>
                <w:szCs w:val="20"/>
              </w:rPr>
            </w:pPr>
          </w:p>
        </w:tc>
      </w:tr>
      <w:tr w:rsidR="00EC7B22" w:rsidRPr="00EC7B22" w14:paraId="7E841D92" w14:textId="77777777" w:rsidTr="00EC7B22">
        <w:trPr>
          <w:trHeight w:val="300"/>
        </w:trPr>
        <w:tc>
          <w:tcPr>
            <w:tcW w:w="1040" w:type="dxa"/>
            <w:tcBorders>
              <w:top w:val="nil"/>
              <w:left w:val="nil"/>
              <w:bottom w:val="nil"/>
              <w:right w:val="nil"/>
            </w:tcBorders>
            <w:shd w:val="clear" w:color="auto" w:fill="auto"/>
            <w:noWrap/>
            <w:hideMark/>
          </w:tcPr>
          <w:p w14:paraId="657FDA99" w14:textId="77777777" w:rsidR="00EC7B22" w:rsidRPr="00EC7B22" w:rsidRDefault="00EC7B22" w:rsidP="00206B44">
            <w:pPr>
              <w:spacing w:after="0" w:line="240" w:lineRule="auto"/>
              <w:rPr>
                <w:rFonts w:ascii="Arial" w:eastAsia="Times New Roman" w:hAnsi="Arial" w:cs="Arial"/>
                <w:b/>
                <w:bCs/>
                <w:color w:val="000000"/>
                <w:sz w:val="20"/>
                <w:szCs w:val="20"/>
              </w:rPr>
            </w:pPr>
            <w:r w:rsidRPr="00EC7B22">
              <w:rPr>
                <w:rFonts w:ascii="Arial" w:eastAsia="Times New Roman" w:hAnsi="Arial" w:cs="Arial"/>
                <w:b/>
                <w:bCs/>
                <w:color w:val="000000"/>
                <w:spacing w:val="-2"/>
                <w:sz w:val="20"/>
                <w:szCs w:val="20"/>
              </w:rPr>
              <w:t>Purpose:</w:t>
            </w:r>
          </w:p>
        </w:tc>
        <w:tc>
          <w:tcPr>
            <w:tcW w:w="780" w:type="dxa"/>
            <w:tcBorders>
              <w:top w:val="nil"/>
              <w:left w:val="nil"/>
              <w:bottom w:val="nil"/>
              <w:right w:val="nil"/>
            </w:tcBorders>
            <w:shd w:val="clear" w:color="auto" w:fill="auto"/>
            <w:noWrap/>
            <w:vAlign w:val="bottom"/>
            <w:hideMark/>
          </w:tcPr>
          <w:p w14:paraId="74F1FB97" w14:textId="77777777" w:rsidR="00EC7B22" w:rsidRPr="00EC7B22" w:rsidRDefault="00EC7B22" w:rsidP="00206B44">
            <w:pPr>
              <w:spacing w:after="0" w:line="240" w:lineRule="auto"/>
              <w:rPr>
                <w:rFonts w:ascii="Arial" w:eastAsia="Times New Roman" w:hAnsi="Arial" w:cs="Arial"/>
                <w:b/>
                <w:bCs/>
                <w:color w:val="000000"/>
                <w:sz w:val="20"/>
                <w:szCs w:val="20"/>
              </w:rPr>
            </w:pPr>
          </w:p>
        </w:tc>
        <w:tc>
          <w:tcPr>
            <w:tcW w:w="6920" w:type="dxa"/>
            <w:gridSpan w:val="2"/>
            <w:tcBorders>
              <w:top w:val="nil"/>
              <w:left w:val="nil"/>
              <w:bottom w:val="nil"/>
              <w:right w:val="nil"/>
            </w:tcBorders>
            <w:shd w:val="clear" w:color="auto" w:fill="auto"/>
            <w:noWrap/>
            <w:hideMark/>
          </w:tcPr>
          <w:p w14:paraId="024DD229" w14:textId="77777777" w:rsidR="00EC7B22" w:rsidRPr="00EC7B22" w:rsidRDefault="00EC7B22" w:rsidP="00206B44">
            <w:pPr>
              <w:spacing w:after="0" w:line="240" w:lineRule="auto"/>
              <w:rPr>
                <w:rFonts w:ascii="Arial" w:eastAsia="Times New Roman" w:hAnsi="Arial" w:cs="Arial"/>
                <w:color w:val="000000"/>
                <w:sz w:val="20"/>
                <w:szCs w:val="20"/>
              </w:rPr>
            </w:pPr>
            <w:r w:rsidRPr="00EC7B22">
              <w:rPr>
                <w:rFonts w:ascii="Arial" w:eastAsia="Times New Roman" w:hAnsi="Arial" w:cs="Arial"/>
                <w:color w:val="000000"/>
                <w:sz w:val="20"/>
                <w:szCs w:val="20"/>
              </w:rPr>
              <w:t>To specify any or all of a date, a time, or a time period.</w:t>
            </w:r>
          </w:p>
        </w:tc>
      </w:tr>
      <w:tr w:rsidR="00EC7B22" w:rsidRPr="00EC7B22" w14:paraId="7BEA25F6" w14:textId="77777777" w:rsidTr="00EC7B22">
        <w:trPr>
          <w:trHeight w:val="300"/>
        </w:trPr>
        <w:tc>
          <w:tcPr>
            <w:tcW w:w="1820" w:type="dxa"/>
            <w:gridSpan w:val="2"/>
            <w:tcBorders>
              <w:top w:val="nil"/>
              <w:left w:val="nil"/>
              <w:bottom w:val="nil"/>
              <w:right w:val="nil"/>
            </w:tcBorders>
            <w:shd w:val="clear" w:color="auto" w:fill="auto"/>
            <w:noWrap/>
            <w:hideMark/>
          </w:tcPr>
          <w:p w14:paraId="2D6F7077" w14:textId="77777777" w:rsidR="00EC7B22" w:rsidRPr="00EC7B22" w:rsidRDefault="00EC7B22" w:rsidP="00206B44">
            <w:pPr>
              <w:spacing w:after="0" w:line="240" w:lineRule="auto"/>
              <w:rPr>
                <w:rFonts w:ascii="Arial" w:eastAsia="Times New Roman" w:hAnsi="Arial" w:cs="Arial"/>
                <w:b/>
                <w:bCs/>
                <w:color w:val="000000"/>
                <w:sz w:val="20"/>
                <w:szCs w:val="20"/>
              </w:rPr>
            </w:pPr>
            <w:r w:rsidRPr="00EC7B22">
              <w:rPr>
                <w:rFonts w:ascii="Arial" w:eastAsia="Times New Roman" w:hAnsi="Arial" w:cs="Arial"/>
                <w:b/>
                <w:bCs/>
                <w:color w:val="000000"/>
                <w:spacing w:val="-2"/>
                <w:sz w:val="20"/>
                <w:szCs w:val="20"/>
              </w:rPr>
              <w:t>Syntax Notes:</w:t>
            </w:r>
          </w:p>
        </w:tc>
        <w:tc>
          <w:tcPr>
            <w:tcW w:w="6480" w:type="dxa"/>
            <w:tcBorders>
              <w:top w:val="nil"/>
              <w:left w:val="nil"/>
              <w:bottom w:val="nil"/>
              <w:right w:val="nil"/>
            </w:tcBorders>
            <w:shd w:val="clear" w:color="auto" w:fill="auto"/>
            <w:noWrap/>
            <w:hideMark/>
          </w:tcPr>
          <w:p w14:paraId="273A4A8A" w14:textId="77777777" w:rsidR="00EC7B22" w:rsidRPr="00EC7B22" w:rsidRDefault="00EC7B22" w:rsidP="00206B44">
            <w:pPr>
              <w:spacing w:after="0" w:line="240" w:lineRule="auto"/>
              <w:rPr>
                <w:rFonts w:ascii="Arial" w:eastAsia="Times New Roman" w:hAnsi="Arial" w:cs="Arial"/>
                <w:b/>
                <w:bCs/>
                <w:color w:val="000000"/>
                <w:sz w:val="20"/>
                <w:szCs w:val="20"/>
              </w:rPr>
            </w:pPr>
          </w:p>
        </w:tc>
        <w:tc>
          <w:tcPr>
            <w:tcW w:w="440" w:type="dxa"/>
            <w:tcBorders>
              <w:top w:val="nil"/>
              <w:left w:val="nil"/>
              <w:bottom w:val="nil"/>
              <w:right w:val="nil"/>
            </w:tcBorders>
            <w:shd w:val="clear" w:color="auto" w:fill="auto"/>
            <w:noWrap/>
            <w:hideMark/>
          </w:tcPr>
          <w:p w14:paraId="024A6AA6" w14:textId="77777777" w:rsidR="00EC7B22" w:rsidRPr="00EC7B22" w:rsidRDefault="00EC7B22" w:rsidP="00206B44">
            <w:pPr>
              <w:spacing w:after="0" w:line="240" w:lineRule="auto"/>
              <w:rPr>
                <w:rFonts w:ascii="Times New Roman" w:eastAsia="Times New Roman" w:hAnsi="Times New Roman" w:cs="Times New Roman"/>
                <w:sz w:val="20"/>
                <w:szCs w:val="20"/>
              </w:rPr>
            </w:pPr>
          </w:p>
        </w:tc>
      </w:tr>
      <w:tr w:rsidR="00EC7B22" w:rsidRPr="00EC7B22" w14:paraId="4274EC79" w14:textId="77777777" w:rsidTr="00EC7B22">
        <w:trPr>
          <w:trHeight w:val="300"/>
        </w:trPr>
        <w:tc>
          <w:tcPr>
            <w:tcW w:w="1820" w:type="dxa"/>
            <w:gridSpan w:val="2"/>
            <w:tcBorders>
              <w:top w:val="nil"/>
              <w:left w:val="nil"/>
              <w:bottom w:val="nil"/>
              <w:right w:val="nil"/>
            </w:tcBorders>
            <w:shd w:val="clear" w:color="auto" w:fill="auto"/>
            <w:noWrap/>
            <w:hideMark/>
          </w:tcPr>
          <w:p w14:paraId="60BF4F65" w14:textId="77777777" w:rsidR="00EC7B22" w:rsidRPr="00EC7B22" w:rsidRDefault="00EC7B22" w:rsidP="00206B44">
            <w:pPr>
              <w:spacing w:after="0" w:line="240" w:lineRule="auto"/>
              <w:rPr>
                <w:rFonts w:ascii="Arial" w:eastAsia="Times New Roman" w:hAnsi="Arial" w:cs="Arial"/>
                <w:b/>
                <w:bCs/>
                <w:color w:val="000000"/>
                <w:sz w:val="20"/>
                <w:szCs w:val="20"/>
              </w:rPr>
            </w:pPr>
            <w:r w:rsidRPr="00EC7B22">
              <w:rPr>
                <w:rFonts w:ascii="Arial" w:eastAsia="Times New Roman" w:hAnsi="Arial" w:cs="Arial"/>
                <w:b/>
                <w:bCs/>
                <w:color w:val="000000"/>
                <w:spacing w:val="-2"/>
                <w:sz w:val="20"/>
                <w:szCs w:val="20"/>
              </w:rPr>
              <w:t>Semantic Notes:</w:t>
            </w:r>
          </w:p>
        </w:tc>
        <w:tc>
          <w:tcPr>
            <w:tcW w:w="6920" w:type="dxa"/>
            <w:gridSpan w:val="2"/>
            <w:tcBorders>
              <w:top w:val="nil"/>
              <w:left w:val="nil"/>
              <w:bottom w:val="nil"/>
              <w:right w:val="nil"/>
            </w:tcBorders>
            <w:shd w:val="clear" w:color="auto" w:fill="auto"/>
            <w:noWrap/>
            <w:hideMark/>
          </w:tcPr>
          <w:p w14:paraId="2655BE5E" w14:textId="77777777" w:rsidR="00EC7B22" w:rsidRPr="00EC7B22" w:rsidRDefault="00EC7B22" w:rsidP="00206B44">
            <w:pPr>
              <w:spacing w:after="0" w:line="240" w:lineRule="auto"/>
              <w:rPr>
                <w:rFonts w:ascii="Arial" w:eastAsia="Times New Roman" w:hAnsi="Arial" w:cs="Arial"/>
                <w:color w:val="000000"/>
                <w:sz w:val="20"/>
                <w:szCs w:val="20"/>
              </w:rPr>
            </w:pPr>
            <w:r w:rsidRPr="00EC7B22">
              <w:rPr>
                <w:rFonts w:ascii="Arial" w:eastAsia="Times New Roman" w:hAnsi="Arial" w:cs="Arial"/>
                <w:color w:val="000000"/>
                <w:sz w:val="20"/>
                <w:szCs w:val="20"/>
              </w:rPr>
              <w:t>1   DTP02 is the date or time or period format that will appear in DTP03.</w:t>
            </w:r>
          </w:p>
        </w:tc>
      </w:tr>
      <w:tr w:rsidR="00EC7B22" w:rsidRPr="00EC7B22" w14:paraId="1D1F1563" w14:textId="77777777" w:rsidTr="00EC7B22">
        <w:trPr>
          <w:trHeight w:val="300"/>
        </w:trPr>
        <w:tc>
          <w:tcPr>
            <w:tcW w:w="1820" w:type="dxa"/>
            <w:gridSpan w:val="2"/>
            <w:tcBorders>
              <w:top w:val="nil"/>
              <w:left w:val="nil"/>
              <w:bottom w:val="nil"/>
              <w:right w:val="nil"/>
            </w:tcBorders>
            <w:shd w:val="clear" w:color="auto" w:fill="auto"/>
            <w:noWrap/>
            <w:hideMark/>
          </w:tcPr>
          <w:p w14:paraId="1AA0AD02" w14:textId="77777777" w:rsidR="00EC7B22" w:rsidRPr="00EC7B22" w:rsidRDefault="00EC7B22" w:rsidP="00206B44">
            <w:pPr>
              <w:spacing w:after="0" w:line="240" w:lineRule="auto"/>
              <w:rPr>
                <w:rFonts w:ascii="Arial" w:eastAsia="Times New Roman" w:hAnsi="Arial" w:cs="Arial"/>
                <w:b/>
                <w:bCs/>
                <w:color w:val="000000"/>
                <w:sz w:val="20"/>
                <w:szCs w:val="20"/>
              </w:rPr>
            </w:pPr>
            <w:r w:rsidRPr="00EC7B22">
              <w:rPr>
                <w:rFonts w:ascii="Arial" w:eastAsia="Times New Roman" w:hAnsi="Arial" w:cs="Arial"/>
                <w:b/>
                <w:bCs/>
                <w:color w:val="000000"/>
                <w:spacing w:val="-2"/>
                <w:sz w:val="20"/>
                <w:szCs w:val="20"/>
              </w:rPr>
              <w:t>Comments:</w:t>
            </w:r>
          </w:p>
        </w:tc>
        <w:tc>
          <w:tcPr>
            <w:tcW w:w="6480" w:type="dxa"/>
            <w:tcBorders>
              <w:top w:val="nil"/>
              <w:left w:val="nil"/>
              <w:bottom w:val="nil"/>
              <w:right w:val="nil"/>
            </w:tcBorders>
            <w:shd w:val="clear" w:color="auto" w:fill="auto"/>
            <w:noWrap/>
            <w:hideMark/>
          </w:tcPr>
          <w:p w14:paraId="2119F168" w14:textId="77777777" w:rsidR="00EC7B22" w:rsidRPr="00EC7B22" w:rsidRDefault="00EC7B22" w:rsidP="00206B44">
            <w:pPr>
              <w:spacing w:after="0" w:line="240" w:lineRule="auto"/>
              <w:rPr>
                <w:rFonts w:ascii="Arial" w:eastAsia="Times New Roman" w:hAnsi="Arial" w:cs="Arial"/>
                <w:b/>
                <w:bCs/>
                <w:color w:val="000000"/>
                <w:sz w:val="20"/>
                <w:szCs w:val="20"/>
              </w:rPr>
            </w:pPr>
          </w:p>
        </w:tc>
        <w:tc>
          <w:tcPr>
            <w:tcW w:w="440" w:type="dxa"/>
            <w:tcBorders>
              <w:top w:val="nil"/>
              <w:left w:val="nil"/>
              <w:bottom w:val="nil"/>
              <w:right w:val="nil"/>
            </w:tcBorders>
            <w:shd w:val="clear" w:color="auto" w:fill="auto"/>
            <w:noWrap/>
            <w:hideMark/>
          </w:tcPr>
          <w:p w14:paraId="7B4EE7C9" w14:textId="77777777" w:rsidR="00EC7B22" w:rsidRPr="00EC7B22" w:rsidRDefault="00EC7B22" w:rsidP="00206B44">
            <w:pPr>
              <w:spacing w:after="0" w:line="240" w:lineRule="auto"/>
              <w:rPr>
                <w:rFonts w:ascii="Times New Roman" w:eastAsia="Times New Roman" w:hAnsi="Times New Roman" w:cs="Times New Roman"/>
                <w:sz w:val="20"/>
                <w:szCs w:val="20"/>
              </w:rPr>
            </w:pPr>
          </w:p>
        </w:tc>
      </w:tr>
      <w:tr w:rsidR="00EC7B22" w:rsidRPr="00EC7B22" w14:paraId="7B05F036" w14:textId="77777777" w:rsidTr="00EC7B22">
        <w:trPr>
          <w:trHeight w:val="300"/>
        </w:trPr>
        <w:tc>
          <w:tcPr>
            <w:tcW w:w="1040" w:type="dxa"/>
            <w:tcBorders>
              <w:top w:val="nil"/>
              <w:left w:val="nil"/>
              <w:bottom w:val="nil"/>
              <w:right w:val="nil"/>
            </w:tcBorders>
            <w:shd w:val="clear" w:color="auto" w:fill="auto"/>
            <w:noWrap/>
            <w:hideMark/>
          </w:tcPr>
          <w:p w14:paraId="4C844B1C" w14:textId="77777777" w:rsidR="00EC7B22" w:rsidRPr="00EC7B22" w:rsidRDefault="00EC7B22" w:rsidP="00206B44">
            <w:pPr>
              <w:spacing w:after="0" w:line="240" w:lineRule="auto"/>
              <w:rPr>
                <w:rFonts w:ascii="Arial" w:eastAsia="Times New Roman" w:hAnsi="Arial" w:cs="Arial"/>
                <w:b/>
                <w:bCs/>
                <w:color w:val="000000"/>
                <w:sz w:val="20"/>
                <w:szCs w:val="20"/>
              </w:rPr>
            </w:pPr>
            <w:r w:rsidRPr="00EC7B22">
              <w:rPr>
                <w:rFonts w:ascii="Arial" w:eastAsia="Times New Roman" w:hAnsi="Arial" w:cs="Arial"/>
                <w:b/>
                <w:bCs/>
                <w:color w:val="000000"/>
                <w:spacing w:val="-2"/>
                <w:sz w:val="20"/>
                <w:szCs w:val="20"/>
              </w:rPr>
              <w:t>Notes</w:t>
            </w:r>
            <w:r w:rsidRPr="00EC7B22">
              <w:rPr>
                <w:rFonts w:ascii="Arial" w:eastAsia="Times New Roman" w:hAnsi="Arial" w:cs="Arial"/>
                <w:color w:val="000000"/>
                <w:spacing w:val="-2"/>
                <w:sz w:val="20"/>
                <w:szCs w:val="20"/>
              </w:rPr>
              <w:t>:</w:t>
            </w:r>
          </w:p>
        </w:tc>
        <w:tc>
          <w:tcPr>
            <w:tcW w:w="780" w:type="dxa"/>
            <w:tcBorders>
              <w:top w:val="nil"/>
              <w:left w:val="nil"/>
              <w:bottom w:val="nil"/>
              <w:right w:val="nil"/>
            </w:tcBorders>
            <w:shd w:val="clear" w:color="auto" w:fill="auto"/>
            <w:noWrap/>
            <w:vAlign w:val="bottom"/>
            <w:hideMark/>
          </w:tcPr>
          <w:p w14:paraId="0A424A57" w14:textId="77777777" w:rsidR="00EC7B22" w:rsidRPr="00EC7B22" w:rsidRDefault="00EC7B22" w:rsidP="00206B44">
            <w:pPr>
              <w:spacing w:after="0" w:line="240" w:lineRule="auto"/>
              <w:rPr>
                <w:rFonts w:ascii="Arial" w:eastAsia="Times New Roman" w:hAnsi="Arial" w:cs="Arial"/>
                <w:b/>
                <w:bCs/>
                <w:color w:val="000000"/>
                <w:sz w:val="20"/>
                <w:szCs w:val="20"/>
              </w:rPr>
            </w:pPr>
          </w:p>
        </w:tc>
        <w:tc>
          <w:tcPr>
            <w:tcW w:w="6920" w:type="dxa"/>
            <w:gridSpan w:val="2"/>
            <w:tcBorders>
              <w:top w:val="nil"/>
              <w:left w:val="nil"/>
              <w:bottom w:val="nil"/>
              <w:right w:val="nil"/>
            </w:tcBorders>
            <w:shd w:val="clear" w:color="auto" w:fill="auto"/>
            <w:noWrap/>
            <w:hideMark/>
          </w:tcPr>
          <w:p w14:paraId="2C2AA4ED" w14:textId="77777777" w:rsidR="00EC7B22" w:rsidRPr="00EC7B22" w:rsidRDefault="00EC7B22" w:rsidP="00206B44">
            <w:pPr>
              <w:spacing w:after="0" w:line="240" w:lineRule="auto"/>
              <w:rPr>
                <w:rFonts w:ascii="Arial" w:eastAsia="Times New Roman" w:hAnsi="Arial" w:cs="Arial"/>
                <w:color w:val="000000"/>
                <w:sz w:val="20"/>
                <w:szCs w:val="20"/>
              </w:rPr>
            </w:pPr>
            <w:r w:rsidRPr="008805ED">
              <w:rPr>
                <w:rFonts w:ascii="Arial" w:eastAsia="Times New Roman" w:hAnsi="Arial" w:cs="Arial"/>
                <w:color w:val="000000"/>
                <w:spacing w:val="-2"/>
                <w:sz w:val="20"/>
                <w:szCs w:val="20"/>
              </w:rPr>
              <w:t>The DTP segment provides the month ending date for the status report.</w:t>
            </w:r>
          </w:p>
        </w:tc>
      </w:tr>
    </w:tbl>
    <w:p w14:paraId="596677DF" w14:textId="77777777" w:rsidR="00B35DB7" w:rsidRDefault="00B35DB7" w:rsidP="00206B44">
      <w:pPr>
        <w:widowControl w:val="0"/>
        <w:autoSpaceDE w:val="0"/>
        <w:autoSpaceDN w:val="0"/>
        <w:spacing w:before="6" w:after="0" w:line="240" w:lineRule="auto"/>
        <w:jc w:val="center"/>
        <w:rPr>
          <w:rFonts w:ascii="Arial" w:eastAsia="Arial" w:hAnsi="Arial" w:cs="Arial"/>
          <w:b/>
          <w:sz w:val="20"/>
          <w:szCs w:val="20"/>
        </w:rPr>
      </w:pPr>
    </w:p>
    <w:p w14:paraId="753B7C08" w14:textId="6F70E74D" w:rsidR="00EC7B22" w:rsidRPr="008401AD" w:rsidRDefault="00B35DB7" w:rsidP="00206B44">
      <w:pPr>
        <w:widowControl w:val="0"/>
        <w:autoSpaceDE w:val="0"/>
        <w:autoSpaceDN w:val="0"/>
        <w:spacing w:before="6" w:after="0" w:line="240" w:lineRule="auto"/>
        <w:jc w:val="center"/>
        <w:rPr>
          <w:rFonts w:ascii="Arial" w:eastAsia="Arial" w:hAnsi="Arial" w:cs="Arial"/>
          <w:b/>
        </w:rPr>
      </w:pPr>
      <w:r w:rsidRPr="008401AD">
        <w:rPr>
          <w:rFonts w:ascii="Arial" w:eastAsia="Arial" w:hAnsi="Arial" w:cs="Arial"/>
          <w:b/>
        </w:rPr>
        <w:t>Data Element Summary</w:t>
      </w:r>
    </w:p>
    <w:tbl>
      <w:tblPr>
        <w:tblW w:w="10530" w:type="dxa"/>
        <w:tblLook w:val="04A0" w:firstRow="1" w:lastRow="0" w:firstColumn="1" w:lastColumn="0" w:noHBand="0" w:noVBand="1"/>
      </w:tblPr>
      <w:tblGrid>
        <w:gridCol w:w="1170"/>
        <w:gridCol w:w="839"/>
        <w:gridCol w:w="981"/>
        <w:gridCol w:w="5079"/>
        <w:gridCol w:w="481"/>
        <w:gridCol w:w="1980"/>
      </w:tblGrid>
      <w:tr w:rsidR="00B35DB7" w:rsidRPr="00B35DB7" w14:paraId="036728E4" w14:textId="77777777" w:rsidTr="00792D21">
        <w:trPr>
          <w:trHeight w:val="525"/>
        </w:trPr>
        <w:tc>
          <w:tcPr>
            <w:tcW w:w="1170" w:type="dxa"/>
            <w:tcBorders>
              <w:top w:val="nil"/>
              <w:left w:val="nil"/>
              <w:bottom w:val="nil"/>
              <w:right w:val="nil"/>
            </w:tcBorders>
            <w:shd w:val="clear" w:color="auto" w:fill="auto"/>
            <w:vAlign w:val="bottom"/>
            <w:hideMark/>
          </w:tcPr>
          <w:p w14:paraId="30A54762" w14:textId="77777777" w:rsidR="00B35DB7" w:rsidRPr="00B35DB7" w:rsidRDefault="00B35DB7" w:rsidP="00206B44">
            <w:pPr>
              <w:spacing w:after="0" w:line="240" w:lineRule="auto"/>
              <w:rPr>
                <w:rFonts w:ascii="Times New Roman" w:eastAsia="Times New Roman" w:hAnsi="Times New Roman" w:cs="Times New Roman"/>
                <w:sz w:val="24"/>
                <w:szCs w:val="24"/>
              </w:rPr>
            </w:pPr>
          </w:p>
        </w:tc>
        <w:tc>
          <w:tcPr>
            <w:tcW w:w="709" w:type="dxa"/>
            <w:tcBorders>
              <w:top w:val="nil"/>
              <w:left w:val="nil"/>
              <w:bottom w:val="nil"/>
              <w:right w:val="nil"/>
            </w:tcBorders>
            <w:shd w:val="clear" w:color="auto" w:fill="auto"/>
            <w:vAlign w:val="bottom"/>
            <w:hideMark/>
          </w:tcPr>
          <w:p w14:paraId="4FB059AF" w14:textId="77777777" w:rsidR="00B35DB7" w:rsidRPr="00B35DB7" w:rsidRDefault="00B35DB7" w:rsidP="00206B44">
            <w:pPr>
              <w:spacing w:after="0" w:line="240" w:lineRule="auto"/>
              <w:rPr>
                <w:rFonts w:ascii="Arial" w:eastAsia="Times New Roman" w:hAnsi="Arial" w:cs="Arial"/>
                <w:b/>
                <w:bCs/>
                <w:color w:val="000000"/>
                <w:sz w:val="20"/>
                <w:szCs w:val="20"/>
                <w:u w:val="single"/>
              </w:rPr>
            </w:pPr>
            <w:r w:rsidRPr="00B35DB7">
              <w:rPr>
                <w:rFonts w:ascii="Arial" w:eastAsia="Times New Roman" w:hAnsi="Arial" w:cs="Arial"/>
                <w:b/>
                <w:bCs/>
                <w:color w:val="000000"/>
                <w:spacing w:val="-4"/>
                <w:sz w:val="20"/>
                <w:u w:val="single"/>
              </w:rPr>
              <w:t>Ref. Des.</w:t>
            </w:r>
          </w:p>
        </w:tc>
        <w:tc>
          <w:tcPr>
            <w:tcW w:w="981" w:type="dxa"/>
            <w:tcBorders>
              <w:top w:val="nil"/>
              <w:left w:val="nil"/>
              <w:bottom w:val="nil"/>
              <w:right w:val="nil"/>
            </w:tcBorders>
            <w:shd w:val="clear" w:color="auto" w:fill="auto"/>
            <w:vAlign w:val="bottom"/>
            <w:hideMark/>
          </w:tcPr>
          <w:p w14:paraId="3B6D7BAC" w14:textId="77777777" w:rsidR="00B35DB7" w:rsidRPr="00B35DB7" w:rsidRDefault="00B35DB7" w:rsidP="00206B44">
            <w:pPr>
              <w:spacing w:after="0" w:line="240" w:lineRule="auto"/>
              <w:rPr>
                <w:rFonts w:ascii="Arial" w:eastAsia="Times New Roman" w:hAnsi="Arial" w:cs="Arial"/>
                <w:b/>
                <w:bCs/>
                <w:color w:val="000000"/>
                <w:sz w:val="20"/>
                <w:szCs w:val="20"/>
                <w:u w:val="single"/>
              </w:rPr>
            </w:pPr>
            <w:r w:rsidRPr="00B35DB7">
              <w:rPr>
                <w:rFonts w:ascii="Arial" w:eastAsia="Times New Roman" w:hAnsi="Arial" w:cs="Arial"/>
                <w:b/>
                <w:bCs/>
                <w:color w:val="000000"/>
                <w:spacing w:val="-2"/>
                <w:sz w:val="20"/>
                <w:u w:val="single"/>
              </w:rPr>
              <w:t>Data Element</w:t>
            </w:r>
          </w:p>
        </w:tc>
        <w:tc>
          <w:tcPr>
            <w:tcW w:w="5209" w:type="dxa"/>
            <w:tcBorders>
              <w:top w:val="nil"/>
              <w:left w:val="nil"/>
              <w:bottom w:val="nil"/>
              <w:right w:val="nil"/>
            </w:tcBorders>
            <w:shd w:val="clear" w:color="auto" w:fill="auto"/>
            <w:vAlign w:val="bottom"/>
            <w:hideMark/>
          </w:tcPr>
          <w:p w14:paraId="722E3AF1" w14:textId="77777777" w:rsidR="00B35DB7" w:rsidRPr="00B35DB7" w:rsidRDefault="00B35DB7" w:rsidP="00206B44">
            <w:pPr>
              <w:spacing w:after="0" w:line="240" w:lineRule="auto"/>
              <w:rPr>
                <w:rFonts w:ascii="Arial" w:eastAsia="Times New Roman" w:hAnsi="Arial" w:cs="Arial"/>
                <w:b/>
                <w:bCs/>
                <w:color w:val="000000"/>
                <w:sz w:val="20"/>
                <w:szCs w:val="20"/>
                <w:u w:val="single"/>
              </w:rPr>
            </w:pPr>
            <w:r w:rsidRPr="00B35DB7">
              <w:rPr>
                <w:rFonts w:ascii="Arial" w:eastAsia="Times New Roman" w:hAnsi="Arial" w:cs="Arial"/>
                <w:b/>
                <w:bCs/>
                <w:color w:val="000000"/>
                <w:spacing w:val="-4"/>
                <w:sz w:val="20"/>
                <w:u w:val="single"/>
              </w:rPr>
              <w:t>Name</w:t>
            </w:r>
          </w:p>
        </w:tc>
        <w:tc>
          <w:tcPr>
            <w:tcW w:w="481" w:type="dxa"/>
            <w:tcBorders>
              <w:top w:val="nil"/>
              <w:left w:val="nil"/>
              <w:bottom w:val="nil"/>
              <w:right w:val="nil"/>
            </w:tcBorders>
            <w:shd w:val="clear" w:color="auto" w:fill="auto"/>
            <w:noWrap/>
            <w:vAlign w:val="bottom"/>
            <w:hideMark/>
          </w:tcPr>
          <w:p w14:paraId="72981800" w14:textId="77777777" w:rsidR="00B35DB7" w:rsidRPr="00B35DB7" w:rsidRDefault="00B35DB7" w:rsidP="00206B44">
            <w:pPr>
              <w:spacing w:after="0" w:line="240" w:lineRule="auto"/>
              <w:rPr>
                <w:rFonts w:ascii="Arial" w:eastAsia="Times New Roman" w:hAnsi="Arial" w:cs="Arial"/>
                <w:b/>
                <w:bCs/>
                <w:color w:val="000000"/>
                <w:sz w:val="20"/>
                <w:szCs w:val="20"/>
                <w:u w:val="single"/>
              </w:rPr>
            </w:pPr>
          </w:p>
        </w:tc>
        <w:tc>
          <w:tcPr>
            <w:tcW w:w="1980" w:type="dxa"/>
            <w:tcBorders>
              <w:top w:val="nil"/>
              <w:left w:val="nil"/>
              <w:bottom w:val="nil"/>
              <w:right w:val="nil"/>
            </w:tcBorders>
            <w:shd w:val="clear" w:color="auto" w:fill="auto"/>
            <w:vAlign w:val="bottom"/>
            <w:hideMark/>
          </w:tcPr>
          <w:p w14:paraId="4FDD99EE" w14:textId="77777777" w:rsidR="00B35DB7" w:rsidRPr="00B35DB7" w:rsidRDefault="00B35DB7" w:rsidP="00206B44">
            <w:pPr>
              <w:spacing w:after="0" w:line="240" w:lineRule="auto"/>
              <w:rPr>
                <w:rFonts w:ascii="Arial" w:eastAsia="Times New Roman" w:hAnsi="Arial" w:cs="Arial"/>
                <w:b/>
                <w:bCs/>
                <w:color w:val="000000"/>
                <w:sz w:val="20"/>
                <w:szCs w:val="20"/>
                <w:u w:val="single"/>
              </w:rPr>
            </w:pPr>
            <w:r w:rsidRPr="00B35DB7">
              <w:rPr>
                <w:rFonts w:ascii="Arial" w:eastAsia="Times New Roman" w:hAnsi="Arial" w:cs="Arial"/>
                <w:b/>
                <w:bCs/>
                <w:color w:val="000000"/>
                <w:spacing w:val="-2"/>
                <w:sz w:val="20"/>
                <w:u w:val="single"/>
              </w:rPr>
              <w:t>Attributes</w:t>
            </w:r>
          </w:p>
        </w:tc>
      </w:tr>
      <w:tr w:rsidR="00B35DB7" w:rsidRPr="00B35DB7" w14:paraId="6A7083BA" w14:textId="77777777" w:rsidTr="00792D21">
        <w:trPr>
          <w:trHeight w:val="300"/>
        </w:trPr>
        <w:tc>
          <w:tcPr>
            <w:tcW w:w="1170" w:type="dxa"/>
            <w:tcBorders>
              <w:top w:val="nil"/>
              <w:left w:val="nil"/>
              <w:bottom w:val="nil"/>
              <w:right w:val="nil"/>
            </w:tcBorders>
            <w:shd w:val="clear" w:color="auto" w:fill="auto"/>
            <w:hideMark/>
          </w:tcPr>
          <w:p w14:paraId="279855BF"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pacing w:val="-2"/>
                <w:sz w:val="20"/>
              </w:rPr>
              <w:t>Must Use</w:t>
            </w:r>
          </w:p>
        </w:tc>
        <w:tc>
          <w:tcPr>
            <w:tcW w:w="709" w:type="dxa"/>
            <w:tcBorders>
              <w:top w:val="nil"/>
              <w:left w:val="nil"/>
              <w:bottom w:val="nil"/>
              <w:right w:val="nil"/>
            </w:tcBorders>
            <w:shd w:val="clear" w:color="auto" w:fill="auto"/>
            <w:hideMark/>
          </w:tcPr>
          <w:p w14:paraId="1A1E4C97"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pacing w:val="-2"/>
                <w:sz w:val="20"/>
              </w:rPr>
              <w:t>DTP01</w:t>
            </w:r>
          </w:p>
        </w:tc>
        <w:tc>
          <w:tcPr>
            <w:tcW w:w="981" w:type="dxa"/>
            <w:tcBorders>
              <w:top w:val="nil"/>
              <w:left w:val="nil"/>
              <w:bottom w:val="nil"/>
              <w:right w:val="nil"/>
            </w:tcBorders>
            <w:shd w:val="clear" w:color="auto" w:fill="auto"/>
            <w:hideMark/>
          </w:tcPr>
          <w:p w14:paraId="176D0C48"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pacing w:val="-5"/>
                <w:sz w:val="20"/>
              </w:rPr>
              <w:t>374</w:t>
            </w:r>
          </w:p>
        </w:tc>
        <w:tc>
          <w:tcPr>
            <w:tcW w:w="5209" w:type="dxa"/>
            <w:tcBorders>
              <w:top w:val="nil"/>
              <w:left w:val="nil"/>
              <w:bottom w:val="nil"/>
              <w:right w:val="nil"/>
            </w:tcBorders>
            <w:shd w:val="clear" w:color="auto" w:fill="auto"/>
            <w:hideMark/>
          </w:tcPr>
          <w:p w14:paraId="4D7CEE50"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pacing w:val="-2"/>
                <w:sz w:val="20"/>
              </w:rPr>
              <w:t>Date/Time Qualifier</w:t>
            </w:r>
          </w:p>
        </w:tc>
        <w:tc>
          <w:tcPr>
            <w:tcW w:w="481" w:type="dxa"/>
            <w:tcBorders>
              <w:top w:val="nil"/>
              <w:left w:val="nil"/>
              <w:bottom w:val="nil"/>
              <w:right w:val="nil"/>
            </w:tcBorders>
            <w:shd w:val="clear" w:color="auto" w:fill="auto"/>
            <w:noWrap/>
            <w:hideMark/>
          </w:tcPr>
          <w:p w14:paraId="4CCF49D4" w14:textId="77777777" w:rsidR="00B35DB7" w:rsidRPr="00B35DB7" w:rsidRDefault="00B35DB7" w:rsidP="00206B44">
            <w:pPr>
              <w:spacing w:after="0" w:line="240" w:lineRule="auto"/>
              <w:rPr>
                <w:rFonts w:ascii="Arial" w:eastAsia="Times New Roman" w:hAnsi="Arial" w:cs="Arial"/>
                <w:b/>
                <w:bCs/>
                <w:color w:val="000000"/>
                <w:sz w:val="20"/>
                <w:szCs w:val="20"/>
              </w:rPr>
            </w:pPr>
          </w:p>
        </w:tc>
        <w:tc>
          <w:tcPr>
            <w:tcW w:w="1980" w:type="dxa"/>
            <w:tcBorders>
              <w:top w:val="nil"/>
              <w:left w:val="nil"/>
              <w:bottom w:val="nil"/>
              <w:right w:val="nil"/>
            </w:tcBorders>
            <w:shd w:val="clear" w:color="auto" w:fill="auto"/>
            <w:hideMark/>
          </w:tcPr>
          <w:p w14:paraId="475030E4"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pacing w:val="-10"/>
                <w:sz w:val="20"/>
              </w:rPr>
              <w:t>M ID 3/3</w:t>
            </w:r>
          </w:p>
        </w:tc>
      </w:tr>
      <w:tr w:rsidR="00B35DB7" w:rsidRPr="00B35DB7" w14:paraId="7E3DD895" w14:textId="77777777" w:rsidTr="00792D21">
        <w:trPr>
          <w:trHeight w:val="300"/>
        </w:trPr>
        <w:tc>
          <w:tcPr>
            <w:tcW w:w="1170" w:type="dxa"/>
            <w:tcBorders>
              <w:top w:val="nil"/>
              <w:left w:val="nil"/>
              <w:bottom w:val="nil"/>
              <w:right w:val="nil"/>
            </w:tcBorders>
            <w:shd w:val="clear" w:color="auto" w:fill="auto"/>
            <w:noWrap/>
            <w:hideMark/>
          </w:tcPr>
          <w:p w14:paraId="797A5BCC" w14:textId="77777777" w:rsidR="00B35DB7" w:rsidRPr="00B35DB7" w:rsidRDefault="00B35DB7" w:rsidP="00206B44">
            <w:pPr>
              <w:spacing w:after="0" w:line="240" w:lineRule="auto"/>
              <w:rPr>
                <w:rFonts w:ascii="Arial" w:eastAsia="Times New Roman" w:hAnsi="Arial" w:cs="Arial"/>
                <w:b/>
                <w:bCs/>
                <w:color w:val="000000"/>
                <w:sz w:val="20"/>
                <w:szCs w:val="20"/>
              </w:rPr>
            </w:pPr>
          </w:p>
        </w:tc>
        <w:tc>
          <w:tcPr>
            <w:tcW w:w="709" w:type="dxa"/>
            <w:tcBorders>
              <w:top w:val="nil"/>
              <w:left w:val="nil"/>
              <w:bottom w:val="nil"/>
              <w:right w:val="nil"/>
            </w:tcBorders>
            <w:shd w:val="clear" w:color="auto" w:fill="auto"/>
            <w:noWrap/>
            <w:hideMark/>
          </w:tcPr>
          <w:p w14:paraId="66208A28"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096113D9"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5209" w:type="dxa"/>
            <w:tcBorders>
              <w:top w:val="nil"/>
              <w:left w:val="nil"/>
              <w:bottom w:val="nil"/>
              <w:right w:val="nil"/>
            </w:tcBorders>
            <w:shd w:val="clear" w:color="auto" w:fill="auto"/>
            <w:hideMark/>
          </w:tcPr>
          <w:p w14:paraId="6C433436" w14:textId="77777777" w:rsidR="00B35DB7" w:rsidRPr="00B35DB7" w:rsidRDefault="00B35DB7" w:rsidP="00206B44">
            <w:pPr>
              <w:spacing w:after="0" w:line="240" w:lineRule="auto"/>
              <w:rPr>
                <w:rFonts w:ascii="Arial" w:eastAsia="Times New Roman" w:hAnsi="Arial" w:cs="Arial"/>
                <w:color w:val="000000"/>
                <w:sz w:val="20"/>
                <w:szCs w:val="20"/>
              </w:rPr>
            </w:pPr>
            <w:r w:rsidRPr="00B35DB7">
              <w:rPr>
                <w:rFonts w:ascii="Arial" w:eastAsia="Times New Roman" w:hAnsi="Arial" w:cs="Arial"/>
                <w:color w:val="000000"/>
                <w:sz w:val="20"/>
                <w:szCs w:val="20"/>
              </w:rPr>
              <w:t>Code specifying type of date or time, or both date and time.</w:t>
            </w:r>
          </w:p>
        </w:tc>
        <w:tc>
          <w:tcPr>
            <w:tcW w:w="481" w:type="dxa"/>
            <w:tcBorders>
              <w:top w:val="nil"/>
              <w:left w:val="nil"/>
              <w:bottom w:val="nil"/>
              <w:right w:val="nil"/>
            </w:tcBorders>
            <w:shd w:val="clear" w:color="auto" w:fill="auto"/>
            <w:noWrap/>
            <w:hideMark/>
          </w:tcPr>
          <w:p w14:paraId="6936E749" w14:textId="77777777" w:rsidR="00B35DB7" w:rsidRPr="00B35DB7" w:rsidRDefault="00B35DB7" w:rsidP="00206B44">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hideMark/>
          </w:tcPr>
          <w:p w14:paraId="7A53DC78" w14:textId="77777777" w:rsidR="00B35DB7" w:rsidRPr="00B35DB7" w:rsidRDefault="00B35DB7" w:rsidP="00206B44">
            <w:pPr>
              <w:spacing w:after="0" w:line="240" w:lineRule="auto"/>
              <w:rPr>
                <w:rFonts w:ascii="Times New Roman" w:eastAsia="Times New Roman" w:hAnsi="Times New Roman" w:cs="Times New Roman"/>
                <w:sz w:val="20"/>
                <w:szCs w:val="20"/>
              </w:rPr>
            </w:pPr>
          </w:p>
        </w:tc>
      </w:tr>
      <w:tr w:rsidR="00B35DB7" w:rsidRPr="00B35DB7" w14:paraId="248448A9" w14:textId="77777777" w:rsidTr="00792D21">
        <w:trPr>
          <w:trHeight w:val="300"/>
        </w:trPr>
        <w:tc>
          <w:tcPr>
            <w:tcW w:w="1170" w:type="dxa"/>
            <w:tcBorders>
              <w:top w:val="nil"/>
              <w:left w:val="nil"/>
              <w:bottom w:val="nil"/>
              <w:right w:val="nil"/>
            </w:tcBorders>
            <w:shd w:val="clear" w:color="auto" w:fill="auto"/>
            <w:noWrap/>
            <w:hideMark/>
          </w:tcPr>
          <w:p w14:paraId="25AAC909"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hideMark/>
          </w:tcPr>
          <w:p w14:paraId="23EF3051"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2A1D694C"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5209" w:type="dxa"/>
            <w:tcBorders>
              <w:top w:val="nil"/>
              <w:left w:val="nil"/>
              <w:bottom w:val="nil"/>
              <w:right w:val="nil"/>
            </w:tcBorders>
            <w:shd w:val="clear" w:color="auto" w:fill="auto"/>
            <w:hideMark/>
          </w:tcPr>
          <w:p w14:paraId="455D423B" w14:textId="77777777" w:rsidR="00B35DB7" w:rsidRPr="00B35DB7" w:rsidRDefault="00B35DB7" w:rsidP="00206B44">
            <w:pPr>
              <w:spacing w:after="0" w:line="240" w:lineRule="auto"/>
              <w:rPr>
                <w:rFonts w:ascii="Arial" w:eastAsia="Times New Roman" w:hAnsi="Arial" w:cs="Arial"/>
                <w:color w:val="000000"/>
                <w:sz w:val="20"/>
                <w:szCs w:val="20"/>
              </w:rPr>
            </w:pPr>
            <w:r w:rsidRPr="00B35DB7">
              <w:rPr>
                <w:rFonts w:ascii="Arial" w:eastAsia="Times New Roman" w:hAnsi="Arial" w:cs="Arial"/>
                <w:color w:val="000000"/>
                <w:sz w:val="20"/>
                <w:szCs w:val="20"/>
              </w:rPr>
              <w:t xml:space="preserve">  730  Reporting Cycle Date</w:t>
            </w:r>
          </w:p>
        </w:tc>
        <w:tc>
          <w:tcPr>
            <w:tcW w:w="481" w:type="dxa"/>
            <w:tcBorders>
              <w:top w:val="nil"/>
              <w:left w:val="nil"/>
              <w:bottom w:val="nil"/>
              <w:right w:val="nil"/>
            </w:tcBorders>
            <w:shd w:val="clear" w:color="auto" w:fill="auto"/>
            <w:noWrap/>
            <w:hideMark/>
          </w:tcPr>
          <w:p w14:paraId="25C29F10" w14:textId="77777777" w:rsidR="00B35DB7" w:rsidRPr="00B35DB7" w:rsidRDefault="00B35DB7" w:rsidP="00206B44">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hideMark/>
          </w:tcPr>
          <w:p w14:paraId="365CE32F" w14:textId="77777777" w:rsidR="00B35DB7" w:rsidRPr="00B35DB7" w:rsidRDefault="00B35DB7" w:rsidP="00206B44">
            <w:pPr>
              <w:spacing w:after="0" w:line="240" w:lineRule="auto"/>
              <w:rPr>
                <w:rFonts w:ascii="Times New Roman" w:eastAsia="Times New Roman" w:hAnsi="Times New Roman" w:cs="Times New Roman"/>
                <w:sz w:val="20"/>
                <w:szCs w:val="20"/>
              </w:rPr>
            </w:pPr>
          </w:p>
        </w:tc>
      </w:tr>
      <w:tr w:rsidR="00B35DB7" w:rsidRPr="00B35DB7" w14:paraId="39F0829D" w14:textId="77777777" w:rsidTr="00792D21">
        <w:trPr>
          <w:trHeight w:val="300"/>
        </w:trPr>
        <w:tc>
          <w:tcPr>
            <w:tcW w:w="1170" w:type="dxa"/>
            <w:tcBorders>
              <w:top w:val="nil"/>
              <w:left w:val="nil"/>
              <w:bottom w:val="nil"/>
              <w:right w:val="nil"/>
            </w:tcBorders>
            <w:shd w:val="clear" w:color="auto" w:fill="auto"/>
            <w:noWrap/>
            <w:hideMark/>
          </w:tcPr>
          <w:p w14:paraId="01E432EC"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pacing w:val="-2"/>
                <w:sz w:val="20"/>
                <w:szCs w:val="20"/>
              </w:rPr>
              <w:t>Must Use</w:t>
            </w:r>
          </w:p>
        </w:tc>
        <w:tc>
          <w:tcPr>
            <w:tcW w:w="709" w:type="dxa"/>
            <w:tcBorders>
              <w:top w:val="nil"/>
              <w:left w:val="nil"/>
              <w:bottom w:val="nil"/>
              <w:right w:val="nil"/>
            </w:tcBorders>
            <w:shd w:val="clear" w:color="auto" w:fill="auto"/>
            <w:noWrap/>
            <w:hideMark/>
          </w:tcPr>
          <w:p w14:paraId="2A822BB4"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z w:val="20"/>
                <w:szCs w:val="20"/>
              </w:rPr>
              <w:t>DTP02</w:t>
            </w:r>
          </w:p>
        </w:tc>
        <w:tc>
          <w:tcPr>
            <w:tcW w:w="981" w:type="dxa"/>
            <w:tcBorders>
              <w:top w:val="nil"/>
              <w:left w:val="nil"/>
              <w:bottom w:val="nil"/>
              <w:right w:val="nil"/>
            </w:tcBorders>
            <w:shd w:val="clear" w:color="auto" w:fill="auto"/>
            <w:noWrap/>
            <w:hideMark/>
          </w:tcPr>
          <w:p w14:paraId="5ED3530F"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z w:val="20"/>
                <w:szCs w:val="20"/>
              </w:rPr>
              <w:t>1250</w:t>
            </w:r>
          </w:p>
        </w:tc>
        <w:tc>
          <w:tcPr>
            <w:tcW w:w="5209" w:type="dxa"/>
            <w:tcBorders>
              <w:top w:val="nil"/>
              <w:left w:val="nil"/>
              <w:bottom w:val="nil"/>
              <w:right w:val="nil"/>
            </w:tcBorders>
            <w:shd w:val="clear" w:color="auto" w:fill="auto"/>
            <w:hideMark/>
          </w:tcPr>
          <w:p w14:paraId="6C265FE8"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pacing w:val="-2"/>
                <w:sz w:val="20"/>
                <w:szCs w:val="20"/>
              </w:rPr>
              <w:t>Date Time Period Format Qualifier</w:t>
            </w:r>
          </w:p>
        </w:tc>
        <w:tc>
          <w:tcPr>
            <w:tcW w:w="481" w:type="dxa"/>
            <w:tcBorders>
              <w:top w:val="nil"/>
              <w:left w:val="nil"/>
              <w:bottom w:val="nil"/>
              <w:right w:val="nil"/>
            </w:tcBorders>
            <w:shd w:val="clear" w:color="auto" w:fill="auto"/>
            <w:noWrap/>
            <w:hideMark/>
          </w:tcPr>
          <w:p w14:paraId="173A31FB" w14:textId="77777777" w:rsidR="00B35DB7" w:rsidRPr="00B35DB7" w:rsidRDefault="00B35DB7" w:rsidP="00206B44">
            <w:pPr>
              <w:spacing w:after="0" w:line="240" w:lineRule="auto"/>
              <w:rPr>
                <w:rFonts w:ascii="Arial" w:eastAsia="Times New Roman" w:hAnsi="Arial" w:cs="Arial"/>
                <w:b/>
                <w:bCs/>
                <w:color w:val="000000"/>
                <w:sz w:val="20"/>
                <w:szCs w:val="20"/>
              </w:rPr>
            </w:pPr>
          </w:p>
        </w:tc>
        <w:tc>
          <w:tcPr>
            <w:tcW w:w="1980" w:type="dxa"/>
            <w:tcBorders>
              <w:top w:val="nil"/>
              <w:left w:val="nil"/>
              <w:bottom w:val="nil"/>
              <w:right w:val="nil"/>
            </w:tcBorders>
            <w:shd w:val="clear" w:color="auto" w:fill="auto"/>
            <w:noWrap/>
            <w:hideMark/>
          </w:tcPr>
          <w:p w14:paraId="2E9C36D6"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z w:val="20"/>
                <w:szCs w:val="20"/>
              </w:rPr>
              <w:t>M/Z ID 2/3</w:t>
            </w:r>
          </w:p>
        </w:tc>
      </w:tr>
      <w:tr w:rsidR="00B35DB7" w:rsidRPr="00B35DB7" w14:paraId="37EE9FC8" w14:textId="77777777" w:rsidTr="00792D21">
        <w:trPr>
          <w:trHeight w:val="510"/>
        </w:trPr>
        <w:tc>
          <w:tcPr>
            <w:tcW w:w="1170" w:type="dxa"/>
            <w:tcBorders>
              <w:top w:val="nil"/>
              <w:left w:val="nil"/>
              <w:bottom w:val="nil"/>
              <w:right w:val="nil"/>
            </w:tcBorders>
            <w:shd w:val="clear" w:color="auto" w:fill="auto"/>
            <w:noWrap/>
            <w:vAlign w:val="bottom"/>
            <w:hideMark/>
          </w:tcPr>
          <w:p w14:paraId="5ACF96D4" w14:textId="77777777" w:rsidR="00B35DB7" w:rsidRPr="00B35DB7" w:rsidRDefault="00B35DB7" w:rsidP="00206B44">
            <w:pPr>
              <w:spacing w:after="0" w:line="240" w:lineRule="auto"/>
              <w:rPr>
                <w:rFonts w:ascii="Arial" w:eastAsia="Times New Roman" w:hAnsi="Arial" w:cs="Arial"/>
                <w:b/>
                <w:bCs/>
                <w:color w:val="000000"/>
                <w:sz w:val="20"/>
                <w:szCs w:val="20"/>
              </w:rPr>
            </w:pPr>
          </w:p>
        </w:tc>
        <w:tc>
          <w:tcPr>
            <w:tcW w:w="709" w:type="dxa"/>
            <w:tcBorders>
              <w:top w:val="nil"/>
              <w:left w:val="nil"/>
              <w:bottom w:val="nil"/>
              <w:right w:val="nil"/>
            </w:tcBorders>
            <w:shd w:val="clear" w:color="auto" w:fill="auto"/>
            <w:noWrap/>
            <w:vAlign w:val="bottom"/>
            <w:hideMark/>
          </w:tcPr>
          <w:p w14:paraId="68DA1C07"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127230A8"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5209" w:type="dxa"/>
            <w:tcBorders>
              <w:top w:val="nil"/>
              <w:left w:val="nil"/>
              <w:bottom w:val="nil"/>
              <w:right w:val="nil"/>
            </w:tcBorders>
            <w:shd w:val="clear" w:color="auto" w:fill="auto"/>
            <w:hideMark/>
          </w:tcPr>
          <w:p w14:paraId="41C15707" w14:textId="77777777" w:rsidR="00B35DB7" w:rsidRPr="00B35DB7" w:rsidRDefault="00B35DB7" w:rsidP="00206B44">
            <w:pPr>
              <w:spacing w:after="0" w:line="240" w:lineRule="auto"/>
              <w:rPr>
                <w:rFonts w:ascii="Arial" w:eastAsia="Times New Roman" w:hAnsi="Arial" w:cs="Arial"/>
                <w:color w:val="000000"/>
                <w:sz w:val="20"/>
                <w:szCs w:val="20"/>
              </w:rPr>
            </w:pPr>
            <w:r w:rsidRPr="00B35DB7">
              <w:rPr>
                <w:rFonts w:ascii="Arial" w:eastAsia="Times New Roman" w:hAnsi="Arial" w:cs="Arial"/>
                <w:color w:val="000000"/>
                <w:sz w:val="20"/>
                <w:szCs w:val="20"/>
              </w:rPr>
              <w:t>Code indicating the date format, time format, or date and time format.</w:t>
            </w:r>
          </w:p>
        </w:tc>
        <w:tc>
          <w:tcPr>
            <w:tcW w:w="481" w:type="dxa"/>
            <w:tcBorders>
              <w:top w:val="nil"/>
              <w:left w:val="nil"/>
              <w:bottom w:val="nil"/>
              <w:right w:val="nil"/>
            </w:tcBorders>
            <w:shd w:val="clear" w:color="auto" w:fill="auto"/>
            <w:noWrap/>
            <w:hideMark/>
          </w:tcPr>
          <w:p w14:paraId="313471A6" w14:textId="77777777" w:rsidR="00B35DB7" w:rsidRPr="00B35DB7" w:rsidRDefault="00B35DB7" w:rsidP="00206B44">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hideMark/>
          </w:tcPr>
          <w:p w14:paraId="43F8B96F" w14:textId="77777777" w:rsidR="00B35DB7" w:rsidRPr="00B35DB7" w:rsidRDefault="00B35DB7" w:rsidP="00206B44">
            <w:pPr>
              <w:spacing w:after="0" w:line="240" w:lineRule="auto"/>
              <w:rPr>
                <w:rFonts w:ascii="Times New Roman" w:eastAsia="Times New Roman" w:hAnsi="Times New Roman" w:cs="Times New Roman"/>
                <w:sz w:val="20"/>
                <w:szCs w:val="20"/>
              </w:rPr>
            </w:pPr>
          </w:p>
        </w:tc>
      </w:tr>
      <w:tr w:rsidR="00B35DB7" w:rsidRPr="00B35DB7" w14:paraId="6201B56E" w14:textId="77777777" w:rsidTr="00792D21">
        <w:trPr>
          <w:trHeight w:val="300"/>
        </w:trPr>
        <w:tc>
          <w:tcPr>
            <w:tcW w:w="1170" w:type="dxa"/>
            <w:tcBorders>
              <w:top w:val="nil"/>
              <w:left w:val="nil"/>
              <w:bottom w:val="nil"/>
              <w:right w:val="nil"/>
            </w:tcBorders>
            <w:shd w:val="clear" w:color="auto" w:fill="auto"/>
            <w:noWrap/>
            <w:vAlign w:val="bottom"/>
            <w:hideMark/>
          </w:tcPr>
          <w:p w14:paraId="587487EF"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14:paraId="098FB238"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68B4D260"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5209" w:type="dxa"/>
            <w:tcBorders>
              <w:top w:val="nil"/>
              <w:left w:val="nil"/>
              <w:bottom w:val="nil"/>
              <w:right w:val="nil"/>
            </w:tcBorders>
            <w:shd w:val="clear" w:color="auto" w:fill="auto"/>
            <w:hideMark/>
          </w:tcPr>
          <w:p w14:paraId="7BF7AA60" w14:textId="77777777" w:rsidR="00B35DB7" w:rsidRPr="00B35DB7" w:rsidRDefault="00B35DB7" w:rsidP="00206B44">
            <w:pPr>
              <w:spacing w:after="0" w:line="240" w:lineRule="auto"/>
              <w:rPr>
                <w:rFonts w:ascii="Arial" w:eastAsia="Times New Roman" w:hAnsi="Arial" w:cs="Arial"/>
                <w:color w:val="000000"/>
                <w:sz w:val="20"/>
                <w:szCs w:val="20"/>
              </w:rPr>
            </w:pPr>
            <w:r w:rsidRPr="00B35DB7">
              <w:rPr>
                <w:rFonts w:ascii="Arial" w:eastAsia="Times New Roman" w:hAnsi="Arial" w:cs="Arial"/>
                <w:color w:val="000000"/>
                <w:spacing w:val="-2"/>
                <w:sz w:val="20"/>
                <w:szCs w:val="20"/>
              </w:rPr>
              <w:t xml:space="preserve">  D8  Date Expressed in Format YYYYMMDD</w:t>
            </w:r>
          </w:p>
        </w:tc>
        <w:tc>
          <w:tcPr>
            <w:tcW w:w="481" w:type="dxa"/>
            <w:tcBorders>
              <w:top w:val="nil"/>
              <w:left w:val="nil"/>
              <w:bottom w:val="nil"/>
              <w:right w:val="nil"/>
            </w:tcBorders>
            <w:shd w:val="clear" w:color="auto" w:fill="auto"/>
            <w:noWrap/>
            <w:hideMark/>
          </w:tcPr>
          <w:p w14:paraId="67502E97" w14:textId="77777777" w:rsidR="00B35DB7" w:rsidRPr="00B35DB7" w:rsidRDefault="00B35DB7" w:rsidP="00206B44">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hideMark/>
          </w:tcPr>
          <w:p w14:paraId="0A1851AB" w14:textId="77777777" w:rsidR="00B35DB7" w:rsidRPr="00B35DB7" w:rsidRDefault="00B35DB7" w:rsidP="00206B44">
            <w:pPr>
              <w:spacing w:after="0" w:line="240" w:lineRule="auto"/>
              <w:rPr>
                <w:rFonts w:ascii="Times New Roman" w:eastAsia="Times New Roman" w:hAnsi="Times New Roman" w:cs="Times New Roman"/>
                <w:sz w:val="20"/>
                <w:szCs w:val="20"/>
              </w:rPr>
            </w:pPr>
          </w:p>
        </w:tc>
      </w:tr>
      <w:tr w:rsidR="00B35DB7" w:rsidRPr="00B35DB7" w14:paraId="0BE48B6B" w14:textId="77777777" w:rsidTr="00792D21">
        <w:trPr>
          <w:trHeight w:val="300"/>
        </w:trPr>
        <w:tc>
          <w:tcPr>
            <w:tcW w:w="1170" w:type="dxa"/>
            <w:tcBorders>
              <w:top w:val="nil"/>
              <w:left w:val="nil"/>
              <w:bottom w:val="nil"/>
              <w:right w:val="nil"/>
            </w:tcBorders>
            <w:shd w:val="clear" w:color="auto" w:fill="auto"/>
            <w:noWrap/>
            <w:hideMark/>
          </w:tcPr>
          <w:p w14:paraId="769A3285"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pacing w:val="-2"/>
                <w:sz w:val="20"/>
                <w:szCs w:val="20"/>
              </w:rPr>
              <w:t>Must Use</w:t>
            </w:r>
          </w:p>
        </w:tc>
        <w:tc>
          <w:tcPr>
            <w:tcW w:w="709" w:type="dxa"/>
            <w:tcBorders>
              <w:top w:val="nil"/>
              <w:left w:val="nil"/>
              <w:bottom w:val="nil"/>
              <w:right w:val="nil"/>
            </w:tcBorders>
            <w:shd w:val="clear" w:color="auto" w:fill="auto"/>
            <w:noWrap/>
            <w:hideMark/>
          </w:tcPr>
          <w:p w14:paraId="1491184C"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z w:val="20"/>
                <w:szCs w:val="20"/>
              </w:rPr>
              <w:t xml:space="preserve">DTP03 </w:t>
            </w:r>
          </w:p>
        </w:tc>
        <w:tc>
          <w:tcPr>
            <w:tcW w:w="981" w:type="dxa"/>
            <w:tcBorders>
              <w:top w:val="nil"/>
              <w:left w:val="nil"/>
              <w:bottom w:val="nil"/>
              <w:right w:val="nil"/>
            </w:tcBorders>
            <w:shd w:val="clear" w:color="auto" w:fill="auto"/>
            <w:noWrap/>
            <w:hideMark/>
          </w:tcPr>
          <w:p w14:paraId="1D5DD861"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z w:val="20"/>
                <w:szCs w:val="20"/>
              </w:rPr>
              <w:t>1251</w:t>
            </w:r>
          </w:p>
        </w:tc>
        <w:tc>
          <w:tcPr>
            <w:tcW w:w="5209" w:type="dxa"/>
            <w:tcBorders>
              <w:top w:val="nil"/>
              <w:left w:val="nil"/>
              <w:bottom w:val="nil"/>
              <w:right w:val="nil"/>
            </w:tcBorders>
            <w:shd w:val="clear" w:color="auto" w:fill="auto"/>
            <w:hideMark/>
          </w:tcPr>
          <w:p w14:paraId="3442C0A1"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pacing w:val="-2"/>
                <w:sz w:val="20"/>
                <w:szCs w:val="20"/>
              </w:rPr>
              <w:t>Date Time Period</w:t>
            </w:r>
          </w:p>
        </w:tc>
        <w:tc>
          <w:tcPr>
            <w:tcW w:w="481" w:type="dxa"/>
            <w:tcBorders>
              <w:top w:val="nil"/>
              <w:left w:val="nil"/>
              <w:bottom w:val="nil"/>
              <w:right w:val="nil"/>
            </w:tcBorders>
            <w:shd w:val="clear" w:color="auto" w:fill="auto"/>
            <w:noWrap/>
            <w:hideMark/>
          </w:tcPr>
          <w:p w14:paraId="7FE4AD96" w14:textId="77777777" w:rsidR="00B35DB7" w:rsidRPr="00B35DB7" w:rsidRDefault="00B35DB7" w:rsidP="00206B44">
            <w:pPr>
              <w:spacing w:after="0" w:line="240" w:lineRule="auto"/>
              <w:rPr>
                <w:rFonts w:ascii="Arial" w:eastAsia="Times New Roman" w:hAnsi="Arial" w:cs="Arial"/>
                <w:b/>
                <w:bCs/>
                <w:color w:val="000000"/>
                <w:sz w:val="20"/>
                <w:szCs w:val="20"/>
              </w:rPr>
            </w:pPr>
          </w:p>
        </w:tc>
        <w:tc>
          <w:tcPr>
            <w:tcW w:w="1980" w:type="dxa"/>
            <w:tcBorders>
              <w:top w:val="nil"/>
              <w:left w:val="nil"/>
              <w:bottom w:val="nil"/>
              <w:right w:val="nil"/>
            </w:tcBorders>
            <w:shd w:val="clear" w:color="auto" w:fill="auto"/>
            <w:noWrap/>
            <w:hideMark/>
          </w:tcPr>
          <w:p w14:paraId="02E4502D" w14:textId="77777777" w:rsidR="00B35DB7" w:rsidRPr="00B35DB7" w:rsidRDefault="00B35DB7" w:rsidP="00206B44">
            <w:pPr>
              <w:spacing w:after="0" w:line="240" w:lineRule="auto"/>
              <w:rPr>
                <w:rFonts w:ascii="Arial" w:eastAsia="Times New Roman" w:hAnsi="Arial" w:cs="Arial"/>
                <w:b/>
                <w:bCs/>
                <w:color w:val="000000"/>
                <w:sz w:val="20"/>
                <w:szCs w:val="20"/>
              </w:rPr>
            </w:pPr>
            <w:r w:rsidRPr="00B35DB7">
              <w:rPr>
                <w:rFonts w:ascii="Arial" w:eastAsia="Times New Roman" w:hAnsi="Arial" w:cs="Arial"/>
                <w:b/>
                <w:bCs/>
                <w:color w:val="000000"/>
                <w:sz w:val="20"/>
                <w:szCs w:val="20"/>
              </w:rPr>
              <w:t>M AN 1/35</w:t>
            </w:r>
          </w:p>
        </w:tc>
      </w:tr>
      <w:tr w:rsidR="00B35DB7" w:rsidRPr="00B35DB7" w14:paraId="1E7ADA3A" w14:textId="77777777" w:rsidTr="00792D21">
        <w:trPr>
          <w:trHeight w:val="510"/>
        </w:trPr>
        <w:tc>
          <w:tcPr>
            <w:tcW w:w="1170" w:type="dxa"/>
            <w:tcBorders>
              <w:top w:val="nil"/>
              <w:left w:val="nil"/>
              <w:bottom w:val="nil"/>
              <w:right w:val="nil"/>
            </w:tcBorders>
            <w:shd w:val="clear" w:color="auto" w:fill="auto"/>
            <w:noWrap/>
            <w:vAlign w:val="bottom"/>
            <w:hideMark/>
          </w:tcPr>
          <w:p w14:paraId="59C53CC6" w14:textId="77777777" w:rsidR="00B35DB7" w:rsidRPr="00B35DB7" w:rsidRDefault="00B35DB7" w:rsidP="00206B44">
            <w:pPr>
              <w:spacing w:after="0" w:line="240" w:lineRule="auto"/>
              <w:rPr>
                <w:rFonts w:ascii="Arial" w:eastAsia="Times New Roman" w:hAnsi="Arial" w:cs="Arial"/>
                <w:b/>
                <w:bCs/>
                <w:color w:val="000000"/>
                <w:sz w:val="20"/>
                <w:szCs w:val="20"/>
              </w:rPr>
            </w:pPr>
          </w:p>
        </w:tc>
        <w:tc>
          <w:tcPr>
            <w:tcW w:w="709" w:type="dxa"/>
            <w:tcBorders>
              <w:top w:val="nil"/>
              <w:left w:val="nil"/>
              <w:bottom w:val="nil"/>
              <w:right w:val="nil"/>
            </w:tcBorders>
            <w:shd w:val="clear" w:color="auto" w:fill="auto"/>
            <w:noWrap/>
            <w:hideMark/>
          </w:tcPr>
          <w:p w14:paraId="7EB94B89"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2593D2F6"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5209" w:type="dxa"/>
            <w:tcBorders>
              <w:top w:val="nil"/>
              <w:left w:val="nil"/>
              <w:bottom w:val="nil"/>
              <w:right w:val="nil"/>
            </w:tcBorders>
            <w:shd w:val="clear" w:color="auto" w:fill="auto"/>
            <w:hideMark/>
          </w:tcPr>
          <w:p w14:paraId="3310FB83" w14:textId="77777777" w:rsidR="00B35DB7" w:rsidRPr="00B35DB7" w:rsidRDefault="00B35DB7" w:rsidP="00206B44">
            <w:pPr>
              <w:spacing w:after="0" w:line="240" w:lineRule="auto"/>
              <w:rPr>
                <w:rFonts w:ascii="Arial" w:eastAsia="Times New Roman" w:hAnsi="Arial" w:cs="Arial"/>
                <w:color w:val="000000"/>
                <w:sz w:val="20"/>
                <w:szCs w:val="20"/>
              </w:rPr>
            </w:pPr>
            <w:r w:rsidRPr="00B35DB7">
              <w:rPr>
                <w:rFonts w:ascii="Arial" w:eastAsia="Times New Roman" w:hAnsi="Arial" w:cs="Arial"/>
                <w:color w:val="000000"/>
                <w:sz w:val="20"/>
                <w:szCs w:val="20"/>
              </w:rPr>
              <w:t>Expression of a date, a time, or range of dates, times or dates and times.</w:t>
            </w:r>
          </w:p>
        </w:tc>
        <w:tc>
          <w:tcPr>
            <w:tcW w:w="481" w:type="dxa"/>
            <w:tcBorders>
              <w:top w:val="nil"/>
              <w:left w:val="nil"/>
              <w:bottom w:val="nil"/>
              <w:right w:val="nil"/>
            </w:tcBorders>
            <w:shd w:val="clear" w:color="auto" w:fill="auto"/>
            <w:noWrap/>
            <w:hideMark/>
          </w:tcPr>
          <w:p w14:paraId="2D8DA9C2" w14:textId="77777777" w:rsidR="00B35DB7" w:rsidRPr="00B35DB7" w:rsidRDefault="00B35DB7" w:rsidP="00206B44">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hideMark/>
          </w:tcPr>
          <w:p w14:paraId="2EB630CC" w14:textId="77777777" w:rsidR="00B35DB7" w:rsidRPr="00B35DB7" w:rsidRDefault="00B35DB7" w:rsidP="00206B44">
            <w:pPr>
              <w:spacing w:after="0" w:line="240" w:lineRule="auto"/>
              <w:rPr>
                <w:rFonts w:ascii="Times New Roman" w:eastAsia="Times New Roman" w:hAnsi="Times New Roman" w:cs="Times New Roman"/>
                <w:sz w:val="20"/>
                <w:szCs w:val="20"/>
              </w:rPr>
            </w:pPr>
          </w:p>
        </w:tc>
      </w:tr>
      <w:tr w:rsidR="00B35DB7" w:rsidRPr="00B35DB7" w14:paraId="69FBAC41" w14:textId="77777777" w:rsidTr="008805ED">
        <w:trPr>
          <w:trHeight w:val="1020"/>
        </w:trPr>
        <w:tc>
          <w:tcPr>
            <w:tcW w:w="1170" w:type="dxa"/>
            <w:tcBorders>
              <w:top w:val="nil"/>
              <w:left w:val="nil"/>
              <w:bottom w:val="nil"/>
              <w:right w:val="nil"/>
            </w:tcBorders>
            <w:shd w:val="clear" w:color="auto" w:fill="auto"/>
            <w:noWrap/>
            <w:hideMark/>
          </w:tcPr>
          <w:p w14:paraId="6A12ADEC"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hideMark/>
          </w:tcPr>
          <w:p w14:paraId="69A7222E"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4BD72AAF" w14:textId="77777777" w:rsidR="00B35DB7" w:rsidRPr="00B35DB7" w:rsidRDefault="00B35DB7" w:rsidP="00206B44">
            <w:pPr>
              <w:spacing w:after="0" w:line="240" w:lineRule="auto"/>
              <w:rPr>
                <w:rFonts w:ascii="Times New Roman" w:eastAsia="Times New Roman" w:hAnsi="Times New Roman" w:cs="Times New Roman"/>
                <w:sz w:val="20"/>
                <w:szCs w:val="20"/>
              </w:rPr>
            </w:pPr>
          </w:p>
        </w:tc>
        <w:tc>
          <w:tcPr>
            <w:tcW w:w="5209" w:type="dxa"/>
            <w:tcBorders>
              <w:top w:val="nil"/>
              <w:left w:val="nil"/>
              <w:bottom w:val="nil"/>
              <w:right w:val="nil"/>
            </w:tcBorders>
            <w:shd w:val="clear" w:color="auto" w:fill="auto"/>
            <w:vAlign w:val="center"/>
            <w:hideMark/>
          </w:tcPr>
          <w:p w14:paraId="188D4B9A" w14:textId="77777777" w:rsidR="00B35DB7" w:rsidRPr="00B35DB7" w:rsidRDefault="00B35DB7" w:rsidP="00206B44">
            <w:pPr>
              <w:spacing w:after="0" w:line="240" w:lineRule="auto"/>
              <w:rPr>
                <w:rFonts w:ascii="Arial" w:eastAsia="Times New Roman" w:hAnsi="Arial" w:cs="Arial"/>
                <w:color w:val="000000"/>
                <w:sz w:val="20"/>
                <w:szCs w:val="20"/>
              </w:rPr>
            </w:pPr>
            <w:r w:rsidRPr="00B35DB7">
              <w:rPr>
                <w:rFonts w:ascii="Arial" w:eastAsia="Times New Roman" w:hAnsi="Arial" w:cs="Arial"/>
                <w:color w:val="000000"/>
                <w:sz w:val="20"/>
                <w:szCs w:val="20"/>
              </w:rPr>
              <w:t>Insert the Date of Report formatted as YYYYMMDD MMDD must be month ending report date and can only equal 0131, 0228, 0229, 0331, 0430, 0531, 0630, 731, 0831, 0930, 1031, 1130, 1231.</w:t>
            </w:r>
          </w:p>
        </w:tc>
        <w:tc>
          <w:tcPr>
            <w:tcW w:w="481" w:type="dxa"/>
            <w:tcBorders>
              <w:top w:val="nil"/>
              <w:left w:val="nil"/>
              <w:bottom w:val="nil"/>
              <w:right w:val="nil"/>
            </w:tcBorders>
            <w:shd w:val="clear" w:color="auto" w:fill="auto"/>
            <w:noWrap/>
            <w:hideMark/>
          </w:tcPr>
          <w:p w14:paraId="7F9A061E" w14:textId="77777777" w:rsidR="00B35DB7" w:rsidRPr="00B35DB7" w:rsidRDefault="00B35DB7" w:rsidP="00206B44">
            <w:pPr>
              <w:spacing w:after="0" w:line="240" w:lineRule="auto"/>
              <w:rPr>
                <w:rFonts w:ascii="Arial" w:eastAsia="Times New Roman" w:hAnsi="Arial" w:cs="Arial"/>
                <w:color w:val="000000"/>
                <w:sz w:val="20"/>
                <w:szCs w:val="20"/>
              </w:rPr>
            </w:pPr>
          </w:p>
        </w:tc>
        <w:tc>
          <w:tcPr>
            <w:tcW w:w="1980" w:type="dxa"/>
            <w:tcBorders>
              <w:top w:val="nil"/>
              <w:left w:val="nil"/>
              <w:bottom w:val="nil"/>
              <w:right w:val="nil"/>
            </w:tcBorders>
            <w:shd w:val="clear" w:color="auto" w:fill="auto"/>
            <w:noWrap/>
            <w:hideMark/>
          </w:tcPr>
          <w:p w14:paraId="52E9AF6C" w14:textId="77777777" w:rsidR="00B35DB7" w:rsidRPr="00B35DB7" w:rsidRDefault="00B35DB7" w:rsidP="00206B44">
            <w:pPr>
              <w:spacing w:after="0" w:line="240" w:lineRule="auto"/>
              <w:rPr>
                <w:rFonts w:ascii="Times New Roman" w:eastAsia="Times New Roman" w:hAnsi="Times New Roman" w:cs="Times New Roman"/>
                <w:sz w:val="20"/>
                <w:szCs w:val="20"/>
              </w:rPr>
            </w:pPr>
          </w:p>
        </w:tc>
      </w:tr>
    </w:tbl>
    <w:p w14:paraId="7B458A23" w14:textId="379D6BD5" w:rsidR="00711DE0" w:rsidRDefault="00711DE0" w:rsidP="00206B44">
      <w:pPr>
        <w:widowControl w:val="0"/>
        <w:autoSpaceDE w:val="0"/>
        <w:autoSpaceDN w:val="0"/>
        <w:spacing w:before="6" w:after="0" w:line="240" w:lineRule="auto"/>
        <w:ind w:left="-180" w:right="342"/>
        <w:rPr>
          <w:rFonts w:ascii="Arial" w:eastAsia="Arial" w:hAnsi="Arial" w:cs="Arial"/>
          <w:b/>
          <w:sz w:val="20"/>
          <w:szCs w:val="20"/>
        </w:rPr>
      </w:pPr>
    </w:p>
    <w:p w14:paraId="2D3EA113" w14:textId="77777777" w:rsidR="00711DE0" w:rsidRDefault="00711DE0" w:rsidP="00206B44">
      <w:pPr>
        <w:rPr>
          <w:rFonts w:ascii="Arial" w:eastAsia="Arial" w:hAnsi="Arial" w:cs="Arial"/>
          <w:b/>
          <w:sz w:val="20"/>
          <w:szCs w:val="20"/>
        </w:rPr>
      </w:pPr>
      <w:r>
        <w:rPr>
          <w:rFonts w:ascii="Arial" w:eastAsia="Arial" w:hAnsi="Arial" w:cs="Arial"/>
          <w:b/>
          <w:sz w:val="20"/>
          <w:szCs w:val="20"/>
        </w:rPr>
        <w:br w:type="page"/>
      </w:r>
    </w:p>
    <w:p w14:paraId="57501E0B" w14:textId="77777777" w:rsidR="00B35DB7" w:rsidRDefault="00B35DB7" w:rsidP="00206B44">
      <w:pPr>
        <w:widowControl w:val="0"/>
        <w:autoSpaceDE w:val="0"/>
        <w:autoSpaceDN w:val="0"/>
        <w:spacing w:before="6" w:after="0" w:line="240" w:lineRule="auto"/>
        <w:ind w:left="-180" w:right="342"/>
        <w:rPr>
          <w:rFonts w:ascii="Arial" w:eastAsia="Arial" w:hAnsi="Arial" w:cs="Arial"/>
          <w:b/>
          <w:sz w:val="20"/>
          <w:szCs w:val="20"/>
        </w:rPr>
      </w:pPr>
    </w:p>
    <w:tbl>
      <w:tblPr>
        <w:tblW w:w="9360" w:type="dxa"/>
        <w:tblLook w:val="04A0" w:firstRow="1" w:lastRow="0" w:firstColumn="1" w:lastColumn="0" w:noHBand="0" w:noVBand="1"/>
      </w:tblPr>
      <w:tblGrid>
        <w:gridCol w:w="1317"/>
        <w:gridCol w:w="8545"/>
      </w:tblGrid>
      <w:tr w:rsidR="004773B8" w:rsidRPr="004773B8" w14:paraId="2F209D28" w14:textId="77777777" w:rsidTr="004773B8">
        <w:trPr>
          <w:trHeight w:val="315"/>
        </w:trPr>
        <w:tc>
          <w:tcPr>
            <w:tcW w:w="815" w:type="dxa"/>
            <w:tcBorders>
              <w:top w:val="nil"/>
              <w:left w:val="nil"/>
              <w:bottom w:val="nil"/>
              <w:right w:val="nil"/>
            </w:tcBorders>
            <w:shd w:val="clear" w:color="auto" w:fill="auto"/>
            <w:noWrap/>
            <w:vAlign w:val="center"/>
            <w:hideMark/>
          </w:tcPr>
          <w:p w14:paraId="228DBCAA" w14:textId="77777777" w:rsidR="004773B8" w:rsidRPr="004773B8" w:rsidRDefault="004773B8" w:rsidP="00206B44">
            <w:pPr>
              <w:spacing w:after="0" w:line="240" w:lineRule="auto"/>
              <w:rPr>
                <w:rFonts w:ascii="Arial" w:eastAsia="Times New Roman" w:hAnsi="Arial" w:cs="Arial"/>
                <w:b/>
                <w:bCs/>
                <w:color w:val="000000"/>
                <w:sz w:val="20"/>
                <w:szCs w:val="20"/>
              </w:rPr>
            </w:pPr>
            <w:r w:rsidRPr="004773B8">
              <w:rPr>
                <w:rFonts w:ascii="Arial" w:eastAsia="Times New Roman" w:hAnsi="Arial" w:cs="Arial"/>
                <w:b/>
                <w:bCs/>
                <w:color w:val="000000"/>
                <w:spacing w:val="-2"/>
                <w:sz w:val="20"/>
              </w:rPr>
              <w:t>Segment:</w:t>
            </w:r>
          </w:p>
        </w:tc>
        <w:tc>
          <w:tcPr>
            <w:tcW w:w="8545" w:type="dxa"/>
            <w:tcBorders>
              <w:top w:val="nil"/>
              <w:left w:val="nil"/>
              <w:bottom w:val="nil"/>
              <w:right w:val="nil"/>
            </w:tcBorders>
            <w:shd w:val="clear" w:color="auto" w:fill="auto"/>
            <w:noWrap/>
            <w:vAlign w:val="center"/>
            <w:hideMark/>
          </w:tcPr>
          <w:p w14:paraId="328B9003" w14:textId="77777777" w:rsidR="004773B8" w:rsidRPr="004773B8" w:rsidRDefault="004773B8" w:rsidP="00206B44">
            <w:pPr>
              <w:spacing w:after="0" w:line="240" w:lineRule="auto"/>
              <w:ind w:firstLineChars="200" w:firstLine="482"/>
              <w:rPr>
                <w:rFonts w:ascii="Arial" w:eastAsia="Times New Roman" w:hAnsi="Arial" w:cs="Arial"/>
                <w:b/>
                <w:bCs/>
                <w:color w:val="000000"/>
                <w:sz w:val="24"/>
                <w:szCs w:val="24"/>
              </w:rPr>
            </w:pPr>
            <w:r w:rsidRPr="004773B8">
              <w:rPr>
                <w:rFonts w:ascii="Arial" w:eastAsia="Times New Roman" w:hAnsi="Arial" w:cs="Arial"/>
                <w:b/>
                <w:bCs/>
                <w:color w:val="000000"/>
                <w:sz w:val="24"/>
              </w:rPr>
              <w:t xml:space="preserve">AMT </w:t>
            </w:r>
            <w:r w:rsidRPr="004773B8">
              <w:rPr>
                <w:rFonts w:ascii="Arial" w:eastAsia="Times New Roman" w:hAnsi="Arial" w:cs="Arial"/>
                <w:b/>
                <w:bCs/>
                <w:color w:val="000000"/>
              </w:rPr>
              <w:t>Monetary Amount</w:t>
            </w:r>
          </w:p>
        </w:tc>
      </w:tr>
      <w:tr w:rsidR="004773B8" w:rsidRPr="004773B8" w14:paraId="46792CDB" w14:textId="77777777" w:rsidTr="004773B8">
        <w:trPr>
          <w:trHeight w:val="300"/>
        </w:trPr>
        <w:tc>
          <w:tcPr>
            <w:tcW w:w="815" w:type="dxa"/>
            <w:tcBorders>
              <w:top w:val="nil"/>
              <w:left w:val="nil"/>
              <w:bottom w:val="nil"/>
              <w:right w:val="nil"/>
            </w:tcBorders>
            <w:shd w:val="clear" w:color="auto" w:fill="auto"/>
            <w:noWrap/>
            <w:vAlign w:val="center"/>
            <w:hideMark/>
          </w:tcPr>
          <w:p w14:paraId="1139C7BF" w14:textId="77777777" w:rsidR="004773B8" w:rsidRPr="004773B8" w:rsidRDefault="004773B8" w:rsidP="00206B44">
            <w:pPr>
              <w:spacing w:after="0" w:line="240" w:lineRule="auto"/>
              <w:rPr>
                <w:rFonts w:ascii="Arial" w:eastAsia="Times New Roman" w:hAnsi="Arial" w:cs="Arial"/>
                <w:b/>
                <w:bCs/>
                <w:color w:val="000000"/>
                <w:sz w:val="20"/>
                <w:szCs w:val="20"/>
              </w:rPr>
            </w:pPr>
            <w:r w:rsidRPr="004773B8">
              <w:rPr>
                <w:rFonts w:ascii="Arial" w:eastAsia="Times New Roman" w:hAnsi="Arial" w:cs="Arial"/>
                <w:b/>
                <w:bCs/>
                <w:color w:val="000000"/>
                <w:spacing w:val="-2"/>
                <w:sz w:val="20"/>
              </w:rPr>
              <w:t>Position:</w:t>
            </w:r>
          </w:p>
        </w:tc>
        <w:tc>
          <w:tcPr>
            <w:tcW w:w="8545" w:type="dxa"/>
            <w:tcBorders>
              <w:top w:val="nil"/>
              <w:left w:val="nil"/>
              <w:bottom w:val="nil"/>
              <w:right w:val="nil"/>
            </w:tcBorders>
            <w:shd w:val="clear" w:color="auto" w:fill="auto"/>
            <w:noWrap/>
            <w:vAlign w:val="center"/>
            <w:hideMark/>
          </w:tcPr>
          <w:p w14:paraId="70B0B769" w14:textId="77777777" w:rsidR="004773B8" w:rsidRPr="004773B8" w:rsidRDefault="004773B8" w:rsidP="00206B44">
            <w:pPr>
              <w:spacing w:after="0" w:line="240" w:lineRule="auto"/>
              <w:ind w:firstLineChars="200" w:firstLine="390"/>
              <w:rPr>
                <w:rFonts w:ascii="Arial" w:eastAsia="Times New Roman" w:hAnsi="Arial" w:cs="Arial"/>
                <w:color w:val="000000"/>
                <w:sz w:val="20"/>
                <w:szCs w:val="20"/>
              </w:rPr>
            </w:pPr>
            <w:r w:rsidRPr="004773B8">
              <w:rPr>
                <w:rFonts w:ascii="Arial" w:eastAsia="Times New Roman" w:hAnsi="Arial" w:cs="Arial"/>
                <w:color w:val="000000"/>
                <w:spacing w:val="-5"/>
                <w:sz w:val="20"/>
              </w:rPr>
              <w:t>70</w:t>
            </w:r>
          </w:p>
        </w:tc>
      </w:tr>
      <w:tr w:rsidR="004773B8" w:rsidRPr="004773B8" w14:paraId="54AE65D7" w14:textId="77777777" w:rsidTr="004773B8">
        <w:trPr>
          <w:trHeight w:val="300"/>
        </w:trPr>
        <w:tc>
          <w:tcPr>
            <w:tcW w:w="815" w:type="dxa"/>
            <w:tcBorders>
              <w:top w:val="nil"/>
              <w:left w:val="nil"/>
              <w:bottom w:val="nil"/>
              <w:right w:val="nil"/>
            </w:tcBorders>
            <w:shd w:val="clear" w:color="auto" w:fill="auto"/>
            <w:noWrap/>
            <w:vAlign w:val="center"/>
            <w:hideMark/>
          </w:tcPr>
          <w:p w14:paraId="31BAB530" w14:textId="77777777" w:rsidR="004773B8" w:rsidRPr="004773B8" w:rsidRDefault="004773B8" w:rsidP="00206B44">
            <w:pPr>
              <w:spacing w:after="0" w:line="240" w:lineRule="auto"/>
              <w:rPr>
                <w:rFonts w:ascii="Arial" w:eastAsia="Times New Roman" w:hAnsi="Arial" w:cs="Arial"/>
                <w:b/>
                <w:bCs/>
                <w:color w:val="000000"/>
                <w:sz w:val="20"/>
                <w:szCs w:val="20"/>
              </w:rPr>
            </w:pPr>
            <w:r w:rsidRPr="004773B8">
              <w:rPr>
                <w:rFonts w:ascii="Arial" w:eastAsia="Times New Roman" w:hAnsi="Arial" w:cs="Arial"/>
                <w:b/>
                <w:bCs/>
                <w:color w:val="000000"/>
                <w:spacing w:val="-2"/>
                <w:sz w:val="20"/>
              </w:rPr>
              <w:t>Loop:</w:t>
            </w:r>
          </w:p>
        </w:tc>
        <w:tc>
          <w:tcPr>
            <w:tcW w:w="8545" w:type="dxa"/>
            <w:tcBorders>
              <w:top w:val="nil"/>
              <w:left w:val="nil"/>
              <w:bottom w:val="nil"/>
              <w:right w:val="nil"/>
            </w:tcBorders>
            <w:shd w:val="clear" w:color="auto" w:fill="auto"/>
            <w:noWrap/>
            <w:vAlign w:val="center"/>
            <w:hideMark/>
          </w:tcPr>
          <w:p w14:paraId="62C5ADEE" w14:textId="77777777" w:rsidR="004773B8" w:rsidRPr="004773B8" w:rsidRDefault="004773B8" w:rsidP="00206B44">
            <w:pPr>
              <w:spacing w:after="0" w:line="240" w:lineRule="auto"/>
              <w:ind w:firstLineChars="200" w:firstLine="390"/>
              <w:rPr>
                <w:rFonts w:ascii="Arial" w:eastAsia="Times New Roman" w:hAnsi="Arial" w:cs="Arial"/>
                <w:color w:val="000000"/>
                <w:sz w:val="20"/>
                <w:szCs w:val="20"/>
              </w:rPr>
            </w:pPr>
            <w:r w:rsidRPr="004773B8">
              <w:rPr>
                <w:rFonts w:ascii="Arial" w:eastAsia="Times New Roman" w:hAnsi="Arial" w:cs="Arial"/>
                <w:color w:val="000000"/>
                <w:spacing w:val="-5"/>
                <w:sz w:val="20"/>
              </w:rPr>
              <w:t>RLT</w:t>
            </w:r>
          </w:p>
        </w:tc>
      </w:tr>
      <w:tr w:rsidR="004773B8" w:rsidRPr="004773B8" w14:paraId="30EBED38" w14:textId="77777777" w:rsidTr="004773B8">
        <w:trPr>
          <w:trHeight w:val="300"/>
        </w:trPr>
        <w:tc>
          <w:tcPr>
            <w:tcW w:w="815" w:type="dxa"/>
            <w:tcBorders>
              <w:top w:val="nil"/>
              <w:left w:val="nil"/>
              <w:bottom w:val="nil"/>
              <w:right w:val="nil"/>
            </w:tcBorders>
            <w:shd w:val="clear" w:color="auto" w:fill="auto"/>
            <w:noWrap/>
            <w:vAlign w:val="center"/>
            <w:hideMark/>
          </w:tcPr>
          <w:p w14:paraId="4185D5E7" w14:textId="77777777" w:rsidR="004773B8" w:rsidRPr="004773B8" w:rsidRDefault="004773B8" w:rsidP="00206B44">
            <w:pPr>
              <w:spacing w:after="0" w:line="240" w:lineRule="auto"/>
              <w:rPr>
                <w:rFonts w:ascii="Arial" w:eastAsia="Times New Roman" w:hAnsi="Arial" w:cs="Arial"/>
                <w:b/>
                <w:bCs/>
                <w:color w:val="000000"/>
                <w:sz w:val="20"/>
                <w:szCs w:val="20"/>
              </w:rPr>
            </w:pPr>
            <w:r w:rsidRPr="004773B8">
              <w:rPr>
                <w:rFonts w:ascii="Arial" w:eastAsia="Times New Roman" w:hAnsi="Arial" w:cs="Arial"/>
                <w:b/>
                <w:bCs/>
                <w:color w:val="000000"/>
                <w:spacing w:val="-2"/>
                <w:sz w:val="20"/>
              </w:rPr>
              <w:t>Level:</w:t>
            </w:r>
          </w:p>
        </w:tc>
        <w:tc>
          <w:tcPr>
            <w:tcW w:w="8545" w:type="dxa"/>
            <w:tcBorders>
              <w:top w:val="nil"/>
              <w:left w:val="nil"/>
              <w:bottom w:val="nil"/>
              <w:right w:val="nil"/>
            </w:tcBorders>
            <w:shd w:val="clear" w:color="auto" w:fill="auto"/>
            <w:noWrap/>
            <w:vAlign w:val="center"/>
            <w:hideMark/>
          </w:tcPr>
          <w:p w14:paraId="466BCEDE" w14:textId="77777777" w:rsidR="004773B8" w:rsidRPr="004773B8" w:rsidRDefault="004773B8" w:rsidP="00206B44">
            <w:pPr>
              <w:spacing w:after="0" w:line="240" w:lineRule="auto"/>
              <w:ind w:firstLineChars="200" w:firstLine="396"/>
              <w:rPr>
                <w:rFonts w:ascii="Arial" w:eastAsia="Times New Roman" w:hAnsi="Arial" w:cs="Arial"/>
                <w:color w:val="000000"/>
                <w:sz w:val="20"/>
                <w:szCs w:val="20"/>
              </w:rPr>
            </w:pPr>
            <w:r w:rsidRPr="004773B8">
              <w:rPr>
                <w:rFonts w:ascii="Arial" w:eastAsia="Times New Roman" w:hAnsi="Arial" w:cs="Arial"/>
                <w:color w:val="000000"/>
                <w:spacing w:val="-2"/>
                <w:sz w:val="20"/>
              </w:rPr>
              <w:t>Detail</w:t>
            </w:r>
          </w:p>
        </w:tc>
      </w:tr>
      <w:tr w:rsidR="004773B8" w:rsidRPr="004773B8" w14:paraId="40E74660" w14:textId="77777777" w:rsidTr="004773B8">
        <w:trPr>
          <w:trHeight w:val="300"/>
        </w:trPr>
        <w:tc>
          <w:tcPr>
            <w:tcW w:w="815" w:type="dxa"/>
            <w:tcBorders>
              <w:top w:val="nil"/>
              <w:left w:val="nil"/>
              <w:bottom w:val="nil"/>
              <w:right w:val="nil"/>
            </w:tcBorders>
            <w:shd w:val="clear" w:color="auto" w:fill="auto"/>
            <w:noWrap/>
            <w:vAlign w:val="center"/>
            <w:hideMark/>
          </w:tcPr>
          <w:p w14:paraId="65F85DA0" w14:textId="77777777" w:rsidR="004773B8" w:rsidRPr="004773B8" w:rsidRDefault="004773B8" w:rsidP="00206B44">
            <w:pPr>
              <w:spacing w:after="0" w:line="240" w:lineRule="auto"/>
              <w:rPr>
                <w:rFonts w:ascii="Arial" w:eastAsia="Times New Roman" w:hAnsi="Arial" w:cs="Arial"/>
                <w:b/>
                <w:bCs/>
                <w:color w:val="000000"/>
                <w:sz w:val="20"/>
                <w:szCs w:val="20"/>
              </w:rPr>
            </w:pPr>
            <w:r w:rsidRPr="004773B8">
              <w:rPr>
                <w:rFonts w:ascii="Arial" w:eastAsia="Times New Roman" w:hAnsi="Arial" w:cs="Arial"/>
                <w:b/>
                <w:bCs/>
                <w:color w:val="000000"/>
                <w:spacing w:val="-2"/>
                <w:sz w:val="20"/>
              </w:rPr>
              <w:t>Usage:</w:t>
            </w:r>
          </w:p>
        </w:tc>
        <w:tc>
          <w:tcPr>
            <w:tcW w:w="8545" w:type="dxa"/>
            <w:tcBorders>
              <w:top w:val="nil"/>
              <w:left w:val="nil"/>
              <w:bottom w:val="nil"/>
              <w:right w:val="nil"/>
            </w:tcBorders>
            <w:shd w:val="clear" w:color="auto" w:fill="auto"/>
            <w:noWrap/>
            <w:vAlign w:val="center"/>
            <w:hideMark/>
          </w:tcPr>
          <w:p w14:paraId="042CACA1" w14:textId="77777777" w:rsidR="004773B8" w:rsidRPr="004773B8" w:rsidRDefault="004773B8" w:rsidP="00206B44">
            <w:pPr>
              <w:spacing w:after="0" w:line="240" w:lineRule="auto"/>
              <w:ind w:firstLineChars="200" w:firstLine="396"/>
              <w:rPr>
                <w:rFonts w:ascii="Arial" w:eastAsia="Times New Roman" w:hAnsi="Arial" w:cs="Arial"/>
                <w:color w:val="000000"/>
                <w:sz w:val="20"/>
                <w:szCs w:val="20"/>
              </w:rPr>
            </w:pPr>
            <w:r w:rsidRPr="004773B8">
              <w:rPr>
                <w:rFonts w:ascii="Arial" w:eastAsia="Times New Roman" w:hAnsi="Arial" w:cs="Arial"/>
                <w:color w:val="000000"/>
                <w:spacing w:val="-2"/>
                <w:sz w:val="20"/>
              </w:rPr>
              <w:t>Mandatory</w:t>
            </w:r>
          </w:p>
        </w:tc>
      </w:tr>
      <w:tr w:rsidR="004773B8" w:rsidRPr="004773B8" w14:paraId="2797A979" w14:textId="77777777" w:rsidTr="004773B8">
        <w:trPr>
          <w:trHeight w:val="300"/>
        </w:trPr>
        <w:tc>
          <w:tcPr>
            <w:tcW w:w="815" w:type="dxa"/>
            <w:tcBorders>
              <w:top w:val="nil"/>
              <w:left w:val="nil"/>
              <w:bottom w:val="nil"/>
              <w:right w:val="nil"/>
            </w:tcBorders>
            <w:shd w:val="clear" w:color="auto" w:fill="auto"/>
            <w:noWrap/>
            <w:vAlign w:val="center"/>
            <w:hideMark/>
          </w:tcPr>
          <w:p w14:paraId="038398F6" w14:textId="77777777" w:rsidR="004773B8" w:rsidRPr="004773B8" w:rsidRDefault="004773B8" w:rsidP="00206B44">
            <w:pPr>
              <w:spacing w:after="0" w:line="240" w:lineRule="auto"/>
              <w:rPr>
                <w:rFonts w:ascii="Arial" w:eastAsia="Times New Roman" w:hAnsi="Arial" w:cs="Arial"/>
                <w:b/>
                <w:bCs/>
                <w:color w:val="000000"/>
                <w:sz w:val="20"/>
                <w:szCs w:val="20"/>
              </w:rPr>
            </w:pPr>
            <w:r w:rsidRPr="004773B8">
              <w:rPr>
                <w:rFonts w:ascii="Arial" w:eastAsia="Times New Roman" w:hAnsi="Arial" w:cs="Arial"/>
                <w:b/>
                <w:bCs/>
                <w:color w:val="000000"/>
                <w:sz w:val="20"/>
                <w:szCs w:val="20"/>
              </w:rPr>
              <w:t>Max Use:</w:t>
            </w:r>
          </w:p>
        </w:tc>
        <w:tc>
          <w:tcPr>
            <w:tcW w:w="8545" w:type="dxa"/>
            <w:tcBorders>
              <w:top w:val="nil"/>
              <w:left w:val="nil"/>
              <w:bottom w:val="nil"/>
              <w:right w:val="nil"/>
            </w:tcBorders>
            <w:shd w:val="clear" w:color="auto" w:fill="auto"/>
            <w:noWrap/>
            <w:vAlign w:val="center"/>
            <w:hideMark/>
          </w:tcPr>
          <w:p w14:paraId="6A8FBECD" w14:textId="77777777" w:rsidR="004773B8" w:rsidRPr="004773B8" w:rsidRDefault="004773B8" w:rsidP="00206B44">
            <w:pPr>
              <w:spacing w:after="0" w:line="240" w:lineRule="auto"/>
              <w:ind w:firstLineChars="200" w:firstLine="380"/>
              <w:rPr>
                <w:rFonts w:ascii="Arial" w:eastAsia="Times New Roman" w:hAnsi="Arial" w:cs="Arial"/>
                <w:color w:val="000000"/>
                <w:sz w:val="20"/>
                <w:szCs w:val="20"/>
              </w:rPr>
            </w:pPr>
            <w:r w:rsidRPr="004773B8">
              <w:rPr>
                <w:rFonts w:ascii="Arial" w:eastAsia="Times New Roman" w:hAnsi="Arial" w:cs="Arial"/>
                <w:bCs/>
                <w:color w:val="000000"/>
                <w:spacing w:val="-10"/>
                <w:sz w:val="20"/>
                <w:szCs w:val="20"/>
              </w:rPr>
              <w:t>8</w:t>
            </w:r>
          </w:p>
        </w:tc>
      </w:tr>
      <w:tr w:rsidR="004773B8" w:rsidRPr="004773B8" w14:paraId="48557399" w14:textId="77777777" w:rsidTr="004773B8">
        <w:trPr>
          <w:trHeight w:val="300"/>
        </w:trPr>
        <w:tc>
          <w:tcPr>
            <w:tcW w:w="815" w:type="dxa"/>
            <w:tcBorders>
              <w:top w:val="nil"/>
              <w:left w:val="nil"/>
              <w:bottom w:val="nil"/>
              <w:right w:val="nil"/>
            </w:tcBorders>
            <w:shd w:val="clear" w:color="auto" w:fill="auto"/>
            <w:noWrap/>
            <w:vAlign w:val="center"/>
            <w:hideMark/>
          </w:tcPr>
          <w:p w14:paraId="004D491F" w14:textId="77777777" w:rsidR="004773B8" w:rsidRPr="004773B8" w:rsidRDefault="004773B8" w:rsidP="00206B44">
            <w:pPr>
              <w:spacing w:after="0" w:line="240" w:lineRule="auto"/>
              <w:rPr>
                <w:rFonts w:ascii="Arial" w:eastAsia="Times New Roman" w:hAnsi="Arial" w:cs="Arial"/>
                <w:b/>
                <w:bCs/>
                <w:color w:val="000000"/>
                <w:sz w:val="20"/>
                <w:szCs w:val="20"/>
              </w:rPr>
            </w:pPr>
            <w:r w:rsidRPr="004773B8">
              <w:rPr>
                <w:rFonts w:ascii="Arial" w:eastAsia="Times New Roman" w:hAnsi="Arial" w:cs="Arial"/>
                <w:b/>
                <w:bCs/>
                <w:color w:val="000000"/>
                <w:spacing w:val="-2"/>
                <w:sz w:val="20"/>
                <w:szCs w:val="20"/>
              </w:rPr>
              <w:t>Purpose:</w:t>
            </w:r>
          </w:p>
        </w:tc>
        <w:tc>
          <w:tcPr>
            <w:tcW w:w="8545" w:type="dxa"/>
            <w:tcBorders>
              <w:top w:val="nil"/>
              <w:left w:val="nil"/>
              <w:bottom w:val="nil"/>
              <w:right w:val="nil"/>
            </w:tcBorders>
            <w:shd w:val="clear" w:color="auto" w:fill="auto"/>
            <w:noWrap/>
            <w:vAlign w:val="center"/>
            <w:hideMark/>
          </w:tcPr>
          <w:p w14:paraId="2FFAECA6" w14:textId="77777777" w:rsidR="004773B8" w:rsidRPr="004773B8" w:rsidRDefault="004773B8" w:rsidP="00206B44">
            <w:pPr>
              <w:spacing w:after="0" w:line="240" w:lineRule="auto"/>
              <w:ind w:firstLineChars="200" w:firstLine="396"/>
              <w:rPr>
                <w:rFonts w:ascii="Arial" w:eastAsia="Times New Roman" w:hAnsi="Arial" w:cs="Arial"/>
                <w:color w:val="000000"/>
                <w:sz w:val="20"/>
                <w:szCs w:val="20"/>
              </w:rPr>
            </w:pPr>
            <w:r w:rsidRPr="004773B8">
              <w:rPr>
                <w:rFonts w:ascii="Arial" w:eastAsia="Times New Roman" w:hAnsi="Arial" w:cs="Arial"/>
                <w:color w:val="000000"/>
                <w:spacing w:val="-2"/>
                <w:sz w:val="20"/>
                <w:szCs w:val="20"/>
              </w:rPr>
              <w:t>To indicate the total monetary amount.</w:t>
            </w:r>
          </w:p>
        </w:tc>
      </w:tr>
      <w:tr w:rsidR="004773B8" w:rsidRPr="004773B8" w14:paraId="6551366F" w14:textId="77777777" w:rsidTr="004773B8">
        <w:trPr>
          <w:trHeight w:val="300"/>
        </w:trPr>
        <w:tc>
          <w:tcPr>
            <w:tcW w:w="815" w:type="dxa"/>
            <w:tcBorders>
              <w:top w:val="nil"/>
              <w:left w:val="nil"/>
              <w:bottom w:val="nil"/>
              <w:right w:val="nil"/>
            </w:tcBorders>
            <w:shd w:val="clear" w:color="auto" w:fill="auto"/>
            <w:noWrap/>
            <w:vAlign w:val="bottom"/>
            <w:hideMark/>
          </w:tcPr>
          <w:p w14:paraId="11408DE6" w14:textId="77777777" w:rsidR="004773B8" w:rsidRPr="004773B8" w:rsidRDefault="004773B8" w:rsidP="00206B44">
            <w:pPr>
              <w:spacing w:after="0" w:line="240" w:lineRule="auto"/>
              <w:rPr>
                <w:rFonts w:ascii="Arial" w:eastAsia="Times New Roman" w:hAnsi="Arial" w:cs="Arial"/>
                <w:b/>
                <w:bCs/>
                <w:color w:val="000000"/>
                <w:sz w:val="20"/>
                <w:szCs w:val="20"/>
              </w:rPr>
            </w:pPr>
            <w:r w:rsidRPr="004773B8">
              <w:rPr>
                <w:rFonts w:ascii="Arial" w:eastAsia="Times New Roman" w:hAnsi="Arial" w:cs="Arial"/>
                <w:b/>
                <w:bCs/>
                <w:color w:val="000000"/>
                <w:sz w:val="20"/>
                <w:szCs w:val="20"/>
              </w:rPr>
              <w:t xml:space="preserve">Syntax Notes: </w:t>
            </w:r>
          </w:p>
        </w:tc>
        <w:tc>
          <w:tcPr>
            <w:tcW w:w="8545" w:type="dxa"/>
            <w:tcBorders>
              <w:top w:val="nil"/>
              <w:left w:val="nil"/>
              <w:bottom w:val="nil"/>
              <w:right w:val="nil"/>
            </w:tcBorders>
            <w:shd w:val="clear" w:color="auto" w:fill="auto"/>
            <w:noWrap/>
            <w:vAlign w:val="bottom"/>
            <w:hideMark/>
          </w:tcPr>
          <w:p w14:paraId="749077CF" w14:textId="77777777" w:rsidR="004773B8" w:rsidRPr="004773B8" w:rsidRDefault="004773B8" w:rsidP="00206B44">
            <w:pPr>
              <w:spacing w:after="0" w:line="240" w:lineRule="auto"/>
              <w:rPr>
                <w:rFonts w:ascii="Arial" w:eastAsia="Times New Roman" w:hAnsi="Arial" w:cs="Arial"/>
                <w:b/>
                <w:bCs/>
                <w:color w:val="000000"/>
                <w:sz w:val="20"/>
                <w:szCs w:val="20"/>
              </w:rPr>
            </w:pPr>
          </w:p>
        </w:tc>
      </w:tr>
      <w:tr w:rsidR="004773B8" w:rsidRPr="004773B8" w14:paraId="59E01E93" w14:textId="77777777" w:rsidTr="004773B8">
        <w:trPr>
          <w:trHeight w:val="300"/>
        </w:trPr>
        <w:tc>
          <w:tcPr>
            <w:tcW w:w="815" w:type="dxa"/>
            <w:tcBorders>
              <w:top w:val="nil"/>
              <w:left w:val="nil"/>
              <w:bottom w:val="nil"/>
              <w:right w:val="nil"/>
            </w:tcBorders>
            <w:shd w:val="clear" w:color="auto" w:fill="auto"/>
            <w:noWrap/>
            <w:hideMark/>
          </w:tcPr>
          <w:p w14:paraId="77A23270" w14:textId="77777777" w:rsidR="004773B8" w:rsidRPr="004773B8" w:rsidRDefault="004773B8" w:rsidP="00206B44">
            <w:pPr>
              <w:spacing w:after="0" w:line="240" w:lineRule="auto"/>
              <w:rPr>
                <w:rFonts w:ascii="Arial" w:eastAsia="Times New Roman" w:hAnsi="Arial" w:cs="Arial"/>
                <w:b/>
                <w:bCs/>
                <w:color w:val="000000"/>
                <w:sz w:val="20"/>
                <w:szCs w:val="20"/>
              </w:rPr>
            </w:pPr>
            <w:r w:rsidRPr="004773B8">
              <w:rPr>
                <w:rFonts w:ascii="Arial" w:eastAsia="Times New Roman" w:hAnsi="Arial" w:cs="Arial"/>
                <w:b/>
                <w:bCs/>
                <w:color w:val="000000"/>
                <w:sz w:val="20"/>
                <w:szCs w:val="20"/>
              </w:rPr>
              <w:t xml:space="preserve">Semantic Notes: </w:t>
            </w:r>
          </w:p>
        </w:tc>
        <w:tc>
          <w:tcPr>
            <w:tcW w:w="8545" w:type="dxa"/>
            <w:tcBorders>
              <w:top w:val="nil"/>
              <w:left w:val="nil"/>
              <w:bottom w:val="nil"/>
              <w:right w:val="nil"/>
            </w:tcBorders>
            <w:shd w:val="clear" w:color="auto" w:fill="auto"/>
            <w:noWrap/>
            <w:vAlign w:val="bottom"/>
            <w:hideMark/>
          </w:tcPr>
          <w:p w14:paraId="2475E508" w14:textId="77777777" w:rsidR="004773B8" w:rsidRPr="004773B8" w:rsidRDefault="004773B8" w:rsidP="00206B44">
            <w:pPr>
              <w:spacing w:after="0" w:line="240" w:lineRule="auto"/>
              <w:rPr>
                <w:rFonts w:ascii="Arial" w:eastAsia="Times New Roman" w:hAnsi="Arial" w:cs="Arial"/>
                <w:b/>
                <w:bCs/>
                <w:color w:val="000000"/>
                <w:sz w:val="20"/>
                <w:szCs w:val="20"/>
              </w:rPr>
            </w:pPr>
          </w:p>
        </w:tc>
      </w:tr>
      <w:tr w:rsidR="004773B8" w:rsidRPr="004773B8" w14:paraId="443653FB" w14:textId="77777777" w:rsidTr="004773B8">
        <w:trPr>
          <w:trHeight w:val="300"/>
        </w:trPr>
        <w:tc>
          <w:tcPr>
            <w:tcW w:w="815" w:type="dxa"/>
            <w:tcBorders>
              <w:top w:val="nil"/>
              <w:left w:val="nil"/>
              <w:bottom w:val="nil"/>
              <w:right w:val="nil"/>
            </w:tcBorders>
            <w:shd w:val="clear" w:color="auto" w:fill="auto"/>
            <w:noWrap/>
            <w:hideMark/>
          </w:tcPr>
          <w:p w14:paraId="0601CFDD" w14:textId="77777777" w:rsidR="004773B8" w:rsidRPr="004773B8" w:rsidRDefault="004773B8" w:rsidP="00206B44">
            <w:pPr>
              <w:spacing w:after="0" w:line="240" w:lineRule="auto"/>
              <w:rPr>
                <w:rFonts w:ascii="Arial" w:eastAsia="Times New Roman" w:hAnsi="Arial" w:cs="Arial"/>
                <w:b/>
                <w:bCs/>
                <w:color w:val="000000"/>
                <w:sz w:val="20"/>
                <w:szCs w:val="20"/>
              </w:rPr>
            </w:pPr>
            <w:r w:rsidRPr="004773B8">
              <w:rPr>
                <w:rFonts w:ascii="Arial" w:eastAsia="Times New Roman" w:hAnsi="Arial" w:cs="Arial"/>
                <w:b/>
                <w:bCs/>
                <w:color w:val="000000"/>
                <w:sz w:val="20"/>
                <w:szCs w:val="20"/>
              </w:rPr>
              <w:t xml:space="preserve">Comments: </w:t>
            </w:r>
          </w:p>
        </w:tc>
        <w:tc>
          <w:tcPr>
            <w:tcW w:w="8545" w:type="dxa"/>
            <w:tcBorders>
              <w:top w:val="nil"/>
              <w:left w:val="nil"/>
              <w:bottom w:val="nil"/>
              <w:right w:val="nil"/>
            </w:tcBorders>
            <w:shd w:val="clear" w:color="auto" w:fill="auto"/>
            <w:noWrap/>
            <w:vAlign w:val="center"/>
            <w:hideMark/>
          </w:tcPr>
          <w:p w14:paraId="0E8FF853" w14:textId="77777777" w:rsidR="004773B8" w:rsidRPr="004773B8" w:rsidRDefault="004773B8" w:rsidP="00206B44">
            <w:pPr>
              <w:spacing w:after="0" w:line="240" w:lineRule="auto"/>
              <w:rPr>
                <w:rFonts w:ascii="Arial" w:eastAsia="Times New Roman" w:hAnsi="Arial" w:cs="Arial"/>
                <w:color w:val="000000"/>
                <w:sz w:val="20"/>
                <w:szCs w:val="20"/>
              </w:rPr>
            </w:pPr>
            <w:r w:rsidRPr="004773B8">
              <w:rPr>
                <w:rFonts w:ascii="Arial" w:eastAsia="Times New Roman" w:hAnsi="Arial" w:cs="Arial"/>
                <w:color w:val="000000"/>
                <w:sz w:val="20"/>
                <w:szCs w:val="20"/>
              </w:rPr>
              <w:t>Three iterations of the AMT segment are required for each loan; one providing Unpaid Principal Balance, one providing Principal and Interest Payment Amount, and one providing Total Amount Delinquent.</w:t>
            </w:r>
          </w:p>
        </w:tc>
      </w:tr>
    </w:tbl>
    <w:p w14:paraId="794FBEB1" w14:textId="77777777" w:rsidR="00835F2C" w:rsidRDefault="00835F2C" w:rsidP="00206B44">
      <w:pPr>
        <w:widowControl w:val="0"/>
        <w:autoSpaceDE w:val="0"/>
        <w:autoSpaceDN w:val="0"/>
        <w:spacing w:before="6" w:after="0" w:line="240" w:lineRule="auto"/>
        <w:ind w:left="-180" w:right="342"/>
        <w:rPr>
          <w:rFonts w:ascii="Arial" w:eastAsia="Arial" w:hAnsi="Arial" w:cs="Arial"/>
          <w:b/>
          <w:sz w:val="20"/>
          <w:szCs w:val="20"/>
        </w:rPr>
      </w:pPr>
    </w:p>
    <w:tbl>
      <w:tblPr>
        <w:tblW w:w="10552" w:type="dxa"/>
        <w:tblLook w:val="04A0" w:firstRow="1" w:lastRow="0" w:firstColumn="1" w:lastColumn="0" w:noHBand="0" w:noVBand="1"/>
      </w:tblPr>
      <w:tblGrid>
        <w:gridCol w:w="1260"/>
        <w:gridCol w:w="872"/>
        <w:gridCol w:w="981"/>
        <w:gridCol w:w="5940"/>
        <w:gridCol w:w="1499"/>
      </w:tblGrid>
      <w:tr w:rsidR="00932FC9" w:rsidRPr="00932FC9" w14:paraId="1CBC29AC" w14:textId="77777777" w:rsidTr="00932FC9">
        <w:trPr>
          <w:trHeight w:val="300"/>
        </w:trPr>
        <w:tc>
          <w:tcPr>
            <w:tcW w:w="1260" w:type="dxa"/>
            <w:tcBorders>
              <w:top w:val="nil"/>
              <w:left w:val="nil"/>
              <w:bottom w:val="nil"/>
              <w:right w:val="nil"/>
            </w:tcBorders>
            <w:shd w:val="clear" w:color="auto" w:fill="auto"/>
            <w:noWrap/>
            <w:hideMark/>
          </w:tcPr>
          <w:p w14:paraId="7833D9FC" w14:textId="77777777" w:rsidR="00932FC9" w:rsidRPr="00932FC9" w:rsidRDefault="00932FC9" w:rsidP="00206B44">
            <w:pPr>
              <w:spacing w:after="0" w:line="240" w:lineRule="auto"/>
              <w:rPr>
                <w:rFonts w:ascii="Times New Roman" w:eastAsia="Times New Roman" w:hAnsi="Times New Roman" w:cs="Times New Roman"/>
                <w:sz w:val="24"/>
                <w:szCs w:val="24"/>
              </w:rPr>
            </w:pPr>
          </w:p>
        </w:tc>
        <w:tc>
          <w:tcPr>
            <w:tcW w:w="872" w:type="dxa"/>
            <w:tcBorders>
              <w:top w:val="nil"/>
              <w:left w:val="nil"/>
              <w:bottom w:val="nil"/>
              <w:right w:val="nil"/>
            </w:tcBorders>
            <w:shd w:val="clear" w:color="auto" w:fill="auto"/>
            <w:noWrap/>
            <w:vAlign w:val="bottom"/>
            <w:hideMark/>
          </w:tcPr>
          <w:p w14:paraId="783E8DCE" w14:textId="77777777" w:rsidR="00932FC9" w:rsidRPr="00932FC9" w:rsidRDefault="00932FC9" w:rsidP="00206B44">
            <w:pPr>
              <w:spacing w:after="0" w:line="240" w:lineRule="auto"/>
              <w:jc w:val="right"/>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12D32262" w14:textId="77777777" w:rsidR="00932FC9" w:rsidRPr="00932FC9" w:rsidRDefault="00932FC9" w:rsidP="00206B44">
            <w:pPr>
              <w:spacing w:after="0" w:line="240" w:lineRule="auto"/>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noWrap/>
            <w:vAlign w:val="bottom"/>
            <w:hideMark/>
          </w:tcPr>
          <w:p w14:paraId="48DAB788" w14:textId="77777777" w:rsidR="00932FC9" w:rsidRPr="00932FC9" w:rsidRDefault="00932FC9" w:rsidP="00206B44">
            <w:pPr>
              <w:spacing w:after="0" w:line="240" w:lineRule="auto"/>
              <w:rPr>
                <w:rFonts w:ascii="Arial" w:eastAsia="Times New Roman" w:hAnsi="Arial" w:cs="Arial"/>
                <w:b/>
                <w:bCs/>
                <w:color w:val="000000"/>
                <w:sz w:val="20"/>
                <w:szCs w:val="20"/>
              </w:rPr>
            </w:pPr>
            <w:r w:rsidRPr="00932FC9">
              <w:rPr>
                <w:rFonts w:ascii="Arial" w:eastAsia="Times New Roman" w:hAnsi="Arial" w:cs="Arial"/>
                <w:b/>
                <w:bCs/>
                <w:color w:val="000000"/>
                <w:sz w:val="20"/>
                <w:szCs w:val="20"/>
              </w:rPr>
              <w:t>Data Element Summary</w:t>
            </w:r>
          </w:p>
        </w:tc>
        <w:tc>
          <w:tcPr>
            <w:tcW w:w="1499" w:type="dxa"/>
            <w:tcBorders>
              <w:top w:val="nil"/>
              <w:left w:val="nil"/>
              <w:bottom w:val="nil"/>
              <w:right w:val="nil"/>
            </w:tcBorders>
            <w:shd w:val="clear" w:color="auto" w:fill="auto"/>
            <w:noWrap/>
            <w:vAlign w:val="bottom"/>
            <w:hideMark/>
          </w:tcPr>
          <w:p w14:paraId="09BFC383" w14:textId="77777777" w:rsidR="00932FC9" w:rsidRPr="00932FC9" w:rsidRDefault="00932FC9" w:rsidP="00206B44">
            <w:pPr>
              <w:spacing w:after="0" w:line="240" w:lineRule="auto"/>
              <w:rPr>
                <w:rFonts w:ascii="Arial" w:eastAsia="Times New Roman" w:hAnsi="Arial" w:cs="Arial"/>
                <w:b/>
                <w:bCs/>
                <w:color w:val="000000"/>
                <w:sz w:val="20"/>
                <w:szCs w:val="20"/>
              </w:rPr>
            </w:pPr>
          </w:p>
        </w:tc>
      </w:tr>
      <w:tr w:rsidR="00932FC9" w:rsidRPr="00932FC9" w14:paraId="6F8A712A" w14:textId="77777777" w:rsidTr="00932FC9">
        <w:trPr>
          <w:trHeight w:val="300"/>
        </w:trPr>
        <w:tc>
          <w:tcPr>
            <w:tcW w:w="1260" w:type="dxa"/>
            <w:tcBorders>
              <w:top w:val="nil"/>
              <w:left w:val="nil"/>
              <w:bottom w:val="nil"/>
              <w:right w:val="nil"/>
            </w:tcBorders>
            <w:shd w:val="clear" w:color="auto" w:fill="auto"/>
            <w:noWrap/>
            <w:hideMark/>
          </w:tcPr>
          <w:p w14:paraId="79975DFC" w14:textId="77777777" w:rsidR="00932FC9" w:rsidRPr="00932FC9" w:rsidRDefault="00932FC9" w:rsidP="00206B44">
            <w:pPr>
              <w:spacing w:after="0" w:line="240" w:lineRule="auto"/>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vAlign w:val="center"/>
            <w:hideMark/>
          </w:tcPr>
          <w:p w14:paraId="3EFD76B8" w14:textId="77777777" w:rsidR="00932FC9" w:rsidRPr="00932FC9" w:rsidRDefault="00932FC9" w:rsidP="00206B44">
            <w:pPr>
              <w:spacing w:after="0" w:line="240" w:lineRule="auto"/>
              <w:jc w:val="right"/>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vAlign w:val="center"/>
            <w:hideMark/>
          </w:tcPr>
          <w:p w14:paraId="1CC05985" w14:textId="77777777" w:rsidR="00932FC9" w:rsidRPr="00932FC9" w:rsidRDefault="00932FC9" w:rsidP="00206B44">
            <w:pPr>
              <w:spacing w:after="0" w:line="240" w:lineRule="auto"/>
              <w:ind w:firstLineChars="100" w:firstLine="200"/>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vAlign w:val="center"/>
            <w:hideMark/>
          </w:tcPr>
          <w:p w14:paraId="1A3713A4" w14:textId="77777777" w:rsidR="00932FC9" w:rsidRPr="00932FC9" w:rsidRDefault="00932FC9" w:rsidP="00206B44">
            <w:pPr>
              <w:spacing w:after="0" w:line="240" w:lineRule="auto"/>
              <w:rPr>
                <w:rFonts w:ascii="Times New Roman" w:eastAsia="Times New Roman" w:hAnsi="Times New Roman" w:cs="Times New Roman"/>
                <w:sz w:val="20"/>
                <w:szCs w:val="20"/>
              </w:rPr>
            </w:pPr>
          </w:p>
        </w:tc>
        <w:tc>
          <w:tcPr>
            <w:tcW w:w="1499" w:type="dxa"/>
            <w:tcBorders>
              <w:top w:val="nil"/>
              <w:left w:val="nil"/>
              <w:bottom w:val="nil"/>
              <w:right w:val="nil"/>
            </w:tcBorders>
            <w:shd w:val="clear" w:color="auto" w:fill="auto"/>
            <w:vAlign w:val="center"/>
            <w:hideMark/>
          </w:tcPr>
          <w:p w14:paraId="4DF949A0" w14:textId="77777777" w:rsidR="00932FC9" w:rsidRPr="00932FC9" w:rsidRDefault="00932FC9" w:rsidP="00206B44">
            <w:pPr>
              <w:spacing w:after="0" w:line="240" w:lineRule="auto"/>
              <w:rPr>
                <w:rFonts w:ascii="Times New Roman" w:eastAsia="Times New Roman" w:hAnsi="Times New Roman" w:cs="Times New Roman"/>
                <w:sz w:val="20"/>
                <w:szCs w:val="20"/>
              </w:rPr>
            </w:pPr>
          </w:p>
        </w:tc>
      </w:tr>
      <w:tr w:rsidR="00932FC9" w:rsidRPr="00932FC9" w14:paraId="56C0B1A0" w14:textId="77777777" w:rsidTr="00932FC9">
        <w:trPr>
          <w:trHeight w:val="300"/>
        </w:trPr>
        <w:tc>
          <w:tcPr>
            <w:tcW w:w="1260" w:type="dxa"/>
            <w:tcBorders>
              <w:top w:val="nil"/>
              <w:left w:val="nil"/>
              <w:bottom w:val="nil"/>
              <w:right w:val="nil"/>
            </w:tcBorders>
            <w:shd w:val="clear" w:color="auto" w:fill="auto"/>
            <w:vAlign w:val="center"/>
            <w:hideMark/>
          </w:tcPr>
          <w:p w14:paraId="2D2443A2" w14:textId="77777777" w:rsidR="00932FC9" w:rsidRPr="00932FC9" w:rsidRDefault="00932FC9" w:rsidP="00206B44">
            <w:pPr>
              <w:spacing w:after="0" w:line="240" w:lineRule="auto"/>
              <w:rPr>
                <w:rFonts w:ascii="Times New Roman" w:eastAsia="Times New Roman" w:hAnsi="Times New Roman" w:cs="Times New Roman"/>
                <w:sz w:val="20"/>
                <w:szCs w:val="20"/>
              </w:rPr>
            </w:pPr>
            <w:bookmarkStart w:id="212" w:name="RANGE!A16"/>
            <w:bookmarkStart w:id="213" w:name="_Hlk179188115"/>
            <w:bookmarkEnd w:id="212"/>
          </w:p>
        </w:tc>
        <w:tc>
          <w:tcPr>
            <w:tcW w:w="872" w:type="dxa"/>
            <w:tcBorders>
              <w:top w:val="nil"/>
              <w:left w:val="nil"/>
              <w:bottom w:val="nil"/>
              <w:right w:val="nil"/>
            </w:tcBorders>
            <w:shd w:val="clear" w:color="auto" w:fill="auto"/>
            <w:vAlign w:val="center"/>
            <w:hideMark/>
          </w:tcPr>
          <w:p w14:paraId="63435C91" w14:textId="77777777" w:rsidR="00932FC9" w:rsidRPr="00932FC9" w:rsidRDefault="00932FC9" w:rsidP="00206B44">
            <w:pPr>
              <w:spacing w:after="0" w:line="240" w:lineRule="auto"/>
              <w:ind w:firstLineChars="100" w:firstLine="197"/>
              <w:rPr>
                <w:rFonts w:ascii="Arial" w:eastAsia="Times New Roman" w:hAnsi="Arial" w:cs="Arial"/>
                <w:b/>
                <w:bCs/>
                <w:color w:val="000000"/>
                <w:sz w:val="20"/>
                <w:szCs w:val="20"/>
              </w:rPr>
            </w:pPr>
            <w:r w:rsidRPr="00932FC9">
              <w:rPr>
                <w:rFonts w:ascii="Arial" w:eastAsia="Times New Roman" w:hAnsi="Arial" w:cs="Arial"/>
                <w:b/>
                <w:bCs/>
                <w:color w:val="000000"/>
                <w:spacing w:val="-4"/>
                <w:sz w:val="20"/>
              </w:rPr>
              <w:t>Ref.</w:t>
            </w:r>
          </w:p>
        </w:tc>
        <w:tc>
          <w:tcPr>
            <w:tcW w:w="981" w:type="dxa"/>
            <w:tcBorders>
              <w:top w:val="nil"/>
              <w:left w:val="nil"/>
              <w:bottom w:val="nil"/>
              <w:right w:val="nil"/>
            </w:tcBorders>
            <w:shd w:val="clear" w:color="auto" w:fill="auto"/>
            <w:vAlign w:val="center"/>
            <w:hideMark/>
          </w:tcPr>
          <w:p w14:paraId="2A4301CA" w14:textId="77777777" w:rsidR="00932FC9" w:rsidRPr="00932FC9" w:rsidRDefault="00932FC9" w:rsidP="00206B44">
            <w:pPr>
              <w:spacing w:after="0" w:line="240" w:lineRule="auto"/>
              <w:rPr>
                <w:rFonts w:ascii="Arial" w:eastAsia="Times New Roman" w:hAnsi="Arial" w:cs="Arial"/>
                <w:b/>
                <w:bCs/>
                <w:color w:val="000000"/>
                <w:sz w:val="20"/>
                <w:szCs w:val="20"/>
              </w:rPr>
            </w:pPr>
            <w:r w:rsidRPr="00932FC9">
              <w:rPr>
                <w:rFonts w:ascii="Arial" w:eastAsia="Times New Roman" w:hAnsi="Arial" w:cs="Arial"/>
                <w:b/>
                <w:bCs/>
                <w:color w:val="000000"/>
                <w:spacing w:val="-4"/>
                <w:sz w:val="20"/>
              </w:rPr>
              <w:t>Data</w:t>
            </w:r>
          </w:p>
        </w:tc>
        <w:tc>
          <w:tcPr>
            <w:tcW w:w="5940" w:type="dxa"/>
            <w:tcBorders>
              <w:top w:val="nil"/>
              <w:left w:val="nil"/>
              <w:bottom w:val="nil"/>
              <w:right w:val="nil"/>
            </w:tcBorders>
            <w:shd w:val="clear" w:color="auto" w:fill="auto"/>
            <w:vAlign w:val="center"/>
            <w:hideMark/>
          </w:tcPr>
          <w:p w14:paraId="67A8776D" w14:textId="77777777" w:rsidR="00932FC9" w:rsidRPr="00932FC9" w:rsidRDefault="00932FC9" w:rsidP="00206B44">
            <w:pPr>
              <w:spacing w:after="0" w:line="240" w:lineRule="auto"/>
              <w:rPr>
                <w:rFonts w:ascii="Arial" w:eastAsia="Times New Roman" w:hAnsi="Arial" w:cs="Arial"/>
                <w:b/>
                <w:bCs/>
                <w:color w:val="000000"/>
                <w:sz w:val="20"/>
                <w:szCs w:val="20"/>
              </w:rPr>
            </w:pPr>
          </w:p>
        </w:tc>
        <w:tc>
          <w:tcPr>
            <w:tcW w:w="1499" w:type="dxa"/>
            <w:tcBorders>
              <w:top w:val="nil"/>
              <w:left w:val="nil"/>
              <w:bottom w:val="nil"/>
              <w:right w:val="nil"/>
            </w:tcBorders>
            <w:shd w:val="clear" w:color="auto" w:fill="auto"/>
            <w:vAlign w:val="center"/>
            <w:hideMark/>
          </w:tcPr>
          <w:p w14:paraId="44FA70A8" w14:textId="77777777" w:rsidR="00932FC9" w:rsidRPr="00932FC9" w:rsidRDefault="00932FC9" w:rsidP="00206B44">
            <w:pPr>
              <w:spacing w:after="0" w:line="240" w:lineRule="auto"/>
              <w:rPr>
                <w:rFonts w:ascii="Times New Roman" w:eastAsia="Times New Roman" w:hAnsi="Times New Roman" w:cs="Times New Roman"/>
                <w:sz w:val="20"/>
                <w:szCs w:val="20"/>
              </w:rPr>
            </w:pPr>
          </w:p>
        </w:tc>
      </w:tr>
      <w:tr w:rsidR="00932FC9" w:rsidRPr="00932FC9" w14:paraId="47688936" w14:textId="77777777" w:rsidTr="00932FC9">
        <w:trPr>
          <w:trHeight w:val="300"/>
        </w:trPr>
        <w:tc>
          <w:tcPr>
            <w:tcW w:w="1260" w:type="dxa"/>
            <w:tcBorders>
              <w:top w:val="nil"/>
              <w:left w:val="nil"/>
              <w:bottom w:val="nil"/>
              <w:right w:val="nil"/>
            </w:tcBorders>
            <w:shd w:val="clear" w:color="auto" w:fill="auto"/>
            <w:vAlign w:val="center"/>
            <w:hideMark/>
          </w:tcPr>
          <w:p w14:paraId="396B23BD" w14:textId="77777777" w:rsidR="00932FC9" w:rsidRPr="00932FC9" w:rsidRDefault="00932FC9" w:rsidP="00206B44">
            <w:pPr>
              <w:spacing w:after="0" w:line="240" w:lineRule="auto"/>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vAlign w:val="center"/>
            <w:hideMark/>
          </w:tcPr>
          <w:p w14:paraId="5E46D09E" w14:textId="77777777" w:rsidR="00932FC9" w:rsidRPr="00932FC9" w:rsidRDefault="00932FC9" w:rsidP="00206B44">
            <w:pPr>
              <w:spacing w:after="0" w:line="240" w:lineRule="auto"/>
              <w:ind w:firstLineChars="100" w:firstLine="197"/>
              <w:rPr>
                <w:rFonts w:ascii="Arial" w:eastAsia="Times New Roman" w:hAnsi="Arial" w:cs="Arial"/>
                <w:b/>
                <w:bCs/>
                <w:color w:val="000000"/>
                <w:sz w:val="20"/>
                <w:szCs w:val="20"/>
                <w:u w:val="single"/>
              </w:rPr>
            </w:pPr>
            <w:r w:rsidRPr="00932FC9">
              <w:rPr>
                <w:rFonts w:ascii="Arial" w:eastAsia="Times New Roman" w:hAnsi="Arial" w:cs="Arial"/>
                <w:b/>
                <w:bCs/>
                <w:color w:val="000000"/>
                <w:spacing w:val="-4"/>
                <w:sz w:val="20"/>
                <w:u w:val="single"/>
              </w:rPr>
              <w:t>Des.</w:t>
            </w:r>
          </w:p>
        </w:tc>
        <w:tc>
          <w:tcPr>
            <w:tcW w:w="981" w:type="dxa"/>
            <w:tcBorders>
              <w:top w:val="nil"/>
              <w:left w:val="nil"/>
              <w:bottom w:val="nil"/>
              <w:right w:val="nil"/>
            </w:tcBorders>
            <w:shd w:val="clear" w:color="auto" w:fill="auto"/>
            <w:vAlign w:val="center"/>
            <w:hideMark/>
          </w:tcPr>
          <w:p w14:paraId="5DBE17C3" w14:textId="77777777" w:rsidR="00932FC9" w:rsidRPr="00932FC9" w:rsidRDefault="00932FC9" w:rsidP="00206B44">
            <w:pPr>
              <w:spacing w:after="0" w:line="240" w:lineRule="auto"/>
              <w:rPr>
                <w:rFonts w:ascii="Arial" w:eastAsia="Times New Roman" w:hAnsi="Arial" w:cs="Arial"/>
                <w:b/>
                <w:bCs/>
                <w:color w:val="000000"/>
                <w:sz w:val="20"/>
                <w:szCs w:val="20"/>
                <w:u w:val="single"/>
              </w:rPr>
            </w:pPr>
            <w:r w:rsidRPr="00932FC9">
              <w:rPr>
                <w:rFonts w:ascii="Arial" w:eastAsia="Times New Roman" w:hAnsi="Arial" w:cs="Arial"/>
                <w:b/>
                <w:bCs/>
                <w:color w:val="000000"/>
                <w:spacing w:val="-2"/>
                <w:sz w:val="20"/>
                <w:u w:val="single"/>
              </w:rPr>
              <w:t>Element</w:t>
            </w:r>
          </w:p>
        </w:tc>
        <w:tc>
          <w:tcPr>
            <w:tcW w:w="5940" w:type="dxa"/>
            <w:tcBorders>
              <w:top w:val="nil"/>
              <w:left w:val="nil"/>
              <w:bottom w:val="nil"/>
              <w:right w:val="nil"/>
            </w:tcBorders>
            <w:shd w:val="clear" w:color="auto" w:fill="auto"/>
            <w:vAlign w:val="center"/>
            <w:hideMark/>
          </w:tcPr>
          <w:p w14:paraId="60A26FED" w14:textId="77777777" w:rsidR="00932FC9" w:rsidRPr="00932FC9" w:rsidRDefault="00932FC9" w:rsidP="00206B44">
            <w:pPr>
              <w:spacing w:after="0" w:line="240" w:lineRule="auto"/>
              <w:rPr>
                <w:rFonts w:ascii="Arial" w:eastAsia="Times New Roman" w:hAnsi="Arial" w:cs="Arial"/>
                <w:b/>
                <w:bCs/>
                <w:color w:val="000000"/>
                <w:sz w:val="20"/>
                <w:szCs w:val="20"/>
                <w:u w:val="single"/>
              </w:rPr>
            </w:pPr>
            <w:r w:rsidRPr="00932FC9">
              <w:rPr>
                <w:rFonts w:ascii="Arial" w:eastAsia="Times New Roman" w:hAnsi="Arial" w:cs="Arial"/>
                <w:b/>
                <w:bCs/>
                <w:color w:val="000000"/>
                <w:spacing w:val="-4"/>
                <w:sz w:val="20"/>
                <w:u w:val="single"/>
              </w:rPr>
              <w:t>Name</w:t>
            </w:r>
          </w:p>
        </w:tc>
        <w:tc>
          <w:tcPr>
            <w:tcW w:w="1499" w:type="dxa"/>
            <w:tcBorders>
              <w:top w:val="nil"/>
              <w:left w:val="nil"/>
              <w:bottom w:val="nil"/>
              <w:right w:val="nil"/>
            </w:tcBorders>
            <w:shd w:val="clear" w:color="auto" w:fill="auto"/>
            <w:vAlign w:val="center"/>
            <w:hideMark/>
          </w:tcPr>
          <w:p w14:paraId="52ACBA01" w14:textId="77777777" w:rsidR="00932FC9" w:rsidRPr="00932FC9" w:rsidRDefault="00932FC9" w:rsidP="00206B44">
            <w:pPr>
              <w:spacing w:after="0" w:line="240" w:lineRule="auto"/>
              <w:jc w:val="right"/>
              <w:rPr>
                <w:rFonts w:ascii="Arial" w:eastAsia="Times New Roman" w:hAnsi="Arial" w:cs="Arial"/>
                <w:b/>
                <w:bCs/>
                <w:color w:val="000000"/>
                <w:sz w:val="20"/>
                <w:szCs w:val="20"/>
                <w:u w:val="single"/>
              </w:rPr>
            </w:pPr>
            <w:r w:rsidRPr="00932FC9">
              <w:rPr>
                <w:rFonts w:ascii="Arial" w:eastAsia="Times New Roman" w:hAnsi="Arial" w:cs="Arial"/>
                <w:b/>
                <w:bCs/>
                <w:color w:val="000000"/>
                <w:spacing w:val="-2"/>
                <w:sz w:val="20"/>
                <w:u w:val="single"/>
              </w:rPr>
              <w:t>Attributes</w:t>
            </w:r>
          </w:p>
        </w:tc>
      </w:tr>
      <w:tr w:rsidR="00932FC9" w:rsidRPr="00932FC9" w14:paraId="528FF516" w14:textId="77777777" w:rsidTr="00F7090D">
        <w:trPr>
          <w:trHeight w:val="192"/>
        </w:trPr>
        <w:tc>
          <w:tcPr>
            <w:tcW w:w="1260" w:type="dxa"/>
            <w:tcBorders>
              <w:top w:val="nil"/>
              <w:left w:val="nil"/>
              <w:bottom w:val="nil"/>
              <w:right w:val="nil"/>
            </w:tcBorders>
            <w:shd w:val="clear" w:color="auto" w:fill="auto"/>
            <w:noWrap/>
            <w:hideMark/>
          </w:tcPr>
          <w:p w14:paraId="1064B616" w14:textId="77777777" w:rsidR="00932FC9" w:rsidRPr="00932FC9" w:rsidRDefault="00932FC9" w:rsidP="00206B44">
            <w:pPr>
              <w:spacing w:after="0" w:line="240" w:lineRule="auto"/>
              <w:rPr>
                <w:rFonts w:ascii="Arial" w:eastAsia="Times New Roman" w:hAnsi="Arial" w:cs="Arial"/>
                <w:b/>
                <w:bCs/>
                <w:color w:val="000000"/>
                <w:sz w:val="20"/>
                <w:szCs w:val="20"/>
              </w:rPr>
            </w:pPr>
            <w:r w:rsidRPr="00932FC9">
              <w:rPr>
                <w:rFonts w:ascii="Arial" w:eastAsia="Times New Roman" w:hAnsi="Arial" w:cs="Arial"/>
                <w:b/>
                <w:bCs/>
                <w:color w:val="000000"/>
                <w:spacing w:val="-2"/>
                <w:sz w:val="20"/>
              </w:rPr>
              <w:t>Must Use</w:t>
            </w:r>
          </w:p>
        </w:tc>
        <w:tc>
          <w:tcPr>
            <w:tcW w:w="872" w:type="dxa"/>
            <w:tcBorders>
              <w:top w:val="nil"/>
              <w:left w:val="nil"/>
              <w:bottom w:val="nil"/>
              <w:right w:val="nil"/>
            </w:tcBorders>
            <w:shd w:val="clear" w:color="auto" w:fill="auto"/>
            <w:noWrap/>
            <w:hideMark/>
          </w:tcPr>
          <w:p w14:paraId="02AA18D4" w14:textId="77777777" w:rsidR="00932FC9" w:rsidRPr="00932FC9" w:rsidRDefault="00932FC9" w:rsidP="00206B44">
            <w:pPr>
              <w:spacing w:after="0" w:line="240" w:lineRule="auto"/>
              <w:rPr>
                <w:rFonts w:ascii="Arial" w:eastAsia="Times New Roman" w:hAnsi="Arial" w:cs="Arial"/>
                <w:b/>
                <w:bCs/>
                <w:color w:val="000000"/>
                <w:sz w:val="20"/>
                <w:szCs w:val="20"/>
              </w:rPr>
            </w:pPr>
            <w:r w:rsidRPr="00932FC9">
              <w:rPr>
                <w:rFonts w:ascii="Arial" w:eastAsia="Times New Roman" w:hAnsi="Arial" w:cs="Arial"/>
                <w:b/>
                <w:bCs/>
                <w:color w:val="000000"/>
                <w:spacing w:val="-2"/>
                <w:sz w:val="20"/>
              </w:rPr>
              <w:t>AMT01</w:t>
            </w:r>
          </w:p>
        </w:tc>
        <w:tc>
          <w:tcPr>
            <w:tcW w:w="981" w:type="dxa"/>
            <w:tcBorders>
              <w:top w:val="nil"/>
              <w:left w:val="nil"/>
              <w:bottom w:val="nil"/>
              <w:right w:val="nil"/>
            </w:tcBorders>
            <w:shd w:val="clear" w:color="auto" w:fill="auto"/>
            <w:noWrap/>
            <w:hideMark/>
          </w:tcPr>
          <w:p w14:paraId="52871E48" w14:textId="77777777" w:rsidR="00932FC9" w:rsidRPr="00932FC9" w:rsidRDefault="00932FC9" w:rsidP="00206B44">
            <w:pPr>
              <w:spacing w:after="0" w:line="240" w:lineRule="auto"/>
              <w:rPr>
                <w:rFonts w:ascii="Arial" w:eastAsia="Times New Roman" w:hAnsi="Arial" w:cs="Arial"/>
                <w:b/>
                <w:bCs/>
                <w:color w:val="000000"/>
                <w:sz w:val="20"/>
                <w:szCs w:val="20"/>
              </w:rPr>
            </w:pPr>
            <w:r w:rsidRPr="00932FC9">
              <w:rPr>
                <w:rFonts w:ascii="Arial" w:eastAsia="Times New Roman" w:hAnsi="Arial" w:cs="Arial"/>
                <w:b/>
                <w:bCs/>
                <w:color w:val="000000"/>
                <w:spacing w:val="-5"/>
                <w:sz w:val="20"/>
              </w:rPr>
              <w:t>522</w:t>
            </w:r>
          </w:p>
        </w:tc>
        <w:tc>
          <w:tcPr>
            <w:tcW w:w="5940" w:type="dxa"/>
            <w:tcBorders>
              <w:top w:val="nil"/>
              <w:left w:val="nil"/>
              <w:bottom w:val="nil"/>
              <w:right w:val="nil"/>
            </w:tcBorders>
            <w:shd w:val="clear" w:color="auto" w:fill="auto"/>
            <w:vAlign w:val="center"/>
            <w:hideMark/>
          </w:tcPr>
          <w:p w14:paraId="24A1A2E0" w14:textId="77777777" w:rsidR="00932FC9" w:rsidRPr="00932FC9" w:rsidRDefault="00932FC9" w:rsidP="00206B44">
            <w:pPr>
              <w:spacing w:after="0" w:line="240" w:lineRule="auto"/>
              <w:ind w:firstLineChars="100" w:firstLine="199"/>
              <w:rPr>
                <w:rFonts w:ascii="Arial" w:eastAsia="Times New Roman" w:hAnsi="Arial" w:cs="Arial"/>
                <w:b/>
                <w:bCs/>
                <w:color w:val="000000"/>
                <w:sz w:val="20"/>
                <w:szCs w:val="20"/>
              </w:rPr>
            </w:pPr>
            <w:r w:rsidRPr="00932FC9">
              <w:rPr>
                <w:rFonts w:ascii="Arial" w:eastAsia="Times New Roman" w:hAnsi="Arial" w:cs="Arial"/>
                <w:b/>
                <w:bCs/>
                <w:color w:val="000000"/>
                <w:spacing w:val="-2"/>
                <w:sz w:val="20"/>
              </w:rPr>
              <w:t>Amount Qualifier Code</w:t>
            </w:r>
          </w:p>
        </w:tc>
        <w:tc>
          <w:tcPr>
            <w:tcW w:w="1499" w:type="dxa"/>
            <w:tcBorders>
              <w:top w:val="nil"/>
              <w:left w:val="nil"/>
              <w:bottom w:val="nil"/>
              <w:right w:val="nil"/>
            </w:tcBorders>
            <w:shd w:val="clear" w:color="auto" w:fill="auto"/>
            <w:vAlign w:val="center"/>
            <w:hideMark/>
          </w:tcPr>
          <w:p w14:paraId="67F23960" w14:textId="77777777" w:rsidR="00932FC9" w:rsidRPr="00932FC9" w:rsidRDefault="00932FC9" w:rsidP="00206B44">
            <w:pPr>
              <w:spacing w:after="0" w:line="240" w:lineRule="auto"/>
              <w:jc w:val="right"/>
              <w:rPr>
                <w:rFonts w:ascii="Arial" w:eastAsia="Times New Roman" w:hAnsi="Arial" w:cs="Arial"/>
                <w:b/>
                <w:bCs/>
                <w:color w:val="000000"/>
                <w:sz w:val="20"/>
                <w:szCs w:val="20"/>
              </w:rPr>
            </w:pPr>
            <w:r w:rsidRPr="00932FC9">
              <w:rPr>
                <w:rFonts w:ascii="Arial" w:eastAsia="Times New Roman" w:hAnsi="Arial" w:cs="Arial"/>
                <w:b/>
                <w:bCs/>
                <w:color w:val="000000"/>
                <w:spacing w:val="-10"/>
                <w:sz w:val="20"/>
              </w:rPr>
              <w:t>M ID 1/2</w:t>
            </w:r>
            <w:bookmarkEnd w:id="213"/>
          </w:p>
        </w:tc>
      </w:tr>
      <w:tr w:rsidR="00932FC9" w:rsidRPr="00932FC9" w14:paraId="4197BA79" w14:textId="77777777" w:rsidTr="00932FC9">
        <w:trPr>
          <w:trHeight w:val="300"/>
        </w:trPr>
        <w:tc>
          <w:tcPr>
            <w:tcW w:w="1260" w:type="dxa"/>
            <w:tcBorders>
              <w:top w:val="nil"/>
              <w:left w:val="nil"/>
              <w:bottom w:val="nil"/>
              <w:right w:val="nil"/>
            </w:tcBorders>
            <w:shd w:val="clear" w:color="auto" w:fill="auto"/>
            <w:noWrap/>
            <w:hideMark/>
          </w:tcPr>
          <w:p w14:paraId="77BA2554" w14:textId="77777777" w:rsidR="00932FC9" w:rsidRPr="00932FC9" w:rsidRDefault="00932FC9" w:rsidP="00206B44">
            <w:pPr>
              <w:spacing w:after="0" w:line="240" w:lineRule="auto"/>
              <w:rPr>
                <w:rFonts w:ascii="Arial" w:eastAsia="Times New Roman" w:hAnsi="Arial" w:cs="Arial"/>
                <w:b/>
                <w:bCs/>
                <w:color w:val="000000"/>
                <w:sz w:val="20"/>
                <w:szCs w:val="20"/>
              </w:rPr>
            </w:pPr>
          </w:p>
        </w:tc>
        <w:tc>
          <w:tcPr>
            <w:tcW w:w="872" w:type="dxa"/>
            <w:tcBorders>
              <w:top w:val="nil"/>
              <w:left w:val="nil"/>
              <w:bottom w:val="nil"/>
              <w:right w:val="nil"/>
            </w:tcBorders>
            <w:shd w:val="clear" w:color="auto" w:fill="auto"/>
            <w:hideMark/>
          </w:tcPr>
          <w:p w14:paraId="3B370DA3" w14:textId="77777777" w:rsidR="00932FC9" w:rsidRPr="00932FC9" w:rsidRDefault="00932FC9" w:rsidP="00206B44">
            <w:pPr>
              <w:spacing w:after="0" w:line="240" w:lineRule="auto"/>
              <w:jc w:val="right"/>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vAlign w:val="center"/>
            <w:hideMark/>
          </w:tcPr>
          <w:p w14:paraId="4A130573" w14:textId="77777777" w:rsidR="00932FC9" w:rsidRPr="00932FC9" w:rsidRDefault="00932FC9" w:rsidP="00206B44">
            <w:pPr>
              <w:spacing w:after="0" w:line="240" w:lineRule="auto"/>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vAlign w:val="center"/>
            <w:hideMark/>
          </w:tcPr>
          <w:p w14:paraId="56C4E172" w14:textId="77777777" w:rsidR="00932FC9" w:rsidRPr="00932FC9" w:rsidRDefault="00932FC9" w:rsidP="00206B44">
            <w:pPr>
              <w:spacing w:after="0" w:line="240" w:lineRule="auto"/>
              <w:rPr>
                <w:rFonts w:ascii="Arial" w:eastAsia="Times New Roman" w:hAnsi="Arial" w:cs="Arial"/>
                <w:color w:val="000000"/>
                <w:sz w:val="20"/>
                <w:szCs w:val="20"/>
              </w:rPr>
            </w:pPr>
            <w:r w:rsidRPr="00932FC9">
              <w:rPr>
                <w:rFonts w:ascii="Arial" w:eastAsia="Times New Roman" w:hAnsi="Arial" w:cs="Arial"/>
                <w:color w:val="000000"/>
                <w:spacing w:val="-2"/>
                <w:sz w:val="20"/>
              </w:rPr>
              <w:t>Code to qualify amount.</w:t>
            </w:r>
          </w:p>
        </w:tc>
        <w:tc>
          <w:tcPr>
            <w:tcW w:w="1499" w:type="dxa"/>
            <w:tcBorders>
              <w:top w:val="nil"/>
              <w:left w:val="nil"/>
              <w:bottom w:val="nil"/>
              <w:right w:val="nil"/>
            </w:tcBorders>
            <w:shd w:val="clear" w:color="auto" w:fill="auto"/>
            <w:vAlign w:val="center"/>
            <w:hideMark/>
          </w:tcPr>
          <w:p w14:paraId="5A09B5FE" w14:textId="77777777" w:rsidR="00932FC9" w:rsidRPr="00932FC9" w:rsidRDefault="00932FC9" w:rsidP="00206B44">
            <w:pPr>
              <w:spacing w:after="0" w:line="240" w:lineRule="auto"/>
              <w:rPr>
                <w:rFonts w:ascii="Arial" w:eastAsia="Times New Roman" w:hAnsi="Arial" w:cs="Arial"/>
                <w:color w:val="000000"/>
                <w:sz w:val="20"/>
                <w:szCs w:val="20"/>
              </w:rPr>
            </w:pPr>
          </w:p>
        </w:tc>
      </w:tr>
      <w:tr w:rsidR="00932FC9" w:rsidRPr="00932FC9" w14:paraId="66F1CE25" w14:textId="77777777" w:rsidTr="00F7090D">
        <w:trPr>
          <w:trHeight w:val="219"/>
        </w:trPr>
        <w:tc>
          <w:tcPr>
            <w:tcW w:w="1260" w:type="dxa"/>
            <w:tcBorders>
              <w:top w:val="nil"/>
              <w:left w:val="nil"/>
              <w:bottom w:val="nil"/>
              <w:right w:val="nil"/>
            </w:tcBorders>
            <w:shd w:val="clear" w:color="auto" w:fill="auto"/>
            <w:noWrap/>
            <w:hideMark/>
          </w:tcPr>
          <w:p w14:paraId="74D98EB1" w14:textId="77777777" w:rsidR="00932FC9" w:rsidRPr="00932FC9" w:rsidRDefault="00932FC9" w:rsidP="00206B44">
            <w:pPr>
              <w:spacing w:after="0" w:line="240" w:lineRule="auto"/>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noWrap/>
            <w:hideMark/>
          </w:tcPr>
          <w:p w14:paraId="59441B3A" w14:textId="77777777" w:rsidR="00932FC9" w:rsidRPr="00932FC9" w:rsidRDefault="00932FC9" w:rsidP="00206B44">
            <w:pPr>
              <w:spacing w:after="0" w:line="240" w:lineRule="auto"/>
              <w:jc w:val="right"/>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24D574E3" w14:textId="77777777" w:rsidR="00932FC9" w:rsidRPr="00932FC9" w:rsidRDefault="00932FC9" w:rsidP="00206B44">
            <w:pPr>
              <w:spacing w:after="0" w:line="240" w:lineRule="auto"/>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noWrap/>
            <w:vAlign w:val="center"/>
            <w:hideMark/>
          </w:tcPr>
          <w:p w14:paraId="2BF1E2C3" w14:textId="77777777" w:rsidR="00932FC9" w:rsidRPr="00932FC9" w:rsidRDefault="00932FC9" w:rsidP="00206B44">
            <w:pPr>
              <w:spacing w:after="0" w:line="240" w:lineRule="auto"/>
              <w:rPr>
                <w:rFonts w:ascii="Arial" w:eastAsia="Times New Roman" w:hAnsi="Arial" w:cs="Arial"/>
                <w:color w:val="000000"/>
                <w:sz w:val="20"/>
                <w:szCs w:val="20"/>
              </w:rPr>
            </w:pPr>
            <w:r w:rsidRPr="00932FC9">
              <w:rPr>
                <w:rFonts w:ascii="Arial" w:eastAsia="Times New Roman" w:hAnsi="Arial" w:cs="Arial"/>
                <w:color w:val="000000"/>
                <w:spacing w:val="-2"/>
                <w:sz w:val="20"/>
                <w:szCs w:val="20"/>
              </w:rPr>
              <w:t>UB     Unpaid Principal Balance</w:t>
            </w:r>
          </w:p>
        </w:tc>
        <w:tc>
          <w:tcPr>
            <w:tcW w:w="1499" w:type="dxa"/>
            <w:tcBorders>
              <w:top w:val="nil"/>
              <w:left w:val="nil"/>
              <w:bottom w:val="nil"/>
              <w:right w:val="nil"/>
            </w:tcBorders>
            <w:shd w:val="clear" w:color="auto" w:fill="auto"/>
            <w:noWrap/>
            <w:vAlign w:val="bottom"/>
            <w:hideMark/>
          </w:tcPr>
          <w:p w14:paraId="79951273" w14:textId="77777777" w:rsidR="00932FC9" w:rsidRPr="00932FC9" w:rsidRDefault="00932FC9" w:rsidP="00206B44">
            <w:pPr>
              <w:spacing w:after="0" w:line="240" w:lineRule="auto"/>
              <w:rPr>
                <w:rFonts w:ascii="Arial" w:eastAsia="Times New Roman" w:hAnsi="Arial" w:cs="Arial"/>
                <w:color w:val="000000"/>
                <w:sz w:val="20"/>
                <w:szCs w:val="20"/>
              </w:rPr>
            </w:pPr>
          </w:p>
        </w:tc>
      </w:tr>
      <w:tr w:rsidR="00932FC9" w:rsidRPr="00932FC9" w14:paraId="71881E97" w14:textId="77777777" w:rsidTr="00932FC9">
        <w:trPr>
          <w:trHeight w:val="300"/>
        </w:trPr>
        <w:tc>
          <w:tcPr>
            <w:tcW w:w="1260" w:type="dxa"/>
            <w:tcBorders>
              <w:top w:val="nil"/>
              <w:left w:val="nil"/>
              <w:bottom w:val="nil"/>
              <w:right w:val="nil"/>
            </w:tcBorders>
            <w:shd w:val="clear" w:color="auto" w:fill="auto"/>
            <w:noWrap/>
            <w:hideMark/>
          </w:tcPr>
          <w:p w14:paraId="657E51C2" w14:textId="77777777" w:rsidR="00932FC9" w:rsidRPr="00932FC9" w:rsidRDefault="00932FC9" w:rsidP="00206B44">
            <w:pPr>
              <w:spacing w:after="0" w:line="240" w:lineRule="auto"/>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noWrap/>
            <w:hideMark/>
          </w:tcPr>
          <w:p w14:paraId="3A136408" w14:textId="77777777" w:rsidR="00932FC9" w:rsidRPr="00932FC9" w:rsidRDefault="00932FC9" w:rsidP="00206B44">
            <w:pPr>
              <w:spacing w:after="0" w:line="240" w:lineRule="auto"/>
              <w:jc w:val="right"/>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14F1579B" w14:textId="77777777" w:rsidR="00932FC9" w:rsidRPr="00932FC9" w:rsidRDefault="00932FC9" w:rsidP="00206B44">
            <w:pPr>
              <w:spacing w:after="0" w:line="240" w:lineRule="auto"/>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noWrap/>
            <w:vAlign w:val="center"/>
            <w:hideMark/>
          </w:tcPr>
          <w:p w14:paraId="09BAA0D7" w14:textId="77777777" w:rsidR="00932FC9" w:rsidRPr="00932FC9" w:rsidRDefault="00932FC9" w:rsidP="00206B44">
            <w:pPr>
              <w:spacing w:after="0" w:line="240" w:lineRule="auto"/>
              <w:rPr>
                <w:rFonts w:ascii="Arial" w:eastAsia="Times New Roman" w:hAnsi="Arial" w:cs="Arial"/>
                <w:color w:val="000000"/>
                <w:sz w:val="20"/>
                <w:szCs w:val="20"/>
              </w:rPr>
            </w:pPr>
            <w:r w:rsidRPr="00932FC9">
              <w:rPr>
                <w:rFonts w:ascii="Arial" w:eastAsia="Times New Roman" w:hAnsi="Arial" w:cs="Arial"/>
                <w:color w:val="000000"/>
                <w:spacing w:val="-2"/>
                <w:sz w:val="20"/>
                <w:szCs w:val="20"/>
              </w:rPr>
              <w:t>KP     Principal and Interest</w:t>
            </w:r>
          </w:p>
        </w:tc>
        <w:tc>
          <w:tcPr>
            <w:tcW w:w="1499" w:type="dxa"/>
            <w:tcBorders>
              <w:top w:val="nil"/>
              <w:left w:val="nil"/>
              <w:bottom w:val="nil"/>
              <w:right w:val="nil"/>
            </w:tcBorders>
            <w:shd w:val="clear" w:color="auto" w:fill="auto"/>
            <w:noWrap/>
            <w:vAlign w:val="bottom"/>
            <w:hideMark/>
          </w:tcPr>
          <w:p w14:paraId="57B90F2D" w14:textId="77777777" w:rsidR="00932FC9" w:rsidRPr="00932FC9" w:rsidRDefault="00932FC9" w:rsidP="00206B44">
            <w:pPr>
              <w:spacing w:after="0" w:line="240" w:lineRule="auto"/>
              <w:rPr>
                <w:rFonts w:ascii="Arial" w:eastAsia="Times New Roman" w:hAnsi="Arial" w:cs="Arial"/>
                <w:color w:val="000000"/>
                <w:sz w:val="20"/>
                <w:szCs w:val="20"/>
              </w:rPr>
            </w:pPr>
          </w:p>
        </w:tc>
      </w:tr>
      <w:tr w:rsidR="00932FC9" w:rsidRPr="00932FC9" w14:paraId="67C25F4E" w14:textId="77777777" w:rsidTr="00F7090D">
        <w:trPr>
          <w:trHeight w:val="165"/>
        </w:trPr>
        <w:tc>
          <w:tcPr>
            <w:tcW w:w="1260" w:type="dxa"/>
            <w:tcBorders>
              <w:top w:val="nil"/>
              <w:left w:val="nil"/>
              <w:bottom w:val="nil"/>
              <w:right w:val="nil"/>
            </w:tcBorders>
            <w:shd w:val="clear" w:color="auto" w:fill="auto"/>
            <w:noWrap/>
            <w:hideMark/>
          </w:tcPr>
          <w:p w14:paraId="0E0A809E" w14:textId="77777777" w:rsidR="00932FC9" w:rsidRPr="00932FC9" w:rsidRDefault="00932FC9" w:rsidP="00206B44">
            <w:pPr>
              <w:spacing w:after="0" w:line="240" w:lineRule="auto"/>
              <w:rPr>
                <w:rFonts w:ascii="Times New Roman" w:eastAsia="Times New Roman" w:hAnsi="Times New Roman" w:cs="Times New Roman"/>
                <w:sz w:val="20"/>
                <w:szCs w:val="20"/>
              </w:rPr>
            </w:pPr>
            <w:bookmarkStart w:id="214" w:name="RANGE!A22"/>
            <w:bookmarkEnd w:id="214"/>
          </w:p>
        </w:tc>
        <w:tc>
          <w:tcPr>
            <w:tcW w:w="872" w:type="dxa"/>
            <w:tcBorders>
              <w:top w:val="nil"/>
              <w:left w:val="nil"/>
              <w:bottom w:val="nil"/>
              <w:right w:val="nil"/>
            </w:tcBorders>
            <w:shd w:val="clear" w:color="auto" w:fill="auto"/>
            <w:noWrap/>
            <w:hideMark/>
          </w:tcPr>
          <w:p w14:paraId="43F4E751" w14:textId="77777777" w:rsidR="00932FC9" w:rsidRPr="00932FC9" w:rsidRDefault="00932FC9" w:rsidP="00206B44">
            <w:pPr>
              <w:spacing w:after="0" w:line="240" w:lineRule="auto"/>
              <w:jc w:val="right"/>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255AF7ED" w14:textId="77777777" w:rsidR="00932FC9" w:rsidRPr="00932FC9" w:rsidRDefault="00932FC9" w:rsidP="00206B44">
            <w:pPr>
              <w:spacing w:after="0" w:line="240" w:lineRule="auto"/>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noWrap/>
            <w:vAlign w:val="bottom"/>
            <w:hideMark/>
          </w:tcPr>
          <w:p w14:paraId="2DE60F59" w14:textId="77777777" w:rsidR="00932FC9" w:rsidRPr="00932FC9" w:rsidRDefault="00932FC9" w:rsidP="00206B44">
            <w:pPr>
              <w:spacing w:after="0" w:line="240" w:lineRule="auto"/>
              <w:rPr>
                <w:rFonts w:ascii="Arial" w:eastAsia="Times New Roman" w:hAnsi="Arial" w:cs="Arial"/>
                <w:color w:val="000000"/>
              </w:rPr>
            </w:pPr>
            <w:r w:rsidRPr="00932FC9">
              <w:rPr>
                <w:rFonts w:ascii="Arial" w:eastAsia="Times New Roman" w:hAnsi="Arial" w:cs="Arial"/>
                <w:color w:val="000000"/>
                <w:spacing w:val="-2"/>
              </w:rPr>
              <w:t>RW   Total Delinquency</w:t>
            </w:r>
          </w:p>
        </w:tc>
        <w:tc>
          <w:tcPr>
            <w:tcW w:w="1499" w:type="dxa"/>
            <w:tcBorders>
              <w:top w:val="nil"/>
              <w:left w:val="nil"/>
              <w:bottom w:val="nil"/>
              <w:right w:val="nil"/>
            </w:tcBorders>
            <w:shd w:val="clear" w:color="auto" w:fill="auto"/>
            <w:noWrap/>
            <w:vAlign w:val="bottom"/>
            <w:hideMark/>
          </w:tcPr>
          <w:p w14:paraId="6DE79169" w14:textId="77777777" w:rsidR="00932FC9" w:rsidRPr="00932FC9" w:rsidRDefault="00932FC9" w:rsidP="00206B44">
            <w:pPr>
              <w:spacing w:after="0" w:line="240" w:lineRule="auto"/>
              <w:rPr>
                <w:rFonts w:ascii="Arial" w:eastAsia="Times New Roman" w:hAnsi="Arial" w:cs="Arial"/>
                <w:color w:val="000000"/>
              </w:rPr>
            </w:pPr>
          </w:p>
        </w:tc>
      </w:tr>
      <w:tr w:rsidR="00932FC9" w:rsidRPr="00932FC9" w14:paraId="347799E9" w14:textId="77777777" w:rsidTr="00932FC9">
        <w:trPr>
          <w:trHeight w:val="300"/>
        </w:trPr>
        <w:tc>
          <w:tcPr>
            <w:tcW w:w="1260" w:type="dxa"/>
            <w:tcBorders>
              <w:top w:val="nil"/>
              <w:left w:val="nil"/>
              <w:bottom w:val="nil"/>
              <w:right w:val="nil"/>
            </w:tcBorders>
            <w:shd w:val="clear" w:color="auto" w:fill="auto"/>
            <w:noWrap/>
            <w:hideMark/>
          </w:tcPr>
          <w:p w14:paraId="26CF1E69" w14:textId="77777777" w:rsidR="00932FC9" w:rsidRPr="00932FC9" w:rsidRDefault="00932FC9" w:rsidP="00206B44">
            <w:pPr>
              <w:spacing w:after="0" w:line="240" w:lineRule="auto"/>
              <w:rPr>
                <w:rFonts w:ascii="Arial" w:eastAsia="Times New Roman" w:hAnsi="Arial" w:cs="Arial"/>
                <w:b/>
                <w:bCs/>
                <w:color w:val="000000"/>
                <w:sz w:val="20"/>
                <w:szCs w:val="20"/>
              </w:rPr>
            </w:pPr>
            <w:r w:rsidRPr="00932FC9">
              <w:rPr>
                <w:rFonts w:ascii="Arial" w:eastAsia="Times New Roman" w:hAnsi="Arial" w:cs="Arial"/>
                <w:b/>
                <w:bCs/>
                <w:color w:val="000000"/>
                <w:spacing w:val="-2"/>
                <w:sz w:val="20"/>
                <w:szCs w:val="20"/>
              </w:rPr>
              <w:t>Must Use</w:t>
            </w:r>
          </w:p>
        </w:tc>
        <w:tc>
          <w:tcPr>
            <w:tcW w:w="872" w:type="dxa"/>
            <w:tcBorders>
              <w:top w:val="nil"/>
              <w:left w:val="nil"/>
              <w:bottom w:val="nil"/>
              <w:right w:val="nil"/>
            </w:tcBorders>
            <w:shd w:val="clear" w:color="auto" w:fill="auto"/>
            <w:noWrap/>
            <w:hideMark/>
          </w:tcPr>
          <w:p w14:paraId="72CE6B46" w14:textId="77777777" w:rsidR="00932FC9" w:rsidRPr="00932FC9" w:rsidRDefault="00932FC9" w:rsidP="00206B44">
            <w:pPr>
              <w:spacing w:after="0" w:line="240" w:lineRule="auto"/>
              <w:rPr>
                <w:rFonts w:ascii="Arial" w:eastAsia="Times New Roman" w:hAnsi="Arial" w:cs="Arial"/>
                <w:b/>
                <w:bCs/>
                <w:color w:val="000000"/>
                <w:sz w:val="20"/>
                <w:szCs w:val="20"/>
              </w:rPr>
            </w:pPr>
            <w:r w:rsidRPr="00932FC9">
              <w:rPr>
                <w:rFonts w:ascii="Arial" w:eastAsia="Times New Roman" w:hAnsi="Arial" w:cs="Arial"/>
                <w:b/>
                <w:bCs/>
                <w:color w:val="000000"/>
                <w:sz w:val="20"/>
                <w:szCs w:val="20"/>
              </w:rPr>
              <w:t>AMT02</w:t>
            </w:r>
          </w:p>
        </w:tc>
        <w:tc>
          <w:tcPr>
            <w:tcW w:w="981" w:type="dxa"/>
            <w:tcBorders>
              <w:top w:val="nil"/>
              <w:left w:val="nil"/>
              <w:bottom w:val="nil"/>
              <w:right w:val="nil"/>
            </w:tcBorders>
            <w:shd w:val="clear" w:color="auto" w:fill="auto"/>
            <w:noWrap/>
            <w:hideMark/>
          </w:tcPr>
          <w:p w14:paraId="73F6410E" w14:textId="77777777" w:rsidR="00932FC9" w:rsidRPr="00932FC9" w:rsidRDefault="00932FC9" w:rsidP="00206B44">
            <w:pPr>
              <w:spacing w:after="0" w:line="240" w:lineRule="auto"/>
              <w:rPr>
                <w:rFonts w:ascii="Arial" w:eastAsia="Times New Roman" w:hAnsi="Arial" w:cs="Arial"/>
                <w:b/>
                <w:bCs/>
                <w:color w:val="000000"/>
                <w:sz w:val="20"/>
                <w:szCs w:val="20"/>
              </w:rPr>
            </w:pPr>
            <w:r w:rsidRPr="00932FC9">
              <w:rPr>
                <w:rFonts w:ascii="Arial" w:eastAsia="Times New Roman" w:hAnsi="Arial" w:cs="Arial"/>
                <w:b/>
                <w:bCs/>
                <w:color w:val="000000"/>
                <w:sz w:val="20"/>
                <w:szCs w:val="20"/>
              </w:rPr>
              <w:t>782</w:t>
            </w:r>
          </w:p>
        </w:tc>
        <w:tc>
          <w:tcPr>
            <w:tcW w:w="5940" w:type="dxa"/>
            <w:tcBorders>
              <w:top w:val="nil"/>
              <w:left w:val="nil"/>
              <w:bottom w:val="nil"/>
              <w:right w:val="nil"/>
            </w:tcBorders>
            <w:shd w:val="clear" w:color="auto" w:fill="auto"/>
            <w:noWrap/>
            <w:vAlign w:val="center"/>
            <w:hideMark/>
          </w:tcPr>
          <w:p w14:paraId="492AB431" w14:textId="77777777" w:rsidR="00932FC9" w:rsidRPr="00932FC9" w:rsidRDefault="00932FC9" w:rsidP="00206B44">
            <w:pPr>
              <w:spacing w:after="0" w:line="240" w:lineRule="auto"/>
              <w:rPr>
                <w:rFonts w:ascii="Arial" w:eastAsia="Times New Roman" w:hAnsi="Arial" w:cs="Arial"/>
                <w:b/>
                <w:bCs/>
                <w:color w:val="000000"/>
                <w:sz w:val="20"/>
                <w:szCs w:val="20"/>
              </w:rPr>
            </w:pPr>
            <w:r w:rsidRPr="00932FC9">
              <w:rPr>
                <w:rFonts w:ascii="Arial" w:eastAsia="Times New Roman" w:hAnsi="Arial" w:cs="Arial"/>
                <w:b/>
                <w:bCs/>
                <w:color w:val="000000"/>
                <w:spacing w:val="-2"/>
                <w:sz w:val="20"/>
                <w:szCs w:val="20"/>
              </w:rPr>
              <w:t>Monetary Amount</w:t>
            </w:r>
          </w:p>
        </w:tc>
        <w:tc>
          <w:tcPr>
            <w:tcW w:w="1499" w:type="dxa"/>
            <w:tcBorders>
              <w:top w:val="nil"/>
              <w:left w:val="nil"/>
              <w:bottom w:val="nil"/>
              <w:right w:val="nil"/>
            </w:tcBorders>
            <w:shd w:val="clear" w:color="auto" w:fill="auto"/>
            <w:noWrap/>
            <w:vAlign w:val="center"/>
            <w:hideMark/>
          </w:tcPr>
          <w:p w14:paraId="064F8A41" w14:textId="77777777" w:rsidR="00932FC9" w:rsidRPr="00932FC9" w:rsidRDefault="00932FC9" w:rsidP="00206B44">
            <w:pPr>
              <w:spacing w:after="0" w:line="240" w:lineRule="auto"/>
              <w:ind w:firstLineChars="200" w:firstLine="402"/>
              <w:rPr>
                <w:rFonts w:ascii="Arial" w:eastAsia="Times New Roman" w:hAnsi="Arial" w:cs="Arial"/>
                <w:b/>
                <w:bCs/>
                <w:color w:val="000000"/>
                <w:sz w:val="20"/>
                <w:szCs w:val="20"/>
              </w:rPr>
            </w:pPr>
            <w:r w:rsidRPr="00932FC9">
              <w:rPr>
                <w:rFonts w:ascii="Arial" w:eastAsia="Times New Roman" w:hAnsi="Arial" w:cs="Arial"/>
                <w:b/>
                <w:bCs/>
                <w:color w:val="000000"/>
                <w:sz w:val="20"/>
                <w:szCs w:val="20"/>
              </w:rPr>
              <w:t>M R 1/15</w:t>
            </w:r>
          </w:p>
        </w:tc>
      </w:tr>
      <w:tr w:rsidR="00932FC9" w:rsidRPr="00932FC9" w14:paraId="7256638B" w14:textId="77777777" w:rsidTr="00932FC9">
        <w:trPr>
          <w:trHeight w:val="300"/>
        </w:trPr>
        <w:tc>
          <w:tcPr>
            <w:tcW w:w="1260" w:type="dxa"/>
            <w:tcBorders>
              <w:top w:val="nil"/>
              <w:left w:val="nil"/>
              <w:bottom w:val="nil"/>
              <w:right w:val="nil"/>
            </w:tcBorders>
            <w:shd w:val="clear" w:color="auto" w:fill="auto"/>
            <w:noWrap/>
            <w:hideMark/>
          </w:tcPr>
          <w:p w14:paraId="6B583F42" w14:textId="77777777" w:rsidR="00932FC9" w:rsidRPr="00932FC9" w:rsidRDefault="00932FC9" w:rsidP="00206B44">
            <w:pPr>
              <w:spacing w:after="0" w:line="240" w:lineRule="auto"/>
              <w:ind w:firstLineChars="200" w:firstLine="402"/>
              <w:rPr>
                <w:rFonts w:ascii="Arial" w:eastAsia="Times New Roman" w:hAnsi="Arial" w:cs="Arial"/>
                <w:b/>
                <w:bCs/>
                <w:color w:val="000000"/>
                <w:sz w:val="20"/>
                <w:szCs w:val="20"/>
              </w:rPr>
            </w:pPr>
          </w:p>
        </w:tc>
        <w:tc>
          <w:tcPr>
            <w:tcW w:w="872" w:type="dxa"/>
            <w:tcBorders>
              <w:top w:val="nil"/>
              <w:left w:val="nil"/>
              <w:bottom w:val="nil"/>
              <w:right w:val="nil"/>
            </w:tcBorders>
            <w:shd w:val="clear" w:color="auto" w:fill="auto"/>
            <w:noWrap/>
            <w:hideMark/>
          </w:tcPr>
          <w:p w14:paraId="337FA8FC" w14:textId="77777777" w:rsidR="00932FC9" w:rsidRPr="00932FC9" w:rsidRDefault="00932FC9" w:rsidP="00206B44">
            <w:pPr>
              <w:spacing w:after="0" w:line="240" w:lineRule="auto"/>
              <w:jc w:val="right"/>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43829580" w14:textId="77777777" w:rsidR="00932FC9" w:rsidRPr="00932FC9" w:rsidRDefault="00932FC9" w:rsidP="00206B44">
            <w:pPr>
              <w:spacing w:after="0" w:line="240" w:lineRule="auto"/>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noWrap/>
            <w:vAlign w:val="center"/>
            <w:hideMark/>
          </w:tcPr>
          <w:p w14:paraId="03AE340F" w14:textId="77777777" w:rsidR="00932FC9" w:rsidRPr="00932FC9" w:rsidRDefault="00932FC9" w:rsidP="00206B44">
            <w:pPr>
              <w:spacing w:after="0" w:line="240" w:lineRule="auto"/>
              <w:rPr>
                <w:rFonts w:ascii="Arial" w:eastAsia="Times New Roman" w:hAnsi="Arial" w:cs="Arial"/>
                <w:color w:val="000000"/>
                <w:sz w:val="20"/>
                <w:szCs w:val="20"/>
              </w:rPr>
            </w:pPr>
            <w:r w:rsidRPr="00932FC9">
              <w:rPr>
                <w:rFonts w:ascii="Arial" w:eastAsia="Times New Roman" w:hAnsi="Arial" w:cs="Arial"/>
                <w:color w:val="000000"/>
                <w:spacing w:val="-2"/>
                <w:sz w:val="20"/>
                <w:szCs w:val="20"/>
              </w:rPr>
              <w:t>Monetary amount.</w:t>
            </w:r>
          </w:p>
        </w:tc>
        <w:tc>
          <w:tcPr>
            <w:tcW w:w="1499" w:type="dxa"/>
            <w:tcBorders>
              <w:top w:val="nil"/>
              <w:left w:val="nil"/>
              <w:bottom w:val="nil"/>
              <w:right w:val="nil"/>
            </w:tcBorders>
            <w:shd w:val="clear" w:color="auto" w:fill="auto"/>
            <w:noWrap/>
            <w:hideMark/>
          </w:tcPr>
          <w:p w14:paraId="4D0FCDC9" w14:textId="77777777" w:rsidR="00932FC9" w:rsidRPr="00932FC9" w:rsidRDefault="00932FC9" w:rsidP="00206B44">
            <w:pPr>
              <w:spacing w:after="0" w:line="240" w:lineRule="auto"/>
              <w:rPr>
                <w:rFonts w:ascii="Arial" w:eastAsia="Times New Roman" w:hAnsi="Arial" w:cs="Arial"/>
                <w:color w:val="000000"/>
                <w:sz w:val="20"/>
                <w:szCs w:val="20"/>
              </w:rPr>
            </w:pPr>
          </w:p>
        </w:tc>
      </w:tr>
      <w:tr w:rsidR="00932FC9" w:rsidRPr="00932FC9" w14:paraId="3F84B0CD" w14:textId="77777777" w:rsidTr="003E3C88">
        <w:trPr>
          <w:trHeight w:val="5106"/>
        </w:trPr>
        <w:tc>
          <w:tcPr>
            <w:tcW w:w="1260" w:type="dxa"/>
            <w:tcBorders>
              <w:top w:val="nil"/>
              <w:left w:val="nil"/>
              <w:bottom w:val="nil"/>
              <w:right w:val="nil"/>
            </w:tcBorders>
            <w:shd w:val="clear" w:color="auto" w:fill="auto"/>
            <w:noWrap/>
            <w:hideMark/>
          </w:tcPr>
          <w:p w14:paraId="7735CF4B" w14:textId="77777777" w:rsidR="00932FC9" w:rsidRPr="00932FC9" w:rsidRDefault="00932FC9" w:rsidP="00206B44">
            <w:pPr>
              <w:spacing w:after="0" w:line="240" w:lineRule="auto"/>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noWrap/>
            <w:hideMark/>
          </w:tcPr>
          <w:p w14:paraId="665E5D91" w14:textId="77777777" w:rsidR="00932FC9" w:rsidRPr="00932FC9" w:rsidRDefault="00932FC9" w:rsidP="00206B44">
            <w:pPr>
              <w:spacing w:after="0" w:line="240" w:lineRule="auto"/>
              <w:jc w:val="right"/>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4D385E1D" w14:textId="77777777" w:rsidR="00932FC9" w:rsidRPr="00932FC9" w:rsidRDefault="00932FC9" w:rsidP="00206B44">
            <w:pPr>
              <w:spacing w:after="0" w:line="240" w:lineRule="auto"/>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hideMark/>
          </w:tcPr>
          <w:p w14:paraId="067F6198" w14:textId="77777777" w:rsidR="00932FC9" w:rsidRPr="003E3C88" w:rsidRDefault="00932FC9" w:rsidP="00206B44">
            <w:pPr>
              <w:spacing w:after="0" w:line="240" w:lineRule="auto"/>
              <w:rPr>
                <w:rFonts w:ascii="Arial" w:eastAsia="Times New Roman" w:hAnsi="Arial" w:cs="Arial"/>
                <w:color w:val="000000"/>
                <w:sz w:val="20"/>
                <w:szCs w:val="20"/>
              </w:rPr>
            </w:pPr>
            <w:r w:rsidRPr="003E3C88">
              <w:rPr>
                <w:rFonts w:ascii="Arial" w:eastAsia="Times New Roman" w:hAnsi="Arial" w:cs="Arial"/>
                <w:color w:val="000000"/>
                <w:sz w:val="20"/>
                <w:szCs w:val="20"/>
              </w:rPr>
              <w:t>Insert Unpaid Principal Balance on the first iteration with “UB.” This amount should be as of the date of status.</w:t>
            </w:r>
            <w:r w:rsidRPr="003E3C88">
              <w:rPr>
                <w:rFonts w:ascii="Arial" w:eastAsia="Times New Roman" w:hAnsi="Arial" w:cs="Arial"/>
                <w:color w:val="000000"/>
                <w:sz w:val="20"/>
                <w:szCs w:val="20"/>
              </w:rPr>
              <w:br/>
              <w:t>Insert Principal and Interest Payment Amount on the second iteration with “KP.”</w:t>
            </w:r>
            <w:r w:rsidRPr="003E3C88">
              <w:rPr>
                <w:rFonts w:ascii="Arial" w:eastAsia="Times New Roman" w:hAnsi="Arial" w:cs="Arial"/>
                <w:color w:val="000000"/>
                <w:sz w:val="20"/>
                <w:szCs w:val="20"/>
              </w:rPr>
              <w:br/>
              <w:t>Insert Total Amount Delinquent on the third iteration with “RW." This amount should be as of the date of status and should only include principal and interest.</w:t>
            </w:r>
            <w:r w:rsidRPr="003E3C88">
              <w:rPr>
                <w:rFonts w:ascii="Arial" w:eastAsia="Times New Roman" w:hAnsi="Arial" w:cs="Arial"/>
                <w:color w:val="000000"/>
                <w:sz w:val="20"/>
                <w:szCs w:val="20"/>
              </w:rPr>
              <w:br/>
              <w:t>A loan is delinquent if it is 30 or more days past due for all months except February. For example: A loan is considered 30 days delinquent if the June 1st installment has not been paid as of June 30th. A loan is 60 days delinquent if the May 1st installment has not been paid as of June 30th.</w:t>
            </w:r>
            <w:r w:rsidRPr="003E3C88">
              <w:rPr>
                <w:rFonts w:ascii="Arial" w:eastAsia="Times New Roman" w:hAnsi="Arial" w:cs="Arial"/>
                <w:color w:val="000000"/>
                <w:sz w:val="20"/>
                <w:szCs w:val="20"/>
              </w:rPr>
              <w:br/>
              <w:t>For February: A loan is considered delinquent if the February 1st installment has not been paid as of February 28th, except in a leap year, the installment would be due on the 29th.</w:t>
            </w:r>
            <w:r w:rsidRPr="003E3C88">
              <w:rPr>
                <w:rFonts w:ascii="Arial" w:eastAsia="Times New Roman" w:hAnsi="Arial" w:cs="Arial"/>
                <w:color w:val="000000"/>
                <w:sz w:val="20"/>
                <w:szCs w:val="20"/>
              </w:rPr>
              <w:br/>
              <w:t>Use the following format for all three amounts: Maximum of 10 numeric digits. Do not include decimal or sign in monetary amount. The last two digits of each reported amount are expected to be the cent portion of the amount. For example, $123,456.99 should be entered as 12345699, $123,456.00 should be entered as 12345600, and 0.00 should be entered as 0.</w:t>
            </w:r>
          </w:p>
        </w:tc>
        <w:tc>
          <w:tcPr>
            <w:tcW w:w="1499" w:type="dxa"/>
            <w:tcBorders>
              <w:top w:val="nil"/>
              <w:left w:val="nil"/>
              <w:bottom w:val="nil"/>
              <w:right w:val="nil"/>
            </w:tcBorders>
            <w:shd w:val="clear" w:color="auto" w:fill="auto"/>
            <w:noWrap/>
            <w:hideMark/>
          </w:tcPr>
          <w:p w14:paraId="5FCFBCA3" w14:textId="77777777" w:rsidR="00932FC9" w:rsidRPr="00932FC9" w:rsidRDefault="00932FC9" w:rsidP="00206B44">
            <w:pPr>
              <w:spacing w:after="0" w:line="240" w:lineRule="auto"/>
              <w:rPr>
                <w:rFonts w:ascii="Arial" w:eastAsia="Times New Roman" w:hAnsi="Arial" w:cs="Arial"/>
                <w:color w:val="000000"/>
                <w:sz w:val="20"/>
                <w:szCs w:val="20"/>
              </w:rPr>
            </w:pPr>
          </w:p>
        </w:tc>
      </w:tr>
      <w:tr w:rsidR="00932FC9" w:rsidRPr="00932FC9" w14:paraId="04B4C1F0" w14:textId="77777777" w:rsidTr="00932FC9">
        <w:trPr>
          <w:trHeight w:val="300"/>
        </w:trPr>
        <w:tc>
          <w:tcPr>
            <w:tcW w:w="1260" w:type="dxa"/>
            <w:tcBorders>
              <w:top w:val="nil"/>
              <w:left w:val="nil"/>
              <w:bottom w:val="nil"/>
              <w:right w:val="nil"/>
            </w:tcBorders>
            <w:shd w:val="clear" w:color="auto" w:fill="auto"/>
            <w:noWrap/>
            <w:hideMark/>
          </w:tcPr>
          <w:p w14:paraId="607F7E6A" w14:textId="77777777" w:rsidR="00932FC9" w:rsidRPr="00932FC9" w:rsidRDefault="00932FC9" w:rsidP="00206B44">
            <w:pPr>
              <w:spacing w:after="0" w:line="240" w:lineRule="auto"/>
              <w:jc w:val="right"/>
              <w:rPr>
                <w:rFonts w:ascii="Arial" w:eastAsia="Times New Roman" w:hAnsi="Arial" w:cs="Arial"/>
                <w:b/>
                <w:bCs/>
                <w:color w:val="000000"/>
                <w:sz w:val="20"/>
                <w:szCs w:val="20"/>
              </w:rPr>
            </w:pPr>
            <w:r w:rsidRPr="00932FC9">
              <w:rPr>
                <w:rFonts w:ascii="Arial" w:eastAsia="Times New Roman" w:hAnsi="Arial" w:cs="Arial"/>
                <w:b/>
                <w:bCs/>
                <w:color w:val="000000"/>
                <w:sz w:val="20"/>
                <w:szCs w:val="20"/>
              </w:rPr>
              <w:t>Not Used</w:t>
            </w:r>
          </w:p>
        </w:tc>
        <w:tc>
          <w:tcPr>
            <w:tcW w:w="872" w:type="dxa"/>
            <w:tcBorders>
              <w:top w:val="nil"/>
              <w:left w:val="nil"/>
              <w:bottom w:val="nil"/>
              <w:right w:val="nil"/>
            </w:tcBorders>
            <w:shd w:val="clear" w:color="auto" w:fill="auto"/>
            <w:noWrap/>
            <w:hideMark/>
          </w:tcPr>
          <w:p w14:paraId="16218F76" w14:textId="77777777" w:rsidR="00932FC9" w:rsidRPr="00932FC9" w:rsidRDefault="00932FC9" w:rsidP="00206B44">
            <w:pPr>
              <w:spacing w:after="0" w:line="240" w:lineRule="auto"/>
              <w:rPr>
                <w:rFonts w:ascii="Arial" w:eastAsia="Times New Roman" w:hAnsi="Arial" w:cs="Arial"/>
                <w:b/>
                <w:bCs/>
                <w:color w:val="000000"/>
                <w:sz w:val="20"/>
                <w:szCs w:val="20"/>
              </w:rPr>
            </w:pPr>
            <w:r w:rsidRPr="00932FC9">
              <w:rPr>
                <w:rFonts w:ascii="Arial" w:eastAsia="Times New Roman" w:hAnsi="Arial" w:cs="Arial"/>
                <w:b/>
                <w:bCs/>
                <w:color w:val="000000"/>
                <w:sz w:val="20"/>
                <w:szCs w:val="20"/>
              </w:rPr>
              <w:t>AMT03</w:t>
            </w:r>
          </w:p>
        </w:tc>
        <w:tc>
          <w:tcPr>
            <w:tcW w:w="981" w:type="dxa"/>
            <w:tcBorders>
              <w:top w:val="nil"/>
              <w:left w:val="nil"/>
              <w:bottom w:val="nil"/>
              <w:right w:val="nil"/>
            </w:tcBorders>
            <w:shd w:val="clear" w:color="auto" w:fill="auto"/>
            <w:noWrap/>
            <w:vAlign w:val="bottom"/>
            <w:hideMark/>
          </w:tcPr>
          <w:p w14:paraId="20896B60" w14:textId="77777777" w:rsidR="00932FC9" w:rsidRPr="00932FC9" w:rsidRDefault="00932FC9" w:rsidP="00206B44">
            <w:pPr>
              <w:spacing w:after="0" w:line="240" w:lineRule="auto"/>
              <w:rPr>
                <w:rFonts w:ascii="Aptos Narrow" w:eastAsia="Times New Roman" w:hAnsi="Aptos Narrow" w:cs="Times New Roman"/>
                <w:b/>
                <w:bCs/>
                <w:color w:val="000000"/>
              </w:rPr>
            </w:pPr>
            <w:r w:rsidRPr="00932FC9">
              <w:rPr>
                <w:rFonts w:ascii="Aptos Narrow" w:eastAsia="Times New Roman" w:hAnsi="Aptos Narrow" w:cs="Times New Roman"/>
                <w:b/>
                <w:bCs/>
                <w:color w:val="000000"/>
              </w:rPr>
              <w:t>478</w:t>
            </w:r>
          </w:p>
        </w:tc>
        <w:tc>
          <w:tcPr>
            <w:tcW w:w="5940" w:type="dxa"/>
            <w:tcBorders>
              <w:top w:val="nil"/>
              <w:left w:val="nil"/>
              <w:bottom w:val="nil"/>
              <w:right w:val="nil"/>
            </w:tcBorders>
            <w:shd w:val="clear" w:color="auto" w:fill="auto"/>
            <w:noWrap/>
            <w:vAlign w:val="center"/>
            <w:hideMark/>
          </w:tcPr>
          <w:p w14:paraId="52E8FC9E" w14:textId="77777777" w:rsidR="00932FC9" w:rsidRPr="00932FC9" w:rsidRDefault="00932FC9" w:rsidP="00206B44">
            <w:pPr>
              <w:spacing w:after="0" w:line="240" w:lineRule="auto"/>
              <w:ind w:firstLineChars="200" w:firstLine="398"/>
              <w:rPr>
                <w:rFonts w:ascii="Arial" w:eastAsia="Times New Roman" w:hAnsi="Arial" w:cs="Arial"/>
                <w:b/>
                <w:bCs/>
                <w:color w:val="000000"/>
                <w:sz w:val="20"/>
                <w:szCs w:val="20"/>
              </w:rPr>
            </w:pPr>
            <w:r w:rsidRPr="00932FC9">
              <w:rPr>
                <w:rFonts w:ascii="Arial" w:eastAsia="Times New Roman" w:hAnsi="Arial" w:cs="Arial"/>
                <w:b/>
                <w:bCs/>
                <w:color w:val="000000"/>
                <w:spacing w:val="-2"/>
                <w:sz w:val="20"/>
                <w:szCs w:val="20"/>
              </w:rPr>
              <w:t>Credit/Debit Flag Code</w:t>
            </w:r>
          </w:p>
        </w:tc>
        <w:tc>
          <w:tcPr>
            <w:tcW w:w="1499" w:type="dxa"/>
            <w:tcBorders>
              <w:top w:val="nil"/>
              <w:left w:val="nil"/>
              <w:bottom w:val="nil"/>
              <w:right w:val="nil"/>
            </w:tcBorders>
            <w:shd w:val="clear" w:color="auto" w:fill="auto"/>
            <w:noWrap/>
            <w:vAlign w:val="center"/>
            <w:hideMark/>
          </w:tcPr>
          <w:p w14:paraId="4F3022D2" w14:textId="77777777" w:rsidR="00932FC9" w:rsidRPr="00932FC9" w:rsidRDefault="00932FC9" w:rsidP="00206B44">
            <w:pPr>
              <w:spacing w:after="0" w:line="240" w:lineRule="auto"/>
              <w:ind w:firstLineChars="200" w:firstLine="402"/>
              <w:rPr>
                <w:rFonts w:ascii="Arial" w:eastAsia="Times New Roman" w:hAnsi="Arial" w:cs="Arial"/>
                <w:b/>
                <w:bCs/>
                <w:color w:val="000000"/>
                <w:sz w:val="20"/>
                <w:szCs w:val="20"/>
              </w:rPr>
            </w:pPr>
            <w:r w:rsidRPr="00932FC9">
              <w:rPr>
                <w:rFonts w:ascii="Arial" w:eastAsia="Times New Roman" w:hAnsi="Arial" w:cs="Arial"/>
                <w:b/>
                <w:bCs/>
                <w:color w:val="000000"/>
                <w:sz w:val="20"/>
                <w:szCs w:val="20"/>
              </w:rPr>
              <w:t>O ID 1/1</w:t>
            </w:r>
          </w:p>
        </w:tc>
      </w:tr>
    </w:tbl>
    <w:p w14:paraId="1AD559FC" w14:textId="57778D3B" w:rsidR="00F7090D" w:rsidRDefault="00F7090D" w:rsidP="00206B44">
      <w:pPr>
        <w:widowControl w:val="0"/>
        <w:autoSpaceDE w:val="0"/>
        <w:autoSpaceDN w:val="0"/>
        <w:spacing w:before="6" w:after="0" w:line="240" w:lineRule="auto"/>
        <w:ind w:left="-180" w:right="342"/>
        <w:rPr>
          <w:rFonts w:ascii="Arial" w:eastAsia="Arial" w:hAnsi="Arial" w:cs="Arial"/>
          <w:b/>
          <w:sz w:val="20"/>
          <w:szCs w:val="20"/>
        </w:rPr>
      </w:pPr>
    </w:p>
    <w:p w14:paraId="2071F06B" w14:textId="77777777" w:rsidR="00F7090D" w:rsidRDefault="00F7090D" w:rsidP="00206B44">
      <w:pPr>
        <w:rPr>
          <w:rFonts w:ascii="Arial" w:eastAsia="Arial" w:hAnsi="Arial" w:cs="Arial"/>
          <w:b/>
          <w:sz w:val="20"/>
          <w:szCs w:val="20"/>
        </w:rPr>
      </w:pPr>
      <w:r>
        <w:rPr>
          <w:rFonts w:ascii="Arial" w:eastAsia="Arial" w:hAnsi="Arial" w:cs="Arial"/>
          <w:b/>
          <w:sz w:val="20"/>
          <w:szCs w:val="20"/>
        </w:rPr>
        <w:br w:type="page"/>
      </w:r>
    </w:p>
    <w:p w14:paraId="4229C501" w14:textId="77777777" w:rsidR="004773B8" w:rsidRDefault="004773B8" w:rsidP="00206B44">
      <w:pPr>
        <w:widowControl w:val="0"/>
        <w:autoSpaceDE w:val="0"/>
        <w:autoSpaceDN w:val="0"/>
        <w:spacing w:before="6" w:after="0" w:line="240" w:lineRule="auto"/>
        <w:ind w:left="-180" w:right="342"/>
        <w:rPr>
          <w:rFonts w:ascii="Arial" w:eastAsia="Arial" w:hAnsi="Arial" w:cs="Arial"/>
          <w:b/>
          <w:sz w:val="20"/>
          <w:szCs w:val="20"/>
        </w:rPr>
      </w:pPr>
    </w:p>
    <w:tbl>
      <w:tblPr>
        <w:tblW w:w="9360" w:type="dxa"/>
        <w:tblLook w:val="04A0" w:firstRow="1" w:lastRow="0" w:firstColumn="1" w:lastColumn="0" w:noHBand="0" w:noVBand="1"/>
      </w:tblPr>
      <w:tblGrid>
        <w:gridCol w:w="1890"/>
        <w:gridCol w:w="7470"/>
      </w:tblGrid>
      <w:tr w:rsidR="00A52C74" w:rsidRPr="00A52C74" w14:paraId="11C8E943" w14:textId="77777777" w:rsidTr="00CD0550">
        <w:trPr>
          <w:trHeight w:val="315"/>
        </w:trPr>
        <w:tc>
          <w:tcPr>
            <w:tcW w:w="1890" w:type="dxa"/>
            <w:tcBorders>
              <w:top w:val="nil"/>
              <w:left w:val="nil"/>
              <w:bottom w:val="nil"/>
              <w:right w:val="nil"/>
            </w:tcBorders>
            <w:shd w:val="clear" w:color="auto" w:fill="auto"/>
            <w:noWrap/>
            <w:vAlign w:val="center"/>
            <w:hideMark/>
          </w:tcPr>
          <w:p w14:paraId="7628770C" w14:textId="77777777" w:rsidR="00A52C74" w:rsidRPr="00A52C74" w:rsidRDefault="00A52C74" w:rsidP="00206B44">
            <w:pPr>
              <w:spacing w:after="0" w:line="240" w:lineRule="auto"/>
              <w:rPr>
                <w:rFonts w:ascii="Arial" w:eastAsia="Times New Roman" w:hAnsi="Arial" w:cs="Arial"/>
                <w:b/>
                <w:bCs/>
                <w:color w:val="000000"/>
                <w:sz w:val="20"/>
                <w:szCs w:val="20"/>
              </w:rPr>
            </w:pPr>
            <w:r w:rsidRPr="00A52C74">
              <w:rPr>
                <w:rFonts w:ascii="Arial" w:eastAsia="Times New Roman" w:hAnsi="Arial" w:cs="Arial"/>
                <w:b/>
                <w:bCs/>
                <w:color w:val="000000"/>
                <w:spacing w:val="-2"/>
                <w:sz w:val="20"/>
              </w:rPr>
              <w:t>Segment:</w:t>
            </w:r>
          </w:p>
        </w:tc>
        <w:tc>
          <w:tcPr>
            <w:tcW w:w="7470" w:type="dxa"/>
            <w:tcBorders>
              <w:top w:val="nil"/>
              <w:left w:val="nil"/>
              <w:bottom w:val="nil"/>
              <w:right w:val="nil"/>
            </w:tcBorders>
            <w:shd w:val="clear" w:color="auto" w:fill="auto"/>
            <w:noWrap/>
            <w:vAlign w:val="center"/>
            <w:hideMark/>
          </w:tcPr>
          <w:p w14:paraId="096C10B0" w14:textId="77777777" w:rsidR="00A52C74" w:rsidRPr="00A52C74" w:rsidRDefault="00A52C74" w:rsidP="00206B44">
            <w:pPr>
              <w:spacing w:after="0" w:line="240" w:lineRule="auto"/>
              <w:ind w:firstLineChars="200" w:firstLine="482"/>
              <w:rPr>
                <w:rFonts w:ascii="Arial" w:eastAsia="Times New Roman" w:hAnsi="Arial" w:cs="Arial"/>
                <w:b/>
                <w:bCs/>
                <w:color w:val="000000"/>
                <w:sz w:val="24"/>
                <w:szCs w:val="24"/>
              </w:rPr>
            </w:pPr>
            <w:r w:rsidRPr="00A52C74">
              <w:rPr>
                <w:rFonts w:ascii="Arial" w:eastAsia="Times New Roman" w:hAnsi="Arial" w:cs="Arial"/>
                <w:b/>
                <w:bCs/>
                <w:color w:val="000000"/>
                <w:sz w:val="24"/>
              </w:rPr>
              <w:t xml:space="preserve">IRA </w:t>
            </w:r>
            <w:r w:rsidRPr="00A52C74">
              <w:rPr>
                <w:rFonts w:ascii="Arial" w:eastAsia="Times New Roman" w:hAnsi="Arial" w:cs="Arial"/>
                <w:b/>
                <w:bCs/>
                <w:color w:val="000000"/>
              </w:rPr>
              <w:t>Investor Reporting Action Code</w:t>
            </w:r>
          </w:p>
        </w:tc>
      </w:tr>
      <w:tr w:rsidR="00A52C74" w:rsidRPr="00A52C74" w14:paraId="0A62EC7D" w14:textId="77777777" w:rsidTr="00CD0550">
        <w:trPr>
          <w:trHeight w:val="300"/>
        </w:trPr>
        <w:tc>
          <w:tcPr>
            <w:tcW w:w="1890" w:type="dxa"/>
            <w:tcBorders>
              <w:top w:val="nil"/>
              <w:left w:val="nil"/>
              <w:bottom w:val="nil"/>
              <w:right w:val="nil"/>
            </w:tcBorders>
            <w:shd w:val="clear" w:color="auto" w:fill="auto"/>
            <w:noWrap/>
            <w:vAlign w:val="center"/>
            <w:hideMark/>
          </w:tcPr>
          <w:p w14:paraId="63A96117" w14:textId="77777777" w:rsidR="00A52C74" w:rsidRPr="00A52C74" w:rsidRDefault="00A52C74" w:rsidP="00206B44">
            <w:pPr>
              <w:spacing w:after="0" w:line="240" w:lineRule="auto"/>
              <w:rPr>
                <w:rFonts w:ascii="Arial" w:eastAsia="Times New Roman" w:hAnsi="Arial" w:cs="Arial"/>
                <w:b/>
                <w:bCs/>
                <w:color w:val="000000"/>
                <w:sz w:val="20"/>
                <w:szCs w:val="20"/>
              </w:rPr>
            </w:pPr>
            <w:r w:rsidRPr="00A52C74">
              <w:rPr>
                <w:rFonts w:ascii="Arial" w:eastAsia="Times New Roman" w:hAnsi="Arial" w:cs="Arial"/>
                <w:b/>
                <w:bCs/>
                <w:color w:val="000000"/>
                <w:spacing w:val="-2"/>
                <w:sz w:val="20"/>
              </w:rPr>
              <w:t>Position:</w:t>
            </w:r>
          </w:p>
        </w:tc>
        <w:tc>
          <w:tcPr>
            <w:tcW w:w="7470" w:type="dxa"/>
            <w:tcBorders>
              <w:top w:val="nil"/>
              <w:left w:val="nil"/>
              <w:bottom w:val="nil"/>
              <w:right w:val="nil"/>
            </w:tcBorders>
            <w:shd w:val="clear" w:color="auto" w:fill="auto"/>
            <w:noWrap/>
            <w:vAlign w:val="center"/>
            <w:hideMark/>
          </w:tcPr>
          <w:p w14:paraId="73FEA092" w14:textId="77777777" w:rsidR="00A52C74" w:rsidRPr="00A52C74" w:rsidRDefault="00A52C74" w:rsidP="00206B44">
            <w:pPr>
              <w:spacing w:after="0" w:line="240" w:lineRule="auto"/>
              <w:ind w:firstLineChars="200" w:firstLine="390"/>
              <w:rPr>
                <w:rFonts w:ascii="Arial" w:eastAsia="Times New Roman" w:hAnsi="Arial" w:cs="Arial"/>
                <w:color w:val="000000"/>
                <w:sz w:val="20"/>
                <w:szCs w:val="20"/>
              </w:rPr>
            </w:pPr>
            <w:r w:rsidRPr="00A52C74">
              <w:rPr>
                <w:rFonts w:ascii="Arial" w:eastAsia="Times New Roman" w:hAnsi="Arial" w:cs="Arial"/>
                <w:color w:val="000000"/>
                <w:spacing w:val="-5"/>
                <w:sz w:val="20"/>
              </w:rPr>
              <w:t>80</w:t>
            </w:r>
          </w:p>
        </w:tc>
      </w:tr>
      <w:tr w:rsidR="00A52C74" w:rsidRPr="00A52C74" w14:paraId="1C28BD6E" w14:textId="77777777" w:rsidTr="00CD0550">
        <w:trPr>
          <w:trHeight w:val="300"/>
        </w:trPr>
        <w:tc>
          <w:tcPr>
            <w:tcW w:w="1890" w:type="dxa"/>
            <w:tcBorders>
              <w:top w:val="nil"/>
              <w:left w:val="nil"/>
              <w:bottom w:val="nil"/>
              <w:right w:val="nil"/>
            </w:tcBorders>
            <w:shd w:val="clear" w:color="auto" w:fill="auto"/>
            <w:noWrap/>
            <w:vAlign w:val="center"/>
            <w:hideMark/>
          </w:tcPr>
          <w:p w14:paraId="10173D2C" w14:textId="77777777" w:rsidR="00A52C74" w:rsidRPr="00A52C74" w:rsidRDefault="00A52C74" w:rsidP="00206B44">
            <w:pPr>
              <w:spacing w:after="0" w:line="240" w:lineRule="auto"/>
              <w:rPr>
                <w:rFonts w:ascii="Arial" w:eastAsia="Times New Roman" w:hAnsi="Arial" w:cs="Arial"/>
                <w:b/>
                <w:bCs/>
                <w:color w:val="000000"/>
                <w:sz w:val="20"/>
                <w:szCs w:val="20"/>
              </w:rPr>
            </w:pPr>
            <w:r w:rsidRPr="00A52C74">
              <w:rPr>
                <w:rFonts w:ascii="Arial" w:eastAsia="Times New Roman" w:hAnsi="Arial" w:cs="Arial"/>
                <w:b/>
                <w:bCs/>
                <w:color w:val="000000"/>
                <w:spacing w:val="-2"/>
                <w:sz w:val="20"/>
              </w:rPr>
              <w:t>Loop:</w:t>
            </w:r>
          </w:p>
        </w:tc>
        <w:tc>
          <w:tcPr>
            <w:tcW w:w="7470" w:type="dxa"/>
            <w:tcBorders>
              <w:top w:val="nil"/>
              <w:left w:val="nil"/>
              <w:bottom w:val="nil"/>
              <w:right w:val="nil"/>
            </w:tcBorders>
            <w:shd w:val="clear" w:color="auto" w:fill="auto"/>
            <w:noWrap/>
            <w:vAlign w:val="center"/>
            <w:hideMark/>
          </w:tcPr>
          <w:p w14:paraId="66927894" w14:textId="77777777" w:rsidR="00A52C74" w:rsidRPr="00A52C74" w:rsidRDefault="00A52C74" w:rsidP="00206B44">
            <w:pPr>
              <w:spacing w:after="0" w:line="240" w:lineRule="auto"/>
              <w:ind w:firstLineChars="200" w:firstLine="390"/>
              <w:rPr>
                <w:rFonts w:ascii="Arial" w:eastAsia="Times New Roman" w:hAnsi="Arial" w:cs="Arial"/>
                <w:color w:val="000000"/>
                <w:sz w:val="20"/>
                <w:szCs w:val="20"/>
              </w:rPr>
            </w:pPr>
            <w:r w:rsidRPr="00A52C74">
              <w:rPr>
                <w:rFonts w:ascii="Arial" w:eastAsia="Times New Roman" w:hAnsi="Arial" w:cs="Arial"/>
                <w:color w:val="000000"/>
                <w:spacing w:val="-5"/>
                <w:sz w:val="20"/>
              </w:rPr>
              <w:t>RLT</w:t>
            </w:r>
          </w:p>
        </w:tc>
      </w:tr>
      <w:tr w:rsidR="00A52C74" w:rsidRPr="00A52C74" w14:paraId="110F2255" w14:textId="77777777" w:rsidTr="00CD0550">
        <w:trPr>
          <w:trHeight w:val="300"/>
        </w:trPr>
        <w:tc>
          <w:tcPr>
            <w:tcW w:w="1890" w:type="dxa"/>
            <w:tcBorders>
              <w:top w:val="nil"/>
              <w:left w:val="nil"/>
              <w:bottom w:val="nil"/>
              <w:right w:val="nil"/>
            </w:tcBorders>
            <w:shd w:val="clear" w:color="auto" w:fill="auto"/>
            <w:noWrap/>
            <w:vAlign w:val="center"/>
            <w:hideMark/>
          </w:tcPr>
          <w:p w14:paraId="61F7DB82" w14:textId="77777777" w:rsidR="00A52C74" w:rsidRPr="00A52C74" w:rsidRDefault="00A52C74" w:rsidP="00206B44">
            <w:pPr>
              <w:spacing w:after="0" w:line="240" w:lineRule="auto"/>
              <w:rPr>
                <w:rFonts w:ascii="Arial" w:eastAsia="Times New Roman" w:hAnsi="Arial" w:cs="Arial"/>
                <w:b/>
                <w:bCs/>
                <w:color w:val="000000"/>
                <w:sz w:val="20"/>
                <w:szCs w:val="20"/>
              </w:rPr>
            </w:pPr>
            <w:r w:rsidRPr="00A52C74">
              <w:rPr>
                <w:rFonts w:ascii="Arial" w:eastAsia="Times New Roman" w:hAnsi="Arial" w:cs="Arial"/>
                <w:b/>
                <w:bCs/>
                <w:color w:val="000000"/>
                <w:spacing w:val="-2"/>
                <w:sz w:val="20"/>
              </w:rPr>
              <w:t>Level:</w:t>
            </w:r>
          </w:p>
        </w:tc>
        <w:tc>
          <w:tcPr>
            <w:tcW w:w="7470" w:type="dxa"/>
            <w:tcBorders>
              <w:top w:val="nil"/>
              <w:left w:val="nil"/>
              <w:bottom w:val="nil"/>
              <w:right w:val="nil"/>
            </w:tcBorders>
            <w:shd w:val="clear" w:color="auto" w:fill="auto"/>
            <w:noWrap/>
            <w:vAlign w:val="center"/>
            <w:hideMark/>
          </w:tcPr>
          <w:p w14:paraId="7CACED0E" w14:textId="77777777" w:rsidR="00A52C74" w:rsidRPr="00A52C74" w:rsidRDefault="00A52C74" w:rsidP="00206B44">
            <w:pPr>
              <w:spacing w:after="0" w:line="240" w:lineRule="auto"/>
              <w:ind w:firstLineChars="200" w:firstLine="396"/>
              <w:rPr>
                <w:rFonts w:ascii="Arial" w:eastAsia="Times New Roman" w:hAnsi="Arial" w:cs="Arial"/>
                <w:color w:val="000000"/>
                <w:sz w:val="20"/>
                <w:szCs w:val="20"/>
              </w:rPr>
            </w:pPr>
            <w:r w:rsidRPr="00A52C74">
              <w:rPr>
                <w:rFonts w:ascii="Arial" w:eastAsia="Times New Roman" w:hAnsi="Arial" w:cs="Arial"/>
                <w:color w:val="000000"/>
                <w:spacing w:val="-2"/>
                <w:sz w:val="20"/>
              </w:rPr>
              <w:t>Detail</w:t>
            </w:r>
          </w:p>
        </w:tc>
      </w:tr>
      <w:tr w:rsidR="00A52C74" w:rsidRPr="00A52C74" w14:paraId="13CF1FA4" w14:textId="77777777" w:rsidTr="00CD0550">
        <w:trPr>
          <w:trHeight w:val="300"/>
        </w:trPr>
        <w:tc>
          <w:tcPr>
            <w:tcW w:w="1890" w:type="dxa"/>
            <w:tcBorders>
              <w:top w:val="nil"/>
              <w:left w:val="nil"/>
              <w:bottom w:val="nil"/>
              <w:right w:val="nil"/>
            </w:tcBorders>
            <w:shd w:val="clear" w:color="auto" w:fill="auto"/>
            <w:noWrap/>
            <w:vAlign w:val="center"/>
            <w:hideMark/>
          </w:tcPr>
          <w:p w14:paraId="0CA4CE41" w14:textId="77777777" w:rsidR="00A52C74" w:rsidRPr="00A52C74" w:rsidRDefault="00A52C74" w:rsidP="00206B44">
            <w:pPr>
              <w:spacing w:after="0" w:line="240" w:lineRule="auto"/>
              <w:rPr>
                <w:rFonts w:ascii="Arial" w:eastAsia="Times New Roman" w:hAnsi="Arial" w:cs="Arial"/>
                <w:b/>
                <w:bCs/>
                <w:color w:val="000000"/>
                <w:sz w:val="20"/>
                <w:szCs w:val="20"/>
              </w:rPr>
            </w:pPr>
            <w:r w:rsidRPr="00A52C74">
              <w:rPr>
                <w:rFonts w:ascii="Arial" w:eastAsia="Times New Roman" w:hAnsi="Arial" w:cs="Arial"/>
                <w:b/>
                <w:bCs/>
                <w:color w:val="000000"/>
                <w:spacing w:val="-2"/>
                <w:sz w:val="20"/>
              </w:rPr>
              <w:t>Usage:</w:t>
            </w:r>
          </w:p>
        </w:tc>
        <w:tc>
          <w:tcPr>
            <w:tcW w:w="7470" w:type="dxa"/>
            <w:tcBorders>
              <w:top w:val="nil"/>
              <w:left w:val="nil"/>
              <w:bottom w:val="nil"/>
              <w:right w:val="nil"/>
            </w:tcBorders>
            <w:shd w:val="clear" w:color="auto" w:fill="auto"/>
            <w:noWrap/>
            <w:vAlign w:val="center"/>
            <w:hideMark/>
          </w:tcPr>
          <w:p w14:paraId="29895002" w14:textId="77777777" w:rsidR="00A52C74" w:rsidRPr="00A52C74" w:rsidRDefault="00A52C74" w:rsidP="00206B44">
            <w:pPr>
              <w:spacing w:after="0" w:line="240" w:lineRule="auto"/>
              <w:ind w:firstLineChars="200" w:firstLine="396"/>
              <w:rPr>
                <w:rFonts w:ascii="Arial" w:eastAsia="Times New Roman" w:hAnsi="Arial" w:cs="Arial"/>
                <w:color w:val="000000"/>
                <w:sz w:val="20"/>
                <w:szCs w:val="20"/>
              </w:rPr>
            </w:pPr>
            <w:r w:rsidRPr="00A52C74">
              <w:rPr>
                <w:rFonts w:ascii="Arial" w:eastAsia="Times New Roman" w:hAnsi="Arial" w:cs="Arial"/>
                <w:color w:val="000000"/>
                <w:spacing w:val="-2"/>
                <w:sz w:val="20"/>
              </w:rPr>
              <w:t>Optional</w:t>
            </w:r>
          </w:p>
        </w:tc>
      </w:tr>
      <w:tr w:rsidR="00A52C74" w:rsidRPr="00A52C74" w14:paraId="7025B662" w14:textId="77777777" w:rsidTr="00CD0550">
        <w:trPr>
          <w:trHeight w:val="300"/>
        </w:trPr>
        <w:tc>
          <w:tcPr>
            <w:tcW w:w="1890" w:type="dxa"/>
            <w:tcBorders>
              <w:top w:val="nil"/>
              <w:left w:val="nil"/>
              <w:bottom w:val="nil"/>
              <w:right w:val="nil"/>
            </w:tcBorders>
            <w:shd w:val="clear" w:color="auto" w:fill="auto"/>
            <w:noWrap/>
            <w:vAlign w:val="center"/>
            <w:hideMark/>
          </w:tcPr>
          <w:p w14:paraId="0BFD91ED" w14:textId="77777777" w:rsidR="00A52C74" w:rsidRPr="00A52C74" w:rsidRDefault="00A52C74" w:rsidP="00206B44">
            <w:pPr>
              <w:spacing w:after="0" w:line="240" w:lineRule="auto"/>
              <w:rPr>
                <w:rFonts w:ascii="Arial" w:eastAsia="Times New Roman" w:hAnsi="Arial" w:cs="Arial"/>
                <w:b/>
                <w:bCs/>
                <w:color w:val="000000"/>
                <w:sz w:val="20"/>
                <w:szCs w:val="20"/>
              </w:rPr>
            </w:pPr>
            <w:r w:rsidRPr="00A52C74">
              <w:rPr>
                <w:rFonts w:ascii="Arial" w:eastAsia="Times New Roman" w:hAnsi="Arial" w:cs="Arial"/>
                <w:b/>
                <w:bCs/>
                <w:color w:val="000000"/>
                <w:sz w:val="20"/>
                <w:szCs w:val="20"/>
              </w:rPr>
              <w:t>Max Use:</w:t>
            </w:r>
          </w:p>
        </w:tc>
        <w:tc>
          <w:tcPr>
            <w:tcW w:w="7470" w:type="dxa"/>
            <w:tcBorders>
              <w:top w:val="nil"/>
              <w:left w:val="nil"/>
              <w:bottom w:val="nil"/>
              <w:right w:val="nil"/>
            </w:tcBorders>
            <w:shd w:val="clear" w:color="auto" w:fill="auto"/>
            <w:noWrap/>
            <w:vAlign w:val="center"/>
            <w:hideMark/>
          </w:tcPr>
          <w:p w14:paraId="19D3DF2E" w14:textId="77777777" w:rsidR="00A52C74" w:rsidRPr="00A52C74" w:rsidRDefault="00A52C74" w:rsidP="00206B44">
            <w:pPr>
              <w:spacing w:after="0" w:line="240" w:lineRule="auto"/>
              <w:ind w:firstLineChars="200" w:firstLine="380"/>
              <w:rPr>
                <w:rFonts w:ascii="Arial" w:eastAsia="Times New Roman" w:hAnsi="Arial" w:cs="Arial"/>
                <w:color w:val="000000"/>
                <w:sz w:val="20"/>
                <w:szCs w:val="20"/>
              </w:rPr>
            </w:pPr>
            <w:r w:rsidRPr="00A52C74">
              <w:rPr>
                <w:rFonts w:ascii="Arial" w:eastAsia="Times New Roman" w:hAnsi="Arial" w:cs="Arial"/>
                <w:bCs/>
                <w:color w:val="000000"/>
                <w:spacing w:val="-10"/>
                <w:sz w:val="20"/>
                <w:szCs w:val="20"/>
              </w:rPr>
              <w:t>1</w:t>
            </w:r>
          </w:p>
        </w:tc>
      </w:tr>
      <w:tr w:rsidR="00A52C74" w:rsidRPr="00A52C74" w14:paraId="3DEF5D17" w14:textId="77777777" w:rsidTr="00CD0550">
        <w:trPr>
          <w:trHeight w:val="300"/>
        </w:trPr>
        <w:tc>
          <w:tcPr>
            <w:tcW w:w="1890" w:type="dxa"/>
            <w:tcBorders>
              <w:top w:val="nil"/>
              <w:left w:val="nil"/>
              <w:bottom w:val="nil"/>
              <w:right w:val="nil"/>
            </w:tcBorders>
            <w:shd w:val="clear" w:color="auto" w:fill="auto"/>
            <w:noWrap/>
            <w:vAlign w:val="center"/>
            <w:hideMark/>
          </w:tcPr>
          <w:p w14:paraId="71D2C329" w14:textId="77777777" w:rsidR="00A52C74" w:rsidRPr="00A52C74" w:rsidRDefault="00A52C74" w:rsidP="00206B44">
            <w:pPr>
              <w:spacing w:after="0" w:line="240" w:lineRule="auto"/>
              <w:rPr>
                <w:rFonts w:ascii="Arial" w:eastAsia="Times New Roman" w:hAnsi="Arial" w:cs="Arial"/>
                <w:b/>
                <w:bCs/>
                <w:color w:val="000000"/>
                <w:sz w:val="20"/>
                <w:szCs w:val="20"/>
              </w:rPr>
            </w:pPr>
            <w:r w:rsidRPr="00A52C74">
              <w:rPr>
                <w:rFonts w:ascii="Arial" w:eastAsia="Times New Roman" w:hAnsi="Arial" w:cs="Arial"/>
                <w:b/>
                <w:bCs/>
                <w:color w:val="000000"/>
                <w:spacing w:val="-2"/>
                <w:sz w:val="20"/>
                <w:szCs w:val="20"/>
              </w:rPr>
              <w:t>Purpose:</w:t>
            </w:r>
          </w:p>
        </w:tc>
        <w:tc>
          <w:tcPr>
            <w:tcW w:w="7470" w:type="dxa"/>
            <w:tcBorders>
              <w:top w:val="nil"/>
              <w:left w:val="nil"/>
              <w:bottom w:val="nil"/>
              <w:right w:val="nil"/>
            </w:tcBorders>
            <w:shd w:val="clear" w:color="auto" w:fill="auto"/>
            <w:noWrap/>
            <w:vAlign w:val="center"/>
            <w:hideMark/>
          </w:tcPr>
          <w:p w14:paraId="3D95FBF3" w14:textId="77777777" w:rsidR="00A52C74" w:rsidRPr="00A52C74" w:rsidRDefault="00A52C74" w:rsidP="00206B44">
            <w:pPr>
              <w:spacing w:after="0" w:line="240" w:lineRule="auto"/>
              <w:ind w:firstLineChars="200" w:firstLine="400"/>
              <w:rPr>
                <w:rFonts w:ascii="Arial" w:eastAsia="Times New Roman" w:hAnsi="Arial" w:cs="Arial"/>
                <w:color w:val="000000"/>
                <w:sz w:val="20"/>
                <w:szCs w:val="20"/>
              </w:rPr>
            </w:pPr>
            <w:r w:rsidRPr="00A52C74">
              <w:rPr>
                <w:rFonts w:ascii="Arial" w:eastAsia="Times New Roman" w:hAnsi="Arial" w:cs="Arial"/>
                <w:color w:val="000000"/>
                <w:sz w:val="20"/>
                <w:szCs w:val="20"/>
              </w:rPr>
              <w:t>To identify actions on a status of the mortgage.</w:t>
            </w:r>
          </w:p>
        </w:tc>
      </w:tr>
      <w:tr w:rsidR="00A52C74" w:rsidRPr="00A52C74" w14:paraId="1DDFCF93" w14:textId="77777777" w:rsidTr="00CD0550">
        <w:trPr>
          <w:trHeight w:val="300"/>
        </w:trPr>
        <w:tc>
          <w:tcPr>
            <w:tcW w:w="1890" w:type="dxa"/>
            <w:tcBorders>
              <w:top w:val="nil"/>
              <w:left w:val="nil"/>
              <w:bottom w:val="nil"/>
              <w:right w:val="nil"/>
            </w:tcBorders>
            <w:shd w:val="clear" w:color="auto" w:fill="auto"/>
            <w:noWrap/>
            <w:vAlign w:val="center"/>
            <w:hideMark/>
          </w:tcPr>
          <w:p w14:paraId="22D2FD98" w14:textId="77777777" w:rsidR="00A52C74" w:rsidRPr="00A52C74" w:rsidRDefault="00A52C74" w:rsidP="00206B44">
            <w:pPr>
              <w:spacing w:after="0" w:line="240" w:lineRule="auto"/>
              <w:rPr>
                <w:rFonts w:ascii="Arial" w:eastAsia="Times New Roman" w:hAnsi="Arial" w:cs="Arial"/>
                <w:b/>
                <w:bCs/>
                <w:color w:val="000000"/>
                <w:sz w:val="20"/>
                <w:szCs w:val="20"/>
              </w:rPr>
            </w:pPr>
            <w:r w:rsidRPr="00A52C74">
              <w:rPr>
                <w:rFonts w:ascii="Arial" w:eastAsia="Times New Roman" w:hAnsi="Arial" w:cs="Arial"/>
                <w:b/>
                <w:bCs/>
                <w:color w:val="000000"/>
                <w:spacing w:val="-2"/>
                <w:sz w:val="20"/>
                <w:szCs w:val="20"/>
              </w:rPr>
              <w:t>Syntax Notes:</w:t>
            </w:r>
          </w:p>
        </w:tc>
        <w:tc>
          <w:tcPr>
            <w:tcW w:w="7470" w:type="dxa"/>
            <w:tcBorders>
              <w:top w:val="nil"/>
              <w:left w:val="nil"/>
              <w:bottom w:val="nil"/>
              <w:right w:val="nil"/>
            </w:tcBorders>
            <w:shd w:val="clear" w:color="auto" w:fill="auto"/>
            <w:noWrap/>
            <w:vAlign w:val="center"/>
            <w:hideMark/>
          </w:tcPr>
          <w:p w14:paraId="13577994" w14:textId="77777777" w:rsidR="00A52C74" w:rsidRPr="00A52C74" w:rsidRDefault="00A52C74" w:rsidP="00206B44">
            <w:pPr>
              <w:spacing w:after="0" w:line="240" w:lineRule="auto"/>
              <w:ind w:firstLineChars="200" w:firstLine="400"/>
              <w:rPr>
                <w:rFonts w:ascii="Arial" w:eastAsia="Times New Roman" w:hAnsi="Arial" w:cs="Arial"/>
                <w:color w:val="000000"/>
                <w:sz w:val="20"/>
                <w:szCs w:val="20"/>
              </w:rPr>
            </w:pPr>
            <w:r w:rsidRPr="00A52C74">
              <w:rPr>
                <w:rFonts w:ascii="Arial" w:eastAsia="Times New Roman" w:hAnsi="Arial" w:cs="Arial"/>
                <w:color w:val="000000"/>
                <w:sz w:val="20"/>
                <w:szCs w:val="20"/>
              </w:rPr>
              <w:t>02 P0203 – If either IRA02 or IRA03 is present, then the other is required.</w:t>
            </w:r>
          </w:p>
        </w:tc>
      </w:tr>
      <w:tr w:rsidR="00A52C74" w:rsidRPr="00A52C74" w14:paraId="227EF8C4" w14:textId="77777777" w:rsidTr="00CD0550">
        <w:trPr>
          <w:trHeight w:val="300"/>
        </w:trPr>
        <w:tc>
          <w:tcPr>
            <w:tcW w:w="1890" w:type="dxa"/>
            <w:tcBorders>
              <w:top w:val="nil"/>
              <w:left w:val="nil"/>
              <w:bottom w:val="nil"/>
              <w:right w:val="nil"/>
            </w:tcBorders>
            <w:shd w:val="clear" w:color="auto" w:fill="auto"/>
            <w:noWrap/>
            <w:vAlign w:val="center"/>
            <w:hideMark/>
          </w:tcPr>
          <w:p w14:paraId="2E2B05B5" w14:textId="77777777" w:rsidR="00A52C74" w:rsidRPr="00A52C74" w:rsidRDefault="00A52C74" w:rsidP="00206B44">
            <w:pPr>
              <w:spacing w:after="0" w:line="240" w:lineRule="auto"/>
              <w:rPr>
                <w:rFonts w:ascii="Arial" w:eastAsia="Times New Roman" w:hAnsi="Arial" w:cs="Arial"/>
                <w:b/>
                <w:bCs/>
                <w:color w:val="000000"/>
                <w:sz w:val="20"/>
                <w:szCs w:val="20"/>
              </w:rPr>
            </w:pPr>
            <w:r w:rsidRPr="00A52C74">
              <w:rPr>
                <w:rFonts w:ascii="Arial" w:eastAsia="Times New Roman" w:hAnsi="Arial" w:cs="Arial"/>
                <w:b/>
                <w:bCs/>
                <w:color w:val="000000"/>
                <w:spacing w:val="-2"/>
                <w:sz w:val="20"/>
              </w:rPr>
              <w:t>Semantic Notes:</w:t>
            </w:r>
          </w:p>
        </w:tc>
        <w:tc>
          <w:tcPr>
            <w:tcW w:w="7470" w:type="dxa"/>
            <w:tcBorders>
              <w:top w:val="nil"/>
              <w:left w:val="nil"/>
              <w:bottom w:val="nil"/>
              <w:right w:val="nil"/>
            </w:tcBorders>
            <w:shd w:val="clear" w:color="auto" w:fill="auto"/>
            <w:noWrap/>
            <w:vAlign w:val="center"/>
            <w:hideMark/>
          </w:tcPr>
          <w:p w14:paraId="4386B949" w14:textId="77777777" w:rsidR="00A52C74" w:rsidRPr="00A52C74" w:rsidRDefault="00A52C74" w:rsidP="00206B44">
            <w:pPr>
              <w:spacing w:after="0" w:line="240" w:lineRule="auto"/>
              <w:ind w:firstLineChars="200" w:firstLine="400"/>
              <w:rPr>
                <w:rFonts w:ascii="Arial" w:eastAsia="Times New Roman" w:hAnsi="Arial" w:cs="Arial"/>
                <w:color w:val="000000"/>
                <w:sz w:val="20"/>
                <w:szCs w:val="20"/>
              </w:rPr>
            </w:pPr>
            <w:r w:rsidRPr="00A52C74">
              <w:rPr>
                <w:rFonts w:ascii="Arial" w:eastAsia="Times New Roman" w:hAnsi="Arial" w:cs="Arial"/>
                <w:color w:val="000000"/>
                <w:sz w:val="20"/>
              </w:rPr>
              <w:t>03 IRA03 is the effective date of the action or status.</w:t>
            </w:r>
          </w:p>
        </w:tc>
      </w:tr>
      <w:tr w:rsidR="00A52C74" w:rsidRPr="00A52C74" w14:paraId="60C086A0" w14:textId="77777777" w:rsidTr="00CD0550">
        <w:trPr>
          <w:trHeight w:val="300"/>
        </w:trPr>
        <w:tc>
          <w:tcPr>
            <w:tcW w:w="1890" w:type="dxa"/>
            <w:tcBorders>
              <w:top w:val="nil"/>
              <w:left w:val="nil"/>
              <w:bottom w:val="nil"/>
              <w:right w:val="nil"/>
            </w:tcBorders>
            <w:shd w:val="clear" w:color="auto" w:fill="auto"/>
            <w:noWrap/>
            <w:vAlign w:val="center"/>
            <w:hideMark/>
          </w:tcPr>
          <w:p w14:paraId="7C1A4979" w14:textId="77777777" w:rsidR="00A52C74" w:rsidRPr="00A52C74" w:rsidRDefault="00A52C74" w:rsidP="00206B44">
            <w:pPr>
              <w:spacing w:after="0" w:line="240" w:lineRule="auto"/>
              <w:rPr>
                <w:rFonts w:ascii="Arial" w:eastAsia="Times New Roman" w:hAnsi="Arial" w:cs="Arial"/>
                <w:b/>
                <w:bCs/>
                <w:color w:val="000000"/>
                <w:sz w:val="20"/>
                <w:szCs w:val="20"/>
              </w:rPr>
            </w:pPr>
            <w:r w:rsidRPr="00A52C74">
              <w:rPr>
                <w:rFonts w:ascii="Arial" w:eastAsia="Times New Roman" w:hAnsi="Arial" w:cs="Arial"/>
                <w:b/>
                <w:bCs/>
                <w:color w:val="000000"/>
                <w:spacing w:val="-2"/>
                <w:sz w:val="20"/>
              </w:rPr>
              <w:t>Comments:</w:t>
            </w:r>
          </w:p>
        </w:tc>
        <w:tc>
          <w:tcPr>
            <w:tcW w:w="7470" w:type="dxa"/>
            <w:tcBorders>
              <w:top w:val="nil"/>
              <w:left w:val="nil"/>
              <w:bottom w:val="nil"/>
              <w:right w:val="nil"/>
            </w:tcBorders>
            <w:shd w:val="clear" w:color="auto" w:fill="auto"/>
            <w:noWrap/>
            <w:vAlign w:val="bottom"/>
            <w:hideMark/>
          </w:tcPr>
          <w:p w14:paraId="178191BC" w14:textId="77777777" w:rsidR="00A52C74" w:rsidRPr="00A52C74" w:rsidRDefault="00A52C74" w:rsidP="00206B44">
            <w:pPr>
              <w:spacing w:after="0" w:line="240" w:lineRule="auto"/>
              <w:ind w:firstLineChars="200" w:firstLine="402"/>
              <w:rPr>
                <w:rFonts w:ascii="Arial" w:eastAsia="Times New Roman" w:hAnsi="Arial" w:cs="Arial"/>
                <w:b/>
                <w:bCs/>
                <w:color w:val="000000"/>
                <w:sz w:val="20"/>
                <w:szCs w:val="20"/>
              </w:rPr>
            </w:pPr>
          </w:p>
        </w:tc>
      </w:tr>
    </w:tbl>
    <w:p w14:paraId="0A3A319E" w14:textId="77777777" w:rsidR="00CD0550" w:rsidRDefault="00CD0550" w:rsidP="00206B44">
      <w:pPr>
        <w:widowControl w:val="0"/>
        <w:autoSpaceDE w:val="0"/>
        <w:autoSpaceDN w:val="0"/>
        <w:spacing w:before="6" w:after="0" w:line="240" w:lineRule="auto"/>
        <w:ind w:left="-180" w:right="342"/>
        <w:jc w:val="center"/>
        <w:rPr>
          <w:rFonts w:ascii="Arial" w:eastAsia="Arial" w:hAnsi="Arial" w:cs="Arial"/>
          <w:b/>
          <w:sz w:val="20"/>
          <w:szCs w:val="20"/>
        </w:rPr>
      </w:pPr>
    </w:p>
    <w:p w14:paraId="2F06CC35" w14:textId="45E556A7" w:rsidR="00A52C74" w:rsidRDefault="00E2522F" w:rsidP="00206B44">
      <w:pPr>
        <w:widowControl w:val="0"/>
        <w:autoSpaceDE w:val="0"/>
        <w:autoSpaceDN w:val="0"/>
        <w:spacing w:before="6" w:after="0" w:line="240" w:lineRule="auto"/>
        <w:ind w:left="-180" w:right="342"/>
        <w:jc w:val="center"/>
        <w:rPr>
          <w:rFonts w:ascii="Arial" w:eastAsia="Arial" w:hAnsi="Arial" w:cs="Arial"/>
          <w:b/>
          <w:sz w:val="20"/>
          <w:szCs w:val="20"/>
        </w:rPr>
      </w:pPr>
      <w:r w:rsidRPr="00E2522F">
        <w:rPr>
          <w:rFonts w:ascii="Arial" w:eastAsia="Arial" w:hAnsi="Arial" w:cs="Arial"/>
          <w:b/>
          <w:sz w:val="20"/>
          <w:szCs w:val="20"/>
        </w:rPr>
        <w:t>Data Element Summary</w:t>
      </w:r>
    </w:p>
    <w:p w14:paraId="6B1DF510" w14:textId="77777777" w:rsidR="00CD0550" w:rsidRDefault="00CD0550" w:rsidP="00206B44">
      <w:pPr>
        <w:widowControl w:val="0"/>
        <w:autoSpaceDE w:val="0"/>
        <w:autoSpaceDN w:val="0"/>
        <w:spacing w:before="6" w:after="0" w:line="240" w:lineRule="auto"/>
        <w:ind w:left="-180" w:right="342"/>
        <w:jc w:val="center"/>
        <w:rPr>
          <w:rFonts w:ascii="Arial" w:eastAsia="Arial" w:hAnsi="Arial" w:cs="Arial"/>
          <w:b/>
          <w:sz w:val="20"/>
          <w:szCs w:val="20"/>
        </w:rPr>
      </w:pPr>
    </w:p>
    <w:tbl>
      <w:tblPr>
        <w:tblW w:w="10682" w:type="dxa"/>
        <w:tblLook w:val="04A0" w:firstRow="1" w:lastRow="0" w:firstColumn="1" w:lastColumn="0" w:noHBand="0" w:noVBand="1"/>
      </w:tblPr>
      <w:tblGrid>
        <w:gridCol w:w="1164"/>
        <w:gridCol w:w="773"/>
        <w:gridCol w:w="989"/>
        <w:gridCol w:w="6249"/>
        <w:gridCol w:w="1507"/>
      </w:tblGrid>
      <w:tr w:rsidR="00CA491D" w:rsidRPr="00CA491D" w14:paraId="5092B5BA" w14:textId="77777777" w:rsidTr="00CA491D">
        <w:trPr>
          <w:trHeight w:val="525"/>
        </w:trPr>
        <w:tc>
          <w:tcPr>
            <w:tcW w:w="1164" w:type="dxa"/>
            <w:shd w:val="clear" w:color="auto" w:fill="auto"/>
            <w:noWrap/>
            <w:vAlign w:val="bottom"/>
            <w:hideMark/>
          </w:tcPr>
          <w:p w14:paraId="67556290" w14:textId="77777777" w:rsidR="00CA491D" w:rsidRPr="00CA491D" w:rsidRDefault="00CA491D" w:rsidP="00206B44">
            <w:pPr>
              <w:spacing w:after="0" w:line="240" w:lineRule="auto"/>
              <w:rPr>
                <w:rFonts w:ascii="Times New Roman" w:eastAsia="Times New Roman" w:hAnsi="Times New Roman" w:cs="Times New Roman"/>
                <w:sz w:val="24"/>
                <w:szCs w:val="24"/>
              </w:rPr>
            </w:pPr>
          </w:p>
        </w:tc>
        <w:tc>
          <w:tcPr>
            <w:tcW w:w="773" w:type="dxa"/>
            <w:shd w:val="clear" w:color="auto" w:fill="auto"/>
            <w:vAlign w:val="bottom"/>
            <w:hideMark/>
          </w:tcPr>
          <w:p w14:paraId="51B32E5D" w14:textId="77777777" w:rsidR="00CA491D" w:rsidRPr="00CA491D" w:rsidRDefault="00CA491D" w:rsidP="00206B44">
            <w:pPr>
              <w:spacing w:after="0" w:line="240" w:lineRule="auto"/>
              <w:rPr>
                <w:rFonts w:ascii="Arial" w:eastAsia="Times New Roman" w:hAnsi="Arial" w:cs="Arial"/>
                <w:b/>
                <w:bCs/>
                <w:color w:val="000000"/>
                <w:sz w:val="20"/>
                <w:szCs w:val="20"/>
              </w:rPr>
            </w:pPr>
            <w:r w:rsidRPr="00CA491D">
              <w:rPr>
                <w:rFonts w:ascii="Arial" w:eastAsia="Times New Roman" w:hAnsi="Arial" w:cs="Arial"/>
                <w:b/>
                <w:bCs/>
                <w:color w:val="000000"/>
                <w:sz w:val="20"/>
                <w:szCs w:val="20"/>
              </w:rPr>
              <w:t xml:space="preserve">Ref. </w:t>
            </w:r>
            <w:r w:rsidRPr="00CA491D">
              <w:rPr>
                <w:rFonts w:ascii="Arial" w:eastAsia="Times New Roman" w:hAnsi="Arial" w:cs="Arial"/>
                <w:b/>
                <w:bCs/>
                <w:color w:val="000000"/>
                <w:sz w:val="20"/>
                <w:szCs w:val="20"/>
                <w:u w:val="single"/>
              </w:rPr>
              <w:t>Des.</w:t>
            </w:r>
          </w:p>
        </w:tc>
        <w:tc>
          <w:tcPr>
            <w:tcW w:w="989" w:type="dxa"/>
            <w:shd w:val="clear" w:color="auto" w:fill="auto"/>
            <w:vAlign w:val="bottom"/>
            <w:hideMark/>
          </w:tcPr>
          <w:p w14:paraId="62068FE2" w14:textId="77777777" w:rsidR="00CA491D" w:rsidRPr="00CA491D" w:rsidRDefault="00CA491D" w:rsidP="00206B44">
            <w:pPr>
              <w:spacing w:after="0" w:line="240" w:lineRule="auto"/>
              <w:rPr>
                <w:rFonts w:ascii="Arial" w:eastAsia="Times New Roman" w:hAnsi="Arial" w:cs="Arial"/>
                <w:b/>
                <w:bCs/>
                <w:color w:val="000000"/>
                <w:sz w:val="20"/>
                <w:szCs w:val="20"/>
                <w:u w:val="single"/>
              </w:rPr>
            </w:pPr>
            <w:r w:rsidRPr="00CA491D">
              <w:rPr>
                <w:rFonts w:ascii="Arial" w:eastAsia="Times New Roman" w:hAnsi="Arial" w:cs="Arial"/>
                <w:b/>
                <w:bCs/>
                <w:color w:val="000000"/>
                <w:spacing w:val="-2"/>
                <w:sz w:val="20"/>
                <w:szCs w:val="20"/>
              </w:rPr>
              <w:t xml:space="preserve">Data </w:t>
            </w:r>
            <w:r w:rsidRPr="00CA491D">
              <w:rPr>
                <w:rFonts w:ascii="Arial" w:eastAsia="Times New Roman" w:hAnsi="Arial" w:cs="Arial"/>
                <w:b/>
                <w:bCs/>
                <w:color w:val="000000"/>
                <w:spacing w:val="-2"/>
                <w:sz w:val="20"/>
                <w:szCs w:val="20"/>
                <w:u w:val="single"/>
              </w:rPr>
              <w:t>Element</w:t>
            </w:r>
          </w:p>
        </w:tc>
        <w:tc>
          <w:tcPr>
            <w:tcW w:w="6249" w:type="dxa"/>
            <w:shd w:val="clear" w:color="auto" w:fill="auto"/>
            <w:noWrap/>
            <w:vAlign w:val="bottom"/>
            <w:hideMark/>
          </w:tcPr>
          <w:p w14:paraId="30CAB2BC" w14:textId="77777777" w:rsidR="00CA491D" w:rsidRPr="00CA491D" w:rsidRDefault="00CA491D" w:rsidP="00206B44">
            <w:pPr>
              <w:spacing w:after="0" w:line="240" w:lineRule="auto"/>
              <w:rPr>
                <w:rFonts w:ascii="Arial" w:eastAsia="Times New Roman" w:hAnsi="Arial" w:cs="Arial"/>
                <w:b/>
                <w:bCs/>
                <w:color w:val="000000"/>
                <w:sz w:val="20"/>
                <w:szCs w:val="20"/>
                <w:u w:val="single"/>
              </w:rPr>
            </w:pPr>
            <w:r w:rsidRPr="00CA491D">
              <w:rPr>
                <w:rFonts w:ascii="Arial" w:eastAsia="Times New Roman" w:hAnsi="Arial" w:cs="Arial"/>
                <w:b/>
                <w:bCs/>
                <w:color w:val="000000"/>
                <w:spacing w:val="-4"/>
                <w:sz w:val="20"/>
                <w:szCs w:val="20"/>
                <w:u w:val="single"/>
              </w:rPr>
              <w:t>Name</w:t>
            </w:r>
          </w:p>
        </w:tc>
        <w:tc>
          <w:tcPr>
            <w:tcW w:w="1507" w:type="dxa"/>
            <w:shd w:val="clear" w:color="auto" w:fill="auto"/>
            <w:noWrap/>
            <w:vAlign w:val="bottom"/>
            <w:hideMark/>
          </w:tcPr>
          <w:p w14:paraId="6B37A3C5" w14:textId="77777777" w:rsidR="00CA491D" w:rsidRPr="00CA491D" w:rsidRDefault="00CA491D" w:rsidP="00206B44">
            <w:pPr>
              <w:spacing w:after="0" w:line="240" w:lineRule="auto"/>
              <w:rPr>
                <w:rFonts w:ascii="Arial" w:eastAsia="Times New Roman" w:hAnsi="Arial" w:cs="Arial"/>
                <w:b/>
                <w:bCs/>
                <w:color w:val="000000"/>
                <w:sz w:val="20"/>
                <w:szCs w:val="20"/>
                <w:u w:val="single"/>
              </w:rPr>
            </w:pPr>
            <w:r w:rsidRPr="00CA491D">
              <w:rPr>
                <w:rFonts w:ascii="Arial" w:eastAsia="Times New Roman" w:hAnsi="Arial" w:cs="Arial"/>
                <w:b/>
                <w:bCs/>
                <w:color w:val="000000"/>
                <w:spacing w:val="-2"/>
                <w:sz w:val="20"/>
                <w:u w:val="single"/>
              </w:rPr>
              <w:t>Attributes</w:t>
            </w:r>
          </w:p>
        </w:tc>
      </w:tr>
      <w:tr w:rsidR="00CA491D" w:rsidRPr="00CA491D" w14:paraId="68A83BF2" w14:textId="77777777" w:rsidTr="00CA491D">
        <w:trPr>
          <w:trHeight w:val="300"/>
        </w:trPr>
        <w:tc>
          <w:tcPr>
            <w:tcW w:w="1164" w:type="dxa"/>
            <w:shd w:val="clear" w:color="auto" w:fill="auto"/>
            <w:noWrap/>
            <w:vAlign w:val="center"/>
            <w:hideMark/>
          </w:tcPr>
          <w:p w14:paraId="27526F79" w14:textId="77777777" w:rsidR="00CA491D" w:rsidRPr="00CA491D" w:rsidRDefault="00CA491D" w:rsidP="00206B44">
            <w:pPr>
              <w:spacing w:after="0" w:line="240" w:lineRule="auto"/>
              <w:jc w:val="right"/>
              <w:rPr>
                <w:rFonts w:ascii="Arial" w:eastAsia="Times New Roman" w:hAnsi="Arial" w:cs="Arial"/>
                <w:b/>
                <w:bCs/>
                <w:color w:val="000000"/>
                <w:sz w:val="20"/>
                <w:szCs w:val="20"/>
              </w:rPr>
            </w:pPr>
            <w:r w:rsidRPr="00CA491D">
              <w:rPr>
                <w:rFonts w:ascii="Arial" w:eastAsia="Times New Roman" w:hAnsi="Arial" w:cs="Arial"/>
                <w:b/>
                <w:bCs/>
                <w:color w:val="000000"/>
                <w:spacing w:val="-2"/>
                <w:sz w:val="20"/>
                <w:szCs w:val="20"/>
              </w:rPr>
              <w:t>Must Use</w:t>
            </w:r>
          </w:p>
        </w:tc>
        <w:tc>
          <w:tcPr>
            <w:tcW w:w="773" w:type="dxa"/>
            <w:shd w:val="clear" w:color="auto" w:fill="auto"/>
            <w:noWrap/>
            <w:vAlign w:val="center"/>
            <w:hideMark/>
          </w:tcPr>
          <w:p w14:paraId="208B32B3" w14:textId="77777777" w:rsidR="00CA491D" w:rsidRPr="00CA491D" w:rsidRDefault="00CA491D" w:rsidP="00206B44">
            <w:pPr>
              <w:spacing w:after="0" w:line="240" w:lineRule="auto"/>
              <w:rPr>
                <w:rFonts w:ascii="Arial" w:eastAsia="Times New Roman" w:hAnsi="Arial" w:cs="Arial"/>
                <w:b/>
                <w:bCs/>
                <w:color w:val="000000"/>
                <w:sz w:val="20"/>
                <w:szCs w:val="20"/>
              </w:rPr>
            </w:pPr>
            <w:r w:rsidRPr="00CA491D">
              <w:rPr>
                <w:rFonts w:ascii="Arial" w:eastAsia="Times New Roman" w:hAnsi="Arial" w:cs="Arial"/>
                <w:b/>
                <w:bCs/>
                <w:color w:val="000000"/>
                <w:spacing w:val="-2"/>
                <w:sz w:val="20"/>
                <w:szCs w:val="20"/>
              </w:rPr>
              <w:t>IRA01</w:t>
            </w:r>
          </w:p>
        </w:tc>
        <w:tc>
          <w:tcPr>
            <w:tcW w:w="989" w:type="dxa"/>
            <w:shd w:val="clear" w:color="auto" w:fill="auto"/>
            <w:noWrap/>
            <w:vAlign w:val="center"/>
            <w:hideMark/>
          </w:tcPr>
          <w:p w14:paraId="1724CA48" w14:textId="77777777" w:rsidR="00CA491D" w:rsidRPr="00CA491D" w:rsidRDefault="00CA491D" w:rsidP="00206B44">
            <w:pPr>
              <w:spacing w:after="0" w:line="240" w:lineRule="auto"/>
              <w:jc w:val="center"/>
              <w:rPr>
                <w:rFonts w:ascii="Arial" w:eastAsia="Times New Roman" w:hAnsi="Arial" w:cs="Arial"/>
                <w:b/>
                <w:bCs/>
                <w:color w:val="000000"/>
                <w:sz w:val="20"/>
                <w:szCs w:val="20"/>
              </w:rPr>
            </w:pPr>
            <w:r w:rsidRPr="00CA491D">
              <w:rPr>
                <w:rFonts w:ascii="Arial" w:eastAsia="Times New Roman" w:hAnsi="Arial" w:cs="Arial"/>
                <w:b/>
                <w:bCs/>
                <w:color w:val="000000"/>
                <w:spacing w:val="-4"/>
                <w:sz w:val="20"/>
                <w:szCs w:val="20"/>
              </w:rPr>
              <w:t>1376</w:t>
            </w:r>
          </w:p>
        </w:tc>
        <w:tc>
          <w:tcPr>
            <w:tcW w:w="6249" w:type="dxa"/>
            <w:shd w:val="clear" w:color="auto" w:fill="auto"/>
            <w:noWrap/>
            <w:vAlign w:val="center"/>
            <w:hideMark/>
          </w:tcPr>
          <w:p w14:paraId="7970EA0B" w14:textId="77777777" w:rsidR="00CA491D" w:rsidRPr="00CA491D" w:rsidRDefault="00CA491D" w:rsidP="00206B44">
            <w:pPr>
              <w:spacing w:after="0" w:line="240" w:lineRule="auto"/>
              <w:ind w:firstLineChars="200" w:firstLine="398"/>
              <w:rPr>
                <w:rFonts w:ascii="Arial" w:eastAsia="Times New Roman" w:hAnsi="Arial" w:cs="Arial"/>
                <w:b/>
                <w:bCs/>
                <w:color w:val="000000"/>
                <w:sz w:val="20"/>
                <w:szCs w:val="20"/>
              </w:rPr>
            </w:pPr>
            <w:r w:rsidRPr="00CA491D">
              <w:rPr>
                <w:rFonts w:ascii="Arial" w:eastAsia="Times New Roman" w:hAnsi="Arial" w:cs="Arial"/>
                <w:b/>
                <w:bCs/>
                <w:color w:val="000000"/>
                <w:spacing w:val="-2"/>
                <w:sz w:val="20"/>
                <w:szCs w:val="20"/>
              </w:rPr>
              <w:t>Investor Reporting Action Code</w:t>
            </w:r>
          </w:p>
        </w:tc>
        <w:tc>
          <w:tcPr>
            <w:tcW w:w="1507" w:type="dxa"/>
            <w:shd w:val="clear" w:color="auto" w:fill="auto"/>
            <w:noWrap/>
            <w:vAlign w:val="center"/>
            <w:hideMark/>
          </w:tcPr>
          <w:p w14:paraId="7BCFA98B" w14:textId="77777777" w:rsidR="00CA491D" w:rsidRPr="00CA491D" w:rsidRDefault="00CA491D" w:rsidP="00206B44">
            <w:pPr>
              <w:spacing w:after="0" w:line="240" w:lineRule="auto"/>
              <w:rPr>
                <w:rFonts w:ascii="Arial" w:eastAsia="Times New Roman" w:hAnsi="Arial" w:cs="Arial"/>
                <w:b/>
                <w:bCs/>
                <w:color w:val="000000"/>
                <w:sz w:val="20"/>
                <w:szCs w:val="20"/>
              </w:rPr>
            </w:pPr>
            <w:r w:rsidRPr="00CA491D">
              <w:rPr>
                <w:rFonts w:ascii="Arial" w:eastAsia="Times New Roman" w:hAnsi="Arial" w:cs="Arial"/>
                <w:b/>
                <w:bCs/>
                <w:color w:val="000000"/>
                <w:sz w:val="20"/>
                <w:szCs w:val="20"/>
              </w:rPr>
              <w:t>M ID 2/2</w:t>
            </w:r>
          </w:p>
        </w:tc>
      </w:tr>
      <w:tr w:rsidR="00CA491D" w:rsidRPr="00CA491D" w14:paraId="65F5E244" w14:textId="77777777" w:rsidTr="00CA491D">
        <w:trPr>
          <w:trHeight w:val="300"/>
        </w:trPr>
        <w:tc>
          <w:tcPr>
            <w:tcW w:w="1164" w:type="dxa"/>
            <w:shd w:val="clear" w:color="auto" w:fill="auto"/>
            <w:noWrap/>
            <w:vAlign w:val="bottom"/>
            <w:hideMark/>
          </w:tcPr>
          <w:p w14:paraId="191095E6" w14:textId="77777777" w:rsidR="00CA491D" w:rsidRPr="00CA491D" w:rsidRDefault="00CA491D" w:rsidP="00206B44">
            <w:pPr>
              <w:spacing w:after="0" w:line="240" w:lineRule="auto"/>
              <w:rPr>
                <w:rFonts w:ascii="Arial" w:eastAsia="Times New Roman" w:hAnsi="Arial" w:cs="Arial"/>
                <w:b/>
                <w:bCs/>
                <w:color w:val="000000"/>
                <w:sz w:val="20"/>
                <w:szCs w:val="20"/>
              </w:rPr>
            </w:pPr>
          </w:p>
        </w:tc>
        <w:tc>
          <w:tcPr>
            <w:tcW w:w="773" w:type="dxa"/>
            <w:shd w:val="clear" w:color="auto" w:fill="auto"/>
            <w:noWrap/>
            <w:vAlign w:val="bottom"/>
            <w:hideMark/>
          </w:tcPr>
          <w:p w14:paraId="2C534A02" w14:textId="77777777" w:rsidR="00CA491D" w:rsidRPr="00CA491D" w:rsidRDefault="00CA491D" w:rsidP="00206B44">
            <w:pPr>
              <w:spacing w:after="0" w:line="240" w:lineRule="auto"/>
              <w:jc w:val="right"/>
              <w:rPr>
                <w:rFonts w:ascii="Times New Roman" w:eastAsia="Times New Roman" w:hAnsi="Times New Roman" w:cs="Times New Roman"/>
                <w:sz w:val="20"/>
                <w:szCs w:val="20"/>
              </w:rPr>
            </w:pPr>
          </w:p>
        </w:tc>
        <w:tc>
          <w:tcPr>
            <w:tcW w:w="989" w:type="dxa"/>
            <w:shd w:val="clear" w:color="auto" w:fill="auto"/>
            <w:noWrap/>
            <w:vAlign w:val="bottom"/>
            <w:hideMark/>
          </w:tcPr>
          <w:p w14:paraId="124B0413" w14:textId="77777777" w:rsidR="00CA491D" w:rsidRPr="00CA491D" w:rsidRDefault="00CA491D" w:rsidP="00206B44">
            <w:pPr>
              <w:spacing w:after="0" w:line="240" w:lineRule="auto"/>
              <w:rPr>
                <w:rFonts w:ascii="Times New Roman" w:eastAsia="Times New Roman" w:hAnsi="Times New Roman" w:cs="Times New Roman"/>
                <w:sz w:val="20"/>
                <w:szCs w:val="20"/>
              </w:rPr>
            </w:pPr>
          </w:p>
        </w:tc>
        <w:tc>
          <w:tcPr>
            <w:tcW w:w="6249" w:type="dxa"/>
            <w:shd w:val="clear" w:color="auto" w:fill="auto"/>
            <w:noWrap/>
            <w:vAlign w:val="center"/>
            <w:hideMark/>
          </w:tcPr>
          <w:p w14:paraId="62E7FC1B" w14:textId="77777777" w:rsidR="00CA491D" w:rsidRPr="00CA491D" w:rsidRDefault="00CA491D" w:rsidP="00206B44">
            <w:pPr>
              <w:spacing w:after="0" w:line="240" w:lineRule="auto"/>
              <w:rPr>
                <w:rFonts w:ascii="Arial" w:eastAsia="Times New Roman" w:hAnsi="Arial" w:cs="Arial"/>
                <w:color w:val="000000"/>
                <w:sz w:val="20"/>
                <w:szCs w:val="20"/>
              </w:rPr>
            </w:pPr>
            <w:r w:rsidRPr="00CA491D">
              <w:rPr>
                <w:rFonts w:ascii="Arial" w:eastAsia="Times New Roman" w:hAnsi="Arial" w:cs="Arial"/>
                <w:color w:val="000000"/>
                <w:sz w:val="20"/>
                <w:szCs w:val="20"/>
              </w:rPr>
              <w:t>Code identifying the type of investor reporting action that was needed.</w:t>
            </w:r>
          </w:p>
        </w:tc>
        <w:tc>
          <w:tcPr>
            <w:tcW w:w="1507" w:type="dxa"/>
            <w:shd w:val="clear" w:color="auto" w:fill="auto"/>
            <w:noWrap/>
            <w:vAlign w:val="bottom"/>
            <w:hideMark/>
          </w:tcPr>
          <w:p w14:paraId="78BF8247" w14:textId="77777777" w:rsidR="00CA491D" w:rsidRPr="00CA491D" w:rsidRDefault="00CA491D" w:rsidP="00206B44">
            <w:pPr>
              <w:spacing w:after="0" w:line="240" w:lineRule="auto"/>
              <w:rPr>
                <w:rFonts w:ascii="Arial" w:eastAsia="Times New Roman" w:hAnsi="Arial" w:cs="Arial"/>
                <w:color w:val="000000"/>
                <w:sz w:val="20"/>
                <w:szCs w:val="20"/>
              </w:rPr>
            </w:pPr>
          </w:p>
        </w:tc>
      </w:tr>
      <w:tr w:rsidR="00CA491D" w:rsidRPr="00CA491D" w14:paraId="564EAF07" w14:textId="77777777" w:rsidTr="00CA491D">
        <w:trPr>
          <w:trHeight w:val="1050"/>
        </w:trPr>
        <w:tc>
          <w:tcPr>
            <w:tcW w:w="1164" w:type="dxa"/>
            <w:shd w:val="clear" w:color="auto" w:fill="auto"/>
            <w:noWrap/>
            <w:vAlign w:val="bottom"/>
            <w:hideMark/>
          </w:tcPr>
          <w:p w14:paraId="24F629F0" w14:textId="77777777" w:rsidR="00CA491D" w:rsidRPr="00CA491D" w:rsidRDefault="00CA491D" w:rsidP="00206B44">
            <w:pPr>
              <w:spacing w:after="0" w:line="240" w:lineRule="auto"/>
              <w:rPr>
                <w:rFonts w:ascii="Times New Roman" w:eastAsia="Times New Roman" w:hAnsi="Times New Roman" w:cs="Times New Roman"/>
                <w:sz w:val="20"/>
                <w:szCs w:val="20"/>
              </w:rPr>
            </w:pPr>
          </w:p>
        </w:tc>
        <w:tc>
          <w:tcPr>
            <w:tcW w:w="773" w:type="dxa"/>
            <w:shd w:val="clear" w:color="auto" w:fill="auto"/>
            <w:noWrap/>
            <w:vAlign w:val="bottom"/>
            <w:hideMark/>
          </w:tcPr>
          <w:p w14:paraId="12B3B0DC" w14:textId="77777777" w:rsidR="00CA491D" w:rsidRPr="00CA491D" w:rsidRDefault="00CA491D" w:rsidP="00206B44">
            <w:pPr>
              <w:spacing w:after="0" w:line="240" w:lineRule="auto"/>
              <w:jc w:val="right"/>
              <w:rPr>
                <w:rFonts w:ascii="Times New Roman" w:eastAsia="Times New Roman" w:hAnsi="Times New Roman" w:cs="Times New Roman"/>
                <w:sz w:val="20"/>
                <w:szCs w:val="20"/>
              </w:rPr>
            </w:pPr>
          </w:p>
        </w:tc>
        <w:tc>
          <w:tcPr>
            <w:tcW w:w="989" w:type="dxa"/>
            <w:shd w:val="clear" w:color="auto" w:fill="auto"/>
            <w:noWrap/>
            <w:vAlign w:val="bottom"/>
            <w:hideMark/>
          </w:tcPr>
          <w:p w14:paraId="1294A524" w14:textId="77777777" w:rsidR="00CA491D" w:rsidRPr="00CA491D" w:rsidRDefault="00CA491D" w:rsidP="00206B44">
            <w:pPr>
              <w:spacing w:after="0" w:line="240" w:lineRule="auto"/>
              <w:rPr>
                <w:rFonts w:ascii="Times New Roman" w:eastAsia="Times New Roman" w:hAnsi="Times New Roman" w:cs="Times New Roman"/>
                <w:sz w:val="20"/>
                <w:szCs w:val="20"/>
              </w:rPr>
            </w:pPr>
          </w:p>
        </w:tc>
        <w:tc>
          <w:tcPr>
            <w:tcW w:w="6249" w:type="dxa"/>
            <w:shd w:val="clear" w:color="auto" w:fill="auto"/>
            <w:hideMark/>
          </w:tcPr>
          <w:p w14:paraId="6B9018E9" w14:textId="77777777" w:rsidR="00CA491D" w:rsidRPr="00CA491D" w:rsidRDefault="00CA491D" w:rsidP="00206B44">
            <w:pPr>
              <w:spacing w:after="0" w:line="240" w:lineRule="auto"/>
              <w:rPr>
                <w:rFonts w:ascii="Arial" w:eastAsia="Times New Roman" w:hAnsi="Arial" w:cs="Arial"/>
                <w:color w:val="000000"/>
                <w:sz w:val="20"/>
                <w:szCs w:val="20"/>
              </w:rPr>
            </w:pPr>
            <w:r w:rsidRPr="003E3C88">
              <w:rPr>
                <w:rFonts w:ascii="Arial" w:eastAsia="Times New Roman" w:hAnsi="Arial" w:cs="Arial"/>
                <w:color w:val="000000"/>
                <w:sz w:val="20"/>
                <w:szCs w:val="20"/>
              </w:rPr>
              <w:t>01   Active</w:t>
            </w:r>
            <w:r w:rsidRPr="003E3C88">
              <w:rPr>
                <w:rFonts w:ascii="Arial" w:eastAsia="Times New Roman" w:hAnsi="Arial" w:cs="Arial"/>
                <w:color w:val="000000"/>
                <w:sz w:val="20"/>
                <w:szCs w:val="20"/>
              </w:rPr>
              <w:br/>
              <w:t>02   Loss Pending</w:t>
            </w:r>
            <w:r w:rsidRPr="003E3C88">
              <w:rPr>
                <w:rFonts w:ascii="Arial" w:eastAsia="Times New Roman" w:hAnsi="Arial" w:cs="Arial"/>
                <w:color w:val="000000"/>
                <w:sz w:val="20"/>
                <w:szCs w:val="20"/>
              </w:rPr>
              <w:br/>
              <w:t>09   Paid in full, sharge off, third party sale or redemption paid in full</w:t>
            </w:r>
            <w:r w:rsidRPr="003E3C88">
              <w:rPr>
                <w:rFonts w:ascii="Arial" w:eastAsia="Times New Roman" w:hAnsi="Arial" w:cs="Arial"/>
                <w:color w:val="000000"/>
                <w:sz w:val="20"/>
                <w:szCs w:val="20"/>
              </w:rPr>
              <w:br/>
              <w:t>10   Servicing Transfer</w:t>
            </w:r>
          </w:p>
        </w:tc>
        <w:tc>
          <w:tcPr>
            <w:tcW w:w="1507" w:type="dxa"/>
            <w:shd w:val="clear" w:color="auto" w:fill="auto"/>
            <w:noWrap/>
            <w:vAlign w:val="bottom"/>
            <w:hideMark/>
          </w:tcPr>
          <w:p w14:paraId="1218A3C0" w14:textId="77777777" w:rsidR="00CA491D" w:rsidRPr="00CA491D" w:rsidRDefault="00CA491D" w:rsidP="00206B44">
            <w:pPr>
              <w:spacing w:after="0" w:line="240" w:lineRule="auto"/>
              <w:rPr>
                <w:rFonts w:ascii="Arial" w:eastAsia="Times New Roman" w:hAnsi="Arial" w:cs="Arial"/>
                <w:color w:val="000000"/>
                <w:sz w:val="20"/>
                <w:szCs w:val="20"/>
              </w:rPr>
            </w:pPr>
          </w:p>
        </w:tc>
      </w:tr>
      <w:tr w:rsidR="00CA491D" w:rsidRPr="00CA491D" w14:paraId="1D875B71" w14:textId="77777777" w:rsidTr="00CA491D">
        <w:trPr>
          <w:trHeight w:val="300"/>
        </w:trPr>
        <w:tc>
          <w:tcPr>
            <w:tcW w:w="1164" w:type="dxa"/>
            <w:shd w:val="clear" w:color="auto" w:fill="auto"/>
            <w:vAlign w:val="center"/>
            <w:hideMark/>
          </w:tcPr>
          <w:p w14:paraId="239D74D0" w14:textId="77777777" w:rsidR="00CA491D" w:rsidRPr="00CA491D" w:rsidRDefault="00CA491D" w:rsidP="00206B44">
            <w:pPr>
              <w:spacing w:after="0" w:line="240" w:lineRule="auto"/>
              <w:jc w:val="right"/>
              <w:rPr>
                <w:rFonts w:ascii="Arial" w:eastAsia="Times New Roman" w:hAnsi="Arial" w:cs="Arial"/>
                <w:b/>
                <w:bCs/>
                <w:color w:val="000000"/>
                <w:sz w:val="20"/>
                <w:szCs w:val="20"/>
              </w:rPr>
            </w:pPr>
            <w:r w:rsidRPr="00CA491D">
              <w:rPr>
                <w:rFonts w:ascii="Arial" w:eastAsia="Times New Roman" w:hAnsi="Arial" w:cs="Arial"/>
                <w:b/>
                <w:bCs/>
                <w:color w:val="000000"/>
                <w:sz w:val="20"/>
              </w:rPr>
              <w:t>Not Used</w:t>
            </w:r>
          </w:p>
        </w:tc>
        <w:tc>
          <w:tcPr>
            <w:tcW w:w="773" w:type="dxa"/>
            <w:shd w:val="clear" w:color="auto" w:fill="auto"/>
            <w:vAlign w:val="center"/>
            <w:hideMark/>
          </w:tcPr>
          <w:p w14:paraId="6A971E29" w14:textId="77777777" w:rsidR="00CA491D" w:rsidRPr="00CA491D" w:rsidRDefault="00CA491D" w:rsidP="00206B44">
            <w:pPr>
              <w:spacing w:after="0" w:line="240" w:lineRule="auto"/>
              <w:jc w:val="right"/>
              <w:rPr>
                <w:rFonts w:ascii="Arial" w:eastAsia="Times New Roman" w:hAnsi="Arial" w:cs="Arial"/>
                <w:b/>
                <w:bCs/>
                <w:color w:val="000000"/>
                <w:sz w:val="20"/>
                <w:szCs w:val="20"/>
              </w:rPr>
            </w:pPr>
            <w:r w:rsidRPr="00CA491D">
              <w:rPr>
                <w:rFonts w:ascii="Arial" w:eastAsia="Times New Roman" w:hAnsi="Arial" w:cs="Arial"/>
                <w:b/>
                <w:bCs/>
                <w:color w:val="000000"/>
                <w:spacing w:val="-2"/>
                <w:sz w:val="20"/>
              </w:rPr>
              <w:t>IRA02</w:t>
            </w:r>
          </w:p>
        </w:tc>
        <w:tc>
          <w:tcPr>
            <w:tcW w:w="989" w:type="dxa"/>
            <w:shd w:val="clear" w:color="auto" w:fill="auto"/>
            <w:vAlign w:val="center"/>
            <w:hideMark/>
          </w:tcPr>
          <w:p w14:paraId="426CF97D" w14:textId="77777777" w:rsidR="00CA491D" w:rsidRPr="00CA491D" w:rsidRDefault="00CA491D" w:rsidP="00206B44">
            <w:pPr>
              <w:spacing w:after="0" w:line="240" w:lineRule="auto"/>
              <w:jc w:val="center"/>
              <w:rPr>
                <w:rFonts w:ascii="Arial" w:eastAsia="Times New Roman" w:hAnsi="Arial" w:cs="Arial"/>
                <w:b/>
                <w:bCs/>
                <w:color w:val="000000"/>
                <w:sz w:val="20"/>
                <w:szCs w:val="20"/>
              </w:rPr>
            </w:pPr>
            <w:r w:rsidRPr="00CA491D">
              <w:rPr>
                <w:rFonts w:ascii="Arial" w:eastAsia="Times New Roman" w:hAnsi="Arial" w:cs="Arial"/>
                <w:b/>
                <w:bCs/>
                <w:color w:val="000000"/>
                <w:spacing w:val="-4"/>
                <w:sz w:val="20"/>
              </w:rPr>
              <w:t>1250</w:t>
            </w:r>
          </w:p>
        </w:tc>
        <w:tc>
          <w:tcPr>
            <w:tcW w:w="6249" w:type="dxa"/>
            <w:shd w:val="clear" w:color="auto" w:fill="auto"/>
            <w:vAlign w:val="center"/>
            <w:hideMark/>
          </w:tcPr>
          <w:p w14:paraId="69AC0E25" w14:textId="77777777" w:rsidR="00CA491D" w:rsidRPr="00CA491D" w:rsidRDefault="00CA491D" w:rsidP="00206B44">
            <w:pPr>
              <w:spacing w:after="0" w:line="240" w:lineRule="auto"/>
              <w:ind w:firstLineChars="200" w:firstLine="398"/>
              <w:rPr>
                <w:rFonts w:ascii="Arial" w:eastAsia="Times New Roman" w:hAnsi="Arial" w:cs="Arial"/>
                <w:b/>
                <w:bCs/>
                <w:color w:val="000000"/>
                <w:sz w:val="20"/>
                <w:szCs w:val="20"/>
              </w:rPr>
            </w:pPr>
            <w:r w:rsidRPr="00CA491D">
              <w:rPr>
                <w:rFonts w:ascii="Arial" w:eastAsia="Times New Roman" w:hAnsi="Arial" w:cs="Arial"/>
                <w:b/>
                <w:bCs/>
                <w:color w:val="000000"/>
                <w:spacing w:val="-2"/>
                <w:sz w:val="20"/>
              </w:rPr>
              <w:t>Date Time Period Format Qualifier</w:t>
            </w:r>
          </w:p>
        </w:tc>
        <w:tc>
          <w:tcPr>
            <w:tcW w:w="1507" w:type="dxa"/>
            <w:shd w:val="clear" w:color="auto" w:fill="auto"/>
            <w:noWrap/>
            <w:vAlign w:val="center"/>
            <w:hideMark/>
          </w:tcPr>
          <w:p w14:paraId="08A78433" w14:textId="77777777" w:rsidR="00CA491D" w:rsidRPr="00CA491D" w:rsidRDefault="00CA491D" w:rsidP="00206B44">
            <w:pPr>
              <w:spacing w:after="0" w:line="240" w:lineRule="auto"/>
              <w:rPr>
                <w:rFonts w:ascii="Arial" w:eastAsia="Times New Roman" w:hAnsi="Arial" w:cs="Arial"/>
                <w:b/>
                <w:bCs/>
                <w:color w:val="000000"/>
                <w:sz w:val="20"/>
                <w:szCs w:val="20"/>
              </w:rPr>
            </w:pPr>
            <w:r w:rsidRPr="00CA491D">
              <w:rPr>
                <w:rFonts w:ascii="Arial" w:eastAsia="Times New Roman" w:hAnsi="Arial" w:cs="Arial"/>
                <w:b/>
                <w:bCs/>
                <w:color w:val="000000"/>
                <w:spacing w:val="-10"/>
                <w:sz w:val="20"/>
              </w:rPr>
              <w:t>X ID 2/3</w:t>
            </w:r>
          </w:p>
        </w:tc>
      </w:tr>
      <w:tr w:rsidR="00CA491D" w:rsidRPr="00CA491D" w14:paraId="5253F41B" w14:textId="77777777" w:rsidTr="00CA491D">
        <w:trPr>
          <w:trHeight w:val="300"/>
        </w:trPr>
        <w:tc>
          <w:tcPr>
            <w:tcW w:w="1164" w:type="dxa"/>
            <w:shd w:val="clear" w:color="auto" w:fill="auto"/>
            <w:vAlign w:val="center"/>
            <w:hideMark/>
          </w:tcPr>
          <w:p w14:paraId="6CCBB964" w14:textId="77777777" w:rsidR="00CA491D" w:rsidRPr="00CA491D" w:rsidRDefault="00CA491D" w:rsidP="00206B44">
            <w:pPr>
              <w:spacing w:after="0" w:line="240" w:lineRule="auto"/>
              <w:jc w:val="right"/>
              <w:rPr>
                <w:rFonts w:ascii="Arial" w:eastAsia="Times New Roman" w:hAnsi="Arial" w:cs="Arial"/>
                <w:b/>
                <w:bCs/>
                <w:color w:val="000000"/>
                <w:sz w:val="20"/>
                <w:szCs w:val="20"/>
              </w:rPr>
            </w:pPr>
            <w:r w:rsidRPr="00CA491D">
              <w:rPr>
                <w:rFonts w:ascii="Arial" w:eastAsia="Times New Roman" w:hAnsi="Arial" w:cs="Arial"/>
                <w:b/>
                <w:bCs/>
                <w:color w:val="000000"/>
                <w:sz w:val="20"/>
              </w:rPr>
              <w:t>Not Used</w:t>
            </w:r>
          </w:p>
        </w:tc>
        <w:tc>
          <w:tcPr>
            <w:tcW w:w="773" w:type="dxa"/>
            <w:shd w:val="clear" w:color="auto" w:fill="auto"/>
            <w:vAlign w:val="center"/>
            <w:hideMark/>
          </w:tcPr>
          <w:p w14:paraId="5E942C22" w14:textId="77777777" w:rsidR="00CA491D" w:rsidRPr="00CA491D" w:rsidRDefault="00CA491D" w:rsidP="00206B44">
            <w:pPr>
              <w:spacing w:after="0" w:line="240" w:lineRule="auto"/>
              <w:jc w:val="right"/>
              <w:rPr>
                <w:rFonts w:ascii="Arial" w:eastAsia="Times New Roman" w:hAnsi="Arial" w:cs="Arial"/>
                <w:b/>
                <w:bCs/>
                <w:color w:val="000000"/>
                <w:sz w:val="20"/>
                <w:szCs w:val="20"/>
              </w:rPr>
            </w:pPr>
            <w:r w:rsidRPr="00CA491D">
              <w:rPr>
                <w:rFonts w:ascii="Arial" w:eastAsia="Times New Roman" w:hAnsi="Arial" w:cs="Arial"/>
                <w:b/>
                <w:bCs/>
                <w:color w:val="000000"/>
                <w:spacing w:val="-2"/>
                <w:sz w:val="20"/>
              </w:rPr>
              <w:t>IRA03</w:t>
            </w:r>
          </w:p>
        </w:tc>
        <w:tc>
          <w:tcPr>
            <w:tcW w:w="989" w:type="dxa"/>
            <w:shd w:val="clear" w:color="auto" w:fill="auto"/>
            <w:vAlign w:val="center"/>
            <w:hideMark/>
          </w:tcPr>
          <w:p w14:paraId="756E0976" w14:textId="77777777" w:rsidR="00CA491D" w:rsidRPr="00CA491D" w:rsidRDefault="00CA491D" w:rsidP="00206B44">
            <w:pPr>
              <w:spacing w:after="0" w:line="240" w:lineRule="auto"/>
              <w:jc w:val="center"/>
              <w:rPr>
                <w:rFonts w:ascii="Arial" w:eastAsia="Times New Roman" w:hAnsi="Arial" w:cs="Arial"/>
                <w:b/>
                <w:bCs/>
                <w:color w:val="000000"/>
                <w:sz w:val="20"/>
                <w:szCs w:val="20"/>
              </w:rPr>
            </w:pPr>
            <w:r w:rsidRPr="00CA491D">
              <w:rPr>
                <w:rFonts w:ascii="Arial" w:eastAsia="Times New Roman" w:hAnsi="Arial" w:cs="Arial"/>
                <w:b/>
                <w:bCs/>
                <w:color w:val="000000"/>
                <w:spacing w:val="-4"/>
                <w:sz w:val="20"/>
              </w:rPr>
              <w:t>1251</w:t>
            </w:r>
          </w:p>
        </w:tc>
        <w:tc>
          <w:tcPr>
            <w:tcW w:w="6249" w:type="dxa"/>
            <w:shd w:val="clear" w:color="auto" w:fill="auto"/>
            <w:vAlign w:val="center"/>
            <w:hideMark/>
          </w:tcPr>
          <w:p w14:paraId="196DF067" w14:textId="77777777" w:rsidR="00CA491D" w:rsidRPr="00CA491D" w:rsidRDefault="00CA491D" w:rsidP="00206B44">
            <w:pPr>
              <w:spacing w:after="0" w:line="240" w:lineRule="auto"/>
              <w:ind w:firstLineChars="200" w:firstLine="398"/>
              <w:rPr>
                <w:rFonts w:ascii="Arial" w:eastAsia="Times New Roman" w:hAnsi="Arial" w:cs="Arial"/>
                <w:b/>
                <w:bCs/>
                <w:color w:val="000000"/>
                <w:sz w:val="20"/>
                <w:szCs w:val="20"/>
              </w:rPr>
            </w:pPr>
            <w:r w:rsidRPr="00CA491D">
              <w:rPr>
                <w:rFonts w:ascii="Arial" w:eastAsia="Times New Roman" w:hAnsi="Arial" w:cs="Arial"/>
                <w:b/>
                <w:bCs/>
                <w:color w:val="000000"/>
                <w:spacing w:val="-2"/>
                <w:sz w:val="20"/>
              </w:rPr>
              <w:t>Date Time Period</w:t>
            </w:r>
          </w:p>
        </w:tc>
        <w:tc>
          <w:tcPr>
            <w:tcW w:w="1507" w:type="dxa"/>
            <w:shd w:val="clear" w:color="auto" w:fill="auto"/>
            <w:noWrap/>
            <w:vAlign w:val="center"/>
            <w:hideMark/>
          </w:tcPr>
          <w:p w14:paraId="29AC4EB3" w14:textId="77777777" w:rsidR="00CA491D" w:rsidRPr="00CA491D" w:rsidRDefault="00CA491D" w:rsidP="00206B44">
            <w:pPr>
              <w:spacing w:after="0" w:line="240" w:lineRule="auto"/>
              <w:rPr>
                <w:rFonts w:ascii="Arial" w:eastAsia="Times New Roman" w:hAnsi="Arial" w:cs="Arial"/>
                <w:b/>
                <w:bCs/>
                <w:color w:val="000000"/>
                <w:sz w:val="20"/>
                <w:szCs w:val="20"/>
              </w:rPr>
            </w:pPr>
            <w:r w:rsidRPr="00CA491D">
              <w:rPr>
                <w:rFonts w:ascii="Arial" w:eastAsia="Times New Roman" w:hAnsi="Arial" w:cs="Arial"/>
                <w:b/>
                <w:bCs/>
                <w:color w:val="000000"/>
                <w:sz w:val="20"/>
              </w:rPr>
              <w:t>X/Z AN 1/35</w:t>
            </w:r>
          </w:p>
        </w:tc>
      </w:tr>
    </w:tbl>
    <w:p w14:paraId="3950298A" w14:textId="5FCD3071" w:rsidR="00CD0550" w:rsidRDefault="00CD0550" w:rsidP="00206B44">
      <w:pPr>
        <w:widowControl w:val="0"/>
        <w:autoSpaceDE w:val="0"/>
        <w:autoSpaceDN w:val="0"/>
        <w:spacing w:before="6" w:after="0" w:line="240" w:lineRule="auto"/>
        <w:ind w:left="-180" w:right="342"/>
        <w:rPr>
          <w:rFonts w:ascii="Arial" w:eastAsia="Arial" w:hAnsi="Arial" w:cs="Arial"/>
          <w:b/>
          <w:sz w:val="20"/>
          <w:szCs w:val="20"/>
        </w:rPr>
      </w:pPr>
    </w:p>
    <w:p w14:paraId="5DC85416" w14:textId="77777777" w:rsidR="00CD0550" w:rsidRDefault="00CD0550" w:rsidP="00206B44">
      <w:pPr>
        <w:rPr>
          <w:rFonts w:ascii="Arial" w:eastAsia="Arial" w:hAnsi="Arial" w:cs="Arial"/>
          <w:b/>
          <w:sz w:val="20"/>
          <w:szCs w:val="20"/>
        </w:rPr>
      </w:pPr>
      <w:r>
        <w:rPr>
          <w:rFonts w:ascii="Arial" w:eastAsia="Arial" w:hAnsi="Arial" w:cs="Arial"/>
          <w:b/>
          <w:sz w:val="20"/>
          <w:szCs w:val="20"/>
        </w:rPr>
        <w:br w:type="page"/>
      </w:r>
    </w:p>
    <w:p w14:paraId="0CCA48C8" w14:textId="77777777" w:rsidR="00B6664A" w:rsidRPr="00B6664A" w:rsidRDefault="00B6664A" w:rsidP="00206B44">
      <w:pPr>
        <w:widowControl w:val="0"/>
        <w:tabs>
          <w:tab w:val="left" w:pos="2519"/>
        </w:tabs>
        <w:autoSpaceDE w:val="0"/>
        <w:autoSpaceDN w:val="0"/>
        <w:spacing w:before="67" w:after="0" w:line="240" w:lineRule="auto"/>
        <w:ind w:left="360"/>
        <w:rPr>
          <w:rFonts w:ascii="Arial" w:eastAsia="Arial" w:hAnsi="Arial" w:cs="Arial"/>
          <w:b/>
          <w:sz w:val="20"/>
          <w:szCs w:val="20"/>
        </w:rPr>
      </w:pPr>
      <w:r w:rsidRPr="00B6664A">
        <w:rPr>
          <w:rFonts w:ascii="Arial" w:eastAsia="Arial" w:hAnsi="Arial" w:cs="Arial"/>
          <w:b/>
          <w:spacing w:val="-2"/>
          <w:sz w:val="20"/>
          <w:szCs w:val="20"/>
        </w:rPr>
        <w:lastRenderedPageBreak/>
        <w:t>Segment:</w:t>
      </w:r>
      <w:r w:rsidRPr="00B6664A">
        <w:rPr>
          <w:rFonts w:ascii="Arial" w:eastAsia="Arial" w:hAnsi="Arial" w:cs="Arial"/>
          <w:b/>
          <w:sz w:val="20"/>
          <w:szCs w:val="20"/>
        </w:rPr>
        <w:tab/>
        <w:t>NX2</w:t>
      </w:r>
      <w:r w:rsidRPr="00B6664A">
        <w:rPr>
          <w:rFonts w:ascii="Arial" w:eastAsia="Arial" w:hAnsi="Arial" w:cs="Arial"/>
          <w:b/>
          <w:spacing w:val="-5"/>
          <w:sz w:val="20"/>
          <w:szCs w:val="20"/>
        </w:rPr>
        <w:t xml:space="preserve"> </w:t>
      </w:r>
      <w:r w:rsidRPr="00B6664A">
        <w:rPr>
          <w:rFonts w:ascii="Arial" w:eastAsia="Arial" w:hAnsi="Arial" w:cs="Arial"/>
          <w:b/>
          <w:sz w:val="20"/>
          <w:szCs w:val="20"/>
        </w:rPr>
        <w:t>Location</w:t>
      </w:r>
      <w:r w:rsidRPr="00B6664A">
        <w:rPr>
          <w:rFonts w:ascii="Arial" w:eastAsia="Arial" w:hAnsi="Arial" w:cs="Arial"/>
          <w:b/>
          <w:spacing w:val="-8"/>
          <w:sz w:val="20"/>
          <w:szCs w:val="20"/>
        </w:rPr>
        <w:t xml:space="preserve"> </w:t>
      </w:r>
      <w:r w:rsidRPr="00B6664A">
        <w:rPr>
          <w:rFonts w:ascii="Arial" w:eastAsia="Arial" w:hAnsi="Arial" w:cs="Arial"/>
          <w:b/>
          <w:sz w:val="20"/>
          <w:szCs w:val="20"/>
        </w:rPr>
        <w:t>ID</w:t>
      </w:r>
      <w:r w:rsidRPr="00B6664A">
        <w:rPr>
          <w:rFonts w:ascii="Arial" w:eastAsia="Arial" w:hAnsi="Arial" w:cs="Arial"/>
          <w:b/>
          <w:spacing w:val="-4"/>
          <w:sz w:val="20"/>
          <w:szCs w:val="20"/>
        </w:rPr>
        <w:t xml:space="preserve"> </w:t>
      </w:r>
      <w:r w:rsidRPr="00B6664A">
        <w:rPr>
          <w:rFonts w:ascii="Arial" w:eastAsia="Arial" w:hAnsi="Arial" w:cs="Arial"/>
          <w:b/>
          <w:spacing w:val="-2"/>
          <w:sz w:val="20"/>
          <w:szCs w:val="20"/>
        </w:rPr>
        <w:t>Component</w:t>
      </w:r>
    </w:p>
    <w:p w14:paraId="4756E5D1" w14:textId="77777777" w:rsidR="00B6664A" w:rsidRPr="00B6664A" w:rsidRDefault="00B6664A" w:rsidP="00206B44">
      <w:pPr>
        <w:widowControl w:val="0"/>
        <w:tabs>
          <w:tab w:val="right" w:pos="2850"/>
        </w:tabs>
        <w:autoSpaceDE w:val="0"/>
        <w:autoSpaceDN w:val="0"/>
        <w:spacing w:before="2" w:after="0" w:line="229" w:lineRule="exact"/>
        <w:ind w:left="360"/>
        <w:rPr>
          <w:rFonts w:ascii="Arial" w:eastAsia="Arial" w:hAnsi="Arial" w:cs="Arial"/>
          <w:sz w:val="20"/>
          <w:szCs w:val="20"/>
        </w:rPr>
      </w:pPr>
      <w:r w:rsidRPr="00B6664A">
        <w:rPr>
          <w:rFonts w:ascii="Arial" w:eastAsia="Arial" w:hAnsi="Arial" w:cs="Arial"/>
          <w:b/>
          <w:spacing w:val="-2"/>
          <w:sz w:val="20"/>
          <w:szCs w:val="20"/>
        </w:rPr>
        <w:t>Position:</w:t>
      </w:r>
      <w:r w:rsidRPr="00B6664A">
        <w:rPr>
          <w:rFonts w:ascii="Arial" w:eastAsia="Arial" w:hAnsi="Arial" w:cs="Arial"/>
          <w:b/>
          <w:sz w:val="20"/>
          <w:szCs w:val="20"/>
        </w:rPr>
        <w:tab/>
      </w:r>
      <w:r w:rsidRPr="00B6664A">
        <w:rPr>
          <w:rFonts w:ascii="Arial" w:eastAsia="Arial" w:hAnsi="Arial" w:cs="Arial"/>
          <w:spacing w:val="-5"/>
          <w:sz w:val="20"/>
          <w:szCs w:val="20"/>
        </w:rPr>
        <w:t>110</w:t>
      </w:r>
    </w:p>
    <w:p w14:paraId="6BBB4F80" w14:textId="77777777" w:rsidR="00B6664A" w:rsidRPr="00B6664A" w:rsidRDefault="00B6664A" w:rsidP="00206B44">
      <w:pPr>
        <w:widowControl w:val="0"/>
        <w:tabs>
          <w:tab w:val="left" w:pos="2519"/>
        </w:tabs>
        <w:autoSpaceDE w:val="0"/>
        <w:autoSpaceDN w:val="0"/>
        <w:spacing w:after="0" w:line="228" w:lineRule="exact"/>
        <w:ind w:left="360"/>
        <w:rPr>
          <w:rFonts w:ascii="Arial" w:eastAsia="Arial" w:hAnsi="Arial" w:cs="Arial"/>
          <w:sz w:val="20"/>
          <w:szCs w:val="20"/>
        </w:rPr>
      </w:pPr>
      <w:r w:rsidRPr="00B6664A">
        <w:rPr>
          <w:rFonts w:ascii="Arial" w:eastAsia="Arial" w:hAnsi="Arial" w:cs="Arial"/>
          <w:b/>
          <w:spacing w:val="-2"/>
          <w:sz w:val="20"/>
          <w:szCs w:val="20"/>
        </w:rPr>
        <w:t>Loop:</w:t>
      </w:r>
      <w:r w:rsidRPr="00B6664A">
        <w:rPr>
          <w:rFonts w:ascii="Arial" w:eastAsia="Arial" w:hAnsi="Arial" w:cs="Arial"/>
          <w:b/>
          <w:sz w:val="20"/>
          <w:szCs w:val="20"/>
        </w:rPr>
        <w:tab/>
      </w:r>
      <w:r w:rsidRPr="00B6664A">
        <w:rPr>
          <w:rFonts w:ascii="Arial" w:eastAsia="Arial" w:hAnsi="Arial" w:cs="Arial"/>
          <w:spacing w:val="-5"/>
          <w:sz w:val="20"/>
          <w:szCs w:val="20"/>
        </w:rPr>
        <w:t>RLT</w:t>
      </w:r>
    </w:p>
    <w:p w14:paraId="0BE5D3C5" w14:textId="77777777" w:rsidR="00B6664A" w:rsidRPr="00B6664A" w:rsidRDefault="00B6664A" w:rsidP="00206B44">
      <w:pPr>
        <w:widowControl w:val="0"/>
        <w:tabs>
          <w:tab w:val="left" w:pos="2519"/>
        </w:tabs>
        <w:autoSpaceDE w:val="0"/>
        <w:autoSpaceDN w:val="0"/>
        <w:spacing w:after="0" w:line="229" w:lineRule="exact"/>
        <w:ind w:left="360"/>
        <w:rPr>
          <w:rFonts w:ascii="Arial" w:eastAsia="Arial" w:hAnsi="Arial" w:cs="Arial"/>
          <w:sz w:val="20"/>
          <w:szCs w:val="20"/>
        </w:rPr>
      </w:pPr>
      <w:r w:rsidRPr="00B6664A">
        <w:rPr>
          <w:rFonts w:ascii="Arial" w:eastAsia="Arial" w:hAnsi="Arial" w:cs="Arial"/>
          <w:b/>
          <w:spacing w:val="-2"/>
          <w:sz w:val="20"/>
          <w:szCs w:val="20"/>
        </w:rPr>
        <w:t>Level:</w:t>
      </w:r>
      <w:r w:rsidRPr="00B6664A">
        <w:rPr>
          <w:rFonts w:ascii="Arial" w:eastAsia="Arial" w:hAnsi="Arial" w:cs="Arial"/>
          <w:b/>
          <w:sz w:val="20"/>
          <w:szCs w:val="20"/>
        </w:rPr>
        <w:tab/>
      </w:r>
      <w:r w:rsidRPr="00B6664A">
        <w:rPr>
          <w:rFonts w:ascii="Arial" w:eastAsia="Arial" w:hAnsi="Arial" w:cs="Arial"/>
          <w:spacing w:val="-2"/>
          <w:sz w:val="20"/>
          <w:szCs w:val="20"/>
        </w:rPr>
        <w:t>Detail</w:t>
      </w:r>
    </w:p>
    <w:p w14:paraId="0AF9E032" w14:textId="77777777" w:rsidR="00B6664A" w:rsidRPr="00B6664A" w:rsidRDefault="00B6664A" w:rsidP="00206B44">
      <w:pPr>
        <w:widowControl w:val="0"/>
        <w:tabs>
          <w:tab w:val="left" w:pos="2519"/>
        </w:tabs>
        <w:autoSpaceDE w:val="0"/>
        <w:autoSpaceDN w:val="0"/>
        <w:spacing w:before="3" w:after="0" w:line="240" w:lineRule="auto"/>
        <w:ind w:left="360"/>
        <w:rPr>
          <w:rFonts w:ascii="Arial" w:eastAsia="Arial" w:hAnsi="Arial" w:cs="Arial"/>
          <w:sz w:val="20"/>
          <w:szCs w:val="20"/>
        </w:rPr>
      </w:pPr>
      <w:r w:rsidRPr="00B6664A">
        <w:rPr>
          <w:rFonts w:ascii="Arial" w:eastAsia="Arial" w:hAnsi="Arial" w:cs="Arial"/>
          <w:b/>
          <w:spacing w:val="-2"/>
          <w:sz w:val="20"/>
          <w:szCs w:val="20"/>
        </w:rPr>
        <w:t>Usage:</w:t>
      </w:r>
      <w:r w:rsidRPr="00B6664A">
        <w:rPr>
          <w:rFonts w:ascii="Arial" w:eastAsia="Arial" w:hAnsi="Arial" w:cs="Arial"/>
          <w:b/>
          <w:sz w:val="20"/>
          <w:szCs w:val="20"/>
        </w:rPr>
        <w:tab/>
      </w:r>
      <w:r w:rsidRPr="00B6664A">
        <w:rPr>
          <w:rFonts w:ascii="Arial" w:eastAsia="Arial" w:hAnsi="Arial" w:cs="Arial"/>
          <w:spacing w:val="-2"/>
          <w:sz w:val="20"/>
          <w:szCs w:val="20"/>
        </w:rPr>
        <w:t>Optional</w:t>
      </w:r>
    </w:p>
    <w:p w14:paraId="2F1A9769" w14:textId="77777777" w:rsidR="00B6664A" w:rsidRPr="00B6664A" w:rsidRDefault="00B6664A" w:rsidP="00206B44">
      <w:pPr>
        <w:widowControl w:val="0"/>
        <w:tabs>
          <w:tab w:val="right" w:pos="2740"/>
        </w:tabs>
        <w:autoSpaceDE w:val="0"/>
        <w:autoSpaceDN w:val="0"/>
        <w:spacing w:after="0" w:line="240" w:lineRule="auto"/>
        <w:ind w:left="360"/>
        <w:outlineLvl w:val="5"/>
        <w:rPr>
          <w:rFonts w:ascii="Arial" w:eastAsia="Arial" w:hAnsi="Arial" w:cs="Arial"/>
          <w:bCs/>
          <w:sz w:val="20"/>
          <w:szCs w:val="20"/>
        </w:rPr>
      </w:pPr>
      <w:r w:rsidRPr="00B6664A">
        <w:rPr>
          <w:rFonts w:ascii="Arial" w:eastAsia="Arial" w:hAnsi="Arial" w:cs="Arial"/>
          <w:b/>
          <w:bCs/>
          <w:sz w:val="20"/>
          <w:szCs w:val="20"/>
        </w:rPr>
        <w:t>Max</w:t>
      </w:r>
      <w:r w:rsidRPr="00B6664A">
        <w:rPr>
          <w:rFonts w:ascii="Arial" w:eastAsia="Arial" w:hAnsi="Arial" w:cs="Arial"/>
          <w:b/>
          <w:bCs/>
          <w:spacing w:val="-14"/>
          <w:sz w:val="20"/>
          <w:szCs w:val="20"/>
        </w:rPr>
        <w:t xml:space="preserve"> </w:t>
      </w:r>
      <w:r w:rsidRPr="00B6664A">
        <w:rPr>
          <w:rFonts w:ascii="Arial" w:eastAsia="Arial" w:hAnsi="Arial" w:cs="Arial"/>
          <w:b/>
          <w:bCs/>
          <w:spacing w:val="-4"/>
          <w:sz w:val="20"/>
          <w:szCs w:val="20"/>
        </w:rPr>
        <w:t>Use:</w:t>
      </w:r>
      <w:r w:rsidRPr="00B6664A">
        <w:rPr>
          <w:rFonts w:ascii="Arial" w:eastAsia="Arial" w:hAnsi="Arial" w:cs="Arial"/>
          <w:b/>
          <w:bCs/>
          <w:sz w:val="20"/>
          <w:szCs w:val="20"/>
        </w:rPr>
        <w:tab/>
      </w:r>
      <w:r w:rsidRPr="00B6664A">
        <w:rPr>
          <w:rFonts w:ascii="Arial" w:eastAsia="Arial" w:hAnsi="Arial" w:cs="Arial"/>
          <w:bCs/>
          <w:spacing w:val="-5"/>
          <w:sz w:val="20"/>
          <w:szCs w:val="20"/>
        </w:rPr>
        <w:t>10</w:t>
      </w:r>
    </w:p>
    <w:p w14:paraId="2A2F684B" w14:textId="77777777" w:rsidR="00B6664A" w:rsidRPr="00B6664A" w:rsidRDefault="00B6664A" w:rsidP="00206B44">
      <w:pPr>
        <w:widowControl w:val="0"/>
        <w:tabs>
          <w:tab w:val="left" w:pos="2519"/>
        </w:tabs>
        <w:autoSpaceDE w:val="0"/>
        <w:autoSpaceDN w:val="0"/>
        <w:spacing w:after="0" w:line="240" w:lineRule="auto"/>
        <w:ind w:left="360"/>
        <w:rPr>
          <w:rFonts w:ascii="Arial" w:eastAsia="Arial" w:hAnsi="Arial" w:cs="Arial"/>
          <w:sz w:val="20"/>
          <w:szCs w:val="20"/>
        </w:rPr>
      </w:pPr>
      <w:r w:rsidRPr="00B6664A">
        <w:rPr>
          <w:rFonts w:ascii="Arial" w:eastAsia="Arial" w:hAnsi="Arial" w:cs="Arial"/>
          <w:b/>
          <w:spacing w:val="-2"/>
          <w:sz w:val="20"/>
          <w:szCs w:val="20"/>
        </w:rPr>
        <w:t>Purpose:</w:t>
      </w:r>
      <w:r w:rsidRPr="00B6664A">
        <w:rPr>
          <w:rFonts w:ascii="Arial" w:eastAsia="Arial" w:hAnsi="Arial" w:cs="Arial"/>
          <w:b/>
          <w:sz w:val="20"/>
          <w:szCs w:val="20"/>
        </w:rPr>
        <w:tab/>
      </w:r>
      <w:r w:rsidRPr="00B6664A">
        <w:rPr>
          <w:rFonts w:ascii="Arial" w:eastAsia="Arial" w:hAnsi="Arial" w:cs="Arial"/>
          <w:sz w:val="20"/>
          <w:szCs w:val="20"/>
        </w:rPr>
        <w:t>To</w:t>
      </w:r>
      <w:r w:rsidRPr="00B6664A">
        <w:rPr>
          <w:rFonts w:ascii="Arial" w:eastAsia="Arial" w:hAnsi="Arial" w:cs="Arial"/>
          <w:spacing w:val="-14"/>
          <w:sz w:val="20"/>
          <w:szCs w:val="20"/>
        </w:rPr>
        <w:t xml:space="preserve"> </w:t>
      </w:r>
      <w:r w:rsidRPr="00B6664A">
        <w:rPr>
          <w:rFonts w:ascii="Arial" w:eastAsia="Arial" w:hAnsi="Arial" w:cs="Arial"/>
          <w:sz w:val="20"/>
          <w:szCs w:val="20"/>
        </w:rPr>
        <w:t>define</w:t>
      </w:r>
      <w:r w:rsidRPr="00B6664A">
        <w:rPr>
          <w:rFonts w:ascii="Arial" w:eastAsia="Arial" w:hAnsi="Arial" w:cs="Arial"/>
          <w:spacing w:val="-14"/>
          <w:sz w:val="20"/>
          <w:szCs w:val="20"/>
        </w:rPr>
        <w:t xml:space="preserve"> </w:t>
      </w:r>
      <w:r w:rsidRPr="00B6664A">
        <w:rPr>
          <w:rFonts w:ascii="Arial" w:eastAsia="Arial" w:hAnsi="Arial" w:cs="Arial"/>
          <w:sz w:val="20"/>
          <w:szCs w:val="20"/>
        </w:rPr>
        <w:t>types</w:t>
      </w:r>
      <w:r w:rsidRPr="00B6664A">
        <w:rPr>
          <w:rFonts w:ascii="Arial" w:eastAsia="Arial" w:hAnsi="Arial" w:cs="Arial"/>
          <w:spacing w:val="-11"/>
          <w:sz w:val="20"/>
          <w:szCs w:val="20"/>
        </w:rPr>
        <w:t xml:space="preserve"> </w:t>
      </w:r>
      <w:r w:rsidRPr="00B6664A">
        <w:rPr>
          <w:rFonts w:ascii="Arial" w:eastAsia="Arial" w:hAnsi="Arial" w:cs="Arial"/>
          <w:sz w:val="20"/>
          <w:szCs w:val="20"/>
        </w:rPr>
        <w:t>and</w:t>
      </w:r>
      <w:r w:rsidRPr="00B6664A">
        <w:rPr>
          <w:rFonts w:ascii="Arial" w:eastAsia="Arial" w:hAnsi="Arial" w:cs="Arial"/>
          <w:spacing w:val="-13"/>
          <w:sz w:val="20"/>
          <w:szCs w:val="20"/>
        </w:rPr>
        <w:t xml:space="preserve"> </w:t>
      </w:r>
      <w:r w:rsidRPr="00B6664A">
        <w:rPr>
          <w:rFonts w:ascii="Arial" w:eastAsia="Arial" w:hAnsi="Arial" w:cs="Arial"/>
          <w:sz w:val="20"/>
          <w:szCs w:val="20"/>
        </w:rPr>
        <w:t>values</w:t>
      </w:r>
      <w:r w:rsidRPr="00B6664A">
        <w:rPr>
          <w:rFonts w:ascii="Arial" w:eastAsia="Arial" w:hAnsi="Arial" w:cs="Arial"/>
          <w:spacing w:val="-14"/>
          <w:sz w:val="20"/>
          <w:szCs w:val="20"/>
        </w:rPr>
        <w:t xml:space="preserve"> </w:t>
      </w:r>
      <w:r w:rsidRPr="00B6664A">
        <w:rPr>
          <w:rFonts w:ascii="Arial" w:eastAsia="Arial" w:hAnsi="Arial" w:cs="Arial"/>
          <w:sz w:val="20"/>
          <w:szCs w:val="20"/>
        </w:rPr>
        <w:t>of</w:t>
      </w:r>
      <w:r w:rsidRPr="00B6664A">
        <w:rPr>
          <w:rFonts w:ascii="Arial" w:eastAsia="Arial" w:hAnsi="Arial" w:cs="Arial"/>
          <w:spacing w:val="-12"/>
          <w:sz w:val="20"/>
          <w:szCs w:val="20"/>
        </w:rPr>
        <w:t xml:space="preserve"> </w:t>
      </w:r>
      <w:r w:rsidRPr="00B6664A">
        <w:rPr>
          <w:rFonts w:ascii="Arial" w:eastAsia="Arial" w:hAnsi="Arial" w:cs="Arial"/>
          <w:sz w:val="20"/>
          <w:szCs w:val="20"/>
        </w:rPr>
        <w:t>a</w:t>
      </w:r>
      <w:r w:rsidRPr="00B6664A">
        <w:rPr>
          <w:rFonts w:ascii="Arial" w:eastAsia="Arial" w:hAnsi="Arial" w:cs="Arial"/>
          <w:spacing w:val="-13"/>
          <w:sz w:val="20"/>
          <w:szCs w:val="20"/>
        </w:rPr>
        <w:t xml:space="preserve"> </w:t>
      </w:r>
      <w:r w:rsidRPr="00B6664A">
        <w:rPr>
          <w:rFonts w:ascii="Arial" w:eastAsia="Arial" w:hAnsi="Arial" w:cs="Arial"/>
          <w:sz w:val="20"/>
          <w:szCs w:val="20"/>
        </w:rPr>
        <w:t>geographic</w:t>
      </w:r>
      <w:r w:rsidRPr="00B6664A">
        <w:rPr>
          <w:rFonts w:ascii="Arial" w:eastAsia="Arial" w:hAnsi="Arial" w:cs="Arial"/>
          <w:spacing w:val="-11"/>
          <w:sz w:val="20"/>
          <w:szCs w:val="20"/>
        </w:rPr>
        <w:t xml:space="preserve"> </w:t>
      </w:r>
      <w:r w:rsidRPr="00B6664A">
        <w:rPr>
          <w:rFonts w:ascii="Arial" w:eastAsia="Arial" w:hAnsi="Arial" w:cs="Arial"/>
          <w:spacing w:val="-2"/>
          <w:sz w:val="20"/>
          <w:szCs w:val="20"/>
        </w:rPr>
        <w:t>location.</w:t>
      </w:r>
    </w:p>
    <w:p w14:paraId="77C0D438" w14:textId="77777777" w:rsidR="00B6664A" w:rsidRPr="00B6664A" w:rsidRDefault="00B6664A" w:rsidP="00206B44">
      <w:pPr>
        <w:widowControl w:val="0"/>
        <w:autoSpaceDE w:val="0"/>
        <w:autoSpaceDN w:val="0"/>
        <w:spacing w:before="1" w:after="0" w:line="240" w:lineRule="auto"/>
        <w:ind w:left="360"/>
        <w:rPr>
          <w:rFonts w:ascii="Arial" w:eastAsia="Arial" w:hAnsi="Arial" w:cs="Arial"/>
          <w:b/>
          <w:sz w:val="20"/>
          <w:szCs w:val="20"/>
        </w:rPr>
      </w:pPr>
      <w:r w:rsidRPr="00B6664A">
        <w:rPr>
          <w:rFonts w:ascii="Arial" w:eastAsia="Arial" w:hAnsi="Arial" w:cs="Arial"/>
          <w:b/>
          <w:spacing w:val="-2"/>
          <w:sz w:val="20"/>
          <w:szCs w:val="20"/>
        </w:rPr>
        <w:t>Syntax</w:t>
      </w:r>
      <w:r w:rsidRPr="00B6664A">
        <w:rPr>
          <w:rFonts w:ascii="Arial" w:eastAsia="Arial" w:hAnsi="Arial" w:cs="Arial"/>
          <w:b/>
          <w:spacing w:val="-11"/>
          <w:sz w:val="20"/>
          <w:szCs w:val="20"/>
        </w:rPr>
        <w:t xml:space="preserve"> </w:t>
      </w:r>
      <w:r w:rsidRPr="00B6664A">
        <w:rPr>
          <w:rFonts w:ascii="Arial" w:eastAsia="Arial" w:hAnsi="Arial" w:cs="Arial"/>
          <w:b/>
          <w:spacing w:val="-2"/>
          <w:sz w:val="20"/>
          <w:szCs w:val="20"/>
        </w:rPr>
        <w:t>Notes:</w:t>
      </w:r>
    </w:p>
    <w:p w14:paraId="3B9A536B" w14:textId="77777777" w:rsidR="00B6664A" w:rsidRPr="00B6664A" w:rsidRDefault="00B6664A" w:rsidP="00206B44">
      <w:pPr>
        <w:widowControl w:val="0"/>
        <w:autoSpaceDE w:val="0"/>
        <w:autoSpaceDN w:val="0"/>
        <w:spacing w:after="0" w:line="229" w:lineRule="exact"/>
        <w:ind w:left="360"/>
        <w:rPr>
          <w:rFonts w:ascii="Arial" w:eastAsia="Arial" w:hAnsi="Arial" w:cs="Arial"/>
          <w:b/>
          <w:sz w:val="20"/>
          <w:szCs w:val="20"/>
        </w:rPr>
      </w:pPr>
      <w:r w:rsidRPr="00B6664A">
        <w:rPr>
          <w:rFonts w:ascii="Arial" w:eastAsia="Arial" w:hAnsi="Arial" w:cs="Arial"/>
          <w:b/>
          <w:spacing w:val="-2"/>
          <w:sz w:val="20"/>
          <w:szCs w:val="20"/>
        </w:rPr>
        <w:t>Semantic</w:t>
      </w:r>
      <w:r w:rsidRPr="00B6664A">
        <w:rPr>
          <w:rFonts w:ascii="Arial" w:eastAsia="Arial" w:hAnsi="Arial" w:cs="Arial"/>
          <w:b/>
          <w:spacing w:val="-17"/>
          <w:sz w:val="20"/>
          <w:szCs w:val="20"/>
        </w:rPr>
        <w:t xml:space="preserve"> </w:t>
      </w:r>
      <w:r w:rsidRPr="00B6664A">
        <w:rPr>
          <w:rFonts w:ascii="Arial" w:eastAsia="Arial" w:hAnsi="Arial" w:cs="Arial"/>
          <w:b/>
          <w:spacing w:val="-2"/>
          <w:sz w:val="20"/>
          <w:szCs w:val="20"/>
        </w:rPr>
        <w:t>Notes:</w:t>
      </w:r>
    </w:p>
    <w:p w14:paraId="2A7EF914" w14:textId="77777777" w:rsidR="00B6664A" w:rsidRPr="00B6664A" w:rsidRDefault="00B6664A" w:rsidP="00206B44">
      <w:pPr>
        <w:widowControl w:val="0"/>
        <w:autoSpaceDE w:val="0"/>
        <w:autoSpaceDN w:val="0"/>
        <w:spacing w:after="0" w:line="229" w:lineRule="exact"/>
        <w:ind w:left="360"/>
        <w:rPr>
          <w:rFonts w:ascii="Arial" w:eastAsia="Arial" w:hAnsi="Arial" w:cs="Arial"/>
          <w:b/>
          <w:sz w:val="20"/>
          <w:szCs w:val="20"/>
        </w:rPr>
      </w:pPr>
      <w:r w:rsidRPr="00B6664A">
        <w:rPr>
          <w:rFonts w:ascii="Arial" w:eastAsia="Arial" w:hAnsi="Arial" w:cs="Arial"/>
          <w:b/>
          <w:spacing w:val="-2"/>
          <w:sz w:val="20"/>
          <w:szCs w:val="20"/>
        </w:rPr>
        <w:t>Comments:</w:t>
      </w:r>
    </w:p>
    <w:p w14:paraId="6426397F" w14:textId="77777777" w:rsidR="00B6664A" w:rsidRPr="003E3C88" w:rsidRDefault="00B6664A" w:rsidP="00206B44">
      <w:pPr>
        <w:widowControl w:val="0"/>
        <w:tabs>
          <w:tab w:val="left" w:pos="2519"/>
        </w:tabs>
        <w:autoSpaceDE w:val="0"/>
        <w:autoSpaceDN w:val="0"/>
        <w:spacing w:before="1" w:after="0" w:line="240" w:lineRule="auto"/>
        <w:ind w:left="360"/>
        <w:rPr>
          <w:rFonts w:ascii="Arial" w:eastAsia="Arial" w:hAnsi="Arial" w:cs="Arial"/>
          <w:sz w:val="20"/>
          <w:szCs w:val="20"/>
        </w:rPr>
      </w:pPr>
      <w:r w:rsidRPr="00B6664A">
        <w:rPr>
          <w:rFonts w:ascii="Arial" w:eastAsia="Arial" w:hAnsi="Arial" w:cs="Arial"/>
          <w:b/>
          <w:spacing w:val="-2"/>
          <w:sz w:val="20"/>
          <w:szCs w:val="20"/>
        </w:rPr>
        <w:t>Notes:</w:t>
      </w:r>
      <w:r w:rsidRPr="00B6664A">
        <w:rPr>
          <w:rFonts w:ascii="Arial" w:eastAsia="Arial" w:hAnsi="Arial" w:cs="Arial"/>
          <w:b/>
          <w:sz w:val="20"/>
          <w:szCs w:val="20"/>
        </w:rPr>
        <w:tab/>
      </w:r>
      <w:r w:rsidRPr="003E3C88">
        <w:rPr>
          <w:rFonts w:ascii="Arial" w:eastAsia="Arial" w:hAnsi="Arial" w:cs="Arial"/>
          <w:color w:val="000000"/>
          <w:sz w:val="20"/>
          <w:szCs w:val="20"/>
        </w:rPr>
        <w:t>NX2</w:t>
      </w:r>
      <w:r w:rsidRPr="003E3C88">
        <w:rPr>
          <w:rFonts w:ascii="Arial" w:eastAsia="Arial" w:hAnsi="Arial" w:cs="Arial"/>
          <w:color w:val="000000"/>
          <w:spacing w:val="-14"/>
          <w:sz w:val="20"/>
          <w:szCs w:val="20"/>
        </w:rPr>
        <w:t xml:space="preserve"> </w:t>
      </w:r>
      <w:r w:rsidRPr="003E3C88">
        <w:rPr>
          <w:rFonts w:ascii="Arial" w:eastAsia="Arial" w:hAnsi="Arial" w:cs="Arial"/>
          <w:color w:val="000000"/>
          <w:sz w:val="20"/>
          <w:szCs w:val="20"/>
        </w:rPr>
        <w:t>is</w:t>
      </w:r>
      <w:r w:rsidRPr="003E3C88">
        <w:rPr>
          <w:rFonts w:ascii="Arial" w:eastAsia="Arial" w:hAnsi="Arial" w:cs="Arial"/>
          <w:color w:val="000000"/>
          <w:spacing w:val="-7"/>
          <w:sz w:val="20"/>
          <w:szCs w:val="20"/>
        </w:rPr>
        <w:t xml:space="preserve"> </w:t>
      </w:r>
      <w:r w:rsidRPr="003E3C88">
        <w:rPr>
          <w:rFonts w:ascii="Arial" w:eastAsia="Arial" w:hAnsi="Arial" w:cs="Arial"/>
          <w:color w:val="000000"/>
          <w:sz w:val="20"/>
          <w:szCs w:val="20"/>
        </w:rPr>
        <w:t>a</w:t>
      </w:r>
      <w:r w:rsidRPr="003E3C88">
        <w:rPr>
          <w:rFonts w:ascii="Arial" w:eastAsia="Arial" w:hAnsi="Arial" w:cs="Arial"/>
          <w:color w:val="000000"/>
          <w:spacing w:val="-13"/>
          <w:sz w:val="20"/>
          <w:szCs w:val="20"/>
        </w:rPr>
        <w:t xml:space="preserve"> </w:t>
      </w:r>
      <w:r w:rsidRPr="003E3C88">
        <w:rPr>
          <w:rFonts w:ascii="Arial" w:eastAsia="Arial" w:hAnsi="Arial" w:cs="Arial"/>
          <w:color w:val="000000"/>
          <w:sz w:val="20"/>
          <w:szCs w:val="20"/>
        </w:rPr>
        <w:t>required</w:t>
      </w:r>
      <w:r w:rsidRPr="003E3C88">
        <w:rPr>
          <w:rFonts w:ascii="Arial" w:eastAsia="Arial" w:hAnsi="Arial" w:cs="Arial"/>
          <w:color w:val="000000"/>
          <w:spacing w:val="-13"/>
          <w:sz w:val="20"/>
          <w:szCs w:val="20"/>
        </w:rPr>
        <w:t xml:space="preserve"> </w:t>
      </w:r>
      <w:r w:rsidRPr="003E3C88">
        <w:rPr>
          <w:rFonts w:ascii="Arial" w:eastAsia="Arial" w:hAnsi="Arial" w:cs="Arial"/>
          <w:color w:val="000000"/>
          <w:sz w:val="20"/>
          <w:szCs w:val="20"/>
        </w:rPr>
        <w:t>segment.</w:t>
      </w:r>
      <w:r w:rsidRPr="003E3C88">
        <w:rPr>
          <w:rFonts w:ascii="Arial" w:eastAsia="Arial" w:hAnsi="Arial" w:cs="Arial"/>
          <w:color w:val="000000"/>
          <w:spacing w:val="-13"/>
          <w:sz w:val="20"/>
          <w:szCs w:val="20"/>
        </w:rPr>
        <w:t xml:space="preserve"> </w:t>
      </w:r>
      <w:r w:rsidRPr="003E3C88">
        <w:rPr>
          <w:rFonts w:ascii="Arial" w:eastAsia="Arial" w:hAnsi="Arial" w:cs="Arial"/>
          <w:color w:val="000000"/>
          <w:sz w:val="20"/>
          <w:szCs w:val="20"/>
        </w:rPr>
        <w:t>One</w:t>
      </w:r>
      <w:r w:rsidRPr="003E3C88">
        <w:rPr>
          <w:rFonts w:ascii="Arial" w:eastAsia="Arial" w:hAnsi="Arial" w:cs="Arial"/>
          <w:color w:val="000000"/>
          <w:spacing w:val="-11"/>
          <w:sz w:val="20"/>
          <w:szCs w:val="20"/>
        </w:rPr>
        <w:t xml:space="preserve"> </w:t>
      </w:r>
      <w:r w:rsidRPr="003E3C88">
        <w:rPr>
          <w:rFonts w:ascii="Arial" w:eastAsia="Arial" w:hAnsi="Arial" w:cs="Arial"/>
          <w:color w:val="000000"/>
          <w:sz w:val="20"/>
          <w:szCs w:val="20"/>
        </w:rPr>
        <w:t>NX2</w:t>
      </w:r>
      <w:r w:rsidRPr="003E3C88">
        <w:rPr>
          <w:rFonts w:ascii="Arial" w:eastAsia="Arial" w:hAnsi="Arial" w:cs="Arial"/>
          <w:color w:val="000000"/>
          <w:spacing w:val="-13"/>
          <w:sz w:val="20"/>
          <w:szCs w:val="20"/>
        </w:rPr>
        <w:t xml:space="preserve"> </w:t>
      </w:r>
      <w:r w:rsidRPr="003E3C88">
        <w:rPr>
          <w:rFonts w:ascii="Arial" w:eastAsia="Arial" w:hAnsi="Arial" w:cs="Arial"/>
          <w:color w:val="000000"/>
          <w:sz w:val="20"/>
          <w:szCs w:val="20"/>
        </w:rPr>
        <w:t>segment</w:t>
      </w:r>
      <w:r w:rsidRPr="003E3C88">
        <w:rPr>
          <w:rFonts w:ascii="Arial" w:eastAsia="Arial" w:hAnsi="Arial" w:cs="Arial"/>
          <w:color w:val="000000"/>
          <w:spacing w:val="-13"/>
          <w:sz w:val="20"/>
          <w:szCs w:val="20"/>
        </w:rPr>
        <w:t xml:space="preserve"> </w:t>
      </w:r>
      <w:r w:rsidRPr="003E3C88">
        <w:rPr>
          <w:rFonts w:ascii="Arial" w:eastAsia="Arial" w:hAnsi="Arial" w:cs="Arial"/>
          <w:color w:val="000000"/>
          <w:sz w:val="20"/>
          <w:szCs w:val="20"/>
        </w:rPr>
        <w:t>is</w:t>
      </w:r>
      <w:r w:rsidRPr="003E3C88">
        <w:rPr>
          <w:rFonts w:ascii="Arial" w:eastAsia="Arial" w:hAnsi="Arial" w:cs="Arial"/>
          <w:color w:val="000000"/>
          <w:spacing w:val="-10"/>
          <w:sz w:val="20"/>
          <w:szCs w:val="20"/>
        </w:rPr>
        <w:t xml:space="preserve"> </w:t>
      </w:r>
      <w:r w:rsidRPr="003E3C88">
        <w:rPr>
          <w:rFonts w:ascii="Arial" w:eastAsia="Arial" w:hAnsi="Arial" w:cs="Arial"/>
          <w:color w:val="000000"/>
          <w:sz w:val="20"/>
          <w:szCs w:val="20"/>
        </w:rPr>
        <w:t>required</w:t>
      </w:r>
      <w:r w:rsidRPr="003E3C88">
        <w:rPr>
          <w:rFonts w:ascii="Arial" w:eastAsia="Arial" w:hAnsi="Arial" w:cs="Arial"/>
          <w:color w:val="000000"/>
          <w:spacing w:val="-11"/>
          <w:sz w:val="20"/>
          <w:szCs w:val="20"/>
        </w:rPr>
        <w:t xml:space="preserve"> </w:t>
      </w:r>
      <w:r w:rsidRPr="003E3C88">
        <w:rPr>
          <w:rFonts w:ascii="Arial" w:eastAsia="Arial" w:hAnsi="Arial" w:cs="Arial"/>
          <w:color w:val="000000"/>
          <w:sz w:val="20"/>
          <w:szCs w:val="20"/>
        </w:rPr>
        <w:t>for</w:t>
      </w:r>
      <w:r w:rsidRPr="003E3C88">
        <w:rPr>
          <w:rFonts w:ascii="Arial" w:eastAsia="Arial" w:hAnsi="Arial" w:cs="Arial"/>
          <w:color w:val="000000"/>
          <w:spacing w:val="-12"/>
          <w:sz w:val="20"/>
          <w:szCs w:val="20"/>
        </w:rPr>
        <w:t xml:space="preserve"> </w:t>
      </w:r>
      <w:r w:rsidRPr="003E3C88">
        <w:rPr>
          <w:rFonts w:ascii="Arial" w:eastAsia="Arial" w:hAnsi="Arial" w:cs="Arial"/>
          <w:color w:val="000000"/>
          <w:sz w:val="20"/>
          <w:szCs w:val="20"/>
        </w:rPr>
        <w:t>an</w:t>
      </w:r>
      <w:r w:rsidRPr="003E3C88">
        <w:rPr>
          <w:rFonts w:ascii="Arial" w:eastAsia="Arial" w:hAnsi="Arial" w:cs="Arial"/>
          <w:color w:val="000000"/>
          <w:spacing w:val="-10"/>
          <w:sz w:val="20"/>
          <w:szCs w:val="20"/>
        </w:rPr>
        <w:t xml:space="preserve"> </w:t>
      </w:r>
      <w:r w:rsidRPr="003E3C88">
        <w:rPr>
          <w:rFonts w:ascii="Arial" w:eastAsia="Arial" w:hAnsi="Arial" w:cs="Arial"/>
          <w:color w:val="000000"/>
          <w:sz w:val="20"/>
          <w:szCs w:val="20"/>
        </w:rPr>
        <w:t>existing</w:t>
      </w:r>
      <w:r w:rsidRPr="003E3C88">
        <w:rPr>
          <w:rFonts w:ascii="Arial" w:eastAsia="Arial" w:hAnsi="Arial" w:cs="Arial"/>
          <w:color w:val="000000"/>
          <w:spacing w:val="-11"/>
          <w:sz w:val="20"/>
          <w:szCs w:val="20"/>
        </w:rPr>
        <w:t xml:space="preserve"> </w:t>
      </w:r>
      <w:r w:rsidRPr="003E3C88">
        <w:rPr>
          <w:rFonts w:ascii="Arial" w:eastAsia="Arial" w:hAnsi="Arial" w:cs="Arial"/>
          <w:color w:val="000000"/>
          <w:spacing w:val="-2"/>
          <w:sz w:val="20"/>
          <w:szCs w:val="20"/>
        </w:rPr>
        <w:t>loan.</w:t>
      </w:r>
    </w:p>
    <w:p w14:paraId="0EFB60FD" w14:textId="77777777" w:rsidR="00B216FB" w:rsidRPr="003E3C88" w:rsidRDefault="00B216FB" w:rsidP="00206B44">
      <w:pPr>
        <w:widowControl w:val="0"/>
        <w:autoSpaceDE w:val="0"/>
        <w:autoSpaceDN w:val="0"/>
        <w:spacing w:after="0" w:line="240" w:lineRule="auto"/>
        <w:ind w:right="904"/>
        <w:jc w:val="center"/>
        <w:outlineLvl w:val="4"/>
        <w:rPr>
          <w:rFonts w:ascii="Arial" w:eastAsia="Arial" w:hAnsi="Arial" w:cs="Arial"/>
          <w:b/>
          <w:bCs/>
          <w:sz w:val="20"/>
          <w:szCs w:val="20"/>
        </w:rPr>
      </w:pPr>
    </w:p>
    <w:p w14:paraId="17130F25" w14:textId="43FD7D1F" w:rsidR="00B6664A" w:rsidRPr="003E3C88" w:rsidRDefault="0064023D" w:rsidP="00206B44">
      <w:pPr>
        <w:widowControl w:val="0"/>
        <w:tabs>
          <w:tab w:val="left" w:pos="2519"/>
        </w:tabs>
        <w:autoSpaceDE w:val="0"/>
        <w:autoSpaceDN w:val="0"/>
        <w:spacing w:before="2" w:after="0" w:line="240" w:lineRule="auto"/>
        <w:ind w:left="360"/>
        <w:jc w:val="center"/>
        <w:rPr>
          <w:rFonts w:ascii="Arial" w:eastAsia="Arial" w:hAnsi="Arial" w:cs="Arial"/>
          <w:b/>
          <w:bCs/>
          <w:sz w:val="20"/>
          <w:szCs w:val="20"/>
        </w:rPr>
      </w:pPr>
      <w:r w:rsidRPr="003E3C88">
        <w:rPr>
          <w:rFonts w:ascii="Arial" w:eastAsia="Arial" w:hAnsi="Arial" w:cs="Arial"/>
          <w:b/>
          <w:bCs/>
          <w:sz w:val="20"/>
          <w:szCs w:val="20"/>
        </w:rPr>
        <w:t>Data Element Summary</w:t>
      </w:r>
    </w:p>
    <w:tbl>
      <w:tblPr>
        <w:tblW w:w="11080" w:type="dxa"/>
        <w:tblLook w:val="04A0" w:firstRow="1" w:lastRow="0" w:firstColumn="1" w:lastColumn="0" w:noHBand="0" w:noVBand="1"/>
      </w:tblPr>
      <w:tblGrid>
        <w:gridCol w:w="1320"/>
        <w:gridCol w:w="1360"/>
        <w:gridCol w:w="1010"/>
        <w:gridCol w:w="2870"/>
        <w:gridCol w:w="2710"/>
        <w:gridCol w:w="1810"/>
      </w:tblGrid>
      <w:tr w:rsidR="000A1DD3" w:rsidRPr="003E3C88" w14:paraId="7CFCAE93" w14:textId="77777777" w:rsidTr="00B216FB">
        <w:trPr>
          <w:trHeight w:val="525"/>
        </w:trPr>
        <w:tc>
          <w:tcPr>
            <w:tcW w:w="1320" w:type="dxa"/>
            <w:tcBorders>
              <w:top w:val="nil"/>
              <w:left w:val="nil"/>
              <w:bottom w:val="nil"/>
              <w:right w:val="nil"/>
            </w:tcBorders>
            <w:shd w:val="clear" w:color="auto" w:fill="auto"/>
            <w:vAlign w:val="center"/>
            <w:hideMark/>
          </w:tcPr>
          <w:p w14:paraId="7363B223" w14:textId="77777777" w:rsidR="000A1DD3" w:rsidRPr="003E3C88" w:rsidRDefault="000A1DD3" w:rsidP="00206B44">
            <w:pPr>
              <w:spacing w:after="0" w:line="240" w:lineRule="auto"/>
              <w:rPr>
                <w:rFonts w:ascii="Times New Roman" w:eastAsia="Times New Roman" w:hAnsi="Times New Roman" w:cs="Times New Roman"/>
                <w:sz w:val="24"/>
                <w:szCs w:val="24"/>
              </w:rPr>
            </w:pPr>
            <w:bookmarkStart w:id="215" w:name="_Hlk179201330" w:colFirst="1" w:colLast="5"/>
          </w:p>
        </w:tc>
        <w:tc>
          <w:tcPr>
            <w:tcW w:w="1360" w:type="dxa"/>
            <w:tcBorders>
              <w:top w:val="nil"/>
              <w:left w:val="nil"/>
              <w:bottom w:val="nil"/>
              <w:right w:val="nil"/>
            </w:tcBorders>
            <w:shd w:val="clear" w:color="auto" w:fill="auto"/>
            <w:vAlign w:val="bottom"/>
            <w:hideMark/>
          </w:tcPr>
          <w:p w14:paraId="52B5CF11" w14:textId="77777777" w:rsidR="000A1DD3" w:rsidRPr="003E3C88" w:rsidRDefault="000A1DD3" w:rsidP="00206B44">
            <w:pPr>
              <w:spacing w:after="0" w:line="240" w:lineRule="auto"/>
              <w:rPr>
                <w:rFonts w:ascii="Arial" w:eastAsia="Times New Roman" w:hAnsi="Arial" w:cs="Arial"/>
                <w:b/>
                <w:bCs/>
                <w:color w:val="000000"/>
                <w:sz w:val="20"/>
                <w:szCs w:val="20"/>
                <w:u w:val="single"/>
              </w:rPr>
            </w:pPr>
            <w:r w:rsidRPr="003E3C88">
              <w:rPr>
                <w:rFonts w:ascii="Arial" w:eastAsia="Times New Roman" w:hAnsi="Arial" w:cs="Arial"/>
                <w:b/>
                <w:bCs/>
                <w:color w:val="000000"/>
                <w:spacing w:val="-4"/>
                <w:sz w:val="20"/>
                <w:u w:val="single"/>
              </w:rPr>
              <w:t>Ref. Des.</w:t>
            </w:r>
          </w:p>
        </w:tc>
        <w:tc>
          <w:tcPr>
            <w:tcW w:w="1010" w:type="dxa"/>
            <w:tcBorders>
              <w:top w:val="nil"/>
              <w:left w:val="nil"/>
              <w:bottom w:val="nil"/>
              <w:right w:val="nil"/>
            </w:tcBorders>
            <w:shd w:val="clear" w:color="auto" w:fill="auto"/>
            <w:vAlign w:val="bottom"/>
            <w:hideMark/>
          </w:tcPr>
          <w:p w14:paraId="23D59DD0" w14:textId="77777777" w:rsidR="000A1DD3" w:rsidRPr="003E3C88" w:rsidRDefault="000A1DD3" w:rsidP="00206B44">
            <w:pPr>
              <w:spacing w:after="0" w:line="240" w:lineRule="auto"/>
              <w:rPr>
                <w:rFonts w:ascii="Arial" w:eastAsia="Times New Roman" w:hAnsi="Arial" w:cs="Arial"/>
                <w:b/>
                <w:bCs/>
                <w:color w:val="000000"/>
                <w:sz w:val="20"/>
                <w:szCs w:val="20"/>
                <w:u w:val="single"/>
              </w:rPr>
            </w:pPr>
            <w:r w:rsidRPr="003E3C88">
              <w:rPr>
                <w:rFonts w:ascii="Arial" w:eastAsia="Times New Roman" w:hAnsi="Arial" w:cs="Arial"/>
                <w:b/>
                <w:bCs/>
                <w:color w:val="000000"/>
                <w:spacing w:val="-2"/>
                <w:sz w:val="20"/>
                <w:u w:val="single"/>
              </w:rPr>
              <w:t>Data Element</w:t>
            </w:r>
          </w:p>
        </w:tc>
        <w:tc>
          <w:tcPr>
            <w:tcW w:w="2870" w:type="dxa"/>
            <w:tcBorders>
              <w:top w:val="nil"/>
              <w:left w:val="nil"/>
              <w:bottom w:val="nil"/>
              <w:right w:val="nil"/>
            </w:tcBorders>
            <w:shd w:val="clear" w:color="auto" w:fill="auto"/>
            <w:vAlign w:val="bottom"/>
            <w:hideMark/>
          </w:tcPr>
          <w:p w14:paraId="5513F7D9" w14:textId="77777777" w:rsidR="000A1DD3" w:rsidRPr="003E3C88" w:rsidRDefault="000A1DD3" w:rsidP="00206B44">
            <w:pPr>
              <w:spacing w:after="0" w:line="240" w:lineRule="auto"/>
              <w:rPr>
                <w:rFonts w:ascii="Arial" w:eastAsia="Times New Roman" w:hAnsi="Arial" w:cs="Arial"/>
                <w:b/>
                <w:bCs/>
                <w:color w:val="000000"/>
                <w:sz w:val="20"/>
                <w:szCs w:val="20"/>
                <w:u w:val="single"/>
              </w:rPr>
            </w:pPr>
            <w:r w:rsidRPr="003E3C88">
              <w:rPr>
                <w:rFonts w:ascii="Arial" w:eastAsia="Times New Roman" w:hAnsi="Arial" w:cs="Arial"/>
                <w:b/>
                <w:bCs/>
                <w:color w:val="000000"/>
                <w:spacing w:val="-4"/>
                <w:sz w:val="20"/>
                <w:u w:val="single"/>
              </w:rPr>
              <w:t>Name</w:t>
            </w:r>
          </w:p>
        </w:tc>
        <w:tc>
          <w:tcPr>
            <w:tcW w:w="2710" w:type="dxa"/>
            <w:tcBorders>
              <w:top w:val="nil"/>
              <w:left w:val="nil"/>
              <w:bottom w:val="nil"/>
              <w:right w:val="nil"/>
            </w:tcBorders>
            <w:shd w:val="clear" w:color="auto" w:fill="auto"/>
            <w:noWrap/>
            <w:vAlign w:val="bottom"/>
            <w:hideMark/>
          </w:tcPr>
          <w:p w14:paraId="7A181E04" w14:textId="77777777" w:rsidR="000A1DD3" w:rsidRPr="003E3C88" w:rsidRDefault="000A1DD3" w:rsidP="00206B44">
            <w:pPr>
              <w:spacing w:after="0" w:line="240" w:lineRule="auto"/>
              <w:rPr>
                <w:rFonts w:ascii="Arial" w:eastAsia="Times New Roman" w:hAnsi="Arial" w:cs="Arial"/>
                <w:b/>
                <w:bCs/>
                <w:color w:val="000000"/>
                <w:sz w:val="20"/>
                <w:szCs w:val="20"/>
                <w:u w:val="single"/>
              </w:rPr>
            </w:pPr>
          </w:p>
        </w:tc>
        <w:tc>
          <w:tcPr>
            <w:tcW w:w="1810" w:type="dxa"/>
            <w:tcBorders>
              <w:top w:val="nil"/>
              <w:left w:val="nil"/>
              <w:bottom w:val="nil"/>
              <w:right w:val="nil"/>
            </w:tcBorders>
            <w:shd w:val="clear" w:color="auto" w:fill="auto"/>
            <w:vAlign w:val="bottom"/>
            <w:hideMark/>
          </w:tcPr>
          <w:p w14:paraId="0A4465A9" w14:textId="77777777" w:rsidR="000A1DD3" w:rsidRPr="003E3C88" w:rsidRDefault="000A1DD3" w:rsidP="00206B44">
            <w:pPr>
              <w:spacing w:after="0" w:line="240" w:lineRule="auto"/>
              <w:rPr>
                <w:rFonts w:ascii="Arial" w:eastAsia="Times New Roman" w:hAnsi="Arial" w:cs="Arial"/>
                <w:b/>
                <w:bCs/>
                <w:color w:val="000000"/>
                <w:sz w:val="20"/>
                <w:szCs w:val="20"/>
                <w:u w:val="single"/>
              </w:rPr>
            </w:pPr>
            <w:r w:rsidRPr="003E3C88">
              <w:rPr>
                <w:rFonts w:ascii="Arial" w:eastAsia="Times New Roman" w:hAnsi="Arial" w:cs="Arial"/>
                <w:b/>
                <w:bCs/>
                <w:color w:val="000000"/>
                <w:spacing w:val="-2"/>
                <w:sz w:val="20"/>
                <w:u w:val="single"/>
              </w:rPr>
              <w:t>Attributes</w:t>
            </w:r>
          </w:p>
        </w:tc>
      </w:tr>
      <w:tr w:rsidR="000A1DD3" w:rsidRPr="003E3C88" w14:paraId="5FF5C89B" w14:textId="77777777" w:rsidTr="00B216FB">
        <w:trPr>
          <w:trHeight w:val="285"/>
        </w:trPr>
        <w:tc>
          <w:tcPr>
            <w:tcW w:w="1320" w:type="dxa"/>
            <w:tcBorders>
              <w:top w:val="nil"/>
              <w:left w:val="nil"/>
              <w:bottom w:val="nil"/>
              <w:right w:val="nil"/>
            </w:tcBorders>
            <w:shd w:val="clear" w:color="auto" w:fill="auto"/>
            <w:hideMark/>
          </w:tcPr>
          <w:p w14:paraId="04C247B9" w14:textId="77777777" w:rsidR="000A1DD3" w:rsidRPr="003E3C88" w:rsidRDefault="000A1DD3" w:rsidP="00206B44">
            <w:pPr>
              <w:spacing w:after="0" w:line="240" w:lineRule="auto"/>
              <w:rPr>
                <w:rFonts w:ascii="Arial" w:eastAsia="Times New Roman" w:hAnsi="Arial" w:cs="Arial"/>
                <w:b/>
                <w:bCs/>
                <w:color w:val="000000"/>
                <w:sz w:val="20"/>
                <w:szCs w:val="20"/>
              </w:rPr>
            </w:pPr>
            <w:r w:rsidRPr="003E3C88">
              <w:rPr>
                <w:rFonts w:ascii="Arial" w:eastAsia="Times New Roman" w:hAnsi="Arial" w:cs="Arial"/>
                <w:b/>
                <w:bCs/>
                <w:color w:val="000000"/>
                <w:spacing w:val="-2"/>
                <w:sz w:val="20"/>
              </w:rPr>
              <w:t>Must Use</w:t>
            </w:r>
          </w:p>
        </w:tc>
        <w:tc>
          <w:tcPr>
            <w:tcW w:w="1360" w:type="dxa"/>
            <w:tcBorders>
              <w:top w:val="nil"/>
              <w:left w:val="nil"/>
              <w:bottom w:val="nil"/>
              <w:right w:val="nil"/>
            </w:tcBorders>
            <w:shd w:val="clear" w:color="auto" w:fill="auto"/>
            <w:hideMark/>
          </w:tcPr>
          <w:p w14:paraId="2C4643AC" w14:textId="77777777" w:rsidR="000A1DD3" w:rsidRPr="003E3C88" w:rsidRDefault="000A1DD3" w:rsidP="00206B44">
            <w:pPr>
              <w:spacing w:after="0" w:line="240" w:lineRule="auto"/>
              <w:rPr>
                <w:rFonts w:ascii="Arial" w:eastAsia="Times New Roman" w:hAnsi="Arial" w:cs="Arial"/>
                <w:b/>
                <w:bCs/>
                <w:color w:val="000000"/>
                <w:sz w:val="20"/>
                <w:szCs w:val="20"/>
              </w:rPr>
            </w:pPr>
            <w:r w:rsidRPr="003E3C88">
              <w:rPr>
                <w:rFonts w:ascii="Arial" w:eastAsia="Times New Roman" w:hAnsi="Arial" w:cs="Arial"/>
                <w:b/>
                <w:bCs/>
                <w:color w:val="000000"/>
                <w:spacing w:val="-2"/>
                <w:sz w:val="20"/>
              </w:rPr>
              <w:t>NX201</w:t>
            </w:r>
          </w:p>
        </w:tc>
        <w:tc>
          <w:tcPr>
            <w:tcW w:w="1010" w:type="dxa"/>
            <w:tcBorders>
              <w:top w:val="nil"/>
              <w:left w:val="nil"/>
              <w:bottom w:val="nil"/>
              <w:right w:val="nil"/>
            </w:tcBorders>
            <w:shd w:val="clear" w:color="auto" w:fill="auto"/>
            <w:hideMark/>
          </w:tcPr>
          <w:p w14:paraId="1E9EF18E" w14:textId="77777777" w:rsidR="000A1DD3" w:rsidRPr="003E3C88" w:rsidRDefault="000A1DD3" w:rsidP="00206B44">
            <w:pPr>
              <w:spacing w:after="0" w:line="240" w:lineRule="auto"/>
              <w:rPr>
                <w:rFonts w:ascii="Arial" w:eastAsia="Times New Roman" w:hAnsi="Arial" w:cs="Arial"/>
                <w:b/>
                <w:bCs/>
                <w:color w:val="000000"/>
                <w:sz w:val="20"/>
                <w:szCs w:val="20"/>
              </w:rPr>
            </w:pPr>
            <w:r w:rsidRPr="003E3C88">
              <w:rPr>
                <w:rFonts w:ascii="Arial" w:eastAsia="Times New Roman" w:hAnsi="Arial" w:cs="Arial"/>
                <w:b/>
                <w:bCs/>
                <w:color w:val="000000"/>
                <w:spacing w:val="-4"/>
                <w:sz w:val="20"/>
              </w:rPr>
              <w:t>1106</w:t>
            </w:r>
          </w:p>
        </w:tc>
        <w:tc>
          <w:tcPr>
            <w:tcW w:w="5580" w:type="dxa"/>
            <w:gridSpan w:val="2"/>
            <w:tcBorders>
              <w:top w:val="nil"/>
              <w:left w:val="nil"/>
              <w:bottom w:val="nil"/>
              <w:right w:val="nil"/>
            </w:tcBorders>
            <w:shd w:val="clear" w:color="auto" w:fill="auto"/>
            <w:hideMark/>
          </w:tcPr>
          <w:p w14:paraId="52A5A6C8" w14:textId="77777777" w:rsidR="000A1DD3" w:rsidRPr="003E3C88" w:rsidRDefault="000A1DD3" w:rsidP="00206B44">
            <w:pPr>
              <w:spacing w:after="0" w:line="240" w:lineRule="auto"/>
              <w:rPr>
                <w:rFonts w:ascii="Arial" w:eastAsia="Times New Roman" w:hAnsi="Arial" w:cs="Arial"/>
                <w:b/>
                <w:bCs/>
                <w:color w:val="000000"/>
                <w:sz w:val="20"/>
                <w:szCs w:val="20"/>
              </w:rPr>
            </w:pPr>
            <w:r w:rsidRPr="003E3C88">
              <w:rPr>
                <w:rFonts w:ascii="Arial" w:eastAsia="Times New Roman" w:hAnsi="Arial" w:cs="Arial"/>
                <w:b/>
                <w:bCs/>
                <w:color w:val="000000"/>
                <w:spacing w:val="-2"/>
                <w:sz w:val="20"/>
              </w:rPr>
              <w:t>Address Component Qualifier</w:t>
            </w:r>
          </w:p>
        </w:tc>
        <w:tc>
          <w:tcPr>
            <w:tcW w:w="1810" w:type="dxa"/>
            <w:tcBorders>
              <w:top w:val="nil"/>
              <w:left w:val="nil"/>
              <w:bottom w:val="nil"/>
              <w:right w:val="nil"/>
            </w:tcBorders>
            <w:shd w:val="clear" w:color="auto" w:fill="auto"/>
            <w:hideMark/>
          </w:tcPr>
          <w:p w14:paraId="37FC2A76" w14:textId="77777777" w:rsidR="000A1DD3" w:rsidRPr="003E3C88" w:rsidRDefault="000A1DD3" w:rsidP="00206B44">
            <w:pPr>
              <w:spacing w:after="0" w:line="240" w:lineRule="auto"/>
              <w:rPr>
                <w:rFonts w:ascii="Arial" w:eastAsia="Times New Roman" w:hAnsi="Arial" w:cs="Arial"/>
                <w:b/>
                <w:bCs/>
                <w:color w:val="000000"/>
                <w:sz w:val="20"/>
                <w:szCs w:val="20"/>
              </w:rPr>
            </w:pPr>
            <w:r w:rsidRPr="003E3C88">
              <w:rPr>
                <w:rFonts w:ascii="Arial" w:eastAsia="Times New Roman" w:hAnsi="Arial" w:cs="Arial"/>
                <w:b/>
                <w:bCs/>
                <w:color w:val="000000"/>
                <w:spacing w:val="-10"/>
                <w:sz w:val="20"/>
              </w:rPr>
              <w:t>M ID 2/2</w:t>
            </w:r>
          </w:p>
        </w:tc>
      </w:tr>
      <w:tr w:rsidR="000A1DD3" w:rsidRPr="003E3C88" w14:paraId="58972FCC" w14:textId="77777777" w:rsidTr="00B216FB">
        <w:trPr>
          <w:trHeight w:val="285"/>
        </w:trPr>
        <w:tc>
          <w:tcPr>
            <w:tcW w:w="1320" w:type="dxa"/>
            <w:tcBorders>
              <w:top w:val="nil"/>
              <w:left w:val="nil"/>
              <w:bottom w:val="nil"/>
              <w:right w:val="nil"/>
            </w:tcBorders>
            <w:shd w:val="clear" w:color="auto" w:fill="auto"/>
            <w:hideMark/>
          </w:tcPr>
          <w:p w14:paraId="731DD70B" w14:textId="77777777" w:rsidR="000A1DD3" w:rsidRPr="003E3C88" w:rsidRDefault="000A1DD3" w:rsidP="00206B44">
            <w:pPr>
              <w:spacing w:after="0" w:line="240" w:lineRule="auto"/>
              <w:rPr>
                <w:rFonts w:ascii="Arial" w:eastAsia="Times New Roman" w:hAnsi="Arial" w:cs="Arial"/>
                <w:b/>
                <w:bCs/>
                <w:color w:val="000000"/>
                <w:sz w:val="20"/>
                <w:szCs w:val="20"/>
              </w:rPr>
            </w:pPr>
          </w:p>
        </w:tc>
        <w:tc>
          <w:tcPr>
            <w:tcW w:w="1360" w:type="dxa"/>
            <w:tcBorders>
              <w:top w:val="nil"/>
              <w:left w:val="nil"/>
              <w:bottom w:val="nil"/>
              <w:right w:val="nil"/>
            </w:tcBorders>
            <w:shd w:val="clear" w:color="auto" w:fill="auto"/>
            <w:hideMark/>
          </w:tcPr>
          <w:p w14:paraId="5ACFC10C" w14:textId="77777777" w:rsidR="000A1DD3" w:rsidRPr="003E3C88"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hideMark/>
          </w:tcPr>
          <w:p w14:paraId="6F2DD388" w14:textId="77777777" w:rsidR="000A1DD3" w:rsidRPr="003E3C88" w:rsidRDefault="000A1DD3" w:rsidP="00206B44">
            <w:pPr>
              <w:spacing w:after="0" w:line="240" w:lineRule="auto"/>
              <w:rPr>
                <w:rFonts w:ascii="Times New Roman" w:eastAsia="Times New Roman" w:hAnsi="Times New Roman" w:cs="Times New Roman"/>
                <w:sz w:val="20"/>
                <w:szCs w:val="20"/>
              </w:rPr>
            </w:pPr>
          </w:p>
        </w:tc>
        <w:tc>
          <w:tcPr>
            <w:tcW w:w="5580" w:type="dxa"/>
            <w:gridSpan w:val="2"/>
            <w:tcBorders>
              <w:top w:val="nil"/>
              <w:left w:val="nil"/>
              <w:bottom w:val="nil"/>
              <w:right w:val="nil"/>
            </w:tcBorders>
            <w:shd w:val="clear" w:color="auto" w:fill="auto"/>
            <w:hideMark/>
          </w:tcPr>
          <w:p w14:paraId="4C18F101" w14:textId="77777777" w:rsidR="000A1DD3" w:rsidRPr="003E3C88" w:rsidRDefault="000A1DD3" w:rsidP="00206B44">
            <w:pPr>
              <w:spacing w:after="0" w:line="240" w:lineRule="auto"/>
              <w:rPr>
                <w:rFonts w:ascii="Arial" w:eastAsia="Times New Roman" w:hAnsi="Arial" w:cs="Arial"/>
                <w:color w:val="000000"/>
                <w:sz w:val="20"/>
                <w:szCs w:val="20"/>
              </w:rPr>
            </w:pPr>
            <w:r w:rsidRPr="003E3C88">
              <w:rPr>
                <w:rFonts w:ascii="Arial" w:eastAsia="Times New Roman" w:hAnsi="Arial" w:cs="Arial"/>
                <w:color w:val="000000"/>
                <w:sz w:val="20"/>
              </w:rPr>
              <w:t>Code qualifying the type of address component.</w:t>
            </w:r>
          </w:p>
        </w:tc>
        <w:tc>
          <w:tcPr>
            <w:tcW w:w="1810" w:type="dxa"/>
            <w:tcBorders>
              <w:top w:val="nil"/>
              <w:left w:val="nil"/>
              <w:bottom w:val="nil"/>
              <w:right w:val="nil"/>
            </w:tcBorders>
            <w:shd w:val="clear" w:color="auto" w:fill="auto"/>
            <w:hideMark/>
          </w:tcPr>
          <w:p w14:paraId="73E2A314" w14:textId="77777777" w:rsidR="000A1DD3" w:rsidRPr="003E3C88" w:rsidRDefault="000A1DD3" w:rsidP="00206B44">
            <w:pPr>
              <w:spacing w:after="0" w:line="240" w:lineRule="auto"/>
              <w:rPr>
                <w:rFonts w:ascii="Arial" w:eastAsia="Times New Roman" w:hAnsi="Arial" w:cs="Arial"/>
                <w:color w:val="000000"/>
                <w:sz w:val="20"/>
                <w:szCs w:val="20"/>
              </w:rPr>
            </w:pPr>
          </w:p>
        </w:tc>
      </w:tr>
      <w:tr w:rsidR="000A1DD3" w:rsidRPr="003E3C88" w14:paraId="61C69207" w14:textId="77777777" w:rsidTr="00B216FB">
        <w:trPr>
          <w:trHeight w:val="285"/>
        </w:trPr>
        <w:tc>
          <w:tcPr>
            <w:tcW w:w="1320" w:type="dxa"/>
            <w:tcBorders>
              <w:top w:val="nil"/>
              <w:left w:val="nil"/>
              <w:bottom w:val="nil"/>
              <w:right w:val="nil"/>
            </w:tcBorders>
            <w:shd w:val="clear" w:color="auto" w:fill="auto"/>
            <w:noWrap/>
            <w:hideMark/>
          </w:tcPr>
          <w:p w14:paraId="3B1196ED" w14:textId="77777777" w:rsidR="000A1DD3" w:rsidRPr="003E3C88"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2CD7D891" w14:textId="77777777" w:rsidR="000A1DD3" w:rsidRPr="003E3C88"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6F9BFDAD" w14:textId="77777777" w:rsidR="000A1DD3" w:rsidRPr="003E3C88" w:rsidRDefault="000A1DD3" w:rsidP="00206B44">
            <w:pPr>
              <w:spacing w:after="0" w:line="240" w:lineRule="auto"/>
              <w:rPr>
                <w:rFonts w:ascii="Times New Roman" w:eastAsia="Times New Roman" w:hAnsi="Times New Roman" w:cs="Times New Roman"/>
                <w:sz w:val="20"/>
                <w:szCs w:val="20"/>
              </w:rPr>
            </w:pPr>
          </w:p>
        </w:tc>
        <w:tc>
          <w:tcPr>
            <w:tcW w:w="5580" w:type="dxa"/>
            <w:gridSpan w:val="2"/>
            <w:tcBorders>
              <w:top w:val="nil"/>
              <w:left w:val="nil"/>
              <w:bottom w:val="nil"/>
              <w:right w:val="nil"/>
            </w:tcBorders>
            <w:shd w:val="clear" w:color="auto" w:fill="auto"/>
            <w:noWrap/>
            <w:hideMark/>
          </w:tcPr>
          <w:p w14:paraId="4E5FCF3B" w14:textId="77777777" w:rsidR="000A1DD3" w:rsidRPr="003E3C88" w:rsidRDefault="000A1DD3" w:rsidP="00206B44">
            <w:pPr>
              <w:spacing w:after="0" w:line="240" w:lineRule="auto"/>
              <w:rPr>
                <w:rFonts w:ascii="Arial" w:eastAsia="Times New Roman" w:hAnsi="Arial" w:cs="Arial"/>
                <w:color w:val="000000"/>
                <w:sz w:val="20"/>
                <w:szCs w:val="20"/>
              </w:rPr>
            </w:pPr>
            <w:r w:rsidRPr="003E3C88">
              <w:rPr>
                <w:rFonts w:ascii="Arial" w:eastAsia="Times New Roman" w:hAnsi="Arial" w:cs="Arial"/>
                <w:color w:val="000000"/>
                <w:spacing w:val="-2"/>
                <w:sz w:val="20"/>
                <w:szCs w:val="20"/>
              </w:rPr>
              <w:t xml:space="preserve">     09   State Postal Code</w:t>
            </w:r>
          </w:p>
        </w:tc>
        <w:tc>
          <w:tcPr>
            <w:tcW w:w="1810" w:type="dxa"/>
            <w:tcBorders>
              <w:top w:val="nil"/>
              <w:left w:val="nil"/>
              <w:bottom w:val="nil"/>
              <w:right w:val="nil"/>
            </w:tcBorders>
            <w:shd w:val="clear" w:color="auto" w:fill="auto"/>
            <w:noWrap/>
            <w:hideMark/>
          </w:tcPr>
          <w:p w14:paraId="4C9DEE2A" w14:textId="77777777" w:rsidR="000A1DD3" w:rsidRPr="003E3C88" w:rsidRDefault="000A1DD3" w:rsidP="00206B44">
            <w:pPr>
              <w:spacing w:after="0" w:line="240" w:lineRule="auto"/>
              <w:rPr>
                <w:rFonts w:ascii="Arial" w:eastAsia="Times New Roman" w:hAnsi="Arial" w:cs="Arial"/>
                <w:color w:val="000000"/>
                <w:sz w:val="20"/>
                <w:szCs w:val="20"/>
              </w:rPr>
            </w:pPr>
          </w:p>
        </w:tc>
      </w:tr>
      <w:tr w:rsidR="000A1DD3" w:rsidRPr="000A1DD3" w14:paraId="696AAAFF" w14:textId="77777777" w:rsidTr="00B216FB">
        <w:trPr>
          <w:trHeight w:val="285"/>
        </w:trPr>
        <w:tc>
          <w:tcPr>
            <w:tcW w:w="1320" w:type="dxa"/>
            <w:tcBorders>
              <w:top w:val="nil"/>
              <w:left w:val="nil"/>
              <w:bottom w:val="nil"/>
              <w:right w:val="nil"/>
            </w:tcBorders>
            <w:shd w:val="clear" w:color="auto" w:fill="auto"/>
            <w:noWrap/>
            <w:hideMark/>
          </w:tcPr>
          <w:p w14:paraId="19DD0F68" w14:textId="77777777" w:rsidR="000A1DD3" w:rsidRPr="003E3C88" w:rsidRDefault="000A1DD3" w:rsidP="00206B44">
            <w:pPr>
              <w:spacing w:after="0" w:line="240" w:lineRule="auto"/>
              <w:rPr>
                <w:rFonts w:ascii="Arial" w:eastAsia="Times New Roman" w:hAnsi="Arial" w:cs="Arial"/>
                <w:b/>
                <w:bCs/>
                <w:color w:val="000000"/>
                <w:sz w:val="20"/>
                <w:szCs w:val="20"/>
              </w:rPr>
            </w:pPr>
            <w:bookmarkStart w:id="216" w:name="RANGE!A6"/>
            <w:r w:rsidRPr="003E3C88">
              <w:rPr>
                <w:rFonts w:ascii="Arial" w:eastAsia="Times New Roman" w:hAnsi="Arial" w:cs="Arial"/>
                <w:b/>
                <w:bCs/>
                <w:color w:val="000000"/>
                <w:spacing w:val="-2"/>
                <w:sz w:val="20"/>
                <w:szCs w:val="20"/>
              </w:rPr>
              <w:t>Must Use</w:t>
            </w:r>
            <w:bookmarkEnd w:id="216"/>
          </w:p>
        </w:tc>
        <w:tc>
          <w:tcPr>
            <w:tcW w:w="1360" w:type="dxa"/>
            <w:tcBorders>
              <w:top w:val="nil"/>
              <w:left w:val="nil"/>
              <w:bottom w:val="nil"/>
              <w:right w:val="nil"/>
            </w:tcBorders>
            <w:shd w:val="clear" w:color="auto" w:fill="auto"/>
            <w:noWrap/>
            <w:hideMark/>
          </w:tcPr>
          <w:p w14:paraId="50A4BBBB" w14:textId="77777777" w:rsidR="000A1DD3" w:rsidRPr="003E3C88" w:rsidRDefault="000A1DD3" w:rsidP="00206B44">
            <w:pPr>
              <w:spacing w:after="0" w:line="240" w:lineRule="auto"/>
              <w:rPr>
                <w:rFonts w:ascii="Arial" w:eastAsia="Times New Roman" w:hAnsi="Arial" w:cs="Arial"/>
                <w:b/>
                <w:bCs/>
                <w:color w:val="000000"/>
                <w:sz w:val="20"/>
                <w:szCs w:val="20"/>
              </w:rPr>
            </w:pPr>
            <w:r w:rsidRPr="003E3C88">
              <w:rPr>
                <w:rFonts w:ascii="Arial" w:eastAsia="Times New Roman" w:hAnsi="Arial" w:cs="Arial"/>
                <w:b/>
                <w:bCs/>
                <w:color w:val="000000"/>
                <w:sz w:val="20"/>
                <w:szCs w:val="20"/>
              </w:rPr>
              <w:t>NX202</w:t>
            </w:r>
          </w:p>
        </w:tc>
        <w:tc>
          <w:tcPr>
            <w:tcW w:w="1010" w:type="dxa"/>
            <w:tcBorders>
              <w:top w:val="nil"/>
              <w:left w:val="nil"/>
              <w:bottom w:val="nil"/>
              <w:right w:val="nil"/>
            </w:tcBorders>
            <w:shd w:val="clear" w:color="auto" w:fill="auto"/>
            <w:noWrap/>
            <w:hideMark/>
          </w:tcPr>
          <w:p w14:paraId="5AC2E28D" w14:textId="77777777" w:rsidR="000A1DD3" w:rsidRPr="003E3C88" w:rsidRDefault="000A1DD3" w:rsidP="00206B44">
            <w:pPr>
              <w:spacing w:after="0" w:line="240" w:lineRule="auto"/>
              <w:rPr>
                <w:rFonts w:ascii="Aptos Narrow" w:eastAsia="Times New Roman" w:hAnsi="Aptos Narrow" w:cs="Times New Roman"/>
                <w:b/>
                <w:bCs/>
                <w:color w:val="000000"/>
              </w:rPr>
            </w:pPr>
            <w:r w:rsidRPr="003E3C88">
              <w:rPr>
                <w:rFonts w:ascii="Aptos Narrow" w:eastAsia="Times New Roman" w:hAnsi="Aptos Narrow" w:cs="Times New Roman"/>
                <w:b/>
                <w:bCs/>
                <w:color w:val="000000"/>
              </w:rPr>
              <w:t>166</w:t>
            </w:r>
          </w:p>
        </w:tc>
        <w:tc>
          <w:tcPr>
            <w:tcW w:w="5580" w:type="dxa"/>
            <w:gridSpan w:val="2"/>
            <w:tcBorders>
              <w:top w:val="nil"/>
              <w:left w:val="nil"/>
              <w:bottom w:val="nil"/>
              <w:right w:val="nil"/>
            </w:tcBorders>
            <w:shd w:val="clear" w:color="auto" w:fill="auto"/>
            <w:noWrap/>
            <w:hideMark/>
          </w:tcPr>
          <w:p w14:paraId="017A3177" w14:textId="77777777" w:rsidR="000A1DD3" w:rsidRPr="003E3C88" w:rsidRDefault="000A1DD3" w:rsidP="00206B44">
            <w:pPr>
              <w:spacing w:after="0" w:line="240" w:lineRule="auto"/>
              <w:rPr>
                <w:rFonts w:ascii="Arial" w:eastAsia="Times New Roman" w:hAnsi="Arial" w:cs="Arial"/>
                <w:b/>
                <w:bCs/>
                <w:color w:val="000000"/>
                <w:sz w:val="20"/>
                <w:szCs w:val="20"/>
              </w:rPr>
            </w:pPr>
            <w:r w:rsidRPr="003E3C88">
              <w:rPr>
                <w:rFonts w:ascii="Arial" w:eastAsia="Times New Roman" w:hAnsi="Arial" w:cs="Arial"/>
                <w:b/>
                <w:bCs/>
                <w:color w:val="000000"/>
                <w:spacing w:val="-2"/>
                <w:sz w:val="20"/>
                <w:szCs w:val="20"/>
              </w:rPr>
              <w:t>Address Information</w:t>
            </w:r>
          </w:p>
        </w:tc>
        <w:tc>
          <w:tcPr>
            <w:tcW w:w="1810" w:type="dxa"/>
            <w:tcBorders>
              <w:top w:val="nil"/>
              <w:left w:val="nil"/>
              <w:bottom w:val="nil"/>
              <w:right w:val="nil"/>
            </w:tcBorders>
            <w:shd w:val="clear" w:color="auto" w:fill="auto"/>
            <w:noWrap/>
            <w:hideMark/>
          </w:tcPr>
          <w:p w14:paraId="47C84778" w14:textId="77777777" w:rsidR="000A1DD3" w:rsidRPr="000A1DD3" w:rsidRDefault="000A1DD3" w:rsidP="00206B44">
            <w:pPr>
              <w:spacing w:after="0" w:line="240" w:lineRule="auto"/>
              <w:rPr>
                <w:rFonts w:ascii="Arial" w:eastAsia="Times New Roman" w:hAnsi="Arial" w:cs="Arial"/>
                <w:b/>
                <w:bCs/>
                <w:color w:val="000000"/>
                <w:sz w:val="20"/>
                <w:szCs w:val="20"/>
              </w:rPr>
            </w:pPr>
            <w:r w:rsidRPr="003E3C88">
              <w:rPr>
                <w:rFonts w:ascii="Arial" w:eastAsia="Times New Roman" w:hAnsi="Arial" w:cs="Arial"/>
                <w:b/>
                <w:bCs/>
                <w:color w:val="000000"/>
                <w:sz w:val="20"/>
                <w:szCs w:val="20"/>
              </w:rPr>
              <w:t>M AN 1/55</w:t>
            </w:r>
          </w:p>
        </w:tc>
      </w:tr>
      <w:bookmarkEnd w:id="215"/>
      <w:tr w:rsidR="000A1DD3" w:rsidRPr="000A1DD3" w14:paraId="535A8954" w14:textId="77777777" w:rsidTr="00B216FB">
        <w:trPr>
          <w:trHeight w:val="285"/>
        </w:trPr>
        <w:tc>
          <w:tcPr>
            <w:tcW w:w="1320" w:type="dxa"/>
            <w:tcBorders>
              <w:top w:val="nil"/>
              <w:left w:val="nil"/>
              <w:bottom w:val="nil"/>
              <w:right w:val="nil"/>
            </w:tcBorders>
            <w:shd w:val="clear" w:color="auto" w:fill="auto"/>
            <w:noWrap/>
            <w:hideMark/>
          </w:tcPr>
          <w:p w14:paraId="3C2EED3A" w14:textId="77777777" w:rsidR="000A1DD3" w:rsidRPr="000A1DD3" w:rsidRDefault="000A1DD3" w:rsidP="00206B44">
            <w:pPr>
              <w:spacing w:after="0" w:line="240" w:lineRule="auto"/>
              <w:rPr>
                <w:rFonts w:ascii="Arial" w:eastAsia="Times New Roman" w:hAnsi="Arial" w:cs="Arial"/>
                <w:b/>
                <w:bCs/>
                <w:color w:val="000000"/>
                <w:sz w:val="20"/>
                <w:szCs w:val="20"/>
              </w:rPr>
            </w:pPr>
          </w:p>
        </w:tc>
        <w:tc>
          <w:tcPr>
            <w:tcW w:w="1360" w:type="dxa"/>
            <w:tcBorders>
              <w:top w:val="nil"/>
              <w:left w:val="nil"/>
              <w:bottom w:val="nil"/>
              <w:right w:val="nil"/>
            </w:tcBorders>
            <w:shd w:val="clear" w:color="auto" w:fill="auto"/>
            <w:noWrap/>
            <w:hideMark/>
          </w:tcPr>
          <w:p w14:paraId="6F4F95D2"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5B338BA1"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5580" w:type="dxa"/>
            <w:gridSpan w:val="2"/>
            <w:tcBorders>
              <w:top w:val="nil"/>
              <w:left w:val="nil"/>
              <w:bottom w:val="nil"/>
              <w:right w:val="nil"/>
            </w:tcBorders>
            <w:shd w:val="clear" w:color="auto" w:fill="auto"/>
            <w:noWrap/>
            <w:hideMark/>
          </w:tcPr>
          <w:p w14:paraId="63808085" w14:textId="77777777" w:rsidR="000A1DD3" w:rsidRPr="000A1DD3" w:rsidRDefault="000A1DD3" w:rsidP="00206B44">
            <w:pPr>
              <w:spacing w:after="0" w:line="240" w:lineRule="auto"/>
              <w:rPr>
                <w:rFonts w:ascii="Aptos Narrow" w:eastAsia="Times New Roman" w:hAnsi="Aptos Narrow" w:cs="Times New Roman"/>
                <w:color w:val="000000"/>
              </w:rPr>
            </w:pPr>
            <w:r w:rsidRPr="000A1DD3">
              <w:rPr>
                <w:rFonts w:ascii="Aptos Narrow" w:eastAsia="Times New Roman" w:hAnsi="Aptos Narrow" w:cs="Times New Roman"/>
                <w:color w:val="000000"/>
              </w:rPr>
              <w:t>Address information.</w:t>
            </w:r>
          </w:p>
        </w:tc>
        <w:tc>
          <w:tcPr>
            <w:tcW w:w="1810" w:type="dxa"/>
            <w:tcBorders>
              <w:top w:val="nil"/>
              <w:left w:val="nil"/>
              <w:bottom w:val="nil"/>
              <w:right w:val="nil"/>
            </w:tcBorders>
            <w:shd w:val="clear" w:color="auto" w:fill="auto"/>
            <w:noWrap/>
            <w:hideMark/>
          </w:tcPr>
          <w:p w14:paraId="53CF50C5" w14:textId="77777777" w:rsidR="000A1DD3" w:rsidRPr="000A1DD3" w:rsidRDefault="000A1DD3" w:rsidP="00206B44">
            <w:pPr>
              <w:spacing w:after="0" w:line="240" w:lineRule="auto"/>
              <w:rPr>
                <w:rFonts w:ascii="Aptos Narrow" w:eastAsia="Times New Roman" w:hAnsi="Aptos Narrow" w:cs="Times New Roman"/>
                <w:color w:val="000000"/>
              </w:rPr>
            </w:pPr>
          </w:p>
        </w:tc>
      </w:tr>
      <w:tr w:rsidR="00B216FB" w:rsidRPr="000A1DD3" w14:paraId="67EC2067" w14:textId="77777777" w:rsidTr="003E3C88">
        <w:trPr>
          <w:trHeight w:val="552"/>
        </w:trPr>
        <w:tc>
          <w:tcPr>
            <w:tcW w:w="1320" w:type="dxa"/>
            <w:tcBorders>
              <w:top w:val="nil"/>
              <w:left w:val="nil"/>
              <w:bottom w:val="nil"/>
              <w:right w:val="nil"/>
            </w:tcBorders>
            <w:shd w:val="clear" w:color="auto" w:fill="auto"/>
            <w:hideMark/>
          </w:tcPr>
          <w:p w14:paraId="53534DB5" w14:textId="77777777" w:rsidR="00B216FB" w:rsidRPr="000A1DD3" w:rsidRDefault="00B216FB"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hideMark/>
          </w:tcPr>
          <w:p w14:paraId="3DD8EBB3" w14:textId="77777777" w:rsidR="00B216FB" w:rsidRPr="000A1DD3" w:rsidRDefault="00B216FB"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45D70ECA" w14:textId="77777777" w:rsidR="00B216FB" w:rsidRPr="000A1DD3" w:rsidRDefault="00B216FB" w:rsidP="00206B44">
            <w:pPr>
              <w:spacing w:after="0" w:line="240" w:lineRule="auto"/>
              <w:rPr>
                <w:rFonts w:ascii="Times New Roman" w:eastAsia="Times New Roman" w:hAnsi="Times New Roman" w:cs="Times New Roman"/>
                <w:sz w:val="20"/>
                <w:szCs w:val="20"/>
              </w:rPr>
            </w:pPr>
          </w:p>
        </w:tc>
        <w:tc>
          <w:tcPr>
            <w:tcW w:w="5580" w:type="dxa"/>
            <w:gridSpan w:val="2"/>
            <w:tcBorders>
              <w:top w:val="nil"/>
              <w:left w:val="nil"/>
              <w:bottom w:val="nil"/>
              <w:right w:val="nil"/>
            </w:tcBorders>
            <w:shd w:val="clear" w:color="auto" w:fill="auto"/>
            <w:hideMark/>
          </w:tcPr>
          <w:p w14:paraId="6CCBE5E9" w14:textId="0793F7DE" w:rsidR="00B216FB" w:rsidRPr="000A1DD3" w:rsidRDefault="00B216FB"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Insert Property State Name using the following format: Always 2 AN Characters. Acceptable state code values are:</w:t>
            </w:r>
          </w:p>
        </w:tc>
        <w:tc>
          <w:tcPr>
            <w:tcW w:w="1810" w:type="dxa"/>
            <w:tcBorders>
              <w:top w:val="nil"/>
              <w:left w:val="nil"/>
              <w:bottom w:val="nil"/>
              <w:right w:val="nil"/>
            </w:tcBorders>
            <w:shd w:val="clear" w:color="auto" w:fill="auto"/>
            <w:hideMark/>
          </w:tcPr>
          <w:p w14:paraId="65401ED8" w14:textId="77777777" w:rsidR="00B216FB" w:rsidRPr="000A1DD3" w:rsidRDefault="00B216FB" w:rsidP="00206B44">
            <w:pPr>
              <w:spacing w:after="0" w:line="240" w:lineRule="auto"/>
              <w:rPr>
                <w:rFonts w:ascii="Arial" w:eastAsia="Times New Roman" w:hAnsi="Arial" w:cs="Arial"/>
                <w:color w:val="000000"/>
                <w:sz w:val="20"/>
                <w:szCs w:val="20"/>
              </w:rPr>
            </w:pPr>
          </w:p>
        </w:tc>
      </w:tr>
      <w:tr w:rsidR="000A1DD3" w:rsidRPr="000A1DD3" w14:paraId="41DFF4BC" w14:textId="77777777" w:rsidTr="003E3C88">
        <w:trPr>
          <w:trHeight w:val="285"/>
        </w:trPr>
        <w:tc>
          <w:tcPr>
            <w:tcW w:w="1320" w:type="dxa"/>
            <w:tcBorders>
              <w:top w:val="nil"/>
              <w:left w:val="nil"/>
              <w:bottom w:val="nil"/>
              <w:right w:val="nil"/>
            </w:tcBorders>
            <w:shd w:val="clear" w:color="auto" w:fill="auto"/>
            <w:noWrap/>
            <w:hideMark/>
          </w:tcPr>
          <w:p w14:paraId="68A40ABF"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783D40D6"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60ED50D2"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0B426488"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AL    Alabama</w:t>
            </w:r>
          </w:p>
        </w:tc>
        <w:tc>
          <w:tcPr>
            <w:tcW w:w="2710" w:type="dxa"/>
            <w:tcBorders>
              <w:top w:val="nil"/>
              <w:left w:val="nil"/>
              <w:bottom w:val="nil"/>
              <w:right w:val="nil"/>
            </w:tcBorders>
            <w:shd w:val="clear" w:color="auto" w:fill="auto"/>
            <w:noWrap/>
            <w:hideMark/>
          </w:tcPr>
          <w:p w14:paraId="0D175986"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NE    Nebraska</w:t>
            </w:r>
          </w:p>
        </w:tc>
        <w:tc>
          <w:tcPr>
            <w:tcW w:w="1810" w:type="dxa"/>
            <w:tcBorders>
              <w:top w:val="nil"/>
              <w:left w:val="nil"/>
              <w:bottom w:val="nil"/>
              <w:right w:val="nil"/>
            </w:tcBorders>
            <w:shd w:val="clear" w:color="auto" w:fill="auto"/>
            <w:noWrap/>
            <w:hideMark/>
          </w:tcPr>
          <w:p w14:paraId="53D23249"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3F08DD70" w14:textId="77777777" w:rsidTr="003E3C88">
        <w:trPr>
          <w:trHeight w:val="285"/>
        </w:trPr>
        <w:tc>
          <w:tcPr>
            <w:tcW w:w="1320" w:type="dxa"/>
            <w:tcBorders>
              <w:top w:val="nil"/>
              <w:left w:val="nil"/>
              <w:bottom w:val="nil"/>
              <w:right w:val="nil"/>
            </w:tcBorders>
            <w:shd w:val="clear" w:color="auto" w:fill="auto"/>
            <w:noWrap/>
            <w:hideMark/>
          </w:tcPr>
          <w:p w14:paraId="47BC9E72"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2A176690"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5EC67269"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7E2006A6"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AK    Alaska</w:t>
            </w:r>
          </w:p>
        </w:tc>
        <w:tc>
          <w:tcPr>
            <w:tcW w:w="2710" w:type="dxa"/>
            <w:tcBorders>
              <w:top w:val="nil"/>
              <w:left w:val="nil"/>
              <w:bottom w:val="nil"/>
              <w:right w:val="nil"/>
            </w:tcBorders>
            <w:shd w:val="clear" w:color="auto" w:fill="auto"/>
            <w:noWrap/>
            <w:hideMark/>
          </w:tcPr>
          <w:p w14:paraId="2DAC0CB6"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NV    Nevada</w:t>
            </w:r>
          </w:p>
        </w:tc>
        <w:tc>
          <w:tcPr>
            <w:tcW w:w="1810" w:type="dxa"/>
            <w:tcBorders>
              <w:top w:val="nil"/>
              <w:left w:val="nil"/>
              <w:bottom w:val="nil"/>
              <w:right w:val="nil"/>
            </w:tcBorders>
            <w:shd w:val="clear" w:color="auto" w:fill="auto"/>
            <w:noWrap/>
            <w:hideMark/>
          </w:tcPr>
          <w:p w14:paraId="3C706614"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5296548A" w14:textId="77777777" w:rsidTr="003E3C88">
        <w:trPr>
          <w:trHeight w:val="285"/>
        </w:trPr>
        <w:tc>
          <w:tcPr>
            <w:tcW w:w="1320" w:type="dxa"/>
            <w:tcBorders>
              <w:top w:val="nil"/>
              <w:left w:val="nil"/>
              <w:bottom w:val="nil"/>
              <w:right w:val="nil"/>
            </w:tcBorders>
            <w:shd w:val="clear" w:color="auto" w:fill="auto"/>
            <w:noWrap/>
            <w:hideMark/>
          </w:tcPr>
          <w:p w14:paraId="5223F92A"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491A942D"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1BB36CF9"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4D685224"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AZ    Arizona</w:t>
            </w:r>
          </w:p>
        </w:tc>
        <w:tc>
          <w:tcPr>
            <w:tcW w:w="2710" w:type="dxa"/>
            <w:tcBorders>
              <w:top w:val="nil"/>
              <w:left w:val="nil"/>
              <w:bottom w:val="nil"/>
              <w:right w:val="nil"/>
            </w:tcBorders>
            <w:shd w:val="clear" w:color="auto" w:fill="auto"/>
            <w:noWrap/>
            <w:hideMark/>
          </w:tcPr>
          <w:p w14:paraId="36240612"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NH    New Hampshire</w:t>
            </w:r>
          </w:p>
        </w:tc>
        <w:tc>
          <w:tcPr>
            <w:tcW w:w="1810" w:type="dxa"/>
            <w:tcBorders>
              <w:top w:val="nil"/>
              <w:left w:val="nil"/>
              <w:bottom w:val="nil"/>
              <w:right w:val="nil"/>
            </w:tcBorders>
            <w:shd w:val="clear" w:color="auto" w:fill="auto"/>
            <w:noWrap/>
            <w:hideMark/>
          </w:tcPr>
          <w:p w14:paraId="1F09B5F6"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0DEE6ED2" w14:textId="77777777" w:rsidTr="003E3C88">
        <w:trPr>
          <w:trHeight w:val="219"/>
        </w:trPr>
        <w:tc>
          <w:tcPr>
            <w:tcW w:w="1320" w:type="dxa"/>
            <w:tcBorders>
              <w:top w:val="nil"/>
              <w:left w:val="nil"/>
              <w:bottom w:val="nil"/>
              <w:right w:val="nil"/>
            </w:tcBorders>
            <w:shd w:val="clear" w:color="auto" w:fill="auto"/>
            <w:noWrap/>
            <w:hideMark/>
          </w:tcPr>
          <w:p w14:paraId="6C36187C"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72562B87"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6ED0DC31"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5D9C3145"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AR    Arkansas</w:t>
            </w:r>
          </w:p>
        </w:tc>
        <w:tc>
          <w:tcPr>
            <w:tcW w:w="2710" w:type="dxa"/>
            <w:tcBorders>
              <w:top w:val="nil"/>
              <w:left w:val="nil"/>
              <w:bottom w:val="nil"/>
              <w:right w:val="nil"/>
            </w:tcBorders>
            <w:shd w:val="clear" w:color="auto" w:fill="auto"/>
            <w:noWrap/>
            <w:hideMark/>
          </w:tcPr>
          <w:p w14:paraId="4C1B0C71"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NJ    New Jersey</w:t>
            </w:r>
          </w:p>
        </w:tc>
        <w:tc>
          <w:tcPr>
            <w:tcW w:w="1810" w:type="dxa"/>
            <w:tcBorders>
              <w:top w:val="nil"/>
              <w:left w:val="nil"/>
              <w:bottom w:val="nil"/>
              <w:right w:val="nil"/>
            </w:tcBorders>
            <w:shd w:val="clear" w:color="auto" w:fill="auto"/>
            <w:noWrap/>
            <w:hideMark/>
          </w:tcPr>
          <w:p w14:paraId="44B925DD"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77DD6D13" w14:textId="77777777" w:rsidTr="003E3C88">
        <w:trPr>
          <w:trHeight w:val="285"/>
        </w:trPr>
        <w:tc>
          <w:tcPr>
            <w:tcW w:w="1320" w:type="dxa"/>
            <w:tcBorders>
              <w:top w:val="nil"/>
              <w:left w:val="nil"/>
              <w:bottom w:val="nil"/>
              <w:right w:val="nil"/>
            </w:tcBorders>
            <w:shd w:val="clear" w:color="auto" w:fill="auto"/>
            <w:noWrap/>
            <w:hideMark/>
          </w:tcPr>
          <w:p w14:paraId="0F1E3879"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156926B1"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7DFE18A2"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1803F1DF"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CA    California</w:t>
            </w:r>
          </w:p>
        </w:tc>
        <w:tc>
          <w:tcPr>
            <w:tcW w:w="2710" w:type="dxa"/>
            <w:tcBorders>
              <w:top w:val="nil"/>
              <w:left w:val="nil"/>
              <w:bottom w:val="nil"/>
              <w:right w:val="nil"/>
            </w:tcBorders>
            <w:shd w:val="clear" w:color="auto" w:fill="auto"/>
            <w:noWrap/>
            <w:hideMark/>
          </w:tcPr>
          <w:p w14:paraId="6A62A497"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NM    New Mexico</w:t>
            </w:r>
          </w:p>
        </w:tc>
        <w:tc>
          <w:tcPr>
            <w:tcW w:w="1810" w:type="dxa"/>
            <w:tcBorders>
              <w:top w:val="nil"/>
              <w:left w:val="nil"/>
              <w:bottom w:val="nil"/>
              <w:right w:val="nil"/>
            </w:tcBorders>
            <w:shd w:val="clear" w:color="auto" w:fill="auto"/>
            <w:noWrap/>
            <w:hideMark/>
          </w:tcPr>
          <w:p w14:paraId="655137FA"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243FCCFA" w14:textId="77777777" w:rsidTr="003E3C88">
        <w:trPr>
          <w:trHeight w:val="285"/>
        </w:trPr>
        <w:tc>
          <w:tcPr>
            <w:tcW w:w="1320" w:type="dxa"/>
            <w:tcBorders>
              <w:top w:val="nil"/>
              <w:left w:val="nil"/>
              <w:bottom w:val="nil"/>
              <w:right w:val="nil"/>
            </w:tcBorders>
            <w:shd w:val="clear" w:color="auto" w:fill="auto"/>
            <w:noWrap/>
            <w:hideMark/>
          </w:tcPr>
          <w:p w14:paraId="04AE6A64"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323434CD"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17DA7856"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3347493E"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CO    Colorado</w:t>
            </w:r>
          </w:p>
        </w:tc>
        <w:tc>
          <w:tcPr>
            <w:tcW w:w="2710" w:type="dxa"/>
            <w:tcBorders>
              <w:top w:val="nil"/>
              <w:left w:val="nil"/>
              <w:bottom w:val="nil"/>
              <w:right w:val="nil"/>
            </w:tcBorders>
            <w:shd w:val="clear" w:color="auto" w:fill="auto"/>
            <w:noWrap/>
            <w:hideMark/>
          </w:tcPr>
          <w:p w14:paraId="50D1ACBC"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NY    New York</w:t>
            </w:r>
          </w:p>
        </w:tc>
        <w:tc>
          <w:tcPr>
            <w:tcW w:w="1810" w:type="dxa"/>
            <w:tcBorders>
              <w:top w:val="nil"/>
              <w:left w:val="nil"/>
              <w:bottom w:val="nil"/>
              <w:right w:val="nil"/>
            </w:tcBorders>
            <w:shd w:val="clear" w:color="auto" w:fill="auto"/>
            <w:noWrap/>
            <w:hideMark/>
          </w:tcPr>
          <w:p w14:paraId="16DC80A4"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706F307A" w14:textId="77777777" w:rsidTr="003E3C88">
        <w:trPr>
          <w:trHeight w:val="285"/>
        </w:trPr>
        <w:tc>
          <w:tcPr>
            <w:tcW w:w="1320" w:type="dxa"/>
            <w:tcBorders>
              <w:top w:val="nil"/>
              <w:left w:val="nil"/>
              <w:bottom w:val="nil"/>
              <w:right w:val="nil"/>
            </w:tcBorders>
            <w:shd w:val="clear" w:color="auto" w:fill="auto"/>
            <w:noWrap/>
            <w:hideMark/>
          </w:tcPr>
          <w:p w14:paraId="3EA74B8B"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3309DA3B"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1C05CEE5"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25DEE948"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CT    Connecticut</w:t>
            </w:r>
          </w:p>
        </w:tc>
        <w:tc>
          <w:tcPr>
            <w:tcW w:w="2710" w:type="dxa"/>
            <w:tcBorders>
              <w:top w:val="nil"/>
              <w:left w:val="nil"/>
              <w:bottom w:val="nil"/>
              <w:right w:val="nil"/>
            </w:tcBorders>
            <w:shd w:val="clear" w:color="auto" w:fill="auto"/>
            <w:noWrap/>
            <w:hideMark/>
          </w:tcPr>
          <w:p w14:paraId="73A82A92"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NC    North Carolina</w:t>
            </w:r>
          </w:p>
        </w:tc>
        <w:tc>
          <w:tcPr>
            <w:tcW w:w="1810" w:type="dxa"/>
            <w:tcBorders>
              <w:top w:val="nil"/>
              <w:left w:val="nil"/>
              <w:bottom w:val="nil"/>
              <w:right w:val="nil"/>
            </w:tcBorders>
            <w:shd w:val="clear" w:color="auto" w:fill="auto"/>
            <w:noWrap/>
            <w:hideMark/>
          </w:tcPr>
          <w:p w14:paraId="157624D1"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74B05538" w14:textId="77777777" w:rsidTr="003E3C88">
        <w:trPr>
          <w:trHeight w:val="285"/>
        </w:trPr>
        <w:tc>
          <w:tcPr>
            <w:tcW w:w="1320" w:type="dxa"/>
            <w:tcBorders>
              <w:top w:val="nil"/>
              <w:left w:val="nil"/>
              <w:bottom w:val="nil"/>
              <w:right w:val="nil"/>
            </w:tcBorders>
            <w:shd w:val="clear" w:color="auto" w:fill="auto"/>
            <w:noWrap/>
            <w:hideMark/>
          </w:tcPr>
          <w:p w14:paraId="74A3AE41"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4660F038"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0FEC70E2"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7CB34E16"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DE    Delaware</w:t>
            </w:r>
          </w:p>
        </w:tc>
        <w:tc>
          <w:tcPr>
            <w:tcW w:w="2710" w:type="dxa"/>
            <w:tcBorders>
              <w:top w:val="nil"/>
              <w:left w:val="nil"/>
              <w:bottom w:val="nil"/>
              <w:right w:val="nil"/>
            </w:tcBorders>
            <w:shd w:val="clear" w:color="auto" w:fill="auto"/>
            <w:noWrap/>
            <w:hideMark/>
          </w:tcPr>
          <w:p w14:paraId="05C7A6D8"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ND    North Dakota</w:t>
            </w:r>
          </w:p>
        </w:tc>
        <w:tc>
          <w:tcPr>
            <w:tcW w:w="1810" w:type="dxa"/>
            <w:tcBorders>
              <w:top w:val="nil"/>
              <w:left w:val="nil"/>
              <w:bottom w:val="nil"/>
              <w:right w:val="nil"/>
            </w:tcBorders>
            <w:shd w:val="clear" w:color="auto" w:fill="auto"/>
            <w:noWrap/>
            <w:hideMark/>
          </w:tcPr>
          <w:p w14:paraId="575861E4"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588AE545" w14:textId="77777777" w:rsidTr="003E3C88">
        <w:trPr>
          <w:trHeight w:val="285"/>
        </w:trPr>
        <w:tc>
          <w:tcPr>
            <w:tcW w:w="1320" w:type="dxa"/>
            <w:tcBorders>
              <w:top w:val="nil"/>
              <w:left w:val="nil"/>
              <w:bottom w:val="nil"/>
              <w:right w:val="nil"/>
            </w:tcBorders>
            <w:shd w:val="clear" w:color="auto" w:fill="auto"/>
            <w:noWrap/>
            <w:hideMark/>
          </w:tcPr>
          <w:p w14:paraId="2BC24D0A"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581250AC"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51ADC0BB"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11C7B581"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DC    District of Columbia</w:t>
            </w:r>
          </w:p>
        </w:tc>
        <w:tc>
          <w:tcPr>
            <w:tcW w:w="2710" w:type="dxa"/>
            <w:tcBorders>
              <w:top w:val="nil"/>
              <w:left w:val="nil"/>
              <w:bottom w:val="nil"/>
              <w:right w:val="nil"/>
            </w:tcBorders>
            <w:shd w:val="clear" w:color="auto" w:fill="auto"/>
            <w:noWrap/>
            <w:hideMark/>
          </w:tcPr>
          <w:p w14:paraId="358ADB19"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OH    Ohio</w:t>
            </w:r>
          </w:p>
        </w:tc>
        <w:tc>
          <w:tcPr>
            <w:tcW w:w="1810" w:type="dxa"/>
            <w:tcBorders>
              <w:top w:val="nil"/>
              <w:left w:val="nil"/>
              <w:bottom w:val="nil"/>
              <w:right w:val="nil"/>
            </w:tcBorders>
            <w:shd w:val="clear" w:color="auto" w:fill="auto"/>
            <w:noWrap/>
            <w:hideMark/>
          </w:tcPr>
          <w:p w14:paraId="2B0421A1"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73E798D3" w14:textId="77777777" w:rsidTr="003E3C88">
        <w:trPr>
          <w:trHeight w:val="285"/>
        </w:trPr>
        <w:tc>
          <w:tcPr>
            <w:tcW w:w="1320" w:type="dxa"/>
            <w:tcBorders>
              <w:top w:val="nil"/>
              <w:left w:val="nil"/>
              <w:bottom w:val="nil"/>
              <w:right w:val="nil"/>
            </w:tcBorders>
            <w:shd w:val="clear" w:color="auto" w:fill="auto"/>
            <w:noWrap/>
            <w:hideMark/>
          </w:tcPr>
          <w:p w14:paraId="638A625A"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4EEC122D"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51822F60"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0A60465A"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FL    Florida</w:t>
            </w:r>
          </w:p>
        </w:tc>
        <w:tc>
          <w:tcPr>
            <w:tcW w:w="2710" w:type="dxa"/>
            <w:tcBorders>
              <w:top w:val="nil"/>
              <w:left w:val="nil"/>
              <w:bottom w:val="nil"/>
              <w:right w:val="nil"/>
            </w:tcBorders>
            <w:shd w:val="clear" w:color="auto" w:fill="auto"/>
            <w:noWrap/>
            <w:hideMark/>
          </w:tcPr>
          <w:p w14:paraId="2A77A152"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OK    Oklahoma</w:t>
            </w:r>
          </w:p>
        </w:tc>
        <w:tc>
          <w:tcPr>
            <w:tcW w:w="1810" w:type="dxa"/>
            <w:tcBorders>
              <w:top w:val="nil"/>
              <w:left w:val="nil"/>
              <w:bottom w:val="nil"/>
              <w:right w:val="nil"/>
            </w:tcBorders>
            <w:shd w:val="clear" w:color="auto" w:fill="auto"/>
            <w:noWrap/>
            <w:hideMark/>
          </w:tcPr>
          <w:p w14:paraId="4A748A39"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22C96259" w14:textId="77777777" w:rsidTr="003E3C88">
        <w:trPr>
          <w:trHeight w:val="285"/>
        </w:trPr>
        <w:tc>
          <w:tcPr>
            <w:tcW w:w="1320" w:type="dxa"/>
            <w:tcBorders>
              <w:top w:val="nil"/>
              <w:left w:val="nil"/>
              <w:bottom w:val="nil"/>
              <w:right w:val="nil"/>
            </w:tcBorders>
            <w:shd w:val="clear" w:color="auto" w:fill="auto"/>
            <w:noWrap/>
            <w:hideMark/>
          </w:tcPr>
          <w:p w14:paraId="16DEDAFB"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7E837A44"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14F66D8E"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4CD594F6"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GA    Georgia</w:t>
            </w:r>
          </w:p>
        </w:tc>
        <w:tc>
          <w:tcPr>
            <w:tcW w:w="2710" w:type="dxa"/>
            <w:tcBorders>
              <w:top w:val="nil"/>
              <w:left w:val="nil"/>
              <w:bottom w:val="nil"/>
              <w:right w:val="nil"/>
            </w:tcBorders>
            <w:shd w:val="clear" w:color="auto" w:fill="auto"/>
            <w:noWrap/>
            <w:hideMark/>
          </w:tcPr>
          <w:p w14:paraId="38C079EF"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OR    Oregon</w:t>
            </w:r>
          </w:p>
        </w:tc>
        <w:tc>
          <w:tcPr>
            <w:tcW w:w="1810" w:type="dxa"/>
            <w:tcBorders>
              <w:top w:val="nil"/>
              <w:left w:val="nil"/>
              <w:bottom w:val="nil"/>
              <w:right w:val="nil"/>
            </w:tcBorders>
            <w:shd w:val="clear" w:color="auto" w:fill="auto"/>
            <w:noWrap/>
            <w:hideMark/>
          </w:tcPr>
          <w:p w14:paraId="4B129420"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4EFCB1AD" w14:textId="77777777" w:rsidTr="003E3C88">
        <w:trPr>
          <w:trHeight w:val="285"/>
        </w:trPr>
        <w:tc>
          <w:tcPr>
            <w:tcW w:w="1320" w:type="dxa"/>
            <w:tcBorders>
              <w:top w:val="nil"/>
              <w:left w:val="nil"/>
              <w:bottom w:val="nil"/>
              <w:right w:val="nil"/>
            </w:tcBorders>
            <w:shd w:val="clear" w:color="auto" w:fill="auto"/>
            <w:noWrap/>
            <w:hideMark/>
          </w:tcPr>
          <w:p w14:paraId="22CEB831"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6F7CEAB1"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26447FAA"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2CE25DDF"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HI    Hawaii</w:t>
            </w:r>
          </w:p>
        </w:tc>
        <w:tc>
          <w:tcPr>
            <w:tcW w:w="2710" w:type="dxa"/>
            <w:tcBorders>
              <w:top w:val="nil"/>
              <w:left w:val="nil"/>
              <w:bottom w:val="nil"/>
              <w:right w:val="nil"/>
            </w:tcBorders>
            <w:shd w:val="clear" w:color="auto" w:fill="auto"/>
            <w:noWrap/>
            <w:hideMark/>
          </w:tcPr>
          <w:p w14:paraId="033807EF"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PA    Pennsylvania</w:t>
            </w:r>
          </w:p>
        </w:tc>
        <w:tc>
          <w:tcPr>
            <w:tcW w:w="1810" w:type="dxa"/>
            <w:tcBorders>
              <w:top w:val="nil"/>
              <w:left w:val="nil"/>
              <w:bottom w:val="nil"/>
              <w:right w:val="nil"/>
            </w:tcBorders>
            <w:shd w:val="clear" w:color="auto" w:fill="auto"/>
            <w:noWrap/>
            <w:hideMark/>
          </w:tcPr>
          <w:p w14:paraId="17952016"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17A2DDFC" w14:textId="77777777" w:rsidTr="003E3C88">
        <w:trPr>
          <w:trHeight w:val="285"/>
        </w:trPr>
        <w:tc>
          <w:tcPr>
            <w:tcW w:w="1320" w:type="dxa"/>
            <w:tcBorders>
              <w:top w:val="nil"/>
              <w:left w:val="nil"/>
              <w:bottom w:val="nil"/>
              <w:right w:val="nil"/>
            </w:tcBorders>
            <w:shd w:val="clear" w:color="auto" w:fill="auto"/>
            <w:noWrap/>
            <w:hideMark/>
          </w:tcPr>
          <w:p w14:paraId="4F3927D7"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5EBA55D2"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2D7B36A7"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6AEC6494"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ID    Idaho</w:t>
            </w:r>
          </w:p>
        </w:tc>
        <w:tc>
          <w:tcPr>
            <w:tcW w:w="2710" w:type="dxa"/>
            <w:tcBorders>
              <w:top w:val="nil"/>
              <w:left w:val="nil"/>
              <w:bottom w:val="nil"/>
              <w:right w:val="nil"/>
            </w:tcBorders>
            <w:shd w:val="clear" w:color="auto" w:fill="auto"/>
            <w:noWrap/>
            <w:hideMark/>
          </w:tcPr>
          <w:p w14:paraId="09DB7FA6"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PR    Puerto Rico</w:t>
            </w:r>
          </w:p>
        </w:tc>
        <w:tc>
          <w:tcPr>
            <w:tcW w:w="1810" w:type="dxa"/>
            <w:tcBorders>
              <w:top w:val="nil"/>
              <w:left w:val="nil"/>
              <w:bottom w:val="nil"/>
              <w:right w:val="nil"/>
            </w:tcBorders>
            <w:shd w:val="clear" w:color="auto" w:fill="auto"/>
            <w:noWrap/>
            <w:hideMark/>
          </w:tcPr>
          <w:p w14:paraId="44BCBCC6"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43824809" w14:textId="77777777" w:rsidTr="003E3C88">
        <w:trPr>
          <w:trHeight w:val="285"/>
        </w:trPr>
        <w:tc>
          <w:tcPr>
            <w:tcW w:w="1320" w:type="dxa"/>
            <w:tcBorders>
              <w:top w:val="nil"/>
              <w:left w:val="nil"/>
              <w:bottom w:val="nil"/>
              <w:right w:val="nil"/>
            </w:tcBorders>
            <w:shd w:val="clear" w:color="auto" w:fill="auto"/>
            <w:noWrap/>
            <w:hideMark/>
          </w:tcPr>
          <w:p w14:paraId="5E2ACF28"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2B5A1DBB"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3B334D80"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3A30F4AD"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IL    Illinois</w:t>
            </w:r>
          </w:p>
        </w:tc>
        <w:tc>
          <w:tcPr>
            <w:tcW w:w="2710" w:type="dxa"/>
            <w:tcBorders>
              <w:top w:val="nil"/>
              <w:left w:val="nil"/>
              <w:bottom w:val="nil"/>
              <w:right w:val="nil"/>
            </w:tcBorders>
            <w:shd w:val="clear" w:color="auto" w:fill="auto"/>
            <w:noWrap/>
            <w:hideMark/>
          </w:tcPr>
          <w:p w14:paraId="03276E23"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RI    Rhode Island</w:t>
            </w:r>
          </w:p>
        </w:tc>
        <w:tc>
          <w:tcPr>
            <w:tcW w:w="1810" w:type="dxa"/>
            <w:tcBorders>
              <w:top w:val="nil"/>
              <w:left w:val="nil"/>
              <w:bottom w:val="nil"/>
              <w:right w:val="nil"/>
            </w:tcBorders>
            <w:shd w:val="clear" w:color="auto" w:fill="auto"/>
            <w:noWrap/>
            <w:hideMark/>
          </w:tcPr>
          <w:p w14:paraId="1AB8EDAA"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77F36A1A" w14:textId="77777777" w:rsidTr="003E3C88">
        <w:trPr>
          <w:trHeight w:val="285"/>
        </w:trPr>
        <w:tc>
          <w:tcPr>
            <w:tcW w:w="1320" w:type="dxa"/>
            <w:tcBorders>
              <w:top w:val="nil"/>
              <w:left w:val="nil"/>
              <w:bottom w:val="nil"/>
              <w:right w:val="nil"/>
            </w:tcBorders>
            <w:shd w:val="clear" w:color="auto" w:fill="auto"/>
            <w:noWrap/>
            <w:hideMark/>
          </w:tcPr>
          <w:p w14:paraId="7812515D"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71C863A7"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2FA3FC13"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410A28DD"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IN    Indiana</w:t>
            </w:r>
          </w:p>
        </w:tc>
        <w:tc>
          <w:tcPr>
            <w:tcW w:w="2710" w:type="dxa"/>
            <w:tcBorders>
              <w:top w:val="nil"/>
              <w:left w:val="nil"/>
              <w:bottom w:val="nil"/>
              <w:right w:val="nil"/>
            </w:tcBorders>
            <w:shd w:val="clear" w:color="auto" w:fill="auto"/>
            <w:noWrap/>
            <w:hideMark/>
          </w:tcPr>
          <w:p w14:paraId="3DCE7675"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SC    South Carolina</w:t>
            </w:r>
          </w:p>
        </w:tc>
        <w:tc>
          <w:tcPr>
            <w:tcW w:w="1810" w:type="dxa"/>
            <w:tcBorders>
              <w:top w:val="nil"/>
              <w:left w:val="nil"/>
              <w:bottom w:val="nil"/>
              <w:right w:val="nil"/>
            </w:tcBorders>
            <w:shd w:val="clear" w:color="auto" w:fill="auto"/>
            <w:noWrap/>
            <w:hideMark/>
          </w:tcPr>
          <w:p w14:paraId="34A34DFB"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565367A4" w14:textId="77777777" w:rsidTr="003E3C88">
        <w:trPr>
          <w:trHeight w:val="285"/>
        </w:trPr>
        <w:tc>
          <w:tcPr>
            <w:tcW w:w="1320" w:type="dxa"/>
            <w:tcBorders>
              <w:top w:val="nil"/>
              <w:left w:val="nil"/>
              <w:bottom w:val="nil"/>
              <w:right w:val="nil"/>
            </w:tcBorders>
            <w:shd w:val="clear" w:color="auto" w:fill="auto"/>
            <w:noWrap/>
            <w:hideMark/>
          </w:tcPr>
          <w:p w14:paraId="503A5211"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686B424C"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75DB3B91"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76892155"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IA    Iowa</w:t>
            </w:r>
          </w:p>
        </w:tc>
        <w:tc>
          <w:tcPr>
            <w:tcW w:w="2710" w:type="dxa"/>
            <w:tcBorders>
              <w:top w:val="nil"/>
              <w:left w:val="nil"/>
              <w:bottom w:val="nil"/>
              <w:right w:val="nil"/>
            </w:tcBorders>
            <w:shd w:val="clear" w:color="auto" w:fill="auto"/>
            <w:noWrap/>
            <w:hideMark/>
          </w:tcPr>
          <w:p w14:paraId="05D0BD3B"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SD    South Dakota</w:t>
            </w:r>
          </w:p>
        </w:tc>
        <w:tc>
          <w:tcPr>
            <w:tcW w:w="1810" w:type="dxa"/>
            <w:tcBorders>
              <w:top w:val="nil"/>
              <w:left w:val="nil"/>
              <w:bottom w:val="nil"/>
              <w:right w:val="nil"/>
            </w:tcBorders>
            <w:shd w:val="clear" w:color="auto" w:fill="auto"/>
            <w:noWrap/>
            <w:hideMark/>
          </w:tcPr>
          <w:p w14:paraId="33F843F2"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29991AD9" w14:textId="77777777" w:rsidTr="003E3C88">
        <w:trPr>
          <w:trHeight w:val="285"/>
        </w:trPr>
        <w:tc>
          <w:tcPr>
            <w:tcW w:w="1320" w:type="dxa"/>
            <w:tcBorders>
              <w:top w:val="nil"/>
              <w:left w:val="nil"/>
              <w:bottom w:val="nil"/>
              <w:right w:val="nil"/>
            </w:tcBorders>
            <w:shd w:val="clear" w:color="auto" w:fill="auto"/>
            <w:noWrap/>
            <w:hideMark/>
          </w:tcPr>
          <w:p w14:paraId="58BBD86A"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396A528B"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3EED77E3"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371D0DB1"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KS    Kansas</w:t>
            </w:r>
          </w:p>
        </w:tc>
        <w:tc>
          <w:tcPr>
            <w:tcW w:w="2710" w:type="dxa"/>
            <w:tcBorders>
              <w:top w:val="nil"/>
              <w:left w:val="nil"/>
              <w:bottom w:val="nil"/>
              <w:right w:val="nil"/>
            </w:tcBorders>
            <w:shd w:val="clear" w:color="auto" w:fill="auto"/>
            <w:noWrap/>
            <w:hideMark/>
          </w:tcPr>
          <w:p w14:paraId="70A30B0D"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TN    Tennessee</w:t>
            </w:r>
          </w:p>
        </w:tc>
        <w:tc>
          <w:tcPr>
            <w:tcW w:w="1810" w:type="dxa"/>
            <w:tcBorders>
              <w:top w:val="nil"/>
              <w:left w:val="nil"/>
              <w:bottom w:val="nil"/>
              <w:right w:val="nil"/>
            </w:tcBorders>
            <w:shd w:val="clear" w:color="auto" w:fill="auto"/>
            <w:noWrap/>
            <w:hideMark/>
          </w:tcPr>
          <w:p w14:paraId="39EBE410"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414A3F3E" w14:textId="77777777" w:rsidTr="003E3C88">
        <w:trPr>
          <w:trHeight w:val="246"/>
        </w:trPr>
        <w:tc>
          <w:tcPr>
            <w:tcW w:w="1320" w:type="dxa"/>
            <w:tcBorders>
              <w:top w:val="nil"/>
              <w:left w:val="nil"/>
              <w:bottom w:val="nil"/>
              <w:right w:val="nil"/>
            </w:tcBorders>
            <w:shd w:val="clear" w:color="auto" w:fill="auto"/>
            <w:noWrap/>
            <w:hideMark/>
          </w:tcPr>
          <w:p w14:paraId="71A7B2EC"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4987FB80"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00C82968"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19E92E56"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KY    Kentucky</w:t>
            </w:r>
          </w:p>
        </w:tc>
        <w:tc>
          <w:tcPr>
            <w:tcW w:w="2710" w:type="dxa"/>
            <w:tcBorders>
              <w:top w:val="nil"/>
              <w:left w:val="nil"/>
              <w:bottom w:val="nil"/>
              <w:right w:val="nil"/>
            </w:tcBorders>
            <w:shd w:val="clear" w:color="auto" w:fill="auto"/>
            <w:noWrap/>
            <w:hideMark/>
          </w:tcPr>
          <w:p w14:paraId="21A34B86"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TX    Texas</w:t>
            </w:r>
          </w:p>
        </w:tc>
        <w:tc>
          <w:tcPr>
            <w:tcW w:w="1810" w:type="dxa"/>
            <w:tcBorders>
              <w:top w:val="nil"/>
              <w:left w:val="nil"/>
              <w:bottom w:val="nil"/>
              <w:right w:val="nil"/>
            </w:tcBorders>
            <w:shd w:val="clear" w:color="auto" w:fill="auto"/>
            <w:noWrap/>
            <w:hideMark/>
          </w:tcPr>
          <w:p w14:paraId="10950E17"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1813EB6E" w14:textId="77777777" w:rsidTr="003E3C88">
        <w:trPr>
          <w:trHeight w:val="285"/>
        </w:trPr>
        <w:tc>
          <w:tcPr>
            <w:tcW w:w="1320" w:type="dxa"/>
            <w:tcBorders>
              <w:top w:val="nil"/>
              <w:left w:val="nil"/>
              <w:bottom w:val="nil"/>
              <w:right w:val="nil"/>
            </w:tcBorders>
            <w:shd w:val="clear" w:color="auto" w:fill="auto"/>
            <w:noWrap/>
            <w:hideMark/>
          </w:tcPr>
          <w:p w14:paraId="5868F62A"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4DB89A19"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3DFCA00D"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1F94ECF0"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LA    Louisiana</w:t>
            </w:r>
          </w:p>
        </w:tc>
        <w:tc>
          <w:tcPr>
            <w:tcW w:w="2710" w:type="dxa"/>
            <w:tcBorders>
              <w:top w:val="nil"/>
              <w:left w:val="nil"/>
              <w:bottom w:val="nil"/>
              <w:right w:val="nil"/>
            </w:tcBorders>
            <w:shd w:val="clear" w:color="auto" w:fill="auto"/>
            <w:noWrap/>
            <w:hideMark/>
          </w:tcPr>
          <w:p w14:paraId="2F528157"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UT    Utah</w:t>
            </w:r>
          </w:p>
        </w:tc>
        <w:tc>
          <w:tcPr>
            <w:tcW w:w="1810" w:type="dxa"/>
            <w:tcBorders>
              <w:top w:val="nil"/>
              <w:left w:val="nil"/>
              <w:bottom w:val="nil"/>
              <w:right w:val="nil"/>
            </w:tcBorders>
            <w:shd w:val="clear" w:color="auto" w:fill="auto"/>
            <w:noWrap/>
            <w:hideMark/>
          </w:tcPr>
          <w:p w14:paraId="0B38AB65"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56C5BEEE" w14:textId="77777777" w:rsidTr="003E3C88">
        <w:trPr>
          <w:trHeight w:val="285"/>
        </w:trPr>
        <w:tc>
          <w:tcPr>
            <w:tcW w:w="1320" w:type="dxa"/>
            <w:tcBorders>
              <w:top w:val="nil"/>
              <w:left w:val="nil"/>
              <w:bottom w:val="nil"/>
              <w:right w:val="nil"/>
            </w:tcBorders>
            <w:shd w:val="clear" w:color="auto" w:fill="auto"/>
            <w:noWrap/>
            <w:hideMark/>
          </w:tcPr>
          <w:p w14:paraId="4F3B951B"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3BD404DA"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4FCAE314"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357665D6"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ME    Maine</w:t>
            </w:r>
          </w:p>
        </w:tc>
        <w:tc>
          <w:tcPr>
            <w:tcW w:w="2710" w:type="dxa"/>
            <w:tcBorders>
              <w:top w:val="nil"/>
              <w:left w:val="nil"/>
              <w:bottom w:val="nil"/>
              <w:right w:val="nil"/>
            </w:tcBorders>
            <w:shd w:val="clear" w:color="auto" w:fill="auto"/>
            <w:noWrap/>
            <w:hideMark/>
          </w:tcPr>
          <w:p w14:paraId="1A2D87FB"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VT    Vermont</w:t>
            </w:r>
          </w:p>
        </w:tc>
        <w:tc>
          <w:tcPr>
            <w:tcW w:w="1810" w:type="dxa"/>
            <w:tcBorders>
              <w:top w:val="nil"/>
              <w:left w:val="nil"/>
              <w:bottom w:val="nil"/>
              <w:right w:val="nil"/>
            </w:tcBorders>
            <w:shd w:val="clear" w:color="auto" w:fill="auto"/>
            <w:noWrap/>
            <w:hideMark/>
          </w:tcPr>
          <w:p w14:paraId="5FC6555D"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5D669AB1" w14:textId="77777777" w:rsidTr="003E3C88">
        <w:trPr>
          <w:trHeight w:val="285"/>
        </w:trPr>
        <w:tc>
          <w:tcPr>
            <w:tcW w:w="1320" w:type="dxa"/>
            <w:tcBorders>
              <w:top w:val="nil"/>
              <w:left w:val="nil"/>
              <w:bottom w:val="nil"/>
              <w:right w:val="nil"/>
            </w:tcBorders>
            <w:shd w:val="clear" w:color="auto" w:fill="auto"/>
            <w:noWrap/>
            <w:hideMark/>
          </w:tcPr>
          <w:p w14:paraId="7B3A8ABF"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0FE9BCDF"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14FF77AE"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279EF853"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MD    Maryland</w:t>
            </w:r>
          </w:p>
        </w:tc>
        <w:tc>
          <w:tcPr>
            <w:tcW w:w="2710" w:type="dxa"/>
            <w:tcBorders>
              <w:top w:val="nil"/>
              <w:left w:val="nil"/>
              <w:bottom w:val="nil"/>
              <w:right w:val="nil"/>
            </w:tcBorders>
            <w:shd w:val="clear" w:color="auto" w:fill="auto"/>
            <w:noWrap/>
            <w:hideMark/>
          </w:tcPr>
          <w:p w14:paraId="18A93EC7"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VI    Virgin Islands</w:t>
            </w:r>
          </w:p>
        </w:tc>
        <w:tc>
          <w:tcPr>
            <w:tcW w:w="1810" w:type="dxa"/>
            <w:tcBorders>
              <w:top w:val="nil"/>
              <w:left w:val="nil"/>
              <w:bottom w:val="nil"/>
              <w:right w:val="nil"/>
            </w:tcBorders>
            <w:shd w:val="clear" w:color="auto" w:fill="auto"/>
            <w:noWrap/>
            <w:hideMark/>
          </w:tcPr>
          <w:p w14:paraId="2FDA1BBB"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37E29642" w14:textId="77777777" w:rsidTr="003E3C88">
        <w:trPr>
          <w:trHeight w:val="285"/>
        </w:trPr>
        <w:tc>
          <w:tcPr>
            <w:tcW w:w="1320" w:type="dxa"/>
            <w:tcBorders>
              <w:top w:val="nil"/>
              <w:left w:val="nil"/>
              <w:bottom w:val="nil"/>
              <w:right w:val="nil"/>
            </w:tcBorders>
            <w:shd w:val="clear" w:color="auto" w:fill="auto"/>
            <w:noWrap/>
            <w:hideMark/>
          </w:tcPr>
          <w:p w14:paraId="44495643"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4C7F19A3"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43075F20"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0CD93175"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MA    Massachusetts</w:t>
            </w:r>
          </w:p>
        </w:tc>
        <w:tc>
          <w:tcPr>
            <w:tcW w:w="2710" w:type="dxa"/>
            <w:tcBorders>
              <w:top w:val="nil"/>
              <w:left w:val="nil"/>
              <w:bottom w:val="nil"/>
              <w:right w:val="nil"/>
            </w:tcBorders>
            <w:shd w:val="clear" w:color="auto" w:fill="auto"/>
            <w:noWrap/>
            <w:hideMark/>
          </w:tcPr>
          <w:p w14:paraId="034B1F63"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VA    Virginia</w:t>
            </w:r>
          </w:p>
        </w:tc>
        <w:tc>
          <w:tcPr>
            <w:tcW w:w="1810" w:type="dxa"/>
            <w:tcBorders>
              <w:top w:val="nil"/>
              <w:left w:val="nil"/>
              <w:bottom w:val="nil"/>
              <w:right w:val="nil"/>
            </w:tcBorders>
            <w:shd w:val="clear" w:color="auto" w:fill="auto"/>
            <w:noWrap/>
            <w:hideMark/>
          </w:tcPr>
          <w:p w14:paraId="73FFD02F"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4FCEC0F4" w14:textId="77777777" w:rsidTr="003E3C88">
        <w:trPr>
          <w:trHeight w:val="285"/>
        </w:trPr>
        <w:tc>
          <w:tcPr>
            <w:tcW w:w="1320" w:type="dxa"/>
            <w:tcBorders>
              <w:top w:val="nil"/>
              <w:left w:val="nil"/>
              <w:bottom w:val="nil"/>
              <w:right w:val="nil"/>
            </w:tcBorders>
            <w:shd w:val="clear" w:color="auto" w:fill="auto"/>
            <w:noWrap/>
            <w:hideMark/>
          </w:tcPr>
          <w:p w14:paraId="0AAB4436"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6764841C"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162D24BB"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5CE6C564"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MI    Michigan</w:t>
            </w:r>
          </w:p>
        </w:tc>
        <w:tc>
          <w:tcPr>
            <w:tcW w:w="2710" w:type="dxa"/>
            <w:tcBorders>
              <w:top w:val="nil"/>
              <w:left w:val="nil"/>
              <w:bottom w:val="nil"/>
              <w:right w:val="nil"/>
            </w:tcBorders>
            <w:shd w:val="clear" w:color="auto" w:fill="auto"/>
            <w:noWrap/>
            <w:hideMark/>
          </w:tcPr>
          <w:p w14:paraId="1C2F74A8"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WA    Washington</w:t>
            </w:r>
          </w:p>
        </w:tc>
        <w:tc>
          <w:tcPr>
            <w:tcW w:w="1810" w:type="dxa"/>
            <w:tcBorders>
              <w:top w:val="nil"/>
              <w:left w:val="nil"/>
              <w:bottom w:val="nil"/>
              <w:right w:val="nil"/>
            </w:tcBorders>
            <w:shd w:val="clear" w:color="auto" w:fill="auto"/>
            <w:noWrap/>
            <w:hideMark/>
          </w:tcPr>
          <w:p w14:paraId="639B1703"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2F2A023F" w14:textId="77777777" w:rsidTr="003E3C88">
        <w:trPr>
          <w:trHeight w:val="285"/>
        </w:trPr>
        <w:tc>
          <w:tcPr>
            <w:tcW w:w="1320" w:type="dxa"/>
            <w:tcBorders>
              <w:top w:val="nil"/>
              <w:left w:val="nil"/>
              <w:bottom w:val="nil"/>
              <w:right w:val="nil"/>
            </w:tcBorders>
            <w:shd w:val="clear" w:color="auto" w:fill="auto"/>
            <w:noWrap/>
            <w:hideMark/>
          </w:tcPr>
          <w:p w14:paraId="49CD3BF0"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61814439"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372316F9"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5835273F"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MN    Minnesota</w:t>
            </w:r>
          </w:p>
        </w:tc>
        <w:tc>
          <w:tcPr>
            <w:tcW w:w="2710" w:type="dxa"/>
            <w:tcBorders>
              <w:top w:val="nil"/>
              <w:left w:val="nil"/>
              <w:bottom w:val="nil"/>
              <w:right w:val="nil"/>
            </w:tcBorders>
            <w:shd w:val="clear" w:color="auto" w:fill="auto"/>
            <w:noWrap/>
            <w:hideMark/>
          </w:tcPr>
          <w:p w14:paraId="0A2F7F18"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WV    West Virginia</w:t>
            </w:r>
          </w:p>
        </w:tc>
        <w:tc>
          <w:tcPr>
            <w:tcW w:w="1810" w:type="dxa"/>
            <w:tcBorders>
              <w:top w:val="nil"/>
              <w:left w:val="nil"/>
              <w:bottom w:val="nil"/>
              <w:right w:val="nil"/>
            </w:tcBorders>
            <w:shd w:val="clear" w:color="auto" w:fill="auto"/>
            <w:noWrap/>
            <w:hideMark/>
          </w:tcPr>
          <w:p w14:paraId="5B2B8213"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1C0217ED" w14:textId="77777777" w:rsidTr="003E3C88">
        <w:trPr>
          <w:trHeight w:val="285"/>
        </w:trPr>
        <w:tc>
          <w:tcPr>
            <w:tcW w:w="1320" w:type="dxa"/>
            <w:tcBorders>
              <w:top w:val="nil"/>
              <w:left w:val="nil"/>
              <w:bottom w:val="nil"/>
              <w:right w:val="nil"/>
            </w:tcBorders>
            <w:shd w:val="clear" w:color="auto" w:fill="auto"/>
            <w:noWrap/>
            <w:hideMark/>
          </w:tcPr>
          <w:p w14:paraId="79A50193"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4A3A6AAC"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3E1B3581"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34E07AB8"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MS    Mississippi</w:t>
            </w:r>
          </w:p>
        </w:tc>
        <w:tc>
          <w:tcPr>
            <w:tcW w:w="2710" w:type="dxa"/>
            <w:tcBorders>
              <w:top w:val="nil"/>
              <w:left w:val="nil"/>
              <w:bottom w:val="nil"/>
              <w:right w:val="nil"/>
            </w:tcBorders>
            <w:shd w:val="clear" w:color="auto" w:fill="auto"/>
            <w:noWrap/>
            <w:hideMark/>
          </w:tcPr>
          <w:p w14:paraId="22D0AB0E"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WP    Western Pacific</w:t>
            </w:r>
          </w:p>
        </w:tc>
        <w:tc>
          <w:tcPr>
            <w:tcW w:w="1810" w:type="dxa"/>
            <w:tcBorders>
              <w:top w:val="nil"/>
              <w:left w:val="nil"/>
              <w:bottom w:val="nil"/>
              <w:right w:val="nil"/>
            </w:tcBorders>
            <w:shd w:val="clear" w:color="auto" w:fill="auto"/>
            <w:noWrap/>
            <w:hideMark/>
          </w:tcPr>
          <w:p w14:paraId="3A3EF321"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18151392" w14:textId="77777777" w:rsidTr="003E3C88">
        <w:trPr>
          <w:trHeight w:val="285"/>
        </w:trPr>
        <w:tc>
          <w:tcPr>
            <w:tcW w:w="1320" w:type="dxa"/>
            <w:tcBorders>
              <w:top w:val="nil"/>
              <w:left w:val="nil"/>
              <w:bottom w:val="nil"/>
              <w:right w:val="nil"/>
            </w:tcBorders>
            <w:shd w:val="clear" w:color="auto" w:fill="auto"/>
            <w:noWrap/>
            <w:hideMark/>
          </w:tcPr>
          <w:p w14:paraId="175C97E5"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563BF9E4"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55EE8787"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3AD22EDE"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MO    Missouri</w:t>
            </w:r>
          </w:p>
        </w:tc>
        <w:tc>
          <w:tcPr>
            <w:tcW w:w="2710" w:type="dxa"/>
            <w:tcBorders>
              <w:top w:val="nil"/>
              <w:left w:val="nil"/>
              <w:bottom w:val="nil"/>
              <w:right w:val="nil"/>
            </w:tcBorders>
            <w:shd w:val="clear" w:color="auto" w:fill="auto"/>
            <w:noWrap/>
            <w:hideMark/>
          </w:tcPr>
          <w:p w14:paraId="2C5CD8E9"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WI    Wisconsin</w:t>
            </w:r>
          </w:p>
        </w:tc>
        <w:tc>
          <w:tcPr>
            <w:tcW w:w="1810" w:type="dxa"/>
            <w:tcBorders>
              <w:top w:val="nil"/>
              <w:left w:val="nil"/>
              <w:bottom w:val="nil"/>
              <w:right w:val="nil"/>
            </w:tcBorders>
            <w:shd w:val="clear" w:color="auto" w:fill="auto"/>
            <w:noWrap/>
            <w:hideMark/>
          </w:tcPr>
          <w:p w14:paraId="00FA2975"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7A07D773" w14:textId="77777777" w:rsidTr="003E3C88">
        <w:trPr>
          <w:trHeight w:val="285"/>
        </w:trPr>
        <w:tc>
          <w:tcPr>
            <w:tcW w:w="1320" w:type="dxa"/>
            <w:tcBorders>
              <w:top w:val="nil"/>
              <w:left w:val="nil"/>
              <w:bottom w:val="nil"/>
              <w:right w:val="nil"/>
            </w:tcBorders>
            <w:shd w:val="clear" w:color="auto" w:fill="auto"/>
            <w:noWrap/>
            <w:hideMark/>
          </w:tcPr>
          <w:p w14:paraId="7B9C8601"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hideMark/>
          </w:tcPr>
          <w:p w14:paraId="3ECDC205"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1010" w:type="dxa"/>
            <w:tcBorders>
              <w:top w:val="nil"/>
              <w:left w:val="nil"/>
              <w:bottom w:val="nil"/>
              <w:right w:val="nil"/>
            </w:tcBorders>
            <w:shd w:val="clear" w:color="auto" w:fill="auto"/>
            <w:noWrap/>
            <w:hideMark/>
          </w:tcPr>
          <w:p w14:paraId="76992064" w14:textId="77777777" w:rsidR="000A1DD3" w:rsidRPr="000A1DD3" w:rsidRDefault="000A1DD3" w:rsidP="00206B44">
            <w:pPr>
              <w:spacing w:after="0" w:line="240" w:lineRule="auto"/>
              <w:rPr>
                <w:rFonts w:ascii="Times New Roman" w:eastAsia="Times New Roman" w:hAnsi="Times New Roman" w:cs="Times New Roman"/>
                <w:sz w:val="20"/>
                <w:szCs w:val="20"/>
              </w:rPr>
            </w:pPr>
          </w:p>
        </w:tc>
        <w:tc>
          <w:tcPr>
            <w:tcW w:w="2870" w:type="dxa"/>
            <w:tcBorders>
              <w:top w:val="nil"/>
              <w:left w:val="nil"/>
              <w:bottom w:val="nil"/>
              <w:right w:val="nil"/>
            </w:tcBorders>
            <w:shd w:val="clear" w:color="auto" w:fill="auto"/>
            <w:noWrap/>
            <w:hideMark/>
          </w:tcPr>
          <w:p w14:paraId="6B7C8FB7"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MT    Montana</w:t>
            </w:r>
          </w:p>
        </w:tc>
        <w:tc>
          <w:tcPr>
            <w:tcW w:w="2710" w:type="dxa"/>
            <w:tcBorders>
              <w:top w:val="nil"/>
              <w:left w:val="nil"/>
              <w:bottom w:val="nil"/>
              <w:right w:val="nil"/>
            </w:tcBorders>
            <w:shd w:val="clear" w:color="auto" w:fill="auto"/>
            <w:noWrap/>
            <w:hideMark/>
          </w:tcPr>
          <w:p w14:paraId="24A25532" w14:textId="77777777" w:rsidR="000A1DD3" w:rsidRPr="000A1DD3" w:rsidRDefault="000A1DD3" w:rsidP="00206B44">
            <w:pPr>
              <w:spacing w:after="0" w:line="240" w:lineRule="auto"/>
              <w:rPr>
                <w:rFonts w:ascii="Arial" w:eastAsia="Times New Roman" w:hAnsi="Arial" w:cs="Arial"/>
                <w:color w:val="000000"/>
                <w:sz w:val="20"/>
                <w:szCs w:val="20"/>
              </w:rPr>
            </w:pPr>
            <w:r w:rsidRPr="000A1DD3">
              <w:rPr>
                <w:rFonts w:ascii="Arial" w:eastAsia="Times New Roman" w:hAnsi="Arial" w:cs="Arial"/>
                <w:color w:val="000000"/>
                <w:sz w:val="20"/>
                <w:szCs w:val="20"/>
              </w:rPr>
              <w:t>WY    Wyoming</w:t>
            </w:r>
          </w:p>
        </w:tc>
        <w:tc>
          <w:tcPr>
            <w:tcW w:w="1810" w:type="dxa"/>
            <w:tcBorders>
              <w:top w:val="nil"/>
              <w:left w:val="nil"/>
              <w:bottom w:val="nil"/>
              <w:right w:val="nil"/>
            </w:tcBorders>
            <w:shd w:val="clear" w:color="auto" w:fill="auto"/>
            <w:noWrap/>
            <w:hideMark/>
          </w:tcPr>
          <w:p w14:paraId="02AB206E" w14:textId="77777777" w:rsidR="000A1DD3" w:rsidRPr="000A1DD3" w:rsidRDefault="000A1DD3" w:rsidP="00206B44">
            <w:pPr>
              <w:spacing w:after="0" w:line="240" w:lineRule="auto"/>
              <w:rPr>
                <w:rFonts w:ascii="Arial" w:eastAsia="Times New Roman" w:hAnsi="Arial" w:cs="Arial"/>
                <w:color w:val="000000"/>
                <w:sz w:val="20"/>
                <w:szCs w:val="20"/>
              </w:rPr>
            </w:pPr>
          </w:p>
        </w:tc>
      </w:tr>
      <w:tr w:rsidR="000A1DD3" w:rsidRPr="000A1DD3" w14:paraId="14A64EF1" w14:textId="77777777" w:rsidTr="00B216FB">
        <w:trPr>
          <w:trHeight w:val="300"/>
        </w:trPr>
        <w:tc>
          <w:tcPr>
            <w:tcW w:w="1320" w:type="dxa"/>
            <w:tcBorders>
              <w:top w:val="nil"/>
              <w:left w:val="nil"/>
              <w:bottom w:val="nil"/>
              <w:right w:val="nil"/>
            </w:tcBorders>
            <w:shd w:val="clear" w:color="auto" w:fill="auto"/>
            <w:noWrap/>
            <w:hideMark/>
          </w:tcPr>
          <w:p w14:paraId="19E15F87" w14:textId="77777777" w:rsidR="000A1DD3" w:rsidRPr="000A1DD3" w:rsidRDefault="000A1DD3" w:rsidP="00206B44">
            <w:pPr>
              <w:spacing w:after="0" w:line="240" w:lineRule="auto"/>
              <w:rPr>
                <w:rFonts w:ascii="Arial" w:eastAsia="Times New Roman" w:hAnsi="Arial" w:cs="Arial"/>
                <w:b/>
                <w:bCs/>
                <w:color w:val="000000"/>
                <w:sz w:val="20"/>
                <w:szCs w:val="20"/>
              </w:rPr>
            </w:pPr>
            <w:r w:rsidRPr="000A1DD3">
              <w:rPr>
                <w:rFonts w:ascii="Arial" w:eastAsia="Times New Roman" w:hAnsi="Arial" w:cs="Arial"/>
                <w:b/>
                <w:bCs/>
                <w:color w:val="000000"/>
                <w:sz w:val="20"/>
                <w:szCs w:val="20"/>
              </w:rPr>
              <w:t>Not Used</w:t>
            </w:r>
          </w:p>
        </w:tc>
        <w:tc>
          <w:tcPr>
            <w:tcW w:w="1360" w:type="dxa"/>
            <w:tcBorders>
              <w:top w:val="nil"/>
              <w:left w:val="nil"/>
              <w:bottom w:val="nil"/>
              <w:right w:val="nil"/>
            </w:tcBorders>
            <w:shd w:val="clear" w:color="auto" w:fill="auto"/>
            <w:noWrap/>
            <w:hideMark/>
          </w:tcPr>
          <w:p w14:paraId="761A751D" w14:textId="77777777" w:rsidR="000A1DD3" w:rsidRPr="000A1DD3" w:rsidRDefault="000A1DD3" w:rsidP="00206B44">
            <w:pPr>
              <w:spacing w:after="0" w:line="240" w:lineRule="auto"/>
              <w:rPr>
                <w:rFonts w:ascii="Arial" w:eastAsia="Times New Roman" w:hAnsi="Arial" w:cs="Arial"/>
                <w:b/>
                <w:bCs/>
                <w:color w:val="000000"/>
                <w:sz w:val="20"/>
                <w:szCs w:val="20"/>
              </w:rPr>
            </w:pPr>
            <w:r w:rsidRPr="000A1DD3">
              <w:rPr>
                <w:rFonts w:ascii="Arial" w:eastAsia="Times New Roman" w:hAnsi="Arial" w:cs="Arial"/>
                <w:b/>
                <w:bCs/>
                <w:color w:val="000000"/>
                <w:sz w:val="20"/>
                <w:szCs w:val="20"/>
              </w:rPr>
              <w:t>NX203</w:t>
            </w:r>
          </w:p>
        </w:tc>
        <w:tc>
          <w:tcPr>
            <w:tcW w:w="1010" w:type="dxa"/>
            <w:tcBorders>
              <w:top w:val="nil"/>
              <w:left w:val="nil"/>
              <w:bottom w:val="nil"/>
              <w:right w:val="nil"/>
            </w:tcBorders>
            <w:shd w:val="clear" w:color="auto" w:fill="auto"/>
            <w:noWrap/>
            <w:hideMark/>
          </w:tcPr>
          <w:p w14:paraId="700BC6C7" w14:textId="77777777" w:rsidR="000A1DD3" w:rsidRPr="000A1DD3" w:rsidRDefault="000A1DD3" w:rsidP="00206B44">
            <w:pPr>
              <w:spacing w:after="0" w:line="240" w:lineRule="auto"/>
              <w:rPr>
                <w:rFonts w:ascii="Arial" w:eastAsia="Times New Roman" w:hAnsi="Arial" w:cs="Arial"/>
                <w:b/>
                <w:bCs/>
                <w:color w:val="000000"/>
                <w:sz w:val="20"/>
                <w:szCs w:val="20"/>
              </w:rPr>
            </w:pPr>
            <w:r w:rsidRPr="000A1DD3">
              <w:rPr>
                <w:rFonts w:ascii="Arial" w:eastAsia="Times New Roman" w:hAnsi="Arial" w:cs="Arial"/>
                <w:b/>
                <w:bCs/>
                <w:color w:val="000000"/>
                <w:sz w:val="20"/>
                <w:szCs w:val="20"/>
              </w:rPr>
              <w:t>1096</w:t>
            </w:r>
          </w:p>
        </w:tc>
        <w:tc>
          <w:tcPr>
            <w:tcW w:w="2870" w:type="dxa"/>
            <w:tcBorders>
              <w:top w:val="nil"/>
              <w:left w:val="nil"/>
              <w:bottom w:val="nil"/>
              <w:right w:val="nil"/>
            </w:tcBorders>
            <w:shd w:val="clear" w:color="auto" w:fill="auto"/>
            <w:noWrap/>
            <w:hideMark/>
          </w:tcPr>
          <w:p w14:paraId="0ED5BA34" w14:textId="77777777" w:rsidR="000A1DD3" w:rsidRPr="000A1DD3" w:rsidRDefault="000A1DD3" w:rsidP="00206B44">
            <w:pPr>
              <w:spacing w:after="0" w:line="240" w:lineRule="auto"/>
              <w:rPr>
                <w:rFonts w:ascii="Arial" w:eastAsia="Times New Roman" w:hAnsi="Arial" w:cs="Arial"/>
                <w:b/>
                <w:bCs/>
                <w:color w:val="000000"/>
                <w:sz w:val="20"/>
                <w:szCs w:val="20"/>
              </w:rPr>
            </w:pPr>
            <w:r w:rsidRPr="000A1DD3">
              <w:rPr>
                <w:rFonts w:ascii="Arial" w:eastAsia="Times New Roman" w:hAnsi="Arial" w:cs="Arial"/>
                <w:b/>
                <w:bCs/>
                <w:color w:val="000000"/>
                <w:spacing w:val="-2"/>
                <w:sz w:val="20"/>
                <w:szCs w:val="20"/>
              </w:rPr>
              <w:t>County Designator</w:t>
            </w:r>
          </w:p>
        </w:tc>
        <w:tc>
          <w:tcPr>
            <w:tcW w:w="2710" w:type="dxa"/>
            <w:tcBorders>
              <w:top w:val="nil"/>
              <w:left w:val="nil"/>
              <w:bottom w:val="nil"/>
              <w:right w:val="nil"/>
            </w:tcBorders>
            <w:shd w:val="clear" w:color="auto" w:fill="auto"/>
            <w:noWrap/>
            <w:hideMark/>
          </w:tcPr>
          <w:p w14:paraId="385524BF" w14:textId="77777777" w:rsidR="000A1DD3" w:rsidRPr="000A1DD3" w:rsidRDefault="000A1DD3" w:rsidP="00206B44">
            <w:pPr>
              <w:spacing w:after="0" w:line="240" w:lineRule="auto"/>
              <w:rPr>
                <w:rFonts w:ascii="Arial" w:eastAsia="Times New Roman" w:hAnsi="Arial" w:cs="Arial"/>
                <w:b/>
                <w:bCs/>
                <w:color w:val="000000"/>
                <w:sz w:val="20"/>
                <w:szCs w:val="20"/>
              </w:rPr>
            </w:pPr>
          </w:p>
        </w:tc>
        <w:tc>
          <w:tcPr>
            <w:tcW w:w="1810" w:type="dxa"/>
            <w:tcBorders>
              <w:top w:val="nil"/>
              <w:left w:val="nil"/>
              <w:bottom w:val="nil"/>
              <w:right w:val="nil"/>
            </w:tcBorders>
            <w:shd w:val="clear" w:color="auto" w:fill="auto"/>
            <w:noWrap/>
            <w:hideMark/>
          </w:tcPr>
          <w:p w14:paraId="356F94A5" w14:textId="77777777" w:rsidR="000A1DD3" w:rsidRPr="000A1DD3" w:rsidRDefault="000A1DD3" w:rsidP="00206B44">
            <w:pPr>
              <w:spacing w:after="0" w:line="240" w:lineRule="auto"/>
              <w:rPr>
                <w:rFonts w:ascii="Arial" w:eastAsia="Times New Roman" w:hAnsi="Arial" w:cs="Arial"/>
                <w:b/>
                <w:bCs/>
                <w:color w:val="000000"/>
                <w:sz w:val="20"/>
                <w:szCs w:val="20"/>
              </w:rPr>
            </w:pPr>
            <w:r w:rsidRPr="000A1DD3">
              <w:rPr>
                <w:rFonts w:ascii="Arial" w:eastAsia="Times New Roman" w:hAnsi="Arial" w:cs="Arial"/>
                <w:b/>
                <w:bCs/>
                <w:color w:val="000000"/>
                <w:sz w:val="20"/>
                <w:szCs w:val="20"/>
              </w:rPr>
              <w:t>O ID 5/5</w:t>
            </w:r>
          </w:p>
        </w:tc>
      </w:tr>
    </w:tbl>
    <w:p w14:paraId="37840C00" w14:textId="0865F11E" w:rsidR="00662878" w:rsidRDefault="00662878" w:rsidP="00206B44">
      <w:pPr>
        <w:widowControl w:val="0"/>
        <w:autoSpaceDE w:val="0"/>
        <w:autoSpaceDN w:val="0"/>
        <w:spacing w:before="6" w:after="0" w:line="240" w:lineRule="auto"/>
        <w:ind w:right="342"/>
        <w:rPr>
          <w:rFonts w:ascii="Arial" w:eastAsia="Arial" w:hAnsi="Arial" w:cs="Arial"/>
          <w:b/>
          <w:sz w:val="20"/>
          <w:szCs w:val="20"/>
        </w:rPr>
      </w:pPr>
    </w:p>
    <w:p w14:paraId="02F420C9" w14:textId="77777777" w:rsidR="003050E3" w:rsidRDefault="003050E3" w:rsidP="00206B44">
      <w:pPr>
        <w:rPr>
          <w:rFonts w:ascii="Arial" w:eastAsia="Arial" w:hAnsi="Arial" w:cs="Arial"/>
          <w:b/>
          <w:sz w:val="20"/>
          <w:szCs w:val="20"/>
        </w:rPr>
      </w:pPr>
      <w:r>
        <w:rPr>
          <w:rFonts w:ascii="Arial" w:eastAsia="Arial" w:hAnsi="Arial" w:cs="Arial"/>
          <w:b/>
          <w:sz w:val="20"/>
          <w:szCs w:val="20"/>
        </w:rPr>
        <w:br w:type="page"/>
      </w:r>
    </w:p>
    <w:p w14:paraId="570E1788" w14:textId="77777777" w:rsidR="00F65D90" w:rsidRDefault="00F65D90" w:rsidP="00206B44">
      <w:pPr>
        <w:rPr>
          <w:rFonts w:ascii="Arial" w:eastAsia="Arial" w:hAnsi="Arial" w:cs="Arial"/>
          <w:b/>
          <w:sz w:val="20"/>
          <w:szCs w:val="20"/>
        </w:rPr>
      </w:pPr>
    </w:p>
    <w:p w14:paraId="2B8F34A4" w14:textId="77777777" w:rsidR="00F65D90" w:rsidRDefault="00F65D90" w:rsidP="00206B44">
      <w:pPr>
        <w:rPr>
          <w:rFonts w:ascii="Arial" w:eastAsia="Arial" w:hAnsi="Arial" w:cs="Arial"/>
          <w:b/>
          <w:sz w:val="20"/>
          <w:szCs w:val="20"/>
        </w:rPr>
      </w:pPr>
    </w:p>
    <w:p w14:paraId="04D3DAF1" w14:textId="77777777" w:rsidR="00B92703" w:rsidRPr="00B92703" w:rsidRDefault="00B92703" w:rsidP="00206B44">
      <w:pPr>
        <w:widowControl w:val="0"/>
        <w:tabs>
          <w:tab w:val="left" w:pos="2519"/>
        </w:tabs>
        <w:autoSpaceDE w:val="0"/>
        <w:autoSpaceDN w:val="0"/>
        <w:spacing w:before="67" w:after="0" w:line="240" w:lineRule="auto"/>
        <w:ind w:left="360"/>
        <w:rPr>
          <w:rFonts w:ascii="Arial" w:eastAsia="Arial" w:hAnsi="Arial" w:cs="Arial"/>
          <w:b/>
        </w:rPr>
      </w:pPr>
      <w:r w:rsidRPr="00B92703">
        <w:rPr>
          <w:rFonts w:ascii="Arial" w:eastAsia="Arial" w:hAnsi="Arial" w:cs="Arial"/>
          <w:b/>
          <w:spacing w:val="-2"/>
          <w:sz w:val="20"/>
        </w:rPr>
        <w:t>Segment:</w:t>
      </w:r>
      <w:r w:rsidRPr="00B92703">
        <w:rPr>
          <w:rFonts w:ascii="Arial" w:eastAsia="Arial" w:hAnsi="Arial" w:cs="Arial"/>
          <w:b/>
          <w:sz w:val="20"/>
        </w:rPr>
        <w:tab/>
      </w:r>
      <w:r w:rsidRPr="00B92703">
        <w:rPr>
          <w:rFonts w:ascii="Arial" w:eastAsia="Arial" w:hAnsi="Arial" w:cs="Arial"/>
          <w:b/>
          <w:sz w:val="24"/>
        </w:rPr>
        <w:t>SE</w:t>
      </w:r>
      <w:r w:rsidRPr="00B92703">
        <w:rPr>
          <w:rFonts w:ascii="Arial" w:eastAsia="Arial" w:hAnsi="Arial" w:cs="Arial"/>
          <w:b/>
          <w:spacing w:val="-9"/>
          <w:sz w:val="24"/>
        </w:rPr>
        <w:t xml:space="preserve"> </w:t>
      </w:r>
      <w:r w:rsidRPr="00B92703">
        <w:rPr>
          <w:rFonts w:ascii="Arial" w:eastAsia="Arial" w:hAnsi="Arial" w:cs="Arial"/>
          <w:b/>
        </w:rPr>
        <w:t>Transaction</w:t>
      </w:r>
      <w:r w:rsidRPr="00B92703">
        <w:rPr>
          <w:rFonts w:ascii="Arial" w:eastAsia="Arial" w:hAnsi="Arial" w:cs="Arial"/>
          <w:b/>
          <w:spacing w:val="-10"/>
        </w:rPr>
        <w:t xml:space="preserve"> </w:t>
      </w:r>
      <w:r w:rsidRPr="00B92703">
        <w:rPr>
          <w:rFonts w:ascii="Arial" w:eastAsia="Arial" w:hAnsi="Arial" w:cs="Arial"/>
          <w:b/>
        </w:rPr>
        <w:t>Set</w:t>
      </w:r>
      <w:r w:rsidRPr="00B92703">
        <w:rPr>
          <w:rFonts w:ascii="Arial" w:eastAsia="Arial" w:hAnsi="Arial" w:cs="Arial"/>
          <w:b/>
          <w:spacing w:val="-8"/>
        </w:rPr>
        <w:t xml:space="preserve"> </w:t>
      </w:r>
      <w:r w:rsidRPr="00B92703">
        <w:rPr>
          <w:rFonts w:ascii="Arial" w:eastAsia="Arial" w:hAnsi="Arial" w:cs="Arial"/>
          <w:b/>
          <w:spacing w:val="-2"/>
        </w:rPr>
        <w:t>Trailer</w:t>
      </w:r>
    </w:p>
    <w:p w14:paraId="4E83159C" w14:textId="77777777" w:rsidR="00B92703" w:rsidRPr="00B92703" w:rsidRDefault="00B92703" w:rsidP="00206B44">
      <w:pPr>
        <w:widowControl w:val="0"/>
        <w:tabs>
          <w:tab w:val="right" w:pos="2850"/>
        </w:tabs>
        <w:autoSpaceDE w:val="0"/>
        <w:autoSpaceDN w:val="0"/>
        <w:spacing w:before="2" w:after="0" w:line="229" w:lineRule="exact"/>
        <w:ind w:left="360"/>
        <w:rPr>
          <w:rFonts w:ascii="Arial" w:eastAsia="Arial" w:hAnsi="Arial" w:cs="Arial"/>
          <w:sz w:val="20"/>
        </w:rPr>
      </w:pPr>
      <w:r w:rsidRPr="00B92703">
        <w:rPr>
          <w:rFonts w:ascii="Arial" w:eastAsia="Arial" w:hAnsi="Arial" w:cs="Arial"/>
          <w:b/>
          <w:spacing w:val="-2"/>
          <w:sz w:val="20"/>
        </w:rPr>
        <w:t>Position:</w:t>
      </w:r>
      <w:r w:rsidRPr="00B92703">
        <w:rPr>
          <w:rFonts w:ascii="Arial" w:eastAsia="Arial" w:hAnsi="Arial" w:cs="Arial"/>
          <w:b/>
          <w:sz w:val="20"/>
        </w:rPr>
        <w:tab/>
      </w:r>
      <w:r w:rsidRPr="00B92703">
        <w:rPr>
          <w:rFonts w:ascii="Arial" w:eastAsia="Arial" w:hAnsi="Arial" w:cs="Arial"/>
          <w:spacing w:val="-5"/>
          <w:sz w:val="20"/>
        </w:rPr>
        <w:t>190</w:t>
      </w:r>
    </w:p>
    <w:p w14:paraId="15E0D525" w14:textId="77777777" w:rsidR="00B92703" w:rsidRPr="00B92703" w:rsidRDefault="00B92703" w:rsidP="00206B44">
      <w:pPr>
        <w:widowControl w:val="0"/>
        <w:autoSpaceDE w:val="0"/>
        <w:autoSpaceDN w:val="0"/>
        <w:spacing w:after="0" w:line="228" w:lineRule="exact"/>
        <w:ind w:left="360"/>
        <w:outlineLvl w:val="5"/>
        <w:rPr>
          <w:rFonts w:ascii="Arial" w:eastAsia="Arial" w:hAnsi="Arial" w:cs="Arial"/>
          <w:b/>
          <w:bCs/>
          <w:sz w:val="20"/>
          <w:szCs w:val="20"/>
        </w:rPr>
      </w:pPr>
      <w:r w:rsidRPr="00B92703">
        <w:rPr>
          <w:rFonts w:ascii="Arial" w:eastAsia="Arial" w:hAnsi="Arial" w:cs="Arial"/>
          <w:b/>
          <w:bCs/>
          <w:spacing w:val="-2"/>
          <w:sz w:val="20"/>
          <w:szCs w:val="20"/>
        </w:rPr>
        <w:t>Loop:</w:t>
      </w:r>
    </w:p>
    <w:p w14:paraId="6D5DAD40" w14:textId="77777777" w:rsidR="00B92703" w:rsidRPr="00B92703" w:rsidRDefault="00B92703" w:rsidP="00206B44">
      <w:pPr>
        <w:widowControl w:val="0"/>
        <w:tabs>
          <w:tab w:val="left" w:pos="2519"/>
        </w:tabs>
        <w:autoSpaceDE w:val="0"/>
        <w:autoSpaceDN w:val="0"/>
        <w:spacing w:after="0" w:line="229" w:lineRule="exact"/>
        <w:ind w:left="360"/>
        <w:rPr>
          <w:rFonts w:ascii="Arial" w:eastAsia="Arial" w:hAnsi="Arial" w:cs="Arial"/>
          <w:sz w:val="20"/>
        </w:rPr>
      </w:pPr>
      <w:r w:rsidRPr="00B92703">
        <w:rPr>
          <w:rFonts w:ascii="Arial" w:eastAsia="Arial" w:hAnsi="Arial" w:cs="Arial"/>
          <w:b/>
          <w:spacing w:val="-2"/>
          <w:sz w:val="20"/>
        </w:rPr>
        <w:t>Level:</w:t>
      </w:r>
      <w:r w:rsidRPr="00B92703">
        <w:rPr>
          <w:rFonts w:ascii="Arial" w:eastAsia="Arial" w:hAnsi="Arial" w:cs="Arial"/>
          <w:b/>
          <w:sz w:val="20"/>
        </w:rPr>
        <w:tab/>
      </w:r>
      <w:r w:rsidRPr="00B92703">
        <w:rPr>
          <w:rFonts w:ascii="Arial" w:eastAsia="Arial" w:hAnsi="Arial" w:cs="Arial"/>
          <w:spacing w:val="-2"/>
          <w:sz w:val="20"/>
        </w:rPr>
        <w:t>Detail</w:t>
      </w:r>
    </w:p>
    <w:p w14:paraId="3DCC7506" w14:textId="77777777" w:rsidR="00B92703" w:rsidRPr="00B92703" w:rsidRDefault="00B92703" w:rsidP="00206B44">
      <w:pPr>
        <w:widowControl w:val="0"/>
        <w:tabs>
          <w:tab w:val="left" w:pos="2519"/>
        </w:tabs>
        <w:autoSpaceDE w:val="0"/>
        <w:autoSpaceDN w:val="0"/>
        <w:spacing w:before="3" w:after="0" w:line="240" w:lineRule="auto"/>
        <w:ind w:left="360"/>
        <w:rPr>
          <w:rFonts w:ascii="Arial" w:eastAsia="Arial" w:hAnsi="Arial" w:cs="Arial"/>
          <w:sz w:val="20"/>
        </w:rPr>
      </w:pPr>
      <w:r w:rsidRPr="00B92703">
        <w:rPr>
          <w:rFonts w:ascii="Arial" w:eastAsia="Arial" w:hAnsi="Arial" w:cs="Arial"/>
          <w:b/>
          <w:spacing w:val="-2"/>
          <w:sz w:val="20"/>
        </w:rPr>
        <w:t>Usage:</w:t>
      </w:r>
      <w:r w:rsidRPr="00B92703">
        <w:rPr>
          <w:rFonts w:ascii="Arial" w:eastAsia="Arial" w:hAnsi="Arial" w:cs="Arial"/>
          <w:b/>
          <w:sz w:val="20"/>
        </w:rPr>
        <w:tab/>
      </w:r>
      <w:r w:rsidRPr="00B92703">
        <w:rPr>
          <w:rFonts w:ascii="Arial" w:eastAsia="Arial" w:hAnsi="Arial" w:cs="Arial"/>
          <w:spacing w:val="-2"/>
          <w:sz w:val="20"/>
        </w:rPr>
        <w:t>Mandatory</w:t>
      </w:r>
    </w:p>
    <w:p w14:paraId="67B23BEC" w14:textId="77777777" w:rsidR="00B92703" w:rsidRPr="00B92703" w:rsidRDefault="00B92703" w:rsidP="00206B44">
      <w:pPr>
        <w:widowControl w:val="0"/>
        <w:tabs>
          <w:tab w:val="right" w:pos="2630"/>
        </w:tabs>
        <w:autoSpaceDE w:val="0"/>
        <w:autoSpaceDN w:val="0"/>
        <w:spacing w:after="0" w:line="240" w:lineRule="auto"/>
        <w:ind w:left="360"/>
        <w:outlineLvl w:val="5"/>
        <w:rPr>
          <w:rFonts w:ascii="Arial" w:eastAsia="Arial" w:hAnsi="Arial" w:cs="Arial"/>
          <w:bCs/>
          <w:sz w:val="20"/>
          <w:szCs w:val="20"/>
        </w:rPr>
      </w:pPr>
      <w:r w:rsidRPr="00B92703">
        <w:rPr>
          <w:rFonts w:ascii="Arial" w:eastAsia="Arial" w:hAnsi="Arial" w:cs="Arial"/>
          <w:b/>
          <w:bCs/>
          <w:sz w:val="20"/>
          <w:szCs w:val="20"/>
        </w:rPr>
        <w:t>Max</w:t>
      </w:r>
      <w:r w:rsidRPr="00B92703">
        <w:rPr>
          <w:rFonts w:ascii="Arial" w:eastAsia="Arial" w:hAnsi="Arial" w:cs="Arial"/>
          <w:b/>
          <w:bCs/>
          <w:spacing w:val="-14"/>
          <w:sz w:val="20"/>
          <w:szCs w:val="20"/>
        </w:rPr>
        <w:t xml:space="preserve"> </w:t>
      </w:r>
      <w:r w:rsidRPr="00B92703">
        <w:rPr>
          <w:rFonts w:ascii="Arial" w:eastAsia="Arial" w:hAnsi="Arial" w:cs="Arial"/>
          <w:b/>
          <w:bCs/>
          <w:spacing w:val="-4"/>
          <w:sz w:val="20"/>
          <w:szCs w:val="20"/>
        </w:rPr>
        <w:t>Use:</w:t>
      </w:r>
      <w:r w:rsidRPr="00B92703">
        <w:rPr>
          <w:rFonts w:ascii="Arial" w:eastAsia="Arial" w:hAnsi="Arial" w:cs="Arial"/>
          <w:b/>
          <w:bCs/>
          <w:sz w:val="20"/>
          <w:szCs w:val="20"/>
        </w:rPr>
        <w:tab/>
      </w:r>
      <w:r w:rsidRPr="00B92703">
        <w:rPr>
          <w:rFonts w:ascii="Arial" w:eastAsia="Arial" w:hAnsi="Arial" w:cs="Arial"/>
          <w:bCs/>
          <w:spacing w:val="-10"/>
          <w:sz w:val="20"/>
          <w:szCs w:val="20"/>
        </w:rPr>
        <w:t>1</w:t>
      </w:r>
    </w:p>
    <w:p w14:paraId="3BB1B748" w14:textId="77777777" w:rsidR="00B92703" w:rsidRPr="00B92703" w:rsidRDefault="00B92703" w:rsidP="00206B44">
      <w:pPr>
        <w:widowControl w:val="0"/>
        <w:tabs>
          <w:tab w:val="left" w:pos="2519"/>
        </w:tabs>
        <w:autoSpaceDE w:val="0"/>
        <w:autoSpaceDN w:val="0"/>
        <w:spacing w:after="0" w:line="242" w:lineRule="auto"/>
        <w:ind w:left="2520" w:right="1358" w:hanging="2160"/>
        <w:rPr>
          <w:rFonts w:ascii="Arial" w:eastAsia="Arial" w:hAnsi="Arial" w:cs="Arial"/>
          <w:sz w:val="20"/>
          <w:szCs w:val="20"/>
        </w:rPr>
      </w:pPr>
      <w:r w:rsidRPr="00B92703">
        <w:rPr>
          <w:rFonts w:ascii="Arial" w:eastAsia="Arial" w:hAnsi="Arial" w:cs="Arial"/>
          <w:b/>
          <w:spacing w:val="-2"/>
          <w:sz w:val="20"/>
          <w:szCs w:val="20"/>
        </w:rPr>
        <w:t>Purpose:</w:t>
      </w:r>
      <w:r w:rsidRPr="00B92703">
        <w:rPr>
          <w:rFonts w:ascii="Arial" w:eastAsia="Arial" w:hAnsi="Arial" w:cs="Arial"/>
          <w:b/>
          <w:sz w:val="20"/>
          <w:szCs w:val="20"/>
        </w:rPr>
        <w:tab/>
      </w:r>
      <w:r w:rsidRPr="00B92703">
        <w:rPr>
          <w:rFonts w:ascii="Arial" w:eastAsia="Arial" w:hAnsi="Arial" w:cs="Arial"/>
          <w:sz w:val="20"/>
          <w:szCs w:val="20"/>
        </w:rPr>
        <w:t>To</w:t>
      </w:r>
      <w:r w:rsidRPr="00B92703">
        <w:rPr>
          <w:rFonts w:ascii="Arial" w:eastAsia="Arial" w:hAnsi="Arial" w:cs="Arial"/>
          <w:spacing w:val="-11"/>
          <w:sz w:val="20"/>
          <w:szCs w:val="20"/>
        </w:rPr>
        <w:t xml:space="preserve"> </w:t>
      </w:r>
      <w:r w:rsidRPr="00B92703">
        <w:rPr>
          <w:rFonts w:ascii="Arial" w:eastAsia="Arial" w:hAnsi="Arial" w:cs="Arial"/>
          <w:sz w:val="20"/>
          <w:szCs w:val="20"/>
        </w:rPr>
        <w:t>indicate</w:t>
      </w:r>
      <w:r w:rsidRPr="00B92703">
        <w:rPr>
          <w:rFonts w:ascii="Arial" w:eastAsia="Arial" w:hAnsi="Arial" w:cs="Arial"/>
          <w:spacing w:val="-13"/>
          <w:sz w:val="20"/>
          <w:szCs w:val="20"/>
        </w:rPr>
        <w:t xml:space="preserve"> </w:t>
      </w:r>
      <w:r w:rsidRPr="00B92703">
        <w:rPr>
          <w:rFonts w:ascii="Arial" w:eastAsia="Arial" w:hAnsi="Arial" w:cs="Arial"/>
          <w:sz w:val="20"/>
          <w:szCs w:val="20"/>
        </w:rPr>
        <w:t>the</w:t>
      </w:r>
      <w:r w:rsidRPr="00B92703">
        <w:rPr>
          <w:rFonts w:ascii="Arial" w:eastAsia="Arial" w:hAnsi="Arial" w:cs="Arial"/>
          <w:spacing w:val="-10"/>
          <w:sz w:val="20"/>
          <w:szCs w:val="20"/>
        </w:rPr>
        <w:t xml:space="preserve"> </w:t>
      </w:r>
      <w:r w:rsidRPr="00B92703">
        <w:rPr>
          <w:rFonts w:ascii="Arial" w:eastAsia="Arial" w:hAnsi="Arial" w:cs="Arial"/>
          <w:sz w:val="20"/>
          <w:szCs w:val="20"/>
        </w:rPr>
        <w:t>end</w:t>
      </w:r>
      <w:r w:rsidRPr="00B92703">
        <w:rPr>
          <w:rFonts w:ascii="Arial" w:eastAsia="Arial" w:hAnsi="Arial" w:cs="Arial"/>
          <w:spacing w:val="-11"/>
          <w:sz w:val="20"/>
          <w:szCs w:val="20"/>
        </w:rPr>
        <w:t xml:space="preserve"> </w:t>
      </w:r>
      <w:r w:rsidRPr="00B92703">
        <w:rPr>
          <w:rFonts w:ascii="Arial" w:eastAsia="Arial" w:hAnsi="Arial" w:cs="Arial"/>
          <w:sz w:val="20"/>
          <w:szCs w:val="20"/>
        </w:rPr>
        <w:t>of</w:t>
      </w:r>
      <w:r w:rsidRPr="00B92703">
        <w:rPr>
          <w:rFonts w:ascii="Arial" w:eastAsia="Arial" w:hAnsi="Arial" w:cs="Arial"/>
          <w:spacing w:val="-9"/>
          <w:sz w:val="20"/>
          <w:szCs w:val="20"/>
        </w:rPr>
        <w:t xml:space="preserve"> </w:t>
      </w:r>
      <w:r w:rsidRPr="00B92703">
        <w:rPr>
          <w:rFonts w:ascii="Arial" w:eastAsia="Arial" w:hAnsi="Arial" w:cs="Arial"/>
          <w:sz w:val="20"/>
          <w:szCs w:val="20"/>
        </w:rPr>
        <w:t>the</w:t>
      </w:r>
      <w:r w:rsidRPr="00B92703">
        <w:rPr>
          <w:rFonts w:ascii="Arial" w:eastAsia="Arial" w:hAnsi="Arial" w:cs="Arial"/>
          <w:spacing w:val="-11"/>
          <w:sz w:val="20"/>
          <w:szCs w:val="20"/>
        </w:rPr>
        <w:t xml:space="preserve"> </w:t>
      </w:r>
      <w:r w:rsidRPr="00B92703">
        <w:rPr>
          <w:rFonts w:ascii="Arial" w:eastAsia="Arial" w:hAnsi="Arial" w:cs="Arial"/>
          <w:sz w:val="20"/>
          <w:szCs w:val="20"/>
        </w:rPr>
        <w:t>transaction</w:t>
      </w:r>
      <w:r w:rsidRPr="00B92703">
        <w:rPr>
          <w:rFonts w:ascii="Arial" w:eastAsia="Arial" w:hAnsi="Arial" w:cs="Arial"/>
          <w:spacing w:val="-9"/>
          <w:sz w:val="20"/>
          <w:szCs w:val="20"/>
        </w:rPr>
        <w:t xml:space="preserve"> </w:t>
      </w:r>
      <w:r w:rsidRPr="00B92703">
        <w:rPr>
          <w:rFonts w:ascii="Arial" w:eastAsia="Arial" w:hAnsi="Arial" w:cs="Arial"/>
          <w:sz w:val="20"/>
          <w:szCs w:val="20"/>
        </w:rPr>
        <w:t>set</w:t>
      </w:r>
      <w:r w:rsidRPr="00B92703">
        <w:rPr>
          <w:rFonts w:ascii="Arial" w:eastAsia="Arial" w:hAnsi="Arial" w:cs="Arial"/>
          <w:spacing w:val="-13"/>
          <w:sz w:val="20"/>
          <w:szCs w:val="20"/>
        </w:rPr>
        <w:t xml:space="preserve"> </w:t>
      </w:r>
      <w:r w:rsidRPr="00B92703">
        <w:rPr>
          <w:rFonts w:ascii="Arial" w:eastAsia="Arial" w:hAnsi="Arial" w:cs="Arial"/>
          <w:sz w:val="20"/>
          <w:szCs w:val="20"/>
        </w:rPr>
        <w:t>and</w:t>
      </w:r>
      <w:r w:rsidRPr="00B92703">
        <w:rPr>
          <w:rFonts w:ascii="Arial" w:eastAsia="Arial" w:hAnsi="Arial" w:cs="Arial"/>
          <w:spacing w:val="-11"/>
          <w:sz w:val="20"/>
          <w:szCs w:val="20"/>
        </w:rPr>
        <w:t xml:space="preserve"> </w:t>
      </w:r>
      <w:r w:rsidRPr="00B92703">
        <w:rPr>
          <w:rFonts w:ascii="Arial" w:eastAsia="Arial" w:hAnsi="Arial" w:cs="Arial"/>
          <w:sz w:val="20"/>
          <w:szCs w:val="20"/>
        </w:rPr>
        <w:t>provide</w:t>
      </w:r>
      <w:r w:rsidRPr="00B92703">
        <w:rPr>
          <w:rFonts w:ascii="Arial" w:eastAsia="Arial" w:hAnsi="Arial" w:cs="Arial"/>
          <w:spacing w:val="-10"/>
          <w:sz w:val="20"/>
          <w:szCs w:val="20"/>
        </w:rPr>
        <w:t xml:space="preserve"> </w:t>
      </w:r>
      <w:r w:rsidRPr="00B92703">
        <w:rPr>
          <w:rFonts w:ascii="Arial" w:eastAsia="Arial" w:hAnsi="Arial" w:cs="Arial"/>
          <w:sz w:val="20"/>
          <w:szCs w:val="20"/>
        </w:rPr>
        <w:t>the</w:t>
      </w:r>
      <w:r w:rsidRPr="00B92703">
        <w:rPr>
          <w:rFonts w:ascii="Arial" w:eastAsia="Arial" w:hAnsi="Arial" w:cs="Arial"/>
          <w:spacing w:val="-11"/>
          <w:sz w:val="20"/>
          <w:szCs w:val="20"/>
        </w:rPr>
        <w:t xml:space="preserve"> </w:t>
      </w:r>
      <w:r w:rsidRPr="00B92703">
        <w:rPr>
          <w:rFonts w:ascii="Arial" w:eastAsia="Arial" w:hAnsi="Arial" w:cs="Arial"/>
          <w:sz w:val="20"/>
          <w:szCs w:val="20"/>
        </w:rPr>
        <w:t>count</w:t>
      </w:r>
      <w:r w:rsidRPr="00B92703">
        <w:rPr>
          <w:rFonts w:ascii="Arial" w:eastAsia="Arial" w:hAnsi="Arial" w:cs="Arial"/>
          <w:spacing w:val="-9"/>
          <w:sz w:val="20"/>
          <w:szCs w:val="20"/>
        </w:rPr>
        <w:t xml:space="preserve"> </w:t>
      </w:r>
      <w:r w:rsidRPr="00B92703">
        <w:rPr>
          <w:rFonts w:ascii="Arial" w:eastAsia="Arial" w:hAnsi="Arial" w:cs="Arial"/>
          <w:sz w:val="20"/>
          <w:szCs w:val="20"/>
        </w:rPr>
        <w:t>of</w:t>
      </w:r>
      <w:r w:rsidRPr="00B92703">
        <w:rPr>
          <w:rFonts w:ascii="Arial" w:eastAsia="Arial" w:hAnsi="Arial" w:cs="Arial"/>
          <w:spacing w:val="-11"/>
          <w:sz w:val="20"/>
          <w:szCs w:val="20"/>
        </w:rPr>
        <w:t xml:space="preserve"> </w:t>
      </w:r>
      <w:r w:rsidRPr="00B92703">
        <w:rPr>
          <w:rFonts w:ascii="Arial" w:eastAsia="Arial" w:hAnsi="Arial" w:cs="Arial"/>
          <w:sz w:val="20"/>
          <w:szCs w:val="20"/>
        </w:rPr>
        <w:t>the</w:t>
      </w:r>
      <w:r w:rsidRPr="00B92703">
        <w:rPr>
          <w:rFonts w:ascii="Arial" w:eastAsia="Arial" w:hAnsi="Arial" w:cs="Arial"/>
          <w:spacing w:val="-13"/>
          <w:sz w:val="20"/>
          <w:szCs w:val="20"/>
        </w:rPr>
        <w:t xml:space="preserve"> </w:t>
      </w:r>
      <w:r w:rsidRPr="00B92703">
        <w:rPr>
          <w:rFonts w:ascii="Arial" w:eastAsia="Arial" w:hAnsi="Arial" w:cs="Arial"/>
          <w:sz w:val="20"/>
          <w:szCs w:val="20"/>
        </w:rPr>
        <w:t>transmitted segments (including the beginning (ST) and ending (SE) segments).</w:t>
      </w:r>
    </w:p>
    <w:p w14:paraId="2BD12A3C" w14:textId="77777777" w:rsidR="00B92703" w:rsidRPr="00B92703" w:rsidRDefault="00B92703" w:rsidP="00206B44">
      <w:pPr>
        <w:widowControl w:val="0"/>
        <w:autoSpaceDE w:val="0"/>
        <w:autoSpaceDN w:val="0"/>
        <w:spacing w:after="0" w:line="224" w:lineRule="exact"/>
        <w:ind w:left="359"/>
        <w:outlineLvl w:val="5"/>
        <w:rPr>
          <w:rFonts w:ascii="Arial" w:eastAsia="Arial" w:hAnsi="Arial" w:cs="Arial"/>
          <w:b/>
          <w:bCs/>
          <w:sz w:val="20"/>
          <w:szCs w:val="20"/>
        </w:rPr>
      </w:pPr>
      <w:r w:rsidRPr="00B92703">
        <w:rPr>
          <w:rFonts w:ascii="Arial" w:eastAsia="Arial" w:hAnsi="Arial" w:cs="Arial"/>
          <w:b/>
          <w:bCs/>
          <w:spacing w:val="-2"/>
          <w:sz w:val="20"/>
          <w:szCs w:val="20"/>
        </w:rPr>
        <w:t>Syntax</w:t>
      </w:r>
      <w:r w:rsidRPr="00B92703">
        <w:rPr>
          <w:rFonts w:ascii="Arial" w:eastAsia="Arial" w:hAnsi="Arial" w:cs="Arial"/>
          <w:b/>
          <w:bCs/>
          <w:spacing w:val="-11"/>
          <w:sz w:val="20"/>
          <w:szCs w:val="20"/>
        </w:rPr>
        <w:t xml:space="preserve"> </w:t>
      </w:r>
      <w:r w:rsidRPr="00B92703">
        <w:rPr>
          <w:rFonts w:ascii="Arial" w:eastAsia="Arial" w:hAnsi="Arial" w:cs="Arial"/>
          <w:b/>
          <w:bCs/>
          <w:spacing w:val="-2"/>
          <w:sz w:val="20"/>
          <w:szCs w:val="20"/>
        </w:rPr>
        <w:t>Notes:</w:t>
      </w:r>
    </w:p>
    <w:p w14:paraId="124E1AEA" w14:textId="77777777" w:rsidR="00B92703" w:rsidRPr="00B92703" w:rsidRDefault="00B92703" w:rsidP="00206B44">
      <w:pPr>
        <w:widowControl w:val="0"/>
        <w:autoSpaceDE w:val="0"/>
        <w:autoSpaceDN w:val="0"/>
        <w:spacing w:after="0" w:line="228" w:lineRule="exact"/>
        <w:ind w:left="360"/>
        <w:rPr>
          <w:rFonts w:ascii="Arial" w:eastAsia="Arial" w:hAnsi="Arial" w:cs="Arial"/>
          <w:b/>
          <w:sz w:val="20"/>
        </w:rPr>
      </w:pPr>
      <w:r w:rsidRPr="00B92703">
        <w:rPr>
          <w:rFonts w:ascii="Arial" w:eastAsia="Arial" w:hAnsi="Arial" w:cs="Arial"/>
          <w:b/>
          <w:spacing w:val="-2"/>
          <w:sz w:val="20"/>
        </w:rPr>
        <w:t>Semantic</w:t>
      </w:r>
      <w:r w:rsidRPr="00B92703">
        <w:rPr>
          <w:rFonts w:ascii="Arial" w:eastAsia="Arial" w:hAnsi="Arial" w:cs="Arial"/>
          <w:b/>
          <w:spacing w:val="-17"/>
          <w:sz w:val="20"/>
        </w:rPr>
        <w:t xml:space="preserve"> </w:t>
      </w:r>
      <w:r w:rsidRPr="00B92703">
        <w:rPr>
          <w:rFonts w:ascii="Arial" w:eastAsia="Arial" w:hAnsi="Arial" w:cs="Arial"/>
          <w:b/>
          <w:spacing w:val="-2"/>
          <w:sz w:val="20"/>
        </w:rPr>
        <w:t>Notes:</w:t>
      </w:r>
    </w:p>
    <w:p w14:paraId="596B31B0" w14:textId="77777777" w:rsidR="00B92703" w:rsidRPr="00B92703" w:rsidRDefault="00B92703" w:rsidP="00206B44">
      <w:pPr>
        <w:widowControl w:val="0"/>
        <w:tabs>
          <w:tab w:val="left" w:pos="2519"/>
          <w:tab w:val="left" w:pos="3239"/>
        </w:tabs>
        <w:autoSpaceDE w:val="0"/>
        <w:autoSpaceDN w:val="0"/>
        <w:spacing w:after="0" w:line="229" w:lineRule="exact"/>
        <w:ind w:left="360"/>
        <w:rPr>
          <w:rFonts w:ascii="Arial" w:eastAsia="Arial" w:hAnsi="Arial" w:cs="Arial"/>
          <w:sz w:val="20"/>
          <w:szCs w:val="20"/>
        </w:rPr>
      </w:pPr>
      <w:r w:rsidRPr="00B92703">
        <w:rPr>
          <w:rFonts w:ascii="Arial" w:eastAsia="Arial" w:hAnsi="Arial" w:cs="Arial"/>
          <w:b/>
          <w:spacing w:val="-2"/>
          <w:sz w:val="20"/>
          <w:szCs w:val="20"/>
        </w:rPr>
        <w:t>Comments:</w:t>
      </w:r>
      <w:r w:rsidRPr="00B92703">
        <w:rPr>
          <w:rFonts w:ascii="Arial" w:eastAsia="Arial" w:hAnsi="Arial" w:cs="Arial"/>
          <w:b/>
          <w:sz w:val="20"/>
          <w:szCs w:val="20"/>
        </w:rPr>
        <w:tab/>
      </w:r>
      <w:r w:rsidRPr="00B92703">
        <w:rPr>
          <w:rFonts w:ascii="Arial" w:eastAsia="Arial" w:hAnsi="Arial" w:cs="Arial"/>
          <w:spacing w:val="-5"/>
          <w:sz w:val="20"/>
          <w:szCs w:val="20"/>
        </w:rPr>
        <w:t>00</w:t>
      </w:r>
      <w:r w:rsidRPr="00B92703">
        <w:rPr>
          <w:rFonts w:ascii="Arial" w:eastAsia="Arial" w:hAnsi="Arial" w:cs="Arial"/>
          <w:sz w:val="20"/>
          <w:szCs w:val="20"/>
        </w:rPr>
        <w:tab/>
        <w:t>SE</w:t>
      </w:r>
      <w:r w:rsidRPr="00B92703">
        <w:rPr>
          <w:rFonts w:ascii="Arial" w:eastAsia="Arial" w:hAnsi="Arial" w:cs="Arial"/>
          <w:spacing w:val="-13"/>
          <w:sz w:val="20"/>
          <w:szCs w:val="20"/>
        </w:rPr>
        <w:t xml:space="preserve"> </w:t>
      </w:r>
      <w:r w:rsidRPr="00B92703">
        <w:rPr>
          <w:rFonts w:ascii="Arial" w:eastAsia="Arial" w:hAnsi="Arial" w:cs="Arial"/>
          <w:sz w:val="20"/>
          <w:szCs w:val="20"/>
        </w:rPr>
        <w:t>is</w:t>
      </w:r>
      <w:r w:rsidRPr="00B92703">
        <w:rPr>
          <w:rFonts w:ascii="Arial" w:eastAsia="Arial" w:hAnsi="Arial" w:cs="Arial"/>
          <w:spacing w:val="-9"/>
          <w:sz w:val="20"/>
          <w:szCs w:val="20"/>
        </w:rPr>
        <w:t xml:space="preserve"> </w:t>
      </w:r>
      <w:r w:rsidRPr="00B92703">
        <w:rPr>
          <w:rFonts w:ascii="Arial" w:eastAsia="Arial" w:hAnsi="Arial" w:cs="Arial"/>
          <w:sz w:val="20"/>
          <w:szCs w:val="20"/>
        </w:rPr>
        <w:t>the</w:t>
      </w:r>
      <w:r w:rsidRPr="00B92703">
        <w:rPr>
          <w:rFonts w:ascii="Arial" w:eastAsia="Arial" w:hAnsi="Arial" w:cs="Arial"/>
          <w:spacing w:val="-10"/>
          <w:sz w:val="20"/>
          <w:szCs w:val="20"/>
        </w:rPr>
        <w:t xml:space="preserve"> </w:t>
      </w:r>
      <w:r w:rsidRPr="00B92703">
        <w:rPr>
          <w:rFonts w:ascii="Arial" w:eastAsia="Arial" w:hAnsi="Arial" w:cs="Arial"/>
          <w:sz w:val="20"/>
          <w:szCs w:val="20"/>
        </w:rPr>
        <w:t>last</w:t>
      </w:r>
      <w:r w:rsidRPr="00B92703">
        <w:rPr>
          <w:rFonts w:ascii="Arial" w:eastAsia="Arial" w:hAnsi="Arial" w:cs="Arial"/>
          <w:spacing w:val="-11"/>
          <w:sz w:val="20"/>
          <w:szCs w:val="20"/>
        </w:rPr>
        <w:t xml:space="preserve"> </w:t>
      </w:r>
      <w:r w:rsidRPr="00B92703">
        <w:rPr>
          <w:rFonts w:ascii="Arial" w:eastAsia="Arial" w:hAnsi="Arial" w:cs="Arial"/>
          <w:sz w:val="20"/>
          <w:szCs w:val="20"/>
        </w:rPr>
        <w:t>segment</w:t>
      </w:r>
      <w:r w:rsidRPr="00B92703">
        <w:rPr>
          <w:rFonts w:ascii="Arial" w:eastAsia="Arial" w:hAnsi="Arial" w:cs="Arial"/>
          <w:spacing w:val="-11"/>
          <w:sz w:val="20"/>
          <w:szCs w:val="20"/>
        </w:rPr>
        <w:t xml:space="preserve"> </w:t>
      </w:r>
      <w:r w:rsidRPr="00B92703">
        <w:rPr>
          <w:rFonts w:ascii="Arial" w:eastAsia="Arial" w:hAnsi="Arial" w:cs="Arial"/>
          <w:sz w:val="20"/>
          <w:szCs w:val="20"/>
        </w:rPr>
        <w:t>of</w:t>
      </w:r>
      <w:r w:rsidRPr="00B92703">
        <w:rPr>
          <w:rFonts w:ascii="Arial" w:eastAsia="Arial" w:hAnsi="Arial" w:cs="Arial"/>
          <w:spacing w:val="-12"/>
          <w:sz w:val="20"/>
          <w:szCs w:val="20"/>
        </w:rPr>
        <w:t xml:space="preserve"> </w:t>
      </w:r>
      <w:r w:rsidRPr="00B92703">
        <w:rPr>
          <w:rFonts w:ascii="Arial" w:eastAsia="Arial" w:hAnsi="Arial" w:cs="Arial"/>
          <w:sz w:val="20"/>
          <w:szCs w:val="20"/>
        </w:rPr>
        <w:t>each</w:t>
      </w:r>
      <w:r w:rsidRPr="00B92703">
        <w:rPr>
          <w:rFonts w:ascii="Arial" w:eastAsia="Arial" w:hAnsi="Arial" w:cs="Arial"/>
          <w:spacing w:val="-13"/>
          <w:sz w:val="20"/>
          <w:szCs w:val="20"/>
        </w:rPr>
        <w:t xml:space="preserve"> </w:t>
      </w:r>
      <w:r w:rsidRPr="00B92703">
        <w:rPr>
          <w:rFonts w:ascii="Arial" w:eastAsia="Arial" w:hAnsi="Arial" w:cs="Arial"/>
          <w:sz w:val="20"/>
          <w:szCs w:val="20"/>
        </w:rPr>
        <w:t>transaction</w:t>
      </w:r>
      <w:r w:rsidRPr="00B92703">
        <w:rPr>
          <w:rFonts w:ascii="Arial" w:eastAsia="Arial" w:hAnsi="Arial" w:cs="Arial"/>
          <w:spacing w:val="-11"/>
          <w:sz w:val="20"/>
          <w:szCs w:val="20"/>
        </w:rPr>
        <w:t xml:space="preserve"> </w:t>
      </w:r>
      <w:r w:rsidRPr="00B92703">
        <w:rPr>
          <w:rFonts w:ascii="Arial" w:eastAsia="Arial" w:hAnsi="Arial" w:cs="Arial"/>
          <w:spacing w:val="-4"/>
          <w:sz w:val="20"/>
          <w:szCs w:val="20"/>
        </w:rPr>
        <w:t>set.</w:t>
      </w:r>
    </w:p>
    <w:p w14:paraId="005E0D00" w14:textId="77777777" w:rsidR="00B92703" w:rsidRPr="00B92703" w:rsidRDefault="00B92703" w:rsidP="00206B44">
      <w:pPr>
        <w:widowControl w:val="0"/>
        <w:tabs>
          <w:tab w:val="left" w:pos="2519"/>
        </w:tabs>
        <w:autoSpaceDE w:val="0"/>
        <w:autoSpaceDN w:val="0"/>
        <w:spacing w:before="3" w:after="0" w:line="240" w:lineRule="auto"/>
        <w:ind w:left="360"/>
        <w:rPr>
          <w:rFonts w:ascii="Arial" w:eastAsia="Arial" w:hAnsi="Arial" w:cs="Arial"/>
          <w:sz w:val="20"/>
          <w:szCs w:val="20"/>
        </w:rPr>
      </w:pPr>
      <w:r w:rsidRPr="00B92703">
        <w:rPr>
          <w:rFonts w:ascii="Arial" w:eastAsia="Arial" w:hAnsi="Arial" w:cs="Arial"/>
          <w:b/>
          <w:spacing w:val="-2"/>
          <w:sz w:val="20"/>
          <w:szCs w:val="20"/>
        </w:rPr>
        <w:t>Notes</w:t>
      </w:r>
      <w:r w:rsidRPr="00B92703">
        <w:rPr>
          <w:rFonts w:ascii="Arial" w:eastAsia="Arial" w:hAnsi="Arial" w:cs="Arial"/>
          <w:spacing w:val="-2"/>
          <w:sz w:val="20"/>
          <w:szCs w:val="20"/>
        </w:rPr>
        <w:t>:</w:t>
      </w:r>
      <w:r w:rsidRPr="00B92703">
        <w:rPr>
          <w:rFonts w:ascii="Arial" w:eastAsia="Arial" w:hAnsi="Arial" w:cs="Arial"/>
          <w:sz w:val="20"/>
          <w:szCs w:val="20"/>
        </w:rPr>
        <w:tab/>
      </w:r>
      <w:r w:rsidRPr="003E3C88">
        <w:rPr>
          <w:rFonts w:ascii="Arial" w:eastAsia="Arial" w:hAnsi="Arial" w:cs="Arial"/>
          <w:color w:val="000000"/>
          <w:sz w:val="20"/>
          <w:szCs w:val="20"/>
        </w:rPr>
        <w:t>The</w:t>
      </w:r>
      <w:r w:rsidRPr="003E3C88">
        <w:rPr>
          <w:rFonts w:ascii="Arial" w:eastAsia="Arial" w:hAnsi="Arial" w:cs="Arial"/>
          <w:color w:val="000000"/>
          <w:spacing w:val="-14"/>
          <w:sz w:val="20"/>
          <w:szCs w:val="20"/>
        </w:rPr>
        <w:t xml:space="preserve"> </w:t>
      </w:r>
      <w:r w:rsidRPr="003E3C88">
        <w:rPr>
          <w:rFonts w:ascii="Arial" w:eastAsia="Arial" w:hAnsi="Arial" w:cs="Arial"/>
          <w:color w:val="000000"/>
          <w:sz w:val="20"/>
          <w:szCs w:val="20"/>
        </w:rPr>
        <w:t>SE</w:t>
      </w:r>
      <w:r w:rsidRPr="003E3C88">
        <w:rPr>
          <w:rFonts w:ascii="Arial" w:eastAsia="Arial" w:hAnsi="Arial" w:cs="Arial"/>
          <w:color w:val="000000"/>
          <w:spacing w:val="-12"/>
          <w:sz w:val="20"/>
          <w:szCs w:val="20"/>
        </w:rPr>
        <w:t xml:space="preserve"> </w:t>
      </w:r>
      <w:r w:rsidRPr="003E3C88">
        <w:rPr>
          <w:rFonts w:ascii="Arial" w:eastAsia="Arial" w:hAnsi="Arial" w:cs="Arial"/>
          <w:color w:val="000000"/>
          <w:sz w:val="20"/>
          <w:szCs w:val="20"/>
        </w:rPr>
        <w:t>segment</w:t>
      </w:r>
      <w:r w:rsidRPr="003E3C88">
        <w:rPr>
          <w:rFonts w:ascii="Arial" w:eastAsia="Arial" w:hAnsi="Arial" w:cs="Arial"/>
          <w:color w:val="000000"/>
          <w:spacing w:val="-11"/>
          <w:sz w:val="20"/>
          <w:szCs w:val="20"/>
        </w:rPr>
        <w:t xml:space="preserve"> </w:t>
      </w:r>
      <w:r w:rsidRPr="003E3C88">
        <w:rPr>
          <w:rFonts w:ascii="Arial" w:eastAsia="Arial" w:hAnsi="Arial" w:cs="Arial"/>
          <w:color w:val="000000"/>
          <w:sz w:val="20"/>
          <w:szCs w:val="20"/>
        </w:rPr>
        <w:t>is</w:t>
      </w:r>
      <w:r w:rsidRPr="003E3C88">
        <w:rPr>
          <w:rFonts w:ascii="Arial" w:eastAsia="Arial" w:hAnsi="Arial" w:cs="Arial"/>
          <w:color w:val="000000"/>
          <w:spacing w:val="-10"/>
          <w:sz w:val="20"/>
          <w:szCs w:val="20"/>
        </w:rPr>
        <w:t xml:space="preserve"> </w:t>
      </w:r>
      <w:r w:rsidRPr="003E3C88">
        <w:rPr>
          <w:rFonts w:ascii="Arial" w:eastAsia="Arial" w:hAnsi="Arial" w:cs="Arial"/>
          <w:color w:val="000000"/>
          <w:sz w:val="20"/>
          <w:szCs w:val="20"/>
        </w:rPr>
        <w:t>required</w:t>
      </w:r>
      <w:r w:rsidRPr="003E3C88">
        <w:rPr>
          <w:rFonts w:ascii="Arial" w:eastAsia="Arial" w:hAnsi="Arial" w:cs="Arial"/>
          <w:color w:val="000000"/>
          <w:spacing w:val="-9"/>
          <w:sz w:val="20"/>
          <w:szCs w:val="20"/>
        </w:rPr>
        <w:t xml:space="preserve"> </w:t>
      </w:r>
      <w:r w:rsidRPr="003E3C88">
        <w:rPr>
          <w:rFonts w:ascii="Arial" w:eastAsia="Arial" w:hAnsi="Arial" w:cs="Arial"/>
          <w:color w:val="000000"/>
          <w:sz w:val="20"/>
          <w:szCs w:val="20"/>
        </w:rPr>
        <w:t>each</w:t>
      </w:r>
      <w:r w:rsidRPr="003E3C88">
        <w:rPr>
          <w:rFonts w:ascii="Arial" w:eastAsia="Arial" w:hAnsi="Arial" w:cs="Arial"/>
          <w:color w:val="000000"/>
          <w:spacing w:val="-13"/>
          <w:sz w:val="20"/>
          <w:szCs w:val="20"/>
        </w:rPr>
        <w:t xml:space="preserve"> </w:t>
      </w:r>
      <w:r w:rsidRPr="003E3C88">
        <w:rPr>
          <w:rFonts w:ascii="Arial" w:eastAsia="Arial" w:hAnsi="Arial" w:cs="Arial"/>
          <w:color w:val="000000"/>
          <w:sz w:val="20"/>
          <w:szCs w:val="20"/>
        </w:rPr>
        <w:t>time</w:t>
      </w:r>
      <w:r w:rsidRPr="003E3C88">
        <w:rPr>
          <w:rFonts w:ascii="Arial" w:eastAsia="Arial" w:hAnsi="Arial" w:cs="Arial"/>
          <w:color w:val="000000"/>
          <w:spacing w:val="-12"/>
          <w:sz w:val="20"/>
          <w:szCs w:val="20"/>
        </w:rPr>
        <w:t xml:space="preserve"> </w:t>
      </w:r>
      <w:r w:rsidRPr="003E3C88">
        <w:rPr>
          <w:rFonts w:ascii="Arial" w:eastAsia="Arial" w:hAnsi="Arial" w:cs="Arial"/>
          <w:color w:val="000000"/>
          <w:sz w:val="20"/>
          <w:szCs w:val="20"/>
        </w:rPr>
        <w:t>a</w:t>
      </w:r>
      <w:r w:rsidRPr="003E3C88">
        <w:rPr>
          <w:rFonts w:ascii="Arial" w:eastAsia="Arial" w:hAnsi="Arial" w:cs="Arial"/>
          <w:color w:val="000000"/>
          <w:spacing w:val="-11"/>
          <w:sz w:val="20"/>
          <w:szCs w:val="20"/>
        </w:rPr>
        <w:t xml:space="preserve"> </w:t>
      </w:r>
      <w:r w:rsidRPr="003E3C88">
        <w:rPr>
          <w:rFonts w:ascii="Arial" w:eastAsia="Arial" w:hAnsi="Arial" w:cs="Arial"/>
          <w:color w:val="000000"/>
          <w:sz w:val="20"/>
          <w:szCs w:val="20"/>
        </w:rPr>
        <w:t>Transaction</w:t>
      </w:r>
      <w:r w:rsidRPr="003E3C88">
        <w:rPr>
          <w:rFonts w:ascii="Arial" w:eastAsia="Arial" w:hAnsi="Arial" w:cs="Arial"/>
          <w:color w:val="000000"/>
          <w:spacing w:val="-13"/>
          <w:sz w:val="20"/>
          <w:szCs w:val="20"/>
        </w:rPr>
        <w:t xml:space="preserve"> </w:t>
      </w:r>
      <w:r w:rsidRPr="003E3C88">
        <w:rPr>
          <w:rFonts w:ascii="Arial" w:eastAsia="Arial" w:hAnsi="Arial" w:cs="Arial"/>
          <w:color w:val="000000"/>
          <w:sz w:val="20"/>
          <w:szCs w:val="20"/>
        </w:rPr>
        <w:t>Set</w:t>
      </w:r>
      <w:r w:rsidRPr="003E3C88">
        <w:rPr>
          <w:rFonts w:ascii="Arial" w:eastAsia="Arial" w:hAnsi="Arial" w:cs="Arial"/>
          <w:color w:val="000000"/>
          <w:spacing w:val="-14"/>
          <w:sz w:val="20"/>
          <w:szCs w:val="20"/>
        </w:rPr>
        <w:t xml:space="preserve"> </w:t>
      </w:r>
      <w:r w:rsidRPr="003E3C88">
        <w:rPr>
          <w:rFonts w:ascii="Arial" w:eastAsia="Arial" w:hAnsi="Arial" w:cs="Arial"/>
          <w:color w:val="000000"/>
          <w:sz w:val="20"/>
          <w:szCs w:val="20"/>
        </w:rPr>
        <w:t>is</w:t>
      </w:r>
      <w:r w:rsidRPr="003E3C88">
        <w:rPr>
          <w:rFonts w:ascii="Arial" w:eastAsia="Arial" w:hAnsi="Arial" w:cs="Arial"/>
          <w:color w:val="000000"/>
          <w:spacing w:val="-9"/>
          <w:sz w:val="20"/>
          <w:szCs w:val="20"/>
        </w:rPr>
        <w:t xml:space="preserve"> </w:t>
      </w:r>
      <w:r w:rsidRPr="003E3C88">
        <w:rPr>
          <w:rFonts w:ascii="Arial" w:eastAsia="Arial" w:hAnsi="Arial" w:cs="Arial"/>
          <w:color w:val="000000"/>
          <w:spacing w:val="-2"/>
          <w:sz w:val="20"/>
          <w:szCs w:val="20"/>
        </w:rPr>
        <w:t>sent.</w:t>
      </w:r>
    </w:p>
    <w:p w14:paraId="3EB7478B" w14:textId="7B9AB22F" w:rsidR="00F65D90" w:rsidRDefault="00F65D90" w:rsidP="00206B44">
      <w:pPr>
        <w:rPr>
          <w:rFonts w:ascii="Arial" w:eastAsia="Arial" w:hAnsi="Arial" w:cs="Arial"/>
          <w:b/>
          <w:sz w:val="20"/>
          <w:szCs w:val="20"/>
        </w:rPr>
      </w:pPr>
    </w:p>
    <w:p w14:paraId="13FAAAB5" w14:textId="149F12F8" w:rsidR="003D1A1B" w:rsidRPr="00167149" w:rsidRDefault="00167149" w:rsidP="00206B44">
      <w:pPr>
        <w:widowControl w:val="0"/>
        <w:tabs>
          <w:tab w:val="left" w:pos="2519"/>
        </w:tabs>
        <w:autoSpaceDE w:val="0"/>
        <w:autoSpaceDN w:val="0"/>
        <w:spacing w:before="2" w:after="0" w:line="240" w:lineRule="auto"/>
        <w:ind w:left="360"/>
        <w:jc w:val="center"/>
        <w:rPr>
          <w:rFonts w:ascii="Arial" w:eastAsia="Arial" w:hAnsi="Arial" w:cs="Arial"/>
          <w:b/>
          <w:bCs/>
          <w:sz w:val="20"/>
          <w:szCs w:val="20"/>
        </w:rPr>
      </w:pPr>
      <w:r w:rsidRPr="0064023D">
        <w:rPr>
          <w:rFonts w:ascii="Arial" w:eastAsia="Arial" w:hAnsi="Arial" w:cs="Arial"/>
          <w:b/>
          <w:bCs/>
          <w:sz w:val="20"/>
          <w:szCs w:val="20"/>
        </w:rPr>
        <w:t>Data Element Summary</w:t>
      </w:r>
    </w:p>
    <w:tbl>
      <w:tblPr>
        <w:tblW w:w="10960" w:type="dxa"/>
        <w:tblLook w:val="04A0" w:firstRow="1" w:lastRow="0" w:firstColumn="1" w:lastColumn="0" w:noHBand="0" w:noVBand="1"/>
      </w:tblPr>
      <w:tblGrid>
        <w:gridCol w:w="960"/>
        <w:gridCol w:w="1020"/>
        <w:gridCol w:w="1320"/>
        <w:gridCol w:w="6160"/>
        <w:gridCol w:w="1500"/>
      </w:tblGrid>
      <w:tr w:rsidR="00A813F8" w:rsidRPr="00A813F8" w14:paraId="6E36DCA4" w14:textId="77777777" w:rsidTr="00A813F8">
        <w:trPr>
          <w:trHeight w:val="510"/>
        </w:trPr>
        <w:tc>
          <w:tcPr>
            <w:tcW w:w="960" w:type="dxa"/>
            <w:tcBorders>
              <w:top w:val="nil"/>
              <w:left w:val="nil"/>
              <w:bottom w:val="nil"/>
              <w:right w:val="nil"/>
            </w:tcBorders>
            <w:shd w:val="clear" w:color="auto" w:fill="auto"/>
            <w:vAlign w:val="center"/>
            <w:hideMark/>
          </w:tcPr>
          <w:p w14:paraId="3A9EAA45" w14:textId="77777777" w:rsidR="00A813F8" w:rsidRPr="00A813F8" w:rsidRDefault="00A813F8" w:rsidP="00206B44">
            <w:pPr>
              <w:spacing w:after="0" w:line="240" w:lineRule="auto"/>
              <w:rPr>
                <w:rFonts w:ascii="Times New Roman" w:eastAsia="Times New Roman" w:hAnsi="Times New Roman" w:cs="Times New Roman"/>
                <w:sz w:val="24"/>
                <w:szCs w:val="24"/>
              </w:rPr>
            </w:pPr>
          </w:p>
        </w:tc>
        <w:tc>
          <w:tcPr>
            <w:tcW w:w="1020" w:type="dxa"/>
            <w:tcBorders>
              <w:top w:val="nil"/>
              <w:left w:val="nil"/>
              <w:bottom w:val="nil"/>
              <w:right w:val="nil"/>
            </w:tcBorders>
            <w:shd w:val="clear" w:color="auto" w:fill="auto"/>
            <w:vAlign w:val="center"/>
            <w:hideMark/>
          </w:tcPr>
          <w:p w14:paraId="73F6D9A7" w14:textId="77777777" w:rsidR="00A813F8" w:rsidRPr="00A813F8" w:rsidRDefault="00A813F8" w:rsidP="00206B44">
            <w:pPr>
              <w:spacing w:after="0" w:line="240" w:lineRule="auto"/>
              <w:ind w:firstLineChars="100" w:firstLine="201"/>
              <w:rPr>
                <w:rFonts w:ascii="Arial" w:eastAsia="Times New Roman" w:hAnsi="Arial" w:cs="Arial"/>
                <w:b/>
                <w:bCs/>
                <w:color w:val="000000"/>
                <w:sz w:val="20"/>
                <w:szCs w:val="20"/>
                <w:u w:val="single"/>
              </w:rPr>
            </w:pPr>
            <w:r w:rsidRPr="00A813F8">
              <w:rPr>
                <w:rFonts w:ascii="Arial" w:eastAsia="Times New Roman" w:hAnsi="Arial" w:cs="Arial"/>
                <w:b/>
                <w:bCs/>
                <w:color w:val="000000"/>
                <w:sz w:val="20"/>
                <w:szCs w:val="20"/>
                <w:u w:val="single"/>
              </w:rPr>
              <w:t>Ref. Des.</w:t>
            </w:r>
          </w:p>
        </w:tc>
        <w:tc>
          <w:tcPr>
            <w:tcW w:w="1320" w:type="dxa"/>
            <w:tcBorders>
              <w:top w:val="nil"/>
              <w:left w:val="nil"/>
              <w:bottom w:val="nil"/>
              <w:right w:val="nil"/>
            </w:tcBorders>
            <w:shd w:val="clear" w:color="auto" w:fill="auto"/>
            <w:vAlign w:val="center"/>
            <w:hideMark/>
          </w:tcPr>
          <w:p w14:paraId="6008CB89" w14:textId="77777777" w:rsidR="00A813F8" w:rsidRPr="00A813F8" w:rsidRDefault="00A813F8" w:rsidP="00206B44">
            <w:pPr>
              <w:spacing w:after="0" w:line="240" w:lineRule="auto"/>
              <w:ind w:firstLineChars="100" w:firstLine="201"/>
              <w:rPr>
                <w:rFonts w:ascii="Arial" w:eastAsia="Times New Roman" w:hAnsi="Arial" w:cs="Arial"/>
                <w:b/>
                <w:bCs/>
                <w:color w:val="000000"/>
                <w:sz w:val="20"/>
                <w:szCs w:val="20"/>
                <w:u w:val="single"/>
              </w:rPr>
            </w:pPr>
            <w:r w:rsidRPr="00A813F8">
              <w:rPr>
                <w:rFonts w:ascii="Arial" w:eastAsia="Times New Roman" w:hAnsi="Arial" w:cs="Arial"/>
                <w:b/>
                <w:bCs/>
                <w:color w:val="000000"/>
                <w:sz w:val="20"/>
                <w:szCs w:val="20"/>
                <w:u w:val="single"/>
              </w:rPr>
              <w:t>Data Element</w:t>
            </w:r>
          </w:p>
        </w:tc>
        <w:tc>
          <w:tcPr>
            <w:tcW w:w="6160" w:type="dxa"/>
            <w:tcBorders>
              <w:top w:val="nil"/>
              <w:left w:val="nil"/>
              <w:bottom w:val="nil"/>
              <w:right w:val="nil"/>
            </w:tcBorders>
            <w:shd w:val="clear" w:color="auto" w:fill="auto"/>
            <w:noWrap/>
            <w:vAlign w:val="bottom"/>
            <w:hideMark/>
          </w:tcPr>
          <w:p w14:paraId="4C7527F3" w14:textId="77777777" w:rsidR="00A813F8" w:rsidRPr="00A813F8" w:rsidRDefault="00A813F8" w:rsidP="00206B44">
            <w:pPr>
              <w:spacing w:after="0" w:line="240" w:lineRule="auto"/>
              <w:rPr>
                <w:rFonts w:ascii="Arial" w:eastAsia="Times New Roman" w:hAnsi="Arial" w:cs="Arial"/>
                <w:b/>
                <w:bCs/>
                <w:color w:val="000000"/>
                <w:sz w:val="20"/>
                <w:szCs w:val="20"/>
                <w:u w:val="single"/>
              </w:rPr>
            </w:pPr>
            <w:r w:rsidRPr="00A813F8">
              <w:rPr>
                <w:rFonts w:ascii="Arial" w:eastAsia="Times New Roman" w:hAnsi="Arial" w:cs="Arial"/>
                <w:b/>
                <w:bCs/>
                <w:color w:val="000000"/>
                <w:sz w:val="20"/>
                <w:szCs w:val="20"/>
                <w:u w:val="single"/>
              </w:rPr>
              <w:t>Name</w:t>
            </w:r>
          </w:p>
        </w:tc>
        <w:tc>
          <w:tcPr>
            <w:tcW w:w="1500" w:type="dxa"/>
            <w:tcBorders>
              <w:top w:val="nil"/>
              <w:left w:val="nil"/>
              <w:bottom w:val="nil"/>
              <w:right w:val="nil"/>
            </w:tcBorders>
            <w:shd w:val="clear" w:color="auto" w:fill="auto"/>
            <w:vAlign w:val="center"/>
            <w:hideMark/>
          </w:tcPr>
          <w:p w14:paraId="458A85AB" w14:textId="77777777" w:rsidR="00A813F8" w:rsidRPr="00A813F8" w:rsidRDefault="00A813F8" w:rsidP="00206B44">
            <w:pPr>
              <w:spacing w:after="0" w:line="240" w:lineRule="auto"/>
              <w:rPr>
                <w:rFonts w:ascii="Arial" w:eastAsia="Times New Roman" w:hAnsi="Arial" w:cs="Arial"/>
                <w:b/>
                <w:bCs/>
                <w:color w:val="000000"/>
                <w:sz w:val="20"/>
                <w:szCs w:val="20"/>
                <w:u w:val="single"/>
              </w:rPr>
            </w:pPr>
            <w:r w:rsidRPr="00A813F8">
              <w:rPr>
                <w:rFonts w:ascii="Arial" w:eastAsia="Times New Roman" w:hAnsi="Arial" w:cs="Arial"/>
                <w:b/>
                <w:bCs/>
                <w:color w:val="000000"/>
                <w:sz w:val="20"/>
                <w:szCs w:val="20"/>
                <w:u w:val="single"/>
              </w:rPr>
              <w:t>Attributes</w:t>
            </w:r>
          </w:p>
        </w:tc>
      </w:tr>
      <w:tr w:rsidR="00A813F8" w:rsidRPr="00A813F8" w14:paraId="72458D75" w14:textId="77777777" w:rsidTr="00A813F8">
        <w:trPr>
          <w:trHeight w:val="255"/>
        </w:trPr>
        <w:tc>
          <w:tcPr>
            <w:tcW w:w="960" w:type="dxa"/>
            <w:tcBorders>
              <w:top w:val="nil"/>
              <w:left w:val="nil"/>
              <w:bottom w:val="nil"/>
              <w:right w:val="nil"/>
            </w:tcBorders>
            <w:shd w:val="clear" w:color="auto" w:fill="auto"/>
            <w:vAlign w:val="center"/>
            <w:hideMark/>
          </w:tcPr>
          <w:p w14:paraId="49BB7285" w14:textId="77777777" w:rsidR="00A813F8" w:rsidRPr="00A813F8" w:rsidRDefault="00A813F8" w:rsidP="00206B44">
            <w:pPr>
              <w:spacing w:after="0" w:line="240" w:lineRule="auto"/>
              <w:jc w:val="right"/>
              <w:rPr>
                <w:rFonts w:ascii="Arial" w:eastAsia="Times New Roman" w:hAnsi="Arial" w:cs="Arial"/>
                <w:b/>
                <w:bCs/>
                <w:color w:val="000000"/>
                <w:sz w:val="20"/>
                <w:szCs w:val="20"/>
              </w:rPr>
            </w:pPr>
            <w:r w:rsidRPr="00A813F8">
              <w:rPr>
                <w:rFonts w:ascii="Arial" w:eastAsia="Times New Roman" w:hAnsi="Arial" w:cs="Arial"/>
                <w:b/>
                <w:bCs/>
                <w:color w:val="000000"/>
                <w:sz w:val="20"/>
                <w:szCs w:val="20"/>
              </w:rPr>
              <w:t>Must Use</w:t>
            </w:r>
          </w:p>
        </w:tc>
        <w:tc>
          <w:tcPr>
            <w:tcW w:w="1020" w:type="dxa"/>
            <w:tcBorders>
              <w:top w:val="nil"/>
              <w:left w:val="nil"/>
              <w:bottom w:val="nil"/>
              <w:right w:val="nil"/>
            </w:tcBorders>
            <w:shd w:val="clear" w:color="auto" w:fill="auto"/>
            <w:vAlign w:val="center"/>
            <w:hideMark/>
          </w:tcPr>
          <w:p w14:paraId="3725245F" w14:textId="77777777" w:rsidR="00A813F8" w:rsidRPr="00A813F8" w:rsidRDefault="00A813F8" w:rsidP="00206B44">
            <w:pPr>
              <w:spacing w:after="0" w:line="240" w:lineRule="auto"/>
              <w:rPr>
                <w:rFonts w:ascii="Arial" w:eastAsia="Times New Roman" w:hAnsi="Arial" w:cs="Arial"/>
                <w:b/>
                <w:bCs/>
                <w:color w:val="000000"/>
                <w:sz w:val="20"/>
                <w:szCs w:val="20"/>
              </w:rPr>
            </w:pPr>
            <w:r w:rsidRPr="00A813F8">
              <w:rPr>
                <w:rFonts w:ascii="Arial" w:eastAsia="Times New Roman" w:hAnsi="Arial" w:cs="Arial"/>
                <w:b/>
                <w:bCs/>
                <w:color w:val="000000"/>
                <w:sz w:val="20"/>
                <w:szCs w:val="20"/>
              </w:rPr>
              <w:t>SE01</w:t>
            </w:r>
          </w:p>
        </w:tc>
        <w:tc>
          <w:tcPr>
            <w:tcW w:w="1320" w:type="dxa"/>
            <w:tcBorders>
              <w:top w:val="nil"/>
              <w:left w:val="nil"/>
              <w:bottom w:val="nil"/>
              <w:right w:val="nil"/>
            </w:tcBorders>
            <w:shd w:val="clear" w:color="auto" w:fill="auto"/>
            <w:vAlign w:val="center"/>
            <w:hideMark/>
          </w:tcPr>
          <w:p w14:paraId="26F11200" w14:textId="77777777" w:rsidR="00A813F8" w:rsidRPr="00A813F8" w:rsidRDefault="00A813F8" w:rsidP="00206B44">
            <w:pPr>
              <w:spacing w:after="0" w:line="240" w:lineRule="auto"/>
              <w:rPr>
                <w:rFonts w:ascii="Arial" w:eastAsia="Times New Roman" w:hAnsi="Arial" w:cs="Arial"/>
                <w:b/>
                <w:bCs/>
                <w:color w:val="000000"/>
                <w:sz w:val="20"/>
                <w:szCs w:val="20"/>
              </w:rPr>
            </w:pPr>
            <w:r w:rsidRPr="00A813F8">
              <w:rPr>
                <w:rFonts w:ascii="Arial" w:eastAsia="Times New Roman" w:hAnsi="Arial" w:cs="Arial"/>
                <w:b/>
                <w:bCs/>
                <w:color w:val="000000"/>
                <w:sz w:val="20"/>
                <w:szCs w:val="20"/>
              </w:rPr>
              <w:t>96</w:t>
            </w:r>
          </w:p>
        </w:tc>
        <w:tc>
          <w:tcPr>
            <w:tcW w:w="6160" w:type="dxa"/>
            <w:tcBorders>
              <w:top w:val="nil"/>
              <w:left w:val="nil"/>
              <w:bottom w:val="nil"/>
              <w:right w:val="nil"/>
            </w:tcBorders>
            <w:shd w:val="clear" w:color="auto" w:fill="auto"/>
            <w:vAlign w:val="bottom"/>
            <w:hideMark/>
          </w:tcPr>
          <w:p w14:paraId="094C5A67" w14:textId="77777777" w:rsidR="00A813F8" w:rsidRPr="00A813F8" w:rsidRDefault="00A813F8" w:rsidP="00206B44">
            <w:pPr>
              <w:spacing w:after="0" w:line="240" w:lineRule="auto"/>
              <w:rPr>
                <w:rFonts w:ascii="Arial" w:eastAsia="Times New Roman" w:hAnsi="Arial" w:cs="Arial"/>
                <w:b/>
                <w:bCs/>
                <w:color w:val="000000"/>
                <w:sz w:val="20"/>
                <w:szCs w:val="20"/>
              </w:rPr>
            </w:pPr>
            <w:r w:rsidRPr="00A813F8">
              <w:rPr>
                <w:rFonts w:ascii="Arial" w:eastAsia="Times New Roman" w:hAnsi="Arial" w:cs="Arial"/>
                <w:b/>
                <w:bCs/>
                <w:color w:val="000000"/>
                <w:sz w:val="20"/>
                <w:szCs w:val="20"/>
              </w:rPr>
              <w:t>Number of Included Segments</w:t>
            </w:r>
          </w:p>
        </w:tc>
        <w:tc>
          <w:tcPr>
            <w:tcW w:w="1500" w:type="dxa"/>
            <w:tcBorders>
              <w:top w:val="nil"/>
              <w:left w:val="nil"/>
              <w:bottom w:val="nil"/>
              <w:right w:val="nil"/>
            </w:tcBorders>
            <w:shd w:val="clear" w:color="auto" w:fill="auto"/>
            <w:vAlign w:val="center"/>
            <w:hideMark/>
          </w:tcPr>
          <w:p w14:paraId="5134D112" w14:textId="77777777" w:rsidR="00A813F8" w:rsidRPr="00A813F8" w:rsidRDefault="00A813F8" w:rsidP="00206B44">
            <w:pPr>
              <w:spacing w:after="0" w:line="240" w:lineRule="auto"/>
              <w:rPr>
                <w:rFonts w:ascii="Arial" w:eastAsia="Times New Roman" w:hAnsi="Arial" w:cs="Arial"/>
                <w:b/>
                <w:bCs/>
                <w:color w:val="000000"/>
                <w:sz w:val="20"/>
                <w:szCs w:val="20"/>
              </w:rPr>
            </w:pPr>
            <w:r w:rsidRPr="00A813F8">
              <w:rPr>
                <w:rFonts w:ascii="Arial" w:eastAsia="Times New Roman" w:hAnsi="Arial" w:cs="Arial"/>
                <w:b/>
                <w:bCs/>
                <w:color w:val="000000"/>
                <w:sz w:val="20"/>
                <w:szCs w:val="20"/>
              </w:rPr>
              <w:t>M N0 1/10</w:t>
            </w:r>
          </w:p>
        </w:tc>
      </w:tr>
      <w:tr w:rsidR="00A813F8" w:rsidRPr="00A813F8" w14:paraId="0CE6DB0F" w14:textId="77777777" w:rsidTr="00A813F8">
        <w:trPr>
          <w:trHeight w:val="525"/>
        </w:trPr>
        <w:tc>
          <w:tcPr>
            <w:tcW w:w="960" w:type="dxa"/>
            <w:tcBorders>
              <w:top w:val="nil"/>
              <w:left w:val="nil"/>
              <w:bottom w:val="nil"/>
              <w:right w:val="nil"/>
            </w:tcBorders>
            <w:shd w:val="clear" w:color="auto" w:fill="auto"/>
            <w:noWrap/>
            <w:vAlign w:val="bottom"/>
            <w:hideMark/>
          </w:tcPr>
          <w:p w14:paraId="7150AD40" w14:textId="77777777" w:rsidR="00A813F8" w:rsidRPr="00A813F8" w:rsidRDefault="00A813F8" w:rsidP="00206B44">
            <w:pPr>
              <w:spacing w:after="0" w:line="240" w:lineRule="auto"/>
              <w:rPr>
                <w:rFonts w:ascii="Arial" w:eastAsia="Times New Roman" w:hAnsi="Arial" w:cs="Arial"/>
                <w:b/>
                <w:bCs/>
                <w:color w:val="000000"/>
                <w:sz w:val="20"/>
                <w:szCs w:val="20"/>
              </w:rPr>
            </w:pPr>
          </w:p>
        </w:tc>
        <w:tc>
          <w:tcPr>
            <w:tcW w:w="1020" w:type="dxa"/>
            <w:tcBorders>
              <w:top w:val="nil"/>
              <w:left w:val="nil"/>
              <w:bottom w:val="nil"/>
              <w:right w:val="nil"/>
            </w:tcBorders>
            <w:shd w:val="clear" w:color="auto" w:fill="auto"/>
            <w:noWrap/>
            <w:vAlign w:val="bottom"/>
            <w:hideMark/>
          </w:tcPr>
          <w:p w14:paraId="3F1351E2" w14:textId="77777777" w:rsidR="00A813F8" w:rsidRPr="00A813F8" w:rsidRDefault="00A813F8" w:rsidP="00206B44">
            <w:pPr>
              <w:spacing w:after="0" w:line="240" w:lineRule="auto"/>
              <w:jc w:val="right"/>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633918A7" w14:textId="77777777" w:rsidR="00A813F8" w:rsidRPr="00A813F8" w:rsidRDefault="00A813F8" w:rsidP="00206B44">
            <w:pPr>
              <w:spacing w:after="0" w:line="240" w:lineRule="auto"/>
              <w:rPr>
                <w:rFonts w:ascii="Times New Roman" w:eastAsia="Times New Roman" w:hAnsi="Times New Roman" w:cs="Times New Roman"/>
                <w:sz w:val="20"/>
                <w:szCs w:val="20"/>
              </w:rPr>
            </w:pPr>
          </w:p>
        </w:tc>
        <w:tc>
          <w:tcPr>
            <w:tcW w:w="6160" w:type="dxa"/>
            <w:tcBorders>
              <w:top w:val="nil"/>
              <w:left w:val="nil"/>
              <w:bottom w:val="nil"/>
              <w:right w:val="nil"/>
            </w:tcBorders>
            <w:shd w:val="clear" w:color="auto" w:fill="auto"/>
            <w:vAlign w:val="bottom"/>
            <w:hideMark/>
          </w:tcPr>
          <w:p w14:paraId="2073986F" w14:textId="77777777" w:rsidR="00A813F8" w:rsidRPr="00A813F8" w:rsidRDefault="00A813F8" w:rsidP="00206B44">
            <w:pPr>
              <w:spacing w:after="0" w:line="240" w:lineRule="auto"/>
              <w:rPr>
                <w:rFonts w:ascii="Arial" w:eastAsia="Times New Roman" w:hAnsi="Arial" w:cs="Arial"/>
                <w:color w:val="000000"/>
                <w:sz w:val="20"/>
                <w:szCs w:val="20"/>
              </w:rPr>
            </w:pPr>
            <w:r w:rsidRPr="00A813F8">
              <w:rPr>
                <w:rFonts w:ascii="Arial" w:eastAsia="Arial" w:hAnsi="Arial" w:cs="Arial"/>
                <w:color w:val="000000"/>
                <w:sz w:val="20"/>
                <w:szCs w:val="20"/>
              </w:rPr>
              <w:t>Total number of segments included in a transaction set including ST and SE segments.</w:t>
            </w:r>
          </w:p>
        </w:tc>
        <w:tc>
          <w:tcPr>
            <w:tcW w:w="1500" w:type="dxa"/>
            <w:tcBorders>
              <w:top w:val="nil"/>
              <w:left w:val="nil"/>
              <w:bottom w:val="nil"/>
              <w:right w:val="nil"/>
            </w:tcBorders>
            <w:shd w:val="clear" w:color="auto" w:fill="auto"/>
            <w:noWrap/>
            <w:vAlign w:val="bottom"/>
            <w:hideMark/>
          </w:tcPr>
          <w:p w14:paraId="0DABA508" w14:textId="77777777" w:rsidR="00A813F8" w:rsidRPr="00A813F8" w:rsidRDefault="00A813F8" w:rsidP="00206B44">
            <w:pPr>
              <w:spacing w:after="0" w:line="240" w:lineRule="auto"/>
              <w:rPr>
                <w:rFonts w:ascii="Arial" w:eastAsia="Times New Roman" w:hAnsi="Arial" w:cs="Arial"/>
                <w:color w:val="000000"/>
                <w:sz w:val="20"/>
                <w:szCs w:val="20"/>
              </w:rPr>
            </w:pPr>
          </w:p>
        </w:tc>
      </w:tr>
      <w:tr w:rsidR="00A813F8" w:rsidRPr="00A813F8" w14:paraId="0A407863" w14:textId="77777777" w:rsidTr="00A813F8">
        <w:trPr>
          <w:trHeight w:val="300"/>
        </w:trPr>
        <w:tc>
          <w:tcPr>
            <w:tcW w:w="960" w:type="dxa"/>
            <w:tcBorders>
              <w:top w:val="nil"/>
              <w:left w:val="nil"/>
              <w:bottom w:val="nil"/>
              <w:right w:val="nil"/>
            </w:tcBorders>
            <w:shd w:val="clear" w:color="auto" w:fill="auto"/>
            <w:noWrap/>
            <w:vAlign w:val="center"/>
            <w:hideMark/>
          </w:tcPr>
          <w:p w14:paraId="0F6E75F1" w14:textId="77777777" w:rsidR="00A813F8" w:rsidRPr="00A813F8" w:rsidRDefault="00A813F8" w:rsidP="00206B44">
            <w:pPr>
              <w:spacing w:after="0" w:line="240" w:lineRule="auto"/>
              <w:jc w:val="right"/>
              <w:rPr>
                <w:rFonts w:ascii="Arial" w:eastAsia="Times New Roman" w:hAnsi="Arial" w:cs="Arial"/>
                <w:b/>
                <w:bCs/>
                <w:color w:val="000000"/>
                <w:sz w:val="20"/>
                <w:szCs w:val="20"/>
              </w:rPr>
            </w:pPr>
            <w:r w:rsidRPr="00A813F8">
              <w:rPr>
                <w:rFonts w:ascii="Arial" w:eastAsia="Arial" w:hAnsi="Arial" w:cs="Arial"/>
                <w:b/>
                <w:bCs/>
                <w:color w:val="000000"/>
                <w:spacing w:val="-2"/>
                <w:sz w:val="20"/>
                <w:szCs w:val="20"/>
              </w:rPr>
              <w:t>Must Use</w:t>
            </w:r>
          </w:p>
        </w:tc>
        <w:tc>
          <w:tcPr>
            <w:tcW w:w="1020" w:type="dxa"/>
            <w:tcBorders>
              <w:top w:val="nil"/>
              <w:left w:val="nil"/>
              <w:bottom w:val="nil"/>
              <w:right w:val="nil"/>
            </w:tcBorders>
            <w:shd w:val="clear" w:color="auto" w:fill="auto"/>
            <w:noWrap/>
            <w:vAlign w:val="center"/>
            <w:hideMark/>
          </w:tcPr>
          <w:p w14:paraId="1BAF4777" w14:textId="77777777" w:rsidR="00A813F8" w:rsidRPr="00A813F8" w:rsidRDefault="00A813F8" w:rsidP="00206B44">
            <w:pPr>
              <w:spacing w:after="0" w:line="240" w:lineRule="auto"/>
              <w:rPr>
                <w:rFonts w:ascii="Arial" w:eastAsia="Times New Roman" w:hAnsi="Arial" w:cs="Arial"/>
                <w:b/>
                <w:bCs/>
                <w:color w:val="000000"/>
                <w:sz w:val="20"/>
                <w:szCs w:val="20"/>
              </w:rPr>
            </w:pPr>
            <w:r w:rsidRPr="00A813F8">
              <w:rPr>
                <w:rFonts w:ascii="Arial" w:eastAsia="Times New Roman" w:hAnsi="Arial" w:cs="Arial"/>
                <w:b/>
                <w:bCs/>
                <w:color w:val="000000"/>
                <w:spacing w:val="-4"/>
                <w:sz w:val="20"/>
                <w:szCs w:val="20"/>
              </w:rPr>
              <w:t>SE02</w:t>
            </w:r>
          </w:p>
        </w:tc>
        <w:tc>
          <w:tcPr>
            <w:tcW w:w="1320" w:type="dxa"/>
            <w:tcBorders>
              <w:top w:val="nil"/>
              <w:left w:val="nil"/>
              <w:bottom w:val="nil"/>
              <w:right w:val="nil"/>
            </w:tcBorders>
            <w:shd w:val="clear" w:color="auto" w:fill="auto"/>
            <w:noWrap/>
            <w:vAlign w:val="center"/>
            <w:hideMark/>
          </w:tcPr>
          <w:p w14:paraId="2E555A73" w14:textId="77777777" w:rsidR="00A813F8" w:rsidRPr="00A813F8" w:rsidRDefault="00A813F8" w:rsidP="00206B44">
            <w:pPr>
              <w:spacing w:after="0" w:line="240" w:lineRule="auto"/>
              <w:rPr>
                <w:rFonts w:ascii="Arial" w:eastAsia="Times New Roman" w:hAnsi="Arial" w:cs="Arial"/>
                <w:b/>
                <w:bCs/>
                <w:color w:val="000000"/>
                <w:sz w:val="20"/>
                <w:szCs w:val="20"/>
              </w:rPr>
            </w:pPr>
            <w:r w:rsidRPr="00A813F8">
              <w:rPr>
                <w:rFonts w:ascii="Arial" w:eastAsia="Times New Roman" w:hAnsi="Arial" w:cs="Arial"/>
                <w:b/>
                <w:bCs/>
                <w:color w:val="000000"/>
                <w:spacing w:val="-5"/>
                <w:sz w:val="20"/>
                <w:szCs w:val="20"/>
              </w:rPr>
              <w:t>329</w:t>
            </w:r>
          </w:p>
        </w:tc>
        <w:tc>
          <w:tcPr>
            <w:tcW w:w="6160" w:type="dxa"/>
            <w:tcBorders>
              <w:top w:val="nil"/>
              <w:left w:val="nil"/>
              <w:bottom w:val="nil"/>
              <w:right w:val="nil"/>
            </w:tcBorders>
            <w:shd w:val="clear" w:color="auto" w:fill="auto"/>
            <w:noWrap/>
            <w:vAlign w:val="bottom"/>
            <w:hideMark/>
          </w:tcPr>
          <w:p w14:paraId="1B7BCCCA" w14:textId="77777777" w:rsidR="00A813F8" w:rsidRPr="00A813F8" w:rsidRDefault="00A813F8" w:rsidP="00206B44">
            <w:pPr>
              <w:spacing w:after="0" w:line="240" w:lineRule="auto"/>
              <w:rPr>
                <w:rFonts w:ascii="Arial" w:eastAsia="Times New Roman" w:hAnsi="Arial" w:cs="Arial"/>
                <w:b/>
                <w:bCs/>
                <w:color w:val="000000"/>
                <w:sz w:val="20"/>
                <w:szCs w:val="20"/>
              </w:rPr>
            </w:pPr>
            <w:r w:rsidRPr="00A813F8">
              <w:rPr>
                <w:rFonts w:ascii="Arial" w:eastAsia="Times New Roman" w:hAnsi="Arial" w:cs="Arial"/>
                <w:b/>
                <w:bCs/>
                <w:color w:val="000000"/>
                <w:spacing w:val="-2"/>
                <w:sz w:val="20"/>
                <w:szCs w:val="20"/>
              </w:rPr>
              <w:t>Transaction Set Control Number</w:t>
            </w:r>
          </w:p>
        </w:tc>
        <w:tc>
          <w:tcPr>
            <w:tcW w:w="1500" w:type="dxa"/>
            <w:tcBorders>
              <w:top w:val="nil"/>
              <w:left w:val="nil"/>
              <w:bottom w:val="nil"/>
              <w:right w:val="nil"/>
            </w:tcBorders>
            <w:shd w:val="clear" w:color="auto" w:fill="auto"/>
            <w:noWrap/>
            <w:vAlign w:val="center"/>
            <w:hideMark/>
          </w:tcPr>
          <w:p w14:paraId="776C2125" w14:textId="77777777" w:rsidR="00A813F8" w:rsidRPr="00A813F8" w:rsidRDefault="00A813F8" w:rsidP="00206B44">
            <w:pPr>
              <w:spacing w:after="0" w:line="240" w:lineRule="auto"/>
              <w:rPr>
                <w:rFonts w:ascii="Arial" w:eastAsia="Times New Roman" w:hAnsi="Arial" w:cs="Arial"/>
                <w:b/>
                <w:bCs/>
                <w:color w:val="000000"/>
                <w:sz w:val="20"/>
                <w:szCs w:val="20"/>
              </w:rPr>
            </w:pPr>
            <w:r w:rsidRPr="00A813F8">
              <w:rPr>
                <w:rFonts w:ascii="Arial" w:eastAsia="Times New Roman" w:hAnsi="Arial" w:cs="Arial"/>
                <w:b/>
                <w:bCs/>
                <w:color w:val="000000"/>
                <w:spacing w:val="-2"/>
                <w:sz w:val="20"/>
                <w:szCs w:val="20"/>
              </w:rPr>
              <w:t>M AN 4/9</w:t>
            </w:r>
          </w:p>
        </w:tc>
      </w:tr>
      <w:tr w:rsidR="00A813F8" w:rsidRPr="00A813F8" w14:paraId="511514A7" w14:textId="77777777" w:rsidTr="00A813F8">
        <w:trPr>
          <w:trHeight w:val="525"/>
        </w:trPr>
        <w:tc>
          <w:tcPr>
            <w:tcW w:w="960" w:type="dxa"/>
            <w:tcBorders>
              <w:top w:val="nil"/>
              <w:left w:val="nil"/>
              <w:bottom w:val="nil"/>
              <w:right w:val="nil"/>
            </w:tcBorders>
            <w:shd w:val="clear" w:color="auto" w:fill="auto"/>
            <w:noWrap/>
            <w:vAlign w:val="bottom"/>
            <w:hideMark/>
          </w:tcPr>
          <w:p w14:paraId="66572FD3" w14:textId="77777777" w:rsidR="00A813F8" w:rsidRPr="00A813F8" w:rsidRDefault="00A813F8" w:rsidP="00206B44">
            <w:pPr>
              <w:spacing w:after="0" w:line="240" w:lineRule="auto"/>
              <w:rPr>
                <w:rFonts w:ascii="Arial" w:eastAsia="Times New Roman" w:hAnsi="Arial" w:cs="Arial"/>
                <w:b/>
                <w:bCs/>
                <w:color w:val="000000"/>
                <w:sz w:val="20"/>
                <w:szCs w:val="20"/>
              </w:rPr>
            </w:pPr>
          </w:p>
        </w:tc>
        <w:tc>
          <w:tcPr>
            <w:tcW w:w="1020" w:type="dxa"/>
            <w:tcBorders>
              <w:top w:val="nil"/>
              <w:left w:val="nil"/>
              <w:bottom w:val="nil"/>
              <w:right w:val="nil"/>
            </w:tcBorders>
            <w:shd w:val="clear" w:color="auto" w:fill="auto"/>
            <w:noWrap/>
            <w:vAlign w:val="bottom"/>
            <w:hideMark/>
          </w:tcPr>
          <w:p w14:paraId="39D2A4E5" w14:textId="77777777" w:rsidR="00A813F8" w:rsidRPr="00A813F8" w:rsidRDefault="00A813F8" w:rsidP="00206B44">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610CA69A" w14:textId="77777777" w:rsidR="00A813F8" w:rsidRPr="00A813F8" w:rsidRDefault="00A813F8" w:rsidP="00206B44">
            <w:pPr>
              <w:spacing w:after="0" w:line="240" w:lineRule="auto"/>
              <w:rPr>
                <w:rFonts w:ascii="Times New Roman" w:eastAsia="Times New Roman" w:hAnsi="Times New Roman" w:cs="Times New Roman"/>
                <w:sz w:val="20"/>
                <w:szCs w:val="20"/>
              </w:rPr>
            </w:pPr>
          </w:p>
        </w:tc>
        <w:tc>
          <w:tcPr>
            <w:tcW w:w="6160" w:type="dxa"/>
            <w:tcBorders>
              <w:top w:val="nil"/>
              <w:left w:val="nil"/>
              <w:bottom w:val="nil"/>
              <w:right w:val="nil"/>
            </w:tcBorders>
            <w:shd w:val="clear" w:color="auto" w:fill="auto"/>
            <w:vAlign w:val="bottom"/>
            <w:hideMark/>
          </w:tcPr>
          <w:p w14:paraId="3D6051BD" w14:textId="77777777" w:rsidR="00A813F8" w:rsidRPr="00A813F8" w:rsidRDefault="00A813F8" w:rsidP="00206B44">
            <w:pPr>
              <w:spacing w:after="0" w:line="240" w:lineRule="auto"/>
              <w:rPr>
                <w:rFonts w:ascii="Arial" w:eastAsia="Times New Roman" w:hAnsi="Arial" w:cs="Arial"/>
                <w:color w:val="000000"/>
                <w:sz w:val="20"/>
                <w:szCs w:val="20"/>
              </w:rPr>
            </w:pPr>
            <w:r w:rsidRPr="00A813F8">
              <w:rPr>
                <w:rFonts w:ascii="Arial" w:eastAsia="Arial" w:hAnsi="Arial" w:cs="Arial"/>
                <w:color w:val="000000"/>
                <w:sz w:val="20"/>
                <w:szCs w:val="20"/>
              </w:rPr>
              <w:t>Identifying control number that must be unique within the transaction set functional group assigned by the originator for a transaction set.</w:t>
            </w:r>
          </w:p>
        </w:tc>
        <w:tc>
          <w:tcPr>
            <w:tcW w:w="1500" w:type="dxa"/>
            <w:tcBorders>
              <w:top w:val="nil"/>
              <w:left w:val="nil"/>
              <w:bottom w:val="nil"/>
              <w:right w:val="nil"/>
            </w:tcBorders>
            <w:shd w:val="clear" w:color="auto" w:fill="auto"/>
            <w:noWrap/>
            <w:vAlign w:val="bottom"/>
            <w:hideMark/>
          </w:tcPr>
          <w:p w14:paraId="332C99CD" w14:textId="77777777" w:rsidR="00A813F8" w:rsidRPr="00A813F8" w:rsidRDefault="00A813F8" w:rsidP="00206B44">
            <w:pPr>
              <w:spacing w:after="0" w:line="240" w:lineRule="auto"/>
              <w:rPr>
                <w:rFonts w:ascii="Arial" w:eastAsia="Times New Roman" w:hAnsi="Arial" w:cs="Arial"/>
                <w:color w:val="000000"/>
                <w:sz w:val="20"/>
                <w:szCs w:val="20"/>
              </w:rPr>
            </w:pPr>
          </w:p>
        </w:tc>
      </w:tr>
      <w:tr w:rsidR="00A813F8" w:rsidRPr="00A813F8" w14:paraId="3C35F8AC" w14:textId="77777777" w:rsidTr="003E3C88">
        <w:trPr>
          <w:trHeight w:val="1290"/>
        </w:trPr>
        <w:tc>
          <w:tcPr>
            <w:tcW w:w="960" w:type="dxa"/>
            <w:tcBorders>
              <w:top w:val="nil"/>
              <w:left w:val="nil"/>
              <w:bottom w:val="nil"/>
              <w:right w:val="nil"/>
            </w:tcBorders>
            <w:shd w:val="clear" w:color="auto" w:fill="auto"/>
            <w:noWrap/>
            <w:vAlign w:val="bottom"/>
            <w:hideMark/>
          </w:tcPr>
          <w:p w14:paraId="30C639F0" w14:textId="77777777" w:rsidR="00A813F8" w:rsidRPr="00A813F8" w:rsidRDefault="00A813F8" w:rsidP="00206B44">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3FA97BE9" w14:textId="77777777" w:rsidR="00A813F8" w:rsidRPr="00A813F8" w:rsidRDefault="00A813F8" w:rsidP="00206B44">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noWrap/>
            <w:vAlign w:val="bottom"/>
            <w:hideMark/>
          </w:tcPr>
          <w:p w14:paraId="64037DAC" w14:textId="77777777" w:rsidR="00A813F8" w:rsidRPr="00A813F8" w:rsidRDefault="00A813F8" w:rsidP="00206B44">
            <w:pPr>
              <w:spacing w:after="0" w:line="240" w:lineRule="auto"/>
              <w:rPr>
                <w:rFonts w:ascii="Times New Roman" w:eastAsia="Times New Roman" w:hAnsi="Times New Roman" w:cs="Times New Roman"/>
                <w:sz w:val="20"/>
                <w:szCs w:val="20"/>
              </w:rPr>
            </w:pPr>
          </w:p>
        </w:tc>
        <w:tc>
          <w:tcPr>
            <w:tcW w:w="6160" w:type="dxa"/>
            <w:tcBorders>
              <w:top w:val="nil"/>
              <w:left w:val="nil"/>
              <w:bottom w:val="nil"/>
              <w:right w:val="nil"/>
            </w:tcBorders>
            <w:shd w:val="clear" w:color="auto" w:fill="auto"/>
            <w:vAlign w:val="bottom"/>
            <w:hideMark/>
          </w:tcPr>
          <w:p w14:paraId="74F91C21" w14:textId="77777777" w:rsidR="00A813F8" w:rsidRPr="00A813F8" w:rsidRDefault="00A813F8" w:rsidP="00206B44">
            <w:pPr>
              <w:spacing w:after="0" w:line="240" w:lineRule="auto"/>
              <w:rPr>
                <w:rFonts w:ascii="Arial" w:eastAsia="Times New Roman" w:hAnsi="Arial" w:cs="Arial"/>
                <w:color w:val="000000"/>
                <w:sz w:val="20"/>
                <w:szCs w:val="20"/>
              </w:rPr>
            </w:pPr>
            <w:r w:rsidRPr="00A813F8">
              <w:rPr>
                <w:rFonts w:ascii="Arial" w:eastAsia="Times New Roman" w:hAnsi="Arial" w:cs="Arial"/>
                <w:color w:val="000000"/>
                <w:sz w:val="20"/>
                <w:szCs w:val="20"/>
              </w:rPr>
              <w:t>NOTE: The sender's translation software assigns and generates the control number. It should be sequential within the functional group to aid in error recovery and research. The control number in the SE segment (SE02) must be identical to the control number in the ST segment (ST02) for each transaction.</w:t>
            </w:r>
          </w:p>
        </w:tc>
        <w:tc>
          <w:tcPr>
            <w:tcW w:w="1500" w:type="dxa"/>
            <w:tcBorders>
              <w:top w:val="nil"/>
              <w:left w:val="nil"/>
              <w:bottom w:val="nil"/>
              <w:right w:val="nil"/>
            </w:tcBorders>
            <w:shd w:val="clear" w:color="auto" w:fill="auto"/>
            <w:noWrap/>
            <w:vAlign w:val="bottom"/>
            <w:hideMark/>
          </w:tcPr>
          <w:p w14:paraId="13B9065E" w14:textId="77777777" w:rsidR="00A813F8" w:rsidRPr="00A813F8" w:rsidRDefault="00A813F8" w:rsidP="00206B44">
            <w:pPr>
              <w:spacing w:after="0" w:line="240" w:lineRule="auto"/>
              <w:rPr>
                <w:rFonts w:ascii="Arial" w:eastAsia="Times New Roman" w:hAnsi="Arial" w:cs="Arial"/>
                <w:color w:val="000000"/>
                <w:sz w:val="20"/>
                <w:szCs w:val="20"/>
              </w:rPr>
            </w:pPr>
          </w:p>
        </w:tc>
      </w:tr>
    </w:tbl>
    <w:p w14:paraId="2452E924" w14:textId="77777777" w:rsidR="00F65D90" w:rsidRDefault="00F65D90" w:rsidP="00206B44">
      <w:pPr>
        <w:rPr>
          <w:rFonts w:ascii="Arial" w:eastAsia="Arial" w:hAnsi="Arial" w:cs="Arial"/>
          <w:b/>
          <w:sz w:val="20"/>
          <w:szCs w:val="20"/>
        </w:rPr>
      </w:pPr>
    </w:p>
    <w:p w14:paraId="347C4A13" w14:textId="77777777" w:rsidR="00F65D90" w:rsidRDefault="00F65D90" w:rsidP="00206B44">
      <w:pPr>
        <w:rPr>
          <w:rFonts w:ascii="Arial" w:eastAsia="Arial" w:hAnsi="Arial" w:cs="Arial"/>
          <w:b/>
          <w:sz w:val="20"/>
          <w:szCs w:val="20"/>
        </w:rPr>
      </w:pPr>
    </w:p>
    <w:p w14:paraId="71EE754A" w14:textId="77777777" w:rsidR="00F65D90" w:rsidRDefault="00F65D90" w:rsidP="00206B44">
      <w:pPr>
        <w:rPr>
          <w:rFonts w:ascii="Arial" w:eastAsia="Arial" w:hAnsi="Arial" w:cs="Arial"/>
          <w:b/>
          <w:sz w:val="20"/>
          <w:szCs w:val="20"/>
        </w:rPr>
      </w:pPr>
    </w:p>
    <w:p w14:paraId="4EC4991F" w14:textId="77777777" w:rsidR="00F65D90" w:rsidRDefault="00F65D90" w:rsidP="00206B44">
      <w:pPr>
        <w:rPr>
          <w:rFonts w:ascii="Arial" w:eastAsia="Arial" w:hAnsi="Arial" w:cs="Arial"/>
          <w:b/>
          <w:sz w:val="20"/>
          <w:szCs w:val="20"/>
        </w:rPr>
      </w:pPr>
    </w:p>
    <w:p w14:paraId="49DFC07F" w14:textId="641683A1" w:rsidR="00662878" w:rsidRDefault="00662878" w:rsidP="00206B44">
      <w:pPr>
        <w:rPr>
          <w:rFonts w:ascii="Arial" w:eastAsia="Arial" w:hAnsi="Arial" w:cs="Arial"/>
          <w:b/>
          <w:sz w:val="20"/>
          <w:szCs w:val="20"/>
        </w:rPr>
      </w:pPr>
      <w:r>
        <w:rPr>
          <w:rFonts w:ascii="Arial" w:eastAsia="Arial" w:hAnsi="Arial" w:cs="Arial"/>
          <w:b/>
          <w:sz w:val="20"/>
          <w:szCs w:val="20"/>
        </w:rPr>
        <w:br w:type="page"/>
      </w:r>
    </w:p>
    <w:p w14:paraId="2DB4AED5" w14:textId="77777777" w:rsidR="00D365ED" w:rsidRPr="00D365ED" w:rsidRDefault="00D365ED" w:rsidP="00206B44">
      <w:pPr>
        <w:pStyle w:val="Heading3"/>
        <w:rPr>
          <w:rFonts w:eastAsia="Arial"/>
        </w:rPr>
      </w:pPr>
      <w:bookmarkStart w:id="217" w:name="_Toc180067220"/>
      <w:r w:rsidRPr="00D365ED">
        <w:rPr>
          <w:rFonts w:eastAsia="Arial"/>
        </w:rPr>
        <w:lastRenderedPageBreak/>
        <w:t>ADJUNCT</w:t>
      </w:r>
      <w:r w:rsidRPr="00D365ED">
        <w:rPr>
          <w:rFonts w:eastAsia="Arial"/>
          <w:spacing w:val="-7"/>
        </w:rPr>
        <w:t xml:space="preserve"> </w:t>
      </w:r>
      <w:r w:rsidRPr="00D365ED">
        <w:rPr>
          <w:rFonts w:eastAsia="Arial"/>
        </w:rPr>
        <w:t>LOAN</w:t>
      </w:r>
      <w:r w:rsidRPr="00D365ED">
        <w:rPr>
          <w:rFonts w:eastAsia="Arial"/>
          <w:spacing w:val="-7"/>
        </w:rPr>
        <w:t xml:space="preserve"> </w:t>
      </w:r>
      <w:r w:rsidRPr="00D365ED">
        <w:rPr>
          <w:rFonts w:eastAsia="Arial"/>
        </w:rPr>
        <w:t>STATUS</w:t>
      </w:r>
      <w:r w:rsidRPr="00D365ED">
        <w:rPr>
          <w:rFonts w:eastAsia="Arial"/>
          <w:spacing w:val="-7"/>
        </w:rPr>
        <w:t xml:space="preserve"> </w:t>
      </w:r>
      <w:r w:rsidRPr="00D365ED">
        <w:rPr>
          <w:rFonts w:eastAsia="Arial"/>
        </w:rPr>
        <w:t>TRANSACTION</w:t>
      </w:r>
      <w:r w:rsidRPr="00D365ED">
        <w:rPr>
          <w:rFonts w:eastAsia="Arial"/>
          <w:spacing w:val="-9"/>
        </w:rPr>
        <w:t xml:space="preserve"> </w:t>
      </w:r>
      <w:r w:rsidRPr="00D365ED">
        <w:rPr>
          <w:rFonts w:eastAsia="Arial"/>
          <w:spacing w:val="-5"/>
        </w:rPr>
        <w:t>SET</w:t>
      </w:r>
      <w:bookmarkEnd w:id="217"/>
    </w:p>
    <w:p w14:paraId="07A3E139" w14:textId="77777777" w:rsidR="00D365ED" w:rsidRPr="00D365ED" w:rsidRDefault="00D365ED" w:rsidP="00206B44">
      <w:pPr>
        <w:widowControl w:val="0"/>
        <w:autoSpaceDE w:val="0"/>
        <w:autoSpaceDN w:val="0"/>
        <w:spacing w:before="231" w:after="0" w:line="240" w:lineRule="auto"/>
        <w:ind w:left="360" w:right="1230"/>
        <w:rPr>
          <w:rFonts w:ascii="Arial" w:eastAsia="Arial" w:hAnsi="Arial" w:cs="Arial"/>
          <w:sz w:val="20"/>
          <w:szCs w:val="20"/>
        </w:rPr>
      </w:pPr>
      <w:r w:rsidRPr="00D365ED">
        <w:rPr>
          <w:rFonts w:ascii="Arial" w:eastAsia="Arial" w:hAnsi="Arial" w:cs="Arial"/>
          <w:sz w:val="20"/>
          <w:szCs w:val="20"/>
        </w:rPr>
        <w:t>Transaction</w:t>
      </w:r>
      <w:r w:rsidRPr="00D365ED">
        <w:rPr>
          <w:rFonts w:ascii="Arial" w:eastAsia="Arial" w:hAnsi="Arial" w:cs="Arial"/>
          <w:spacing w:val="-14"/>
          <w:sz w:val="20"/>
          <w:szCs w:val="20"/>
        </w:rPr>
        <w:t xml:space="preserve"> </w:t>
      </w:r>
      <w:r w:rsidRPr="00D365ED">
        <w:rPr>
          <w:rFonts w:ascii="Arial" w:eastAsia="Arial" w:hAnsi="Arial" w:cs="Arial"/>
          <w:sz w:val="20"/>
          <w:szCs w:val="20"/>
        </w:rPr>
        <w:t>Set</w:t>
      </w:r>
      <w:r w:rsidRPr="00D365ED">
        <w:rPr>
          <w:rFonts w:ascii="Arial" w:eastAsia="Arial" w:hAnsi="Arial" w:cs="Arial"/>
          <w:spacing w:val="-14"/>
          <w:sz w:val="20"/>
          <w:szCs w:val="20"/>
        </w:rPr>
        <w:t xml:space="preserve"> </w:t>
      </w:r>
      <w:r w:rsidRPr="00D365ED">
        <w:rPr>
          <w:rFonts w:ascii="Arial" w:eastAsia="Arial" w:hAnsi="Arial" w:cs="Arial"/>
          <w:sz w:val="20"/>
          <w:szCs w:val="20"/>
        </w:rPr>
        <w:t>997,</w:t>
      </w:r>
      <w:r w:rsidRPr="00D365ED">
        <w:rPr>
          <w:rFonts w:ascii="Arial" w:eastAsia="Arial" w:hAnsi="Arial" w:cs="Arial"/>
          <w:spacing w:val="-13"/>
          <w:sz w:val="20"/>
          <w:szCs w:val="20"/>
        </w:rPr>
        <w:t xml:space="preserve"> </w:t>
      </w:r>
      <w:r w:rsidRPr="00D365ED">
        <w:rPr>
          <w:rFonts w:ascii="Arial" w:eastAsia="Arial" w:hAnsi="Arial" w:cs="Arial"/>
          <w:sz w:val="20"/>
          <w:szCs w:val="20"/>
        </w:rPr>
        <w:t>Functional</w:t>
      </w:r>
      <w:r w:rsidRPr="00D365ED">
        <w:rPr>
          <w:rFonts w:ascii="Arial" w:eastAsia="Arial" w:hAnsi="Arial" w:cs="Arial"/>
          <w:spacing w:val="-14"/>
          <w:sz w:val="20"/>
          <w:szCs w:val="20"/>
        </w:rPr>
        <w:t xml:space="preserve"> </w:t>
      </w:r>
      <w:r w:rsidRPr="00D365ED">
        <w:rPr>
          <w:rFonts w:ascii="Arial" w:eastAsia="Arial" w:hAnsi="Arial" w:cs="Arial"/>
          <w:sz w:val="20"/>
          <w:szCs w:val="20"/>
        </w:rPr>
        <w:t>Acknowledgment,</w:t>
      </w:r>
      <w:r w:rsidRPr="00D365ED">
        <w:rPr>
          <w:rFonts w:ascii="Arial" w:eastAsia="Arial" w:hAnsi="Arial" w:cs="Arial"/>
          <w:spacing w:val="-14"/>
          <w:sz w:val="20"/>
          <w:szCs w:val="20"/>
        </w:rPr>
        <w:t xml:space="preserve"> </w:t>
      </w:r>
      <w:r w:rsidRPr="00D365ED">
        <w:rPr>
          <w:rFonts w:ascii="Arial" w:eastAsia="Arial" w:hAnsi="Arial" w:cs="Arial"/>
          <w:sz w:val="20"/>
          <w:szCs w:val="20"/>
        </w:rPr>
        <w:t>is</w:t>
      </w:r>
      <w:r w:rsidRPr="00D365ED">
        <w:rPr>
          <w:rFonts w:ascii="Arial" w:eastAsia="Arial" w:hAnsi="Arial" w:cs="Arial"/>
          <w:spacing w:val="-13"/>
          <w:sz w:val="20"/>
          <w:szCs w:val="20"/>
        </w:rPr>
        <w:t xml:space="preserve"> </w:t>
      </w:r>
      <w:r w:rsidRPr="00D365ED">
        <w:rPr>
          <w:rFonts w:ascii="Arial" w:eastAsia="Arial" w:hAnsi="Arial" w:cs="Arial"/>
          <w:sz w:val="20"/>
          <w:szCs w:val="20"/>
        </w:rPr>
        <w:t>used</w:t>
      </w:r>
      <w:r w:rsidRPr="00D365ED">
        <w:rPr>
          <w:rFonts w:ascii="Arial" w:eastAsia="Arial" w:hAnsi="Arial" w:cs="Arial"/>
          <w:spacing w:val="-14"/>
          <w:sz w:val="20"/>
          <w:szCs w:val="20"/>
        </w:rPr>
        <w:t xml:space="preserve"> </w:t>
      </w:r>
      <w:r w:rsidRPr="00D365ED">
        <w:rPr>
          <w:rFonts w:ascii="Arial" w:eastAsia="Arial" w:hAnsi="Arial" w:cs="Arial"/>
          <w:sz w:val="20"/>
          <w:szCs w:val="20"/>
        </w:rPr>
        <w:t>for</w:t>
      </w:r>
      <w:r w:rsidRPr="00D365ED">
        <w:rPr>
          <w:rFonts w:ascii="Arial" w:eastAsia="Arial" w:hAnsi="Arial" w:cs="Arial"/>
          <w:spacing w:val="-13"/>
          <w:sz w:val="20"/>
          <w:szCs w:val="20"/>
        </w:rPr>
        <w:t xml:space="preserve"> </w:t>
      </w:r>
      <w:r w:rsidRPr="00D365ED">
        <w:rPr>
          <w:rFonts w:ascii="Arial" w:eastAsia="Arial" w:hAnsi="Arial" w:cs="Arial"/>
          <w:sz w:val="20"/>
          <w:szCs w:val="20"/>
        </w:rPr>
        <w:t>electronic</w:t>
      </w:r>
      <w:r w:rsidRPr="00D365ED">
        <w:rPr>
          <w:rFonts w:ascii="Arial" w:eastAsia="Arial" w:hAnsi="Arial" w:cs="Arial"/>
          <w:spacing w:val="-10"/>
          <w:sz w:val="20"/>
          <w:szCs w:val="20"/>
        </w:rPr>
        <w:t xml:space="preserve"> </w:t>
      </w:r>
      <w:r w:rsidRPr="00D365ED">
        <w:rPr>
          <w:rFonts w:ascii="Arial" w:eastAsia="Arial" w:hAnsi="Arial" w:cs="Arial"/>
          <w:sz w:val="20"/>
          <w:szCs w:val="20"/>
        </w:rPr>
        <w:t>loan</w:t>
      </w:r>
      <w:r w:rsidRPr="00D365ED">
        <w:rPr>
          <w:rFonts w:ascii="Arial" w:eastAsia="Arial" w:hAnsi="Arial" w:cs="Arial"/>
          <w:spacing w:val="-14"/>
          <w:sz w:val="20"/>
          <w:szCs w:val="20"/>
        </w:rPr>
        <w:t xml:space="preserve"> </w:t>
      </w:r>
      <w:r w:rsidRPr="00D365ED">
        <w:rPr>
          <w:rFonts w:ascii="Arial" w:eastAsia="Arial" w:hAnsi="Arial" w:cs="Arial"/>
          <w:sz w:val="20"/>
          <w:szCs w:val="20"/>
        </w:rPr>
        <w:t>status</w:t>
      </w:r>
      <w:r w:rsidRPr="00D365ED">
        <w:rPr>
          <w:rFonts w:ascii="Arial" w:eastAsia="Arial" w:hAnsi="Arial" w:cs="Arial"/>
          <w:spacing w:val="-10"/>
          <w:sz w:val="20"/>
          <w:szCs w:val="20"/>
        </w:rPr>
        <w:t xml:space="preserve"> </w:t>
      </w:r>
      <w:r w:rsidRPr="00D365ED">
        <w:rPr>
          <w:rFonts w:ascii="Arial" w:eastAsia="Arial" w:hAnsi="Arial" w:cs="Arial"/>
          <w:sz w:val="20"/>
          <w:szCs w:val="20"/>
        </w:rPr>
        <w:t>reports</w:t>
      </w:r>
      <w:r w:rsidRPr="00D365ED">
        <w:rPr>
          <w:rFonts w:ascii="Arial" w:eastAsia="Arial" w:hAnsi="Arial" w:cs="Arial"/>
          <w:spacing w:val="-13"/>
          <w:sz w:val="20"/>
          <w:szCs w:val="20"/>
        </w:rPr>
        <w:t xml:space="preserve"> </w:t>
      </w:r>
      <w:r w:rsidRPr="00D365ED">
        <w:rPr>
          <w:rFonts w:ascii="Arial" w:eastAsia="Arial" w:hAnsi="Arial" w:cs="Arial"/>
          <w:sz w:val="20"/>
          <w:szCs w:val="20"/>
        </w:rPr>
        <w:t>processing</w:t>
      </w:r>
      <w:r w:rsidRPr="00D365ED">
        <w:rPr>
          <w:rFonts w:ascii="Arial" w:eastAsia="Arial" w:hAnsi="Arial" w:cs="Arial"/>
          <w:spacing w:val="-14"/>
          <w:sz w:val="20"/>
          <w:szCs w:val="20"/>
        </w:rPr>
        <w:t xml:space="preserve"> </w:t>
      </w:r>
      <w:r w:rsidRPr="00D365ED">
        <w:rPr>
          <w:rFonts w:ascii="Arial" w:eastAsia="Arial" w:hAnsi="Arial" w:cs="Arial"/>
          <w:sz w:val="20"/>
          <w:szCs w:val="20"/>
        </w:rPr>
        <w:t>in conjunction with TS 203.</w:t>
      </w:r>
    </w:p>
    <w:p w14:paraId="3503F1E5" w14:textId="77777777" w:rsidR="00D365ED" w:rsidRPr="00D365ED" w:rsidRDefault="00D365ED" w:rsidP="00206B44">
      <w:pPr>
        <w:widowControl w:val="0"/>
        <w:autoSpaceDE w:val="0"/>
        <w:autoSpaceDN w:val="0"/>
        <w:spacing w:before="2" w:after="0" w:line="240" w:lineRule="auto"/>
        <w:rPr>
          <w:rFonts w:ascii="Arial" w:eastAsia="Arial" w:hAnsi="Arial" w:cs="Arial"/>
          <w:sz w:val="20"/>
          <w:szCs w:val="20"/>
        </w:rPr>
      </w:pPr>
    </w:p>
    <w:p w14:paraId="73639BC8" w14:textId="77777777" w:rsidR="00D365ED" w:rsidRPr="00D365ED" w:rsidRDefault="00D365ED" w:rsidP="00206B44">
      <w:pPr>
        <w:widowControl w:val="0"/>
        <w:autoSpaceDE w:val="0"/>
        <w:autoSpaceDN w:val="0"/>
        <w:spacing w:after="0" w:line="240" w:lineRule="auto"/>
        <w:ind w:left="360" w:right="1466"/>
        <w:rPr>
          <w:rFonts w:ascii="Arial" w:eastAsia="Arial" w:hAnsi="Arial" w:cs="Arial"/>
          <w:sz w:val="20"/>
          <w:szCs w:val="20"/>
        </w:rPr>
      </w:pPr>
      <w:r w:rsidRPr="00D365ED">
        <w:rPr>
          <w:rFonts w:ascii="Arial" w:eastAsia="Arial" w:hAnsi="Arial" w:cs="Arial"/>
          <w:sz w:val="20"/>
          <w:szCs w:val="20"/>
        </w:rPr>
        <w:t>This</w:t>
      </w:r>
      <w:r w:rsidRPr="00D365ED">
        <w:rPr>
          <w:rFonts w:ascii="Arial" w:eastAsia="Arial" w:hAnsi="Arial" w:cs="Arial"/>
          <w:spacing w:val="-12"/>
          <w:sz w:val="20"/>
          <w:szCs w:val="20"/>
        </w:rPr>
        <w:t xml:space="preserve"> </w:t>
      </w:r>
      <w:r w:rsidRPr="00D365ED">
        <w:rPr>
          <w:rFonts w:ascii="Arial" w:eastAsia="Arial" w:hAnsi="Arial" w:cs="Arial"/>
          <w:sz w:val="20"/>
          <w:szCs w:val="20"/>
        </w:rPr>
        <w:t>transaction</w:t>
      </w:r>
      <w:r w:rsidRPr="00D365ED">
        <w:rPr>
          <w:rFonts w:ascii="Arial" w:eastAsia="Arial" w:hAnsi="Arial" w:cs="Arial"/>
          <w:spacing w:val="-13"/>
          <w:sz w:val="20"/>
          <w:szCs w:val="20"/>
        </w:rPr>
        <w:t xml:space="preserve"> </w:t>
      </w:r>
      <w:r w:rsidRPr="00D365ED">
        <w:rPr>
          <w:rFonts w:ascii="Arial" w:eastAsia="Arial" w:hAnsi="Arial" w:cs="Arial"/>
          <w:sz w:val="20"/>
          <w:szCs w:val="20"/>
        </w:rPr>
        <w:t>set</w:t>
      </w:r>
      <w:r w:rsidRPr="00D365ED">
        <w:rPr>
          <w:rFonts w:ascii="Arial" w:eastAsia="Arial" w:hAnsi="Arial" w:cs="Arial"/>
          <w:spacing w:val="-11"/>
          <w:sz w:val="20"/>
          <w:szCs w:val="20"/>
        </w:rPr>
        <w:t xml:space="preserve"> </w:t>
      </w:r>
      <w:r w:rsidRPr="00D365ED">
        <w:rPr>
          <w:rFonts w:ascii="Arial" w:eastAsia="Arial" w:hAnsi="Arial" w:cs="Arial"/>
          <w:sz w:val="20"/>
          <w:szCs w:val="20"/>
        </w:rPr>
        <w:t>defines</w:t>
      </w:r>
      <w:r w:rsidRPr="00D365ED">
        <w:rPr>
          <w:rFonts w:ascii="Arial" w:eastAsia="Arial" w:hAnsi="Arial" w:cs="Arial"/>
          <w:spacing w:val="-7"/>
          <w:sz w:val="20"/>
          <w:szCs w:val="20"/>
        </w:rPr>
        <w:t xml:space="preserve"> </w:t>
      </w:r>
      <w:r w:rsidRPr="00D365ED">
        <w:rPr>
          <w:rFonts w:ascii="Arial" w:eastAsia="Arial" w:hAnsi="Arial" w:cs="Arial"/>
          <w:sz w:val="20"/>
          <w:szCs w:val="20"/>
        </w:rPr>
        <w:t>the</w:t>
      </w:r>
      <w:r w:rsidRPr="00D365ED">
        <w:rPr>
          <w:rFonts w:ascii="Arial" w:eastAsia="Arial" w:hAnsi="Arial" w:cs="Arial"/>
          <w:spacing w:val="-11"/>
          <w:sz w:val="20"/>
          <w:szCs w:val="20"/>
        </w:rPr>
        <w:t xml:space="preserve"> </w:t>
      </w:r>
      <w:r w:rsidRPr="00D365ED">
        <w:rPr>
          <w:rFonts w:ascii="Arial" w:eastAsia="Arial" w:hAnsi="Arial" w:cs="Arial"/>
          <w:sz w:val="20"/>
          <w:szCs w:val="20"/>
        </w:rPr>
        <w:t>control</w:t>
      </w:r>
      <w:r w:rsidRPr="00D365ED">
        <w:rPr>
          <w:rFonts w:ascii="Arial" w:eastAsia="Arial" w:hAnsi="Arial" w:cs="Arial"/>
          <w:spacing w:val="-12"/>
          <w:sz w:val="20"/>
          <w:szCs w:val="20"/>
        </w:rPr>
        <w:t xml:space="preserve"> </w:t>
      </w:r>
      <w:r w:rsidRPr="00D365ED">
        <w:rPr>
          <w:rFonts w:ascii="Arial" w:eastAsia="Arial" w:hAnsi="Arial" w:cs="Arial"/>
          <w:sz w:val="20"/>
          <w:szCs w:val="20"/>
        </w:rPr>
        <w:t>structures</w:t>
      </w:r>
      <w:r w:rsidRPr="00D365ED">
        <w:rPr>
          <w:rFonts w:ascii="Arial" w:eastAsia="Arial" w:hAnsi="Arial" w:cs="Arial"/>
          <w:spacing w:val="-10"/>
          <w:sz w:val="20"/>
          <w:szCs w:val="20"/>
        </w:rPr>
        <w:t xml:space="preserve"> </w:t>
      </w:r>
      <w:r w:rsidRPr="00D365ED">
        <w:rPr>
          <w:rFonts w:ascii="Arial" w:eastAsia="Arial" w:hAnsi="Arial" w:cs="Arial"/>
          <w:sz w:val="20"/>
          <w:szCs w:val="20"/>
        </w:rPr>
        <w:t>for</w:t>
      </w:r>
      <w:r w:rsidRPr="00D365ED">
        <w:rPr>
          <w:rFonts w:ascii="Arial" w:eastAsia="Arial" w:hAnsi="Arial" w:cs="Arial"/>
          <w:spacing w:val="-10"/>
          <w:sz w:val="20"/>
          <w:szCs w:val="20"/>
        </w:rPr>
        <w:t xml:space="preserve"> </w:t>
      </w:r>
      <w:r w:rsidRPr="00D365ED">
        <w:rPr>
          <w:rFonts w:ascii="Arial" w:eastAsia="Arial" w:hAnsi="Arial" w:cs="Arial"/>
          <w:sz w:val="20"/>
          <w:szCs w:val="20"/>
        </w:rPr>
        <w:t>a</w:t>
      </w:r>
      <w:r w:rsidRPr="00D365ED">
        <w:rPr>
          <w:rFonts w:ascii="Arial" w:eastAsia="Arial" w:hAnsi="Arial" w:cs="Arial"/>
          <w:spacing w:val="-11"/>
          <w:sz w:val="20"/>
          <w:szCs w:val="20"/>
        </w:rPr>
        <w:t xml:space="preserve"> </w:t>
      </w:r>
      <w:r w:rsidRPr="00D365ED">
        <w:rPr>
          <w:rFonts w:ascii="Arial" w:eastAsia="Arial" w:hAnsi="Arial" w:cs="Arial"/>
          <w:sz w:val="20"/>
          <w:szCs w:val="20"/>
        </w:rPr>
        <w:t>set</w:t>
      </w:r>
      <w:r w:rsidRPr="00D365ED">
        <w:rPr>
          <w:rFonts w:ascii="Arial" w:eastAsia="Arial" w:hAnsi="Arial" w:cs="Arial"/>
          <w:spacing w:val="-11"/>
          <w:sz w:val="20"/>
          <w:szCs w:val="20"/>
        </w:rPr>
        <w:t xml:space="preserve"> </w:t>
      </w:r>
      <w:r w:rsidRPr="00D365ED">
        <w:rPr>
          <w:rFonts w:ascii="Arial" w:eastAsia="Arial" w:hAnsi="Arial" w:cs="Arial"/>
          <w:sz w:val="20"/>
          <w:szCs w:val="20"/>
        </w:rPr>
        <w:t>of</w:t>
      </w:r>
      <w:r w:rsidRPr="00D365ED">
        <w:rPr>
          <w:rFonts w:ascii="Arial" w:eastAsia="Arial" w:hAnsi="Arial" w:cs="Arial"/>
          <w:spacing w:val="-11"/>
          <w:sz w:val="20"/>
          <w:szCs w:val="20"/>
        </w:rPr>
        <w:t xml:space="preserve"> </w:t>
      </w:r>
      <w:r w:rsidRPr="00D365ED">
        <w:rPr>
          <w:rFonts w:ascii="Arial" w:eastAsia="Arial" w:hAnsi="Arial" w:cs="Arial"/>
          <w:sz w:val="20"/>
          <w:szCs w:val="20"/>
        </w:rPr>
        <w:t>acknowledgments</w:t>
      </w:r>
      <w:r w:rsidRPr="00D365ED">
        <w:rPr>
          <w:rFonts w:ascii="Arial" w:eastAsia="Arial" w:hAnsi="Arial" w:cs="Arial"/>
          <w:spacing w:val="-9"/>
          <w:sz w:val="20"/>
          <w:szCs w:val="20"/>
        </w:rPr>
        <w:t xml:space="preserve"> </w:t>
      </w:r>
      <w:r w:rsidRPr="00D365ED">
        <w:rPr>
          <w:rFonts w:ascii="Arial" w:eastAsia="Arial" w:hAnsi="Arial" w:cs="Arial"/>
          <w:sz w:val="20"/>
          <w:szCs w:val="20"/>
        </w:rPr>
        <w:t>to</w:t>
      </w:r>
      <w:r w:rsidRPr="00D365ED">
        <w:rPr>
          <w:rFonts w:ascii="Arial" w:eastAsia="Arial" w:hAnsi="Arial" w:cs="Arial"/>
          <w:spacing w:val="-13"/>
          <w:sz w:val="20"/>
          <w:szCs w:val="20"/>
        </w:rPr>
        <w:t xml:space="preserve"> </w:t>
      </w:r>
      <w:r w:rsidRPr="00D365ED">
        <w:rPr>
          <w:rFonts w:ascii="Arial" w:eastAsia="Arial" w:hAnsi="Arial" w:cs="Arial"/>
          <w:sz w:val="20"/>
          <w:szCs w:val="20"/>
        </w:rPr>
        <w:t>indicate</w:t>
      </w:r>
      <w:r w:rsidRPr="00D365ED">
        <w:rPr>
          <w:rFonts w:ascii="Arial" w:eastAsia="Arial" w:hAnsi="Arial" w:cs="Arial"/>
          <w:spacing w:val="-11"/>
          <w:sz w:val="20"/>
          <w:szCs w:val="20"/>
        </w:rPr>
        <w:t xml:space="preserve"> </w:t>
      </w:r>
      <w:r w:rsidRPr="00D365ED">
        <w:rPr>
          <w:rFonts w:ascii="Arial" w:eastAsia="Arial" w:hAnsi="Arial" w:cs="Arial"/>
          <w:sz w:val="20"/>
          <w:szCs w:val="20"/>
        </w:rPr>
        <w:t>the</w:t>
      </w:r>
      <w:r w:rsidRPr="00D365ED">
        <w:rPr>
          <w:rFonts w:ascii="Arial" w:eastAsia="Arial" w:hAnsi="Arial" w:cs="Arial"/>
          <w:spacing w:val="-11"/>
          <w:sz w:val="20"/>
          <w:szCs w:val="20"/>
        </w:rPr>
        <w:t xml:space="preserve"> </w:t>
      </w:r>
      <w:r w:rsidRPr="00D365ED">
        <w:rPr>
          <w:rFonts w:ascii="Arial" w:eastAsia="Arial" w:hAnsi="Arial" w:cs="Arial"/>
          <w:sz w:val="20"/>
          <w:szCs w:val="20"/>
        </w:rPr>
        <w:t>results</w:t>
      </w:r>
      <w:r w:rsidRPr="00D365ED">
        <w:rPr>
          <w:rFonts w:ascii="Arial" w:eastAsia="Arial" w:hAnsi="Arial" w:cs="Arial"/>
          <w:spacing w:val="-10"/>
          <w:sz w:val="20"/>
          <w:szCs w:val="20"/>
        </w:rPr>
        <w:t xml:space="preserve"> </w:t>
      </w:r>
      <w:r w:rsidRPr="00D365ED">
        <w:rPr>
          <w:rFonts w:ascii="Arial" w:eastAsia="Arial" w:hAnsi="Arial" w:cs="Arial"/>
          <w:sz w:val="20"/>
          <w:szCs w:val="20"/>
        </w:rPr>
        <w:t>of the</w:t>
      </w:r>
      <w:r w:rsidRPr="00D365ED">
        <w:rPr>
          <w:rFonts w:ascii="Arial" w:eastAsia="Arial" w:hAnsi="Arial" w:cs="Arial"/>
          <w:spacing w:val="-1"/>
          <w:sz w:val="20"/>
          <w:szCs w:val="20"/>
        </w:rPr>
        <w:t xml:space="preserve"> </w:t>
      </w:r>
      <w:r w:rsidRPr="00D365ED">
        <w:rPr>
          <w:rFonts w:ascii="Arial" w:eastAsia="Arial" w:hAnsi="Arial" w:cs="Arial"/>
          <w:sz w:val="20"/>
          <w:szCs w:val="20"/>
        </w:rPr>
        <w:t>syntactical</w:t>
      </w:r>
      <w:r w:rsidRPr="00D365ED">
        <w:rPr>
          <w:rFonts w:ascii="Arial" w:eastAsia="Arial" w:hAnsi="Arial" w:cs="Arial"/>
          <w:spacing w:val="-2"/>
          <w:sz w:val="20"/>
          <w:szCs w:val="20"/>
        </w:rPr>
        <w:t xml:space="preserve"> </w:t>
      </w:r>
      <w:r w:rsidRPr="00D365ED">
        <w:rPr>
          <w:rFonts w:ascii="Arial" w:eastAsia="Arial" w:hAnsi="Arial" w:cs="Arial"/>
          <w:sz w:val="20"/>
          <w:szCs w:val="20"/>
        </w:rPr>
        <w:t>analysis of</w:t>
      </w:r>
      <w:r w:rsidRPr="00D365ED">
        <w:rPr>
          <w:rFonts w:ascii="Arial" w:eastAsia="Arial" w:hAnsi="Arial" w:cs="Arial"/>
          <w:spacing w:val="-1"/>
          <w:sz w:val="20"/>
          <w:szCs w:val="20"/>
        </w:rPr>
        <w:t xml:space="preserve"> </w:t>
      </w:r>
      <w:r w:rsidRPr="00D365ED">
        <w:rPr>
          <w:rFonts w:ascii="Arial" w:eastAsia="Arial" w:hAnsi="Arial" w:cs="Arial"/>
          <w:sz w:val="20"/>
          <w:szCs w:val="20"/>
        </w:rPr>
        <w:t>the</w:t>
      </w:r>
      <w:r w:rsidRPr="00D365ED">
        <w:rPr>
          <w:rFonts w:ascii="Arial" w:eastAsia="Arial" w:hAnsi="Arial" w:cs="Arial"/>
          <w:spacing w:val="-1"/>
          <w:sz w:val="20"/>
          <w:szCs w:val="20"/>
        </w:rPr>
        <w:t xml:space="preserve"> </w:t>
      </w:r>
      <w:r w:rsidRPr="00D365ED">
        <w:rPr>
          <w:rFonts w:ascii="Arial" w:eastAsia="Arial" w:hAnsi="Arial" w:cs="Arial"/>
          <w:sz w:val="20"/>
          <w:szCs w:val="20"/>
        </w:rPr>
        <w:t>electronically</w:t>
      </w:r>
      <w:r w:rsidRPr="00D365ED">
        <w:rPr>
          <w:rFonts w:ascii="Arial" w:eastAsia="Arial" w:hAnsi="Arial" w:cs="Arial"/>
          <w:spacing w:val="-2"/>
          <w:sz w:val="20"/>
          <w:szCs w:val="20"/>
        </w:rPr>
        <w:t xml:space="preserve"> </w:t>
      </w:r>
      <w:r w:rsidRPr="00D365ED">
        <w:rPr>
          <w:rFonts w:ascii="Arial" w:eastAsia="Arial" w:hAnsi="Arial" w:cs="Arial"/>
          <w:sz w:val="20"/>
          <w:szCs w:val="20"/>
        </w:rPr>
        <w:t>encoded</w:t>
      </w:r>
      <w:r w:rsidRPr="00D365ED">
        <w:rPr>
          <w:rFonts w:ascii="Arial" w:eastAsia="Arial" w:hAnsi="Arial" w:cs="Arial"/>
          <w:spacing w:val="-1"/>
          <w:sz w:val="20"/>
          <w:szCs w:val="20"/>
        </w:rPr>
        <w:t xml:space="preserve"> </w:t>
      </w:r>
      <w:r w:rsidRPr="00D365ED">
        <w:rPr>
          <w:rFonts w:ascii="Arial" w:eastAsia="Arial" w:hAnsi="Arial" w:cs="Arial"/>
          <w:sz w:val="20"/>
          <w:szCs w:val="20"/>
        </w:rPr>
        <w:t>documents.</w:t>
      </w:r>
      <w:r w:rsidRPr="00D365ED">
        <w:rPr>
          <w:rFonts w:ascii="Arial" w:eastAsia="Arial" w:hAnsi="Arial" w:cs="Arial"/>
          <w:spacing w:val="40"/>
          <w:sz w:val="20"/>
          <w:szCs w:val="20"/>
        </w:rPr>
        <w:t xml:space="preserve"> </w:t>
      </w:r>
      <w:r w:rsidRPr="00D365ED">
        <w:rPr>
          <w:rFonts w:ascii="Arial" w:eastAsia="Arial" w:hAnsi="Arial" w:cs="Arial"/>
          <w:sz w:val="20"/>
          <w:szCs w:val="20"/>
        </w:rPr>
        <w:t>The</w:t>
      </w:r>
      <w:r w:rsidRPr="00D365ED">
        <w:rPr>
          <w:rFonts w:ascii="Arial" w:eastAsia="Arial" w:hAnsi="Arial" w:cs="Arial"/>
          <w:spacing w:val="-1"/>
          <w:sz w:val="20"/>
          <w:szCs w:val="20"/>
        </w:rPr>
        <w:t xml:space="preserve"> </w:t>
      </w:r>
      <w:r w:rsidRPr="00D365ED">
        <w:rPr>
          <w:rFonts w:ascii="Arial" w:eastAsia="Arial" w:hAnsi="Arial" w:cs="Arial"/>
          <w:sz w:val="20"/>
          <w:szCs w:val="20"/>
        </w:rPr>
        <w:t>encoded</w:t>
      </w:r>
      <w:r w:rsidRPr="00D365ED">
        <w:rPr>
          <w:rFonts w:ascii="Arial" w:eastAsia="Arial" w:hAnsi="Arial" w:cs="Arial"/>
          <w:spacing w:val="-1"/>
          <w:sz w:val="20"/>
          <w:szCs w:val="20"/>
        </w:rPr>
        <w:t xml:space="preserve"> </w:t>
      </w:r>
      <w:r w:rsidRPr="00D365ED">
        <w:rPr>
          <w:rFonts w:ascii="Arial" w:eastAsia="Arial" w:hAnsi="Arial" w:cs="Arial"/>
          <w:sz w:val="20"/>
          <w:szCs w:val="20"/>
        </w:rPr>
        <w:t>documents are</w:t>
      </w:r>
      <w:r w:rsidRPr="00D365ED">
        <w:rPr>
          <w:rFonts w:ascii="Arial" w:eastAsia="Arial" w:hAnsi="Arial" w:cs="Arial"/>
          <w:spacing w:val="-1"/>
          <w:sz w:val="20"/>
          <w:szCs w:val="20"/>
        </w:rPr>
        <w:t xml:space="preserve"> </w:t>
      </w:r>
      <w:r w:rsidRPr="00D365ED">
        <w:rPr>
          <w:rFonts w:ascii="Arial" w:eastAsia="Arial" w:hAnsi="Arial" w:cs="Arial"/>
          <w:sz w:val="20"/>
          <w:szCs w:val="20"/>
        </w:rPr>
        <w:t>the transaction</w:t>
      </w:r>
      <w:r w:rsidRPr="00D365ED">
        <w:rPr>
          <w:rFonts w:ascii="Arial" w:eastAsia="Arial" w:hAnsi="Arial" w:cs="Arial"/>
          <w:spacing w:val="-13"/>
          <w:sz w:val="20"/>
          <w:szCs w:val="20"/>
        </w:rPr>
        <w:t xml:space="preserve"> </w:t>
      </w:r>
      <w:r w:rsidRPr="00D365ED">
        <w:rPr>
          <w:rFonts w:ascii="Arial" w:eastAsia="Arial" w:hAnsi="Arial" w:cs="Arial"/>
          <w:sz w:val="20"/>
          <w:szCs w:val="20"/>
        </w:rPr>
        <w:t>sets,</w:t>
      </w:r>
      <w:r w:rsidRPr="00D365ED">
        <w:rPr>
          <w:rFonts w:ascii="Arial" w:eastAsia="Arial" w:hAnsi="Arial" w:cs="Arial"/>
          <w:spacing w:val="-12"/>
          <w:sz w:val="20"/>
          <w:szCs w:val="20"/>
        </w:rPr>
        <w:t xml:space="preserve"> </w:t>
      </w:r>
      <w:r w:rsidRPr="00D365ED">
        <w:rPr>
          <w:rFonts w:ascii="Arial" w:eastAsia="Arial" w:hAnsi="Arial" w:cs="Arial"/>
          <w:sz w:val="20"/>
          <w:szCs w:val="20"/>
        </w:rPr>
        <w:t>which</w:t>
      </w:r>
      <w:r w:rsidRPr="00D365ED">
        <w:rPr>
          <w:rFonts w:ascii="Arial" w:eastAsia="Arial" w:hAnsi="Arial" w:cs="Arial"/>
          <w:spacing w:val="-10"/>
          <w:sz w:val="20"/>
          <w:szCs w:val="20"/>
        </w:rPr>
        <w:t xml:space="preserve"> </w:t>
      </w:r>
      <w:r w:rsidRPr="00D365ED">
        <w:rPr>
          <w:rFonts w:ascii="Arial" w:eastAsia="Arial" w:hAnsi="Arial" w:cs="Arial"/>
          <w:sz w:val="20"/>
          <w:szCs w:val="20"/>
        </w:rPr>
        <w:t>are</w:t>
      </w:r>
      <w:r w:rsidRPr="00D365ED">
        <w:rPr>
          <w:rFonts w:ascii="Arial" w:eastAsia="Arial" w:hAnsi="Arial" w:cs="Arial"/>
          <w:spacing w:val="-14"/>
          <w:sz w:val="20"/>
          <w:szCs w:val="20"/>
        </w:rPr>
        <w:t xml:space="preserve"> </w:t>
      </w:r>
      <w:r w:rsidRPr="00D365ED">
        <w:rPr>
          <w:rFonts w:ascii="Arial" w:eastAsia="Arial" w:hAnsi="Arial" w:cs="Arial"/>
          <w:sz w:val="20"/>
          <w:szCs w:val="20"/>
        </w:rPr>
        <w:t>grouped</w:t>
      </w:r>
      <w:r w:rsidRPr="00D365ED">
        <w:rPr>
          <w:rFonts w:ascii="Arial" w:eastAsia="Arial" w:hAnsi="Arial" w:cs="Arial"/>
          <w:spacing w:val="-10"/>
          <w:sz w:val="20"/>
          <w:szCs w:val="20"/>
        </w:rPr>
        <w:t xml:space="preserve"> </w:t>
      </w:r>
      <w:r w:rsidRPr="00D365ED">
        <w:rPr>
          <w:rFonts w:ascii="Arial" w:eastAsia="Arial" w:hAnsi="Arial" w:cs="Arial"/>
          <w:sz w:val="20"/>
          <w:szCs w:val="20"/>
        </w:rPr>
        <w:t>in</w:t>
      </w:r>
      <w:r w:rsidRPr="00D365ED">
        <w:rPr>
          <w:rFonts w:ascii="Arial" w:eastAsia="Arial" w:hAnsi="Arial" w:cs="Arial"/>
          <w:spacing w:val="-12"/>
          <w:sz w:val="20"/>
          <w:szCs w:val="20"/>
        </w:rPr>
        <w:t xml:space="preserve"> </w:t>
      </w:r>
      <w:r w:rsidRPr="00D365ED">
        <w:rPr>
          <w:rFonts w:ascii="Arial" w:eastAsia="Arial" w:hAnsi="Arial" w:cs="Arial"/>
          <w:sz w:val="20"/>
          <w:szCs w:val="20"/>
        </w:rPr>
        <w:t>functional</w:t>
      </w:r>
      <w:r w:rsidRPr="00D365ED">
        <w:rPr>
          <w:rFonts w:ascii="Arial" w:eastAsia="Arial" w:hAnsi="Arial" w:cs="Arial"/>
          <w:spacing w:val="-11"/>
          <w:sz w:val="20"/>
          <w:szCs w:val="20"/>
        </w:rPr>
        <w:t xml:space="preserve"> </w:t>
      </w:r>
      <w:r w:rsidRPr="00D365ED">
        <w:rPr>
          <w:rFonts w:ascii="Arial" w:eastAsia="Arial" w:hAnsi="Arial" w:cs="Arial"/>
          <w:sz w:val="20"/>
          <w:szCs w:val="20"/>
        </w:rPr>
        <w:t>groups,</w:t>
      </w:r>
      <w:r w:rsidRPr="00D365ED">
        <w:rPr>
          <w:rFonts w:ascii="Arial" w:eastAsia="Arial" w:hAnsi="Arial" w:cs="Arial"/>
          <w:spacing w:val="-12"/>
          <w:sz w:val="20"/>
          <w:szCs w:val="20"/>
        </w:rPr>
        <w:t xml:space="preserve"> </w:t>
      </w:r>
      <w:r w:rsidRPr="00D365ED">
        <w:rPr>
          <w:rFonts w:ascii="Arial" w:eastAsia="Arial" w:hAnsi="Arial" w:cs="Arial"/>
          <w:sz w:val="20"/>
          <w:szCs w:val="20"/>
        </w:rPr>
        <w:t>used</w:t>
      </w:r>
      <w:r w:rsidRPr="00D365ED">
        <w:rPr>
          <w:rFonts w:ascii="Arial" w:eastAsia="Arial" w:hAnsi="Arial" w:cs="Arial"/>
          <w:spacing w:val="-10"/>
          <w:sz w:val="20"/>
          <w:szCs w:val="20"/>
        </w:rPr>
        <w:t xml:space="preserve"> </w:t>
      </w:r>
      <w:r w:rsidRPr="00D365ED">
        <w:rPr>
          <w:rFonts w:ascii="Arial" w:eastAsia="Arial" w:hAnsi="Arial" w:cs="Arial"/>
          <w:sz w:val="20"/>
          <w:szCs w:val="20"/>
        </w:rPr>
        <w:t>in</w:t>
      </w:r>
      <w:r w:rsidRPr="00D365ED">
        <w:rPr>
          <w:rFonts w:ascii="Arial" w:eastAsia="Arial" w:hAnsi="Arial" w:cs="Arial"/>
          <w:spacing w:val="-12"/>
          <w:sz w:val="20"/>
          <w:szCs w:val="20"/>
        </w:rPr>
        <w:t xml:space="preserve"> </w:t>
      </w:r>
      <w:r w:rsidRPr="00D365ED">
        <w:rPr>
          <w:rFonts w:ascii="Arial" w:eastAsia="Arial" w:hAnsi="Arial" w:cs="Arial"/>
          <w:sz w:val="20"/>
          <w:szCs w:val="20"/>
        </w:rPr>
        <w:t>defining</w:t>
      </w:r>
      <w:r w:rsidRPr="00D365ED">
        <w:rPr>
          <w:rFonts w:ascii="Arial" w:eastAsia="Arial" w:hAnsi="Arial" w:cs="Arial"/>
          <w:spacing w:val="-12"/>
          <w:sz w:val="20"/>
          <w:szCs w:val="20"/>
        </w:rPr>
        <w:t xml:space="preserve"> </w:t>
      </w:r>
      <w:r w:rsidRPr="00D365ED">
        <w:rPr>
          <w:rFonts w:ascii="Arial" w:eastAsia="Arial" w:hAnsi="Arial" w:cs="Arial"/>
          <w:sz w:val="20"/>
          <w:szCs w:val="20"/>
        </w:rPr>
        <w:t>transactions</w:t>
      </w:r>
      <w:r w:rsidRPr="00D365ED">
        <w:rPr>
          <w:rFonts w:ascii="Arial" w:eastAsia="Arial" w:hAnsi="Arial" w:cs="Arial"/>
          <w:spacing w:val="-11"/>
          <w:sz w:val="20"/>
          <w:szCs w:val="20"/>
        </w:rPr>
        <w:t xml:space="preserve"> </w:t>
      </w:r>
      <w:r w:rsidRPr="00D365ED">
        <w:rPr>
          <w:rFonts w:ascii="Arial" w:eastAsia="Arial" w:hAnsi="Arial" w:cs="Arial"/>
          <w:sz w:val="20"/>
          <w:szCs w:val="20"/>
        </w:rPr>
        <w:t>for</w:t>
      </w:r>
      <w:r w:rsidRPr="00D365ED">
        <w:rPr>
          <w:rFonts w:ascii="Arial" w:eastAsia="Arial" w:hAnsi="Arial" w:cs="Arial"/>
          <w:spacing w:val="-11"/>
          <w:sz w:val="20"/>
          <w:szCs w:val="20"/>
        </w:rPr>
        <w:t xml:space="preserve"> </w:t>
      </w:r>
      <w:r w:rsidRPr="00D365ED">
        <w:rPr>
          <w:rFonts w:ascii="Arial" w:eastAsia="Arial" w:hAnsi="Arial" w:cs="Arial"/>
          <w:sz w:val="20"/>
          <w:szCs w:val="20"/>
        </w:rPr>
        <w:t>business</w:t>
      </w:r>
      <w:r w:rsidRPr="00D365ED">
        <w:rPr>
          <w:rFonts w:ascii="Arial" w:eastAsia="Arial" w:hAnsi="Arial" w:cs="Arial"/>
          <w:spacing w:val="-11"/>
          <w:sz w:val="20"/>
          <w:szCs w:val="20"/>
        </w:rPr>
        <w:t xml:space="preserve"> </w:t>
      </w:r>
      <w:r w:rsidRPr="00D365ED">
        <w:rPr>
          <w:rFonts w:ascii="Arial" w:eastAsia="Arial" w:hAnsi="Arial" w:cs="Arial"/>
          <w:sz w:val="20"/>
          <w:szCs w:val="20"/>
        </w:rPr>
        <w:t>data interchange.</w:t>
      </w:r>
      <w:r w:rsidRPr="00D365ED">
        <w:rPr>
          <w:rFonts w:ascii="Arial" w:eastAsia="Arial" w:hAnsi="Arial" w:cs="Arial"/>
          <w:spacing w:val="40"/>
          <w:sz w:val="20"/>
          <w:szCs w:val="20"/>
        </w:rPr>
        <w:t xml:space="preserve"> </w:t>
      </w:r>
      <w:r w:rsidRPr="00D365ED">
        <w:rPr>
          <w:rFonts w:ascii="Arial" w:eastAsia="Arial" w:hAnsi="Arial" w:cs="Arial"/>
          <w:sz w:val="20"/>
          <w:szCs w:val="20"/>
        </w:rPr>
        <w:t>This</w:t>
      </w:r>
      <w:r w:rsidRPr="00D365ED">
        <w:rPr>
          <w:rFonts w:ascii="Arial" w:eastAsia="Arial" w:hAnsi="Arial" w:cs="Arial"/>
          <w:spacing w:val="-2"/>
          <w:sz w:val="20"/>
          <w:szCs w:val="20"/>
        </w:rPr>
        <w:t xml:space="preserve"> </w:t>
      </w:r>
      <w:r w:rsidRPr="00D365ED">
        <w:rPr>
          <w:rFonts w:ascii="Arial" w:eastAsia="Arial" w:hAnsi="Arial" w:cs="Arial"/>
          <w:sz w:val="20"/>
          <w:szCs w:val="20"/>
        </w:rPr>
        <w:t>standard</w:t>
      </w:r>
      <w:r w:rsidRPr="00D365ED">
        <w:rPr>
          <w:rFonts w:ascii="Arial" w:eastAsia="Arial" w:hAnsi="Arial" w:cs="Arial"/>
          <w:spacing w:val="-4"/>
          <w:sz w:val="20"/>
          <w:szCs w:val="20"/>
        </w:rPr>
        <w:t xml:space="preserve"> </w:t>
      </w:r>
      <w:r w:rsidRPr="00D365ED">
        <w:rPr>
          <w:rFonts w:ascii="Arial" w:eastAsia="Arial" w:hAnsi="Arial" w:cs="Arial"/>
          <w:sz w:val="20"/>
          <w:szCs w:val="20"/>
        </w:rPr>
        <w:t>does not</w:t>
      </w:r>
      <w:r w:rsidRPr="00D365ED">
        <w:rPr>
          <w:rFonts w:ascii="Arial" w:eastAsia="Arial" w:hAnsi="Arial" w:cs="Arial"/>
          <w:spacing w:val="-4"/>
          <w:sz w:val="20"/>
          <w:szCs w:val="20"/>
        </w:rPr>
        <w:t xml:space="preserve"> </w:t>
      </w:r>
      <w:r w:rsidRPr="00D365ED">
        <w:rPr>
          <w:rFonts w:ascii="Arial" w:eastAsia="Arial" w:hAnsi="Arial" w:cs="Arial"/>
          <w:sz w:val="20"/>
          <w:szCs w:val="20"/>
        </w:rPr>
        <w:t>cover the</w:t>
      </w:r>
      <w:r w:rsidRPr="00D365ED">
        <w:rPr>
          <w:rFonts w:ascii="Arial" w:eastAsia="Arial" w:hAnsi="Arial" w:cs="Arial"/>
          <w:spacing w:val="-4"/>
          <w:sz w:val="20"/>
          <w:szCs w:val="20"/>
        </w:rPr>
        <w:t xml:space="preserve"> </w:t>
      </w:r>
      <w:r w:rsidRPr="00D365ED">
        <w:rPr>
          <w:rFonts w:ascii="Arial" w:eastAsia="Arial" w:hAnsi="Arial" w:cs="Arial"/>
          <w:sz w:val="20"/>
          <w:szCs w:val="20"/>
        </w:rPr>
        <w:t>semantic</w:t>
      </w:r>
      <w:r w:rsidRPr="00D365ED">
        <w:rPr>
          <w:rFonts w:ascii="Arial" w:eastAsia="Arial" w:hAnsi="Arial" w:cs="Arial"/>
          <w:spacing w:val="-2"/>
          <w:sz w:val="20"/>
          <w:szCs w:val="20"/>
        </w:rPr>
        <w:t xml:space="preserve"> </w:t>
      </w:r>
      <w:r w:rsidRPr="00D365ED">
        <w:rPr>
          <w:rFonts w:ascii="Arial" w:eastAsia="Arial" w:hAnsi="Arial" w:cs="Arial"/>
          <w:sz w:val="20"/>
          <w:szCs w:val="20"/>
        </w:rPr>
        <w:t>meaning</w:t>
      </w:r>
      <w:r w:rsidRPr="00D365ED">
        <w:rPr>
          <w:rFonts w:ascii="Arial" w:eastAsia="Arial" w:hAnsi="Arial" w:cs="Arial"/>
          <w:spacing w:val="-1"/>
          <w:sz w:val="20"/>
          <w:szCs w:val="20"/>
        </w:rPr>
        <w:t xml:space="preserve"> </w:t>
      </w:r>
      <w:r w:rsidRPr="00D365ED">
        <w:rPr>
          <w:rFonts w:ascii="Arial" w:eastAsia="Arial" w:hAnsi="Arial" w:cs="Arial"/>
          <w:sz w:val="20"/>
          <w:szCs w:val="20"/>
        </w:rPr>
        <w:t>of</w:t>
      </w:r>
      <w:r w:rsidRPr="00D365ED">
        <w:rPr>
          <w:rFonts w:ascii="Arial" w:eastAsia="Arial" w:hAnsi="Arial" w:cs="Arial"/>
          <w:spacing w:val="-1"/>
          <w:sz w:val="20"/>
          <w:szCs w:val="20"/>
        </w:rPr>
        <w:t xml:space="preserve"> </w:t>
      </w:r>
      <w:r w:rsidRPr="00D365ED">
        <w:rPr>
          <w:rFonts w:ascii="Arial" w:eastAsia="Arial" w:hAnsi="Arial" w:cs="Arial"/>
          <w:sz w:val="20"/>
          <w:szCs w:val="20"/>
        </w:rPr>
        <w:t>the</w:t>
      </w:r>
      <w:r w:rsidRPr="00D365ED">
        <w:rPr>
          <w:rFonts w:ascii="Arial" w:eastAsia="Arial" w:hAnsi="Arial" w:cs="Arial"/>
          <w:spacing w:val="-4"/>
          <w:sz w:val="20"/>
          <w:szCs w:val="20"/>
        </w:rPr>
        <w:t xml:space="preserve"> </w:t>
      </w:r>
      <w:r w:rsidRPr="00D365ED">
        <w:rPr>
          <w:rFonts w:ascii="Arial" w:eastAsia="Arial" w:hAnsi="Arial" w:cs="Arial"/>
          <w:sz w:val="20"/>
          <w:szCs w:val="20"/>
        </w:rPr>
        <w:t>information</w:t>
      </w:r>
      <w:r w:rsidRPr="00D365ED">
        <w:rPr>
          <w:rFonts w:ascii="Arial" w:eastAsia="Arial" w:hAnsi="Arial" w:cs="Arial"/>
          <w:spacing w:val="-1"/>
          <w:sz w:val="20"/>
          <w:szCs w:val="20"/>
        </w:rPr>
        <w:t xml:space="preserve"> </w:t>
      </w:r>
      <w:r w:rsidRPr="00D365ED">
        <w:rPr>
          <w:rFonts w:ascii="Arial" w:eastAsia="Arial" w:hAnsi="Arial" w:cs="Arial"/>
          <w:sz w:val="20"/>
          <w:szCs w:val="20"/>
        </w:rPr>
        <w:t>encoded</w:t>
      </w:r>
      <w:r w:rsidRPr="00D365ED">
        <w:rPr>
          <w:rFonts w:ascii="Arial" w:eastAsia="Arial" w:hAnsi="Arial" w:cs="Arial"/>
          <w:spacing w:val="-1"/>
          <w:sz w:val="20"/>
          <w:szCs w:val="20"/>
        </w:rPr>
        <w:t xml:space="preserve"> </w:t>
      </w:r>
      <w:r w:rsidRPr="00D365ED">
        <w:rPr>
          <w:rFonts w:ascii="Arial" w:eastAsia="Arial" w:hAnsi="Arial" w:cs="Arial"/>
          <w:sz w:val="20"/>
          <w:szCs w:val="20"/>
        </w:rPr>
        <w:t>in</w:t>
      </w:r>
      <w:r w:rsidRPr="00D365ED">
        <w:rPr>
          <w:rFonts w:ascii="Arial" w:eastAsia="Arial" w:hAnsi="Arial" w:cs="Arial"/>
          <w:spacing w:val="-4"/>
          <w:sz w:val="20"/>
          <w:szCs w:val="20"/>
        </w:rPr>
        <w:t xml:space="preserve"> </w:t>
      </w:r>
      <w:r w:rsidRPr="00D365ED">
        <w:rPr>
          <w:rFonts w:ascii="Arial" w:eastAsia="Arial" w:hAnsi="Arial" w:cs="Arial"/>
          <w:sz w:val="20"/>
          <w:szCs w:val="20"/>
        </w:rPr>
        <w:t>the transaction</w:t>
      </w:r>
      <w:r w:rsidRPr="00D365ED">
        <w:rPr>
          <w:rFonts w:ascii="Arial" w:eastAsia="Arial" w:hAnsi="Arial" w:cs="Arial"/>
          <w:spacing w:val="-16"/>
          <w:sz w:val="20"/>
          <w:szCs w:val="20"/>
        </w:rPr>
        <w:t xml:space="preserve"> </w:t>
      </w:r>
      <w:r w:rsidRPr="00D365ED">
        <w:rPr>
          <w:rFonts w:ascii="Arial" w:eastAsia="Arial" w:hAnsi="Arial" w:cs="Arial"/>
          <w:sz w:val="20"/>
          <w:szCs w:val="20"/>
        </w:rPr>
        <w:t>sets.</w:t>
      </w:r>
    </w:p>
    <w:p w14:paraId="4F5C2D55" w14:textId="77777777" w:rsidR="00D365ED" w:rsidRPr="00D365ED" w:rsidRDefault="00D365ED" w:rsidP="00206B44">
      <w:pPr>
        <w:widowControl w:val="0"/>
        <w:autoSpaceDE w:val="0"/>
        <w:autoSpaceDN w:val="0"/>
        <w:spacing w:before="227" w:after="0" w:line="240" w:lineRule="auto"/>
        <w:ind w:left="360" w:right="1250"/>
        <w:rPr>
          <w:rFonts w:ascii="Arial" w:eastAsia="Arial" w:hAnsi="Arial" w:cs="Arial"/>
          <w:sz w:val="20"/>
          <w:szCs w:val="20"/>
        </w:rPr>
      </w:pPr>
      <w:r w:rsidRPr="00D365ED">
        <w:rPr>
          <w:rFonts w:ascii="Arial" w:eastAsia="Arial" w:hAnsi="Arial" w:cs="Arial"/>
          <w:sz w:val="20"/>
          <w:szCs w:val="20"/>
        </w:rPr>
        <w:t>Each</w:t>
      </w:r>
      <w:r w:rsidRPr="00D365ED">
        <w:rPr>
          <w:rFonts w:ascii="Arial" w:eastAsia="Arial" w:hAnsi="Arial" w:cs="Arial"/>
          <w:spacing w:val="-4"/>
          <w:sz w:val="20"/>
          <w:szCs w:val="20"/>
        </w:rPr>
        <w:t xml:space="preserve"> </w:t>
      </w:r>
      <w:r w:rsidRPr="00D365ED">
        <w:rPr>
          <w:rFonts w:ascii="Arial" w:eastAsia="Arial" w:hAnsi="Arial" w:cs="Arial"/>
          <w:sz w:val="20"/>
          <w:szCs w:val="20"/>
        </w:rPr>
        <w:t>time</w:t>
      </w:r>
      <w:r w:rsidRPr="00D365ED">
        <w:rPr>
          <w:rFonts w:ascii="Arial" w:eastAsia="Arial" w:hAnsi="Arial" w:cs="Arial"/>
          <w:spacing w:val="-1"/>
          <w:sz w:val="20"/>
          <w:szCs w:val="20"/>
        </w:rPr>
        <w:t xml:space="preserve"> </w:t>
      </w:r>
      <w:r w:rsidRPr="00D365ED">
        <w:rPr>
          <w:rFonts w:ascii="Arial" w:eastAsia="Arial" w:hAnsi="Arial" w:cs="Arial"/>
          <w:sz w:val="20"/>
          <w:szCs w:val="20"/>
        </w:rPr>
        <w:t>a</w:t>
      </w:r>
      <w:r w:rsidRPr="00D365ED">
        <w:rPr>
          <w:rFonts w:ascii="Arial" w:eastAsia="Arial" w:hAnsi="Arial" w:cs="Arial"/>
          <w:spacing w:val="-1"/>
          <w:sz w:val="20"/>
          <w:szCs w:val="20"/>
        </w:rPr>
        <w:t xml:space="preserve"> </w:t>
      </w:r>
      <w:r w:rsidRPr="00D365ED">
        <w:rPr>
          <w:rFonts w:ascii="Arial" w:eastAsia="Arial" w:hAnsi="Arial" w:cs="Arial"/>
          <w:sz w:val="20"/>
          <w:szCs w:val="20"/>
        </w:rPr>
        <w:t>TS</w:t>
      </w:r>
      <w:r w:rsidRPr="00D365ED">
        <w:rPr>
          <w:rFonts w:ascii="Arial" w:eastAsia="Arial" w:hAnsi="Arial" w:cs="Arial"/>
          <w:spacing w:val="-2"/>
          <w:sz w:val="20"/>
          <w:szCs w:val="20"/>
        </w:rPr>
        <w:t xml:space="preserve"> </w:t>
      </w:r>
      <w:r w:rsidRPr="00D365ED">
        <w:rPr>
          <w:rFonts w:ascii="Arial" w:eastAsia="Arial" w:hAnsi="Arial" w:cs="Arial"/>
          <w:sz w:val="20"/>
          <w:szCs w:val="20"/>
        </w:rPr>
        <w:t>203</w:t>
      </w:r>
      <w:r w:rsidRPr="00D365ED">
        <w:rPr>
          <w:rFonts w:ascii="Arial" w:eastAsia="Arial" w:hAnsi="Arial" w:cs="Arial"/>
          <w:spacing w:val="-1"/>
          <w:sz w:val="20"/>
          <w:szCs w:val="20"/>
        </w:rPr>
        <w:t xml:space="preserve"> </w:t>
      </w:r>
      <w:r w:rsidRPr="00D365ED">
        <w:rPr>
          <w:rFonts w:ascii="Arial" w:eastAsia="Arial" w:hAnsi="Arial" w:cs="Arial"/>
          <w:sz w:val="20"/>
          <w:szCs w:val="20"/>
        </w:rPr>
        <w:t>or functional group</w:t>
      </w:r>
      <w:r w:rsidRPr="00D365ED">
        <w:rPr>
          <w:rFonts w:ascii="Arial" w:eastAsia="Arial" w:hAnsi="Arial" w:cs="Arial"/>
          <w:spacing w:val="-1"/>
          <w:sz w:val="20"/>
          <w:szCs w:val="20"/>
        </w:rPr>
        <w:t xml:space="preserve"> </w:t>
      </w:r>
      <w:r w:rsidRPr="00D365ED">
        <w:rPr>
          <w:rFonts w:ascii="Arial" w:eastAsia="Arial" w:hAnsi="Arial" w:cs="Arial"/>
          <w:sz w:val="20"/>
          <w:szCs w:val="20"/>
        </w:rPr>
        <w:t>arrives at</w:t>
      </w:r>
      <w:r w:rsidRPr="00D365ED">
        <w:rPr>
          <w:rFonts w:ascii="Arial" w:eastAsia="Arial" w:hAnsi="Arial" w:cs="Arial"/>
          <w:spacing w:val="-1"/>
          <w:sz w:val="20"/>
          <w:szCs w:val="20"/>
        </w:rPr>
        <w:t xml:space="preserve"> </w:t>
      </w:r>
      <w:r w:rsidRPr="00D365ED">
        <w:rPr>
          <w:rFonts w:ascii="Arial" w:eastAsia="Arial" w:hAnsi="Arial" w:cs="Arial"/>
          <w:sz w:val="20"/>
          <w:szCs w:val="20"/>
        </w:rPr>
        <w:t>RHS,</w:t>
      </w:r>
      <w:r w:rsidRPr="00D365ED">
        <w:rPr>
          <w:rFonts w:ascii="Arial" w:eastAsia="Arial" w:hAnsi="Arial" w:cs="Arial"/>
          <w:spacing w:val="-3"/>
          <w:sz w:val="20"/>
          <w:szCs w:val="20"/>
        </w:rPr>
        <w:t xml:space="preserve"> </w:t>
      </w:r>
      <w:r w:rsidRPr="00D365ED">
        <w:rPr>
          <w:rFonts w:ascii="Arial" w:eastAsia="Arial" w:hAnsi="Arial" w:cs="Arial"/>
          <w:sz w:val="20"/>
          <w:szCs w:val="20"/>
        </w:rPr>
        <w:t>RHS</w:t>
      </w:r>
      <w:r w:rsidRPr="00D365ED">
        <w:rPr>
          <w:rFonts w:ascii="Arial" w:eastAsia="Arial" w:hAnsi="Arial" w:cs="Arial"/>
          <w:spacing w:val="-2"/>
          <w:sz w:val="20"/>
          <w:szCs w:val="20"/>
        </w:rPr>
        <w:t xml:space="preserve"> </w:t>
      </w:r>
      <w:r w:rsidRPr="00D365ED">
        <w:rPr>
          <w:rFonts w:ascii="Arial" w:eastAsia="Arial" w:hAnsi="Arial" w:cs="Arial"/>
          <w:sz w:val="20"/>
          <w:szCs w:val="20"/>
        </w:rPr>
        <w:t>informs the</w:t>
      </w:r>
      <w:r w:rsidRPr="00D365ED">
        <w:rPr>
          <w:rFonts w:ascii="Arial" w:eastAsia="Arial" w:hAnsi="Arial" w:cs="Arial"/>
          <w:spacing w:val="-1"/>
          <w:sz w:val="20"/>
          <w:szCs w:val="20"/>
        </w:rPr>
        <w:t xml:space="preserve"> </w:t>
      </w:r>
      <w:r w:rsidRPr="00D365ED">
        <w:rPr>
          <w:rFonts w:ascii="Arial" w:eastAsia="Arial" w:hAnsi="Arial" w:cs="Arial"/>
          <w:sz w:val="20"/>
          <w:szCs w:val="20"/>
        </w:rPr>
        <w:t>servicing lender of</w:t>
      </w:r>
      <w:r w:rsidRPr="00D365ED">
        <w:rPr>
          <w:rFonts w:ascii="Arial" w:eastAsia="Arial" w:hAnsi="Arial" w:cs="Arial"/>
          <w:spacing w:val="-1"/>
          <w:sz w:val="20"/>
          <w:szCs w:val="20"/>
        </w:rPr>
        <w:t xml:space="preserve"> </w:t>
      </w:r>
      <w:r w:rsidRPr="00D365ED">
        <w:rPr>
          <w:rFonts w:ascii="Arial" w:eastAsia="Arial" w:hAnsi="Arial" w:cs="Arial"/>
          <w:sz w:val="20"/>
          <w:szCs w:val="20"/>
        </w:rPr>
        <w:t>receipt</w:t>
      </w:r>
      <w:r w:rsidRPr="00D365ED">
        <w:rPr>
          <w:rFonts w:ascii="Arial" w:eastAsia="Arial" w:hAnsi="Arial" w:cs="Arial"/>
          <w:spacing w:val="-3"/>
          <w:sz w:val="20"/>
          <w:szCs w:val="20"/>
        </w:rPr>
        <w:t xml:space="preserve"> </w:t>
      </w:r>
      <w:r w:rsidRPr="00D365ED">
        <w:rPr>
          <w:rFonts w:ascii="Arial" w:eastAsia="Arial" w:hAnsi="Arial" w:cs="Arial"/>
          <w:sz w:val="20"/>
          <w:szCs w:val="20"/>
        </w:rPr>
        <w:t>by issuing</w:t>
      </w:r>
      <w:r w:rsidRPr="00D365ED">
        <w:rPr>
          <w:rFonts w:ascii="Arial" w:eastAsia="Arial" w:hAnsi="Arial" w:cs="Arial"/>
          <w:spacing w:val="-9"/>
          <w:sz w:val="20"/>
          <w:szCs w:val="20"/>
        </w:rPr>
        <w:t xml:space="preserve"> </w:t>
      </w:r>
      <w:r w:rsidRPr="00D365ED">
        <w:rPr>
          <w:rFonts w:ascii="Arial" w:eastAsia="Arial" w:hAnsi="Arial" w:cs="Arial"/>
          <w:sz w:val="20"/>
          <w:szCs w:val="20"/>
        </w:rPr>
        <w:t>a</w:t>
      </w:r>
      <w:r w:rsidRPr="00D365ED">
        <w:rPr>
          <w:rFonts w:ascii="Arial" w:eastAsia="Arial" w:hAnsi="Arial" w:cs="Arial"/>
          <w:spacing w:val="-9"/>
          <w:sz w:val="20"/>
          <w:szCs w:val="20"/>
        </w:rPr>
        <w:t xml:space="preserve"> </w:t>
      </w:r>
      <w:r w:rsidRPr="00D365ED">
        <w:rPr>
          <w:rFonts w:ascii="Arial" w:eastAsia="Arial" w:hAnsi="Arial" w:cs="Arial"/>
          <w:sz w:val="20"/>
          <w:szCs w:val="20"/>
        </w:rPr>
        <w:t>TS</w:t>
      </w:r>
      <w:r w:rsidRPr="00D365ED">
        <w:rPr>
          <w:rFonts w:ascii="Arial" w:eastAsia="Arial" w:hAnsi="Arial" w:cs="Arial"/>
          <w:spacing w:val="-10"/>
          <w:sz w:val="20"/>
          <w:szCs w:val="20"/>
        </w:rPr>
        <w:t xml:space="preserve"> </w:t>
      </w:r>
      <w:r w:rsidRPr="00D365ED">
        <w:rPr>
          <w:rFonts w:ascii="Arial" w:eastAsia="Arial" w:hAnsi="Arial" w:cs="Arial"/>
          <w:sz w:val="20"/>
          <w:szCs w:val="20"/>
        </w:rPr>
        <w:t>997.</w:t>
      </w:r>
      <w:r w:rsidRPr="00D365ED">
        <w:rPr>
          <w:rFonts w:ascii="Arial" w:eastAsia="Arial" w:hAnsi="Arial" w:cs="Arial"/>
          <w:spacing w:val="40"/>
          <w:sz w:val="20"/>
          <w:szCs w:val="20"/>
        </w:rPr>
        <w:t xml:space="preserve"> </w:t>
      </w:r>
      <w:r w:rsidRPr="00D365ED">
        <w:rPr>
          <w:rFonts w:ascii="Arial" w:eastAsia="Arial" w:hAnsi="Arial" w:cs="Arial"/>
          <w:sz w:val="20"/>
          <w:szCs w:val="20"/>
        </w:rPr>
        <w:t>The</w:t>
      </w:r>
      <w:r w:rsidRPr="00D365ED">
        <w:rPr>
          <w:rFonts w:ascii="Arial" w:eastAsia="Arial" w:hAnsi="Arial" w:cs="Arial"/>
          <w:spacing w:val="-9"/>
          <w:sz w:val="20"/>
          <w:szCs w:val="20"/>
        </w:rPr>
        <w:t xml:space="preserve"> </w:t>
      </w:r>
      <w:r w:rsidRPr="00D365ED">
        <w:rPr>
          <w:rFonts w:ascii="Arial" w:eastAsia="Arial" w:hAnsi="Arial" w:cs="Arial"/>
          <w:sz w:val="20"/>
          <w:szCs w:val="20"/>
        </w:rPr>
        <w:t>TS</w:t>
      </w:r>
      <w:r w:rsidRPr="00D365ED">
        <w:rPr>
          <w:rFonts w:ascii="Arial" w:eastAsia="Arial" w:hAnsi="Arial" w:cs="Arial"/>
          <w:spacing w:val="-10"/>
          <w:sz w:val="20"/>
          <w:szCs w:val="20"/>
        </w:rPr>
        <w:t xml:space="preserve"> </w:t>
      </w:r>
      <w:r w:rsidRPr="00D365ED">
        <w:rPr>
          <w:rFonts w:ascii="Arial" w:eastAsia="Arial" w:hAnsi="Arial" w:cs="Arial"/>
          <w:sz w:val="20"/>
          <w:szCs w:val="20"/>
        </w:rPr>
        <w:t>997</w:t>
      </w:r>
      <w:r w:rsidRPr="00D365ED">
        <w:rPr>
          <w:rFonts w:ascii="Arial" w:eastAsia="Arial" w:hAnsi="Arial" w:cs="Arial"/>
          <w:spacing w:val="-9"/>
          <w:sz w:val="20"/>
          <w:szCs w:val="20"/>
        </w:rPr>
        <w:t xml:space="preserve"> </w:t>
      </w:r>
      <w:r w:rsidRPr="00D365ED">
        <w:rPr>
          <w:rFonts w:ascii="Arial" w:eastAsia="Arial" w:hAnsi="Arial" w:cs="Arial"/>
          <w:sz w:val="20"/>
          <w:szCs w:val="20"/>
        </w:rPr>
        <w:t>indicates</w:t>
      </w:r>
      <w:r w:rsidRPr="00D365ED">
        <w:rPr>
          <w:rFonts w:ascii="Arial" w:eastAsia="Arial" w:hAnsi="Arial" w:cs="Arial"/>
          <w:spacing w:val="-6"/>
          <w:sz w:val="20"/>
          <w:szCs w:val="20"/>
        </w:rPr>
        <w:t xml:space="preserve"> </w:t>
      </w:r>
      <w:r w:rsidRPr="00D365ED">
        <w:rPr>
          <w:rFonts w:ascii="Arial" w:eastAsia="Arial" w:hAnsi="Arial" w:cs="Arial"/>
          <w:sz w:val="20"/>
          <w:szCs w:val="20"/>
        </w:rPr>
        <w:t>which</w:t>
      </w:r>
      <w:r w:rsidRPr="00D365ED">
        <w:rPr>
          <w:rFonts w:ascii="Arial" w:eastAsia="Arial" w:hAnsi="Arial" w:cs="Arial"/>
          <w:spacing w:val="-9"/>
          <w:sz w:val="20"/>
          <w:szCs w:val="20"/>
        </w:rPr>
        <w:t xml:space="preserve"> </w:t>
      </w:r>
      <w:r w:rsidRPr="00D365ED">
        <w:rPr>
          <w:rFonts w:ascii="Arial" w:eastAsia="Arial" w:hAnsi="Arial" w:cs="Arial"/>
          <w:sz w:val="20"/>
          <w:szCs w:val="20"/>
        </w:rPr>
        <w:t>of</w:t>
      </w:r>
      <w:r w:rsidRPr="00D365ED">
        <w:rPr>
          <w:rFonts w:ascii="Arial" w:eastAsia="Arial" w:hAnsi="Arial" w:cs="Arial"/>
          <w:spacing w:val="-7"/>
          <w:sz w:val="20"/>
          <w:szCs w:val="20"/>
        </w:rPr>
        <w:t xml:space="preserve"> </w:t>
      </w:r>
      <w:r w:rsidRPr="00D365ED">
        <w:rPr>
          <w:rFonts w:ascii="Arial" w:eastAsia="Arial" w:hAnsi="Arial" w:cs="Arial"/>
          <w:sz w:val="20"/>
          <w:szCs w:val="20"/>
        </w:rPr>
        <w:t>the</w:t>
      </w:r>
      <w:r w:rsidRPr="00D365ED">
        <w:rPr>
          <w:rFonts w:ascii="Arial" w:eastAsia="Arial" w:hAnsi="Arial" w:cs="Arial"/>
          <w:spacing w:val="-11"/>
          <w:sz w:val="20"/>
          <w:szCs w:val="20"/>
        </w:rPr>
        <w:t xml:space="preserve"> </w:t>
      </w:r>
      <w:r w:rsidRPr="00D365ED">
        <w:rPr>
          <w:rFonts w:ascii="Arial" w:eastAsia="Arial" w:hAnsi="Arial" w:cs="Arial"/>
          <w:sz w:val="20"/>
          <w:szCs w:val="20"/>
        </w:rPr>
        <w:t>TS</w:t>
      </w:r>
      <w:r w:rsidRPr="00D365ED">
        <w:rPr>
          <w:rFonts w:ascii="Arial" w:eastAsia="Arial" w:hAnsi="Arial" w:cs="Arial"/>
          <w:spacing w:val="-10"/>
          <w:sz w:val="20"/>
          <w:szCs w:val="20"/>
        </w:rPr>
        <w:t xml:space="preserve"> </w:t>
      </w:r>
      <w:r w:rsidRPr="00D365ED">
        <w:rPr>
          <w:rFonts w:ascii="Arial" w:eastAsia="Arial" w:hAnsi="Arial" w:cs="Arial"/>
          <w:sz w:val="20"/>
          <w:szCs w:val="20"/>
        </w:rPr>
        <w:t>203's</w:t>
      </w:r>
      <w:r w:rsidRPr="00D365ED">
        <w:rPr>
          <w:rFonts w:ascii="Arial" w:eastAsia="Arial" w:hAnsi="Arial" w:cs="Arial"/>
          <w:spacing w:val="-4"/>
          <w:sz w:val="20"/>
          <w:szCs w:val="20"/>
        </w:rPr>
        <w:t xml:space="preserve"> </w:t>
      </w:r>
      <w:r w:rsidRPr="00D365ED">
        <w:rPr>
          <w:rFonts w:ascii="Arial" w:eastAsia="Arial" w:hAnsi="Arial" w:cs="Arial"/>
          <w:sz w:val="20"/>
          <w:szCs w:val="20"/>
        </w:rPr>
        <w:t>were</w:t>
      </w:r>
      <w:r w:rsidRPr="00D365ED">
        <w:rPr>
          <w:rFonts w:ascii="Arial" w:eastAsia="Arial" w:hAnsi="Arial" w:cs="Arial"/>
          <w:spacing w:val="-11"/>
          <w:sz w:val="20"/>
          <w:szCs w:val="20"/>
        </w:rPr>
        <w:t xml:space="preserve"> </w:t>
      </w:r>
      <w:r w:rsidRPr="00D365ED">
        <w:rPr>
          <w:rFonts w:ascii="Arial" w:eastAsia="Arial" w:hAnsi="Arial" w:cs="Arial"/>
          <w:sz w:val="20"/>
          <w:szCs w:val="20"/>
        </w:rPr>
        <w:t>accepted</w:t>
      </w:r>
      <w:r w:rsidRPr="00D365ED">
        <w:rPr>
          <w:rFonts w:ascii="Arial" w:eastAsia="Arial" w:hAnsi="Arial" w:cs="Arial"/>
          <w:spacing w:val="-8"/>
          <w:sz w:val="20"/>
          <w:szCs w:val="20"/>
        </w:rPr>
        <w:t xml:space="preserve"> </w:t>
      </w:r>
      <w:r w:rsidRPr="00D365ED">
        <w:rPr>
          <w:rFonts w:ascii="Arial" w:eastAsia="Arial" w:hAnsi="Arial" w:cs="Arial"/>
          <w:sz w:val="20"/>
          <w:szCs w:val="20"/>
        </w:rPr>
        <w:t>and</w:t>
      </w:r>
      <w:r w:rsidRPr="00D365ED">
        <w:rPr>
          <w:rFonts w:ascii="Arial" w:eastAsia="Arial" w:hAnsi="Arial" w:cs="Arial"/>
          <w:spacing w:val="-7"/>
          <w:sz w:val="20"/>
          <w:szCs w:val="20"/>
        </w:rPr>
        <w:t xml:space="preserve"> </w:t>
      </w:r>
      <w:r w:rsidRPr="00D365ED">
        <w:rPr>
          <w:rFonts w:ascii="Arial" w:eastAsia="Arial" w:hAnsi="Arial" w:cs="Arial"/>
          <w:sz w:val="20"/>
          <w:szCs w:val="20"/>
        </w:rPr>
        <w:t>which</w:t>
      </w:r>
      <w:r w:rsidRPr="00D365ED">
        <w:rPr>
          <w:rFonts w:ascii="Arial" w:eastAsia="Arial" w:hAnsi="Arial" w:cs="Arial"/>
          <w:spacing w:val="-8"/>
          <w:sz w:val="20"/>
          <w:szCs w:val="20"/>
        </w:rPr>
        <w:t xml:space="preserve"> </w:t>
      </w:r>
      <w:r w:rsidRPr="00D365ED">
        <w:rPr>
          <w:rFonts w:ascii="Arial" w:eastAsia="Arial" w:hAnsi="Arial" w:cs="Arial"/>
          <w:sz w:val="20"/>
          <w:szCs w:val="20"/>
        </w:rPr>
        <w:t>were</w:t>
      </w:r>
      <w:r w:rsidRPr="00D365ED">
        <w:rPr>
          <w:rFonts w:ascii="Arial" w:eastAsia="Arial" w:hAnsi="Arial" w:cs="Arial"/>
          <w:spacing w:val="-8"/>
          <w:sz w:val="20"/>
          <w:szCs w:val="20"/>
        </w:rPr>
        <w:t xml:space="preserve"> </w:t>
      </w:r>
      <w:r w:rsidRPr="00D365ED">
        <w:rPr>
          <w:rFonts w:ascii="Arial" w:eastAsia="Arial" w:hAnsi="Arial" w:cs="Arial"/>
          <w:sz w:val="20"/>
          <w:szCs w:val="20"/>
        </w:rPr>
        <w:t>rejected.</w:t>
      </w:r>
      <w:r w:rsidRPr="00D365ED">
        <w:rPr>
          <w:rFonts w:ascii="Arial" w:eastAsia="Arial" w:hAnsi="Arial" w:cs="Arial"/>
          <w:spacing w:val="40"/>
          <w:sz w:val="20"/>
          <w:szCs w:val="20"/>
        </w:rPr>
        <w:t xml:space="preserve"> </w:t>
      </w:r>
      <w:r w:rsidRPr="00D365ED">
        <w:rPr>
          <w:rFonts w:ascii="Arial" w:eastAsia="Arial" w:hAnsi="Arial" w:cs="Arial"/>
          <w:sz w:val="20"/>
          <w:szCs w:val="20"/>
        </w:rPr>
        <w:t>If all</w:t>
      </w:r>
      <w:r w:rsidRPr="00D365ED">
        <w:rPr>
          <w:rFonts w:ascii="Arial" w:eastAsia="Arial" w:hAnsi="Arial" w:cs="Arial"/>
          <w:spacing w:val="-4"/>
          <w:sz w:val="20"/>
          <w:szCs w:val="20"/>
        </w:rPr>
        <w:t xml:space="preserve"> </w:t>
      </w:r>
      <w:r w:rsidRPr="00D365ED">
        <w:rPr>
          <w:rFonts w:ascii="Arial" w:eastAsia="Arial" w:hAnsi="Arial" w:cs="Arial"/>
          <w:sz w:val="20"/>
          <w:szCs w:val="20"/>
        </w:rPr>
        <w:t>TS</w:t>
      </w:r>
      <w:r w:rsidRPr="00D365ED">
        <w:rPr>
          <w:rFonts w:ascii="Arial" w:eastAsia="Arial" w:hAnsi="Arial" w:cs="Arial"/>
          <w:spacing w:val="-4"/>
          <w:sz w:val="20"/>
          <w:szCs w:val="20"/>
        </w:rPr>
        <w:t xml:space="preserve"> </w:t>
      </w:r>
      <w:r w:rsidRPr="00D365ED">
        <w:rPr>
          <w:rFonts w:ascii="Arial" w:eastAsia="Arial" w:hAnsi="Arial" w:cs="Arial"/>
          <w:sz w:val="20"/>
          <w:szCs w:val="20"/>
        </w:rPr>
        <w:t>203's were</w:t>
      </w:r>
      <w:r w:rsidRPr="00D365ED">
        <w:rPr>
          <w:rFonts w:ascii="Arial" w:eastAsia="Arial" w:hAnsi="Arial" w:cs="Arial"/>
          <w:spacing w:val="-3"/>
          <w:sz w:val="20"/>
          <w:szCs w:val="20"/>
        </w:rPr>
        <w:t xml:space="preserve"> </w:t>
      </w:r>
      <w:r w:rsidRPr="00D365ED">
        <w:rPr>
          <w:rFonts w:ascii="Arial" w:eastAsia="Arial" w:hAnsi="Arial" w:cs="Arial"/>
          <w:sz w:val="20"/>
          <w:szCs w:val="20"/>
        </w:rPr>
        <w:t>accepted,</w:t>
      </w:r>
      <w:r w:rsidRPr="00D365ED">
        <w:rPr>
          <w:rFonts w:ascii="Arial" w:eastAsia="Arial" w:hAnsi="Arial" w:cs="Arial"/>
          <w:spacing w:val="-6"/>
          <w:sz w:val="20"/>
          <w:szCs w:val="20"/>
        </w:rPr>
        <w:t xml:space="preserve"> </w:t>
      </w:r>
      <w:r w:rsidRPr="00D365ED">
        <w:rPr>
          <w:rFonts w:ascii="Arial" w:eastAsia="Arial" w:hAnsi="Arial" w:cs="Arial"/>
          <w:sz w:val="20"/>
          <w:szCs w:val="20"/>
        </w:rPr>
        <w:t>the</w:t>
      </w:r>
      <w:r w:rsidRPr="00D365ED">
        <w:rPr>
          <w:rFonts w:ascii="Arial" w:eastAsia="Arial" w:hAnsi="Arial" w:cs="Arial"/>
          <w:spacing w:val="-3"/>
          <w:sz w:val="20"/>
          <w:szCs w:val="20"/>
        </w:rPr>
        <w:t xml:space="preserve"> </w:t>
      </w:r>
      <w:r w:rsidRPr="00D365ED">
        <w:rPr>
          <w:rFonts w:ascii="Arial" w:eastAsia="Arial" w:hAnsi="Arial" w:cs="Arial"/>
          <w:sz w:val="20"/>
          <w:szCs w:val="20"/>
        </w:rPr>
        <w:t>Trading Partner has</w:t>
      </w:r>
      <w:r w:rsidRPr="00D365ED">
        <w:rPr>
          <w:rFonts w:ascii="Arial" w:eastAsia="Arial" w:hAnsi="Arial" w:cs="Arial"/>
          <w:spacing w:val="-1"/>
          <w:sz w:val="20"/>
          <w:szCs w:val="20"/>
        </w:rPr>
        <w:t xml:space="preserve"> </w:t>
      </w:r>
      <w:r w:rsidRPr="00D365ED">
        <w:rPr>
          <w:rFonts w:ascii="Arial" w:eastAsia="Arial" w:hAnsi="Arial" w:cs="Arial"/>
          <w:sz w:val="20"/>
          <w:szCs w:val="20"/>
        </w:rPr>
        <w:t>fulfilled the</w:t>
      </w:r>
      <w:r w:rsidRPr="00D365ED">
        <w:rPr>
          <w:rFonts w:ascii="Arial" w:eastAsia="Arial" w:hAnsi="Arial" w:cs="Arial"/>
          <w:spacing w:val="-3"/>
          <w:sz w:val="20"/>
          <w:szCs w:val="20"/>
        </w:rPr>
        <w:t xml:space="preserve"> </w:t>
      </w:r>
      <w:r w:rsidRPr="00D365ED">
        <w:rPr>
          <w:rFonts w:ascii="Arial" w:eastAsia="Arial" w:hAnsi="Arial" w:cs="Arial"/>
          <w:sz w:val="20"/>
          <w:szCs w:val="20"/>
        </w:rPr>
        <w:t>reporting</w:t>
      </w:r>
      <w:r w:rsidRPr="00D365ED">
        <w:rPr>
          <w:rFonts w:ascii="Arial" w:eastAsia="Arial" w:hAnsi="Arial" w:cs="Arial"/>
          <w:spacing w:val="-3"/>
          <w:sz w:val="20"/>
          <w:szCs w:val="20"/>
        </w:rPr>
        <w:t xml:space="preserve"> </w:t>
      </w:r>
      <w:r w:rsidRPr="00D365ED">
        <w:rPr>
          <w:rFonts w:ascii="Arial" w:eastAsia="Arial" w:hAnsi="Arial" w:cs="Arial"/>
          <w:sz w:val="20"/>
          <w:szCs w:val="20"/>
        </w:rPr>
        <w:t>requirements for the TS 203.</w:t>
      </w:r>
    </w:p>
    <w:p w14:paraId="1E440274" w14:textId="77777777" w:rsidR="00D365ED" w:rsidRPr="00D365ED" w:rsidRDefault="00D365ED" w:rsidP="00206B44">
      <w:pPr>
        <w:widowControl w:val="0"/>
        <w:autoSpaceDE w:val="0"/>
        <w:autoSpaceDN w:val="0"/>
        <w:spacing w:before="2" w:after="0" w:line="240" w:lineRule="auto"/>
        <w:ind w:left="360" w:right="1466"/>
        <w:rPr>
          <w:rFonts w:ascii="Arial" w:eastAsia="Arial" w:hAnsi="Arial" w:cs="Arial"/>
          <w:sz w:val="20"/>
          <w:szCs w:val="20"/>
        </w:rPr>
      </w:pPr>
      <w:r w:rsidRPr="00D365ED">
        <w:rPr>
          <w:rFonts w:ascii="Arial" w:eastAsia="Arial" w:hAnsi="Arial" w:cs="Arial"/>
          <w:sz w:val="20"/>
          <w:szCs w:val="20"/>
        </w:rPr>
        <w:t>However,</w:t>
      </w:r>
      <w:r w:rsidRPr="00D365ED">
        <w:rPr>
          <w:rFonts w:ascii="Arial" w:eastAsia="Arial" w:hAnsi="Arial" w:cs="Arial"/>
          <w:spacing w:val="-9"/>
          <w:sz w:val="20"/>
          <w:szCs w:val="20"/>
        </w:rPr>
        <w:t xml:space="preserve"> </w:t>
      </w:r>
      <w:r w:rsidRPr="00D365ED">
        <w:rPr>
          <w:rFonts w:ascii="Arial" w:eastAsia="Arial" w:hAnsi="Arial" w:cs="Arial"/>
          <w:sz w:val="20"/>
          <w:szCs w:val="20"/>
        </w:rPr>
        <w:t>if</w:t>
      </w:r>
      <w:r w:rsidRPr="00D365ED">
        <w:rPr>
          <w:rFonts w:ascii="Arial" w:eastAsia="Arial" w:hAnsi="Arial" w:cs="Arial"/>
          <w:spacing w:val="-4"/>
          <w:sz w:val="20"/>
          <w:szCs w:val="20"/>
        </w:rPr>
        <w:t xml:space="preserve"> </w:t>
      </w:r>
      <w:r w:rsidRPr="00D365ED">
        <w:rPr>
          <w:rFonts w:ascii="Arial" w:eastAsia="Arial" w:hAnsi="Arial" w:cs="Arial"/>
          <w:sz w:val="20"/>
          <w:szCs w:val="20"/>
        </w:rPr>
        <w:t>one</w:t>
      </w:r>
      <w:r w:rsidRPr="00D365ED">
        <w:rPr>
          <w:rFonts w:ascii="Arial" w:eastAsia="Arial" w:hAnsi="Arial" w:cs="Arial"/>
          <w:spacing w:val="-2"/>
          <w:sz w:val="20"/>
          <w:szCs w:val="20"/>
        </w:rPr>
        <w:t xml:space="preserve"> </w:t>
      </w:r>
      <w:r w:rsidRPr="00D365ED">
        <w:rPr>
          <w:rFonts w:ascii="Arial" w:eastAsia="Arial" w:hAnsi="Arial" w:cs="Arial"/>
          <w:sz w:val="20"/>
          <w:szCs w:val="20"/>
        </w:rPr>
        <w:t>or</w:t>
      </w:r>
      <w:r w:rsidRPr="00D365ED">
        <w:rPr>
          <w:rFonts w:ascii="Arial" w:eastAsia="Arial" w:hAnsi="Arial" w:cs="Arial"/>
          <w:spacing w:val="-3"/>
          <w:sz w:val="20"/>
          <w:szCs w:val="20"/>
        </w:rPr>
        <w:t xml:space="preserve"> </w:t>
      </w:r>
      <w:r w:rsidRPr="00D365ED">
        <w:rPr>
          <w:rFonts w:ascii="Arial" w:eastAsia="Arial" w:hAnsi="Arial" w:cs="Arial"/>
          <w:sz w:val="20"/>
          <w:szCs w:val="20"/>
        </w:rPr>
        <w:t>more</w:t>
      </w:r>
      <w:r w:rsidRPr="00D365ED">
        <w:rPr>
          <w:rFonts w:ascii="Arial" w:eastAsia="Arial" w:hAnsi="Arial" w:cs="Arial"/>
          <w:spacing w:val="-2"/>
          <w:sz w:val="20"/>
          <w:szCs w:val="20"/>
        </w:rPr>
        <w:t xml:space="preserve"> </w:t>
      </w:r>
      <w:r w:rsidRPr="00D365ED">
        <w:rPr>
          <w:rFonts w:ascii="Arial" w:eastAsia="Arial" w:hAnsi="Arial" w:cs="Arial"/>
          <w:sz w:val="20"/>
          <w:szCs w:val="20"/>
        </w:rPr>
        <w:t>of</w:t>
      </w:r>
      <w:r w:rsidRPr="00D365ED">
        <w:rPr>
          <w:rFonts w:ascii="Arial" w:eastAsia="Arial" w:hAnsi="Arial" w:cs="Arial"/>
          <w:spacing w:val="-4"/>
          <w:sz w:val="20"/>
          <w:szCs w:val="20"/>
        </w:rPr>
        <w:t xml:space="preserve"> </w:t>
      </w:r>
      <w:r w:rsidRPr="00D365ED">
        <w:rPr>
          <w:rFonts w:ascii="Arial" w:eastAsia="Arial" w:hAnsi="Arial" w:cs="Arial"/>
          <w:sz w:val="20"/>
          <w:szCs w:val="20"/>
        </w:rPr>
        <w:t>the</w:t>
      </w:r>
      <w:r w:rsidRPr="00D365ED">
        <w:rPr>
          <w:rFonts w:ascii="Arial" w:eastAsia="Arial" w:hAnsi="Arial" w:cs="Arial"/>
          <w:spacing w:val="-9"/>
          <w:sz w:val="20"/>
          <w:szCs w:val="20"/>
        </w:rPr>
        <w:t xml:space="preserve"> </w:t>
      </w:r>
      <w:r w:rsidRPr="00D365ED">
        <w:rPr>
          <w:rFonts w:ascii="Arial" w:eastAsia="Arial" w:hAnsi="Arial" w:cs="Arial"/>
          <w:sz w:val="20"/>
          <w:szCs w:val="20"/>
        </w:rPr>
        <w:t>TS</w:t>
      </w:r>
      <w:r w:rsidRPr="00D365ED">
        <w:rPr>
          <w:rFonts w:ascii="Arial" w:eastAsia="Arial" w:hAnsi="Arial" w:cs="Arial"/>
          <w:spacing w:val="-12"/>
          <w:sz w:val="20"/>
          <w:szCs w:val="20"/>
        </w:rPr>
        <w:t xml:space="preserve"> </w:t>
      </w:r>
      <w:r w:rsidRPr="00D365ED">
        <w:rPr>
          <w:rFonts w:ascii="Arial" w:eastAsia="Arial" w:hAnsi="Arial" w:cs="Arial"/>
          <w:sz w:val="20"/>
          <w:szCs w:val="20"/>
        </w:rPr>
        <w:t>203's</w:t>
      </w:r>
      <w:r w:rsidRPr="00D365ED">
        <w:rPr>
          <w:rFonts w:ascii="Arial" w:eastAsia="Arial" w:hAnsi="Arial" w:cs="Arial"/>
          <w:spacing w:val="-8"/>
          <w:sz w:val="20"/>
          <w:szCs w:val="20"/>
        </w:rPr>
        <w:t xml:space="preserve"> </w:t>
      </w:r>
      <w:r w:rsidRPr="00D365ED">
        <w:rPr>
          <w:rFonts w:ascii="Arial" w:eastAsia="Arial" w:hAnsi="Arial" w:cs="Arial"/>
          <w:sz w:val="20"/>
          <w:szCs w:val="20"/>
        </w:rPr>
        <w:t>are</w:t>
      </w:r>
      <w:r w:rsidRPr="00D365ED">
        <w:rPr>
          <w:rFonts w:ascii="Arial" w:eastAsia="Arial" w:hAnsi="Arial" w:cs="Arial"/>
          <w:spacing w:val="-11"/>
          <w:sz w:val="20"/>
          <w:szCs w:val="20"/>
        </w:rPr>
        <w:t xml:space="preserve"> </w:t>
      </w:r>
      <w:r w:rsidRPr="00D365ED">
        <w:rPr>
          <w:rFonts w:ascii="Arial" w:eastAsia="Arial" w:hAnsi="Arial" w:cs="Arial"/>
          <w:sz w:val="20"/>
          <w:szCs w:val="20"/>
        </w:rPr>
        <w:t>rejected,</w:t>
      </w:r>
      <w:r w:rsidRPr="00D365ED">
        <w:rPr>
          <w:rFonts w:ascii="Arial" w:eastAsia="Arial" w:hAnsi="Arial" w:cs="Arial"/>
          <w:spacing w:val="-9"/>
          <w:sz w:val="20"/>
          <w:szCs w:val="20"/>
        </w:rPr>
        <w:t xml:space="preserve"> </w:t>
      </w:r>
      <w:r w:rsidRPr="00D365ED">
        <w:rPr>
          <w:rFonts w:ascii="Arial" w:eastAsia="Arial" w:hAnsi="Arial" w:cs="Arial"/>
          <w:sz w:val="20"/>
          <w:szCs w:val="20"/>
        </w:rPr>
        <w:t>the</w:t>
      </w:r>
      <w:r w:rsidRPr="00D365ED">
        <w:rPr>
          <w:rFonts w:ascii="Arial" w:eastAsia="Arial" w:hAnsi="Arial" w:cs="Arial"/>
          <w:spacing w:val="-11"/>
          <w:sz w:val="20"/>
          <w:szCs w:val="20"/>
        </w:rPr>
        <w:t xml:space="preserve"> </w:t>
      </w:r>
      <w:r w:rsidRPr="00D365ED">
        <w:rPr>
          <w:rFonts w:ascii="Arial" w:eastAsia="Arial" w:hAnsi="Arial" w:cs="Arial"/>
          <w:sz w:val="20"/>
          <w:szCs w:val="20"/>
        </w:rPr>
        <w:t>Trading</w:t>
      </w:r>
      <w:r w:rsidRPr="00D365ED">
        <w:rPr>
          <w:rFonts w:ascii="Arial" w:eastAsia="Arial" w:hAnsi="Arial" w:cs="Arial"/>
          <w:spacing w:val="-4"/>
          <w:sz w:val="20"/>
          <w:szCs w:val="20"/>
        </w:rPr>
        <w:t xml:space="preserve"> </w:t>
      </w:r>
      <w:r w:rsidRPr="00D365ED">
        <w:rPr>
          <w:rFonts w:ascii="Arial" w:eastAsia="Arial" w:hAnsi="Arial" w:cs="Arial"/>
          <w:sz w:val="20"/>
          <w:szCs w:val="20"/>
        </w:rPr>
        <w:t>Partner</w:t>
      </w:r>
      <w:r w:rsidRPr="00D365ED">
        <w:rPr>
          <w:rFonts w:ascii="Arial" w:eastAsia="Arial" w:hAnsi="Arial" w:cs="Arial"/>
          <w:spacing w:val="-3"/>
          <w:sz w:val="20"/>
          <w:szCs w:val="20"/>
        </w:rPr>
        <w:t xml:space="preserve"> </w:t>
      </w:r>
      <w:r w:rsidRPr="00D365ED">
        <w:rPr>
          <w:rFonts w:ascii="Arial" w:eastAsia="Arial" w:hAnsi="Arial" w:cs="Arial"/>
          <w:sz w:val="20"/>
          <w:szCs w:val="20"/>
        </w:rPr>
        <w:t>must</w:t>
      </w:r>
      <w:r w:rsidRPr="00D365ED">
        <w:rPr>
          <w:rFonts w:ascii="Arial" w:eastAsia="Arial" w:hAnsi="Arial" w:cs="Arial"/>
          <w:spacing w:val="-9"/>
          <w:sz w:val="20"/>
          <w:szCs w:val="20"/>
        </w:rPr>
        <w:t xml:space="preserve"> </w:t>
      </w:r>
      <w:r w:rsidRPr="00D365ED">
        <w:rPr>
          <w:rFonts w:ascii="Arial" w:eastAsia="Arial" w:hAnsi="Arial" w:cs="Arial"/>
          <w:sz w:val="20"/>
          <w:szCs w:val="20"/>
        </w:rPr>
        <w:t>correct</w:t>
      </w:r>
      <w:r w:rsidRPr="00D365ED">
        <w:rPr>
          <w:rFonts w:ascii="Arial" w:eastAsia="Arial" w:hAnsi="Arial" w:cs="Arial"/>
          <w:spacing w:val="-11"/>
          <w:sz w:val="20"/>
          <w:szCs w:val="20"/>
        </w:rPr>
        <w:t xml:space="preserve"> </w:t>
      </w:r>
      <w:r w:rsidRPr="00D365ED">
        <w:rPr>
          <w:rFonts w:ascii="Arial" w:eastAsia="Arial" w:hAnsi="Arial" w:cs="Arial"/>
          <w:sz w:val="20"/>
          <w:szCs w:val="20"/>
        </w:rPr>
        <w:t>the</w:t>
      </w:r>
      <w:r w:rsidRPr="00D365ED">
        <w:rPr>
          <w:rFonts w:ascii="Arial" w:eastAsia="Arial" w:hAnsi="Arial" w:cs="Arial"/>
          <w:spacing w:val="-11"/>
          <w:sz w:val="20"/>
          <w:szCs w:val="20"/>
        </w:rPr>
        <w:t xml:space="preserve"> </w:t>
      </w:r>
      <w:r w:rsidRPr="00D365ED">
        <w:rPr>
          <w:rFonts w:ascii="Arial" w:eastAsia="Arial" w:hAnsi="Arial" w:cs="Arial"/>
          <w:sz w:val="20"/>
          <w:szCs w:val="20"/>
        </w:rPr>
        <w:t>rejected</w:t>
      </w:r>
      <w:r w:rsidRPr="00D365ED">
        <w:rPr>
          <w:rFonts w:ascii="Arial" w:eastAsia="Arial" w:hAnsi="Arial" w:cs="Arial"/>
          <w:spacing w:val="-7"/>
          <w:sz w:val="20"/>
          <w:szCs w:val="20"/>
        </w:rPr>
        <w:t xml:space="preserve"> </w:t>
      </w:r>
      <w:r w:rsidRPr="00D365ED">
        <w:rPr>
          <w:rFonts w:ascii="Arial" w:eastAsia="Arial" w:hAnsi="Arial" w:cs="Arial"/>
          <w:sz w:val="20"/>
          <w:szCs w:val="20"/>
        </w:rPr>
        <w:t>TS 203's and resubmit the entire set of TS 203's again.</w:t>
      </w:r>
    </w:p>
    <w:p w14:paraId="321ED72F" w14:textId="77777777" w:rsidR="00D365ED" w:rsidRPr="00D365ED" w:rsidRDefault="00D365ED" w:rsidP="00206B44">
      <w:pPr>
        <w:widowControl w:val="0"/>
        <w:autoSpaceDE w:val="0"/>
        <w:autoSpaceDN w:val="0"/>
        <w:spacing w:before="226" w:after="0" w:line="240" w:lineRule="auto"/>
        <w:ind w:left="359" w:right="1466"/>
        <w:rPr>
          <w:rFonts w:ascii="Arial" w:eastAsia="Arial" w:hAnsi="Arial" w:cs="Arial"/>
          <w:sz w:val="20"/>
          <w:szCs w:val="20"/>
        </w:rPr>
      </w:pPr>
      <w:r w:rsidRPr="00D365ED">
        <w:rPr>
          <w:rFonts w:ascii="Arial" w:eastAsia="Arial" w:hAnsi="Arial" w:cs="Arial"/>
          <w:sz w:val="20"/>
          <w:szCs w:val="20"/>
        </w:rPr>
        <w:t>TS</w:t>
      </w:r>
      <w:r w:rsidRPr="00D365ED">
        <w:rPr>
          <w:rFonts w:ascii="Arial" w:eastAsia="Arial" w:hAnsi="Arial" w:cs="Arial"/>
          <w:spacing w:val="-11"/>
          <w:sz w:val="20"/>
          <w:szCs w:val="20"/>
        </w:rPr>
        <w:t xml:space="preserve"> </w:t>
      </w:r>
      <w:r w:rsidRPr="00D365ED">
        <w:rPr>
          <w:rFonts w:ascii="Arial" w:eastAsia="Arial" w:hAnsi="Arial" w:cs="Arial"/>
          <w:sz w:val="20"/>
          <w:szCs w:val="20"/>
        </w:rPr>
        <w:t>997</w:t>
      </w:r>
      <w:r w:rsidRPr="00D365ED">
        <w:rPr>
          <w:rFonts w:ascii="Arial" w:eastAsia="Arial" w:hAnsi="Arial" w:cs="Arial"/>
          <w:spacing w:val="-11"/>
          <w:sz w:val="20"/>
          <w:szCs w:val="20"/>
        </w:rPr>
        <w:t xml:space="preserve"> </w:t>
      </w:r>
      <w:r w:rsidRPr="00D365ED">
        <w:rPr>
          <w:rFonts w:ascii="Arial" w:eastAsia="Arial" w:hAnsi="Arial" w:cs="Arial"/>
          <w:sz w:val="20"/>
          <w:szCs w:val="20"/>
        </w:rPr>
        <w:t>is</w:t>
      </w:r>
      <w:r w:rsidRPr="00D365ED">
        <w:rPr>
          <w:rFonts w:ascii="Arial" w:eastAsia="Arial" w:hAnsi="Arial" w:cs="Arial"/>
          <w:spacing w:val="-5"/>
          <w:sz w:val="20"/>
          <w:szCs w:val="20"/>
        </w:rPr>
        <w:t xml:space="preserve"> </w:t>
      </w:r>
      <w:r w:rsidRPr="00D365ED">
        <w:rPr>
          <w:rFonts w:ascii="Arial" w:eastAsia="Arial" w:hAnsi="Arial" w:cs="Arial"/>
          <w:sz w:val="20"/>
          <w:szCs w:val="20"/>
        </w:rPr>
        <w:t>also</w:t>
      </w:r>
      <w:r w:rsidRPr="00D365ED">
        <w:rPr>
          <w:rFonts w:ascii="Arial" w:eastAsia="Arial" w:hAnsi="Arial" w:cs="Arial"/>
          <w:spacing w:val="-9"/>
          <w:sz w:val="20"/>
          <w:szCs w:val="20"/>
        </w:rPr>
        <w:t xml:space="preserve"> </w:t>
      </w:r>
      <w:r w:rsidRPr="00D365ED">
        <w:rPr>
          <w:rFonts w:ascii="Arial" w:eastAsia="Arial" w:hAnsi="Arial" w:cs="Arial"/>
          <w:sz w:val="20"/>
          <w:szCs w:val="20"/>
        </w:rPr>
        <w:t>used</w:t>
      </w:r>
      <w:r w:rsidRPr="00D365ED">
        <w:rPr>
          <w:rFonts w:ascii="Arial" w:eastAsia="Arial" w:hAnsi="Arial" w:cs="Arial"/>
          <w:spacing w:val="-11"/>
          <w:sz w:val="20"/>
          <w:szCs w:val="20"/>
        </w:rPr>
        <w:t xml:space="preserve"> </w:t>
      </w:r>
      <w:r w:rsidRPr="00D365ED">
        <w:rPr>
          <w:rFonts w:ascii="Arial" w:eastAsia="Arial" w:hAnsi="Arial" w:cs="Arial"/>
          <w:sz w:val="20"/>
          <w:szCs w:val="20"/>
        </w:rPr>
        <w:t>in</w:t>
      </w:r>
      <w:r w:rsidRPr="00D365ED">
        <w:rPr>
          <w:rFonts w:ascii="Arial" w:eastAsia="Arial" w:hAnsi="Arial" w:cs="Arial"/>
          <w:spacing w:val="-11"/>
          <w:sz w:val="20"/>
          <w:szCs w:val="20"/>
        </w:rPr>
        <w:t xml:space="preserve"> </w:t>
      </w:r>
      <w:r w:rsidRPr="00D365ED">
        <w:rPr>
          <w:rFonts w:ascii="Arial" w:eastAsia="Arial" w:hAnsi="Arial" w:cs="Arial"/>
          <w:sz w:val="20"/>
          <w:szCs w:val="20"/>
        </w:rPr>
        <w:t>conjunction</w:t>
      </w:r>
      <w:r w:rsidRPr="00D365ED">
        <w:rPr>
          <w:rFonts w:ascii="Arial" w:eastAsia="Arial" w:hAnsi="Arial" w:cs="Arial"/>
          <w:spacing w:val="-9"/>
          <w:sz w:val="20"/>
          <w:szCs w:val="20"/>
        </w:rPr>
        <w:t xml:space="preserve"> </w:t>
      </w:r>
      <w:r w:rsidRPr="00D365ED">
        <w:rPr>
          <w:rFonts w:ascii="Arial" w:eastAsia="Arial" w:hAnsi="Arial" w:cs="Arial"/>
          <w:sz w:val="20"/>
          <w:szCs w:val="20"/>
        </w:rPr>
        <w:t>with</w:t>
      </w:r>
      <w:r w:rsidRPr="00D365ED">
        <w:rPr>
          <w:rFonts w:ascii="Arial" w:eastAsia="Arial" w:hAnsi="Arial" w:cs="Arial"/>
          <w:spacing w:val="-9"/>
          <w:sz w:val="20"/>
          <w:szCs w:val="20"/>
        </w:rPr>
        <w:t xml:space="preserve"> </w:t>
      </w:r>
      <w:r w:rsidRPr="00D365ED">
        <w:rPr>
          <w:rFonts w:ascii="Arial" w:eastAsia="Arial" w:hAnsi="Arial" w:cs="Arial"/>
          <w:sz w:val="20"/>
          <w:szCs w:val="20"/>
        </w:rPr>
        <w:t>other</w:t>
      </w:r>
      <w:r w:rsidRPr="00D365ED">
        <w:rPr>
          <w:rFonts w:ascii="Arial" w:eastAsia="Arial" w:hAnsi="Arial" w:cs="Arial"/>
          <w:spacing w:val="-7"/>
          <w:sz w:val="20"/>
          <w:szCs w:val="20"/>
        </w:rPr>
        <w:t xml:space="preserve"> </w:t>
      </w:r>
      <w:r w:rsidRPr="00D365ED">
        <w:rPr>
          <w:rFonts w:ascii="Arial" w:eastAsia="Arial" w:hAnsi="Arial" w:cs="Arial"/>
          <w:sz w:val="20"/>
          <w:szCs w:val="20"/>
        </w:rPr>
        <w:t>transaction</w:t>
      </w:r>
      <w:r w:rsidRPr="00D365ED">
        <w:rPr>
          <w:rFonts w:ascii="Arial" w:eastAsia="Arial" w:hAnsi="Arial" w:cs="Arial"/>
          <w:spacing w:val="-11"/>
          <w:sz w:val="20"/>
          <w:szCs w:val="20"/>
        </w:rPr>
        <w:t xml:space="preserve"> </w:t>
      </w:r>
      <w:r w:rsidRPr="00D365ED">
        <w:rPr>
          <w:rFonts w:ascii="Arial" w:eastAsia="Arial" w:hAnsi="Arial" w:cs="Arial"/>
          <w:sz w:val="20"/>
          <w:szCs w:val="20"/>
        </w:rPr>
        <w:t>sets,</w:t>
      </w:r>
      <w:r w:rsidRPr="00D365ED">
        <w:rPr>
          <w:rFonts w:ascii="Arial" w:eastAsia="Arial" w:hAnsi="Arial" w:cs="Arial"/>
          <w:spacing w:val="-6"/>
          <w:sz w:val="20"/>
          <w:szCs w:val="20"/>
        </w:rPr>
        <w:t xml:space="preserve"> </w:t>
      </w:r>
      <w:r w:rsidRPr="00D365ED">
        <w:rPr>
          <w:rFonts w:ascii="Arial" w:eastAsia="Arial" w:hAnsi="Arial" w:cs="Arial"/>
          <w:sz w:val="20"/>
          <w:szCs w:val="20"/>
        </w:rPr>
        <w:t>such</w:t>
      </w:r>
      <w:r w:rsidRPr="00D365ED">
        <w:rPr>
          <w:rFonts w:ascii="Arial" w:eastAsia="Arial" w:hAnsi="Arial" w:cs="Arial"/>
          <w:spacing w:val="-6"/>
          <w:sz w:val="20"/>
          <w:szCs w:val="20"/>
        </w:rPr>
        <w:t xml:space="preserve"> </w:t>
      </w:r>
      <w:r w:rsidRPr="00D365ED">
        <w:rPr>
          <w:rFonts w:ascii="Arial" w:eastAsia="Arial" w:hAnsi="Arial" w:cs="Arial"/>
          <w:sz w:val="20"/>
          <w:szCs w:val="20"/>
        </w:rPr>
        <w:t>as</w:t>
      </w:r>
      <w:r w:rsidRPr="00D365ED">
        <w:rPr>
          <w:rFonts w:ascii="Arial" w:eastAsia="Arial" w:hAnsi="Arial" w:cs="Arial"/>
          <w:spacing w:val="-5"/>
          <w:sz w:val="20"/>
          <w:szCs w:val="20"/>
        </w:rPr>
        <w:t xml:space="preserve"> </w:t>
      </w:r>
      <w:r w:rsidRPr="00D365ED">
        <w:rPr>
          <w:rFonts w:ascii="Arial" w:eastAsia="Arial" w:hAnsi="Arial" w:cs="Arial"/>
          <w:sz w:val="20"/>
          <w:szCs w:val="20"/>
        </w:rPr>
        <w:t>the</w:t>
      </w:r>
      <w:r w:rsidRPr="00D365ED">
        <w:rPr>
          <w:rFonts w:ascii="Arial" w:eastAsia="Arial" w:hAnsi="Arial" w:cs="Arial"/>
          <w:spacing w:val="-6"/>
          <w:sz w:val="20"/>
          <w:szCs w:val="20"/>
        </w:rPr>
        <w:t xml:space="preserve"> </w:t>
      </w:r>
      <w:r w:rsidRPr="00D365ED">
        <w:rPr>
          <w:rFonts w:ascii="Arial" w:eastAsia="Arial" w:hAnsi="Arial" w:cs="Arial"/>
          <w:sz w:val="20"/>
          <w:szCs w:val="20"/>
        </w:rPr>
        <w:t>TS</w:t>
      </w:r>
      <w:r w:rsidRPr="00D365ED">
        <w:rPr>
          <w:rFonts w:ascii="Arial" w:eastAsia="Arial" w:hAnsi="Arial" w:cs="Arial"/>
          <w:spacing w:val="-7"/>
          <w:sz w:val="20"/>
          <w:szCs w:val="20"/>
        </w:rPr>
        <w:t xml:space="preserve"> </w:t>
      </w:r>
      <w:r w:rsidRPr="00D365ED">
        <w:rPr>
          <w:rFonts w:ascii="Arial" w:eastAsia="Arial" w:hAnsi="Arial" w:cs="Arial"/>
          <w:sz w:val="20"/>
          <w:szCs w:val="20"/>
        </w:rPr>
        <w:t>264.</w:t>
      </w:r>
      <w:r w:rsidRPr="00D365ED">
        <w:rPr>
          <w:rFonts w:ascii="Arial" w:eastAsia="Arial" w:hAnsi="Arial" w:cs="Arial"/>
          <w:spacing w:val="40"/>
          <w:sz w:val="20"/>
          <w:szCs w:val="20"/>
        </w:rPr>
        <w:t xml:space="preserve"> </w:t>
      </w:r>
      <w:r w:rsidRPr="00D365ED">
        <w:rPr>
          <w:rFonts w:ascii="Arial" w:eastAsia="Arial" w:hAnsi="Arial" w:cs="Arial"/>
          <w:sz w:val="20"/>
          <w:szCs w:val="20"/>
        </w:rPr>
        <w:t>However,</w:t>
      </w:r>
      <w:r w:rsidRPr="00D365ED">
        <w:rPr>
          <w:rFonts w:ascii="Arial" w:eastAsia="Arial" w:hAnsi="Arial" w:cs="Arial"/>
          <w:spacing w:val="-12"/>
          <w:sz w:val="20"/>
          <w:szCs w:val="20"/>
        </w:rPr>
        <w:t xml:space="preserve"> </w:t>
      </w:r>
      <w:r w:rsidRPr="00D365ED">
        <w:rPr>
          <w:rFonts w:ascii="Arial" w:eastAsia="Arial" w:hAnsi="Arial" w:cs="Arial"/>
          <w:sz w:val="20"/>
          <w:szCs w:val="20"/>
        </w:rPr>
        <w:t>RHS</w:t>
      </w:r>
      <w:r w:rsidRPr="00D365ED">
        <w:rPr>
          <w:rFonts w:ascii="Arial" w:eastAsia="Arial" w:hAnsi="Arial" w:cs="Arial"/>
          <w:spacing w:val="-13"/>
          <w:sz w:val="20"/>
          <w:szCs w:val="20"/>
        </w:rPr>
        <w:t xml:space="preserve"> </w:t>
      </w:r>
      <w:r w:rsidRPr="00D365ED">
        <w:rPr>
          <w:rFonts w:ascii="Arial" w:eastAsia="Arial" w:hAnsi="Arial" w:cs="Arial"/>
          <w:sz w:val="20"/>
          <w:szCs w:val="20"/>
        </w:rPr>
        <w:t xml:space="preserve">will </w:t>
      </w:r>
      <w:r w:rsidRPr="00D365ED">
        <w:rPr>
          <w:rFonts w:ascii="Arial" w:eastAsia="Arial" w:hAnsi="Arial" w:cs="Arial"/>
          <w:spacing w:val="-2"/>
          <w:sz w:val="20"/>
          <w:szCs w:val="20"/>
        </w:rPr>
        <w:t>not</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accept</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files</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that</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contain</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different</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transaction</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sets</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such</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as</w:t>
      </w:r>
      <w:r w:rsidRPr="00D365ED">
        <w:rPr>
          <w:rFonts w:ascii="Arial" w:eastAsia="Arial" w:hAnsi="Arial" w:cs="Arial"/>
          <w:spacing w:val="-11"/>
          <w:sz w:val="20"/>
          <w:szCs w:val="20"/>
        </w:rPr>
        <w:t xml:space="preserve"> </w:t>
      </w:r>
      <w:r w:rsidRPr="00D365ED">
        <w:rPr>
          <w:rFonts w:ascii="Arial" w:eastAsia="Arial" w:hAnsi="Arial" w:cs="Arial"/>
          <w:spacing w:val="-2"/>
          <w:sz w:val="20"/>
          <w:szCs w:val="20"/>
        </w:rPr>
        <w:t>a</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TS</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203</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and</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TS</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264</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in</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the</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same</w:t>
      </w:r>
      <w:r w:rsidRPr="00D365ED">
        <w:rPr>
          <w:rFonts w:ascii="Arial" w:eastAsia="Arial" w:hAnsi="Arial" w:cs="Arial"/>
          <w:spacing w:val="-11"/>
          <w:sz w:val="20"/>
          <w:szCs w:val="20"/>
        </w:rPr>
        <w:t xml:space="preserve"> </w:t>
      </w:r>
      <w:r w:rsidRPr="00D365ED">
        <w:rPr>
          <w:rFonts w:ascii="Arial" w:eastAsia="Arial" w:hAnsi="Arial" w:cs="Arial"/>
          <w:spacing w:val="-2"/>
          <w:sz w:val="20"/>
          <w:szCs w:val="20"/>
        </w:rPr>
        <w:t>file.</w:t>
      </w:r>
      <w:r w:rsidRPr="00D365ED">
        <w:rPr>
          <w:rFonts w:ascii="Arial" w:eastAsia="Arial" w:hAnsi="Arial" w:cs="Arial"/>
          <w:spacing w:val="17"/>
          <w:sz w:val="20"/>
          <w:szCs w:val="20"/>
        </w:rPr>
        <w:t xml:space="preserve"> </w:t>
      </w:r>
      <w:r w:rsidRPr="00D365ED">
        <w:rPr>
          <w:rFonts w:ascii="Arial" w:eastAsia="Arial" w:hAnsi="Arial" w:cs="Arial"/>
          <w:spacing w:val="-2"/>
          <w:sz w:val="20"/>
          <w:szCs w:val="20"/>
        </w:rPr>
        <w:t>A</w:t>
      </w:r>
      <w:r w:rsidRPr="00D365ED">
        <w:rPr>
          <w:rFonts w:ascii="Arial" w:eastAsia="Arial" w:hAnsi="Arial" w:cs="Arial"/>
          <w:spacing w:val="-12"/>
          <w:sz w:val="20"/>
          <w:szCs w:val="20"/>
        </w:rPr>
        <w:t xml:space="preserve"> </w:t>
      </w:r>
      <w:r w:rsidRPr="00D365ED">
        <w:rPr>
          <w:rFonts w:ascii="Arial" w:eastAsia="Arial" w:hAnsi="Arial" w:cs="Arial"/>
          <w:spacing w:val="-2"/>
          <w:sz w:val="20"/>
          <w:szCs w:val="20"/>
        </w:rPr>
        <w:t xml:space="preserve">file </w:t>
      </w:r>
      <w:r w:rsidRPr="00D365ED">
        <w:rPr>
          <w:rFonts w:ascii="Arial" w:eastAsia="Arial" w:hAnsi="Arial" w:cs="Arial"/>
          <w:sz w:val="20"/>
          <w:szCs w:val="20"/>
        </w:rPr>
        <w:t>may</w:t>
      </w:r>
      <w:r w:rsidRPr="00D365ED">
        <w:rPr>
          <w:rFonts w:ascii="Arial" w:eastAsia="Arial" w:hAnsi="Arial" w:cs="Arial"/>
          <w:spacing w:val="-14"/>
          <w:sz w:val="20"/>
          <w:szCs w:val="20"/>
        </w:rPr>
        <w:t xml:space="preserve"> </w:t>
      </w:r>
      <w:r w:rsidRPr="00D365ED">
        <w:rPr>
          <w:rFonts w:ascii="Arial" w:eastAsia="Arial" w:hAnsi="Arial" w:cs="Arial"/>
          <w:sz w:val="20"/>
          <w:szCs w:val="20"/>
        </w:rPr>
        <w:t>contain</w:t>
      </w:r>
      <w:r w:rsidRPr="00D365ED">
        <w:rPr>
          <w:rFonts w:ascii="Arial" w:eastAsia="Arial" w:hAnsi="Arial" w:cs="Arial"/>
          <w:spacing w:val="-14"/>
          <w:sz w:val="20"/>
          <w:szCs w:val="20"/>
        </w:rPr>
        <w:t xml:space="preserve"> </w:t>
      </w:r>
      <w:r w:rsidRPr="00D365ED">
        <w:rPr>
          <w:rFonts w:ascii="Arial" w:eastAsia="Arial" w:hAnsi="Arial" w:cs="Arial"/>
          <w:sz w:val="20"/>
          <w:szCs w:val="20"/>
        </w:rPr>
        <w:t>multiple</w:t>
      </w:r>
      <w:r w:rsidRPr="00D365ED">
        <w:rPr>
          <w:rFonts w:ascii="Arial" w:eastAsia="Arial" w:hAnsi="Arial" w:cs="Arial"/>
          <w:spacing w:val="-14"/>
          <w:sz w:val="20"/>
          <w:szCs w:val="20"/>
        </w:rPr>
        <w:t xml:space="preserve"> </w:t>
      </w:r>
      <w:r w:rsidRPr="00D365ED">
        <w:rPr>
          <w:rFonts w:ascii="Arial" w:eastAsia="Arial" w:hAnsi="Arial" w:cs="Arial"/>
          <w:sz w:val="20"/>
          <w:szCs w:val="20"/>
        </w:rPr>
        <w:t>TS</w:t>
      </w:r>
      <w:r w:rsidRPr="00D365ED">
        <w:rPr>
          <w:rFonts w:ascii="Arial" w:eastAsia="Arial" w:hAnsi="Arial" w:cs="Arial"/>
          <w:spacing w:val="-14"/>
          <w:sz w:val="20"/>
          <w:szCs w:val="20"/>
        </w:rPr>
        <w:t xml:space="preserve"> </w:t>
      </w:r>
      <w:r w:rsidRPr="00D365ED">
        <w:rPr>
          <w:rFonts w:ascii="Arial" w:eastAsia="Arial" w:hAnsi="Arial" w:cs="Arial"/>
          <w:sz w:val="20"/>
          <w:szCs w:val="20"/>
        </w:rPr>
        <w:t>203</w:t>
      </w:r>
      <w:r w:rsidRPr="00D365ED">
        <w:rPr>
          <w:rFonts w:ascii="Arial" w:eastAsia="Arial" w:hAnsi="Arial" w:cs="Arial"/>
          <w:spacing w:val="-14"/>
          <w:sz w:val="20"/>
          <w:szCs w:val="20"/>
        </w:rPr>
        <w:t xml:space="preserve"> </w:t>
      </w:r>
      <w:r w:rsidRPr="00D365ED">
        <w:rPr>
          <w:rFonts w:ascii="Arial" w:eastAsia="Arial" w:hAnsi="Arial" w:cs="Arial"/>
          <w:sz w:val="20"/>
          <w:szCs w:val="20"/>
        </w:rPr>
        <w:t>or</w:t>
      </w:r>
      <w:r w:rsidRPr="00D365ED">
        <w:rPr>
          <w:rFonts w:ascii="Arial" w:eastAsia="Arial" w:hAnsi="Arial" w:cs="Arial"/>
          <w:spacing w:val="-14"/>
          <w:sz w:val="20"/>
          <w:szCs w:val="20"/>
        </w:rPr>
        <w:t xml:space="preserve"> </w:t>
      </w:r>
      <w:r w:rsidRPr="00D365ED">
        <w:rPr>
          <w:rFonts w:ascii="Arial" w:eastAsia="Arial" w:hAnsi="Arial" w:cs="Arial"/>
          <w:sz w:val="20"/>
          <w:szCs w:val="20"/>
        </w:rPr>
        <w:t>multiple</w:t>
      </w:r>
      <w:r w:rsidRPr="00D365ED">
        <w:rPr>
          <w:rFonts w:ascii="Arial" w:eastAsia="Arial" w:hAnsi="Arial" w:cs="Arial"/>
          <w:spacing w:val="-14"/>
          <w:sz w:val="20"/>
          <w:szCs w:val="20"/>
        </w:rPr>
        <w:t xml:space="preserve"> </w:t>
      </w:r>
      <w:r w:rsidRPr="00D365ED">
        <w:rPr>
          <w:rFonts w:ascii="Arial" w:eastAsia="Arial" w:hAnsi="Arial" w:cs="Arial"/>
          <w:sz w:val="20"/>
          <w:szCs w:val="20"/>
        </w:rPr>
        <w:t>TS</w:t>
      </w:r>
      <w:r w:rsidRPr="00D365ED">
        <w:rPr>
          <w:rFonts w:ascii="Arial" w:eastAsia="Arial" w:hAnsi="Arial" w:cs="Arial"/>
          <w:spacing w:val="-14"/>
          <w:sz w:val="20"/>
          <w:szCs w:val="20"/>
        </w:rPr>
        <w:t xml:space="preserve"> </w:t>
      </w:r>
      <w:r w:rsidRPr="00D365ED">
        <w:rPr>
          <w:rFonts w:ascii="Arial" w:eastAsia="Arial" w:hAnsi="Arial" w:cs="Arial"/>
          <w:sz w:val="20"/>
          <w:szCs w:val="20"/>
        </w:rPr>
        <w:t>264</w:t>
      </w:r>
      <w:r w:rsidRPr="00D365ED">
        <w:rPr>
          <w:rFonts w:ascii="Arial" w:eastAsia="Arial" w:hAnsi="Arial" w:cs="Arial"/>
          <w:spacing w:val="-14"/>
          <w:sz w:val="20"/>
          <w:szCs w:val="20"/>
        </w:rPr>
        <w:t xml:space="preserve"> </w:t>
      </w:r>
      <w:r w:rsidRPr="00D365ED">
        <w:rPr>
          <w:rFonts w:ascii="Arial" w:eastAsia="Arial" w:hAnsi="Arial" w:cs="Arial"/>
          <w:sz w:val="20"/>
          <w:szCs w:val="20"/>
        </w:rPr>
        <w:t>transaction</w:t>
      </w:r>
      <w:r w:rsidRPr="00D365ED">
        <w:rPr>
          <w:rFonts w:ascii="Arial" w:eastAsia="Arial" w:hAnsi="Arial" w:cs="Arial"/>
          <w:spacing w:val="-13"/>
          <w:sz w:val="20"/>
          <w:szCs w:val="20"/>
        </w:rPr>
        <w:t xml:space="preserve"> </w:t>
      </w:r>
      <w:r w:rsidRPr="00D365ED">
        <w:rPr>
          <w:rFonts w:ascii="Arial" w:eastAsia="Arial" w:hAnsi="Arial" w:cs="Arial"/>
          <w:sz w:val="20"/>
          <w:szCs w:val="20"/>
        </w:rPr>
        <w:t>sets</w:t>
      </w:r>
      <w:r w:rsidRPr="00D365ED">
        <w:rPr>
          <w:rFonts w:ascii="Arial" w:eastAsia="Arial" w:hAnsi="Arial" w:cs="Arial"/>
          <w:spacing w:val="-14"/>
          <w:sz w:val="20"/>
          <w:szCs w:val="20"/>
        </w:rPr>
        <w:t xml:space="preserve"> </w:t>
      </w:r>
      <w:r w:rsidRPr="00D365ED">
        <w:rPr>
          <w:rFonts w:ascii="Arial" w:eastAsia="Arial" w:hAnsi="Arial" w:cs="Arial"/>
          <w:sz w:val="20"/>
          <w:szCs w:val="20"/>
        </w:rPr>
        <w:t>but</w:t>
      </w:r>
      <w:r w:rsidRPr="00D365ED">
        <w:rPr>
          <w:rFonts w:ascii="Arial" w:eastAsia="Arial" w:hAnsi="Arial" w:cs="Arial"/>
          <w:spacing w:val="-13"/>
          <w:sz w:val="20"/>
          <w:szCs w:val="20"/>
        </w:rPr>
        <w:t xml:space="preserve"> </w:t>
      </w:r>
      <w:r w:rsidRPr="00D365ED">
        <w:rPr>
          <w:rFonts w:ascii="Arial" w:eastAsia="Arial" w:hAnsi="Arial" w:cs="Arial"/>
          <w:sz w:val="20"/>
          <w:szCs w:val="20"/>
        </w:rPr>
        <w:t>not</w:t>
      </w:r>
      <w:r w:rsidRPr="00D365ED">
        <w:rPr>
          <w:rFonts w:ascii="Arial" w:eastAsia="Arial" w:hAnsi="Arial" w:cs="Arial"/>
          <w:spacing w:val="-14"/>
          <w:sz w:val="20"/>
          <w:szCs w:val="20"/>
        </w:rPr>
        <w:t xml:space="preserve"> </w:t>
      </w:r>
      <w:r w:rsidRPr="00D365ED">
        <w:rPr>
          <w:rFonts w:ascii="Arial" w:eastAsia="Arial" w:hAnsi="Arial" w:cs="Arial"/>
          <w:sz w:val="20"/>
          <w:szCs w:val="20"/>
        </w:rPr>
        <w:t>both</w:t>
      </w:r>
      <w:r w:rsidRPr="00D365ED">
        <w:rPr>
          <w:rFonts w:ascii="Arial" w:eastAsia="Arial" w:hAnsi="Arial" w:cs="Arial"/>
          <w:spacing w:val="-14"/>
          <w:sz w:val="20"/>
          <w:szCs w:val="20"/>
        </w:rPr>
        <w:t xml:space="preserve"> </w:t>
      </w:r>
      <w:r w:rsidRPr="00D365ED">
        <w:rPr>
          <w:rFonts w:ascii="Arial" w:eastAsia="Arial" w:hAnsi="Arial" w:cs="Arial"/>
          <w:sz w:val="20"/>
          <w:szCs w:val="20"/>
        </w:rPr>
        <w:t>TS</w:t>
      </w:r>
      <w:r w:rsidRPr="00D365ED">
        <w:rPr>
          <w:rFonts w:ascii="Arial" w:eastAsia="Arial" w:hAnsi="Arial" w:cs="Arial"/>
          <w:spacing w:val="-13"/>
          <w:sz w:val="20"/>
          <w:szCs w:val="20"/>
        </w:rPr>
        <w:t xml:space="preserve"> </w:t>
      </w:r>
      <w:r w:rsidRPr="00D365ED">
        <w:rPr>
          <w:rFonts w:ascii="Arial" w:eastAsia="Arial" w:hAnsi="Arial" w:cs="Arial"/>
          <w:sz w:val="20"/>
          <w:szCs w:val="20"/>
        </w:rPr>
        <w:t>203</w:t>
      </w:r>
      <w:r w:rsidRPr="00D365ED">
        <w:rPr>
          <w:rFonts w:ascii="Arial" w:eastAsia="Arial" w:hAnsi="Arial" w:cs="Arial"/>
          <w:spacing w:val="-14"/>
          <w:sz w:val="20"/>
          <w:szCs w:val="20"/>
        </w:rPr>
        <w:t xml:space="preserve"> </w:t>
      </w:r>
      <w:r w:rsidRPr="00D365ED">
        <w:rPr>
          <w:rFonts w:ascii="Arial" w:eastAsia="Arial" w:hAnsi="Arial" w:cs="Arial"/>
          <w:sz w:val="20"/>
          <w:szCs w:val="20"/>
        </w:rPr>
        <w:t>and</w:t>
      </w:r>
      <w:r w:rsidRPr="00D365ED">
        <w:rPr>
          <w:rFonts w:ascii="Arial" w:eastAsia="Arial" w:hAnsi="Arial" w:cs="Arial"/>
          <w:spacing w:val="-13"/>
          <w:sz w:val="20"/>
          <w:szCs w:val="20"/>
        </w:rPr>
        <w:t xml:space="preserve"> </w:t>
      </w:r>
      <w:r w:rsidRPr="00D365ED">
        <w:rPr>
          <w:rFonts w:ascii="Arial" w:eastAsia="Arial" w:hAnsi="Arial" w:cs="Arial"/>
          <w:sz w:val="20"/>
          <w:szCs w:val="20"/>
        </w:rPr>
        <w:t>TS</w:t>
      </w:r>
      <w:r w:rsidRPr="00D365ED">
        <w:rPr>
          <w:rFonts w:ascii="Arial" w:eastAsia="Arial" w:hAnsi="Arial" w:cs="Arial"/>
          <w:spacing w:val="-14"/>
          <w:sz w:val="20"/>
          <w:szCs w:val="20"/>
        </w:rPr>
        <w:t xml:space="preserve"> </w:t>
      </w:r>
      <w:r w:rsidRPr="00D365ED">
        <w:rPr>
          <w:rFonts w:ascii="Arial" w:eastAsia="Arial" w:hAnsi="Arial" w:cs="Arial"/>
          <w:sz w:val="20"/>
          <w:szCs w:val="20"/>
        </w:rPr>
        <w:t xml:space="preserve">264 </w:t>
      </w:r>
      <w:r w:rsidRPr="00D365ED">
        <w:rPr>
          <w:rFonts w:ascii="Arial" w:eastAsia="Arial" w:hAnsi="Arial" w:cs="Arial"/>
          <w:spacing w:val="-2"/>
          <w:sz w:val="20"/>
          <w:szCs w:val="20"/>
        </w:rPr>
        <w:t>transaction</w:t>
      </w:r>
      <w:r w:rsidRPr="00D365ED">
        <w:rPr>
          <w:rFonts w:ascii="Arial" w:eastAsia="Arial" w:hAnsi="Arial" w:cs="Arial"/>
          <w:spacing w:val="-6"/>
          <w:sz w:val="20"/>
          <w:szCs w:val="20"/>
        </w:rPr>
        <w:t xml:space="preserve"> </w:t>
      </w:r>
      <w:r w:rsidRPr="00D365ED">
        <w:rPr>
          <w:rFonts w:ascii="Arial" w:eastAsia="Arial" w:hAnsi="Arial" w:cs="Arial"/>
          <w:spacing w:val="-2"/>
          <w:sz w:val="20"/>
          <w:szCs w:val="20"/>
        </w:rPr>
        <w:t>sets.</w:t>
      </w:r>
      <w:r w:rsidRPr="00D365ED">
        <w:rPr>
          <w:rFonts w:ascii="Arial" w:eastAsia="Arial" w:hAnsi="Arial" w:cs="Arial"/>
          <w:spacing w:val="-4"/>
          <w:sz w:val="20"/>
          <w:szCs w:val="20"/>
        </w:rPr>
        <w:t xml:space="preserve"> </w:t>
      </w:r>
      <w:r w:rsidRPr="00D365ED">
        <w:rPr>
          <w:rFonts w:ascii="Arial" w:eastAsia="Arial" w:hAnsi="Arial" w:cs="Arial"/>
          <w:spacing w:val="-2"/>
          <w:sz w:val="20"/>
          <w:szCs w:val="20"/>
        </w:rPr>
        <w:t>Separate</w:t>
      </w:r>
      <w:r w:rsidRPr="00D365ED">
        <w:rPr>
          <w:rFonts w:ascii="Arial" w:eastAsia="Arial" w:hAnsi="Arial" w:cs="Arial"/>
          <w:spacing w:val="-6"/>
          <w:sz w:val="20"/>
          <w:szCs w:val="20"/>
        </w:rPr>
        <w:t xml:space="preserve"> </w:t>
      </w:r>
      <w:r w:rsidRPr="00D365ED">
        <w:rPr>
          <w:rFonts w:ascii="Arial" w:eastAsia="Arial" w:hAnsi="Arial" w:cs="Arial"/>
          <w:spacing w:val="-2"/>
          <w:sz w:val="20"/>
          <w:szCs w:val="20"/>
        </w:rPr>
        <w:t>files</w:t>
      </w:r>
      <w:r w:rsidRPr="00D365ED">
        <w:rPr>
          <w:rFonts w:ascii="Arial" w:eastAsia="Arial" w:hAnsi="Arial" w:cs="Arial"/>
          <w:spacing w:val="-5"/>
          <w:sz w:val="20"/>
          <w:szCs w:val="20"/>
        </w:rPr>
        <w:t xml:space="preserve"> </w:t>
      </w:r>
      <w:r w:rsidRPr="00D365ED">
        <w:rPr>
          <w:rFonts w:ascii="Arial" w:eastAsia="Arial" w:hAnsi="Arial" w:cs="Arial"/>
          <w:spacing w:val="-2"/>
          <w:sz w:val="20"/>
          <w:szCs w:val="20"/>
        </w:rPr>
        <w:t>for</w:t>
      </w:r>
      <w:r w:rsidRPr="00D365ED">
        <w:rPr>
          <w:rFonts w:ascii="Arial" w:eastAsia="Arial" w:hAnsi="Arial" w:cs="Arial"/>
          <w:spacing w:val="-5"/>
          <w:sz w:val="20"/>
          <w:szCs w:val="20"/>
        </w:rPr>
        <w:t xml:space="preserve"> </w:t>
      </w:r>
      <w:r w:rsidRPr="00D365ED">
        <w:rPr>
          <w:rFonts w:ascii="Arial" w:eastAsia="Arial" w:hAnsi="Arial" w:cs="Arial"/>
          <w:spacing w:val="-2"/>
          <w:sz w:val="20"/>
          <w:szCs w:val="20"/>
        </w:rPr>
        <w:t>the</w:t>
      </w:r>
      <w:r w:rsidRPr="00D365ED">
        <w:rPr>
          <w:rFonts w:ascii="Arial" w:eastAsia="Arial" w:hAnsi="Arial" w:cs="Arial"/>
          <w:spacing w:val="-6"/>
          <w:sz w:val="20"/>
          <w:szCs w:val="20"/>
        </w:rPr>
        <w:t xml:space="preserve"> </w:t>
      </w:r>
      <w:r w:rsidRPr="00D365ED">
        <w:rPr>
          <w:rFonts w:ascii="Arial" w:eastAsia="Arial" w:hAnsi="Arial" w:cs="Arial"/>
          <w:spacing w:val="-2"/>
          <w:sz w:val="20"/>
          <w:szCs w:val="20"/>
        </w:rPr>
        <w:t>TS</w:t>
      </w:r>
      <w:r w:rsidRPr="00D365ED">
        <w:rPr>
          <w:rFonts w:ascii="Arial" w:eastAsia="Arial" w:hAnsi="Arial" w:cs="Arial"/>
          <w:spacing w:val="-5"/>
          <w:sz w:val="20"/>
          <w:szCs w:val="20"/>
        </w:rPr>
        <w:t xml:space="preserve"> </w:t>
      </w:r>
      <w:r w:rsidRPr="00D365ED">
        <w:rPr>
          <w:rFonts w:ascii="Arial" w:eastAsia="Arial" w:hAnsi="Arial" w:cs="Arial"/>
          <w:spacing w:val="-2"/>
          <w:sz w:val="20"/>
          <w:szCs w:val="20"/>
        </w:rPr>
        <w:t>203</w:t>
      </w:r>
      <w:r w:rsidRPr="00D365ED">
        <w:rPr>
          <w:rFonts w:ascii="Arial" w:eastAsia="Arial" w:hAnsi="Arial" w:cs="Arial"/>
          <w:spacing w:val="-6"/>
          <w:sz w:val="20"/>
          <w:szCs w:val="20"/>
        </w:rPr>
        <w:t xml:space="preserve"> </w:t>
      </w:r>
      <w:r w:rsidRPr="00D365ED">
        <w:rPr>
          <w:rFonts w:ascii="Arial" w:eastAsia="Arial" w:hAnsi="Arial" w:cs="Arial"/>
          <w:spacing w:val="-2"/>
          <w:sz w:val="20"/>
          <w:szCs w:val="20"/>
        </w:rPr>
        <w:t>and</w:t>
      </w:r>
      <w:r w:rsidRPr="00D365ED">
        <w:rPr>
          <w:rFonts w:ascii="Arial" w:eastAsia="Arial" w:hAnsi="Arial" w:cs="Arial"/>
          <w:spacing w:val="-9"/>
          <w:sz w:val="20"/>
          <w:szCs w:val="20"/>
        </w:rPr>
        <w:t xml:space="preserve"> </w:t>
      </w:r>
      <w:r w:rsidRPr="00D365ED">
        <w:rPr>
          <w:rFonts w:ascii="Arial" w:eastAsia="Arial" w:hAnsi="Arial" w:cs="Arial"/>
          <w:spacing w:val="-2"/>
          <w:sz w:val="20"/>
          <w:szCs w:val="20"/>
        </w:rPr>
        <w:t>TS</w:t>
      </w:r>
      <w:r w:rsidRPr="00D365ED">
        <w:rPr>
          <w:rFonts w:ascii="Arial" w:eastAsia="Arial" w:hAnsi="Arial" w:cs="Arial"/>
          <w:spacing w:val="-7"/>
          <w:sz w:val="20"/>
          <w:szCs w:val="20"/>
        </w:rPr>
        <w:t xml:space="preserve"> </w:t>
      </w:r>
      <w:r w:rsidRPr="00D365ED">
        <w:rPr>
          <w:rFonts w:ascii="Arial" w:eastAsia="Arial" w:hAnsi="Arial" w:cs="Arial"/>
          <w:spacing w:val="-2"/>
          <w:sz w:val="20"/>
          <w:szCs w:val="20"/>
        </w:rPr>
        <w:t>264</w:t>
      </w:r>
      <w:r w:rsidRPr="00D365ED">
        <w:rPr>
          <w:rFonts w:ascii="Arial" w:eastAsia="Arial" w:hAnsi="Arial" w:cs="Arial"/>
          <w:spacing w:val="-6"/>
          <w:sz w:val="20"/>
          <w:szCs w:val="20"/>
        </w:rPr>
        <w:t xml:space="preserve"> </w:t>
      </w:r>
      <w:r w:rsidRPr="00D365ED">
        <w:rPr>
          <w:rFonts w:ascii="Arial" w:eastAsia="Arial" w:hAnsi="Arial" w:cs="Arial"/>
          <w:spacing w:val="-2"/>
          <w:sz w:val="20"/>
          <w:szCs w:val="20"/>
        </w:rPr>
        <w:t>transactions</w:t>
      </w:r>
      <w:r w:rsidRPr="00D365ED">
        <w:rPr>
          <w:rFonts w:ascii="Arial" w:eastAsia="Arial" w:hAnsi="Arial" w:cs="Arial"/>
          <w:spacing w:val="-7"/>
          <w:sz w:val="20"/>
          <w:szCs w:val="20"/>
        </w:rPr>
        <w:t xml:space="preserve"> </w:t>
      </w:r>
      <w:r w:rsidRPr="00D365ED">
        <w:rPr>
          <w:rFonts w:ascii="Arial" w:eastAsia="Arial" w:hAnsi="Arial" w:cs="Arial"/>
          <w:spacing w:val="-2"/>
          <w:sz w:val="20"/>
          <w:szCs w:val="20"/>
        </w:rPr>
        <w:t>sets</w:t>
      </w:r>
      <w:r w:rsidRPr="00D365ED">
        <w:rPr>
          <w:rFonts w:ascii="Arial" w:eastAsia="Arial" w:hAnsi="Arial" w:cs="Arial"/>
          <w:spacing w:val="-5"/>
          <w:sz w:val="20"/>
          <w:szCs w:val="20"/>
        </w:rPr>
        <w:t xml:space="preserve"> </w:t>
      </w:r>
      <w:r w:rsidRPr="00D365ED">
        <w:rPr>
          <w:rFonts w:ascii="Arial" w:eastAsia="Arial" w:hAnsi="Arial" w:cs="Arial"/>
          <w:spacing w:val="-2"/>
          <w:sz w:val="20"/>
          <w:szCs w:val="20"/>
        </w:rPr>
        <w:t>are</w:t>
      </w:r>
      <w:r w:rsidRPr="00D365ED">
        <w:rPr>
          <w:rFonts w:ascii="Arial" w:eastAsia="Arial" w:hAnsi="Arial" w:cs="Arial"/>
          <w:spacing w:val="-6"/>
          <w:sz w:val="20"/>
          <w:szCs w:val="20"/>
        </w:rPr>
        <w:t xml:space="preserve"> </w:t>
      </w:r>
      <w:r w:rsidRPr="00D365ED">
        <w:rPr>
          <w:rFonts w:ascii="Arial" w:eastAsia="Arial" w:hAnsi="Arial" w:cs="Arial"/>
          <w:spacing w:val="-2"/>
          <w:sz w:val="20"/>
          <w:szCs w:val="20"/>
        </w:rPr>
        <w:t>required.</w:t>
      </w:r>
    </w:p>
    <w:p w14:paraId="64320502" w14:textId="77777777" w:rsidR="00D365ED" w:rsidRPr="00D365ED" w:rsidRDefault="00D365ED" w:rsidP="00206B44">
      <w:pPr>
        <w:widowControl w:val="0"/>
        <w:autoSpaceDE w:val="0"/>
        <w:autoSpaceDN w:val="0"/>
        <w:spacing w:after="0" w:line="240" w:lineRule="auto"/>
        <w:rPr>
          <w:rFonts w:ascii="Arial" w:eastAsia="Arial" w:hAnsi="Arial" w:cs="Arial"/>
          <w:sz w:val="20"/>
          <w:szCs w:val="20"/>
        </w:rPr>
      </w:pPr>
    </w:p>
    <w:p w14:paraId="6DF6FCE2" w14:textId="77777777" w:rsidR="00D365ED" w:rsidRPr="00D365ED" w:rsidRDefault="00D365ED" w:rsidP="00206B44">
      <w:pPr>
        <w:widowControl w:val="0"/>
        <w:autoSpaceDE w:val="0"/>
        <w:autoSpaceDN w:val="0"/>
        <w:spacing w:before="2" w:after="0" w:line="240" w:lineRule="auto"/>
        <w:rPr>
          <w:rFonts w:ascii="Arial" w:eastAsia="Arial" w:hAnsi="Arial" w:cs="Arial"/>
          <w:sz w:val="20"/>
          <w:szCs w:val="20"/>
        </w:rPr>
      </w:pPr>
    </w:p>
    <w:p w14:paraId="37505E2B" w14:textId="6F052F2A" w:rsidR="00D365ED" w:rsidRPr="00D365ED" w:rsidRDefault="00D365ED" w:rsidP="00206B44">
      <w:pPr>
        <w:widowControl w:val="0"/>
        <w:autoSpaceDE w:val="0"/>
        <w:autoSpaceDN w:val="0"/>
        <w:spacing w:after="0" w:line="240" w:lineRule="auto"/>
        <w:ind w:left="992" w:right="1230" w:hanging="631"/>
        <w:rPr>
          <w:rFonts w:ascii="Arial" w:eastAsia="Arial" w:hAnsi="Arial" w:cs="Arial"/>
          <w:sz w:val="20"/>
          <w:szCs w:val="20"/>
        </w:rPr>
      </w:pPr>
      <w:r w:rsidRPr="00D365ED">
        <w:rPr>
          <w:rFonts w:ascii="Times New Roman" w:eastAsia="Arial" w:hAnsi="Arial" w:cs="Arial"/>
          <w:spacing w:val="-1"/>
          <w:sz w:val="20"/>
          <w:szCs w:val="20"/>
        </w:rPr>
        <w:t xml:space="preserve"> </w:t>
      </w:r>
      <w:r w:rsidRPr="00D365ED">
        <w:rPr>
          <w:rFonts w:ascii="Arial" w:eastAsia="Arial" w:hAnsi="Arial" w:cs="Arial"/>
          <w:sz w:val="20"/>
          <w:szCs w:val="20"/>
        </w:rPr>
        <w:t>For</w:t>
      </w:r>
      <w:r w:rsidRPr="00D365ED">
        <w:rPr>
          <w:rFonts w:ascii="Arial" w:eastAsia="Arial" w:hAnsi="Arial" w:cs="Arial"/>
          <w:spacing w:val="-6"/>
          <w:sz w:val="20"/>
          <w:szCs w:val="20"/>
        </w:rPr>
        <w:t xml:space="preserve"> </w:t>
      </w:r>
      <w:r w:rsidRPr="00D365ED">
        <w:rPr>
          <w:rFonts w:ascii="Arial" w:eastAsia="Arial" w:hAnsi="Arial" w:cs="Arial"/>
          <w:sz w:val="20"/>
          <w:szCs w:val="20"/>
        </w:rPr>
        <w:t>example:</w:t>
      </w:r>
      <w:r w:rsidRPr="00D365ED">
        <w:rPr>
          <w:rFonts w:ascii="Arial" w:eastAsia="Arial" w:hAnsi="Arial" w:cs="Arial"/>
          <w:spacing w:val="40"/>
          <w:sz w:val="20"/>
          <w:szCs w:val="20"/>
        </w:rPr>
        <w:t xml:space="preserve"> </w:t>
      </w:r>
      <w:r w:rsidRPr="00D365ED">
        <w:rPr>
          <w:rFonts w:ascii="Arial" w:eastAsia="Arial" w:hAnsi="Arial" w:cs="Arial"/>
          <w:sz w:val="20"/>
          <w:szCs w:val="20"/>
        </w:rPr>
        <w:t>A</w:t>
      </w:r>
      <w:r w:rsidRPr="00D365ED">
        <w:rPr>
          <w:rFonts w:ascii="Arial" w:eastAsia="Arial" w:hAnsi="Arial" w:cs="Arial"/>
          <w:spacing w:val="-5"/>
          <w:sz w:val="20"/>
          <w:szCs w:val="20"/>
        </w:rPr>
        <w:t xml:space="preserve"> </w:t>
      </w:r>
      <w:r w:rsidRPr="00D365ED">
        <w:rPr>
          <w:rFonts w:ascii="Arial" w:eastAsia="Arial" w:hAnsi="Arial" w:cs="Arial"/>
          <w:sz w:val="20"/>
          <w:szCs w:val="20"/>
        </w:rPr>
        <w:t>Trading Partner</w:t>
      </w:r>
      <w:r w:rsidRPr="00D365ED">
        <w:rPr>
          <w:rFonts w:ascii="Arial" w:eastAsia="Arial" w:hAnsi="Arial" w:cs="Arial"/>
          <w:spacing w:val="-6"/>
          <w:sz w:val="20"/>
          <w:szCs w:val="20"/>
        </w:rPr>
        <w:t xml:space="preserve"> </w:t>
      </w:r>
      <w:r w:rsidRPr="00D365ED">
        <w:rPr>
          <w:rFonts w:ascii="Arial" w:eastAsia="Arial" w:hAnsi="Arial" w:cs="Arial"/>
          <w:sz w:val="20"/>
          <w:szCs w:val="20"/>
        </w:rPr>
        <w:t>sends</w:t>
      </w:r>
      <w:r w:rsidRPr="00D365ED">
        <w:rPr>
          <w:rFonts w:ascii="Arial" w:eastAsia="Arial" w:hAnsi="Arial" w:cs="Arial"/>
          <w:spacing w:val="-5"/>
          <w:sz w:val="20"/>
          <w:szCs w:val="20"/>
        </w:rPr>
        <w:t xml:space="preserve"> </w:t>
      </w:r>
      <w:r w:rsidRPr="00D365ED">
        <w:rPr>
          <w:rFonts w:ascii="Arial" w:eastAsia="Arial" w:hAnsi="Arial" w:cs="Arial"/>
          <w:sz w:val="20"/>
          <w:szCs w:val="20"/>
        </w:rPr>
        <w:t>multiple</w:t>
      </w:r>
      <w:r w:rsidRPr="00D365ED">
        <w:rPr>
          <w:rFonts w:ascii="Arial" w:eastAsia="Arial" w:hAnsi="Arial" w:cs="Arial"/>
          <w:spacing w:val="-9"/>
          <w:sz w:val="20"/>
          <w:szCs w:val="20"/>
        </w:rPr>
        <w:t xml:space="preserve"> </w:t>
      </w:r>
      <w:r w:rsidRPr="00D365ED">
        <w:rPr>
          <w:rFonts w:ascii="Arial" w:eastAsia="Arial" w:hAnsi="Arial" w:cs="Arial"/>
          <w:sz w:val="20"/>
          <w:szCs w:val="20"/>
        </w:rPr>
        <w:t>TS</w:t>
      </w:r>
      <w:r w:rsidRPr="00D365ED">
        <w:rPr>
          <w:rFonts w:ascii="Arial" w:eastAsia="Arial" w:hAnsi="Arial" w:cs="Arial"/>
          <w:spacing w:val="-8"/>
          <w:sz w:val="20"/>
          <w:szCs w:val="20"/>
        </w:rPr>
        <w:t xml:space="preserve"> </w:t>
      </w:r>
      <w:r w:rsidRPr="00D365ED">
        <w:rPr>
          <w:rFonts w:ascii="Arial" w:eastAsia="Arial" w:hAnsi="Arial" w:cs="Arial"/>
          <w:sz w:val="20"/>
          <w:szCs w:val="20"/>
        </w:rPr>
        <w:t>203's</w:t>
      </w:r>
      <w:r w:rsidRPr="00D365ED">
        <w:rPr>
          <w:rFonts w:ascii="Arial" w:eastAsia="Arial" w:hAnsi="Arial" w:cs="Arial"/>
          <w:spacing w:val="-3"/>
          <w:sz w:val="20"/>
          <w:szCs w:val="20"/>
        </w:rPr>
        <w:t xml:space="preserve"> </w:t>
      </w:r>
      <w:r w:rsidRPr="00D365ED">
        <w:rPr>
          <w:rFonts w:ascii="Arial" w:eastAsia="Arial" w:hAnsi="Arial" w:cs="Arial"/>
          <w:sz w:val="20"/>
          <w:szCs w:val="20"/>
        </w:rPr>
        <w:t>to</w:t>
      </w:r>
      <w:r w:rsidRPr="00D365ED">
        <w:rPr>
          <w:rFonts w:ascii="Arial" w:eastAsia="Arial" w:hAnsi="Arial" w:cs="Arial"/>
          <w:spacing w:val="-7"/>
          <w:sz w:val="20"/>
          <w:szCs w:val="20"/>
        </w:rPr>
        <w:t xml:space="preserve"> </w:t>
      </w:r>
      <w:r w:rsidRPr="00D365ED">
        <w:rPr>
          <w:rFonts w:ascii="Arial" w:eastAsia="Arial" w:hAnsi="Arial" w:cs="Arial"/>
          <w:sz w:val="20"/>
          <w:szCs w:val="20"/>
        </w:rPr>
        <w:t>RHS</w:t>
      </w:r>
      <w:r w:rsidRPr="00D365ED">
        <w:rPr>
          <w:rFonts w:ascii="Arial" w:eastAsia="Arial" w:hAnsi="Arial" w:cs="Arial"/>
          <w:spacing w:val="-8"/>
          <w:sz w:val="20"/>
          <w:szCs w:val="20"/>
        </w:rPr>
        <w:t xml:space="preserve"> </w:t>
      </w:r>
      <w:r w:rsidRPr="00D365ED">
        <w:rPr>
          <w:rFonts w:ascii="Arial" w:eastAsia="Arial" w:hAnsi="Arial" w:cs="Arial"/>
          <w:sz w:val="20"/>
          <w:szCs w:val="20"/>
        </w:rPr>
        <w:t>in</w:t>
      </w:r>
      <w:r w:rsidRPr="00D365ED">
        <w:rPr>
          <w:rFonts w:ascii="Arial" w:eastAsia="Arial" w:hAnsi="Arial" w:cs="Arial"/>
          <w:spacing w:val="-5"/>
          <w:sz w:val="20"/>
          <w:szCs w:val="20"/>
        </w:rPr>
        <w:t xml:space="preserve"> </w:t>
      </w:r>
      <w:r w:rsidRPr="00D365ED">
        <w:rPr>
          <w:rFonts w:ascii="Arial" w:eastAsia="Arial" w:hAnsi="Arial" w:cs="Arial"/>
          <w:sz w:val="20"/>
          <w:szCs w:val="20"/>
        </w:rPr>
        <w:t>one</w:t>
      </w:r>
      <w:r w:rsidRPr="00D365ED">
        <w:rPr>
          <w:rFonts w:ascii="Arial" w:eastAsia="Arial" w:hAnsi="Arial" w:cs="Arial"/>
          <w:spacing w:val="-7"/>
          <w:sz w:val="20"/>
          <w:szCs w:val="20"/>
        </w:rPr>
        <w:t xml:space="preserve"> </w:t>
      </w:r>
      <w:r w:rsidRPr="00D365ED">
        <w:rPr>
          <w:rFonts w:ascii="Arial" w:eastAsia="Arial" w:hAnsi="Arial" w:cs="Arial"/>
          <w:sz w:val="20"/>
          <w:szCs w:val="20"/>
        </w:rPr>
        <w:t>file.</w:t>
      </w:r>
      <w:r w:rsidRPr="00D365ED">
        <w:rPr>
          <w:rFonts w:ascii="Arial" w:eastAsia="Arial" w:hAnsi="Arial" w:cs="Arial"/>
          <w:spacing w:val="40"/>
          <w:sz w:val="20"/>
          <w:szCs w:val="20"/>
        </w:rPr>
        <w:t xml:space="preserve"> </w:t>
      </w:r>
      <w:r w:rsidRPr="00D365ED">
        <w:rPr>
          <w:rFonts w:ascii="Arial" w:eastAsia="Arial" w:hAnsi="Arial" w:cs="Arial"/>
          <w:sz w:val="20"/>
          <w:szCs w:val="20"/>
        </w:rPr>
        <w:t>RHS</w:t>
      </w:r>
      <w:r w:rsidRPr="00D365ED">
        <w:rPr>
          <w:rFonts w:ascii="Arial" w:eastAsia="Arial" w:hAnsi="Arial" w:cs="Arial"/>
          <w:spacing w:val="-3"/>
          <w:sz w:val="20"/>
          <w:szCs w:val="20"/>
        </w:rPr>
        <w:t xml:space="preserve"> </w:t>
      </w:r>
      <w:r w:rsidRPr="00D365ED">
        <w:rPr>
          <w:rFonts w:ascii="Arial" w:eastAsia="Arial" w:hAnsi="Arial" w:cs="Arial"/>
          <w:sz w:val="20"/>
          <w:szCs w:val="20"/>
        </w:rPr>
        <w:t>will</w:t>
      </w:r>
      <w:r w:rsidRPr="00D365ED">
        <w:rPr>
          <w:rFonts w:ascii="Arial" w:eastAsia="Arial" w:hAnsi="Arial" w:cs="Arial"/>
          <w:spacing w:val="-8"/>
          <w:sz w:val="20"/>
          <w:szCs w:val="20"/>
        </w:rPr>
        <w:t xml:space="preserve"> </w:t>
      </w:r>
      <w:r w:rsidRPr="00D365ED">
        <w:rPr>
          <w:rFonts w:ascii="Arial" w:eastAsia="Arial" w:hAnsi="Arial" w:cs="Arial"/>
          <w:sz w:val="20"/>
          <w:szCs w:val="20"/>
        </w:rPr>
        <w:t>send</w:t>
      </w:r>
      <w:r w:rsidRPr="00D365ED">
        <w:rPr>
          <w:rFonts w:ascii="Arial" w:eastAsia="Arial" w:hAnsi="Arial" w:cs="Arial"/>
          <w:spacing w:val="-7"/>
          <w:sz w:val="20"/>
          <w:szCs w:val="20"/>
        </w:rPr>
        <w:t xml:space="preserve"> </w:t>
      </w:r>
      <w:r w:rsidRPr="00D365ED">
        <w:rPr>
          <w:rFonts w:ascii="Arial" w:eastAsia="Arial" w:hAnsi="Arial" w:cs="Arial"/>
          <w:sz w:val="20"/>
          <w:szCs w:val="20"/>
        </w:rPr>
        <w:t>back</w:t>
      </w:r>
      <w:r w:rsidRPr="00D365ED">
        <w:rPr>
          <w:rFonts w:ascii="Arial" w:eastAsia="Arial" w:hAnsi="Arial" w:cs="Arial"/>
          <w:spacing w:val="-1"/>
          <w:sz w:val="20"/>
          <w:szCs w:val="20"/>
        </w:rPr>
        <w:t xml:space="preserve"> </w:t>
      </w:r>
      <w:r w:rsidRPr="00D365ED">
        <w:rPr>
          <w:rFonts w:ascii="Arial" w:eastAsia="Arial" w:hAnsi="Arial" w:cs="Arial"/>
          <w:sz w:val="20"/>
          <w:szCs w:val="20"/>
        </w:rPr>
        <w:t>a TS</w:t>
      </w:r>
      <w:r w:rsidRPr="00D365ED">
        <w:rPr>
          <w:rFonts w:ascii="Arial" w:eastAsia="Arial" w:hAnsi="Arial" w:cs="Arial"/>
          <w:spacing w:val="-10"/>
          <w:sz w:val="20"/>
          <w:szCs w:val="20"/>
        </w:rPr>
        <w:t xml:space="preserve"> </w:t>
      </w:r>
      <w:r w:rsidRPr="00D365ED">
        <w:rPr>
          <w:rFonts w:ascii="Arial" w:eastAsia="Arial" w:hAnsi="Arial" w:cs="Arial"/>
          <w:sz w:val="20"/>
          <w:szCs w:val="20"/>
        </w:rPr>
        <w:t>997</w:t>
      </w:r>
      <w:r w:rsidRPr="00D365ED">
        <w:rPr>
          <w:rFonts w:ascii="Arial" w:eastAsia="Arial" w:hAnsi="Arial" w:cs="Arial"/>
          <w:spacing w:val="-5"/>
          <w:sz w:val="20"/>
          <w:szCs w:val="20"/>
        </w:rPr>
        <w:t xml:space="preserve"> </w:t>
      </w:r>
      <w:r w:rsidRPr="00D365ED">
        <w:rPr>
          <w:rFonts w:ascii="Arial" w:eastAsia="Arial" w:hAnsi="Arial" w:cs="Arial"/>
          <w:sz w:val="20"/>
          <w:szCs w:val="20"/>
        </w:rPr>
        <w:t>file.</w:t>
      </w:r>
      <w:r w:rsidRPr="00D365ED">
        <w:rPr>
          <w:rFonts w:ascii="Arial" w:eastAsia="Arial" w:hAnsi="Arial" w:cs="Arial"/>
          <w:spacing w:val="39"/>
          <w:sz w:val="20"/>
          <w:szCs w:val="20"/>
        </w:rPr>
        <w:t xml:space="preserve"> </w:t>
      </w:r>
      <w:r w:rsidRPr="00D365ED">
        <w:rPr>
          <w:rFonts w:ascii="Arial" w:eastAsia="Arial" w:hAnsi="Arial" w:cs="Arial"/>
          <w:sz w:val="20"/>
          <w:szCs w:val="20"/>
        </w:rPr>
        <w:t>If</w:t>
      </w:r>
      <w:r w:rsidRPr="00D365ED">
        <w:rPr>
          <w:rFonts w:ascii="Arial" w:eastAsia="Arial" w:hAnsi="Arial" w:cs="Arial"/>
          <w:spacing w:val="-13"/>
          <w:sz w:val="20"/>
          <w:szCs w:val="20"/>
        </w:rPr>
        <w:t xml:space="preserve"> </w:t>
      </w:r>
      <w:r w:rsidRPr="00D365ED">
        <w:rPr>
          <w:rFonts w:ascii="Arial" w:eastAsia="Arial" w:hAnsi="Arial" w:cs="Arial"/>
          <w:sz w:val="20"/>
          <w:szCs w:val="20"/>
        </w:rPr>
        <w:t>the</w:t>
      </w:r>
      <w:r w:rsidRPr="00D365ED">
        <w:rPr>
          <w:rFonts w:ascii="Arial" w:eastAsia="Arial" w:hAnsi="Arial" w:cs="Arial"/>
          <w:spacing w:val="-14"/>
          <w:sz w:val="20"/>
          <w:szCs w:val="20"/>
        </w:rPr>
        <w:t xml:space="preserve"> </w:t>
      </w:r>
      <w:r w:rsidRPr="00D365ED">
        <w:rPr>
          <w:rFonts w:ascii="Arial" w:eastAsia="Arial" w:hAnsi="Arial" w:cs="Arial"/>
          <w:sz w:val="20"/>
          <w:szCs w:val="20"/>
        </w:rPr>
        <w:t>TS</w:t>
      </w:r>
      <w:r w:rsidRPr="00D365ED">
        <w:rPr>
          <w:rFonts w:ascii="Arial" w:eastAsia="Arial" w:hAnsi="Arial" w:cs="Arial"/>
          <w:spacing w:val="-11"/>
          <w:sz w:val="20"/>
          <w:szCs w:val="20"/>
        </w:rPr>
        <w:t xml:space="preserve"> </w:t>
      </w:r>
      <w:r w:rsidRPr="00D365ED">
        <w:rPr>
          <w:rFonts w:ascii="Arial" w:eastAsia="Arial" w:hAnsi="Arial" w:cs="Arial"/>
          <w:sz w:val="20"/>
          <w:szCs w:val="20"/>
        </w:rPr>
        <w:t>997</w:t>
      </w:r>
      <w:r w:rsidRPr="00D365ED">
        <w:rPr>
          <w:rFonts w:ascii="Arial" w:eastAsia="Arial" w:hAnsi="Arial" w:cs="Arial"/>
          <w:spacing w:val="-6"/>
          <w:sz w:val="20"/>
          <w:szCs w:val="20"/>
        </w:rPr>
        <w:t xml:space="preserve"> </w:t>
      </w:r>
      <w:r w:rsidRPr="00D365ED">
        <w:rPr>
          <w:rFonts w:ascii="Arial" w:eastAsia="Arial" w:hAnsi="Arial" w:cs="Arial"/>
          <w:sz w:val="20"/>
          <w:szCs w:val="20"/>
        </w:rPr>
        <w:t>indicates</w:t>
      </w:r>
      <w:r w:rsidRPr="00D365ED">
        <w:rPr>
          <w:rFonts w:ascii="Arial" w:eastAsia="Arial" w:hAnsi="Arial" w:cs="Arial"/>
          <w:spacing w:val="-6"/>
          <w:sz w:val="20"/>
          <w:szCs w:val="20"/>
        </w:rPr>
        <w:t xml:space="preserve"> </w:t>
      </w:r>
      <w:r w:rsidRPr="00D365ED">
        <w:rPr>
          <w:rFonts w:ascii="Arial" w:eastAsia="Arial" w:hAnsi="Arial" w:cs="Arial"/>
          <w:sz w:val="20"/>
          <w:szCs w:val="20"/>
        </w:rPr>
        <w:t>there</w:t>
      </w:r>
      <w:r w:rsidRPr="00D365ED">
        <w:rPr>
          <w:rFonts w:ascii="Arial" w:eastAsia="Arial" w:hAnsi="Arial" w:cs="Arial"/>
          <w:spacing w:val="-9"/>
          <w:sz w:val="20"/>
          <w:szCs w:val="20"/>
        </w:rPr>
        <w:t xml:space="preserve"> </w:t>
      </w:r>
      <w:r w:rsidRPr="00D365ED">
        <w:rPr>
          <w:rFonts w:ascii="Arial" w:eastAsia="Arial" w:hAnsi="Arial" w:cs="Arial"/>
          <w:sz w:val="20"/>
          <w:szCs w:val="20"/>
        </w:rPr>
        <w:t>are</w:t>
      </w:r>
      <w:r w:rsidRPr="00D365ED">
        <w:rPr>
          <w:rFonts w:ascii="Arial" w:eastAsia="Arial" w:hAnsi="Arial" w:cs="Arial"/>
          <w:spacing w:val="-9"/>
          <w:sz w:val="20"/>
          <w:szCs w:val="20"/>
        </w:rPr>
        <w:t xml:space="preserve"> </w:t>
      </w:r>
      <w:r w:rsidRPr="00D365ED">
        <w:rPr>
          <w:rFonts w:ascii="Arial" w:eastAsia="Arial" w:hAnsi="Arial" w:cs="Arial"/>
          <w:sz w:val="20"/>
          <w:szCs w:val="20"/>
        </w:rPr>
        <w:t>errors,</w:t>
      </w:r>
      <w:r w:rsidRPr="00D365ED">
        <w:rPr>
          <w:rFonts w:ascii="Arial" w:eastAsia="Arial" w:hAnsi="Arial" w:cs="Arial"/>
          <w:spacing w:val="-8"/>
          <w:sz w:val="20"/>
          <w:szCs w:val="20"/>
        </w:rPr>
        <w:t xml:space="preserve"> </w:t>
      </w:r>
      <w:r w:rsidRPr="00D365ED">
        <w:rPr>
          <w:rFonts w:ascii="Arial" w:eastAsia="Arial" w:hAnsi="Arial" w:cs="Arial"/>
          <w:sz w:val="20"/>
          <w:szCs w:val="20"/>
        </w:rPr>
        <w:t>you</w:t>
      </w:r>
      <w:r w:rsidRPr="00D365ED">
        <w:rPr>
          <w:rFonts w:ascii="Arial" w:eastAsia="Arial" w:hAnsi="Arial" w:cs="Arial"/>
          <w:spacing w:val="-6"/>
          <w:sz w:val="20"/>
          <w:szCs w:val="20"/>
        </w:rPr>
        <w:t xml:space="preserve"> </w:t>
      </w:r>
      <w:r w:rsidRPr="00D365ED">
        <w:rPr>
          <w:rFonts w:ascii="Arial" w:eastAsia="Arial" w:hAnsi="Arial" w:cs="Arial"/>
          <w:sz w:val="20"/>
          <w:szCs w:val="20"/>
        </w:rPr>
        <w:t>must</w:t>
      </w:r>
      <w:r w:rsidRPr="00D365ED">
        <w:rPr>
          <w:rFonts w:ascii="Arial" w:eastAsia="Arial" w:hAnsi="Arial" w:cs="Arial"/>
          <w:spacing w:val="-8"/>
          <w:sz w:val="20"/>
          <w:szCs w:val="20"/>
        </w:rPr>
        <w:t xml:space="preserve"> </w:t>
      </w:r>
      <w:r w:rsidRPr="00D365ED">
        <w:rPr>
          <w:rFonts w:ascii="Arial" w:eastAsia="Arial" w:hAnsi="Arial" w:cs="Arial"/>
          <w:sz w:val="20"/>
          <w:szCs w:val="20"/>
        </w:rPr>
        <w:t>correct</w:t>
      </w:r>
      <w:r w:rsidRPr="00D365ED">
        <w:rPr>
          <w:rFonts w:ascii="Arial" w:eastAsia="Arial" w:hAnsi="Arial" w:cs="Arial"/>
          <w:spacing w:val="-6"/>
          <w:sz w:val="20"/>
          <w:szCs w:val="20"/>
        </w:rPr>
        <w:t xml:space="preserve"> </w:t>
      </w:r>
      <w:r w:rsidRPr="00D365ED">
        <w:rPr>
          <w:rFonts w:ascii="Arial" w:eastAsia="Arial" w:hAnsi="Arial" w:cs="Arial"/>
          <w:sz w:val="20"/>
          <w:szCs w:val="20"/>
        </w:rPr>
        <w:t>the</w:t>
      </w:r>
      <w:r w:rsidRPr="00D365ED">
        <w:rPr>
          <w:rFonts w:ascii="Arial" w:eastAsia="Arial" w:hAnsi="Arial" w:cs="Arial"/>
          <w:spacing w:val="-6"/>
          <w:sz w:val="20"/>
          <w:szCs w:val="20"/>
        </w:rPr>
        <w:t xml:space="preserve"> </w:t>
      </w:r>
      <w:r w:rsidRPr="00D365ED">
        <w:rPr>
          <w:rFonts w:ascii="Arial" w:eastAsia="Arial" w:hAnsi="Arial" w:cs="Arial"/>
          <w:sz w:val="20"/>
          <w:szCs w:val="20"/>
        </w:rPr>
        <w:t>error</w:t>
      </w:r>
      <w:r w:rsidRPr="00D365ED">
        <w:rPr>
          <w:rFonts w:ascii="Arial" w:eastAsia="Arial" w:hAnsi="Arial" w:cs="Arial"/>
          <w:spacing w:val="-6"/>
          <w:sz w:val="20"/>
          <w:szCs w:val="20"/>
        </w:rPr>
        <w:t xml:space="preserve"> </w:t>
      </w:r>
      <w:r w:rsidRPr="00D365ED">
        <w:rPr>
          <w:rFonts w:ascii="Arial" w:eastAsia="Arial" w:hAnsi="Arial" w:cs="Arial"/>
          <w:sz w:val="20"/>
          <w:szCs w:val="20"/>
        </w:rPr>
        <w:t>and</w:t>
      </w:r>
      <w:r w:rsidRPr="00D365ED">
        <w:rPr>
          <w:rFonts w:ascii="Arial" w:eastAsia="Arial" w:hAnsi="Arial" w:cs="Arial"/>
          <w:spacing w:val="-8"/>
          <w:sz w:val="20"/>
          <w:szCs w:val="20"/>
        </w:rPr>
        <w:t xml:space="preserve"> </w:t>
      </w:r>
      <w:r w:rsidRPr="00D365ED">
        <w:rPr>
          <w:rFonts w:ascii="Arial" w:eastAsia="Arial" w:hAnsi="Arial" w:cs="Arial"/>
          <w:sz w:val="20"/>
          <w:szCs w:val="20"/>
        </w:rPr>
        <w:t>resubmit</w:t>
      </w:r>
      <w:r w:rsidRPr="00D365ED">
        <w:rPr>
          <w:rFonts w:ascii="Arial" w:eastAsia="Arial" w:hAnsi="Arial" w:cs="Arial"/>
          <w:spacing w:val="-6"/>
          <w:sz w:val="20"/>
          <w:szCs w:val="20"/>
        </w:rPr>
        <w:t xml:space="preserve"> </w:t>
      </w:r>
      <w:r w:rsidRPr="00D365ED">
        <w:rPr>
          <w:rFonts w:ascii="Arial" w:eastAsia="Arial" w:hAnsi="Arial" w:cs="Arial"/>
          <w:sz w:val="20"/>
          <w:szCs w:val="20"/>
        </w:rPr>
        <w:t>all</w:t>
      </w:r>
      <w:r w:rsidRPr="00D365ED">
        <w:rPr>
          <w:rFonts w:ascii="Arial" w:eastAsia="Arial" w:hAnsi="Arial" w:cs="Arial"/>
          <w:spacing w:val="-9"/>
          <w:sz w:val="20"/>
          <w:szCs w:val="20"/>
        </w:rPr>
        <w:t xml:space="preserve"> </w:t>
      </w:r>
      <w:r w:rsidRPr="00D365ED">
        <w:rPr>
          <w:rFonts w:ascii="Arial" w:eastAsia="Arial" w:hAnsi="Arial" w:cs="Arial"/>
          <w:sz w:val="20"/>
          <w:szCs w:val="20"/>
        </w:rPr>
        <w:t>the TS 203 records.</w:t>
      </w:r>
    </w:p>
    <w:p w14:paraId="21395909" w14:textId="77777777" w:rsidR="00D365ED" w:rsidRPr="00D365ED" w:rsidRDefault="00D365ED" w:rsidP="00206B44">
      <w:pPr>
        <w:widowControl w:val="0"/>
        <w:autoSpaceDE w:val="0"/>
        <w:autoSpaceDN w:val="0"/>
        <w:spacing w:before="227" w:after="0" w:line="240" w:lineRule="auto"/>
        <w:ind w:left="360"/>
        <w:rPr>
          <w:rFonts w:ascii="Arial" w:eastAsia="Arial" w:hAnsi="Arial" w:cs="Arial"/>
          <w:sz w:val="20"/>
          <w:szCs w:val="20"/>
        </w:rPr>
      </w:pPr>
      <w:hyperlink w:anchor="_bookmark70" w:history="1">
        <w:r w:rsidRPr="00D365ED">
          <w:rPr>
            <w:rFonts w:ascii="Arial" w:eastAsia="Arial" w:hAnsi="Arial" w:cs="Arial"/>
            <w:color w:val="0000FF"/>
            <w:sz w:val="20"/>
            <w:szCs w:val="20"/>
            <w:u w:val="single" w:color="0000FF"/>
          </w:rPr>
          <w:t>Appendix</w:t>
        </w:r>
        <w:r w:rsidRPr="00D365ED">
          <w:rPr>
            <w:rFonts w:ascii="Arial" w:eastAsia="Arial" w:hAnsi="Arial" w:cs="Arial"/>
            <w:color w:val="0000FF"/>
            <w:spacing w:val="-6"/>
            <w:sz w:val="20"/>
            <w:szCs w:val="20"/>
            <w:u w:val="single" w:color="0000FF"/>
          </w:rPr>
          <w:t xml:space="preserve"> </w:t>
        </w:r>
        <w:r w:rsidRPr="00D365ED">
          <w:rPr>
            <w:rFonts w:ascii="Arial" w:eastAsia="Arial" w:hAnsi="Arial" w:cs="Arial"/>
            <w:color w:val="0000FF"/>
            <w:sz w:val="20"/>
            <w:szCs w:val="20"/>
            <w:u w:val="single" w:color="0000FF"/>
          </w:rPr>
          <w:t>D,</w:t>
        </w:r>
        <w:r w:rsidRPr="00D365ED">
          <w:rPr>
            <w:rFonts w:ascii="Arial" w:eastAsia="Arial" w:hAnsi="Arial" w:cs="Arial"/>
            <w:color w:val="0000FF"/>
            <w:spacing w:val="-5"/>
            <w:sz w:val="20"/>
            <w:szCs w:val="20"/>
            <w:u w:val="single" w:color="0000FF"/>
          </w:rPr>
          <w:t xml:space="preserve"> </w:t>
        </w:r>
        <w:r w:rsidRPr="00D365ED">
          <w:rPr>
            <w:rFonts w:ascii="Arial" w:eastAsia="Arial" w:hAnsi="Arial" w:cs="Arial"/>
            <w:color w:val="0000FF"/>
            <w:sz w:val="20"/>
            <w:szCs w:val="20"/>
            <w:u w:val="single" w:color="0000FF"/>
          </w:rPr>
          <w:t>Adjunct</w:t>
        </w:r>
        <w:r w:rsidRPr="00D365ED">
          <w:rPr>
            <w:rFonts w:ascii="Arial" w:eastAsia="Arial" w:hAnsi="Arial" w:cs="Arial"/>
            <w:color w:val="0000FF"/>
            <w:spacing w:val="-7"/>
            <w:sz w:val="20"/>
            <w:szCs w:val="20"/>
            <w:u w:val="single" w:color="0000FF"/>
          </w:rPr>
          <w:t xml:space="preserve"> </w:t>
        </w:r>
        <w:r w:rsidRPr="00D365ED">
          <w:rPr>
            <w:rFonts w:ascii="Arial" w:eastAsia="Arial" w:hAnsi="Arial" w:cs="Arial"/>
            <w:color w:val="0000FF"/>
            <w:sz w:val="20"/>
            <w:szCs w:val="20"/>
            <w:u w:val="single" w:color="0000FF"/>
          </w:rPr>
          <w:t>Transaction</w:t>
        </w:r>
        <w:r w:rsidRPr="00D365ED">
          <w:rPr>
            <w:rFonts w:ascii="Arial" w:eastAsia="Arial" w:hAnsi="Arial" w:cs="Arial"/>
            <w:color w:val="0000FF"/>
            <w:spacing w:val="-5"/>
            <w:sz w:val="20"/>
            <w:szCs w:val="20"/>
            <w:u w:val="single" w:color="0000FF"/>
          </w:rPr>
          <w:t xml:space="preserve"> </w:t>
        </w:r>
        <w:r w:rsidRPr="00D365ED">
          <w:rPr>
            <w:rFonts w:ascii="Arial" w:eastAsia="Arial" w:hAnsi="Arial" w:cs="Arial"/>
            <w:color w:val="0000FF"/>
            <w:sz w:val="20"/>
            <w:szCs w:val="20"/>
            <w:u w:val="single" w:color="0000FF"/>
          </w:rPr>
          <w:t>Set</w:t>
        </w:r>
        <w:r w:rsidRPr="00D365ED">
          <w:rPr>
            <w:rFonts w:ascii="Arial" w:eastAsia="Arial" w:hAnsi="Arial" w:cs="Arial"/>
            <w:sz w:val="20"/>
            <w:szCs w:val="20"/>
          </w:rPr>
          <w:t>,</w:t>
        </w:r>
      </w:hyperlink>
      <w:r w:rsidRPr="00D365ED">
        <w:rPr>
          <w:rFonts w:ascii="Arial" w:eastAsia="Arial" w:hAnsi="Arial" w:cs="Arial"/>
          <w:spacing w:val="-13"/>
          <w:sz w:val="20"/>
          <w:szCs w:val="20"/>
        </w:rPr>
        <w:t xml:space="preserve"> </w:t>
      </w:r>
      <w:r w:rsidRPr="00D365ED">
        <w:rPr>
          <w:rFonts w:ascii="Arial" w:eastAsia="Arial" w:hAnsi="Arial" w:cs="Arial"/>
          <w:sz w:val="20"/>
          <w:szCs w:val="20"/>
        </w:rPr>
        <w:t>contains</w:t>
      </w:r>
      <w:r w:rsidRPr="00D365ED">
        <w:rPr>
          <w:rFonts w:ascii="Arial" w:eastAsia="Arial" w:hAnsi="Arial" w:cs="Arial"/>
          <w:spacing w:val="-12"/>
          <w:sz w:val="20"/>
          <w:szCs w:val="20"/>
        </w:rPr>
        <w:t xml:space="preserve"> </w:t>
      </w:r>
      <w:r w:rsidRPr="00D365ED">
        <w:rPr>
          <w:rFonts w:ascii="Arial" w:eastAsia="Arial" w:hAnsi="Arial" w:cs="Arial"/>
          <w:sz w:val="20"/>
          <w:szCs w:val="20"/>
        </w:rPr>
        <w:t>the</w:t>
      </w:r>
      <w:r w:rsidRPr="00D365ED">
        <w:rPr>
          <w:rFonts w:ascii="Arial" w:eastAsia="Arial" w:hAnsi="Arial" w:cs="Arial"/>
          <w:spacing w:val="-12"/>
          <w:sz w:val="20"/>
          <w:szCs w:val="20"/>
        </w:rPr>
        <w:t xml:space="preserve"> </w:t>
      </w:r>
      <w:r w:rsidRPr="00D365ED">
        <w:rPr>
          <w:rFonts w:ascii="Arial" w:eastAsia="Arial" w:hAnsi="Arial" w:cs="Arial"/>
          <w:sz w:val="20"/>
          <w:szCs w:val="20"/>
        </w:rPr>
        <w:t>data</w:t>
      </w:r>
      <w:r w:rsidRPr="00D365ED">
        <w:rPr>
          <w:rFonts w:ascii="Arial" w:eastAsia="Arial" w:hAnsi="Arial" w:cs="Arial"/>
          <w:spacing w:val="-13"/>
          <w:sz w:val="20"/>
          <w:szCs w:val="20"/>
        </w:rPr>
        <w:t xml:space="preserve"> </w:t>
      </w:r>
      <w:r w:rsidRPr="00D365ED">
        <w:rPr>
          <w:rFonts w:ascii="Arial" w:eastAsia="Arial" w:hAnsi="Arial" w:cs="Arial"/>
          <w:sz w:val="20"/>
          <w:szCs w:val="20"/>
        </w:rPr>
        <w:t>mapping</w:t>
      </w:r>
      <w:r w:rsidRPr="00D365ED">
        <w:rPr>
          <w:rFonts w:ascii="Arial" w:eastAsia="Arial" w:hAnsi="Arial" w:cs="Arial"/>
          <w:spacing w:val="-11"/>
          <w:sz w:val="20"/>
          <w:szCs w:val="20"/>
        </w:rPr>
        <w:t xml:space="preserve"> </w:t>
      </w:r>
      <w:r w:rsidRPr="00D365ED">
        <w:rPr>
          <w:rFonts w:ascii="Arial" w:eastAsia="Arial" w:hAnsi="Arial" w:cs="Arial"/>
          <w:sz w:val="20"/>
          <w:szCs w:val="20"/>
        </w:rPr>
        <w:t>guide</w:t>
      </w:r>
      <w:r w:rsidRPr="00D365ED">
        <w:rPr>
          <w:rFonts w:ascii="Arial" w:eastAsia="Arial" w:hAnsi="Arial" w:cs="Arial"/>
          <w:spacing w:val="-13"/>
          <w:sz w:val="20"/>
          <w:szCs w:val="20"/>
        </w:rPr>
        <w:t xml:space="preserve"> </w:t>
      </w:r>
      <w:r w:rsidRPr="00D365ED">
        <w:rPr>
          <w:rFonts w:ascii="Arial" w:eastAsia="Arial" w:hAnsi="Arial" w:cs="Arial"/>
          <w:sz w:val="20"/>
          <w:szCs w:val="20"/>
        </w:rPr>
        <w:t>for</w:t>
      </w:r>
      <w:r w:rsidRPr="00D365ED">
        <w:rPr>
          <w:rFonts w:ascii="Arial" w:eastAsia="Arial" w:hAnsi="Arial" w:cs="Arial"/>
          <w:spacing w:val="-12"/>
          <w:sz w:val="20"/>
          <w:szCs w:val="20"/>
        </w:rPr>
        <w:t xml:space="preserve"> </w:t>
      </w:r>
      <w:r w:rsidRPr="00D365ED">
        <w:rPr>
          <w:rFonts w:ascii="Arial" w:eastAsia="Arial" w:hAnsi="Arial" w:cs="Arial"/>
          <w:sz w:val="20"/>
          <w:szCs w:val="20"/>
        </w:rPr>
        <w:t>TS</w:t>
      </w:r>
      <w:r w:rsidRPr="00D365ED">
        <w:rPr>
          <w:rFonts w:ascii="Arial" w:eastAsia="Arial" w:hAnsi="Arial" w:cs="Arial"/>
          <w:spacing w:val="-12"/>
          <w:sz w:val="20"/>
          <w:szCs w:val="20"/>
        </w:rPr>
        <w:t xml:space="preserve"> </w:t>
      </w:r>
      <w:r w:rsidRPr="00D365ED">
        <w:rPr>
          <w:rFonts w:ascii="Arial" w:eastAsia="Arial" w:hAnsi="Arial" w:cs="Arial"/>
          <w:spacing w:val="-4"/>
          <w:sz w:val="20"/>
          <w:szCs w:val="20"/>
        </w:rPr>
        <w:t>997.</w:t>
      </w:r>
    </w:p>
    <w:p w14:paraId="3E3167BF" w14:textId="494F598E" w:rsidR="002E45A0" w:rsidRDefault="002E45A0" w:rsidP="00206B44">
      <w:pPr>
        <w:rPr>
          <w:rFonts w:ascii="Arial" w:eastAsia="Arial" w:hAnsi="Arial" w:cs="Arial"/>
          <w:b/>
          <w:sz w:val="20"/>
          <w:szCs w:val="20"/>
        </w:rPr>
      </w:pPr>
      <w:r>
        <w:rPr>
          <w:rFonts w:ascii="Arial" w:eastAsia="Arial" w:hAnsi="Arial" w:cs="Arial"/>
          <w:b/>
          <w:sz w:val="20"/>
          <w:szCs w:val="20"/>
        </w:rPr>
        <w:br w:type="page"/>
      </w:r>
    </w:p>
    <w:p w14:paraId="02547AA3" w14:textId="77777777" w:rsidR="00F6587F" w:rsidRDefault="00F6587F" w:rsidP="00206B44">
      <w:pPr>
        <w:pStyle w:val="Heading2"/>
      </w:pPr>
      <w:bookmarkStart w:id="218" w:name="_Toc180067221"/>
      <w:r>
        <w:lastRenderedPageBreak/>
        <w:t>TRANSACTION</w:t>
      </w:r>
      <w:r>
        <w:rPr>
          <w:spacing w:val="-8"/>
        </w:rPr>
        <w:t xml:space="preserve"> </w:t>
      </w:r>
      <w:r>
        <w:t>SET</w:t>
      </w:r>
      <w:r>
        <w:rPr>
          <w:spacing w:val="-5"/>
        </w:rPr>
        <w:t xml:space="preserve"> </w:t>
      </w:r>
      <w:r>
        <w:t>264</w:t>
      </w:r>
      <w:r>
        <w:rPr>
          <w:spacing w:val="-1"/>
        </w:rPr>
        <w:t xml:space="preserve"> </w:t>
      </w:r>
      <w:r>
        <w:t>-</w:t>
      </w:r>
      <w:r>
        <w:rPr>
          <w:spacing w:val="-3"/>
        </w:rPr>
        <w:t xml:space="preserve"> </w:t>
      </w:r>
      <w:r>
        <w:t>MORTGAGE</w:t>
      </w:r>
      <w:r>
        <w:rPr>
          <w:spacing w:val="-4"/>
        </w:rPr>
        <w:t xml:space="preserve"> </w:t>
      </w:r>
      <w:r>
        <w:t>LOAN</w:t>
      </w:r>
      <w:r>
        <w:rPr>
          <w:spacing w:val="-2"/>
        </w:rPr>
        <w:t xml:space="preserve"> </w:t>
      </w:r>
      <w:r>
        <w:t>DEFAULT</w:t>
      </w:r>
      <w:r>
        <w:rPr>
          <w:spacing w:val="-2"/>
        </w:rPr>
        <w:t xml:space="preserve"> STATUS</w:t>
      </w:r>
      <w:bookmarkEnd w:id="218"/>
    </w:p>
    <w:p w14:paraId="7DF183EC" w14:textId="77777777" w:rsidR="00F6587F" w:rsidRDefault="00F6587F" w:rsidP="00206B44">
      <w:pPr>
        <w:pStyle w:val="BodyText"/>
        <w:spacing w:before="184"/>
        <w:ind w:left="359" w:right="1230"/>
      </w:pPr>
      <w:r>
        <w:t>Transaction</w:t>
      </w:r>
      <w:r>
        <w:rPr>
          <w:spacing w:val="-2"/>
        </w:rPr>
        <w:t xml:space="preserve"> </w:t>
      </w:r>
      <w:r>
        <w:t>set (TS) 264, Mortgage</w:t>
      </w:r>
      <w:r>
        <w:rPr>
          <w:spacing w:val="-2"/>
        </w:rPr>
        <w:t xml:space="preserve"> </w:t>
      </w:r>
      <w:r>
        <w:t>Loan Default Status, is used</w:t>
      </w:r>
      <w:r>
        <w:rPr>
          <w:spacing w:val="-2"/>
        </w:rPr>
        <w:t xml:space="preserve"> </w:t>
      </w:r>
      <w:r>
        <w:t>for the</w:t>
      </w:r>
      <w:r>
        <w:rPr>
          <w:spacing w:val="-2"/>
        </w:rPr>
        <w:t xml:space="preserve"> </w:t>
      </w:r>
      <w:r>
        <w:t>submission and processing of mortgage</w:t>
      </w:r>
      <w:r>
        <w:rPr>
          <w:spacing w:val="-1"/>
        </w:rPr>
        <w:t xml:space="preserve"> </w:t>
      </w:r>
      <w:r>
        <w:t>loan default data.</w:t>
      </w:r>
      <w:r>
        <w:rPr>
          <w:spacing w:val="40"/>
        </w:rPr>
        <w:t xml:space="preserve"> </w:t>
      </w:r>
      <w:r>
        <w:t>The</w:t>
      </w:r>
      <w:r>
        <w:rPr>
          <w:spacing w:val="-2"/>
        </w:rPr>
        <w:t xml:space="preserve"> </w:t>
      </w:r>
      <w:r>
        <w:t>TS 264</w:t>
      </w:r>
      <w:r>
        <w:rPr>
          <w:spacing w:val="-1"/>
        </w:rPr>
        <w:t xml:space="preserve"> </w:t>
      </w:r>
      <w:r>
        <w:t>is an approved ASC X12 Draft Standard for Trial</w:t>
      </w:r>
      <w:r>
        <w:rPr>
          <w:spacing w:val="-2"/>
        </w:rPr>
        <w:t xml:space="preserve"> </w:t>
      </w:r>
      <w:r>
        <w:t>Use</w:t>
      </w:r>
      <w:r>
        <w:rPr>
          <w:spacing w:val="-2"/>
        </w:rPr>
        <w:t xml:space="preserve"> </w:t>
      </w:r>
      <w:r>
        <w:t>(DSTU). Servicing</w:t>
      </w:r>
      <w:r>
        <w:rPr>
          <w:spacing w:val="-4"/>
        </w:rPr>
        <w:t xml:space="preserve"> </w:t>
      </w:r>
      <w:r>
        <w:t>lenders</w:t>
      </w:r>
      <w:r>
        <w:rPr>
          <w:spacing w:val="-2"/>
        </w:rPr>
        <w:t xml:space="preserve"> </w:t>
      </w:r>
      <w:r>
        <w:t>are</w:t>
      </w:r>
      <w:r>
        <w:rPr>
          <w:spacing w:val="-6"/>
        </w:rPr>
        <w:t xml:space="preserve"> </w:t>
      </w:r>
      <w:r>
        <w:t>required</w:t>
      </w:r>
      <w:r>
        <w:rPr>
          <w:spacing w:val="-4"/>
        </w:rPr>
        <w:t xml:space="preserve"> </w:t>
      </w:r>
      <w:r>
        <w:t>to</w:t>
      </w:r>
      <w:r>
        <w:rPr>
          <w:spacing w:val="-6"/>
        </w:rPr>
        <w:t xml:space="preserve"> </w:t>
      </w:r>
      <w:r>
        <w:t>submit</w:t>
      </w:r>
      <w:r>
        <w:rPr>
          <w:spacing w:val="-6"/>
        </w:rPr>
        <w:t xml:space="preserve"> </w:t>
      </w:r>
      <w:r>
        <w:t>the</w:t>
      </w:r>
      <w:r>
        <w:rPr>
          <w:spacing w:val="-2"/>
        </w:rPr>
        <w:t xml:space="preserve"> </w:t>
      </w:r>
      <w:r>
        <w:t>Mortgage</w:t>
      </w:r>
      <w:r>
        <w:rPr>
          <w:spacing w:val="-1"/>
        </w:rPr>
        <w:t xml:space="preserve"> </w:t>
      </w:r>
      <w:r>
        <w:t>Loan</w:t>
      </w:r>
      <w:r>
        <w:rPr>
          <w:spacing w:val="-4"/>
        </w:rPr>
        <w:t xml:space="preserve"> </w:t>
      </w:r>
      <w:r>
        <w:t>Default</w:t>
      </w:r>
      <w:r>
        <w:rPr>
          <w:spacing w:val="-4"/>
        </w:rPr>
        <w:t xml:space="preserve"> </w:t>
      </w:r>
      <w:r>
        <w:t>Status when</w:t>
      </w:r>
      <w:r>
        <w:rPr>
          <w:spacing w:val="-4"/>
        </w:rPr>
        <w:t xml:space="preserve"> </w:t>
      </w:r>
      <w:r>
        <w:t>a</w:t>
      </w:r>
      <w:r>
        <w:rPr>
          <w:spacing w:val="40"/>
        </w:rPr>
        <w:t xml:space="preserve"> </w:t>
      </w:r>
      <w:r>
        <w:t>borrower is</w:t>
      </w:r>
      <w:r>
        <w:rPr>
          <w:spacing w:val="-2"/>
        </w:rPr>
        <w:t xml:space="preserve"> </w:t>
      </w:r>
      <w:r>
        <w:t>30</w:t>
      </w:r>
      <w:r>
        <w:rPr>
          <w:spacing w:val="-4"/>
        </w:rPr>
        <w:t xml:space="preserve"> </w:t>
      </w:r>
      <w:r>
        <w:t>days or more</w:t>
      </w:r>
      <w:r>
        <w:rPr>
          <w:spacing w:val="-10"/>
        </w:rPr>
        <w:t xml:space="preserve"> </w:t>
      </w:r>
      <w:r>
        <w:t>past</w:t>
      </w:r>
      <w:r>
        <w:rPr>
          <w:spacing w:val="-6"/>
        </w:rPr>
        <w:t xml:space="preserve"> </w:t>
      </w:r>
      <w:r>
        <w:t>due.</w:t>
      </w:r>
      <w:r>
        <w:rPr>
          <w:spacing w:val="36"/>
        </w:rPr>
        <w:t xml:space="preserve"> </w:t>
      </w:r>
      <w:r>
        <w:t>Trading</w:t>
      </w:r>
      <w:r>
        <w:rPr>
          <w:spacing w:val="-8"/>
        </w:rPr>
        <w:t xml:space="preserve"> </w:t>
      </w:r>
      <w:r>
        <w:t>Partners</w:t>
      </w:r>
      <w:r>
        <w:rPr>
          <w:spacing w:val="-8"/>
        </w:rPr>
        <w:t xml:space="preserve"> </w:t>
      </w:r>
      <w:r>
        <w:t>are</w:t>
      </w:r>
      <w:r>
        <w:rPr>
          <w:spacing w:val="-12"/>
        </w:rPr>
        <w:t xml:space="preserve"> </w:t>
      </w:r>
      <w:r>
        <w:t>required</w:t>
      </w:r>
      <w:r>
        <w:rPr>
          <w:spacing w:val="-10"/>
        </w:rPr>
        <w:t xml:space="preserve"> </w:t>
      </w:r>
      <w:r>
        <w:t>to</w:t>
      </w:r>
      <w:r>
        <w:rPr>
          <w:spacing w:val="-10"/>
        </w:rPr>
        <w:t xml:space="preserve"> </w:t>
      </w:r>
      <w:r>
        <w:t>resubmit</w:t>
      </w:r>
      <w:r>
        <w:rPr>
          <w:spacing w:val="-10"/>
        </w:rPr>
        <w:t xml:space="preserve"> </w:t>
      </w:r>
      <w:r>
        <w:t>the</w:t>
      </w:r>
      <w:r>
        <w:rPr>
          <w:spacing w:val="-10"/>
        </w:rPr>
        <w:t xml:space="preserve"> </w:t>
      </w:r>
      <w:r>
        <w:t>data</w:t>
      </w:r>
      <w:r>
        <w:rPr>
          <w:spacing w:val="-10"/>
        </w:rPr>
        <w:t xml:space="preserve"> </w:t>
      </w:r>
      <w:r>
        <w:t>every</w:t>
      </w:r>
      <w:r>
        <w:rPr>
          <w:spacing w:val="-11"/>
        </w:rPr>
        <w:t xml:space="preserve"> </w:t>
      </w:r>
      <w:r>
        <w:t>30</w:t>
      </w:r>
      <w:r>
        <w:rPr>
          <w:spacing w:val="-12"/>
        </w:rPr>
        <w:t xml:space="preserve"> </w:t>
      </w:r>
      <w:r>
        <w:t>days</w:t>
      </w:r>
      <w:r>
        <w:rPr>
          <w:spacing w:val="-9"/>
        </w:rPr>
        <w:t xml:space="preserve"> </w:t>
      </w:r>
      <w:r>
        <w:t>until</w:t>
      </w:r>
      <w:r>
        <w:rPr>
          <w:spacing w:val="-11"/>
        </w:rPr>
        <w:t xml:space="preserve"> </w:t>
      </w:r>
      <w:r>
        <w:t>the</w:t>
      </w:r>
      <w:r>
        <w:rPr>
          <w:spacing w:val="-10"/>
        </w:rPr>
        <w:t xml:space="preserve"> </w:t>
      </w:r>
      <w:r>
        <w:t>mortgage</w:t>
      </w:r>
      <w:r>
        <w:rPr>
          <w:spacing w:val="-10"/>
        </w:rPr>
        <w:t xml:space="preserve"> </w:t>
      </w:r>
      <w:r>
        <w:t>default event is closed with the appropriate Default Status code.</w:t>
      </w:r>
    </w:p>
    <w:p w14:paraId="355EE43B" w14:textId="0AEA93DF" w:rsidR="00F6587F" w:rsidRDefault="00F6587F" w:rsidP="00206B44">
      <w:pPr>
        <w:spacing w:before="187"/>
        <w:ind w:left="899" w:right="1426" w:hanging="541"/>
        <w:rPr>
          <w:sz w:val="18"/>
        </w:rPr>
      </w:pPr>
      <w:r>
        <w:rPr>
          <w:rFonts w:ascii="Times New Roman"/>
          <w:spacing w:val="78"/>
          <w:sz w:val="20"/>
        </w:rPr>
        <w:t xml:space="preserve"> </w:t>
      </w:r>
      <w:r>
        <w:rPr>
          <w:rFonts w:ascii="Times New Roman"/>
          <w:spacing w:val="78"/>
          <w:sz w:val="20"/>
        </w:rPr>
        <w:tab/>
      </w:r>
      <w:r>
        <w:rPr>
          <w:sz w:val="18"/>
        </w:rPr>
        <w:t>A</w:t>
      </w:r>
      <w:r>
        <w:rPr>
          <w:spacing w:val="-2"/>
          <w:sz w:val="18"/>
        </w:rPr>
        <w:t xml:space="preserve"> </w:t>
      </w:r>
      <w:r>
        <w:rPr>
          <w:sz w:val="18"/>
        </w:rPr>
        <w:t>loan</w:t>
      </w:r>
      <w:r>
        <w:rPr>
          <w:spacing w:val="-4"/>
          <w:sz w:val="18"/>
        </w:rPr>
        <w:t xml:space="preserve"> </w:t>
      </w:r>
      <w:r>
        <w:rPr>
          <w:sz w:val="18"/>
        </w:rPr>
        <w:t>is</w:t>
      </w:r>
      <w:r>
        <w:rPr>
          <w:spacing w:val="-3"/>
          <w:sz w:val="18"/>
        </w:rPr>
        <w:t xml:space="preserve"> </w:t>
      </w:r>
      <w:r>
        <w:rPr>
          <w:sz w:val="18"/>
        </w:rPr>
        <w:t>delinquent</w:t>
      </w:r>
      <w:r>
        <w:rPr>
          <w:spacing w:val="-7"/>
          <w:sz w:val="18"/>
        </w:rPr>
        <w:t xml:space="preserve"> </w:t>
      </w:r>
      <w:r>
        <w:rPr>
          <w:sz w:val="18"/>
        </w:rPr>
        <w:t>if</w:t>
      </w:r>
      <w:r>
        <w:rPr>
          <w:spacing w:val="-4"/>
          <w:sz w:val="18"/>
        </w:rPr>
        <w:t xml:space="preserve"> </w:t>
      </w:r>
      <w:r>
        <w:rPr>
          <w:sz w:val="18"/>
        </w:rPr>
        <w:t>it</w:t>
      </w:r>
      <w:r>
        <w:rPr>
          <w:spacing w:val="-4"/>
          <w:sz w:val="18"/>
        </w:rPr>
        <w:t xml:space="preserve"> </w:t>
      </w:r>
      <w:r>
        <w:rPr>
          <w:sz w:val="18"/>
        </w:rPr>
        <w:t>is</w:t>
      </w:r>
      <w:r>
        <w:rPr>
          <w:spacing w:val="-1"/>
          <w:sz w:val="18"/>
        </w:rPr>
        <w:t xml:space="preserve"> </w:t>
      </w:r>
      <w:r>
        <w:rPr>
          <w:sz w:val="18"/>
        </w:rPr>
        <w:t>30</w:t>
      </w:r>
      <w:r>
        <w:rPr>
          <w:spacing w:val="-1"/>
          <w:sz w:val="18"/>
        </w:rPr>
        <w:t xml:space="preserve"> </w:t>
      </w:r>
      <w:r>
        <w:rPr>
          <w:sz w:val="18"/>
        </w:rPr>
        <w:t>or</w:t>
      </w:r>
      <w:r>
        <w:rPr>
          <w:spacing w:val="-4"/>
          <w:sz w:val="18"/>
        </w:rPr>
        <w:t xml:space="preserve"> </w:t>
      </w:r>
      <w:r>
        <w:rPr>
          <w:sz w:val="18"/>
        </w:rPr>
        <w:t>more</w:t>
      </w:r>
      <w:r>
        <w:rPr>
          <w:spacing w:val="-4"/>
          <w:sz w:val="18"/>
        </w:rPr>
        <w:t xml:space="preserve"> </w:t>
      </w:r>
      <w:r>
        <w:rPr>
          <w:sz w:val="18"/>
        </w:rPr>
        <w:t>days</w:t>
      </w:r>
      <w:r>
        <w:rPr>
          <w:spacing w:val="-1"/>
          <w:sz w:val="18"/>
        </w:rPr>
        <w:t xml:space="preserve"> </w:t>
      </w:r>
      <w:r>
        <w:rPr>
          <w:sz w:val="18"/>
        </w:rPr>
        <w:t>past</w:t>
      </w:r>
      <w:r>
        <w:rPr>
          <w:spacing w:val="-7"/>
          <w:sz w:val="18"/>
        </w:rPr>
        <w:t xml:space="preserve"> </w:t>
      </w:r>
      <w:r>
        <w:rPr>
          <w:sz w:val="18"/>
        </w:rPr>
        <w:t>due.</w:t>
      </w:r>
      <w:r>
        <w:rPr>
          <w:spacing w:val="-2"/>
          <w:sz w:val="18"/>
        </w:rPr>
        <w:t xml:space="preserve"> </w:t>
      </w:r>
      <w:r>
        <w:rPr>
          <w:sz w:val="18"/>
        </w:rPr>
        <w:t>For</w:t>
      </w:r>
      <w:r>
        <w:rPr>
          <w:spacing w:val="-7"/>
          <w:sz w:val="18"/>
        </w:rPr>
        <w:t xml:space="preserve"> </w:t>
      </w:r>
      <w:r>
        <w:rPr>
          <w:sz w:val="18"/>
        </w:rPr>
        <w:t>example:</w:t>
      </w:r>
      <w:r>
        <w:rPr>
          <w:spacing w:val="-2"/>
          <w:sz w:val="18"/>
        </w:rPr>
        <w:t xml:space="preserve"> </w:t>
      </w:r>
      <w:r>
        <w:rPr>
          <w:sz w:val="18"/>
        </w:rPr>
        <w:t>A</w:t>
      </w:r>
      <w:r>
        <w:rPr>
          <w:spacing w:val="-5"/>
          <w:sz w:val="18"/>
        </w:rPr>
        <w:t xml:space="preserve"> </w:t>
      </w:r>
      <w:r>
        <w:rPr>
          <w:sz w:val="18"/>
        </w:rPr>
        <w:t>loan</w:t>
      </w:r>
      <w:r>
        <w:rPr>
          <w:spacing w:val="-1"/>
          <w:sz w:val="18"/>
        </w:rPr>
        <w:t xml:space="preserve"> </w:t>
      </w:r>
      <w:r>
        <w:rPr>
          <w:sz w:val="18"/>
        </w:rPr>
        <w:t>is</w:t>
      </w:r>
      <w:r>
        <w:rPr>
          <w:spacing w:val="-3"/>
          <w:sz w:val="18"/>
        </w:rPr>
        <w:t xml:space="preserve"> </w:t>
      </w:r>
      <w:r>
        <w:rPr>
          <w:sz w:val="18"/>
        </w:rPr>
        <w:t>considered</w:t>
      </w:r>
      <w:r>
        <w:rPr>
          <w:spacing w:val="-2"/>
          <w:sz w:val="18"/>
        </w:rPr>
        <w:t xml:space="preserve"> </w:t>
      </w:r>
      <w:r>
        <w:rPr>
          <w:sz w:val="18"/>
        </w:rPr>
        <w:t>30</w:t>
      </w:r>
      <w:r>
        <w:rPr>
          <w:spacing w:val="-6"/>
          <w:sz w:val="18"/>
        </w:rPr>
        <w:t xml:space="preserve"> </w:t>
      </w:r>
      <w:r>
        <w:rPr>
          <w:sz w:val="18"/>
        </w:rPr>
        <w:t>days</w:t>
      </w:r>
      <w:r>
        <w:rPr>
          <w:spacing w:val="-6"/>
          <w:sz w:val="18"/>
        </w:rPr>
        <w:t xml:space="preserve"> </w:t>
      </w:r>
      <w:r>
        <w:rPr>
          <w:sz w:val="18"/>
        </w:rPr>
        <w:t>delinquent</w:t>
      </w:r>
      <w:r>
        <w:rPr>
          <w:spacing w:val="-7"/>
          <w:sz w:val="18"/>
        </w:rPr>
        <w:t xml:space="preserve"> </w:t>
      </w:r>
      <w:r>
        <w:rPr>
          <w:sz w:val="18"/>
        </w:rPr>
        <w:t>if the June</w:t>
      </w:r>
      <w:r>
        <w:rPr>
          <w:spacing w:val="-1"/>
          <w:sz w:val="18"/>
        </w:rPr>
        <w:t xml:space="preserve"> </w:t>
      </w:r>
      <w:r>
        <w:rPr>
          <w:sz w:val="18"/>
        </w:rPr>
        <w:t>1st</w:t>
      </w:r>
      <w:r>
        <w:rPr>
          <w:spacing w:val="-2"/>
          <w:sz w:val="18"/>
        </w:rPr>
        <w:t xml:space="preserve"> </w:t>
      </w:r>
      <w:r>
        <w:rPr>
          <w:sz w:val="18"/>
        </w:rPr>
        <w:t>installment has not been paid as of</w:t>
      </w:r>
      <w:r>
        <w:rPr>
          <w:spacing w:val="-2"/>
          <w:sz w:val="18"/>
        </w:rPr>
        <w:t xml:space="preserve"> </w:t>
      </w:r>
      <w:r>
        <w:rPr>
          <w:sz w:val="18"/>
        </w:rPr>
        <w:t>June 30th. A loan is 60 days delinquent if the May 1</w:t>
      </w:r>
      <w:r>
        <w:rPr>
          <w:position w:val="6"/>
          <w:sz w:val="12"/>
        </w:rPr>
        <w:t>st</w:t>
      </w:r>
      <w:r>
        <w:rPr>
          <w:spacing w:val="40"/>
          <w:position w:val="6"/>
          <w:sz w:val="12"/>
        </w:rPr>
        <w:t xml:space="preserve"> </w:t>
      </w:r>
      <w:r>
        <w:rPr>
          <w:sz w:val="18"/>
        </w:rPr>
        <w:t>installment</w:t>
      </w:r>
      <w:r>
        <w:rPr>
          <w:spacing w:val="-8"/>
          <w:sz w:val="18"/>
        </w:rPr>
        <w:t xml:space="preserve"> </w:t>
      </w:r>
      <w:r>
        <w:rPr>
          <w:sz w:val="18"/>
        </w:rPr>
        <w:t>has</w:t>
      </w:r>
      <w:r>
        <w:rPr>
          <w:spacing w:val="-2"/>
          <w:sz w:val="18"/>
        </w:rPr>
        <w:t xml:space="preserve"> </w:t>
      </w:r>
      <w:r>
        <w:rPr>
          <w:sz w:val="18"/>
        </w:rPr>
        <w:t>not</w:t>
      </w:r>
      <w:r>
        <w:rPr>
          <w:spacing w:val="-3"/>
          <w:sz w:val="18"/>
        </w:rPr>
        <w:t xml:space="preserve"> </w:t>
      </w:r>
      <w:r>
        <w:rPr>
          <w:sz w:val="18"/>
        </w:rPr>
        <w:t>been</w:t>
      </w:r>
      <w:r>
        <w:rPr>
          <w:spacing w:val="-5"/>
          <w:sz w:val="18"/>
        </w:rPr>
        <w:t xml:space="preserve"> </w:t>
      </w:r>
      <w:r>
        <w:rPr>
          <w:sz w:val="18"/>
        </w:rPr>
        <w:t>paid</w:t>
      </w:r>
      <w:r>
        <w:rPr>
          <w:spacing w:val="-2"/>
          <w:sz w:val="18"/>
        </w:rPr>
        <w:t xml:space="preserve"> </w:t>
      </w:r>
      <w:r>
        <w:rPr>
          <w:sz w:val="18"/>
        </w:rPr>
        <w:t>as</w:t>
      </w:r>
      <w:r>
        <w:rPr>
          <w:spacing w:val="-2"/>
          <w:sz w:val="18"/>
        </w:rPr>
        <w:t xml:space="preserve"> </w:t>
      </w:r>
      <w:r>
        <w:rPr>
          <w:sz w:val="18"/>
        </w:rPr>
        <w:t>of</w:t>
      </w:r>
      <w:r>
        <w:rPr>
          <w:spacing w:val="-3"/>
          <w:sz w:val="18"/>
        </w:rPr>
        <w:t xml:space="preserve"> </w:t>
      </w:r>
      <w:r>
        <w:rPr>
          <w:sz w:val="18"/>
        </w:rPr>
        <w:t>June</w:t>
      </w:r>
      <w:r>
        <w:rPr>
          <w:spacing w:val="-7"/>
          <w:sz w:val="18"/>
        </w:rPr>
        <w:t xml:space="preserve"> </w:t>
      </w:r>
      <w:r>
        <w:rPr>
          <w:sz w:val="18"/>
        </w:rPr>
        <w:t>30th.</w:t>
      </w:r>
      <w:r>
        <w:rPr>
          <w:spacing w:val="-3"/>
          <w:sz w:val="18"/>
        </w:rPr>
        <w:t xml:space="preserve"> </w:t>
      </w:r>
      <w:r>
        <w:rPr>
          <w:b/>
          <w:sz w:val="18"/>
        </w:rPr>
        <w:t>For</w:t>
      </w:r>
      <w:r>
        <w:rPr>
          <w:b/>
          <w:spacing w:val="-4"/>
          <w:sz w:val="18"/>
        </w:rPr>
        <w:t xml:space="preserve"> </w:t>
      </w:r>
      <w:r>
        <w:rPr>
          <w:b/>
          <w:sz w:val="18"/>
        </w:rPr>
        <w:t>February:</w:t>
      </w:r>
      <w:r>
        <w:rPr>
          <w:b/>
          <w:spacing w:val="-3"/>
          <w:sz w:val="18"/>
        </w:rPr>
        <w:t xml:space="preserve"> </w:t>
      </w:r>
      <w:r>
        <w:rPr>
          <w:sz w:val="18"/>
        </w:rPr>
        <w:t>A</w:t>
      </w:r>
      <w:r>
        <w:rPr>
          <w:spacing w:val="-3"/>
          <w:sz w:val="18"/>
        </w:rPr>
        <w:t xml:space="preserve"> </w:t>
      </w:r>
      <w:r>
        <w:rPr>
          <w:sz w:val="18"/>
        </w:rPr>
        <w:t>loan</w:t>
      </w:r>
      <w:r>
        <w:rPr>
          <w:spacing w:val="-2"/>
          <w:sz w:val="18"/>
        </w:rPr>
        <w:t xml:space="preserve"> </w:t>
      </w:r>
      <w:r>
        <w:rPr>
          <w:sz w:val="18"/>
        </w:rPr>
        <w:t>is</w:t>
      </w:r>
      <w:r>
        <w:rPr>
          <w:spacing w:val="-2"/>
          <w:sz w:val="18"/>
        </w:rPr>
        <w:t xml:space="preserve"> </w:t>
      </w:r>
      <w:r>
        <w:rPr>
          <w:sz w:val="18"/>
        </w:rPr>
        <w:t>considered</w:t>
      </w:r>
      <w:r>
        <w:rPr>
          <w:spacing w:val="-3"/>
          <w:sz w:val="18"/>
        </w:rPr>
        <w:t xml:space="preserve"> </w:t>
      </w:r>
      <w:r>
        <w:rPr>
          <w:sz w:val="18"/>
        </w:rPr>
        <w:t>delinquent</w:t>
      </w:r>
      <w:r>
        <w:rPr>
          <w:spacing w:val="-3"/>
          <w:sz w:val="18"/>
        </w:rPr>
        <w:t xml:space="preserve"> </w:t>
      </w:r>
      <w:r>
        <w:rPr>
          <w:sz w:val="18"/>
        </w:rPr>
        <w:t>if</w:t>
      </w:r>
      <w:r>
        <w:rPr>
          <w:spacing w:val="-3"/>
          <w:sz w:val="18"/>
        </w:rPr>
        <w:t xml:space="preserve"> </w:t>
      </w:r>
      <w:r>
        <w:rPr>
          <w:sz w:val="18"/>
        </w:rPr>
        <w:t>the</w:t>
      </w:r>
      <w:r>
        <w:rPr>
          <w:spacing w:val="-2"/>
          <w:sz w:val="18"/>
        </w:rPr>
        <w:t xml:space="preserve"> </w:t>
      </w:r>
      <w:r>
        <w:rPr>
          <w:sz w:val="18"/>
        </w:rPr>
        <w:t>February 1st</w:t>
      </w:r>
      <w:r>
        <w:rPr>
          <w:spacing w:val="40"/>
          <w:sz w:val="18"/>
        </w:rPr>
        <w:t xml:space="preserve"> </w:t>
      </w:r>
      <w:r>
        <w:rPr>
          <w:sz w:val="18"/>
        </w:rPr>
        <w:t>installment has not been paid as of February 28th, except in a leap year, the installment would be due</w:t>
      </w:r>
      <w:r>
        <w:rPr>
          <w:spacing w:val="40"/>
          <w:sz w:val="18"/>
        </w:rPr>
        <w:t xml:space="preserve"> </w:t>
      </w:r>
      <w:r>
        <w:rPr>
          <w:sz w:val="18"/>
        </w:rPr>
        <w:t>on the 29th.</w:t>
      </w:r>
    </w:p>
    <w:p w14:paraId="146680C8" w14:textId="77777777" w:rsidR="00F6587F" w:rsidRDefault="00F6587F" w:rsidP="00206B44">
      <w:pPr>
        <w:pStyle w:val="BodyText"/>
        <w:spacing w:before="5"/>
        <w:rPr>
          <w:sz w:val="18"/>
        </w:rPr>
      </w:pPr>
    </w:p>
    <w:p w14:paraId="3B6727DD" w14:textId="77777777" w:rsidR="00F6587F" w:rsidRDefault="00F6587F" w:rsidP="00206B44">
      <w:pPr>
        <w:pStyle w:val="BodyText"/>
        <w:ind w:left="362" w:right="509" w:hanging="3"/>
      </w:pPr>
      <w:r>
        <w:t>Loan</w:t>
      </w:r>
      <w:r>
        <w:rPr>
          <w:spacing w:val="-7"/>
        </w:rPr>
        <w:t xml:space="preserve"> </w:t>
      </w:r>
      <w:r>
        <w:t>Default</w:t>
      </w:r>
      <w:r>
        <w:rPr>
          <w:spacing w:val="-8"/>
        </w:rPr>
        <w:t xml:space="preserve"> </w:t>
      </w:r>
      <w:r>
        <w:t>Status</w:t>
      </w:r>
      <w:r>
        <w:rPr>
          <w:spacing w:val="-5"/>
        </w:rPr>
        <w:t xml:space="preserve"> </w:t>
      </w:r>
      <w:r>
        <w:t>must</w:t>
      </w:r>
      <w:r>
        <w:rPr>
          <w:spacing w:val="-8"/>
        </w:rPr>
        <w:t xml:space="preserve"> </w:t>
      </w:r>
      <w:r>
        <w:t>be</w:t>
      </w:r>
      <w:r>
        <w:rPr>
          <w:spacing w:val="-13"/>
        </w:rPr>
        <w:t xml:space="preserve"> </w:t>
      </w:r>
      <w:r>
        <w:t>submitted</w:t>
      </w:r>
      <w:r>
        <w:rPr>
          <w:spacing w:val="30"/>
        </w:rPr>
        <w:t xml:space="preserve"> </w:t>
      </w:r>
      <w:r>
        <w:t>on</w:t>
      </w:r>
      <w:r>
        <w:rPr>
          <w:spacing w:val="-13"/>
        </w:rPr>
        <w:t xml:space="preserve"> </w:t>
      </w:r>
      <w:r>
        <w:t>or</w:t>
      </w:r>
      <w:r>
        <w:rPr>
          <w:spacing w:val="-12"/>
        </w:rPr>
        <w:t xml:space="preserve"> </w:t>
      </w:r>
      <w:r>
        <w:t>before</w:t>
      </w:r>
      <w:r>
        <w:rPr>
          <w:spacing w:val="-14"/>
        </w:rPr>
        <w:t xml:space="preserve"> </w:t>
      </w:r>
      <w:r>
        <w:t>6:00pm</w:t>
      </w:r>
      <w:r>
        <w:rPr>
          <w:spacing w:val="-13"/>
        </w:rPr>
        <w:t xml:space="preserve"> </w:t>
      </w:r>
      <w:r>
        <w:t>Central</w:t>
      </w:r>
      <w:r>
        <w:rPr>
          <w:spacing w:val="-14"/>
        </w:rPr>
        <w:t xml:space="preserve"> </w:t>
      </w:r>
      <w:r>
        <w:t>Standard</w:t>
      </w:r>
      <w:r>
        <w:rPr>
          <w:spacing w:val="-13"/>
        </w:rPr>
        <w:t xml:space="preserve"> </w:t>
      </w:r>
      <w:r>
        <w:t>Time</w:t>
      </w:r>
      <w:r>
        <w:rPr>
          <w:spacing w:val="-13"/>
        </w:rPr>
        <w:t xml:space="preserve"> </w:t>
      </w:r>
      <w:r>
        <w:t>of</w:t>
      </w:r>
      <w:r>
        <w:rPr>
          <w:spacing w:val="-13"/>
        </w:rPr>
        <w:t xml:space="preserve"> </w:t>
      </w:r>
      <w:r>
        <w:t>the</w:t>
      </w:r>
      <w:r>
        <w:rPr>
          <w:spacing w:val="-13"/>
        </w:rPr>
        <w:t xml:space="preserve"> </w:t>
      </w:r>
      <w:r>
        <w:t>sixth</w:t>
      </w:r>
      <w:r>
        <w:rPr>
          <w:spacing w:val="-13"/>
        </w:rPr>
        <w:t xml:space="preserve"> </w:t>
      </w:r>
      <w:r>
        <w:t>business</w:t>
      </w:r>
      <w:r>
        <w:rPr>
          <w:spacing w:val="-9"/>
        </w:rPr>
        <w:t xml:space="preserve"> </w:t>
      </w:r>
      <w:r>
        <w:t>day</w:t>
      </w:r>
      <w:r>
        <w:rPr>
          <w:spacing w:val="-10"/>
        </w:rPr>
        <w:t xml:space="preserve"> </w:t>
      </w:r>
      <w:r>
        <w:t>of each</w:t>
      </w:r>
      <w:r>
        <w:rPr>
          <w:spacing w:val="-1"/>
        </w:rPr>
        <w:t xml:space="preserve"> </w:t>
      </w:r>
      <w:r>
        <w:t>month.</w:t>
      </w:r>
    </w:p>
    <w:p w14:paraId="7F710D64" w14:textId="77777777" w:rsidR="00F6587F" w:rsidRDefault="00F6587F" w:rsidP="00206B44">
      <w:pPr>
        <w:pStyle w:val="BodyText"/>
        <w:spacing w:before="184"/>
        <w:ind w:left="362" w:right="1358" w:hanging="3"/>
      </w:pPr>
      <w:r>
        <w:t>Trading</w:t>
      </w:r>
      <w:r>
        <w:rPr>
          <w:spacing w:val="-9"/>
        </w:rPr>
        <w:t xml:space="preserve"> </w:t>
      </w:r>
      <w:r>
        <w:t>Partners</w:t>
      </w:r>
      <w:r>
        <w:rPr>
          <w:spacing w:val="-4"/>
        </w:rPr>
        <w:t xml:space="preserve"> </w:t>
      </w:r>
      <w:r>
        <w:t>begin</w:t>
      </w:r>
      <w:r>
        <w:rPr>
          <w:spacing w:val="-8"/>
        </w:rPr>
        <w:t xml:space="preserve"> </w:t>
      </w:r>
      <w:r>
        <w:t>by</w:t>
      </w:r>
      <w:r>
        <w:rPr>
          <w:spacing w:val="-7"/>
        </w:rPr>
        <w:t xml:space="preserve"> </w:t>
      </w:r>
      <w:r>
        <w:t>extracting</w:t>
      </w:r>
      <w:r>
        <w:rPr>
          <w:spacing w:val="-6"/>
        </w:rPr>
        <w:t xml:space="preserve"> </w:t>
      </w:r>
      <w:r>
        <w:t>the</w:t>
      </w:r>
      <w:r>
        <w:rPr>
          <w:spacing w:val="-9"/>
        </w:rPr>
        <w:t xml:space="preserve"> </w:t>
      </w:r>
      <w:r>
        <w:t>raw</w:t>
      </w:r>
      <w:r>
        <w:rPr>
          <w:spacing w:val="-6"/>
        </w:rPr>
        <w:t xml:space="preserve"> </w:t>
      </w:r>
      <w:r>
        <w:t>data</w:t>
      </w:r>
      <w:r>
        <w:rPr>
          <w:spacing w:val="-9"/>
        </w:rPr>
        <w:t xml:space="preserve"> </w:t>
      </w:r>
      <w:r>
        <w:t>from</w:t>
      </w:r>
      <w:r>
        <w:rPr>
          <w:spacing w:val="-6"/>
        </w:rPr>
        <w:t xml:space="preserve"> </w:t>
      </w:r>
      <w:r>
        <w:t>their</w:t>
      </w:r>
      <w:r>
        <w:rPr>
          <w:spacing w:val="-5"/>
        </w:rPr>
        <w:t xml:space="preserve"> </w:t>
      </w:r>
      <w:r>
        <w:t>data</w:t>
      </w:r>
      <w:r>
        <w:rPr>
          <w:spacing w:val="-9"/>
        </w:rPr>
        <w:t xml:space="preserve"> </w:t>
      </w:r>
      <w:r>
        <w:t>storage</w:t>
      </w:r>
      <w:r>
        <w:rPr>
          <w:spacing w:val="-6"/>
        </w:rPr>
        <w:t xml:space="preserve"> </w:t>
      </w:r>
      <w:r>
        <w:t>and</w:t>
      </w:r>
      <w:r>
        <w:rPr>
          <w:spacing w:val="-8"/>
        </w:rPr>
        <w:t xml:space="preserve"> </w:t>
      </w:r>
      <w:r>
        <w:t>converting</w:t>
      </w:r>
      <w:r>
        <w:rPr>
          <w:spacing w:val="-6"/>
        </w:rPr>
        <w:t xml:space="preserve"> </w:t>
      </w:r>
      <w:r>
        <w:t>the</w:t>
      </w:r>
      <w:r>
        <w:rPr>
          <w:spacing w:val="-6"/>
        </w:rPr>
        <w:t xml:space="preserve"> </w:t>
      </w:r>
      <w:r>
        <w:t>data</w:t>
      </w:r>
      <w:r>
        <w:rPr>
          <w:spacing w:val="-9"/>
        </w:rPr>
        <w:t xml:space="preserve"> </w:t>
      </w:r>
      <w:r>
        <w:t>into</w:t>
      </w:r>
      <w:r>
        <w:rPr>
          <w:spacing w:val="-6"/>
        </w:rPr>
        <w:t xml:space="preserve"> </w:t>
      </w:r>
      <w:r>
        <w:t>the standard</w:t>
      </w:r>
      <w:r>
        <w:rPr>
          <w:spacing w:val="-6"/>
        </w:rPr>
        <w:t xml:space="preserve"> </w:t>
      </w:r>
      <w:r>
        <w:t>ASC</w:t>
      </w:r>
      <w:r>
        <w:rPr>
          <w:spacing w:val="-6"/>
        </w:rPr>
        <w:t xml:space="preserve"> </w:t>
      </w:r>
      <w:r>
        <w:t>X12</w:t>
      </w:r>
      <w:r>
        <w:rPr>
          <w:spacing w:val="-9"/>
        </w:rPr>
        <w:t xml:space="preserve"> </w:t>
      </w:r>
      <w:r>
        <w:t>format</w:t>
      </w:r>
      <w:r>
        <w:rPr>
          <w:spacing w:val="-6"/>
        </w:rPr>
        <w:t xml:space="preserve"> </w:t>
      </w:r>
      <w:r>
        <w:t>as</w:t>
      </w:r>
      <w:r>
        <w:rPr>
          <w:spacing w:val="-5"/>
        </w:rPr>
        <w:t xml:space="preserve"> </w:t>
      </w:r>
      <w:r>
        <w:t>described</w:t>
      </w:r>
      <w:r>
        <w:rPr>
          <w:spacing w:val="-9"/>
        </w:rPr>
        <w:t xml:space="preserve"> </w:t>
      </w:r>
      <w:r>
        <w:t>in</w:t>
      </w:r>
      <w:r>
        <w:rPr>
          <w:spacing w:val="-6"/>
        </w:rPr>
        <w:t xml:space="preserve"> </w:t>
      </w:r>
      <w:r>
        <w:t>the</w:t>
      </w:r>
      <w:r>
        <w:rPr>
          <w:spacing w:val="-9"/>
        </w:rPr>
        <w:t xml:space="preserve"> </w:t>
      </w:r>
      <w:r>
        <w:t>following</w:t>
      </w:r>
      <w:r>
        <w:rPr>
          <w:spacing w:val="-9"/>
        </w:rPr>
        <w:t xml:space="preserve"> </w:t>
      </w:r>
      <w:r>
        <w:t>TS</w:t>
      </w:r>
      <w:r>
        <w:rPr>
          <w:spacing w:val="-7"/>
        </w:rPr>
        <w:t xml:space="preserve"> </w:t>
      </w:r>
      <w:r>
        <w:t>264</w:t>
      </w:r>
      <w:r>
        <w:rPr>
          <w:spacing w:val="-6"/>
        </w:rPr>
        <w:t xml:space="preserve"> </w:t>
      </w:r>
      <w:r>
        <w:t>data</w:t>
      </w:r>
      <w:r>
        <w:rPr>
          <w:spacing w:val="-6"/>
        </w:rPr>
        <w:t xml:space="preserve"> </w:t>
      </w:r>
      <w:r>
        <w:t>mapping</w:t>
      </w:r>
      <w:r>
        <w:rPr>
          <w:spacing w:val="-6"/>
        </w:rPr>
        <w:t xml:space="preserve"> </w:t>
      </w:r>
      <w:r>
        <w:t>instructions.</w:t>
      </w:r>
      <w:r>
        <w:rPr>
          <w:spacing w:val="40"/>
        </w:rPr>
        <w:t xml:space="preserve"> </w:t>
      </w:r>
      <w:r>
        <w:t>Once</w:t>
      </w:r>
      <w:r>
        <w:rPr>
          <w:spacing w:val="-9"/>
        </w:rPr>
        <w:t xml:space="preserve"> </w:t>
      </w:r>
      <w:r>
        <w:t>the</w:t>
      </w:r>
      <w:r>
        <w:rPr>
          <w:spacing w:val="-6"/>
        </w:rPr>
        <w:t xml:space="preserve"> </w:t>
      </w:r>
      <w:r>
        <w:t>data is converted, the</w:t>
      </w:r>
      <w:r>
        <w:rPr>
          <w:spacing w:val="-2"/>
        </w:rPr>
        <w:t xml:space="preserve"> </w:t>
      </w:r>
      <w:r>
        <w:t>servicing lender electronically transmits loan</w:t>
      </w:r>
      <w:r>
        <w:rPr>
          <w:spacing w:val="-1"/>
        </w:rPr>
        <w:t xml:space="preserve"> </w:t>
      </w:r>
      <w:r>
        <w:t>default</w:t>
      </w:r>
      <w:r>
        <w:rPr>
          <w:spacing w:val="-1"/>
        </w:rPr>
        <w:t xml:space="preserve"> </w:t>
      </w:r>
      <w:r>
        <w:t>data</w:t>
      </w:r>
      <w:r>
        <w:rPr>
          <w:spacing w:val="-2"/>
        </w:rPr>
        <w:t xml:space="preserve"> </w:t>
      </w:r>
      <w:r>
        <w:t>from</w:t>
      </w:r>
      <w:r>
        <w:rPr>
          <w:spacing w:val="-2"/>
        </w:rPr>
        <w:t xml:space="preserve"> </w:t>
      </w:r>
      <w:r>
        <w:t>their computers to</w:t>
      </w:r>
      <w:r>
        <w:rPr>
          <w:spacing w:val="-2"/>
        </w:rPr>
        <w:t xml:space="preserve"> </w:t>
      </w:r>
      <w:r>
        <w:t>RHS through</w:t>
      </w:r>
      <w:r>
        <w:rPr>
          <w:spacing w:val="-11"/>
        </w:rPr>
        <w:t xml:space="preserve"> </w:t>
      </w:r>
      <w:r>
        <w:t>the</w:t>
      </w:r>
      <w:r>
        <w:rPr>
          <w:spacing w:val="-8"/>
        </w:rPr>
        <w:t xml:space="preserve"> </w:t>
      </w:r>
      <w:r>
        <w:t>USDA</w:t>
      </w:r>
      <w:r>
        <w:rPr>
          <w:spacing w:val="-11"/>
        </w:rPr>
        <w:t xml:space="preserve"> </w:t>
      </w:r>
      <w:r>
        <w:t>LINC</w:t>
      </w:r>
      <w:r>
        <w:rPr>
          <w:spacing w:val="-10"/>
        </w:rPr>
        <w:t xml:space="preserve"> </w:t>
      </w:r>
      <w:r>
        <w:t>Electronic</w:t>
      </w:r>
      <w:r>
        <w:rPr>
          <w:spacing w:val="-9"/>
        </w:rPr>
        <w:t xml:space="preserve"> </w:t>
      </w:r>
      <w:r>
        <w:t>Status</w:t>
      </w:r>
      <w:r>
        <w:rPr>
          <w:spacing w:val="-7"/>
        </w:rPr>
        <w:t xml:space="preserve"> </w:t>
      </w:r>
      <w:r>
        <w:t>Reporting</w:t>
      </w:r>
      <w:r>
        <w:rPr>
          <w:spacing w:val="-11"/>
        </w:rPr>
        <w:t xml:space="preserve"> </w:t>
      </w:r>
      <w:r>
        <w:t>(ESR)</w:t>
      </w:r>
      <w:r>
        <w:rPr>
          <w:spacing w:val="-7"/>
        </w:rPr>
        <w:t xml:space="preserve"> </w:t>
      </w:r>
      <w:r>
        <w:t>on</w:t>
      </w:r>
      <w:r>
        <w:rPr>
          <w:spacing w:val="-10"/>
        </w:rPr>
        <w:t xml:space="preserve"> </w:t>
      </w:r>
      <w:r>
        <w:t>the</w:t>
      </w:r>
      <w:r>
        <w:rPr>
          <w:spacing w:val="-8"/>
        </w:rPr>
        <w:t xml:space="preserve"> </w:t>
      </w:r>
      <w:r>
        <w:t>Internet.</w:t>
      </w:r>
      <w:r>
        <w:rPr>
          <w:spacing w:val="37"/>
        </w:rPr>
        <w:t xml:space="preserve"> </w:t>
      </w:r>
      <w:r>
        <w:t>Upon</w:t>
      </w:r>
      <w:r>
        <w:rPr>
          <w:spacing w:val="-11"/>
        </w:rPr>
        <w:t xml:space="preserve"> </w:t>
      </w:r>
      <w:r>
        <w:t>receipt</w:t>
      </w:r>
      <w:r>
        <w:rPr>
          <w:spacing w:val="-8"/>
        </w:rPr>
        <w:t xml:space="preserve"> </w:t>
      </w:r>
      <w:r>
        <w:t>and</w:t>
      </w:r>
      <w:r>
        <w:rPr>
          <w:spacing w:val="-8"/>
        </w:rPr>
        <w:t xml:space="preserve"> </w:t>
      </w:r>
      <w:r>
        <w:t>acceptance of the electronic input, RHS's EDI</w:t>
      </w:r>
      <w:r>
        <w:rPr>
          <w:spacing w:val="-2"/>
        </w:rPr>
        <w:t xml:space="preserve"> </w:t>
      </w:r>
      <w:r>
        <w:t>translator verifies the</w:t>
      </w:r>
      <w:r>
        <w:rPr>
          <w:spacing w:val="-2"/>
        </w:rPr>
        <w:t xml:space="preserve"> </w:t>
      </w:r>
      <w:r>
        <w:t>loan default information for completeness.</w:t>
      </w:r>
    </w:p>
    <w:p w14:paraId="2F1BB9CD" w14:textId="77777777" w:rsidR="00F6587F" w:rsidRDefault="00F6587F" w:rsidP="00206B44">
      <w:pPr>
        <w:pStyle w:val="BodyText"/>
      </w:pPr>
    </w:p>
    <w:p w14:paraId="55B3CCB5" w14:textId="77777777" w:rsidR="00F6587F" w:rsidRDefault="00F6587F" w:rsidP="00206B44">
      <w:pPr>
        <w:pStyle w:val="BodyText"/>
        <w:ind w:left="362" w:right="1413"/>
      </w:pPr>
      <w:r>
        <w:t>If</w:t>
      </w:r>
      <w:r>
        <w:rPr>
          <w:spacing w:val="-7"/>
        </w:rPr>
        <w:t xml:space="preserve"> </w:t>
      </w:r>
      <w:r>
        <w:t>the</w:t>
      </w:r>
      <w:r>
        <w:rPr>
          <w:spacing w:val="-10"/>
        </w:rPr>
        <w:t xml:space="preserve"> </w:t>
      </w:r>
      <w:r>
        <w:t>electronic</w:t>
      </w:r>
      <w:r>
        <w:rPr>
          <w:spacing w:val="-6"/>
        </w:rPr>
        <w:t xml:space="preserve"> </w:t>
      </w:r>
      <w:r>
        <w:t>loan</w:t>
      </w:r>
      <w:r>
        <w:rPr>
          <w:spacing w:val="-10"/>
        </w:rPr>
        <w:t xml:space="preserve"> </w:t>
      </w:r>
      <w:r>
        <w:t>default</w:t>
      </w:r>
      <w:r>
        <w:rPr>
          <w:spacing w:val="-9"/>
        </w:rPr>
        <w:t xml:space="preserve"> </w:t>
      </w:r>
      <w:r>
        <w:t>data</w:t>
      </w:r>
      <w:r>
        <w:rPr>
          <w:spacing w:val="-7"/>
        </w:rPr>
        <w:t xml:space="preserve"> </w:t>
      </w:r>
      <w:r>
        <w:t>is</w:t>
      </w:r>
      <w:r>
        <w:rPr>
          <w:spacing w:val="-6"/>
        </w:rPr>
        <w:t xml:space="preserve"> </w:t>
      </w:r>
      <w:r>
        <w:t>translated</w:t>
      </w:r>
      <w:r>
        <w:rPr>
          <w:spacing w:val="-9"/>
        </w:rPr>
        <w:t xml:space="preserve"> </w:t>
      </w:r>
      <w:r>
        <w:t>successfully,</w:t>
      </w:r>
      <w:r>
        <w:rPr>
          <w:spacing w:val="-7"/>
        </w:rPr>
        <w:t xml:space="preserve"> </w:t>
      </w:r>
      <w:r>
        <w:t>the</w:t>
      </w:r>
      <w:r>
        <w:rPr>
          <w:spacing w:val="-10"/>
        </w:rPr>
        <w:t xml:space="preserve"> </w:t>
      </w:r>
      <w:r>
        <w:t>sender</w:t>
      </w:r>
      <w:r>
        <w:rPr>
          <w:spacing w:val="-8"/>
        </w:rPr>
        <w:t xml:space="preserve"> </w:t>
      </w:r>
      <w:r>
        <w:t>should</w:t>
      </w:r>
      <w:r>
        <w:rPr>
          <w:spacing w:val="-7"/>
        </w:rPr>
        <w:t xml:space="preserve"> </w:t>
      </w:r>
      <w:r>
        <w:t>be</w:t>
      </w:r>
      <w:r>
        <w:rPr>
          <w:spacing w:val="-7"/>
        </w:rPr>
        <w:t xml:space="preserve"> </w:t>
      </w:r>
      <w:r>
        <w:t>able</w:t>
      </w:r>
      <w:r>
        <w:rPr>
          <w:spacing w:val="-7"/>
        </w:rPr>
        <w:t xml:space="preserve"> </w:t>
      </w:r>
      <w:r>
        <w:t>to</w:t>
      </w:r>
      <w:r>
        <w:rPr>
          <w:spacing w:val="-7"/>
        </w:rPr>
        <w:t xml:space="preserve"> </w:t>
      </w:r>
      <w:r>
        <w:t>pick</w:t>
      </w:r>
      <w:r>
        <w:rPr>
          <w:spacing w:val="-8"/>
        </w:rPr>
        <w:t xml:space="preserve"> </w:t>
      </w:r>
      <w:r>
        <w:t>up</w:t>
      </w:r>
      <w:r>
        <w:rPr>
          <w:spacing w:val="-7"/>
        </w:rPr>
        <w:t xml:space="preserve"> </w:t>
      </w:r>
      <w:r>
        <w:t>an</w:t>
      </w:r>
      <w:r>
        <w:rPr>
          <w:spacing w:val="-10"/>
        </w:rPr>
        <w:t xml:space="preserve"> </w:t>
      </w:r>
      <w:r>
        <w:t>RHS acknowledgment receipt within an hour.</w:t>
      </w:r>
      <w:r>
        <w:rPr>
          <w:spacing w:val="40"/>
        </w:rPr>
        <w:t xml:space="preserve"> </w:t>
      </w:r>
      <w:r>
        <w:t>The</w:t>
      </w:r>
      <w:r>
        <w:rPr>
          <w:spacing w:val="-1"/>
        </w:rPr>
        <w:t xml:space="preserve"> </w:t>
      </w:r>
      <w:r>
        <w:t>receipt will be in the</w:t>
      </w:r>
      <w:r>
        <w:rPr>
          <w:spacing w:val="-1"/>
        </w:rPr>
        <w:t xml:space="preserve"> </w:t>
      </w:r>
      <w:r>
        <w:t>form of an</w:t>
      </w:r>
      <w:r>
        <w:rPr>
          <w:spacing w:val="-1"/>
        </w:rPr>
        <w:t xml:space="preserve"> </w:t>
      </w:r>
      <w:r>
        <w:t>X12 TS 997, Functional Acknowledgment,</w:t>
      </w:r>
      <w:r>
        <w:rPr>
          <w:spacing w:val="-2"/>
        </w:rPr>
        <w:t xml:space="preserve"> </w:t>
      </w:r>
      <w:r>
        <w:t>and is accessible</w:t>
      </w:r>
      <w:r>
        <w:rPr>
          <w:spacing w:val="-2"/>
        </w:rPr>
        <w:t xml:space="preserve"> </w:t>
      </w:r>
      <w:r>
        <w:t>on the</w:t>
      </w:r>
      <w:r>
        <w:rPr>
          <w:spacing w:val="-2"/>
        </w:rPr>
        <w:t xml:space="preserve"> </w:t>
      </w:r>
      <w:r>
        <w:t>USDA LINC.</w:t>
      </w:r>
      <w:r>
        <w:rPr>
          <w:spacing w:val="40"/>
        </w:rPr>
        <w:t xml:space="preserve"> </w:t>
      </w:r>
      <w:r>
        <w:t>If</w:t>
      </w:r>
      <w:r>
        <w:rPr>
          <w:spacing w:val="-1"/>
        </w:rPr>
        <w:t xml:space="preserve"> </w:t>
      </w:r>
      <w:r>
        <w:t>the electronic loan default data</w:t>
      </w:r>
      <w:r>
        <w:rPr>
          <w:spacing w:val="-2"/>
        </w:rPr>
        <w:t xml:space="preserve"> </w:t>
      </w:r>
      <w:r>
        <w:t>cannot be translated successfully, an</w:t>
      </w:r>
      <w:r>
        <w:rPr>
          <w:spacing w:val="-1"/>
        </w:rPr>
        <w:t xml:space="preserve"> </w:t>
      </w:r>
      <w:r>
        <w:t>ASC X12 TS 997</w:t>
      </w:r>
      <w:r>
        <w:rPr>
          <w:spacing w:val="-1"/>
        </w:rPr>
        <w:t xml:space="preserve"> </w:t>
      </w:r>
      <w:r>
        <w:t>requesting file corrections is placed on the USDA LINC within an hour for the sender to pick up.</w:t>
      </w:r>
    </w:p>
    <w:p w14:paraId="6DC1106C" w14:textId="02A43B9E" w:rsidR="00F6587F" w:rsidRDefault="00F6587F" w:rsidP="00206B44">
      <w:pPr>
        <w:tabs>
          <w:tab w:val="left" w:pos="998"/>
        </w:tabs>
        <w:spacing w:before="189"/>
        <w:ind w:left="991" w:right="1595" w:hanging="633"/>
        <w:rPr>
          <w:sz w:val="18"/>
        </w:rPr>
      </w:pPr>
      <w:r>
        <w:rPr>
          <w:rFonts w:ascii="Times New Roman"/>
          <w:sz w:val="20"/>
        </w:rPr>
        <w:tab/>
      </w:r>
      <w:r>
        <w:rPr>
          <w:rFonts w:ascii="Times New Roman"/>
          <w:sz w:val="20"/>
        </w:rPr>
        <w:tab/>
      </w:r>
      <w:r>
        <w:rPr>
          <w:sz w:val="18"/>
        </w:rPr>
        <w:t>If</w:t>
      </w:r>
      <w:r>
        <w:rPr>
          <w:spacing w:val="-4"/>
          <w:sz w:val="18"/>
        </w:rPr>
        <w:t xml:space="preserve"> </w:t>
      </w:r>
      <w:r>
        <w:rPr>
          <w:sz w:val="18"/>
        </w:rPr>
        <w:t>you</w:t>
      </w:r>
      <w:r>
        <w:rPr>
          <w:spacing w:val="-8"/>
          <w:sz w:val="18"/>
        </w:rPr>
        <w:t xml:space="preserve"> </w:t>
      </w:r>
      <w:r>
        <w:rPr>
          <w:sz w:val="18"/>
        </w:rPr>
        <w:t>do</w:t>
      </w:r>
      <w:r>
        <w:rPr>
          <w:spacing w:val="-3"/>
          <w:sz w:val="18"/>
        </w:rPr>
        <w:t xml:space="preserve"> </w:t>
      </w:r>
      <w:r>
        <w:rPr>
          <w:sz w:val="18"/>
        </w:rPr>
        <w:t>not</w:t>
      </w:r>
      <w:r>
        <w:rPr>
          <w:spacing w:val="-4"/>
          <w:sz w:val="18"/>
        </w:rPr>
        <w:t xml:space="preserve"> </w:t>
      </w:r>
      <w:r>
        <w:rPr>
          <w:sz w:val="18"/>
        </w:rPr>
        <w:t>receive</w:t>
      </w:r>
      <w:r>
        <w:rPr>
          <w:spacing w:val="-6"/>
          <w:sz w:val="18"/>
        </w:rPr>
        <w:t xml:space="preserve"> </w:t>
      </w:r>
      <w:r>
        <w:rPr>
          <w:sz w:val="18"/>
        </w:rPr>
        <w:t>an</w:t>
      </w:r>
      <w:r>
        <w:rPr>
          <w:spacing w:val="-3"/>
          <w:sz w:val="18"/>
        </w:rPr>
        <w:t xml:space="preserve"> </w:t>
      </w:r>
      <w:r>
        <w:rPr>
          <w:sz w:val="18"/>
        </w:rPr>
        <w:t>ASC</w:t>
      </w:r>
      <w:r>
        <w:rPr>
          <w:spacing w:val="-5"/>
          <w:sz w:val="18"/>
        </w:rPr>
        <w:t xml:space="preserve"> </w:t>
      </w:r>
      <w:r>
        <w:rPr>
          <w:sz w:val="18"/>
        </w:rPr>
        <w:t>X12</w:t>
      </w:r>
      <w:r>
        <w:rPr>
          <w:spacing w:val="-6"/>
          <w:sz w:val="18"/>
        </w:rPr>
        <w:t xml:space="preserve"> </w:t>
      </w:r>
      <w:r>
        <w:rPr>
          <w:sz w:val="18"/>
        </w:rPr>
        <w:t>TS</w:t>
      </w:r>
      <w:r>
        <w:rPr>
          <w:spacing w:val="-6"/>
          <w:sz w:val="18"/>
        </w:rPr>
        <w:t xml:space="preserve"> </w:t>
      </w:r>
      <w:r>
        <w:rPr>
          <w:sz w:val="18"/>
        </w:rPr>
        <w:t>997</w:t>
      </w:r>
      <w:r>
        <w:rPr>
          <w:spacing w:val="-3"/>
          <w:sz w:val="18"/>
        </w:rPr>
        <w:t xml:space="preserve"> </w:t>
      </w:r>
      <w:r>
        <w:rPr>
          <w:sz w:val="18"/>
        </w:rPr>
        <w:t>within</w:t>
      </w:r>
      <w:r>
        <w:rPr>
          <w:spacing w:val="-6"/>
          <w:sz w:val="18"/>
        </w:rPr>
        <w:t xml:space="preserve"> </w:t>
      </w:r>
      <w:r>
        <w:rPr>
          <w:sz w:val="18"/>
        </w:rPr>
        <w:t>one</w:t>
      </w:r>
      <w:r>
        <w:rPr>
          <w:spacing w:val="-6"/>
          <w:sz w:val="18"/>
        </w:rPr>
        <w:t xml:space="preserve"> </w:t>
      </w:r>
      <w:r>
        <w:rPr>
          <w:sz w:val="18"/>
        </w:rPr>
        <w:t>hour</w:t>
      </w:r>
      <w:r>
        <w:rPr>
          <w:spacing w:val="-6"/>
          <w:sz w:val="18"/>
        </w:rPr>
        <w:t xml:space="preserve"> </w:t>
      </w:r>
      <w:r>
        <w:rPr>
          <w:sz w:val="18"/>
        </w:rPr>
        <w:t>of</w:t>
      </w:r>
      <w:r>
        <w:rPr>
          <w:spacing w:val="-6"/>
          <w:sz w:val="18"/>
        </w:rPr>
        <w:t xml:space="preserve"> </w:t>
      </w:r>
      <w:r>
        <w:rPr>
          <w:sz w:val="18"/>
        </w:rPr>
        <w:t>your</w:t>
      </w:r>
      <w:r>
        <w:rPr>
          <w:spacing w:val="-9"/>
          <w:sz w:val="18"/>
        </w:rPr>
        <w:t xml:space="preserve"> </w:t>
      </w:r>
      <w:r>
        <w:rPr>
          <w:sz w:val="18"/>
        </w:rPr>
        <w:t>submission,</w:t>
      </w:r>
      <w:r>
        <w:rPr>
          <w:spacing w:val="-9"/>
          <w:sz w:val="18"/>
        </w:rPr>
        <w:t xml:space="preserve"> </w:t>
      </w:r>
      <w:r>
        <w:rPr>
          <w:sz w:val="18"/>
        </w:rPr>
        <w:t>please</w:t>
      </w:r>
      <w:r>
        <w:rPr>
          <w:spacing w:val="-6"/>
          <w:sz w:val="18"/>
        </w:rPr>
        <w:t xml:space="preserve"> </w:t>
      </w:r>
      <w:r>
        <w:rPr>
          <w:sz w:val="18"/>
        </w:rPr>
        <w:t>contact</w:t>
      </w:r>
      <w:r>
        <w:rPr>
          <w:spacing w:val="40"/>
          <w:sz w:val="18"/>
        </w:rPr>
        <w:t xml:space="preserve"> </w:t>
      </w:r>
      <w:r>
        <w:rPr>
          <w:sz w:val="18"/>
        </w:rPr>
        <w:t>the</w:t>
      </w:r>
      <w:r>
        <w:rPr>
          <w:spacing w:val="-6"/>
          <w:sz w:val="18"/>
        </w:rPr>
        <w:t xml:space="preserve"> </w:t>
      </w:r>
      <w:r>
        <w:rPr>
          <w:sz w:val="18"/>
        </w:rPr>
        <w:t xml:space="preserve">Housing Services Branch at 877-636-3789 or email them at </w:t>
      </w:r>
      <w:hyperlink r:id="rId40">
        <w:r>
          <w:rPr>
            <w:color w:val="0000FF"/>
            <w:sz w:val="18"/>
            <w:u w:val="single" w:color="0000FF"/>
          </w:rPr>
          <w:t>RD.SO.HSB@stl.usda.gov</w:t>
        </w:r>
        <w:r>
          <w:rPr>
            <w:sz w:val="18"/>
          </w:rPr>
          <w:t>.</w:t>
        </w:r>
      </w:hyperlink>
    </w:p>
    <w:p w14:paraId="229FE2D1" w14:textId="77777777" w:rsidR="00F6587F" w:rsidRDefault="00F6587F" w:rsidP="00206B44">
      <w:pPr>
        <w:pStyle w:val="BodyText"/>
        <w:spacing w:before="183"/>
        <w:ind w:left="360" w:right="1413"/>
      </w:pPr>
      <w:r>
        <w:t>The</w:t>
      </w:r>
      <w:r>
        <w:rPr>
          <w:spacing w:val="-3"/>
        </w:rPr>
        <w:t xml:space="preserve"> </w:t>
      </w:r>
      <w:r>
        <w:t>sender will</w:t>
      </w:r>
      <w:r>
        <w:rPr>
          <w:spacing w:val="-2"/>
        </w:rPr>
        <w:t xml:space="preserve"> </w:t>
      </w:r>
      <w:r>
        <w:t>make</w:t>
      </w:r>
      <w:r>
        <w:rPr>
          <w:spacing w:val="-1"/>
        </w:rPr>
        <w:t xml:space="preserve"> </w:t>
      </w:r>
      <w:r>
        <w:t>the</w:t>
      </w:r>
      <w:r>
        <w:rPr>
          <w:spacing w:val="-3"/>
        </w:rPr>
        <w:t xml:space="preserve"> </w:t>
      </w:r>
      <w:r>
        <w:t>corrections and</w:t>
      </w:r>
      <w:r>
        <w:rPr>
          <w:spacing w:val="-1"/>
        </w:rPr>
        <w:t xml:space="preserve"> </w:t>
      </w:r>
      <w:r>
        <w:t>resubmit</w:t>
      </w:r>
      <w:r>
        <w:rPr>
          <w:spacing w:val="-1"/>
        </w:rPr>
        <w:t xml:space="preserve"> </w:t>
      </w:r>
      <w:r>
        <w:t>the</w:t>
      </w:r>
      <w:r>
        <w:rPr>
          <w:spacing w:val="-3"/>
        </w:rPr>
        <w:t xml:space="preserve"> </w:t>
      </w:r>
      <w:r>
        <w:t>entire</w:t>
      </w:r>
      <w:r>
        <w:rPr>
          <w:spacing w:val="-1"/>
        </w:rPr>
        <w:t xml:space="preserve"> </w:t>
      </w:r>
      <w:r>
        <w:t>loan default</w:t>
      </w:r>
      <w:r>
        <w:rPr>
          <w:spacing w:val="-1"/>
        </w:rPr>
        <w:t xml:space="preserve"> </w:t>
      </w:r>
      <w:r>
        <w:t>data</w:t>
      </w:r>
      <w:r>
        <w:rPr>
          <w:spacing w:val="-3"/>
        </w:rPr>
        <w:t xml:space="preserve"> </w:t>
      </w:r>
      <w:r>
        <w:t>file</w:t>
      </w:r>
      <w:r>
        <w:rPr>
          <w:spacing w:val="-1"/>
        </w:rPr>
        <w:t xml:space="preserve"> </w:t>
      </w:r>
      <w:r>
        <w:t>before</w:t>
      </w:r>
      <w:r>
        <w:rPr>
          <w:spacing w:val="-1"/>
        </w:rPr>
        <w:t xml:space="preserve"> </w:t>
      </w:r>
      <w:r>
        <w:t>6:00</w:t>
      </w:r>
      <w:r>
        <w:rPr>
          <w:spacing w:val="-1"/>
        </w:rPr>
        <w:t xml:space="preserve"> </w:t>
      </w:r>
      <w:r>
        <w:t>p.m. Central</w:t>
      </w:r>
      <w:r>
        <w:rPr>
          <w:spacing w:val="-13"/>
        </w:rPr>
        <w:t xml:space="preserve"> </w:t>
      </w:r>
      <w:r>
        <w:t>Standard</w:t>
      </w:r>
      <w:r>
        <w:rPr>
          <w:spacing w:val="-12"/>
        </w:rPr>
        <w:t xml:space="preserve"> </w:t>
      </w:r>
      <w:r>
        <w:t>Time</w:t>
      </w:r>
      <w:r>
        <w:rPr>
          <w:spacing w:val="-12"/>
        </w:rPr>
        <w:t xml:space="preserve"> </w:t>
      </w:r>
      <w:r>
        <w:t>of</w:t>
      </w:r>
      <w:r>
        <w:rPr>
          <w:spacing w:val="-7"/>
        </w:rPr>
        <w:t xml:space="preserve"> </w:t>
      </w:r>
      <w:r>
        <w:t>the</w:t>
      </w:r>
      <w:r>
        <w:rPr>
          <w:spacing w:val="-12"/>
        </w:rPr>
        <w:t xml:space="preserve"> </w:t>
      </w:r>
      <w:r>
        <w:t>sixth</w:t>
      </w:r>
      <w:r>
        <w:rPr>
          <w:spacing w:val="-12"/>
        </w:rPr>
        <w:t xml:space="preserve"> </w:t>
      </w:r>
      <w:r>
        <w:t>business</w:t>
      </w:r>
      <w:r>
        <w:rPr>
          <w:spacing w:val="-8"/>
        </w:rPr>
        <w:t xml:space="preserve"> </w:t>
      </w:r>
      <w:r>
        <w:t>day</w:t>
      </w:r>
      <w:r>
        <w:rPr>
          <w:spacing w:val="-11"/>
        </w:rPr>
        <w:t xml:space="preserve"> </w:t>
      </w:r>
      <w:r>
        <w:t>of</w:t>
      </w:r>
      <w:r>
        <w:rPr>
          <w:spacing w:val="-10"/>
        </w:rPr>
        <w:t xml:space="preserve"> </w:t>
      </w:r>
      <w:r>
        <w:t>each</w:t>
      </w:r>
      <w:r>
        <w:rPr>
          <w:spacing w:val="-10"/>
        </w:rPr>
        <w:t xml:space="preserve"> </w:t>
      </w:r>
      <w:r>
        <w:t>month.</w:t>
      </w:r>
      <w:r>
        <w:rPr>
          <w:spacing w:val="37"/>
        </w:rPr>
        <w:t xml:space="preserve"> </w:t>
      </w:r>
      <w:r>
        <w:t>The</w:t>
      </w:r>
      <w:r>
        <w:rPr>
          <w:spacing w:val="-10"/>
        </w:rPr>
        <w:t xml:space="preserve"> </w:t>
      </w:r>
      <w:r>
        <w:t>loan</w:t>
      </w:r>
      <w:r>
        <w:rPr>
          <w:spacing w:val="-10"/>
        </w:rPr>
        <w:t xml:space="preserve"> </w:t>
      </w:r>
      <w:r>
        <w:t>default</w:t>
      </w:r>
      <w:r>
        <w:rPr>
          <w:spacing w:val="-5"/>
        </w:rPr>
        <w:t xml:space="preserve"> </w:t>
      </w:r>
      <w:r>
        <w:t>data</w:t>
      </w:r>
      <w:r>
        <w:rPr>
          <w:spacing w:val="-10"/>
        </w:rPr>
        <w:t xml:space="preserve"> </w:t>
      </w:r>
      <w:r>
        <w:t>file</w:t>
      </w:r>
      <w:r>
        <w:rPr>
          <w:spacing w:val="-10"/>
        </w:rPr>
        <w:t xml:space="preserve"> </w:t>
      </w:r>
      <w:r>
        <w:t>should</w:t>
      </w:r>
      <w:r>
        <w:rPr>
          <w:spacing w:val="-10"/>
        </w:rPr>
        <w:t xml:space="preserve"> </w:t>
      </w:r>
      <w:r>
        <w:t>contain the originally accepted TS 264's and the corrected TS 264's.</w:t>
      </w:r>
    </w:p>
    <w:p w14:paraId="6ACD2ED6" w14:textId="77777777" w:rsidR="00F6587F" w:rsidRDefault="00F6587F" w:rsidP="00206B44">
      <w:pPr>
        <w:pStyle w:val="BodyText"/>
        <w:spacing w:before="183"/>
        <w:ind w:left="362" w:right="1230" w:hanging="3"/>
      </w:pPr>
      <w:r>
        <w:t>Part</w:t>
      </w:r>
      <w:r>
        <w:rPr>
          <w:spacing w:val="-5"/>
        </w:rPr>
        <w:t xml:space="preserve"> </w:t>
      </w:r>
      <w:r>
        <w:t>6</w:t>
      </w:r>
      <w:r>
        <w:rPr>
          <w:spacing w:val="-3"/>
        </w:rPr>
        <w:t xml:space="preserve"> </w:t>
      </w:r>
      <w:r>
        <w:t>provides the</w:t>
      </w:r>
      <w:r>
        <w:rPr>
          <w:spacing w:val="-5"/>
        </w:rPr>
        <w:t xml:space="preserve"> </w:t>
      </w:r>
      <w:r>
        <w:t>following</w:t>
      </w:r>
      <w:r>
        <w:rPr>
          <w:spacing w:val="-5"/>
        </w:rPr>
        <w:t xml:space="preserve"> </w:t>
      </w:r>
      <w:r>
        <w:t>tools for</w:t>
      </w:r>
      <w:r>
        <w:rPr>
          <w:spacing w:val="-1"/>
        </w:rPr>
        <w:t xml:space="preserve"> </w:t>
      </w:r>
      <w:r>
        <w:t>each</w:t>
      </w:r>
      <w:r>
        <w:rPr>
          <w:spacing w:val="-3"/>
        </w:rPr>
        <w:t xml:space="preserve"> </w:t>
      </w:r>
      <w:r>
        <w:t>transaction</w:t>
      </w:r>
      <w:r>
        <w:rPr>
          <w:spacing w:val="-6"/>
        </w:rPr>
        <w:t xml:space="preserve"> </w:t>
      </w:r>
      <w:r>
        <w:t>set</w:t>
      </w:r>
      <w:r>
        <w:rPr>
          <w:spacing w:val="-3"/>
        </w:rPr>
        <w:t xml:space="preserve"> </w:t>
      </w:r>
      <w:r>
        <w:t>to help you</w:t>
      </w:r>
      <w:r>
        <w:rPr>
          <w:spacing w:val="-3"/>
        </w:rPr>
        <w:t xml:space="preserve"> </w:t>
      </w:r>
      <w:r>
        <w:t>interface your</w:t>
      </w:r>
      <w:r>
        <w:rPr>
          <w:spacing w:val="-1"/>
        </w:rPr>
        <w:t xml:space="preserve"> </w:t>
      </w:r>
      <w:r>
        <w:t>guaranteed</w:t>
      </w:r>
      <w:r>
        <w:rPr>
          <w:spacing w:val="-3"/>
        </w:rPr>
        <w:t xml:space="preserve"> </w:t>
      </w:r>
      <w:r>
        <w:t>loan related</w:t>
      </w:r>
      <w:r>
        <w:rPr>
          <w:spacing w:val="-14"/>
        </w:rPr>
        <w:t xml:space="preserve"> </w:t>
      </w:r>
      <w:r>
        <w:t>applications</w:t>
      </w:r>
      <w:r>
        <w:rPr>
          <w:spacing w:val="-14"/>
        </w:rPr>
        <w:t xml:space="preserve"> </w:t>
      </w:r>
      <w:r>
        <w:t>with</w:t>
      </w:r>
      <w:r>
        <w:rPr>
          <w:spacing w:val="-14"/>
        </w:rPr>
        <w:t xml:space="preserve"> </w:t>
      </w:r>
      <w:r>
        <w:t>an</w:t>
      </w:r>
      <w:r>
        <w:rPr>
          <w:spacing w:val="-14"/>
        </w:rPr>
        <w:t xml:space="preserve"> </w:t>
      </w:r>
      <w:r>
        <w:t>EDI</w:t>
      </w:r>
      <w:r>
        <w:rPr>
          <w:spacing w:val="-14"/>
        </w:rPr>
        <w:t xml:space="preserve"> </w:t>
      </w:r>
      <w:r>
        <w:t>environment</w:t>
      </w:r>
      <w:r>
        <w:rPr>
          <w:spacing w:val="-14"/>
        </w:rPr>
        <w:t xml:space="preserve"> </w:t>
      </w:r>
      <w:r>
        <w:t>capable</w:t>
      </w:r>
      <w:r>
        <w:rPr>
          <w:spacing w:val="-14"/>
        </w:rPr>
        <w:t xml:space="preserve"> </w:t>
      </w:r>
      <w:r>
        <w:t>of</w:t>
      </w:r>
      <w:r>
        <w:rPr>
          <w:spacing w:val="-14"/>
        </w:rPr>
        <w:t xml:space="preserve"> </w:t>
      </w:r>
      <w:r>
        <w:t>transferring</w:t>
      </w:r>
      <w:r>
        <w:rPr>
          <w:spacing w:val="-14"/>
        </w:rPr>
        <w:t xml:space="preserve"> </w:t>
      </w:r>
      <w:r>
        <w:t>ASC</w:t>
      </w:r>
      <w:r>
        <w:rPr>
          <w:spacing w:val="-15"/>
        </w:rPr>
        <w:t xml:space="preserve"> </w:t>
      </w:r>
      <w:r>
        <w:t>X12</w:t>
      </w:r>
      <w:r>
        <w:rPr>
          <w:spacing w:val="-13"/>
        </w:rPr>
        <w:t xml:space="preserve"> </w:t>
      </w:r>
      <w:r>
        <w:t>transaction</w:t>
      </w:r>
      <w:r>
        <w:rPr>
          <w:spacing w:val="-14"/>
        </w:rPr>
        <w:t xml:space="preserve"> </w:t>
      </w:r>
      <w:r>
        <w:t>sets</w:t>
      </w:r>
      <w:r>
        <w:rPr>
          <w:spacing w:val="-14"/>
        </w:rPr>
        <w:t xml:space="preserve"> </w:t>
      </w:r>
      <w:r>
        <w:t>to</w:t>
      </w:r>
      <w:r>
        <w:rPr>
          <w:spacing w:val="-14"/>
        </w:rPr>
        <w:t xml:space="preserve"> </w:t>
      </w:r>
      <w:r>
        <w:t>RHS.</w:t>
      </w:r>
    </w:p>
    <w:p w14:paraId="5C8AA972" w14:textId="77777777" w:rsidR="00F6587F" w:rsidRDefault="00F6587F" w:rsidP="00206B44">
      <w:pPr>
        <w:pStyle w:val="ListParagraph"/>
        <w:widowControl w:val="0"/>
        <w:numPr>
          <w:ilvl w:val="0"/>
          <w:numId w:val="7"/>
        </w:numPr>
        <w:tabs>
          <w:tab w:val="left" w:pos="1079"/>
        </w:tabs>
        <w:autoSpaceDE w:val="0"/>
        <w:autoSpaceDN w:val="0"/>
        <w:spacing w:before="183" w:after="0" w:line="219" w:lineRule="exact"/>
        <w:ind w:left="1079" w:hanging="359"/>
        <w:contextualSpacing w:val="0"/>
        <w:rPr>
          <w:sz w:val="18"/>
        </w:rPr>
      </w:pPr>
      <w:r>
        <w:rPr>
          <w:sz w:val="18"/>
        </w:rPr>
        <w:t>Business</w:t>
      </w:r>
      <w:r>
        <w:rPr>
          <w:spacing w:val="-10"/>
          <w:sz w:val="18"/>
        </w:rPr>
        <w:t xml:space="preserve"> </w:t>
      </w:r>
      <w:r>
        <w:rPr>
          <w:spacing w:val="-2"/>
          <w:sz w:val="18"/>
        </w:rPr>
        <w:t>Scenario</w:t>
      </w:r>
    </w:p>
    <w:p w14:paraId="4E937539" w14:textId="77777777" w:rsidR="00F6587F" w:rsidRDefault="00F6587F" w:rsidP="00206B44">
      <w:pPr>
        <w:pStyle w:val="ListParagraph"/>
        <w:widowControl w:val="0"/>
        <w:numPr>
          <w:ilvl w:val="0"/>
          <w:numId w:val="7"/>
        </w:numPr>
        <w:tabs>
          <w:tab w:val="left" w:pos="1079"/>
        </w:tabs>
        <w:autoSpaceDE w:val="0"/>
        <w:autoSpaceDN w:val="0"/>
        <w:spacing w:after="0" w:line="218" w:lineRule="exact"/>
        <w:ind w:left="1079" w:hanging="359"/>
        <w:contextualSpacing w:val="0"/>
        <w:rPr>
          <w:sz w:val="18"/>
        </w:rPr>
      </w:pPr>
      <w:r>
        <w:rPr>
          <w:spacing w:val="-2"/>
          <w:sz w:val="18"/>
        </w:rPr>
        <w:t>Transmission</w:t>
      </w:r>
      <w:r>
        <w:rPr>
          <w:spacing w:val="5"/>
          <w:sz w:val="18"/>
        </w:rPr>
        <w:t xml:space="preserve"> </w:t>
      </w:r>
      <w:r>
        <w:rPr>
          <w:spacing w:val="-4"/>
          <w:sz w:val="18"/>
        </w:rPr>
        <w:t>Notes</w:t>
      </w:r>
    </w:p>
    <w:p w14:paraId="0A04DA63" w14:textId="77777777" w:rsidR="00F6587F" w:rsidRDefault="00F6587F" w:rsidP="00206B44">
      <w:pPr>
        <w:pStyle w:val="ListParagraph"/>
        <w:widowControl w:val="0"/>
        <w:numPr>
          <w:ilvl w:val="0"/>
          <w:numId w:val="7"/>
        </w:numPr>
        <w:tabs>
          <w:tab w:val="left" w:pos="1079"/>
        </w:tabs>
        <w:autoSpaceDE w:val="0"/>
        <w:autoSpaceDN w:val="0"/>
        <w:spacing w:after="0" w:line="219" w:lineRule="exact"/>
        <w:ind w:left="1079"/>
        <w:contextualSpacing w:val="0"/>
        <w:rPr>
          <w:sz w:val="18"/>
        </w:rPr>
      </w:pPr>
      <w:r>
        <w:rPr>
          <w:sz w:val="18"/>
        </w:rPr>
        <w:t>Transaction</w:t>
      </w:r>
      <w:r>
        <w:rPr>
          <w:spacing w:val="-9"/>
          <w:sz w:val="18"/>
        </w:rPr>
        <w:t xml:space="preserve"> </w:t>
      </w:r>
      <w:r>
        <w:rPr>
          <w:sz w:val="18"/>
        </w:rPr>
        <w:t>Set</w:t>
      </w:r>
      <w:r>
        <w:rPr>
          <w:spacing w:val="-9"/>
          <w:sz w:val="18"/>
        </w:rPr>
        <w:t xml:space="preserve"> </w:t>
      </w:r>
      <w:r>
        <w:rPr>
          <w:spacing w:val="-2"/>
          <w:sz w:val="18"/>
        </w:rPr>
        <w:t>Outline</w:t>
      </w:r>
    </w:p>
    <w:p w14:paraId="773AB0CC" w14:textId="77777777" w:rsidR="00F6587F" w:rsidRDefault="00F6587F" w:rsidP="00206B44">
      <w:pPr>
        <w:pStyle w:val="ListParagraph"/>
        <w:widowControl w:val="0"/>
        <w:numPr>
          <w:ilvl w:val="0"/>
          <w:numId w:val="7"/>
        </w:numPr>
        <w:tabs>
          <w:tab w:val="left" w:pos="1079"/>
        </w:tabs>
        <w:autoSpaceDE w:val="0"/>
        <w:autoSpaceDN w:val="0"/>
        <w:spacing w:after="0" w:line="219" w:lineRule="exact"/>
        <w:ind w:left="1079"/>
        <w:contextualSpacing w:val="0"/>
        <w:rPr>
          <w:sz w:val="18"/>
        </w:rPr>
      </w:pPr>
      <w:r>
        <w:rPr>
          <w:sz w:val="18"/>
        </w:rPr>
        <w:t>Data</w:t>
      </w:r>
      <w:r>
        <w:rPr>
          <w:spacing w:val="-8"/>
          <w:sz w:val="18"/>
        </w:rPr>
        <w:t xml:space="preserve"> </w:t>
      </w:r>
      <w:r>
        <w:rPr>
          <w:sz w:val="18"/>
        </w:rPr>
        <w:t>Mapping</w:t>
      </w:r>
      <w:r>
        <w:rPr>
          <w:spacing w:val="-5"/>
          <w:sz w:val="18"/>
        </w:rPr>
        <w:t xml:space="preserve"> </w:t>
      </w:r>
      <w:r>
        <w:rPr>
          <w:spacing w:val="-4"/>
          <w:sz w:val="18"/>
        </w:rPr>
        <w:t>Guide</w:t>
      </w:r>
    </w:p>
    <w:p w14:paraId="219D8217" w14:textId="77777777" w:rsidR="00F6587F" w:rsidRDefault="00F6587F" w:rsidP="00206B44">
      <w:pPr>
        <w:pStyle w:val="ListParagraph"/>
        <w:widowControl w:val="0"/>
        <w:numPr>
          <w:ilvl w:val="0"/>
          <w:numId w:val="7"/>
        </w:numPr>
        <w:tabs>
          <w:tab w:val="left" w:pos="1079"/>
        </w:tabs>
        <w:autoSpaceDE w:val="0"/>
        <w:autoSpaceDN w:val="0"/>
        <w:spacing w:after="0" w:line="219" w:lineRule="exact"/>
        <w:ind w:left="1079"/>
        <w:contextualSpacing w:val="0"/>
        <w:rPr>
          <w:sz w:val="18"/>
        </w:rPr>
      </w:pPr>
      <w:r>
        <w:rPr>
          <w:sz w:val="18"/>
        </w:rPr>
        <w:t>Adjunct</w:t>
      </w:r>
      <w:r>
        <w:rPr>
          <w:spacing w:val="-12"/>
          <w:sz w:val="18"/>
        </w:rPr>
        <w:t xml:space="preserve"> </w:t>
      </w:r>
      <w:r>
        <w:rPr>
          <w:sz w:val="18"/>
        </w:rPr>
        <w:t>Transaction</w:t>
      </w:r>
      <w:r>
        <w:rPr>
          <w:spacing w:val="-11"/>
          <w:sz w:val="18"/>
        </w:rPr>
        <w:t xml:space="preserve"> </w:t>
      </w:r>
      <w:r>
        <w:rPr>
          <w:spacing w:val="-5"/>
          <w:sz w:val="18"/>
        </w:rPr>
        <w:t>Set</w:t>
      </w:r>
    </w:p>
    <w:p w14:paraId="32946920" w14:textId="77777777" w:rsidR="00F6587F" w:rsidRDefault="00F6587F" w:rsidP="00206B44">
      <w:pPr>
        <w:spacing w:before="179"/>
        <w:ind w:left="360"/>
        <w:rPr>
          <w:sz w:val="20"/>
        </w:rPr>
      </w:pPr>
      <w:r>
        <w:rPr>
          <w:b/>
          <w:spacing w:val="-2"/>
          <w:sz w:val="20"/>
        </w:rPr>
        <w:t>Business</w:t>
      </w:r>
      <w:r>
        <w:rPr>
          <w:b/>
          <w:spacing w:val="-7"/>
          <w:sz w:val="20"/>
        </w:rPr>
        <w:t xml:space="preserve"> </w:t>
      </w:r>
      <w:r>
        <w:rPr>
          <w:b/>
          <w:spacing w:val="-2"/>
          <w:sz w:val="20"/>
        </w:rPr>
        <w:t>Scenario</w:t>
      </w:r>
      <w:r>
        <w:rPr>
          <w:b/>
          <w:spacing w:val="-6"/>
          <w:sz w:val="20"/>
        </w:rPr>
        <w:t xml:space="preserve"> </w:t>
      </w:r>
      <w:r>
        <w:rPr>
          <w:spacing w:val="-2"/>
          <w:sz w:val="20"/>
        </w:rPr>
        <w:t>-</w:t>
      </w:r>
      <w:r>
        <w:rPr>
          <w:spacing w:val="-6"/>
          <w:sz w:val="20"/>
        </w:rPr>
        <w:t xml:space="preserve"> </w:t>
      </w:r>
      <w:r>
        <w:rPr>
          <w:spacing w:val="-2"/>
          <w:sz w:val="20"/>
        </w:rPr>
        <w:t>Illustrates</w:t>
      </w:r>
      <w:r>
        <w:rPr>
          <w:spacing w:val="-6"/>
          <w:sz w:val="20"/>
        </w:rPr>
        <w:t xml:space="preserve"> </w:t>
      </w:r>
      <w:r>
        <w:rPr>
          <w:spacing w:val="-2"/>
          <w:sz w:val="20"/>
        </w:rPr>
        <w:t>the</w:t>
      </w:r>
      <w:r>
        <w:rPr>
          <w:spacing w:val="-7"/>
          <w:sz w:val="20"/>
        </w:rPr>
        <w:t xml:space="preserve"> </w:t>
      </w:r>
      <w:r>
        <w:rPr>
          <w:spacing w:val="-2"/>
          <w:sz w:val="20"/>
        </w:rPr>
        <w:t>structure</w:t>
      </w:r>
      <w:r>
        <w:rPr>
          <w:spacing w:val="-8"/>
          <w:sz w:val="20"/>
        </w:rPr>
        <w:t xml:space="preserve"> </w:t>
      </w:r>
      <w:r>
        <w:rPr>
          <w:spacing w:val="-2"/>
          <w:sz w:val="20"/>
        </w:rPr>
        <w:t>of</w:t>
      </w:r>
      <w:r>
        <w:rPr>
          <w:spacing w:val="-5"/>
          <w:sz w:val="20"/>
        </w:rPr>
        <w:t xml:space="preserve"> </w:t>
      </w:r>
      <w:r>
        <w:rPr>
          <w:spacing w:val="-2"/>
          <w:sz w:val="20"/>
        </w:rPr>
        <w:t>an</w:t>
      </w:r>
      <w:r>
        <w:rPr>
          <w:spacing w:val="-5"/>
          <w:sz w:val="20"/>
        </w:rPr>
        <w:t xml:space="preserve"> </w:t>
      </w:r>
      <w:r>
        <w:rPr>
          <w:spacing w:val="-2"/>
          <w:sz w:val="20"/>
        </w:rPr>
        <w:t>EDI</w:t>
      </w:r>
      <w:r>
        <w:rPr>
          <w:spacing w:val="-10"/>
          <w:sz w:val="20"/>
        </w:rPr>
        <w:t xml:space="preserve"> </w:t>
      </w:r>
      <w:r>
        <w:rPr>
          <w:spacing w:val="-2"/>
          <w:sz w:val="20"/>
        </w:rPr>
        <w:t>transmission.</w:t>
      </w:r>
    </w:p>
    <w:p w14:paraId="0291B005" w14:textId="77777777" w:rsidR="00F6587F" w:rsidRDefault="00F6587F" w:rsidP="00206B44">
      <w:pPr>
        <w:pStyle w:val="BodyText"/>
        <w:spacing w:before="185" w:line="242" w:lineRule="auto"/>
        <w:ind w:left="360" w:right="1230"/>
      </w:pPr>
      <w:r>
        <w:rPr>
          <w:b/>
        </w:rPr>
        <w:t>Transmission</w:t>
      </w:r>
      <w:r>
        <w:rPr>
          <w:b/>
          <w:spacing w:val="-13"/>
        </w:rPr>
        <w:t xml:space="preserve"> </w:t>
      </w:r>
      <w:r>
        <w:rPr>
          <w:b/>
        </w:rPr>
        <w:t>Notes</w:t>
      </w:r>
      <w:r>
        <w:rPr>
          <w:b/>
          <w:spacing w:val="-14"/>
        </w:rPr>
        <w:t xml:space="preserve"> </w:t>
      </w:r>
      <w:r>
        <w:t>-</w:t>
      </w:r>
      <w:r>
        <w:rPr>
          <w:spacing w:val="-13"/>
        </w:rPr>
        <w:t xml:space="preserve"> </w:t>
      </w:r>
      <w:r>
        <w:t>Inform</w:t>
      </w:r>
      <w:r>
        <w:rPr>
          <w:spacing w:val="-7"/>
        </w:rPr>
        <w:t xml:space="preserve"> </w:t>
      </w:r>
      <w:r>
        <w:t>you</w:t>
      </w:r>
      <w:r>
        <w:rPr>
          <w:spacing w:val="-14"/>
        </w:rPr>
        <w:t xml:space="preserve"> </w:t>
      </w:r>
      <w:r>
        <w:t>of</w:t>
      </w:r>
      <w:r>
        <w:rPr>
          <w:spacing w:val="-12"/>
        </w:rPr>
        <w:t xml:space="preserve"> </w:t>
      </w:r>
      <w:r>
        <w:t>any</w:t>
      </w:r>
      <w:r>
        <w:rPr>
          <w:spacing w:val="-13"/>
        </w:rPr>
        <w:t xml:space="preserve"> </w:t>
      </w:r>
      <w:r>
        <w:t>special</w:t>
      </w:r>
      <w:r>
        <w:rPr>
          <w:spacing w:val="-14"/>
        </w:rPr>
        <w:t xml:space="preserve"> </w:t>
      </w:r>
      <w:r>
        <w:t>concerns</w:t>
      </w:r>
      <w:r>
        <w:rPr>
          <w:spacing w:val="-8"/>
        </w:rPr>
        <w:t xml:space="preserve"> </w:t>
      </w:r>
      <w:r>
        <w:t>you</w:t>
      </w:r>
      <w:r>
        <w:rPr>
          <w:spacing w:val="-14"/>
        </w:rPr>
        <w:t xml:space="preserve"> </w:t>
      </w:r>
      <w:r>
        <w:t>should</w:t>
      </w:r>
      <w:r>
        <w:rPr>
          <w:spacing w:val="-12"/>
        </w:rPr>
        <w:t xml:space="preserve"> </w:t>
      </w:r>
      <w:r>
        <w:t>address</w:t>
      </w:r>
      <w:r>
        <w:rPr>
          <w:spacing w:val="-13"/>
        </w:rPr>
        <w:t xml:space="preserve"> </w:t>
      </w:r>
      <w:r>
        <w:t>regarding</w:t>
      </w:r>
      <w:r>
        <w:rPr>
          <w:spacing w:val="-14"/>
        </w:rPr>
        <w:t xml:space="preserve"> </w:t>
      </w:r>
      <w:r>
        <w:t>a</w:t>
      </w:r>
      <w:r>
        <w:rPr>
          <w:spacing w:val="-12"/>
        </w:rPr>
        <w:t xml:space="preserve"> </w:t>
      </w:r>
      <w:r>
        <w:t>particular transaction</w:t>
      </w:r>
      <w:r>
        <w:rPr>
          <w:spacing w:val="-3"/>
        </w:rPr>
        <w:t xml:space="preserve"> </w:t>
      </w:r>
      <w:r>
        <w:t>set</w:t>
      </w:r>
      <w:r>
        <w:rPr>
          <w:spacing w:val="-2"/>
        </w:rPr>
        <w:t xml:space="preserve"> </w:t>
      </w:r>
      <w:r>
        <w:t>before sending data</w:t>
      </w:r>
      <w:r>
        <w:rPr>
          <w:spacing w:val="-2"/>
        </w:rPr>
        <w:t xml:space="preserve"> </w:t>
      </w:r>
      <w:r>
        <w:t>and ensure you</w:t>
      </w:r>
      <w:r>
        <w:rPr>
          <w:spacing w:val="-2"/>
        </w:rPr>
        <w:t xml:space="preserve"> </w:t>
      </w:r>
      <w:r>
        <w:t>provide</w:t>
      </w:r>
      <w:r>
        <w:rPr>
          <w:spacing w:val="-2"/>
        </w:rPr>
        <w:t xml:space="preserve"> </w:t>
      </w:r>
      <w:r>
        <w:t>the</w:t>
      </w:r>
      <w:r>
        <w:rPr>
          <w:spacing w:val="-2"/>
        </w:rPr>
        <w:t xml:space="preserve"> </w:t>
      </w:r>
      <w:r>
        <w:t>correct data</w:t>
      </w:r>
      <w:r>
        <w:rPr>
          <w:spacing w:val="-2"/>
        </w:rPr>
        <w:t xml:space="preserve"> </w:t>
      </w:r>
      <w:r>
        <w:t>for the transaction</w:t>
      </w:r>
      <w:r>
        <w:rPr>
          <w:spacing w:val="-2"/>
        </w:rPr>
        <w:t xml:space="preserve"> </w:t>
      </w:r>
      <w:r>
        <w:t>set.</w:t>
      </w:r>
    </w:p>
    <w:p w14:paraId="2A1A568E" w14:textId="77777777" w:rsidR="00F6587F" w:rsidRDefault="00F6587F" w:rsidP="00206B44">
      <w:pPr>
        <w:pStyle w:val="BodyText"/>
        <w:spacing w:before="179"/>
        <w:ind w:left="360" w:right="1466" w:hanging="1"/>
      </w:pPr>
      <w:r>
        <w:rPr>
          <w:b/>
        </w:rPr>
        <w:t>Transaction</w:t>
      </w:r>
      <w:r>
        <w:rPr>
          <w:b/>
          <w:spacing w:val="-13"/>
        </w:rPr>
        <w:t xml:space="preserve"> </w:t>
      </w:r>
      <w:r>
        <w:rPr>
          <w:b/>
        </w:rPr>
        <w:t>Set</w:t>
      </w:r>
      <w:r>
        <w:rPr>
          <w:b/>
          <w:spacing w:val="-13"/>
        </w:rPr>
        <w:t xml:space="preserve"> </w:t>
      </w:r>
      <w:r>
        <w:rPr>
          <w:b/>
        </w:rPr>
        <w:t>Outline</w:t>
      </w:r>
      <w:r>
        <w:rPr>
          <w:b/>
          <w:spacing w:val="-12"/>
        </w:rPr>
        <w:t xml:space="preserve"> </w:t>
      </w:r>
      <w:r>
        <w:t>-</w:t>
      </w:r>
      <w:r>
        <w:rPr>
          <w:spacing w:val="-13"/>
        </w:rPr>
        <w:t xml:space="preserve"> </w:t>
      </w:r>
      <w:r>
        <w:t>Helps</w:t>
      </w:r>
      <w:r>
        <w:rPr>
          <w:spacing w:val="-10"/>
        </w:rPr>
        <w:t xml:space="preserve"> </w:t>
      </w:r>
      <w:r>
        <w:t>you</w:t>
      </w:r>
      <w:r>
        <w:rPr>
          <w:spacing w:val="-12"/>
        </w:rPr>
        <w:t xml:space="preserve"> </w:t>
      </w:r>
      <w:r>
        <w:t>understand</w:t>
      </w:r>
      <w:r>
        <w:rPr>
          <w:spacing w:val="-14"/>
        </w:rPr>
        <w:t xml:space="preserve"> </w:t>
      </w:r>
      <w:r>
        <w:t>the</w:t>
      </w:r>
      <w:r>
        <w:rPr>
          <w:spacing w:val="-13"/>
        </w:rPr>
        <w:t xml:space="preserve"> </w:t>
      </w:r>
      <w:r>
        <w:t>format</w:t>
      </w:r>
      <w:r>
        <w:rPr>
          <w:spacing w:val="-14"/>
        </w:rPr>
        <w:t xml:space="preserve"> </w:t>
      </w:r>
      <w:r>
        <w:t>of</w:t>
      </w:r>
      <w:r>
        <w:rPr>
          <w:spacing w:val="-12"/>
        </w:rPr>
        <w:t xml:space="preserve"> </w:t>
      </w:r>
      <w:r>
        <w:t>the</w:t>
      </w:r>
      <w:r>
        <w:rPr>
          <w:spacing w:val="-14"/>
        </w:rPr>
        <w:t xml:space="preserve"> </w:t>
      </w:r>
      <w:r>
        <w:t>transaction</w:t>
      </w:r>
      <w:r>
        <w:rPr>
          <w:spacing w:val="-13"/>
        </w:rPr>
        <w:t xml:space="preserve"> </w:t>
      </w:r>
      <w:r>
        <w:t>set.</w:t>
      </w:r>
      <w:r>
        <w:rPr>
          <w:spacing w:val="29"/>
        </w:rPr>
        <w:t xml:space="preserve"> </w:t>
      </w:r>
      <w:r>
        <w:t>The</w:t>
      </w:r>
      <w:r>
        <w:rPr>
          <w:spacing w:val="-12"/>
        </w:rPr>
        <w:t xml:space="preserve"> </w:t>
      </w:r>
      <w:r>
        <w:t>outline</w:t>
      </w:r>
      <w:r>
        <w:rPr>
          <w:spacing w:val="-14"/>
        </w:rPr>
        <w:t xml:space="preserve"> </w:t>
      </w:r>
      <w:r>
        <w:t>specifies the format that you must follow to exchange information with RHS.</w:t>
      </w:r>
    </w:p>
    <w:p w14:paraId="4F775BE8" w14:textId="77777777" w:rsidR="00F6587F" w:rsidRDefault="00F6587F" w:rsidP="00206B44">
      <w:pPr>
        <w:pStyle w:val="BodyText"/>
        <w:spacing w:before="183"/>
        <w:ind w:left="360" w:right="1230"/>
      </w:pPr>
      <w:r>
        <w:rPr>
          <w:b/>
        </w:rPr>
        <w:t>Data</w:t>
      </w:r>
      <w:r>
        <w:rPr>
          <w:b/>
          <w:spacing w:val="-3"/>
        </w:rPr>
        <w:t xml:space="preserve"> </w:t>
      </w:r>
      <w:r>
        <w:rPr>
          <w:b/>
        </w:rPr>
        <w:t>Mapping</w:t>
      </w:r>
      <w:r>
        <w:rPr>
          <w:b/>
          <w:spacing w:val="-2"/>
        </w:rPr>
        <w:t xml:space="preserve"> </w:t>
      </w:r>
      <w:r>
        <w:rPr>
          <w:b/>
        </w:rPr>
        <w:t>Guide</w:t>
      </w:r>
      <w:r>
        <w:rPr>
          <w:b/>
          <w:spacing w:val="-5"/>
        </w:rPr>
        <w:t xml:space="preserve"> </w:t>
      </w:r>
      <w:r>
        <w:t>- Presents each</w:t>
      </w:r>
      <w:r>
        <w:rPr>
          <w:spacing w:val="-1"/>
        </w:rPr>
        <w:t xml:space="preserve"> </w:t>
      </w:r>
      <w:r>
        <w:t>of</w:t>
      </w:r>
      <w:r>
        <w:rPr>
          <w:spacing w:val="-1"/>
        </w:rPr>
        <w:t xml:space="preserve"> </w:t>
      </w:r>
      <w:r>
        <w:t>the</w:t>
      </w:r>
      <w:r>
        <w:rPr>
          <w:spacing w:val="-3"/>
        </w:rPr>
        <w:t xml:space="preserve"> </w:t>
      </w:r>
      <w:r>
        <w:t>segments and</w:t>
      </w:r>
      <w:r>
        <w:rPr>
          <w:spacing w:val="-3"/>
        </w:rPr>
        <w:t xml:space="preserve"> </w:t>
      </w:r>
      <w:r>
        <w:t>the</w:t>
      </w:r>
      <w:r>
        <w:rPr>
          <w:spacing w:val="-3"/>
        </w:rPr>
        <w:t xml:space="preserve"> </w:t>
      </w:r>
      <w:r>
        <w:t>constituent</w:t>
      </w:r>
      <w:r>
        <w:rPr>
          <w:spacing w:val="-1"/>
        </w:rPr>
        <w:t xml:space="preserve"> </w:t>
      </w:r>
      <w:r>
        <w:t>data</w:t>
      </w:r>
      <w:r>
        <w:rPr>
          <w:spacing w:val="-1"/>
        </w:rPr>
        <w:t xml:space="preserve"> </w:t>
      </w:r>
      <w:r>
        <w:t>elements that</w:t>
      </w:r>
      <w:r>
        <w:rPr>
          <w:spacing w:val="-3"/>
        </w:rPr>
        <w:t xml:space="preserve"> </w:t>
      </w:r>
      <w:r>
        <w:t>comprise the</w:t>
      </w:r>
      <w:r>
        <w:rPr>
          <w:spacing w:val="-3"/>
        </w:rPr>
        <w:t xml:space="preserve"> </w:t>
      </w:r>
      <w:r>
        <w:t>transaction</w:t>
      </w:r>
      <w:r>
        <w:rPr>
          <w:spacing w:val="-3"/>
        </w:rPr>
        <w:t xml:space="preserve"> </w:t>
      </w:r>
      <w:r>
        <w:t>set as defined</w:t>
      </w:r>
      <w:r>
        <w:rPr>
          <w:spacing w:val="-1"/>
        </w:rPr>
        <w:t xml:space="preserve"> </w:t>
      </w:r>
      <w:r>
        <w:t>by</w:t>
      </w:r>
      <w:r>
        <w:rPr>
          <w:spacing w:val="-2"/>
        </w:rPr>
        <w:t xml:space="preserve"> </w:t>
      </w:r>
      <w:r>
        <w:t>the ASC</w:t>
      </w:r>
      <w:r>
        <w:rPr>
          <w:spacing w:val="-9"/>
        </w:rPr>
        <w:t xml:space="preserve"> </w:t>
      </w:r>
      <w:r>
        <w:t>X12</w:t>
      </w:r>
      <w:r>
        <w:rPr>
          <w:spacing w:val="-1"/>
        </w:rPr>
        <w:t xml:space="preserve"> </w:t>
      </w:r>
      <w:r>
        <w:t>standard.</w:t>
      </w:r>
      <w:r>
        <w:rPr>
          <w:spacing w:val="40"/>
        </w:rPr>
        <w:t xml:space="preserve"> </w:t>
      </w:r>
      <w:r>
        <w:t>In</w:t>
      </w:r>
      <w:r>
        <w:rPr>
          <w:spacing w:val="-1"/>
        </w:rPr>
        <w:t xml:space="preserve"> </w:t>
      </w:r>
      <w:r>
        <w:t>addition,</w:t>
      </w:r>
      <w:r>
        <w:rPr>
          <w:spacing w:val="-1"/>
        </w:rPr>
        <w:t xml:space="preserve"> </w:t>
      </w:r>
      <w:r>
        <w:t>the</w:t>
      </w:r>
      <w:r>
        <w:rPr>
          <w:spacing w:val="-1"/>
        </w:rPr>
        <w:t xml:space="preserve"> </w:t>
      </w:r>
      <w:r>
        <w:t>shaded note</w:t>
      </w:r>
      <w:r>
        <w:rPr>
          <w:spacing w:val="-1"/>
        </w:rPr>
        <w:t xml:space="preserve"> </w:t>
      </w:r>
      <w:r>
        <w:t>parts provide essential</w:t>
      </w:r>
      <w:r>
        <w:rPr>
          <w:spacing w:val="37"/>
        </w:rPr>
        <w:t xml:space="preserve"> </w:t>
      </w:r>
      <w:r>
        <w:t>information</w:t>
      </w:r>
      <w:r>
        <w:rPr>
          <w:spacing w:val="-2"/>
        </w:rPr>
        <w:t xml:space="preserve"> </w:t>
      </w:r>
      <w:r>
        <w:t>necessary</w:t>
      </w:r>
      <w:r>
        <w:rPr>
          <w:spacing w:val="-1"/>
        </w:rPr>
        <w:t xml:space="preserve"> </w:t>
      </w:r>
      <w:r>
        <w:t>to</w:t>
      </w:r>
      <w:r>
        <w:rPr>
          <w:spacing w:val="-2"/>
        </w:rPr>
        <w:t xml:space="preserve"> </w:t>
      </w:r>
      <w:r>
        <w:t>understand and implement</w:t>
      </w:r>
      <w:r>
        <w:rPr>
          <w:spacing w:val="-2"/>
        </w:rPr>
        <w:t xml:space="preserve"> </w:t>
      </w:r>
      <w:r>
        <w:t>each</w:t>
      </w:r>
      <w:r>
        <w:rPr>
          <w:spacing w:val="-2"/>
        </w:rPr>
        <w:t xml:space="preserve"> </w:t>
      </w:r>
      <w:r>
        <w:t>transaction</w:t>
      </w:r>
      <w:r>
        <w:rPr>
          <w:spacing w:val="-2"/>
        </w:rPr>
        <w:t xml:space="preserve"> </w:t>
      </w:r>
      <w:r>
        <w:t>set in</w:t>
      </w:r>
      <w:r>
        <w:rPr>
          <w:spacing w:val="-2"/>
        </w:rPr>
        <w:t xml:space="preserve"> </w:t>
      </w:r>
      <w:r>
        <w:t>the</w:t>
      </w:r>
      <w:r>
        <w:rPr>
          <w:spacing w:val="-2"/>
        </w:rPr>
        <w:t xml:space="preserve"> </w:t>
      </w:r>
      <w:r>
        <w:t>context</w:t>
      </w:r>
      <w:r>
        <w:rPr>
          <w:spacing w:val="-2"/>
        </w:rPr>
        <w:t xml:space="preserve"> </w:t>
      </w:r>
      <w:r>
        <w:t>of the relevant</w:t>
      </w:r>
      <w:r>
        <w:rPr>
          <w:spacing w:val="40"/>
        </w:rPr>
        <w:t xml:space="preserve"> </w:t>
      </w:r>
      <w:r>
        <w:t>RHS</w:t>
      </w:r>
      <w:r>
        <w:rPr>
          <w:spacing w:val="-14"/>
        </w:rPr>
        <w:t xml:space="preserve"> </w:t>
      </w:r>
      <w:r>
        <w:t>application</w:t>
      </w:r>
      <w:r>
        <w:rPr>
          <w:spacing w:val="-11"/>
        </w:rPr>
        <w:t xml:space="preserve"> </w:t>
      </w:r>
      <w:r>
        <w:t>system.</w:t>
      </w:r>
      <w:r>
        <w:rPr>
          <w:spacing w:val="32"/>
        </w:rPr>
        <w:t xml:space="preserve"> </w:t>
      </w:r>
      <w:r>
        <w:t>Refer</w:t>
      </w:r>
      <w:r>
        <w:rPr>
          <w:spacing w:val="-10"/>
        </w:rPr>
        <w:t xml:space="preserve"> </w:t>
      </w:r>
      <w:r>
        <w:t>to</w:t>
      </w:r>
      <w:r>
        <w:rPr>
          <w:spacing w:val="-11"/>
        </w:rPr>
        <w:t xml:space="preserve"> </w:t>
      </w:r>
      <w:hyperlink w:anchor="_bookmark26" w:history="1">
        <w:r>
          <w:rPr>
            <w:color w:val="0000FF"/>
            <w:u w:val="single" w:color="0000FF"/>
          </w:rPr>
          <w:t>Part</w:t>
        </w:r>
        <w:r>
          <w:rPr>
            <w:color w:val="0000FF"/>
            <w:spacing w:val="-13"/>
            <w:u w:val="single" w:color="0000FF"/>
          </w:rPr>
          <w:t xml:space="preserve"> </w:t>
        </w:r>
        <w:r>
          <w:rPr>
            <w:color w:val="0000FF"/>
            <w:u w:val="single" w:color="0000FF"/>
          </w:rPr>
          <w:t>5,</w:t>
        </w:r>
        <w:r>
          <w:rPr>
            <w:color w:val="0000FF"/>
            <w:spacing w:val="-13"/>
            <w:u w:val="single" w:color="0000FF"/>
          </w:rPr>
          <w:t xml:space="preserve"> </w:t>
        </w:r>
        <w:r>
          <w:rPr>
            <w:color w:val="0000FF"/>
            <w:u w:val="single" w:color="0000FF"/>
          </w:rPr>
          <w:t>Introducing</w:t>
        </w:r>
        <w:r>
          <w:rPr>
            <w:color w:val="0000FF"/>
            <w:spacing w:val="-13"/>
            <w:u w:val="single" w:color="0000FF"/>
          </w:rPr>
          <w:t xml:space="preserve"> </w:t>
        </w:r>
        <w:r>
          <w:rPr>
            <w:color w:val="0000FF"/>
            <w:u w:val="single" w:color="0000FF"/>
          </w:rPr>
          <w:t>ASC</w:t>
        </w:r>
        <w:r>
          <w:rPr>
            <w:color w:val="0000FF"/>
            <w:spacing w:val="-14"/>
            <w:u w:val="single" w:color="0000FF"/>
          </w:rPr>
          <w:t xml:space="preserve"> </w:t>
        </w:r>
        <w:r>
          <w:rPr>
            <w:color w:val="0000FF"/>
            <w:u w:val="single" w:color="0000FF"/>
          </w:rPr>
          <w:t>X12</w:t>
        </w:r>
        <w:r>
          <w:rPr>
            <w:color w:val="0000FF"/>
            <w:spacing w:val="-14"/>
            <w:u w:val="single" w:color="0000FF"/>
          </w:rPr>
          <w:t xml:space="preserve"> </w:t>
        </w:r>
        <w:r>
          <w:rPr>
            <w:color w:val="0000FF"/>
            <w:u w:val="single" w:color="0000FF"/>
          </w:rPr>
          <w:t>Transaction</w:t>
        </w:r>
        <w:r>
          <w:rPr>
            <w:color w:val="0000FF"/>
            <w:spacing w:val="-13"/>
            <w:u w:val="single" w:color="0000FF"/>
          </w:rPr>
          <w:t xml:space="preserve"> </w:t>
        </w:r>
        <w:r>
          <w:rPr>
            <w:color w:val="0000FF"/>
            <w:u w:val="single" w:color="0000FF"/>
          </w:rPr>
          <w:t>Sets</w:t>
        </w:r>
      </w:hyperlink>
      <w:r>
        <w:rPr>
          <w:color w:val="0000FF"/>
          <w:spacing w:val="-6"/>
        </w:rPr>
        <w:t xml:space="preserve"> </w:t>
      </w:r>
      <w:r>
        <w:t>for</w:t>
      </w:r>
      <w:r>
        <w:rPr>
          <w:spacing w:val="-10"/>
        </w:rPr>
        <w:t xml:space="preserve"> </w:t>
      </w:r>
      <w:r>
        <w:t>an</w:t>
      </w:r>
      <w:r>
        <w:rPr>
          <w:spacing w:val="-11"/>
        </w:rPr>
        <w:t xml:space="preserve"> </w:t>
      </w:r>
      <w:r>
        <w:t>overview on how to read a Data Mapping Guide.</w:t>
      </w:r>
    </w:p>
    <w:p w14:paraId="042B6844" w14:textId="6437906D" w:rsidR="00F6587F" w:rsidRDefault="00F6587F" w:rsidP="00206B44">
      <w:pPr>
        <w:rPr>
          <w:rFonts w:ascii="Arial" w:eastAsia="Arial" w:hAnsi="Arial" w:cs="Arial"/>
          <w:b/>
          <w:sz w:val="20"/>
          <w:szCs w:val="20"/>
        </w:rPr>
      </w:pPr>
      <w:r>
        <w:rPr>
          <w:rFonts w:ascii="Arial" w:eastAsia="Arial" w:hAnsi="Arial" w:cs="Arial"/>
          <w:b/>
          <w:sz w:val="20"/>
          <w:szCs w:val="20"/>
        </w:rPr>
        <w:br w:type="page"/>
      </w:r>
    </w:p>
    <w:p w14:paraId="0776098F" w14:textId="77777777" w:rsidR="007B7C3F" w:rsidRPr="007B7C3F" w:rsidRDefault="007B7C3F" w:rsidP="00206B44">
      <w:pPr>
        <w:widowControl w:val="0"/>
        <w:autoSpaceDE w:val="0"/>
        <w:autoSpaceDN w:val="0"/>
        <w:spacing w:before="220" w:after="0" w:line="240" w:lineRule="auto"/>
        <w:ind w:left="360" w:right="1230"/>
        <w:rPr>
          <w:rFonts w:ascii="Arial" w:eastAsia="Arial" w:hAnsi="Arial" w:cs="Arial"/>
          <w:sz w:val="20"/>
          <w:szCs w:val="20"/>
        </w:rPr>
      </w:pPr>
      <w:r w:rsidRPr="007B7C3F">
        <w:rPr>
          <w:rFonts w:ascii="Arial" w:eastAsia="Arial" w:hAnsi="Arial" w:cs="Arial"/>
          <w:b/>
          <w:sz w:val="20"/>
          <w:szCs w:val="20"/>
        </w:rPr>
        <w:lastRenderedPageBreak/>
        <w:t>Adjunct</w:t>
      </w:r>
      <w:r w:rsidRPr="007B7C3F">
        <w:rPr>
          <w:rFonts w:ascii="Arial" w:eastAsia="Arial" w:hAnsi="Arial" w:cs="Arial"/>
          <w:b/>
          <w:spacing w:val="-2"/>
          <w:sz w:val="20"/>
          <w:szCs w:val="20"/>
        </w:rPr>
        <w:t xml:space="preserve"> </w:t>
      </w:r>
      <w:r w:rsidRPr="007B7C3F">
        <w:rPr>
          <w:rFonts w:ascii="Arial" w:eastAsia="Arial" w:hAnsi="Arial" w:cs="Arial"/>
          <w:b/>
          <w:sz w:val="20"/>
          <w:szCs w:val="20"/>
        </w:rPr>
        <w:t>Transaction Set</w:t>
      </w:r>
      <w:r w:rsidRPr="007B7C3F">
        <w:rPr>
          <w:rFonts w:ascii="Arial" w:eastAsia="Arial" w:hAnsi="Arial" w:cs="Arial"/>
          <w:b/>
          <w:spacing w:val="-2"/>
          <w:sz w:val="20"/>
          <w:szCs w:val="20"/>
        </w:rPr>
        <w:t xml:space="preserve"> </w:t>
      </w:r>
      <w:r w:rsidRPr="007B7C3F">
        <w:rPr>
          <w:rFonts w:ascii="Arial" w:eastAsia="Arial" w:hAnsi="Arial" w:cs="Arial"/>
          <w:sz w:val="20"/>
          <w:szCs w:val="20"/>
        </w:rPr>
        <w:t>- The</w:t>
      </w:r>
      <w:r w:rsidRPr="007B7C3F">
        <w:rPr>
          <w:rFonts w:ascii="Arial" w:eastAsia="Arial" w:hAnsi="Arial" w:cs="Arial"/>
          <w:spacing w:val="-3"/>
          <w:sz w:val="20"/>
          <w:szCs w:val="20"/>
        </w:rPr>
        <w:t xml:space="preserve"> </w:t>
      </w:r>
      <w:r w:rsidRPr="007B7C3F">
        <w:rPr>
          <w:rFonts w:ascii="Arial" w:eastAsia="Arial" w:hAnsi="Arial" w:cs="Arial"/>
          <w:sz w:val="20"/>
          <w:szCs w:val="20"/>
        </w:rPr>
        <w:t>business</w:t>
      </w:r>
      <w:r w:rsidRPr="007B7C3F">
        <w:rPr>
          <w:rFonts w:ascii="Arial" w:eastAsia="Arial" w:hAnsi="Arial" w:cs="Arial"/>
          <w:spacing w:val="-2"/>
          <w:sz w:val="20"/>
          <w:szCs w:val="20"/>
        </w:rPr>
        <w:t xml:space="preserve"> </w:t>
      </w:r>
      <w:r w:rsidRPr="007B7C3F">
        <w:rPr>
          <w:rFonts w:ascii="Arial" w:eastAsia="Arial" w:hAnsi="Arial" w:cs="Arial"/>
          <w:sz w:val="20"/>
          <w:szCs w:val="20"/>
        </w:rPr>
        <w:t>transaction</w:t>
      </w:r>
      <w:r w:rsidRPr="007B7C3F">
        <w:rPr>
          <w:rFonts w:ascii="Arial" w:eastAsia="Arial" w:hAnsi="Arial" w:cs="Arial"/>
          <w:spacing w:val="-4"/>
          <w:sz w:val="20"/>
          <w:szCs w:val="20"/>
        </w:rPr>
        <w:t xml:space="preserve"> </w:t>
      </w:r>
      <w:r w:rsidRPr="007B7C3F">
        <w:rPr>
          <w:rFonts w:ascii="Arial" w:eastAsia="Arial" w:hAnsi="Arial" w:cs="Arial"/>
          <w:sz w:val="20"/>
          <w:szCs w:val="20"/>
        </w:rPr>
        <w:t>sets included</w:t>
      </w:r>
      <w:r w:rsidRPr="007B7C3F">
        <w:rPr>
          <w:rFonts w:ascii="Arial" w:eastAsia="Arial" w:hAnsi="Arial" w:cs="Arial"/>
          <w:spacing w:val="-1"/>
          <w:sz w:val="20"/>
          <w:szCs w:val="20"/>
        </w:rPr>
        <w:t xml:space="preserve"> </w:t>
      </w:r>
      <w:r w:rsidRPr="007B7C3F">
        <w:rPr>
          <w:rFonts w:ascii="Arial" w:eastAsia="Arial" w:hAnsi="Arial" w:cs="Arial"/>
          <w:sz w:val="20"/>
          <w:szCs w:val="20"/>
        </w:rPr>
        <w:t>have</w:t>
      </w:r>
      <w:r w:rsidRPr="007B7C3F">
        <w:rPr>
          <w:rFonts w:ascii="Arial" w:eastAsia="Arial" w:hAnsi="Arial" w:cs="Arial"/>
          <w:spacing w:val="-3"/>
          <w:sz w:val="20"/>
          <w:szCs w:val="20"/>
        </w:rPr>
        <w:t xml:space="preserve"> </w:t>
      </w:r>
      <w:r w:rsidRPr="007B7C3F">
        <w:rPr>
          <w:rFonts w:ascii="Arial" w:eastAsia="Arial" w:hAnsi="Arial" w:cs="Arial"/>
          <w:sz w:val="20"/>
          <w:szCs w:val="20"/>
        </w:rPr>
        <w:t>an</w:t>
      </w:r>
      <w:r w:rsidRPr="007B7C3F">
        <w:rPr>
          <w:rFonts w:ascii="Arial" w:eastAsia="Arial" w:hAnsi="Arial" w:cs="Arial"/>
          <w:spacing w:val="-1"/>
          <w:sz w:val="20"/>
          <w:szCs w:val="20"/>
        </w:rPr>
        <w:t xml:space="preserve"> </w:t>
      </w:r>
      <w:r w:rsidRPr="007B7C3F">
        <w:rPr>
          <w:rFonts w:ascii="Arial" w:eastAsia="Arial" w:hAnsi="Arial" w:cs="Arial"/>
          <w:sz w:val="20"/>
          <w:szCs w:val="20"/>
        </w:rPr>
        <w:t>adjunct</w:t>
      </w:r>
      <w:r w:rsidRPr="007B7C3F">
        <w:rPr>
          <w:rFonts w:ascii="Arial" w:eastAsia="Arial" w:hAnsi="Arial" w:cs="Arial"/>
          <w:spacing w:val="-3"/>
          <w:sz w:val="20"/>
          <w:szCs w:val="20"/>
        </w:rPr>
        <w:t xml:space="preserve"> </w:t>
      </w:r>
      <w:r w:rsidRPr="007B7C3F">
        <w:rPr>
          <w:rFonts w:ascii="Arial" w:eastAsia="Arial" w:hAnsi="Arial" w:cs="Arial"/>
          <w:sz w:val="20"/>
          <w:szCs w:val="20"/>
        </w:rPr>
        <w:t>transaction</w:t>
      </w:r>
      <w:r w:rsidRPr="007B7C3F">
        <w:rPr>
          <w:rFonts w:ascii="Arial" w:eastAsia="Arial" w:hAnsi="Arial" w:cs="Arial"/>
          <w:spacing w:val="-4"/>
          <w:sz w:val="20"/>
          <w:szCs w:val="20"/>
        </w:rPr>
        <w:t xml:space="preserve"> </w:t>
      </w:r>
      <w:r w:rsidRPr="007B7C3F">
        <w:rPr>
          <w:rFonts w:ascii="Arial" w:eastAsia="Arial" w:hAnsi="Arial" w:cs="Arial"/>
          <w:sz w:val="20"/>
          <w:szCs w:val="20"/>
        </w:rPr>
        <w:t>set associated</w:t>
      </w:r>
      <w:r w:rsidRPr="007B7C3F">
        <w:rPr>
          <w:rFonts w:ascii="Arial" w:eastAsia="Arial" w:hAnsi="Arial" w:cs="Arial"/>
          <w:spacing w:val="-11"/>
          <w:sz w:val="20"/>
          <w:szCs w:val="20"/>
        </w:rPr>
        <w:t xml:space="preserve"> </w:t>
      </w:r>
      <w:r w:rsidRPr="007B7C3F">
        <w:rPr>
          <w:rFonts w:ascii="Arial" w:eastAsia="Arial" w:hAnsi="Arial" w:cs="Arial"/>
          <w:sz w:val="20"/>
          <w:szCs w:val="20"/>
        </w:rPr>
        <w:t>with</w:t>
      </w:r>
      <w:r w:rsidRPr="007B7C3F">
        <w:rPr>
          <w:rFonts w:ascii="Arial" w:eastAsia="Arial" w:hAnsi="Arial" w:cs="Arial"/>
          <w:spacing w:val="-14"/>
          <w:sz w:val="20"/>
          <w:szCs w:val="20"/>
        </w:rPr>
        <w:t xml:space="preserve"> </w:t>
      </w:r>
      <w:r w:rsidRPr="007B7C3F">
        <w:rPr>
          <w:rFonts w:ascii="Arial" w:eastAsia="Arial" w:hAnsi="Arial" w:cs="Arial"/>
          <w:sz w:val="20"/>
          <w:szCs w:val="20"/>
        </w:rPr>
        <w:t>them.</w:t>
      </w:r>
      <w:r w:rsidRPr="007B7C3F">
        <w:rPr>
          <w:rFonts w:ascii="Arial" w:eastAsia="Arial" w:hAnsi="Arial" w:cs="Arial"/>
          <w:spacing w:val="25"/>
          <w:sz w:val="20"/>
          <w:szCs w:val="20"/>
        </w:rPr>
        <w:t xml:space="preserve"> </w:t>
      </w:r>
      <w:r w:rsidRPr="007B7C3F">
        <w:rPr>
          <w:rFonts w:ascii="Arial" w:eastAsia="Arial" w:hAnsi="Arial" w:cs="Arial"/>
          <w:sz w:val="20"/>
          <w:szCs w:val="20"/>
        </w:rPr>
        <w:t>The</w:t>
      </w:r>
      <w:r w:rsidRPr="007B7C3F">
        <w:rPr>
          <w:rFonts w:ascii="Arial" w:eastAsia="Arial" w:hAnsi="Arial" w:cs="Arial"/>
          <w:spacing w:val="-11"/>
          <w:sz w:val="20"/>
          <w:szCs w:val="20"/>
        </w:rPr>
        <w:t xml:space="preserve"> </w:t>
      </w:r>
      <w:r w:rsidRPr="007B7C3F">
        <w:rPr>
          <w:rFonts w:ascii="Arial" w:eastAsia="Arial" w:hAnsi="Arial" w:cs="Arial"/>
          <w:sz w:val="20"/>
          <w:szCs w:val="20"/>
        </w:rPr>
        <w:t>adjunct</w:t>
      </w:r>
      <w:r w:rsidRPr="007B7C3F">
        <w:rPr>
          <w:rFonts w:ascii="Arial" w:eastAsia="Arial" w:hAnsi="Arial" w:cs="Arial"/>
          <w:spacing w:val="-13"/>
          <w:sz w:val="20"/>
          <w:szCs w:val="20"/>
        </w:rPr>
        <w:t xml:space="preserve"> </w:t>
      </w:r>
      <w:r w:rsidRPr="007B7C3F">
        <w:rPr>
          <w:rFonts w:ascii="Arial" w:eastAsia="Arial" w:hAnsi="Arial" w:cs="Arial"/>
          <w:sz w:val="20"/>
          <w:szCs w:val="20"/>
        </w:rPr>
        <w:t>transaction</w:t>
      </w:r>
      <w:r w:rsidRPr="007B7C3F">
        <w:rPr>
          <w:rFonts w:ascii="Arial" w:eastAsia="Arial" w:hAnsi="Arial" w:cs="Arial"/>
          <w:spacing w:val="-13"/>
          <w:sz w:val="20"/>
          <w:szCs w:val="20"/>
        </w:rPr>
        <w:t xml:space="preserve"> </w:t>
      </w:r>
      <w:r w:rsidRPr="007B7C3F">
        <w:rPr>
          <w:rFonts w:ascii="Arial" w:eastAsia="Arial" w:hAnsi="Arial" w:cs="Arial"/>
          <w:sz w:val="20"/>
          <w:szCs w:val="20"/>
        </w:rPr>
        <w:t>set</w:t>
      </w:r>
      <w:r w:rsidRPr="007B7C3F">
        <w:rPr>
          <w:rFonts w:ascii="Arial" w:eastAsia="Arial" w:hAnsi="Arial" w:cs="Arial"/>
          <w:spacing w:val="-13"/>
          <w:sz w:val="20"/>
          <w:szCs w:val="20"/>
        </w:rPr>
        <w:t xml:space="preserve"> </w:t>
      </w:r>
      <w:r w:rsidRPr="007B7C3F">
        <w:rPr>
          <w:rFonts w:ascii="Arial" w:eastAsia="Arial" w:hAnsi="Arial" w:cs="Arial"/>
          <w:sz w:val="20"/>
          <w:szCs w:val="20"/>
        </w:rPr>
        <w:t>supports</w:t>
      </w:r>
      <w:r w:rsidRPr="007B7C3F">
        <w:rPr>
          <w:rFonts w:ascii="Arial" w:eastAsia="Arial" w:hAnsi="Arial" w:cs="Arial"/>
          <w:spacing w:val="-12"/>
          <w:sz w:val="20"/>
          <w:szCs w:val="20"/>
        </w:rPr>
        <w:t xml:space="preserve"> </w:t>
      </w:r>
      <w:r w:rsidRPr="007B7C3F">
        <w:rPr>
          <w:rFonts w:ascii="Arial" w:eastAsia="Arial" w:hAnsi="Arial" w:cs="Arial"/>
          <w:sz w:val="20"/>
          <w:szCs w:val="20"/>
        </w:rPr>
        <w:t>the</w:t>
      </w:r>
      <w:r w:rsidRPr="007B7C3F">
        <w:rPr>
          <w:rFonts w:ascii="Arial" w:eastAsia="Arial" w:hAnsi="Arial" w:cs="Arial"/>
          <w:spacing w:val="-11"/>
          <w:sz w:val="20"/>
          <w:szCs w:val="20"/>
        </w:rPr>
        <w:t xml:space="preserve"> </w:t>
      </w:r>
      <w:r w:rsidRPr="007B7C3F">
        <w:rPr>
          <w:rFonts w:ascii="Arial" w:eastAsia="Arial" w:hAnsi="Arial" w:cs="Arial"/>
          <w:sz w:val="20"/>
          <w:szCs w:val="20"/>
        </w:rPr>
        <w:t>primary</w:t>
      </w:r>
      <w:r w:rsidRPr="007B7C3F">
        <w:rPr>
          <w:rFonts w:ascii="Arial" w:eastAsia="Arial" w:hAnsi="Arial" w:cs="Arial"/>
          <w:spacing w:val="-14"/>
          <w:sz w:val="20"/>
          <w:szCs w:val="20"/>
        </w:rPr>
        <w:t xml:space="preserve"> </w:t>
      </w:r>
      <w:r w:rsidRPr="007B7C3F">
        <w:rPr>
          <w:rFonts w:ascii="Arial" w:eastAsia="Arial" w:hAnsi="Arial" w:cs="Arial"/>
          <w:sz w:val="20"/>
          <w:szCs w:val="20"/>
        </w:rPr>
        <w:t>business</w:t>
      </w:r>
      <w:r w:rsidRPr="007B7C3F">
        <w:rPr>
          <w:rFonts w:ascii="Arial" w:eastAsia="Arial" w:hAnsi="Arial" w:cs="Arial"/>
          <w:spacing w:val="-12"/>
          <w:sz w:val="20"/>
          <w:szCs w:val="20"/>
        </w:rPr>
        <w:t xml:space="preserve"> </w:t>
      </w:r>
      <w:r w:rsidRPr="007B7C3F">
        <w:rPr>
          <w:rFonts w:ascii="Arial" w:eastAsia="Arial" w:hAnsi="Arial" w:cs="Arial"/>
          <w:sz w:val="20"/>
          <w:szCs w:val="20"/>
        </w:rPr>
        <w:t>transaction</w:t>
      </w:r>
      <w:r w:rsidRPr="007B7C3F">
        <w:rPr>
          <w:rFonts w:ascii="Arial" w:eastAsia="Arial" w:hAnsi="Arial" w:cs="Arial"/>
          <w:spacing w:val="-13"/>
          <w:sz w:val="20"/>
          <w:szCs w:val="20"/>
        </w:rPr>
        <w:t xml:space="preserve"> </w:t>
      </w:r>
      <w:r w:rsidRPr="007B7C3F">
        <w:rPr>
          <w:rFonts w:ascii="Arial" w:eastAsia="Arial" w:hAnsi="Arial" w:cs="Arial"/>
          <w:sz w:val="20"/>
          <w:szCs w:val="20"/>
        </w:rPr>
        <w:t>sets</w:t>
      </w:r>
      <w:r w:rsidRPr="007B7C3F">
        <w:rPr>
          <w:rFonts w:ascii="Arial" w:eastAsia="Arial" w:hAnsi="Arial" w:cs="Arial"/>
          <w:spacing w:val="-10"/>
          <w:sz w:val="20"/>
          <w:szCs w:val="20"/>
        </w:rPr>
        <w:t xml:space="preserve"> </w:t>
      </w:r>
      <w:r w:rsidRPr="007B7C3F">
        <w:rPr>
          <w:rFonts w:ascii="Arial" w:eastAsia="Arial" w:hAnsi="Arial" w:cs="Arial"/>
          <w:sz w:val="20"/>
          <w:szCs w:val="20"/>
        </w:rPr>
        <w:t>in</w:t>
      </w:r>
      <w:r w:rsidRPr="007B7C3F">
        <w:rPr>
          <w:rFonts w:ascii="Arial" w:eastAsia="Arial" w:hAnsi="Arial" w:cs="Arial"/>
          <w:spacing w:val="-11"/>
          <w:sz w:val="20"/>
          <w:szCs w:val="20"/>
        </w:rPr>
        <w:t xml:space="preserve"> </w:t>
      </w:r>
      <w:r w:rsidRPr="007B7C3F">
        <w:rPr>
          <w:rFonts w:ascii="Arial" w:eastAsia="Arial" w:hAnsi="Arial" w:cs="Arial"/>
          <w:sz w:val="20"/>
          <w:szCs w:val="20"/>
        </w:rPr>
        <w:t>EDI.</w:t>
      </w:r>
    </w:p>
    <w:p w14:paraId="56596F45" w14:textId="77777777" w:rsidR="007B7C3F" w:rsidRPr="007B7C3F" w:rsidRDefault="007B7C3F" w:rsidP="00206B44">
      <w:pPr>
        <w:widowControl w:val="0"/>
        <w:autoSpaceDE w:val="0"/>
        <w:autoSpaceDN w:val="0"/>
        <w:spacing w:after="0" w:line="240" w:lineRule="auto"/>
        <w:rPr>
          <w:rFonts w:ascii="Arial" w:eastAsia="Arial" w:hAnsi="Arial" w:cs="Arial"/>
          <w:sz w:val="20"/>
          <w:szCs w:val="20"/>
        </w:rPr>
      </w:pPr>
    </w:p>
    <w:p w14:paraId="400E7D01" w14:textId="77777777" w:rsidR="007B7C3F" w:rsidRPr="007B7C3F" w:rsidRDefault="007B7C3F" w:rsidP="00206B44">
      <w:pPr>
        <w:widowControl w:val="0"/>
        <w:autoSpaceDE w:val="0"/>
        <w:autoSpaceDN w:val="0"/>
        <w:spacing w:before="89" w:after="0" w:line="240" w:lineRule="auto"/>
        <w:rPr>
          <w:rFonts w:ascii="Arial" w:eastAsia="Arial" w:hAnsi="Arial" w:cs="Arial"/>
          <w:sz w:val="20"/>
          <w:szCs w:val="20"/>
        </w:rPr>
      </w:pPr>
    </w:p>
    <w:p w14:paraId="06DE5CD8" w14:textId="77777777" w:rsidR="007B7C3F" w:rsidRPr="007B7C3F" w:rsidRDefault="007B7C3F" w:rsidP="00206B44">
      <w:pPr>
        <w:pStyle w:val="Heading2"/>
      </w:pPr>
      <w:bookmarkStart w:id="219" w:name="Default_Status_Codes_–_Description_of_Co"/>
      <w:bookmarkStart w:id="220" w:name="_bookmark47"/>
      <w:bookmarkStart w:id="221" w:name="_Toc180067222"/>
      <w:bookmarkEnd w:id="219"/>
      <w:bookmarkEnd w:id="220"/>
      <w:r w:rsidRPr="007B7C3F">
        <w:t>Default</w:t>
      </w:r>
      <w:r w:rsidRPr="007B7C3F">
        <w:rPr>
          <w:spacing w:val="-4"/>
        </w:rPr>
        <w:t xml:space="preserve"> </w:t>
      </w:r>
      <w:r w:rsidRPr="007B7C3F">
        <w:t>Status</w:t>
      </w:r>
      <w:r w:rsidRPr="007B7C3F">
        <w:rPr>
          <w:spacing w:val="-1"/>
        </w:rPr>
        <w:t xml:space="preserve"> </w:t>
      </w:r>
      <w:r w:rsidRPr="007B7C3F">
        <w:t>Codes</w:t>
      </w:r>
      <w:r w:rsidRPr="007B7C3F">
        <w:rPr>
          <w:spacing w:val="-3"/>
        </w:rPr>
        <w:t xml:space="preserve"> </w:t>
      </w:r>
      <w:r w:rsidRPr="007B7C3F">
        <w:t>–</w:t>
      </w:r>
      <w:r w:rsidRPr="007B7C3F">
        <w:rPr>
          <w:spacing w:val="-1"/>
        </w:rPr>
        <w:t xml:space="preserve"> </w:t>
      </w:r>
      <w:r w:rsidRPr="007B7C3F">
        <w:t>Description</w:t>
      </w:r>
      <w:r w:rsidRPr="007B7C3F">
        <w:rPr>
          <w:spacing w:val="-3"/>
        </w:rPr>
        <w:t xml:space="preserve"> </w:t>
      </w:r>
      <w:r w:rsidRPr="007B7C3F">
        <w:t>of</w:t>
      </w:r>
      <w:r w:rsidRPr="007B7C3F">
        <w:rPr>
          <w:spacing w:val="-3"/>
        </w:rPr>
        <w:t xml:space="preserve"> </w:t>
      </w:r>
      <w:r w:rsidRPr="007B7C3F">
        <w:t>Code</w:t>
      </w:r>
      <w:r w:rsidRPr="007B7C3F">
        <w:rPr>
          <w:spacing w:val="-1"/>
        </w:rPr>
        <w:t xml:space="preserve"> </w:t>
      </w:r>
      <w:r w:rsidRPr="007B7C3F">
        <w:t>and</w:t>
      </w:r>
      <w:r w:rsidRPr="007B7C3F">
        <w:rPr>
          <w:spacing w:val="-2"/>
        </w:rPr>
        <w:t xml:space="preserve"> </w:t>
      </w:r>
      <w:r w:rsidRPr="007B7C3F">
        <w:t>When</w:t>
      </w:r>
      <w:r w:rsidRPr="007B7C3F">
        <w:rPr>
          <w:spacing w:val="-3"/>
        </w:rPr>
        <w:t xml:space="preserve"> </w:t>
      </w:r>
      <w:r w:rsidRPr="007B7C3F">
        <w:t>to</w:t>
      </w:r>
      <w:r w:rsidRPr="007B7C3F">
        <w:rPr>
          <w:spacing w:val="-2"/>
        </w:rPr>
        <w:t xml:space="preserve"> </w:t>
      </w:r>
      <w:r w:rsidRPr="007B7C3F">
        <w:t>Send</w:t>
      </w:r>
      <w:r w:rsidRPr="007B7C3F">
        <w:rPr>
          <w:spacing w:val="-2"/>
        </w:rPr>
        <w:t xml:space="preserve"> </w:t>
      </w:r>
      <w:r w:rsidRPr="007B7C3F">
        <w:t>the</w:t>
      </w:r>
      <w:r w:rsidRPr="007B7C3F">
        <w:rPr>
          <w:spacing w:val="-1"/>
        </w:rPr>
        <w:t xml:space="preserve"> </w:t>
      </w:r>
      <w:r w:rsidRPr="007B7C3F">
        <w:rPr>
          <w:spacing w:val="-4"/>
        </w:rPr>
        <w:t>Code</w:t>
      </w:r>
      <w:bookmarkEnd w:id="221"/>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316"/>
        <w:gridCol w:w="5518"/>
        <w:gridCol w:w="1080"/>
      </w:tblGrid>
      <w:tr w:rsidR="007B7C3F" w:rsidRPr="007B7C3F" w14:paraId="5C8A4ABE" w14:textId="77777777" w:rsidTr="00801100">
        <w:trPr>
          <w:trHeight w:val="599"/>
        </w:trPr>
        <w:tc>
          <w:tcPr>
            <w:tcW w:w="9807" w:type="dxa"/>
            <w:gridSpan w:val="4"/>
            <w:shd w:val="clear" w:color="auto" w:fill="BEBEBE"/>
          </w:tcPr>
          <w:p w14:paraId="1B9C76E7" w14:textId="77777777" w:rsidR="007B7C3F" w:rsidRPr="007B7C3F" w:rsidRDefault="007B7C3F" w:rsidP="00206B44">
            <w:pPr>
              <w:widowControl w:val="0"/>
              <w:autoSpaceDE w:val="0"/>
              <w:autoSpaceDN w:val="0"/>
              <w:spacing w:before="153" w:after="0" w:line="240" w:lineRule="auto"/>
              <w:ind w:left="7"/>
              <w:jc w:val="center"/>
              <w:rPr>
                <w:rFonts w:ascii="Calibri" w:eastAsia="Arial" w:hAnsi="Arial" w:cs="Arial"/>
                <w:b/>
                <w:sz w:val="24"/>
              </w:rPr>
            </w:pPr>
            <w:r w:rsidRPr="007B7C3F">
              <w:rPr>
                <w:rFonts w:ascii="Calibri" w:eastAsia="Arial" w:hAnsi="Arial" w:cs="Arial"/>
                <w:b/>
                <w:sz w:val="24"/>
              </w:rPr>
              <w:t>USDA</w:t>
            </w:r>
            <w:r w:rsidRPr="007B7C3F">
              <w:rPr>
                <w:rFonts w:ascii="Calibri" w:eastAsia="Arial" w:hAnsi="Arial" w:cs="Arial"/>
                <w:b/>
                <w:spacing w:val="-3"/>
                <w:sz w:val="24"/>
              </w:rPr>
              <w:t xml:space="preserve"> </w:t>
            </w:r>
            <w:r w:rsidRPr="007B7C3F">
              <w:rPr>
                <w:rFonts w:ascii="Calibri" w:eastAsia="Arial" w:hAnsi="Arial" w:cs="Arial"/>
                <w:b/>
                <w:sz w:val="24"/>
              </w:rPr>
              <w:t>New</w:t>
            </w:r>
            <w:r w:rsidRPr="007B7C3F">
              <w:rPr>
                <w:rFonts w:ascii="Calibri" w:eastAsia="Arial" w:hAnsi="Arial" w:cs="Arial"/>
                <w:b/>
                <w:spacing w:val="-1"/>
                <w:sz w:val="24"/>
              </w:rPr>
              <w:t xml:space="preserve"> </w:t>
            </w:r>
            <w:r w:rsidRPr="007B7C3F">
              <w:rPr>
                <w:rFonts w:ascii="Calibri" w:eastAsia="Arial" w:hAnsi="Arial" w:cs="Arial"/>
                <w:b/>
                <w:sz w:val="24"/>
              </w:rPr>
              <w:t>Default</w:t>
            </w:r>
            <w:r w:rsidRPr="007B7C3F">
              <w:rPr>
                <w:rFonts w:ascii="Calibri" w:eastAsia="Arial" w:hAnsi="Arial" w:cs="Arial"/>
                <w:b/>
                <w:spacing w:val="-2"/>
                <w:sz w:val="24"/>
              </w:rPr>
              <w:t xml:space="preserve"> </w:t>
            </w:r>
            <w:r w:rsidRPr="007B7C3F">
              <w:rPr>
                <w:rFonts w:ascii="Calibri" w:eastAsia="Arial" w:hAnsi="Arial" w:cs="Arial"/>
                <w:b/>
                <w:sz w:val="24"/>
              </w:rPr>
              <w:t>Status</w:t>
            </w:r>
            <w:r w:rsidRPr="007B7C3F">
              <w:rPr>
                <w:rFonts w:ascii="Calibri" w:eastAsia="Arial" w:hAnsi="Arial" w:cs="Arial"/>
                <w:b/>
                <w:spacing w:val="-2"/>
                <w:sz w:val="24"/>
              </w:rPr>
              <w:t xml:space="preserve"> Codes</w:t>
            </w:r>
          </w:p>
        </w:tc>
      </w:tr>
      <w:tr w:rsidR="007B7C3F" w:rsidRPr="007B7C3F" w14:paraId="2A806F27" w14:textId="77777777" w:rsidTr="00801100">
        <w:trPr>
          <w:trHeight w:val="1012"/>
        </w:trPr>
        <w:tc>
          <w:tcPr>
            <w:tcW w:w="893" w:type="dxa"/>
            <w:shd w:val="clear" w:color="auto" w:fill="D9D9D9"/>
          </w:tcPr>
          <w:p w14:paraId="40623829" w14:textId="77777777" w:rsidR="007B7C3F" w:rsidRPr="007B7C3F" w:rsidRDefault="007B7C3F" w:rsidP="00206B44">
            <w:pPr>
              <w:widowControl w:val="0"/>
              <w:autoSpaceDE w:val="0"/>
              <w:autoSpaceDN w:val="0"/>
              <w:spacing w:before="79" w:after="0" w:line="240" w:lineRule="auto"/>
              <w:rPr>
                <w:rFonts w:ascii="Arial" w:eastAsia="Arial" w:hAnsi="Arial" w:cs="Arial"/>
                <w:b/>
                <w:sz w:val="18"/>
              </w:rPr>
            </w:pPr>
          </w:p>
          <w:p w14:paraId="13114E45" w14:textId="77777777" w:rsidR="007B7C3F" w:rsidRPr="007B7C3F" w:rsidRDefault="007B7C3F" w:rsidP="00206B44">
            <w:pPr>
              <w:widowControl w:val="0"/>
              <w:autoSpaceDE w:val="0"/>
              <w:autoSpaceDN w:val="0"/>
              <w:spacing w:before="1" w:after="0" w:line="240" w:lineRule="auto"/>
              <w:ind w:left="235" w:right="142" w:hanging="77"/>
              <w:rPr>
                <w:rFonts w:ascii="Calibri" w:eastAsia="Arial" w:hAnsi="Arial" w:cs="Arial"/>
                <w:b/>
                <w:sz w:val="18"/>
              </w:rPr>
            </w:pPr>
            <w:r w:rsidRPr="007B7C3F">
              <w:rPr>
                <w:rFonts w:ascii="Calibri" w:eastAsia="Arial" w:hAnsi="Arial" w:cs="Arial"/>
                <w:b/>
                <w:spacing w:val="-2"/>
                <w:sz w:val="18"/>
              </w:rPr>
              <w:t>STATUS</w:t>
            </w:r>
            <w:r w:rsidRPr="007B7C3F">
              <w:rPr>
                <w:rFonts w:ascii="Calibri" w:eastAsia="Arial" w:hAnsi="Arial" w:cs="Arial"/>
                <w:b/>
                <w:sz w:val="18"/>
              </w:rPr>
              <w:t xml:space="preserve"> </w:t>
            </w:r>
            <w:r w:rsidRPr="007B7C3F">
              <w:rPr>
                <w:rFonts w:ascii="Calibri" w:eastAsia="Arial" w:hAnsi="Arial" w:cs="Arial"/>
                <w:b/>
                <w:spacing w:val="-4"/>
                <w:sz w:val="18"/>
              </w:rPr>
              <w:t>CODE</w:t>
            </w:r>
          </w:p>
        </w:tc>
        <w:tc>
          <w:tcPr>
            <w:tcW w:w="2316" w:type="dxa"/>
            <w:shd w:val="clear" w:color="auto" w:fill="D9D9D9"/>
          </w:tcPr>
          <w:p w14:paraId="19F46A96" w14:textId="77777777" w:rsidR="007B7C3F" w:rsidRPr="007B7C3F" w:rsidRDefault="007B7C3F" w:rsidP="00206B44">
            <w:pPr>
              <w:widowControl w:val="0"/>
              <w:autoSpaceDE w:val="0"/>
              <w:autoSpaceDN w:val="0"/>
              <w:spacing w:before="190" w:after="0" w:line="240" w:lineRule="auto"/>
              <w:rPr>
                <w:rFonts w:ascii="Arial" w:eastAsia="Arial" w:hAnsi="Arial" w:cs="Arial"/>
                <w:b/>
                <w:sz w:val="18"/>
              </w:rPr>
            </w:pPr>
          </w:p>
          <w:p w14:paraId="50A9B4D6" w14:textId="77777777" w:rsidR="007B7C3F" w:rsidRPr="007B7C3F" w:rsidRDefault="007B7C3F" w:rsidP="00206B44">
            <w:pPr>
              <w:widowControl w:val="0"/>
              <w:autoSpaceDE w:val="0"/>
              <w:autoSpaceDN w:val="0"/>
              <w:spacing w:after="0" w:line="240" w:lineRule="auto"/>
              <w:ind w:left="717"/>
              <w:rPr>
                <w:rFonts w:ascii="Calibri" w:eastAsia="Arial" w:hAnsi="Arial" w:cs="Arial"/>
                <w:b/>
                <w:sz w:val="18"/>
              </w:rPr>
            </w:pPr>
            <w:r w:rsidRPr="007B7C3F">
              <w:rPr>
                <w:rFonts w:ascii="Calibri" w:eastAsia="Arial" w:hAnsi="Arial" w:cs="Arial"/>
                <w:b/>
                <w:spacing w:val="-2"/>
                <w:sz w:val="18"/>
              </w:rPr>
              <w:t>DEFINITION</w:t>
            </w:r>
          </w:p>
        </w:tc>
        <w:tc>
          <w:tcPr>
            <w:tcW w:w="5518" w:type="dxa"/>
            <w:shd w:val="clear" w:color="auto" w:fill="D9D9D9"/>
          </w:tcPr>
          <w:p w14:paraId="198B665D" w14:textId="77777777" w:rsidR="007B7C3F" w:rsidRPr="007B7C3F" w:rsidRDefault="007B7C3F" w:rsidP="00206B44">
            <w:pPr>
              <w:widowControl w:val="0"/>
              <w:autoSpaceDE w:val="0"/>
              <w:autoSpaceDN w:val="0"/>
              <w:spacing w:before="190" w:after="0" w:line="240" w:lineRule="auto"/>
              <w:rPr>
                <w:rFonts w:ascii="Arial" w:eastAsia="Arial" w:hAnsi="Arial" w:cs="Arial"/>
                <w:b/>
                <w:sz w:val="18"/>
              </w:rPr>
            </w:pPr>
          </w:p>
          <w:p w14:paraId="13E2B17D" w14:textId="77777777" w:rsidR="007B7C3F" w:rsidRPr="007B7C3F" w:rsidRDefault="007B7C3F" w:rsidP="00206B44">
            <w:pPr>
              <w:widowControl w:val="0"/>
              <w:autoSpaceDE w:val="0"/>
              <w:autoSpaceDN w:val="0"/>
              <w:spacing w:after="0" w:line="240" w:lineRule="auto"/>
              <w:jc w:val="center"/>
              <w:rPr>
                <w:rFonts w:ascii="Calibri" w:eastAsia="Arial" w:hAnsi="Arial" w:cs="Arial"/>
                <w:b/>
                <w:sz w:val="18"/>
              </w:rPr>
            </w:pPr>
            <w:r w:rsidRPr="007B7C3F">
              <w:rPr>
                <w:rFonts w:ascii="Calibri" w:eastAsia="Arial" w:hAnsi="Arial" w:cs="Arial"/>
                <w:b/>
                <w:sz w:val="18"/>
              </w:rPr>
              <w:t>GUIDANCE</w:t>
            </w:r>
            <w:r w:rsidRPr="007B7C3F">
              <w:rPr>
                <w:rFonts w:ascii="Calibri" w:eastAsia="Arial" w:hAnsi="Arial" w:cs="Arial"/>
                <w:b/>
                <w:spacing w:val="-3"/>
                <w:sz w:val="18"/>
              </w:rPr>
              <w:t xml:space="preserve"> </w:t>
            </w:r>
            <w:r w:rsidRPr="007B7C3F">
              <w:rPr>
                <w:rFonts w:ascii="Calibri" w:eastAsia="Arial" w:hAnsi="Arial" w:cs="Arial"/>
                <w:b/>
                <w:sz w:val="18"/>
              </w:rPr>
              <w:t>FOR</w:t>
            </w:r>
            <w:r w:rsidRPr="007B7C3F">
              <w:rPr>
                <w:rFonts w:ascii="Calibri" w:eastAsia="Arial" w:hAnsi="Arial" w:cs="Arial"/>
                <w:b/>
                <w:spacing w:val="-4"/>
                <w:sz w:val="18"/>
              </w:rPr>
              <w:t xml:space="preserve"> </w:t>
            </w:r>
            <w:r w:rsidRPr="007B7C3F">
              <w:rPr>
                <w:rFonts w:ascii="Calibri" w:eastAsia="Arial" w:hAnsi="Arial" w:cs="Arial"/>
                <w:b/>
                <w:spacing w:val="-2"/>
                <w:sz w:val="18"/>
              </w:rPr>
              <w:t>USAGE</w:t>
            </w:r>
          </w:p>
        </w:tc>
        <w:tc>
          <w:tcPr>
            <w:tcW w:w="1080" w:type="dxa"/>
            <w:shd w:val="clear" w:color="auto" w:fill="D9D9D9"/>
          </w:tcPr>
          <w:p w14:paraId="7ABFC89F" w14:textId="77777777" w:rsidR="007B7C3F" w:rsidRPr="007B7C3F" w:rsidRDefault="007B7C3F" w:rsidP="00206B44">
            <w:pPr>
              <w:widowControl w:val="0"/>
              <w:autoSpaceDE w:val="0"/>
              <w:autoSpaceDN w:val="0"/>
              <w:spacing w:before="68" w:after="0" w:line="240" w:lineRule="auto"/>
              <w:ind w:left="116" w:right="108" w:hanging="1"/>
              <w:jc w:val="center"/>
              <w:rPr>
                <w:rFonts w:ascii="Calibri" w:eastAsia="Arial" w:hAnsi="Arial" w:cs="Arial"/>
                <w:b/>
                <w:sz w:val="18"/>
              </w:rPr>
            </w:pPr>
            <w:r w:rsidRPr="007B7C3F">
              <w:rPr>
                <w:rFonts w:ascii="Calibri" w:eastAsia="Arial" w:hAnsi="Arial" w:cs="Arial"/>
                <w:b/>
                <w:spacing w:val="-4"/>
                <w:sz w:val="18"/>
              </w:rPr>
              <w:t>Loan</w:t>
            </w:r>
            <w:r w:rsidRPr="007B7C3F">
              <w:rPr>
                <w:rFonts w:ascii="Calibri" w:eastAsia="Arial" w:hAnsi="Arial" w:cs="Arial"/>
                <w:b/>
                <w:sz w:val="18"/>
              </w:rPr>
              <w:t xml:space="preserve"> </w:t>
            </w:r>
            <w:r w:rsidRPr="007B7C3F">
              <w:rPr>
                <w:rFonts w:ascii="Calibri" w:eastAsia="Arial" w:hAnsi="Arial" w:cs="Arial"/>
                <w:b/>
                <w:spacing w:val="-2"/>
                <w:sz w:val="18"/>
              </w:rPr>
              <w:t>Considered</w:t>
            </w:r>
            <w:r w:rsidRPr="007B7C3F">
              <w:rPr>
                <w:rFonts w:ascii="Calibri" w:eastAsia="Arial" w:hAnsi="Arial" w:cs="Arial"/>
                <w:b/>
                <w:sz w:val="18"/>
              </w:rPr>
              <w:t xml:space="preserve"> </w:t>
            </w:r>
            <w:r w:rsidRPr="007B7C3F">
              <w:rPr>
                <w:rFonts w:ascii="Calibri" w:eastAsia="Arial" w:hAnsi="Arial" w:cs="Arial"/>
                <w:b/>
                <w:spacing w:val="-2"/>
                <w:sz w:val="18"/>
              </w:rPr>
              <w:t>Delinquent</w:t>
            </w:r>
            <w:r w:rsidRPr="007B7C3F">
              <w:rPr>
                <w:rFonts w:ascii="Calibri" w:eastAsia="Arial" w:hAnsi="Arial" w:cs="Arial"/>
                <w:b/>
                <w:sz w:val="18"/>
              </w:rPr>
              <w:t xml:space="preserve"> Y or N</w:t>
            </w:r>
          </w:p>
        </w:tc>
      </w:tr>
      <w:tr w:rsidR="007B7C3F" w:rsidRPr="007B7C3F" w14:paraId="18240CC1" w14:textId="77777777" w:rsidTr="00801100">
        <w:trPr>
          <w:trHeight w:val="289"/>
        </w:trPr>
        <w:tc>
          <w:tcPr>
            <w:tcW w:w="8727" w:type="dxa"/>
            <w:gridSpan w:val="3"/>
            <w:shd w:val="clear" w:color="auto" w:fill="D9D9D9"/>
          </w:tcPr>
          <w:p w14:paraId="1C34FA85" w14:textId="77777777" w:rsidR="007B7C3F" w:rsidRPr="007B7C3F" w:rsidRDefault="007B7C3F" w:rsidP="00206B44">
            <w:pPr>
              <w:widowControl w:val="0"/>
              <w:autoSpaceDE w:val="0"/>
              <w:autoSpaceDN w:val="0"/>
              <w:spacing w:before="35" w:after="0" w:line="240" w:lineRule="auto"/>
              <w:ind w:left="107"/>
              <w:rPr>
                <w:rFonts w:ascii="Calibri" w:eastAsia="Arial" w:hAnsi="Calibri" w:cs="Arial"/>
                <w:b/>
                <w:sz w:val="18"/>
              </w:rPr>
            </w:pPr>
            <w:r w:rsidRPr="007B7C3F">
              <w:rPr>
                <w:rFonts w:ascii="Calibri" w:eastAsia="Arial" w:hAnsi="Calibri" w:cs="Arial"/>
                <w:b/>
                <w:sz w:val="18"/>
              </w:rPr>
              <w:t>General</w:t>
            </w:r>
            <w:r w:rsidRPr="007B7C3F">
              <w:rPr>
                <w:rFonts w:ascii="Calibri" w:eastAsia="Arial" w:hAnsi="Calibri" w:cs="Arial"/>
                <w:b/>
                <w:spacing w:val="-6"/>
                <w:sz w:val="18"/>
              </w:rPr>
              <w:t xml:space="preserve"> </w:t>
            </w:r>
            <w:r w:rsidRPr="007B7C3F">
              <w:rPr>
                <w:rFonts w:ascii="Calibri" w:eastAsia="Arial" w:hAnsi="Calibri" w:cs="Arial"/>
                <w:b/>
                <w:sz w:val="18"/>
              </w:rPr>
              <w:t>Account</w:t>
            </w:r>
            <w:r w:rsidRPr="007B7C3F">
              <w:rPr>
                <w:rFonts w:ascii="Calibri" w:eastAsia="Arial" w:hAnsi="Calibri" w:cs="Arial"/>
                <w:b/>
                <w:spacing w:val="-2"/>
                <w:sz w:val="18"/>
              </w:rPr>
              <w:t xml:space="preserve"> </w:t>
            </w:r>
            <w:r w:rsidRPr="007B7C3F">
              <w:rPr>
                <w:rFonts w:ascii="Calibri" w:eastAsia="Arial" w:hAnsi="Calibri" w:cs="Arial"/>
                <w:b/>
                <w:sz w:val="18"/>
              </w:rPr>
              <w:t>Delinquency</w:t>
            </w:r>
            <w:r w:rsidRPr="007B7C3F">
              <w:rPr>
                <w:rFonts w:ascii="Calibri" w:eastAsia="Arial" w:hAnsi="Calibri" w:cs="Arial"/>
                <w:b/>
                <w:spacing w:val="-2"/>
                <w:sz w:val="18"/>
              </w:rPr>
              <w:t xml:space="preserve"> </w:t>
            </w:r>
            <w:r w:rsidRPr="007B7C3F">
              <w:rPr>
                <w:rFonts w:ascii="Calibri" w:eastAsia="Arial" w:hAnsi="Calibri" w:cs="Arial"/>
                <w:b/>
                <w:sz w:val="18"/>
              </w:rPr>
              <w:t>(AD)</w:t>
            </w:r>
            <w:r w:rsidRPr="007B7C3F">
              <w:rPr>
                <w:rFonts w:ascii="Calibri" w:eastAsia="Arial" w:hAnsi="Calibri" w:cs="Arial"/>
                <w:b/>
                <w:spacing w:val="-3"/>
                <w:sz w:val="18"/>
              </w:rPr>
              <w:t xml:space="preserve"> </w:t>
            </w:r>
            <w:r w:rsidRPr="007B7C3F">
              <w:rPr>
                <w:rFonts w:ascii="Calibri" w:eastAsia="Arial" w:hAnsi="Calibri" w:cs="Arial"/>
                <w:b/>
                <w:sz w:val="18"/>
              </w:rPr>
              <w:t>–</w:t>
            </w:r>
            <w:r w:rsidRPr="007B7C3F">
              <w:rPr>
                <w:rFonts w:ascii="Calibri" w:eastAsia="Arial" w:hAnsi="Calibri" w:cs="Arial"/>
                <w:b/>
                <w:spacing w:val="-5"/>
                <w:sz w:val="18"/>
              </w:rPr>
              <w:t xml:space="preserve"> </w:t>
            </w:r>
            <w:r w:rsidRPr="007B7C3F">
              <w:rPr>
                <w:rFonts w:ascii="Calibri" w:eastAsia="Arial" w:hAnsi="Calibri" w:cs="Arial"/>
                <w:b/>
                <w:sz w:val="18"/>
              </w:rPr>
              <w:t>further</w:t>
            </w:r>
            <w:r w:rsidRPr="007B7C3F">
              <w:rPr>
                <w:rFonts w:ascii="Calibri" w:eastAsia="Arial" w:hAnsi="Calibri" w:cs="Arial"/>
                <w:b/>
                <w:spacing w:val="-2"/>
                <w:sz w:val="18"/>
              </w:rPr>
              <w:t xml:space="preserve"> </w:t>
            </w:r>
            <w:r w:rsidRPr="007B7C3F">
              <w:rPr>
                <w:rFonts w:ascii="Calibri" w:eastAsia="Arial" w:hAnsi="Calibri" w:cs="Arial"/>
                <w:b/>
                <w:sz w:val="18"/>
              </w:rPr>
              <w:t>reporting</w:t>
            </w:r>
            <w:r w:rsidRPr="007B7C3F">
              <w:rPr>
                <w:rFonts w:ascii="Calibri" w:eastAsia="Arial" w:hAnsi="Calibri" w:cs="Arial"/>
                <w:b/>
                <w:spacing w:val="-2"/>
                <w:sz w:val="18"/>
              </w:rPr>
              <w:t xml:space="preserve"> </w:t>
            </w:r>
            <w:r w:rsidRPr="007B7C3F">
              <w:rPr>
                <w:rFonts w:ascii="Calibri" w:eastAsia="Arial" w:hAnsi="Calibri" w:cs="Arial"/>
                <w:b/>
                <w:sz w:val="18"/>
              </w:rPr>
              <w:t>is</w:t>
            </w:r>
            <w:r w:rsidRPr="007B7C3F">
              <w:rPr>
                <w:rFonts w:ascii="Calibri" w:eastAsia="Arial" w:hAnsi="Calibri" w:cs="Arial"/>
                <w:b/>
                <w:spacing w:val="-2"/>
                <w:sz w:val="18"/>
              </w:rPr>
              <w:t xml:space="preserve"> required</w:t>
            </w:r>
          </w:p>
        </w:tc>
        <w:tc>
          <w:tcPr>
            <w:tcW w:w="1080" w:type="dxa"/>
            <w:shd w:val="clear" w:color="auto" w:fill="D9D9D9"/>
          </w:tcPr>
          <w:p w14:paraId="377B8181" w14:textId="77777777" w:rsidR="007B7C3F" w:rsidRPr="007B7C3F" w:rsidRDefault="007B7C3F" w:rsidP="00206B44">
            <w:pPr>
              <w:widowControl w:val="0"/>
              <w:autoSpaceDE w:val="0"/>
              <w:autoSpaceDN w:val="0"/>
              <w:spacing w:after="0" w:line="240" w:lineRule="auto"/>
              <w:rPr>
                <w:rFonts w:ascii="Times New Roman" w:eastAsia="Arial" w:hAnsi="Arial" w:cs="Arial"/>
                <w:sz w:val="18"/>
              </w:rPr>
            </w:pPr>
          </w:p>
        </w:tc>
      </w:tr>
      <w:tr w:rsidR="007B7C3F" w:rsidRPr="007B7C3F" w14:paraId="1080EEFD" w14:textId="77777777" w:rsidTr="00801100">
        <w:trPr>
          <w:trHeight w:val="657"/>
        </w:trPr>
        <w:tc>
          <w:tcPr>
            <w:tcW w:w="893" w:type="dxa"/>
          </w:tcPr>
          <w:p w14:paraId="3A0A0841" w14:textId="77777777" w:rsidR="007B7C3F" w:rsidRPr="007B7C3F" w:rsidRDefault="007B7C3F" w:rsidP="00206B44">
            <w:pPr>
              <w:widowControl w:val="0"/>
              <w:autoSpaceDE w:val="0"/>
              <w:autoSpaceDN w:val="0"/>
              <w:spacing w:after="0" w:line="219" w:lineRule="exact"/>
              <w:ind w:left="9"/>
              <w:jc w:val="center"/>
              <w:rPr>
                <w:rFonts w:ascii="Calibri" w:eastAsia="Arial" w:hAnsi="Arial" w:cs="Arial"/>
                <w:sz w:val="18"/>
              </w:rPr>
            </w:pPr>
            <w:r w:rsidRPr="007B7C3F">
              <w:rPr>
                <w:rFonts w:ascii="Calibri" w:eastAsia="Arial" w:hAnsi="Arial" w:cs="Arial"/>
                <w:spacing w:val="-5"/>
                <w:sz w:val="18"/>
              </w:rPr>
              <w:t>42</w:t>
            </w:r>
          </w:p>
        </w:tc>
        <w:tc>
          <w:tcPr>
            <w:tcW w:w="2316" w:type="dxa"/>
          </w:tcPr>
          <w:p w14:paraId="2DEB6BAC" w14:textId="77777777" w:rsidR="007B7C3F" w:rsidRPr="007B7C3F" w:rsidRDefault="007B7C3F" w:rsidP="00206B44">
            <w:pPr>
              <w:widowControl w:val="0"/>
              <w:autoSpaceDE w:val="0"/>
              <w:autoSpaceDN w:val="0"/>
              <w:spacing w:after="0" w:line="219" w:lineRule="exact"/>
              <w:ind w:left="105"/>
              <w:rPr>
                <w:rFonts w:ascii="Calibri" w:eastAsia="Arial" w:hAnsi="Arial" w:cs="Arial"/>
                <w:sz w:val="18"/>
              </w:rPr>
            </w:pPr>
            <w:r w:rsidRPr="007B7C3F">
              <w:rPr>
                <w:rFonts w:ascii="Calibri" w:eastAsia="Arial" w:hAnsi="Arial" w:cs="Arial"/>
                <w:spacing w:val="-2"/>
                <w:sz w:val="18"/>
              </w:rPr>
              <w:t>Delinquent</w:t>
            </w:r>
          </w:p>
        </w:tc>
        <w:tc>
          <w:tcPr>
            <w:tcW w:w="5518" w:type="dxa"/>
          </w:tcPr>
          <w:p w14:paraId="3B8E78F5" w14:textId="77777777" w:rsidR="007B7C3F" w:rsidRPr="007B7C3F" w:rsidRDefault="007B7C3F" w:rsidP="00206B44">
            <w:pPr>
              <w:widowControl w:val="0"/>
              <w:autoSpaceDE w:val="0"/>
              <w:autoSpaceDN w:val="0"/>
              <w:spacing w:after="0" w:line="240" w:lineRule="auto"/>
              <w:ind w:left="105"/>
              <w:rPr>
                <w:rFonts w:ascii="Calibri" w:eastAsia="Arial" w:hAnsi="Arial" w:cs="Arial"/>
                <w:sz w:val="18"/>
              </w:rPr>
            </w:pPr>
            <w:r w:rsidRPr="007B7C3F">
              <w:rPr>
                <w:rFonts w:ascii="Calibri" w:eastAsia="Arial" w:hAnsi="Arial" w:cs="Arial"/>
                <w:sz w:val="18"/>
              </w:rPr>
              <w:t>The</w:t>
            </w:r>
            <w:r w:rsidRPr="007B7C3F">
              <w:rPr>
                <w:rFonts w:ascii="Calibri" w:eastAsia="Arial" w:hAnsi="Arial" w:cs="Arial"/>
                <w:spacing w:val="-4"/>
                <w:sz w:val="18"/>
              </w:rPr>
              <w:t xml:space="preserve"> </w:t>
            </w:r>
            <w:r w:rsidRPr="007B7C3F">
              <w:rPr>
                <w:rFonts w:ascii="Calibri" w:eastAsia="Arial" w:hAnsi="Arial" w:cs="Arial"/>
                <w:sz w:val="18"/>
              </w:rPr>
              <w:t>account</w:t>
            </w:r>
            <w:r w:rsidRPr="007B7C3F">
              <w:rPr>
                <w:rFonts w:ascii="Calibri" w:eastAsia="Arial" w:hAnsi="Arial" w:cs="Arial"/>
                <w:spacing w:val="-4"/>
                <w:sz w:val="18"/>
              </w:rPr>
              <w:t xml:space="preserve"> </w:t>
            </w:r>
            <w:r w:rsidRPr="007B7C3F">
              <w:rPr>
                <w:rFonts w:ascii="Calibri" w:eastAsia="Arial" w:hAnsi="Arial" w:cs="Arial"/>
                <w:sz w:val="18"/>
              </w:rPr>
              <w:t>is</w:t>
            </w:r>
            <w:r w:rsidRPr="007B7C3F">
              <w:rPr>
                <w:rFonts w:ascii="Calibri" w:eastAsia="Arial" w:hAnsi="Arial" w:cs="Arial"/>
                <w:spacing w:val="-5"/>
                <w:sz w:val="18"/>
              </w:rPr>
              <w:t xml:space="preserve"> </w:t>
            </w:r>
            <w:r w:rsidRPr="007B7C3F">
              <w:rPr>
                <w:rFonts w:ascii="Calibri" w:eastAsia="Arial" w:hAnsi="Arial" w:cs="Arial"/>
                <w:sz w:val="18"/>
              </w:rPr>
              <w:t>delinquent,</w:t>
            </w:r>
            <w:r w:rsidRPr="007B7C3F">
              <w:rPr>
                <w:rFonts w:ascii="Calibri" w:eastAsia="Arial" w:hAnsi="Arial" w:cs="Arial"/>
                <w:spacing w:val="-3"/>
                <w:sz w:val="18"/>
              </w:rPr>
              <w:t xml:space="preserve"> </w:t>
            </w:r>
            <w:r w:rsidRPr="007B7C3F">
              <w:rPr>
                <w:rFonts w:ascii="Calibri" w:eastAsia="Arial" w:hAnsi="Arial" w:cs="Arial"/>
                <w:sz w:val="18"/>
              </w:rPr>
              <w:t>and</w:t>
            </w:r>
            <w:r w:rsidRPr="007B7C3F">
              <w:rPr>
                <w:rFonts w:ascii="Calibri" w:eastAsia="Arial" w:hAnsi="Arial" w:cs="Arial"/>
                <w:spacing w:val="-4"/>
                <w:sz w:val="18"/>
              </w:rPr>
              <w:t xml:space="preserve"> </w:t>
            </w:r>
            <w:r w:rsidRPr="007B7C3F">
              <w:rPr>
                <w:rFonts w:ascii="Calibri" w:eastAsia="Arial" w:hAnsi="Arial" w:cs="Arial"/>
                <w:sz w:val="18"/>
              </w:rPr>
              <w:t>there</w:t>
            </w:r>
            <w:r w:rsidRPr="007B7C3F">
              <w:rPr>
                <w:rFonts w:ascii="Calibri" w:eastAsia="Arial" w:hAnsi="Arial" w:cs="Arial"/>
                <w:spacing w:val="-4"/>
                <w:sz w:val="18"/>
              </w:rPr>
              <w:t xml:space="preserve"> </w:t>
            </w:r>
            <w:r w:rsidRPr="007B7C3F">
              <w:rPr>
                <w:rFonts w:ascii="Calibri" w:eastAsia="Arial" w:hAnsi="Arial" w:cs="Arial"/>
                <w:sz w:val="18"/>
              </w:rPr>
              <w:t>is</w:t>
            </w:r>
            <w:r w:rsidRPr="007B7C3F">
              <w:rPr>
                <w:rFonts w:ascii="Calibri" w:eastAsia="Arial" w:hAnsi="Arial" w:cs="Arial"/>
                <w:spacing w:val="-3"/>
                <w:sz w:val="18"/>
              </w:rPr>
              <w:t xml:space="preserve"> </w:t>
            </w:r>
            <w:r w:rsidRPr="007B7C3F">
              <w:rPr>
                <w:rFonts w:ascii="Calibri" w:eastAsia="Arial" w:hAnsi="Arial" w:cs="Arial"/>
                <w:sz w:val="18"/>
              </w:rPr>
              <w:t>no</w:t>
            </w:r>
            <w:r w:rsidRPr="007B7C3F">
              <w:rPr>
                <w:rFonts w:ascii="Calibri" w:eastAsia="Arial" w:hAnsi="Arial" w:cs="Arial"/>
                <w:spacing w:val="-3"/>
                <w:sz w:val="18"/>
              </w:rPr>
              <w:t xml:space="preserve"> </w:t>
            </w:r>
            <w:r w:rsidRPr="007B7C3F">
              <w:rPr>
                <w:rFonts w:ascii="Calibri" w:eastAsia="Arial" w:hAnsi="Arial" w:cs="Arial"/>
                <w:sz w:val="18"/>
              </w:rPr>
              <w:t>other</w:t>
            </w:r>
            <w:r w:rsidRPr="007B7C3F">
              <w:rPr>
                <w:rFonts w:ascii="Calibri" w:eastAsia="Arial" w:hAnsi="Arial" w:cs="Arial"/>
                <w:spacing w:val="-4"/>
                <w:sz w:val="18"/>
              </w:rPr>
              <w:t xml:space="preserve"> </w:t>
            </w:r>
            <w:r w:rsidRPr="007B7C3F">
              <w:rPr>
                <w:rFonts w:ascii="Calibri" w:eastAsia="Arial" w:hAnsi="Arial" w:cs="Arial"/>
                <w:sz w:val="18"/>
              </w:rPr>
              <w:t>action</w:t>
            </w:r>
            <w:r w:rsidRPr="007B7C3F">
              <w:rPr>
                <w:rFonts w:ascii="Calibri" w:eastAsia="Arial" w:hAnsi="Arial" w:cs="Arial"/>
                <w:spacing w:val="-4"/>
                <w:sz w:val="18"/>
              </w:rPr>
              <w:t xml:space="preserve"> </w:t>
            </w:r>
            <w:r w:rsidRPr="007B7C3F">
              <w:rPr>
                <w:rFonts w:ascii="Calibri" w:eastAsia="Arial" w:hAnsi="Arial" w:cs="Arial"/>
                <w:sz w:val="18"/>
              </w:rPr>
              <w:t>reportable.</w:t>
            </w:r>
            <w:r w:rsidRPr="007B7C3F">
              <w:rPr>
                <w:rFonts w:ascii="Calibri" w:eastAsia="Arial" w:hAnsi="Arial" w:cs="Arial"/>
                <w:spacing w:val="-2"/>
                <w:sz w:val="18"/>
              </w:rPr>
              <w:t xml:space="preserve"> </w:t>
            </w:r>
            <w:r w:rsidRPr="007B7C3F">
              <w:rPr>
                <w:rFonts w:ascii="Calibri" w:eastAsia="Arial" w:hAnsi="Arial" w:cs="Arial"/>
                <w:sz w:val="18"/>
              </w:rPr>
              <w:t>This code must be reported as the initial delinquency code at day 30 of</w:t>
            </w:r>
          </w:p>
          <w:p w14:paraId="63C30FD1" w14:textId="77777777" w:rsidR="007B7C3F" w:rsidRPr="007B7C3F" w:rsidRDefault="007B7C3F" w:rsidP="00206B44">
            <w:pPr>
              <w:widowControl w:val="0"/>
              <w:autoSpaceDE w:val="0"/>
              <w:autoSpaceDN w:val="0"/>
              <w:spacing w:after="0" w:line="199" w:lineRule="exact"/>
              <w:ind w:left="105"/>
              <w:rPr>
                <w:rFonts w:ascii="Calibri" w:eastAsia="Arial" w:hAnsi="Arial" w:cs="Arial"/>
                <w:sz w:val="18"/>
              </w:rPr>
            </w:pPr>
            <w:r w:rsidRPr="007B7C3F">
              <w:rPr>
                <w:rFonts w:ascii="Calibri" w:eastAsia="Arial" w:hAnsi="Arial" w:cs="Arial"/>
                <w:spacing w:val="-2"/>
                <w:sz w:val="18"/>
              </w:rPr>
              <w:t>delinquency</w:t>
            </w:r>
          </w:p>
        </w:tc>
        <w:tc>
          <w:tcPr>
            <w:tcW w:w="1080" w:type="dxa"/>
          </w:tcPr>
          <w:p w14:paraId="4D42A356" w14:textId="77777777" w:rsidR="007B7C3F" w:rsidRPr="007B7C3F" w:rsidRDefault="007B7C3F" w:rsidP="00206B44">
            <w:pPr>
              <w:widowControl w:val="0"/>
              <w:autoSpaceDE w:val="0"/>
              <w:autoSpaceDN w:val="0"/>
              <w:spacing w:after="0" w:line="219" w:lineRule="exact"/>
              <w:ind w:left="59" w:right="55"/>
              <w:jc w:val="center"/>
              <w:rPr>
                <w:rFonts w:ascii="Calibri" w:eastAsia="Arial" w:hAnsi="Arial" w:cs="Arial"/>
                <w:sz w:val="18"/>
              </w:rPr>
            </w:pPr>
            <w:r w:rsidRPr="007B7C3F">
              <w:rPr>
                <w:rFonts w:ascii="Calibri" w:eastAsia="Arial" w:hAnsi="Arial" w:cs="Arial"/>
                <w:spacing w:val="-10"/>
                <w:sz w:val="18"/>
              </w:rPr>
              <w:t>Y</w:t>
            </w:r>
          </w:p>
        </w:tc>
      </w:tr>
      <w:tr w:rsidR="007B7C3F" w:rsidRPr="007B7C3F" w14:paraId="581992CF" w14:textId="77777777" w:rsidTr="00801100">
        <w:trPr>
          <w:trHeight w:val="458"/>
        </w:trPr>
        <w:tc>
          <w:tcPr>
            <w:tcW w:w="893" w:type="dxa"/>
          </w:tcPr>
          <w:p w14:paraId="3D5D2418" w14:textId="77777777" w:rsidR="007B7C3F" w:rsidRPr="007B7C3F" w:rsidRDefault="007B7C3F" w:rsidP="00206B44">
            <w:pPr>
              <w:widowControl w:val="0"/>
              <w:autoSpaceDE w:val="0"/>
              <w:autoSpaceDN w:val="0"/>
              <w:spacing w:before="1" w:after="0" w:line="240" w:lineRule="auto"/>
              <w:ind w:left="9"/>
              <w:jc w:val="center"/>
              <w:rPr>
                <w:rFonts w:ascii="Calibri" w:eastAsia="Arial" w:hAnsi="Arial" w:cs="Arial"/>
                <w:sz w:val="18"/>
              </w:rPr>
            </w:pPr>
            <w:r w:rsidRPr="007B7C3F">
              <w:rPr>
                <w:rFonts w:ascii="Calibri" w:eastAsia="Arial" w:hAnsi="Arial" w:cs="Arial"/>
                <w:spacing w:val="-5"/>
                <w:sz w:val="18"/>
              </w:rPr>
              <w:t>01</w:t>
            </w:r>
          </w:p>
        </w:tc>
        <w:tc>
          <w:tcPr>
            <w:tcW w:w="2316" w:type="dxa"/>
          </w:tcPr>
          <w:p w14:paraId="393E91CC"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Quality</w:t>
            </w:r>
            <w:r w:rsidRPr="007B7C3F">
              <w:rPr>
                <w:rFonts w:ascii="Calibri" w:eastAsia="Arial" w:hAnsi="Arial" w:cs="Arial"/>
                <w:spacing w:val="-3"/>
                <w:sz w:val="18"/>
              </w:rPr>
              <w:t xml:space="preserve"> </w:t>
            </w:r>
            <w:r w:rsidRPr="007B7C3F">
              <w:rPr>
                <w:rFonts w:ascii="Calibri" w:eastAsia="Arial" w:hAnsi="Arial" w:cs="Arial"/>
                <w:sz w:val="18"/>
              </w:rPr>
              <w:t>Right</w:t>
            </w:r>
            <w:r w:rsidRPr="007B7C3F">
              <w:rPr>
                <w:rFonts w:ascii="Calibri" w:eastAsia="Arial" w:hAnsi="Arial" w:cs="Arial"/>
                <w:spacing w:val="-4"/>
                <w:sz w:val="18"/>
              </w:rPr>
              <w:t xml:space="preserve"> </w:t>
            </w:r>
            <w:r w:rsidRPr="007B7C3F">
              <w:rPr>
                <w:rFonts w:ascii="Calibri" w:eastAsia="Arial" w:hAnsi="Arial" w:cs="Arial"/>
                <w:sz w:val="18"/>
              </w:rPr>
              <w:t>Party</w:t>
            </w:r>
            <w:r w:rsidRPr="007B7C3F">
              <w:rPr>
                <w:rFonts w:ascii="Calibri" w:eastAsia="Arial" w:hAnsi="Arial" w:cs="Arial"/>
                <w:spacing w:val="-2"/>
                <w:sz w:val="18"/>
              </w:rPr>
              <w:t xml:space="preserve"> Contact</w:t>
            </w:r>
          </w:p>
        </w:tc>
        <w:tc>
          <w:tcPr>
            <w:tcW w:w="5518" w:type="dxa"/>
          </w:tcPr>
          <w:p w14:paraId="306C1A39" w14:textId="77777777" w:rsidR="007B7C3F" w:rsidRPr="007B7C3F" w:rsidRDefault="007B7C3F" w:rsidP="00206B44">
            <w:pPr>
              <w:widowControl w:val="0"/>
              <w:autoSpaceDE w:val="0"/>
              <w:autoSpaceDN w:val="0"/>
              <w:spacing w:before="3" w:after="0" w:line="240" w:lineRule="auto"/>
              <w:ind w:left="105"/>
              <w:rPr>
                <w:rFonts w:ascii="Calibri" w:eastAsia="Arial" w:hAnsi="Arial" w:cs="Arial"/>
                <w:sz w:val="18"/>
              </w:rPr>
            </w:pPr>
            <w:r w:rsidRPr="007B7C3F">
              <w:rPr>
                <w:rFonts w:ascii="Calibri" w:eastAsia="Arial" w:hAnsi="Arial" w:cs="Arial"/>
                <w:sz w:val="18"/>
              </w:rPr>
              <w:t>Servicer has</w:t>
            </w:r>
            <w:r w:rsidRPr="007B7C3F">
              <w:rPr>
                <w:rFonts w:ascii="Calibri" w:eastAsia="Arial" w:hAnsi="Arial" w:cs="Arial"/>
                <w:spacing w:val="-3"/>
                <w:sz w:val="18"/>
              </w:rPr>
              <w:t xml:space="preserve"> </w:t>
            </w:r>
            <w:r w:rsidRPr="007B7C3F">
              <w:rPr>
                <w:rFonts w:ascii="Calibri" w:eastAsia="Arial" w:hAnsi="Arial" w:cs="Arial"/>
                <w:sz w:val="18"/>
              </w:rPr>
              <w:t>made</w:t>
            </w:r>
            <w:r w:rsidRPr="007B7C3F">
              <w:rPr>
                <w:rFonts w:ascii="Calibri" w:eastAsia="Arial" w:hAnsi="Arial" w:cs="Arial"/>
                <w:spacing w:val="-1"/>
                <w:sz w:val="18"/>
              </w:rPr>
              <w:t xml:space="preserve"> </w:t>
            </w:r>
            <w:r w:rsidRPr="007B7C3F">
              <w:rPr>
                <w:rFonts w:ascii="Calibri" w:eastAsia="Arial" w:hAnsi="Arial" w:cs="Arial"/>
                <w:sz w:val="18"/>
              </w:rPr>
              <w:t>live,</w:t>
            </w:r>
            <w:r w:rsidRPr="007B7C3F">
              <w:rPr>
                <w:rFonts w:ascii="Calibri" w:eastAsia="Arial" w:hAnsi="Arial" w:cs="Arial"/>
                <w:spacing w:val="-2"/>
                <w:sz w:val="18"/>
              </w:rPr>
              <w:t xml:space="preserve"> </w:t>
            </w:r>
            <w:r w:rsidRPr="007B7C3F">
              <w:rPr>
                <w:rFonts w:ascii="Calibri" w:eastAsia="Arial" w:hAnsi="Arial" w:cs="Arial"/>
                <w:sz w:val="18"/>
              </w:rPr>
              <w:t>confirmed</w:t>
            </w:r>
            <w:r w:rsidRPr="007B7C3F">
              <w:rPr>
                <w:rFonts w:ascii="Calibri" w:eastAsia="Arial" w:hAnsi="Arial" w:cs="Arial"/>
                <w:spacing w:val="-3"/>
                <w:sz w:val="18"/>
              </w:rPr>
              <w:t xml:space="preserve"> </w:t>
            </w:r>
            <w:r w:rsidRPr="007B7C3F">
              <w:rPr>
                <w:rFonts w:ascii="Calibri" w:eastAsia="Arial" w:hAnsi="Arial" w:cs="Arial"/>
                <w:sz w:val="18"/>
              </w:rPr>
              <w:t>contact</w:t>
            </w:r>
            <w:r w:rsidRPr="007B7C3F">
              <w:rPr>
                <w:rFonts w:ascii="Calibri" w:eastAsia="Arial" w:hAnsi="Arial" w:cs="Arial"/>
                <w:spacing w:val="-3"/>
                <w:sz w:val="18"/>
              </w:rPr>
              <w:t xml:space="preserve"> </w:t>
            </w:r>
            <w:r w:rsidRPr="007B7C3F">
              <w:rPr>
                <w:rFonts w:ascii="Calibri" w:eastAsia="Arial" w:hAnsi="Arial" w:cs="Arial"/>
                <w:sz w:val="18"/>
              </w:rPr>
              <w:t>with</w:t>
            </w:r>
            <w:r w:rsidRPr="007B7C3F">
              <w:rPr>
                <w:rFonts w:ascii="Calibri" w:eastAsia="Arial" w:hAnsi="Arial" w:cs="Arial"/>
                <w:spacing w:val="-3"/>
                <w:sz w:val="18"/>
              </w:rPr>
              <w:t xml:space="preserve"> </w:t>
            </w:r>
            <w:r w:rsidRPr="007B7C3F">
              <w:rPr>
                <w:rFonts w:ascii="Calibri" w:eastAsia="Arial" w:hAnsi="Arial" w:cs="Arial"/>
                <w:sz w:val="18"/>
              </w:rPr>
              <w:t>a</w:t>
            </w:r>
            <w:r w:rsidRPr="007B7C3F">
              <w:rPr>
                <w:rFonts w:ascii="Calibri" w:eastAsia="Arial" w:hAnsi="Arial" w:cs="Arial"/>
                <w:spacing w:val="-1"/>
                <w:sz w:val="18"/>
              </w:rPr>
              <w:t xml:space="preserve"> </w:t>
            </w:r>
            <w:r w:rsidRPr="007B7C3F">
              <w:rPr>
                <w:rFonts w:ascii="Calibri" w:eastAsia="Arial" w:hAnsi="Arial" w:cs="Arial"/>
                <w:spacing w:val="-2"/>
                <w:sz w:val="18"/>
              </w:rPr>
              <w:t>borrower</w:t>
            </w:r>
          </w:p>
        </w:tc>
        <w:tc>
          <w:tcPr>
            <w:tcW w:w="1080" w:type="dxa"/>
          </w:tcPr>
          <w:p w14:paraId="3E36D1C0" w14:textId="77777777" w:rsidR="007B7C3F" w:rsidRPr="007B7C3F" w:rsidRDefault="007B7C3F" w:rsidP="00206B44">
            <w:pPr>
              <w:widowControl w:val="0"/>
              <w:autoSpaceDE w:val="0"/>
              <w:autoSpaceDN w:val="0"/>
              <w:spacing w:before="1" w:after="0" w:line="240" w:lineRule="auto"/>
              <w:ind w:left="59" w:right="55"/>
              <w:jc w:val="center"/>
              <w:rPr>
                <w:rFonts w:ascii="Calibri" w:eastAsia="Arial" w:hAnsi="Arial" w:cs="Arial"/>
                <w:sz w:val="18"/>
              </w:rPr>
            </w:pPr>
            <w:r w:rsidRPr="007B7C3F">
              <w:rPr>
                <w:rFonts w:ascii="Calibri" w:eastAsia="Arial" w:hAnsi="Arial" w:cs="Arial"/>
                <w:spacing w:val="-10"/>
                <w:sz w:val="18"/>
              </w:rPr>
              <w:t>Y</w:t>
            </w:r>
          </w:p>
        </w:tc>
      </w:tr>
      <w:tr w:rsidR="007B7C3F" w:rsidRPr="007B7C3F" w14:paraId="0F0E91E8" w14:textId="77777777" w:rsidTr="00801100">
        <w:trPr>
          <w:trHeight w:val="287"/>
        </w:trPr>
        <w:tc>
          <w:tcPr>
            <w:tcW w:w="893" w:type="dxa"/>
          </w:tcPr>
          <w:p w14:paraId="6821E3CB" w14:textId="77777777" w:rsidR="007B7C3F" w:rsidRPr="007B7C3F" w:rsidRDefault="007B7C3F" w:rsidP="00206B44">
            <w:pPr>
              <w:widowControl w:val="0"/>
              <w:autoSpaceDE w:val="0"/>
              <w:autoSpaceDN w:val="0"/>
              <w:spacing w:before="1" w:after="0" w:line="240" w:lineRule="auto"/>
              <w:ind w:left="9"/>
              <w:jc w:val="center"/>
              <w:rPr>
                <w:rFonts w:ascii="Calibri" w:eastAsia="Arial" w:hAnsi="Arial" w:cs="Arial"/>
                <w:sz w:val="18"/>
              </w:rPr>
            </w:pPr>
            <w:r w:rsidRPr="007B7C3F">
              <w:rPr>
                <w:rFonts w:ascii="Calibri" w:eastAsia="Arial" w:hAnsi="Arial" w:cs="Arial"/>
                <w:spacing w:val="-5"/>
                <w:sz w:val="18"/>
              </w:rPr>
              <w:t>24</w:t>
            </w:r>
          </w:p>
        </w:tc>
        <w:tc>
          <w:tcPr>
            <w:tcW w:w="2316" w:type="dxa"/>
          </w:tcPr>
          <w:p w14:paraId="772CBF5B"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Government</w:t>
            </w:r>
            <w:r w:rsidRPr="007B7C3F">
              <w:rPr>
                <w:rFonts w:ascii="Calibri" w:eastAsia="Arial" w:hAnsi="Arial" w:cs="Arial"/>
                <w:spacing w:val="-3"/>
                <w:sz w:val="18"/>
              </w:rPr>
              <w:t xml:space="preserve"> </w:t>
            </w:r>
            <w:r w:rsidRPr="007B7C3F">
              <w:rPr>
                <w:rFonts w:ascii="Calibri" w:eastAsia="Arial" w:hAnsi="Arial" w:cs="Arial"/>
                <w:spacing w:val="-2"/>
                <w:sz w:val="18"/>
              </w:rPr>
              <w:t>Seizure</w:t>
            </w:r>
          </w:p>
        </w:tc>
        <w:tc>
          <w:tcPr>
            <w:tcW w:w="5518" w:type="dxa"/>
          </w:tcPr>
          <w:p w14:paraId="0AB5F362"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There</w:t>
            </w:r>
            <w:r w:rsidRPr="007B7C3F">
              <w:rPr>
                <w:rFonts w:ascii="Calibri" w:eastAsia="Arial" w:hAnsi="Arial" w:cs="Arial"/>
                <w:spacing w:val="-3"/>
                <w:sz w:val="18"/>
              </w:rPr>
              <w:t xml:space="preserve"> </w:t>
            </w:r>
            <w:r w:rsidRPr="007B7C3F">
              <w:rPr>
                <w:rFonts w:ascii="Calibri" w:eastAsia="Arial" w:hAnsi="Arial" w:cs="Arial"/>
                <w:sz w:val="18"/>
              </w:rPr>
              <w:t>has been</w:t>
            </w:r>
            <w:r w:rsidRPr="007B7C3F">
              <w:rPr>
                <w:rFonts w:ascii="Calibri" w:eastAsia="Arial" w:hAnsi="Arial" w:cs="Arial"/>
                <w:spacing w:val="-3"/>
                <w:sz w:val="18"/>
              </w:rPr>
              <w:t xml:space="preserve"> </w:t>
            </w:r>
            <w:r w:rsidRPr="007B7C3F">
              <w:rPr>
                <w:rFonts w:ascii="Calibri" w:eastAsia="Arial" w:hAnsi="Arial" w:cs="Arial"/>
                <w:sz w:val="18"/>
              </w:rPr>
              <w:t>a</w:t>
            </w:r>
            <w:r w:rsidRPr="007B7C3F">
              <w:rPr>
                <w:rFonts w:ascii="Calibri" w:eastAsia="Arial" w:hAnsi="Arial" w:cs="Arial"/>
                <w:spacing w:val="-1"/>
                <w:sz w:val="18"/>
              </w:rPr>
              <w:t xml:space="preserve"> </w:t>
            </w:r>
            <w:r w:rsidRPr="007B7C3F">
              <w:rPr>
                <w:rFonts w:ascii="Calibri" w:eastAsia="Arial" w:hAnsi="Arial" w:cs="Arial"/>
                <w:sz w:val="18"/>
              </w:rPr>
              <w:t>government</w:t>
            </w:r>
            <w:r w:rsidRPr="007B7C3F">
              <w:rPr>
                <w:rFonts w:ascii="Calibri" w:eastAsia="Arial" w:hAnsi="Arial" w:cs="Arial"/>
                <w:spacing w:val="-2"/>
                <w:sz w:val="18"/>
              </w:rPr>
              <w:t xml:space="preserve"> seizure.</w:t>
            </w:r>
          </w:p>
        </w:tc>
        <w:tc>
          <w:tcPr>
            <w:tcW w:w="1080" w:type="dxa"/>
          </w:tcPr>
          <w:p w14:paraId="0146AAAE" w14:textId="77777777" w:rsidR="007B7C3F" w:rsidRPr="007B7C3F" w:rsidRDefault="007B7C3F" w:rsidP="00206B44">
            <w:pPr>
              <w:widowControl w:val="0"/>
              <w:autoSpaceDE w:val="0"/>
              <w:autoSpaceDN w:val="0"/>
              <w:spacing w:before="1" w:after="0" w:line="240" w:lineRule="auto"/>
              <w:ind w:left="59" w:right="55"/>
              <w:jc w:val="center"/>
              <w:rPr>
                <w:rFonts w:ascii="Calibri" w:eastAsia="Arial" w:hAnsi="Arial" w:cs="Arial"/>
                <w:sz w:val="18"/>
              </w:rPr>
            </w:pPr>
            <w:r w:rsidRPr="007B7C3F">
              <w:rPr>
                <w:rFonts w:ascii="Calibri" w:eastAsia="Arial" w:hAnsi="Arial" w:cs="Arial"/>
                <w:spacing w:val="-10"/>
                <w:sz w:val="18"/>
              </w:rPr>
              <w:t>Y</w:t>
            </w:r>
          </w:p>
        </w:tc>
      </w:tr>
      <w:tr w:rsidR="007B7C3F" w:rsidRPr="007B7C3F" w14:paraId="5E12C7B0" w14:textId="77777777" w:rsidTr="00801100">
        <w:trPr>
          <w:trHeight w:val="479"/>
        </w:trPr>
        <w:tc>
          <w:tcPr>
            <w:tcW w:w="893" w:type="dxa"/>
          </w:tcPr>
          <w:p w14:paraId="3D0029B4" w14:textId="77777777" w:rsidR="007B7C3F" w:rsidRPr="007B7C3F" w:rsidRDefault="007B7C3F" w:rsidP="00206B44">
            <w:pPr>
              <w:widowControl w:val="0"/>
              <w:autoSpaceDE w:val="0"/>
              <w:autoSpaceDN w:val="0"/>
              <w:spacing w:before="1" w:after="0" w:line="240" w:lineRule="auto"/>
              <w:ind w:left="9"/>
              <w:jc w:val="center"/>
              <w:rPr>
                <w:rFonts w:ascii="Calibri" w:eastAsia="Arial" w:hAnsi="Arial" w:cs="Arial"/>
                <w:sz w:val="18"/>
              </w:rPr>
            </w:pPr>
            <w:r w:rsidRPr="007B7C3F">
              <w:rPr>
                <w:rFonts w:ascii="Calibri" w:eastAsia="Arial" w:hAnsi="Arial" w:cs="Arial"/>
                <w:spacing w:val="-5"/>
                <w:sz w:val="18"/>
              </w:rPr>
              <w:t>31</w:t>
            </w:r>
          </w:p>
        </w:tc>
        <w:tc>
          <w:tcPr>
            <w:tcW w:w="2316" w:type="dxa"/>
          </w:tcPr>
          <w:p w14:paraId="4A4CBB1D"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pacing w:val="-2"/>
                <w:sz w:val="18"/>
              </w:rPr>
              <w:t>Probate</w:t>
            </w:r>
          </w:p>
        </w:tc>
        <w:tc>
          <w:tcPr>
            <w:tcW w:w="5518" w:type="dxa"/>
          </w:tcPr>
          <w:p w14:paraId="7CB32C16" w14:textId="77777777" w:rsidR="007B7C3F" w:rsidRPr="007B7C3F" w:rsidRDefault="007B7C3F" w:rsidP="00206B44">
            <w:pPr>
              <w:widowControl w:val="0"/>
              <w:autoSpaceDE w:val="0"/>
              <w:autoSpaceDN w:val="0"/>
              <w:spacing w:before="1" w:after="0" w:line="240" w:lineRule="auto"/>
              <w:ind w:left="105" w:right="242"/>
              <w:rPr>
                <w:rFonts w:ascii="Calibri" w:eastAsia="Arial" w:hAnsi="Arial" w:cs="Arial"/>
                <w:sz w:val="18"/>
              </w:rPr>
            </w:pPr>
            <w:r w:rsidRPr="007B7C3F">
              <w:rPr>
                <w:rFonts w:ascii="Calibri" w:eastAsia="Arial" w:hAnsi="Arial" w:cs="Arial"/>
                <w:sz w:val="18"/>
              </w:rPr>
              <w:t>The</w:t>
            </w:r>
            <w:r w:rsidRPr="007B7C3F">
              <w:rPr>
                <w:rFonts w:ascii="Calibri" w:eastAsia="Arial" w:hAnsi="Arial" w:cs="Arial"/>
                <w:spacing w:val="-5"/>
                <w:sz w:val="18"/>
              </w:rPr>
              <w:t xml:space="preserve"> </w:t>
            </w:r>
            <w:r w:rsidRPr="007B7C3F">
              <w:rPr>
                <w:rFonts w:ascii="Calibri" w:eastAsia="Arial" w:hAnsi="Arial" w:cs="Arial"/>
                <w:sz w:val="18"/>
              </w:rPr>
              <w:t>property</w:t>
            </w:r>
            <w:r w:rsidRPr="007B7C3F">
              <w:rPr>
                <w:rFonts w:ascii="Calibri" w:eastAsia="Arial" w:hAnsi="Arial" w:cs="Arial"/>
                <w:spacing w:val="-4"/>
                <w:sz w:val="18"/>
              </w:rPr>
              <w:t xml:space="preserve"> </w:t>
            </w:r>
            <w:r w:rsidRPr="007B7C3F">
              <w:rPr>
                <w:rFonts w:ascii="Calibri" w:eastAsia="Arial" w:hAnsi="Arial" w:cs="Arial"/>
                <w:sz w:val="18"/>
              </w:rPr>
              <w:t>is</w:t>
            </w:r>
            <w:r w:rsidRPr="007B7C3F">
              <w:rPr>
                <w:rFonts w:ascii="Calibri" w:eastAsia="Arial" w:hAnsi="Arial" w:cs="Arial"/>
                <w:spacing w:val="-5"/>
                <w:sz w:val="18"/>
              </w:rPr>
              <w:t xml:space="preserve"> </w:t>
            </w:r>
            <w:r w:rsidRPr="007B7C3F">
              <w:rPr>
                <w:rFonts w:ascii="Calibri" w:eastAsia="Arial" w:hAnsi="Arial" w:cs="Arial"/>
                <w:sz w:val="18"/>
              </w:rPr>
              <w:t>subject</w:t>
            </w:r>
            <w:r w:rsidRPr="007B7C3F">
              <w:rPr>
                <w:rFonts w:ascii="Calibri" w:eastAsia="Arial" w:hAnsi="Arial" w:cs="Arial"/>
                <w:spacing w:val="-5"/>
                <w:sz w:val="18"/>
              </w:rPr>
              <w:t xml:space="preserve"> </w:t>
            </w:r>
            <w:r w:rsidRPr="007B7C3F">
              <w:rPr>
                <w:rFonts w:ascii="Calibri" w:eastAsia="Arial" w:hAnsi="Arial" w:cs="Arial"/>
                <w:sz w:val="18"/>
              </w:rPr>
              <w:t>to</w:t>
            </w:r>
            <w:r w:rsidRPr="007B7C3F">
              <w:rPr>
                <w:rFonts w:ascii="Calibri" w:eastAsia="Arial" w:hAnsi="Arial" w:cs="Arial"/>
                <w:spacing w:val="-3"/>
                <w:sz w:val="18"/>
              </w:rPr>
              <w:t xml:space="preserve"> </w:t>
            </w:r>
            <w:r w:rsidRPr="007B7C3F">
              <w:rPr>
                <w:rFonts w:ascii="Calibri" w:eastAsia="Arial" w:hAnsi="Arial" w:cs="Arial"/>
                <w:sz w:val="18"/>
              </w:rPr>
              <w:t>probate</w:t>
            </w:r>
            <w:r w:rsidRPr="007B7C3F">
              <w:rPr>
                <w:rFonts w:ascii="Calibri" w:eastAsia="Arial" w:hAnsi="Arial" w:cs="Arial"/>
                <w:spacing w:val="-5"/>
                <w:sz w:val="18"/>
              </w:rPr>
              <w:t xml:space="preserve"> </w:t>
            </w:r>
            <w:r w:rsidRPr="007B7C3F">
              <w:rPr>
                <w:rFonts w:ascii="Calibri" w:eastAsia="Arial" w:hAnsi="Arial" w:cs="Arial"/>
                <w:sz w:val="18"/>
              </w:rPr>
              <w:t>(often</w:t>
            </w:r>
            <w:r w:rsidRPr="007B7C3F">
              <w:rPr>
                <w:rFonts w:ascii="Calibri" w:eastAsia="Arial" w:hAnsi="Arial" w:cs="Arial"/>
                <w:spacing w:val="-5"/>
                <w:sz w:val="18"/>
              </w:rPr>
              <w:t xml:space="preserve"> </w:t>
            </w:r>
            <w:r w:rsidRPr="007B7C3F">
              <w:rPr>
                <w:rFonts w:ascii="Calibri" w:eastAsia="Arial" w:hAnsi="Arial" w:cs="Arial"/>
                <w:sz w:val="18"/>
              </w:rPr>
              <w:t>a</w:t>
            </w:r>
            <w:r w:rsidRPr="007B7C3F">
              <w:rPr>
                <w:rFonts w:ascii="Calibri" w:eastAsia="Arial" w:hAnsi="Arial" w:cs="Arial"/>
                <w:spacing w:val="-4"/>
                <w:sz w:val="18"/>
              </w:rPr>
              <w:t xml:space="preserve"> </w:t>
            </w:r>
            <w:r w:rsidRPr="007B7C3F">
              <w:rPr>
                <w:rFonts w:ascii="Calibri" w:eastAsia="Arial" w:hAnsi="Arial" w:cs="Arial"/>
                <w:sz w:val="18"/>
              </w:rPr>
              <w:t>reason</w:t>
            </w:r>
            <w:r w:rsidRPr="007B7C3F">
              <w:rPr>
                <w:rFonts w:ascii="Calibri" w:eastAsia="Arial" w:hAnsi="Arial" w:cs="Arial"/>
                <w:spacing w:val="-5"/>
                <w:sz w:val="18"/>
              </w:rPr>
              <w:t xml:space="preserve"> </w:t>
            </w:r>
            <w:r w:rsidRPr="007B7C3F">
              <w:rPr>
                <w:rFonts w:ascii="Calibri" w:eastAsia="Arial" w:hAnsi="Arial" w:cs="Arial"/>
                <w:sz w:val="18"/>
              </w:rPr>
              <w:t>for</w:t>
            </w:r>
            <w:r w:rsidRPr="007B7C3F">
              <w:rPr>
                <w:rFonts w:ascii="Calibri" w:eastAsia="Arial" w:hAnsi="Arial" w:cs="Arial"/>
                <w:spacing w:val="-5"/>
                <w:sz w:val="18"/>
              </w:rPr>
              <w:t xml:space="preserve"> </w:t>
            </w:r>
            <w:r w:rsidRPr="007B7C3F">
              <w:rPr>
                <w:rFonts w:ascii="Calibri" w:eastAsia="Arial" w:hAnsi="Arial" w:cs="Arial"/>
                <w:sz w:val="18"/>
              </w:rPr>
              <w:t xml:space="preserve">foreclosure </w:t>
            </w:r>
            <w:r w:rsidRPr="007B7C3F">
              <w:rPr>
                <w:rFonts w:ascii="Calibri" w:eastAsia="Arial" w:hAnsi="Arial" w:cs="Arial"/>
                <w:spacing w:val="-2"/>
                <w:sz w:val="18"/>
              </w:rPr>
              <w:t>delay).</w:t>
            </w:r>
          </w:p>
        </w:tc>
        <w:tc>
          <w:tcPr>
            <w:tcW w:w="1080" w:type="dxa"/>
          </w:tcPr>
          <w:p w14:paraId="00AF3F0F" w14:textId="77777777" w:rsidR="007B7C3F" w:rsidRPr="007B7C3F" w:rsidRDefault="007B7C3F" w:rsidP="00206B44">
            <w:pPr>
              <w:widowControl w:val="0"/>
              <w:autoSpaceDE w:val="0"/>
              <w:autoSpaceDN w:val="0"/>
              <w:spacing w:before="1" w:after="0" w:line="240" w:lineRule="auto"/>
              <w:ind w:left="59" w:right="55"/>
              <w:jc w:val="center"/>
              <w:rPr>
                <w:rFonts w:ascii="Calibri" w:eastAsia="Arial" w:hAnsi="Arial" w:cs="Arial"/>
                <w:sz w:val="18"/>
              </w:rPr>
            </w:pPr>
            <w:r w:rsidRPr="007B7C3F">
              <w:rPr>
                <w:rFonts w:ascii="Calibri" w:eastAsia="Arial" w:hAnsi="Arial" w:cs="Arial"/>
                <w:spacing w:val="-10"/>
                <w:sz w:val="18"/>
              </w:rPr>
              <w:t>Y</w:t>
            </w:r>
          </w:p>
        </w:tc>
      </w:tr>
      <w:tr w:rsidR="007B7C3F" w:rsidRPr="007B7C3F" w14:paraId="1AB53416" w14:textId="77777777" w:rsidTr="00801100">
        <w:trPr>
          <w:trHeight w:val="719"/>
        </w:trPr>
        <w:tc>
          <w:tcPr>
            <w:tcW w:w="893" w:type="dxa"/>
          </w:tcPr>
          <w:p w14:paraId="11838F59" w14:textId="77777777" w:rsidR="007B7C3F" w:rsidRPr="007B7C3F" w:rsidRDefault="007B7C3F" w:rsidP="00206B44">
            <w:pPr>
              <w:widowControl w:val="0"/>
              <w:autoSpaceDE w:val="0"/>
              <w:autoSpaceDN w:val="0"/>
              <w:spacing w:before="1" w:after="0" w:line="240" w:lineRule="auto"/>
              <w:ind w:left="9"/>
              <w:jc w:val="center"/>
              <w:rPr>
                <w:rFonts w:ascii="Calibri" w:eastAsia="Arial" w:hAnsi="Arial" w:cs="Arial"/>
                <w:sz w:val="18"/>
              </w:rPr>
            </w:pPr>
            <w:r w:rsidRPr="007B7C3F">
              <w:rPr>
                <w:rFonts w:ascii="Calibri" w:eastAsia="Arial" w:hAnsi="Arial" w:cs="Arial"/>
                <w:spacing w:val="-5"/>
                <w:sz w:val="18"/>
              </w:rPr>
              <w:t>32</w:t>
            </w:r>
          </w:p>
        </w:tc>
        <w:tc>
          <w:tcPr>
            <w:tcW w:w="2316" w:type="dxa"/>
          </w:tcPr>
          <w:p w14:paraId="7F1EF131"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Military</w:t>
            </w:r>
            <w:r w:rsidRPr="007B7C3F">
              <w:rPr>
                <w:rFonts w:ascii="Calibri" w:eastAsia="Arial" w:hAnsi="Arial" w:cs="Arial"/>
                <w:spacing w:val="-6"/>
                <w:sz w:val="18"/>
              </w:rPr>
              <w:t xml:space="preserve"> </w:t>
            </w:r>
            <w:r w:rsidRPr="007B7C3F">
              <w:rPr>
                <w:rFonts w:ascii="Calibri" w:eastAsia="Arial" w:hAnsi="Arial" w:cs="Arial"/>
                <w:spacing w:val="-2"/>
                <w:sz w:val="18"/>
              </w:rPr>
              <w:t>Indulgence</w:t>
            </w:r>
          </w:p>
        </w:tc>
        <w:tc>
          <w:tcPr>
            <w:tcW w:w="5518" w:type="dxa"/>
          </w:tcPr>
          <w:p w14:paraId="6117D6EA" w14:textId="77777777" w:rsidR="007B7C3F" w:rsidRPr="007B7C3F" w:rsidRDefault="007B7C3F" w:rsidP="00206B44">
            <w:pPr>
              <w:widowControl w:val="0"/>
              <w:autoSpaceDE w:val="0"/>
              <w:autoSpaceDN w:val="0"/>
              <w:spacing w:before="1" w:after="0" w:line="240" w:lineRule="auto"/>
              <w:ind w:left="105" w:right="285"/>
              <w:jc w:val="both"/>
              <w:rPr>
                <w:rFonts w:ascii="Calibri" w:eastAsia="Arial" w:hAnsi="Arial" w:cs="Arial"/>
                <w:sz w:val="18"/>
              </w:rPr>
            </w:pPr>
            <w:r w:rsidRPr="007B7C3F">
              <w:rPr>
                <w:rFonts w:ascii="Calibri" w:eastAsia="Arial" w:hAnsi="Arial" w:cs="Arial"/>
                <w:sz w:val="18"/>
              </w:rPr>
              <w:t>The</w:t>
            </w:r>
            <w:r w:rsidRPr="007B7C3F">
              <w:rPr>
                <w:rFonts w:ascii="Calibri" w:eastAsia="Arial" w:hAnsi="Arial" w:cs="Arial"/>
                <w:spacing w:val="-4"/>
                <w:sz w:val="18"/>
              </w:rPr>
              <w:t xml:space="preserve"> </w:t>
            </w:r>
            <w:r w:rsidRPr="007B7C3F">
              <w:rPr>
                <w:rFonts w:ascii="Calibri" w:eastAsia="Arial" w:hAnsi="Arial" w:cs="Arial"/>
                <w:sz w:val="18"/>
              </w:rPr>
              <w:t>servicer</w:t>
            </w:r>
            <w:r w:rsidRPr="007B7C3F">
              <w:rPr>
                <w:rFonts w:ascii="Calibri" w:eastAsia="Arial" w:hAnsi="Arial" w:cs="Arial"/>
                <w:spacing w:val="-1"/>
                <w:sz w:val="18"/>
              </w:rPr>
              <w:t xml:space="preserve"> </w:t>
            </w:r>
            <w:r w:rsidRPr="007B7C3F">
              <w:rPr>
                <w:rFonts w:ascii="Calibri" w:eastAsia="Arial" w:hAnsi="Arial" w:cs="Arial"/>
                <w:sz w:val="18"/>
              </w:rPr>
              <w:t>has</w:t>
            </w:r>
            <w:r w:rsidRPr="007B7C3F">
              <w:rPr>
                <w:rFonts w:ascii="Calibri" w:eastAsia="Arial" w:hAnsi="Arial" w:cs="Arial"/>
                <w:spacing w:val="-4"/>
                <w:sz w:val="18"/>
              </w:rPr>
              <w:t xml:space="preserve"> </w:t>
            </w:r>
            <w:r w:rsidRPr="007B7C3F">
              <w:rPr>
                <w:rFonts w:ascii="Calibri" w:eastAsia="Arial" w:hAnsi="Arial" w:cs="Arial"/>
                <w:sz w:val="18"/>
              </w:rPr>
              <w:t>granted</w:t>
            </w:r>
            <w:r w:rsidRPr="007B7C3F">
              <w:rPr>
                <w:rFonts w:ascii="Calibri" w:eastAsia="Arial" w:hAnsi="Arial" w:cs="Arial"/>
                <w:spacing w:val="-4"/>
                <w:sz w:val="18"/>
              </w:rPr>
              <w:t xml:space="preserve"> </w:t>
            </w:r>
            <w:r w:rsidRPr="007B7C3F">
              <w:rPr>
                <w:rFonts w:ascii="Calibri" w:eastAsia="Arial" w:hAnsi="Arial" w:cs="Arial"/>
                <w:sz w:val="18"/>
              </w:rPr>
              <w:t>a</w:t>
            </w:r>
            <w:r w:rsidRPr="007B7C3F">
              <w:rPr>
                <w:rFonts w:ascii="Calibri" w:eastAsia="Arial" w:hAnsi="Arial" w:cs="Arial"/>
                <w:spacing w:val="-3"/>
                <w:sz w:val="18"/>
              </w:rPr>
              <w:t xml:space="preserve"> </w:t>
            </w:r>
            <w:r w:rsidRPr="007B7C3F">
              <w:rPr>
                <w:rFonts w:ascii="Calibri" w:eastAsia="Arial" w:hAnsi="Arial" w:cs="Arial"/>
                <w:sz w:val="18"/>
              </w:rPr>
              <w:t>delinquent</w:t>
            </w:r>
            <w:r w:rsidRPr="007B7C3F">
              <w:rPr>
                <w:rFonts w:ascii="Calibri" w:eastAsia="Arial" w:hAnsi="Arial" w:cs="Arial"/>
                <w:spacing w:val="-1"/>
                <w:sz w:val="18"/>
              </w:rPr>
              <w:t xml:space="preserve"> </w:t>
            </w:r>
            <w:r w:rsidRPr="007B7C3F">
              <w:rPr>
                <w:rFonts w:ascii="Calibri" w:eastAsia="Arial" w:hAnsi="Arial" w:cs="Arial"/>
                <w:sz w:val="18"/>
              </w:rPr>
              <w:t>service</w:t>
            </w:r>
            <w:r w:rsidRPr="007B7C3F">
              <w:rPr>
                <w:rFonts w:ascii="Calibri" w:eastAsia="Arial" w:hAnsi="Arial" w:cs="Arial"/>
                <w:spacing w:val="-4"/>
                <w:sz w:val="18"/>
              </w:rPr>
              <w:t xml:space="preserve"> </w:t>
            </w:r>
            <w:r w:rsidRPr="007B7C3F">
              <w:rPr>
                <w:rFonts w:ascii="Calibri" w:eastAsia="Arial" w:hAnsi="Arial" w:cs="Arial"/>
                <w:sz w:val="18"/>
              </w:rPr>
              <w:t>member</w:t>
            </w:r>
            <w:r w:rsidRPr="007B7C3F">
              <w:rPr>
                <w:rFonts w:ascii="Calibri" w:eastAsia="Arial" w:hAnsi="Arial" w:cs="Arial"/>
                <w:spacing w:val="-4"/>
                <w:sz w:val="18"/>
              </w:rPr>
              <w:t xml:space="preserve"> </w:t>
            </w:r>
            <w:r w:rsidRPr="007B7C3F">
              <w:rPr>
                <w:rFonts w:ascii="Calibri" w:eastAsia="Arial" w:hAnsi="Arial" w:cs="Arial"/>
                <w:sz w:val="18"/>
              </w:rPr>
              <w:t>forbearance</w:t>
            </w:r>
            <w:r w:rsidRPr="007B7C3F">
              <w:rPr>
                <w:rFonts w:ascii="Calibri" w:eastAsia="Arial" w:hAnsi="Arial" w:cs="Arial"/>
                <w:spacing w:val="-4"/>
                <w:sz w:val="18"/>
              </w:rPr>
              <w:t xml:space="preserve"> </w:t>
            </w:r>
            <w:r w:rsidRPr="007B7C3F">
              <w:rPr>
                <w:rFonts w:ascii="Calibri" w:eastAsia="Arial" w:hAnsi="Arial" w:cs="Arial"/>
                <w:sz w:val="18"/>
              </w:rPr>
              <w:t>or foreclosure</w:t>
            </w:r>
            <w:r w:rsidRPr="007B7C3F">
              <w:rPr>
                <w:rFonts w:ascii="Calibri" w:eastAsia="Arial" w:hAnsi="Arial" w:cs="Arial"/>
                <w:spacing w:val="-5"/>
                <w:sz w:val="18"/>
              </w:rPr>
              <w:t xml:space="preserve"> </w:t>
            </w:r>
            <w:r w:rsidRPr="007B7C3F">
              <w:rPr>
                <w:rFonts w:ascii="Calibri" w:eastAsia="Arial" w:hAnsi="Arial" w:cs="Arial"/>
                <w:sz w:val="18"/>
              </w:rPr>
              <w:t>proceedings</w:t>
            </w:r>
            <w:r w:rsidRPr="007B7C3F">
              <w:rPr>
                <w:rFonts w:ascii="Calibri" w:eastAsia="Arial" w:hAnsi="Arial" w:cs="Arial"/>
                <w:spacing w:val="-5"/>
                <w:sz w:val="18"/>
              </w:rPr>
              <w:t xml:space="preserve"> </w:t>
            </w:r>
            <w:r w:rsidRPr="007B7C3F">
              <w:rPr>
                <w:rFonts w:ascii="Calibri" w:eastAsia="Arial" w:hAnsi="Arial" w:cs="Arial"/>
                <w:sz w:val="18"/>
              </w:rPr>
              <w:t>have</w:t>
            </w:r>
            <w:r w:rsidRPr="007B7C3F">
              <w:rPr>
                <w:rFonts w:ascii="Calibri" w:eastAsia="Arial" w:hAnsi="Arial" w:cs="Arial"/>
                <w:spacing w:val="-3"/>
                <w:sz w:val="18"/>
              </w:rPr>
              <w:t xml:space="preserve"> </w:t>
            </w:r>
            <w:r w:rsidRPr="007B7C3F">
              <w:rPr>
                <w:rFonts w:ascii="Calibri" w:eastAsia="Arial" w:hAnsi="Arial" w:cs="Arial"/>
                <w:sz w:val="18"/>
              </w:rPr>
              <w:t>been</w:t>
            </w:r>
            <w:r w:rsidRPr="007B7C3F">
              <w:rPr>
                <w:rFonts w:ascii="Calibri" w:eastAsia="Arial" w:hAnsi="Arial" w:cs="Arial"/>
                <w:spacing w:val="-5"/>
                <w:sz w:val="18"/>
              </w:rPr>
              <w:t xml:space="preserve"> </w:t>
            </w:r>
            <w:r w:rsidRPr="007B7C3F">
              <w:rPr>
                <w:rFonts w:ascii="Calibri" w:eastAsia="Arial" w:hAnsi="Arial" w:cs="Arial"/>
                <w:sz w:val="18"/>
              </w:rPr>
              <w:t>stayed</w:t>
            </w:r>
            <w:r w:rsidRPr="007B7C3F">
              <w:rPr>
                <w:rFonts w:ascii="Calibri" w:eastAsia="Arial" w:hAnsi="Arial" w:cs="Arial"/>
                <w:spacing w:val="-5"/>
                <w:sz w:val="18"/>
              </w:rPr>
              <w:t xml:space="preserve"> </w:t>
            </w:r>
            <w:r w:rsidRPr="007B7C3F">
              <w:rPr>
                <w:rFonts w:ascii="Calibri" w:eastAsia="Arial" w:hAnsi="Arial" w:cs="Arial"/>
                <w:sz w:val="18"/>
              </w:rPr>
              <w:t>under</w:t>
            </w:r>
            <w:r w:rsidRPr="007B7C3F">
              <w:rPr>
                <w:rFonts w:ascii="Calibri" w:eastAsia="Arial" w:hAnsi="Arial" w:cs="Arial"/>
                <w:spacing w:val="-5"/>
                <w:sz w:val="18"/>
              </w:rPr>
              <w:t xml:space="preserve"> </w:t>
            </w:r>
            <w:r w:rsidRPr="007B7C3F">
              <w:rPr>
                <w:rFonts w:ascii="Calibri" w:eastAsia="Arial" w:hAnsi="Arial" w:cs="Arial"/>
                <w:sz w:val="18"/>
              </w:rPr>
              <w:t>the</w:t>
            </w:r>
            <w:r w:rsidRPr="007B7C3F">
              <w:rPr>
                <w:rFonts w:ascii="Calibri" w:eastAsia="Arial" w:hAnsi="Arial" w:cs="Arial"/>
                <w:spacing w:val="-3"/>
                <w:sz w:val="18"/>
              </w:rPr>
              <w:t xml:space="preserve"> </w:t>
            </w:r>
            <w:r w:rsidRPr="007B7C3F">
              <w:rPr>
                <w:rFonts w:ascii="Calibri" w:eastAsia="Arial" w:hAnsi="Arial" w:cs="Arial"/>
                <w:sz w:val="18"/>
              </w:rPr>
              <w:t>provisions</w:t>
            </w:r>
            <w:r w:rsidRPr="007B7C3F">
              <w:rPr>
                <w:rFonts w:ascii="Calibri" w:eastAsia="Arial" w:hAnsi="Arial" w:cs="Arial"/>
                <w:spacing w:val="-5"/>
                <w:sz w:val="18"/>
              </w:rPr>
              <w:t xml:space="preserve"> </w:t>
            </w:r>
            <w:r w:rsidRPr="007B7C3F">
              <w:rPr>
                <w:rFonts w:ascii="Calibri" w:eastAsia="Arial" w:hAnsi="Arial" w:cs="Arial"/>
                <w:sz w:val="18"/>
              </w:rPr>
              <w:t>of</w:t>
            </w:r>
            <w:r w:rsidRPr="007B7C3F">
              <w:rPr>
                <w:rFonts w:ascii="Calibri" w:eastAsia="Arial" w:hAnsi="Arial" w:cs="Arial"/>
                <w:spacing w:val="-3"/>
                <w:sz w:val="18"/>
              </w:rPr>
              <w:t xml:space="preserve"> </w:t>
            </w:r>
            <w:r w:rsidRPr="007B7C3F">
              <w:rPr>
                <w:rFonts w:ascii="Calibri" w:eastAsia="Arial" w:hAnsi="Arial" w:cs="Arial"/>
                <w:sz w:val="18"/>
              </w:rPr>
              <w:t>the Service members Civil Relief Act or any similar state law.</w:t>
            </w:r>
          </w:p>
        </w:tc>
        <w:tc>
          <w:tcPr>
            <w:tcW w:w="1080" w:type="dxa"/>
          </w:tcPr>
          <w:p w14:paraId="6A9CC16C" w14:textId="77777777" w:rsidR="007B7C3F" w:rsidRPr="007B7C3F" w:rsidRDefault="007B7C3F" w:rsidP="00206B44">
            <w:pPr>
              <w:widowControl w:val="0"/>
              <w:autoSpaceDE w:val="0"/>
              <w:autoSpaceDN w:val="0"/>
              <w:spacing w:before="1" w:after="0" w:line="240" w:lineRule="auto"/>
              <w:ind w:left="59" w:right="55"/>
              <w:jc w:val="center"/>
              <w:rPr>
                <w:rFonts w:ascii="Calibri" w:eastAsia="Arial" w:hAnsi="Arial" w:cs="Arial"/>
                <w:sz w:val="18"/>
              </w:rPr>
            </w:pPr>
            <w:r w:rsidRPr="007B7C3F">
              <w:rPr>
                <w:rFonts w:ascii="Calibri" w:eastAsia="Arial" w:hAnsi="Arial" w:cs="Arial"/>
                <w:spacing w:val="-10"/>
                <w:sz w:val="18"/>
              </w:rPr>
              <w:t>Y</w:t>
            </w:r>
          </w:p>
        </w:tc>
      </w:tr>
      <w:tr w:rsidR="007B7C3F" w:rsidRPr="007B7C3F" w14:paraId="35A3081A" w14:textId="77777777" w:rsidTr="00801100">
        <w:trPr>
          <w:trHeight w:val="482"/>
        </w:trPr>
        <w:tc>
          <w:tcPr>
            <w:tcW w:w="893" w:type="dxa"/>
          </w:tcPr>
          <w:p w14:paraId="349C0064" w14:textId="77777777" w:rsidR="007B7C3F" w:rsidRPr="007B7C3F" w:rsidRDefault="007B7C3F" w:rsidP="00206B44">
            <w:pPr>
              <w:widowControl w:val="0"/>
              <w:autoSpaceDE w:val="0"/>
              <w:autoSpaceDN w:val="0"/>
              <w:spacing w:before="1" w:after="0" w:line="240" w:lineRule="auto"/>
              <w:ind w:left="9"/>
              <w:jc w:val="center"/>
              <w:rPr>
                <w:rFonts w:ascii="Calibri" w:eastAsia="Arial" w:hAnsi="Arial" w:cs="Arial"/>
                <w:sz w:val="18"/>
              </w:rPr>
            </w:pPr>
            <w:r w:rsidRPr="007B7C3F">
              <w:rPr>
                <w:rFonts w:ascii="Calibri" w:eastAsia="Arial" w:hAnsi="Arial" w:cs="Arial"/>
                <w:spacing w:val="-5"/>
                <w:sz w:val="18"/>
              </w:rPr>
              <w:t>34</w:t>
            </w:r>
          </w:p>
        </w:tc>
        <w:tc>
          <w:tcPr>
            <w:tcW w:w="2316" w:type="dxa"/>
          </w:tcPr>
          <w:p w14:paraId="5FC7D258"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Natural</w:t>
            </w:r>
            <w:r w:rsidRPr="007B7C3F">
              <w:rPr>
                <w:rFonts w:ascii="Calibri" w:eastAsia="Arial" w:hAnsi="Arial" w:cs="Arial"/>
                <w:spacing w:val="-7"/>
                <w:sz w:val="18"/>
              </w:rPr>
              <w:t xml:space="preserve"> </w:t>
            </w:r>
            <w:r w:rsidRPr="007B7C3F">
              <w:rPr>
                <w:rFonts w:ascii="Calibri" w:eastAsia="Arial" w:hAnsi="Arial" w:cs="Arial"/>
                <w:spacing w:val="-2"/>
                <w:sz w:val="18"/>
              </w:rPr>
              <w:t>Disaster</w:t>
            </w:r>
          </w:p>
        </w:tc>
        <w:tc>
          <w:tcPr>
            <w:tcW w:w="5518" w:type="dxa"/>
          </w:tcPr>
          <w:p w14:paraId="0FDD67E4"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The</w:t>
            </w:r>
            <w:r w:rsidRPr="007B7C3F">
              <w:rPr>
                <w:rFonts w:ascii="Calibri" w:eastAsia="Arial" w:hAnsi="Arial" w:cs="Arial"/>
                <w:spacing w:val="-5"/>
                <w:sz w:val="18"/>
              </w:rPr>
              <w:t xml:space="preserve"> </w:t>
            </w:r>
            <w:r w:rsidRPr="007B7C3F">
              <w:rPr>
                <w:rFonts w:ascii="Calibri" w:eastAsia="Arial" w:hAnsi="Arial" w:cs="Arial"/>
                <w:sz w:val="18"/>
              </w:rPr>
              <w:t>property</w:t>
            </w:r>
            <w:r w:rsidRPr="007B7C3F">
              <w:rPr>
                <w:rFonts w:ascii="Calibri" w:eastAsia="Arial" w:hAnsi="Arial" w:cs="Arial"/>
                <w:spacing w:val="-4"/>
                <w:sz w:val="18"/>
              </w:rPr>
              <w:t xml:space="preserve"> </w:t>
            </w:r>
            <w:r w:rsidRPr="007B7C3F">
              <w:rPr>
                <w:rFonts w:ascii="Calibri" w:eastAsia="Arial" w:hAnsi="Arial" w:cs="Arial"/>
                <w:sz w:val="18"/>
              </w:rPr>
              <w:t>is</w:t>
            </w:r>
            <w:r w:rsidRPr="007B7C3F">
              <w:rPr>
                <w:rFonts w:ascii="Calibri" w:eastAsia="Arial" w:hAnsi="Arial" w:cs="Arial"/>
                <w:spacing w:val="-5"/>
                <w:sz w:val="18"/>
              </w:rPr>
              <w:t xml:space="preserve"> </w:t>
            </w:r>
            <w:r w:rsidRPr="007B7C3F">
              <w:rPr>
                <w:rFonts w:ascii="Calibri" w:eastAsia="Arial" w:hAnsi="Arial" w:cs="Arial"/>
                <w:sz w:val="18"/>
              </w:rPr>
              <w:t>in</w:t>
            </w:r>
            <w:r w:rsidRPr="007B7C3F">
              <w:rPr>
                <w:rFonts w:ascii="Calibri" w:eastAsia="Arial" w:hAnsi="Arial" w:cs="Arial"/>
                <w:spacing w:val="-5"/>
                <w:sz w:val="18"/>
              </w:rPr>
              <w:t xml:space="preserve"> </w:t>
            </w:r>
            <w:r w:rsidRPr="007B7C3F">
              <w:rPr>
                <w:rFonts w:ascii="Calibri" w:eastAsia="Arial" w:hAnsi="Arial" w:cs="Arial"/>
                <w:sz w:val="18"/>
              </w:rPr>
              <w:t>a</w:t>
            </w:r>
            <w:r w:rsidRPr="007B7C3F">
              <w:rPr>
                <w:rFonts w:ascii="Calibri" w:eastAsia="Arial" w:hAnsi="Arial" w:cs="Arial"/>
                <w:spacing w:val="-4"/>
                <w:sz w:val="18"/>
              </w:rPr>
              <w:t xml:space="preserve"> </w:t>
            </w:r>
            <w:r w:rsidRPr="007B7C3F">
              <w:rPr>
                <w:rFonts w:ascii="Calibri" w:eastAsia="Arial" w:hAnsi="Arial" w:cs="Arial"/>
                <w:sz w:val="18"/>
              </w:rPr>
              <w:t>Presidentially-declared</w:t>
            </w:r>
            <w:r w:rsidRPr="007B7C3F">
              <w:rPr>
                <w:rFonts w:ascii="Calibri" w:eastAsia="Arial" w:hAnsi="Arial" w:cs="Arial"/>
                <w:spacing w:val="-3"/>
                <w:sz w:val="18"/>
              </w:rPr>
              <w:t xml:space="preserve"> </w:t>
            </w:r>
            <w:r w:rsidRPr="007B7C3F">
              <w:rPr>
                <w:rFonts w:ascii="Calibri" w:eastAsia="Arial" w:hAnsi="Arial" w:cs="Arial"/>
                <w:sz w:val="18"/>
              </w:rPr>
              <w:t>disaster</w:t>
            </w:r>
            <w:r w:rsidRPr="007B7C3F">
              <w:rPr>
                <w:rFonts w:ascii="Calibri" w:eastAsia="Arial" w:hAnsi="Arial" w:cs="Arial"/>
                <w:spacing w:val="-5"/>
                <w:sz w:val="18"/>
              </w:rPr>
              <w:t xml:space="preserve"> </w:t>
            </w:r>
            <w:r w:rsidRPr="007B7C3F">
              <w:rPr>
                <w:rFonts w:ascii="Calibri" w:eastAsia="Arial" w:hAnsi="Arial" w:cs="Arial"/>
                <w:sz w:val="18"/>
              </w:rPr>
              <w:t>area</w:t>
            </w:r>
            <w:r w:rsidRPr="007B7C3F">
              <w:rPr>
                <w:rFonts w:ascii="Calibri" w:eastAsia="Arial" w:hAnsi="Arial" w:cs="Arial"/>
                <w:spacing w:val="-4"/>
                <w:sz w:val="18"/>
              </w:rPr>
              <w:t xml:space="preserve"> </w:t>
            </w:r>
            <w:r w:rsidRPr="007B7C3F">
              <w:rPr>
                <w:rFonts w:ascii="Calibri" w:eastAsia="Arial" w:hAnsi="Arial" w:cs="Arial"/>
                <w:sz w:val="18"/>
              </w:rPr>
              <w:t>eligible</w:t>
            </w:r>
            <w:r w:rsidRPr="007B7C3F">
              <w:rPr>
                <w:rFonts w:ascii="Calibri" w:eastAsia="Arial" w:hAnsi="Arial" w:cs="Arial"/>
                <w:spacing w:val="-5"/>
                <w:sz w:val="18"/>
              </w:rPr>
              <w:t xml:space="preserve"> </w:t>
            </w:r>
            <w:r w:rsidRPr="007B7C3F">
              <w:rPr>
                <w:rFonts w:ascii="Calibri" w:eastAsia="Arial" w:hAnsi="Arial" w:cs="Arial"/>
                <w:sz w:val="18"/>
              </w:rPr>
              <w:t>for Individual Assistance (as defined by FEMA).</w:t>
            </w:r>
          </w:p>
        </w:tc>
        <w:tc>
          <w:tcPr>
            <w:tcW w:w="1080" w:type="dxa"/>
          </w:tcPr>
          <w:p w14:paraId="3BE75B36" w14:textId="77777777" w:rsidR="007B7C3F" w:rsidRPr="007B7C3F" w:rsidRDefault="007B7C3F" w:rsidP="00206B44">
            <w:pPr>
              <w:widowControl w:val="0"/>
              <w:autoSpaceDE w:val="0"/>
              <w:autoSpaceDN w:val="0"/>
              <w:spacing w:before="1" w:after="0" w:line="240" w:lineRule="auto"/>
              <w:ind w:left="59" w:right="55"/>
              <w:jc w:val="center"/>
              <w:rPr>
                <w:rFonts w:ascii="Calibri" w:eastAsia="Arial" w:hAnsi="Arial" w:cs="Arial"/>
                <w:sz w:val="18"/>
              </w:rPr>
            </w:pPr>
            <w:r w:rsidRPr="007B7C3F">
              <w:rPr>
                <w:rFonts w:ascii="Calibri" w:eastAsia="Arial" w:hAnsi="Arial" w:cs="Arial"/>
                <w:spacing w:val="-10"/>
                <w:sz w:val="18"/>
              </w:rPr>
              <w:t>Y</w:t>
            </w:r>
          </w:p>
        </w:tc>
      </w:tr>
      <w:tr w:rsidR="007B7C3F" w:rsidRPr="007B7C3F" w14:paraId="5C2AB36D" w14:textId="77777777" w:rsidTr="00801100">
        <w:trPr>
          <w:trHeight w:val="438"/>
        </w:trPr>
        <w:tc>
          <w:tcPr>
            <w:tcW w:w="893" w:type="dxa"/>
          </w:tcPr>
          <w:p w14:paraId="4A7A8CFC" w14:textId="77777777" w:rsidR="007B7C3F" w:rsidRPr="007B7C3F" w:rsidRDefault="007B7C3F" w:rsidP="00206B44">
            <w:pPr>
              <w:widowControl w:val="0"/>
              <w:autoSpaceDE w:val="0"/>
              <w:autoSpaceDN w:val="0"/>
              <w:spacing w:after="0" w:line="219" w:lineRule="exact"/>
              <w:ind w:left="9" w:right="1"/>
              <w:jc w:val="center"/>
              <w:rPr>
                <w:rFonts w:ascii="Calibri" w:eastAsia="Arial" w:hAnsi="Arial" w:cs="Arial"/>
                <w:sz w:val="18"/>
              </w:rPr>
            </w:pPr>
            <w:r w:rsidRPr="007B7C3F">
              <w:rPr>
                <w:rFonts w:ascii="Calibri" w:eastAsia="Arial" w:hAnsi="Arial" w:cs="Arial"/>
                <w:spacing w:val="-5"/>
                <w:sz w:val="18"/>
              </w:rPr>
              <w:t>AS</w:t>
            </w:r>
          </w:p>
        </w:tc>
        <w:tc>
          <w:tcPr>
            <w:tcW w:w="2316" w:type="dxa"/>
          </w:tcPr>
          <w:p w14:paraId="5A7F7A95" w14:textId="77777777" w:rsidR="007B7C3F" w:rsidRPr="007B7C3F" w:rsidRDefault="007B7C3F" w:rsidP="00206B44">
            <w:pPr>
              <w:widowControl w:val="0"/>
              <w:autoSpaceDE w:val="0"/>
              <w:autoSpaceDN w:val="0"/>
              <w:spacing w:after="0" w:line="219" w:lineRule="exact"/>
              <w:ind w:left="105"/>
              <w:rPr>
                <w:rFonts w:ascii="Calibri" w:eastAsia="Arial" w:hAnsi="Arial" w:cs="Arial"/>
                <w:sz w:val="18"/>
              </w:rPr>
            </w:pPr>
            <w:r w:rsidRPr="007B7C3F">
              <w:rPr>
                <w:rFonts w:ascii="Calibri" w:eastAsia="Arial" w:hAnsi="Arial" w:cs="Arial"/>
                <w:sz w:val="18"/>
              </w:rPr>
              <w:t>RD</w:t>
            </w:r>
            <w:r w:rsidRPr="007B7C3F">
              <w:rPr>
                <w:rFonts w:ascii="Calibri" w:eastAsia="Arial" w:hAnsi="Arial" w:cs="Arial"/>
                <w:spacing w:val="-1"/>
                <w:sz w:val="18"/>
              </w:rPr>
              <w:t xml:space="preserve"> </w:t>
            </w:r>
            <w:r w:rsidRPr="007B7C3F">
              <w:rPr>
                <w:rFonts w:ascii="Calibri" w:eastAsia="Arial" w:hAnsi="Arial" w:cs="Arial"/>
                <w:spacing w:val="-2"/>
                <w:sz w:val="18"/>
              </w:rPr>
              <w:t>Moratorium</w:t>
            </w:r>
          </w:p>
        </w:tc>
        <w:tc>
          <w:tcPr>
            <w:tcW w:w="5518" w:type="dxa"/>
          </w:tcPr>
          <w:p w14:paraId="678E9A91" w14:textId="77777777" w:rsidR="007B7C3F" w:rsidRPr="007B7C3F" w:rsidRDefault="007B7C3F" w:rsidP="00206B44">
            <w:pPr>
              <w:widowControl w:val="0"/>
              <w:autoSpaceDE w:val="0"/>
              <w:autoSpaceDN w:val="0"/>
              <w:spacing w:after="0" w:line="219" w:lineRule="exact"/>
              <w:ind w:left="105"/>
              <w:rPr>
                <w:rFonts w:ascii="Calibri" w:eastAsia="Arial" w:hAnsi="Arial" w:cs="Arial"/>
                <w:sz w:val="18"/>
              </w:rPr>
            </w:pPr>
            <w:r w:rsidRPr="007B7C3F">
              <w:rPr>
                <w:rFonts w:ascii="Calibri" w:eastAsia="Arial" w:hAnsi="Arial" w:cs="Arial"/>
                <w:sz w:val="18"/>
              </w:rPr>
              <w:t>The</w:t>
            </w:r>
            <w:r w:rsidRPr="007B7C3F">
              <w:rPr>
                <w:rFonts w:ascii="Calibri" w:eastAsia="Arial" w:hAnsi="Arial" w:cs="Arial"/>
                <w:spacing w:val="-3"/>
                <w:sz w:val="18"/>
              </w:rPr>
              <w:t xml:space="preserve"> </w:t>
            </w:r>
            <w:r w:rsidRPr="007B7C3F">
              <w:rPr>
                <w:rFonts w:ascii="Calibri" w:eastAsia="Arial" w:hAnsi="Arial" w:cs="Arial"/>
                <w:sz w:val="18"/>
              </w:rPr>
              <w:t>foreclosure</w:t>
            </w:r>
            <w:r w:rsidRPr="007B7C3F">
              <w:rPr>
                <w:rFonts w:ascii="Calibri" w:eastAsia="Arial" w:hAnsi="Arial" w:cs="Arial"/>
                <w:spacing w:val="-3"/>
                <w:sz w:val="18"/>
              </w:rPr>
              <w:t xml:space="preserve"> </w:t>
            </w:r>
            <w:r w:rsidRPr="007B7C3F">
              <w:rPr>
                <w:rFonts w:ascii="Calibri" w:eastAsia="Arial" w:hAnsi="Arial" w:cs="Arial"/>
                <w:sz w:val="18"/>
              </w:rPr>
              <w:t>is</w:t>
            </w:r>
            <w:r w:rsidRPr="007B7C3F">
              <w:rPr>
                <w:rFonts w:ascii="Calibri" w:eastAsia="Arial" w:hAnsi="Arial" w:cs="Arial"/>
                <w:spacing w:val="-3"/>
                <w:sz w:val="18"/>
              </w:rPr>
              <w:t xml:space="preserve"> </w:t>
            </w:r>
            <w:r w:rsidRPr="007B7C3F">
              <w:rPr>
                <w:rFonts w:ascii="Calibri" w:eastAsia="Arial" w:hAnsi="Arial" w:cs="Arial"/>
                <w:sz w:val="18"/>
              </w:rPr>
              <w:t>on hold</w:t>
            </w:r>
            <w:r w:rsidRPr="007B7C3F">
              <w:rPr>
                <w:rFonts w:ascii="Calibri" w:eastAsia="Arial" w:hAnsi="Arial" w:cs="Arial"/>
                <w:spacing w:val="-3"/>
                <w:sz w:val="18"/>
              </w:rPr>
              <w:t xml:space="preserve"> </w:t>
            </w:r>
            <w:r w:rsidRPr="007B7C3F">
              <w:rPr>
                <w:rFonts w:ascii="Calibri" w:eastAsia="Arial" w:hAnsi="Arial" w:cs="Arial"/>
                <w:sz w:val="18"/>
              </w:rPr>
              <w:t>at</w:t>
            </w:r>
            <w:r w:rsidRPr="007B7C3F">
              <w:rPr>
                <w:rFonts w:ascii="Calibri" w:eastAsia="Arial" w:hAnsi="Arial" w:cs="Arial"/>
                <w:spacing w:val="-3"/>
                <w:sz w:val="18"/>
              </w:rPr>
              <w:t xml:space="preserve"> </w:t>
            </w:r>
            <w:r w:rsidRPr="007B7C3F">
              <w:rPr>
                <w:rFonts w:ascii="Calibri" w:eastAsia="Arial" w:hAnsi="Arial" w:cs="Arial"/>
                <w:sz w:val="18"/>
              </w:rPr>
              <w:t>RD's</w:t>
            </w:r>
            <w:r w:rsidRPr="007B7C3F">
              <w:rPr>
                <w:rFonts w:ascii="Calibri" w:eastAsia="Arial" w:hAnsi="Arial" w:cs="Arial"/>
                <w:spacing w:val="-1"/>
                <w:sz w:val="18"/>
              </w:rPr>
              <w:t xml:space="preserve"> </w:t>
            </w:r>
            <w:r w:rsidRPr="007B7C3F">
              <w:rPr>
                <w:rFonts w:ascii="Calibri" w:eastAsia="Arial" w:hAnsi="Arial" w:cs="Arial"/>
                <w:sz w:val="18"/>
              </w:rPr>
              <w:t>written</w:t>
            </w:r>
            <w:r w:rsidRPr="007B7C3F">
              <w:rPr>
                <w:rFonts w:ascii="Calibri" w:eastAsia="Arial" w:hAnsi="Arial" w:cs="Arial"/>
                <w:spacing w:val="-2"/>
                <w:sz w:val="18"/>
              </w:rPr>
              <w:t xml:space="preserve"> </w:t>
            </w:r>
            <w:r w:rsidRPr="007B7C3F">
              <w:rPr>
                <w:rFonts w:ascii="Calibri" w:eastAsia="Arial" w:hAnsi="Arial" w:cs="Arial"/>
                <w:sz w:val="18"/>
              </w:rPr>
              <w:t>direction.</w:t>
            </w:r>
            <w:r w:rsidRPr="007B7C3F">
              <w:rPr>
                <w:rFonts w:ascii="Calibri" w:eastAsia="Arial" w:hAnsi="Arial" w:cs="Arial"/>
                <w:spacing w:val="-3"/>
                <w:sz w:val="18"/>
              </w:rPr>
              <w:t xml:space="preserve"> </w:t>
            </w:r>
            <w:r w:rsidRPr="007B7C3F">
              <w:rPr>
                <w:rFonts w:ascii="Calibri" w:eastAsia="Arial" w:hAnsi="Arial" w:cs="Arial"/>
                <w:sz w:val="18"/>
              </w:rPr>
              <w:t>This</w:t>
            </w:r>
            <w:r w:rsidRPr="007B7C3F">
              <w:rPr>
                <w:rFonts w:ascii="Calibri" w:eastAsia="Arial" w:hAnsi="Arial" w:cs="Arial"/>
                <w:spacing w:val="-1"/>
                <w:sz w:val="18"/>
              </w:rPr>
              <w:t xml:space="preserve"> </w:t>
            </w:r>
            <w:r w:rsidRPr="007B7C3F">
              <w:rPr>
                <w:rFonts w:ascii="Calibri" w:eastAsia="Arial" w:hAnsi="Arial" w:cs="Arial"/>
                <w:sz w:val="18"/>
              </w:rPr>
              <w:t xml:space="preserve">includes </w:t>
            </w:r>
            <w:r w:rsidRPr="007B7C3F">
              <w:rPr>
                <w:rFonts w:ascii="Calibri" w:eastAsia="Arial" w:hAnsi="Arial" w:cs="Arial"/>
                <w:spacing w:val="-2"/>
                <w:sz w:val="18"/>
              </w:rPr>
              <w:t>loans</w:t>
            </w:r>
          </w:p>
          <w:p w14:paraId="64CC90DA" w14:textId="77777777" w:rsidR="007B7C3F" w:rsidRPr="007B7C3F" w:rsidRDefault="007B7C3F" w:rsidP="00206B44">
            <w:pPr>
              <w:widowControl w:val="0"/>
              <w:autoSpaceDE w:val="0"/>
              <w:autoSpaceDN w:val="0"/>
              <w:spacing w:before="1" w:after="0" w:line="199" w:lineRule="exact"/>
              <w:ind w:left="105"/>
              <w:rPr>
                <w:rFonts w:ascii="Calibri" w:eastAsia="Arial" w:hAnsi="Arial" w:cs="Arial"/>
                <w:sz w:val="18"/>
              </w:rPr>
            </w:pPr>
            <w:r w:rsidRPr="007B7C3F">
              <w:rPr>
                <w:rFonts w:ascii="Calibri" w:eastAsia="Arial" w:hAnsi="Arial" w:cs="Arial"/>
                <w:sz w:val="18"/>
              </w:rPr>
              <w:t>that</w:t>
            </w:r>
            <w:r w:rsidRPr="007B7C3F">
              <w:rPr>
                <w:rFonts w:ascii="Calibri" w:eastAsia="Arial" w:hAnsi="Arial" w:cs="Arial"/>
                <w:spacing w:val="-3"/>
                <w:sz w:val="18"/>
              </w:rPr>
              <w:t xml:space="preserve"> </w:t>
            </w:r>
            <w:r w:rsidRPr="007B7C3F">
              <w:rPr>
                <w:rFonts w:ascii="Calibri" w:eastAsia="Arial" w:hAnsi="Arial" w:cs="Arial"/>
                <w:sz w:val="18"/>
              </w:rPr>
              <w:t>are</w:t>
            </w:r>
            <w:r w:rsidRPr="007B7C3F">
              <w:rPr>
                <w:rFonts w:ascii="Calibri" w:eastAsia="Arial" w:hAnsi="Arial" w:cs="Arial"/>
                <w:spacing w:val="-2"/>
                <w:sz w:val="18"/>
              </w:rPr>
              <w:t xml:space="preserve"> </w:t>
            </w:r>
            <w:r w:rsidRPr="007B7C3F">
              <w:rPr>
                <w:rFonts w:ascii="Calibri" w:eastAsia="Arial" w:hAnsi="Arial" w:cs="Arial"/>
                <w:sz w:val="18"/>
              </w:rPr>
              <w:t>being</w:t>
            </w:r>
            <w:r w:rsidRPr="007B7C3F">
              <w:rPr>
                <w:rFonts w:ascii="Calibri" w:eastAsia="Arial" w:hAnsi="Arial" w:cs="Arial"/>
                <w:spacing w:val="-2"/>
                <w:sz w:val="18"/>
              </w:rPr>
              <w:t xml:space="preserve"> </w:t>
            </w:r>
            <w:r w:rsidRPr="007B7C3F">
              <w:rPr>
                <w:rFonts w:ascii="Calibri" w:eastAsia="Arial" w:hAnsi="Arial" w:cs="Arial"/>
                <w:sz w:val="18"/>
              </w:rPr>
              <w:t>referred</w:t>
            </w:r>
            <w:r w:rsidRPr="007B7C3F">
              <w:rPr>
                <w:rFonts w:ascii="Calibri" w:eastAsia="Arial" w:hAnsi="Arial" w:cs="Arial"/>
                <w:spacing w:val="-3"/>
                <w:sz w:val="18"/>
              </w:rPr>
              <w:t xml:space="preserve"> </w:t>
            </w:r>
            <w:r w:rsidRPr="007B7C3F">
              <w:rPr>
                <w:rFonts w:ascii="Calibri" w:eastAsia="Arial" w:hAnsi="Arial" w:cs="Arial"/>
                <w:sz w:val="18"/>
              </w:rPr>
              <w:t>to foreclosure</w:t>
            </w:r>
            <w:r w:rsidRPr="007B7C3F">
              <w:rPr>
                <w:rFonts w:ascii="Calibri" w:eastAsia="Arial" w:hAnsi="Arial" w:cs="Arial"/>
                <w:spacing w:val="-2"/>
                <w:sz w:val="18"/>
              </w:rPr>
              <w:t xml:space="preserve"> </w:t>
            </w:r>
            <w:r w:rsidRPr="007B7C3F">
              <w:rPr>
                <w:rFonts w:ascii="Calibri" w:eastAsia="Arial" w:hAnsi="Arial" w:cs="Arial"/>
                <w:sz w:val="18"/>
              </w:rPr>
              <w:t>as</w:t>
            </w:r>
            <w:r w:rsidRPr="007B7C3F">
              <w:rPr>
                <w:rFonts w:ascii="Calibri" w:eastAsia="Arial" w:hAnsi="Arial" w:cs="Arial"/>
                <w:spacing w:val="-3"/>
                <w:sz w:val="18"/>
              </w:rPr>
              <w:t xml:space="preserve"> </w:t>
            </w:r>
            <w:r w:rsidRPr="007B7C3F">
              <w:rPr>
                <w:rFonts w:ascii="Calibri" w:eastAsia="Arial" w:hAnsi="Arial" w:cs="Arial"/>
                <w:sz w:val="18"/>
              </w:rPr>
              <w:t>well</w:t>
            </w:r>
            <w:r w:rsidRPr="007B7C3F">
              <w:rPr>
                <w:rFonts w:ascii="Calibri" w:eastAsia="Arial" w:hAnsi="Arial" w:cs="Arial"/>
                <w:spacing w:val="-2"/>
                <w:sz w:val="18"/>
              </w:rPr>
              <w:t xml:space="preserve"> </w:t>
            </w:r>
            <w:r w:rsidRPr="007B7C3F">
              <w:rPr>
                <w:rFonts w:ascii="Calibri" w:eastAsia="Arial" w:hAnsi="Arial" w:cs="Arial"/>
                <w:sz w:val="18"/>
              </w:rPr>
              <w:t>as</w:t>
            </w:r>
            <w:r w:rsidRPr="007B7C3F">
              <w:rPr>
                <w:rFonts w:ascii="Calibri" w:eastAsia="Arial" w:hAnsi="Arial" w:cs="Arial"/>
                <w:spacing w:val="-2"/>
                <w:sz w:val="18"/>
              </w:rPr>
              <w:t xml:space="preserve"> </w:t>
            </w:r>
            <w:r w:rsidRPr="007B7C3F">
              <w:rPr>
                <w:rFonts w:ascii="Calibri" w:eastAsia="Arial" w:hAnsi="Arial" w:cs="Arial"/>
                <w:sz w:val="18"/>
              </w:rPr>
              <w:t>active</w:t>
            </w:r>
            <w:r w:rsidRPr="007B7C3F">
              <w:rPr>
                <w:rFonts w:ascii="Calibri" w:eastAsia="Arial" w:hAnsi="Arial" w:cs="Arial"/>
                <w:spacing w:val="-2"/>
                <w:sz w:val="18"/>
              </w:rPr>
              <w:t xml:space="preserve"> foreclosures.</w:t>
            </w:r>
          </w:p>
        </w:tc>
        <w:tc>
          <w:tcPr>
            <w:tcW w:w="1080" w:type="dxa"/>
          </w:tcPr>
          <w:p w14:paraId="16DDF5C8" w14:textId="77777777" w:rsidR="007B7C3F" w:rsidRPr="007B7C3F" w:rsidRDefault="007B7C3F" w:rsidP="00206B44">
            <w:pPr>
              <w:widowControl w:val="0"/>
              <w:autoSpaceDE w:val="0"/>
              <w:autoSpaceDN w:val="0"/>
              <w:spacing w:after="0" w:line="219" w:lineRule="exact"/>
              <w:ind w:left="59" w:right="55"/>
              <w:jc w:val="center"/>
              <w:rPr>
                <w:rFonts w:ascii="Calibri" w:eastAsia="Arial" w:hAnsi="Arial" w:cs="Arial"/>
                <w:sz w:val="18"/>
              </w:rPr>
            </w:pPr>
            <w:r w:rsidRPr="007B7C3F">
              <w:rPr>
                <w:rFonts w:ascii="Calibri" w:eastAsia="Arial" w:hAnsi="Arial" w:cs="Arial"/>
                <w:spacing w:val="-10"/>
                <w:sz w:val="18"/>
              </w:rPr>
              <w:t>Y</w:t>
            </w:r>
          </w:p>
        </w:tc>
      </w:tr>
      <w:tr w:rsidR="007B7C3F" w:rsidRPr="007B7C3F" w14:paraId="06F39384" w14:textId="77777777" w:rsidTr="00801100">
        <w:trPr>
          <w:trHeight w:val="287"/>
        </w:trPr>
        <w:tc>
          <w:tcPr>
            <w:tcW w:w="893" w:type="dxa"/>
          </w:tcPr>
          <w:p w14:paraId="6D323828" w14:textId="77777777" w:rsidR="007B7C3F" w:rsidRPr="007B7C3F" w:rsidRDefault="007B7C3F" w:rsidP="00206B44">
            <w:pPr>
              <w:widowControl w:val="0"/>
              <w:autoSpaceDE w:val="0"/>
              <w:autoSpaceDN w:val="0"/>
              <w:spacing w:before="1" w:after="0" w:line="240" w:lineRule="auto"/>
              <w:ind w:left="9" w:right="2"/>
              <w:jc w:val="center"/>
              <w:rPr>
                <w:rFonts w:ascii="Calibri" w:eastAsia="Arial" w:hAnsi="Arial" w:cs="Arial"/>
                <w:sz w:val="18"/>
              </w:rPr>
            </w:pPr>
            <w:r w:rsidRPr="007B7C3F">
              <w:rPr>
                <w:rFonts w:ascii="Calibri" w:eastAsia="Arial" w:hAnsi="Arial" w:cs="Arial"/>
                <w:spacing w:val="-5"/>
                <w:sz w:val="18"/>
              </w:rPr>
              <w:t>H4</w:t>
            </w:r>
          </w:p>
        </w:tc>
        <w:tc>
          <w:tcPr>
            <w:tcW w:w="2316" w:type="dxa"/>
          </w:tcPr>
          <w:p w14:paraId="3AA15563"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Solicitation</w:t>
            </w:r>
            <w:r w:rsidRPr="007B7C3F">
              <w:rPr>
                <w:rFonts w:ascii="Calibri" w:eastAsia="Arial" w:hAnsi="Arial" w:cs="Arial"/>
                <w:spacing w:val="-7"/>
                <w:sz w:val="18"/>
              </w:rPr>
              <w:t xml:space="preserve"> </w:t>
            </w:r>
            <w:r w:rsidRPr="007B7C3F">
              <w:rPr>
                <w:rFonts w:ascii="Calibri" w:eastAsia="Arial" w:hAnsi="Arial" w:cs="Arial"/>
                <w:spacing w:val="-2"/>
                <w:sz w:val="18"/>
              </w:rPr>
              <w:t>Letter</w:t>
            </w:r>
          </w:p>
        </w:tc>
        <w:tc>
          <w:tcPr>
            <w:tcW w:w="5518" w:type="dxa"/>
          </w:tcPr>
          <w:p w14:paraId="5A557E5F"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Solicitation</w:t>
            </w:r>
            <w:r w:rsidRPr="007B7C3F">
              <w:rPr>
                <w:rFonts w:ascii="Calibri" w:eastAsia="Arial" w:hAnsi="Arial" w:cs="Arial"/>
                <w:spacing w:val="-3"/>
                <w:sz w:val="18"/>
              </w:rPr>
              <w:t xml:space="preserve"> </w:t>
            </w:r>
            <w:r w:rsidRPr="007B7C3F">
              <w:rPr>
                <w:rFonts w:ascii="Calibri" w:eastAsia="Arial" w:hAnsi="Arial" w:cs="Arial"/>
                <w:sz w:val="18"/>
              </w:rPr>
              <w:t>letter</w:t>
            </w:r>
            <w:r w:rsidRPr="007B7C3F">
              <w:rPr>
                <w:rFonts w:ascii="Calibri" w:eastAsia="Arial" w:hAnsi="Arial" w:cs="Arial"/>
                <w:spacing w:val="-3"/>
                <w:sz w:val="18"/>
              </w:rPr>
              <w:t xml:space="preserve"> </w:t>
            </w:r>
            <w:r w:rsidRPr="007B7C3F">
              <w:rPr>
                <w:rFonts w:ascii="Calibri" w:eastAsia="Arial" w:hAnsi="Arial" w:cs="Arial"/>
                <w:sz w:val="18"/>
              </w:rPr>
              <w:t>to</w:t>
            </w:r>
            <w:r w:rsidRPr="007B7C3F">
              <w:rPr>
                <w:rFonts w:ascii="Calibri" w:eastAsia="Arial" w:hAnsi="Arial" w:cs="Arial"/>
                <w:spacing w:val="-1"/>
                <w:sz w:val="18"/>
              </w:rPr>
              <w:t xml:space="preserve"> </w:t>
            </w:r>
            <w:r w:rsidRPr="007B7C3F">
              <w:rPr>
                <w:rFonts w:ascii="Calibri" w:eastAsia="Arial" w:hAnsi="Arial" w:cs="Arial"/>
                <w:sz w:val="18"/>
              </w:rPr>
              <w:t>borrower</w:t>
            </w:r>
            <w:r w:rsidRPr="007B7C3F">
              <w:rPr>
                <w:rFonts w:ascii="Calibri" w:eastAsia="Arial" w:hAnsi="Arial" w:cs="Arial"/>
                <w:spacing w:val="-3"/>
                <w:sz w:val="18"/>
              </w:rPr>
              <w:t xml:space="preserve"> </w:t>
            </w:r>
            <w:r w:rsidRPr="007B7C3F">
              <w:rPr>
                <w:rFonts w:ascii="Calibri" w:eastAsia="Arial" w:hAnsi="Arial" w:cs="Arial"/>
                <w:sz w:val="18"/>
              </w:rPr>
              <w:t>for</w:t>
            </w:r>
            <w:r w:rsidRPr="007B7C3F">
              <w:rPr>
                <w:rFonts w:ascii="Calibri" w:eastAsia="Arial" w:hAnsi="Arial" w:cs="Arial"/>
                <w:spacing w:val="-3"/>
                <w:sz w:val="18"/>
              </w:rPr>
              <w:t xml:space="preserve"> </w:t>
            </w:r>
            <w:r w:rsidRPr="007B7C3F">
              <w:rPr>
                <w:rFonts w:ascii="Calibri" w:eastAsia="Arial" w:hAnsi="Arial" w:cs="Arial"/>
                <w:sz w:val="18"/>
              </w:rPr>
              <w:t>loss</w:t>
            </w:r>
            <w:r w:rsidRPr="007B7C3F">
              <w:rPr>
                <w:rFonts w:ascii="Calibri" w:eastAsia="Arial" w:hAnsi="Arial" w:cs="Arial"/>
                <w:spacing w:val="-2"/>
                <w:sz w:val="18"/>
              </w:rPr>
              <w:t xml:space="preserve"> mitigation</w:t>
            </w:r>
          </w:p>
        </w:tc>
        <w:tc>
          <w:tcPr>
            <w:tcW w:w="1080" w:type="dxa"/>
          </w:tcPr>
          <w:p w14:paraId="1CDDE053" w14:textId="77777777" w:rsidR="007B7C3F" w:rsidRPr="007B7C3F" w:rsidRDefault="007B7C3F" w:rsidP="00206B44">
            <w:pPr>
              <w:widowControl w:val="0"/>
              <w:autoSpaceDE w:val="0"/>
              <w:autoSpaceDN w:val="0"/>
              <w:spacing w:before="1" w:after="0" w:line="240" w:lineRule="auto"/>
              <w:ind w:left="59" w:right="55"/>
              <w:jc w:val="center"/>
              <w:rPr>
                <w:rFonts w:ascii="Calibri" w:eastAsia="Arial" w:hAnsi="Arial" w:cs="Arial"/>
                <w:sz w:val="18"/>
              </w:rPr>
            </w:pPr>
            <w:r w:rsidRPr="007B7C3F">
              <w:rPr>
                <w:rFonts w:ascii="Calibri" w:eastAsia="Arial" w:hAnsi="Arial" w:cs="Arial"/>
                <w:spacing w:val="-10"/>
                <w:sz w:val="18"/>
              </w:rPr>
              <w:t>Y</w:t>
            </w:r>
          </w:p>
        </w:tc>
      </w:tr>
      <w:tr w:rsidR="007B7C3F" w:rsidRPr="007B7C3F" w14:paraId="5064B395" w14:textId="77777777" w:rsidTr="00801100">
        <w:trPr>
          <w:trHeight w:val="1168"/>
        </w:trPr>
        <w:tc>
          <w:tcPr>
            <w:tcW w:w="893" w:type="dxa"/>
          </w:tcPr>
          <w:p w14:paraId="496EEDBE" w14:textId="77777777" w:rsidR="007B7C3F" w:rsidRPr="007B7C3F" w:rsidRDefault="007B7C3F" w:rsidP="00206B44">
            <w:pPr>
              <w:widowControl w:val="0"/>
              <w:autoSpaceDE w:val="0"/>
              <w:autoSpaceDN w:val="0"/>
              <w:spacing w:before="1" w:after="0" w:line="240" w:lineRule="auto"/>
              <w:ind w:left="9" w:right="2"/>
              <w:jc w:val="center"/>
              <w:rPr>
                <w:rFonts w:ascii="Calibri" w:eastAsia="Arial" w:hAnsi="Arial" w:cs="Arial"/>
                <w:sz w:val="18"/>
              </w:rPr>
            </w:pPr>
            <w:r w:rsidRPr="007B7C3F">
              <w:rPr>
                <w:rFonts w:ascii="Calibri" w:eastAsia="Arial" w:hAnsi="Arial" w:cs="Arial"/>
                <w:spacing w:val="-5"/>
                <w:sz w:val="18"/>
              </w:rPr>
              <w:t>H5</w:t>
            </w:r>
          </w:p>
        </w:tc>
        <w:tc>
          <w:tcPr>
            <w:tcW w:w="2316" w:type="dxa"/>
          </w:tcPr>
          <w:p w14:paraId="3FA3741B" w14:textId="77777777" w:rsidR="007B7C3F" w:rsidRPr="007B7C3F" w:rsidRDefault="007B7C3F" w:rsidP="00206B44">
            <w:pPr>
              <w:widowControl w:val="0"/>
              <w:autoSpaceDE w:val="0"/>
              <w:autoSpaceDN w:val="0"/>
              <w:spacing w:before="1" w:after="0" w:line="240" w:lineRule="auto"/>
              <w:ind w:left="105" w:right="543"/>
              <w:rPr>
                <w:rFonts w:ascii="Calibri" w:eastAsia="Arial" w:hAnsi="Arial" w:cs="Arial"/>
                <w:sz w:val="18"/>
              </w:rPr>
            </w:pPr>
            <w:r w:rsidRPr="007B7C3F">
              <w:rPr>
                <w:rFonts w:ascii="Calibri" w:eastAsia="Arial" w:hAnsi="Arial" w:cs="Arial"/>
                <w:sz w:val="18"/>
              </w:rPr>
              <w:t>Streamline</w:t>
            </w:r>
            <w:r w:rsidRPr="007B7C3F">
              <w:rPr>
                <w:rFonts w:ascii="Calibri" w:eastAsia="Arial" w:hAnsi="Arial" w:cs="Arial"/>
                <w:spacing w:val="-11"/>
                <w:sz w:val="18"/>
              </w:rPr>
              <w:t xml:space="preserve"> </w:t>
            </w:r>
            <w:r w:rsidRPr="007B7C3F">
              <w:rPr>
                <w:rFonts w:ascii="Calibri" w:eastAsia="Arial" w:hAnsi="Arial" w:cs="Arial"/>
                <w:sz w:val="18"/>
              </w:rPr>
              <w:t xml:space="preserve">Solicitation </w:t>
            </w:r>
            <w:r w:rsidRPr="007B7C3F">
              <w:rPr>
                <w:rFonts w:ascii="Calibri" w:eastAsia="Arial" w:hAnsi="Arial" w:cs="Arial"/>
                <w:spacing w:val="-2"/>
                <w:sz w:val="18"/>
              </w:rPr>
              <w:t>Letter</w:t>
            </w:r>
          </w:p>
        </w:tc>
        <w:tc>
          <w:tcPr>
            <w:tcW w:w="5518" w:type="dxa"/>
          </w:tcPr>
          <w:p w14:paraId="7CAA00BA" w14:textId="77777777" w:rsidR="007B7C3F" w:rsidRPr="007B7C3F" w:rsidRDefault="007B7C3F" w:rsidP="00206B44">
            <w:pPr>
              <w:widowControl w:val="0"/>
              <w:autoSpaceDE w:val="0"/>
              <w:autoSpaceDN w:val="0"/>
              <w:spacing w:before="1" w:after="0"/>
              <w:ind w:left="105" w:right="846"/>
              <w:rPr>
                <w:rFonts w:ascii="Calibri" w:eastAsia="Arial" w:hAnsi="Arial" w:cs="Arial"/>
                <w:sz w:val="18"/>
              </w:rPr>
            </w:pPr>
            <w:r w:rsidRPr="007B7C3F">
              <w:rPr>
                <w:rFonts w:ascii="Calibri" w:eastAsia="Arial" w:hAnsi="Arial" w:cs="Arial"/>
                <w:sz w:val="18"/>
              </w:rPr>
              <w:t>Servicer</w:t>
            </w:r>
            <w:r w:rsidRPr="007B7C3F">
              <w:rPr>
                <w:rFonts w:ascii="Calibri" w:eastAsia="Arial" w:hAnsi="Arial" w:cs="Arial"/>
                <w:spacing w:val="-6"/>
                <w:sz w:val="18"/>
              </w:rPr>
              <w:t xml:space="preserve"> </w:t>
            </w:r>
            <w:r w:rsidRPr="007B7C3F">
              <w:rPr>
                <w:rFonts w:ascii="Calibri" w:eastAsia="Arial" w:hAnsi="Arial" w:cs="Arial"/>
                <w:sz w:val="18"/>
              </w:rPr>
              <w:t>is</w:t>
            </w:r>
            <w:r w:rsidRPr="007B7C3F">
              <w:rPr>
                <w:rFonts w:ascii="Calibri" w:eastAsia="Arial" w:hAnsi="Arial" w:cs="Arial"/>
                <w:spacing w:val="-6"/>
                <w:sz w:val="18"/>
              </w:rPr>
              <w:t xml:space="preserve"> </w:t>
            </w:r>
            <w:r w:rsidRPr="007B7C3F">
              <w:rPr>
                <w:rFonts w:ascii="Calibri" w:eastAsia="Arial" w:hAnsi="Arial" w:cs="Arial"/>
                <w:sz w:val="18"/>
              </w:rPr>
              <w:t>participating</w:t>
            </w:r>
            <w:r w:rsidRPr="007B7C3F">
              <w:rPr>
                <w:rFonts w:ascii="Calibri" w:eastAsia="Arial" w:hAnsi="Arial" w:cs="Arial"/>
                <w:spacing w:val="-6"/>
                <w:sz w:val="18"/>
              </w:rPr>
              <w:t xml:space="preserve"> </w:t>
            </w:r>
            <w:r w:rsidRPr="007B7C3F">
              <w:rPr>
                <w:rFonts w:ascii="Calibri" w:eastAsia="Arial" w:hAnsi="Arial" w:cs="Arial"/>
                <w:sz w:val="18"/>
              </w:rPr>
              <w:t>in</w:t>
            </w:r>
            <w:r w:rsidRPr="007B7C3F">
              <w:rPr>
                <w:rFonts w:ascii="Calibri" w:eastAsia="Arial" w:hAnsi="Arial" w:cs="Arial"/>
                <w:spacing w:val="-6"/>
                <w:sz w:val="18"/>
              </w:rPr>
              <w:t xml:space="preserve"> </w:t>
            </w:r>
            <w:r w:rsidRPr="007B7C3F">
              <w:rPr>
                <w:rFonts w:ascii="Calibri" w:eastAsia="Arial" w:hAnsi="Arial" w:cs="Arial"/>
                <w:sz w:val="18"/>
              </w:rPr>
              <w:t>the</w:t>
            </w:r>
            <w:r w:rsidRPr="007B7C3F">
              <w:rPr>
                <w:rFonts w:ascii="Calibri" w:eastAsia="Arial" w:hAnsi="Arial" w:cs="Arial"/>
                <w:spacing w:val="-4"/>
                <w:sz w:val="18"/>
              </w:rPr>
              <w:t xml:space="preserve"> </w:t>
            </w:r>
            <w:r w:rsidRPr="007B7C3F">
              <w:rPr>
                <w:rFonts w:ascii="Calibri" w:eastAsia="Arial" w:hAnsi="Arial" w:cs="Arial"/>
                <w:sz w:val="18"/>
              </w:rPr>
              <w:t>Streamline</w:t>
            </w:r>
            <w:r w:rsidRPr="007B7C3F">
              <w:rPr>
                <w:rFonts w:ascii="Calibri" w:eastAsia="Arial" w:hAnsi="Arial" w:cs="Arial"/>
                <w:spacing w:val="-6"/>
                <w:sz w:val="18"/>
              </w:rPr>
              <w:t xml:space="preserve"> </w:t>
            </w:r>
            <w:r w:rsidRPr="007B7C3F">
              <w:rPr>
                <w:rFonts w:ascii="Calibri" w:eastAsia="Arial" w:hAnsi="Arial" w:cs="Arial"/>
                <w:sz w:val="18"/>
              </w:rPr>
              <w:t>Modification</w:t>
            </w:r>
            <w:r w:rsidRPr="007B7C3F">
              <w:rPr>
                <w:rFonts w:ascii="Calibri" w:eastAsia="Arial" w:hAnsi="Arial" w:cs="Arial"/>
                <w:spacing w:val="-6"/>
                <w:sz w:val="18"/>
              </w:rPr>
              <w:t xml:space="preserve"> </w:t>
            </w:r>
            <w:r w:rsidRPr="007B7C3F">
              <w:rPr>
                <w:rFonts w:ascii="Calibri" w:eastAsia="Arial" w:hAnsi="Arial" w:cs="Arial"/>
                <w:sz w:val="18"/>
              </w:rPr>
              <w:t>Pilot The borrower is at least 90 days past due</w:t>
            </w:r>
          </w:p>
          <w:p w14:paraId="20EAE65E" w14:textId="77777777" w:rsidR="007B7C3F" w:rsidRPr="007B7C3F" w:rsidRDefault="007B7C3F" w:rsidP="00206B44">
            <w:pPr>
              <w:widowControl w:val="0"/>
              <w:autoSpaceDE w:val="0"/>
              <w:autoSpaceDN w:val="0"/>
              <w:spacing w:before="1" w:after="0"/>
              <w:ind w:left="105" w:right="242"/>
              <w:rPr>
                <w:rFonts w:ascii="Calibri" w:eastAsia="Arial" w:hAnsi="Arial" w:cs="Arial"/>
                <w:sz w:val="18"/>
              </w:rPr>
            </w:pPr>
            <w:r w:rsidRPr="007B7C3F">
              <w:rPr>
                <w:rFonts w:ascii="Calibri" w:eastAsia="Arial" w:hAnsi="Arial" w:cs="Arial"/>
                <w:sz w:val="18"/>
              </w:rPr>
              <w:t>The borrower has a deficiency balance of greater than $5,000 Subsequent</w:t>
            </w:r>
            <w:r w:rsidRPr="007B7C3F">
              <w:rPr>
                <w:rFonts w:ascii="Calibri" w:eastAsia="Arial" w:hAnsi="Arial" w:cs="Arial"/>
                <w:spacing w:val="-5"/>
                <w:sz w:val="18"/>
              </w:rPr>
              <w:t xml:space="preserve"> </w:t>
            </w:r>
            <w:r w:rsidRPr="007B7C3F">
              <w:rPr>
                <w:rFonts w:ascii="Calibri" w:eastAsia="Arial" w:hAnsi="Arial" w:cs="Arial"/>
                <w:sz w:val="18"/>
              </w:rPr>
              <w:t>reporting</w:t>
            </w:r>
            <w:r w:rsidRPr="007B7C3F">
              <w:rPr>
                <w:rFonts w:ascii="Calibri" w:eastAsia="Arial" w:hAnsi="Arial" w:cs="Arial"/>
                <w:spacing w:val="-5"/>
                <w:sz w:val="18"/>
              </w:rPr>
              <w:t xml:space="preserve"> </w:t>
            </w:r>
            <w:r w:rsidRPr="007B7C3F">
              <w:rPr>
                <w:rFonts w:ascii="Calibri" w:eastAsia="Arial" w:hAnsi="Arial" w:cs="Arial"/>
                <w:sz w:val="18"/>
              </w:rPr>
              <w:t>cycles</w:t>
            </w:r>
            <w:r w:rsidRPr="007B7C3F">
              <w:rPr>
                <w:rFonts w:ascii="Calibri" w:eastAsia="Arial" w:hAnsi="Arial" w:cs="Arial"/>
                <w:spacing w:val="-5"/>
                <w:sz w:val="18"/>
              </w:rPr>
              <w:t xml:space="preserve"> </w:t>
            </w:r>
            <w:r w:rsidRPr="007B7C3F">
              <w:rPr>
                <w:rFonts w:ascii="Calibri" w:eastAsia="Arial" w:hAnsi="Arial" w:cs="Arial"/>
                <w:sz w:val="18"/>
              </w:rPr>
              <w:t>must</w:t>
            </w:r>
            <w:r w:rsidRPr="007B7C3F">
              <w:rPr>
                <w:rFonts w:ascii="Calibri" w:eastAsia="Arial" w:hAnsi="Arial" w:cs="Arial"/>
                <w:spacing w:val="-5"/>
                <w:sz w:val="18"/>
              </w:rPr>
              <w:t xml:space="preserve"> </w:t>
            </w:r>
            <w:r w:rsidRPr="007B7C3F">
              <w:rPr>
                <w:rFonts w:ascii="Calibri" w:eastAsia="Arial" w:hAnsi="Arial" w:cs="Arial"/>
                <w:sz w:val="18"/>
              </w:rPr>
              <w:t>report</w:t>
            </w:r>
            <w:r w:rsidRPr="007B7C3F">
              <w:rPr>
                <w:rFonts w:ascii="Calibri" w:eastAsia="Arial" w:hAnsi="Arial" w:cs="Arial"/>
                <w:spacing w:val="-5"/>
                <w:sz w:val="18"/>
              </w:rPr>
              <w:t xml:space="preserve"> </w:t>
            </w:r>
            <w:r w:rsidRPr="007B7C3F">
              <w:rPr>
                <w:rFonts w:ascii="Calibri" w:eastAsia="Arial" w:hAnsi="Arial" w:cs="Arial"/>
                <w:sz w:val="18"/>
              </w:rPr>
              <w:t>the</w:t>
            </w:r>
            <w:r w:rsidRPr="007B7C3F">
              <w:rPr>
                <w:rFonts w:ascii="Calibri" w:eastAsia="Arial" w:hAnsi="Arial" w:cs="Arial"/>
                <w:spacing w:val="-5"/>
                <w:sz w:val="18"/>
              </w:rPr>
              <w:t xml:space="preserve"> </w:t>
            </w:r>
            <w:r w:rsidRPr="007B7C3F">
              <w:rPr>
                <w:rFonts w:ascii="Calibri" w:eastAsia="Arial" w:hAnsi="Arial" w:cs="Arial"/>
                <w:sz w:val="18"/>
              </w:rPr>
              <w:t>applicable</w:t>
            </w:r>
            <w:r w:rsidRPr="007B7C3F">
              <w:rPr>
                <w:rFonts w:ascii="Calibri" w:eastAsia="Arial" w:hAnsi="Arial" w:cs="Arial"/>
                <w:spacing w:val="-4"/>
                <w:sz w:val="18"/>
              </w:rPr>
              <w:t xml:space="preserve"> </w:t>
            </w:r>
            <w:r w:rsidRPr="007B7C3F">
              <w:rPr>
                <w:rFonts w:ascii="Calibri" w:eastAsia="Arial" w:hAnsi="Arial" w:cs="Arial"/>
                <w:sz w:val="18"/>
              </w:rPr>
              <w:t>status</w:t>
            </w:r>
            <w:r w:rsidRPr="007B7C3F">
              <w:rPr>
                <w:rFonts w:ascii="Calibri" w:eastAsia="Arial" w:hAnsi="Arial" w:cs="Arial"/>
                <w:spacing w:val="-5"/>
                <w:sz w:val="18"/>
              </w:rPr>
              <w:t xml:space="preserve"> </w:t>
            </w:r>
            <w:r w:rsidRPr="007B7C3F">
              <w:rPr>
                <w:rFonts w:ascii="Calibri" w:eastAsia="Arial" w:hAnsi="Arial" w:cs="Arial"/>
                <w:sz w:val="18"/>
              </w:rPr>
              <w:t>code</w:t>
            </w:r>
          </w:p>
        </w:tc>
        <w:tc>
          <w:tcPr>
            <w:tcW w:w="1080" w:type="dxa"/>
          </w:tcPr>
          <w:p w14:paraId="6E94754B" w14:textId="77777777" w:rsidR="007B7C3F" w:rsidRPr="007B7C3F" w:rsidRDefault="007B7C3F" w:rsidP="00206B44">
            <w:pPr>
              <w:widowControl w:val="0"/>
              <w:autoSpaceDE w:val="0"/>
              <w:autoSpaceDN w:val="0"/>
              <w:spacing w:before="1" w:after="0" w:line="240" w:lineRule="auto"/>
              <w:ind w:left="59" w:right="55"/>
              <w:jc w:val="center"/>
              <w:rPr>
                <w:rFonts w:ascii="Calibri" w:eastAsia="Arial" w:hAnsi="Arial" w:cs="Arial"/>
                <w:sz w:val="18"/>
              </w:rPr>
            </w:pPr>
            <w:r w:rsidRPr="007B7C3F">
              <w:rPr>
                <w:rFonts w:ascii="Calibri" w:eastAsia="Arial" w:hAnsi="Arial" w:cs="Arial"/>
                <w:spacing w:val="-10"/>
                <w:sz w:val="18"/>
              </w:rPr>
              <w:t>Y</w:t>
            </w:r>
          </w:p>
        </w:tc>
      </w:tr>
      <w:tr w:rsidR="007B7C3F" w:rsidRPr="007B7C3F" w14:paraId="5031C0E4" w14:textId="77777777" w:rsidTr="00801100">
        <w:trPr>
          <w:trHeight w:val="1098"/>
        </w:trPr>
        <w:tc>
          <w:tcPr>
            <w:tcW w:w="893" w:type="dxa"/>
          </w:tcPr>
          <w:p w14:paraId="424A465A" w14:textId="77777777" w:rsidR="007B7C3F" w:rsidRPr="007B7C3F" w:rsidRDefault="007B7C3F" w:rsidP="00206B44">
            <w:pPr>
              <w:widowControl w:val="0"/>
              <w:autoSpaceDE w:val="0"/>
              <w:autoSpaceDN w:val="0"/>
              <w:spacing w:before="1" w:after="0" w:line="240" w:lineRule="auto"/>
              <w:ind w:left="9"/>
              <w:jc w:val="center"/>
              <w:rPr>
                <w:rFonts w:ascii="Calibri" w:eastAsia="Arial" w:hAnsi="Arial" w:cs="Arial"/>
                <w:sz w:val="18"/>
              </w:rPr>
            </w:pPr>
            <w:r w:rsidRPr="007B7C3F">
              <w:rPr>
                <w:rFonts w:ascii="Calibri" w:eastAsia="Arial" w:hAnsi="Arial" w:cs="Arial"/>
                <w:spacing w:val="-5"/>
                <w:sz w:val="18"/>
              </w:rPr>
              <w:t>78</w:t>
            </w:r>
          </w:p>
        </w:tc>
        <w:tc>
          <w:tcPr>
            <w:tcW w:w="2316" w:type="dxa"/>
          </w:tcPr>
          <w:p w14:paraId="3679C1C3" w14:textId="77777777" w:rsidR="007B7C3F" w:rsidRPr="007B7C3F" w:rsidRDefault="007B7C3F" w:rsidP="00206B44">
            <w:pPr>
              <w:widowControl w:val="0"/>
              <w:autoSpaceDE w:val="0"/>
              <w:autoSpaceDN w:val="0"/>
              <w:spacing w:before="1" w:after="0" w:line="240" w:lineRule="auto"/>
              <w:ind w:left="105" w:right="728"/>
              <w:rPr>
                <w:rFonts w:ascii="Calibri" w:eastAsia="Arial" w:hAnsi="Arial" w:cs="Arial"/>
                <w:sz w:val="18"/>
              </w:rPr>
            </w:pPr>
            <w:r w:rsidRPr="007B7C3F">
              <w:rPr>
                <w:rFonts w:ascii="Calibri" w:eastAsia="Arial" w:hAnsi="Arial" w:cs="Arial"/>
                <w:sz w:val="18"/>
              </w:rPr>
              <w:t>Borrower</w:t>
            </w:r>
            <w:r w:rsidRPr="007B7C3F">
              <w:rPr>
                <w:rFonts w:ascii="Calibri" w:eastAsia="Arial" w:hAnsi="Arial" w:cs="Arial"/>
                <w:spacing w:val="-2"/>
                <w:sz w:val="18"/>
              </w:rPr>
              <w:t xml:space="preserve"> </w:t>
            </w:r>
            <w:r w:rsidRPr="007B7C3F">
              <w:rPr>
                <w:rFonts w:ascii="Calibri" w:eastAsia="Arial" w:hAnsi="Arial" w:cs="Arial"/>
                <w:sz w:val="18"/>
              </w:rPr>
              <w:t>Program Assistance</w:t>
            </w:r>
            <w:r w:rsidRPr="007B7C3F">
              <w:rPr>
                <w:rFonts w:ascii="Calibri" w:eastAsia="Arial" w:hAnsi="Arial" w:cs="Arial"/>
                <w:spacing w:val="-11"/>
                <w:sz w:val="18"/>
              </w:rPr>
              <w:t xml:space="preserve"> </w:t>
            </w:r>
            <w:r w:rsidRPr="007B7C3F">
              <w:rPr>
                <w:rFonts w:ascii="Calibri" w:eastAsia="Arial" w:hAnsi="Arial" w:cs="Arial"/>
                <w:sz w:val="18"/>
              </w:rPr>
              <w:t>Received</w:t>
            </w:r>
          </w:p>
        </w:tc>
        <w:tc>
          <w:tcPr>
            <w:tcW w:w="5518" w:type="dxa"/>
          </w:tcPr>
          <w:p w14:paraId="780B3239" w14:textId="77777777" w:rsidR="007B7C3F" w:rsidRPr="007B7C3F" w:rsidRDefault="007B7C3F" w:rsidP="00206B44">
            <w:pPr>
              <w:widowControl w:val="0"/>
              <w:autoSpaceDE w:val="0"/>
              <w:autoSpaceDN w:val="0"/>
              <w:spacing w:before="1" w:after="0" w:line="240" w:lineRule="auto"/>
              <w:ind w:left="105" w:right="242"/>
              <w:rPr>
                <w:rFonts w:ascii="Calibri" w:eastAsia="Arial" w:hAnsi="Arial" w:cs="Arial"/>
                <w:sz w:val="18"/>
              </w:rPr>
            </w:pPr>
            <w:r w:rsidRPr="007B7C3F">
              <w:rPr>
                <w:rFonts w:ascii="Calibri" w:eastAsia="Arial" w:hAnsi="Arial" w:cs="Arial"/>
                <w:sz w:val="18"/>
              </w:rPr>
              <w:t>The borrower applied for and has been approved for receiving assistance from a state, local, or federal program (such as the Emergency</w:t>
            </w:r>
            <w:r w:rsidRPr="007B7C3F">
              <w:rPr>
                <w:rFonts w:ascii="Calibri" w:eastAsia="Arial" w:hAnsi="Arial" w:cs="Arial"/>
                <w:spacing w:val="-4"/>
                <w:sz w:val="18"/>
              </w:rPr>
              <w:t xml:space="preserve"> </w:t>
            </w:r>
            <w:r w:rsidRPr="007B7C3F">
              <w:rPr>
                <w:rFonts w:ascii="Calibri" w:eastAsia="Arial" w:hAnsi="Arial" w:cs="Arial"/>
                <w:sz w:val="18"/>
              </w:rPr>
              <w:t>Homeowners</w:t>
            </w:r>
            <w:r w:rsidRPr="007B7C3F">
              <w:rPr>
                <w:rFonts w:ascii="Calibri" w:eastAsia="Arial" w:hAnsi="Arial" w:cs="Arial"/>
                <w:spacing w:val="-5"/>
                <w:sz w:val="18"/>
              </w:rPr>
              <w:t xml:space="preserve"> </w:t>
            </w:r>
            <w:r w:rsidRPr="007B7C3F">
              <w:rPr>
                <w:rFonts w:ascii="Calibri" w:eastAsia="Arial" w:hAnsi="Arial" w:cs="Arial"/>
                <w:sz w:val="18"/>
              </w:rPr>
              <w:t>Loan</w:t>
            </w:r>
            <w:r w:rsidRPr="007B7C3F">
              <w:rPr>
                <w:rFonts w:ascii="Calibri" w:eastAsia="Arial" w:hAnsi="Arial" w:cs="Arial"/>
                <w:spacing w:val="-5"/>
                <w:sz w:val="18"/>
              </w:rPr>
              <w:t xml:space="preserve"> </w:t>
            </w:r>
            <w:r w:rsidRPr="007B7C3F">
              <w:rPr>
                <w:rFonts w:ascii="Calibri" w:eastAsia="Arial" w:hAnsi="Arial" w:cs="Arial"/>
                <w:sz w:val="18"/>
              </w:rPr>
              <w:t>Program</w:t>
            </w:r>
            <w:r w:rsidRPr="007B7C3F">
              <w:rPr>
                <w:rFonts w:ascii="Calibri" w:eastAsia="Arial" w:hAnsi="Arial" w:cs="Arial"/>
                <w:spacing w:val="-4"/>
                <w:sz w:val="18"/>
              </w:rPr>
              <w:t xml:space="preserve"> </w:t>
            </w:r>
            <w:r w:rsidRPr="007B7C3F">
              <w:rPr>
                <w:rFonts w:ascii="Calibri" w:eastAsia="Arial" w:hAnsi="Arial" w:cs="Arial"/>
                <w:sz w:val="18"/>
              </w:rPr>
              <w:t>(EHLP)</w:t>
            </w:r>
            <w:r w:rsidRPr="007B7C3F">
              <w:rPr>
                <w:rFonts w:ascii="Calibri" w:eastAsia="Arial" w:hAnsi="Arial" w:cs="Arial"/>
                <w:spacing w:val="-4"/>
                <w:sz w:val="18"/>
              </w:rPr>
              <w:t xml:space="preserve"> </w:t>
            </w:r>
            <w:r w:rsidRPr="007B7C3F">
              <w:rPr>
                <w:rFonts w:ascii="Calibri" w:eastAsia="Arial" w:hAnsi="Arial" w:cs="Arial"/>
                <w:sz w:val="18"/>
              </w:rPr>
              <w:t>and</w:t>
            </w:r>
            <w:r w:rsidRPr="007B7C3F">
              <w:rPr>
                <w:rFonts w:ascii="Calibri" w:eastAsia="Arial" w:hAnsi="Arial" w:cs="Arial"/>
                <w:spacing w:val="-5"/>
                <w:sz w:val="18"/>
              </w:rPr>
              <w:t xml:space="preserve"> </w:t>
            </w:r>
            <w:r w:rsidRPr="007B7C3F">
              <w:rPr>
                <w:rFonts w:ascii="Calibri" w:eastAsia="Arial" w:hAnsi="Arial" w:cs="Arial"/>
                <w:sz w:val="18"/>
              </w:rPr>
              <w:t>the</w:t>
            </w:r>
            <w:r w:rsidRPr="007B7C3F">
              <w:rPr>
                <w:rFonts w:ascii="Calibri" w:eastAsia="Arial" w:hAnsi="Arial" w:cs="Arial"/>
                <w:spacing w:val="-5"/>
                <w:sz w:val="18"/>
              </w:rPr>
              <w:t xml:space="preserve"> </w:t>
            </w:r>
            <w:r w:rsidRPr="007B7C3F">
              <w:rPr>
                <w:rFonts w:ascii="Calibri" w:eastAsia="Arial" w:hAnsi="Arial" w:cs="Arial"/>
                <w:sz w:val="18"/>
              </w:rPr>
              <w:t>Hardest</w:t>
            </w:r>
            <w:r w:rsidRPr="007B7C3F">
              <w:rPr>
                <w:rFonts w:ascii="Calibri" w:eastAsia="Arial" w:hAnsi="Arial" w:cs="Arial"/>
                <w:spacing w:val="-5"/>
                <w:sz w:val="18"/>
              </w:rPr>
              <w:t xml:space="preserve"> </w:t>
            </w:r>
            <w:r w:rsidRPr="007B7C3F">
              <w:rPr>
                <w:rFonts w:ascii="Calibri" w:eastAsia="Arial" w:hAnsi="Arial" w:cs="Arial"/>
                <w:sz w:val="18"/>
              </w:rPr>
              <w:t>Hit Fund). Assistance can include additional types in addition to the</w:t>
            </w:r>
          </w:p>
          <w:p w14:paraId="6092B37C" w14:textId="77777777" w:rsidR="007B7C3F" w:rsidRPr="007B7C3F" w:rsidRDefault="007B7C3F" w:rsidP="00206B44">
            <w:pPr>
              <w:widowControl w:val="0"/>
              <w:autoSpaceDE w:val="0"/>
              <w:autoSpaceDN w:val="0"/>
              <w:spacing w:after="0" w:line="199" w:lineRule="exact"/>
              <w:ind w:left="105"/>
              <w:rPr>
                <w:rFonts w:ascii="Calibri" w:eastAsia="Arial" w:hAnsi="Arial" w:cs="Arial"/>
                <w:sz w:val="18"/>
              </w:rPr>
            </w:pPr>
            <w:r w:rsidRPr="007B7C3F">
              <w:rPr>
                <w:rFonts w:ascii="Calibri" w:eastAsia="Arial" w:hAnsi="Arial" w:cs="Arial"/>
                <w:sz w:val="18"/>
              </w:rPr>
              <w:t>examples</w:t>
            </w:r>
            <w:r w:rsidRPr="007B7C3F">
              <w:rPr>
                <w:rFonts w:ascii="Calibri" w:eastAsia="Arial" w:hAnsi="Arial" w:cs="Arial"/>
                <w:spacing w:val="-4"/>
                <w:sz w:val="18"/>
              </w:rPr>
              <w:t xml:space="preserve"> </w:t>
            </w:r>
            <w:r w:rsidRPr="007B7C3F">
              <w:rPr>
                <w:rFonts w:ascii="Calibri" w:eastAsia="Arial" w:hAnsi="Arial" w:cs="Arial"/>
                <w:sz w:val="18"/>
              </w:rPr>
              <w:t>provided</w:t>
            </w:r>
            <w:r w:rsidRPr="007B7C3F">
              <w:rPr>
                <w:rFonts w:ascii="Calibri" w:eastAsia="Arial" w:hAnsi="Arial" w:cs="Arial"/>
                <w:spacing w:val="-3"/>
                <w:sz w:val="18"/>
              </w:rPr>
              <w:t xml:space="preserve"> </w:t>
            </w:r>
            <w:r w:rsidRPr="007B7C3F">
              <w:rPr>
                <w:rFonts w:ascii="Calibri" w:eastAsia="Arial" w:hAnsi="Arial" w:cs="Arial"/>
                <w:spacing w:val="-2"/>
                <w:sz w:val="18"/>
              </w:rPr>
              <w:t>above.</w:t>
            </w:r>
          </w:p>
        </w:tc>
        <w:tc>
          <w:tcPr>
            <w:tcW w:w="1080" w:type="dxa"/>
          </w:tcPr>
          <w:p w14:paraId="76FC82C5" w14:textId="77777777" w:rsidR="007B7C3F" w:rsidRPr="007B7C3F" w:rsidRDefault="007B7C3F" w:rsidP="00206B44">
            <w:pPr>
              <w:widowControl w:val="0"/>
              <w:autoSpaceDE w:val="0"/>
              <w:autoSpaceDN w:val="0"/>
              <w:spacing w:before="1" w:after="0" w:line="240" w:lineRule="auto"/>
              <w:ind w:left="59" w:right="55"/>
              <w:jc w:val="center"/>
              <w:rPr>
                <w:rFonts w:ascii="Calibri" w:eastAsia="Arial" w:hAnsi="Arial" w:cs="Arial"/>
                <w:sz w:val="18"/>
              </w:rPr>
            </w:pPr>
            <w:r w:rsidRPr="007B7C3F">
              <w:rPr>
                <w:rFonts w:ascii="Calibri" w:eastAsia="Arial" w:hAnsi="Arial" w:cs="Arial"/>
                <w:spacing w:val="-10"/>
                <w:sz w:val="18"/>
              </w:rPr>
              <w:t>Y</w:t>
            </w:r>
          </w:p>
        </w:tc>
      </w:tr>
      <w:tr w:rsidR="007B7C3F" w:rsidRPr="007B7C3F" w14:paraId="1E5C6946" w14:textId="77777777" w:rsidTr="00801100">
        <w:trPr>
          <w:trHeight w:val="287"/>
        </w:trPr>
        <w:tc>
          <w:tcPr>
            <w:tcW w:w="8727" w:type="dxa"/>
            <w:gridSpan w:val="3"/>
            <w:shd w:val="clear" w:color="auto" w:fill="D9D9D9"/>
          </w:tcPr>
          <w:p w14:paraId="1FC1D873" w14:textId="77777777" w:rsidR="007B7C3F" w:rsidRPr="007B7C3F" w:rsidRDefault="007B7C3F" w:rsidP="00206B44">
            <w:pPr>
              <w:widowControl w:val="0"/>
              <w:autoSpaceDE w:val="0"/>
              <w:autoSpaceDN w:val="0"/>
              <w:spacing w:before="35" w:after="0" w:line="240" w:lineRule="auto"/>
              <w:ind w:left="107"/>
              <w:rPr>
                <w:rFonts w:ascii="Calibri" w:eastAsia="Arial" w:hAnsi="Calibri" w:cs="Arial"/>
                <w:b/>
                <w:sz w:val="18"/>
              </w:rPr>
            </w:pPr>
            <w:r w:rsidRPr="007B7C3F">
              <w:rPr>
                <w:rFonts w:ascii="Calibri" w:eastAsia="Arial" w:hAnsi="Calibri" w:cs="Arial"/>
                <w:b/>
                <w:sz w:val="18"/>
              </w:rPr>
              <w:t>Delinquency</w:t>
            </w:r>
            <w:r w:rsidRPr="007B7C3F">
              <w:rPr>
                <w:rFonts w:ascii="Calibri" w:eastAsia="Arial" w:hAnsi="Calibri" w:cs="Arial"/>
                <w:b/>
                <w:spacing w:val="-2"/>
                <w:sz w:val="18"/>
              </w:rPr>
              <w:t xml:space="preserve"> </w:t>
            </w:r>
            <w:r w:rsidRPr="007B7C3F">
              <w:rPr>
                <w:rFonts w:ascii="Calibri" w:eastAsia="Arial" w:hAnsi="Calibri" w:cs="Arial"/>
                <w:b/>
                <w:sz w:val="18"/>
              </w:rPr>
              <w:t>Workouts</w:t>
            </w:r>
            <w:r w:rsidRPr="007B7C3F">
              <w:rPr>
                <w:rFonts w:ascii="Calibri" w:eastAsia="Arial" w:hAnsi="Calibri" w:cs="Arial"/>
                <w:b/>
                <w:spacing w:val="-2"/>
                <w:sz w:val="18"/>
              </w:rPr>
              <w:t xml:space="preserve"> </w:t>
            </w:r>
            <w:r w:rsidRPr="007B7C3F">
              <w:rPr>
                <w:rFonts w:ascii="Calibri" w:eastAsia="Arial" w:hAnsi="Calibri" w:cs="Arial"/>
                <w:b/>
                <w:sz w:val="18"/>
              </w:rPr>
              <w:t>(AL)</w:t>
            </w:r>
            <w:r w:rsidRPr="007B7C3F">
              <w:rPr>
                <w:rFonts w:ascii="Calibri" w:eastAsia="Arial" w:hAnsi="Calibri" w:cs="Arial"/>
                <w:b/>
                <w:spacing w:val="-3"/>
                <w:sz w:val="18"/>
              </w:rPr>
              <w:t xml:space="preserve"> </w:t>
            </w:r>
            <w:r w:rsidRPr="007B7C3F">
              <w:rPr>
                <w:rFonts w:ascii="Calibri" w:eastAsia="Arial" w:hAnsi="Calibri" w:cs="Arial"/>
                <w:b/>
                <w:sz w:val="18"/>
              </w:rPr>
              <w:t>–</w:t>
            </w:r>
            <w:r w:rsidRPr="007B7C3F">
              <w:rPr>
                <w:rFonts w:ascii="Calibri" w:eastAsia="Arial" w:hAnsi="Calibri" w:cs="Arial"/>
                <w:b/>
                <w:spacing w:val="-3"/>
                <w:sz w:val="18"/>
              </w:rPr>
              <w:t xml:space="preserve"> </w:t>
            </w:r>
            <w:r w:rsidRPr="007B7C3F">
              <w:rPr>
                <w:rFonts w:ascii="Calibri" w:eastAsia="Arial" w:hAnsi="Calibri" w:cs="Arial"/>
                <w:b/>
                <w:sz w:val="18"/>
              </w:rPr>
              <w:t>further</w:t>
            </w:r>
            <w:r w:rsidRPr="007B7C3F">
              <w:rPr>
                <w:rFonts w:ascii="Calibri" w:eastAsia="Arial" w:hAnsi="Calibri" w:cs="Arial"/>
                <w:b/>
                <w:spacing w:val="-2"/>
                <w:sz w:val="18"/>
              </w:rPr>
              <w:t xml:space="preserve"> </w:t>
            </w:r>
            <w:r w:rsidRPr="007B7C3F">
              <w:rPr>
                <w:rFonts w:ascii="Calibri" w:eastAsia="Arial" w:hAnsi="Calibri" w:cs="Arial"/>
                <w:b/>
                <w:sz w:val="18"/>
              </w:rPr>
              <w:t>reporting</w:t>
            </w:r>
            <w:r w:rsidRPr="007B7C3F">
              <w:rPr>
                <w:rFonts w:ascii="Calibri" w:eastAsia="Arial" w:hAnsi="Calibri" w:cs="Arial"/>
                <w:b/>
                <w:spacing w:val="-1"/>
                <w:sz w:val="18"/>
              </w:rPr>
              <w:t xml:space="preserve"> </w:t>
            </w:r>
            <w:r w:rsidRPr="007B7C3F">
              <w:rPr>
                <w:rFonts w:ascii="Calibri" w:eastAsia="Arial" w:hAnsi="Calibri" w:cs="Arial"/>
                <w:b/>
                <w:sz w:val="18"/>
              </w:rPr>
              <w:t>is</w:t>
            </w:r>
            <w:r w:rsidRPr="007B7C3F">
              <w:rPr>
                <w:rFonts w:ascii="Calibri" w:eastAsia="Arial" w:hAnsi="Calibri" w:cs="Arial"/>
                <w:b/>
                <w:spacing w:val="-2"/>
                <w:sz w:val="18"/>
              </w:rPr>
              <w:t xml:space="preserve"> required</w:t>
            </w:r>
          </w:p>
        </w:tc>
        <w:tc>
          <w:tcPr>
            <w:tcW w:w="1080" w:type="dxa"/>
            <w:shd w:val="clear" w:color="auto" w:fill="D9D9D9"/>
          </w:tcPr>
          <w:p w14:paraId="6A9983A6" w14:textId="77777777" w:rsidR="007B7C3F" w:rsidRPr="007B7C3F" w:rsidRDefault="007B7C3F" w:rsidP="00206B44">
            <w:pPr>
              <w:widowControl w:val="0"/>
              <w:autoSpaceDE w:val="0"/>
              <w:autoSpaceDN w:val="0"/>
              <w:spacing w:after="0" w:line="240" w:lineRule="auto"/>
              <w:rPr>
                <w:rFonts w:ascii="Times New Roman" w:eastAsia="Arial" w:hAnsi="Arial" w:cs="Arial"/>
                <w:sz w:val="18"/>
              </w:rPr>
            </w:pPr>
          </w:p>
        </w:tc>
      </w:tr>
      <w:tr w:rsidR="007B7C3F" w:rsidRPr="007B7C3F" w14:paraId="1917B699" w14:textId="77777777" w:rsidTr="00801100">
        <w:trPr>
          <w:trHeight w:val="1098"/>
        </w:trPr>
        <w:tc>
          <w:tcPr>
            <w:tcW w:w="893" w:type="dxa"/>
          </w:tcPr>
          <w:p w14:paraId="5A3F6078" w14:textId="77777777" w:rsidR="007B7C3F" w:rsidRPr="007B7C3F" w:rsidRDefault="007B7C3F" w:rsidP="00206B44">
            <w:pPr>
              <w:widowControl w:val="0"/>
              <w:autoSpaceDE w:val="0"/>
              <w:autoSpaceDN w:val="0"/>
              <w:spacing w:before="1" w:after="0" w:line="240" w:lineRule="auto"/>
              <w:ind w:left="9"/>
              <w:jc w:val="center"/>
              <w:rPr>
                <w:rFonts w:ascii="Calibri" w:eastAsia="Arial" w:hAnsi="Arial" w:cs="Arial"/>
                <w:sz w:val="18"/>
              </w:rPr>
            </w:pPr>
            <w:r w:rsidRPr="007B7C3F">
              <w:rPr>
                <w:rFonts w:ascii="Calibri" w:eastAsia="Arial" w:hAnsi="Arial" w:cs="Arial"/>
                <w:spacing w:val="-5"/>
                <w:sz w:val="18"/>
              </w:rPr>
              <w:t>06</w:t>
            </w:r>
          </w:p>
        </w:tc>
        <w:tc>
          <w:tcPr>
            <w:tcW w:w="2316" w:type="dxa"/>
          </w:tcPr>
          <w:p w14:paraId="4C64C4B8"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Formal</w:t>
            </w:r>
            <w:r w:rsidRPr="007B7C3F">
              <w:rPr>
                <w:rFonts w:ascii="Calibri" w:eastAsia="Arial" w:hAnsi="Arial" w:cs="Arial"/>
                <w:spacing w:val="-4"/>
                <w:sz w:val="18"/>
              </w:rPr>
              <w:t xml:space="preserve"> </w:t>
            </w:r>
            <w:r w:rsidRPr="007B7C3F">
              <w:rPr>
                <w:rFonts w:ascii="Calibri" w:eastAsia="Arial" w:hAnsi="Arial" w:cs="Arial"/>
                <w:sz w:val="18"/>
              </w:rPr>
              <w:t>Forbearance</w:t>
            </w:r>
            <w:r w:rsidRPr="007B7C3F">
              <w:rPr>
                <w:rFonts w:ascii="Calibri" w:eastAsia="Arial" w:hAnsi="Arial" w:cs="Arial"/>
                <w:spacing w:val="-3"/>
                <w:sz w:val="18"/>
              </w:rPr>
              <w:t xml:space="preserve"> </w:t>
            </w:r>
            <w:r w:rsidRPr="007B7C3F">
              <w:rPr>
                <w:rFonts w:ascii="Calibri" w:eastAsia="Arial" w:hAnsi="Arial" w:cs="Arial"/>
                <w:spacing w:val="-4"/>
                <w:sz w:val="18"/>
              </w:rPr>
              <w:t>Plan</w:t>
            </w:r>
          </w:p>
        </w:tc>
        <w:tc>
          <w:tcPr>
            <w:tcW w:w="5518" w:type="dxa"/>
          </w:tcPr>
          <w:p w14:paraId="50DB9A9D"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Borrower has been approved for a formal forbearance plan, which is a written agreement that is designed to bring the loan current. Code can also</w:t>
            </w:r>
            <w:r w:rsidRPr="007B7C3F">
              <w:rPr>
                <w:rFonts w:ascii="Calibri" w:eastAsia="Arial" w:hAnsi="Arial" w:cs="Arial"/>
                <w:spacing w:val="-2"/>
                <w:sz w:val="18"/>
              </w:rPr>
              <w:t xml:space="preserve"> </w:t>
            </w:r>
            <w:r w:rsidRPr="007B7C3F">
              <w:rPr>
                <w:rFonts w:ascii="Calibri" w:eastAsia="Arial" w:hAnsi="Arial" w:cs="Arial"/>
                <w:sz w:val="18"/>
              </w:rPr>
              <w:t>be</w:t>
            </w:r>
            <w:r w:rsidRPr="007B7C3F">
              <w:rPr>
                <w:rFonts w:ascii="Calibri" w:eastAsia="Arial" w:hAnsi="Arial" w:cs="Arial"/>
                <w:spacing w:val="-4"/>
                <w:sz w:val="18"/>
              </w:rPr>
              <w:t xml:space="preserve"> </w:t>
            </w:r>
            <w:r w:rsidRPr="007B7C3F">
              <w:rPr>
                <w:rFonts w:ascii="Calibri" w:eastAsia="Arial" w:hAnsi="Arial" w:cs="Arial"/>
                <w:sz w:val="18"/>
              </w:rPr>
              <w:t>used</w:t>
            </w:r>
            <w:r w:rsidRPr="007B7C3F">
              <w:rPr>
                <w:rFonts w:ascii="Calibri" w:eastAsia="Arial" w:hAnsi="Arial" w:cs="Arial"/>
                <w:spacing w:val="-4"/>
                <w:sz w:val="18"/>
              </w:rPr>
              <w:t xml:space="preserve"> </w:t>
            </w:r>
            <w:r w:rsidRPr="007B7C3F">
              <w:rPr>
                <w:rFonts w:ascii="Calibri" w:eastAsia="Arial" w:hAnsi="Arial" w:cs="Arial"/>
                <w:sz w:val="18"/>
              </w:rPr>
              <w:t>for</w:t>
            </w:r>
            <w:r w:rsidRPr="007B7C3F">
              <w:rPr>
                <w:rFonts w:ascii="Calibri" w:eastAsia="Arial" w:hAnsi="Arial" w:cs="Arial"/>
                <w:spacing w:val="-4"/>
                <w:sz w:val="18"/>
              </w:rPr>
              <w:t xml:space="preserve"> </w:t>
            </w:r>
            <w:r w:rsidRPr="007B7C3F">
              <w:rPr>
                <w:rFonts w:ascii="Calibri" w:eastAsia="Arial" w:hAnsi="Arial" w:cs="Arial"/>
                <w:sz w:val="18"/>
              </w:rPr>
              <w:t>plans</w:t>
            </w:r>
            <w:r w:rsidRPr="007B7C3F">
              <w:rPr>
                <w:rFonts w:ascii="Calibri" w:eastAsia="Arial" w:hAnsi="Arial" w:cs="Arial"/>
                <w:spacing w:val="-4"/>
                <w:sz w:val="18"/>
              </w:rPr>
              <w:t xml:space="preserve"> </w:t>
            </w:r>
            <w:r w:rsidRPr="007B7C3F">
              <w:rPr>
                <w:rFonts w:ascii="Calibri" w:eastAsia="Arial" w:hAnsi="Arial" w:cs="Arial"/>
                <w:sz w:val="18"/>
              </w:rPr>
              <w:t>designed</w:t>
            </w:r>
            <w:r w:rsidRPr="007B7C3F">
              <w:rPr>
                <w:rFonts w:ascii="Calibri" w:eastAsia="Arial" w:hAnsi="Arial" w:cs="Arial"/>
                <w:spacing w:val="-4"/>
                <w:sz w:val="18"/>
              </w:rPr>
              <w:t xml:space="preserve"> </w:t>
            </w:r>
            <w:r w:rsidRPr="007B7C3F">
              <w:rPr>
                <w:rFonts w:ascii="Calibri" w:eastAsia="Arial" w:hAnsi="Arial" w:cs="Arial"/>
                <w:sz w:val="18"/>
              </w:rPr>
              <w:t>to</w:t>
            </w:r>
            <w:r w:rsidRPr="007B7C3F">
              <w:rPr>
                <w:rFonts w:ascii="Calibri" w:eastAsia="Arial" w:hAnsi="Arial" w:cs="Arial"/>
                <w:spacing w:val="-2"/>
                <w:sz w:val="18"/>
              </w:rPr>
              <w:t xml:space="preserve"> </w:t>
            </w:r>
            <w:r w:rsidRPr="007B7C3F">
              <w:rPr>
                <w:rFonts w:ascii="Calibri" w:eastAsia="Arial" w:hAnsi="Arial" w:cs="Arial"/>
                <w:sz w:val="18"/>
              </w:rPr>
              <w:t>provide</w:t>
            </w:r>
            <w:r w:rsidRPr="007B7C3F">
              <w:rPr>
                <w:rFonts w:ascii="Calibri" w:eastAsia="Arial" w:hAnsi="Arial" w:cs="Arial"/>
                <w:spacing w:val="-4"/>
                <w:sz w:val="18"/>
              </w:rPr>
              <w:t xml:space="preserve"> </w:t>
            </w:r>
            <w:r w:rsidRPr="007B7C3F">
              <w:rPr>
                <w:rFonts w:ascii="Calibri" w:eastAsia="Arial" w:hAnsi="Arial" w:cs="Arial"/>
                <w:sz w:val="18"/>
              </w:rPr>
              <w:t>time</w:t>
            </w:r>
            <w:r w:rsidRPr="007B7C3F">
              <w:rPr>
                <w:rFonts w:ascii="Calibri" w:eastAsia="Arial" w:hAnsi="Arial" w:cs="Arial"/>
                <w:spacing w:val="-4"/>
                <w:sz w:val="18"/>
              </w:rPr>
              <w:t xml:space="preserve"> </w:t>
            </w:r>
            <w:r w:rsidRPr="007B7C3F">
              <w:rPr>
                <w:rFonts w:ascii="Calibri" w:eastAsia="Arial" w:hAnsi="Arial" w:cs="Arial"/>
                <w:sz w:val="18"/>
              </w:rPr>
              <w:t>for</w:t>
            </w:r>
            <w:r w:rsidRPr="007B7C3F">
              <w:rPr>
                <w:rFonts w:ascii="Calibri" w:eastAsia="Arial" w:hAnsi="Arial" w:cs="Arial"/>
                <w:spacing w:val="-4"/>
                <w:sz w:val="18"/>
              </w:rPr>
              <w:t xml:space="preserve"> </w:t>
            </w:r>
            <w:r w:rsidRPr="007B7C3F">
              <w:rPr>
                <w:rFonts w:ascii="Calibri" w:eastAsia="Arial" w:hAnsi="Arial" w:cs="Arial"/>
                <w:sz w:val="18"/>
              </w:rPr>
              <w:t>borrowers</w:t>
            </w:r>
            <w:r w:rsidRPr="007B7C3F">
              <w:rPr>
                <w:rFonts w:ascii="Calibri" w:eastAsia="Arial" w:hAnsi="Arial" w:cs="Arial"/>
                <w:spacing w:val="-4"/>
                <w:sz w:val="18"/>
              </w:rPr>
              <w:t xml:space="preserve"> </w:t>
            </w:r>
            <w:r w:rsidRPr="007B7C3F">
              <w:rPr>
                <w:rFonts w:ascii="Calibri" w:eastAsia="Arial" w:hAnsi="Arial" w:cs="Arial"/>
                <w:sz w:val="18"/>
              </w:rPr>
              <w:t>that</w:t>
            </w:r>
            <w:r w:rsidRPr="007B7C3F">
              <w:rPr>
                <w:rFonts w:ascii="Calibri" w:eastAsia="Arial" w:hAnsi="Arial" w:cs="Arial"/>
                <w:spacing w:val="-4"/>
                <w:sz w:val="18"/>
              </w:rPr>
              <w:t xml:space="preserve"> </w:t>
            </w:r>
            <w:r w:rsidRPr="007B7C3F">
              <w:rPr>
                <w:rFonts w:ascii="Calibri" w:eastAsia="Arial" w:hAnsi="Arial" w:cs="Arial"/>
                <w:sz w:val="18"/>
              </w:rPr>
              <w:t>have been affected by a natural disaster and should be reported until the</w:t>
            </w:r>
          </w:p>
          <w:p w14:paraId="13C755B9" w14:textId="77777777" w:rsidR="007B7C3F" w:rsidRPr="007B7C3F" w:rsidRDefault="007B7C3F" w:rsidP="00206B44">
            <w:pPr>
              <w:widowControl w:val="0"/>
              <w:autoSpaceDE w:val="0"/>
              <w:autoSpaceDN w:val="0"/>
              <w:spacing w:after="0" w:line="199" w:lineRule="exact"/>
              <w:ind w:left="105"/>
              <w:rPr>
                <w:rFonts w:ascii="Calibri" w:eastAsia="Arial" w:hAnsi="Calibri" w:cs="Arial"/>
                <w:sz w:val="18"/>
              </w:rPr>
            </w:pPr>
            <w:r w:rsidRPr="007B7C3F">
              <w:rPr>
                <w:rFonts w:ascii="Calibri" w:eastAsia="Arial" w:hAnsi="Calibri" w:cs="Arial"/>
                <w:sz w:val="18"/>
              </w:rPr>
              <w:t>borrower’s</w:t>
            </w:r>
            <w:r w:rsidRPr="007B7C3F">
              <w:rPr>
                <w:rFonts w:ascii="Calibri" w:eastAsia="Arial" w:hAnsi="Calibri" w:cs="Arial"/>
                <w:spacing w:val="-5"/>
                <w:sz w:val="18"/>
              </w:rPr>
              <w:t xml:space="preserve"> </w:t>
            </w:r>
            <w:r w:rsidRPr="007B7C3F">
              <w:rPr>
                <w:rFonts w:ascii="Calibri" w:eastAsia="Arial" w:hAnsi="Calibri" w:cs="Arial"/>
                <w:sz w:val="18"/>
              </w:rPr>
              <w:t>financial</w:t>
            </w:r>
            <w:r w:rsidRPr="007B7C3F">
              <w:rPr>
                <w:rFonts w:ascii="Calibri" w:eastAsia="Arial" w:hAnsi="Calibri" w:cs="Arial"/>
                <w:spacing w:val="-4"/>
                <w:sz w:val="18"/>
              </w:rPr>
              <w:t xml:space="preserve"> </w:t>
            </w:r>
            <w:r w:rsidRPr="007B7C3F">
              <w:rPr>
                <w:rFonts w:ascii="Calibri" w:eastAsia="Arial" w:hAnsi="Calibri" w:cs="Arial"/>
                <w:sz w:val="18"/>
              </w:rPr>
              <w:t>condition</w:t>
            </w:r>
            <w:r w:rsidRPr="007B7C3F">
              <w:rPr>
                <w:rFonts w:ascii="Calibri" w:eastAsia="Arial" w:hAnsi="Calibri" w:cs="Arial"/>
                <w:spacing w:val="-3"/>
                <w:sz w:val="18"/>
              </w:rPr>
              <w:t xml:space="preserve"> </w:t>
            </w:r>
            <w:r w:rsidRPr="007B7C3F">
              <w:rPr>
                <w:rFonts w:ascii="Calibri" w:eastAsia="Arial" w:hAnsi="Calibri" w:cs="Arial"/>
                <w:sz w:val="18"/>
              </w:rPr>
              <w:t>improves.</w:t>
            </w:r>
            <w:r w:rsidRPr="007B7C3F">
              <w:rPr>
                <w:rFonts w:ascii="Calibri" w:eastAsia="Arial" w:hAnsi="Calibri" w:cs="Arial"/>
                <w:spacing w:val="-3"/>
                <w:sz w:val="18"/>
              </w:rPr>
              <w:t xml:space="preserve"> </w:t>
            </w:r>
            <w:r w:rsidRPr="007B7C3F">
              <w:rPr>
                <w:rFonts w:ascii="Calibri" w:eastAsia="Arial" w:hAnsi="Calibri" w:cs="Arial"/>
                <w:spacing w:val="-10"/>
                <w:sz w:val="18"/>
              </w:rPr>
              <w:t>.</w:t>
            </w:r>
          </w:p>
        </w:tc>
        <w:tc>
          <w:tcPr>
            <w:tcW w:w="1080" w:type="dxa"/>
          </w:tcPr>
          <w:p w14:paraId="61306821" w14:textId="77777777" w:rsidR="007B7C3F" w:rsidRPr="007B7C3F" w:rsidRDefault="007B7C3F" w:rsidP="00206B44">
            <w:pPr>
              <w:widowControl w:val="0"/>
              <w:autoSpaceDE w:val="0"/>
              <w:autoSpaceDN w:val="0"/>
              <w:spacing w:before="1" w:after="0" w:line="240" w:lineRule="auto"/>
              <w:ind w:left="59" w:right="55"/>
              <w:jc w:val="center"/>
              <w:rPr>
                <w:rFonts w:ascii="Calibri" w:eastAsia="Arial" w:hAnsi="Arial" w:cs="Arial"/>
                <w:sz w:val="18"/>
              </w:rPr>
            </w:pPr>
            <w:r w:rsidRPr="007B7C3F">
              <w:rPr>
                <w:rFonts w:ascii="Calibri" w:eastAsia="Arial" w:hAnsi="Arial" w:cs="Arial"/>
                <w:spacing w:val="-10"/>
                <w:sz w:val="18"/>
              </w:rPr>
              <w:t>Y</w:t>
            </w:r>
          </w:p>
        </w:tc>
      </w:tr>
      <w:tr w:rsidR="007B7C3F" w:rsidRPr="007B7C3F" w14:paraId="7030C4DB" w14:textId="77777777" w:rsidTr="00801100">
        <w:trPr>
          <w:trHeight w:val="479"/>
        </w:trPr>
        <w:tc>
          <w:tcPr>
            <w:tcW w:w="893" w:type="dxa"/>
          </w:tcPr>
          <w:p w14:paraId="3DC4C1AE" w14:textId="77777777" w:rsidR="007B7C3F" w:rsidRPr="007B7C3F" w:rsidRDefault="007B7C3F" w:rsidP="00206B44">
            <w:pPr>
              <w:widowControl w:val="0"/>
              <w:autoSpaceDE w:val="0"/>
              <w:autoSpaceDN w:val="0"/>
              <w:spacing w:before="1" w:after="0" w:line="240" w:lineRule="auto"/>
              <w:ind w:left="9"/>
              <w:jc w:val="center"/>
              <w:rPr>
                <w:rFonts w:ascii="Calibri" w:eastAsia="Arial" w:hAnsi="Arial" w:cs="Arial"/>
                <w:sz w:val="18"/>
              </w:rPr>
            </w:pPr>
            <w:r w:rsidRPr="007B7C3F">
              <w:rPr>
                <w:rFonts w:ascii="Calibri" w:eastAsia="Arial" w:hAnsi="Arial" w:cs="Arial"/>
                <w:spacing w:val="-5"/>
                <w:sz w:val="18"/>
              </w:rPr>
              <w:t>08</w:t>
            </w:r>
          </w:p>
        </w:tc>
        <w:tc>
          <w:tcPr>
            <w:tcW w:w="2316" w:type="dxa"/>
          </w:tcPr>
          <w:p w14:paraId="40470F98"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Trial</w:t>
            </w:r>
            <w:r w:rsidRPr="007B7C3F">
              <w:rPr>
                <w:rFonts w:ascii="Calibri" w:eastAsia="Arial" w:hAnsi="Arial" w:cs="Arial"/>
                <w:spacing w:val="-5"/>
                <w:sz w:val="18"/>
              </w:rPr>
              <w:t xml:space="preserve"> </w:t>
            </w:r>
            <w:r w:rsidRPr="007B7C3F">
              <w:rPr>
                <w:rFonts w:ascii="Calibri" w:eastAsia="Arial" w:hAnsi="Arial" w:cs="Arial"/>
                <w:sz w:val="18"/>
              </w:rPr>
              <w:t>Payment</w:t>
            </w:r>
            <w:r w:rsidRPr="007B7C3F">
              <w:rPr>
                <w:rFonts w:ascii="Calibri" w:eastAsia="Arial" w:hAnsi="Arial" w:cs="Arial"/>
                <w:spacing w:val="-2"/>
                <w:sz w:val="18"/>
              </w:rPr>
              <w:t xml:space="preserve"> </w:t>
            </w:r>
            <w:r w:rsidRPr="007B7C3F">
              <w:rPr>
                <w:rFonts w:ascii="Calibri" w:eastAsia="Arial" w:hAnsi="Arial" w:cs="Arial"/>
                <w:spacing w:val="-4"/>
                <w:sz w:val="18"/>
              </w:rPr>
              <w:t>Plan</w:t>
            </w:r>
          </w:p>
        </w:tc>
        <w:tc>
          <w:tcPr>
            <w:tcW w:w="5518" w:type="dxa"/>
          </w:tcPr>
          <w:p w14:paraId="012E1CD4"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Borrower</w:t>
            </w:r>
            <w:r w:rsidRPr="007B7C3F">
              <w:rPr>
                <w:rFonts w:ascii="Calibri" w:eastAsia="Arial" w:hAnsi="Arial" w:cs="Arial"/>
                <w:spacing w:val="-4"/>
                <w:sz w:val="18"/>
              </w:rPr>
              <w:t xml:space="preserve"> </w:t>
            </w:r>
            <w:r w:rsidRPr="007B7C3F">
              <w:rPr>
                <w:rFonts w:ascii="Calibri" w:eastAsia="Arial" w:hAnsi="Arial" w:cs="Arial"/>
                <w:sz w:val="18"/>
              </w:rPr>
              <w:t>has</w:t>
            </w:r>
            <w:r w:rsidRPr="007B7C3F">
              <w:rPr>
                <w:rFonts w:ascii="Calibri" w:eastAsia="Arial" w:hAnsi="Arial" w:cs="Arial"/>
                <w:spacing w:val="-4"/>
                <w:sz w:val="18"/>
              </w:rPr>
              <w:t xml:space="preserve"> </w:t>
            </w:r>
            <w:r w:rsidRPr="007B7C3F">
              <w:rPr>
                <w:rFonts w:ascii="Calibri" w:eastAsia="Arial" w:hAnsi="Arial" w:cs="Arial"/>
                <w:sz w:val="18"/>
              </w:rPr>
              <w:t>been</w:t>
            </w:r>
            <w:r w:rsidRPr="007B7C3F">
              <w:rPr>
                <w:rFonts w:ascii="Calibri" w:eastAsia="Arial" w:hAnsi="Arial" w:cs="Arial"/>
                <w:spacing w:val="-4"/>
                <w:sz w:val="18"/>
              </w:rPr>
              <w:t xml:space="preserve"> </w:t>
            </w:r>
            <w:r w:rsidRPr="007B7C3F">
              <w:rPr>
                <w:rFonts w:ascii="Calibri" w:eastAsia="Arial" w:hAnsi="Arial" w:cs="Arial"/>
                <w:sz w:val="18"/>
              </w:rPr>
              <w:t>approved</w:t>
            </w:r>
            <w:r w:rsidRPr="007B7C3F">
              <w:rPr>
                <w:rFonts w:ascii="Calibri" w:eastAsia="Arial" w:hAnsi="Arial" w:cs="Arial"/>
                <w:spacing w:val="-4"/>
                <w:sz w:val="18"/>
              </w:rPr>
              <w:t xml:space="preserve"> </w:t>
            </w:r>
            <w:r w:rsidRPr="007B7C3F">
              <w:rPr>
                <w:rFonts w:ascii="Calibri" w:eastAsia="Arial" w:hAnsi="Arial" w:cs="Arial"/>
                <w:sz w:val="18"/>
              </w:rPr>
              <w:t>for</w:t>
            </w:r>
            <w:r w:rsidRPr="007B7C3F">
              <w:rPr>
                <w:rFonts w:ascii="Calibri" w:eastAsia="Arial" w:hAnsi="Arial" w:cs="Arial"/>
                <w:spacing w:val="-1"/>
                <w:sz w:val="18"/>
              </w:rPr>
              <w:t xml:space="preserve"> </w:t>
            </w:r>
            <w:r w:rsidRPr="007B7C3F">
              <w:rPr>
                <w:rFonts w:ascii="Calibri" w:eastAsia="Arial" w:hAnsi="Arial" w:cs="Arial"/>
                <w:sz w:val="18"/>
              </w:rPr>
              <w:t>a</w:t>
            </w:r>
            <w:r w:rsidRPr="007B7C3F">
              <w:rPr>
                <w:rFonts w:ascii="Calibri" w:eastAsia="Arial" w:hAnsi="Arial" w:cs="Arial"/>
                <w:spacing w:val="-3"/>
                <w:sz w:val="18"/>
              </w:rPr>
              <w:t xml:space="preserve"> </w:t>
            </w:r>
            <w:r w:rsidRPr="007B7C3F">
              <w:rPr>
                <w:rFonts w:ascii="Calibri" w:eastAsia="Arial" w:hAnsi="Arial" w:cs="Arial"/>
                <w:sz w:val="18"/>
              </w:rPr>
              <w:t>trial</w:t>
            </w:r>
            <w:r w:rsidRPr="007B7C3F">
              <w:rPr>
                <w:rFonts w:ascii="Calibri" w:eastAsia="Arial" w:hAnsi="Arial" w:cs="Arial"/>
                <w:spacing w:val="-4"/>
                <w:sz w:val="18"/>
              </w:rPr>
              <w:t xml:space="preserve"> </w:t>
            </w:r>
            <w:r w:rsidRPr="007B7C3F">
              <w:rPr>
                <w:rFonts w:ascii="Calibri" w:eastAsia="Arial" w:hAnsi="Arial" w:cs="Arial"/>
                <w:sz w:val="18"/>
              </w:rPr>
              <w:t>payment</w:t>
            </w:r>
            <w:r w:rsidRPr="007B7C3F">
              <w:rPr>
                <w:rFonts w:ascii="Calibri" w:eastAsia="Arial" w:hAnsi="Arial" w:cs="Arial"/>
                <w:spacing w:val="-4"/>
                <w:sz w:val="18"/>
              </w:rPr>
              <w:t xml:space="preserve"> </w:t>
            </w:r>
            <w:r w:rsidRPr="007B7C3F">
              <w:rPr>
                <w:rFonts w:ascii="Calibri" w:eastAsia="Arial" w:hAnsi="Arial" w:cs="Arial"/>
                <w:sz w:val="18"/>
              </w:rPr>
              <w:t>plan</w:t>
            </w:r>
            <w:r w:rsidRPr="007B7C3F">
              <w:rPr>
                <w:rFonts w:ascii="Calibri" w:eastAsia="Arial" w:hAnsi="Arial" w:cs="Arial"/>
                <w:spacing w:val="-4"/>
                <w:sz w:val="18"/>
              </w:rPr>
              <w:t xml:space="preserve"> </w:t>
            </w:r>
            <w:r w:rsidRPr="007B7C3F">
              <w:rPr>
                <w:rFonts w:ascii="Calibri" w:eastAsia="Arial" w:hAnsi="Arial" w:cs="Arial"/>
                <w:sz w:val="18"/>
              </w:rPr>
              <w:t>and</w:t>
            </w:r>
            <w:r w:rsidRPr="007B7C3F">
              <w:rPr>
                <w:rFonts w:ascii="Calibri" w:eastAsia="Arial" w:hAnsi="Arial" w:cs="Arial"/>
                <w:spacing w:val="-4"/>
                <w:sz w:val="18"/>
              </w:rPr>
              <w:t xml:space="preserve"> </w:t>
            </w:r>
            <w:r w:rsidRPr="007B7C3F">
              <w:rPr>
                <w:rFonts w:ascii="Calibri" w:eastAsia="Arial" w:hAnsi="Arial" w:cs="Arial"/>
                <w:sz w:val="18"/>
              </w:rPr>
              <w:t>is</w:t>
            </w:r>
            <w:r w:rsidRPr="007B7C3F">
              <w:rPr>
                <w:rFonts w:ascii="Calibri" w:eastAsia="Arial" w:hAnsi="Arial" w:cs="Arial"/>
                <w:spacing w:val="-4"/>
                <w:sz w:val="18"/>
              </w:rPr>
              <w:t xml:space="preserve"> </w:t>
            </w:r>
            <w:r w:rsidRPr="007B7C3F">
              <w:rPr>
                <w:rFonts w:ascii="Calibri" w:eastAsia="Arial" w:hAnsi="Arial" w:cs="Arial"/>
                <w:sz w:val="18"/>
              </w:rPr>
              <w:t>making</w:t>
            </w:r>
            <w:r w:rsidRPr="007B7C3F">
              <w:rPr>
                <w:rFonts w:ascii="Calibri" w:eastAsia="Arial" w:hAnsi="Arial" w:cs="Arial"/>
                <w:spacing w:val="-4"/>
                <w:sz w:val="18"/>
              </w:rPr>
              <w:t xml:space="preserve"> </w:t>
            </w:r>
            <w:r w:rsidRPr="007B7C3F">
              <w:rPr>
                <w:rFonts w:ascii="Calibri" w:eastAsia="Arial" w:hAnsi="Arial" w:cs="Arial"/>
                <w:sz w:val="18"/>
              </w:rPr>
              <w:t>the required trial payments.</w:t>
            </w:r>
          </w:p>
        </w:tc>
        <w:tc>
          <w:tcPr>
            <w:tcW w:w="1080" w:type="dxa"/>
          </w:tcPr>
          <w:p w14:paraId="6114A5FD" w14:textId="77777777" w:rsidR="007B7C3F" w:rsidRPr="007B7C3F" w:rsidRDefault="007B7C3F" w:rsidP="00206B44">
            <w:pPr>
              <w:widowControl w:val="0"/>
              <w:autoSpaceDE w:val="0"/>
              <w:autoSpaceDN w:val="0"/>
              <w:spacing w:before="1" w:after="0" w:line="240" w:lineRule="auto"/>
              <w:ind w:left="59" w:right="55"/>
              <w:jc w:val="center"/>
              <w:rPr>
                <w:rFonts w:ascii="Calibri" w:eastAsia="Arial" w:hAnsi="Arial" w:cs="Arial"/>
                <w:sz w:val="18"/>
              </w:rPr>
            </w:pPr>
            <w:r w:rsidRPr="007B7C3F">
              <w:rPr>
                <w:rFonts w:ascii="Calibri" w:eastAsia="Arial" w:hAnsi="Arial" w:cs="Arial"/>
                <w:spacing w:val="-10"/>
                <w:sz w:val="18"/>
              </w:rPr>
              <w:t>Y</w:t>
            </w:r>
          </w:p>
        </w:tc>
      </w:tr>
      <w:tr w:rsidR="007B7C3F" w:rsidRPr="007B7C3F" w14:paraId="644BD380" w14:textId="77777777" w:rsidTr="00801100">
        <w:trPr>
          <w:trHeight w:val="961"/>
        </w:trPr>
        <w:tc>
          <w:tcPr>
            <w:tcW w:w="893" w:type="dxa"/>
          </w:tcPr>
          <w:p w14:paraId="19FD0B15" w14:textId="77777777" w:rsidR="007B7C3F" w:rsidRPr="007B7C3F" w:rsidRDefault="007B7C3F" w:rsidP="00206B44">
            <w:pPr>
              <w:widowControl w:val="0"/>
              <w:autoSpaceDE w:val="0"/>
              <w:autoSpaceDN w:val="0"/>
              <w:spacing w:before="1" w:after="0" w:line="240" w:lineRule="auto"/>
              <w:ind w:left="9"/>
              <w:jc w:val="center"/>
              <w:rPr>
                <w:rFonts w:ascii="Calibri" w:eastAsia="Arial" w:hAnsi="Arial" w:cs="Arial"/>
                <w:sz w:val="18"/>
              </w:rPr>
            </w:pPr>
            <w:r w:rsidRPr="007B7C3F">
              <w:rPr>
                <w:rFonts w:ascii="Calibri" w:eastAsia="Arial" w:hAnsi="Arial" w:cs="Arial"/>
                <w:spacing w:val="-5"/>
                <w:sz w:val="18"/>
              </w:rPr>
              <w:t>09</w:t>
            </w:r>
          </w:p>
        </w:tc>
        <w:tc>
          <w:tcPr>
            <w:tcW w:w="2316" w:type="dxa"/>
          </w:tcPr>
          <w:p w14:paraId="1B9EF27B"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Special</w:t>
            </w:r>
            <w:r w:rsidRPr="007B7C3F">
              <w:rPr>
                <w:rFonts w:ascii="Calibri" w:eastAsia="Arial" w:hAnsi="Arial" w:cs="Arial"/>
                <w:spacing w:val="-3"/>
                <w:sz w:val="18"/>
              </w:rPr>
              <w:t xml:space="preserve"> </w:t>
            </w:r>
            <w:r w:rsidRPr="007B7C3F">
              <w:rPr>
                <w:rFonts w:ascii="Calibri" w:eastAsia="Arial" w:hAnsi="Arial" w:cs="Arial"/>
                <w:spacing w:val="-2"/>
                <w:sz w:val="18"/>
              </w:rPr>
              <w:t>Forbearance</w:t>
            </w:r>
          </w:p>
        </w:tc>
        <w:tc>
          <w:tcPr>
            <w:tcW w:w="5518" w:type="dxa"/>
          </w:tcPr>
          <w:p w14:paraId="3BC927F5" w14:textId="77777777" w:rsidR="007B7C3F" w:rsidRPr="007B7C3F" w:rsidRDefault="007B7C3F" w:rsidP="00206B44">
            <w:pPr>
              <w:widowControl w:val="0"/>
              <w:autoSpaceDE w:val="0"/>
              <w:autoSpaceDN w:val="0"/>
              <w:spacing w:before="1" w:after="0" w:line="240" w:lineRule="auto"/>
              <w:ind w:left="105"/>
              <w:rPr>
                <w:rFonts w:ascii="Calibri" w:eastAsia="Arial" w:hAnsi="Arial" w:cs="Arial"/>
                <w:sz w:val="18"/>
              </w:rPr>
            </w:pPr>
            <w:r w:rsidRPr="007B7C3F">
              <w:rPr>
                <w:rFonts w:ascii="Calibri" w:eastAsia="Arial" w:hAnsi="Arial" w:cs="Arial"/>
                <w:sz w:val="18"/>
              </w:rPr>
              <w:t>Borrower</w:t>
            </w:r>
            <w:r w:rsidRPr="007B7C3F">
              <w:rPr>
                <w:rFonts w:ascii="Calibri" w:eastAsia="Arial" w:hAnsi="Arial" w:cs="Arial"/>
                <w:spacing w:val="-6"/>
                <w:sz w:val="18"/>
              </w:rPr>
              <w:t xml:space="preserve"> </w:t>
            </w:r>
            <w:r w:rsidRPr="007B7C3F">
              <w:rPr>
                <w:rFonts w:ascii="Calibri" w:eastAsia="Arial" w:hAnsi="Arial" w:cs="Arial"/>
                <w:sz w:val="18"/>
              </w:rPr>
              <w:t>has</w:t>
            </w:r>
            <w:r w:rsidRPr="007B7C3F">
              <w:rPr>
                <w:rFonts w:ascii="Calibri" w:eastAsia="Arial" w:hAnsi="Arial" w:cs="Arial"/>
                <w:spacing w:val="-6"/>
                <w:sz w:val="18"/>
              </w:rPr>
              <w:t xml:space="preserve"> </w:t>
            </w:r>
            <w:r w:rsidRPr="007B7C3F">
              <w:rPr>
                <w:rFonts w:ascii="Calibri" w:eastAsia="Arial" w:hAnsi="Arial" w:cs="Arial"/>
                <w:sz w:val="18"/>
              </w:rPr>
              <w:t>been</w:t>
            </w:r>
            <w:r w:rsidRPr="007B7C3F">
              <w:rPr>
                <w:rFonts w:ascii="Calibri" w:eastAsia="Arial" w:hAnsi="Arial" w:cs="Arial"/>
                <w:spacing w:val="-6"/>
                <w:sz w:val="18"/>
              </w:rPr>
              <w:t xml:space="preserve"> </w:t>
            </w:r>
            <w:r w:rsidRPr="007B7C3F">
              <w:rPr>
                <w:rFonts w:ascii="Calibri" w:eastAsia="Arial" w:hAnsi="Arial" w:cs="Arial"/>
                <w:sz w:val="18"/>
              </w:rPr>
              <w:t>approved</w:t>
            </w:r>
            <w:r w:rsidRPr="007B7C3F">
              <w:rPr>
                <w:rFonts w:ascii="Calibri" w:eastAsia="Arial" w:hAnsi="Arial" w:cs="Arial"/>
                <w:spacing w:val="-6"/>
                <w:sz w:val="18"/>
              </w:rPr>
              <w:t xml:space="preserve"> </w:t>
            </w:r>
            <w:r w:rsidRPr="007B7C3F">
              <w:rPr>
                <w:rFonts w:ascii="Calibri" w:eastAsia="Arial" w:hAnsi="Arial" w:cs="Arial"/>
                <w:sz w:val="18"/>
              </w:rPr>
              <w:t>for</w:t>
            </w:r>
            <w:r w:rsidRPr="007B7C3F">
              <w:rPr>
                <w:rFonts w:ascii="Calibri" w:eastAsia="Arial" w:hAnsi="Arial" w:cs="Arial"/>
                <w:spacing w:val="-3"/>
                <w:sz w:val="18"/>
              </w:rPr>
              <w:t xml:space="preserve"> </w:t>
            </w:r>
            <w:r w:rsidRPr="007B7C3F">
              <w:rPr>
                <w:rFonts w:ascii="Calibri" w:eastAsia="Arial" w:hAnsi="Arial" w:cs="Arial"/>
                <w:sz w:val="18"/>
              </w:rPr>
              <w:t>a</w:t>
            </w:r>
            <w:r w:rsidRPr="007B7C3F">
              <w:rPr>
                <w:rFonts w:ascii="Calibri" w:eastAsia="Arial" w:hAnsi="Arial" w:cs="Arial"/>
                <w:spacing w:val="-5"/>
                <w:sz w:val="18"/>
              </w:rPr>
              <w:t xml:space="preserve"> </w:t>
            </w:r>
            <w:r w:rsidRPr="007B7C3F">
              <w:rPr>
                <w:rFonts w:ascii="Calibri" w:eastAsia="Arial" w:hAnsi="Arial" w:cs="Arial"/>
                <w:sz w:val="18"/>
              </w:rPr>
              <w:t>Special</w:t>
            </w:r>
            <w:r w:rsidRPr="007B7C3F">
              <w:rPr>
                <w:rFonts w:ascii="Calibri" w:eastAsia="Arial" w:hAnsi="Arial" w:cs="Arial"/>
                <w:spacing w:val="-3"/>
                <w:sz w:val="18"/>
              </w:rPr>
              <w:t xml:space="preserve"> </w:t>
            </w:r>
            <w:r w:rsidRPr="007B7C3F">
              <w:rPr>
                <w:rFonts w:ascii="Calibri" w:eastAsia="Arial" w:hAnsi="Arial" w:cs="Arial"/>
                <w:sz w:val="18"/>
              </w:rPr>
              <w:t>Forbearance</w:t>
            </w:r>
            <w:r w:rsidRPr="007B7C3F">
              <w:rPr>
                <w:rFonts w:ascii="Calibri" w:eastAsia="Arial" w:hAnsi="Arial" w:cs="Arial"/>
                <w:spacing w:val="-4"/>
                <w:sz w:val="18"/>
              </w:rPr>
              <w:t xml:space="preserve"> </w:t>
            </w:r>
            <w:r w:rsidRPr="007B7C3F">
              <w:rPr>
                <w:rFonts w:ascii="Calibri" w:eastAsia="Arial" w:hAnsi="Arial" w:cs="Arial"/>
                <w:sz w:val="18"/>
              </w:rPr>
              <w:t>due</w:t>
            </w:r>
            <w:r w:rsidRPr="007B7C3F">
              <w:rPr>
                <w:rFonts w:ascii="Calibri" w:eastAsia="Arial" w:hAnsi="Arial" w:cs="Arial"/>
                <w:spacing w:val="-6"/>
                <w:sz w:val="18"/>
              </w:rPr>
              <w:t xml:space="preserve"> </w:t>
            </w:r>
            <w:r w:rsidRPr="007B7C3F">
              <w:rPr>
                <w:rFonts w:ascii="Calibri" w:eastAsia="Arial" w:hAnsi="Arial" w:cs="Arial"/>
                <w:sz w:val="18"/>
              </w:rPr>
              <w:t xml:space="preserve">to </w:t>
            </w:r>
            <w:r w:rsidRPr="007B7C3F">
              <w:rPr>
                <w:rFonts w:ascii="Calibri" w:eastAsia="Arial" w:hAnsi="Arial" w:cs="Arial"/>
                <w:spacing w:val="-2"/>
                <w:sz w:val="18"/>
              </w:rPr>
              <w:t>unemployment.</w:t>
            </w:r>
          </w:p>
        </w:tc>
        <w:tc>
          <w:tcPr>
            <w:tcW w:w="1080" w:type="dxa"/>
          </w:tcPr>
          <w:p w14:paraId="2F0EC296" w14:textId="77777777" w:rsidR="007B7C3F" w:rsidRPr="007B7C3F" w:rsidRDefault="007B7C3F" w:rsidP="00206B44">
            <w:pPr>
              <w:widowControl w:val="0"/>
              <w:autoSpaceDE w:val="0"/>
              <w:autoSpaceDN w:val="0"/>
              <w:spacing w:before="1" w:after="0" w:line="240" w:lineRule="auto"/>
              <w:ind w:left="59" w:right="55"/>
              <w:jc w:val="center"/>
              <w:rPr>
                <w:rFonts w:ascii="Calibri" w:eastAsia="Arial" w:hAnsi="Arial" w:cs="Arial"/>
                <w:sz w:val="18"/>
              </w:rPr>
            </w:pPr>
            <w:r w:rsidRPr="007B7C3F">
              <w:rPr>
                <w:rFonts w:ascii="Calibri" w:eastAsia="Arial" w:hAnsi="Arial" w:cs="Arial"/>
                <w:spacing w:val="-10"/>
                <w:sz w:val="18"/>
              </w:rPr>
              <w:t>Y</w:t>
            </w:r>
          </w:p>
        </w:tc>
      </w:tr>
    </w:tbl>
    <w:p w14:paraId="42AC8B33" w14:textId="5E2754AD" w:rsidR="008057C0" w:rsidRDefault="008057C0" w:rsidP="00206B44">
      <w:pPr>
        <w:widowControl w:val="0"/>
        <w:autoSpaceDE w:val="0"/>
        <w:autoSpaceDN w:val="0"/>
        <w:spacing w:before="6" w:after="0" w:line="240" w:lineRule="auto"/>
        <w:ind w:right="342"/>
        <w:rPr>
          <w:rFonts w:ascii="Arial" w:eastAsia="Arial" w:hAnsi="Arial" w:cs="Arial"/>
          <w:b/>
          <w:sz w:val="20"/>
          <w:szCs w:val="20"/>
        </w:rPr>
      </w:pPr>
    </w:p>
    <w:p w14:paraId="25E847EB" w14:textId="77777777" w:rsidR="008057C0" w:rsidRDefault="008057C0" w:rsidP="00206B44">
      <w:pPr>
        <w:rPr>
          <w:rFonts w:ascii="Arial" w:eastAsia="Arial" w:hAnsi="Arial" w:cs="Arial"/>
          <w:b/>
          <w:sz w:val="20"/>
          <w:szCs w:val="20"/>
        </w:rPr>
      </w:pPr>
      <w:r>
        <w:rPr>
          <w:rFonts w:ascii="Arial" w:eastAsia="Arial" w:hAnsi="Arial" w:cs="Arial"/>
          <w:b/>
          <w:sz w:val="20"/>
          <w:szCs w:val="20"/>
        </w:rPr>
        <w:br w:type="page"/>
      </w: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3"/>
        <w:gridCol w:w="2316"/>
        <w:gridCol w:w="5518"/>
        <w:gridCol w:w="1080"/>
      </w:tblGrid>
      <w:tr w:rsidR="00462334" w14:paraId="0167EA37" w14:textId="77777777" w:rsidTr="00801100">
        <w:trPr>
          <w:trHeight w:val="597"/>
        </w:trPr>
        <w:tc>
          <w:tcPr>
            <w:tcW w:w="9807" w:type="dxa"/>
            <w:gridSpan w:val="4"/>
            <w:tcBorders>
              <w:left w:val="single" w:sz="4" w:space="0" w:color="000000"/>
              <w:bottom w:val="single" w:sz="4" w:space="0" w:color="000000"/>
              <w:right w:val="single" w:sz="4" w:space="0" w:color="000000"/>
            </w:tcBorders>
            <w:shd w:val="clear" w:color="auto" w:fill="BEBEBE"/>
          </w:tcPr>
          <w:p w14:paraId="3BBA9EB9" w14:textId="77777777" w:rsidR="00462334" w:rsidRDefault="00462334" w:rsidP="00206B44">
            <w:pPr>
              <w:pStyle w:val="TableParagraph"/>
              <w:spacing w:before="151"/>
              <w:ind w:left="7"/>
              <w:jc w:val="center"/>
              <w:rPr>
                <w:rFonts w:ascii="Calibri"/>
                <w:b/>
                <w:sz w:val="24"/>
              </w:rPr>
            </w:pPr>
            <w:r>
              <w:rPr>
                <w:rFonts w:ascii="Calibri"/>
                <w:b/>
                <w:sz w:val="24"/>
              </w:rPr>
              <w:lastRenderedPageBreak/>
              <w:t>USDA</w:t>
            </w:r>
            <w:r>
              <w:rPr>
                <w:rFonts w:ascii="Calibri"/>
                <w:b/>
                <w:spacing w:val="-3"/>
                <w:sz w:val="24"/>
              </w:rPr>
              <w:t xml:space="preserve"> </w:t>
            </w:r>
            <w:r>
              <w:rPr>
                <w:rFonts w:ascii="Calibri"/>
                <w:b/>
                <w:sz w:val="24"/>
              </w:rPr>
              <w:t>New</w:t>
            </w:r>
            <w:r>
              <w:rPr>
                <w:rFonts w:ascii="Calibri"/>
                <w:b/>
                <w:spacing w:val="-1"/>
                <w:sz w:val="24"/>
              </w:rPr>
              <w:t xml:space="preserve"> </w:t>
            </w:r>
            <w:r>
              <w:rPr>
                <w:rFonts w:ascii="Calibri"/>
                <w:b/>
                <w:sz w:val="24"/>
              </w:rPr>
              <w:t>Default</w:t>
            </w:r>
            <w:r>
              <w:rPr>
                <w:rFonts w:ascii="Calibri"/>
                <w:b/>
                <w:spacing w:val="-2"/>
                <w:sz w:val="24"/>
              </w:rPr>
              <w:t xml:space="preserve"> </w:t>
            </w:r>
            <w:r>
              <w:rPr>
                <w:rFonts w:ascii="Calibri"/>
                <w:b/>
                <w:sz w:val="24"/>
              </w:rPr>
              <w:t>Status</w:t>
            </w:r>
            <w:r>
              <w:rPr>
                <w:rFonts w:ascii="Calibri"/>
                <w:b/>
                <w:spacing w:val="-2"/>
                <w:sz w:val="24"/>
              </w:rPr>
              <w:t xml:space="preserve"> Codes</w:t>
            </w:r>
          </w:p>
        </w:tc>
      </w:tr>
      <w:tr w:rsidR="00462334" w14:paraId="288732C6" w14:textId="77777777" w:rsidTr="00801100">
        <w:trPr>
          <w:trHeight w:val="1012"/>
        </w:trPr>
        <w:tc>
          <w:tcPr>
            <w:tcW w:w="893" w:type="dxa"/>
            <w:tcBorders>
              <w:top w:val="single" w:sz="4" w:space="0" w:color="000000"/>
              <w:left w:val="single" w:sz="4" w:space="0" w:color="000000"/>
              <w:bottom w:val="single" w:sz="4" w:space="0" w:color="000000"/>
              <w:right w:val="single" w:sz="4" w:space="0" w:color="000000"/>
            </w:tcBorders>
            <w:shd w:val="clear" w:color="auto" w:fill="D9D9D9"/>
          </w:tcPr>
          <w:p w14:paraId="0A90ECA4" w14:textId="77777777" w:rsidR="00462334" w:rsidRDefault="00462334" w:rsidP="00206B44">
            <w:pPr>
              <w:pStyle w:val="TableParagraph"/>
              <w:spacing w:before="79"/>
              <w:rPr>
                <w:b/>
                <w:sz w:val="18"/>
              </w:rPr>
            </w:pPr>
          </w:p>
          <w:p w14:paraId="74D30CF1" w14:textId="77777777" w:rsidR="00462334" w:rsidRDefault="00462334" w:rsidP="00206B44">
            <w:pPr>
              <w:pStyle w:val="TableParagraph"/>
              <w:spacing w:before="1"/>
              <w:ind w:left="235" w:right="142" w:hanging="77"/>
              <w:rPr>
                <w:rFonts w:ascii="Calibri"/>
                <w:b/>
                <w:sz w:val="18"/>
              </w:rPr>
            </w:pPr>
            <w:r>
              <w:rPr>
                <w:rFonts w:ascii="Calibri"/>
                <w:b/>
                <w:spacing w:val="-2"/>
                <w:sz w:val="18"/>
              </w:rPr>
              <w:t>STATUS</w:t>
            </w:r>
            <w:r>
              <w:rPr>
                <w:rFonts w:ascii="Calibri"/>
                <w:b/>
                <w:sz w:val="18"/>
              </w:rPr>
              <w:t xml:space="preserve"> </w:t>
            </w:r>
            <w:r>
              <w:rPr>
                <w:rFonts w:ascii="Calibri"/>
                <w:b/>
                <w:spacing w:val="-4"/>
                <w:sz w:val="18"/>
              </w:rPr>
              <w:t>CODE</w:t>
            </w:r>
          </w:p>
        </w:tc>
        <w:tc>
          <w:tcPr>
            <w:tcW w:w="2316" w:type="dxa"/>
            <w:tcBorders>
              <w:top w:val="single" w:sz="4" w:space="0" w:color="000000"/>
              <w:left w:val="single" w:sz="4" w:space="0" w:color="000000"/>
              <w:bottom w:val="single" w:sz="4" w:space="0" w:color="000000"/>
              <w:right w:val="single" w:sz="4" w:space="0" w:color="000000"/>
            </w:tcBorders>
            <w:shd w:val="clear" w:color="auto" w:fill="D9D9D9"/>
          </w:tcPr>
          <w:p w14:paraId="5FA47C30" w14:textId="77777777" w:rsidR="00462334" w:rsidRDefault="00462334" w:rsidP="00206B44">
            <w:pPr>
              <w:pStyle w:val="TableParagraph"/>
              <w:spacing w:before="190"/>
              <w:rPr>
                <w:b/>
                <w:sz w:val="18"/>
              </w:rPr>
            </w:pPr>
          </w:p>
          <w:p w14:paraId="443D1E9F" w14:textId="77777777" w:rsidR="00462334" w:rsidRDefault="00462334" w:rsidP="00206B44">
            <w:pPr>
              <w:pStyle w:val="TableParagraph"/>
              <w:ind w:left="717"/>
              <w:rPr>
                <w:rFonts w:ascii="Calibri"/>
                <w:b/>
                <w:sz w:val="18"/>
              </w:rPr>
            </w:pPr>
            <w:r>
              <w:rPr>
                <w:rFonts w:ascii="Calibri"/>
                <w:b/>
                <w:spacing w:val="-2"/>
                <w:sz w:val="18"/>
              </w:rPr>
              <w:t>DEFINITION</w:t>
            </w:r>
          </w:p>
        </w:tc>
        <w:tc>
          <w:tcPr>
            <w:tcW w:w="5518" w:type="dxa"/>
            <w:tcBorders>
              <w:top w:val="single" w:sz="4" w:space="0" w:color="000000"/>
              <w:left w:val="single" w:sz="4" w:space="0" w:color="000000"/>
              <w:bottom w:val="single" w:sz="4" w:space="0" w:color="000000"/>
              <w:right w:val="single" w:sz="4" w:space="0" w:color="000000"/>
            </w:tcBorders>
            <w:shd w:val="clear" w:color="auto" w:fill="D9D9D9"/>
          </w:tcPr>
          <w:p w14:paraId="77CC83CA" w14:textId="77777777" w:rsidR="00462334" w:rsidRDefault="00462334" w:rsidP="00206B44">
            <w:pPr>
              <w:pStyle w:val="TableParagraph"/>
              <w:spacing w:before="190"/>
              <w:rPr>
                <w:b/>
                <w:sz w:val="18"/>
              </w:rPr>
            </w:pPr>
          </w:p>
          <w:p w14:paraId="7BE8C7E7" w14:textId="77777777" w:rsidR="00462334" w:rsidRDefault="00462334" w:rsidP="00206B44">
            <w:pPr>
              <w:pStyle w:val="TableParagraph"/>
              <w:jc w:val="center"/>
              <w:rPr>
                <w:rFonts w:ascii="Calibri"/>
                <w:b/>
                <w:sz w:val="18"/>
              </w:rPr>
            </w:pPr>
            <w:r>
              <w:rPr>
                <w:rFonts w:ascii="Calibri"/>
                <w:b/>
                <w:sz w:val="18"/>
              </w:rPr>
              <w:t>GUIDANCE</w:t>
            </w:r>
            <w:r>
              <w:rPr>
                <w:rFonts w:ascii="Calibri"/>
                <w:b/>
                <w:spacing w:val="-3"/>
                <w:sz w:val="18"/>
              </w:rPr>
              <w:t xml:space="preserve"> </w:t>
            </w:r>
            <w:r>
              <w:rPr>
                <w:rFonts w:ascii="Calibri"/>
                <w:b/>
                <w:sz w:val="18"/>
              </w:rPr>
              <w:t>FOR</w:t>
            </w:r>
            <w:r>
              <w:rPr>
                <w:rFonts w:ascii="Calibri"/>
                <w:b/>
                <w:spacing w:val="-4"/>
                <w:sz w:val="18"/>
              </w:rPr>
              <w:t xml:space="preserve"> </w:t>
            </w:r>
            <w:r>
              <w:rPr>
                <w:rFonts w:ascii="Calibri"/>
                <w:b/>
                <w:spacing w:val="-2"/>
                <w:sz w:val="18"/>
              </w:rPr>
              <w:t>USAGE</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2C49DBEF" w14:textId="77777777" w:rsidR="00462334" w:rsidRDefault="00462334" w:rsidP="00206B44">
            <w:pPr>
              <w:pStyle w:val="TableParagraph"/>
              <w:spacing w:before="68"/>
              <w:ind w:left="116" w:right="108" w:hanging="1"/>
              <w:jc w:val="center"/>
              <w:rPr>
                <w:rFonts w:ascii="Calibri"/>
                <w:b/>
                <w:sz w:val="18"/>
              </w:rPr>
            </w:pPr>
            <w:r>
              <w:rPr>
                <w:rFonts w:ascii="Calibri"/>
                <w:b/>
                <w:spacing w:val="-4"/>
                <w:sz w:val="18"/>
              </w:rPr>
              <w:t>Loan</w:t>
            </w:r>
            <w:r>
              <w:rPr>
                <w:rFonts w:ascii="Calibri"/>
                <w:b/>
                <w:sz w:val="18"/>
              </w:rPr>
              <w:t xml:space="preserve"> </w:t>
            </w:r>
            <w:r>
              <w:rPr>
                <w:rFonts w:ascii="Calibri"/>
                <w:b/>
                <w:spacing w:val="-2"/>
                <w:sz w:val="18"/>
              </w:rPr>
              <w:t>Considered</w:t>
            </w:r>
            <w:r>
              <w:rPr>
                <w:rFonts w:ascii="Calibri"/>
                <w:b/>
                <w:sz w:val="18"/>
              </w:rPr>
              <w:t xml:space="preserve"> </w:t>
            </w:r>
            <w:r>
              <w:rPr>
                <w:rFonts w:ascii="Calibri"/>
                <w:b/>
                <w:spacing w:val="-2"/>
                <w:sz w:val="18"/>
              </w:rPr>
              <w:t>Delinquent</w:t>
            </w:r>
            <w:r>
              <w:rPr>
                <w:rFonts w:ascii="Calibri"/>
                <w:b/>
                <w:sz w:val="18"/>
              </w:rPr>
              <w:t xml:space="preserve"> Y or N</w:t>
            </w:r>
          </w:p>
        </w:tc>
      </w:tr>
      <w:tr w:rsidR="00462334" w14:paraId="7D31396C" w14:textId="77777777" w:rsidTr="00801100">
        <w:trPr>
          <w:trHeight w:val="863"/>
        </w:trPr>
        <w:tc>
          <w:tcPr>
            <w:tcW w:w="893" w:type="dxa"/>
            <w:tcBorders>
              <w:top w:val="single" w:sz="4" w:space="0" w:color="000000"/>
              <w:left w:val="single" w:sz="4" w:space="0" w:color="000000"/>
              <w:bottom w:val="single" w:sz="4" w:space="0" w:color="000000"/>
              <w:right w:val="single" w:sz="4" w:space="0" w:color="000000"/>
            </w:tcBorders>
          </w:tcPr>
          <w:p w14:paraId="65B38C53" w14:textId="77777777" w:rsidR="00462334" w:rsidRDefault="00462334" w:rsidP="00206B44">
            <w:pPr>
              <w:pStyle w:val="TableParagraph"/>
              <w:spacing w:before="1"/>
              <w:ind w:left="9"/>
              <w:jc w:val="center"/>
              <w:rPr>
                <w:rFonts w:ascii="Calibri"/>
                <w:sz w:val="18"/>
              </w:rPr>
            </w:pPr>
            <w:r>
              <w:rPr>
                <w:rFonts w:ascii="Calibri"/>
                <w:spacing w:val="-5"/>
                <w:sz w:val="18"/>
              </w:rPr>
              <w:t>10</w:t>
            </w:r>
          </w:p>
        </w:tc>
        <w:tc>
          <w:tcPr>
            <w:tcW w:w="2316" w:type="dxa"/>
            <w:tcBorders>
              <w:top w:val="single" w:sz="4" w:space="0" w:color="000000"/>
              <w:left w:val="single" w:sz="4" w:space="0" w:color="000000"/>
              <w:bottom w:val="single" w:sz="4" w:space="0" w:color="000000"/>
              <w:right w:val="single" w:sz="4" w:space="0" w:color="000000"/>
            </w:tcBorders>
          </w:tcPr>
          <w:p w14:paraId="341B4769" w14:textId="77777777" w:rsidR="00462334" w:rsidRDefault="00462334" w:rsidP="00206B44">
            <w:pPr>
              <w:pStyle w:val="TableParagraph"/>
              <w:spacing w:before="1"/>
              <w:ind w:left="105"/>
              <w:rPr>
                <w:rFonts w:ascii="Calibri"/>
                <w:sz w:val="18"/>
              </w:rPr>
            </w:pPr>
            <w:r>
              <w:rPr>
                <w:rFonts w:ascii="Calibri"/>
                <w:sz w:val="18"/>
              </w:rPr>
              <w:t>Payment Supplement Acct (PSA)</w:t>
            </w:r>
          </w:p>
        </w:tc>
        <w:tc>
          <w:tcPr>
            <w:tcW w:w="5518" w:type="dxa"/>
            <w:tcBorders>
              <w:top w:val="single" w:sz="4" w:space="0" w:color="000000"/>
              <w:left w:val="single" w:sz="4" w:space="0" w:color="000000"/>
              <w:bottom w:val="single" w:sz="4" w:space="0" w:color="000000"/>
              <w:right w:val="single" w:sz="4" w:space="0" w:color="000000"/>
            </w:tcBorders>
          </w:tcPr>
          <w:p w14:paraId="158F5945" w14:textId="77777777" w:rsidR="00462334" w:rsidRPr="00D506ED" w:rsidRDefault="00462334" w:rsidP="00206B44">
            <w:pPr>
              <w:contextualSpacing/>
              <w:rPr>
                <w:rFonts w:cstheme="minorHAnsi"/>
                <w:sz w:val="18"/>
                <w:szCs w:val="18"/>
              </w:rPr>
            </w:pPr>
            <w:r w:rsidRPr="00D506ED">
              <w:rPr>
                <w:rFonts w:cstheme="minorHAnsi"/>
                <w:sz w:val="18"/>
                <w:szCs w:val="18"/>
              </w:rPr>
              <w:t>Servicer is participating in the Payment Supplement Account (PSA) Pilot</w:t>
            </w:r>
          </w:p>
          <w:p w14:paraId="3760628A" w14:textId="77777777" w:rsidR="00462334" w:rsidRPr="00D506ED" w:rsidRDefault="00462334" w:rsidP="00206B44">
            <w:pPr>
              <w:contextualSpacing/>
              <w:rPr>
                <w:rFonts w:cstheme="minorHAnsi"/>
                <w:sz w:val="18"/>
                <w:szCs w:val="18"/>
              </w:rPr>
            </w:pPr>
            <w:r w:rsidRPr="00D506ED">
              <w:rPr>
                <w:rFonts w:cstheme="minorHAnsi"/>
                <w:sz w:val="18"/>
                <w:szCs w:val="18"/>
              </w:rPr>
              <w:t>Borrower is not eligible for any other retention options</w:t>
            </w:r>
          </w:p>
          <w:p w14:paraId="07B12400" w14:textId="77777777" w:rsidR="00462334" w:rsidRDefault="00462334" w:rsidP="00206B44">
            <w:pPr>
              <w:pStyle w:val="TableParagraph"/>
              <w:spacing w:before="3" w:line="256" w:lineRule="auto"/>
              <w:ind w:right="242"/>
              <w:rPr>
                <w:rFonts w:ascii="Calibri"/>
                <w:sz w:val="18"/>
              </w:rPr>
            </w:pPr>
            <w:r w:rsidRPr="00D506ED">
              <w:rPr>
                <w:rFonts w:asciiTheme="minorHAnsi" w:hAnsiTheme="minorHAnsi" w:cstheme="minorHAnsi"/>
                <w:sz w:val="18"/>
                <w:szCs w:val="18"/>
              </w:rPr>
              <w:t>Servicer has received the signed agreement from the borrower</w:t>
            </w:r>
          </w:p>
        </w:tc>
        <w:tc>
          <w:tcPr>
            <w:tcW w:w="1080" w:type="dxa"/>
            <w:tcBorders>
              <w:top w:val="single" w:sz="4" w:space="0" w:color="000000"/>
              <w:left w:val="single" w:sz="4" w:space="0" w:color="000000"/>
              <w:bottom w:val="single" w:sz="4" w:space="0" w:color="000000"/>
              <w:right w:val="single" w:sz="4" w:space="0" w:color="000000"/>
            </w:tcBorders>
          </w:tcPr>
          <w:p w14:paraId="31BEBBA3" w14:textId="77777777" w:rsidR="00462334" w:rsidRDefault="00462334" w:rsidP="00206B44">
            <w:pPr>
              <w:pStyle w:val="TableParagraph"/>
              <w:spacing w:before="1"/>
              <w:ind w:left="59" w:right="55"/>
              <w:jc w:val="center"/>
              <w:rPr>
                <w:rFonts w:ascii="Calibri"/>
                <w:sz w:val="18"/>
              </w:rPr>
            </w:pPr>
            <w:r>
              <w:rPr>
                <w:rFonts w:ascii="Calibri"/>
                <w:spacing w:val="-10"/>
                <w:sz w:val="18"/>
              </w:rPr>
              <w:t>Y</w:t>
            </w:r>
          </w:p>
        </w:tc>
      </w:tr>
      <w:tr w:rsidR="00462334" w14:paraId="706D1AB2" w14:textId="77777777" w:rsidTr="00801100">
        <w:trPr>
          <w:trHeight w:val="722"/>
        </w:trPr>
        <w:tc>
          <w:tcPr>
            <w:tcW w:w="893" w:type="dxa"/>
            <w:tcBorders>
              <w:top w:val="single" w:sz="4" w:space="0" w:color="000000"/>
              <w:left w:val="single" w:sz="4" w:space="0" w:color="000000"/>
              <w:bottom w:val="single" w:sz="4" w:space="0" w:color="000000"/>
              <w:right w:val="single" w:sz="4" w:space="0" w:color="000000"/>
            </w:tcBorders>
          </w:tcPr>
          <w:p w14:paraId="6474E2F0" w14:textId="77777777" w:rsidR="00462334" w:rsidRDefault="00462334" w:rsidP="00206B44">
            <w:pPr>
              <w:pStyle w:val="TableParagraph"/>
              <w:spacing w:before="1"/>
              <w:ind w:left="9"/>
              <w:jc w:val="center"/>
              <w:rPr>
                <w:rFonts w:ascii="Calibri"/>
                <w:sz w:val="18"/>
              </w:rPr>
            </w:pPr>
            <w:r>
              <w:rPr>
                <w:rFonts w:ascii="Calibri"/>
                <w:spacing w:val="-5"/>
                <w:sz w:val="18"/>
              </w:rPr>
              <w:t>11</w:t>
            </w:r>
          </w:p>
        </w:tc>
        <w:tc>
          <w:tcPr>
            <w:tcW w:w="2316" w:type="dxa"/>
            <w:tcBorders>
              <w:top w:val="single" w:sz="4" w:space="0" w:color="000000"/>
              <w:left w:val="single" w:sz="4" w:space="0" w:color="000000"/>
              <w:bottom w:val="single" w:sz="4" w:space="0" w:color="000000"/>
              <w:right w:val="single" w:sz="4" w:space="0" w:color="000000"/>
            </w:tcBorders>
          </w:tcPr>
          <w:p w14:paraId="7332F105" w14:textId="77777777" w:rsidR="00462334" w:rsidRDefault="00462334" w:rsidP="00206B44">
            <w:pPr>
              <w:pStyle w:val="TableParagraph"/>
              <w:spacing w:before="1"/>
              <w:ind w:left="105"/>
              <w:rPr>
                <w:rFonts w:ascii="Calibri"/>
                <w:sz w:val="18"/>
              </w:rPr>
            </w:pPr>
            <w:r>
              <w:rPr>
                <w:rFonts w:ascii="Calibri"/>
                <w:sz w:val="18"/>
              </w:rPr>
              <w:t>Promise</w:t>
            </w:r>
            <w:r>
              <w:rPr>
                <w:rFonts w:ascii="Calibri"/>
                <w:spacing w:val="-5"/>
                <w:sz w:val="18"/>
              </w:rPr>
              <w:t xml:space="preserve"> </w:t>
            </w:r>
            <w:r>
              <w:rPr>
                <w:rFonts w:ascii="Calibri"/>
                <w:sz w:val="18"/>
              </w:rPr>
              <w:t xml:space="preserve">to </w:t>
            </w:r>
            <w:r>
              <w:rPr>
                <w:rFonts w:ascii="Calibri"/>
                <w:spacing w:val="-5"/>
                <w:sz w:val="18"/>
              </w:rPr>
              <w:t>Pay</w:t>
            </w:r>
          </w:p>
        </w:tc>
        <w:tc>
          <w:tcPr>
            <w:tcW w:w="5518" w:type="dxa"/>
            <w:tcBorders>
              <w:top w:val="single" w:sz="4" w:space="0" w:color="000000"/>
              <w:left w:val="single" w:sz="4" w:space="0" w:color="000000"/>
              <w:bottom w:val="single" w:sz="4" w:space="0" w:color="000000"/>
              <w:right w:val="single" w:sz="4" w:space="0" w:color="000000"/>
            </w:tcBorders>
          </w:tcPr>
          <w:p w14:paraId="045532DF" w14:textId="77777777" w:rsidR="00462334" w:rsidRDefault="00462334" w:rsidP="00206B44">
            <w:pPr>
              <w:pStyle w:val="TableParagraph"/>
              <w:spacing w:before="1"/>
              <w:ind w:left="105"/>
              <w:rPr>
                <w:rFonts w:ascii="Calibri"/>
                <w:sz w:val="18"/>
              </w:rPr>
            </w:pPr>
            <w:r>
              <w:rPr>
                <w:rFonts w:ascii="Calibri"/>
                <w:sz w:val="18"/>
              </w:rPr>
              <w:t>Borrower advises that the loan will be brought current by making a onetime</w:t>
            </w:r>
            <w:r>
              <w:rPr>
                <w:rFonts w:ascii="Calibri"/>
                <w:spacing w:val="-4"/>
                <w:sz w:val="18"/>
              </w:rPr>
              <w:t xml:space="preserve"> </w:t>
            </w:r>
            <w:r>
              <w:rPr>
                <w:rFonts w:ascii="Calibri"/>
                <w:sz w:val="18"/>
              </w:rPr>
              <w:t>payment.</w:t>
            </w:r>
            <w:r>
              <w:rPr>
                <w:rFonts w:ascii="Calibri"/>
                <w:spacing w:val="-3"/>
                <w:sz w:val="18"/>
              </w:rPr>
              <w:t xml:space="preserve"> </w:t>
            </w:r>
            <w:r>
              <w:rPr>
                <w:rFonts w:ascii="Calibri"/>
                <w:sz w:val="18"/>
              </w:rPr>
              <w:t>This</w:t>
            </w:r>
            <w:r>
              <w:rPr>
                <w:rFonts w:ascii="Calibri"/>
                <w:spacing w:val="-4"/>
                <w:sz w:val="18"/>
              </w:rPr>
              <w:t xml:space="preserve"> </w:t>
            </w:r>
            <w:r>
              <w:rPr>
                <w:rFonts w:ascii="Calibri"/>
                <w:sz w:val="18"/>
              </w:rPr>
              <w:t>code</w:t>
            </w:r>
            <w:r>
              <w:rPr>
                <w:rFonts w:ascii="Calibri"/>
                <w:spacing w:val="-4"/>
                <w:sz w:val="18"/>
              </w:rPr>
              <w:t xml:space="preserve"> </w:t>
            </w:r>
            <w:r>
              <w:rPr>
                <w:rFonts w:ascii="Calibri"/>
                <w:sz w:val="18"/>
              </w:rPr>
              <w:t>can</w:t>
            </w:r>
            <w:r>
              <w:rPr>
                <w:rFonts w:ascii="Calibri"/>
                <w:spacing w:val="-2"/>
                <w:sz w:val="18"/>
              </w:rPr>
              <w:t xml:space="preserve"> </w:t>
            </w:r>
            <w:r>
              <w:rPr>
                <w:rFonts w:ascii="Calibri"/>
                <w:sz w:val="18"/>
              </w:rPr>
              <w:t>only</w:t>
            </w:r>
            <w:r>
              <w:rPr>
                <w:rFonts w:ascii="Calibri"/>
                <w:spacing w:val="-3"/>
                <w:sz w:val="18"/>
              </w:rPr>
              <w:t xml:space="preserve"> </w:t>
            </w:r>
            <w:r>
              <w:rPr>
                <w:rFonts w:ascii="Calibri"/>
                <w:sz w:val="18"/>
              </w:rPr>
              <w:t>be</w:t>
            </w:r>
            <w:r>
              <w:rPr>
                <w:rFonts w:ascii="Calibri"/>
                <w:spacing w:val="-4"/>
                <w:sz w:val="18"/>
              </w:rPr>
              <w:t xml:space="preserve"> </w:t>
            </w:r>
            <w:r>
              <w:rPr>
                <w:rFonts w:ascii="Calibri"/>
                <w:sz w:val="18"/>
              </w:rPr>
              <w:t>reported</w:t>
            </w:r>
            <w:r>
              <w:rPr>
                <w:rFonts w:ascii="Calibri"/>
                <w:spacing w:val="-4"/>
                <w:sz w:val="18"/>
              </w:rPr>
              <w:t xml:space="preserve"> </w:t>
            </w:r>
            <w:r>
              <w:rPr>
                <w:rFonts w:ascii="Calibri"/>
                <w:sz w:val="18"/>
              </w:rPr>
              <w:t>if</w:t>
            </w:r>
            <w:r>
              <w:rPr>
                <w:rFonts w:ascii="Calibri"/>
                <w:spacing w:val="-3"/>
                <w:sz w:val="18"/>
              </w:rPr>
              <w:t xml:space="preserve"> </w:t>
            </w:r>
            <w:r>
              <w:rPr>
                <w:rFonts w:ascii="Calibri"/>
                <w:sz w:val="18"/>
              </w:rPr>
              <w:t>the</w:t>
            </w:r>
            <w:r>
              <w:rPr>
                <w:rFonts w:ascii="Calibri"/>
                <w:spacing w:val="-4"/>
                <w:sz w:val="18"/>
              </w:rPr>
              <w:t xml:space="preserve"> </w:t>
            </w:r>
            <w:r>
              <w:rPr>
                <w:rFonts w:ascii="Calibri"/>
                <w:sz w:val="18"/>
              </w:rPr>
              <w:t>loan</w:t>
            </w:r>
            <w:r>
              <w:rPr>
                <w:rFonts w:ascii="Calibri"/>
                <w:spacing w:val="-4"/>
                <w:sz w:val="18"/>
              </w:rPr>
              <w:t xml:space="preserve"> </w:t>
            </w:r>
            <w:r>
              <w:rPr>
                <w:rFonts w:ascii="Calibri"/>
                <w:sz w:val="18"/>
              </w:rPr>
              <w:t>has</w:t>
            </w:r>
            <w:r>
              <w:rPr>
                <w:rFonts w:ascii="Calibri"/>
                <w:spacing w:val="-4"/>
                <w:sz w:val="18"/>
              </w:rPr>
              <w:t xml:space="preserve"> </w:t>
            </w:r>
            <w:r>
              <w:rPr>
                <w:rFonts w:ascii="Calibri"/>
                <w:sz w:val="18"/>
              </w:rPr>
              <w:t>already been reported as at least 30 days delinquent.</w:t>
            </w:r>
          </w:p>
        </w:tc>
        <w:tc>
          <w:tcPr>
            <w:tcW w:w="1080" w:type="dxa"/>
            <w:tcBorders>
              <w:top w:val="single" w:sz="4" w:space="0" w:color="000000"/>
              <w:left w:val="single" w:sz="4" w:space="0" w:color="000000"/>
              <w:bottom w:val="single" w:sz="4" w:space="0" w:color="000000"/>
              <w:right w:val="single" w:sz="4" w:space="0" w:color="000000"/>
            </w:tcBorders>
          </w:tcPr>
          <w:p w14:paraId="538D57C6" w14:textId="77777777" w:rsidR="00462334" w:rsidRDefault="00462334" w:rsidP="00206B44">
            <w:pPr>
              <w:pStyle w:val="TableParagraph"/>
              <w:spacing w:before="1"/>
              <w:ind w:left="59" w:right="55"/>
              <w:jc w:val="center"/>
              <w:rPr>
                <w:rFonts w:ascii="Calibri"/>
                <w:sz w:val="18"/>
              </w:rPr>
            </w:pPr>
            <w:r>
              <w:rPr>
                <w:rFonts w:ascii="Calibri"/>
                <w:spacing w:val="-10"/>
                <w:sz w:val="18"/>
              </w:rPr>
              <w:t>Y</w:t>
            </w:r>
          </w:p>
        </w:tc>
      </w:tr>
      <w:tr w:rsidR="00462334" w14:paraId="68873636" w14:textId="77777777" w:rsidTr="00801100">
        <w:trPr>
          <w:trHeight w:val="868"/>
        </w:trPr>
        <w:tc>
          <w:tcPr>
            <w:tcW w:w="893" w:type="dxa"/>
            <w:tcBorders>
              <w:top w:val="single" w:sz="4" w:space="0" w:color="000000"/>
              <w:left w:val="single" w:sz="4" w:space="0" w:color="000000"/>
              <w:bottom w:val="single" w:sz="4" w:space="0" w:color="000000"/>
              <w:right w:val="single" w:sz="4" w:space="0" w:color="000000"/>
            </w:tcBorders>
          </w:tcPr>
          <w:p w14:paraId="24A621B7" w14:textId="77777777" w:rsidR="00462334" w:rsidRDefault="00462334" w:rsidP="00206B44">
            <w:pPr>
              <w:pStyle w:val="TableParagraph"/>
              <w:spacing w:line="219" w:lineRule="exact"/>
              <w:ind w:left="9"/>
              <w:jc w:val="center"/>
              <w:rPr>
                <w:rFonts w:ascii="Calibri"/>
                <w:sz w:val="18"/>
              </w:rPr>
            </w:pPr>
            <w:r>
              <w:rPr>
                <w:rFonts w:ascii="Calibri"/>
                <w:spacing w:val="-5"/>
                <w:sz w:val="18"/>
              </w:rPr>
              <w:t>12</w:t>
            </w:r>
          </w:p>
        </w:tc>
        <w:tc>
          <w:tcPr>
            <w:tcW w:w="2316" w:type="dxa"/>
            <w:tcBorders>
              <w:top w:val="single" w:sz="4" w:space="0" w:color="000000"/>
              <w:left w:val="single" w:sz="4" w:space="0" w:color="000000"/>
              <w:bottom w:val="single" w:sz="4" w:space="0" w:color="000000"/>
              <w:right w:val="single" w:sz="4" w:space="0" w:color="000000"/>
            </w:tcBorders>
          </w:tcPr>
          <w:p w14:paraId="1468377C" w14:textId="77777777" w:rsidR="00462334" w:rsidRDefault="00462334" w:rsidP="00206B44">
            <w:pPr>
              <w:pStyle w:val="TableParagraph"/>
              <w:spacing w:line="219" w:lineRule="exact"/>
              <w:ind w:left="105"/>
              <w:rPr>
                <w:rFonts w:ascii="Calibri"/>
                <w:sz w:val="18"/>
              </w:rPr>
            </w:pPr>
            <w:r>
              <w:rPr>
                <w:rFonts w:ascii="Calibri"/>
                <w:spacing w:val="-2"/>
                <w:sz w:val="18"/>
              </w:rPr>
              <w:t>Repayment/</w:t>
            </w:r>
          </w:p>
          <w:p w14:paraId="7D2546E4" w14:textId="77777777" w:rsidR="00462334" w:rsidRDefault="00462334" w:rsidP="00206B44">
            <w:pPr>
              <w:pStyle w:val="TableParagraph"/>
              <w:spacing w:before="1"/>
              <w:ind w:left="105"/>
              <w:rPr>
                <w:rFonts w:ascii="Calibri"/>
                <w:sz w:val="18"/>
              </w:rPr>
            </w:pPr>
            <w:r>
              <w:rPr>
                <w:rFonts w:ascii="Calibri"/>
                <w:sz w:val="18"/>
              </w:rPr>
              <w:t>Informal</w:t>
            </w:r>
            <w:r>
              <w:rPr>
                <w:rFonts w:ascii="Calibri"/>
                <w:spacing w:val="-5"/>
                <w:sz w:val="18"/>
              </w:rPr>
              <w:t xml:space="preserve"> </w:t>
            </w:r>
            <w:r>
              <w:rPr>
                <w:rFonts w:ascii="Calibri"/>
                <w:sz w:val="18"/>
              </w:rPr>
              <w:t>Forbearance</w:t>
            </w:r>
            <w:r>
              <w:rPr>
                <w:rFonts w:ascii="Calibri"/>
                <w:spacing w:val="-4"/>
                <w:sz w:val="18"/>
              </w:rPr>
              <w:t xml:space="preserve"> Plan</w:t>
            </w:r>
          </w:p>
        </w:tc>
        <w:tc>
          <w:tcPr>
            <w:tcW w:w="5518" w:type="dxa"/>
            <w:tcBorders>
              <w:top w:val="single" w:sz="4" w:space="0" w:color="000000"/>
              <w:left w:val="single" w:sz="4" w:space="0" w:color="000000"/>
              <w:bottom w:val="single" w:sz="4" w:space="0" w:color="000000"/>
              <w:right w:val="single" w:sz="4" w:space="0" w:color="000000"/>
            </w:tcBorders>
          </w:tcPr>
          <w:p w14:paraId="1A1D9789" w14:textId="77777777" w:rsidR="00462334" w:rsidRDefault="00462334" w:rsidP="00206B44">
            <w:pPr>
              <w:pStyle w:val="TableParagraph"/>
              <w:ind w:left="105" w:right="73"/>
              <w:rPr>
                <w:rFonts w:ascii="Calibri"/>
                <w:sz w:val="18"/>
              </w:rPr>
            </w:pPr>
            <w:r>
              <w:rPr>
                <w:rFonts w:ascii="Calibri"/>
                <w:sz w:val="18"/>
              </w:rPr>
              <w:t>Borrower has been approved for an informal forbearance plan, which is an</w:t>
            </w:r>
            <w:r>
              <w:rPr>
                <w:rFonts w:ascii="Calibri"/>
                <w:spacing w:val="-4"/>
                <w:sz w:val="18"/>
              </w:rPr>
              <w:t xml:space="preserve"> </w:t>
            </w:r>
            <w:r>
              <w:rPr>
                <w:rFonts w:ascii="Calibri"/>
                <w:sz w:val="18"/>
              </w:rPr>
              <w:t>oral</w:t>
            </w:r>
            <w:r>
              <w:rPr>
                <w:rFonts w:ascii="Calibri"/>
                <w:spacing w:val="-4"/>
                <w:sz w:val="18"/>
              </w:rPr>
              <w:t xml:space="preserve"> </w:t>
            </w:r>
            <w:r>
              <w:rPr>
                <w:rFonts w:ascii="Calibri"/>
                <w:sz w:val="18"/>
              </w:rPr>
              <w:t>agreement</w:t>
            </w:r>
            <w:r>
              <w:rPr>
                <w:rFonts w:ascii="Calibri"/>
                <w:spacing w:val="-4"/>
                <w:sz w:val="18"/>
              </w:rPr>
              <w:t xml:space="preserve"> </w:t>
            </w:r>
            <w:r>
              <w:rPr>
                <w:rFonts w:ascii="Calibri"/>
                <w:sz w:val="18"/>
              </w:rPr>
              <w:t>to</w:t>
            </w:r>
            <w:r>
              <w:rPr>
                <w:rFonts w:ascii="Calibri"/>
                <w:spacing w:val="-2"/>
                <w:sz w:val="18"/>
              </w:rPr>
              <w:t xml:space="preserve"> </w:t>
            </w:r>
            <w:r>
              <w:rPr>
                <w:rFonts w:ascii="Calibri"/>
                <w:sz w:val="18"/>
              </w:rPr>
              <w:t>bring</w:t>
            </w:r>
            <w:r>
              <w:rPr>
                <w:rFonts w:ascii="Calibri"/>
                <w:spacing w:val="-4"/>
                <w:sz w:val="18"/>
              </w:rPr>
              <w:t xml:space="preserve"> </w:t>
            </w:r>
            <w:r>
              <w:rPr>
                <w:rFonts w:ascii="Calibri"/>
                <w:sz w:val="18"/>
              </w:rPr>
              <w:t>the</w:t>
            </w:r>
            <w:r>
              <w:rPr>
                <w:rFonts w:ascii="Calibri"/>
                <w:spacing w:val="-4"/>
                <w:sz w:val="18"/>
              </w:rPr>
              <w:t xml:space="preserve"> </w:t>
            </w:r>
            <w:r>
              <w:rPr>
                <w:rFonts w:ascii="Calibri"/>
                <w:sz w:val="18"/>
              </w:rPr>
              <w:t>loan</w:t>
            </w:r>
            <w:r>
              <w:rPr>
                <w:rFonts w:ascii="Calibri"/>
                <w:spacing w:val="-4"/>
                <w:sz w:val="18"/>
              </w:rPr>
              <w:t xml:space="preserve"> </w:t>
            </w:r>
            <w:r>
              <w:rPr>
                <w:rFonts w:ascii="Calibri"/>
                <w:sz w:val="18"/>
              </w:rPr>
              <w:t>current</w:t>
            </w:r>
            <w:r>
              <w:rPr>
                <w:rFonts w:ascii="Calibri"/>
                <w:spacing w:val="-4"/>
                <w:sz w:val="18"/>
              </w:rPr>
              <w:t xml:space="preserve"> </w:t>
            </w:r>
            <w:r>
              <w:rPr>
                <w:rFonts w:ascii="Calibri"/>
                <w:sz w:val="18"/>
              </w:rPr>
              <w:t>within</w:t>
            </w:r>
            <w:r>
              <w:rPr>
                <w:rFonts w:ascii="Calibri"/>
                <w:spacing w:val="-4"/>
                <w:sz w:val="18"/>
              </w:rPr>
              <w:t xml:space="preserve"> </w:t>
            </w:r>
            <w:r>
              <w:rPr>
                <w:rFonts w:ascii="Calibri"/>
                <w:sz w:val="18"/>
              </w:rPr>
              <w:t>three</w:t>
            </w:r>
            <w:r>
              <w:rPr>
                <w:rFonts w:ascii="Calibri"/>
                <w:spacing w:val="-4"/>
                <w:sz w:val="18"/>
              </w:rPr>
              <w:t xml:space="preserve"> </w:t>
            </w:r>
            <w:r>
              <w:rPr>
                <w:rFonts w:ascii="Calibri"/>
                <w:sz w:val="18"/>
              </w:rPr>
              <w:t>months</w:t>
            </w:r>
            <w:r>
              <w:rPr>
                <w:rFonts w:ascii="Calibri"/>
                <w:spacing w:val="-4"/>
                <w:sz w:val="18"/>
              </w:rPr>
              <w:t xml:space="preserve"> </w:t>
            </w:r>
            <w:r>
              <w:rPr>
                <w:rFonts w:ascii="Calibri"/>
                <w:sz w:val="18"/>
              </w:rPr>
              <w:t>or</w:t>
            </w:r>
            <w:r>
              <w:rPr>
                <w:rFonts w:ascii="Calibri"/>
                <w:spacing w:val="-4"/>
                <w:sz w:val="18"/>
              </w:rPr>
              <w:t xml:space="preserve"> </w:t>
            </w:r>
            <w:r>
              <w:rPr>
                <w:rFonts w:ascii="Calibri"/>
                <w:sz w:val="18"/>
              </w:rPr>
              <w:t>less.</w:t>
            </w:r>
          </w:p>
        </w:tc>
        <w:tc>
          <w:tcPr>
            <w:tcW w:w="1080" w:type="dxa"/>
            <w:tcBorders>
              <w:top w:val="single" w:sz="4" w:space="0" w:color="000000"/>
              <w:left w:val="single" w:sz="4" w:space="0" w:color="000000"/>
              <w:bottom w:val="single" w:sz="4" w:space="0" w:color="000000"/>
              <w:right w:val="single" w:sz="4" w:space="0" w:color="000000"/>
            </w:tcBorders>
          </w:tcPr>
          <w:p w14:paraId="7C4B1C3C" w14:textId="77777777" w:rsidR="00462334" w:rsidRDefault="00462334" w:rsidP="00206B44">
            <w:pPr>
              <w:pStyle w:val="TableParagraph"/>
              <w:spacing w:line="219" w:lineRule="exact"/>
              <w:ind w:left="59" w:right="55"/>
              <w:jc w:val="center"/>
              <w:rPr>
                <w:rFonts w:ascii="Calibri"/>
                <w:sz w:val="18"/>
              </w:rPr>
            </w:pPr>
            <w:r>
              <w:rPr>
                <w:rFonts w:ascii="Calibri"/>
                <w:spacing w:val="-10"/>
                <w:sz w:val="18"/>
              </w:rPr>
              <w:t>Y</w:t>
            </w:r>
          </w:p>
        </w:tc>
      </w:tr>
      <w:tr w:rsidR="00462334" w14:paraId="17B41F7F" w14:textId="77777777" w:rsidTr="00801100">
        <w:trPr>
          <w:trHeight w:val="479"/>
        </w:trPr>
        <w:tc>
          <w:tcPr>
            <w:tcW w:w="893" w:type="dxa"/>
            <w:tcBorders>
              <w:top w:val="single" w:sz="4" w:space="0" w:color="000000"/>
              <w:left w:val="single" w:sz="4" w:space="0" w:color="000000"/>
              <w:bottom w:val="single" w:sz="4" w:space="0" w:color="000000"/>
              <w:right w:val="single" w:sz="4" w:space="0" w:color="000000"/>
            </w:tcBorders>
          </w:tcPr>
          <w:p w14:paraId="26379EBE" w14:textId="77777777" w:rsidR="00462334" w:rsidRDefault="00462334" w:rsidP="00206B44">
            <w:pPr>
              <w:pStyle w:val="TableParagraph"/>
              <w:spacing w:line="219" w:lineRule="exact"/>
              <w:ind w:left="9"/>
              <w:jc w:val="center"/>
              <w:rPr>
                <w:rFonts w:ascii="Calibri"/>
                <w:sz w:val="18"/>
              </w:rPr>
            </w:pPr>
            <w:r>
              <w:rPr>
                <w:rFonts w:ascii="Calibri"/>
                <w:spacing w:val="-5"/>
                <w:sz w:val="18"/>
              </w:rPr>
              <w:t>15</w:t>
            </w:r>
          </w:p>
        </w:tc>
        <w:tc>
          <w:tcPr>
            <w:tcW w:w="2316" w:type="dxa"/>
            <w:tcBorders>
              <w:top w:val="single" w:sz="4" w:space="0" w:color="000000"/>
              <w:left w:val="single" w:sz="4" w:space="0" w:color="000000"/>
              <w:bottom w:val="single" w:sz="4" w:space="0" w:color="000000"/>
              <w:right w:val="single" w:sz="4" w:space="0" w:color="000000"/>
            </w:tcBorders>
          </w:tcPr>
          <w:p w14:paraId="3ED1B2CB" w14:textId="77777777" w:rsidR="00462334" w:rsidRDefault="00462334" w:rsidP="00206B44">
            <w:pPr>
              <w:pStyle w:val="TableParagraph"/>
              <w:ind w:left="105" w:right="171"/>
              <w:rPr>
                <w:rFonts w:ascii="Calibri"/>
                <w:sz w:val="18"/>
              </w:rPr>
            </w:pPr>
            <w:r>
              <w:rPr>
                <w:rFonts w:ascii="Calibri"/>
                <w:sz w:val="18"/>
              </w:rPr>
              <w:t>Pre-foreclosure</w:t>
            </w:r>
            <w:r>
              <w:rPr>
                <w:rFonts w:ascii="Calibri"/>
                <w:spacing w:val="-11"/>
                <w:sz w:val="18"/>
              </w:rPr>
              <w:t xml:space="preserve"> </w:t>
            </w:r>
            <w:r>
              <w:rPr>
                <w:rFonts w:ascii="Calibri"/>
                <w:sz w:val="18"/>
              </w:rPr>
              <w:t>Acceptance Plan</w:t>
            </w:r>
            <w:r>
              <w:rPr>
                <w:rFonts w:ascii="Calibri"/>
                <w:spacing w:val="-2"/>
                <w:sz w:val="18"/>
              </w:rPr>
              <w:t xml:space="preserve"> </w:t>
            </w:r>
            <w:r>
              <w:rPr>
                <w:rFonts w:ascii="Calibri"/>
                <w:sz w:val="18"/>
              </w:rPr>
              <w:t>Available</w:t>
            </w:r>
          </w:p>
        </w:tc>
        <w:tc>
          <w:tcPr>
            <w:tcW w:w="5518" w:type="dxa"/>
            <w:tcBorders>
              <w:top w:val="single" w:sz="4" w:space="0" w:color="000000"/>
              <w:left w:val="single" w:sz="4" w:space="0" w:color="000000"/>
              <w:bottom w:val="single" w:sz="4" w:space="0" w:color="000000"/>
              <w:right w:val="single" w:sz="4" w:space="0" w:color="000000"/>
            </w:tcBorders>
          </w:tcPr>
          <w:p w14:paraId="0DC4F270" w14:textId="77777777" w:rsidR="00462334" w:rsidRDefault="00462334" w:rsidP="00206B44">
            <w:pPr>
              <w:pStyle w:val="TableParagraph"/>
              <w:ind w:left="105" w:right="242"/>
              <w:rPr>
                <w:rFonts w:ascii="Calibri"/>
                <w:sz w:val="18"/>
              </w:rPr>
            </w:pPr>
            <w:r>
              <w:rPr>
                <w:rFonts w:ascii="Calibri"/>
                <w:sz w:val="18"/>
              </w:rPr>
              <w:t>The</w:t>
            </w:r>
            <w:r>
              <w:rPr>
                <w:rFonts w:ascii="Calibri"/>
                <w:spacing w:val="-5"/>
                <w:sz w:val="18"/>
              </w:rPr>
              <w:t xml:space="preserve"> </w:t>
            </w:r>
            <w:r>
              <w:rPr>
                <w:rFonts w:ascii="Calibri"/>
                <w:sz w:val="18"/>
              </w:rPr>
              <w:t>borrower</w:t>
            </w:r>
            <w:r>
              <w:rPr>
                <w:rFonts w:ascii="Calibri"/>
                <w:spacing w:val="-5"/>
                <w:sz w:val="18"/>
              </w:rPr>
              <w:t xml:space="preserve"> </w:t>
            </w:r>
            <w:r>
              <w:rPr>
                <w:rFonts w:ascii="Calibri"/>
                <w:sz w:val="18"/>
              </w:rPr>
              <w:t>has</w:t>
            </w:r>
            <w:r>
              <w:rPr>
                <w:rFonts w:ascii="Calibri"/>
                <w:spacing w:val="-5"/>
                <w:sz w:val="18"/>
              </w:rPr>
              <w:t xml:space="preserve"> </w:t>
            </w:r>
            <w:r>
              <w:rPr>
                <w:rFonts w:ascii="Calibri"/>
                <w:sz w:val="18"/>
              </w:rPr>
              <w:t>been</w:t>
            </w:r>
            <w:r>
              <w:rPr>
                <w:rFonts w:ascii="Calibri"/>
                <w:spacing w:val="-5"/>
                <w:sz w:val="18"/>
              </w:rPr>
              <w:t xml:space="preserve"> </w:t>
            </w:r>
            <w:r>
              <w:rPr>
                <w:rFonts w:ascii="Calibri"/>
                <w:sz w:val="18"/>
              </w:rPr>
              <w:t>approved</w:t>
            </w:r>
            <w:r>
              <w:rPr>
                <w:rFonts w:ascii="Calibri"/>
                <w:spacing w:val="-4"/>
                <w:sz w:val="18"/>
              </w:rPr>
              <w:t xml:space="preserve"> </w:t>
            </w:r>
            <w:r>
              <w:rPr>
                <w:rFonts w:ascii="Calibri"/>
                <w:sz w:val="18"/>
              </w:rPr>
              <w:t>to</w:t>
            </w:r>
            <w:r>
              <w:rPr>
                <w:rFonts w:ascii="Calibri"/>
                <w:spacing w:val="-4"/>
                <w:sz w:val="18"/>
              </w:rPr>
              <w:t xml:space="preserve"> </w:t>
            </w:r>
            <w:r>
              <w:rPr>
                <w:rFonts w:ascii="Calibri"/>
                <w:sz w:val="18"/>
              </w:rPr>
              <w:t>participate</w:t>
            </w:r>
            <w:r>
              <w:rPr>
                <w:rFonts w:ascii="Calibri"/>
                <w:spacing w:val="-5"/>
                <w:sz w:val="18"/>
              </w:rPr>
              <w:t xml:space="preserve"> </w:t>
            </w:r>
            <w:r>
              <w:rPr>
                <w:rFonts w:ascii="Calibri"/>
                <w:sz w:val="18"/>
              </w:rPr>
              <w:t>in</w:t>
            </w:r>
            <w:r>
              <w:rPr>
                <w:rFonts w:ascii="Calibri"/>
                <w:spacing w:val="-5"/>
                <w:sz w:val="18"/>
              </w:rPr>
              <w:t xml:space="preserve"> </w:t>
            </w:r>
            <w:r>
              <w:rPr>
                <w:rFonts w:ascii="Calibri"/>
                <w:sz w:val="18"/>
              </w:rPr>
              <w:t>the</w:t>
            </w:r>
            <w:r>
              <w:rPr>
                <w:rFonts w:ascii="Calibri"/>
                <w:spacing w:val="-5"/>
                <w:sz w:val="18"/>
              </w:rPr>
              <w:t xml:space="preserve"> </w:t>
            </w:r>
            <w:r>
              <w:rPr>
                <w:rFonts w:ascii="Calibri"/>
                <w:sz w:val="18"/>
              </w:rPr>
              <w:t>Pre-foreclosure sale</w:t>
            </w:r>
            <w:r>
              <w:rPr>
                <w:rFonts w:ascii="Calibri"/>
                <w:spacing w:val="-2"/>
                <w:sz w:val="18"/>
              </w:rPr>
              <w:t xml:space="preserve"> </w:t>
            </w:r>
            <w:r>
              <w:rPr>
                <w:rFonts w:ascii="Calibri"/>
                <w:sz w:val="18"/>
              </w:rPr>
              <w:t>program.</w:t>
            </w:r>
          </w:p>
        </w:tc>
        <w:tc>
          <w:tcPr>
            <w:tcW w:w="1080" w:type="dxa"/>
            <w:tcBorders>
              <w:top w:val="single" w:sz="4" w:space="0" w:color="000000"/>
              <w:left w:val="single" w:sz="4" w:space="0" w:color="000000"/>
              <w:bottom w:val="single" w:sz="4" w:space="0" w:color="000000"/>
              <w:right w:val="single" w:sz="4" w:space="0" w:color="000000"/>
            </w:tcBorders>
          </w:tcPr>
          <w:p w14:paraId="57955A40" w14:textId="77777777" w:rsidR="00462334" w:rsidRDefault="00462334" w:rsidP="00206B44">
            <w:pPr>
              <w:pStyle w:val="TableParagraph"/>
              <w:spacing w:line="219" w:lineRule="exact"/>
              <w:ind w:left="59" w:right="55"/>
              <w:jc w:val="center"/>
              <w:rPr>
                <w:rFonts w:ascii="Calibri"/>
                <w:sz w:val="18"/>
              </w:rPr>
            </w:pPr>
            <w:r>
              <w:rPr>
                <w:rFonts w:ascii="Calibri"/>
                <w:spacing w:val="-10"/>
                <w:sz w:val="18"/>
              </w:rPr>
              <w:t>Y</w:t>
            </w:r>
          </w:p>
        </w:tc>
      </w:tr>
      <w:tr w:rsidR="00462334" w14:paraId="24A133AE" w14:textId="77777777" w:rsidTr="00801100">
        <w:trPr>
          <w:trHeight w:val="287"/>
        </w:trPr>
        <w:tc>
          <w:tcPr>
            <w:tcW w:w="893" w:type="dxa"/>
            <w:tcBorders>
              <w:top w:val="single" w:sz="4" w:space="0" w:color="000000"/>
              <w:left w:val="single" w:sz="4" w:space="0" w:color="000000"/>
              <w:bottom w:val="single" w:sz="4" w:space="0" w:color="000000"/>
              <w:right w:val="single" w:sz="4" w:space="0" w:color="000000"/>
            </w:tcBorders>
          </w:tcPr>
          <w:p w14:paraId="7429013B" w14:textId="77777777" w:rsidR="00462334" w:rsidRDefault="00462334" w:rsidP="00206B44">
            <w:pPr>
              <w:pStyle w:val="TableParagraph"/>
              <w:spacing w:before="1"/>
              <w:ind w:left="9"/>
              <w:jc w:val="center"/>
              <w:rPr>
                <w:rFonts w:ascii="Calibri"/>
                <w:sz w:val="18"/>
              </w:rPr>
            </w:pPr>
            <w:r>
              <w:rPr>
                <w:rFonts w:ascii="Calibri"/>
                <w:spacing w:val="-5"/>
                <w:sz w:val="18"/>
              </w:rPr>
              <w:t>26</w:t>
            </w:r>
          </w:p>
        </w:tc>
        <w:tc>
          <w:tcPr>
            <w:tcW w:w="2316" w:type="dxa"/>
            <w:tcBorders>
              <w:top w:val="single" w:sz="4" w:space="0" w:color="000000"/>
              <w:left w:val="single" w:sz="4" w:space="0" w:color="000000"/>
              <w:bottom w:val="single" w:sz="4" w:space="0" w:color="000000"/>
              <w:right w:val="single" w:sz="4" w:space="0" w:color="000000"/>
            </w:tcBorders>
          </w:tcPr>
          <w:p w14:paraId="64213A2E" w14:textId="77777777" w:rsidR="00462334" w:rsidRDefault="00462334" w:rsidP="00206B44">
            <w:pPr>
              <w:pStyle w:val="TableParagraph"/>
              <w:spacing w:before="1"/>
              <w:ind w:left="105"/>
              <w:rPr>
                <w:rFonts w:ascii="Calibri"/>
                <w:sz w:val="18"/>
              </w:rPr>
            </w:pPr>
            <w:r>
              <w:rPr>
                <w:rFonts w:ascii="Calibri"/>
                <w:sz w:val="18"/>
              </w:rPr>
              <w:t>Refinance</w:t>
            </w:r>
            <w:r>
              <w:rPr>
                <w:rFonts w:ascii="Calibri"/>
                <w:spacing w:val="-7"/>
                <w:sz w:val="18"/>
              </w:rPr>
              <w:t xml:space="preserve"> </w:t>
            </w:r>
            <w:r>
              <w:rPr>
                <w:rFonts w:ascii="Calibri"/>
                <w:spacing w:val="-2"/>
                <w:sz w:val="18"/>
              </w:rPr>
              <w:t>Started</w:t>
            </w:r>
          </w:p>
        </w:tc>
        <w:tc>
          <w:tcPr>
            <w:tcW w:w="5518" w:type="dxa"/>
            <w:tcBorders>
              <w:top w:val="single" w:sz="4" w:space="0" w:color="000000"/>
              <w:left w:val="single" w:sz="4" w:space="0" w:color="000000"/>
              <w:bottom w:val="single" w:sz="4" w:space="0" w:color="000000"/>
              <w:right w:val="single" w:sz="4" w:space="0" w:color="000000"/>
            </w:tcBorders>
          </w:tcPr>
          <w:p w14:paraId="69C1D964" w14:textId="77777777" w:rsidR="00462334" w:rsidRDefault="00462334" w:rsidP="00206B44">
            <w:pPr>
              <w:pStyle w:val="TableParagraph"/>
              <w:spacing w:before="1"/>
              <w:ind w:left="105"/>
              <w:rPr>
                <w:rFonts w:ascii="Calibri"/>
                <w:sz w:val="18"/>
              </w:rPr>
            </w:pPr>
            <w:r>
              <w:rPr>
                <w:rFonts w:ascii="Calibri"/>
                <w:sz w:val="18"/>
              </w:rPr>
              <w:t>The</w:t>
            </w:r>
            <w:r>
              <w:rPr>
                <w:rFonts w:ascii="Calibri"/>
                <w:spacing w:val="-2"/>
                <w:sz w:val="18"/>
              </w:rPr>
              <w:t xml:space="preserve"> </w:t>
            </w:r>
            <w:r>
              <w:rPr>
                <w:rFonts w:ascii="Calibri"/>
                <w:sz w:val="18"/>
              </w:rPr>
              <w:t>borrower</w:t>
            </w:r>
            <w:r>
              <w:rPr>
                <w:rFonts w:ascii="Calibri"/>
                <w:spacing w:val="-2"/>
                <w:sz w:val="18"/>
              </w:rPr>
              <w:t xml:space="preserve"> </w:t>
            </w:r>
            <w:r>
              <w:rPr>
                <w:rFonts w:ascii="Calibri"/>
                <w:sz w:val="18"/>
              </w:rPr>
              <w:t>has</w:t>
            </w:r>
            <w:r>
              <w:rPr>
                <w:rFonts w:ascii="Calibri"/>
                <w:spacing w:val="-1"/>
                <w:sz w:val="18"/>
              </w:rPr>
              <w:t xml:space="preserve"> </w:t>
            </w:r>
            <w:r>
              <w:rPr>
                <w:rFonts w:ascii="Calibri"/>
                <w:sz w:val="18"/>
              </w:rPr>
              <w:t>been</w:t>
            </w:r>
            <w:r>
              <w:rPr>
                <w:rFonts w:ascii="Calibri"/>
                <w:spacing w:val="-2"/>
                <w:sz w:val="18"/>
              </w:rPr>
              <w:t xml:space="preserve"> </w:t>
            </w:r>
            <w:r>
              <w:rPr>
                <w:rFonts w:ascii="Calibri"/>
                <w:sz w:val="18"/>
              </w:rPr>
              <w:t>approved</w:t>
            </w:r>
            <w:r>
              <w:rPr>
                <w:rFonts w:ascii="Calibri"/>
                <w:spacing w:val="1"/>
                <w:sz w:val="18"/>
              </w:rPr>
              <w:t xml:space="preserve"> </w:t>
            </w:r>
            <w:r>
              <w:rPr>
                <w:rFonts w:ascii="Calibri"/>
                <w:sz w:val="18"/>
              </w:rPr>
              <w:t>for</w:t>
            </w:r>
            <w:r>
              <w:rPr>
                <w:rFonts w:ascii="Calibri"/>
                <w:spacing w:val="-2"/>
                <w:sz w:val="18"/>
              </w:rPr>
              <w:t xml:space="preserve"> </w:t>
            </w:r>
            <w:r>
              <w:rPr>
                <w:rFonts w:ascii="Calibri"/>
                <w:sz w:val="18"/>
              </w:rPr>
              <w:t xml:space="preserve">a </w:t>
            </w:r>
            <w:r>
              <w:rPr>
                <w:rFonts w:ascii="Calibri"/>
                <w:spacing w:val="-2"/>
                <w:sz w:val="18"/>
              </w:rPr>
              <w:t>refinance.</w:t>
            </w:r>
          </w:p>
        </w:tc>
        <w:tc>
          <w:tcPr>
            <w:tcW w:w="1080" w:type="dxa"/>
            <w:tcBorders>
              <w:top w:val="single" w:sz="4" w:space="0" w:color="000000"/>
              <w:left w:val="single" w:sz="4" w:space="0" w:color="000000"/>
              <w:bottom w:val="single" w:sz="4" w:space="0" w:color="000000"/>
              <w:right w:val="single" w:sz="4" w:space="0" w:color="000000"/>
            </w:tcBorders>
          </w:tcPr>
          <w:p w14:paraId="4CBDB3A2" w14:textId="77777777" w:rsidR="00462334" w:rsidRDefault="00462334" w:rsidP="00206B44">
            <w:pPr>
              <w:pStyle w:val="TableParagraph"/>
              <w:spacing w:before="1"/>
              <w:ind w:left="59" w:right="55"/>
              <w:jc w:val="center"/>
              <w:rPr>
                <w:rFonts w:ascii="Calibri"/>
                <w:sz w:val="18"/>
              </w:rPr>
            </w:pPr>
            <w:r>
              <w:rPr>
                <w:rFonts w:ascii="Calibri"/>
                <w:spacing w:val="-10"/>
                <w:sz w:val="18"/>
              </w:rPr>
              <w:t>Y</w:t>
            </w:r>
          </w:p>
        </w:tc>
      </w:tr>
      <w:tr w:rsidR="00462334" w14:paraId="4AEB80E6" w14:textId="77777777" w:rsidTr="00801100">
        <w:trPr>
          <w:trHeight w:val="959"/>
        </w:trPr>
        <w:tc>
          <w:tcPr>
            <w:tcW w:w="893" w:type="dxa"/>
            <w:tcBorders>
              <w:top w:val="single" w:sz="4" w:space="0" w:color="000000"/>
              <w:left w:val="single" w:sz="4" w:space="0" w:color="000000"/>
              <w:bottom w:val="single" w:sz="4" w:space="0" w:color="000000"/>
              <w:right w:val="single" w:sz="4" w:space="0" w:color="000000"/>
            </w:tcBorders>
          </w:tcPr>
          <w:p w14:paraId="57486E48" w14:textId="77777777" w:rsidR="00462334" w:rsidRDefault="00462334" w:rsidP="00206B44">
            <w:pPr>
              <w:pStyle w:val="TableParagraph"/>
              <w:spacing w:before="1"/>
              <w:ind w:left="9"/>
              <w:jc w:val="center"/>
              <w:rPr>
                <w:rFonts w:ascii="Calibri"/>
                <w:sz w:val="18"/>
              </w:rPr>
            </w:pPr>
            <w:r>
              <w:rPr>
                <w:rFonts w:ascii="Calibri"/>
                <w:spacing w:val="-5"/>
                <w:sz w:val="18"/>
              </w:rPr>
              <w:t>28</w:t>
            </w:r>
          </w:p>
        </w:tc>
        <w:tc>
          <w:tcPr>
            <w:tcW w:w="2316" w:type="dxa"/>
            <w:tcBorders>
              <w:top w:val="single" w:sz="4" w:space="0" w:color="000000"/>
              <w:left w:val="single" w:sz="4" w:space="0" w:color="000000"/>
              <w:bottom w:val="single" w:sz="4" w:space="0" w:color="000000"/>
              <w:right w:val="single" w:sz="4" w:space="0" w:color="000000"/>
            </w:tcBorders>
          </w:tcPr>
          <w:p w14:paraId="10BB925B" w14:textId="77777777" w:rsidR="00462334" w:rsidRDefault="00462334" w:rsidP="00206B44">
            <w:pPr>
              <w:pStyle w:val="TableParagraph"/>
              <w:spacing w:before="1"/>
              <w:ind w:left="105"/>
              <w:rPr>
                <w:rFonts w:ascii="Calibri"/>
                <w:sz w:val="18"/>
              </w:rPr>
            </w:pPr>
            <w:r>
              <w:rPr>
                <w:rFonts w:ascii="Calibri"/>
                <w:sz w:val="18"/>
              </w:rPr>
              <w:t>Modification</w:t>
            </w:r>
            <w:r>
              <w:rPr>
                <w:rFonts w:ascii="Calibri"/>
                <w:spacing w:val="-5"/>
                <w:sz w:val="18"/>
              </w:rPr>
              <w:t xml:space="preserve"> </w:t>
            </w:r>
            <w:r>
              <w:rPr>
                <w:rFonts w:ascii="Calibri"/>
                <w:spacing w:val="-2"/>
                <w:sz w:val="18"/>
              </w:rPr>
              <w:t>Started</w:t>
            </w:r>
          </w:p>
        </w:tc>
        <w:tc>
          <w:tcPr>
            <w:tcW w:w="5518" w:type="dxa"/>
            <w:tcBorders>
              <w:top w:val="single" w:sz="4" w:space="0" w:color="000000"/>
              <w:left w:val="single" w:sz="4" w:space="0" w:color="000000"/>
              <w:bottom w:val="single" w:sz="4" w:space="0" w:color="000000"/>
              <w:right w:val="single" w:sz="4" w:space="0" w:color="000000"/>
            </w:tcBorders>
          </w:tcPr>
          <w:p w14:paraId="06EA6A81" w14:textId="77777777" w:rsidR="00462334" w:rsidRDefault="00462334" w:rsidP="00206B44">
            <w:pPr>
              <w:pStyle w:val="TableParagraph"/>
              <w:spacing w:before="1"/>
              <w:ind w:left="105" w:right="242"/>
              <w:rPr>
                <w:rFonts w:ascii="Calibri"/>
                <w:sz w:val="18"/>
              </w:rPr>
            </w:pPr>
            <w:r>
              <w:rPr>
                <w:rFonts w:ascii="Calibri"/>
                <w:sz w:val="18"/>
              </w:rPr>
              <w:t>The</w:t>
            </w:r>
            <w:r>
              <w:rPr>
                <w:rFonts w:ascii="Calibri"/>
                <w:spacing w:val="-4"/>
                <w:sz w:val="18"/>
              </w:rPr>
              <w:t xml:space="preserve"> </w:t>
            </w:r>
            <w:r>
              <w:rPr>
                <w:rFonts w:ascii="Calibri"/>
                <w:sz w:val="18"/>
              </w:rPr>
              <w:t>borrower</w:t>
            </w:r>
            <w:r>
              <w:rPr>
                <w:rFonts w:ascii="Calibri"/>
                <w:spacing w:val="-4"/>
                <w:sz w:val="18"/>
              </w:rPr>
              <w:t xml:space="preserve"> </w:t>
            </w:r>
            <w:r>
              <w:rPr>
                <w:rFonts w:ascii="Calibri"/>
                <w:sz w:val="18"/>
              </w:rPr>
              <w:t>has</w:t>
            </w:r>
            <w:r>
              <w:rPr>
                <w:rFonts w:ascii="Calibri"/>
                <w:spacing w:val="-4"/>
                <w:sz w:val="18"/>
              </w:rPr>
              <w:t xml:space="preserve"> </w:t>
            </w:r>
            <w:r>
              <w:rPr>
                <w:rFonts w:ascii="Calibri"/>
                <w:sz w:val="18"/>
              </w:rPr>
              <w:t>been</w:t>
            </w:r>
            <w:r>
              <w:rPr>
                <w:rFonts w:ascii="Calibri"/>
                <w:spacing w:val="-4"/>
                <w:sz w:val="18"/>
              </w:rPr>
              <w:t xml:space="preserve"> </w:t>
            </w:r>
            <w:r>
              <w:rPr>
                <w:rFonts w:ascii="Calibri"/>
                <w:sz w:val="18"/>
              </w:rPr>
              <w:t>approved</w:t>
            </w:r>
            <w:r>
              <w:rPr>
                <w:rFonts w:ascii="Calibri"/>
                <w:spacing w:val="-3"/>
                <w:sz w:val="18"/>
              </w:rPr>
              <w:t xml:space="preserve"> </w:t>
            </w:r>
            <w:r>
              <w:rPr>
                <w:rFonts w:ascii="Calibri"/>
                <w:sz w:val="18"/>
              </w:rPr>
              <w:t>for</w:t>
            </w:r>
            <w:r>
              <w:rPr>
                <w:rFonts w:ascii="Calibri"/>
                <w:spacing w:val="-4"/>
                <w:sz w:val="18"/>
              </w:rPr>
              <w:t xml:space="preserve"> </w:t>
            </w:r>
            <w:r>
              <w:rPr>
                <w:rFonts w:ascii="Calibri"/>
                <w:sz w:val="18"/>
              </w:rPr>
              <w:t>a</w:t>
            </w:r>
            <w:r>
              <w:rPr>
                <w:rFonts w:ascii="Calibri"/>
                <w:spacing w:val="-4"/>
                <w:sz w:val="18"/>
              </w:rPr>
              <w:t xml:space="preserve"> </w:t>
            </w:r>
            <w:r>
              <w:rPr>
                <w:rFonts w:ascii="Calibri"/>
                <w:sz w:val="18"/>
              </w:rPr>
              <w:t>Loan</w:t>
            </w:r>
            <w:r>
              <w:rPr>
                <w:rFonts w:ascii="Calibri"/>
                <w:spacing w:val="-4"/>
                <w:sz w:val="18"/>
              </w:rPr>
              <w:t xml:space="preserve"> </w:t>
            </w:r>
            <w:r>
              <w:rPr>
                <w:rFonts w:ascii="Calibri"/>
                <w:sz w:val="18"/>
              </w:rPr>
              <w:t>Modification.</w:t>
            </w:r>
            <w:r>
              <w:rPr>
                <w:rFonts w:ascii="Calibri"/>
                <w:spacing w:val="-4"/>
                <w:sz w:val="18"/>
              </w:rPr>
              <w:t xml:space="preserve"> </w:t>
            </w:r>
            <w:r>
              <w:rPr>
                <w:rFonts w:ascii="Calibri"/>
                <w:sz w:val="18"/>
              </w:rPr>
              <w:t>Code</w:t>
            </w:r>
            <w:r>
              <w:rPr>
                <w:rFonts w:ascii="Calibri"/>
                <w:spacing w:val="-4"/>
                <w:sz w:val="18"/>
              </w:rPr>
              <w:t xml:space="preserve"> </w:t>
            </w:r>
            <w:r>
              <w:rPr>
                <w:rFonts w:ascii="Calibri"/>
                <w:sz w:val="18"/>
              </w:rPr>
              <w:t>to</w:t>
            </w:r>
            <w:r>
              <w:rPr>
                <w:rFonts w:ascii="Calibri"/>
                <w:spacing w:val="-3"/>
                <w:sz w:val="18"/>
              </w:rPr>
              <w:t xml:space="preserve"> </w:t>
            </w:r>
            <w:r>
              <w:rPr>
                <w:rFonts w:ascii="Calibri"/>
                <w:sz w:val="18"/>
              </w:rPr>
              <w:t>be reported upon receipt of signed modification documents by the borrower and now in possession of the loan servicer</w:t>
            </w:r>
          </w:p>
        </w:tc>
        <w:tc>
          <w:tcPr>
            <w:tcW w:w="1080" w:type="dxa"/>
            <w:tcBorders>
              <w:top w:val="single" w:sz="4" w:space="0" w:color="000000"/>
              <w:left w:val="single" w:sz="4" w:space="0" w:color="000000"/>
              <w:bottom w:val="single" w:sz="4" w:space="0" w:color="000000"/>
              <w:right w:val="single" w:sz="4" w:space="0" w:color="000000"/>
            </w:tcBorders>
          </w:tcPr>
          <w:p w14:paraId="6A04883D" w14:textId="77777777" w:rsidR="00462334" w:rsidRDefault="00462334" w:rsidP="00206B44">
            <w:pPr>
              <w:pStyle w:val="TableParagraph"/>
              <w:spacing w:before="1"/>
              <w:ind w:left="59" w:right="55"/>
              <w:jc w:val="center"/>
              <w:rPr>
                <w:rFonts w:ascii="Calibri"/>
                <w:sz w:val="18"/>
              </w:rPr>
            </w:pPr>
            <w:r>
              <w:rPr>
                <w:rFonts w:ascii="Calibri"/>
                <w:spacing w:val="-10"/>
                <w:sz w:val="18"/>
              </w:rPr>
              <w:t>Y</w:t>
            </w:r>
          </w:p>
        </w:tc>
      </w:tr>
      <w:tr w:rsidR="00462334" w14:paraId="57C975B2" w14:textId="77777777" w:rsidTr="00801100">
        <w:trPr>
          <w:trHeight w:val="587"/>
        </w:trPr>
        <w:tc>
          <w:tcPr>
            <w:tcW w:w="893" w:type="dxa"/>
            <w:tcBorders>
              <w:top w:val="single" w:sz="4" w:space="0" w:color="000000"/>
              <w:left w:val="single" w:sz="4" w:space="0" w:color="000000"/>
              <w:bottom w:val="single" w:sz="4" w:space="0" w:color="000000"/>
              <w:right w:val="single" w:sz="4" w:space="0" w:color="000000"/>
            </w:tcBorders>
          </w:tcPr>
          <w:p w14:paraId="47BCD13E" w14:textId="77777777" w:rsidR="00462334" w:rsidRDefault="00462334" w:rsidP="00206B44">
            <w:pPr>
              <w:pStyle w:val="TableParagraph"/>
              <w:spacing w:before="1"/>
              <w:ind w:left="9"/>
              <w:jc w:val="center"/>
              <w:rPr>
                <w:rFonts w:ascii="Calibri"/>
                <w:sz w:val="18"/>
              </w:rPr>
            </w:pPr>
            <w:r>
              <w:rPr>
                <w:rFonts w:ascii="Calibri"/>
                <w:spacing w:val="-5"/>
                <w:sz w:val="18"/>
              </w:rPr>
              <w:t>36</w:t>
            </w:r>
          </w:p>
        </w:tc>
        <w:tc>
          <w:tcPr>
            <w:tcW w:w="2316" w:type="dxa"/>
            <w:tcBorders>
              <w:top w:val="single" w:sz="4" w:space="0" w:color="000000"/>
              <w:left w:val="single" w:sz="4" w:space="0" w:color="000000"/>
              <w:bottom w:val="single" w:sz="4" w:space="0" w:color="000000"/>
              <w:right w:val="single" w:sz="4" w:space="0" w:color="000000"/>
            </w:tcBorders>
          </w:tcPr>
          <w:p w14:paraId="31B421A0" w14:textId="77777777" w:rsidR="00462334" w:rsidRDefault="00462334" w:rsidP="00206B44">
            <w:pPr>
              <w:pStyle w:val="TableParagraph"/>
              <w:spacing w:before="1"/>
              <w:ind w:left="105" w:right="74"/>
              <w:rPr>
                <w:rFonts w:ascii="Calibri"/>
                <w:sz w:val="18"/>
              </w:rPr>
            </w:pPr>
            <w:r>
              <w:rPr>
                <w:rFonts w:ascii="Calibri"/>
                <w:sz w:val="18"/>
              </w:rPr>
              <w:t>RD-SLS Stand Alone Mortgage</w:t>
            </w:r>
            <w:r>
              <w:rPr>
                <w:rFonts w:ascii="Calibri"/>
                <w:spacing w:val="-11"/>
                <w:sz w:val="18"/>
              </w:rPr>
              <w:t xml:space="preserve"> </w:t>
            </w:r>
            <w:r>
              <w:rPr>
                <w:rFonts w:ascii="Calibri"/>
                <w:sz w:val="18"/>
              </w:rPr>
              <w:t>Recovery</w:t>
            </w:r>
            <w:r>
              <w:rPr>
                <w:rFonts w:ascii="Calibri"/>
                <w:spacing w:val="-10"/>
                <w:sz w:val="18"/>
              </w:rPr>
              <w:t xml:space="preserve"> </w:t>
            </w:r>
            <w:r>
              <w:rPr>
                <w:rFonts w:ascii="Calibri"/>
                <w:sz w:val="18"/>
              </w:rPr>
              <w:t>Advance</w:t>
            </w:r>
          </w:p>
        </w:tc>
        <w:tc>
          <w:tcPr>
            <w:tcW w:w="5518" w:type="dxa"/>
            <w:tcBorders>
              <w:top w:val="single" w:sz="4" w:space="0" w:color="000000"/>
              <w:left w:val="single" w:sz="4" w:space="0" w:color="000000"/>
              <w:bottom w:val="single" w:sz="4" w:space="0" w:color="000000"/>
              <w:right w:val="single" w:sz="4" w:space="0" w:color="000000"/>
            </w:tcBorders>
          </w:tcPr>
          <w:p w14:paraId="667AB264" w14:textId="77777777" w:rsidR="00462334" w:rsidRDefault="00462334" w:rsidP="00206B44">
            <w:pPr>
              <w:pStyle w:val="TableParagraph"/>
              <w:spacing w:line="195" w:lineRule="exact"/>
              <w:ind w:left="105"/>
              <w:rPr>
                <w:rFonts w:ascii="Times New Roman"/>
                <w:sz w:val="17"/>
              </w:rPr>
            </w:pPr>
            <w:r>
              <w:rPr>
                <w:rFonts w:ascii="Times New Roman"/>
                <w:w w:val="105"/>
                <w:sz w:val="17"/>
              </w:rPr>
              <w:t>All</w:t>
            </w:r>
            <w:r>
              <w:rPr>
                <w:rFonts w:ascii="Times New Roman"/>
                <w:spacing w:val="-7"/>
                <w:w w:val="105"/>
                <w:sz w:val="17"/>
              </w:rPr>
              <w:t xml:space="preserve"> </w:t>
            </w:r>
            <w:r>
              <w:rPr>
                <w:rFonts w:ascii="Times New Roman"/>
                <w:w w:val="105"/>
                <w:sz w:val="17"/>
              </w:rPr>
              <w:t>non-Special</w:t>
            </w:r>
            <w:r>
              <w:rPr>
                <w:rFonts w:ascii="Times New Roman"/>
                <w:spacing w:val="-7"/>
                <w:w w:val="105"/>
                <w:sz w:val="17"/>
              </w:rPr>
              <w:t xml:space="preserve"> </w:t>
            </w:r>
            <w:r>
              <w:rPr>
                <w:rFonts w:ascii="Times New Roman"/>
                <w:w w:val="105"/>
                <w:sz w:val="17"/>
              </w:rPr>
              <w:t>Loan</w:t>
            </w:r>
            <w:r>
              <w:rPr>
                <w:rFonts w:ascii="Times New Roman"/>
                <w:spacing w:val="-7"/>
                <w:w w:val="105"/>
                <w:sz w:val="17"/>
              </w:rPr>
              <w:t xml:space="preserve"> </w:t>
            </w:r>
            <w:r>
              <w:rPr>
                <w:rFonts w:ascii="Times New Roman"/>
                <w:w w:val="105"/>
                <w:sz w:val="17"/>
              </w:rPr>
              <w:t>Servicing</w:t>
            </w:r>
            <w:r>
              <w:rPr>
                <w:rFonts w:ascii="Times New Roman"/>
                <w:spacing w:val="-7"/>
                <w:w w:val="105"/>
                <w:sz w:val="17"/>
              </w:rPr>
              <w:t xml:space="preserve"> </w:t>
            </w:r>
            <w:r>
              <w:rPr>
                <w:rFonts w:ascii="Times New Roman"/>
                <w:w w:val="105"/>
                <w:sz w:val="17"/>
              </w:rPr>
              <w:t>(SLS)</w:t>
            </w:r>
            <w:r>
              <w:rPr>
                <w:rFonts w:ascii="Times New Roman"/>
                <w:spacing w:val="-7"/>
                <w:w w:val="105"/>
                <w:sz w:val="17"/>
              </w:rPr>
              <w:t xml:space="preserve"> </w:t>
            </w:r>
            <w:r>
              <w:rPr>
                <w:rFonts w:ascii="Times New Roman"/>
                <w:w w:val="105"/>
                <w:sz w:val="17"/>
              </w:rPr>
              <w:t>loss</w:t>
            </w:r>
            <w:r>
              <w:rPr>
                <w:rFonts w:ascii="Times New Roman"/>
                <w:spacing w:val="-7"/>
                <w:w w:val="105"/>
                <w:sz w:val="17"/>
              </w:rPr>
              <w:t xml:space="preserve"> </w:t>
            </w:r>
            <w:r>
              <w:rPr>
                <w:rFonts w:ascii="Times New Roman"/>
                <w:w w:val="105"/>
                <w:sz w:val="17"/>
              </w:rPr>
              <w:t>mitigation</w:t>
            </w:r>
            <w:r>
              <w:rPr>
                <w:rFonts w:ascii="Times New Roman"/>
                <w:spacing w:val="-8"/>
                <w:w w:val="105"/>
                <w:sz w:val="17"/>
              </w:rPr>
              <w:t xml:space="preserve"> </w:t>
            </w:r>
            <w:r>
              <w:rPr>
                <w:rFonts w:ascii="Times New Roman"/>
                <w:w w:val="105"/>
                <w:sz w:val="17"/>
              </w:rPr>
              <w:t>options</w:t>
            </w:r>
            <w:r>
              <w:rPr>
                <w:rFonts w:ascii="Times New Roman"/>
                <w:spacing w:val="-7"/>
                <w:w w:val="105"/>
                <w:sz w:val="17"/>
              </w:rPr>
              <w:t xml:space="preserve"> </w:t>
            </w:r>
            <w:r>
              <w:rPr>
                <w:rFonts w:ascii="Times New Roman"/>
                <w:w w:val="105"/>
                <w:sz w:val="17"/>
              </w:rPr>
              <w:t>have</w:t>
            </w:r>
            <w:r>
              <w:rPr>
                <w:rFonts w:ascii="Times New Roman"/>
                <w:spacing w:val="-9"/>
                <w:w w:val="105"/>
                <w:sz w:val="17"/>
              </w:rPr>
              <w:t xml:space="preserve"> </w:t>
            </w:r>
            <w:r>
              <w:rPr>
                <w:rFonts w:ascii="Times New Roman"/>
                <w:spacing w:val="-4"/>
                <w:w w:val="105"/>
                <w:sz w:val="17"/>
              </w:rPr>
              <w:t>been</w:t>
            </w:r>
          </w:p>
          <w:p w14:paraId="0C1A9A2C" w14:textId="77777777" w:rsidR="00462334" w:rsidRDefault="00462334" w:rsidP="00206B44">
            <w:pPr>
              <w:pStyle w:val="TableParagraph"/>
              <w:spacing w:line="194" w:lineRule="exact"/>
              <w:ind w:left="105"/>
              <w:rPr>
                <w:rFonts w:ascii="Times New Roman"/>
                <w:sz w:val="17"/>
              </w:rPr>
            </w:pPr>
            <w:r>
              <w:rPr>
                <w:rFonts w:ascii="Times New Roman"/>
                <w:w w:val="105"/>
                <w:sz w:val="17"/>
              </w:rPr>
              <w:t>exhausted</w:t>
            </w:r>
            <w:r>
              <w:rPr>
                <w:rFonts w:ascii="Times New Roman"/>
                <w:spacing w:val="-4"/>
                <w:w w:val="105"/>
                <w:sz w:val="17"/>
              </w:rPr>
              <w:t xml:space="preserve"> </w:t>
            </w:r>
            <w:r>
              <w:rPr>
                <w:rFonts w:ascii="Times New Roman"/>
                <w:w w:val="105"/>
                <w:sz w:val="17"/>
              </w:rPr>
              <w:t>and</w:t>
            </w:r>
            <w:r>
              <w:rPr>
                <w:rFonts w:ascii="Times New Roman"/>
                <w:spacing w:val="-4"/>
                <w:w w:val="105"/>
                <w:sz w:val="17"/>
              </w:rPr>
              <w:t xml:space="preserve"> </w:t>
            </w:r>
            <w:r>
              <w:rPr>
                <w:rFonts w:ascii="Times New Roman"/>
                <w:w w:val="105"/>
                <w:sz w:val="17"/>
              </w:rPr>
              <w:t>the</w:t>
            </w:r>
            <w:r>
              <w:rPr>
                <w:rFonts w:ascii="Times New Roman"/>
                <w:spacing w:val="-4"/>
                <w:w w:val="105"/>
                <w:sz w:val="17"/>
              </w:rPr>
              <w:t xml:space="preserve"> </w:t>
            </w:r>
            <w:r>
              <w:rPr>
                <w:rFonts w:ascii="Times New Roman"/>
                <w:w w:val="105"/>
                <w:sz w:val="17"/>
              </w:rPr>
              <w:t>servicer</w:t>
            </w:r>
            <w:r>
              <w:rPr>
                <w:rFonts w:ascii="Times New Roman"/>
                <w:spacing w:val="-6"/>
                <w:w w:val="105"/>
                <w:sz w:val="17"/>
              </w:rPr>
              <w:t xml:space="preserve"> </w:t>
            </w:r>
            <w:r>
              <w:rPr>
                <w:rFonts w:ascii="Times New Roman"/>
                <w:w w:val="105"/>
                <w:sz w:val="17"/>
              </w:rPr>
              <w:t>has</w:t>
            </w:r>
            <w:r>
              <w:rPr>
                <w:rFonts w:ascii="Times New Roman"/>
                <w:spacing w:val="-4"/>
                <w:w w:val="105"/>
                <w:sz w:val="17"/>
              </w:rPr>
              <w:t xml:space="preserve"> </w:t>
            </w:r>
            <w:r>
              <w:rPr>
                <w:rFonts w:ascii="Times New Roman"/>
                <w:w w:val="105"/>
                <w:sz w:val="17"/>
              </w:rPr>
              <w:t>received</w:t>
            </w:r>
            <w:r>
              <w:rPr>
                <w:rFonts w:ascii="Times New Roman"/>
                <w:spacing w:val="-4"/>
                <w:w w:val="105"/>
                <w:sz w:val="17"/>
              </w:rPr>
              <w:t xml:space="preserve"> </w:t>
            </w:r>
            <w:r>
              <w:rPr>
                <w:rFonts w:ascii="Times New Roman"/>
                <w:w w:val="105"/>
                <w:sz w:val="17"/>
              </w:rPr>
              <w:t>signed</w:t>
            </w:r>
            <w:r>
              <w:rPr>
                <w:rFonts w:ascii="Times New Roman"/>
                <w:spacing w:val="-4"/>
                <w:w w:val="105"/>
                <w:sz w:val="17"/>
              </w:rPr>
              <w:t xml:space="preserve"> </w:t>
            </w:r>
            <w:r>
              <w:rPr>
                <w:rFonts w:ascii="Times New Roman"/>
                <w:w w:val="105"/>
                <w:sz w:val="17"/>
              </w:rPr>
              <w:t>MRA</w:t>
            </w:r>
            <w:r>
              <w:rPr>
                <w:rFonts w:ascii="Times New Roman"/>
                <w:spacing w:val="-5"/>
                <w:w w:val="105"/>
                <w:sz w:val="17"/>
              </w:rPr>
              <w:t xml:space="preserve"> </w:t>
            </w:r>
            <w:r>
              <w:rPr>
                <w:rFonts w:ascii="Times New Roman"/>
                <w:w w:val="105"/>
                <w:sz w:val="17"/>
              </w:rPr>
              <w:t>documents</w:t>
            </w:r>
            <w:r>
              <w:rPr>
                <w:rFonts w:ascii="Times New Roman"/>
                <w:spacing w:val="-4"/>
                <w:w w:val="105"/>
                <w:sz w:val="17"/>
              </w:rPr>
              <w:t xml:space="preserve"> </w:t>
            </w:r>
            <w:r>
              <w:rPr>
                <w:rFonts w:ascii="Times New Roman"/>
                <w:w w:val="105"/>
                <w:sz w:val="17"/>
              </w:rPr>
              <w:t>from</w:t>
            </w:r>
            <w:r>
              <w:rPr>
                <w:rFonts w:ascii="Times New Roman"/>
                <w:spacing w:val="-5"/>
                <w:w w:val="105"/>
                <w:sz w:val="17"/>
              </w:rPr>
              <w:t xml:space="preserve"> </w:t>
            </w:r>
            <w:r>
              <w:rPr>
                <w:rFonts w:ascii="Times New Roman"/>
                <w:w w:val="105"/>
                <w:sz w:val="17"/>
              </w:rPr>
              <w:t xml:space="preserve">the </w:t>
            </w:r>
            <w:r>
              <w:rPr>
                <w:rFonts w:ascii="Times New Roman"/>
                <w:spacing w:val="-2"/>
                <w:w w:val="105"/>
                <w:sz w:val="17"/>
              </w:rPr>
              <w:t>borrower</w:t>
            </w:r>
          </w:p>
        </w:tc>
        <w:tc>
          <w:tcPr>
            <w:tcW w:w="1080" w:type="dxa"/>
            <w:tcBorders>
              <w:top w:val="single" w:sz="4" w:space="0" w:color="000000"/>
              <w:left w:val="single" w:sz="4" w:space="0" w:color="000000"/>
              <w:bottom w:val="single" w:sz="4" w:space="0" w:color="000000"/>
              <w:right w:val="single" w:sz="4" w:space="0" w:color="000000"/>
            </w:tcBorders>
          </w:tcPr>
          <w:p w14:paraId="7399366A" w14:textId="77777777" w:rsidR="00462334" w:rsidRDefault="00462334" w:rsidP="00206B44">
            <w:pPr>
              <w:pStyle w:val="TableParagraph"/>
              <w:spacing w:before="1"/>
              <w:ind w:left="59" w:right="55"/>
              <w:jc w:val="center"/>
              <w:rPr>
                <w:rFonts w:ascii="Calibri"/>
                <w:sz w:val="18"/>
              </w:rPr>
            </w:pPr>
            <w:r>
              <w:rPr>
                <w:rFonts w:ascii="Calibri"/>
                <w:spacing w:val="-10"/>
                <w:sz w:val="18"/>
              </w:rPr>
              <w:t>Y</w:t>
            </w:r>
          </w:p>
        </w:tc>
      </w:tr>
      <w:tr w:rsidR="00462334" w14:paraId="3C695A40" w14:textId="77777777" w:rsidTr="00801100">
        <w:trPr>
          <w:trHeight w:val="287"/>
        </w:trPr>
        <w:tc>
          <w:tcPr>
            <w:tcW w:w="893" w:type="dxa"/>
            <w:tcBorders>
              <w:top w:val="single" w:sz="4" w:space="0" w:color="000000"/>
              <w:left w:val="single" w:sz="4" w:space="0" w:color="000000"/>
              <w:bottom w:val="single" w:sz="4" w:space="0" w:color="000000"/>
              <w:right w:val="single" w:sz="4" w:space="0" w:color="000000"/>
            </w:tcBorders>
          </w:tcPr>
          <w:p w14:paraId="66B50ACC" w14:textId="77777777" w:rsidR="00462334" w:rsidRDefault="00462334" w:rsidP="00206B44">
            <w:pPr>
              <w:pStyle w:val="TableParagraph"/>
              <w:spacing w:line="219" w:lineRule="exact"/>
              <w:ind w:left="9"/>
              <w:jc w:val="center"/>
              <w:rPr>
                <w:rFonts w:ascii="Calibri"/>
                <w:sz w:val="18"/>
              </w:rPr>
            </w:pPr>
            <w:r>
              <w:rPr>
                <w:rFonts w:ascii="Calibri"/>
                <w:spacing w:val="-5"/>
                <w:sz w:val="18"/>
              </w:rPr>
              <w:t>39</w:t>
            </w:r>
          </w:p>
        </w:tc>
        <w:tc>
          <w:tcPr>
            <w:tcW w:w="2316" w:type="dxa"/>
            <w:tcBorders>
              <w:top w:val="single" w:sz="4" w:space="0" w:color="000000"/>
              <w:left w:val="single" w:sz="4" w:space="0" w:color="000000"/>
              <w:bottom w:val="single" w:sz="4" w:space="0" w:color="000000"/>
              <w:right w:val="single" w:sz="4" w:space="0" w:color="000000"/>
            </w:tcBorders>
          </w:tcPr>
          <w:p w14:paraId="4A6C2BD8" w14:textId="77777777" w:rsidR="00462334" w:rsidRDefault="00462334" w:rsidP="00206B44">
            <w:pPr>
              <w:pStyle w:val="TableParagraph"/>
              <w:spacing w:line="219" w:lineRule="exact"/>
              <w:ind w:left="105"/>
              <w:rPr>
                <w:rFonts w:ascii="Calibri"/>
                <w:sz w:val="18"/>
              </w:rPr>
            </w:pPr>
            <w:r>
              <w:rPr>
                <w:rFonts w:ascii="Calibri"/>
                <w:sz w:val="18"/>
              </w:rPr>
              <w:t>RD-SLS</w:t>
            </w:r>
            <w:r>
              <w:rPr>
                <w:rFonts w:ascii="Calibri"/>
                <w:spacing w:val="-5"/>
                <w:sz w:val="18"/>
              </w:rPr>
              <w:t xml:space="preserve"> </w:t>
            </w:r>
            <w:r>
              <w:rPr>
                <w:rFonts w:ascii="Calibri"/>
                <w:sz w:val="18"/>
              </w:rPr>
              <w:t>Trial</w:t>
            </w:r>
            <w:r>
              <w:rPr>
                <w:rFonts w:ascii="Calibri"/>
                <w:spacing w:val="-3"/>
                <w:sz w:val="18"/>
              </w:rPr>
              <w:t xml:space="preserve"> </w:t>
            </w:r>
            <w:r>
              <w:rPr>
                <w:rFonts w:ascii="Calibri"/>
                <w:sz w:val="18"/>
              </w:rPr>
              <w:t>Payment</w:t>
            </w:r>
            <w:r>
              <w:rPr>
                <w:rFonts w:ascii="Calibri"/>
                <w:spacing w:val="-2"/>
                <w:sz w:val="18"/>
              </w:rPr>
              <w:t xml:space="preserve"> </w:t>
            </w:r>
            <w:r>
              <w:rPr>
                <w:rFonts w:ascii="Calibri"/>
                <w:spacing w:val="-4"/>
                <w:sz w:val="18"/>
              </w:rPr>
              <w:t>Plan</w:t>
            </w:r>
          </w:p>
        </w:tc>
        <w:tc>
          <w:tcPr>
            <w:tcW w:w="5518" w:type="dxa"/>
            <w:tcBorders>
              <w:top w:val="single" w:sz="4" w:space="0" w:color="000000"/>
              <w:left w:val="single" w:sz="4" w:space="0" w:color="000000"/>
              <w:bottom w:val="single" w:sz="4" w:space="0" w:color="000000"/>
              <w:right w:val="single" w:sz="4" w:space="0" w:color="000000"/>
            </w:tcBorders>
          </w:tcPr>
          <w:p w14:paraId="32DAE159" w14:textId="77777777" w:rsidR="00462334" w:rsidRDefault="00462334" w:rsidP="00206B44">
            <w:pPr>
              <w:pStyle w:val="TableParagraph"/>
              <w:spacing w:line="219" w:lineRule="exact"/>
              <w:ind w:left="105"/>
              <w:rPr>
                <w:rFonts w:ascii="Calibri"/>
                <w:sz w:val="18"/>
              </w:rPr>
            </w:pPr>
            <w:r>
              <w:rPr>
                <w:rFonts w:ascii="Calibri"/>
                <w:sz w:val="18"/>
              </w:rPr>
              <w:t>The</w:t>
            </w:r>
            <w:r>
              <w:rPr>
                <w:rFonts w:ascii="Calibri"/>
                <w:spacing w:val="-2"/>
                <w:sz w:val="18"/>
              </w:rPr>
              <w:t xml:space="preserve"> </w:t>
            </w:r>
            <w:r>
              <w:rPr>
                <w:rFonts w:ascii="Calibri"/>
                <w:sz w:val="18"/>
              </w:rPr>
              <w:t>borrower</w:t>
            </w:r>
            <w:r>
              <w:rPr>
                <w:rFonts w:ascii="Calibri"/>
                <w:spacing w:val="-2"/>
                <w:sz w:val="18"/>
              </w:rPr>
              <w:t xml:space="preserve"> </w:t>
            </w:r>
            <w:r>
              <w:rPr>
                <w:rFonts w:ascii="Calibri"/>
                <w:sz w:val="18"/>
              </w:rPr>
              <w:t>has</w:t>
            </w:r>
            <w:r>
              <w:rPr>
                <w:rFonts w:ascii="Calibri"/>
                <w:spacing w:val="-2"/>
                <w:sz w:val="18"/>
              </w:rPr>
              <w:t xml:space="preserve"> </w:t>
            </w:r>
            <w:r>
              <w:rPr>
                <w:rFonts w:ascii="Calibri"/>
                <w:sz w:val="18"/>
              </w:rPr>
              <w:t>been</w:t>
            </w:r>
            <w:r>
              <w:rPr>
                <w:rFonts w:ascii="Calibri"/>
                <w:spacing w:val="-2"/>
                <w:sz w:val="18"/>
              </w:rPr>
              <w:t xml:space="preserve"> </w:t>
            </w:r>
            <w:r>
              <w:rPr>
                <w:rFonts w:ascii="Calibri"/>
                <w:sz w:val="18"/>
              </w:rPr>
              <w:t>approved</w:t>
            </w:r>
            <w:r>
              <w:rPr>
                <w:rFonts w:ascii="Calibri"/>
                <w:spacing w:val="-1"/>
                <w:sz w:val="18"/>
              </w:rPr>
              <w:t xml:space="preserve"> </w:t>
            </w:r>
            <w:r>
              <w:rPr>
                <w:rFonts w:ascii="Calibri"/>
                <w:sz w:val="18"/>
              </w:rPr>
              <w:t>for</w:t>
            </w:r>
            <w:r>
              <w:rPr>
                <w:rFonts w:ascii="Calibri"/>
                <w:spacing w:val="-1"/>
                <w:sz w:val="18"/>
              </w:rPr>
              <w:t xml:space="preserve"> </w:t>
            </w:r>
            <w:r>
              <w:rPr>
                <w:rFonts w:ascii="Calibri"/>
                <w:sz w:val="18"/>
              </w:rPr>
              <w:t>a</w:t>
            </w:r>
            <w:r>
              <w:rPr>
                <w:rFonts w:ascii="Calibri"/>
                <w:spacing w:val="-2"/>
                <w:sz w:val="18"/>
              </w:rPr>
              <w:t xml:space="preserve"> </w:t>
            </w:r>
            <w:r>
              <w:rPr>
                <w:rFonts w:ascii="Calibri"/>
                <w:sz w:val="18"/>
              </w:rPr>
              <w:t>Trial</w:t>
            </w:r>
            <w:r>
              <w:rPr>
                <w:rFonts w:ascii="Calibri"/>
                <w:spacing w:val="-2"/>
                <w:sz w:val="18"/>
              </w:rPr>
              <w:t xml:space="preserve"> </w:t>
            </w:r>
            <w:r>
              <w:rPr>
                <w:rFonts w:ascii="Calibri"/>
                <w:sz w:val="18"/>
              </w:rPr>
              <w:t>Payment</w:t>
            </w:r>
            <w:r>
              <w:rPr>
                <w:rFonts w:ascii="Calibri"/>
                <w:spacing w:val="-2"/>
                <w:sz w:val="18"/>
              </w:rPr>
              <w:t xml:space="preserve"> </w:t>
            </w:r>
            <w:r>
              <w:rPr>
                <w:rFonts w:ascii="Calibri"/>
                <w:sz w:val="18"/>
              </w:rPr>
              <w:t>Plan</w:t>
            </w:r>
            <w:r>
              <w:rPr>
                <w:rFonts w:ascii="Calibri"/>
                <w:spacing w:val="-1"/>
                <w:sz w:val="18"/>
              </w:rPr>
              <w:t xml:space="preserve"> </w:t>
            </w:r>
            <w:r>
              <w:rPr>
                <w:rFonts w:ascii="Calibri"/>
                <w:sz w:val="18"/>
              </w:rPr>
              <w:t>under</w:t>
            </w:r>
            <w:r>
              <w:rPr>
                <w:rFonts w:ascii="Calibri"/>
                <w:spacing w:val="-2"/>
                <w:sz w:val="18"/>
              </w:rPr>
              <w:t xml:space="preserve"> </w:t>
            </w:r>
            <w:r>
              <w:rPr>
                <w:rFonts w:ascii="Calibri"/>
                <w:sz w:val="18"/>
              </w:rPr>
              <w:t>RD-</w:t>
            </w:r>
            <w:r>
              <w:rPr>
                <w:rFonts w:ascii="Calibri"/>
                <w:spacing w:val="-4"/>
                <w:sz w:val="18"/>
              </w:rPr>
              <w:t>SLS.</w:t>
            </w:r>
          </w:p>
        </w:tc>
        <w:tc>
          <w:tcPr>
            <w:tcW w:w="1080" w:type="dxa"/>
            <w:tcBorders>
              <w:top w:val="single" w:sz="4" w:space="0" w:color="000000"/>
              <w:left w:val="single" w:sz="4" w:space="0" w:color="000000"/>
              <w:bottom w:val="single" w:sz="4" w:space="0" w:color="000000"/>
              <w:right w:val="single" w:sz="4" w:space="0" w:color="000000"/>
            </w:tcBorders>
          </w:tcPr>
          <w:p w14:paraId="1203F20B" w14:textId="77777777" w:rsidR="00462334" w:rsidRDefault="00462334" w:rsidP="00206B44">
            <w:pPr>
              <w:pStyle w:val="TableParagraph"/>
              <w:spacing w:line="219" w:lineRule="exact"/>
              <w:ind w:left="59" w:right="55"/>
              <w:jc w:val="center"/>
              <w:rPr>
                <w:rFonts w:ascii="Calibri"/>
                <w:sz w:val="18"/>
              </w:rPr>
            </w:pPr>
            <w:r>
              <w:rPr>
                <w:rFonts w:ascii="Calibri"/>
                <w:spacing w:val="-10"/>
                <w:sz w:val="18"/>
              </w:rPr>
              <w:t>Y</w:t>
            </w:r>
          </w:p>
        </w:tc>
      </w:tr>
      <w:tr w:rsidR="00462334" w14:paraId="2709BBA9" w14:textId="77777777" w:rsidTr="00801100">
        <w:trPr>
          <w:trHeight w:val="767"/>
        </w:trPr>
        <w:tc>
          <w:tcPr>
            <w:tcW w:w="893" w:type="dxa"/>
            <w:tcBorders>
              <w:top w:val="single" w:sz="4" w:space="0" w:color="000000"/>
              <w:left w:val="single" w:sz="4" w:space="0" w:color="000000"/>
              <w:bottom w:val="single" w:sz="4" w:space="0" w:color="000000"/>
              <w:right w:val="single" w:sz="4" w:space="0" w:color="000000"/>
            </w:tcBorders>
          </w:tcPr>
          <w:p w14:paraId="30B82351" w14:textId="77777777" w:rsidR="00462334" w:rsidRDefault="00462334" w:rsidP="00206B44">
            <w:pPr>
              <w:pStyle w:val="TableParagraph"/>
              <w:spacing w:before="1"/>
              <w:ind w:left="9"/>
              <w:jc w:val="center"/>
              <w:rPr>
                <w:rFonts w:ascii="Calibri"/>
                <w:sz w:val="18"/>
              </w:rPr>
            </w:pPr>
            <w:r>
              <w:rPr>
                <w:rFonts w:ascii="Calibri"/>
                <w:spacing w:val="-5"/>
                <w:sz w:val="18"/>
              </w:rPr>
              <w:t>41</w:t>
            </w:r>
          </w:p>
        </w:tc>
        <w:tc>
          <w:tcPr>
            <w:tcW w:w="2316" w:type="dxa"/>
            <w:tcBorders>
              <w:top w:val="single" w:sz="4" w:space="0" w:color="000000"/>
              <w:left w:val="single" w:sz="4" w:space="0" w:color="000000"/>
              <w:bottom w:val="single" w:sz="4" w:space="0" w:color="000000"/>
              <w:right w:val="single" w:sz="4" w:space="0" w:color="000000"/>
            </w:tcBorders>
          </w:tcPr>
          <w:p w14:paraId="232F9AA4" w14:textId="77777777" w:rsidR="00462334" w:rsidRDefault="00462334" w:rsidP="00206B44">
            <w:pPr>
              <w:pStyle w:val="TableParagraph"/>
              <w:spacing w:before="1"/>
              <w:ind w:left="105"/>
              <w:rPr>
                <w:rFonts w:ascii="Calibri"/>
                <w:sz w:val="18"/>
              </w:rPr>
            </w:pPr>
            <w:r>
              <w:rPr>
                <w:rFonts w:ascii="Calibri"/>
                <w:sz w:val="18"/>
              </w:rPr>
              <w:t>RD-SLS Modification w/ Mortgage</w:t>
            </w:r>
            <w:r>
              <w:rPr>
                <w:rFonts w:ascii="Calibri"/>
                <w:spacing w:val="-11"/>
                <w:sz w:val="18"/>
              </w:rPr>
              <w:t xml:space="preserve"> </w:t>
            </w:r>
            <w:r>
              <w:rPr>
                <w:rFonts w:ascii="Calibri"/>
                <w:sz w:val="18"/>
              </w:rPr>
              <w:t>Recovery</w:t>
            </w:r>
            <w:r>
              <w:rPr>
                <w:rFonts w:ascii="Calibri"/>
                <w:spacing w:val="-10"/>
                <w:sz w:val="18"/>
              </w:rPr>
              <w:t xml:space="preserve"> </w:t>
            </w:r>
            <w:r>
              <w:rPr>
                <w:rFonts w:ascii="Calibri"/>
                <w:sz w:val="18"/>
              </w:rPr>
              <w:t>Advance</w:t>
            </w:r>
          </w:p>
        </w:tc>
        <w:tc>
          <w:tcPr>
            <w:tcW w:w="5518" w:type="dxa"/>
            <w:tcBorders>
              <w:top w:val="single" w:sz="4" w:space="0" w:color="000000"/>
              <w:left w:val="single" w:sz="4" w:space="0" w:color="000000"/>
              <w:bottom w:val="single" w:sz="4" w:space="0" w:color="000000"/>
              <w:right w:val="single" w:sz="4" w:space="0" w:color="000000"/>
            </w:tcBorders>
          </w:tcPr>
          <w:p w14:paraId="744C529A" w14:textId="77777777" w:rsidR="00462334" w:rsidRDefault="00462334" w:rsidP="00206B44">
            <w:pPr>
              <w:pStyle w:val="TableParagraph"/>
              <w:spacing w:before="1"/>
              <w:ind w:left="105" w:right="242"/>
              <w:rPr>
                <w:rFonts w:ascii="Calibri"/>
                <w:sz w:val="18"/>
              </w:rPr>
            </w:pPr>
            <w:r>
              <w:rPr>
                <w:rFonts w:ascii="Calibri"/>
                <w:sz w:val="18"/>
              </w:rPr>
              <w:t>Borrower</w:t>
            </w:r>
            <w:r>
              <w:rPr>
                <w:rFonts w:ascii="Calibri"/>
                <w:spacing w:val="-5"/>
                <w:sz w:val="18"/>
              </w:rPr>
              <w:t xml:space="preserve"> </w:t>
            </w:r>
            <w:r>
              <w:rPr>
                <w:rFonts w:ascii="Calibri"/>
                <w:sz w:val="18"/>
              </w:rPr>
              <w:t>has</w:t>
            </w:r>
            <w:r>
              <w:rPr>
                <w:rFonts w:ascii="Calibri"/>
                <w:spacing w:val="-5"/>
                <w:sz w:val="18"/>
              </w:rPr>
              <w:t xml:space="preserve"> </w:t>
            </w:r>
            <w:r>
              <w:rPr>
                <w:rFonts w:ascii="Calibri"/>
                <w:sz w:val="18"/>
              </w:rPr>
              <w:t>been</w:t>
            </w:r>
            <w:r>
              <w:rPr>
                <w:rFonts w:ascii="Calibri"/>
                <w:spacing w:val="-5"/>
                <w:sz w:val="18"/>
              </w:rPr>
              <w:t xml:space="preserve"> </w:t>
            </w:r>
            <w:r>
              <w:rPr>
                <w:rFonts w:ascii="Calibri"/>
                <w:sz w:val="18"/>
              </w:rPr>
              <w:t>approved</w:t>
            </w:r>
            <w:r>
              <w:rPr>
                <w:rFonts w:ascii="Calibri"/>
                <w:spacing w:val="-5"/>
                <w:sz w:val="18"/>
              </w:rPr>
              <w:t xml:space="preserve"> </w:t>
            </w:r>
            <w:r>
              <w:rPr>
                <w:rFonts w:ascii="Calibri"/>
                <w:sz w:val="18"/>
              </w:rPr>
              <w:t>for</w:t>
            </w:r>
            <w:r>
              <w:rPr>
                <w:rFonts w:ascii="Calibri"/>
                <w:spacing w:val="-2"/>
                <w:sz w:val="18"/>
              </w:rPr>
              <w:t xml:space="preserve"> </w:t>
            </w:r>
            <w:r>
              <w:rPr>
                <w:rFonts w:ascii="Calibri"/>
                <w:sz w:val="18"/>
              </w:rPr>
              <w:t>a</w:t>
            </w:r>
            <w:r>
              <w:rPr>
                <w:rFonts w:ascii="Calibri"/>
                <w:spacing w:val="-4"/>
                <w:sz w:val="18"/>
              </w:rPr>
              <w:t xml:space="preserve"> </w:t>
            </w:r>
            <w:r>
              <w:rPr>
                <w:rFonts w:ascii="Calibri"/>
                <w:sz w:val="18"/>
              </w:rPr>
              <w:t>SLS</w:t>
            </w:r>
            <w:r>
              <w:rPr>
                <w:rFonts w:ascii="Calibri"/>
                <w:spacing w:val="-5"/>
                <w:sz w:val="18"/>
              </w:rPr>
              <w:t xml:space="preserve"> </w:t>
            </w:r>
            <w:r>
              <w:rPr>
                <w:rFonts w:ascii="Calibri"/>
                <w:sz w:val="18"/>
              </w:rPr>
              <w:t>Loan</w:t>
            </w:r>
            <w:r>
              <w:rPr>
                <w:rFonts w:ascii="Calibri"/>
                <w:spacing w:val="-5"/>
                <w:sz w:val="18"/>
              </w:rPr>
              <w:t xml:space="preserve"> </w:t>
            </w:r>
            <w:r>
              <w:rPr>
                <w:rFonts w:ascii="Calibri"/>
                <w:sz w:val="18"/>
              </w:rPr>
              <w:t>Modification</w:t>
            </w:r>
            <w:r>
              <w:rPr>
                <w:rFonts w:ascii="Calibri"/>
                <w:spacing w:val="-5"/>
                <w:sz w:val="18"/>
              </w:rPr>
              <w:t xml:space="preserve"> </w:t>
            </w:r>
            <w:r>
              <w:rPr>
                <w:rFonts w:ascii="Calibri"/>
                <w:sz w:val="18"/>
              </w:rPr>
              <w:t>and</w:t>
            </w:r>
            <w:r>
              <w:rPr>
                <w:rFonts w:ascii="Calibri"/>
                <w:spacing w:val="-5"/>
                <w:sz w:val="18"/>
              </w:rPr>
              <w:t xml:space="preserve"> </w:t>
            </w:r>
            <w:r>
              <w:rPr>
                <w:rFonts w:ascii="Calibri"/>
                <w:sz w:val="18"/>
              </w:rPr>
              <w:t>or combined with a Mortgage Recovery Advance, after successful completion of the RD-SLS Trial Payment Plan.</w:t>
            </w:r>
          </w:p>
        </w:tc>
        <w:tc>
          <w:tcPr>
            <w:tcW w:w="1080" w:type="dxa"/>
            <w:tcBorders>
              <w:top w:val="single" w:sz="4" w:space="0" w:color="000000"/>
              <w:left w:val="single" w:sz="4" w:space="0" w:color="000000"/>
              <w:bottom w:val="single" w:sz="4" w:space="0" w:color="000000"/>
              <w:right w:val="single" w:sz="4" w:space="0" w:color="000000"/>
            </w:tcBorders>
          </w:tcPr>
          <w:p w14:paraId="2F09D3A9" w14:textId="77777777" w:rsidR="00462334" w:rsidRDefault="00462334" w:rsidP="00206B44">
            <w:pPr>
              <w:pStyle w:val="TableParagraph"/>
              <w:spacing w:before="1"/>
              <w:ind w:left="59" w:right="55"/>
              <w:jc w:val="center"/>
              <w:rPr>
                <w:rFonts w:ascii="Calibri"/>
                <w:sz w:val="18"/>
              </w:rPr>
            </w:pPr>
            <w:r>
              <w:rPr>
                <w:rFonts w:ascii="Calibri"/>
                <w:spacing w:val="-10"/>
                <w:sz w:val="18"/>
              </w:rPr>
              <w:t>Y</w:t>
            </w:r>
          </w:p>
        </w:tc>
      </w:tr>
      <w:tr w:rsidR="00462334" w14:paraId="7313C73C" w14:textId="77777777" w:rsidTr="00801100">
        <w:trPr>
          <w:trHeight w:val="479"/>
        </w:trPr>
        <w:tc>
          <w:tcPr>
            <w:tcW w:w="893" w:type="dxa"/>
            <w:tcBorders>
              <w:top w:val="single" w:sz="4" w:space="0" w:color="000000"/>
              <w:left w:val="single" w:sz="4" w:space="0" w:color="000000"/>
              <w:bottom w:val="single" w:sz="4" w:space="0" w:color="000000"/>
              <w:right w:val="single" w:sz="4" w:space="0" w:color="000000"/>
            </w:tcBorders>
          </w:tcPr>
          <w:p w14:paraId="3B70FDE3" w14:textId="77777777" w:rsidR="00462334" w:rsidRDefault="00462334" w:rsidP="00206B44">
            <w:pPr>
              <w:pStyle w:val="TableParagraph"/>
              <w:spacing w:before="1"/>
              <w:ind w:left="9"/>
              <w:jc w:val="center"/>
              <w:rPr>
                <w:rFonts w:ascii="Calibri"/>
                <w:sz w:val="18"/>
              </w:rPr>
            </w:pPr>
            <w:r>
              <w:rPr>
                <w:rFonts w:ascii="Calibri"/>
                <w:spacing w:val="-5"/>
                <w:sz w:val="18"/>
              </w:rPr>
              <w:t>44</w:t>
            </w:r>
          </w:p>
        </w:tc>
        <w:tc>
          <w:tcPr>
            <w:tcW w:w="2316" w:type="dxa"/>
            <w:tcBorders>
              <w:top w:val="single" w:sz="4" w:space="0" w:color="000000"/>
              <w:left w:val="single" w:sz="4" w:space="0" w:color="000000"/>
              <w:bottom w:val="single" w:sz="4" w:space="0" w:color="000000"/>
              <w:right w:val="single" w:sz="4" w:space="0" w:color="000000"/>
            </w:tcBorders>
          </w:tcPr>
          <w:p w14:paraId="78C8CFD8" w14:textId="77777777" w:rsidR="00462334" w:rsidRDefault="00462334" w:rsidP="00206B44">
            <w:pPr>
              <w:pStyle w:val="TableParagraph"/>
              <w:spacing w:before="1"/>
              <w:ind w:left="105"/>
              <w:rPr>
                <w:rFonts w:ascii="Calibri"/>
                <w:sz w:val="18"/>
              </w:rPr>
            </w:pPr>
            <w:r>
              <w:rPr>
                <w:rFonts w:ascii="Calibri"/>
                <w:sz w:val="18"/>
              </w:rPr>
              <w:t>Deed-in-Lieu</w:t>
            </w:r>
            <w:r>
              <w:rPr>
                <w:rFonts w:ascii="Calibri"/>
                <w:spacing w:val="-4"/>
                <w:sz w:val="18"/>
              </w:rPr>
              <w:t xml:space="preserve"> </w:t>
            </w:r>
            <w:r>
              <w:rPr>
                <w:rFonts w:ascii="Calibri"/>
                <w:spacing w:val="-2"/>
                <w:sz w:val="18"/>
              </w:rPr>
              <w:t>Started</w:t>
            </w:r>
          </w:p>
        </w:tc>
        <w:tc>
          <w:tcPr>
            <w:tcW w:w="5518" w:type="dxa"/>
            <w:tcBorders>
              <w:top w:val="single" w:sz="4" w:space="0" w:color="000000"/>
              <w:left w:val="single" w:sz="4" w:space="0" w:color="000000"/>
              <w:bottom w:val="single" w:sz="4" w:space="0" w:color="000000"/>
              <w:right w:val="single" w:sz="4" w:space="0" w:color="000000"/>
            </w:tcBorders>
          </w:tcPr>
          <w:p w14:paraId="4ADA7E44" w14:textId="77777777" w:rsidR="00462334" w:rsidRDefault="00462334" w:rsidP="00206B44">
            <w:pPr>
              <w:pStyle w:val="TableParagraph"/>
              <w:spacing w:before="1"/>
              <w:ind w:left="105"/>
              <w:rPr>
                <w:rFonts w:ascii="Calibri"/>
                <w:sz w:val="18"/>
              </w:rPr>
            </w:pPr>
            <w:r>
              <w:rPr>
                <w:rFonts w:ascii="Calibri"/>
                <w:sz w:val="18"/>
              </w:rPr>
              <w:t>The</w:t>
            </w:r>
            <w:r>
              <w:rPr>
                <w:rFonts w:ascii="Calibri"/>
                <w:spacing w:val="-4"/>
                <w:sz w:val="18"/>
              </w:rPr>
              <w:t xml:space="preserve"> </w:t>
            </w:r>
            <w:r>
              <w:rPr>
                <w:rFonts w:ascii="Calibri"/>
                <w:sz w:val="18"/>
              </w:rPr>
              <w:t>borrower</w:t>
            </w:r>
            <w:r>
              <w:rPr>
                <w:rFonts w:ascii="Calibri"/>
                <w:spacing w:val="-4"/>
                <w:sz w:val="18"/>
              </w:rPr>
              <w:t xml:space="preserve"> </w:t>
            </w:r>
            <w:r>
              <w:rPr>
                <w:rFonts w:ascii="Calibri"/>
                <w:sz w:val="18"/>
              </w:rPr>
              <w:t>has</w:t>
            </w:r>
            <w:r>
              <w:rPr>
                <w:rFonts w:ascii="Calibri"/>
                <w:spacing w:val="-4"/>
                <w:sz w:val="18"/>
              </w:rPr>
              <w:t xml:space="preserve"> </w:t>
            </w:r>
            <w:r>
              <w:rPr>
                <w:rFonts w:ascii="Calibri"/>
                <w:sz w:val="18"/>
              </w:rPr>
              <w:t>been</w:t>
            </w:r>
            <w:r>
              <w:rPr>
                <w:rFonts w:ascii="Calibri"/>
                <w:spacing w:val="-4"/>
                <w:sz w:val="18"/>
              </w:rPr>
              <w:t xml:space="preserve"> </w:t>
            </w:r>
            <w:r>
              <w:rPr>
                <w:rFonts w:ascii="Calibri"/>
                <w:sz w:val="18"/>
              </w:rPr>
              <w:t>approved</w:t>
            </w:r>
            <w:r>
              <w:rPr>
                <w:rFonts w:ascii="Calibri"/>
                <w:spacing w:val="-2"/>
                <w:sz w:val="18"/>
              </w:rPr>
              <w:t xml:space="preserve"> </w:t>
            </w:r>
            <w:r>
              <w:rPr>
                <w:rFonts w:ascii="Calibri"/>
                <w:sz w:val="18"/>
              </w:rPr>
              <w:t>for</w:t>
            </w:r>
            <w:r>
              <w:rPr>
                <w:rFonts w:ascii="Calibri"/>
                <w:spacing w:val="-4"/>
                <w:sz w:val="18"/>
              </w:rPr>
              <w:t xml:space="preserve"> </w:t>
            </w:r>
            <w:r>
              <w:rPr>
                <w:rFonts w:ascii="Calibri"/>
                <w:sz w:val="18"/>
              </w:rPr>
              <w:t>a</w:t>
            </w:r>
            <w:r>
              <w:rPr>
                <w:rFonts w:ascii="Calibri"/>
                <w:spacing w:val="-3"/>
                <w:sz w:val="18"/>
              </w:rPr>
              <w:t xml:space="preserve"> </w:t>
            </w:r>
            <w:r>
              <w:rPr>
                <w:rFonts w:ascii="Calibri"/>
                <w:sz w:val="18"/>
              </w:rPr>
              <w:t>deed</w:t>
            </w:r>
            <w:r>
              <w:rPr>
                <w:rFonts w:ascii="Calibri"/>
                <w:spacing w:val="-4"/>
                <w:sz w:val="18"/>
              </w:rPr>
              <w:t xml:space="preserve"> </w:t>
            </w:r>
            <w:r>
              <w:rPr>
                <w:rFonts w:ascii="Calibri"/>
                <w:sz w:val="18"/>
              </w:rPr>
              <w:t>in</w:t>
            </w:r>
            <w:r>
              <w:rPr>
                <w:rFonts w:ascii="Calibri"/>
                <w:spacing w:val="-2"/>
                <w:sz w:val="18"/>
              </w:rPr>
              <w:t xml:space="preserve"> </w:t>
            </w:r>
            <w:r>
              <w:rPr>
                <w:rFonts w:ascii="Calibri"/>
                <w:sz w:val="18"/>
              </w:rPr>
              <w:t>lieu</w:t>
            </w:r>
            <w:r>
              <w:rPr>
                <w:rFonts w:ascii="Calibri"/>
                <w:spacing w:val="-4"/>
                <w:sz w:val="18"/>
              </w:rPr>
              <w:t xml:space="preserve"> </w:t>
            </w:r>
            <w:r>
              <w:rPr>
                <w:rFonts w:ascii="Calibri"/>
                <w:sz w:val="18"/>
              </w:rPr>
              <w:t>and</w:t>
            </w:r>
            <w:r>
              <w:rPr>
                <w:rFonts w:ascii="Calibri"/>
                <w:spacing w:val="-2"/>
                <w:sz w:val="18"/>
              </w:rPr>
              <w:t xml:space="preserve"> </w:t>
            </w:r>
            <w:r>
              <w:rPr>
                <w:rFonts w:ascii="Calibri"/>
                <w:sz w:val="18"/>
              </w:rPr>
              <w:t>processing</w:t>
            </w:r>
            <w:r>
              <w:rPr>
                <w:rFonts w:ascii="Calibri"/>
                <w:spacing w:val="-2"/>
                <w:sz w:val="18"/>
              </w:rPr>
              <w:t xml:space="preserve"> </w:t>
            </w:r>
            <w:r>
              <w:rPr>
                <w:rFonts w:ascii="Calibri"/>
                <w:sz w:val="18"/>
              </w:rPr>
              <w:t xml:space="preserve">has </w:t>
            </w:r>
            <w:r>
              <w:rPr>
                <w:rFonts w:ascii="Calibri"/>
                <w:spacing w:val="-2"/>
                <w:sz w:val="18"/>
              </w:rPr>
              <w:t>begun.</w:t>
            </w:r>
          </w:p>
        </w:tc>
        <w:tc>
          <w:tcPr>
            <w:tcW w:w="1080" w:type="dxa"/>
            <w:tcBorders>
              <w:top w:val="single" w:sz="4" w:space="0" w:color="000000"/>
              <w:left w:val="single" w:sz="4" w:space="0" w:color="000000"/>
              <w:bottom w:val="single" w:sz="4" w:space="0" w:color="000000"/>
              <w:right w:val="single" w:sz="4" w:space="0" w:color="000000"/>
            </w:tcBorders>
          </w:tcPr>
          <w:p w14:paraId="3B2AC6A7" w14:textId="77777777" w:rsidR="00462334" w:rsidRDefault="00462334" w:rsidP="00206B44">
            <w:pPr>
              <w:pStyle w:val="TableParagraph"/>
              <w:spacing w:before="1"/>
              <w:ind w:left="59" w:right="55"/>
              <w:jc w:val="center"/>
              <w:rPr>
                <w:rFonts w:ascii="Calibri"/>
                <w:sz w:val="18"/>
              </w:rPr>
            </w:pPr>
            <w:r>
              <w:rPr>
                <w:rFonts w:ascii="Calibri"/>
                <w:spacing w:val="-10"/>
                <w:sz w:val="18"/>
              </w:rPr>
              <w:t>Y</w:t>
            </w:r>
          </w:p>
        </w:tc>
      </w:tr>
      <w:tr w:rsidR="00462334" w14:paraId="51BFF96F" w14:textId="77777777" w:rsidTr="00801100">
        <w:trPr>
          <w:trHeight w:val="1881"/>
        </w:trPr>
        <w:tc>
          <w:tcPr>
            <w:tcW w:w="893" w:type="dxa"/>
            <w:tcBorders>
              <w:top w:val="single" w:sz="4" w:space="0" w:color="000000"/>
              <w:left w:val="single" w:sz="4" w:space="0" w:color="000000"/>
              <w:bottom w:val="single" w:sz="4" w:space="0" w:color="000000"/>
              <w:right w:val="single" w:sz="4" w:space="0" w:color="000000"/>
            </w:tcBorders>
          </w:tcPr>
          <w:p w14:paraId="58CF4F71" w14:textId="77777777" w:rsidR="00462334" w:rsidRDefault="00462334" w:rsidP="00206B44">
            <w:pPr>
              <w:pStyle w:val="TableParagraph"/>
              <w:spacing w:before="1"/>
              <w:ind w:left="9"/>
              <w:jc w:val="center"/>
              <w:rPr>
                <w:rFonts w:ascii="Calibri"/>
                <w:sz w:val="18"/>
              </w:rPr>
            </w:pPr>
            <w:r>
              <w:rPr>
                <w:rFonts w:ascii="Calibri"/>
                <w:spacing w:val="-5"/>
                <w:sz w:val="18"/>
              </w:rPr>
              <w:t>50</w:t>
            </w:r>
          </w:p>
        </w:tc>
        <w:tc>
          <w:tcPr>
            <w:tcW w:w="2316" w:type="dxa"/>
            <w:tcBorders>
              <w:top w:val="single" w:sz="4" w:space="0" w:color="000000"/>
              <w:left w:val="single" w:sz="4" w:space="0" w:color="000000"/>
              <w:bottom w:val="single" w:sz="4" w:space="0" w:color="000000"/>
              <w:right w:val="single" w:sz="4" w:space="0" w:color="000000"/>
            </w:tcBorders>
          </w:tcPr>
          <w:p w14:paraId="24278BA0" w14:textId="77777777" w:rsidR="00462334" w:rsidRDefault="00462334" w:rsidP="00206B44">
            <w:pPr>
              <w:pStyle w:val="TableParagraph"/>
              <w:spacing w:before="1"/>
              <w:ind w:left="105"/>
              <w:rPr>
                <w:rFonts w:ascii="Calibri"/>
                <w:sz w:val="18"/>
              </w:rPr>
            </w:pPr>
            <w:r>
              <w:rPr>
                <w:rFonts w:ascii="Calibri"/>
                <w:sz w:val="18"/>
              </w:rPr>
              <w:t>Disaster</w:t>
            </w:r>
            <w:r>
              <w:rPr>
                <w:rFonts w:ascii="Calibri"/>
                <w:spacing w:val="-11"/>
                <w:sz w:val="18"/>
              </w:rPr>
              <w:t xml:space="preserve"> </w:t>
            </w:r>
            <w:r>
              <w:rPr>
                <w:rFonts w:ascii="Calibri"/>
                <w:sz w:val="18"/>
              </w:rPr>
              <w:t>Payment</w:t>
            </w:r>
            <w:r>
              <w:rPr>
                <w:rFonts w:ascii="Calibri"/>
                <w:spacing w:val="-10"/>
                <w:sz w:val="18"/>
              </w:rPr>
              <w:t xml:space="preserve"> </w:t>
            </w:r>
            <w:r>
              <w:rPr>
                <w:rFonts w:ascii="Calibri"/>
                <w:sz w:val="18"/>
              </w:rPr>
              <w:t xml:space="preserve">Deferral </w:t>
            </w:r>
            <w:r>
              <w:rPr>
                <w:rFonts w:ascii="Calibri"/>
                <w:spacing w:val="-2"/>
                <w:sz w:val="18"/>
              </w:rPr>
              <w:t>Modification</w:t>
            </w:r>
          </w:p>
        </w:tc>
        <w:tc>
          <w:tcPr>
            <w:tcW w:w="5518" w:type="dxa"/>
            <w:tcBorders>
              <w:top w:val="single" w:sz="4" w:space="0" w:color="000000"/>
              <w:left w:val="single" w:sz="4" w:space="0" w:color="000000"/>
              <w:bottom w:val="single" w:sz="4" w:space="0" w:color="000000"/>
              <w:right w:val="single" w:sz="4" w:space="0" w:color="000000"/>
            </w:tcBorders>
          </w:tcPr>
          <w:p w14:paraId="1C245058" w14:textId="77777777" w:rsidR="00462334" w:rsidRDefault="00462334" w:rsidP="00206B44">
            <w:pPr>
              <w:pStyle w:val="TableParagraph"/>
              <w:spacing w:before="1" w:line="259" w:lineRule="auto"/>
              <w:ind w:left="105" w:right="242"/>
              <w:rPr>
                <w:rFonts w:ascii="Calibri" w:hAnsi="Calibri"/>
                <w:sz w:val="18"/>
              </w:rPr>
            </w:pPr>
            <w:r>
              <w:rPr>
                <w:rFonts w:ascii="Calibri" w:hAnsi="Calibri"/>
                <w:sz w:val="18"/>
              </w:rPr>
              <w:t>The</w:t>
            </w:r>
            <w:r>
              <w:rPr>
                <w:rFonts w:ascii="Calibri" w:hAnsi="Calibri"/>
                <w:spacing w:val="-4"/>
                <w:sz w:val="18"/>
              </w:rPr>
              <w:t xml:space="preserve"> </w:t>
            </w:r>
            <w:r>
              <w:rPr>
                <w:rFonts w:ascii="Calibri" w:hAnsi="Calibri"/>
                <w:sz w:val="18"/>
              </w:rPr>
              <w:t>property</w:t>
            </w:r>
            <w:r>
              <w:rPr>
                <w:rFonts w:ascii="Calibri" w:hAnsi="Calibri"/>
                <w:spacing w:val="-4"/>
                <w:sz w:val="18"/>
              </w:rPr>
              <w:t xml:space="preserve"> </w:t>
            </w:r>
            <w:r>
              <w:rPr>
                <w:rFonts w:ascii="Calibri" w:hAnsi="Calibri"/>
                <w:sz w:val="18"/>
              </w:rPr>
              <w:t>or</w:t>
            </w:r>
            <w:r>
              <w:rPr>
                <w:rFonts w:ascii="Calibri" w:hAnsi="Calibri"/>
                <w:spacing w:val="-4"/>
                <w:sz w:val="18"/>
              </w:rPr>
              <w:t xml:space="preserve"> </w:t>
            </w:r>
            <w:r>
              <w:rPr>
                <w:rFonts w:ascii="Calibri" w:hAnsi="Calibri"/>
                <w:sz w:val="18"/>
              </w:rPr>
              <w:t>the</w:t>
            </w:r>
            <w:r>
              <w:rPr>
                <w:rFonts w:ascii="Calibri" w:hAnsi="Calibri"/>
                <w:spacing w:val="-4"/>
                <w:sz w:val="18"/>
              </w:rPr>
              <w:t xml:space="preserve"> </w:t>
            </w:r>
            <w:r>
              <w:rPr>
                <w:rFonts w:ascii="Calibri" w:hAnsi="Calibri"/>
                <w:sz w:val="18"/>
              </w:rPr>
              <w:t>borrower’s</w:t>
            </w:r>
            <w:r>
              <w:rPr>
                <w:rFonts w:ascii="Calibri" w:hAnsi="Calibri"/>
                <w:spacing w:val="-4"/>
                <w:sz w:val="18"/>
              </w:rPr>
              <w:t xml:space="preserve"> </w:t>
            </w:r>
            <w:r>
              <w:rPr>
                <w:rFonts w:ascii="Calibri" w:hAnsi="Calibri"/>
                <w:sz w:val="18"/>
              </w:rPr>
              <w:t>employment</w:t>
            </w:r>
            <w:r>
              <w:rPr>
                <w:rFonts w:ascii="Calibri" w:hAnsi="Calibri"/>
                <w:spacing w:val="-4"/>
                <w:sz w:val="18"/>
              </w:rPr>
              <w:t xml:space="preserve"> </w:t>
            </w:r>
            <w:r>
              <w:rPr>
                <w:rFonts w:ascii="Calibri" w:hAnsi="Calibri"/>
                <w:sz w:val="18"/>
              </w:rPr>
              <w:t>has</w:t>
            </w:r>
            <w:r>
              <w:rPr>
                <w:rFonts w:ascii="Calibri" w:hAnsi="Calibri"/>
                <w:spacing w:val="-3"/>
                <w:sz w:val="18"/>
              </w:rPr>
              <w:t xml:space="preserve"> </w:t>
            </w:r>
            <w:r>
              <w:rPr>
                <w:rFonts w:ascii="Calibri" w:hAnsi="Calibri"/>
                <w:sz w:val="18"/>
              </w:rPr>
              <w:t>been</w:t>
            </w:r>
            <w:r>
              <w:rPr>
                <w:rFonts w:ascii="Calibri" w:hAnsi="Calibri"/>
                <w:spacing w:val="-4"/>
                <w:sz w:val="18"/>
              </w:rPr>
              <w:t xml:space="preserve"> </w:t>
            </w:r>
            <w:r>
              <w:rPr>
                <w:rFonts w:ascii="Calibri" w:hAnsi="Calibri"/>
                <w:sz w:val="18"/>
              </w:rPr>
              <w:t>impacted</w:t>
            </w:r>
            <w:r>
              <w:rPr>
                <w:rFonts w:ascii="Calibri" w:hAnsi="Calibri"/>
                <w:spacing w:val="-4"/>
                <w:sz w:val="18"/>
              </w:rPr>
              <w:t xml:space="preserve"> </w:t>
            </w:r>
            <w:r>
              <w:rPr>
                <w:rFonts w:ascii="Calibri" w:hAnsi="Calibri"/>
                <w:sz w:val="18"/>
              </w:rPr>
              <w:t>by</w:t>
            </w:r>
            <w:r>
              <w:rPr>
                <w:rFonts w:ascii="Calibri" w:hAnsi="Calibri"/>
                <w:spacing w:val="-4"/>
                <w:sz w:val="18"/>
              </w:rPr>
              <w:t xml:space="preserve"> </w:t>
            </w:r>
            <w:r>
              <w:rPr>
                <w:rFonts w:ascii="Calibri" w:hAnsi="Calibri"/>
                <w:sz w:val="18"/>
              </w:rPr>
              <w:t xml:space="preserve">a </w:t>
            </w:r>
            <w:r>
              <w:rPr>
                <w:rFonts w:ascii="Calibri" w:hAnsi="Calibri"/>
                <w:spacing w:val="-4"/>
                <w:sz w:val="18"/>
              </w:rPr>
              <w:t>PDD</w:t>
            </w:r>
          </w:p>
          <w:p w14:paraId="382B03EE" w14:textId="77777777" w:rsidR="00462334" w:rsidRDefault="00462334" w:rsidP="00206B44">
            <w:pPr>
              <w:pStyle w:val="TableParagraph"/>
              <w:spacing w:before="1" w:line="259" w:lineRule="auto"/>
              <w:ind w:left="105" w:right="73"/>
              <w:rPr>
                <w:rFonts w:ascii="Calibri"/>
                <w:sz w:val="18"/>
              </w:rPr>
            </w:pPr>
            <w:r>
              <w:rPr>
                <w:rFonts w:ascii="Calibri"/>
                <w:sz w:val="18"/>
              </w:rPr>
              <w:t>The borrower can maintain the current contractual payment including any</w:t>
            </w:r>
            <w:r>
              <w:rPr>
                <w:rFonts w:ascii="Calibri"/>
                <w:spacing w:val="-5"/>
                <w:sz w:val="18"/>
              </w:rPr>
              <w:t xml:space="preserve"> </w:t>
            </w:r>
            <w:r>
              <w:rPr>
                <w:rFonts w:ascii="Calibri"/>
                <w:sz w:val="18"/>
              </w:rPr>
              <w:t>escrow</w:t>
            </w:r>
            <w:r>
              <w:rPr>
                <w:rFonts w:ascii="Calibri"/>
                <w:spacing w:val="-4"/>
                <w:sz w:val="18"/>
              </w:rPr>
              <w:t xml:space="preserve"> </w:t>
            </w:r>
            <w:r>
              <w:rPr>
                <w:rFonts w:ascii="Calibri"/>
                <w:sz w:val="18"/>
              </w:rPr>
              <w:t>shortage</w:t>
            </w:r>
            <w:r>
              <w:rPr>
                <w:rFonts w:ascii="Calibri"/>
                <w:spacing w:val="-5"/>
                <w:sz w:val="18"/>
              </w:rPr>
              <w:t xml:space="preserve"> </w:t>
            </w:r>
            <w:r>
              <w:rPr>
                <w:rFonts w:ascii="Calibri"/>
                <w:sz w:val="18"/>
              </w:rPr>
              <w:t>created</w:t>
            </w:r>
            <w:r>
              <w:rPr>
                <w:rFonts w:ascii="Calibri"/>
                <w:spacing w:val="-5"/>
                <w:sz w:val="18"/>
              </w:rPr>
              <w:t xml:space="preserve"> </w:t>
            </w:r>
            <w:r>
              <w:rPr>
                <w:rFonts w:ascii="Calibri"/>
                <w:sz w:val="18"/>
              </w:rPr>
              <w:t>by</w:t>
            </w:r>
            <w:r>
              <w:rPr>
                <w:rFonts w:ascii="Calibri"/>
                <w:spacing w:val="-5"/>
                <w:sz w:val="18"/>
              </w:rPr>
              <w:t xml:space="preserve"> </w:t>
            </w:r>
            <w:r>
              <w:rPr>
                <w:rFonts w:ascii="Calibri"/>
                <w:sz w:val="18"/>
              </w:rPr>
              <w:t>advances</w:t>
            </w:r>
            <w:r>
              <w:rPr>
                <w:rFonts w:ascii="Calibri"/>
                <w:spacing w:val="-5"/>
                <w:sz w:val="18"/>
              </w:rPr>
              <w:t xml:space="preserve"> </w:t>
            </w:r>
            <w:r>
              <w:rPr>
                <w:rFonts w:ascii="Calibri"/>
                <w:sz w:val="18"/>
              </w:rPr>
              <w:t>during</w:t>
            </w:r>
            <w:r>
              <w:rPr>
                <w:rFonts w:ascii="Calibri"/>
                <w:spacing w:val="-5"/>
                <w:sz w:val="18"/>
              </w:rPr>
              <w:t xml:space="preserve"> </w:t>
            </w:r>
            <w:r>
              <w:rPr>
                <w:rFonts w:ascii="Calibri"/>
                <w:sz w:val="18"/>
              </w:rPr>
              <w:t>the</w:t>
            </w:r>
            <w:r>
              <w:rPr>
                <w:rFonts w:ascii="Calibri"/>
                <w:spacing w:val="-5"/>
                <w:sz w:val="18"/>
              </w:rPr>
              <w:t xml:space="preserve"> </w:t>
            </w:r>
            <w:r>
              <w:rPr>
                <w:rFonts w:ascii="Calibri"/>
                <w:sz w:val="18"/>
              </w:rPr>
              <w:t>forbearance</w:t>
            </w:r>
            <w:r>
              <w:rPr>
                <w:rFonts w:ascii="Calibri"/>
                <w:spacing w:val="-4"/>
                <w:sz w:val="18"/>
              </w:rPr>
              <w:t xml:space="preserve"> </w:t>
            </w:r>
            <w:r>
              <w:rPr>
                <w:rFonts w:ascii="Calibri"/>
                <w:sz w:val="18"/>
              </w:rPr>
              <w:t xml:space="preserve">period Servicer has received a signed modification agreement from the </w:t>
            </w:r>
            <w:r>
              <w:rPr>
                <w:rFonts w:ascii="Calibri"/>
                <w:spacing w:val="-2"/>
                <w:sz w:val="18"/>
              </w:rPr>
              <w:t>borrower</w:t>
            </w:r>
          </w:p>
          <w:p w14:paraId="654291A2" w14:textId="77777777" w:rsidR="00462334" w:rsidRDefault="00462334" w:rsidP="00206B44">
            <w:pPr>
              <w:pStyle w:val="TableParagraph"/>
              <w:spacing w:line="219" w:lineRule="exact"/>
              <w:ind w:left="105"/>
              <w:rPr>
                <w:rFonts w:ascii="Calibri"/>
                <w:sz w:val="18"/>
              </w:rPr>
            </w:pPr>
            <w:r>
              <w:rPr>
                <w:rFonts w:ascii="Calibri"/>
                <w:sz w:val="18"/>
              </w:rPr>
              <w:t>Subsequent</w:t>
            </w:r>
            <w:r>
              <w:rPr>
                <w:rFonts w:ascii="Calibri"/>
                <w:spacing w:val="-4"/>
                <w:sz w:val="18"/>
              </w:rPr>
              <w:t xml:space="preserve"> </w:t>
            </w:r>
            <w:r>
              <w:rPr>
                <w:rFonts w:ascii="Calibri"/>
                <w:sz w:val="18"/>
              </w:rPr>
              <w:t>reporting</w:t>
            </w:r>
            <w:r>
              <w:rPr>
                <w:rFonts w:ascii="Calibri"/>
                <w:spacing w:val="-3"/>
                <w:sz w:val="18"/>
              </w:rPr>
              <w:t xml:space="preserve"> </w:t>
            </w:r>
            <w:r>
              <w:rPr>
                <w:rFonts w:ascii="Calibri"/>
                <w:sz w:val="18"/>
              </w:rPr>
              <w:t>cycles</w:t>
            </w:r>
            <w:r>
              <w:rPr>
                <w:rFonts w:ascii="Calibri"/>
                <w:spacing w:val="-3"/>
                <w:sz w:val="18"/>
              </w:rPr>
              <w:t xml:space="preserve"> </w:t>
            </w:r>
            <w:r>
              <w:rPr>
                <w:rFonts w:ascii="Calibri"/>
                <w:sz w:val="18"/>
              </w:rPr>
              <w:t>must</w:t>
            </w:r>
            <w:r>
              <w:rPr>
                <w:rFonts w:ascii="Calibri"/>
                <w:spacing w:val="-3"/>
                <w:sz w:val="18"/>
              </w:rPr>
              <w:t xml:space="preserve"> </w:t>
            </w:r>
            <w:r>
              <w:rPr>
                <w:rFonts w:ascii="Calibri"/>
                <w:sz w:val="18"/>
              </w:rPr>
              <w:t>report</w:t>
            </w:r>
            <w:r>
              <w:rPr>
                <w:rFonts w:ascii="Calibri"/>
                <w:spacing w:val="-3"/>
                <w:sz w:val="18"/>
              </w:rPr>
              <w:t xml:space="preserve"> </w:t>
            </w:r>
            <w:r>
              <w:rPr>
                <w:rFonts w:ascii="Calibri"/>
                <w:sz w:val="18"/>
              </w:rPr>
              <w:t>the</w:t>
            </w:r>
            <w:r>
              <w:rPr>
                <w:rFonts w:ascii="Calibri"/>
                <w:spacing w:val="-3"/>
                <w:sz w:val="18"/>
              </w:rPr>
              <w:t xml:space="preserve"> </w:t>
            </w:r>
            <w:r>
              <w:rPr>
                <w:rFonts w:ascii="Calibri"/>
                <w:sz w:val="18"/>
              </w:rPr>
              <w:t>applicable</w:t>
            </w:r>
            <w:r>
              <w:rPr>
                <w:rFonts w:ascii="Calibri"/>
                <w:spacing w:val="-1"/>
                <w:sz w:val="18"/>
              </w:rPr>
              <w:t xml:space="preserve"> </w:t>
            </w:r>
            <w:r>
              <w:rPr>
                <w:rFonts w:ascii="Calibri"/>
                <w:sz w:val="18"/>
              </w:rPr>
              <w:t>status</w:t>
            </w:r>
            <w:r>
              <w:rPr>
                <w:rFonts w:ascii="Calibri"/>
                <w:spacing w:val="-3"/>
                <w:sz w:val="18"/>
              </w:rPr>
              <w:t xml:space="preserve"> </w:t>
            </w:r>
            <w:r>
              <w:rPr>
                <w:rFonts w:ascii="Calibri"/>
                <w:spacing w:val="-4"/>
                <w:sz w:val="18"/>
              </w:rPr>
              <w:t>code</w:t>
            </w:r>
          </w:p>
        </w:tc>
        <w:tc>
          <w:tcPr>
            <w:tcW w:w="1080" w:type="dxa"/>
            <w:tcBorders>
              <w:top w:val="single" w:sz="4" w:space="0" w:color="000000"/>
              <w:left w:val="single" w:sz="4" w:space="0" w:color="000000"/>
              <w:bottom w:val="single" w:sz="4" w:space="0" w:color="000000"/>
              <w:right w:val="single" w:sz="4" w:space="0" w:color="000000"/>
            </w:tcBorders>
          </w:tcPr>
          <w:p w14:paraId="45D9DB54" w14:textId="77777777" w:rsidR="00462334" w:rsidRDefault="00462334" w:rsidP="00206B44">
            <w:pPr>
              <w:pStyle w:val="TableParagraph"/>
              <w:spacing w:before="1"/>
              <w:ind w:left="59" w:right="55"/>
              <w:jc w:val="center"/>
              <w:rPr>
                <w:rFonts w:ascii="Calibri"/>
                <w:sz w:val="18"/>
              </w:rPr>
            </w:pPr>
            <w:r>
              <w:rPr>
                <w:rFonts w:ascii="Calibri"/>
                <w:spacing w:val="-10"/>
                <w:sz w:val="18"/>
              </w:rPr>
              <w:t>Y</w:t>
            </w:r>
          </w:p>
        </w:tc>
      </w:tr>
      <w:tr w:rsidR="00462334" w14:paraId="1E373AA1" w14:textId="77777777" w:rsidTr="00801100">
        <w:trPr>
          <w:trHeight w:val="1878"/>
        </w:trPr>
        <w:tc>
          <w:tcPr>
            <w:tcW w:w="893" w:type="dxa"/>
            <w:tcBorders>
              <w:top w:val="single" w:sz="4" w:space="0" w:color="000000"/>
              <w:left w:val="single" w:sz="4" w:space="0" w:color="000000"/>
              <w:bottom w:val="single" w:sz="4" w:space="0" w:color="000000"/>
              <w:right w:val="single" w:sz="4" w:space="0" w:color="000000"/>
            </w:tcBorders>
          </w:tcPr>
          <w:p w14:paraId="4CD101F2" w14:textId="77777777" w:rsidR="00462334" w:rsidRDefault="00462334" w:rsidP="00206B44">
            <w:pPr>
              <w:pStyle w:val="TableParagraph"/>
              <w:spacing w:line="219" w:lineRule="exact"/>
              <w:ind w:left="9"/>
              <w:jc w:val="center"/>
              <w:rPr>
                <w:rFonts w:ascii="Calibri"/>
                <w:sz w:val="18"/>
              </w:rPr>
            </w:pPr>
            <w:r>
              <w:rPr>
                <w:rFonts w:ascii="Calibri"/>
                <w:spacing w:val="-5"/>
                <w:sz w:val="18"/>
              </w:rPr>
              <w:t>51</w:t>
            </w:r>
          </w:p>
        </w:tc>
        <w:tc>
          <w:tcPr>
            <w:tcW w:w="2316" w:type="dxa"/>
            <w:tcBorders>
              <w:top w:val="single" w:sz="4" w:space="0" w:color="000000"/>
              <w:left w:val="single" w:sz="4" w:space="0" w:color="000000"/>
              <w:bottom w:val="single" w:sz="4" w:space="0" w:color="000000"/>
              <w:right w:val="single" w:sz="4" w:space="0" w:color="000000"/>
            </w:tcBorders>
          </w:tcPr>
          <w:p w14:paraId="09448CF7" w14:textId="77777777" w:rsidR="00462334" w:rsidRDefault="00462334" w:rsidP="00206B44">
            <w:pPr>
              <w:pStyle w:val="TableParagraph"/>
              <w:ind w:left="105"/>
              <w:rPr>
                <w:rFonts w:ascii="Calibri"/>
                <w:sz w:val="18"/>
              </w:rPr>
            </w:pPr>
            <w:r>
              <w:rPr>
                <w:rFonts w:ascii="Calibri"/>
                <w:sz w:val="18"/>
              </w:rPr>
              <w:t>Disaster</w:t>
            </w:r>
            <w:r>
              <w:rPr>
                <w:rFonts w:ascii="Calibri"/>
                <w:spacing w:val="-11"/>
                <w:sz w:val="18"/>
              </w:rPr>
              <w:t xml:space="preserve"> </w:t>
            </w:r>
            <w:r>
              <w:rPr>
                <w:rFonts w:ascii="Calibri"/>
                <w:sz w:val="18"/>
              </w:rPr>
              <w:t>Cap</w:t>
            </w:r>
            <w:r>
              <w:rPr>
                <w:rFonts w:ascii="Calibri"/>
                <w:spacing w:val="-10"/>
                <w:sz w:val="18"/>
              </w:rPr>
              <w:t xml:space="preserve"> </w:t>
            </w:r>
            <w:r>
              <w:rPr>
                <w:rFonts w:ascii="Calibri"/>
                <w:sz w:val="18"/>
              </w:rPr>
              <w:t>and</w:t>
            </w:r>
            <w:r>
              <w:rPr>
                <w:rFonts w:ascii="Calibri"/>
                <w:spacing w:val="-10"/>
                <w:sz w:val="18"/>
              </w:rPr>
              <w:t xml:space="preserve"> </w:t>
            </w:r>
            <w:r>
              <w:rPr>
                <w:rFonts w:ascii="Calibri"/>
                <w:sz w:val="18"/>
              </w:rPr>
              <w:t xml:space="preserve">Extend </w:t>
            </w:r>
            <w:r>
              <w:rPr>
                <w:rFonts w:ascii="Calibri"/>
                <w:spacing w:val="-2"/>
                <w:sz w:val="18"/>
              </w:rPr>
              <w:t>Modification</w:t>
            </w:r>
          </w:p>
        </w:tc>
        <w:tc>
          <w:tcPr>
            <w:tcW w:w="5518" w:type="dxa"/>
            <w:tcBorders>
              <w:top w:val="single" w:sz="4" w:space="0" w:color="000000"/>
              <w:left w:val="single" w:sz="4" w:space="0" w:color="000000"/>
              <w:bottom w:val="single" w:sz="4" w:space="0" w:color="000000"/>
              <w:right w:val="single" w:sz="4" w:space="0" w:color="000000"/>
            </w:tcBorders>
          </w:tcPr>
          <w:p w14:paraId="25E0905C" w14:textId="77777777" w:rsidR="00462334" w:rsidRDefault="00462334" w:rsidP="00206B44">
            <w:pPr>
              <w:pStyle w:val="TableParagraph"/>
              <w:spacing w:before="1" w:line="259" w:lineRule="auto"/>
              <w:ind w:left="105" w:right="242"/>
              <w:rPr>
                <w:rFonts w:ascii="Calibri" w:hAnsi="Calibri"/>
                <w:sz w:val="18"/>
              </w:rPr>
            </w:pPr>
            <w:r>
              <w:rPr>
                <w:rFonts w:ascii="Calibri" w:hAnsi="Calibri"/>
                <w:sz w:val="18"/>
              </w:rPr>
              <w:t>The</w:t>
            </w:r>
            <w:r>
              <w:rPr>
                <w:rFonts w:ascii="Calibri" w:hAnsi="Calibri"/>
                <w:spacing w:val="-4"/>
                <w:sz w:val="18"/>
              </w:rPr>
              <w:t xml:space="preserve"> </w:t>
            </w:r>
            <w:r>
              <w:rPr>
                <w:rFonts w:ascii="Calibri" w:hAnsi="Calibri"/>
                <w:sz w:val="18"/>
              </w:rPr>
              <w:t>property</w:t>
            </w:r>
            <w:r>
              <w:rPr>
                <w:rFonts w:ascii="Calibri" w:hAnsi="Calibri"/>
                <w:spacing w:val="-4"/>
                <w:sz w:val="18"/>
              </w:rPr>
              <w:t xml:space="preserve"> </w:t>
            </w:r>
            <w:r>
              <w:rPr>
                <w:rFonts w:ascii="Calibri" w:hAnsi="Calibri"/>
                <w:sz w:val="18"/>
              </w:rPr>
              <w:t>or</w:t>
            </w:r>
            <w:r>
              <w:rPr>
                <w:rFonts w:ascii="Calibri" w:hAnsi="Calibri"/>
                <w:spacing w:val="-4"/>
                <w:sz w:val="18"/>
              </w:rPr>
              <w:t xml:space="preserve"> </w:t>
            </w:r>
            <w:r>
              <w:rPr>
                <w:rFonts w:ascii="Calibri" w:hAnsi="Calibri"/>
                <w:sz w:val="18"/>
              </w:rPr>
              <w:t>the</w:t>
            </w:r>
            <w:r>
              <w:rPr>
                <w:rFonts w:ascii="Calibri" w:hAnsi="Calibri"/>
                <w:spacing w:val="-4"/>
                <w:sz w:val="18"/>
              </w:rPr>
              <w:t xml:space="preserve"> </w:t>
            </w:r>
            <w:r>
              <w:rPr>
                <w:rFonts w:ascii="Calibri" w:hAnsi="Calibri"/>
                <w:sz w:val="18"/>
              </w:rPr>
              <w:t>borrower’s</w:t>
            </w:r>
            <w:r>
              <w:rPr>
                <w:rFonts w:ascii="Calibri" w:hAnsi="Calibri"/>
                <w:spacing w:val="-4"/>
                <w:sz w:val="18"/>
              </w:rPr>
              <w:t xml:space="preserve"> </w:t>
            </w:r>
            <w:r>
              <w:rPr>
                <w:rFonts w:ascii="Calibri" w:hAnsi="Calibri"/>
                <w:sz w:val="18"/>
              </w:rPr>
              <w:t>employment</w:t>
            </w:r>
            <w:r>
              <w:rPr>
                <w:rFonts w:ascii="Calibri" w:hAnsi="Calibri"/>
                <w:spacing w:val="-4"/>
                <w:sz w:val="18"/>
              </w:rPr>
              <w:t xml:space="preserve"> </w:t>
            </w:r>
            <w:r>
              <w:rPr>
                <w:rFonts w:ascii="Calibri" w:hAnsi="Calibri"/>
                <w:sz w:val="18"/>
              </w:rPr>
              <w:t>has</w:t>
            </w:r>
            <w:r>
              <w:rPr>
                <w:rFonts w:ascii="Calibri" w:hAnsi="Calibri"/>
                <w:spacing w:val="-3"/>
                <w:sz w:val="18"/>
              </w:rPr>
              <w:t xml:space="preserve"> </w:t>
            </w:r>
            <w:r>
              <w:rPr>
                <w:rFonts w:ascii="Calibri" w:hAnsi="Calibri"/>
                <w:sz w:val="18"/>
              </w:rPr>
              <w:t>been</w:t>
            </w:r>
            <w:r>
              <w:rPr>
                <w:rFonts w:ascii="Calibri" w:hAnsi="Calibri"/>
                <w:spacing w:val="-4"/>
                <w:sz w:val="18"/>
              </w:rPr>
              <w:t xml:space="preserve"> </w:t>
            </w:r>
            <w:r>
              <w:rPr>
                <w:rFonts w:ascii="Calibri" w:hAnsi="Calibri"/>
                <w:sz w:val="18"/>
              </w:rPr>
              <w:t>impacted</w:t>
            </w:r>
            <w:r>
              <w:rPr>
                <w:rFonts w:ascii="Calibri" w:hAnsi="Calibri"/>
                <w:spacing w:val="-4"/>
                <w:sz w:val="18"/>
              </w:rPr>
              <w:t xml:space="preserve"> </w:t>
            </w:r>
            <w:r>
              <w:rPr>
                <w:rFonts w:ascii="Calibri" w:hAnsi="Calibri"/>
                <w:sz w:val="18"/>
              </w:rPr>
              <w:t>by</w:t>
            </w:r>
            <w:r>
              <w:rPr>
                <w:rFonts w:ascii="Calibri" w:hAnsi="Calibri"/>
                <w:spacing w:val="-4"/>
                <w:sz w:val="18"/>
              </w:rPr>
              <w:t xml:space="preserve"> </w:t>
            </w:r>
            <w:r>
              <w:rPr>
                <w:rFonts w:ascii="Calibri" w:hAnsi="Calibri"/>
                <w:sz w:val="18"/>
              </w:rPr>
              <w:t xml:space="preserve">a </w:t>
            </w:r>
            <w:r>
              <w:rPr>
                <w:rFonts w:ascii="Calibri" w:hAnsi="Calibri"/>
                <w:spacing w:val="-4"/>
                <w:sz w:val="18"/>
              </w:rPr>
              <w:t>PDD</w:t>
            </w:r>
          </w:p>
          <w:p w14:paraId="330EEED7" w14:textId="77777777" w:rsidR="00462334" w:rsidRDefault="00462334" w:rsidP="00206B44">
            <w:pPr>
              <w:pStyle w:val="TableParagraph"/>
              <w:spacing w:line="259" w:lineRule="auto"/>
              <w:ind w:left="105"/>
              <w:rPr>
                <w:rFonts w:ascii="Calibri"/>
                <w:sz w:val="18"/>
              </w:rPr>
            </w:pPr>
            <w:r>
              <w:rPr>
                <w:rFonts w:ascii="Calibri"/>
                <w:sz w:val="18"/>
              </w:rPr>
              <w:t>The</w:t>
            </w:r>
            <w:r>
              <w:rPr>
                <w:rFonts w:ascii="Calibri"/>
                <w:spacing w:val="-5"/>
                <w:sz w:val="18"/>
              </w:rPr>
              <w:t xml:space="preserve"> </w:t>
            </w:r>
            <w:r>
              <w:rPr>
                <w:rFonts w:ascii="Calibri"/>
                <w:sz w:val="18"/>
              </w:rPr>
              <w:t>borrower</w:t>
            </w:r>
            <w:r>
              <w:rPr>
                <w:rFonts w:ascii="Calibri"/>
                <w:spacing w:val="-5"/>
                <w:sz w:val="18"/>
              </w:rPr>
              <w:t xml:space="preserve"> </w:t>
            </w:r>
            <w:r>
              <w:rPr>
                <w:rFonts w:ascii="Calibri"/>
                <w:sz w:val="18"/>
              </w:rPr>
              <w:t>can</w:t>
            </w:r>
            <w:r>
              <w:rPr>
                <w:rFonts w:ascii="Calibri"/>
                <w:spacing w:val="-5"/>
                <w:sz w:val="18"/>
              </w:rPr>
              <w:t xml:space="preserve"> </w:t>
            </w:r>
            <w:r>
              <w:rPr>
                <w:rFonts w:ascii="Calibri"/>
                <w:sz w:val="18"/>
              </w:rPr>
              <w:t>maintain</w:t>
            </w:r>
            <w:r>
              <w:rPr>
                <w:rFonts w:ascii="Calibri"/>
                <w:spacing w:val="-5"/>
                <w:sz w:val="18"/>
              </w:rPr>
              <w:t xml:space="preserve"> </w:t>
            </w:r>
            <w:r>
              <w:rPr>
                <w:rFonts w:ascii="Calibri"/>
                <w:sz w:val="18"/>
              </w:rPr>
              <w:t>the</w:t>
            </w:r>
            <w:r>
              <w:rPr>
                <w:rFonts w:ascii="Calibri"/>
                <w:spacing w:val="-5"/>
                <w:sz w:val="18"/>
              </w:rPr>
              <w:t xml:space="preserve"> </w:t>
            </w:r>
            <w:r>
              <w:rPr>
                <w:rFonts w:ascii="Calibri"/>
                <w:sz w:val="18"/>
              </w:rPr>
              <w:t>current</w:t>
            </w:r>
            <w:r>
              <w:rPr>
                <w:rFonts w:ascii="Calibri"/>
                <w:spacing w:val="-5"/>
                <w:sz w:val="18"/>
              </w:rPr>
              <w:t xml:space="preserve"> </w:t>
            </w:r>
            <w:r>
              <w:rPr>
                <w:rFonts w:ascii="Calibri"/>
                <w:sz w:val="18"/>
              </w:rPr>
              <w:t>contractual</w:t>
            </w:r>
            <w:r>
              <w:rPr>
                <w:rFonts w:ascii="Calibri"/>
                <w:spacing w:val="-5"/>
                <w:sz w:val="18"/>
              </w:rPr>
              <w:t xml:space="preserve"> </w:t>
            </w:r>
            <w:r>
              <w:rPr>
                <w:rFonts w:ascii="Calibri"/>
                <w:sz w:val="18"/>
              </w:rPr>
              <w:t>payment</w:t>
            </w:r>
            <w:r>
              <w:rPr>
                <w:rFonts w:ascii="Calibri"/>
                <w:spacing w:val="-5"/>
                <w:sz w:val="18"/>
              </w:rPr>
              <w:t xml:space="preserve"> </w:t>
            </w:r>
            <w:r>
              <w:rPr>
                <w:rFonts w:ascii="Calibri"/>
                <w:sz w:val="18"/>
              </w:rPr>
              <w:t>but</w:t>
            </w:r>
            <w:r>
              <w:rPr>
                <w:rFonts w:ascii="Calibri"/>
                <w:spacing w:val="-5"/>
                <w:sz w:val="18"/>
              </w:rPr>
              <w:t xml:space="preserve"> </w:t>
            </w:r>
            <w:r>
              <w:rPr>
                <w:rFonts w:ascii="Calibri"/>
                <w:sz w:val="18"/>
                <w:u w:val="single"/>
              </w:rPr>
              <w:t>cannot</w:t>
            </w:r>
            <w:r>
              <w:rPr>
                <w:rFonts w:ascii="Calibri"/>
                <w:sz w:val="18"/>
              </w:rPr>
              <w:t xml:space="preserve"> manage the additional escrow repayment amount</w:t>
            </w:r>
          </w:p>
          <w:p w14:paraId="5EED8AA4" w14:textId="77777777" w:rsidR="00462334" w:rsidRDefault="00462334" w:rsidP="00206B44">
            <w:pPr>
              <w:pStyle w:val="TableParagraph"/>
              <w:spacing w:line="259" w:lineRule="auto"/>
              <w:ind w:left="105" w:right="242"/>
              <w:rPr>
                <w:rFonts w:ascii="Calibri"/>
                <w:sz w:val="18"/>
              </w:rPr>
            </w:pPr>
            <w:r>
              <w:rPr>
                <w:rFonts w:ascii="Calibri"/>
                <w:sz w:val="18"/>
              </w:rPr>
              <w:t>Servicer</w:t>
            </w:r>
            <w:r>
              <w:rPr>
                <w:rFonts w:ascii="Calibri"/>
                <w:spacing w:val="-3"/>
                <w:sz w:val="18"/>
              </w:rPr>
              <w:t xml:space="preserve"> </w:t>
            </w:r>
            <w:r>
              <w:rPr>
                <w:rFonts w:ascii="Calibri"/>
                <w:sz w:val="18"/>
              </w:rPr>
              <w:t>has</w:t>
            </w:r>
            <w:r>
              <w:rPr>
                <w:rFonts w:ascii="Calibri"/>
                <w:spacing w:val="-6"/>
                <w:sz w:val="18"/>
              </w:rPr>
              <w:t xml:space="preserve"> </w:t>
            </w:r>
            <w:r>
              <w:rPr>
                <w:rFonts w:ascii="Calibri"/>
                <w:sz w:val="18"/>
              </w:rPr>
              <w:t>received</w:t>
            </w:r>
            <w:r>
              <w:rPr>
                <w:rFonts w:ascii="Calibri"/>
                <w:spacing w:val="-6"/>
                <w:sz w:val="18"/>
              </w:rPr>
              <w:t xml:space="preserve"> </w:t>
            </w:r>
            <w:r>
              <w:rPr>
                <w:rFonts w:ascii="Calibri"/>
                <w:sz w:val="18"/>
              </w:rPr>
              <w:t>a</w:t>
            </w:r>
            <w:r>
              <w:rPr>
                <w:rFonts w:ascii="Calibri"/>
                <w:spacing w:val="-5"/>
                <w:sz w:val="18"/>
              </w:rPr>
              <w:t xml:space="preserve"> </w:t>
            </w:r>
            <w:r>
              <w:rPr>
                <w:rFonts w:ascii="Calibri"/>
                <w:sz w:val="18"/>
              </w:rPr>
              <w:t>signed</w:t>
            </w:r>
            <w:r>
              <w:rPr>
                <w:rFonts w:ascii="Calibri"/>
                <w:spacing w:val="-6"/>
                <w:sz w:val="18"/>
              </w:rPr>
              <w:t xml:space="preserve"> </w:t>
            </w:r>
            <w:r>
              <w:rPr>
                <w:rFonts w:ascii="Calibri"/>
                <w:sz w:val="18"/>
              </w:rPr>
              <w:t>modification</w:t>
            </w:r>
            <w:r>
              <w:rPr>
                <w:rFonts w:ascii="Calibri"/>
                <w:spacing w:val="-6"/>
                <w:sz w:val="18"/>
              </w:rPr>
              <w:t xml:space="preserve"> </w:t>
            </w:r>
            <w:r>
              <w:rPr>
                <w:rFonts w:ascii="Calibri"/>
                <w:sz w:val="18"/>
              </w:rPr>
              <w:t>agreement</w:t>
            </w:r>
            <w:r>
              <w:rPr>
                <w:rFonts w:ascii="Calibri"/>
                <w:spacing w:val="-6"/>
                <w:sz w:val="18"/>
              </w:rPr>
              <w:t xml:space="preserve"> </w:t>
            </w:r>
            <w:r>
              <w:rPr>
                <w:rFonts w:ascii="Calibri"/>
                <w:sz w:val="18"/>
              </w:rPr>
              <w:t>from</w:t>
            </w:r>
            <w:r>
              <w:rPr>
                <w:rFonts w:ascii="Calibri"/>
                <w:spacing w:val="-5"/>
                <w:sz w:val="18"/>
              </w:rPr>
              <w:t xml:space="preserve"> </w:t>
            </w:r>
            <w:r>
              <w:rPr>
                <w:rFonts w:ascii="Calibri"/>
                <w:sz w:val="18"/>
              </w:rPr>
              <w:t xml:space="preserve">the </w:t>
            </w:r>
            <w:r>
              <w:rPr>
                <w:rFonts w:ascii="Calibri"/>
                <w:spacing w:val="-2"/>
                <w:sz w:val="18"/>
              </w:rPr>
              <w:t>borrower</w:t>
            </w:r>
          </w:p>
          <w:p w14:paraId="59EC9BEE" w14:textId="77777777" w:rsidR="00462334" w:rsidRDefault="00462334" w:rsidP="00206B44">
            <w:pPr>
              <w:pStyle w:val="TableParagraph"/>
              <w:ind w:left="105"/>
              <w:rPr>
                <w:rFonts w:ascii="Calibri"/>
                <w:sz w:val="18"/>
              </w:rPr>
            </w:pPr>
            <w:r>
              <w:rPr>
                <w:rFonts w:ascii="Calibri"/>
                <w:sz w:val="18"/>
              </w:rPr>
              <w:t>Subsequent</w:t>
            </w:r>
            <w:r>
              <w:rPr>
                <w:rFonts w:ascii="Calibri"/>
                <w:spacing w:val="-4"/>
                <w:sz w:val="18"/>
              </w:rPr>
              <w:t xml:space="preserve"> </w:t>
            </w:r>
            <w:r>
              <w:rPr>
                <w:rFonts w:ascii="Calibri"/>
                <w:sz w:val="18"/>
              </w:rPr>
              <w:t>reporting</w:t>
            </w:r>
            <w:r>
              <w:rPr>
                <w:rFonts w:ascii="Calibri"/>
                <w:spacing w:val="-3"/>
                <w:sz w:val="18"/>
              </w:rPr>
              <w:t xml:space="preserve"> </w:t>
            </w:r>
            <w:r>
              <w:rPr>
                <w:rFonts w:ascii="Calibri"/>
                <w:sz w:val="18"/>
              </w:rPr>
              <w:t>cycles</w:t>
            </w:r>
            <w:r>
              <w:rPr>
                <w:rFonts w:ascii="Calibri"/>
                <w:spacing w:val="-3"/>
                <w:sz w:val="18"/>
              </w:rPr>
              <w:t xml:space="preserve"> </w:t>
            </w:r>
            <w:r>
              <w:rPr>
                <w:rFonts w:ascii="Calibri"/>
                <w:sz w:val="18"/>
              </w:rPr>
              <w:t>must</w:t>
            </w:r>
            <w:r>
              <w:rPr>
                <w:rFonts w:ascii="Calibri"/>
                <w:spacing w:val="-3"/>
                <w:sz w:val="18"/>
              </w:rPr>
              <w:t xml:space="preserve"> </w:t>
            </w:r>
            <w:r>
              <w:rPr>
                <w:rFonts w:ascii="Calibri"/>
                <w:sz w:val="18"/>
              </w:rPr>
              <w:t>report</w:t>
            </w:r>
            <w:r>
              <w:rPr>
                <w:rFonts w:ascii="Calibri"/>
                <w:spacing w:val="-3"/>
                <w:sz w:val="18"/>
              </w:rPr>
              <w:t xml:space="preserve"> </w:t>
            </w:r>
            <w:r>
              <w:rPr>
                <w:rFonts w:ascii="Calibri"/>
                <w:sz w:val="18"/>
              </w:rPr>
              <w:t>the</w:t>
            </w:r>
            <w:r>
              <w:rPr>
                <w:rFonts w:ascii="Calibri"/>
                <w:spacing w:val="-3"/>
                <w:sz w:val="18"/>
              </w:rPr>
              <w:t xml:space="preserve"> </w:t>
            </w:r>
            <w:r>
              <w:rPr>
                <w:rFonts w:ascii="Calibri"/>
                <w:sz w:val="18"/>
              </w:rPr>
              <w:t>applicable</w:t>
            </w:r>
            <w:r>
              <w:rPr>
                <w:rFonts w:ascii="Calibri"/>
                <w:spacing w:val="-1"/>
                <w:sz w:val="18"/>
              </w:rPr>
              <w:t xml:space="preserve"> </w:t>
            </w:r>
            <w:r>
              <w:rPr>
                <w:rFonts w:ascii="Calibri"/>
                <w:sz w:val="18"/>
              </w:rPr>
              <w:t>status</w:t>
            </w:r>
            <w:r>
              <w:rPr>
                <w:rFonts w:ascii="Calibri"/>
                <w:spacing w:val="-3"/>
                <w:sz w:val="18"/>
              </w:rPr>
              <w:t xml:space="preserve"> </w:t>
            </w:r>
            <w:r>
              <w:rPr>
                <w:rFonts w:ascii="Calibri"/>
                <w:spacing w:val="-4"/>
                <w:sz w:val="18"/>
              </w:rPr>
              <w:t>code</w:t>
            </w:r>
          </w:p>
        </w:tc>
        <w:tc>
          <w:tcPr>
            <w:tcW w:w="1080" w:type="dxa"/>
            <w:tcBorders>
              <w:top w:val="single" w:sz="4" w:space="0" w:color="000000"/>
              <w:left w:val="single" w:sz="4" w:space="0" w:color="000000"/>
              <w:bottom w:val="single" w:sz="4" w:space="0" w:color="000000"/>
              <w:right w:val="single" w:sz="4" w:space="0" w:color="000000"/>
            </w:tcBorders>
          </w:tcPr>
          <w:p w14:paraId="6526D7F2" w14:textId="77777777" w:rsidR="00462334" w:rsidRDefault="00462334" w:rsidP="00206B44">
            <w:pPr>
              <w:pStyle w:val="TableParagraph"/>
              <w:spacing w:line="219" w:lineRule="exact"/>
              <w:ind w:left="59" w:right="55"/>
              <w:jc w:val="center"/>
              <w:rPr>
                <w:rFonts w:ascii="Calibri"/>
                <w:sz w:val="18"/>
              </w:rPr>
            </w:pPr>
            <w:r>
              <w:rPr>
                <w:rFonts w:ascii="Calibri"/>
                <w:spacing w:val="-10"/>
                <w:sz w:val="18"/>
              </w:rPr>
              <w:t>Y</w:t>
            </w:r>
          </w:p>
        </w:tc>
      </w:tr>
      <w:tr w:rsidR="00462334" w14:paraId="7D034750" w14:textId="77777777" w:rsidTr="00801100">
        <w:trPr>
          <w:trHeight w:val="947"/>
        </w:trPr>
        <w:tc>
          <w:tcPr>
            <w:tcW w:w="893" w:type="dxa"/>
            <w:tcBorders>
              <w:top w:val="single" w:sz="4" w:space="0" w:color="000000"/>
              <w:left w:val="single" w:sz="4" w:space="0" w:color="000000"/>
              <w:bottom w:val="single" w:sz="4" w:space="0" w:color="000000"/>
              <w:right w:val="single" w:sz="4" w:space="0" w:color="000000"/>
            </w:tcBorders>
          </w:tcPr>
          <w:p w14:paraId="47D0F28D" w14:textId="77777777" w:rsidR="00462334" w:rsidRDefault="00462334" w:rsidP="00206B44">
            <w:pPr>
              <w:pStyle w:val="TableParagraph"/>
              <w:spacing w:before="1"/>
              <w:ind w:left="9"/>
              <w:jc w:val="center"/>
              <w:rPr>
                <w:rFonts w:ascii="Calibri"/>
                <w:sz w:val="18"/>
              </w:rPr>
            </w:pPr>
            <w:r>
              <w:rPr>
                <w:rFonts w:ascii="Calibri"/>
                <w:spacing w:val="-5"/>
                <w:sz w:val="18"/>
              </w:rPr>
              <w:t>52</w:t>
            </w:r>
          </w:p>
        </w:tc>
        <w:tc>
          <w:tcPr>
            <w:tcW w:w="2316" w:type="dxa"/>
            <w:tcBorders>
              <w:top w:val="single" w:sz="4" w:space="0" w:color="000000"/>
              <w:left w:val="single" w:sz="4" w:space="0" w:color="000000"/>
              <w:bottom w:val="single" w:sz="4" w:space="0" w:color="000000"/>
              <w:right w:val="single" w:sz="4" w:space="0" w:color="000000"/>
            </w:tcBorders>
          </w:tcPr>
          <w:p w14:paraId="35F5F0AD" w14:textId="77777777" w:rsidR="00462334" w:rsidRDefault="00462334" w:rsidP="00206B44">
            <w:pPr>
              <w:pStyle w:val="TableParagraph"/>
              <w:spacing w:before="1"/>
              <w:ind w:left="105"/>
              <w:rPr>
                <w:rFonts w:ascii="Calibri"/>
                <w:sz w:val="18"/>
              </w:rPr>
            </w:pPr>
            <w:r>
              <w:rPr>
                <w:rFonts w:ascii="Calibri"/>
                <w:sz w:val="18"/>
              </w:rPr>
              <w:t>Disaster Stand Alone Mortgage</w:t>
            </w:r>
            <w:r>
              <w:rPr>
                <w:rFonts w:ascii="Calibri"/>
                <w:spacing w:val="-11"/>
                <w:sz w:val="18"/>
              </w:rPr>
              <w:t xml:space="preserve"> </w:t>
            </w:r>
            <w:r>
              <w:rPr>
                <w:rFonts w:ascii="Calibri"/>
                <w:sz w:val="18"/>
              </w:rPr>
              <w:t>Recovery</w:t>
            </w:r>
            <w:r>
              <w:rPr>
                <w:rFonts w:ascii="Calibri"/>
                <w:spacing w:val="-10"/>
                <w:sz w:val="18"/>
              </w:rPr>
              <w:t xml:space="preserve"> </w:t>
            </w:r>
            <w:r>
              <w:rPr>
                <w:rFonts w:ascii="Calibri"/>
                <w:sz w:val="18"/>
              </w:rPr>
              <w:t>Advance</w:t>
            </w:r>
          </w:p>
        </w:tc>
        <w:tc>
          <w:tcPr>
            <w:tcW w:w="5518" w:type="dxa"/>
            <w:tcBorders>
              <w:top w:val="single" w:sz="4" w:space="0" w:color="000000"/>
              <w:left w:val="single" w:sz="4" w:space="0" w:color="000000"/>
              <w:bottom w:val="single" w:sz="4" w:space="0" w:color="000000"/>
              <w:right w:val="single" w:sz="4" w:space="0" w:color="000000"/>
            </w:tcBorders>
          </w:tcPr>
          <w:p w14:paraId="371EF471" w14:textId="77777777" w:rsidR="00462334" w:rsidRDefault="00462334" w:rsidP="00206B44">
            <w:pPr>
              <w:pStyle w:val="TableParagraph"/>
              <w:spacing w:before="1" w:line="259" w:lineRule="auto"/>
              <w:ind w:left="105" w:right="242"/>
              <w:rPr>
                <w:rFonts w:ascii="Calibri" w:hAnsi="Calibri"/>
                <w:sz w:val="18"/>
              </w:rPr>
            </w:pPr>
            <w:r>
              <w:rPr>
                <w:rFonts w:ascii="Calibri" w:hAnsi="Calibri"/>
                <w:sz w:val="18"/>
              </w:rPr>
              <w:t>The</w:t>
            </w:r>
            <w:r>
              <w:rPr>
                <w:rFonts w:ascii="Calibri" w:hAnsi="Calibri"/>
                <w:spacing w:val="-4"/>
                <w:sz w:val="18"/>
              </w:rPr>
              <w:t xml:space="preserve"> </w:t>
            </w:r>
            <w:r>
              <w:rPr>
                <w:rFonts w:ascii="Calibri" w:hAnsi="Calibri"/>
                <w:sz w:val="18"/>
              </w:rPr>
              <w:t>property</w:t>
            </w:r>
            <w:r>
              <w:rPr>
                <w:rFonts w:ascii="Calibri" w:hAnsi="Calibri"/>
                <w:spacing w:val="-4"/>
                <w:sz w:val="18"/>
              </w:rPr>
              <w:t xml:space="preserve"> </w:t>
            </w:r>
            <w:r>
              <w:rPr>
                <w:rFonts w:ascii="Calibri" w:hAnsi="Calibri"/>
                <w:sz w:val="18"/>
              </w:rPr>
              <w:t>or</w:t>
            </w:r>
            <w:r>
              <w:rPr>
                <w:rFonts w:ascii="Calibri" w:hAnsi="Calibri"/>
                <w:spacing w:val="-4"/>
                <w:sz w:val="18"/>
              </w:rPr>
              <w:t xml:space="preserve"> </w:t>
            </w:r>
            <w:r>
              <w:rPr>
                <w:rFonts w:ascii="Calibri" w:hAnsi="Calibri"/>
                <w:sz w:val="18"/>
              </w:rPr>
              <w:t>the</w:t>
            </w:r>
            <w:r>
              <w:rPr>
                <w:rFonts w:ascii="Calibri" w:hAnsi="Calibri"/>
                <w:spacing w:val="-4"/>
                <w:sz w:val="18"/>
              </w:rPr>
              <w:t xml:space="preserve"> </w:t>
            </w:r>
            <w:r>
              <w:rPr>
                <w:rFonts w:ascii="Calibri" w:hAnsi="Calibri"/>
                <w:sz w:val="18"/>
              </w:rPr>
              <w:t>borrower’s</w:t>
            </w:r>
            <w:r>
              <w:rPr>
                <w:rFonts w:ascii="Calibri" w:hAnsi="Calibri"/>
                <w:spacing w:val="-4"/>
                <w:sz w:val="18"/>
              </w:rPr>
              <w:t xml:space="preserve"> </w:t>
            </w:r>
            <w:r>
              <w:rPr>
                <w:rFonts w:ascii="Calibri" w:hAnsi="Calibri"/>
                <w:sz w:val="18"/>
              </w:rPr>
              <w:t>employment</w:t>
            </w:r>
            <w:r>
              <w:rPr>
                <w:rFonts w:ascii="Calibri" w:hAnsi="Calibri"/>
                <w:spacing w:val="-4"/>
                <w:sz w:val="18"/>
              </w:rPr>
              <w:t xml:space="preserve"> </w:t>
            </w:r>
            <w:r>
              <w:rPr>
                <w:rFonts w:ascii="Calibri" w:hAnsi="Calibri"/>
                <w:sz w:val="18"/>
              </w:rPr>
              <w:t>has</w:t>
            </w:r>
            <w:r>
              <w:rPr>
                <w:rFonts w:ascii="Calibri" w:hAnsi="Calibri"/>
                <w:spacing w:val="-3"/>
                <w:sz w:val="18"/>
              </w:rPr>
              <w:t xml:space="preserve"> </w:t>
            </w:r>
            <w:r>
              <w:rPr>
                <w:rFonts w:ascii="Calibri" w:hAnsi="Calibri"/>
                <w:sz w:val="18"/>
              </w:rPr>
              <w:t>been</w:t>
            </w:r>
            <w:r>
              <w:rPr>
                <w:rFonts w:ascii="Calibri" w:hAnsi="Calibri"/>
                <w:spacing w:val="-4"/>
                <w:sz w:val="18"/>
              </w:rPr>
              <w:t xml:space="preserve"> </w:t>
            </w:r>
            <w:r>
              <w:rPr>
                <w:rFonts w:ascii="Calibri" w:hAnsi="Calibri"/>
                <w:sz w:val="18"/>
              </w:rPr>
              <w:t>impacted</w:t>
            </w:r>
            <w:r>
              <w:rPr>
                <w:rFonts w:ascii="Calibri" w:hAnsi="Calibri"/>
                <w:spacing w:val="-4"/>
                <w:sz w:val="18"/>
              </w:rPr>
              <w:t xml:space="preserve"> </w:t>
            </w:r>
            <w:r>
              <w:rPr>
                <w:rFonts w:ascii="Calibri" w:hAnsi="Calibri"/>
                <w:sz w:val="18"/>
              </w:rPr>
              <w:t>by</w:t>
            </w:r>
            <w:r>
              <w:rPr>
                <w:rFonts w:ascii="Calibri" w:hAnsi="Calibri"/>
                <w:spacing w:val="-4"/>
                <w:sz w:val="18"/>
              </w:rPr>
              <w:t xml:space="preserve"> </w:t>
            </w:r>
            <w:r>
              <w:rPr>
                <w:rFonts w:ascii="Calibri" w:hAnsi="Calibri"/>
                <w:sz w:val="18"/>
              </w:rPr>
              <w:t xml:space="preserve">a </w:t>
            </w:r>
            <w:r>
              <w:rPr>
                <w:rFonts w:ascii="Calibri" w:hAnsi="Calibri"/>
                <w:spacing w:val="-4"/>
                <w:sz w:val="18"/>
              </w:rPr>
              <w:t>PDD</w:t>
            </w:r>
          </w:p>
          <w:p w14:paraId="3994537D" w14:textId="77777777" w:rsidR="00462334" w:rsidRDefault="00462334" w:rsidP="00206B44">
            <w:pPr>
              <w:pStyle w:val="TableParagraph"/>
              <w:spacing w:before="1"/>
              <w:ind w:left="105"/>
              <w:rPr>
                <w:rFonts w:ascii="Calibri"/>
                <w:sz w:val="18"/>
              </w:rPr>
            </w:pPr>
            <w:r>
              <w:rPr>
                <w:rFonts w:ascii="Calibri"/>
                <w:sz w:val="18"/>
              </w:rPr>
              <w:t>Servicer</w:t>
            </w:r>
            <w:r>
              <w:rPr>
                <w:rFonts w:ascii="Calibri"/>
                <w:spacing w:val="-1"/>
                <w:sz w:val="18"/>
              </w:rPr>
              <w:t xml:space="preserve"> </w:t>
            </w:r>
            <w:r>
              <w:rPr>
                <w:rFonts w:ascii="Calibri"/>
                <w:sz w:val="18"/>
              </w:rPr>
              <w:t>has</w:t>
            </w:r>
            <w:r>
              <w:rPr>
                <w:rFonts w:ascii="Calibri"/>
                <w:spacing w:val="-3"/>
                <w:sz w:val="18"/>
              </w:rPr>
              <w:t xml:space="preserve"> </w:t>
            </w:r>
            <w:r>
              <w:rPr>
                <w:rFonts w:ascii="Calibri"/>
                <w:sz w:val="18"/>
              </w:rPr>
              <w:t>received</w:t>
            </w:r>
            <w:r>
              <w:rPr>
                <w:rFonts w:ascii="Calibri"/>
                <w:spacing w:val="-3"/>
                <w:sz w:val="18"/>
              </w:rPr>
              <w:t xml:space="preserve"> </w:t>
            </w:r>
            <w:r>
              <w:rPr>
                <w:rFonts w:ascii="Calibri"/>
                <w:sz w:val="18"/>
              </w:rPr>
              <w:t>signed</w:t>
            </w:r>
            <w:r>
              <w:rPr>
                <w:rFonts w:ascii="Calibri"/>
                <w:spacing w:val="-3"/>
                <w:sz w:val="18"/>
              </w:rPr>
              <w:t xml:space="preserve"> </w:t>
            </w:r>
            <w:r>
              <w:rPr>
                <w:rFonts w:ascii="Calibri"/>
                <w:sz w:val="18"/>
              </w:rPr>
              <w:t>MRA</w:t>
            </w:r>
            <w:r>
              <w:rPr>
                <w:rFonts w:ascii="Calibri"/>
                <w:spacing w:val="-2"/>
                <w:sz w:val="18"/>
              </w:rPr>
              <w:t xml:space="preserve"> </w:t>
            </w:r>
            <w:r>
              <w:rPr>
                <w:rFonts w:ascii="Calibri"/>
                <w:sz w:val="18"/>
              </w:rPr>
              <w:t>documents</w:t>
            </w:r>
            <w:r>
              <w:rPr>
                <w:rFonts w:ascii="Calibri"/>
                <w:spacing w:val="-3"/>
                <w:sz w:val="18"/>
              </w:rPr>
              <w:t xml:space="preserve"> </w:t>
            </w:r>
            <w:r>
              <w:rPr>
                <w:rFonts w:ascii="Calibri"/>
                <w:sz w:val="18"/>
              </w:rPr>
              <w:t>from</w:t>
            </w:r>
            <w:r>
              <w:rPr>
                <w:rFonts w:ascii="Calibri"/>
                <w:spacing w:val="-2"/>
                <w:sz w:val="18"/>
              </w:rPr>
              <w:t xml:space="preserve"> </w:t>
            </w:r>
            <w:r>
              <w:rPr>
                <w:rFonts w:ascii="Calibri"/>
                <w:sz w:val="18"/>
              </w:rPr>
              <w:t>the</w:t>
            </w:r>
            <w:r>
              <w:rPr>
                <w:rFonts w:ascii="Calibri"/>
                <w:spacing w:val="-1"/>
                <w:sz w:val="18"/>
              </w:rPr>
              <w:t xml:space="preserve"> </w:t>
            </w:r>
            <w:r>
              <w:rPr>
                <w:rFonts w:ascii="Calibri"/>
                <w:spacing w:val="-2"/>
                <w:sz w:val="18"/>
              </w:rPr>
              <w:t>borrower</w:t>
            </w:r>
          </w:p>
          <w:p w14:paraId="0A53C458" w14:textId="77777777" w:rsidR="00462334" w:rsidRDefault="00462334" w:rsidP="00206B44">
            <w:pPr>
              <w:pStyle w:val="TableParagraph"/>
              <w:spacing w:before="17" w:line="214" w:lineRule="exact"/>
              <w:ind w:left="105"/>
              <w:rPr>
                <w:rFonts w:ascii="Calibri"/>
                <w:sz w:val="18"/>
              </w:rPr>
            </w:pPr>
            <w:r>
              <w:rPr>
                <w:rFonts w:ascii="Calibri"/>
                <w:sz w:val="18"/>
              </w:rPr>
              <w:t>Subsequent</w:t>
            </w:r>
            <w:r>
              <w:rPr>
                <w:rFonts w:ascii="Calibri"/>
                <w:spacing w:val="-4"/>
                <w:sz w:val="18"/>
              </w:rPr>
              <w:t xml:space="preserve"> </w:t>
            </w:r>
            <w:r>
              <w:rPr>
                <w:rFonts w:ascii="Calibri"/>
                <w:sz w:val="18"/>
              </w:rPr>
              <w:t>reporting</w:t>
            </w:r>
            <w:r>
              <w:rPr>
                <w:rFonts w:ascii="Calibri"/>
                <w:spacing w:val="-3"/>
                <w:sz w:val="18"/>
              </w:rPr>
              <w:t xml:space="preserve"> </w:t>
            </w:r>
            <w:r>
              <w:rPr>
                <w:rFonts w:ascii="Calibri"/>
                <w:sz w:val="18"/>
              </w:rPr>
              <w:t>cycles</w:t>
            </w:r>
            <w:r>
              <w:rPr>
                <w:rFonts w:ascii="Calibri"/>
                <w:spacing w:val="-3"/>
                <w:sz w:val="18"/>
              </w:rPr>
              <w:t xml:space="preserve"> </w:t>
            </w:r>
            <w:r>
              <w:rPr>
                <w:rFonts w:ascii="Calibri"/>
                <w:sz w:val="18"/>
              </w:rPr>
              <w:t>must</w:t>
            </w:r>
            <w:r>
              <w:rPr>
                <w:rFonts w:ascii="Calibri"/>
                <w:spacing w:val="-3"/>
                <w:sz w:val="18"/>
              </w:rPr>
              <w:t xml:space="preserve"> </w:t>
            </w:r>
            <w:r>
              <w:rPr>
                <w:rFonts w:ascii="Calibri"/>
                <w:sz w:val="18"/>
              </w:rPr>
              <w:t>report</w:t>
            </w:r>
            <w:r>
              <w:rPr>
                <w:rFonts w:ascii="Calibri"/>
                <w:spacing w:val="-3"/>
                <w:sz w:val="18"/>
              </w:rPr>
              <w:t xml:space="preserve"> </w:t>
            </w:r>
            <w:r>
              <w:rPr>
                <w:rFonts w:ascii="Calibri"/>
                <w:sz w:val="18"/>
              </w:rPr>
              <w:t>the</w:t>
            </w:r>
            <w:r>
              <w:rPr>
                <w:rFonts w:ascii="Calibri"/>
                <w:spacing w:val="-3"/>
                <w:sz w:val="18"/>
              </w:rPr>
              <w:t xml:space="preserve"> </w:t>
            </w:r>
            <w:r>
              <w:rPr>
                <w:rFonts w:ascii="Calibri"/>
                <w:sz w:val="18"/>
              </w:rPr>
              <w:t>applicable</w:t>
            </w:r>
            <w:r>
              <w:rPr>
                <w:rFonts w:ascii="Calibri"/>
                <w:spacing w:val="-1"/>
                <w:sz w:val="18"/>
              </w:rPr>
              <w:t xml:space="preserve"> </w:t>
            </w:r>
            <w:r>
              <w:rPr>
                <w:rFonts w:ascii="Calibri"/>
                <w:sz w:val="18"/>
              </w:rPr>
              <w:t>status</w:t>
            </w:r>
            <w:r>
              <w:rPr>
                <w:rFonts w:ascii="Calibri"/>
                <w:spacing w:val="-3"/>
                <w:sz w:val="18"/>
              </w:rPr>
              <w:t xml:space="preserve"> </w:t>
            </w:r>
            <w:r>
              <w:rPr>
                <w:rFonts w:ascii="Calibri"/>
                <w:spacing w:val="-4"/>
                <w:sz w:val="18"/>
              </w:rPr>
              <w:t>code</w:t>
            </w:r>
          </w:p>
        </w:tc>
        <w:tc>
          <w:tcPr>
            <w:tcW w:w="1080" w:type="dxa"/>
            <w:tcBorders>
              <w:top w:val="single" w:sz="4" w:space="0" w:color="000000"/>
              <w:left w:val="single" w:sz="4" w:space="0" w:color="000000"/>
              <w:bottom w:val="single" w:sz="4" w:space="0" w:color="000000"/>
              <w:right w:val="single" w:sz="4" w:space="0" w:color="000000"/>
            </w:tcBorders>
          </w:tcPr>
          <w:p w14:paraId="4AA026F4" w14:textId="77777777" w:rsidR="00462334" w:rsidRDefault="00462334" w:rsidP="00206B44">
            <w:pPr>
              <w:pStyle w:val="TableParagraph"/>
              <w:spacing w:before="1"/>
              <w:ind w:left="59" w:right="55"/>
              <w:jc w:val="center"/>
              <w:rPr>
                <w:rFonts w:ascii="Calibri"/>
                <w:sz w:val="18"/>
              </w:rPr>
            </w:pPr>
            <w:r>
              <w:rPr>
                <w:rFonts w:ascii="Calibri"/>
                <w:spacing w:val="-10"/>
                <w:sz w:val="18"/>
              </w:rPr>
              <w:t>Y</w:t>
            </w:r>
          </w:p>
        </w:tc>
      </w:tr>
    </w:tbl>
    <w:p w14:paraId="50441004" w14:textId="662EC6A8" w:rsidR="00462334" w:rsidRDefault="00462334" w:rsidP="00206B44">
      <w:pPr>
        <w:widowControl w:val="0"/>
        <w:autoSpaceDE w:val="0"/>
        <w:autoSpaceDN w:val="0"/>
        <w:spacing w:before="6" w:after="0" w:line="240" w:lineRule="auto"/>
        <w:ind w:right="342"/>
        <w:rPr>
          <w:rFonts w:ascii="Arial" w:eastAsia="Arial" w:hAnsi="Arial" w:cs="Arial"/>
          <w:b/>
          <w:sz w:val="20"/>
          <w:szCs w:val="20"/>
        </w:rPr>
      </w:pPr>
    </w:p>
    <w:p w14:paraId="2B8807AE" w14:textId="77777777" w:rsidR="00462334" w:rsidRDefault="00462334" w:rsidP="00206B44">
      <w:pPr>
        <w:rPr>
          <w:rFonts w:ascii="Arial" w:eastAsia="Arial" w:hAnsi="Arial" w:cs="Arial"/>
          <w:b/>
          <w:sz w:val="20"/>
          <w:szCs w:val="20"/>
        </w:rPr>
      </w:pPr>
      <w:r>
        <w:rPr>
          <w:rFonts w:ascii="Arial" w:eastAsia="Arial" w:hAnsi="Arial" w:cs="Arial"/>
          <w:b/>
          <w:sz w:val="20"/>
          <w:szCs w:val="20"/>
        </w:rPr>
        <w:br w:type="page"/>
      </w: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3"/>
        <w:gridCol w:w="2316"/>
        <w:gridCol w:w="5518"/>
        <w:gridCol w:w="1080"/>
      </w:tblGrid>
      <w:tr w:rsidR="00EF20D7" w14:paraId="7080C037" w14:textId="77777777" w:rsidTr="00801100">
        <w:trPr>
          <w:trHeight w:val="597"/>
        </w:trPr>
        <w:tc>
          <w:tcPr>
            <w:tcW w:w="9807" w:type="dxa"/>
            <w:gridSpan w:val="4"/>
            <w:tcBorders>
              <w:left w:val="single" w:sz="4" w:space="0" w:color="000000"/>
              <w:bottom w:val="single" w:sz="4" w:space="0" w:color="000000"/>
              <w:right w:val="single" w:sz="4" w:space="0" w:color="000000"/>
            </w:tcBorders>
            <w:shd w:val="clear" w:color="auto" w:fill="BEBEBE"/>
          </w:tcPr>
          <w:p w14:paraId="69D6CCEE" w14:textId="77777777" w:rsidR="00EF20D7" w:rsidRDefault="00EF20D7" w:rsidP="00206B44">
            <w:pPr>
              <w:pStyle w:val="TableParagraph"/>
              <w:spacing w:before="151"/>
              <w:ind w:left="7"/>
              <w:jc w:val="center"/>
              <w:rPr>
                <w:rFonts w:ascii="Calibri"/>
                <w:b/>
                <w:sz w:val="24"/>
              </w:rPr>
            </w:pPr>
            <w:r>
              <w:rPr>
                <w:rFonts w:ascii="Calibri"/>
                <w:b/>
                <w:sz w:val="24"/>
              </w:rPr>
              <w:lastRenderedPageBreak/>
              <w:t>USDA</w:t>
            </w:r>
            <w:r>
              <w:rPr>
                <w:rFonts w:ascii="Calibri"/>
                <w:b/>
                <w:spacing w:val="-3"/>
                <w:sz w:val="24"/>
              </w:rPr>
              <w:t xml:space="preserve"> </w:t>
            </w:r>
            <w:r>
              <w:rPr>
                <w:rFonts w:ascii="Calibri"/>
                <w:b/>
                <w:sz w:val="24"/>
              </w:rPr>
              <w:t>New</w:t>
            </w:r>
            <w:r>
              <w:rPr>
                <w:rFonts w:ascii="Calibri"/>
                <w:b/>
                <w:spacing w:val="-1"/>
                <w:sz w:val="24"/>
              </w:rPr>
              <w:t xml:space="preserve"> </w:t>
            </w:r>
            <w:r>
              <w:rPr>
                <w:rFonts w:ascii="Calibri"/>
                <w:b/>
                <w:sz w:val="24"/>
              </w:rPr>
              <w:t>Default</w:t>
            </w:r>
            <w:r>
              <w:rPr>
                <w:rFonts w:ascii="Calibri"/>
                <w:b/>
                <w:spacing w:val="-2"/>
                <w:sz w:val="24"/>
              </w:rPr>
              <w:t xml:space="preserve"> </w:t>
            </w:r>
            <w:r>
              <w:rPr>
                <w:rFonts w:ascii="Calibri"/>
                <w:b/>
                <w:sz w:val="24"/>
              </w:rPr>
              <w:t>Status</w:t>
            </w:r>
            <w:r>
              <w:rPr>
                <w:rFonts w:ascii="Calibri"/>
                <w:b/>
                <w:spacing w:val="-2"/>
                <w:sz w:val="24"/>
              </w:rPr>
              <w:t xml:space="preserve"> Codes</w:t>
            </w:r>
          </w:p>
        </w:tc>
      </w:tr>
      <w:tr w:rsidR="00EF20D7" w14:paraId="4E8ED298" w14:textId="77777777" w:rsidTr="00801100">
        <w:trPr>
          <w:trHeight w:val="1012"/>
        </w:trPr>
        <w:tc>
          <w:tcPr>
            <w:tcW w:w="893" w:type="dxa"/>
            <w:tcBorders>
              <w:top w:val="single" w:sz="4" w:space="0" w:color="000000"/>
              <w:left w:val="single" w:sz="4" w:space="0" w:color="000000"/>
              <w:bottom w:val="single" w:sz="4" w:space="0" w:color="000000"/>
              <w:right w:val="single" w:sz="4" w:space="0" w:color="000000"/>
            </w:tcBorders>
            <w:shd w:val="clear" w:color="auto" w:fill="D9D9D9"/>
          </w:tcPr>
          <w:p w14:paraId="165B048E" w14:textId="77777777" w:rsidR="00EF20D7" w:rsidRDefault="00EF20D7" w:rsidP="00206B44">
            <w:pPr>
              <w:pStyle w:val="TableParagraph"/>
              <w:spacing w:before="79"/>
              <w:rPr>
                <w:b/>
                <w:sz w:val="18"/>
              </w:rPr>
            </w:pPr>
          </w:p>
          <w:p w14:paraId="3CCA77C1" w14:textId="77777777" w:rsidR="00EF20D7" w:rsidRDefault="00EF20D7" w:rsidP="00206B44">
            <w:pPr>
              <w:pStyle w:val="TableParagraph"/>
              <w:spacing w:before="1"/>
              <w:ind w:left="235" w:right="142" w:hanging="77"/>
              <w:rPr>
                <w:rFonts w:ascii="Calibri"/>
                <w:b/>
                <w:sz w:val="18"/>
              </w:rPr>
            </w:pPr>
            <w:r>
              <w:rPr>
                <w:rFonts w:ascii="Calibri"/>
                <w:b/>
                <w:spacing w:val="-2"/>
                <w:sz w:val="18"/>
              </w:rPr>
              <w:t>STATUS</w:t>
            </w:r>
            <w:r>
              <w:rPr>
                <w:rFonts w:ascii="Calibri"/>
                <w:b/>
                <w:sz w:val="18"/>
              </w:rPr>
              <w:t xml:space="preserve"> </w:t>
            </w:r>
            <w:r>
              <w:rPr>
                <w:rFonts w:ascii="Calibri"/>
                <w:b/>
                <w:spacing w:val="-4"/>
                <w:sz w:val="18"/>
              </w:rPr>
              <w:t>CODE</w:t>
            </w:r>
          </w:p>
        </w:tc>
        <w:tc>
          <w:tcPr>
            <w:tcW w:w="2316" w:type="dxa"/>
            <w:tcBorders>
              <w:top w:val="single" w:sz="4" w:space="0" w:color="000000"/>
              <w:left w:val="single" w:sz="4" w:space="0" w:color="000000"/>
              <w:bottom w:val="single" w:sz="4" w:space="0" w:color="000000"/>
              <w:right w:val="single" w:sz="4" w:space="0" w:color="000000"/>
            </w:tcBorders>
            <w:shd w:val="clear" w:color="auto" w:fill="D9D9D9"/>
          </w:tcPr>
          <w:p w14:paraId="3E60FB7C" w14:textId="77777777" w:rsidR="00EF20D7" w:rsidRDefault="00EF20D7" w:rsidP="00206B44">
            <w:pPr>
              <w:pStyle w:val="TableParagraph"/>
              <w:spacing w:before="190"/>
              <w:rPr>
                <w:b/>
                <w:sz w:val="18"/>
              </w:rPr>
            </w:pPr>
          </w:p>
          <w:p w14:paraId="299C8BC1" w14:textId="77777777" w:rsidR="00EF20D7" w:rsidRDefault="00EF20D7" w:rsidP="00206B44">
            <w:pPr>
              <w:pStyle w:val="TableParagraph"/>
              <w:ind w:left="717"/>
              <w:rPr>
                <w:rFonts w:ascii="Calibri"/>
                <w:b/>
                <w:sz w:val="18"/>
              </w:rPr>
            </w:pPr>
            <w:r>
              <w:rPr>
                <w:rFonts w:ascii="Calibri"/>
                <w:b/>
                <w:spacing w:val="-2"/>
                <w:sz w:val="18"/>
              </w:rPr>
              <w:t>DEFINITION</w:t>
            </w:r>
          </w:p>
        </w:tc>
        <w:tc>
          <w:tcPr>
            <w:tcW w:w="5518" w:type="dxa"/>
            <w:tcBorders>
              <w:top w:val="single" w:sz="4" w:space="0" w:color="000000"/>
              <w:left w:val="single" w:sz="4" w:space="0" w:color="000000"/>
              <w:bottom w:val="single" w:sz="4" w:space="0" w:color="000000"/>
              <w:right w:val="single" w:sz="4" w:space="0" w:color="000000"/>
            </w:tcBorders>
            <w:shd w:val="clear" w:color="auto" w:fill="D9D9D9"/>
          </w:tcPr>
          <w:p w14:paraId="75AA3E6E" w14:textId="77777777" w:rsidR="00EF20D7" w:rsidRDefault="00EF20D7" w:rsidP="00206B44">
            <w:pPr>
              <w:pStyle w:val="TableParagraph"/>
              <w:spacing w:before="190"/>
              <w:rPr>
                <w:b/>
                <w:sz w:val="18"/>
              </w:rPr>
            </w:pPr>
          </w:p>
          <w:p w14:paraId="1F2A0191" w14:textId="77777777" w:rsidR="00EF20D7" w:rsidRDefault="00EF20D7" w:rsidP="00206B44">
            <w:pPr>
              <w:pStyle w:val="TableParagraph"/>
              <w:jc w:val="center"/>
              <w:rPr>
                <w:rFonts w:ascii="Calibri"/>
                <w:b/>
                <w:sz w:val="18"/>
              </w:rPr>
            </w:pPr>
            <w:r>
              <w:rPr>
                <w:rFonts w:ascii="Calibri"/>
                <w:b/>
                <w:sz w:val="18"/>
              </w:rPr>
              <w:t>GUIDANCE</w:t>
            </w:r>
            <w:r>
              <w:rPr>
                <w:rFonts w:ascii="Calibri"/>
                <w:b/>
                <w:spacing w:val="-3"/>
                <w:sz w:val="18"/>
              </w:rPr>
              <w:t xml:space="preserve"> </w:t>
            </w:r>
            <w:r>
              <w:rPr>
                <w:rFonts w:ascii="Calibri"/>
                <w:b/>
                <w:sz w:val="18"/>
              </w:rPr>
              <w:t>FOR</w:t>
            </w:r>
            <w:r>
              <w:rPr>
                <w:rFonts w:ascii="Calibri"/>
                <w:b/>
                <w:spacing w:val="-4"/>
                <w:sz w:val="18"/>
              </w:rPr>
              <w:t xml:space="preserve"> </w:t>
            </w:r>
            <w:r>
              <w:rPr>
                <w:rFonts w:ascii="Calibri"/>
                <w:b/>
                <w:spacing w:val="-2"/>
                <w:sz w:val="18"/>
              </w:rPr>
              <w:t>USAGE</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298AD80A" w14:textId="77777777" w:rsidR="00EF20D7" w:rsidRDefault="00EF20D7" w:rsidP="00206B44">
            <w:pPr>
              <w:pStyle w:val="TableParagraph"/>
              <w:spacing w:before="68"/>
              <w:ind w:left="116" w:right="108" w:hanging="1"/>
              <w:jc w:val="center"/>
              <w:rPr>
                <w:rFonts w:ascii="Calibri"/>
                <w:b/>
                <w:sz w:val="18"/>
              </w:rPr>
            </w:pPr>
            <w:r>
              <w:rPr>
                <w:rFonts w:ascii="Calibri"/>
                <w:b/>
                <w:spacing w:val="-4"/>
                <w:sz w:val="18"/>
              </w:rPr>
              <w:t>Loan</w:t>
            </w:r>
            <w:r>
              <w:rPr>
                <w:rFonts w:ascii="Calibri"/>
                <w:b/>
                <w:sz w:val="18"/>
              </w:rPr>
              <w:t xml:space="preserve"> </w:t>
            </w:r>
            <w:r>
              <w:rPr>
                <w:rFonts w:ascii="Calibri"/>
                <w:b/>
                <w:spacing w:val="-2"/>
                <w:sz w:val="18"/>
              </w:rPr>
              <w:t>Considered</w:t>
            </w:r>
            <w:r>
              <w:rPr>
                <w:rFonts w:ascii="Calibri"/>
                <w:b/>
                <w:sz w:val="18"/>
              </w:rPr>
              <w:t xml:space="preserve"> </w:t>
            </w:r>
            <w:r>
              <w:rPr>
                <w:rFonts w:ascii="Calibri"/>
                <w:b/>
                <w:spacing w:val="-2"/>
                <w:sz w:val="18"/>
              </w:rPr>
              <w:t>Delinquent</w:t>
            </w:r>
            <w:r>
              <w:rPr>
                <w:rFonts w:ascii="Calibri"/>
                <w:b/>
                <w:sz w:val="18"/>
              </w:rPr>
              <w:t xml:space="preserve"> Y or N</w:t>
            </w:r>
          </w:p>
        </w:tc>
      </w:tr>
      <w:tr w:rsidR="00EF20D7" w14:paraId="50A4A9C5" w14:textId="77777777" w:rsidTr="00801100">
        <w:trPr>
          <w:trHeight w:val="710"/>
        </w:trPr>
        <w:tc>
          <w:tcPr>
            <w:tcW w:w="893" w:type="dxa"/>
            <w:tcBorders>
              <w:top w:val="single" w:sz="4" w:space="0" w:color="000000"/>
              <w:left w:val="single" w:sz="4" w:space="0" w:color="000000"/>
              <w:bottom w:val="single" w:sz="4" w:space="0" w:color="000000"/>
              <w:right w:val="single" w:sz="4" w:space="0" w:color="000000"/>
            </w:tcBorders>
          </w:tcPr>
          <w:p w14:paraId="5831FEB0" w14:textId="77777777" w:rsidR="00EF20D7" w:rsidRDefault="00EF20D7" w:rsidP="00206B44">
            <w:pPr>
              <w:pStyle w:val="TableParagraph"/>
              <w:rPr>
                <w:rFonts w:ascii="Times New Roman"/>
                <w:sz w:val="18"/>
              </w:rPr>
            </w:pPr>
          </w:p>
        </w:tc>
        <w:tc>
          <w:tcPr>
            <w:tcW w:w="2316" w:type="dxa"/>
            <w:tcBorders>
              <w:top w:val="single" w:sz="4" w:space="0" w:color="000000"/>
              <w:left w:val="single" w:sz="4" w:space="0" w:color="000000"/>
              <w:bottom w:val="single" w:sz="4" w:space="0" w:color="000000"/>
              <w:right w:val="single" w:sz="4" w:space="0" w:color="000000"/>
            </w:tcBorders>
          </w:tcPr>
          <w:p w14:paraId="11048E3E" w14:textId="77777777" w:rsidR="00EF20D7" w:rsidRDefault="00EF20D7" w:rsidP="00206B44">
            <w:pPr>
              <w:pStyle w:val="TableParagraph"/>
              <w:rPr>
                <w:rFonts w:ascii="Times New Roman"/>
                <w:sz w:val="18"/>
              </w:rPr>
            </w:pPr>
          </w:p>
        </w:tc>
        <w:tc>
          <w:tcPr>
            <w:tcW w:w="5518" w:type="dxa"/>
            <w:tcBorders>
              <w:top w:val="single" w:sz="4" w:space="0" w:color="000000"/>
              <w:left w:val="single" w:sz="4" w:space="0" w:color="000000"/>
              <w:bottom w:val="single" w:sz="4" w:space="0" w:color="000000"/>
              <w:right w:val="single" w:sz="4" w:space="0" w:color="000000"/>
            </w:tcBorders>
          </w:tcPr>
          <w:p w14:paraId="76D18E00" w14:textId="77777777" w:rsidR="00EF20D7" w:rsidRDefault="00EF20D7" w:rsidP="00206B44">
            <w:pPr>
              <w:pStyle w:val="TableParagraph"/>
              <w:rPr>
                <w:rFonts w:ascii="Times New Roman"/>
                <w:sz w:val="18"/>
              </w:rPr>
            </w:pPr>
          </w:p>
        </w:tc>
        <w:tc>
          <w:tcPr>
            <w:tcW w:w="1080" w:type="dxa"/>
            <w:tcBorders>
              <w:top w:val="single" w:sz="4" w:space="0" w:color="000000"/>
              <w:left w:val="single" w:sz="4" w:space="0" w:color="000000"/>
              <w:bottom w:val="single" w:sz="4" w:space="0" w:color="000000"/>
              <w:right w:val="single" w:sz="4" w:space="0" w:color="000000"/>
            </w:tcBorders>
          </w:tcPr>
          <w:p w14:paraId="6041A004" w14:textId="77777777" w:rsidR="00EF20D7" w:rsidRDefault="00EF20D7" w:rsidP="00206B44">
            <w:pPr>
              <w:pStyle w:val="TableParagraph"/>
              <w:rPr>
                <w:rFonts w:ascii="Times New Roman"/>
                <w:sz w:val="18"/>
              </w:rPr>
            </w:pPr>
          </w:p>
        </w:tc>
      </w:tr>
      <w:tr w:rsidR="00EF20D7" w14:paraId="61B3CD5E" w14:textId="77777777" w:rsidTr="00801100">
        <w:trPr>
          <w:trHeight w:val="722"/>
        </w:trPr>
        <w:tc>
          <w:tcPr>
            <w:tcW w:w="893" w:type="dxa"/>
            <w:tcBorders>
              <w:top w:val="single" w:sz="4" w:space="0" w:color="000000"/>
              <w:left w:val="single" w:sz="4" w:space="0" w:color="000000"/>
              <w:bottom w:val="single" w:sz="4" w:space="0" w:color="000000"/>
              <w:right w:val="single" w:sz="4" w:space="0" w:color="000000"/>
            </w:tcBorders>
          </w:tcPr>
          <w:p w14:paraId="5811CF1E" w14:textId="77777777" w:rsidR="00EF20D7" w:rsidRDefault="00EF20D7" w:rsidP="00206B44">
            <w:pPr>
              <w:pStyle w:val="TableParagraph"/>
              <w:spacing w:before="1"/>
              <w:ind w:left="9"/>
              <w:jc w:val="center"/>
              <w:rPr>
                <w:rFonts w:ascii="Calibri"/>
                <w:sz w:val="18"/>
              </w:rPr>
            </w:pPr>
            <w:r>
              <w:rPr>
                <w:rFonts w:ascii="Calibri"/>
                <w:spacing w:val="-5"/>
                <w:sz w:val="18"/>
              </w:rPr>
              <w:t>55</w:t>
            </w:r>
          </w:p>
        </w:tc>
        <w:tc>
          <w:tcPr>
            <w:tcW w:w="2316" w:type="dxa"/>
            <w:tcBorders>
              <w:top w:val="single" w:sz="4" w:space="0" w:color="000000"/>
              <w:left w:val="single" w:sz="4" w:space="0" w:color="000000"/>
              <w:bottom w:val="single" w:sz="4" w:space="0" w:color="000000"/>
              <w:right w:val="single" w:sz="4" w:space="0" w:color="000000"/>
            </w:tcBorders>
          </w:tcPr>
          <w:p w14:paraId="3E43A8F6" w14:textId="77777777" w:rsidR="00EF20D7" w:rsidRDefault="00EF20D7" w:rsidP="00206B44">
            <w:pPr>
              <w:pStyle w:val="TableParagraph"/>
              <w:spacing w:before="1"/>
              <w:ind w:left="105" w:right="543"/>
              <w:rPr>
                <w:rFonts w:ascii="Calibri"/>
                <w:sz w:val="18"/>
              </w:rPr>
            </w:pPr>
            <w:r>
              <w:rPr>
                <w:rFonts w:ascii="Calibri"/>
                <w:sz w:val="18"/>
              </w:rPr>
              <w:t>COVID</w:t>
            </w:r>
            <w:r>
              <w:rPr>
                <w:rFonts w:ascii="Calibri"/>
                <w:spacing w:val="-11"/>
                <w:sz w:val="18"/>
              </w:rPr>
              <w:t xml:space="preserve"> </w:t>
            </w:r>
            <w:r>
              <w:rPr>
                <w:rFonts w:ascii="Calibri"/>
                <w:sz w:val="18"/>
              </w:rPr>
              <w:t>Special</w:t>
            </w:r>
            <w:r>
              <w:rPr>
                <w:rFonts w:ascii="Calibri"/>
                <w:spacing w:val="-10"/>
                <w:sz w:val="18"/>
              </w:rPr>
              <w:t xml:space="preserve"> </w:t>
            </w:r>
            <w:r>
              <w:rPr>
                <w:rFonts w:ascii="Calibri"/>
                <w:sz w:val="18"/>
              </w:rPr>
              <w:t xml:space="preserve">Relief </w:t>
            </w:r>
            <w:r>
              <w:rPr>
                <w:rFonts w:ascii="Calibri"/>
                <w:spacing w:val="-2"/>
                <w:sz w:val="18"/>
              </w:rPr>
              <w:t>Measure</w:t>
            </w:r>
          </w:p>
        </w:tc>
        <w:tc>
          <w:tcPr>
            <w:tcW w:w="5518" w:type="dxa"/>
            <w:tcBorders>
              <w:top w:val="single" w:sz="4" w:space="0" w:color="000000"/>
              <w:left w:val="single" w:sz="4" w:space="0" w:color="000000"/>
              <w:bottom w:val="single" w:sz="4" w:space="0" w:color="000000"/>
              <w:right w:val="single" w:sz="4" w:space="0" w:color="000000"/>
            </w:tcBorders>
          </w:tcPr>
          <w:p w14:paraId="44B5B0E5" w14:textId="77777777" w:rsidR="00EF20D7" w:rsidRDefault="00EF20D7" w:rsidP="00206B44">
            <w:pPr>
              <w:pStyle w:val="TableParagraph"/>
              <w:spacing w:before="3" w:line="256" w:lineRule="auto"/>
              <w:ind w:left="105"/>
              <w:rPr>
                <w:rFonts w:ascii="Calibri"/>
                <w:sz w:val="18"/>
              </w:rPr>
            </w:pPr>
            <w:r>
              <w:rPr>
                <w:rFonts w:ascii="Calibri"/>
                <w:sz w:val="18"/>
              </w:rPr>
              <w:t>The</w:t>
            </w:r>
            <w:r>
              <w:rPr>
                <w:rFonts w:ascii="Calibri"/>
                <w:spacing w:val="-5"/>
                <w:sz w:val="18"/>
              </w:rPr>
              <w:t xml:space="preserve"> </w:t>
            </w:r>
            <w:r>
              <w:rPr>
                <w:rFonts w:ascii="Calibri"/>
                <w:sz w:val="18"/>
              </w:rPr>
              <w:t>Borrower</w:t>
            </w:r>
            <w:r>
              <w:rPr>
                <w:rFonts w:ascii="Calibri"/>
                <w:spacing w:val="-5"/>
                <w:sz w:val="18"/>
              </w:rPr>
              <w:t xml:space="preserve"> </w:t>
            </w:r>
            <w:r>
              <w:rPr>
                <w:rFonts w:ascii="Calibri"/>
                <w:sz w:val="18"/>
              </w:rPr>
              <w:t>has</w:t>
            </w:r>
            <w:r>
              <w:rPr>
                <w:rFonts w:ascii="Calibri"/>
                <w:spacing w:val="-5"/>
                <w:sz w:val="18"/>
              </w:rPr>
              <w:t xml:space="preserve"> </w:t>
            </w:r>
            <w:r>
              <w:rPr>
                <w:rFonts w:ascii="Calibri"/>
                <w:sz w:val="18"/>
              </w:rPr>
              <w:t>been</w:t>
            </w:r>
            <w:r>
              <w:rPr>
                <w:rFonts w:ascii="Calibri"/>
                <w:spacing w:val="-5"/>
                <w:sz w:val="18"/>
              </w:rPr>
              <w:t xml:space="preserve"> </w:t>
            </w:r>
            <w:r>
              <w:rPr>
                <w:rFonts w:ascii="Calibri"/>
                <w:sz w:val="18"/>
              </w:rPr>
              <w:t>approved</w:t>
            </w:r>
            <w:r>
              <w:rPr>
                <w:rFonts w:ascii="Calibri"/>
                <w:spacing w:val="-3"/>
                <w:sz w:val="18"/>
              </w:rPr>
              <w:t xml:space="preserve"> </w:t>
            </w:r>
            <w:r>
              <w:rPr>
                <w:rFonts w:ascii="Calibri"/>
                <w:sz w:val="18"/>
              </w:rPr>
              <w:t>for</w:t>
            </w:r>
            <w:r>
              <w:rPr>
                <w:rFonts w:ascii="Calibri"/>
                <w:spacing w:val="-5"/>
                <w:sz w:val="18"/>
              </w:rPr>
              <w:t xml:space="preserve"> </w:t>
            </w:r>
            <w:r>
              <w:rPr>
                <w:rFonts w:ascii="Calibri"/>
                <w:sz w:val="18"/>
              </w:rPr>
              <w:t>COVID-19</w:t>
            </w:r>
            <w:r>
              <w:rPr>
                <w:rFonts w:ascii="Calibri"/>
                <w:spacing w:val="-4"/>
                <w:sz w:val="18"/>
              </w:rPr>
              <w:t xml:space="preserve"> </w:t>
            </w:r>
            <w:r>
              <w:rPr>
                <w:rFonts w:ascii="Calibri"/>
                <w:sz w:val="18"/>
              </w:rPr>
              <w:t>Special</w:t>
            </w:r>
            <w:r>
              <w:rPr>
                <w:rFonts w:ascii="Calibri"/>
                <w:spacing w:val="-5"/>
                <w:sz w:val="18"/>
              </w:rPr>
              <w:t xml:space="preserve"> </w:t>
            </w:r>
            <w:r>
              <w:rPr>
                <w:rFonts w:ascii="Calibri"/>
                <w:sz w:val="18"/>
              </w:rPr>
              <w:t>Relief</w:t>
            </w:r>
            <w:r>
              <w:rPr>
                <w:rFonts w:ascii="Calibri"/>
                <w:spacing w:val="-4"/>
                <w:sz w:val="18"/>
              </w:rPr>
              <w:t xml:space="preserve"> </w:t>
            </w:r>
            <w:r>
              <w:rPr>
                <w:rFonts w:ascii="Calibri"/>
                <w:sz w:val="18"/>
              </w:rPr>
              <w:t>Measures Subsequent reporting cycles must report the applicable status code</w:t>
            </w:r>
          </w:p>
        </w:tc>
        <w:tc>
          <w:tcPr>
            <w:tcW w:w="1080" w:type="dxa"/>
            <w:tcBorders>
              <w:top w:val="single" w:sz="4" w:space="0" w:color="000000"/>
              <w:left w:val="single" w:sz="4" w:space="0" w:color="000000"/>
              <w:bottom w:val="single" w:sz="4" w:space="0" w:color="000000"/>
              <w:right w:val="single" w:sz="4" w:space="0" w:color="000000"/>
            </w:tcBorders>
          </w:tcPr>
          <w:p w14:paraId="09501EA1" w14:textId="77777777" w:rsidR="00EF20D7" w:rsidRDefault="00EF20D7" w:rsidP="00206B44">
            <w:pPr>
              <w:pStyle w:val="TableParagraph"/>
              <w:spacing w:before="1"/>
              <w:ind w:left="59" w:right="55"/>
              <w:jc w:val="center"/>
              <w:rPr>
                <w:rFonts w:ascii="Calibri"/>
                <w:sz w:val="18"/>
              </w:rPr>
            </w:pPr>
            <w:r>
              <w:rPr>
                <w:rFonts w:ascii="Calibri"/>
                <w:spacing w:val="-10"/>
                <w:sz w:val="18"/>
              </w:rPr>
              <w:t>Y</w:t>
            </w:r>
          </w:p>
        </w:tc>
      </w:tr>
      <w:tr w:rsidR="00EF20D7" w14:paraId="34CA495F" w14:textId="77777777" w:rsidTr="00801100">
        <w:trPr>
          <w:trHeight w:val="930"/>
        </w:trPr>
        <w:tc>
          <w:tcPr>
            <w:tcW w:w="893" w:type="dxa"/>
            <w:tcBorders>
              <w:top w:val="single" w:sz="4" w:space="0" w:color="000000"/>
              <w:left w:val="single" w:sz="4" w:space="0" w:color="000000"/>
              <w:bottom w:val="single" w:sz="4" w:space="0" w:color="000000"/>
              <w:right w:val="single" w:sz="4" w:space="0" w:color="000000"/>
            </w:tcBorders>
          </w:tcPr>
          <w:p w14:paraId="49DA88E8" w14:textId="77777777" w:rsidR="00EF20D7" w:rsidRDefault="00EF20D7" w:rsidP="00206B44">
            <w:pPr>
              <w:pStyle w:val="TableParagraph"/>
              <w:spacing w:line="219" w:lineRule="exact"/>
              <w:ind w:left="9"/>
              <w:jc w:val="center"/>
              <w:rPr>
                <w:rFonts w:ascii="Calibri"/>
                <w:sz w:val="18"/>
              </w:rPr>
            </w:pPr>
            <w:r>
              <w:rPr>
                <w:rFonts w:ascii="Calibri"/>
                <w:spacing w:val="-5"/>
                <w:sz w:val="18"/>
              </w:rPr>
              <w:t>56</w:t>
            </w:r>
          </w:p>
        </w:tc>
        <w:tc>
          <w:tcPr>
            <w:tcW w:w="2316" w:type="dxa"/>
            <w:tcBorders>
              <w:top w:val="single" w:sz="4" w:space="0" w:color="000000"/>
              <w:left w:val="single" w:sz="4" w:space="0" w:color="000000"/>
              <w:bottom w:val="single" w:sz="4" w:space="0" w:color="000000"/>
              <w:right w:val="single" w:sz="4" w:space="0" w:color="000000"/>
            </w:tcBorders>
          </w:tcPr>
          <w:p w14:paraId="5FC30C7D" w14:textId="77777777" w:rsidR="00EF20D7" w:rsidRDefault="00EF20D7" w:rsidP="00206B44">
            <w:pPr>
              <w:pStyle w:val="TableParagraph"/>
              <w:ind w:left="105" w:right="715"/>
              <w:rPr>
                <w:rFonts w:ascii="Calibri"/>
                <w:sz w:val="18"/>
              </w:rPr>
            </w:pPr>
            <w:r>
              <w:rPr>
                <w:rFonts w:ascii="Calibri"/>
                <w:sz w:val="18"/>
              </w:rPr>
              <w:t>Pandemic</w:t>
            </w:r>
            <w:r>
              <w:rPr>
                <w:rFonts w:ascii="Calibri"/>
                <w:spacing w:val="-11"/>
                <w:sz w:val="18"/>
              </w:rPr>
              <w:t xml:space="preserve"> </w:t>
            </w:r>
            <w:r>
              <w:rPr>
                <w:rFonts w:ascii="Calibri"/>
                <w:sz w:val="18"/>
              </w:rPr>
              <w:t>Mortgage Recovery Advance</w:t>
            </w:r>
          </w:p>
        </w:tc>
        <w:tc>
          <w:tcPr>
            <w:tcW w:w="5518" w:type="dxa"/>
            <w:tcBorders>
              <w:top w:val="single" w:sz="4" w:space="0" w:color="000000"/>
              <w:left w:val="single" w:sz="4" w:space="0" w:color="000000"/>
              <w:bottom w:val="single" w:sz="4" w:space="0" w:color="000000"/>
              <w:right w:val="single" w:sz="4" w:space="0" w:color="000000"/>
            </w:tcBorders>
          </w:tcPr>
          <w:p w14:paraId="58C2F9F1" w14:textId="77777777" w:rsidR="00EF20D7" w:rsidRDefault="00EF20D7" w:rsidP="00206B44">
            <w:pPr>
              <w:pStyle w:val="TableParagraph"/>
              <w:spacing w:before="1"/>
              <w:ind w:left="105"/>
              <w:rPr>
                <w:rFonts w:ascii="Calibri"/>
                <w:sz w:val="18"/>
              </w:rPr>
            </w:pPr>
            <w:r>
              <w:rPr>
                <w:rFonts w:ascii="Calibri"/>
                <w:sz w:val="18"/>
              </w:rPr>
              <w:t>Servicer</w:t>
            </w:r>
            <w:r>
              <w:rPr>
                <w:rFonts w:ascii="Calibri"/>
                <w:spacing w:val="-3"/>
                <w:sz w:val="18"/>
              </w:rPr>
              <w:t xml:space="preserve"> </w:t>
            </w:r>
            <w:r>
              <w:rPr>
                <w:rFonts w:ascii="Calibri"/>
                <w:sz w:val="18"/>
              </w:rPr>
              <w:t>is</w:t>
            </w:r>
            <w:r>
              <w:rPr>
                <w:rFonts w:ascii="Calibri"/>
                <w:spacing w:val="-2"/>
                <w:sz w:val="18"/>
              </w:rPr>
              <w:t xml:space="preserve"> </w:t>
            </w:r>
            <w:r>
              <w:rPr>
                <w:rFonts w:ascii="Calibri"/>
                <w:sz w:val="18"/>
              </w:rPr>
              <w:t>participating</w:t>
            </w:r>
            <w:r>
              <w:rPr>
                <w:rFonts w:ascii="Calibri"/>
                <w:spacing w:val="-2"/>
                <w:sz w:val="18"/>
              </w:rPr>
              <w:t xml:space="preserve"> </w:t>
            </w:r>
            <w:r>
              <w:rPr>
                <w:rFonts w:ascii="Calibri"/>
                <w:sz w:val="18"/>
              </w:rPr>
              <w:t>in</w:t>
            </w:r>
            <w:r>
              <w:rPr>
                <w:rFonts w:ascii="Calibri"/>
                <w:spacing w:val="-3"/>
                <w:sz w:val="18"/>
              </w:rPr>
              <w:t xml:space="preserve"> </w:t>
            </w:r>
            <w:r>
              <w:rPr>
                <w:rFonts w:ascii="Calibri"/>
                <w:sz w:val="18"/>
              </w:rPr>
              <w:t>the</w:t>
            </w:r>
            <w:r>
              <w:rPr>
                <w:rFonts w:ascii="Calibri"/>
                <w:spacing w:val="-2"/>
                <w:sz w:val="18"/>
              </w:rPr>
              <w:t xml:space="preserve"> </w:t>
            </w:r>
            <w:r>
              <w:rPr>
                <w:rFonts w:ascii="Calibri"/>
                <w:sz w:val="18"/>
              </w:rPr>
              <w:t>PMRA</w:t>
            </w:r>
            <w:r>
              <w:rPr>
                <w:rFonts w:ascii="Calibri"/>
                <w:spacing w:val="-2"/>
                <w:sz w:val="18"/>
              </w:rPr>
              <w:t xml:space="preserve"> </w:t>
            </w:r>
            <w:r>
              <w:rPr>
                <w:rFonts w:ascii="Calibri"/>
                <w:spacing w:val="-4"/>
                <w:sz w:val="18"/>
              </w:rPr>
              <w:t>Pilot</w:t>
            </w:r>
          </w:p>
          <w:p w14:paraId="4AFB66EB" w14:textId="77777777" w:rsidR="00EF20D7" w:rsidRDefault="00EF20D7" w:rsidP="00206B44">
            <w:pPr>
              <w:pStyle w:val="TableParagraph"/>
              <w:spacing w:before="18" w:line="256" w:lineRule="auto"/>
              <w:ind w:left="105" w:right="242"/>
              <w:rPr>
                <w:rFonts w:ascii="Calibri"/>
                <w:sz w:val="18"/>
              </w:rPr>
            </w:pPr>
            <w:r>
              <w:rPr>
                <w:rFonts w:ascii="Calibri"/>
                <w:sz w:val="18"/>
              </w:rPr>
              <w:t>Servicer has received signed agreement from the borrower Subsequent</w:t>
            </w:r>
            <w:r>
              <w:rPr>
                <w:rFonts w:ascii="Calibri"/>
                <w:spacing w:val="-5"/>
                <w:sz w:val="18"/>
              </w:rPr>
              <w:t xml:space="preserve"> </w:t>
            </w:r>
            <w:r>
              <w:rPr>
                <w:rFonts w:ascii="Calibri"/>
                <w:sz w:val="18"/>
              </w:rPr>
              <w:t>reporting</w:t>
            </w:r>
            <w:r>
              <w:rPr>
                <w:rFonts w:ascii="Calibri"/>
                <w:spacing w:val="-5"/>
                <w:sz w:val="18"/>
              </w:rPr>
              <w:t xml:space="preserve"> </w:t>
            </w:r>
            <w:r>
              <w:rPr>
                <w:rFonts w:ascii="Calibri"/>
                <w:sz w:val="18"/>
              </w:rPr>
              <w:t>cycles</w:t>
            </w:r>
            <w:r>
              <w:rPr>
                <w:rFonts w:ascii="Calibri"/>
                <w:spacing w:val="-5"/>
                <w:sz w:val="18"/>
              </w:rPr>
              <w:t xml:space="preserve"> </w:t>
            </w:r>
            <w:r>
              <w:rPr>
                <w:rFonts w:ascii="Calibri"/>
                <w:sz w:val="18"/>
              </w:rPr>
              <w:t>must</w:t>
            </w:r>
            <w:r>
              <w:rPr>
                <w:rFonts w:ascii="Calibri"/>
                <w:spacing w:val="-5"/>
                <w:sz w:val="18"/>
              </w:rPr>
              <w:t xml:space="preserve"> </w:t>
            </w:r>
            <w:r>
              <w:rPr>
                <w:rFonts w:ascii="Calibri"/>
                <w:sz w:val="18"/>
              </w:rPr>
              <w:t>report</w:t>
            </w:r>
            <w:r>
              <w:rPr>
                <w:rFonts w:ascii="Calibri"/>
                <w:spacing w:val="-5"/>
                <w:sz w:val="18"/>
              </w:rPr>
              <w:t xml:space="preserve"> </w:t>
            </w:r>
            <w:r>
              <w:rPr>
                <w:rFonts w:ascii="Calibri"/>
                <w:sz w:val="18"/>
              </w:rPr>
              <w:t>the</w:t>
            </w:r>
            <w:r>
              <w:rPr>
                <w:rFonts w:ascii="Calibri"/>
                <w:spacing w:val="-5"/>
                <w:sz w:val="18"/>
              </w:rPr>
              <w:t xml:space="preserve"> </w:t>
            </w:r>
            <w:r>
              <w:rPr>
                <w:rFonts w:ascii="Calibri"/>
                <w:sz w:val="18"/>
              </w:rPr>
              <w:t>applicable</w:t>
            </w:r>
            <w:r>
              <w:rPr>
                <w:rFonts w:ascii="Calibri"/>
                <w:spacing w:val="-4"/>
                <w:sz w:val="18"/>
              </w:rPr>
              <w:t xml:space="preserve"> </w:t>
            </w:r>
            <w:r>
              <w:rPr>
                <w:rFonts w:ascii="Calibri"/>
                <w:sz w:val="18"/>
              </w:rPr>
              <w:t>status</w:t>
            </w:r>
            <w:r>
              <w:rPr>
                <w:rFonts w:ascii="Calibri"/>
                <w:spacing w:val="-5"/>
                <w:sz w:val="18"/>
              </w:rPr>
              <w:t xml:space="preserve"> </w:t>
            </w:r>
            <w:r>
              <w:rPr>
                <w:rFonts w:ascii="Calibri"/>
                <w:sz w:val="18"/>
              </w:rPr>
              <w:t>code</w:t>
            </w:r>
          </w:p>
        </w:tc>
        <w:tc>
          <w:tcPr>
            <w:tcW w:w="1080" w:type="dxa"/>
            <w:tcBorders>
              <w:top w:val="single" w:sz="4" w:space="0" w:color="000000"/>
              <w:left w:val="single" w:sz="4" w:space="0" w:color="000000"/>
              <w:bottom w:val="single" w:sz="4" w:space="0" w:color="000000"/>
              <w:right w:val="single" w:sz="4" w:space="0" w:color="000000"/>
            </w:tcBorders>
          </w:tcPr>
          <w:p w14:paraId="29A83371" w14:textId="77777777" w:rsidR="00EF20D7" w:rsidRDefault="00EF20D7" w:rsidP="00206B44">
            <w:pPr>
              <w:pStyle w:val="TableParagraph"/>
              <w:spacing w:line="219" w:lineRule="exact"/>
              <w:ind w:left="59" w:right="55"/>
              <w:jc w:val="center"/>
              <w:rPr>
                <w:rFonts w:ascii="Calibri"/>
                <w:sz w:val="18"/>
              </w:rPr>
            </w:pPr>
            <w:r>
              <w:rPr>
                <w:rFonts w:ascii="Calibri"/>
                <w:spacing w:val="-10"/>
                <w:sz w:val="18"/>
              </w:rPr>
              <w:t>Y</w:t>
            </w:r>
          </w:p>
        </w:tc>
      </w:tr>
      <w:tr w:rsidR="00EF20D7" w14:paraId="658A9E38" w14:textId="77777777" w:rsidTr="00801100">
        <w:trPr>
          <w:trHeight w:val="719"/>
        </w:trPr>
        <w:tc>
          <w:tcPr>
            <w:tcW w:w="893" w:type="dxa"/>
            <w:tcBorders>
              <w:top w:val="single" w:sz="4" w:space="0" w:color="000000"/>
              <w:left w:val="single" w:sz="4" w:space="0" w:color="000000"/>
              <w:bottom w:val="single" w:sz="4" w:space="0" w:color="000000"/>
              <w:right w:val="single" w:sz="4" w:space="0" w:color="000000"/>
            </w:tcBorders>
          </w:tcPr>
          <w:p w14:paraId="4F6D9AC0" w14:textId="77777777" w:rsidR="00EF20D7" w:rsidRDefault="00EF20D7" w:rsidP="00206B44">
            <w:pPr>
              <w:pStyle w:val="TableParagraph"/>
              <w:spacing w:line="219" w:lineRule="exact"/>
              <w:ind w:left="9" w:right="4"/>
              <w:jc w:val="center"/>
              <w:rPr>
                <w:rFonts w:ascii="Calibri"/>
                <w:sz w:val="18"/>
              </w:rPr>
            </w:pPr>
            <w:r>
              <w:rPr>
                <w:rFonts w:ascii="Calibri"/>
                <w:spacing w:val="-5"/>
                <w:sz w:val="18"/>
              </w:rPr>
              <w:t>AA</w:t>
            </w:r>
          </w:p>
        </w:tc>
        <w:tc>
          <w:tcPr>
            <w:tcW w:w="2316" w:type="dxa"/>
            <w:tcBorders>
              <w:top w:val="single" w:sz="4" w:space="0" w:color="000000"/>
              <w:left w:val="single" w:sz="4" w:space="0" w:color="000000"/>
              <w:bottom w:val="single" w:sz="4" w:space="0" w:color="000000"/>
              <w:right w:val="single" w:sz="4" w:space="0" w:color="000000"/>
            </w:tcBorders>
          </w:tcPr>
          <w:p w14:paraId="3AD69E67" w14:textId="77777777" w:rsidR="00EF20D7" w:rsidRDefault="00EF20D7" w:rsidP="00206B44">
            <w:pPr>
              <w:pStyle w:val="TableParagraph"/>
              <w:ind w:left="105" w:right="171"/>
              <w:rPr>
                <w:rFonts w:ascii="Calibri"/>
                <w:sz w:val="18"/>
              </w:rPr>
            </w:pPr>
            <w:r>
              <w:rPr>
                <w:rFonts w:ascii="Calibri"/>
                <w:sz w:val="18"/>
              </w:rPr>
              <w:t>Complete</w:t>
            </w:r>
            <w:r>
              <w:rPr>
                <w:rFonts w:ascii="Calibri"/>
                <w:spacing w:val="-2"/>
                <w:sz w:val="18"/>
              </w:rPr>
              <w:t xml:space="preserve"> </w:t>
            </w:r>
            <w:r>
              <w:rPr>
                <w:rFonts w:ascii="Calibri"/>
                <w:sz w:val="18"/>
              </w:rPr>
              <w:t>Financials Received</w:t>
            </w:r>
            <w:r>
              <w:rPr>
                <w:rFonts w:ascii="Calibri"/>
                <w:spacing w:val="-11"/>
                <w:sz w:val="18"/>
              </w:rPr>
              <w:t xml:space="preserve"> </w:t>
            </w:r>
            <w:r>
              <w:rPr>
                <w:rFonts w:ascii="Calibri"/>
                <w:sz w:val="18"/>
              </w:rPr>
              <w:t>and</w:t>
            </w:r>
            <w:r>
              <w:rPr>
                <w:rFonts w:ascii="Calibri"/>
                <w:spacing w:val="-10"/>
                <w:sz w:val="18"/>
              </w:rPr>
              <w:t xml:space="preserve"> </w:t>
            </w:r>
            <w:r>
              <w:rPr>
                <w:rFonts w:ascii="Calibri"/>
                <w:sz w:val="18"/>
              </w:rPr>
              <w:t>In</w:t>
            </w:r>
            <w:r>
              <w:rPr>
                <w:rFonts w:ascii="Calibri"/>
                <w:spacing w:val="-10"/>
                <w:sz w:val="18"/>
              </w:rPr>
              <w:t xml:space="preserve"> </w:t>
            </w:r>
            <w:r>
              <w:rPr>
                <w:rFonts w:ascii="Calibri"/>
                <w:sz w:val="18"/>
              </w:rPr>
              <w:t>Review</w:t>
            </w:r>
          </w:p>
        </w:tc>
        <w:tc>
          <w:tcPr>
            <w:tcW w:w="5518" w:type="dxa"/>
            <w:tcBorders>
              <w:top w:val="single" w:sz="4" w:space="0" w:color="000000"/>
              <w:left w:val="single" w:sz="4" w:space="0" w:color="000000"/>
              <w:bottom w:val="single" w:sz="4" w:space="0" w:color="000000"/>
              <w:right w:val="single" w:sz="4" w:space="0" w:color="000000"/>
            </w:tcBorders>
          </w:tcPr>
          <w:p w14:paraId="5687A969" w14:textId="77777777" w:rsidR="00EF20D7" w:rsidRDefault="00EF20D7" w:rsidP="00206B44">
            <w:pPr>
              <w:pStyle w:val="TableParagraph"/>
              <w:ind w:left="105"/>
              <w:rPr>
                <w:rFonts w:ascii="Calibri"/>
                <w:sz w:val="18"/>
              </w:rPr>
            </w:pPr>
            <w:r>
              <w:rPr>
                <w:rFonts w:ascii="Calibri"/>
                <w:sz w:val="18"/>
              </w:rPr>
              <w:t>Loan servicer has received complete financial information from the borrower</w:t>
            </w:r>
            <w:r>
              <w:rPr>
                <w:rFonts w:ascii="Calibri"/>
                <w:spacing w:val="-5"/>
                <w:sz w:val="18"/>
              </w:rPr>
              <w:t xml:space="preserve"> </w:t>
            </w:r>
            <w:r>
              <w:rPr>
                <w:rFonts w:ascii="Calibri"/>
                <w:sz w:val="18"/>
              </w:rPr>
              <w:t>and</w:t>
            </w:r>
            <w:r>
              <w:rPr>
                <w:rFonts w:ascii="Calibri"/>
                <w:spacing w:val="-5"/>
                <w:sz w:val="18"/>
              </w:rPr>
              <w:t xml:space="preserve"> </w:t>
            </w:r>
            <w:r>
              <w:rPr>
                <w:rFonts w:ascii="Calibri"/>
                <w:sz w:val="18"/>
              </w:rPr>
              <w:t>review</w:t>
            </w:r>
            <w:r>
              <w:rPr>
                <w:rFonts w:ascii="Calibri"/>
                <w:spacing w:val="-3"/>
                <w:sz w:val="18"/>
              </w:rPr>
              <w:t xml:space="preserve"> </w:t>
            </w:r>
            <w:r>
              <w:rPr>
                <w:rFonts w:ascii="Calibri"/>
                <w:sz w:val="18"/>
              </w:rPr>
              <w:t>for</w:t>
            </w:r>
            <w:r>
              <w:rPr>
                <w:rFonts w:ascii="Calibri"/>
                <w:spacing w:val="-5"/>
                <w:sz w:val="18"/>
              </w:rPr>
              <w:t xml:space="preserve"> </w:t>
            </w:r>
            <w:r>
              <w:rPr>
                <w:rFonts w:ascii="Calibri"/>
                <w:sz w:val="18"/>
              </w:rPr>
              <w:t>placement</w:t>
            </w:r>
            <w:r>
              <w:rPr>
                <w:rFonts w:ascii="Calibri"/>
                <w:spacing w:val="-5"/>
                <w:sz w:val="18"/>
              </w:rPr>
              <w:t xml:space="preserve"> </w:t>
            </w:r>
            <w:r>
              <w:rPr>
                <w:rFonts w:ascii="Calibri"/>
                <w:sz w:val="18"/>
              </w:rPr>
              <w:t>into</w:t>
            </w:r>
            <w:r>
              <w:rPr>
                <w:rFonts w:ascii="Calibri"/>
                <w:spacing w:val="-3"/>
                <w:sz w:val="18"/>
              </w:rPr>
              <w:t xml:space="preserve"> </w:t>
            </w:r>
            <w:r>
              <w:rPr>
                <w:rFonts w:ascii="Calibri"/>
                <w:sz w:val="18"/>
              </w:rPr>
              <w:t>an</w:t>
            </w:r>
            <w:r>
              <w:rPr>
                <w:rFonts w:ascii="Calibri"/>
                <w:spacing w:val="-5"/>
                <w:sz w:val="18"/>
              </w:rPr>
              <w:t xml:space="preserve"> </w:t>
            </w:r>
            <w:r>
              <w:rPr>
                <w:rFonts w:ascii="Calibri"/>
                <w:sz w:val="18"/>
              </w:rPr>
              <w:t>appropriate</w:t>
            </w:r>
            <w:r>
              <w:rPr>
                <w:rFonts w:ascii="Calibri"/>
                <w:spacing w:val="-5"/>
                <w:sz w:val="18"/>
              </w:rPr>
              <w:t xml:space="preserve"> </w:t>
            </w:r>
            <w:r>
              <w:rPr>
                <w:rFonts w:ascii="Calibri"/>
                <w:sz w:val="18"/>
              </w:rPr>
              <w:t>loss</w:t>
            </w:r>
            <w:r>
              <w:rPr>
                <w:rFonts w:ascii="Calibri"/>
                <w:spacing w:val="-5"/>
                <w:sz w:val="18"/>
              </w:rPr>
              <w:t xml:space="preserve"> </w:t>
            </w:r>
            <w:r>
              <w:rPr>
                <w:rFonts w:ascii="Calibri"/>
                <w:sz w:val="18"/>
              </w:rPr>
              <w:t>mitigation tool has begun.</w:t>
            </w:r>
          </w:p>
        </w:tc>
        <w:tc>
          <w:tcPr>
            <w:tcW w:w="1080" w:type="dxa"/>
            <w:tcBorders>
              <w:top w:val="single" w:sz="4" w:space="0" w:color="000000"/>
              <w:left w:val="single" w:sz="4" w:space="0" w:color="000000"/>
              <w:bottom w:val="single" w:sz="4" w:space="0" w:color="000000"/>
              <w:right w:val="single" w:sz="4" w:space="0" w:color="000000"/>
            </w:tcBorders>
          </w:tcPr>
          <w:p w14:paraId="2D7B12BD" w14:textId="77777777" w:rsidR="00EF20D7" w:rsidRDefault="00EF20D7" w:rsidP="00206B44">
            <w:pPr>
              <w:pStyle w:val="TableParagraph"/>
              <w:spacing w:line="219" w:lineRule="exact"/>
              <w:ind w:left="59" w:right="55"/>
              <w:jc w:val="center"/>
              <w:rPr>
                <w:rFonts w:ascii="Calibri"/>
                <w:sz w:val="18"/>
              </w:rPr>
            </w:pPr>
            <w:r>
              <w:rPr>
                <w:rFonts w:ascii="Calibri"/>
                <w:spacing w:val="-10"/>
                <w:sz w:val="18"/>
              </w:rPr>
              <w:t>Y</w:t>
            </w:r>
          </w:p>
        </w:tc>
      </w:tr>
      <w:tr w:rsidR="00EF20D7" w14:paraId="54E68893" w14:textId="77777777" w:rsidTr="00801100">
        <w:trPr>
          <w:trHeight w:val="947"/>
        </w:trPr>
        <w:tc>
          <w:tcPr>
            <w:tcW w:w="893" w:type="dxa"/>
            <w:tcBorders>
              <w:top w:val="single" w:sz="4" w:space="0" w:color="000000"/>
              <w:left w:val="single" w:sz="4" w:space="0" w:color="000000"/>
              <w:bottom w:val="single" w:sz="4" w:space="0" w:color="000000"/>
              <w:right w:val="single" w:sz="4" w:space="0" w:color="000000"/>
            </w:tcBorders>
          </w:tcPr>
          <w:p w14:paraId="11E4C814" w14:textId="77777777" w:rsidR="00EF20D7" w:rsidRDefault="00EF20D7" w:rsidP="00206B44">
            <w:pPr>
              <w:pStyle w:val="TableParagraph"/>
              <w:spacing w:before="1"/>
              <w:ind w:left="9" w:right="1"/>
              <w:jc w:val="center"/>
              <w:rPr>
                <w:rFonts w:ascii="Calibri"/>
                <w:sz w:val="18"/>
              </w:rPr>
            </w:pPr>
            <w:r>
              <w:rPr>
                <w:rFonts w:ascii="Calibri"/>
                <w:spacing w:val="-5"/>
                <w:sz w:val="18"/>
              </w:rPr>
              <w:t>AH</w:t>
            </w:r>
          </w:p>
        </w:tc>
        <w:tc>
          <w:tcPr>
            <w:tcW w:w="2316" w:type="dxa"/>
            <w:tcBorders>
              <w:top w:val="single" w:sz="4" w:space="0" w:color="000000"/>
              <w:left w:val="single" w:sz="4" w:space="0" w:color="000000"/>
              <w:bottom w:val="single" w:sz="4" w:space="0" w:color="000000"/>
              <w:right w:val="single" w:sz="4" w:space="0" w:color="000000"/>
            </w:tcBorders>
          </w:tcPr>
          <w:p w14:paraId="10DC52CD" w14:textId="77777777" w:rsidR="00EF20D7" w:rsidRDefault="00EF20D7" w:rsidP="00206B44">
            <w:pPr>
              <w:pStyle w:val="TableParagraph"/>
              <w:spacing w:before="1"/>
              <w:ind w:left="105"/>
              <w:rPr>
                <w:rFonts w:ascii="Calibri"/>
                <w:sz w:val="18"/>
              </w:rPr>
            </w:pPr>
            <w:r>
              <w:rPr>
                <w:rFonts w:ascii="Calibri"/>
                <w:sz w:val="18"/>
              </w:rPr>
              <w:t>Streamline</w:t>
            </w:r>
            <w:r>
              <w:rPr>
                <w:rFonts w:ascii="Calibri"/>
                <w:spacing w:val="-7"/>
                <w:sz w:val="18"/>
              </w:rPr>
              <w:t xml:space="preserve"> </w:t>
            </w:r>
            <w:r>
              <w:rPr>
                <w:rFonts w:ascii="Calibri"/>
                <w:spacing w:val="-2"/>
                <w:sz w:val="18"/>
              </w:rPr>
              <w:t>Modification</w:t>
            </w:r>
          </w:p>
        </w:tc>
        <w:tc>
          <w:tcPr>
            <w:tcW w:w="5518" w:type="dxa"/>
            <w:tcBorders>
              <w:top w:val="single" w:sz="4" w:space="0" w:color="000000"/>
              <w:left w:val="single" w:sz="4" w:space="0" w:color="000000"/>
              <w:bottom w:val="single" w:sz="4" w:space="0" w:color="000000"/>
              <w:right w:val="single" w:sz="4" w:space="0" w:color="000000"/>
            </w:tcBorders>
          </w:tcPr>
          <w:p w14:paraId="6F614A67" w14:textId="77777777" w:rsidR="00EF20D7" w:rsidRDefault="00EF20D7" w:rsidP="00206B44">
            <w:pPr>
              <w:pStyle w:val="TableParagraph"/>
              <w:spacing w:before="1" w:line="259" w:lineRule="auto"/>
              <w:ind w:left="105" w:right="492"/>
              <w:rPr>
                <w:rFonts w:ascii="Calibri"/>
                <w:sz w:val="18"/>
              </w:rPr>
            </w:pPr>
            <w:r>
              <w:rPr>
                <w:rFonts w:ascii="Calibri"/>
                <w:sz w:val="18"/>
              </w:rPr>
              <w:t>Servicer is participating in the Streamline Modification Pilot Servicer</w:t>
            </w:r>
            <w:r>
              <w:rPr>
                <w:rFonts w:ascii="Calibri"/>
                <w:spacing w:val="-3"/>
                <w:sz w:val="18"/>
              </w:rPr>
              <w:t xml:space="preserve"> </w:t>
            </w:r>
            <w:r>
              <w:rPr>
                <w:rFonts w:ascii="Calibri"/>
                <w:sz w:val="18"/>
              </w:rPr>
              <w:t>has</w:t>
            </w:r>
            <w:r>
              <w:rPr>
                <w:rFonts w:ascii="Calibri"/>
                <w:spacing w:val="-6"/>
                <w:sz w:val="18"/>
              </w:rPr>
              <w:t xml:space="preserve"> </w:t>
            </w:r>
            <w:r>
              <w:rPr>
                <w:rFonts w:ascii="Calibri"/>
                <w:sz w:val="18"/>
              </w:rPr>
              <w:t>received</w:t>
            </w:r>
            <w:r>
              <w:rPr>
                <w:rFonts w:ascii="Calibri"/>
                <w:spacing w:val="-6"/>
                <w:sz w:val="18"/>
              </w:rPr>
              <w:t xml:space="preserve"> </w:t>
            </w:r>
            <w:r>
              <w:rPr>
                <w:rFonts w:ascii="Calibri"/>
                <w:sz w:val="18"/>
              </w:rPr>
              <w:t>a</w:t>
            </w:r>
            <w:r>
              <w:rPr>
                <w:rFonts w:ascii="Calibri"/>
                <w:spacing w:val="-5"/>
                <w:sz w:val="18"/>
              </w:rPr>
              <w:t xml:space="preserve"> </w:t>
            </w:r>
            <w:r>
              <w:rPr>
                <w:rFonts w:ascii="Calibri"/>
                <w:sz w:val="18"/>
              </w:rPr>
              <w:t>signed</w:t>
            </w:r>
            <w:r>
              <w:rPr>
                <w:rFonts w:ascii="Calibri"/>
                <w:spacing w:val="-6"/>
                <w:sz w:val="18"/>
              </w:rPr>
              <w:t xml:space="preserve"> </w:t>
            </w:r>
            <w:r>
              <w:rPr>
                <w:rFonts w:ascii="Calibri"/>
                <w:sz w:val="18"/>
              </w:rPr>
              <w:t>modification</w:t>
            </w:r>
            <w:r>
              <w:rPr>
                <w:rFonts w:ascii="Calibri"/>
                <w:spacing w:val="-6"/>
                <w:sz w:val="18"/>
              </w:rPr>
              <w:t xml:space="preserve"> </w:t>
            </w:r>
            <w:r>
              <w:rPr>
                <w:rFonts w:ascii="Calibri"/>
                <w:sz w:val="18"/>
              </w:rPr>
              <w:t>agreement</w:t>
            </w:r>
            <w:r>
              <w:rPr>
                <w:rFonts w:ascii="Calibri"/>
                <w:spacing w:val="-6"/>
                <w:sz w:val="18"/>
              </w:rPr>
              <w:t xml:space="preserve"> </w:t>
            </w:r>
            <w:r>
              <w:rPr>
                <w:rFonts w:ascii="Calibri"/>
                <w:sz w:val="18"/>
              </w:rPr>
              <w:t>from</w:t>
            </w:r>
            <w:r>
              <w:rPr>
                <w:rFonts w:ascii="Calibri"/>
                <w:spacing w:val="-5"/>
                <w:sz w:val="18"/>
              </w:rPr>
              <w:t xml:space="preserve"> </w:t>
            </w:r>
            <w:r>
              <w:rPr>
                <w:rFonts w:ascii="Calibri"/>
                <w:sz w:val="18"/>
              </w:rPr>
              <w:t xml:space="preserve">the </w:t>
            </w:r>
            <w:r>
              <w:rPr>
                <w:rFonts w:ascii="Calibri"/>
                <w:spacing w:val="-2"/>
                <w:sz w:val="18"/>
              </w:rPr>
              <w:t>borrower</w:t>
            </w:r>
          </w:p>
          <w:p w14:paraId="027039A6" w14:textId="77777777" w:rsidR="00EF20D7" w:rsidRDefault="00EF20D7" w:rsidP="00206B44">
            <w:pPr>
              <w:pStyle w:val="TableParagraph"/>
              <w:spacing w:line="214" w:lineRule="exact"/>
              <w:ind w:left="105"/>
              <w:rPr>
                <w:rFonts w:ascii="Calibri"/>
                <w:sz w:val="18"/>
              </w:rPr>
            </w:pPr>
            <w:r>
              <w:rPr>
                <w:rFonts w:ascii="Calibri"/>
                <w:sz w:val="18"/>
              </w:rPr>
              <w:t>Subsequent</w:t>
            </w:r>
            <w:r>
              <w:rPr>
                <w:rFonts w:ascii="Calibri"/>
                <w:spacing w:val="-4"/>
                <w:sz w:val="18"/>
              </w:rPr>
              <w:t xml:space="preserve"> </w:t>
            </w:r>
            <w:r>
              <w:rPr>
                <w:rFonts w:ascii="Calibri"/>
                <w:sz w:val="18"/>
              </w:rPr>
              <w:t>reporting</w:t>
            </w:r>
            <w:r>
              <w:rPr>
                <w:rFonts w:ascii="Calibri"/>
                <w:spacing w:val="-3"/>
                <w:sz w:val="18"/>
              </w:rPr>
              <w:t xml:space="preserve"> </w:t>
            </w:r>
            <w:r>
              <w:rPr>
                <w:rFonts w:ascii="Calibri"/>
                <w:sz w:val="18"/>
              </w:rPr>
              <w:t>cycles</w:t>
            </w:r>
            <w:r>
              <w:rPr>
                <w:rFonts w:ascii="Calibri"/>
                <w:spacing w:val="-3"/>
                <w:sz w:val="18"/>
              </w:rPr>
              <w:t xml:space="preserve"> </w:t>
            </w:r>
            <w:r>
              <w:rPr>
                <w:rFonts w:ascii="Calibri"/>
                <w:sz w:val="18"/>
              </w:rPr>
              <w:t>must</w:t>
            </w:r>
            <w:r>
              <w:rPr>
                <w:rFonts w:ascii="Calibri"/>
                <w:spacing w:val="-3"/>
                <w:sz w:val="18"/>
              </w:rPr>
              <w:t xml:space="preserve"> </w:t>
            </w:r>
            <w:r>
              <w:rPr>
                <w:rFonts w:ascii="Calibri"/>
                <w:sz w:val="18"/>
              </w:rPr>
              <w:t>report</w:t>
            </w:r>
            <w:r>
              <w:rPr>
                <w:rFonts w:ascii="Calibri"/>
                <w:spacing w:val="-3"/>
                <w:sz w:val="18"/>
              </w:rPr>
              <w:t xml:space="preserve"> </w:t>
            </w:r>
            <w:r>
              <w:rPr>
                <w:rFonts w:ascii="Calibri"/>
                <w:sz w:val="18"/>
              </w:rPr>
              <w:t>the</w:t>
            </w:r>
            <w:r>
              <w:rPr>
                <w:rFonts w:ascii="Calibri"/>
                <w:spacing w:val="-3"/>
                <w:sz w:val="18"/>
              </w:rPr>
              <w:t xml:space="preserve"> </w:t>
            </w:r>
            <w:r>
              <w:rPr>
                <w:rFonts w:ascii="Calibri"/>
                <w:sz w:val="18"/>
              </w:rPr>
              <w:t>applicable</w:t>
            </w:r>
            <w:r>
              <w:rPr>
                <w:rFonts w:ascii="Calibri"/>
                <w:spacing w:val="-1"/>
                <w:sz w:val="18"/>
              </w:rPr>
              <w:t xml:space="preserve"> </w:t>
            </w:r>
            <w:r>
              <w:rPr>
                <w:rFonts w:ascii="Calibri"/>
                <w:sz w:val="18"/>
              </w:rPr>
              <w:t>status</w:t>
            </w:r>
            <w:r>
              <w:rPr>
                <w:rFonts w:ascii="Calibri"/>
                <w:spacing w:val="-3"/>
                <w:sz w:val="18"/>
              </w:rPr>
              <w:t xml:space="preserve"> </w:t>
            </w:r>
            <w:r>
              <w:rPr>
                <w:rFonts w:ascii="Calibri"/>
                <w:spacing w:val="-4"/>
                <w:sz w:val="18"/>
              </w:rPr>
              <w:t>code</w:t>
            </w:r>
          </w:p>
        </w:tc>
        <w:tc>
          <w:tcPr>
            <w:tcW w:w="1080" w:type="dxa"/>
            <w:tcBorders>
              <w:top w:val="single" w:sz="4" w:space="0" w:color="000000"/>
              <w:left w:val="single" w:sz="4" w:space="0" w:color="000000"/>
              <w:bottom w:val="single" w:sz="4" w:space="0" w:color="000000"/>
              <w:right w:val="single" w:sz="4" w:space="0" w:color="000000"/>
            </w:tcBorders>
          </w:tcPr>
          <w:p w14:paraId="26603BE5" w14:textId="77777777" w:rsidR="00EF20D7" w:rsidRDefault="00EF20D7" w:rsidP="00206B44">
            <w:pPr>
              <w:pStyle w:val="TableParagraph"/>
              <w:spacing w:before="1"/>
              <w:ind w:left="59" w:right="55"/>
              <w:jc w:val="center"/>
              <w:rPr>
                <w:rFonts w:ascii="Calibri"/>
                <w:sz w:val="18"/>
              </w:rPr>
            </w:pPr>
            <w:r>
              <w:rPr>
                <w:rFonts w:ascii="Calibri"/>
                <w:spacing w:val="-10"/>
                <w:sz w:val="18"/>
              </w:rPr>
              <w:t>Y</w:t>
            </w:r>
          </w:p>
        </w:tc>
      </w:tr>
      <w:tr w:rsidR="00EF20D7" w14:paraId="173B8F3C" w14:textId="77777777" w:rsidTr="00801100">
        <w:trPr>
          <w:trHeight w:val="479"/>
        </w:trPr>
        <w:tc>
          <w:tcPr>
            <w:tcW w:w="893" w:type="dxa"/>
            <w:tcBorders>
              <w:top w:val="single" w:sz="4" w:space="0" w:color="000000"/>
              <w:left w:val="single" w:sz="4" w:space="0" w:color="000000"/>
              <w:bottom w:val="single" w:sz="4" w:space="0" w:color="000000"/>
              <w:right w:val="single" w:sz="4" w:space="0" w:color="000000"/>
            </w:tcBorders>
          </w:tcPr>
          <w:p w14:paraId="2B124BB7" w14:textId="77777777" w:rsidR="00EF20D7" w:rsidRDefault="00EF20D7" w:rsidP="00206B44">
            <w:pPr>
              <w:pStyle w:val="TableParagraph"/>
              <w:spacing w:before="1"/>
              <w:ind w:left="9" w:right="1"/>
              <w:jc w:val="center"/>
              <w:rPr>
                <w:rFonts w:ascii="Calibri"/>
                <w:sz w:val="18"/>
              </w:rPr>
            </w:pPr>
            <w:r>
              <w:rPr>
                <w:rFonts w:ascii="Calibri"/>
                <w:spacing w:val="-5"/>
                <w:sz w:val="18"/>
              </w:rPr>
              <w:t>AQ</w:t>
            </w:r>
          </w:p>
        </w:tc>
        <w:tc>
          <w:tcPr>
            <w:tcW w:w="2316" w:type="dxa"/>
            <w:tcBorders>
              <w:top w:val="single" w:sz="4" w:space="0" w:color="000000"/>
              <w:left w:val="single" w:sz="4" w:space="0" w:color="000000"/>
              <w:bottom w:val="single" w:sz="4" w:space="0" w:color="000000"/>
              <w:right w:val="single" w:sz="4" w:space="0" w:color="000000"/>
            </w:tcBorders>
          </w:tcPr>
          <w:p w14:paraId="77EF7CED" w14:textId="77777777" w:rsidR="00EF20D7" w:rsidRDefault="00EF20D7" w:rsidP="00206B44">
            <w:pPr>
              <w:pStyle w:val="TableParagraph"/>
              <w:spacing w:before="1"/>
              <w:ind w:left="105"/>
              <w:rPr>
                <w:rFonts w:ascii="Calibri"/>
                <w:sz w:val="18"/>
              </w:rPr>
            </w:pPr>
            <w:r>
              <w:rPr>
                <w:rFonts w:ascii="Calibri"/>
                <w:sz w:val="18"/>
              </w:rPr>
              <w:t>Workout</w:t>
            </w:r>
            <w:r>
              <w:rPr>
                <w:rFonts w:ascii="Calibri"/>
                <w:spacing w:val="-2"/>
                <w:sz w:val="18"/>
              </w:rPr>
              <w:t xml:space="preserve"> Failure</w:t>
            </w:r>
          </w:p>
        </w:tc>
        <w:tc>
          <w:tcPr>
            <w:tcW w:w="5518" w:type="dxa"/>
            <w:tcBorders>
              <w:top w:val="single" w:sz="4" w:space="0" w:color="000000"/>
              <w:left w:val="single" w:sz="4" w:space="0" w:color="000000"/>
              <w:bottom w:val="single" w:sz="4" w:space="0" w:color="000000"/>
              <w:right w:val="single" w:sz="4" w:space="0" w:color="000000"/>
            </w:tcBorders>
          </w:tcPr>
          <w:p w14:paraId="39987AF2" w14:textId="77777777" w:rsidR="00EF20D7" w:rsidRDefault="00EF20D7" w:rsidP="00206B44">
            <w:pPr>
              <w:pStyle w:val="TableParagraph"/>
              <w:spacing w:before="1"/>
              <w:ind w:left="105" w:right="242"/>
              <w:rPr>
                <w:rFonts w:ascii="Calibri"/>
                <w:sz w:val="18"/>
              </w:rPr>
            </w:pPr>
            <w:r>
              <w:rPr>
                <w:rFonts w:ascii="Calibri"/>
                <w:sz w:val="18"/>
              </w:rPr>
              <w:t>Borrower</w:t>
            </w:r>
            <w:r>
              <w:rPr>
                <w:rFonts w:ascii="Calibri"/>
                <w:spacing w:val="-4"/>
                <w:sz w:val="18"/>
              </w:rPr>
              <w:t xml:space="preserve"> </w:t>
            </w:r>
            <w:r>
              <w:rPr>
                <w:rFonts w:ascii="Calibri"/>
                <w:sz w:val="18"/>
              </w:rPr>
              <w:t>has</w:t>
            </w:r>
            <w:r>
              <w:rPr>
                <w:rFonts w:ascii="Calibri"/>
                <w:spacing w:val="-4"/>
                <w:sz w:val="18"/>
              </w:rPr>
              <w:t xml:space="preserve"> </w:t>
            </w:r>
            <w:r>
              <w:rPr>
                <w:rFonts w:ascii="Calibri"/>
                <w:sz w:val="18"/>
              </w:rPr>
              <w:t>failed</w:t>
            </w:r>
            <w:r>
              <w:rPr>
                <w:rFonts w:ascii="Calibri"/>
                <w:spacing w:val="-4"/>
                <w:sz w:val="18"/>
              </w:rPr>
              <w:t xml:space="preserve"> </w:t>
            </w:r>
            <w:r>
              <w:rPr>
                <w:rFonts w:ascii="Calibri"/>
                <w:sz w:val="18"/>
              </w:rPr>
              <w:t>to</w:t>
            </w:r>
            <w:r>
              <w:rPr>
                <w:rFonts w:ascii="Calibri"/>
                <w:spacing w:val="-2"/>
                <w:sz w:val="18"/>
              </w:rPr>
              <w:t xml:space="preserve"> </w:t>
            </w:r>
            <w:r>
              <w:rPr>
                <w:rFonts w:ascii="Calibri"/>
                <w:sz w:val="18"/>
              </w:rPr>
              <w:t>perform</w:t>
            </w:r>
            <w:r>
              <w:rPr>
                <w:rFonts w:ascii="Calibri"/>
                <w:spacing w:val="-3"/>
                <w:sz w:val="18"/>
              </w:rPr>
              <w:t xml:space="preserve"> </w:t>
            </w:r>
            <w:r>
              <w:rPr>
                <w:rFonts w:ascii="Calibri"/>
                <w:sz w:val="18"/>
              </w:rPr>
              <w:t>under</w:t>
            </w:r>
            <w:r>
              <w:rPr>
                <w:rFonts w:ascii="Calibri"/>
                <w:spacing w:val="-4"/>
                <w:sz w:val="18"/>
              </w:rPr>
              <w:t xml:space="preserve"> </w:t>
            </w:r>
            <w:r>
              <w:rPr>
                <w:rFonts w:ascii="Calibri"/>
                <w:sz w:val="18"/>
              </w:rPr>
              <w:t>the</w:t>
            </w:r>
            <w:r>
              <w:rPr>
                <w:rFonts w:ascii="Calibri"/>
                <w:spacing w:val="-4"/>
                <w:sz w:val="18"/>
              </w:rPr>
              <w:t xml:space="preserve"> </w:t>
            </w:r>
            <w:r>
              <w:rPr>
                <w:rFonts w:ascii="Calibri"/>
                <w:sz w:val="18"/>
              </w:rPr>
              <w:t>terms</w:t>
            </w:r>
            <w:r>
              <w:rPr>
                <w:rFonts w:ascii="Calibri"/>
                <w:spacing w:val="-4"/>
                <w:sz w:val="18"/>
              </w:rPr>
              <w:t xml:space="preserve"> </w:t>
            </w:r>
            <w:r>
              <w:rPr>
                <w:rFonts w:ascii="Calibri"/>
                <w:sz w:val="18"/>
              </w:rPr>
              <w:t>of</w:t>
            </w:r>
            <w:r>
              <w:rPr>
                <w:rFonts w:ascii="Calibri"/>
                <w:spacing w:val="-3"/>
                <w:sz w:val="18"/>
              </w:rPr>
              <w:t xml:space="preserve"> </w:t>
            </w:r>
            <w:r>
              <w:rPr>
                <w:rFonts w:ascii="Calibri"/>
                <w:sz w:val="18"/>
              </w:rPr>
              <w:t>the</w:t>
            </w:r>
            <w:r>
              <w:rPr>
                <w:rFonts w:ascii="Calibri"/>
                <w:spacing w:val="-4"/>
                <w:sz w:val="18"/>
              </w:rPr>
              <w:t xml:space="preserve"> </w:t>
            </w:r>
            <w:r>
              <w:rPr>
                <w:rFonts w:ascii="Calibri"/>
                <w:sz w:val="18"/>
              </w:rPr>
              <w:t>Loss</w:t>
            </w:r>
            <w:r>
              <w:rPr>
                <w:rFonts w:ascii="Calibri"/>
                <w:spacing w:val="-4"/>
                <w:sz w:val="18"/>
              </w:rPr>
              <w:t xml:space="preserve"> </w:t>
            </w:r>
            <w:r>
              <w:rPr>
                <w:rFonts w:ascii="Calibri"/>
                <w:sz w:val="18"/>
              </w:rPr>
              <w:t>Mitigation tool utilized by loan servicer.</w:t>
            </w:r>
          </w:p>
        </w:tc>
        <w:tc>
          <w:tcPr>
            <w:tcW w:w="1080" w:type="dxa"/>
            <w:tcBorders>
              <w:top w:val="single" w:sz="4" w:space="0" w:color="000000"/>
              <w:left w:val="single" w:sz="4" w:space="0" w:color="000000"/>
              <w:bottom w:val="single" w:sz="4" w:space="0" w:color="000000"/>
              <w:right w:val="single" w:sz="4" w:space="0" w:color="000000"/>
            </w:tcBorders>
          </w:tcPr>
          <w:p w14:paraId="29B170A7" w14:textId="77777777" w:rsidR="00EF20D7" w:rsidRDefault="00EF20D7" w:rsidP="00206B44">
            <w:pPr>
              <w:pStyle w:val="TableParagraph"/>
              <w:spacing w:before="1"/>
              <w:ind w:left="59" w:right="55"/>
              <w:jc w:val="center"/>
              <w:rPr>
                <w:rFonts w:ascii="Calibri"/>
                <w:sz w:val="18"/>
              </w:rPr>
            </w:pPr>
            <w:r>
              <w:rPr>
                <w:rFonts w:ascii="Calibri"/>
                <w:spacing w:val="-10"/>
                <w:sz w:val="18"/>
              </w:rPr>
              <w:t>Y</w:t>
            </w:r>
          </w:p>
        </w:tc>
      </w:tr>
      <w:tr w:rsidR="00EF20D7" w14:paraId="4E514AB1" w14:textId="77777777" w:rsidTr="00801100">
        <w:trPr>
          <w:trHeight w:val="290"/>
        </w:trPr>
        <w:tc>
          <w:tcPr>
            <w:tcW w:w="872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2F2BF18" w14:textId="77777777" w:rsidR="00EF20D7" w:rsidRDefault="00EF20D7" w:rsidP="00206B44">
            <w:pPr>
              <w:pStyle w:val="TableParagraph"/>
              <w:spacing w:before="35"/>
              <w:ind w:left="107"/>
              <w:rPr>
                <w:rFonts w:ascii="Calibri" w:hAnsi="Calibri"/>
                <w:b/>
                <w:sz w:val="18"/>
              </w:rPr>
            </w:pPr>
            <w:r>
              <w:rPr>
                <w:rFonts w:ascii="Calibri" w:hAnsi="Calibri"/>
                <w:b/>
                <w:sz w:val="18"/>
              </w:rPr>
              <w:t>Ineligible</w:t>
            </w:r>
            <w:r>
              <w:rPr>
                <w:rFonts w:ascii="Calibri" w:hAnsi="Calibri"/>
                <w:b/>
                <w:spacing w:val="-5"/>
                <w:sz w:val="18"/>
              </w:rPr>
              <w:t xml:space="preserve"> </w:t>
            </w:r>
            <w:r>
              <w:rPr>
                <w:rFonts w:ascii="Calibri" w:hAnsi="Calibri"/>
                <w:b/>
                <w:sz w:val="18"/>
              </w:rPr>
              <w:t>for</w:t>
            </w:r>
            <w:r>
              <w:rPr>
                <w:rFonts w:ascii="Calibri" w:hAnsi="Calibri"/>
                <w:b/>
                <w:spacing w:val="-2"/>
                <w:sz w:val="18"/>
              </w:rPr>
              <w:t xml:space="preserve"> </w:t>
            </w:r>
            <w:r>
              <w:rPr>
                <w:rFonts w:ascii="Calibri" w:hAnsi="Calibri"/>
                <w:b/>
                <w:sz w:val="18"/>
              </w:rPr>
              <w:t>Loss</w:t>
            </w:r>
            <w:r>
              <w:rPr>
                <w:rFonts w:ascii="Calibri" w:hAnsi="Calibri"/>
                <w:b/>
                <w:spacing w:val="-2"/>
                <w:sz w:val="18"/>
              </w:rPr>
              <w:t xml:space="preserve"> </w:t>
            </w:r>
            <w:r>
              <w:rPr>
                <w:rFonts w:ascii="Calibri" w:hAnsi="Calibri"/>
                <w:b/>
                <w:sz w:val="18"/>
              </w:rPr>
              <w:t>Mitigation</w:t>
            </w:r>
            <w:r>
              <w:rPr>
                <w:rFonts w:ascii="Calibri" w:hAnsi="Calibri"/>
                <w:b/>
                <w:spacing w:val="-4"/>
                <w:sz w:val="18"/>
              </w:rPr>
              <w:t xml:space="preserve"> </w:t>
            </w:r>
            <w:r>
              <w:rPr>
                <w:rFonts w:ascii="Calibri" w:hAnsi="Calibri"/>
                <w:b/>
                <w:sz w:val="18"/>
              </w:rPr>
              <w:t>(AI)</w:t>
            </w:r>
            <w:r>
              <w:rPr>
                <w:rFonts w:ascii="Calibri" w:hAnsi="Calibri"/>
                <w:b/>
                <w:spacing w:val="-1"/>
                <w:sz w:val="18"/>
              </w:rPr>
              <w:t xml:space="preserve"> </w:t>
            </w:r>
            <w:r>
              <w:rPr>
                <w:rFonts w:ascii="Calibri" w:hAnsi="Calibri"/>
                <w:b/>
                <w:sz w:val="18"/>
              </w:rPr>
              <w:t>–</w:t>
            </w:r>
            <w:r>
              <w:rPr>
                <w:rFonts w:ascii="Calibri" w:hAnsi="Calibri"/>
                <w:b/>
                <w:spacing w:val="-4"/>
                <w:sz w:val="18"/>
              </w:rPr>
              <w:t xml:space="preserve"> </w:t>
            </w:r>
            <w:r>
              <w:rPr>
                <w:rFonts w:ascii="Calibri" w:hAnsi="Calibri"/>
                <w:b/>
                <w:sz w:val="18"/>
              </w:rPr>
              <w:t>further</w:t>
            </w:r>
            <w:r>
              <w:rPr>
                <w:rFonts w:ascii="Calibri" w:hAnsi="Calibri"/>
                <w:b/>
                <w:spacing w:val="-2"/>
                <w:sz w:val="18"/>
              </w:rPr>
              <w:t xml:space="preserve"> </w:t>
            </w:r>
            <w:r>
              <w:rPr>
                <w:rFonts w:ascii="Calibri" w:hAnsi="Calibri"/>
                <w:b/>
                <w:sz w:val="18"/>
              </w:rPr>
              <w:t>reporting</w:t>
            </w:r>
            <w:r>
              <w:rPr>
                <w:rFonts w:ascii="Calibri" w:hAnsi="Calibri"/>
                <w:b/>
                <w:spacing w:val="-2"/>
                <w:sz w:val="18"/>
              </w:rPr>
              <w:t xml:space="preserve"> </w:t>
            </w:r>
            <w:r>
              <w:rPr>
                <w:rFonts w:ascii="Calibri" w:hAnsi="Calibri"/>
                <w:b/>
                <w:sz w:val="18"/>
              </w:rPr>
              <w:t>is</w:t>
            </w:r>
            <w:r>
              <w:rPr>
                <w:rFonts w:ascii="Calibri" w:hAnsi="Calibri"/>
                <w:b/>
                <w:spacing w:val="-2"/>
                <w:sz w:val="18"/>
              </w:rPr>
              <w:t xml:space="preserve"> required</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1599F4CE" w14:textId="77777777" w:rsidR="00EF20D7" w:rsidRDefault="00EF20D7" w:rsidP="00206B44">
            <w:pPr>
              <w:pStyle w:val="TableParagraph"/>
              <w:rPr>
                <w:rFonts w:ascii="Times New Roman"/>
                <w:sz w:val="18"/>
              </w:rPr>
            </w:pPr>
          </w:p>
        </w:tc>
      </w:tr>
      <w:tr w:rsidR="00EF20D7" w14:paraId="0B7E8013" w14:textId="77777777" w:rsidTr="00801100">
        <w:trPr>
          <w:trHeight w:val="877"/>
        </w:trPr>
        <w:tc>
          <w:tcPr>
            <w:tcW w:w="893" w:type="dxa"/>
            <w:tcBorders>
              <w:top w:val="single" w:sz="4" w:space="0" w:color="000000"/>
              <w:left w:val="single" w:sz="4" w:space="0" w:color="000000"/>
              <w:bottom w:val="single" w:sz="4" w:space="0" w:color="000000"/>
              <w:right w:val="single" w:sz="4" w:space="0" w:color="000000"/>
            </w:tcBorders>
          </w:tcPr>
          <w:p w14:paraId="1FAB498F" w14:textId="77777777" w:rsidR="00EF20D7" w:rsidRDefault="00EF20D7" w:rsidP="00206B44">
            <w:pPr>
              <w:pStyle w:val="TableParagraph"/>
              <w:spacing w:line="219" w:lineRule="exact"/>
              <w:ind w:left="9" w:right="3"/>
              <w:jc w:val="center"/>
              <w:rPr>
                <w:rFonts w:ascii="Calibri"/>
                <w:sz w:val="18"/>
              </w:rPr>
            </w:pPr>
            <w:r>
              <w:rPr>
                <w:rFonts w:ascii="Calibri"/>
                <w:spacing w:val="-5"/>
                <w:sz w:val="18"/>
              </w:rPr>
              <w:t>AO</w:t>
            </w:r>
          </w:p>
        </w:tc>
        <w:tc>
          <w:tcPr>
            <w:tcW w:w="2316" w:type="dxa"/>
            <w:tcBorders>
              <w:top w:val="single" w:sz="4" w:space="0" w:color="000000"/>
              <w:left w:val="single" w:sz="4" w:space="0" w:color="000000"/>
              <w:bottom w:val="single" w:sz="4" w:space="0" w:color="000000"/>
              <w:right w:val="single" w:sz="4" w:space="0" w:color="000000"/>
            </w:tcBorders>
          </w:tcPr>
          <w:p w14:paraId="0931C3F3" w14:textId="77777777" w:rsidR="00EF20D7" w:rsidRDefault="00EF20D7" w:rsidP="00206B44">
            <w:pPr>
              <w:pStyle w:val="TableParagraph"/>
              <w:spacing w:line="219" w:lineRule="exact"/>
              <w:ind w:left="105"/>
              <w:rPr>
                <w:rFonts w:ascii="Calibri"/>
                <w:sz w:val="18"/>
              </w:rPr>
            </w:pPr>
            <w:r>
              <w:rPr>
                <w:rFonts w:ascii="Calibri"/>
                <w:sz w:val="18"/>
              </w:rPr>
              <w:t>Ineligible</w:t>
            </w:r>
            <w:r>
              <w:rPr>
                <w:rFonts w:ascii="Calibri"/>
                <w:spacing w:val="-2"/>
                <w:sz w:val="18"/>
              </w:rPr>
              <w:t xml:space="preserve"> </w:t>
            </w:r>
            <w:r>
              <w:rPr>
                <w:rFonts w:ascii="Calibri"/>
                <w:sz w:val="18"/>
              </w:rPr>
              <w:t>for</w:t>
            </w:r>
            <w:r>
              <w:rPr>
                <w:rFonts w:ascii="Calibri"/>
                <w:spacing w:val="-2"/>
                <w:sz w:val="18"/>
              </w:rPr>
              <w:t xml:space="preserve"> </w:t>
            </w:r>
            <w:r>
              <w:rPr>
                <w:rFonts w:ascii="Calibri"/>
                <w:sz w:val="18"/>
              </w:rPr>
              <w:t>Loss</w:t>
            </w:r>
            <w:r>
              <w:rPr>
                <w:rFonts w:ascii="Calibri"/>
                <w:spacing w:val="-1"/>
                <w:sz w:val="18"/>
              </w:rPr>
              <w:t xml:space="preserve"> </w:t>
            </w:r>
            <w:r>
              <w:rPr>
                <w:rFonts w:ascii="Calibri"/>
                <w:spacing w:val="-2"/>
                <w:sz w:val="18"/>
              </w:rPr>
              <w:t>Mitigation</w:t>
            </w:r>
          </w:p>
        </w:tc>
        <w:tc>
          <w:tcPr>
            <w:tcW w:w="5518" w:type="dxa"/>
            <w:tcBorders>
              <w:top w:val="single" w:sz="4" w:space="0" w:color="000000"/>
              <w:left w:val="single" w:sz="4" w:space="0" w:color="000000"/>
              <w:bottom w:val="single" w:sz="4" w:space="0" w:color="000000"/>
              <w:right w:val="single" w:sz="4" w:space="0" w:color="000000"/>
            </w:tcBorders>
          </w:tcPr>
          <w:p w14:paraId="55370250" w14:textId="77777777" w:rsidR="00EF20D7" w:rsidRDefault="00EF20D7" w:rsidP="00206B44">
            <w:pPr>
              <w:pStyle w:val="TableParagraph"/>
              <w:ind w:left="105"/>
              <w:rPr>
                <w:rFonts w:ascii="Calibri"/>
                <w:sz w:val="18"/>
              </w:rPr>
            </w:pPr>
            <w:r>
              <w:rPr>
                <w:rFonts w:ascii="Calibri"/>
                <w:sz w:val="18"/>
              </w:rPr>
              <w:t>Loan servicer either has completed loss mitigation evaluation and the borrower</w:t>
            </w:r>
            <w:r>
              <w:rPr>
                <w:rFonts w:ascii="Calibri"/>
                <w:spacing w:val="-4"/>
                <w:sz w:val="18"/>
              </w:rPr>
              <w:t xml:space="preserve"> </w:t>
            </w:r>
            <w:r>
              <w:rPr>
                <w:rFonts w:ascii="Calibri"/>
                <w:sz w:val="18"/>
              </w:rPr>
              <w:t>has</w:t>
            </w:r>
            <w:r>
              <w:rPr>
                <w:rFonts w:ascii="Calibri"/>
                <w:spacing w:val="-4"/>
                <w:sz w:val="18"/>
              </w:rPr>
              <w:t xml:space="preserve"> </w:t>
            </w:r>
            <w:r>
              <w:rPr>
                <w:rFonts w:ascii="Calibri"/>
                <w:sz w:val="18"/>
              </w:rPr>
              <w:t>been</w:t>
            </w:r>
            <w:r>
              <w:rPr>
                <w:rFonts w:ascii="Calibri"/>
                <w:spacing w:val="-4"/>
                <w:sz w:val="18"/>
              </w:rPr>
              <w:t xml:space="preserve"> </w:t>
            </w:r>
            <w:r>
              <w:rPr>
                <w:rFonts w:ascii="Calibri"/>
                <w:sz w:val="18"/>
              </w:rPr>
              <w:t>found</w:t>
            </w:r>
            <w:r>
              <w:rPr>
                <w:rFonts w:ascii="Calibri"/>
                <w:spacing w:val="-4"/>
                <w:sz w:val="18"/>
              </w:rPr>
              <w:t xml:space="preserve"> </w:t>
            </w:r>
            <w:r>
              <w:rPr>
                <w:rFonts w:ascii="Calibri"/>
                <w:sz w:val="18"/>
              </w:rPr>
              <w:t>to</w:t>
            </w:r>
            <w:r>
              <w:rPr>
                <w:rFonts w:ascii="Calibri"/>
                <w:spacing w:val="-2"/>
                <w:sz w:val="18"/>
              </w:rPr>
              <w:t xml:space="preserve"> </w:t>
            </w:r>
            <w:r>
              <w:rPr>
                <w:rFonts w:ascii="Calibri"/>
                <w:sz w:val="18"/>
              </w:rPr>
              <w:t>be</w:t>
            </w:r>
            <w:r>
              <w:rPr>
                <w:rFonts w:ascii="Calibri"/>
                <w:spacing w:val="-4"/>
                <w:sz w:val="18"/>
              </w:rPr>
              <w:t xml:space="preserve"> </w:t>
            </w:r>
            <w:r>
              <w:rPr>
                <w:rFonts w:ascii="Calibri"/>
                <w:sz w:val="18"/>
              </w:rPr>
              <w:t>ineligible,</w:t>
            </w:r>
            <w:r>
              <w:rPr>
                <w:rFonts w:ascii="Calibri"/>
                <w:spacing w:val="-3"/>
                <w:sz w:val="18"/>
              </w:rPr>
              <w:t xml:space="preserve"> </w:t>
            </w:r>
            <w:r>
              <w:rPr>
                <w:rFonts w:ascii="Calibri"/>
                <w:sz w:val="18"/>
              </w:rPr>
              <w:t>or</w:t>
            </w:r>
            <w:r>
              <w:rPr>
                <w:rFonts w:ascii="Calibri"/>
                <w:spacing w:val="-4"/>
                <w:sz w:val="18"/>
              </w:rPr>
              <w:t xml:space="preserve"> </w:t>
            </w:r>
            <w:r>
              <w:rPr>
                <w:rFonts w:ascii="Calibri"/>
                <w:sz w:val="18"/>
              </w:rPr>
              <w:t>the</w:t>
            </w:r>
            <w:r>
              <w:rPr>
                <w:rFonts w:ascii="Calibri"/>
                <w:spacing w:val="-4"/>
                <w:sz w:val="18"/>
              </w:rPr>
              <w:t xml:space="preserve"> </w:t>
            </w:r>
            <w:r>
              <w:rPr>
                <w:rFonts w:ascii="Calibri"/>
                <w:sz w:val="18"/>
              </w:rPr>
              <w:t>borrower</w:t>
            </w:r>
            <w:r>
              <w:rPr>
                <w:rFonts w:ascii="Calibri"/>
                <w:spacing w:val="-4"/>
                <w:sz w:val="18"/>
              </w:rPr>
              <w:t xml:space="preserve"> </w:t>
            </w:r>
            <w:r>
              <w:rPr>
                <w:rFonts w:ascii="Calibri"/>
                <w:sz w:val="18"/>
              </w:rPr>
              <w:t>is</w:t>
            </w:r>
            <w:r>
              <w:rPr>
                <w:rFonts w:ascii="Calibri"/>
                <w:spacing w:val="-4"/>
                <w:sz w:val="18"/>
              </w:rPr>
              <w:t xml:space="preserve"> </w:t>
            </w:r>
            <w:r>
              <w:rPr>
                <w:rFonts w:ascii="Calibri"/>
                <w:sz w:val="18"/>
              </w:rPr>
              <w:t>eligible</w:t>
            </w:r>
            <w:r>
              <w:rPr>
                <w:rFonts w:ascii="Calibri"/>
                <w:spacing w:val="-4"/>
                <w:sz w:val="18"/>
              </w:rPr>
              <w:t xml:space="preserve"> </w:t>
            </w:r>
            <w:r>
              <w:rPr>
                <w:rFonts w:ascii="Calibri"/>
                <w:sz w:val="18"/>
              </w:rPr>
              <w:t>but declines the loss mitigation tool offered. Code can be utilized at any</w:t>
            </w:r>
          </w:p>
          <w:p w14:paraId="3A60AA61" w14:textId="77777777" w:rsidR="00EF20D7" w:rsidRDefault="00EF20D7" w:rsidP="00206B44">
            <w:pPr>
              <w:pStyle w:val="TableParagraph"/>
              <w:spacing w:line="199" w:lineRule="exact"/>
              <w:ind w:left="105"/>
              <w:rPr>
                <w:rFonts w:ascii="Calibri"/>
                <w:sz w:val="18"/>
              </w:rPr>
            </w:pPr>
            <w:r>
              <w:rPr>
                <w:rFonts w:ascii="Calibri"/>
                <w:sz w:val="18"/>
              </w:rPr>
              <w:t>point</w:t>
            </w:r>
            <w:r>
              <w:rPr>
                <w:rFonts w:ascii="Calibri"/>
                <w:spacing w:val="-3"/>
                <w:sz w:val="18"/>
              </w:rPr>
              <w:t xml:space="preserve"> </w:t>
            </w:r>
            <w:r>
              <w:rPr>
                <w:rFonts w:ascii="Calibri"/>
                <w:sz w:val="18"/>
              </w:rPr>
              <w:t>in</w:t>
            </w:r>
            <w:r>
              <w:rPr>
                <w:rFonts w:ascii="Calibri"/>
                <w:spacing w:val="-3"/>
                <w:sz w:val="18"/>
              </w:rPr>
              <w:t xml:space="preserve"> </w:t>
            </w:r>
            <w:r>
              <w:rPr>
                <w:rFonts w:ascii="Calibri"/>
                <w:sz w:val="18"/>
              </w:rPr>
              <w:t>a default</w:t>
            </w:r>
            <w:r>
              <w:rPr>
                <w:rFonts w:ascii="Calibri"/>
                <w:spacing w:val="1"/>
                <w:sz w:val="18"/>
              </w:rPr>
              <w:t xml:space="preserve"> </w:t>
            </w:r>
            <w:r>
              <w:rPr>
                <w:rFonts w:ascii="Calibri"/>
                <w:spacing w:val="-2"/>
                <w:sz w:val="18"/>
              </w:rPr>
              <w:t>event.</w:t>
            </w:r>
          </w:p>
        </w:tc>
        <w:tc>
          <w:tcPr>
            <w:tcW w:w="1080" w:type="dxa"/>
            <w:tcBorders>
              <w:top w:val="single" w:sz="4" w:space="0" w:color="000000"/>
              <w:left w:val="single" w:sz="4" w:space="0" w:color="000000"/>
              <w:bottom w:val="single" w:sz="4" w:space="0" w:color="000000"/>
              <w:right w:val="single" w:sz="4" w:space="0" w:color="000000"/>
            </w:tcBorders>
          </w:tcPr>
          <w:p w14:paraId="2975139F" w14:textId="77777777" w:rsidR="00EF20D7" w:rsidRDefault="00EF20D7" w:rsidP="00206B44">
            <w:pPr>
              <w:pStyle w:val="TableParagraph"/>
              <w:spacing w:line="219" w:lineRule="exact"/>
              <w:ind w:left="59" w:right="55"/>
              <w:jc w:val="center"/>
              <w:rPr>
                <w:rFonts w:ascii="Calibri"/>
                <w:sz w:val="18"/>
              </w:rPr>
            </w:pPr>
            <w:r>
              <w:rPr>
                <w:rFonts w:ascii="Calibri"/>
                <w:spacing w:val="-10"/>
                <w:sz w:val="18"/>
              </w:rPr>
              <w:t>Y</w:t>
            </w:r>
          </w:p>
        </w:tc>
      </w:tr>
      <w:tr w:rsidR="00EF20D7" w14:paraId="13E50337" w14:textId="77777777" w:rsidTr="00801100">
        <w:trPr>
          <w:trHeight w:val="877"/>
        </w:trPr>
        <w:tc>
          <w:tcPr>
            <w:tcW w:w="893" w:type="dxa"/>
            <w:tcBorders>
              <w:top w:val="single" w:sz="4" w:space="0" w:color="000000"/>
              <w:left w:val="single" w:sz="4" w:space="0" w:color="000000"/>
              <w:bottom w:val="single" w:sz="4" w:space="0" w:color="000000"/>
              <w:right w:val="single" w:sz="4" w:space="0" w:color="000000"/>
            </w:tcBorders>
          </w:tcPr>
          <w:p w14:paraId="0F040D0E" w14:textId="77777777" w:rsidR="00EF20D7" w:rsidRDefault="00EF20D7" w:rsidP="00206B44">
            <w:pPr>
              <w:pStyle w:val="TableParagraph"/>
              <w:spacing w:before="1"/>
              <w:ind w:left="9" w:right="1"/>
              <w:jc w:val="center"/>
              <w:rPr>
                <w:rFonts w:ascii="Calibri"/>
                <w:sz w:val="18"/>
              </w:rPr>
            </w:pPr>
            <w:r>
              <w:rPr>
                <w:rFonts w:ascii="Calibri"/>
                <w:spacing w:val="-5"/>
                <w:sz w:val="18"/>
              </w:rPr>
              <w:t>AP</w:t>
            </w:r>
          </w:p>
        </w:tc>
        <w:tc>
          <w:tcPr>
            <w:tcW w:w="2316" w:type="dxa"/>
            <w:tcBorders>
              <w:top w:val="single" w:sz="4" w:space="0" w:color="000000"/>
              <w:left w:val="single" w:sz="4" w:space="0" w:color="000000"/>
              <w:bottom w:val="single" w:sz="4" w:space="0" w:color="000000"/>
              <w:right w:val="single" w:sz="4" w:space="0" w:color="000000"/>
            </w:tcBorders>
          </w:tcPr>
          <w:p w14:paraId="297595BF" w14:textId="77777777" w:rsidR="00EF20D7" w:rsidRDefault="00EF20D7" w:rsidP="00206B44">
            <w:pPr>
              <w:pStyle w:val="TableParagraph"/>
              <w:spacing w:before="1"/>
              <w:ind w:left="105"/>
              <w:rPr>
                <w:rFonts w:ascii="Calibri"/>
                <w:sz w:val="18"/>
              </w:rPr>
            </w:pPr>
            <w:r>
              <w:rPr>
                <w:rFonts w:ascii="Calibri"/>
                <w:sz w:val="18"/>
              </w:rPr>
              <w:t>Ineligible</w:t>
            </w:r>
            <w:r>
              <w:rPr>
                <w:rFonts w:ascii="Calibri"/>
                <w:spacing w:val="-11"/>
                <w:sz w:val="18"/>
              </w:rPr>
              <w:t xml:space="preserve"> </w:t>
            </w:r>
            <w:r>
              <w:rPr>
                <w:rFonts w:ascii="Calibri"/>
                <w:sz w:val="18"/>
              </w:rPr>
              <w:t>for</w:t>
            </w:r>
            <w:r>
              <w:rPr>
                <w:rFonts w:ascii="Calibri"/>
                <w:spacing w:val="-10"/>
                <w:sz w:val="18"/>
              </w:rPr>
              <w:t xml:space="preserve"> </w:t>
            </w:r>
            <w:r>
              <w:rPr>
                <w:rFonts w:ascii="Calibri"/>
                <w:sz w:val="18"/>
              </w:rPr>
              <w:t>Loss</w:t>
            </w:r>
            <w:r>
              <w:rPr>
                <w:rFonts w:ascii="Calibri"/>
                <w:spacing w:val="-10"/>
                <w:sz w:val="18"/>
              </w:rPr>
              <w:t xml:space="preserve"> </w:t>
            </w:r>
            <w:r>
              <w:rPr>
                <w:rFonts w:ascii="Calibri"/>
                <w:sz w:val="18"/>
              </w:rPr>
              <w:t>Mitigation Due to No Response</w:t>
            </w:r>
          </w:p>
        </w:tc>
        <w:tc>
          <w:tcPr>
            <w:tcW w:w="5518" w:type="dxa"/>
            <w:tcBorders>
              <w:top w:val="single" w:sz="4" w:space="0" w:color="000000"/>
              <w:left w:val="single" w:sz="4" w:space="0" w:color="000000"/>
              <w:bottom w:val="single" w:sz="4" w:space="0" w:color="000000"/>
              <w:right w:val="single" w:sz="4" w:space="0" w:color="000000"/>
            </w:tcBorders>
          </w:tcPr>
          <w:p w14:paraId="1EFE9B0D" w14:textId="77777777" w:rsidR="00EF20D7" w:rsidRDefault="00EF20D7" w:rsidP="00206B44">
            <w:pPr>
              <w:pStyle w:val="TableParagraph"/>
              <w:spacing w:before="1"/>
              <w:ind w:left="105"/>
              <w:rPr>
                <w:rFonts w:ascii="Calibri"/>
                <w:sz w:val="18"/>
              </w:rPr>
            </w:pPr>
            <w:r>
              <w:rPr>
                <w:rFonts w:ascii="Calibri"/>
                <w:sz w:val="18"/>
              </w:rPr>
              <w:t>Borrower</w:t>
            </w:r>
            <w:r>
              <w:rPr>
                <w:rFonts w:ascii="Calibri"/>
                <w:spacing w:val="-5"/>
                <w:sz w:val="18"/>
              </w:rPr>
              <w:t xml:space="preserve"> </w:t>
            </w:r>
            <w:r>
              <w:rPr>
                <w:rFonts w:ascii="Calibri"/>
                <w:sz w:val="18"/>
              </w:rPr>
              <w:t>is</w:t>
            </w:r>
            <w:r>
              <w:rPr>
                <w:rFonts w:ascii="Calibri"/>
                <w:spacing w:val="-5"/>
                <w:sz w:val="18"/>
              </w:rPr>
              <w:t xml:space="preserve"> </w:t>
            </w:r>
            <w:r>
              <w:rPr>
                <w:rFonts w:ascii="Calibri"/>
                <w:sz w:val="18"/>
              </w:rPr>
              <w:t>ineligible</w:t>
            </w:r>
            <w:r>
              <w:rPr>
                <w:rFonts w:ascii="Calibri"/>
                <w:spacing w:val="-5"/>
                <w:sz w:val="18"/>
              </w:rPr>
              <w:t xml:space="preserve"> </w:t>
            </w:r>
            <w:r>
              <w:rPr>
                <w:rFonts w:ascii="Calibri"/>
                <w:sz w:val="18"/>
              </w:rPr>
              <w:t>for</w:t>
            </w:r>
            <w:r>
              <w:rPr>
                <w:rFonts w:ascii="Calibri"/>
                <w:spacing w:val="-5"/>
                <w:sz w:val="18"/>
              </w:rPr>
              <w:t xml:space="preserve"> </w:t>
            </w:r>
            <w:r>
              <w:rPr>
                <w:rFonts w:ascii="Calibri"/>
                <w:sz w:val="18"/>
              </w:rPr>
              <w:t>any</w:t>
            </w:r>
            <w:r>
              <w:rPr>
                <w:rFonts w:ascii="Calibri"/>
                <w:spacing w:val="-4"/>
                <w:sz w:val="18"/>
              </w:rPr>
              <w:t xml:space="preserve"> </w:t>
            </w:r>
            <w:r>
              <w:rPr>
                <w:rFonts w:ascii="Calibri"/>
                <w:sz w:val="18"/>
              </w:rPr>
              <w:t>loss</w:t>
            </w:r>
            <w:r>
              <w:rPr>
                <w:rFonts w:ascii="Calibri"/>
                <w:spacing w:val="-3"/>
                <w:sz w:val="18"/>
              </w:rPr>
              <w:t xml:space="preserve"> </w:t>
            </w:r>
            <w:r>
              <w:rPr>
                <w:rFonts w:ascii="Calibri"/>
                <w:sz w:val="18"/>
              </w:rPr>
              <w:t>mitigation</w:t>
            </w:r>
            <w:r>
              <w:rPr>
                <w:rFonts w:ascii="Calibri"/>
                <w:spacing w:val="-5"/>
                <w:sz w:val="18"/>
              </w:rPr>
              <w:t xml:space="preserve"> </w:t>
            </w:r>
            <w:r>
              <w:rPr>
                <w:rFonts w:ascii="Calibri"/>
                <w:sz w:val="18"/>
              </w:rPr>
              <w:t>relief</w:t>
            </w:r>
            <w:r>
              <w:rPr>
                <w:rFonts w:ascii="Calibri"/>
                <w:spacing w:val="-4"/>
                <w:sz w:val="18"/>
              </w:rPr>
              <w:t xml:space="preserve"> </w:t>
            </w:r>
            <w:r>
              <w:rPr>
                <w:rFonts w:ascii="Calibri"/>
                <w:sz w:val="18"/>
              </w:rPr>
              <w:t>because</w:t>
            </w:r>
            <w:r>
              <w:rPr>
                <w:rFonts w:ascii="Calibri"/>
                <w:spacing w:val="-5"/>
                <w:sz w:val="18"/>
              </w:rPr>
              <w:t xml:space="preserve"> </w:t>
            </w:r>
            <w:r>
              <w:rPr>
                <w:rFonts w:ascii="Calibri"/>
                <w:sz w:val="18"/>
              </w:rPr>
              <w:t>the</w:t>
            </w:r>
            <w:r>
              <w:rPr>
                <w:rFonts w:ascii="Calibri"/>
                <w:spacing w:val="-3"/>
                <w:sz w:val="18"/>
              </w:rPr>
              <w:t xml:space="preserve"> </w:t>
            </w:r>
            <w:r>
              <w:rPr>
                <w:rFonts w:ascii="Calibri"/>
                <w:sz w:val="18"/>
              </w:rPr>
              <w:t>borrower has not responded to any collection efforts and/or solicitations for loss mitigation. Code can be utilized at any point in a default event.</w:t>
            </w:r>
          </w:p>
        </w:tc>
        <w:tc>
          <w:tcPr>
            <w:tcW w:w="1080" w:type="dxa"/>
            <w:tcBorders>
              <w:top w:val="single" w:sz="4" w:space="0" w:color="000000"/>
              <w:left w:val="single" w:sz="4" w:space="0" w:color="000000"/>
              <w:bottom w:val="single" w:sz="4" w:space="0" w:color="000000"/>
              <w:right w:val="single" w:sz="4" w:space="0" w:color="000000"/>
            </w:tcBorders>
          </w:tcPr>
          <w:p w14:paraId="288F1352" w14:textId="77777777" w:rsidR="00EF20D7" w:rsidRDefault="00EF20D7" w:rsidP="00206B44">
            <w:pPr>
              <w:pStyle w:val="TableParagraph"/>
              <w:spacing w:before="1"/>
              <w:ind w:left="59" w:right="55"/>
              <w:jc w:val="center"/>
              <w:rPr>
                <w:rFonts w:ascii="Calibri"/>
                <w:sz w:val="18"/>
              </w:rPr>
            </w:pPr>
            <w:r>
              <w:rPr>
                <w:rFonts w:ascii="Calibri"/>
                <w:spacing w:val="-10"/>
                <w:sz w:val="18"/>
              </w:rPr>
              <w:t>Y</w:t>
            </w:r>
          </w:p>
        </w:tc>
      </w:tr>
      <w:tr w:rsidR="00EF20D7" w14:paraId="322434AC" w14:textId="77777777" w:rsidTr="00801100">
        <w:trPr>
          <w:trHeight w:val="290"/>
        </w:trPr>
        <w:tc>
          <w:tcPr>
            <w:tcW w:w="8727"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B900F6" w14:textId="77777777" w:rsidR="00EF20D7" w:rsidRDefault="00EF20D7" w:rsidP="00206B44">
            <w:pPr>
              <w:pStyle w:val="TableParagraph"/>
              <w:spacing w:before="35"/>
              <w:ind w:left="107"/>
              <w:rPr>
                <w:rFonts w:ascii="Calibri" w:hAnsi="Calibri"/>
                <w:b/>
                <w:sz w:val="18"/>
              </w:rPr>
            </w:pPr>
            <w:r>
              <w:rPr>
                <w:rFonts w:ascii="Calibri" w:hAnsi="Calibri"/>
                <w:b/>
                <w:sz w:val="18"/>
              </w:rPr>
              <w:t>Account</w:t>
            </w:r>
            <w:r>
              <w:rPr>
                <w:rFonts w:ascii="Calibri" w:hAnsi="Calibri"/>
                <w:b/>
                <w:spacing w:val="-2"/>
                <w:sz w:val="18"/>
              </w:rPr>
              <w:t xml:space="preserve"> </w:t>
            </w:r>
            <w:r>
              <w:rPr>
                <w:rFonts w:ascii="Calibri" w:hAnsi="Calibri"/>
                <w:b/>
                <w:sz w:val="18"/>
              </w:rPr>
              <w:t>in</w:t>
            </w:r>
            <w:r>
              <w:rPr>
                <w:rFonts w:ascii="Calibri" w:hAnsi="Calibri"/>
                <w:b/>
                <w:spacing w:val="-3"/>
                <w:sz w:val="18"/>
              </w:rPr>
              <w:t xml:space="preserve"> </w:t>
            </w:r>
            <w:r>
              <w:rPr>
                <w:rFonts w:ascii="Calibri" w:hAnsi="Calibri"/>
                <w:b/>
                <w:sz w:val="18"/>
              </w:rPr>
              <w:t>Foreclosure</w:t>
            </w:r>
            <w:r>
              <w:rPr>
                <w:rFonts w:ascii="Calibri" w:hAnsi="Calibri"/>
                <w:b/>
                <w:spacing w:val="-1"/>
                <w:sz w:val="18"/>
              </w:rPr>
              <w:t xml:space="preserve"> </w:t>
            </w:r>
            <w:r>
              <w:rPr>
                <w:rFonts w:ascii="Calibri" w:hAnsi="Calibri"/>
                <w:b/>
                <w:sz w:val="18"/>
              </w:rPr>
              <w:t>(AF)</w:t>
            </w:r>
            <w:r>
              <w:rPr>
                <w:rFonts w:ascii="Calibri" w:hAnsi="Calibri"/>
                <w:b/>
                <w:spacing w:val="-3"/>
                <w:sz w:val="18"/>
              </w:rPr>
              <w:t xml:space="preserve"> </w:t>
            </w:r>
            <w:r>
              <w:rPr>
                <w:rFonts w:ascii="Calibri" w:hAnsi="Calibri"/>
                <w:b/>
                <w:sz w:val="18"/>
              </w:rPr>
              <w:t>–</w:t>
            </w:r>
            <w:r>
              <w:rPr>
                <w:rFonts w:ascii="Calibri" w:hAnsi="Calibri"/>
                <w:b/>
                <w:spacing w:val="-3"/>
                <w:sz w:val="18"/>
              </w:rPr>
              <w:t xml:space="preserve"> </w:t>
            </w:r>
            <w:r>
              <w:rPr>
                <w:rFonts w:ascii="Calibri" w:hAnsi="Calibri"/>
                <w:b/>
                <w:sz w:val="18"/>
              </w:rPr>
              <w:t>further</w:t>
            </w:r>
            <w:r>
              <w:rPr>
                <w:rFonts w:ascii="Calibri" w:hAnsi="Calibri"/>
                <w:b/>
                <w:spacing w:val="-1"/>
                <w:sz w:val="18"/>
              </w:rPr>
              <w:t xml:space="preserve"> </w:t>
            </w:r>
            <w:r>
              <w:rPr>
                <w:rFonts w:ascii="Calibri" w:hAnsi="Calibri"/>
                <w:b/>
                <w:sz w:val="18"/>
              </w:rPr>
              <w:t>reporting</w:t>
            </w:r>
            <w:r>
              <w:rPr>
                <w:rFonts w:ascii="Calibri" w:hAnsi="Calibri"/>
                <w:b/>
                <w:spacing w:val="-1"/>
                <w:sz w:val="18"/>
              </w:rPr>
              <w:t xml:space="preserve"> </w:t>
            </w:r>
            <w:r>
              <w:rPr>
                <w:rFonts w:ascii="Calibri" w:hAnsi="Calibri"/>
                <w:b/>
                <w:sz w:val="18"/>
              </w:rPr>
              <w:t>is</w:t>
            </w:r>
            <w:r>
              <w:rPr>
                <w:rFonts w:ascii="Calibri" w:hAnsi="Calibri"/>
                <w:b/>
                <w:spacing w:val="-1"/>
                <w:sz w:val="18"/>
              </w:rPr>
              <w:t xml:space="preserve"> </w:t>
            </w:r>
            <w:r>
              <w:rPr>
                <w:rFonts w:ascii="Calibri" w:hAnsi="Calibri"/>
                <w:b/>
                <w:spacing w:val="-2"/>
                <w:sz w:val="18"/>
              </w:rPr>
              <w:t>required</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7B66CF1B" w14:textId="77777777" w:rsidR="00EF20D7" w:rsidRDefault="00EF20D7" w:rsidP="00206B44">
            <w:pPr>
              <w:pStyle w:val="TableParagraph"/>
              <w:rPr>
                <w:rFonts w:ascii="Times New Roman"/>
                <w:sz w:val="18"/>
              </w:rPr>
            </w:pPr>
          </w:p>
        </w:tc>
      </w:tr>
      <w:tr w:rsidR="00EF20D7" w14:paraId="7DBB450F" w14:textId="77777777" w:rsidTr="00801100">
        <w:trPr>
          <w:trHeight w:val="1031"/>
        </w:trPr>
        <w:tc>
          <w:tcPr>
            <w:tcW w:w="893" w:type="dxa"/>
            <w:tcBorders>
              <w:top w:val="single" w:sz="4" w:space="0" w:color="000000"/>
              <w:left w:val="single" w:sz="4" w:space="0" w:color="000000"/>
              <w:bottom w:val="single" w:sz="4" w:space="0" w:color="000000"/>
              <w:right w:val="single" w:sz="4" w:space="0" w:color="000000"/>
            </w:tcBorders>
          </w:tcPr>
          <w:p w14:paraId="320579AF" w14:textId="77777777" w:rsidR="00EF20D7" w:rsidRDefault="00EF20D7" w:rsidP="00206B44">
            <w:pPr>
              <w:pStyle w:val="TableParagraph"/>
              <w:spacing w:line="219" w:lineRule="exact"/>
              <w:ind w:left="9"/>
              <w:jc w:val="center"/>
              <w:rPr>
                <w:rFonts w:ascii="Calibri"/>
                <w:sz w:val="18"/>
              </w:rPr>
            </w:pPr>
            <w:r>
              <w:rPr>
                <w:rFonts w:ascii="Calibri"/>
                <w:spacing w:val="-5"/>
                <w:sz w:val="18"/>
              </w:rPr>
              <w:t>95</w:t>
            </w:r>
          </w:p>
        </w:tc>
        <w:tc>
          <w:tcPr>
            <w:tcW w:w="2316" w:type="dxa"/>
            <w:tcBorders>
              <w:top w:val="single" w:sz="4" w:space="0" w:color="000000"/>
              <w:left w:val="single" w:sz="4" w:space="0" w:color="000000"/>
              <w:bottom w:val="single" w:sz="4" w:space="0" w:color="000000"/>
              <w:right w:val="single" w:sz="4" w:space="0" w:color="000000"/>
            </w:tcBorders>
          </w:tcPr>
          <w:p w14:paraId="171A0831" w14:textId="77777777" w:rsidR="00EF20D7" w:rsidRDefault="00EF20D7" w:rsidP="00206B44">
            <w:pPr>
              <w:pStyle w:val="TableParagraph"/>
              <w:ind w:left="105"/>
              <w:rPr>
                <w:rFonts w:ascii="Calibri"/>
                <w:sz w:val="18"/>
              </w:rPr>
            </w:pPr>
            <w:r>
              <w:rPr>
                <w:rFonts w:ascii="Calibri"/>
                <w:sz w:val="18"/>
              </w:rPr>
              <w:t>State</w:t>
            </w:r>
            <w:r>
              <w:rPr>
                <w:rFonts w:ascii="Calibri"/>
                <w:spacing w:val="-11"/>
                <w:sz w:val="18"/>
              </w:rPr>
              <w:t xml:space="preserve"> </w:t>
            </w:r>
            <w:r>
              <w:rPr>
                <w:rFonts w:ascii="Calibri"/>
                <w:sz w:val="18"/>
              </w:rPr>
              <w:t>Mandated</w:t>
            </w:r>
            <w:r>
              <w:rPr>
                <w:rFonts w:ascii="Calibri"/>
                <w:spacing w:val="-10"/>
                <w:sz w:val="18"/>
              </w:rPr>
              <w:t xml:space="preserve"> </w:t>
            </w:r>
            <w:r>
              <w:rPr>
                <w:rFonts w:ascii="Calibri"/>
                <w:sz w:val="18"/>
              </w:rPr>
              <w:t>Delay</w:t>
            </w:r>
            <w:r>
              <w:rPr>
                <w:rFonts w:ascii="Calibri"/>
                <w:spacing w:val="-10"/>
                <w:sz w:val="18"/>
              </w:rPr>
              <w:t xml:space="preserve"> </w:t>
            </w:r>
            <w:r>
              <w:rPr>
                <w:rFonts w:ascii="Calibri"/>
                <w:sz w:val="18"/>
              </w:rPr>
              <w:t xml:space="preserve">&amp;/or </w:t>
            </w:r>
            <w:r>
              <w:rPr>
                <w:rFonts w:ascii="Calibri"/>
                <w:spacing w:val="-2"/>
                <w:sz w:val="18"/>
              </w:rPr>
              <w:t>Mediation</w:t>
            </w:r>
          </w:p>
        </w:tc>
        <w:tc>
          <w:tcPr>
            <w:tcW w:w="5518" w:type="dxa"/>
            <w:tcBorders>
              <w:top w:val="single" w:sz="4" w:space="0" w:color="000000"/>
              <w:left w:val="single" w:sz="4" w:space="0" w:color="000000"/>
              <w:bottom w:val="single" w:sz="4" w:space="0" w:color="000000"/>
              <w:right w:val="single" w:sz="4" w:space="0" w:color="000000"/>
            </w:tcBorders>
          </w:tcPr>
          <w:p w14:paraId="5CB8FC91" w14:textId="77777777" w:rsidR="00EF20D7" w:rsidRDefault="00EF20D7" w:rsidP="00206B44">
            <w:pPr>
              <w:pStyle w:val="TableParagraph"/>
              <w:ind w:left="105" w:right="242"/>
              <w:rPr>
                <w:rFonts w:ascii="Calibri"/>
                <w:sz w:val="18"/>
              </w:rPr>
            </w:pPr>
            <w:r>
              <w:rPr>
                <w:rFonts w:ascii="Calibri"/>
                <w:sz w:val="18"/>
              </w:rPr>
              <w:t>Foreclosure cannot be initiated or the foreclosure process is on hold due to a state mandated delay, a state law change, or referral of the loan</w:t>
            </w:r>
            <w:r>
              <w:rPr>
                <w:rFonts w:ascii="Calibri"/>
                <w:spacing w:val="-4"/>
                <w:sz w:val="18"/>
              </w:rPr>
              <w:t xml:space="preserve"> </w:t>
            </w:r>
            <w:r>
              <w:rPr>
                <w:rFonts w:ascii="Calibri"/>
                <w:sz w:val="18"/>
              </w:rPr>
              <w:t>to</w:t>
            </w:r>
            <w:r>
              <w:rPr>
                <w:rFonts w:ascii="Calibri"/>
                <w:spacing w:val="-3"/>
                <w:sz w:val="18"/>
              </w:rPr>
              <w:t xml:space="preserve"> </w:t>
            </w:r>
            <w:r>
              <w:rPr>
                <w:rFonts w:ascii="Calibri"/>
                <w:sz w:val="18"/>
              </w:rPr>
              <w:t>mediation.</w:t>
            </w:r>
            <w:r>
              <w:rPr>
                <w:rFonts w:ascii="Calibri"/>
                <w:spacing w:val="-3"/>
                <w:sz w:val="18"/>
              </w:rPr>
              <w:t xml:space="preserve"> </w:t>
            </w:r>
            <w:r>
              <w:rPr>
                <w:rFonts w:ascii="Calibri"/>
                <w:sz w:val="18"/>
              </w:rPr>
              <w:t>Please</w:t>
            </w:r>
            <w:r>
              <w:rPr>
                <w:rFonts w:ascii="Calibri"/>
                <w:spacing w:val="-4"/>
                <w:sz w:val="18"/>
              </w:rPr>
              <w:t xml:space="preserve"> </w:t>
            </w:r>
            <w:r>
              <w:rPr>
                <w:rFonts w:ascii="Calibri"/>
                <w:sz w:val="18"/>
              </w:rPr>
              <w:t>note,</w:t>
            </w:r>
            <w:r>
              <w:rPr>
                <w:rFonts w:ascii="Calibri"/>
                <w:spacing w:val="-3"/>
                <w:sz w:val="18"/>
              </w:rPr>
              <w:t xml:space="preserve"> </w:t>
            </w:r>
            <w:r>
              <w:rPr>
                <w:rFonts w:ascii="Calibri"/>
                <w:sz w:val="18"/>
              </w:rPr>
              <w:t>this</w:t>
            </w:r>
            <w:r>
              <w:rPr>
                <w:rFonts w:ascii="Calibri"/>
                <w:spacing w:val="-4"/>
                <w:sz w:val="18"/>
              </w:rPr>
              <w:t xml:space="preserve"> </w:t>
            </w:r>
            <w:r>
              <w:rPr>
                <w:rFonts w:ascii="Calibri"/>
                <w:sz w:val="18"/>
              </w:rPr>
              <w:t>may</w:t>
            </w:r>
            <w:r>
              <w:rPr>
                <w:rFonts w:ascii="Calibri"/>
                <w:spacing w:val="-3"/>
                <w:sz w:val="18"/>
              </w:rPr>
              <w:t xml:space="preserve"> </w:t>
            </w:r>
            <w:r>
              <w:rPr>
                <w:rFonts w:ascii="Calibri"/>
                <w:sz w:val="18"/>
              </w:rPr>
              <w:t>be</w:t>
            </w:r>
            <w:r>
              <w:rPr>
                <w:rFonts w:ascii="Calibri"/>
                <w:spacing w:val="-4"/>
                <w:sz w:val="18"/>
              </w:rPr>
              <w:t xml:space="preserve"> </w:t>
            </w:r>
            <w:r>
              <w:rPr>
                <w:rFonts w:ascii="Calibri"/>
                <w:sz w:val="18"/>
              </w:rPr>
              <w:t>reported</w:t>
            </w:r>
            <w:r>
              <w:rPr>
                <w:rFonts w:ascii="Calibri"/>
                <w:spacing w:val="-4"/>
                <w:sz w:val="18"/>
              </w:rPr>
              <w:t xml:space="preserve"> </w:t>
            </w:r>
            <w:r>
              <w:rPr>
                <w:rFonts w:ascii="Calibri"/>
                <w:sz w:val="18"/>
              </w:rPr>
              <w:t>before</w:t>
            </w:r>
            <w:r>
              <w:rPr>
                <w:rFonts w:ascii="Calibri"/>
                <w:spacing w:val="-4"/>
                <w:sz w:val="18"/>
              </w:rPr>
              <w:t xml:space="preserve"> </w:t>
            </w:r>
            <w:r>
              <w:rPr>
                <w:rFonts w:ascii="Calibri"/>
                <w:sz w:val="18"/>
              </w:rPr>
              <w:t>the</w:t>
            </w:r>
            <w:r>
              <w:rPr>
                <w:rFonts w:ascii="Calibri"/>
                <w:spacing w:val="-4"/>
                <w:sz w:val="18"/>
              </w:rPr>
              <w:t xml:space="preserve"> </w:t>
            </w:r>
            <w:r>
              <w:rPr>
                <w:rFonts w:ascii="Calibri"/>
                <w:sz w:val="18"/>
              </w:rPr>
              <w:t>status code 68 as applicable.</w:t>
            </w:r>
          </w:p>
        </w:tc>
        <w:tc>
          <w:tcPr>
            <w:tcW w:w="1080" w:type="dxa"/>
            <w:tcBorders>
              <w:top w:val="single" w:sz="4" w:space="0" w:color="000000"/>
              <w:left w:val="single" w:sz="4" w:space="0" w:color="000000"/>
              <w:bottom w:val="single" w:sz="4" w:space="0" w:color="000000"/>
              <w:right w:val="single" w:sz="4" w:space="0" w:color="000000"/>
            </w:tcBorders>
          </w:tcPr>
          <w:p w14:paraId="3FBE2C6E" w14:textId="77777777" w:rsidR="00EF20D7" w:rsidRDefault="00EF20D7" w:rsidP="00206B44">
            <w:pPr>
              <w:pStyle w:val="TableParagraph"/>
              <w:spacing w:line="219" w:lineRule="exact"/>
              <w:ind w:left="59" w:right="55"/>
              <w:jc w:val="center"/>
              <w:rPr>
                <w:rFonts w:ascii="Calibri"/>
                <w:sz w:val="18"/>
              </w:rPr>
            </w:pPr>
            <w:r>
              <w:rPr>
                <w:rFonts w:ascii="Calibri"/>
                <w:spacing w:val="-10"/>
                <w:sz w:val="18"/>
              </w:rPr>
              <w:t>Y</w:t>
            </w:r>
          </w:p>
        </w:tc>
      </w:tr>
      <w:tr w:rsidR="00EF20D7" w14:paraId="6646CDC5" w14:textId="77777777" w:rsidTr="00801100">
        <w:trPr>
          <w:trHeight w:val="479"/>
        </w:trPr>
        <w:tc>
          <w:tcPr>
            <w:tcW w:w="893" w:type="dxa"/>
            <w:tcBorders>
              <w:top w:val="single" w:sz="4" w:space="0" w:color="000000"/>
              <w:left w:val="single" w:sz="4" w:space="0" w:color="000000"/>
              <w:bottom w:val="single" w:sz="4" w:space="0" w:color="000000"/>
              <w:right w:val="single" w:sz="4" w:space="0" w:color="000000"/>
            </w:tcBorders>
          </w:tcPr>
          <w:p w14:paraId="14554D22" w14:textId="77777777" w:rsidR="00EF20D7" w:rsidRDefault="00EF20D7" w:rsidP="00206B44">
            <w:pPr>
              <w:pStyle w:val="TableParagraph"/>
              <w:spacing w:line="219" w:lineRule="exact"/>
              <w:ind w:left="9"/>
              <w:jc w:val="center"/>
              <w:rPr>
                <w:rFonts w:ascii="Calibri"/>
                <w:sz w:val="18"/>
              </w:rPr>
            </w:pPr>
            <w:r>
              <w:rPr>
                <w:rFonts w:ascii="Calibri"/>
                <w:spacing w:val="-5"/>
                <w:sz w:val="18"/>
              </w:rPr>
              <w:t>68</w:t>
            </w:r>
          </w:p>
        </w:tc>
        <w:tc>
          <w:tcPr>
            <w:tcW w:w="2316" w:type="dxa"/>
            <w:tcBorders>
              <w:top w:val="single" w:sz="4" w:space="0" w:color="000000"/>
              <w:left w:val="single" w:sz="4" w:space="0" w:color="000000"/>
              <w:bottom w:val="single" w:sz="4" w:space="0" w:color="000000"/>
              <w:right w:val="single" w:sz="4" w:space="0" w:color="000000"/>
            </w:tcBorders>
          </w:tcPr>
          <w:p w14:paraId="277CCE6C" w14:textId="77777777" w:rsidR="00EF20D7" w:rsidRDefault="00EF20D7" w:rsidP="00206B44">
            <w:pPr>
              <w:pStyle w:val="TableParagraph"/>
              <w:ind w:left="105" w:right="463"/>
              <w:rPr>
                <w:rFonts w:ascii="Calibri"/>
                <w:sz w:val="18"/>
              </w:rPr>
            </w:pPr>
            <w:r>
              <w:rPr>
                <w:rFonts w:ascii="Calibri"/>
                <w:sz w:val="18"/>
              </w:rPr>
              <w:t>First Legal Action to Commence</w:t>
            </w:r>
            <w:r>
              <w:rPr>
                <w:rFonts w:ascii="Calibri"/>
                <w:spacing w:val="-11"/>
                <w:sz w:val="18"/>
              </w:rPr>
              <w:t xml:space="preserve"> </w:t>
            </w:r>
            <w:r>
              <w:rPr>
                <w:rFonts w:ascii="Calibri"/>
                <w:sz w:val="18"/>
              </w:rPr>
              <w:t>Foreclosure</w:t>
            </w:r>
          </w:p>
        </w:tc>
        <w:tc>
          <w:tcPr>
            <w:tcW w:w="5518" w:type="dxa"/>
            <w:tcBorders>
              <w:top w:val="single" w:sz="4" w:space="0" w:color="000000"/>
              <w:left w:val="single" w:sz="4" w:space="0" w:color="000000"/>
              <w:bottom w:val="single" w:sz="4" w:space="0" w:color="000000"/>
              <w:right w:val="single" w:sz="4" w:space="0" w:color="000000"/>
            </w:tcBorders>
          </w:tcPr>
          <w:p w14:paraId="7A07BA21" w14:textId="77777777" w:rsidR="00EF20D7" w:rsidRDefault="00EF20D7" w:rsidP="00206B44">
            <w:pPr>
              <w:pStyle w:val="TableParagraph"/>
              <w:ind w:left="105" w:right="242"/>
              <w:rPr>
                <w:rFonts w:ascii="Calibri"/>
                <w:sz w:val="18"/>
              </w:rPr>
            </w:pPr>
            <w:r>
              <w:rPr>
                <w:rFonts w:ascii="Calibri"/>
                <w:sz w:val="18"/>
              </w:rPr>
              <w:t>The</w:t>
            </w:r>
            <w:r>
              <w:rPr>
                <w:rFonts w:ascii="Calibri"/>
                <w:spacing w:val="-5"/>
                <w:sz w:val="18"/>
              </w:rPr>
              <w:t xml:space="preserve"> </w:t>
            </w:r>
            <w:r>
              <w:rPr>
                <w:rFonts w:ascii="Calibri"/>
                <w:sz w:val="18"/>
              </w:rPr>
              <w:t>first</w:t>
            </w:r>
            <w:r>
              <w:rPr>
                <w:rFonts w:ascii="Calibri"/>
                <w:spacing w:val="-5"/>
                <w:sz w:val="18"/>
              </w:rPr>
              <w:t xml:space="preserve"> </w:t>
            </w:r>
            <w:r>
              <w:rPr>
                <w:rFonts w:ascii="Calibri"/>
                <w:sz w:val="18"/>
              </w:rPr>
              <w:t>public</w:t>
            </w:r>
            <w:r>
              <w:rPr>
                <w:rFonts w:ascii="Calibri"/>
                <w:spacing w:val="-4"/>
                <w:sz w:val="18"/>
              </w:rPr>
              <w:t xml:space="preserve"> </w:t>
            </w:r>
            <w:r>
              <w:rPr>
                <w:rFonts w:ascii="Calibri"/>
                <w:sz w:val="18"/>
              </w:rPr>
              <w:t>legal</w:t>
            </w:r>
            <w:r>
              <w:rPr>
                <w:rFonts w:ascii="Calibri"/>
                <w:spacing w:val="-5"/>
                <w:sz w:val="18"/>
              </w:rPr>
              <w:t xml:space="preserve"> </w:t>
            </w:r>
            <w:r>
              <w:rPr>
                <w:rFonts w:ascii="Calibri"/>
                <w:sz w:val="18"/>
              </w:rPr>
              <w:t>action</w:t>
            </w:r>
            <w:r>
              <w:rPr>
                <w:rFonts w:ascii="Calibri"/>
                <w:spacing w:val="-5"/>
                <w:sz w:val="18"/>
              </w:rPr>
              <w:t xml:space="preserve"> </w:t>
            </w:r>
            <w:r>
              <w:rPr>
                <w:rFonts w:ascii="Calibri"/>
                <w:sz w:val="18"/>
              </w:rPr>
              <w:t>required</w:t>
            </w:r>
            <w:r>
              <w:rPr>
                <w:rFonts w:ascii="Calibri"/>
                <w:spacing w:val="-5"/>
                <w:sz w:val="18"/>
              </w:rPr>
              <w:t xml:space="preserve"> </w:t>
            </w:r>
            <w:r>
              <w:rPr>
                <w:rFonts w:ascii="Calibri"/>
                <w:sz w:val="18"/>
              </w:rPr>
              <w:t>to</w:t>
            </w:r>
            <w:r>
              <w:rPr>
                <w:rFonts w:ascii="Calibri"/>
                <w:spacing w:val="-3"/>
                <w:sz w:val="18"/>
              </w:rPr>
              <w:t xml:space="preserve"> </w:t>
            </w:r>
            <w:r>
              <w:rPr>
                <w:rFonts w:ascii="Calibri"/>
                <w:sz w:val="18"/>
              </w:rPr>
              <w:t>initiate</w:t>
            </w:r>
            <w:r>
              <w:rPr>
                <w:rFonts w:ascii="Calibri"/>
                <w:spacing w:val="-5"/>
                <w:sz w:val="18"/>
              </w:rPr>
              <w:t xml:space="preserve"> </w:t>
            </w:r>
            <w:r>
              <w:rPr>
                <w:rFonts w:ascii="Calibri"/>
                <w:sz w:val="18"/>
              </w:rPr>
              <w:t>foreclosure</w:t>
            </w:r>
            <w:r>
              <w:rPr>
                <w:rFonts w:ascii="Calibri"/>
                <w:spacing w:val="-5"/>
                <w:sz w:val="18"/>
              </w:rPr>
              <w:t xml:space="preserve"> </w:t>
            </w:r>
            <w:r>
              <w:rPr>
                <w:rFonts w:ascii="Calibri"/>
                <w:sz w:val="18"/>
              </w:rPr>
              <w:t xml:space="preserve">was </w:t>
            </w:r>
            <w:r>
              <w:rPr>
                <w:rFonts w:ascii="Calibri"/>
                <w:spacing w:val="-2"/>
                <w:sz w:val="18"/>
              </w:rPr>
              <w:t>completed.</w:t>
            </w:r>
          </w:p>
        </w:tc>
        <w:tc>
          <w:tcPr>
            <w:tcW w:w="1080" w:type="dxa"/>
            <w:tcBorders>
              <w:top w:val="single" w:sz="4" w:space="0" w:color="000000"/>
              <w:left w:val="single" w:sz="4" w:space="0" w:color="000000"/>
              <w:bottom w:val="single" w:sz="4" w:space="0" w:color="000000"/>
              <w:right w:val="single" w:sz="4" w:space="0" w:color="000000"/>
            </w:tcBorders>
          </w:tcPr>
          <w:p w14:paraId="157C8D56" w14:textId="77777777" w:rsidR="00EF20D7" w:rsidRDefault="00EF20D7" w:rsidP="00206B44">
            <w:pPr>
              <w:pStyle w:val="TableParagraph"/>
              <w:spacing w:line="219" w:lineRule="exact"/>
              <w:ind w:left="59" w:right="55"/>
              <w:jc w:val="center"/>
              <w:rPr>
                <w:rFonts w:ascii="Calibri"/>
                <w:sz w:val="18"/>
              </w:rPr>
            </w:pPr>
            <w:r>
              <w:rPr>
                <w:rFonts w:ascii="Calibri"/>
                <w:spacing w:val="-10"/>
                <w:sz w:val="18"/>
              </w:rPr>
              <w:t>Y</w:t>
            </w:r>
          </w:p>
        </w:tc>
      </w:tr>
      <w:tr w:rsidR="00EF20D7" w14:paraId="1A2296C9" w14:textId="77777777" w:rsidTr="00801100">
        <w:trPr>
          <w:trHeight w:val="479"/>
        </w:trPr>
        <w:tc>
          <w:tcPr>
            <w:tcW w:w="893" w:type="dxa"/>
            <w:tcBorders>
              <w:top w:val="single" w:sz="4" w:space="0" w:color="000000"/>
              <w:left w:val="single" w:sz="4" w:space="0" w:color="000000"/>
              <w:bottom w:val="single" w:sz="4" w:space="0" w:color="000000"/>
              <w:right w:val="single" w:sz="4" w:space="0" w:color="000000"/>
            </w:tcBorders>
          </w:tcPr>
          <w:p w14:paraId="4550DAE1" w14:textId="77777777" w:rsidR="00EF20D7" w:rsidRDefault="00EF20D7" w:rsidP="00206B44">
            <w:pPr>
              <w:pStyle w:val="TableParagraph"/>
              <w:spacing w:before="1"/>
              <w:ind w:left="9"/>
              <w:jc w:val="center"/>
              <w:rPr>
                <w:rFonts w:ascii="Calibri"/>
                <w:sz w:val="18"/>
              </w:rPr>
            </w:pPr>
            <w:r>
              <w:rPr>
                <w:rFonts w:ascii="Calibri"/>
                <w:spacing w:val="-5"/>
                <w:sz w:val="18"/>
              </w:rPr>
              <w:t>33</w:t>
            </w:r>
          </w:p>
        </w:tc>
        <w:tc>
          <w:tcPr>
            <w:tcW w:w="2316" w:type="dxa"/>
            <w:tcBorders>
              <w:top w:val="single" w:sz="4" w:space="0" w:color="000000"/>
              <w:left w:val="single" w:sz="4" w:space="0" w:color="000000"/>
              <w:bottom w:val="single" w:sz="4" w:space="0" w:color="000000"/>
              <w:right w:val="single" w:sz="4" w:space="0" w:color="000000"/>
            </w:tcBorders>
          </w:tcPr>
          <w:p w14:paraId="49E9BB2F" w14:textId="77777777" w:rsidR="00EF20D7" w:rsidRDefault="00EF20D7" w:rsidP="00206B44">
            <w:pPr>
              <w:pStyle w:val="TableParagraph"/>
              <w:spacing w:before="1"/>
              <w:ind w:left="105"/>
              <w:rPr>
                <w:rFonts w:ascii="Calibri"/>
                <w:sz w:val="18"/>
              </w:rPr>
            </w:pPr>
            <w:r>
              <w:rPr>
                <w:rFonts w:ascii="Calibri"/>
                <w:sz w:val="18"/>
              </w:rPr>
              <w:t>Contested</w:t>
            </w:r>
            <w:r>
              <w:rPr>
                <w:rFonts w:ascii="Calibri"/>
                <w:spacing w:val="-4"/>
                <w:sz w:val="18"/>
              </w:rPr>
              <w:t xml:space="preserve"> </w:t>
            </w:r>
            <w:r>
              <w:rPr>
                <w:rFonts w:ascii="Calibri"/>
                <w:spacing w:val="-2"/>
                <w:sz w:val="18"/>
              </w:rPr>
              <w:t>Foreclosure</w:t>
            </w:r>
          </w:p>
        </w:tc>
        <w:tc>
          <w:tcPr>
            <w:tcW w:w="5518" w:type="dxa"/>
            <w:tcBorders>
              <w:top w:val="single" w:sz="4" w:space="0" w:color="000000"/>
              <w:left w:val="single" w:sz="4" w:space="0" w:color="000000"/>
              <w:bottom w:val="single" w:sz="4" w:space="0" w:color="000000"/>
              <w:right w:val="single" w:sz="4" w:space="0" w:color="000000"/>
            </w:tcBorders>
          </w:tcPr>
          <w:p w14:paraId="26BEE4ED" w14:textId="77777777" w:rsidR="00EF20D7" w:rsidRDefault="00EF20D7" w:rsidP="00206B44">
            <w:pPr>
              <w:pStyle w:val="TableParagraph"/>
              <w:spacing w:before="1"/>
              <w:ind w:left="105" w:right="242"/>
              <w:rPr>
                <w:rFonts w:ascii="Calibri"/>
                <w:sz w:val="18"/>
              </w:rPr>
            </w:pPr>
            <w:r>
              <w:rPr>
                <w:rFonts w:ascii="Calibri"/>
                <w:sz w:val="18"/>
              </w:rPr>
              <w:t>Foreclosure</w:t>
            </w:r>
            <w:r>
              <w:rPr>
                <w:rFonts w:ascii="Calibri"/>
                <w:spacing w:val="-5"/>
                <w:sz w:val="18"/>
              </w:rPr>
              <w:t xml:space="preserve"> </w:t>
            </w:r>
            <w:r>
              <w:rPr>
                <w:rFonts w:ascii="Calibri"/>
                <w:sz w:val="18"/>
              </w:rPr>
              <w:t>is</w:t>
            </w:r>
            <w:r>
              <w:rPr>
                <w:rFonts w:ascii="Calibri"/>
                <w:spacing w:val="-5"/>
                <w:sz w:val="18"/>
              </w:rPr>
              <w:t xml:space="preserve"> </w:t>
            </w:r>
            <w:r>
              <w:rPr>
                <w:rFonts w:ascii="Calibri"/>
                <w:sz w:val="18"/>
              </w:rPr>
              <w:t>placed</w:t>
            </w:r>
            <w:r>
              <w:rPr>
                <w:rFonts w:ascii="Calibri"/>
                <w:spacing w:val="-5"/>
                <w:sz w:val="18"/>
              </w:rPr>
              <w:t xml:space="preserve"> </w:t>
            </w:r>
            <w:r>
              <w:rPr>
                <w:rFonts w:ascii="Calibri"/>
                <w:sz w:val="18"/>
              </w:rPr>
              <w:t>on</w:t>
            </w:r>
            <w:r>
              <w:rPr>
                <w:rFonts w:ascii="Calibri"/>
                <w:spacing w:val="-5"/>
                <w:sz w:val="18"/>
              </w:rPr>
              <w:t xml:space="preserve"> </w:t>
            </w:r>
            <w:r>
              <w:rPr>
                <w:rFonts w:ascii="Calibri"/>
                <w:sz w:val="18"/>
              </w:rPr>
              <w:t>hold</w:t>
            </w:r>
            <w:r>
              <w:rPr>
                <w:rFonts w:ascii="Calibri"/>
                <w:spacing w:val="-5"/>
                <w:sz w:val="18"/>
              </w:rPr>
              <w:t xml:space="preserve"> </w:t>
            </w:r>
            <w:r>
              <w:rPr>
                <w:rFonts w:ascii="Calibri"/>
                <w:sz w:val="18"/>
              </w:rPr>
              <w:t>due</w:t>
            </w:r>
            <w:r>
              <w:rPr>
                <w:rFonts w:ascii="Calibri"/>
                <w:spacing w:val="-3"/>
                <w:sz w:val="18"/>
              </w:rPr>
              <w:t xml:space="preserve"> </w:t>
            </w:r>
            <w:r>
              <w:rPr>
                <w:rFonts w:ascii="Calibri"/>
                <w:sz w:val="18"/>
              </w:rPr>
              <w:t>to</w:t>
            </w:r>
            <w:r>
              <w:rPr>
                <w:rFonts w:ascii="Calibri"/>
                <w:spacing w:val="-4"/>
                <w:sz w:val="18"/>
              </w:rPr>
              <w:t xml:space="preserve"> </w:t>
            </w:r>
            <w:r>
              <w:rPr>
                <w:rFonts w:ascii="Calibri"/>
                <w:sz w:val="18"/>
              </w:rPr>
              <w:t>borrower</w:t>
            </w:r>
            <w:r>
              <w:rPr>
                <w:rFonts w:ascii="Calibri"/>
                <w:spacing w:val="-5"/>
                <w:sz w:val="18"/>
              </w:rPr>
              <w:t xml:space="preserve"> </w:t>
            </w:r>
            <w:r>
              <w:rPr>
                <w:rFonts w:ascii="Calibri"/>
                <w:sz w:val="18"/>
              </w:rPr>
              <w:t>contesting</w:t>
            </w:r>
            <w:r>
              <w:rPr>
                <w:rFonts w:ascii="Calibri"/>
                <w:spacing w:val="-5"/>
                <w:sz w:val="18"/>
              </w:rPr>
              <w:t xml:space="preserve"> </w:t>
            </w:r>
            <w:r>
              <w:rPr>
                <w:rFonts w:ascii="Calibri"/>
                <w:sz w:val="18"/>
              </w:rPr>
              <w:t xml:space="preserve">the </w:t>
            </w:r>
            <w:r>
              <w:rPr>
                <w:rFonts w:ascii="Calibri"/>
                <w:spacing w:val="-2"/>
                <w:sz w:val="18"/>
              </w:rPr>
              <w:t>foreclosure.</w:t>
            </w:r>
          </w:p>
        </w:tc>
        <w:tc>
          <w:tcPr>
            <w:tcW w:w="1080" w:type="dxa"/>
            <w:tcBorders>
              <w:top w:val="single" w:sz="4" w:space="0" w:color="000000"/>
              <w:left w:val="single" w:sz="4" w:space="0" w:color="000000"/>
              <w:bottom w:val="single" w:sz="4" w:space="0" w:color="000000"/>
              <w:right w:val="single" w:sz="4" w:space="0" w:color="000000"/>
            </w:tcBorders>
          </w:tcPr>
          <w:p w14:paraId="04610C54" w14:textId="77777777" w:rsidR="00EF20D7" w:rsidRDefault="00EF20D7" w:rsidP="00206B44">
            <w:pPr>
              <w:pStyle w:val="TableParagraph"/>
              <w:spacing w:before="1"/>
              <w:ind w:left="59" w:right="55"/>
              <w:jc w:val="center"/>
              <w:rPr>
                <w:rFonts w:ascii="Calibri"/>
                <w:sz w:val="18"/>
              </w:rPr>
            </w:pPr>
            <w:r>
              <w:rPr>
                <w:rFonts w:ascii="Calibri"/>
                <w:spacing w:val="-10"/>
                <w:sz w:val="18"/>
              </w:rPr>
              <w:t>Y</w:t>
            </w:r>
          </w:p>
        </w:tc>
      </w:tr>
      <w:tr w:rsidR="00EF20D7" w14:paraId="68E31B25" w14:textId="77777777" w:rsidTr="00801100">
        <w:trPr>
          <w:trHeight w:val="287"/>
        </w:trPr>
        <w:tc>
          <w:tcPr>
            <w:tcW w:w="893" w:type="dxa"/>
            <w:tcBorders>
              <w:top w:val="single" w:sz="4" w:space="0" w:color="000000"/>
              <w:left w:val="single" w:sz="4" w:space="0" w:color="000000"/>
              <w:bottom w:val="single" w:sz="4" w:space="0" w:color="000000"/>
              <w:right w:val="single" w:sz="4" w:space="0" w:color="000000"/>
            </w:tcBorders>
          </w:tcPr>
          <w:p w14:paraId="3BFF4D33" w14:textId="77777777" w:rsidR="00EF20D7" w:rsidRDefault="00EF20D7" w:rsidP="00206B44">
            <w:pPr>
              <w:pStyle w:val="TableParagraph"/>
              <w:spacing w:before="1"/>
              <w:ind w:left="9" w:right="1"/>
              <w:jc w:val="center"/>
              <w:rPr>
                <w:rFonts w:ascii="Calibri"/>
                <w:sz w:val="18"/>
              </w:rPr>
            </w:pPr>
            <w:r>
              <w:rPr>
                <w:rFonts w:ascii="Calibri"/>
                <w:spacing w:val="-5"/>
                <w:sz w:val="18"/>
              </w:rPr>
              <w:t>1A</w:t>
            </w:r>
          </w:p>
        </w:tc>
        <w:tc>
          <w:tcPr>
            <w:tcW w:w="2316" w:type="dxa"/>
            <w:tcBorders>
              <w:top w:val="single" w:sz="4" w:space="0" w:color="000000"/>
              <w:left w:val="single" w:sz="4" w:space="0" w:color="000000"/>
              <w:bottom w:val="single" w:sz="4" w:space="0" w:color="000000"/>
              <w:right w:val="single" w:sz="4" w:space="0" w:color="000000"/>
            </w:tcBorders>
          </w:tcPr>
          <w:p w14:paraId="4C416F80" w14:textId="77777777" w:rsidR="00EF20D7" w:rsidRDefault="00EF20D7" w:rsidP="00206B44">
            <w:pPr>
              <w:pStyle w:val="TableParagraph"/>
              <w:spacing w:before="1"/>
              <w:ind w:left="105"/>
              <w:rPr>
                <w:rFonts w:ascii="Calibri"/>
                <w:sz w:val="18"/>
              </w:rPr>
            </w:pPr>
            <w:r>
              <w:rPr>
                <w:rFonts w:ascii="Calibri"/>
                <w:sz w:val="18"/>
              </w:rPr>
              <w:t>Foreclosure</w:t>
            </w:r>
            <w:r>
              <w:rPr>
                <w:rFonts w:ascii="Calibri"/>
                <w:spacing w:val="-4"/>
                <w:sz w:val="18"/>
              </w:rPr>
              <w:t xml:space="preserve"> </w:t>
            </w:r>
            <w:r>
              <w:rPr>
                <w:rFonts w:ascii="Calibri"/>
                <w:sz w:val="18"/>
              </w:rPr>
              <w:t>Sale</w:t>
            </w:r>
            <w:r>
              <w:rPr>
                <w:rFonts w:ascii="Calibri"/>
                <w:spacing w:val="-5"/>
                <w:sz w:val="18"/>
              </w:rPr>
              <w:t xml:space="preserve"> </w:t>
            </w:r>
            <w:r>
              <w:rPr>
                <w:rFonts w:ascii="Calibri"/>
                <w:spacing w:val="-4"/>
                <w:sz w:val="18"/>
              </w:rPr>
              <w:t>Held</w:t>
            </w:r>
          </w:p>
        </w:tc>
        <w:tc>
          <w:tcPr>
            <w:tcW w:w="5518" w:type="dxa"/>
            <w:tcBorders>
              <w:top w:val="single" w:sz="4" w:space="0" w:color="000000"/>
              <w:left w:val="single" w:sz="4" w:space="0" w:color="000000"/>
              <w:bottom w:val="single" w:sz="4" w:space="0" w:color="000000"/>
              <w:right w:val="single" w:sz="4" w:space="0" w:color="000000"/>
            </w:tcBorders>
          </w:tcPr>
          <w:p w14:paraId="055F5067" w14:textId="77777777" w:rsidR="00EF20D7" w:rsidRDefault="00EF20D7" w:rsidP="00206B44">
            <w:pPr>
              <w:pStyle w:val="TableParagraph"/>
              <w:spacing w:before="1"/>
              <w:ind w:left="105"/>
              <w:rPr>
                <w:rFonts w:ascii="Calibri"/>
                <w:sz w:val="18"/>
              </w:rPr>
            </w:pPr>
            <w:r>
              <w:rPr>
                <w:rFonts w:ascii="Calibri"/>
                <w:sz w:val="18"/>
              </w:rPr>
              <w:t>The</w:t>
            </w:r>
            <w:r>
              <w:rPr>
                <w:rFonts w:ascii="Calibri"/>
                <w:spacing w:val="-4"/>
                <w:sz w:val="18"/>
              </w:rPr>
              <w:t xml:space="preserve"> </w:t>
            </w:r>
            <w:r>
              <w:rPr>
                <w:rFonts w:ascii="Calibri"/>
                <w:sz w:val="18"/>
              </w:rPr>
              <w:t>foreclosure</w:t>
            </w:r>
            <w:r>
              <w:rPr>
                <w:rFonts w:ascii="Calibri"/>
                <w:spacing w:val="-2"/>
                <w:sz w:val="18"/>
              </w:rPr>
              <w:t xml:space="preserve"> </w:t>
            </w:r>
            <w:r>
              <w:rPr>
                <w:rFonts w:ascii="Calibri"/>
                <w:sz w:val="18"/>
              </w:rPr>
              <w:t>sale</w:t>
            </w:r>
            <w:r>
              <w:rPr>
                <w:rFonts w:ascii="Calibri"/>
                <w:spacing w:val="-2"/>
                <w:sz w:val="18"/>
              </w:rPr>
              <w:t xml:space="preserve"> </w:t>
            </w:r>
            <w:r>
              <w:rPr>
                <w:rFonts w:ascii="Calibri"/>
                <w:sz w:val="18"/>
              </w:rPr>
              <w:t>was</w:t>
            </w:r>
            <w:r>
              <w:rPr>
                <w:rFonts w:ascii="Calibri"/>
                <w:spacing w:val="-2"/>
                <w:sz w:val="18"/>
              </w:rPr>
              <w:t xml:space="preserve"> </w:t>
            </w:r>
            <w:r>
              <w:rPr>
                <w:rFonts w:ascii="Calibri"/>
                <w:spacing w:val="-4"/>
                <w:sz w:val="18"/>
              </w:rPr>
              <w:t>held.</w:t>
            </w:r>
          </w:p>
        </w:tc>
        <w:tc>
          <w:tcPr>
            <w:tcW w:w="1080" w:type="dxa"/>
            <w:tcBorders>
              <w:top w:val="single" w:sz="4" w:space="0" w:color="000000"/>
              <w:left w:val="single" w:sz="4" w:space="0" w:color="000000"/>
              <w:bottom w:val="single" w:sz="4" w:space="0" w:color="000000"/>
              <w:right w:val="single" w:sz="4" w:space="0" w:color="000000"/>
            </w:tcBorders>
          </w:tcPr>
          <w:p w14:paraId="349C3D29" w14:textId="77777777" w:rsidR="00EF20D7" w:rsidRDefault="00EF20D7" w:rsidP="00206B44">
            <w:pPr>
              <w:pStyle w:val="TableParagraph"/>
              <w:spacing w:before="1"/>
              <w:ind w:left="59" w:right="55"/>
              <w:jc w:val="center"/>
              <w:rPr>
                <w:rFonts w:ascii="Calibri"/>
                <w:sz w:val="18"/>
              </w:rPr>
            </w:pPr>
            <w:r>
              <w:rPr>
                <w:rFonts w:ascii="Calibri"/>
                <w:spacing w:val="-10"/>
                <w:sz w:val="18"/>
              </w:rPr>
              <w:t>Y</w:t>
            </w:r>
          </w:p>
        </w:tc>
      </w:tr>
      <w:tr w:rsidR="00EF20D7" w14:paraId="4C2CD044" w14:textId="77777777" w:rsidTr="00801100">
        <w:trPr>
          <w:trHeight w:val="438"/>
        </w:trPr>
        <w:tc>
          <w:tcPr>
            <w:tcW w:w="893" w:type="dxa"/>
            <w:tcBorders>
              <w:top w:val="single" w:sz="4" w:space="0" w:color="000000"/>
              <w:left w:val="single" w:sz="4" w:space="0" w:color="000000"/>
              <w:bottom w:val="single" w:sz="4" w:space="0" w:color="000000"/>
              <w:right w:val="single" w:sz="4" w:space="0" w:color="000000"/>
            </w:tcBorders>
          </w:tcPr>
          <w:p w14:paraId="6B953EB1" w14:textId="77777777" w:rsidR="00EF20D7" w:rsidRDefault="00EF20D7" w:rsidP="00206B44">
            <w:pPr>
              <w:pStyle w:val="TableParagraph"/>
              <w:spacing w:before="1"/>
              <w:ind w:left="9" w:right="3"/>
              <w:jc w:val="center"/>
              <w:rPr>
                <w:rFonts w:ascii="Calibri"/>
                <w:sz w:val="18"/>
              </w:rPr>
            </w:pPr>
            <w:r>
              <w:rPr>
                <w:rFonts w:ascii="Calibri"/>
                <w:spacing w:val="-5"/>
                <w:sz w:val="18"/>
              </w:rPr>
              <w:t>1B</w:t>
            </w:r>
          </w:p>
        </w:tc>
        <w:tc>
          <w:tcPr>
            <w:tcW w:w="2316" w:type="dxa"/>
            <w:tcBorders>
              <w:top w:val="single" w:sz="4" w:space="0" w:color="000000"/>
              <w:left w:val="single" w:sz="4" w:space="0" w:color="000000"/>
              <w:bottom w:val="single" w:sz="4" w:space="0" w:color="000000"/>
              <w:right w:val="single" w:sz="4" w:space="0" w:color="000000"/>
            </w:tcBorders>
          </w:tcPr>
          <w:p w14:paraId="57930DDA" w14:textId="77777777" w:rsidR="00EF20D7" w:rsidRDefault="00EF20D7" w:rsidP="00206B44">
            <w:pPr>
              <w:pStyle w:val="TableParagraph"/>
              <w:spacing w:before="1" w:line="219" w:lineRule="exact"/>
              <w:ind w:left="105"/>
              <w:rPr>
                <w:rFonts w:ascii="Calibri"/>
                <w:sz w:val="18"/>
              </w:rPr>
            </w:pPr>
            <w:r>
              <w:rPr>
                <w:rFonts w:ascii="Calibri"/>
                <w:sz w:val="18"/>
              </w:rPr>
              <w:t>3</w:t>
            </w:r>
            <w:r>
              <w:rPr>
                <w:rFonts w:ascii="Calibri"/>
                <w:position w:val="5"/>
                <w:sz w:val="12"/>
              </w:rPr>
              <w:t>rd</w:t>
            </w:r>
            <w:r>
              <w:rPr>
                <w:rFonts w:ascii="Calibri"/>
                <w:spacing w:val="8"/>
                <w:position w:val="5"/>
                <w:sz w:val="12"/>
              </w:rPr>
              <w:t xml:space="preserve"> </w:t>
            </w:r>
            <w:r>
              <w:rPr>
                <w:rFonts w:ascii="Calibri"/>
                <w:sz w:val="18"/>
              </w:rPr>
              <w:t>Party</w:t>
            </w:r>
            <w:r>
              <w:rPr>
                <w:rFonts w:ascii="Calibri"/>
                <w:spacing w:val="-3"/>
                <w:sz w:val="18"/>
              </w:rPr>
              <w:t xml:space="preserve"> </w:t>
            </w:r>
            <w:r>
              <w:rPr>
                <w:rFonts w:ascii="Calibri"/>
                <w:sz w:val="18"/>
              </w:rPr>
              <w:t>Foreclosure</w:t>
            </w:r>
            <w:r>
              <w:rPr>
                <w:rFonts w:ascii="Calibri"/>
                <w:spacing w:val="-3"/>
                <w:sz w:val="18"/>
              </w:rPr>
              <w:t xml:space="preserve"> </w:t>
            </w:r>
            <w:r>
              <w:rPr>
                <w:rFonts w:ascii="Calibri"/>
                <w:spacing w:val="-4"/>
                <w:sz w:val="18"/>
              </w:rPr>
              <w:t>Sale</w:t>
            </w:r>
          </w:p>
          <w:p w14:paraId="3F874048" w14:textId="77777777" w:rsidR="00EF20D7" w:rsidRDefault="00EF20D7" w:rsidP="00206B44">
            <w:pPr>
              <w:pStyle w:val="TableParagraph"/>
              <w:spacing w:line="199" w:lineRule="exact"/>
              <w:ind w:left="105"/>
              <w:rPr>
                <w:rFonts w:ascii="Calibri"/>
                <w:sz w:val="18"/>
              </w:rPr>
            </w:pPr>
            <w:r>
              <w:rPr>
                <w:rFonts w:ascii="Calibri"/>
                <w:spacing w:val="-4"/>
                <w:sz w:val="18"/>
              </w:rPr>
              <w:t>Held</w:t>
            </w:r>
          </w:p>
        </w:tc>
        <w:tc>
          <w:tcPr>
            <w:tcW w:w="5518" w:type="dxa"/>
            <w:tcBorders>
              <w:top w:val="single" w:sz="4" w:space="0" w:color="000000"/>
              <w:left w:val="single" w:sz="4" w:space="0" w:color="000000"/>
              <w:bottom w:val="single" w:sz="4" w:space="0" w:color="000000"/>
              <w:right w:val="single" w:sz="4" w:space="0" w:color="000000"/>
            </w:tcBorders>
          </w:tcPr>
          <w:p w14:paraId="42B9ED10" w14:textId="77777777" w:rsidR="00EF20D7" w:rsidRDefault="00EF20D7" w:rsidP="00206B44">
            <w:pPr>
              <w:pStyle w:val="TableParagraph"/>
              <w:spacing w:before="1" w:line="219" w:lineRule="exact"/>
              <w:ind w:left="105"/>
              <w:rPr>
                <w:rFonts w:ascii="Calibri"/>
                <w:sz w:val="18"/>
              </w:rPr>
            </w:pPr>
            <w:r>
              <w:rPr>
                <w:rFonts w:ascii="Calibri"/>
                <w:sz w:val="18"/>
              </w:rPr>
              <w:t>The</w:t>
            </w:r>
            <w:r>
              <w:rPr>
                <w:rFonts w:ascii="Calibri"/>
                <w:spacing w:val="-3"/>
                <w:sz w:val="18"/>
              </w:rPr>
              <w:t xml:space="preserve"> </w:t>
            </w:r>
            <w:r>
              <w:rPr>
                <w:rFonts w:ascii="Calibri"/>
                <w:sz w:val="18"/>
              </w:rPr>
              <w:t>foreclosure</w:t>
            </w:r>
            <w:r>
              <w:rPr>
                <w:rFonts w:ascii="Calibri"/>
                <w:spacing w:val="-2"/>
                <w:sz w:val="18"/>
              </w:rPr>
              <w:t xml:space="preserve"> </w:t>
            </w:r>
            <w:r>
              <w:rPr>
                <w:rFonts w:ascii="Calibri"/>
                <w:sz w:val="18"/>
              </w:rPr>
              <w:t>sale</w:t>
            </w:r>
            <w:r>
              <w:rPr>
                <w:rFonts w:ascii="Calibri"/>
                <w:spacing w:val="-2"/>
                <w:sz w:val="18"/>
              </w:rPr>
              <w:t xml:space="preserve"> </w:t>
            </w:r>
            <w:r>
              <w:rPr>
                <w:rFonts w:ascii="Calibri"/>
                <w:sz w:val="18"/>
              </w:rPr>
              <w:t>was</w:t>
            </w:r>
            <w:r>
              <w:rPr>
                <w:rFonts w:ascii="Calibri"/>
                <w:spacing w:val="-2"/>
                <w:sz w:val="18"/>
              </w:rPr>
              <w:t xml:space="preserve"> </w:t>
            </w:r>
            <w:r>
              <w:rPr>
                <w:rFonts w:ascii="Calibri"/>
                <w:sz w:val="18"/>
              </w:rPr>
              <w:t>held</w:t>
            </w:r>
            <w:r>
              <w:rPr>
                <w:rFonts w:ascii="Calibri"/>
                <w:spacing w:val="-2"/>
                <w:sz w:val="18"/>
              </w:rPr>
              <w:t xml:space="preserve"> </w:t>
            </w:r>
            <w:r>
              <w:rPr>
                <w:rFonts w:ascii="Calibri"/>
                <w:sz w:val="18"/>
              </w:rPr>
              <w:t>to a</w:t>
            </w:r>
            <w:r>
              <w:rPr>
                <w:rFonts w:ascii="Calibri"/>
                <w:spacing w:val="-1"/>
                <w:sz w:val="18"/>
              </w:rPr>
              <w:t xml:space="preserve"> </w:t>
            </w:r>
            <w:r>
              <w:rPr>
                <w:rFonts w:ascii="Calibri"/>
                <w:sz w:val="18"/>
              </w:rPr>
              <w:t>3</w:t>
            </w:r>
            <w:r>
              <w:rPr>
                <w:rFonts w:ascii="Calibri"/>
                <w:position w:val="5"/>
                <w:sz w:val="12"/>
              </w:rPr>
              <w:t>rd</w:t>
            </w:r>
            <w:r>
              <w:rPr>
                <w:rFonts w:ascii="Calibri"/>
                <w:spacing w:val="12"/>
                <w:position w:val="5"/>
                <w:sz w:val="12"/>
              </w:rPr>
              <w:t xml:space="preserve"> </w:t>
            </w:r>
            <w:r>
              <w:rPr>
                <w:rFonts w:ascii="Calibri"/>
                <w:sz w:val="18"/>
              </w:rPr>
              <w:t>party</w:t>
            </w:r>
            <w:r>
              <w:rPr>
                <w:rFonts w:ascii="Calibri"/>
                <w:spacing w:val="-1"/>
                <w:sz w:val="18"/>
              </w:rPr>
              <w:t xml:space="preserve"> </w:t>
            </w:r>
            <w:r>
              <w:rPr>
                <w:rFonts w:ascii="Calibri"/>
                <w:sz w:val="18"/>
              </w:rPr>
              <w:t>for</w:t>
            </w:r>
            <w:r>
              <w:rPr>
                <w:rFonts w:ascii="Calibri"/>
                <w:spacing w:val="-2"/>
                <w:sz w:val="18"/>
              </w:rPr>
              <w:t xml:space="preserve"> </w:t>
            </w:r>
            <w:r>
              <w:rPr>
                <w:rFonts w:ascii="Calibri"/>
                <w:sz w:val="18"/>
              </w:rPr>
              <w:t>less</w:t>
            </w:r>
            <w:r>
              <w:rPr>
                <w:rFonts w:ascii="Calibri"/>
                <w:spacing w:val="-2"/>
                <w:sz w:val="18"/>
              </w:rPr>
              <w:t xml:space="preserve"> </w:t>
            </w:r>
            <w:r>
              <w:rPr>
                <w:rFonts w:ascii="Calibri"/>
                <w:sz w:val="18"/>
              </w:rPr>
              <w:t>than</w:t>
            </w:r>
            <w:r>
              <w:rPr>
                <w:rFonts w:ascii="Calibri"/>
                <w:spacing w:val="-2"/>
                <w:sz w:val="18"/>
              </w:rPr>
              <w:t xml:space="preserve"> </w:t>
            </w:r>
            <w:r>
              <w:rPr>
                <w:rFonts w:ascii="Calibri"/>
                <w:sz w:val="18"/>
              </w:rPr>
              <w:t>the</w:t>
            </w:r>
            <w:r>
              <w:rPr>
                <w:rFonts w:ascii="Calibri"/>
                <w:spacing w:val="-2"/>
                <w:sz w:val="18"/>
              </w:rPr>
              <w:t xml:space="preserve"> </w:t>
            </w:r>
            <w:r>
              <w:rPr>
                <w:rFonts w:ascii="Calibri"/>
                <w:spacing w:val="-4"/>
                <w:sz w:val="18"/>
              </w:rPr>
              <w:t>full</w:t>
            </w:r>
          </w:p>
          <w:p w14:paraId="71C84FA8" w14:textId="77777777" w:rsidR="00EF20D7" w:rsidRDefault="00EF20D7" w:rsidP="00206B44">
            <w:pPr>
              <w:pStyle w:val="TableParagraph"/>
              <w:spacing w:line="199" w:lineRule="exact"/>
              <w:ind w:left="105"/>
              <w:rPr>
                <w:rFonts w:ascii="Calibri"/>
                <w:sz w:val="18"/>
              </w:rPr>
            </w:pPr>
            <w:r>
              <w:rPr>
                <w:rFonts w:ascii="Calibri"/>
                <w:spacing w:val="-2"/>
                <w:sz w:val="18"/>
              </w:rPr>
              <w:t>indebtedness.</w:t>
            </w:r>
          </w:p>
        </w:tc>
        <w:tc>
          <w:tcPr>
            <w:tcW w:w="1080" w:type="dxa"/>
            <w:tcBorders>
              <w:top w:val="single" w:sz="4" w:space="0" w:color="000000"/>
              <w:left w:val="single" w:sz="4" w:space="0" w:color="000000"/>
              <w:bottom w:val="single" w:sz="4" w:space="0" w:color="000000"/>
              <w:right w:val="single" w:sz="4" w:space="0" w:color="000000"/>
            </w:tcBorders>
          </w:tcPr>
          <w:p w14:paraId="2CA4DFDC" w14:textId="77777777" w:rsidR="00EF20D7" w:rsidRDefault="00EF20D7" w:rsidP="00206B44">
            <w:pPr>
              <w:pStyle w:val="TableParagraph"/>
              <w:spacing w:before="1"/>
              <w:ind w:left="59" w:right="55"/>
              <w:jc w:val="center"/>
              <w:rPr>
                <w:rFonts w:ascii="Calibri"/>
                <w:sz w:val="18"/>
              </w:rPr>
            </w:pPr>
            <w:r>
              <w:rPr>
                <w:rFonts w:ascii="Calibri"/>
                <w:spacing w:val="-10"/>
                <w:sz w:val="18"/>
              </w:rPr>
              <w:t>Y</w:t>
            </w:r>
          </w:p>
        </w:tc>
      </w:tr>
      <w:tr w:rsidR="00EF20D7" w14:paraId="64F7BCE8" w14:textId="77777777" w:rsidTr="00801100">
        <w:trPr>
          <w:trHeight w:val="290"/>
        </w:trPr>
        <w:tc>
          <w:tcPr>
            <w:tcW w:w="893" w:type="dxa"/>
            <w:tcBorders>
              <w:top w:val="single" w:sz="4" w:space="0" w:color="000000"/>
              <w:left w:val="single" w:sz="4" w:space="0" w:color="000000"/>
              <w:bottom w:val="single" w:sz="4" w:space="0" w:color="000000"/>
              <w:right w:val="single" w:sz="4" w:space="0" w:color="000000"/>
            </w:tcBorders>
          </w:tcPr>
          <w:p w14:paraId="6E3E9645" w14:textId="77777777" w:rsidR="00EF20D7" w:rsidRDefault="00EF20D7" w:rsidP="00206B44">
            <w:pPr>
              <w:pStyle w:val="TableParagraph"/>
              <w:rPr>
                <w:rFonts w:ascii="Times New Roman"/>
                <w:sz w:val="18"/>
              </w:rPr>
            </w:pPr>
          </w:p>
        </w:tc>
        <w:tc>
          <w:tcPr>
            <w:tcW w:w="2316" w:type="dxa"/>
            <w:tcBorders>
              <w:top w:val="single" w:sz="4" w:space="0" w:color="000000"/>
              <w:left w:val="single" w:sz="4" w:space="0" w:color="000000"/>
              <w:bottom w:val="single" w:sz="4" w:space="0" w:color="000000"/>
              <w:right w:val="single" w:sz="4" w:space="0" w:color="000000"/>
            </w:tcBorders>
          </w:tcPr>
          <w:p w14:paraId="7217BF89" w14:textId="77777777" w:rsidR="00EF20D7" w:rsidRDefault="00EF20D7" w:rsidP="00206B44">
            <w:pPr>
              <w:pStyle w:val="TableParagraph"/>
              <w:rPr>
                <w:rFonts w:ascii="Times New Roman"/>
                <w:sz w:val="18"/>
              </w:rPr>
            </w:pPr>
          </w:p>
        </w:tc>
        <w:tc>
          <w:tcPr>
            <w:tcW w:w="5518" w:type="dxa"/>
            <w:tcBorders>
              <w:top w:val="single" w:sz="4" w:space="0" w:color="000000"/>
              <w:left w:val="single" w:sz="4" w:space="0" w:color="000000"/>
              <w:bottom w:val="single" w:sz="4" w:space="0" w:color="000000"/>
              <w:right w:val="single" w:sz="4" w:space="0" w:color="000000"/>
            </w:tcBorders>
          </w:tcPr>
          <w:p w14:paraId="141BEF52" w14:textId="77777777" w:rsidR="00EF20D7" w:rsidRDefault="00EF20D7" w:rsidP="00206B44">
            <w:pPr>
              <w:pStyle w:val="TableParagraph"/>
              <w:rPr>
                <w:rFonts w:ascii="Times New Roman"/>
                <w:sz w:val="18"/>
              </w:rPr>
            </w:pPr>
          </w:p>
        </w:tc>
        <w:tc>
          <w:tcPr>
            <w:tcW w:w="1080" w:type="dxa"/>
            <w:tcBorders>
              <w:top w:val="single" w:sz="4" w:space="0" w:color="000000"/>
              <w:left w:val="single" w:sz="4" w:space="0" w:color="000000"/>
              <w:bottom w:val="single" w:sz="4" w:space="0" w:color="000000"/>
              <w:right w:val="single" w:sz="4" w:space="0" w:color="000000"/>
            </w:tcBorders>
          </w:tcPr>
          <w:p w14:paraId="0EB8DCB5" w14:textId="77777777" w:rsidR="00EF20D7" w:rsidRDefault="00EF20D7" w:rsidP="00206B44">
            <w:pPr>
              <w:pStyle w:val="TableParagraph"/>
              <w:rPr>
                <w:rFonts w:ascii="Times New Roman"/>
                <w:sz w:val="18"/>
              </w:rPr>
            </w:pPr>
          </w:p>
        </w:tc>
      </w:tr>
      <w:tr w:rsidR="00EF20D7" w14:paraId="77E21865" w14:textId="77777777" w:rsidTr="00801100">
        <w:trPr>
          <w:trHeight w:val="287"/>
        </w:trPr>
        <w:tc>
          <w:tcPr>
            <w:tcW w:w="893" w:type="dxa"/>
            <w:tcBorders>
              <w:top w:val="single" w:sz="4" w:space="0" w:color="000000"/>
              <w:left w:val="single" w:sz="4" w:space="0" w:color="000000"/>
              <w:bottom w:val="single" w:sz="4" w:space="0" w:color="000000"/>
              <w:right w:val="single" w:sz="4" w:space="0" w:color="000000"/>
            </w:tcBorders>
          </w:tcPr>
          <w:p w14:paraId="0F16F01E" w14:textId="77777777" w:rsidR="00EF20D7" w:rsidRDefault="00EF20D7" w:rsidP="00206B44">
            <w:pPr>
              <w:pStyle w:val="TableParagraph"/>
              <w:rPr>
                <w:rFonts w:ascii="Times New Roman"/>
                <w:sz w:val="18"/>
              </w:rPr>
            </w:pPr>
          </w:p>
        </w:tc>
        <w:tc>
          <w:tcPr>
            <w:tcW w:w="2316" w:type="dxa"/>
            <w:tcBorders>
              <w:top w:val="single" w:sz="4" w:space="0" w:color="000000"/>
              <w:left w:val="single" w:sz="4" w:space="0" w:color="000000"/>
              <w:bottom w:val="single" w:sz="4" w:space="0" w:color="000000"/>
              <w:right w:val="single" w:sz="4" w:space="0" w:color="000000"/>
            </w:tcBorders>
          </w:tcPr>
          <w:p w14:paraId="7E066E96" w14:textId="77777777" w:rsidR="00EF20D7" w:rsidRDefault="00EF20D7" w:rsidP="00206B44">
            <w:pPr>
              <w:pStyle w:val="TableParagraph"/>
              <w:rPr>
                <w:rFonts w:ascii="Times New Roman"/>
                <w:sz w:val="18"/>
              </w:rPr>
            </w:pPr>
          </w:p>
        </w:tc>
        <w:tc>
          <w:tcPr>
            <w:tcW w:w="5518" w:type="dxa"/>
            <w:tcBorders>
              <w:top w:val="single" w:sz="4" w:space="0" w:color="000000"/>
              <w:left w:val="single" w:sz="4" w:space="0" w:color="000000"/>
              <w:bottom w:val="single" w:sz="4" w:space="0" w:color="000000"/>
              <w:right w:val="single" w:sz="4" w:space="0" w:color="000000"/>
            </w:tcBorders>
          </w:tcPr>
          <w:p w14:paraId="57CD5977" w14:textId="77777777" w:rsidR="00EF20D7" w:rsidRDefault="00EF20D7" w:rsidP="00206B44">
            <w:pPr>
              <w:pStyle w:val="TableParagraph"/>
              <w:rPr>
                <w:rFonts w:ascii="Times New Roman"/>
                <w:sz w:val="18"/>
              </w:rPr>
            </w:pPr>
          </w:p>
        </w:tc>
        <w:tc>
          <w:tcPr>
            <w:tcW w:w="1080" w:type="dxa"/>
            <w:tcBorders>
              <w:top w:val="single" w:sz="4" w:space="0" w:color="000000"/>
              <w:left w:val="single" w:sz="4" w:space="0" w:color="000000"/>
              <w:bottom w:val="single" w:sz="4" w:space="0" w:color="000000"/>
              <w:right w:val="single" w:sz="4" w:space="0" w:color="000000"/>
            </w:tcBorders>
          </w:tcPr>
          <w:p w14:paraId="7BEE1680" w14:textId="77777777" w:rsidR="00EF20D7" w:rsidRDefault="00EF20D7" w:rsidP="00206B44">
            <w:pPr>
              <w:pStyle w:val="TableParagraph"/>
              <w:rPr>
                <w:rFonts w:ascii="Times New Roman"/>
                <w:sz w:val="18"/>
              </w:rPr>
            </w:pPr>
          </w:p>
        </w:tc>
      </w:tr>
      <w:tr w:rsidR="00EF20D7" w14:paraId="2B1AB40A" w14:textId="77777777" w:rsidTr="00801100">
        <w:trPr>
          <w:trHeight w:val="287"/>
        </w:trPr>
        <w:tc>
          <w:tcPr>
            <w:tcW w:w="8727" w:type="dxa"/>
            <w:gridSpan w:val="3"/>
            <w:tcBorders>
              <w:top w:val="single" w:sz="4" w:space="0" w:color="000000"/>
              <w:left w:val="single" w:sz="4" w:space="0" w:color="000000"/>
              <w:bottom w:val="single" w:sz="4" w:space="0" w:color="000000"/>
              <w:right w:val="single" w:sz="4" w:space="0" w:color="000000"/>
            </w:tcBorders>
            <w:shd w:val="clear" w:color="auto" w:fill="D9D9D9"/>
          </w:tcPr>
          <w:p w14:paraId="37CECA1C" w14:textId="77777777" w:rsidR="00EF20D7" w:rsidRDefault="00EF20D7" w:rsidP="00206B44">
            <w:pPr>
              <w:pStyle w:val="TableParagraph"/>
              <w:spacing w:before="35"/>
              <w:ind w:left="107"/>
              <w:rPr>
                <w:rFonts w:ascii="Calibri" w:hAnsi="Calibri"/>
                <w:b/>
                <w:sz w:val="18"/>
              </w:rPr>
            </w:pPr>
            <w:r>
              <w:rPr>
                <w:rFonts w:ascii="Calibri" w:hAnsi="Calibri"/>
                <w:b/>
                <w:sz w:val="18"/>
              </w:rPr>
              <w:t>Account</w:t>
            </w:r>
            <w:r>
              <w:rPr>
                <w:rFonts w:ascii="Calibri" w:hAnsi="Calibri"/>
                <w:b/>
                <w:spacing w:val="-5"/>
                <w:sz w:val="18"/>
              </w:rPr>
              <w:t xml:space="preserve"> </w:t>
            </w:r>
            <w:r>
              <w:rPr>
                <w:rFonts w:ascii="Calibri" w:hAnsi="Calibri"/>
                <w:b/>
                <w:sz w:val="18"/>
              </w:rPr>
              <w:t>in</w:t>
            </w:r>
            <w:r>
              <w:rPr>
                <w:rFonts w:ascii="Calibri" w:hAnsi="Calibri"/>
                <w:b/>
                <w:spacing w:val="-3"/>
                <w:sz w:val="18"/>
              </w:rPr>
              <w:t xml:space="preserve"> </w:t>
            </w:r>
            <w:r>
              <w:rPr>
                <w:rFonts w:ascii="Calibri" w:hAnsi="Calibri"/>
                <w:b/>
                <w:sz w:val="18"/>
              </w:rPr>
              <w:t>Bankruptcy</w:t>
            </w:r>
            <w:r>
              <w:rPr>
                <w:rFonts w:ascii="Calibri" w:hAnsi="Calibri"/>
                <w:b/>
                <w:spacing w:val="-2"/>
                <w:sz w:val="18"/>
              </w:rPr>
              <w:t xml:space="preserve"> </w:t>
            </w:r>
            <w:r>
              <w:rPr>
                <w:rFonts w:ascii="Calibri" w:hAnsi="Calibri"/>
                <w:b/>
                <w:sz w:val="18"/>
              </w:rPr>
              <w:t>(AB)</w:t>
            </w:r>
            <w:r>
              <w:rPr>
                <w:rFonts w:ascii="Calibri" w:hAnsi="Calibri"/>
                <w:b/>
                <w:spacing w:val="-2"/>
                <w:sz w:val="18"/>
              </w:rPr>
              <w:t xml:space="preserve"> </w:t>
            </w:r>
            <w:r>
              <w:rPr>
                <w:rFonts w:ascii="Calibri" w:hAnsi="Calibri"/>
                <w:b/>
                <w:sz w:val="18"/>
              </w:rPr>
              <w:t>–</w:t>
            </w:r>
            <w:r>
              <w:rPr>
                <w:rFonts w:ascii="Calibri" w:hAnsi="Calibri"/>
                <w:b/>
                <w:spacing w:val="-3"/>
                <w:sz w:val="18"/>
              </w:rPr>
              <w:t xml:space="preserve"> </w:t>
            </w:r>
            <w:r>
              <w:rPr>
                <w:rFonts w:ascii="Calibri" w:hAnsi="Calibri"/>
                <w:b/>
                <w:sz w:val="18"/>
              </w:rPr>
              <w:t>further</w:t>
            </w:r>
            <w:r>
              <w:rPr>
                <w:rFonts w:ascii="Calibri" w:hAnsi="Calibri"/>
                <w:b/>
                <w:spacing w:val="-2"/>
                <w:sz w:val="18"/>
              </w:rPr>
              <w:t xml:space="preserve"> </w:t>
            </w:r>
            <w:r>
              <w:rPr>
                <w:rFonts w:ascii="Calibri" w:hAnsi="Calibri"/>
                <w:b/>
                <w:sz w:val="18"/>
              </w:rPr>
              <w:t>reporting</w:t>
            </w:r>
            <w:r>
              <w:rPr>
                <w:rFonts w:ascii="Calibri" w:hAnsi="Calibri"/>
                <w:b/>
                <w:spacing w:val="-2"/>
                <w:sz w:val="18"/>
              </w:rPr>
              <w:t xml:space="preserve"> </w:t>
            </w:r>
            <w:r>
              <w:rPr>
                <w:rFonts w:ascii="Calibri" w:hAnsi="Calibri"/>
                <w:b/>
                <w:sz w:val="18"/>
              </w:rPr>
              <w:t>is</w:t>
            </w:r>
            <w:r>
              <w:rPr>
                <w:rFonts w:ascii="Calibri" w:hAnsi="Calibri"/>
                <w:b/>
                <w:spacing w:val="-2"/>
                <w:sz w:val="18"/>
              </w:rPr>
              <w:t xml:space="preserve"> required</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132C71E9" w14:textId="77777777" w:rsidR="00EF20D7" w:rsidRDefault="00EF20D7" w:rsidP="00206B44">
            <w:pPr>
              <w:pStyle w:val="TableParagraph"/>
              <w:rPr>
                <w:rFonts w:ascii="Times New Roman"/>
                <w:sz w:val="18"/>
              </w:rPr>
            </w:pPr>
          </w:p>
        </w:tc>
      </w:tr>
      <w:tr w:rsidR="00EF20D7" w14:paraId="30523E92" w14:textId="77777777" w:rsidTr="00801100">
        <w:trPr>
          <w:trHeight w:val="287"/>
        </w:trPr>
        <w:tc>
          <w:tcPr>
            <w:tcW w:w="893" w:type="dxa"/>
            <w:tcBorders>
              <w:top w:val="single" w:sz="4" w:space="0" w:color="000000"/>
              <w:left w:val="single" w:sz="4" w:space="0" w:color="000000"/>
              <w:bottom w:val="single" w:sz="4" w:space="0" w:color="000000"/>
              <w:right w:val="single" w:sz="4" w:space="0" w:color="000000"/>
            </w:tcBorders>
          </w:tcPr>
          <w:p w14:paraId="3A79A68B" w14:textId="77777777" w:rsidR="00EF20D7" w:rsidRDefault="00EF20D7" w:rsidP="00206B44">
            <w:pPr>
              <w:pStyle w:val="TableParagraph"/>
              <w:spacing w:before="1"/>
              <w:ind w:left="9"/>
              <w:jc w:val="center"/>
              <w:rPr>
                <w:rFonts w:ascii="Calibri"/>
                <w:sz w:val="18"/>
              </w:rPr>
            </w:pPr>
            <w:r>
              <w:rPr>
                <w:rFonts w:ascii="Calibri"/>
                <w:spacing w:val="-5"/>
                <w:sz w:val="18"/>
              </w:rPr>
              <w:t>65</w:t>
            </w:r>
          </w:p>
        </w:tc>
        <w:tc>
          <w:tcPr>
            <w:tcW w:w="2316" w:type="dxa"/>
            <w:tcBorders>
              <w:top w:val="single" w:sz="4" w:space="0" w:color="000000"/>
              <w:left w:val="single" w:sz="4" w:space="0" w:color="000000"/>
              <w:bottom w:val="single" w:sz="4" w:space="0" w:color="000000"/>
              <w:right w:val="single" w:sz="4" w:space="0" w:color="000000"/>
            </w:tcBorders>
          </w:tcPr>
          <w:p w14:paraId="67F70433" w14:textId="77777777" w:rsidR="00EF20D7" w:rsidRDefault="00EF20D7" w:rsidP="00206B44">
            <w:pPr>
              <w:pStyle w:val="TableParagraph"/>
              <w:spacing w:before="1"/>
              <w:ind w:left="105"/>
              <w:rPr>
                <w:rFonts w:ascii="Calibri"/>
                <w:sz w:val="18"/>
              </w:rPr>
            </w:pPr>
            <w:r>
              <w:rPr>
                <w:rFonts w:ascii="Calibri"/>
                <w:sz w:val="18"/>
              </w:rPr>
              <w:t>Chapter</w:t>
            </w:r>
            <w:r>
              <w:rPr>
                <w:rFonts w:ascii="Calibri"/>
                <w:spacing w:val="-3"/>
                <w:sz w:val="18"/>
              </w:rPr>
              <w:t xml:space="preserve"> </w:t>
            </w:r>
            <w:r>
              <w:rPr>
                <w:rFonts w:ascii="Calibri"/>
                <w:sz w:val="18"/>
              </w:rPr>
              <w:t>7</w:t>
            </w:r>
            <w:r>
              <w:rPr>
                <w:rFonts w:ascii="Calibri"/>
                <w:spacing w:val="-2"/>
                <w:sz w:val="18"/>
              </w:rPr>
              <w:t xml:space="preserve"> Bankruptcy</w:t>
            </w:r>
          </w:p>
        </w:tc>
        <w:tc>
          <w:tcPr>
            <w:tcW w:w="5518" w:type="dxa"/>
            <w:tcBorders>
              <w:top w:val="single" w:sz="4" w:space="0" w:color="000000"/>
              <w:left w:val="single" w:sz="4" w:space="0" w:color="000000"/>
              <w:bottom w:val="single" w:sz="4" w:space="0" w:color="000000"/>
              <w:right w:val="single" w:sz="4" w:space="0" w:color="000000"/>
            </w:tcBorders>
          </w:tcPr>
          <w:p w14:paraId="0A691357" w14:textId="77777777" w:rsidR="00EF20D7" w:rsidRDefault="00EF20D7" w:rsidP="00206B44">
            <w:pPr>
              <w:pStyle w:val="TableParagraph"/>
              <w:spacing w:before="1"/>
              <w:ind w:left="105"/>
              <w:rPr>
                <w:rFonts w:ascii="Calibri"/>
                <w:sz w:val="18"/>
              </w:rPr>
            </w:pPr>
            <w:r>
              <w:rPr>
                <w:rFonts w:ascii="Calibri"/>
                <w:sz w:val="18"/>
              </w:rPr>
              <w:t>Borrower</w:t>
            </w:r>
            <w:r>
              <w:rPr>
                <w:rFonts w:ascii="Calibri"/>
                <w:spacing w:val="-5"/>
                <w:sz w:val="18"/>
              </w:rPr>
              <w:t xml:space="preserve"> </w:t>
            </w:r>
            <w:r>
              <w:rPr>
                <w:rFonts w:ascii="Calibri"/>
                <w:sz w:val="18"/>
              </w:rPr>
              <w:t>filed</w:t>
            </w:r>
            <w:r>
              <w:rPr>
                <w:rFonts w:ascii="Calibri"/>
                <w:spacing w:val="-3"/>
                <w:sz w:val="18"/>
              </w:rPr>
              <w:t xml:space="preserve"> </w:t>
            </w:r>
            <w:r>
              <w:rPr>
                <w:rFonts w:ascii="Calibri"/>
                <w:sz w:val="18"/>
              </w:rPr>
              <w:t>petition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bankruptcy</w:t>
            </w:r>
            <w:r>
              <w:rPr>
                <w:rFonts w:ascii="Calibri"/>
                <w:spacing w:val="-3"/>
                <w:sz w:val="18"/>
              </w:rPr>
              <w:t xml:space="preserve"> </w:t>
            </w:r>
            <w:r>
              <w:rPr>
                <w:rFonts w:ascii="Calibri"/>
                <w:sz w:val="18"/>
              </w:rPr>
              <w:t>under</w:t>
            </w:r>
            <w:r>
              <w:rPr>
                <w:rFonts w:ascii="Calibri"/>
                <w:spacing w:val="-3"/>
                <w:sz w:val="18"/>
              </w:rPr>
              <w:t xml:space="preserve"> </w:t>
            </w:r>
            <w:r>
              <w:rPr>
                <w:rFonts w:ascii="Calibri"/>
                <w:sz w:val="18"/>
              </w:rPr>
              <w:t>Chapter</w:t>
            </w:r>
            <w:r>
              <w:rPr>
                <w:rFonts w:ascii="Calibri"/>
                <w:spacing w:val="-2"/>
                <w:sz w:val="18"/>
              </w:rPr>
              <w:t xml:space="preserve"> </w:t>
            </w:r>
            <w:r>
              <w:rPr>
                <w:rFonts w:ascii="Calibri"/>
                <w:spacing w:val="-5"/>
                <w:sz w:val="18"/>
              </w:rPr>
              <w:t>7.</w:t>
            </w:r>
          </w:p>
        </w:tc>
        <w:tc>
          <w:tcPr>
            <w:tcW w:w="1080" w:type="dxa"/>
            <w:tcBorders>
              <w:top w:val="single" w:sz="4" w:space="0" w:color="000000"/>
              <w:left w:val="single" w:sz="4" w:space="0" w:color="000000"/>
              <w:bottom w:val="single" w:sz="4" w:space="0" w:color="000000"/>
              <w:right w:val="single" w:sz="4" w:space="0" w:color="000000"/>
            </w:tcBorders>
          </w:tcPr>
          <w:p w14:paraId="7C1798EA" w14:textId="77777777" w:rsidR="00EF20D7" w:rsidRDefault="00EF20D7" w:rsidP="00206B44">
            <w:pPr>
              <w:pStyle w:val="TableParagraph"/>
              <w:spacing w:before="1"/>
              <w:ind w:left="59" w:right="55"/>
              <w:jc w:val="center"/>
              <w:rPr>
                <w:rFonts w:ascii="Calibri"/>
                <w:sz w:val="18"/>
              </w:rPr>
            </w:pPr>
            <w:r>
              <w:rPr>
                <w:rFonts w:ascii="Calibri"/>
                <w:spacing w:val="-10"/>
                <w:sz w:val="18"/>
              </w:rPr>
              <w:t>Y</w:t>
            </w:r>
          </w:p>
        </w:tc>
      </w:tr>
      <w:tr w:rsidR="00EF20D7" w14:paraId="5DE91EA6" w14:textId="77777777" w:rsidTr="00801100">
        <w:trPr>
          <w:trHeight w:val="287"/>
        </w:trPr>
        <w:tc>
          <w:tcPr>
            <w:tcW w:w="893" w:type="dxa"/>
            <w:tcBorders>
              <w:top w:val="single" w:sz="4" w:space="0" w:color="000000"/>
              <w:left w:val="single" w:sz="4" w:space="0" w:color="000000"/>
              <w:bottom w:val="single" w:sz="4" w:space="0" w:color="000000"/>
              <w:right w:val="single" w:sz="4" w:space="0" w:color="000000"/>
            </w:tcBorders>
          </w:tcPr>
          <w:p w14:paraId="5E3740BA" w14:textId="77777777" w:rsidR="00EF20D7" w:rsidRDefault="00EF20D7" w:rsidP="00206B44">
            <w:pPr>
              <w:pStyle w:val="TableParagraph"/>
              <w:spacing w:before="1"/>
              <w:ind w:left="9"/>
              <w:jc w:val="center"/>
              <w:rPr>
                <w:rFonts w:ascii="Calibri"/>
                <w:sz w:val="18"/>
              </w:rPr>
            </w:pPr>
            <w:r>
              <w:rPr>
                <w:rFonts w:ascii="Calibri"/>
                <w:spacing w:val="-5"/>
                <w:sz w:val="18"/>
              </w:rPr>
              <w:t>66</w:t>
            </w:r>
          </w:p>
        </w:tc>
        <w:tc>
          <w:tcPr>
            <w:tcW w:w="2316" w:type="dxa"/>
            <w:tcBorders>
              <w:top w:val="single" w:sz="4" w:space="0" w:color="000000"/>
              <w:left w:val="single" w:sz="4" w:space="0" w:color="000000"/>
              <w:bottom w:val="single" w:sz="4" w:space="0" w:color="000000"/>
              <w:right w:val="single" w:sz="4" w:space="0" w:color="000000"/>
            </w:tcBorders>
          </w:tcPr>
          <w:p w14:paraId="08BB09AC" w14:textId="77777777" w:rsidR="00EF20D7" w:rsidRDefault="00EF20D7" w:rsidP="00206B44">
            <w:pPr>
              <w:pStyle w:val="TableParagraph"/>
              <w:spacing w:before="1"/>
              <w:ind w:left="105"/>
              <w:rPr>
                <w:rFonts w:ascii="Calibri"/>
                <w:sz w:val="18"/>
              </w:rPr>
            </w:pPr>
            <w:r>
              <w:rPr>
                <w:rFonts w:ascii="Calibri"/>
                <w:sz w:val="18"/>
              </w:rPr>
              <w:t>Chapter</w:t>
            </w:r>
            <w:r>
              <w:rPr>
                <w:rFonts w:ascii="Calibri"/>
                <w:spacing w:val="-4"/>
                <w:sz w:val="18"/>
              </w:rPr>
              <w:t xml:space="preserve"> </w:t>
            </w:r>
            <w:r>
              <w:rPr>
                <w:rFonts w:ascii="Calibri"/>
                <w:sz w:val="18"/>
              </w:rPr>
              <w:t>11</w:t>
            </w:r>
            <w:r>
              <w:rPr>
                <w:rFonts w:ascii="Calibri"/>
                <w:spacing w:val="-2"/>
                <w:sz w:val="18"/>
              </w:rPr>
              <w:t xml:space="preserve"> Bankruptcy</w:t>
            </w:r>
          </w:p>
        </w:tc>
        <w:tc>
          <w:tcPr>
            <w:tcW w:w="5518" w:type="dxa"/>
            <w:tcBorders>
              <w:top w:val="single" w:sz="4" w:space="0" w:color="000000"/>
              <w:left w:val="single" w:sz="4" w:space="0" w:color="000000"/>
              <w:bottom w:val="single" w:sz="4" w:space="0" w:color="000000"/>
              <w:right w:val="single" w:sz="4" w:space="0" w:color="000000"/>
            </w:tcBorders>
          </w:tcPr>
          <w:p w14:paraId="0A6EC6C2" w14:textId="77777777" w:rsidR="00EF20D7" w:rsidRDefault="00EF20D7" w:rsidP="00206B44">
            <w:pPr>
              <w:pStyle w:val="TableParagraph"/>
              <w:spacing w:before="1"/>
              <w:ind w:left="105"/>
              <w:rPr>
                <w:rFonts w:ascii="Calibri"/>
                <w:sz w:val="18"/>
              </w:rPr>
            </w:pPr>
            <w:r>
              <w:rPr>
                <w:rFonts w:ascii="Calibri"/>
                <w:sz w:val="18"/>
              </w:rPr>
              <w:t>Borrower</w:t>
            </w:r>
            <w:r>
              <w:rPr>
                <w:rFonts w:ascii="Calibri"/>
                <w:spacing w:val="-5"/>
                <w:sz w:val="18"/>
              </w:rPr>
              <w:t xml:space="preserve"> </w:t>
            </w:r>
            <w:r>
              <w:rPr>
                <w:rFonts w:ascii="Calibri"/>
                <w:sz w:val="18"/>
              </w:rPr>
              <w:t>filed</w:t>
            </w:r>
            <w:r>
              <w:rPr>
                <w:rFonts w:ascii="Calibri"/>
                <w:spacing w:val="-3"/>
                <w:sz w:val="18"/>
              </w:rPr>
              <w:t xml:space="preserve"> </w:t>
            </w:r>
            <w:r>
              <w:rPr>
                <w:rFonts w:ascii="Calibri"/>
                <w:sz w:val="18"/>
              </w:rPr>
              <w:t>petition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bankruptcy</w:t>
            </w:r>
            <w:r>
              <w:rPr>
                <w:rFonts w:ascii="Calibri"/>
                <w:spacing w:val="-3"/>
                <w:sz w:val="18"/>
              </w:rPr>
              <w:t xml:space="preserve"> </w:t>
            </w:r>
            <w:r>
              <w:rPr>
                <w:rFonts w:ascii="Calibri"/>
                <w:sz w:val="18"/>
              </w:rPr>
              <w:t>under</w:t>
            </w:r>
            <w:r>
              <w:rPr>
                <w:rFonts w:ascii="Calibri"/>
                <w:spacing w:val="-3"/>
                <w:sz w:val="18"/>
              </w:rPr>
              <w:t xml:space="preserve"> </w:t>
            </w:r>
            <w:r>
              <w:rPr>
                <w:rFonts w:ascii="Calibri"/>
                <w:sz w:val="18"/>
              </w:rPr>
              <w:t>Chapter</w:t>
            </w:r>
            <w:r>
              <w:rPr>
                <w:rFonts w:ascii="Calibri"/>
                <w:spacing w:val="-2"/>
                <w:sz w:val="18"/>
              </w:rPr>
              <w:t xml:space="preserve"> </w:t>
            </w:r>
            <w:r>
              <w:rPr>
                <w:rFonts w:ascii="Calibri"/>
                <w:spacing w:val="-5"/>
                <w:sz w:val="18"/>
              </w:rPr>
              <w:t>11.</w:t>
            </w:r>
          </w:p>
        </w:tc>
        <w:tc>
          <w:tcPr>
            <w:tcW w:w="1080" w:type="dxa"/>
            <w:tcBorders>
              <w:top w:val="single" w:sz="4" w:space="0" w:color="000000"/>
              <w:left w:val="single" w:sz="4" w:space="0" w:color="000000"/>
              <w:bottom w:val="single" w:sz="4" w:space="0" w:color="000000"/>
              <w:right w:val="single" w:sz="4" w:space="0" w:color="000000"/>
            </w:tcBorders>
          </w:tcPr>
          <w:p w14:paraId="56CBA797" w14:textId="77777777" w:rsidR="00EF20D7" w:rsidRDefault="00EF20D7" w:rsidP="00206B44">
            <w:pPr>
              <w:pStyle w:val="TableParagraph"/>
              <w:spacing w:before="1"/>
              <w:ind w:left="59" w:right="55"/>
              <w:jc w:val="center"/>
              <w:rPr>
                <w:rFonts w:ascii="Calibri"/>
                <w:sz w:val="18"/>
              </w:rPr>
            </w:pPr>
            <w:r>
              <w:rPr>
                <w:rFonts w:ascii="Calibri"/>
                <w:spacing w:val="-10"/>
                <w:sz w:val="18"/>
              </w:rPr>
              <w:t>Y</w:t>
            </w:r>
          </w:p>
        </w:tc>
      </w:tr>
      <w:tr w:rsidR="00EF20D7" w14:paraId="41520197" w14:textId="77777777" w:rsidTr="00801100">
        <w:trPr>
          <w:trHeight w:val="290"/>
        </w:trPr>
        <w:tc>
          <w:tcPr>
            <w:tcW w:w="893" w:type="dxa"/>
            <w:tcBorders>
              <w:top w:val="single" w:sz="4" w:space="0" w:color="000000"/>
              <w:left w:val="single" w:sz="4" w:space="0" w:color="000000"/>
              <w:bottom w:val="single" w:sz="4" w:space="0" w:color="000000"/>
              <w:right w:val="single" w:sz="4" w:space="0" w:color="000000"/>
            </w:tcBorders>
          </w:tcPr>
          <w:p w14:paraId="5349BB7E" w14:textId="77777777" w:rsidR="00EF20D7" w:rsidRDefault="00EF20D7" w:rsidP="00206B44">
            <w:pPr>
              <w:pStyle w:val="TableParagraph"/>
              <w:spacing w:before="1"/>
              <w:ind w:left="9"/>
              <w:jc w:val="center"/>
              <w:rPr>
                <w:rFonts w:ascii="Calibri"/>
                <w:sz w:val="18"/>
              </w:rPr>
            </w:pPr>
            <w:r>
              <w:rPr>
                <w:rFonts w:ascii="Calibri"/>
                <w:spacing w:val="-5"/>
                <w:sz w:val="18"/>
              </w:rPr>
              <w:t>67</w:t>
            </w:r>
          </w:p>
        </w:tc>
        <w:tc>
          <w:tcPr>
            <w:tcW w:w="2316" w:type="dxa"/>
            <w:tcBorders>
              <w:top w:val="single" w:sz="4" w:space="0" w:color="000000"/>
              <w:left w:val="single" w:sz="4" w:space="0" w:color="000000"/>
              <w:bottom w:val="single" w:sz="4" w:space="0" w:color="000000"/>
              <w:right w:val="single" w:sz="4" w:space="0" w:color="000000"/>
            </w:tcBorders>
          </w:tcPr>
          <w:p w14:paraId="4EAAADE9" w14:textId="77777777" w:rsidR="00EF20D7" w:rsidRDefault="00EF20D7" w:rsidP="00206B44">
            <w:pPr>
              <w:pStyle w:val="TableParagraph"/>
              <w:spacing w:before="1"/>
              <w:ind w:left="105"/>
              <w:rPr>
                <w:rFonts w:ascii="Calibri"/>
                <w:sz w:val="18"/>
              </w:rPr>
            </w:pPr>
            <w:r>
              <w:rPr>
                <w:rFonts w:ascii="Calibri"/>
                <w:sz w:val="18"/>
              </w:rPr>
              <w:t>Chapter</w:t>
            </w:r>
            <w:r>
              <w:rPr>
                <w:rFonts w:ascii="Calibri"/>
                <w:spacing w:val="-4"/>
                <w:sz w:val="18"/>
              </w:rPr>
              <w:t xml:space="preserve"> </w:t>
            </w:r>
            <w:r>
              <w:rPr>
                <w:rFonts w:ascii="Calibri"/>
                <w:sz w:val="18"/>
              </w:rPr>
              <w:t>13</w:t>
            </w:r>
            <w:r>
              <w:rPr>
                <w:rFonts w:ascii="Calibri"/>
                <w:spacing w:val="-2"/>
                <w:sz w:val="18"/>
              </w:rPr>
              <w:t xml:space="preserve"> Bankruptcy</w:t>
            </w:r>
          </w:p>
        </w:tc>
        <w:tc>
          <w:tcPr>
            <w:tcW w:w="5518" w:type="dxa"/>
            <w:tcBorders>
              <w:top w:val="single" w:sz="4" w:space="0" w:color="000000"/>
              <w:left w:val="single" w:sz="4" w:space="0" w:color="000000"/>
              <w:bottom w:val="single" w:sz="4" w:space="0" w:color="000000"/>
              <w:right w:val="single" w:sz="4" w:space="0" w:color="000000"/>
            </w:tcBorders>
          </w:tcPr>
          <w:p w14:paraId="04DE9505" w14:textId="77777777" w:rsidR="00EF20D7" w:rsidRDefault="00EF20D7" w:rsidP="00206B44">
            <w:pPr>
              <w:pStyle w:val="TableParagraph"/>
              <w:spacing w:before="1"/>
              <w:ind w:left="105"/>
              <w:rPr>
                <w:rFonts w:ascii="Calibri"/>
                <w:sz w:val="18"/>
              </w:rPr>
            </w:pPr>
            <w:r>
              <w:rPr>
                <w:rFonts w:ascii="Calibri"/>
                <w:sz w:val="18"/>
              </w:rPr>
              <w:t>Borrower</w:t>
            </w:r>
            <w:r>
              <w:rPr>
                <w:rFonts w:ascii="Calibri"/>
                <w:spacing w:val="-5"/>
                <w:sz w:val="18"/>
              </w:rPr>
              <w:t xml:space="preserve"> </w:t>
            </w:r>
            <w:r>
              <w:rPr>
                <w:rFonts w:ascii="Calibri"/>
                <w:sz w:val="18"/>
              </w:rPr>
              <w:t>filed</w:t>
            </w:r>
            <w:r>
              <w:rPr>
                <w:rFonts w:ascii="Calibri"/>
                <w:spacing w:val="-3"/>
                <w:sz w:val="18"/>
              </w:rPr>
              <w:t xml:space="preserve"> </w:t>
            </w:r>
            <w:r>
              <w:rPr>
                <w:rFonts w:ascii="Calibri"/>
                <w:sz w:val="18"/>
              </w:rPr>
              <w:t>petition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bankruptcy</w:t>
            </w:r>
            <w:r>
              <w:rPr>
                <w:rFonts w:ascii="Calibri"/>
                <w:spacing w:val="-3"/>
                <w:sz w:val="18"/>
              </w:rPr>
              <w:t xml:space="preserve"> </w:t>
            </w:r>
            <w:r>
              <w:rPr>
                <w:rFonts w:ascii="Calibri"/>
                <w:sz w:val="18"/>
              </w:rPr>
              <w:t>under</w:t>
            </w:r>
            <w:r>
              <w:rPr>
                <w:rFonts w:ascii="Calibri"/>
                <w:spacing w:val="-3"/>
                <w:sz w:val="18"/>
              </w:rPr>
              <w:t xml:space="preserve"> </w:t>
            </w:r>
            <w:r>
              <w:rPr>
                <w:rFonts w:ascii="Calibri"/>
                <w:sz w:val="18"/>
              </w:rPr>
              <w:t>Chapter</w:t>
            </w:r>
            <w:r>
              <w:rPr>
                <w:rFonts w:ascii="Calibri"/>
                <w:spacing w:val="-2"/>
                <w:sz w:val="18"/>
              </w:rPr>
              <w:t xml:space="preserve"> </w:t>
            </w:r>
            <w:r>
              <w:rPr>
                <w:rFonts w:ascii="Calibri"/>
                <w:spacing w:val="-5"/>
                <w:sz w:val="18"/>
              </w:rPr>
              <w:t>13.</w:t>
            </w:r>
          </w:p>
        </w:tc>
        <w:tc>
          <w:tcPr>
            <w:tcW w:w="1080" w:type="dxa"/>
            <w:tcBorders>
              <w:top w:val="single" w:sz="4" w:space="0" w:color="000000"/>
              <w:left w:val="single" w:sz="4" w:space="0" w:color="000000"/>
              <w:bottom w:val="single" w:sz="4" w:space="0" w:color="000000"/>
              <w:right w:val="single" w:sz="4" w:space="0" w:color="000000"/>
            </w:tcBorders>
          </w:tcPr>
          <w:p w14:paraId="6A079E55" w14:textId="77777777" w:rsidR="00EF20D7" w:rsidRDefault="00EF20D7" w:rsidP="00206B44">
            <w:pPr>
              <w:pStyle w:val="TableParagraph"/>
              <w:spacing w:before="1"/>
              <w:ind w:left="59" w:right="55"/>
              <w:jc w:val="center"/>
              <w:rPr>
                <w:rFonts w:ascii="Calibri"/>
                <w:sz w:val="18"/>
              </w:rPr>
            </w:pPr>
            <w:r>
              <w:rPr>
                <w:rFonts w:ascii="Calibri"/>
                <w:spacing w:val="-10"/>
                <w:sz w:val="18"/>
              </w:rPr>
              <w:t>Y</w:t>
            </w:r>
          </w:p>
        </w:tc>
      </w:tr>
    </w:tbl>
    <w:p w14:paraId="0A93E116" w14:textId="14953EBE" w:rsidR="000B2410" w:rsidRDefault="000B2410" w:rsidP="00206B44">
      <w:pPr>
        <w:widowControl w:val="0"/>
        <w:autoSpaceDE w:val="0"/>
        <w:autoSpaceDN w:val="0"/>
        <w:spacing w:before="6" w:after="0" w:line="240" w:lineRule="auto"/>
        <w:ind w:right="342"/>
        <w:rPr>
          <w:rFonts w:ascii="Arial" w:eastAsia="Arial" w:hAnsi="Arial" w:cs="Arial"/>
          <w:b/>
          <w:sz w:val="20"/>
          <w:szCs w:val="20"/>
        </w:rPr>
      </w:pPr>
    </w:p>
    <w:p w14:paraId="3C94B0B4" w14:textId="77777777" w:rsidR="000B2410" w:rsidRDefault="000B2410" w:rsidP="00206B44">
      <w:pPr>
        <w:rPr>
          <w:rFonts w:ascii="Arial" w:eastAsia="Arial" w:hAnsi="Arial" w:cs="Arial"/>
          <w:b/>
          <w:sz w:val="20"/>
          <w:szCs w:val="20"/>
        </w:rPr>
      </w:pPr>
      <w:r>
        <w:rPr>
          <w:rFonts w:ascii="Arial" w:eastAsia="Arial" w:hAnsi="Arial" w:cs="Arial"/>
          <w:b/>
          <w:sz w:val="20"/>
          <w:szCs w:val="20"/>
        </w:rPr>
        <w:br w:type="page"/>
      </w: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3"/>
        <w:gridCol w:w="2316"/>
        <w:gridCol w:w="5518"/>
        <w:gridCol w:w="1080"/>
      </w:tblGrid>
      <w:tr w:rsidR="000B2410" w14:paraId="05434600" w14:textId="77777777" w:rsidTr="00801100">
        <w:trPr>
          <w:trHeight w:val="597"/>
        </w:trPr>
        <w:tc>
          <w:tcPr>
            <w:tcW w:w="9807" w:type="dxa"/>
            <w:gridSpan w:val="4"/>
            <w:tcBorders>
              <w:left w:val="single" w:sz="4" w:space="0" w:color="000000"/>
              <w:bottom w:val="single" w:sz="4" w:space="0" w:color="000000"/>
              <w:right w:val="single" w:sz="4" w:space="0" w:color="000000"/>
            </w:tcBorders>
            <w:shd w:val="clear" w:color="auto" w:fill="BEBEBE"/>
          </w:tcPr>
          <w:p w14:paraId="2F4BAD47" w14:textId="77777777" w:rsidR="000B2410" w:rsidRDefault="000B2410" w:rsidP="00206B44">
            <w:pPr>
              <w:pStyle w:val="TableParagraph"/>
              <w:spacing w:before="151"/>
              <w:ind w:left="7"/>
              <w:jc w:val="center"/>
              <w:rPr>
                <w:rFonts w:ascii="Calibri"/>
                <w:b/>
                <w:sz w:val="24"/>
              </w:rPr>
            </w:pPr>
            <w:r>
              <w:rPr>
                <w:rFonts w:ascii="Calibri"/>
                <w:b/>
                <w:sz w:val="24"/>
              </w:rPr>
              <w:lastRenderedPageBreak/>
              <w:t>USDA</w:t>
            </w:r>
            <w:r>
              <w:rPr>
                <w:rFonts w:ascii="Calibri"/>
                <w:b/>
                <w:spacing w:val="-3"/>
                <w:sz w:val="24"/>
              </w:rPr>
              <w:t xml:space="preserve"> </w:t>
            </w:r>
            <w:r>
              <w:rPr>
                <w:rFonts w:ascii="Calibri"/>
                <w:b/>
                <w:sz w:val="24"/>
              </w:rPr>
              <w:t>New</w:t>
            </w:r>
            <w:r>
              <w:rPr>
                <w:rFonts w:ascii="Calibri"/>
                <w:b/>
                <w:spacing w:val="-1"/>
                <w:sz w:val="24"/>
              </w:rPr>
              <w:t xml:space="preserve"> </w:t>
            </w:r>
            <w:r>
              <w:rPr>
                <w:rFonts w:ascii="Calibri"/>
                <w:b/>
                <w:sz w:val="24"/>
              </w:rPr>
              <w:t>Default</w:t>
            </w:r>
            <w:r>
              <w:rPr>
                <w:rFonts w:ascii="Calibri"/>
                <w:b/>
                <w:spacing w:val="-2"/>
                <w:sz w:val="24"/>
              </w:rPr>
              <w:t xml:space="preserve"> </w:t>
            </w:r>
            <w:r>
              <w:rPr>
                <w:rFonts w:ascii="Calibri"/>
                <w:b/>
                <w:sz w:val="24"/>
              </w:rPr>
              <w:t>Status</w:t>
            </w:r>
            <w:r>
              <w:rPr>
                <w:rFonts w:ascii="Calibri"/>
                <w:b/>
                <w:spacing w:val="-2"/>
                <w:sz w:val="24"/>
              </w:rPr>
              <w:t xml:space="preserve"> Codes</w:t>
            </w:r>
          </w:p>
        </w:tc>
      </w:tr>
      <w:tr w:rsidR="000B2410" w14:paraId="206060A6" w14:textId="77777777" w:rsidTr="00801100">
        <w:trPr>
          <w:trHeight w:val="1012"/>
        </w:trPr>
        <w:tc>
          <w:tcPr>
            <w:tcW w:w="893" w:type="dxa"/>
            <w:tcBorders>
              <w:top w:val="single" w:sz="4" w:space="0" w:color="000000"/>
              <w:left w:val="single" w:sz="4" w:space="0" w:color="000000"/>
              <w:bottom w:val="single" w:sz="4" w:space="0" w:color="000000"/>
              <w:right w:val="single" w:sz="4" w:space="0" w:color="000000"/>
            </w:tcBorders>
            <w:shd w:val="clear" w:color="auto" w:fill="D9D9D9"/>
          </w:tcPr>
          <w:p w14:paraId="00E1333D" w14:textId="77777777" w:rsidR="000B2410" w:rsidRDefault="000B2410" w:rsidP="00206B44">
            <w:pPr>
              <w:pStyle w:val="TableParagraph"/>
              <w:spacing w:before="79"/>
              <w:rPr>
                <w:b/>
                <w:sz w:val="18"/>
              </w:rPr>
            </w:pPr>
          </w:p>
          <w:p w14:paraId="5A775857" w14:textId="77777777" w:rsidR="000B2410" w:rsidRDefault="000B2410" w:rsidP="00206B44">
            <w:pPr>
              <w:pStyle w:val="TableParagraph"/>
              <w:spacing w:before="1"/>
              <w:ind w:left="235" w:right="142" w:hanging="77"/>
              <w:rPr>
                <w:rFonts w:ascii="Calibri"/>
                <w:b/>
                <w:sz w:val="18"/>
              </w:rPr>
            </w:pPr>
            <w:r>
              <w:rPr>
                <w:rFonts w:ascii="Calibri"/>
                <w:b/>
                <w:spacing w:val="-2"/>
                <w:sz w:val="18"/>
              </w:rPr>
              <w:t>STATUS</w:t>
            </w:r>
            <w:r>
              <w:rPr>
                <w:rFonts w:ascii="Calibri"/>
                <w:b/>
                <w:sz w:val="18"/>
              </w:rPr>
              <w:t xml:space="preserve"> </w:t>
            </w:r>
            <w:r>
              <w:rPr>
                <w:rFonts w:ascii="Calibri"/>
                <w:b/>
                <w:spacing w:val="-4"/>
                <w:sz w:val="18"/>
              </w:rPr>
              <w:t>CODE</w:t>
            </w:r>
          </w:p>
        </w:tc>
        <w:tc>
          <w:tcPr>
            <w:tcW w:w="2316" w:type="dxa"/>
            <w:tcBorders>
              <w:top w:val="single" w:sz="4" w:space="0" w:color="000000"/>
              <w:left w:val="single" w:sz="4" w:space="0" w:color="000000"/>
              <w:bottom w:val="single" w:sz="4" w:space="0" w:color="000000"/>
              <w:right w:val="single" w:sz="4" w:space="0" w:color="000000"/>
            </w:tcBorders>
            <w:shd w:val="clear" w:color="auto" w:fill="D9D9D9"/>
          </w:tcPr>
          <w:p w14:paraId="2F84EFC1" w14:textId="77777777" w:rsidR="000B2410" w:rsidRDefault="000B2410" w:rsidP="00206B44">
            <w:pPr>
              <w:pStyle w:val="TableParagraph"/>
              <w:spacing w:before="190"/>
              <w:rPr>
                <w:b/>
                <w:sz w:val="18"/>
              </w:rPr>
            </w:pPr>
          </w:p>
          <w:p w14:paraId="19EE7E81" w14:textId="77777777" w:rsidR="000B2410" w:rsidRDefault="000B2410" w:rsidP="00206B44">
            <w:pPr>
              <w:pStyle w:val="TableParagraph"/>
              <w:ind w:left="717"/>
              <w:rPr>
                <w:rFonts w:ascii="Calibri"/>
                <w:b/>
                <w:sz w:val="18"/>
              </w:rPr>
            </w:pPr>
            <w:r>
              <w:rPr>
                <w:rFonts w:ascii="Calibri"/>
                <w:b/>
                <w:spacing w:val="-2"/>
                <w:sz w:val="18"/>
              </w:rPr>
              <w:t>DEFINITION</w:t>
            </w:r>
          </w:p>
        </w:tc>
        <w:tc>
          <w:tcPr>
            <w:tcW w:w="5518" w:type="dxa"/>
            <w:tcBorders>
              <w:top w:val="single" w:sz="4" w:space="0" w:color="000000"/>
              <w:left w:val="single" w:sz="4" w:space="0" w:color="000000"/>
              <w:bottom w:val="single" w:sz="4" w:space="0" w:color="000000"/>
              <w:right w:val="single" w:sz="4" w:space="0" w:color="000000"/>
            </w:tcBorders>
            <w:shd w:val="clear" w:color="auto" w:fill="D9D9D9"/>
          </w:tcPr>
          <w:p w14:paraId="6D77E7F6" w14:textId="77777777" w:rsidR="000B2410" w:rsidRDefault="000B2410" w:rsidP="00206B44">
            <w:pPr>
              <w:pStyle w:val="TableParagraph"/>
              <w:spacing w:before="190"/>
              <w:rPr>
                <w:b/>
                <w:sz w:val="18"/>
              </w:rPr>
            </w:pPr>
          </w:p>
          <w:p w14:paraId="2C0AC50D" w14:textId="77777777" w:rsidR="000B2410" w:rsidRDefault="000B2410" w:rsidP="00206B44">
            <w:pPr>
              <w:pStyle w:val="TableParagraph"/>
              <w:jc w:val="center"/>
              <w:rPr>
                <w:rFonts w:ascii="Calibri"/>
                <w:b/>
                <w:sz w:val="18"/>
              </w:rPr>
            </w:pPr>
            <w:r>
              <w:rPr>
                <w:rFonts w:ascii="Calibri"/>
                <w:b/>
                <w:sz w:val="18"/>
              </w:rPr>
              <w:t>GUIDANCE</w:t>
            </w:r>
            <w:r>
              <w:rPr>
                <w:rFonts w:ascii="Calibri"/>
                <w:b/>
                <w:spacing w:val="-3"/>
                <w:sz w:val="18"/>
              </w:rPr>
              <w:t xml:space="preserve"> </w:t>
            </w:r>
            <w:r>
              <w:rPr>
                <w:rFonts w:ascii="Calibri"/>
                <w:b/>
                <w:sz w:val="18"/>
              </w:rPr>
              <w:t>FOR</w:t>
            </w:r>
            <w:r>
              <w:rPr>
                <w:rFonts w:ascii="Calibri"/>
                <w:b/>
                <w:spacing w:val="-4"/>
                <w:sz w:val="18"/>
              </w:rPr>
              <w:t xml:space="preserve"> </w:t>
            </w:r>
            <w:r>
              <w:rPr>
                <w:rFonts w:ascii="Calibri"/>
                <w:b/>
                <w:spacing w:val="-2"/>
                <w:sz w:val="18"/>
              </w:rPr>
              <w:t>USAGE</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343640CA" w14:textId="77777777" w:rsidR="000B2410" w:rsidRDefault="000B2410" w:rsidP="00206B44">
            <w:pPr>
              <w:pStyle w:val="TableParagraph"/>
              <w:spacing w:before="68"/>
              <w:ind w:left="116" w:right="108" w:hanging="1"/>
              <w:jc w:val="center"/>
              <w:rPr>
                <w:rFonts w:ascii="Calibri"/>
                <w:b/>
                <w:sz w:val="18"/>
              </w:rPr>
            </w:pPr>
            <w:r>
              <w:rPr>
                <w:rFonts w:ascii="Calibri"/>
                <w:b/>
                <w:spacing w:val="-4"/>
                <w:sz w:val="18"/>
              </w:rPr>
              <w:t>Loan</w:t>
            </w:r>
            <w:r>
              <w:rPr>
                <w:rFonts w:ascii="Calibri"/>
                <w:b/>
                <w:sz w:val="18"/>
              </w:rPr>
              <w:t xml:space="preserve"> </w:t>
            </w:r>
            <w:r>
              <w:rPr>
                <w:rFonts w:ascii="Calibri"/>
                <w:b/>
                <w:spacing w:val="-2"/>
                <w:sz w:val="18"/>
              </w:rPr>
              <w:t>Considered</w:t>
            </w:r>
            <w:r>
              <w:rPr>
                <w:rFonts w:ascii="Calibri"/>
                <w:b/>
                <w:sz w:val="18"/>
              </w:rPr>
              <w:t xml:space="preserve"> </w:t>
            </w:r>
            <w:r>
              <w:rPr>
                <w:rFonts w:ascii="Calibri"/>
                <w:b/>
                <w:spacing w:val="-2"/>
                <w:sz w:val="18"/>
              </w:rPr>
              <w:t>Delinquent</w:t>
            </w:r>
            <w:r>
              <w:rPr>
                <w:rFonts w:ascii="Calibri"/>
                <w:b/>
                <w:sz w:val="18"/>
              </w:rPr>
              <w:t xml:space="preserve"> Y or N</w:t>
            </w:r>
          </w:p>
        </w:tc>
      </w:tr>
      <w:tr w:rsidR="000B2410" w14:paraId="2DD6EFFF" w14:textId="77777777" w:rsidTr="00801100">
        <w:trPr>
          <w:trHeight w:val="290"/>
        </w:trPr>
        <w:tc>
          <w:tcPr>
            <w:tcW w:w="893" w:type="dxa"/>
            <w:tcBorders>
              <w:top w:val="single" w:sz="4" w:space="0" w:color="000000"/>
              <w:left w:val="single" w:sz="4" w:space="0" w:color="000000"/>
              <w:bottom w:val="single" w:sz="4" w:space="0" w:color="000000"/>
              <w:right w:val="single" w:sz="4" w:space="0" w:color="000000"/>
            </w:tcBorders>
          </w:tcPr>
          <w:p w14:paraId="2C687CEC" w14:textId="77777777" w:rsidR="000B2410" w:rsidRDefault="000B2410" w:rsidP="00206B44">
            <w:pPr>
              <w:pStyle w:val="TableParagraph"/>
              <w:spacing w:before="1"/>
              <w:ind w:left="9"/>
              <w:jc w:val="center"/>
              <w:rPr>
                <w:rFonts w:ascii="Calibri"/>
                <w:sz w:val="18"/>
              </w:rPr>
            </w:pPr>
            <w:r>
              <w:rPr>
                <w:rFonts w:ascii="Calibri"/>
                <w:spacing w:val="-5"/>
                <w:sz w:val="18"/>
              </w:rPr>
              <w:t>59</w:t>
            </w:r>
          </w:p>
        </w:tc>
        <w:tc>
          <w:tcPr>
            <w:tcW w:w="2316" w:type="dxa"/>
            <w:tcBorders>
              <w:top w:val="single" w:sz="4" w:space="0" w:color="000000"/>
              <w:left w:val="single" w:sz="4" w:space="0" w:color="000000"/>
              <w:bottom w:val="single" w:sz="4" w:space="0" w:color="000000"/>
              <w:right w:val="single" w:sz="4" w:space="0" w:color="000000"/>
            </w:tcBorders>
          </w:tcPr>
          <w:p w14:paraId="3F8D418D" w14:textId="77777777" w:rsidR="000B2410" w:rsidRDefault="000B2410" w:rsidP="00206B44">
            <w:pPr>
              <w:pStyle w:val="TableParagraph"/>
              <w:spacing w:before="1"/>
              <w:ind w:left="105"/>
              <w:rPr>
                <w:rFonts w:ascii="Calibri"/>
                <w:sz w:val="18"/>
              </w:rPr>
            </w:pPr>
            <w:r>
              <w:rPr>
                <w:rFonts w:ascii="Calibri"/>
                <w:sz w:val="18"/>
              </w:rPr>
              <w:t>Chapter</w:t>
            </w:r>
            <w:r>
              <w:rPr>
                <w:rFonts w:ascii="Calibri"/>
                <w:spacing w:val="-4"/>
                <w:sz w:val="18"/>
              </w:rPr>
              <w:t xml:space="preserve"> </w:t>
            </w:r>
            <w:r>
              <w:rPr>
                <w:rFonts w:ascii="Calibri"/>
                <w:sz w:val="18"/>
              </w:rPr>
              <w:t>12</w:t>
            </w:r>
            <w:r>
              <w:rPr>
                <w:rFonts w:ascii="Calibri"/>
                <w:spacing w:val="-2"/>
                <w:sz w:val="18"/>
              </w:rPr>
              <w:t xml:space="preserve"> Bankruptcy</w:t>
            </w:r>
          </w:p>
        </w:tc>
        <w:tc>
          <w:tcPr>
            <w:tcW w:w="5518" w:type="dxa"/>
            <w:tcBorders>
              <w:top w:val="single" w:sz="4" w:space="0" w:color="000000"/>
              <w:left w:val="single" w:sz="4" w:space="0" w:color="000000"/>
              <w:bottom w:val="single" w:sz="4" w:space="0" w:color="000000"/>
              <w:right w:val="single" w:sz="4" w:space="0" w:color="000000"/>
            </w:tcBorders>
          </w:tcPr>
          <w:p w14:paraId="29189391" w14:textId="77777777" w:rsidR="000B2410" w:rsidRDefault="000B2410" w:rsidP="00206B44">
            <w:pPr>
              <w:pStyle w:val="TableParagraph"/>
              <w:spacing w:before="1"/>
              <w:ind w:left="105"/>
              <w:rPr>
                <w:rFonts w:ascii="Calibri"/>
                <w:sz w:val="18"/>
              </w:rPr>
            </w:pPr>
            <w:r>
              <w:rPr>
                <w:rFonts w:ascii="Calibri"/>
                <w:sz w:val="18"/>
              </w:rPr>
              <w:t>Borrower</w:t>
            </w:r>
            <w:r>
              <w:rPr>
                <w:rFonts w:ascii="Calibri"/>
                <w:spacing w:val="-5"/>
                <w:sz w:val="18"/>
              </w:rPr>
              <w:t xml:space="preserve"> </w:t>
            </w:r>
            <w:r>
              <w:rPr>
                <w:rFonts w:ascii="Calibri"/>
                <w:sz w:val="18"/>
              </w:rPr>
              <w:t>filed</w:t>
            </w:r>
            <w:r>
              <w:rPr>
                <w:rFonts w:ascii="Calibri"/>
                <w:spacing w:val="-3"/>
                <w:sz w:val="18"/>
              </w:rPr>
              <w:t xml:space="preserve"> </w:t>
            </w:r>
            <w:r>
              <w:rPr>
                <w:rFonts w:ascii="Calibri"/>
                <w:sz w:val="18"/>
              </w:rPr>
              <w:t>petition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bankruptcy</w:t>
            </w:r>
            <w:r>
              <w:rPr>
                <w:rFonts w:ascii="Calibri"/>
                <w:spacing w:val="-3"/>
                <w:sz w:val="18"/>
              </w:rPr>
              <w:t xml:space="preserve"> </w:t>
            </w:r>
            <w:r>
              <w:rPr>
                <w:rFonts w:ascii="Calibri"/>
                <w:sz w:val="18"/>
              </w:rPr>
              <w:t>under</w:t>
            </w:r>
            <w:r>
              <w:rPr>
                <w:rFonts w:ascii="Calibri"/>
                <w:spacing w:val="-3"/>
                <w:sz w:val="18"/>
              </w:rPr>
              <w:t xml:space="preserve"> </w:t>
            </w:r>
            <w:r>
              <w:rPr>
                <w:rFonts w:ascii="Calibri"/>
                <w:sz w:val="18"/>
              </w:rPr>
              <w:t>Chapter</w:t>
            </w:r>
            <w:r>
              <w:rPr>
                <w:rFonts w:ascii="Calibri"/>
                <w:spacing w:val="-2"/>
                <w:sz w:val="18"/>
              </w:rPr>
              <w:t xml:space="preserve"> </w:t>
            </w:r>
            <w:r>
              <w:rPr>
                <w:rFonts w:ascii="Calibri"/>
                <w:spacing w:val="-5"/>
                <w:sz w:val="18"/>
              </w:rPr>
              <w:t>12.</w:t>
            </w:r>
          </w:p>
        </w:tc>
        <w:tc>
          <w:tcPr>
            <w:tcW w:w="1080" w:type="dxa"/>
            <w:tcBorders>
              <w:top w:val="single" w:sz="4" w:space="0" w:color="000000"/>
              <w:left w:val="single" w:sz="4" w:space="0" w:color="000000"/>
              <w:bottom w:val="single" w:sz="4" w:space="0" w:color="000000"/>
              <w:right w:val="single" w:sz="4" w:space="0" w:color="000000"/>
            </w:tcBorders>
          </w:tcPr>
          <w:p w14:paraId="2EE1F73F" w14:textId="77777777" w:rsidR="000B2410" w:rsidRDefault="000B2410" w:rsidP="00206B44">
            <w:pPr>
              <w:pStyle w:val="TableParagraph"/>
              <w:spacing w:before="1"/>
              <w:ind w:left="59" w:right="55"/>
              <w:jc w:val="center"/>
              <w:rPr>
                <w:rFonts w:ascii="Calibri"/>
                <w:sz w:val="18"/>
              </w:rPr>
            </w:pPr>
            <w:r>
              <w:rPr>
                <w:rFonts w:ascii="Calibri"/>
                <w:spacing w:val="-10"/>
                <w:sz w:val="18"/>
              </w:rPr>
              <w:t>Y</w:t>
            </w:r>
          </w:p>
        </w:tc>
      </w:tr>
      <w:tr w:rsidR="000B2410" w14:paraId="50350F68" w14:textId="77777777" w:rsidTr="00801100">
        <w:trPr>
          <w:trHeight w:val="287"/>
        </w:trPr>
        <w:tc>
          <w:tcPr>
            <w:tcW w:w="893" w:type="dxa"/>
            <w:tcBorders>
              <w:top w:val="single" w:sz="4" w:space="0" w:color="000000"/>
              <w:left w:val="single" w:sz="4" w:space="0" w:color="000000"/>
              <w:bottom w:val="single" w:sz="4" w:space="0" w:color="000000"/>
              <w:right w:val="single" w:sz="4" w:space="0" w:color="000000"/>
            </w:tcBorders>
          </w:tcPr>
          <w:p w14:paraId="29C1E7C0" w14:textId="77777777" w:rsidR="000B2410" w:rsidRDefault="000B2410" w:rsidP="00206B44">
            <w:pPr>
              <w:pStyle w:val="TableParagraph"/>
              <w:spacing w:line="219" w:lineRule="exact"/>
              <w:ind w:left="9"/>
              <w:jc w:val="center"/>
              <w:rPr>
                <w:rFonts w:ascii="Calibri"/>
                <w:sz w:val="18"/>
              </w:rPr>
            </w:pPr>
            <w:r>
              <w:rPr>
                <w:rFonts w:ascii="Calibri"/>
                <w:spacing w:val="-5"/>
                <w:sz w:val="18"/>
              </w:rPr>
              <w:t>69</w:t>
            </w:r>
          </w:p>
        </w:tc>
        <w:tc>
          <w:tcPr>
            <w:tcW w:w="2316" w:type="dxa"/>
            <w:tcBorders>
              <w:top w:val="single" w:sz="4" w:space="0" w:color="000000"/>
              <w:left w:val="single" w:sz="4" w:space="0" w:color="000000"/>
              <w:bottom w:val="single" w:sz="4" w:space="0" w:color="000000"/>
              <w:right w:val="single" w:sz="4" w:space="0" w:color="000000"/>
            </w:tcBorders>
          </w:tcPr>
          <w:p w14:paraId="0EE469A0" w14:textId="77777777" w:rsidR="000B2410" w:rsidRDefault="000B2410" w:rsidP="00206B44">
            <w:pPr>
              <w:pStyle w:val="TableParagraph"/>
              <w:spacing w:line="219" w:lineRule="exact"/>
              <w:ind w:left="105"/>
              <w:rPr>
                <w:rFonts w:ascii="Calibri"/>
                <w:sz w:val="18"/>
              </w:rPr>
            </w:pPr>
            <w:r>
              <w:rPr>
                <w:rFonts w:ascii="Calibri"/>
                <w:sz w:val="18"/>
              </w:rPr>
              <w:t>Bankruptcy</w:t>
            </w:r>
            <w:r>
              <w:rPr>
                <w:rFonts w:ascii="Calibri"/>
                <w:spacing w:val="-4"/>
                <w:sz w:val="18"/>
              </w:rPr>
              <w:t xml:space="preserve"> </w:t>
            </w:r>
            <w:r>
              <w:rPr>
                <w:rFonts w:ascii="Calibri"/>
                <w:sz w:val="18"/>
              </w:rPr>
              <w:t>Plan</w:t>
            </w:r>
            <w:r>
              <w:rPr>
                <w:rFonts w:ascii="Calibri"/>
                <w:spacing w:val="-4"/>
                <w:sz w:val="18"/>
              </w:rPr>
              <w:t xml:space="preserve"> </w:t>
            </w:r>
            <w:r>
              <w:rPr>
                <w:rFonts w:ascii="Calibri"/>
                <w:spacing w:val="-2"/>
                <w:sz w:val="18"/>
              </w:rPr>
              <w:t>Confirmed</w:t>
            </w:r>
          </w:p>
        </w:tc>
        <w:tc>
          <w:tcPr>
            <w:tcW w:w="5518" w:type="dxa"/>
            <w:tcBorders>
              <w:top w:val="single" w:sz="4" w:space="0" w:color="000000"/>
              <w:left w:val="single" w:sz="4" w:space="0" w:color="000000"/>
              <w:bottom w:val="single" w:sz="4" w:space="0" w:color="000000"/>
              <w:right w:val="single" w:sz="4" w:space="0" w:color="000000"/>
            </w:tcBorders>
          </w:tcPr>
          <w:p w14:paraId="6BB4CD6E" w14:textId="77777777" w:rsidR="000B2410" w:rsidRDefault="000B2410" w:rsidP="00206B44">
            <w:pPr>
              <w:pStyle w:val="TableParagraph"/>
              <w:spacing w:line="219" w:lineRule="exact"/>
              <w:ind w:left="105"/>
              <w:rPr>
                <w:rFonts w:ascii="Calibri"/>
                <w:sz w:val="18"/>
              </w:rPr>
            </w:pPr>
            <w:r>
              <w:rPr>
                <w:rFonts w:ascii="Calibri"/>
                <w:sz w:val="18"/>
              </w:rPr>
              <w:t>Bankruptcy</w:t>
            </w:r>
            <w:r>
              <w:rPr>
                <w:rFonts w:ascii="Calibri"/>
                <w:spacing w:val="-4"/>
                <w:sz w:val="18"/>
              </w:rPr>
              <w:t xml:space="preserve"> </w:t>
            </w:r>
            <w:r>
              <w:rPr>
                <w:rFonts w:ascii="Calibri"/>
                <w:sz w:val="18"/>
              </w:rPr>
              <w:t>court</w:t>
            </w:r>
            <w:r>
              <w:rPr>
                <w:rFonts w:ascii="Calibri"/>
                <w:spacing w:val="-4"/>
                <w:sz w:val="18"/>
              </w:rPr>
              <w:t xml:space="preserve"> </w:t>
            </w:r>
            <w:r>
              <w:rPr>
                <w:rFonts w:ascii="Calibri"/>
                <w:sz w:val="18"/>
              </w:rPr>
              <w:t>confirmed</w:t>
            </w:r>
            <w:r>
              <w:rPr>
                <w:rFonts w:ascii="Calibri"/>
                <w:spacing w:val="-3"/>
                <w:sz w:val="18"/>
              </w:rPr>
              <w:t xml:space="preserve"> </w:t>
            </w:r>
            <w:r>
              <w:rPr>
                <w:rFonts w:ascii="Calibri"/>
                <w:sz w:val="18"/>
              </w:rPr>
              <w:t>the</w:t>
            </w:r>
            <w:r>
              <w:rPr>
                <w:rFonts w:ascii="Calibri"/>
                <w:spacing w:val="-2"/>
                <w:sz w:val="18"/>
              </w:rPr>
              <w:t xml:space="preserve"> </w:t>
            </w:r>
            <w:r>
              <w:rPr>
                <w:rFonts w:ascii="Calibri"/>
                <w:sz w:val="18"/>
              </w:rPr>
              <w:t>bankruptcy</w:t>
            </w:r>
            <w:r>
              <w:rPr>
                <w:rFonts w:ascii="Calibri"/>
                <w:spacing w:val="-3"/>
                <w:sz w:val="18"/>
              </w:rPr>
              <w:t xml:space="preserve"> </w:t>
            </w:r>
            <w:r>
              <w:rPr>
                <w:rFonts w:ascii="Calibri"/>
                <w:spacing w:val="-4"/>
                <w:sz w:val="18"/>
              </w:rPr>
              <w:t>plan.</w:t>
            </w:r>
          </w:p>
        </w:tc>
        <w:tc>
          <w:tcPr>
            <w:tcW w:w="1080" w:type="dxa"/>
            <w:tcBorders>
              <w:top w:val="single" w:sz="4" w:space="0" w:color="000000"/>
              <w:left w:val="single" w:sz="4" w:space="0" w:color="000000"/>
              <w:bottom w:val="single" w:sz="4" w:space="0" w:color="000000"/>
              <w:right w:val="single" w:sz="4" w:space="0" w:color="000000"/>
            </w:tcBorders>
          </w:tcPr>
          <w:p w14:paraId="1239D88B" w14:textId="77777777" w:rsidR="000B2410" w:rsidRDefault="000B2410" w:rsidP="00206B44">
            <w:pPr>
              <w:pStyle w:val="TableParagraph"/>
              <w:spacing w:line="219" w:lineRule="exact"/>
              <w:ind w:left="59" w:right="55"/>
              <w:jc w:val="center"/>
              <w:rPr>
                <w:rFonts w:ascii="Calibri"/>
                <w:sz w:val="18"/>
              </w:rPr>
            </w:pPr>
            <w:r>
              <w:rPr>
                <w:rFonts w:ascii="Calibri"/>
                <w:spacing w:val="-10"/>
                <w:sz w:val="18"/>
              </w:rPr>
              <w:t>Y</w:t>
            </w:r>
          </w:p>
        </w:tc>
      </w:tr>
      <w:tr w:rsidR="000B2410" w14:paraId="00EFA141" w14:textId="77777777" w:rsidTr="00801100">
        <w:trPr>
          <w:trHeight w:val="479"/>
        </w:trPr>
        <w:tc>
          <w:tcPr>
            <w:tcW w:w="893" w:type="dxa"/>
            <w:tcBorders>
              <w:top w:val="single" w:sz="4" w:space="0" w:color="000000"/>
              <w:left w:val="single" w:sz="4" w:space="0" w:color="000000"/>
              <w:bottom w:val="single" w:sz="4" w:space="0" w:color="000000"/>
              <w:right w:val="single" w:sz="4" w:space="0" w:color="000000"/>
            </w:tcBorders>
          </w:tcPr>
          <w:p w14:paraId="1E9CEA7D" w14:textId="77777777" w:rsidR="000B2410" w:rsidRDefault="000B2410" w:rsidP="00206B44">
            <w:pPr>
              <w:pStyle w:val="TableParagraph"/>
              <w:spacing w:line="219" w:lineRule="exact"/>
              <w:ind w:left="9"/>
              <w:jc w:val="center"/>
              <w:rPr>
                <w:rFonts w:ascii="Calibri"/>
                <w:sz w:val="18"/>
              </w:rPr>
            </w:pPr>
            <w:r>
              <w:rPr>
                <w:rFonts w:ascii="Calibri"/>
                <w:spacing w:val="-5"/>
                <w:sz w:val="18"/>
              </w:rPr>
              <w:t>76</w:t>
            </w:r>
          </w:p>
        </w:tc>
        <w:tc>
          <w:tcPr>
            <w:tcW w:w="2316" w:type="dxa"/>
            <w:tcBorders>
              <w:top w:val="single" w:sz="4" w:space="0" w:color="000000"/>
              <w:left w:val="single" w:sz="4" w:space="0" w:color="000000"/>
              <w:bottom w:val="single" w:sz="4" w:space="0" w:color="000000"/>
              <w:right w:val="single" w:sz="4" w:space="0" w:color="000000"/>
            </w:tcBorders>
          </w:tcPr>
          <w:p w14:paraId="04DC91DC" w14:textId="77777777" w:rsidR="000B2410" w:rsidRDefault="000B2410" w:rsidP="00206B44">
            <w:pPr>
              <w:pStyle w:val="TableParagraph"/>
              <w:ind w:left="105"/>
              <w:rPr>
                <w:rFonts w:ascii="Calibri"/>
                <w:sz w:val="18"/>
              </w:rPr>
            </w:pPr>
            <w:r>
              <w:rPr>
                <w:rFonts w:ascii="Calibri"/>
                <w:sz w:val="18"/>
              </w:rPr>
              <w:t>Bankruptcy</w:t>
            </w:r>
            <w:r>
              <w:rPr>
                <w:rFonts w:ascii="Calibri"/>
                <w:spacing w:val="-11"/>
                <w:sz w:val="18"/>
              </w:rPr>
              <w:t xml:space="preserve"> </w:t>
            </w:r>
            <w:r>
              <w:rPr>
                <w:rFonts w:ascii="Calibri"/>
                <w:sz w:val="18"/>
              </w:rPr>
              <w:t>Court</w:t>
            </w:r>
            <w:r>
              <w:rPr>
                <w:rFonts w:ascii="Calibri"/>
                <w:spacing w:val="-10"/>
                <w:sz w:val="18"/>
              </w:rPr>
              <w:t xml:space="preserve"> </w:t>
            </w:r>
            <w:r>
              <w:rPr>
                <w:rFonts w:ascii="Calibri"/>
                <w:sz w:val="18"/>
              </w:rPr>
              <w:t xml:space="preserve">Clearance </w:t>
            </w:r>
            <w:r>
              <w:rPr>
                <w:rFonts w:ascii="Calibri"/>
                <w:spacing w:val="-2"/>
                <w:sz w:val="18"/>
              </w:rPr>
              <w:t>Obtained</w:t>
            </w:r>
          </w:p>
        </w:tc>
        <w:tc>
          <w:tcPr>
            <w:tcW w:w="5518" w:type="dxa"/>
            <w:tcBorders>
              <w:top w:val="single" w:sz="4" w:space="0" w:color="000000"/>
              <w:left w:val="single" w:sz="4" w:space="0" w:color="000000"/>
              <w:bottom w:val="single" w:sz="4" w:space="0" w:color="000000"/>
              <w:right w:val="single" w:sz="4" w:space="0" w:color="000000"/>
            </w:tcBorders>
          </w:tcPr>
          <w:p w14:paraId="1CD44D3C" w14:textId="77777777" w:rsidR="000B2410" w:rsidRDefault="000B2410" w:rsidP="00206B44">
            <w:pPr>
              <w:pStyle w:val="TableParagraph"/>
              <w:spacing w:line="219" w:lineRule="exact"/>
              <w:ind w:left="105"/>
              <w:rPr>
                <w:rFonts w:ascii="Calibri"/>
                <w:sz w:val="18"/>
              </w:rPr>
            </w:pPr>
            <w:r>
              <w:rPr>
                <w:rFonts w:ascii="Calibri"/>
                <w:sz w:val="18"/>
              </w:rPr>
              <w:t>Bankruptcy</w:t>
            </w:r>
            <w:r>
              <w:rPr>
                <w:rFonts w:ascii="Calibri"/>
                <w:spacing w:val="-2"/>
                <w:sz w:val="18"/>
              </w:rPr>
              <w:t xml:space="preserve"> </w:t>
            </w:r>
            <w:r>
              <w:rPr>
                <w:rFonts w:ascii="Calibri"/>
                <w:sz w:val="18"/>
              </w:rPr>
              <w:t>is</w:t>
            </w:r>
            <w:r>
              <w:rPr>
                <w:rFonts w:ascii="Calibri"/>
                <w:spacing w:val="-1"/>
                <w:sz w:val="18"/>
              </w:rPr>
              <w:t xml:space="preserve"> </w:t>
            </w:r>
            <w:r>
              <w:rPr>
                <w:rFonts w:ascii="Calibri"/>
                <w:sz w:val="18"/>
              </w:rPr>
              <w:t>no</w:t>
            </w:r>
            <w:r>
              <w:rPr>
                <w:rFonts w:ascii="Calibri"/>
                <w:spacing w:val="-1"/>
                <w:sz w:val="18"/>
              </w:rPr>
              <w:t xml:space="preserve"> </w:t>
            </w:r>
            <w:r>
              <w:rPr>
                <w:rFonts w:ascii="Calibri"/>
                <w:sz w:val="18"/>
              </w:rPr>
              <w:t>longer</w:t>
            </w:r>
            <w:r>
              <w:rPr>
                <w:rFonts w:ascii="Calibri"/>
                <w:spacing w:val="-3"/>
                <w:sz w:val="18"/>
              </w:rPr>
              <w:t xml:space="preserve"> </w:t>
            </w:r>
            <w:r>
              <w:rPr>
                <w:rFonts w:ascii="Calibri"/>
                <w:sz w:val="18"/>
              </w:rPr>
              <w:t>a bar</w:t>
            </w:r>
            <w:r>
              <w:rPr>
                <w:rFonts w:ascii="Calibri"/>
                <w:spacing w:val="-3"/>
                <w:sz w:val="18"/>
              </w:rPr>
              <w:t xml:space="preserve"> </w:t>
            </w:r>
            <w:r>
              <w:rPr>
                <w:rFonts w:ascii="Calibri"/>
                <w:sz w:val="18"/>
              </w:rPr>
              <w:t xml:space="preserve">to </w:t>
            </w:r>
            <w:r>
              <w:rPr>
                <w:rFonts w:ascii="Calibri"/>
                <w:spacing w:val="-2"/>
                <w:sz w:val="18"/>
              </w:rPr>
              <w:t>foreclosure.</w:t>
            </w:r>
          </w:p>
        </w:tc>
        <w:tc>
          <w:tcPr>
            <w:tcW w:w="1080" w:type="dxa"/>
            <w:tcBorders>
              <w:top w:val="single" w:sz="4" w:space="0" w:color="000000"/>
              <w:left w:val="single" w:sz="4" w:space="0" w:color="000000"/>
              <w:bottom w:val="single" w:sz="4" w:space="0" w:color="000000"/>
              <w:right w:val="single" w:sz="4" w:space="0" w:color="000000"/>
            </w:tcBorders>
          </w:tcPr>
          <w:p w14:paraId="17A3C600" w14:textId="77777777" w:rsidR="000B2410" w:rsidRDefault="000B2410" w:rsidP="00206B44">
            <w:pPr>
              <w:pStyle w:val="TableParagraph"/>
              <w:spacing w:line="219" w:lineRule="exact"/>
              <w:ind w:left="59" w:right="55"/>
              <w:jc w:val="center"/>
              <w:rPr>
                <w:rFonts w:ascii="Calibri"/>
                <w:sz w:val="18"/>
              </w:rPr>
            </w:pPr>
            <w:r>
              <w:rPr>
                <w:rFonts w:ascii="Calibri"/>
                <w:spacing w:val="-10"/>
                <w:sz w:val="18"/>
              </w:rPr>
              <w:t>Y</w:t>
            </w:r>
          </w:p>
        </w:tc>
      </w:tr>
      <w:tr w:rsidR="000B2410" w14:paraId="0D6429FF" w14:textId="77777777" w:rsidTr="00801100">
        <w:trPr>
          <w:trHeight w:val="479"/>
        </w:trPr>
        <w:tc>
          <w:tcPr>
            <w:tcW w:w="9807" w:type="dxa"/>
            <w:gridSpan w:val="4"/>
            <w:tcBorders>
              <w:top w:val="single" w:sz="4" w:space="0" w:color="000000"/>
              <w:left w:val="single" w:sz="4" w:space="0" w:color="000000"/>
              <w:bottom w:val="single" w:sz="4" w:space="0" w:color="000000"/>
              <w:right w:val="single" w:sz="4" w:space="0" w:color="000000"/>
            </w:tcBorders>
          </w:tcPr>
          <w:p w14:paraId="0409F762" w14:textId="77777777" w:rsidR="000B2410" w:rsidRDefault="000B2410" w:rsidP="00206B44">
            <w:pPr>
              <w:pStyle w:val="TableParagraph"/>
              <w:spacing w:before="1"/>
              <w:ind w:left="107"/>
              <w:rPr>
                <w:rFonts w:ascii="Calibri" w:hAnsi="Calibri"/>
                <w:b/>
                <w:sz w:val="18"/>
              </w:rPr>
            </w:pPr>
            <w:r>
              <w:rPr>
                <w:rFonts w:ascii="Calibri" w:hAnsi="Calibri"/>
                <w:b/>
                <w:sz w:val="18"/>
              </w:rPr>
              <w:t>Pending</w:t>
            </w:r>
            <w:r>
              <w:rPr>
                <w:rFonts w:ascii="Calibri" w:hAnsi="Calibri"/>
                <w:b/>
                <w:spacing w:val="-2"/>
                <w:sz w:val="18"/>
              </w:rPr>
              <w:t xml:space="preserve"> </w:t>
            </w:r>
            <w:r>
              <w:rPr>
                <w:rFonts w:ascii="Calibri" w:hAnsi="Calibri"/>
                <w:b/>
                <w:sz w:val="18"/>
              </w:rPr>
              <w:t>Claim</w:t>
            </w:r>
            <w:r>
              <w:rPr>
                <w:rFonts w:ascii="Calibri" w:hAnsi="Calibri"/>
                <w:b/>
                <w:spacing w:val="-3"/>
                <w:sz w:val="18"/>
              </w:rPr>
              <w:t xml:space="preserve"> </w:t>
            </w:r>
            <w:r>
              <w:rPr>
                <w:rFonts w:ascii="Calibri" w:hAnsi="Calibri"/>
                <w:b/>
                <w:sz w:val="18"/>
              </w:rPr>
              <w:t>–</w:t>
            </w:r>
            <w:r>
              <w:rPr>
                <w:rFonts w:ascii="Calibri" w:hAnsi="Calibri"/>
                <w:b/>
                <w:spacing w:val="-3"/>
                <w:sz w:val="18"/>
              </w:rPr>
              <w:t xml:space="preserve"> </w:t>
            </w:r>
            <w:r>
              <w:rPr>
                <w:rFonts w:ascii="Calibri" w:hAnsi="Calibri"/>
                <w:b/>
                <w:sz w:val="18"/>
              </w:rPr>
              <w:t>further</w:t>
            </w:r>
            <w:r>
              <w:rPr>
                <w:rFonts w:ascii="Calibri" w:hAnsi="Calibri"/>
                <w:b/>
                <w:spacing w:val="-3"/>
                <w:sz w:val="18"/>
              </w:rPr>
              <w:t xml:space="preserve"> </w:t>
            </w:r>
            <w:r>
              <w:rPr>
                <w:rFonts w:ascii="Calibri" w:hAnsi="Calibri"/>
                <w:b/>
                <w:sz w:val="18"/>
              </w:rPr>
              <w:t>reporting</w:t>
            </w:r>
            <w:r>
              <w:rPr>
                <w:rFonts w:ascii="Calibri" w:hAnsi="Calibri"/>
                <w:b/>
                <w:spacing w:val="-2"/>
                <w:sz w:val="18"/>
              </w:rPr>
              <w:t xml:space="preserve"> </w:t>
            </w:r>
            <w:r>
              <w:rPr>
                <w:rFonts w:ascii="Calibri" w:hAnsi="Calibri"/>
                <w:b/>
                <w:sz w:val="18"/>
              </w:rPr>
              <w:t>is</w:t>
            </w:r>
            <w:r>
              <w:rPr>
                <w:rFonts w:ascii="Calibri" w:hAnsi="Calibri"/>
                <w:b/>
                <w:spacing w:val="-2"/>
                <w:sz w:val="18"/>
              </w:rPr>
              <w:t xml:space="preserve"> required</w:t>
            </w:r>
          </w:p>
        </w:tc>
      </w:tr>
      <w:tr w:rsidR="000B2410" w14:paraId="130B80D0" w14:textId="77777777" w:rsidTr="00801100">
        <w:trPr>
          <w:trHeight w:val="479"/>
        </w:trPr>
        <w:tc>
          <w:tcPr>
            <w:tcW w:w="893" w:type="dxa"/>
            <w:tcBorders>
              <w:top w:val="single" w:sz="4" w:space="0" w:color="000000"/>
              <w:left w:val="single" w:sz="4" w:space="0" w:color="000000"/>
              <w:bottom w:val="single" w:sz="4" w:space="0" w:color="000000"/>
              <w:right w:val="single" w:sz="4" w:space="0" w:color="000000"/>
            </w:tcBorders>
          </w:tcPr>
          <w:p w14:paraId="56ABCDDF" w14:textId="77777777" w:rsidR="000B2410" w:rsidRDefault="000B2410" w:rsidP="00206B44">
            <w:pPr>
              <w:pStyle w:val="TableParagraph"/>
              <w:spacing w:line="195" w:lineRule="exact"/>
              <w:ind w:left="9"/>
              <w:jc w:val="center"/>
              <w:rPr>
                <w:rFonts w:ascii="Times New Roman"/>
                <w:b/>
                <w:sz w:val="17"/>
              </w:rPr>
            </w:pPr>
            <w:r>
              <w:rPr>
                <w:rFonts w:ascii="Times New Roman"/>
                <w:b/>
                <w:spacing w:val="-5"/>
                <w:w w:val="105"/>
                <w:sz w:val="17"/>
              </w:rPr>
              <w:t>17</w:t>
            </w:r>
          </w:p>
        </w:tc>
        <w:tc>
          <w:tcPr>
            <w:tcW w:w="2316" w:type="dxa"/>
            <w:tcBorders>
              <w:top w:val="single" w:sz="4" w:space="0" w:color="000000"/>
              <w:left w:val="single" w:sz="4" w:space="0" w:color="000000"/>
              <w:bottom w:val="single" w:sz="4" w:space="0" w:color="000000"/>
              <w:right w:val="single" w:sz="4" w:space="0" w:color="000000"/>
            </w:tcBorders>
          </w:tcPr>
          <w:p w14:paraId="1805C15B" w14:textId="77777777" w:rsidR="000B2410" w:rsidRDefault="000B2410" w:rsidP="00206B44">
            <w:pPr>
              <w:pStyle w:val="TableParagraph"/>
              <w:ind w:left="105" w:right="701"/>
              <w:rPr>
                <w:rFonts w:ascii="Times New Roman"/>
                <w:sz w:val="17"/>
              </w:rPr>
            </w:pPr>
            <w:r>
              <w:rPr>
                <w:rFonts w:ascii="Times New Roman"/>
                <w:w w:val="105"/>
                <w:sz w:val="17"/>
              </w:rPr>
              <w:t>Pre-Foreclosure</w:t>
            </w:r>
            <w:r>
              <w:rPr>
                <w:rFonts w:ascii="Times New Roman"/>
                <w:spacing w:val="-12"/>
                <w:w w:val="105"/>
                <w:sz w:val="17"/>
              </w:rPr>
              <w:t xml:space="preserve"> </w:t>
            </w:r>
            <w:r>
              <w:rPr>
                <w:rFonts w:ascii="Times New Roman"/>
                <w:w w:val="105"/>
                <w:sz w:val="17"/>
              </w:rPr>
              <w:t xml:space="preserve">Sale </w:t>
            </w:r>
            <w:r>
              <w:rPr>
                <w:rFonts w:ascii="Times New Roman"/>
                <w:spacing w:val="-2"/>
                <w:w w:val="105"/>
                <w:sz w:val="17"/>
              </w:rPr>
              <w:t>Completed</w:t>
            </w:r>
          </w:p>
        </w:tc>
        <w:tc>
          <w:tcPr>
            <w:tcW w:w="5518" w:type="dxa"/>
            <w:tcBorders>
              <w:top w:val="single" w:sz="4" w:space="0" w:color="000000"/>
              <w:left w:val="single" w:sz="4" w:space="0" w:color="000000"/>
              <w:bottom w:val="single" w:sz="4" w:space="0" w:color="000000"/>
              <w:right w:val="single" w:sz="4" w:space="0" w:color="000000"/>
            </w:tcBorders>
          </w:tcPr>
          <w:p w14:paraId="2FD787D7" w14:textId="77777777" w:rsidR="000B2410" w:rsidRDefault="000B2410" w:rsidP="00206B44">
            <w:pPr>
              <w:pStyle w:val="TableParagraph"/>
              <w:spacing w:line="195" w:lineRule="exact"/>
              <w:ind w:left="105"/>
              <w:rPr>
                <w:rFonts w:ascii="Times New Roman"/>
                <w:sz w:val="17"/>
              </w:rPr>
            </w:pPr>
            <w:r>
              <w:rPr>
                <w:rFonts w:ascii="Times New Roman"/>
                <w:w w:val="105"/>
                <w:sz w:val="17"/>
              </w:rPr>
              <w:t>The</w:t>
            </w:r>
            <w:r>
              <w:rPr>
                <w:rFonts w:ascii="Times New Roman"/>
                <w:spacing w:val="-7"/>
                <w:w w:val="105"/>
                <w:sz w:val="17"/>
              </w:rPr>
              <w:t xml:space="preserve"> </w:t>
            </w:r>
            <w:r>
              <w:rPr>
                <w:rFonts w:ascii="Times New Roman"/>
                <w:w w:val="105"/>
                <w:sz w:val="17"/>
              </w:rPr>
              <w:t>pre-foreclosure</w:t>
            </w:r>
            <w:r>
              <w:rPr>
                <w:rFonts w:ascii="Times New Roman"/>
                <w:spacing w:val="-6"/>
                <w:w w:val="105"/>
                <w:sz w:val="17"/>
              </w:rPr>
              <w:t xml:space="preserve"> </w:t>
            </w:r>
            <w:r>
              <w:rPr>
                <w:rFonts w:ascii="Times New Roman"/>
                <w:w w:val="105"/>
                <w:sz w:val="17"/>
              </w:rPr>
              <w:t>sale</w:t>
            </w:r>
            <w:r>
              <w:rPr>
                <w:rFonts w:ascii="Times New Roman"/>
                <w:spacing w:val="-7"/>
                <w:w w:val="105"/>
                <w:sz w:val="17"/>
              </w:rPr>
              <w:t xml:space="preserve"> </w:t>
            </w:r>
            <w:r>
              <w:rPr>
                <w:rFonts w:ascii="Times New Roman"/>
                <w:w w:val="105"/>
                <w:sz w:val="17"/>
              </w:rPr>
              <w:t>has</w:t>
            </w:r>
            <w:r>
              <w:rPr>
                <w:rFonts w:ascii="Times New Roman"/>
                <w:spacing w:val="-7"/>
                <w:w w:val="105"/>
                <w:sz w:val="17"/>
              </w:rPr>
              <w:t xml:space="preserve"> </w:t>
            </w:r>
            <w:r>
              <w:rPr>
                <w:rFonts w:ascii="Times New Roman"/>
                <w:w w:val="105"/>
                <w:sz w:val="17"/>
              </w:rPr>
              <w:t>been</w:t>
            </w:r>
            <w:r>
              <w:rPr>
                <w:rFonts w:ascii="Times New Roman"/>
                <w:spacing w:val="-7"/>
                <w:w w:val="105"/>
                <w:sz w:val="17"/>
              </w:rPr>
              <w:t xml:space="preserve"> </w:t>
            </w:r>
            <w:r>
              <w:rPr>
                <w:rFonts w:ascii="Times New Roman"/>
                <w:spacing w:val="-2"/>
                <w:w w:val="105"/>
                <w:sz w:val="17"/>
              </w:rPr>
              <w:t>held.</w:t>
            </w:r>
          </w:p>
        </w:tc>
        <w:tc>
          <w:tcPr>
            <w:tcW w:w="1080" w:type="dxa"/>
            <w:tcBorders>
              <w:top w:val="single" w:sz="4" w:space="0" w:color="000000"/>
              <w:left w:val="single" w:sz="4" w:space="0" w:color="000000"/>
              <w:bottom w:val="single" w:sz="4" w:space="0" w:color="000000"/>
              <w:right w:val="single" w:sz="4" w:space="0" w:color="000000"/>
            </w:tcBorders>
          </w:tcPr>
          <w:p w14:paraId="7A831D64" w14:textId="77777777" w:rsidR="000B2410" w:rsidRDefault="000B2410" w:rsidP="00206B44">
            <w:pPr>
              <w:pStyle w:val="TableParagraph"/>
              <w:spacing w:before="1"/>
              <w:ind w:left="59" w:right="55"/>
              <w:jc w:val="center"/>
              <w:rPr>
                <w:rFonts w:ascii="Calibri"/>
                <w:sz w:val="18"/>
              </w:rPr>
            </w:pPr>
            <w:r>
              <w:rPr>
                <w:rFonts w:ascii="Calibri"/>
                <w:spacing w:val="-10"/>
                <w:sz w:val="18"/>
              </w:rPr>
              <w:t>Y</w:t>
            </w:r>
          </w:p>
        </w:tc>
      </w:tr>
      <w:tr w:rsidR="000B2410" w14:paraId="6E5EDCAC" w14:textId="77777777" w:rsidTr="00801100">
        <w:trPr>
          <w:trHeight w:val="479"/>
        </w:trPr>
        <w:tc>
          <w:tcPr>
            <w:tcW w:w="893" w:type="dxa"/>
            <w:tcBorders>
              <w:top w:val="single" w:sz="4" w:space="0" w:color="000000"/>
              <w:left w:val="single" w:sz="4" w:space="0" w:color="000000"/>
              <w:bottom w:val="single" w:sz="4" w:space="0" w:color="000000"/>
              <w:right w:val="single" w:sz="4" w:space="0" w:color="000000"/>
            </w:tcBorders>
          </w:tcPr>
          <w:p w14:paraId="3B596C3A" w14:textId="77777777" w:rsidR="000B2410" w:rsidRDefault="000B2410" w:rsidP="00206B44">
            <w:pPr>
              <w:pStyle w:val="TableParagraph"/>
              <w:spacing w:line="195" w:lineRule="exact"/>
              <w:ind w:left="9"/>
              <w:jc w:val="center"/>
              <w:rPr>
                <w:rFonts w:ascii="Times New Roman"/>
                <w:b/>
                <w:sz w:val="17"/>
              </w:rPr>
            </w:pPr>
            <w:r>
              <w:rPr>
                <w:rFonts w:ascii="Times New Roman"/>
                <w:b/>
                <w:spacing w:val="-5"/>
                <w:w w:val="105"/>
                <w:sz w:val="17"/>
              </w:rPr>
              <w:t>47</w:t>
            </w:r>
          </w:p>
        </w:tc>
        <w:tc>
          <w:tcPr>
            <w:tcW w:w="2316" w:type="dxa"/>
            <w:tcBorders>
              <w:top w:val="single" w:sz="4" w:space="0" w:color="000000"/>
              <w:left w:val="single" w:sz="4" w:space="0" w:color="000000"/>
              <w:bottom w:val="single" w:sz="4" w:space="0" w:color="000000"/>
              <w:right w:val="single" w:sz="4" w:space="0" w:color="000000"/>
            </w:tcBorders>
          </w:tcPr>
          <w:p w14:paraId="7099BD8A" w14:textId="77777777" w:rsidR="000B2410" w:rsidRDefault="000B2410" w:rsidP="00206B44">
            <w:pPr>
              <w:pStyle w:val="TableParagraph"/>
              <w:spacing w:line="195" w:lineRule="exact"/>
              <w:ind w:left="105"/>
              <w:rPr>
                <w:rFonts w:ascii="Times New Roman" w:hAnsi="Times New Roman"/>
                <w:sz w:val="17"/>
              </w:rPr>
            </w:pPr>
            <w:r>
              <w:rPr>
                <w:rFonts w:ascii="Times New Roman" w:hAnsi="Times New Roman"/>
                <w:sz w:val="17"/>
              </w:rPr>
              <w:t>Deed‐in‐Lieu</w:t>
            </w:r>
            <w:r>
              <w:rPr>
                <w:rFonts w:ascii="Times New Roman" w:hAnsi="Times New Roman"/>
                <w:spacing w:val="24"/>
                <w:sz w:val="17"/>
              </w:rPr>
              <w:t xml:space="preserve"> </w:t>
            </w:r>
            <w:r>
              <w:rPr>
                <w:rFonts w:ascii="Times New Roman" w:hAnsi="Times New Roman"/>
                <w:spacing w:val="-2"/>
                <w:sz w:val="17"/>
              </w:rPr>
              <w:t>Completed</w:t>
            </w:r>
          </w:p>
        </w:tc>
        <w:tc>
          <w:tcPr>
            <w:tcW w:w="5518" w:type="dxa"/>
            <w:tcBorders>
              <w:top w:val="single" w:sz="4" w:space="0" w:color="000000"/>
              <w:left w:val="single" w:sz="4" w:space="0" w:color="000000"/>
              <w:bottom w:val="single" w:sz="4" w:space="0" w:color="000000"/>
              <w:right w:val="single" w:sz="4" w:space="0" w:color="000000"/>
            </w:tcBorders>
          </w:tcPr>
          <w:p w14:paraId="55095A7B" w14:textId="77777777" w:rsidR="000B2410" w:rsidRDefault="000B2410" w:rsidP="00206B44">
            <w:pPr>
              <w:pStyle w:val="TableParagraph"/>
              <w:spacing w:line="195" w:lineRule="exact"/>
              <w:ind w:left="105"/>
              <w:rPr>
                <w:rFonts w:ascii="Times New Roman"/>
                <w:sz w:val="17"/>
              </w:rPr>
            </w:pPr>
            <w:r>
              <w:rPr>
                <w:rFonts w:ascii="Times New Roman"/>
                <w:w w:val="105"/>
                <w:sz w:val="17"/>
              </w:rPr>
              <w:t>Deed</w:t>
            </w:r>
            <w:r>
              <w:rPr>
                <w:rFonts w:ascii="Times New Roman"/>
                <w:spacing w:val="-10"/>
                <w:w w:val="105"/>
                <w:sz w:val="17"/>
              </w:rPr>
              <w:t xml:space="preserve"> </w:t>
            </w:r>
            <w:r>
              <w:rPr>
                <w:rFonts w:ascii="Times New Roman"/>
                <w:w w:val="105"/>
                <w:sz w:val="17"/>
              </w:rPr>
              <w:t>in</w:t>
            </w:r>
            <w:r>
              <w:rPr>
                <w:rFonts w:ascii="Times New Roman"/>
                <w:spacing w:val="-10"/>
                <w:w w:val="105"/>
                <w:sz w:val="17"/>
              </w:rPr>
              <w:t xml:space="preserve"> </w:t>
            </w:r>
            <w:r>
              <w:rPr>
                <w:rFonts w:ascii="Times New Roman"/>
                <w:w w:val="105"/>
                <w:sz w:val="17"/>
              </w:rPr>
              <w:t>lieu</w:t>
            </w:r>
            <w:r>
              <w:rPr>
                <w:rFonts w:ascii="Times New Roman"/>
                <w:spacing w:val="-10"/>
                <w:w w:val="105"/>
                <w:sz w:val="17"/>
              </w:rPr>
              <w:t xml:space="preserve"> </w:t>
            </w:r>
            <w:r>
              <w:rPr>
                <w:rFonts w:ascii="Times New Roman"/>
                <w:w w:val="105"/>
                <w:sz w:val="17"/>
              </w:rPr>
              <w:t>of</w:t>
            </w:r>
            <w:r>
              <w:rPr>
                <w:rFonts w:ascii="Times New Roman"/>
                <w:spacing w:val="-7"/>
                <w:w w:val="105"/>
                <w:sz w:val="17"/>
              </w:rPr>
              <w:t xml:space="preserve"> </w:t>
            </w:r>
            <w:r>
              <w:rPr>
                <w:rFonts w:ascii="Times New Roman"/>
                <w:w w:val="105"/>
                <w:sz w:val="17"/>
              </w:rPr>
              <w:t>foreclosure</w:t>
            </w:r>
            <w:r>
              <w:rPr>
                <w:rFonts w:ascii="Times New Roman"/>
                <w:spacing w:val="-10"/>
                <w:w w:val="105"/>
                <w:sz w:val="17"/>
              </w:rPr>
              <w:t xml:space="preserve"> </w:t>
            </w:r>
            <w:r>
              <w:rPr>
                <w:rFonts w:ascii="Times New Roman"/>
                <w:w w:val="105"/>
                <w:sz w:val="17"/>
              </w:rPr>
              <w:t>was</w:t>
            </w:r>
            <w:r>
              <w:rPr>
                <w:rFonts w:ascii="Times New Roman"/>
                <w:spacing w:val="-9"/>
                <w:w w:val="105"/>
                <w:sz w:val="17"/>
              </w:rPr>
              <w:t xml:space="preserve"> </w:t>
            </w:r>
            <w:r>
              <w:rPr>
                <w:rFonts w:ascii="Times New Roman"/>
                <w:spacing w:val="-2"/>
                <w:w w:val="105"/>
                <w:sz w:val="17"/>
              </w:rPr>
              <w:t>completed</w:t>
            </w:r>
          </w:p>
        </w:tc>
        <w:tc>
          <w:tcPr>
            <w:tcW w:w="1080" w:type="dxa"/>
            <w:tcBorders>
              <w:top w:val="single" w:sz="4" w:space="0" w:color="000000"/>
              <w:left w:val="single" w:sz="4" w:space="0" w:color="000000"/>
              <w:bottom w:val="single" w:sz="4" w:space="0" w:color="000000"/>
              <w:right w:val="single" w:sz="4" w:space="0" w:color="000000"/>
            </w:tcBorders>
          </w:tcPr>
          <w:p w14:paraId="62E10A8E" w14:textId="77777777" w:rsidR="000B2410" w:rsidRDefault="000B2410" w:rsidP="00206B44">
            <w:pPr>
              <w:pStyle w:val="TableParagraph"/>
              <w:spacing w:before="1"/>
              <w:ind w:left="59" w:right="55"/>
              <w:jc w:val="center"/>
              <w:rPr>
                <w:rFonts w:ascii="Calibri"/>
                <w:sz w:val="18"/>
              </w:rPr>
            </w:pPr>
            <w:r>
              <w:rPr>
                <w:rFonts w:ascii="Calibri"/>
                <w:spacing w:val="-10"/>
                <w:sz w:val="18"/>
              </w:rPr>
              <w:t>Y</w:t>
            </w:r>
          </w:p>
        </w:tc>
      </w:tr>
      <w:tr w:rsidR="000B2410" w14:paraId="626F794F" w14:textId="77777777" w:rsidTr="00801100">
        <w:trPr>
          <w:trHeight w:val="806"/>
        </w:trPr>
        <w:tc>
          <w:tcPr>
            <w:tcW w:w="893" w:type="dxa"/>
            <w:tcBorders>
              <w:top w:val="single" w:sz="4" w:space="0" w:color="000000"/>
              <w:left w:val="single" w:sz="4" w:space="0" w:color="000000"/>
              <w:bottom w:val="single" w:sz="4" w:space="0" w:color="000000"/>
              <w:right w:val="single" w:sz="4" w:space="0" w:color="000000"/>
            </w:tcBorders>
          </w:tcPr>
          <w:p w14:paraId="4844B2B0" w14:textId="77777777" w:rsidR="000B2410" w:rsidRDefault="000B2410" w:rsidP="00206B44">
            <w:pPr>
              <w:pStyle w:val="TableParagraph"/>
              <w:spacing w:before="2"/>
              <w:ind w:left="9"/>
              <w:jc w:val="center"/>
              <w:rPr>
                <w:rFonts w:ascii="Times New Roman"/>
                <w:b/>
                <w:sz w:val="17"/>
              </w:rPr>
            </w:pPr>
            <w:r>
              <w:rPr>
                <w:rFonts w:ascii="Times New Roman"/>
                <w:b/>
                <w:spacing w:val="-5"/>
                <w:sz w:val="17"/>
              </w:rPr>
              <w:t>74</w:t>
            </w:r>
          </w:p>
        </w:tc>
        <w:tc>
          <w:tcPr>
            <w:tcW w:w="2316" w:type="dxa"/>
            <w:tcBorders>
              <w:top w:val="single" w:sz="4" w:space="0" w:color="000000"/>
              <w:left w:val="single" w:sz="4" w:space="0" w:color="000000"/>
              <w:bottom w:val="single" w:sz="4" w:space="0" w:color="000000"/>
              <w:right w:val="single" w:sz="4" w:space="0" w:color="000000"/>
            </w:tcBorders>
          </w:tcPr>
          <w:p w14:paraId="0E87DBB0" w14:textId="77777777" w:rsidR="000B2410" w:rsidRDefault="000B2410" w:rsidP="00206B44">
            <w:pPr>
              <w:pStyle w:val="TableParagraph"/>
              <w:spacing w:before="2"/>
              <w:ind w:left="105" w:right="171"/>
              <w:rPr>
                <w:rFonts w:ascii="Times New Roman"/>
                <w:sz w:val="17"/>
              </w:rPr>
            </w:pPr>
            <w:r>
              <w:rPr>
                <w:rFonts w:ascii="Times New Roman"/>
                <w:sz w:val="17"/>
              </w:rPr>
              <w:t>Property</w:t>
            </w:r>
            <w:r>
              <w:rPr>
                <w:rFonts w:ascii="Times New Roman"/>
                <w:spacing w:val="-11"/>
                <w:sz w:val="17"/>
              </w:rPr>
              <w:t xml:space="preserve"> </w:t>
            </w:r>
            <w:r>
              <w:rPr>
                <w:rFonts w:ascii="Times New Roman"/>
                <w:sz w:val="17"/>
              </w:rPr>
              <w:t>Redeemed</w:t>
            </w:r>
            <w:r>
              <w:rPr>
                <w:rFonts w:ascii="Times New Roman"/>
                <w:spacing w:val="-11"/>
                <w:sz w:val="17"/>
              </w:rPr>
              <w:t xml:space="preserve"> </w:t>
            </w:r>
            <w:r>
              <w:rPr>
                <w:rFonts w:ascii="Times New Roman"/>
                <w:sz w:val="17"/>
              </w:rPr>
              <w:t>Not</w:t>
            </w:r>
            <w:r>
              <w:rPr>
                <w:rFonts w:ascii="Times New Roman"/>
                <w:spacing w:val="-10"/>
                <w:sz w:val="17"/>
              </w:rPr>
              <w:t xml:space="preserve"> </w:t>
            </w:r>
            <w:r>
              <w:rPr>
                <w:rFonts w:ascii="Times New Roman"/>
                <w:sz w:val="17"/>
              </w:rPr>
              <w:t>Paid in Full</w:t>
            </w:r>
          </w:p>
        </w:tc>
        <w:tc>
          <w:tcPr>
            <w:tcW w:w="5518" w:type="dxa"/>
            <w:tcBorders>
              <w:top w:val="single" w:sz="4" w:space="0" w:color="000000"/>
              <w:left w:val="single" w:sz="4" w:space="0" w:color="000000"/>
              <w:bottom w:val="single" w:sz="4" w:space="0" w:color="000000"/>
              <w:right w:val="single" w:sz="4" w:space="0" w:color="000000"/>
            </w:tcBorders>
          </w:tcPr>
          <w:p w14:paraId="0D03A8EF" w14:textId="77777777" w:rsidR="000B2410" w:rsidRDefault="000B2410" w:rsidP="00206B44">
            <w:pPr>
              <w:pStyle w:val="TableParagraph"/>
              <w:spacing w:before="2"/>
              <w:ind w:left="105" w:right="242"/>
              <w:rPr>
                <w:rFonts w:ascii="Times New Roman"/>
                <w:sz w:val="17"/>
              </w:rPr>
            </w:pPr>
            <w:r>
              <w:rPr>
                <w:rFonts w:ascii="Times New Roman"/>
                <w:sz w:val="17"/>
              </w:rPr>
              <w:t>According</w:t>
            </w:r>
            <w:r>
              <w:rPr>
                <w:rFonts w:ascii="Times New Roman"/>
                <w:spacing w:val="-5"/>
                <w:sz w:val="17"/>
              </w:rPr>
              <w:t xml:space="preserve"> </w:t>
            </w:r>
            <w:r>
              <w:rPr>
                <w:rFonts w:ascii="Times New Roman"/>
                <w:sz w:val="17"/>
              </w:rPr>
              <w:t>to</w:t>
            </w:r>
            <w:r>
              <w:rPr>
                <w:rFonts w:ascii="Times New Roman"/>
                <w:spacing w:val="-5"/>
                <w:sz w:val="17"/>
              </w:rPr>
              <w:t xml:space="preserve"> </w:t>
            </w:r>
            <w:r>
              <w:rPr>
                <w:rFonts w:ascii="Times New Roman"/>
                <w:sz w:val="17"/>
              </w:rPr>
              <w:t>state</w:t>
            </w:r>
            <w:r>
              <w:rPr>
                <w:rFonts w:ascii="Times New Roman"/>
                <w:spacing w:val="-4"/>
                <w:sz w:val="17"/>
              </w:rPr>
              <w:t xml:space="preserve"> </w:t>
            </w:r>
            <w:r>
              <w:rPr>
                <w:rFonts w:ascii="Times New Roman"/>
                <w:sz w:val="17"/>
              </w:rPr>
              <w:t>law</w:t>
            </w:r>
            <w:r>
              <w:rPr>
                <w:rFonts w:ascii="Times New Roman"/>
                <w:spacing w:val="-5"/>
                <w:sz w:val="17"/>
              </w:rPr>
              <w:t xml:space="preserve"> </w:t>
            </w:r>
            <w:r>
              <w:rPr>
                <w:rFonts w:ascii="Times New Roman"/>
                <w:sz w:val="17"/>
              </w:rPr>
              <w:t>requirements</w:t>
            </w:r>
            <w:r>
              <w:rPr>
                <w:rFonts w:ascii="Times New Roman"/>
                <w:spacing w:val="-4"/>
                <w:sz w:val="17"/>
              </w:rPr>
              <w:t xml:space="preserve"> </w:t>
            </w:r>
            <w:r>
              <w:rPr>
                <w:rFonts w:ascii="Times New Roman"/>
                <w:sz w:val="17"/>
              </w:rPr>
              <w:t>the</w:t>
            </w:r>
            <w:r>
              <w:rPr>
                <w:rFonts w:ascii="Times New Roman"/>
                <w:spacing w:val="-5"/>
                <w:sz w:val="17"/>
              </w:rPr>
              <w:t xml:space="preserve"> </w:t>
            </w:r>
            <w:r>
              <w:rPr>
                <w:rFonts w:ascii="Times New Roman"/>
                <w:sz w:val="17"/>
              </w:rPr>
              <w:t>borrower</w:t>
            </w:r>
            <w:r>
              <w:rPr>
                <w:rFonts w:ascii="Times New Roman"/>
                <w:spacing w:val="-5"/>
                <w:sz w:val="17"/>
              </w:rPr>
              <w:t xml:space="preserve"> </w:t>
            </w:r>
            <w:r>
              <w:rPr>
                <w:rFonts w:ascii="Times New Roman"/>
                <w:sz w:val="17"/>
              </w:rPr>
              <w:t>redeemed</w:t>
            </w:r>
            <w:r>
              <w:rPr>
                <w:rFonts w:ascii="Times New Roman"/>
                <w:spacing w:val="-4"/>
                <w:sz w:val="17"/>
              </w:rPr>
              <w:t xml:space="preserve"> </w:t>
            </w:r>
            <w:r>
              <w:rPr>
                <w:rFonts w:ascii="Times New Roman"/>
                <w:sz w:val="17"/>
              </w:rPr>
              <w:t>the</w:t>
            </w:r>
            <w:r>
              <w:rPr>
                <w:rFonts w:ascii="Times New Roman"/>
                <w:spacing w:val="-3"/>
                <w:sz w:val="17"/>
              </w:rPr>
              <w:t xml:space="preserve"> </w:t>
            </w:r>
            <w:r>
              <w:rPr>
                <w:rFonts w:ascii="Times New Roman"/>
                <w:sz w:val="17"/>
              </w:rPr>
              <w:t>property after the foreclosure sale</w:t>
            </w:r>
          </w:p>
          <w:p w14:paraId="6074A2ED" w14:textId="77777777" w:rsidR="000B2410" w:rsidRDefault="000B2410" w:rsidP="00206B44">
            <w:pPr>
              <w:pStyle w:val="TableParagraph"/>
              <w:spacing w:line="193" w:lineRule="exact"/>
              <w:ind w:left="105"/>
              <w:rPr>
                <w:rFonts w:ascii="Times New Roman"/>
                <w:sz w:val="17"/>
              </w:rPr>
            </w:pPr>
            <w:r>
              <w:rPr>
                <w:rFonts w:ascii="Times New Roman"/>
                <w:sz w:val="17"/>
              </w:rPr>
              <w:t>Redemption</w:t>
            </w:r>
            <w:r>
              <w:rPr>
                <w:rFonts w:ascii="Times New Roman"/>
                <w:spacing w:val="-4"/>
                <w:sz w:val="17"/>
              </w:rPr>
              <w:t xml:space="preserve"> </w:t>
            </w:r>
            <w:r>
              <w:rPr>
                <w:rFonts w:ascii="Times New Roman"/>
                <w:sz w:val="17"/>
              </w:rPr>
              <w:t>amount</w:t>
            </w:r>
            <w:r>
              <w:rPr>
                <w:rFonts w:ascii="Times New Roman"/>
                <w:spacing w:val="-2"/>
                <w:sz w:val="17"/>
              </w:rPr>
              <w:t xml:space="preserve"> </w:t>
            </w:r>
            <w:r>
              <w:rPr>
                <w:rFonts w:ascii="Times New Roman"/>
                <w:sz w:val="17"/>
              </w:rPr>
              <w:t>less</w:t>
            </w:r>
            <w:r>
              <w:rPr>
                <w:rFonts w:ascii="Times New Roman"/>
                <w:spacing w:val="-2"/>
                <w:sz w:val="17"/>
              </w:rPr>
              <w:t xml:space="preserve"> </w:t>
            </w:r>
            <w:r>
              <w:rPr>
                <w:rFonts w:ascii="Times New Roman"/>
                <w:sz w:val="17"/>
              </w:rPr>
              <w:t>than</w:t>
            </w:r>
            <w:r>
              <w:rPr>
                <w:rFonts w:ascii="Times New Roman"/>
                <w:spacing w:val="-3"/>
                <w:sz w:val="17"/>
              </w:rPr>
              <w:t xml:space="preserve"> </w:t>
            </w:r>
            <w:r>
              <w:rPr>
                <w:rFonts w:ascii="Times New Roman"/>
                <w:sz w:val="17"/>
              </w:rPr>
              <w:t>full</w:t>
            </w:r>
            <w:r>
              <w:rPr>
                <w:rFonts w:ascii="Times New Roman"/>
                <w:spacing w:val="-2"/>
                <w:sz w:val="17"/>
              </w:rPr>
              <w:t xml:space="preserve"> </w:t>
            </w:r>
            <w:r>
              <w:rPr>
                <w:rFonts w:ascii="Times New Roman"/>
                <w:sz w:val="17"/>
              </w:rPr>
              <w:t>indebtedness;</w:t>
            </w:r>
            <w:r>
              <w:rPr>
                <w:rFonts w:ascii="Times New Roman"/>
                <w:spacing w:val="-4"/>
                <w:sz w:val="17"/>
              </w:rPr>
              <w:t xml:space="preserve"> </w:t>
            </w:r>
            <w:r>
              <w:rPr>
                <w:rFonts w:ascii="Times New Roman"/>
                <w:sz w:val="17"/>
              </w:rPr>
              <w:t>loan</w:t>
            </w:r>
            <w:r>
              <w:rPr>
                <w:rFonts w:ascii="Times New Roman"/>
                <w:spacing w:val="-4"/>
                <w:sz w:val="17"/>
              </w:rPr>
              <w:t xml:space="preserve"> </w:t>
            </w:r>
            <w:r>
              <w:rPr>
                <w:rFonts w:ascii="Times New Roman"/>
                <w:sz w:val="17"/>
              </w:rPr>
              <w:t>is</w:t>
            </w:r>
            <w:r>
              <w:rPr>
                <w:rFonts w:ascii="Times New Roman"/>
                <w:spacing w:val="-4"/>
                <w:sz w:val="17"/>
              </w:rPr>
              <w:t xml:space="preserve"> </w:t>
            </w:r>
            <w:r>
              <w:rPr>
                <w:rFonts w:ascii="Times New Roman"/>
                <w:sz w:val="17"/>
              </w:rPr>
              <w:t>not</w:t>
            </w:r>
            <w:r>
              <w:rPr>
                <w:rFonts w:ascii="Times New Roman"/>
                <w:spacing w:val="-4"/>
                <w:sz w:val="17"/>
              </w:rPr>
              <w:t xml:space="preserve"> </w:t>
            </w:r>
            <w:r>
              <w:rPr>
                <w:rFonts w:ascii="Times New Roman"/>
                <w:sz w:val="17"/>
              </w:rPr>
              <w:t>paid</w:t>
            </w:r>
            <w:r>
              <w:rPr>
                <w:rFonts w:ascii="Times New Roman"/>
                <w:spacing w:val="-2"/>
                <w:sz w:val="17"/>
              </w:rPr>
              <w:t xml:space="preserve"> </w:t>
            </w:r>
            <w:r>
              <w:rPr>
                <w:rFonts w:ascii="Times New Roman"/>
                <w:sz w:val="17"/>
              </w:rPr>
              <w:t>in</w:t>
            </w:r>
            <w:r>
              <w:rPr>
                <w:rFonts w:ascii="Times New Roman"/>
                <w:spacing w:val="-1"/>
                <w:sz w:val="17"/>
              </w:rPr>
              <w:t xml:space="preserve"> </w:t>
            </w:r>
            <w:r>
              <w:rPr>
                <w:rFonts w:ascii="Times New Roman"/>
                <w:spacing w:val="-4"/>
                <w:sz w:val="17"/>
              </w:rPr>
              <w:t>full</w:t>
            </w:r>
          </w:p>
        </w:tc>
        <w:tc>
          <w:tcPr>
            <w:tcW w:w="1080" w:type="dxa"/>
            <w:tcBorders>
              <w:top w:val="single" w:sz="4" w:space="0" w:color="000000"/>
              <w:left w:val="single" w:sz="4" w:space="0" w:color="000000"/>
              <w:bottom w:val="single" w:sz="4" w:space="0" w:color="000000"/>
              <w:right w:val="single" w:sz="4" w:space="0" w:color="000000"/>
            </w:tcBorders>
          </w:tcPr>
          <w:p w14:paraId="759B5096" w14:textId="77777777" w:rsidR="000B2410" w:rsidRDefault="000B2410" w:rsidP="00206B44">
            <w:pPr>
              <w:pStyle w:val="TableParagraph"/>
              <w:spacing w:before="1"/>
              <w:ind w:left="59" w:right="55"/>
              <w:jc w:val="center"/>
              <w:rPr>
                <w:rFonts w:ascii="Calibri"/>
                <w:sz w:val="18"/>
              </w:rPr>
            </w:pPr>
            <w:r>
              <w:rPr>
                <w:rFonts w:ascii="Calibri"/>
                <w:spacing w:val="-10"/>
                <w:sz w:val="18"/>
              </w:rPr>
              <w:t>Y</w:t>
            </w:r>
          </w:p>
        </w:tc>
      </w:tr>
      <w:tr w:rsidR="000B2410" w14:paraId="496D28BD" w14:textId="77777777" w:rsidTr="00801100">
        <w:trPr>
          <w:trHeight w:val="481"/>
        </w:trPr>
        <w:tc>
          <w:tcPr>
            <w:tcW w:w="893" w:type="dxa"/>
            <w:tcBorders>
              <w:top w:val="single" w:sz="4" w:space="0" w:color="000000"/>
              <w:left w:val="single" w:sz="4" w:space="0" w:color="000000"/>
              <w:bottom w:val="single" w:sz="4" w:space="0" w:color="000000"/>
              <w:right w:val="single" w:sz="4" w:space="0" w:color="000000"/>
            </w:tcBorders>
          </w:tcPr>
          <w:p w14:paraId="698DBE6A" w14:textId="77777777" w:rsidR="000B2410" w:rsidRDefault="000B2410" w:rsidP="00206B44">
            <w:pPr>
              <w:pStyle w:val="TableParagraph"/>
              <w:spacing w:before="2"/>
              <w:ind w:left="9"/>
              <w:jc w:val="center"/>
              <w:rPr>
                <w:rFonts w:ascii="Times New Roman"/>
                <w:b/>
                <w:sz w:val="17"/>
              </w:rPr>
            </w:pPr>
            <w:r>
              <w:rPr>
                <w:rFonts w:ascii="Times New Roman"/>
                <w:b/>
                <w:spacing w:val="-5"/>
                <w:sz w:val="17"/>
              </w:rPr>
              <w:t>1E</w:t>
            </w:r>
          </w:p>
        </w:tc>
        <w:tc>
          <w:tcPr>
            <w:tcW w:w="2316" w:type="dxa"/>
            <w:tcBorders>
              <w:top w:val="single" w:sz="4" w:space="0" w:color="000000"/>
              <w:left w:val="single" w:sz="4" w:space="0" w:color="000000"/>
              <w:bottom w:val="single" w:sz="4" w:space="0" w:color="000000"/>
              <w:right w:val="single" w:sz="4" w:space="0" w:color="000000"/>
            </w:tcBorders>
          </w:tcPr>
          <w:p w14:paraId="7DCEC5DD" w14:textId="77777777" w:rsidR="000B2410" w:rsidRDefault="000B2410" w:rsidP="00206B44">
            <w:pPr>
              <w:pStyle w:val="TableParagraph"/>
              <w:spacing w:before="2"/>
              <w:ind w:left="105"/>
              <w:rPr>
                <w:rFonts w:ascii="Times New Roman"/>
                <w:sz w:val="17"/>
              </w:rPr>
            </w:pPr>
            <w:r>
              <w:rPr>
                <w:rFonts w:ascii="Times New Roman"/>
                <w:sz w:val="17"/>
              </w:rPr>
              <w:t>Eviction</w:t>
            </w:r>
            <w:r>
              <w:rPr>
                <w:rFonts w:ascii="Times New Roman"/>
                <w:spacing w:val="-7"/>
                <w:sz w:val="17"/>
              </w:rPr>
              <w:t xml:space="preserve"> </w:t>
            </w:r>
            <w:r>
              <w:rPr>
                <w:rFonts w:ascii="Times New Roman"/>
                <w:spacing w:val="-2"/>
                <w:sz w:val="17"/>
              </w:rPr>
              <w:t>Started</w:t>
            </w:r>
          </w:p>
        </w:tc>
        <w:tc>
          <w:tcPr>
            <w:tcW w:w="5518" w:type="dxa"/>
            <w:tcBorders>
              <w:top w:val="single" w:sz="4" w:space="0" w:color="000000"/>
              <w:left w:val="single" w:sz="4" w:space="0" w:color="000000"/>
              <w:bottom w:val="single" w:sz="4" w:space="0" w:color="000000"/>
              <w:right w:val="single" w:sz="4" w:space="0" w:color="000000"/>
            </w:tcBorders>
          </w:tcPr>
          <w:p w14:paraId="0089BBEE" w14:textId="77777777" w:rsidR="000B2410" w:rsidRDefault="000B2410" w:rsidP="00206B44">
            <w:pPr>
              <w:pStyle w:val="TableParagraph"/>
              <w:spacing w:before="2"/>
              <w:ind w:left="105"/>
              <w:rPr>
                <w:rFonts w:ascii="Times New Roman"/>
                <w:sz w:val="17"/>
              </w:rPr>
            </w:pPr>
            <w:r>
              <w:rPr>
                <w:rFonts w:ascii="Times New Roman"/>
                <w:sz w:val="17"/>
              </w:rPr>
              <w:t>The</w:t>
            </w:r>
            <w:r>
              <w:rPr>
                <w:rFonts w:ascii="Times New Roman"/>
                <w:spacing w:val="-4"/>
                <w:sz w:val="17"/>
              </w:rPr>
              <w:t xml:space="preserve"> </w:t>
            </w:r>
            <w:r>
              <w:rPr>
                <w:rFonts w:ascii="Times New Roman"/>
                <w:sz w:val="17"/>
              </w:rPr>
              <w:t>first</w:t>
            </w:r>
            <w:r>
              <w:rPr>
                <w:rFonts w:ascii="Times New Roman"/>
                <w:spacing w:val="-4"/>
                <w:sz w:val="17"/>
              </w:rPr>
              <w:t xml:space="preserve"> </w:t>
            </w:r>
            <w:r>
              <w:rPr>
                <w:rFonts w:ascii="Times New Roman"/>
                <w:sz w:val="17"/>
              </w:rPr>
              <w:t>public</w:t>
            </w:r>
            <w:r>
              <w:rPr>
                <w:rFonts w:ascii="Times New Roman"/>
                <w:spacing w:val="-3"/>
                <w:sz w:val="17"/>
              </w:rPr>
              <w:t xml:space="preserve"> </w:t>
            </w:r>
            <w:r>
              <w:rPr>
                <w:rFonts w:ascii="Times New Roman"/>
                <w:sz w:val="17"/>
              </w:rPr>
              <w:t>action</w:t>
            </w:r>
            <w:r>
              <w:rPr>
                <w:rFonts w:ascii="Times New Roman"/>
                <w:spacing w:val="-3"/>
                <w:sz w:val="17"/>
              </w:rPr>
              <w:t xml:space="preserve"> </w:t>
            </w:r>
            <w:r>
              <w:rPr>
                <w:rFonts w:ascii="Times New Roman"/>
                <w:sz w:val="17"/>
              </w:rPr>
              <w:t>to</w:t>
            </w:r>
            <w:r>
              <w:rPr>
                <w:rFonts w:ascii="Times New Roman"/>
                <w:spacing w:val="-1"/>
                <w:sz w:val="17"/>
              </w:rPr>
              <w:t xml:space="preserve"> </w:t>
            </w:r>
            <w:r>
              <w:rPr>
                <w:rFonts w:ascii="Times New Roman"/>
                <w:sz w:val="17"/>
              </w:rPr>
              <w:t>initiate</w:t>
            </w:r>
            <w:r>
              <w:rPr>
                <w:rFonts w:ascii="Times New Roman"/>
                <w:spacing w:val="-3"/>
                <w:sz w:val="17"/>
              </w:rPr>
              <w:t xml:space="preserve"> </w:t>
            </w:r>
            <w:r>
              <w:rPr>
                <w:rFonts w:ascii="Times New Roman"/>
                <w:sz w:val="17"/>
              </w:rPr>
              <w:t>eviction</w:t>
            </w:r>
            <w:r>
              <w:rPr>
                <w:rFonts w:ascii="Times New Roman"/>
                <w:spacing w:val="-3"/>
                <w:sz w:val="17"/>
              </w:rPr>
              <w:t xml:space="preserve"> </w:t>
            </w:r>
            <w:r>
              <w:rPr>
                <w:rFonts w:ascii="Times New Roman"/>
                <w:sz w:val="17"/>
              </w:rPr>
              <w:t>was</w:t>
            </w:r>
            <w:r>
              <w:rPr>
                <w:rFonts w:ascii="Times New Roman"/>
                <w:spacing w:val="-3"/>
                <w:sz w:val="17"/>
              </w:rPr>
              <w:t xml:space="preserve"> </w:t>
            </w:r>
            <w:r>
              <w:rPr>
                <w:rFonts w:ascii="Times New Roman"/>
                <w:spacing w:val="-2"/>
                <w:sz w:val="17"/>
              </w:rPr>
              <w:t>completed</w:t>
            </w:r>
          </w:p>
        </w:tc>
        <w:tc>
          <w:tcPr>
            <w:tcW w:w="1080" w:type="dxa"/>
            <w:tcBorders>
              <w:top w:val="single" w:sz="4" w:space="0" w:color="000000"/>
              <w:left w:val="single" w:sz="4" w:space="0" w:color="000000"/>
              <w:bottom w:val="single" w:sz="4" w:space="0" w:color="000000"/>
              <w:right w:val="single" w:sz="4" w:space="0" w:color="000000"/>
            </w:tcBorders>
          </w:tcPr>
          <w:p w14:paraId="3EFB4AB0" w14:textId="77777777" w:rsidR="000B2410" w:rsidRDefault="000B2410" w:rsidP="00206B44">
            <w:pPr>
              <w:pStyle w:val="TableParagraph"/>
              <w:spacing w:before="1"/>
              <w:ind w:left="59" w:right="55"/>
              <w:jc w:val="center"/>
              <w:rPr>
                <w:rFonts w:ascii="Calibri"/>
                <w:sz w:val="18"/>
              </w:rPr>
            </w:pPr>
            <w:r>
              <w:rPr>
                <w:rFonts w:ascii="Calibri"/>
                <w:spacing w:val="-10"/>
                <w:sz w:val="18"/>
              </w:rPr>
              <w:t>Y</w:t>
            </w:r>
          </w:p>
        </w:tc>
      </w:tr>
      <w:tr w:rsidR="000B2410" w14:paraId="31892866" w14:textId="77777777" w:rsidTr="00801100">
        <w:trPr>
          <w:trHeight w:val="609"/>
        </w:trPr>
        <w:tc>
          <w:tcPr>
            <w:tcW w:w="893" w:type="dxa"/>
            <w:tcBorders>
              <w:top w:val="single" w:sz="4" w:space="0" w:color="000000"/>
              <w:left w:val="single" w:sz="4" w:space="0" w:color="000000"/>
              <w:bottom w:val="single" w:sz="4" w:space="0" w:color="000000"/>
              <w:right w:val="single" w:sz="4" w:space="0" w:color="000000"/>
            </w:tcBorders>
          </w:tcPr>
          <w:p w14:paraId="7BC0C80D" w14:textId="77777777" w:rsidR="000B2410" w:rsidRDefault="000B2410" w:rsidP="00206B44">
            <w:pPr>
              <w:pStyle w:val="TableParagraph"/>
              <w:spacing w:line="195" w:lineRule="exact"/>
              <w:ind w:left="9" w:right="1"/>
              <w:jc w:val="center"/>
              <w:rPr>
                <w:rFonts w:ascii="Times New Roman"/>
                <w:b/>
                <w:sz w:val="17"/>
              </w:rPr>
            </w:pPr>
            <w:r>
              <w:rPr>
                <w:rFonts w:ascii="Times New Roman"/>
                <w:b/>
                <w:spacing w:val="-5"/>
                <w:sz w:val="17"/>
              </w:rPr>
              <w:t>1R</w:t>
            </w:r>
          </w:p>
        </w:tc>
        <w:tc>
          <w:tcPr>
            <w:tcW w:w="2316" w:type="dxa"/>
            <w:tcBorders>
              <w:top w:val="single" w:sz="4" w:space="0" w:color="000000"/>
              <w:left w:val="single" w:sz="4" w:space="0" w:color="000000"/>
              <w:bottom w:val="single" w:sz="4" w:space="0" w:color="000000"/>
              <w:right w:val="single" w:sz="4" w:space="0" w:color="000000"/>
            </w:tcBorders>
          </w:tcPr>
          <w:p w14:paraId="2DC7A26B" w14:textId="77777777" w:rsidR="000B2410" w:rsidRDefault="000B2410" w:rsidP="00206B44">
            <w:pPr>
              <w:pStyle w:val="TableParagraph"/>
              <w:ind w:left="105"/>
              <w:rPr>
                <w:rFonts w:ascii="Times New Roman" w:hAnsi="Times New Roman"/>
                <w:sz w:val="17"/>
              </w:rPr>
            </w:pPr>
            <w:r>
              <w:rPr>
                <w:rFonts w:ascii="Times New Roman" w:hAnsi="Times New Roman"/>
                <w:w w:val="105"/>
                <w:sz w:val="17"/>
              </w:rPr>
              <w:t xml:space="preserve">Foreclosure Sale Held – </w:t>
            </w:r>
            <w:r>
              <w:rPr>
                <w:rFonts w:ascii="Times New Roman" w:hAnsi="Times New Roman"/>
                <w:spacing w:val="-2"/>
                <w:sz w:val="17"/>
              </w:rPr>
              <w:t xml:space="preserve">Redemption/Confirmation </w:t>
            </w:r>
            <w:r>
              <w:rPr>
                <w:rFonts w:ascii="Times New Roman" w:hAnsi="Times New Roman"/>
                <w:spacing w:val="-2"/>
                <w:w w:val="105"/>
                <w:sz w:val="17"/>
              </w:rPr>
              <w:t>Required</w:t>
            </w:r>
          </w:p>
        </w:tc>
        <w:tc>
          <w:tcPr>
            <w:tcW w:w="5518" w:type="dxa"/>
            <w:tcBorders>
              <w:top w:val="single" w:sz="4" w:space="0" w:color="000000"/>
              <w:left w:val="single" w:sz="4" w:space="0" w:color="000000"/>
              <w:bottom w:val="single" w:sz="4" w:space="0" w:color="000000"/>
              <w:right w:val="single" w:sz="4" w:space="0" w:color="000000"/>
            </w:tcBorders>
          </w:tcPr>
          <w:p w14:paraId="5EAEBAE9" w14:textId="77777777" w:rsidR="000B2410" w:rsidRDefault="000B2410" w:rsidP="00206B44">
            <w:pPr>
              <w:pStyle w:val="TableParagraph"/>
              <w:ind w:left="105" w:right="153"/>
              <w:rPr>
                <w:rFonts w:ascii="Times New Roman"/>
                <w:sz w:val="17"/>
              </w:rPr>
            </w:pPr>
            <w:r>
              <w:rPr>
                <w:rFonts w:ascii="Times New Roman"/>
                <w:sz w:val="17"/>
              </w:rPr>
              <w:t>The</w:t>
            </w:r>
            <w:r>
              <w:rPr>
                <w:rFonts w:ascii="Times New Roman"/>
                <w:spacing w:val="-4"/>
                <w:sz w:val="17"/>
              </w:rPr>
              <w:t xml:space="preserve"> </w:t>
            </w:r>
            <w:r>
              <w:rPr>
                <w:rFonts w:ascii="Times New Roman"/>
                <w:sz w:val="17"/>
              </w:rPr>
              <w:t>foreclosure</w:t>
            </w:r>
            <w:r>
              <w:rPr>
                <w:rFonts w:ascii="Times New Roman"/>
                <w:spacing w:val="-2"/>
                <w:sz w:val="17"/>
              </w:rPr>
              <w:t xml:space="preserve"> </w:t>
            </w:r>
            <w:r>
              <w:rPr>
                <w:rFonts w:ascii="Times New Roman"/>
                <w:sz w:val="17"/>
              </w:rPr>
              <w:t>sale</w:t>
            </w:r>
            <w:r>
              <w:rPr>
                <w:rFonts w:ascii="Times New Roman"/>
                <w:spacing w:val="-2"/>
                <w:sz w:val="17"/>
              </w:rPr>
              <w:t xml:space="preserve"> </w:t>
            </w:r>
            <w:r>
              <w:rPr>
                <w:rFonts w:ascii="Times New Roman"/>
                <w:sz w:val="17"/>
              </w:rPr>
              <w:t>was</w:t>
            </w:r>
            <w:r>
              <w:rPr>
                <w:rFonts w:ascii="Times New Roman"/>
                <w:spacing w:val="-4"/>
                <w:sz w:val="17"/>
              </w:rPr>
              <w:t xml:space="preserve"> </w:t>
            </w:r>
            <w:r>
              <w:rPr>
                <w:rFonts w:ascii="Times New Roman"/>
                <w:sz w:val="17"/>
              </w:rPr>
              <w:t>held</w:t>
            </w:r>
            <w:r>
              <w:rPr>
                <w:rFonts w:ascii="Times New Roman"/>
                <w:spacing w:val="-4"/>
                <w:sz w:val="17"/>
              </w:rPr>
              <w:t xml:space="preserve"> </w:t>
            </w:r>
            <w:r>
              <w:rPr>
                <w:rFonts w:ascii="Times New Roman"/>
                <w:sz w:val="17"/>
              </w:rPr>
              <w:t>and</w:t>
            </w:r>
            <w:r>
              <w:rPr>
                <w:rFonts w:ascii="Times New Roman"/>
                <w:spacing w:val="-4"/>
                <w:sz w:val="17"/>
              </w:rPr>
              <w:t xml:space="preserve"> </w:t>
            </w:r>
            <w:r>
              <w:rPr>
                <w:rFonts w:ascii="Times New Roman"/>
                <w:sz w:val="17"/>
              </w:rPr>
              <w:t>according</w:t>
            </w:r>
            <w:r>
              <w:rPr>
                <w:rFonts w:ascii="Times New Roman"/>
                <w:spacing w:val="-4"/>
                <w:sz w:val="17"/>
              </w:rPr>
              <w:t xml:space="preserve"> </w:t>
            </w:r>
            <w:r>
              <w:rPr>
                <w:rFonts w:ascii="Times New Roman"/>
                <w:sz w:val="17"/>
              </w:rPr>
              <w:t>to</w:t>
            </w:r>
            <w:r>
              <w:rPr>
                <w:rFonts w:ascii="Times New Roman"/>
                <w:spacing w:val="-4"/>
                <w:sz w:val="17"/>
              </w:rPr>
              <w:t xml:space="preserve"> </w:t>
            </w:r>
            <w:r>
              <w:rPr>
                <w:rFonts w:ascii="Times New Roman"/>
                <w:sz w:val="17"/>
              </w:rPr>
              <w:t>state</w:t>
            </w:r>
            <w:r>
              <w:rPr>
                <w:rFonts w:ascii="Times New Roman"/>
                <w:spacing w:val="-2"/>
                <w:sz w:val="17"/>
              </w:rPr>
              <w:t xml:space="preserve"> </w:t>
            </w:r>
            <w:r>
              <w:rPr>
                <w:rFonts w:ascii="Times New Roman"/>
                <w:sz w:val="17"/>
              </w:rPr>
              <w:t>law</w:t>
            </w:r>
            <w:r>
              <w:rPr>
                <w:rFonts w:ascii="Times New Roman"/>
                <w:spacing w:val="-6"/>
                <w:sz w:val="17"/>
              </w:rPr>
              <w:t xml:space="preserve"> </w:t>
            </w:r>
            <w:r>
              <w:rPr>
                <w:rFonts w:ascii="Times New Roman"/>
                <w:sz w:val="17"/>
              </w:rPr>
              <w:t>requirements;</w:t>
            </w:r>
            <w:r>
              <w:rPr>
                <w:rFonts w:ascii="Times New Roman"/>
                <w:spacing w:val="-5"/>
                <w:sz w:val="17"/>
              </w:rPr>
              <w:t xml:space="preserve"> </w:t>
            </w:r>
            <w:r>
              <w:rPr>
                <w:rFonts w:ascii="Times New Roman"/>
                <w:sz w:val="17"/>
              </w:rPr>
              <w:t>there is an applicable redemption/confirmation period</w:t>
            </w:r>
          </w:p>
        </w:tc>
        <w:tc>
          <w:tcPr>
            <w:tcW w:w="1080" w:type="dxa"/>
            <w:tcBorders>
              <w:top w:val="single" w:sz="4" w:space="0" w:color="000000"/>
              <w:left w:val="single" w:sz="4" w:space="0" w:color="000000"/>
              <w:bottom w:val="single" w:sz="4" w:space="0" w:color="000000"/>
              <w:right w:val="single" w:sz="4" w:space="0" w:color="000000"/>
            </w:tcBorders>
          </w:tcPr>
          <w:p w14:paraId="704566E4" w14:textId="77777777" w:rsidR="000B2410" w:rsidRDefault="000B2410" w:rsidP="00206B44">
            <w:pPr>
              <w:pStyle w:val="TableParagraph"/>
              <w:spacing w:line="219" w:lineRule="exact"/>
              <w:ind w:left="59" w:right="55"/>
              <w:jc w:val="center"/>
              <w:rPr>
                <w:rFonts w:ascii="Calibri"/>
                <w:sz w:val="18"/>
              </w:rPr>
            </w:pPr>
            <w:r>
              <w:rPr>
                <w:rFonts w:ascii="Calibri"/>
                <w:spacing w:val="-10"/>
                <w:sz w:val="18"/>
              </w:rPr>
              <w:t>Y</w:t>
            </w:r>
          </w:p>
        </w:tc>
      </w:tr>
      <w:tr w:rsidR="000B2410" w14:paraId="761A75A1" w14:textId="77777777" w:rsidTr="00801100">
        <w:trPr>
          <w:trHeight w:val="287"/>
        </w:trPr>
        <w:tc>
          <w:tcPr>
            <w:tcW w:w="8727"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DF965C" w14:textId="77777777" w:rsidR="000B2410" w:rsidRDefault="000B2410" w:rsidP="00206B44">
            <w:pPr>
              <w:pStyle w:val="TableParagraph"/>
              <w:spacing w:before="35"/>
              <w:ind w:left="107"/>
              <w:rPr>
                <w:rFonts w:ascii="Calibri" w:hAnsi="Calibri"/>
                <w:b/>
                <w:sz w:val="18"/>
              </w:rPr>
            </w:pPr>
            <w:r>
              <w:rPr>
                <w:rFonts w:ascii="Calibri" w:hAnsi="Calibri"/>
                <w:b/>
                <w:sz w:val="18"/>
              </w:rPr>
              <w:t>Account</w:t>
            </w:r>
            <w:r>
              <w:rPr>
                <w:rFonts w:ascii="Calibri" w:hAnsi="Calibri"/>
                <w:b/>
                <w:spacing w:val="-2"/>
                <w:sz w:val="18"/>
              </w:rPr>
              <w:t xml:space="preserve"> </w:t>
            </w:r>
            <w:r>
              <w:rPr>
                <w:rFonts w:ascii="Calibri" w:hAnsi="Calibri"/>
                <w:b/>
                <w:sz w:val="18"/>
              </w:rPr>
              <w:t>Reinstated</w:t>
            </w:r>
            <w:r>
              <w:rPr>
                <w:rFonts w:ascii="Calibri" w:hAnsi="Calibri"/>
                <w:b/>
                <w:spacing w:val="-3"/>
                <w:sz w:val="18"/>
              </w:rPr>
              <w:t xml:space="preserve"> </w:t>
            </w:r>
            <w:r>
              <w:rPr>
                <w:rFonts w:ascii="Calibri" w:hAnsi="Calibri"/>
                <w:b/>
                <w:sz w:val="18"/>
              </w:rPr>
              <w:t>(AR)</w:t>
            </w:r>
            <w:r>
              <w:rPr>
                <w:rFonts w:ascii="Calibri" w:hAnsi="Calibri"/>
                <w:b/>
                <w:spacing w:val="-3"/>
                <w:sz w:val="18"/>
              </w:rPr>
              <w:t xml:space="preserve"> </w:t>
            </w:r>
            <w:r>
              <w:rPr>
                <w:rFonts w:ascii="Calibri" w:hAnsi="Calibri"/>
                <w:b/>
                <w:sz w:val="18"/>
              </w:rPr>
              <w:t>–</w:t>
            </w:r>
            <w:r>
              <w:rPr>
                <w:rFonts w:ascii="Calibri" w:hAnsi="Calibri"/>
                <w:b/>
                <w:spacing w:val="-3"/>
                <w:sz w:val="18"/>
              </w:rPr>
              <w:t xml:space="preserve"> </w:t>
            </w:r>
            <w:r>
              <w:rPr>
                <w:rFonts w:ascii="Calibri" w:hAnsi="Calibri"/>
                <w:b/>
                <w:sz w:val="18"/>
              </w:rPr>
              <w:t>reporting</w:t>
            </w:r>
            <w:r>
              <w:rPr>
                <w:rFonts w:ascii="Calibri" w:hAnsi="Calibri"/>
                <w:b/>
                <w:spacing w:val="-1"/>
                <w:sz w:val="18"/>
              </w:rPr>
              <w:t xml:space="preserve"> </w:t>
            </w:r>
            <w:r>
              <w:rPr>
                <w:rFonts w:ascii="Calibri" w:hAnsi="Calibri"/>
                <w:b/>
                <w:sz w:val="18"/>
              </w:rPr>
              <w:t>on</w:t>
            </w:r>
            <w:r>
              <w:rPr>
                <w:rFonts w:ascii="Calibri" w:hAnsi="Calibri"/>
                <w:b/>
                <w:spacing w:val="-3"/>
                <w:sz w:val="18"/>
              </w:rPr>
              <w:t xml:space="preserve"> </w:t>
            </w:r>
            <w:r>
              <w:rPr>
                <w:rFonts w:ascii="Calibri" w:hAnsi="Calibri"/>
                <w:b/>
                <w:sz w:val="18"/>
              </w:rPr>
              <w:t>this case</w:t>
            </w:r>
            <w:r>
              <w:rPr>
                <w:rFonts w:ascii="Calibri" w:hAnsi="Calibri"/>
                <w:b/>
                <w:spacing w:val="-2"/>
                <w:sz w:val="18"/>
              </w:rPr>
              <w:t xml:space="preserve"> </w:t>
            </w:r>
            <w:r>
              <w:rPr>
                <w:rFonts w:ascii="Calibri" w:hAnsi="Calibri"/>
                <w:b/>
                <w:sz w:val="18"/>
              </w:rPr>
              <w:t>is</w:t>
            </w:r>
            <w:r>
              <w:rPr>
                <w:rFonts w:ascii="Calibri" w:hAnsi="Calibri"/>
                <w:b/>
                <w:spacing w:val="-1"/>
                <w:sz w:val="18"/>
              </w:rPr>
              <w:t xml:space="preserve"> </w:t>
            </w:r>
            <w:r>
              <w:rPr>
                <w:rFonts w:ascii="Calibri" w:hAnsi="Calibri"/>
                <w:b/>
                <w:spacing w:val="-2"/>
                <w:sz w:val="18"/>
              </w:rPr>
              <w:t>concluded</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1D98484D" w14:textId="77777777" w:rsidR="000B2410" w:rsidRDefault="000B2410" w:rsidP="00206B44">
            <w:pPr>
              <w:pStyle w:val="TableParagraph"/>
              <w:rPr>
                <w:rFonts w:ascii="Times New Roman"/>
                <w:sz w:val="16"/>
              </w:rPr>
            </w:pPr>
          </w:p>
        </w:tc>
      </w:tr>
      <w:tr w:rsidR="000B2410" w14:paraId="489DD28F" w14:textId="77777777" w:rsidTr="00801100">
        <w:trPr>
          <w:trHeight w:val="1202"/>
        </w:trPr>
        <w:tc>
          <w:tcPr>
            <w:tcW w:w="893" w:type="dxa"/>
            <w:tcBorders>
              <w:top w:val="single" w:sz="4" w:space="0" w:color="000000"/>
              <w:left w:val="single" w:sz="4" w:space="0" w:color="000000"/>
              <w:bottom w:val="single" w:sz="4" w:space="0" w:color="000000"/>
              <w:right w:val="single" w:sz="4" w:space="0" w:color="000000"/>
            </w:tcBorders>
          </w:tcPr>
          <w:p w14:paraId="701FA283" w14:textId="77777777" w:rsidR="000B2410" w:rsidRDefault="000B2410" w:rsidP="00206B44">
            <w:pPr>
              <w:pStyle w:val="TableParagraph"/>
              <w:spacing w:before="1"/>
              <w:ind w:left="9"/>
              <w:jc w:val="center"/>
              <w:rPr>
                <w:rFonts w:ascii="Calibri"/>
                <w:sz w:val="18"/>
              </w:rPr>
            </w:pPr>
            <w:r>
              <w:rPr>
                <w:rFonts w:ascii="Calibri"/>
                <w:spacing w:val="-5"/>
                <w:sz w:val="18"/>
              </w:rPr>
              <w:t>20</w:t>
            </w:r>
          </w:p>
        </w:tc>
        <w:tc>
          <w:tcPr>
            <w:tcW w:w="2316" w:type="dxa"/>
            <w:tcBorders>
              <w:top w:val="single" w:sz="4" w:space="0" w:color="000000"/>
              <w:left w:val="single" w:sz="4" w:space="0" w:color="000000"/>
              <w:bottom w:val="single" w:sz="4" w:space="0" w:color="000000"/>
              <w:right w:val="single" w:sz="4" w:space="0" w:color="000000"/>
            </w:tcBorders>
          </w:tcPr>
          <w:p w14:paraId="08AA73B4" w14:textId="77777777" w:rsidR="000B2410" w:rsidRDefault="000B2410" w:rsidP="00206B44">
            <w:pPr>
              <w:pStyle w:val="TableParagraph"/>
              <w:spacing w:before="1"/>
              <w:ind w:left="105" w:right="171"/>
              <w:rPr>
                <w:rFonts w:ascii="Calibri"/>
                <w:sz w:val="18"/>
              </w:rPr>
            </w:pPr>
            <w:r>
              <w:rPr>
                <w:rFonts w:ascii="Calibri"/>
                <w:sz w:val="18"/>
              </w:rPr>
              <w:t>Reinstated by borrower Who Retains Homeownership</w:t>
            </w:r>
            <w:r>
              <w:rPr>
                <w:rFonts w:ascii="Calibri"/>
                <w:spacing w:val="-11"/>
                <w:sz w:val="18"/>
              </w:rPr>
              <w:t xml:space="preserve"> </w:t>
            </w:r>
            <w:r>
              <w:rPr>
                <w:rFonts w:ascii="Calibri"/>
                <w:sz w:val="18"/>
              </w:rPr>
              <w:t>w/o</w:t>
            </w:r>
            <w:r>
              <w:rPr>
                <w:rFonts w:ascii="Calibri"/>
                <w:spacing w:val="-10"/>
                <w:sz w:val="18"/>
              </w:rPr>
              <w:t xml:space="preserve"> </w:t>
            </w:r>
            <w:r>
              <w:rPr>
                <w:rFonts w:ascii="Calibri"/>
                <w:sz w:val="18"/>
              </w:rPr>
              <w:t>Loss Mitigation</w:t>
            </w:r>
            <w:r>
              <w:rPr>
                <w:rFonts w:ascii="Calibri"/>
                <w:spacing w:val="-2"/>
                <w:sz w:val="18"/>
              </w:rPr>
              <w:t xml:space="preserve"> </w:t>
            </w:r>
            <w:r>
              <w:rPr>
                <w:rFonts w:ascii="Calibri"/>
                <w:sz w:val="18"/>
              </w:rPr>
              <w:t>Intervention</w:t>
            </w:r>
          </w:p>
        </w:tc>
        <w:tc>
          <w:tcPr>
            <w:tcW w:w="5518" w:type="dxa"/>
            <w:tcBorders>
              <w:top w:val="single" w:sz="4" w:space="0" w:color="000000"/>
              <w:left w:val="single" w:sz="4" w:space="0" w:color="000000"/>
              <w:bottom w:val="single" w:sz="4" w:space="0" w:color="000000"/>
              <w:right w:val="single" w:sz="4" w:space="0" w:color="000000"/>
            </w:tcBorders>
          </w:tcPr>
          <w:p w14:paraId="0E257A77" w14:textId="77777777" w:rsidR="000B2410" w:rsidRDefault="000B2410" w:rsidP="00206B44">
            <w:pPr>
              <w:pStyle w:val="TableParagraph"/>
              <w:spacing w:before="1"/>
              <w:ind w:left="105" w:right="242"/>
              <w:rPr>
                <w:rFonts w:ascii="Calibri"/>
                <w:sz w:val="18"/>
              </w:rPr>
            </w:pPr>
            <w:r>
              <w:rPr>
                <w:rFonts w:ascii="Calibri"/>
                <w:sz w:val="18"/>
              </w:rPr>
              <w:t>Borrower reinstated delinquency without use of Loss Mitigation (a Special Forbearance, Loan Modification, or RD-SLS Modification), without</w:t>
            </w:r>
            <w:r>
              <w:rPr>
                <w:rFonts w:ascii="Calibri"/>
                <w:spacing w:val="-5"/>
                <w:sz w:val="18"/>
              </w:rPr>
              <w:t xml:space="preserve"> </w:t>
            </w:r>
            <w:r>
              <w:rPr>
                <w:rFonts w:ascii="Calibri"/>
                <w:sz w:val="18"/>
              </w:rPr>
              <w:t>the</w:t>
            </w:r>
            <w:r>
              <w:rPr>
                <w:rFonts w:ascii="Calibri"/>
                <w:spacing w:val="-4"/>
                <w:sz w:val="18"/>
              </w:rPr>
              <w:t xml:space="preserve"> </w:t>
            </w:r>
            <w:r>
              <w:rPr>
                <w:rFonts w:ascii="Calibri"/>
                <w:sz w:val="18"/>
              </w:rPr>
              <w:t>use</w:t>
            </w:r>
            <w:r>
              <w:rPr>
                <w:rFonts w:ascii="Calibri"/>
                <w:spacing w:val="-5"/>
                <w:sz w:val="18"/>
              </w:rPr>
              <w:t xml:space="preserve"> </w:t>
            </w:r>
            <w:r>
              <w:rPr>
                <w:rFonts w:ascii="Calibri"/>
                <w:sz w:val="18"/>
              </w:rPr>
              <w:t>of</w:t>
            </w:r>
            <w:r>
              <w:rPr>
                <w:rFonts w:ascii="Calibri"/>
                <w:spacing w:val="-4"/>
                <w:sz w:val="18"/>
              </w:rPr>
              <w:t xml:space="preserve"> </w:t>
            </w:r>
            <w:r>
              <w:rPr>
                <w:rFonts w:ascii="Calibri"/>
                <w:sz w:val="18"/>
              </w:rPr>
              <w:t>an</w:t>
            </w:r>
            <w:r>
              <w:rPr>
                <w:rFonts w:ascii="Calibri"/>
                <w:spacing w:val="-5"/>
                <w:sz w:val="18"/>
              </w:rPr>
              <w:t xml:space="preserve"> </w:t>
            </w:r>
            <w:r>
              <w:rPr>
                <w:rFonts w:ascii="Calibri"/>
                <w:sz w:val="18"/>
              </w:rPr>
              <w:t>informal</w:t>
            </w:r>
            <w:r>
              <w:rPr>
                <w:rFonts w:ascii="Calibri"/>
                <w:spacing w:val="-5"/>
                <w:sz w:val="18"/>
              </w:rPr>
              <w:t xml:space="preserve"> </w:t>
            </w:r>
            <w:r>
              <w:rPr>
                <w:rFonts w:ascii="Calibri"/>
                <w:sz w:val="18"/>
              </w:rPr>
              <w:t>or</w:t>
            </w:r>
            <w:r>
              <w:rPr>
                <w:rFonts w:ascii="Calibri"/>
                <w:spacing w:val="-5"/>
                <w:sz w:val="18"/>
              </w:rPr>
              <w:t xml:space="preserve"> </w:t>
            </w:r>
            <w:r>
              <w:rPr>
                <w:rFonts w:ascii="Calibri"/>
                <w:sz w:val="18"/>
              </w:rPr>
              <w:t>formal</w:t>
            </w:r>
            <w:r>
              <w:rPr>
                <w:rFonts w:ascii="Calibri"/>
                <w:spacing w:val="-5"/>
                <w:sz w:val="18"/>
              </w:rPr>
              <w:t xml:space="preserve"> </w:t>
            </w:r>
            <w:r>
              <w:rPr>
                <w:rFonts w:ascii="Calibri"/>
                <w:sz w:val="18"/>
              </w:rPr>
              <w:t>forbearance/repayment</w:t>
            </w:r>
            <w:r>
              <w:rPr>
                <w:rFonts w:ascii="Calibri"/>
                <w:spacing w:val="-3"/>
                <w:sz w:val="18"/>
              </w:rPr>
              <w:t xml:space="preserve"> </w:t>
            </w:r>
            <w:r>
              <w:rPr>
                <w:rFonts w:ascii="Calibri"/>
                <w:sz w:val="18"/>
              </w:rPr>
              <w:t>plan, without the use of borrower assistance, or without a promise to pay.</w:t>
            </w:r>
          </w:p>
        </w:tc>
        <w:tc>
          <w:tcPr>
            <w:tcW w:w="1080" w:type="dxa"/>
            <w:tcBorders>
              <w:top w:val="single" w:sz="4" w:space="0" w:color="000000"/>
              <w:left w:val="single" w:sz="4" w:space="0" w:color="000000"/>
              <w:bottom w:val="single" w:sz="4" w:space="0" w:color="000000"/>
              <w:right w:val="single" w:sz="4" w:space="0" w:color="000000"/>
            </w:tcBorders>
          </w:tcPr>
          <w:p w14:paraId="4ED7D1F0" w14:textId="77777777" w:rsidR="000B2410" w:rsidRDefault="000B2410" w:rsidP="00206B44">
            <w:pPr>
              <w:pStyle w:val="TableParagraph"/>
              <w:spacing w:before="1"/>
              <w:ind w:left="59" w:right="50"/>
              <w:jc w:val="center"/>
              <w:rPr>
                <w:rFonts w:ascii="Calibri"/>
                <w:sz w:val="18"/>
              </w:rPr>
            </w:pPr>
            <w:r>
              <w:rPr>
                <w:rFonts w:ascii="Calibri"/>
                <w:spacing w:val="-10"/>
                <w:sz w:val="18"/>
              </w:rPr>
              <w:t>N</w:t>
            </w:r>
          </w:p>
        </w:tc>
      </w:tr>
      <w:tr w:rsidR="000B2410" w14:paraId="5C27A1EC" w14:textId="77777777" w:rsidTr="00801100">
        <w:trPr>
          <w:trHeight w:val="561"/>
        </w:trPr>
        <w:tc>
          <w:tcPr>
            <w:tcW w:w="893" w:type="dxa"/>
            <w:tcBorders>
              <w:top w:val="single" w:sz="4" w:space="0" w:color="000000"/>
              <w:left w:val="single" w:sz="4" w:space="0" w:color="000000"/>
              <w:bottom w:val="single" w:sz="4" w:space="0" w:color="000000"/>
              <w:right w:val="single" w:sz="4" w:space="0" w:color="000000"/>
            </w:tcBorders>
          </w:tcPr>
          <w:p w14:paraId="69A380C7" w14:textId="77777777" w:rsidR="000B2410" w:rsidRDefault="000B2410" w:rsidP="00206B44">
            <w:pPr>
              <w:pStyle w:val="TableParagraph"/>
              <w:spacing w:line="219" w:lineRule="exact"/>
              <w:ind w:left="9"/>
              <w:jc w:val="center"/>
              <w:rPr>
                <w:rFonts w:ascii="Calibri"/>
                <w:sz w:val="18"/>
              </w:rPr>
            </w:pPr>
            <w:r>
              <w:rPr>
                <w:rFonts w:ascii="Calibri"/>
                <w:spacing w:val="-5"/>
                <w:sz w:val="18"/>
              </w:rPr>
              <w:t>21</w:t>
            </w:r>
          </w:p>
        </w:tc>
        <w:tc>
          <w:tcPr>
            <w:tcW w:w="2316" w:type="dxa"/>
            <w:tcBorders>
              <w:top w:val="single" w:sz="4" w:space="0" w:color="000000"/>
              <w:left w:val="single" w:sz="4" w:space="0" w:color="000000"/>
              <w:bottom w:val="single" w:sz="4" w:space="0" w:color="000000"/>
              <w:right w:val="single" w:sz="4" w:space="0" w:color="000000"/>
            </w:tcBorders>
          </w:tcPr>
          <w:p w14:paraId="40904169" w14:textId="77777777" w:rsidR="000B2410" w:rsidRDefault="000B2410" w:rsidP="00206B44">
            <w:pPr>
              <w:pStyle w:val="TableParagraph"/>
              <w:spacing w:line="219" w:lineRule="exact"/>
              <w:ind w:left="105"/>
              <w:rPr>
                <w:rFonts w:ascii="Calibri"/>
                <w:sz w:val="18"/>
              </w:rPr>
            </w:pPr>
            <w:r>
              <w:rPr>
                <w:rFonts w:ascii="Calibri"/>
                <w:sz w:val="18"/>
              </w:rPr>
              <w:t>Reinstated</w:t>
            </w:r>
            <w:r>
              <w:rPr>
                <w:rFonts w:ascii="Calibri"/>
                <w:spacing w:val="-4"/>
                <w:sz w:val="18"/>
              </w:rPr>
              <w:t xml:space="preserve"> </w:t>
            </w:r>
            <w:r>
              <w:rPr>
                <w:rFonts w:ascii="Calibri"/>
                <w:sz w:val="18"/>
              </w:rPr>
              <w:t>by</w:t>
            </w:r>
            <w:r>
              <w:rPr>
                <w:rFonts w:ascii="Calibri"/>
                <w:spacing w:val="-1"/>
                <w:sz w:val="18"/>
              </w:rPr>
              <w:t xml:space="preserve"> </w:t>
            </w:r>
            <w:r>
              <w:rPr>
                <w:rFonts w:ascii="Calibri"/>
                <w:spacing w:val="-2"/>
                <w:sz w:val="18"/>
              </w:rPr>
              <w:t>Assumptor</w:t>
            </w:r>
          </w:p>
        </w:tc>
        <w:tc>
          <w:tcPr>
            <w:tcW w:w="5518" w:type="dxa"/>
            <w:tcBorders>
              <w:top w:val="single" w:sz="4" w:space="0" w:color="000000"/>
              <w:left w:val="single" w:sz="4" w:space="0" w:color="000000"/>
              <w:bottom w:val="single" w:sz="4" w:space="0" w:color="000000"/>
              <w:right w:val="single" w:sz="4" w:space="0" w:color="000000"/>
            </w:tcBorders>
          </w:tcPr>
          <w:p w14:paraId="792A414B" w14:textId="77777777" w:rsidR="000B2410" w:rsidRDefault="000B2410" w:rsidP="00206B44">
            <w:pPr>
              <w:pStyle w:val="TableParagraph"/>
              <w:spacing w:line="219" w:lineRule="exact"/>
              <w:ind w:left="105"/>
              <w:rPr>
                <w:rFonts w:ascii="Calibri"/>
                <w:sz w:val="18"/>
              </w:rPr>
            </w:pPr>
            <w:r>
              <w:rPr>
                <w:rFonts w:ascii="Calibri"/>
                <w:sz w:val="18"/>
              </w:rPr>
              <w:t>Mortgage</w:t>
            </w:r>
            <w:r>
              <w:rPr>
                <w:rFonts w:ascii="Calibri"/>
                <w:spacing w:val="-4"/>
                <w:sz w:val="18"/>
              </w:rPr>
              <w:t xml:space="preserve"> </w:t>
            </w:r>
            <w:r>
              <w:rPr>
                <w:rFonts w:ascii="Calibri"/>
                <w:sz w:val="18"/>
              </w:rPr>
              <w:t>reinstated</w:t>
            </w:r>
            <w:r>
              <w:rPr>
                <w:rFonts w:ascii="Calibri"/>
                <w:spacing w:val="-4"/>
                <w:sz w:val="18"/>
              </w:rPr>
              <w:t xml:space="preserve"> </w:t>
            </w:r>
            <w:r>
              <w:rPr>
                <w:rFonts w:ascii="Calibri"/>
                <w:sz w:val="18"/>
              </w:rPr>
              <w:t xml:space="preserve">by </w:t>
            </w:r>
            <w:r>
              <w:rPr>
                <w:rFonts w:ascii="Calibri"/>
                <w:spacing w:val="-2"/>
                <w:sz w:val="18"/>
              </w:rPr>
              <w:t>Assumptor.</w:t>
            </w:r>
          </w:p>
        </w:tc>
        <w:tc>
          <w:tcPr>
            <w:tcW w:w="1080" w:type="dxa"/>
            <w:tcBorders>
              <w:top w:val="single" w:sz="4" w:space="0" w:color="000000"/>
              <w:left w:val="single" w:sz="4" w:space="0" w:color="000000"/>
              <w:bottom w:val="single" w:sz="4" w:space="0" w:color="000000"/>
              <w:right w:val="single" w:sz="4" w:space="0" w:color="000000"/>
            </w:tcBorders>
          </w:tcPr>
          <w:p w14:paraId="6517C684" w14:textId="77777777" w:rsidR="000B2410" w:rsidRDefault="000B2410" w:rsidP="00206B44">
            <w:pPr>
              <w:pStyle w:val="TableParagraph"/>
              <w:spacing w:line="219" w:lineRule="exact"/>
              <w:ind w:left="59" w:right="50"/>
              <w:jc w:val="center"/>
              <w:rPr>
                <w:rFonts w:ascii="Calibri"/>
                <w:sz w:val="18"/>
              </w:rPr>
            </w:pPr>
            <w:r>
              <w:rPr>
                <w:rFonts w:ascii="Calibri"/>
                <w:spacing w:val="-10"/>
                <w:sz w:val="18"/>
              </w:rPr>
              <w:t>N</w:t>
            </w:r>
          </w:p>
        </w:tc>
      </w:tr>
      <w:tr w:rsidR="000B2410" w14:paraId="6180D130" w14:textId="77777777" w:rsidTr="00801100">
        <w:trPr>
          <w:trHeight w:val="1509"/>
        </w:trPr>
        <w:tc>
          <w:tcPr>
            <w:tcW w:w="893" w:type="dxa"/>
            <w:tcBorders>
              <w:top w:val="single" w:sz="4" w:space="0" w:color="000000"/>
              <w:left w:val="single" w:sz="4" w:space="0" w:color="000000"/>
              <w:bottom w:val="single" w:sz="4" w:space="0" w:color="000000"/>
              <w:right w:val="single" w:sz="4" w:space="0" w:color="000000"/>
            </w:tcBorders>
          </w:tcPr>
          <w:p w14:paraId="777BD11E" w14:textId="77777777" w:rsidR="000B2410" w:rsidRDefault="000B2410" w:rsidP="00206B44">
            <w:pPr>
              <w:pStyle w:val="TableParagraph"/>
              <w:spacing w:before="1"/>
              <w:ind w:left="9"/>
              <w:jc w:val="center"/>
              <w:rPr>
                <w:rFonts w:ascii="Calibri"/>
                <w:sz w:val="18"/>
              </w:rPr>
            </w:pPr>
            <w:r>
              <w:rPr>
                <w:rFonts w:ascii="Calibri"/>
                <w:spacing w:val="-5"/>
                <w:sz w:val="18"/>
              </w:rPr>
              <w:t>98</w:t>
            </w:r>
          </w:p>
        </w:tc>
        <w:tc>
          <w:tcPr>
            <w:tcW w:w="2316" w:type="dxa"/>
            <w:tcBorders>
              <w:top w:val="single" w:sz="4" w:space="0" w:color="000000"/>
              <w:left w:val="single" w:sz="4" w:space="0" w:color="000000"/>
              <w:bottom w:val="single" w:sz="4" w:space="0" w:color="000000"/>
              <w:right w:val="single" w:sz="4" w:space="0" w:color="000000"/>
            </w:tcBorders>
          </w:tcPr>
          <w:p w14:paraId="64126BCD" w14:textId="77777777" w:rsidR="000B2410" w:rsidRDefault="000B2410" w:rsidP="00206B44">
            <w:pPr>
              <w:pStyle w:val="TableParagraph"/>
              <w:spacing w:before="1"/>
              <w:ind w:left="105" w:right="483"/>
              <w:rPr>
                <w:rFonts w:ascii="Calibri"/>
                <w:sz w:val="18"/>
              </w:rPr>
            </w:pPr>
            <w:r>
              <w:rPr>
                <w:rFonts w:ascii="Calibri"/>
                <w:sz w:val="18"/>
              </w:rPr>
              <w:t>Reinstated after Loss Mitigation</w:t>
            </w:r>
            <w:r>
              <w:rPr>
                <w:rFonts w:ascii="Calibri"/>
                <w:spacing w:val="-11"/>
                <w:sz w:val="18"/>
              </w:rPr>
              <w:t xml:space="preserve"> </w:t>
            </w:r>
            <w:r>
              <w:rPr>
                <w:rFonts w:ascii="Calibri"/>
                <w:sz w:val="18"/>
              </w:rPr>
              <w:t>Intervention</w:t>
            </w:r>
          </w:p>
        </w:tc>
        <w:tc>
          <w:tcPr>
            <w:tcW w:w="5518" w:type="dxa"/>
            <w:tcBorders>
              <w:top w:val="single" w:sz="4" w:space="0" w:color="000000"/>
              <w:left w:val="single" w:sz="4" w:space="0" w:color="000000"/>
              <w:bottom w:val="single" w:sz="4" w:space="0" w:color="000000"/>
              <w:right w:val="single" w:sz="4" w:space="0" w:color="000000"/>
            </w:tcBorders>
          </w:tcPr>
          <w:p w14:paraId="31BE73B6" w14:textId="77777777" w:rsidR="000B2410" w:rsidRDefault="000B2410" w:rsidP="00206B44">
            <w:pPr>
              <w:pStyle w:val="TableParagraph"/>
              <w:spacing w:before="1"/>
              <w:ind w:left="105" w:right="73"/>
              <w:rPr>
                <w:rFonts w:ascii="Calibri"/>
                <w:sz w:val="18"/>
              </w:rPr>
            </w:pPr>
            <w:r>
              <w:rPr>
                <w:rFonts w:ascii="Calibri"/>
                <w:sz w:val="18"/>
              </w:rPr>
              <w:t>Borrower reinstated delinquency with benefit of Loss Mitigation (a Special Forbearance, Loan</w:t>
            </w:r>
            <w:r>
              <w:rPr>
                <w:rFonts w:ascii="Calibri"/>
                <w:spacing w:val="-1"/>
                <w:sz w:val="18"/>
              </w:rPr>
              <w:t xml:space="preserve"> </w:t>
            </w:r>
            <w:r>
              <w:rPr>
                <w:rFonts w:ascii="Calibri"/>
                <w:sz w:val="18"/>
              </w:rPr>
              <w:t>Modification,</w:t>
            </w:r>
            <w:r>
              <w:rPr>
                <w:rFonts w:ascii="Calibri"/>
                <w:spacing w:val="40"/>
                <w:sz w:val="18"/>
              </w:rPr>
              <w:t xml:space="preserve"> </w:t>
            </w:r>
            <w:r>
              <w:rPr>
                <w:rFonts w:ascii="Calibri"/>
                <w:sz w:val="18"/>
              </w:rPr>
              <w:t>or</w:t>
            </w:r>
            <w:r>
              <w:rPr>
                <w:rFonts w:ascii="Calibri"/>
                <w:spacing w:val="-1"/>
                <w:sz w:val="18"/>
              </w:rPr>
              <w:t xml:space="preserve"> </w:t>
            </w:r>
            <w:r>
              <w:rPr>
                <w:rFonts w:ascii="Calibri"/>
                <w:sz w:val="18"/>
              </w:rPr>
              <w:t>RD-SLS</w:t>
            </w:r>
            <w:r>
              <w:rPr>
                <w:rFonts w:ascii="Calibri"/>
                <w:spacing w:val="-1"/>
                <w:sz w:val="18"/>
              </w:rPr>
              <w:t xml:space="preserve"> </w:t>
            </w:r>
            <w:r>
              <w:rPr>
                <w:rFonts w:ascii="Calibri"/>
                <w:sz w:val="18"/>
              </w:rPr>
              <w:t>Modification),</w:t>
            </w:r>
            <w:r>
              <w:rPr>
                <w:rFonts w:ascii="Calibri"/>
                <w:spacing w:val="-2"/>
                <w:sz w:val="18"/>
              </w:rPr>
              <w:t xml:space="preserve"> </w:t>
            </w:r>
            <w:r>
              <w:rPr>
                <w:rFonts w:ascii="Calibri"/>
                <w:sz w:val="18"/>
              </w:rPr>
              <w:t>with the</w:t>
            </w:r>
            <w:r>
              <w:rPr>
                <w:rFonts w:ascii="Calibri"/>
                <w:spacing w:val="-5"/>
                <w:sz w:val="18"/>
              </w:rPr>
              <w:t xml:space="preserve"> </w:t>
            </w:r>
            <w:r>
              <w:rPr>
                <w:rFonts w:ascii="Calibri"/>
                <w:sz w:val="18"/>
              </w:rPr>
              <w:t>use</w:t>
            </w:r>
            <w:r>
              <w:rPr>
                <w:rFonts w:ascii="Calibri"/>
                <w:spacing w:val="-5"/>
                <w:sz w:val="18"/>
              </w:rPr>
              <w:t xml:space="preserve"> </w:t>
            </w:r>
            <w:r>
              <w:rPr>
                <w:rFonts w:ascii="Calibri"/>
                <w:sz w:val="18"/>
              </w:rPr>
              <w:t>of</w:t>
            </w:r>
            <w:r>
              <w:rPr>
                <w:rFonts w:ascii="Calibri"/>
                <w:spacing w:val="-4"/>
                <w:sz w:val="18"/>
              </w:rPr>
              <w:t xml:space="preserve"> </w:t>
            </w:r>
            <w:r>
              <w:rPr>
                <w:rFonts w:ascii="Calibri"/>
                <w:sz w:val="18"/>
              </w:rPr>
              <w:t>an</w:t>
            </w:r>
            <w:r>
              <w:rPr>
                <w:rFonts w:ascii="Calibri"/>
                <w:spacing w:val="-5"/>
                <w:sz w:val="18"/>
              </w:rPr>
              <w:t xml:space="preserve"> </w:t>
            </w:r>
            <w:r>
              <w:rPr>
                <w:rFonts w:ascii="Calibri"/>
                <w:sz w:val="18"/>
              </w:rPr>
              <w:t>informal</w:t>
            </w:r>
            <w:r>
              <w:rPr>
                <w:rFonts w:ascii="Calibri"/>
                <w:spacing w:val="-5"/>
                <w:sz w:val="18"/>
              </w:rPr>
              <w:t xml:space="preserve"> </w:t>
            </w:r>
            <w:r>
              <w:rPr>
                <w:rFonts w:ascii="Calibri"/>
                <w:sz w:val="18"/>
              </w:rPr>
              <w:t>or</w:t>
            </w:r>
            <w:r>
              <w:rPr>
                <w:rFonts w:ascii="Calibri"/>
                <w:spacing w:val="-5"/>
                <w:sz w:val="18"/>
              </w:rPr>
              <w:t xml:space="preserve"> </w:t>
            </w:r>
            <w:r>
              <w:rPr>
                <w:rFonts w:ascii="Calibri"/>
                <w:sz w:val="18"/>
              </w:rPr>
              <w:t>formal</w:t>
            </w:r>
            <w:r>
              <w:rPr>
                <w:rFonts w:ascii="Calibri"/>
                <w:spacing w:val="-5"/>
                <w:sz w:val="18"/>
              </w:rPr>
              <w:t xml:space="preserve"> </w:t>
            </w:r>
            <w:r>
              <w:rPr>
                <w:rFonts w:ascii="Calibri"/>
                <w:sz w:val="18"/>
              </w:rPr>
              <w:t>forbearance/repayment</w:t>
            </w:r>
            <w:r>
              <w:rPr>
                <w:rFonts w:ascii="Calibri"/>
                <w:spacing w:val="-2"/>
                <w:sz w:val="18"/>
              </w:rPr>
              <w:t xml:space="preserve"> </w:t>
            </w:r>
            <w:r>
              <w:rPr>
                <w:rFonts w:ascii="Calibri"/>
                <w:sz w:val="18"/>
              </w:rPr>
              <w:t>plan,</w:t>
            </w:r>
            <w:r>
              <w:rPr>
                <w:rFonts w:ascii="Calibri"/>
                <w:spacing w:val="-4"/>
                <w:sz w:val="18"/>
              </w:rPr>
              <w:t xml:space="preserve"> </w:t>
            </w:r>
            <w:r>
              <w:rPr>
                <w:rFonts w:ascii="Calibri"/>
                <w:sz w:val="18"/>
              </w:rPr>
              <w:t>with</w:t>
            </w:r>
            <w:r>
              <w:rPr>
                <w:rFonts w:ascii="Calibri"/>
                <w:spacing w:val="-5"/>
                <w:sz w:val="18"/>
              </w:rPr>
              <w:t xml:space="preserve"> </w:t>
            </w:r>
            <w:r>
              <w:rPr>
                <w:rFonts w:ascii="Calibri"/>
                <w:sz w:val="18"/>
              </w:rPr>
              <w:t>the use of borrower assistance, or was brought current as agreed when a promise to pay was made.</w:t>
            </w:r>
          </w:p>
        </w:tc>
        <w:tc>
          <w:tcPr>
            <w:tcW w:w="1080" w:type="dxa"/>
            <w:tcBorders>
              <w:top w:val="single" w:sz="4" w:space="0" w:color="000000"/>
              <w:left w:val="single" w:sz="4" w:space="0" w:color="000000"/>
              <w:bottom w:val="single" w:sz="4" w:space="0" w:color="000000"/>
              <w:right w:val="single" w:sz="4" w:space="0" w:color="000000"/>
            </w:tcBorders>
          </w:tcPr>
          <w:p w14:paraId="7269D798" w14:textId="77777777" w:rsidR="000B2410" w:rsidRDefault="000B2410" w:rsidP="00206B44">
            <w:pPr>
              <w:pStyle w:val="TableParagraph"/>
              <w:spacing w:before="1"/>
              <w:ind w:left="59" w:right="50"/>
              <w:jc w:val="center"/>
              <w:rPr>
                <w:rFonts w:ascii="Calibri"/>
                <w:sz w:val="18"/>
              </w:rPr>
            </w:pPr>
            <w:r>
              <w:rPr>
                <w:rFonts w:ascii="Calibri"/>
                <w:spacing w:val="-10"/>
                <w:sz w:val="18"/>
              </w:rPr>
              <w:t>N</w:t>
            </w:r>
          </w:p>
        </w:tc>
      </w:tr>
      <w:tr w:rsidR="000B2410" w14:paraId="155062F8" w14:textId="77777777" w:rsidTr="00801100">
        <w:trPr>
          <w:trHeight w:val="287"/>
        </w:trPr>
        <w:tc>
          <w:tcPr>
            <w:tcW w:w="8727" w:type="dxa"/>
            <w:gridSpan w:val="3"/>
            <w:tcBorders>
              <w:top w:val="single" w:sz="4" w:space="0" w:color="000000"/>
              <w:left w:val="single" w:sz="4" w:space="0" w:color="000000"/>
              <w:bottom w:val="single" w:sz="4" w:space="0" w:color="000000"/>
              <w:right w:val="single" w:sz="4" w:space="0" w:color="000000"/>
            </w:tcBorders>
            <w:shd w:val="clear" w:color="auto" w:fill="D9D9D9"/>
          </w:tcPr>
          <w:p w14:paraId="25E5F8BA" w14:textId="77777777" w:rsidR="000B2410" w:rsidRDefault="000B2410" w:rsidP="00206B44">
            <w:pPr>
              <w:pStyle w:val="TableParagraph"/>
              <w:spacing w:before="35"/>
              <w:ind w:left="107"/>
              <w:rPr>
                <w:rFonts w:ascii="Calibri" w:hAnsi="Calibri"/>
                <w:b/>
                <w:sz w:val="18"/>
              </w:rPr>
            </w:pPr>
            <w:r>
              <w:rPr>
                <w:rFonts w:ascii="Calibri" w:hAnsi="Calibri"/>
                <w:b/>
                <w:sz w:val="18"/>
              </w:rPr>
              <w:t>Claim</w:t>
            </w:r>
            <w:r>
              <w:rPr>
                <w:rFonts w:ascii="Calibri" w:hAnsi="Calibri"/>
                <w:b/>
                <w:spacing w:val="-3"/>
                <w:sz w:val="18"/>
              </w:rPr>
              <w:t xml:space="preserve"> </w:t>
            </w:r>
            <w:r>
              <w:rPr>
                <w:rFonts w:ascii="Calibri" w:hAnsi="Calibri"/>
                <w:b/>
                <w:sz w:val="18"/>
              </w:rPr>
              <w:t>Termination</w:t>
            </w:r>
            <w:r>
              <w:rPr>
                <w:rFonts w:ascii="Calibri" w:hAnsi="Calibri"/>
                <w:b/>
                <w:spacing w:val="-3"/>
                <w:sz w:val="18"/>
              </w:rPr>
              <w:t xml:space="preserve"> </w:t>
            </w:r>
            <w:r>
              <w:rPr>
                <w:rFonts w:ascii="Calibri" w:hAnsi="Calibri"/>
                <w:b/>
                <w:sz w:val="18"/>
              </w:rPr>
              <w:t>of</w:t>
            </w:r>
            <w:r>
              <w:rPr>
                <w:rFonts w:ascii="Calibri" w:hAnsi="Calibri"/>
                <w:b/>
                <w:spacing w:val="-3"/>
                <w:sz w:val="18"/>
              </w:rPr>
              <w:t xml:space="preserve"> </w:t>
            </w:r>
            <w:r>
              <w:rPr>
                <w:rFonts w:ascii="Calibri" w:hAnsi="Calibri"/>
                <w:b/>
                <w:sz w:val="18"/>
              </w:rPr>
              <w:t>Guarantee</w:t>
            </w:r>
            <w:r>
              <w:rPr>
                <w:rFonts w:ascii="Calibri" w:hAnsi="Calibri"/>
                <w:b/>
                <w:spacing w:val="-2"/>
                <w:sz w:val="18"/>
              </w:rPr>
              <w:t xml:space="preserve"> </w:t>
            </w:r>
            <w:r>
              <w:rPr>
                <w:rFonts w:ascii="Calibri" w:hAnsi="Calibri"/>
                <w:b/>
                <w:sz w:val="18"/>
              </w:rPr>
              <w:t>–</w:t>
            </w:r>
            <w:r>
              <w:rPr>
                <w:rFonts w:ascii="Calibri" w:hAnsi="Calibri"/>
                <w:b/>
                <w:spacing w:val="-3"/>
                <w:sz w:val="18"/>
              </w:rPr>
              <w:t xml:space="preserve"> </w:t>
            </w:r>
            <w:r>
              <w:rPr>
                <w:rFonts w:ascii="Calibri" w:hAnsi="Calibri"/>
                <w:b/>
                <w:sz w:val="18"/>
              </w:rPr>
              <w:t>reporting</w:t>
            </w:r>
            <w:r>
              <w:rPr>
                <w:rFonts w:ascii="Calibri" w:hAnsi="Calibri"/>
                <w:b/>
                <w:spacing w:val="-2"/>
                <w:sz w:val="18"/>
              </w:rPr>
              <w:t xml:space="preserve"> </w:t>
            </w:r>
            <w:r>
              <w:rPr>
                <w:rFonts w:ascii="Calibri" w:hAnsi="Calibri"/>
                <w:b/>
                <w:sz w:val="18"/>
              </w:rPr>
              <w:t>on</w:t>
            </w:r>
            <w:r>
              <w:rPr>
                <w:rFonts w:ascii="Calibri" w:hAnsi="Calibri"/>
                <w:b/>
                <w:spacing w:val="-3"/>
                <w:sz w:val="18"/>
              </w:rPr>
              <w:t xml:space="preserve"> </w:t>
            </w:r>
            <w:r>
              <w:rPr>
                <w:rFonts w:ascii="Calibri" w:hAnsi="Calibri"/>
                <w:b/>
                <w:sz w:val="18"/>
              </w:rPr>
              <w:t>this</w:t>
            </w:r>
            <w:r>
              <w:rPr>
                <w:rFonts w:ascii="Calibri" w:hAnsi="Calibri"/>
                <w:b/>
                <w:spacing w:val="-1"/>
                <w:sz w:val="18"/>
              </w:rPr>
              <w:t xml:space="preserve"> </w:t>
            </w:r>
            <w:r>
              <w:rPr>
                <w:rFonts w:ascii="Calibri" w:hAnsi="Calibri"/>
                <w:b/>
                <w:sz w:val="18"/>
              </w:rPr>
              <w:t>case</w:t>
            </w:r>
            <w:r>
              <w:rPr>
                <w:rFonts w:ascii="Calibri" w:hAnsi="Calibri"/>
                <w:b/>
                <w:spacing w:val="-2"/>
                <w:sz w:val="18"/>
              </w:rPr>
              <w:t xml:space="preserve"> </w:t>
            </w:r>
            <w:r>
              <w:rPr>
                <w:rFonts w:ascii="Calibri" w:hAnsi="Calibri"/>
                <w:b/>
                <w:sz w:val="18"/>
              </w:rPr>
              <w:t>is</w:t>
            </w:r>
            <w:r>
              <w:rPr>
                <w:rFonts w:ascii="Calibri" w:hAnsi="Calibri"/>
                <w:b/>
                <w:spacing w:val="-2"/>
                <w:sz w:val="18"/>
              </w:rPr>
              <w:t xml:space="preserve"> concluded</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0283CCB1" w14:textId="77777777" w:rsidR="000B2410" w:rsidRDefault="000B2410" w:rsidP="00206B44">
            <w:pPr>
              <w:pStyle w:val="TableParagraph"/>
              <w:rPr>
                <w:rFonts w:ascii="Times New Roman"/>
                <w:sz w:val="16"/>
              </w:rPr>
            </w:pPr>
          </w:p>
        </w:tc>
      </w:tr>
      <w:tr w:rsidR="000B2410" w14:paraId="26CDB005" w14:textId="77777777" w:rsidTr="00801100">
        <w:trPr>
          <w:trHeight w:val="393"/>
        </w:trPr>
        <w:tc>
          <w:tcPr>
            <w:tcW w:w="893" w:type="dxa"/>
            <w:tcBorders>
              <w:top w:val="single" w:sz="4" w:space="0" w:color="000000"/>
              <w:left w:val="single" w:sz="4" w:space="0" w:color="000000"/>
              <w:bottom w:val="single" w:sz="4" w:space="0" w:color="000000"/>
              <w:right w:val="single" w:sz="4" w:space="0" w:color="000000"/>
            </w:tcBorders>
          </w:tcPr>
          <w:p w14:paraId="47F16E35" w14:textId="77777777" w:rsidR="000B2410" w:rsidRDefault="000B2410" w:rsidP="00206B44">
            <w:pPr>
              <w:pStyle w:val="TableParagraph"/>
              <w:spacing w:before="1"/>
              <w:ind w:left="9"/>
              <w:jc w:val="center"/>
              <w:rPr>
                <w:rFonts w:ascii="Calibri"/>
                <w:sz w:val="18"/>
              </w:rPr>
            </w:pPr>
            <w:r>
              <w:rPr>
                <w:rFonts w:ascii="Calibri"/>
                <w:spacing w:val="-5"/>
                <w:sz w:val="18"/>
              </w:rPr>
              <w:t>48</w:t>
            </w:r>
          </w:p>
        </w:tc>
        <w:tc>
          <w:tcPr>
            <w:tcW w:w="2316" w:type="dxa"/>
            <w:tcBorders>
              <w:top w:val="single" w:sz="4" w:space="0" w:color="000000"/>
              <w:left w:val="single" w:sz="4" w:space="0" w:color="000000"/>
              <w:bottom w:val="single" w:sz="4" w:space="0" w:color="000000"/>
              <w:right w:val="single" w:sz="4" w:space="0" w:color="000000"/>
            </w:tcBorders>
          </w:tcPr>
          <w:p w14:paraId="141DB4E2" w14:textId="77777777" w:rsidR="000B2410" w:rsidRDefault="000B2410" w:rsidP="00206B44">
            <w:pPr>
              <w:pStyle w:val="TableParagraph"/>
              <w:spacing w:before="1"/>
              <w:ind w:left="105"/>
              <w:rPr>
                <w:rFonts w:ascii="Calibri"/>
                <w:sz w:val="18"/>
              </w:rPr>
            </w:pPr>
            <w:r>
              <w:rPr>
                <w:rFonts w:ascii="Calibri"/>
                <w:sz w:val="18"/>
              </w:rPr>
              <w:t>Loss</w:t>
            </w:r>
            <w:r>
              <w:rPr>
                <w:rFonts w:ascii="Calibri"/>
                <w:spacing w:val="-2"/>
                <w:sz w:val="18"/>
              </w:rPr>
              <w:t xml:space="preserve"> Claim</w:t>
            </w:r>
          </w:p>
        </w:tc>
        <w:tc>
          <w:tcPr>
            <w:tcW w:w="5518" w:type="dxa"/>
            <w:tcBorders>
              <w:top w:val="single" w:sz="4" w:space="0" w:color="000000"/>
              <w:left w:val="single" w:sz="4" w:space="0" w:color="000000"/>
              <w:bottom w:val="single" w:sz="4" w:space="0" w:color="000000"/>
              <w:right w:val="single" w:sz="4" w:space="0" w:color="000000"/>
            </w:tcBorders>
          </w:tcPr>
          <w:p w14:paraId="52B0FC78" w14:textId="77777777" w:rsidR="000B2410" w:rsidRDefault="000B2410" w:rsidP="00206B44">
            <w:pPr>
              <w:pStyle w:val="TableParagraph"/>
              <w:spacing w:before="1"/>
              <w:ind w:left="105"/>
              <w:rPr>
                <w:rFonts w:ascii="Calibri"/>
                <w:sz w:val="18"/>
              </w:rPr>
            </w:pPr>
            <w:r>
              <w:rPr>
                <w:rFonts w:ascii="Calibri"/>
                <w:sz w:val="18"/>
              </w:rPr>
              <w:t>Loss</w:t>
            </w:r>
            <w:r>
              <w:rPr>
                <w:rFonts w:ascii="Calibri"/>
                <w:spacing w:val="-2"/>
                <w:sz w:val="18"/>
              </w:rPr>
              <w:t xml:space="preserve"> </w:t>
            </w:r>
            <w:r>
              <w:rPr>
                <w:rFonts w:ascii="Calibri"/>
                <w:sz w:val="18"/>
              </w:rPr>
              <w:t>claim</w:t>
            </w:r>
            <w:r>
              <w:rPr>
                <w:rFonts w:ascii="Calibri"/>
                <w:spacing w:val="-1"/>
                <w:sz w:val="18"/>
              </w:rPr>
              <w:t xml:space="preserve"> </w:t>
            </w:r>
            <w:r>
              <w:rPr>
                <w:rFonts w:ascii="Calibri"/>
                <w:sz w:val="18"/>
              </w:rPr>
              <w:t>was</w:t>
            </w:r>
            <w:r>
              <w:rPr>
                <w:rFonts w:ascii="Calibri"/>
                <w:spacing w:val="-2"/>
                <w:sz w:val="18"/>
              </w:rPr>
              <w:t xml:space="preserve"> </w:t>
            </w:r>
            <w:r>
              <w:rPr>
                <w:rFonts w:ascii="Calibri"/>
                <w:sz w:val="18"/>
              </w:rPr>
              <w:t>filed</w:t>
            </w:r>
            <w:r>
              <w:rPr>
                <w:rFonts w:ascii="Calibri"/>
                <w:spacing w:val="-1"/>
                <w:sz w:val="18"/>
              </w:rPr>
              <w:t xml:space="preserve"> </w:t>
            </w:r>
            <w:r>
              <w:rPr>
                <w:rFonts w:ascii="Calibri"/>
                <w:sz w:val="18"/>
              </w:rPr>
              <w:t>by</w:t>
            </w:r>
            <w:r>
              <w:rPr>
                <w:rFonts w:ascii="Calibri"/>
                <w:spacing w:val="-1"/>
                <w:sz w:val="18"/>
              </w:rPr>
              <w:t xml:space="preserve"> </w:t>
            </w:r>
            <w:r>
              <w:rPr>
                <w:rFonts w:ascii="Calibri"/>
                <w:sz w:val="18"/>
              </w:rPr>
              <w:t>the</w:t>
            </w:r>
            <w:r>
              <w:rPr>
                <w:rFonts w:ascii="Calibri"/>
                <w:spacing w:val="-2"/>
                <w:sz w:val="18"/>
              </w:rPr>
              <w:t xml:space="preserve"> </w:t>
            </w:r>
            <w:r>
              <w:rPr>
                <w:rFonts w:ascii="Calibri"/>
                <w:sz w:val="18"/>
              </w:rPr>
              <w:t>loan</w:t>
            </w:r>
            <w:r>
              <w:rPr>
                <w:rFonts w:ascii="Calibri"/>
                <w:spacing w:val="-1"/>
                <w:sz w:val="18"/>
              </w:rPr>
              <w:t xml:space="preserve"> </w:t>
            </w:r>
            <w:r>
              <w:rPr>
                <w:rFonts w:ascii="Calibri"/>
                <w:spacing w:val="-2"/>
                <w:sz w:val="18"/>
              </w:rPr>
              <w:t>servicer.</w:t>
            </w:r>
          </w:p>
        </w:tc>
        <w:tc>
          <w:tcPr>
            <w:tcW w:w="1080" w:type="dxa"/>
            <w:tcBorders>
              <w:top w:val="single" w:sz="4" w:space="0" w:color="000000"/>
              <w:left w:val="single" w:sz="4" w:space="0" w:color="000000"/>
              <w:bottom w:val="single" w:sz="4" w:space="0" w:color="000000"/>
              <w:right w:val="single" w:sz="4" w:space="0" w:color="000000"/>
            </w:tcBorders>
          </w:tcPr>
          <w:p w14:paraId="6AD2748A" w14:textId="77777777" w:rsidR="000B2410" w:rsidRDefault="000B2410" w:rsidP="00206B44">
            <w:pPr>
              <w:pStyle w:val="TableParagraph"/>
              <w:spacing w:before="1"/>
              <w:ind w:left="59" w:right="50"/>
              <w:jc w:val="center"/>
              <w:rPr>
                <w:rFonts w:ascii="Calibri"/>
                <w:sz w:val="18"/>
              </w:rPr>
            </w:pPr>
            <w:r>
              <w:rPr>
                <w:rFonts w:ascii="Calibri"/>
                <w:spacing w:val="-10"/>
                <w:sz w:val="18"/>
              </w:rPr>
              <w:t>N</w:t>
            </w:r>
          </w:p>
        </w:tc>
      </w:tr>
      <w:tr w:rsidR="000B2410" w14:paraId="4B48A21C" w14:textId="77777777" w:rsidTr="00801100">
        <w:trPr>
          <w:trHeight w:val="438"/>
        </w:trPr>
        <w:tc>
          <w:tcPr>
            <w:tcW w:w="8727" w:type="dxa"/>
            <w:gridSpan w:val="3"/>
            <w:tcBorders>
              <w:top w:val="single" w:sz="4" w:space="0" w:color="000000"/>
              <w:left w:val="single" w:sz="4" w:space="0" w:color="000000"/>
              <w:bottom w:val="single" w:sz="4" w:space="0" w:color="000000"/>
              <w:right w:val="single" w:sz="4" w:space="0" w:color="000000"/>
            </w:tcBorders>
            <w:shd w:val="clear" w:color="auto" w:fill="D9D9D9"/>
          </w:tcPr>
          <w:p w14:paraId="3BE67A39" w14:textId="77777777" w:rsidR="000B2410" w:rsidRDefault="000B2410" w:rsidP="00206B44">
            <w:pPr>
              <w:pStyle w:val="TableParagraph"/>
              <w:spacing w:line="219" w:lineRule="exact"/>
              <w:ind w:left="107"/>
              <w:rPr>
                <w:rFonts w:ascii="Calibri" w:hAnsi="Calibri"/>
                <w:b/>
                <w:sz w:val="18"/>
              </w:rPr>
            </w:pPr>
            <w:r>
              <w:rPr>
                <w:rFonts w:ascii="Calibri" w:hAnsi="Calibri"/>
                <w:b/>
                <w:sz w:val="18"/>
              </w:rPr>
              <w:t>Non-Claim</w:t>
            </w:r>
            <w:r>
              <w:rPr>
                <w:rFonts w:ascii="Calibri" w:hAnsi="Calibri"/>
                <w:b/>
                <w:spacing w:val="-3"/>
                <w:sz w:val="18"/>
              </w:rPr>
              <w:t xml:space="preserve"> </w:t>
            </w:r>
            <w:r>
              <w:rPr>
                <w:rFonts w:ascii="Calibri" w:hAnsi="Calibri"/>
                <w:b/>
                <w:sz w:val="18"/>
              </w:rPr>
              <w:t>Termination</w:t>
            </w:r>
            <w:r>
              <w:rPr>
                <w:rFonts w:ascii="Calibri" w:hAnsi="Calibri"/>
                <w:b/>
                <w:spacing w:val="-3"/>
                <w:sz w:val="18"/>
              </w:rPr>
              <w:t xml:space="preserve"> </w:t>
            </w:r>
            <w:r>
              <w:rPr>
                <w:rFonts w:ascii="Calibri" w:hAnsi="Calibri"/>
                <w:b/>
                <w:sz w:val="18"/>
              </w:rPr>
              <w:t>of</w:t>
            </w:r>
            <w:r>
              <w:rPr>
                <w:rFonts w:ascii="Calibri" w:hAnsi="Calibri"/>
                <w:b/>
                <w:spacing w:val="-2"/>
                <w:sz w:val="18"/>
              </w:rPr>
              <w:t xml:space="preserve"> </w:t>
            </w:r>
            <w:r>
              <w:rPr>
                <w:rFonts w:ascii="Calibri" w:hAnsi="Calibri"/>
                <w:b/>
                <w:sz w:val="18"/>
              </w:rPr>
              <w:t>Guarantee</w:t>
            </w:r>
            <w:r>
              <w:rPr>
                <w:rFonts w:ascii="Calibri" w:hAnsi="Calibri"/>
                <w:b/>
                <w:spacing w:val="-2"/>
                <w:sz w:val="18"/>
              </w:rPr>
              <w:t xml:space="preserve"> </w:t>
            </w:r>
            <w:r>
              <w:rPr>
                <w:rFonts w:ascii="Calibri" w:hAnsi="Calibri"/>
                <w:b/>
                <w:sz w:val="18"/>
              </w:rPr>
              <w:t>(NC)</w:t>
            </w:r>
            <w:r>
              <w:rPr>
                <w:rFonts w:ascii="Calibri" w:hAnsi="Calibri"/>
                <w:b/>
                <w:spacing w:val="-3"/>
                <w:sz w:val="18"/>
              </w:rPr>
              <w:t xml:space="preserve"> </w:t>
            </w:r>
            <w:r>
              <w:rPr>
                <w:rFonts w:ascii="Calibri" w:hAnsi="Calibri"/>
                <w:b/>
                <w:sz w:val="18"/>
              </w:rPr>
              <w:t>–</w:t>
            </w:r>
            <w:r>
              <w:rPr>
                <w:rFonts w:ascii="Calibri" w:hAnsi="Calibri"/>
                <w:b/>
                <w:spacing w:val="-3"/>
                <w:sz w:val="18"/>
              </w:rPr>
              <w:t xml:space="preserve"> </w:t>
            </w:r>
            <w:r>
              <w:rPr>
                <w:rFonts w:ascii="Calibri" w:hAnsi="Calibri"/>
                <w:b/>
                <w:sz w:val="18"/>
              </w:rPr>
              <w:t>reporting</w:t>
            </w:r>
            <w:r>
              <w:rPr>
                <w:rFonts w:ascii="Calibri" w:hAnsi="Calibri"/>
                <w:b/>
                <w:spacing w:val="-1"/>
                <w:sz w:val="18"/>
              </w:rPr>
              <w:t xml:space="preserve"> </w:t>
            </w:r>
            <w:r>
              <w:rPr>
                <w:rFonts w:ascii="Calibri" w:hAnsi="Calibri"/>
                <w:b/>
                <w:sz w:val="18"/>
              </w:rPr>
              <w:t>on</w:t>
            </w:r>
            <w:r>
              <w:rPr>
                <w:rFonts w:ascii="Calibri" w:hAnsi="Calibri"/>
                <w:b/>
                <w:spacing w:val="-3"/>
                <w:sz w:val="18"/>
              </w:rPr>
              <w:t xml:space="preserve"> </w:t>
            </w:r>
            <w:r>
              <w:rPr>
                <w:rFonts w:ascii="Calibri" w:hAnsi="Calibri"/>
                <w:b/>
                <w:sz w:val="18"/>
              </w:rPr>
              <w:t>this</w:t>
            </w:r>
            <w:r>
              <w:rPr>
                <w:rFonts w:ascii="Calibri" w:hAnsi="Calibri"/>
                <w:b/>
                <w:spacing w:val="-2"/>
                <w:sz w:val="18"/>
              </w:rPr>
              <w:t xml:space="preserve"> </w:t>
            </w:r>
            <w:r>
              <w:rPr>
                <w:rFonts w:ascii="Calibri" w:hAnsi="Calibri"/>
                <w:b/>
                <w:sz w:val="18"/>
              </w:rPr>
              <w:t>case</w:t>
            </w:r>
            <w:r>
              <w:rPr>
                <w:rFonts w:ascii="Calibri" w:hAnsi="Calibri"/>
                <w:b/>
                <w:spacing w:val="-2"/>
                <w:sz w:val="18"/>
              </w:rPr>
              <w:t xml:space="preserve"> </w:t>
            </w:r>
            <w:r>
              <w:rPr>
                <w:rFonts w:ascii="Calibri" w:hAnsi="Calibri"/>
                <w:b/>
                <w:sz w:val="18"/>
              </w:rPr>
              <w:t>is</w:t>
            </w:r>
            <w:r>
              <w:rPr>
                <w:rFonts w:ascii="Calibri" w:hAnsi="Calibri"/>
                <w:b/>
                <w:spacing w:val="-2"/>
                <w:sz w:val="18"/>
              </w:rPr>
              <w:t xml:space="preserve"> </w:t>
            </w:r>
            <w:r>
              <w:rPr>
                <w:rFonts w:ascii="Calibri" w:hAnsi="Calibri"/>
                <w:b/>
                <w:sz w:val="18"/>
              </w:rPr>
              <w:t>concluded.</w:t>
            </w:r>
            <w:r>
              <w:rPr>
                <w:rFonts w:ascii="Calibri" w:hAnsi="Calibri"/>
                <w:b/>
                <w:spacing w:val="36"/>
                <w:sz w:val="18"/>
              </w:rPr>
              <w:t xml:space="preserve"> </w:t>
            </w:r>
            <w:r>
              <w:rPr>
                <w:rFonts w:ascii="Calibri" w:hAnsi="Calibri"/>
                <w:b/>
                <w:sz w:val="18"/>
              </w:rPr>
              <w:t>IRA</w:t>
            </w:r>
            <w:r>
              <w:rPr>
                <w:rFonts w:ascii="Calibri" w:hAnsi="Calibri"/>
                <w:b/>
                <w:spacing w:val="-3"/>
                <w:sz w:val="18"/>
              </w:rPr>
              <w:t xml:space="preserve"> </w:t>
            </w:r>
            <w:r>
              <w:rPr>
                <w:rFonts w:ascii="Calibri" w:hAnsi="Calibri"/>
                <w:b/>
                <w:sz w:val="18"/>
              </w:rPr>
              <w:t>Investor</w:t>
            </w:r>
            <w:r>
              <w:rPr>
                <w:rFonts w:ascii="Calibri" w:hAnsi="Calibri"/>
                <w:b/>
                <w:spacing w:val="-2"/>
                <w:sz w:val="18"/>
              </w:rPr>
              <w:t xml:space="preserve"> </w:t>
            </w:r>
            <w:r>
              <w:rPr>
                <w:rFonts w:ascii="Calibri" w:hAnsi="Calibri"/>
                <w:b/>
                <w:sz w:val="18"/>
              </w:rPr>
              <w:t>Reporting</w:t>
            </w:r>
            <w:r>
              <w:rPr>
                <w:rFonts w:ascii="Calibri" w:hAnsi="Calibri"/>
                <w:b/>
                <w:spacing w:val="-1"/>
                <w:sz w:val="18"/>
              </w:rPr>
              <w:t xml:space="preserve"> </w:t>
            </w:r>
            <w:r>
              <w:rPr>
                <w:rFonts w:ascii="Calibri" w:hAnsi="Calibri"/>
                <w:b/>
                <w:spacing w:val="-2"/>
                <w:sz w:val="18"/>
              </w:rPr>
              <w:t>Action</w:t>
            </w:r>
          </w:p>
          <w:p w14:paraId="13EB9E59" w14:textId="77777777" w:rsidR="000B2410" w:rsidRDefault="000B2410" w:rsidP="00206B44">
            <w:pPr>
              <w:pStyle w:val="TableParagraph"/>
              <w:spacing w:before="1" w:line="199" w:lineRule="exact"/>
              <w:ind w:left="107"/>
              <w:rPr>
                <w:rFonts w:ascii="Calibri"/>
                <w:b/>
                <w:sz w:val="18"/>
              </w:rPr>
            </w:pPr>
            <w:r>
              <w:rPr>
                <w:rFonts w:ascii="Calibri"/>
                <w:b/>
                <w:sz w:val="18"/>
              </w:rPr>
              <w:t>Code</w:t>
            </w:r>
            <w:r>
              <w:rPr>
                <w:rFonts w:ascii="Calibri"/>
                <w:b/>
                <w:spacing w:val="-5"/>
                <w:sz w:val="18"/>
              </w:rPr>
              <w:t xml:space="preserve"> </w:t>
            </w:r>
            <w:r>
              <w:rPr>
                <w:rFonts w:ascii="Calibri"/>
                <w:b/>
                <w:sz w:val="18"/>
              </w:rPr>
              <w:t>"09"</w:t>
            </w:r>
            <w:r>
              <w:rPr>
                <w:rFonts w:ascii="Calibri"/>
                <w:b/>
                <w:spacing w:val="-2"/>
                <w:sz w:val="18"/>
              </w:rPr>
              <w:t xml:space="preserve"> </w:t>
            </w:r>
            <w:r>
              <w:rPr>
                <w:rFonts w:ascii="Calibri"/>
                <w:b/>
                <w:sz w:val="18"/>
              </w:rPr>
              <w:t>must</w:t>
            </w:r>
            <w:r>
              <w:rPr>
                <w:rFonts w:ascii="Calibri"/>
                <w:b/>
                <w:spacing w:val="-2"/>
                <w:sz w:val="18"/>
              </w:rPr>
              <w:t xml:space="preserve"> </w:t>
            </w:r>
            <w:r>
              <w:rPr>
                <w:rFonts w:ascii="Calibri"/>
                <w:b/>
                <w:sz w:val="18"/>
              </w:rPr>
              <w:t>also</w:t>
            </w:r>
            <w:r>
              <w:rPr>
                <w:rFonts w:ascii="Calibri"/>
                <w:b/>
                <w:spacing w:val="-3"/>
                <w:sz w:val="18"/>
              </w:rPr>
              <w:t xml:space="preserve"> </w:t>
            </w:r>
            <w:r>
              <w:rPr>
                <w:rFonts w:ascii="Calibri"/>
                <w:b/>
                <w:sz w:val="18"/>
              </w:rPr>
              <w:t>be</w:t>
            </w:r>
            <w:r>
              <w:rPr>
                <w:rFonts w:ascii="Calibri"/>
                <w:b/>
                <w:spacing w:val="-2"/>
                <w:sz w:val="18"/>
              </w:rPr>
              <w:t xml:space="preserve"> </w:t>
            </w:r>
            <w:r>
              <w:rPr>
                <w:rFonts w:ascii="Calibri"/>
                <w:b/>
                <w:sz w:val="18"/>
              </w:rPr>
              <w:t>reported</w:t>
            </w:r>
            <w:r>
              <w:rPr>
                <w:rFonts w:ascii="Calibri"/>
                <w:b/>
                <w:spacing w:val="-2"/>
                <w:sz w:val="18"/>
              </w:rPr>
              <w:t xml:space="preserve"> </w:t>
            </w:r>
            <w:r>
              <w:rPr>
                <w:rFonts w:ascii="Calibri"/>
                <w:b/>
                <w:sz w:val="18"/>
              </w:rPr>
              <w:t>to</w:t>
            </w:r>
            <w:r>
              <w:rPr>
                <w:rFonts w:ascii="Calibri"/>
                <w:b/>
                <w:spacing w:val="-3"/>
                <w:sz w:val="18"/>
              </w:rPr>
              <w:t xml:space="preserve"> </w:t>
            </w:r>
            <w:r>
              <w:rPr>
                <w:rFonts w:ascii="Calibri"/>
                <w:b/>
                <w:sz w:val="18"/>
              </w:rPr>
              <w:t>terminate</w:t>
            </w:r>
            <w:r>
              <w:rPr>
                <w:rFonts w:ascii="Calibri"/>
                <w:b/>
                <w:spacing w:val="-2"/>
                <w:sz w:val="18"/>
              </w:rPr>
              <w:t xml:space="preserve"> </w:t>
            </w:r>
            <w:r>
              <w:rPr>
                <w:rFonts w:ascii="Calibri"/>
                <w:b/>
                <w:sz w:val="18"/>
              </w:rPr>
              <w:t>the</w:t>
            </w:r>
            <w:r>
              <w:rPr>
                <w:rFonts w:ascii="Calibri"/>
                <w:b/>
                <w:spacing w:val="-2"/>
                <w:sz w:val="18"/>
              </w:rPr>
              <w:t xml:space="preserve"> loan.</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5126744E" w14:textId="77777777" w:rsidR="000B2410" w:rsidRDefault="000B2410" w:rsidP="00206B44">
            <w:pPr>
              <w:pStyle w:val="TableParagraph"/>
              <w:rPr>
                <w:rFonts w:ascii="Times New Roman"/>
                <w:sz w:val="16"/>
              </w:rPr>
            </w:pPr>
          </w:p>
        </w:tc>
      </w:tr>
      <w:tr w:rsidR="000B2410" w14:paraId="36D42CBB" w14:textId="77777777" w:rsidTr="00801100">
        <w:trPr>
          <w:trHeight w:val="287"/>
        </w:trPr>
        <w:tc>
          <w:tcPr>
            <w:tcW w:w="893" w:type="dxa"/>
            <w:tcBorders>
              <w:top w:val="single" w:sz="4" w:space="0" w:color="000000"/>
              <w:left w:val="single" w:sz="4" w:space="0" w:color="000000"/>
              <w:bottom w:val="single" w:sz="4" w:space="0" w:color="000000"/>
              <w:right w:val="single" w:sz="4" w:space="0" w:color="000000"/>
            </w:tcBorders>
          </w:tcPr>
          <w:p w14:paraId="3C7FFAD7" w14:textId="77777777" w:rsidR="000B2410" w:rsidRDefault="000B2410" w:rsidP="00206B44">
            <w:pPr>
              <w:pStyle w:val="TableParagraph"/>
              <w:spacing w:before="1"/>
              <w:ind w:left="9"/>
              <w:jc w:val="center"/>
              <w:rPr>
                <w:rFonts w:ascii="Calibri"/>
                <w:sz w:val="18"/>
              </w:rPr>
            </w:pPr>
            <w:r>
              <w:rPr>
                <w:rFonts w:ascii="Calibri"/>
                <w:spacing w:val="-5"/>
                <w:sz w:val="18"/>
              </w:rPr>
              <w:t>13</w:t>
            </w:r>
          </w:p>
        </w:tc>
        <w:tc>
          <w:tcPr>
            <w:tcW w:w="2316" w:type="dxa"/>
            <w:tcBorders>
              <w:top w:val="single" w:sz="4" w:space="0" w:color="000000"/>
              <w:left w:val="single" w:sz="4" w:space="0" w:color="000000"/>
              <w:bottom w:val="single" w:sz="4" w:space="0" w:color="000000"/>
              <w:right w:val="single" w:sz="4" w:space="0" w:color="000000"/>
            </w:tcBorders>
          </w:tcPr>
          <w:p w14:paraId="14C6EED0" w14:textId="77777777" w:rsidR="000B2410" w:rsidRDefault="000B2410" w:rsidP="00206B44">
            <w:pPr>
              <w:pStyle w:val="TableParagraph"/>
              <w:spacing w:before="1"/>
              <w:ind w:left="105"/>
              <w:rPr>
                <w:rFonts w:ascii="Calibri"/>
                <w:sz w:val="18"/>
              </w:rPr>
            </w:pPr>
            <w:r>
              <w:rPr>
                <w:rFonts w:ascii="Calibri"/>
                <w:sz w:val="18"/>
              </w:rPr>
              <w:t>Paid</w:t>
            </w:r>
            <w:r>
              <w:rPr>
                <w:rFonts w:ascii="Calibri"/>
                <w:spacing w:val="-4"/>
                <w:sz w:val="18"/>
              </w:rPr>
              <w:t xml:space="preserve"> </w:t>
            </w:r>
            <w:r>
              <w:rPr>
                <w:rFonts w:ascii="Calibri"/>
                <w:sz w:val="18"/>
              </w:rPr>
              <w:t>in</w:t>
            </w:r>
            <w:r>
              <w:rPr>
                <w:rFonts w:ascii="Calibri"/>
                <w:spacing w:val="-2"/>
                <w:sz w:val="18"/>
              </w:rPr>
              <w:t xml:space="preserve"> </w:t>
            </w:r>
            <w:r>
              <w:rPr>
                <w:rFonts w:ascii="Calibri"/>
                <w:spacing w:val="-4"/>
                <w:sz w:val="18"/>
              </w:rPr>
              <w:t>Full</w:t>
            </w:r>
          </w:p>
        </w:tc>
        <w:tc>
          <w:tcPr>
            <w:tcW w:w="5518" w:type="dxa"/>
            <w:tcBorders>
              <w:top w:val="single" w:sz="4" w:space="0" w:color="000000"/>
              <w:left w:val="single" w:sz="4" w:space="0" w:color="000000"/>
              <w:bottom w:val="single" w:sz="4" w:space="0" w:color="000000"/>
              <w:right w:val="single" w:sz="4" w:space="0" w:color="000000"/>
            </w:tcBorders>
          </w:tcPr>
          <w:p w14:paraId="2EC459D6" w14:textId="77777777" w:rsidR="000B2410" w:rsidRDefault="000B2410" w:rsidP="00206B44">
            <w:pPr>
              <w:pStyle w:val="TableParagraph"/>
              <w:spacing w:before="1"/>
              <w:ind w:left="105"/>
              <w:rPr>
                <w:rFonts w:ascii="Calibri"/>
                <w:sz w:val="18"/>
              </w:rPr>
            </w:pPr>
            <w:r>
              <w:rPr>
                <w:rFonts w:ascii="Calibri"/>
                <w:sz w:val="18"/>
              </w:rPr>
              <w:t>The</w:t>
            </w:r>
            <w:r>
              <w:rPr>
                <w:rFonts w:ascii="Calibri"/>
                <w:spacing w:val="-2"/>
                <w:sz w:val="18"/>
              </w:rPr>
              <w:t xml:space="preserve"> </w:t>
            </w:r>
            <w:r>
              <w:rPr>
                <w:rFonts w:ascii="Calibri"/>
                <w:sz w:val="18"/>
              </w:rPr>
              <w:t>mortgage</w:t>
            </w:r>
            <w:r>
              <w:rPr>
                <w:rFonts w:ascii="Calibri"/>
                <w:spacing w:val="-2"/>
                <w:sz w:val="18"/>
              </w:rPr>
              <w:t xml:space="preserve"> </w:t>
            </w:r>
            <w:r>
              <w:rPr>
                <w:rFonts w:ascii="Calibri"/>
                <w:sz w:val="18"/>
              </w:rPr>
              <w:t>loan</w:t>
            </w:r>
            <w:r>
              <w:rPr>
                <w:rFonts w:ascii="Calibri"/>
                <w:spacing w:val="-1"/>
                <w:sz w:val="18"/>
              </w:rPr>
              <w:t xml:space="preserve"> </w:t>
            </w:r>
            <w:r>
              <w:rPr>
                <w:rFonts w:ascii="Calibri"/>
                <w:sz w:val="18"/>
              </w:rPr>
              <w:t>has</w:t>
            </w:r>
            <w:r>
              <w:rPr>
                <w:rFonts w:ascii="Calibri"/>
                <w:spacing w:val="-2"/>
                <w:sz w:val="18"/>
              </w:rPr>
              <w:t xml:space="preserve"> </w:t>
            </w:r>
            <w:r>
              <w:rPr>
                <w:rFonts w:ascii="Calibri"/>
                <w:sz w:val="18"/>
              </w:rPr>
              <w:t>been</w:t>
            </w:r>
            <w:r>
              <w:rPr>
                <w:rFonts w:ascii="Calibri"/>
                <w:spacing w:val="-1"/>
                <w:sz w:val="18"/>
              </w:rPr>
              <w:t xml:space="preserve"> </w:t>
            </w:r>
            <w:r>
              <w:rPr>
                <w:rFonts w:ascii="Calibri"/>
                <w:sz w:val="18"/>
              </w:rPr>
              <w:t>paid in</w:t>
            </w:r>
            <w:r>
              <w:rPr>
                <w:rFonts w:ascii="Calibri"/>
                <w:spacing w:val="-1"/>
                <w:sz w:val="18"/>
              </w:rPr>
              <w:t xml:space="preserve"> </w:t>
            </w:r>
            <w:r>
              <w:rPr>
                <w:rFonts w:ascii="Calibri"/>
                <w:spacing w:val="-2"/>
                <w:sz w:val="18"/>
              </w:rPr>
              <w:t>full.</w:t>
            </w:r>
          </w:p>
        </w:tc>
        <w:tc>
          <w:tcPr>
            <w:tcW w:w="1080" w:type="dxa"/>
            <w:tcBorders>
              <w:top w:val="single" w:sz="4" w:space="0" w:color="000000"/>
              <w:left w:val="single" w:sz="4" w:space="0" w:color="000000"/>
              <w:bottom w:val="single" w:sz="4" w:space="0" w:color="000000"/>
              <w:right w:val="single" w:sz="4" w:space="0" w:color="000000"/>
            </w:tcBorders>
          </w:tcPr>
          <w:p w14:paraId="3DB72A07" w14:textId="77777777" w:rsidR="000B2410" w:rsidRDefault="000B2410" w:rsidP="00206B44">
            <w:pPr>
              <w:pStyle w:val="TableParagraph"/>
              <w:spacing w:before="1"/>
              <w:ind w:left="59" w:right="50"/>
              <w:jc w:val="center"/>
              <w:rPr>
                <w:rFonts w:ascii="Calibri"/>
                <w:sz w:val="18"/>
              </w:rPr>
            </w:pPr>
            <w:r>
              <w:rPr>
                <w:rFonts w:ascii="Calibri"/>
                <w:spacing w:val="-10"/>
                <w:sz w:val="18"/>
              </w:rPr>
              <w:t>N</w:t>
            </w:r>
          </w:p>
        </w:tc>
      </w:tr>
      <w:tr w:rsidR="000B2410" w14:paraId="2934784E" w14:textId="77777777" w:rsidTr="00801100">
        <w:trPr>
          <w:trHeight w:val="479"/>
        </w:trPr>
        <w:tc>
          <w:tcPr>
            <w:tcW w:w="893" w:type="dxa"/>
            <w:tcBorders>
              <w:top w:val="single" w:sz="4" w:space="0" w:color="000000"/>
              <w:left w:val="single" w:sz="4" w:space="0" w:color="000000"/>
              <w:bottom w:val="single" w:sz="4" w:space="0" w:color="000000"/>
              <w:right w:val="single" w:sz="4" w:space="0" w:color="000000"/>
            </w:tcBorders>
          </w:tcPr>
          <w:p w14:paraId="04C4C1C7" w14:textId="77777777" w:rsidR="000B2410" w:rsidRDefault="000B2410" w:rsidP="00206B44">
            <w:pPr>
              <w:pStyle w:val="TableParagraph"/>
              <w:spacing w:before="1"/>
              <w:ind w:left="9"/>
              <w:jc w:val="center"/>
              <w:rPr>
                <w:rFonts w:ascii="Calibri"/>
                <w:sz w:val="18"/>
              </w:rPr>
            </w:pPr>
            <w:r>
              <w:rPr>
                <w:rFonts w:ascii="Calibri"/>
                <w:spacing w:val="-5"/>
                <w:sz w:val="18"/>
              </w:rPr>
              <w:t>29</w:t>
            </w:r>
          </w:p>
        </w:tc>
        <w:tc>
          <w:tcPr>
            <w:tcW w:w="2316" w:type="dxa"/>
            <w:tcBorders>
              <w:top w:val="single" w:sz="4" w:space="0" w:color="000000"/>
              <w:left w:val="single" w:sz="4" w:space="0" w:color="000000"/>
              <w:bottom w:val="single" w:sz="4" w:space="0" w:color="000000"/>
              <w:right w:val="single" w:sz="4" w:space="0" w:color="000000"/>
            </w:tcBorders>
          </w:tcPr>
          <w:p w14:paraId="0B4A997B" w14:textId="77777777" w:rsidR="000B2410" w:rsidRDefault="000B2410" w:rsidP="00206B44">
            <w:pPr>
              <w:pStyle w:val="TableParagraph"/>
              <w:spacing w:before="1"/>
              <w:ind w:left="105"/>
              <w:rPr>
                <w:rFonts w:ascii="Calibri"/>
                <w:sz w:val="18"/>
              </w:rPr>
            </w:pPr>
            <w:r>
              <w:rPr>
                <w:rFonts w:ascii="Calibri"/>
                <w:spacing w:val="-2"/>
                <w:sz w:val="18"/>
              </w:rPr>
              <w:t>Charge-</w:t>
            </w:r>
            <w:r>
              <w:rPr>
                <w:rFonts w:ascii="Calibri"/>
                <w:spacing w:val="-5"/>
                <w:sz w:val="18"/>
              </w:rPr>
              <w:t>off</w:t>
            </w:r>
          </w:p>
        </w:tc>
        <w:tc>
          <w:tcPr>
            <w:tcW w:w="5518" w:type="dxa"/>
            <w:tcBorders>
              <w:top w:val="single" w:sz="4" w:space="0" w:color="000000"/>
              <w:left w:val="single" w:sz="4" w:space="0" w:color="000000"/>
              <w:bottom w:val="single" w:sz="4" w:space="0" w:color="000000"/>
              <w:right w:val="single" w:sz="4" w:space="0" w:color="000000"/>
            </w:tcBorders>
          </w:tcPr>
          <w:p w14:paraId="47EEC146" w14:textId="77777777" w:rsidR="000B2410" w:rsidRDefault="000B2410" w:rsidP="00206B44">
            <w:pPr>
              <w:pStyle w:val="TableParagraph"/>
              <w:spacing w:before="1"/>
              <w:ind w:left="105"/>
              <w:rPr>
                <w:rFonts w:ascii="Calibri"/>
                <w:sz w:val="18"/>
              </w:rPr>
            </w:pPr>
            <w:r>
              <w:rPr>
                <w:rFonts w:ascii="Calibri"/>
                <w:sz w:val="18"/>
              </w:rPr>
              <w:t>The</w:t>
            </w:r>
            <w:r>
              <w:rPr>
                <w:rFonts w:ascii="Calibri"/>
                <w:spacing w:val="-4"/>
                <w:sz w:val="18"/>
              </w:rPr>
              <w:t xml:space="preserve"> </w:t>
            </w:r>
            <w:r>
              <w:rPr>
                <w:rFonts w:ascii="Calibri"/>
                <w:sz w:val="18"/>
              </w:rPr>
              <w:t>loan</w:t>
            </w:r>
            <w:r>
              <w:rPr>
                <w:rFonts w:ascii="Calibri"/>
                <w:spacing w:val="-4"/>
                <w:sz w:val="18"/>
              </w:rPr>
              <w:t xml:space="preserve"> </w:t>
            </w:r>
            <w:r>
              <w:rPr>
                <w:rFonts w:ascii="Calibri"/>
                <w:sz w:val="18"/>
              </w:rPr>
              <w:t>servicer</w:t>
            </w:r>
            <w:r>
              <w:rPr>
                <w:rFonts w:ascii="Calibri"/>
                <w:spacing w:val="-2"/>
                <w:sz w:val="18"/>
              </w:rPr>
              <w:t xml:space="preserve"> </w:t>
            </w:r>
            <w:r>
              <w:rPr>
                <w:rFonts w:ascii="Calibri"/>
                <w:sz w:val="18"/>
              </w:rPr>
              <w:t>has</w:t>
            </w:r>
            <w:r>
              <w:rPr>
                <w:rFonts w:ascii="Calibri"/>
                <w:spacing w:val="-4"/>
                <w:sz w:val="18"/>
              </w:rPr>
              <w:t xml:space="preserve"> </w:t>
            </w:r>
            <w:r>
              <w:rPr>
                <w:rFonts w:ascii="Calibri"/>
                <w:sz w:val="18"/>
              </w:rPr>
              <w:t>charged</w:t>
            </w:r>
            <w:r>
              <w:rPr>
                <w:rFonts w:ascii="Calibri"/>
                <w:spacing w:val="-4"/>
                <w:sz w:val="18"/>
              </w:rPr>
              <w:t xml:space="preserve"> </w:t>
            </w:r>
            <w:r>
              <w:rPr>
                <w:rFonts w:ascii="Calibri"/>
                <w:sz w:val="18"/>
              </w:rPr>
              <w:t>off</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of</w:t>
            </w:r>
            <w:r>
              <w:rPr>
                <w:rFonts w:ascii="Calibri"/>
                <w:spacing w:val="-3"/>
                <w:sz w:val="18"/>
              </w:rPr>
              <w:t xml:space="preserve"> </w:t>
            </w:r>
            <w:r>
              <w:rPr>
                <w:rFonts w:ascii="Calibri"/>
                <w:sz w:val="18"/>
              </w:rPr>
              <w:t>the</w:t>
            </w:r>
            <w:r>
              <w:rPr>
                <w:rFonts w:ascii="Calibri"/>
                <w:spacing w:val="-4"/>
                <w:sz w:val="18"/>
              </w:rPr>
              <w:t xml:space="preserve"> </w:t>
            </w:r>
            <w:r>
              <w:rPr>
                <w:rFonts w:ascii="Calibri"/>
                <w:sz w:val="18"/>
              </w:rPr>
              <w:t>funds</w:t>
            </w:r>
            <w:r>
              <w:rPr>
                <w:rFonts w:ascii="Calibri"/>
                <w:spacing w:val="-4"/>
                <w:sz w:val="18"/>
              </w:rPr>
              <w:t xml:space="preserve"> </w:t>
            </w:r>
            <w:r>
              <w:rPr>
                <w:rFonts w:ascii="Calibri"/>
                <w:sz w:val="18"/>
              </w:rPr>
              <w:t>that</w:t>
            </w:r>
            <w:r>
              <w:rPr>
                <w:rFonts w:ascii="Calibri"/>
                <w:spacing w:val="-4"/>
                <w:sz w:val="18"/>
              </w:rPr>
              <w:t xml:space="preserve"> </w:t>
            </w:r>
            <w:r>
              <w:rPr>
                <w:rFonts w:ascii="Calibri"/>
                <w:sz w:val="18"/>
              </w:rPr>
              <w:t>would</w:t>
            </w:r>
            <w:r>
              <w:rPr>
                <w:rFonts w:ascii="Calibri"/>
                <w:spacing w:val="-4"/>
                <w:sz w:val="18"/>
              </w:rPr>
              <w:t xml:space="preserve"> </w:t>
            </w:r>
            <w:r>
              <w:rPr>
                <w:rFonts w:ascii="Calibri"/>
                <w:sz w:val="18"/>
              </w:rPr>
              <w:t>have</w:t>
            </w:r>
            <w:r>
              <w:rPr>
                <w:rFonts w:ascii="Calibri"/>
                <w:spacing w:val="-4"/>
                <w:sz w:val="18"/>
              </w:rPr>
              <w:t xml:space="preserve"> </w:t>
            </w:r>
            <w:r>
              <w:rPr>
                <w:rFonts w:ascii="Calibri"/>
                <w:sz w:val="18"/>
              </w:rPr>
              <w:t>paid the account in full. No loss claim will be filed with RD.</w:t>
            </w:r>
          </w:p>
        </w:tc>
        <w:tc>
          <w:tcPr>
            <w:tcW w:w="1080" w:type="dxa"/>
            <w:tcBorders>
              <w:top w:val="single" w:sz="4" w:space="0" w:color="000000"/>
              <w:left w:val="single" w:sz="4" w:space="0" w:color="000000"/>
              <w:bottom w:val="single" w:sz="4" w:space="0" w:color="000000"/>
              <w:right w:val="single" w:sz="4" w:space="0" w:color="000000"/>
            </w:tcBorders>
          </w:tcPr>
          <w:p w14:paraId="2D79801C" w14:textId="77777777" w:rsidR="000B2410" w:rsidRDefault="000B2410" w:rsidP="00206B44">
            <w:pPr>
              <w:pStyle w:val="TableParagraph"/>
              <w:spacing w:before="1"/>
              <w:ind w:left="59" w:right="50"/>
              <w:jc w:val="center"/>
              <w:rPr>
                <w:rFonts w:ascii="Calibri"/>
                <w:sz w:val="18"/>
              </w:rPr>
            </w:pPr>
            <w:r>
              <w:rPr>
                <w:rFonts w:ascii="Calibri"/>
                <w:spacing w:val="-10"/>
                <w:sz w:val="18"/>
              </w:rPr>
              <w:t>N</w:t>
            </w:r>
          </w:p>
        </w:tc>
      </w:tr>
      <w:tr w:rsidR="000B2410" w14:paraId="25CF0B64" w14:textId="77777777" w:rsidTr="00801100">
        <w:trPr>
          <w:trHeight w:val="479"/>
        </w:trPr>
        <w:tc>
          <w:tcPr>
            <w:tcW w:w="893" w:type="dxa"/>
            <w:tcBorders>
              <w:top w:val="single" w:sz="4" w:space="0" w:color="000000"/>
              <w:left w:val="single" w:sz="4" w:space="0" w:color="000000"/>
              <w:bottom w:val="single" w:sz="4" w:space="0" w:color="000000"/>
              <w:right w:val="single" w:sz="4" w:space="0" w:color="000000"/>
            </w:tcBorders>
          </w:tcPr>
          <w:p w14:paraId="5CF822C6" w14:textId="77777777" w:rsidR="000B2410" w:rsidRDefault="000B2410" w:rsidP="00206B44">
            <w:pPr>
              <w:pStyle w:val="TableParagraph"/>
              <w:spacing w:before="1"/>
              <w:ind w:left="9"/>
              <w:jc w:val="center"/>
              <w:rPr>
                <w:rFonts w:ascii="Calibri"/>
                <w:sz w:val="18"/>
              </w:rPr>
            </w:pPr>
            <w:r>
              <w:rPr>
                <w:rFonts w:ascii="Calibri"/>
                <w:spacing w:val="-5"/>
                <w:sz w:val="18"/>
              </w:rPr>
              <w:t>30</w:t>
            </w:r>
          </w:p>
        </w:tc>
        <w:tc>
          <w:tcPr>
            <w:tcW w:w="2316" w:type="dxa"/>
            <w:tcBorders>
              <w:top w:val="single" w:sz="4" w:space="0" w:color="000000"/>
              <w:left w:val="single" w:sz="4" w:space="0" w:color="000000"/>
              <w:bottom w:val="single" w:sz="4" w:space="0" w:color="000000"/>
              <w:right w:val="single" w:sz="4" w:space="0" w:color="000000"/>
            </w:tcBorders>
          </w:tcPr>
          <w:p w14:paraId="365AE8FC" w14:textId="77777777" w:rsidR="000B2410" w:rsidRDefault="000B2410" w:rsidP="00206B44">
            <w:pPr>
              <w:pStyle w:val="TableParagraph"/>
              <w:spacing w:before="1"/>
              <w:ind w:left="105"/>
              <w:rPr>
                <w:rFonts w:ascii="Calibri"/>
                <w:sz w:val="18"/>
              </w:rPr>
            </w:pPr>
            <w:r>
              <w:rPr>
                <w:rFonts w:ascii="Calibri"/>
                <w:sz w:val="18"/>
              </w:rPr>
              <w:t>Third</w:t>
            </w:r>
            <w:r>
              <w:rPr>
                <w:rFonts w:ascii="Calibri"/>
                <w:spacing w:val="-5"/>
                <w:sz w:val="18"/>
              </w:rPr>
              <w:t xml:space="preserve"> </w:t>
            </w:r>
            <w:r>
              <w:rPr>
                <w:rFonts w:ascii="Calibri"/>
                <w:sz w:val="18"/>
              </w:rPr>
              <w:t>Party</w:t>
            </w:r>
            <w:r>
              <w:rPr>
                <w:rFonts w:ascii="Calibri"/>
                <w:spacing w:val="-2"/>
                <w:sz w:val="18"/>
              </w:rPr>
              <w:t xml:space="preserve"> </w:t>
            </w:r>
            <w:r>
              <w:rPr>
                <w:rFonts w:ascii="Calibri"/>
                <w:spacing w:val="-4"/>
                <w:sz w:val="18"/>
              </w:rPr>
              <w:t>Sale</w:t>
            </w:r>
          </w:p>
        </w:tc>
        <w:tc>
          <w:tcPr>
            <w:tcW w:w="5518" w:type="dxa"/>
            <w:tcBorders>
              <w:top w:val="single" w:sz="4" w:space="0" w:color="000000"/>
              <w:left w:val="single" w:sz="4" w:space="0" w:color="000000"/>
              <w:bottom w:val="single" w:sz="4" w:space="0" w:color="000000"/>
              <w:right w:val="single" w:sz="4" w:space="0" w:color="000000"/>
            </w:tcBorders>
          </w:tcPr>
          <w:p w14:paraId="58A8EA54" w14:textId="77777777" w:rsidR="000B2410" w:rsidRDefault="000B2410" w:rsidP="00206B44">
            <w:pPr>
              <w:pStyle w:val="TableParagraph"/>
              <w:spacing w:before="1"/>
              <w:ind w:left="105"/>
              <w:rPr>
                <w:rFonts w:ascii="Calibri"/>
                <w:sz w:val="18"/>
              </w:rPr>
            </w:pPr>
            <w:r>
              <w:rPr>
                <w:rFonts w:ascii="Calibri"/>
                <w:sz w:val="18"/>
              </w:rPr>
              <w:t>The</w:t>
            </w:r>
            <w:r>
              <w:rPr>
                <w:rFonts w:ascii="Calibri"/>
                <w:spacing w:val="-4"/>
                <w:sz w:val="18"/>
              </w:rPr>
              <w:t xml:space="preserve"> </w:t>
            </w:r>
            <w:r>
              <w:rPr>
                <w:rFonts w:ascii="Calibri"/>
                <w:sz w:val="18"/>
              </w:rPr>
              <w:t>foreclosure</w:t>
            </w:r>
            <w:r>
              <w:rPr>
                <w:rFonts w:ascii="Calibri"/>
                <w:spacing w:val="-4"/>
                <w:sz w:val="18"/>
              </w:rPr>
              <w:t xml:space="preserve"> </w:t>
            </w:r>
            <w:r>
              <w:rPr>
                <w:rFonts w:ascii="Calibri"/>
                <w:sz w:val="18"/>
              </w:rPr>
              <w:t>was</w:t>
            </w:r>
            <w:r>
              <w:rPr>
                <w:rFonts w:ascii="Calibri"/>
                <w:spacing w:val="-4"/>
                <w:sz w:val="18"/>
              </w:rPr>
              <w:t xml:space="preserve"> </w:t>
            </w:r>
            <w:r>
              <w:rPr>
                <w:rFonts w:ascii="Calibri"/>
                <w:sz w:val="18"/>
              </w:rPr>
              <w:t>held,</w:t>
            </w:r>
            <w:r>
              <w:rPr>
                <w:rFonts w:ascii="Calibri"/>
                <w:spacing w:val="-4"/>
                <w:sz w:val="18"/>
              </w:rPr>
              <w:t xml:space="preserve"> </w:t>
            </w:r>
            <w:r>
              <w:rPr>
                <w:rFonts w:ascii="Calibri"/>
                <w:sz w:val="18"/>
              </w:rPr>
              <w:t>but</w:t>
            </w:r>
            <w:r>
              <w:rPr>
                <w:rFonts w:ascii="Calibri"/>
                <w:spacing w:val="-4"/>
                <w:sz w:val="18"/>
              </w:rPr>
              <w:t xml:space="preserve"> </w:t>
            </w:r>
            <w:r>
              <w:rPr>
                <w:rFonts w:ascii="Calibri"/>
                <w:sz w:val="18"/>
              </w:rPr>
              <w:t>a</w:t>
            </w:r>
            <w:r>
              <w:rPr>
                <w:rFonts w:ascii="Calibri"/>
                <w:spacing w:val="-4"/>
                <w:sz w:val="18"/>
              </w:rPr>
              <w:t xml:space="preserve"> </w:t>
            </w:r>
            <w:r>
              <w:rPr>
                <w:rFonts w:ascii="Calibri"/>
                <w:sz w:val="18"/>
              </w:rPr>
              <w:t>third</w:t>
            </w:r>
            <w:r>
              <w:rPr>
                <w:rFonts w:ascii="Calibri"/>
                <w:spacing w:val="-3"/>
                <w:sz w:val="18"/>
              </w:rPr>
              <w:t xml:space="preserve"> </w:t>
            </w:r>
            <w:r>
              <w:rPr>
                <w:rFonts w:ascii="Calibri"/>
                <w:sz w:val="18"/>
              </w:rPr>
              <w:t>party</w:t>
            </w:r>
            <w:r>
              <w:rPr>
                <w:rFonts w:ascii="Calibri"/>
                <w:spacing w:val="-4"/>
                <w:sz w:val="18"/>
              </w:rPr>
              <w:t xml:space="preserve"> </w:t>
            </w:r>
            <w:r>
              <w:rPr>
                <w:rFonts w:ascii="Calibri"/>
                <w:sz w:val="18"/>
              </w:rPr>
              <w:t>paid</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indebtedness</w:t>
            </w:r>
            <w:r>
              <w:rPr>
                <w:rFonts w:ascii="Calibri"/>
                <w:spacing w:val="-3"/>
                <w:sz w:val="18"/>
              </w:rPr>
              <w:t xml:space="preserve"> </w:t>
            </w:r>
            <w:r>
              <w:rPr>
                <w:rFonts w:ascii="Calibri"/>
                <w:sz w:val="18"/>
              </w:rPr>
              <w:t>in</w:t>
            </w:r>
            <w:r>
              <w:rPr>
                <w:rFonts w:ascii="Calibri"/>
                <w:spacing w:val="-4"/>
                <w:sz w:val="18"/>
              </w:rPr>
              <w:t xml:space="preserve"> </w:t>
            </w:r>
            <w:r>
              <w:rPr>
                <w:rFonts w:ascii="Calibri"/>
                <w:sz w:val="18"/>
              </w:rPr>
              <w:t>full. No loss claim will be filed with RD.</w:t>
            </w:r>
          </w:p>
        </w:tc>
        <w:tc>
          <w:tcPr>
            <w:tcW w:w="1080" w:type="dxa"/>
            <w:tcBorders>
              <w:top w:val="single" w:sz="4" w:space="0" w:color="000000"/>
              <w:left w:val="single" w:sz="4" w:space="0" w:color="000000"/>
              <w:bottom w:val="single" w:sz="4" w:space="0" w:color="000000"/>
              <w:right w:val="single" w:sz="4" w:space="0" w:color="000000"/>
            </w:tcBorders>
          </w:tcPr>
          <w:p w14:paraId="63329019" w14:textId="77777777" w:rsidR="000B2410" w:rsidRDefault="000B2410" w:rsidP="00206B44">
            <w:pPr>
              <w:pStyle w:val="TableParagraph"/>
              <w:spacing w:before="1"/>
              <w:ind w:left="59" w:right="50"/>
              <w:jc w:val="center"/>
              <w:rPr>
                <w:rFonts w:ascii="Calibri"/>
                <w:sz w:val="18"/>
              </w:rPr>
            </w:pPr>
            <w:r>
              <w:rPr>
                <w:rFonts w:ascii="Calibri"/>
                <w:spacing w:val="-10"/>
                <w:sz w:val="18"/>
              </w:rPr>
              <w:t>N</w:t>
            </w:r>
          </w:p>
        </w:tc>
      </w:tr>
      <w:tr w:rsidR="000B2410" w14:paraId="251F2074" w14:textId="77777777" w:rsidTr="00801100">
        <w:trPr>
          <w:trHeight w:val="721"/>
        </w:trPr>
        <w:tc>
          <w:tcPr>
            <w:tcW w:w="893" w:type="dxa"/>
            <w:tcBorders>
              <w:top w:val="single" w:sz="4" w:space="0" w:color="000000"/>
              <w:left w:val="single" w:sz="4" w:space="0" w:color="000000"/>
              <w:bottom w:val="single" w:sz="4" w:space="0" w:color="000000"/>
              <w:right w:val="single" w:sz="4" w:space="0" w:color="000000"/>
            </w:tcBorders>
          </w:tcPr>
          <w:p w14:paraId="12F4BBEB" w14:textId="77777777" w:rsidR="000B2410" w:rsidRDefault="000B2410" w:rsidP="00206B44">
            <w:pPr>
              <w:pStyle w:val="TableParagraph"/>
              <w:spacing w:before="1"/>
              <w:ind w:left="9"/>
              <w:jc w:val="center"/>
              <w:rPr>
                <w:rFonts w:ascii="Calibri"/>
                <w:sz w:val="18"/>
              </w:rPr>
            </w:pPr>
            <w:r>
              <w:rPr>
                <w:rFonts w:ascii="Calibri"/>
                <w:spacing w:val="-5"/>
                <w:sz w:val="18"/>
              </w:rPr>
              <w:t>73</w:t>
            </w:r>
          </w:p>
        </w:tc>
        <w:tc>
          <w:tcPr>
            <w:tcW w:w="2316" w:type="dxa"/>
            <w:tcBorders>
              <w:top w:val="single" w:sz="4" w:space="0" w:color="000000"/>
              <w:left w:val="single" w:sz="4" w:space="0" w:color="000000"/>
              <w:bottom w:val="single" w:sz="4" w:space="0" w:color="000000"/>
              <w:right w:val="single" w:sz="4" w:space="0" w:color="000000"/>
            </w:tcBorders>
          </w:tcPr>
          <w:p w14:paraId="51D9EFE0" w14:textId="77777777" w:rsidR="000B2410" w:rsidRDefault="000B2410" w:rsidP="00206B44">
            <w:pPr>
              <w:pStyle w:val="TableParagraph"/>
              <w:spacing w:before="1"/>
              <w:ind w:left="105" w:right="171"/>
              <w:rPr>
                <w:rFonts w:ascii="Calibri"/>
                <w:sz w:val="18"/>
              </w:rPr>
            </w:pPr>
            <w:r>
              <w:rPr>
                <w:rFonts w:ascii="Calibri"/>
                <w:sz w:val="18"/>
              </w:rPr>
              <w:t>Property</w:t>
            </w:r>
            <w:r>
              <w:rPr>
                <w:rFonts w:ascii="Calibri"/>
                <w:spacing w:val="-11"/>
                <w:sz w:val="18"/>
              </w:rPr>
              <w:t xml:space="preserve"> </w:t>
            </w:r>
            <w:r>
              <w:rPr>
                <w:rFonts w:ascii="Calibri"/>
                <w:sz w:val="18"/>
              </w:rPr>
              <w:t>Redeemed</w:t>
            </w:r>
            <w:r>
              <w:rPr>
                <w:rFonts w:ascii="Calibri"/>
                <w:spacing w:val="-10"/>
                <w:sz w:val="18"/>
              </w:rPr>
              <w:t xml:space="preserve"> </w:t>
            </w:r>
            <w:r>
              <w:rPr>
                <w:rFonts w:ascii="Calibri"/>
                <w:sz w:val="18"/>
              </w:rPr>
              <w:t>Paid</w:t>
            </w:r>
            <w:r>
              <w:rPr>
                <w:rFonts w:ascii="Calibri"/>
                <w:spacing w:val="-10"/>
                <w:sz w:val="18"/>
              </w:rPr>
              <w:t xml:space="preserve"> </w:t>
            </w:r>
            <w:r>
              <w:rPr>
                <w:rFonts w:ascii="Calibri"/>
                <w:sz w:val="18"/>
              </w:rPr>
              <w:t xml:space="preserve">in </w:t>
            </w:r>
            <w:r>
              <w:rPr>
                <w:rFonts w:ascii="Calibri"/>
                <w:spacing w:val="-4"/>
                <w:sz w:val="18"/>
              </w:rPr>
              <w:t>Full</w:t>
            </w:r>
          </w:p>
        </w:tc>
        <w:tc>
          <w:tcPr>
            <w:tcW w:w="5518" w:type="dxa"/>
            <w:tcBorders>
              <w:top w:val="single" w:sz="4" w:space="0" w:color="000000"/>
              <w:left w:val="single" w:sz="4" w:space="0" w:color="000000"/>
              <w:bottom w:val="single" w:sz="4" w:space="0" w:color="000000"/>
              <w:right w:val="single" w:sz="4" w:space="0" w:color="000000"/>
            </w:tcBorders>
          </w:tcPr>
          <w:p w14:paraId="30D4457C" w14:textId="77777777" w:rsidR="000B2410" w:rsidRDefault="000B2410" w:rsidP="00206B44">
            <w:pPr>
              <w:pStyle w:val="TableParagraph"/>
              <w:spacing w:before="1"/>
              <w:ind w:left="105" w:right="242"/>
              <w:rPr>
                <w:rFonts w:ascii="Calibri"/>
                <w:sz w:val="18"/>
              </w:rPr>
            </w:pPr>
            <w:r>
              <w:rPr>
                <w:rFonts w:ascii="Calibri"/>
                <w:sz w:val="18"/>
              </w:rPr>
              <w:t>According to state law requirements the borrower redeemed the property</w:t>
            </w:r>
            <w:r>
              <w:rPr>
                <w:rFonts w:ascii="Calibri"/>
                <w:spacing w:val="-3"/>
                <w:sz w:val="18"/>
              </w:rPr>
              <w:t xml:space="preserve"> </w:t>
            </w:r>
            <w:r>
              <w:rPr>
                <w:rFonts w:ascii="Calibri"/>
                <w:sz w:val="18"/>
              </w:rPr>
              <w:t>after</w:t>
            </w:r>
            <w:r>
              <w:rPr>
                <w:rFonts w:ascii="Calibri"/>
                <w:spacing w:val="-1"/>
                <w:sz w:val="18"/>
              </w:rPr>
              <w:t xml:space="preserve"> </w:t>
            </w:r>
            <w:r>
              <w:rPr>
                <w:rFonts w:ascii="Calibri"/>
                <w:sz w:val="18"/>
              </w:rPr>
              <w:t>the</w:t>
            </w:r>
            <w:r>
              <w:rPr>
                <w:rFonts w:ascii="Calibri"/>
                <w:spacing w:val="-4"/>
                <w:sz w:val="18"/>
              </w:rPr>
              <w:t xml:space="preserve"> </w:t>
            </w:r>
            <w:r>
              <w:rPr>
                <w:rFonts w:ascii="Calibri"/>
                <w:sz w:val="18"/>
              </w:rPr>
              <w:t>foreclosure</w:t>
            </w:r>
            <w:r>
              <w:rPr>
                <w:rFonts w:ascii="Calibri"/>
                <w:spacing w:val="-4"/>
                <w:sz w:val="18"/>
              </w:rPr>
              <w:t xml:space="preserve"> </w:t>
            </w:r>
            <w:r>
              <w:rPr>
                <w:rFonts w:ascii="Calibri"/>
                <w:sz w:val="18"/>
              </w:rPr>
              <w:t>sale.</w:t>
            </w:r>
            <w:r>
              <w:rPr>
                <w:rFonts w:ascii="Calibri"/>
                <w:spacing w:val="-3"/>
                <w:sz w:val="18"/>
              </w:rPr>
              <w:t xml:space="preserve"> </w:t>
            </w:r>
            <w:r>
              <w:rPr>
                <w:rFonts w:ascii="Calibri"/>
                <w:sz w:val="18"/>
              </w:rPr>
              <w:t>The</w:t>
            </w:r>
            <w:r>
              <w:rPr>
                <w:rFonts w:ascii="Calibri"/>
                <w:spacing w:val="-4"/>
                <w:sz w:val="18"/>
              </w:rPr>
              <w:t xml:space="preserve"> </w:t>
            </w:r>
            <w:r>
              <w:rPr>
                <w:rFonts w:ascii="Calibri"/>
                <w:sz w:val="18"/>
              </w:rPr>
              <w:t>loan</w:t>
            </w:r>
            <w:r>
              <w:rPr>
                <w:rFonts w:ascii="Calibri"/>
                <w:spacing w:val="-5"/>
                <w:sz w:val="18"/>
              </w:rPr>
              <w:t xml:space="preserve"> </w:t>
            </w:r>
            <w:r>
              <w:rPr>
                <w:rFonts w:ascii="Calibri"/>
                <w:sz w:val="18"/>
              </w:rPr>
              <w:t>is</w:t>
            </w:r>
            <w:r>
              <w:rPr>
                <w:rFonts w:ascii="Calibri"/>
                <w:spacing w:val="-4"/>
                <w:sz w:val="18"/>
              </w:rPr>
              <w:t xml:space="preserve"> </w:t>
            </w:r>
            <w:r>
              <w:rPr>
                <w:rFonts w:ascii="Calibri"/>
                <w:sz w:val="18"/>
              </w:rPr>
              <w:t>paid</w:t>
            </w:r>
            <w:r>
              <w:rPr>
                <w:rFonts w:ascii="Calibri"/>
                <w:spacing w:val="-4"/>
                <w:sz w:val="18"/>
              </w:rPr>
              <w:t xml:space="preserve"> </w:t>
            </w:r>
            <w:r>
              <w:rPr>
                <w:rFonts w:ascii="Calibri"/>
                <w:sz w:val="18"/>
              </w:rPr>
              <w:t>in</w:t>
            </w:r>
            <w:r>
              <w:rPr>
                <w:rFonts w:ascii="Calibri"/>
                <w:spacing w:val="-4"/>
                <w:sz w:val="18"/>
              </w:rPr>
              <w:t xml:space="preserve"> </w:t>
            </w:r>
            <w:r>
              <w:rPr>
                <w:rFonts w:ascii="Calibri"/>
                <w:sz w:val="18"/>
              </w:rPr>
              <w:t>full</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no</w:t>
            </w:r>
            <w:r>
              <w:rPr>
                <w:rFonts w:ascii="Calibri"/>
                <w:spacing w:val="-2"/>
                <w:sz w:val="18"/>
              </w:rPr>
              <w:t xml:space="preserve"> </w:t>
            </w:r>
            <w:r>
              <w:rPr>
                <w:rFonts w:ascii="Calibri"/>
                <w:sz w:val="18"/>
              </w:rPr>
              <w:t>loss claim will be filed with RD.</w:t>
            </w:r>
          </w:p>
        </w:tc>
        <w:tc>
          <w:tcPr>
            <w:tcW w:w="1080" w:type="dxa"/>
            <w:tcBorders>
              <w:top w:val="single" w:sz="4" w:space="0" w:color="000000"/>
              <w:left w:val="single" w:sz="4" w:space="0" w:color="000000"/>
              <w:bottom w:val="single" w:sz="4" w:space="0" w:color="000000"/>
              <w:right w:val="single" w:sz="4" w:space="0" w:color="000000"/>
            </w:tcBorders>
          </w:tcPr>
          <w:p w14:paraId="5A7A691B" w14:textId="77777777" w:rsidR="000B2410" w:rsidRDefault="000B2410" w:rsidP="00206B44">
            <w:pPr>
              <w:pStyle w:val="TableParagraph"/>
              <w:spacing w:before="1"/>
              <w:ind w:left="59" w:right="50"/>
              <w:jc w:val="center"/>
              <w:rPr>
                <w:rFonts w:ascii="Calibri"/>
                <w:sz w:val="18"/>
              </w:rPr>
            </w:pPr>
            <w:r>
              <w:rPr>
                <w:rFonts w:ascii="Calibri"/>
                <w:spacing w:val="-10"/>
                <w:sz w:val="18"/>
              </w:rPr>
              <w:t>N</w:t>
            </w:r>
          </w:p>
        </w:tc>
      </w:tr>
    </w:tbl>
    <w:p w14:paraId="7BB61D76" w14:textId="2F277FB3" w:rsidR="00DD199B" w:rsidRDefault="00DD199B" w:rsidP="00206B44">
      <w:pPr>
        <w:widowControl w:val="0"/>
        <w:autoSpaceDE w:val="0"/>
        <w:autoSpaceDN w:val="0"/>
        <w:spacing w:before="6" w:after="0" w:line="240" w:lineRule="auto"/>
        <w:ind w:right="342"/>
        <w:rPr>
          <w:rFonts w:ascii="Arial" w:eastAsia="Arial" w:hAnsi="Arial" w:cs="Arial"/>
          <w:b/>
          <w:sz w:val="20"/>
          <w:szCs w:val="20"/>
        </w:rPr>
      </w:pPr>
    </w:p>
    <w:p w14:paraId="195AC7B4" w14:textId="77777777" w:rsidR="00DD199B" w:rsidRDefault="00DD199B" w:rsidP="00206B44">
      <w:pPr>
        <w:rPr>
          <w:rFonts w:ascii="Arial" w:eastAsia="Arial" w:hAnsi="Arial" w:cs="Arial"/>
          <w:b/>
          <w:sz w:val="20"/>
          <w:szCs w:val="20"/>
        </w:rPr>
      </w:pPr>
      <w:r>
        <w:rPr>
          <w:rFonts w:ascii="Arial" w:eastAsia="Arial" w:hAnsi="Arial" w:cs="Arial"/>
          <w:b/>
          <w:sz w:val="20"/>
          <w:szCs w:val="20"/>
        </w:rPr>
        <w:br w:type="page"/>
      </w:r>
    </w:p>
    <w:tbl>
      <w:tblPr>
        <w:tblW w:w="0" w:type="auto"/>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3"/>
        <w:gridCol w:w="2316"/>
        <w:gridCol w:w="5518"/>
        <w:gridCol w:w="1080"/>
      </w:tblGrid>
      <w:tr w:rsidR="00DD199B" w14:paraId="423F9219" w14:textId="77777777" w:rsidTr="00801100">
        <w:trPr>
          <w:trHeight w:val="597"/>
        </w:trPr>
        <w:tc>
          <w:tcPr>
            <w:tcW w:w="9807" w:type="dxa"/>
            <w:gridSpan w:val="4"/>
            <w:tcBorders>
              <w:left w:val="single" w:sz="4" w:space="0" w:color="000000"/>
              <w:bottom w:val="single" w:sz="4" w:space="0" w:color="000000"/>
              <w:right w:val="single" w:sz="4" w:space="0" w:color="000000"/>
            </w:tcBorders>
            <w:shd w:val="clear" w:color="auto" w:fill="BEBEBE"/>
          </w:tcPr>
          <w:p w14:paraId="4AABF76B" w14:textId="77777777" w:rsidR="00DD199B" w:rsidRDefault="00DD199B" w:rsidP="00206B44">
            <w:pPr>
              <w:pStyle w:val="TableParagraph"/>
              <w:spacing w:before="151"/>
              <w:ind w:left="7"/>
              <w:jc w:val="center"/>
              <w:rPr>
                <w:rFonts w:ascii="Calibri"/>
                <w:b/>
                <w:sz w:val="24"/>
              </w:rPr>
            </w:pPr>
            <w:r>
              <w:rPr>
                <w:rFonts w:ascii="Calibri"/>
                <w:b/>
                <w:sz w:val="24"/>
              </w:rPr>
              <w:lastRenderedPageBreak/>
              <w:t>USDA</w:t>
            </w:r>
            <w:r>
              <w:rPr>
                <w:rFonts w:ascii="Calibri"/>
                <w:b/>
                <w:spacing w:val="-3"/>
                <w:sz w:val="24"/>
              </w:rPr>
              <w:t xml:space="preserve"> </w:t>
            </w:r>
            <w:r>
              <w:rPr>
                <w:rFonts w:ascii="Calibri"/>
                <w:b/>
                <w:sz w:val="24"/>
              </w:rPr>
              <w:t>New</w:t>
            </w:r>
            <w:r>
              <w:rPr>
                <w:rFonts w:ascii="Calibri"/>
                <w:b/>
                <w:spacing w:val="-1"/>
                <w:sz w:val="24"/>
              </w:rPr>
              <w:t xml:space="preserve"> </w:t>
            </w:r>
            <w:r>
              <w:rPr>
                <w:rFonts w:ascii="Calibri"/>
                <w:b/>
                <w:sz w:val="24"/>
              </w:rPr>
              <w:t>Default</w:t>
            </w:r>
            <w:r>
              <w:rPr>
                <w:rFonts w:ascii="Calibri"/>
                <w:b/>
                <w:spacing w:val="-2"/>
                <w:sz w:val="24"/>
              </w:rPr>
              <w:t xml:space="preserve"> </w:t>
            </w:r>
            <w:r>
              <w:rPr>
                <w:rFonts w:ascii="Calibri"/>
                <w:b/>
                <w:sz w:val="24"/>
              </w:rPr>
              <w:t>Status</w:t>
            </w:r>
            <w:r>
              <w:rPr>
                <w:rFonts w:ascii="Calibri"/>
                <w:b/>
                <w:spacing w:val="-2"/>
                <w:sz w:val="24"/>
              </w:rPr>
              <w:t xml:space="preserve"> Codes</w:t>
            </w:r>
          </w:p>
        </w:tc>
      </w:tr>
      <w:tr w:rsidR="00DD199B" w14:paraId="516EAAFB" w14:textId="77777777" w:rsidTr="00801100">
        <w:trPr>
          <w:trHeight w:val="1012"/>
        </w:trPr>
        <w:tc>
          <w:tcPr>
            <w:tcW w:w="893" w:type="dxa"/>
            <w:tcBorders>
              <w:top w:val="single" w:sz="4" w:space="0" w:color="000000"/>
              <w:left w:val="single" w:sz="4" w:space="0" w:color="000000"/>
              <w:bottom w:val="single" w:sz="4" w:space="0" w:color="000000"/>
              <w:right w:val="single" w:sz="4" w:space="0" w:color="000000"/>
            </w:tcBorders>
            <w:shd w:val="clear" w:color="auto" w:fill="D9D9D9"/>
          </w:tcPr>
          <w:p w14:paraId="1BD494D6" w14:textId="77777777" w:rsidR="00DD199B" w:rsidRDefault="00DD199B" w:rsidP="00206B44">
            <w:pPr>
              <w:pStyle w:val="TableParagraph"/>
              <w:spacing w:before="79"/>
              <w:rPr>
                <w:b/>
                <w:sz w:val="18"/>
              </w:rPr>
            </w:pPr>
          </w:p>
          <w:p w14:paraId="455EA1B8" w14:textId="77777777" w:rsidR="00DD199B" w:rsidRDefault="00DD199B" w:rsidP="00206B44">
            <w:pPr>
              <w:pStyle w:val="TableParagraph"/>
              <w:spacing w:before="1"/>
              <w:ind w:left="235" w:right="142" w:hanging="77"/>
              <w:rPr>
                <w:rFonts w:ascii="Calibri"/>
                <w:b/>
                <w:sz w:val="18"/>
              </w:rPr>
            </w:pPr>
            <w:r>
              <w:rPr>
                <w:rFonts w:ascii="Calibri"/>
                <w:b/>
                <w:spacing w:val="-2"/>
                <w:sz w:val="18"/>
              </w:rPr>
              <w:t>STATUS</w:t>
            </w:r>
            <w:r>
              <w:rPr>
                <w:rFonts w:ascii="Calibri"/>
                <w:b/>
                <w:sz w:val="18"/>
              </w:rPr>
              <w:t xml:space="preserve"> </w:t>
            </w:r>
            <w:r>
              <w:rPr>
                <w:rFonts w:ascii="Calibri"/>
                <w:b/>
                <w:spacing w:val="-4"/>
                <w:sz w:val="18"/>
              </w:rPr>
              <w:t>CODE</w:t>
            </w:r>
          </w:p>
        </w:tc>
        <w:tc>
          <w:tcPr>
            <w:tcW w:w="2316" w:type="dxa"/>
            <w:tcBorders>
              <w:top w:val="single" w:sz="4" w:space="0" w:color="000000"/>
              <w:left w:val="single" w:sz="4" w:space="0" w:color="000000"/>
              <w:bottom w:val="single" w:sz="4" w:space="0" w:color="000000"/>
              <w:right w:val="single" w:sz="4" w:space="0" w:color="000000"/>
            </w:tcBorders>
            <w:shd w:val="clear" w:color="auto" w:fill="D9D9D9"/>
          </w:tcPr>
          <w:p w14:paraId="5A6EF0BA" w14:textId="77777777" w:rsidR="00DD199B" w:rsidRDefault="00DD199B" w:rsidP="00206B44">
            <w:pPr>
              <w:pStyle w:val="TableParagraph"/>
              <w:spacing w:before="190"/>
              <w:rPr>
                <w:b/>
                <w:sz w:val="18"/>
              </w:rPr>
            </w:pPr>
          </w:p>
          <w:p w14:paraId="6D15E416" w14:textId="77777777" w:rsidR="00DD199B" w:rsidRDefault="00DD199B" w:rsidP="00206B44">
            <w:pPr>
              <w:pStyle w:val="TableParagraph"/>
              <w:ind w:left="717"/>
              <w:rPr>
                <w:rFonts w:ascii="Calibri"/>
                <w:b/>
                <w:sz w:val="18"/>
              </w:rPr>
            </w:pPr>
            <w:r>
              <w:rPr>
                <w:rFonts w:ascii="Calibri"/>
                <w:b/>
                <w:spacing w:val="-2"/>
                <w:sz w:val="18"/>
              </w:rPr>
              <w:t>DEFINITION</w:t>
            </w:r>
          </w:p>
        </w:tc>
        <w:tc>
          <w:tcPr>
            <w:tcW w:w="5518" w:type="dxa"/>
            <w:tcBorders>
              <w:top w:val="single" w:sz="4" w:space="0" w:color="000000"/>
              <w:left w:val="single" w:sz="4" w:space="0" w:color="000000"/>
              <w:bottom w:val="single" w:sz="4" w:space="0" w:color="000000"/>
              <w:right w:val="single" w:sz="4" w:space="0" w:color="000000"/>
            </w:tcBorders>
            <w:shd w:val="clear" w:color="auto" w:fill="D9D9D9"/>
          </w:tcPr>
          <w:p w14:paraId="7BDC1BFF" w14:textId="77777777" w:rsidR="00DD199B" w:rsidRDefault="00DD199B" w:rsidP="00206B44">
            <w:pPr>
              <w:pStyle w:val="TableParagraph"/>
              <w:spacing w:before="190"/>
              <w:rPr>
                <w:b/>
                <w:sz w:val="18"/>
              </w:rPr>
            </w:pPr>
          </w:p>
          <w:p w14:paraId="462AF727" w14:textId="77777777" w:rsidR="00DD199B" w:rsidRDefault="00DD199B" w:rsidP="00206B44">
            <w:pPr>
              <w:pStyle w:val="TableParagraph"/>
              <w:jc w:val="center"/>
              <w:rPr>
                <w:rFonts w:ascii="Calibri"/>
                <w:b/>
                <w:sz w:val="18"/>
              </w:rPr>
            </w:pPr>
            <w:r>
              <w:rPr>
                <w:rFonts w:ascii="Calibri"/>
                <w:b/>
                <w:sz w:val="18"/>
              </w:rPr>
              <w:t>GUIDANCE</w:t>
            </w:r>
            <w:r>
              <w:rPr>
                <w:rFonts w:ascii="Calibri"/>
                <w:b/>
                <w:spacing w:val="-3"/>
                <w:sz w:val="18"/>
              </w:rPr>
              <w:t xml:space="preserve"> </w:t>
            </w:r>
            <w:r>
              <w:rPr>
                <w:rFonts w:ascii="Calibri"/>
                <w:b/>
                <w:sz w:val="18"/>
              </w:rPr>
              <w:t>FOR</w:t>
            </w:r>
            <w:r>
              <w:rPr>
                <w:rFonts w:ascii="Calibri"/>
                <w:b/>
                <w:spacing w:val="-4"/>
                <w:sz w:val="18"/>
              </w:rPr>
              <w:t xml:space="preserve"> </w:t>
            </w:r>
            <w:r>
              <w:rPr>
                <w:rFonts w:ascii="Calibri"/>
                <w:b/>
                <w:spacing w:val="-2"/>
                <w:sz w:val="18"/>
              </w:rPr>
              <w:t>USAGE</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79587432" w14:textId="77777777" w:rsidR="00DD199B" w:rsidRDefault="00DD199B" w:rsidP="00206B44">
            <w:pPr>
              <w:pStyle w:val="TableParagraph"/>
              <w:spacing w:before="68"/>
              <w:ind w:left="116" w:right="108" w:hanging="1"/>
              <w:jc w:val="center"/>
              <w:rPr>
                <w:rFonts w:ascii="Calibri"/>
                <w:b/>
                <w:sz w:val="18"/>
              </w:rPr>
            </w:pPr>
            <w:r>
              <w:rPr>
                <w:rFonts w:ascii="Calibri"/>
                <w:b/>
                <w:spacing w:val="-4"/>
                <w:sz w:val="18"/>
              </w:rPr>
              <w:t>Loan</w:t>
            </w:r>
            <w:r>
              <w:rPr>
                <w:rFonts w:ascii="Calibri"/>
                <w:b/>
                <w:sz w:val="18"/>
              </w:rPr>
              <w:t xml:space="preserve"> </w:t>
            </w:r>
            <w:r>
              <w:rPr>
                <w:rFonts w:ascii="Calibri"/>
                <w:b/>
                <w:spacing w:val="-2"/>
                <w:sz w:val="18"/>
              </w:rPr>
              <w:t>Considered</w:t>
            </w:r>
            <w:r>
              <w:rPr>
                <w:rFonts w:ascii="Calibri"/>
                <w:b/>
                <w:sz w:val="18"/>
              </w:rPr>
              <w:t xml:space="preserve"> </w:t>
            </w:r>
            <w:r>
              <w:rPr>
                <w:rFonts w:ascii="Calibri"/>
                <w:b/>
                <w:spacing w:val="-2"/>
                <w:sz w:val="18"/>
              </w:rPr>
              <w:t>Delinquent</w:t>
            </w:r>
            <w:r>
              <w:rPr>
                <w:rFonts w:ascii="Calibri"/>
                <w:b/>
                <w:sz w:val="18"/>
              </w:rPr>
              <w:t xml:space="preserve"> Y or N</w:t>
            </w:r>
          </w:p>
        </w:tc>
      </w:tr>
      <w:tr w:rsidR="00DD199B" w14:paraId="6F7EB288" w14:textId="77777777" w:rsidTr="00801100">
        <w:trPr>
          <w:trHeight w:val="290"/>
        </w:trPr>
        <w:tc>
          <w:tcPr>
            <w:tcW w:w="8727" w:type="dxa"/>
            <w:gridSpan w:val="3"/>
            <w:tcBorders>
              <w:top w:val="single" w:sz="4" w:space="0" w:color="000000"/>
              <w:left w:val="single" w:sz="4" w:space="0" w:color="000000"/>
              <w:bottom w:val="single" w:sz="4" w:space="0" w:color="000000"/>
              <w:right w:val="single" w:sz="4" w:space="0" w:color="000000"/>
            </w:tcBorders>
            <w:shd w:val="clear" w:color="auto" w:fill="E6B8B7"/>
          </w:tcPr>
          <w:p w14:paraId="1DA2531A" w14:textId="77777777" w:rsidR="00DD199B" w:rsidRDefault="00DD199B" w:rsidP="00206B44">
            <w:pPr>
              <w:pStyle w:val="TableParagraph"/>
              <w:rPr>
                <w:rFonts w:ascii="Times New Roman"/>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E6B8B7"/>
          </w:tcPr>
          <w:p w14:paraId="775ABFD8" w14:textId="77777777" w:rsidR="00DD199B" w:rsidRDefault="00DD199B" w:rsidP="00206B44">
            <w:pPr>
              <w:pStyle w:val="TableParagraph"/>
              <w:rPr>
                <w:rFonts w:ascii="Times New Roman"/>
                <w:sz w:val="18"/>
              </w:rPr>
            </w:pPr>
          </w:p>
        </w:tc>
      </w:tr>
      <w:tr w:rsidR="00DD199B" w14:paraId="6413EDB5" w14:textId="77777777" w:rsidTr="00801100">
        <w:trPr>
          <w:trHeight w:val="419"/>
        </w:trPr>
        <w:tc>
          <w:tcPr>
            <w:tcW w:w="893" w:type="dxa"/>
            <w:tcBorders>
              <w:top w:val="single" w:sz="4" w:space="0" w:color="000000"/>
              <w:left w:val="single" w:sz="4" w:space="0" w:color="000000"/>
              <w:bottom w:val="single" w:sz="4" w:space="0" w:color="000000"/>
              <w:right w:val="single" w:sz="4" w:space="0" w:color="000000"/>
            </w:tcBorders>
            <w:shd w:val="clear" w:color="auto" w:fill="E6B8B7"/>
          </w:tcPr>
          <w:p w14:paraId="6A940F5A" w14:textId="77777777" w:rsidR="00DD199B" w:rsidRDefault="00DD199B" w:rsidP="00206B44">
            <w:pPr>
              <w:pStyle w:val="TableParagraph"/>
              <w:rPr>
                <w:rFonts w:ascii="Times New Roman"/>
                <w:sz w:val="18"/>
              </w:rPr>
            </w:pPr>
          </w:p>
        </w:tc>
        <w:tc>
          <w:tcPr>
            <w:tcW w:w="2316" w:type="dxa"/>
            <w:tcBorders>
              <w:top w:val="single" w:sz="4" w:space="0" w:color="000000"/>
              <w:left w:val="single" w:sz="4" w:space="0" w:color="000000"/>
              <w:bottom w:val="single" w:sz="4" w:space="0" w:color="000000"/>
              <w:right w:val="single" w:sz="4" w:space="0" w:color="000000"/>
            </w:tcBorders>
            <w:shd w:val="clear" w:color="auto" w:fill="E6B8B7"/>
          </w:tcPr>
          <w:p w14:paraId="4D1DEAF4" w14:textId="77777777" w:rsidR="00DD199B" w:rsidRDefault="00DD199B" w:rsidP="00206B44">
            <w:pPr>
              <w:pStyle w:val="TableParagraph"/>
              <w:rPr>
                <w:rFonts w:ascii="Times New Roman"/>
                <w:sz w:val="18"/>
              </w:rPr>
            </w:pPr>
          </w:p>
        </w:tc>
        <w:tc>
          <w:tcPr>
            <w:tcW w:w="5518" w:type="dxa"/>
            <w:tcBorders>
              <w:top w:val="single" w:sz="4" w:space="0" w:color="000000"/>
              <w:left w:val="single" w:sz="4" w:space="0" w:color="000000"/>
              <w:bottom w:val="single" w:sz="4" w:space="0" w:color="000000"/>
              <w:right w:val="single" w:sz="4" w:space="0" w:color="000000"/>
            </w:tcBorders>
            <w:shd w:val="clear" w:color="auto" w:fill="E6B8B7"/>
          </w:tcPr>
          <w:p w14:paraId="0FCB64C4" w14:textId="77777777" w:rsidR="00DD199B" w:rsidRDefault="00DD199B" w:rsidP="00206B44">
            <w:pPr>
              <w:pStyle w:val="TableParagraph"/>
              <w:rPr>
                <w:rFonts w:ascii="Times New Roman"/>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E6B8B7"/>
          </w:tcPr>
          <w:p w14:paraId="08E569AE" w14:textId="77777777" w:rsidR="00DD199B" w:rsidRDefault="00DD199B" w:rsidP="00206B44">
            <w:pPr>
              <w:pStyle w:val="TableParagraph"/>
              <w:rPr>
                <w:rFonts w:ascii="Times New Roman"/>
                <w:sz w:val="18"/>
              </w:rPr>
            </w:pPr>
          </w:p>
        </w:tc>
      </w:tr>
      <w:tr w:rsidR="00DD199B" w14:paraId="294B756B" w14:textId="77777777" w:rsidTr="00801100">
        <w:trPr>
          <w:trHeight w:val="383"/>
        </w:trPr>
        <w:tc>
          <w:tcPr>
            <w:tcW w:w="893" w:type="dxa"/>
            <w:tcBorders>
              <w:top w:val="single" w:sz="4" w:space="0" w:color="000000"/>
              <w:left w:val="single" w:sz="4" w:space="0" w:color="000000"/>
              <w:bottom w:val="single" w:sz="4" w:space="0" w:color="000000"/>
              <w:right w:val="single" w:sz="4" w:space="0" w:color="000000"/>
            </w:tcBorders>
            <w:shd w:val="clear" w:color="auto" w:fill="E6B8B7"/>
          </w:tcPr>
          <w:p w14:paraId="6B932D1D" w14:textId="77777777" w:rsidR="00DD199B" w:rsidRDefault="00DD199B" w:rsidP="00206B44">
            <w:pPr>
              <w:pStyle w:val="TableParagraph"/>
              <w:rPr>
                <w:rFonts w:ascii="Times New Roman"/>
                <w:sz w:val="18"/>
              </w:rPr>
            </w:pPr>
          </w:p>
        </w:tc>
        <w:tc>
          <w:tcPr>
            <w:tcW w:w="2316" w:type="dxa"/>
            <w:tcBorders>
              <w:top w:val="single" w:sz="4" w:space="0" w:color="000000"/>
              <w:left w:val="single" w:sz="4" w:space="0" w:color="000000"/>
              <w:bottom w:val="single" w:sz="4" w:space="0" w:color="000000"/>
              <w:right w:val="single" w:sz="4" w:space="0" w:color="000000"/>
            </w:tcBorders>
            <w:shd w:val="clear" w:color="auto" w:fill="E6B8B7"/>
          </w:tcPr>
          <w:p w14:paraId="0836B51D" w14:textId="77777777" w:rsidR="00DD199B" w:rsidRDefault="00DD199B" w:rsidP="00206B44">
            <w:pPr>
              <w:pStyle w:val="TableParagraph"/>
              <w:rPr>
                <w:rFonts w:ascii="Times New Roman"/>
                <w:sz w:val="18"/>
              </w:rPr>
            </w:pPr>
          </w:p>
        </w:tc>
        <w:tc>
          <w:tcPr>
            <w:tcW w:w="5518" w:type="dxa"/>
            <w:tcBorders>
              <w:top w:val="single" w:sz="4" w:space="0" w:color="000000"/>
              <w:left w:val="single" w:sz="4" w:space="0" w:color="000000"/>
              <w:bottom w:val="single" w:sz="4" w:space="0" w:color="000000"/>
              <w:right w:val="single" w:sz="4" w:space="0" w:color="000000"/>
            </w:tcBorders>
            <w:shd w:val="clear" w:color="auto" w:fill="E6B8B7"/>
          </w:tcPr>
          <w:p w14:paraId="35CECB83" w14:textId="77777777" w:rsidR="00DD199B" w:rsidRDefault="00DD199B" w:rsidP="00206B44">
            <w:pPr>
              <w:pStyle w:val="TableParagraph"/>
              <w:rPr>
                <w:rFonts w:ascii="Times New Roman"/>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E6B8B7"/>
          </w:tcPr>
          <w:p w14:paraId="59624059" w14:textId="77777777" w:rsidR="00DD199B" w:rsidRDefault="00DD199B" w:rsidP="00206B44">
            <w:pPr>
              <w:pStyle w:val="TableParagraph"/>
              <w:rPr>
                <w:rFonts w:ascii="Times New Roman"/>
                <w:sz w:val="18"/>
              </w:rPr>
            </w:pPr>
          </w:p>
        </w:tc>
      </w:tr>
      <w:tr w:rsidR="00DD199B" w14:paraId="34716944" w14:textId="77777777" w:rsidTr="00801100">
        <w:trPr>
          <w:trHeight w:val="383"/>
        </w:trPr>
        <w:tc>
          <w:tcPr>
            <w:tcW w:w="893" w:type="dxa"/>
            <w:tcBorders>
              <w:top w:val="single" w:sz="4" w:space="0" w:color="000000"/>
              <w:left w:val="single" w:sz="4" w:space="0" w:color="000000"/>
              <w:bottom w:val="single" w:sz="4" w:space="0" w:color="000000"/>
              <w:right w:val="single" w:sz="4" w:space="0" w:color="000000"/>
            </w:tcBorders>
            <w:shd w:val="clear" w:color="auto" w:fill="E4B8B7"/>
          </w:tcPr>
          <w:p w14:paraId="4EE4509A" w14:textId="77777777" w:rsidR="00DD199B" w:rsidRDefault="00DD199B" w:rsidP="00206B44">
            <w:pPr>
              <w:pStyle w:val="TableParagraph"/>
              <w:rPr>
                <w:rFonts w:ascii="Times New Roman"/>
                <w:sz w:val="18"/>
              </w:rPr>
            </w:pPr>
          </w:p>
        </w:tc>
        <w:tc>
          <w:tcPr>
            <w:tcW w:w="2316" w:type="dxa"/>
            <w:tcBorders>
              <w:top w:val="single" w:sz="4" w:space="0" w:color="000000"/>
              <w:left w:val="single" w:sz="4" w:space="0" w:color="000000"/>
              <w:bottom w:val="single" w:sz="4" w:space="0" w:color="000000"/>
              <w:right w:val="single" w:sz="4" w:space="0" w:color="000000"/>
            </w:tcBorders>
            <w:shd w:val="clear" w:color="auto" w:fill="E4B8B7"/>
          </w:tcPr>
          <w:p w14:paraId="27F50FC5" w14:textId="77777777" w:rsidR="00DD199B" w:rsidRDefault="00DD199B" w:rsidP="00206B44">
            <w:pPr>
              <w:pStyle w:val="TableParagraph"/>
              <w:rPr>
                <w:rFonts w:ascii="Times New Roman"/>
                <w:sz w:val="18"/>
              </w:rPr>
            </w:pPr>
          </w:p>
        </w:tc>
        <w:tc>
          <w:tcPr>
            <w:tcW w:w="5518" w:type="dxa"/>
            <w:tcBorders>
              <w:top w:val="single" w:sz="4" w:space="0" w:color="000000"/>
              <w:left w:val="single" w:sz="4" w:space="0" w:color="000000"/>
              <w:bottom w:val="single" w:sz="4" w:space="0" w:color="000000"/>
              <w:right w:val="single" w:sz="4" w:space="0" w:color="000000"/>
            </w:tcBorders>
            <w:shd w:val="clear" w:color="auto" w:fill="E4B8B7"/>
          </w:tcPr>
          <w:p w14:paraId="7F6ABAA6" w14:textId="77777777" w:rsidR="00DD199B" w:rsidRDefault="00DD199B" w:rsidP="00206B44">
            <w:pPr>
              <w:pStyle w:val="TableParagraph"/>
              <w:rPr>
                <w:rFonts w:ascii="Times New Roman"/>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E6B8B7"/>
          </w:tcPr>
          <w:p w14:paraId="3C877A73" w14:textId="77777777" w:rsidR="00DD199B" w:rsidRDefault="00DD199B" w:rsidP="00206B44">
            <w:pPr>
              <w:pStyle w:val="TableParagraph"/>
              <w:rPr>
                <w:rFonts w:ascii="Times New Roman"/>
                <w:sz w:val="18"/>
              </w:rPr>
            </w:pPr>
          </w:p>
        </w:tc>
      </w:tr>
    </w:tbl>
    <w:p w14:paraId="590BA78C" w14:textId="7C456B4F" w:rsidR="00DD199B" w:rsidRDefault="00DD199B" w:rsidP="00206B44">
      <w:pPr>
        <w:widowControl w:val="0"/>
        <w:autoSpaceDE w:val="0"/>
        <w:autoSpaceDN w:val="0"/>
        <w:spacing w:before="6" w:after="0" w:line="240" w:lineRule="auto"/>
        <w:ind w:right="342"/>
        <w:rPr>
          <w:rFonts w:ascii="Arial" w:eastAsia="Arial" w:hAnsi="Arial" w:cs="Arial"/>
          <w:b/>
          <w:sz w:val="20"/>
          <w:szCs w:val="20"/>
        </w:rPr>
      </w:pPr>
    </w:p>
    <w:p w14:paraId="0E32B874" w14:textId="77777777" w:rsidR="00DD199B" w:rsidRDefault="00DD199B" w:rsidP="00206B44">
      <w:pPr>
        <w:rPr>
          <w:rFonts w:ascii="Arial" w:eastAsia="Arial" w:hAnsi="Arial" w:cs="Arial"/>
          <w:b/>
          <w:sz w:val="20"/>
          <w:szCs w:val="20"/>
        </w:rPr>
      </w:pPr>
      <w:r>
        <w:rPr>
          <w:rFonts w:ascii="Arial" w:eastAsia="Arial" w:hAnsi="Arial" w:cs="Arial"/>
          <w:b/>
          <w:sz w:val="20"/>
          <w:szCs w:val="20"/>
        </w:rPr>
        <w:br w:type="page"/>
      </w:r>
    </w:p>
    <w:p w14:paraId="36DFFEFA" w14:textId="77777777" w:rsidR="00D258DC" w:rsidRPr="00D258DC" w:rsidRDefault="00D258DC" w:rsidP="00206B44">
      <w:pPr>
        <w:pStyle w:val="Heading2"/>
      </w:pPr>
      <w:bookmarkStart w:id="222" w:name="_Toc180067223"/>
      <w:r w:rsidRPr="00D258DC">
        <w:lastRenderedPageBreak/>
        <w:t>Transaction</w:t>
      </w:r>
      <w:r w:rsidRPr="00D258DC">
        <w:rPr>
          <w:spacing w:val="-5"/>
        </w:rPr>
        <w:t xml:space="preserve"> </w:t>
      </w:r>
      <w:r w:rsidRPr="00D258DC">
        <w:t>Set</w:t>
      </w:r>
      <w:r w:rsidRPr="00D258DC">
        <w:rPr>
          <w:spacing w:val="-3"/>
        </w:rPr>
        <w:t xml:space="preserve"> </w:t>
      </w:r>
      <w:r w:rsidRPr="00D258DC">
        <w:t>264 -</w:t>
      </w:r>
      <w:r w:rsidRPr="00D258DC">
        <w:rPr>
          <w:spacing w:val="-5"/>
        </w:rPr>
        <w:t xml:space="preserve"> </w:t>
      </w:r>
      <w:r w:rsidRPr="00D258DC">
        <w:t xml:space="preserve">Business </w:t>
      </w:r>
      <w:r w:rsidRPr="00D258DC">
        <w:rPr>
          <w:spacing w:val="-2"/>
        </w:rPr>
        <w:t>Scenario</w:t>
      </w:r>
      <w:bookmarkEnd w:id="222"/>
    </w:p>
    <w:p w14:paraId="4A459636" w14:textId="77777777" w:rsidR="00D258DC" w:rsidRPr="00D258DC" w:rsidRDefault="00D258DC" w:rsidP="00206B44">
      <w:pPr>
        <w:pStyle w:val="Heading3"/>
        <w:rPr>
          <w:rFonts w:eastAsia="Arial"/>
          <w:b w:val="0"/>
        </w:rPr>
      </w:pPr>
      <w:bookmarkStart w:id="223" w:name="Sample_1_of_Raw_Data"/>
      <w:bookmarkStart w:id="224" w:name="_bookmark49"/>
      <w:bookmarkStart w:id="225" w:name="_Toc180067224"/>
      <w:bookmarkEnd w:id="223"/>
      <w:bookmarkEnd w:id="224"/>
      <w:r w:rsidRPr="00D258DC">
        <w:rPr>
          <w:rFonts w:eastAsia="Arial"/>
        </w:rPr>
        <w:t>Sample</w:t>
      </w:r>
      <w:r w:rsidRPr="00D258DC">
        <w:rPr>
          <w:rFonts w:eastAsia="Arial"/>
          <w:spacing w:val="-5"/>
        </w:rPr>
        <w:t xml:space="preserve"> </w:t>
      </w:r>
      <w:r w:rsidRPr="00D258DC">
        <w:rPr>
          <w:rFonts w:eastAsia="Arial"/>
        </w:rPr>
        <w:t>1</w:t>
      </w:r>
      <w:r w:rsidRPr="00D258DC">
        <w:rPr>
          <w:rFonts w:eastAsia="Arial"/>
          <w:spacing w:val="-9"/>
        </w:rPr>
        <w:t xml:space="preserve"> </w:t>
      </w:r>
      <w:r w:rsidRPr="00D258DC">
        <w:rPr>
          <w:rFonts w:eastAsia="Arial"/>
        </w:rPr>
        <w:t>of</w:t>
      </w:r>
      <w:r w:rsidRPr="00D258DC">
        <w:rPr>
          <w:rFonts w:eastAsia="Arial"/>
          <w:spacing w:val="-6"/>
        </w:rPr>
        <w:t xml:space="preserve"> </w:t>
      </w:r>
      <w:r w:rsidRPr="00D258DC">
        <w:rPr>
          <w:rFonts w:eastAsia="Arial"/>
        </w:rPr>
        <w:t>Raw</w:t>
      </w:r>
      <w:r w:rsidRPr="00D258DC">
        <w:rPr>
          <w:rFonts w:eastAsia="Arial"/>
          <w:spacing w:val="-5"/>
        </w:rPr>
        <w:t xml:space="preserve"> </w:t>
      </w:r>
      <w:r w:rsidRPr="00D258DC">
        <w:rPr>
          <w:rFonts w:eastAsia="Arial"/>
          <w:spacing w:val="-4"/>
        </w:rPr>
        <w:t>Data</w:t>
      </w:r>
      <w:bookmarkEnd w:id="225"/>
    </w:p>
    <w:p w14:paraId="6AA063D7" w14:textId="77777777" w:rsidR="00D258DC" w:rsidRPr="00D258DC" w:rsidRDefault="00D258DC" w:rsidP="00206B44">
      <w:pPr>
        <w:widowControl w:val="0"/>
        <w:autoSpaceDE w:val="0"/>
        <w:autoSpaceDN w:val="0"/>
        <w:spacing w:before="232" w:after="0" w:line="240" w:lineRule="auto"/>
        <w:ind w:left="278" w:right="1488"/>
        <w:rPr>
          <w:rFonts w:ascii="Arial" w:eastAsia="Arial" w:hAnsi="Arial" w:cs="Arial"/>
          <w:sz w:val="20"/>
          <w:szCs w:val="20"/>
        </w:rPr>
      </w:pPr>
      <w:r w:rsidRPr="00D258DC">
        <w:rPr>
          <w:rFonts w:ascii="Arial" w:eastAsia="Arial" w:hAnsi="Arial" w:cs="Arial"/>
          <w:sz w:val="20"/>
          <w:szCs w:val="20"/>
        </w:rPr>
        <w:t>The</w:t>
      </w:r>
      <w:r w:rsidRPr="00D258DC">
        <w:rPr>
          <w:rFonts w:ascii="Arial" w:eastAsia="Arial" w:hAnsi="Arial" w:cs="Arial"/>
          <w:spacing w:val="-14"/>
          <w:sz w:val="20"/>
          <w:szCs w:val="20"/>
        </w:rPr>
        <w:t xml:space="preserve"> </w:t>
      </w:r>
      <w:r w:rsidRPr="00D258DC">
        <w:rPr>
          <w:rFonts w:ascii="Arial" w:eastAsia="Arial" w:hAnsi="Arial" w:cs="Arial"/>
          <w:sz w:val="20"/>
          <w:szCs w:val="20"/>
        </w:rPr>
        <w:t>following</w:t>
      </w:r>
      <w:r w:rsidRPr="00D258DC">
        <w:rPr>
          <w:rFonts w:ascii="Arial" w:eastAsia="Arial" w:hAnsi="Arial" w:cs="Arial"/>
          <w:spacing w:val="-14"/>
          <w:sz w:val="20"/>
          <w:szCs w:val="20"/>
        </w:rPr>
        <w:t xml:space="preserve"> </w:t>
      </w:r>
      <w:r w:rsidRPr="00D258DC">
        <w:rPr>
          <w:rFonts w:ascii="Arial" w:eastAsia="Arial" w:hAnsi="Arial" w:cs="Arial"/>
          <w:sz w:val="20"/>
          <w:szCs w:val="20"/>
        </w:rPr>
        <w:t>table</w:t>
      </w:r>
      <w:r w:rsidRPr="00D258DC">
        <w:rPr>
          <w:rFonts w:ascii="Arial" w:eastAsia="Arial" w:hAnsi="Arial" w:cs="Arial"/>
          <w:spacing w:val="-14"/>
          <w:sz w:val="20"/>
          <w:szCs w:val="20"/>
        </w:rPr>
        <w:t xml:space="preserve"> </w:t>
      </w:r>
      <w:r w:rsidRPr="00D258DC">
        <w:rPr>
          <w:rFonts w:ascii="Arial" w:eastAsia="Arial" w:hAnsi="Arial" w:cs="Arial"/>
          <w:sz w:val="20"/>
          <w:szCs w:val="20"/>
        </w:rPr>
        <w:t>provides</w:t>
      </w:r>
      <w:r w:rsidRPr="00D258DC">
        <w:rPr>
          <w:rFonts w:ascii="Arial" w:eastAsia="Arial" w:hAnsi="Arial" w:cs="Arial"/>
          <w:spacing w:val="-10"/>
          <w:sz w:val="20"/>
          <w:szCs w:val="20"/>
        </w:rPr>
        <w:t xml:space="preserve"> </w:t>
      </w:r>
      <w:r w:rsidRPr="00D258DC">
        <w:rPr>
          <w:rFonts w:ascii="Arial" w:eastAsia="Arial" w:hAnsi="Arial" w:cs="Arial"/>
          <w:sz w:val="20"/>
          <w:szCs w:val="20"/>
        </w:rPr>
        <w:t>information</w:t>
      </w:r>
      <w:r w:rsidRPr="00D258DC">
        <w:rPr>
          <w:rFonts w:ascii="Arial" w:eastAsia="Arial" w:hAnsi="Arial" w:cs="Arial"/>
          <w:spacing w:val="-14"/>
          <w:sz w:val="20"/>
          <w:szCs w:val="20"/>
        </w:rPr>
        <w:t xml:space="preserve"> </w:t>
      </w:r>
      <w:r w:rsidRPr="00D258DC">
        <w:rPr>
          <w:rFonts w:ascii="Arial" w:eastAsia="Arial" w:hAnsi="Arial" w:cs="Arial"/>
          <w:sz w:val="20"/>
          <w:szCs w:val="20"/>
        </w:rPr>
        <w:t>you</w:t>
      </w:r>
      <w:r w:rsidRPr="00D258DC">
        <w:rPr>
          <w:rFonts w:ascii="Arial" w:eastAsia="Arial" w:hAnsi="Arial" w:cs="Arial"/>
          <w:spacing w:val="-12"/>
          <w:sz w:val="20"/>
          <w:szCs w:val="20"/>
        </w:rPr>
        <w:t xml:space="preserve"> </w:t>
      </w:r>
      <w:r w:rsidRPr="00D258DC">
        <w:rPr>
          <w:rFonts w:ascii="Arial" w:eastAsia="Arial" w:hAnsi="Arial" w:cs="Arial"/>
          <w:sz w:val="20"/>
          <w:szCs w:val="20"/>
        </w:rPr>
        <w:t>will</w:t>
      </w:r>
      <w:r w:rsidRPr="00D258DC">
        <w:rPr>
          <w:rFonts w:ascii="Arial" w:eastAsia="Arial" w:hAnsi="Arial" w:cs="Arial"/>
          <w:spacing w:val="-14"/>
          <w:sz w:val="20"/>
          <w:szCs w:val="20"/>
        </w:rPr>
        <w:t xml:space="preserve"> </w:t>
      </w:r>
      <w:r w:rsidRPr="00D258DC">
        <w:rPr>
          <w:rFonts w:ascii="Arial" w:eastAsia="Arial" w:hAnsi="Arial" w:cs="Arial"/>
          <w:sz w:val="20"/>
          <w:szCs w:val="20"/>
        </w:rPr>
        <w:t>report</w:t>
      </w:r>
      <w:r w:rsidRPr="00D258DC">
        <w:rPr>
          <w:rFonts w:ascii="Arial" w:eastAsia="Arial" w:hAnsi="Arial" w:cs="Arial"/>
          <w:spacing w:val="-14"/>
          <w:sz w:val="20"/>
          <w:szCs w:val="20"/>
        </w:rPr>
        <w:t xml:space="preserve"> </w:t>
      </w:r>
      <w:r w:rsidRPr="00D258DC">
        <w:rPr>
          <w:rFonts w:ascii="Arial" w:eastAsia="Arial" w:hAnsi="Arial" w:cs="Arial"/>
          <w:sz w:val="20"/>
          <w:szCs w:val="20"/>
        </w:rPr>
        <w:t>to</w:t>
      </w:r>
      <w:r w:rsidRPr="00D258DC">
        <w:rPr>
          <w:rFonts w:ascii="Arial" w:eastAsia="Arial" w:hAnsi="Arial" w:cs="Arial"/>
          <w:spacing w:val="-12"/>
          <w:sz w:val="20"/>
          <w:szCs w:val="20"/>
        </w:rPr>
        <w:t xml:space="preserve"> </w:t>
      </w:r>
      <w:r w:rsidRPr="00D258DC">
        <w:rPr>
          <w:rFonts w:ascii="Arial" w:eastAsia="Arial" w:hAnsi="Arial" w:cs="Arial"/>
          <w:sz w:val="20"/>
          <w:szCs w:val="20"/>
        </w:rPr>
        <w:t>Rural</w:t>
      </w:r>
      <w:r w:rsidRPr="00D258DC">
        <w:rPr>
          <w:rFonts w:ascii="Arial" w:eastAsia="Arial" w:hAnsi="Arial" w:cs="Arial"/>
          <w:spacing w:val="-13"/>
          <w:sz w:val="20"/>
          <w:szCs w:val="20"/>
        </w:rPr>
        <w:t xml:space="preserve"> </w:t>
      </w:r>
      <w:r w:rsidRPr="00D258DC">
        <w:rPr>
          <w:rFonts w:ascii="Arial" w:eastAsia="Arial" w:hAnsi="Arial" w:cs="Arial"/>
          <w:sz w:val="20"/>
          <w:szCs w:val="20"/>
        </w:rPr>
        <w:t>Housing</w:t>
      </w:r>
      <w:r w:rsidRPr="00D258DC">
        <w:rPr>
          <w:rFonts w:ascii="Arial" w:eastAsia="Arial" w:hAnsi="Arial" w:cs="Arial"/>
          <w:spacing w:val="-12"/>
          <w:sz w:val="20"/>
          <w:szCs w:val="20"/>
        </w:rPr>
        <w:t xml:space="preserve"> </w:t>
      </w:r>
      <w:r w:rsidRPr="00D258DC">
        <w:rPr>
          <w:rFonts w:ascii="Arial" w:eastAsia="Arial" w:hAnsi="Arial" w:cs="Arial"/>
          <w:sz w:val="20"/>
          <w:szCs w:val="20"/>
        </w:rPr>
        <w:t>Service</w:t>
      </w:r>
      <w:r w:rsidRPr="00D258DC">
        <w:rPr>
          <w:rFonts w:ascii="Arial" w:eastAsia="Arial" w:hAnsi="Arial" w:cs="Arial"/>
          <w:spacing w:val="-12"/>
          <w:sz w:val="20"/>
          <w:szCs w:val="20"/>
        </w:rPr>
        <w:t xml:space="preserve"> </w:t>
      </w:r>
      <w:r w:rsidRPr="00D258DC">
        <w:rPr>
          <w:rFonts w:ascii="Arial" w:eastAsia="Arial" w:hAnsi="Arial" w:cs="Arial"/>
          <w:sz w:val="20"/>
          <w:szCs w:val="20"/>
        </w:rPr>
        <w:t>regarding</w:t>
      </w:r>
      <w:r w:rsidRPr="00D258DC">
        <w:rPr>
          <w:rFonts w:ascii="Arial" w:eastAsia="Arial" w:hAnsi="Arial" w:cs="Arial"/>
          <w:spacing w:val="-14"/>
          <w:sz w:val="20"/>
          <w:szCs w:val="20"/>
        </w:rPr>
        <w:t xml:space="preserve"> </w:t>
      </w:r>
      <w:r w:rsidRPr="00D258DC">
        <w:rPr>
          <w:rFonts w:ascii="Arial" w:eastAsia="Arial" w:hAnsi="Arial" w:cs="Arial"/>
          <w:sz w:val="20"/>
          <w:szCs w:val="20"/>
        </w:rPr>
        <w:t>the delinquency status for guaranteed Single Family Housing loans.</w:t>
      </w:r>
    </w:p>
    <w:p w14:paraId="26232139" w14:textId="77777777" w:rsidR="00D258DC" w:rsidRPr="00D258DC" w:rsidRDefault="00D258DC" w:rsidP="00206B44">
      <w:pPr>
        <w:widowControl w:val="0"/>
        <w:autoSpaceDE w:val="0"/>
        <w:autoSpaceDN w:val="0"/>
        <w:spacing w:before="1" w:after="0" w:line="240" w:lineRule="auto"/>
        <w:rPr>
          <w:rFonts w:ascii="Arial" w:eastAsia="Arial" w:hAnsi="Arial" w:cs="Arial"/>
          <w:sz w:val="20"/>
          <w:szCs w:val="20"/>
        </w:rPr>
      </w:pPr>
    </w:p>
    <w:tbl>
      <w:tblPr>
        <w:tblW w:w="0" w:type="auto"/>
        <w:tblInd w:w="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7"/>
        <w:gridCol w:w="4689"/>
      </w:tblGrid>
      <w:tr w:rsidR="00D258DC" w:rsidRPr="00D258DC" w14:paraId="57E4FA06" w14:textId="77777777" w:rsidTr="002C644D">
        <w:trPr>
          <w:trHeight w:val="229"/>
        </w:trPr>
        <w:tc>
          <w:tcPr>
            <w:tcW w:w="4687" w:type="dxa"/>
          </w:tcPr>
          <w:p w14:paraId="2CBE53B0"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z w:val="20"/>
              </w:rPr>
              <w:t>Date</w:t>
            </w:r>
            <w:r w:rsidRPr="00D258DC">
              <w:rPr>
                <w:rFonts w:ascii="Arial" w:eastAsia="Arial" w:hAnsi="Arial" w:cs="Arial"/>
                <w:spacing w:val="-11"/>
                <w:sz w:val="20"/>
              </w:rPr>
              <w:t xml:space="preserve"> </w:t>
            </w:r>
            <w:r w:rsidRPr="00D258DC">
              <w:rPr>
                <w:rFonts w:ascii="Arial" w:eastAsia="Arial" w:hAnsi="Arial" w:cs="Arial"/>
                <w:sz w:val="20"/>
              </w:rPr>
              <w:t>of</w:t>
            </w:r>
            <w:r w:rsidRPr="00D258DC">
              <w:rPr>
                <w:rFonts w:ascii="Arial" w:eastAsia="Arial" w:hAnsi="Arial" w:cs="Arial"/>
                <w:spacing w:val="-10"/>
                <w:sz w:val="20"/>
              </w:rPr>
              <w:t xml:space="preserve"> </w:t>
            </w:r>
            <w:r w:rsidRPr="00D258DC">
              <w:rPr>
                <w:rFonts w:ascii="Arial" w:eastAsia="Arial" w:hAnsi="Arial" w:cs="Arial"/>
                <w:spacing w:val="-2"/>
                <w:sz w:val="20"/>
              </w:rPr>
              <w:t>Report</w:t>
            </w:r>
          </w:p>
        </w:tc>
        <w:tc>
          <w:tcPr>
            <w:tcW w:w="4689" w:type="dxa"/>
          </w:tcPr>
          <w:p w14:paraId="1C9D4176"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09/30/2000</w:t>
            </w:r>
          </w:p>
        </w:tc>
      </w:tr>
      <w:tr w:rsidR="00D258DC" w:rsidRPr="00D258DC" w14:paraId="2080B9ED" w14:textId="77777777" w:rsidTr="002C644D">
        <w:trPr>
          <w:trHeight w:val="232"/>
        </w:trPr>
        <w:tc>
          <w:tcPr>
            <w:tcW w:w="4687" w:type="dxa"/>
          </w:tcPr>
          <w:p w14:paraId="06588DD4" w14:textId="77777777" w:rsidR="00D258DC" w:rsidRPr="00D258DC" w:rsidRDefault="00D258DC" w:rsidP="00206B44">
            <w:pPr>
              <w:widowControl w:val="0"/>
              <w:autoSpaceDE w:val="0"/>
              <w:autoSpaceDN w:val="0"/>
              <w:spacing w:after="0" w:line="212" w:lineRule="exact"/>
              <w:ind w:left="105"/>
              <w:rPr>
                <w:rFonts w:ascii="Arial" w:eastAsia="Arial" w:hAnsi="Arial" w:cs="Arial"/>
                <w:sz w:val="20"/>
              </w:rPr>
            </w:pPr>
            <w:r w:rsidRPr="00D258DC">
              <w:rPr>
                <w:rFonts w:ascii="Arial" w:eastAsia="Arial" w:hAnsi="Arial" w:cs="Arial"/>
                <w:spacing w:val="-2"/>
                <w:sz w:val="20"/>
              </w:rPr>
              <w:t>Lender</w:t>
            </w:r>
            <w:r w:rsidRPr="00D258DC">
              <w:rPr>
                <w:rFonts w:ascii="Arial" w:eastAsia="Arial" w:hAnsi="Arial" w:cs="Arial"/>
                <w:spacing w:val="-12"/>
                <w:sz w:val="20"/>
              </w:rPr>
              <w:t xml:space="preserve"> </w:t>
            </w:r>
            <w:r w:rsidRPr="00D258DC">
              <w:rPr>
                <w:rFonts w:ascii="Arial" w:eastAsia="Arial" w:hAnsi="Arial" w:cs="Arial"/>
                <w:spacing w:val="-4"/>
                <w:sz w:val="20"/>
              </w:rPr>
              <w:t>Name</w:t>
            </w:r>
          </w:p>
        </w:tc>
        <w:tc>
          <w:tcPr>
            <w:tcW w:w="4689" w:type="dxa"/>
          </w:tcPr>
          <w:p w14:paraId="0E45A2BC" w14:textId="77777777" w:rsidR="00D258DC" w:rsidRPr="00D258DC" w:rsidRDefault="00D258DC" w:rsidP="00206B44">
            <w:pPr>
              <w:widowControl w:val="0"/>
              <w:autoSpaceDE w:val="0"/>
              <w:autoSpaceDN w:val="0"/>
              <w:spacing w:after="0" w:line="212" w:lineRule="exact"/>
              <w:ind w:left="105"/>
              <w:rPr>
                <w:rFonts w:ascii="Arial" w:eastAsia="Arial" w:hAnsi="Arial" w:cs="Arial"/>
                <w:sz w:val="20"/>
              </w:rPr>
            </w:pPr>
            <w:r w:rsidRPr="00D258DC">
              <w:rPr>
                <w:rFonts w:ascii="Arial" w:eastAsia="Arial" w:hAnsi="Arial" w:cs="Arial"/>
                <w:spacing w:val="-2"/>
                <w:sz w:val="20"/>
              </w:rPr>
              <w:t>American</w:t>
            </w:r>
            <w:r w:rsidRPr="00D258DC">
              <w:rPr>
                <w:rFonts w:ascii="Arial" w:eastAsia="Arial" w:hAnsi="Arial" w:cs="Arial"/>
                <w:spacing w:val="-8"/>
                <w:sz w:val="20"/>
              </w:rPr>
              <w:t xml:space="preserve"> </w:t>
            </w:r>
            <w:r w:rsidRPr="00D258DC">
              <w:rPr>
                <w:rFonts w:ascii="Arial" w:eastAsia="Arial" w:hAnsi="Arial" w:cs="Arial"/>
                <w:spacing w:val="-2"/>
                <w:sz w:val="20"/>
              </w:rPr>
              <w:t>Lending</w:t>
            </w:r>
            <w:r w:rsidRPr="00D258DC">
              <w:rPr>
                <w:rFonts w:ascii="Arial" w:eastAsia="Arial" w:hAnsi="Arial" w:cs="Arial"/>
                <w:spacing w:val="-7"/>
                <w:sz w:val="20"/>
              </w:rPr>
              <w:t xml:space="preserve"> </w:t>
            </w:r>
            <w:r w:rsidRPr="00D258DC">
              <w:rPr>
                <w:rFonts w:ascii="Arial" w:eastAsia="Arial" w:hAnsi="Arial" w:cs="Arial"/>
                <w:spacing w:val="-2"/>
                <w:sz w:val="20"/>
              </w:rPr>
              <w:t>Choice</w:t>
            </w:r>
          </w:p>
        </w:tc>
      </w:tr>
      <w:tr w:rsidR="00D258DC" w:rsidRPr="00D258DC" w14:paraId="769E2CDF" w14:textId="77777777" w:rsidTr="002C644D">
        <w:trPr>
          <w:trHeight w:val="229"/>
        </w:trPr>
        <w:tc>
          <w:tcPr>
            <w:tcW w:w="4687" w:type="dxa"/>
          </w:tcPr>
          <w:p w14:paraId="05697259"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z w:val="20"/>
              </w:rPr>
              <w:t>Lender</w:t>
            </w:r>
            <w:r w:rsidRPr="00D258DC">
              <w:rPr>
                <w:rFonts w:ascii="Arial" w:eastAsia="Arial" w:hAnsi="Arial" w:cs="Arial"/>
                <w:spacing w:val="-14"/>
                <w:sz w:val="20"/>
              </w:rPr>
              <w:t xml:space="preserve"> </w:t>
            </w:r>
            <w:r w:rsidRPr="00D258DC">
              <w:rPr>
                <w:rFonts w:ascii="Arial" w:eastAsia="Arial" w:hAnsi="Arial" w:cs="Arial"/>
                <w:sz w:val="20"/>
              </w:rPr>
              <w:t>Tax</w:t>
            </w:r>
            <w:r w:rsidRPr="00D258DC">
              <w:rPr>
                <w:rFonts w:ascii="Arial" w:eastAsia="Arial" w:hAnsi="Arial" w:cs="Arial"/>
                <w:spacing w:val="-13"/>
                <w:sz w:val="20"/>
              </w:rPr>
              <w:t xml:space="preserve"> </w:t>
            </w:r>
            <w:r w:rsidRPr="00D258DC">
              <w:rPr>
                <w:rFonts w:ascii="Arial" w:eastAsia="Arial" w:hAnsi="Arial" w:cs="Arial"/>
                <w:sz w:val="20"/>
              </w:rPr>
              <w:t>ID</w:t>
            </w:r>
            <w:r w:rsidRPr="00D258DC">
              <w:rPr>
                <w:rFonts w:ascii="Arial" w:eastAsia="Arial" w:hAnsi="Arial" w:cs="Arial"/>
                <w:spacing w:val="-14"/>
                <w:sz w:val="20"/>
              </w:rPr>
              <w:t xml:space="preserve"> </w:t>
            </w:r>
            <w:r w:rsidRPr="00D258DC">
              <w:rPr>
                <w:rFonts w:ascii="Arial" w:eastAsia="Arial" w:hAnsi="Arial" w:cs="Arial"/>
                <w:spacing w:val="-2"/>
                <w:sz w:val="20"/>
              </w:rPr>
              <w:t>Number</w:t>
            </w:r>
          </w:p>
        </w:tc>
        <w:tc>
          <w:tcPr>
            <w:tcW w:w="4689" w:type="dxa"/>
          </w:tcPr>
          <w:p w14:paraId="39546B1E"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124754</w:t>
            </w:r>
          </w:p>
        </w:tc>
      </w:tr>
      <w:tr w:rsidR="00D258DC" w:rsidRPr="00D258DC" w14:paraId="31606CC3" w14:textId="77777777" w:rsidTr="002C644D">
        <w:trPr>
          <w:trHeight w:val="229"/>
        </w:trPr>
        <w:tc>
          <w:tcPr>
            <w:tcW w:w="4687" w:type="dxa"/>
          </w:tcPr>
          <w:p w14:paraId="2D2C5216"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Lender</w:t>
            </w:r>
            <w:r w:rsidRPr="00D258DC">
              <w:rPr>
                <w:rFonts w:ascii="Arial" w:eastAsia="Arial" w:hAnsi="Arial" w:cs="Arial"/>
                <w:spacing w:val="-8"/>
                <w:sz w:val="20"/>
              </w:rPr>
              <w:t xml:space="preserve"> </w:t>
            </w:r>
            <w:r w:rsidRPr="00D258DC">
              <w:rPr>
                <w:rFonts w:ascii="Arial" w:eastAsia="Arial" w:hAnsi="Arial" w:cs="Arial"/>
                <w:spacing w:val="-2"/>
                <w:sz w:val="20"/>
              </w:rPr>
              <w:t>Branch</w:t>
            </w:r>
            <w:r w:rsidRPr="00D258DC">
              <w:rPr>
                <w:rFonts w:ascii="Arial" w:eastAsia="Arial" w:hAnsi="Arial" w:cs="Arial"/>
                <w:spacing w:val="-11"/>
                <w:sz w:val="20"/>
              </w:rPr>
              <w:t xml:space="preserve"> </w:t>
            </w:r>
            <w:r w:rsidRPr="00D258DC">
              <w:rPr>
                <w:rFonts w:ascii="Arial" w:eastAsia="Arial" w:hAnsi="Arial" w:cs="Arial"/>
                <w:spacing w:val="-2"/>
                <w:sz w:val="20"/>
              </w:rPr>
              <w:t>Number</w:t>
            </w:r>
          </w:p>
        </w:tc>
        <w:tc>
          <w:tcPr>
            <w:tcW w:w="4689" w:type="dxa"/>
          </w:tcPr>
          <w:p w14:paraId="1855DF33"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5"/>
                <w:sz w:val="20"/>
              </w:rPr>
              <w:t>001</w:t>
            </w:r>
          </w:p>
        </w:tc>
      </w:tr>
      <w:tr w:rsidR="00D258DC" w:rsidRPr="00D258DC" w14:paraId="3F9AC5BF" w14:textId="77777777" w:rsidTr="002C644D">
        <w:trPr>
          <w:trHeight w:val="229"/>
        </w:trPr>
        <w:tc>
          <w:tcPr>
            <w:tcW w:w="9376" w:type="dxa"/>
            <w:gridSpan w:val="2"/>
          </w:tcPr>
          <w:p w14:paraId="5B394862" w14:textId="77777777" w:rsidR="00D258DC" w:rsidRPr="00D258DC" w:rsidRDefault="00D258DC" w:rsidP="00206B44">
            <w:pPr>
              <w:widowControl w:val="0"/>
              <w:autoSpaceDE w:val="0"/>
              <w:autoSpaceDN w:val="0"/>
              <w:spacing w:after="0" w:line="210" w:lineRule="exact"/>
              <w:ind w:left="110" w:right="94"/>
              <w:jc w:val="center"/>
              <w:rPr>
                <w:rFonts w:ascii="Arial" w:eastAsia="Arial" w:hAnsi="Arial" w:cs="Arial"/>
                <w:b/>
                <w:sz w:val="20"/>
              </w:rPr>
            </w:pPr>
            <w:r w:rsidRPr="00D258DC">
              <w:rPr>
                <w:rFonts w:ascii="Arial" w:eastAsia="Arial" w:hAnsi="Arial" w:cs="Arial"/>
                <w:b/>
                <w:spacing w:val="-2"/>
                <w:sz w:val="20"/>
              </w:rPr>
              <w:t>First</w:t>
            </w:r>
            <w:r w:rsidRPr="00D258DC">
              <w:rPr>
                <w:rFonts w:ascii="Arial" w:eastAsia="Arial" w:hAnsi="Arial" w:cs="Arial"/>
                <w:b/>
                <w:spacing w:val="-10"/>
                <w:sz w:val="20"/>
              </w:rPr>
              <w:t xml:space="preserve"> </w:t>
            </w:r>
            <w:r w:rsidRPr="00D258DC">
              <w:rPr>
                <w:rFonts w:ascii="Arial" w:eastAsia="Arial" w:hAnsi="Arial" w:cs="Arial"/>
                <w:b/>
                <w:spacing w:val="-4"/>
                <w:sz w:val="20"/>
              </w:rPr>
              <w:t>Loan</w:t>
            </w:r>
          </w:p>
        </w:tc>
      </w:tr>
      <w:tr w:rsidR="00D258DC" w:rsidRPr="00D258DC" w14:paraId="78BEE1C1" w14:textId="77777777" w:rsidTr="002C644D">
        <w:trPr>
          <w:trHeight w:val="229"/>
        </w:trPr>
        <w:tc>
          <w:tcPr>
            <w:tcW w:w="4687" w:type="dxa"/>
          </w:tcPr>
          <w:p w14:paraId="2FA10AAD"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Lender</w:t>
            </w:r>
            <w:r w:rsidRPr="00D258DC">
              <w:rPr>
                <w:rFonts w:ascii="Arial" w:eastAsia="Arial" w:hAnsi="Arial" w:cs="Arial"/>
                <w:spacing w:val="-10"/>
                <w:sz w:val="20"/>
              </w:rPr>
              <w:t xml:space="preserve"> </w:t>
            </w:r>
            <w:r w:rsidRPr="00D258DC">
              <w:rPr>
                <w:rFonts w:ascii="Arial" w:eastAsia="Arial" w:hAnsi="Arial" w:cs="Arial"/>
                <w:spacing w:val="-2"/>
                <w:sz w:val="20"/>
              </w:rPr>
              <w:t>Loan</w:t>
            </w:r>
            <w:r w:rsidRPr="00D258DC">
              <w:rPr>
                <w:rFonts w:ascii="Arial" w:eastAsia="Arial" w:hAnsi="Arial" w:cs="Arial"/>
                <w:spacing w:val="-10"/>
                <w:sz w:val="20"/>
              </w:rPr>
              <w:t xml:space="preserve"> </w:t>
            </w:r>
            <w:r w:rsidRPr="00D258DC">
              <w:rPr>
                <w:rFonts w:ascii="Arial" w:eastAsia="Arial" w:hAnsi="Arial" w:cs="Arial"/>
                <w:spacing w:val="-2"/>
                <w:sz w:val="20"/>
              </w:rPr>
              <w:t>Number</w:t>
            </w:r>
          </w:p>
        </w:tc>
        <w:tc>
          <w:tcPr>
            <w:tcW w:w="4689" w:type="dxa"/>
          </w:tcPr>
          <w:p w14:paraId="502363F7"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1991202</w:t>
            </w:r>
          </w:p>
        </w:tc>
      </w:tr>
      <w:tr w:rsidR="00D258DC" w:rsidRPr="00D258DC" w14:paraId="18CC55E2" w14:textId="77777777" w:rsidTr="002C644D">
        <w:trPr>
          <w:trHeight w:val="229"/>
        </w:trPr>
        <w:tc>
          <w:tcPr>
            <w:tcW w:w="4687" w:type="dxa"/>
          </w:tcPr>
          <w:p w14:paraId="4DE79FF3"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Borrower</w:t>
            </w:r>
            <w:r w:rsidRPr="00D258DC">
              <w:rPr>
                <w:rFonts w:ascii="Arial" w:eastAsia="Arial" w:hAnsi="Arial" w:cs="Arial"/>
                <w:spacing w:val="-11"/>
                <w:sz w:val="20"/>
              </w:rPr>
              <w:t xml:space="preserve"> </w:t>
            </w:r>
            <w:r w:rsidRPr="00D258DC">
              <w:rPr>
                <w:rFonts w:ascii="Arial" w:eastAsia="Arial" w:hAnsi="Arial" w:cs="Arial"/>
                <w:spacing w:val="-5"/>
                <w:sz w:val="20"/>
              </w:rPr>
              <w:t>SSN</w:t>
            </w:r>
          </w:p>
        </w:tc>
        <w:tc>
          <w:tcPr>
            <w:tcW w:w="4689" w:type="dxa"/>
          </w:tcPr>
          <w:p w14:paraId="49F00A6A" w14:textId="77777777" w:rsidR="00D258DC" w:rsidRPr="00D258DC" w:rsidRDefault="00D258DC" w:rsidP="00206B44">
            <w:pPr>
              <w:widowControl w:val="0"/>
              <w:autoSpaceDE w:val="0"/>
              <w:autoSpaceDN w:val="0"/>
              <w:spacing w:after="0" w:line="210" w:lineRule="exact"/>
              <w:ind w:left="107"/>
              <w:rPr>
                <w:rFonts w:ascii="Arial" w:eastAsia="Arial" w:hAnsi="Arial" w:cs="Arial"/>
                <w:sz w:val="20"/>
              </w:rPr>
            </w:pPr>
            <w:r w:rsidRPr="00D258DC">
              <w:rPr>
                <w:rFonts w:ascii="Arial" w:eastAsia="Arial" w:hAnsi="Arial" w:cs="Arial"/>
                <w:spacing w:val="-2"/>
                <w:sz w:val="20"/>
              </w:rPr>
              <w:t>5691011</w:t>
            </w:r>
          </w:p>
        </w:tc>
      </w:tr>
      <w:tr w:rsidR="00D258DC" w:rsidRPr="00D258DC" w14:paraId="768C346C" w14:textId="77777777" w:rsidTr="002C644D">
        <w:trPr>
          <w:trHeight w:val="229"/>
        </w:trPr>
        <w:tc>
          <w:tcPr>
            <w:tcW w:w="4687" w:type="dxa"/>
          </w:tcPr>
          <w:p w14:paraId="72077C9D"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Borrower</w:t>
            </w:r>
            <w:r w:rsidRPr="00D258DC">
              <w:rPr>
                <w:rFonts w:ascii="Arial" w:eastAsia="Arial" w:hAnsi="Arial" w:cs="Arial"/>
                <w:spacing w:val="-13"/>
                <w:sz w:val="20"/>
              </w:rPr>
              <w:t xml:space="preserve"> </w:t>
            </w:r>
            <w:r w:rsidRPr="00D258DC">
              <w:rPr>
                <w:rFonts w:ascii="Arial" w:eastAsia="Arial" w:hAnsi="Arial" w:cs="Arial"/>
                <w:spacing w:val="-4"/>
                <w:sz w:val="20"/>
              </w:rPr>
              <w:t>Name</w:t>
            </w:r>
          </w:p>
        </w:tc>
        <w:tc>
          <w:tcPr>
            <w:tcW w:w="4689" w:type="dxa"/>
          </w:tcPr>
          <w:p w14:paraId="2444981C" w14:textId="77777777" w:rsidR="00D258DC" w:rsidRPr="00D258DC" w:rsidRDefault="00D258DC" w:rsidP="00206B44">
            <w:pPr>
              <w:widowControl w:val="0"/>
              <w:autoSpaceDE w:val="0"/>
              <w:autoSpaceDN w:val="0"/>
              <w:spacing w:after="0" w:line="210" w:lineRule="exact"/>
              <w:ind w:left="107"/>
              <w:rPr>
                <w:rFonts w:ascii="Arial" w:eastAsia="Arial" w:hAnsi="Arial" w:cs="Arial"/>
                <w:sz w:val="20"/>
              </w:rPr>
            </w:pPr>
            <w:r w:rsidRPr="00D258DC">
              <w:rPr>
                <w:rFonts w:ascii="Arial" w:eastAsia="Arial" w:hAnsi="Arial" w:cs="Arial"/>
                <w:spacing w:val="-2"/>
                <w:sz w:val="20"/>
              </w:rPr>
              <w:t>Johnson,</w:t>
            </w:r>
            <w:r w:rsidRPr="00D258DC">
              <w:rPr>
                <w:rFonts w:ascii="Arial" w:eastAsia="Arial" w:hAnsi="Arial" w:cs="Arial"/>
                <w:spacing w:val="-6"/>
                <w:sz w:val="20"/>
              </w:rPr>
              <w:t xml:space="preserve"> </w:t>
            </w:r>
            <w:r w:rsidRPr="00D258DC">
              <w:rPr>
                <w:rFonts w:ascii="Arial" w:eastAsia="Arial" w:hAnsi="Arial" w:cs="Arial"/>
                <w:spacing w:val="-2"/>
                <w:sz w:val="20"/>
              </w:rPr>
              <w:t>Robert</w:t>
            </w:r>
            <w:r w:rsidRPr="00D258DC">
              <w:rPr>
                <w:rFonts w:ascii="Arial" w:eastAsia="Arial" w:hAnsi="Arial" w:cs="Arial"/>
                <w:spacing w:val="-10"/>
                <w:sz w:val="20"/>
              </w:rPr>
              <w:t xml:space="preserve"> </w:t>
            </w:r>
            <w:r w:rsidRPr="00D258DC">
              <w:rPr>
                <w:rFonts w:ascii="Arial" w:eastAsia="Arial" w:hAnsi="Arial" w:cs="Arial"/>
                <w:spacing w:val="-5"/>
                <w:sz w:val="20"/>
              </w:rPr>
              <w:t>J.</w:t>
            </w:r>
          </w:p>
        </w:tc>
      </w:tr>
      <w:tr w:rsidR="00D258DC" w:rsidRPr="00D258DC" w14:paraId="408A7D4D" w14:textId="77777777" w:rsidTr="002C644D">
        <w:trPr>
          <w:trHeight w:val="229"/>
        </w:trPr>
        <w:tc>
          <w:tcPr>
            <w:tcW w:w="4687" w:type="dxa"/>
          </w:tcPr>
          <w:p w14:paraId="7BC413A8"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z w:val="20"/>
              </w:rPr>
              <w:t>Due</w:t>
            </w:r>
            <w:r w:rsidRPr="00D258DC">
              <w:rPr>
                <w:rFonts w:ascii="Arial" w:eastAsia="Arial" w:hAnsi="Arial" w:cs="Arial"/>
                <w:spacing w:val="-14"/>
                <w:sz w:val="20"/>
              </w:rPr>
              <w:t xml:space="preserve"> </w:t>
            </w:r>
            <w:r w:rsidRPr="00D258DC">
              <w:rPr>
                <w:rFonts w:ascii="Arial" w:eastAsia="Arial" w:hAnsi="Arial" w:cs="Arial"/>
                <w:sz w:val="20"/>
              </w:rPr>
              <w:t>Date</w:t>
            </w:r>
            <w:r w:rsidRPr="00D258DC">
              <w:rPr>
                <w:rFonts w:ascii="Arial" w:eastAsia="Arial" w:hAnsi="Arial" w:cs="Arial"/>
                <w:spacing w:val="-14"/>
                <w:sz w:val="20"/>
              </w:rPr>
              <w:t xml:space="preserve"> </w:t>
            </w:r>
            <w:r w:rsidRPr="00D258DC">
              <w:rPr>
                <w:rFonts w:ascii="Arial" w:eastAsia="Arial" w:hAnsi="Arial" w:cs="Arial"/>
                <w:sz w:val="20"/>
              </w:rPr>
              <w:t>of</w:t>
            </w:r>
            <w:r w:rsidRPr="00D258DC">
              <w:rPr>
                <w:rFonts w:ascii="Arial" w:eastAsia="Arial" w:hAnsi="Arial" w:cs="Arial"/>
                <w:spacing w:val="-13"/>
                <w:sz w:val="20"/>
              </w:rPr>
              <w:t xml:space="preserve"> </w:t>
            </w:r>
            <w:r w:rsidRPr="00D258DC">
              <w:rPr>
                <w:rFonts w:ascii="Arial" w:eastAsia="Arial" w:hAnsi="Arial" w:cs="Arial"/>
                <w:sz w:val="20"/>
              </w:rPr>
              <w:t>Last</w:t>
            </w:r>
            <w:r w:rsidRPr="00D258DC">
              <w:rPr>
                <w:rFonts w:ascii="Arial" w:eastAsia="Arial" w:hAnsi="Arial" w:cs="Arial"/>
                <w:spacing w:val="-14"/>
                <w:sz w:val="20"/>
              </w:rPr>
              <w:t xml:space="preserve"> </w:t>
            </w:r>
            <w:r w:rsidRPr="00D258DC">
              <w:rPr>
                <w:rFonts w:ascii="Arial" w:eastAsia="Arial" w:hAnsi="Arial" w:cs="Arial"/>
                <w:sz w:val="20"/>
              </w:rPr>
              <w:t>Installment</w:t>
            </w:r>
            <w:r w:rsidRPr="00D258DC">
              <w:rPr>
                <w:rFonts w:ascii="Arial" w:eastAsia="Arial" w:hAnsi="Arial" w:cs="Arial"/>
                <w:spacing w:val="-14"/>
                <w:sz w:val="20"/>
              </w:rPr>
              <w:t xml:space="preserve"> </w:t>
            </w:r>
            <w:r w:rsidRPr="00D258DC">
              <w:rPr>
                <w:rFonts w:ascii="Arial" w:eastAsia="Arial" w:hAnsi="Arial" w:cs="Arial"/>
                <w:spacing w:val="-2"/>
                <w:sz w:val="20"/>
              </w:rPr>
              <w:t>Received</w:t>
            </w:r>
          </w:p>
        </w:tc>
        <w:tc>
          <w:tcPr>
            <w:tcW w:w="4689" w:type="dxa"/>
          </w:tcPr>
          <w:p w14:paraId="2C33211F"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05/04/2000</w:t>
            </w:r>
          </w:p>
        </w:tc>
      </w:tr>
      <w:tr w:rsidR="00D258DC" w:rsidRPr="00D258DC" w14:paraId="0008FB5B" w14:textId="77777777" w:rsidTr="002C644D">
        <w:trPr>
          <w:trHeight w:val="232"/>
        </w:trPr>
        <w:tc>
          <w:tcPr>
            <w:tcW w:w="4687" w:type="dxa"/>
          </w:tcPr>
          <w:p w14:paraId="1BF5C10D" w14:textId="77777777" w:rsidR="00D258DC" w:rsidRPr="00D258DC" w:rsidRDefault="00D258DC" w:rsidP="00206B44">
            <w:pPr>
              <w:widowControl w:val="0"/>
              <w:autoSpaceDE w:val="0"/>
              <w:autoSpaceDN w:val="0"/>
              <w:spacing w:after="0" w:line="212" w:lineRule="exact"/>
              <w:ind w:left="105"/>
              <w:rPr>
                <w:rFonts w:ascii="Arial" w:eastAsia="Arial" w:hAnsi="Arial" w:cs="Arial"/>
                <w:sz w:val="20"/>
              </w:rPr>
            </w:pPr>
            <w:r w:rsidRPr="00D258DC">
              <w:rPr>
                <w:rFonts w:ascii="Arial" w:eastAsia="Arial" w:hAnsi="Arial" w:cs="Arial"/>
                <w:spacing w:val="-2"/>
                <w:sz w:val="20"/>
              </w:rPr>
              <w:t>Loan</w:t>
            </w:r>
            <w:r w:rsidRPr="00D258DC">
              <w:rPr>
                <w:rFonts w:ascii="Arial" w:eastAsia="Arial" w:hAnsi="Arial" w:cs="Arial"/>
                <w:spacing w:val="-8"/>
                <w:sz w:val="20"/>
              </w:rPr>
              <w:t xml:space="preserve"> </w:t>
            </w:r>
            <w:r w:rsidRPr="00D258DC">
              <w:rPr>
                <w:rFonts w:ascii="Arial" w:eastAsia="Arial" w:hAnsi="Arial" w:cs="Arial"/>
                <w:spacing w:val="-2"/>
                <w:sz w:val="20"/>
              </w:rPr>
              <w:t>Status</w:t>
            </w:r>
            <w:r w:rsidRPr="00D258DC">
              <w:rPr>
                <w:rFonts w:ascii="Arial" w:eastAsia="Arial" w:hAnsi="Arial" w:cs="Arial"/>
                <w:spacing w:val="-6"/>
                <w:sz w:val="20"/>
              </w:rPr>
              <w:t xml:space="preserve"> </w:t>
            </w:r>
            <w:r w:rsidRPr="00D258DC">
              <w:rPr>
                <w:rFonts w:ascii="Arial" w:eastAsia="Arial" w:hAnsi="Arial" w:cs="Arial"/>
                <w:spacing w:val="-4"/>
                <w:sz w:val="20"/>
              </w:rPr>
              <w:t>Code</w:t>
            </w:r>
          </w:p>
        </w:tc>
        <w:tc>
          <w:tcPr>
            <w:tcW w:w="4689" w:type="dxa"/>
          </w:tcPr>
          <w:p w14:paraId="3DFBCD8A" w14:textId="77777777" w:rsidR="00D258DC" w:rsidRPr="00D258DC" w:rsidRDefault="00D258DC" w:rsidP="00206B44">
            <w:pPr>
              <w:widowControl w:val="0"/>
              <w:autoSpaceDE w:val="0"/>
              <w:autoSpaceDN w:val="0"/>
              <w:spacing w:after="0" w:line="212" w:lineRule="exact"/>
              <w:ind w:left="105"/>
              <w:rPr>
                <w:rFonts w:ascii="Arial" w:eastAsia="Arial" w:hAnsi="Arial" w:cs="Arial"/>
                <w:sz w:val="20"/>
              </w:rPr>
            </w:pPr>
            <w:r w:rsidRPr="00D258DC">
              <w:rPr>
                <w:rFonts w:ascii="Arial" w:eastAsia="Arial" w:hAnsi="Arial" w:cs="Arial"/>
                <w:spacing w:val="-5"/>
                <w:sz w:val="20"/>
              </w:rPr>
              <w:t>42</w:t>
            </w:r>
          </w:p>
        </w:tc>
      </w:tr>
      <w:tr w:rsidR="00D258DC" w:rsidRPr="00D258DC" w14:paraId="60FC570B" w14:textId="77777777" w:rsidTr="002C644D">
        <w:trPr>
          <w:trHeight w:val="229"/>
        </w:trPr>
        <w:tc>
          <w:tcPr>
            <w:tcW w:w="4687" w:type="dxa"/>
          </w:tcPr>
          <w:p w14:paraId="739F8BD3"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Status</w:t>
            </w:r>
            <w:r w:rsidRPr="00D258DC">
              <w:rPr>
                <w:rFonts w:ascii="Arial" w:eastAsia="Arial" w:hAnsi="Arial" w:cs="Arial"/>
                <w:spacing w:val="-1"/>
                <w:sz w:val="20"/>
              </w:rPr>
              <w:t xml:space="preserve"> </w:t>
            </w:r>
            <w:r w:rsidRPr="00D258DC">
              <w:rPr>
                <w:rFonts w:ascii="Arial" w:eastAsia="Arial" w:hAnsi="Arial" w:cs="Arial"/>
                <w:spacing w:val="-2"/>
                <w:sz w:val="20"/>
              </w:rPr>
              <w:t>Effective</w:t>
            </w:r>
            <w:r w:rsidRPr="00D258DC">
              <w:rPr>
                <w:rFonts w:ascii="Arial" w:eastAsia="Arial" w:hAnsi="Arial" w:cs="Arial"/>
                <w:sz w:val="20"/>
              </w:rPr>
              <w:t xml:space="preserve"> </w:t>
            </w:r>
            <w:r w:rsidRPr="00D258DC">
              <w:rPr>
                <w:rFonts w:ascii="Arial" w:eastAsia="Arial" w:hAnsi="Arial" w:cs="Arial"/>
                <w:spacing w:val="-4"/>
                <w:sz w:val="20"/>
              </w:rPr>
              <w:t>Date</w:t>
            </w:r>
          </w:p>
        </w:tc>
        <w:tc>
          <w:tcPr>
            <w:tcW w:w="4689" w:type="dxa"/>
          </w:tcPr>
          <w:p w14:paraId="4AC41F94"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08/20/2000</w:t>
            </w:r>
          </w:p>
        </w:tc>
      </w:tr>
      <w:tr w:rsidR="00D258DC" w:rsidRPr="00D258DC" w14:paraId="3AA0CA4A" w14:textId="77777777" w:rsidTr="002C644D">
        <w:trPr>
          <w:trHeight w:val="229"/>
        </w:trPr>
        <w:tc>
          <w:tcPr>
            <w:tcW w:w="4687" w:type="dxa"/>
          </w:tcPr>
          <w:p w14:paraId="4BA41883"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Status</w:t>
            </w:r>
            <w:r w:rsidRPr="00D258DC">
              <w:rPr>
                <w:rFonts w:ascii="Arial" w:eastAsia="Arial" w:hAnsi="Arial" w:cs="Arial"/>
                <w:spacing w:val="-7"/>
                <w:sz w:val="20"/>
              </w:rPr>
              <w:t xml:space="preserve"> </w:t>
            </w:r>
            <w:r w:rsidRPr="00D258DC">
              <w:rPr>
                <w:rFonts w:ascii="Arial" w:eastAsia="Arial" w:hAnsi="Arial" w:cs="Arial"/>
                <w:spacing w:val="-2"/>
                <w:sz w:val="20"/>
              </w:rPr>
              <w:t>Reason</w:t>
            </w:r>
            <w:r w:rsidRPr="00D258DC">
              <w:rPr>
                <w:rFonts w:ascii="Arial" w:eastAsia="Arial" w:hAnsi="Arial" w:cs="Arial"/>
                <w:spacing w:val="-9"/>
                <w:sz w:val="20"/>
              </w:rPr>
              <w:t xml:space="preserve"> </w:t>
            </w:r>
            <w:r w:rsidRPr="00D258DC">
              <w:rPr>
                <w:rFonts w:ascii="Arial" w:eastAsia="Arial" w:hAnsi="Arial" w:cs="Arial"/>
                <w:spacing w:val="-4"/>
                <w:sz w:val="20"/>
              </w:rPr>
              <w:t>Code</w:t>
            </w:r>
          </w:p>
        </w:tc>
        <w:tc>
          <w:tcPr>
            <w:tcW w:w="4689" w:type="dxa"/>
          </w:tcPr>
          <w:p w14:paraId="714D396C"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5"/>
                <w:sz w:val="20"/>
              </w:rPr>
              <w:t>005</w:t>
            </w:r>
          </w:p>
        </w:tc>
      </w:tr>
      <w:tr w:rsidR="00D258DC" w:rsidRPr="00D258DC" w14:paraId="139CAECE" w14:textId="77777777" w:rsidTr="002C644D">
        <w:trPr>
          <w:trHeight w:val="229"/>
        </w:trPr>
        <w:tc>
          <w:tcPr>
            <w:tcW w:w="4687" w:type="dxa"/>
          </w:tcPr>
          <w:p w14:paraId="457D3BA5"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Property</w:t>
            </w:r>
            <w:r w:rsidRPr="00D258DC">
              <w:rPr>
                <w:rFonts w:ascii="Arial" w:eastAsia="Arial" w:hAnsi="Arial" w:cs="Arial"/>
                <w:spacing w:val="-16"/>
                <w:sz w:val="20"/>
              </w:rPr>
              <w:t xml:space="preserve"> </w:t>
            </w:r>
            <w:r w:rsidRPr="00D258DC">
              <w:rPr>
                <w:rFonts w:ascii="Arial" w:eastAsia="Arial" w:hAnsi="Arial" w:cs="Arial"/>
                <w:spacing w:val="-2"/>
                <w:sz w:val="20"/>
              </w:rPr>
              <w:t>Location</w:t>
            </w:r>
          </w:p>
        </w:tc>
        <w:tc>
          <w:tcPr>
            <w:tcW w:w="4689" w:type="dxa"/>
          </w:tcPr>
          <w:p w14:paraId="7065FCB5"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5"/>
                <w:sz w:val="20"/>
              </w:rPr>
              <w:t>MI</w:t>
            </w:r>
          </w:p>
        </w:tc>
      </w:tr>
      <w:tr w:rsidR="00D258DC" w:rsidRPr="00D258DC" w14:paraId="5A0D08F4" w14:textId="77777777" w:rsidTr="002C644D">
        <w:trPr>
          <w:trHeight w:val="229"/>
        </w:trPr>
        <w:tc>
          <w:tcPr>
            <w:tcW w:w="9376" w:type="dxa"/>
            <w:gridSpan w:val="2"/>
          </w:tcPr>
          <w:p w14:paraId="7CEAE2D5" w14:textId="77777777" w:rsidR="00D258DC" w:rsidRPr="00D258DC" w:rsidRDefault="00D258DC" w:rsidP="00206B44">
            <w:pPr>
              <w:widowControl w:val="0"/>
              <w:autoSpaceDE w:val="0"/>
              <w:autoSpaceDN w:val="0"/>
              <w:spacing w:after="0" w:line="210" w:lineRule="exact"/>
              <w:ind w:left="110" w:right="96"/>
              <w:jc w:val="center"/>
              <w:rPr>
                <w:rFonts w:ascii="Arial" w:eastAsia="Arial" w:hAnsi="Arial" w:cs="Arial"/>
                <w:b/>
                <w:sz w:val="20"/>
              </w:rPr>
            </w:pPr>
            <w:r w:rsidRPr="00D258DC">
              <w:rPr>
                <w:rFonts w:ascii="Arial" w:eastAsia="Arial" w:hAnsi="Arial" w:cs="Arial"/>
                <w:b/>
                <w:spacing w:val="-2"/>
                <w:sz w:val="20"/>
              </w:rPr>
              <w:t>Second</w:t>
            </w:r>
            <w:r w:rsidRPr="00D258DC">
              <w:rPr>
                <w:rFonts w:ascii="Arial" w:eastAsia="Arial" w:hAnsi="Arial" w:cs="Arial"/>
                <w:b/>
                <w:spacing w:val="-14"/>
                <w:sz w:val="20"/>
              </w:rPr>
              <w:t xml:space="preserve"> </w:t>
            </w:r>
            <w:r w:rsidRPr="00D258DC">
              <w:rPr>
                <w:rFonts w:ascii="Arial" w:eastAsia="Arial" w:hAnsi="Arial" w:cs="Arial"/>
                <w:b/>
                <w:spacing w:val="-4"/>
                <w:sz w:val="20"/>
              </w:rPr>
              <w:t>Loan</w:t>
            </w:r>
          </w:p>
        </w:tc>
      </w:tr>
      <w:tr w:rsidR="00D258DC" w:rsidRPr="00D258DC" w14:paraId="6F03D8A2" w14:textId="77777777" w:rsidTr="002C644D">
        <w:trPr>
          <w:trHeight w:val="229"/>
        </w:trPr>
        <w:tc>
          <w:tcPr>
            <w:tcW w:w="4687" w:type="dxa"/>
          </w:tcPr>
          <w:p w14:paraId="411D50FB"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Lender</w:t>
            </w:r>
            <w:r w:rsidRPr="00D258DC">
              <w:rPr>
                <w:rFonts w:ascii="Arial" w:eastAsia="Arial" w:hAnsi="Arial" w:cs="Arial"/>
                <w:spacing w:val="-10"/>
                <w:sz w:val="20"/>
              </w:rPr>
              <w:t xml:space="preserve"> </w:t>
            </w:r>
            <w:r w:rsidRPr="00D258DC">
              <w:rPr>
                <w:rFonts w:ascii="Arial" w:eastAsia="Arial" w:hAnsi="Arial" w:cs="Arial"/>
                <w:spacing w:val="-2"/>
                <w:sz w:val="20"/>
              </w:rPr>
              <w:t>Loan</w:t>
            </w:r>
            <w:r w:rsidRPr="00D258DC">
              <w:rPr>
                <w:rFonts w:ascii="Arial" w:eastAsia="Arial" w:hAnsi="Arial" w:cs="Arial"/>
                <w:spacing w:val="-10"/>
                <w:sz w:val="20"/>
              </w:rPr>
              <w:t xml:space="preserve"> </w:t>
            </w:r>
            <w:r w:rsidRPr="00D258DC">
              <w:rPr>
                <w:rFonts w:ascii="Arial" w:eastAsia="Arial" w:hAnsi="Arial" w:cs="Arial"/>
                <w:spacing w:val="-2"/>
                <w:sz w:val="20"/>
              </w:rPr>
              <w:t>Number</w:t>
            </w:r>
          </w:p>
        </w:tc>
        <w:tc>
          <w:tcPr>
            <w:tcW w:w="4689" w:type="dxa"/>
          </w:tcPr>
          <w:p w14:paraId="1CB88CF2"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43875621</w:t>
            </w:r>
          </w:p>
        </w:tc>
      </w:tr>
      <w:tr w:rsidR="00D258DC" w:rsidRPr="00D258DC" w14:paraId="50B06ABF" w14:textId="77777777" w:rsidTr="002C644D">
        <w:trPr>
          <w:trHeight w:val="229"/>
        </w:trPr>
        <w:tc>
          <w:tcPr>
            <w:tcW w:w="4687" w:type="dxa"/>
          </w:tcPr>
          <w:p w14:paraId="019AABF4"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Borrower</w:t>
            </w:r>
            <w:r w:rsidRPr="00D258DC">
              <w:rPr>
                <w:rFonts w:ascii="Arial" w:eastAsia="Arial" w:hAnsi="Arial" w:cs="Arial"/>
                <w:spacing w:val="-11"/>
                <w:sz w:val="20"/>
              </w:rPr>
              <w:t xml:space="preserve"> </w:t>
            </w:r>
            <w:r w:rsidRPr="00D258DC">
              <w:rPr>
                <w:rFonts w:ascii="Arial" w:eastAsia="Arial" w:hAnsi="Arial" w:cs="Arial"/>
                <w:spacing w:val="-5"/>
                <w:sz w:val="20"/>
              </w:rPr>
              <w:t>SSN</w:t>
            </w:r>
          </w:p>
        </w:tc>
        <w:tc>
          <w:tcPr>
            <w:tcW w:w="4689" w:type="dxa"/>
          </w:tcPr>
          <w:p w14:paraId="25C34EBD" w14:textId="77777777" w:rsidR="00D258DC" w:rsidRPr="00D258DC" w:rsidRDefault="00D258DC" w:rsidP="00206B44">
            <w:pPr>
              <w:widowControl w:val="0"/>
              <w:autoSpaceDE w:val="0"/>
              <w:autoSpaceDN w:val="0"/>
              <w:spacing w:after="0" w:line="210" w:lineRule="exact"/>
              <w:ind w:left="107"/>
              <w:rPr>
                <w:rFonts w:ascii="Arial" w:eastAsia="Arial" w:hAnsi="Arial" w:cs="Arial"/>
                <w:sz w:val="20"/>
              </w:rPr>
            </w:pPr>
            <w:r w:rsidRPr="00D258DC">
              <w:rPr>
                <w:rFonts w:ascii="Arial" w:eastAsia="Arial" w:hAnsi="Arial" w:cs="Arial"/>
                <w:spacing w:val="-2"/>
                <w:sz w:val="20"/>
              </w:rPr>
              <w:t>492383293</w:t>
            </w:r>
          </w:p>
        </w:tc>
      </w:tr>
      <w:tr w:rsidR="00D258DC" w:rsidRPr="00D258DC" w14:paraId="68CE65F9" w14:textId="77777777" w:rsidTr="002C644D">
        <w:trPr>
          <w:trHeight w:val="232"/>
        </w:trPr>
        <w:tc>
          <w:tcPr>
            <w:tcW w:w="4687" w:type="dxa"/>
          </w:tcPr>
          <w:p w14:paraId="1AFC0EAC" w14:textId="77777777" w:rsidR="00D258DC" w:rsidRPr="00D258DC" w:rsidRDefault="00D258DC" w:rsidP="00206B44">
            <w:pPr>
              <w:widowControl w:val="0"/>
              <w:autoSpaceDE w:val="0"/>
              <w:autoSpaceDN w:val="0"/>
              <w:spacing w:after="0" w:line="212" w:lineRule="exact"/>
              <w:ind w:left="105"/>
              <w:rPr>
                <w:rFonts w:ascii="Arial" w:eastAsia="Arial" w:hAnsi="Arial" w:cs="Arial"/>
                <w:sz w:val="20"/>
              </w:rPr>
            </w:pPr>
            <w:r w:rsidRPr="00D258DC">
              <w:rPr>
                <w:rFonts w:ascii="Arial" w:eastAsia="Arial" w:hAnsi="Arial" w:cs="Arial"/>
                <w:spacing w:val="-2"/>
                <w:sz w:val="20"/>
              </w:rPr>
              <w:t>Borrower</w:t>
            </w:r>
            <w:r w:rsidRPr="00D258DC">
              <w:rPr>
                <w:rFonts w:ascii="Arial" w:eastAsia="Arial" w:hAnsi="Arial" w:cs="Arial"/>
                <w:spacing w:val="-13"/>
                <w:sz w:val="20"/>
              </w:rPr>
              <w:t xml:space="preserve"> </w:t>
            </w:r>
            <w:r w:rsidRPr="00D258DC">
              <w:rPr>
                <w:rFonts w:ascii="Arial" w:eastAsia="Arial" w:hAnsi="Arial" w:cs="Arial"/>
                <w:spacing w:val="-4"/>
                <w:sz w:val="20"/>
              </w:rPr>
              <w:t>Name</w:t>
            </w:r>
          </w:p>
        </w:tc>
        <w:tc>
          <w:tcPr>
            <w:tcW w:w="4689" w:type="dxa"/>
          </w:tcPr>
          <w:p w14:paraId="52CBA038" w14:textId="77777777" w:rsidR="00D258DC" w:rsidRPr="00D258DC" w:rsidRDefault="00D258DC" w:rsidP="00206B44">
            <w:pPr>
              <w:widowControl w:val="0"/>
              <w:autoSpaceDE w:val="0"/>
              <w:autoSpaceDN w:val="0"/>
              <w:spacing w:after="0" w:line="212" w:lineRule="exact"/>
              <w:ind w:left="105"/>
              <w:rPr>
                <w:rFonts w:ascii="Arial" w:eastAsia="Arial" w:hAnsi="Arial" w:cs="Arial"/>
                <w:sz w:val="20"/>
              </w:rPr>
            </w:pPr>
            <w:r w:rsidRPr="00D258DC">
              <w:rPr>
                <w:rFonts w:ascii="Arial" w:eastAsia="Arial" w:hAnsi="Arial" w:cs="Arial"/>
                <w:spacing w:val="-2"/>
                <w:sz w:val="20"/>
              </w:rPr>
              <w:t>Jones,</w:t>
            </w:r>
            <w:r w:rsidRPr="00D258DC">
              <w:rPr>
                <w:rFonts w:ascii="Arial" w:eastAsia="Arial" w:hAnsi="Arial" w:cs="Arial"/>
                <w:spacing w:val="-5"/>
                <w:sz w:val="20"/>
              </w:rPr>
              <w:t xml:space="preserve"> </w:t>
            </w:r>
            <w:r w:rsidRPr="00D258DC">
              <w:rPr>
                <w:rFonts w:ascii="Arial" w:eastAsia="Arial" w:hAnsi="Arial" w:cs="Arial"/>
                <w:spacing w:val="-2"/>
                <w:sz w:val="20"/>
              </w:rPr>
              <w:t>Greg</w:t>
            </w:r>
            <w:r w:rsidRPr="00D258DC">
              <w:rPr>
                <w:rFonts w:ascii="Arial" w:eastAsia="Arial" w:hAnsi="Arial" w:cs="Arial"/>
                <w:spacing w:val="-5"/>
                <w:sz w:val="20"/>
              </w:rPr>
              <w:t xml:space="preserve"> E.</w:t>
            </w:r>
          </w:p>
        </w:tc>
      </w:tr>
      <w:tr w:rsidR="00D258DC" w:rsidRPr="00D258DC" w14:paraId="47875F9B" w14:textId="77777777" w:rsidTr="002C644D">
        <w:trPr>
          <w:trHeight w:val="229"/>
        </w:trPr>
        <w:tc>
          <w:tcPr>
            <w:tcW w:w="4687" w:type="dxa"/>
          </w:tcPr>
          <w:p w14:paraId="512AF54C"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z w:val="20"/>
              </w:rPr>
              <w:t>Due</w:t>
            </w:r>
            <w:r w:rsidRPr="00D258DC">
              <w:rPr>
                <w:rFonts w:ascii="Arial" w:eastAsia="Arial" w:hAnsi="Arial" w:cs="Arial"/>
                <w:spacing w:val="-14"/>
                <w:sz w:val="20"/>
              </w:rPr>
              <w:t xml:space="preserve"> </w:t>
            </w:r>
            <w:r w:rsidRPr="00D258DC">
              <w:rPr>
                <w:rFonts w:ascii="Arial" w:eastAsia="Arial" w:hAnsi="Arial" w:cs="Arial"/>
                <w:sz w:val="20"/>
              </w:rPr>
              <w:t>Date</w:t>
            </w:r>
            <w:r w:rsidRPr="00D258DC">
              <w:rPr>
                <w:rFonts w:ascii="Arial" w:eastAsia="Arial" w:hAnsi="Arial" w:cs="Arial"/>
                <w:spacing w:val="-14"/>
                <w:sz w:val="20"/>
              </w:rPr>
              <w:t xml:space="preserve"> </w:t>
            </w:r>
            <w:r w:rsidRPr="00D258DC">
              <w:rPr>
                <w:rFonts w:ascii="Arial" w:eastAsia="Arial" w:hAnsi="Arial" w:cs="Arial"/>
                <w:sz w:val="20"/>
              </w:rPr>
              <w:t>of</w:t>
            </w:r>
            <w:r w:rsidRPr="00D258DC">
              <w:rPr>
                <w:rFonts w:ascii="Arial" w:eastAsia="Arial" w:hAnsi="Arial" w:cs="Arial"/>
                <w:spacing w:val="-13"/>
                <w:sz w:val="20"/>
              </w:rPr>
              <w:t xml:space="preserve"> </w:t>
            </w:r>
            <w:r w:rsidRPr="00D258DC">
              <w:rPr>
                <w:rFonts w:ascii="Arial" w:eastAsia="Arial" w:hAnsi="Arial" w:cs="Arial"/>
                <w:sz w:val="20"/>
              </w:rPr>
              <w:t>Last</w:t>
            </w:r>
            <w:r w:rsidRPr="00D258DC">
              <w:rPr>
                <w:rFonts w:ascii="Arial" w:eastAsia="Arial" w:hAnsi="Arial" w:cs="Arial"/>
                <w:spacing w:val="-14"/>
                <w:sz w:val="20"/>
              </w:rPr>
              <w:t xml:space="preserve"> </w:t>
            </w:r>
            <w:r w:rsidRPr="00D258DC">
              <w:rPr>
                <w:rFonts w:ascii="Arial" w:eastAsia="Arial" w:hAnsi="Arial" w:cs="Arial"/>
                <w:sz w:val="20"/>
              </w:rPr>
              <w:t>Installment</w:t>
            </w:r>
            <w:r w:rsidRPr="00D258DC">
              <w:rPr>
                <w:rFonts w:ascii="Arial" w:eastAsia="Arial" w:hAnsi="Arial" w:cs="Arial"/>
                <w:spacing w:val="-14"/>
                <w:sz w:val="20"/>
              </w:rPr>
              <w:t xml:space="preserve"> </w:t>
            </w:r>
            <w:r w:rsidRPr="00D258DC">
              <w:rPr>
                <w:rFonts w:ascii="Arial" w:eastAsia="Arial" w:hAnsi="Arial" w:cs="Arial"/>
                <w:spacing w:val="-2"/>
                <w:sz w:val="20"/>
              </w:rPr>
              <w:t>Received</w:t>
            </w:r>
          </w:p>
        </w:tc>
        <w:tc>
          <w:tcPr>
            <w:tcW w:w="4689" w:type="dxa"/>
          </w:tcPr>
          <w:p w14:paraId="78113767"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07/28/2000</w:t>
            </w:r>
          </w:p>
        </w:tc>
      </w:tr>
      <w:tr w:rsidR="00D258DC" w:rsidRPr="00D258DC" w14:paraId="77597AE5" w14:textId="77777777" w:rsidTr="002C644D">
        <w:trPr>
          <w:trHeight w:val="229"/>
        </w:trPr>
        <w:tc>
          <w:tcPr>
            <w:tcW w:w="4687" w:type="dxa"/>
          </w:tcPr>
          <w:p w14:paraId="2F6B9A72"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Loan</w:t>
            </w:r>
            <w:r w:rsidRPr="00D258DC">
              <w:rPr>
                <w:rFonts w:ascii="Arial" w:eastAsia="Arial" w:hAnsi="Arial" w:cs="Arial"/>
                <w:spacing w:val="-8"/>
                <w:sz w:val="20"/>
              </w:rPr>
              <w:t xml:space="preserve"> </w:t>
            </w:r>
            <w:r w:rsidRPr="00D258DC">
              <w:rPr>
                <w:rFonts w:ascii="Arial" w:eastAsia="Arial" w:hAnsi="Arial" w:cs="Arial"/>
                <w:spacing w:val="-2"/>
                <w:sz w:val="20"/>
              </w:rPr>
              <w:t>Status</w:t>
            </w:r>
            <w:r w:rsidRPr="00D258DC">
              <w:rPr>
                <w:rFonts w:ascii="Arial" w:eastAsia="Arial" w:hAnsi="Arial" w:cs="Arial"/>
                <w:spacing w:val="-6"/>
                <w:sz w:val="20"/>
              </w:rPr>
              <w:t xml:space="preserve"> </w:t>
            </w:r>
            <w:r w:rsidRPr="00D258DC">
              <w:rPr>
                <w:rFonts w:ascii="Arial" w:eastAsia="Arial" w:hAnsi="Arial" w:cs="Arial"/>
                <w:spacing w:val="-4"/>
                <w:sz w:val="20"/>
              </w:rPr>
              <w:t>Code</w:t>
            </w:r>
          </w:p>
        </w:tc>
        <w:tc>
          <w:tcPr>
            <w:tcW w:w="4689" w:type="dxa"/>
          </w:tcPr>
          <w:p w14:paraId="4E10D8C9"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5"/>
                <w:sz w:val="20"/>
              </w:rPr>
              <w:t>43</w:t>
            </w:r>
          </w:p>
        </w:tc>
      </w:tr>
      <w:tr w:rsidR="00D258DC" w:rsidRPr="00D258DC" w14:paraId="1A5E4B12" w14:textId="77777777" w:rsidTr="002C644D">
        <w:trPr>
          <w:trHeight w:val="229"/>
        </w:trPr>
        <w:tc>
          <w:tcPr>
            <w:tcW w:w="4687" w:type="dxa"/>
          </w:tcPr>
          <w:p w14:paraId="3ECCA844"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Status</w:t>
            </w:r>
            <w:r w:rsidRPr="00D258DC">
              <w:rPr>
                <w:rFonts w:ascii="Arial" w:eastAsia="Arial" w:hAnsi="Arial" w:cs="Arial"/>
                <w:spacing w:val="-1"/>
                <w:sz w:val="20"/>
              </w:rPr>
              <w:t xml:space="preserve"> </w:t>
            </w:r>
            <w:r w:rsidRPr="00D258DC">
              <w:rPr>
                <w:rFonts w:ascii="Arial" w:eastAsia="Arial" w:hAnsi="Arial" w:cs="Arial"/>
                <w:spacing w:val="-2"/>
                <w:sz w:val="20"/>
              </w:rPr>
              <w:t>Effective</w:t>
            </w:r>
            <w:r w:rsidRPr="00D258DC">
              <w:rPr>
                <w:rFonts w:ascii="Arial" w:eastAsia="Arial" w:hAnsi="Arial" w:cs="Arial"/>
                <w:sz w:val="20"/>
              </w:rPr>
              <w:t xml:space="preserve"> </w:t>
            </w:r>
            <w:r w:rsidRPr="00D258DC">
              <w:rPr>
                <w:rFonts w:ascii="Arial" w:eastAsia="Arial" w:hAnsi="Arial" w:cs="Arial"/>
                <w:spacing w:val="-4"/>
                <w:sz w:val="20"/>
              </w:rPr>
              <w:t>Date</w:t>
            </w:r>
          </w:p>
        </w:tc>
        <w:tc>
          <w:tcPr>
            <w:tcW w:w="4689" w:type="dxa"/>
          </w:tcPr>
          <w:p w14:paraId="4C6002F5"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09/26/2000</w:t>
            </w:r>
          </w:p>
        </w:tc>
      </w:tr>
      <w:tr w:rsidR="00D258DC" w:rsidRPr="00D258DC" w14:paraId="5E6A626D" w14:textId="77777777" w:rsidTr="002C644D">
        <w:trPr>
          <w:trHeight w:val="229"/>
        </w:trPr>
        <w:tc>
          <w:tcPr>
            <w:tcW w:w="4687" w:type="dxa"/>
          </w:tcPr>
          <w:p w14:paraId="2E72B1C1"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2"/>
                <w:sz w:val="20"/>
              </w:rPr>
              <w:t>Status</w:t>
            </w:r>
            <w:r w:rsidRPr="00D258DC">
              <w:rPr>
                <w:rFonts w:ascii="Arial" w:eastAsia="Arial" w:hAnsi="Arial" w:cs="Arial"/>
                <w:spacing w:val="-7"/>
                <w:sz w:val="20"/>
              </w:rPr>
              <w:t xml:space="preserve"> </w:t>
            </w:r>
            <w:r w:rsidRPr="00D258DC">
              <w:rPr>
                <w:rFonts w:ascii="Arial" w:eastAsia="Arial" w:hAnsi="Arial" w:cs="Arial"/>
                <w:spacing w:val="-2"/>
                <w:sz w:val="20"/>
              </w:rPr>
              <w:t>Reason</w:t>
            </w:r>
            <w:r w:rsidRPr="00D258DC">
              <w:rPr>
                <w:rFonts w:ascii="Arial" w:eastAsia="Arial" w:hAnsi="Arial" w:cs="Arial"/>
                <w:spacing w:val="-9"/>
                <w:sz w:val="20"/>
              </w:rPr>
              <w:t xml:space="preserve"> </w:t>
            </w:r>
            <w:r w:rsidRPr="00D258DC">
              <w:rPr>
                <w:rFonts w:ascii="Arial" w:eastAsia="Arial" w:hAnsi="Arial" w:cs="Arial"/>
                <w:spacing w:val="-4"/>
                <w:sz w:val="20"/>
              </w:rPr>
              <w:t>Code</w:t>
            </w:r>
          </w:p>
        </w:tc>
        <w:tc>
          <w:tcPr>
            <w:tcW w:w="4689" w:type="dxa"/>
          </w:tcPr>
          <w:p w14:paraId="011A0625" w14:textId="77777777" w:rsidR="00D258DC" w:rsidRPr="00D258DC" w:rsidRDefault="00D258DC" w:rsidP="00206B44">
            <w:pPr>
              <w:widowControl w:val="0"/>
              <w:autoSpaceDE w:val="0"/>
              <w:autoSpaceDN w:val="0"/>
              <w:spacing w:after="0" w:line="210" w:lineRule="exact"/>
              <w:ind w:left="105"/>
              <w:rPr>
                <w:rFonts w:ascii="Arial" w:eastAsia="Arial" w:hAnsi="Arial" w:cs="Arial"/>
                <w:sz w:val="20"/>
              </w:rPr>
            </w:pPr>
            <w:r w:rsidRPr="00D258DC">
              <w:rPr>
                <w:rFonts w:ascii="Arial" w:eastAsia="Arial" w:hAnsi="Arial" w:cs="Arial"/>
                <w:spacing w:val="-5"/>
                <w:sz w:val="20"/>
              </w:rPr>
              <w:t>006</w:t>
            </w:r>
          </w:p>
        </w:tc>
      </w:tr>
      <w:tr w:rsidR="00D258DC" w:rsidRPr="00D258DC" w14:paraId="5105E404" w14:textId="77777777" w:rsidTr="002C644D">
        <w:trPr>
          <w:trHeight w:val="232"/>
        </w:trPr>
        <w:tc>
          <w:tcPr>
            <w:tcW w:w="4687" w:type="dxa"/>
          </w:tcPr>
          <w:p w14:paraId="324ED727" w14:textId="77777777" w:rsidR="00D258DC" w:rsidRPr="00D258DC" w:rsidRDefault="00D258DC" w:rsidP="00206B44">
            <w:pPr>
              <w:widowControl w:val="0"/>
              <w:autoSpaceDE w:val="0"/>
              <w:autoSpaceDN w:val="0"/>
              <w:spacing w:after="0" w:line="212" w:lineRule="exact"/>
              <w:ind w:left="105"/>
              <w:rPr>
                <w:rFonts w:ascii="Arial" w:eastAsia="Arial" w:hAnsi="Arial" w:cs="Arial"/>
                <w:sz w:val="20"/>
              </w:rPr>
            </w:pPr>
            <w:r w:rsidRPr="00D258DC">
              <w:rPr>
                <w:rFonts w:ascii="Arial" w:eastAsia="Arial" w:hAnsi="Arial" w:cs="Arial"/>
                <w:spacing w:val="-2"/>
                <w:sz w:val="20"/>
              </w:rPr>
              <w:t>Property</w:t>
            </w:r>
            <w:r w:rsidRPr="00D258DC">
              <w:rPr>
                <w:rFonts w:ascii="Arial" w:eastAsia="Arial" w:hAnsi="Arial" w:cs="Arial"/>
                <w:spacing w:val="-16"/>
                <w:sz w:val="20"/>
              </w:rPr>
              <w:t xml:space="preserve"> </w:t>
            </w:r>
            <w:r w:rsidRPr="00D258DC">
              <w:rPr>
                <w:rFonts w:ascii="Arial" w:eastAsia="Arial" w:hAnsi="Arial" w:cs="Arial"/>
                <w:spacing w:val="-2"/>
                <w:sz w:val="20"/>
              </w:rPr>
              <w:t>Location</w:t>
            </w:r>
          </w:p>
        </w:tc>
        <w:tc>
          <w:tcPr>
            <w:tcW w:w="4689" w:type="dxa"/>
          </w:tcPr>
          <w:p w14:paraId="15A0B329" w14:textId="77777777" w:rsidR="00D258DC" w:rsidRPr="00D258DC" w:rsidRDefault="00D258DC" w:rsidP="00206B44">
            <w:pPr>
              <w:widowControl w:val="0"/>
              <w:autoSpaceDE w:val="0"/>
              <w:autoSpaceDN w:val="0"/>
              <w:spacing w:after="0" w:line="212" w:lineRule="exact"/>
              <w:ind w:left="107"/>
              <w:rPr>
                <w:rFonts w:ascii="Arial" w:eastAsia="Arial" w:hAnsi="Arial" w:cs="Arial"/>
                <w:sz w:val="20"/>
              </w:rPr>
            </w:pPr>
            <w:r w:rsidRPr="00D258DC">
              <w:rPr>
                <w:rFonts w:ascii="Arial" w:eastAsia="Arial" w:hAnsi="Arial" w:cs="Arial"/>
                <w:spacing w:val="-5"/>
                <w:sz w:val="20"/>
              </w:rPr>
              <w:t>ND</w:t>
            </w:r>
          </w:p>
        </w:tc>
      </w:tr>
    </w:tbl>
    <w:p w14:paraId="6A09492A" w14:textId="77777777" w:rsidR="00D258DC" w:rsidRPr="00D258DC" w:rsidRDefault="00D258DC" w:rsidP="00206B44">
      <w:pPr>
        <w:widowControl w:val="0"/>
        <w:autoSpaceDE w:val="0"/>
        <w:autoSpaceDN w:val="0"/>
        <w:spacing w:before="187" w:after="0" w:line="240" w:lineRule="auto"/>
        <w:rPr>
          <w:rFonts w:ascii="Arial" w:eastAsia="Arial" w:hAnsi="Arial" w:cs="Arial"/>
          <w:sz w:val="20"/>
          <w:szCs w:val="20"/>
        </w:rPr>
      </w:pPr>
    </w:p>
    <w:p w14:paraId="0148B6B0" w14:textId="77777777" w:rsidR="00D258DC" w:rsidRPr="00D258DC" w:rsidRDefault="00D258DC" w:rsidP="00206B44">
      <w:pPr>
        <w:pStyle w:val="Heading3"/>
        <w:rPr>
          <w:rFonts w:eastAsia="Arial"/>
          <w:b w:val="0"/>
        </w:rPr>
      </w:pPr>
      <w:bookmarkStart w:id="226" w:name="Sample_1_of_Actual_T.S._264_X12_file"/>
      <w:bookmarkStart w:id="227" w:name="_bookmark50"/>
      <w:bookmarkStart w:id="228" w:name="_Toc180067225"/>
      <w:bookmarkEnd w:id="226"/>
      <w:bookmarkEnd w:id="227"/>
      <w:r w:rsidRPr="00D258DC">
        <w:rPr>
          <w:rFonts w:eastAsia="Arial"/>
        </w:rPr>
        <w:t>Sample</w:t>
      </w:r>
      <w:r w:rsidRPr="00D258DC">
        <w:rPr>
          <w:rFonts w:eastAsia="Arial"/>
          <w:spacing w:val="-3"/>
        </w:rPr>
        <w:t xml:space="preserve"> </w:t>
      </w:r>
      <w:r w:rsidRPr="00D258DC">
        <w:rPr>
          <w:rFonts w:eastAsia="Arial"/>
        </w:rPr>
        <w:t>1</w:t>
      </w:r>
      <w:r w:rsidRPr="00D258DC">
        <w:rPr>
          <w:rFonts w:eastAsia="Arial"/>
          <w:spacing w:val="-10"/>
        </w:rPr>
        <w:t xml:space="preserve"> </w:t>
      </w:r>
      <w:r w:rsidRPr="00D258DC">
        <w:rPr>
          <w:rFonts w:eastAsia="Arial"/>
        </w:rPr>
        <w:t>of</w:t>
      </w:r>
      <w:r w:rsidRPr="00D258DC">
        <w:rPr>
          <w:rFonts w:eastAsia="Arial"/>
          <w:spacing w:val="-4"/>
        </w:rPr>
        <w:t xml:space="preserve"> </w:t>
      </w:r>
      <w:r w:rsidRPr="00D258DC">
        <w:rPr>
          <w:rFonts w:eastAsia="Arial"/>
        </w:rPr>
        <w:t>Actual</w:t>
      </w:r>
      <w:r w:rsidRPr="00D258DC">
        <w:rPr>
          <w:rFonts w:eastAsia="Arial"/>
          <w:spacing w:val="-15"/>
        </w:rPr>
        <w:t xml:space="preserve"> </w:t>
      </w:r>
      <w:r w:rsidRPr="00D258DC">
        <w:rPr>
          <w:rFonts w:eastAsia="Arial"/>
        </w:rPr>
        <w:t>T.S.</w:t>
      </w:r>
      <w:r w:rsidRPr="00D258DC">
        <w:rPr>
          <w:rFonts w:eastAsia="Arial"/>
          <w:spacing w:val="-8"/>
        </w:rPr>
        <w:t xml:space="preserve"> </w:t>
      </w:r>
      <w:r w:rsidRPr="00D258DC">
        <w:rPr>
          <w:rFonts w:eastAsia="Arial"/>
        </w:rPr>
        <w:t>264</w:t>
      </w:r>
      <w:r w:rsidRPr="00D258DC">
        <w:rPr>
          <w:rFonts w:eastAsia="Arial"/>
          <w:spacing w:val="-5"/>
        </w:rPr>
        <w:t xml:space="preserve"> </w:t>
      </w:r>
      <w:r w:rsidRPr="00D258DC">
        <w:rPr>
          <w:rFonts w:eastAsia="Arial"/>
        </w:rPr>
        <w:t>X12</w:t>
      </w:r>
      <w:r w:rsidRPr="00D258DC">
        <w:rPr>
          <w:rFonts w:eastAsia="Arial"/>
          <w:spacing w:val="-9"/>
        </w:rPr>
        <w:t xml:space="preserve"> </w:t>
      </w:r>
      <w:r w:rsidRPr="00D258DC">
        <w:rPr>
          <w:rFonts w:eastAsia="Arial"/>
          <w:spacing w:val="-4"/>
        </w:rPr>
        <w:t>file</w:t>
      </w:r>
      <w:bookmarkEnd w:id="228"/>
    </w:p>
    <w:p w14:paraId="5D953D07" w14:textId="77777777" w:rsidR="00D258DC" w:rsidRPr="00D258DC" w:rsidRDefault="00D258DC" w:rsidP="00206B44">
      <w:pPr>
        <w:widowControl w:val="0"/>
        <w:autoSpaceDE w:val="0"/>
        <w:autoSpaceDN w:val="0"/>
        <w:spacing w:before="229" w:after="0" w:line="240" w:lineRule="auto"/>
        <w:ind w:left="278"/>
        <w:rPr>
          <w:rFonts w:ascii="Arial" w:eastAsia="Arial" w:hAnsi="Arial" w:cs="Arial"/>
          <w:sz w:val="20"/>
          <w:szCs w:val="20"/>
        </w:rPr>
      </w:pPr>
      <w:r w:rsidRPr="00D258DC">
        <w:rPr>
          <w:rFonts w:ascii="Arial" w:eastAsia="Arial" w:hAnsi="Arial" w:cs="Arial"/>
          <w:spacing w:val="-2"/>
          <w:sz w:val="20"/>
          <w:szCs w:val="20"/>
        </w:rPr>
        <w:t>The</w:t>
      </w:r>
      <w:r w:rsidRPr="00D258DC">
        <w:rPr>
          <w:rFonts w:ascii="Arial" w:eastAsia="Arial" w:hAnsi="Arial" w:cs="Arial"/>
          <w:spacing w:val="-7"/>
          <w:sz w:val="20"/>
          <w:szCs w:val="20"/>
        </w:rPr>
        <w:t xml:space="preserve"> </w:t>
      </w:r>
      <w:r w:rsidRPr="00D258DC">
        <w:rPr>
          <w:rFonts w:ascii="Arial" w:eastAsia="Arial" w:hAnsi="Arial" w:cs="Arial"/>
          <w:spacing w:val="-2"/>
          <w:sz w:val="20"/>
          <w:szCs w:val="20"/>
        </w:rPr>
        <w:t>following</w:t>
      </w:r>
      <w:r w:rsidRPr="00D258DC">
        <w:rPr>
          <w:rFonts w:ascii="Arial" w:eastAsia="Arial" w:hAnsi="Arial" w:cs="Arial"/>
          <w:spacing w:val="-4"/>
          <w:sz w:val="20"/>
          <w:szCs w:val="20"/>
        </w:rPr>
        <w:t xml:space="preserve"> </w:t>
      </w:r>
      <w:r w:rsidRPr="00D258DC">
        <w:rPr>
          <w:rFonts w:ascii="Arial" w:eastAsia="Arial" w:hAnsi="Arial" w:cs="Arial"/>
          <w:spacing w:val="-2"/>
          <w:sz w:val="20"/>
          <w:szCs w:val="20"/>
        </w:rPr>
        <w:t>illustrates</w:t>
      </w:r>
      <w:r w:rsidRPr="00D258DC">
        <w:rPr>
          <w:rFonts w:ascii="Arial" w:eastAsia="Arial" w:hAnsi="Arial" w:cs="Arial"/>
          <w:spacing w:val="-3"/>
          <w:sz w:val="20"/>
          <w:szCs w:val="20"/>
        </w:rPr>
        <w:t xml:space="preserve"> </w:t>
      </w:r>
      <w:r w:rsidRPr="00D258DC">
        <w:rPr>
          <w:rFonts w:ascii="Arial" w:eastAsia="Arial" w:hAnsi="Arial" w:cs="Arial"/>
          <w:spacing w:val="-2"/>
          <w:sz w:val="20"/>
          <w:szCs w:val="20"/>
        </w:rPr>
        <w:t>how</w:t>
      </w:r>
      <w:r w:rsidRPr="00D258DC">
        <w:rPr>
          <w:rFonts w:ascii="Arial" w:eastAsia="Arial" w:hAnsi="Arial" w:cs="Arial"/>
          <w:spacing w:val="-5"/>
          <w:sz w:val="20"/>
          <w:szCs w:val="20"/>
        </w:rPr>
        <w:t xml:space="preserve"> </w:t>
      </w:r>
      <w:r w:rsidRPr="00D258DC">
        <w:rPr>
          <w:rFonts w:ascii="Arial" w:eastAsia="Arial" w:hAnsi="Arial" w:cs="Arial"/>
          <w:spacing w:val="-2"/>
          <w:sz w:val="20"/>
          <w:szCs w:val="20"/>
        </w:rPr>
        <w:t>transaction</w:t>
      </w:r>
      <w:r w:rsidRPr="00D258DC">
        <w:rPr>
          <w:rFonts w:ascii="Arial" w:eastAsia="Arial" w:hAnsi="Arial" w:cs="Arial"/>
          <w:spacing w:val="-7"/>
          <w:sz w:val="20"/>
          <w:szCs w:val="20"/>
        </w:rPr>
        <w:t xml:space="preserve"> </w:t>
      </w:r>
      <w:r w:rsidRPr="00D258DC">
        <w:rPr>
          <w:rFonts w:ascii="Arial" w:eastAsia="Arial" w:hAnsi="Arial" w:cs="Arial"/>
          <w:spacing w:val="-2"/>
          <w:sz w:val="20"/>
          <w:szCs w:val="20"/>
        </w:rPr>
        <w:t>set</w:t>
      </w:r>
      <w:r w:rsidRPr="00D258DC">
        <w:rPr>
          <w:rFonts w:ascii="Arial" w:eastAsia="Arial" w:hAnsi="Arial" w:cs="Arial"/>
          <w:spacing w:val="-4"/>
          <w:sz w:val="20"/>
          <w:szCs w:val="20"/>
        </w:rPr>
        <w:t xml:space="preserve"> </w:t>
      </w:r>
      <w:r w:rsidRPr="00D258DC">
        <w:rPr>
          <w:rFonts w:ascii="Arial" w:eastAsia="Arial" w:hAnsi="Arial" w:cs="Arial"/>
          <w:spacing w:val="-2"/>
          <w:sz w:val="20"/>
          <w:szCs w:val="20"/>
        </w:rPr>
        <w:t>264</w:t>
      </w:r>
      <w:r w:rsidRPr="00D258DC">
        <w:rPr>
          <w:rFonts w:ascii="Arial" w:eastAsia="Arial" w:hAnsi="Arial" w:cs="Arial"/>
          <w:spacing w:val="-4"/>
          <w:sz w:val="20"/>
          <w:szCs w:val="20"/>
        </w:rPr>
        <w:t xml:space="preserve"> </w:t>
      </w:r>
      <w:r w:rsidRPr="00D258DC">
        <w:rPr>
          <w:rFonts w:ascii="Arial" w:eastAsia="Arial" w:hAnsi="Arial" w:cs="Arial"/>
          <w:spacing w:val="-2"/>
          <w:sz w:val="20"/>
          <w:szCs w:val="20"/>
        </w:rPr>
        <w:t>looks</w:t>
      </w:r>
      <w:r w:rsidRPr="00D258DC">
        <w:rPr>
          <w:rFonts w:ascii="Arial" w:eastAsia="Arial" w:hAnsi="Arial" w:cs="Arial"/>
          <w:spacing w:val="-1"/>
          <w:sz w:val="20"/>
          <w:szCs w:val="20"/>
        </w:rPr>
        <w:t xml:space="preserve"> </w:t>
      </w:r>
      <w:r w:rsidRPr="00D258DC">
        <w:rPr>
          <w:rFonts w:ascii="Arial" w:eastAsia="Arial" w:hAnsi="Arial" w:cs="Arial"/>
          <w:spacing w:val="-2"/>
          <w:sz w:val="20"/>
          <w:szCs w:val="20"/>
        </w:rPr>
        <w:t>with</w:t>
      </w:r>
      <w:r w:rsidRPr="00D258DC">
        <w:rPr>
          <w:rFonts w:ascii="Arial" w:eastAsia="Arial" w:hAnsi="Arial" w:cs="Arial"/>
          <w:spacing w:val="-7"/>
          <w:sz w:val="20"/>
          <w:szCs w:val="20"/>
        </w:rPr>
        <w:t xml:space="preserve"> </w:t>
      </w:r>
      <w:r w:rsidRPr="00D258DC">
        <w:rPr>
          <w:rFonts w:ascii="Arial" w:eastAsia="Arial" w:hAnsi="Arial" w:cs="Arial"/>
          <w:spacing w:val="-2"/>
          <w:sz w:val="20"/>
          <w:szCs w:val="20"/>
        </w:rPr>
        <w:t>this</w:t>
      </w:r>
      <w:r w:rsidRPr="00D258DC">
        <w:rPr>
          <w:rFonts w:ascii="Arial" w:eastAsia="Arial" w:hAnsi="Arial" w:cs="Arial"/>
          <w:spacing w:val="-3"/>
          <w:sz w:val="20"/>
          <w:szCs w:val="20"/>
        </w:rPr>
        <w:t xml:space="preserve"> </w:t>
      </w:r>
      <w:r w:rsidRPr="00D258DC">
        <w:rPr>
          <w:rFonts w:ascii="Arial" w:eastAsia="Arial" w:hAnsi="Arial" w:cs="Arial"/>
          <w:spacing w:val="-2"/>
          <w:sz w:val="20"/>
          <w:szCs w:val="20"/>
        </w:rPr>
        <w:t>sample</w:t>
      </w:r>
      <w:r w:rsidRPr="00D258DC">
        <w:rPr>
          <w:rFonts w:ascii="Arial" w:eastAsia="Arial" w:hAnsi="Arial" w:cs="Arial"/>
          <w:spacing w:val="-6"/>
          <w:sz w:val="20"/>
          <w:szCs w:val="20"/>
        </w:rPr>
        <w:t xml:space="preserve"> </w:t>
      </w:r>
      <w:r w:rsidRPr="00D258DC">
        <w:rPr>
          <w:rFonts w:ascii="Arial" w:eastAsia="Arial" w:hAnsi="Arial" w:cs="Arial"/>
          <w:spacing w:val="-2"/>
          <w:sz w:val="20"/>
          <w:szCs w:val="20"/>
        </w:rPr>
        <w:t>data.</w:t>
      </w:r>
    </w:p>
    <w:p w14:paraId="41530D23" w14:textId="77777777" w:rsidR="00D258DC" w:rsidRPr="00D258DC" w:rsidRDefault="00D258DC" w:rsidP="00206B44">
      <w:pPr>
        <w:widowControl w:val="0"/>
        <w:autoSpaceDE w:val="0"/>
        <w:autoSpaceDN w:val="0"/>
        <w:spacing w:before="139" w:after="0" w:line="240" w:lineRule="auto"/>
        <w:rPr>
          <w:rFonts w:ascii="Arial" w:eastAsia="Arial" w:hAnsi="Arial" w:cs="Arial"/>
          <w:sz w:val="20"/>
          <w:szCs w:val="20"/>
        </w:rPr>
      </w:pPr>
    </w:p>
    <w:p w14:paraId="2A2BC39E" w14:textId="77777777" w:rsidR="00D258DC" w:rsidRPr="00D258DC" w:rsidRDefault="00D258DC" w:rsidP="00206B44">
      <w:pPr>
        <w:widowControl w:val="0"/>
        <w:tabs>
          <w:tab w:val="left" w:pos="1535"/>
          <w:tab w:val="left" w:pos="2472"/>
          <w:tab w:val="left" w:pos="4540"/>
          <w:tab w:val="left" w:pos="6259"/>
        </w:tabs>
        <w:autoSpaceDE w:val="0"/>
        <w:autoSpaceDN w:val="0"/>
        <w:spacing w:before="1" w:after="0" w:line="240" w:lineRule="auto"/>
        <w:ind w:left="278" w:right="2609"/>
        <w:rPr>
          <w:rFonts w:ascii="Arial" w:eastAsia="Arial" w:hAnsi="Arial" w:cs="Arial"/>
          <w:sz w:val="20"/>
          <w:szCs w:val="20"/>
        </w:rPr>
      </w:pPr>
      <w:r w:rsidRPr="00D258DC">
        <w:rPr>
          <w:rFonts w:ascii="Arial" w:eastAsia="Arial" w:hAnsi="Arial" w:cs="Arial"/>
          <w:spacing w:val="-2"/>
          <w:sz w:val="20"/>
          <w:szCs w:val="20"/>
        </w:rPr>
        <w:t>ISA*00*</w:t>
      </w:r>
      <w:r w:rsidRPr="00D258DC">
        <w:rPr>
          <w:rFonts w:ascii="Arial" w:eastAsia="Arial" w:hAnsi="Arial" w:cs="Arial"/>
          <w:sz w:val="20"/>
          <w:szCs w:val="20"/>
        </w:rPr>
        <w:tab/>
      </w:r>
      <w:r w:rsidRPr="00D258DC">
        <w:rPr>
          <w:rFonts w:ascii="Arial" w:eastAsia="Arial" w:hAnsi="Arial" w:cs="Arial"/>
          <w:spacing w:val="-4"/>
          <w:sz w:val="20"/>
          <w:szCs w:val="20"/>
        </w:rPr>
        <w:t>*00*</w:t>
      </w:r>
      <w:r w:rsidRPr="00D258DC">
        <w:rPr>
          <w:rFonts w:ascii="Arial" w:eastAsia="Arial" w:hAnsi="Arial" w:cs="Arial"/>
          <w:sz w:val="20"/>
          <w:szCs w:val="20"/>
        </w:rPr>
        <w:tab/>
      </w:r>
      <w:r w:rsidRPr="00D258DC">
        <w:rPr>
          <w:rFonts w:ascii="Arial" w:eastAsia="Arial" w:hAnsi="Arial" w:cs="Arial"/>
          <w:spacing w:val="-2"/>
          <w:sz w:val="20"/>
          <w:szCs w:val="20"/>
        </w:rPr>
        <w:t>*ZZ*000124754001</w:t>
      </w:r>
      <w:r w:rsidRPr="00D258DC">
        <w:rPr>
          <w:rFonts w:ascii="Arial" w:eastAsia="Arial" w:hAnsi="Arial" w:cs="Arial"/>
          <w:sz w:val="20"/>
          <w:szCs w:val="20"/>
        </w:rPr>
        <w:tab/>
      </w:r>
      <w:r w:rsidRPr="00D258DC">
        <w:rPr>
          <w:rFonts w:ascii="Arial" w:eastAsia="Arial" w:hAnsi="Arial" w:cs="Arial"/>
          <w:spacing w:val="-2"/>
          <w:sz w:val="20"/>
          <w:szCs w:val="20"/>
        </w:rPr>
        <w:t>*ZZ*RHSSFH</w:t>
      </w:r>
      <w:r w:rsidRPr="00D258DC">
        <w:rPr>
          <w:rFonts w:ascii="Arial" w:eastAsia="Arial" w:hAnsi="Arial" w:cs="Arial"/>
          <w:sz w:val="20"/>
          <w:szCs w:val="20"/>
        </w:rPr>
        <w:tab/>
      </w:r>
      <w:r w:rsidRPr="00D258DC">
        <w:rPr>
          <w:rFonts w:ascii="Arial" w:eastAsia="Arial" w:hAnsi="Arial" w:cs="Arial"/>
          <w:spacing w:val="-6"/>
          <w:sz w:val="20"/>
          <w:szCs w:val="20"/>
        </w:rPr>
        <w:t xml:space="preserve">*000827*1413*U*00401* </w:t>
      </w:r>
      <w:r w:rsidRPr="00D258DC">
        <w:rPr>
          <w:rFonts w:ascii="Arial" w:eastAsia="Arial" w:hAnsi="Arial" w:cs="Arial"/>
          <w:spacing w:val="-2"/>
          <w:sz w:val="20"/>
          <w:szCs w:val="20"/>
        </w:rPr>
        <w:t>000000001*0*P*&gt;~</w:t>
      </w:r>
    </w:p>
    <w:p w14:paraId="6BFC5E4F" w14:textId="77777777" w:rsidR="00D258DC" w:rsidRPr="00D258DC" w:rsidRDefault="00D258DC" w:rsidP="00206B44">
      <w:pPr>
        <w:widowControl w:val="0"/>
        <w:autoSpaceDE w:val="0"/>
        <w:autoSpaceDN w:val="0"/>
        <w:spacing w:after="0" w:line="240" w:lineRule="auto"/>
        <w:ind w:left="278" w:right="3757"/>
        <w:rPr>
          <w:rFonts w:ascii="Arial" w:eastAsia="Arial" w:hAnsi="Arial" w:cs="Arial"/>
          <w:sz w:val="20"/>
          <w:szCs w:val="20"/>
        </w:rPr>
      </w:pPr>
      <w:r w:rsidRPr="00D258DC">
        <w:rPr>
          <w:rFonts w:ascii="Arial" w:eastAsia="Arial" w:hAnsi="Arial" w:cs="Arial"/>
          <w:spacing w:val="-8"/>
          <w:sz w:val="20"/>
          <w:szCs w:val="20"/>
        </w:rPr>
        <w:t xml:space="preserve">GS*MG*000124754001*RHSSFH*20000827*1413*1*X*004010SFH~ </w:t>
      </w:r>
      <w:r w:rsidRPr="00D258DC">
        <w:rPr>
          <w:rFonts w:ascii="Arial" w:eastAsia="Arial" w:hAnsi="Arial" w:cs="Arial"/>
          <w:spacing w:val="-2"/>
          <w:sz w:val="20"/>
          <w:szCs w:val="20"/>
        </w:rPr>
        <w:t>ST*264*0012~</w:t>
      </w:r>
    </w:p>
    <w:p w14:paraId="4BBAFBB4" w14:textId="77777777" w:rsidR="00D258DC" w:rsidRPr="00D258DC" w:rsidRDefault="00D258DC" w:rsidP="00206B44">
      <w:pPr>
        <w:widowControl w:val="0"/>
        <w:autoSpaceDE w:val="0"/>
        <w:autoSpaceDN w:val="0"/>
        <w:spacing w:before="1" w:after="0" w:line="229" w:lineRule="exact"/>
        <w:ind w:left="278"/>
        <w:rPr>
          <w:rFonts w:ascii="Arial" w:eastAsia="Arial" w:hAnsi="Arial" w:cs="Arial"/>
          <w:sz w:val="20"/>
          <w:szCs w:val="20"/>
        </w:rPr>
      </w:pPr>
      <w:r w:rsidRPr="00D258DC">
        <w:rPr>
          <w:rFonts w:ascii="Arial" w:eastAsia="Arial" w:hAnsi="Arial" w:cs="Arial"/>
          <w:spacing w:val="-2"/>
          <w:sz w:val="20"/>
          <w:szCs w:val="20"/>
        </w:rPr>
        <w:t>BGN*00*DEFAULT-NEW*20000827~</w:t>
      </w:r>
    </w:p>
    <w:p w14:paraId="5F56FDBB" w14:textId="77777777" w:rsidR="00D258DC" w:rsidRPr="00D258DC" w:rsidRDefault="00D258DC" w:rsidP="00206B44">
      <w:pPr>
        <w:widowControl w:val="0"/>
        <w:autoSpaceDE w:val="0"/>
        <w:autoSpaceDN w:val="0"/>
        <w:spacing w:after="0" w:line="240" w:lineRule="auto"/>
        <w:ind w:left="278" w:right="6136"/>
        <w:rPr>
          <w:rFonts w:ascii="Arial" w:eastAsia="Arial" w:hAnsi="Arial" w:cs="Arial"/>
          <w:sz w:val="20"/>
          <w:szCs w:val="20"/>
        </w:rPr>
      </w:pPr>
      <w:r w:rsidRPr="00D258DC">
        <w:rPr>
          <w:rFonts w:ascii="Arial" w:eastAsia="Arial" w:hAnsi="Arial" w:cs="Arial"/>
          <w:spacing w:val="-2"/>
          <w:sz w:val="20"/>
          <w:szCs w:val="20"/>
        </w:rPr>
        <w:t>N1*LV*American</w:t>
      </w:r>
      <w:r w:rsidRPr="00D258DC">
        <w:rPr>
          <w:rFonts w:ascii="Arial" w:eastAsia="Arial" w:hAnsi="Arial" w:cs="Arial"/>
          <w:spacing w:val="-12"/>
          <w:sz w:val="20"/>
          <w:szCs w:val="20"/>
        </w:rPr>
        <w:t xml:space="preserve"> </w:t>
      </w:r>
      <w:r w:rsidRPr="00D258DC">
        <w:rPr>
          <w:rFonts w:ascii="Arial" w:eastAsia="Arial" w:hAnsi="Arial" w:cs="Arial"/>
          <w:spacing w:val="-2"/>
          <w:sz w:val="20"/>
          <w:szCs w:val="20"/>
        </w:rPr>
        <w:t>Lending</w:t>
      </w:r>
      <w:r w:rsidRPr="00D258DC">
        <w:rPr>
          <w:rFonts w:ascii="Arial" w:eastAsia="Arial" w:hAnsi="Arial" w:cs="Arial"/>
          <w:spacing w:val="-14"/>
          <w:sz w:val="20"/>
          <w:szCs w:val="20"/>
        </w:rPr>
        <w:t xml:space="preserve"> </w:t>
      </w:r>
      <w:r w:rsidRPr="00D258DC">
        <w:rPr>
          <w:rFonts w:ascii="Arial" w:eastAsia="Arial" w:hAnsi="Arial" w:cs="Arial"/>
          <w:spacing w:val="-2"/>
          <w:sz w:val="20"/>
          <w:szCs w:val="20"/>
        </w:rPr>
        <w:t>Choice*62*000124754~ N4*****ZZ*001~</w:t>
      </w:r>
    </w:p>
    <w:p w14:paraId="2750EADE" w14:textId="77777777" w:rsidR="00D258DC" w:rsidRPr="00D258DC" w:rsidRDefault="00D258DC" w:rsidP="00206B44">
      <w:pPr>
        <w:widowControl w:val="0"/>
        <w:autoSpaceDE w:val="0"/>
        <w:autoSpaceDN w:val="0"/>
        <w:spacing w:after="0" w:line="240" w:lineRule="auto"/>
        <w:ind w:left="278" w:right="8338"/>
        <w:rPr>
          <w:rFonts w:ascii="Arial" w:eastAsia="Arial" w:hAnsi="Arial" w:cs="Arial"/>
          <w:sz w:val="20"/>
          <w:szCs w:val="20"/>
        </w:rPr>
      </w:pPr>
      <w:r w:rsidRPr="00D258DC">
        <w:rPr>
          <w:rFonts w:ascii="Arial" w:eastAsia="Arial" w:hAnsi="Arial" w:cs="Arial"/>
          <w:spacing w:val="-2"/>
          <w:sz w:val="20"/>
          <w:szCs w:val="20"/>
        </w:rPr>
        <w:t xml:space="preserve">LX*1~ </w:t>
      </w:r>
      <w:r w:rsidRPr="00D258DC">
        <w:rPr>
          <w:rFonts w:ascii="Arial" w:eastAsia="Arial" w:hAnsi="Arial" w:cs="Arial"/>
          <w:spacing w:val="-8"/>
          <w:sz w:val="20"/>
          <w:szCs w:val="20"/>
        </w:rPr>
        <w:t xml:space="preserve">DTP*730*D8*20000930~ </w:t>
      </w:r>
      <w:r w:rsidRPr="00D258DC">
        <w:rPr>
          <w:rFonts w:ascii="Arial" w:eastAsia="Arial" w:hAnsi="Arial" w:cs="Arial"/>
          <w:spacing w:val="-2"/>
          <w:sz w:val="20"/>
          <w:szCs w:val="20"/>
        </w:rPr>
        <w:t>REF*LD*1991202~</w:t>
      </w:r>
    </w:p>
    <w:p w14:paraId="664F0AC2" w14:textId="77777777" w:rsidR="00D258DC" w:rsidRPr="00D258DC" w:rsidRDefault="00D258DC" w:rsidP="00206B44">
      <w:pPr>
        <w:widowControl w:val="0"/>
        <w:autoSpaceDE w:val="0"/>
        <w:autoSpaceDN w:val="0"/>
        <w:spacing w:after="0" w:line="240" w:lineRule="auto"/>
        <w:ind w:left="278" w:right="6136"/>
        <w:rPr>
          <w:rFonts w:ascii="Arial" w:eastAsia="Arial" w:hAnsi="Arial" w:cs="Arial"/>
          <w:sz w:val="20"/>
          <w:szCs w:val="20"/>
        </w:rPr>
      </w:pPr>
      <w:r w:rsidRPr="00D258DC">
        <w:rPr>
          <w:rFonts w:ascii="Arial" w:eastAsia="Arial" w:hAnsi="Arial" w:cs="Arial"/>
          <w:spacing w:val="-2"/>
          <w:sz w:val="20"/>
          <w:szCs w:val="20"/>
        </w:rPr>
        <w:t>N1*BW*</w:t>
      </w:r>
      <w:r w:rsidRPr="00D258DC">
        <w:rPr>
          <w:rFonts w:ascii="Arial" w:eastAsia="Arial" w:hAnsi="Arial" w:cs="Arial"/>
          <w:spacing w:val="-12"/>
          <w:sz w:val="20"/>
          <w:szCs w:val="20"/>
        </w:rPr>
        <w:t xml:space="preserve"> </w:t>
      </w:r>
      <w:r w:rsidRPr="00D258DC">
        <w:rPr>
          <w:rFonts w:ascii="Arial" w:eastAsia="Arial" w:hAnsi="Arial" w:cs="Arial"/>
          <w:spacing w:val="-2"/>
          <w:sz w:val="20"/>
          <w:szCs w:val="20"/>
        </w:rPr>
        <w:t>Johnson,</w:t>
      </w:r>
      <w:r w:rsidRPr="00D258DC">
        <w:rPr>
          <w:rFonts w:ascii="Arial" w:eastAsia="Arial" w:hAnsi="Arial" w:cs="Arial"/>
          <w:spacing w:val="-8"/>
          <w:sz w:val="20"/>
          <w:szCs w:val="20"/>
        </w:rPr>
        <w:t xml:space="preserve"> </w:t>
      </w:r>
      <w:r w:rsidRPr="00D258DC">
        <w:rPr>
          <w:rFonts w:ascii="Arial" w:eastAsia="Arial" w:hAnsi="Arial" w:cs="Arial"/>
          <w:spacing w:val="-2"/>
          <w:sz w:val="20"/>
          <w:szCs w:val="20"/>
        </w:rPr>
        <w:t>Robert</w:t>
      </w:r>
      <w:r w:rsidRPr="00D258DC">
        <w:rPr>
          <w:rFonts w:ascii="Arial" w:eastAsia="Arial" w:hAnsi="Arial" w:cs="Arial"/>
          <w:spacing w:val="-8"/>
          <w:sz w:val="20"/>
          <w:szCs w:val="20"/>
        </w:rPr>
        <w:t xml:space="preserve"> </w:t>
      </w:r>
      <w:r w:rsidRPr="00D258DC">
        <w:rPr>
          <w:rFonts w:ascii="Arial" w:eastAsia="Arial" w:hAnsi="Arial" w:cs="Arial"/>
          <w:spacing w:val="-2"/>
          <w:sz w:val="20"/>
          <w:szCs w:val="20"/>
        </w:rPr>
        <w:t>J.*34*005691011~ LS*0212~</w:t>
      </w:r>
    </w:p>
    <w:p w14:paraId="015C9297" w14:textId="77777777" w:rsidR="00D258DC" w:rsidRPr="00D258DC" w:rsidRDefault="00D258DC" w:rsidP="00206B44">
      <w:pPr>
        <w:widowControl w:val="0"/>
        <w:autoSpaceDE w:val="0"/>
        <w:autoSpaceDN w:val="0"/>
        <w:spacing w:after="0" w:line="226" w:lineRule="exact"/>
        <w:ind w:left="278"/>
        <w:rPr>
          <w:rFonts w:ascii="Arial" w:eastAsia="Arial" w:hAnsi="Arial" w:cs="Arial"/>
          <w:sz w:val="20"/>
          <w:szCs w:val="20"/>
        </w:rPr>
      </w:pPr>
      <w:r w:rsidRPr="00D258DC">
        <w:rPr>
          <w:rFonts w:ascii="Arial" w:eastAsia="Arial" w:hAnsi="Arial" w:cs="Arial"/>
          <w:spacing w:val="-2"/>
          <w:sz w:val="20"/>
          <w:szCs w:val="20"/>
        </w:rPr>
        <w:t>REC*02~</w:t>
      </w:r>
    </w:p>
    <w:p w14:paraId="577063BA" w14:textId="77777777" w:rsidR="00D258DC" w:rsidRPr="00D258DC" w:rsidRDefault="00D258DC" w:rsidP="00206B44">
      <w:pPr>
        <w:widowControl w:val="0"/>
        <w:autoSpaceDE w:val="0"/>
        <w:autoSpaceDN w:val="0"/>
        <w:spacing w:before="2" w:after="0" w:line="240" w:lineRule="auto"/>
        <w:ind w:left="278" w:right="8525"/>
        <w:rPr>
          <w:rFonts w:ascii="Arial" w:eastAsia="Arial" w:hAnsi="Arial" w:cs="Arial"/>
          <w:sz w:val="20"/>
          <w:szCs w:val="20"/>
        </w:rPr>
      </w:pPr>
      <w:r w:rsidRPr="00D258DC">
        <w:rPr>
          <w:rFonts w:ascii="Arial" w:eastAsia="Arial" w:hAnsi="Arial" w:cs="Arial"/>
          <w:spacing w:val="-2"/>
          <w:sz w:val="20"/>
          <w:szCs w:val="20"/>
        </w:rPr>
        <w:t>N4*****SP*MI~</w:t>
      </w:r>
      <w:r w:rsidRPr="00D258DC">
        <w:rPr>
          <w:rFonts w:ascii="Arial" w:eastAsia="Arial" w:hAnsi="Arial" w:cs="Arial"/>
          <w:spacing w:val="40"/>
          <w:sz w:val="20"/>
          <w:szCs w:val="20"/>
        </w:rPr>
        <w:t xml:space="preserve"> </w:t>
      </w:r>
      <w:r w:rsidRPr="00D258DC">
        <w:rPr>
          <w:rFonts w:ascii="Arial" w:eastAsia="Arial" w:hAnsi="Arial" w:cs="Arial"/>
          <w:spacing w:val="-2"/>
          <w:sz w:val="20"/>
          <w:szCs w:val="20"/>
        </w:rPr>
        <w:t xml:space="preserve">DFI*005~ SOM*42*D8*20000820~ </w:t>
      </w:r>
      <w:r w:rsidRPr="00D258DC">
        <w:rPr>
          <w:rFonts w:ascii="Arial" w:eastAsia="Arial" w:hAnsi="Arial" w:cs="Arial"/>
          <w:spacing w:val="-6"/>
          <w:sz w:val="20"/>
          <w:szCs w:val="20"/>
        </w:rPr>
        <w:t xml:space="preserve">DTP*530*D8*20000504~ </w:t>
      </w:r>
      <w:r w:rsidRPr="00D258DC">
        <w:rPr>
          <w:rFonts w:ascii="Arial" w:eastAsia="Arial" w:hAnsi="Arial" w:cs="Arial"/>
          <w:spacing w:val="-2"/>
          <w:sz w:val="20"/>
          <w:szCs w:val="20"/>
        </w:rPr>
        <w:t>LE*0212~</w:t>
      </w:r>
    </w:p>
    <w:p w14:paraId="0DAEAB3E" w14:textId="77777777" w:rsidR="00D258DC" w:rsidRPr="00D258DC" w:rsidRDefault="00D258DC" w:rsidP="00206B44">
      <w:pPr>
        <w:widowControl w:val="0"/>
        <w:autoSpaceDE w:val="0"/>
        <w:autoSpaceDN w:val="0"/>
        <w:spacing w:after="0" w:line="230" w:lineRule="exact"/>
        <w:ind w:left="278"/>
        <w:rPr>
          <w:rFonts w:ascii="Arial" w:eastAsia="Arial" w:hAnsi="Arial" w:cs="Arial"/>
          <w:sz w:val="20"/>
          <w:szCs w:val="20"/>
        </w:rPr>
      </w:pPr>
      <w:r w:rsidRPr="00D258DC">
        <w:rPr>
          <w:rFonts w:ascii="Arial" w:eastAsia="Arial" w:hAnsi="Arial" w:cs="Arial"/>
          <w:spacing w:val="-2"/>
          <w:sz w:val="20"/>
          <w:szCs w:val="20"/>
        </w:rPr>
        <w:t>SE*16*0012~</w:t>
      </w:r>
    </w:p>
    <w:p w14:paraId="7855525B" w14:textId="5F826792" w:rsidR="00D258DC" w:rsidRDefault="00D258DC" w:rsidP="00206B44">
      <w:pPr>
        <w:rPr>
          <w:rFonts w:ascii="Arial" w:eastAsia="Arial" w:hAnsi="Arial" w:cs="Arial"/>
          <w:b/>
          <w:sz w:val="20"/>
          <w:szCs w:val="20"/>
        </w:rPr>
      </w:pPr>
      <w:r>
        <w:rPr>
          <w:rFonts w:ascii="Arial" w:eastAsia="Arial" w:hAnsi="Arial" w:cs="Arial"/>
          <w:b/>
          <w:sz w:val="20"/>
          <w:szCs w:val="20"/>
        </w:rPr>
        <w:br w:type="page"/>
      </w:r>
    </w:p>
    <w:p w14:paraId="5252F847" w14:textId="77777777" w:rsidR="0035118E" w:rsidRPr="0035118E" w:rsidRDefault="0035118E" w:rsidP="00206B44">
      <w:pPr>
        <w:widowControl w:val="0"/>
        <w:autoSpaceDE w:val="0"/>
        <w:autoSpaceDN w:val="0"/>
        <w:spacing w:after="0" w:line="240" w:lineRule="auto"/>
        <w:ind w:left="278" w:right="7644"/>
        <w:rPr>
          <w:rFonts w:ascii="Arial" w:eastAsia="Arial" w:hAnsi="Arial" w:cs="Arial"/>
          <w:sz w:val="20"/>
          <w:szCs w:val="20"/>
        </w:rPr>
      </w:pPr>
      <w:r w:rsidRPr="0035118E">
        <w:rPr>
          <w:rFonts w:ascii="Arial" w:eastAsia="Arial" w:hAnsi="Arial" w:cs="Arial"/>
          <w:spacing w:val="-2"/>
          <w:sz w:val="20"/>
          <w:szCs w:val="20"/>
        </w:rPr>
        <w:lastRenderedPageBreak/>
        <w:t>ST*264*0013~ BGN*00*DEFAULT*20000827~</w:t>
      </w:r>
    </w:p>
    <w:p w14:paraId="540B909C" w14:textId="77777777" w:rsidR="0035118E" w:rsidRPr="0035118E" w:rsidRDefault="0035118E" w:rsidP="00206B44">
      <w:pPr>
        <w:widowControl w:val="0"/>
        <w:autoSpaceDE w:val="0"/>
        <w:autoSpaceDN w:val="0"/>
        <w:spacing w:after="0" w:line="240" w:lineRule="auto"/>
        <w:ind w:left="278" w:right="6136"/>
        <w:rPr>
          <w:rFonts w:ascii="Arial" w:eastAsia="Arial" w:hAnsi="Arial" w:cs="Arial"/>
          <w:sz w:val="20"/>
          <w:szCs w:val="20"/>
        </w:rPr>
      </w:pPr>
      <w:r w:rsidRPr="0035118E">
        <w:rPr>
          <w:rFonts w:ascii="Arial" w:eastAsia="Arial" w:hAnsi="Arial" w:cs="Arial"/>
          <w:spacing w:val="-2"/>
          <w:sz w:val="20"/>
          <w:szCs w:val="20"/>
        </w:rPr>
        <w:t>N1*LV*American</w:t>
      </w:r>
      <w:r w:rsidRPr="0035118E">
        <w:rPr>
          <w:rFonts w:ascii="Arial" w:eastAsia="Arial" w:hAnsi="Arial" w:cs="Arial"/>
          <w:spacing w:val="-12"/>
          <w:sz w:val="20"/>
          <w:szCs w:val="20"/>
        </w:rPr>
        <w:t xml:space="preserve"> </w:t>
      </w:r>
      <w:r w:rsidRPr="0035118E">
        <w:rPr>
          <w:rFonts w:ascii="Arial" w:eastAsia="Arial" w:hAnsi="Arial" w:cs="Arial"/>
          <w:spacing w:val="-2"/>
          <w:sz w:val="20"/>
          <w:szCs w:val="20"/>
        </w:rPr>
        <w:t>Lending</w:t>
      </w:r>
      <w:r w:rsidRPr="0035118E">
        <w:rPr>
          <w:rFonts w:ascii="Arial" w:eastAsia="Arial" w:hAnsi="Arial" w:cs="Arial"/>
          <w:spacing w:val="-14"/>
          <w:sz w:val="20"/>
          <w:szCs w:val="20"/>
        </w:rPr>
        <w:t xml:space="preserve"> </w:t>
      </w:r>
      <w:r w:rsidRPr="0035118E">
        <w:rPr>
          <w:rFonts w:ascii="Arial" w:eastAsia="Arial" w:hAnsi="Arial" w:cs="Arial"/>
          <w:spacing w:val="-2"/>
          <w:sz w:val="20"/>
          <w:szCs w:val="20"/>
        </w:rPr>
        <w:t>Choice*62*000124754~ N4*****ZZ*001~</w:t>
      </w:r>
    </w:p>
    <w:p w14:paraId="5AB7A230" w14:textId="77777777" w:rsidR="0035118E" w:rsidRPr="0035118E" w:rsidRDefault="0035118E" w:rsidP="00206B44">
      <w:pPr>
        <w:widowControl w:val="0"/>
        <w:autoSpaceDE w:val="0"/>
        <w:autoSpaceDN w:val="0"/>
        <w:spacing w:after="0" w:line="240" w:lineRule="auto"/>
        <w:ind w:left="283" w:right="8338"/>
        <w:rPr>
          <w:rFonts w:ascii="Arial" w:eastAsia="Arial" w:hAnsi="Arial" w:cs="Arial"/>
          <w:sz w:val="20"/>
          <w:szCs w:val="20"/>
        </w:rPr>
      </w:pPr>
      <w:r w:rsidRPr="0035118E">
        <w:rPr>
          <w:rFonts w:ascii="Arial" w:eastAsia="Arial" w:hAnsi="Arial" w:cs="Arial"/>
          <w:spacing w:val="-2"/>
          <w:sz w:val="20"/>
          <w:szCs w:val="20"/>
        </w:rPr>
        <w:t>LX1*~ DTP*730*D8*20000930~</w:t>
      </w:r>
    </w:p>
    <w:p w14:paraId="51D5EC65" w14:textId="77777777" w:rsidR="0035118E" w:rsidRPr="0035118E" w:rsidRDefault="0035118E" w:rsidP="00206B44">
      <w:pPr>
        <w:widowControl w:val="0"/>
        <w:autoSpaceDE w:val="0"/>
        <w:autoSpaceDN w:val="0"/>
        <w:spacing w:after="0" w:line="240" w:lineRule="auto"/>
        <w:ind w:left="278" w:right="6647"/>
        <w:rPr>
          <w:rFonts w:ascii="Arial" w:eastAsia="Arial" w:hAnsi="Arial" w:cs="Arial"/>
          <w:sz w:val="20"/>
          <w:szCs w:val="20"/>
        </w:rPr>
      </w:pPr>
      <w:r w:rsidRPr="0035118E">
        <w:rPr>
          <w:rFonts w:ascii="Arial" w:eastAsia="Arial" w:hAnsi="Arial" w:cs="Arial"/>
          <w:sz w:val="20"/>
          <w:szCs w:val="20"/>
        </w:rPr>
        <w:t xml:space="preserve">REF*LD*43875621*Jones, Greg E.~ </w:t>
      </w:r>
      <w:r w:rsidRPr="0035118E">
        <w:rPr>
          <w:rFonts w:ascii="Arial" w:eastAsia="Arial" w:hAnsi="Arial" w:cs="Arial"/>
          <w:spacing w:val="-2"/>
          <w:sz w:val="20"/>
          <w:szCs w:val="20"/>
        </w:rPr>
        <w:t>N1*BW*Jones,</w:t>
      </w:r>
      <w:r w:rsidRPr="0035118E">
        <w:rPr>
          <w:rFonts w:ascii="Arial" w:eastAsia="Arial" w:hAnsi="Arial" w:cs="Arial"/>
          <w:spacing w:val="-13"/>
          <w:sz w:val="20"/>
          <w:szCs w:val="20"/>
        </w:rPr>
        <w:t xml:space="preserve"> </w:t>
      </w:r>
      <w:r w:rsidRPr="0035118E">
        <w:rPr>
          <w:rFonts w:ascii="Arial" w:eastAsia="Arial" w:hAnsi="Arial" w:cs="Arial"/>
          <w:spacing w:val="-2"/>
          <w:sz w:val="20"/>
          <w:szCs w:val="20"/>
        </w:rPr>
        <w:t>Greg</w:t>
      </w:r>
      <w:r w:rsidRPr="0035118E">
        <w:rPr>
          <w:rFonts w:ascii="Arial" w:eastAsia="Arial" w:hAnsi="Arial" w:cs="Arial"/>
          <w:spacing w:val="-13"/>
          <w:sz w:val="20"/>
          <w:szCs w:val="20"/>
        </w:rPr>
        <w:t xml:space="preserve"> </w:t>
      </w:r>
      <w:r w:rsidRPr="0035118E">
        <w:rPr>
          <w:rFonts w:ascii="Arial" w:eastAsia="Arial" w:hAnsi="Arial" w:cs="Arial"/>
          <w:spacing w:val="-2"/>
          <w:sz w:val="20"/>
          <w:szCs w:val="20"/>
        </w:rPr>
        <w:t>E.*34*492383293~ LS*0212~</w:t>
      </w:r>
    </w:p>
    <w:p w14:paraId="16DABA2F" w14:textId="77777777" w:rsidR="0035118E" w:rsidRPr="0035118E" w:rsidRDefault="0035118E" w:rsidP="00206B44">
      <w:pPr>
        <w:widowControl w:val="0"/>
        <w:autoSpaceDE w:val="0"/>
        <w:autoSpaceDN w:val="0"/>
        <w:spacing w:after="0" w:line="229" w:lineRule="exact"/>
        <w:ind w:left="278"/>
        <w:rPr>
          <w:rFonts w:ascii="Arial" w:eastAsia="Arial" w:hAnsi="Arial" w:cs="Arial"/>
          <w:sz w:val="20"/>
          <w:szCs w:val="20"/>
        </w:rPr>
      </w:pPr>
      <w:r w:rsidRPr="0035118E">
        <w:rPr>
          <w:rFonts w:ascii="Arial" w:eastAsia="Arial" w:hAnsi="Arial" w:cs="Arial"/>
          <w:spacing w:val="-2"/>
          <w:sz w:val="20"/>
          <w:szCs w:val="20"/>
        </w:rPr>
        <w:t>REC*09~</w:t>
      </w:r>
    </w:p>
    <w:p w14:paraId="6025483B" w14:textId="77777777" w:rsidR="0035118E" w:rsidRPr="0035118E" w:rsidRDefault="0035118E" w:rsidP="00206B44">
      <w:pPr>
        <w:widowControl w:val="0"/>
        <w:autoSpaceDE w:val="0"/>
        <w:autoSpaceDN w:val="0"/>
        <w:spacing w:after="0" w:line="240" w:lineRule="auto"/>
        <w:ind w:left="278" w:right="7644"/>
        <w:rPr>
          <w:rFonts w:ascii="Arial" w:eastAsia="Arial" w:hAnsi="Arial" w:cs="Arial"/>
          <w:sz w:val="20"/>
          <w:szCs w:val="20"/>
        </w:rPr>
      </w:pPr>
      <w:r w:rsidRPr="0035118E">
        <w:rPr>
          <w:rFonts w:ascii="Arial" w:eastAsia="Arial" w:hAnsi="Arial" w:cs="Arial"/>
          <w:sz w:val="20"/>
          <w:szCs w:val="20"/>
        </w:rPr>
        <w:t>N4*****SP*ND~</w:t>
      </w:r>
      <w:r w:rsidRPr="0035118E">
        <w:rPr>
          <w:rFonts w:ascii="Arial" w:eastAsia="Arial" w:hAnsi="Arial" w:cs="Arial"/>
          <w:spacing w:val="27"/>
          <w:sz w:val="20"/>
          <w:szCs w:val="20"/>
        </w:rPr>
        <w:t xml:space="preserve"> </w:t>
      </w:r>
      <w:r w:rsidRPr="0035118E">
        <w:rPr>
          <w:rFonts w:ascii="Arial" w:eastAsia="Arial" w:hAnsi="Arial" w:cs="Arial"/>
          <w:sz w:val="20"/>
          <w:szCs w:val="20"/>
        </w:rPr>
        <w:t xml:space="preserve">DFI*006~ </w:t>
      </w:r>
      <w:r w:rsidRPr="0035118E">
        <w:rPr>
          <w:rFonts w:ascii="Arial" w:eastAsia="Arial" w:hAnsi="Arial" w:cs="Arial"/>
          <w:spacing w:val="-2"/>
          <w:sz w:val="20"/>
          <w:szCs w:val="20"/>
        </w:rPr>
        <w:t>SOM*43*D8*200000926~ DTP*530*D8*20000728~ LE*0212~</w:t>
      </w:r>
    </w:p>
    <w:p w14:paraId="1150F141" w14:textId="77777777" w:rsidR="0035118E" w:rsidRPr="0035118E" w:rsidRDefault="0035118E" w:rsidP="00206B44">
      <w:pPr>
        <w:widowControl w:val="0"/>
        <w:autoSpaceDE w:val="0"/>
        <w:autoSpaceDN w:val="0"/>
        <w:spacing w:after="0" w:line="229" w:lineRule="exact"/>
        <w:ind w:left="278"/>
        <w:rPr>
          <w:rFonts w:ascii="Arial" w:eastAsia="Arial" w:hAnsi="Arial" w:cs="Arial"/>
          <w:sz w:val="20"/>
          <w:szCs w:val="20"/>
        </w:rPr>
      </w:pPr>
      <w:r w:rsidRPr="0035118E">
        <w:rPr>
          <w:rFonts w:ascii="Arial" w:eastAsia="Arial" w:hAnsi="Arial" w:cs="Arial"/>
          <w:spacing w:val="-2"/>
          <w:sz w:val="20"/>
          <w:szCs w:val="20"/>
        </w:rPr>
        <w:t>SE*16*0013~</w:t>
      </w:r>
    </w:p>
    <w:p w14:paraId="6943FAB7" w14:textId="77777777" w:rsidR="0035118E" w:rsidRPr="0035118E" w:rsidRDefault="0035118E" w:rsidP="00206B44">
      <w:pPr>
        <w:widowControl w:val="0"/>
        <w:autoSpaceDE w:val="0"/>
        <w:autoSpaceDN w:val="0"/>
        <w:spacing w:after="0" w:line="240" w:lineRule="auto"/>
        <w:ind w:left="278" w:right="8986"/>
        <w:rPr>
          <w:rFonts w:ascii="Arial" w:eastAsia="Arial" w:hAnsi="Arial" w:cs="Arial"/>
          <w:sz w:val="20"/>
          <w:szCs w:val="20"/>
        </w:rPr>
      </w:pPr>
      <w:r w:rsidRPr="0035118E">
        <w:rPr>
          <w:rFonts w:ascii="Arial" w:eastAsia="Arial" w:hAnsi="Arial" w:cs="Arial"/>
          <w:spacing w:val="-2"/>
          <w:sz w:val="20"/>
          <w:szCs w:val="20"/>
        </w:rPr>
        <w:t>GE*2*1~ IEA*1*000000001~</w:t>
      </w:r>
    </w:p>
    <w:p w14:paraId="6FF62FD8" w14:textId="77777777" w:rsidR="0035118E" w:rsidRPr="0035118E" w:rsidRDefault="0035118E" w:rsidP="00206B44">
      <w:pPr>
        <w:pStyle w:val="Heading3"/>
        <w:rPr>
          <w:rFonts w:eastAsia="Arial"/>
          <w:b w:val="0"/>
        </w:rPr>
      </w:pPr>
      <w:bookmarkStart w:id="229" w:name="Explanation_1_of_Actual_T.S._264_X12_fil"/>
      <w:bookmarkStart w:id="230" w:name="_bookmark51"/>
      <w:bookmarkStart w:id="231" w:name="_Toc180067226"/>
      <w:bookmarkEnd w:id="229"/>
      <w:bookmarkEnd w:id="230"/>
      <w:r w:rsidRPr="0035118E">
        <w:rPr>
          <w:rFonts w:eastAsia="Arial"/>
        </w:rPr>
        <w:t>Explanation</w:t>
      </w:r>
      <w:r w:rsidRPr="0035118E">
        <w:rPr>
          <w:rFonts w:eastAsia="Arial"/>
          <w:spacing w:val="-5"/>
        </w:rPr>
        <w:t xml:space="preserve"> </w:t>
      </w:r>
      <w:r w:rsidRPr="0035118E">
        <w:rPr>
          <w:rFonts w:eastAsia="Arial"/>
        </w:rPr>
        <w:t>1</w:t>
      </w:r>
      <w:r w:rsidRPr="0035118E">
        <w:rPr>
          <w:rFonts w:eastAsia="Arial"/>
          <w:spacing w:val="-9"/>
        </w:rPr>
        <w:t xml:space="preserve"> </w:t>
      </w:r>
      <w:r w:rsidRPr="0035118E">
        <w:rPr>
          <w:rFonts w:eastAsia="Arial"/>
        </w:rPr>
        <w:t>of</w:t>
      </w:r>
      <w:r w:rsidRPr="0035118E">
        <w:rPr>
          <w:rFonts w:eastAsia="Arial"/>
          <w:spacing w:val="-8"/>
        </w:rPr>
        <w:t xml:space="preserve"> </w:t>
      </w:r>
      <w:r w:rsidRPr="0035118E">
        <w:rPr>
          <w:rFonts w:eastAsia="Arial"/>
        </w:rPr>
        <w:t>Actual</w:t>
      </w:r>
      <w:r w:rsidRPr="0035118E">
        <w:rPr>
          <w:rFonts w:eastAsia="Arial"/>
          <w:spacing w:val="-10"/>
        </w:rPr>
        <w:t xml:space="preserve"> </w:t>
      </w:r>
      <w:r w:rsidRPr="0035118E">
        <w:rPr>
          <w:rFonts w:eastAsia="Arial"/>
        </w:rPr>
        <w:t>T.S.</w:t>
      </w:r>
      <w:r w:rsidRPr="0035118E">
        <w:rPr>
          <w:rFonts w:eastAsia="Arial"/>
          <w:spacing w:val="-8"/>
        </w:rPr>
        <w:t xml:space="preserve"> </w:t>
      </w:r>
      <w:r w:rsidRPr="0035118E">
        <w:rPr>
          <w:rFonts w:eastAsia="Arial"/>
        </w:rPr>
        <w:t>264</w:t>
      </w:r>
      <w:r w:rsidRPr="0035118E">
        <w:rPr>
          <w:rFonts w:eastAsia="Arial"/>
          <w:spacing w:val="-9"/>
        </w:rPr>
        <w:t xml:space="preserve"> </w:t>
      </w:r>
      <w:r w:rsidRPr="0035118E">
        <w:rPr>
          <w:rFonts w:eastAsia="Arial"/>
        </w:rPr>
        <w:t>X12</w:t>
      </w:r>
      <w:r w:rsidRPr="0035118E">
        <w:rPr>
          <w:rFonts w:eastAsia="Arial"/>
          <w:spacing w:val="-9"/>
        </w:rPr>
        <w:t xml:space="preserve"> </w:t>
      </w:r>
      <w:r w:rsidRPr="0035118E">
        <w:rPr>
          <w:rFonts w:eastAsia="Arial"/>
          <w:spacing w:val="-4"/>
        </w:rPr>
        <w:t>file</w:t>
      </w:r>
      <w:bookmarkEnd w:id="231"/>
    </w:p>
    <w:p w14:paraId="52966ADA" w14:textId="77777777" w:rsidR="0035118E" w:rsidRPr="0035118E" w:rsidRDefault="0035118E" w:rsidP="00206B44">
      <w:pPr>
        <w:widowControl w:val="0"/>
        <w:autoSpaceDE w:val="0"/>
        <w:autoSpaceDN w:val="0"/>
        <w:spacing w:before="234" w:after="0" w:line="240" w:lineRule="auto"/>
        <w:ind w:left="360" w:right="1466" w:hanging="1"/>
        <w:rPr>
          <w:rFonts w:ascii="Arial" w:eastAsia="Arial" w:hAnsi="Arial" w:cs="Arial"/>
          <w:sz w:val="20"/>
          <w:szCs w:val="20"/>
        </w:rPr>
      </w:pPr>
      <w:r w:rsidRPr="0035118E">
        <w:rPr>
          <w:rFonts w:ascii="Arial" w:eastAsia="Arial" w:hAnsi="Arial" w:cs="Arial"/>
          <w:sz w:val="20"/>
          <w:szCs w:val="20"/>
        </w:rPr>
        <w:t>The</w:t>
      </w:r>
      <w:r w:rsidRPr="0035118E">
        <w:rPr>
          <w:rFonts w:ascii="Arial" w:eastAsia="Arial" w:hAnsi="Arial" w:cs="Arial"/>
          <w:spacing w:val="-13"/>
          <w:sz w:val="20"/>
          <w:szCs w:val="20"/>
        </w:rPr>
        <w:t xml:space="preserve"> </w:t>
      </w:r>
      <w:r w:rsidRPr="0035118E">
        <w:rPr>
          <w:rFonts w:ascii="Arial" w:eastAsia="Arial" w:hAnsi="Arial" w:cs="Arial"/>
          <w:sz w:val="20"/>
          <w:szCs w:val="20"/>
        </w:rPr>
        <w:t>table</w:t>
      </w:r>
      <w:r w:rsidRPr="0035118E">
        <w:rPr>
          <w:rFonts w:ascii="Arial" w:eastAsia="Arial" w:hAnsi="Arial" w:cs="Arial"/>
          <w:spacing w:val="-11"/>
          <w:sz w:val="20"/>
          <w:szCs w:val="20"/>
        </w:rPr>
        <w:t xml:space="preserve"> </w:t>
      </w:r>
      <w:r w:rsidRPr="0035118E">
        <w:rPr>
          <w:rFonts w:ascii="Arial" w:eastAsia="Arial" w:hAnsi="Arial" w:cs="Arial"/>
          <w:sz w:val="20"/>
          <w:szCs w:val="20"/>
        </w:rPr>
        <w:t>presented</w:t>
      </w:r>
      <w:r w:rsidRPr="0035118E">
        <w:rPr>
          <w:rFonts w:ascii="Arial" w:eastAsia="Arial" w:hAnsi="Arial" w:cs="Arial"/>
          <w:spacing w:val="-9"/>
          <w:sz w:val="20"/>
          <w:szCs w:val="20"/>
        </w:rPr>
        <w:t xml:space="preserve"> </w:t>
      </w:r>
      <w:r w:rsidRPr="0035118E">
        <w:rPr>
          <w:rFonts w:ascii="Arial" w:eastAsia="Arial" w:hAnsi="Arial" w:cs="Arial"/>
          <w:sz w:val="20"/>
          <w:szCs w:val="20"/>
        </w:rPr>
        <w:t>on</w:t>
      </w:r>
      <w:r w:rsidRPr="0035118E">
        <w:rPr>
          <w:rFonts w:ascii="Arial" w:eastAsia="Arial" w:hAnsi="Arial" w:cs="Arial"/>
          <w:spacing w:val="-13"/>
          <w:sz w:val="20"/>
          <w:szCs w:val="20"/>
        </w:rPr>
        <w:t xml:space="preserve"> </w:t>
      </w:r>
      <w:r w:rsidRPr="0035118E">
        <w:rPr>
          <w:rFonts w:ascii="Arial" w:eastAsia="Arial" w:hAnsi="Arial" w:cs="Arial"/>
          <w:sz w:val="20"/>
          <w:szCs w:val="20"/>
        </w:rPr>
        <w:t>the</w:t>
      </w:r>
      <w:r w:rsidRPr="0035118E">
        <w:rPr>
          <w:rFonts w:ascii="Arial" w:eastAsia="Arial" w:hAnsi="Arial" w:cs="Arial"/>
          <w:spacing w:val="-9"/>
          <w:sz w:val="20"/>
          <w:szCs w:val="20"/>
        </w:rPr>
        <w:t xml:space="preserve"> </w:t>
      </w:r>
      <w:r w:rsidRPr="0035118E">
        <w:rPr>
          <w:rFonts w:ascii="Arial" w:eastAsia="Arial" w:hAnsi="Arial" w:cs="Arial"/>
          <w:sz w:val="20"/>
          <w:szCs w:val="20"/>
        </w:rPr>
        <w:t>following</w:t>
      </w:r>
      <w:r w:rsidRPr="0035118E">
        <w:rPr>
          <w:rFonts w:ascii="Arial" w:eastAsia="Arial" w:hAnsi="Arial" w:cs="Arial"/>
          <w:spacing w:val="-11"/>
          <w:sz w:val="20"/>
          <w:szCs w:val="20"/>
        </w:rPr>
        <w:t xml:space="preserve"> </w:t>
      </w:r>
      <w:r w:rsidRPr="0035118E">
        <w:rPr>
          <w:rFonts w:ascii="Arial" w:eastAsia="Arial" w:hAnsi="Arial" w:cs="Arial"/>
          <w:sz w:val="20"/>
          <w:szCs w:val="20"/>
        </w:rPr>
        <w:t>pages</w:t>
      </w:r>
      <w:r w:rsidRPr="0035118E">
        <w:rPr>
          <w:rFonts w:ascii="Arial" w:eastAsia="Arial" w:hAnsi="Arial" w:cs="Arial"/>
          <w:spacing w:val="-9"/>
          <w:sz w:val="20"/>
          <w:szCs w:val="20"/>
        </w:rPr>
        <w:t xml:space="preserve"> </w:t>
      </w:r>
      <w:r w:rsidRPr="0035118E">
        <w:rPr>
          <w:rFonts w:ascii="Arial" w:eastAsia="Arial" w:hAnsi="Arial" w:cs="Arial"/>
          <w:sz w:val="20"/>
          <w:szCs w:val="20"/>
        </w:rPr>
        <w:t>displays</w:t>
      </w:r>
      <w:r w:rsidRPr="0035118E">
        <w:rPr>
          <w:rFonts w:ascii="Arial" w:eastAsia="Arial" w:hAnsi="Arial" w:cs="Arial"/>
          <w:spacing w:val="-7"/>
          <w:sz w:val="20"/>
          <w:szCs w:val="20"/>
        </w:rPr>
        <w:t xml:space="preserve"> </w:t>
      </w:r>
      <w:r w:rsidRPr="0035118E">
        <w:rPr>
          <w:rFonts w:ascii="Arial" w:eastAsia="Arial" w:hAnsi="Arial" w:cs="Arial"/>
          <w:sz w:val="20"/>
          <w:szCs w:val="20"/>
        </w:rPr>
        <w:t>each</w:t>
      </w:r>
      <w:r w:rsidRPr="0035118E">
        <w:rPr>
          <w:rFonts w:ascii="Arial" w:eastAsia="Arial" w:hAnsi="Arial" w:cs="Arial"/>
          <w:spacing w:val="-11"/>
          <w:sz w:val="20"/>
          <w:szCs w:val="20"/>
        </w:rPr>
        <w:t xml:space="preserve"> </w:t>
      </w:r>
      <w:r w:rsidRPr="0035118E">
        <w:rPr>
          <w:rFonts w:ascii="Arial" w:eastAsia="Arial" w:hAnsi="Arial" w:cs="Arial"/>
          <w:sz w:val="20"/>
          <w:szCs w:val="20"/>
        </w:rPr>
        <w:t>line</w:t>
      </w:r>
      <w:r w:rsidRPr="0035118E">
        <w:rPr>
          <w:rFonts w:ascii="Arial" w:eastAsia="Arial" w:hAnsi="Arial" w:cs="Arial"/>
          <w:spacing w:val="-11"/>
          <w:sz w:val="20"/>
          <w:szCs w:val="20"/>
        </w:rPr>
        <w:t xml:space="preserve"> </w:t>
      </w:r>
      <w:r w:rsidRPr="0035118E">
        <w:rPr>
          <w:rFonts w:ascii="Arial" w:eastAsia="Arial" w:hAnsi="Arial" w:cs="Arial"/>
          <w:sz w:val="20"/>
          <w:szCs w:val="20"/>
        </w:rPr>
        <w:t>of</w:t>
      </w:r>
      <w:r w:rsidRPr="0035118E">
        <w:rPr>
          <w:rFonts w:ascii="Arial" w:eastAsia="Arial" w:hAnsi="Arial" w:cs="Arial"/>
          <w:spacing w:val="-8"/>
          <w:sz w:val="20"/>
          <w:szCs w:val="20"/>
        </w:rPr>
        <w:t xml:space="preserve"> </w:t>
      </w:r>
      <w:r w:rsidRPr="0035118E">
        <w:rPr>
          <w:rFonts w:ascii="Arial" w:eastAsia="Arial" w:hAnsi="Arial" w:cs="Arial"/>
          <w:sz w:val="20"/>
          <w:szCs w:val="20"/>
        </w:rPr>
        <w:t>the</w:t>
      </w:r>
      <w:r w:rsidRPr="0035118E">
        <w:rPr>
          <w:rFonts w:ascii="Arial" w:eastAsia="Arial" w:hAnsi="Arial" w:cs="Arial"/>
          <w:spacing w:val="-9"/>
          <w:sz w:val="20"/>
          <w:szCs w:val="20"/>
        </w:rPr>
        <w:t xml:space="preserve"> </w:t>
      </w:r>
      <w:r w:rsidRPr="0035118E">
        <w:rPr>
          <w:rFonts w:ascii="Arial" w:eastAsia="Arial" w:hAnsi="Arial" w:cs="Arial"/>
          <w:sz w:val="20"/>
          <w:szCs w:val="20"/>
        </w:rPr>
        <w:t>EDI</w:t>
      </w:r>
      <w:r w:rsidRPr="0035118E">
        <w:rPr>
          <w:rFonts w:ascii="Arial" w:eastAsia="Arial" w:hAnsi="Arial" w:cs="Arial"/>
          <w:spacing w:val="-11"/>
          <w:sz w:val="20"/>
          <w:szCs w:val="20"/>
        </w:rPr>
        <w:t xml:space="preserve"> </w:t>
      </w:r>
      <w:r w:rsidRPr="0035118E">
        <w:rPr>
          <w:rFonts w:ascii="Arial" w:eastAsia="Arial" w:hAnsi="Arial" w:cs="Arial"/>
          <w:sz w:val="20"/>
          <w:szCs w:val="20"/>
        </w:rPr>
        <w:t>transmission</w:t>
      </w:r>
      <w:r w:rsidRPr="0035118E">
        <w:rPr>
          <w:rFonts w:ascii="Arial" w:eastAsia="Arial" w:hAnsi="Arial" w:cs="Arial"/>
          <w:spacing w:val="-13"/>
          <w:sz w:val="20"/>
          <w:szCs w:val="20"/>
        </w:rPr>
        <w:t xml:space="preserve"> </w:t>
      </w:r>
      <w:r w:rsidRPr="0035118E">
        <w:rPr>
          <w:rFonts w:ascii="Arial" w:eastAsia="Arial" w:hAnsi="Arial" w:cs="Arial"/>
          <w:sz w:val="20"/>
          <w:szCs w:val="20"/>
        </w:rPr>
        <w:t>for</w:t>
      </w:r>
      <w:r w:rsidRPr="0035118E">
        <w:rPr>
          <w:rFonts w:ascii="Arial" w:eastAsia="Arial" w:hAnsi="Arial" w:cs="Arial"/>
          <w:spacing w:val="-10"/>
          <w:sz w:val="20"/>
          <w:szCs w:val="20"/>
        </w:rPr>
        <w:t xml:space="preserve"> </w:t>
      </w:r>
      <w:r w:rsidRPr="0035118E">
        <w:rPr>
          <w:rFonts w:ascii="Arial" w:eastAsia="Arial" w:hAnsi="Arial" w:cs="Arial"/>
          <w:sz w:val="20"/>
          <w:szCs w:val="20"/>
        </w:rPr>
        <w:t>the</w:t>
      </w:r>
      <w:r w:rsidRPr="0035118E">
        <w:rPr>
          <w:rFonts w:ascii="Arial" w:eastAsia="Arial" w:hAnsi="Arial" w:cs="Arial"/>
          <w:spacing w:val="-11"/>
          <w:sz w:val="20"/>
          <w:szCs w:val="20"/>
        </w:rPr>
        <w:t xml:space="preserve"> </w:t>
      </w:r>
      <w:r w:rsidRPr="0035118E">
        <w:rPr>
          <w:rFonts w:ascii="Arial" w:eastAsia="Arial" w:hAnsi="Arial" w:cs="Arial"/>
          <w:sz w:val="20"/>
          <w:szCs w:val="20"/>
        </w:rPr>
        <w:t>first</w:t>
      </w:r>
      <w:r w:rsidRPr="0035118E">
        <w:rPr>
          <w:rFonts w:ascii="Arial" w:eastAsia="Arial" w:hAnsi="Arial" w:cs="Arial"/>
          <w:spacing w:val="-11"/>
          <w:sz w:val="20"/>
          <w:szCs w:val="20"/>
        </w:rPr>
        <w:t xml:space="preserve"> </w:t>
      </w:r>
      <w:r w:rsidRPr="0035118E">
        <w:rPr>
          <w:rFonts w:ascii="Arial" w:eastAsia="Arial" w:hAnsi="Arial" w:cs="Arial"/>
          <w:sz w:val="20"/>
          <w:szCs w:val="20"/>
        </w:rPr>
        <w:t>loan</w:t>
      </w:r>
      <w:r w:rsidRPr="0035118E">
        <w:rPr>
          <w:rFonts w:ascii="Arial" w:eastAsia="Arial" w:hAnsi="Arial" w:cs="Arial"/>
          <w:spacing w:val="-8"/>
          <w:sz w:val="20"/>
          <w:szCs w:val="20"/>
        </w:rPr>
        <w:t xml:space="preserve"> </w:t>
      </w:r>
      <w:r w:rsidRPr="0035118E">
        <w:rPr>
          <w:rFonts w:ascii="Arial" w:eastAsia="Arial" w:hAnsi="Arial" w:cs="Arial"/>
          <w:sz w:val="20"/>
          <w:szCs w:val="20"/>
        </w:rPr>
        <w:t>of the</w:t>
      </w:r>
      <w:r w:rsidRPr="0035118E">
        <w:rPr>
          <w:rFonts w:ascii="Arial" w:eastAsia="Arial" w:hAnsi="Arial" w:cs="Arial"/>
          <w:spacing w:val="-2"/>
          <w:sz w:val="20"/>
          <w:szCs w:val="20"/>
        </w:rPr>
        <w:t xml:space="preserve"> </w:t>
      </w:r>
      <w:r w:rsidRPr="0035118E">
        <w:rPr>
          <w:rFonts w:ascii="Arial" w:eastAsia="Arial" w:hAnsi="Arial" w:cs="Arial"/>
          <w:sz w:val="20"/>
          <w:szCs w:val="20"/>
        </w:rPr>
        <w:t>business</w:t>
      </w:r>
      <w:r w:rsidRPr="0035118E">
        <w:rPr>
          <w:rFonts w:ascii="Arial" w:eastAsia="Arial" w:hAnsi="Arial" w:cs="Arial"/>
          <w:spacing w:val="-1"/>
          <w:sz w:val="20"/>
          <w:szCs w:val="20"/>
        </w:rPr>
        <w:t xml:space="preserve"> </w:t>
      </w:r>
      <w:r w:rsidRPr="0035118E">
        <w:rPr>
          <w:rFonts w:ascii="Arial" w:eastAsia="Arial" w:hAnsi="Arial" w:cs="Arial"/>
          <w:sz w:val="20"/>
          <w:szCs w:val="20"/>
        </w:rPr>
        <w:t>scenario presented</w:t>
      </w:r>
      <w:r w:rsidRPr="0035118E">
        <w:rPr>
          <w:rFonts w:ascii="Arial" w:eastAsia="Arial" w:hAnsi="Arial" w:cs="Arial"/>
          <w:spacing w:val="-2"/>
          <w:sz w:val="20"/>
          <w:szCs w:val="20"/>
        </w:rPr>
        <w:t xml:space="preserve"> </w:t>
      </w:r>
      <w:r w:rsidRPr="0035118E">
        <w:rPr>
          <w:rFonts w:ascii="Arial" w:eastAsia="Arial" w:hAnsi="Arial" w:cs="Arial"/>
          <w:sz w:val="20"/>
          <w:szCs w:val="20"/>
        </w:rPr>
        <w:t>above.</w:t>
      </w:r>
      <w:r w:rsidRPr="0035118E">
        <w:rPr>
          <w:rFonts w:ascii="Arial" w:eastAsia="Arial" w:hAnsi="Arial" w:cs="Arial"/>
          <w:spacing w:val="40"/>
          <w:sz w:val="20"/>
          <w:szCs w:val="20"/>
        </w:rPr>
        <w:t xml:space="preserve"> </w:t>
      </w:r>
      <w:r w:rsidRPr="0035118E">
        <w:rPr>
          <w:rFonts w:ascii="Arial" w:eastAsia="Arial" w:hAnsi="Arial" w:cs="Arial"/>
          <w:sz w:val="20"/>
          <w:szCs w:val="20"/>
        </w:rPr>
        <w:t>An explanation</w:t>
      </w:r>
      <w:r w:rsidRPr="0035118E">
        <w:rPr>
          <w:rFonts w:ascii="Arial" w:eastAsia="Arial" w:hAnsi="Arial" w:cs="Arial"/>
          <w:spacing w:val="-2"/>
          <w:sz w:val="20"/>
          <w:szCs w:val="20"/>
        </w:rPr>
        <w:t xml:space="preserve"> </w:t>
      </w:r>
      <w:r w:rsidRPr="0035118E">
        <w:rPr>
          <w:rFonts w:ascii="Arial" w:eastAsia="Arial" w:hAnsi="Arial" w:cs="Arial"/>
          <w:sz w:val="20"/>
          <w:szCs w:val="20"/>
        </w:rPr>
        <w:t>of each segment</w:t>
      </w:r>
      <w:r w:rsidRPr="0035118E">
        <w:rPr>
          <w:rFonts w:ascii="Arial" w:eastAsia="Arial" w:hAnsi="Arial" w:cs="Arial"/>
          <w:spacing w:val="-2"/>
          <w:sz w:val="20"/>
          <w:szCs w:val="20"/>
        </w:rPr>
        <w:t xml:space="preserve"> </w:t>
      </w:r>
      <w:r w:rsidRPr="0035118E">
        <w:rPr>
          <w:rFonts w:ascii="Arial" w:eastAsia="Arial" w:hAnsi="Arial" w:cs="Arial"/>
          <w:sz w:val="20"/>
          <w:szCs w:val="20"/>
        </w:rPr>
        <w:t>and data</w:t>
      </w:r>
      <w:r w:rsidRPr="0035118E">
        <w:rPr>
          <w:rFonts w:ascii="Arial" w:eastAsia="Arial" w:hAnsi="Arial" w:cs="Arial"/>
          <w:spacing w:val="-2"/>
          <w:sz w:val="20"/>
          <w:szCs w:val="20"/>
        </w:rPr>
        <w:t xml:space="preserve"> </w:t>
      </w:r>
      <w:r w:rsidRPr="0035118E">
        <w:rPr>
          <w:rFonts w:ascii="Arial" w:eastAsia="Arial" w:hAnsi="Arial" w:cs="Arial"/>
          <w:sz w:val="20"/>
          <w:szCs w:val="20"/>
        </w:rPr>
        <w:t>element is also provided with the exception of the envelope segments (i.e., ISA/IEA, GS/GE).</w:t>
      </w:r>
    </w:p>
    <w:p w14:paraId="6F8E10EC" w14:textId="77777777" w:rsidR="0035118E" w:rsidRPr="0035118E" w:rsidRDefault="0035118E" w:rsidP="00206B44">
      <w:pPr>
        <w:widowControl w:val="0"/>
        <w:autoSpaceDE w:val="0"/>
        <w:autoSpaceDN w:val="0"/>
        <w:spacing w:after="0" w:line="240" w:lineRule="auto"/>
        <w:rPr>
          <w:rFonts w:ascii="Arial" w:eastAsia="Arial" w:hAnsi="Arial" w:cs="Arial"/>
          <w:sz w:val="20"/>
          <w:szCs w:val="20"/>
        </w:rPr>
      </w:pPr>
    </w:p>
    <w:p w14:paraId="382C24DF" w14:textId="77777777" w:rsidR="0035118E" w:rsidRPr="0035118E" w:rsidRDefault="0035118E" w:rsidP="00206B44">
      <w:pPr>
        <w:widowControl w:val="0"/>
        <w:autoSpaceDE w:val="0"/>
        <w:autoSpaceDN w:val="0"/>
        <w:spacing w:after="0" w:line="240" w:lineRule="auto"/>
        <w:rPr>
          <w:rFonts w:ascii="Arial" w:eastAsia="Arial" w:hAnsi="Arial" w:cs="Arial"/>
          <w:sz w:val="20"/>
          <w:szCs w:val="20"/>
        </w:rPr>
      </w:pPr>
    </w:p>
    <w:tbl>
      <w:tblPr>
        <w:tblW w:w="0" w:type="auto"/>
        <w:tblInd w:w="2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586"/>
        <w:gridCol w:w="1352"/>
        <w:gridCol w:w="3421"/>
        <w:gridCol w:w="1035"/>
      </w:tblGrid>
      <w:tr w:rsidR="0035118E" w:rsidRPr="0035118E" w14:paraId="4E0ACB40" w14:textId="77777777" w:rsidTr="002C644D">
        <w:trPr>
          <w:trHeight w:val="232"/>
        </w:trPr>
        <w:tc>
          <w:tcPr>
            <w:tcW w:w="3586" w:type="dxa"/>
            <w:shd w:val="clear" w:color="auto" w:fill="666666"/>
          </w:tcPr>
          <w:p w14:paraId="108F51A9" w14:textId="77777777" w:rsidR="0035118E" w:rsidRPr="0035118E" w:rsidRDefault="0035118E" w:rsidP="00206B44">
            <w:pPr>
              <w:widowControl w:val="0"/>
              <w:autoSpaceDE w:val="0"/>
              <w:autoSpaceDN w:val="0"/>
              <w:spacing w:after="0" w:line="212" w:lineRule="exact"/>
              <w:ind w:left="738"/>
              <w:rPr>
                <w:rFonts w:ascii="Arial" w:eastAsia="Arial" w:hAnsi="Arial" w:cs="Arial"/>
                <w:b/>
                <w:sz w:val="20"/>
              </w:rPr>
            </w:pPr>
            <w:r w:rsidRPr="0035118E">
              <w:rPr>
                <w:rFonts w:ascii="Arial" w:eastAsia="Arial" w:hAnsi="Arial" w:cs="Arial"/>
                <w:b/>
                <w:color w:val="FFFFFF"/>
                <w:spacing w:val="-4"/>
                <w:sz w:val="20"/>
              </w:rPr>
              <w:t>ESR</w:t>
            </w:r>
            <w:r w:rsidRPr="0035118E">
              <w:rPr>
                <w:rFonts w:ascii="Arial" w:eastAsia="Arial" w:hAnsi="Arial" w:cs="Arial"/>
                <w:b/>
                <w:color w:val="FFFFFF"/>
                <w:spacing w:val="-15"/>
                <w:sz w:val="20"/>
              </w:rPr>
              <w:t xml:space="preserve"> </w:t>
            </w:r>
            <w:r w:rsidRPr="0035118E">
              <w:rPr>
                <w:rFonts w:ascii="Arial" w:eastAsia="Arial" w:hAnsi="Arial" w:cs="Arial"/>
                <w:b/>
                <w:color w:val="FFFFFF"/>
                <w:spacing w:val="-2"/>
                <w:sz w:val="20"/>
              </w:rPr>
              <w:t>Transmission</w:t>
            </w:r>
          </w:p>
        </w:tc>
        <w:tc>
          <w:tcPr>
            <w:tcW w:w="1352" w:type="dxa"/>
            <w:shd w:val="clear" w:color="auto" w:fill="666666"/>
          </w:tcPr>
          <w:p w14:paraId="653C8148" w14:textId="77777777" w:rsidR="0035118E" w:rsidRPr="0035118E" w:rsidRDefault="0035118E" w:rsidP="00206B44">
            <w:pPr>
              <w:widowControl w:val="0"/>
              <w:autoSpaceDE w:val="0"/>
              <w:autoSpaceDN w:val="0"/>
              <w:spacing w:after="0" w:line="212" w:lineRule="exact"/>
              <w:ind w:left="91" w:right="86"/>
              <w:jc w:val="center"/>
              <w:rPr>
                <w:rFonts w:ascii="Arial" w:eastAsia="Arial" w:hAnsi="Arial" w:cs="Arial"/>
                <w:b/>
                <w:sz w:val="20"/>
              </w:rPr>
            </w:pPr>
            <w:r w:rsidRPr="0035118E">
              <w:rPr>
                <w:rFonts w:ascii="Arial" w:eastAsia="Arial" w:hAnsi="Arial" w:cs="Arial"/>
                <w:b/>
                <w:color w:val="FFFFFF"/>
                <w:spacing w:val="-4"/>
                <w:sz w:val="20"/>
              </w:rPr>
              <w:t>Data</w:t>
            </w:r>
          </w:p>
        </w:tc>
        <w:tc>
          <w:tcPr>
            <w:tcW w:w="3421" w:type="dxa"/>
            <w:shd w:val="clear" w:color="auto" w:fill="666666"/>
          </w:tcPr>
          <w:p w14:paraId="5D388C88" w14:textId="77777777" w:rsidR="0035118E" w:rsidRPr="0035118E" w:rsidRDefault="0035118E" w:rsidP="00206B44">
            <w:pPr>
              <w:widowControl w:val="0"/>
              <w:autoSpaceDE w:val="0"/>
              <w:autoSpaceDN w:val="0"/>
              <w:spacing w:after="0" w:line="212" w:lineRule="exact"/>
              <w:ind w:left="104"/>
              <w:rPr>
                <w:rFonts w:ascii="Arial" w:eastAsia="Arial" w:hAnsi="Arial" w:cs="Arial"/>
                <w:b/>
                <w:sz w:val="20"/>
              </w:rPr>
            </w:pPr>
            <w:r w:rsidRPr="0035118E">
              <w:rPr>
                <w:rFonts w:ascii="Arial" w:eastAsia="Arial" w:hAnsi="Arial" w:cs="Arial"/>
                <w:b/>
                <w:color w:val="FFFFFF"/>
                <w:spacing w:val="-2"/>
                <w:sz w:val="20"/>
              </w:rPr>
              <w:t>Explanation</w:t>
            </w:r>
          </w:p>
        </w:tc>
        <w:tc>
          <w:tcPr>
            <w:tcW w:w="1035" w:type="dxa"/>
            <w:shd w:val="clear" w:color="auto" w:fill="666666"/>
          </w:tcPr>
          <w:p w14:paraId="5D743464" w14:textId="77777777" w:rsidR="0035118E" w:rsidRPr="0035118E" w:rsidRDefault="0035118E" w:rsidP="00206B44">
            <w:pPr>
              <w:widowControl w:val="0"/>
              <w:autoSpaceDE w:val="0"/>
              <w:autoSpaceDN w:val="0"/>
              <w:spacing w:after="0" w:line="212" w:lineRule="exact"/>
              <w:ind w:left="103"/>
              <w:rPr>
                <w:rFonts w:ascii="Arial" w:eastAsia="Arial" w:hAnsi="Arial" w:cs="Arial"/>
                <w:b/>
                <w:sz w:val="20"/>
              </w:rPr>
            </w:pPr>
            <w:r w:rsidRPr="0035118E">
              <w:rPr>
                <w:rFonts w:ascii="Arial" w:eastAsia="Arial" w:hAnsi="Arial" w:cs="Arial"/>
                <w:b/>
                <w:color w:val="FFFFFF"/>
                <w:spacing w:val="-2"/>
                <w:sz w:val="20"/>
              </w:rPr>
              <w:t>Ref.</w:t>
            </w:r>
            <w:r w:rsidRPr="0035118E">
              <w:rPr>
                <w:rFonts w:ascii="Arial" w:eastAsia="Arial" w:hAnsi="Arial" w:cs="Arial"/>
                <w:b/>
                <w:color w:val="FFFFFF"/>
                <w:spacing w:val="-8"/>
                <w:sz w:val="20"/>
              </w:rPr>
              <w:t xml:space="preserve"> </w:t>
            </w:r>
            <w:r w:rsidRPr="0035118E">
              <w:rPr>
                <w:rFonts w:ascii="Arial" w:eastAsia="Arial" w:hAnsi="Arial" w:cs="Arial"/>
                <w:b/>
                <w:color w:val="FFFFFF"/>
                <w:spacing w:val="-4"/>
                <w:sz w:val="20"/>
              </w:rPr>
              <w:t>Des.</w:t>
            </w:r>
          </w:p>
        </w:tc>
      </w:tr>
      <w:tr w:rsidR="0035118E" w:rsidRPr="0035118E" w14:paraId="6D4F797B" w14:textId="77777777" w:rsidTr="002C644D">
        <w:trPr>
          <w:trHeight w:val="457"/>
        </w:trPr>
        <w:tc>
          <w:tcPr>
            <w:tcW w:w="3586" w:type="dxa"/>
          </w:tcPr>
          <w:p w14:paraId="0F2437CF" w14:textId="77777777" w:rsidR="0035118E" w:rsidRPr="0035118E" w:rsidRDefault="0035118E" w:rsidP="00206B44">
            <w:pPr>
              <w:widowControl w:val="0"/>
              <w:autoSpaceDE w:val="0"/>
              <w:autoSpaceDN w:val="0"/>
              <w:spacing w:after="0" w:line="224" w:lineRule="exact"/>
              <w:ind w:left="107"/>
              <w:rPr>
                <w:rFonts w:ascii="Arial" w:eastAsia="Arial" w:hAnsi="Arial" w:cs="Arial"/>
                <w:sz w:val="20"/>
              </w:rPr>
            </w:pPr>
            <w:r w:rsidRPr="0035118E">
              <w:rPr>
                <w:rFonts w:ascii="Arial" w:eastAsia="Arial" w:hAnsi="Arial" w:cs="Arial"/>
                <w:spacing w:val="-2"/>
                <w:sz w:val="20"/>
              </w:rPr>
              <w:t>ST*264*0012</w:t>
            </w:r>
            <w:r w:rsidRPr="0035118E">
              <w:rPr>
                <w:rFonts w:ascii="Arial" w:eastAsia="Arial" w:hAnsi="Arial" w:cs="Arial"/>
                <w:spacing w:val="-12"/>
                <w:sz w:val="20"/>
              </w:rPr>
              <w:t xml:space="preserve"> </w:t>
            </w:r>
            <w:r w:rsidRPr="0035118E">
              <w:rPr>
                <w:rFonts w:ascii="Arial" w:eastAsia="Arial" w:hAnsi="Arial" w:cs="Arial"/>
                <w:spacing w:val="-10"/>
                <w:sz w:val="20"/>
              </w:rPr>
              <w:t>~</w:t>
            </w:r>
          </w:p>
        </w:tc>
        <w:tc>
          <w:tcPr>
            <w:tcW w:w="1352" w:type="dxa"/>
          </w:tcPr>
          <w:p w14:paraId="7B7DC6B4" w14:textId="77777777" w:rsidR="0035118E" w:rsidRPr="0035118E" w:rsidRDefault="0035118E" w:rsidP="00206B44">
            <w:pPr>
              <w:widowControl w:val="0"/>
              <w:autoSpaceDE w:val="0"/>
              <w:autoSpaceDN w:val="0"/>
              <w:spacing w:after="0" w:line="224" w:lineRule="exact"/>
              <w:ind w:left="91" w:right="87"/>
              <w:jc w:val="center"/>
              <w:rPr>
                <w:rFonts w:ascii="Arial" w:eastAsia="Arial" w:hAnsi="Arial" w:cs="Arial"/>
                <w:sz w:val="20"/>
              </w:rPr>
            </w:pPr>
            <w:r w:rsidRPr="0035118E">
              <w:rPr>
                <w:rFonts w:ascii="Arial" w:eastAsia="Arial" w:hAnsi="Arial" w:cs="Arial"/>
                <w:spacing w:val="-5"/>
                <w:sz w:val="20"/>
              </w:rPr>
              <w:t>ST</w:t>
            </w:r>
          </w:p>
        </w:tc>
        <w:tc>
          <w:tcPr>
            <w:tcW w:w="3421" w:type="dxa"/>
          </w:tcPr>
          <w:p w14:paraId="233CE4AC" w14:textId="77777777" w:rsidR="0035118E" w:rsidRPr="0035118E" w:rsidRDefault="0035118E" w:rsidP="00206B44">
            <w:pPr>
              <w:widowControl w:val="0"/>
              <w:autoSpaceDE w:val="0"/>
              <w:autoSpaceDN w:val="0"/>
              <w:spacing w:after="0" w:line="230" w:lineRule="exact"/>
              <w:ind w:left="104" w:right="1092"/>
              <w:rPr>
                <w:rFonts w:ascii="Arial" w:eastAsia="Arial" w:hAnsi="Arial" w:cs="Arial"/>
                <w:sz w:val="20"/>
              </w:rPr>
            </w:pPr>
            <w:r w:rsidRPr="0035118E">
              <w:rPr>
                <w:rFonts w:ascii="Arial" w:eastAsia="Arial" w:hAnsi="Arial" w:cs="Arial"/>
                <w:b/>
                <w:sz w:val="20"/>
              </w:rPr>
              <w:t>ST</w:t>
            </w:r>
            <w:r w:rsidRPr="0035118E">
              <w:rPr>
                <w:rFonts w:ascii="Arial" w:eastAsia="Arial" w:hAnsi="Arial" w:cs="Arial"/>
                <w:b/>
                <w:spacing w:val="-14"/>
                <w:sz w:val="20"/>
              </w:rPr>
              <w:t xml:space="preserve"> </w:t>
            </w:r>
            <w:r w:rsidRPr="0035118E">
              <w:rPr>
                <w:rFonts w:ascii="Arial" w:eastAsia="Arial" w:hAnsi="Arial" w:cs="Arial"/>
                <w:sz w:val="20"/>
              </w:rPr>
              <w:t>is</w:t>
            </w:r>
            <w:r w:rsidRPr="0035118E">
              <w:rPr>
                <w:rFonts w:ascii="Arial" w:eastAsia="Arial" w:hAnsi="Arial" w:cs="Arial"/>
                <w:spacing w:val="-14"/>
                <w:sz w:val="20"/>
              </w:rPr>
              <w:t xml:space="preserve"> </w:t>
            </w:r>
            <w:r w:rsidRPr="0035118E">
              <w:rPr>
                <w:rFonts w:ascii="Arial" w:eastAsia="Arial" w:hAnsi="Arial" w:cs="Arial"/>
                <w:sz w:val="20"/>
              </w:rPr>
              <w:t>the</w:t>
            </w:r>
            <w:r w:rsidRPr="0035118E">
              <w:rPr>
                <w:rFonts w:ascii="Arial" w:eastAsia="Arial" w:hAnsi="Arial" w:cs="Arial"/>
                <w:spacing w:val="-14"/>
                <w:sz w:val="20"/>
              </w:rPr>
              <w:t xml:space="preserve"> </w:t>
            </w:r>
            <w:r w:rsidRPr="0035118E">
              <w:rPr>
                <w:rFonts w:ascii="Arial" w:eastAsia="Arial" w:hAnsi="Arial" w:cs="Arial"/>
                <w:sz w:val="20"/>
              </w:rPr>
              <w:t>Transaction</w:t>
            </w:r>
            <w:r w:rsidRPr="0035118E">
              <w:rPr>
                <w:rFonts w:ascii="Arial" w:eastAsia="Arial" w:hAnsi="Arial" w:cs="Arial"/>
                <w:spacing w:val="-14"/>
                <w:sz w:val="20"/>
              </w:rPr>
              <w:t xml:space="preserve"> </w:t>
            </w:r>
            <w:r w:rsidRPr="0035118E">
              <w:rPr>
                <w:rFonts w:ascii="Arial" w:eastAsia="Arial" w:hAnsi="Arial" w:cs="Arial"/>
                <w:sz w:val="20"/>
              </w:rPr>
              <w:t>Set Header</w:t>
            </w:r>
            <w:r w:rsidRPr="0035118E">
              <w:rPr>
                <w:rFonts w:ascii="Arial" w:eastAsia="Arial" w:hAnsi="Arial" w:cs="Arial"/>
                <w:spacing w:val="40"/>
                <w:sz w:val="20"/>
              </w:rPr>
              <w:t xml:space="preserve"> </w:t>
            </w:r>
            <w:r w:rsidRPr="0035118E">
              <w:rPr>
                <w:rFonts w:ascii="Arial" w:eastAsia="Arial" w:hAnsi="Arial" w:cs="Arial"/>
                <w:sz w:val="20"/>
              </w:rPr>
              <w:t>segment ID.</w:t>
            </w:r>
          </w:p>
        </w:tc>
        <w:tc>
          <w:tcPr>
            <w:tcW w:w="1035" w:type="dxa"/>
          </w:tcPr>
          <w:p w14:paraId="721D68EE" w14:textId="77777777" w:rsidR="0035118E" w:rsidRPr="0035118E" w:rsidRDefault="0035118E" w:rsidP="00206B44">
            <w:pPr>
              <w:widowControl w:val="0"/>
              <w:autoSpaceDE w:val="0"/>
              <w:autoSpaceDN w:val="0"/>
              <w:spacing w:after="0" w:line="240" w:lineRule="auto"/>
              <w:rPr>
                <w:rFonts w:ascii="Times New Roman" w:eastAsia="Arial" w:hAnsi="Arial" w:cs="Arial"/>
                <w:sz w:val="18"/>
              </w:rPr>
            </w:pPr>
          </w:p>
        </w:tc>
      </w:tr>
      <w:tr w:rsidR="0035118E" w:rsidRPr="0035118E" w14:paraId="4E91BBD0" w14:textId="77777777" w:rsidTr="002C644D">
        <w:trPr>
          <w:trHeight w:val="230"/>
        </w:trPr>
        <w:tc>
          <w:tcPr>
            <w:tcW w:w="3586" w:type="dxa"/>
          </w:tcPr>
          <w:p w14:paraId="1CF449D0" w14:textId="77777777" w:rsidR="0035118E" w:rsidRPr="0035118E" w:rsidRDefault="0035118E" w:rsidP="00206B44">
            <w:pPr>
              <w:widowControl w:val="0"/>
              <w:autoSpaceDE w:val="0"/>
              <w:autoSpaceDN w:val="0"/>
              <w:spacing w:after="0" w:line="240" w:lineRule="auto"/>
              <w:rPr>
                <w:rFonts w:ascii="Times New Roman" w:eastAsia="Arial" w:hAnsi="Arial" w:cs="Arial"/>
                <w:sz w:val="16"/>
              </w:rPr>
            </w:pPr>
          </w:p>
        </w:tc>
        <w:tc>
          <w:tcPr>
            <w:tcW w:w="1352" w:type="dxa"/>
          </w:tcPr>
          <w:p w14:paraId="62C07A37" w14:textId="77777777" w:rsidR="0035118E" w:rsidRPr="0035118E" w:rsidRDefault="0035118E" w:rsidP="00206B44">
            <w:pPr>
              <w:widowControl w:val="0"/>
              <w:autoSpaceDE w:val="0"/>
              <w:autoSpaceDN w:val="0"/>
              <w:spacing w:after="0" w:line="210" w:lineRule="exact"/>
              <w:ind w:left="91" w:right="81"/>
              <w:jc w:val="center"/>
              <w:rPr>
                <w:rFonts w:ascii="Arial" w:eastAsia="Arial" w:hAnsi="Arial" w:cs="Arial"/>
                <w:sz w:val="20"/>
              </w:rPr>
            </w:pPr>
            <w:r w:rsidRPr="0035118E">
              <w:rPr>
                <w:rFonts w:ascii="Arial" w:eastAsia="Arial" w:hAnsi="Arial" w:cs="Arial"/>
                <w:spacing w:val="-5"/>
                <w:sz w:val="20"/>
              </w:rPr>
              <w:t>264</w:t>
            </w:r>
          </w:p>
        </w:tc>
        <w:tc>
          <w:tcPr>
            <w:tcW w:w="3421" w:type="dxa"/>
          </w:tcPr>
          <w:p w14:paraId="0D1D7F07" w14:textId="77777777" w:rsidR="0035118E" w:rsidRPr="0035118E" w:rsidRDefault="0035118E" w:rsidP="00206B44">
            <w:pPr>
              <w:widowControl w:val="0"/>
              <w:autoSpaceDE w:val="0"/>
              <w:autoSpaceDN w:val="0"/>
              <w:spacing w:after="0" w:line="210" w:lineRule="exact"/>
              <w:ind w:left="104"/>
              <w:rPr>
                <w:rFonts w:ascii="Arial" w:eastAsia="Arial" w:hAnsi="Arial" w:cs="Arial"/>
                <w:sz w:val="20"/>
              </w:rPr>
            </w:pPr>
            <w:r w:rsidRPr="0035118E">
              <w:rPr>
                <w:rFonts w:ascii="Arial" w:eastAsia="Arial" w:hAnsi="Arial" w:cs="Arial"/>
                <w:b/>
                <w:spacing w:val="-2"/>
                <w:sz w:val="20"/>
              </w:rPr>
              <w:t>264</w:t>
            </w:r>
            <w:r w:rsidRPr="0035118E">
              <w:rPr>
                <w:rFonts w:ascii="Arial" w:eastAsia="Arial" w:hAnsi="Arial" w:cs="Arial"/>
                <w:b/>
                <w:spacing w:val="-5"/>
                <w:sz w:val="20"/>
              </w:rPr>
              <w:t xml:space="preserve"> </w:t>
            </w:r>
            <w:r w:rsidRPr="0035118E">
              <w:rPr>
                <w:rFonts w:ascii="Arial" w:eastAsia="Arial" w:hAnsi="Arial" w:cs="Arial"/>
                <w:spacing w:val="-2"/>
                <w:sz w:val="20"/>
              </w:rPr>
              <w:t>indicates</w:t>
            </w:r>
            <w:r w:rsidRPr="0035118E">
              <w:rPr>
                <w:rFonts w:ascii="Arial" w:eastAsia="Arial" w:hAnsi="Arial" w:cs="Arial"/>
                <w:spacing w:val="-4"/>
                <w:sz w:val="20"/>
              </w:rPr>
              <w:t xml:space="preserve"> </w:t>
            </w:r>
            <w:r w:rsidRPr="0035118E">
              <w:rPr>
                <w:rFonts w:ascii="Arial" w:eastAsia="Arial" w:hAnsi="Arial" w:cs="Arial"/>
                <w:spacing w:val="-2"/>
                <w:sz w:val="20"/>
              </w:rPr>
              <w:t>transaction</w:t>
            </w:r>
            <w:r w:rsidRPr="0035118E">
              <w:rPr>
                <w:rFonts w:ascii="Arial" w:eastAsia="Arial" w:hAnsi="Arial" w:cs="Arial"/>
                <w:spacing w:val="-5"/>
                <w:sz w:val="20"/>
              </w:rPr>
              <w:t xml:space="preserve"> </w:t>
            </w:r>
            <w:r w:rsidRPr="0035118E">
              <w:rPr>
                <w:rFonts w:ascii="Arial" w:eastAsia="Arial" w:hAnsi="Arial" w:cs="Arial"/>
                <w:spacing w:val="-2"/>
                <w:sz w:val="20"/>
              </w:rPr>
              <w:t>set</w:t>
            </w:r>
            <w:r w:rsidRPr="0035118E">
              <w:rPr>
                <w:rFonts w:ascii="Arial" w:eastAsia="Arial" w:hAnsi="Arial" w:cs="Arial"/>
                <w:spacing w:val="-5"/>
                <w:sz w:val="20"/>
              </w:rPr>
              <w:t xml:space="preserve"> </w:t>
            </w:r>
            <w:r w:rsidRPr="0035118E">
              <w:rPr>
                <w:rFonts w:ascii="Arial" w:eastAsia="Arial" w:hAnsi="Arial" w:cs="Arial"/>
                <w:spacing w:val="-4"/>
                <w:sz w:val="20"/>
              </w:rPr>
              <w:t>264.</w:t>
            </w:r>
          </w:p>
        </w:tc>
        <w:tc>
          <w:tcPr>
            <w:tcW w:w="1035" w:type="dxa"/>
          </w:tcPr>
          <w:p w14:paraId="3F9EEA5D" w14:textId="77777777" w:rsidR="0035118E" w:rsidRPr="0035118E" w:rsidRDefault="0035118E" w:rsidP="00206B44">
            <w:pPr>
              <w:widowControl w:val="0"/>
              <w:autoSpaceDE w:val="0"/>
              <w:autoSpaceDN w:val="0"/>
              <w:spacing w:after="0" w:line="210" w:lineRule="exact"/>
              <w:ind w:left="103"/>
              <w:rPr>
                <w:rFonts w:ascii="Arial" w:eastAsia="Arial" w:hAnsi="Arial" w:cs="Arial"/>
                <w:sz w:val="20"/>
              </w:rPr>
            </w:pPr>
            <w:r w:rsidRPr="0035118E">
              <w:rPr>
                <w:rFonts w:ascii="Arial" w:eastAsia="Arial" w:hAnsi="Arial" w:cs="Arial"/>
                <w:spacing w:val="-4"/>
                <w:sz w:val="20"/>
              </w:rPr>
              <w:t>ST01</w:t>
            </w:r>
          </w:p>
        </w:tc>
      </w:tr>
      <w:tr w:rsidR="0035118E" w:rsidRPr="0035118E" w14:paraId="0655D2E0" w14:textId="77777777" w:rsidTr="002C644D">
        <w:trPr>
          <w:trHeight w:val="457"/>
        </w:trPr>
        <w:tc>
          <w:tcPr>
            <w:tcW w:w="3586" w:type="dxa"/>
          </w:tcPr>
          <w:p w14:paraId="47DF0616" w14:textId="77777777" w:rsidR="0035118E" w:rsidRPr="0035118E" w:rsidRDefault="0035118E" w:rsidP="00206B44">
            <w:pPr>
              <w:widowControl w:val="0"/>
              <w:autoSpaceDE w:val="0"/>
              <w:autoSpaceDN w:val="0"/>
              <w:spacing w:after="0" w:line="240" w:lineRule="auto"/>
              <w:rPr>
                <w:rFonts w:ascii="Times New Roman" w:eastAsia="Arial" w:hAnsi="Arial" w:cs="Arial"/>
                <w:sz w:val="18"/>
              </w:rPr>
            </w:pPr>
          </w:p>
        </w:tc>
        <w:tc>
          <w:tcPr>
            <w:tcW w:w="1352" w:type="dxa"/>
          </w:tcPr>
          <w:p w14:paraId="51F94691" w14:textId="77777777" w:rsidR="0035118E" w:rsidRPr="0035118E" w:rsidRDefault="0035118E" w:rsidP="00206B44">
            <w:pPr>
              <w:widowControl w:val="0"/>
              <w:autoSpaceDE w:val="0"/>
              <w:autoSpaceDN w:val="0"/>
              <w:spacing w:after="0" w:line="224" w:lineRule="exact"/>
              <w:ind w:left="91" w:right="81"/>
              <w:jc w:val="center"/>
              <w:rPr>
                <w:rFonts w:ascii="Arial" w:eastAsia="Arial" w:hAnsi="Arial" w:cs="Arial"/>
                <w:sz w:val="20"/>
              </w:rPr>
            </w:pPr>
            <w:r w:rsidRPr="0035118E">
              <w:rPr>
                <w:rFonts w:ascii="Arial" w:eastAsia="Arial" w:hAnsi="Arial" w:cs="Arial"/>
                <w:spacing w:val="-4"/>
                <w:sz w:val="20"/>
              </w:rPr>
              <w:t>0012</w:t>
            </w:r>
          </w:p>
        </w:tc>
        <w:tc>
          <w:tcPr>
            <w:tcW w:w="3421" w:type="dxa"/>
          </w:tcPr>
          <w:p w14:paraId="63151AF1" w14:textId="77777777" w:rsidR="0035118E" w:rsidRPr="0035118E" w:rsidRDefault="0035118E" w:rsidP="00206B44">
            <w:pPr>
              <w:widowControl w:val="0"/>
              <w:autoSpaceDE w:val="0"/>
              <w:autoSpaceDN w:val="0"/>
              <w:spacing w:after="0" w:line="230" w:lineRule="exact"/>
              <w:ind w:left="104" w:right="153"/>
              <w:rPr>
                <w:rFonts w:ascii="Arial" w:eastAsia="Arial" w:hAnsi="Arial" w:cs="Arial"/>
                <w:sz w:val="20"/>
              </w:rPr>
            </w:pPr>
            <w:r w:rsidRPr="0035118E">
              <w:rPr>
                <w:rFonts w:ascii="Arial" w:eastAsia="Arial" w:hAnsi="Arial" w:cs="Arial"/>
                <w:b/>
                <w:sz w:val="20"/>
              </w:rPr>
              <w:t xml:space="preserve">0012 </w:t>
            </w:r>
            <w:r w:rsidRPr="0035118E">
              <w:rPr>
                <w:rFonts w:ascii="Arial" w:eastAsia="Arial" w:hAnsi="Arial" w:cs="Arial"/>
                <w:sz w:val="20"/>
              </w:rPr>
              <w:t>is the control number assigned</w:t>
            </w:r>
            <w:r w:rsidRPr="0035118E">
              <w:rPr>
                <w:rFonts w:ascii="Arial" w:eastAsia="Arial" w:hAnsi="Arial" w:cs="Arial"/>
                <w:spacing w:val="-8"/>
                <w:sz w:val="20"/>
              </w:rPr>
              <w:t xml:space="preserve"> </w:t>
            </w:r>
            <w:r w:rsidRPr="0035118E">
              <w:rPr>
                <w:rFonts w:ascii="Arial" w:eastAsia="Arial" w:hAnsi="Arial" w:cs="Arial"/>
                <w:sz w:val="20"/>
              </w:rPr>
              <w:t>by</w:t>
            </w:r>
            <w:r w:rsidRPr="0035118E">
              <w:rPr>
                <w:rFonts w:ascii="Arial" w:eastAsia="Arial" w:hAnsi="Arial" w:cs="Arial"/>
                <w:spacing w:val="-14"/>
                <w:sz w:val="20"/>
              </w:rPr>
              <w:t xml:space="preserve"> </w:t>
            </w:r>
            <w:r w:rsidRPr="0035118E">
              <w:rPr>
                <w:rFonts w:ascii="Arial" w:eastAsia="Arial" w:hAnsi="Arial" w:cs="Arial"/>
                <w:sz w:val="20"/>
              </w:rPr>
              <w:t>the</w:t>
            </w:r>
            <w:r w:rsidRPr="0035118E">
              <w:rPr>
                <w:rFonts w:ascii="Arial" w:eastAsia="Arial" w:hAnsi="Arial" w:cs="Arial"/>
                <w:spacing w:val="-14"/>
                <w:sz w:val="20"/>
              </w:rPr>
              <w:t xml:space="preserve"> </w:t>
            </w:r>
            <w:r w:rsidRPr="0035118E">
              <w:rPr>
                <w:rFonts w:ascii="Arial" w:eastAsia="Arial" w:hAnsi="Arial" w:cs="Arial"/>
                <w:sz w:val="20"/>
              </w:rPr>
              <w:t>Lender</w:t>
            </w:r>
            <w:r w:rsidRPr="0035118E">
              <w:rPr>
                <w:rFonts w:ascii="Arial" w:eastAsia="Arial" w:hAnsi="Arial" w:cs="Arial"/>
                <w:spacing w:val="-14"/>
                <w:sz w:val="20"/>
              </w:rPr>
              <w:t xml:space="preserve"> </w:t>
            </w:r>
            <w:r w:rsidRPr="0035118E">
              <w:rPr>
                <w:rFonts w:ascii="Arial" w:eastAsia="Arial" w:hAnsi="Arial" w:cs="Arial"/>
                <w:sz w:val="20"/>
              </w:rPr>
              <w:t>translation</w:t>
            </w:r>
          </w:p>
        </w:tc>
        <w:tc>
          <w:tcPr>
            <w:tcW w:w="1035" w:type="dxa"/>
          </w:tcPr>
          <w:p w14:paraId="3BB76977" w14:textId="77777777" w:rsidR="0035118E" w:rsidRPr="0035118E" w:rsidRDefault="0035118E" w:rsidP="00206B44">
            <w:pPr>
              <w:widowControl w:val="0"/>
              <w:autoSpaceDE w:val="0"/>
              <w:autoSpaceDN w:val="0"/>
              <w:spacing w:after="0" w:line="224" w:lineRule="exact"/>
              <w:ind w:left="103"/>
              <w:rPr>
                <w:rFonts w:ascii="Arial" w:eastAsia="Arial" w:hAnsi="Arial" w:cs="Arial"/>
                <w:sz w:val="20"/>
              </w:rPr>
            </w:pPr>
            <w:r w:rsidRPr="0035118E">
              <w:rPr>
                <w:rFonts w:ascii="Arial" w:eastAsia="Arial" w:hAnsi="Arial" w:cs="Arial"/>
                <w:spacing w:val="-4"/>
                <w:sz w:val="20"/>
              </w:rPr>
              <w:t>ST02</w:t>
            </w:r>
          </w:p>
        </w:tc>
      </w:tr>
      <w:tr w:rsidR="0035118E" w:rsidRPr="0035118E" w14:paraId="7266533D" w14:textId="77777777" w:rsidTr="002C644D">
        <w:trPr>
          <w:trHeight w:val="544"/>
        </w:trPr>
        <w:tc>
          <w:tcPr>
            <w:tcW w:w="3586" w:type="dxa"/>
          </w:tcPr>
          <w:p w14:paraId="25878A48" w14:textId="77777777" w:rsidR="0035118E" w:rsidRPr="0035118E" w:rsidRDefault="0035118E" w:rsidP="00206B44">
            <w:pPr>
              <w:widowControl w:val="0"/>
              <w:autoSpaceDE w:val="0"/>
              <w:autoSpaceDN w:val="0"/>
              <w:spacing w:after="0" w:line="225" w:lineRule="exact"/>
              <w:ind w:left="107"/>
              <w:rPr>
                <w:rFonts w:ascii="Arial" w:eastAsia="Arial" w:hAnsi="Arial" w:cs="Arial"/>
                <w:sz w:val="20"/>
              </w:rPr>
            </w:pPr>
            <w:r w:rsidRPr="0035118E">
              <w:rPr>
                <w:rFonts w:ascii="Arial" w:eastAsia="Arial" w:hAnsi="Arial" w:cs="Arial"/>
                <w:spacing w:val="-2"/>
                <w:sz w:val="20"/>
              </w:rPr>
              <w:t>BGN*00*DEFAULT-NEW*20000827~</w:t>
            </w:r>
          </w:p>
        </w:tc>
        <w:tc>
          <w:tcPr>
            <w:tcW w:w="1352" w:type="dxa"/>
          </w:tcPr>
          <w:p w14:paraId="5BD0BAC1" w14:textId="77777777" w:rsidR="0035118E" w:rsidRPr="0035118E" w:rsidRDefault="0035118E" w:rsidP="00206B44">
            <w:pPr>
              <w:widowControl w:val="0"/>
              <w:autoSpaceDE w:val="0"/>
              <w:autoSpaceDN w:val="0"/>
              <w:spacing w:after="0" w:line="225" w:lineRule="exact"/>
              <w:ind w:left="91" w:right="86"/>
              <w:jc w:val="center"/>
              <w:rPr>
                <w:rFonts w:ascii="Arial" w:eastAsia="Arial" w:hAnsi="Arial" w:cs="Arial"/>
                <w:sz w:val="20"/>
              </w:rPr>
            </w:pPr>
            <w:r w:rsidRPr="0035118E">
              <w:rPr>
                <w:rFonts w:ascii="Arial" w:eastAsia="Arial" w:hAnsi="Arial" w:cs="Arial"/>
                <w:spacing w:val="-5"/>
                <w:sz w:val="20"/>
              </w:rPr>
              <w:t>BGN</w:t>
            </w:r>
          </w:p>
        </w:tc>
        <w:tc>
          <w:tcPr>
            <w:tcW w:w="3421" w:type="dxa"/>
          </w:tcPr>
          <w:p w14:paraId="71996CB4" w14:textId="77777777" w:rsidR="0035118E" w:rsidRPr="0035118E" w:rsidRDefault="0035118E" w:rsidP="00206B44">
            <w:pPr>
              <w:widowControl w:val="0"/>
              <w:autoSpaceDE w:val="0"/>
              <w:autoSpaceDN w:val="0"/>
              <w:spacing w:after="0" w:line="222" w:lineRule="exact"/>
              <w:ind w:left="104"/>
              <w:rPr>
                <w:rFonts w:ascii="Arial" w:eastAsia="Arial" w:hAnsi="Arial" w:cs="Arial"/>
                <w:sz w:val="20"/>
              </w:rPr>
            </w:pPr>
            <w:r w:rsidRPr="0035118E">
              <w:rPr>
                <w:rFonts w:ascii="Arial" w:eastAsia="Arial" w:hAnsi="Arial" w:cs="Arial"/>
                <w:b/>
                <w:sz w:val="20"/>
              </w:rPr>
              <w:t>BGN</w:t>
            </w:r>
            <w:r w:rsidRPr="0035118E">
              <w:rPr>
                <w:rFonts w:ascii="Arial" w:eastAsia="Arial" w:hAnsi="Arial" w:cs="Arial"/>
                <w:b/>
                <w:spacing w:val="-14"/>
                <w:sz w:val="20"/>
              </w:rPr>
              <w:t xml:space="preserve"> </w:t>
            </w:r>
            <w:r w:rsidRPr="0035118E">
              <w:rPr>
                <w:rFonts w:ascii="Arial" w:eastAsia="Arial" w:hAnsi="Arial" w:cs="Arial"/>
                <w:sz w:val="20"/>
              </w:rPr>
              <w:t>is</w:t>
            </w:r>
            <w:r w:rsidRPr="0035118E">
              <w:rPr>
                <w:rFonts w:ascii="Arial" w:eastAsia="Arial" w:hAnsi="Arial" w:cs="Arial"/>
                <w:spacing w:val="-14"/>
                <w:sz w:val="20"/>
              </w:rPr>
              <w:t xml:space="preserve"> </w:t>
            </w:r>
            <w:r w:rsidRPr="0035118E">
              <w:rPr>
                <w:rFonts w:ascii="Arial" w:eastAsia="Arial" w:hAnsi="Arial" w:cs="Arial"/>
                <w:sz w:val="20"/>
              </w:rPr>
              <w:t>the</w:t>
            </w:r>
            <w:r w:rsidRPr="0035118E">
              <w:rPr>
                <w:rFonts w:ascii="Arial" w:eastAsia="Arial" w:hAnsi="Arial" w:cs="Arial"/>
                <w:spacing w:val="-14"/>
                <w:sz w:val="20"/>
              </w:rPr>
              <w:t xml:space="preserve"> </w:t>
            </w:r>
            <w:r w:rsidRPr="0035118E">
              <w:rPr>
                <w:rFonts w:ascii="Arial" w:eastAsia="Arial" w:hAnsi="Arial" w:cs="Arial"/>
                <w:sz w:val="20"/>
              </w:rPr>
              <w:t>Beginning</w:t>
            </w:r>
            <w:r w:rsidRPr="0035118E">
              <w:rPr>
                <w:rFonts w:ascii="Arial" w:eastAsia="Arial" w:hAnsi="Arial" w:cs="Arial"/>
                <w:spacing w:val="-14"/>
                <w:sz w:val="20"/>
              </w:rPr>
              <w:t xml:space="preserve"> </w:t>
            </w:r>
            <w:r w:rsidRPr="0035118E">
              <w:rPr>
                <w:rFonts w:ascii="Arial" w:eastAsia="Arial" w:hAnsi="Arial" w:cs="Arial"/>
                <w:sz w:val="20"/>
              </w:rPr>
              <w:t>segment</w:t>
            </w:r>
            <w:r w:rsidRPr="0035118E">
              <w:rPr>
                <w:rFonts w:ascii="Arial" w:eastAsia="Arial" w:hAnsi="Arial" w:cs="Arial"/>
                <w:spacing w:val="-13"/>
                <w:sz w:val="20"/>
              </w:rPr>
              <w:t xml:space="preserve"> </w:t>
            </w:r>
            <w:r w:rsidRPr="0035118E">
              <w:rPr>
                <w:rFonts w:ascii="Arial" w:eastAsia="Arial" w:hAnsi="Arial" w:cs="Arial"/>
                <w:spacing w:val="-5"/>
                <w:sz w:val="20"/>
              </w:rPr>
              <w:t>ID.</w:t>
            </w:r>
          </w:p>
        </w:tc>
        <w:tc>
          <w:tcPr>
            <w:tcW w:w="1035" w:type="dxa"/>
          </w:tcPr>
          <w:p w14:paraId="25EC397E" w14:textId="77777777" w:rsidR="0035118E" w:rsidRPr="0035118E" w:rsidRDefault="0035118E" w:rsidP="00206B44">
            <w:pPr>
              <w:widowControl w:val="0"/>
              <w:autoSpaceDE w:val="0"/>
              <w:autoSpaceDN w:val="0"/>
              <w:spacing w:after="0" w:line="240" w:lineRule="auto"/>
              <w:rPr>
                <w:rFonts w:ascii="Times New Roman" w:eastAsia="Arial" w:hAnsi="Arial" w:cs="Arial"/>
                <w:sz w:val="18"/>
              </w:rPr>
            </w:pPr>
          </w:p>
        </w:tc>
      </w:tr>
      <w:tr w:rsidR="0035118E" w:rsidRPr="0035118E" w14:paraId="129DAF70" w14:textId="77777777" w:rsidTr="002C644D">
        <w:trPr>
          <w:trHeight w:val="460"/>
        </w:trPr>
        <w:tc>
          <w:tcPr>
            <w:tcW w:w="3586" w:type="dxa"/>
          </w:tcPr>
          <w:p w14:paraId="5A943B67" w14:textId="77777777" w:rsidR="0035118E" w:rsidRPr="0035118E" w:rsidRDefault="0035118E" w:rsidP="00206B44">
            <w:pPr>
              <w:widowControl w:val="0"/>
              <w:autoSpaceDE w:val="0"/>
              <w:autoSpaceDN w:val="0"/>
              <w:spacing w:after="0" w:line="240" w:lineRule="auto"/>
              <w:rPr>
                <w:rFonts w:ascii="Times New Roman" w:eastAsia="Arial" w:hAnsi="Arial" w:cs="Arial"/>
                <w:sz w:val="18"/>
              </w:rPr>
            </w:pPr>
          </w:p>
        </w:tc>
        <w:tc>
          <w:tcPr>
            <w:tcW w:w="1352" w:type="dxa"/>
          </w:tcPr>
          <w:p w14:paraId="03B7BC28" w14:textId="77777777" w:rsidR="0035118E" w:rsidRPr="0035118E" w:rsidRDefault="0035118E" w:rsidP="00206B44">
            <w:pPr>
              <w:widowControl w:val="0"/>
              <w:autoSpaceDE w:val="0"/>
              <w:autoSpaceDN w:val="0"/>
              <w:spacing w:after="0" w:line="224" w:lineRule="exact"/>
              <w:ind w:left="91" w:right="81"/>
              <w:jc w:val="center"/>
              <w:rPr>
                <w:rFonts w:ascii="Arial" w:eastAsia="Arial" w:hAnsi="Arial" w:cs="Arial"/>
                <w:sz w:val="20"/>
              </w:rPr>
            </w:pPr>
            <w:r w:rsidRPr="0035118E">
              <w:rPr>
                <w:rFonts w:ascii="Arial" w:eastAsia="Arial" w:hAnsi="Arial" w:cs="Arial"/>
                <w:spacing w:val="-5"/>
                <w:sz w:val="20"/>
              </w:rPr>
              <w:t>00</w:t>
            </w:r>
          </w:p>
        </w:tc>
        <w:tc>
          <w:tcPr>
            <w:tcW w:w="3421" w:type="dxa"/>
          </w:tcPr>
          <w:p w14:paraId="3ABA06ED" w14:textId="77777777" w:rsidR="0035118E" w:rsidRPr="0035118E" w:rsidRDefault="0035118E" w:rsidP="00206B44">
            <w:pPr>
              <w:widowControl w:val="0"/>
              <w:autoSpaceDE w:val="0"/>
              <w:autoSpaceDN w:val="0"/>
              <w:spacing w:after="0" w:line="232" w:lineRule="exact"/>
              <w:ind w:left="104" w:right="453"/>
              <w:rPr>
                <w:rFonts w:ascii="Arial" w:eastAsia="Arial" w:hAnsi="Arial" w:cs="Arial"/>
                <w:sz w:val="20"/>
              </w:rPr>
            </w:pPr>
            <w:r w:rsidRPr="0035118E">
              <w:rPr>
                <w:rFonts w:ascii="Arial" w:eastAsia="Arial" w:hAnsi="Arial" w:cs="Arial"/>
                <w:b/>
                <w:sz w:val="20"/>
              </w:rPr>
              <w:t>00</w:t>
            </w:r>
            <w:r w:rsidRPr="0035118E">
              <w:rPr>
                <w:rFonts w:ascii="Arial" w:eastAsia="Arial" w:hAnsi="Arial" w:cs="Arial"/>
                <w:b/>
                <w:spacing w:val="-14"/>
                <w:sz w:val="20"/>
              </w:rPr>
              <w:t xml:space="preserve"> </w:t>
            </w:r>
            <w:r w:rsidRPr="0035118E">
              <w:rPr>
                <w:rFonts w:ascii="Arial" w:eastAsia="Arial" w:hAnsi="Arial" w:cs="Arial"/>
                <w:sz w:val="20"/>
              </w:rPr>
              <w:t>indicates</w:t>
            </w:r>
            <w:r w:rsidRPr="0035118E">
              <w:rPr>
                <w:rFonts w:ascii="Arial" w:eastAsia="Arial" w:hAnsi="Arial" w:cs="Arial"/>
                <w:spacing w:val="-14"/>
                <w:sz w:val="20"/>
              </w:rPr>
              <w:t xml:space="preserve"> </w:t>
            </w:r>
            <w:r w:rsidRPr="0035118E">
              <w:rPr>
                <w:rFonts w:ascii="Arial" w:eastAsia="Arial" w:hAnsi="Arial" w:cs="Arial"/>
                <w:sz w:val="20"/>
              </w:rPr>
              <w:t>that</w:t>
            </w:r>
            <w:r w:rsidRPr="0035118E">
              <w:rPr>
                <w:rFonts w:ascii="Arial" w:eastAsia="Arial" w:hAnsi="Arial" w:cs="Arial"/>
                <w:spacing w:val="-14"/>
                <w:sz w:val="20"/>
              </w:rPr>
              <w:t xml:space="preserve"> </w:t>
            </w:r>
            <w:r w:rsidRPr="0035118E">
              <w:rPr>
                <w:rFonts w:ascii="Arial" w:eastAsia="Arial" w:hAnsi="Arial" w:cs="Arial"/>
                <w:sz w:val="20"/>
              </w:rPr>
              <w:t>this</w:t>
            </w:r>
            <w:r w:rsidRPr="0035118E">
              <w:rPr>
                <w:rFonts w:ascii="Arial" w:eastAsia="Arial" w:hAnsi="Arial" w:cs="Arial"/>
                <w:spacing w:val="-14"/>
                <w:sz w:val="20"/>
              </w:rPr>
              <w:t xml:space="preserve"> </w:t>
            </w:r>
            <w:r w:rsidRPr="0035118E">
              <w:rPr>
                <w:rFonts w:ascii="Arial" w:eastAsia="Arial" w:hAnsi="Arial" w:cs="Arial"/>
                <w:sz w:val="20"/>
              </w:rPr>
              <w:t>is</w:t>
            </w:r>
            <w:r w:rsidRPr="0035118E">
              <w:rPr>
                <w:rFonts w:ascii="Arial" w:eastAsia="Arial" w:hAnsi="Arial" w:cs="Arial"/>
                <w:spacing w:val="-14"/>
                <w:sz w:val="20"/>
              </w:rPr>
              <w:t xml:space="preserve"> </w:t>
            </w:r>
            <w:r w:rsidRPr="0035118E">
              <w:rPr>
                <w:rFonts w:ascii="Arial" w:eastAsia="Arial" w:hAnsi="Arial" w:cs="Arial"/>
                <w:sz w:val="20"/>
              </w:rPr>
              <w:t>an original</w:t>
            </w:r>
            <w:r w:rsidRPr="0035118E">
              <w:rPr>
                <w:rFonts w:ascii="Arial" w:eastAsia="Arial" w:hAnsi="Arial" w:cs="Arial"/>
                <w:spacing w:val="18"/>
                <w:sz w:val="20"/>
              </w:rPr>
              <w:t xml:space="preserve"> </w:t>
            </w:r>
            <w:r w:rsidRPr="0035118E">
              <w:rPr>
                <w:rFonts w:ascii="Arial" w:eastAsia="Arial" w:hAnsi="Arial" w:cs="Arial"/>
                <w:sz w:val="20"/>
              </w:rPr>
              <w:t>transaction</w:t>
            </w:r>
            <w:r w:rsidRPr="0035118E">
              <w:rPr>
                <w:rFonts w:ascii="Arial" w:eastAsia="Arial" w:hAnsi="Arial" w:cs="Arial"/>
                <w:spacing w:val="-16"/>
                <w:sz w:val="20"/>
              </w:rPr>
              <w:t xml:space="preserve"> </w:t>
            </w:r>
            <w:r w:rsidRPr="0035118E">
              <w:rPr>
                <w:rFonts w:ascii="Arial" w:eastAsia="Arial" w:hAnsi="Arial" w:cs="Arial"/>
                <w:sz w:val="20"/>
              </w:rPr>
              <w:t>being</w:t>
            </w:r>
          </w:p>
        </w:tc>
        <w:tc>
          <w:tcPr>
            <w:tcW w:w="1035" w:type="dxa"/>
          </w:tcPr>
          <w:p w14:paraId="0DA87503" w14:textId="77777777" w:rsidR="0035118E" w:rsidRPr="0035118E" w:rsidRDefault="0035118E" w:rsidP="00206B44">
            <w:pPr>
              <w:widowControl w:val="0"/>
              <w:autoSpaceDE w:val="0"/>
              <w:autoSpaceDN w:val="0"/>
              <w:spacing w:after="0" w:line="224" w:lineRule="exact"/>
              <w:ind w:left="103"/>
              <w:rPr>
                <w:rFonts w:ascii="Arial" w:eastAsia="Arial" w:hAnsi="Arial" w:cs="Arial"/>
                <w:sz w:val="20"/>
              </w:rPr>
            </w:pPr>
            <w:r w:rsidRPr="0035118E">
              <w:rPr>
                <w:rFonts w:ascii="Arial" w:eastAsia="Arial" w:hAnsi="Arial" w:cs="Arial"/>
                <w:spacing w:val="-2"/>
                <w:sz w:val="20"/>
              </w:rPr>
              <w:t>BGN01</w:t>
            </w:r>
          </w:p>
        </w:tc>
      </w:tr>
      <w:tr w:rsidR="0035118E" w:rsidRPr="0035118E" w14:paraId="197C6F84" w14:textId="77777777" w:rsidTr="002C644D">
        <w:trPr>
          <w:trHeight w:val="456"/>
        </w:trPr>
        <w:tc>
          <w:tcPr>
            <w:tcW w:w="3586" w:type="dxa"/>
          </w:tcPr>
          <w:p w14:paraId="466009C5" w14:textId="77777777" w:rsidR="0035118E" w:rsidRPr="0035118E" w:rsidRDefault="0035118E" w:rsidP="00206B44">
            <w:pPr>
              <w:widowControl w:val="0"/>
              <w:autoSpaceDE w:val="0"/>
              <w:autoSpaceDN w:val="0"/>
              <w:spacing w:after="0" w:line="240" w:lineRule="auto"/>
              <w:rPr>
                <w:rFonts w:ascii="Times New Roman" w:eastAsia="Arial" w:hAnsi="Arial" w:cs="Arial"/>
                <w:sz w:val="18"/>
              </w:rPr>
            </w:pPr>
          </w:p>
        </w:tc>
        <w:tc>
          <w:tcPr>
            <w:tcW w:w="1352" w:type="dxa"/>
          </w:tcPr>
          <w:p w14:paraId="6D63993D" w14:textId="77777777" w:rsidR="0035118E" w:rsidRPr="0035118E" w:rsidRDefault="0035118E" w:rsidP="00206B44">
            <w:pPr>
              <w:widowControl w:val="0"/>
              <w:autoSpaceDE w:val="0"/>
              <w:autoSpaceDN w:val="0"/>
              <w:spacing w:after="0" w:line="221" w:lineRule="exact"/>
              <w:ind w:left="91"/>
              <w:jc w:val="center"/>
              <w:rPr>
                <w:rFonts w:ascii="Arial" w:eastAsia="Arial" w:hAnsi="Arial" w:cs="Arial"/>
                <w:sz w:val="20"/>
              </w:rPr>
            </w:pPr>
            <w:r w:rsidRPr="0035118E">
              <w:rPr>
                <w:rFonts w:ascii="Arial" w:eastAsia="Arial" w:hAnsi="Arial" w:cs="Arial"/>
                <w:spacing w:val="-2"/>
                <w:sz w:val="20"/>
              </w:rPr>
              <w:t>DEFAULT</w:t>
            </w:r>
          </w:p>
        </w:tc>
        <w:tc>
          <w:tcPr>
            <w:tcW w:w="3421" w:type="dxa"/>
          </w:tcPr>
          <w:p w14:paraId="20FAAEBA" w14:textId="77777777" w:rsidR="0035118E" w:rsidRPr="0035118E" w:rsidRDefault="0035118E" w:rsidP="00206B44">
            <w:pPr>
              <w:widowControl w:val="0"/>
              <w:autoSpaceDE w:val="0"/>
              <w:autoSpaceDN w:val="0"/>
              <w:spacing w:after="0" w:line="225" w:lineRule="exact"/>
              <w:ind w:left="104"/>
              <w:rPr>
                <w:rFonts w:ascii="Arial" w:eastAsia="Arial" w:hAnsi="Arial" w:cs="Arial"/>
                <w:sz w:val="20"/>
              </w:rPr>
            </w:pPr>
            <w:r w:rsidRPr="0035118E">
              <w:rPr>
                <w:rFonts w:ascii="Arial" w:eastAsia="Arial" w:hAnsi="Arial" w:cs="Arial"/>
                <w:b/>
                <w:spacing w:val="-2"/>
                <w:sz w:val="20"/>
              </w:rPr>
              <w:t>DEFAULT</w:t>
            </w:r>
            <w:r w:rsidRPr="0035118E">
              <w:rPr>
                <w:rFonts w:ascii="Arial" w:eastAsia="Arial" w:hAnsi="Arial" w:cs="Arial"/>
                <w:b/>
                <w:spacing w:val="-5"/>
                <w:sz w:val="20"/>
              </w:rPr>
              <w:t xml:space="preserve"> </w:t>
            </w:r>
            <w:r w:rsidRPr="0035118E">
              <w:rPr>
                <w:rFonts w:ascii="Arial" w:eastAsia="Arial" w:hAnsi="Arial" w:cs="Arial"/>
                <w:spacing w:val="-2"/>
                <w:sz w:val="20"/>
              </w:rPr>
              <w:t>is the</w:t>
            </w:r>
            <w:r w:rsidRPr="0035118E">
              <w:rPr>
                <w:rFonts w:ascii="Arial" w:eastAsia="Arial" w:hAnsi="Arial" w:cs="Arial"/>
                <w:spacing w:val="-6"/>
                <w:sz w:val="20"/>
              </w:rPr>
              <w:t xml:space="preserve"> </w:t>
            </w:r>
            <w:r w:rsidRPr="0035118E">
              <w:rPr>
                <w:rFonts w:ascii="Arial" w:eastAsia="Arial" w:hAnsi="Arial" w:cs="Arial"/>
                <w:spacing w:val="-2"/>
                <w:sz w:val="20"/>
              </w:rPr>
              <w:t>reference</w:t>
            </w:r>
            <w:r w:rsidRPr="0035118E">
              <w:rPr>
                <w:rFonts w:ascii="Arial" w:eastAsia="Arial" w:hAnsi="Arial" w:cs="Arial"/>
                <w:spacing w:val="-5"/>
                <w:sz w:val="20"/>
              </w:rPr>
              <w:t xml:space="preserve"> </w:t>
            </w:r>
            <w:r w:rsidRPr="0035118E">
              <w:rPr>
                <w:rFonts w:ascii="Arial" w:eastAsia="Arial" w:hAnsi="Arial" w:cs="Arial"/>
                <w:spacing w:val="-4"/>
                <w:sz w:val="20"/>
              </w:rPr>
              <w:t>name</w:t>
            </w:r>
          </w:p>
          <w:p w14:paraId="4C0DC8E5" w14:textId="77777777" w:rsidR="0035118E" w:rsidRPr="0035118E" w:rsidRDefault="0035118E" w:rsidP="00206B44">
            <w:pPr>
              <w:widowControl w:val="0"/>
              <w:autoSpaceDE w:val="0"/>
              <w:autoSpaceDN w:val="0"/>
              <w:spacing w:before="3" w:after="0" w:line="208" w:lineRule="exact"/>
              <w:ind w:left="104"/>
              <w:rPr>
                <w:rFonts w:ascii="Arial" w:eastAsia="Arial" w:hAnsi="Arial" w:cs="Arial"/>
                <w:sz w:val="20"/>
              </w:rPr>
            </w:pPr>
            <w:r w:rsidRPr="0035118E">
              <w:rPr>
                <w:rFonts w:ascii="Arial" w:eastAsia="Arial" w:hAnsi="Arial" w:cs="Arial"/>
                <w:sz w:val="20"/>
              </w:rPr>
              <w:t>for</w:t>
            </w:r>
            <w:r w:rsidRPr="0035118E">
              <w:rPr>
                <w:rFonts w:ascii="Arial" w:eastAsia="Arial" w:hAnsi="Arial" w:cs="Arial"/>
                <w:spacing w:val="2"/>
                <w:sz w:val="20"/>
              </w:rPr>
              <w:t xml:space="preserve"> </w:t>
            </w:r>
            <w:r w:rsidRPr="0035118E">
              <w:rPr>
                <w:rFonts w:ascii="Arial" w:eastAsia="Arial" w:hAnsi="Arial" w:cs="Arial"/>
                <w:sz w:val="20"/>
              </w:rPr>
              <w:t>the</w:t>
            </w:r>
            <w:r w:rsidRPr="0035118E">
              <w:rPr>
                <w:rFonts w:ascii="Arial" w:eastAsia="Arial" w:hAnsi="Arial" w:cs="Arial"/>
                <w:spacing w:val="-13"/>
                <w:sz w:val="20"/>
              </w:rPr>
              <w:t xml:space="preserve"> </w:t>
            </w:r>
            <w:r w:rsidRPr="0035118E">
              <w:rPr>
                <w:rFonts w:ascii="Arial" w:eastAsia="Arial" w:hAnsi="Arial" w:cs="Arial"/>
                <w:sz w:val="20"/>
              </w:rPr>
              <w:t>transaction</w:t>
            </w:r>
            <w:r w:rsidRPr="0035118E">
              <w:rPr>
                <w:rFonts w:ascii="Arial" w:eastAsia="Arial" w:hAnsi="Arial" w:cs="Arial"/>
                <w:spacing w:val="-14"/>
                <w:sz w:val="20"/>
              </w:rPr>
              <w:t xml:space="preserve"> </w:t>
            </w:r>
            <w:r w:rsidRPr="0035118E">
              <w:rPr>
                <w:rFonts w:ascii="Arial" w:eastAsia="Arial" w:hAnsi="Arial" w:cs="Arial"/>
                <w:spacing w:val="-4"/>
                <w:sz w:val="20"/>
              </w:rPr>
              <w:t>set.</w:t>
            </w:r>
          </w:p>
        </w:tc>
        <w:tc>
          <w:tcPr>
            <w:tcW w:w="1035" w:type="dxa"/>
          </w:tcPr>
          <w:p w14:paraId="47E0E34A" w14:textId="77777777" w:rsidR="0035118E" w:rsidRPr="0035118E" w:rsidRDefault="0035118E" w:rsidP="00206B44">
            <w:pPr>
              <w:widowControl w:val="0"/>
              <w:autoSpaceDE w:val="0"/>
              <w:autoSpaceDN w:val="0"/>
              <w:spacing w:after="0" w:line="221" w:lineRule="exact"/>
              <w:ind w:left="103"/>
              <w:rPr>
                <w:rFonts w:ascii="Arial" w:eastAsia="Arial" w:hAnsi="Arial" w:cs="Arial"/>
                <w:sz w:val="20"/>
              </w:rPr>
            </w:pPr>
            <w:r w:rsidRPr="0035118E">
              <w:rPr>
                <w:rFonts w:ascii="Arial" w:eastAsia="Arial" w:hAnsi="Arial" w:cs="Arial"/>
                <w:spacing w:val="-2"/>
                <w:sz w:val="20"/>
              </w:rPr>
              <w:t>BGN02</w:t>
            </w:r>
          </w:p>
        </w:tc>
      </w:tr>
      <w:tr w:rsidR="0035118E" w:rsidRPr="0035118E" w14:paraId="33FD058C" w14:textId="77777777" w:rsidTr="002C644D">
        <w:trPr>
          <w:trHeight w:val="460"/>
        </w:trPr>
        <w:tc>
          <w:tcPr>
            <w:tcW w:w="3586" w:type="dxa"/>
          </w:tcPr>
          <w:p w14:paraId="55CEE86E" w14:textId="77777777" w:rsidR="0035118E" w:rsidRPr="0035118E" w:rsidRDefault="0035118E" w:rsidP="00206B44">
            <w:pPr>
              <w:widowControl w:val="0"/>
              <w:autoSpaceDE w:val="0"/>
              <w:autoSpaceDN w:val="0"/>
              <w:spacing w:after="0" w:line="240" w:lineRule="auto"/>
              <w:rPr>
                <w:rFonts w:ascii="Times New Roman" w:eastAsia="Arial" w:hAnsi="Arial" w:cs="Arial"/>
                <w:sz w:val="18"/>
              </w:rPr>
            </w:pPr>
          </w:p>
        </w:tc>
        <w:tc>
          <w:tcPr>
            <w:tcW w:w="1352" w:type="dxa"/>
          </w:tcPr>
          <w:p w14:paraId="7DB796C1" w14:textId="77777777" w:rsidR="0035118E" w:rsidRPr="0035118E" w:rsidRDefault="0035118E" w:rsidP="00206B44">
            <w:pPr>
              <w:widowControl w:val="0"/>
              <w:autoSpaceDE w:val="0"/>
              <w:autoSpaceDN w:val="0"/>
              <w:spacing w:after="0" w:line="224" w:lineRule="exact"/>
              <w:ind w:left="91"/>
              <w:jc w:val="center"/>
              <w:rPr>
                <w:rFonts w:ascii="Arial" w:eastAsia="Arial" w:hAnsi="Arial" w:cs="Arial"/>
                <w:sz w:val="20"/>
              </w:rPr>
            </w:pPr>
            <w:r w:rsidRPr="0035118E">
              <w:rPr>
                <w:rFonts w:ascii="Arial" w:eastAsia="Arial" w:hAnsi="Arial" w:cs="Arial"/>
                <w:spacing w:val="-2"/>
                <w:sz w:val="20"/>
              </w:rPr>
              <w:t>20000827</w:t>
            </w:r>
          </w:p>
        </w:tc>
        <w:tc>
          <w:tcPr>
            <w:tcW w:w="3421" w:type="dxa"/>
          </w:tcPr>
          <w:p w14:paraId="071F5F4E" w14:textId="77777777" w:rsidR="0035118E" w:rsidRPr="0035118E" w:rsidRDefault="0035118E" w:rsidP="00206B44">
            <w:pPr>
              <w:widowControl w:val="0"/>
              <w:autoSpaceDE w:val="0"/>
              <w:autoSpaceDN w:val="0"/>
              <w:spacing w:after="0" w:line="232" w:lineRule="exact"/>
              <w:ind w:left="104" w:right="453"/>
              <w:rPr>
                <w:rFonts w:ascii="Arial" w:eastAsia="Arial" w:hAnsi="Arial" w:cs="Arial"/>
                <w:sz w:val="20"/>
              </w:rPr>
            </w:pPr>
            <w:r w:rsidRPr="0035118E">
              <w:rPr>
                <w:rFonts w:ascii="Arial" w:eastAsia="Arial" w:hAnsi="Arial" w:cs="Arial"/>
                <w:b/>
                <w:spacing w:val="-2"/>
                <w:sz w:val="20"/>
              </w:rPr>
              <w:t>20000827</w:t>
            </w:r>
            <w:r w:rsidRPr="0035118E">
              <w:rPr>
                <w:rFonts w:ascii="Arial" w:eastAsia="Arial" w:hAnsi="Arial" w:cs="Arial"/>
                <w:b/>
                <w:spacing w:val="-11"/>
                <w:sz w:val="20"/>
              </w:rPr>
              <w:t xml:space="preserve"> </w:t>
            </w:r>
            <w:r w:rsidRPr="0035118E">
              <w:rPr>
                <w:rFonts w:ascii="Arial" w:eastAsia="Arial" w:hAnsi="Arial" w:cs="Arial"/>
                <w:spacing w:val="-2"/>
                <w:sz w:val="20"/>
              </w:rPr>
              <w:t>is</w:t>
            </w:r>
            <w:r w:rsidRPr="0035118E">
              <w:rPr>
                <w:rFonts w:ascii="Arial" w:eastAsia="Arial" w:hAnsi="Arial" w:cs="Arial"/>
                <w:spacing w:val="-7"/>
                <w:sz w:val="20"/>
              </w:rPr>
              <w:t xml:space="preserve"> </w:t>
            </w:r>
            <w:r w:rsidRPr="0035118E">
              <w:rPr>
                <w:rFonts w:ascii="Arial" w:eastAsia="Arial" w:hAnsi="Arial" w:cs="Arial"/>
                <w:spacing w:val="-2"/>
                <w:sz w:val="20"/>
              </w:rPr>
              <w:t>the</w:t>
            </w:r>
            <w:r w:rsidRPr="0035118E">
              <w:rPr>
                <w:rFonts w:ascii="Arial" w:eastAsia="Arial" w:hAnsi="Arial" w:cs="Arial"/>
                <w:spacing w:val="-8"/>
                <w:sz w:val="20"/>
              </w:rPr>
              <w:t xml:space="preserve"> </w:t>
            </w:r>
            <w:r w:rsidRPr="0035118E">
              <w:rPr>
                <w:rFonts w:ascii="Arial" w:eastAsia="Arial" w:hAnsi="Arial" w:cs="Arial"/>
                <w:spacing w:val="-2"/>
                <w:sz w:val="20"/>
              </w:rPr>
              <w:t xml:space="preserve">transmission </w:t>
            </w:r>
            <w:r w:rsidRPr="0035118E">
              <w:rPr>
                <w:rFonts w:ascii="Arial" w:eastAsia="Arial" w:hAnsi="Arial" w:cs="Arial"/>
                <w:sz w:val="20"/>
              </w:rPr>
              <w:t>date (08/27/2000).</w:t>
            </w:r>
          </w:p>
        </w:tc>
        <w:tc>
          <w:tcPr>
            <w:tcW w:w="1035" w:type="dxa"/>
          </w:tcPr>
          <w:p w14:paraId="5997EA1B" w14:textId="77777777" w:rsidR="0035118E" w:rsidRPr="0035118E" w:rsidRDefault="0035118E" w:rsidP="00206B44">
            <w:pPr>
              <w:widowControl w:val="0"/>
              <w:autoSpaceDE w:val="0"/>
              <w:autoSpaceDN w:val="0"/>
              <w:spacing w:after="0" w:line="224" w:lineRule="exact"/>
              <w:ind w:left="103"/>
              <w:rPr>
                <w:rFonts w:ascii="Arial" w:eastAsia="Arial" w:hAnsi="Arial" w:cs="Arial"/>
                <w:sz w:val="20"/>
              </w:rPr>
            </w:pPr>
            <w:r w:rsidRPr="0035118E">
              <w:rPr>
                <w:rFonts w:ascii="Arial" w:eastAsia="Arial" w:hAnsi="Arial" w:cs="Arial"/>
                <w:spacing w:val="-2"/>
                <w:sz w:val="20"/>
              </w:rPr>
              <w:t>BGN03</w:t>
            </w:r>
          </w:p>
        </w:tc>
      </w:tr>
      <w:tr w:rsidR="0035118E" w:rsidRPr="0035118E" w14:paraId="32520529" w14:textId="77777777" w:rsidTr="002C644D">
        <w:trPr>
          <w:trHeight w:val="456"/>
        </w:trPr>
        <w:tc>
          <w:tcPr>
            <w:tcW w:w="3586" w:type="dxa"/>
          </w:tcPr>
          <w:p w14:paraId="0CCA8961" w14:textId="77777777" w:rsidR="0035118E" w:rsidRPr="0035118E" w:rsidRDefault="0035118E" w:rsidP="00206B44">
            <w:pPr>
              <w:widowControl w:val="0"/>
              <w:autoSpaceDE w:val="0"/>
              <w:autoSpaceDN w:val="0"/>
              <w:spacing w:after="0" w:line="225" w:lineRule="exact"/>
              <w:ind w:left="107"/>
              <w:rPr>
                <w:rFonts w:ascii="Arial" w:eastAsia="Arial" w:hAnsi="Arial" w:cs="Arial"/>
                <w:sz w:val="20"/>
              </w:rPr>
            </w:pPr>
            <w:r w:rsidRPr="0035118E">
              <w:rPr>
                <w:rFonts w:ascii="Arial" w:eastAsia="Arial" w:hAnsi="Arial" w:cs="Arial"/>
                <w:spacing w:val="-2"/>
                <w:sz w:val="20"/>
              </w:rPr>
              <w:t>N1*LV*American</w:t>
            </w:r>
            <w:r w:rsidRPr="0035118E">
              <w:rPr>
                <w:rFonts w:ascii="Arial" w:eastAsia="Arial" w:hAnsi="Arial" w:cs="Arial"/>
                <w:spacing w:val="-16"/>
                <w:sz w:val="20"/>
              </w:rPr>
              <w:t xml:space="preserve"> </w:t>
            </w:r>
            <w:r w:rsidRPr="0035118E">
              <w:rPr>
                <w:rFonts w:ascii="Arial" w:eastAsia="Arial" w:hAnsi="Arial" w:cs="Arial"/>
                <w:spacing w:val="-2"/>
                <w:sz w:val="20"/>
              </w:rPr>
              <w:t>Lending</w:t>
            </w:r>
          </w:p>
          <w:p w14:paraId="51050695" w14:textId="77777777" w:rsidR="0035118E" w:rsidRPr="0035118E" w:rsidRDefault="0035118E" w:rsidP="00206B44">
            <w:pPr>
              <w:widowControl w:val="0"/>
              <w:autoSpaceDE w:val="0"/>
              <w:autoSpaceDN w:val="0"/>
              <w:spacing w:after="0" w:line="210" w:lineRule="exact"/>
              <w:ind w:left="107"/>
              <w:rPr>
                <w:rFonts w:ascii="Arial" w:eastAsia="Arial" w:hAnsi="Arial" w:cs="Arial"/>
                <w:sz w:val="20"/>
              </w:rPr>
            </w:pPr>
            <w:r w:rsidRPr="0035118E">
              <w:rPr>
                <w:rFonts w:ascii="Arial" w:eastAsia="Arial" w:hAnsi="Arial" w:cs="Arial"/>
                <w:spacing w:val="-2"/>
                <w:sz w:val="20"/>
              </w:rPr>
              <w:t>Choice*62*000124754~</w:t>
            </w:r>
          </w:p>
        </w:tc>
        <w:tc>
          <w:tcPr>
            <w:tcW w:w="1352" w:type="dxa"/>
          </w:tcPr>
          <w:p w14:paraId="48DA72BF" w14:textId="77777777" w:rsidR="0035118E" w:rsidRPr="0035118E" w:rsidRDefault="0035118E" w:rsidP="00206B44">
            <w:pPr>
              <w:widowControl w:val="0"/>
              <w:autoSpaceDE w:val="0"/>
              <w:autoSpaceDN w:val="0"/>
              <w:spacing w:after="0" w:line="221" w:lineRule="exact"/>
              <w:ind w:left="91" w:right="85"/>
              <w:jc w:val="center"/>
              <w:rPr>
                <w:rFonts w:ascii="Arial" w:eastAsia="Arial" w:hAnsi="Arial" w:cs="Arial"/>
                <w:sz w:val="20"/>
              </w:rPr>
            </w:pPr>
            <w:r w:rsidRPr="0035118E">
              <w:rPr>
                <w:rFonts w:ascii="Arial" w:eastAsia="Arial" w:hAnsi="Arial" w:cs="Arial"/>
                <w:spacing w:val="-5"/>
                <w:sz w:val="20"/>
              </w:rPr>
              <w:t>N1</w:t>
            </w:r>
          </w:p>
        </w:tc>
        <w:tc>
          <w:tcPr>
            <w:tcW w:w="3421" w:type="dxa"/>
          </w:tcPr>
          <w:p w14:paraId="7F70E372" w14:textId="77777777" w:rsidR="0035118E" w:rsidRPr="0035118E" w:rsidRDefault="0035118E" w:rsidP="00206B44">
            <w:pPr>
              <w:widowControl w:val="0"/>
              <w:autoSpaceDE w:val="0"/>
              <w:autoSpaceDN w:val="0"/>
              <w:spacing w:after="0" w:line="218" w:lineRule="exact"/>
              <w:ind w:left="104"/>
              <w:rPr>
                <w:rFonts w:ascii="Arial" w:eastAsia="Arial" w:hAnsi="Arial" w:cs="Arial"/>
                <w:sz w:val="20"/>
              </w:rPr>
            </w:pPr>
            <w:r w:rsidRPr="0035118E">
              <w:rPr>
                <w:rFonts w:ascii="Arial" w:eastAsia="Arial" w:hAnsi="Arial" w:cs="Arial"/>
                <w:b/>
                <w:sz w:val="20"/>
              </w:rPr>
              <w:t>N1</w:t>
            </w:r>
            <w:r w:rsidRPr="0035118E">
              <w:rPr>
                <w:rFonts w:ascii="Arial" w:eastAsia="Arial" w:hAnsi="Arial" w:cs="Arial"/>
                <w:b/>
                <w:spacing w:val="-13"/>
                <w:sz w:val="20"/>
              </w:rPr>
              <w:t xml:space="preserve"> </w:t>
            </w:r>
            <w:r w:rsidRPr="0035118E">
              <w:rPr>
                <w:rFonts w:ascii="Arial" w:eastAsia="Arial" w:hAnsi="Arial" w:cs="Arial"/>
                <w:sz w:val="20"/>
              </w:rPr>
              <w:t>is</w:t>
            </w:r>
            <w:r w:rsidRPr="0035118E">
              <w:rPr>
                <w:rFonts w:ascii="Arial" w:eastAsia="Arial" w:hAnsi="Arial" w:cs="Arial"/>
                <w:spacing w:val="-10"/>
                <w:sz w:val="20"/>
              </w:rPr>
              <w:t xml:space="preserve"> </w:t>
            </w:r>
            <w:r w:rsidRPr="0035118E">
              <w:rPr>
                <w:rFonts w:ascii="Arial" w:eastAsia="Arial" w:hAnsi="Arial" w:cs="Arial"/>
                <w:sz w:val="20"/>
              </w:rPr>
              <w:t>the</w:t>
            </w:r>
            <w:r w:rsidRPr="0035118E">
              <w:rPr>
                <w:rFonts w:ascii="Arial" w:eastAsia="Arial" w:hAnsi="Arial" w:cs="Arial"/>
                <w:spacing w:val="-10"/>
                <w:sz w:val="20"/>
              </w:rPr>
              <w:t xml:space="preserve"> </w:t>
            </w:r>
            <w:r w:rsidRPr="0035118E">
              <w:rPr>
                <w:rFonts w:ascii="Arial" w:eastAsia="Arial" w:hAnsi="Arial" w:cs="Arial"/>
                <w:sz w:val="20"/>
              </w:rPr>
              <w:t>Name</w:t>
            </w:r>
            <w:r w:rsidRPr="0035118E">
              <w:rPr>
                <w:rFonts w:ascii="Arial" w:eastAsia="Arial" w:hAnsi="Arial" w:cs="Arial"/>
                <w:spacing w:val="-11"/>
                <w:sz w:val="20"/>
              </w:rPr>
              <w:t xml:space="preserve"> </w:t>
            </w:r>
            <w:r w:rsidRPr="0035118E">
              <w:rPr>
                <w:rFonts w:ascii="Arial" w:eastAsia="Arial" w:hAnsi="Arial" w:cs="Arial"/>
                <w:sz w:val="20"/>
              </w:rPr>
              <w:t>segment</w:t>
            </w:r>
            <w:r w:rsidRPr="0035118E">
              <w:rPr>
                <w:rFonts w:ascii="Arial" w:eastAsia="Arial" w:hAnsi="Arial" w:cs="Arial"/>
                <w:spacing w:val="-12"/>
                <w:sz w:val="20"/>
              </w:rPr>
              <w:t xml:space="preserve"> </w:t>
            </w:r>
            <w:r w:rsidRPr="0035118E">
              <w:rPr>
                <w:rFonts w:ascii="Arial" w:eastAsia="Arial" w:hAnsi="Arial" w:cs="Arial"/>
                <w:spacing w:val="-5"/>
                <w:sz w:val="20"/>
              </w:rPr>
              <w:t>ID.</w:t>
            </w:r>
          </w:p>
        </w:tc>
        <w:tc>
          <w:tcPr>
            <w:tcW w:w="1035" w:type="dxa"/>
          </w:tcPr>
          <w:p w14:paraId="28D2995B" w14:textId="77777777" w:rsidR="0035118E" w:rsidRPr="0035118E" w:rsidRDefault="0035118E" w:rsidP="00206B44">
            <w:pPr>
              <w:widowControl w:val="0"/>
              <w:autoSpaceDE w:val="0"/>
              <w:autoSpaceDN w:val="0"/>
              <w:spacing w:after="0" w:line="240" w:lineRule="auto"/>
              <w:rPr>
                <w:rFonts w:ascii="Times New Roman" w:eastAsia="Arial" w:hAnsi="Arial" w:cs="Arial"/>
                <w:sz w:val="18"/>
              </w:rPr>
            </w:pPr>
          </w:p>
        </w:tc>
      </w:tr>
      <w:tr w:rsidR="0035118E" w:rsidRPr="0035118E" w14:paraId="34E700D7" w14:textId="77777777" w:rsidTr="002C644D">
        <w:trPr>
          <w:trHeight w:val="229"/>
        </w:trPr>
        <w:tc>
          <w:tcPr>
            <w:tcW w:w="3586" w:type="dxa"/>
          </w:tcPr>
          <w:p w14:paraId="0F9CCC37" w14:textId="77777777" w:rsidR="0035118E" w:rsidRPr="0035118E" w:rsidRDefault="0035118E" w:rsidP="00206B44">
            <w:pPr>
              <w:widowControl w:val="0"/>
              <w:autoSpaceDE w:val="0"/>
              <w:autoSpaceDN w:val="0"/>
              <w:spacing w:after="0" w:line="240" w:lineRule="auto"/>
              <w:rPr>
                <w:rFonts w:ascii="Times New Roman" w:eastAsia="Arial" w:hAnsi="Arial" w:cs="Arial"/>
                <w:sz w:val="16"/>
              </w:rPr>
            </w:pPr>
          </w:p>
        </w:tc>
        <w:tc>
          <w:tcPr>
            <w:tcW w:w="1352" w:type="dxa"/>
          </w:tcPr>
          <w:p w14:paraId="0D53170D" w14:textId="77777777" w:rsidR="0035118E" w:rsidRPr="0035118E" w:rsidRDefault="0035118E" w:rsidP="00206B44">
            <w:pPr>
              <w:widowControl w:val="0"/>
              <w:autoSpaceDE w:val="0"/>
              <w:autoSpaceDN w:val="0"/>
              <w:spacing w:after="0" w:line="210" w:lineRule="exact"/>
              <w:ind w:left="91" w:right="83"/>
              <w:jc w:val="center"/>
              <w:rPr>
                <w:rFonts w:ascii="Arial" w:eastAsia="Arial" w:hAnsi="Arial" w:cs="Arial"/>
                <w:sz w:val="20"/>
              </w:rPr>
            </w:pPr>
            <w:r w:rsidRPr="0035118E">
              <w:rPr>
                <w:rFonts w:ascii="Arial" w:eastAsia="Arial" w:hAnsi="Arial" w:cs="Arial"/>
                <w:spacing w:val="-5"/>
                <w:sz w:val="20"/>
              </w:rPr>
              <w:t>LV</w:t>
            </w:r>
          </w:p>
        </w:tc>
        <w:tc>
          <w:tcPr>
            <w:tcW w:w="3421" w:type="dxa"/>
          </w:tcPr>
          <w:p w14:paraId="47A8029F" w14:textId="77777777" w:rsidR="0035118E" w:rsidRPr="0035118E" w:rsidRDefault="0035118E" w:rsidP="00206B44">
            <w:pPr>
              <w:widowControl w:val="0"/>
              <w:autoSpaceDE w:val="0"/>
              <w:autoSpaceDN w:val="0"/>
              <w:spacing w:after="0" w:line="210" w:lineRule="exact"/>
              <w:ind w:left="104"/>
              <w:rPr>
                <w:rFonts w:ascii="Arial" w:eastAsia="Arial" w:hAnsi="Arial" w:cs="Arial"/>
                <w:sz w:val="20"/>
              </w:rPr>
            </w:pPr>
            <w:r w:rsidRPr="0035118E">
              <w:rPr>
                <w:rFonts w:ascii="Arial" w:eastAsia="Arial" w:hAnsi="Arial" w:cs="Arial"/>
                <w:b/>
                <w:spacing w:val="-2"/>
                <w:sz w:val="20"/>
              </w:rPr>
              <w:t>LV</w:t>
            </w:r>
            <w:r w:rsidRPr="0035118E">
              <w:rPr>
                <w:rFonts w:ascii="Arial" w:eastAsia="Arial" w:hAnsi="Arial" w:cs="Arial"/>
                <w:b/>
                <w:spacing w:val="-10"/>
                <w:sz w:val="20"/>
              </w:rPr>
              <w:t xml:space="preserve"> </w:t>
            </w:r>
            <w:r w:rsidRPr="0035118E">
              <w:rPr>
                <w:rFonts w:ascii="Arial" w:eastAsia="Arial" w:hAnsi="Arial" w:cs="Arial"/>
                <w:spacing w:val="-2"/>
                <w:sz w:val="20"/>
              </w:rPr>
              <w:t>indicates</w:t>
            </w:r>
            <w:r w:rsidRPr="0035118E">
              <w:rPr>
                <w:rFonts w:ascii="Arial" w:eastAsia="Arial" w:hAnsi="Arial" w:cs="Arial"/>
                <w:spacing w:val="-4"/>
                <w:sz w:val="20"/>
              </w:rPr>
              <w:t xml:space="preserve"> </w:t>
            </w:r>
            <w:r w:rsidRPr="0035118E">
              <w:rPr>
                <w:rFonts w:ascii="Arial" w:eastAsia="Arial" w:hAnsi="Arial" w:cs="Arial"/>
                <w:spacing w:val="-2"/>
                <w:sz w:val="20"/>
              </w:rPr>
              <w:t>the</w:t>
            </w:r>
            <w:r w:rsidRPr="0035118E">
              <w:rPr>
                <w:rFonts w:ascii="Arial" w:eastAsia="Arial" w:hAnsi="Arial" w:cs="Arial"/>
                <w:spacing w:val="-6"/>
                <w:sz w:val="20"/>
              </w:rPr>
              <w:t xml:space="preserve"> </w:t>
            </w:r>
            <w:r w:rsidRPr="0035118E">
              <w:rPr>
                <w:rFonts w:ascii="Arial" w:eastAsia="Arial" w:hAnsi="Arial" w:cs="Arial"/>
                <w:spacing w:val="-2"/>
                <w:sz w:val="20"/>
              </w:rPr>
              <w:t>Loan</w:t>
            </w:r>
            <w:r w:rsidRPr="0035118E">
              <w:rPr>
                <w:rFonts w:ascii="Arial" w:eastAsia="Arial" w:hAnsi="Arial" w:cs="Arial"/>
                <w:spacing w:val="-4"/>
                <w:sz w:val="20"/>
              </w:rPr>
              <w:t xml:space="preserve"> </w:t>
            </w:r>
            <w:r w:rsidRPr="0035118E">
              <w:rPr>
                <w:rFonts w:ascii="Arial" w:eastAsia="Arial" w:hAnsi="Arial" w:cs="Arial"/>
                <w:spacing w:val="-2"/>
                <w:sz w:val="20"/>
              </w:rPr>
              <w:t>Servicer.</w:t>
            </w:r>
          </w:p>
        </w:tc>
        <w:tc>
          <w:tcPr>
            <w:tcW w:w="1035" w:type="dxa"/>
          </w:tcPr>
          <w:p w14:paraId="137970BF" w14:textId="77777777" w:rsidR="0035118E" w:rsidRPr="0035118E" w:rsidRDefault="0035118E" w:rsidP="00206B44">
            <w:pPr>
              <w:widowControl w:val="0"/>
              <w:autoSpaceDE w:val="0"/>
              <w:autoSpaceDN w:val="0"/>
              <w:spacing w:after="0" w:line="210" w:lineRule="exact"/>
              <w:ind w:left="103"/>
              <w:rPr>
                <w:rFonts w:ascii="Arial" w:eastAsia="Arial" w:hAnsi="Arial" w:cs="Arial"/>
                <w:sz w:val="20"/>
              </w:rPr>
            </w:pPr>
            <w:r w:rsidRPr="0035118E">
              <w:rPr>
                <w:rFonts w:ascii="Arial" w:eastAsia="Arial" w:hAnsi="Arial" w:cs="Arial"/>
                <w:spacing w:val="-4"/>
                <w:sz w:val="20"/>
              </w:rPr>
              <w:t>N101</w:t>
            </w:r>
          </w:p>
        </w:tc>
      </w:tr>
      <w:tr w:rsidR="0035118E" w:rsidRPr="0035118E" w14:paraId="69C0D920" w14:textId="77777777" w:rsidTr="002C644D">
        <w:trPr>
          <w:trHeight w:val="690"/>
        </w:trPr>
        <w:tc>
          <w:tcPr>
            <w:tcW w:w="3586" w:type="dxa"/>
          </w:tcPr>
          <w:p w14:paraId="1D180D74" w14:textId="77777777" w:rsidR="0035118E" w:rsidRPr="0035118E" w:rsidRDefault="0035118E" w:rsidP="00206B44">
            <w:pPr>
              <w:widowControl w:val="0"/>
              <w:autoSpaceDE w:val="0"/>
              <w:autoSpaceDN w:val="0"/>
              <w:spacing w:after="0" w:line="240" w:lineRule="auto"/>
              <w:rPr>
                <w:rFonts w:ascii="Times New Roman" w:eastAsia="Arial" w:hAnsi="Arial" w:cs="Arial"/>
                <w:sz w:val="18"/>
              </w:rPr>
            </w:pPr>
          </w:p>
        </w:tc>
        <w:tc>
          <w:tcPr>
            <w:tcW w:w="1352" w:type="dxa"/>
          </w:tcPr>
          <w:p w14:paraId="3EC8CA59" w14:textId="77777777" w:rsidR="0035118E" w:rsidRPr="0035118E" w:rsidRDefault="0035118E" w:rsidP="00206B44">
            <w:pPr>
              <w:widowControl w:val="0"/>
              <w:autoSpaceDE w:val="0"/>
              <w:autoSpaceDN w:val="0"/>
              <w:spacing w:after="0" w:line="230" w:lineRule="exact"/>
              <w:ind w:left="298" w:right="285"/>
              <w:jc w:val="center"/>
              <w:rPr>
                <w:rFonts w:ascii="Arial" w:eastAsia="Arial" w:hAnsi="Arial" w:cs="Arial"/>
                <w:sz w:val="20"/>
              </w:rPr>
            </w:pPr>
            <w:r w:rsidRPr="0035118E">
              <w:rPr>
                <w:rFonts w:ascii="Arial" w:eastAsia="Arial" w:hAnsi="Arial" w:cs="Arial"/>
                <w:spacing w:val="-6"/>
                <w:sz w:val="20"/>
              </w:rPr>
              <w:t xml:space="preserve">America </w:t>
            </w:r>
            <w:r w:rsidRPr="0035118E">
              <w:rPr>
                <w:rFonts w:ascii="Arial" w:eastAsia="Arial" w:hAnsi="Arial" w:cs="Arial"/>
                <w:spacing w:val="-10"/>
                <w:sz w:val="20"/>
              </w:rPr>
              <w:t xml:space="preserve">n </w:t>
            </w:r>
            <w:r w:rsidRPr="0035118E">
              <w:rPr>
                <w:rFonts w:ascii="Arial" w:eastAsia="Arial" w:hAnsi="Arial" w:cs="Arial"/>
                <w:spacing w:val="-2"/>
                <w:sz w:val="20"/>
              </w:rPr>
              <w:t>Lending</w:t>
            </w:r>
          </w:p>
        </w:tc>
        <w:tc>
          <w:tcPr>
            <w:tcW w:w="3421" w:type="dxa"/>
          </w:tcPr>
          <w:p w14:paraId="38077C71" w14:textId="77777777" w:rsidR="0035118E" w:rsidRPr="0035118E" w:rsidRDefault="0035118E" w:rsidP="00206B44">
            <w:pPr>
              <w:widowControl w:val="0"/>
              <w:autoSpaceDE w:val="0"/>
              <w:autoSpaceDN w:val="0"/>
              <w:spacing w:after="0" w:line="242" w:lineRule="auto"/>
              <w:ind w:left="104" w:right="453"/>
              <w:rPr>
                <w:rFonts w:ascii="Arial" w:eastAsia="Arial" w:hAnsi="Arial" w:cs="Arial"/>
                <w:sz w:val="20"/>
              </w:rPr>
            </w:pPr>
            <w:r w:rsidRPr="0035118E">
              <w:rPr>
                <w:rFonts w:ascii="Arial" w:eastAsia="Arial" w:hAnsi="Arial" w:cs="Arial"/>
                <w:b/>
                <w:spacing w:val="-2"/>
                <w:sz w:val="20"/>
              </w:rPr>
              <w:t>American</w:t>
            </w:r>
            <w:r w:rsidRPr="0035118E">
              <w:rPr>
                <w:rFonts w:ascii="Arial" w:eastAsia="Arial" w:hAnsi="Arial" w:cs="Arial"/>
                <w:b/>
                <w:spacing w:val="-10"/>
                <w:sz w:val="20"/>
              </w:rPr>
              <w:t xml:space="preserve"> </w:t>
            </w:r>
            <w:r w:rsidRPr="0035118E">
              <w:rPr>
                <w:rFonts w:ascii="Arial" w:eastAsia="Arial" w:hAnsi="Arial" w:cs="Arial"/>
                <w:b/>
                <w:spacing w:val="-2"/>
                <w:sz w:val="20"/>
              </w:rPr>
              <w:t>Lending</w:t>
            </w:r>
            <w:r w:rsidRPr="0035118E">
              <w:rPr>
                <w:rFonts w:ascii="Arial" w:eastAsia="Arial" w:hAnsi="Arial" w:cs="Arial"/>
                <w:b/>
                <w:spacing w:val="-10"/>
                <w:sz w:val="20"/>
              </w:rPr>
              <w:t xml:space="preserve"> </w:t>
            </w:r>
            <w:r w:rsidRPr="0035118E">
              <w:rPr>
                <w:rFonts w:ascii="Arial" w:eastAsia="Arial" w:hAnsi="Arial" w:cs="Arial"/>
                <w:b/>
                <w:spacing w:val="-2"/>
                <w:sz w:val="20"/>
              </w:rPr>
              <w:t>Choice</w:t>
            </w:r>
            <w:r w:rsidRPr="0035118E">
              <w:rPr>
                <w:rFonts w:ascii="Arial" w:eastAsia="Arial" w:hAnsi="Arial" w:cs="Arial"/>
                <w:b/>
                <w:spacing w:val="-11"/>
                <w:sz w:val="20"/>
              </w:rPr>
              <w:t xml:space="preserve"> </w:t>
            </w:r>
            <w:r w:rsidRPr="0035118E">
              <w:rPr>
                <w:rFonts w:ascii="Arial" w:eastAsia="Arial" w:hAnsi="Arial" w:cs="Arial"/>
                <w:spacing w:val="-2"/>
                <w:sz w:val="20"/>
              </w:rPr>
              <w:t xml:space="preserve">is </w:t>
            </w:r>
            <w:r w:rsidRPr="0035118E">
              <w:rPr>
                <w:rFonts w:ascii="Arial" w:eastAsia="Arial" w:hAnsi="Arial" w:cs="Arial"/>
                <w:sz w:val="20"/>
              </w:rPr>
              <w:t>the</w:t>
            </w:r>
            <w:r w:rsidRPr="0035118E">
              <w:rPr>
                <w:rFonts w:ascii="Arial" w:eastAsia="Arial" w:hAnsi="Arial" w:cs="Arial"/>
                <w:spacing w:val="40"/>
                <w:sz w:val="20"/>
              </w:rPr>
              <w:t xml:space="preserve"> </w:t>
            </w:r>
            <w:r w:rsidRPr="0035118E">
              <w:rPr>
                <w:rFonts w:ascii="Arial" w:eastAsia="Arial" w:hAnsi="Arial" w:cs="Arial"/>
                <w:sz w:val="20"/>
              </w:rPr>
              <w:t>Lender Name.</w:t>
            </w:r>
          </w:p>
        </w:tc>
        <w:tc>
          <w:tcPr>
            <w:tcW w:w="1035" w:type="dxa"/>
          </w:tcPr>
          <w:p w14:paraId="123DD92A" w14:textId="77777777" w:rsidR="0035118E" w:rsidRPr="0035118E" w:rsidRDefault="0035118E" w:rsidP="00206B44">
            <w:pPr>
              <w:widowControl w:val="0"/>
              <w:autoSpaceDE w:val="0"/>
              <w:autoSpaceDN w:val="0"/>
              <w:spacing w:after="0" w:line="224" w:lineRule="exact"/>
              <w:ind w:left="103"/>
              <w:rPr>
                <w:rFonts w:ascii="Arial" w:eastAsia="Arial" w:hAnsi="Arial" w:cs="Arial"/>
                <w:sz w:val="20"/>
              </w:rPr>
            </w:pPr>
            <w:r w:rsidRPr="0035118E">
              <w:rPr>
                <w:rFonts w:ascii="Arial" w:eastAsia="Arial" w:hAnsi="Arial" w:cs="Arial"/>
                <w:spacing w:val="-4"/>
                <w:sz w:val="20"/>
              </w:rPr>
              <w:t>N102</w:t>
            </w:r>
          </w:p>
        </w:tc>
      </w:tr>
      <w:tr w:rsidR="0035118E" w:rsidRPr="0035118E" w14:paraId="62E8DB50" w14:textId="77777777" w:rsidTr="002C644D">
        <w:trPr>
          <w:trHeight w:val="460"/>
        </w:trPr>
        <w:tc>
          <w:tcPr>
            <w:tcW w:w="3586" w:type="dxa"/>
          </w:tcPr>
          <w:p w14:paraId="26569BA9" w14:textId="77777777" w:rsidR="0035118E" w:rsidRPr="0035118E" w:rsidRDefault="0035118E" w:rsidP="00206B44">
            <w:pPr>
              <w:widowControl w:val="0"/>
              <w:autoSpaceDE w:val="0"/>
              <w:autoSpaceDN w:val="0"/>
              <w:spacing w:after="0" w:line="240" w:lineRule="auto"/>
              <w:rPr>
                <w:rFonts w:ascii="Times New Roman" w:eastAsia="Arial" w:hAnsi="Arial" w:cs="Arial"/>
                <w:sz w:val="18"/>
              </w:rPr>
            </w:pPr>
          </w:p>
        </w:tc>
        <w:tc>
          <w:tcPr>
            <w:tcW w:w="1352" w:type="dxa"/>
          </w:tcPr>
          <w:p w14:paraId="639E5F9C" w14:textId="77777777" w:rsidR="0035118E" w:rsidRPr="0035118E" w:rsidRDefault="0035118E" w:rsidP="00206B44">
            <w:pPr>
              <w:widowControl w:val="0"/>
              <w:autoSpaceDE w:val="0"/>
              <w:autoSpaceDN w:val="0"/>
              <w:spacing w:after="0" w:line="224" w:lineRule="exact"/>
              <w:ind w:left="91" w:right="81"/>
              <w:jc w:val="center"/>
              <w:rPr>
                <w:rFonts w:ascii="Arial" w:eastAsia="Arial" w:hAnsi="Arial" w:cs="Arial"/>
                <w:sz w:val="20"/>
              </w:rPr>
            </w:pPr>
            <w:r w:rsidRPr="0035118E">
              <w:rPr>
                <w:rFonts w:ascii="Arial" w:eastAsia="Arial" w:hAnsi="Arial" w:cs="Arial"/>
                <w:spacing w:val="-5"/>
                <w:sz w:val="20"/>
              </w:rPr>
              <w:t>62</w:t>
            </w:r>
          </w:p>
        </w:tc>
        <w:tc>
          <w:tcPr>
            <w:tcW w:w="3421" w:type="dxa"/>
          </w:tcPr>
          <w:p w14:paraId="4DC6CCDF" w14:textId="77777777" w:rsidR="0035118E" w:rsidRPr="0035118E" w:rsidRDefault="0035118E" w:rsidP="00206B44">
            <w:pPr>
              <w:widowControl w:val="0"/>
              <w:autoSpaceDE w:val="0"/>
              <w:autoSpaceDN w:val="0"/>
              <w:spacing w:after="0" w:line="230" w:lineRule="exact"/>
              <w:ind w:left="104" w:right="1092"/>
              <w:rPr>
                <w:rFonts w:ascii="Arial" w:eastAsia="Arial" w:hAnsi="Arial" w:cs="Arial"/>
                <w:sz w:val="20"/>
              </w:rPr>
            </w:pPr>
            <w:r w:rsidRPr="0035118E">
              <w:rPr>
                <w:rFonts w:ascii="Arial" w:eastAsia="Arial" w:hAnsi="Arial" w:cs="Arial"/>
                <w:b/>
                <w:spacing w:val="-2"/>
                <w:sz w:val="20"/>
              </w:rPr>
              <w:t>62</w:t>
            </w:r>
            <w:r w:rsidRPr="0035118E">
              <w:rPr>
                <w:rFonts w:ascii="Arial" w:eastAsia="Arial" w:hAnsi="Arial" w:cs="Arial"/>
                <w:b/>
                <w:spacing w:val="-13"/>
                <w:sz w:val="20"/>
              </w:rPr>
              <w:t xml:space="preserve"> </w:t>
            </w:r>
            <w:r w:rsidRPr="0035118E">
              <w:rPr>
                <w:rFonts w:ascii="Arial" w:eastAsia="Arial" w:hAnsi="Arial" w:cs="Arial"/>
                <w:spacing w:val="-2"/>
                <w:sz w:val="20"/>
              </w:rPr>
              <w:t>indicates</w:t>
            </w:r>
            <w:r w:rsidRPr="0035118E">
              <w:rPr>
                <w:rFonts w:ascii="Arial" w:eastAsia="Arial" w:hAnsi="Arial" w:cs="Arial"/>
                <w:spacing w:val="-12"/>
                <w:sz w:val="20"/>
              </w:rPr>
              <w:t xml:space="preserve"> </w:t>
            </w:r>
            <w:r w:rsidRPr="0035118E">
              <w:rPr>
                <w:rFonts w:ascii="Arial" w:eastAsia="Arial" w:hAnsi="Arial" w:cs="Arial"/>
                <w:spacing w:val="-2"/>
                <w:sz w:val="20"/>
              </w:rPr>
              <w:t xml:space="preserve">Servicing </w:t>
            </w:r>
            <w:r w:rsidRPr="0035118E">
              <w:rPr>
                <w:rFonts w:ascii="Arial" w:eastAsia="Arial" w:hAnsi="Arial" w:cs="Arial"/>
                <w:sz w:val="20"/>
              </w:rPr>
              <w:t>Mortgagee Number.</w:t>
            </w:r>
          </w:p>
        </w:tc>
        <w:tc>
          <w:tcPr>
            <w:tcW w:w="1035" w:type="dxa"/>
          </w:tcPr>
          <w:p w14:paraId="5EAE61C0" w14:textId="77777777" w:rsidR="0035118E" w:rsidRPr="0035118E" w:rsidRDefault="0035118E" w:rsidP="00206B44">
            <w:pPr>
              <w:widowControl w:val="0"/>
              <w:autoSpaceDE w:val="0"/>
              <w:autoSpaceDN w:val="0"/>
              <w:spacing w:after="0" w:line="224" w:lineRule="exact"/>
              <w:ind w:left="103"/>
              <w:rPr>
                <w:rFonts w:ascii="Arial" w:eastAsia="Arial" w:hAnsi="Arial" w:cs="Arial"/>
                <w:sz w:val="20"/>
              </w:rPr>
            </w:pPr>
            <w:r w:rsidRPr="0035118E">
              <w:rPr>
                <w:rFonts w:ascii="Arial" w:eastAsia="Arial" w:hAnsi="Arial" w:cs="Arial"/>
                <w:spacing w:val="-4"/>
                <w:sz w:val="20"/>
              </w:rPr>
              <w:t>N103</w:t>
            </w:r>
          </w:p>
        </w:tc>
      </w:tr>
      <w:tr w:rsidR="0035118E" w:rsidRPr="0035118E" w14:paraId="49DD805E" w14:textId="77777777" w:rsidTr="002C644D">
        <w:trPr>
          <w:trHeight w:val="688"/>
        </w:trPr>
        <w:tc>
          <w:tcPr>
            <w:tcW w:w="3586" w:type="dxa"/>
          </w:tcPr>
          <w:p w14:paraId="1A3280BA" w14:textId="77777777" w:rsidR="0035118E" w:rsidRPr="0035118E" w:rsidRDefault="0035118E" w:rsidP="00206B44">
            <w:pPr>
              <w:widowControl w:val="0"/>
              <w:autoSpaceDE w:val="0"/>
              <w:autoSpaceDN w:val="0"/>
              <w:spacing w:after="0" w:line="240" w:lineRule="auto"/>
              <w:rPr>
                <w:rFonts w:ascii="Times New Roman" w:eastAsia="Arial" w:hAnsi="Arial" w:cs="Arial"/>
                <w:sz w:val="18"/>
              </w:rPr>
            </w:pPr>
          </w:p>
        </w:tc>
        <w:tc>
          <w:tcPr>
            <w:tcW w:w="1352" w:type="dxa"/>
          </w:tcPr>
          <w:p w14:paraId="1E81324B" w14:textId="77777777" w:rsidR="0035118E" w:rsidRPr="0035118E" w:rsidRDefault="0035118E" w:rsidP="00206B44">
            <w:pPr>
              <w:widowControl w:val="0"/>
              <w:autoSpaceDE w:val="0"/>
              <w:autoSpaceDN w:val="0"/>
              <w:spacing w:after="0" w:line="222" w:lineRule="exact"/>
              <w:ind w:left="91"/>
              <w:jc w:val="center"/>
              <w:rPr>
                <w:rFonts w:ascii="Arial" w:eastAsia="Arial" w:hAnsi="Arial" w:cs="Arial"/>
                <w:sz w:val="20"/>
              </w:rPr>
            </w:pPr>
            <w:r w:rsidRPr="0035118E">
              <w:rPr>
                <w:rFonts w:ascii="Arial" w:eastAsia="Arial" w:hAnsi="Arial" w:cs="Arial"/>
                <w:spacing w:val="-2"/>
                <w:sz w:val="20"/>
              </w:rPr>
              <w:t>000124754</w:t>
            </w:r>
          </w:p>
        </w:tc>
        <w:tc>
          <w:tcPr>
            <w:tcW w:w="3421" w:type="dxa"/>
          </w:tcPr>
          <w:p w14:paraId="5D732F1A" w14:textId="77777777" w:rsidR="0035118E" w:rsidRPr="0035118E" w:rsidRDefault="0035118E" w:rsidP="00206B44">
            <w:pPr>
              <w:widowControl w:val="0"/>
              <w:tabs>
                <w:tab w:val="left" w:pos="1342"/>
                <w:tab w:val="left" w:pos="1728"/>
                <w:tab w:val="left" w:pos="2249"/>
              </w:tabs>
              <w:autoSpaceDE w:val="0"/>
              <w:autoSpaceDN w:val="0"/>
              <w:spacing w:after="0" w:line="240" w:lineRule="auto"/>
              <w:ind w:left="104" w:right="389"/>
              <w:rPr>
                <w:rFonts w:ascii="Arial" w:eastAsia="Arial" w:hAnsi="Arial" w:cs="Arial"/>
                <w:sz w:val="20"/>
              </w:rPr>
            </w:pPr>
            <w:r w:rsidRPr="0035118E">
              <w:rPr>
                <w:rFonts w:ascii="Arial" w:eastAsia="Arial" w:hAnsi="Arial" w:cs="Arial"/>
                <w:b/>
                <w:spacing w:val="-2"/>
                <w:sz w:val="20"/>
              </w:rPr>
              <w:t>000124754</w:t>
            </w:r>
            <w:r w:rsidRPr="0035118E">
              <w:rPr>
                <w:rFonts w:ascii="Arial" w:eastAsia="Arial" w:hAnsi="Arial" w:cs="Arial"/>
                <w:b/>
                <w:sz w:val="20"/>
              </w:rPr>
              <w:tab/>
            </w:r>
            <w:r w:rsidRPr="0035118E">
              <w:rPr>
                <w:rFonts w:ascii="Arial" w:eastAsia="Arial" w:hAnsi="Arial" w:cs="Arial"/>
                <w:spacing w:val="-6"/>
                <w:sz w:val="20"/>
              </w:rPr>
              <w:t>is</w:t>
            </w:r>
            <w:r w:rsidRPr="0035118E">
              <w:rPr>
                <w:rFonts w:ascii="Arial" w:eastAsia="Arial" w:hAnsi="Arial" w:cs="Arial"/>
                <w:sz w:val="20"/>
              </w:rPr>
              <w:tab/>
            </w:r>
            <w:r w:rsidRPr="0035118E">
              <w:rPr>
                <w:rFonts w:ascii="Arial" w:eastAsia="Arial" w:hAnsi="Arial" w:cs="Arial"/>
                <w:spacing w:val="-4"/>
                <w:sz w:val="20"/>
              </w:rPr>
              <w:t>the</w:t>
            </w:r>
            <w:r w:rsidRPr="0035118E">
              <w:rPr>
                <w:rFonts w:ascii="Arial" w:eastAsia="Arial" w:hAnsi="Arial" w:cs="Arial"/>
                <w:sz w:val="20"/>
              </w:rPr>
              <w:tab/>
            </w:r>
            <w:r w:rsidRPr="0035118E">
              <w:rPr>
                <w:rFonts w:ascii="Arial" w:eastAsia="Arial" w:hAnsi="Arial" w:cs="Arial"/>
                <w:spacing w:val="-2"/>
                <w:sz w:val="20"/>
              </w:rPr>
              <w:t xml:space="preserve">Lender’s </w:t>
            </w:r>
            <w:r w:rsidRPr="0035118E">
              <w:rPr>
                <w:rFonts w:ascii="Arial" w:eastAsia="Arial" w:hAnsi="Arial" w:cs="Arial"/>
                <w:sz w:val="20"/>
              </w:rPr>
              <w:t>Internal</w:t>
            </w:r>
            <w:r w:rsidRPr="0035118E">
              <w:rPr>
                <w:rFonts w:ascii="Arial" w:eastAsia="Arial" w:hAnsi="Arial" w:cs="Arial"/>
                <w:spacing w:val="29"/>
                <w:sz w:val="20"/>
              </w:rPr>
              <w:t xml:space="preserve">  </w:t>
            </w:r>
            <w:r w:rsidRPr="0035118E">
              <w:rPr>
                <w:rFonts w:ascii="Arial" w:eastAsia="Arial" w:hAnsi="Arial" w:cs="Arial"/>
                <w:sz w:val="20"/>
              </w:rPr>
              <w:t>Revenue</w:t>
            </w:r>
            <w:r w:rsidRPr="0035118E">
              <w:rPr>
                <w:rFonts w:ascii="Arial" w:eastAsia="Arial" w:hAnsi="Arial" w:cs="Arial"/>
                <w:spacing w:val="68"/>
                <w:sz w:val="20"/>
              </w:rPr>
              <w:t xml:space="preserve"> </w:t>
            </w:r>
            <w:r w:rsidRPr="0035118E">
              <w:rPr>
                <w:rFonts w:ascii="Arial" w:eastAsia="Arial" w:hAnsi="Arial" w:cs="Arial"/>
                <w:sz w:val="20"/>
              </w:rPr>
              <w:t>Service</w:t>
            </w:r>
            <w:r w:rsidRPr="0035118E">
              <w:rPr>
                <w:rFonts w:ascii="Arial" w:eastAsia="Arial" w:hAnsi="Arial" w:cs="Arial"/>
                <w:spacing w:val="70"/>
                <w:sz w:val="20"/>
              </w:rPr>
              <w:t xml:space="preserve"> </w:t>
            </w:r>
            <w:r w:rsidRPr="0035118E">
              <w:rPr>
                <w:rFonts w:ascii="Arial" w:eastAsia="Arial" w:hAnsi="Arial" w:cs="Arial"/>
                <w:spacing w:val="-5"/>
                <w:sz w:val="20"/>
              </w:rPr>
              <w:t>Tax</w:t>
            </w:r>
          </w:p>
          <w:p w14:paraId="26E2D9B4" w14:textId="77777777" w:rsidR="0035118E" w:rsidRPr="0035118E" w:rsidRDefault="0035118E" w:rsidP="00206B44">
            <w:pPr>
              <w:widowControl w:val="0"/>
              <w:autoSpaceDE w:val="0"/>
              <w:autoSpaceDN w:val="0"/>
              <w:spacing w:before="2" w:after="0" w:line="206" w:lineRule="exact"/>
              <w:ind w:left="104"/>
              <w:rPr>
                <w:rFonts w:ascii="Arial" w:eastAsia="Arial" w:hAnsi="Arial" w:cs="Arial"/>
                <w:sz w:val="20"/>
              </w:rPr>
            </w:pPr>
            <w:r w:rsidRPr="0035118E">
              <w:rPr>
                <w:rFonts w:ascii="Arial" w:eastAsia="Arial" w:hAnsi="Arial" w:cs="Arial"/>
                <w:sz w:val="20"/>
              </w:rPr>
              <w:t>Identification</w:t>
            </w:r>
            <w:r w:rsidRPr="0035118E">
              <w:rPr>
                <w:rFonts w:ascii="Arial" w:eastAsia="Arial" w:hAnsi="Arial" w:cs="Arial"/>
                <w:spacing w:val="11"/>
                <w:sz w:val="20"/>
              </w:rPr>
              <w:t xml:space="preserve"> </w:t>
            </w:r>
            <w:r w:rsidRPr="0035118E">
              <w:rPr>
                <w:rFonts w:ascii="Arial" w:eastAsia="Arial" w:hAnsi="Arial" w:cs="Arial"/>
                <w:spacing w:val="-2"/>
                <w:sz w:val="20"/>
              </w:rPr>
              <w:t>Number.</w:t>
            </w:r>
          </w:p>
        </w:tc>
        <w:tc>
          <w:tcPr>
            <w:tcW w:w="1035" w:type="dxa"/>
          </w:tcPr>
          <w:p w14:paraId="67C69F63" w14:textId="77777777" w:rsidR="0035118E" w:rsidRPr="0035118E" w:rsidRDefault="0035118E" w:rsidP="00206B44">
            <w:pPr>
              <w:widowControl w:val="0"/>
              <w:autoSpaceDE w:val="0"/>
              <w:autoSpaceDN w:val="0"/>
              <w:spacing w:after="0" w:line="222" w:lineRule="exact"/>
              <w:ind w:left="103"/>
              <w:rPr>
                <w:rFonts w:ascii="Arial" w:eastAsia="Arial" w:hAnsi="Arial" w:cs="Arial"/>
                <w:sz w:val="20"/>
              </w:rPr>
            </w:pPr>
            <w:r w:rsidRPr="0035118E">
              <w:rPr>
                <w:rFonts w:ascii="Arial" w:eastAsia="Arial" w:hAnsi="Arial" w:cs="Arial"/>
                <w:spacing w:val="-4"/>
                <w:sz w:val="20"/>
              </w:rPr>
              <w:t>N104</w:t>
            </w:r>
          </w:p>
        </w:tc>
      </w:tr>
      <w:tr w:rsidR="0035118E" w:rsidRPr="0035118E" w14:paraId="6602B3A6" w14:textId="77777777" w:rsidTr="002C644D">
        <w:trPr>
          <w:trHeight w:val="460"/>
        </w:trPr>
        <w:tc>
          <w:tcPr>
            <w:tcW w:w="3586" w:type="dxa"/>
          </w:tcPr>
          <w:p w14:paraId="51926319" w14:textId="77777777" w:rsidR="0035118E" w:rsidRPr="0035118E" w:rsidRDefault="0035118E" w:rsidP="00206B44">
            <w:pPr>
              <w:widowControl w:val="0"/>
              <w:autoSpaceDE w:val="0"/>
              <w:autoSpaceDN w:val="0"/>
              <w:spacing w:after="0" w:line="224" w:lineRule="exact"/>
              <w:ind w:left="107"/>
              <w:rPr>
                <w:rFonts w:ascii="Arial" w:eastAsia="Arial" w:hAnsi="Arial" w:cs="Arial"/>
                <w:sz w:val="20"/>
              </w:rPr>
            </w:pPr>
            <w:r w:rsidRPr="0035118E">
              <w:rPr>
                <w:rFonts w:ascii="Arial" w:eastAsia="Arial" w:hAnsi="Arial" w:cs="Arial"/>
                <w:spacing w:val="-2"/>
                <w:sz w:val="20"/>
              </w:rPr>
              <w:t>N4*****ZZ*001~</w:t>
            </w:r>
          </w:p>
        </w:tc>
        <w:tc>
          <w:tcPr>
            <w:tcW w:w="1352" w:type="dxa"/>
          </w:tcPr>
          <w:p w14:paraId="77F0A4D3" w14:textId="77777777" w:rsidR="0035118E" w:rsidRPr="0035118E" w:rsidRDefault="0035118E" w:rsidP="00206B44">
            <w:pPr>
              <w:widowControl w:val="0"/>
              <w:autoSpaceDE w:val="0"/>
              <w:autoSpaceDN w:val="0"/>
              <w:spacing w:after="0" w:line="224" w:lineRule="exact"/>
              <w:ind w:left="91" w:right="81"/>
              <w:jc w:val="center"/>
              <w:rPr>
                <w:rFonts w:ascii="Arial" w:eastAsia="Arial" w:hAnsi="Arial" w:cs="Arial"/>
                <w:sz w:val="20"/>
              </w:rPr>
            </w:pPr>
            <w:r w:rsidRPr="0035118E">
              <w:rPr>
                <w:rFonts w:ascii="Arial" w:eastAsia="Arial" w:hAnsi="Arial" w:cs="Arial"/>
                <w:spacing w:val="-5"/>
                <w:sz w:val="20"/>
              </w:rPr>
              <w:t>N4</w:t>
            </w:r>
          </w:p>
        </w:tc>
        <w:tc>
          <w:tcPr>
            <w:tcW w:w="3421" w:type="dxa"/>
          </w:tcPr>
          <w:p w14:paraId="65F01E53" w14:textId="77777777" w:rsidR="0035118E" w:rsidRPr="0035118E" w:rsidRDefault="0035118E" w:rsidP="00206B44">
            <w:pPr>
              <w:widowControl w:val="0"/>
              <w:autoSpaceDE w:val="0"/>
              <w:autoSpaceDN w:val="0"/>
              <w:spacing w:after="0" w:line="232" w:lineRule="exact"/>
              <w:ind w:left="104" w:right="1092"/>
              <w:rPr>
                <w:rFonts w:ascii="Arial" w:eastAsia="Arial" w:hAnsi="Arial" w:cs="Arial"/>
                <w:sz w:val="20"/>
              </w:rPr>
            </w:pPr>
            <w:r w:rsidRPr="0035118E">
              <w:rPr>
                <w:rFonts w:ascii="Arial" w:eastAsia="Arial" w:hAnsi="Arial" w:cs="Arial"/>
                <w:b/>
                <w:sz w:val="20"/>
              </w:rPr>
              <w:t>N4</w:t>
            </w:r>
            <w:r w:rsidRPr="0035118E">
              <w:rPr>
                <w:rFonts w:ascii="Arial" w:eastAsia="Arial" w:hAnsi="Arial" w:cs="Arial"/>
                <w:b/>
                <w:spacing w:val="-11"/>
                <w:sz w:val="20"/>
              </w:rPr>
              <w:t xml:space="preserve"> </w:t>
            </w:r>
            <w:r w:rsidRPr="0035118E">
              <w:rPr>
                <w:rFonts w:ascii="Arial" w:eastAsia="Arial" w:hAnsi="Arial" w:cs="Arial"/>
                <w:sz w:val="20"/>
              </w:rPr>
              <w:t>is</w:t>
            </w:r>
            <w:r w:rsidRPr="0035118E">
              <w:rPr>
                <w:rFonts w:ascii="Arial" w:eastAsia="Arial" w:hAnsi="Arial" w:cs="Arial"/>
                <w:spacing w:val="-11"/>
                <w:sz w:val="20"/>
              </w:rPr>
              <w:t xml:space="preserve"> </w:t>
            </w:r>
            <w:r w:rsidRPr="0035118E">
              <w:rPr>
                <w:rFonts w:ascii="Arial" w:eastAsia="Arial" w:hAnsi="Arial" w:cs="Arial"/>
                <w:sz w:val="20"/>
              </w:rPr>
              <w:t>the</w:t>
            </w:r>
            <w:r w:rsidRPr="0035118E">
              <w:rPr>
                <w:rFonts w:ascii="Arial" w:eastAsia="Arial" w:hAnsi="Arial" w:cs="Arial"/>
                <w:spacing w:val="-11"/>
                <w:sz w:val="20"/>
              </w:rPr>
              <w:t xml:space="preserve"> </w:t>
            </w:r>
            <w:r w:rsidRPr="0035118E">
              <w:rPr>
                <w:rFonts w:ascii="Arial" w:eastAsia="Arial" w:hAnsi="Arial" w:cs="Arial"/>
                <w:sz w:val="20"/>
              </w:rPr>
              <w:t>Geographic Location</w:t>
            </w:r>
            <w:r w:rsidRPr="0035118E">
              <w:rPr>
                <w:rFonts w:ascii="Arial" w:eastAsia="Arial" w:hAnsi="Arial" w:cs="Arial"/>
                <w:spacing w:val="-9"/>
                <w:sz w:val="20"/>
              </w:rPr>
              <w:t xml:space="preserve"> </w:t>
            </w:r>
            <w:r w:rsidRPr="0035118E">
              <w:rPr>
                <w:rFonts w:ascii="Arial" w:eastAsia="Arial" w:hAnsi="Arial" w:cs="Arial"/>
                <w:sz w:val="20"/>
              </w:rPr>
              <w:t>segment</w:t>
            </w:r>
            <w:r w:rsidRPr="0035118E">
              <w:rPr>
                <w:rFonts w:ascii="Arial" w:eastAsia="Arial" w:hAnsi="Arial" w:cs="Arial"/>
                <w:spacing w:val="-14"/>
                <w:sz w:val="20"/>
              </w:rPr>
              <w:t xml:space="preserve"> </w:t>
            </w:r>
            <w:r w:rsidRPr="0035118E">
              <w:rPr>
                <w:rFonts w:ascii="Arial" w:eastAsia="Arial" w:hAnsi="Arial" w:cs="Arial"/>
                <w:spacing w:val="-5"/>
                <w:sz w:val="20"/>
              </w:rPr>
              <w:t>ID.</w:t>
            </w:r>
          </w:p>
        </w:tc>
        <w:tc>
          <w:tcPr>
            <w:tcW w:w="1035" w:type="dxa"/>
          </w:tcPr>
          <w:p w14:paraId="47C830BE" w14:textId="77777777" w:rsidR="0035118E" w:rsidRPr="0035118E" w:rsidRDefault="0035118E" w:rsidP="00206B44">
            <w:pPr>
              <w:widowControl w:val="0"/>
              <w:autoSpaceDE w:val="0"/>
              <w:autoSpaceDN w:val="0"/>
              <w:spacing w:after="0" w:line="240" w:lineRule="auto"/>
              <w:rPr>
                <w:rFonts w:ascii="Times New Roman" w:eastAsia="Arial" w:hAnsi="Arial" w:cs="Arial"/>
                <w:sz w:val="18"/>
              </w:rPr>
            </w:pPr>
          </w:p>
        </w:tc>
      </w:tr>
      <w:tr w:rsidR="0035118E" w:rsidRPr="0035118E" w14:paraId="7B239997" w14:textId="77777777" w:rsidTr="002C644D">
        <w:trPr>
          <w:trHeight w:val="225"/>
        </w:trPr>
        <w:tc>
          <w:tcPr>
            <w:tcW w:w="3586" w:type="dxa"/>
          </w:tcPr>
          <w:p w14:paraId="10B2E437" w14:textId="77777777" w:rsidR="0035118E" w:rsidRPr="0035118E" w:rsidRDefault="0035118E" w:rsidP="00206B44">
            <w:pPr>
              <w:widowControl w:val="0"/>
              <w:autoSpaceDE w:val="0"/>
              <w:autoSpaceDN w:val="0"/>
              <w:spacing w:after="0" w:line="240" w:lineRule="auto"/>
              <w:rPr>
                <w:rFonts w:ascii="Times New Roman" w:eastAsia="Arial" w:hAnsi="Arial" w:cs="Arial"/>
                <w:sz w:val="16"/>
              </w:rPr>
            </w:pPr>
          </w:p>
        </w:tc>
        <w:tc>
          <w:tcPr>
            <w:tcW w:w="1352" w:type="dxa"/>
          </w:tcPr>
          <w:p w14:paraId="39E9BD97" w14:textId="77777777" w:rsidR="0035118E" w:rsidRPr="0035118E" w:rsidRDefault="0035118E" w:rsidP="00206B44">
            <w:pPr>
              <w:widowControl w:val="0"/>
              <w:autoSpaceDE w:val="0"/>
              <w:autoSpaceDN w:val="0"/>
              <w:spacing w:after="0" w:line="206" w:lineRule="exact"/>
              <w:ind w:left="91" w:right="82"/>
              <w:jc w:val="center"/>
              <w:rPr>
                <w:rFonts w:ascii="Arial" w:eastAsia="Arial" w:hAnsi="Arial" w:cs="Arial"/>
                <w:sz w:val="20"/>
              </w:rPr>
            </w:pPr>
            <w:r w:rsidRPr="0035118E">
              <w:rPr>
                <w:rFonts w:ascii="Arial" w:eastAsia="Arial" w:hAnsi="Arial" w:cs="Arial"/>
                <w:spacing w:val="-5"/>
                <w:sz w:val="20"/>
              </w:rPr>
              <w:t>ZZ</w:t>
            </w:r>
          </w:p>
        </w:tc>
        <w:tc>
          <w:tcPr>
            <w:tcW w:w="3421" w:type="dxa"/>
          </w:tcPr>
          <w:p w14:paraId="571B18C1" w14:textId="77777777" w:rsidR="0035118E" w:rsidRPr="0035118E" w:rsidRDefault="0035118E" w:rsidP="00206B44">
            <w:pPr>
              <w:widowControl w:val="0"/>
              <w:autoSpaceDE w:val="0"/>
              <w:autoSpaceDN w:val="0"/>
              <w:spacing w:after="0" w:line="206" w:lineRule="exact"/>
              <w:ind w:left="104"/>
              <w:rPr>
                <w:rFonts w:ascii="Arial" w:eastAsia="Arial" w:hAnsi="Arial" w:cs="Arial"/>
                <w:sz w:val="20"/>
              </w:rPr>
            </w:pPr>
            <w:r w:rsidRPr="0035118E">
              <w:rPr>
                <w:rFonts w:ascii="Arial" w:eastAsia="Arial" w:hAnsi="Arial" w:cs="Arial"/>
                <w:b/>
                <w:spacing w:val="-2"/>
                <w:sz w:val="20"/>
              </w:rPr>
              <w:t>ZZ</w:t>
            </w:r>
            <w:r w:rsidRPr="0035118E">
              <w:rPr>
                <w:rFonts w:ascii="Arial" w:eastAsia="Arial" w:hAnsi="Arial" w:cs="Arial"/>
                <w:b/>
                <w:spacing w:val="-9"/>
                <w:sz w:val="20"/>
              </w:rPr>
              <w:t xml:space="preserve"> </w:t>
            </w:r>
            <w:r w:rsidRPr="0035118E">
              <w:rPr>
                <w:rFonts w:ascii="Arial" w:eastAsia="Arial" w:hAnsi="Arial" w:cs="Arial"/>
                <w:spacing w:val="-2"/>
                <w:sz w:val="20"/>
              </w:rPr>
              <w:t>indicates</w:t>
            </w:r>
            <w:r w:rsidRPr="0035118E">
              <w:rPr>
                <w:rFonts w:ascii="Arial" w:eastAsia="Arial" w:hAnsi="Arial" w:cs="Arial"/>
                <w:spacing w:val="-8"/>
                <w:sz w:val="20"/>
              </w:rPr>
              <w:t xml:space="preserve"> </w:t>
            </w:r>
            <w:r w:rsidRPr="0035118E">
              <w:rPr>
                <w:rFonts w:ascii="Arial" w:eastAsia="Arial" w:hAnsi="Arial" w:cs="Arial"/>
                <w:spacing w:val="-2"/>
                <w:sz w:val="20"/>
              </w:rPr>
              <w:t>Mutually</w:t>
            </w:r>
            <w:r w:rsidRPr="0035118E">
              <w:rPr>
                <w:rFonts w:ascii="Arial" w:eastAsia="Arial" w:hAnsi="Arial" w:cs="Arial"/>
                <w:spacing w:val="-7"/>
                <w:sz w:val="20"/>
              </w:rPr>
              <w:t xml:space="preserve"> </w:t>
            </w:r>
            <w:r w:rsidRPr="0035118E">
              <w:rPr>
                <w:rFonts w:ascii="Arial" w:eastAsia="Arial" w:hAnsi="Arial" w:cs="Arial"/>
                <w:spacing w:val="-2"/>
                <w:sz w:val="20"/>
              </w:rPr>
              <w:t>Defined.</w:t>
            </w:r>
          </w:p>
        </w:tc>
        <w:tc>
          <w:tcPr>
            <w:tcW w:w="1035" w:type="dxa"/>
          </w:tcPr>
          <w:p w14:paraId="45918838" w14:textId="77777777" w:rsidR="0035118E" w:rsidRPr="0035118E" w:rsidRDefault="0035118E" w:rsidP="00206B44">
            <w:pPr>
              <w:widowControl w:val="0"/>
              <w:autoSpaceDE w:val="0"/>
              <w:autoSpaceDN w:val="0"/>
              <w:spacing w:after="0" w:line="206" w:lineRule="exact"/>
              <w:ind w:left="103"/>
              <w:rPr>
                <w:rFonts w:ascii="Arial" w:eastAsia="Arial" w:hAnsi="Arial" w:cs="Arial"/>
                <w:sz w:val="20"/>
              </w:rPr>
            </w:pPr>
            <w:r w:rsidRPr="0035118E">
              <w:rPr>
                <w:rFonts w:ascii="Arial" w:eastAsia="Arial" w:hAnsi="Arial" w:cs="Arial"/>
                <w:spacing w:val="-4"/>
                <w:sz w:val="20"/>
              </w:rPr>
              <w:t>N405</w:t>
            </w:r>
          </w:p>
        </w:tc>
      </w:tr>
    </w:tbl>
    <w:p w14:paraId="28CC4294" w14:textId="67679880" w:rsidR="0035118E" w:rsidRDefault="0035118E" w:rsidP="00206B44">
      <w:pPr>
        <w:widowControl w:val="0"/>
        <w:autoSpaceDE w:val="0"/>
        <w:autoSpaceDN w:val="0"/>
        <w:spacing w:before="6" w:after="0" w:line="240" w:lineRule="auto"/>
        <w:ind w:right="342"/>
        <w:rPr>
          <w:rFonts w:ascii="Arial" w:eastAsia="Arial" w:hAnsi="Arial" w:cs="Arial"/>
          <w:b/>
          <w:sz w:val="20"/>
          <w:szCs w:val="20"/>
        </w:rPr>
      </w:pPr>
    </w:p>
    <w:p w14:paraId="0C5256AC" w14:textId="77777777" w:rsidR="0035118E" w:rsidRDefault="0035118E" w:rsidP="00206B44">
      <w:pPr>
        <w:rPr>
          <w:rFonts w:ascii="Arial" w:eastAsia="Arial" w:hAnsi="Arial" w:cs="Arial"/>
          <w:b/>
          <w:sz w:val="20"/>
          <w:szCs w:val="20"/>
        </w:rPr>
      </w:pPr>
      <w:r>
        <w:rPr>
          <w:rFonts w:ascii="Arial" w:eastAsia="Arial" w:hAnsi="Arial" w:cs="Arial"/>
          <w:b/>
          <w:sz w:val="20"/>
          <w:szCs w:val="20"/>
        </w:rPr>
        <w:br w:type="page"/>
      </w:r>
    </w:p>
    <w:tbl>
      <w:tblPr>
        <w:tblW w:w="0" w:type="auto"/>
        <w:tblInd w:w="2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586"/>
        <w:gridCol w:w="1352"/>
        <w:gridCol w:w="3421"/>
        <w:gridCol w:w="1035"/>
      </w:tblGrid>
      <w:tr w:rsidR="00FD1F67" w14:paraId="26D05E5A" w14:textId="77777777" w:rsidTr="002C644D">
        <w:trPr>
          <w:trHeight w:val="230"/>
        </w:trPr>
        <w:tc>
          <w:tcPr>
            <w:tcW w:w="3586" w:type="dxa"/>
            <w:shd w:val="clear" w:color="auto" w:fill="666666"/>
          </w:tcPr>
          <w:p w14:paraId="7B252A0C" w14:textId="77777777" w:rsidR="00FD1F67" w:rsidRDefault="00FD1F67" w:rsidP="00206B44">
            <w:pPr>
              <w:pStyle w:val="TableParagraph"/>
              <w:spacing w:line="208" w:lineRule="exact"/>
              <w:ind w:left="738"/>
              <w:rPr>
                <w:b/>
                <w:sz w:val="20"/>
              </w:rPr>
            </w:pPr>
            <w:r>
              <w:rPr>
                <w:b/>
                <w:color w:val="FFFFFF"/>
                <w:spacing w:val="-4"/>
                <w:sz w:val="20"/>
              </w:rPr>
              <w:lastRenderedPageBreak/>
              <w:t>ESR</w:t>
            </w:r>
            <w:r>
              <w:rPr>
                <w:b/>
                <w:color w:val="FFFFFF"/>
                <w:spacing w:val="-15"/>
                <w:sz w:val="20"/>
              </w:rPr>
              <w:t xml:space="preserve"> </w:t>
            </w:r>
            <w:r>
              <w:rPr>
                <w:b/>
                <w:color w:val="FFFFFF"/>
                <w:spacing w:val="-2"/>
                <w:sz w:val="20"/>
              </w:rPr>
              <w:t>Transmission</w:t>
            </w:r>
          </w:p>
        </w:tc>
        <w:tc>
          <w:tcPr>
            <w:tcW w:w="1352" w:type="dxa"/>
            <w:shd w:val="clear" w:color="auto" w:fill="666666"/>
          </w:tcPr>
          <w:p w14:paraId="5BCB123B" w14:textId="77777777" w:rsidR="00FD1F67" w:rsidRDefault="00FD1F67" w:rsidP="00206B44">
            <w:pPr>
              <w:pStyle w:val="TableParagraph"/>
              <w:spacing w:line="208" w:lineRule="exact"/>
              <w:ind w:left="91" w:right="86"/>
              <w:jc w:val="center"/>
              <w:rPr>
                <w:b/>
                <w:sz w:val="20"/>
              </w:rPr>
            </w:pPr>
            <w:r>
              <w:rPr>
                <w:b/>
                <w:color w:val="FFFFFF"/>
                <w:spacing w:val="-4"/>
                <w:sz w:val="20"/>
              </w:rPr>
              <w:t>Data</w:t>
            </w:r>
          </w:p>
        </w:tc>
        <w:tc>
          <w:tcPr>
            <w:tcW w:w="3421" w:type="dxa"/>
            <w:shd w:val="clear" w:color="auto" w:fill="666666"/>
          </w:tcPr>
          <w:p w14:paraId="188755A6" w14:textId="77777777" w:rsidR="00FD1F67" w:rsidRDefault="00FD1F67" w:rsidP="00206B44">
            <w:pPr>
              <w:pStyle w:val="TableParagraph"/>
              <w:spacing w:line="208" w:lineRule="exact"/>
              <w:ind w:left="104"/>
              <w:rPr>
                <w:b/>
                <w:sz w:val="20"/>
              </w:rPr>
            </w:pPr>
            <w:r>
              <w:rPr>
                <w:b/>
                <w:color w:val="FFFFFF"/>
                <w:spacing w:val="-2"/>
                <w:sz w:val="20"/>
              </w:rPr>
              <w:t>Explanation</w:t>
            </w:r>
          </w:p>
        </w:tc>
        <w:tc>
          <w:tcPr>
            <w:tcW w:w="1035" w:type="dxa"/>
            <w:shd w:val="clear" w:color="auto" w:fill="666666"/>
          </w:tcPr>
          <w:p w14:paraId="1AED9095" w14:textId="77777777" w:rsidR="00FD1F67" w:rsidRDefault="00FD1F67" w:rsidP="00206B44">
            <w:pPr>
              <w:pStyle w:val="TableParagraph"/>
              <w:spacing w:line="208" w:lineRule="exact"/>
              <w:ind w:left="103"/>
              <w:rPr>
                <w:b/>
                <w:sz w:val="20"/>
              </w:rPr>
            </w:pPr>
            <w:r>
              <w:rPr>
                <w:b/>
                <w:color w:val="FFFFFF"/>
                <w:spacing w:val="-2"/>
                <w:sz w:val="20"/>
              </w:rPr>
              <w:t>Ref.</w:t>
            </w:r>
            <w:r>
              <w:rPr>
                <w:b/>
                <w:color w:val="FFFFFF"/>
                <w:spacing w:val="-8"/>
                <w:sz w:val="20"/>
              </w:rPr>
              <w:t xml:space="preserve"> </w:t>
            </w:r>
            <w:r>
              <w:rPr>
                <w:b/>
                <w:color w:val="FFFFFF"/>
                <w:spacing w:val="-4"/>
                <w:sz w:val="20"/>
              </w:rPr>
              <w:t>Des.</w:t>
            </w:r>
          </w:p>
        </w:tc>
      </w:tr>
      <w:tr w:rsidR="00FD1F67" w14:paraId="0A2EF428" w14:textId="77777777" w:rsidTr="002C644D">
        <w:trPr>
          <w:trHeight w:val="752"/>
        </w:trPr>
        <w:tc>
          <w:tcPr>
            <w:tcW w:w="3586" w:type="dxa"/>
          </w:tcPr>
          <w:p w14:paraId="22C05B58" w14:textId="77777777" w:rsidR="00FD1F67" w:rsidRDefault="00FD1F67" w:rsidP="00206B44">
            <w:pPr>
              <w:pStyle w:val="TableParagraph"/>
              <w:rPr>
                <w:rFonts w:ascii="Times New Roman"/>
                <w:sz w:val="18"/>
              </w:rPr>
            </w:pPr>
          </w:p>
        </w:tc>
        <w:tc>
          <w:tcPr>
            <w:tcW w:w="1352" w:type="dxa"/>
          </w:tcPr>
          <w:p w14:paraId="487CFEBC" w14:textId="77777777" w:rsidR="00FD1F67" w:rsidRDefault="00FD1F67" w:rsidP="00206B44">
            <w:pPr>
              <w:pStyle w:val="TableParagraph"/>
              <w:spacing w:line="209" w:lineRule="exact"/>
              <w:ind w:left="91" w:right="81"/>
              <w:jc w:val="center"/>
              <w:rPr>
                <w:sz w:val="20"/>
              </w:rPr>
            </w:pPr>
            <w:r>
              <w:rPr>
                <w:spacing w:val="-5"/>
                <w:sz w:val="20"/>
              </w:rPr>
              <w:t>001</w:t>
            </w:r>
          </w:p>
        </w:tc>
        <w:tc>
          <w:tcPr>
            <w:tcW w:w="3421" w:type="dxa"/>
          </w:tcPr>
          <w:p w14:paraId="7E453BDF" w14:textId="77777777" w:rsidR="00FD1F67" w:rsidRDefault="00FD1F67" w:rsidP="00206B44">
            <w:pPr>
              <w:pStyle w:val="TableParagraph"/>
              <w:spacing w:line="214" w:lineRule="exact"/>
              <w:ind w:left="104"/>
              <w:rPr>
                <w:sz w:val="20"/>
              </w:rPr>
            </w:pPr>
            <w:r>
              <w:rPr>
                <w:b/>
                <w:sz w:val="20"/>
              </w:rPr>
              <w:t>001</w:t>
            </w:r>
            <w:r>
              <w:rPr>
                <w:b/>
                <w:spacing w:val="-11"/>
                <w:sz w:val="20"/>
              </w:rPr>
              <w:t xml:space="preserve"> </w:t>
            </w:r>
            <w:r>
              <w:rPr>
                <w:sz w:val="20"/>
              </w:rPr>
              <w:t>is</w:t>
            </w:r>
            <w:r>
              <w:rPr>
                <w:spacing w:val="-10"/>
                <w:sz w:val="20"/>
              </w:rPr>
              <w:t xml:space="preserve"> </w:t>
            </w:r>
            <w:r>
              <w:rPr>
                <w:sz w:val="20"/>
              </w:rPr>
              <w:t>the</w:t>
            </w:r>
            <w:r>
              <w:rPr>
                <w:spacing w:val="-11"/>
                <w:sz w:val="20"/>
              </w:rPr>
              <w:t xml:space="preserve"> </w:t>
            </w:r>
            <w:r>
              <w:rPr>
                <w:sz w:val="20"/>
              </w:rPr>
              <w:t>Rural</w:t>
            </w:r>
            <w:r>
              <w:rPr>
                <w:spacing w:val="-14"/>
                <w:sz w:val="20"/>
              </w:rPr>
              <w:t xml:space="preserve"> </w:t>
            </w:r>
            <w:r>
              <w:rPr>
                <w:spacing w:val="-2"/>
                <w:sz w:val="20"/>
              </w:rPr>
              <w:t>Housing</w:t>
            </w:r>
          </w:p>
          <w:p w14:paraId="4116E873" w14:textId="77777777" w:rsidR="00FD1F67" w:rsidRDefault="00FD1F67" w:rsidP="00206B44">
            <w:pPr>
              <w:pStyle w:val="TableParagraph"/>
              <w:spacing w:before="3" w:line="242" w:lineRule="auto"/>
              <w:ind w:left="104" w:right="1092"/>
              <w:rPr>
                <w:sz w:val="20"/>
              </w:rPr>
            </w:pPr>
            <w:r>
              <w:rPr>
                <w:sz w:val="20"/>
              </w:rPr>
              <w:t>Service</w:t>
            </w:r>
            <w:r>
              <w:rPr>
                <w:spacing w:val="-2"/>
                <w:sz w:val="20"/>
              </w:rPr>
              <w:t xml:space="preserve"> </w:t>
            </w:r>
            <w:r>
              <w:rPr>
                <w:sz w:val="20"/>
              </w:rPr>
              <w:t>assigned</w:t>
            </w:r>
            <w:r>
              <w:rPr>
                <w:spacing w:val="-14"/>
                <w:sz w:val="20"/>
              </w:rPr>
              <w:t xml:space="preserve"> </w:t>
            </w:r>
            <w:r>
              <w:rPr>
                <w:sz w:val="20"/>
              </w:rPr>
              <w:t>Lender Branch</w:t>
            </w:r>
            <w:r>
              <w:rPr>
                <w:spacing w:val="-7"/>
                <w:sz w:val="20"/>
              </w:rPr>
              <w:t xml:space="preserve"> </w:t>
            </w:r>
            <w:r>
              <w:rPr>
                <w:sz w:val="20"/>
              </w:rPr>
              <w:t>Number.</w:t>
            </w:r>
          </w:p>
        </w:tc>
        <w:tc>
          <w:tcPr>
            <w:tcW w:w="1035" w:type="dxa"/>
          </w:tcPr>
          <w:p w14:paraId="26E06928" w14:textId="77777777" w:rsidR="00FD1F67" w:rsidRDefault="00FD1F67" w:rsidP="00206B44">
            <w:pPr>
              <w:pStyle w:val="TableParagraph"/>
              <w:spacing w:line="209" w:lineRule="exact"/>
              <w:ind w:left="103"/>
              <w:rPr>
                <w:sz w:val="20"/>
              </w:rPr>
            </w:pPr>
            <w:r>
              <w:rPr>
                <w:spacing w:val="-4"/>
                <w:sz w:val="20"/>
              </w:rPr>
              <w:t>N406</w:t>
            </w:r>
          </w:p>
        </w:tc>
      </w:tr>
      <w:tr w:rsidR="00FD1F67" w14:paraId="79F2ED5C" w14:textId="77777777" w:rsidTr="002C644D">
        <w:trPr>
          <w:trHeight w:val="460"/>
        </w:trPr>
        <w:tc>
          <w:tcPr>
            <w:tcW w:w="3586" w:type="dxa"/>
          </w:tcPr>
          <w:p w14:paraId="46596717" w14:textId="77777777" w:rsidR="00FD1F67" w:rsidRDefault="00FD1F67" w:rsidP="00206B44">
            <w:pPr>
              <w:pStyle w:val="TableParagraph"/>
              <w:spacing w:line="209" w:lineRule="exact"/>
              <w:ind w:left="107"/>
              <w:rPr>
                <w:sz w:val="20"/>
              </w:rPr>
            </w:pPr>
            <w:r>
              <w:rPr>
                <w:spacing w:val="-2"/>
                <w:sz w:val="20"/>
              </w:rPr>
              <w:t>LX*1~</w:t>
            </w:r>
          </w:p>
        </w:tc>
        <w:tc>
          <w:tcPr>
            <w:tcW w:w="1352" w:type="dxa"/>
          </w:tcPr>
          <w:p w14:paraId="6ED4BEE9" w14:textId="77777777" w:rsidR="00FD1F67" w:rsidRDefault="00FD1F67" w:rsidP="00206B44">
            <w:pPr>
              <w:pStyle w:val="TableParagraph"/>
              <w:spacing w:line="209" w:lineRule="exact"/>
              <w:ind w:left="91" w:right="83"/>
              <w:jc w:val="center"/>
              <w:rPr>
                <w:sz w:val="20"/>
              </w:rPr>
            </w:pPr>
            <w:r>
              <w:rPr>
                <w:spacing w:val="-5"/>
                <w:sz w:val="20"/>
              </w:rPr>
              <w:t>LX</w:t>
            </w:r>
          </w:p>
        </w:tc>
        <w:tc>
          <w:tcPr>
            <w:tcW w:w="3421" w:type="dxa"/>
          </w:tcPr>
          <w:p w14:paraId="72ACDD83" w14:textId="77777777" w:rsidR="00FD1F67" w:rsidRDefault="00FD1F67" w:rsidP="00206B44">
            <w:pPr>
              <w:pStyle w:val="TableParagraph"/>
              <w:spacing w:line="214" w:lineRule="exact"/>
              <w:ind w:left="104"/>
              <w:rPr>
                <w:sz w:val="20"/>
              </w:rPr>
            </w:pPr>
            <w:r>
              <w:rPr>
                <w:b/>
                <w:sz w:val="20"/>
              </w:rPr>
              <w:t>LX</w:t>
            </w:r>
            <w:r>
              <w:rPr>
                <w:b/>
                <w:spacing w:val="-16"/>
                <w:sz w:val="20"/>
              </w:rPr>
              <w:t xml:space="preserve"> </w:t>
            </w:r>
            <w:r>
              <w:rPr>
                <w:sz w:val="20"/>
              </w:rPr>
              <w:t>is</w:t>
            </w:r>
            <w:r>
              <w:rPr>
                <w:spacing w:val="-13"/>
                <w:sz w:val="20"/>
              </w:rPr>
              <w:t xml:space="preserve"> </w:t>
            </w:r>
            <w:r>
              <w:rPr>
                <w:sz w:val="20"/>
              </w:rPr>
              <w:t>the</w:t>
            </w:r>
            <w:r>
              <w:rPr>
                <w:spacing w:val="-12"/>
                <w:sz w:val="20"/>
              </w:rPr>
              <w:t xml:space="preserve"> </w:t>
            </w:r>
            <w:r>
              <w:rPr>
                <w:sz w:val="20"/>
              </w:rPr>
              <w:t>Assigned</w:t>
            </w:r>
            <w:r>
              <w:rPr>
                <w:spacing w:val="-13"/>
                <w:sz w:val="20"/>
              </w:rPr>
              <w:t xml:space="preserve"> </w:t>
            </w:r>
            <w:r>
              <w:rPr>
                <w:spacing w:val="-2"/>
                <w:sz w:val="20"/>
              </w:rPr>
              <w:t>Number</w:t>
            </w:r>
          </w:p>
          <w:p w14:paraId="6CBAE7F1" w14:textId="77777777" w:rsidR="00FD1F67" w:rsidRDefault="00FD1F67" w:rsidP="00206B44">
            <w:pPr>
              <w:pStyle w:val="TableParagraph"/>
              <w:spacing w:before="3" w:line="223" w:lineRule="exact"/>
              <w:ind w:left="104"/>
              <w:rPr>
                <w:sz w:val="20"/>
              </w:rPr>
            </w:pPr>
            <w:r>
              <w:rPr>
                <w:sz w:val="20"/>
              </w:rPr>
              <w:t>segment</w:t>
            </w:r>
            <w:r>
              <w:rPr>
                <w:spacing w:val="18"/>
                <w:sz w:val="20"/>
              </w:rPr>
              <w:t xml:space="preserve"> </w:t>
            </w:r>
            <w:r>
              <w:rPr>
                <w:spacing w:val="-5"/>
                <w:sz w:val="20"/>
              </w:rPr>
              <w:t>ID.</w:t>
            </w:r>
          </w:p>
        </w:tc>
        <w:tc>
          <w:tcPr>
            <w:tcW w:w="1035" w:type="dxa"/>
          </w:tcPr>
          <w:p w14:paraId="59610468" w14:textId="77777777" w:rsidR="00FD1F67" w:rsidRDefault="00FD1F67" w:rsidP="00206B44">
            <w:pPr>
              <w:pStyle w:val="TableParagraph"/>
              <w:rPr>
                <w:rFonts w:ascii="Times New Roman"/>
                <w:sz w:val="18"/>
              </w:rPr>
            </w:pPr>
          </w:p>
        </w:tc>
      </w:tr>
      <w:tr w:rsidR="00FD1F67" w14:paraId="66ED5721" w14:textId="77777777" w:rsidTr="002C644D">
        <w:trPr>
          <w:trHeight w:val="460"/>
        </w:trPr>
        <w:tc>
          <w:tcPr>
            <w:tcW w:w="3586" w:type="dxa"/>
          </w:tcPr>
          <w:p w14:paraId="7788CB9E" w14:textId="77777777" w:rsidR="00FD1F67" w:rsidRDefault="00FD1F67" w:rsidP="00206B44">
            <w:pPr>
              <w:pStyle w:val="TableParagraph"/>
              <w:rPr>
                <w:rFonts w:ascii="Times New Roman"/>
                <w:sz w:val="18"/>
              </w:rPr>
            </w:pPr>
          </w:p>
        </w:tc>
        <w:tc>
          <w:tcPr>
            <w:tcW w:w="1352" w:type="dxa"/>
          </w:tcPr>
          <w:p w14:paraId="55F86D80" w14:textId="77777777" w:rsidR="00FD1F67" w:rsidRDefault="00FD1F67" w:rsidP="00206B44">
            <w:pPr>
              <w:pStyle w:val="TableParagraph"/>
              <w:spacing w:line="209" w:lineRule="exact"/>
              <w:ind w:left="91" w:right="81"/>
              <w:jc w:val="center"/>
              <w:rPr>
                <w:sz w:val="20"/>
              </w:rPr>
            </w:pPr>
            <w:r>
              <w:rPr>
                <w:spacing w:val="-10"/>
                <w:sz w:val="20"/>
              </w:rPr>
              <w:t>1</w:t>
            </w:r>
          </w:p>
        </w:tc>
        <w:tc>
          <w:tcPr>
            <w:tcW w:w="3421" w:type="dxa"/>
          </w:tcPr>
          <w:p w14:paraId="368DA024" w14:textId="77777777" w:rsidR="00FD1F67" w:rsidRDefault="00FD1F67" w:rsidP="00206B44">
            <w:pPr>
              <w:pStyle w:val="TableParagraph"/>
              <w:spacing w:line="214" w:lineRule="exact"/>
              <w:ind w:left="104"/>
              <w:rPr>
                <w:sz w:val="20"/>
              </w:rPr>
            </w:pPr>
            <w:r>
              <w:rPr>
                <w:b/>
                <w:sz w:val="20"/>
              </w:rPr>
              <w:t>1</w:t>
            </w:r>
            <w:r>
              <w:rPr>
                <w:b/>
                <w:spacing w:val="-14"/>
                <w:sz w:val="20"/>
              </w:rPr>
              <w:t xml:space="preserve"> </w:t>
            </w:r>
            <w:r>
              <w:rPr>
                <w:sz w:val="20"/>
              </w:rPr>
              <w:t>is</w:t>
            </w:r>
            <w:r>
              <w:rPr>
                <w:spacing w:val="-10"/>
                <w:sz w:val="20"/>
              </w:rPr>
              <w:t xml:space="preserve"> </w:t>
            </w:r>
            <w:r>
              <w:rPr>
                <w:sz w:val="20"/>
              </w:rPr>
              <w:t>the</w:t>
            </w:r>
            <w:r>
              <w:rPr>
                <w:spacing w:val="-11"/>
                <w:sz w:val="20"/>
              </w:rPr>
              <w:t xml:space="preserve"> </w:t>
            </w:r>
            <w:r>
              <w:rPr>
                <w:sz w:val="20"/>
              </w:rPr>
              <w:t>LX</w:t>
            </w:r>
            <w:r>
              <w:rPr>
                <w:spacing w:val="-10"/>
                <w:sz w:val="20"/>
              </w:rPr>
              <w:t xml:space="preserve"> </w:t>
            </w:r>
            <w:r>
              <w:rPr>
                <w:sz w:val="20"/>
              </w:rPr>
              <w:t>iteration</w:t>
            </w:r>
            <w:r>
              <w:rPr>
                <w:spacing w:val="-11"/>
                <w:sz w:val="20"/>
              </w:rPr>
              <w:t xml:space="preserve"> </w:t>
            </w:r>
            <w:r>
              <w:rPr>
                <w:sz w:val="20"/>
              </w:rPr>
              <w:t>count</w:t>
            </w:r>
            <w:r>
              <w:rPr>
                <w:spacing w:val="-8"/>
                <w:sz w:val="20"/>
              </w:rPr>
              <w:t xml:space="preserve"> </w:t>
            </w:r>
            <w:r>
              <w:rPr>
                <w:spacing w:val="-2"/>
                <w:sz w:val="20"/>
              </w:rPr>
              <w:t>assigned</w:t>
            </w:r>
          </w:p>
          <w:p w14:paraId="72455A58" w14:textId="77777777" w:rsidR="00FD1F67" w:rsidRDefault="00FD1F67" w:rsidP="00206B44">
            <w:pPr>
              <w:pStyle w:val="TableParagraph"/>
              <w:spacing w:before="3" w:line="223" w:lineRule="exact"/>
              <w:ind w:left="104"/>
              <w:rPr>
                <w:sz w:val="20"/>
              </w:rPr>
            </w:pPr>
            <w:r>
              <w:rPr>
                <w:sz w:val="20"/>
              </w:rPr>
              <w:t>by</w:t>
            </w:r>
            <w:r>
              <w:rPr>
                <w:spacing w:val="17"/>
                <w:sz w:val="20"/>
              </w:rPr>
              <w:t xml:space="preserve"> </w:t>
            </w:r>
            <w:r>
              <w:rPr>
                <w:sz w:val="20"/>
              </w:rPr>
              <w:t>the</w:t>
            </w:r>
            <w:r>
              <w:rPr>
                <w:spacing w:val="-14"/>
                <w:sz w:val="20"/>
              </w:rPr>
              <w:t xml:space="preserve"> </w:t>
            </w:r>
            <w:r>
              <w:rPr>
                <w:sz w:val="20"/>
              </w:rPr>
              <w:t>Lender</w:t>
            </w:r>
            <w:r>
              <w:rPr>
                <w:spacing w:val="-14"/>
                <w:sz w:val="20"/>
              </w:rPr>
              <w:t xml:space="preserve"> </w:t>
            </w:r>
            <w:r>
              <w:rPr>
                <w:sz w:val="20"/>
              </w:rPr>
              <w:t>translation</w:t>
            </w:r>
            <w:r>
              <w:rPr>
                <w:spacing w:val="-14"/>
                <w:sz w:val="20"/>
              </w:rPr>
              <w:t xml:space="preserve"> </w:t>
            </w:r>
            <w:r>
              <w:rPr>
                <w:spacing w:val="-2"/>
                <w:sz w:val="20"/>
              </w:rPr>
              <w:t>software.</w:t>
            </w:r>
          </w:p>
        </w:tc>
        <w:tc>
          <w:tcPr>
            <w:tcW w:w="1035" w:type="dxa"/>
          </w:tcPr>
          <w:p w14:paraId="69A7D6EE" w14:textId="77777777" w:rsidR="00FD1F67" w:rsidRDefault="00FD1F67" w:rsidP="00206B44">
            <w:pPr>
              <w:pStyle w:val="TableParagraph"/>
              <w:spacing w:line="209" w:lineRule="exact"/>
              <w:ind w:left="103"/>
              <w:rPr>
                <w:sz w:val="20"/>
              </w:rPr>
            </w:pPr>
            <w:r>
              <w:rPr>
                <w:spacing w:val="-4"/>
                <w:sz w:val="20"/>
              </w:rPr>
              <w:t>LX01</w:t>
            </w:r>
          </w:p>
        </w:tc>
      </w:tr>
      <w:tr w:rsidR="00FD1F67" w14:paraId="7566BCB4" w14:textId="77777777" w:rsidTr="002C644D">
        <w:trPr>
          <w:trHeight w:val="460"/>
        </w:trPr>
        <w:tc>
          <w:tcPr>
            <w:tcW w:w="3586" w:type="dxa"/>
          </w:tcPr>
          <w:p w14:paraId="3A3471B1" w14:textId="77777777" w:rsidR="00FD1F67" w:rsidRDefault="00FD1F67" w:rsidP="00206B44">
            <w:pPr>
              <w:pStyle w:val="TableParagraph"/>
              <w:spacing w:line="209" w:lineRule="exact"/>
              <w:ind w:left="107"/>
              <w:rPr>
                <w:sz w:val="20"/>
              </w:rPr>
            </w:pPr>
            <w:r>
              <w:rPr>
                <w:spacing w:val="-2"/>
                <w:sz w:val="20"/>
              </w:rPr>
              <w:t>DTP*730*D8*20000930~</w:t>
            </w:r>
          </w:p>
        </w:tc>
        <w:tc>
          <w:tcPr>
            <w:tcW w:w="1352" w:type="dxa"/>
          </w:tcPr>
          <w:p w14:paraId="08FA71F0" w14:textId="77777777" w:rsidR="00FD1F67" w:rsidRDefault="00FD1F67" w:rsidP="00206B44">
            <w:pPr>
              <w:pStyle w:val="TableParagraph"/>
              <w:spacing w:line="209" w:lineRule="exact"/>
              <w:ind w:left="91" w:right="83"/>
              <w:jc w:val="center"/>
              <w:rPr>
                <w:sz w:val="20"/>
              </w:rPr>
            </w:pPr>
            <w:r>
              <w:rPr>
                <w:spacing w:val="-5"/>
                <w:sz w:val="20"/>
              </w:rPr>
              <w:t>DTP</w:t>
            </w:r>
          </w:p>
        </w:tc>
        <w:tc>
          <w:tcPr>
            <w:tcW w:w="3421" w:type="dxa"/>
          </w:tcPr>
          <w:p w14:paraId="0AF1C77A" w14:textId="77777777" w:rsidR="00FD1F67" w:rsidRDefault="00FD1F67" w:rsidP="00206B44">
            <w:pPr>
              <w:pStyle w:val="TableParagraph"/>
              <w:spacing w:line="214" w:lineRule="exact"/>
              <w:ind w:left="104"/>
              <w:rPr>
                <w:sz w:val="20"/>
              </w:rPr>
            </w:pPr>
            <w:r>
              <w:rPr>
                <w:b/>
                <w:sz w:val="20"/>
              </w:rPr>
              <w:t>DTP</w:t>
            </w:r>
            <w:r>
              <w:rPr>
                <w:b/>
                <w:spacing w:val="-15"/>
                <w:sz w:val="20"/>
              </w:rPr>
              <w:t xml:space="preserve"> </w:t>
            </w:r>
            <w:r>
              <w:rPr>
                <w:sz w:val="20"/>
              </w:rPr>
              <w:t>is</w:t>
            </w:r>
            <w:r>
              <w:rPr>
                <w:spacing w:val="-10"/>
                <w:sz w:val="20"/>
              </w:rPr>
              <w:t xml:space="preserve"> </w:t>
            </w:r>
            <w:r>
              <w:rPr>
                <w:sz w:val="20"/>
              </w:rPr>
              <w:t>the</w:t>
            </w:r>
            <w:r>
              <w:rPr>
                <w:spacing w:val="-10"/>
                <w:sz w:val="20"/>
              </w:rPr>
              <w:t xml:space="preserve"> </w:t>
            </w:r>
            <w:r>
              <w:rPr>
                <w:sz w:val="20"/>
              </w:rPr>
              <w:t>Date,</w:t>
            </w:r>
            <w:r>
              <w:rPr>
                <w:spacing w:val="-10"/>
                <w:sz w:val="20"/>
              </w:rPr>
              <w:t xml:space="preserve"> </w:t>
            </w:r>
            <w:r>
              <w:rPr>
                <w:sz w:val="20"/>
              </w:rPr>
              <w:t>Time,</w:t>
            </w:r>
            <w:r>
              <w:rPr>
                <w:spacing w:val="-10"/>
                <w:sz w:val="20"/>
              </w:rPr>
              <w:t xml:space="preserve"> </w:t>
            </w:r>
            <w:r>
              <w:rPr>
                <w:spacing w:val="-5"/>
                <w:sz w:val="20"/>
              </w:rPr>
              <w:t>or</w:t>
            </w:r>
          </w:p>
          <w:p w14:paraId="787E4B24" w14:textId="77777777" w:rsidR="00FD1F67" w:rsidRDefault="00FD1F67" w:rsidP="00206B44">
            <w:pPr>
              <w:pStyle w:val="TableParagraph"/>
              <w:spacing w:before="3" w:line="223" w:lineRule="exact"/>
              <w:ind w:left="104"/>
              <w:rPr>
                <w:sz w:val="20"/>
              </w:rPr>
            </w:pPr>
            <w:r>
              <w:rPr>
                <w:sz w:val="20"/>
              </w:rPr>
              <w:t>Period</w:t>
            </w:r>
            <w:r>
              <w:rPr>
                <w:spacing w:val="-1"/>
                <w:sz w:val="20"/>
              </w:rPr>
              <w:t xml:space="preserve"> </w:t>
            </w:r>
            <w:r>
              <w:rPr>
                <w:sz w:val="20"/>
              </w:rPr>
              <w:t>segment</w:t>
            </w:r>
            <w:r>
              <w:rPr>
                <w:spacing w:val="-14"/>
                <w:sz w:val="20"/>
              </w:rPr>
              <w:t xml:space="preserve"> </w:t>
            </w:r>
            <w:r>
              <w:rPr>
                <w:spacing w:val="-5"/>
                <w:sz w:val="20"/>
              </w:rPr>
              <w:t>ID.</w:t>
            </w:r>
          </w:p>
        </w:tc>
        <w:tc>
          <w:tcPr>
            <w:tcW w:w="1035" w:type="dxa"/>
          </w:tcPr>
          <w:p w14:paraId="20158A48" w14:textId="77777777" w:rsidR="00FD1F67" w:rsidRDefault="00FD1F67" w:rsidP="00206B44">
            <w:pPr>
              <w:pStyle w:val="TableParagraph"/>
              <w:rPr>
                <w:rFonts w:ascii="Times New Roman"/>
                <w:sz w:val="18"/>
              </w:rPr>
            </w:pPr>
          </w:p>
        </w:tc>
      </w:tr>
      <w:tr w:rsidR="00FD1F67" w14:paraId="5003FA59" w14:textId="77777777" w:rsidTr="002C644D">
        <w:trPr>
          <w:trHeight w:val="460"/>
        </w:trPr>
        <w:tc>
          <w:tcPr>
            <w:tcW w:w="3586" w:type="dxa"/>
          </w:tcPr>
          <w:p w14:paraId="01622959" w14:textId="77777777" w:rsidR="00FD1F67" w:rsidRDefault="00FD1F67" w:rsidP="00206B44">
            <w:pPr>
              <w:pStyle w:val="TableParagraph"/>
              <w:rPr>
                <w:rFonts w:ascii="Times New Roman"/>
                <w:sz w:val="18"/>
              </w:rPr>
            </w:pPr>
          </w:p>
        </w:tc>
        <w:tc>
          <w:tcPr>
            <w:tcW w:w="1352" w:type="dxa"/>
          </w:tcPr>
          <w:p w14:paraId="2DD8FACC" w14:textId="77777777" w:rsidR="00FD1F67" w:rsidRDefault="00FD1F67" w:rsidP="00206B44">
            <w:pPr>
              <w:pStyle w:val="TableParagraph"/>
              <w:spacing w:line="209" w:lineRule="exact"/>
              <w:ind w:left="91" w:right="81"/>
              <w:jc w:val="center"/>
              <w:rPr>
                <w:sz w:val="20"/>
              </w:rPr>
            </w:pPr>
            <w:r>
              <w:rPr>
                <w:spacing w:val="-5"/>
                <w:sz w:val="20"/>
              </w:rPr>
              <w:t>730</w:t>
            </w:r>
          </w:p>
        </w:tc>
        <w:tc>
          <w:tcPr>
            <w:tcW w:w="3421" w:type="dxa"/>
          </w:tcPr>
          <w:p w14:paraId="781A382D" w14:textId="77777777" w:rsidR="00FD1F67" w:rsidRDefault="00FD1F67" w:rsidP="00206B44">
            <w:pPr>
              <w:pStyle w:val="TableParagraph"/>
              <w:spacing w:line="207" w:lineRule="exact"/>
              <w:ind w:left="104"/>
              <w:rPr>
                <w:sz w:val="20"/>
              </w:rPr>
            </w:pPr>
            <w:r>
              <w:rPr>
                <w:b/>
                <w:spacing w:val="-2"/>
                <w:sz w:val="20"/>
              </w:rPr>
              <w:t>730</w:t>
            </w:r>
            <w:r>
              <w:rPr>
                <w:b/>
                <w:spacing w:val="-4"/>
                <w:sz w:val="20"/>
              </w:rPr>
              <w:t xml:space="preserve"> </w:t>
            </w:r>
            <w:r>
              <w:rPr>
                <w:spacing w:val="-2"/>
                <w:sz w:val="20"/>
              </w:rPr>
              <w:t>indicates</w:t>
            </w:r>
            <w:r>
              <w:rPr>
                <w:spacing w:val="-5"/>
                <w:sz w:val="20"/>
              </w:rPr>
              <w:t xml:space="preserve"> </w:t>
            </w:r>
            <w:r>
              <w:rPr>
                <w:spacing w:val="-2"/>
                <w:sz w:val="20"/>
              </w:rPr>
              <w:t>the</w:t>
            </w:r>
            <w:r>
              <w:rPr>
                <w:spacing w:val="-6"/>
                <w:sz w:val="20"/>
              </w:rPr>
              <w:t xml:space="preserve"> </w:t>
            </w:r>
            <w:r>
              <w:rPr>
                <w:spacing w:val="-2"/>
                <w:sz w:val="20"/>
              </w:rPr>
              <w:t>cycle</w:t>
            </w:r>
            <w:r>
              <w:rPr>
                <w:spacing w:val="-4"/>
                <w:sz w:val="20"/>
              </w:rPr>
              <w:t xml:space="preserve"> date.</w:t>
            </w:r>
          </w:p>
        </w:tc>
        <w:tc>
          <w:tcPr>
            <w:tcW w:w="1035" w:type="dxa"/>
          </w:tcPr>
          <w:p w14:paraId="20EA1A69" w14:textId="77777777" w:rsidR="00FD1F67" w:rsidRDefault="00FD1F67" w:rsidP="00206B44">
            <w:pPr>
              <w:pStyle w:val="TableParagraph"/>
              <w:spacing w:line="209" w:lineRule="exact"/>
              <w:ind w:left="103"/>
              <w:rPr>
                <w:sz w:val="20"/>
              </w:rPr>
            </w:pPr>
            <w:r>
              <w:rPr>
                <w:spacing w:val="-2"/>
                <w:sz w:val="20"/>
              </w:rPr>
              <w:t>DTP01</w:t>
            </w:r>
          </w:p>
        </w:tc>
      </w:tr>
      <w:tr w:rsidR="00FD1F67" w14:paraId="37DFF3BF" w14:textId="77777777" w:rsidTr="002C644D">
        <w:trPr>
          <w:trHeight w:val="460"/>
        </w:trPr>
        <w:tc>
          <w:tcPr>
            <w:tcW w:w="3586" w:type="dxa"/>
          </w:tcPr>
          <w:p w14:paraId="43A7F7C2" w14:textId="77777777" w:rsidR="00FD1F67" w:rsidRDefault="00FD1F67" w:rsidP="00206B44">
            <w:pPr>
              <w:pStyle w:val="TableParagraph"/>
              <w:rPr>
                <w:rFonts w:ascii="Times New Roman"/>
                <w:sz w:val="18"/>
              </w:rPr>
            </w:pPr>
          </w:p>
        </w:tc>
        <w:tc>
          <w:tcPr>
            <w:tcW w:w="1352" w:type="dxa"/>
          </w:tcPr>
          <w:p w14:paraId="1DD895A3" w14:textId="77777777" w:rsidR="00FD1F67" w:rsidRDefault="00FD1F67" w:rsidP="00206B44">
            <w:pPr>
              <w:pStyle w:val="TableParagraph"/>
              <w:spacing w:line="209" w:lineRule="exact"/>
              <w:ind w:left="91" w:right="85"/>
              <w:jc w:val="center"/>
              <w:rPr>
                <w:sz w:val="20"/>
              </w:rPr>
            </w:pPr>
            <w:r>
              <w:rPr>
                <w:spacing w:val="-5"/>
                <w:sz w:val="20"/>
              </w:rPr>
              <w:t>D8</w:t>
            </w:r>
          </w:p>
        </w:tc>
        <w:tc>
          <w:tcPr>
            <w:tcW w:w="3421" w:type="dxa"/>
          </w:tcPr>
          <w:p w14:paraId="18F13E9F" w14:textId="77777777" w:rsidR="00FD1F67" w:rsidRDefault="00FD1F67" w:rsidP="00206B44">
            <w:pPr>
              <w:pStyle w:val="TableParagraph"/>
              <w:spacing w:line="214" w:lineRule="exact"/>
              <w:ind w:left="104"/>
              <w:rPr>
                <w:sz w:val="20"/>
              </w:rPr>
            </w:pPr>
            <w:r>
              <w:rPr>
                <w:b/>
                <w:spacing w:val="-2"/>
                <w:sz w:val="20"/>
              </w:rPr>
              <w:t>D8</w:t>
            </w:r>
            <w:r>
              <w:rPr>
                <w:b/>
                <w:spacing w:val="-7"/>
                <w:sz w:val="20"/>
              </w:rPr>
              <w:t xml:space="preserve"> </w:t>
            </w:r>
            <w:r>
              <w:rPr>
                <w:spacing w:val="-2"/>
                <w:sz w:val="20"/>
              </w:rPr>
              <w:t>indicates the</w:t>
            </w:r>
            <w:r>
              <w:rPr>
                <w:spacing w:val="-7"/>
                <w:sz w:val="20"/>
              </w:rPr>
              <w:t xml:space="preserve"> </w:t>
            </w:r>
            <w:r>
              <w:rPr>
                <w:spacing w:val="-2"/>
                <w:sz w:val="20"/>
              </w:rPr>
              <w:t>format</w:t>
            </w:r>
          </w:p>
          <w:p w14:paraId="79FC1A46" w14:textId="77777777" w:rsidR="00FD1F67" w:rsidRDefault="00FD1F67" w:rsidP="00206B44">
            <w:pPr>
              <w:pStyle w:val="TableParagraph"/>
              <w:spacing w:before="3" w:line="223" w:lineRule="exact"/>
              <w:ind w:left="104"/>
              <w:rPr>
                <w:sz w:val="20"/>
              </w:rPr>
            </w:pPr>
            <w:r>
              <w:rPr>
                <w:sz w:val="20"/>
              </w:rPr>
              <w:t>is</w:t>
            </w:r>
            <w:r>
              <w:rPr>
                <w:spacing w:val="16"/>
                <w:sz w:val="20"/>
              </w:rPr>
              <w:t xml:space="preserve"> </w:t>
            </w:r>
            <w:r>
              <w:rPr>
                <w:spacing w:val="-2"/>
                <w:sz w:val="20"/>
              </w:rPr>
              <w:t>YYYYMMDD.</w:t>
            </w:r>
          </w:p>
        </w:tc>
        <w:tc>
          <w:tcPr>
            <w:tcW w:w="1035" w:type="dxa"/>
          </w:tcPr>
          <w:p w14:paraId="5788D854" w14:textId="77777777" w:rsidR="00FD1F67" w:rsidRDefault="00FD1F67" w:rsidP="00206B44">
            <w:pPr>
              <w:pStyle w:val="TableParagraph"/>
              <w:spacing w:line="209" w:lineRule="exact"/>
              <w:ind w:left="103"/>
              <w:rPr>
                <w:sz w:val="20"/>
              </w:rPr>
            </w:pPr>
            <w:r>
              <w:rPr>
                <w:spacing w:val="-2"/>
                <w:sz w:val="20"/>
              </w:rPr>
              <w:t>DTP02</w:t>
            </w:r>
          </w:p>
        </w:tc>
      </w:tr>
      <w:tr w:rsidR="00FD1F67" w14:paraId="5D13C09C" w14:textId="77777777" w:rsidTr="002C644D">
        <w:trPr>
          <w:trHeight w:val="460"/>
        </w:trPr>
        <w:tc>
          <w:tcPr>
            <w:tcW w:w="3586" w:type="dxa"/>
          </w:tcPr>
          <w:p w14:paraId="2596A913" w14:textId="77777777" w:rsidR="00FD1F67" w:rsidRDefault="00FD1F67" w:rsidP="00206B44">
            <w:pPr>
              <w:pStyle w:val="TableParagraph"/>
              <w:rPr>
                <w:rFonts w:ascii="Times New Roman"/>
                <w:sz w:val="18"/>
              </w:rPr>
            </w:pPr>
          </w:p>
        </w:tc>
        <w:tc>
          <w:tcPr>
            <w:tcW w:w="1352" w:type="dxa"/>
          </w:tcPr>
          <w:p w14:paraId="1FE10AB5" w14:textId="77777777" w:rsidR="00FD1F67" w:rsidRDefault="00FD1F67" w:rsidP="00206B44">
            <w:pPr>
              <w:pStyle w:val="TableParagraph"/>
              <w:spacing w:line="209" w:lineRule="exact"/>
              <w:ind w:left="91"/>
              <w:jc w:val="center"/>
              <w:rPr>
                <w:sz w:val="20"/>
              </w:rPr>
            </w:pPr>
            <w:r>
              <w:rPr>
                <w:spacing w:val="-2"/>
                <w:sz w:val="20"/>
              </w:rPr>
              <w:t>20000930</w:t>
            </w:r>
          </w:p>
        </w:tc>
        <w:tc>
          <w:tcPr>
            <w:tcW w:w="3421" w:type="dxa"/>
          </w:tcPr>
          <w:p w14:paraId="17647C33" w14:textId="77777777" w:rsidR="00FD1F67" w:rsidRDefault="00FD1F67" w:rsidP="00206B44">
            <w:pPr>
              <w:pStyle w:val="TableParagraph"/>
              <w:spacing w:line="214" w:lineRule="exact"/>
              <w:ind w:left="104"/>
              <w:rPr>
                <w:sz w:val="20"/>
              </w:rPr>
            </w:pPr>
            <w:r>
              <w:rPr>
                <w:b/>
                <w:spacing w:val="-2"/>
                <w:sz w:val="20"/>
              </w:rPr>
              <w:t>20000930</w:t>
            </w:r>
            <w:r>
              <w:rPr>
                <w:b/>
                <w:spacing w:val="-13"/>
                <w:sz w:val="20"/>
              </w:rPr>
              <w:t xml:space="preserve"> </w:t>
            </w:r>
            <w:r>
              <w:rPr>
                <w:spacing w:val="-2"/>
                <w:sz w:val="20"/>
              </w:rPr>
              <w:t>indicates</w:t>
            </w:r>
            <w:r>
              <w:rPr>
                <w:spacing w:val="-9"/>
                <w:sz w:val="20"/>
              </w:rPr>
              <w:t xml:space="preserve"> </w:t>
            </w:r>
            <w:r>
              <w:rPr>
                <w:spacing w:val="-5"/>
                <w:sz w:val="20"/>
              </w:rPr>
              <w:t>the</w:t>
            </w:r>
          </w:p>
          <w:p w14:paraId="04FD7E15" w14:textId="77777777" w:rsidR="00FD1F67" w:rsidRDefault="00FD1F67" w:rsidP="00206B44">
            <w:pPr>
              <w:pStyle w:val="TableParagraph"/>
              <w:spacing w:before="3" w:line="223" w:lineRule="exact"/>
              <w:ind w:left="104"/>
              <w:rPr>
                <w:sz w:val="20"/>
              </w:rPr>
            </w:pPr>
            <w:r>
              <w:rPr>
                <w:spacing w:val="-2"/>
                <w:sz w:val="20"/>
              </w:rPr>
              <w:t>September</w:t>
            </w:r>
            <w:r>
              <w:rPr>
                <w:spacing w:val="43"/>
                <w:sz w:val="20"/>
              </w:rPr>
              <w:t xml:space="preserve"> </w:t>
            </w:r>
            <w:r>
              <w:rPr>
                <w:spacing w:val="-2"/>
                <w:sz w:val="20"/>
              </w:rPr>
              <w:t>2000</w:t>
            </w:r>
            <w:r>
              <w:rPr>
                <w:spacing w:val="-10"/>
                <w:sz w:val="20"/>
              </w:rPr>
              <w:t xml:space="preserve"> </w:t>
            </w:r>
            <w:r>
              <w:rPr>
                <w:spacing w:val="-2"/>
                <w:sz w:val="20"/>
              </w:rPr>
              <w:t>reporting</w:t>
            </w:r>
            <w:r>
              <w:rPr>
                <w:spacing w:val="-11"/>
                <w:sz w:val="20"/>
              </w:rPr>
              <w:t xml:space="preserve"> </w:t>
            </w:r>
            <w:r>
              <w:rPr>
                <w:spacing w:val="-2"/>
                <w:sz w:val="20"/>
              </w:rPr>
              <w:t>cycle</w:t>
            </w:r>
          </w:p>
        </w:tc>
        <w:tc>
          <w:tcPr>
            <w:tcW w:w="1035" w:type="dxa"/>
          </w:tcPr>
          <w:p w14:paraId="0BDA9F09" w14:textId="77777777" w:rsidR="00FD1F67" w:rsidRDefault="00FD1F67" w:rsidP="00206B44">
            <w:pPr>
              <w:pStyle w:val="TableParagraph"/>
              <w:spacing w:line="209" w:lineRule="exact"/>
              <w:ind w:left="103"/>
              <w:rPr>
                <w:sz w:val="20"/>
              </w:rPr>
            </w:pPr>
            <w:r>
              <w:rPr>
                <w:spacing w:val="-2"/>
                <w:sz w:val="20"/>
              </w:rPr>
              <w:t>DTP03</w:t>
            </w:r>
          </w:p>
        </w:tc>
      </w:tr>
      <w:tr w:rsidR="00FD1F67" w14:paraId="5F68E2B2" w14:textId="77777777" w:rsidTr="002C644D">
        <w:trPr>
          <w:trHeight w:val="457"/>
        </w:trPr>
        <w:tc>
          <w:tcPr>
            <w:tcW w:w="3586" w:type="dxa"/>
          </w:tcPr>
          <w:p w14:paraId="59D0FE2E" w14:textId="77777777" w:rsidR="00FD1F67" w:rsidRDefault="00FD1F67" w:rsidP="00206B44">
            <w:pPr>
              <w:pStyle w:val="TableParagraph"/>
              <w:spacing w:line="209" w:lineRule="exact"/>
              <w:ind w:left="107"/>
              <w:rPr>
                <w:sz w:val="20"/>
              </w:rPr>
            </w:pPr>
            <w:r>
              <w:rPr>
                <w:spacing w:val="-2"/>
                <w:sz w:val="20"/>
              </w:rPr>
              <w:t>REF*LD*1991202~</w:t>
            </w:r>
          </w:p>
        </w:tc>
        <w:tc>
          <w:tcPr>
            <w:tcW w:w="1352" w:type="dxa"/>
          </w:tcPr>
          <w:p w14:paraId="41B41EED" w14:textId="77777777" w:rsidR="00FD1F67" w:rsidRDefault="00FD1F67" w:rsidP="00206B44">
            <w:pPr>
              <w:pStyle w:val="TableParagraph"/>
              <w:spacing w:line="209" w:lineRule="exact"/>
              <w:ind w:left="91" w:right="82"/>
              <w:jc w:val="center"/>
              <w:rPr>
                <w:sz w:val="20"/>
              </w:rPr>
            </w:pPr>
            <w:r>
              <w:rPr>
                <w:spacing w:val="-5"/>
                <w:sz w:val="20"/>
              </w:rPr>
              <w:t>REF</w:t>
            </w:r>
          </w:p>
        </w:tc>
        <w:tc>
          <w:tcPr>
            <w:tcW w:w="3421" w:type="dxa"/>
          </w:tcPr>
          <w:p w14:paraId="3613395F" w14:textId="77777777" w:rsidR="00FD1F67" w:rsidRDefault="00FD1F67" w:rsidP="00206B44">
            <w:pPr>
              <w:pStyle w:val="TableParagraph"/>
              <w:spacing w:line="214" w:lineRule="exact"/>
              <w:ind w:left="104"/>
              <w:rPr>
                <w:sz w:val="20"/>
              </w:rPr>
            </w:pPr>
            <w:r>
              <w:rPr>
                <w:b/>
                <w:sz w:val="20"/>
              </w:rPr>
              <w:t>REF</w:t>
            </w:r>
            <w:r>
              <w:rPr>
                <w:b/>
                <w:spacing w:val="-12"/>
                <w:sz w:val="20"/>
              </w:rPr>
              <w:t xml:space="preserve"> </w:t>
            </w:r>
            <w:r>
              <w:rPr>
                <w:sz w:val="20"/>
              </w:rPr>
              <w:t>is</w:t>
            </w:r>
            <w:r>
              <w:rPr>
                <w:spacing w:val="-11"/>
                <w:sz w:val="20"/>
              </w:rPr>
              <w:t xml:space="preserve"> </w:t>
            </w:r>
            <w:r>
              <w:rPr>
                <w:sz w:val="20"/>
              </w:rPr>
              <w:t>the</w:t>
            </w:r>
            <w:r>
              <w:rPr>
                <w:spacing w:val="-12"/>
                <w:sz w:val="20"/>
              </w:rPr>
              <w:t xml:space="preserve"> </w:t>
            </w:r>
            <w:r>
              <w:rPr>
                <w:spacing w:val="-2"/>
                <w:sz w:val="20"/>
              </w:rPr>
              <w:t>Reference</w:t>
            </w:r>
          </w:p>
          <w:p w14:paraId="1A8CD219" w14:textId="77777777" w:rsidR="00FD1F67" w:rsidRDefault="00FD1F67" w:rsidP="00206B44">
            <w:pPr>
              <w:pStyle w:val="TableParagraph"/>
              <w:spacing w:line="223" w:lineRule="exact"/>
              <w:ind w:left="104"/>
              <w:rPr>
                <w:sz w:val="20"/>
              </w:rPr>
            </w:pPr>
            <w:r>
              <w:rPr>
                <w:sz w:val="20"/>
              </w:rPr>
              <w:t>Number</w:t>
            </w:r>
            <w:r>
              <w:rPr>
                <w:spacing w:val="5"/>
                <w:sz w:val="20"/>
              </w:rPr>
              <w:t xml:space="preserve"> </w:t>
            </w:r>
            <w:r>
              <w:rPr>
                <w:sz w:val="20"/>
              </w:rPr>
              <w:t>segment</w:t>
            </w:r>
            <w:r>
              <w:rPr>
                <w:spacing w:val="-14"/>
                <w:sz w:val="20"/>
              </w:rPr>
              <w:t xml:space="preserve"> </w:t>
            </w:r>
            <w:r>
              <w:rPr>
                <w:spacing w:val="-5"/>
                <w:sz w:val="20"/>
              </w:rPr>
              <w:t>ID.</w:t>
            </w:r>
          </w:p>
        </w:tc>
        <w:tc>
          <w:tcPr>
            <w:tcW w:w="1035" w:type="dxa"/>
          </w:tcPr>
          <w:p w14:paraId="2764C1BB" w14:textId="77777777" w:rsidR="00FD1F67" w:rsidRDefault="00FD1F67" w:rsidP="00206B44">
            <w:pPr>
              <w:pStyle w:val="TableParagraph"/>
              <w:rPr>
                <w:rFonts w:ascii="Times New Roman"/>
                <w:sz w:val="18"/>
              </w:rPr>
            </w:pPr>
          </w:p>
        </w:tc>
      </w:tr>
      <w:tr w:rsidR="00FD1F67" w14:paraId="74C06CDD" w14:textId="77777777" w:rsidTr="002C644D">
        <w:trPr>
          <w:trHeight w:val="304"/>
        </w:trPr>
        <w:tc>
          <w:tcPr>
            <w:tcW w:w="3586" w:type="dxa"/>
          </w:tcPr>
          <w:p w14:paraId="55CDB69B" w14:textId="77777777" w:rsidR="00FD1F67" w:rsidRDefault="00FD1F67" w:rsidP="00206B44">
            <w:pPr>
              <w:pStyle w:val="TableParagraph"/>
              <w:rPr>
                <w:rFonts w:ascii="Times New Roman"/>
                <w:sz w:val="18"/>
              </w:rPr>
            </w:pPr>
          </w:p>
        </w:tc>
        <w:tc>
          <w:tcPr>
            <w:tcW w:w="1352" w:type="dxa"/>
          </w:tcPr>
          <w:p w14:paraId="4FE34062" w14:textId="77777777" w:rsidR="00FD1F67" w:rsidRDefault="00FD1F67" w:rsidP="00206B44">
            <w:pPr>
              <w:pStyle w:val="TableParagraph"/>
              <w:spacing w:line="212" w:lineRule="exact"/>
              <w:ind w:left="91" w:right="82"/>
              <w:jc w:val="center"/>
              <w:rPr>
                <w:sz w:val="20"/>
              </w:rPr>
            </w:pPr>
            <w:r>
              <w:rPr>
                <w:spacing w:val="-5"/>
                <w:sz w:val="20"/>
              </w:rPr>
              <w:t>LD</w:t>
            </w:r>
          </w:p>
        </w:tc>
        <w:tc>
          <w:tcPr>
            <w:tcW w:w="3421" w:type="dxa"/>
          </w:tcPr>
          <w:p w14:paraId="5C29D4E7" w14:textId="77777777" w:rsidR="00FD1F67" w:rsidRDefault="00FD1F67" w:rsidP="00206B44">
            <w:pPr>
              <w:pStyle w:val="TableParagraph"/>
              <w:spacing w:line="209" w:lineRule="exact"/>
              <w:ind w:left="104"/>
              <w:rPr>
                <w:sz w:val="20"/>
              </w:rPr>
            </w:pPr>
            <w:r>
              <w:rPr>
                <w:b/>
                <w:spacing w:val="-2"/>
                <w:sz w:val="20"/>
              </w:rPr>
              <w:t>LD</w:t>
            </w:r>
            <w:r>
              <w:rPr>
                <w:b/>
                <w:spacing w:val="-8"/>
                <w:sz w:val="20"/>
              </w:rPr>
              <w:t xml:space="preserve"> </w:t>
            </w:r>
            <w:r>
              <w:rPr>
                <w:spacing w:val="-2"/>
                <w:sz w:val="20"/>
              </w:rPr>
              <w:t>indicates</w:t>
            </w:r>
            <w:r>
              <w:rPr>
                <w:spacing w:val="-6"/>
                <w:sz w:val="20"/>
              </w:rPr>
              <w:t xml:space="preserve"> </w:t>
            </w:r>
            <w:r>
              <w:rPr>
                <w:spacing w:val="-2"/>
                <w:sz w:val="20"/>
              </w:rPr>
              <w:t>the</w:t>
            </w:r>
            <w:r>
              <w:rPr>
                <w:spacing w:val="-7"/>
                <w:sz w:val="20"/>
              </w:rPr>
              <w:t xml:space="preserve"> </w:t>
            </w:r>
            <w:r>
              <w:rPr>
                <w:spacing w:val="-2"/>
                <w:sz w:val="20"/>
              </w:rPr>
              <w:t>Loan</w:t>
            </w:r>
            <w:r>
              <w:rPr>
                <w:spacing w:val="-5"/>
                <w:sz w:val="20"/>
              </w:rPr>
              <w:t xml:space="preserve"> </w:t>
            </w:r>
            <w:r>
              <w:rPr>
                <w:spacing w:val="-2"/>
                <w:sz w:val="20"/>
              </w:rPr>
              <w:t>Number.</w:t>
            </w:r>
          </w:p>
        </w:tc>
        <w:tc>
          <w:tcPr>
            <w:tcW w:w="1035" w:type="dxa"/>
          </w:tcPr>
          <w:p w14:paraId="4BD991EF" w14:textId="77777777" w:rsidR="00FD1F67" w:rsidRDefault="00FD1F67" w:rsidP="00206B44">
            <w:pPr>
              <w:pStyle w:val="TableParagraph"/>
              <w:spacing w:line="212" w:lineRule="exact"/>
              <w:ind w:left="103"/>
              <w:rPr>
                <w:sz w:val="20"/>
              </w:rPr>
            </w:pPr>
            <w:r>
              <w:rPr>
                <w:spacing w:val="-2"/>
                <w:sz w:val="20"/>
              </w:rPr>
              <w:t>REF01</w:t>
            </w:r>
          </w:p>
        </w:tc>
      </w:tr>
      <w:tr w:rsidR="00FD1F67" w14:paraId="73B8FAED" w14:textId="77777777" w:rsidTr="002C644D">
        <w:trPr>
          <w:trHeight w:val="460"/>
        </w:trPr>
        <w:tc>
          <w:tcPr>
            <w:tcW w:w="3586" w:type="dxa"/>
          </w:tcPr>
          <w:p w14:paraId="151D61D5" w14:textId="77777777" w:rsidR="00FD1F67" w:rsidRDefault="00FD1F67" w:rsidP="00206B44">
            <w:pPr>
              <w:pStyle w:val="TableParagraph"/>
              <w:rPr>
                <w:rFonts w:ascii="Times New Roman"/>
                <w:sz w:val="18"/>
              </w:rPr>
            </w:pPr>
          </w:p>
        </w:tc>
        <w:tc>
          <w:tcPr>
            <w:tcW w:w="1352" w:type="dxa"/>
          </w:tcPr>
          <w:p w14:paraId="233EF27C" w14:textId="77777777" w:rsidR="00FD1F67" w:rsidRDefault="00FD1F67" w:rsidP="00206B44">
            <w:pPr>
              <w:pStyle w:val="TableParagraph"/>
              <w:spacing w:line="209" w:lineRule="exact"/>
              <w:ind w:left="91"/>
              <w:jc w:val="center"/>
              <w:rPr>
                <w:sz w:val="20"/>
              </w:rPr>
            </w:pPr>
            <w:r>
              <w:rPr>
                <w:spacing w:val="-2"/>
                <w:sz w:val="20"/>
              </w:rPr>
              <w:t>1991202</w:t>
            </w:r>
          </w:p>
        </w:tc>
        <w:tc>
          <w:tcPr>
            <w:tcW w:w="3421" w:type="dxa"/>
          </w:tcPr>
          <w:p w14:paraId="40E94B2D" w14:textId="77777777" w:rsidR="00FD1F67" w:rsidRDefault="00FD1F67" w:rsidP="00206B44">
            <w:pPr>
              <w:pStyle w:val="TableParagraph"/>
              <w:spacing w:line="214" w:lineRule="exact"/>
              <w:ind w:left="104"/>
              <w:rPr>
                <w:sz w:val="20"/>
              </w:rPr>
            </w:pPr>
            <w:r>
              <w:rPr>
                <w:b/>
                <w:spacing w:val="-2"/>
                <w:sz w:val="20"/>
              </w:rPr>
              <w:t>1991202</w:t>
            </w:r>
            <w:r>
              <w:rPr>
                <w:b/>
                <w:spacing w:val="-5"/>
                <w:sz w:val="20"/>
              </w:rPr>
              <w:t xml:space="preserve"> </w:t>
            </w:r>
            <w:r>
              <w:rPr>
                <w:spacing w:val="-2"/>
                <w:sz w:val="20"/>
              </w:rPr>
              <w:t>is</w:t>
            </w:r>
            <w:r>
              <w:rPr>
                <w:spacing w:val="-6"/>
                <w:sz w:val="20"/>
              </w:rPr>
              <w:t xml:space="preserve"> </w:t>
            </w:r>
            <w:r>
              <w:rPr>
                <w:spacing w:val="-2"/>
                <w:sz w:val="20"/>
              </w:rPr>
              <w:t>the</w:t>
            </w:r>
            <w:r>
              <w:rPr>
                <w:spacing w:val="-8"/>
                <w:sz w:val="20"/>
              </w:rPr>
              <w:t xml:space="preserve"> </w:t>
            </w:r>
            <w:r>
              <w:rPr>
                <w:spacing w:val="-4"/>
                <w:sz w:val="20"/>
              </w:rPr>
              <w:t>Loan</w:t>
            </w:r>
          </w:p>
          <w:p w14:paraId="50F5C5CD" w14:textId="77777777" w:rsidR="00FD1F67" w:rsidRDefault="00FD1F67" w:rsidP="00206B44">
            <w:pPr>
              <w:pStyle w:val="TableParagraph"/>
              <w:spacing w:before="3" w:line="223" w:lineRule="exact"/>
              <w:ind w:left="104"/>
              <w:rPr>
                <w:sz w:val="20"/>
              </w:rPr>
            </w:pPr>
            <w:r>
              <w:rPr>
                <w:sz w:val="20"/>
              </w:rPr>
              <w:t>Number</w:t>
            </w:r>
            <w:r>
              <w:rPr>
                <w:spacing w:val="5"/>
                <w:sz w:val="20"/>
              </w:rPr>
              <w:t xml:space="preserve"> </w:t>
            </w:r>
            <w:r>
              <w:rPr>
                <w:sz w:val="20"/>
              </w:rPr>
              <w:t>assigned</w:t>
            </w:r>
            <w:r>
              <w:rPr>
                <w:spacing w:val="-14"/>
                <w:sz w:val="20"/>
              </w:rPr>
              <w:t xml:space="preserve"> </w:t>
            </w:r>
            <w:r>
              <w:rPr>
                <w:sz w:val="20"/>
              </w:rPr>
              <w:t>by</w:t>
            </w:r>
            <w:r>
              <w:rPr>
                <w:spacing w:val="-14"/>
                <w:sz w:val="20"/>
              </w:rPr>
              <w:t xml:space="preserve"> </w:t>
            </w:r>
            <w:r>
              <w:rPr>
                <w:spacing w:val="-5"/>
                <w:sz w:val="20"/>
              </w:rPr>
              <w:t>the</w:t>
            </w:r>
          </w:p>
        </w:tc>
        <w:tc>
          <w:tcPr>
            <w:tcW w:w="1035" w:type="dxa"/>
          </w:tcPr>
          <w:p w14:paraId="7FB23C1C" w14:textId="77777777" w:rsidR="00FD1F67" w:rsidRDefault="00FD1F67" w:rsidP="00206B44">
            <w:pPr>
              <w:pStyle w:val="TableParagraph"/>
              <w:spacing w:line="209" w:lineRule="exact"/>
              <w:ind w:left="103"/>
              <w:rPr>
                <w:sz w:val="20"/>
              </w:rPr>
            </w:pPr>
            <w:r>
              <w:rPr>
                <w:spacing w:val="-2"/>
                <w:sz w:val="20"/>
              </w:rPr>
              <w:t>REF02</w:t>
            </w:r>
          </w:p>
        </w:tc>
      </w:tr>
      <w:tr w:rsidR="00FD1F67" w14:paraId="45469BE1" w14:textId="77777777" w:rsidTr="002C644D">
        <w:trPr>
          <w:trHeight w:val="460"/>
        </w:trPr>
        <w:tc>
          <w:tcPr>
            <w:tcW w:w="3586" w:type="dxa"/>
          </w:tcPr>
          <w:p w14:paraId="1A7F4093" w14:textId="77777777" w:rsidR="00FD1F67" w:rsidRDefault="00FD1F67" w:rsidP="00206B44">
            <w:pPr>
              <w:pStyle w:val="TableParagraph"/>
              <w:spacing w:line="214" w:lineRule="exact"/>
              <w:ind w:left="107"/>
              <w:rPr>
                <w:sz w:val="20"/>
              </w:rPr>
            </w:pPr>
            <w:r>
              <w:rPr>
                <w:spacing w:val="-2"/>
                <w:sz w:val="20"/>
              </w:rPr>
              <w:t>N1*</w:t>
            </w:r>
            <w:r>
              <w:rPr>
                <w:spacing w:val="-6"/>
                <w:sz w:val="20"/>
              </w:rPr>
              <w:t xml:space="preserve"> </w:t>
            </w:r>
            <w:r>
              <w:rPr>
                <w:spacing w:val="-2"/>
                <w:sz w:val="20"/>
              </w:rPr>
              <w:t>BW*</w:t>
            </w:r>
            <w:r>
              <w:rPr>
                <w:spacing w:val="-5"/>
                <w:sz w:val="20"/>
              </w:rPr>
              <w:t xml:space="preserve"> </w:t>
            </w:r>
            <w:r>
              <w:rPr>
                <w:spacing w:val="-2"/>
                <w:sz w:val="20"/>
              </w:rPr>
              <w:t>Johnson,</w:t>
            </w:r>
            <w:r>
              <w:rPr>
                <w:spacing w:val="-8"/>
                <w:sz w:val="20"/>
              </w:rPr>
              <w:t xml:space="preserve"> </w:t>
            </w:r>
            <w:r>
              <w:rPr>
                <w:spacing w:val="-2"/>
                <w:sz w:val="20"/>
              </w:rPr>
              <w:t>Robert</w:t>
            </w:r>
          </w:p>
          <w:p w14:paraId="1EDCFF3A" w14:textId="77777777" w:rsidR="00FD1F67" w:rsidRDefault="00FD1F67" w:rsidP="00206B44">
            <w:pPr>
              <w:pStyle w:val="TableParagraph"/>
              <w:spacing w:line="226" w:lineRule="exact"/>
              <w:ind w:left="107"/>
              <w:rPr>
                <w:sz w:val="20"/>
              </w:rPr>
            </w:pPr>
            <w:r>
              <w:rPr>
                <w:spacing w:val="-2"/>
                <w:sz w:val="20"/>
              </w:rPr>
              <w:t>J.*34*005691011~</w:t>
            </w:r>
          </w:p>
        </w:tc>
        <w:tc>
          <w:tcPr>
            <w:tcW w:w="1352" w:type="dxa"/>
          </w:tcPr>
          <w:p w14:paraId="1F3813E9" w14:textId="77777777" w:rsidR="00FD1F67" w:rsidRDefault="00FD1F67" w:rsidP="00206B44">
            <w:pPr>
              <w:pStyle w:val="TableParagraph"/>
              <w:spacing w:line="209" w:lineRule="exact"/>
              <w:ind w:left="91" w:right="85"/>
              <w:jc w:val="center"/>
              <w:rPr>
                <w:sz w:val="20"/>
              </w:rPr>
            </w:pPr>
            <w:r>
              <w:rPr>
                <w:spacing w:val="-5"/>
                <w:sz w:val="20"/>
              </w:rPr>
              <w:t>N1</w:t>
            </w:r>
          </w:p>
        </w:tc>
        <w:tc>
          <w:tcPr>
            <w:tcW w:w="3421" w:type="dxa"/>
          </w:tcPr>
          <w:p w14:paraId="4560A231" w14:textId="77777777" w:rsidR="00FD1F67" w:rsidRDefault="00FD1F67" w:rsidP="00206B44">
            <w:pPr>
              <w:pStyle w:val="TableParagraph"/>
              <w:spacing w:line="214" w:lineRule="exact"/>
              <w:ind w:left="104"/>
              <w:rPr>
                <w:sz w:val="20"/>
              </w:rPr>
            </w:pPr>
            <w:r>
              <w:rPr>
                <w:b/>
                <w:sz w:val="20"/>
              </w:rPr>
              <w:t>N1</w:t>
            </w:r>
            <w:r>
              <w:rPr>
                <w:b/>
                <w:spacing w:val="-15"/>
                <w:sz w:val="20"/>
              </w:rPr>
              <w:t xml:space="preserve"> </w:t>
            </w:r>
            <w:r>
              <w:rPr>
                <w:sz w:val="20"/>
              </w:rPr>
              <w:t>is</w:t>
            </w:r>
            <w:r>
              <w:rPr>
                <w:spacing w:val="-12"/>
                <w:sz w:val="20"/>
              </w:rPr>
              <w:t xml:space="preserve"> </w:t>
            </w:r>
            <w:r>
              <w:rPr>
                <w:sz w:val="20"/>
              </w:rPr>
              <w:t>the</w:t>
            </w:r>
            <w:r>
              <w:rPr>
                <w:spacing w:val="-12"/>
                <w:sz w:val="20"/>
              </w:rPr>
              <w:t xml:space="preserve"> </w:t>
            </w:r>
            <w:r>
              <w:rPr>
                <w:sz w:val="20"/>
              </w:rPr>
              <w:t>Reference</w:t>
            </w:r>
            <w:r>
              <w:rPr>
                <w:spacing w:val="-12"/>
                <w:sz w:val="20"/>
              </w:rPr>
              <w:t xml:space="preserve"> </w:t>
            </w:r>
            <w:r>
              <w:rPr>
                <w:spacing w:val="-2"/>
                <w:sz w:val="20"/>
              </w:rPr>
              <w:t>Number</w:t>
            </w:r>
          </w:p>
          <w:p w14:paraId="273B15C2" w14:textId="77777777" w:rsidR="00FD1F67" w:rsidRDefault="00FD1F67" w:rsidP="00206B44">
            <w:pPr>
              <w:pStyle w:val="TableParagraph"/>
              <w:spacing w:line="226" w:lineRule="exact"/>
              <w:ind w:left="104"/>
              <w:rPr>
                <w:sz w:val="20"/>
              </w:rPr>
            </w:pPr>
            <w:r>
              <w:rPr>
                <w:sz w:val="20"/>
              </w:rPr>
              <w:t>segment</w:t>
            </w:r>
            <w:r>
              <w:rPr>
                <w:spacing w:val="12"/>
                <w:sz w:val="20"/>
              </w:rPr>
              <w:t xml:space="preserve"> </w:t>
            </w:r>
            <w:r>
              <w:rPr>
                <w:spacing w:val="-5"/>
                <w:sz w:val="20"/>
              </w:rPr>
              <w:t>ID.</w:t>
            </w:r>
          </w:p>
        </w:tc>
        <w:tc>
          <w:tcPr>
            <w:tcW w:w="1035" w:type="dxa"/>
          </w:tcPr>
          <w:p w14:paraId="20BE72CB" w14:textId="77777777" w:rsidR="00FD1F67" w:rsidRDefault="00FD1F67" w:rsidP="00206B44">
            <w:pPr>
              <w:pStyle w:val="TableParagraph"/>
              <w:rPr>
                <w:rFonts w:ascii="Times New Roman"/>
                <w:sz w:val="18"/>
              </w:rPr>
            </w:pPr>
          </w:p>
        </w:tc>
      </w:tr>
      <w:tr w:rsidR="00FD1F67" w14:paraId="75A3EE7A" w14:textId="77777777" w:rsidTr="002C644D">
        <w:trPr>
          <w:trHeight w:val="285"/>
        </w:trPr>
        <w:tc>
          <w:tcPr>
            <w:tcW w:w="3586" w:type="dxa"/>
          </w:tcPr>
          <w:p w14:paraId="40D6E12D" w14:textId="77777777" w:rsidR="00FD1F67" w:rsidRDefault="00FD1F67" w:rsidP="00206B44">
            <w:pPr>
              <w:pStyle w:val="TableParagraph"/>
              <w:rPr>
                <w:rFonts w:ascii="Times New Roman"/>
                <w:sz w:val="18"/>
              </w:rPr>
            </w:pPr>
          </w:p>
        </w:tc>
        <w:tc>
          <w:tcPr>
            <w:tcW w:w="1352" w:type="dxa"/>
          </w:tcPr>
          <w:p w14:paraId="0E895E68" w14:textId="77777777" w:rsidR="00FD1F67" w:rsidRDefault="00FD1F67" w:rsidP="00206B44">
            <w:pPr>
              <w:pStyle w:val="TableParagraph"/>
              <w:spacing w:line="209" w:lineRule="exact"/>
              <w:ind w:left="91" w:right="90"/>
              <w:jc w:val="center"/>
              <w:rPr>
                <w:sz w:val="20"/>
              </w:rPr>
            </w:pPr>
            <w:r>
              <w:rPr>
                <w:spacing w:val="-5"/>
                <w:sz w:val="20"/>
              </w:rPr>
              <w:t>BW</w:t>
            </w:r>
          </w:p>
        </w:tc>
        <w:tc>
          <w:tcPr>
            <w:tcW w:w="3421" w:type="dxa"/>
          </w:tcPr>
          <w:p w14:paraId="46F77434" w14:textId="77777777" w:rsidR="00FD1F67" w:rsidRDefault="00FD1F67" w:rsidP="00206B44">
            <w:pPr>
              <w:pStyle w:val="TableParagraph"/>
              <w:spacing w:line="207" w:lineRule="exact"/>
              <w:ind w:left="104"/>
              <w:rPr>
                <w:sz w:val="20"/>
              </w:rPr>
            </w:pPr>
            <w:r>
              <w:rPr>
                <w:b/>
                <w:spacing w:val="-2"/>
                <w:sz w:val="20"/>
              </w:rPr>
              <w:t>BW</w:t>
            </w:r>
            <w:r>
              <w:rPr>
                <w:b/>
                <w:spacing w:val="-10"/>
                <w:sz w:val="20"/>
              </w:rPr>
              <w:t xml:space="preserve"> </w:t>
            </w:r>
            <w:r>
              <w:rPr>
                <w:spacing w:val="-2"/>
                <w:sz w:val="20"/>
              </w:rPr>
              <w:t>indicates</w:t>
            </w:r>
            <w:r>
              <w:rPr>
                <w:spacing w:val="-6"/>
                <w:sz w:val="20"/>
              </w:rPr>
              <w:t xml:space="preserve"> </w:t>
            </w:r>
            <w:r>
              <w:rPr>
                <w:spacing w:val="-2"/>
                <w:sz w:val="20"/>
              </w:rPr>
              <w:t>the</w:t>
            </w:r>
            <w:r>
              <w:rPr>
                <w:spacing w:val="-6"/>
                <w:sz w:val="20"/>
              </w:rPr>
              <w:t xml:space="preserve"> </w:t>
            </w:r>
            <w:r>
              <w:rPr>
                <w:spacing w:val="-2"/>
                <w:sz w:val="20"/>
              </w:rPr>
              <w:t>Borrower.</w:t>
            </w:r>
          </w:p>
        </w:tc>
        <w:tc>
          <w:tcPr>
            <w:tcW w:w="1035" w:type="dxa"/>
          </w:tcPr>
          <w:p w14:paraId="1E31C01E" w14:textId="77777777" w:rsidR="00FD1F67" w:rsidRDefault="00FD1F67" w:rsidP="00206B44">
            <w:pPr>
              <w:pStyle w:val="TableParagraph"/>
              <w:spacing w:line="209" w:lineRule="exact"/>
              <w:ind w:left="103"/>
              <w:rPr>
                <w:sz w:val="20"/>
              </w:rPr>
            </w:pPr>
            <w:r>
              <w:rPr>
                <w:spacing w:val="-2"/>
                <w:sz w:val="20"/>
              </w:rPr>
              <w:t>REF01</w:t>
            </w:r>
          </w:p>
        </w:tc>
      </w:tr>
      <w:tr w:rsidR="00FD1F67" w14:paraId="79CC1517" w14:textId="77777777" w:rsidTr="002C644D">
        <w:trPr>
          <w:trHeight w:val="460"/>
        </w:trPr>
        <w:tc>
          <w:tcPr>
            <w:tcW w:w="3586" w:type="dxa"/>
          </w:tcPr>
          <w:p w14:paraId="2D00A546" w14:textId="77777777" w:rsidR="00FD1F67" w:rsidRDefault="00FD1F67" w:rsidP="00206B44">
            <w:pPr>
              <w:pStyle w:val="TableParagraph"/>
              <w:rPr>
                <w:rFonts w:ascii="Times New Roman"/>
                <w:sz w:val="18"/>
              </w:rPr>
            </w:pPr>
          </w:p>
        </w:tc>
        <w:tc>
          <w:tcPr>
            <w:tcW w:w="1352" w:type="dxa"/>
          </w:tcPr>
          <w:p w14:paraId="0CD13816" w14:textId="77777777" w:rsidR="00FD1F67" w:rsidRDefault="00FD1F67" w:rsidP="00206B44">
            <w:pPr>
              <w:pStyle w:val="TableParagraph"/>
              <w:spacing w:line="214" w:lineRule="exact"/>
              <w:ind w:left="313"/>
              <w:rPr>
                <w:sz w:val="20"/>
              </w:rPr>
            </w:pPr>
            <w:r>
              <w:rPr>
                <w:spacing w:val="-2"/>
                <w:sz w:val="20"/>
              </w:rPr>
              <w:t>Johnso</w:t>
            </w:r>
          </w:p>
          <w:p w14:paraId="51616CAC" w14:textId="77777777" w:rsidR="00FD1F67" w:rsidRDefault="00FD1F67" w:rsidP="00206B44">
            <w:pPr>
              <w:pStyle w:val="TableParagraph"/>
              <w:spacing w:line="226" w:lineRule="exact"/>
              <w:ind w:left="313"/>
              <w:rPr>
                <w:sz w:val="20"/>
              </w:rPr>
            </w:pPr>
            <w:r>
              <w:rPr>
                <w:spacing w:val="-5"/>
                <w:sz w:val="20"/>
              </w:rPr>
              <w:t>n,</w:t>
            </w:r>
          </w:p>
        </w:tc>
        <w:tc>
          <w:tcPr>
            <w:tcW w:w="3421" w:type="dxa"/>
          </w:tcPr>
          <w:p w14:paraId="2192E3AB" w14:textId="77777777" w:rsidR="00FD1F67" w:rsidRDefault="00FD1F67" w:rsidP="00206B44">
            <w:pPr>
              <w:pStyle w:val="TableParagraph"/>
              <w:spacing w:line="214" w:lineRule="exact"/>
              <w:ind w:left="104"/>
              <w:rPr>
                <w:sz w:val="20"/>
              </w:rPr>
            </w:pPr>
            <w:r>
              <w:rPr>
                <w:b/>
                <w:spacing w:val="-2"/>
                <w:sz w:val="20"/>
              </w:rPr>
              <w:t>Johnson,</w:t>
            </w:r>
            <w:r>
              <w:rPr>
                <w:b/>
                <w:spacing w:val="-8"/>
                <w:sz w:val="20"/>
              </w:rPr>
              <w:t xml:space="preserve"> </w:t>
            </w:r>
            <w:r>
              <w:rPr>
                <w:b/>
                <w:spacing w:val="-2"/>
                <w:sz w:val="20"/>
              </w:rPr>
              <w:t>Robert</w:t>
            </w:r>
            <w:r>
              <w:rPr>
                <w:b/>
                <w:spacing w:val="-4"/>
                <w:sz w:val="20"/>
              </w:rPr>
              <w:t xml:space="preserve"> </w:t>
            </w:r>
            <w:r>
              <w:rPr>
                <w:b/>
                <w:spacing w:val="-2"/>
                <w:sz w:val="20"/>
              </w:rPr>
              <w:t>J.</w:t>
            </w:r>
            <w:r>
              <w:rPr>
                <w:b/>
                <w:spacing w:val="-8"/>
                <w:sz w:val="20"/>
              </w:rPr>
              <w:t xml:space="preserve"> </w:t>
            </w:r>
            <w:r>
              <w:rPr>
                <w:spacing w:val="-2"/>
                <w:sz w:val="20"/>
              </w:rPr>
              <w:t>is</w:t>
            </w:r>
            <w:r>
              <w:rPr>
                <w:spacing w:val="-6"/>
                <w:sz w:val="20"/>
              </w:rPr>
              <w:t xml:space="preserve"> </w:t>
            </w:r>
            <w:r>
              <w:rPr>
                <w:spacing w:val="-5"/>
                <w:sz w:val="20"/>
              </w:rPr>
              <w:t>the</w:t>
            </w:r>
          </w:p>
          <w:p w14:paraId="1B34E127" w14:textId="77777777" w:rsidR="00FD1F67" w:rsidRDefault="00FD1F67" w:rsidP="00206B44">
            <w:pPr>
              <w:pStyle w:val="TableParagraph"/>
              <w:spacing w:line="226" w:lineRule="exact"/>
              <w:ind w:left="104"/>
              <w:rPr>
                <w:sz w:val="20"/>
              </w:rPr>
            </w:pPr>
            <w:r>
              <w:rPr>
                <w:sz w:val="20"/>
              </w:rPr>
              <w:t>Borrower’s</w:t>
            </w:r>
            <w:r>
              <w:rPr>
                <w:spacing w:val="18"/>
                <w:sz w:val="20"/>
              </w:rPr>
              <w:t xml:space="preserve"> </w:t>
            </w:r>
            <w:r>
              <w:rPr>
                <w:spacing w:val="-4"/>
                <w:sz w:val="20"/>
              </w:rPr>
              <w:t>Name.</w:t>
            </w:r>
          </w:p>
        </w:tc>
        <w:tc>
          <w:tcPr>
            <w:tcW w:w="1035" w:type="dxa"/>
          </w:tcPr>
          <w:p w14:paraId="56AE5A53" w14:textId="77777777" w:rsidR="00FD1F67" w:rsidRDefault="00FD1F67" w:rsidP="00206B44">
            <w:pPr>
              <w:pStyle w:val="TableParagraph"/>
              <w:spacing w:line="209" w:lineRule="exact"/>
              <w:ind w:left="103"/>
              <w:rPr>
                <w:sz w:val="20"/>
              </w:rPr>
            </w:pPr>
            <w:r>
              <w:rPr>
                <w:spacing w:val="-2"/>
                <w:sz w:val="20"/>
              </w:rPr>
              <w:t>REF02</w:t>
            </w:r>
          </w:p>
        </w:tc>
      </w:tr>
      <w:tr w:rsidR="00FD1F67" w14:paraId="7204A516" w14:textId="77777777" w:rsidTr="002C644D">
        <w:trPr>
          <w:trHeight w:val="311"/>
        </w:trPr>
        <w:tc>
          <w:tcPr>
            <w:tcW w:w="3586" w:type="dxa"/>
          </w:tcPr>
          <w:p w14:paraId="255205A0" w14:textId="77777777" w:rsidR="00FD1F67" w:rsidRDefault="00FD1F67" w:rsidP="00206B44">
            <w:pPr>
              <w:pStyle w:val="TableParagraph"/>
              <w:rPr>
                <w:rFonts w:ascii="Times New Roman"/>
                <w:sz w:val="18"/>
              </w:rPr>
            </w:pPr>
          </w:p>
        </w:tc>
        <w:tc>
          <w:tcPr>
            <w:tcW w:w="1352" w:type="dxa"/>
          </w:tcPr>
          <w:p w14:paraId="56AE7EC0" w14:textId="77777777" w:rsidR="00FD1F67" w:rsidRDefault="00FD1F67" w:rsidP="00206B44">
            <w:pPr>
              <w:pStyle w:val="TableParagraph"/>
              <w:spacing w:line="209" w:lineRule="exact"/>
              <w:ind w:left="91" w:right="81"/>
              <w:jc w:val="center"/>
              <w:rPr>
                <w:sz w:val="20"/>
              </w:rPr>
            </w:pPr>
            <w:r>
              <w:rPr>
                <w:spacing w:val="-5"/>
                <w:sz w:val="20"/>
              </w:rPr>
              <w:t>34</w:t>
            </w:r>
          </w:p>
        </w:tc>
        <w:tc>
          <w:tcPr>
            <w:tcW w:w="3421" w:type="dxa"/>
          </w:tcPr>
          <w:p w14:paraId="7F416B5B" w14:textId="77777777" w:rsidR="00FD1F67" w:rsidRDefault="00FD1F67" w:rsidP="00206B44">
            <w:pPr>
              <w:pStyle w:val="TableParagraph"/>
              <w:spacing w:line="207" w:lineRule="exact"/>
              <w:ind w:left="104"/>
              <w:rPr>
                <w:sz w:val="20"/>
              </w:rPr>
            </w:pPr>
            <w:r>
              <w:rPr>
                <w:b/>
                <w:spacing w:val="-2"/>
                <w:sz w:val="20"/>
              </w:rPr>
              <w:t>34</w:t>
            </w:r>
            <w:r>
              <w:rPr>
                <w:b/>
                <w:spacing w:val="-10"/>
                <w:sz w:val="20"/>
              </w:rPr>
              <w:t xml:space="preserve"> </w:t>
            </w:r>
            <w:r>
              <w:rPr>
                <w:spacing w:val="-2"/>
                <w:sz w:val="20"/>
              </w:rPr>
              <w:t>indicates Social</w:t>
            </w:r>
            <w:r>
              <w:rPr>
                <w:spacing w:val="-7"/>
                <w:sz w:val="20"/>
              </w:rPr>
              <w:t xml:space="preserve"> </w:t>
            </w:r>
            <w:r>
              <w:rPr>
                <w:spacing w:val="-2"/>
                <w:sz w:val="20"/>
              </w:rPr>
              <w:t>Security</w:t>
            </w:r>
            <w:r>
              <w:rPr>
                <w:spacing w:val="-7"/>
                <w:sz w:val="20"/>
              </w:rPr>
              <w:t xml:space="preserve"> </w:t>
            </w:r>
            <w:r>
              <w:rPr>
                <w:spacing w:val="-2"/>
                <w:sz w:val="20"/>
              </w:rPr>
              <w:t>Number</w:t>
            </w:r>
          </w:p>
        </w:tc>
        <w:tc>
          <w:tcPr>
            <w:tcW w:w="1035" w:type="dxa"/>
          </w:tcPr>
          <w:p w14:paraId="0BC07993" w14:textId="77777777" w:rsidR="00FD1F67" w:rsidRDefault="00FD1F67" w:rsidP="00206B44">
            <w:pPr>
              <w:pStyle w:val="TableParagraph"/>
              <w:spacing w:line="209" w:lineRule="exact"/>
              <w:ind w:left="103"/>
              <w:rPr>
                <w:sz w:val="20"/>
              </w:rPr>
            </w:pPr>
            <w:r>
              <w:rPr>
                <w:spacing w:val="-2"/>
                <w:sz w:val="20"/>
              </w:rPr>
              <w:t>REF03</w:t>
            </w:r>
          </w:p>
        </w:tc>
      </w:tr>
      <w:tr w:rsidR="00FD1F67" w14:paraId="1AA99DB8" w14:textId="77777777" w:rsidTr="002C644D">
        <w:trPr>
          <w:trHeight w:val="460"/>
        </w:trPr>
        <w:tc>
          <w:tcPr>
            <w:tcW w:w="3586" w:type="dxa"/>
          </w:tcPr>
          <w:p w14:paraId="373E2F09" w14:textId="77777777" w:rsidR="00FD1F67" w:rsidRDefault="00FD1F67" w:rsidP="00206B44">
            <w:pPr>
              <w:pStyle w:val="TableParagraph"/>
              <w:rPr>
                <w:rFonts w:ascii="Times New Roman"/>
                <w:sz w:val="18"/>
              </w:rPr>
            </w:pPr>
          </w:p>
        </w:tc>
        <w:tc>
          <w:tcPr>
            <w:tcW w:w="1352" w:type="dxa"/>
          </w:tcPr>
          <w:p w14:paraId="679F316D" w14:textId="77777777" w:rsidR="00FD1F67" w:rsidRDefault="00FD1F67" w:rsidP="00206B44">
            <w:pPr>
              <w:pStyle w:val="TableParagraph"/>
              <w:spacing w:line="209" w:lineRule="exact"/>
              <w:ind w:left="91"/>
              <w:jc w:val="center"/>
              <w:rPr>
                <w:sz w:val="20"/>
              </w:rPr>
            </w:pPr>
            <w:r>
              <w:rPr>
                <w:spacing w:val="-2"/>
                <w:sz w:val="20"/>
              </w:rPr>
              <w:t>005691011</w:t>
            </w:r>
          </w:p>
        </w:tc>
        <w:tc>
          <w:tcPr>
            <w:tcW w:w="3421" w:type="dxa"/>
          </w:tcPr>
          <w:p w14:paraId="61381589" w14:textId="77777777" w:rsidR="00FD1F67" w:rsidRDefault="00FD1F67" w:rsidP="00206B44">
            <w:pPr>
              <w:pStyle w:val="TableParagraph"/>
              <w:spacing w:line="214" w:lineRule="exact"/>
              <w:ind w:left="104"/>
              <w:rPr>
                <w:sz w:val="20"/>
              </w:rPr>
            </w:pPr>
            <w:r>
              <w:rPr>
                <w:b/>
                <w:spacing w:val="-2"/>
                <w:sz w:val="20"/>
              </w:rPr>
              <w:t>005691011</w:t>
            </w:r>
            <w:r>
              <w:rPr>
                <w:b/>
                <w:spacing w:val="-8"/>
                <w:sz w:val="20"/>
              </w:rPr>
              <w:t xml:space="preserve"> </w:t>
            </w:r>
            <w:r>
              <w:rPr>
                <w:spacing w:val="-2"/>
                <w:sz w:val="20"/>
              </w:rPr>
              <w:t>is</w:t>
            </w:r>
            <w:r>
              <w:rPr>
                <w:spacing w:val="-6"/>
                <w:sz w:val="20"/>
              </w:rPr>
              <w:t xml:space="preserve"> </w:t>
            </w:r>
            <w:r>
              <w:rPr>
                <w:spacing w:val="-2"/>
                <w:sz w:val="20"/>
              </w:rPr>
              <w:t>the</w:t>
            </w:r>
            <w:r>
              <w:rPr>
                <w:spacing w:val="-7"/>
                <w:sz w:val="20"/>
              </w:rPr>
              <w:t xml:space="preserve"> </w:t>
            </w:r>
            <w:r>
              <w:rPr>
                <w:spacing w:val="-2"/>
                <w:sz w:val="20"/>
              </w:rPr>
              <w:t>Borrower’s</w:t>
            </w:r>
          </w:p>
          <w:p w14:paraId="3F9F1B09" w14:textId="77777777" w:rsidR="00FD1F67" w:rsidRDefault="00FD1F67" w:rsidP="00206B44">
            <w:pPr>
              <w:pStyle w:val="TableParagraph"/>
              <w:spacing w:line="226" w:lineRule="exact"/>
              <w:ind w:left="104"/>
              <w:rPr>
                <w:sz w:val="20"/>
              </w:rPr>
            </w:pPr>
            <w:r>
              <w:rPr>
                <w:sz w:val="20"/>
              </w:rPr>
              <w:t>Social</w:t>
            </w:r>
            <w:r>
              <w:rPr>
                <w:spacing w:val="9"/>
                <w:sz w:val="20"/>
              </w:rPr>
              <w:t xml:space="preserve"> </w:t>
            </w:r>
            <w:r>
              <w:rPr>
                <w:sz w:val="20"/>
              </w:rPr>
              <w:t>Security</w:t>
            </w:r>
            <w:r>
              <w:rPr>
                <w:spacing w:val="-19"/>
                <w:sz w:val="20"/>
              </w:rPr>
              <w:t xml:space="preserve"> </w:t>
            </w:r>
            <w:r>
              <w:rPr>
                <w:spacing w:val="-2"/>
                <w:sz w:val="20"/>
              </w:rPr>
              <w:t>Number</w:t>
            </w:r>
          </w:p>
        </w:tc>
        <w:tc>
          <w:tcPr>
            <w:tcW w:w="1035" w:type="dxa"/>
          </w:tcPr>
          <w:p w14:paraId="55DD022F" w14:textId="77777777" w:rsidR="00FD1F67" w:rsidRDefault="00FD1F67" w:rsidP="00206B44">
            <w:pPr>
              <w:pStyle w:val="TableParagraph"/>
              <w:spacing w:line="209" w:lineRule="exact"/>
              <w:ind w:left="103"/>
              <w:rPr>
                <w:sz w:val="20"/>
              </w:rPr>
            </w:pPr>
            <w:r>
              <w:rPr>
                <w:spacing w:val="-2"/>
                <w:sz w:val="20"/>
              </w:rPr>
              <w:t>REF04</w:t>
            </w:r>
          </w:p>
        </w:tc>
      </w:tr>
      <w:tr w:rsidR="00FD1F67" w14:paraId="72062706" w14:textId="77777777" w:rsidTr="002C644D">
        <w:trPr>
          <w:trHeight w:val="311"/>
        </w:trPr>
        <w:tc>
          <w:tcPr>
            <w:tcW w:w="3586" w:type="dxa"/>
          </w:tcPr>
          <w:p w14:paraId="78144ABF" w14:textId="77777777" w:rsidR="00FD1F67" w:rsidRDefault="00FD1F67" w:rsidP="00206B44">
            <w:pPr>
              <w:pStyle w:val="TableParagraph"/>
              <w:spacing w:line="209" w:lineRule="exact"/>
              <w:ind w:left="107"/>
              <w:rPr>
                <w:sz w:val="20"/>
              </w:rPr>
            </w:pPr>
            <w:r>
              <w:rPr>
                <w:spacing w:val="-2"/>
                <w:sz w:val="20"/>
              </w:rPr>
              <w:t>LS*0212~</w:t>
            </w:r>
          </w:p>
        </w:tc>
        <w:tc>
          <w:tcPr>
            <w:tcW w:w="1352" w:type="dxa"/>
          </w:tcPr>
          <w:p w14:paraId="3D84765A" w14:textId="77777777" w:rsidR="00FD1F67" w:rsidRDefault="00FD1F67" w:rsidP="00206B44">
            <w:pPr>
              <w:pStyle w:val="TableParagraph"/>
              <w:spacing w:line="209" w:lineRule="exact"/>
              <w:ind w:left="91" w:right="83"/>
              <w:jc w:val="center"/>
              <w:rPr>
                <w:sz w:val="20"/>
              </w:rPr>
            </w:pPr>
            <w:r>
              <w:rPr>
                <w:spacing w:val="-5"/>
                <w:sz w:val="20"/>
              </w:rPr>
              <w:t>LS</w:t>
            </w:r>
          </w:p>
        </w:tc>
        <w:tc>
          <w:tcPr>
            <w:tcW w:w="3421" w:type="dxa"/>
          </w:tcPr>
          <w:p w14:paraId="1DBD2301" w14:textId="77777777" w:rsidR="00FD1F67" w:rsidRDefault="00FD1F67" w:rsidP="00206B44">
            <w:pPr>
              <w:pStyle w:val="TableParagraph"/>
              <w:spacing w:line="207" w:lineRule="exact"/>
              <w:ind w:left="104"/>
              <w:rPr>
                <w:sz w:val="20"/>
              </w:rPr>
            </w:pPr>
            <w:r>
              <w:rPr>
                <w:b/>
                <w:sz w:val="20"/>
              </w:rPr>
              <w:t>LS</w:t>
            </w:r>
            <w:r>
              <w:rPr>
                <w:b/>
                <w:spacing w:val="-14"/>
                <w:sz w:val="20"/>
              </w:rPr>
              <w:t xml:space="preserve"> </w:t>
            </w:r>
            <w:r>
              <w:rPr>
                <w:sz w:val="20"/>
              </w:rPr>
              <w:t>is</w:t>
            </w:r>
            <w:r>
              <w:rPr>
                <w:spacing w:val="-12"/>
                <w:sz w:val="20"/>
              </w:rPr>
              <w:t xml:space="preserve"> </w:t>
            </w:r>
            <w:r>
              <w:rPr>
                <w:sz w:val="20"/>
              </w:rPr>
              <w:t>the</w:t>
            </w:r>
            <w:r>
              <w:rPr>
                <w:spacing w:val="-12"/>
                <w:sz w:val="20"/>
              </w:rPr>
              <w:t xml:space="preserve"> </w:t>
            </w:r>
            <w:r>
              <w:rPr>
                <w:sz w:val="20"/>
              </w:rPr>
              <w:t>Loop</w:t>
            </w:r>
            <w:r>
              <w:rPr>
                <w:spacing w:val="-11"/>
                <w:sz w:val="20"/>
              </w:rPr>
              <w:t xml:space="preserve"> </w:t>
            </w:r>
            <w:r>
              <w:rPr>
                <w:sz w:val="20"/>
              </w:rPr>
              <w:t>Header</w:t>
            </w:r>
            <w:r>
              <w:rPr>
                <w:spacing w:val="-11"/>
                <w:sz w:val="20"/>
              </w:rPr>
              <w:t xml:space="preserve"> </w:t>
            </w:r>
            <w:r>
              <w:rPr>
                <w:sz w:val="20"/>
              </w:rPr>
              <w:t>segment</w:t>
            </w:r>
            <w:r>
              <w:rPr>
                <w:spacing w:val="-12"/>
                <w:sz w:val="20"/>
              </w:rPr>
              <w:t xml:space="preserve"> </w:t>
            </w:r>
            <w:r>
              <w:rPr>
                <w:spacing w:val="-5"/>
                <w:sz w:val="20"/>
              </w:rPr>
              <w:t>ID.</w:t>
            </w:r>
          </w:p>
        </w:tc>
        <w:tc>
          <w:tcPr>
            <w:tcW w:w="1035" w:type="dxa"/>
          </w:tcPr>
          <w:p w14:paraId="7BF49BB3" w14:textId="77777777" w:rsidR="00FD1F67" w:rsidRDefault="00FD1F67" w:rsidP="00206B44">
            <w:pPr>
              <w:pStyle w:val="TableParagraph"/>
              <w:rPr>
                <w:rFonts w:ascii="Times New Roman"/>
                <w:sz w:val="18"/>
              </w:rPr>
            </w:pPr>
          </w:p>
        </w:tc>
      </w:tr>
      <w:tr w:rsidR="00FD1F67" w14:paraId="3F0B451A" w14:textId="77777777" w:rsidTr="002C644D">
        <w:trPr>
          <w:trHeight w:val="258"/>
        </w:trPr>
        <w:tc>
          <w:tcPr>
            <w:tcW w:w="3586" w:type="dxa"/>
          </w:tcPr>
          <w:p w14:paraId="7113FAE7" w14:textId="77777777" w:rsidR="00FD1F67" w:rsidRDefault="00FD1F67" w:rsidP="00206B44">
            <w:pPr>
              <w:pStyle w:val="TableParagraph"/>
              <w:rPr>
                <w:rFonts w:ascii="Times New Roman"/>
                <w:sz w:val="18"/>
              </w:rPr>
            </w:pPr>
          </w:p>
        </w:tc>
        <w:tc>
          <w:tcPr>
            <w:tcW w:w="1352" w:type="dxa"/>
          </w:tcPr>
          <w:p w14:paraId="268D5526" w14:textId="77777777" w:rsidR="00FD1F67" w:rsidRDefault="00FD1F67" w:rsidP="00206B44">
            <w:pPr>
              <w:pStyle w:val="TableParagraph"/>
              <w:spacing w:line="209" w:lineRule="exact"/>
              <w:ind w:left="91" w:right="81"/>
              <w:jc w:val="center"/>
              <w:rPr>
                <w:sz w:val="20"/>
              </w:rPr>
            </w:pPr>
            <w:r>
              <w:rPr>
                <w:spacing w:val="-4"/>
                <w:sz w:val="20"/>
              </w:rPr>
              <w:t>0212</w:t>
            </w:r>
          </w:p>
        </w:tc>
        <w:tc>
          <w:tcPr>
            <w:tcW w:w="3421" w:type="dxa"/>
          </w:tcPr>
          <w:p w14:paraId="17085592" w14:textId="77777777" w:rsidR="00FD1F67" w:rsidRDefault="00FD1F67" w:rsidP="00206B44">
            <w:pPr>
              <w:pStyle w:val="TableParagraph"/>
              <w:spacing w:line="207" w:lineRule="exact"/>
              <w:ind w:left="104"/>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1035" w:type="dxa"/>
          </w:tcPr>
          <w:p w14:paraId="35C76F72" w14:textId="77777777" w:rsidR="00FD1F67" w:rsidRDefault="00FD1F67" w:rsidP="00206B44">
            <w:pPr>
              <w:pStyle w:val="TableParagraph"/>
              <w:spacing w:line="209" w:lineRule="exact"/>
              <w:ind w:left="103"/>
              <w:rPr>
                <w:sz w:val="20"/>
              </w:rPr>
            </w:pPr>
            <w:r>
              <w:rPr>
                <w:spacing w:val="-4"/>
                <w:sz w:val="20"/>
              </w:rPr>
              <w:t>LS01</w:t>
            </w:r>
          </w:p>
        </w:tc>
      </w:tr>
      <w:tr w:rsidR="00FD1F67" w14:paraId="769AED76" w14:textId="77777777" w:rsidTr="002C644D">
        <w:trPr>
          <w:trHeight w:val="460"/>
        </w:trPr>
        <w:tc>
          <w:tcPr>
            <w:tcW w:w="3586" w:type="dxa"/>
          </w:tcPr>
          <w:p w14:paraId="2E66C45F" w14:textId="77777777" w:rsidR="00FD1F67" w:rsidRDefault="00FD1F67" w:rsidP="00206B44">
            <w:pPr>
              <w:pStyle w:val="TableParagraph"/>
              <w:spacing w:line="209" w:lineRule="exact"/>
              <w:ind w:left="107"/>
              <w:rPr>
                <w:sz w:val="20"/>
              </w:rPr>
            </w:pPr>
            <w:r>
              <w:rPr>
                <w:spacing w:val="-2"/>
                <w:sz w:val="20"/>
              </w:rPr>
              <w:t>REC*02~</w:t>
            </w:r>
          </w:p>
        </w:tc>
        <w:tc>
          <w:tcPr>
            <w:tcW w:w="1352" w:type="dxa"/>
          </w:tcPr>
          <w:p w14:paraId="378846C1" w14:textId="77777777" w:rsidR="00FD1F67" w:rsidRDefault="00FD1F67" w:rsidP="00206B44">
            <w:pPr>
              <w:pStyle w:val="TableParagraph"/>
              <w:spacing w:line="209" w:lineRule="exact"/>
              <w:ind w:left="91" w:right="84"/>
              <w:jc w:val="center"/>
              <w:rPr>
                <w:sz w:val="20"/>
              </w:rPr>
            </w:pPr>
            <w:r>
              <w:rPr>
                <w:spacing w:val="-5"/>
                <w:sz w:val="20"/>
              </w:rPr>
              <w:t>REC</w:t>
            </w:r>
          </w:p>
        </w:tc>
        <w:tc>
          <w:tcPr>
            <w:tcW w:w="3421" w:type="dxa"/>
          </w:tcPr>
          <w:p w14:paraId="020F3694" w14:textId="77777777" w:rsidR="00FD1F67" w:rsidRDefault="00FD1F67" w:rsidP="00206B44">
            <w:pPr>
              <w:pStyle w:val="TableParagraph"/>
              <w:spacing w:line="214" w:lineRule="exact"/>
              <w:ind w:left="104"/>
              <w:rPr>
                <w:sz w:val="20"/>
              </w:rPr>
            </w:pPr>
            <w:r>
              <w:rPr>
                <w:b/>
                <w:sz w:val="20"/>
              </w:rPr>
              <w:t>REC</w:t>
            </w:r>
            <w:r>
              <w:rPr>
                <w:b/>
                <w:spacing w:val="-11"/>
                <w:sz w:val="20"/>
              </w:rPr>
              <w:t xml:space="preserve"> </w:t>
            </w:r>
            <w:r>
              <w:rPr>
                <w:sz w:val="20"/>
              </w:rPr>
              <w:t>is</w:t>
            </w:r>
            <w:r>
              <w:rPr>
                <w:spacing w:val="-10"/>
                <w:sz w:val="20"/>
              </w:rPr>
              <w:t xml:space="preserve"> </w:t>
            </w:r>
            <w:r>
              <w:rPr>
                <w:sz w:val="20"/>
              </w:rPr>
              <w:t>the</w:t>
            </w:r>
            <w:r>
              <w:rPr>
                <w:spacing w:val="-11"/>
                <w:sz w:val="20"/>
              </w:rPr>
              <w:t xml:space="preserve"> </w:t>
            </w:r>
            <w:r>
              <w:rPr>
                <w:sz w:val="20"/>
              </w:rPr>
              <w:t>Real</w:t>
            </w:r>
            <w:r>
              <w:rPr>
                <w:spacing w:val="-11"/>
                <w:sz w:val="20"/>
              </w:rPr>
              <w:t xml:space="preserve"> </w:t>
            </w:r>
            <w:r>
              <w:rPr>
                <w:spacing w:val="-2"/>
                <w:sz w:val="20"/>
              </w:rPr>
              <w:t>Estate</w:t>
            </w:r>
          </w:p>
          <w:p w14:paraId="1CAD84CA" w14:textId="77777777" w:rsidR="00FD1F67" w:rsidRDefault="00FD1F67" w:rsidP="00206B44">
            <w:pPr>
              <w:pStyle w:val="TableParagraph"/>
              <w:spacing w:line="226" w:lineRule="exact"/>
              <w:ind w:left="104"/>
              <w:rPr>
                <w:sz w:val="20"/>
              </w:rPr>
            </w:pPr>
            <w:r>
              <w:rPr>
                <w:sz w:val="20"/>
              </w:rPr>
              <w:t>Condition</w:t>
            </w:r>
            <w:r>
              <w:rPr>
                <w:spacing w:val="7"/>
                <w:sz w:val="20"/>
              </w:rPr>
              <w:t xml:space="preserve"> </w:t>
            </w:r>
            <w:r>
              <w:rPr>
                <w:sz w:val="20"/>
              </w:rPr>
              <w:t>segment</w:t>
            </w:r>
            <w:r>
              <w:rPr>
                <w:spacing w:val="-14"/>
                <w:sz w:val="20"/>
              </w:rPr>
              <w:t xml:space="preserve"> </w:t>
            </w:r>
            <w:r>
              <w:rPr>
                <w:spacing w:val="-5"/>
                <w:sz w:val="20"/>
              </w:rPr>
              <w:t>ID.</w:t>
            </w:r>
          </w:p>
        </w:tc>
        <w:tc>
          <w:tcPr>
            <w:tcW w:w="1035" w:type="dxa"/>
          </w:tcPr>
          <w:p w14:paraId="47CBF5A1" w14:textId="77777777" w:rsidR="00FD1F67" w:rsidRDefault="00FD1F67" w:rsidP="00206B44">
            <w:pPr>
              <w:pStyle w:val="TableParagraph"/>
              <w:rPr>
                <w:rFonts w:ascii="Times New Roman"/>
                <w:sz w:val="18"/>
              </w:rPr>
            </w:pPr>
          </w:p>
        </w:tc>
      </w:tr>
      <w:tr w:rsidR="00FD1F67" w14:paraId="53E6485B" w14:textId="77777777" w:rsidTr="002C644D">
        <w:trPr>
          <w:trHeight w:val="311"/>
        </w:trPr>
        <w:tc>
          <w:tcPr>
            <w:tcW w:w="3586" w:type="dxa"/>
          </w:tcPr>
          <w:p w14:paraId="3094CF1D" w14:textId="77777777" w:rsidR="00FD1F67" w:rsidRDefault="00FD1F67" w:rsidP="00206B44">
            <w:pPr>
              <w:pStyle w:val="TableParagraph"/>
              <w:rPr>
                <w:rFonts w:ascii="Times New Roman"/>
                <w:sz w:val="18"/>
              </w:rPr>
            </w:pPr>
          </w:p>
        </w:tc>
        <w:tc>
          <w:tcPr>
            <w:tcW w:w="1352" w:type="dxa"/>
          </w:tcPr>
          <w:p w14:paraId="57DA6021" w14:textId="77777777" w:rsidR="00FD1F67" w:rsidRDefault="00FD1F67" w:rsidP="00206B44">
            <w:pPr>
              <w:pStyle w:val="TableParagraph"/>
              <w:spacing w:line="209" w:lineRule="exact"/>
              <w:ind w:left="91" w:right="81"/>
              <w:jc w:val="center"/>
              <w:rPr>
                <w:sz w:val="20"/>
              </w:rPr>
            </w:pPr>
            <w:r>
              <w:rPr>
                <w:spacing w:val="-5"/>
                <w:sz w:val="20"/>
              </w:rPr>
              <w:t>02</w:t>
            </w:r>
          </w:p>
        </w:tc>
        <w:tc>
          <w:tcPr>
            <w:tcW w:w="3421" w:type="dxa"/>
          </w:tcPr>
          <w:p w14:paraId="6FA6AE99" w14:textId="77777777" w:rsidR="00FD1F67" w:rsidRDefault="00FD1F67" w:rsidP="00206B44">
            <w:pPr>
              <w:pStyle w:val="TableParagraph"/>
              <w:spacing w:line="207" w:lineRule="exact"/>
              <w:ind w:left="104"/>
              <w:rPr>
                <w:sz w:val="20"/>
              </w:rPr>
            </w:pPr>
            <w:r>
              <w:rPr>
                <w:b/>
                <w:sz w:val="20"/>
              </w:rPr>
              <w:t>02</w:t>
            </w:r>
            <w:r>
              <w:rPr>
                <w:b/>
                <w:spacing w:val="-14"/>
                <w:sz w:val="20"/>
              </w:rPr>
              <w:t xml:space="preserve"> </w:t>
            </w:r>
            <w:r>
              <w:rPr>
                <w:sz w:val="20"/>
              </w:rPr>
              <w:t>is</w:t>
            </w:r>
            <w:r>
              <w:rPr>
                <w:spacing w:val="-12"/>
                <w:sz w:val="20"/>
              </w:rPr>
              <w:t xml:space="preserve"> </w:t>
            </w:r>
            <w:r>
              <w:rPr>
                <w:sz w:val="20"/>
              </w:rPr>
              <w:t>the</w:t>
            </w:r>
            <w:r>
              <w:rPr>
                <w:spacing w:val="-11"/>
                <w:sz w:val="20"/>
              </w:rPr>
              <w:t xml:space="preserve"> </w:t>
            </w:r>
            <w:r>
              <w:rPr>
                <w:sz w:val="20"/>
              </w:rPr>
              <w:t>Occupancy</w:t>
            </w:r>
            <w:r>
              <w:rPr>
                <w:spacing w:val="-14"/>
                <w:sz w:val="20"/>
              </w:rPr>
              <w:t xml:space="preserve"> </w:t>
            </w:r>
            <w:r>
              <w:rPr>
                <w:spacing w:val="-4"/>
                <w:sz w:val="20"/>
              </w:rPr>
              <w:t>Code.</w:t>
            </w:r>
          </w:p>
        </w:tc>
        <w:tc>
          <w:tcPr>
            <w:tcW w:w="1035" w:type="dxa"/>
          </w:tcPr>
          <w:p w14:paraId="688510E6" w14:textId="77777777" w:rsidR="00FD1F67" w:rsidRDefault="00FD1F67" w:rsidP="00206B44">
            <w:pPr>
              <w:pStyle w:val="TableParagraph"/>
              <w:spacing w:line="209" w:lineRule="exact"/>
              <w:ind w:left="103"/>
              <w:rPr>
                <w:sz w:val="20"/>
              </w:rPr>
            </w:pPr>
            <w:r>
              <w:rPr>
                <w:spacing w:val="-2"/>
                <w:sz w:val="20"/>
              </w:rPr>
              <w:t>REC01</w:t>
            </w:r>
          </w:p>
        </w:tc>
      </w:tr>
      <w:tr w:rsidR="00FD1F67" w14:paraId="300DAB6E" w14:textId="77777777" w:rsidTr="002C644D">
        <w:trPr>
          <w:trHeight w:val="460"/>
        </w:trPr>
        <w:tc>
          <w:tcPr>
            <w:tcW w:w="3586" w:type="dxa"/>
          </w:tcPr>
          <w:p w14:paraId="4472AE1D" w14:textId="77777777" w:rsidR="00FD1F67" w:rsidRDefault="00FD1F67" w:rsidP="00206B44">
            <w:pPr>
              <w:pStyle w:val="TableParagraph"/>
              <w:spacing w:line="209" w:lineRule="exact"/>
              <w:ind w:left="107"/>
              <w:rPr>
                <w:sz w:val="20"/>
              </w:rPr>
            </w:pPr>
            <w:r>
              <w:rPr>
                <w:spacing w:val="-2"/>
                <w:sz w:val="20"/>
              </w:rPr>
              <w:t>N4*****SP*MI~</w:t>
            </w:r>
          </w:p>
        </w:tc>
        <w:tc>
          <w:tcPr>
            <w:tcW w:w="1352" w:type="dxa"/>
          </w:tcPr>
          <w:p w14:paraId="7E8E6D51" w14:textId="77777777" w:rsidR="00FD1F67" w:rsidRDefault="00FD1F67" w:rsidP="00206B44">
            <w:pPr>
              <w:pStyle w:val="TableParagraph"/>
              <w:spacing w:line="209" w:lineRule="exact"/>
              <w:ind w:left="91" w:right="85"/>
              <w:jc w:val="center"/>
              <w:rPr>
                <w:sz w:val="20"/>
              </w:rPr>
            </w:pPr>
            <w:r>
              <w:rPr>
                <w:spacing w:val="-5"/>
                <w:sz w:val="20"/>
              </w:rPr>
              <w:t>N4</w:t>
            </w:r>
          </w:p>
        </w:tc>
        <w:tc>
          <w:tcPr>
            <w:tcW w:w="3421" w:type="dxa"/>
          </w:tcPr>
          <w:p w14:paraId="3904B403" w14:textId="77777777" w:rsidR="00FD1F67" w:rsidRDefault="00FD1F67" w:rsidP="00206B44">
            <w:pPr>
              <w:pStyle w:val="TableParagraph"/>
              <w:spacing w:line="214" w:lineRule="exact"/>
              <w:ind w:left="104"/>
              <w:rPr>
                <w:sz w:val="20"/>
              </w:rPr>
            </w:pPr>
            <w:r>
              <w:rPr>
                <w:b/>
                <w:sz w:val="20"/>
              </w:rPr>
              <w:t>N4</w:t>
            </w:r>
            <w:r>
              <w:rPr>
                <w:b/>
                <w:spacing w:val="-12"/>
                <w:sz w:val="20"/>
              </w:rPr>
              <w:t xml:space="preserve"> </w:t>
            </w:r>
            <w:r>
              <w:rPr>
                <w:sz w:val="20"/>
              </w:rPr>
              <w:t>is</w:t>
            </w:r>
            <w:r>
              <w:rPr>
                <w:spacing w:val="-10"/>
                <w:sz w:val="20"/>
              </w:rPr>
              <w:t xml:space="preserve"> </w:t>
            </w:r>
            <w:r>
              <w:rPr>
                <w:sz w:val="20"/>
              </w:rPr>
              <w:t>the</w:t>
            </w:r>
            <w:r>
              <w:rPr>
                <w:spacing w:val="-11"/>
                <w:sz w:val="20"/>
              </w:rPr>
              <w:t xml:space="preserve"> </w:t>
            </w:r>
            <w:r>
              <w:rPr>
                <w:spacing w:val="-2"/>
                <w:sz w:val="20"/>
              </w:rPr>
              <w:t>Geographic</w:t>
            </w:r>
          </w:p>
          <w:p w14:paraId="047AAD09" w14:textId="77777777" w:rsidR="00FD1F67" w:rsidRDefault="00FD1F67" w:rsidP="00206B44">
            <w:pPr>
              <w:pStyle w:val="TableParagraph"/>
              <w:spacing w:line="226" w:lineRule="exact"/>
              <w:ind w:left="104"/>
              <w:rPr>
                <w:sz w:val="20"/>
              </w:rPr>
            </w:pPr>
            <w:r>
              <w:rPr>
                <w:sz w:val="20"/>
              </w:rPr>
              <w:t>Location</w:t>
            </w:r>
            <w:r>
              <w:rPr>
                <w:spacing w:val="-9"/>
                <w:sz w:val="20"/>
              </w:rPr>
              <w:t xml:space="preserve"> </w:t>
            </w:r>
            <w:r>
              <w:rPr>
                <w:sz w:val="20"/>
              </w:rPr>
              <w:t>segment</w:t>
            </w:r>
            <w:r>
              <w:rPr>
                <w:spacing w:val="-14"/>
                <w:sz w:val="20"/>
              </w:rPr>
              <w:t xml:space="preserve"> </w:t>
            </w:r>
            <w:r>
              <w:rPr>
                <w:spacing w:val="-5"/>
                <w:sz w:val="20"/>
              </w:rPr>
              <w:t>ID.</w:t>
            </w:r>
          </w:p>
        </w:tc>
        <w:tc>
          <w:tcPr>
            <w:tcW w:w="1035" w:type="dxa"/>
          </w:tcPr>
          <w:p w14:paraId="714CF2DB" w14:textId="77777777" w:rsidR="00FD1F67" w:rsidRDefault="00FD1F67" w:rsidP="00206B44">
            <w:pPr>
              <w:pStyle w:val="TableParagraph"/>
              <w:rPr>
                <w:rFonts w:ascii="Times New Roman"/>
                <w:sz w:val="18"/>
              </w:rPr>
            </w:pPr>
          </w:p>
        </w:tc>
      </w:tr>
      <w:tr w:rsidR="00FD1F67" w14:paraId="710BDA4B" w14:textId="77777777" w:rsidTr="002C644D">
        <w:trPr>
          <w:trHeight w:val="465"/>
        </w:trPr>
        <w:tc>
          <w:tcPr>
            <w:tcW w:w="3586" w:type="dxa"/>
          </w:tcPr>
          <w:p w14:paraId="177655C8" w14:textId="77777777" w:rsidR="00FD1F67" w:rsidRDefault="00FD1F67" w:rsidP="00206B44">
            <w:pPr>
              <w:pStyle w:val="TableParagraph"/>
              <w:rPr>
                <w:rFonts w:ascii="Times New Roman"/>
                <w:sz w:val="18"/>
              </w:rPr>
            </w:pPr>
          </w:p>
        </w:tc>
        <w:tc>
          <w:tcPr>
            <w:tcW w:w="1352" w:type="dxa"/>
          </w:tcPr>
          <w:p w14:paraId="31C5A3B0" w14:textId="77777777" w:rsidR="00FD1F67" w:rsidRDefault="00FD1F67" w:rsidP="00206B44">
            <w:pPr>
              <w:pStyle w:val="TableParagraph"/>
              <w:spacing w:line="209" w:lineRule="exact"/>
              <w:ind w:left="91" w:right="81"/>
              <w:jc w:val="center"/>
              <w:rPr>
                <w:sz w:val="20"/>
              </w:rPr>
            </w:pPr>
            <w:r>
              <w:rPr>
                <w:spacing w:val="-5"/>
                <w:sz w:val="20"/>
              </w:rPr>
              <w:t>SP</w:t>
            </w:r>
          </w:p>
        </w:tc>
        <w:tc>
          <w:tcPr>
            <w:tcW w:w="3421" w:type="dxa"/>
          </w:tcPr>
          <w:p w14:paraId="06255C1A" w14:textId="77777777" w:rsidR="00FD1F67" w:rsidRDefault="00FD1F67" w:rsidP="00206B44">
            <w:pPr>
              <w:pStyle w:val="TableParagraph"/>
              <w:spacing w:line="207" w:lineRule="exact"/>
              <w:ind w:left="104"/>
              <w:rPr>
                <w:sz w:val="20"/>
              </w:rPr>
            </w:pPr>
            <w:r>
              <w:rPr>
                <w:b/>
                <w:spacing w:val="-2"/>
                <w:sz w:val="20"/>
              </w:rPr>
              <w:t>SP</w:t>
            </w:r>
            <w:r>
              <w:rPr>
                <w:b/>
                <w:spacing w:val="-4"/>
                <w:sz w:val="20"/>
              </w:rPr>
              <w:t xml:space="preserve"> </w:t>
            </w:r>
            <w:r>
              <w:rPr>
                <w:spacing w:val="-2"/>
                <w:sz w:val="20"/>
              </w:rPr>
              <w:t>indicates State/Province</w:t>
            </w:r>
            <w:r>
              <w:rPr>
                <w:spacing w:val="8"/>
                <w:sz w:val="20"/>
              </w:rPr>
              <w:t xml:space="preserve"> </w:t>
            </w:r>
            <w:r>
              <w:rPr>
                <w:spacing w:val="-4"/>
                <w:sz w:val="20"/>
              </w:rPr>
              <w:t>Code.</w:t>
            </w:r>
          </w:p>
        </w:tc>
        <w:tc>
          <w:tcPr>
            <w:tcW w:w="1035" w:type="dxa"/>
          </w:tcPr>
          <w:p w14:paraId="624AF7A8" w14:textId="77777777" w:rsidR="00FD1F67" w:rsidRDefault="00FD1F67" w:rsidP="00206B44">
            <w:pPr>
              <w:pStyle w:val="TableParagraph"/>
              <w:spacing w:line="209" w:lineRule="exact"/>
              <w:ind w:left="103"/>
              <w:rPr>
                <w:sz w:val="20"/>
              </w:rPr>
            </w:pPr>
            <w:r>
              <w:rPr>
                <w:spacing w:val="-4"/>
                <w:sz w:val="20"/>
              </w:rPr>
              <w:t>N405</w:t>
            </w:r>
          </w:p>
        </w:tc>
      </w:tr>
      <w:tr w:rsidR="00FD1F67" w14:paraId="2CAFD1D8" w14:textId="77777777" w:rsidTr="002C644D">
        <w:trPr>
          <w:trHeight w:val="258"/>
        </w:trPr>
        <w:tc>
          <w:tcPr>
            <w:tcW w:w="3586" w:type="dxa"/>
          </w:tcPr>
          <w:p w14:paraId="6EC26F85" w14:textId="77777777" w:rsidR="00FD1F67" w:rsidRDefault="00FD1F67" w:rsidP="00206B44">
            <w:pPr>
              <w:pStyle w:val="TableParagraph"/>
              <w:rPr>
                <w:rFonts w:ascii="Times New Roman"/>
                <w:sz w:val="18"/>
              </w:rPr>
            </w:pPr>
          </w:p>
        </w:tc>
        <w:tc>
          <w:tcPr>
            <w:tcW w:w="1352" w:type="dxa"/>
          </w:tcPr>
          <w:p w14:paraId="343D4052" w14:textId="77777777" w:rsidR="00FD1F67" w:rsidRDefault="00FD1F67" w:rsidP="00206B44">
            <w:pPr>
              <w:pStyle w:val="TableParagraph"/>
              <w:spacing w:line="209" w:lineRule="exact"/>
              <w:ind w:left="91" w:right="81"/>
              <w:jc w:val="center"/>
              <w:rPr>
                <w:sz w:val="20"/>
              </w:rPr>
            </w:pPr>
            <w:r>
              <w:rPr>
                <w:spacing w:val="-5"/>
                <w:sz w:val="20"/>
              </w:rPr>
              <w:t>MI</w:t>
            </w:r>
          </w:p>
        </w:tc>
        <w:tc>
          <w:tcPr>
            <w:tcW w:w="3421" w:type="dxa"/>
          </w:tcPr>
          <w:p w14:paraId="2CD95F22" w14:textId="77777777" w:rsidR="00FD1F67" w:rsidRDefault="00FD1F67" w:rsidP="00206B44">
            <w:pPr>
              <w:pStyle w:val="TableParagraph"/>
              <w:spacing w:line="207" w:lineRule="exact"/>
              <w:ind w:left="104"/>
              <w:rPr>
                <w:sz w:val="20"/>
              </w:rPr>
            </w:pPr>
            <w:r>
              <w:rPr>
                <w:b/>
                <w:sz w:val="20"/>
              </w:rPr>
              <w:t>MI</w:t>
            </w:r>
            <w:r>
              <w:rPr>
                <w:b/>
                <w:spacing w:val="-12"/>
                <w:sz w:val="20"/>
              </w:rPr>
              <w:t xml:space="preserve"> </w:t>
            </w:r>
            <w:r>
              <w:rPr>
                <w:sz w:val="20"/>
              </w:rPr>
              <w:t>is</w:t>
            </w:r>
            <w:r>
              <w:rPr>
                <w:spacing w:val="-10"/>
                <w:sz w:val="20"/>
              </w:rPr>
              <w:t xml:space="preserve"> </w:t>
            </w:r>
            <w:r>
              <w:rPr>
                <w:sz w:val="20"/>
              </w:rPr>
              <w:t>the</w:t>
            </w:r>
            <w:r>
              <w:rPr>
                <w:spacing w:val="-13"/>
                <w:sz w:val="20"/>
              </w:rPr>
              <w:t xml:space="preserve"> </w:t>
            </w:r>
            <w:r>
              <w:rPr>
                <w:sz w:val="20"/>
              </w:rPr>
              <w:t>Property</w:t>
            </w:r>
            <w:r>
              <w:rPr>
                <w:spacing w:val="-12"/>
                <w:sz w:val="20"/>
              </w:rPr>
              <w:t xml:space="preserve"> </w:t>
            </w:r>
            <w:r>
              <w:rPr>
                <w:sz w:val="20"/>
              </w:rPr>
              <w:t>State</w:t>
            </w:r>
            <w:r>
              <w:rPr>
                <w:spacing w:val="-13"/>
                <w:sz w:val="20"/>
              </w:rPr>
              <w:t xml:space="preserve"> </w:t>
            </w:r>
            <w:r>
              <w:rPr>
                <w:spacing w:val="-2"/>
                <w:sz w:val="20"/>
              </w:rPr>
              <w:t>Name.</w:t>
            </w:r>
          </w:p>
        </w:tc>
        <w:tc>
          <w:tcPr>
            <w:tcW w:w="1035" w:type="dxa"/>
          </w:tcPr>
          <w:p w14:paraId="2A2370EC" w14:textId="77777777" w:rsidR="00FD1F67" w:rsidRDefault="00FD1F67" w:rsidP="00206B44">
            <w:pPr>
              <w:pStyle w:val="TableParagraph"/>
              <w:spacing w:line="209" w:lineRule="exact"/>
              <w:ind w:left="103"/>
              <w:rPr>
                <w:sz w:val="20"/>
              </w:rPr>
            </w:pPr>
            <w:r>
              <w:rPr>
                <w:spacing w:val="-4"/>
                <w:sz w:val="20"/>
              </w:rPr>
              <w:t>N406</w:t>
            </w:r>
          </w:p>
        </w:tc>
      </w:tr>
      <w:tr w:rsidR="00FD1F67" w14:paraId="7E51B902" w14:textId="77777777" w:rsidTr="002C644D">
        <w:trPr>
          <w:trHeight w:val="460"/>
        </w:trPr>
        <w:tc>
          <w:tcPr>
            <w:tcW w:w="3586" w:type="dxa"/>
          </w:tcPr>
          <w:p w14:paraId="70122993" w14:textId="77777777" w:rsidR="00FD1F67" w:rsidRDefault="00FD1F67" w:rsidP="00206B44">
            <w:pPr>
              <w:pStyle w:val="TableParagraph"/>
              <w:spacing w:line="209" w:lineRule="exact"/>
              <w:ind w:left="107"/>
              <w:rPr>
                <w:sz w:val="20"/>
              </w:rPr>
            </w:pPr>
            <w:r>
              <w:rPr>
                <w:spacing w:val="-2"/>
                <w:sz w:val="20"/>
              </w:rPr>
              <w:t>DFI*005~</w:t>
            </w:r>
          </w:p>
        </w:tc>
        <w:tc>
          <w:tcPr>
            <w:tcW w:w="1352" w:type="dxa"/>
          </w:tcPr>
          <w:p w14:paraId="03D1F201" w14:textId="77777777" w:rsidR="00FD1F67" w:rsidRDefault="00FD1F67" w:rsidP="00206B44">
            <w:pPr>
              <w:pStyle w:val="TableParagraph"/>
              <w:spacing w:line="209" w:lineRule="exact"/>
              <w:ind w:left="91" w:right="81"/>
              <w:jc w:val="center"/>
              <w:rPr>
                <w:sz w:val="20"/>
              </w:rPr>
            </w:pPr>
            <w:r>
              <w:rPr>
                <w:spacing w:val="-5"/>
                <w:sz w:val="20"/>
              </w:rPr>
              <w:t>DFI</w:t>
            </w:r>
          </w:p>
        </w:tc>
        <w:tc>
          <w:tcPr>
            <w:tcW w:w="3421" w:type="dxa"/>
          </w:tcPr>
          <w:p w14:paraId="283DBEBF" w14:textId="77777777" w:rsidR="00FD1F67" w:rsidRDefault="00FD1F67" w:rsidP="00206B44">
            <w:pPr>
              <w:pStyle w:val="TableParagraph"/>
              <w:spacing w:line="214" w:lineRule="exact"/>
              <w:ind w:left="104"/>
              <w:rPr>
                <w:sz w:val="20"/>
              </w:rPr>
            </w:pPr>
            <w:r>
              <w:rPr>
                <w:b/>
                <w:sz w:val="20"/>
              </w:rPr>
              <w:t>DFI</w:t>
            </w:r>
            <w:r>
              <w:rPr>
                <w:b/>
                <w:spacing w:val="-11"/>
                <w:sz w:val="20"/>
              </w:rPr>
              <w:t xml:space="preserve"> </w:t>
            </w:r>
            <w:r>
              <w:rPr>
                <w:sz w:val="20"/>
              </w:rPr>
              <w:t>is</w:t>
            </w:r>
            <w:r>
              <w:rPr>
                <w:spacing w:val="-9"/>
                <w:sz w:val="20"/>
              </w:rPr>
              <w:t xml:space="preserve"> </w:t>
            </w:r>
            <w:r>
              <w:rPr>
                <w:sz w:val="20"/>
              </w:rPr>
              <w:t>the</w:t>
            </w:r>
            <w:r>
              <w:rPr>
                <w:spacing w:val="-11"/>
                <w:sz w:val="20"/>
              </w:rPr>
              <w:t xml:space="preserve"> </w:t>
            </w:r>
            <w:r>
              <w:rPr>
                <w:spacing w:val="-2"/>
                <w:sz w:val="20"/>
              </w:rPr>
              <w:t>Default</w:t>
            </w:r>
          </w:p>
          <w:p w14:paraId="63CB6992" w14:textId="77777777" w:rsidR="00FD1F67" w:rsidRDefault="00FD1F67" w:rsidP="00206B44">
            <w:pPr>
              <w:pStyle w:val="TableParagraph"/>
              <w:spacing w:before="3" w:line="223" w:lineRule="exact"/>
              <w:ind w:left="104"/>
              <w:rPr>
                <w:sz w:val="20"/>
              </w:rPr>
            </w:pPr>
            <w:r>
              <w:rPr>
                <w:spacing w:val="-2"/>
                <w:sz w:val="20"/>
              </w:rPr>
              <w:t>Information</w:t>
            </w:r>
            <w:r>
              <w:rPr>
                <w:spacing w:val="30"/>
                <w:sz w:val="20"/>
              </w:rPr>
              <w:t xml:space="preserve"> </w:t>
            </w:r>
            <w:r>
              <w:rPr>
                <w:spacing w:val="-2"/>
                <w:sz w:val="20"/>
              </w:rPr>
              <w:t>segment</w:t>
            </w:r>
            <w:r>
              <w:rPr>
                <w:spacing w:val="-11"/>
                <w:sz w:val="20"/>
              </w:rPr>
              <w:t xml:space="preserve"> </w:t>
            </w:r>
            <w:r>
              <w:rPr>
                <w:spacing w:val="-5"/>
                <w:sz w:val="20"/>
              </w:rPr>
              <w:t>ID.</w:t>
            </w:r>
          </w:p>
        </w:tc>
        <w:tc>
          <w:tcPr>
            <w:tcW w:w="1035" w:type="dxa"/>
          </w:tcPr>
          <w:p w14:paraId="0D9DEB1F" w14:textId="77777777" w:rsidR="00FD1F67" w:rsidRDefault="00FD1F67" w:rsidP="00206B44">
            <w:pPr>
              <w:pStyle w:val="TableParagraph"/>
              <w:rPr>
                <w:rFonts w:ascii="Times New Roman"/>
                <w:sz w:val="18"/>
              </w:rPr>
            </w:pPr>
          </w:p>
        </w:tc>
      </w:tr>
      <w:tr w:rsidR="00FD1F67" w14:paraId="03845C56" w14:textId="77777777" w:rsidTr="002C644D">
        <w:trPr>
          <w:trHeight w:val="220"/>
        </w:trPr>
        <w:tc>
          <w:tcPr>
            <w:tcW w:w="3586" w:type="dxa"/>
          </w:tcPr>
          <w:p w14:paraId="20337D23" w14:textId="77777777" w:rsidR="00FD1F67" w:rsidRDefault="00FD1F67" w:rsidP="00206B44">
            <w:pPr>
              <w:pStyle w:val="TableParagraph"/>
              <w:rPr>
                <w:rFonts w:ascii="Times New Roman"/>
                <w:sz w:val="14"/>
              </w:rPr>
            </w:pPr>
          </w:p>
        </w:tc>
        <w:tc>
          <w:tcPr>
            <w:tcW w:w="1352" w:type="dxa"/>
          </w:tcPr>
          <w:p w14:paraId="7254617B" w14:textId="77777777" w:rsidR="00FD1F67" w:rsidRDefault="00FD1F67" w:rsidP="00206B44">
            <w:pPr>
              <w:pStyle w:val="TableParagraph"/>
              <w:spacing w:line="200" w:lineRule="exact"/>
              <w:ind w:left="91" w:right="81"/>
              <w:jc w:val="center"/>
              <w:rPr>
                <w:sz w:val="20"/>
              </w:rPr>
            </w:pPr>
            <w:r>
              <w:rPr>
                <w:spacing w:val="-5"/>
                <w:sz w:val="20"/>
              </w:rPr>
              <w:t>005</w:t>
            </w:r>
          </w:p>
        </w:tc>
        <w:tc>
          <w:tcPr>
            <w:tcW w:w="3421" w:type="dxa"/>
          </w:tcPr>
          <w:p w14:paraId="2A2CAD9C" w14:textId="77777777" w:rsidR="00FD1F67" w:rsidRDefault="00FD1F67" w:rsidP="00206B44">
            <w:pPr>
              <w:pStyle w:val="TableParagraph"/>
              <w:spacing w:line="200" w:lineRule="exact"/>
              <w:ind w:left="104"/>
              <w:rPr>
                <w:sz w:val="20"/>
              </w:rPr>
            </w:pPr>
            <w:r>
              <w:rPr>
                <w:b/>
                <w:sz w:val="20"/>
              </w:rPr>
              <w:t>005</w:t>
            </w:r>
            <w:r>
              <w:rPr>
                <w:b/>
                <w:spacing w:val="-13"/>
                <w:sz w:val="20"/>
              </w:rPr>
              <w:t xml:space="preserve"> </w:t>
            </w:r>
            <w:r>
              <w:rPr>
                <w:sz w:val="20"/>
              </w:rPr>
              <w:t>is</w:t>
            </w:r>
            <w:r>
              <w:rPr>
                <w:spacing w:val="-12"/>
                <w:sz w:val="20"/>
              </w:rPr>
              <w:t xml:space="preserve"> </w:t>
            </w:r>
            <w:r>
              <w:rPr>
                <w:sz w:val="20"/>
              </w:rPr>
              <w:t>the</w:t>
            </w:r>
            <w:r>
              <w:rPr>
                <w:spacing w:val="-13"/>
                <w:sz w:val="20"/>
              </w:rPr>
              <w:t xml:space="preserve"> </w:t>
            </w:r>
            <w:r>
              <w:rPr>
                <w:sz w:val="20"/>
              </w:rPr>
              <w:t>Status</w:t>
            </w:r>
            <w:r>
              <w:rPr>
                <w:spacing w:val="-11"/>
                <w:sz w:val="20"/>
              </w:rPr>
              <w:t xml:space="preserve"> </w:t>
            </w:r>
            <w:r>
              <w:rPr>
                <w:sz w:val="20"/>
              </w:rPr>
              <w:t>Reason</w:t>
            </w:r>
            <w:r>
              <w:rPr>
                <w:spacing w:val="-13"/>
                <w:sz w:val="20"/>
              </w:rPr>
              <w:t xml:space="preserve"> </w:t>
            </w:r>
            <w:r>
              <w:rPr>
                <w:spacing w:val="-2"/>
                <w:sz w:val="20"/>
              </w:rPr>
              <w:t>Code.</w:t>
            </w:r>
          </w:p>
        </w:tc>
        <w:tc>
          <w:tcPr>
            <w:tcW w:w="1035" w:type="dxa"/>
          </w:tcPr>
          <w:p w14:paraId="0F0D1251" w14:textId="77777777" w:rsidR="00FD1F67" w:rsidRDefault="00FD1F67" w:rsidP="00206B44">
            <w:pPr>
              <w:pStyle w:val="TableParagraph"/>
              <w:spacing w:line="200" w:lineRule="exact"/>
              <w:ind w:left="103"/>
              <w:rPr>
                <w:sz w:val="20"/>
              </w:rPr>
            </w:pPr>
            <w:r>
              <w:rPr>
                <w:spacing w:val="-2"/>
                <w:sz w:val="20"/>
              </w:rPr>
              <w:t>DFI01</w:t>
            </w:r>
          </w:p>
        </w:tc>
      </w:tr>
      <w:tr w:rsidR="00FD1F67" w14:paraId="2A8D6562" w14:textId="77777777" w:rsidTr="002C644D">
        <w:trPr>
          <w:trHeight w:val="460"/>
        </w:trPr>
        <w:tc>
          <w:tcPr>
            <w:tcW w:w="3586" w:type="dxa"/>
          </w:tcPr>
          <w:p w14:paraId="07D6F77C" w14:textId="77777777" w:rsidR="00FD1F67" w:rsidRDefault="00FD1F67" w:rsidP="00206B44">
            <w:pPr>
              <w:pStyle w:val="TableParagraph"/>
              <w:spacing w:line="212" w:lineRule="exact"/>
              <w:ind w:left="107"/>
              <w:rPr>
                <w:sz w:val="20"/>
              </w:rPr>
            </w:pPr>
            <w:r>
              <w:rPr>
                <w:spacing w:val="-2"/>
                <w:sz w:val="20"/>
              </w:rPr>
              <w:t>SOM*42*D8*20000930~</w:t>
            </w:r>
          </w:p>
        </w:tc>
        <w:tc>
          <w:tcPr>
            <w:tcW w:w="1352" w:type="dxa"/>
          </w:tcPr>
          <w:p w14:paraId="5CE0F1EA" w14:textId="77777777" w:rsidR="00FD1F67" w:rsidRDefault="00FD1F67" w:rsidP="00206B44">
            <w:pPr>
              <w:pStyle w:val="TableParagraph"/>
              <w:spacing w:line="212" w:lineRule="exact"/>
              <w:ind w:left="91" w:right="83"/>
              <w:jc w:val="center"/>
              <w:rPr>
                <w:sz w:val="20"/>
              </w:rPr>
            </w:pPr>
            <w:r>
              <w:rPr>
                <w:spacing w:val="-5"/>
                <w:sz w:val="20"/>
              </w:rPr>
              <w:t>SOM</w:t>
            </w:r>
          </w:p>
        </w:tc>
        <w:tc>
          <w:tcPr>
            <w:tcW w:w="3421" w:type="dxa"/>
          </w:tcPr>
          <w:p w14:paraId="3CAD7BBE" w14:textId="77777777" w:rsidR="00FD1F67" w:rsidRDefault="00FD1F67" w:rsidP="00206B44">
            <w:pPr>
              <w:pStyle w:val="TableParagraph"/>
              <w:spacing w:line="214" w:lineRule="exact"/>
              <w:ind w:left="104"/>
              <w:rPr>
                <w:sz w:val="20"/>
              </w:rPr>
            </w:pPr>
            <w:r>
              <w:rPr>
                <w:b/>
                <w:sz w:val="20"/>
              </w:rPr>
              <w:t>SOM</w:t>
            </w:r>
            <w:r>
              <w:rPr>
                <w:b/>
                <w:spacing w:val="-10"/>
                <w:sz w:val="20"/>
              </w:rPr>
              <w:t xml:space="preserve"> </w:t>
            </w:r>
            <w:r>
              <w:rPr>
                <w:sz w:val="20"/>
              </w:rPr>
              <w:t>is</w:t>
            </w:r>
            <w:r>
              <w:rPr>
                <w:spacing w:val="-11"/>
                <w:sz w:val="20"/>
              </w:rPr>
              <w:t xml:space="preserve"> </w:t>
            </w:r>
            <w:r>
              <w:rPr>
                <w:sz w:val="20"/>
              </w:rPr>
              <w:t>the</w:t>
            </w:r>
            <w:r>
              <w:rPr>
                <w:spacing w:val="-11"/>
                <w:sz w:val="20"/>
              </w:rPr>
              <w:t xml:space="preserve"> </w:t>
            </w:r>
            <w:r>
              <w:rPr>
                <w:sz w:val="20"/>
              </w:rPr>
              <w:t>Status</w:t>
            </w:r>
            <w:r>
              <w:rPr>
                <w:spacing w:val="-10"/>
                <w:sz w:val="20"/>
              </w:rPr>
              <w:t xml:space="preserve"> </w:t>
            </w:r>
            <w:r>
              <w:rPr>
                <w:spacing w:val="-5"/>
                <w:sz w:val="20"/>
              </w:rPr>
              <w:t>of</w:t>
            </w:r>
          </w:p>
          <w:p w14:paraId="66710AC7" w14:textId="77777777" w:rsidR="00FD1F67" w:rsidRDefault="00FD1F67" w:rsidP="00206B44">
            <w:pPr>
              <w:pStyle w:val="TableParagraph"/>
              <w:spacing w:line="226" w:lineRule="exact"/>
              <w:ind w:left="104"/>
              <w:rPr>
                <w:sz w:val="20"/>
              </w:rPr>
            </w:pPr>
            <w:r>
              <w:rPr>
                <w:sz w:val="20"/>
              </w:rPr>
              <w:t>Mortgage</w:t>
            </w:r>
            <w:r>
              <w:rPr>
                <w:spacing w:val="-6"/>
                <w:sz w:val="20"/>
              </w:rPr>
              <w:t xml:space="preserve"> </w:t>
            </w:r>
            <w:r>
              <w:rPr>
                <w:sz w:val="20"/>
              </w:rPr>
              <w:t>segment</w:t>
            </w:r>
            <w:r>
              <w:rPr>
                <w:spacing w:val="-14"/>
                <w:sz w:val="20"/>
              </w:rPr>
              <w:t xml:space="preserve"> </w:t>
            </w:r>
            <w:r>
              <w:rPr>
                <w:spacing w:val="-5"/>
                <w:sz w:val="20"/>
              </w:rPr>
              <w:t>ID.</w:t>
            </w:r>
          </w:p>
        </w:tc>
        <w:tc>
          <w:tcPr>
            <w:tcW w:w="1035" w:type="dxa"/>
          </w:tcPr>
          <w:p w14:paraId="19B75D92" w14:textId="77777777" w:rsidR="00FD1F67" w:rsidRDefault="00FD1F67" w:rsidP="00206B44">
            <w:pPr>
              <w:pStyle w:val="TableParagraph"/>
              <w:rPr>
                <w:rFonts w:ascii="Times New Roman"/>
                <w:sz w:val="18"/>
              </w:rPr>
            </w:pPr>
          </w:p>
        </w:tc>
      </w:tr>
      <w:tr w:rsidR="00FD1F67" w14:paraId="5891E962" w14:textId="77777777" w:rsidTr="002C644D">
        <w:trPr>
          <w:trHeight w:val="313"/>
        </w:trPr>
        <w:tc>
          <w:tcPr>
            <w:tcW w:w="3586" w:type="dxa"/>
          </w:tcPr>
          <w:p w14:paraId="0D77350D" w14:textId="77777777" w:rsidR="00FD1F67" w:rsidRDefault="00FD1F67" w:rsidP="00206B44">
            <w:pPr>
              <w:pStyle w:val="TableParagraph"/>
              <w:rPr>
                <w:rFonts w:ascii="Times New Roman"/>
                <w:sz w:val="18"/>
              </w:rPr>
            </w:pPr>
          </w:p>
        </w:tc>
        <w:tc>
          <w:tcPr>
            <w:tcW w:w="1352" w:type="dxa"/>
          </w:tcPr>
          <w:p w14:paraId="313ADC09" w14:textId="77777777" w:rsidR="00FD1F67" w:rsidRDefault="00FD1F67" w:rsidP="00206B44">
            <w:pPr>
              <w:pStyle w:val="TableParagraph"/>
              <w:spacing w:line="212" w:lineRule="exact"/>
              <w:ind w:left="91" w:right="81"/>
              <w:jc w:val="center"/>
              <w:rPr>
                <w:sz w:val="20"/>
              </w:rPr>
            </w:pPr>
            <w:r>
              <w:rPr>
                <w:spacing w:val="-5"/>
                <w:sz w:val="20"/>
              </w:rPr>
              <w:t>42</w:t>
            </w:r>
          </w:p>
        </w:tc>
        <w:tc>
          <w:tcPr>
            <w:tcW w:w="3421" w:type="dxa"/>
          </w:tcPr>
          <w:p w14:paraId="3A181478" w14:textId="77777777" w:rsidR="00FD1F67" w:rsidRDefault="00FD1F67" w:rsidP="00206B44">
            <w:pPr>
              <w:pStyle w:val="TableParagraph"/>
              <w:spacing w:line="209" w:lineRule="exact"/>
              <w:ind w:left="104"/>
              <w:rPr>
                <w:sz w:val="20"/>
              </w:rPr>
            </w:pPr>
            <w:r>
              <w:rPr>
                <w:b/>
                <w:sz w:val="20"/>
              </w:rPr>
              <w:t>42</w:t>
            </w:r>
            <w:r>
              <w:rPr>
                <w:b/>
                <w:spacing w:val="-13"/>
                <w:sz w:val="20"/>
              </w:rPr>
              <w:t xml:space="preserve"> </w:t>
            </w:r>
            <w:r>
              <w:rPr>
                <w:sz w:val="20"/>
              </w:rPr>
              <w:t>is</w:t>
            </w:r>
            <w:r>
              <w:rPr>
                <w:spacing w:val="-10"/>
                <w:sz w:val="20"/>
              </w:rPr>
              <w:t xml:space="preserve"> </w:t>
            </w:r>
            <w:r>
              <w:rPr>
                <w:sz w:val="20"/>
              </w:rPr>
              <w:t>the</w:t>
            </w:r>
            <w:r>
              <w:rPr>
                <w:spacing w:val="-9"/>
                <w:sz w:val="20"/>
              </w:rPr>
              <w:t xml:space="preserve"> </w:t>
            </w:r>
            <w:r>
              <w:rPr>
                <w:sz w:val="20"/>
              </w:rPr>
              <w:t>Loan</w:t>
            </w:r>
            <w:r>
              <w:rPr>
                <w:spacing w:val="-13"/>
                <w:sz w:val="20"/>
              </w:rPr>
              <w:t xml:space="preserve"> </w:t>
            </w:r>
            <w:r>
              <w:rPr>
                <w:sz w:val="20"/>
              </w:rPr>
              <w:t>Status</w:t>
            </w:r>
            <w:r>
              <w:rPr>
                <w:spacing w:val="-9"/>
                <w:sz w:val="20"/>
              </w:rPr>
              <w:t xml:space="preserve"> </w:t>
            </w:r>
            <w:r>
              <w:rPr>
                <w:spacing w:val="-4"/>
                <w:sz w:val="20"/>
              </w:rPr>
              <w:t>Code</w:t>
            </w:r>
          </w:p>
        </w:tc>
        <w:tc>
          <w:tcPr>
            <w:tcW w:w="1035" w:type="dxa"/>
          </w:tcPr>
          <w:p w14:paraId="48D61935" w14:textId="77777777" w:rsidR="00FD1F67" w:rsidRDefault="00FD1F67" w:rsidP="00206B44">
            <w:pPr>
              <w:pStyle w:val="TableParagraph"/>
              <w:spacing w:line="212" w:lineRule="exact"/>
              <w:ind w:left="103"/>
              <w:rPr>
                <w:sz w:val="20"/>
              </w:rPr>
            </w:pPr>
            <w:r>
              <w:rPr>
                <w:spacing w:val="-2"/>
                <w:sz w:val="20"/>
              </w:rPr>
              <w:t>SOM01</w:t>
            </w:r>
          </w:p>
        </w:tc>
      </w:tr>
      <w:tr w:rsidR="00FD1F67" w14:paraId="05F6CDF3" w14:textId="77777777" w:rsidTr="002C644D">
        <w:trPr>
          <w:trHeight w:val="460"/>
        </w:trPr>
        <w:tc>
          <w:tcPr>
            <w:tcW w:w="3586" w:type="dxa"/>
          </w:tcPr>
          <w:p w14:paraId="70B33A5A" w14:textId="77777777" w:rsidR="00FD1F67" w:rsidRDefault="00FD1F67" w:rsidP="00206B44">
            <w:pPr>
              <w:pStyle w:val="TableParagraph"/>
              <w:rPr>
                <w:rFonts w:ascii="Times New Roman"/>
                <w:sz w:val="18"/>
              </w:rPr>
            </w:pPr>
          </w:p>
        </w:tc>
        <w:tc>
          <w:tcPr>
            <w:tcW w:w="1352" w:type="dxa"/>
          </w:tcPr>
          <w:p w14:paraId="26D28229" w14:textId="77777777" w:rsidR="00FD1F67" w:rsidRDefault="00FD1F67" w:rsidP="00206B44">
            <w:pPr>
              <w:pStyle w:val="TableParagraph"/>
              <w:spacing w:line="209" w:lineRule="exact"/>
              <w:ind w:left="91" w:right="85"/>
              <w:jc w:val="center"/>
              <w:rPr>
                <w:sz w:val="20"/>
              </w:rPr>
            </w:pPr>
            <w:r>
              <w:rPr>
                <w:spacing w:val="-5"/>
                <w:sz w:val="20"/>
              </w:rPr>
              <w:t>D8</w:t>
            </w:r>
          </w:p>
        </w:tc>
        <w:tc>
          <w:tcPr>
            <w:tcW w:w="3421" w:type="dxa"/>
          </w:tcPr>
          <w:p w14:paraId="74D83549" w14:textId="77777777" w:rsidR="00FD1F67" w:rsidRDefault="00FD1F67" w:rsidP="00206B44">
            <w:pPr>
              <w:pStyle w:val="TableParagraph"/>
              <w:spacing w:line="213" w:lineRule="exact"/>
              <w:ind w:left="104"/>
              <w:rPr>
                <w:sz w:val="20"/>
              </w:rPr>
            </w:pPr>
            <w:r>
              <w:rPr>
                <w:b/>
                <w:spacing w:val="-2"/>
                <w:sz w:val="20"/>
              </w:rPr>
              <w:t>D8</w:t>
            </w:r>
            <w:r>
              <w:rPr>
                <w:b/>
                <w:spacing w:val="-8"/>
                <w:sz w:val="20"/>
              </w:rPr>
              <w:t xml:space="preserve"> </w:t>
            </w:r>
            <w:r>
              <w:rPr>
                <w:spacing w:val="-2"/>
                <w:sz w:val="20"/>
              </w:rPr>
              <w:t>indicates</w:t>
            </w:r>
            <w:r>
              <w:rPr>
                <w:spacing w:val="-3"/>
                <w:sz w:val="20"/>
              </w:rPr>
              <w:t xml:space="preserve"> </w:t>
            </w:r>
            <w:r>
              <w:rPr>
                <w:spacing w:val="-2"/>
                <w:sz w:val="20"/>
              </w:rPr>
              <w:t>the</w:t>
            </w:r>
            <w:r>
              <w:rPr>
                <w:spacing w:val="-7"/>
                <w:sz w:val="20"/>
              </w:rPr>
              <w:t xml:space="preserve"> </w:t>
            </w:r>
            <w:r>
              <w:rPr>
                <w:spacing w:val="-2"/>
                <w:sz w:val="20"/>
              </w:rPr>
              <w:t>format</w:t>
            </w:r>
          </w:p>
          <w:p w14:paraId="25811BEB" w14:textId="77777777" w:rsidR="00FD1F67" w:rsidRDefault="00FD1F67" w:rsidP="00206B44">
            <w:pPr>
              <w:pStyle w:val="TableParagraph"/>
              <w:spacing w:line="227" w:lineRule="exact"/>
              <w:ind w:left="104"/>
              <w:rPr>
                <w:sz w:val="20"/>
              </w:rPr>
            </w:pPr>
            <w:r>
              <w:rPr>
                <w:sz w:val="20"/>
              </w:rPr>
              <w:t>is</w:t>
            </w:r>
            <w:r>
              <w:rPr>
                <w:spacing w:val="19"/>
                <w:sz w:val="20"/>
              </w:rPr>
              <w:t xml:space="preserve"> </w:t>
            </w:r>
            <w:r>
              <w:rPr>
                <w:spacing w:val="-2"/>
                <w:sz w:val="20"/>
              </w:rPr>
              <w:t>YYYYMMDD.</w:t>
            </w:r>
          </w:p>
        </w:tc>
        <w:tc>
          <w:tcPr>
            <w:tcW w:w="1035" w:type="dxa"/>
          </w:tcPr>
          <w:p w14:paraId="6518DD83" w14:textId="77777777" w:rsidR="00FD1F67" w:rsidRDefault="00FD1F67" w:rsidP="00206B44">
            <w:pPr>
              <w:pStyle w:val="TableParagraph"/>
              <w:spacing w:line="209" w:lineRule="exact"/>
              <w:ind w:left="103"/>
              <w:rPr>
                <w:sz w:val="20"/>
              </w:rPr>
            </w:pPr>
            <w:r>
              <w:rPr>
                <w:spacing w:val="-2"/>
                <w:sz w:val="20"/>
              </w:rPr>
              <w:t>SOM02</w:t>
            </w:r>
          </w:p>
        </w:tc>
      </w:tr>
      <w:tr w:rsidR="00FD1F67" w14:paraId="04FCAA59" w14:textId="77777777" w:rsidTr="002C644D">
        <w:trPr>
          <w:trHeight w:val="457"/>
        </w:trPr>
        <w:tc>
          <w:tcPr>
            <w:tcW w:w="3586" w:type="dxa"/>
          </w:tcPr>
          <w:p w14:paraId="68479135" w14:textId="77777777" w:rsidR="00FD1F67" w:rsidRDefault="00FD1F67" w:rsidP="00206B44">
            <w:pPr>
              <w:pStyle w:val="TableParagraph"/>
              <w:rPr>
                <w:rFonts w:ascii="Times New Roman"/>
                <w:sz w:val="18"/>
              </w:rPr>
            </w:pPr>
          </w:p>
        </w:tc>
        <w:tc>
          <w:tcPr>
            <w:tcW w:w="1352" w:type="dxa"/>
          </w:tcPr>
          <w:p w14:paraId="1C9A855C" w14:textId="77777777" w:rsidR="00FD1F67" w:rsidRDefault="00FD1F67" w:rsidP="00206B44">
            <w:pPr>
              <w:pStyle w:val="TableParagraph"/>
              <w:spacing w:line="209" w:lineRule="exact"/>
              <w:ind w:left="91"/>
              <w:jc w:val="center"/>
              <w:rPr>
                <w:sz w:val="20"/>
              </w:rPr>
            </w:pPr>
            <w:r>
              <w:rPr>
                <w:spacing w:val="-2"/>
                <w:sz w:val="20"/>
              </w:rPr>
              <w:t>20000930</w:t>
            </w:r>
          </w:p>
        </w:tc>
        <w:tc>
          <w:tcPr>
            <w:tcW w:w="3421" w:type="dxa"/>
          </w:tcPr>
          <w:p w14:paraId="6EFACB7F" w14:textId="77777777" w:rsidR="00FD1F67" w:rsidRDefault="00FD1F67" w:rsidP="00206B44">
            <w:pPr>
              <w:pStyle w:val="TableParagraph"/>
              <w:spacing w:line="213" w:lineRule="exact"/>
              <w:ind w:left="104"/>
              <w:rPr>
                <w:sz w:val="20"/>
              </w:rPr>
            </w:pPr>
            <w:r>
              <w:rPr>
                <w:b/>
                <w:sz w:val="20"/>
              </w:rPr>
              <w:t>20000930</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Date</w:t>
            </w:r>
            <w:r>
              <w:rPr>
                <w:spacing w:val="-13"/>
                <w:sz w:val="20"/>
              </w:rPr>
              <w:t xml:space="preserve"> </w:t>
            </w:r>
            <w:r>
              <w:rPr>
                <w:spacing w:val="-5"/>
                <w:sz w:val="20"/>
              </w:rPr>
              <w:t>of</w:t>
            </w:r>
          </w:p>
          <w:p w14:paraId="265DC65E" w14:textId="77777777" w:rsidR="00FD1F67" w:rsidRDefault="00FD1F67" w:rsidP="00206B44">
            <w:pPr>
              <w:pStyle w:val="TableParagraph"/>
              <w:spacing w:line="225" w:lineRule="exact"/>
              <w:ind w:left="104"/>
              <w:rPr>
                <w:sz w:val="20"/>
              </w:rPr>
            </w:pPr>
            <w:r>
              <w:rPr>
                <w:sz w:val="20"/>
              </w:rPr>
              <w:t>Status.</w:t>
            </w:r>
            <w:r>
              <w:rPr>
                <w:spacing w:val="16"/>
                <w:sz w:val="20"/>
              </w:rPr>
              <w:t xml:space="preserve"> </w:t>
            </w:r>
            <w:r>
              <w:rPr>
                <w:spacing w:val="-2"/>
                <w:sz w:val="20"/>
              </w:rPr>
              <w:t>(09/30/2000)</w:t>
            </w:r>
          </w:p>
        </w:tc>
        <w:tc>
          <w:tcPr>
            <w:tcW w:w="1035" w:type="dxa"/>
          </w:tcPr>
          <w:p w14:paraId="768FC81B" w14:textId="77777777" w:rsidR="00FD1F67" w:rsidRDefault="00FD1F67" w:rsidP="00206B44">
            <w:pPr>
              <w:pStyle w:val="TableParagraph"/>
              <w:spacing w:line="209" w:lineRule="exact"/>
              <w:ind w:left="103"/>
              <w:rPr>
                <w:sz w:val="20"/>
              </w:rPr>
            </w:pPr>
            <w:r>
              <w:rPr>
                <w:spacing w:val="-2"/>
                <w:sz w:val="20"/>
              </w:rPr>
              <w:t>SOM03</w:t>
            </w:r>
          </w:p>
        </w:tc>
      </w:tr>
      <w:tr w:rsidR="00FD1F67" w14:paraId="76425ED4" w14:textId="77777777" w:rsidTr="002C644D">
        <w:trPr>
          <w:trHeight w:val="462"/>
        </w:trPr>
        <w:tc>
          <w:tcPr>
            <w:tcW w:w="3586" w:type="dxa"/>
          </w:tcPr>
          <w:p w14:paraId="6C1FD998" w14:textId="77777777" w:rsidR="00FD1F67" w:rsidRDefault="00FD1F67" w:rsidP="00206B44">
            <w:pPr>
              <w:pStyle w:val="TableParagraph"/>
              <w:spacing w:line="209" w:lineRule="exact"/>
              <w:ind w:left="107"/>
              <w:rPr>
                <w:sz w:val="20"/>
              </w:rPr>
            </w:pPr>
            <w:r>
              <w:rPr>
                <w:spacing w:val="-2"/>
                <w:sz w:val="20"/>
              </w:rPr>
              <w:t>DTP*530*D8*20000504~</w:t>
            </w:r>
          </w:p>
        </w:tc>
        <w:tc>
          <w:tcPr>
            <w:tcW w:w="1352" w:type="dxa"/>
          </w:tcPr>
          <w:p w14:paraId="1CEB7E14" w14:textId="77777777" w:rsidR="00FD1F67" w:rsidRDefault="00FD1F67" w:rsidP="00206B44">
            <w:pPr>
              <w:pStyle w:val="TableParagraph"/>
              <w:spacing w:line="209" w:lineRule="exact"/>
              <w:ind w:left="91" w:right="83"/>
              <w:jc w:val="center"/>
              <w:rPr>
                <w:sz w:val="20"/>
              </w:rPr>
            </w:pPr>
            <w:r>
              <w:rPr>
                <w:spacing w:val="-5"/>
                <w:sz w:val="20"/>
              </w:rPr>
              <w:t>DTP</w:t>
            </w:r>
          </w:p>
        </w:tc>
        <w:tc>
          <w:tcPr>
            <w:tcW w:w="3421" w:type="dxa"/>
          </w:tcPr>
          <w:p w14:paraId="11508170" w14:textId="77777777" w:rsidR="00FD1F67" w:rsidRDefault="00FD1F67" w:rsidP="00206B44">
            <w:pPr>
              <w:pStyle w:val="TableParagraph"/>
              <w:spacing w:line="216" w:lineRule="exact"/>
              <w:ind w:left="104"/>
              <w:rPr>
                <w:sz w:val="20"/>
              </w:rPr>
            </w:pPr>
            <w:r>
              <w:rPr>
                <w:b/>
                <w:sz w:val="20"/>
              </w:rPr>
              <w:t>DTP</w:t>
            </w:r>
            <w:r>
              <w:rPr>
                <w:b/>
                <w:spacing w:val="-11"/>
                <w:sz w:val="20"/>
              </w:rPr>
              <w:t xml:space="preserve"> </w:t>
            </w:r>
            <w:r>
              <w:rPr>
                <w:sz w:val="20"/>
              </w:rPr>
              <w:t>is</w:t>
            </w:r>
            <w:r>
              <w:rPr>
                <w:spacing w:val="-9"/>
                <w:sz w:val="20"/>
              </w:rPr>
              <w:t xml:space="preserve"> </w:t>
            </w:r>
            <w:r>
              <w:rPr>
                <w:sz w:val="20"/>
              </w:rPr>
              <w:t>the</w:t>
            </w:r>
            <w:r>
              <w:rPr>
                <w:spacing w:val="-10"/>
                <w:sz w:val="20"/>
              </w:rPr>
              <w:t xml:space="preserve"> </w:t>
            </w:r>
            <w:r>
              <w:rPr>
                <w:sz w:val="20"/>
              </w:rPr>
              <w:t>Date</w:t>
            </w:r>
            <w:r>
              <w:rPr>
                <w:spacing w:val="-5"/>
                <w:sz w:val="20"/>
              </w:rPr>
              <w:t xml:space="preserve"> </w:t>
            </w:r>
            <w:r>
              <w:rPr>
                <w:sz w:val="20"/>
              </w:rPr>
              <w:t>or</w:t>
            </w:r>
            <w:r>
              <w:rPr>
                <w:spacing w:val="-9"/>
                <w:sz w:val="20"/>
              </w:rPr>
              <w:t xml:space="preserve"> </w:t>
            </w:r>
            <w:r>
              <w:rPr>
                <w:sz w:val="20"/>
              </w:rPr>
              <w:t>Time</w:t>
            </w:r>
            <w:r>
              <w:rPr>
                <w:spacing w:val="-10"/>
                <w:sz w:val="20"/>
              </w:rPr>
              <w:t xml:space="preserve"> </w:t>
            </w:r>
            <w:r>
              <w:rPr>
                <w:spacing w:val="-5"/>
                <w:sz w:val="20"/>
              </w:rPr>
              <w:t>or</w:t>
            </w:r>
          </w:p>
          <w:p w14:paraId="588253B1" w14:textId="77777777" w:rsidR="00FD1F67" w:rsidRDefault="00FD1F67" w:rsidP="00206B44">
            <w:pPr>
              <w:pStyle w:val="TableParagraph"/>
              <w:spacing w:line="226" w:lineRule="exact"/>
              <w:ind w:left="104"/>
              <w:rPr>
                <w:sz w:val="20"/>
              </w:rPr>
            </w:pPr>
            <w:r>
              <w:rPr>
                <w:sz w:val="20"/>
              </w:rPr>
              <w:t>Period</w:t>
            </w:r>
            <w:r>
              <w:rPr>
                <w:spacing w:val="1"/>
                <w:sz w:val="20"/>
              </w:rPr>
              <w:t xml:space="preserve"> </w:t>
            </w:r>
            <w:r>
              <w:rPr>
                <w:sz w:val="20"/>
              </w:rPr>
              <w:t>segment</w:t>
            </w:r>
            <w:r>
              <w:rPr>
                <w:spacing w:val="-14"/>
                <w:sz w:val="20"/>
              </w:rPr>
              <w:t xml:space="preserve"> </w:t>
            </w:r>
            <w:r>
              <w:rPr>
                <w:spacing w:val="-5"/>
                <w:sz w:val="20"/>
              </w:rPr>
              <w:t>ID.</w:t>
            </w:r>
          </w:p>
        </w:tc>
        <w:tc>
          <w:tcPr>
            <w:tcW w:w="1035" w:type="dxa"/>
          </w:tcPr>
          <w:p w14:paraId="1AD19B5F" w14:textId="77777777" w:rsidR="00FD1F67" w:rsidRDefault="00FD1F67" w:rsidP="00206B44">
            <w:pPr>
              <w:pStyle w:val="TableParagraph"/>
              <w:rPr>
                <w:rFonts w:ascii="Times New Roman"/>
                <w:sz w:val="18"/>
              </w:rPr>
            </w:pPr>
          </w:p>
        </w:tc>
      </w:tr>
    </w:tbl>
    <w:p w14:paraId="2EA768AE" w14:textId="1893FAD0" w:rsidR="00FD1F67" w:rsidRDefault="00FD1F67" w:rsidP="00206B44">
      <w:pPr>
        <w:widowControl w:val="0"/>
        <w:autoSpaceDE w:val="0"/>
        <w:autoSpaceDN w:val="0"/>
        <w:spacing w:before="6" w:after="0" w:line="240" w:lineRule="auto"/>
        <w:ind w:right="342"/>
        <w:rPr>
          <w:rFonts w:ascii="Arial" w:eastAsia="Arial" w:hAnsi="Arial" w:cs="Arial"/>
          <w:b/>
          <w:sz w:val="20"/>
          <w:szCs w:val="20"/>
        </w:rPr>
      </w:pPr>
    </w:p>
    <w:p w14:paraId="0009B696" w14:textId="77777777" w:rsidR="00FD1F67" w:rsidRDefault="00FD1F67" w:rsidP="00206B44">
      <w:pPr>
        <w:rPr>
          <w:rFonts w:ascii="Arial" w:eastAsia="Arial" w:hAnsi="Arial" w:cs="Arial"/>
          <w:b/>
          <w:sz w:val="20"/>
          <w:szCs w:val="20"/>
        </w:rPr>
      </w:pPr>
      <w:r>
        <w:rPr>
          <w:rFonts w:ascii="Arial" w:eastAsia="Arial" w:hAnsi="Arial" w:cs="Arial"/>
          <w:b/>
          <w:sz w:val="20"/>
          <w:szCs w:val="20"/>
        </w:rPr>
        <w:br w:type="page"/>
      </w:r>
    </w:p>
    <w:tbl>
      <w:tblPr>
        <w:tblW w:w="0" w:type="auto"/>
        <w:tblInd w:w="2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586"/>
        <w:gridCol w:w="1352"/>
        <w:gridCol w:w="3421"/>
        <w:gridCol w:w="1035"/>
      </w:tblGrid>
      <w:tr w:rsidR="00973E94" w14:paraId="27D9EA89" w14:textId="77777777" w:rsidTr="002C644D">
        <w:trPr>
          <w:trHeight w:val="230"/>
        </w:trPr>
        <w:tc>
          <w:tcPr>
            <w:tcW w:w="3586" w:type="dxa"/>
            <w:shd w:val="clear" w:color="auto" w:fill="666666"/>
          </w:tcPr>
          <w:p w14:paraId="7EB1D382" w14:textId="77777777" w:rsidR="00973E94" w:rsidRDefault="00973E94" w:rsidP="00206B44">
            <w:pPr>
              <w:pStyle w:val="TableParagraph"/>
              <w:spacing w:line="211" w:lineRule="exact"/>
              <w:ind w:left="738"/>
              <w:rPr>
                <w:b/>
                <w:sz w:val="20"/>
              </w:rPr>
            </w:pPr>
            <w:r>
              <w:rPr>
                <w:b/>
                <w:color w:val="FFFFFF"/>
                <w:spacing w:val="-4"/>
                <w:sz w:val="20"/>
              </w:rPr>
              <w:lastRenderedPageBreak/>
              <w:t>ESR</w:t>
            </w:r>
            <w:r>
              <w:rPr>
                <w:b/>
                <w:color w:val="FFFFFF"/>
                <w:spacing w:val="-15"/>
                <w:sz w:val="20"/>
              </w:rPr>
              <w:t xml:space="preserve"> </w:t>
            </w:r>
            <w:r>
              <w:rPr>
                <w:b/>
                <w:color w:val="FFFFFF"/>
                <w:spacing w:val="-2"/>
                <w:sz w:val="20"/>
              </w:rPr>
              <w:t>Transmission</w:t>
            </w:r>
          </w:p>
        </w:tc>
        <w:tc>
          <w:tcPr>
            <w:tcW w:w="1352" w:type="dxa"/>
            <w:shd w:val="clear" w:color="auto" w:fill="666666"/>
          </w:tcPr>
          <w:p w14:paraId="070C2368" w14:textId="77777777" w:rsidR="00973E94" w:rsidRDefault="00973E94" w:rsidP="00206B44">
            <w:pPr>
              <w:pStyle w:val="TableParagraph"/>
              <w:spacing w:line="211" w:lineRule="exact"/>
              <w:ind w:left="91" w:right="86"/>
              <w:jc w:val="center"/>
              <w:rPr>
                <w:b/>
                <w:sz w:val="20"/>
              </w:rPr>
            </w:pPr>
            <w:r>
              <w:rPr>
                <w:b/>
                <w:color w:val="FFFFFF"/>
                <w:spacing w:val="-4"/>
                <w:sz w:val="20"/>
              </w:rPr>
              <w:t>Data</w:t>
            </w:r>
          </w:p>
        </w:tc>
        <w:tc>
          <w:tcPr>
            <w:tcW w:w="3421" w:type="dxa"/>
            <w:shd w:val="clear" w:color="auto" w:fill="666666"/>
          </w:tcPr>
          <w:p w14:paraId="77B705F3" w14:textId="77777777" w:rsidR="00973E94" w:rsidRDefault="00973E94" w:rsidP="00206B44">
            <w:pPr>
              <w:pStyle w:val="TableParagraph"/>
              <w:spacing w:line="211" w:lineRule="exact"/>
              <w:ind w:left="104"/>
              <w:rPr>
                <w:b/>
                <w:sz w:val="20"/>
              </w:rPr>
            </w:pPr>
            <w:r>
              <w:rPr>
                <w:b/>
                <w:color w:val="FFFFFF"/>
                <w:spacing w:val="-2"/>
                <w:sz w:val="20"/>
              </w:rPr>
              <w:t>Explanation</w:t>
            </w:r>
          </w:p>
        </w:tc>
        <w:tc>
          <w:tcPr>
            <w:tcW w:w="1035" w:type="dxa"/>
            <w:shd w:val="clear" w:color="auto" w:fill="666666"/>
          </w:tcPr>
          <w:p w14:paraId="436C2BD2" w14:textId="77777777" w:rsidR="00973E94" w:rsidRDefault="00973E94" w:rsidP="00206B44">
            <w:pPr>
              <w:pStyle w:val="TableParagraph"/>
              <w:spacing w:line="211" w:lineRule="exact"/>
              <w:ind w:left="103"/>
              <w:rPr>
                <w:b/>
                <w:sz w:val="20"/>
              </w:rPr>
            </w:pPr>
            <w:r>
              <w:rPr>
                <w:b/>
                <w:color w:val="FFFFFF"/>
                <w:spacing w:val="-2"/>
                <w:sz w:val="20"/>
              </w:rPr>
              <w:t>Ref.</w:t>
            </w:r>
            <w:r>
              <w:rPr>
                <w:b/>
                <w:color w:val="FFFFFF"/>
                <w:spacing w:val="-8"/>
                <w:sz w:val="20"/>
              </w:rPr>
              <w:t xml:space="preserve"> </w:t>
            </w:r>
            <w:r>
              <w:rPr>
                <w:b/>
                <w:color w:val="FFFFFF"/>
                <w:spacing w:val="-4"/>
                <w:sz w:val="20"/>
              </w:rPr>
              <w:t>Des.</w:t>
            </w:r>
          </w:p>
        </w:tc>
      </w:tr>
      <w:tr w:rsidR="00973E94" w14:paraId="6A55A714" w14:textId="77777777" w:rsidTr="002C644D">
        <w:trPr>
          <w:trHeight w:val="460"/>
        </w:trPr>
        <w:tc>
          <w:tcPr>
            <w:tcW w:w="3586" w:type="dxa"/>
          </w:tcPr>
          <w:p w14:paraId="6E075C0A" w14:textId="77777777" w:rsidR="00973E94" w:rsidRDefault="00973E94" w:rsidP="00206B44">
            <w:pPr>
              <w:pStyle w:val="TableParagraph"/>
              <w:rPr>
                <w:rFonts w:ascii="Times New Roman"/>
                <w:sz w:val="18"/>
              </w:rPr>
            </w:pPr>
          </w:p>
        </w:tc>
        <w:tc>
          <w:tcPr>
            <w:tcW w:w="1352" w:type="dxa"/>
          </w:tcPr>
          <w:p w14:paraId="2B62D668" w14:textId="77777777" w:rsidR="00973E94" w:rsidRDefault="00973E94" w:rsidP="00206B44">
            <w:pPr>
              <w:pStyle w:val="TableParagraph"/>
              <w:spacing w:line="215" w:lineRule="exact"/>
              <w:ind w:left="91" w:right="81"/>
              <w:jc w:val="center"/>
              <w:rPr>
                <w:sz w:val="20"/>
              </w:rPr>
            </w:pPr>
            <w:r>
              <w:rPr>
                <w:spacing w:val="-5"/>
                <w:sz w:val="20"/>
              </w:rPr>
              <w:t>530</w:t>
            </w:r>
          </w:p>
        </w:tc>
        <w:tc>
          <w:tcPr>
            <w:tcW w:w="3421" w:type="dxa"/>
          </w:tcPr>
          <w:p w14:paraId="09C8277B" w14:textId="77777777" w:rsidR="00973E94" w:rsidRDefault="00973E94" w:rsidP="00206B44">
            <w:pPr>
              <w:pStyle w:val="TableParagraph"/>
              <w:spacing w:line="222" w:lineRule="exact"/>
              <w:ind w:left="104"/>
              <w:rPr>
                <w:sz w:val="20"/>
              </w:rPr>
            </w:pPr>
            <w:r>
              <w:rPr>
                <w:b/>
                <w:spacing w:val="-2"/>
                <w:sz w:val="20"/>
              </w:rPr>
              <w:t>530</w:t>
            </w:r>
            <w:r>
              <w:rPr>
                <w:b/>
                <w:spacing w:val="-7"/>
                <w:sz w:val="20"/>
              </w:rPr>
              <w:t xml:space="preserve"> </w:t>
            </w:r>
            <w:r>
              <w:rPr>
                <w:spacing w:val="-2"/>
                <w:sz w:val="20"/>
              </w:rPr>
              <w:t>indicates</w:t>
            </w:r>
            <w:r>
              <w:rPr>
                <w:spacing w:val="-6"/>
                <w:sz w:val="20"/>
              </w:rPr>
              <w:t xml:space="preserve"> </w:t>
            </w:r>
            <w:r>
              <w:rPr>
                <w:spacing w:val="-2"/>
                <w:sz w:val="20"/>
              </w:rPr>
              <w:t>Date</w:t>
            </w:r>
            <w:r>
              <w:rPr>
                <w:spacing w:val="-4"/>
                <w:sz w:val="20"/>
              </w:rPr>
              <w:t xml:space="preserve"> </w:t>
            </w:r>
            <w:r>
              <w:rPr>
                <w:spacing w:val="-2"/>
                <w:sz w:val="20"/>
              </w:rPr>
              <w:t>of</w:t>
            </w:r>
            <w:r>
              <w:rPr>
                <w:spacing w:val="-5"/>
                <w:sz w:val="20"/>
              </w:rPr>
              <w:t xml:space="preserve"> </w:t>
            </w:r>
            <w:r>
              <w:rPr>
                <w:spacing w:val="-4"/>
                <w:sz w:val="20"/>
              </w:rPr>
              <w:t>Last</w:t>
            </w:r>
          </w:p>
          <w:p w14:paraId="5E9F4909" w14:textId="77777777" w:rsidR="00973E94" w:rsidRDefault="00973E94" w:rsidP="00206B44">
            <w:pPr>
              <w:pStyle w:val="TableParagraph"/>
              <w:spacing w:before="3" w:line="215" w:lineRule="exact"/>
              <w:ind w:left="104"/>
              <w:rPr>
                <w:sz w:val="20"/>
              </w:rPr>
            </w:pPr>
            <w:r>
              <w:rPr>
                <w:sz w:val="20"/>
              </w:rPr>
              <w:t>Installment</w:t>
            </w:r>
            <w:r>
              <w:rPr>
                <w:spacing w:val="7"/>
                <w:sz w:val="20"/>
              </w:rPr>
              <w:t xml:space="preserve"> </w:t>
            </w:r>
            <w:r>
              <w:rPr>
                <w:spacing w:val="-2"/>
                <w:sz w:val="20"/>
              </w:rPr>
              <w:t>Received.</w:t>
            </w:r>
          </w:p>
        </w:tc>
        <w:tc>
          <w:tcPr>
            <w:tcW w:w="1035" w:type="dxa"/>
          </w:tcPr>
          <w:p w14:paraId="1FC1D6AE" w14:textId="77777777" w:rsidR="00973E94" w:rsidRDefault="00973E94" w:rsidP="00206B44">
            <w:pPr>
              <w:pStyle w:val="TableParagraph"/>
              <w:spacing w:line="215" w:lineRule="exact"/>
              <w:ind w:left="103"/>
              <w:rPr>
                <w:sz w:val="20"/>
              </w:rPr>
            </w:pPr>
            <w:r>
              <w:rPr>
                <w:spacing w:val="-2"/>
                <w:sz w:val="20"/>
              </w:rPr>
              <w:t>DTP01</w:t>
            </w:r>
          </w:p>
        </w:tc>
      </w:tr>
      <w:tr w:rsidR="00973E94" w14:paraId="67A08454" w14:textId="77777777" w:rsidTr="002C644D">
        <w:trPr>
          <w:trHeight w:val="460"/>
        </w:trPr>
        <w:tc>
          <w:tcPr>
            <w:tcW w:w="3586" w:type="dxa"/>
          </w:tcPr>
          <w:p w14:paraId="72F78A3F" w14:textId="77777777" w:rsidR="00973E94" w:rsidRDefault="00973E94" w:rsidP="00206B44">
            <w:pPr>
              <w:pStyle w:val="TableParagraph"/>
              <w:rPr>
                <w:rFonts w:ascii="Times New Roman"/>
                <w:sz w:val="18"/>
              </w:rPr>
            </w:pPr>
          </w:p>
        </w:tc>
        <w:tc>
          <w:tcPr>
            <w:tcW w:w="1352" w:type="dxa"/>
          </w:tcPr>
          <w:p w14:paraId="1D7F86E1" w14:textId="77777777" w:rsidR="00973E94" w:rsidRDefault="00973E94" w:rsidP="00206B44">
            <w:pPr>
              <w:pStyle w:val="TableParagraph"/>
              <w:spacing w:line="217" w:lineRule="exact"/>
              <w:ind w:left="91" w:right="85"/>
              <w:jc w:val="center"/>
              <w:rPr>
                <w:sz w:val="20"/>
              </w:rPr>
            </w:pPr>
            <w:r>
              <w:rPr>
                <w:spacing w:val="-5"/>
                <w:sz w:val="20"/>
              </w:rPr>
              <w:t>D8</w:t>
            </w:r>
          </w:p>
        </w:tc>
        <w:tc>
          <w:tcPr>
            <w:tcW w:w="3421" w:type="dxa"/>
          </w:tcPr>
          <w:p w14:paraId="4066201C" w14:textId="77777777" w:rsidR="00973E94" w:rsidRDefault="00973E94" w:rsidP="00206B44">
            <w:pPr>
              <w:pStyle w:val="TableParagraph"/>
              <w:spacing w:line="222" w:lineRule="exact"/>
              <w:ind w:left="104"/>
              <w:rPr>
                <w:sz w:val="20"/>
              </w:rPr>
            </w:pPr>
            <w:r>
              <w:rPr>
                <w:b/>
                <w:spacing w:val="-2"/>
                <w:sz w:val="20"/>
              </w:rPr>
              <w:t>D8</w:t>
            </w:r>
            <w:r>
              <w:rPr>
                <w:b/>
                <w:spacing w:val="-7"/>
                <w:sz w:val="20"/>
              </w:rPr>
              <w:t xml:space="preserve"> </w:t>
            </w:r>
            <w:r>
              <w:rPr>
                <w:spacing w:val="-2"/>
                <w:sz w:val="20"/>
              </w:rPr>
              <w:t>indicates</w:t>
            </w:r>
            <w:r>
              <w:rPr>
                <w:spacing w:val="-3"/>
                <w:sz w:val="20"/>
              </w:rPr>
              <w:t xml:space="preserve"> </w:t>
            </w:r>
            <w:r>
              <w:rPr>
                <w:spacing w:val="-2"/>
                <w:sz w:val="20"/>
              </w:rPr>
              <w:t>the</w:t>
            </w:r>
            <w:r>
              <w:rPr>
                <w:spacing w:val="-6"/>
                <w:sz w:val="20"/>
              </w:rPr>
              <w:t xml:space="preserve"> </w:t>
            </w:r>
            <w:r>
              <w:rPr>
                <w:spacing w:val="-2"/>
                <w:sz w:val="20"/>
              </w:rPr>
              <w:t>date</w:t>
            </w:r>
            <w:r>
              <w:rPr>
                <w:spacing w:val="-5"/>
                <w:sz w:val="20"/>
              </w:rPr>
              <w:t xml:space="preserve"> </w:t>
            </w:r>
            <w:r>
              <w:rPr>
                <w:spacing w:val="-2"/>
                <w:sz w:val="20"/>
              </w:rPr>
              <w:t>format</w:t>
            </w:r>
          </w:p>
          <w:p w14:paraId="28EA98C2" w14:textId="77777777" w:rsidR="00973E94" w:rsidRDefault="00973E94" w:rsidP="00206B44">
            <w:pPr>
              <w:pStyle w:val="TableParagraph"/>
              <w:spacing w:before="3" w:line="215" w:lineRule="exact"/>
              <w:ind w:left="104"/>
              <w:rPr>
                <w:sz w:val="20"/>
              </w:rPr>
            </w:pPr>
            <w:r>
              <w:rPr>
                <w:sz w:val="20"/>
              </w:rPr>
              <w:t>is</w:t>
            </w:r>
            <w:r>
              <w:rPr>
                <w:spacing w:val="21"/>
                <w:sz w:val="20"/>
              </w:rPr>
              <w:t xml:space="preserve"> </w:t>
            </w:r>
            <w:r>
              <w:rPr>
                <w:spacing w:val="-2"/>
                <w:sz w:val="20"/>
              </w:rPr>
              <w:t>YYYYMMDD.</w:t>
            </w:r>
          </w:p>
        </w:tc>
        <w:tc>
          <w:tcPr>
            <w:tcW w:w="1035" w:type="dxa"/>
          </w:tcPr>
          <w:p w14:paraId="4AF30200" w14:textId="77777777" w:rsidR="00973E94" w:rsidRDefault="00973E94" w:rsidP="00206B44">
            <w:pPr>
              <w:pStyle w:val="TableParagraph"/>
              <w:spacing w:line="217" w:lineRule="exact"/>
              <w:ind w:left="103"/>
              <w:rPr>
                <w:sz w:val="20"/>
              </w:rPr>
            </w:pPr>
            <w:r>
              <w:rPr>
                <w:spacing w:val="-2"/>
                <w:sz w:val="20"/>
              </w:rPr>
              <w:t>DTP02</w:t>
            </w:r>
          </w:p>
        </w:tc>
      </w:tr>
      <w:tr w:rsidR="00973E94" w14:paraId="5F8BC844" w14:textId="77777777" w:rsidTr="002C644D">
        <w:trPr>
          <w:trHeight w:val="707"/>
        </w:trPr>
        <w:tc>
          <w:tcPr>
            <w:tcW w:w="3586" w:type="dxa"/>
          </w:tcPr>
          <w:p w14:paraId="14016B8D" w14:textId="77777777" w:rsidR="00973E94" w:rsidRDefault="00973E94" w:rsidP="00206B44">
            <w:pPr>
              <w:pStyle w:val="TableParagraph"/>
              <w:rPr>
                <w:rFonts w:ascii="Times New Roman"/>
                <w:sz w:val="18"/>
              </w:rPr>
            </w:pPr>
          </w:p>
        </w:tc>
        <w:tc>
          <w:tcPr>
            <w:tcW w:w="1352" w:type="dxa"/>
          </w:tcPr>
          <w:p w14:paraId="1587BC51" w14:textId="77777777" w:rsidR="00973E94" w:rsidRDefault="00973E94" w:rsidP="00206B44">
            <w:pPr>
              <w:pStyle w:val="TableParagraph"/>
              <w:spacing w:line="217" w:lineRule="exact"/>
              <w:ind w:left="91"/>
              <w:jc w:val="center"/>
              <w:rPr>
                <w:sz w:val="20"/>
              </w:rPr>
            </w:pPr>
            <w:r>
              <w:rPr>
                <w:spacing w:val="-2"/>
                <w:sz w:val="20"/>
              </w:rPr>
              <w:t>20000504</w:t>
            </w:r>
          </w:p>
        </w:tc>
        <w:tc>
          <w:tcPr>
            <w:tcW w:w="3421" w:type="dxa"/>
          </w:tcPr>
          <w:p w14:paraId="13503CD4" w14:textId="77777777" w:rsidR="00973E94" w:rsidRDefault="00973E94" w:rsidP="00206B44">
            <w:pPr>
              <w:pStyle w:val="TableParagraph"/>
              <w:spacing w:line="222" w:lineRule="exact"/>
              <w:ind w:left="104"/>
              <w:rPr>
                <w:sz w:val="20"/>
              </w:rPr>
            </w:pPr>
            <w:r>
              <w:rPr>
                <w:b/>
                <w:sz w:val="20"/>
              </w:rPr>
              <w:t>20000504</w:t>
            </w:r>
            <w:r>
              <w:rPr>
                <w:b/>
                <w:spacing w:val="-14"/>
                <w:sz w:val="20"/>
              </w:rPr>
              <w:t xml:space="preserve"> </w:t>
            </w:r>
            <w:r>
              <w:rPr>
                <w:sz w:val="20"/>
              </w:rPr>
              <w:t>is</w:t>
            </w:r>
            <w:r>
              <w:rPr>
                <w:spacing w:val="-11"/>
                <w:sz w:val="20"/>
              </w:rPr>
              <w:t xml:space="preserve"> </w:t>
            </w:r>
            <w:r>
              <w:rPr>
                <w:sz w:val="20"/>
              </w:rPr>
              <w:t>the</w:t>
            </w:r>
            <w:r>
              <w:rPr>
                <w:spacing w:val="-13"/>
                <w:sz w:val="20"/>
              </w:rPr>
              <w:t xml:space="preserve"> </w:t>
            </w:r>
            <w:r>
              <w:rPr>
                <w:sz w:val="20"/>
              </w:rPr>
              <w:t>Due</w:t>
            </w:r>
            <w:r>
              <w:rPr>
                <w:spacing w:val="-10"/>
                <w:sz w:val="20"/>
              </w:rPr>
              <w:t xml:space="preserve"> </w:t>
            </w:r>
            <w:r>
              <w:rPr>
                <w:sz w:val="20"/>
              </w:rPr>
              <w:t>Date</w:t>
            </w:r>
            <w:r>
              <w:rPr>
                <w:spacing w:val="-10"/>
                <w:sz w:val="20"/>
              </w:rPr>
              <w:t xml:space="preserve"> </w:t>
            </w:r>
            <w:r>
              <w:rPr>
                <w:sz w:val="20"/>
              </w:rPr>
              <w:t>of</w:t>
            </w:r>
            <w:r>
              <w:rPr>
                <w:spacing w:val="-12"/>
                <w:sz w:val="20"/>
              </w:rPr>
              <w:t xml:space="preserve"> </w:t>
            </w:r>
            <w:r>
              <w:rPr>
                <w:spacing w:val="-4"/>
                <w:sz w:val="20"/>
              </w:rPr>
              <w:t>Last</w:t>
            </w:r>
          </w:p>
          <w:p w14:paraId="083A5CD9" w14:textId="77777777" w:rsidR="00973E94" w:rsidRDefault="00973E94" w:rsidP="00206B44">
            <w:pPr>
              <w:pStyle w:val="TableParagraph"/>
              <w:spacing w:before="3"/>
              <w:ind w:left="104" w:right="1092"/>
              <w:rPr>
                <w:sz w:val="20"/>
              </w:rPr>
            </w:pPr>
            <w:r>
              <w:rPr>
                <w:spacing w:val="-2"/>
                <w:sz w:val="20"/>
              </w:rPr>
              <w:t>Installment</w:t>
            </w:r>
            <w:r>
              <w:rPr>
                <w:spacing w:val="-13"/>
                <w:sz w:val="20"/>
              </w:rPr>
              <w:t xml:space="preserve"> </w:t>
            </w:r>
            <w:r>
              <w:rPr>
                <w:spacing w:val="-2"/>
                <w:sz w:val="20"/>
              </w:rPr>
              <w:t>Received (05/04/2000).</w:t>
            </w:r>
          </w:p>
        </w:tc>
        <w:tc>
          <w:tcPr>
            <w:tcW w:w="1035" w:type="dxa"/>
          </w:tcPr>
          <w:p w14:paraId="42089D6A" w14:textId="77777777" w:rsidR="00973E94" w:rsidRDefault="00973E94" w:rsidP="00206B44">
            <w:pPr>
              <w:pStyle w:val="TableParagraph"/>
              <w:spacing w:line="217" w:lineRule="exact"/>
              <w:ind w:left="103"/>
              <w:rPr>
                <w:sz w:val="20"/>
              </w:rPr>
            </w:pPr>
            <w:r>
              <w:rPr>
                <w:spacing w:val="-2"/>
                <w:sz w:val="20"/>
              </w:rPr>
              <w:t>DTP03</w:t>
            </w:r>
          </w:p>
        </w:tc>
      </w:tr>
      <w:tr w:rsidR="00973E94" w14:paraId="39C135C0" w14:textId="77777777" w:rsidTr="002C644D">
        <w:trPr>
          <w:trHeight w:val="347"/>
        </w:trPr>
        <w:tc>
          <w:tcPr>
            <w:tcW w:w="3586" w:type="dxa"/>
          </w:tcPr>
          <w:p w14:paraId="108ED3F7" w14:textId="77777777" w:rsidR="00973E94" w:rsidRDefault="00973E94" w:rsidP="00206B44">
            <w:pPr>
              <w:pStyle w:val="TableParagraph"/>
              <w:spacing w:line="217" w:lineRule="exact"/>
              <w:ind w:left="107"/>
              <w:rPr>
                <w:sz w:val="20"/>
              </w:rPr>
            </w:pPr>
            <w:r>
              <w:rPr>
                <w:spacing w:val="-2"/>
                <w:sz w:val="20"/>
              </w:rPr>
              <w:t>LE*0212~</w:t>
            </w:r>
          </w:p>
        </w:tc>
        <w:tc>
          <w:tcPr>
            <w:tcW w:w="1352" w:type="dxa"/>
          </w:tcPr>
          <w:p w14:paraId="5266567D" w14:textId="77777777" w:rsidR="00973E94" w:rsidRDefault="00973E94" w:rsidP="00206B44">
            <w:pPr>
              <w:pStyle w:val="TableParagraph"/>
              <w:spacing w:line="217" w:lineRule="exact"/>
              <w:ind w:left="91" w:right="83"/>
              <w:jc w:val="center"/>
              <w:rPr>
                <w:sz w:val="20"/>
              </w:rPr>
            </w:pPr>
            <w:r>
              <w:rPr>
                <w:spacing w:val="-5"/>
                <w:sz w:val="20"/>
              </w:rPr>
              <w:t>LE</w:t>
            </w:r>
          </w:p>
        </w:tc>
        <w:tc>
          <w:tcPr>
            <w:tcW w:w="3421" w:type="dxa"/>
          </w:tcPr>
          <w:p w14:paraId="3B10D63F" w14:textId="77777777" w:rsidR="00973E94" w:rsidRDefault="00973E94" w:rsidP="00206B44">
            <w:pPr>
              <w:pStyle w:val="TableParagraph"/>
              <w:spacing w:line="215" w:lineRule="exact"/>
              <w:ind w:left="104"/>
              <w:rPr>
                <w:sz w:val="20"/>
              </w:rPr>
            </w:pPr>
            <w:r>
              <w:rPr>
                <w:b/>
                <w:sz w:val="20"/>
              </w:rPr>
              <w:t>LE</w:t>
            </w:r>
            <w:r>
              <w:rPr>
                <w:b/>
                <w:spacing w:val="-14"/>
                <w:sz w:val="20"/>
              </w:rPr>
              <w:t xml:space="preserve"> </w:t>
            </w:r>
            <w:r>
              <w:rPr>
                <w:sz w:val="20"/>
              </w:rPr>
              <w:t>is</w:t>
            </w:r>
            <w:r>
              <w:rPr>
                <w:spacing w:val="-13"/>
                <w:sz w:val="20"/>
              </w:rPr>
              <w:t xml:space="preserve"> </w:t>
            </w:r>
            <w:r>
              <w:rPr>
                <w:sz w:val="20"/>
              </w:rPr>
              <w:t>the</w:t>
            </w:r>
            <w:r>
              <w:rPr>
                <w:spacing w:val="-12"/>
                <w:sz w:val="20"/>
              </w:rPr>
              <w:t xml:space="preserve"> </w:t>
            </w:r>
            <w:r>
              <w:rPr>
                <w:sz w:val="20"/>
              </w:rPr>
              <w:t>Loop</w:t>
            </w:r>
            <w:r>
              <w:rPr>
                <w:spacing w:val="-10"/>
                <w:sz w:val="20"/>
              </w:rPr>
              <w:t xml:space="preserve"> </w:t>
            </w:r>
            <w:r>
              <w:rPr>
                <w:sz w:val="20"/>
              </w:rPr>
              <w:t>Trailer</w:t>
            </w:r>
            <w:r>
              <w:rPr>
                <w:spacing w:val="-12"/>
                <w:sz w:val="20"/>
              </w:rPr>
              <w:t xml:space="preserve"> </w:t>
            </w:r>
            <w:r>
              <w:rPr>
                <w:sz w:val="20"/>
              </w:rPr>
              <w:t>segment</w:t>
            </w:r>
            <w:r>
              <w:rPr>
                <w:spacing w:val="-12"/>
                <w:sz w:val="20"/>
              </w:rPr>
              <w:t xml:space="preserve"> </w:t>
            </w:r>
            <w:r>
              <w:rPr>
                <w:spacing w:val="-5"/>
                <w:sz w:val="20"/>
              </w:rPr>
              <w:t>ID.</w:t>
            </w:r>
          </w:p>
        </w:tc>
        <w:tc>
          <w:tcPr>
            <w:tcW w:w="1035" w:type="dxa"/>
          </w:tcPr>
          <w:p w14:paraId="0FF80AC1" w14:textId="77777777" w:rsidR="00973E94" w:rsidRDefault="00973E94" w:rsidP="00206B44">
            <w:pPr>
              <w:pStyle w:val="TableParagraph"/>
              <w:rPr>
                <w:rFonts w:ascii="Times New Roman"/>
                <w:sz w:val="18"/>
              </w:rPr>
            </w:pPr>
          </w:p>
        </w:tc>
      </w:tr>
      <w:tr w:rsidR="00973E94" w14:paraId="7DF54694" w14:textId="77777777" w:rsidTr="002C644D">
        <w:trPr>
          <w:trHeight w:val="304"/>
        </w:trPr>
        <w:tc>
          <w:tcPr>
            <w:tcW w:w="3586" w:type="dxa"/>
          </w:tcPr>
          <w:p w14:paraId="4437E3F6" w14:textId="77777777" w:rsidR="00973E94" w:rsidRDefault="00973E94" w:rsidP="00206B44">
            <w:pPr>
              <w:pStyle w:val="TableParagraph"/>
              <w:rPr>
                <w:rFonts w:ascii="Times New Roman"/>
                <w:sz w:val="18"/>
              </w:rPr>
            </w:pPr>
          </w:p>
        </w:tc>
        <w:tc>
          <w:tcPr>
            <w:tcW w:w="1352" w:type="dxa"/>
          </w:tcPr>
          <w:p w14:paraId="2F312CB6" w14:textId="77777777" w:rsidR="00973E94" w:rsidRDefault="00973E94" w:rsidP="00206B44">
            <w:pPr>
              <w:pStyle w:val="TableParagraph"/>
              <w:spacing w:line="220" w:lineRule="exact"/>
              <w:ind w:left="91" w:right="81"/>
              <w:jc w:val="center"/>
              <w:rPr>
                <w:sz w:val="20"/>
              </w:rPr>
            </w:pPr>
            <w:r>
              <w:rPr>
                <w:spacing w:val="-4"/>
                <w:sz w:val="20"/>
              </w:rPr>
              <w:t>0212</w:t>
            </w:r>
          </w:p>
        </w:tc>
        <w:tc>
          <w:tcPr>
            <w:tcW w:w="3421" w:type="dxa"/>
          </w:tcPr>
          <w:p w14:paraId="0C8CFB84" w14:textId="77777777" w:rsidR="00973E94" w:rsidRDefault="00973E94" w:rsidP="00206B44">
            <w:pPr>
              <w:pStyle w:val="TableParagraph"/>
              <w:spacing w:line="217" w:lineRule="exact"/>
              <w:ind w:left="104"/>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1035" w:type="dxa"/>
          </w:tcPr>
          <w:p w14:paraId="1799AFAD" w14:textId="77777777" w:rsidR="00973E94" w:rsidRDefault="00973E94" w:rsidP="00206B44">
            <w:pPr>
              <w:pStyle w:val="TableParagraph"/>
              <w:spacing w:line="220" w:lineRule="exact"/>
              <w:ind w:left="103"/>
              <w:rPr>
                <w:sz w:val="20"/>
              </w:rPr>
            </w:pPr>
            <w:r>
              <w:rPr>
                <w:spacing w:val="-4"/>
                <w:sz w:val="20"/>
              </w:rPr>
              <w:t>LE01</w:t>
            </w:r>
          </w:p>
        </w:tc>
      </w:tr>
      <w:tr w:rsidR="00973E94" w14:paraId="170D3A6B" w14:textId="77777777" w:rsidTr="002C644D">
        <w:trPr>
          <w:trHeight w:val="460"/>
        </w:trPr>
        <w:tc>
          <w:tcPr>
            <w:tcW w:w="3586" w:type="dxa"/>
          </w:tcPr>
          <w:p w14:paraId="45A18796" w14:textId="77777777" w:rsidR="00973E94" w:rsidRDefault="00973E94" w:rsidP="00206B44">
            <w:pPr>
              <w:pStyle w:val="TableParagraph"/>
              <w:spacing w:line="217" w:lineRule="exact"/>
              <w:ind w:left="107"/>
              <w:rPr>
                <w:sz w:val="20"/>
              </w:rPr>
            </w:pPr>
            <w:r>
              <w:rPr>
                <w:spacing w:val="-2"/>
                <w:sz w:val="20"/>
              </w:rPr>
              <w:t>SE*16*0012~</w:t>
            </w:r>
          </w:p>
        </w:tc>
        <w:tc>
          <w:tcPr>
            <w:tcW w:w="1352" w:type="dxa"/>
          </w:tcPr>
          <w:p w14:paraId="60DB6E04" w14:textId="77777777" w:rsidR="00973E94" w:rsidRDefault="00973E94" w:rsidP="00206B44">
            <w:pPr>
              <w:pStyle w:val="TableParagraph"/>
              <w:spacing w:line="217" w:lineRule="exact"/>
              <w:ind w:left="91" w:right="81"/>
              <w:jc w:val="center"/>
              <w:rPr>
                <w:sz w:val="20"/>
              </w:rPr>
            </w:pPr>
            <w:r>
              <w:rPr>
                <w:spacing w:val="-5"/>
                <w:sz w:val="20"/>
              </w:rPr>
              <w:t>SE</w:t>
            </w:r>
          </w:p>
        </w:tc>
        <w:tc>
          <w:tcPr>
            <w:tcW w:w="3421" w:type="dxa"/>
          </w:tcPr>
          <w:p w14:paraId="5D187834" w14:textId="77777777" w:rsidR="00973E94" w:rsidRDefault="00973E94" w:rsidP="00206B44">
            <w:pPr>
              <w:pStyle w:val="TableParagraph"/>
              <w:spacing w:line="222" w:lineRule="exact"/>
              <w:ind w:left="104"/>
              <w:rPr>
                <w:sz w:val="20"/>
              </w:rPr>
            </w:pPr>
            <w:r>
              <w:rPr>
                <w:b/>
                <w:sz w:val="20"/>
              </w:rPr>
              <w:t>SE</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Transaction</w:t>
            </w:r>
            <w:r>
              <w:rPr>
                <w:spacing w:val="-13"/>
                <w:sz w:val="20"/>
              </w:rPr>
              <w:t xml:space="preserve"> </w:t>
            </w:r>
            <w:r>
              <w:rPr>
                <w:spacing w:val="-5"/>
                <w:sz w:val="20"/>
              </w:rPr>
              <w:t>Set</w:t>
            </w:r>
          </w:p>
          <w:p w14:paraId="0EC83A2F" w14:textId="77777777" w:rsidR="00973E94" w:rsidRDefault="00973E94" w:rsidP="00206B44">
            <w:pPr>
              <w:pStyle w:val="TableParagraph"/>
              <w:spacing w:before="3" w:line="215" w:lineRule="exact"/>
              <w:ind w:left="104"/>
              <w:rPr>
                <w:sz w:val="20"/>
              </w:rPr>
            </w:pPr>
            <w:r>
              <w:rPr>
                <w:sz w:val="20"/>
              </w:rPr>
              <w:t>Trailer</w:t>
            </w:r>
            <w:r>
              <w:rPr>
                <w:spacing w:val="10"/>
                <w:sz w:val="20"/>
              </w:rPr>
              <w:t xml:space="preserve"> </w:t>
            </w:r>
            <w:r>
              <w:rPr>
                <w:sz w:val="20"/>
              </w:rPr>
              <w:t>segment</w:t>
            </w:r>
            <w:r>
              <w:rPr>
                <w:spacing w:val="-14"/>
                <w:sz w:val="20"/>
              </w:rPr>
              <w:t xml:space="preserve"> </w:t>
            </w:r>
            <w:r>
              <w:rPr>
                <w:spacing w:val="-5"/>
                <w:sz w:val="20"/>
              </w:rPr>
              <w:t>ID.</w:t>
            </w:r>
          </w:p>
        </w:tc>
        <w:tc>
          <w:tcPr>
            <w:tcW w:w="1035" w:type="dxa"/>
          </w:tcPr>
          <w:p w14:paraId="326CE801" w14:textId="77777777" w:rsidR="00973E94" w:rsidRDefault="00973E94" w:rsidP="00206B44">
            <w:pPr>
              <w:pStyle w:val="TableParagraph"/>
              <w:rPr>
                <w:rFonts w:ascii="Times New Roman"/>
                <w:sz w:val="18"/>
              </w:rPr>
            </w:pPr>
          </w:p>
        </w:tc>
      </w:tr>
      <w:tr w:rsidR="00973E94" w14:paraId="362F891B" w14:textId="77777777" w:rsidTr="002C644D">
        <w:trPr>
          <w:trHeight w:val="460"/>
        </w:trPr>
        <w:tc>
          <w:tcPr>
            <w:tcW w:w="3586" w:type="dxa"/>
          </w:tcPr>
          <w:p w14:paraId="7186DC5B" w14:textId="77777777" w:rsidR="00973E94" w:rsidRDefault="00973E94" w:rsidP="00206B44">
            <w:pPr>
              <w:pStyle w:val="TableParagraph"/>
              <w:rPr>
                <w:rFonts w:ascii="Times New Roman"/>
                <w:sz w:val="18"/>
              </w:rPr>
            </w:pPr>
          </w:p>
        </w:tc>
        <w:tc>
          <w:tcPr>
            <w:tcW w:w="1352" w:type="dxa"/>
          </w:tcPr>
          <w:p w14:paraId="5DC085D2" w14:textId="77777777" w:rsidR="00973E94" w:rsidRDefault="00973E94" w:rsidP="00206B44">
            <w:pPr>
              <w:pStyle w:val="TableParagraph"/>
              <w:spacing w:line="217" w:lineRule="exact"/>
              <w:ind w:left="91" w:right="81"/>
              <w:jc w:val="center"/>
              <w:rPr>
                <w:sz w:val="20"/>
              </w:rPr>
            </w:pPr>
            <w:r>
              <w:rPr>
                <w:spacing w:val="-5"/>
                <w:sz w:val="20"/>
              </w:rPr>
              <w:t>16</w:t>
            </w:r>
          </w:p>
        </w:tc>
        <w:tc>
          <w:tcPr>
            <w:tcW w:w="3421" w:type="dxa"/>
          </w:tcPr>
          <w:p w14:paraId="3DDA9F62" w14:textId="77777777" w:rsidR="00973E94" w:rsidRDefault="00973E94" w:rsidP="00206B44">
            <w:pPr>
              <w:pStyle w:val="TableParagraph"/>
              <w:spacing w:line="222" w:lineRule="exact"/>
              <w:ind w:left="104"/>
              <w:rPr>
                <w:sz w:val="20"/>
              </w:rPr>
            </w:pPr>
            <w:r>
              <w:rPr>
                <w:b/>
                <w:sz w:val="20"/>
              </w:rPr>
              <w:t>16</w:t>
            </w:r>
            <w:r>
              <w:rPr>
                <w:b/>
                <w:spacing w:val="-13"/>
                <w:sz w:val="20"/>
              </w:rPr>
              <w:t xml:space="preserve"> </w:t>
            </w:r>
            <w:r>
              <w:rPr>
                <w:sz w:val="20"/>
              </w:rPr>
              <w:t>is</w:t>
            </w:r>
            <w:r>
              <w:rPr>
                <w:spacing w:val="-11"/>
                <w:sz w:val="20"/>
              </w:rPr>
              <w:t xml:space="preserve"> </w:t>
            </w:r>
            <w:r>
              <w:rPr>
                <w:sz w:val="20"/>
              </w:rPr>
              <w:t>the</w:t>
            </w:r>
            <w:r>
              <w:rPr>
                <w:spacing w:val="-10"/>
                <w:sz w:val="20"/>
              </w:rPr>
              <w:t xml:space="preserve"> </w:t>
            </w:r>
            <w:r>
              <w:rPr>
                <w:sz w:val="20"/>
              </w:rPr>
              <w:t>number</w:t>
            </w:r>
            <w:r>
              <w:rPr>
                <w:spacing w:val="-8"/>
                <w:sz w:val="20"/>
              </w:rPr>
              <w:t xml:space="preserve"> </w:t>
            </w:r>
            <w:r>
              <w:rPr>
                <w:sz w:val="20"/>
              </w:rPr>
              <w:t>of</w:t>
            </w:r>
            <w:r>
              <w:rPr>
                <w:spacing w:val="-10"/>
                <w:sz w:val="20"/>
              </w:rPr>
              <w:t xml:space="preserve"> </w:t>
            </w:r>
            <w:r>
              <w:rPr>
                <w:sz w:val="20"/>
              </w:rPr>
              <w:t>segments</w:t>
            </w:r>
            <w:r>
              <w:rPr>
                <w:spacing w:val="-10"/>
                <w:sz w:val="20"/>
              </w:rPr>
              <w:t xml:space="preserve"> </w:t>
            </w:r>
            <w:r>
              <w:rPr>
                <w:spacing w:val="-5"/>
                <w:sz w:val="20"/>
              </w:rPr>
              <w:t>in</w:t>
            </w:r>
          </w:p>
          <w:p w14:paraId="07214121" w14:textId="77777777" w:rsidR="00973E94" w:rsidRDefault="00973E94" w:rsidP="00206B44">
            <w:pPr>
              <w:pStyle w:val="TableParagraph"/>
              <w:spacing w:before="3" w:line="215" w:lineRule="exact"/>
              <w:ind w:left="104"/>
              <w:rPr>
                <w:sz w:val="20"/>
              </w:rPr>
            </w:pPr>
            <w:r>
              <w:rPr>
                <w:sz w:val="20"/>
              </w:rPr>
              <w:t>the</w:t>
            </w:r>
            <w:r>
              <w:rPr>
                <w:spacing w:val="18"/>
                <w:sz w:val="20"/>
              </w:rPr>
              <w:t xml:space="preserve"> </w:t>
            </w:r>
            <w:r>
              <w:rPr>
                <w:spacing w:val="-2"/>
                <w:sz w:val="20"/>
              </w:rPr>
              <w:t>transmission.</w:t>
            </w:r>
          </w:p>
        </w:tc>
        <w:tc>
          <w:tcPr>
            <w:tcW w:w="1035" w:type="dxa"/>
          </w:tcPr>
          <w:p w14:paraId="21CC5041" w14:textId="77777777" w:rsidR="00973E94" w:rsidRDefault="00973E94" w:rsidP="00206B44">
            <w:pPr>
              <w:pStyle w:val="TableParagraph"/>
              <w:spacing w:line="217" w:lineRule="exact"/>
              <w:ind w:left="103"/>
              <w:rPr>
                <w:sz w:val="20"/>
              </w:rPr>
            </w:pPr>
            <w:r>
              <w:rPr>
                <w:spacing w:val="-4"/>
                <w:sz w:val="20"/>
              </w:rPr>
              <w:t>SE01</w:t>
            </w:r>
          </w:p>
        </w:tc>
      </w:tr>
      <w:tr w:rsidR="00973E94" w14:paraId="41835249" w14:textId="77777777" w:rsidTr="002C644D">
        <w:trPr>
          <w:trHeight w:val="366"/>
        </w:trPr>
        <w:tc>
          <w:tcPr>
            <w:tcW w:w="3586" w:type="dxa"/>
          </w:tcPr>
          <w:p w14:paraId="58ABB330" w14:textId="77777777" w:rsidR="00973E94" w:rsidRDefault="00973E94" w:rsidP="00206B44">
            <w:pPr>
              <w:pStyle w:val="TableParagraph"/>
              <w:rPr>
                <w:rFonts w:ascii="Times New Roman"/>
                <w:sz w:val="18"/>
              </w:rPr>
            </w:pPr>
          </w:p>
        </w:tc>
        <w:tc>
          <w:tcPr>
            <w:tcW w:w="1352" w:type="dxa"/>
          </w:tcPr>
          <w:p w14:paraId="4E06253C" w14:textId="77777777" w:rsidR="00973E94" w:rsidRDefault="00973E94" w:rsidP="00206B44">
            <w:pPr>
              <w:pStyle w:val="TableParagraph"/>
              <w:spacing w:line="217" w:lineRule="exact"/>
              <w:ind w:left="91" w:right="81"/>
              <w:jc w:val="center"/>
              <w:rPr>
                <w:sz w:val="20"/>
              </w:rPr>
            </w:pPr>
            <w:r>
              <w:rPr>
                <w:spacing w:val="-4"/>
                <w:sz w:val="20"/>
              </w:rPr>
              <w:t>0012</w:t>
            </w:r>
          </w:p>
        </w:tc>
        <w:tc>
          <w:tcPr>
            <w:tcW w:w="3421" w:type="dxa"/>
          </w:tcPr>
          <w:p w14:paraId="5CCF3EBE" w14:textId="77777777" w:rsidR="00973E94" w:rsidRDefault="00973E94" w:rsidP="00206B44">
            <w:pPr>
              <w:pStyle w:val="TableParagraph"/>
              <w:spacing w:line="215" w:lineRule="exact"/>
              <w:ind w:left="104"/>
              <w:rPr>
                <w:sz w:val="20"/>
              </w:rPr>
            </w:pPr>
            <w:r>
              <w:rPr>
                <w:b/>
                <w:sz w:val="20"/>
              </w:rPr>
              <w:t>0012</w:t>
            </w:r>
            <w:r>
              <w:rPr>
                <w:b/>
                <w:spacing w:val="-12"/>
                <w:sz w:val="20"/>
              </w:rPr>
              <w:t xml:space="preserve"> </w:t>
            </w:r>
            <w:r>
              <w:rPr>
                <w:sz w:val="20"/>
              </w:rPr>
              <w:t>is</w:t>
            </w:r>
            <w:r>
              <w:rPr>
                <w:spacing w:val="-12"/>
                <w:sz w:val="20"/>
              </w:rPr>
              <w:t xml:space="preserve"> </w:t>
            </w:r>
            <w:r>
              <w:rPr>
                <w:sz w:val="20"/>
              </w:rPr>
              <w:t>the</w:t>
            </w:r>
            <w:r>
              <w:rPr>
                <w:spacing w:val="-13"/>
                <w:sz w:val="20"/>
              </w:rPr>
              <w:t xml:space="preserve"> </w:t>
            </w:r>
            <w:r>
              <w:rPr>
                <w:sz w:val="20"/>
              </w:rPr>
              <w:t>control</w:t>
            </w:r>
            <w:r>
              <w:rPr>
                <w:spacing w:val="-9"/>
                <w:sz w:val="20"/>
              </w:rPr>
              <w:t xml:space="preserve"> </w:t>
            </w:r>
            <w:r>
              <w:rPr>
                <w:spacing w:val="-2"/>
                <w:sz w:val="20"/>
              </w:rPr>
              <w:t>number.</w:t>
            </w:r>
          </w:p>
        </w:tc>
        <w:tc>
          <w:tcPr>
            <w:tcW w:w="1035" w:type="dxa"/>
          </w:tcPr>
          <w:p w14:paraId="15A6F7F6" w14:textId="77777777" w:rsidR="00973E94" w:rsidRDefault="00973E94" w:rsidP="00206B44">
            <w:pPr>
              <w:pStyle w:val="TableParagraph"/>
              <w:spacing w:line="217" w:lineRule="exact"/>
              <w:ind w:left="103"/>
              <w:rPr>
                <w:sz w:val="20"/>
              </w:rPr>
            </w:pPr>
            <w:r>
              <w:rPr>
                <w:spacing w:val="-4"/>
                <w:sz w:val="20"/>
              </w:rPr>
              <w:t>SE02</w:t>
            </w:r>
          </w:p>
        </w:tc>
      </w:tr>
    </w:tbl>
    <w:p w14:paraId="4EBBE02D" w14:textId="64764859" w:rsidR="00973E94" w:rsidRDefault="00973E94" w:rsidP="00206B44">
      <w:pPr>
        <w:widowControl w:val="0"/>
        <w:autoSpaceDE w:val="0"/>
        <w:autoSpaceDN w:val="0"/>
        <w:spacing w:before="6" w:after="0" w:line="240" w:lineRule="auto"/>
        <w:ind w:right="342"/>
        <w:rPr>
          <w:rFonts w:ascii="Arial" w:eastAsia="Arial" w:hAnsi="Arial" w:cs="Arial"/>
          <w:b/>
          <w:sz w:val="20"/>
          <w:szCs w:val="20"/>
        </w:rPr>
      </w:pPr>
    </w:p>
    <w:p w14:paraId="28C26F67" w14:textId="77777777" w:rsidR="00973E94" w:rsidRDefault="00973E94" w:rsidP="00206B44">
      <w:pPr>
        <w:rPr>
          <w:rFonts w:ascii="Arial" w:eastAsia="Arial" w:hAnsi="Arial" w:cs="Arial"/>
          <w:b/>
          <w:sz w:val="20"/>
          <w:szCs w:val="20"/>
        </w:rPr>
      </w:pPr>
      <w:r>
        <w:rPr>
          <w:rFonts w:ascii="Arial" w:eastAsia="Arial" w:hAnsi="Arial" w:cs="Arial"/>
          <w:b/>
          <w:sz w:val="20"/>
          <w:szCs w:val="20"/>
        </w:rPr>
        <w:br w:type="page"/>
      </w:r>
    </w:p>
    <w:p w14:paraId="49C9D988" w14:textId="77777777" w:rsidR="001F5A9E" w:rsidRPr="001F5A9E" w:rsidRDefault="001F5A9E" w:rsidP="00206B44">
      <w:pPr>
        <w:pStyle w:val="Heading3"/>
        <w:rPr>
          <w:rFonts w:eastAsia="Arial"/>
          <w:b w:val="0"/>
        </w:rPr>
      </w:pPr>
      <w:bookmarkStart w:id="232" w:name="_Toc180067227"/>
      <w:r w:rsidRPr="001F5A9E">
        <w:rPr>
          <w:rFonts w:eastAsia="Arial"/>
        </w:rPr>
        <w:lastRenderedPageBreak/>
        <w:t>Sample</w:t>
      </w:r>
      <w:r w:rsidRPr="001F5A9E">
        <w:rPr>
          <w:rFonts w:eastAsia="Arial"/>
          <w:spacing w:val="-6"/>
        </w:rPr>
        <w:t xml:space="preserve"> </w:t>
      </w:r>
      <w:r w:rsidRPr="001F5A9E">
        <w:rPr>
          <w:rFonts w:eastAsia="Arial"/>
        </w:rPr>
        <w:t>2</w:t>
      </w:r>
      <w:r w:rsidRPr="001F5A9E">
        <w:rPr>
          <w:rFonts w:eastAsia="Arial"/>
          <w:spacing w:val="-10"/>
        </w:rPr>
        <w:t xml:space="preserve"> </w:t>
      </w:r>
      <w:r w:rsidRPr="001F5A9E">
        <w:rPr>
          <w:rFonts w:eastAsia="Arial"/>
        </w:rPr>
        <w:t>of</w:t>
      </w:r>
      <w:r w:rsidRPr="001F5A9E">
        <w:rPr>
          <w:rFonts w:eastAsia="Arial"/>
          <w:spacing w:val="-9"/>
        </w:rPr>
        <w:t xml:space="preserve"> </w:t>
      </w:r>
      <w:r w:rsidRPr="001F5A9E">
        <w:rPr>
          <w:rFonts w:eastAsia="Arial"/>
        </w:rPr>
        <w:t>Raw</w:t>
      </w:r>
      <w:r w:rsidRPr="001F5A9E">
        <w:rPr>
          <w:rFonts w:eastAsia="Arial"/>
          <w:spacing w:val="-6"/>
        </w:rPr>
        <w:t xml:space="preserve"> </w:t>
      </w:r>
      <w:r w:rsidRPr="001F5A9E">
        <w:rPr>
          <w:rFonts w:eastAsia="Arial"/>
        </w:rPr>
        <w:t>Data</w:t>
      </w:r>
      <w:r w:rsidRPr="001F5A9E">
        <w:rPr>
          <w:rFonts w:eastAsia="Arial"/>
          <w:spacing w:val="-6"/>
        </w:rPr>
        <w:t xml:space="preserve"> </w:t>
      </w:r>
      <w:r w:rsidRPr="001F5A9E">
        <w:rPr>
          <w:rFonts w:eastAsia="Arial"/>
        </w:rPr>
        <w:t>-</w:t>
      </w:r>
      <w:r w:rsidRPr="001F5A9E">
        <w:rPr>
          <w:rFonts w:eastAsia="Arial"/>
          <w:spacing w:val="-4"/>
        </w:rPr>
        <w:t xml:space="preserve"> </w:t>
      </w:r>
      <w:r w:rsidRPr="001F5A9E">
        <w:rPr>
          <w:rFonts w:eastAsia="Arial"/>
        </w:rPr>
        <w:t>Reporting</w:t>
      </w:r>
      <w:r w:rsidRPr="001F5A9E">
        <w:rPr>
          <w:rFonts w:eastAsia="Arial"/>
          <w:spacing w:val="-6"/>
        </w:rPr>
        <w:t xml:space="preserve"> </w:t>
      </w:r>
      <w:r w:rsidRPr="001F5A9E">
        <w:rPr>
          <w:rFonts w:eastAsia="Arial"/>
        </w:rPr>
        <w:t>Multiple</w:t>
      </w:r>
      <w:r w:rsidRPr="001F5A9E">
        <w:rPr>
          <w:rFonts w:eastAsia="Arial"/>
          <w:spacing w:val="-3"/>
        </w:rPr>
        <w:t xml:space="preserve"> </w:t>
      </w:r>
      <w:r w:rsidRPr="001F5A9E">
        <w:rPr>
          <w:rFonts w:eastAsia="Arial"/>
        </w:rPr>
        <w:t>Default</w:t>
      </w:r>
      <w:r w:rsidRPr="001F5A9E">
        <w:rPr>
          <w:rFonts w:eastAsia="Arial"/>
          <w:spacing w:val="-5"/>
        </w:rPr>
        <w:t xml:space="preserve"> </w:t>
      </w:r>
      <w:r w:rsidRPr="001F5A9E">
        <w:rPr>
          <w:rFonts w:eastAsia="Arial"/>
        </w:rPr>
        <w:t>Status</w:t>
      </w:r>
      <w:r w:rsidRPr="001F5A9E">
        <w:rPr>
          <w:rFonts w:eastAsia="Arial"/>
          <w:spacing w:val="-5"/>
        </w:rPr>
        <w:t xml:space="preserve"> </w:t>
      </w:r>
      <w:r w:rsidRPr="001F5A9E">
        <w:rPr>
          <w:rFonts w:eastAsia="Arial"/>
          <w:spacing w:val="-2"/>
        </w:rPr>
        <w:t>Codes</w:t>
      </w:r>
      <w:bookmarkEnd w:id="232"/>
    </w:p>
    <w:p w14:paraId="5FAB12A4" w14:textId="77777777" w:rsidR="001F5A9E" w:rsidRPr="001F5A9E" w:rsidRDefault="001F5A9E" w:rsidP="00206B44">
      <w:pPr>
        <w:widowControl w:val="0"/>
        <w:autoSpaceDE w:val="0"/>
        <w:autoSpaceDN w:val="0"/>
        <w:spacing w:after="0" w:line="240" w:lineRule="auto"/>
        <w:rPr>
          <w:rFonts w:ascii="Arial" w:eastAsia="Arial" w:hAnsi="Arial" w:cs="Arial"/>
          <w:b/>
          <w:szCs w:val="20"/>
        </w:rPr>
      </w:pPr>
    </w:p>
    <w:p w14:paraId="40F70E6C" w14:textId="77777777" w:rsidR="001F5A9E" w:rsidRPr="001F5A9E" w:rsidRDefault="001F5A9E" w:rsidP="00206B44">
      <w:pPr>
        <w:widowControl w:val="0"/>
        <w:autoSpaceDE w:val="0"/>
        <w:autoSpaceDN w:val="0"/>
        <w:spacing w:after="0" w:line="240" w:lineRule="auto"/>
        <w:ind w:left="278" w:right="1466"/>
        <w:rPr>
          <w:rFonts w:ascii="Arial" w:eastAsia="Arial" w:hAnsi="Arial" w:cs="Arial"/>
          <w:sz w:val="20"/>
          <w:szCs w:val="20"/>
        </w:rPr>
      </w:pPr>
      <w:r w:rsidRPr="001F5A9E">
        <w:rPr>
          <w:rFonts w:ascii="Arial" w:eastAsia="Arial" w:hAnsi="Arial" w:cs="Arial"/>
          <w:sz w:val="20"/>
          <w:szCs w:val="20"/>
        </w:rPr>
        <w:t>The</w:t>
      </w:r>
      <w:r w:rsidRPr="001F5A9E">
        <w:rPr>
          <w:rFonts w:ascii="Arial" w:eastAsia="Arial" w:hAnsi="Arial" w:cs="Arial"/>
          <w:spacing w:val="-3"/>
          <w:sz w:val="20"/>
          <w:szCs w:val="20"/>
        </w:rPr>
        <w:t xml:space="preserve"> </w:t>
      </w:r>
      <w:r w:rsidRPr="001F5A9E">
        <w:rPr>
          <w:rFonts w:ascii="Arial" w:eastAsia="Arial" w:hAnsi="Arial" w:cs="Arial"/>
          <w:sz w:val="20"/>
          <w:szCs w:val="20"/>
        </w:rPr>
        <w:t>following</w:t>
      </w:r>
      <w:r w:rsidRPr="001F5A9E">
        <w:rPr>
          <w:rFonts w:ascii="Arial" w:eastAsia="Arial" w:hAnsi="Arial" w:cs="Arial"/>
          <w:spacing w:val="-4"/>
          <w:sz w:val="20"/>
          <w:szCs w:val="20"/>
        </w:rPr>
        <w:t xml:space="preserve"> </w:t>
      </w:r>
      <w:r w:rsidRPr="001F5A9E">
        <w:rPr>
          <w:rFonts w:ascii="Arial" w:eastAsia="Arial" w:hAnsi="Arial" w:cs="Arial"/>
          <w:sz w:val="20"/>
          <w:szCs w:val="20"/>
        </w:rPr>
        <w:t>table provides information</w:t>
      </w:r>
      <w:r w:rsidRPr="001F5A9E">
        <w:rPr>
          <w:rFonts w:ascii="Arial" w:eastAsia="Arial" w:hAnsi="Arial" w:cs="Arial"/>
          <w:spacing w:val="-3"/>
          <w:sz w:val="20"/>
          <w:szCs w:val="20"/>
        </w:rPr>
        <w:t xml:space="preserve"> </w:t>
      </w:r>
      <w:r w:rsidRPr="001F5A9E">
        <w:rPr>
          <w:rFonts w:ascii="Arial" w:eastAsia="Arial" w:hAnsi="Arial" w:cs="Arial"/>
          <w:sz w:val="20"/>
          <w:szCs w:val="20"/>
        </w:rPr>
        <w:t>you will</w:t>
      </w:r>
      <w:r w:rsidRPr="001F5A9E">
        <w:rPr>
          <w:rFonts w:ascii="Arial" w:eastAsia="Arial" w:hAnsi="Arial" w:cs="Arial"/>
          <w:spacing w:val="-7"/>
          <w:sz w:val="20"/>
          <w:szCs w:val="20"/>
        </w:rPr>
        <w:t xml:space="preserve"> </w:t>
      </w:r>
      <w:r w:rsidRPr="001F5A9E">
        <w:rPr>
          <w:rFonts w:ascii="Arial" w:eastAsia="Arial" w:hAnsi="Arial" w:cs="Arial"/>
          <w:sz w:val="20"/>
          <w:szCs w:val="20"/>
        </w:rPr>
        <w:t>report</w:t>
      </w:r>
      <w:r w:rsidRPr="001F5A9E">
        <w:rPr>
          <w:rFonts w:ascii="Arial" w:eastAsia="Arial" w:hAnsi="Arial" w:cs="Arial"/>
          <w:spacing w:val="-3"/>
          <w:sz w:val="20"/>
          <w:szCs w:val="20"/>
        </w:rPr>
        <w:t xml:space="preserve"> </w:t>
      </w:r>
      <w:r w:rsidRPr="001F5A9E">
        <w:rPr>
          <w:rFonts w:ascii="Arial" w:eastAsia="Arial" w:hAnsi="Arial" w:cs="Arial"/>
          <w:sz w:val="20"/>
          <w:szCs w:val="20"/>
        </w:rPr>
        <w:t>to Rural</w:t>
      </w:r>
      <w:r w:rsidRPr="001F5A9E">
        <w:rPr>
          <w:rFonts w:ascii="Arial" w:eastAsia="Arial" w:hAnsi="Arial" w:cs="Arial"/>
          <w:spacing w:val="-1"/>
          <w:sz w:val="20"/>
          <w:szCs w:val="20"/>
        </w:rPr>
        <w:t xml:space="preserve"> </w:t>
      </w:r>
      <w:r w:rsidRPr="001F5A9E">
        <w:rPr>
          <w:rFonts w:ascii="Arial" w:eastAsia="Arial" w:hAnsi="Arial" w:cs="Arial"/>
          <w:sz w:val="20"/>
          <w:szCs w:val="20"/>
        </w:rPr>
        <w:t>Housing Service regarding</w:t>
      </w:r>
      <w:r w:rsidRPr="001F5A9E">
        <w:rPr>
          <w:rFonts w:ascii="Arial" w:eastAsia="Arial" w:hAnsi="Arial" w:cs="Arial"/>
          <w:spacing w:val="-3"/>
          <w:sz w:val="20"/>
          <w:szCs w:val="20"/>
        </w:rPr>
        <w:t xml:space="preserve"> </w:t>
      </w:r>
      <w:r w:rsidRPr="001F5A9E">
        <w:rPr>
          <w:rFonts w:ascii="Arial" w:eastAsia="Arial" w:hAnsi="Arial" w:cs="Arial"/>
          <w:sz w:val="20"/>
          <w:szCs w:val="20"/>
        </w:rPr>
        <w:t>the delinquency</w:t>
      </w:r>
      <w:r w:rsidRPr="001F5A9E">
        <w:rPr>
          <w:rFonts w:ascii="Arial" w:eastAsia="Arial" w:hAnsi="Arial" w:cs="Arial"/>
          <w:spacing w:val="-14"/>
          <w:sz w:val="20"/>
          <w:szCs w:val="20"/>
        </w:rPr>
        <w:t xml:space="preserve"> </w:t>
      </w:r>
      <w:r w:rsidRPr="001F5A9E">
        <w:rPr>
          <w:rFonts w:ascii="Arial" w:eastAsia="Arial" w:hAnsi="Arial" w:cs="Arial"/>
          <w:sz w:val="20"/>
          <w:szCs w:val="20"/>
        </w:rPr>
        <w:t>status</w:t>
      </w:r>
      <w:r w:rsidRPr="001F5A9E">
        <w:rPr>
          <w:rFonts w:ascii="Arial" w:eastAsia="Arial" w:hAnsi="Arial" w:cs="Arial"/>
          <w:spacing w:val="-13"/>
          <w:sz w:val="20"/>
          <w:szCs w:val="20"/>
        </w:rPr>
        <w:t xml:space="preserve"> </w:t>
      </w:r>
      <w:r w:rsidRPr="001F5A9E">
        <w:rPr>
          <w:rFonts w:ascii="Arial" w:eastAsia="Arial" w:hAnsi="Arial" w:cs="Arial"/>
          <w:sz w:val="20"/>
          <w:szCs w:val="20"/>
        </w:rPr>
        <w:t>for</w:t>
      </w:r>
      <w:r w:rsidRPr="001F5A9E">
        <w:rPr>
          <w:rFonts w:ascii="Arial" w:eastAsia="Arial" w:hAnsi="Arial" w:cs="Arial"/>
          <w:spacing w:val="-12"/>
          <w:sz w:val="20"/>
          <w:szCs w:val="20"/>
        </w:rPr>
        <w:t xml:space="preserve"> </w:t>
      </w:r>
      <w:r w:rsidRPr="001F5A9E">
        <w:rPr>
          <w:rFonts w:ascii="Arial" w:eastAsia="Arial" w:hAnsi="Arial" w:cs="Arial"/>
          <w:sz w:val="20"/>
          <w:szCs w:val="20"/>
        </w:rPr>
        <w:t>guaranteed</w:t>
      </w:r>
      <w:r w:rsidRPr="001F5A9E">
        <w:rPr>
          <w:rFonts w:ascii="Arial" w:eastAsia="Arial" w:hAnsi="Arial" w:cs="Arial"/>
          <w:spacing w:val="-13"/>
          <w:sz w:val="20"/>
          <w:szCs w:val="20"/>
        </w:rPr>
        <w:t xml:space="preserve"> </w:t>
      </w:r>
      <w:r w:rsidRPr="001F5A9E">
        <w:rPr>
          <w:rFonts w:ascii="Arial" w:eastAsia="Arial" w:hAnsi="Arial" w:cs="Arial"/>
          <w:sz w:val="20"/>
          <w:szCs w:val="20"/>
        </w:rPr>
        <w:t>Single</w:t>
      </w:r>
      <w:r w:rsidRPr="001F5A9E">
        <w:rPr>
          <w:rFonts w:ascii="Arial" w:eastAsia="Arial" w:hAnsi="Arial" w:cs="Arial"/>
          <w:spacing w:val="-14"/>
          <w:sz w:val="20"/>
          <w:szCs w:val="20"/>
        </w:rPr>
        <w:t xml:space="preserve"> </w:t>
      </w:r>
      <w:r w:rsidRPr="001F5A9E">
        <w:rPr>
          <w:rFonts w:ascii="Arial" w:eastAsia="Arial" w:hAnsi="Arial" w:cs="Arial"/>
          <w:sz w:val="20"/>
          <w:szCs w:val="20"/>
        </w:rPr>
        <w:t>Family</w:t>
      </w:r>
      <w:r w:rsidRPr="001F5A9E">
        <w:rPr>
          <w:rFonts w:ascii="Arial" w:eastAsia="Arial" w:hAnsi="Arial" w:cs="Arial"/>
          <w:spacing w:val="-13"/>
          <w:sz w:val="20"/>
          <w:szCs w:val="20"/>
        </w:rPr>
        <w:t xml:space="preserve"> </w:t>
      </w:r>
      <w:r w:rsidRPr="001F5A9E">
        <w:rPr>
          <w:rFonts w:ascii="Arial" w:eastAsia="Arial" w:hAnsi="Arial" w:cs="Arial"/>
          <w:sz w:val="20"/>
          <w:szCs w:val="20"/>
        </w:rPr>
        <w:t>Housing</w:t>
      </w:r>
      <w:r w:rsidRPr="001F5A9E">
        <w:rPr>
          <w:rFonts w:ascii="Arial" w:eastAsia="Arial" w:hAnsi="Arial" w:cs="Arial"/>
          <w:spacing w:val="-13"/>
          <w:sz w:val="20"/>
          <w:szCs w:val="20"/>
        </w:rPr>
        <w:t xml:space="preserve"> </w:t>
      </w:r>
      <w:r w:rsidRPr="001F5A9E">
        <w:rPr>
          <w:rFonts w:ascii="Arial" w:eastAsia="Arial" w:hAnsi="Arial" w:cs="Arial"/>
          <w:sz w:val="20"/>
          <w:szCs w:val="20"/>
        </w:rPr>
        <w:t>loans,</w:t>
      </w:r>
      <w:r w:rsidRPr="001F5A9E">
        <w:rPr>
          <w:rFonts w:ascii="Arial" w:eastAsia="Arial" w:hAnsi="Arial" w:cs="Arial"/>
          <w:spacing w:val="-6"/>
          <w:sz w:val="20"/>
          <w:szCs w:val="20"/>
        </w:rPr>
        <w:t xml:space="preserve"> </w:t>
      </w:r>
      <w:r w:rsidRPr="001F5A9E">
        <w:rPr>
          <w:rFonts w:ascii="Arial" w:eastAsia="Arial" w:hAnsi="Arial" w:cs="Arial"/>
          <w:sz w:val="20"/>
          <w:szCs w:val="20"/>
        </w:rPr>
        <w:t>when</w:t>
      </w:r>
      <w:r w:rsidRPr="001F5A9E">
        <w:rPr>
          <w:rFonts w:ascii="Arial" w:eastAsia="Arial" w:hAnsi="Arial" w:cs="Arial"/>
          <w:spacing w:val="-6"/>
          <w:sz w:val="20"/>
          <w:szCs w:val="20"/>
        </w:rPr>
        <w:t xml:space="preserve"> </w:t>
      </w:r>
      <w:r w:rsidRPr="001F5A9E">
        <w:rPr>
          <w:rFonts w:ascii="Arial" w:eastAsia="Arial" w:hAnsi="Arial" w:cs="Arial"/>
          <w:sz w:val="20"/>
          <w:szCs w:val="20"/>
        </w:rPr>
        <w:t>reporting</w:t>
      </w:r>
      <w:r w:rsidRPr="001F5A9E">
        <w:rPr>
          <w:rFonts w:ascii="Arial" w:eastAsia="Arial" w:hAnsi="Arial" w:cs="Arial"/>
          <w:spacing w:val="-6"/>
          <w:sz w:val="20"/>
          <w:szCs w:val="20"/>
        </w:rPr>
        <w:t xml:space="preserve"> </w:t>
      </w:r>
      <w:r w:rsidRPr="001F5A9E">
        <w:rPr>
          <w:rFonts w:ascii="Arial" w:eastAsia="Arial" w:hAnsi="Arial" w:cs="Arial"/>
          <w:sz w:val="20"/>
          <w:szCs w:val="20"/>
        </w:rPr>
        <w:t>multiple</w:t>
      </w:r>
      <w:r w:rsidRPr="001F5A9E">
        <w:rPr>
          <w:rFonts w:ascii="Arial" w:eastAsia="Arial" w:hAnsi="Arial" w:cs="Arial"/>
          <w:spacing w:val="-6"/>
          <w:sz w:val="20"/>
          <w:szCs w:val="20"/>
        </w:rPr>
        <w:t xml:space="preserve"> </w:t>
      </w:r>
      <w:r w:rsidRPr="001F5A9E">
        <w:rPr>
          <w:rFonts w:ascii="Arial" w:eastAsia="Arial" w:hAnsi="Arial" w:cs="Arial"/>
          <w:sz w:val="20"/>
          <w:szCs w:val="20"/>
        </w:rPr>
        <w:t>Default</w:t>
      </w:r>
      <w:r w:rsidRPr="001F5A9E">
        <w:rPr>
          <w:rFonts w:ascii="Arial" w:eastAsia="Arial" w:hAnsi="Arial" w:cs="Arial"/>
          <w:spacing w:val="-4"/>
          <w:sz w:val="20"/>
          <w:szCs w:val="20"/>
        </w:rPr>
        <w:t xml:space="preserve"> </w:t>
      </w:r>
      <w:r w:rsidRPr="001F5A9E">
        <w:rPr>
          <w:rFonts w:ascii="Arial" w:eastAsia="Arial" w:hAnsi="Arial" w:cs="Arial"/>
          <w:sz w:val="20"/>
          <w:szCs w:val="20"/>
        </w:rPr>
        <w:t>Status Codes, for a loan, within the same reporting period.</w:t>
      </w:r>
    </w:p>
    <w:tbl>
      <w:tblPr>
        <w:tblW w:w="0" w:type="auto"/>
        <w:tblInd w:w="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7"/>
        <w:gridCol w:w="4689"/>
      </w:tblGrid>
      <w:tr w:rsidR="001F5A9E" w:rsidRPr="001F5A9E" w14:paraId="7200D6F0" w14:textId="77777777" w:rsidTr="002C644D">
        <w:trPr>
          <w:trHeight w:val="232"/>
        </w:trPr>
        <w:tc>
          <w:tcPr>
            <w:tcW w:w="4687" w:type="dxa"/>
          </w:tcPr>
          <w:p w14:paraId="60F10DD7" w14:textId="77777777" w:rsidR="001F5A9E" w:rsidRPr="001F5A9E" w:rsidRDefault="001F5A9E" w:rsidP="00206B44">
            <w:pPr>
              <w:widowControl w:val="0"/>
              <w:autoSpaceDE w:val="0"/>
              <w:autoSpaceDN w:val="0"/>
              <w:spacing w:after="0" w:line="212" w:lineRule="exact"/>
              <w:ind w:left="105"/>
              <w:rPr>
                <w:rFonts w:ascii="Arial" w:eastAsia="Arial" w:hAnsi="Arial" w:cs="Arial"/>
                <w:sz w:val="20"/>
              </w:rPr>
            </w:pPr>
            <w:r w:rsidRPr="001F5A9E">
              <w:rPr>
                <w:rFonts w:ascii="Arial" w:eastAsia="Arial" w:hAnsi="Arial" w:cs="Arial"/>
                <w:sz w:val="20"/>
              </w:rPr>
              <w:t>Date</w:t>
            </w:r>
            <w:r w:rsidRPr="001F5A9E">
              <w:rPr>
                <w:rFonts w:ascii="Arial" w:eastAsia="Arial" w:hAnsi="Arial" w:cs="Arial"/>
                <w:spacing w:val="-11"/>
                <w:sz w:val="20"/>
              </w:rPr>
              <w:t xml:space="preserve"> </w:t>
            </w:r>
            <w:r w:rsidRPr="001F5A9E">
              <w:rPr>
                <w:rFonts w:ascii="Arial" w:eastAsia="Arial" w:hAnsi="Arial" w:cs="Arial"/>
                <w:sz w:val="20"/>
              </w:rPr>
              <w:t>of</w:t>
            </w:r>
            <w:r w:rsidRPr="001F5A9E">
              <w:rPr>
                <w:rFonts w:ascii="Arial" w:eastAsia="Arial" w:hAnsi="Arial" w:cs="Arial"/>
                <w:spacing w:val="-10"/>
                <w:sz w:val="20"/>
              </w:rPr>
              <w:t xml:space="preserve"> </w:t>
            </w:r>
            <w:r w:rsidRPr="001F5A9E">
              <w:rPr>
                <w:rFonts w:ascii="Arial" w:eastAsia="Arial" w:hAnsi="Arial" w:cs="Arial"/>
                <w:spacing w:val="-2"/>
                <w:sz w:val="20"/>
              </w:rPr>
              <w:t>Report</w:t>
            </w:r>
          </w:p>
        </w:tc>
        <w:tc>
          <w:tcPr>
            <w:tcW w:w="4689" w:type="dxa"/>
          </w:tcPr>
          <w:p w14:paraId="1AACCB52" w14:textId="77777777" w:rsidR="001F5A9E" w:rsidRPr="001F5A9E" w:rsidRDefault="001F5A9E" w:rsidP="00206B44">
            <w:pPr>
              <w:widowControl w:val="0"/>
              <w:autoSpaceDE w:val="0"/>
              <w:autoSpaceDN w:val="0"/>
              <w:spacing w:after="0" w:line="212" w:lineRule="exact"/>
              <w:ind w:left="105"/>
              <w:rPr>
                <w:rFonts w:ascii="Arial" w:eastAsia="Arial" w:hAnsi="Arial" w:cs="Arial"/>
                <w:sz w:val="20"/>
              </w:rPr>
            </w:pPr>
            <w:r w:rsidRPr="001F5A9E">
              <w:rPr>
                <w:rFonts w:ascii="Arial" w:eastAsia="Arial" w:hAnsi="Arial" w:cs="Arial"/>
                <w:spacing w:val="-2"/>
                <w:sz w:val="20"/>
              </w:rPr>
              <w:t>11/30/2015</w:t>
            </w:r>
          </w:p>
        </w:tc>
      </w:tr>
      <w:tr w:rsidR="001F5A9E" w:rsidRPr="001F5A9E" w14:paraId="157750DB" w14:textId="77777777" w:rsidTr="002C644D">
        <w:trPr>
          <w:trHeight w:val="229"/>
        </w:trPr>
        <w:tc>
          <w:tcPr>
            <w:tcW w:w="4687" w:type="dxa"/>
          </w:tcPr>
          <w:p w14:paraId="2542A056"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Lender</w:t>
            </w:r>
            <w:r w:rsidRPr="001F5A9E">
              <w:rPr>
                <w:rFonts w:ascii="Arial" w:eastAsia="Arial" w:hAnsi="Arial" w:cs="Arial"/>
                <w:spacing w:val="-12"/>
                <w:sz w:val="20"/>
              </w:rPr>
              <w:t xml:space="preserve"> </w:t>
            </w:r>
            <w:r w:rsidRPr="001F5A9E">
              <w:rPr>
                <w:rFonts w:ascii="Arial" w:eastAsia="Arial" w:hAnsi="Arial" w:cs="Arial"/>
                <w:spacing w:val="-4"/>
                <w:sz w:val="20"/>
              </w:rPr>
              <w:t>Name</w:t>
            </w:r>
          </w:p>
        </w:tc>
        <w:tc>
          <w:tcPr>
            <w:tcW w:w="4689" w:type="dxa"/>
          </w:tcPr>
          <w:p w14:paraId="080DD37E"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z w:val="20"/>
              </w:rPr>
              <w:t>X</w:t>
            </w:r>
            <w:r w:rsidRPr="001F5A9E">
              <w:rPr>
                <w:rFonts w:ascii="Arial" w:eastAsia="Arial" w:hAnsi="Arial" w:cs="Arial"/>
                <w:spacing w:val="-6"/>
                <w:sz w:val="20"/>
              </w:rPr>
              <w:t xml:space="preserve"> </w:t>
            </w:r>
            <w:r w:rsidRPr="001F5A9E">
              <w:rPr>
                <w:rFonts w:ascii="Arial" w:eastAsia="Arial" w:hAnsi="Arial" w:cs="Arial"/>
                <w:sz w:val="20"/>
              </w:rPr>
              <w:t>Y</w:t>
            </w:r>
            <w:r w:rsidRPr="001F5A9E">
              <w:rPr>
                <w:rFonts w:ascii="Arial" w:eastAsia="Arial" w:hAnsi="Arial" w:cs="Arial"/>
                <w:spacing w:val="-5"/>
                <w:sz w:val="20"/>
              </w:rPr>
              <w:t xml:space="preserve"> </w:t>
            </w:r>
            <w:r w:rsidRPr="001F5A9E">
              <w:rPr>
                <w:rFonts w:ascii="Arial" w:eastAsia="Arial" w:hAnsi="Arial" w:cs="Arial"/>
                <w:sz w:val="20"/>
              </w:rPr>
              <w:t>Z</w:t>
            </w:r>
            <w:r w:rsidRPr="001F5A9E">
              <w:rPr>
                <w:rFonts w:ascii="Arial" w:eastAsia="Arial" w:hAnsi="Arial" w:cs="Arial"/>
                <w:spacing w:val="-1"/>
                <w:sz w:val="20"/>
              </w:rPr>
              <w:t xml:space="preserve"> </w:t>
            </w:r>
            <w:r w:rsidRPr="001F5A9E">
              <w:rPr>
                <w:rFonts w:ascii="Arial" w:eastAsia="Arial" w:hAnsi="Arial" w:cs="Arial"/>
                <w:sz w:val="20"/>
              </w:rPr>
              <w:t>MORTGAGE</w:t>
            </w:r>
            <w:r w:rsidRPr="001F5A9E">
              <w:rPr>
                <w:rFonts w:ascii="Arial" w:eastAsia="Arial" w:hAnsi="Arial" w:cs="Arial"/>
                <w:spacing w:val="-5"/>
                <w:sz w:val="20"/>
              </w:rPr>
              <w:t xml:space="preserve"> </w:t>
            </w:r>
            <w:r w:rsidRPr="001F5A9E">
              <w:rPr>
                <w:rFonts w:ascii="Arial" w:eastAsia="Arial" w:hAnsi="Arial" w:cs="Arial"/>
                <w:spacing w:val="-2"/>
                <w:sz w:val="20"/>
              </w:rPr>
              <w:t>COMPANY</w:t>
            </w:r>
          </w:p>
        </w:tc>
      </w:tr>
      <w:tr w:rsidR="001F5A9E" w:rsidRPr="001F5A9E" w14:paraId="1C4D909D" w14:textId="77777777" w:rsidTr="002C644D">
        <w:trPr>
          <w:trHeight w:val="232"/>
        </w:trPr>
        <w:tc>
          <w:tcPr>
            <w:tcW w:w="4687" w:type="dxa"/>
          </w:tcPr>
          <w:p w14:paraId="1D65B15C" w14:textId="77777777" w:rsidR="001F5A9E" w:rsidRPr="001F5A9E" w:rsidRDefault="001F5A9E" w:rsidP="00206B44">
            <w:pPr>
              <w:widowControl w:val="0"/>
              <w:autoSpaceDE w:val="0"/>
              <w:autoSpaceDN w:val="0"/>
              <w:spacing w:after="0" w:line="212" w:lineRule="exact"/>
              <w:ind w:left="105"/>
              <w:rPr>
                <w:rFonts w:ascii="Arial" w:eastAsia="Arial" w:hAnsi="Arial" w:cs="Arial"/>
                <w:sz w:val="20"/>
              </w:rPr>
            </w:pPr>
            <w:r w:rsidRPr="001F5A9E">
              <w:rPr>
                <w:rFonts w:ascii="Arial" w:eastAsia="Arial" w:hAnsi="Arial" w:cs="Arial"/>
                <w:sz w:val="20"/>
              </w:rPr>
              <w:t>Lender</w:t>
            </w:r>
            <w:r w:rsidRPr="001F5A9E">
              <w:rPr>
                <w:rFonts w:ascii="Arial" w:eastAsia="Arial" w:hAnsi="Arial" w:cs="Arial"/>
                <w:spacing w:val="-14"/>
                <w:sz w:val="20"/>
              </w:rPr>
              <w:t xml:space="preserve"> </w:t>
            </w:r>
            <w:r w:rsidRPr="001F5A9E">
              <w:rPr>
                <w:rFonts w:ascii="Arial" w:eastAsia="Arial" w:hAnsi="Arial" w:cs="Arial"/>
                <w:sz w:val="20"/>
              </w:rPr>
              <w:t>Tax</w:t>
            </w:r>
            <w:r w:rsidRPr="001F5A9E">
              <w:rPr>
                <w:rFonts w:ascii="Arial" w:eastAsia="Arial" w:hAnsi="Arial" w:cs="Arial"/>
                <w:spacing w:val="-13"/>
                <w:sz w:val="20"/>
              </w:rPr>
              <w:t xml:space="preserve"> </w:t>
            </w:r>
            <w:r w:rsidRPr="001F5A9E">
              <w:rPr>
                <w:rFonts w:ascii="Arial" w:eastAsia="Arial" w:hAnsi="Arial" w:cs="Arial"/>
                <w:sz w:val="20"/>
              </w:rPr>
              <w:t>ID</w:t>
            </w:r>
            <w:r w:rsidRPr="001F5A9E">
              <w:rPr>
                <w:rFonts w:ascii="Arial" w:eastAsia="Arial" w:hAnsi="Arial" w:cs="Arial"/>
                <w:spacing w:val="-14"/>
                <w:sz w:val="20"/>
              </w:rPr>
              <w:t xml:space="preserve"> </w:t>
            </w:r>
            <w:r w:rsidRPr="001F5A9E">
              <w:rPr>
                <w:rFonts w:ascii="Arial" w:eastAsia="Arial" w:hAnsi="Arial" w:cs="Arial"/>
                <w:spacing w:val="-2"/>
                <w:sz w:val="20"/>
              </w:rPr>
              <w:t>Number</w:t>
            </w:r>
          </w:p>
        </w:tc>
        <w:tc>
          <w:tcPr>
            <w:tcW w:w="4689" w:type="dxa"/>
          </w:tcPr>
          <w:p w14:paraId="6151DB0E" w14:textId="77777777" w:rsidR="001F5A9E" w:rsidRPr="001F5A9E" w:rsidRDefault="001F5A9E" w:rsidP="00206B44">
            <w:pPr>
              <w:widowControl w:val="0"/>
              <w:autoSpaceDE w:val="0"/>
              <w:autoSpaceDN w:val="0"/>
              <w:spacing w:after="0" w:line="212" w:lineRule="exact"/>
              <w:ind w:left="105"/>
              <w:rPr>
                <w:rFonts w:ascii="Arial" w:eastAsia="Arial" w:hAnsi="Arial" w:cs="Arial"/>
                <w:sz w:val="20"/>
              </w:rPr>
            </w:pPr>
            <w:r w:rsidRPr="001F5A9E">
              <w:rPr>
                <w:rFonts w:ascii="Arial" w:eastAsia="Arial" w:hAnsi="Arial" w:cs="Arial"/>
                <w:spacing w:val="-2"/>
                <w:sz w:val="20"/>
              </w:rPr>
              <w:t>9876543210</w:t>
            </w:r>
          </w:p>
        </w:tc>
      </w:tr>
      <w:tr w:rsidR="001F5A9E" w:rsidRPr="001F5A9E" w14:paraId="29F654F9" w14:textId="77777777" w:rsidTr="002C644D">
        <w:trPr>
          <w:trHeight w:val="229"/>
        </w:trPr>
        <w:tc>
          <w:tcPr>
            <w:tcW w:w="4687" w:type="dxa"/>
          </w:tcPr>
          <w:p w14:paraId="66B1996B"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Lender</w:t>
            </w:r>
            <w:r w:rsidRPr="001F5A9E">
              <w:rPr>
                <w:rFonts w:ascii="Arial" w:eastAsia="Arial" w:hAnsi="Arial" w:cs="Arial"/>
                <w:spacing w:val="-8"/>
                <w:sz w:val="20"/>
              </w:rPr>
              <w:t xml:space="preserve"> </w:t>
            </w:r>
            <w:r w:rsidRPr="001F5A9E">
              <w:rPr>
                <w:rFonts w:ascii="Arial" w:eastAsia="Arial" w:hAnsi="Arial" w:cs="Arial"/>
                <w:spacing w:val="-2"/>
                <w:sz w:val="20"/>
              </w:rPr>
              <w:t>Branch</w:t>
            </w:r>
            <w:r w:rsidRPr="001F5A9E">
              <w:rPr>
                <w:rFonts w:ascii="Arial" w:eastAsia="Arial" w:hAnsi="Arial" w:cs="Arial"/>
                <w:spacing w:val="-11"/>
                <w:sz w:val="20"/>
              </w:rPr>
              <w:t xml:space="preserve"> </w:t>
            </w:r>
            <w:r w:rsidRPr="001F5A9E">
              <w:rPr>
                <w:rFonts w:ascii="Arial" w:eastAsia="Arial" w:hAnsi="Arial" w:cs="Arial"/>
                <w:spacing w:val="-2"/>
                <w:sz w:val="20"/>
              </w:rPr>
              <w:t>Number</w:t>
            </w:r>
          </w:p>
        </w:tc>
        <w:tc>
          <w:tcPr>
            <w:tcW w:w="4689" w:type="dxa"/>
          </w:tcPr>
          <w:p w14:paraId="46579B87"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001</w:t>
            </w:r>
          </w:p>
        </w:tc>
      </w:tr>
      <w:tr w:rsidR="001F5A9E" w:rsidRPr="001F5A9E" w14:paraId="66E88313" w14:textId="77777777" w:rsidTr="002C644D">
        <w:trPr>
          <w:trHeight w:val="229"/>
        </w:trPr>
        <w:tc>
          <w:tcPr>
            <w:tcW w:w="9376" w:type="dxa"/>
            <w:gridSpan w:val="2"/>
          </w:tcPr>
          <w:p w14:paraId="6A26A082" w14:textId="77777777" w:rsidR="001F5A9E" w:rsidRPr="001F5A9E" w:rsidRDefault="001F5A9E" w:rsidP="00206B44">
            <w:pPr>
              <w:widowControl w:val="0"/>
              <w:autoSpaceDE w:val="0"/>
              <w:autoSpaceDN w:val="0"/>
              <w:spacing w:after="0" w:line="210" w:lineRule="exact"/>
              <w:ind w:left="110" w:right="91"/>
              <w:jc w:val="center"/>
              <w:rPr>
                <w:rFonts w:ascii="Arial" w:eastAsia="Arial" w:hAnsi="Arial" w:cs="Arial"/>
                <w:b/>
                <w:sz w:val="20"/>
              </w:rPr>
            </w:pPr>
            <w:r w:rsidRPr="001F5A9E">
              <w:rPr>
                <w:rFonts w:ascii="Arial" w:eastAsia="Arial" w:hAnsi="Arial" w:cs="Arial"/>
                <w:b/>
                <w:sz w:val="20"/>
              </w:rPr>
              <w:t>FIRST</w:t>
            </w:r>
            <w:r w:rsidRPr="001F5A9E">
              <w:rPr>
                <w:rFonts w:ascii="Arial" w:eastAsia="Arial" w:hAnsi="Arial" w:cs="Arial"/>
                <w:b/>
                <w:spacing w:val="-11"/>
                <w:sz w:val="20"/>
              </w:rPr>
              <w:t xml:space="preserve"> </w:t>
            </w:r>
            <w:r w:rsidRPr="001F5A9E">
              <w:rPr>
                <w:rFonts w:ascii="Arial" w:eastAsia="Arial" w:hAnsi="Arial" w:cs="Arial"/>
                <w:b/>
                <w:spacing w:val="-4"/>
                <w:sz w:val="20"/>
              </w:rPr>
              <w:t>LOAN</w:t>
            </w:r>
          </w:p>
        </w:tc>
      </w:tr>
      <w:tr w:rsidR="001F5A9E" w:rsidRPr="001F5A9E" w14:paraId="25EE62DA" w14:textId="77777777" w:rsidTr="002C644D">
        <w:trPr>
          <w:trHeight w:val="229"/>
        </w:trPr>
        <w:tc>
          <w:tcPr>
            <w:tcW w:w="4687" w:type="dxa"/>
          </w:tcPr>
          <w:p w14:paraId="00F966AB"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Lender</w:t>
            </w:r>
            <w:r w:rsidRPr="001F5A9E">
              <w:rPr>
                <w:rFonts w:ascii="Arial" w:eastAsia="Arial" w:hAnsi="Arial" w:cs="Arial"/>
                <w:spacing w:val="-10"/>
                <w:sz w:val="20"/>
              </w:rPr>
              <w:t xml:space="preserve"> </w:t>
            </w:r>
            <w:r w:rsidRPr="001F5A9E">
              <w:rPr>
                <w:rFonts w:ascii="Arial" w:eastAsia="Arial" w:hAnsi="Arial" w:cs="Arial"/>
                <w:spacing w:val="-2"/>
                <w:sz w:val="20"/>
              </w:rPr>
              <w:t>Loan</w:t>
            </w:r>
            <w:r w:rsidRPr="001F5A9E">
              <w:rPr>
                <w:rFonts w:ascii="Arial" w:eastAsia="Arial" w:hAnsi="Arial" w:cs="Arial"/>
                <w:spacing w:val="-10"/>
                <w:sz w:val="20"/>
              </w:rPr>
              <w:t xml:space="preserve"> </w:t>
            </w:r>
            <w:r w:rsidRPr="001F5A9E">
              <w:rPr>
                <w:rFonts w:ascii="Arial" w:eastAsia="Arial" w:hAnsi="Arial" w:cs="Arial"/>
                <w:spacing w:val="-2"/>
                <w:sz w:val="20"/>
              </w:rPr>
              <w:t>Number</w:t>
            </w:r>
          </w:p>
        </w:tc>
        <w:tc>
          <w:tcPr>
            <w:tcW w:w="4689" w:type="dxa"/>
          </w:tcPr>
          <w:p w14:paraId="7AE45DC6"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0003493780</w:t>
            </w:r>
          </w:p>
        </w:tc>
      </w:tr>
      <w:tr w:rsidR="001F5A9E" w:rsidRPr="001F5A9E" w14:paraId="2243C0D8" w14:textId="77777777" w:rsidTr="002C644D">
        <w:trPr>
          <w:trHeight w:val="229"/>
        </w:trPr>
        <w:tc>
          <w:tcPr>
            <w:tcW w:w="4687" w:type="dxa"/>
          </w:tcPr>
          <w:p w14:paraId="45531631"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Borrower</w:t>
            </w:r>
            <w:r w:rsidRPr="001F5A9E">
              <w:rPr>
                <w:rFonts w:ascii="Arial" w:eastAsia="Arial" w:hAnsi="Arial" w:cs="Arial"/>
                <w:spacing w:val="-11"/>
                <w:sz w:val="20"/>
              </w:rPr>
              <w:t xml:space="preserve"> </w:t>
            </w:r>
            <w:r w:rsidRPr="001F5A9E">
              <w:rPr>
                <w:rFonts w:ascii="Arial" w:eastAsia="Arial" w:hAnsi="Arial" w:cs="Arial"/>
                <w:spacing w:val="-5"/>
                <w:sz w:val="20"/>
              </w:rPr>
              <w:t>SSN</w:t>
            </w:r>
          </w:p>
        </w:tc>
        <w:tc>
          <w:tcPr>
            <w:tcW w:w="4689" w:type="dxa"/>
          </w:tcPr>
          <w:p w14:paraId="1F873D34" w14:textId="77777777" w:rsidR="001F5A9E" w:rsidRPr="001F5A9E" w:rsidRDefault="001F5A9E" w:rsidP="00206B44">
            <w:pPr>
              <w:widowControl w:val="0"/>
              <w:autoSpaceDE w:val="0"/>
              <w:autoSpaceDN w:val="0"/>
              <w:spacing w:after="0" w:line="210" w:lineRule="exact"/>
              <w:ind w:left="107"/>
              <w:rPr>
                <w:rFonts w:ascii="Arial" w:eastAsia="Arial" w:hAnsi="Arial" w:cs="Arial"/>
                <w:sz w:val="20"/>
              </w:rPr>
            </w:pPr>
            <w:r w:rsidRPr="001F5A9E">
              <w:rPr>
                <w:rFonts w:ascii="Arial" w:eastAsia="Arial" w:hAnsi="Arial" w:cs="Arial"/>
                <w:spacing w:val="-2"/>
                <w:sz w:val="20"/>
              </w:rPr>
              <w:t>999999999</w:t>
            </w:r>
          </w:p>
        </w:tc>
      </w:tr>
      <w:tr w:rsidR="001F5A9E" w:rsidRPr="001F5A9E" w14:paraId="18157561" w14:textId="77777777" w:rsidTr="002C644D">
        <w:trPr>
          <w:trHeight w:val="229"/>
        </w:trPr>
        <w:tc>
          <w:tcPr>
            <w:tcW w:w="4687" w:type="dxa"/>
          </w:tcPr>
          <w:p w14:paraId="1C49E6DA"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Borrower</w:t>
            </w:r>
            <w:r w:rsidRPr="001F5A9E">
              <w:rPr>
                <w:rFonts w:ascii="Arial" w:eastAsia="Arial" w:hAnsi="Arial" w:cs="Arial"/>
                <w:spacing w:val="-13"/>
                <w:sz w:val="20"/>
              </w:rPr>
              <w:t xml:space="preserve"> </w:t>
            </w:r>
            <w:r w:rsidRPr="001F5A9E">
              <w:rPr>
                <w:rFonts w:ascii="Arial" w:eastAsia="Arial" w:hAnsi="Arial" w:cs="Arial"/>
                <w:spacing w:val="-4"/>
                <w:sz w:val="20"/>
              </w:rPr>
              <w:t>Name</w:t>
            </w:r>
          </w:p>
        </w:tc>
        <w:tc>
          <w:tcPr>
            <w:tcW w:w="4689" w:type="dxa"/>
          </w:tcPr>
          <w:p w14:paraId="5A29FE81" w14:textId="77777777" w:rsidR="001F5A9E" w:rsidRPr="001F5A9E" w:rsidRDefault="001F5A9E" w:rsidP="00206B44">
            <w:pPr>
              <w:widowControl w:val="0"/>
              <w:autoSpaceDE w:val="0"/>
              <w:autoSpaceDN w:val="0"/>
              <w:spacing w:after="0" w:line="210" w:lineRule="exact"/>
              <w:ind w:left="107"/>
              <w:rPr>
                <w:rFonts w:ascii="Arial" w:eastAsia="Arial" w:hAnsi="Arial" w:cs="Arial"/>
                <w:sz w:val="20"/>
              </w:rPr>
            </w:pPr>
            <w:r w:rsidRPr="001F5A9E">
              <w:rPr>
                <w:rFonts w:ascii="Arial" w:eastAsia="Arial" w:hAnsi="Arial" w:cs="Arial"/>
                <w:sz w:val="20"/>
              </w:rPr>
              <w:t>Williams,</w:t>
            </w:r>
            <w:r w:rsidRPr="001F5A9E">
              <w:rPr>
                <w:rFonts w:ascii="Arial" w:eastAsia="Arial" w:hAnsi="Arial" w:cs="Arial"/>
                <w:spacing w:val="-11"/>
                <w:sz w:val="20"/>
              </w:rPr>
              <w:t xml:space="preserve"> </w:t>
            </w:r>
            <w:r w:rsidRPr="001F5A9E">
              <w:rPr>
                <w:rFonts w:ascii="Arial" w:eastAsia="Arial" w:hAnsi="Arial" w:cs="Arial"/>
                <w:spacing w:val="-10"/>
                <w:sz w:val="20"/>
              </w:rPr>
              <w:t>M</w:t>
            </w:r>
          </w:p>
        </w:tc>
      </w:tr>
      <w:tr w:rsidR="001F5A9E" w:rsidRPr="001F5A9E" w14:paraId="0C9BCB39" w14:textId="77777777" w:rsidTr="002C644D">
        <w:trPr>
          <w:trHeight w:val="229"/>
        </w:trPr>
        <w:tc>
          <w:tcPr>
            <w:tcW w:w="9376" w:type="dxa"/>
            <w:gridSpan w:val="2"/>
          </w:tcPr>
          <w:p w14:paraId="0A44CDE7" w14:textId="77777777" w:rsidR="001F5A9E" w:rsidRPr="001F5A9E" w:rsidRDefault="001F5A9E" w:rsidP="00206B44">
            <w:pPr>
              <w:widowControl w:val="0"/>
              <w:autoSpaceDE w:val="0"/>
              <w:autoSpaceDN w:val="0"/>
              <w:spacing w:after="0" w:line="210" w:lineRule="exact"/>
              <w:ind w:left="110"/>
              <w:jc w:val="center"/>
              <w:rPr>
                <w:rFonts w:ascii="Arial" w:eastAsia="Arial" w:hAnsi="Arial" w:cs="Arial"/>
                <w:sz w:val="20"/>
              </w:rPr>
            </w:pPr>
            <w:r w:rsidRPr="001F5A9E">
              <w:rPr>
                <w:rFonts w:ascii="Arial" w:eastAsia="Arial" w:hAnsi="Arial" w:cs="Arial"/>
                <w:sz w:val="20"/>
              </w:rPr>
              <w:t>First</w:t>
            </w:r>
            <w:r w:rsidRPr="001F5A9E">
              <w:rPr>
                <w:rFonts w:ascii="Arial" w:eastAsia="Arial" w:hAnsi="Arial" w:cs="Arial"/>
                <w:spacing w:val="-9"/>
                <w:sz w:val="20"/>
              </w:rPr>
              <w:t xml:space="preserve"> </w:t>
            </w:r>
            <w:r w:rsidRPr="001F5A9E">
              <w:rPr>
                <w:rFonts w:ascii="Arial" w:eastAsia="Arial" w:hAnsi="Arial" w:cs="Arial"/>
                <w:sz w:val="20"/>
              </w:rPr>
              <w:t>Default</w:t>
            </w:r>
            <w:r w:rsidRPr="001F5A9E">
              <w:rPr>
                <w:rFonts w:ascii="Arial" w:eastAsia="Arial" w:hAnsi="Arial" w:cs="Arial"/>
                <w:spacing w:val="-6"/>
                <w:sz w:val="20"/>
              </w:rPr>
              <w:t xml:space="preserve"> </w:t>
            </w:r>
            <w:r w:rsidRPr="001F5A9E">
              <w:rPr>
                <w:rFonts w:ascii="Arial" w:eastAsia="Arial" w:hAnsi="Arial" w:cs="Arial"/>
                <w:sz w:val="20"/>
              </w:rPr>
              <w:t>Status</w:t>
            </w:r>
            <w:r w:rsidRPr="001F5A9E">
              <w:rPr>
                <w:rFonts w:ascii="Arial" w:eastAsia="Arial" w:hAnsi="Arial" w:cs="Arial"/>
                <w:spacing w:val="-7"/>
                <w:sz w:val="20"/>
              </w:rPr>
              <w:t xml:space="preserve"> </w:t>
            </w:r>
            <w:r w:rsidRPr="001F5A9E">
              <w:rPr>
                <w:rFonts w:ascii="Arial" w:eastAsia="Arial" w:hAnsi="Arial" w:cs="Arial"/>
                <w:spacing w:val="-2"/>
                <w:sz w:val="20"/>
              </w:rPr>
              <w:t>Information</w:t>
            </w:r>
          </w:p>
        </w:tc>
      </w:tr>
      <w:tr w:rsidR="001F5A9E" w:rsidRPr="001F5A9E" w14:paraId="7CDD89CD" w14:textId="77777777" w:rsidTr="002C644D">
        <w:trPr>
          <w:trHeight w:val="229"/>
        </w:trPr>
        <w:tc>
          <w:tcPr>
            <w:tcW w:w="4687" w:type="dxa"/>
          </w:tcPr>
          <w:p w14:paraId="4FCFF4F1"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z w:val="20"/>
              </w:rPr>
              <w:t>Due</w:t>
            </w:r>
            <w:r w:rsidRPr="001F5A9E">
              <w:rPr>
                <w:rFonts w:ascii="Arial" w:eastAsia="Arial" w:hAnsi="Arial" w:cs="Arial"/>
                <w:spacing w:val="-14"/>
                <w:sz w:val="20"/>
              </w:rPr>
              <w:t xml:space="preserve"> </w:t>
            </w:r>
            <w:r w:rsidRPr="001F5A9E">
              <w:rPr>
                <w:rFonts w:ascii="Arial" w:eastAsia="Arial" w:hAnsi="Arial" w:cs="Arial"/>
                <w:sz w:val="20"/>
              </w:rPr>
              <w:t>Date</w:t>
            </w:r>
            <w:r w:rsidRPr="001F5A9E">
              <w:rPr>
                <w:rFonts w:ascii="Arial" w:eastAsia="Arial" w:hAnsi="Arial" w:cs="Arial"/>
                <w:spacing w:val="-14"/>
                <w:sz w:val="20"/>
              </w:rPr>
              <w:t xml:space="preserve"> </w:t>
            </w:r>
            <w:r w:rsidRPr="001F5A9E">
              <w:rPr>
                <w:rFonts w:ascii="Arial" w:eastAsia="Arial" w:hAnsi="Arial" w:cs="Arial"/>
                <w:sz w:val="20"/>
              </w:rPr>
              <w:t>of</w:t>
            </w:r>
            <w:r w:rsidRPr="001F5A9E">
              <w:rPr>
                <w:rFonts w:ascii="Arial" w:eastAsia="Arial" w:hAnsi="Arial" w:cs="Arial"/>
                <w:spacing w:val="-13"/>
                <w:sz w:val="20"/>
              </w:rPr>
              <w:t xml:space="preserve"> </w:t>
            </w:r>
            <w:r w:rsidRPr="001F5A9E">
              <w:rPr>
                <w:rFonts w:ascii="Arial" w:eastAsia="Arial" w:hAnsi="Arial" w:cs="Arial"/>
                <w:sz w:val="20"/>
              </w:rPr>
              <w:t>Last</w:t>
            </w:r>
            <w:r w:rsidRPr="001F5A9E">
              <w:rPr>
                <w:rFonts w:ascii="Arial" w:eastAsia="Arial" w:hAnsi="Arial" w:cs="Arial"/>
                <w:spacing w:val="-14"/>
                <w:sz w:val="20"/>
              </w:rPr>
              <w:t xml:space="preserve"> </w:t>
            </w:r>
            <w:r w:rsidRPr="001F5A9E">
              <w:rPr>
                <w:rFonts w:ascii="Arial" w:eastAsia="Arial" w:hAnsi="Arial" w:cs="Arial"/>
                <w:sz w:val="20"/>
              </w:rPr>
              <w:t>Installment</w:t>
            </w:r>
            <w:r w:rsidRPr="001F5A9E">
              <w:rPr>
                <w:rFonts w:ascii="Arial" w:eastAsia="Arial" w:hAnsi="Arial" w:cs="Arial"/>
                <w:spacing w:val="-14"/>
                <w:sz w:val="20"/>
              </w:rPr>
              <w:t xml:space="preserve"> </w:t>
            </w:r>
            <w:r w:rsidRPr="001F5A9E">
              <w:rPr>
                <w:rFonts w:ascii="Arial" w:eastAsia="Arial" w:hAnsi="Arial" w:cs="Arial"/>
                <w:spacing w:val="-2"/>
                <w:sz w:val="20"/>
              </w:rPr>
              <w:t>Received</w:t>
            </w:r>
          </w:p>
        </w:tc>
        <w:tc>
          <w:tcPr>
            <w:tcW w:w="4689" w:type="dxa"/>
          </w:tcPr>
          <w:p w14:paraId="77F493F8"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08/01/2015</w:t>
            </w:r>
          </w:p>
        </w:tc>
      </w:tr>
      <w:tr w:rsidR="001F5A9E" w:rsidRPr="001F5A9E" w14:paraId="56226791" w14:textId="77777777" w:rsidTr="002C644D">
        <w:trPr>
          <w:trHeight w:val="229"/>
        </w:trPr>
        <w:tc>
          <w:tcPr>
            <w:tcW w:w="4687" w:type="dxa"/>
          </w:tcPr>
          <w:p w14:paraId="59FC6F4A"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Loan</w:t>
            </w:r>
            <w:r w:rsidRPr="001F5A9E">
              <w:rPr>
                <w:rFonts w:ascii="Arial" w:eastAsia="Arial" w:hAnsi="Arial" w:cs="Arial"/>
                <w:spacing w:val="-8"/>
                <w:sz w:val="20"/>
              </w:rPr>
              <w:t xml:space="preserve"> </w:t>
            </w:r>
            <w:r w:rsidRPr="001F5A9E">
              <w:rPr>
                <w:rFonts w:ascii="Arial" w:eastAsia="Arial" w:hAnsi="Arial" w:cs="Arial"/>
                <w:spacing w:val="-2"/>
                <w:sz w:val="20"/>
              </w:rPr>
              <w:t>Status</w:t>
            </w:r>
            <w:r w:rsidRPr="001F5A9E">
              <w:rPr>
                <w:rFonts w:ascii="Arial" w:eastAsia="Arial" w:hAnsi="Arial" w:cs="Arial"/>
                <w:spacing w:val="-6"/>
                <w:sz w:val="20"/>
              </w:rPr>
              <w:t xml:space="preserve"> </w:t>
            </w:r>
            <w:r w:rsidRPr="001F5A9E">
              <w:rPr>
                <w:rFonts w:ascii="Arial" w:eastAsia="Arial" w:hAnsi="Arial" w:cs="Arial"/>
                <w:spacing w:val="-4"/>
                <w:sz w:val="20"/>
              </w:rPr>
              <w:t>Code</w:t>
            </w:r>
          </w:p>
        </w:tc>
        <w:tc>
          <w:tcPr>
            <w:tcW w:w="4689" w:type="dxa"/>
          </w:tcPr>
          <w:p w14:paraId="4446406D"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42</w:t>
            </w:r>
          </w:p>
        </w:tc>
      </w:tr>
      <w:tr w:rsidR="001F5A9E" w:rsidRPr="001F5A9E" w14:paraId="2AEC0380" w14:textId="77777777" w:rsidTr="002C644D">
        <w:trPr>
          <w:trHeight w:val="229"/>
        </w:trPr>
        <w:tc>
          <w:tcPr>
            <w:tcW w:w="4687" w:type="dxa"/>
          </w:tcPr>
          <w:p w14:paraId="00EC1AF1"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Status</w:t>
            </w:r>
            <w:r w:rsidRPr="001F5A9E">
              <w:rPr>
                <w:rFonts w:ascii="Arial" w:eastAsia="Arial" w:hAnsi="Arial" w:cs="Arial"/>
                <w:spacing w:val="-1"/>
                <w:sz w:val="20"/>
              </w:rPr>
              <w:t xml:space="preserve"> </w:t>
            </w:r>
            <w:r w:rsidRPr="001F5A9E">
              <w:rPr>
                <w:rFonts w:ascii="Arial" w:eastAsia="Arial" w:hAnsi="Arial" w:cs="Arial"/>
                <w:spacing w:val="-2"/>
                <w:sz w:val="20"/>
              </w:rPr>
              <w:t>Effective</w:t>
            </w:r>
            <w:r w:rsidRPr="001F5A9E">
              <w:rPr>
                <w:rFonts w:ascii="Arial" w:eastAsia="Arial" w:hAnsi="Arial" w:cs="Arial"/>
                <w:sz w:val="20"/>
              </w:rPr>
              <w:t xml:space="preserve"> </w:t>
            </w:r>
            <w:r w:rsidRPr="001F5A9E">
              <w:rPr>
                <w:rFonts w:ascii="Arial" w:eastAsia="Arial" w:hAnsi="Arial" w:cs="Arial"/>
                <w:spacing w:val="-4"/>
                <w:sz w:val="20"/>
              </w:rPr>
              <w:t>Date</w:t>
            </w:r>
          </w:p>
        </w:tc>
        <w:tc>
          <w:tcPr>
            <w:tcW w:w="4689" w:type="dxa"/>
          </w:tcPr>
          <w:p w14:paraId="7CD24D4A"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11/02/2015</w:t>
            </w:r>
          </w:p>
        </w:tc>
      </w:tr>
      <w:tr w:rsidR="001F5A9E" w:rsidRPr="001F5A9E" w14:paraId="7E0A3704" w14:textId="77777777" w:rsidTr="002C644D">
        <w:trPr>
          <w:trHeight w:val="229"/>
        </w:trPr>
        <w:tc>
          <w:tcPr>
            <w:tcW w:w="4687" w:type="dxa"/>
          </w:tcPr>
          <w:p w14:paraId="3B4F0F01"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Status</w:t>
            </w:r>
            <w:r w:rsidRPr="001F5A9E">
              <w:rPr>
                <w:rFonts w:ascii="Arial" w:eastAsia="Arial" w:hAnsi="Arial" w:cs="Arial"/>
                <w:spacing w:val="-7"/>
                <w:sz w:val="20"/>
              </w:rPr>
              <w:t xml:space="preserve"> </w:t>
            </w:r>
            <w:r w:rsidRPr="001F5A9E">
              <w:rPr>
                <w:rFonts w:ascii="Arial" w:eastAsia="Arial" w:hAnsi="Arial" w:cs="Arial"/>
                <w:spacing w:val="-2"/>
                <w:sz w:val="20"/>
              </w:rPr>
              <w:t>Reason</w:t>
            </w:r>
            <w:r w:rsidRPr="001F5A9E">
              <w:rPr>
                <w:rFonts w:ascii="Arial" w:eastAsia="Arial" w:hAnsi="Arial" w:cs="Arial"/>
                <w:spacing w:val="-9"/>
                <w:sz w:val="20"/>
              </w:rPr>
              <w:t xml:space="preserve"> </w:t>
            </w:r>
            <w:r w:rsidRPr="001F5A9E">
              <w:rPr>
                <w:rFonts w:ascii="Arial" w:eastAsia="Arial" w:hAnsi="Arial" w:cs="Arial"/>
                <w:spacing w:val="-4"/>
                <w:sz w:val="20"/>
              </w:rPr>
              <w:t>Code</w:t>
            </w:r>
          </w:p>
        </w:tc>
        <w:tc>
          <w:tcPr>
            <w:tcW w:w="4689" w:type="dxa"/>
          </w:tcPr>
          <w:p w14:paraId="62FF7A78"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015</w:t>
            </w:r>
          </w:p>
        </w:tc>
      </w:tr>
      <w:tr w:rsidR="001F5A9E" w:rsidRPr="001F5A9E" w14:paraId="1DB2A2B0" w14:textId="77777777" w:rsidTr="002C644D">
        <w:trPr>
          <w:trHeight w:val="229"/>
        </w:trPr>
        <w:tc>
          <w:tcPr>
            <w:tcW w:w="4687" w:type="dxa"/>
          </w:tcPr>
          <w:p w14:paraId="68ED8418"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Property</w:t>
            </w:r>
            <w:r w:rsidRPr="001F5A9E">
              <w:rPr>
                <w:rFonts w:ascii="Arial" w:eastAsia="Arial" w:hAnsi="Arial" w:cs="Arial"/>
                <w:spacing w:val="-16"/>
                <w:sz w:val="20"/>
              </w:rPr>
              <w:t xml:space="preserve"> </w:t>
            </w:r>
            <w:r w:rsidRPr="001F5A9E">
              <w:rPr>
                <w:rFonts w:ascii="Arial" w:eastAsia="Arial" w:hAnsi="Arial" w:cs="Arial"/>
                <w:spacing w:val="-2"/>
                <w:sz w:val="20"/>
              </w:rPr>
              <w:t>Location</w:t>
            </w:r>
          </w:p>
        </w:tc>
        <w:tc>
          <w:tcPr>
            <w:tcW w:w="4689" w:type="dxa"/>
          </w:tcPr>
          <w:p w14:paraId="7AF17F6E"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KY</w:t>
            </w:r>
          </w:p>
        </w:tc>
      </w:tr>
      <w:tr w:rsidR="001F5A9E" w:rsidRPr="001F5A9E" w14:paraId="57DEB774" w14:textId="77777777" w:rsidTr="002C644D">
        <w:trPr>
          <w:trHeight w:val="232"/>
        </w:trPr>
        <w:tc>
          <w:tcPr>
            <w:tcW w:w="9376" w:type="dxa"/>
            <w:gridSpan w:val="2"/>
          </w:tcPr>
          <w:p w14:paraId="6917FA00" w14:textId="77777777" w:rsidR="001F5A9E" w:rsidRPr="001F5A9E" w:rsidRDefault="001F5A9E" w:rsidP="00206B44">
            <w:pPr>
              <w:widowControl w:val="0"/>
              <w:autoSpaceDE w:val="0"/>
              <w:autoSpaceDN w:val="0"/>
              <w:spacing w:after="0" w:line="212" w:lineRule="exact"/>
              <w:ind w:left="110" w:right="2"/>
              <w:jc w:val="center"/>
              <w:rPr>
                <w:rFonts w:ascii="Arial" w:eastAsia="Arial" w:hAnsi="Arial" w:cs="Arial"/>
                <w:sz w:val="20"/>
              </w:rPr>
            </w:pPr>
            <w:r w:rsidRPr="001F5A9E">
              <w:rPr>
                <w:rFonts w:ascii="Arial" w:eastAsia="Arial" w:hAnsi="Arial" w:cs="Arial"/>
                <w:sz w:val="20"/>
              </w:rPr>
              <w:t>Second</w:t>
            </w:r>
            <w:r w:rsidRPr="001F5A9E">
              <w:rPr>
                <w:rFonts w:ascii="Arial" w:eastAsia="Arial" w:hAnsi="Arial" w:cs="Arial"/>
                <w:spacing w:val="-8"/>
                <w:sz w:val="20"/>
              </w:rPr>
              <w:t xml:space="preserve"> </w:t>
            </w:r>
            <w:r w:rsidRPr="001F5A9E">
              <w:rPr>
                <w:rFonts w:ascii="Arial" w:eastAsia="Arial" w:hAnsi="Arial" w:cs="Arial"/>
                <w:sz w:val="20"/>
              </w:rPr>
              <w:t>Default</w:t>
            </w:r>
            <w:r w:rsidRPr="001F5A9E">
              <w:rPr>
                <w:rFonts w:ascii="Arial" w:eastAsia="Arial" w:hAnsi="Arial" w:cs="Arial"/>
                <w:spacing w:val="-6"/>
                <w:sz w:val="20"/>
              </w:rPr>
              <w:t xml:space="preserve"> </w:t>
            </w:r>
            <w:r w:rsidRPr="001F5A9E">
              <w:rPr>
                <w:rFonts w:ascii="Arial" w:eastAsia="Arial" w:hAnsi="Arial" w:cs="Arial"/>
                <w:sz w:val="20"/>
              </w:rPr>
              <w:t>Status</w:t>
            </w:r>
            <w:r w:rsidRPr="001F5A9E">
              <w:rPr>
                <w:rFonts w:ascii="Arial" w:eastAsia="Arial" w:hAnsi="Arial" w:cs="Arial"/>
                <w:spacing w:val="-7"/>
                <w:sz w:val="20"/>
              </w:rPr>
              <w:t xml:space="preserve"> </w:t>
            </w:r>
            <w:r w:rsidRPr="001F5A9E">
              <w:rPr>
                <w:rFonts w:ascii="Arial" w:eastAsia="Arial" w:hAnsi="Arial" w:cs="Arial"/>
                <w:spacing w:val="-2"/>
                <w:sz w:val="20"/>
              </w:rPr>
              <w:t>Information</w:t>
            </w:r>
          </w:p>
        </w:tc>
      </w:tr>
      <w:tr w:rsidR="001F5A9E" w:rsidRPr="001F5A9E" w14:paraId="39301E3B" w14:textId="77777777" w:rsidTr="002C644D">
        <w:trPr>
          <w:trHeight w:val="229"/>
        </w:trPr>
        <w:tc>
          <w:tcPr>
            <w:tcW w:w="4687" w:type="dxa"/>
          </w:tcPr>
          <w:p w14:paraId="1630B4BC"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z w:val="20"/>
              </w:rPr>
              <w:t>Due</w:t>
            </w:r>
            <w:r w:rsidRPr="001F5A9E">
              <w:rPr>
                <w:rFonts w:ascii="Arial" w:eastAsia="Arial" w:hAnsi="Arial" w:cs="Arial"/>
                <w:spacing w:val="-14"/>
                <w:sz w:val="20"/>
              </w:rPr>
              <w:t xml:space="preserve"> </w:t>
            </w:r>
            <w:r w:rsidRPr="001F5A9E">
              <w:rPr>
                <w:rFonts w:ascii="Arial" w:eastAsia="Arial" w:hAnsi="Arial" w:cs="Arial"/>
                <w:sz w:val="20"/>
              </w:rPr>
              <w:t>Date</w:t>
            </w:r>
            <w:r w:rsidRPr="001F5A9E">
              <w:rPr>
                <w:rFonts w:ascii="Arial" w:eastAsia="Arial" w:hAnsi="Arial" w:cs="Arial"/>
                <w:spacing w:val="-14"/>
                <w:sz w:val="20"/>
              </w:rPr>
              <w:t xml:space="preserve"> </w:t>
            </w:r>
            <w:r w:rsidRPr="001F5A9E">
              <w:rPr>
                <w:rFonts w:ascii="Arial" w:eastAsia="Arial" w:hAnsi="Arial" w:cs="Arial"/>
                <w:sz w:val="20"/>
              </w:rPr>
              <w:t>of</w:t>
            </w:r>
            <w:r w:rsidRPr="001F5A9E">
              <w:rPr>
                <w:rFonts w:ascii="Arial" w:eastAsia="Arial" w:hAnsi="Arial" w:cs="Arial"/>
                <w:spacing w:val="-13"/>
                <w:sz w:val="20"/>
              </w:rPr>
              <w:t xml:space="preserve"> </w:t>
            </w:r>
            <w:r w:rsidRPr="001F5A9E">
              <w:rPr>
                <w:rFonts w:ascii="Arial" w:eastAsia="Arial" w:hAnsi="Arial" w:cs="Arial"/>
                <w:sz w:val="20"/>
              </w:rPr>
              <w:t>Last</w:t>
            </w:r>
            <w:r w:rsidRPr="001F5A9E">
              <w:rPr>
                <w:rFonts w:ascii="Arial" w:eastAsia="Arial" w:hAnsi="Arial" w:cs="Arial"/>
                <w:spacing w:val="-14"/>
                <w:sz w:val="20"/>
              </w:rPr>
              <w:t xml:space="preserve"> </w:t>
            </w:r>
            <w:r w:rsidRPr="001F5A9E">
              <w:rPr>
                <w:rFonts w:ascii="Arial" w:eastAsia="Arial" w:hAnsi="Arial" w:cs="Arial"/>
                <w:sz w:val="20"/>
              </w:rPr>
              <w:t>Installment</w:t>
            </w:r>
            <w:r w:rsidRPr="001F5A9E">
              <w:rPr>
                <w:rFonts w:ascii="Arial" w:eastAsia="Arial" w:hAnsi="Arial" w:cs="Arial"/>
                <w:spacing w:val="-14"/>
                <w:sz w:val="20"/>
              </w:rPr>
              <w:t xml:space="preserve"> </w:t>
            </w:r>
            <w:r w:rsidRPr="001F5A9E">
              <w:rPr>
                <w:rFonts w:ascii="Arial" w:eastAsia="Arial" w:hAnsi="Arial" w:cs="Arial"/>
                <w:spacing w:val="-2"/>
                <w:sz w:val="20"/>
              </w:rPr>
              <w:t>Received</w:t>
            </w:r>
          </w:p>
        </w:tc>
        <w:tc>
          <w:tcPr>
            <w:tcW w:w="4689" w:type="dxa"/>
          </w:tcPr>
          <w:p w14:paraId="659250BC"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09/01/2015</w:t>
            </w:r>
          </w:p>
        </w:tc>
      </w:tr>
      <w:tr w:rsidR="001F5A9E" w:rsidRPr="001F5A9E" w14:paraId="4C73D82F" w14:textId="77777777" w:rsidTr="002C644D">
        <w:trPr>
          <w:trHeight w:val="229"/>
        </w:trPr>
        <w:tc>
          <w:tcPr>
            <w:tcW w:w="4687" w:type="dxa"/>
          </w:tcPr>
          <w:p w14:paraId="0604806C"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Loan</w:t>
            </w:r>
            <w:r w:rsidRPr="001F5A9E">
              <w:rPr>
                <w:rFonts w:ascii="Arial" w:eastAsia="Arial" w:hAnsi="Arial" w:cs="Arial"/>
                <w:spacing w:val="-8"/>
                <w:sz w:val="20"/>
              </w:rPr>
              <w:t xml:space="preserve"> </w:t>
            </w:r>
            <w:r w:rsidRPr="001F5A9E">
              <w:rPr>
                <w:rFonts w:ascii="Arial" w:eastAsia="Arial" w:hAnsi="Arial" w:cs="Arial"/>
                <w:spacing w:val="-2"/>
                <w:sz w:val="20"/>
              </w:rPr>
              <w:t>Status</w:t>
            </w:r>
            <w:r w:rsidRPr="001F5A9E">
              <w:rPr>
                <w:rFonts w:ascii="Arial" w:eastAsia="Arial" w:hAnsi="Arial" w:cs="Arial"/>
                <w:spacing w:val="-6"/>
                <w:sz w:val="20"/>
              </w:rPr>
              <w:t xml:space="preserve"> </w:t>
            </w:r>
            <w:r w:rsidRPr="001F5A9E">
              <w:rPr>
                <w:rFonts w:ascii="Arial" w:eastAsia="Arial" w:hAnsi="Arial" w:cs="Arial"/>
                <w:spacing w:val="-4"/>
                <w:sz w:val="20"/>
              </w:rPr>
              <w:t>Code</w:t>
            </w:r>
          </w:p>
        </w:tc>
        <w:tc>
          <w:tcPr>
            <w:tcW w:w="4689" w:type="dxa"/>
          </w:tcPr>
          <w:p w14:paraId="75BF718B"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12</w:t>
            </w:r>
          </w:p>
        </w:tc>
      </w:tr>
      <w:tr w:rsidR="001F5A9E" w:rsidRPr="001F5A9E" w14:paraId="2471B259" w14:textId="77777777" w:rsidTr="002C644D">
        <w:trPr>
          <w:trHeight w:val="229"/>
        </w:trPr>
        <w:tc>
          <w:tcPr>
            <w:tcW w:w="4687" w:type="dxa"/>
          </w:tcPr>
          <w:p w14:paraId="13395220"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Status</w:t>
            </w:r>
            <w:r w:rsidRPr="001F5A9E">
              <w:rPr>
                <w:rFonts w:ascii="Arial" w:eastAsia="Arial" w:hAnsi="Arial" w:cs="Arial"/>
                <w:spacing w:val="-1"/>
                <w:sz w:val="20"/>
              </w:rPr>
              <w:t xml:space="preserve"> </w:t>
            </w:r>
            <w:r w:rsidRPr="001F5A9E">
              <w:rPr>
                <w:rFonts w:ascii="Arial" w:eastAsia="Arial" w:hAnsi="Arial" w:cs="Arial"/>
                <w:spacing w:val="-2"/>
                <w:sz w:val="20"/>
              </w:rPr>
              <w:t>Effective</w:t>
            </w:r>
            <w:r w:rsidRPr="001F5A9E">
              <w:rPr>
                <w:rFonts w:ascii="Arial" w:eastAsia="Arial" w:hAnsi="Arial" w:cs="Arial"/>
                <w:sz w:val="20"/>
              </w:rPr>
              <w:t xml:space="preserve"> </w:t>
            </w:r>
            <w:r w:rsidRPr="001F5A9E">
              <w:rPr>
                <w:rFonts w:ascii="Arial" w:eastAsia="Arial" w:hAnsi="Arial" w:cs="Arial"/>
                <w:spacing w:val="-4"/>
                <w:sz w:val="20"/>
              </w:rPr>
              <w:t>Date</w:t>
            </w:r>
          </w:p>
        </w:tc>
        <w:tc>
          <w:tcPr>
            <w:tcW w:w="4689" w:type="dxa"/>
          </w:tcPr>
          <w:p w14:paraId="1910614E"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11/10/2015</w:t>
            </w:r>
          </w:p>
        </w:tc>
      </w:tr>
      <w:tr w:rsidR="001F5A9E" w:rsidRPr="001F5A9E" w14:paraId="21392F1D" w14:textId="77777777" w:rsidTr="002C644D">
        <w:trPr>
          <w:trHeight w:val="229"/>
        </w:trPr>
        <w:tc>
          <w:tcPr>
            <w:tcW w:w="4687" w:type="dxa"/>
          </w:tcPr>
          <w:p w14:paraId="38D3BEF9"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Status</w:t>
            </w:r>
            <w:r w:rsidRPr="001F5A9E">
              <w:rPr>
                <w:rFonts w:ascii="Arial" w:eastAsia="Arial" w:hAnsi="Arial" w:cs="Arial"/>
                <w:spacing w:val="-7"/>
                <w:sz w:val="20"/>
              </w:rPr>
              <w:t xml:space="preserve"> </w:t>
            </w:r>
            <w:r w:rsidRPr="001F5A9E">
              <w:rPr>
                <w:rFonts w:ascii="Arial" w:eastAsia="Arial" w:hAnsi="Arial" w:cs="Arial"/>
                <w:spacing w:val="-2"/>
                <w:sz w:val="20"/>
              </w:rPr>
              <w:t>Reason</w:t>
            </w:r>
            <w:r w:rsidRPr="001F5A9E">
              <w:rPr>
                <w:rFonts w:ascii="Arial" w:eastAsia="Arial" w:hAnsi="Arial" w:cs="Arial"/>
                <w:spacing w:val="-9"/>
                <w:sz w:val="20"/>
              </w:rPr>
              <w:t xml:space="preserve"> </w:t>
            </w:r>
            <w:r w:rsidRPr="001F5A9E">
              <w:rPr>
                <w:rFonts w:ascii="Arial" w:eastAsia="Arial" w:hAnsi="Arial" w:cs="Arial"/>
                <w:spacing w:val="-4"/>
                <w:sz w:val="20"/>
              </w:rPr>
              <w:t>Code</w:t>
            </w:r>
          </w:p>
        </w:tc>
        <w:tc>
          <w:tcPr>
            <w:tcW w:w="4689" w:type="dxa"/>
          </w:tcPr>
          <w:p w14:paraId="2E522A9A"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015</w:t>
            </w:r>
          </w:p>
        </w:tc>
      </w:tr>
      <w:tr w:rsidR="001F5A9E" w:rsidRPr="001F5A9E" w14:paraId="5A9C60B3" w14:textId="77777777" w:rsidTr="002C644D">
        <w:trPr>
          <w:trHeight w:val="229"/>
        </w:trPr>
        <w:tc>
          <w:tcPr>
            <w:tcW w:w="4687" w:type="dxa"/>
          </w:tcPr>
          <w:p w14:paraId="29D124DB"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Property</w:t>
            </w:r>
            <w:r w:rsidRPr="001F5A9E">
              <w:rPr>
                <w:rFonts w:ascii="Arial" w:eastAsia="Arial" w:hAnsi="Arial" w:cs="Arial"/>
                <w:spacing w:val="-16"/>
                <w:sz w:val="20"/>
              </w:rPr>
              <w:t xml:space="preserve"> </w:t>
            </w:r>
            <w:r w:rsidRPr="001F5A9E">
              <w:rPr>
                <w:rFonts w:ascii="Arial" w:eastAsia="Arial" w:hAnsi="Arial" w:cs="Arial"/>
                <w:spacing w:val="-2"/>
                <w:sz w:val="20"/>
              </w:rPr>
              <w:t>Location</w:t>
            </w:r>
          </w:p>
        </w:tc>
        <w:tc>
          <w:tcPr>
            <w:tcW w:w="4689" w:type="dxa"/>
          </w:tcPr>
          <w:p w14:paraId="577FBDAC"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KY</w:t>
            </w:r>
          </w:p>
        </w:tc>
      </w:tr>
      <w:tr w:rsidR="001F5A9E" w:rsidRPr="001F5A9E" w14:paraId="166A73EE" w14:textId="77777777" w:rsidTr="002C644D">
        <w:trPr>
          <w:trHeight w:val="229"/>
        </w:trPr>
        <w:tc>
          <w:tcPr>
            <w:tcW w:w="9376" w:type="dxa"/>
            <w:gridSpan w:val="2"/>
          </w:tcPr>
          <w:p w14:paraId="3C369E7A" w14:textId="77777777" w:rsidR="001F5A9E" w:rsidRPr="001F5A9E" w:rsidRDefault="001F5A9E" w:rsidP="00206B44">
            <w:pPr>
              <w:widowControl w:val="0"/>
              <w:autoSpaceDE w:val="0"/>
              <w:autoSpaceDN w:val="0"/>
              <w:spacing w:after="0" w:line="210" w:lineRule="exact"/>
              <w:ind w:left="110" w:right="1"/>
              <w:jc w:val="center"/>
              <w:rPr>
                <w:rFonts w:ascii="Arial" w:eastAsia="Arial" w:hAnsi="Arial" w:cs="Arial"/>
                <w:sz w:val="20"/>
              </w:rPr>
            </w:pPr>
            <w:r w:rsidRPr="001F5A9E">
              <w:rPr>
                <w:rFonts w:ascii="Arial" w:eastAsia="Arial" w:hAnsi="Arial" w:cs="Arial"/>
                <w:sz w:val="20"/>
              </w:rPr>
              <w:t>Third</w:t>
            </w:r>
            <w:r w:rsidRPr="001F5A9E">
              <w:rPr>
                <w:rFonts w:ascii="Arial" w:eastAsia="Arial" w:hAnsi="Arial" w:cs="Arial"/>
                <w:spacing w:val="-9"/>
                <w:sz w:val="20"/>
              </w:rPr>
              <w:t xml:space="preserve"> </w:t>
            </w:r>
            <w:r w:rsidRPr="001F5A9E">
              <w:rPr>
                <w:rFonts w:ascii="Arial" w:eastAsia="Arial" w:hAnsi="Arial" w:cs="Arial"/>
                <w:sz w:val="20"/>
              </w:rPr>
              <w:t>Default</w:t>
            </w:r>
            <w:r w:rsidRPr="001F5A9E">
              <w:rPr>
                <w:rFonts w:ascii="Arial" w:eastAsia="Arial" w:hAnsi="Arial" w:cs="Arial"/>
                <w:spacing w:val="-7"/>
                <w:sz w:val="20"/>
              </w:rPr>
              <w:t xml:space="preserve"> </w:t>
            </w:r>
            <w:r w:rsidRPr="001F5A9E">
              <w:rPr>
                <w:rFonts w:ascii="Arial" w:eastAsia="Arial" w:hAnsi="Arial" w:cs="Arial"/>
                <w:sz w:val="20"/>
              </w:rPr>
              <w:t>Status</w:t>
            </w:r>
            <w:r w:rsidRPr="001F5A9E">
              <w:rPr>
                <w:rFonts w:ascii="Arial" w:eastAsia="Arial" w:hAnsi="Arial" w:cs="Arial"/>
                <w:spacing w:val="-7"/>
                <w:sz w:val="20"/>
              </w:rPr>
              <w:t xml:space="preserve"> </w:t>
            </w:r>
            <w:r w:rsidRPr="001F5A9E">
              <w:rPr>
                <w:rFonts w:ascii="Arial" w:eastAsia="Arial" w:hAnsi="Arial" w:cs="Arial"/>
                <w:spacing w:val="-2"/>
                <w:sz w:val="20"/>
              </w:rPr>
              <w:t>Information</w:t>
            </w:r>
          </w:p>
        </w:tc>
      </w:tr>
      <w:tr w:rsidR="001F5A9E" w:rsidRPr="001F5A9E" w14:paraId="2BF055A8" w14:textId="77777777" w:rsidTr="002C644D">
        <w:trPr>
          <w:trHeight w:val="229"/>
        </w:trPr>
        <w:tc>
          <w:tcPr>
            <w:tcW w:w="4687" w:type="dxa"/>
          </w:tcPr>
          <w:p w14:paraId="0CEE417D"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z w:val="20"/>
              </w:rPr>
              <w:t>Due</w:t>
            </w:r>
            <w:r w:rsidRPr="001F5A9E">
              <w:rPr>
                <w:rFonts w:ascii="Arial" w:eastAsia="Arial" w:hAnsi="Arial" w:cs="Arial"/>
                <w:spacing w:val="-14"/>
                <w:sz w:val="20"/>
              </w:rPr>
              <w:t xml:space="preserve"> </w:t>
            </w:r>
            <w:r w:rsidRPr="001F5A9E">
              <w:rPr>
                <w:rFonts w:ascii="Arial" w:eastAsia="Arial" w:hAnsi="Arial" w:cs="Arial"/>
                <w:sz w:val="20"/>
              </w:rPr>
              <w:t>Date</w:t>
            </w:r>
            <w:r w:rsidRPr="001F5A9E">
              <w:rPr>
                <w:rFonts w:ascii="Arial" w:eastAsia="Arial" w:hAnsi="Arial" w:cs="Arial"/>
                <w:spacing w:val="-14"/>
                <w:sz w:val="20"/>
              </w:rPr>
              <w:t xml:space="preserve"> </w:t>
            </w:r>
            <w:r w:rsidRPr="001F5A9E">
              <w:rPr>
                <w:rFonts w:ascii="Arial" w:eastAsia="Arial" w:hAnsi="Arial" w:cs="Arial"/>
                <w:sz w:val="20"/>
              </w:rPr>
              <w:t>of</w:t>
            </w:r>
            <w:r w:rsidRPr="001F5A9E">
              <w:rPr>
                <w:rFonts w:ascii="Arial" w:eastAsia="Arial" w:hAnsi="Arial" w:cs="Arial"/>
                <w:spacing w:val="-13"/>
                <w:sz w:val="20"/>
              </w:rPr>
              <w:t xml:space="preserve"> </w:t>
            </w:r>
            <w:r w:rsidRPr="001F5A9E">
              <w:rPr>
                <w:rFonts w:ascii="Arial" w:eastAsia="Arial" w:hAnsi="Arial" w:cs="Arial"/>
                <w:sz w:val="20"/>
              </w:rPr>
              <w:t>Last</w:t>
            </w:r>
            <w:r w:rsidRPr="001F5A9E">
              <w:rPr>
                <w:rFonts w:ascii="Arial" w:eastAsia="Arial" w:hAnsi="Arial" w:cs="Arial"/>
                <w:spacing w:val="-14"/>
                <w:sz w:val="20"/>
              </w:rPr>
              <w:t xml:space="preserve"> </w:t>
            </w:r>
            <w:r w:rsidRPr="001F5A9E">
              <w:rPr>
                <w:rFonts w:ascii="Arial" w:eastAsia="Arial" w:hAnsi="Arial" w:cs="Arial"/>
                <w:sz w:val="20"/>
              </w:rPr>
              <w:t>Installment</w:t>
            </w:r>
            <w:r w:rsidRPr="001F5A9E">
              <w:rPr>
                <w:rFonts w:ascii="Arial" w:eastAsia="Arial" w:hAnsi="Arial" w:cs="Arial"/>
                <w:spacing w:val="-14"/>
                <w:sz w:val="20"/>
              </w:rPr>
              <w:t xml:space="preserve"> </w:t>
            </w:r>
            <w:r w:rsidRPr="001F5A9E">
              <w:rPr>
                <w:rFonts w:ascii="Arial" w:eastAsia="Arial" w:hAnsi="Arial" w:cs="Arial"/>
                <w:spacing w:val="-2"/>
                <w:sz w:val="20"/>
              </w:rPr>
              <w:t>Received</w:t>
            </w:r>
          </w:p>
        </w:tc>
        <w:tc>
          <w:tcPr>
            <w:tcW w:w="4689" w:type="dxa"/>
          </w:tcPr>
          <w:p w14:paraId="2B530B96"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09/01/2015</w:t>
            </w:r>
          </w:p>
        </w:tc>
      </w:tr>
      <w:tr w:rsidR="001F5A9E" w:rsidRPr="001F5A9E" w14:paraId="0445FA8D" w14:textId="77777777" w:rsidTr="002C644D">
        <w:trPr>
          <w:trHeight w:val="229"/>
        </w:trPr>
        <w:tc>
          <w:tcPr>
            <w:tcW w:w="4687" w:type="dxa"/>
          </w:tcPr>
          <w:p w14:paraId="3E12D18B"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Loan</w:t>
            </w:r>
            <w:r w:rsidRPr="001F5A9E">
              <w:rPr>
                <w:rFonts w:ascii="Arial" w:eastAsia="Arial" w:hAnsi="Arial" w:cs="Arial"/>
                <w:spacing w:val="-8"/>
                <w:sz w:val="20"/>
              </w:rPr>
              <w:t xml:space="preserve"> </w:t>
            </w:r>
            <w:r w:rsidRPr="001F5A9E">
              <w:rPr>
                <w:rFonts w:ascii="Arial" w:eastAsia="Arial" w:hAnsi="Arial" w:cs="Arial"/>
                <w:spacing w:val="-2"/>
                <w:sz w:val="20"/>
              </w:rPr>
              <w:t>Status</w:t>
            </w:r>
            <w:r w:rsidRPr="001F5A9E">
              <w:rPr>
                <w:rFonts w:ascii="Arial" w:eastAsia="Arial" w:hAnsi="Arial" w:cs="Arial"/>
                <w:spacing w:val="-6"/>
                <w:sz w:val="20"/>
              </w:rPr>
              <w:t xml:space="preserve"> </w:t>
            </w:r>
            <w:r w:rsidRPr="001F5A9E">
              <w:rPr>
                <w:rFonts w:ascii="Arial" w:eastAsia="Arial" w:hAnsi="Arial" w:cs="Arial"/>
                <w:spacing w:val="-4"/>
                <w:sz w:val="20"/>
              </w:rPr>
              <w:t>Code</w:t>
            </w:r>
          </w:p>
        </w:tc>
        <w:tc>
          <w:tcPr>
            <w:tcW w:w="4689" w:type="dxa"/>
          </w:tcPr>
          <w:p w14:paraId="72FD8E38"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06</w:t>
            </w:r>
          </w:p>
        </w:tc>
      </w:tr>
      <w:tr w:rsidR="001F5A9E" w:rsidRPr="001F5A9E" w14:paraId="16F2EA3A" w14:textId="77777777" w:rsidTr="002C644D">
        <w:trPr>
          <w:trHeight w:val="229"/>
        </w:trPr>
        <w:tc>
          <w:tcPr>
            <w:tcW w:w="4687" w:type="dxa"/>
          </w:tcPr>
          <w:p w14:paraId="0BA99E9C"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Status</w:t>
            </w:r>
            <w:r w:rsidRPr="001F5A9E">
              <w:rPr>
                <w:rFonts w:ascii="Arial" w:eastAsia="Arial" w:hAnsi="Arial" w:cs="Arial"/>
                <w:spacing w:val="-1"/>
                <w:sz w:val="20"/>
              </w:rPr>
              <w:t xml:space="preserve"> </w:t>
            </w:r>
            <w:r w:rsidRPr="001F5A9E">
              <w:rPr>
                <w:rFonts w:ascii="Arial" w:eastAsia="Arial" w:hAnsi="Arial" w:cs="Arial"/>
                <w:spacing w:val="-2"/>
                <w:sz w:val="20"/>
              </w:rPr>
              <w:t>Effective</w:t>
            </w:r>
            <w:r w:rsidRPr="001F5A9E">
              <w:rPr>
                <w:rFonts w:ascii="Arial" w:eastAsia="Arial" w:hAnsi="Arial" w:cs="Arial"/>
                <w:sz w:val="20"/>
              </w:rPr>
              <w:t xml:space="preserve"> </w:t>
            </w:r>
            <w:r w:rsidRPr="001F5A9E">
              <w:rPr>
                <w:rFonts w:ascii="Arial" w:eastAsia="Arial" w:hAnsi="Arial" w:cs="Arial"/>
                <w:spacing w:val="-4"/>
                <w:sz w:val="20"/>
              </w:rPr>
              <w:t>Date</w:t>
            </w:r>
          </w:p>
        </w:tc>
        <w:tc>
          <w:tcPr>
            <w:tcW w:w="4689" w:type="dxa"/>
          </w:tcPr>
          <w:p w14:paraId="053680AC"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11/20/2015</w:t>
            </w:r>
          </w:p>
        </w:tc>
      </w:tr>
      <w:tr w:rsidR="001F5A9E" w:rsidRPr="001F5A9E" w14:paraId="755C82D3" w14:textId="77777777" w:rsidTr="002C644D">
        <w:trPr>
          <w:trHeight w:val="229"/>
        </w:trPr>
        <w:tc>
          <w:tcPr>
            <w:tcW w:w="4687" w:type="dxa"/>
          </w:tcPr>
          <w:p w14:paraId="00107F34"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Status</w:t>
            </w:r>
            <w:r w:rsidRPr="001F5A9E">
              <w:rPr>
                <w:rFonts w:ascii="Arial" w:eastAsia="Arial" w:hAnsi="Arial" w:cs="Arial"/>
                <w:spacing w:val="-7"/>
                <w:sz w:val="20"/>
              </w:rPr>
              <w:t xml:space="preserve"> </w:t>
            </w:r>
            <w:r w:rsidRPr="001F5A9E">
              <w:rPr>
                <w:rFonts w:ascii="Arial" w:eastAsia="Arial" w:hAnsi="Arial" w:cs="Arial"/>
                <w:spacing w:val="-2"/>
                <w:sz w:val="20"/>
              </w:rPr>
              <w:t>Reason</w:t>
            </w:r>
            <w:r w:rsidRPr="001F5A9E">
              <w:rPr>
                <w:rFonts w:ascii="Arial" w:eastAsia="Arial" w:hAnsi="Arial" w:cs="Arial"/>
                <w:spacing w:val="-9"/>
                <w:sz w:val="20"/>
              </w:rPr>
              <w:t xml:space="preserve"> </w:t>
            </w:r>
            <w:r w:rsidRPr="001F5A9E">
              <w:rPr>
                <w:rFonts w:ascii="Arial" w:eastAsia="Arial" w:hAnsi="Arial" w:cs="Arial"/>
                <w:spacing w:val="-4"/>
                <w:sz w:val="20"/>
              </w:rPr>
              <w:t>Code</w:t>
            </w:r>
          </w:p>
        </w:tc>
        <w:tc>
          <w:tcPr>
            <w:tcW w:w="4689" w:type="dxa"/>
          </w:tcPr>
          <w:p w14:paraId="13EC8FFC"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001</w:t>
            </w:r>
          </w:p>
        </w:tc>
      </w:tr>
      <w:tr w:rsidR="001F5A9E" w:rsidRPr="001F5A9E" w14:paraId="44139B41" w14:textId="77777777" w:rsidTr="002C644D">
        <w:trPr>
          <w:trHeight w:val="229"/>
        </w:trPr>
        <w:tc>
          <w:tcPr>
            <w:tcW w:w="4687" w:type="dxa"/>
          </w:tcPr>
          <w:p w14:paraId="7913BCB2"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Property</w:t>
            </w:r>
            <w:r w:rsidRPr="001F5A9E">
              <w:rPr>
                <w:rFonts w:ascii="Arial" w:eastAsia="Arial" w:hAnsi="Arial" w:cs="Arial"/>
                <w:spacing w:val="-16"/>
                <w:sz w:val="20"/>
              </w:rPr>
              <w:t xml:space="preserve"> </w:t>
            </w:r>
            <w:r w:rsidRPr="001F5A9E">
              <w:rPr>
                <w:rFonts w:ascii="Arial" w:eastAsia="Arial" w:hAnsi="Arial" w:cs="Arial"/>
                <w:spacing w:val="-2"/>
                <w:sz w:val="20"/>
              </w:rPr>
              <w:t>Location</w:t>
            </w:r>
          </w:p>
        </w:tc>
        <w:tc>
          <w:tcPr>
            <w:tcW w:w="4689" w:type="dxa"/>
          </w:tcPr>
          <w:p w14:paraId="053B03F6"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KY</w:t>
            </w:r>
          </w:p>
        </w:tc>
      </w:tr>
      <w:tr w:rsidR="001F5A9E" w:rsidRPr="001F5A9E" w14:paraId="60204FD6" w14:textId="77777777" w:rsidTr="002C644D">
        <w:trPr>
          <w:trHeight w:val="232"/>
        </w:trPr>
        <w:tc>
          <w:tcPr>
            <w:tcW w:w="9376" w:type="dxa"/>
            <w:gridSpan w:val="2"/>
          </w:tcPr>
          <w:p w14:paraId="3F37F0DE" w14:textId="77777777" w:rsidR="001F5A9E" w:rsidRPr="001F5A9E" w:rsidRDefault="001F5A9E" w:rsidP="00206B44">
            <w:pPr>
              <w:widowControl w:val="0"/>
              <w:autoSpaceDE w:val="0"/>
              <w:autoSpaceDN w:val="0"/>
              <w:spacing w:after="0" w:line="212" w:lineRule="exact"/>
              <w:ind w:left="110" w:right="2"/>
              <w:jc w:val="center"/>
              <w:rPr>
                <w:rFonts w:ascii="Arial" w:eastAsia="Arial" w:hAnsi="Arial" w:cs="Arial"/>
                <w:sz w:val="20"/>
              </w:rPr>
            </w:pPr>
            <w:r w:rsidRPr="001F5A9E">
              <w:rPr>
                <w:rFonts w:ascii="Arial" w:eastAsia="Arial" w:hAnsi="Arial" w:cs="Arial"/>
                <w:sz w:val="20"/>
              </w:rPr>
              <w:t>Fourth</w:t>
            </w:r>
            <w:r w:rsidRPr="001F5A9E">
              <w:rPr>
                <w:rFonts w:ascii="Arial" w:eastAsia="Arial" w:hAnsi="Arial" w:cs="Arial"/>
                <w:spacing w:val="-9"/>
                <w:sz w:val="20"/>
              </w:rPr>
              <w:t xml:space="preserve"> </w:t>
            </w:r>
            <w:r w:rsidRPr="001F5A9E">
              <w:rPr>
                <w:rFonts w:ascii="Arial" w:eastAsia="Arial" w:hAnsi="Arial" w:cs="Arial"/>
                <w:sz w:val="20"/>
              </w:rPr>
              <w:t>Default</w:t>
            </w:r>
            <w:r w:rsidRPr="001F5A9E">
              <w:rPr>
                <w:rFonts w:ascii="Arial" w:eastAsia="Arial" w:hAnsi="Arial" w:cs="Arial"/>
                <w:spacing w:val="-7"/>
                <w:sz w:val="20"/>
              </w:rPr>
              <w:t xml:space="preserve"> </w:t>
            </w:r>
            <w:r w:rsidRPr="001F5A9E">
              <w:rPr>
                <w:rFonts w:ascii="Arial" w:eastAsia="Arial" w:hAnsi="Arial" w:cs="Arial"/>
                <w:sz w:val="20"/>
              </w:rPr>
              <w:t>Status</w:t>
            </w:r>
            <w:r w:rsidRPr="001F5A9E">
              <w:rPr>
                <w:rFonts w:ascii="Arial" w:eastAsia="Arial" w:hAnsi="Arial" w:cs="Arial"/>
                <w:spacing w:val="-8"/>
                <w:sz w:val="20"/>
              </w:rPr>
              <w:t xml:space="preserve"> </w:t>
            </w:r>
            <w:r w:rsidRPr="001F5A9E">
              <w:rPr>
                <w:rFonts w:ascii="Arial" w:eastAsia="Arial" w:hAnsi="Arial" w:cs="Arial"/>
                <w:spacing w:val="-2"/>
                <w:sz w:val="20"/>
              </w:rPr>
              <w:t>Information</w:t>
            </w:r>
          </w:p>
        </w:tc>
      </w:tr>
      <w:tr w:rsidR="001F5A9E" w:rsidRPr="001F5A9E" w14:paraId="3C850FB1" w14:textId="77777777" w:rsidTr="002C644D">
        <w:trPr>
          <w:trHeight w:val="229"/>
        </w:trPr>
        <w:tc>
          <w:tcPr>
            <w:tcW w:w="4687" w:type="dxa"/>
          </w:tcPr>
          <w:p w14:paraId="52A3A0C1"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z w:val="20"/>
              </w:rPr>
              <w:t>Due</w:t>
            </w:r>
            <w:r w:rsidRPr="001F5A9E">
              <w:rPr>
                <w:rFonts w:ascii="Arial" w:eastAsia="Arial" w:hAnsi="Arial" w:cs="Arial"/>
                <w:spacing w:val="-14"/>
                <w:sz w:val="20"/>
              </w:rPr>
              <w:t xml:space="preserve"> </w:t>
            </w:r>
            <w:r w:rsidRPr="001F5A9E">
              <w:rPr>
                <w:rFonts w:ascii="Arial" w:eastAsia="Arial" w:hAnsi="Arial" w:cs="Arial"/>
                <w:sz w:val="20"/>
              </w:rPr>
              <w:t>Date</w:t>
            </w:r>
            <w:r w:rsidRPr="001F5A9E">
              <w:rPr>
                <w:rFonts w:ascii="Arial" w:eastAsia="Arial" w:hAnsi="Arial" w:cs="Arial"/>
                <w:spacing w:val="-14"/>
                <w:sz w:val="20"/>
              </w:rPr>
              <w:t xml:space="preserve"> </w:t>
            </w:r>
            <w:r w:rsidRPr="001F5A9E">
              <w:rPr>
                <w:rFonts w:ascii="Arial" w:eastAsia="Arial" w:hAnsi="Arial" w:cs="Arial"/>
                <w:sz w:val="20"/>
              </w:rPr>
              <w:t>of</w:t>
            </w:r>
            <w:r w:rsidRPr="001F5A9E">
              <w:rPr>
                <w:rFonts w:ascii="Arial" w:eastAsia="Arial" w:hAnsi="Arial" w:cs="Arial"/>
                <w:spacing w:val="-13"/>
                <w:sz w:val="20"/>
              </w:rPr>
              <w:t xml:space="preserve"> </w:t>
            </w:r>
            <w:r w:rsidRPr="001F5A9E">
              <w:rPr>
                <w:rFonts w:ascii="Arial" w:eastAsia="Arial" w:hAnsi="Arial" w:cs="Arial"/>
                <w:sz w:val="20"/>
              </w:rPr>
              <w:t>Last</w:t>
            </w:r>
            <w:r w:rsidRPr="001F5A9E">
              <w:rPr>
                <w:rFonts w:ascii="Arial" w:eastAsia="Arial" w:hAnsi="Arial" w:cs="Arial"/>
                <w:spacing w:val="-14"/>
                <w:sz w:val="20"/>
              </w:rPr>
              <w:t xml:space="preserve"> </w:t>
            </w:r>
            <w:r w:rsidRPr="001F5A9E">
              <w:rPr>
                <w:rFonts w:ascii="Arial" w:eastAsia="Arial" w:hAnsi="Arial" w:cs="Arial"/>
                <w:sz w:val="20"/>
              </w:rPr>
              <w:t>Installment</w:t>
            </w:r>
            <w:r w:rsidRPr="001F5A9E">
              <w:rPr>
                <w:rFonts w:ascii="Arial" w:eastAsia="Arial" w:hAnsi="Arial" w:cs="Arial"/>
                <w:spacing w:val="-14"/>
                <w:sz w:val="20"/>
              </w:rPr>
              <w:t xml:space="preserve"> </w:t>
            </w:r>
            <w:r w:rsidRPr="001F5A9E">
              <w:rPr>
                <w:rFonts w:ascii="Arial" w:eastAsia="Arial" w:hAnsi="Arial" w:cs="Arial"/>
                <w:spacing w:val="-2"/>
                <w:sz w:val="20"/>
              </w:rPr>
              <w:t>Received</w:t>
            </w:r>
          </w:p>
        </w:tc>
        <w:tc>
          <w:tcPr>
            <w:tcW w:w="4689" w:type="dxa"/>
          </w:tcPr>
          <w:p w14:paraId="6A5AE80C"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09/01/2015</w:t>
            </w:r>
          </w:p>
        </w:tc>
      </w:tr>
      <w:tr w:rsidR="001F5A9E" w:rsidRPr="001F5A9E" w14:paraId="5926C53B" w14:textId="77777777" w:rsidTr="002C644D">
        <w:trPr>
          <w:trHeight w:val="229"/>
        </w:trPr>
        <w:tc>
          <w:tcPr>
            <w:tcW w:w="4687" w:type="dxa"/>
          </w:tcPr>
          <w:p w14:paraId="57B7D264"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Loan</w:t>
            </w:r>
            <w:r w:rsidRPr="001F5A9E">
              <w:rPr>
                <w:rFonts w:ascii="Arial" w:eastAsia="Arial" w:hAnsi="Arial" w:cs="Arial"/>
                <w:spacing w:val="-8"/>
                <w:sz w:val="20"/>
              </w:rPr>
              <w:t xml:space="preserve"> </w:t>
            </w:r>
            <w:r w:rsidRPr="001F5A9E">
              <w:rPr>
                <w:rFonts w:ascii="Arial" w:eastAsia="Arial" w:hAnsi="Arial" w:cs="Arial"/>
                <w:spacing w:val="-2"/>
                <w:sz w:val="20"/>
              </w:rPr>
              <w:t>Status</w:t>
            </w:r>
            <w:r w:rsidRPr="001F5A9E">
              <w:rPr>
                <w:rFonts w:ascii="Arial" w:eastAsia="Arial" w:hAnsi="Arial" w:cs="Arial"/>
                <w:spacing w:val="-6"/>
                <w:sz w:val="20"/>
              </w:rPr>
              <w:t xml:space="preserve"> </w:t>
            </w:r>
            <w:r w:rsidRPr="001F5A9E">
              <w:rPr>
                <w:rFonts w:ascii="Arial" w:eastAsia="Arial" w:hAnsi="Arial" w:cs="Arial"/>
                <w:spacing w:val="-4"/>
                <w:sz w:val="20"/>
              </w:rPr>
              <w:t>Code</w:t>
            </w:r>
          </w:p>
        </w:tc>
        <w:tc>
          <w:tcPr>
            <w:tcW w:w="4689" w:type="dxa"/>
          </w:tcPr>
          <w:p w14:paraId="420F1F0B"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95</w:t>
            </w:r>
          </w:p>
        </w:tc>
      </w:tr>
      <w:tr w:rsidR="001F5A9E" w:rsidRPr="001F5A9E" w14:paraId="64124044" w14:textId="77777777" w:rsidTr="002C644D">
        <w:trPr>
          <w:trHeight w:val="229"/>
        </w:trPr>
        <w:tc>
          <w:tcPr>
            <w:tcW w:w="4687" w:type="dxa"/>
          </w:tcPr>
          <w:p w14:paraId="3F695947"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Status</w:t>
            </w:r>
            <w:r w:rsidRPr="001F5A9E">
              <w:rPr>
                <w:rFonts w:ascii="Arial" w:eastAsia="Arial" w:hAnsi="Arial" w:cs="Arial"/>
                <w:spacing w:val="-1"/>
                <w:sz w:val="20"/>
              </w:rPr>
              <w:t xml:space="preserve"> </w:t>
            </w:r>
            <w:r w:rsidRPr="001F5A9E">
              <w:rPr>
                <w:rFonts w:ascii="Arial" w:eastAsia="Arial" w:hAnsi="Arial" w:cs="Arial"/>
                <w:spacing w:val="-2"/>
                <w:sz w:val="20"/>
              </w:rPr>
              <w:t>Effective</w:t>
            </w:r>
            <w:r w:rsidRPr="001F5A9E">
              <w:rPr>
                <w:rFonts w:ascii="Arial" w:eastAsia="Arial" w:hAnsi="Arial" w:cs="Arial"/>
                <w:sz w:val="20"/>
              </w:rPr>
              <w:t xml:space="preserve"> </w:t>
            </w:r>
            <w:r w:rsidRPr="001F5A9E">
              <w:rPr>
                <w:rFonts w:ascii="Arial" w:eastAsia="Arial" w:hAnsi="Arial" w:cs="Arial"/>
                <w:spacing w:val="-4"/>
                <w:sz w:val="20"/>
              </w:rPr>
              <w:t>Date</w:t>
            </w:r>
          </w:p>
        </w:tc>
        <w:tc>
          <w:tcPr>
            <w:tcW w:w="4689" w:type="dxa"/>
          </w:tcPr>
          <w:p w14:paraId="4792C166"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11/26/2015</w:t>
            </w:r>
          </w:p>
        </w:tc>
      </w:tr>
      <w:tr w:rsidR="001F5A9E" w:rsidRPr="001F5A9E" w14:paraId="02AFF417" w14:textId="77777777" w:rsidTr="002C644D">
        <w:trPr>
          <w:trHeight w:val="229"/>
        </w:trPr>
        <w:tc>
          <w:tcPr>
            <w:tcW w:w="4687" w:type="dxa"/>
          </w:tcPr>
          <w:p w14:paraId="2B386538"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Status</w:t>
            </w:r>
            <w:r w:rsidRPr="001F5A9E">
              <w:rPr>
                <w:rFonts w:ascii="Arial" w:eastAsia="Arial" w:hAnsi="Arial" w:cs="Arial"/>
                <w:spacing w:val="-7"/>
                <w:sz w:val="20"/>
              </w:rPr>
              <w:t xml:space="preserve"> </w:t>
            </w:r>
            <w:r w:rsidRPr="001F5A9E">
              <w:rPr>
                <w:rFonts w:ascii="Arial" w:eastAsia="Arial" w:hAnsi="Arial" w:cs="Arial"/>
                <w:spacing w:val="-2"/>
                <w:sz w:val="20"/>
              </w:rPr>
              <w:t>Reason</w:t>
            </w:r>
            <w:r w:rsidRPr="001F5A9E">
              <w:rPr>
                <w:rFonts w:ascii="Arial" w:eastAsia="Arial" w:hAnsi="Arial" w:cs="Arial"/>
                <w:spacing w:val="-9"/>
                <w:sz w:val="20"/>
              </w:rPr>
              <w:t xml:space="preserve"> </w:t>
            </w:r>
            <w:r w:rsidRPr="001F5A9E">
              <w:rPr>
                <w:rFonts w:ascii="Arial" w:eastAsia="Arial" w:hAnsi="Arial" w:cs="Arial"/>
                <w:spacing w:val="-4"/>
                <w:sz w:val="20"/>
              </w:rPr>
              <w:t>Code</w:t>
            </w:r>
          </w:p>
        </w:tc>
        <w:tc>
          <w:tcPr>
            <w:tcW w:w="4689" w:type="dxa"/>
          </w:tcPr>
          <w:p w14:paraId="2D8FDA21"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001</w:t>
            </w:r>
          </w:p>
        </w:tc>
      </w:tr>
      <w:tr w:rsidR="001F5A9E" w:rsidRPr="001F5A9E" w14:paraId="5AE62D62" w14:textId="77777777" w:rsidTr="002C644D">
        <w:trPr>
          <w:trHeight w:val="229"/>
        </w:trPr>
        <w:tc>
          <w:tcPr>
            <w:tcW w:w="4687" w:type="dxa"/>
          </w:tcPr>
          <w:p w14:paraId="3333D080"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Property</w:t>
            </w:r>
            <w:r w:rsidRPr="001F5A9E">
              <w:rPr>
                <w:rFonts w:ascii="Arial" w:eastAsia="Arial" w:hAnsi="Arial" w:cs="Arial"/>
                <w:spacing w:val="-16"/>
                <w:sz w:val="20"/>
              </w:rPr>
              <w:t xml:space="preserve"> </w:t>
            </w:r>
            <w:r w:rsidRPr="001F5A9E">
              <w:rPr>
                <w:rFonts w:ascii="Arial" w:eastAsia="Arial" w:hAnsi="Arial" w:cs="Arial"/>
                <w:spacing w:val="-2"/>
                <w:sz w:val="20"/>
              </w:rPr>
              <w:t>Location</w:t>
            </w:r>
          </w:p>
        </w:tc>
        <w:tc>
          <w:tcPr>
            <w:tcW w:w="4689" w:type="dxa"/>
          </w:tcPr>
          <w:p w14:paraId="65D2968B"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KY</w:t>
            </w:r>
          </w:p>
        </w:tc>
      </w:tr>
      <w:tr w:rsidR="001F5A9E" w:rsidRPr="001F5A9E" w14:paraId="6D4CA4DD" w14:textId="77777777" w:rsidTr="002C644D">
        <w:trPr>
          <w:trHeight w:val="229"/>
        </w:trPr>
        <w:tc>
          <w:tcPr>
            <w:tcW w:w="9376" w:type="dxa"/>
            <w:gridSpan w:val="2"/>
          </w:tcPr>
          <w:p w14:paraId="4B67EF1A" w14:textId="77777777" w:rsidR="001F5A9E" w:rsidRPr="001F5A9E" w:rsidRDefault="001F5A9E" w:rsidP="00206B44">
            <w:pPr>
              <w:widowControl w:val="0"/>
              <w:autoSpaceDE w:val="0"/>
              <w:autoSpaceDN w:val="0"/>
              <w:spacing w:after="0" w:line="210" w:lineRule="exact"/>
              <w:ind w:left="110"/>
              <w:jc w:val="center"/>
              <w:rPr>
                <w:rFonts w:ascii="Arial" w:eastAsia="Arial" w:hAnsi="Arial" w:cs="Arial"/>
                <w:sz w:val="20"/>
              </w:rPr>
            </w:pPr>
            <w:r w:rsidRPr="001F5A9E">
              <w:rPr>
                <w:rFonts w:ascii="Arial" w:eastAsia="Arial" w:hAnsi="Arial" w:cs="Arial"/>
                <w:sz w:val="20"/>
              </w:rPr>
              <w:t>Fifth</w:t>
            </w:r>
            <w:r w:rsidRPr="001F5A9E">
              <w:rPr>
                <w:rFonts w:ascii="Arial" w:eastAsia="Arial" w:hAnsi="Arial" w:cs="Arial"/>
                <w:spacing w:val="-9"/>
                <w:sz w:val="20"/>
              </w:rPr>
              <w:t xml:space="preserve"> </w:t>
            </w:r>
            <w:r w:rsidRPr="001F5A9E">
              <w:rPr>
                <w:rFonts w:ascii="Arial" w:eastAsia="Arial" w:hAnsi="Arial" w:cs="Arial"/>
                <w:sz w:val="20"/>
              </w:rPr>
              <w:t>Default</w:t>
            </w:r>
            <w:r w:rsidRPr="001F5A9E">
              <w:rPr>
                <w:rFonts w:ascii="Arial" w:eastAsia="Arial" w:hAnsi="Arial" w:cs="Arial"/>
                <w:spacing w:val="-7"/>
                <w:sz w:val="20"/>
              </w:rPr>
              <w:t xml:space="preserve"> </w:t>
            </w:r>
            <w:r w:rsidRPr="001F5A9E">
              <w:rPr>
                <w:rFonts w:ascii="Arial" w:eastAsia="Arial" w:hAnsi="Arial" w:cs="Arial"/>
                <w:sz w:val="20"/>
              </w:rPr>
              <w:t>Status</w:t>
            </w:r>
            <w:r w:rsidRPr="001F5A9E">
              <w:rPr>
                <w:rFonts w:ascii="Arial" w:eastAsia="Arial" w:hAnsi="Arial" w:cs="Arial"/>
                <w:spacing w:val="-7"/>
                <w:sz w:val="20"/>
              </w:rPr>
              <w:t xml:space="preserve"> </w:t>
            </w:r>
            <w:r w:rsidRPr="001F5A9E">
              <w:rPr>
                <w:rFonts w:ascii="Arial" w:eastAsia="Arial" w:hAnsi="Arial" w:cs="Arial"/>
                <w:spacing w:val="-2"/>
                <w:sz w:val="20"/>
              </w:rPr>
              <w:t>Information</w:t>
            </w:r>
          </w:p>
        </w:tc>
      </w:tr>
      <w:tr w:rsidR="001F5A9E" w:rsidRPr="001F5A9E" w14:paraId="7B13910D" w14:textId="77777777" w:rsidTr="002C644D">
        <w:trPr>
          <w:trHeight w:val="229"/>
        </w:trPr>
        <w:tc>
          <w:tcPr>
            <w:tcW w:w="4687" w:type="dxa"/>
          </w:tcPr>
          <w:p w14:paraId="305DAC1F"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z w:val="20"/>
              </w:rPr>
              <w:t>Due</w:t>
            </w:r>
            <w:r w:rsidRPr="001F5A9E">
              <w:rPr>
                <w:rFonts w:ascii="Arial" w:eastAsia="Arial" w:hAnsi="Arial" w:cs="Arial"/>
                <w:spacing w:val="-14"/>
                <w:sz w:val="20"/>
              </w:rPr>
              <w:t xml:space="preserve"> </w:t>
            </w:r>
            <w:r w:rsidRPr="001F5A9E">
              <w:rPr>
                <w:rFonts w:ascii="Arial" w:eastAsia="Arial" w:hAnsi="Arial" w:cs="Arial"/>
                <w:sz w:val="20"/>
              </w:rPr>
              <w:t>Date</w:t>
            </w:r>
            <w:r w:rsidRPr="001F5A9E">
              <w:rPr>
                <w:rFonts w:ascii="Arial" w:eastAsia="Arial" w:hAnsi="Arial" w:cs="Arial"/>
                <w:spacing w:val="-14"/>
                <w:sz w:val="20"/>
              </w:rPr>
              <w:t xml:space="preserve"> </w:t>
            </w:r>
            <w:r w:rsidRPr="001F5A9E">
              <w:rPr>
                <w:rFonts w:ascii="Arial" w:eastAsia="Arial" w:hAnsi="Arial" w:cs="Arial"/>
                <w:sz w:val="20"/>
              </w:rPr>
              <w:t>of</w:t>
            </w:r>
            <w:r w:rsidRPr="001F5A9E">
              <w:rPr>
                <w:rFonts w:ascii="Arial" w:eastAsia="Arial" w:hAnsi="Arial" w:cs="Arial"/>
                <w:spacing w:val="-13"/>
                <w:sz w:val="20"/>
              </w:rPr>
              <w:t xml:space="preserve"> </w:t>
            </w:r>
            <w:r w:rsidRPr="001F5A9E">
              <w:rPr>
                <w:rFonts w:ascii="Arial" w:eastAsia="Arial" w:hAnsi="Arial" w:cs="Arial"/>
                <w:sz w:val="20"/>
              </w:rPr>
              <w:t>Last</w:t>
            </w:r>
            <w:r w:rsidRPr="001F5A9E">
              <w:rPr>
                <w:rFonts w:ascii="Arial" w:eastAsia="Arial" w:hAnsi="Arial" w:cs="Arial"/>
                <w:spacing w:val="-14"/>
                <w:sz w:val="20"/>
              </w:rPr>
              <w:t xml:space="preserve"> </w:t>
            </w:r>
            <w:r w:rsidRPr="001F5A9E">
              <w:rPr>
                <w:rFonts w:ascii="Arial" w:eastAsia="Arial" w:hAnsi="Arial" w:cs="Arial"/>
                <w:sz w:val="20"/>
              </w:rPr>
              <w:t>Installment</w:t>
            </w:r>
            <w:r w:rsidRPr="001F5A9E">
              <w:rPr>
                <w:rFonts w:ascii="Arial" w:eastAsia="Arial" w:hAnsi="Arial" w:cs="Arial"/>
                <w:spacing w:val="-14"/>
                <w:sz w:val="20"/>
              </w:rPr>
              <w:t xml:space="preserve"> </w:t>
            </w:r>
            <w:r w:rsidRPr="001F5A9E">
              <w:rPr>
                <w:rFonts w:ascii="Arial" w:eastAsia="Arial" w:hAnsi="Arial" w:cs="Arial"/>
                <w:spacing w:val="-2"/>
                <w:sz w:val="20"/>
              </w:rPr>
              <w:t>Received</w:t>
            </w:r>
          </w:p>
        </w:tc>
        <w:tc>
          <w:tcPr>
            <w:tcW w:w="4689" w:type="dxa"/>
          </w:tcPr>
          <w:p w14:paraId="14A0E23A"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09/01/2015</w:t>
            </w:r>
          </w:p>
        </w:tc>
      </w:tr>
      <w:tr w:rsidR="001F5A9E" w:rsidRPr="001F5A9E" w14:paraId="0474564B" w14:textId="77777777" w:rsidTr="002C644D">
        <w:trPr>
          <w:trHeight w:val="229"/>
        </w:trPr>
        <w:tc>
          <w:tcPr>
            <w:tcW w:w="4687" w:type="dxa"/>
          </w:tcPr>
          <w:p w14:paraId="38B09297"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Loan</w:t>
            </w:r>
            <w:r w:rsidRPr="001F5A9E">
              <w:rPr>
                <w:rFonts w:ascii="Arial" w:eastAsia="Arial" w:hAnsi="Arial" w:cs="Arial"/>
                <w:spacing w:val="-8"/>
                <w:sz w:val="20"/>
              </w:rPr>
              <w:t xml:space="preserve"> </w:t>
            </w:r>
            <w:r w:rsidRPr="001F5A9E">
              <w:rPr>
                <w:rFonts w:ascii="Arial" w:eastAsia="Arial" w:hAnsi="Arial" w:cs="Arial"/>
                <w:spacing w:val="-2"/>
                <w:sz w:val="20"/>
              </w:rPr>
              <w:t>Status</w:t>
            </w:r>
            <w:r w:rsidRPr="001F5A9E">
              <w:rPr>
                <w:rFonts w:ascii="Arial" w:eastAsia="Arial" w:hAnsi="Arial" w:cs="Arial"/>
                <w:spacing w:val="-6"/>
                <w:sz w:val="20"/>
              </w:rPr>
              <w:t xml:space="preserve"> </w:t>
            </w:r>
            <w:r w:rsidRPr="001F5A9E">
              <w:rPr>
                <w:rFonts w:ascii="Arial" w:eastAsia="Arial" w:hAnsi="Arial" w:cs="Arial"/>
                <w:spacing w:val="-4"/>
                <w:sz w:val="20"/>
              </w:rPr>
              <w:t>Code</w:t>
            </w:r>
          </w:p>
        </w:tc>
        <w:tc>
          <w:tcPr>
            <w:tcW w:w="4689" w:type="dxa"/>
          </w:tcPr>
          <w:p w14:paraId="68F46FDD"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68</w:t>
            </w:r>
          </w:p>
        </w:tc>
      </w:tr>
      <w:tr w:rsidR="001F5A9E" w:rsidRPr="001F5A9E" w14:paraId="1DEE6197" w14:textId="77777777" w:rsidTr="002C644D">
        <w:trPr>
          <w:trHeight w:val="229"/>
        </w:trPr>
        <w:tc>
          <w:tcPr>
            <w:tcW w:w="4687" w:type="dxa"/>
          </w:tcPr>
          <w:p w14:paraId="7E1F2906"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Status</w:t>
            </w:r>
            <w:r w:rsidRPr="001F5A9E">
              <w:rPr>
                <w:rFonts w:ascii="Arial" w:eastAsia="Arial" w:hAnsi="Arial" w:cs="Arial"/>
                <w:spacing w:val="-1"/>
                <w:sz w:val="20"/>
              </w:rPr>
              <w:t xml:space="preserve"> </w:t>
            </w:r>
            <w:r w:rsidRPr="001F5A9E">
              <w:rPr>
                <w:rFonts w:ascii="Arial" w:eastAsia="Arial" w:hAnsi="Arial" w:cs="Arial"/>
                <w:spacing w:val="-2"/>
                <w:sz w:val="20"/>
              </w:rPr>
              <w:t>Effective</w:t>
            </w:r>
            <w:r w:rsidRPr="001F5A9E">
              <w:rPr>
                <w:rFonts w:ascii="Arial" w:eastAsia="Arial" w:hAnsi="Arial" w:cs="Arial"/>
                <w:sz w:val="20"/>
              </w:rPr>
              <w:t xml:space="preserve"> </w:t>
            </w:r>
            <w:r w:rsidRPr="001F5A9E">
              <w:rPr>
                <w:rFonts w:ascii="Arial" w:eastAsia="Arial" w:hAnsi="Arial" w:cs="Arial"/>
                <w:spacing w:val="-4"/>
                <w:sz w:val="20"/>
              </w:rPr>
              <w:t>Date</w:t>
            </w:r>
          </w:p>
        </w:tc>
        <w:tc>
          <w:tcPr>
            <w:tcW w:w="4689" w:type="dxa"/>
          </w:tcPr>
          <w:p w14:paraId="0C75CAB6"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11/30/2015</w:t>
            </w:r>
          </w:p>
        </w:tc>
      </w:tr>
      <w:tr w:rsidR="001F5A9E" w:rsidRPr="001F5A9E" w14:paraId="4984D5CA" w14:textId="77777777" w:rsidTr="002C644D">
        <w:trPr>
          <w:trHeight w:val="229"/>
        </w:trPr>
        <w:tc>
          <w:tcPr>
            <w:tcW w:w="4687" w:type="dxa"/>
          </w:tcPr>
          <w:p w14:paraId="5D229D8B"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Status</w:t>
            </w:r>
            <w:r w:rsidRPr="001F5A9E">
              <w:rPr>
                <w:rFonts w:ascii="Arial" w:eastAsia="Arial" w:hAnsi="Arial" w:cs="Arial"/>
                <w:spacing w:val="-7"/>
                <w:sz w:val="20"/>
              </w:rPr>
              <w:t xml:space="preserve"> </w:t>
            </w:r>
            <w:r w:rsidRPr="001F5A9E">
              <w:rPr>
                <w:rFonts w:ascii="Arial" w:eastAsia="Arial" w:hAnsi="Arial" w:cs="Arial"/>
                <w:spacing w:val="-2"/>
                <w:sz w:val="20"/>
              </w:rPr>
              <w:t>Reason</w:t>
            </w:r>
            <w:r w:rsidRPr="001F5A9E">
              <w:rPr>
                <w:rFonts w:ascii="Arial" w:eastAsia="Arial" w:hAnsi="Arial" w:cs="Arial"/>
                <w:spacing w:val="-9"/>
                <w:sz w:val="20"/>
              </w:rPr>
              <w:t xml:space="preserve"> </w:t>
            </w:r>
            <w:r w:rsidRPr="001F5A9E">
              <w:rPr>
                <w:rFonts w:ascii="Arial" w:eastAsia="Arial" w:hAnsi="Arial" w:cs="Arial"/>
                <w:spacing w:val="-4"/>
                <w:sz w:val="20"/>
              </w:rPr>
              <w:t>Code</w:t>
            </w:r>
          </w:p>
        </w:tc>
        <w:tc>
          <w:tcPr>
            <w:tcW w:w="4689" w:type="dxa"/>
          </w:tcPr>
          <w:p w14:paraId="1402C679"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001</w:t>
            </w:r>
          </w:p>
        </w:tc>
      </w:tr>
      <w:tr w:rsidR="001F5A9E" w:rsidRPr="001F5A9E" w14:paraId="6EF98671" w14:textId="77777777" w:rsidTr="002C644D">
        <w:trPr>
          <w:trHeight w:val="229"/>
        </w:trPr>
        <w:tc>
          <w:tcPr>
            <w:tcW w:w="4687" w:type="dxa"/>
          </w:tcPr>
          <w:p w14:paraId="080A8B51"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Property</w:t>
            </w:r>
            <w:r w:rsidRPr="001F5A9E">
              <w:rPr>
                <w:rFonts w:ascii="Arial" w:eastAsia="Arial" w:hAnsi="Arial" w:cs="Arial"/>
                <w:spacing w:val="-16"/>
                <w:sz w:val="20"/>
              </w:rPr>
              <w:t xml:space="preserve"> </w:t>
            </w:r>
            <w:r w:rsidRPr="001F5A9E">
              <w:rPr>
                <w:rFonts w:ascii="Arial" w:eastAsia="Arial" w:hAnsi="Arial" w:cs="Arial"/>
                <w:spacing w:val="-2"/>
                <w:sz w:val="20"/>
              </w:rPr>
              <w:t>Location</w:t>
            </w:r>
          </w:p>
        </w:tc>
        <w:tc>
          <w:tcPr>
            <w:tcW w:w="4689" w:type="dxa"/>
          </w:tcPr>
          <w:p w14:paraId="178F493E"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KY</w:t>
            </w:r>
          </w:p>
        </w:tc>
      </w:tr>
      <w:tr w:rsidR="001F5A9E" w:rsidRPr="001F5A9E" w14:paraId="3B1A6ED8" w14:textId="77777777" w:rsidTr="002C644D">
        <w:trPr>
          <w:trHeight w:val="232"/>
        </w:trPr>
        <w:tc>
          <w:tcPr>
            <w:tcW w:w="9376" w:type="dxa"/>
            <w:gridSpan w:val="2"/>
          </w:tcPr>
          <w:p w14:paraId="75A7A2B8" w14:textId="77777777" w:rsidR="001F5A9E" w:rsidRPr="001F5A9E" w:rsidRDefault="001F5A9E" w:rsidP="00206B44">
            <w:pPr>
              <w:widowControl w:val="0"/>
              <w:autoSpaceDE w:val="0"/>
              <w:autoSpaceDN w:val="0"/>
              <w:spacing w:after="0" w:line="212" w:lineRule="exact"/>
              <w:ind w:left="110" w:right="93"/>
              <w:jc w:val="center"/>
              <w:rPr>
                <w:rFonts w:ascii="Arial" w:eastAsia="Arial" w:hAnsi="Arial" w:cs="Arial"/>
                <w:b/>
                <w:sz w:val="20"/>
              </w:rPr>
            </w:pPr>
            <w:r w:rsidRPr="001F5A9E">
              <w:rPr>
                <w:rFonts w:ascii="Arial" w:eastAsia="Arial" w:hAnsi="Arial" w:cs="Arial"/>
                <w:b/>
                <w:sz w:val="20"/>
              </w:rPr>
              <w:t>SECOND</w:t>
            </w:r>
            <w:r w:rsidRPr="001F5A9E">
              <w:rPr>
                <w:rFonts w:ascii="Arial" w:eastAsia="Arial" w:hAnsi="Arial" w:cs="Arial"/>
                <w:b/>
                <w:spacing w:val="-13"/>
                <w:sz w:val="20"/>
              </w:rPr>
              <w:t xml:space="preserve"> </w:t>
            </w:r>
            <w:r w:rsidRPr="001F5A9E">
              <w:rPr>
                <w:rFonts w:ascii="Arial" w:eastAsia="Arial" w:hAnsi="Arial" w:cs="Arial"/>
                <w:b/>
                <w:spacing w:val="-4"/>
                <w:sz w:val="20"/>
              </w:rPr>
              <w:t>LOAN</w:t>
            </w:r>
          </w:p>
        </w:tc>
      </w:tr>
      <w:tr w:rsidR="001F5A9E" w:rsidRPr="001F5A9E" w14:paraId="5134AB98" w14:textId="77777777" w:rsidTr="002C644D">
        <w:trPr>
          <w:trHeight w:val="229"/>
        </w:trPr>
        <w:tc>
          <w:tcPr>
            <w:tcW w:w="4687" w:type="dxa"/>
          </w:tcPr>
          <w:p w14:paraId="001B3402"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Lender</w:t>
            </w:r>
            <w:r w:rsidRPr="001F5A9E">
              <w:rPr>
                <w:rFonts w:ascii="Arial" w:eastAsia="Arial" w:hAnsi="Arial" w:cs="Arial"/>
                <w:spacing w:val="-10"/>
                <w:sz w:val="20"/>
              </w:rPr>
              <w:t xml:space="preserve"> </w:t>
            </w:r>
            <w:r w:rsidRPr="001F5A9E">
              <w:rPr>
                <w:rFonts w:ascii="Arial" w:eastAsia="Arial" w:hAnsi="Arial" w:cs="Arial"/>
                <w:spacing w:val="-2"/>
                <w:sz w:val="20"/>
              </w:rPr>
              <w:t>Loan</w:t>
            </w:r>
            <w:r w:rsidRPr="001F5A9E">
              <w:rPr>
                <w:rFonts w:ascii="Arial" w:eastAsia="Arial" w:hAnsi="Arial" w:cs="Arial"/>
                <w:spacing w:val="-10"/>
                <w:sz w:val="20"/>
              </w:rPr>
              <w:t xml:space="preserve"> </w:t>
            </w:r>
            <w:r w:rsidRPr="001F5A9E">
              <w:rPr>
                <w:rFonts w:ascii="Arial" w:eastAsia="Arial" w:hAnsi="Arial" w:cs="Arial"/>
                <w:spacing w:val="-2"/>
                <w:sz w:val="20"/>
              </w:rPr>
              <w:t>Number</w:t>
            </w:r>
          </w:p>
        </w:tc>
        <w:tc>
          <w:tcPr>
            <w:tcW w:w="4689" w:type="dxa"/>
          </w:tcPr>
          <w:p w14:paraId="2EA6D48B"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0008569271</w:t>
            </w:r>
          </w:p>
        </w:tc>
      </w:tr>
      <w:tr w:rsidR="001F5A9E" w:rsidRPr="001F5A9E" w14:paraId="2865201D" w14:textId="77777777" w:rsidTr="002C644D">
        <w:trPr>
          <w:trHeight w:val="229"/>
        </w:trPr>
        <w:tc>
          <w:tcPr>
            <w:tcW w:w="4687" w:type="dxa"/>
          </w:tcPr>
          <w:p w14:paraId="6CA7B8F0"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Borrower</w:t>
            </w:r>
            <w:r w:rsidRPr="001F5A9E">
              <w:rPr>
                <w:rFonts w:ascii="Arial" w:eastAsia="Arial" w:hAnsi="Arial" w:cs="Arial"/>
                <w:spacing w:val="-11"/>
                <w:sz w:val="20"/>
              </w:rPr>
              <w:t xml:space="preserve"> </w:t>
            </w:r>
            <w:r w:rsidRPr="001F5A9E">
              <w:rPr>
                <w:rFonts w:ascii="Arial" w:eastAsia="Arial" w:hAnsi="Arial" w:cs="Arial"/>
                <w:spacing w:val="-5"/>
                <w:sz w:val="20"/>
              </w:rPr>
              <w:t>SSN</w:t>
            </w:r>
          </w:p>
        </w:tc>
        <w:tc>
          <w:tcPr>
            <w:tcW w:w="4689" w:type="dxa"/>
          </w:tcPr>
          <w:p w14:paraId="796EBD67" w14:textId="77777777" w:rsidR="001F5A9E" w:rsidRPr="001F5A9E" w:rsidRDefault="001F5A9E" w:rsidP="00206B44">
            <w:pPr>
              <w:widowControl w:val="0"/>
              <w:autoSpaceDE w:val="0"/>
              <w:autoSpaceDN w:val="0"/>
              <w:spacing w:after="0" w:line="210" w:lineRule="exact"/>
              <w:ind w:left="107"/>
              <w:rPr>
                <w:rFonts w:ascii="Arial" w:eastAsia="Arial" w:hAnsi="Arial" w:cs="Arial"/>
                <w:sz w:val="20"/>
              </w:rPr>
            </w:pPr>
            <w:r w:rsidRPr="001F5A9E">
              <w:rPr>
                <w:rFonts w:ascii="Arial" w:eastAsia="Arial" w:hAnsi="Arial" w:cs="Arial"/>
                <w:spacing w:val="-2"/>
                <w:sz w:val="20"/>
              </w:rPr>
              <w:t>888888888</w:t>
            </w:r>
          </w:p>
        </w:tc>
      </w:tr>
      <w:tr w:rsidR="001F5A9E" w:rsidRPr="001F5A9E" w14:paraId="1285ACE0" w14:textId="77777777" w:rsidTr="002C644D">
        <w:trPr>
          <w:trHeight w:val="232"/>
        </w:trPr>
        <w:tc>
          <w:tcPr>
            <w:tcW w:w="4687" w:type="dxa"/>
          </w:tcPr>
          <w:p w14:paraId="4A8DD093" w14:textId="77777777" w:rsidR="001F5A9E" w:rsidRPr="001F5A9E" w:rsidRDefault="001F5A9E" w:rsidP="00206B44">
            <w:pPr>
              <w:widowControl w:val="0"/>
              <w:autoSpaceDE w:val="0"/>
              <w:autoSpaceDN w:val="0"/>
              <w:spacing w:after="0" w:line="212" w:lineRule="exact"/>
              <w:ind w:left="105"/>
              <w:rPr>
                <w:rFonts w:ascii="Arial" w:eastAsia="Arial" w:hAnsi="Arial" w:cs="Arial"/>
                <w:sz w:val="20"/>
              </w:rPr>
            </w:pPr>
            <w:r w:rsidRPr="001F5A9E">
              <w:rPr>
                <w:rFonts w:ascii="Arial" w:eastAsia="Arial" w:hAnsi="Arial" w:cs="Arial"/>
                <w:spacing w:val="-2"/>
                <w:sz w:val="20"/>
              </w:rPr>
              <w:t>Borrower</w:t>
            </w:r>
            <w:r w:rsidRPr="001F5A9E">
              <w:rPr>
                <w:rFonts w:ascii="Arial" w:eastAsia="Arial" w:hAnsi="Arial" w:cs="Arial"/>
                <w:spacing w:val="-13"/>
                <w:sz w:val="20"/>
              </w:rPr>
              <w:t xml:space="preserve"> </w:t>
            </w:r>
            <w:r w:rsidRPr="001F5A9E">
              <w:rPr>
                <w:rFonts w:ascii="Arial" w:eastAsia="Arial" w:hAnsi="Arial" w:cs="Arial"/>
                <w:spacing w:val="-4"/>
                <w:sz w:val="20"/>
              </w:rPr>
              <w:t>Name</w:t>
            </w:r>
          </w:p>
        </w:tc>
        <w:tc>
          <w:tcPr>
            <w:tcW w:w="4689" w:type="dxa"/>
          </w:tcPr>
          <w:p w14:paraId="3D8781A7" w14:textId="77777777" w:rsidR="001F5A9E" w:rsidRPr="001F5A9E" w:rsidRDefault="001F5A9E" w:rsidP="00206B44">
            <w:pPr>
              <w:widowControl w:val="0"/>
              <w:autoSpaceDE w:val="0"/>
              <w:autoSpaceDN w:val="0"/>
              <w:spacing w:after="0" w:line="212" w:lineRule="exact"/>
              <w:ind w:left="105"/>
              <w:rPr>
                <w:rFonts w:ascii="Arial" w:eastAsia="Arial" w:hAnsi="Arial" w:cs="Arial"/>
                <w:sz w:val="20"/>
              </w:rPr>
            </w:pPr>
            <w:r w:rsidRPr="001F5A9E">
              <w:rPr>
                <w:rFonts w:ascii="Arial" w:eastAsia="Arial" w:hAnsi="Arial" w:cs="Arial"/>
                <w:sz w:val="20"/>
              </w:rPr>
              <w:t>Jones,</w:t>
            </w:r>
            <w:r w:rsidRPr="001F5A9E">
              <w:rPr>
                <w:rFonts w:ascii="Arial" w:eastAsia="Arial" w:hAnsi="Arial" w:cs="Arial"/>
                <w:spacing w:val="-8"/>
                <w:sz w:val="20"/>
              </w:rPr>
              <w:t xml:space="preserve"> </w:t>
            </w:r>
            <w:r w:rsidRPr="001F5A9E">
              <w:rPr>
                <w:rFonts w:ascii="Arial" w:eastAsia="Arial" w:hAnsi="Arial" w:cs="Arial"/>
                <w:spacing w:val="-10"/>
                <w:sz w:val="20"/>
              </w:rPr>
              <w:t>J</w:t>
            </w:r>
          </w:p>
        </w:tc>
      </w:tr>
      <w:tr w:rsidR="001F5A9E" w:rsidRPr="001F5A9E" w14:paraId="1CCFF221" w14:textId="77777777" w:rsidTr="002C644D">
        <w:trPr>
          <w:trHeight w:val="229"/>
        </w:trPr>
        <w:tc>
          <w:tcPr>
            <w:tcW w:w="4687" w:type="dxa"/>
          </w:tcPr>
          <w:p w14:paraId="2D45D29C"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z w:val="20"/>
              </w:rPr>
              <w:t>Due</w:t>
            </w:r>
            <w:r w:rsidRPr="001F5A9E">
              <w:rPr>
                <w:rFonts w:ascii="Arial" w:eastAsia="Arial" w:hAnsi="Arial" w:cs="Arial"/>
                <w:spacing w:val="-14"/>
                <w:sz w:val="20"/>
              </w:rPr>
              <w:t xml:space="preserve"> </w:t>
            </w:r>
            <w:r w:rsidRPr="001F5A9E">
              <w:rPr>
                <w:rFonts w:ascii="Arial" w:eastAsia="Arial" w:hAnsi="Arial" w:cs="Arial"/>
                <w:sz w:val="20"/>
              </w:rPr>
              <w:t>Date</w:t>
            </w:r>
            <w:r w:rsidRPr="001F5A9E">
              <w:rPr>
                <w:rFonts w:ascii="Arial" w:eastAsia="Arial" w:hAnsi="Arial" w:cs="Arial"/>
                <w:spacing w:val="-14"/>
                <w:sz w:val="20"/>
              </w:rPr>
              <w:t xml:space="preserve"> </w:t>
            </w:r>
            <w:r w:rsidRPr="001F5A9E">
              <w:rPr>
                <w:rFonts w:ascii="Arial" w:eastAsia="Arial" w:hAnsi="Arial" w:cs="Arial"/>
                <w:sz w:val="20"/>
              </w:rPr>
              <w:t>of</w:t>
            </w:r>
            <w:r w:rsidRPr="001F5A9E">
              <w:rPr>
                <w:rFonts w:ascii="Arial" w:eastAsia="Arial" w:hAnsi="Arial" w:cs="Arial"/>
                <w:spacing w:val="-13"/>
                <w:sz w:val="20"/>
              </w:rPr>
              <w:t xml:space="preserve"> </w:t>
            </w:r>
            <w:r w:rsidRPr="001F5A9E">
              <w:rPr>
                <w:rFonts w:ascii="Arial" w:eastAsia="Arial" w:hAnsi="Arial" w:cs="Arial"/>
                <w:sz w:val="20"/>
              </w:rPr>
              <w:t>Last</w:t>
            </w:r>
            <w:r w:rsidRPr="001F5A9E">
              <w:rPr>
                <w:rFonts w:ascii="Arial" w:eastAsia="Arial" w:hAnsi="Arial" w:cs="Arial"/>
                <w:spacing w:val="-14"/>
                <w:sz w:val="20"/>
              </w:rPr>
              <w:t xml:space="preserve"> </w:t>
            </w:r>
            <w:r w:rsidRPr="001F5A9E">
              <w:rPr>
                <w:rFonts w:ascii="Arial" w:eastAsia="Arial" w:hAnsi="Arial" w:cs="Arial"/>
                <w:sz w:val="20"/>
              </w:rPr>
              <w:t>Installment</w:t>
            </w:r>
            <w:r w:rsidRPr="001F5A9E">
              <w:rPr>
                <w:rFonts w:ascii="Arial" w:eastAsia="Arial" w:hAnsi="Arial" w:cs="Arial"/>
                <w:spacing w:val="-14"/>
                <w:sz w:val="20"/>
              </w:rPr>
              <w:t xml:space="preserve"> </w:t>
            </w:r>
            <w:r w:rsidRPr="001F5A9E">
              <w:rPr>
                <w:rFonts w:ascii="Arial" w:eastAsia="Arial" w:hAnsi="Arial" w:cs="Arial"/>
                <w:spacing w:val="-2"/>
                <w:sz w:val="20"/>
              </w:rPr>
              <w:t>Received</w:t>
            </w:r>
          </w:p>
        </w:tc>
        <w:tc>
          <w:tcPr>
            <w:tcW w:w="4689" w:type="dxa"/>
          </w:tcPr>
          <w:p w14:paraId="6AAD7E37"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10/01/2015</w:t>
            </w:r>
          </w:p>
        </w:tc>
      </w:tr>
      <w:tr w:rsidR="001F5A9E" w:rsidRPr="001F5A9E" w14:paraId="756787A6" w14:textId="77777777" w:rsidTr="002C644D">
        <w:trPr>
          <w:trHeight w:val="229"/>
        </w:trPr>
        <w:tc>
          <w:tcPr>
            <w:tcW w:w="4687" w:type="dxa"/>
          </w:tcPr>
          <w:p w14:paraId="70888FE9"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Loan</w:t>
            </w:r>
            <w:r w:rsidRPr="001F5A9E">
              <w:rPr>
                <w:rFonts w:ascii="Arial" w:eastAsia="Arial" w:hAnsi="Arial" w:cs="Arial"/>
                <w:spacing w:val="-8"/>
                <w:sz w:val="20"/>
              </w:rPr>
              <w:t xml:space="preserve"> </w:t>
            </w:r>
            <w:r w:rsidRPr="001F5A9E">
              <w:rPr>
                <w:rFonts w:ascii="Arial" w:eastAsia="Arial" w:hAnsi="Arial" w:cs="Arial"/>
                <w:spacing w:val="-2"/>
                <w:sz w:val="20"/>
              </w:rPr>
              <w:t>Status</w:t>
            </w:r>
            <w:r w:rsidRPr="001F5A9E">
              <w:rPr>
                <w:rFonts w:ascii="Arial" w:eastAsia="Arial" w:hAnsi="Arial" w:cs="Arial"/>
                <w:spacing w:val="-6"/>
                <w:sz w:val="20"/>
              </w:rPr>
              <w:t xml:space="preserve"> </w:t>
            </w:r>
            <w:r w:rsidRPr="001F5A9E">
              <w:rPr>
                <w:rFonts w:ascii="Arial" w:eastAsia="Arial" w:hAnsi="Arial" w:cs="Arial"/>
                <w:spacing w:val="-4"/>
                <w:sz w:val="20"/>
              </w:rPr>
              <w:t>Code</w:t>
            </w:r>
          </w:p>
        </w:tc>
        <w:tc>
          <w:tcPr>
            <w:tcW w:w="4689" w:type="dxa"/>
          </w:tcPr>
          <w:p w14:paraId="4205D920"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09</w:t>
            </w:r>
          </w:p>
        </w:tc>
      </w:tr>
      <w:tr w:rsidR="001F5A9E" w:rsidRPr="001F5A9E" w14:paraId="41717B5A" w14:textId="77777777" w:rsidTr="002C644D">
        <w:trPr>
          <w:trHeight w:val="229"/>
        </w:trPr>
        <w:tc>
          <w:tcPr>
            <w:tcW w:w="4687" w:type="dxa"/>
          </w:tcPr>
          <w:p w14:paraId="1FCBE225"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Status</w:t>
            </w:r>
            <w:r w:rsidRPr="001F5A9E">
              <w:rPr>
                <w:rFonts w:ascii="Arial" w:eastAsia="Arial" w:hAnsi="Arial" w:cs="Arial"/>
                <w:spacing w:val="-1"/>
                <w:sz w:val="20"/>
              </w:rPr>
              <w:t xml:space="preserve"> </w:t>
            </w:r>
            <w:r w:rsidRPr="001F5A9E">
              <w:rPr>
                <w:rFonts w:ascii="Arial" w:eastAsia="Arial" w:hAnsi="Arial" w:cs="Arial"/>
                <w:spacing w:val="-2"/>
                <w:sz w:val="20"/>
              </w:rPr>
              <w:t>Effective</w:t>
            </w:r>
            <w:r w:rsidRPr="001F5A9E">
              <w:rPr>
                <w:rFonts w:ascii="Arial" w:eastAsia="Arial" w:hAnsi="Arial" w:cs="Arial"/>
                <w:sz w:val="20"/>
              </w:rPr>
              <w:t xml:space="preserve"> </w:t>
            </w:r>
            <w:r w:rsidRPr="001F5A9E">
              <w:rPr>
                <w:rFonts w:ascii="Arial" w:eastAsia="Arial" w:hAnsi="Arial" w:cs="Arial"/>
                <w:spacing w:val="-4"/>
                <w:sz w:val="20"/>
              </w:rPr>
              <w:t>Date</w:t>
            </w:r>
          </w:p>
        </w:tc>
        <w:tc>
          <w:tcPr>
            <w:tcW w:w="4689" w:type="dxa"/>
          </w:tcPr>
          <w:p w14:paraId="6BAF5C36"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11/19/2015</w:t>
            </w:r>
          </w:p>
        </w:tc>
      </w:tr>
      <w:tr w:rsidR="001F5A9E" w:rsidRPr="001F5A9E" w14:paraId="32544B92" w14:textId="77777777" w:rsidTr="002C644D">
        <w:trPr>
          <w:trHeight w:val="229"/>
        </w:trPr>
        <w:tc>
          <w:tcPr>
            <w:tcW w:w="4687" w:type="dxa"/>
          </w:tcPr>
          <w:p w14:paraId="39960FBA"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Status</w:t>
            </w:r>
            <w:r w:rsidRPr="001F5A9E">
              <w:rPr>
                <w:rFonts w:ascii="Arial" w:eastAsia="Arial" w:hAnsi="Arial" w:cs="Arial"/>
                <w:spacing w:val="-7"/>
                <w:sz w:val="20"/>
              </w:rPr>
              <w:t xml:space="preserve"> </w:t>
            </w:r>
            <w:r w:rsidRPr="001F5A9E">
              <w:rPr>
                <w:rFonts w:ascii="Arial" w:eastAsia="Arial" w:hAnsi="Arial" w:cs="Arial"/>
                <w:spacing w:val="-2"/>
                <w:sz w:val="20"/>
              </w:rPr>
              <w:t>Reason</w:t>
            </w:r>
            <w:r w:rsidRPr="001F5A9E">
              <w:rPr>
                <w:rFonts w:ascii="Arial" w:eastAsia="Arial" w:hAnsi="Arial" w:cs="Arial"/>
                <w:spacing w:val="-9"/>
                <w:sz w:val="20"/>
              </w:rPr>
              <w:t xml:space="preserve"> </w:t>
            </w:r>
            <w:r w:rsidRPr="001F5A9E">
              <w:rPr>
                <w:rFonts w:ascii="Arial" w:eastAsia="Arial" w:hAnsi="Arial" w:cs="Arial"/>
                <w:spacing w:val="-4"/>
                <w:sz w:val="20"/>
              </w:rPr>
              <w:t>Code</w:t>
            </w:r>
          </w:p>
        </w:tc>
        <w:tc>
          <w:tcPr>
            <w:tcW w:w="4689" w:type="dxa"/>
          </w:tcPr>
          <w:p w14:paraId="4CE618DA"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5"/>
                <w:sz w:val="20"/>
              </w:rPr>
              <w:t>006</w:t>
            </w:r>
          </w:p>
        </w:tc>
      </w:tr>
      <w:tr w:rsidR="001F5A9E" w:rsidRPr="001F5A9E" w14:paraId="5BC13C1C" w14:textId="77777777" w:rsidTr="002C644D">
        <w:trPr>
          <w:trHeight w:val="229"/>
        </w:trPr>
        <w:tc>
          <w:tcPr>
            <w:tcW w:w="4687" w:type="dxa"/>
          </w:tcPr>
          <w:p w14:paraId="66E3FADA" w14:textId="77777777" w:rsidR="001F5A9E" w:rsidRPr="001F5A9E" w:rsidRDefault="001F5A9E" w:rsidP="00206B44">
            <w:pPr>
              <w:widowControl w:val="0"/>
              <w:autoSpaceDE w:val="0"/>
              <w:autoSpaceDN w:val="0"/>
              <w:spacing w:after="0" w:line="210" w:lineRule="exact"/>
              <w:ind w:left="105"/>
              <w:rPr>
                <w:rFonts w:ascii="Arial" w:eastAsia="Arial" w:hAnsi="Arial" w:cs="Arial"/>
                <w:sz w:val="20"/>
              </w:rPr>
            </w:pPr>
            <w:r w:rsidRPr="001F5A9E">
              <w:rPr>
                <w:rFonts w:ascii="Arial" w:eastAsia="Arial" w:hAnsi="Arial" w:cs="Arial"/>
                <w:spacing w:val="-2"/>
                <w:sz w:val="20"/>
              </w:rPr>
              <w:t>Property</w:t>
            </w:r>
            <w:r w:rsidRPr="001F5A9E">
              <w:rPr>
                <w:rFonts w:ascii="Arial" w:eastAsia="Arial" w:hAnsi="Arial" w:cs="Arial"/>
                <w:spacing w:val="-16"/>
                <w:sz w:val="20"/>
              </w:rPr>
              <w:t xml:space="preserve"> </w:t>
            </w:r>
            <w:r w:rsidRPr="001F5A9E">
              <w:rPr>
                <w:rFonts w:ascii="Arial" w:eastAsia="Arial" w:hAnsi="Arial" w:cs="Arial"/>
                <w:spacing w:val="-2"/>
                <w:sz w:val="20"/>
              </w:rPr>
              <w:t>Location</w:t>
            </w:r>
          </w:p>
        </w:tc>
        <w:tc>
          <w:tcPr>
            <w:tcW w:w="4689" w:type="dxa"/>
          </w:tcPr>
          <w:p w14:paraId="531B5CBA" w14:textId="77777777" w:rsidR="001F5A9E" w:rsidRPr="001F5A9E" w:rsidRDefault="001F5A9E" w:rsidP="00206B44">
            <w:pPr>
              <w:widowControl w:val="0"/>
              <w:autoSpaceDE w:val="0"/>
              <w:autoSpaceDN w:val="0"/>
              <w:spacing w:after="0" w:line="210" w:lineRule="exact"/>
              <w:ind w:left="107"/>
              <w:rPr>
                <w:rFonts w:ascii="Arial" w:eastAsia="Arial" w:hAnsi="Arial" w:cs="Arial"/>
                <w:sz w:val="20"/>
              </w:rPr>
            </w:pPr>
            <w:r w:rsidRPr="001F5A9E">
              <w:rPr>
                <w:rFonts w:ascii="Arial" w:eastAsia="Arial" w:hAnsi="Arial" w:cs="Arial"/>
                <w:spacing w:val="-5"/>
                <w:sz w:val="20"/>
              </w:rPr>
              <w:t>MO</w:t>
            </w:r>
          </w:p>
        </w:tc>
      </w:tr>
    </w:tbl>
    <w:p w14:paraId="770A629E" w14:textId="259DC0B5" w:rsidR="001F5A9E" w:rsidRDefault="001F5A9E" w:rsidP="00206B44">
      <w:pPr>
        <w:widowControl w:val="0"/>
        <w:autoSpaceDE w:val="0"/>
        <w:autoSpaceDN w:val="0"/>
        <w:spacing w:before="6" w:after="0" w:line="240" w:lineRule="auto"/>
        <w:ind w:right="342"/>
        <w:rPr>
          <w:rFonts w:ascii="Arial" w:eastAsia="Arial" w:hAnsi="Arial" w:cs="Arial"/>
          <w:b/>
          <w:sz w:val="20"/>
          <w:szCs w:val="20"/>
        </w:rPr>
      </w:pPr>
    </w:p>
    <w:p w14:paraId="2FF69DB9" w14:textId="77777777" w:rsidR="001F5A9E" w:rsidRDefault="001F5A9E" w:rsidP="00206B44">
      <w:pPr>
        <w:rPr>
          <w:rFonts w:ascii="Arial" w:eastAsia="Arial" w:hAnsi="Arial" w:cs="Arial"/>
          <w:b/>
          <w:sz w:val="20"/>
          <w:szCs w:val="20"/>
        </w:rPr>
      </w:pPr>
      <w:r>
        <w:rPr>
          <w:rFonts w:ascii="Arial" w:eastAsia="Arial" w:hAnsi="Arial" w:cs="Arial"/>
          <w:b/>
          <w:sz w:val="20"/>
          <w:szCs w:val="20"/>
        </w:rPr>
        <w:br w:type="page"/>
      </w:r>
    </w:p>
    <w:p w14:paraId="3AB06108" w14:textId="77777777" w:rsidR="009C0531" w:rsidRPr="009C0531" w:rsidRDefault="009C0531" w:rsidP="00206B44">
      <w:pPr>
        <w:pStyle w:val="Heading3"/>
        <w:rPr>
          <w:rFonts w:eastAsia="Arial"/>
          <w:b w:val="0"/>
        </w:rPr>
      </w:pPr>
      <w:bookmarkStart w:id="233" w:name="_Toc180067228"/>
      <w:r w:rsidRPr="009C0531">
        <w:rPr>
          <w:rFonts w:eastAsia="Arial"/>
        </w:rPr>
        <w:lastRenderedPageBreak/>
        <w:t>Sample</w:t>
      </w:r>
      <w:r w:rsidRPr="009C0531">
        <w:rPr>
          <w:rFonts w:eastAsia="Arial"/>
          <w:spacing w:val="-6"/>
        </w:rPr>
        <w:t xml:space="preserve"> </w:t>
      </w:r>
      <w:r w:rsidRPr="009C0531">
        <w:rPr>
          <w:rFonts w:eastAsia="Arial"/>
        </w:rPr>
        <w:t>2</w:t>
      </w:r>
      <w:r w:rsidRPr="009C0531">
        <w:rPr>
          <w:rFonts w:eastAsia="Arial"/>
          <w:spacing w:val="-10"/>
        </w:rPr>
        <w:t xml:space="preserve"> </w:t>
      </w:r>
      <w:r w:rsidRPr="009C0531">
        <w:rPr>
          <w:rFonts w:eastAsia="Arial"/>
        </w:rPr>
        <w:t>of</w:t>
      </w:r>
      <w:r w:rsidRPr="009C0531">
        <w:rPr>
          <w:rFonts w:eastAsia="Arial"/>
          <w:spacing w:val="-5"/>
        </w:rPr>
        <w:t xml:space="preserve"> </w:t>
      </w:r>
      <w:r w:rsidRPr="009C0531">
        <w:rPr>
          <w:rFonts w:eastAsia="Arial"/>
        </w:rPr>
        <w:t>Actual</w:t>
      </w:r>
      <w:r w:rsidRPr="009C0531">
        <w:rPr>
          <w:rFonts w:eastAsia="Arial"/>
          <w:spacing w:val="-15"/>
        </w:rPr>
        <w:t xml:space="preserve"> </w:t>
      </w:r>
      <w:r w:rsidRPr="009C0531">
        <w:rPr>
          <w:rFonts w:eastAsia="Arial"/>
        </w:rPr>
        <w:t>T.S.</w:t>
      </w:r>
      <w:r w:rsidRPr="009C0531">
        <w:rPr>
          <w:rFonts w:eastAsia="Arial"/>
          <w:spacing w:val="-8"/>
        </w:rPr>
        <w:t xml:space="preserve"> </w:t>
      </w:r>
      <w:r w:rsidRPr="009C0531">
        <w:rPr>
          <w:rFonts w:eastAsia="Arial"/>
        </w:rPr>
        <w:t>264</w:t>
      </w:r>
      <w:r w:rsidRPr="009C0531">
        <w:rPr>
          <w:rFonts w:eastAsia="Arial"/>
          <w:spacing w:val="-5"/>
        </w:rPr>
        <w:t xml:space="preserve"> </w:t>
      </w:r>
      <w:r w:rsidRPr="009C0531">
        <w:rPr>
          <w:rFonts w:eastAsia="Arial"/>
        </w:rPr>
        <w:t>X12</w:t>
      </w:r>
      <w:r w:rsidRPr="009C0531">
        <w:rPr>
          <w:rFonts w:eastAsia="Arial"/>
          <w:spacing w:val="-10"/>
        </w:rPr>
        <w:t xml:space="preserve"> </w:t>
      </w:r>
      <w:r w:rsidRPr="009C0531">
        <w:rPr>
          <w:rFonts w:eastAsia="Arial"/>
        </w:rPr>
        <w:t>file</w:t>
      </w:r>
      <w:r w:rsidRPr="009C0531">
        <w:rPr>
          <w:rFonts w:eastAsia="Arial"/>
          <w:spacing w:val="-6"/>
        </w:rPr>
        <w:t xml:space="preserve"> </w:t>
      </w:r>
      <w:r w:rsidRPr="009C0531">
        <w:rPr>
          <w:rFonts w:eastAsia="Arial"/>
        </w:rPr>
        <w:t>-</w:t>
      </w:r>
      <w:r w:rsidRPr="009C0531">
        <w:rPr>
          <w:rFonts w:eastAsia="Arial"/>
          <w:spacing w:val="-4"/>
        </w:rPr>
        <w:t xml:space="preserve"> </w:t>
      </w:r>
      <w:r w:rsidRPr="009C0531">
        <w:rPr>
          <w:rFonts w:eastAsia="Arial"/>
        </w:rPr>
        <w:t>Reporting</w:t>
      </w:r>
      <w:r w:rsidRPr="009C0531">
        <w:rPr>
          <w:rFonts w:eastAsia="Arial"/>
          <w:spacing w:val="-3"/>
        </w:rPr>
        <w:t xml:space="preserve"> </w:t>
      </w:r>
      <w:r w:rsidRPr="009C0531">
        <w:rPr>
          <w:rFonts w:eastAsia="Arial"/>
        </w:rPr>
        <w:t>Multiple</w:t>
      </w:r>
      <w:r w:rsidRPr="009C0531">
        <w:rPr>
          <w:rFonts w:eastAsia="Arial"/>
          <w:spacing w:val="-6"/>
        </w:rPr>
        <w:t xml:space="preserve"> </w:t>
      </w:r>
      <w:r w:rsidRPr="009C0531">
        <w:rPr>
          <w:rFonts w:eastAsia="Arial"/>
        </w:rPr>
        <w:t>Default</w:t>
      </w:r>
      <w:r w:rsidRPr="009C0531">
        <w:rPr>
          <w:rFonts w:eastAsia="Arial"/>
          <w:spacing w:val="-4"/>
        </w:rPr>
        <w:t xml:space="preserve"> </w:t>
      </w:r>
      <w:r w:rsidRPr="009C0531">
        <w:rPr>
          <w:rFonts w:eastAsia="Arial"/>
        </w:rPr>
        <w:t>Status</w:t>
      </w:r>
      <w:r w:rsidRPr="009C0531">
        <w:rPr>
          <w:rFonts w:eastAsia="Arial"/>
          <w:spacing w:val="-3"/>
        </w:rPr>
        <w:t xml:space="preserve"> </w:t>
      </w:r>
      <w:r w:rsidRPr="009C0531">
        <w:rPr>
          <w:rFonts w:eastAsia="Arial"/>
          <w:spacing w:val="-2"/>
        </w:rPr>
        <w:t>Codes</w:t>
      </w:r>
      <w:bookmarkEnd w:id="233"/>
    </w:p>
    <w:p w14:paraId="1B875463" w14:textId="77777777" w:rsidR="009C0531" w:rsidRPr="009C0531" w:rsidRDefault="009C0531" w:rsidP="00206B44">
      <w:pPr>
        <w:widowControl w:val="0"/>
        <w:autoSpaceDE w:val="0"/>
        <w:autoSpaceDN w:val="0"/>
        <w:spacing w:before="231" w:after="0" w:line="240" w:lineRule="auto"/>
        <w:ind w:left="139" w:right="1230"/>
        <w:rPr>
          <w:rFonts w:ascii="Arial" w:eastAsia="Arial" w:hAnsi="Arial" w:cs="Arial"/>
          <w:sz w:val="20"/>
          <w:szCs w:val="20"/>
        </w:rPr>
      </w:pPr>
      <w:r w:rsidRPr="009C0531">
        <w:rPr>
          <w:rFonts w:ascii="Arial" w:eastAsia="Arial" w:hAnsi="Arial" w:cs="Arial"/>
          <w:sz w:val="20"/>
          <w:szCs w:val="20"/>
        </w:rPr>
        <w:t>The</w:t>
      </w:r>
      <w:r w:rsidRPr="009C0531">
        <w:rPr>
          <w:rFonts w:ascii="Arial" w:eastAsia="Arial" w:hAnsi="Arial" w:cs="Arial"/>
          <w:spacing w:val="-14"/>
          <w:sz w:val="20"/>
          <w:szCs w:val="20"/>
        </w:rPr>
        <w:t xml:space="preserve"> </w:t>
      </w:r>
      <w:r w:rsidRPr="009C0531">
        <w:rPr>
          <w:rFonts w:ascii="Arial" w:eastAsia="Arial" w:hAnsi="Arial" w:cs="Arial"/>
          <w:sz w:val="20"/>
          <w:szCs w:val="20"/>
        </w:rPr>
        <w:t>following</w:t>
      </w:r>
      <w:r w:rsidRPr="009C0531">
        <w:rPr>
          <w:rFonts w:ascii="Arial" w:eastAsia="Arial" w:hAnsi="Arial" w:cs="Arial"/>
          <w:spacing w:val="-14"/>
          <w:sz w:val="20"/>
          <w:szCs w:val="20"/>
        </w:rPr>
        <w:t xml:space="preserve"> </w:t>
      </w:r>
      <w:r w:rsidRPr="009C0531">
        <w:rPr>
          <w:rFonts w:ascii="Arial" w:eastAsia="Arial" w:hAnsi="Arial" w:cs="Arial"/>
          <w:sz w:val="20"/>
          <w:szCs w:val="20"/>
        </w:rPr>
        <w:t>illustrates</w:t>
      </w:r>
      <w:r w:rsidRPr="009C0531">
        <w:rPr>
          <w:rFonts w:ascii="Arial" w:eastAsia="Arial" w:hAnsi="Arial" w:cs="Arial"/>
          <w:spacing w:val="-14"/>
          <w:sz w:val="20"/>
          <w:szCs w:val="20"/>
        </w:rPr>
        <w:t xml:space="preserve"> </w:t>
      </w:r>
      <w:r w:rsidRPr="009C0531">
        <w:rPr>
          <w:rFonts w:ascii="Arial" w:eastAsia="Arial" w:hAnsi="Arial" w:cs="Arial"/>
          <w:sz w:val="20"/>
          <w:szCs w:val="20"/>
        </w:rPr>
        <w:t>how</w:t>
      </w:r>
      <w:r w:rsidRPr="009C0531">
        <w:rPr>
          <w:rFonts w:ascii="Arial" w:eastAsia="Arial" w:hAnsi="Arial" w:cs="Arial"/>
          <w:spacing w:val="-13"/>
          <w:sz w:val="20"/>
          <w:szCs w:val="20"/>
        </w:rPr>
        <w:t xml:space="preserve"> </w:t>
      </w:r>
      <w:r w:rsidRPr="009C0531">
        <w:rPr>
          <w:rFonts w:ascii="Arial" w:eastAsia="Arial" w:hAnsi="Arial" w:cs="Arial"/>
          <w:sz w:val="20"/>
          <w:szCs w:val="20"/>
        </w:rPr>
        <w:t>transaction</w:t>
      </w:r>
      <w:r w:rsidRPr="009C0531">
        <w:rPr>
          <w:rFonts w:ascii="Arial" w:eastAsia="Arial" w:hAnsi="Arial" w:cs="Arial"/>
          <w:spacing w:val="-14"/>
          <w:sz w:val="20"/>
          <w:szCs w:val="20"/>
        </w:rPr>
        <w:t xml:space="preserve"> </w:t>
      </w:r>
      <w:r w:rsidRPr="009C0531">
        <w:rPr>
          <w:rFonts w:ascii="Arial" w:eastAsia="Arial" w:hAnsi="Arial" w:cs="Arial"/>
          <w:sz w:val="20"/>
          <w:szCs w:val="20"/>
        </w:rPr>
        <w:t>set</w:t>
      </w:r>
      <w:r w:rsidRPr="009C0531">
        <w:rPr>
          <w:rFonts w:ascii="Arial" w:eastAsia="Arial" w:hAnsi="Arial" w:cs="Arial"/>
          <w:spacing w:val="-13"/>
          <w:sz w:val="20"/>
          <w:szCs w:val="20"/>
        </w:rPr>
        <w:t xml:space="preserve"> </w:t>
      </w:r>
      <w:r w:rsidRPr="009C0531">
        <w:rPr>
          <w:rFonts w:ascii="Arial" w:eastAsia="Arial" w:hAnsi="Arial" w:cs="Arial"/>
          <w:sz w:val="20"/>
          <w:szCs w:val="20"/>
        </w:rPr>
        <w:t>264</w:t>
      </w:r>
      <w:r w:rsidRPr="009C0531">
        <w:rPr>
          <w:rFonts w:ascii="Arial" w:eastAsia="Arial" w:hAnsi="Arial" w:cs="Arial"/>
          <w:spacing w:val="-13"/>
          <w:sz w:val="20"/>
          <w:szCs w:val="20"/>
        </w:rPr>
        <w:t xml:space="preserve"> </w:t>
      </w:r>
      <w:r w:rsidRPr="009C0531">
        <w:rPr>
          <w:rFonts w:ascii="Arial" w:eastAsia="Arial" w:hAnsi="Arial" w:cs="Arial"/>
          <w:sz w:val="20"/>
          <w:szCs w:val="20"/>
        </w:rPr>
        <w:t>looks</w:t>
      </w:r>
      <w:r w:rsidRPr="009C0531">
        <w:rPr>
          <w:rFonts w:ascii="Arial" w:eastAsia="Arial" w:hAnsi="Arial" w:cs="Arial"/>
          <w:spacing w:val="-10"/>
          <w:sz w:val="20"/>
          <w:szCs w:val="20"/>
        </w:rPr>
        <w:t xml:space="preserve"> </w:t>
      </w:r>
      <w:r w:rsidRPr="009C0531">
        <w:rPr>
          <w:rFonts w:ascii="Arial" w:eastAsia="Arial" w:hAnsi="Arial" w:cs="Arial"/>
          <w:sz w:val="20"/>
          <w:szCs w:val="20"/>
        </w:rPr>
        <w:t>with</w:t>
      </w:r>
      <w:r w:rsidRPr="009C0531">
        <w:rPr>
          <w:rFonts w:ascii="Arial" w:eastAsia="Arial" w:hAnsi="Arial" w:cs="Arial"/>
          <w:spacing w:val="-14"/>
          <w:sz w:val="20"/>
          <w:szCs w:val="20"/>
        </w:rPr>
        <w:t xml:space="preserve"> </w:t>
      </w:r>
      <w:r w:rsidRPr="009C0531">
        <w:rPr>
          <w:rFonts w:ascii="Arial" w:eastAsia="Arial" w:hAnsi="Arial" w:cs="Arial"/>
          <w:sz w:val="20"/>
          <w:szCs w:val="20"/>
        </w:rPr>
        <w:t>this</w:t>
      </w:r>
      <w:r w:rsidRPr="009C0531">
        <w:rPr>
          <w:rFonts w:ascii="Arial" w:eastAsia="Arial" w:hAnsi="Arial" w:cs="Arial"/>
          <w:spacing w:val="-12"/>
          <w:sz w:val="20"/>
          <w:szCs w:val="20"/>
        </w:rPr>
        <w:t xml:space="preserve"> </w:t>
      </w:r>
      <w:r w:rsidRPr="009C0531">
        <w:rPr>
          <w:rFonts w:ascii="Arial" w:eastAsia="Arial" w:hAnsi="Arial" w:cs="Arial"/>
          <w:sz w:val="20"/>
          <w:szCs w:val="20"/>
        </w:rPr>
        <w:t>sample</w:t>
      </w:r>
      <w:r w:rsidRPr="009C0531">
        <w:rPr>
          <w:rFonts w:ascii="Arial" w:eastAsia="Arial" w:hAnsi="Arial" w:cs="Arial"/>
          <w:spacing w:val="-14"/>
          <w:sz w:val="20"/>
          <w:szCs w:val="20"/>
        </w:rPr>
        <w:t xml:space="preserve"> </w:t>
      </w:r>
      <w:r w:rsidRPr="009C0531">
        <w:rPr>
          <w:rFonts w:ascii="Arial" w:eastAsia="Arial" w:hAnsi="Arial" w:cs="Arial"/>
          <w:sz w:val="20"/>
          <w:szCs w:val="20"/>
        </w:rPr>
        <w:t>data</w:t>
      </w:r>
      <w:r w:rsidRPr="009C0531">
        <w:rPr>
          <w:rFonts w:ascii="Arial" w:eastAsia="Arial" w:hAnsi="Arial" w:cs="Arial"/>
          <w:spacing w:val="-9"/>
          <w:sz w:val="20"/>
          <w:szCs w:val="20"/>
        </w:rPr>
        <w:t xml:space="preserve"> </w:t>
      </w:r>
      <w:r w:rsidRPr="009C0531">
        <w:rPr>
          <w:rFonts w:ascii="Arial" w:eastAsia="Arial" w:hAnsi="Arial" w:cs="Arial"/>
          <w:sz w:val="20"/>
          <w:szCs w:val="20"/>
        </w:rPr>
        <w:t>reporting</w:t>
      </w:r>
      <w:r w:rsidRPr="009C0531">
        <w:rPr>
          <w:rFonts w:ascii="Arial" w:eastAsia="Arial" w:hAnsi="Arial" w:cs="Arial"/>
          <w:spacing w:val="-9"/>
          <w:sz w:val="20"/>
          <w:szCs w:val="20"/>
        </w:rPr>
        <w:t xml:space="preserve"> </w:t>
      </w:r>
      <w:r w:rsidRPr="009C0531">
        <w:rPr>
          <w:rFonts w:ascii="Arial" w:eastAsia="Arial" w:hAnsi="Arial" w:cs="Arial"/>
          <w:sz w:val="20"/>
          <w:szCs w:val="20"/>
        </w:rPr>
        <w:t>multiple</w:t>
      </w:r>
      <w:r w:rsidRPr="009C0531">
        <w:rPr>
          <w:rFonts w:ascii="Arial" w:eastAsia="Arial" w:hAnsi="Arial" w:cs="Arial"/>
          <w:spacing w:val="-9"/>
          <w:sz w:val="20"/>
          <w:szCs w:val="20"/>
        </w:rPr>
        <w:t xml:space="preserve"> </w:t>
      </w:r>
      <w:r w:rsidRPr="009C0531">
        <w:rPr>
          <w:rFonts w:ascii="Arial" w:eastAsia="Arial" w:hAnsi="Arial" w:cs="Arial"/>
          <w:sz w:val="20"/>
          <w:szCs w:val="20"/>
        </w:rPr>
        <w:t>Default</w:t>
      </w:r>
      <w:r w:rsidRPr="009C0531">
        <w:rPr>
          <w:rFonts w:ascii="Arial" w:eastAsia="Arial" w:hAnsi="Arial" w:cs="Arial"/>
          <w:spacing w:val="-9"/>
          <w:sz w:val="20"/>
          <w:szCs w:val="20"/>
        </w:rPr>
        <w:t xml:space="preserve"> </w:t>
      </w:r>
      <w:r w:rsidRPr="009C0531">
        <w:rPr>
          <w:rFonts w:ascii="Arial" w:eastAsia="Arial" w:hAnsi="Arial" w:cs="Arial"/>
          <w:sz w:val="20"/>
          <w:szCs w:val="20"/>
        </w:rPr>
        <w:t>Status Code information for a loan within the same reporting period. Two loans are being reported.</w:t>
      </w:r>
    </w:p>
    <w:p w14:paraId="31BD23B2" w14:textId="77777777" w:rsidR="009C0531" w:rsidRPr="009C0531" w:rsidRDefault="009C0531" w:rsidP="00206B44">
      <w:pPr>
        <w:widowControl w:val="0"/>
        <w:tabs>
          <w:tab w:val="left" w:pos="1393"/>
          <w:tab w:val="left" w:pos="2327"/>
          <w:tab w:val="left" w:pos="3793"/>
          <w:tab w:val="left" w:pos="5950"/>
        </w:tabs>
        <w:autoSpaceDE w:val="0"/>
        <w:autoSpaceDN w:val="0"/>
        <w:spacing w:before="229" w:after="0" w:line="240" w:lineRule="auto"/>
        <w:ind w:left="139" w:right="72"/>
        <w:rPr>
          <w:rFonts w:ascii="Arial" w:eastAsia="Arial" w:hAnsi="Arial" w:cs="Arial"/>
          <w:sz w:val="20"/>
          <w:szCs w:val="20"/>
        </w:rPr>
      </w:pPr>
      <w:r w:rsidRPr="009C0531">
        <w:rPr>
          <w:rFonts w:ascii="Arial" w:eastAsia="Arial" w:hAnsi="Arial" w:cs="Arial"/>
          <w:spacing w:val="-2"/>
          <w:sz w:val="20"/>
          <w:szCs w:val="20"/>
        </w:rPr>
        <w:t>ISA*00*</w:t>
      </w:r>
      <w:r w:rsidRPr="009C0531">
        <w:rPr>
          <w:rFonts w:ascii="Arial" w:eastAsia="Arial" w:hAnsi="Arial" w:cs="Arial"/>
          <w:sz w:val="20"/>
          <w:szCs w:val="20"/>
        </w:rPr>
        <w:tab/>
      </w:r>
      <w:r w:rsidRPr="009C0531">
        <w:rPr>
          <w:rFonts w:ascii="Arial" w:eastAsia="Arial" w:hAnsi="Arial" w:cs="Arial"/>
          <w:spacing w:val="-4"/>
          <w:sz w:val="20"/>
          <w:szCs w:val="20"/>
        </w:rPr>
        <w:t>*00*</w:t>
      </w:r>
      <w:r w:rsidRPr="009C0531">
        <w:rPr>
          <w:rFonts w:ascii="Arial" w:eastAsia="Arial" w:hAnsi="Arial" w:cs="Arial"/>
          <w:sz w:val="20"/>
          <w:szCs w:val="20"/>
        </w:rPr>
        <w:tab/>
        <w:t>*ZZ*362708817001</w:t>
      </w:r>
      <w:r w:rsidRPr="009C0531">
        <w:rPr>
          <w:rFonts w:ascii="Arial" w:eastAsia="Arial" w:hAnsi="Arial" w:cs="Arial"/>
          <w:spacing w:val="80"/>
          <w:sz w:val="20"/>
          <w:szCs w:val="20"/>
        </w:rPr>
        <w:t xml:space="preserve"> </w:t>
      </w:r>
      <w:r w:rsidRPr="009C0531">
        <w:rPr>
          <w:rFonts w:ascii="Arial" w:eastAsia="Arial" w:hAnsi="Arial" w:cs="Arial"/>
          <w:sz w:val="20"/>
          <w:szCs w:val="20"/>
        </w:rPr>
        <w:t>*ZZ*RHSSFH</w:t>
      </w:r>
      <w:r w:rsidRPr="009C0531">
        <w:rPr>
          <w:rFonts w:ascii="Arial" w:eastAsia="Arial" w:hAnsi="Arial" w:cs="Arial"/>
          <w:sz w:val="20"/>
          <w:szCs w:val="20"/>
        </w:rPr>
        <w:tab/>
      </w:r>
      <w:r w:rsidRPr="009C0531">
        <w:rPr>
          <w:rFonts w:ascii="Arial" w:eastAsia="Arial" w:hAnsi="Arial" w:cs="Arial"/>
          <w:spacing w:val="-2"/>
          <w:sz w:val="20"/>
          <w:szCs w:val="20"/>
        </w:rPr>
        <w:t xml:space="preserve">*060710*0209*U*00401*000000007*0*T*&gt;~ </w:t>
      </w:r>
      <w:r w:rsidRPr="009C0531">
        <w:rPr>
          <w:rFonts w:ascii="Arial" w:eastAsia="Arial" w:hAnsi="Arial" w:cs="Arial"/>
          <w:sz w:val="20"/>
          <w:szCs w:val="20"/>
        </w:rPr>
        <w:t>GS*MH*522321476001</w:t>
      </w:r>
      <w:r w:rsidRPr="009C0531">
        <w:rPr>
          <w:rFonts w:ascii="Arial" w:eastAsia="Arial" w:hAnsi="Arial" w:cs="Arial"/>
          <w:spacing w:val="80"/>
          <w:sz w:val="20"/>
          <w:szCs w:val="20"/>
        </w:rPr>
        <w:t xml:space="preserve"> </w:t>
      </w:r>
      <w:r w:rsidRPr="009C0531">
        <w:rPr>
          <w:rFonts w:ascii="Arial" w:eastAsia="Arial" w:hAnsi="Arial" w:cs="Arial"/>
          <w:sz w:val="20"/>
          <w:szCs w:val="20"/>
        </w:rPr>
        <w:t>*RHSSFH</w:t>
      </w:r>
      <w:r w:rsidRPr="009C0531">
        <w:rPr>
          <w:rFonts w:ascii="Arial" w:eastAsia="Arial" w:hAnsi="Arial" w:cs="Arial"/>
          <w:sz w:val="20"/>
          <w:szCs w:val="20"/>
        </w:rPr>
        <w:tab/>
      </w:r>
      <w:r w:rsidRPr="009C0531">
        <w:rPr>
          <w:rFonts w:ascii="Arial" w:eastAsia="Arial" w:hAnsi="Arial" w:cs="Arial"/>
          <w:spacing w:val="-2"/>
          <w:sz w:val="20"/>
          <w:szCs w:val="20"/>
        </w:rPr>
        <w:t>*20150630*0945*001*X*004010SFH~</w:t>
      </w:r>
    </w:p>
    <w:p w14:paraId="01094B87" w14:textId="77777777" w:rsidR="005D4CE4" w:rsidRDefault="009C0531" w:rsidP="00206B44">
      <w:pPr>
        <w:widowControl w:val="0"/>
        <w:autoSpaceDE w:val="0"/>
        <w:autoSpaceDN w:val="0"/>
        <w:spacing w:before="1" w:after="0" w:line="240" w:lineRule="auto"/>
        <w:ind w:left="139" w:right="72"/>
        <w:rPr>
          <w:rFonts w:ascii="Arial" w:eastAsia="Arial" w:hAnsi="Arial" w:cs="Arial"/>
          <w:spacing w:val="-2"/>
          <w:sz w:val="20"/>
          <w:szCs w:val="20"/>
        </w:rPr>
      </w:pPr>
      <w:r w:rsidRPr="009C0531">
        <w:rPr>
          <w:rFonts w:ascii="Arial" w:eastAsia="Arial" w:hAnsi="Arial" w:cs="Arial"/>
          <w:spacing w:val="-2"/>
          <w:sz w:val="20"/>
          <w:szCs w:val="20"/>
        </w:rPr>
        <w:t xml:space="preserve">ST*264*151200000~ </w:t>
      </w:r>
    </w:p>
    <w:p w14:paraId="400F3350" w14:textId="7725D27F" w:rsidR="009C0531" w:rsidRPr="009C0531" w:rsidRDefault="009C0531" w:rsidP="00206B44">
      <w:pPr>
        <w:widowControl w:val="0"/>
        <w:autoSpaceDE w:val="0"/>
        <w:autoSpaceDN w:val="0"/>
        <w:spacing w:before="1" w:after="0" w:line="240" w:lineRule="auto"/>
        <w:ind w:left="139" w:right="72"/>
        <w:rPr>
          <w:rFonts w:ascii="Arial" w:eastAsia="Arial" w:hAnsi="Arial" w:cs="Arial"/>
          <w:sz w:val="20"/>
          <w:szCs w:val="20"/>
        </w:rPr>
      </w:pPr>
      <w:r w:rsidRPr="009C0531">
        <w:rPr>
          <w:rFonts w:ascii="Arial" w:eastAsia="Arial" w:hAnsi="Arial" w:cs="Arial"/>
          <w:spacing w:val="-2"/>
          <w:sz w:val="20"/>
          <w:szCs w:val="20"/>
        </w:rPr>
        <w:t>BGN*00*DEFAULT-</w:t>
      </w:r>
      <w:r w:rsidR="008B3309">
        <w:rPr>
          <w:rFonts w:ascii="Arial" w:eastAsia="Arial" w:hAnsi="Arial" w:cs="Arial"/>
          <w:spacing w:val="-2"/>
          <w:sz w:val="20"/>
          <w:szCs w:val="20"/>
        </w:rPr>
        <w:t>N</w:t>
      </w:r>
      <w:r w:rsidRPr="009C0531">
        <w:rPr>
          <w:rFonts w:ascii="Arial" w:eastAsia="Arial" w:hAnsi="Arial" w:cs="Arial"/>
          <w:spacing w:val="-2"/>
          <w:sz w:val="20"/>
          <w:szCs w:val="20"/>
        </w:rPr>
        <w:t>EW*20151202~</w:t>
      </w:r>
    </w:p>
    <w:p w14:paraId="22306120" w14:textId="77777777" w:rsidR="009C0531" w:rsidRPr="009C0531" w:rsidRDefault="009C0531" w:rsidP="00206B44">
      <w:pPr>
        <w:widowControl w:val="0"/>
        <w:autoSpaceDE w:val="0"/>
        <w:autoSpaceDN w:val="0"/>
        <w:spacing w:before="1" w:after="0" w:line="229" w:lineRule="exact"/>
        <w:ind w:left="139" w:right="72"/>
        <w:rPr>
          <w:rFonts w:ascii="Arial" w:eastAsia="Arial" w:hAnsi="Arial" w:cs="Arial"/>
          <w:sz w:val="20"/>
          <w:szCs w:val="20"/>
        </w:rPr>
      </w:pPr>
      <w:r w:rsidRPr="009C0531">
        <w:rPr>
          <w:rFonts w:ascii="Arial" w:eastAsia="Arial" w:hAnsi="Arial" w:cs="Arial"/>
          <w:sz w:val="20"/>
          <w:szCs w:val="20"/>
        </w:rPr>
        <w:t>N1*LV*X</w:t>
      </w:r>
      <w:r w:rsidRPr="009C0531">
        <w:rPr>
          <w:rFonts w:ascii="Arial" w:eastAsia="Arial" w:hAnsi="Arial" w:cs="Arial"/>
          <w:spacing w:val="-4"/>
          <w:sz w:val="20"/>
          <w:szCs w:val="20"/>
        </w:rPr>
        <w:t xml:space="preserve"> </w:t>
      </w:r>
      <w:r w:rsidRPr="009C0531">
        <w:rPr>
          <w:rFonts w:ascii="Arial" w:eastAsia="Arial" w:hAnsi="Arial" w:cs="Arial"/>
          <w:sz w:val="20"/>
          <w:szCs w:val="20"/>
        </w:rPr>
        <w:t>Y</w:t>
      </w:r>
      <w:r w:rsidRPr="009C0531">
        <w:rPr>
          <w:rFonts w:ascii="Arial" w:eastAsia="Arial" w:hAnsi="Arial" w:cs="Arial"/>
          <w:spacing w:val="-7"/>
          <w:sz w:val="20"/>
          <w:szCs w:val="20"/>
        </w:rPr>
        <w:t xml:space="preserve"> </w:t>
      </w:r>
      <w:r w:rsidRPr="009C0531">
        <w:rPr>
          <w:rFonts w:ascii="Arial" w:eastAsia="Arial" w:hAnsi="Arial" w:cs="Arial"/>
          <w:sz w:val="20"/>
          <w:szCs w:val="20"/>
        </w:rPr>
        <w:t>Z</w:t>
      </w:r>
      <w:r w:rsidRPr="009C0531">
        <w:rPr>
          <w:rFonts w:ascii="Arial" w:eastAsia="Arial" w:hAnsi="Arial" w:cs="Arial"/>
          <w:spacing w:val="-5"/>
          <w:sz w:val="20"/>
          <w:szCs w:val="20"/>
        </w:rPr>
        <w:t xml:space="preserve"> </w:t>
      </w:r>
      <w:r w:rsidRPr="009C0531">
        <w:rPr>
          <w:rFonts w:ascii="Arial" w:eastAsia="Arial" w:hAnsi="Arial" w:cs="Arial"/>
          <w:sz w:val="20"/>
          <w:szCs w:val="20"/>
        </w:rPr>
        <w:t>MORTGAGE</w:t>
      </w:r>
      <w:r w:rsidRPr="009C0531">
        <w:rPr>
          <w:rFonts w:ascii="Arial" w:eastAsia="Arial" w:hAnsi="Arial" w:cs="Arial"/>
          <w:spacing w:val="-4"/>
          <w:sz w:val="20"/>
          <w:szCs w:val="20"/>
        </w:rPr>
        <w:t xml:space="preserve"> </w:t>
      </w:r>
      <w:r w:rsidRPr="009C0531">
        <w:rPr>
          <w:rFonts w:ascii="Arial" w:eastAsia="Arial" w:hAnsi="Arial" w:cs="Arial"/>
          <w:spacing w:val="-2"/>
          <w:sz w:val="20"/>
          <w:szCs w:val="20"/>
        </w:rPr>
        <w:t>COMPANY*62*9876543210~</w:t>
      </w:r>
    </w:p>
    <w:p w14:paraId="350AD308" w14:textId="77777777" w:rsidR="009C0531" w:rsidRPr="009C0531" w:rsidRDefault="009C0531" w:rsidP="00206B44">
      <w:pPr>
        <w:widowControl w:val="0"/>
        <w:autoSpaceDE w:val="0"/>
        <w:autoSpaceDN w:val="0"/>
        <w:spacing w:after="0" w:line="229" w:lineRule="exact"/>
        <w:ind w:left="139" w:right="72"/>
        <w:rPr>
          <w:rFonts w:ascii="Arial" w:eastAsia="Arial" w:hAnsi="Arial" w:cs="Arial"/>
          <w:sz w:val="20"/>
          <w:szCs w:val="20"/>
        </w:rPr>
      </w:pPr>
      <w:r w:rsidRPr="009C0531">
        <w:rPr>
          <w:rFonts w:ascii="Arial" w:eastAsia="Arial" w:hAnsi="Arial" w:cs="Arial"/>
          <w:spacing w:val="-2"/>
          <w:sz w:val="20"/>
          <w:szCs w:val="20"/>
        </w:rPr>
        <w:t>N4*****ZZ*001~</w:t>
      </w:r>
    </w:p>
    <w:p w14:paraId="7B4E9B8A" w14:textId="77777777" w:rsidR="009C0531" w:rsidRPr="009C0531" w:rsidRDefault="009C0531" w:rsidP="00206B44">
      <w:pPr>
        <w:widowControl w:val="0"/>
        <w:tabs>
          <w:tab w:val="left" w:pos="3464"/>
        </w:tabs>
        <w:autoSpaceDE w:val="0"/>
        <w:autoSpaceDN w:val="0"/>
        <w:spacing w:before="1" w:after="0" w:line="240" w:lineRule="auto"/>
        <w:ind w:left="139" w:right="72"/>
        <w:rPr>
          <w:rFonts w:ascii="Arial" w:eastAsia="Arial" w:hAnsi="Arial" w:cs="Arial"/>
          <w:sz w:val="20"/>
          <w:szCs w:val="20"/>
        </w:rPr>
      </w:pPr>
      <w:r w:rsidRPr="009C0531">
        <w:rPr>
          <w:rFonts w:ascii="Arial" w:eastAsia="Arial" w:hAnsi="Arial" w:cs="Arial"/>
          <w:spacing w:val="-2"/>
          <w:sz w:val="20"/>
          <w:szCs w:val="20"/>
        </w:rPr>
        <w:t>LX*1~</w:t>
      </w:r>
      <w:r w:rsidRPr="009C0531">
        <w:rPr>
          <w:rFonts w:ascii="Arial" w:eastAsia="Arial" w:hAnsi="Arial" w:cs="Arial"/>
          <w:sz w:val="20"/>
          <w:szCs w:val="20"/>
        </w:rPr>
        <w:tab/>
        <w:t>&lt;---</w:t>
      </w:r>
      <w:r w:rsidRPr="009C0531">
        <w:rPr>
          <w:rFonts w:ascii="Arial" w:eastAsia="Arial" w:hAnsi="Arial" w:cs="Arial"/>
          <w:spacing w:val="-3"/>
          <w:sz w:val="20"/>
          <w:szCs w:val="20"/>
        </w:rPr>
        <w:t xml:space="preserve"> </w:t>
      </w:r>
      <w:r w:rsidRPr="009C0531">
        <w:rPr>
          <w:rFonts w:ascii="Arial" w:eastAsia="Arial" w:hAnsi="Arial" w:cs="Arial"/>
          <w:sz w:val="20"/>
          <w:szCs w:val="20"/>
        </w:rPr>
        <w:t>Start</w:t>
      </w:r>
      <w:r w:rsidRPr="009C0531">
        <w:rPr>
          <w:rFonts w:ascii="Arial" w:eastAsia="Arial" w:hAnsi="Arial" w:cs="Arial"/>
          <w:spacing w:val="-4"/>
          <w:sz w:val="20"/>
          <w:szCs w:val="20"/>
        </w:rPr>
        <w:t xml:space="preserve"> </w:t>
      </w:r>
      <w:r w:rsidRPr="009C0531">
        <w:rPr>
          <w:rFonts w:ascii="Arial" w:eastAsia="Arial" w:hAnsi="Arial" w:cs="Arial"/>
          <w:sz w:val="20"/>
          <w:szCs w:val="20"/>
        </w:rPr>
        <w:t>of</w:t>
      </w:r>
      <w:r w:rsidRPr="009C0531">
        <w:rPr>
          <w:rFonts w:ascii="Arial" w:eastAsia="Arial" w:hAnsi="Arial" w:cs="Arial"/>
          <w:spacing w:val="-2"/>
          <w:sz w:val="20"/>
          <w:szCs w:val="20"/>
        </w:rPr>
        <w:t xml:space="preserve"> </w:t>
      </w:r>
      <w:r w:rsidRPr="009C0531">
        <w:rPr>
          <w:rFonts w:ascii="Arial" w:eastAsia="Arial" w:hAnsi="Arial" w:cs="Arial"/>
          <w:sz w:val="20"/>
          <w:szCs w:val="20"/>
        </w:rPr>
        <w:t>1st</w:t>
      </w:r>
      <w:r w:rsidRPr="009C0531">
        <w:rPr>
          <w:rFonts w:ascii="Arial" w:eastAsia="Arial" w:hAnsi="Arial" w:cs="Arial"/>
          <w:spacing w:val="-3"/>
          <w:sz w:val="20"/>
          <w:szCs w:val="20"/>
        </w:rPr>
        <w:t xml:space="preserve"> </w:t>
      </w:r>
      <w:r w:rsidRPr="009C0531">
        <w:rPr>
          <w:rFonts w:ascii="Arial" w:eastAsia="Arial" w:hAnsi="Arial" w:cs="Arial"/>
          <w:spacing w:val="-4"/>
          <w:sz w:val="20"/>
          <w:szCs w:val="20"/>
        </w:rPr>
        <w:t>Loan</w:t>
      </w:r>
    </w:p>
    <w:p w14:paraId="030BCF8C" w14:textId="77777777" w:rsidR="005D4CE4" w:rsidRDefault="009C0531" w:rsidP="00206B44">
      <w:pPr>
        <w:widowControl w:val="0"/>
        <w:tabs>
          <w:tab w:val="left" w:pos="3476"/>
        </w:tabs>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DTP*730*D8*20151130~</w:t>
      </w:r>
      <w:r w:rsidRPr="009C0531">
        <w:rPr>
          <w:rFonts w:ascii="Arial" w:eastAsia="Arial" w:hAnsi="Arial" w:cs="Arial"/>
          <w:sz w:val="20"/>
          <w:szCs w:val="20"/>
        </w:rPr>
        <w:tab/>
        <w:t>&lt;---</w:t>
      </w:r>
      <w:r w:rsidRPr="009C0531">
        <w:rPr>
          <w:rFonts w:ascii="Arial" w:eastAsia="Arial" w:hAnsi="Arial" w:cs="Arial"/>
          <w:spacing w:val="-11"/>
          <w:sz w:val="20"/>
          <w:szCs w:val="20"/>
        </w:rPr>
        <w:t xml:space="preserve"> </w:t>
      </w:r>
      <w:r w:rsidRPr="009C0531">
        <w:rPr>
          <w:rFonts w:ascii="Arial" w:eastAsia="Arial" w:hAnsi="Arial" w:cs="Arial"/>
          <w:sz w:val="20"/>
          <w:szCs w:val="20"/>
        </w:rPr>
        <w:t>Start</w:t>
      </w:r>
      <w:r w:rsidRPr="009C0531">
        <w:rPr>
          <w:rFonts w:ascii="Arial" w:eastAsia="Arial" w:hAnsi="Arial" w:cs="Arial"/>
          <w:spacing w:val="-12"/>
          <w:sz w:val="20"/>
          <w:szCs w:val="20"/>
        </w:rPr>
        <w:t xml:space="preserve"> </w:t>
      </w:r>
      <w:r w:rsidRPr="009C0531">
        <w:rPr>
          <w:rFonts w:ascii="Arial" w:eastAsia="Arial" w:hAnsi="Arial" w:cs="Arial"/>
          <w:sz w:val="20"/>
          <w:szCs w:val="20"/>
        </w:rPr>
        <w:t>1st</w:t>
      </w:r>
      <w:r w:rsidRPr="009C0531">
        <w:rPr>
          <w:rFonts w:ascii="Arial" w:eastAsia="Arial" w:hAnsi="Arial" w:cs="Arial"/>
          <w:spacing w:val="-12"/>
          <w:sz w:val="20"/>
          <w:szCs w:val="20"/>
        </w:rPr>
        <w:t xml:space="preserve"> </w:t>
      </w:r>
      <w:r w:rsidRPr="009C0531">
        <w:rPr>
          <w:rFonts w:ascii="Arial" w:eastAsia="Arial" w:hAnsi="Arial" w:cs="Arial"/>
          <w:sz w:val="20"/>
          <w:szCs w:val="20"/>
        </w:rPr>
        <w:t xml:space="preserve">Loop </w:t>
      </w:r>
    </w:p>
    <w:p w14:paraId="6A3963F6" w14:textId="36BCC62F" w:rsidR="005D4CE4" w:rsidRDefault="009C0531" w:rsidP="00206B44">
      <w:pPr>
        <w:widowControl w:val="0"/>
        <w:tabs>
          <w:tab w:val="left" w:pos="3476"/>
        </w:tabs>
        <w:autoSpaceDE w:val="0"/>
        <w:autoSpaceDN w:val="0"/>
        <w:spacing w:after="0" w:line="240" w:lineRule="auto"/>
        <w:ind w:left="139" w:right="72"/>
        <w:rPr>
          <w:rFonts w:ascii="Arial" w:eastAsia="Arial" w:hAnsi="Arial" w:cs="Arial"/>
          <w:spacing w:val="-2"/>
          <w:sz w:val="20"/>
          <w:szCs w:val="20"/>
        </w:rPr>
      </w:pPr>
      <w:r w:rsidRPr="009C0531">
        <w:rPr>
          <w:rFonts w:ascii="Arial" w:eastAsia="Arial" w:hAnsi="Arial" w:cs="Arial"/>
          <w:spacing w:val="-2"/>
          <w:sz w:val="20"/>
          <w:szCs w:val="20"/>
        </w:rPr>
        <w:t xml:space="preserve">REF*LD*0003493780~ </w:t>
      </w:r>
    </w:p>
    <w:p w14:paraId="11B201D5" w14:textId="1864B325" w:rsidR="009C0531" w:rsidRPr="009C0531" w:rsidRDefault="009C0531" w:rsidP="00206B44">
      <w:pPr>
        <w:widowControl w:val="0"/>
        <w:tabs>
          <w:tab w:val="left" w:pos="3476"/>
        </w:tabs>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N1*BW*WILLIAMS,M*34*999999999~</w:t>
      </w:r>
    </w:p>
    <w:p w14:paraId="1DAA2B26" w14:textId="77777777" w:rsidR="000B1AE0" w:rsidRDefault="009C0531" w:rsidP="00206B44">
      <w:pPr>
        <w:widowControl w:val="0"/>
        <w:autoSpaceDE w:val="0"/>
        <w:autoSpaceDN w:val="0"/>
        <w:spacing w:before="2" w:after="0" w:line="240" w:lineRule="auto"/>
        <w:ind w:left="139" w:right="72"/>
        <w:rPr>
          <w:rFonts w:ascii="Arial" w:eastAsia="Arial" w:hAnsi="Arial" w:cs="Arial"/>
          <w:spacing w:val="-2"/>
          <w:sz w:val="20"/>
          <w:szCs w:val="20"/>
        </w:rPr>
      </w:pPr>
      <w:r w:rsidRPr="009C0531">
        <w:rPr>
          <w:rFonts w:ascii="Arial" w:eastAsia="Arial" w:hAnsi="Arial" w:cs="Arial"/>
          <w:spacing w:val="-2"/>
          <w:sz w:val="20"/>
          <w:szCs w:val="20"/>
        </w:rPr>
        <w:t xml:space="preserve">LS*0212~ </w:t>
      </w:r>
    </w:p>
    <w:p w14:paraId="74FD163A" w14:textId="29B19B93" w:rsidR="009C0531" w:rsidRPr="009C0531" w:rsidRDefault="009C0531" w:rsidP="00206B44">
      <w:pPr>
        <w:widowControl w:val="0"/>
        <w:autoSpaceDE w:val="0"/>
        <w:autoSpaceDN w:val="0"/>
        <w:spacing w:before="2" w:after="0" w:line="240" w:lineRule="auto"/>
        <w:ind w:left="139" w:right="72"/>
        <w:rPr>
          <w:rFonts w:ascii="Arial" w:eastAsia="Arial" w:hAnsi="Arial" w:cs="Arial"/>
          <w:sz w:val="20"/>
          <w:szCs w:val="20"/>
        </w:rPr>
      </w:pPr>
      <w:r w:rsidRPr="009C0531">
        <w:rPr>
          <w:rFonts w:ascii="Arial" w:eastAsia="Arial" w:hAnsi="Arial" w:cs="Arial"/>
          <w:spacing w:val="-2"/>
          <w:sz w:val="20"/>
          <w:szCs w:val="20"/>
        </w:rPr>
        <w:t>REC*01~</w:t>
      </w:r>
    </w:p>
    <w:p w14:paraId="2C4AA4B6" w14:textId="77777777" w:rsidR="009C0531" w:rsidRPr="009C0531" w:rsidRDefault="009C0531" w:rsidP="00206B44">
      <w:pPr>
        <w:widowControl w:val="0"/>
        <w:autoSpaceDE w:val="0"/>
        <w:autoSpaceDN w:val="0"/>
        <w:spacing w:after="0" w:line="229" w:lineRule="exact"/>
        <w:ind w:left="139" w:right="72"/>
        <w:rPr>
          <w:rFonts w:ascii="Arial" w:eastAsia="Arial" w:hAnsi="Arial" w:cs="Arial"/>
          <w:sz w:val="20"/>
          <w:szCs w:val="20"/>
        </w:rPr>
      </w:pPr>
      <w:r w:rsidRPr="009C0531">
        <w:rPr>
          <w:rFonts w:ascii="Arial" w:eastAsia="Arial" w:hAnsi="Arial" w:cs="Arial"/>
          <w:spacing w:val="-2"/>
          <w:sz w:val="20"/>
          <w:szCs w:val="20"/>
        </w:rPr>
        <w:t>N4*****SP*KY~</w:t>
      </w:r>
    </w:p>
    <w:p w14:paraId="469D947C" w14:textId="77777777" w:rsidR="009C0531" w:rsidRPr="009C0531" w:rsidRDefault="009C0531" w:rsidP="00206B44">
      <w:pPr>
        <w:widowControl w:val="0"/>
        <w:tabs>
          <w:tab w:val="left" w:pos="3431"/>
        </w:tabs>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DFI*015~</w:t>
      </w:r>
      <w:r w:rsidRPr="009C0531">
        <w:rPr>
          <w:rFonts w:ascii="Arial" w:eastAsia="Arial" w:hAnsi="Arial" w:cs="Arial"/>
          <w:sz w:val="20"/>
          <w:szCs w:val="20"/>
        </w:rPr>
        <w:tab/>
        <w:t>&lt;---1st</w:t>
      </w:r>
      <w:r w:rsidRPr="009C0531">
        <w:rPr>
          <w:rFonts w:ascii="Arial" w:eastAsia="Arial" w:hAnsi="Arial" w:cs="Arial"/>
          <w:spacing w:val="-7"/>
          <w:sz w:val="20"/>
          <w:szCs w:val="20"/>
        </w:rPr>
        <w:t xml:space="preserve"> </w:t>
      </w:r>
      <w:r w:rsidRPr="009C0531">
        <w:rPr>
          <w:rFonts w:ascii="Arial" w:eastAsia="Arial" w:hAnsi="Arial" w:cs="Arial"/>
          <w:sz w:val="20"/>
          <w:szCs w:val="20"/>
        </w:rPr>
        <w:t>Status</w:t>
      </w:r>
      <w:r w:rsidRPr="009C0531">
        <w:rPr>
          <w:rFonts w:ascii="Arial" w:eastAsia="Arial" w:hAnsi="Arial" w:cs="Arial"/>
          <w:spacing w:val="-5"/>
          <w:sz w:val="20"/>
          <w:szCs w:val="20"/>
        </w:rPr>
        <w:t xml:space="preserve"> </w:t>
      </w:r>
      <w:r w:rsidRPr="009C0531">
        <w:rPr>
          <w:rFonts w:ascii="Arial" w:eastAsia="Arial" w:hAnsi="Arial" w:cs="Arial"/>
          <w:sz w:val="20"/>
          <w:szCs w:val="20"/>
        </w:rPr>
        <w:t>Reason</w:t>
      </w:r>
      <w:r w:rsidRPr="009C0531">
        <w:rPr>
          <w:rFonts w:ascii="Arial" w:eastAsia="Arial" w:hAnsi="Arial" w:cs="Arial"/>
          <w:spacing w:val="-7"/>
          <w:sz w:val="20"/>
          <w:szCs w:val="20"/>
        </w:rPr>
        <w:t xml:space="preserve"> </w:t>
      </w:r>
      <w:r w:rsidRPr="009C0531">
        <w:rPr>
          <w:rFonts w:ascii="Arial" w:eastAsia="Arial" w:hAnsi="Arial" w:cs="Arial"/>
          <w:spacing w:val="-4"/>
          <w:sz w:val="20"/>
          <w:szCs w:val="20"/>
        </w:rPr>
        <w:t>Code</w:t>
      </w:r>
    </w:p>
    <w:p w14:paraId="265645FF" w14:textId="77777777" w:rsidR="009C0531" w:rsidRPr="009C0531" w:rsidRDefault="009C0531" w:rsidP="00206B44">
      <w:pPr>
        <w:widowControl w:val="0"/>
        <w:tabs>
          <w:tab w:val="left" w:pos="3421"/>
        </w:tabs>
        <w:autoSpaceDE w:val="0"/>
        <w:autoSpaceDN w:val="0"/>
        <w:spacing w:before="1" w:after="0" w:line="240" w:lineRule="auto"/>
        <w:ind w:left="139" w:right="72"/>
        <w:rPr>
          <w:rFonts w:ascii="Arial" w:eastAsia="Arial" w:hAnsi="Arial" w:cs="Arial"/>
          <w:sz w:val="20"/>
          <w:szCs w:val="20"/>
        </w:rPr>
      </w:pPr>
      <w:r w:rsidRPr="009C0531">
        <w:rPr>
          <w:rFonts w:ascii="Arial" w:eastAsia="Arial" w:hAnsi="Arial" w:cs="Arial"/>
          <w:spacing w:val="-2"/>
          <w:sz w:val="20"/>
          <w:szCs w:val="20"/>
        </w:rPr>
        <w:t>SOM*42*D8*20151102~</w:t>
      </w:r>
      <w:r w:rsidRPr="009C0531">
        <w:rPr>
          <w:rFonts w:ascii="Arial" w:eastAsia="Arial" w:hAnsi="Arial" w:cs="Arial"/>
          <w:sz w:val="20"/>
          <w:szCs w:val="20"/>
        </w:rPr>
        <w:tab/>
        <w:t>&lt;---1st</w:t>
      </w:r>
      <w:r w:rsidRPr="009C0531">
        <w:rPr>
          <w:rFonts w:ascii="Arial" w:eastAsia="Arial" w:hAnsi="Arial" w:cs="Arial"/>
          <w:spacing w:val="-6"/>
          <w:sz w:val="20"/>
          <w:szCs w:val="20"/>
        </w:rPr>
        <w:t xml:space="preserve"> </w:t>
      </w:r>
      <w:r w:rsidRPr="009C0531">
        <w:rPr>
          <w:rFonts w:ascii="Arial" w:eastAsia="Arial" w:hAnsi="Arial" w:cs="Arial"/>
          <w:sz w:val="20"/>
          <w:szCs w:val="20"/>
        </w:rPr>
        <w:t>Default</w:t>
      </w:r>
      <w:r w:rsidRPr="009C0531">
        <w:rPr>
          <w:rFonts w:ascii="Arial" w:eastAsia="Arial" w:hAnsi="Arial" w:cs="Arial"/>
          <w:spacing w:val="-6"/>
          <w:sz w:val="20"/>
          <w:szCs w:val="20"/>
        </w:rPr>
        <w:t xml:space="preserve"> </w:t>
      </w:r>
      <w:r w:rsidRPr="009C0531">
        <w:rPr>
          <w:rFonts w:ascii="Arial" w:eastAsia="Arial" w:hAnsi="Arial" w:cs="Arial"/>
          <w:sz w:val="20"/>
          <w:szCs w:val="20"/>
        </w:rPr>
        <w:t>Status</w:t>
      </w:r>
      <w:r w:rsidRPr="009C0531">
        <w:rPr>
          <w:rFonts w:ascii="Arial" w:eastAsia="Arial" w:hAnsi="Arial" w:cs="Arial"/>
          <w:spacing w:val="-5"/>
          <w:sz w:val="20"/>
          <w:szCs w:val="20"/>
        </w:rPr>
        <w:t xml:space="preserve"> </w:t>
      </w:r>
      <w:r w:rsidRPr="009C0531">
        <w:rPr>
          <w:rFonts w:ascii="Arial" w:eastAsia="Arial" w:hAnsi="Arial" w:cs="Arial"/>
          <w:sz w:val="20"/>
          <w:szCs w:val="20"/>
        </w:rPr>
        <w:t>Code</w:t>
      </w:r>
      <w:r w:rsidRPr="009C0531">
        <w:rPr>
          <w:rFonts w:ascii="Arial" w:eastAsia="Arial" w:hAnsi="Arial" w:cs="Arial"/>
          <w:spacing w:val="-6"/>
          <w:sz w:val="20"/>
          <w:szCs w:val="20"/>
        </w:rPr>
        <w:t xml:space="preserve"> </w:t>
      </w:r>
      <w:r w:rsidRPr="009C0531">
        <w:rPr>
          <w:rFonts w:ascii="Arial" w:eastAsia="Arial" w:hAnsi="Arial" w:cs="Arial"/>
          <w:sz w:val="20"/>
          <w:szCs w:val="20"/>
        </w:rPr>
        <w:t>and</w:t>
      </w:r>
      <w:r w:rsidRPr="009C0531">
        <w:rPr>
          <w:rFonts w:ascii="Arial" w:eastAsia="Arial" w:hAnsi="Arial" w:cs="Arial"/>
          <w:spacing w:val="-4"/>
          <w:sz w:val="20"/>
          <w:szCs w:val="20"/>
        </w:rPr>
        <w:t xml:space="preserve"> </w:t>
      </w:r>
      <w:r w:rsidRPr="009C0531">
        <w:rPr>
          <w:rFonts w:ascii="Arial" w:eastAsia="Arial" w:hAnsi="Arial" w:cs="Arial"/>
          <w:sz w:val="20"/>
          <w:szCs w:val="20"/>
        </w:rPr>
        <w:t>1st</w:t>
      </w:r>
      <w:r w:rsidRPr="009C0531">
        <w:rPr>
          <w:rFonts w:ascii="Arial" w:eastAsia="Arial" w:hAnsi="Arial" w:cs="Arial"/>
          <w:spacing w:val="-6"/>
          <w:sz w:val="20"/>
          <w:szCs w:val="20"/>
        </w:rPr>
        <w:t xml:space="preserve"> </w:t>
      </w:r>
      <w:r w:rsidRPr="009C0531">
        <w:rPr>
          <w:rFonts w:ascii="Arial" w:eastAsia="Arial" w:hAnsi="Arial" w:cs="Arial"/>
          <w:sz w:val="20"/>
          <w:szCs w:val="20"/>
        </w:rPr>
        <w:t>Status</w:t>
      </w:r>
      <w:r w:rsidRPr="009C0531">
        <w:rPr>
          <w:rFonts w:ascii="Arial" w:eastAsia="Arial" w:hAnsi="Arial" w:cs="Arial"/>
          <w:spacing w:val="-2"/>
          <w:sz w:val="20"/>
          <w:szCs w:val="20"/>
        </w:rPr>
        <w:t xml:space="preserve"> </w:t>
      </w:r>
      <w:r w:rsidRPr="009C0531">
        <w:rPr>
          <w:rFonts w:ascii="Arial" w:eastAsia="Arial" w:hAnsi="Arial" w:cs="Arial"/>
          <w:sz w:val="20"/>
          <w:szCs w:val="20"/>
        </w:rPr>
        <w:t>Effective</w:t>
      </w:r>
      <w:r w:rsidRPr="009C0531">
        <w:rPr>
          <w:rFonts w:ascii="Arial" w:eastAsia="Arial" w:hAnsi="Arial" w:cs="Arial"/>
          <w:spacing w:val="-6"/>
          <w:sz w:val="20"/>
          <w:szCs w:val="20"/>
        </w:rPr>
        <w:t xml:space="preserve"> </w:t>
      </w:r>
      <w:r w:rsidRPr="009C0531">
        <w:rPr>
          <w:rFonts w:ascii="Arial" w:eastAsia="Arial" w:hAnsi="Arial" w:cs="Arial"/>
          <w:sz w:val="20"/>
          <w:szCs w:val="20"/>
        </w:rPr>
        <w:t xml:space="preserve">Date </w:t>
      </w:r>
      <w:r w:rsidRPr="009C0531">
        <w:rPr>
          <w:rFonts w:ascii="Arial" w:eastAsia="Arial" w:hAnsi="Arial" w:cs="Arial"/>
          <w:spacing w:val="-2"/>
          <w:sz w:val="20"/>
          <w:szCs w:val="20"/>
        </w:rPr>
        <w:t>DTP*530*D8*20150801~</w:t>
      </w:r>
    </w:p>
    <w:p w14:paraId="56C7FF28" w14:textId="77777777" w:rsidR="009C0531" w:rsidRPr="009C0531" w:rsidRDefault="009C0531" w:rsidP="00206B44">
      <w:pPr>
        <w:widowControl w:val="0"/>
        <w:autoSpaceDE w:val="0"/>
        <w:autoSpaceDN w:val="0"/>
        <w:spacing w:before="1" w:after="0" w:line="229" w:lineRule="exact"/>
        <w:ind w:left="139" w:right="72"/>
        <w:rPr>
          <w:rFonts w:ascii="Arial" w:eastAsia="Arial" w:hAnsi="Arial" w:cs="Arial"/>
          <w:sz w:val="20"/>
          <w:szCs w:val="20"/>
        </w:rPr>
      </w:pPr>
      <w:r w:rsidRPr="009C0531">
        <w:rPr>
          <w:rFonts w:ascii="Arial" w:eastAsia="Arial" w:hAnsi="Arial" w:cs="Arial"/>
          <w:spacing w:val="-2"/>
          <w:sz w:val="20"/>
          <w:szCs w:val="20"/>
        </w:rPr>
        <w:t>LE*0212~</w:t>
      </w:r>
    </w:p>
    <w:p w14:paraId="2355C7BA" w14:textId="77777777" w:rsidR="00AC41B2" w:rsidRDefault="009C0531" w:rsidP="00206B44">
      <w:pPr>
        <w:widowControl w:val="0"/>
        <w:tabs>
          <w:tab w:val="left" w:pos="3421"/>
        </w:tabs>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DTP*730*D8*20151130~</w:t>
      </w:r>
      <w:r w:rsidRPr="009C0531">
        <w:rPr>
          <w:rFonts w:ascii="Arial" w:eastAsia="Arial" w:hAnsi="Arial" w:cs="Arial"/>
          <w:sz w:val="20"/>
          <w:szCs w:val="20"/>
        </w:rPr>
        <w:tab/>
        <w:t>&lt;---</w:t>
      </w:r>
      <w:r w:rsidRPr="009C0531">
        <w:rPr>
          <w:rFonts w:ascii="Arial" w:eastAsia="Arial" w:hAnsi="Arial" w:cs="Arial"/>
          <w:spacing w:val="-12"/>
          <w:sz w:val="20"/>
          <w:szCs w:val="20"/>
        </w:rPr>
        <w:t xml:space="preserve"> </w:t>
      </w:r>
      <w:r w:rsidRPr="009C0531">
        <w:rPr>
          <w:rFonts w:ascii="Arial" w:eastAsia="Arial" w:hAnsi="Arial" w:cs="Arial"/>
          <w:sz w:val="20"/>
          <w:szCs w:val="20"/>
        </w:rPr>
        <w:t>Start</w:t>
      </w:r>
      <w:r w:rsidRPr="009C0531">
        <w:rPr>
          <w:rFonts w:ascii="Arial" w:eastAsia="Arial" w:hAnsi="Arial" w:cs="Arial"/>
          <w:spacing w:val="-11"/>
          <w:sz w:val="20"/>
          <w:szCs w:val="20"/>
        </w:rPr>
        <w:t xml:space="preserve"> </w:t>
      </w:r>
      <w:r w:rsidRPr="009C0531">
        <w:rPr>
          <w:rFonts w:ascii="Arial" w:eastAsia="Arial" w:hAnsi="Arial" w:cs="Arial"/>
          <w:sz w:val="20"/>
          <w:szCs w:val="20"/>
        </w:rPr>
        <w:t>2nd</w:t>
      </w:r>
      <w:r w:rsidRPr="009C0531">
        <w:rPr>
          <w:rFonts w:ascii="Arial" w:eastAsia="Arial" w:hAnsi="Arial" w:cs="Arial"/>
          <w:spacing w:val="-12"/>
          <w:sz w:val="20"/>
          <w:szCs w:val="20"/>
        </w:rPr>
        <w:t xml:space="preserve"> </w:t>
      </w:r>
      <w:r w:rsidRPr="009C0531">
        <w:rPr>
          <w:rFonts w:ascii="Arial" w:eastAsia="Arial" w:hAnsi="Arial" w:cs="Arial"/>
          <w:sz w:val="20"/>
          <w:szCs w:val="20"/>
        </w:rPr>
        <w:t xml:space="preserve">Loop </w:t>
      </w:r>
    </w:p>
    <w:p w14:paraId="09CE24F1" w14:textId="77777777" w:rsidR="00AC41B2" w:rsidRDefault="009C0531" w:rsidP="00206B44">
      <w:pPr>
        <w:widowControl w:val="0"/>
        <w:tabs>
          <w:tab w:val="left" w:pos="3421"/>
        </w:tabs>
        <w:autoSpaceDE w:val="0"/>
        <w:autoSpaceDN w:val="0"/>
        <w:spacing w:after="0" w:line="240" w:lineRule="auto"/>
        <w:ind w:left="139" w:right="72"/>
        <w:rPr>
          <w:rFonts w:ascii="Arial" w:eastAsia="Arial" w:hAnsi="Arial" w:cs="Arial"/>
          <w:spacing w:val="-2"/>
          <w:sz w:val="20"/>
          <w:szCs w:val="20"/>
        </w:rPr>
      </w:pPr>
      <w:r w:rsidRPr="009C0531">
        <w:rPr>
          <w:rFonts w:ascii="Arial" w:eastAsia="Arial" w:hAnsi="Arial" w:cs="Arial"/>
          <w:spacing w:val="-2"/>
          <w:sz w:val="20"/>
          <w:szCs w:val="20"/>
        </w:rPr>
        <w:t xml:space="preserve">REF*LD*0003493780~ </w:t>
      </w:r>
    </w:p>
    <w:p w14:paraId="51949239" w14:textId="2CDBDD86" w:rsidR="009C0531" w:rsidRPr="009C0531" w:rsidRDefault="009C0531" w:rsidP="00206B44">
      <w:pPr>
        <w:widowControl w:val="0"/>
        <w:tabs>
          <w:tab w:val="left" w:pos="3421"/>
        </w:tabs>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N1*BW*WILLIAMS,M*34*999999999~</w:t>
      </w:r>
    </w:p>
    <w:p w14:paraId="06ECA4ED" w14:textId="77777777" w:rsidR="00AC41B2" w:rsidRDefault="009C0531" w:rsidP="00206B44">
      <w:pPr>
        <w:widowControl w:val="0"/>
        <w:autoSpaceDE w:val="0"/>
        <w:autoSpaceDN w:val="0"/>
        <w:spacing w:after="0" w:line="240" w:lineRule="auto"/>
        <w:ind w:left="139" w:right="72"/>
        <w:rPr>
          <w:rFonts w:ascii="Arial" w:eastAsia="Arial" w:hAnsi="Arial" w:cs="Arial"/>
          <w:spacing w:val="-2"/>
          <w:sz w:val="20"/>
          <w:szCs w:val="20"/>
        </w:rPr>
      </w:pPr>
      <w:r w:rsidRPr="009C0531">
        <w:rPr>
          <w:rFonts w:ascii="Arial" w:eastAsia="Arial" w:hAnsi="Arial" w:cs="Arial"/>
          <w:spacing w:val="-2"/>
          <w:sz w:val="20"/>
          <w:szCs w:val="20"/>
        </w:rPr>
        <w:t xml:space="preserve">LS*0212~ </w:t>
      </w:r>
    </w:p>
    <w:p w14:paraId="4BBA75BD" w14:textId="15FC30E6" w:rsidR="009C0531" w:rsidRPr="009C0531" w:rsidRDefault="009C0531" w:rsidP="00206B44">
      <w:pPr>
        <w:widowControl w:val="0"/>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REC*01~</w:t>
      </w:r>
    </w:p>
    <w:p w14:paraId="4B43B61E" w14:textId="77777777" w:rsidR="009C0531" w:rsidRPr="009C0531" w:rsidRDefault="009C0531" w:rsidP="00206B44">
      <w:pPr>
        <w:widowControl w:val="0"/>
        <w:autoSpaceDE w:val="0"/>
        <w:autoSpaceDN w:val="0"/>
        <w:spacing w:before="1" w:after="0" w:line="229" w:lineRule="exact"/>
        <w:ind w:left="139" w:right="72"/>
        <w:rPr>
          <w:rFonts w:ascii="Arial" w:eastAsia="Arial" w:hAnsi="Arial" w:cs="Arial"/>
          <w:sz w:val="20"/>
          <w:szCs w:val="20"/>
        </w:rPr>
      </w:pPr>
      <w:r w:rsidRPr="009C0531">
        <w:rPr>
          <w:rFonts w:ascii="Arial" w:eastAsia="Arial" w:hAnsi="Arial" w:cs="Arial"/>
          <w:spacing w:val="-2"/>
          <w:sz w:val="20"/>
          <w:szCs w:val="20"/>
        </w:rPr>
        <w:t>N4*****SP*KY~</w:t>
      </w:r>
    </w:p>
    <w:p w14:paraId="7FAE6A4C" w14:textId="77777777" w:rsidR="009C0531" w:rsidRPr="009C0531" w:rsidRDefault="009C0531" w:rsidP="00206B44">
      <w:pPr>
        <w:widowControl w:val="0"/>
        <w:tabs>
          <w:tab w:val="left" w:pos="3430"/>
        </w:tabs>
        <w:autoSpaceDE w:val="0"/>
        <w:autoSpaceDN w:val="0"/>
        <w:spacing w:after="0" w:line="229" w:lineRule="exact"/>
        <w:ind w:left="139" w:right="72"/>
        <w:rPr>
          <w:rFonts w:ascii="Arial" w:eastAsia="Arial" w:hAnsi="Arial" w:cs="Arial"/>
          <w:sz w:val="20"/>
          <w:szCs w:val="20"/>
        </w:rPr>
      </w:pPr>
      <w:r w:rsidRPr="009C0531">
        <w:rPr>
          <w:rFonts w:ascii="Arial" w:eastAsia="Arial" w:hAnsi="Arial" w:cs="Arial"/>
          <w:spacing w:val="-2"/>
          <w:sz w:val="20"/>
          <w:szCs w:val="20"/>
        </w:rPr>
        <w:t>DFI*015~</w:t>
      </w:r>
      <w:r w:rsidRPr="009C0531">
        <w:rPr>
          <w:rFonts w:ascii="Arial" w:eastAsia="Arial" w:hAnsi="Arial" w:cs="Arial"/>
          <w:sz w:val="20"/>
          <w:szCs w:val="20"/>
        </w:rPr>
        <w:tab/>
        <w:t>&lt;---2nd</w:t>
      </w:r>
      <w:r w:rsidRPr="009C0531">
        <w:rPr>
          <w:rFonts w:ascii="Arial" w:eastAsia="Arial" w:hAnsi="Arial" w:cs="Arial"/>
          <w:spacing w:val="-7"/>
          <w:sz w:val="20"/>
          <w:szCs w:val="20"/>
        </w:rPr>
        <w:t xml:space="preserve"> </w:t>
      </w:r>
      <w:r w:rsidRPr="009C0531">
        <w:rPr>
          <w:rFonts w:ascii="Arial" w:eastAsia="Arial" w:hAnsi="Arial" w:cs="Arial"/>
          <w:sz w:val="20"/>
          <w:szCs w:val="20"/>
        </w:rPr>
        <w:t>Status</w:t>
      </w:r>
      <w:r w:rsidRPr="009C0531">
        <w:rPr>
          <w:rFonts w:ascii="Arial" w:eastAsia="Arial" w:hAnsi="Arial" w:cs="Arial"/>
          <w:spacing w:val="-7"/>
          <w:sz w:val="20"/>
          <w:szCs w:val="20"/>
        </w:rPr>
        <w:t xml:space="preserve"> </w:t>
      </w:r>
      <w:r w:rsidRPr="009C0531">
        <w:rPr>
          <w:rFonts w:ascii="Arial" w:eastAsia="Arial" w:hAnsi="Arial" w:cs="Arial"/>
          <w:sz w:val="20"/>
          <w:szCs w:val="20"/>
        </w:rPr>
        <w:t>Reason</w:t>
      </w:r>
      <w:r w:rsidRPr="009C0531">
        <w:rPr>
          <w:rFonts w:ascii="Arial" w:eastAsia="Arial" w:hAnsi="Arial" w:cs="Arial"/>
          <w:spacing w:val="-8"/>
          <w:sz w:val="20"/>
          <w:szCs w:val="20"/>
        </w:rPr>
        <w:t xml:space="preserve"> </w:t>
      </w:r>
      <w:r w:rsidRPr="009C0531">
        <w:rPr>
          <w:rFonts w:ascii="Arial" w:eastAsia="Arial" w:hAnsi="Arial" w:cs="Arial"/>
          <w:spacing w:val="-4"/>
          <w:sz w:val="20"/>
          <w:szCs w:val="20"/>
        </w:rPr>
        <w:t>Code</w:t>
      </w:r>
    </w:p>
    <w:p w14:paraId="6130D7CC" w14:textId="77777777" w:rsidR="009C0531" w:rsidRPr="009C0531" w:rsidRDefault="009C0531" w:rsidP="00206B44">
      <w:pPr>
        <w:widowControl w:val="0"/>
        <w:tabs>
          <w:tab w:val="left" w:pos="3421"/>
        </w:tabs>
        <w:autoSpaceDE w:val="0"/>
        <w:autoSpaceDN w:val="0"/>
        <w:spacing w:before="1" w:after="0" w:line="240" w:lineRule="auto"/>
        <w:ind w:left="139" w:right="72"/>
        <w:rPr>
          <w:rFonts w:ascii="Arial" w:eastAsia="Arial" w:hAnsi="Arial" w:cs="Arial"/>
          <w:sz w:val="20"/>
          <w:szCs w:val="20"/>
        </w:rPr>
      </w:pPr>
      <w:r w:rsidRPr="009C0531">
        <w:rPr>
          <w:rFonts w:ascii="Arial" w:eastAsia="Arial" w:hAnsi="Arial" w:cs="Arial"/>
          <w:spacing w:val="-2"/>
          <w:sz w:val="20"/>
          <w:szCs w:val="20"/>
        </w:rPr>
        <w:t>SOM*12*D8*20151110~</w:t>
      </w:r>
      <w:r w:rsidRPr="009C0531">
        <w:rPr>
          <w:rFonts w:ascii="Arial" w:eastAsia="Arial" w:hAnsi="Arial" w:cs="Arial"/>
          <w:sz w:val="20"/>
          <w:szCs w:val="20"/>
        </w:rPr>
        <w:tab/>
        <w:t>&lt;---2nd</w:t>
      </w:r>
      <w:r w:rsidRPr="009C0531">
        <w:rPr>
          <w:rFonts w:ascii="Arial" w:eastAsia="Arial" w:hAnsi="Arial" w:cs="Arial"/>
          <w:spacing w:val="-4"/>
          <w:sz w:val="20"/>
          <w:szCs w:val="20"/>
        </w:rPr>
        <w:t xml:space="preserve"> </w:t>
      </w:r>
      <w:r w:rsidRPr="009C0531">
        <w:rPr>
          <w:rFonts w:ascii="Arial" w:eastAsia="Arial" w:hAnsi="Arial" w:cs="Arial"/>
          <w:sz w:val="20"/>
          <w:szCs w:val="20"/>
        </w:rPr>
        <w:t>Status</w:t>
      </w:r>
      <w:r w:rsidRPr="009C0531">
        <w:rPr>
          <w:rFonts w:ascii="Arial" w:eastAsia="Arial" w:hAnsi="Arial" w:cs="Arial"/>
          <w:spacing w:val="-4"/>
          <w:sz w:val="20"/>
          <w:szCs w:val="20"/>
        </w:rPr>
        <w:t xml:space="preserve"> </w:t>
      </w:r>
      <w:r w:rsidRPr="009C0531">
        <w:rPr>
          <w:rFonts w:ascii="Arial" w:eastAsia="Arial" w:hAnsi="Arial" w:cs="Arial"/>
          <w:sz w:val="20"/>
          <w:szCs w:val="20"/>
        </w:rPr>
        <w:t>Default</w:t>
      </w:r>
      <w:r w:rsidRPr="009C0531">
        <w:rPr>
          <w:rFonts w:ascii="Arial" w:eastAsia="Arial" w:hAnsi="Arial" w:cs="Arial"/>
          <w:spacing w:val="-6"/>
          <w:sz w:val="20"/>
          <w:szCs w:val="20"/>
        </w:rPr>
        <w:t xml:space="preserve"> </w:t>
      </w:r>
      <w:r w:rsidRPr="009C0531">
        <w:rPr>
          <w:rFonts w:ascii="Arial" w:eastAsia="Arial" w:hAnsi="Arial" w:cs="Arial"/>
          <w:sz w:val="20"/>
          <w:szCs w:val="20"/>
        </w:rPr>
        <w:t>Code</w:t>
      </w:r>
      <w:r w:rsidRPr="009C0531">
        <w:rPr>
          <w:rFonts w:ascii="Arial" w:eastAsia="Arial" w:hAnsi="Arial" w:cs="Arial"/>
          <w:spacing w:val="-6"/>
          <w:sz w:val="20"/>
          <w:szCs w:val="20"/>
        </w:rPr>
        <w:t xml:space="preserve"> </w:t>
      </w:r>
      <w:r w:rsidRPr="009C0531">
        <w:rPr>
          <w:rFonts w:ascii="Arial" w:eastAsia="Arial" w:hAnsi="Arial" w:cs="Arial"/>
          <w:sz w:val="20"/>
          <w:szCs w:val="20"/>
        </w:rPr>
        <w:t>and</w:t>
      </w:r>
      <w:r w:rsidRPr="009C0531">
        <w:rPr>
          <w:rFonts w:ascii="Arial" w:eastAsia="Arial" w:hAnsi="Arial" w:cs="Arial"/>
          <w:spacing w:val="-4"/>
          <w:sz w:val="20"/>
          <w:szCs w:val="20"/>
        </w:rPr>
        <w:t xml:space="preserve"> </w:t>
      </w:r>
      <w:r w:rsidRPr="009C0531">
        <w:rPr>
          <w:rFonts w:ascii="Arial" w:eastAsia="Arial" w:hAnsi="Arial" w:cs="Arial"/>
          <w:sz w:val="20"/>
          <w:szCs w:val="20"/>
        </w:rPr>
        <w:t>1st</w:t>
      </w:r>
      <w:r w:rsidRPr="009C0531">
        <w:rPr>
          <w:rFonts w:ascii="Arial" w:eastAsia="Arial" w:hAnsi="Arial" w:cs="Arial"/>
          <w:spacing w:val="-6"/>
          <w:sz w:val="20"/>
          <w:szCs w:val="20"/>
        </w:rPr>
        <w:t xml:space="preserve"> </w:t>
      </w:r>
      <w:r w:rsidRPr="009C0531">
        <w:rPr>
          <w:rFonts w:ascii="Arial" w:eastAsia="Arial" w:hAnsi="Arial" w:cs="Arial"/>
          <w:sz w:val="20"/>
          <w:szCs w:val="20"/>
        </w:rPr>
        <w:t>Status</w:t>
      </w:r>
      <w:r w:rsidRPr="009C0531">
        <w:rPr>
          <w:rFonts w:ascii="Arial" w:eastAsia="Arial" w:hAnsi="Arial" w:cs="Arial"/>
          <w:spacing w:val="-3"/>
          <w:sz w:val="20"/>
          <w:szCs w:val="20"/>
        </w:rPr>
        <w:t xml:space="preserve"> </w:t>
      </w:r>
      <w:r w:rsidRPr="009C0531">
        <w:rPr>
          <w:rFonts w:ascii="Arial" w:eastAsia="Arial" w:hAnsi="Arial" w:cs="Arial"/>
          <w:sz w:val="20"/>
          <w:szCs w:val="20"/>
        </w:rPr>
        <w:t>Effective</w:t>
      </w:r>
      <w:r w:rsidRPr="009C0531">
        <w:rPr>
          <w:rFonts w:ascii="Arial" w:eastAsia="Arial" w:hAnsi="Arial" w:cs="Arial"/>
          <w:spacing w:val="-6"/>
          <w:sz w:val="20"/>
          <w:szCs w:val="20"/>
        </w:rPr>
        <w:t xml:space="preserve"> </w:t>
      </w:r>
      <w:r w:rsidRPr="009C0531">
        <w:rPr>
          <w:rFonts w:ascii="Arial" w:eastAsia="Arial" w:hAnsi="Arial" w:cs="Arial"/>
          <w:sz w:val="20"/>
          <w:szCs w:val="20"/>
        </w:rPr>
        <w:t xml:space="preserve">Date </w:t>
      </w:r>
      <w:r w:rsidRPr="009C0531">
        <w:rPr>
          <w:rFonts w:ascii="Arial" w:eastAsia="Arial" w:hAnsi="Arial" w:cs="Arial"/>
          <w:spacing w:val="-2"/>
          <w:sz w:val="20"/>
          <w:szCs w:val="20"/>
        </w:rPr>
        <w:t>DTP*530*D8*20150901~</w:t>
      </w:r>
    </w:p>
    <w:p w14:paraId="29D3A66C" w14:textId="77777777" w:rsidR="009C0531" w:rsidRPr="009C0531" w:rsidRDefault="009C0531" w:rsidP="00206B44">
      <w:pPr>
        <w:widowControl w:val="0"/>
        <w:autoSpaceDE w:val="0"/>
        <w:autoSpaceDN w:val="0"/>
        <w:spacing w:before="1" w:after="0" w:line="240" w:lineRule="auto"/>
        <w:ind w:left="139" w:right="72"/>
        <w:rPr>
          <w:rFonts w:ascii="Arial" w:eastAsia="Arial" w:hAnsi="Arial" w:cs="Arial"/>
          <w:sz w:val="20"/>
          <w:szCs w:val="20"/>
        </w:rPr>
      </w:pPr>
      <w:r w:rsidRPr="009C0531">
        <w:rPr>
          <w:rFonts w:ascii="Arial" w:eastAsia="Arial" w:hAnsi="Arial" w:cs="Arial"/>
          <w:spacing w:val="-2"/>
          <w:sz w:val="20"/>
          <w:szCs w:val="20"/>
        </w:rPr>
        <w:t>LE*0212~</w:t>
      </w:r>
    </w:p>
    <w:p w14:paraId="7162800A" w14:textId="77777777" w:rsidR="009F1476" w:rsidRDefault="009C0531" w:rsidP="00206B44">
      <w:pPr>
        <w:widowControl w:val="0"/>
        <w:tabs>
          <w:tab w:val="left" w:pos="3421"/>
        </w:tabs>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DTP*730*D8*20151130~</w:t>
      </w:r>
      <w:r w:rsidRPr="009C0531">
        <w:rPr>
          <w:rFonts w:ascii="Arial" w:eastAsia="Arial" w:hAnsi="Arial" w:cs="Arial"/>
          <w:sz w:val="20"/>
          <w:szCs w:val="20"/>
        </w:rPr>
        <w:tab/>
        <w:t>&lt;---</w:t>
      </w:r>
      <w:r w:rsidRPr="009C0531">
        <w:rPr>
          <w:rFonts w:ascii="Arial" w:eastAsia="Arial" w:hAnsi="Arial" w:cs="Arial"/>
          <w:spacing w:val="-13"/>
          <w:sz w:val="20"/>
          <w:szCs w:val="20"/>
        </w:rPr>
        <w:t xml:space="preserve"> </w:t>
      </w:r>
      <w:r w:rsidRPr="009C0531">
        <w:rPr>
          <w:rFonts w:ascii="Arial" w:eastAsia="Arial" w:hAnsi="Arial" w:cs="Arial"/>
          <w:sz w:val="20"/>
          <w:szCs w:val="20"/>
        </w:rPr>
        <w:t>Start</w:t>
      </w:r>
      <w:r w:rsidRPr="009C0531">
        <w:rPr>
          <w:rFonts w:ascii="Arial" w:eastAsia="Arial" w:hAnsi="Arial" w:cs="Arial"/>
          <w:spacing w:val="-12"/>
          <w:sz w:val="20"/>
          <w:szCs w:val="20"/>
        </w:rPr>
        <w:t xml:space="preserve"> </w:t>
      </w:r>
      <w:r w:rsidRPr="009C0531">
        <w:rPr>
          <w:rFonts w:ascii="Arial" w:eastAsia="Arial" w:hAnsi="Arial" w:cs="Arial"/>
          <w:sz w:val="20"/>
          <w:szCs w:val="20"/>
        </w:rPr>
        <w:t>3rd</w:t>
      </w:r>
      <w:r w:rsidRPr="009C0531">
        <w:rPr>
          <w:rFonts w:ascii="Arial" w:eastAsia="Arial" w:hAnsi="Arial" w:cs="Arial"/>
          <w:spacing w:val="-12"/>
          <w:sz w:val="20"/>
          <w:szCs w:val="20"/>
        </w:rPr>
        <w:t xml:space="preserve"> </w:t>
      </w:r>
      <w:r w:rsidRPr="009C0531">
        <w:rPr>
          <w:rFonts w:ascii="Arial" w:eastAsia="Arial" w:hAnsi="Arial" w:cs="Arial"/>
          <w:sz w:val="20"/>
          <w:szCs w:val="20"/>
        </w:rPr>
        <w:t xml:space="preserve">Loop </w:t>
      </w:r>
    </w:p>
    <w:p w14:paraId="542A519C" w14:textId="77777777" w:rsidR="009F1476" w:rsidRDefault="009C0531" w:rsidP="00206B44">
      <w:pPr>
        <w:widowControl w:val="0"/>
        <w:tabs>
          <w:tab w:val="left" w:pos="3421"/>
        </w:tabs>
        <w:autoSpaceDE w:val="0"/>
        <w:autoSpaceDN w:val="0"/>
        <w:spacing w:after="0" w:line="240" w:lineRule="auto"/>
        <w:ind w:left="139" w:right="72"/>
        <w:rPr>
          <w:rFonts w:ascii="Arial" w:eastAsia="Arial" w:hAnsi="Arial" w:cs="Arial"/>
          <w:spacing w:val="-2"/>
          <w:sz w:val="20"/>
          <w:szCs w:val="20"/>
        </w:rPr>
      </w:pPr>
      <w:r w:rsidRPr="009C0531">
        <w:rPr>
          <w:rFonts w:ascii="Arial" w:eastAsia="Arial" w:hAnsi="Arial" w:cs="Arial"/>
          <w:spacing w:val="-2"/>
          <w:sz w:val="20"/>
          <w:szCs w:val="20"/>
        </w:rPr>
        <w:t xml:space="preserve">REF*LD*0003493780~ </w:t>
      </w:r>
    </w:p>
    <w:p w14:paraId="37A433A2" w14:textId="6AD6F964" w:rsidR="009C0531" w:rsidRPr="009C0531" w:rsidRDefault="009C0531" w:rsidP="00206B44">
      <w:pPr>
        <w:widowControl w:val="0"/>
        <w:tabs>
          <w:tab w:val="left" w:pos="3421"/>
        </w:tabs>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N1*BW*WILLIAMS,M*34*999999999~</w:t>
      </w:r>
    </w:p>
    <w:p w14:paraId="3DC23116" w14:textId="77777777" w:rsidR="00533859" w:rsidRDefault="009C0531" w:rsidP="00206B44">
      <w:pPr>
        <w:widowControl w:val="0"/>
        <w:autoSpaceDE w:val="0"/>
        <w:autoSpaceDN w:val="0"/>
        <w:spacing w:after="0" w:line="240" w:lineRule="auto"/>
        <w:ind w:left="139" w:right="72"/>
        <w:rPr>
          <w:rFonts w:ascii="Arial" w:eastAsia="Arial" w:hAnsi="Arial" w:cs="Arial"/>
          <w:spacing w:val="-2"/>
          <w:sz w:val="20"/>
          <w:szCs w:val="20"/>
        </w:rPr>
      </w:pPr>
      <w:r w:rsidRPr="009C0531">
        <w:rPr>
          <w:rFonts w:ascii="Arial" w:eastAsia="Arial" w:hAnsi="Arial" w:cs="Arial"/>
          <w:spacing w:val="-2"/>
          <w:sz w:val="20"/>
          <w:szCs w:val="20"/>
        </w:rPr>
        <w:t xml:space="preserve">LS*0212~ </w:t>
      </w:r>
    </w:p>
    <w:p w14:paraId="315DA2BF" w14:textId="71394969" w:rsidR="009C0531" w:rsidRPr="009C0531" w:rsidRDefault="009C0531" w:rsidP="00206B44">
      <w:pPr>
        <w:widowControl w:val="0"/>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REC*01~</w:t>
      </w:r>
    </w:p>
    <w:p w14:paraId="70394B81" w14:textId="77777777" w:rsidR="009C0531" w:rsidRPr="009C0531" w:rsidRDefault="009C0531" w:rsidP="00206B44">
      <w:pPr>
        <w:widowControl w:val="0"/>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N4*****SP*KY~</w:t>
      </w:r>
    </w:p>
    <w:p w14:paraId="61129710" w14:textId="77777777" w:rsidR="009C0531" w:rsidRPr="009C0531" w:rsidRDefault="009C0531" w:rsidP="00206B44">
      <w:pPr>
        <w:widowControl w:val="0"/>
        <w:tabs>
          <w:tab w:val="left" w:pos="3431"/>
        </w:tabs>
        <w:autoSpaceDE w:val="0"/>
        <w:autoSpaceDN w:val="0"/>
        <w:spacing w:before="1" w:after="0" w:line="229" w:lineRule="exact"/>
        <w:ind w:left="139" w:right="72"/>
        <w:rPr>
          <w:rFonts w:ascii="Arial" w:eastAsia="Arial" w:hAnsi="Arial" w:cs="Arial"/>
          <w:sz w:val="20"/>
          <w:szCs w:val="20"/>
        </w:rPr>
      </w:pPr>
      <w:r w:rsidRPr="009C0531">
        <w:rPr>
          <w:rFonts w:ascii="Arial" w:eastAsia="Arial" w:hAnsi="Arial" w:cs="Arial"/>
          <w:spacing w:val="-2"/>
          <w:sz w:val="20"/>
          <w:szCs w:val="20"/>
        </w:rPr>
        <w:t>DFI*001~</w:t>
      </w:r>
      <w:r w:rsidRPr="009C0531">
        <w:rPr>
          <w:rFonts w:ascii="Arial" w:eastAsia="Arial" w:hAnsi="Arial" w:cs="Arial"/>
          <w:sz w:val="20"/>
          <w:szCs w:val="20"/>
        </w:rPr>
        <w:tab/>
        <w:t>&lt;---3rd</w:t>
      </w:r>
      <w:r w:rsidRPr="009C0531">
        <w:rPr>
          <w:rFonts w:ascii="Arial" w:eastAsia="Arial" w:hAnsi="Arial" w:cs="Arial"/>
          <w:spacing w:val="-6"/>
          <w:sz w:val="20"/>
          <w:szCs w:val="20"/>
        </w:rPr>
        <w:t xml:space="preserve"> </w:t>
      </w:r>
      <w:r w:rsidRPr="009C0531">
        <w:rPr>
          <w:rFonts w:ascii="Arial" w:eastAsia="Arial" w:hAnsi="Arial" w:cs="Arial"/>
          <w:sz w:val="20"/>
          <w:szCs w:val="20"/>
        </w:rPr>
        <w:t>Status</w:t>
      </w:r>
      <w:r w:rsidRPr="009C0531">
        <w:rPr>
          <w:rFonts w:ascii="Arial" w:eastAsia="Arial" w:hAnsi="Arial" w:cs="Arial"/>
          <w:spacing w:val="-7"/>
          <w:sz w:val="20"/>
          <w:szCs w:val="20"/>
        </w:rPr>
        <w:t xml:space="preserve"> </w:t>
      </w:r>
      <w:r w:rsidRPr="009C0531">
        <w:rPr>
          <w:rFonts w:ascii="Arial" w:eastAsia="Arial" w:hAnsi="Arial" w:cs="Arial"/>
          <w:sz w:val="20"/>
          <w:szCs w:val="20"/>
        </w:rPr>
        <w:t>Reason</w:t>
      </w:r>
      <w:r w:rsidRPr="009C0531">
        <w:rPr>
          <w:rFonts w:ascii="Arial" w:eastAsia="Arial" w:hAnsi="Arial" w:cs="Arial"/>
          <w:spacing w:val="-7"/>
          <w:sz w:val="20"/>
          <w:szCs w:val="20"/>
        </w:rPr>
        <w:t xml:space="preserve"> </w:t>
      </w:r>
      <w:r w:rsidRPr="009C0531">
        <w:rPr>
          <w:rFonts w:ascii="Arial" w:eastAsia="Arial" w:hAnsi="Arial" w:cs="Arial"/>
          <w:spacing w:val="-4"/>
          <w:sz w:val="20"/>
          <w:szCs w:val="20"/>
        </w:rPr>
        <w:t>Code</w:t>
      </w:r>
    </w:p>
    <w:p w14:paraId="213A1CC0" w14:textId="77777777" w:rsidR="009C0531" w:rsidRPr="009C0531" w:rsidRDefault="009C0531" w:rsidP="00206B44">
      <w:pPr>
        <w:widowControl w:val="0"/>
        <w:tabs>
          <w:tab w:val="left" w:pos="3421"/>
        </w:tabs>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SOM*06*D8*20151120~</w:t>
      </w:r>
      <w:r w:rsidRPr="009C0531">
        <w:rPr>
          <w:rFonts w:ascii="Arial" w:eastAsia="Arial" w:hAnsi="Arial" w:cs="Arial"/>
          <w:sz w:val="20"/>
          <w:szCs w:val="20"/>
        </w:rPr>
        <w:tab/>
        <w:t>&lt;---3rd</w:t>
      </w:r>
      <w:r w:rsidRPr="009C0531">
        <w:rPr>
          <w:rFonts w:ascii="Arial" w:eastAsia="Arial" w:hAnsi="Arial" w:cs="Arial"/>
          <w:spacing w:val="-6"/>
          <w:sz w:val="20"/>
          <w:szCs w:val="20"/>
        </w:rPr>
        <w:t xml:space="preserve"> </w:t>
      </w:r>
      <w:r w:rsidRPr="009C0531">
        <w:rPr>
          <w:rFonts w:ascii="Arial" w:eastAsia="Arial" w:hAnsi="Arial" w:cs="Arial"/>
          <w:sz w:val="20"/>
          <w:szCs w:val="20"/>
        </w:rPr>
        <w:t>Status</w:t>
      </w:r>
      <w:r w:rsidRPr="009C0531">
        <w:rPr>
          <w:rFonts w:ascii="Arial" w:eastAsia="Arial" w:hAnsi="Arial" w:cs="Arial"/>
          <w:spacing w:val="-5"/>
          <w:sz w:val="20"/>
          <w:szCs w:val="20"/>
        </w:rPr>
        <w:t xml:space="preserve"> </w:t>
      </w:r>
      <w:r w:rsidRPr="009C0531">
        <w:rPr>
          <w:rFonts w:ascii="Arial" w:eastAsia="Arial" w:hAnsi="Arial" w:cs="Arial"/>
          <w:sz w:val="20"/>
          <w:szCs w:val="20"/>
        </w:rPr>
        <w:t>Default</w:t>
      </w:r>
      <w:r w:rsidRPr="009C0531">
        <w:rPr>
          <w:rFonts w:ascii="Arial" w:eastAsia="Arial" w:hAnsi="Arial" w:cs="Arial"/>
          <w:spacing w:val="-3"/>
          <w:sz w:val="20"/>
          <w:szCs w:val="20"/>
        </w:rPr>
        <w:t xml:space="preserve"> </w:t>
      </w:r>
      <w:r w:rsidRPr="009C0531">
        <w:rPr>
          <w:rFonts w:ascii="Arial" w:eastAsia="Arial" w:hAnsi="Arial" w:cs="Arial"/>
          <w:sz w:val="20"/>
          <w:szCs w:val="20"/>
        </w:rPr>
        <w:t>Code</w:t>
      </w:r>
      <w:r w:rsidRPr="009C0531">
        <w:rPr>
          <w:rFonts w:ascii="Arial" w:eastAsia="Arial" w:hAnsi="Arial" w:cs="Arial"/>
          <w:spacing w:val="-6"/>
          <w:sz w:val="20"/>
          <w:szCs w:val="20"/>
        </w:rPr>
        <w:t xml:space="preserve"> </w:t>
      </w:r>
      <w:r w:rsidRPr="009C0531">
        <w:rPr>
          <w:rFonts w:ascii="Arial" w:eastAsia="Arial" w:hAnsi="Arial" w:cs="Arial"/>
          <w:sz w:val="20"/>
          <w:szCs w:val="20"/>
        </w:rPr>
        <w:t>and</w:t>
      </w:r>
      <w:r w:rsidRPr="009C0531">
        <w:rPr>
          <w:rFonts w:ascii="Arial" w:eastAsia="Arial" w:hAnsi="Arial" w:cs="Arial"/>
          <w:spacing w:val="-6"/>
          <w:sz w:val="20"/>
          <w:szCs w:val="20"/>
        </w:rPr>
        <w:t xml:space="preserve"> </w:t>
      </w:r>
      <w:r w:rsidRPr="009C0531">
        <w:rPr>
          <w:rFonts w:ascii="Arial" w:eastAsia="Arial" w:hAnsi="Arial" w:cs="Arial"/>
          <w:sz w:val="20"/>
          <w:szCs w:val="20"/>
        </w:rPr>
        <w:t>1st</w:t>
      </w:r>
      <w:r w:rsidRPr="009C0531">
        <w:rPr>
          <w:rFonts w:ascii="Arial" w:eastAsia="Arial" w:hAnsi="Arial" w:cs="Arial"/>
          <w:spacing w:val="-4"/>
          <w:sz w:val="20"/>
          <w:szCs w:val="20"/>
        </w:rPr>
        <w:t xml:space="preserve"> </w:t>
      </w:r>
      <w:r w:rsidRPr="009C0531">
        <w:rPr>
          <w:rFonts w:ascii="Arial" w:eastAsia="Arial" w:hAnsi="Arial" w:cs="Arial"/>
          <w:sz w:val="20"/>
          <w:szCs w:val="20"/>
        </w:rPr>
        <w:t>Status</w:t>
      </w:r>
      <w:r w:rsidRPr="009C0531">
        <w:rPr>
          <w:rFonts w:ascii="Arial" w:eastAsia="Arial" w:hAnsi="Arial" w:cs="Arial"/>
          <w:spacing w:val="-5"/>
          <w:sz w:val="20"/>
          <w:szCs w:val="20"/>
        </w:rPr>
        <w:t xml:space="preserve"> </w:t>
      </w:r>
      <w:r w:rsidRPr="009C0531">
        <w:rPr>
          <w:rFonts w:ascii="Arial" w:eastAsia="Arial" w:hAnsi="Arial" w:cs="Arial"/>
          <w:sz w:val="20"/>
          <w:szCs w:val="20"/>
        </w:rPr>
        <w:t>Effective</w:t>
      </w:r>
      <w:r w:rsidRPr="009C0531">
        <w:rPr>
          <w:rFonts w:ascii="Arial" w:eastAsia="Arial" w:hAnsi="Arial" w:cs="Arial"/>
          <w:spacing w:val="-6"/>
          <w:sz w:val="20"/>
          <w:szCs w:val="20"/>
        </w:rPr>
        <w:t xml:space="preserve"> </w:t>
      </w:r>
      <w:r w:rsidRPr="009C0531">
        <w:rPr>
          <w:rFonts w:ascii="Arial" w:eastAsia="Arial" w:hAnsi="Arial" w:cs="Arial"/>
          <w:sz w:val="20"/>
          <w:szCs w:val="20"/>
        </w:rPr>
        <w:t xml:space="preserve">Date </w:t>
      </w:r>
      <w:r w:rsidRPr="009C0531">
        <w:rPr>
          <w:rFonts w:ascii="Arial" w:eastAsia="Arial" w:hAnsi="Arial" w:cs="Arial"/>
          <w:spacing w:val="-2"/>
          <w:sz w:val="20"/>
          <w:szCs w:val="20"/>
        </w:rPr>
        <w:t>DTP*530*D8*20150901~</w:t>
      </w:r>
    </w:p>
    <w:p w14:paraId="4D6DC6B8" w14:textId="77777777" w:rsidR="009C0531" w:rsidRPr="009C0531" w:rsidRDefault="009C0531" w:rsidP="00206B44">
      <w:pPr>
        <w:widowControl w:val="0"/>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LE*0212~</w:t>
      </w:r>
    </w:p>
    <w:p w14:paraId="0A984767" w14:textId="77777777" w:rsidR="005A39FD" w:rsidRDefault="009C0531" w:rsidP="00206B44">
      <w:pPr>
        <w:widowControl w:val="0"/>
        <w:tabs>
          <w:tab w:val="left" w:pos="3421"/>
        </w:tabs>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DTP*730*D8*20151130~</w:t>
      </w:r>
      <w:r w:rsidRPr="009C0531">
        <w:rPr>
          <w:rFonts w:ascii="Arial" w:eastAsia="Arial" w:hAnsi="Arial" w:cs="Arial"/>
          <w:sz w:val="20"/>
          <w:szCs w:val="20"/>
        </w:rPr>
        <w:tab/>
        <w:t>&lt;---</w:t>
      </w:r>
      <w:r w:rsidRPr="009C0531">
        <w:rPr>
          <w:rFonts w:ascii="Arial" w:eastAsia="Arial" w:hAnsi="Arial" w:cs="Arial"/>
          <w:spacing w:val="-12"/>
          <w:sz w:val="20"/>
          <w:szCs w:val="20"/>
        </w:rPr>
        <w:t xml:space="preserve"> </w:t>
      </w:r>
      <w:r w:rsidRPr="009C0531">
        <w:rPr>
          <w:rFonts w:ascii="Arial" w:eastAsia="Arial" w:hAnsi="Arial" w:cs="Arial"/>
          <w:sz w:val="20"/>
          <w:szCs w:val="20"/>
        </w:rPr>
        <w:t>Start</w:t>
      </w:r>
      <w:r w:rsidRPr="009C0531">
        <w:rPr>
          <w:rFonts w:ascii="Arial" w:eastAsia="Arial" w:hAnsi="Arial" w:cs="Arial"/>
          <w:spacing w:val="-11"/>
          <w:sz w:val="20"/>
          <w:szCs w:val="20"/>
        </w:rPr>
        <w:t xml:space="preserve"> </w:t>
      </w:r>
      <w:r w:rsidRPr="009C0531">
        <w:rPr>
          <w:rFonts w:ascii="Arial" w:eastAsia="Arial" w:hAnsi="Arial" w:cs="Arial"/>
          <w:sz w:val="20"/>
          <w:szCs w:val="20"/>
        </w:rPr>
        <w:t>4th</w:t>
      </w:r>
      <w:r w:rsidRPr="009C0531">
        <w:rPr>
          <w:rFonts w:ascii="Arial" w:eastAsia="Arial" w:hAnsi="Arial" w:cs="Arial"/>
          <w:spacing w:val="-11"/>
          <w:sz w:val="20"/>
          <w:szCs w:val="20"/>
        </w:rPr>
        <w:t xml:space="preserve"> </w:t>
      </w:r>
      <w:r w:rsidRPr="009C0531">
        <w:rPr>
          <w:rFonts w:ascii="Arial" w:eastAsia="Arial" w:hAnsi="Arial" w:cs="Arial"/>
          <w:sz w:val="20"/>
          <w:szCs w:val="20"/>
        </w:rPr>
        <w:t xml:space="preserve">Loop </w:t>
      </w:r>
    </w:p>
    <w:p w14:paraId="10E71298" w14:textId="0BC11D93" w:rsidR="005A39FD" w:rsidRDefault="009C0531" w:rsidP="00206B44">
      <w:pPr>
        <w:widowControl w:val="0"/>
        <w:tabs>
          <w:tab w:val="left" w:pos="3421"/>
        </w:tabs>
        <w:autoSpaceDE w:val="0"/>
        <w:autoSpaceDN w:val="0"/>
        <w:spacing w:after="0" w:line="240" w:lineRule="auto"/>
        <w:ind w:left="139" w:right="72"/>
        <w:rPr>
          <w:rFonts w:ascii="Arial" w:eastAsia="Arial" w:hAnsi="Arial" w:cs="Arial"/>
          <w:spacing w:val="-2"/>
          <w:sz w:val="20"/>
          <w:szCs w:val="20"/>
        </w:rPr>
      </w:pPr>
      <w:r w:rsidRPr="009C0531">
        <w:rPr>
          <w:rFonts w:ascii="Arial" w:eastAsia="Arial" w:hAnsi="Arial" w:cs="Arial"/>
          <w:spacing w:val="-2"/>
          <w:sz w:val="20"/>
          <w:szCs w:val="20"/>
        </w:rPr>
        <w:t xml:space="preserve">REF*LD*0003493780~ </w:t>
      </w:r>
    </w:p>
    <w:p w14:paraId="076D59F0" w14:textId="60D61B6D" w:rsidR="009C0531" w:rsidRPr="009C0531" w:rsidRDefault="009C0531" w:rsidP="00206B44">
      <w:pPr>
        <w:widowControl w:val="0"/>
        <w:tabs>
          <w:tab w:val="left" w:pos="3421"/>
        </w:tabs>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N1*BW*WILLIAMS,M*34*999999999~</w:t>
      </w:r>
    </w:p>
    <w:p w14:paraId="56A072E7" w14:textId="77777777" w:rsidR="00C5588B" w:rsidRDefault="009C0531" w:rsidP="00206B44">
      <w:pPr>
        <w:widowControl w:val="0"/>
        <w:autoSpaceDE w:val="0"/>
        <w:autoSpaceDN w:val="0"/>
        <w:spacing w:after="0" w:line="240" w:lineRule="auto"/>
        <w:ind w:left="139" w:right="72"/>
        <w:rPr>
          <w:rFonts w:ascii="Arial" w:eastAsia="Arial" w:hAnsi="Arial" w:cs="Arial"/>
          <w:spacing w:val="-2"/>
          <w:sz w:val="20"/>
          <w:szCs w:val="20"/>
        </w:rPr>
      </w:pPr>
      <w:r w:rsidRPr="009C0531">
        <w:rPr>
          <w:rFonts w:ascii="Arial" w:eastAsia="Arial" w:hAnsi="Arial" w:cs="Arial"/>
          <w:spacing w:val="-2"/>
          <w:sz w:val="20"/>
          <w:szCs w:val="20"/>
        </w:rPr>
        <w:t xml:space="preserve">LS*0212~ </w:t>
      </w:r>
    </w:p>
    <w:p w14:paraId="091FFE8B" w14:textId="24EA969B" w:rsidR="009C0531" w:rsidRPr="009C0531" w:rsidRDefault="009C0531" w:rsidP="00206B44">
      <w:pPr>
        <w:widowControl w:val="0"/>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REC*01~</w:t>
      </w:r>
    </w:p>
    <w:p w14:paraId="2B74D05F" w14:textId="77777777" w:rsidR="009C0531" w:rsidRPr="009C0531" w:rsidRDefault="009C0531" w:rsidP="00206B44">
      <w:pPr>
        <w:widowControl w:val="0"/>
        <w:autoSpaceDE w:val="0"/>
        <w:autoSpaceDN w:val="0"/>
        <w:spacing w:before="1" w:after="0" w:line="240" w:lineRule="auto"/>
        <w:ind w:left="139" w:right="72"/>
        <w:rPr>
          <w:rFonts w:ascii="Arial" w:eastAsia="Arial" w:hAnsi="Arial" w:cs="Arial"/>
          <w:sz w:val="20"/>
          <w:szCs w:val="20"/>
        </w:rPr>
      </w:pPr>
      <w:r w:rsidRPr="009C0531">
        <w:rPr>
          <w:rFonts w:ascii="Arial" w:eastAsia="Arial" w:hAnsi="Arial" w:cs="Arial"/>
          <w:spacing w:val="-2"/>
          <w:sz w:val="20"/>
          <w:szCs w:val="20"/>
        </w:rPr>
        <w:t>N4*****SP*KY~</w:t>
      </w:r>
    </w:p>
    <w:p w14:paraId="3B6A96FE" w14:textId="77777777" w:rsidR="009C0531" w:rsidRPr="009C0531" w:rsidRDefault="009C0531" w:rsidP="00206B44">
      <w:pPr>
        <w:widowControl w:val="0"/>
        <w:tabs>
          <w:tab w:val="left" w:pos="3430"/>
        </w:tabs>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DFI*001~</w:t>
      </w:r>
      <w:r w:rsidRPr="009C0531">
        <w:rPr>
          <w:rFonts w:ascii="Arial" w:eastAsia="Arial" w:hAnsi="Arial" w:cs="Arial"/>
          <w:sz w:val="20"/>
          <w:szCs w:val="20"/>
        </w:rPr>
        <w:tab/>
        <w:t>&lt;---4th</w:t>
      </w:r>
      <w:r w:rsidRPr="009C0531">
        <w:rPr>
          <w:rFonts w:ascii="Arial" w:eastAsia="Arial" w:hAnsi="Arial" w:cs="Arial"/>
          <w:spacing w:val="-6"/>
          <w:sz w:val="20"/>
          <w:szCs w:val="20"/>
        </w:rPr>
        <w:t xml:space="preserve"> </w:t>
      </w:r>
      <w:r w:rsidRPr="009C0531">
        <w:rPr>
          <w:rFonts w:ascii="Arial" w:eastAsia="Arial" w:hAnsi="Arial" w:cs="Arial"/>
          <w:sz w:val="20"/>
          <w:szCs w:val="20"/>
        </w:rPr>
        <w:t>Status</w:t>
      </w:r>
      <w:r w:rsidRPr="009C0531">
        <w:rPr>
          <w:rFonts w:ascii="Arial" w:eastAsia="Arial" w:hAnsi="Arial" w:cs="Arial"/>
          <w:spacing w:val="-7"/>
          <w:sz w:val="20"/>
          <w:szCs w:val="20"/>
        </w:rPr>
        <w:t xml:space="preserve"> </w:t>
      </w:r>
      <w:r w:rsidRPr="009C0531">
        <w:rPr>
          <w:rFonts w:ascii="Arial" w:eastAsia="Arial" w:hAnsi="Arial" w:cs="Arial"/>
          <w:sz w:val="20"/>
          <w:szCs w:val="20"/>
        </w:rPr>
        <w:t>Reason</w:t>
      </w:r>
      <w:r w:rsidRPr="009C0531">
        <w:rPr>
          <w:rFonts w:ascii="Arial" w:eastAsia="Arial" w:hAnsi="Arial" w:cs="Arial"/>
          <w:spacing w:val="-8"/>
          <w:sz w:val="20"/>
          <w:szCs w:val="20"/>
        </w:rPr>
        <w:t xml:space="preserve"> </w:t>
      </w:r>
      <w:r w:rsidRPr="009C0531">
        <w:rPr>
          <w:rFonts w:ascii="Arial" w:eastAsia="Arial" w:hAnsi="Arial" w:cs="Arial"/>
          <w:spacing w:val="-4"/>
          <w:sz w:val="20"/>
          <w:szCs w:val="20"/>
        </w:rPr>
        <w:t>Code</w:t>
      </w:r>
    </w:p>
    <w:p w14:paraId="032F56E2" w14:textId="77777777" w:rsidR="009C0531" w:rsidRPr="009C0531" w:rsidRDefault="009C0531" w:rsidP="00206B44">
      <w:pPr>
        <w:widowControl w:val="0"/>
        <w:tabs>
          <w:tab w:val="left" w:pos="3421"/>
        </w:tabs>
        <w:autoSpaceDE w:val="0"/>
        <w:autoSpaceDN w:val="0"/>
        <w:spacing w:before="1" w:after="0" w:line="240" w:lineRule="auto"/>
        <w:ind w:left="139" w:right="72"/>
        <w:rPr>
          <w:rFonts w:ascii="Arial" w:eastAsia="Arial" w:hAnsi="Arial" w:cs="Arial"/>
          <w:sz w:val="20"/>
          <w:szCs w:val="20"/>
        </w:rPr>
      </w:pPr>
      <w:r w:rsidRPr="009C0531">
        <w:rPr>
          <w:rFonts w:ascii="Arial" w:eastAsia="Arial" w:hAnsi="Arial" w:cs="Arial"/>
          <w:spacing w:val="-2"/>
          <w:sz w:val="20"/>
          <w:szCs w:val="20"/>
        </w:rPr>
        <w:t>SOM*95*D8*20151126~</w:t>
      </w:r>
      <w:r w:rsidRPr="009C0531">
        <w:rPr>
          <w:rFonts w:ascii="Arial" w:eastAsia="Arial" w:hAnsi="Arial" w:cs="Arial"/>
          <w:sz w:val="20"/>
          <w:szCs w:val="20"/>
        </w:rPr>
        <w:tab/>
        <w:t>&lt;---4th</w:t>
      </w:r>
      <w:r w:rsidRPr="009C0531">
        <w:rPr>
          <w:rFonts w:ascii="Arial" w:eastAsia="Arial" w:hAnsi="Arial" w:cs="Arial"/>
          <w:spacing w:val="-4"/>
          <w:sz w:val="20"/>
          <w:szCs w:val="20"/>
        </w:rPr>
        <w:t xml:space="preserve"> </w:t>
      </w:r>
      <w:r w:rsidRPr="009C0531">
        <w:rPr>
          <w:rFonts w:ascii="Arial" w:eastAsia="Arial" w:hAnsi="Arial" w:cs="Arial"/>
          <w:sz w:val="20"/>
          <w:szCs w:val="20"/>
        </w:rPr>
        <w:t>Status</w:t>
      </w:r>
      <w:r w:rsidRPr="009C0531">
        <w:rPr>
          <w:rFonts w:ascii="Arial" w:eastAsia="Arial" w:hAnsi="Arial" w:cs="Arial"/>
          <w:spacing w:val="-5"/>
          <w:sz w:val="20"/>
          <w:szCs w:val="20"/>
        </w:rPr>
        <w:t xml:space="preserve"> </w:t>
      </w:r>
      <w:r w:rsidRPr="009C0531">
        <w:rPr>
          <w:rFonts w:ascii="Arial" w:eastAsia="Arial" w:hAnsi="Arial" w:cs="Arial"/>
          <w:sz w:val="20"/>
          <w:szCs w:val="20"/>
        </w:rPr>
        <w:t>Default</w:t>
      </w:r>
      <w:r w:rsidRPr="009C0531">
        <w:rPr>
          <w:rFonts w:ascii="Arial" w:eastAsia="Arial" w:hAnsi="Arial" w:cs="Arial"/>
          <w:spacing w:val="-4"/>
          <w:sz w:val="20"/>
          <w:szCs w:val="20"/>
        </w:rPr>
        <w:t xml:space="preserve"> </w:t>
      </w:r>
      <w:r w:rsidRPr="009C0531">
        <w:rPr>
          <w:rFonts w:ascii="Arial" w:eastAsia="Arial" w:hAnsi="Arial" w:cs="Arial"/>
          <w:sz w:val="20"/>
          <w:szCs w:val="20"/>
        </w:rPr>
        <w:t>Code</w:t>
      </w:r>
      <w:r w:rsidRPr="009C0531">
        <w:rPr>
          <w:rFonts w:ascii="Arial" w:eastAsia="Arial" w:hAnsi="Arial" w:cs="Arial"/>
          <w:spacing w:val="-6"/>
          <w:sz w:val="20"/>
          <w:szCs w:val="20"/>
        </w:rPr>
        <w:t xml:space="preserve"> </w:t>
      </w:r>
      <w:r w:rsidRPr="009C0531">
        <w:rPr>
          <w:rFonts w:ascii="Arial" w:eastAsia="Arial" w:hAnsi="Arial" w:cs="Arial"/>
          <w:sz w:val="20"/>
          <w:szCs w:val="20"/>
        </w:rPr>
        <w:t>and</w:t>
      </w:r>
      <w:r w:rsidRPr="009C0531">
        <w:rPr>
          <w:rFonts w:ascii="Arial" w:eastAsia="Arial" w:hAnsi="Arial" w:cs="Arial"/>
          <w:spacing w:val="-6"/>
          <w:sz w:val="20"/>
          <w:szCs w:val="20"/>
        </w:rPr>
        <w:t xml:space="preserve"> </w:t>
      </w:r>
      <w:r w:rsidRPr="009C0531">
        <w:rPr>
          <w:rFonts w:ascii="Arial" w:eastAsia="Arial" w:hAnsi="Arial" w:cs="Arial"/>
          <w:sz w:val="20"/>
          <w:szCs w:val="20"/>
        </w:rPr>
        <w:t>1st</w:t>
      </w:r>
      <w:r w:rsidRPr="009C0531">
        <w:rPr>
          <w:rFonts w:ascii="Arial" w:eastAsia="Arial" w:hAnsi="Arial" w:cs="Arial"/>
          <w:spacing w:val="-4"/>
          <w:sz w:val="20"/>
          <w:szCs w:val="20"/>
        </w:rPr>
        <w:t xml:space="preserve"> </w:t>
      </w:r>
      <w:r w:rsidRPr="009C0531">
        <w:rPr>
          <w:rFonts w:ascii="Arial" w:eastAsia="Arial" w:hAnsi="Arial" w:cs="Arial"/>
          <w:sz w:val="20"/>
          <w:szCs w:val="20"/>
        </w:rPr>
        <w:t>Status</w:t>
      </w:r>
      <w:r w:rsidRPr="009C0531">
        <w:rPr>
          <w:rFonts w:ascii="Arial" w:eastAsia="Arial" w:hAnsi="Arial" w:cs="Arial"/>
          <w:spacing w:val="-5"/>
          <w:sz w:val="20"/>
          <w:szCs w:val="20"/>
        </w:rPr>
        <w:t xml:space="preserve"> </w:t>
      </w:r>
      <w:r w:rsidRPr="009C0531">
        <w:rPr>
          <w:rFonts w:ascii="Arial" w:eastAsia="Arial" w:hAnsi="Arial" w:cs="Arial"/>
          <w:sz w:val="20"/>
          <w:szCs w:val="20"/>
        </w:rPr>
        <w:t>Effective</w:t>
      </w:r>
      <w:r w:rsidRPr="009C0531">
        <w:rPr>
          <w:rFonts w:ascii="Arial" w:eastAsia="Arial" w:hAnsi="Arial" w:cs="Arial"/>
          <w:spacing w:val="-6"/>
          <w:sz w:val="20"/>
          <w:szCs w:val="20"/>
        </w:rPr>
        <w:t xml:space="preserve"> </w:t>
      </w:r>
      <w:r w:rsidRPr="009C0531">
        <w:rPr>
          <w:rFonts w:ascii="Arial" w:eastAsia="Arial" w:hAnsi="Arial" w:cs="Arial"/>
          <w:sz w:val="20"/>
          <w:szCs w:val="20"/>
        </w:rPr>
        <w:t xml:space="preserve">Date </w:t>
      </w:r>
      <w:r w:rsidRPr="009C0531">
        <w:rPr>
          <w:rFonts w:ascii="Arial" w:eastAsia="Arial" w:hAnsi="Arial" w:cs="Arial"/>
          <w:spacing w:val="-2"/>
          <w:sz w:val="20"/>
          <w:szCs w:val="20"/>
        </w:rPr>
        <w:t>DTP*530*D8*20150901~</w:t>
      </w:r>
    </w:p>
    <w:p w14:paraId="02F8FC10" w14:textId="77777777" w:rsidR="00C5588B" w:rsidRDefault="009C0531" w:rsidP="00206B44">
      <w:pPr>
        <w:widowControl w:val="0"/>
        <w:tabs>
          <w:tab w:val="left" w:pos="3464"/>
        </w:tabs>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LE*0212~</w:t>
      </w:r>
      <w:r w:rsidRPr="009C0531">
        <w:rPr>
          <w:rFonts w:ascii="Arial" w:eastAsia="Arial" w:hAnsi="Arial" w:cs="Arial"/>
          <w:sz w:val="20"/>
          <w:szCs w:val="20"/>
        </w:rPr>
        <w:tab/>
        <w:t>&lt;---</w:t>
      </w:r>
      <w:r w:rsidRPr="009C0531">
        <w:rPr>
          <w:rFonts w:ascii="Arial" w:eastAsia="Arial" w:hAnsi="Arial" w:cs="Arial"/>
          <w:spacing w:val="-10"/>
          <w:sz w:val="20"/>
          <w:szCs w:val="20"/>
        </w:rPr>
        <w:t xml:space="preserve"> </w:t>
      </w:r>
      <w:r w:rsidRPr="009C0531">
        <w:rPr>
          <w:rFonts w:ascii="Arial" w:eastAsia="Arial" w:hAnsi="Arial" w:cs="Arial"/>
          <w:sz w:val="20"/>
          <w:szCs w:val="20"/>
        </w:rPr>
        <w:t>Start</w:t>
      </w:r>
      <w:r w:rsidRPr="009C0531">
        <w:rPr>
          <w:rFonts w:ascii="Arial" w:eastAsia="Arial" w:hAnsi="Arial" w:cs="Arial"/>
          <w:spacing w:val="-11"/>
          <w:sz w:val="20"/>
          <w:szCs w:val="20"/>
        </w:rPr>
        <w:t xml:space="preserve"> </w:t>
      </w:r>
      <w:r w:rsidRPr="009C0531">
        <w:rPr>
          <w:rFonts w:ascii="Arial" w:eastAsia="Arial" w:hAnsi="Arial" w:cs="Arial"/>
          <w:sz w:val="20"/>
          <w:szCs w:val="20"/>
        </w:rPr>
        <w:t>5th</w:t>
      </w:r>
      <w:r w:rsidRPr="009C0531">
        <w:rPr>
          <w:rFonts w:ascii="Arial" w:eastAsia="Arial" w:hAnsi="Arial" w:cs="Arial"/>
          <w:spacing w:val="-11"/>
          <w:sz w:val="20"/>
          <w:szCs w:val="20"/>
        </w:rPr>
        <w:t xml:space="preserve"> </w:t>
      </w:r>
      <w:r w:rsidRPr="009C0531">
        <w:rPr>
          <w:rFonts w:ascii="Arial" w:eastAsia="Arial" w:hAnsi="Arial" w:cs="Arial"/>
          <w:sz w:val="20"/>
          <w:szCs w:val="20"/>
        </w:rPr>
        <w:t xml:space="preserve">Loop </w:t>
      </w:r>
    </w:p>
    <w:p w14:paraId="4A24CFF4" w14:textId="167E3662" w:rsidR="009C0531" w:rsidRPr="009C0531" w:rsidRDefault="009C0531" w:rsidP="00206B44">
      <w:pPr>
        <w:widowControl w:val="0"/>
        <w:tabs>
          <w:tab w:val="left" w:pos="3464"/>
        </w:tabs>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DTP*730*D8*20151130~</w:t>
      </w:r>
    </w:p>
    <w:p w14:paraId="72E1DEAD" w14:textId="77777777" w:rsidR="008B3309" w:rsidRDefault="009C0531" w:rsidP="00206B44">
      <w:pPr>
        <w:widowControl w:val="0"/>
        <w:autoSpaceDE w:val="0"/>
        <w:autoSpaceDN w:val="0"/>
        <w:spacing w:after="0" w:line="240" w:lineRule="auto"/>
        <w:ind w:left="139" w:right="72"/>
        <w:rPr>
          <w:rFonts w:ascii="Arial" w:eastAsia="Arial" w:hAnsi="Arial" w:cs="Arial"/>
          <w:spacing w:val="-2"/>
          <w:sz w:val="20"/>
          <w:szCs w:val="20"/>
        </w:rPr>
      </w:pPr>
      <w:r w:rsidRPr="009C0531">
        <w:rPr>
          <w:rFonts w:ascii="Arial" w:eastAsia="Arial" w:hAnsi="Arial" w:cs="Arial"/>
          <w:spacing w:val="-2"/>
          <w:sz w:val="20"/>
          <w:szCs w:val="20"/>
        </w:rPr>
        <w:t xml:space="preserve">REF*LD*0003493780~ </w:t>
      </w:r>
    </w:p>
    <w:p w14:paraId="014A91CC" w14:textId="3E4186EC" w:rsidR="009C0531" w:rsidRPr="009C0531" w:rsidRDefault="009C0531" w:rsidP="00206B44">
      <w:pPr>
        <w:widowControl w:val="0"/>
        <w:autoSpaceDE w:val="0"/>
        <w:autoSpaceDN w:val="0"/>
        <w:spacing w:after="0" w:line="240" w:lineRule="auto"/>
        <w:ind w:left="139" w:right="72"/>
        <w:rPr>
          <w:rFonts w:ascii="Arial" w:eastAsia="Arial" w:hAnsi="Arial" w:cs="Arial"/>
          <w:sz w:val="20"/>
          <w:szCs w:val="20"/>
        </w:rPr>
      </w:pPr>
      <w:r w:rsidRPr="009C0531">
        <w:rPr>
          <w:rFonts w:ascii="Arial" w:eastAsia="Arial" w:hAnsi="Arial" w:cs="Arial"/>
          <w:spacing w:val="-2"/>
          <w:sz w:val="20"/>
          <w:szCs w:val="20"/>
        </w:rPr>
        <w:t>N1*BW*WILLIAMS,M*34*999999999~</w:t>
      </w:r>
    </w:p>
    <w:p w14:paraId="770212F2" w14:textId="1F381AB2" w:rsidR="00A02228" w:rsidRDefault="00A02228" w:rsidP="00206B44">
      <w:pPr>
        <w:rPr>
          <w:rFonts w:ascii="Arial" w:eastAsia="Arial" w:hAnsi="Arial" w:cs="Arial"/>
          <w:b/>
          <w:sz w:val="20"/>
          <w:szCs w:val="20"/>
        </w:rPr>
      </w:pPr>
      <w:r>
        <w:rPr>
          <w:rFonts w:ascii="Arial" w:eastAsia="Arial" w:hAnsi="Arial" w:cs="Arial"/>
          <w:b/>
          <w:sz w:val="20"/>
          <w:szCs w:val="20"/>
        </w:rPr>
        <w:br w:type="page"/>
      </w:r>
    </w:p>
    <w:p w14:paraId="2BD0CCCE" w14:textId="77777777" w:rsidR="0032006E" w:rsidRDefault="000447CF" w:rsidP="00206B44">
      <w:pPr>
        <w:pStyle w:val="BodyText"/>
        <w:ind w:left="139" w:right="72"/>
        <w:rPr>
          <w:spacing w:val="-2"/>
        </w:rPr>
      </w:pPr>
      <w:r>
        <w:rPr>
          <w:spacing w:val="-2"/>
        </w:rPr>
        <w:lastRenderedPageBreak/>
        <w:t xml:space="preserve">LS*0212~ </w:t>
      </w:r>
    </w:p>
    <w:p w14:paraId="574933A8" w14:textId="374D4EB2" w:rsidR="000447CF" w:rsidRDefault="000447CF" w:rsidP="00206B44">
      <w:pPr>
        <w:pStyle w:val="BodyText"/>
        <w:ind w:left="139" w:right="72"/>
      </w:pPr>
      <w:r>
        <w:rPr>
          <w:spacing w:val="-2"/>
        </w:rPr>
        <w:t>REC*01~</w:t>
      </w:r>
    </w:p>
    <w:p w14:paraId="2E4F966A" w14:textId="77777777" w:rsidR="000447CF" w:rsidRDefault="000447CF" w:rsidP="00206B44">
      <w:pPr>
        <w:pStyle w:val="BodyText"/>
        <w:spacing w:line="229" w:lineRule="exact"/>
        <w:ind w:left="139" w:right="72"/>
      </w:pPr>
      <w:r>
        <w:rPr>
          <w:spacing w:val="-2"/>
        </w:rPr>
        <w:t>N4*****SP*KY~</w:t>
      </w:r>
    </w:p>
    <w:p w14:paraId="3E4A26F1" w14:textId="77777777" w:rsidR="000447CF" w:rsidRDefault="000447CF" w:rsidP="00206B44">
      <w:pPr>
        <w:pStyle w:val="BodyText"/>
        <w:tabs>
          <w:tab w:val="left" w:pos="3431"/>
        </w:tabs>
        <w:ind w:left="139" w:right="72"/>
      </w:pPr>
      <w:r>
        <w:rPr>
          <w:spacing w:val="-2"/>
        </w:rPr>
        <w:t>DFI*001~</w:t>
      </w:r>
      <w:r>
        <w:tab/>
        <w:t>&lt;---5th</w:t>
      </w:r>
      <w:r>
        <w:rPr>
          <w:spacing w:val="-6"/>
        </w:rPr>
        <w:t xml:space="preserve"> </w:t>
      </w:r>
      <w:r>
        <w:t>Status</w:t>
      </w:r>
      <w:r>
        <w:rPr>
          <w:spacing w:val="-7"/>
        </w:rPr>
        <w:t xml:space="preserve"> </w:t>
      </w:r>
      <w:r>
        <w:t>Reason</w:t>
      </w:r>
      <w:r>
        <w:rPr>
          <w:spacing w:val="-8"/>
        </w:rPr>
        <w:t xml:space="preserve"> </w:t>
      </w:r>
      <w:r>
        <w:rPr>
          <w:spacing w:val="-4"/>
        </w:rPr>
        <w:t>Code</w:t>
      </w:r>
    </w:p>
    <w:p w14:paraId="3DC4BB80" w14:textId="77777777" w:rsidR="000447CF" w:rsidRDefault="000447CF" w:rsidP="00206B44">
      <w:pPr>
        <w:pStyle w:val="BodyText"/>
        <w:tabs>
          <w:tab w:val="left" w:pos="3421"/>
        </w:tabs>
        <w:ind w:left="139" w:right="72"/>
      </w:pPr>
      <w:r>
        <w:rPr>
          <w:spacing w:val="-2"/>
        </w:rPr>
        <w:t>SOM*68*D8*20151130~</w:t>
      </w:r>
      <w:r>
        <w:tab/>
        <w:t>&lt;---5th</w:t>
      </w:r>
      <w:r>
        <w:rPr>
          <w:spacing w:val="-6"/>
        </w:rPr>
        <w:t xml:space="preserve"> </w:t>
      </w:r>
      <w:r>
        <w:t>Default</w:t>
      </w:r>
      <w:r>
        <w:rPr>
          <w:spacing w:val="-3"/>
        </w:rPr>
        <w:t xml:space="preserve"> </w:t>
      </w:r>
      <w:r>
        <w:t>Status</w:t>
      </w:r>
      <w:r>
        <w:rPr>
          <w:spacing w:val="-5"/>
        </w:rPr>
        <w:t xml:space="preserve"> </w:t>
      </w:r>
      <w:r>
        <w:t>Code</w:t>
      </w:r>
      <w:r>
        <w:rPr>
          <w:spacing w:val="-6"/>
        </w:rPr>
        <w:t xml:space="preserve"> </w:t>
      </w:r>
      <w:r>
        <w:t>and</w:t>
      </w:r>
      <w:r>
        <w:rPr>
          <w:spacing w:val="-4"/>
        </w:rPr>
        <w:t xml:space="preserve"> </w:t>
      </w:r>
      <w:r>
        <w:t>1st</w:t>
      </w:r>
      <w:r>
        <w:rPr>
          <w:spacing w:val="-6"/>
        </w:rPr>
        <w:t xml:space="preserve"> </w:t>
      </w:r>
      <w:r>
        <w:t>Status</w:t>
      </w:r>
      <w:r>
        <w:rPr>
          <w:spacing w:val="-2"/>
        </w:rPr>
        <w:t xml:space="preserve"> </w:t>
      </w:r>
      <w:r>
        <w:t>Effective</w:t>
      </w:r>
      <w:r>
        <w:rPr>
          <w:spacing w:val="-6"/>
        </w:rPr>
        <w:t xml:space="preserve"> </w:t>
      </w:r>
      <w:r>
        <w:t xml:space="preserve">Date </w:t>
      </w:r>
      <w:r>
        <w:rPr>
          <w:spacing w:val="-2"/>
        </w:rPr>
        <w:t>DTP*530*D8*20150901~</w:t>
      </w:r>
    </w:p>
    <w:p w14:paraId="36CB3AB4" w14:textId="77777777" w:rsidR="0032006E" w:rsidRDefault="000447CF" w:rsidP="00206B44">
      <w:pPr>
        <w:pStyle w:val="BodyText"/>
        <w:ind w:left="139" w:right="72"/>
        <w:rPr>
          <w:spacing w:val="-2"/>
        </w:rPr>
      </w:pPr>
      <w:r>
        <w:rPr>
          <w:spacing w:val="-2"/>
        </w:rPr>
        <w:t xml:space="preserve">LE*0212~ </w:t>
      </w:r>
    </w:p>
    <w:p w14:paraId="3F59F012" w14:textId="044DC6AB" w:rsidR="000447CF" w:rsidRDefault="000447CF" w:rsidP="00206B44">
      <w:pPr>
        <w:pStyle w:val="BodyText"/>
        <w:ind w:left="139" w:right="72"/>
      </w:pPr>
      <w:r>
        <w:rPr>
          <w:spacing w:val="-2"/>
        </w:rPr>
        <w:t>SE*56*151200000~</w:t>
      </w:r>
    </w:p>
    <w:p w14:paraId="37B1F510" w14:textId="77777777" w:rsidR="0032006E" w:rsidRDefault="000447CF" w:rsidP="00206B44">
      <w:pPr>
        <w:pStyle w:val="BodyText"/>
        <w:tabs>
          <w:tab w:val="left" w:pos="3443"/>
        </w:tabs>
        <w:ind w:left="138" w:right="72"/>
      </w:pPr>
      <w:r>
        <w:rPr>
          <w:spacing w:val="-2"/>
        </w:rPr>
        <w:t>ST*264*151200001~</w:t>
      </w:r>
      <w:r>
        <w:tab/>
        <w:t>&lt;---</w:t>
      </w:r>
      <w:r>
        <w:rPr>
          <w:spacing w:val="-10"/>
        </w:rPr>
        <w:t xml:space="preserve"> </w:t>
      </w:r>
      <w:r>
        <w:t>Start</w:t>
      </w:r>
      <w:r>
        <w:rPr>
          <w:spacing w:val="-10"/>
        </w:rPr>
        <w:t xml:space="preserve"> </w:t>
      </w:r>
      <w:r>
        <w:t>of</w:t>
      </w:r>
      <w:r>
        <w:rPr>
          <w:spacing w:val="-9"/>
        </w:rPr>
        <w:t xml:space="preserve"> </w:t>
      </w:r>
      <w:r>
        <w:t>Second</w:t>
      </w:r>
      <w:r>
        <w:rPr>
          <w:spacing w:val="-10"/>
        </w:rPr>
        <w:t xml:space="preserve"> </w:t>
      </w:r>
      <w:r>
        <w:t xml:space="preserve">Loan </w:t>
      </w:r>
    </w:p>
    <w:p w14:paraId="785BC2D2" w14:textId="2D97E827" w:rsidR="000447CF" w:rsidRDefault="000447CF" w:rsidP="00206B44">
      <w:pPr>
        <w:pStyle w:val="BodyText"/>
        <w:tabs>
          <w:tab w:val="left" w:pos="3443"/>
        </w:tabs>
        <w:ind w:left="138" w:right="72"/>
      </w:pPr>
      <w:r>
        <w:rPr>
          <w:spacing w:val="-2"/>
        </w:rPr>
        <w:t>BGN*00*DEFAULT-NEW*20151202~</w:t>
      </w:r>
    </w:p>
    <w:p w14:paraId="734DDBC9" w14:textId="77777777" w:rsidR="000447CF" w:rsidRDefault="000447CF" w:rsidP="00206B44">
      <w:pPr>
        <w:pStyle w:val="BodyText"/>
        <w:ind w:left="138" w:right="72"/>
      </w:pPr>
      <w:r>
        <w:t>N1*LV*X</w:t>
      </w:r>
      <w:r>
        <w:rPr>
          <w:spacing w:val="-4"/>
        </w:rPr>
        <w:t xml:space="preserve"> </w:t>
      </w:r>
      <w:r>
        <w:t>Y</w:t>
      </w:r>
      <w:r>
        <w:rPr>
          <w:spacing w:val="-7"/>
        </w:rPr>
        <w:t xml:space="preserve"> </w:t>
      </w:r>
      <w:r>
        <w:t>Z</w:t>
      </w:r>
      <w:r>
        <w:rPr>
          <w:spacing w:val="-5"/>
        </w:rPr>
        <w:t xml:space="preserve"> </w:t>
      </w:r>
      <w:r>
        <w:t>MORTGAGE</w:t>
      </w:r>
      <w:r>
        <w:rPr>
          <w:spacing w:val="-4"/>
        </w:rPr>
        <w:t xml:space="preserve"> </w:t>
      </w:r>
      <w:r>
        <w:rPr>
          <w:spacing w:val="-2"/>
        </w:rPr>
        <w:t>COMPANY*62*9876543210~</w:t>
      </w:r>
    </w:p>
    <w:p w14:paraId="2F932309" w14:textId="77777777" w:rsidR="00343CD6" w:rsidRDefault="000447CF" w:rsidP="00206B44">
      <w:pPr>
        <w:pStyle w:val="BodyText"/>
        <w:ind w:left="139" w:right="72"/>
        <w:rPr>
          <w:color w:val="974706"/>
          <w:spacing w:val="-2"/>
        </w:rPr>
      </w:pPr>
      <w:r>
        <w:rPr>
          <w:color w:val="974706"/>
          <w:spacing w:val="-2"/>
        </w:rPr>
        <w:t xml:space="preserve">N4*****ZZ*001~ </w:t>
      </w:r>
    </w:p>
    <w:p w14:paraId="0CF5A4A2" w14:textId="2D8DAF84" w:rsidR="000447CF" w:rsidRDefault="000447CF" w:rsidP="00206B44">
      <w:pPr>
        <w:pStyle w:val="BodyText"/>
        <w:ind w:left="139" w:right="72"/>
      </w:pPr>
      <w:r>
        <w:rPr>
          <w:color w:val="974706"/>
          <w:spacing w:val="-2"/>
        </w:rPr>
        <w:t>LX*2~</w:t>
      </w:r>
    </w:p>
    <w:p w14:paraId="46B9A302" w14:textId="77777777" w:rsidR="000447CF" w:rsidRDefault="000447CF" w:rsidP="00206B44">
      <w:pPr>
        <w:pStyle w:val="BodyText"/>
        <w:spacing w:line="229" w:lineRule="exact"/>
        <w:ind w:left="138" w:right="72"/>
      </w:pPr>
      <w:r>
        <w:rPr>
          <w:color w:val="974706"/>
          <w:spacing w:val="-2"/>
        </w:rPr>
        <w:t>DTP*730*D8*20151130~</w:t>
      </w:r>
    </w:p>
    <w:p w14:paraId="31067C25" w14:textId="77777777" w:rsidR="00343CD6" w:rsidRDefault="000447CF" w:rsidP="00206B44">
      <w:pPr>
        <w:pStyle w:val="BodyText"/>
        <w:tabs>
          <w:tab w:val="left" w:pos="3452"/>
        </w:tabs>
        <w:ind w:left="138" w:right="72"/>
      </w:pPr>
      <w:r>
        <w:rPr>
          <w:color w:val="974706"/>
          <w:spacing w:val="-2"/>
        </w:rPr>
        <w:t>REF*LD*0008569271~</w:t>
      </w:r>
      <w:r>
        <w:rPr>
          <w:color w:val="974706"/>
        </w:rPr>
        <w:tab/>
      </w:r>
      <w:r>
        <w:t>&lt;---</w:t>
      </w:r>
      <w:r>
        <w:rPr>
          <w:spacing w:val="-14"/>
        </w:rPr>
        <w:t xml:space="preserve"> </w:t>
      </w:r>
      <w:r>
        <w:t>Second</w:t>
      </w:r>
      <w:r>
        <w:rPr>
          <w:spacing w:val="-14"/>
        </w:rPr>
        <w:t xml:space="preserve"> </w:t>
      </w:r>
      <w:r>
        <w:t xml:space="preserve">Loan </w:t>
      </w:r>
    </w:p>
    <w:p w14:paraId="5AAF5A7E" w14:textId="1F8AF5DA" w:rsidR="000447CF" w:rsidRDefault="000447CF" w:rsidP="00206B44">
      <w:pPr>
        <w:pStyle w:val="BodyText"/>
        <w:tabs>
          <w:tab w:val="left" w:pos="3452"/>
        </w:tabs>
        <w:ind w:left="138" w:right="72"/>
      </w:pPr>
      <w:r>
        <w:rPr>
          <w:color w:val="974706"/>
          <w:spacing w:val="-2"/>
        </w:rPr>
        <w:t>N1*BW*Jones,J*34*888888888~</w:t>
      </w:r>
    </w:p>
    <w:p w14:paraId="21A7D72D" w14:textId="77777777" w:rsidR="00343CD6" w:rsidRDefault="000447CF" w:rsidP="00206B44">
      <w:pPr>
        <w:pStyle w:val="BodyText"/>
        <w:ind w:left="138" w:right="72"/>
        <w:rPr>
          <w:color w:val="974706"/>
          <w:spacing w:val="-2"/>
        </w:rPr>
      </w:pPr>
      <w:r>
        <w:rPr>
          <w:color w:val="974706"/>
          <w:spacing w:val="-2"/>
        </w:rPr>
        <w:t xml:space="preserve">LS*0212~ </w:t>
      </w:r>
    </w:p>
    <w:p w14:paraId="142F7AA7" w14:textId="3AB3E012" w:rsidR="000447CF" w:rsidRDefault="000447CF" w:rsidP="00206B44">
      <w:pPr>
        <w:pStyle w:val="BodyText"/>
        <w:ind w:left="138" w:right="72"/>
      </w:pPr>
      <w:r>
        <w:rPr>
          <w:color w:val="974706"/>
          <w:spacing w:val="-2"/>
        </w:rPr>
        <w:t>REC*02~</w:t>
      </w:r>
    </w:p>
    <w:p w14:paraId="15B8B2FB" w14:textId="77777777" w:rsidR="00343CD6" w:rsidRDefault="000447CF" w:rsidP="00206B44">
      <w:pPr>
        <w:pStyle w:val="BodyText"/>
        <w:ind w:left="138" w:right="72"/>
        <w:rPr>
          <w:color w:val="974706"/>
          <w:spacing w:val="-2"/>
        </w:rPr>
      </w:pPr>
      <w:r>
        <w:rPr>
          <w:color w:val="974706"/>
          <w:spacing w:val="-2"/>
        </w:rPr>
        <w:t xml:space="preserve">N4*****SP*KY~ </w:t>
      </w:r>
    </w:p>
    <w:p w14:paraId="7C811B33" w14:textId="3EF69B82" w:rsidR="000447CF" w:rsidRDefault="000447CF" w:rsidP="00206B44">
      <w:pPr>
        <w:pStyle w:val="BodyText"/>
        <w:ind w:left="138" w:right="72"/>
      </w:pPr>
      <w:r>
        <w:rPr>
          <w:color w:val="974706"/>
          <w:spacing w:val="-2"/>
        </w:rPr>
        <w:t>DFI*06~</w:t>
      </w:r>
    </w:p>
    <w:p w14:paraId="2B593B77" w14:textId="77777777" w:rsidR="00343CD6" w:rsidRDefault="000447CF" w:rsidP="00206B44">
      <w:pPr>
        <w:pStyle w:val="BodyText"/>
        <w:ind w:left="138" w:right="72"/>
        <w:rPr>
          <w:color w:val="974706"/>
          <w:spacing w:val="-2"/>
        </w:rPr>
      </w:pPr>
      <w:r>
        <w:rPr>
          <w:color w:val="974706"/>
          <w:spacing w:val="-2"/>
        </w:rPr>
        <w:t xml:space="preserve">SOM*42*D8*20151126~ </w:t>
      </w:r>
    </w:p>
    <w:p w14:paraId="6FBC8201" w14:textId="77777777" w:rsidR="00343CD6" w:rsidRDefault="000447CF" w:rsidP="00206B44">
      <w:pPr>
        <w:pStyle w:val="BodyText"/>
        <w:ind w:left="138" w:right="72"/>
        <w:rPr>
          <w:color w:val="974706"/>
          <w:spacing w:val="-2"/>
        </w:rPr>
      </w:pPr>
      <w:r>
        <w:rPr>
          <w:color w:val="974706"/>
          <w:spacing w:val="-2"/>
        </w:rPr>
        <w:t xml:space="preserve">DTP*530*D8*20151001~ </w:t>
      </w:r>
    </w:p>
    <w:p w14:paraId="461F3CB8" w14:textId="77777777" w:rsidR="00343CD6" w:rsidRDefault="000447CF" w:rsidP="00206B44">
      <w:pPr>
        <w:pStyle w:val="BodyText"/>
        <w:ind w:left="138" w:right="72"/>
        <w:rPr>
          <w:color w:val="974706"/>
          <w:spacing w:val="-2"/>
        </w:rPr>
      </w:pPr>
      <w:r>
        <w:rPr>
          <w:color w:val="974706"/>
          <w:spacing w:val="-2"/>
        </w:rPr>
        <w:t xml:space="preserve">LE*0212~ </w:t>
      </w:r>
    </w:p>
    <w:p w14:paraId="58FE56C6" w14:textId="77777777" w:rsidR="00343CD6" w:rsidRDefault="000447CF" w:rsidP="00206B44">
      <w:pPr>
        <w:pStyle w:val="BodyText"/>
        <w:ind w:left="138" w:right="72"/>
        <w:rPr>
          <w:spacing w:val="-2"/>
        </w:rPr>
      </w:pPr>
      <w:r>
        <w:rPr>
          <w:spacing w:val="-2"/>
        </w:rPr>
        <w:t xml:space="preserve">SE*16*151200001~ </w:t>
      </w:r>
    </w:p>
    <w:p w14:paraId="19BDC067" w14:textId="77777777" w:rsidR="00343CD6" w:rsidRDefault="000447CF" w:rsidP="00206B44">
      <w:pPr>
        <w:pStyle w:val="BodyText"/>
        <w:ind w:left="138" w:right="72"/>
        <w:rPr>
          <w:spacing w:val="-2"/>
        </w:rPr>
      </w:pPr>
      <w:r>
        <w:rPr>
          <w:spacing w:val="-2"/>
        </w:rPr>
        <w:t xml:space="preserve">GE*1*000000007~ </w:t>
      </w:r>
    </w:p>
    <w:p w14:paraId="7FFD7F1D" w14:textId="3053CBCA" w:rsidR="000447CF" w:rsidRDefault="000447CF" w:rsidP="00206B44">
      <w:pPr>
        <w:pStyle w:val="BodyText"/>
        <w:ind w:left="138" w:right="72"/>
      </w:pPr>
      <w:r>
        <w:rPr>
          <w:spacing w:val="-2"/>
        </w:rPr>
        <w:t>IEA*1*000000007~</w:t>
      </w:r>
    </w:p>
    <w:p w14:paraId="6FE1507F" w14:textId="77777777" w:rsidR="00E16B4A" w:rsidRDefault="00E16B4A" w:rsidP="00206B44">
      <w:pPr>
        <w:widowControl w:val="0"/>
        <w:autoSpaceDE w:val="0"/>
        <w:autoSpaceDN w:val="0"/>
        <w:spacing w:after="0" w:line="240" w:lineRule="auto"/>
        <w:outlineLvl w:val="4"/>
        <w:rPr>
          <w:rFonts w:ascii="Arial" w:eastAsia="Arial" w:hAnsi="Arial" w:cs="Arial"/>
          <w:b/>
          <w:bCs/>
        </w:rPr>
      </w:pPr>
    </w:p>
    <w:p w14:paraId="72C4481A" w14:textId="37FC94B2" w:rsidR="00E16B4A" w:rsidRPr="00E16B4A" w:rsidRDefault="00E16B4A" w:rsidP="00206B44">
      <w:pPr>
        <w:pStyle w:val="Heading3"/>
        <w:rPr>
          <w:rFonts w:eastAsia="Arial"/>
          <w:b w:val="0"/>
        </w:rPr>
      </w:pPr>
      <w:bookmarkStart w:id="234" w:name="_Toc180067229"/>
      <w:r w:rsidRPr="00E16B4A">
        <w:rPr>
          <w:rFonts w:eastAsia="Arial"/>
        </w:rPr>
        <w:t>Explanation</w:t>
      </w:r>
      <w:r w:rsidRPr="00E16B4A">
        <w:rPr>
          <w:rFonts w:eastAsia="Arial"/>
          <w:spacing w:val="-8"/>
        </w:rPr>
        <w:t xml:space="preserve"> </w:t>
      </w:r>
      <w:r w:rsidRPr="00E16B4A">
        <w:rPr>
          <w:rFonts w:eastAsia="Arial"/>
        </w:rPr>
        <w:t>2</w:t>
      </w:r>
      <w:r w:rsidRPr="00E16B4A">
        <w:rPr>
          <w:rFonts w:eastAsia="Arial"/>
          <w:spacing w:val="-9"/>
        </w:rPr>
        <w:t xml:space="preserve"> </w:t>
      </w:r>
      <w:r w:rsidRPr="00E16B4A">
        <w:rPr>
          <w:rFonts w:eastAsia="Arial"/>
        </w:rPr>
        <w:t>of</w:t>
      </w:r>
      <w:r w:rsidRPr="00E16B4A">
        <w:rPr>
          <w:rFonts w:eastAsia="Arial"/>
          <w:spacing w:val="-8"/>
        </w:rPr>
        <w:t xml:space="preserve"> </w:t>
      </w:r>
      <w:r w:rsidRPr="00E16B4A">
        <w:rPr>
          <w:rFonts w:eastAsia="Arial"/>
        </w:rPr>
        <w:t>Actual</w:t>
      </w:r>
      <w:r w:rsidRPr="00E16B4A">
        <w:rPr>
          <w:rFonts w:eastAsia="Arial"/>
          <w:spacing w:val="-11"/>
        </w:rPr>
        <w:t xml:space="preserve"> </w:t>
      </w:r>
      <w:r w:rsidRPr="00E16B4A">
        <w:rPr>
          <w:rFonts w:eastAsia="Arial"/>
        </w:rPr>
        <w:t>T.S.</w:t>
      </w:r>
      <w:r w:rsidRPr="00E16B4A">
        <w:rPr>
          <w:rFonts w:eastAsia="Arial"/>
          <w:spacing w:val="-8"/>
        </w:rPr>
        <w:t xml:space="preserve"> </w:t>
      </w:r>
      <w:r w:rsidRPr="00E16B4A">
        <w:rPr>
          <w:rFonts w:eastAsia="Arial"/>
        </w:rPr>
        <w:t>264</w:t>
      </w:r>
      <w:r w:rsidRPr="00E16B4A">
        <w:rPr>
          <w:rFonts w:eastAsia="Arial"/>
          <w:spacing w:val="-10"/>
        </w:rPr>
        <w:t xml:space="preserve"> </w:t>
      </w:r>
      <w:r w:rsidRPr="00E16B4A">
        <w:rPr>
          <w:rFonts w:eastAsia="Arial"/>
        </w:rPr>
        <w:t>X12</w:t>
      </w:r>
      <w:r w:rsidRPr="00E16B4A">
        <w:rPr>
          <w:rFonts w:eastAsia="Arial"/>
          <w:spacing w:val="-10"/>
        </w:rPr>
        <w:t xml:space="preserve"> </w:t>
      </w:r>
      <w:r w:rsidRPr="00E16B4A">
        <w:rPr>
          <w:rFonts w:eastAsia="Arial"/>
        </w:rPr>
        <w:t>file</w:t>
      </w:r>
      <w:r w:rsidRPr="00E16B4A">
        <w:rPr>
          <w:rFonts w:eastAsia="Arial"/>
          <w:spacing w:val="-5"/>
        </w:rPr>
        <w:t xml:space="preserve"> </w:t>
      </w:r>
      <w:r w:rsidRPr="00E16B4A">
        <w:rPr>
          <w:rFonts w:eastAsia="Arial"/>
        </w:rPr>
        <w:t>-</w:t>
      </w:r>
      <w:r w:rsidRPr="00E16B4A">
        <w:rPr>
          <w:rFonts w:eastAsia="Arial"/>
          <w:spacing w:val="-4"/>
        </w:rPr>
        <w:t xml:space="preserve"> </w:t>
      </w:r>
      <w:r w:rsidRPr="00E16B4A">
        <w:rPr>
          <w:rFonts w:eastAsia="Arial"/>
        </w:rPr>
        <w:t>Reporting</w:t>
      </w:r>
      <w:r w:rsidRPr="00E16B4A">
        <w:rPr>
          <w:rFonts w:eastAsia="Arial"/>
          <w:spacing w:val="-5"/>
        </w:rPr>
        <w:t xml:space="preserve"> </w:t>
      </w:r>
      <w:r w:rsidRPr="00E16B4A">
        <w:rPr>
          <w:rFonts w:eastAsia="Arial"/>
        </w:rPr>
        <w:t>Multiple</w:t>
      </w:r>
      <w:r w:rsidRPr="00E16B4A">
        <w:rPr>
          <w:rFonts w:eastAsia="Arial"/>
          <w:spacing w:val="-3"/>
        </w:rPr>
        <w:t xml:space="preserve"> </w:t>
      </w:r>
      <w:r w:rsidRPr="00E16B4A">
        <w:rPr>
          <w:rFonts w:eastAsia="Arial"/>
        </w:rPr>
        <w:t>Default</w:t>
      </w:r>
      <w:r w:rsidRPr="00E16B4A">
        <w:rPr>
          <w:rFonts w:eastAsia="Arial"/>
          <w:spacing w:val="-4"/>
        </w:rPr>
        <w:t xml:space="preserve"> </w:t>
      </w:r>
      <w:r w:rsidRPr="00E16B4A">
        <w:rPr>
          <w:rFonts w:eastAsia="Arial"/>
        </w:rPr>
        <w:t>Status</w:t>
      </w:r>
      <w:r w:rsidRPr="00E16B4A">
        <w:rPr>
          <w:rFonts w:eastAsia="Arial"/>
          <w:spacing w:val="-5"/>
        </w:rPr>
        <w:t xml:space="preserve"> </w:t>
      </w:r>
      <w:r w:rsidRPr="00E16B4A">
        <w:rPr>
          <w:rFonts w:eastAsia="Arial"/>
          <w:spacing w:val="-2"/>
        </w:rPr>
        <w:t>Codes</w:t>
      </w:r>
      <w:bookmarkEnd w:id="234"/>
    </w:p>
    <w:p w14:paraId="6F0EF0B9" w14:textId="77777777" w:rsidR="00E16B4A" w:rsidRPr="00E16B4A" w:rsidRDefault="00E16B4A" w:rsidP="00206B44">
      <w:pPr>
        <w:widowControl w:val="0"/>
        <w:autoSpaceDE w:val="0"/>
        <w:autoSpaceDN w:val="0"/>
        <w:spacing w:before="229" w:after="0" w:line="240" w:lineRule="auto"/>
        <w:ind w:left="139" w:right="1466"/>
        <w:rPr>
          <w:rFonts w:ascii="Arial" w:eastAsia="Arial" w:hAnsi="Arial" w:cs="Arial"/>
          <w:sz w:val="20"/>
          <w:szCs w:val="20"/>
        </w:rPr>
      </w:pPr>
      <w:r w:rsidRPr="00E16B4A">
        <w:rPr>
          <w:rFonts w:ascii="Arial" w:eastAsia="Arial" w:hAnsi="Arial" w:cs="Arial"/>
          <w:sz w:val="20"/>
          <w:szCs w:val="20"/>
        </w:rPr>
        <w:t>The</w:t>
      </w:r>
      <w:r w:rsidRPr="00E16B4A">
        <w:rPr>
          <w:rFonts w:ascii="Arial" w:eastAsia="Arial" w:hAnsi="Arial" w:cs="Arial"/>
          <w:spacing w:val="-13"/>
          <w:sz w:val="20"/>
          <w:szCs w:val="20"/>
        </w:rPr>
        <w:t xml:space="preserve"> </w:t>
      </w:r>
      <w:r w:rsidRPr="00E16B4A">
        <w:rPr>
          <w:rFonts w:ascii="Arial" w:eastAsia="Arial" w:hAnsi="Arial" w:cs="Arial"/>
          <w:sz w:val="20"/>
          <w:szCs w:val="20"/>
        </w:rPr>
        <w:t>table</w:t>
      </w:r>
      <w:r w:rsidRPr="00E16B4A">
        <w:rPr>
          <w:rFonts w:ascii="Arial" w:eastAsia="Arial" w:hAnsi="Arial" w:cs="Arial"/>
          <w:spacing w:val="-11"/>
          <w:sz w:val="20"/>
          <w:szCs w:val="20"/>
        </w:rPr>
        <w:t xml:space="preserve"> </w:t>
      </w:r>
      <w:r w:rsidRPr="00E16B4A">
        <w:rPr>
          <w:rFonts w:ascii="Arial" w:eastAsia="Arial" w:hAnsi="Arial" w:cs="Arial"/>
          <w:sz w:val="20"/>
          <w:szCs w:val="20"/>
        </w:rPr>
        <w:t>presented</w:t>
      </w:r>
      <w:r w:rsidRPr="00E16B4A">
        <w:rPr>
          <w:rFonts w:ascii="Arial" w:eastAsia="Arial" w:hAnsi="Arial" w:cs="Arial"/>
          <w:spacing w:val="-9"/>
          <w:sz w:val="20"/>
          <w:szCs w:val="20"/>
        </w:rPr>
        <w:t xml:space="preserve"> </w:t>
      </w:r>
      <w:r w:rsidRPr="00E16B4A">
        <w:rPr>
          <w:rFonts w:ascii="Arial" w:eastAsia="Arial" w:hAnsi="Arial" w:cs="Arial"/>
          <w:sz w:val="20"/>
          <w:szCs w:val="20"/>
        </w:rPr>
        <w:t>on</w:t>
      </w:r>
      <w:r w:rsidRPr="00E16B4A">
        <w:rPr>
          <w:rFonts w:ascii="Arial" w:eastAsia="Arial" w:hAnsi="Arial" w:cs="Arial"/>
          <w:spacing w:val="-13"/>
          <w:sz w:val="20"/>
          <w:szCs w:val="20"/>
        </w:rPr>
        <w:t xml:space="preserve"> </w:t>
      </w:r>
      <w:r w:rsidRPr="00E16B4A">
        <w:rPr>
          <w:rFonts w:ascii="Arial" w:eastAsia="Arial" w:hAnsi="Arial" w:cs="Arial"/>
          <w:sz w:val="20"/>
          <w:szCs w:val="20"/>
        </w:rPr>
        <w:t>the</w:t>
      </w:r>
      <w:r w:rsidRPr="00E16B4A">
        <w:rPr>
          <w:rFonts w:ascii="Arial" w:eastAsia="Arial" w:hAnsi="Arial" w:cs="Arial"/>
          <w:spacing w:val="-9"/>
          <w:sz w:val="20"/>
          <w:szCs w:val="20"/>
        </w:rPr>
        <w:t xml:space="preserve"> </w:t>
      </w:r>
      <w:r w:rsidRPr="00E16B4A">
        <w:rPr>
          <w:rFonts w:ascii="Arial" w:eastAsia="Arial" w:hAnsi="Arial" w:cs="Arial"/>
          <w:sz w:val="20"/>
          <w:szCs w:val="20"/>
        </w:rPr>
        <w:t>following</w:t>
      </w:r>
      <w:r w:rsidRPr="00E16B4A">
        <w:rPr>
          <w:rFonts w:ascii="Arial" w:eastAsia="Arial" w:hAnsi="Arial" w:cs="Arial"/>
          <w:spacing w:val="-11"/>
          <w:sz w:val="20"/>
          <w:szCs w:val="20"/>
        </w:rPr>
        <w:t xml:space="preserve"> </w:t>
      </w:r>
      <w:r w:rsidRPr="00E16B4A">
        <w:rPr>
          <w:rFonts w:ascii="Arial" w:eastAsia="Arial" w:hAnsi="Arial" w:cs="Arial"/>
          <w:sz w:val="20"/>
          <w:szCs w:val="20"/>
        </w:rPr>
        <w:t>pages</w:t>
      </w:r>
      <w:r w:rsidRPr="00E16B4A">
        <w:rPr>
          <w:rFonts w:ascii="Arial" w:eastAsia="Arial" w:hAnsi="Arial" w:cs="Arial"/>
          <w:spacing w:val="-9"/>
          <w:sz w:val="20"/>
          <w:szCs w:val="20"/>
        </w:rPr>
        <w:t xml:space="preserve"> </w:t>
      </w:r>
      <w:r w:rsidRPr="00E16B4A">
        <w:rPr>
          <w:rFonts w:ascii="Arial" w:eastAsia="Arial" w:hAnsi="Arial" w:cs="Arial"/>
          <w:sz w:val="20"/>
          <w:szCs w:val="20"/>
        </w:rPr>
        <w:t>displays</w:t>
      </w:r>
      <w:r w:rsidRPr="00E16B4A">
        <w:rPr>
          <w:rFonts w:ascii="Arial" w:eastAsia="Arial" w:hAnsi="Arial" w:cs="Arial"/>
          <w:spacing w:val="-7"/>
          <w:sz w:val="20"/>
          <w:szCs w:val="20"/>
        </w:rPr>
        <w:t xml:space="preserve"> </w:t>
      </w:r>
      <w:r w:rsidRPr="00E16B4A">
        <w:rPr>
          <w:rFonts w:ascii="Arial" w:eastAsia="Arial" w:hAnsi="Arial" w:cs="Arial"/>
          <w:sz w:val="20"/>
          <w:szCs w:val="20"/>
        </w:rPr>
        <w:t>each</w:t>
      </w:r>
      <w:r w:rsidRPr="00E16B4A">
        <w:rPr>
          <w:rFonts w:ascii="Arial" w:eastAsia="Arial" w:hAnsi="Arial" w:cs="Arial"/>
          <w:spacing w:val="-11"/>
          <w:sz w:val="20"/>
          <w:szCs w:val="20"/>
        </w:rPr>
        <w:t xml:space="preserve"> </w:t>
      </w:r>
      <w:r w:rsidRPr="00E16B4A">
        <w:rPr>
          <w:rFonts w:ascii="Arial" w:eastAsia="Arial" w:hAnsi="Arial" w:cs="Arial"/>
          <w:sz w:val="20"/>
          <w:szCs w:val="20"/>
        </w:rPr>
        <w:t>line</w:t>
      </w:r>
      <w:r w:rsidRPr="00E16B4A">
        <w:rPr>
          <w:rFonts w:ascii="Arial" w:eastAsia="Arial" w:hAnsi="Arial" w:cs="Arial"/>
          <w:spacing w:val="-11"/>
          <w:sz w:val="20"/>
          <w:szCs w:val="20"/>
        </w:rPr>
        <w:t xml:space="preserve"> </w:t>
      </w:r>
      <w:r w:rsidRPr="00E16B4A">
        <w:rPr>
          <w:rFonts w:ascii="Arial" w:eastAsia="Arial" w:hAnsi="Arial" w:cs="Arial"/>
          <w:sz w:val="20"/>
          <w:szCs w:val="20"/>
        </w:rPr>
        <w:t>of</w:t>
      </w:r>
      <w:r w:rsidRPr="00E16B4A">
        <w:rPr>
          <w:rFonts w:ascii="Arial" w:eastAsia="Arial" w:hAnsi="Arial" w:cs="Arial"/>
          <w:spacing w:val="-8"/>
          <w:sz w:val="20"/>
          <w:szCs w:val="20"/>
        </w:rPr>
        <w:t xml:space="preserve"> </w:t>
      </w:r>
      <w:r w:rsidRPr="00E16B4A">
        <w:rPr>
          <w:rFonts w:ascii="Arial" w:eastAsia="Arial" w:hAnsi="Arial" w:cs="Arial"/>
          <w:sz w:val="20"/>
          <w:szCs w:val="20"/>
        </w:rPr>
        <w:t>the</w:t>
      </w:r>
      <w:r w:rsidRPr="00E16B4A">
        <w:rPr>
          <w:rFonts w:ascii="Arial" w:eastAsia="Arial" w:hAnsi="Arial" w:cs="Arial"/>
          <w:spacing w:val="-9"/>
          <w:sz w:val="20"/>
          <w:szCs w:val="20"/>
        </w:rPr>
        <w:t xml:space="preserve"> </w:t>
      </w:r>
      <w:r w:rsidRPr="00E16B4A">
        <w:rPr>
          <w:rFonts w:ascii="Arial" w:eastAsia="Arial" w:hAnsi="Arial" w:cs="Arial"/>
          <w:sz w:val="20"/>
          <w:szCs w:val="20"/>
        </w:rPr>
        <w:t>ESR</w:t>
      </w:r>
      <w:r w:rsidRPr="00E16B4A">
        <w:rPr>
          <w:rFonts w:ascii="Arial" w:eastAsia="Arial" w:hAnsi="Arial" w:cs="Arial"/>
          <w:spacing w:val="-8"/>
          <w:sz w:val="20"/>
          <w:szCs w:val="20"/>
        </w:rPr>
        <w:t xml:space="preserve"> </w:t>
      </w:r>
      <w:r w:rsidRPr="00E16B4A">
        <w:rPr>
          <w:rFonts w:ascii="Arial" w:eastAsia="Arial" w:hAnsi="Arial" w:cs="Arial"/>
          <w:sz w:val="20"/>
          <w:szCs w:val="20"/>
        </w:rPr>
        <w:t>transmission</w:t>
      </w:r>
      <w:r w:rsidRPr="00E16B4A">
        <w:rPr>
          <w:rFonts w:ascii="Arial" w:eastAsia="Arial" w:hAnsi="Arial" w:cs="Arial"/>
          <w:spacing w:val="-13"/>
          <w:sz w:val="20"/>
          <w:szCs w:val="20"/>
        </w:rPr>
        <w:t xml:space="preserve"> </w:t>
      </w:r>
      <w:r w:rsidRPr="00E16B4A">
        <w:rPr>
          <w:rFonts w:ascii="Arial" w:eastAsia="Arial" w:hAnsi="Arial" w:cs="Arial"/>
          <w:sz w:val="20"/>
          <w:szCs w:val="20"/>
        </w:rPr>
        <w:t>both</w:t>
      </w:r>
      <w:r w:rsidRPr="00E16B4A">
        <w:rPr>
          <w:rFonts w:ascii="Arial" w:eastAsia="Arial" w:hAnsi="Arial" w:cs="Arial"/>
          <w:spacing w:val="-4"/>
          <w:sz w:val="20"/>
          <w:szCs w:val="20"/>
        </w:rPr>
        <w:t xml:space="preserve"> </w:t>
      </w:r>
      <w:r w:rsidRPr="00E16B4A">
        <w:rPr>
          <w:rFonts w:ascii="Arial" w:eastAsia="Arial" w:hAnsi="Arial" w:cs="Arial"/>
          <w:sz w:val="20"/>
          <w:szCs w:val="20"/>
        </w:rPr>
        <w:t>loans</w:t>
      </w:r>
      <w:r w:rsidRPr="00E16B4A">
        <w:rPr>
          <w:rFonts w:ascii="Arial" w:eastAsia="Arial" w:hAnsi="Arial" w:cs="Arial"/>
          <w:spacing w:val="-9"/>
          <w:sz w:val="20"/>
          <w:szCs w:val="20"/>
        </w:rPr>
        <w:t xml:space="preserve"> </w:t>
      </w:r>
      <w:r w:rsidRPr="00E16B4A">
        <w:rPr>
          <w:rFonts w:ascii="Arial" w:eastAsia="Arial" w:hAnsi="Arial" w:cs="Arial"/>
          <w:sz w:val="20"/>
          <w:szCs w:val="20"/>
        </w:rPr>
        <w:t>of</w:t>
      </w:r>
      <w:r w:rsidRPr="00E16B4A">
        <w:rPr>
          <w:rFonts w:ascii="Arial" w:eastAsia="Arial" w:hAnsi="Arial" w:cs="Arial"/>
          <w:spacing w:val="77"/>
          <w:sz w:val="20"/>
          <w:szCs w:val="20"/>
        </w:rPr>
        <w:t xml:space="preserve"> </w:t>
      </w:r>
      <w:r w:rsidRPr="00E16B4A">
        <w:rPr>
          <w:rFonts w:ascii="Arial" w:eastAsia="Arial" w:hAnsi="Arial" w:cs="Arial"/>
          <w:sz w:val="20"/>
          <w:szCs w:val="20"/>
        </w:rPr>
        <w:t>the business</w:t>
      </w:r>
      <w:r w:rsidRPr="00E16B4A">
        <w:rPr>
          <w:rFonts w:ascii="Arial" w:eastAsia="Arial" w:hAnsi="Arial" w:cs="Arial"/>
          <w:spacing w:val="-8"/>
          <w:sz w:val="20"/>
          <w:szCs w:val="20"/>
        </w:rPr>
        <w:t xml:space="preserve"> </w:t>
      </w:r>
      <w:r w:rsidRPr="00E16B4A">
        <w:rPr>
          <w:rFonts w:ascii="Arial" w:eastAsia="Arial" w:hAnsi="Arial" w:cs="Arial"/>
          <w:sz w:val="20"/>
          <w:szCs w:val="20"/>
        </w:rPr>
        <w:t>scenario</w:t>
      </w:r>
      <w:r w:rsidRPr="00E16B4A">
        <w:rPr>
          <w:rFonts w:ascii="Arial" w:eastAsia="Arial" w:hAnsi="Arial" w:cs="Arial"/>
          <w:spacing w:val="-7"/>
          <w:sz w:val="20"/>
          <w:szCs w:val="20"/>
        </w:rPr>
        <w:t xml:space="preserve"> </w:t>
      </w:r>
      <w:r w:rsidRPr="00E16B4A">
        <w:rPr>
          <w:rFonts w:ascii="Arial" w:eastAsia="Arial" w:hAnsi="Arial" w:cs="Arial"/>
          <w:sz w:val="20"/>
          <w:szCs w:val="20"/>
        </w:rPr>
        <w:t>presented</w:t>
      </w:r>
      <w:r w:rsidRPr="00E16B4A">
        <w:rPr>
          <w:rFonts w:ascii="Arial" w:eastAsia="Arial" w:hAnsi="Arial" w:cs="Arial"/>
          <w:spacing w:val="-9"/>
          <w:sz w:val="20"/>
          <w:szCs w:val="20"/>
        </w:rPr>
        <w:t xml:space="preserve"> </w:t>
      </w:r>
      <w:r w:rsidRPr="00E16B4A">
        <w:rPr>
          <w:rFonts w:ascii="Arial" w:eastAsia="Arial" w:hAnsi="Arial" w:cs="Arial"/>
          <w:sz w:val="20"/>
          <w:szCs w:val="20"/>
        </w:rPr>
        <w:t>above.</w:t>
      </w:r>
      <w:r w:rsidRPr="00E16B4A">
        <w:rPr>
          <w:rFonts w:ascii="Arial" w:eastAsia="Arial" w:hAnsi="Arial" w:cs="Arial"/>
          <w:spacing w:val="-4"/>
          <w:sz w:val="20"/>
          <w:szCs w:val="20"/>
        </w:rPr>
        <w:t xml:space="preserve"> </w:t>
      </w:r>
      <w:r w:rsidRPr="00E16B4A">
        <w:rPr>
          <w:rFonts w:ascii="Arial" w:eastAsia="Arial" w:hAnsi="Arial" w:cs="Arial"/>
          <w:sz w:val="20"/>
          <w:szCs w:val="20"/>
        </w:rPr>
        <w:t>An</w:t>
      </w:r>
      <w:r w:rsidRPr="00E16B4A">
        <w:rPr>
          <w:rFonts w:ascii="Arial" w:eastAsia="Arial" w:hAnsi="Arial" w:cs="Arial"/>
          <w:spacing w:val="-7"/>
          <w:sz w:val="20"/>
          <w:szCs w:val="20"/>
        </w:rPr>
        <w:t xml:space="preserve"> </w:t>
      </w:r>
      <w:r w:rsidRPr="00E16B4A">
        <w:rPr>
          <w:rFonts w:ascii="Arial" w:eastAsia="Arial" w:hAnsi="Arial" w:cs="Arial"/>
          <w:sz w:val="20"/>
          <w:szCs w:val="20"/>
        </w:rPr>
        <w:t>explanation</w:t>
      </w:r>
      <w:r w:rsidRPr="00E16B4A">
        <w:rPr>
          <w:rFonts w:ascii="Arial" w:eastAsia="Arial" w:hAnsi="Arial" w:cs="Arial"/>
          <w:spacing w:val="-7"/>
          <w:sz w:val="20"/>
          <w:szCs w:val="20"/>
        </w:rPr>
        <w:t xml:space="preserve"> </w:t>
      </w:r>
      <w:r w:rsidRPr="00E16B4A">
        <w:rPr>
          <w:rFonts w:ascii="Arial" w:eastAsia="Arial" w:hAnsi="Arial" w:cs="Arial"/>
          <w:sz w:val="20"/>
          <w:szCs w:val="20"/>
        </w:rPr>
        <w:t>of</w:t>
      </w:r>
      <w:r w:rsidRPr="00E16B4A">
        <w:rPr>
          <w:rFonts w:ascii="Arial" w:eastAsia="Arial" w:hAnsi="Arial" w:cs="Arial"/>
          <w:spacing w:val="-7"/>
          <w:sz w:val="20"/>
          <w:szCs w:val="20"/>
        </w:rPr>
        <w:t xml:space="preserve"> </w:t>
      </w:r>
      <w:r w:rsidRPr="00E16B4A">
        <w:rPr>
          <w:rFonts w:ascii="Arial" w:eastAsia="Arial" w:hAnsi="Arial" w:cs="Arial"/>
          <w:sz w:val="20"/>
          <w:szCs w:val="20"/>
        </w:rPr>
        <w:t>each</w:t>
      </w:r>
      <w:r w:rsidRPr="00E16B4A">
        <w:rPr>
          <w:rFonts w:ascii="Arial" w:eastAsia="Arial" w:hAnsi="Arial" w:cs="Arial"/>
          <w:spacing w:val="-7"/>
          <w:sz w:val="20"/>
          <w:szCs w:val="20"/>
        </w:rPr>
        <w:t xml:space="preserve"> </w:t>
      </w:r>
      <w:r w:rsidRPr="00E16B4A">
        <w:rPr>
          <w:rFonts w:ascii="Arial" w:eastAsia="Arial" w:hAnsi="Arial" w:cs="Arial"/>
          <w:sz w:val="20"/>
          <w:szCs w:val="20"/>
        </w:rPr>
        <w:t>segment</w:t>
      </w:r>
      <w:r w:rsidRPr="00E16B4A">
        <w:rPr>
          <w:rFonts w:ascii="Arial" w:eastAsia="Arial" w:hAnsi="Arial" w:cs="Arial"/>
          <w:spacing w:val="-9"/>
          <w:sz w:val="20"/>
          <w:szCs w:val="20"/>
        </w:rPr>
        <w:t xml:space="preserve"> </w:t>
      </w:r>
      <w:r w:rsidRPr="00E16B4A">
        <w:rPr>
          <w:rFonts w:ascii="Arial" w:eastAsia="Arial" w:hAnsi="Arial" w:cs="Arial"/>
          <w:sz w:val="20"/>
          <w:szCs w:val="20"/>
        </w:rPr>
        <w:t>and</w:t>
      </w:r>
      <w:r w:rsidRPr="00E16B4A">
        <w:rPr>
          <w:rFonts w:ascii="Arial" w:eastAsia="Arial" w:hAnsi="Arial" w:cs="Arial"/>
          <w:spacing w:val="-4"/>
          <w:sz w:val="20"/>
          <w:szCs w:val="20"/>
        </w:rPr>
        <w:t xml:space="preserve"> </w:t>
      </w:r>
      <w:r w:rsidRPr="00E16B4A">
        <w:rPr>
          <w:rFonts w:ascii="Arial" w:eastAsia="Arial" w:hAnsi="Arial" w:cs="Arial"/>
          <w:sz w:val="20"/>
          <w:szCs w:val="20"/>
        </w:rPr>
        <w:t>data</w:t>
      </w:r>
      <w:r w:rsidRPr="00E16B4A">
        <w:rPr>
          <w:rFonts w:ascii="Arial" w:eastAsia="Arial" w:hAnsi="Arial" w:cs="Arial"/>
          <w:spacing w:val="-7"/>
          <w:sz w:val="20"/>
          <w:szCs w:val="20"/>
        </w:rPr>
        <w:t xml:space="preserve"> </w:t>
      </w:r>
      <w:r w:rsidRPr="00E16B4A">
        <w:rPr>
          <w:rFonts w:ascii="Arial" w:eastAsia="Arial" w:hAnsi="Arial" w:cs="Arial"/>
          <w:sz w:val="20"/>
          <w:szCs w:val="20"/>
        </w:rPr>
        <w:t>element</w:t>
      </w:r>
      <w:r w:rsidRPr="00E16B4A">
        <w:rPr>
          <w:rFonts w:ascii="Arial" w:eastAsia="Arial" w:hAnsi="Arial" w:cs="Arial"/>
          <w:spacing w:val="-7"/>
          <w:sz w:val="20"/>
          <w:szCs w:val="20"/>
        </w:rPr>
        <w:t xml:space="preserve"> </w:t>
      </w:r>
      <w:r w:rsidRPr="00E16B4A">
        <w:rPr>
          <w:rFonts w:ascii="Arial" w:eastAsia="Arial" w:hAnsi="Arial" w:cs="Arial"/>
          <w:sz w:val="20"/>
          <w:szCs w:val="20"/>
        </w:rPr>
        <w:t>is</w:t>
      </w:r>
      <w:r w:rsidRPr="00E16B4A">
        <w:rPr>
          <w:rFonts w:ascii="Arial" w:eastAsia="Arial" w:hAnsi="Arial" w:cs="Arial"/>
          <w:spacing w:val="-5"/>
          <w:sz w:val="20"/>
          <w:szCs w:val="20"/>
        </w:rPr>
        <w:t xml:space="preserve"> </w:t>
      </w:r>
      <w:r w:rsidRPr="00E16B4A">
        <w:rPr>
          <w:rFonts w:ascii="Arial" w:eastAsia="Arial" w:hAnsi="Arial" w:cs="Arial"/>
          <w:sz w:val="20"/>
          <w:szCs w:val="20"/>
        </w:rPr>
        <w:t>also</w:t>
      </w:r>
      <w:r w:rsidRPr="00E16B4A">
        <w:rPr>
          <w:rFonts w:ascii="Arial" w:eastAsia="Arial" w:hAnsi="Arial" w:cs="Arial"/>
          <w:spacing w:val="40"/>
          <w:sz w:val="20"/>
          <w:szCs w:val="20"/>
        </w:rPr>
        <w:t xml:space="preserve"> </w:t>
      </w:r>
      <w:r w:rsidRPr="00E16B4A">
        <w:rPr>
          <w:rFonts w:ascii="Arial" w:eastAsia="Arial" w:hAnsi="Arial" w:cs="Arial"/>
          <w:sz w:val="20"/>
          <w:szCs w:val="20"/>
        </w:rPr>
        <w:t>provided with the exception of the envelope segments (i.e., ISA/IEA, GS/GE).</w:t>
      </w:r>
    </w:p>
    <w:p w14:paraId="2B35DCF9" w14:textId="77777777" w:rsidR="00E16B4A" w:rsidRPr="00E16B4A" w:rsidRDefault="00E16B4A" w:rsidP="00206B44">
      <w:pPr>
        <w:widowControl w:val="0"/>
        <w:autoSpaceDE w:val="0"/>
        <w:autoSpaceDN w:val="0"/>
        <w:spacing w:after="0" w:line="240" w:lineRule="auto"/>
        <w:rPr>
          <w:rFonts w:ascii="Arial" w:eastAsia="Arial" w:hAnsi="Arial" w:cs="Arial"/>
          <w:sz w:val="20"/>
          <w:szCs w:val="20"/>
        </w:rPr>
      </w:pPr>
    </w:p>
    <w:p w14:paraId="4C6B085C" w14:textId="77777777" w:rsidR="00E16B4A" w:rsidRPr="00E16B4A" w:rsidRDefault="00E16B4A" w:rsidP="00206B44">
      <w:pPr>
        <w:widowControl w:val="0"/>
        <w:autoSpaceDE w:val="0"/>
        <w:autoSpaceDN w:val="0"/>
        <w:spacing w:before="2" w:after="0" w:line="240" w:lineRule="auto"/>
        <w:rPr>
          <w:rFonts w:ascii="Arial" w:eastAsia="Arial" w:hAnsi="Arial" w:cs="Arial"/>
          <w:sz w:val="20"/>
          <w:szCs w:val="20"/>
        </w:rPr>
      </w:pPr>
    </w:p>
    <w:tbl>
      <w:tblPr>
        <w:tblW w:w="0" w:type="auto"/>
        <w:tblInd w:w="15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3497"/>
        <w:gridCol w:w="1800"/>
        <w:gridCol w:w="3149"/>
        <w:gridCol w:w="946"/>
      </w:tblGrid>
      <w:tr w:rsidR="00E16B4A" w:rsidRPr="00E16B4A" w14:paraId="1A3ACCC5" w14:textId="77777777" w:rsidTr="002C644D">
        <w:trPr>
          <w:trHeight w:val="460"/>
        </w:trPr>
        <w:tc>
          <w:tcPr>
            <w:tcW w:w="3497" w:type="dxa"/>
          </w:tcPr>
          <w:p w14:paraId="412C8B56" w14:textId="77777777" w:rsidR="00E16B4A" w:rsidRPr="00E16B4A" w:rsidRDefault="00E16B4A" w:rsidP="00206B44">
            <w:pPr>
              <w:widowControl w:val="0"/>
              <w:autoSpaceDE w:val="0"/>
              <w:autoSpaceDN w:val="0"/>
              <w:spacing w:after="0" w:line="240" w:lineRule="auto"/>
              <w:rPr>
                <w:rFonts w:ascii="Times New Roman" w:eastAsia="Arial" w:hAnsi="Arial" w:cs="Arial"/>
                <w:sz w:val="18"/>
              </w:rPr>
            </w:pPr>
          </w:p>
        </w:tc>
        <w:tc>
          <w:tcPr>
            <w:tcW w:w="1800" w:type="dxa"/>
          </w:tcPr>
          <w:p w14:paraId="64EA3AE1" w14:textId="77777777" w:rsidR="00E16B4A" w:rsidRPr="00E16B4A" w:rsidRDefault="00E16B4A" w:rsidP="00206B44">
            <w:pPr>
              <w:widowControl w:val="0"/>
              <w:autoSpaceDE w:val="0"/>
              <w:autoSpaceDN w:val="0"/>
              <w:spacing w:after="0" w:line="240" w:lineRule="auto"/>
              <w:rPr>
                <w:rFonts w:ascii="Times New Roman" w:eastAsia="Arial" w:hAnsi="Arial" w:cs="Arial"/>
                <w:sz w:val="18"/>
              </w:rPr>
            </w:pPr>
          </w:p>
        </w:tc>
        <w:tc>
          <w:tcPr>
            <w:tcW w:w="3149" w:type="dxa"/>
          </w:tcPr>
          <w:p w14:paraId="08E1C560" w14:textId="77777777" w:rsidR="00E16B4A" w:rsidRPr="00E16B4A" w:rsidRDefault="00E16B4A" w:rsidP="00206B44">
            <w:pPr>
              <w:widowControl w:val="0"/>
              <w:autoSpaceDE w:val="0"/>
              <w:autoSpaceDN w:val="0"/>
              <w:spacing w:after="0" w:line="240" w:lineRule="auto"/>
              <w:rPr>
                <w:rFonts w:ascii="Times New Roman" w:eastAsia="Arial" w:hAnsi="Arial" w:cs="Arial"/>
                <w:sz w:val="18"/>
              </w:rPr>
            </w:pPr>
          </w:p>
        </w:tc>
        <w:tc>
          <w:tcPr>
            <w:tcW w:w="946" w:type="dxa"/>
          </w:tcPr>
          <w:p w14:paraId="585D9C1C" w14:textId="77777777" w:rsidR="00E16B4A" w:rsidRPr="00E16B4A" w:rsidRDefault="00E16B4A" w:rsidP="00206B44">
            <w:pPr>
              <w:widowControl w:val="0"/>
              <w:autoSpaceDE w:val="0"/>
              <w:autoSpaceDN w:val="0"/>
              <w:spacing w:after="0" w:line="240" w:lineRule="auto"/>
              <w:rPr>
                <w:rFonts w:ascii="Times New Roman" w:eastAsia="Arial" w:hAnsi="Arial" w:cs="Arial"/>
                <w:sz w:val="18"/>
              </w:rPr>
            </w:pPr>
          </w:p>
        </w:tc>
      </w:tr>
      <w:tr w:rsidR="00E16B4A" w:rsidRPr="00E16B4A" w14:paraId="708DC8BC" w14:textId="77777777" w:rsidTr="002C644D">
        <w:trPr>
          <w:trHeight w:val="462"/>
        </w:trPr>
        <w:tc>
          <w:tcPr>
            <w:tcW w:w="3497" w:type="dxa"/>
          </w:tcPr>
          <w:p w14:paraId="5CCE58F0" w14:textId="77777777" w:rsidR="00E16B4A" w:rsidRPr="00E16B4A" w:rsidRDefault="00E16B4A" w:rsidP="00206B44">
            <w:pPr>
              <w:widowControl w:val="0"/>
              <w:autoSpaceDE w:val="0"/>
              <w:autoSpaceDN w:val="0"/>
              <w:spacing w:after="0" w:line="229" w:lineRule="exact"/>
              <w:ind w:left="9"/>
              <w:rPr>
                <w:rFonts w:ascii="Arial" w:eastAsia="Arial" w:hAnsi="Arial" w:cs="Arial"/>
                <w:sz w:val="20"/>
              </w:rPr>
            </w:pPr>
            <w:r w:rsidRPr="00E16B4A">
              <w:rPr>
                <w:rFonts w:ascii="Arial" w:eastAsia="Arial" w:hAnsi="Arial" w:cs="Arial"/>
                <w:spacing w:val="-2"/>
                <w:sz w:val="20"/>
              </w:rPr>
              <w:t>ST*264*151200000~</w:t>
            </w:r>
          </w:p>
        </w:tc>
        <w:tc>
          <w:tcPr>
            <w:tcW w:w="1800" w:type="dxa"/>
          </w:tcPr>
          <w:p w14:paraId="7336D1F1" w14:textId="77777777" w:rsidR="00E16B4A" w:rsidRPr="00E16B4A" w:rsidRDefault="00E16B4A" w:rsidP="00206B44">
            <w:pPr>
              <w:widowControl w:val="0"/>
              <w:autoSpaceDE w:val="0"/>
              <w:autoSpaceDN w:val="0"/>
              <w:spacing w:after="0" w:line="224" w:lineRule="exact"/>
              <w:ind w:left="19" w:right="12"/>
              <w:jc w:val="center"/>
              <w:rPr>
                <w:rFonts w:ascii="Arial" w:eastAsia="Arial" w:hAnsi="Arial" w:cs="Arial"/>
                <w:sz w:val="20"/>
              </w:rPr>
            </w:pPr>
            <w:r w:rsidRPr="00E16B4A">
              <w:rPr>
                <w:rFonts w:ascii="Arial" w:eastAsia="Arial" w:hAnsi="Arial" w:cs="Arial"/>
                <w:spacing w:val="-5"/>
                <w:sz w:val="20"/>
              </w:rPr>
              <w:t>ST</w:t>
            </w:r>
          </w:p>
        </w:tc>
        <w:tc>
          <w:tcPr>
            <w:tcW w:w="3149" w:type="dxa"/>
          </w:tcPr>
          <w:p w14:paraId="1920F3D4" w14:textId="77777777" w:rsidR="00E16B4A" w:rsidRPr="00E16B4A" w:rsidRDefault="00E16B4A" w:rsidP="00206B44">
            <w:pPr>
              <w:widowControl w:val="0"/>
              <w:autoSpaceDE w:val="0"/>
              <w:autoSpaceDN w:val="0"/>
              <w:spacing w:after="0" w:line="232" w:lineRule="exact"/>
              <w:ind w:left="105"/>
              <w:rPr>
                <w:rFonts w:ascii="Arial" w:eastAsia="Arial" w:hAnsi="Arial" w:cs="Arial"/>
                <w:sz w:val="20"/>
              </w:rPr>
            </w:pPr>
            <w:r w:rsidRPr="00E16B4A">
              <w:rPr>
                <w:rFonts w:ascii="Arial" w:eastAsia="Arial" w:hAnsi="Arial" w:cs="Arial"/>
                <w:b/>
                <w:sz w:val="20"/>
              </w:rPr>
              <w:t>ST</w:t>
            </w:r>
            <w:r w:rsidRPr="00E16B4A">
              <w:rPr>
                <w:rFonts w:ascii="Arial" w:eastAsia="Arial" w:hAnsi="Arial" w:cs="Arial"/>
                <w:b/>
                <w:spacing w:val="-14"/>
                <w:sz w:val="20"/>
              </w:rPr>
              <w:t xml:space="preserve"> </w:t>
            </w:r>
            <w:r w:rsidRPr="00E16B4A">
              <w:rPr>
                <w:rFonts w:ascii="Arial" w:eastAsia="Arial" w:hAnsi="Arial" w:cs="Arial"/>
                <w:sz w:val="20"/>
              </w:rPr>
              <w:t>is</w:t>
            </w:r>
            <w:r w:rsidRPr="00E16B4A">
              <w:rPr>
                <w:rFonts w:ascii="Arial" w:eastAsia="Arial" w:hAnsi="Arial" w:cs="Arial"/>
                <w:spacing w:val="-14"/>
                <w:sz w:val="20"/>
              </w:rPr>
              <w:t xml:space="preserve"> </w:t>
            </w:r>
            <w:r w:rsidRPr="00E16B4A">
              <w:rPr>
                <w:rFonts w:ascii="Arial" w:eastAsia="Arial" w:hAnsi="Arial" w:cs="Arial"/>
                <w:sz w:val="20"/>
              </w:rPr>
              <w:t>the</w:t>
            </w:r>
            <w:r w:rsidRPr="00E16B4A">
              <w:rPr>
                <w:rFonts w:ascii="Arial" w:eastAsia="Arial" w:hAnsi="Arial" w:cs="Arial"/>
                <w:spacing w:val="-14"/>
                <w:sz w:val="20"/>
              </w:rPr>
              <w:t xml:space="preserve"> </w:t>
            </w:r>
            <w:r w:rsidRPr="00E16B4A">
              <w:rPr>
                <w:rFonts w:ascii="Arial" w:eastAsia="Arial" w:hAnsi="Arial" w:cs="Arial"/>
                <w:sz w:val="20"/>
              </w:rPr>
              <w:t>Transaction</w:t>
            </w:r>
            <w:r w:rsidRPr="00E16B4A">
              <w:rPr>
                <w:rFonts w:ascii="Arial" w:eastAsia="Arial" w:hAnsi="Arial" w:cs="Arial"/>
                <w:spacing w:val="-14"/>
                <w:sz w:val="20"/>
              </w:rPr>
              <w:t xml:space="preserve"> </w:t>
            </w:r>
            <w:r w:rsidRPr="00E16B4A">
              <w:rPr>
                <w:rFonts w:ascii="Arial" w:eastAsia="Arial" w:hAnsi="Arial" w:cs="Arial"/>
                <w:sz w:val="20"/>
              </w:rPr>
              <w:t>Set</w:t>
            </w:r>
            <w:r w:rsidRPr="00E16B4A">
              <w:rPr>
                <w:rFonts w:ascii="Arial" w:eastAsia="Arial" w:hAnsi="Arial" w:cs="Arial"/>
                <w:spacing w:val="-14"/>
                <w:sz w:val="20"/>
              </w:rPr>
              <w:t xml:space="preserve"> </w:t>
            </w:r>
            <w:r w:rsidRPr="00E16B4A">
              <w:rPr>
                <w:rFonts w:ascii="Arial" w:eastAsia="Arial" w:hAnsi="Arial" w:cs="Arial"/>
                <w:sz w:val="20"/>
              </w:rPr>
              <w:t>Header segment</w:t>
            </w:r>
            <w:r w:rsidRPr="00E16B4A">
              <w:rPr>
                <w:rFonts w:ascii="Arial" w:eastAsia="Arial" w:hAnsi="Arial" w:cs="Arial"/>
                <w:spacing w:val="-11"/>
                <w:sz w:val="20"/>
              </w:rPr>
              <w:t xml:space="preserve"> </w:t>
            </w:r>
            <w:r w:rsidRPr="00E16B4A">
              <w:rPr>
                <w:rFonts w:ascii="Arial" w:eastAsia="Arial" w:hAnsi="Arial" w:cs="Arial"/>
                <w:sz w:val="20"/>
              </w:rPr>
              <w:t>ID.</w:t>
            </w:r>
          </w:p>
        </w:tc>
        <w:tc>
          <w:tcPr>
            <w:tcW w:w="946" w:type="dxa"/>
          </w:tcPr>
          <w:p w14:paraId="2036C770" w14:textId="77777777" w:rsidR="00E16B4A" w:rsidRPr="00E16B4A" w:rsidRDefault="00E16B4A" w:rsidP="00206B44">
            <w:pPr>
              <w:widowControl w:val="0"/>
              <w:autoSpaceDE w:val="0"/>
              <w:autoSpaceDN w:val="0"/>
              <w:spacing w:after="0" w:line="240" w:lineRule="auto"/>
              <w:rPr>
                <w:rFonts w:ascii="Times New Roman" w:eastAsia="Arial" w:hAnsi="Arial" w:cs="Arial"/>
                <w:sz w:val="18"/>
              </w:rPr>
            </w:pPr>
          </w:p>
        </w:tc>
      </w:tr>
      <w:tr w:rsidR="00E16B4A" w:rsidRPr="00E16B4A" w14:paraId="2B1BFC21" w14:textId="77777777" w:rsidTr="002C644D">
        <w:trPr>
          <w:trHeight w:val="276"/>
        </w:trPr>
        <w:tc>
          <w:tcPr>
            <w:tcW w:w="3497" w:type="dxa"/>
          </w:tcPr>
          <w:p w14:paraId="0A5AC538" w14:textId="77777777" w:rsidR="00E16B4A" w:rsidRPr="00E16B4A" w:rsidRDefault="00E16B4A" w:rsidP="00206B44">
            <w:pPr>
              <w:widowControl w:val="0"/>
              <w:autoSpaceDE w:val="0"/>
              <w:autoSpaceDN w:val="0"/>
              <w:spacing w:after="0" w:line="240" w:lineRule="auto"/>
              <w:rPr>
                <w:rFonts w:ascii="Times New Roman" w:eastAsia="Arial" w:hAnsi="Arial" w:cs="Arial"/>
                <w:sz w:val="18"/>
              </w:rPr>
            </w:pPr>
          </w:p>
        </w:tc>
        <w:tc>
          <w:tcPr>
            <w:tcW w:w="1800" w:type="dxa"/>
          </w:tcPr>
          <w:p w14:paraId="574C9EA1" w14:textId="77777777" w:rsidR="00E16B4A" w:rsidRPr="00E16B4A" w:rsidRDefault="00E16B4A" w:rsidP="00206B44">
            <w:pPr>
              <w:widowControl w:val="0"/>
              <w:autoSpaceDE w:val="0"/>
              <w:autoSpaceDN w:val="0"/>
              <w:spacing w:after="0" w:line="225" w:lineRule="exact"/>
              <w:ind w:left="19" w:right="6"/>
              <w:jc w:val="center"/>
              <w:rPr>
                <w:rFonts w:ascii="Arial" w:eastAsia="Arial" w:hAnsi="Arial" w:cs="Arial"/>
                <w:sz w:val="20"/>
              </w:rPr>
            </w:pPr>
            <w:r w:rsidRPr="00E16B4A">
              <w:rPr>
                <w:rFonts w:ascii="Arial" w:eastAsia="Arial" w:hAnsi="Arial" w:cs="Arial"/>
                <w:spacing w:val="-5"/>
                <w:sz w:val="20"/>
              </w:rPr>
              <w:t>264</w:t>
            </w:r>
          </w:p>
        </w:tc>
        <w:tc>
          <w:tcPr>
            <w:tcW w:w="3149" w:type="dxa"/>
          </w:tcPr>
          <w:p w14:paraId="316E638D" w14:textId="77777777" w:rsidR="00E16B4A" w:rsidRPr="00E16B4A" w:rsidRDefault="00E16B4A" w:rsidP="00206B44">
            <w:pPr>
              <w:widowControl w:val="0"/>
              <w:autoSpaceDE w:val="0"/>
              <w:autoSpaceDN w:val="0"/>
              <w:spacing w:after="0" w:line="223" w:lineRule="exact"/>
              <w:ind w:left="105"/>
              <w:rPr>
                <w:rFonts w:ascii="Arial" w:eastAsia="Arial" w:hAnsi="Arial" w:cs="Arial"/>
                <w:sz w:val="20"/>
              </w:rPr>
            </w:pPr>
            <w:r w:rsidRPr="00E16B4A">
              <w:rPr>
                <w:rFonts w:ascii="Arial" w:eastAsia="Arial" w:hAnsi="Arial" w:cs="Arial"/>
                <w:b/>
                <w:spacing w:val="-2"/>
                <w:sz w:val="20"/>
              </w:rPr>
              <w:t>264</w:t>
            </w:r>
            <w:r w:rsidRPr="00E16B4A">
              <w:rPr>
                <w:rFonts w:ascii="Arial" w:eastAsia="Arial" w:hAnsi="Arial" w:cs="Arial"/>
                <w:b/>
                <w:spacing w:val="-5"/>
                <w:sz w:val="20"/>
              </w:rPr>
              <w:t xml:space="preserve"> </w:t>
            </w:r>
            <w:r w:rsidRPr="00E16B4A">
              <w:rPr>
                <w:rFonts w:ascii="Arial" w:eastAsia="Arial" w:hAnsi="Arial" w:cs="Arial"/>
                <w:spacing w:val="-2"/>
                <w:sz w:val="20"/>
              </w:rPr>
              <w:t>indicates</w:t>
            </w:r>
            <w:r w:rsidRPr="00E16B4A">
              <w:rPr>
                <w:rFonts w:ascii="Arial" w:eastAsia="Arial" w:hAnsi="Arial" w:cs="Arial"/>
                <w:spacing w:val="-4"/>
                <w:sz w:val="20"/>
              </w:rPr>
              <w:t xml:space="preserve"> </w:t>
            </w:r>
            <w:r w:rsidRPr="00E16B4A">
              <w:rPr>
                <w:rFonts w:ascii="Arial" w:eastAsia="Arial" w:hAnsi="Arial" w:cs="Arial"/>
                <w:spacing w:val="-2"/>
                <w:sz w:val="20"/>
              </w:rPr>
              <w:t>transaction</w:t>
            </w:r>
            <w:r w:rsidRPr="00E16B4A">
              <w:rPr>
                <w:rFonts w:ascii="Arial" w:eastAsia="Arial" w:hAnsi="Arial" w:cs="Arial"/>
                <w:spacing w:val="-5"/>
                <w:sz w:val="20"/>
              </w:rPr>
              <w:t xml:space="preserve"> </w:t>
            </w:r>
            <w:r w:rsidRPr="00E16B4A">
              <w:rPr>
                <w:rFonts w:ascii="Arial" w:eastAsia="Arial" w:hAnsi="Arial" w:cs="Arial"/>
                <w:spacing w:val="-2"/>
                <w:sz w:val="20"/>
              </w:rPr>
              <w:t>set</w:t>
            </w:r>
            <w:r w:rsidRPr="00E16B4A">
              <w:rPr>
                <w:rFonts w:ascii="Arial" w:eastAsia="Arial" w:hAnsi="Arial" w:cs="Arial"/>
                <w:spacing w:val="-5"/>
                <w:sz w:val="20"/>
              </w:rPr>
              <w:t xml:space="preserve"> </w:t>
            </w:r>
            <w:r w:rsidRPr="00E16B4A">
              <w:rPr>
                <w:rFonts w:ascii="Arial" w:eastAsia="Arial" w:hAnsi="Arial" w:cs="Arial"/>
                <w:spacing w:val="-4"/>
                <w:sz w:val="20"/>
              </w:rPr>
              <w:t>264.</w:t>
            </w:r>
          </w:p>
        </w:tc>
        <w:tc>
          <w:tcPr>
            <w:tcW w:w="946" w:type="dxa"/>
          </w:tcPr>
          <w:p w14:paraId="72EDE2A0" w14:textId="77777777" w:rsidR="00E16B4A" w:rsidRPr="00E16B4A" w:rsidRDefault="00E16B4A" w:rsidP="00206B44">
            <w:pPr>
              <w:widowControl w:val="0"/>
              <w:autoSpaceDE w:val="0"/>
              <w:autoSpaceDN w:val="0"/>
              <w:spacing w:after="0" w:line="225" w:lineRule="exact"/>
              <w:ind w:left="104"/>
              <w:rPr>
                <w:rFonts w:ascii="Arial" w:eastAsia="Arial" w:hAnsi="Arial" w:cs="Arial"/>
                <w:sz w:val="20"/>
              </w:rPr>
            </w:pPr>
            <w:r w:rsidRPr="00E16B4A">
              <w:rPr>
                <w:rFonts w:ascii="Arial" w:eastAsia="Arial" w:hAnsi="Arial" w:cs="Arial"/>
                <w:spacing w:val="-4"/>
                <w:sz w:val="20"/>
              </w:rPr>
              <w:t>ST01</w:t>
            </w:r>
          </w:p>
        </w:tc>
      </w:tr>
      <w:tr w:rsidR="00E16B4A" w:rsidRPr="00E16B4A" w14:paraId="6D2372F6" w14:textId="77777777" w:rsidTr="002C644D">
        <w:trPr>
          <w:trHeight w:val="695"/>
        </w:trPr>
        <w:tc>
          <w:tcPr>
            <w:tcW w:w="3497" w:type="dxa"/>
          </w:tcPr>
          <w:p w14:paraId="6BA435F5" w14:textId="77777777" w:rsidR="00E16B4A" w:rsidRPr="00E16B4A" w:rsidRDefault="00E16B4A" w:rsidP="00206B44">
            <w:pPr>
              <w:widowControl w:val="0"/>
              <w:autoSpaceDE w:val="0"/>
              <w:autoSpaceDN w:val="0"/>
              <w:spacing w:after="0" w:line="240" w:lineRule="auto"/>
              <w:rPr>
                <w:rFonts w:ascii="Times New Roman" w:eastAsia="Arial" w:hAnsi="Arial" w:cs="Arial"/>
                <w:sz w:val="18"/>
              </w:rPr>
            </w:pPr>
          </w:p>
        </w:tc>
        <w:tc>
          <w:tcPr>
            <w:tcW w:w="1800" w:type="dxa"/>
          </w:tcPr>
          <w:p w14:paraId="15B6EC25" w14:textId="77777777" w:rsidR="00E16B4A" w:rsidRPr="00E16B4A" w:rsidRDefault="00E16B4A" w:rsidP="00206B44">
            <w:pPr>
              <w:widowControl w:val="0"/>
              <w:autoSpaceDE w:val="0"/>
              <w:autoSpaceDN w:val="0"/>
              <w:spacing w:after="0" w:line="224" w:lineRule="exact"/>
              <w:ind w:left="19" w:right="6"/>
              <w:jc w:val="center"/>
              <w:rPr>
                <w:rFonts w:ascii="Arial" w:eastAsia="Arial" w:hAnsi="Arial" w:cs="Arial"/>
                <w:sz w:val="20"/>
              </w:rPr>
            </w:pPr>
            <w:r w:rsidRPr="00E16B4A">
              <w:rPr>
                <w:rFonts w:ascii="Arial" w:eastAsia="Arial" w:hAnsi="Arial" w:cs="Arial"/>
                <w:spacing w:val="-4"/>
                <w:sz w:val="20"/>
              </w:rPr>
              <w:t>0012</w:t>
            </w:r>
          </w:p>
        </w:tc>
        <w:tc>
          <w:tcPr>
            <w:tcW w:w="3149" w:type="dxa"/>
          </w:tcPr>
          <w:p w14:paraId="258E0FE6" w14:textId="77777777" w:rsidR="00E16B4A" w:rsidRPr="00E16B4A" w:rsidRDefault="00E16B4A" w:rsidP="00206B44">
            <w:pPr>
              <w:widowControl w:val="0"/>
              <w:autoSpaceDE w:val="0"/>
              <w:autoSpaceDN w:val="0"/>
              <w:spacing w:after="0" w:line="240" w:lineRule="auto"/>
              <w:ind w:left="105" w:right="-15"/>
              <w:rPr>
                <w:rFonts w:ascii="Arial" w:eastAsia="Arial" w:hAnsi="Arial" w:cs="Arial"/>
                <w:sz w:val="20"/>
              </w:rPr>
            </w:pPr>
            <w:r w:rsidRPr="00E16B4A">
              <w:rPr>
                <w:rFonts w:ascii="Arial" w:eastAsia="Arial" w:hAnsi="Arial" w:cs="Arial"/>
                <w:b/>
                <w:sz w:val="20"/>
              </w:rPr>
              <w:t xml:space="preserve">151200000 </w:t>
            </w:r>
            <w:r w:rsidRPr="00E16B4A">
              <w:rPr>
                <w:rFonts w:ascii="Arial" w:eastAsia="Arial" w:hAnsi="Arial" w:cs="Arial"/>
                <w:sz w:val="20"/>
              </w:rPr>
              <w:t>is the control number assigned</w:t>
            </w:r>
            <w:r w:rsidRPr="00E16B4A">
              <w:rPr>
                <w:rFonts w:ascii="Arial" w:eastAsia="Arial" w:hAnsi="Arial" w:cs="Arial"/>
                <w:spacing w:val="-8"/>
                <w:sz w:val="20"/>
              </w:rPr>
              <w:t xml:space="preserve"> </w:t>
            </w:r>
            <w:r w:rsidRPr="00E16B4A">
              <w:rPr>
                <w:rFonts w:ascii="Arial" w:eastAsia="Arial" w:hAnsi="Arial" w:cs="Arial"/>
                <w:sz w:val="20"/>
              </w:rPr>
              <w:t>by</w:t>
            </w:r>
            <w:r w:rsidRPr="00E16B4A">
              <w:rPr>
                <w:rFonts w:ascii="Arial" w:eastAsia="Arial" w:hAnsi="Arial" w:cs="Arial"/>
                <w:spacing w:val="-14"/>
                <w:sz w:val="20"/>
              </w:rPr>
              <w:t xml:space="preserve"> </w:t>
            </w:r>
            <w:r w:rsidRPr="00E16B4A">
              <w:rPr>
                <w:rFonts w:ascii="Arial" w:eastAsia="Arial" w:hAnsi="Arial" w:cs="Arial"/>
                <w:sz w:val="20"/>
              </w:rPr>
              <w:t>the</w:t>
            </w:r>
            <w:r w:rsidRPr="00E16B4A">
              <w:rPr>
                <w:rFonts w:ascii="Arial" w:eastAsia="Arial" w:hAnsi="Arial" w:cs="Arial"/>
                <w:spacing w:val="-14"/>
                <w:sz w:val="20"/>
              </w:rPr>
              <w:t xml:space="preserve"> </w:t>
            </w:r>
            <w:r w:rsidRPr="00E16B4A">
              <w:rPr>
                <w:rFonts w:ascii="Arial" w:eastAsia="Arial" w:hAnsi="Arial" w:cs="Arial"/>
                <w:sz w:val="20"/>
              </w:rPr>
              <w:t>Lender</w:t>
            </w:r>
            <w:r w:rsidRPr="00E16B4A">
              <w:rPr>
                <w:rFonts w:ascii="Arial" w:eastAsia="Arial" w:hAnsi="Arial" w:cs="Arial"/>
                <w:spacing w:val="-14"/>
                <w:sz w:val="20"/>
              </w:rPr>
              <w:t xml:space="preserve"> </w:t>
            </w:r>
            <w:r w:rsidRPr="00E16B4A">
              <w:rPr>
                <w:rFonts w:ascii="Arial" w:eastAsia="Arial" w:hAnsi="Arial" w:cs="Arial"/>
                <w:sz w:val="20"/>
              </w:rPr>
              <w:t>translation</w:t>
            </w:r>
          </w:p>
          <w:p w14:paraId="5604B6D5" w14:textId="77777777" w:rsidR="00E16B4A" w:rsidRPr="00E16B4A" w:rsidRDefault="00E16B4A" w:rsidP="00206B44">
            <w:pPr>
              <w:widowControl w:val="0"/>
              <w:autoSpaceDE w:val="0"/>
              <w:autoSpaceDN w:val="0"/>
              <w:spacing w:before="2" w:after="0" w:line="213" w:lineRule="exact"/>
              <w:ind w:left="105"/>
              <w:rPr>
                <w:rFonts w:ascii="Arial" w:eastAsia="Arial" w:hAnsi="Arial" w:cs="Arial"/>
                <w:sz w:val="20"/>
              </w:rPr>
            </w:pPr>
            <w:r w:rsidRPr="00E16B4A">
              <w:rPr>
                <w:rFonts w:ascii="Arial" w:eastAsia="Arial" w:hAnsi="Arial" w:cs="Arial"/>
                <w:spacing w:val="-2"/>
                <w:sz w:val="20"/>
              </w:rPr>
              <w:t>software.</w:t>
            </w:r>
          </w:p>
        </w:tc>
        <w:tc>
          <w:tcPr>
            <w:tcW w:w="946" w:type="dxa"/>
          </w:tcPr>
          <w:p w14:paraId="0DE6DFC6" w14:textId="77777777" w:rsidR="00E16B4A" w:rsidRPr="00E16B4A" w:rsidRDefault="00E16B4A" w:rsidP="00206B44">
            <w:pPr>
              <w:widowControl w:val="0"/>
              <w:autoSpaceDE w:val="0"/>
              <w:autoSpaceDN w:val="0"/>
              <w:spacing w:after="0" w:line="224" w:lineRule="exact"/>
              <w:ind w:left="104"/>
              <w:rPr>
                <w:rFonts w:ascii="Arial" w:eastAsia="Arial" w:hAnsi="Arial" w:cs="Arial"/>
                <w:sz w:val="20"/>
              </w:rPr>
            </w:pPr>
            <w:r w:rsidRPr="00E16B4A">
              <w:rPr>
                <w:rFonts w:ascii="Arial" w:eastAsia="Arial" w:hAnsi="Arial" w:cs="Arial"/>
                <w:spacing w:val="-4"/>
                <w:sz w:val="20"/>
              </w:rPr>
              <w:t>ST02</w:t>
            </w:r>
          </w:p>
        </w:tc>
      </w:tr>
      <w:tr w:rsidR="00E16B4A" w:rsidRPr="00E16B4A" w14:paraId="31A681E3" w14:textId="77777777" w:rsidTr="002C644D">
        <w:trPr>
          <w:trHeight w:val="457"/>
        </w:trPr>
        <w:tc>
          <w:tcPr>
            <w:tcW w:w="3497" w:type="dxa"/>
          </w:tcPr>
          <w:p w14:paraId="03FE44E0" w14:textId="77777777" w:rsidR="00E16B4A" w:rsidRPr="00E16B4A" w:rsidRDefault="00E16B4A" w:rsidP="00206B44">
            <w:pPr>
              <w:widowControl w:val="0"/>
              <w:autoSpaceDE w:val="0"/>
              <w:autoSpaceDN w:val="0"/>
              <w:spacing w:after="0" w:line="229" w:lineRule="exact"/>
              <w:ind w:left="9"/>
              <w:rPr>
                <w:rFonts w:ascii="Arial" w:eastAsia="Arial" w:hAnsi="Arial" w:cs="Arial"/>
                <w:sz w:val="20"/>
              </w:rPr>
            </w:pPr>
            <w:r w:rsidRPr="00E16B4A">
              <w:rPr>
                <w:rFonts w:ascii="Arial" w:eastAsia="Arial" w:hAnsi="Arial" w:cs="Arial"/>
                <w:spacing w:val="-2"/>
                <w:sz w:val="20"/>
              </w:rPr>
              <w:t>BGN*00*</w:t>
            </w:r>
            <w:r w:rsidRPr="00E16B4A">
              <w:rPr>
                <w:rFonts w:ascii="Arial" w:eastAsia="Arial" w:hAnsi="Arial" w:cs="Arial"/>
                <w:color w:val="993300"/>
                <w:spacing w:val="-2"/>
                <w:sz w:val="20"/>
              </w:rPr>
              <w:t>DEFAULT-NEW*20151202</w:t>
            </w:r>
            <w:r w:rsidRPr="00E16B4A">
              <w:rPr>
                <w:rFonts w:ascii="Arial" w:eastAsia="Arial" w:hAnsi="Arial" w:cs="Arial"/>
                <w:spacing w:val="-2"/>
                <w:sz w:val="20"/>
              </w:rPr>
              <w:t>~</w:t>
            </w:r>
          </w:p>
        </w:tc>
        <w:tc>
          <w:tcPr>
            <w:tcW w:w="1800" w:type="dxa"/>
          </w:tcPr>
          <w:p w14:paraId="4CA50271" w14:textId="77777777" w:rsidR="00E16B4A" w:rsidRPr="00E16B4A" w:rsidRDefault="00E16B4A" w:rsidP="00206B44">
            <w:pPr>
              <w:widowControl w:val="0"/>
              <w:autoSpaceDE w:val="0"/>
              <w:autoSpaceDN w:val="0"/>
              <w:spacing w:after="0" w:line="224" w:lineRule="exact"/>
              <w:ind w:left="19" w:right="10"/>
              <w:jc w:val="center"/>
              <w:rPr>
                <w:rFonts w:ascii="Arial" w:eastAsia="Arial" w:hAnsi="Arial" w:cs="Arial"/>
                <w:sz w:val="20"/>
              </w:rPr>
            </w:pPr>
            <w:r w:rsidRPr="00E16B4A">
              <w:rPr>
                <w:rFonts w:ascii="Arial" w:eastAsia="Arial" w:hAnsi="Arial" w:cs="Arial"/>
                <w:spacing w:val="-5"/>
                <w:sz w:val="20"/>
              </w:rPr>
              <w:t>BGN</w:t>
            </w:r>
          </w:p>
        </w:tc>
        <w:tc>
          <w:tcPr>
            <w:tcW w:w="3149" w:type="dxa"/>
          </w:tcPr>
          <w:p w14:paraId="715B8450" w14:textId="77777777" w:rsidR="00E16B4A" w:rsidRPr="00E16B4A" w:rsidRDefault="00E16B4A" w:rsidP="00206B44">
            <w:pPr>
              <w:widowControl w:val="0"/>
              <w:autoSpaceDE w:val="0"/>
              <w:autoSpaceDN w:val="0"/>
              <w:spacing w:after="0" w:line="222" w:lineRule="exact"/>
              <w:ind w:left="105"/>
              <w:rPr>
                <w:rFonts w:ascii="Arial" w:eastAsia="Arial" w:hAnsi="Arial" w:cs="Arial"/>
                <w:sz w:val="20"/>
              </w:rPr>
            </w:pPr>
            <w:r w:rsidRPr="00E16B4A">
              <w:rPr>
                <w:rFonts w:ascii="Arial" w:eastAsia="Arial" w:hAnsi="Arial" w:cs="Arial"/>
                <w:b/>
                <w:sz w:val="20"/>
              </w:rPr>
              <w:t>BGN</w:t>
            </w:r>
            <w:r w:rsidRPr="00E16B4A">
              <w:rPr>
                <w:rFonts w:ascii="Arial" w:eastAsia="Arial" w:hAnsi="Arial" w:cs="Arial"/>
                <w:b/>
                <w:spacing w:val="-14"/>
                <w:sz w:val="20"/>
              </w:rPr>
              <w:t xml:space="preserve"> </w:t>
            </w:r>
            <w:r w:rsidRPr="00E16B4A">
              <w:rPr>
                <w:rFonts w:ascii="Arial" w:eastAsia="Arial" w:hAnsi="Arial" w:cs="Arial"/>
                <w:sz w:val="20"/>
              </w:rPr>
              <w:t>is</w:t>
            </w:r>
            <w:r w:rsidRPr="00E16B4A">
              <w:rPr>
                <w:rFonts w:ascii="Arial" w:eastAsia="Arial" w:hAnsi="Arial" w:cs="Arial"/>
                <w:spacing w:val="-14"/>
                <w:sz w:val="20"/>
              </w:rPr>
              <w:t xml:space="preserve"> </w:t>
            </w:r>
            <w:r w:rsidRPr="00E16B4A">
              <w:rPr>
                <w:rFonts w:ascii="Arial" w:eastAsia="Arial" w:hAnsi="Arial" w:cs="Arial"/>
                <w:sz w:val="20"/>
              </w:rPr>
              <w:t>the</w:t>
            </w:r>
            <w:r w:rsidRPr="00E16B4A">
              <w:rPr>
                <w:rFonts w:ascii="Arial" w:eastAsia="Arial" w:hAnsi="Arial" w:cs="Arial"/>
                <w:spacing w:val="-14"/>
                <w:sz w:val="20"/>
              </w:rPr>
              <w:t xml:space="preserve"> </w:t>
            </w:r>
            <w:r w:rsidRPr="00E16B4A">
              <w:rPr>
                <w:rFonts w:ascii="Arial" w:eastAsia="Arial" w:hAnsi="Arial" w:cs="Arial"/>
                <w:sz w:val="20"/>
              </w:rPr>
              <w:t>Beginning</w:t>
            </w:r>
            <w:r w:rsidRPr="00E16B4A">
              <w:rPr>
                <w:rFonts w:ascii="Arial" w:eastAsia="Arial" w:hAnsi="Arial" w:cs="Arial"/>
                <w:spacing w:val="-14"/>
                <w:sz w:val="20"/>
              </w:rPr>
              <w:t xml:space="preserve"> </w:t>
            </w:r>
            <w:r w:rsidRPr="00E16B4A">
              <w:rPr>
                <w:rFonts w:ascii="Arial" w:eastAsia="Arial" w:hAnsi="Arial" w:cs="Arial"/>
                <w:sz w:val="20"/>
              </w:rPr>
              <w:t>segment</w:t>
            </w:r>
            <w:r w:rsidRPr="00E16B4A">
              <w:rPr>
                <w:rFonts w:ascii="Arial" w:eastAsia="Arial" w:hAnsi="Arial" w:cs="Arial"/>
                <w:spacing w:val="-13"/>
                <w:sz w:val="20"/>
              </w:rPr>
              <w:t xml:space="preserve"> </w:t>
            </w:r>
            <w:r w:rsidRPr="00E16B4A">
              <w:rPr>
                <w:rFonts w:ascii="Arial" w:eastAsia="Arial" w:hAnsi="Arial" w:cs="Arial"/>
                <w:spacing w:val="-5"/>
                <w:sz w:val="20"/>
              </w:rPr>
              <w:t>ID.</w:t>
            </w:r>
          </w:p>
        </w:tc>
        <w:tc>
          <w:tcPr>
            <w:tcW w:w="946" w:type="dxa"/>
          </w:tcPr>
          <w:p w14:paraId="5EEFD40B" w14:textId="77777777" w:rsidR="00E16B4A" w:rsidRPr="00E16B4A" w:rsidRDefault="00E16B4A" w:rsidP="00206B44">
            <w:pPr>
              <w:widowControl w:val="0"/>
              <w:autoSpaceDE w:val="0"/>
              <w:autoSpaceDN w:val="0"/>
              <w:spacing w:after="0" w:line="240" w:lineRule="auto"/>
              <w:rPr>
                <w:rFonts w:ascii="Times New Roman" w:eastAsia="Arial" w:hAnsi="Arial" w:cs="Arial"/>
                <w:sz w:val="18"/>
              </w:rPr>
            </w:pPr>
          </w:p>
        </w:tc>
      </w:tr>
      <w:tr w:rsidR="00E16B4A" w:rsidRPr="00E16B4A" w14:paraId="34665E8E" w14:textId="77777777" w:rsidTr="002C644D">
        <w:trPr>
          <w:trHeight w:val="462"/>
        </w:trPr>
        <w:tc>
          <w:tcPr>
            <w:tcW w:w="3497" w:type="dxa"/>
          </w:tcPr>
          <w:p w14:paraId="5BD1BDC6" w14:textId="77777777" w:rsidR="00E16B4A" w:rsidRPr="00E16B4A" w:rsidRDefault="00E16B4A" w:rsidP="00206B44">
            <w:pPr>
              <w:widowControl w:val="0"/>
              <w:autoSpaceDE w:val="0"/>
              <w:autoSpaceDN w:val="0"/>
              <w:spacing w:after="0" w:line="240" w:lineRule="auto"/>
              <w:rPr>
                <w:rFonts w:ascii="Times New Roman" w:eastAsia="Arial" w:hAnsi="Arial" w:cs="Arial"/>
                <w:sz w:val="18"/>
              </w:rPr>
            </w:pPr>
          </w:p>
        </w:tc>
        <w:tc>
          <w:tcPr>
            <w:tcW w:w="1800" w:type="dxa"/>
          </w:tcPr>
          <w:p w14:paraId="186A4CBE" w14:textId="77777777" w:rsidR="00E16B4A" w:rsidRPr="00E16B4A" w:rsidRDefault="00E16B4A" w:rsidP="00206B44">
            <w:pPr>
              <w:widowControl w:val="0"/>
              <w:autoSpaceDE w:val="0"/>
              <w:autoSpaceDN w:val="0"/>
              <w:spacing w:after="0" w:line="224" w:lineRule="exact"/>
              <w:ind w:left="19" w:right="6"/>
              <w:jc w:val="center"/>
              <w:rPr>
                <w:rFonts w:ascii="Arial" w:eastAsia="Arial" w:hAnsi="Arial" w:cs="Arial"/>
                <w:sz w:val="20"/>
              </w:rPr>
            </w:pPr>
            <w:r w:rsidRPr="00E16B4A">
              <w:rPr>
                <w:rFonts w:ascii="Arial" w:eastAsia="Arial" w:hAnsi="Arial" w:cs="Arial"/>
                <w:spacing w:val="-5"/>
                <w:sz w:val="20"/>
              </w:rPr>
              <w:t>00</w:t>
            </w:r>
          </w:p>
        </w:tc>
        <w:tc>
          <w:tcPr>
            <w:tcW w:w="3149" w:type="dxa"/>
          </w:tcPr>
          <w:p w14:paraId="410ED982" w14:textId="77777777" w:rsidR="00E16B4A" w:rsidRPr="00E16B4A" w:rsidRDefault="00E16B4A" w:rsidP="00206B44">
            <w:pPr>
              <w:widowControl w:val="0"/>
              <w:autoSpaceDE w:val="0"/>
              <w:autoSpaceDN w:val="0"/>
              <w:spacing w:after="0" w:line="232" w:lineRule="exact"/>
              <w:ind w:left="105"/>
              <w:rPr>
                <w:rFonts w:ascii="Arial" w:eastAsia="Arial" w:hAnsi="Arial" w:cs="Arial"/>
                <w:sz w:val="20"/>
              </w:rPr>
            </w:pPr>
            <w:r w:rsidRPr="00E16B4A">
              <w:rPr>
                <w:rFonts w:ascii="Arial" w:eastAsia="Arial" w:hAnsi="Arial" w:cs="Arial"/>
                <w:b/>
                <w:sz w:val="20"/>
              </w:rPr>
              <w:t>00</w:t>
            </w:r>
            <w:r w:rsidRPr="00E16B4A">
              <w:rPr>
                <w:rFonts w:ascii="Arial" w:eastAsia="Arial" w:hAnsi="Arial" w:cs="Arial"/>
                <w:b/>
                <w:spacing w:val="-14"/>
                <w:sz w:val="20"/>
              </w:rPr>
              <w:t xml:space="preserve"> </w:t>
            </w:r>
            <w:r w:rsidRPr="00E16B4A">
              <w:rPr>
                <w:rFonts w:ascii="Arial" w:eastAsia="Arial" w:hAnsi="Arial" w:cs="Arial"/>
                <w:sz w:val="20"/>
              </w:rPr>
              <w:t>indicates</w:t>
            </w:r>
            <w:r w:rsidRPr="00E16B4A">
              <w:rPr>
                <w:rFonts w:ascii="Arial" w:eastAsia="Arial" w:hAnsi="Arial" w:cs="Arial"/>
                <w:spacing w:val="-14"/>
                <w:sz w:val="20"/>
              </w:rPr>
              <w:t xml:space="preserve"> </w:t>
            </w:r>
            <w:r w:rsidRPr="00E16B4A">
              <w:rPr>
                <w:rFonts w:ascii="Arial" w:eastAsia="Arial" w:hAnsi="Arial" w:cs="Arial"/>
                <w:sz w:val="20"/>
              </w:rPr>
              <w:t>that</w:t>
            </w:r>
            <w:r w:rsidRPr="00E16B4A">
              <w:rPr>
                <w:rFonts w:ascii="Arial" w:eastAsia="Arial" w:hAnsi="Arial" w:cs="Arial"/>
                <w:spacing w:val="-14"/>
                <w:sz w:val="20"/>
              </w:rPr>
              <w:t xml:space="preserve"> </w:t>
            </w:r>
            <w:r w:rsidRPr="00E16B4A">
              <w:rPr>
                <w:rFonts w:ascii="Arial" w:eastAsia="Arial" w:hAnsi="Arial" w:cs="Arial"/>
                <w:sz w:val="20"/>
              </w:rPr>
              <w:t>this</w:t>
            </w:r>
            <w:r w:rsidRPr="00E16B4A">
              <w:rPr>
                <w:rFonts w:ascii="Arial" w:eastAsia="Arial" w:hAnsi="Arial" w:cs="Arial"/>
                <w:spacing w:val="-14"/>
                <w:sz w:val="20"/>
              </w:rPr>
              <w:t xml:space="preserve"> </w:t>
            </w:r>
            <w:r w:rsidRPr="00E16B4A">
              <w:rPr>
                <w:rFonts w:ascii="Arial" w:eastAsia="Arial" w:hAnsi="Arial" w:cs="Arial"/>
                <w:sz w:val="20"/>
              </w:rPr>
              <w:t>is</w:t>
            </w:r>
            <w:r w:rsidRPr="00E16B4A">
              <w:rPr>
                <w:rFonts w:ascii="Arial" w:eastAsia="Arial" w:hAnsi="Arial" w:cs="Arial"/>
                <w:spacing w:val="-12"/>
                <w:sz w:val="20"/>
              </w:rPr>
              <w:t xml:space="preserve"> </w:t>
            </w:r>
            <w:r w:rsidRPr="00E16B4A">
              <w:rPr>
                <w:rFonts w:ascii="Arial" w:eastAsia="Arial" w:hAnsi="Arial" w:cs="Arial"/>
                <w:sz w:val="20"/>
              </w:rPr>
              <w:t>an</w:t>
            </w:r>
            <w:r w:rsidRPr="00E16B4A">
              <w:rPr>
                <w:rFonts w:ascii="Arial" w:eastAsia="Arial" w:hAnsi="Arial" w:cs="Arial"/>
                <w:spacing w:val="-13"/>
                <w:sz w:val="20"/>
              </w:rPr>
              <w:t xml:space="preserve"> </w:t>
            </w:r>
            <w:r w:rsidRPr="00E16B4A">
              <w:rPr>
                <w:rFonts w:ascii="Arial" w:eastAsia="Arial" w:hAnsi="Arial" w:cs="Arial"/>
                <w:sz w:val="20"/>
              </w:rPr>
              <w:t>original transaction being reported.</w:t>
            </w:r>
          </w:p>
        </w:tc>
        <w:tc>
          <w:tcPr>
            <w:tcW w:w="946" w:type="dxa"/>
          </w:tcPr>
          <w:p w14:paraId="71BB2AD0" w14:textId="77777777" w:rsidR="00E16B4A" w:rsidRPr="00E16B4A" w:rsidRDefault="00E16B4A" w:rsidP="00206B44">
            <w:pPr>
              <w:widowControl w:val="0"/>
              <w:autoSpaceDE w:val="0"/>
              <w:autoSpaceDN w:val="0"/>
              <w:spacing w:after="0" w:line="224" w:lineRule="exact"/>
              <w:ind w:left="104"/>
              <w:rPr>
                <w:rFonts w:ascii="Arial" w:eastAsia="Arial" w:hAnsi="Arial" w:cs="Arial"/>
                <w:sz w:val="20"/>
              </w:rPr>
            </w:pPr>
            <w:r w:rsidRPr="00E16B4A">
              <w:rPr>
                <w:rFonts w:ascii="Arial" w:eastAsia="Arial" w:hAnsi="Arial" w:cs="Arial"/>
                <w:spacing w:val="-2"/>
                <w:sz w:val="20"/>
              </w:rPr>
              <w:t>BGN01</w:t>
            </w:r>
          </w:p>
        </w:tc>
      </w:tr>
      <w:tr w:rsidR="00E16B4A" w:rsidRPr="00E16B4A" w14:paraId="2062A109" w14:textId="77777777" w:rsidTr="002C644D">
        <w:trPr>
          <w:trHeight w:val="694"/>
        </w:trPr>
        <w:tc>
          <w:tcPr>
            <w:tcW w:w="3497" w:type="dxa"/>
          </w:tcPr>
          <w:p w14:paraId="56464421" w14:textId="77777777" w:rsidR="00E16B4A" w:rsidRPr="00E16B4A" w:rsidRDefault="00E16B4A" w:rsidP="00206B44">
            <w:pPr>
              <w:widowControl w:val="0"/>
              <w:autoSpaceDE w:val="0"/>
              <w:autoSpaceDN w:val="0"/>
              <w:spacing w:after="0" w:line="240" w:lineRule="auto"/>
              <w:rPr>
                <w:rFonts w:ascii="Times New Roman" w:eastAsia="Arial" w:hAnsi="Arial" w:cs="Arial"/>
                <w:sz w:val="18"/>
              </w:rPr>
            </w:pPr>
          </w:p>
        </w:tc>
        <w:tc>
          <w:tcPr>
            <w:tcW w:w="1800" w:type="dxa"/>
          </w:tcPr>
          <w:p w14:paraId="60B077F5" w14:textId="77777777" w:rsidR="00E16B4A" w:rsidRPr="00E16B4A" w:rsidRDefault="00E16B4A" w:rsidP="00206B44">
            <w:pPr>
              <w:widowControl w:val="0"/>
              <w:autoSpaceDE w:val="0"/>
              <w:autoSpaceDN w:val="0"/>
              <w:spacing w:after="0" w:line="223" w:lineRule="exact"/>
              <w:ind w:left="261"/>
              <w:rPr>
                <w:rFonts w:ascii="Arial" w:eastAsia="Arial" w:hAnsi="Arial" w:cs="Arial"/>
                <w:sz w:val="20"/>
              </w:rPr>
            </w:pPr>
            <w:r w:rsidRPr="00E16B4A">
              <w:rPr>
                <w:rFonts w:ascii="Arial" w:eastAsia="Arial" w:hAnsi="Arial" w:cs="Arial"/>
                <w:spacing w:val="-2"/>
                <w:sz w:val="20"/>
              </w:rPr>
              <w:t>DEFAULT-</w:t>
            </w:r>
            <w:r w:rsidRPr="00E16B4A">
              <w:rPr>
                <w:rFonts w:ascii="Arial" w:eastAsia="Arial" w:hAnsi="Arial" w:cs="Arial"/>
                <w:spacing w:val="-5"/>
                <w:sz w:val="20"/>
              </w:rPr>
              <w:t>NEW</w:t>
            </w:r>
          </w:p>
        </w:tc>
        <w:tc>
          <w:tcPr>
            <w:tcW w:w="3149" w:type="dxa"/>
          </w:tcPr>
          <w:p w14:paraId="6CF6E744" w14:textId="77777777" w:rsidR="00E16B4A" w:rsidRPr="00E16B4A" w:rsidRDefault="00E16B4A" w:rsidP="00206B44">
            <w:pPr>
              <w:widowControl w:val="0"/>
              <w:autoSpaceDE w:val="0"/>
              <w:autoSpaceDN w:val="0"/>
              <w:spacing w:after="0" w:line="242" w:lineRule="auto"/>
              <w:ind w:left="105" w:right="449"/>
              <w:rPr>
                <w:rFonts w:ascii="Arial" w:eastAsia="Arial" w:hAnsi="Arial" w:cs="Arial"/>
                <w:sz w:val="20"/>
              </w:rPr>
            </w:pPr>
            <w:r w:rsidRPr="00E16B4A">
              <w:rPr>
                <w:rFonts w:ascii="Arial" w:eastAsia="Arial" w:hAnsi="Arial" w:cs="Arial"/>
                <w:b/>
                <w:sz w:val="20"/>
              </w:rPr>
              <w:t>DEFAULT-NEW</w:t>
            </w:r>
            <w:r w:rsidRPr="00E16B4A">
              <w:rPr>
                <w:rFonts w:ascii="Arial" w:eastAsia="Arial" w:hAnsi="Arial" w:cs="Arial"/>
                <w:b/>
                <w:spacing w:val="-9"/>
                <w:sz w:val="20"/>
              </w:rPr>
              <w:t xml:space="preserve"> </w:t>
            </w:r>
            <w:r w:rsidRPr="00E16B4A">
              <w:rPr>
                <w:rFonts w:ascii="Arial" w:eastAsia="Arial" w:hAnsi="Arial" w:cs="Arial"/>
                <w:sz w:val="20"/>
              </w:rPr>
              <w:t>is</w:t>
            </w:r>
            <w:r w:rsidRPr="00E16B4A">
              <w:rPr>
                <w:rFonts w:ascii="Arial" w:eastAsia="Arial" w:hAnsi="Arial" w:cs="Arial"/>
                <w:spacing w:val="-7"/>
                <w:sz w:val="20"/>
              </w:rPr>
              <w:t xml:space="preserve"> </w:t>
            </w:r>
            <w:r w:rsidRPr="00E16B4A">
              <w:rPr>
                <w:rFonts w:ascii="Arial" w:eastAsia="Arial" w:hAnsi="Arial" w:cs="Arial"/>
                <w:sz w:val="20"/>
              </w:rPr>
              <w:t>the reference</w:t>
            </w:r>
            <w:r w:rsidRPr="00E16B4A">
              <w:rPr>
                <w:rFonts w:ascii="Arial" w:eastAsia="Arial" w:hAnsi="Arial" w:cs="Arial"/>
                <w:spacing w:val="-14"/>
                <w:sz w:val="20"/>
              </w:rPr>
              <w:t xml:space="preserve"> </w:t>
            </w:r>
            <w:r w:rsidRPr="00E16B4A">
              <w:rPr>
                <w:rFonts w:ascii="Arial" w:eastAsia="Arial" w:hAnsi="Arial" w:cs="Arial"/>
                <w:sz w:val="20"/>
              </w:rPr>
              <w:t>name</w:t>
            </w:r>
            <w:r w:rsidRPr="00E16B4A">
              <w:rPr>
                <w:rFonts w:ascii="Arial" w:eastAsia="Arial" w:hAnsi="Arial" w:cs="Arial"/>
                <w:spacing w:val="-14"/>
                <w:sz w:val="20"/>
              </w:rPr>
              <w:t xml:space="preserve"> </w:t>
            </w:r>
            <w:r w:rsidRPr="00E16B4A">
              <w:rPr>
                <w:rFonts w:ascii="Arial" w:eastAsia="Arial" w:hAnsi="Arial" w:cs="Arial"/>
                <w:sz w:val="20"/>
              </w:rPr>
              <w:t>for</w:t>
            </w:r>
            <w:r w:rsidRPr="00E16B4A">
              <w:rPr>
                <w:rFonts w:ascii="Arial" w:eastAsia="Arial" w:hAnsi="Arial" w:cs="Arial"/>
                <w:spacing w:val="12"/>
                <w:sz w:val="20"/>
              </w:rPr>
              <w:t xml:space="preserve"> </w:t>
            </w:r>
            <w:r w:rsidRPr="00E16B4A">
              <w:rPr>
                <w:rFonts w:ascii="Arial" w:eastAsia="Arial" w:hAnsi="Arial" w:cs="Arial"/>
                <w:spacing w:val="-5"/>
                <w:sz w:val="20"/>
              </w:rPr>
              <w:t>the</w:t>
            </w:r>
          </w:p>
          <w:p w14:paraId="5712FFCE" w14:textId="77777777" w:rsidR="00E16B4A" w:rsidRPr="00E16B4A" w:rsidRDefault="00E16B4A" w:rsidP="00206B44">
            <w:pPr>
              <w:widowControl w:val="0"/>
              <w:autoSpaceDE w:val="0"/>
              <w:autoSpaceDN w:val="0"/>
              <w:spacing w:after="0" w:line="210" w:lineRule="exact"/>
              <w:ind w:left="105"/>
              <w:rPr>
                <w:rFonts w:ascii="Arial" w:eastAsia="Arial" w:hAnsi="Arial" w:cs="Arial"/>
                <w:sz w:val="20"/>
              </w:rPr>
            </w:pPr>
            <w:r w:rsidRPr="00E16B4A">
              <w:rPr>
                <w:rFonts w:ascii="Arial" w:eastAsia="Arial" w:hAnsi="Arial" w:cs="Arial"/>
                <w:spacing w:val="-2"/>
                <w:sz w:val="20"/>
              </w:rPr>
              <w:t>transaction</w:t>
            </w:r>
            <w:r w:rsidRPr="00E16B4A">
              <w:rPr>
                <w:rFonts w:ascii="Arial" w:eastAsia="Arial" w:hAnsi="Arial" w:cs="Arial"/>
                <w:spacing w:val="-9"/>
                <w:sz w:val="20"/>
              </w:rPr>
              <w:t xml:space="preserve"> </w:t>
            </w:r>
            <w:r w:rsidRPr="00E16B4A">
              <w:rPr>
                <w:rFonts w:ascii="Arial" w:eastAsia="Arial" w:hAnsi="Arial" w:cs="Arial"/>
                <w:spacing w:val="-4"/>
                <w:sz w:val="20"/>
              </w:rPr>
              <w:t>set.</w:t>
            </w:r>
          </w:p>
        </w:tc>
        <w:tc>
          <w:tcPr>
            <w:tcW w:w="946" w:type="dxa"/>
          </w:tcPr>
          <w:p w14:paraId="0EEC7574" w14:textId="77777777" w:rsidR="00E16B4A" w:rsidRPr="00E16B4A" w:rsidRDefault="00E16B4A" w:rsidP="00206B44">
            <w:pPr>
              <w:widowControl w:val="0"/>
              <w:autoSpaceDE w:val="0"/>
              <w:autoSpaceDN w:val="0"/>
              <w:spacing w:after="0" w:line="223" w:lineRule="exact"/>
              <w:ind w:left="104"/>
              <w:rPr>
                <w:rFonts w:ascii="Arial" w:eastAsia="Arial" w:hAnsi="Arial" w:cs="Arial"/>
                <w:sz w:val="20"/>
              </w:rPr>
            </w:pPr>
            <w:r w:rsidRPr="00E16B4A">
              <w:rPr>
                <w:rFonts w:ascii="Arial" w:eastAsia="Arial" w:hAnsi="Arial" w:cs="Arial"/>
                <w:spacing w:val="-2"/>
                <w:sz w:val="20"/>
              </w:rPr>
              <w:t>BGN02</w:t>
            </w:r>
          </w:p>
        </w:tc>
      </w:tr>
      <w:tr w:rsidR="00E16B4A" w:rsidRPr="00E16B4A" w14:paraId="0F9A3993" w14:textId="77777777" w:rsidTr="002C644D">
        <w:trPr>
          <w:trHeight w:val="465"/>
        </w:trPr>
        <w:tc>
          <w:tcPr>
            <w:tcW w:w="3497" w:type="dxa"/>
          </w:tcPr>
          <w:p w14:paraId="02C88B19" w14:textId="77777777" w:rsidR="00E16B4A" w:rsidRPr="00E16B4A" w:rsidRDefault="00E16B4A" w:rsidP="00206B44">
            <w:pPr>
              <w:widowControl w:val="0"/>
              <w:autoSpaceDE w:val="0"/>
              <w:autoSpaceDN w:val="0"/>
              <w:spacing w:after="0" w:line="240" w:lineRule="auto"/>
              <w:rPr>
                <w:rFonts w:ascii="Times New Roman" w:eastAsia="Arial" w:hAnsi="Arial" w:cs="Arial"/>
                <w:sz w:val="18"/>
              </w:rPr>
            </w:pPr>
          </w:p>
        </w:tc>
        <w:tc>
          <w:tcPr>
            <w:tcW w:w="1800" w:type="dxa"/>
          </w:tcPr>
          <w:p w14:paraId="628CF3BB" w14:textId="77777777" w:rsidR="00E16B4A" w:rsidRPr="00E16B4A" w:rsidRDefault="00E16B4A" w:rsidP="00206B44">
            <w:pPr>
              <w:widowControl w:val="0"/>
              <w:autoSpaceDE w:val="0"/>
              <w:autoSpaceDN w:val="0"/>
              <w:spacing w:after="0" w:line="227" w:lineRule="exact"/>
              <w:ind w:left="273"/>
              <w:rPr>
                <w:rFonts w:ascii="Arial" w:eastAsia="Arial" w:hAnsi="Arial" w:cs="Arial"/>
                <w:sz w:val="20"/>
              </w:rPr>
            </w:pPr>
            <w:r w:rsidRPr="00E16B4A">
              <w:rPr>
                <w:rFonts w:ascii="Arial" w:eastAsia="Arial" w:hAnsi="Arial" w:cs="Arial"/>
                <w:color w:val="993300"/>
                <w:spacing w:val="-2"/>
                <w:sz w:val="20"/>
              </w:rPr>
              <w:t>20151202</w:t>
            </w:r>
          </w:p>
        </w:tc>
        <w:tc>
          <w:tcPr>
            <w:tcW w:w="3149" w:type="dxa"/>
          </w:tcPr>
          <w:p w14:paraId="546F28DF" w14:textId="77777777" w:rsidR="00E16B4A" w:rsidRPr="00E16B4A" w:rsidRDefault="00E16B4A" w:rsidP="00206B44">
            <w:pPr>
              <w:widowControl w:val="0"/>
              <w:autoSpaceDE w:val="0"/>
              <w:autoSpaceDN w:val="0"/>
              <w:spacing w:after="0" w:line="230" w:lineRule="atLeast"/>
              <w:ind w:left="105" w:right="449"/>
              <w:rPr>
                <w:rFonts w:ascii="Arial" w:eastAsia="Arial" w:hAnsi="Arial" w:cs="Arial"/>
                <w:sz w:val="20"/>
              </w:rPr>
            </w:pPr>
            <w:r w:rsidRPr="00E16B4A">
              <w:rPr>
                <w:rFonts w:ascii="Arial" w:eastAsia="Arial" w:hAnsi="Arial" w:cs="Arial"/>
                <w:color w:val="993300"/>
                <w:sz w:val="20"/>
              </w:rPr>
              <w:t>20151202</w:t>
            </w:r>
            <w:r w:rsidRPr="00E16B4A">
              <w:rPr>
                <w:rFonts w:ascii="Arial" w:eastAsia="Arial" w:hAnsi="Arial" w:cs="Arial"/>
                <w:color w:val="FF0000"/>
                <w:spacing w:val="-14"/>
                <w:sz w:val="20"/>
              </w:rPr>
              <w:t xml:space="preserve"> </w:t>
            </w:r>
            <w:r w:rsidRPr="00E16B4A">
              <w:rPr>
                <w:rFonts w:ascii="Arial" w:eastAsia="Arial" w:hAnsi="Arial" w:cs="Arial"/>
                <w:sz w:val="20"/>
              </w:rPr>
              <w:t>is</w:t>
            </w:r>
            <w:r w:rsidRPr="00E16B4A">
              <w:rPr>
                <w:rFonts w:ascii="Arial" w:eastAsia="Arial" w:hAnsi="Arial" w:cs="Arial"/>
                <w:spacing w:val="-14"/>
                <w:sz w:val="20"/>
              </w:rPr>
              <w:t xml:space="preserve"> </w:t>
            </w:r>
            <w:r w:rsidRPr="00E16B4A">
              <w:rPr>
                <w:rFonts w:ascii="Arial" w:eastAsia="Arial" w:hAnsi="Arial" w:cs="Arial"/>
                <w:sz w:val="20"/>
              </w:rPr>
              <w:t>the</w:t>
            </w:r>
            <w:r w:rsidRPr="00E16B4A">
              <w:rPr>
                <w:rFonts w:ascii="Arial" w:eastAsia="Arial" w:hAnsi="Arial" w:cs="Arial"/>
                <w:spacing w:val="-14"/>
                <w:sz w:val="20"/>
              </w:rPr>
              <w:t xml:space="preserve"> </w:t>
            </w:r>
            <w:r w:rsidRPr="00E16B4A">
              <w:rPr>
                <w:rFonts w:ascii="Arial" w:eastAsia="Arial" w:hAnsi="Arial" w:cs="Arial"/>
                <w:sz w:val="20"/>
              </w:rPr>
              <w:t>transmission date (12/02/2015).</w:t>
            </w:r>
          </w:p>
        </w:tc>
        <w:tc>
          <w:tcPr>
            <w:tcW w:w="946" w:type="dxa"/>
          </w:tcPr>
          <w:p w14:paraId="477FDEFC" w14:textId="77777777" w:rsidR="00E16B4A" w:rsidRPr="00E16B4A" w:rsidRDefault="00E16B4A" w:rsidP="00206B44">
            <w:pPr>
              <w:widowControl w:val="0"/>
              <w:autoSpaceDE w:val="0"/>
              <w:autoSpaceDN w:val="0"/>
              <w:spacing w:after="0" w:line="227" w:lineRule="exact"/>
              <w:ind w:left="104"/>
              <w:rPr>
                <w:rFonts w:ascii="Arial" w:eastAsia="Arial" w:hAnsi="Arial" w:cs="Arial"/>
                <w:sz w:val="20"/>
              </w:rPr>
            </w:pPr>
            <w:r w:rsidRPr="00E16B4A">
              <w:rPr>
                <w:rFonts w:ascii="Arial" w:eastAsia="Arial" w:hAnsi="Arial" w:cs="Arial"/>
                <w:spacing w:val="-2"/>
                <w:sz w:val="20"/>
              </w:rPr>
              <w:t>BGN03</w:t>
            </w:r>
          </w:p>
        </w:tc>
      </w:tr>
      <w:tr w:rsidR="00E16B4A" w:rsidRPr="00E16B4A" w14:paraId="7C9ECEE9" w14:textId="77777777" w:rsidTr="002C644D">
        <w:trPr>
          <w:trHeight w:val="460"/>
        </w:trPr>
        <w:tc>
          <w:tcPr>
            <w:tcW w:w="3497" w:type="dxa"/>
          </w:tcPr>
          <w:p w14:paraId="2A9F6F94" w14:textId="77777777" w:rsidR="00E16B4A" w:rsidRPr="00E16B4A" w:rsidRDefault="00E16B4A" w:rsidP="00206B44">
            <w:pPr>
              <w:widowControl w:val="0"/>
              <w:autoSpaceDE w:val="0"/>
              <w:autoSpaceDN w:val="0"/>
              <w:spacing w:after="0" w:line="230" w:lineRule="exact"/>
              <w:ind w:left="9"/>
              <w:rPr>
                <w:rFonts w:ascii="Arial" w:eastAsia="Arial" w:hAnsi="Arial" w:cs="Arial"/>
                <w:sz w:val="20"/>
              </w:rPr>
            </w:pPr>
            <w:r w:rsidRPr="00E16B4A">
              <w:rPr>
                <w:rFonts w:ascii="Arial" w:eastAsia="Arial" w:hAnsi="Arial" w:cs="Arial"/>
                <w:sz w:val="20"/>
              </w:rPr>
              <w:t xml:space="preserve">N1*LV*X Y Z MORTGAGE </w:t>
            </w:r>
            <w:r w:rsidRPr="00E16B4A">
              <w:rPr>
                <w:rFonts w:ascii="Arial" w:eastAsia="Arial" w:hAnsi="Arial" w:cs="Arial"/>
                <w:spacing w:val="-2"/>
                <w:sz w:val="20"/>
              </w:rPr>
              <w:t>COMPANY*62*9876543210~</w:t>
            </w:r>
          </w:p>
        </w:tc>
        <w:tc>
          <w:tcPr>
            <w:tcW w:w="1800" w:type="dxa"/>
          </w:tcPr>
          <w:p w14:paraId="41885CED" w14:textId="77777777" w:rsidR="00E16B4A" w:rsidRPr="00E16B4A" w:rsidRDefault="00E16B4A" w:rsidP="00206B44">
            <w:pPr>
              <w:widowControl w:val="0"/>
              <w:autoSpaceDE w:val="0"/>
              <w:autoSpaceDN w:val="0"/>
              <w:spacing w:after="0" w:line="224" w:lineRule="exact"/>
              <w:ind w:left="19" w:right="10"/>
              <w:jc w:val="center"/>
              <w:rPr>
                <w:rFonts w:ascii="Arial" w:eastAsia="Arial" w:hAnsi="Arial" w:cs="Arial"/>
                <w:sz w:val="20"/>
              </w:rPr>
            </w:pPr>
            <w:r w:rsidRPr="00E16B4A">
              <w:rPr>
                <w:rFonts w:ascii="Arial" w:eastAsia="Arial" w:hAnsi="Arial" w:cs="Arial"/>
                <w:spacing w:val="-5"/>
                <w:sz w:val="20"/>
              </w:rPr>
              <w:t>N1</w:t>
            </w:r>
          </w:p>
        </w:tc>
        <w:tc>
          <w:tcPr>
            <w:tcW w:w="3149" w:type="dxa"/>
          </w:tcPr>
          <w:p w14:paraId="2761D9F9" w14:textId="77777777" w:rsidR="00E16B4A" w:rsidRPr="00E16B4A" w:rsidRDefault="00E16B4A" w:rsidP="00206B44">
            <w:pPr>
              <w:widowControl w:val="0"/>
              <w:autoSpaceDE w:val="0"/>
              <w:autoSpaceDN w:val="0"/>
              <w:spacing w:after="0" w:line="222" w:lineRule="exact"/>
              <w:ind w:left="105"/>
              <w:rPr>
                <w:rFonts w:ascii="Arial" w:eastAsia="Arial" w:hAnsi="Arial" w:cs="Arial"/>
                <w:sz w:val="20"/>
              </w:rPr>
            </w:pPr>
            <w:r w:rsidRPr="00E16B4A">
              <w:rPr>
                <w:rFonts w:ascii="Arial" w:eastAsia="Arial" w:hAnsi="Arial" w:cs="Arial"/>
                <w:b/>
                <w:sz w:val="20"/>
              </w:rPr>
              <w:t>N1</w:t>
            </w:r>
            <w:r w:rsidRPr="00E16B4A">
              <w:rPr>
                <w:rFonts w:ascii="Arial" w:eastAsia="Arial" w:hAnsi="Arial" w:cs="Arial"/>
                <w:b/>
                <w:spacing w:val="-13"/>
                <w:sz w:val="20"/>
              </w:rPr>
              <w:t xml:space="preserve"> </w:t>
            </w:r>
            <w:r w:rsidRPr="00E16B4A">
              <w:rPr>
                <w:rFonts w:ascii="Arial" w:eastAsia="Arial" w:hAnsi="Arial" w:cs="Arial"/>
                <w:sz w:val="20"/>
              </w:rPr>
              <w:t>is</w:t>
            </w:r>
            <w:r w:rsidRPr="00E16B4A">
              <w:rPr>
                <w:rFonts w:ascii="Arial" w:eastAsia="Arial" w:hAnsi="Arial" w:cs="Arial"/>
                <w:spacing w:val="-10"/>
                <w:sz w:val="20"/>
              </w:rPr>
              <w:t xml:space="preserve"> </w:t>
            </w:r>
            <w:r w:rsidRPr="00E16B4A">
              <w:rPr>
                <w:rFonts w:ascii="Arial" w:eastAsia="Arial" w:hAnsi="Arial" w:cs="Arial"/>
                <w:sz w:val="20"/>
              </w:rPr>
              <w:t>the</w:t>
            </w:r>
            <w:r w:rsidRPr="00E16B4A">
              <w:rPr>
                <w:rFonts w:ascii="Arial" w:eastAsia="Arial" w:hAnsi="Arial" w:cs="Arial"/>
                <w:spacing w:val="-10"/>
                <w:sz w:val="20"/>
              </w:rPr>
              <w:t xml:space="preserve"> </w:t>
            </w:r>
            <w:r w:rsidRPr="00E16B4A">
              <w:rPr>
                <w:rFonts w:ascii="Arial" w:eastAsia="Arial" w:hAnsi="Arial" w:cs="Arial"/>
                <w:sz w:val="20"/>
              </w:rPr>
              <w:t>Name</w:t>
            </w:r>
            <w:r w:rsidRPr="00E16B4A">
              <w:rPr>
                <w:rFonts w:ascii="Arial" w:eastAsia="Arial" w:hAnsi="Arial" w:cs="Arial"/>
                <w:spacing w:val="-11"/>
                <w:sz w:val="20"/>
              </w:rPr>
              <w:t xml:space="preserve"> </w:t>
            </w:r>
            <w:r w:rsidRPr="00E16B4A">
              <w:rPr>
                <w:rFonts w:ascii="Arial" w:eastAsia="Arial" w:hAnsi="Arial" w:cs="Arial"/>
                <w:sz w:val="20"/>
              </w:rPr>
              <w:t>segment</w:t>
            </w:r>
            <w:r w:rsidRPr="00E16B4A">
              <w:rPr>
                <w:rFonts w:ascii="Arial" w:eastAsia="Arial" w:hAnsi="Arial" w:cs="Arial"/>
                <w:spacing w:val="-12"/>
                <w:sz w:val="20"/>
              </w:rPr>
              <w:t xml:space="preserve"> </w:t>
            </w:r>
            <w:r w:rsidRPr="00E16B4A">
              <w:rPr>
                <w:rFonts w:ascii="Arial" w:eastAsia="Arial" w:hAnsi="Arial" w:cs="Arial"/>
                <w:spacing w:val="-5"/>
                <w:sz w:val="20"/>
              </w:rPr>
              <w:t>ID.</w:t>
            </w:r>
          </w:p>
        </w:tc>
        <w:tc>
          <w:tcPr>
            <w:tcW w:w="946" w:type="dxa"/>
          </w:tcPr>
          <w:p w14:paraId="6FF3F22E" w14:textId="77777777" w:rsidR="00E16B4A" w:rsidRPr="00E16B4A" w:rsidRDefault="00E16B4A" w:rsidP="00206B44">
            <w:pPr>
              <w:widowControl w:val="0"/>
              <w:autoSpaceDE w:val="0"/>
              <w:autoSpaceDN w:val="0"/>
              <w:spacing w:after="0" w:line="240" w:lineRule="auto"/>
              <w:rPr>
                <w:rFonts w:ascii="Times New Roman" w:eastAsia="Arial" w:hAnsi="Arial" w:cs="Arial"/>
                <w:sz w:val="18"/>
              </w:rPr>
            </w:pPr>
          </w:p>
        </w:tc>
      </w:tr>
    </w:tbl>
    <w:p w14:paraId="4664D6DC" w14:textId="1531714A" w:rsidR="00A620A2" w:rsidRDefault="00A620A2" w:rsidP="00206B44">
      <w:pPr>
        <w:widowControl w:val="0"/>
        <w:autoSpaceDE w:val="0"/>
        <w:autoSpaceDN w:val="0"/>
        <w:spacing w:before="6" w:after="0" w:line="240" w:lineRule="auto"/>
        <w:ind w:left="139" w:right="72"/>
        <w:rPr>
          <w:rFonts w:ascii="Arial" w:eastAsia="Arial" w:hAnsi="Arial" w:cs="Arial"/>
          <w:b/>
          <w:sz w:val="20"/>
          <w:szCs w:val="20"/>
        </w:rPr>
      </w:pPr>
    </w:p>
    <w:p w14:paraId="24D3E12D" w14:textId="77777777" w:rsidR="00A620A2" w:rsidRDefault="00A620A2" w:rsidP="00206B44">
      <w:pPr>
        <w:rPr>
          <w:rFonts w:ascii="Arial" w:eastAsia="Arial" w:hAnsi="Arial" w:cs="Arial"/>
          <w:b/>
          <w:sz w:val="20"/>
          <w:szCs w:val="20"/>
        </w:rPr>
      </w:pPr>
      <w:r>
        <w:rPr>
          <w:rFonts w:ascii="Arial" w:eastAsia="Arial" w:hAnsi="Arial" w:cs="Arial"/>
          <w:b/>
          <w:sz w:val="20"/>
          <w:szCs w:val="20"/>
        </w:rPr>
        <w:br w:type="page"/>
      </w:r>
    </w:p>
    <w:tbl>
      <w:tblPr>
        <w:tblW w:w="0" w:type="auto"/>
        <w:tblInd w:w="15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497"/>
        <w:gridCol w:w="1800"/>
        <w:gridCol w:w="3149"/>
        <w:gridCol w:w="946"/>
      </w:tblGrid>
      <w:tr w:rsidR="00A620A2" w14:paraId="507E21EB" w14:textId="77777777" w:rsidTr="002C644D">
        <w:trPr>
          <w:trHeight w:val="273"/>
        </w:trPr>
        <w:tc>
          <w:tcPr>
            <w:tcW w:w="3497" w:type="dxa"/>
            <w:tcBorders>
              <w:left w:val="single" w:sz="6" w:space="0" w:color="808080"/>
              <w:bottom w:val="single" w:sz="6" w:space="0" w:color="808080"/>
              <w:right w:val="single" w:sz="6" w:space="0" w:color="808080"/>
            </w:tcBorders>
          </w:tcPr>
          <w:p w14:paraId="6F724526" w14:textId="77777777" w:rsidR="00A620A2" w:rsidRDefault="00A620A2" w:rsidP="00206B44">
            <w:pPr>
              <w:pStyle w:val="TableParagraph"/>
              <w:rPr>
                <w:rFonts w:ascii="Times New Roman"/>
                <w:sz w:val="18"/>
              </w:rPr>
            </w:pPr>
          </w:p>
        </w:tc>
        <w:tc>
          <w:tcPr>
            <w:tcW w:w="1800" w:type="dxa"/>
            <w:tcBorders>
              <w:left w:val="single" w:sz="6" w:space="0" w:color="808080"/>
              <w:bottom w:val="single" w:sz="6" w:space="0" w:color="808080"/>
              <w:right w:val="single" w:sz="6" w:space="0" w:color="808080"/>
            </w:tcBorders>
          </w:tcPr>
          <w:p w14:paraId="0DD3BFCA" w14:textId="77777777" w:rsidR="00A620A2" w:rsidRDefault="00A620A2" w:rsidP="00206B44">
            <w:pPr>
              <w:pStyle w:val="TableParagraph"/>
              <w:spacing w:line="223" w:lineRule="exact"/>
              <w:ind w:left="19" w:right="7"/>
              <w:jc w:val="center"/>
              <w:rPr>
                <w:sz w:val="20"/>
              </w:rPr>
            </w:pPr>
            <w:r>
              <w:rPr>
                <w:spacing w:val="-5"/>
                <w:sz w:val="20"/>
              </w:rPr>
              <w:t>LV</w:t>
            </w:r>
          </w:p>
        </w:tc>
        <w:tc>
          <w:tcPr>
            <w:tcW w:w="3149" w:type="dxa"/>
            <w:tcBorders>
              <w:left w:val="single" w:sz="6" w:space="0" w:color="808080"/>
              <w:bottom w:val="single" w:sz="6" w:space="0" w:color="808080"/>
              <w:right w:val="single" w:sz="6" w:space="0" w:color="808080"/>
            </w:tcBorders>
          </w:tcPr>
          <w:p w14:paraId="0F715AF6" w14:textId="77777777" w:rsidR="00A620A2" w:rsidRDefault="00A620A2" w:rsidP="00206B44">
            <w:pPr>
              <w:pStyle w:val="TableParagraph"/>
              <w:spacing w:line="220" w:lineRule="exact"/>
              <w:ind w:left="105"/>
              <w:rPr>
                <w:sz w:val="20"/>
              </w:rPr>
            </w:pPr>
            <w:r>
              <w:rPr>
                <w:b/>
                <w:spacing w:val="-2"/>
                <w:sz w:val="20"/>
              </w:rPr>
              <w:t>LV</w:t>
            </w:r>
            <w:r>
              <w:rPr>
                <w:b/>
                <w:spacing w:val="-10"/>
                <w:sz w:val="20"/>
              </w:rPr>
              <w:t xml:space="preserve"> </w:t>
            </w:r>
            <w:r>
              <w:rPr>
                <w:spacing w:val="-2"/>
                <w:sz w:val="20"/>
              </w:rPr>
              <w:t>indicates</w:t>
            </w:r>
            <w:r>
              <w:rPr>
                <w:spacing w:val="-4"/>
                <w:sz w:val="20"/>
              </w:rPr>
              <w:t xml:space="preserve"> </w:t>
            </w:r>
            <w:r>
              <w:rPr>
                <w:spacing w:val="-2"/>
                <w:sz w:val="20"/>
              </w:rPr>
              <w:t>the</w:t>
            </w:r>
            <w:r>
              <w:rPr>
                <w:spacing w:val="-6"/>
                <w:sz w:val="20"/>
              </w:rPr>
              <w:t xml:space="preserve"> </w:t>
            </w:r>
            <w:r>
              <w:rPr>
                <w:spacing w:val="-2"/>
                <w:sz w:val="20"/>
              </w:rPr>
              <w:t>Loan</w:t>
            </w:r>
            <w:r>
              <w:rPr>
                <w:spacing w:val="-4"/>
                <w:sz w:val="20"/>
              </w:rPr>
              <w:t xml:space="preserve"> </w:t>
            </w:r>
            <w:r>
              <w:rPr>
                <w:spacing w:val="-2"/>
                <w:sz w:val="20"/>
              </w:rPr>
              <w:t>Servicer.</w:t>
            </w:r>
          </w:p>
        </w:tc>
        <w:tc>
          <w:tcPr>
            <w:tcW w:w="946" w:type="dxa"/>
            <w:tcBorders>
              <w:left w:val="single" w:sz="6" w:space="0" w:color="808080"/>
              <w:bottom w:val="single" w:sz="6" w:space="0" w:color="808080"/>
              <w:right w:val="single" w:sz="6" w:space="0" w:color="808080"/>
            </w:tcBorders>
          </w:tcPr>
          <w:p w14:paraId="0ABB5A26" w14:textId="77777777" w:rsidR="00A620A2" w:rsidRDefault="00A620A2" w:rsidP="00206B44">
            <w:pPr>
              <w:pStyle w:val="TableParagraph"/>
              <w:spacing w:line="223" w:lineRule="exact"/>
              <w:ind w:left="104"/>
              <w:rPr>
                <w:sz w:val="20"/>
              </w:rPr>
            </w:pPr>
            <w:r>
              <w:rPr>
                <w:spacing w:val="-4"/>
                <w:sz w:val="20"/>
              </w:rPr>
              <w:t>N101</w:t>
            </w:r>
          </w:p>
        </w:tc>
      </w:tr>
      <w:tr w:rsidR="00A620A2" w14:paraId="38F86436" w14:textId="77777777" w:rsidTr="002C644D">
        <w:trPr>
          <w:trHeight w:val="690"/>
        </w:trPr>
        <w:tc>
          <w:tcPr>
            <w:tcW w:w="3497" w:type="dxa"/>
            <w:tcBorders>
              <w:top w:val="single" w:sz="6" w:space="0" w:color="808080"/>
              <w:left w:val="single" w:sz="6" w:space="0" w:color="808080"/>
              <w:bottom w:val="single" w:sz="6" w:space="0" w:color="808080"/>
              <w:right w:val="single" w:sz="6" w:space="0" w:color="808080"/>
            </w:tcBorders>
          </w:tcPr>
          <w:p w14:paraId="11E82478"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1CBB8E2" w14:textId="77777777" w:rsidR="00A620A2" w:rsidRDefault="00A620A2" w:rsidP="00206B44">
            <w:pPr>
              <w:pStyle w:val="TableParagraph"/>
              <w:spacing w:line="230" w:lineRule="exact"/>
              <w:ind w:left="316" w:right="301" w:hanging="3"/>
              <w:jc w:val="center"/>
              <w:rPr>
                <w:sz w:val="20"/>
              </w:rPr>
            </w:pPr>
            <w:r>
              <w:rPr>
                <w:sz w:val="20"/>
              </w:rPr>
              <w:t xml:space="preserve">X Y Z </w:t>
            </w:r>
            <w:r>
              <w:rPr>
                <w:spacing w:val="-2"/>
                <w:sz w:val="20"/>
              </w:rPr>
              <w:t>MORTGAGE COMPANY</w:t>
            </w:r>
          </w:p>
        </w:tc>
        <w:tc>
          <w:tcPr>
            <w:tcW w:w="3149" w:type="dxa"/>
            <w:tcBorders>
              <w:top w:val="single" w:sz="6" w:space="0" w:color="808080"/>
              <w:left w:val="single" w:sz="6" w:space="0" w:color="808080"/>
              <w:bottom w:val="single" w:sz="6" w:space="0" w:color="808080"/>
              <w:right w:val="single" w:sz="6" w:space="0" w:color="808080"/>
            </w:tcBorders>
          </w:tcPr>
          <w:p w14:paraId="4F806CCC" w14:textId="77777777" w:rsidR="00A620A2" w:rsidRDefault="00A620A2" w:rsidP="00206B44">
            <w:pPr>
              <w:pStyle w:val="TableParagraph"/>
              <w:spacing w:line="229" w:lineRule="exact"/>
              <w:ind w:left="105"/>
              <w:rPr>
                <w:sz w:val="20"/>
              </w:rPr>
            </w:pPr>
            <w:r>
              <w:rPr>
                <w:b/>
                <w:sz w:val="20"/>
              </w:rPr>
              <w:t>X</w:t>
            </w:r>
            <w:r>
              <w:rPr>
                <w:b/>
                <w:spacing w:val="-7"/>
                <w:sz w:val="20"/>
              </w:rPr>
              <w:t xml:space="preserve"> </w:t>
            </w:r>
            <w:r>
              <w:rPr>
                <w:b/>
                <w:sz w:val="20"/>
              </w:rPr>
              <w:t>Y</w:t>
            </w:r>
            <w:r>
              <w:rPr>
                <w:b/>
                <w:spacing w:val="-6"/>
                <w:sz w:val="20"/>
              </w:rPr>
              <w:t xml:space="preserve"> </w:t>
            </w:r>
            <w:r>
              <w:rPr>
                <w:b/>
                <w:sz w:val="20"/>
              </w:rPr>
              <w:t>Z</w:t>
            </w:r>
            <w:r>
              <w:rPr>
                <w:b/>
                <w:spacing w:val="-3"/>
                <w:sz w:val="20"/>
              </w:rPr>
              <w:t xml:space="preserve"> </w:t>
            </w:r>
            <w:r>
              <w:rPr>
                <w:b/>
                <w:sz w:val="20"/>
              </w:rPr>
              <w:t>MORTGAGE</w:t>
            </w:r>
            <w:r>
              <w:rPr>
                <w:b/>
                <w:spacing w:val="-4"/>
                <w:sz w:val="20"/>
              </w:rPr>
              <w:t xml:space="preserve"> </w:t>
            </w:r>
            <w:r>
              <w:rPr>
                <w:b/>
                <w:sz w:val="20"/>
              </w:rPr>
              <w:t>COMPANY</w:t>
            </w:r>
            <w:r>
              <w:rPr>
                <w:b/>
                <w:spacing w:val="-6"/>
                <w:sz w:val="20"/>
              </w:rPr>
              <w:t xml:space="preserve"> </w:t>
            </w:r>
            <w:r>
              <w:rPr>
                <w:spacing w:val="-5"/>
                <w:sz w:val="20"/>
              </w:rPr>
              <w:t>is</w:t>
            </w:r>
          </w:p>
          <w:p w14:paraId="0CDABEE1" w14:textId="77777777" w:rsidR="00A620A2" w:rsidRDefault="00A620A2" w:rsidP="00206B44">
            <w:pPr>
              <w:pStyle w:val="TableParagraph"/>
              <w:spacing w:before="3"/>
              <w:ind w:left="105"/>
              <w:rPr>
                <w:sz w:val="20"/>
              </w:rPr>
            </w:pPr>
            <w:r>
              <w:rPr>
                <w:sz w:val="20"/>
              </w:rPr>
              <w:t>the</w:t>
            </w:r>
            <w:r>
              <w:rPr>
                <w:spacing w:val="6"/>
                <w:sz w:val="20"/>
              </w:rPr>
              <w:t xml:space="preserve"> </w:t>
            </w:r>
            <w:r>
              <w:rPr>
                <w:sz w:val="20"/>
              </w:rPr>
              <w:t>Lender</w:t>
            </w:r>
            <w:r>
              <w:rPr>
                <w:spacing w:val="-13"/>
                <w:sz w:val="20"/>
              </w:rPr>
              <w:t xml:space="preserve"> </w:t>
            </w: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3ED97F60" w14:textId="77777777" w:rsidR="00A620A2" w:rsidRDefault="00A620A2" w:rsidP="00206B44">
            <w:pPr>
              <w:pStyle w:val="TableParagraph"/>
              <w:spacing w:line="224" w:lineRule="exact"/>
              <w:ind w:left="104"/>
              <w:rPr>
                <w:sz w:val="20"/>
              </w:rPr>
            </w:pPr>
            <w:r>
              <w:rPr>
                <w:spacing w:val="-4"/>
                <w:sz w:val="20"/>
              </w:rPr>
              <w:t>N102</w:t>
            </w:r>
          </w:p>
        </w:tc>
      </w:tr>
      <w:tr w:rsidR="00A620A2" w14:paraId="7EF0A3CE" w14:textId="77777777" w:rsidTr="002C644D">
        <w:trPr>
          <w:trHeight w:val="460"/>
        </w:trPr>
        <w:tc>
          <w:tcPr>
            <w:tcW w:w="3497" w:type="dxa"/>
            <w:tcBorders>
              <w:top w:val="single" w:sz="6" w:space="0" w:color="808080"/>
              <w:left w:val="single" w:sz="6" w:space="0" w:color="808080"/>
              <w:bottom w:val="single" w:sz="6" w:space="0" w:color="808080"/>
              <w:right w:val="single" w:sz="6" w:space="0" w:color="808080"/>
            </w:tcBorders>
          </w:tcPr>
          <w:p w14:paraId="2C293965"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48B9FFF" w14:textId="77777777" w:rsidR="00A620A2" w:rsidRDefault="00A620A2" w:rsidP="00206B44">
            <w:pPr>
              <w:pStyle w:val="TableParagraph"/>
              <w:spacing w:line="224" w:lineRule="exact"/>
              <w:ind w:left="19" w:right="6"/>
              <w:jc w:val="center"/>
              <w:rPr>
                <w:sz w:val="20"/>
              </w:rPr>
            </w:pPr>
            <w:r>
              <w:rPr>
                <w:spacing w:val="-5"/>
                <w:sz w:val="20"/>
              </w:rPr>
              <w:t>62</w:t>
            </w:r>
          </w:p>
        </w:tc>
        <w:tc>
          <w:tcPr>
            <w:tcW w:w="3149" w:type="dxa"/>
            <w:tcBorders>
              <w:top w:val="single" w:sz="6" w:space="0" w:color="808080"/>
              <w:left w:val="single" w:sz="6" w:space="0" w:color="808080"/>
              <w:bottom w:val="single" w:sz="6" w:space="0" w:color="808080"/>
              <w:right w:val="single" w:sz="6" w:space="0" w:color="808080"/>
            </w:tcBorders>
          </w:tcPr>
          <w:p w14:paraId="3B85DE57" w14:textId="77777777" w:rsidR="00A620A2" w:rsidRDefault="00A620A2" w:rsidP="00206B44">
            <w:pPr>
              <w:pStyle w:val="TableParagraph"/>
              <w:spacing w:line="230" w:lineRule="exact"/>
              <w:ind w:left="105"/>
              <w:rPr>
                <w:sz w:val="20"/>
              </w:rPr>
            </w:pPr>
            <w:r>
              <w:rPr>
                <w:b/>
                <w:spacing w:val="-2"/>
                <w:sz w:val="20"/>
              </w:rPr>
              <w:t>62</w:t>
            </w:r>
            <w:r>
              <w:rPr>
                <w:b/>
                <w:spacing w:val="-12"/>
                <w:sz w:val="20"/>
              </w:rPr>
              <w:t xml:space="preserve"> </w:t>
            </w:r>
            <w:r>
              <w:rPr>
                <w:spacing w:val="-2"/>
                <w:sz w:val="20"/>
              </w:rPr>
              <w:t>indicates</w:t>
            </w:r>
            <w:r>
              <w:rPr>
                <w:spacing w:val="-5"/>
                <w:sz w:val="20"/>
              </w:rPr>
              <w:t xml:space="preserve"> </w:t>
            </w:r>
            <w:r>
              <w:rPr>
                <w:spacing w:val="-2"/>
                <w:sz w:val="20"/>
              </w:rPr>
              <w:t>Servicing</w:t>
            </w:r>
            <w:r>
              <w:rPr>
                <w:spacing w:val="-10"/>
                <w:sz w:val="20"/>
              </w:rPr>
              <w:t xml:space="preserve"> </w:t>
            </w:r>
            <w:r>
              <w:rPr>
                <w:spacing w:val="-2"/>
                <w:sz w:val="20"/>
              </w:rPr>
              <w:t>Mortgagee Number.</w:t>
            </w:r>
          </w:p>
        </w:tc>
        <w:tc>
          <w:tcPr>
            <w:tcW w:w="946" w:type="dxa"/>
            <w:tcBorders>
              <w:top w:val="single" w:sz="6" w:space="0" w:color="808080"/>
              <w:left w:val="single" w:sz="6" w:space="0" w:color="808080"/>
              <w:bottom w:val="single" w:sz="6" w:space="0" w:color="808080"/>
              <w:right w:val="single" w:sz="6" w:space="0" w:color="808080"/>
            </w:tcBorders>
          </w:tcPr>
          <w:p w14:paraId="19AF8E3E" w14:textId="77777777" w:rsidR="00A620A2" w:rsidRDefault="00A620A2" w:rsidP="00206B44">
            <w:pPr>
              <w:pStyle w:val="TableParagraph"/>
              <w:spacing w:line="224" w:lineRule="exact"/>
              <w:ind w:left="104"/>
              <w:rPr>
                <w:sz w:val="20"/>
              </w:rPr>
            </w:pPr>
            <w:r>
              <w:rPr>
                <w:spacing w:val="-4"/>
                <w:sz w:val="20"/>
              </w:rPr>
              <w:t>N103</w:t>
            </w:r>
          </w:p>
        </w:tc>
      </w:tr>
      <w:tr w:rsidR="00A620A2" w14:paraId="57E24E3E" w14:textId="77777777" w:rsidTr="002C644D">
        <w:trPr>
          <w:trHeight w:val="692"/>
        </w:trPr>
        <w:tc>
          <w:tcPr>
            <w:tcW w:w="3497" w:type="dxa"/>
            <w:tcBorders>
              <w:top w:val="single" w:sz="6" w:space="0" w:color="808080"/>
              <w:left w:val="single" w:sz="6" w:space="0" w:color="808080"/>
              <w:bottom w:val="single" w:sz="6" w:space="0" w:color="808080"/>
              <w:right w:val="single" w:sz="6" w:space="0" w:color="808080"/>
            </w:tcBorders>
          </w:tcPr>
          <w:p w14:paraId="70C91A62"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E0607E0" w14:textId="77777777" w:rsidR="00A620A2" w:rsidRDefault="00A620A2" w:rsidP="00206B44">
            <w:pPr>
              <w:pStyle w:val="TableParagraph"/>
              <w:spacing w:line="222" w:lineRule="exact"/>
              <w:ind w:left="217"/>
              <w:rPr>
                <w:sz w:val="20"/>
              </w:rPr>
            </w:pPr>
            <w:r>
              <w:rPr>
                <w:spacing w:val="-2"/>
                <w:sz w:val="20"/>
              </w:rPr>
              <w:t>9876543210</w:t>
            </w:r>
          </w:p>
        </w:tc>
        <w:tc>
          <w:tcPr>
            <w:tcW w:w="3149" w:type="dxa"/>
            <w:tcBorders>
              <w:top w:val="single" w:sz="6" w:space="0" w:color="808080"/>
              <w:left w:val="single" w:sz="6" w:space="0" w:color="808080"/>
              <w:bottom w:val="single" w:sz="6" w:space="0" w:color="808080"/>
              <w:right w:val="single" w:sz="6" w:space="0" w:color="808080"/>
            </w:tcBorders>
          </w:tcPr>
          <w:p w14:paraId="78691A54" w14:textId="77777777" w:rsidR="00A620A2" w:rsidRDefault="00A620A2" w:rsidP="00206B44">
            <w:pPr>
              <w:pStyle w:val="TableParagraph"/>
              <w:ind w:left="105"/>
              <w:rPr>
                <w:sz w:val="20"/>
              </w:rPr>
            </w:pPr>
            <w:r>
              <w:rPr>
                <w:b/>
                <w:sz w:val="20"/>
              </w:rPr>
              <w:t>9876543210</w:t>
            </w:r>
            <w:r>
              <w:rPr>
                <w:b/>
                <w:spacing w:val="40"/>
                <w:sz w:val="20"/>
              </w:rPr>
              <w:t xml:space="preserve"> </w:t>
            </w:r>
            <w:r>
              <w:rPr>
                <w:sz w:val="20"/>
              </w:rPr>
              <w:t>is</w:t>
            </w:r>
            <w:r>
              <w:rPr>
                <w:spacing w:val="40"/>
                <w:sz w:val="20"/>
              </w:rPr>
              <w:t xml:space="preserve"> </w:t>
            </w:r>
            <w:r>
              <w:rPr>
                <w:sz w:val="20"/>
              </w:rPr>
              <w:t>the</w:t>
            </w:r>
            <w:r>
              <w:rPr>
                <w:spacing w:val="40"/>
                <w:sz w:val="20"/>
              </w:rPr>
              <w:t xml:space="preserve"> </w:t>
            </w:r>
            <w:r>
              <w:rPr>
                <w:sz w:val="20"/>
              </w:rPr>
              <w:t>Lender’s Internal</w:t>
            </w:r>
            <w:r>
              <w:rPr>
                <w:spacing w:val="12"/>
                <w:sz w:val="20"/>
              </w:rPr>
              <w:t xml:space="preserve"> </w:t>
            </w:r>
            <w:r>
              <w:rPr>
                <w:sz w:val="20"/>
              </w:rPr>
              <w:t>Revenue</w:t>
            </w:r>
            <w:r>
              <w:rPr>
                <w:spacing w:val="-14"/>
                <w:sz w:val="20"/>
              </w:rPr>
              <w:t xml:space="preserve"> </w:t>
            </w:r>
            <w:r>
              <w:rPr>
                <w:sz w:val="20"/>
              </w:rPr>
              <w:t>Service</w:t>
            </w:r>
            <w:r>
              <w:rPr>
                <w:spacing w:val="-14"/>
                <w:sz w:val="20"/>
              </w:rPr>
              <w:t xml:space="preserve"> </w:t>
            </w:r>
            <w:r>
              <w:rPr>
                <w:spacing w:val="-5"/>
                <w:sz w:val="20"/>
              </w:rPr>
              <w:t>Tax</w:t>
            </w:r>
          </w:p>
          <w:p w14:paraId="7323EF64" w14:textId="77777777" w:rsidR="00A620A2" w:rsidRDefault="00A620A2" w:rsidP="00206B44">
            <w:pPr>
              <w:pStyle w:val="TableParagraph"/>
              <w:spacing w:before="2" w:line="210" w:lineRule="exact"/>
              <w:ind w:left="105"/>
              <w:rPr>
                <w:sz w:val="20"/>
              </w:rPr>
            </w:pPr>
            <w:r>
              <w:rPr>
                <w:sz w:val="20"/>
              </w:rPr>
              <w:t>Identification</w:t>
            </w:r>
            <w:r>
              <w:rPr>
                <w:spacing w:val="11"/>
                <w:sz w:val="20"/>
              </w:rPr>
              <w:t xml:space="preserve"> </w:t>
            </w: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44A3B84D" w14:textId="77777777" w:rsidR="00A620A2" w:rsidRDefault="00A620A2" w:rsidP="00206B44">
            <w:pPr>
              <w:pStyle w:val="TableParagraph"/>
              <w:spacing w:line="222" w:lineRule="exact"/>
              <w:ind w:left="104"/>
              <w:rPr>
                <w:sz w:val="20"/>
              </w:rPr>
            </w:pPr>
            <w:r>
              <w:rPr>
                <w:spacing w:val="-4"/>
                <w:sz w:val="20"/>
              </w:rPr>
              <w:t>N104</w:t>
            </w:r>
          </w:p>
        </w:tc>
      </w:tr>
      <w:tr w:rsidR="00A620A2" w14:paraId="675E5F8D" w14:textId="77777777" w:rsidTr="002C644D">
        <w:trPr>
          <w:trHeight w:val="462"/>
        </w:trPr>
        <w:tc>
          <w:tcPr>
            <w:tcW w:w="3497" w:type="dxa"/>
            <w:tcBorders>
              <w:top w:val="single" w:sz="6" w:space="0" w:color="808080"/>
              <w:left w:val="single" w:sz="6" w:space="0" w:color="808080"/>
              <w:bottom w:val="single" w:sz="6" w:space="0" w:color="808080"/>
              <w:right w:val="single" w:sz="6" w:space="0" w:color="808080"/>
            </w:tcBorders>
          </w:tcPr>
          <w:p w14:paraId="1FE08C6C" w14:textId="77777777" w:rsidR="00A620A2" w:rsidRDefault="00A620A2" w:rsidP="00206B44">
            <w:pPr>
              <w:pStyle w:val="TableParagraph"/>
              <w:spacing w:line="229" w:lineRule="exact"/>
              <w:ind w:left="9"/>
              <w:rPr>
                <w:sz w:val="20"/>
              </w:rPr>
            </w:pPr>
            <w:r>
              <w:rPr>
                <w:spacing w:val="-2"/>
                <w:sz w:val="20"/>
              </w:rPr>
              <w:t>N4*****ZZ*001~</w:t>
            </w:r>
          </w:p>
        </w:tc>
        <w:tc>
          <w:tcPr>
            <w:tcW w:w="1800" w:type="dxa"/>
            <w:tcBorders>
              <w:top w:val="single" w:sz="6" w:space="0" w:color="808080"/>
              <w:left w:val="single" w:sz="6" w:space="0" w:color="808080"/>
              <w:bottom w:val="single" w:sz="6" w:space="0" w:color="808080"/>
              <w:right w:val="single" w:sz="6" w:space="0" w:color="808080"/>
            </w:tcBorders>
          </w:tcPr>
          <w:p w14:paraId="0477D44B" w14:textId="77777777" w:rsidR="00A620A2" w:rsidRDefault="00A620A2" w:rsidP="00206B44">
            <w:pPr>
              <w:pStyle w:val="TableParagraph"/>
              <w:spacing w:line="224" w:lineRule="exact"/>
              <w:ind w:left="19" w:right="5"/>
              <w:jc w:val="center"/>
              <w:rPr>
                <w:sz w:val="20"/>
              </w:rPr>
            </w:pPr>
            <w:r>
              <w:rPr>
                <w:spacing w:val="-5"/>
                <w:sz w:val="20"/>
              </w:rPr>
              <w:t>N4</w:t>
            </w:r>
          </w:p>
        </w:tc>
        <w:tc>
          <w:tcPr>
            <w:tcW w:w="3149" w:type="dxa"/>
            <w:tcBorders>
              <w:top w:val="single" w:sz="6" w:space="0" w:color="808080"/>
              <w:left w:val="single" w:sz="6" w:space="0" w:color="808080"/>
              <w:bottom w:val="single" w:sz="6" w:space="0" w:color="808080"/>
              <w:right w:val="single" w:sz="6" w:space="0" w:color="808080"/>
            </w:tcBorders>
          </w:tcPr>
          <w:p w14:paraId="0417F88C" w14:textId="77777777" w:rsidR="00A620A2" w:rsidRDefault="00A620A2" w:rsidP="00206B44">
            <w:pPr>
              <w:pStyle w:val="TableParagraph"/>
              <w:spacing w:line="232" w:lineRule="exact"/>
              <w:ind w:left="105" w:right="374"/>
              <w:rPr>
                <w:sz w:val="20"/>
              </w:rPr>
            </w:pPr>
            <w:r>
              <w:rPr>
                <w:b/>
                <w:sz w:val="20"/>
              </w:rPr>
              <w:t>N4</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Geographic</w:t>
            </w:r>
            <w:r>
              <w:rPr>
                <w:spacing w:val="-14"/>
                <w:sz w:val="20"/>
              </w:rPr>
              <w:t xml:space="preserve"> </w:t>
            </w:r>
            <w:r>
              <w:rPr>
                <w:sz w:val="20"/>
              </w:rPr>
              <w:t>Location segment</w:t>
            </w:r>
            <w:r>
              <w:rPr>
                <w:spacing w:val="-11"/>
                <w:sz w:val="20"/>
              </w:rPr>
              <w:t xml:space="preserve"> </w:t>
            </w:r>
            <w:r>
              <w:rPr>
                <w:sz w:val="20"/>
              </w:rPr>
              <w:t>ID.</w:t>
            </w:r>
          </w:p>
        </w:tc>
        <w:tc>
          <w:tcPr>
            <w:tcW w:w="946" w:type="dxa"/>
            <w:tcBorders>
              <w:top w:val="single" w:sz="6" w:space="0" w:color="808080"/>
              <w:left w:val="single" w:sz="6" w:space="0" w:color="808080"/>
              <w:bottom w:val="single" w:sz="6" w:space="0" w:color="808080"/>
              <w:right w:val="single" w:sz="6" w:space="0" w:color="808080"/>
            </w:tcBorders>
          </w:tcPr>
          <w:p w14:paraId="26A6C849" w14:textId="77777777" w:rsidR="00A620A2" w:rsidRDefault="00A620A2" w:rsidP="00206B44">
            <w:pPr>
              <w:pStyle w:val="TableParagraph"/>
              <w:rPr>
                <w:rFonts w:ascii="Times New Roman"/>
                <w:sz w:val="18"/>
              </w:rPr>
            </w:pPr>
          </w:p>
        </w:tc>
      </w:tr>
      <w:tr w:rsidR="00A620A2" w14:paraId="060BCAAA" w14:textId="77777777" w:rsidTr="002C644D">
        <w:trPr>
          <w:trHeight w:val="276"/>
        </w:trPr>
        <w:tc>
          <w:tcPr>
            <w:tcW w:w="3497" w:type="dxa"/>
            <w:tcBorders>
              <w:top w:val="single" w:sz="6" w:space="0" w:color="808080"/>
              <w:left w:val="single" w:sz="6" w:space="0" w:color="808080"/>
              <w:bottom w:val="single" w:sz="6" w:space="0" w:color="808080"/>
              <w:right w:val="single" w:sz="6" w:space="0" w:color="808080"/>
            </w:tcBorders>
          </w:tcPr>
          <w:p w14:paraId="2A84858E"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3904708D" w14:textId="77777777" w:rsidR="00A620A2" w:rsidRDefault="00A620A2" w:rsidP="00206B44">
            <w:pPr>
              <w:pStyle w:val="TableParagraph"/>
              <w:spacing w:line="225" w:lineRule="exact"/>
              <w:ind w:left="19" w:right="6"/>
              <w:jc w:val="center"/>
              <w:rPr>
                <w:sz w:val="20"/>
              </w:rPr>
            </w:pPr>
            <w:r>
              <w:rPr>
                <w:spacing w:val="-5"/>
                <w:sz w:val="20"/>
              </w:rPr>
              <w:t>ZZ</w:t>
            </w:r>
          </w:p>
        </w:tc>
        <w:tc>
          <w:tcPr>
            <w:tcW w:w="3149" w:type="dxa"/>
            <w:tcBorders>
              <w:top w:val="single" w:sz="6" w:space="0" w:color="808080"/>
              <w:left w:val="single" w:sz="6" w:space="0" w:color="808080"/>
              <w:bottom w:val="single" w:sz="6" w:space="0" w:color="808080"/>
              <w:right w:val="single" w:sz="6" w:space="0" w:color="808080"/>
            </w:tcBorders>
          </w:tcPr>
          <w:p w14:paraId="7A5EB480" w14:textId="77777777" w:rsidR="00A620A2" w:rsidRDefault="00A620A2" w:rsidP="00206B44">
            <w:pPr>
              <w:pStyle w:val="TableParagraph"/>
              <w:spacing w:line="223" w:lineRule="exact"/>
              <w:ind w:left="105"/>
              <w:rPr>
                <w:sz w:val="20"/>
              </w:rPr>
            </w:pPr>
            <w:r>
              <w:rPr>
                <w:b/>
                <w:spacing w:val="-2"/>
                <w:sz w:val="20"/>
              </w:rPr>
              <w:t>ZZ</w:t>
            </w:r>
            <w:r>
              <w:rPr>
                <w:b/>
                <w:spacing w:val="-9"/>
                <w:sz w:val="20"/>
              </w:rPr>
              <w:t xml:space="preserve"> </w:t>
            </w:r>
            <w:r>
              <w:rPr>
                <w:spacing w:val="-2"/>
                <w:sz w:val="20"/>
              </w:rPr>
              <w:t>indicates</w:t>
            </w:r>
            <w:r>
              <w:rPr>
                <w:spacing w:val="-8"/>
                <w:sz w:val="20"/>
              </w:rPr>
              <w:t xml:space="preserve"> </w:t>
            </w:r>
            <w:r>
              <w:rPr>
                <w:spacing w:val="-2"/>
                <w:sz w:val="20"/>
              </w:rPr>
              <w:t>Mutually</w:t>
            </w:r>
            <w:r>
              <w:rPr>
                <w:spacing w:val="-7"/>
                <w:sz w:val="20"/>
              </w:rPr>
              <w:t xml:space="preserve"> </w:t>
            </w:r>
            <w:r>
              <w:rPr>
                <w:spacing w:val="-2"/>
                <w:sz w:val="20"/>
              </w:rPr>
              <w:t>Defined.</w:t>
            </w:r>
          </w:p>
        </w:tc>
        <w:tc>
          <w:tcPr>
            <w:tcW w:w="946" w:type="dxa"/>
            <w:tcBorders>
              <w:top w:val="single" w:sz="6" w:space="0" w:color="808080"/>
              <w:left w:val="single" w:sz="6" w:space="0" w:color="808080"/>
              <w:bottom w:val="single" w:sz="6" w:space="0" w:color="808080"/>
              <w:right w:val="single" w:sz="6" w:space="0" w:color="808080"/>
            </w:tcBorders>
          </w:tcPr>
          <w:p w14:paraId="1E3F8631" w14:textId="77777777" w:rsidR="00A620A2" w:rsidRDefault="00A620A2" w:rsidP="00206B44">
            <w:pPr>
              <w:pStyle w:val="TableParagraph"/>
              <w:spacing w:line="225" w:lineRule="exact"/>
              <w:ind w:left="104"/>
              <w:rPr>
                <w:sz w:val="20"/>
              </w:rPr>
            </w:pPr>
            <w:r>
              <w:rPr>
                <w:spacing w:val="-4"/>
                <w:sz w:val="20"/>
              </w:rPr>
              <w:t>N405</w:t>
            </w:r>
          </w:p>
        </w:tc>
      </w:tr>
      <w:tr w:rsidR="00A620A2" w14:paraId="24354208" w14:textId="77777777" w:rsidTr="002C644D">
        <w:trPr>
          <w:trHeight w:val="462"/>
        </w:trPr>
        <w:tc>
          <w:tcPr>
            <w:tcW w:w="3497" w:type="dxa"/>
            <w:tcBorders>
              <w:top w:val="single" w:sz="6" w:space="0" w:color="808080"/>
              <w:left w:val="single" w:sz="6" w:space="0" w:color="808080"/>
              <w:bottom w:val="single" w:sz="6" w:space="0" w:color="808080"/>
              <w:right w:val="single" w:sz="6" w:space="0" w:color="808080"/>
            </w:tcBorders>
          </w:tcPr>
          <w:p w14:paraId="0D6A8C77"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B9B6741" w14:textId="77777777" w:rsidR="00A620A2" w:rsidRDefault="00A620A2" w:rsidP="00206B44">
            <w:pPr>
              <w:pStyle w:val="TableParagraph"/>
              <w:spacing w:line="224" w:lineRule="exact"/>
              <w:ind w:left="19" w:right="6"/>
              <w:jc w:val="center"/>
              <w:rPr>
                <w:sz w:val="20"/>
              </w:rPr>
            </w:pPr>
            <w:r>
              <w:rPr>
                <w:spacing w:val="-5"/>
                <w:sz w:val="20"/>
              </w:rPr>
              <w:t>001</w:t>
            </w:r>
          </w:p>
        </w:tc>
        <w:tc>
          <w:tcPr>
            <w:tcW w:w="3149" w:type="dxa"/>
            <w:tcBorders>
              <w:top w:val="single" w:sz="6" w:space="0" w:color="808080"/>
              <w:left w:val="single" w:sz="6" w:space="0" w:color="808080"/>
              <w:bottom w:val="single" w:sz="6" w:space="0" w:color="808080"/>
              <w:right w:val="single" w:sz="6" w:space="0" w:color="808080"/>
            </w:tcBorders>
          </w:tcPr>
          <w:p w14:paraId="23D50108" w14:textId="77777777" w:rsidR="00A620A2" w:rsidRDefault="00A620A2" w:rsidP="00206B44">
            <w:pPr>
              <w:pStyle w:val="TableParagraph"/>
              <w:spacing w:line="230" w:lineRule="exact"/>
              <w:ind w:left="105"/>
              <w:rPr>
                <w:sz w:val="20"/>
              </w:rPr>
            </w:pPr>
            <w:r>
              <w:rPr>
                <w:b/>
                <w:sz w:val="20"/>
              </w:rPr>
              <w:t>001</w:t>
            </w:r>
            <w:r>
              <w:rPr>
                <w:b/>
                <w:spacing w:val="-1"/>
                <w:sz w:val="20"/>
              </w:rPr>
              <w:t xml:space="preserve"> </w:t>
            </w:r>
            <w:r>
              <w:rPr>
                <w:sz w:val="20"/>
              </w:rPr>
              <w:t>is the</w:t>
            </w:r>
            <w:r>
              <w:rPr>
                <w:spacing w:val="-1"/>
                <w:sz w:val="20"/>
              </w:rPr>
              <w:t xml:space="preserve"> </w:t>
            </w:r>
            <w:r>
              <w:rPr>
                <w:sz w:val="20"/>
              </w:rPr>
              <w:t>Rural</w:t>
            </w:r>
            <w:r>
              <w:rPr>
                <w:spacing w:val="-5"/>
                <w:sz w:val="20"/>
              </w:rPr>
              <w:t xml:space="preserve"> </w:t>
            </w:r>
            <w:r>
              <w:rPr>
                <w:sz w:val="20"/>
              </w:rPr>
              <w:t>Housing</w:t>
            </w:r>
            <w:r>
              <w:rPr>
                <w:spacing w:val="-1"/>
                <w:sz w:val="20"/>
              </w:rPr>
              <w:t xml:space="preserve"> </w:t>
            </w:r>
            <w:r>
              <w:rPr>
                <w:sz w:val="20"/>
              </w:rPr>
              <w:t xml:space="preserve">Service </w:t>
            </w:r>
            <w:r>
              <w:rPr>
                <w:spacing w:val="-2"/>
                <w:sz w:val="20"/>
              </w:rPr>
              <w:t>assigned</w:t>
            </w:r>
            <w:r>
              <w:rPr>
                <w:spacing w:val="-12"/>
                <w:sz w:val="20"/>
              </w:rPr>
              <w:t xml:space="preserve"> </w:t>
            </w:r>
            <w:r>
              <w:rPr>
                <w:spacing w:val="-2"/>
                <w:sz w:val="20"/>
              </w:rPr>
              <w:t>Lender</w:t>
            </w:r>
            <w:r>
              <w:rPr>
                <w:spacing w:val="-8"/>
                <w:sz w:val="20"/>
              </w:rPr>
              <w:t xml:space="preserve"> </w:t>
            </w:r>
            <w:r>
              <w:rPr>
                <w:spacing w:val="-2"/>
                <w:sz w:val="20"/>
              </w:rPr>
              <w:t>Branch</w:t>
            </w:r>
            <w:r>
              <w:rPr>
                <w:spacing w:val="-10"/>
                <w:sz w:val="20"/>
              </w:rPr>
              <w:t xml:space="preserve"> </w:t>
            </w: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3D955045" w14:textId="77777777" w:rsidR="00A620A2" w:rsidRDefault="00A620A2" w:rsidP="00206B44">
            <w:pPr>
              <w:pStyle w:val="TableParagraph"/>
              <w:spacing w:line="224" w:lineRule="exact"/>
              <w:ind w:left="104"/>
              <w:rPr>
                <w:sz w:val="20"/>
              </w:rPr>
            </w:pPr>
            <w:r>
              <w:rPr>
                <w:spacing w:val="-4"/>
                <w:sz w:val="20"/>
              </w:rPr>
              <w:t>N406</w:t>
            </w:r>
          </w:p>
        </w:tc>
      </w:tr>
      <w:tr w:rsidR="00A620A2" w14:paraId="42043741" w14:textId="77777777" w:rsidTr="002C644D">
        <w:trPr>
          <w:trHeight w:val="465"/>
        </w:trPr>
        <w:tc>
          <w:tcPr>
            <w:tcW w:w="3497" w:type="dxa"/>
            <w:tcBorders>
              <w:top w:val="single" w:sz="6" w:space="0" w:color="808080"/>
              <w:left w:val="single" w:sz="6" w:space="0" w:color="808080"/>
              <w:bottom w:val="single" w:sz="6" w:space="0" w:color="808080"/>
              <w:right w:val="single" w:sz="6" w:space="0" w:color="808080"/>
            </w:tcBorders>
          </w:tcPr>
          <w:p w14:paraId="2A32F404" w14:textId="77777777" w:rsidR="00A620A2" w:rsidRDefault="00A620A2" w:rsidP="00206B44">
            <w:pPr>
              <w:pStyle w:val="TableParagraph"/>
              <w:spacing w:line="224" w:lineRule="exact"/>
              <w:ind w:left="9"/>
              <w:rPr>
                <w:sz w:val="20"/>
              </w:rPr>
            </w:pPr>
            <w:r>
              <w:rPr>
                <w:spacing w:val="-2"/>
                <w:sz w:val="20"/>
              </w:rPr>
              <w:t>LX*1~</w:t>
            </w:r>
          </w:p>
        </w:tc>
        <w:tc>
          <w:tcPr>
            <w:tcW w:w="1800" w:type="dxa"/>
            <w:tcBorders>
              <w:top w:val="single" w:sz="6" w:space="0" w:color="808080"/>
              <w:left w:val="single" w:sz="6" w:space="0" w:color="808080"/>
              <w:bottom w:val="single" w:sz="6" w:space="0" w:color="808080"/>
              <w:right w:val="single" w:sz="6" w:space="0" w:color="808080"/>
            </w:tcBorders>
          </w:tcPr>
          <w:p w14:paraId="7FC7FF63" w14:textId="77777777" w:rsidR="00A620A2" w:rsidRDefault="00A620A2" w:rsidP="00206B44">
            <w:pPr>
              <w:pStyle w:val="TableParagraph"/>
              <w:spacing w:line="224" w:lineRule="exact"/>
              <w:ind w:left="19" w:right="7"/>
              <w:jc w:val="center"/>
              <w:rPr>
                <w:sz w:val="20"/>
              </w:rPr>
            </w:pPr>
            <w:r>
              <w:rPr>
                <w:spacing w:val="-5"/>
                <w:sz w:val="20"/>
              </w:rPr>
              <w:t>LX</w:t>
            </w:r>
          </w:p>
        </w:tc>
        <w:tc>
          <w:tcPr>
            <w:tcW w:w="3149" w:type="dxa"/>
            <w:tcBorders>
              <w:top w:val="single" w:sz="6" w:space="0" w:color="808080"/>
              <w:left w:val="single" w:sz="6" w:space="0" w:color="808080"/>
              <w:bottom w:val="single" w:sz="6" w:space="0" w:color="808080"/>
              <w:right w:val="single" w:sz="6" w:space="0" w:color="808080"/>
            </w:tcBorders>
          </w:tcPr>
          <w:p w14:paraId="369D732C" w14:textId="77777777" w:rsidR="00A620A2" w:rsidRDefault="00A620A2" w:rsidP="00206B44">
            <w:pPr>
              <w:pStyle w:val="TableParagraph"/>
              <w:spacing w:line="232" w:lineRule="exact"/>
              <w:ind w:left="105"/>
              <w:rPr>
                <w:sz w:val="20"/>
              </w:rPr>
            </w:pPr>
            <w:r>
              <w:rPr>
                <w:b/>
                <w:sz w:val="20"/>
              </w:rPr>
              <w:t>LX</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Assigned</w:t>
            </w:r>
            <w:r>
              <w:rPr>
                <w:spacing w:val="-14"/>
                <w:sz w:val="20"/>
              </w:rPr>
              <w:t xml:space="preserve"> </w:t>
            </w:r>
            <w:r>
              <w:rPr>
                <w:sz w:val="20"/>
              </w:rPr>
              <w:t>Number segment</w:t>
            </w:r>
            <w:r>
              <w:rPr>
                <w:spacing w:val="40"/>
                <w:sz w:val="20"/>
              </w:rPr>
              <w:t xml:space="preserve"> </w:t>
            </w:r>
            <w:r>
              <w:rPr>
                <w:sz w:val="20"/>
              </w:rPr>
              <w:t>ID.</w:t>
            </w:r>
          </w:p>
        </w:tc>
        <w:tc>
          <w:tcPr>
            <w:tcW w:w="946" w:type="dxa"/>
            <w:tcBorders>
              <w:top w:val="single" w:sz="6" w:space="0" w:color="808080"/>
              <w:left w:val="single" w:sz="6" w:space="0" w:color="808080"/>
              <w:bottom w:val="single" w:sz="6" w:space="0" w:color="808080"/>
              <w:right w:val="single" w:sz="6" w:space="0" w:color="808080"/>
            </w:tcBorders>
          </w:tcPr>
          <w:p w14:paraId="515842B7" w14:textId="77777777" w:rsidR="00A620A2" w:rsidRDefault="00A620A2" w:rsidP="00206B44">
            <w:pPr>
              <w:pStyle w:val="TableParagraph"/>
              <w:rPr>
                <w:rFonts w:ascii="Times New Roman"/>
                <w:sz w:val="18"/>
              </w:rPr>
            </w:pPr>
          </w:p>
        </w:tc>
      </w:tr>
      <w:tr w:rsidR="00A620A2" w14:paraId="284B1DA4" w14:textId="77777777" w:rsidTr="002C644D">
        <w:trPr>
          <w:trHeight w:val="695"/>
        </w:trPr>
        <w:tc>
          <w:tcPr>
            <w:tcW w:w="3497" w:type="dxa"/>
            <w:tcBorders>
              <w:top w:val="single" w:sz="6" w:space="0" w:color="808080"/>
              <w:left w:val="single" w:sz="6" w:space="0" w:color="808080"/>
              <w:bottom w:val="single" w:sz="6" w:space="0" w:color="808080"/>
              <w:right w:val="single" w:sz="6" w:space="0" w:color="808080"/>
            </w:tcBorders>
          </w:tcPr>
          <w:p w14:paraId="36C88B1C"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68D8A7C" w14:textId="77777777" w:rsidR="00A620A2" w:rsidRDefault="00A620A2" w:rsidP="00206B44">
            <w:pPr>
              <w:pStyle w:val="TableParagraph"/>
              <w:spacing w:line="224" w:lineRule="exact"/>
              <w:ind w:left="19" w:right="5"/>
              <w:jc w:val="center"/>
              <w:rPr>
                <w:sz w:val="20"/>
              </w:rPr>
            </w:pPr>
            <w:r>
              <w:rPr>
                <w:spacing w:val="-10"/>
                <w:sz w:val="20"/>
              </w:rPr>
              <w:t>1</w:t>
            </w:r>
          </w:p>
        </w:tc>
        <w:tc>
          <w:tcPr>
            <w:tcW w:w="3149" w:type="dxa"/>
            <w:tcBorders>
              <w:top w:val="single" w:sz="6" w:space="0" w:color="808080"/>
              <w:left w:val="single" w:sz="6" w:space="0" w:color="808080"/>
              <w:bottom w:val="single" w:sz="6" w:space="0" w:color="808080"/>
              <w:right w:val="single" w:sz="6" w:space="0" w:color="808080"/>
            </w:tcBorders>
          </w:tcPr>
          <w:p w14:paraId="3F06A4AB" w14:textId="77777777" w:rsidR="00A620A2" w:rsidRDefault="00A620A2" w:rsidP="00206B44">
            <w:pPr>
              <w:pStyle w:val="TableParagraph"/>
              <w:ind w:left="105" w:right="449"/>
              <w:rPr>
                <w:sz w:val="20"/>
              </w:rPr>
            </w:pPr>
            <w:r>
              <w:rPr>
                <w:b/>
                <w:sz w:val="20"/>
              </w:rPr>
              <w:t>1</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LX</w:t>
            </w:r>
            <w:r>
              <w:rPr>
                <w:spacing w:val="-14"/>
                <w:sz w:val="20"/>
              </w:rPr>
              <w:t xml:space="preserve"> </w:t>
            </w:r>
            <w:r>
              <w:rPr>
                <w:sz w:val="20"/>
              </w:rPr>
              <w:t>iteration</w:t>
            </w:r>
            <w:r>
              <w:rPr>
                <w:spacing w:val="-14"/>
                <w:sz w:val="20"/>
              </w:rPr>
              <w:t xml:space="preserve"> </w:t>
            </w:r>
            <w:r>
              <w:rPr>
                <w:sz w:val="20"/>
              </w:rPr>
              <w:t>count assigned by</w:t>
            </w:r>
            <w:r>
              <w:rPr>
                <w:spacing w:val="40"/>
                <w:sz w:val="20"/>
              </w:rPr>
              <w:t xml:space="preserve"> </w:t>
            </w:r>
            <w:r>
              <w:rPr>
                <w:sz w:val="20"/>
              </w:rPr>
              <w:t>the Lender</w:t>
            </w:r>
          </w:p>
          <w:p w14:paraId="7CE803FE" w14:textId="77777777" w:rsidR="00A620A2" w:rsidRDefault="00A620A2" w:rsidP="00206B44">
            <w:pPr>
              <w:pStyle w:val="TableParagraph"/>
              <w:spacing w:before="2" w:line="213" w:lineRule="exact"/>
              <w:ind w:left="105"/>
              <w:rPr>
                <w:sz w:val="20"/>
              </w:rPr>
            </w:pPr>
            <w:r>
              <w:rPr>
                <w:spacing w:val="-2"/>
                <w:sz w:val="20"/>
              </w:rPr>
              <w:t>translation</w:t>
            </w:r>
            <w:r>
              <w:rPr>
                <w:spacing w:val="-12"/>
                <w:sz w:val="20"/>
              </w:rPr>
              <w:t xml:space="preserve"> </w:t>
            </w:r>
            <w:r>
              <w:rPr>
                <w:spacing w:val="-2"/>
                <w:sz w:val="20"/>
              </w:rPr>
              <w:t>software.</w:t>
            </w:r>
          </w:p>
        </w:tc>
        <w:tc>
          <w:tcPr>
            <w:tcW w:w="946" w:type="dxa"/>
            <w:tcBorders>
              <w:top w:val="single" w:sz="6" w:space="0" w:color="808080"/>
              <w:left w:val="single" w:sz="6" w:space="0" w:color="808080"/>
              <w:bottom w:val="single" w:sz="6" w:space="0" w:color="808080"/>
              <w:right w:val="single" w:sz="6" w:space="0" w:color="808080"/>
            </w:tcBorders>
          </w:tcPr>
          <w:p w14:paraId="6BEE193D" w14:textId="77777777" w:rsidR="00A620A2" w:rsidRDefault="00A620A2" w:rsidP="00206B44">
            <w:pPr>
              <w:pStyle w:val="TableParagraph"/>
              <w:spacing w:line="224" w:lineRule="exact"/>
              <w:ind w:left="104"/>
              <w:rPr>
                <w:sz w:val="20"/>
              </w:rPr>
            </w:pPr>
            <w:r>
              <w:rPr>
                <w:spacing w:val="-4"/>
                <w:sz w:val="20"/>
              </w:rPr>
              <w:t>LX01</w:t>
            </w:r>
          </w:p>
        </w:tc>
      </w:tr>
      <w:tr w:rsidR="00A620A2" w14:paraId="0780BC17" w14:textId="77777777" w:rsidTr="002C644D">
        <w:trPr>
          <w:trHeight w:val="925"/>
        </w:trPr>
        <w:tc>
          <w:tcPr>
            <w:tcW w:w="3497" w:type="dxa"/>
            <w:tcBorders>
              <w:top w:val="single" w:sz="6" w:space="0" w:color="808080"/>
              <w:left w:val="single" w:sz="6" w:space="0" w:color="808080"/>
              <w:bottom w:val="single" w:sz="6" w:space="0" w:color="808080"/>
              <w:right w:val="single" w:sz="6" w:space="0" w:color="808080"/>
            </w:tcBorders>
          </w:tcPr>
          <w:p w14:paraId="64BCE661" w14:textId="77777777" w:rsidR="00A620A2" w:rsidRDefault="00A620A2" w:rsidP="00206B44">
            <w:pPr>
              <w:pStyle w:val="TableParagraph"/>
              <w:spacing w:line="224" w:lineRule="exact"/>
              <w:ind w:left="9"/>
              <w:rPr>
                <w:sz w:val="20"/>
              </w:rPr>
            </w:pPr>
            <w:r>
              <w:rPr>
                <w:spacing w:val="-2"/>
                <w:sz w:val="20"/>
              </w:rPr>
              <w:t>DTP*</w:t>
            </w:r>
            <w:r w:rsidRPr="00A620A2">
              <w:rPr>
                <w:color w:val="993300"/>
                <w:spacing w:val="-2"/>
                <w:sz w:val="20"/>
              </w:rPr>
              <w:t>730</w:t>
            </w:r>
            <w:r>
              <w:rPr>
                <w:spacing w:val="-2"/>
                <w:sz w:val="20"/>
              </w:rPr>
              <w:t>*D8*</w:t>
            </w:r>
            <w:r w:rsidRPr="00A620A2">
              <w:rPr>
                <w:color w:val="993300"/>
                <w:spacing w:val="-2"/>
                <w:sz w:val="20"/>
              </w:rPr>
              <w:t>20151130</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3DDF1438" w14:textId="77777777" w:rsidR="00A620A2" w:rsidRDefault="00A620A2" w:rsidP="00206B44">
            <w:pPr>
              <w:pStyle w:val="TableParagraph"/>
              <w:spacing w:line="224" w:lineRule="exact"/>
              <w:ind w:left="19" w:right="12"/>
              <w:jc w:val="center"/>
              <w:rPr>
                <w:sz w:val="20"/>
              </w:rPr>
            </w:pPr>
            <w:r>
              <w:rPr>
                <w:spacing w:val="-5"/>
                <w:sz w:val="20"/>
              </w:rPr>
              <w:t>DTP</w:t>
            </w:r>
          </w:p>
        </w:tc>
        <w:tc>
          <w:tcPr>
            <w:tcW w:w="3149" w:type="dxa"/>
            <w:tcBorders>
              <w:top w:val="single" w:sz="6" w:space="0" w:color="808080"/>
              <w:left w:val="single" w:sz="6" w:space="0" w:color="808080"/>
              <w:bottom w:val="single" w:sz="6" w:space="0" w:color="808080"/>
              <w:right w:val="single" w:sz="6" w:space="0" w:color="808080"/>
            </w:tcBorders>
          </w:tcPr>
          <w:p w14:paraId="32178149" w14:textId="77777777" w:rsidR="00A620A2" w:rsidRDefault="00A620A2" w:rsidP="00206B44">
            <w:pPr>
              <w:pStyle w:val="TableParagraph"/>
              <w:spacing w:line="242" w:lineRule="auto"/>
              <w:ind w:left="105"/>
              <w:rPr>
                <w:sz w:val="20"/>
              </w:rPr>
            </w:pPr>
            <w:r>
              <w:rPr>
                <w:b/>
                <w:sz w:val="20"/>
              </w:rPr>
              <w:t>DTP</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Date,</w:t>
            </w:r>
            <w:r>
              <w:rPr>
                <w:spacing w:val="-14"/>
                <w:sz w:val="20"/>
              </w:rPr>
              <w:t xml:space="preserve"> </w:t>
            </w:r>
            <w:r>
              <w:rPr>
                <w:sz w:val="20"/>
              </w:rPr>
              <w:t>Time,</w:t>
            </w:r>
            <w:r>
              <w:rPr>
                <w:spacing w:val="-13"/>
                <w:sz w:val="20"/>
              </w:rPr>
              <w:t xml:space="preserve"> </w:t>
            </w:r>
            <w:r>
              <w:rPr>
                <w:sz w:val="20"/>
              </w:rPr>
              <w:t>or</w:t>
            </w:r>
            <w:r>
              <w:rPr>
                <w:spacing w:val="-13"/>
                <w:sz w:val="20"/>
              </w:rPr>
              <w:t xml:space="preserve"> </w:t>
            </w:r>
            <w:r>
              <w:rPr>
                <w:sz w:val="20"/>
              </w:rPr>
              <w:t>Period segment</w:t>
            </w:r>
            <w:r>
              <w:rPr>
                <w:spacing w:val="-13"/>
                <w:sz w:val="20"/>
              </w:rPr>
              <w:t xml:space="preserve"> </w:t>
            </w:r>
            <w:r>
              <w:rPr>
                <w:sz w:val="20"/>
              </w:rPr>
              <w:t>ID</w:t>
            </w:r>
            <w:r>
              <w:rPr>
                <w:spacing w:val="-1"/>
                <w:sz w:val="20"/>
              </w:rPr>
              <w:t xml:space="preserve"> </w:t>
            </w:r>
            <w:r>
              <w:rPr>
                <w:sz w:val="20"/>
              </w:rPr>
              <w:t>for the</w:t>
            </w:r>
            <w:r>
              <w:rPr>
                <w:spacing w:val="-1"/>
                <w:sz w:val="20"/>
              </w:rPr>
              <w:t xml:space="preserve"> </w:t>
            </w:r>
            <w:r>
              <w:rPr>
                <w:sz w:val="20"/>
              </w:rPr>
              <w:t>first</w:t>
            </w:r>
            <w:r>
              <w:rPr>
                <w:spacing w:val="-3"/>
                <w:sz w:val="20"/>
              </w:rPr>
              <w:t xml:space="preserve"> </w:t>
            </w:r>
            <w:r>
              <w:rPr>
                <w:sz w:val="20"/>
              </w:rPr>
              <w:t>reported</w:t>
            </w:r>
          </w:p>
          <w:p w14:paraId="4AC7984C" w14:textId="77777777" w:rsidR="00A620A2" w:rsidRDefault="00A620A2" w:rsidP="00206B44">
            <w:pPr>
              <w:pStyle w:val="TableParagraph"/>
              <w:spacing w:line="232" w:lineRule="exact"/>
              <w:ind w:left="105" w:right="205"/>
              <w:rPr>
                <w:sz w:val="20"/>
              </w:rPr>
            </w:pPr>
            <w:r>
              <w:rPr>
                <w:sz w:val="20"/>
              </w:rPr>
              <w:t>Default</w:t>
            </w:r>
            <w:r>
              <w:rPr>
                <w:spacing w:val="-14"/>
                <w:sz w:val="20"/>
              </w:rPr>
              <w:t xml:space="preserve"> </w:t>
            </w:r>
            <w:r>
              <w:rPr>
                <w:sz w:val="20"/>
              </w:rPr>
              <w:t>Status</w:t>
            </w:r>
            <w:r>
              <w:rPr>
                <w:spacing w:val="-14"/>
                <w:sz w:val="20"/>
              </w:rPr>
              <w:t xml:space="preserve"> </w:t>
            </w:r>
            <w:r>
              <w:rPr>
                <w:sz w:val="20"/>
              </w:rPr>
              <w:t>Code</w:t>
            </w:r>
            <w:r>
              <w:rPr>
                <w:spacing w:val="-14"/>
                <w:sz w:val="20"/>
              </w:rPr>
              <w:t xml:space="preserve"> </w:t>
            </w:r>
            <w:r>
              <w:rPr>
                <w:sz w:val="20"/>
              </w:rPr>
              <w:t>Information for this loan.</w:t>
            </w:r>
          </w:p>
        </w:tc>
        <w:tc>
          <w:tcPr>
            <w:tcW w:w="946" w:type="dxa"/>
            <w:tcBorders>
              <w:top w:val="single" w:sz="6" w:space="0" w:color="808080"/>
              <w:left w:val="single" w:sz="6" w:space="0" w:color="808080"/>
              <w:bottom w:val="single" w:sz="6" w:space="0" w:color="808080"/>
              <w:right w:val="single" w:sz="6" w:space="0" w:color="808080"/>
            </w:tcBorders>
          </w:tcPr>
          <w:p w14:paraId="662A8016" w14:textId="77777777" w:rsidR="00A620A2" w:rsidRDefault="00A620A2" w:rsidP="00206B44">
            <w:pPr>
              <w:pStyle w:val="TableParagraph"/>
              <w:rPr>
                <w:rFonts w:ascii="Times New Roman"/>
                <w:sz w:val="18"/>
              </w:rPr>
            </w:pPr>
          </w:p>
        </w:tc>
      </w:tr>
      <w:tr w:rsidR="00A620A2" w14:paraId="70345A56" w14:textId="77777777" w:rsidTr="002C644D">
        <w:trPr>
          <w:trHeight w:val="274"/>
        </w:trPr>
        <w:tc>
          <w:tcPr>
            <w:tcW w:w="3497" w:type="dxa"/>
            <w:tcBorders>
              <w:top w:val="single" w:sz="6" w:space="0" w:color="808080"/>
              <w:left w:val="single" w:sz="6" w:space="0" w:color="808080"/>
              <w:bottom w:val="single" w:sz="6" w:space="0" w:color="808080"/>
              <w:right w:val="single" w:sz="6" w:space="0" w:color="808080"/>
            </w:tcBorders>
          </w:tcPr>
          <w:p w14:paraId="70BC67A3"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6E0DBA5" w14:textId="77777777" w:rsidR="00A620A2" w:rsidRDefault="00A620A2" w:rsidP="00206B44">
            <w:pPr>
              <w:pStyle w:val="TableParagraph"/>
              <w:spacing w:line="224" w:lineRule="exact"/>
              <w:ind w:left="19" w:right="6"/>
              <w:jc w:val="center"/>
              <w:rPr>
                <w:sz w:val="20"/>
              </w:rPr>
            </w:pPr>
            <w:r>
              <w:rPr>
                <w:spacing w:val="-5"/>
                <w:sz w:val="20"/>
              </w:rPr>
              <w:t>730</w:t>
            </w:r>
          </w:p>
        </w:tc>
        <w:tc>
          <w:tcPr>
            <w:tcW w:w="3149" w:type="dxa"/>
            <w:tcBorders>
              <w:top w:val="single" w:sz="6" w:space="0" w:color="808080"/>
              <w:left w:val="single" w:sz="6" w:space="0" w:color="808080"/>
              <w:bottom w:val="single" w:sz="6" w:space="0" w:color="808080"/>
              <w:right w:val="single" w:sz="6" w:space="0" w:color="808080"/>
            </w:tcBorders>
          </w:tcPr>
          <w:p w14:paraId="7B56ED21" w14:textId="77777777" w:rsidR="00A620A2" w:rsidRDefault="00A620A2" w:rsidP="00206B44">
            <w:pPr>
              <w:pStyle w:val="TableParagraph"/>
              <w:spacing w:line="222" w:lineRule="exact"/>
              <w:ind w:left="105"/>
              <w:rPr>
                <w:sz w:val="20"/>
              </w:rPr>
            </w:pPr>
            <w:r>
              <w:rPr>
                <w:b/>
                <w:spacing w:val="-2"/>
                <w:sz w:val="20"/>
              </w:rPr>
              <w:t>730</w:t>
            </w:r>
            <w:r>
              <w:rPr>
                <w:b/>
                <w:spacing w:val="-4"/>
                <w:sz w:val="20"/>
              </w:rPr>
              <w:t xml:space="preserve"> </w:t>
            </w:r>
            <w:r>
              <w:rPr>
                <w:spacing w:val="-2"/>
                <w:sz w:val="20"/>
              </w:rPr>
              <w:t>indicates</w:t>
            </w:r>
            <w:r>
              <w:rPr>
                <w:spacing w:val="-5"/>
                <w:sz w:val="20"/>
              </w:rPr>
              <w:t xml:space="preserve"> </w:t>
            </w:r>
            <w:r>
              <w:rPr>
                <w:spacing w:val="-2"/>
                <w:sz w:val="20"/>
              </w:rPr>
              <w:t>the</w:t>
            </w:r>
            <w:r>
              <w:rPr>
                <w:spacing w:val="-6"/>
                <w:sz w:val="20"/>
              </w:rPr>
              <w:t xml:space="preserve"> </w:t>
            </w:r>
            <w:r>
              <w:rPr>
                <w:spacing w:val="-2"/>
                <w:sz w:val="20"/>
              </w:rPr>
              <w:t>cycle</w:t>
            </w:r>
            <w:r>
              <w:rPr>
                <w:spacing w:val="-4"/>
                <w:sz w:val="20"/>
              </w:rPr>
              <w:t xml:space="preserve"> date.</w:t>
            </w:r>
          </w:p>
        </w:tc>
        <w:tc>
          <w:tcPr>
            <w:tcW w:w="946" w:type="dxa"/>
            <w:tcBorders>
              <w:top w:val="single" w:sz="6" w:space="0" w:color="808080"/>
              <w:left w:val="single" w:sz="6" w:space="0" w:color="808080"/>
              <w:bottom w:val="single" w:sz="6" w:space="0" w:color="808080"/>
              <w:right w:val="single" w:sz="6" w:space="0" w:color="808080"/>
            </w:tcBorders>
          </w:tcPr>
          <w:p w14:paraId="50D400ED" w14:textId="77777777" w:rsidR="00A620A2" w:rsidRDefault="00A620A2" w:rsidP="00206B44">
            <w:pPr>
              <w:pStyle w:val="TableParagraph"/>
              <w:spacing w:line="224" w:lineRule="exact"/>
              <w:ind w:left="104"/>
              <w:rPr>
                <w:sz w:val="20"/>
              </w:rPr>
            </w:pPr>
            <w:r>
              <w:rPr>
                <w:spacing w:val="-2"/>
                <w:sz w:val="20"/>
              </w:rPr>
              <w:t>DTP01</w:t>
            </w:r>
          </w:p>
        </w:tc>
      </w:tr>
      <w:tr w:rsidR="00A620A2" w14:paraId="6F5F4129" w14:textId="77777777" w:rsidTr="002C644D">
        <w:trPr>
          <w:trHeight w:val="462"/>
        </w:trPr>
        <w:tc>
          <w:tcPr>
            <w:tcW w:w="3497" w:type="dxa"/>
            <w:tcBorders>
              <w:top w:val="single" w:sz="6" w:space="0" w:color="808080"/>
              <w:left w:val="single" w:sz="6" w:space="0" w:color="808080"/>
              <w:bottom w:val="single" w:sz="6" w:space="0" w:color="808080"/>
              <w:right w:val="single" w:sz="6" w:space="0" w:color="808080"/>
            </w:tcBorders>
          </w:tcPr>
          <w:p w14:paraId="237A9812"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3128A3B6" w14:textId="77777777" w:rsidR="00A620A2" w:rsidRDefault="00A620A2" w:rsidP="00206B44">
            <w:pPr>
              <w:pStyle w:val="TableParagraph"/>
              <w:spacing w:line="224"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7F1D474B" w14:textId="77777777" w:rsidR="00A620A2" w:rsidRDefault="00A620A2" w:rsidP="00206B44">
            <w:pPr>
              <w:pStyle w:val="TableParagraph"/>
              <w:spacing w:line="232" w:lineRule="exact"/>
              <w:ind w:left="105" w:right="808"/>
              <w:rPr>
                <w:sz w:val="20"/>
              </w:rPr>
            </w:pPr>
            <w:r>
              <w:rPr>
                <w:b/>
                <w:sz w:val="20"/>
              </w:rPr>
              <w:t>D8</w:t>
            </w:r>
            <w:r>
              <w:rPr>
                <w:b/>
                <w:spacing w:val="-14"/>
                <w:sz w:val="20"/>
              </w:rPr>
              <w:t xml:space="preserve"> </w:t>
            </w:r>
            <w:r>
              <w:rPr>
                <w:sz w:val="20"/>
              </w:rPr>
              <w:t>indicates</w:t>
            </w:r>
            <w:r>
              <w:rPr>
                <w:spacing w:val="-14"/>
                <w:sz w:val="20"/>
              </w:rPr>
              <w:t xml:space="preserve"> </w:t>
            </w:r>
            <w:r>
              <w:rPr>
                <w:sz w:val="20"/>
              </w:rPr>
              <w:t>the</w:t>
            </w:r>
            <w:r>
              <w:rPr>
                <w:spacing w:val="-14"/>
                <w:sz w:val="20"/>
              </w:rPr>
              <w:t xml:space="preserve"> </w:t>
            </w:r>
            <w:r>
              <w:rPr>
                <w:sz w:val="20"/>
              </w:rPr>
              <w:t>format</w:t>
            </w:r>
            <w:r>
              <w:rPr>
                <w:spacing w:val="-14"/>
                <w:sz w:val="20"/>
              </w:rPr>
              <w:t xml:space="preserve"> </w:t>
            </w:r>
            <w:r>
              <w:rPr>
                <w:sz w:val="20"/>
              </w:rPr>
              <w:t xml:space="preserve">is </w:t>
            </w: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214501B5" w14:textId="77777777" w:rsidR="00A620A2" w:rsidRDefault="00A620A2" w:rsidP="00206B44">
            <w:pPr>
              <w:pStyle w:val="TableParagraph"/>
              <w:spacing w:line="224" w:lineRule="exact"/>
              <w:ind w:left="104"/>
              <w:rPr>
                <w:sz w:val="20"/>
              </w:rPr>
            </w:pPr>
            <w:r>
              <w:rPr>
                <w:spacing w:val="-2"/>
                <w:sz w:val="20"/>
              </w:rPr>
              <w:t>DTP02</w:t>
            </w:r>
          </w:p>
        </w:tc>
      </w:tr>
      <w:tr w:rsidR="00A620A2" w14:paraId="1E4750EB" w14:textId="77777777" w:rsidTr="002C644D">
        <w:trPr>
          <w:trHeight w:val="464"/>
        </w:trPr>
        <w:tc>
          <w:tcPr>
            <w:tcW w:w="3497" w:type="dxa"/>
            <w:tcBorders>
              <w:top w:val="single" w:sz="6" w:space="0" w:color="808080"/>
              <w:left w:val="single" w:sz="6" w:space="0" w:color="808080"/>
              <w:bottom w:val="single" w:sz="6" w:space="0" w:color="808080"/>
              <w:right w:val="single" w:sz="6" w:space="0" w:color="808080"/>
            </w:tcBorders>
          </w:tcPr>
          <w:p w14:paraId="3453BBE1"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B5B757E" w14:textId="77777777" w:rsidR="00A620A2" w:rsidRDefault="00A620A2" w:rsidP="00206B44">
            <w:pPr>
              <w:pStyle w:val="TableParagraph"/>
              <w:spacing w:line="223" w:lineRule="exact"/>
              <w:ind w:left="273"/>
              <w:rPr>
                <w:sz w:val="20"/>
              </w:rPr>
            </w:pPr>
            <w:r w:rsidRPr="00A620A2">
              <w:rPr>
                <w:color w:val="993300"/>
                <w:spacing w:val="-2"/>
                <w:sz w:val="20"/>
              </w:rPr>
              <w:t>20151130</w:t>
            </w:r>
          </w:p>
        </w:tc>
        <w:tc>
          <w:tcPr>
            <w:tcW w:w="3149" w:type="dxa"/>
            <w:tcBorders>
              <w:top w:val="single" w:sz="6" w:space="0" w:color="808080"/>
              <w:left w:val="single" w:sz="6" w:space="0" w:color="808080"/>
              <w:bottom w:val="single" w:sz="6" w:space="0" w:color="808080"/>
              <w:right w:val="single" w:sz="6" w:space="0" w:color="808080"/>
            </w:tcBorders>
          </w:tcPr>
          <w:p w14:paraId="4EB71294" w14:textId="77777777" w:rsidR="00A620A2" w:rsidRDefault="00A620A2" w:rsidP="00206B44">
            <w:pPr>
              <w:pStyle w:val="TableParagraph"/>
              <w:spacing w:line="228" w:lineRule="exact"/>
              <w:ind w:left="105"/>
              <w:rPr>
                <w:sz w:val="20"/>
              </w:rPr>
            </w:pPr>
            <w:r w:rsidRPr="00A620A2">
              <w:rPr>
                <w:b/>
                <w:color w:val="993300"/>
                <w:spacing w:val="-2"/>
                <w:sz w:val="20"/>
              </w:rPr>
              <w:t>20151130</w:t>
            </w:r>
            <w:r>
              <w:rPr>
                <w:b/>
                <w:color w:val="FF0000"/>
                <w:spacing w:val="-10"/>
                <w:sz w:val="20"/>
              </w:rPr>
              <w:t xml:space="preserve"> </w:t>
            </w:r>
            <w:r>
              <w:rPr>
                <w:spacing w:val="-2"/>
                <w:sz w:val="20"/>
              </w:rPr>
              <w:t>indicates</w:t>
            </w:r>
            <w:r>
              <w:rPr>
                <w:spacing w:val="-6"/>
                <w:sz w:val="20"/>
              </w:rPr>
              <w:t xml:space="preserve"> </w:t>
            </w:r>
            <w:r>
              <w:rPr>
                <w:spacing w:val="-2"/>
                <w:sz w:val="20"/>
              </w:rPr>
              <w:t>the</w:t>
            </w:r>
            <w:r>
              <w:rPr>
                <w:spacing w:val="-8"/>
                <w:sz w:val="20"/>
              </w:rPr>
              <w:t xml:space="preserve"> </w:t>
            </w:r>
            <w:r>
              <w:rPr>
                <w:spacing w:val="-2"/>
                <w:sz w:val="20"/>
              </w:rPr>
              <w:t>November</w:t>
            </w:r>
          </w:p>
          <w:p w14:paraId="60508D42" w14:textId="77777777" w:rsidR="00A620A2" w:rsidRDefault="00A620A2" w:rsidP="00206B44">
            <w:pPr>
              <w:pStyle w:val="TableParagraph"/>
              <w:spacing w:before="3" w:line="213" w:lineRule="exact"/>
              <w:ind w:left="105"/>
              <w:rPr>
                <w:sz w:val="20"/>
              </w:rPr>
            </w:pPr>
            <w:r>
              <w:rPr>
                <w:spacing w:val="-2"/>
                <w:sz w:val="20"/>
              </w:rPr>
              <w:t>2015</w:t>
            </w:r>
            <w:r>
              <w:rPr>
                <w:spacing w:val="-9"/>
                <w:sz w:val="20"/>
              </w:rPr>
              <w:t xml:space="preserve"> </w:t>
            </w:r>
            <w:r>
              <w:rPr>
                <w:spacing w:val="-2"/>
                <w:sz w:val="20"/>
              </w:rPr>
              <w:t>reporting</w:t>
            </w:r>
            <w:r>
              <w:rPr>
                <w:spacing w:val="-8"/>
                <w:sz w:val="20"/>
              </w:rPr>
              <w:t xml:space="preserve"> </w:t>
            </w:r>
            <w:r>
              <w:rPr>
                <w:spacing w:val="-2"/>
                <w:sz w:val="20"/>
              </w:rPr>
              <w:t>cycle</w:t>
            </w:r>
            <w:r>
              <w:rPr>
                <w:spacing w:val="-8"/>
                <w:sz w:val="20"/>
              </w:rPr>
              <w:t xml:space="preserve"> </w:t>
            </w:r>
            <w:r>
              <w:rPr>
                <w:spacing w:val="-2"/>
                <w:sz w:val="20"/>
              </w:rPr>
              <w:t>(11/30/2015).</w:t>
            </w:r>
          </w:p>
        </w:tc>
        <w:tc>
          <w:tcPr>
            <w:tcW w:w="946" w:type="dxa"/>
            <w:tcBorders>
              <w:top w:val="single" w:sz="6" w:space="0" w:color="808080"/>
              <w:left w:val="single" w:sz="6" w:space="0" w:color="808080"/>
              <w:bottom w:val="single" w:sz="6" w:space="0" w:color="808080"/>
              <w:right w:val="single" w:sz="6" w:space="0" w:color="808080"/>
            </w:tcBorders>
          </w:tcPr>
          <w:p w14:paraId="0D48007C" w14:textId="77777777" w:rsidR="00A620A2" w:rsidRDefault="00A620A2" w:rsidP="00206B44">
            <w:pPr>
              <w:pStyle w:val="TableParagraph"/>
              <w:spacing w:line="223" w:lineRule="exact"/>
              <w:ind w:left="104"/>
              <w:rPr>
                <w:sz w:val="20"/>
              </w:rPr>
            </w:pPr>
            <w:r>
              <w:rPr>
                <w:spacing w:val="-2"/>
                <w:sz w:val="20"/>
              </w:rPr>
              <w:t>DTP03</w:t>
            </w:r>
          </w:p>
        </w:tc>
      </w:tr>
      <w:tr w:rsidR="00A620A2" w14:paraId="650621C9" w14:textId="77777777" w:rsidTr="002C644D">
        <w:trPr>
          <w:trHeight w:val="1158"/>
        </w:trPr>
        <w:tc>
          <w:tcPr>
            <w:tcW w:w="3497" w:type="dxa"/>
            <w:tcBorders>
              <w:top w:val="single" w:sz="6" w:space="0" w:color="808080"/>
              <w:left w:val="single" w:sz="6" w:space="0" w:color="808080"/>
              <w:bottom w:val="single" w:sz="6" w:space="0" w:color="808080"/>
              <w:right w:val="single" w:sz="6" w:space="0" w:color="808080"/>
            </w:tcBorders>
          </w:tcPr>
          <w:p w14:paraId="30F7FFDE" w14:textId="77777777" w:rsidR="00A620A2" w:rsidRDefault="00A620A2" w:rsidP="00206B44">
            <w:pPr>
              <w:pStyle w:val="TableParagraph"/>
              <w:spacing w:line="229" w:lineRule="exact"/>
              <w:ind w:left="9"/>
              <w:rPr>
                <w:sz w:val="20"/>
              </w:rPr>
            </w:pPr>
            <w:r>
              <w:rPr>
                <w:spacing w:val="-2"/>
                <w:sz w:val="20"/>
              </w:rPr>
              <w:t>REF*LD*0003493780~</w:t>
            </w:r>
          </w:p>
        </w:tc>
        <w:tc>
          <w:tcPr>
            <w:tcW w:w="1800" w:type="dxa"/>
            <w:tcBorders>
              <w:top w:val="single" w:sz="6" w:space="0" w:color="808080"/>
              <w:left w:val="single" w:sz="6" w:space="0" w:color="808080"/>
              <w:bottom w:val="single" w:sz="6" w:space="0" w:color="808080"/>
              <w:right w:val="single" w:sz="6" w:space="0" w:color="808080"/>
            </w:tcBorders>
          </w:tcPr>
          <w:p w14:paraId="351FBFD7" w14:textId="77777777" w:rsidR="00A620A2" w:rsidRDefault="00A620A2" w:rsidP="00206B44">
            <w:pPr>
              <w:pStyle w:val="TableParagraph"/>
              <w:spacing w:line="224" w:lineRule="exact"/>
              <w:ind w:left="19" w:right="7"/>
              <w:jc w:val="center"/>
              <w:rPr>
                <w:sz w:val="20"/>
              </w:rPr>
            </w:pPr>
            <w:r>
              <w:rPr>
                <w:spacing w:val="-5"/>
                <w:sz w:val="20"/>
              </w:rPr>
              <w:t>REF</w:t>
            </w:r>
          </w:p>
        </w:tc>
        <w:tc>
          <w:tcPr>
            <w:tcW w:w="3149" w:type="dxa"/>
            <w:tcBorders>
              <w:top w:val="single" w:sz="6" w:space="0" w:color="808080"/>
              <w:left w:val="single" w:sz="6" w:space="0" w:color="808080"/>
              <w:bottom w:val="single" w:sz="6" w:space="0" w:color="808080"/>
              <w:right w:val="single" w:sz="6" w:space="0" w:color="808080"/>
            </w:tcBorders>
          </w:tcPr>
          <w:p w14:paraId="1E0F6CEE" w14:textId="77777777" w:rsidR="00A620A2" w:rsidRDefault="00A620A2" w:rsidP="00206B44">
            <w:pPr>
              <w:pStyle w:val="TableParagraph"/>
              <w:spacing w:line="242" w:lineRule="auto"/>
              <w:ind w:left="105"/>
              <w:rPr>
                <w:sz w:val="20"/>
              </w:rPr>
            </w:pPr>
            <w:r>
              <w:rPr>
                <w:b/>
                <w:sz w:val="20"/>
              </w:rPr>
              <w:t>REF</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Reference</w:t>
            </w:r>
            <w:r>
              <w:rPr>
                <w:spacing w:val="-14"/>
                <w:sz w:val="20"/>
              </w:rPr>
              <w:t xml:space="preserve"> </w:t>
            </w:r>
            <w:r>
              <w:rPr>
                <w:sz w:val="20"/>
              </w:rPr>
              <w:t>Number segment</w:t>
            </w:r>
            <w:r>
              <w:rPr>
                <w:spacing w:val="-11"/>
                <w:sz w:val="20"/>
              </w:rPr>
              <w:t xml:space="preserve"> </w:t>
            </w:r>
            <w:r>
              <w:rPr>
                <w:sz w:val="20"/>
              </w:rPr>
              <w:t>ID.</w:t>
            </w:r>
          </w:p>
          <w:p w14:paraId="50D2A76C" w14:textId="77777777" w:rsidR="00A620A2" w:rsidRDefault="00A620A2" w:rsidP="00206B44">
            <w:pPr>
              <w:pStyle w:val="TableParagraph"/>
              <w:spacing w:line="229" w:lineRule="exact"/>
              <w:ind w:left="105"/>
              <w:rPr>
                <w:sz w:val="20"/>
              </w:rPr>
            </w:pPr>
            <w:r>
              <w:rPr>
                <w:sz w:val="20"/>
              </w:rPr>
              <w:t>First</w:t>
            </w:r>
            <w:r>
              <w:rPr>
                <w:spacing w:val="-11"/>
                <w:sz w:val="20"/>
              </w:rPr>
              <w:t xml:space="preserve"> </w:t>
            </w:r>
            <w:r>
              <w:rPr>
                <w:sz w:val="20"/>
              </w:rPr>
              <w:t>loop</w:t>
            </w:r>
            <w:r>
              <w:rPr>
                <w:spacing w:val="-14"/>
                <w:sz w:val="20"/>
              </w:rPr>
              <w:t xml:space="preserve"> </w:t>
            </w:r>
            <w:r>
              <w:rPr>
                <w:sz w:val="20"/>
              </w:rPr>
              <w:t>of</w:t>
            </w:r>
            <w:r>
              <w:rPr>
                <w:spacing w:val="-11"/>
                <w:sz w:val="20"/>
              </w:rPr>
              <w:t xml:space="preserve"> </w:t>
            </w:r>
            <w:r>
              <w:rPr>
                <w:sz w:val="20"/>
              </w:rPr>
              <w:t>information</w:t>
            </w:r>
            <w:r>
              <w:rPr>
                <w:spacing w:val="-10"/>
                <w:sz w:val="20"/>
              </w:rPr>
              <w:t xml:space="preserve"> </w:t>
            </w:r>
            <w:r>
              <w:rPr>
                <w:sz w:val="20"/>
              </w:rPr>
              <w:t>for</w:t>
            </w:r>
            <w:r>
              <w:rPr>
                <w:spacing w:val="-12"/>
                <w:sz w:val="20"/>
              </w:rPr>
              <w:t xml:space="preserve"> </w:t>
            </w:r>
            <w:r>
              <w:rPr>
                <w:spacing w:val="-2"/>
                <w:sz w:val="20"/>
              </w:rPr>
              <w:t>first</w:t>
            </w:r>
          </w:p>
          <w:p w14:paraId="3C6DC695" w14:textId="77777777" w:rsidR="00A620A2" w:rsidRDefault="00A620A2" w:rsidP="00206B44">
            <w:pPr>
              <w:pStyle w:val="TableParagraph"/>
              <w:spacing w:line="230" w:lineRule="atLeast"/>
              <w:ind w:left="105" w:right="449"/>
              <w:rPr>
                <w:sz w:val="20"/>
              </w:rPr>
            </w:pPr>
            <w:r>
              <w:rPr>
                <w:spacing w:val="-2"/>
                <w:sz w:val="20"/>
              </w:rPr>
              <w:t>reported</w:t>
            </w:r>
            <w:r>
              <w:rPr>
                <w:spacing w:val="-10"/>
                <w:sz w:val="20"/>
              </w:rPr>
              <w:t xml:space="preserve"> </w:t>
            </w:r>
            <w:r>
              <w:rPr>
                <w:spacing w:val="-2"/>
                <w:sz w:val="20"/>
              </w:rPr>
              <w:t>Default</w:t>
            </w:r>
            <w:r>
              <w:rPr>
                <w:spacing w:val="-10"/>
                <w:sz w:val="20"/>
              </w:rPr>
              <w:t xml:space="preserve"> </w:t>
            </w:r>
            <w:r>
              <w:rPr>
                <w:spacing w:val="-2"/>
                <w:sz w:val="20"/>
              </w:rPr>
              <w:t>Status information.</w:t>
            </w:r>
          </w:p>
        </w:tc>
        <w:tc>
          <w:tcPr>
            <w:tcW w:w="946" w:type="dxa"/>
            <w:tcBorders>
              <w:top w:val="single" w:sz="6" w:space="0" w:color="808080"/>
              <w:left w:val="single" w:sz="6" w:space="0" w:color="808080"/>
              <w:bottom w:val="single" w:sz="6" w:space="0" w:color="808080"/>
              <w:right w:val="single" w:sz="6" w:space="0" w:color="808080"/>
            </w:tcBorders>
          </w:tcPr>
          <w:p w14:paraId="5A680EA1" w14:textId="77777777" w:rsidR="00A620A2" w:rsidRDefault="00A620A2" w:rsidP="00206B44">
            <w:pPr>
              <w:pStyle w:val="TableParagraph"/>
              <w:rPr>
                <w:rFonts w:ascii="Times New Roman"/>
                <w:sz w:val="18"/>
              </w:rPr>
            </w:pPr>
          </w:p>
        </w:tc>
      </w:tr>
      <w:tr w:rsidR="00A620A2" w14:paraId="2A21A7F9"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374AFA0E"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267C35A" w14:textId="77777777" w:rsidR="00A620A2" w:rsidRDefault="00A620A2" w:rsidP="00206B44">
            <w:pPr>
              <w:pStyle w:val="TableParagraph"/>
              <w:spacing w:line="224" w:lineRule="exact"/>
              <w:ind w:left="19" w:right="6"/>
              <w:jc w:val="center"/>
              <w:rPr>
                <w:sz w:val="20"/>
              </w:rPr>
            </w:pPr>
            <w:r>
              <w:rPr>
                <w:spacing w:val="-5"/>
                <w:sz w:val="20"/>
              </w:rPr>
              <w:t>LD</w:t>
            </w:r>
          </w:p>
        </w:tc>
        <w:tc>
          <w:tcPr>
            <w:tcW w:w="3149" w:type="dxa"/>
            <w:tcBorders>
              <w:top w:val="single" w:sz="6" w:space="0" w:color="808080"/>
              <w:left w:val="single" w:sz="6" w:space="0" w:color="808080"/>
              <w:bottom w:val="single" w:sz="6" w:space="0" w:color="808080"/>
              <w:right w:val="single" w:sz="6" w:space="0" w:color="808080"/>
            </w:tcBorders>
          </w:tcPr>
          <w:p w14:paraId="71BE2C7C" w14:textId="77777777" w:rsidR="00A620A2" w:rsidRDefault="00A620A2" w:rsidP="00206B44">
            <w:pPr>
              <w:pStyle w:val="TableParagraph"/>
              <w:spacing w:line="222" w:lineRule="exact"/>
              <w:ind w:left="105"/>
              <w:rPr>
                <w:sz w:val="20"/>
              </w:rPr>
            </w:pPr>
            <w:r>
              <w:rPr>
                <w:b/>
                <w:spacing w:val="-2"/>
                <w:sz w:val="20"/>
              </w:rPr>
              <w:t>LD</w:t>
            </w:r>
            <w:r>
              <w:rPr>
                <w:b/>
                <w:spacing w:val="-8"/>
                <w:sz w:val="20"/>
              </w:rPr>
              <w:t xml:space="preserve"> </w:t>
            </w:r>
            <w:r>
              <w:rPr>
                <w:spacing w:val="-2"/>
                <w:sz w:val="20"/>
              </w:rPr>
              <w:t>indicates</w:t>
            </w:r>
            <w:r>
              <w:rPr>
                <w:spacing w:val="-6"/>
                <w:sz w:val="20"/>
              </w:rPr>
              <w:t xml:space="preserve"> </w:t>
            </w:r>
            <w:r>
              <w:rPr>
                <w:spacing w:val="-2"/>
                <w:sz w:val="20"/>
              </w:rPr>
              <w:t>the</w:t>
            </w:r>
            <w:r>
              <w:rPr>
                <w:spacing w:val="-7"/>
                <w:sz w:val="20"/>
              </w:rPr>
              <w:t xml:space="preserve"> </w:t>
            </w:r>
            <w:r>
              <w:rPr>
                <w:spacing w:val="-2"/>
                <w:sz w:val="20"/>
              </w:rPr>
              <w:t>Loan</w:t>
            </w:r>
            <w:r>
              <w:rPr>
                <w:spacing w:val="-5"/>
                <w:sz w:val="20"/>
              </w:rPr>
              <w:t xml:space="preserve"> </w:t>
            </w: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27BD7441" w14:textId="77777777" w:rsidR="00A620A2" w:rsidRDefault="00A620A2" w:rsidP="00206B44">
            <w:pPr>
              <w:pStyle w:val="TableParagraph"/>
              <w:spacing w:line="224" w:lineRule="exact"/>
              <w:ind w:left="104"/>
              <w:rPr>
                <w:sz w:val="20"/>
              </w:rPr>
            </w:pPr>
            <w:r>
              <w:rPr>
                <w:spacing w:val="-2"/>
                <w:sz w:val="20"/>
              </w:rPr>
              <w:t>REF01</w:t>
            </w:r>
          </w:p>
        </w:tc>
      </w:tr>
      <w:tr w:rsidR="00A620A2" w14:paraId="793BBBB8" w14:textId="77777777" w:rsidTr="002C644D">
        <w:trPr>
          <w:trHeight w:val="465"/>
        </w:trPr>
        <w:tc>
          <w:tcPr>
            <w:tcW w:w="3497" w:type="dxa"/>
            <w:tcBorders>
              <w:top w:val="single" w:sz="6" w:space="0" w:color="808080"/>
              <w:left w:val="single" w:sz="6" w:space="0" w:color="808080"/>
              <w:bottom w:val="single" w:sz="6" w:space="0" w:color="808080"/>
              <w:right w:val="single" w:sz="6" w:space="0" w:color="808080"/>
            </w:tcBorders>
          </w:tcPr>
          <w:p w14:paraId="6835C46F"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1BDD360" w14:textId="77777777" w:rsidR="00A620A2" w:rsidRDefault="00A620A2" w:rsidP="00206B44">
            <w:pPr>
              <w:pStyle w:val="TableParagraph"/>
              <w:spacing w:line="227" w:lineRule="exact"/>
              <w:ind w:left="328"/>
              <w:rPr>
                <w:sz w:val="20"/>
              </w:rPr>
            </w:pPr>
            <w:r>
              <w:rPr>
                <w:spacing w:val="-2"/>
                <w:sz w:val="20"/>
              </w:rPr>
              <w:t>0003493780</w:t>
            </w:r>
          </w:p>
        </w:tc>
        <w:tc>
          <w:tcPr>
            <w:tcW w:w="3149" w:type="dxa"/>
            <w:tcBorders>
              <w:top w:val="single" w:sz="6" w:space="0" w:color="808080"/>
              <w:left w:val="single" w:sz="6" w:space="0" w:color="808080"/>
              <w:bottom w:val="single" w:sz="6" w:space="0" w:color="808080"/>
              <w:right w:val="single" w:sz="6" w:space="0" w:color="808080"/>
            </w:tcBorders>
          </w:tcPr>
          <w:p w14:paraId="1A631026" w14:textId="77777777" w:rsidR="00A620A2" w:rsidRDefault="00A620A2" w:rsidP="00206B44">
            <w:pPr>
              <w:pStyle w:val="TableParagraph"/>
              <w:spacing w:line="230" w:lineRule="atLeast"/>
              <w:ind w:left="105"/>
              <w:rPr>
                <w:sz w:val="20"/>
              </w:rPr>
            </w:pPr>
            <w:r>
              <w:rPr>
                <w:b/>
                <w:sz w:val="20"/>
              </w:rPr>
              <w:t>0003493780</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Loan</w:t>
            </w:r>
            <w:r>
              <w:rPr>
                <w:spacing w:val="-14"/>
                <w:sz w:val="20"/>
              </w:rPr>
              <w:t xml:space="preserve"> </w:t>
            </w:r>
            <w:r>
              <w:rPr>
                <w:sz w:val="20"/>
              </w:rPr>
              <w:t>Number assigned by the Lender.</w:t>
            </w:r>
          </w:p>
        </w:tc>
        <w:tc>
          <w:tcPr>
            <w:tcW w:w="946" w:type="dxa"/>
            <w:tcBorders>
              <w:top w:val="single" w:sz="6" w:space="0" w:color="808080"/>
              <w:left w:val="single" w:sz="6" w:space="0" w:color="808080"/>
              <w:bottom w:val="single" w:sz="6" w:space="0" w:color="808080"/>
              <w:right w:val="single" w:sz="6" w:space="0" w:color="808080"/>
            </w:tcBorders>
          </w:tcPr>
          <w:p w14:paraId="656F4876" w14:textId="77777777" w:rsidR="00A620A2" w:rsidRDefault="00A620A2" w:rsidP="00206B44">
            <w:pPr>
              <w:pStyle w:val="TableParagraph"/>
              <w:spacing w:line="227" w:lineRule="exact"/>
              <w:ind w:left="104"/>
              <w:rPr>
                <w:sz w:val="20"/>
              </w:rPr>
            </w:pPr>
            <w:r>
              <w:rPr>
                <w:spacing w:val="-2"/>
                <w:sz w:val="20"/>
              </w:rPr>
              <w:t>REF02</w:t>
            </w:r>
          </w:p>
        </w:tc>
      </w:tr>
      <w:tr w:rsidR="00A620A2" w14:paraId="156E3406" w14:textId="77777777" w:rsidTr="002C644D">
        <w:trPr>
          <w:trHeight w:val="460"/>
        </w:trPr>
        <w:tc>
          <w:tcPr>
            <w:tcW w:w="3497" w:type="dxa"/>
            <w:tcBorders>
              <w:top w:val="single" w:sz="6" w:space="0" w:color="808080"/>
              <w:left w:val="single" w:sz="6" w:space="0" w:color="808080"/>
              <w:bottom w:val="single" w:sz="6" w:space="0" w:color="808080"/>
              <w:right w:val="single" w:sz="6" w:space="0" w:color="808080"/>
            </w:tcBorders>
          </w:tcPr>
          <w:p w14:paraId="039D6E6B" w14:textId="77777777" w:rsidR="00A620A2" w:rsidRDefault="00A620A2" w:rsidP="00206B44">
            <w:pPr>
              <w:pStyle w:val="TableParagraph"/>
              <w:spacing w:line="229" w:lineRule="exact"/>
              <w:ind w:left="9"/>
              <w:rPr>
                <w:sz w:val="20"/>
              </w:rPr>
            </w:pPr>
            <w:r>
              <w:rPr>
                <w:spacing w:val="-2"/>
                <w:sz w:val="20"/>
              </w:rPr>
              <w:t>N1*</w:t>
            </w:r>
            <w:r w:rsidRPr="00D002F7">
              <w:rPr>
                <w:color w:val="C00000"/>
                <w:spacing w:val="-2"/>
                <w:sz w:val="20"/>
              </w:rPr>
              <w:t>BW</w:t>
            </w:r>
            <w:r>
              <w:rPr>
                <w:spacing w:val="-2"/>
                <w:sz w:val="20"/>
              </w:rPr>
              <w:t>*WILLIAMS,M*34*999999999~</w:t>
            </w:r>
          </w:p>
        </w:tc>
        <w:tc>
          <w:tcPr>
            <w:tcW w:w="1800" w:type="dxa"/>
            <w:tcBorders>
              <w:top w:val="single" w:sz="6" w:space="0" w:color="808080"/>
              <w:left w:val="single" w:sz="6" w:space="0" w:color="808080"/>
              <w:bottom w:val="single" w:sz="6" w:space="0" w:color="808080"/>
              <w:right w:val="single" w:sz="6" w:space="0" w:color="808080"/>
            </w:tcBorders>
          </w:tcPr>
          <w:p w14:paraId="49A1B9FD" w14:textId="77777777" w:rsidR="00A620A2" w:rsidRDefault="00A620A2" w:rsidP="00206B44">
            <w:pPr>
              <w:pStyle w:val="TableParagraph"/>
              <w:spacing w:line="224" w:lineRule="exact"/>
              <w:ind w:left="19" w:right="10"/>
              <w:jc w:val="center"/>
              <w:rPr>
                <w:sz w:val="20"/>
              </w:rPr>
            </w:pPr>
            <w:r>
              <w:rPr>
                <w:spacing w:val="-5"/>
                <w:sz w:val="20"/>
              </w:rPr>
              <w:t>N1</w:t>
            </w:r>
          </w:p>
        </w:tc>
        <w:tc>
          <w:tcPr>
            <w:tcW w:w="3149" w:type="dxa"/>
            <w:tcBorders>
              <w:top w:val="single" w:sz="6" w:space="0" w:color="808080"/>
              <w:left w:val="single" w:sz="6" w:space="0" w:color="808080"/>
              <w:bottom w:val="single" w:sz="6" w:space="0" w:color="808080"/>
              <w:right w:val="single" w:sz="6" w:space="0" w:color="808080"/>
            </w:tcBorders>
          </w:tcPr>
          <w:p w14:paraId="5C6904D0" w14:textId="77777777" w:rsidR="00A620A2" w:rsidRDefault="00A620A2" w:rsidP="00206B44">
            <w:pPr>
              <w:pStyle w:val="TableParagraph"/>
              <w:spacing w:line="230" w:lineRule="exact"/>
              <w:ind w:left="105"/>
              <w:rPr>
                <w:sz w:val="20"/>
              </w:rPr>
            </w:pPr>
            <w:r>
              <w:rPr>
                <w:b/>
                <w:sz w:val="20"/>
              </w:rPr>
              <w:t>N1</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Reference</w:t>
            </w:r>
            <w:r>
              <w:rPr>
                <w:spacing w:val="-14"/>
                <w:sz w:val="20"/>
              </w:rPr>
              <w:t xml:space="preserve"> </w:t>
            </w:r>
            <w:r>
              <w:rPr>
                <w:sz w:val="20"/>
              </w:rPr>
              <w:t>Number segment ID.</w:t>
            </w:r>
          </w:p>
        </w:tc>
        <w:tc>
          <w:tcPr>
            <w:tcW w:w="946" w:type="dxa"/>
            <w:tcBorders>
              <w:top w:val="single" w:sz="6" w:space="0" w:color="808080"/>
              <w:left w:val="single" w:sz="6" w:space="0" w:color="808080"/>
              <w:bottom w:val="single" w:sz="6" w:space="0" w:color="808080"/>
              <w:right w:val="single" w:sz="6" w:space="0" w:color="808080"/>
            </w:tcBorders>
          </w:tcPr>
          <w:p w14:paraId="43EA7A9A" w14:textId="77777777" w:rsidR="00A620A2" w:rsidRDefault="00A620A2" w:rsidP="00206B44">
            <w:pPr>
              <w:pStyle w:val="TableParagraph"/>
              <w:rPr>
                <w:rFonts w:ascii="Times New Roman"/>
                <w:sz w:val="18"/>
              </w:rPr>
            </w:pPr>
          </w:p>
        </w:tc>
      </w:tr>
      <w:tr w:rsidR="00A620A2" w14:paraId="282E75A6"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3FCE87FF"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14415DA" w14:textId="77777777" w:rsidR="00A620A2" w:rsidRDefault="00A620A2" w:rsidP="00206B44">
            <w:pPr>
              <w:pStyle w:val="TableParagraph"/>
              <w:spacing w:line="224" w:lineRule="exact"/>
              <w:ind w:left="19" w:right="14"/>
              <w:jc w:val="center"/>
              <w:rPr>
                <w:sz w:val="20"/>
              </w:rPr>
            </w:pPr>
            <w:r>
              <w:rPr>
                <w:spacing w:val="-5"/>
                <w:sz w:val="20"/>
              </w:rPr>
              <w:t>BW</w:t>
            </w:r>
          </w:p>
        </w:tc>
        <w:tc>
          <w:tcPr>
            <w:tcW w:w="3149" w:type="dxa"/>
            <w:tcBorders>
              <w:top w:val="single" w:sz="6" w:space="0" w:color="808080"/>
              <w:left w:val="single" w:sz="6" w:space="0" w:color="808080"/>
              <w:bottom w:val="single" w:sz="6" w:space="0" w:color="808080"/>
              <w:right w:val="single" w:sz="6" w:space="0" w:color="808080"/>
            </w:tcBorders>
          </w:tcPr>
          <w:p w14:paraId="5C0752B1" w14:textId="77777777" w:rsidR="00A620A2" w:rsidRDefault="00A620A2" w:rsidP="00206B44">
            <w:pPr>
              <w:pStyle w:val="TableParagraph"/>
              <w:spacing w:line="222" w:lineRule="exact"/>
              <w:ind w:left="105"/>
              <w:rPr>
                <w:sz w:val="20"/>
              </w:rPr>
            </w:pPr>
            <w:r>
              <w:rPr>
                <w:b/>
                <w:spacing w:val="-2"/>
                <w:sz w:val="20"/>
              </w:rPr>
              <w:t>BW</w:t>
            </w:r>
            <w:r>
              <w:rPr>
                <w:b/>
                <w:spacing w:val="-10"/>
                <w:sz w:val="20"/>
              </w:rPr>
              <w:t xml:space="preserve"> </w:t>
            </w:r>
            <w:r>
              <w:rPr>
                <w:spacing w:val="-2"/>
                <w:sz w:val="20"/>
              </w:rPr>
              <w:t>indicates</w:t>
            </w:r>
            <w:r>
              <w:rPr>
                <w:spacing w:val="-6"/>
                <w:sz w:val="20"/>
              </w:rPr>
              <w:t xml:space="preserve"> </w:t>
            </w:r>
            <w:r>
              <w:rPr>
                <w:spacing w:val="-2"/>
                <w:sz w:val="20"/>
              </w:rPr>
              <w:t>the</w:t>
            </w:r>
            <w:r>
              <w:rPr>
                <w:spacing w:val="-6"/>
                <w:sz w:val="20"/>
              </w:rPr>
              <w:t xml:space="preserve"> </w:t>
            </w:r>
            <w:r>
              <w:rPr>
                <w:spacing w:val="-2"/>
                <w:sz w:val="20"/>
              </w:rPr>
              <w:t>Borrower.</w:t>
            </w:r>
          </w:p>
        </w:tc>
        <w:tc>
          <w:tcPr>
            <w:tcW w:w="946" w:type="dxa"/>
            <w:tcBorders>
              <w:top w:val="single" w:sz="6" w:space="0" w:color="808080"/>
              <w:left w:val="single" w:sz="6" w:space="0" w:color="808080"/>
              <w:bottom w:val="single" w:sz="6" w:space="0" w:color="808080"/>
              <w:right w:val="single" w:sz="6" w:space="0" w:color="808080"/>
            </w:tcBorders>
          </w:tcPr>
          <w:p w14:paraId="1FFC2BF1" w14:textId="77777777" w:rsidR="00A620A2" w:rsidRDefault="00A620A2" w:rsidP="00206B44">
            <w:pPr>
              <w:pStyle w:val="TableParagraph"/>
              <w:spacing w:line="224" w:lineRule="exact"/>
              <w:ind w:left="104"/>
              <w:rPr>
                <w:sz w:val="20"/>
              </w:rPr>
            </w:pPr>
            <w:r>
              <w:rPr>
                <w:spacing w:val="-2"/>
                <w:sz w:val="20"/>
              </w:rPr>
              <w:t>REF01</w:t>
            </w:r>
          </w:p>
        </w:tc>
      </w:tr>
      <w:tr w:rsidR="00A620A2" w14:paraId="4C566978" w14:textId="77777777" w:rsidTr="002C644D">
        <w:trPr>
          <w:trHeight w:val="460"/>
        </w:trPr>
        <w:tc>
          <w:tcPr>
            <w:tcW w:w="3497" w:type="dxa"/>
            <w:tcBorders>
              <w:top w:val="single" w:sz="6" w:space="0" w:color="808080"/>
              <w:left w:val="single" w:sz="6" w:space="0" w:color="808080"/>
              <w:bottom w:val="single" w:sz="6" w:space="0" w:color="808080"/>
              <w:right w:val="single" w:sz="6" w:space="0" w:color="808080"/>
            </w:tcBorders>
          </w:tcPr>
          <w:p w14:paraId="19642485"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31D9B32C" w14:textId="77777777" w:rsidR="00A620A2" w:rsidRDefault="00A620A2" w:rsidP="00206B44">
            <w:pPr>
              <w:pStyle w:val="TableParagraph"/>
              <w:spacing w:line="229" w:lineRule="exact"/>
              <w:ind w:left="313"/>
              <w:rPr>
                <w:sz w:val="20"/>
              </w:rPr>
            </w:pPr>
            <w:r>
              <w:rPr>
                <w:sz w:val="20"/>
              </w:rPr>
              <w:t>Williams,</w:t>
            </w:r>
            <w:r>
              <w:rPr>
                <w:spacing w:val="-11"/>
                <w:sz w:val="20"/>
              </w:rPr>
              <w:t xml:space="preserve"> </w:t>
            </w:r>
            <w:r>
              <w:rPr>
                <w:spacing w:val="-10"/>
                <w:sz w:val="20"/>
              </w:rPr>
              <w:t>M</w:t>
            </w:r>
          </w:p>
        </w:tc>
        <w:tc>
          <w:tcPr>
            <w:tcW w:w="3149" w:type="dxa"/>
            <w:tcBorders>
              <w:top w:val="single" w:sz="6" w:space="0" w:color="808080"/>
              <w:left w:val="single" w:sz="6" w:space="0" w:color="808080"/>
              <w:bottom w:val="single" w:sz="6" w:space="0" w:color="808080"/>
              <w:right w:val="single" w:sz="6" w:space="0" w:color="808080"/>
            </w:tcBorders>
          </w:tcPr>
          <w:p w14:paraId="07BB62F3" w14:textId="77777777" w:rsidR="00A620A2" w:rsidRDefault="00A620A2" w:rsidP="00206B44">
            <w:pPr>
              <w:pStyle w:val="TableParagraph"/>
              <w:spacing w:line="230" w:lineRule="exact"/>
              <w:ind w:left="105" w:right="431"/>
              <w:rPr>
                <w:sz w:val="20"/>
              </w:rPr>
            </w:pPr>
            <w:r>
              <w:rPr>
                <w:b/>
                <w:sz w:val="20"/>
              </w:rPr>
              <w:t>Williams,</w:t>
            </w:r>
            <w:r>
              <w:rPr>
                <w:b/>
                <w:spacing w:val="-14"/>
                <w:sz w:val="20"/>
              </w:rPr>
              <w:t xml:space="preserve"> </w:t>
            </w:r>
            <w:r>
              <w:rPr>
                <w:b/>
                <w:sz w:val="20"/>
              </w:rPr>
              <w:t>M</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 xml:space="preserve">Borrower’s </w:t>
            </w: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3ACFAE17" w14:textId="77777777" w:rsidR="00A620A2" w:rsidRDefault="00A620A2" w:rsidP="00206B44">
            <w:pPr>
              <w:pStyle w:val="TableParagraph"/>
              <w:spacing w:line="224" w:lineRule="exact"/>
              <w:ind w:left="104"/>
              <w:rPr>
                <w:sz w:val="20"/>
              </w:rPr>
            </w:pPr>
            <w:r>
              <w:rPr>
                <w:spacing w:val="-2"/>
                <w:sz w:val="20"/>
              </w:rPr>
              <w:t>REF02</w:t>
            </w:r>
          </w:p>
        </w:tc>
      </w:tr>
      <w:tr w:rsidR="00A620A2" w14:paraId="3D48AC28"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2A18F484"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A693037" w14:textId="77777777" w:rsidR="00A620A2" w:rsidRDefault="00A620A2" w:rsidP="00206B44">
            <w:pPr>
              <w:pStyle w:val="TableParagraph"/>
              <w:spacing w:line="224" w:lineRule="exact"/>
              <w:ind w:left="19" w:right="6"/>
              <w:jc w:val="center"/>
              <w:rPr>
                <w:sz w:val="20"/>
              </w:rPr>
            </w:pPr>
            <w:r>
              <w:rPr>
                <w:spacing w:val="-5"/>
                <w:sz w:val="20"/>
              </w:rPr>
              <w:t>34</w:t>
            </w:r>
          </w:p>
        </w:tc>
        <w:tc>
          <w:tcPr>
            <w:tcW w:w="3149" w:type="dxa"/>
            <w:tcBorders>
              <w:top w:val="single" w:sz="6" w:space="0" w:color="808080"/>
              <w:left w:val="single" w:sz="6" w:space="0" w:color="808080"/>
              <w:bottom w:val="single" w:sz="6" w:space="0" w:color="808080"/>
              <w:right w:val="single" w:sz="6" w:space="0" w:color="808080"/>
            </w:tcBorders>
          </w:tcPr>
          <w:p w14:paraId="506B73AA" w14:textId="77777777" w:rsidR="00A620A2" w:rsidRDefault="00A620A2" w:rsidP="00206B44">
            <w:pPr>
              <w:pStyle w:val="TableParagraph"/>
              <w:spacing w:line="220" w:lineRule="exact"/>
              <w:ind w:left="105"/>
              <w:rPr>
                <w:sz w:val="20"/>
              </w:rPr>
            </w:pPr>
            <w:r>
              <w:rPr>
                <w:b/>
                <w:spacing w:val="-2"/>
                <w:sz w:val="20"/>
              </w:rPr>
              <w:t>34</w:t>
            </w:r>
            <w:r>
              <w:rPr>
                <w:b/>
                <w:spacing w:val="-10"/>
                <w:sz w:val="20"/>
              </w:rPr>
              <w:t xml:space="preserve"> </w:t>
            </w:r>
            <w:r>
              <w:rPr>
                <w:spacing w:val="-2"/>
                <w:sz w:val="20"/>
              </w:rPr>
              <w:t>indicates</w:t>
            </w:r>
            <w:r>
              <w:rPr>
                <w:spacing w:val="-3"/>
                <w:sz w:val="20"/>
              </w:rPr>
              <w:t xml:space="preserve"> </w:t>
            </w:r>
            <w:r>
              <w:rPr>
                <w:spacing w:val="-2"/>
                <w:sz w:val="20"/>
              </w:rPr>
              <w:t>Social</w:t>
            </w:r>
            <w:r>
              <w:rPr>
                <w:spacing w:val="-8"/>
                <w:sz w:val="20"/>
              </w:rPr>
              <w:t xml:space="preserve"> </w:t>
            </w:r>
            <w:r>
              <w:rPr>
                <w:spacing w:val="-2"/>
                <w:sz w:val="20"/>
              </w:rPr>
              <w:t>Security</w:t>
            </w:r>
          </w:p>
          <w:p w14:paraId="454117C0" w14:textId="77777777" w:rsidR="00A620A2" w:rsidRDefault="00A620A2" w:rsidP="00206B44">
            <w:pPr>
              <w:pStyle w:val="TableParagraph"/>
              <w:spacing w:line="211" w:lineRule="exact"/>
              <w:ind w:left="105"/>
              <w:rPr>
                <w:sz w:val="20"/>
              </w:rPr>
            </w:pP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6D38F62A" w14:textId="77777777" w:rsidR="00A620A2" w:rsidRDefault="00A620A2" w:rsidP="00206B44">
            <w:pPr>
              <w:pStyle w:val="TableParagraph"/>
              <w:spacing w:line="224" w:lineRule="exact"/>
              <w:ind w:left="104"/>
              <w:rPr>
                <w:sz w:val="20"/>
              </w:rPr>
            </w:pPr>
            <w:r>
              <w:rPr>
                <w:spacing w:val="-2"/>
                <w:sz w:val="20"/>
              </w:rPr>
              <w:t>REF03</w:t>
            </w:r>
          </w:p>
        </w:tc>
      </w:tr>
      <w:tr w:rsidR="00A620A2" w14:paraId="4F49BF3F" w14:textId="77777777" w:rsidTr="002C644D">
        <w:trPr>
          <w:trHeight w:val="460"/>
        </w:trPr>
        <w:tc>
          <w:tcPr>
            <w:tcW w:w="3497" w:type="dxa"/>
            <w:tcBorders>
              <w:top w:val="single" w:sz="6" w:space="0" w:color="808080"/>
              <w:left w:val="single" w:sz="6" w:space="0" w:color="808080"/>
              <w:bottom w:val="single" w:sz="6" w:space="0" w:color="808080"/>
              <w:right w:val="single" w:sz="6" w:space="0" w:color="808080"/>
            </w:tcBorders>
          </w:tcPr>
          <w:p w14:paraId="280160F6"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7F17C75" w14:textId="77777777" w:rsidR="00A620A2" w:rsidRDefault="00A620A2" w:rsidP="00206B44">
            <w:pPr>
              <w:pStyle w:val="TableParagraph"/>
              <w:spacing w:line="227" w:lineRule="exact"/>
              <w:ind w:left="217"/>
              <w:rPr>
                <w:sz w:val="20"/>
              </w:rPr>
            </w:pPr>
            <w:r>
              <w:rPr>
                <w:spacing w:val="-2"/>
                <w:sz w:val="20"/>
              </w:rPr>
              <w:t>99999999</w:t>
            </w:r>
          </w:p>
        </w:tc>
        <w:tc>
          <w:tcPr>
            <w:tcW w:w="3149" w:type="dxa"/>
            <w:tcBorders>
              <w:top w:val="single" w:sz="6" w:space="0" w:color="808080"/>
              <w:left w:val="single" w:sz="6" w:space="0" w:color="808080"/>
              <w:bottom w:val="single" w:sz="6" w:space="0" w:color="808080"/>
              <w:right w:val="single" w:sz="6" w:space="0" w:color="808080"/>
            </w:tcBorders>
          </w:tcPr>
          <w:p w14:paraId="66406C18" w14:textId="77777777" w:rsidR="00A620A2" w:rsidRDefault="00A620A2" w:rsidP="00206B44">
            <w:pPr>
              <w:pStyle w:val="TableParagraph"/>
              <w:spacing w:line="230" w:lineRule="exact"/>
              <w:ind w:left="105" w:right="616"/>
              <w:rPr>
                <w:sz w:val="20"/>
              </w:rPr>
            </w:pPr>
            <w:r>
              <w:rPr>
                <w:b/>
                <w:sz w:val="20"/>
              </w:rPr>
              <w:t>99999999</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Borrower’s Social</w:t>
            </w:r>
            <w:r>
              <w:rPr>
                <w:spacing w:val="40"/>
                <w:sz w:val="20"/>
              </w:rPr>
              <w:t xml:space="preserve"> </w:t>
            </w:r>
            <w:r>
              <w:rPr>
                <w:sz w:val="20"/>
              </w:rPr>
              <w:t>Security Number</w:t>
            </w:r>
          </w:p>
        </w:tc>
        <w:tc>
          <w:tcPr>
            <w:tcW w:w="946" w:type="dxa"/>
            <w:tcBorders>
              <w:top w:val="single" w:sz="6" w:space="0" w:color="808080"/>
              <w:left w:val="single" w:sz="6" w:space="0" w:color="808080"/>
              <w:bottom w:val="single" w:sz="6" w:space="0" w:color="808080"/>
              <w:right w:val="single" w:sz="6" w:space="0" w:color="808080"/>
            </w:tcBorders>
          </w:tcPr>
          <w:p w14:paraId="507FBB85" w14:textId="77777777" w:rsidR="00A620A2" w:rsidRDefault="00A620A2" w:rsidP="00206B44">
            <w:pPr>
              <w:pStyle w:val="TableParagraph"/>
              <w:spacing w:line="227" w:lineRule="exact"/>
              <w:ind w:left="104"/>
              <w:rPr>
                <w:sz w:val="20"/>
              </w:rPr>
            </w:pPr>
            <w:r>
              <w:rPr>
                <w:spacing w:val="-2"/>
                <w:sz w:val="20"/>
              </w:rPr>
              <w:t>REF04</w:t>
            </w:r>
          </w:p>
        </w:tc>
      </w:tr>
      <w:tr w:rsidR="00A620A2" w14:paraId="17701EEF"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5B3ABD3C" w14:textId="77777777" w:rsidR="00A620A2" w:rsidRDefault="00A620A2" w:rsidP="00206B44">
            <w:pPr>
              <w:pStyle w:val="TableParagraph"/>
              <w:spacing w:line="227" w:lineRule="exact"/>
              <w:ind w:left="107"/>
              <w:rPr>
                <w:sz w:val="20"/>
              </w:rPr>
            </w:pPr>
            <w:r>
              <w:rPr>
                <w:spacing w:val="-2"/>
                <w:sz w:val="20"/>
              </w:rPr>
              <w:t>LS*0212~</w:t>
            </w:r>
          </w:p>
        </w:tc>
        <w:tc>
          <w:tcPr>
            <w:tcW w:w="1800" w:type="dxa"/>
            <w:tcBorders>
              <w:top w:val="single" w:sz="6" w:space="0" w:color="808080"/>
              <w:left w:val="single" w:sz="6" w:space="0" w:color="808080"/>
              <w:bottom w:val="single" w:sz="6" w:space="0" w:color="808080"/>
              <w:right w:val="single" w:sz="6" w:space="0" w:color="808080"/>
            </w:tcBorders>
          </w:tcPr>
          <w:p w14:paraId="777A8F78" w14:textId="77777777" w:rsidR="00A620A2" w:rsidRDefault="00A620A2" w:rsidP="00206B44">
            <w:pPr>
              <w:pStyle w:val="TableParagraph"/>
              <w:spacing w:line="227" w:lineRule="exact"/>
              <w:ind w:left="19" w:right="7"/>
              <w:jc w:val="center"/>
              <w:rPr>
                <w:sz w:val="20"/>
              </w:rPr>
            </w:pPr>
            <w:r>
              <w:rPr>
                <w:spacing w:val="-5"/>
                <w:sz w:val="20"/>
              </w:rPr>
              <w:t>LS</w:t>
            </w:r>
          </w:p>
        </w:tc>
        <w:tc>
          <w:tcPr>
            <w:tcW w:w="3149" w:type="dxa"/>
            <w:tcBorders>
              <w:top w:val="single" w:sz="6" w:space="0" w:color="808080"/>
              <w:left w:val="single" w:sz="6" w:space="0" w:color="808080"/>
              <w:bottom w:val="single" w:sz="6" w:space="0" w:color="808080"/>
              <w:right w:val="single" w:sz="6" w:space="0" w:color="808080"/>
            </w:tcBorders>
          </w:tcPr>
          <w:p w14:paraId="33DEE548" w14:textId="77777777" w:rsidR="00A620A2" w:rsidRDefault="00A620A2" w:rsidP="00206B44">
            <w:pPr>
              <w:pStyle w:val="TableParagraph"/>
              <w:spacing w:line="226" w:lineRule="exact"/>
              <w:ind w:left="105" w:right="205"/>
              <w:rPr>
                <w:sz w:val="20"/>
              </w:rPr>
            </w:pPr>
            <w:r>
              <w:rPr>
                <w:b/>
                <w:sz w:val="20"/>
              </w:rPr>
              <w:t>LS</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4"/>
                <w:sz w:val="20"/>
              </w:rPr>
              <w:t xml:space="preserve"> </w:t>
            </w:r>
            <w:r>
              <w:rPr>
                <w:sz w:val="20"/>
              </w:rPr>
              <w:t>Header</w:t>
            </w:r>
            <w:r>
              <w:rPr>
                <w:spacing w:val="-14"/>
                <w:sz w:val="20"/>
              </w:rPr>
              <w:t xml:space="preserve"> </w:t>
            </w:r>
            <w:r>
              <w:rPr>
                <w:sz w:val="20"/>
              </w:rPr>
              <w:t xml:space="preserve">segment </w:t>
            </w:r>
            <w:r>
              <w:rPr>
                <w:spacing w:val="-4"/>
                <w:sz w:val="20"/>
              </w:rPr>
              <w:t>ID.</w:t>
            </w:r>
          </w:p>
        </w:tc>
        <w:tc>
          <w:tcPr>
            <w:tcW w:w="946" w:type="dxa"/>
            <w:tcBorders>
              <w:top w:val="single" w:sz="6" w:space="0" w:color="808080"/>
              <w:left w:val="single" w:sz="6" w:space="0" w:color="808080"/>
              <w:bottom w:val="single" w:sz="6" w:space="0" w:color="808080"/>
              <w:right w:val="single" w:sz="6" w:space="0" w:color="808080"/>
            </w:tcBorders>
          </w:tcPr>
          <w:p w14:paraId="090ECA36" w14:textId="77777777" w:rsidR="00A620A2" w:rsidRDefault="00A620A2" w:rsidP="00206B44">
            <w:pPr>
              <w:pStyle w:val="TableParagraph"/>
              <w:rPr>
                <w:rFonts w:ascii="Times New Roman"/>
                <w:sz w:val="18"/>
              </w:rPr>
            </w:pPr>
          </w:p>
        </w:tc>
      </w:tr>
      <w:tr w:rsidR="00A620A2" w14:paraId="3C23EEE8"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435F7BD5"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11E7F62" w14:textId="77777777" w:rsidR="00A620A2" w:rsidRDefault="00A620A2" w:rsidP="00206B44">
            <w:pPr>
              <w:pStyle w:val="TableParagraph"/>
              <w:spacing w:line="224" w:lineRule="exact"/>
              <w:ind w:left="19" w:right="6"/>
              <w:jc w:val="center"/>
              <w:rPr>
                <w:sz w:val="20"/>
              </w:rPr>
            </w:pPr>
            <w:r>
              <w:rPr>
                <w:spacing w:val="-4"/>
                <w:sz w:val="20"/>
              </w:rPr>
              <w:t>0212</w:t>
            </w:r>
          </w:p>
        </w:tc>
        <w:tc>
          <w:tcPr>
            <w:tcW w:w="3149" w:type="dxa"/>
            <w:tcBorders>
              <w:top w:val="single" w:sz="6" w:space="0" w:color="808080"/>
              <w:left w:val="single" w:sz="6" w:space="0" w:color="808080"/>
              <w:bottom w:val="single" w:sz="6" w:space="0" w:color="808080"/>
              <w:right w:val="single" w:sz="6" w:space="0" w:color="808080"/>
            </w:tcBorders>
          </w:tcPr>
          <w:p w14:paraId="4A09A6BF" w14:textId="77777777" w:rsidR="00A620A2" w:rsidRDefault="00A620A2" w:rsidP="00206B44">
            <w:pPr>
              <w:pStyle w:val="TableParagraph"/>
              <w:spacing w:line="222" w:lineRule="exact"/>
              <w:ind w:left="105"/>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6F4EC68C" w14:textId="77777777" w:rsidR="00A620A2" w:rsidRDefault="00A620A2" w:rsidP="00206B44">
            <w:pPr>
              <w:pStyle w:val="TableParagraph"/>
              <w:spacing w:line="224" w:lineRule="exact"/>
              <w:ind w:left="104"/>
              <w:rPr>
                <w:sz w:val="20"/>
              </w:rPr>
            </w:pPr>
            <w:r>
              <w:rPr>
                <w:spacing w:val="-4"/>
                <w:sz w:val="20"/>
              </w:rPr>
              <w:t>LS01</w:t>
            </w:r>
          </w:p>
        </w:tc>
      </w:tr>
      <w:tr w:rsidR="00A620A2" w14:paraId="786BB2E3" w14:textId="77777777" w:rsidTr="002C644D">
        <w:trPr>
          <w:trHeight w:val="460"/>
        </w:trPr>
        <w:tc>
          <w:tcPr>
            <w:tcW w:w="3497" w:type="dxa"/>
            <w:tcBorders>
              <w:top w:val="single" w:sz="6" w:space="0" w:color="808080"/>
              <w:left w:val="single" w:sz="6" w:space="0" w:color="808080"/>
              <w:bottom w:val="single" w:sz="6" w:space="0" w:color="808080"/>
              <w:right w:val="single" w:sz="6" w:space="0" w:color="808080"/>
            </w:tcBorders>
          </w:tcPr>
          <w:p w14:paraId="49911279" w14:textId="77777777" w:rsidR="00A620A2" w:rsidRDefault="00A620A2" w:rsidP="00206B44">
            <w:pPr>
              <w:pStyle w:val="TableParagraph"/>
              <w:spacing w:line="224" w:lineRule="exact"/>
              <w:ind w:left="9"/>
              <w:rPr>
                <w:sz w:val="20"/>
              </w:rPr>
            </w:pPr>
            <w:r>
              <w:rPr>
                <w:spacing w:val="-2"/>
                <w:sz w:val="20"/>
              </w:rPr>
              <w:t>REC*02~</w:t>
            </w:r>
          </w:p>
        </w:tc>
        <w:tc>
          <w:tcPr>
            <w:tcW w:w="1800" w:type="dxa"/>
            <w:tcBorders>
              <w:top w:val="single" w:sz="6" w:space="0" w:color="808080"/>
              <w:left w:val="single" w:sz="6" w:space="0" w:color="808080"/>
              <w:bottom w:val="single" w:sz="6" w:space="0" w:color="808080"/>
              <w:right w:val="single" w:sz="6" w:space="0" w:color="808080"/>
            </w:tcBorders>
          </w:tcPr>
          <w:p w14:paraId="5D7E7DC7" w14:textId="77777777" w:rsidR="00A620A2" w:rsidRDefault="00A620A2" w:rsidP="00206B44">
            <w:pPr>
              <w:pStyle w:val="TableParagraph"/>
              <w:spacing w:line="224" w:lineRule="exact"/>
              <w:ind w:left="19" w:right="9"/>
              <w:jc w:val="center"/>
              <w:rPr>
                <w:sz w:val="20"/>
              </w:rPr>
            </w:pPr>
            <w:r>
              <w:rPr>
                <w:spacing w:val="-5"/>
                <w:sz w:val="20"/>
              </w:rPr>
              <w:t>REC</w:t>
            </w:r>
          </w:p>
        </w:tc>
        <w:tc>
          <w:tcPr>
            <w:tcW w:w="3149" w:type="dxa"/>
            <w:tcBorders>
              <w:top w:val="single" w:sz="6" w:space="0" w:color="808080"/>
              <w:left w:val="single" w:sz="6" w:space="0" w:color="808080"/>
              <w:bottom w:val="single" w:sz="6" w:space="0" w:color="808080"/>
              <w:right w:val="single" w:sz="6" w:space="0" w:color="808080"/>
            </w:tcBorders>
          </w:tcPr>
          <w:p w14:paraId="58AC229E" w14:textId="77777777" w:rsidR="00A620A2" w:rsidRDefault="00A620A2" w:rsidP="00206B44">
            <w:pPr>
              <w:pStyle w:val="TableParagraph"/>
              <w:spacing w:line="230" w:lineRule="exact"/>
              <w:ind w:left="105"/>
              <w:rPr>
                <w:sz w:val="20"/>
              </w:rPr>
            </w:pPr>
            <w:r>
              <w:rPr>
                <w:b/>
                <w:sz w:val="20"/>
              </w:rPr>
              <w:t>REC</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Real</w:t>
            </w:r>
            <w:r>
              <w:rPr>
                <w:spacing w:val="-14"/>
                <w:sz w:val="20"/>
              </w:rPr>
              <w:t xml:space="preserve"> </w:t>
            </w:r>
            <w:r>
              <w:rPr>
                <w:sz w:val="20"/>
              </w:rPr>
              <w:t>Estate</w:t>
            </w:r>
            <w:r>
              <w:rPr>
                <w:spacing w:val="-14"/>
                <w:sz w:val="20"/>
              </w:rPr>
              <w:t xml:space="preserve"> </w:t>
            </w:r>
            <w:r>
              <w:rPr>
                <w:sz w:val="20"/>
              </w:rPr>
              <w:t>Condition segment</w:t>
            </w:r>
            <w:r>
              <w:rPr>
                <w:spacing w:val="-11"/>
                <w:sz w:val="20"/>
              </w:rPr>
              <w:t xml:space="preserve"> </w:t>
            </w:r>
            <w:r>
              <w:rPr>
                <w:sz w:val="20"/>
              </w:rPr>
              <w:t>ID.</w:t>
            </w:r>
          </w:p>
        </w:tc>
        <w:tc>
          <w:tcPr>
            <w:tcW w:w="946" w:type="dxa"/>
            <w:tcBorders>
              <w:top w:val="single" w:sz="6" w:space="0" w:color="808080"/>
              <w:left w:val="single" w:sz="6" w:space="0" w:color="808080"/>
              <w:bottom w:val="single" w:sz="6" w:space="0" w:color="808080"/>
              <w:right w:val="single" w:sz="6" w:space="0" w:color="808080"/>
            </w:tcBorders>
          </w:tcPr>
          <w:p w14:paraId="5EB8F3BE" w14:textId="77777777" w:rsidR="00A620A2" w:rsidRDefault="00A620A2" w:rsidP="00206B44">
            <w:pPr>
              <w:pStyle w:val="TableParagraph"/>
              <w:rPr>
                <w:rFonts w:ascii="Times New Roman"/>
                <w:sz w:val="18"/>
              </w:rPr>
            </w:pPr>
          </w:p>
        </w:tc>
      </w:tr>
      <w:tr w:rsidR="00A620A2" w14:paraId="0498FD5C"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56BA99C3" w14:textId="77777777" w:rsidR="00A620A2" w:rsidRDefault="00A620A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FA9ABE0" w14:textId="77777777" w:rsidR="00A620A2" w:rsidRDefault="00A620A2" w:rsidP="00206B44">
            <w:pPr>
              <w:pStyle w:val="TableParagraph"/>
              <w:spacing w:line="224" w:lineRule="exact"/>
              <w:ind w:left="19" w:right="6"/>
              <w:jc w:val="center"/>
              <w:rPr>
                <w:sz w:val="20"/>
              </w:rPr>
            </w:pPr>
            <w:r>
              <w:rPr>
                <w:spacing w:val="-5"/>
                <w:sz w:val="20"/>
              </w:rPr>
              <w:t>02</w:t>
            </w:r>
          </w:p>
        </w:tc>
        <w:tc>
          <w:tcPr>
            <w:tcW w:w="3149" w:type="dxa"/>
            <w:tcBorders>
              <w:top w:val="single" w:sz="6" w:space="0" w:color="808080"/>
              <w:left w:val="single" w:sz="6" w:space="0" w:color="808080"/>
              <w:bottom w:val="single" w:sz="6" w:space="0" w:color="808080"/>
              <w:right w:val="single" w:sz="6" w:space="0" w:color="808080"/>
            </w:tcBorders>
          </w:tcPr>
          <w:p w14:paraId="3B3388A4" w14:textId="77777777" w:rsidR="00A620A2" w:rsidRDefault="00A620A2" w:rsidP="00206B44">
            <w:pPr>
              <w:pStyle w:val="TableParagraph"/>
              <w:spacing w:line="222" w:lineRule="exact"/>
              <w:ind w:left="105"/>
              <w:rPr>
                <w:sz w:val="20"/>
              </w:rPr>
            </w:pPr>
            <w:r>
              <w:rPr>
                <w:b/>
                <w:sz w:val="20"/>
              </w:rPr>
              <w:t>02</w:t>
            </w:r>
            <w:r>
              <w:rPr>
                <w:b/>
                <w:spacing w:val="-14"/>
                <w:sz w:val="20"/>
              </w:rPr>
              <w:t xml:space="preserve"> </w:t>
            </w:r>
            <w:r>
              <w:rPr>
                <w:sz w:val="20"/>
              </w:rPr>
              <w:t>is</w:t>
            </w:r>
            <w:r>
              <w:rPr>
                <w:spacing w:val="-12"/>
                <w:sz w:val="20"/>
              </w:rPr>
              <w:t xml:space="preserve"> </w:t>
            </w:r>
            <w:r>
              <w:rPr>
                <w:sz w:val="20"/>
              </w:rPr>
              <w:t>the</w:t>
            </w:r>
            <w:r>
              <w:rPr>
                <w:spacing w:val="-11"/>
                <w:sz w:val="20"/>
              </w:rPr>
              <w:t xml:space="preserve"> </w:t>
            </w:r>
            <w:r>
              <w:rPr>
                <w:sz w:val="20"/>
              </w:rPr>
              <w:t>Occupancy</w:t>
            </w:r>
            <w:r>
              <w:rPr>
                <w:spacing w:val="-14"/>
                <w:sz w:val="20"/>
              </w:rPr>
              <w:t xml:space="preserve"> </w:t>
            </w:r>
            <w:r>
              <w:rPr>
                <w:spacing w:val="-4"/>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430DD45E" w14:textId="77777777" w:rsidR="00A620A2" w:rsidRDefault="00A620A2" w:rsidP="00206B44">
            <w:pPr>
              <w:pStyle w:val="TableParagraph"/>
              <w:spacing w:line="224" w:lineRule="exact"/>
              <w:ind w:left="104"/>
              <w:rPr>
                <w:sz w:val="20"/>
              </w:rPr>
            </w:pPr>
            <w:r>
              <w:rPr>
                <w:spacing w:val="-2"/>
                <w:sz w:val="20"/>
              </w:rPr>
              <w:t>REC01</w:t>
            </w:r>
          </w:p>
        </w:tc>
      </w:tr>
      <w:tr w:rsidR="00A620A2" w14:paraId="3B952177" w14:textId="77777777" w:rsidTr="002C644D">
        <w:trPr>
          <w:trHeight w:val="460"/>
        </w:trPr>
        <w:tc>
          <w:tcPr>
            <w:tcW w:w="3497" w:type="dxa"/>
            <w:tcBorders>
              <w:top w:val="single" w:sz="6" w:space="0" w:color="808080"/>
              <w:left w:val="single" w:sz="6" w:space="0" w:color="808080"/>
              <w:bottom w:val="single" w:sz="6" w:space="0" w:color="808080"/>
              <w:right w:val="single" w:sz="6" w:space="0" w:color="808080"/>
            </w:tcBorders>
          </w:tcPr>
          <w:p w14:paraId="7C3C526A" w14:textId="77777777" w:rsidR="00A620A2" w:rsidRDefault="00A620A2" w:rsidP="00206B44">
            <w:pPr>
              <w:pStyle w:val="TableParagraph"/>
              <w:spacing w:line="229" w:lineRule="exact"/>
              <w:ind w:left="9"/>
              <w:rPr>
                <w:sz w:val="20"/>
              </w:rPr>
            </w:pPr>
            <w:r>
              <w:rPr>
                <w:spacing w:val="-2"/>
                <w:sz w:val="20"/>
              </w:rPr>
              <w:t>N4*****SP*KY~</w:t>
            </w:r>
          </w:p>
        </w:tc>
        <w:tc>
          <w:tcPr>
            <w:tcW w:w="1800" w:type="dxa"/>
            <w:tcBorders>
              <w:top w:val="single" w:sz="6" w:space="0" w:color="808080"/>
              <w:left w:val="single" w:sz="6" w:space="0" w:color="808080"/>
              <w:bottom w:val="single" w:sz="6" w:space="0" w:color="808080"/>
              <w:right w:val="single" w:sz="6" w:space="0" w:color="808080"/>
            </w:tcBorders>
          </w:tcPr>
          <w:p w14:paraId="31329BDA" w14:textId="77777777" w:rsidR="00A620A2" w:rsidRDefault="00A620A2" w:rsidP="00206B44">
            <w:pPr>
              <w:pStyle w:val="TableParagraph"/>
              <w:spacing w:line="224" w:lineRule="exact"/>
              <w:ind w:left="19" w:right="10"/>
              <w:jc w:val="center"/>
              <w:rPr>
                <w:sz w:val="20"/>
              </w:rPr>
            </w:pPr>
            <w:r>
              <w:rPr>
                <w:spacing w:val="-5"/>
                <w:sz w:val="20"/>
              </w:rPr>
              <w:t>N4</w:t>
            </w:r>
          </w:p>
        </w:tc>
        <w:tc>
          <w:tcPr>
            <w:tcW w:w="3149" w:type="dxa"/>
            <w:tcBorders>
              <w:top w:val="single" w:sz="6" w:space="0" w:color="808080"/>
              <w:left w:val="single" w:sz="6" w:space="0" w:color="808080"/>
              <w:bottom w:val="single" w:sz="6" w:space="0" w:color="808080"/>
              <w:right w:val="single" w:sz="6" w:space="0" w:color="808080"/>
            </w:tcBorders>
          </w:tcPr>
          <w:p w14:paraId="7D91D109" w14:textId="77777777" w:rsidR="00A620A2" w:rsidRDefault="00A620A2" w:rsidP="00206B44">
            <w:pPr>
              <w:pStyle w:val="TableParagraph"/>
              <w:spacing w:line="230" w:lineRule="exact"/>
              <w:ind w:left="105" w:right="374"/>
              <w:rPr>
                <w:sz w:val="20"/>
              </w:rPr>
            </w:pPr>
            <w:r>
              <w:rPr>
                <w:b/>
                <w:sz w:val="20"/>
              </w:rPr>
              <w:t>N4</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Geographic</w:t>
            </w:r>
            <w:r>
              <w:rPr>
                <w:spacing w:val="-14"/>
                <w:sz w:val="20"/>
              </w:rPr>
              <w:t xml:space="preserve"> </w:t>
            </w:r>
            <w:r>
              <w:rPr>
                <w:sz w:val="20"/>
              </w:rPr>
              <w:t>Location segment</w:t>
            </w:r>
            <w:r>
              <w:rPr>
                <w:spacing w:val="-11"/>
                <w:sz w:val="20"/>
              </w:rPr>
              <w:t xml:space="preserve"> </w:t>
            </w:r>
            <w:r>
              <w:rPr>
                <w:sz w:val="20"/>
              </w:rPr>
              <w:t>ID.</w:t>
            </w:r>
          </w:p>
        </w:tc>
        <w:tc>
          <w:tcPr>
            <w:tcW w:w="946" w:type="dxa"/>
            <w:tcBorders>
              <w:top w:val="single" w:sz="6" w:space="0" w:color="808080"/>
              <w:left w:val="single" w:sz="6" w:space="0" w:color="808080"/>
              <w:bottom w:val="single" w:sz="6" w:space="0" w:color="808080"/>
              <w:right w:val="single" w:sz="6" w:space="0" w:color="808080"/>
            </w:tcBorders>
          </w:tcPr>
          <w:p w14:paraId="5E0D341D" w14:textId="77777777" w:rsidR="00A620A2" w:rsidRDefault="00A620A2" w:rsidP="00206B44">
            <w:pPr>
              <w:pStyle w:val="TableParagraph"/>
              <w:rPr>
                <w:rFonts w:ascii="Times New Roman"/>
                <w:sz w:val="18"/>
              </w:rPr>
            </w:pPr>
          </w:p>
        </w:tc>
      </w:tr>
    </w:tbl>
    <w:p w14:paraId="04463A26" w14:textId="75517BBD" w:rsidR="00A620A2" w:rsidRDefault="00A620A2" w:rsidP="00206B44">
      <w:pPr>
        <w:widowControl w:val="0"/>
        <w:autoSpaceDE w:val="0"/>
        <w:autoSpaceDN w:val="0"/>
        <w:spacing w:before="6" w:after="0" w:line="240" w:lineRule="auto"/>
        <w:ind w:left="139" w:right="72"/>
        <w:rPr>
          <w:rFonts w:ascii="Arial" w:eastAsia="Arial" w:hAnsi="Arial" w:cs="Arial"/>
          <w:b/>
          <w:sz w:val="20"/>
          <w:szCs w:val="20"/>
        </w:rPr>
      </w:pPr>
    </w:p>
    <w:p w14:paraId="5204F892" w14:textId="77777777" w:rsidR="00A620A2" w:rsidRDefault="00A620A2" w:rsidP="00206B44">
      <w:pPr>
        <w:rPr>
          <w:rFonts w:ascii="Arial" w:eastAsia="Arial" w:hAnsi="Arial" w:cs="Arial"/>
          <w:b/>
          <w:sz w:val="20"/>
          <w:szCs w:val="20"/>
        </w:rPr>
      </w:pPr>
      <w:r>
        <w:rPr>
          <w:rFonts w:ascii="Arial" w:eastAsia="Arial" w:hAnsi="Arial" w:cs="Arial"/>
          <w:b/>
          <w:sz w:val="20"/>
          <w:szCs w:val="20"/>
        </w:rPr>
        <w:br w:type="page"/>
      </w:r>
    </w:p>
    <w:tbl>
      <w:tblPr>
        <w:tblW w:w="0" w:type="auto"/>
        <w:tblInd w:w="15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497"/>
        <w:gridCol w:w="1800"/>
        <w:gridCol w:w="3149"/>
        <w:gridCol w:w="946"/>
      </w:tblGrid>
      <w:tr w:rsidR="00B64C53" w14:paraId="11173D1D" w14:textId="77777777" w:rsidTr="002C644D">
        <w:trPr>
          <w:trHeight w:val="451"/>
        </w:trPr>
        <w:tc>
          <w:tcPr>
            <w:tcW w:w="3497" w:type="dxa"/>
            <w:tcBorders>
              <w:left w:val="single" w:sz="6" w:space="0" w:color="808080"/>
              <w:bottom w:val="single" w:sz="6" w:space="0" w:color="808080"/>
              <w:right w:val="single" w:sz="6" w:space="0" w:color="808080"/>
            </w:tcBorders>
          </w:tcPr>
          <w:p w14:paraId="4017764E" w14:textId="77777777" w:rsidR="00B64C53" w:rsidRDefault="00B64C53" w:rsidP="00206B44">
            <w:pPr>
              <w:pStyle w:val="TableParagraph"/>
              <w:rPr>
                <w:rFonts w:ascii="Times New Roman"/>
                <w:sz w:val="18"/>
              </w:rPr>
            </w:pPr>
          </w:p>
        </w:tc>
        <w:tc>
          <w:tcPr>
            <w:tcW w:w="1800" w:type="dxa"/>
            <w:tcBorders>
              <w:left w:val="single" w:sz="6" w:space="0" w:color="808080"/>
              <w:bottom w:val="single" w:sz="6" w:space="0" w:color="808080"/>
              <w:right w:val="single" w:sz="6" w:space="0" w:color="808080"/>
            </w:tcBorders>
          </w:tcPr>
          <w:p w14:paraId="5F225FC8" w14:textId="77777777" w:rsidR="00B64C53" w:rsidRDefault="00B64C53" w:rsidP="00206B44">
            <w:pPr>
              <w:pStyle w:val="TableParagraph"/>
              <w:spacing w:line="223" w:lineRule="exact"/>
              <w:ind w:left="19" w:right="5"/>
              <w:jc w:val="center"/>
              <w:rPr>
                <w:sz w:val="20"/>
              </w:rPr>
            </w:pPr>
            <w:r>
              <w:rPr>
                <w:spacing w:val="-5"/>
                <w:sz w:val="20"/>
              </w:rPr>
              <w:t>SP</w:t>
            </w:r>
          </w:p>
        </w:tc>
        <w:tc>
          <w:tcPr>
            <w:tcW w:w="3149" w:type="dxa"/>
            <w:tcBorders>
              <w:left w:val="single" w:sz="6" w:space="0" w:color="808080"/>
              <w:bottom w:val="single" w:sz="6" w:space="0" w:color="808080"/>
              <w:right w:val="single" w:sz="6" w:space="0" w:color="808080"/>
            </w:tcBorders>
          </w:tcPr>
          <w:p w14:paraId="44C16681" w14:textId="77777777" w:rsidR="00B64C53" w:rsidRDefault="00B64C53" w:rsidP="00206B44">
            <w:pPr>
              <w:pStyle w:val="TableParagraph"/>
              <w:spacing w:line="218" w:lineRule="exact"/>
              <w:ind w:left="105"/>
              <w:rPr>
                <w:sz w:val="20"/>
              </w:rPr>
            </w:pPr>
            <w:r>
              <w:rPr>
                <w:b/>
                <w:spacing w:val="-2"/>
                <w:sz w:val="20"/>
              </w:rPr>
              <w:t>SP</w:t>
            </w:r>
            <w:r>
              <w:rPr>
                <w:b/>
                <w:spacing w:val="-7"/>
                <w:sz w:val="20"/>
              </w:rPr>
              <w:t xml:space="preserve"> </w:t>
            </w:r>
            <w:r>
              <w:rPr>
                <w:spacing w:val="-2"/>
                <w:sz w:val="20"/>
              </w:rPr>
              <w:t>indicates</w:t>
            </w:r>
            <w:r>
              <w:rPr>
                <w:spacing w:val="-4"/>
                <w:sz w:val="20"/>
              </w:rPr>
              <w:t xml:space="preserve"> </w:t>
            </w:r>
            <w:r>
              <w:rPr>
                <w:spacing w:val="-2"/>
                <w:sz w:val="20"/>
              </w:rPr>
              <w:t>State/Province</w:t>
            </w:r>
          </w:p>
          <w:p w14:paraId="4A863D74" w14:textId="77777777" w:rsidR="00B64C53" w:rsidRDefault="00B64C53" w:rsidP="00206B44">
            <w:pPr>
              <w:pStyle w:val="TableParagraph"/>
              <w:spacing w:line="213" w:lineRule="exact"/>
              <w:ind w:left="105"/>
              <w:rPr>
                <w:sz w:val="20"/>
              </w:rPr>
            </w:pPr>
            <w:r>
              <w:rPr>
                <w:spacing w:val="-2"/>
                <w:sz w:val="20"/>
              </w:rPr>
              <w:t>Code.</w:t>
            </w:r>
          </w:p>
        </w:tc>
        <w:tc>
          <w:tcPr>
            <w:tcW w:w="946" w:type="dxa"/>
            <w:tcBorders>
              <w:left w:val="single" w:sz="6" w:space="0" w:color="808080"/>
              <w:bottom w:val="single" w:sz="6" w:space="0" w:color="808080"/>
              <w:right w:val="single" w:sz="6" w:space="0" w:color="808080"/>
            </w:tcBorders>
          </w:tcPr>
          <w:p w14:paraId="1AF055C6" w14:textId="77777777" w:rsidR="00B64C53" w:rsidRDefault="00B64C53" w:rsidP="00206B44">
            <w:pPr>
              <w:pStyle w:val="TableParagraph"/>
              <w:spacing w:line="223" w:lineRule="exact"/>
              <w:ind w:left="104"/>
              <w:rPr>
                <w:sz w:val="20"/>
              </w:rPr>
            </w:pPr>
            <w:r>
              <w:rPr>
                <w:spacing w:val="-4"/>
                <w:sz w:val="20"/>
              </w:rPr>
              <w:t>N405</w:t>
            </w:r>
          </w:p>
        </w:tc>
      </w:tr>
      <w:tr w:rsidR="00B64C53" w14:paraId="004B7568"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43902D25"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D20B358" w14:textId="77777777" w:rsidR="00B64C53" w:rsidRDefault="00B64C53" w:rsidP="00206B44">
            <w:pPr>
              <w:pStyle w:val="TableParagraph"/>
              <w:spacing w:line="224" w:lineRule="exact"/>
              <w:ind w:left="19" w:right="6"/>
              <w:jc w:val="center"/>
              <w:rPr>
                <w:sz w:val="20"/>
              </w:rPr>
            </w:pPr>
            <w:r>
              <w:rPr>
                <w:spacing w:val="-5"/>
                <w:sz w:val="20"/>
              </w:rPr>
              <w:t>MI</w:t>
            </w:r>
          </w:p>
        </w:tc>
        <w:tc>
          <w:tcPr>
            <w:tcW w:w="3149" w:type="dxa"/>
            <w:tcBorders>
              <w:top w:val="single" w:sz="6" w:space="0" w:color="808080"/>
              <w:left w:val="single" w:sz="6" w:space="0" w:color="808080"/>
              <w:bottom w:val="single" w:sz="6" w:space="0" w:color="808080"/>
              <w:right w:val="single" w:sz="6" w:space="0" w:color="808080"/>
            </w:tcBorders>
          </w:tcPr>
          <w:p w14:paraId="3A8CF4B6" w14:textId="77777777" w:rsidR="00B64C53" w:rsidRDefault="00B64C53" w:rsidP="00206B44">
            <w:pPr>
              <w:pStyle w:val="TableParagraph"/>
              <w:spacing w:line="222" w:lineRule="exact"/>
              <w:ind w:left="105"/>
              <w:rPr>
                <w:sz w:val="20"/>
              </w:rPr>
            </w:pPr>
            <w:r>
              <w:rPr>
                <w:b/>
                <w:sz w:val="20"/>
              </w:rPr>
              <w:t>KY</w:t>
            </w:r>
            <w:r>
              <w:rPr>
                <w:b/>
                <w:spacing w:val="-13"/>
                <w:sz w:val="20"/>
              </w:rPr>
              <w:t xml:space="preserve"> </w:t>
            </w:r>
            <w:r>
              <w:rPr>
                <w:sz w:val="20"/>
              </w:rPr>
              <w:t>is</w:t>
            </w:r>
            <w:r>
              <w:rPr>
                <w:spacing w:val="-10"/>
                <w:sz w:val="20"/>
              </w:rPr>
              <w:t xml:space="preserve"> </w:t>
            </w:r>
            <w:r>
              <w:rPr>
                <w:sz w:val="20"/>
              </w:rPr>
              <w:t>the</w:t>
            </w:r>
            <w:r>
              <w:rPr>
                <w:spacing w:val="-13"/>
                <w:sz w:val="20"/>
              </w:rPr>
              <w:t xml:space="preserve"> </w:t>
            </w:r>
            <w:r>
              <w:rPr>
                <w:sz w:val="20"/>
              </w:rPr>
              <w:t>Property</w:t>
            </w:r>
            <w:r>
              <w:rPr>
                <w:spacing w:val="-13"/>
                <w:sz w:val="20"/>
              </w:rPr>
              <w:t xml:space="preserve"> </w:t>
            </w:r>
            <w:r>
              <w:rPr>
                <w:sz w:val="20"/>
              </w:rPr>
              <w:t>State</w:t>
            </w:r>
            <w:r>
              <w:rPr>
                <w:spacing w:val="-13"/>
                <w:sz w:val="20"/>
              </w:rPr>
              <w:t xml:space="preserve"> </w:t>
            </w: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4C94B75E" w14:textId="77777777" w:rsidR="00B64C53" w:rsidRDefault="00B64C53" w:rsidP="00206B44">
            <w:pPr>
              <w:pStyle w:val="TableParagraph"/>
              <w:spacing w:line="224" w:lineRule="exact"/>
              <w:ind w:left="104"/>
              <w:rPr>
                <w:sz w:val="20"/>
              </w:rPr>
            </w:pPr>
            <w:r>
              <w:rPr>
                <w:spacing w:val="-4"/>
                <w:sz w:val="20"/>
              </w:rPr>
              <w:t>N406</w:t>
            </w:r>
          </w:p>
        </w:tc>
      </w:tr>
      <w:tr w:rsidR="00B64C53" w14:paraId="7F0B8C3A" w14:textId="77777777" w:rsidTr="002C644D">
        <w:trPr>
          <w:trHeight w:val="928"/>
        </w:trPr>
        <w:tc>
          <w:tcPr>
            <w:tcW w:w="3497" w:type="dxa"/>
            <w:tcBorders>
              <w:top w:val="single" w:sz="6" w:space="0" w:color="808080"/>
              <w:left w:val="single" w:sz="6" w:space="0" w:color="808080"/>
              <w:bottom w:val="single" w:sz="6" w:space="0" w:color="808080"/>
              <w:right w:val="single" w:sz="6" w:space="0" w:color="808080"/>
            </w:tcBorders>
          </w:tcPr>
          <w:p w14:paraId="69E3CB9A" w14:textId="77777777" w:rsidR="00B64C53" w:rsidRDefault="00B64C53" w:rsidP="00206B44">
            <w:pPr>
              <w:pStyle w:val="TableParagraph"/>
              <w:spacing w:line="224" w:lineRule="exact"/>
              <w:ind w:left="9"/>
              <w:rPr>
                <w:sz w:val="20"/>
              </w:rPr>
            </w:pPr>
            <w:r>
              <w:rPr>
                <w:spacing w:val="-2"/>
                <w:sz w:val="20"/>
              </w:rPr>
              <w:t>DFI*01</w:t>
            </w:r>
            <w:r w:rsidRPr="00755791">
              <w:rPr>
                <w:color w:val="993300"/>
                <w:spacing w:val="-2"/>
                <w:sz w:val="20"/>
              </w:rPr>
              <w:t>5</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6306D552" w14:textId="77777777" w:rsidR="00B64C53" w:rsidRDefault="00B64C53" w:rsidP="00206B44">
            <w:pPr>
              <w:pStyle w:val="TableParagraph"/>
              <w:spacing w:line="224" w:lineRule="exact"/>
              <w:ind w:left="19" w:right="5"/>
              <w:jc w:val="center"/>
              <w:rPr>
                <w:sz w:val="20"/>
              </w:rPr>
            </w:pPr>
            <w:r>
              <w:rPr>
                <w:spacing w:val="-5"/>
                <w:sz w:val="20"/>
              </w:rPr>
              <w:t>DFI</w:t>
            </w:r>
          </w:p>
        </w:tc>
        <w:tc>
          <w:tcPr>
            <w:tcW w:w="3149" w:type="dxa"/>
            <w:tcBorders>
              <w:top w:val="single" w:sz="6" w:space="0" w:color="808080"/>
              <w:left w:val="single" w:sz="6" w:space="0" w:color="808080"/>
              <w:bottom w:val="single" w:sz="6" w:space="0" w:color="808080"/>
              <w:right w:val="single" w:sz="6" w:space="0" w:color="808080"/>
            </w:tcBorders>
          </w:tcPr>
          <w:p w14:paraId="1832951D" w14:textId="77777777" w:rsidR="00B64C53" w:rsidRDefault="00B64C53" w:rsidP="00206B44">
            <w:pPr>
              <w:pStyle w:val="TableParagraph"/>
              <w:spacing w:line="242" w:lineRule="auto"/>
              <w:ind w:left="105"/>
              <w:rPr>
                <w:sz w:val="20"/>
              </w:rPr>
            </w:pPr>
            <w:r>
              <w:rPr>
                <w:b/>
                <w:sz w:val="20"/>
              </w:rPr>
              <w:t xml:space="preserve">DFI </w:t>
            </w:r>
            <w:r>
              <w:rPr>
                <w:sz w:val="20"/>
              </w:rPr>
              <w:t>is the Default Information segment</w:t>
            </w:r>
            <w:r>
              <w:rPr>
                <w:spacing w:val="-14"/>
                <w:sz w:val="20"/>
              </w:rPr>
              <w:t xml:space="preserve"> </w:t>
            </w:r>
            <w:r>
              <w:rPr>
                <w:sz w:val="20"/>
              </w:rPr>
              <w:t>ID</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first</w:t>
            </w:r>
            <w:r>
              <w:rPr>
                <w:spacing w:val="-14"/>
                <w:sz w:val="20"/>
              </w:rPr>
              <w:t xml:space="preserve"> </w:t>
            </w:r>
            <w:r>
              <w:rPr>
                <w:sz w:val="20"/>
              </w:rPr>
              <w:t>reported Status Reason Code.</w:t>
            </w:r>
          </w:p>
        </w:tc>
        <w:tc>
          <w:tcPr>
            <w:tcW w:w="946" w:type="dxa"/>
            <w:tcBorders>
              <w:top w:val="single" w:sz="6" w:space="0" w:color="808080"/>
              <w:left w:val="single" w:sz="6" w:space="0" w:color="808080"/>
              <w:bottom w:val="single" w:sz="6" w:space="0" w:color="808080"/>
              <w:right w:val="single" w:sz="6" w:space="0" w:color="808080"/>
            </w:tcBorders>
          </w:tcPr>
          <w:p w14:paraId="678F49B5" w14:textId="77777777" w:rsidR="00B64C53" w:rsidRDefault="00B64C53" w:rsidP="00206B44">
            <w:pPr>
              <w:pStyle w:val="TableParagraph"/>
              <w:rPr>
                <w:rFonts w:ascii="Times New Roman"/>
                <w:sz w:val="18"/>
              </w:rPr>
            </w:pPr>
          </w:p>
        </w:tc>
      </w:tr>
      <w:tr w:rsidR="00B64C53" w14:paraId="7641C295"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790F875A"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3C87251" w14:textId="77777777" w:rsidR="00B64C53" w:rsidRDefault="00B64C53" w:rsidP="00206B44">
            <w:pPr>
              <w:pStyle w:val="TableParagraph"/>
              <w:spacing w:line="224" w:lineRule="exact"/>
              <w:ind w:left="19" w:right="5"/>
              <w:jc w:val="center"/>
              <w:rPr>
                <w:sz w:val="20"/>
              </w:rPr>
            </w:pPr>
            <w:r>
              <w:rPr>
                <w:spacing w:val="-5"/>
                <w:sz w:val="20"/>
              </w:rPr>
              <w:t>015</w:t>
            </w:r>
          </w:p>
        </w:tc>
        <w:tc>
          <w:tcPr>
            <w:tcW w:w="3149" w:type="dxa"/>
            <w:tcBorders>
              <w:top w:val="single" w:sz="6" w:space="0" w:color="808080"/>
              <w:left w:val="single" w:sz="6" w:space="0" w:color="808080"/>
              <w:bottom w:val="single" w:sz="6" w:space="0" w:color="808080"/>
              <w:right w:val="single" w:sz="6" w:space="0" w:color="808080"/>
            </w:tcBorders>
          </w:tcPr>
          <w:p w14:paraId="1BD6798D" w14:textId="77777777" w:rsidR="00B64C53" w:rsidRDefault="00B64C53" w:rsidP="00206B44">
            <w:pPr>
              <w:pStyle w:val="TableParagraph"/>
              <w:spacing w:line="222" w:lineRule="exact"/>
              <w:ind w:left="105"/>
              <w:rPr>
                <w:sz w:val="20"/>
              </w:rPr>
            </w:pPr>
            <w:r>
              <w:rPr>
                <w:b/>
                <w:sz w:val="20"/>
              </w:rPr>
              <w:t>015</w:t>
            </w:r>
            <w:r>
              <w:rPr>
                <w:b/>
                <w:spacing w:val="-13"/>
                <w:sz w:val="20"/>
              </w:rPr>
              <w:t xml:space="preserve"> </w:t>
            </w:r>
            <w:r>
              <w:rPr>
                <w:sz w:val="20"/>
              </w:rPr>
              <w:t>is</w:t>
            </w:r>
            <w:r>
              <w:rPr>
                <w:spacing w:val="-12"/>
                <w:sz w:val="20"/>
              </w:rPr>
              <w:t xml:space="preserve"> </w:t>
            </w:r>
            <w:r>
              <w:rPr>
                <w:sz w:val="20"/>
              </w:rPr>
              <w:t>the</w:t>
            </w:r>
            <w:r>
              <w:rPr>
                <w:spacing w:val="-13"/>
                <w:sz w:val="20"/>
              </w:rPr>
              <w:t xml:space="preserve"> </w:t>
            </w:r>
            <w:r>
              <w:rPr>
                <w:sz w:val="20"/>
              </w:rPr>
              <w:t>Status</w:t>
            </w:r>
            <w:r>
              <w:rPr>
                <w:spacing w:val="-11"/>
                <w:sz w:val="20"/>
              </w:rPr>
              <w:t xml:space="preserve"> </w:t>
            </w:r>
            <w:r>
              <w:rPr>
                <w:sz w:val="20"/>
              </w:rPr>
              <w:t>Reason</w:t>
            </w:r>
            <w:r>
              <w:rPr>
                <w:spacing w:val="-13"/>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0E01CDD3" w14:textId="77777777" w:rsidR="00B64C53" w:rsidRDefault="00B64C53" w:rsidP="00206B44">
            <w:pPr>
              <w:pStyle w:val="TableParagraph"/>
              <w:spacing w:line="224" w:lineRule="exact"/>
              <w:ind w:left="104"/>
              <w:rPr>
                <w:sz w:val="20"/>
              </w:rPr>
            </w:pPr>
            <w:r>
              <w:rPr>
                <w:spacing w:val="-2"/>
                <w:sz w:val="20"/>
              </w:rPr>
              <w:t>DFI01</w:t>
            </w:r>
          </w:p>
        </w:tc>
      </w:tr>
      <w:tr w:rsidR="00B64C53" w14:paraId="5D557338" w14:textId="77777777" w:rsidTr="002C644D">
        <w:trPr>
          <w:trHeight w:val="690"/>
        </w:trPr>
        <w:tc>
          <w:tcPr>
            <w:tcW w:w="3497" w:type="dxa"/>
            <w:tcBorders>
              <w:top w:val="single" w:sz="6" w:space="0" w:color="808080"/>
              <w:left w:val="single" w:sz="6" w:space="0" w:color="808080"/>
              <w:bottom w:val="single" w:sz="6" w:space="0" w:color="808080"/>
              <w:right w:val="single" w:sz="6" w:space="0" w:color="808080"/>
            </w:tcBorders>
          </w:tcPr>
          <w:p w14:paraId="53D2D167" w14:textId="77777777" w:rsidR="00B64C53" w:rsidRDefault="00B64C53" w:rsidP="00206B44">
            <w:pPr>
              <w:pStyle w:val="TableParagraph"/>
              <w:spacing w:line="224" w:lineRule="exact"/>
              <w:ind w:left="9"/>
              <w:rPr>
                <w:sz w:val="20"/>
              </w:rPr>
            </w:pPr>
            <w:r>
              <w:rPr>
                <w:spacing w:val="-2"/>
                <w:sz w:val="20"/>
              </w:rPr>
              <w:t>SOM*</w:t>
            </w:r>
            <w:r w:rsidRPr="00755791">
              <w:rPr>
                <w:color w:val="993300"/>
                <w:spacing w:val="-2"/>
                <w:sz w:val="20"/>
              </w:rPr>
              <w:t>42</w:t>
            </w:r>
            <w:r>
              <w:rPr>
                <w:spacing w:val="-2"/>
                <w:sz w:val="20"/>
              </w:rPr>
              <w:t>*D8*</w:t>
            </w:r>
            <w:r w:rsidRPr="00755791">
              <w:rPr>
                <w:color w:val="993300"/>
                <w:spacing w:val="-2"/>
                <w:sz w:val="20"/>
              </w:rPr>
              <w:t>20151102</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59B83F3F" w14:textId="77777777" w:rsidR="00B64C53" w:rsidRDefault="00B64C53" w:rsidP="00206B44">
            <w:pPr>
              <w:pStyle w:val="TableParagraph"/>
              <w:spacing w:line="224" w:lineRule="exact"/>
              <w:ind w:left="19" w:right="12"/>
              <w:jc w:val="center"/>
              <w:rPr>
                <w:sz w:val="20"/>
              </w:rPr>
            </w:pPr>
            <w:r>
              <w:rPr>
                <w:spacing w:val="-5"/>
                <w:sz w:val="20"/>
              </w:rPr>
              <w:t>SOM</w:t>
            </w:r>
          </w:p>
        </w:tc>
        <w:tc>
          <w:tcPr>
            <w:tcW w:w="3149" w:type="dxa"/>
            <w:tcBorders>
              <w:top w:val="single" w:sz="6" w:space="0" w:color="808080"/>
              <w:left w:val="single" w:sz="6" w:space="0" w:color="808080"/>
              <w:bottom w:val="single" w:sz="6" w:space="0" w:color="808080"/>
              <w:right w:val="single" w:sz="6" w:space="0" w:color="808080"/>
            </w:tcBorders>
          </w:tcPr>
          <w:p w14:paraId="0C5F4422" w14:textId="77777777" w:rsidR="00B64C53" w:rsidRDefault="00B64C53" w:rsidP="00206B44">
            <w:pPr>
              <w:pStyle w:val="TableParagraph"/>
              <w:spacing w:line="230" w:lineRule="exact"/>
              <w:ind w:left="105"/>
              <w:rPr>
                <w:sz w:val="20"/>
              </w:rPr>
            </w:pPr>
            <w:r>
              <w:rPr>
                <w:b/>
                <w:sz w:val="20"/>
              </w:rPr>
              <w:t xml:space="preserve">SOM </w:t>
            </w:r>
            <w:r>
              <w:rPr>
                <w:sz w:val="20"/>
              </w:rPr>
              <w:t>is the Status of Mortgage segment</w:t>
            </w:r>
            <w:r>
              <w:rPr>
                <w:spacing w:val="-14"/>
                <w:sz w:val="20"/>
              </w:rPr>
              <w:t xml:space="preserve"> </w:t>
            </w:r>
            <w:r>
              <w:rPr>
                <w:sz w:val="20"/>
              </w:rPr>
              <w:t>ID</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first</w:t>
            </w:r>
            <w:r>
              <w:rPr>
                <w:spacing w:val="-14"/>
                <w:sz w:val="20"/>
              </w:rPr>
              <w:t xml:space="preserve"> </w:t>
            </w:r>
            <w:r>
              <w:rPr>
                <w:sz w:val="20"/>
              </w:rPr>
              <w:t>reported Default Status Code.</w:t>
            </w:r>
          </w:p>
        </w:tc>
        <w:tc>
          <w:tcPr>
            <w:tcW w:w="946" w:type="dxa"/>
            <w:tcBorders>
              <w:top w:val="single" w:sz="6" w:space="0" w:color="808080"/>
              <w:left w:val="single" w:sz="6" w:space="0" w:color="808080"/>
              <w:bottom w:val="single" w:sz="6" w:space="0" w:color="808080"/>
              <w:right w:val="single" w:sz="6" w:space="0" w:color="808080"/>
            </w:tcBorders>
          </w:tcPr>
          <w:p w14:paraId="3DC58393" w14:textId="77777777" w:rsidR="00B64C53" w:rsidRDefault="00B64C53" w:rsidP="00206B44">
            <w:pPr>
              <w:pStyle w:val="TableParagraph"/>
              <w:rPr>
                <w:rFonts w:ascii="Times New Roman"/>
                <w:sz w:val="18"/>
              </w:rPr>
            </w:pPr>
          </w:p>
        </w:tc>
      </w:tr>
      <w:tr w:rsidR="00B64C53" w14:paraId="0F2A4BAD"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32321CDC"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78A04E1" w14:textId="77777777" w:rsidR="00B64C53" w:rsidRDefault="00B64C53" w:rsidP="00206B44">
            <w:pPr>
              <w:pStyle w:val="TableParagraph"/>
              <w:spacing w:line="224" w:lineRule="exact"/>
              <w:ind w:left="19" w:right="6"/>
              <w:jc w:val="center"/>
              <w:rPr>
                <w:sz w:val="20"/>
              </w:rPr>
            </w:pPr>
            <w:r>
              <w:rPr>
                <w:spacing w:val="-5"/>
                <w:sz w:val="20"/>
              </w:rPr>
              <w:t>42</w:t>
            </w:r>
          </w:p>
        </w:tc>
        <w:tc>
          <w:tcPr>
            <w:tcW w:w="3149" w:type="dxa"/>
            <w:tcBorders>
              <w:top w:val="single" w:sz="6" w:space="0" w:color="808080"/>
              <w:left w:val="single" w:sz="6" w:space="0" w:color="808080"/>
              <w:bottom w:val="single" w:sz="6" w:space="0" w:color="808080"/>
              <w:right w:val="single" w:sz="6" w:space="0" w:color="808080"/>
            </w:tcBorders>
          </w:tcPr>
          <w:p w14:paraId="14EA073B" w14:textId="77777777" w:rsidR="00B64C53" w:rsidRDefault="00B64C53" w:rsidP="00206B44">
            <w:pPr>
              <w:pStyle w:val="TableParagraph"/>
              <w:spacing w:line="222" w:lineRule="exact"/>
              <w:ind w:left="105"/>
              <w:rPr>
                <w:sz w:val="20"/>
              </w:rPr>
            </w:pPr>
            <w:r>
              <w:rPr>
                <w:b/>
                <w:sz w:val="20"/>
              </w:rPr>
              <w:t>42</w:t>
            </w:r>
            <w:r>
              <w:rPr>
                <w:b/>
                <w:spacing w:val="-13"/>
                <w:sz w:val="20"/>
              </w:rPr>
              <w:t xml:space="preserve"> </w:t>
            </w:r>
            <w:r>
              <w:rPr>
                <w:sz w:val="20"/>
              </w:rPr>
              <w:t>is</w:t>
            </w:r>
            <w:r>
              <w:rPr>
                <w:spacing w:val="-10"/>
                <w:sz w:val="20"/>
              </w:rPr>
              <w:t xml:space="preserve"> </w:t>
            </w:r>
            <w:r>
              <w:rPr>
                <w:sz w:val="20"/>
              </w:rPr>
              <w:t>the</w:t>
            </w:r>
            <w:r>
              <w:rPr>
                <w:spacing w:val="-9"/>
                <w:sz w:val="20"/>
              </w:rPr>
              <w:t xml:space="preserve"> </w:t>
            </w:r>
            <w:r>
              <w:rPr>
                <w:sz w:val="20"/>
              </w:rPr>
              <w:t>Loan</w:t>
            </w:r>
            <w:r>
              <w:rPr>
                <w:spacing w:val="-13"/>
                <w:sz w:val="20"/>
              </w:rPr>
              <w:t xml:space="preserve"> </w:t>
            </w:r>
            <w:r>
              <w:rPr>
                <w:sz w:val="20"/>
              </w:rPr>
              <w:t>Status</w:t>
            </w:r>
            <w:r>
              <w:rPr>
                <w:spacing w:val="-9"/>
                <w:sz w:val="20"/>
              </w:rPr>
              <w:t xml:space="preserve"> </w:t>
            </w:r>
            <w:r>
              <w:rPr>
                <w:spacing w:val="-4"/>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71240D97" w14:textId="77777777" w:rsidR="00B64C53" w:rsidRDefault="00B64C53" w:rsidP="00206B44">
            <w:pPr>
              <w:pStyle w:val="TableParagraph"/>
              <w:spacing w:line="224" w:lineRule="exact"/>
              <w:ind w:left="104"/>
              <w:rPr>
                <w:sz w:val="20"/>
              </w:rPr>
            </w:pPr>
            <w:r>
              <w:rPr>
                <w:spacing w:val="-2"/>
                <w:sz w:val="20"/>
              </w:rPr>
              <w:t>SOM01</w:t>
            </w:r>
          </w:p>
        </w:tc>
      </w:tr>
      <w:tr w:rsidR="00B64C53" w14:paraId="40D50239" w14:textId="77777777" w:rsidTr="002C644D">
        <w:trPr>
          <w:trHeight w:val="460"/>
        </w:trPr>
        <w:tc>
          <w:tcPr>
            <w:tcW w:w="3497" w:type="dxa"/>
            <w:tcBorders>
              <w:top w:val="single" w:sz="6" w:space="0" w:color="808080"/>
              <w:left w:val="single" w:sz="6" w:space="0" w:color="808080"/>
              <w:bottom w:val="single" w:sz="6" w:space="0" w:color="808080"/>
              <w:right w:val="single" w:sz="6" w:space="0" w:color="808080"/>
            </w:tcBorders>
          </w:tcPr>
          <w:p w14:paraId="64A5DC06"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9F6CA84" w14:textId="77777777" w:rsidR="00B64C53" w:rsidRDefault="00B64C53" w:rsidP="00206B44">
            <w:pPr>
              <w:pStyle w:val="TableParagraph"/>
              <w:spacing w:line="224"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1BC3F8DB" w14:textId="77777777" w:rsidR="00B64C53" w:rsidRDefault="00B64C53" w:rsidP="00206B44">
            <w:pPr>
              <w:pStyle w:val="TableParagraph"/>
              <w:spacing w:line="230" w:lineRule="exact"/>
              <w:ind w:left="105" w:right="808"/>
              <w:rPr>
                <w:sz w:val="20"/>
              </w:rPr>
            </w:pPr>
            <w:r>
              <w:rPr>
                <w:b/>
                <w:sz w:val="20"/>
              </w:rPr>
              <w:t>D8</w:t>
            </w:r>
            <w:r>
              <w:rPr>
                <w:b/>
                <w:spacing w:val="-14"/>
                <w:sz w:val="20"/>
              </w:rPr>
              <w:t xml:space="preserve"> </w:t>
            </w:r>
            <w:r>
              <w:rPr>
                <w:sz w:val="20"/>
              </w:rPr>
              <w:t>indicates</w:t>
            </w:r>
            <w:r>
              <w:rPr>
                <w:spacing w:val="-14"/>
                <w:sz w:val="20"/>
              </w:rPr>
              <w:t xml:space="preserve"> </w:t>
            </w:r>
            <w:r>
              <w:rPr>
                <w:sz w:val="20"/>
              </w:rPr>
              <w:t>the</w:t>
            </w:r>
            <w:r>
              <w:rPr>
                <w:spacing w:val="-14"/>
                <w:sz w:val="20"/>
              </w:rPr>
              <w:t xml:space="preserve"> </w:t>
            </w:r>
            <w:r>
              <w:rPr>
                <w:sz w:val="20"/>
              </w:rPr>
              <w:t>format</w:t>
            </w:r>
            <w:r>
              <w:rPr>
                <w:spacing w:val="-14"/>
                <w:sz w:val="20"/>
              </w:rPr>
              <w:t xml:space="preserve"> </w:t>
            </w:r>
            <w:r>
              <w:rPr>
                <w:sz w:val="20"/>
              </w:rPr>
              <w:t xml:space="preserve">is </w:t>
            </w: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482EA74D" w14:textId="77777777" w:rsidR="00B64C53" w:rsidRDefault="00B64C53" w:rsidP="00206B44">
            <w:pPr>
              <w:pStyle w:val="TableParagraph"/>
              <w:spacing w:line="224" w:lineRule="exact"/>
              <w:ind w:left="104"/>
              <w:rPr>
                <w:sz w:val="20"/>
              </w:rPr>
            </w:pPr>
            <w:r>
              <w:rPr>
                <w:spacing w:val="-2"/>
                <w:sz w:val="20"/>
              </w:rPr>
              <w:t>SOM02</w:t>
            </w:r>
          </w:p>
        </w:tc>
      </w:tr>
      <w:tr w:rsidR="00B64C53" w14:paraId="37BF8349" w14:textId="77777777" w:rsidTr="002C644D">
        <w:trPr>
          <w:trHeight w:val="460"/>
        </w:trPr>
        <w:tc>
          <w:tcPr>
            <w:tcW w:w="3497" w:type="dxa"/>
            <w:tcBorders>
              <w:top w:val="single" w:sz="6" w:space="0" w:color="808080"/>
              <w:left w:val="single" w:sz="6" w:space="0" w:color="808080"/>
              <w:bottom w:val="single" w:sz="6" w:space="0" w:color="808080"/>
              <w:right w:val="single" w:sz="6" w:space="0" w:color="808080"/>
            </w:tcBorders>
          </w:tcPr>
          <w:p w14:paraId="46C328F6"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807408E" w14:textId="77777777" w:rsidR="00B64C53" w:rsidRDefault="00B64C53" w:rsidP="00206B44">
            <w:pPr>
              <w:pStyle w:val="TableParagraph"/>
              <w:spacing w:line="224" w:lineRule="exact"/>
              <w:ind w:left="273"/>
              <w:rPr>
                <w:sz w:val="20"/>
              </w:rPr>
            </w:pPr>
            <w:r w:rsidRPr="00755791">
              <w:rPr>
                <w:color w:val="993300"/>
                <w:spacing w:val="-2"/>
                <w:sz w:val="20"/>
              </w:rPr>
              <w:t>20151102</w:t>
            </w:r>
          </w:p>
        </w:tc>
        <w:tc>
          <w:tcPr>
            <w:tcW w:w="3149" w:type="dxa"/>
            <w:tcBorders>
              <w:top w:val="single" w:sz="6" w:space="0" w:color="808080"/>
              <w:left w:val="single" w:sz="6" w:space="0" w:color="808080"/>
              <w:bottom w:val="single" w:sz="6" w:space="0" w:color="808080"/>
              <w:right w:val="single" w:sz="6" w:space="0" w:color="808080"/>
            </w:tcBorders>
          </w:tcPr>
          <w:p w14:paraId="59446399" w14:textId="77777777" w:rsidR="00B64C53" w:rsidRDefault="00B64C53" w:rsidP="00206B44">
            <w:pPr>
              <w:pStyle w:val="TableParagraph"/>
              <w:spacing w:line="230" w:lineRule="exact"/>
              <w:ind w:left="105"/>
              <w:rPr>
                <w:sz w:val="20"/>
              </w:rPr>
            </w:pPr>
            <w:r w:rsidRPr="00755791">
              <w:rPr>
                <w:b/>
                <w:color w:val="993300"/>
                <w:sz w:val="20"/>
              </w:rPr>
              <w:t>20151102</w:t>
            </w:r>
            <w:r>
              <w:rPr>
                <w:b/>
                <w:color w:val="FF0000"/>
                <w:spacing w:val="-11"/>
                <w:sz w:val="20"/>
              </w:rPr>
              <w:t xml:space="preserve"> </w:t>
            </w:r>
            <w:r>
              <w:rPr>
                <w:sz w:val="20"/>
              </w:rPr>
              <w:t>is</w:t>
            </w:r>
            <w:r>
              <w:rPr>
                <w:spacing w:val="-13"/>
                <w:sz w:val="20"/>
              </w:rPr>
              <w:t xml:space="preserve"> </w:t>
            </w:r>
            <w:r>
              <w:rPr>
                <w:sz w:val="20"/>
              </w:rPr>
              <w:t>the</w:t>
            </w:r>
            <w:r>
              <w:rPr>
                <w:spacing w:val="-14"/>
                <w:sz w:val="20"/>
              </w:rPr>
              <w:t xml:space="preserve"> </w:t>
            </w:r>
            <w:r>
              <w:rPr>
                <w:sz w:val="20"/>
              </w:rPr>
              <w:t>Date</w:t>
            </w:r>
            <w:r>
              <w:rPr>
                <w:spacing w:val="-14"/>
                <w:sz w:val="20"/>
              </w:rPr>
              <w:t xml:space="preserve"> </w:t>
            </w:r>
            <w:r>
              <w:rPr>
                <w:sz w:val="20"/>
              </w:rPr>
              <w:t>of</w:t>
            </w:r>
            <w:r>
              <w:rPr>
                <w:spacing w:val="-14"/>
                <w:sz w:val="20"/>
              </w:rPr>
              <w:t xml:space="preserve"> </w:t>
            </w:r>
            <w:r>
              <w:rPr>
                <w:sz w:val="20"/>
              </w:rPr>
              <w:t xml:space="preserve">Status. </w:t>
            </w:r>
            <w:r>
              <w:rPr>
                <w:spacing w:val="-2"/>
                <w:sz w:val="20"/>
              </w:rPr>
              <w:t>(11/02/2015)</w:t>
            </w:r>
          </w:p>
        </w:tc>
        <w:tc>
          <w:tcPr>
            <w:tcW w:w="946" w:type="dxa"/>
            <w:tcBorders>
              <w:top w:val="single" w:sz="6" w:space="0" w:color="808080"/>
              <w:left w:val="single" w:sz="6" w:space="0" w:color="808080"/>
              <w:bottom w:val="single" w:sz="6" w:space="0" w:color="808080"/>
              <w:right w:val="single" w:sz="6" w:space="0" w:color="808080"/>
            </w:tcBorders>
          </w:tcPr>
          <w:p w14:paraId="2FADC085" w14:textId="77777777" w:rsidR="00B64C53" w:rsidRDefault="00B64C53" w:rsidP="00206B44">
            <w:pPr>
              <w:pStyle w:val="TableParagraph"/>
              <w:spacing w:line="224" w:lineRule="exact"/>
              <w:ind w:left="104"/>
              <w:rPr>
                <w:sz w:val="20"/>
              </w:rPr>
            </w:pPr>
            <w:r>
              <w:rPr>
                <w:spacing w:val="-2"/>
                <w:sz w:val="20"/>
              </w:rPr>
              <w:t>SOM03</w:t>
            </w:r>
          </w:p>
        </w:tc>
      </w:tr>
      <w:tr w:rsidR="00B64C53" w14:paraId="18AB0A1D" w14:textId="77777777" w:rsidTr="002C644D">
        <w:trPr>
          <w:trHeight w:val="695"/>
        </w:trPr>
        <w:tc>
          <w:tcPr>
            <w:tcW w:w="3497" w:type="dxa"/>
            <w:tcBorders>
              <w:top w:val="single" w:sz="6" w:space="0" w:color="808080"/>
              <w:left w:val="single" w:sz="6" w:space="0" w:color="808080"/>
              <w:bottom w:val="single" w:sz="6" w:space="0" w:color="808080"/>
              <w:right w:val="single" w:sz="6" w:space="0" w:color="808080"/>
            </w:tcBorders>
          </w:tcPr>
          <w:p w14:paraId="491C609C" w14:textId="77777777" w:rsidR="00B64C53" w:rsidRDefault="00B64C53" w:rsidP="00206B44">
            <w:pPr>
              <w:pStyle w:val="TableParagraph"/>
              <w:spacing w:line="229" w:lineRule="exact"/>
              <w:ind w:left="9"/>
              <w:rPr>
                <w:sz w:val="20"/>
              </w:rPr>
            </w:pPr>
            <w:r>
              <w:rPr>
                <w:spacing w:val="-2"/>
                <w:sz w:val="20"/>
              </w:rPr>
              <w:t>DTP*5</w:t>
            </w:r>
            <w:r w:rsidRPr="00755791">
              <w:rPr>
                <w:color w:val="993300"/>
                <w:spacing w:val="-2"/>
                <w:sz w:val="20"/>
              </w:rPr>
              <w:t>30</w:t>
            </w:r>
            <w:r>
              <w:rPr>
                <w:spacing w:val="-2"/>
                <w:sz w:val="20"/>
              </w:rPr>
              <w:t>*D8*</w:t>
            </w:r>
            <w:r w:rsidRPr="00755791">
              <w:rPr>
                <w:color w:val="993300"/>
                <w:spacing w:val="-2"/>
                <w:sz w:val="20"/>
              </w:rPr>
              <w:t>20150801</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60B31963" w14:textId="77777777" w:rsidR="00B64C53" w:rsidRDefault="00B64C53" w:rsidP="00206B44">
            <w:pPr>
              <w:pStyle w:val="TableParagraph"/>
              <w:spacing w:line="222" w:lineRule="exact"/>
              <w:ind w:left="19" w:right="12"/>
              <w:jc w:val="center"/>
              <w:rPr>
                <w:sz w:val="20"/>
              </w:rPr>
            </w:pPr>
            <w:r>
              <w:rPr>
                <w:spacing w:val="-5"/>
                <w:sz w:val="20"/>
              </w:rPr>
              <w:t>DTP</w:t>
            </w:r>
          </w:p>
        </w:tc>
        <w:tc>
          <w:tcPr>
            <w:tcW w:w="3149" w:type="dxa"/>
            <w:tcBorders>
              <w:top w:val="single" w:sz="6" w:space="0" w:color="808080"/>
              <w:left w:val="single" w:sz="6" w:space="0" w:color="808080"/>
              <w:bottom w:val="single" w:sz="6" w:space="0" w:color="808080"/>
              <w:right w:val="single" w:sz="6" w:space="0" w:color="808080"/>
            </w:tcBorders>
          </w:tcPr>
          <w:p w14:paraId="51E1C733" w14:textId="77777777" w:rsidR="00B64C53" w:rsidRDefault="00B64C53" w:rsidP="00206B44">
            <w:pPr>
              <w:pStyle w:val="TableParagraph"/>
              <w:ind w:left="105"/>
              <w:rPr>
                <w:sz w:val="20"/>
              </w:rPr>
            </w:pPr>
            <w:r>
              <w:rPr>
                <w:b/>
                <w:sz w:val="20"/>
              </w:rPr>
              <w:t>DTP</w:t>
            </w:r>
            <w:r>
              <w:rPr>
                <w:b/>
                <w:spacing w:val="-14"/>
                <w:sz w:val="20"/>
              </w:rPr>
              <w:t xml:space="preserve"> </w:t>
            </w:r>
            <w:r>
              <w:rPr>
                <w:sz w:val="20"/>
              </w:rPr>
              <w:t>is</w:t>
            </w:r>
            <w:r>
              <w:rPr>
                <w:spacing w:val="-12"/>
                <w:sz w:val="20"/>
              </w:rPr>
              <w:t xml:space="preserve"> </w:t>
            </w:r>
            <w:r>
              <w:rPr>
                <w:sz w:val="20"/>
              </w:rPr>
              <w:t>the</w:t>
            </w:r>
            <w:r>
              <w:rPr>
                <w:spacing w:val="-13"/>
                <w:sz w:val="20"/>
              </w:rPr>
              <w:t xml:space="preserve"> </w:t>
            </w:r>
            <w:r>
              <w:rPr>
                <w:sz w:val="20"/>
              </w:rPr>
              <w:t>Date</w:t>
            </w:r>
            <w:r>
              <w:rPr>
                <w:spacing w:val="-9"/>
                <w:sz w:val="20"/>
              </w:rPr>
              <w:t xml:space="preserve"> </w:t>
            </w:r>
            <w:r>
              <w:rPr>
                <w:sz w:val="20"/>
              </w:rPr>
              <w:t>or</w:t>
            </w:r>
            <w:r>
              <w:rPr>
                <w:spacing w:val="-12"/>
                <w:sz w:val="20"/>
              </w:rPr>
              <w:t xml:space="preserve"> </w:t>
            </w:r>
            <w:r>
              <w:rPr>
                <w:sz w:val="20"/>
              </w:rPr>
              <w:t>Time</w:t>
            </w:r>
            <w:r>
              <w:rPr>
                <w:spacing w:val="-13"/>
                <w:sz w:val="20"/>
              </w:rPr>
              <w:t xml:space="preserve"> </w:t>
            </w:r>
            <w:r>
              <w:rPr>
                <w:sz w:val="20"/>
              </w:rPr>
              <w:t>or</w:t>
            </w:r>
            <w:r>
              <w:rPr>
                <w:spacing w:val="-12"/>
                <w:sz w:val="20"/>
              </w:rPr>
              <w:t xml:space="preserve"> </w:t>
            </w:r>
            <w:r>
              <w:rPr>
                <w:sz w:val="20"/>
              </w:rPr>
              <w:t>Period segment ID for the first reported</w:t>
            </w:r>
          </w:p>
          <w:p w14:paraId="5DA3E05E" w14:textId="77777777" w:rsidR="00B64C53" w:rsidRDefault="00B64C53" w:rsidP="00206B44">
            <w:pPr>
              <w:pStyle w:val="TableParagraph"/>
              <w:spacing w:before="2" w:line="213" w:lineRule="exact"/>
              <w:ind w:left="105"/>
              <w:rPr>
                <w:sz w:val="20"/>
              </w:rPr>
            </w:pPr>
            <w:r>
              <w:rPr>
                <w:spacing w:val="-2"/>
                <w:sz w:val="20"/>
              </w:rPr>
              <w:t>Default</w:t>
            </w:r>
            <w:r>
              <w:rPr>
                <w:spacing w:val="-3"/>
                <w:sz w:val="20"/>
              </w:rPr>
              <w:t xml:space="preserve"> </w:t>
            </w:r>
            <w:r>
              <w:rPr>
                <w:spacing w:val="-2"/>
                <w:sz w:val="20"/>
              </w:rPr>
              <w:t>Status</w:t>
            </w:r>
            <w:r>
              <w:rPr>
                <w:spacing w:val="-1"/>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72E3651D" w14:textId="77777777" w:rsidR="00B64C53" w:rsidRDefault="00B64C53" w:rsidP="00206B44">
            <w:pPr>
              <w:pStyle w:val="TableParagraph"/>
              <w:rPr>
                <w:rFonts w:ascii="Times New Roman"/>
                <w:sz w:val="18"/>
              </w:rPr>
            </w:pPr>
          </w:p>
        </w:tc>
      </w:tr>
      <w:tr w:rsidR="00B64C53" w14:paraId="30DCE74B" w14:textId="77777777" w:rsidTr="002C644D">
        <w:trPr>
          <w:trHeight w:val="462"/>
        </w:trPr>
        <w:tc>
          <w:tcPr>
            <w:tcW w:w="3497" w:type="dxa"/>
            <w:tcBorders>
              <w:top w:val="single" w:sz="6" w:space="0" w:color="808080"/>
              <w:left w:val="single" w:sz="6" w:space="0" w:color="808080"/>
              <w:bottom w:val="single" w:sz="6" w:space="0" w:color="808080"/>
              <w:right w:val="single" w:sz="6" w:space="0" w:color="808080"/>
            </w:tcBorders>
          </w:tcPr>
          <w:p w14:paraId="74AFC8AF"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6B2CCB9" w14:textId="77777777" w:rsidR="00B64C53" w:rsidRDefault="00B64C53" w:rsidP="00206B44">
            <w:pPr>
              <w:pStyle w:val="TableParagraph"/>
              <w:spacing w:line="222" w:lineRule="exact"/>
              <w:ind w:left="19" w:right="6"/>
              <w:jc w:val="center"/>
              <w:rPr>
                <w:sz w:val="20"/>
              </w:rPr>
            </w:pPr>
            <w:r>
              <w:rPr>
                <w:spacing w:val="-5"/>
                <w:sz w:val="20"/>
              </w:rPr>
              <w:t>530</w:t>
            </w:r>
          </w:p>
        </w:tc>
        <w:tc>
          <w:tcPr>
            <w:tcW w:w="3149" w:type="dxa"/>
            <w:tcBorders>
              <w:top w:val="single" w:sz="6" w:space="0" w:color="808080"/>
              <w:left w:val="single" w:sz="6" w:space="0" w:color="808080"/>
              <w:bottom w:val="single" w:sz="6" w:space="0" w:color="808080"/>
              <w:right w:val="single" w:sz="6" w:space="0" w:color="808080"/>
            </w:tcBorders>
          </w:tcPr>
          <w:p w14:paraId="6464A574" w14:textId="77777777" w:rsidR="00B64C53" w:rsidRDefault="00B64C53" w:rsidP="00206B44">
            <w:pPr>
              <w:pStyle w:val="TableParagraph"/>
              <w:spacing w:line="232" w:lineRule="exact"/>
              <w:ind w:left="105"/>
              <w:rPr>
                <w:sz w:val="20"/>
              </w:rPr>
            </w:pPr>
            <w:r>
              <w:rPr>
                <w:b/>
                <w:sz w:val="20"/>
              </w:rPr>
              <w:t>530</w:t>
            </w:r>
            <w:r>
              <w:rPr>
                <w:b/>
                <w:spacing w:val="-14"/>
                <w:sz w:val="20"/>
              </w:rPr>
              <w:t xml:space="preserve"> </w:t>
            </w:r>
            <w:r>
              <w:rPr>
                <w:sz w:val="20"/>
              </w:rPr>
              <w:t>indicates</w:t>
            </w:r>
            <w:r>
              <w:rPr>
                <w:spacing w:val="-14"/>
                <w:sz w:val="20"/>
              </w:rPr>
              <w:t xml:space="preserve"> </w:t>
            </w:r>
            <w:r>
              <w:rPr>
                <w:sz w:val="20"/>
              </w:rPr>
              <w:t>Date</w:t>
            </w:r>
            <w:r>
              <w:rPr>
                <w:spacing w:val="-14"/>
                <w:sz w:val="20"/>
              </w:rPr>
              <w:t xml:space="preserve"> </w:t>
            </w:r>
            <w:r>
              <w:rPr>
                <w:sz w:val="20"/>
              </w:rPr>
              <w:t>of</w:t>
            </w:r>
            <w:r>
              <w:rPr>
                <w:spacing w:val="-14"/>
                <w:sz w:val="20"/>
              </w:rPr>
              <w:t xml:space="preserve"> </w:t>
            </w:r>
            <w:r>
              <w:rPr>
                <w:sz w:val="20"/>
              </w:rPr>
              <w:t>Last Installment Received.</w:t>
            </w:r>
          </w:p>
        </w:tc>
        <w:tc>
          <w:tcPr>
            <w:tcW w:w="946" w:type="dxa"/>
            <w:tcBorders>
              <w:top w:val="single" w:sz="6" w:space="0" w:color="808080"/>
              <w:left w:val="single" w:sz="6" w:space="0" w:color="808080"/>
              <w:bottom w:val="single" w:sz="6" w:space="0" w:color="808080"/>
              <w:right w:val="single" w:sz="6" w:space="0" w:color="808080"/>
            </w:tcBorders>
          </w:tcPr>
          <w:p w14:paraId="042C4197" w14:textId="77777777" w:rsidR="00B64C53" w:rsidRDefault="00B64C53" w:rsidP="00206B44">
            <w:pPr>
              <w:pStyle w:val="TableParagraph"/>
              <w:spacing w:line="222" w:lineRule="exact"/>
              <w:ind w:left="104"/>
              <w:rPr>
                <w:sz w:val="20"/>
              </w:rPr>
            </w:pPr>
            <w:r>
              <w:rPr>
                <w:spacing w:val="-2"/>
                <w:sz w:val="20"/>
              </w:rPr>
              <w:t>DTP01</w:t>
            </w:r>
          </w:p>
        </w:tc>
      </w:tr>
      <w:tr w:rsidR="00B64C53" w14:paraId="25C814DA" w14:textId="77777777" w:rsidTr="002C644D">
        <w:trPr>
          <w:trHeight w:val="464"/>
        </w:trPr>
        <w:tc>
          <w:tcPr>
            <w:tcW w:w="3497" w:type="dxa"/>
            <w:tcBorders>
              <w:top w:val="single" w:sz="6" w:space="0" w:color="808080"/>
              <w:left w:val="single" w:sz="6" w:space="0" w:color="808080"/>
              <w:bottom w:val="single" w:sz="6" w:space="0" w:color="808080"/>
              <w:right w:val="single" w:sz="6" w:space="0" w:color="808080"/>
            </w:tcBorders>
          </w:tcPr>
          <w:p w14:paraId="25A1ECE2"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0095C43" w14:textId="77777777" w:rsidR="00B64C53" w:rsidRDefault="00B64C53" w:rsidP="00206B44">
            <w:pPr>
              <w:pStyle w:val="TableParagraph"/>
              <w:spacing w:line="223"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12255F18" w14:textId="77777777" w:rsidR="00B64C53" w:rsidRDefault="00B64C53" w:rsidP="00206B44">
            <w:pPr>
              <w:pStyle w:val="TableParagraph"/>
              <w:spacing w:line="228" w:lineRule="exact"/>
              <w:ind w:left="105"/>
              <w:rPr>
                <w:sz w:val="20"/>
              </w:rPr>
            </w:pPr>
            <w:r>
              <w:rPr>
                <w:b/>
                <w:sz w:val="20"/>
              </w:rPr>
              <w:t>D8</w:t>
            </w:r>
            <w:r>
              <w:rPr>
                <w:b/>
                <w:spacing w:val="-14"/>
                <w:sz w:val="20"/>
              </w:rPr>
              <w:t xml:space="preserve"> </w:t>
            </w:r>
            <w:r>
              <w:rPr>
                <w:sz w:val="20"/>
              </w:rPr>
              <w:t>indicates</w:t>
            </w:r>
            <w:r>
              <w:rPr>
                <w:spacing w:val="-14"/>
                <w:sz w:val="20"/>
              </w:rPr>
              <w:t xml:space="preserve"> </w:t>
            </w:r>
            <w:r>
              <w:rPr>
                <w:sz w:val="20"/>
              </w:rPr>
              <w:t>the</w:t>
            </w:r>
            <w:r>
              <w:rPr>
                <w:spacing w:val="-14"/>
                <w:sz w:val="20"/>
              </w:rPr>
              <w:t xml:space="preserve"> </w:t>
            </w:r>
            <w:r>
              <w:rPr>
                <w:sz w:val="20"/>
              </w:rPr>
              <w:t>date</w:t>
            </w:r>
            <w:r>
              <w:rPr>
                <w:spacing w:val="-12"/>
                <w:sz w:val="20"/>
              </w:rPr>
              <w:t xml:space="preserve"> </w:t>
            </w:r>
            <w:r>
              <w:rPr>
                <w:sz w:val="20"/>
              </w:rPr>
              <w:t>format</w:t>
            </w:r>
            <w:r>
              <w:rPr>
                <w:spacing w:val="-14"/>
                <w:sz w:val="20"/>
              </w:rPr>
              <w:t xml:space="preserve"> </w:t>
            </w:r>
            <w:r>
              <w:rPr>
                <w:spacing w:val="-5"/>
                <w:sz w:val="20"/>
              </w:rPr>
              <w:t>is</w:t>
            </w:r>
          </w:p>
          <w:p w14:paraId="3EBDCCA6" w14:textId="77777777" w:rsidR="00B64C53" w:rsidRDefault="00B64C53" w:rsidP="00206B44">
            <w:pPr>
              <w:pStyle w:val="TableParagraph"/>
              <w:spacing w:before="3" w:line="213" w:lineRule="exact"/>
              <w:ind w:left="105"/>
              <w:rPr>
                <w:sz w:val="20"/>
              </w:rPr>
            </w:pP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1260C73C" w14:textId="77777777" w:rsidR="00B64C53" w:rsidRDefault="00B64C53" w:rsidP="00206B44">
            <w:pPr>
              <w:pStyle w:val="TableParagraph"/>
              <w:spacing w:line="223" w:lineRule="exact"/>
              <w:ind w:left="104"/>
              <w:rPr>
                <w:sz w:val="20"/>
              </w:rPr>
            </w:pPr>
            <w:r>
              <w:rPr>
                <w:spacing w:val="-2"/>
                <w:sz w:val="20"/>
              </w:rPr>
              <w:t>DTP02</w:t>
            </w:r>
          </w:p>
        </w:tc>
      </w:tr>
      <w:tr w:rsidR="00B64C53" w14:paraId="6447BDBE" w14:textId="77777777" w:rsidTr="002C644D">
        <w:trPr>
          <w:trHeight w:val="695"/>
        </w:trPr>
        <w:tc>
          <w:tcPr>
            <w:tcW w:w="3497" w:type="dxa"/>
            <w:tcBorders>
              <w:top w:val="single" w:sz="6" w:space="0" w:color="808080"/>
              <w:left w:val="single" w:sz="6" w:space="0" w:color="808080"/>
              <w:bottom w:val="single" w:sz="6" w:space="0" w:color="808080"/>
              <w:right w:val="single" w:sz="6" w:space="0" w:color="808080"/>
            </w:tcBorders>
          </w:tcPr>
          <w:p w14:paraId="07D4B0B0"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58AF9FA" w14:textId="77777777" w:rsidR="00B64C53" w:rsidRDefault="00B64C53" w:rsidP="00206B44">
            <w:pPr>
              <w:pStyle w:val="TableParagraph"/>
              <w:spacing w:line="224" w:lineRule="exact"/>
              <w:ind w:left="273"/>
              <w:rPr>
                <w:sz w:val="20"/>
              </w:rPr>
            </w:pPr>
            <w:r w:rsidRPr="00755791">
              <w:rPr>
                <w:color w:val="993300"/>
                <w:spacing w:val="-2"/>
                <w:sz w:val="20"/>
              </w:rPr>
              <w:t>20150801</w:t>
            </w:r>
          </w:p>
        </w:tc>
        <w:tc>
          <w:tcPr>
            <w:tcW w:w="3149" w:type="dxa"/>
            <w:tcBorders>
              <w:top w:val="single" w:sz="6" w:space="0" w:color="808080"/>
              <w:left w:val="single" w:sz="6" w:space="0" w:color="808080"/>
              <w:bottom w:val="single" w:sz="6" w:space="0" w:color="808080"/>
              <w:right w:val="single" w:sz="6" w:space="0" w:color="808080"/>
            </w:tcBorders>
          </w:tcPr>
          <w:p w14:paraId="3FA49B7A" w14:textId="77777777" w:rsidR="00B64C53" w:rsidRDefault="00B64C53" w:rsidP="00206B44">
            <w:pPr>
              <w:pStyle w:val="TableParagraph"/>
              <w:spacing w:line="229" w:lineRule="exact"/>
              <w:ind w:left="105"/>
              <w:rPr>
                <w:sz w:val="20"/>
              </w:rPr>
            </w:pPr>
            <w:r w:rsidRPr="00755791">
              <w:rPr>
                <w:b/>
                <w:color w:val="993300"/>
                <w:sz w:val="20"/>
              </w:rPr>
              <w:t>20150801</w:t>
            </w:r>
            <w:r>
              <w:rPr>
                <w:b/>
                <w:color w:val="FF0000"/>
                <w:spacing w:val="-11"/>
                <w:sz w:val="20"/>
              </w:rPr>
              <w:t xml:space="preserve"> </w:t>
            </w:r>
            <w:r>
              <w:rPr>
                <w:sz w:val="20"/>
              </w:rPr>
              <w:t>is</w:t>
            </w:r>
            <w:r>
              <w:rPr>
                <w:spacing w:val="-10"/>
                <w:sz w:val="20"/>
              </w:rPr>
              <w:t xml:space="preserve"> </w:t>
            </w:r>
            <w:r>
              <w:rPr>
                <w:sz w:val="20"/>
              </w:rPr>
              <w:t>the</w:t>
            </w:r>
            <w:r>
              <w:rPr>
                <w:spacing w:val="-11"/>
                <w:sz w:val="20"/>
              </w:rPr>
              <w:t xml:space="preserve"> </w:t>
            </w:r>
            <w:r>
              <w:rPr>
                <w:sz w:val="20"/>
              </w:rPr>
              <w:t>Due</w:t>
            </w:r>
            <w:r>
              <w:rPr>
                <w:spacing w:val="-9"/>
                <w:sz w:val="20"/>
              </w:rPr>
              <w:t xml:space="preserve"> </w:t>
            </w:r>
            <w:r>
              <w:rPr>
                <w:sz w:val="20"/>
              </w:rPr>
              <w:t>Date</w:t>
            </w:r>
            <w:r>
              <w:rPr>
                <w:spacing w:val="-10"/>
                <w:sz w:val="20"/>
              </w:rPr>
              <w:t xml:space="preserve"> </w:t>
            </w:r>
            <w:r>
              <w:rPr>
                <w:spacing w:val="-5"/>
                <w:sz w:val="20"/>
              </w:rPr>
              <w:t>of</w:t>
            </w:r>
          </w:p>
          <w:p w14:paraId="28ED5EE1" w14:textId="77777777" w:rsidR="00B64C53" w:rsidRDefault="00B64C53" w:rsidP="00206B44">
            <w:pPr>
              <w:pStyle w:val="TableParagraph"/>
              <w:spacing w:line="230" w:lineRule="atLeast"/>
              <w:ind w:left="105" w:right="734"/>
              <w:rPr>
                <w:sz w:val="20"/>
              </w:rPr>
            </w:pPr>
            <w:r>
              <w:rPr>
                <w:sz w:val="20"/>
              </w:rPr>
              <w:t>Last</w:t>
            </w:r>
            <w:r>
              <w:rPr>
                <w:spacing w:val="-2"/>
                <w:sz w:val="20"/>
              </w:rPr>
              <w:t xml:space="preserve"> </w:t>
            </w:r>
            <w:r>
              <w:rPr>
                <w:sz w:val="20"/>
              </w:rPr>
              <w:t>Installment</w:t>
            </w:r>
            <w:r>
              <w:rPr>
                <w:spacing w:val="-14"/>
                <w:sz w:val="20"/>
              </w:rPr>
              <w:t xml:space="preserve"> </w:t>
            </w:r>
            <w:r>
              <w:rPr>
                <w:sz w:val="20"/>
              </w:rPr>
              <w:t xml:space="preserve">Received </w:t>
            </w:r>
            <w:r>
              <w:rPr>
                <w:spacing w:val="-2"/>
                <w:sz w:val="20"/>
              </w:rPr>
              <w:t>(08/01/2015).</w:t>
            </w:r>
          </w:p>
        </w:tc>
        <w:tc>
          <w:tcPr>
            <w:tcW w:w="946" w:type="dxa"/>
            <w:tcBorders>
              <w:top w:val="single" w:sz="6" w:space="0" w:color="808080"/>
              <w:left w:val="single" w:sz="6" w:space="0" w:color="808080"/>
              <w:bottom w:val="single" w:sz="6" w:space="0" w:color="808080"/>
              <w:right w:val="single" w:sz="6" w:space="0" w:color="808080"/>
            </w:tcBorders>
          </w:tcPr>
          <w:p w14:paraId="355DA31F" w14:textId="77777777" w:rsidR="00B64C53" w:rsidRDefault="00B64C53" w:rsidP="00206B44">
            <w:pPr>
              <w:pStyle w:val="TableParagraph"/>
              <w:spacing w:line="224" w:lineRule="exact"/>
              <w:ind w:left="104"/>
              <w:rPr>
                <w:sz w:val="20"/>
              </w:rPr>
            </w:pPr>
            <w:r>
              <w:rPr>
                <w:spacing w:val="-2"/>
                <w:sz w:val="20"/>
              </w:rPr>
              <w:t>DTP03</w:t>
            </w:r>
          </w:p>
        </w:tc>
      </w:tr>
      <w:tr w:rsidR="00B64C53" w14:paraId="15E54B9C" w14:textId="77777777" w:rsidTr="002C644D">
        <w:trPr>
          <w:trHeight w:val="227"/>
        </w:trPr>
        <w:tc>
          <w:tcPr>
            <w:tcW w:w="3497" w:type="dxa"/>
            <w:tcBorders>
              <w:top w:val="single" w:sz="6" w:space="0" w:color="808080"/>
              <w:left w:val="single" w:sz="6" w:space="0" w:color="808080"/>
              <w:bottom w:val="single" w:sz="6" w:space="0" w:color="808080"/>
              <w:right w:val="single" w:sz="6" w:space="0" w:color="808080"/>
            </w:tcBorders>
          </w:tcPr>
          <w:p w14:paraId="2F4707ED" w14:textId="77777777" w:rsidR="00B64C53" w:rsidRDefault="00B64C53" w:rsidP="00206B44">
            <w:pPr>
              <w:pStyle w:val="TableParagraph"/>
              <w:spacing w:line="207" w:lineRule="exact"/>
              <w:ind w:left="9"/>
              <w:rPr>
                <w:sz w:val="20"/>
              </w:rPr>
            </w:pPr>
            <w:r>
              <w:rPr>
                <w:spacing w:val="-2"/>
                <w:sz w:val="20"/>
              </w:rPr>
              <w:t>LE*0212~</w:t>
            </w:r>
          </w:p>
        </w:tc>
        <w:tc>
          <w:tcPr>
            <w:tcW w:w="1800" w:type="dxa"/>
            <w:tcBorders>
              <w:top w:val="single" w:sz="6" w:space="0" w:color="808080"/>
              <w:left w:val="single" w:sz="6" w:space="0" w:color="808080"/>
              <w:bottom w:val="single" w:sz="6" w:space="0" w:color="808080"/>
              <w:right w:val="single" w:sz="6" w:space="0" w:color="808080"/>
            </w:tcBorders>
          </w:tcPr>
          <w:p w14:paraId="5307EA22" w14:textId="77777777" w:rsidR="00B64C53" w:rsidRDefault="00B64C53" w:rsidP="00206B44">
            <w:pPr>
              <w:pStyle w:val="TableParagraph"/>
              <w:spacing w:line="207" w:lineRule="exact"/>
              <w:ind w:left="19" w:right="7"/>
              <w:jc w:val="center"/>
              <w:rPr>
                <w:sz w:val="20"/>
              </w:rPr>
            </w:pPr>
            <w:r>
              <w:rPr>
                <w:spacing w:val="-5"/>
                <w:sz w:val="20"/>
              </w:rPr>
              <w:t>LE</w:t>
            </w:r>
          </w:p>
        </w:tc>
        <w:tc>
          <w:tcPr>
            <w:tcW w:w="3149" w:type="dxa"/>
            <w:tcBorders>
              <w:top w:val="single" w:sz="6" w:space="0" w:color="808080"/>
              <w:left w:val="single" w:sz="6" w:space="0" w:color="808080"/>
              <w:bottom w:val="single" w:sz="6" w:space="0" w:color="808080"/>
              <w:right w:val="single" w:sz="6" w:space="0" w:color="808080"/>
            </w:tcBorders>
          </w:tcPr>
          <w:p w14:paraId="71AE0ECA" w14:textId="77777777" w:rsidR="00B64C53" w:rsidRDefault="00B64C53" w:rsidP="00206B44">
            <w:pPr>
              <w:pStyle w:val="TableParagraph"/>
              <w:spacing w:line="207" w:lineRule="exact"/>
              <w:ind w:left="105"/>
              <w:rPr>
                <w:sz w:val="20"/>
              </w:rPr>
            </w:pPr>
            <w:r>
              <w:rPr>
                <w:b/>
                <w:sz w:val="20"/>
              </w:rPr>
              <w:t>LE</w:t>
            </w:r>
            <w:r>
              <w:rPr>
                <w:b/>
                <w:spacing w:val="-14"/>
                <w:sz w:val="20"/>
              </w:rPr>
              <w:t xml:space="preserve"> </w:t>
            </w:r>
            <w:r>
              <w:rPr>
                <w:sz w:val="20"/>
              </w:rPr>
              <w:t>is</w:t>
            </w:r>
            <w:r>
              <w:rPr>
                <w:spacing w:val="-13"/>
                <w:sz w:val="20"/>
              </w:rPr>
              <w:t xml:space="preserve"> </w:t>
            </w:r>
            <w:r>
              <w:rPr>
                <w:sz w:val="20"/>
              </w:rPr>
              <w:t>the</w:t>
            </w:r>
            <w:r>
              <w:rPr>
                <w:spacing w:val="-12"/>
                <w:sz w:val="20"/>
              </w:rPr>
              <w:t xml:space="preserve"> </w:t>
            </w:r>
            <w:r>
              <w:rPr>
                <w:sz w:val="20"/>
              </w:rPr>
              <w:t>Loop</w:t>
            </w:r>
            <w:r>
              <w:rPr>
                <w:spacing w:val="-10"/>
                <w:sz w:val="20"/>
              </w:rPr>
              <w:t xml:space="preserve"> </w:t>
            </w:r>
            <w:r>
              <w:rPr>
                <w:sz w:val="20"/>
              </w:rPr>
              <w:t>Trailer</w:t>
            </w:r>
            <w:r>
              <w:rPr>
                <w:spacing w:val="-12"/>
                <w:sz w:val="20"/>
              </w:rPr>
              <w:t xml:space="preserve"> </w:t>
            </w:r>
            <w:r>
              <w:rPr>
                <w:sz w:val="20"/>
              </w:rPr>
              <w:t>segment</w:t>
            </w:r>
            <w:r>
              <w:rPr>
                <w:spacing w:val="-12"/>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3D7A3F90" w14:textId="77777777" w:rsidR="00B64C53" w:rsidRDefault="00B64C53" w:rsidP="00206B44">
            <w:pPr>
              <w:pStyle w:val="TableParagraph"/>
              <w:rPr>
                <w:rFonts w:ascii="Times New Roman"/>
                <w:sz w:val="16"/>
              </w:rPr>
            </w:pPr>
          </w:p>
        </w:tc>
      </w:tr>
      <w:tr w:rsidR="00B64C53" w14:paraId="2C336309"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1892606A"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2897396" w14:textId="77777777" w:rsidR="00B64C53" w:rsidRDefault="00B64C53" w:rsidP="00206B44">
            <w:pPr>
              <w:pStyle w:val="TableParagraph"/>
              <w:spacing w:line="227" w:lineRule="exact"/>
              <w:ind w:left="19" w:right="6"/>
              <w:jc w:val="center"/>
              <w:rPr>
                <w:sz w:val="20"/>
              </w:rPr>
            </w:pPr>
            <w:r>
              <w:rPr>
                <w:spacing w:val="-4"/>
                <w:sz w:val="20"/>
              </w:rPr>
              <w:t>0212</w:t>
            </w:r>
          </w:p>
        </w:tc>
        <w:tc>
          <w:tcPr>
            <w:tcW w:w="3149" w:type="dxa"/>
            <w:tcBorders>
              <w:top w:val="single" w:sz="6" w:space="0" w:color="808080"/>
              <w:left w:val="single" w:sz="6" w:space="0" w:color="808080"/>
              <w:bottom w:val="single" w:sz="6" w:space="0" w:color="808080"/>
              <w:right w:val="single" w:sz="6" w:space="0" w:color="808080"/>
            </w:tcBorders>
          </w:tcPr>
          <w:p w14:paraId="2E241A5C" w14:textId="77777777" w:rsidR="00B64C53" w:rsidRDefault="00B64C53" w:rsidP="00206B44">
            <w:pPr>
              <w:pStyle w:val="TableParagraph"/>
              <w:spacing w:line="224" w:lineRule="exact"/>
              <w:ind w:left="105"/>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3A13FF3C" w14:textId="77777777" w:rsidR="00B64C53" w:rsidRDefault="00B64C53" w:rsidP="00206B44">
            <w:pPr>
              <w:pStyle w:val="TableParagraph"/>
              <w:spacing w:line="227" w:lineRule="exact"/>
              <w:ind w:left="104"/>
              <w:rPr>
                <w:sz w:val="20"/>
              </w:rPr>
            </w:pPr>
            <w:r>
              <w:rPr>
                <w:spacing w:val="-4"/>
                <w:sz w:val="20"/>
              </w:rPr>
              <w:t>LE01</w:t>
            </w:r>
          </w:p>
        </w:tc>
      </w:tr>
      <w:tr w:rsidR="00B64C53" w14:paraId="3F09DE61" w14:textId="77777777" w:rsidTr="002C644D">
        <w:trPr>
          <w:trHeight w:val="1129"/>
        </w:trPr>
        <w:tc>
          <w:tcPr>
            <w:tcW w:w="3497" w:type="dxa"/>
            <w:tcBorders>
              <w:top w:val="single" w:sz="6" w:space="0" w:color="808080"/>
              <w:left w:val="single" w:sz="6" w:space="0" w:color="808080"/>
              <w:bottom w:val="single" w:sz="6" w:space="0" w:color="808080"/>
              <w:right w:val="single" w:sz="6" w:space="0" w:color="808080"/>
            </w:tcBorders>
          </w:tcPr>
          <w:p w14:paraId="4A6B19A0" w14:textId="77777777" w:rsidR="00B64C53" w:rsidRDefault="00B64C53" w:rsidP="00206B44">
            <w:pPr>
              <w:pStyle w:val="TableParagraph"/>
              <w:spacing w:line="229" w:lineRule="exact"/>
              <w:ind w:left="9"/>
              <w:rPr>
                <w:sz w:val="20"/>
              </w:rPr>
            </w:pPr>
            <w:r>
              <w:rPr>
                <w:spacing w:val="-2"/>
                <w:sz w:val="20"/>
              </w:rPr>
              <w:t>DTP*</w:t>
            </w:r>
            <w:r w:rsidRPr="00755791">
              <w:rPr>
                <w:color w:val="993300"/>
                <w:spacing w:val="-2"/>
                <w:sz w:val="20"/>
              </w:rPr>
              <w:t>730</w:t>
            </w:r>
            <w:r>
              <w:rPr>
                <w:spacing w:val="-2"/>
                <w:sz w:val="20"/>
              </w:rPr>
              <w:t>*D8*</w:t>
            </w:r>
            <w:r w:rsidRPr="00755791">
              <w:rPr>
                <w:color w:val="993300"/>
                <w:spacing w:val="-2"/>
                <w:sz w:val="20"/>
              </w:rPr>
              <w:t>20151130</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09C2E24D" w14:textId="77777777" w:rsidR="00B64C53" w:rsidRDefault="00B64C53" w:rsidP="00206B44">
            <w:pPr>
              <w:pStyle w:val="TableParagraph"/>
              <w:spacing w:line="224" w:lineRule="exact"/>
              <w:ind w:left="19" w:right="7"/>
              <w:jc w:val="center"/>
              <w:rPr>
                <w:sz w:val="20"/>
              </w:rPr>
            </w:pPr>
            <w:r>
              <w:rPr>
                <w:spacing w:val="-5"/>
                <w:sz w:val="20"/>
              </w:rPr>
              <w:t>DTP</w:t>
            </w:r>
          </w:p>
        </w:tc>
        <w:tc>
          <w:tcPr>
            <w:tcW w:w="3149" w:type="dxa"/>
            <w:tcBorders>
              <w:top w:val="single" w:sz="6" w:space="0" w:color="808080"/>
              <w:left w:val="single" w:sz="6" w:space="0" w:color="808080"/>
              <w:bottom w:val="single" w:sz="6" w:space="0" w:color="808080"/>
              <w:right w:val="single" w:sz="6" w:space="0" w:color="808080"/>
            </w:tcBorders>
          </w:tcPr>
          <w:p w14:paraId="147048EA" w14:textId="77777777" w:rsidR="00B64C53" w:rsidRDefault="00B64C53" w:rsidP="00206B44">
            <w:pPr>
              <w:pStyle w:val="TableParagraph"/>
              <w:spacing w:line="235" w:lineRule="auto"/>
              <w:ind w:left="104"/>
              <w:rPr>
                <w:sz w:val="20"/>
              </w:rPr>
            </w:pPr>
            <w:r>
              <w:rPr>
                <w:b/>
                <w:sz w:val="20"/>
              </w:rPr>
              <w:t>DTP</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Date,</w:t>
            </w:r>
            <w:r>
              <w:rPr>
                <w:spacing w:val="-13"/>
                <w:sz w:val="20"/>
              </w:rPr>
              <w:t xml:space="preserve"> </w:t>
            </w:r>
            <w:r>
              <w:rPr>
                <w:sz w:val="20"/>
              </w:rPr>
              <w:t>Time,</w:t>
            </w:r>
            <w:r>
              <w:rPr>
                <w:spacing w:val="-14"/>
                <w:sz w:val="20"/>
              </w:rPr>
              <w:t xml:space="preserve"> </w:t>
            </w:r>
            <w:r>
              <w:rPr>
                <w:sz w:val="20"/>
              </w:rPr>
              <w:t>or</w:t>
            </w:r>
            <w:r>
              <w:rPr>
                <w:spacing w:val="-13"/>
                <w:sz w:val="20"/>
              </w:rPr>
              <w:t xml:space="preserve"> </w:t>
            </w:r>
            <w:r>
              <w:rPr>
                <w:sz w:val="20"/>
              </w:rPr>
              <w:t>Period segment ID for the second reported Default Status Code Information for this loan.</w:t>
            </w:r>
          </w:p>
        </w:tc>
        <w:tc>
          <w:tcPr>
            <w:tcW w:w="946" w:type="dxa"/>
            <w:tcBorders>
              <w:top w:val="single" w:sz="6" w:space="0" w:color="808080"/>
              <w:left w:val="single" w:sz="6" w:space="0" w:color="808080"/>
              <w:bottom w:val="single" w:sz="6" w:space="0" w:color="808080"/>
              <w:right w:val="single" w:sz="6" w:space="0" w:color="808080"/>
            </w:tcBorders>
          </w:tcPr>
          <w:p w14:paraId="32AA018A" w14:textId="77777777" w:rsidR="00B64C53" w:rsidRDefault="00B64C53" w:rsidP="00206B44">
            <w:pPr>
              <w:pStyle w:val="TableParagraph"/>
              <w:rPr>
                <w:rFonts w:ascii="Times New Roman"/>
                <w:sz w:val="18"/>
              </w:rPr>
            </w:pPr>
          </w:p>
        </w:tc>
      </w:tr>
      <w:tr w:rsidR="00B64C53" w14:paraId="630C1584"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78A50182"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D37C2FF" w14:textId="77777777" w:rsidR="00B64C53" w:rsidRDefault="00B64C53" w:rsidP="00206B44">
            <w:pPr>
              <w:pStyle w:val="TableParagraph"/>
              <w:spacing w:line="224" w:lineRule="exact"/>
              <w:ind w:left="19" w:right="6"/>
              <w:jc w:val="center"/>
              <w:rPr>
                <w:sz w:val="20"/>
              </w:rPr>
            </w:pPr>
            <w:r>
              <w:rPr>
                <w:spacing w:val="-5"/>
                <w:sz w:val="20"/>
              </w:rPr>
              <w:t>730</w:t>
            </w:r>
          </w:p>
        </w:tc>
        <w:tc>
          <w:tcPr>
            <w:tcW w:w="3149" w:type="dxa"/>
            <w:tcBorders>
              <w:top w:val="single" w:sz="6" w:space="0" w:color="808080"/>
              <w:left w:val="single" w:sz="6" w:space="0" w:color="808080"/>
              <w:bottom w:val="single" w:sz="6" w:space="0" w:color="808080"/>
              <w:right w:val="single" w:sz="6" w:space="0" w:color="808080"/>
            </w:tcBorders>
          </w:tcPr>
          <w:p w14:paraId="0F40AAB3" w14:textId="77777777" w:rsidR="00B64C53" w:rsidRDefault="00B64C53" w:rsidP="00206B44">
            <w:pPr>
              <w:pStyle w:val="TableParagraph"/>
              <w:spacing w:line="222" w:lineRule="exact"/>
              <w:ind w:left="105"/>
              <w:rPr>
                <w:sz w:val="20"/>
              </w:rPr>
            </w:pPr>
            <w:r>
              <w:rPr>
                <w:b/>
                <w:spacing w:val="-2"/>
                <w:sz w:val="20"/>
              </w:rPr>
              <w:t>730</w:t>
            </w:r>
            <w:r>
              <w:rPr>
                <w:b/>
                <w:spacing w:val="-4"/>
                <w:sz w:val="20"/>
              </w:rPr>
              <w:t xml:space="preserve"> </w:t>
            </w:r>
            <w:r>
              <w:rPr>
                <w:spacing w:val="-2"/>
                <w:sz w:val="20"/>
              </w:rPr>
              <w:t>indicates</w:t>
            </w:r>
            <w:r>
              <w:rPr>
                <w:spacing w:val="-5"/>
                <w:sz w:val="20"/>
              </w:rPr>
              <w:t xml:space="preserve"> </w:t>
            </w:r>
            <w:r>
              <w:rPr>
                <w:spacing w:val="-2"/>
                <w:sz w:val="20"/>
              </w:rPr>
              <w:t>the</w:t>
            </w:r>
            <w:r>
              <w:rPr>
                <w:spacing w:val="-6"/>
                <w:sz w:val="20"/>
              </w:rPr>
              <w:t xml:space="preserve"> </w:t>
            </w:r>
            <w:r>
              <w:rPr>
                <w:spacing w:val="-2"/>
                <w:sz w:val="20"/>
              </w:rPr>
              <w:t>cycle</w:t>
            </w:r>
            <w:r>
              <w:rPr>
                <w:spacing w:val="-4"/>
                <w:sz w:val="20"/>
              </w:rPr>
              <w:t xml:space="preserve"> date.</w:t>
            </w:r>
          </w:p>
        </w:tc>
        <w:tc>
          <w:tcPr>
            <w:tcW w:w="946" w:type="dxa"/>
            <w:tcBorders>
              <w:top w:val="single" w:sz="6" w:space="0" w:color="808080"/>
              <w:left w:val="single" w:sz="6" w:space="0" w:color="808080"/>
              <w:bottom w:val="single" w:sz="6" w:space="0" w:color="808080"/>
              <w:right w:val="single" w:sz="6" w:space="0" w:color="808080"/>
            </w:tcBorders>
          </w:tcPr>
          <w:p w14:paraId="3EE14475" w14:textId="77777777" w:rsidR="00B64C53" w:rsidRDefault="00B64C53" w:rsidP="00206B44">
            <w:pPr>
              <w:pStyle w:val="TableParagraph"/>
              <w:spacing w:line="224" w:lineRule="exact"/>
              <w:ind w:left="104"/>
              <w:rPr>
                <w:sz w:val="20"/>
              </w:rPr>
            </w:pPr>
            <w:r>
              <w:rPr>
                <w:spacing w:val="-2"/>
                <w:sz w:val="20"/>
              </w:rPr>
              <w:t>DTP01</w:t>
            </w:r>
          </w:p>
        </w:tc>
      </w:tr>
      <w:tr w:rsidR="00B64C53" w14:paraId="1BFC7525"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61A26110"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2D72832C" w14:textId="77777777" w:rsidR="00B64C53" w:rsidRDefault="00B64C53" w:rsidP="00206B44">
            <w:pPr>
              <w:pStyle w:val="TableParagraph"/>
              <w:spacing w:line="224"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1D1EF917" w14:textId="77777777" w:rsidR="00B64C53" w:rsidRDefault="00B64C53" w:rsidP="00206B44">
            <w:pPr>
              <w:pStyle w:val="TableParagraph"/>
              <w:spacing w:line="220" w:lineRule="exact"/>
              <w:ind w:left="105"/>
              <w:rPr>
                <w:sz w:val="20"/>
              </w:rPr>
            </w:pPr>
            <w:r>
              <w:rPr>
                <w:b/>
                <w:spacing w:val="-2"/>
                <w:sz w:val="20"/>
              </w:rPr>
              <w:t>D8</w:t>
            </w:r>
            <w:r>
              <w:rPr>
                <w:b/>
                <w:spacing w:val="-6"/>
                <w:sz w:val="20"/>
              </w:rPr>
              <w:t xml:space="preserve"> </w:t>
            </w:r>
            <w:r>
              <w:rPr>
                <w:spacing w:val="-2"/>
                <w:sz w:val="20"/>
              </w:rPr>
              <w:t>indicates</w:t>
            </w:r>
            <w:r>
              <w:rPr>
                <w:spacing w:val="-1"/>
                <w:sz w:val="20"/>
              </w:rPr>
              <w:t xml:space="preserve"> </w:t>
            </w:r>
            <w:r>
              <w:rPr>
                <w:spacing w:val="-2"/>
                <w:sz w:val="20"/>
              </w:rPr>
              <w:t>the</w:t>
            </w:r>
            <w:r>
              <w:rPr>
                <w:spacing w:val="-6"/>
                <w:sz w:val="20"/>
              </w:rPr>
              <w:t xml:space="preserve"> </w:t>
            </w:r>
            <w:r>
              <w:rPr>
                <w:spacing w:val="-2"/>
                <w:sz w:val="20"/>
              </w:rPr>
              <w:t>format</w:t>
            </w:r>
            <w:r>
              <w:rPr>
                <w:spacing w:val="-5"/>
                <w:sz w:val="20"/>
              </w:rPr>
              <w:t xml:space="preserve"> is</w:t>
            </w:r>
          </w:p>
          <w:p w14:paraId="4846B37C" w14:textId="77777777" w:rsidR="00B64C53" w:rsidRDefault="00B64C53" w:rsidP="00206B44">
            <w:pPr>
              <w:pStyle w:val="TableParagraph"/>
              <w:spacing w:line="213" w:lineRule="exact"/>
              <w:ind w:left="105"/>
              <w:rPr>
                <w:sz w:val="20"/>
              </w:rPr>
            </w:pP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5B606480" w14:textId="77777777" w:rsidR="00B64C53" w:rsidRDefault="00B64C53" w:rsidP="00206B44">
            <w:pPr>
              <w:pStyle w:val="TableParagraph"/>
              <w:spacing w:line="224" w:lineRule="exact"/>
              <w:ind w:left="104"/>
              <w:rPr>
                <w:sz w:val="20"/>
              </w:rPr>
            </w:pPr>
            <w:r>
              <w:rPr>
                <w:spacing w:val="-2"/>
                <w:sz w:val="20"/>
              </w:rPr>
              <w:t>DTP02</w:t>
            </w:r>
          </w:p>
        </w:tc>
      </w:tr>
      <w:tr w:rsidR="00B64C53" w14:paraId="638BEFAE"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3F26BC79"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C1931FE" w14:textId="77777777" w:rsidR="00B64C53" w:rsidRDefault="00B64C53" w:rsidP="00206B44">
            <w:pPr>
              <w:pStyle w:val="TableParagraph"/>
              <w:spacing w:line="224" w:lineRule="exact"/>
              <w:ind w:left="453"/>
              <w:rPr>
                <w:sz w:val="20"/>
              </w:rPr>
            </w:pPr>
            <w:r w:rsidRPr="00755791">
              <w:rPr>
                <w:color w:val="993300"/>
                <w:spacing w:val="-2"/>
                <w:sz w:val="20"/>
              </w:rPr>
              <w:t>20151130</w:t>
            </w:r>
          </w:p>
        </w:tc>
        <w:tc>
          <w:tcPr>
            <w:tcW w:w="3149" w:type="dxa"/>
            <w:tcBorders>
              <w:top w:val="single" w:sz="6" w:space="0" w:color="808080"/>
              <w:left w:val="single" w:sz="6" w:space="0" w:color="808080"/>
              <w:bottom w:val="single" w:sz="6" w:space="0" w:color="808080"/>
              <w:right w:val="single" w:sz="6" w:space="0" w:color="808080"/>
            </w:tcBorders>
          </w:tcPr>
          <w:p w14:paraId="7D9FB469" w14:textId="77777777" w:rsidR="00B64C53" w:rsidRDefault="00B64C53" w:rsidP="00206B44">
            <w:pPr>
              <w:pStyle w:val="TableParagraph"/>
              <w:spacing w:line="220" w:lineRule="exact"/>
              <w:ind w:left="105"/>
              <w:rPr>
                <w:sz w:val="20"/>
              </w:rPr>
            </w:pPr>
            <w:r w:rsidRPr="00755791">
              <w:rPr>
                <w:b/>
                <w:color w:val="993300"/>
                <w:spacing w:val="-2"/>
                <w:sz w:val="20"/>
              </w:rPr>
              <w:t>20151130</w:t>
            </w:r>
            <w:r>
              <w:rPr>
                <w:b/>
                <w:color w:val="FF0000"/>
                <w:spacing w:val="-10"/>
                <w:sz w:val="20"/>
              </w:rPr>
              <w:t xml:space="preserve"> </w:t>
            </w:r>
            <w:r>
              <w:rPr>
                <w:spacing w:val="-2"/>
                <w:sz w:val="20"/>
              </w:rPr>
              <w:t>indicates</w:t>
            </w:r>
            <w:r>
              <w:rPr>
                <w:spacing w:val="-6"/>
                <w:sz w:val="20"/>
              </w:rPr>
              <w:t xml:space="preserve"> </w:t>
            </w:r>
            <w:r>
              <w:rPr>
                <w:spacing w:val="-2"/>
                <w:sz w:val="20"/>
              </w:rPr>
              <w:t>the</w:t>
            </w:r>
            <w:r>
              <w:rPr>
                <w:spacing w:val="-8"/>
                <w:sz w:val="20"/>
              </w:rPr>
              <w:t xml:space="preserve"> </w:t>
            </w:r>
            <w:r>
              <w:rPr>
                <w:spacing w:val="-2"/>
                <w:sz w:val="20"/>
              </w:rPr>
              <w:t>November</w:t>
            </w:r>
          </w:p>
          <w:p w14:paraId="72D929DC" w14:textId="77777777" w:rsidR="00B64C53" w:rsidRDefault="00B64C53" w:rsidP="00206B44">
            <w:pPr>
              <w:pStyle w:val="TableParagraph"/>
              <w:spacing w:line="211" w:lineRule="exact"/>
              <w:ind w:left="105"/>
              <w:rPr>
                <w:sz w:val="20"/>
              </w:rPr>
            </w:pPr>
            <w:r>
              <w:rPr>
                <w:spacing w:val="-2"/>
                <w:sz w:val="20"/>
              </w:rPr>
              <w:t>2015</w:t>
            </w:r>
            <w:r>
              <w:rPr>
                <w:spacing w:val="-9"/>
                <w:sz w:val="20"/>
              </w:rPr>
              <w:t xml:space="preserve"> </w:t>
            </w:r>
            <w:r>
              <w:rPr>
                <w:spacing w:val="-2"/>
                <w:sz w:val="20"/>
              </w:rPr>
              <w:t>reporting</w:t>
            </w:r>
            <w:r>
              <w:rPr>
                <w:spacing w:val="-8"/>
                <w:sz w:val="20"/>
              </w:rPr>
              <w:t xml:space="preserve"> </w:t>
            </w:r>
            <w:r>
              <w:rPr>
                <w:spacing w:val="-2"/>
                <w:sz w:val="20"/>
              </w:rPr>
              <w:t>cycle</w:t>
            </w:r>
            <w:r>
              <w:rPr>
                <w:spacing w:val="-8"/>
                <w:sz w:val="20"/>
              </w:rPr>
              <w:t xml:space="preserve"> </w:t>
            </w:r>
            <w:r>
              <w:rPr>
                <w:spacing w:val="-2"/>
                <w:sz w:val="20"/>
              </w:rPr>
              <w:t>(11/30/2015).</w:t>
            </w:r>
          </w:p>
        </w:tc>
        <w:tc>
          <w:tcPr>
            <w:tcW w:w="946" w:type="dxa"/>
            <w:tcBorders>
              <w:top w:val="single" w:sz="6" w:space="0" w:color="808080"/>
              <w:left w:val="single" w:sz="6" w:space="0" w:color="808080"/>
              <w:bottom w:val="single" w:sz="6" w:space="0" w:color="808080"/>
              <w:right w:val="single" w:sz="6" w:space="0" w:color="808080"/>
            </w:tcBorders>
          </w:tcPr>
          <w:p w14:paraId="1027D7BC" w14:textId="77777777" w:rsidR="00B64C53" w:rsidRDefault="00B64C53" w:rsidP="00206B44">
            <w:pPr>
              <w:pStyle w:val="TableParagraph"/>
              <w:spacing w:line="224" w:lineRule="exact"/>
              <w:ind w:left="104"/>
              <w:rPr>
                <w:sz w:val="20"/>
              </w:rPr>
            </w:pPr>
            <w:r>
              <w:rPr>
                <w:spacing w:val="-2"/>
                <w:sz w:val="20"/>
              </w:rPr>
              <w:t>DTP03</w:t>
            </w:r>
          </w:p>
        </w:tc>
      </w:tr>
      <w:tr w:rsidR="00B64C53" w14:paraId="091E4EBA" w14:textId="77777777" w:rsidTr="002C644D">
        <w:trPr>
          <w:trHeight w:val="1141"/>
        </w:trPr>
        <w:tc>
          <w:tcPr>
            <w:tcW w:w="3497" w:type="dxa"/>
            <w:tcBorders>
              <w:top w:val="single" w:sz="6" w:space="0" w:color="808080"/>
              <w:left w:val="single" w:sz="6" w:space="0" w:color="808080"/>
              <w:bottom w:val="single" w:sz="6" w:space="0" w:color="808080"/>
              <w:right w:val="single" w:sz="6" w:space="0" w:color="808080"/>
            </w:tcBorders>
          </w:tcPr>
          <w:p w14:paraId="0A76E2BF" w14:textId="77777777" w:rsidR="00B64C53" w:rsidRDefault="00B64C53" w:rsidP="00206B44">
            <w:pPr>
              <w:pStyle w:val="TableParagraph"/>
              <w:spacing w:line="229" w:lineRule="exact"/>
              <w:ind w:left="9"/>
              <w:rPr>
                <w:sz w:val="20"/>
              </w:rPr>
            </w:pPr>
            <w:r>
              <w:rPr>
                <w:spacing w:val="-2"/>
                <w:sz w:val="20"/>
              </w:rPr>
              <w:t>REF*LD*0003493780~</w:t>
            </w:r>
          </w:p>
        </w:tc>
        <w:tc>
          <w:tcPr>
            <w:tcW w:w="1800" w:type="dxa"/>
            <w:tcBorders>
              <w:top w:val="single" w:sz="6" w:space="0" w:color="808080"/>
              <w:left w:val="single" w:sz="6" w:space="0" w:color="808080"/>
              <w:bottom w:val="single" w:sz="6" w:space="0" w:color="808080"/>
              <w:right w:val="single" w:sz="6" w:space="0" w:color="808080"/>
            </w:tcBorders>
          </w:tcPr>
          <w:p w14:paraId="0DE56885" w14:textId="77777777" w:rsidR="00B64C53" w:rsidRDefault="00B64C53" w:rsidP="00206B44">
            <w:pPr>
              <w:pStyle w:val="TableParagraph"/>
              <w:spacing w:line="224" w:lineRule="exact"/>
              <w:ind w:left="19" w:right="7"/>
              <w:jc w:val="center"/>
              <w:rPr>
                <w:sz w:val="20"/>
              </w:rPr>
            </w:pPr>
            <w:r>
              <w:rPr>
                <w:spacing w:val="-5"/>
                <w:sz w:val="20"/>
              </w:rPr>
              <w:t>REF</w:t>
            </w:r>
          </w:p>
        </w:tc>
        <w:tc>
          <w:tcPr>
            <w:tcW w:w="3149" w:type="dxa"/>
            <w:tcBorders>
              <w:top w:val="single" w:sz="6" w:space="0" w:color="808080"/>
              <w:left w:val="single" w:sz="6" w:space="0" w:color="808080"/>
              <w:bottom w:val="single" w:sz="6" w:space="0" w:color="808080"/>
              <w:right w:val="single" w:sz="6" w:space="0" w:color="808080"/>
            </w:tcBorders>
          </w:tcPr>
          <w:p w14:paraId="34E77375" w14:textId="77777777" w:rsidR="00B64C53" w:rsidRDefault="00B64C53" w:rsidP="00206B44">
            <w:pPr>
              <w:pStyle w:val="TableParagraph"/>
              <w:spacing w:line="242" w:lineRule="auto"/>
              <w:ind w:left="105"/>
              <w:rPr>
                <w:sz w:val="20"/>
              </w:rPr>
            </w:pPr>
            <w:r>
              <w:rPr>
                <w:b/>
                <w:sz w:val="20"/>
              </w:rPr>
              <w:t>REF</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Reference</w:t>
            </w:r>
            <w:r>
              <w:rPr>
                <w:spacing w:val="-14"/>
                <w:sz w:val="20"/>
              </w:rPr>
              <w:t xml:space="preserve"> </w:t>
            </w:r>
            <w:r>
              <w:rPr>
                <w:sz w:val="20"/>
              </w:rPr>
              <w:t>Number segment</w:t>
            </w:r>
            <w:r>
              <w:rPr>
                <w:spacing w:val="-11"/>
                <w:sz w:val="20"/>
              </w:rPr>
              <w:t xml:space="preserve"> </w:t>
            </w:r>
            <w:r>
              <w:rPr>
                <w:sz w:val="20"/>
              </w:rPr>
              <w:t>ID.</w:t>
            </w:r>
          </w:p>
          <w:p w14:paraId="2E4531BC" w14:textId="77777777" w:rsidR="00B64C53" w:rsidRDefault="00B64C53" w:rsidP="00206B44">
            <w:pPr>
              <w:pStyle w:val="TableParagraph"/>
              <w:spacing w:line="226" w:lineRule="exact"/>
              <w:ind w:left="105" w:right="293"/>
              <w:rPr>
                <w:sz w:val="20"/>
              </w:rPr>
            </w:pPr>
            <w:r>
              <w:rPr>
                <w:sz w:val="20"/>
              </w:rPr>
              <w:t>Second loop of information for second</w:t>
            </w:r>
            <w:r>
              <w:rPr>
                <w:spacing w:val="-14"/>
                <w:sz w:val="20"/>
              </w:rPr>
              <w:t xml:space="preserve"> </w:t>
            </w:r>
            <w:r>
              <w:rPr>
                <w:sz w:val="20"/>
              </w:rPr>
              <w:t>reported</w:t>
            </w:r>
            <w:r>
              <w:rPr>
                <w:spacing w:val="-14"/>
                <w:sz w:val="20"/>
              </w:rPr>
              <w:t xml:space="preserve"> </w:t>
            </w:r>
            <w:r>
              <w:rPr>
                <w:sz w:val="20"/>
              </w:rPr>
              <w:t>Default</w:t>
            </w:r>
            <w:r>
              <w:rPr>
                <w:spacing w:val="-14"/>
                <w:sz w:val="20"/>
              </w:rPr>
              <w:t xml:space="preserve"> </w:t>
            </w:r>
            <w:r>
              <w:rPr>
                <w:sz w:val="20"/>
              </w:rPr>
              <w:t xml:space="preserve">Status </w:t>
            </w:r>
            <w:r>
              <w:rPr>
                <w:spacing w:val="-2"/>
                <w:sz w:val="20"/>
              </w:rPr>
              <w:t>information.</w:t>
            </w:r>
          </w:p>
        </w:tc>
        <w:tc>
          <w:tcPr>
            <w:tcW w:w="946" w:type="dxa"/>
            <w:tcBorders>
              <w:top w:val="single" w:sz="6" w:space="0" w:color="808080"/>
              <w:left w:val="single" w:sz="6" w:space="0" w:color="808080"/>
              <w:bottom w:val="single" w:sz="6" w:space="0" w:color="808080"/>
              <w:right w:val="single" w:sz="6" w:space="0" w:color="808080"/>
            </w:tcBorders>
          </w:tcPr>
          <w:p w14:paraId="2F91D828" w14:textId="77777777" w:rsidR="00B64C53" w:rsidRDefault="00B64C53" w:rsidP="00206B44">
            <w:pPr>
              <w:pStyle w:val="TableParagraph"/>
              <w:rPr>
                <w:rFonts w:ascii="Times New Roman"/>
                <w:sz w:val="18"/>
              </w:rPr>
            </w:pPr>
          </w:p>
        </w:tc>
      </w:tr>
      <w:tr w:rsidR="00B64C53" w14:paraId="183A6104" w14:textId="77777777" w:rsidTr="002C644D">
        <w:trPr>
          <w:trHeight w:val="274"/>
        </w:trPr>
        <w:tc>
          <w:tcPr>
            <w:tcW w:w="3497" w:type="dxa"/>
            <w:tcBorders>
              <w:top w:val="single" w:sz="6" w:space="0" w:color="808080"/>
              <w:left w:val="single" w:sz="6" w:space="0" w:color="808080"/>
              <w:bottom w:val="single" w:sz="6" w:space="0" w:color="808080"/>
              <w:right w:val="single" w:sz="6" w:space="0" w:color="808080"/>
            </w:tcBorders>
          </w:tcPr>
          <w:p w14:paraId="6ABEE107"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37CBB0DF" w14:textId="77777777" w:rsidR="00B64C53" w:rsidRDefault="00B64C53" w:rsidP="00206B44">
            <w:pPr>
              <w:pStyle w:val="TableParagraph"/>
              <w:spacing w:line="224" w:lineRule="exact"/>
              <w:ind w:left="19" w:right="6"/>
              <w:jc w:val="center"/>
              <w:rPr>
                <w:sz w:val="20"/>
              </w:rPr>
            </w:pPr>
            <w:r>
              <w:rPr>
                <w:spacing w:val="-5"/>
                <w:sz w:val="20"/>
              </w:rPr>
              <w:t>LD</w:t>
            </w:r>
          </w:p>
        </w:tc>
        <w:tc>
          <w:tcPr>
            <w:tcW w:w="3149" w:type="dxa"/>
            <w:tcBorders>
              <w:top w:val="single" w:sz="6" w:space="0" w:color="808080"/>
              <w:left w:val="single" w:sz="6" w:space="0" w:color="808080"/>
              <w:bottom w:val="single" w:sz="6" w:space="0" w:color="808080"/>
              <w:right w:val="single" w:sz="6" w:space="0" w:color="808080"/>
            </w:tcBorders>
          </w:tcPr>
          <w:p w14:paraId="1C4D20FF" w14:textId="77777777" w:rsidR="00B64C53" w:rsidRDefault="00B64C53" w:rsidP="00206B44">
            <w:pPr>
              <w:pStyle w:val="TableParagraph"/>
              <w:spacing w:line="221" w:lineRule="exact"/>
              <w:ind w:left="105"/>
              <w:rPr>
                <w:sz w:val="20"/>
              </w:rPr>
            </w:pPr>
            <w:r>
              <w:rPr>
                <w:b/>
                <w:spacing w:val="-2"/>
                <w:sz w:val="20"/>
              </w:rPr>
              <w:t>LD</w:t>
            </w:r>
            <w:r>
              <w:rPr>
                <w:b/>
                <w:spacing w:val="-8"/>
                <w:sz w:val="20"/>
              </w:rPr>
              <w:t xml:space="preserve"> </w:t>
            </w:r>
            <w:r>
              <w:rPr>
                <w:spacing w:val="-2"/>
                <w:sz w:val="20"/>
              </w:rPr>
              <w:t>indicates</w:t>
            </w:r>
            <w:r>
              <w:rPr>
                <w:spacing w:val="-6"/>
                <w:sz w:val="20"/>
              </w:rPr>
              <w:t xml:space="preserve"> </w:t>
            </w:r>
            <w:r>
              <w:rPr>
                <w:spacing w:val="-2"/>
                <w:sz w:val="20"/>
              </w:rPr>
              <w:t>the</w:t>
            </w:r>
            <w:r>
              <w:rPr>
                <w:spacing w:val="-7"/>
                <w:sz w:val="20"/>
              </w:rPr>
              <w:t xml:space="preserve"> </w:t>
            </w:r>
            <w:r>
              <w:rPr>
                <w:spacing w:val="-2"/>
                <w:sz w:val="20"/>
              </w:rPr>
              <w:t>Loan</w:t>
            </w:r>
            <w:r>
              <w:rPr>
                <w:spacing w:val="-5"/>
                <w:sz w:val="20"/>
              </w:rPr>
              <w:t xml:space="preserve"> </w:t>
            </w: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55F7A323" w14:textId="77777777" w:rsidR="00B64C53" w:rsidRDefault="00B64C53" w:rsidP="00206B44">
            <w:pPr>
              <w:pStyle w:val="TableParagraph"/>
              <w:spacing w:line="224" w:lineRule="exact"/>
              <w:ind w:left="104"/>
              <w:rPr>
                <w:sz w:val="20"/>
              </w:rPr>
            </w:pPr>
            <w:r>
              <w:rPr>
                <w:spacing w:val="-2"/>
                <w:sz w:val="20"/>
              </w:rPr>
              <w:t>REF01</w:t>
            </w:r>
          </w:p>
        </w:tc>
      </w:tr>
      <w:tr w:rsidR="00B64C53" w14:paraId="235AC8AB"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12A88E21"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76139E3" w14:textId="77777777" w:rsidR="00B64C53" w:rsidRDefault="00B64C53" w:rsidP="00206B44">
            <w:pPr>
              <w:pStyle w:val="TableParagraph"/>
              <w:spacing w:line="227" w:lineRule="exact"/>
              <w:ind w:right="331"/>
              <w:jc w:val="right"/>
              <w:rPr>
                <w:sz w:val="20"/>
              </w:rPr>
            </w:pPr>
            <w:r>
              <w:rPr>
                <w:spacing w:val="-2"/>
                <w:sz w:val="20"/>
              </w:rPr>
              <w:t>0003493780</w:t>
            </w:r>
          </w:p>
        </w:tc>
        <w:tc>
          <w:tcPr>
            <w:tcW w:w="3149" w:type="dxa"/>
            <w:tcBorders>
              <w:top w:val="single" w:sz="6" w:space="0" w:color="808080"/>
              <w:left w:val="single" w:sz="6" w:space="0" w:color="808080"/>
              <w:bottom w:val="single" w:sz="6" w:space="0" w:color="808080"/>
              <w:right w:val="single" w:sz="6" w:space="0" w:color="808080"/>
            </w:tcBorders>
          </w:tcPr>
          <w:p w14:paraId="17F6B89F" w14:textId="77777777" w:rsidR="00B64C53" w:rsidRDefault="00B64C53" w:rsidP="00206B44">
            <w:pPr>
              <w:pStyle w:val="TableParagraph"/>
              <w:spacing w:line="226" w:lineRule="exact"/>
              <w:ind w:left="105"/>
              <w:rPr>
                <w:sz w:val="20"/>
              </w:rPr>
            </w:pPr>
            <w:r>
              <w:rPr>
                <w:b/>
                <w:sz w:val="20"/>
              </w:rPr>
              <w:t>0003493780</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Loan</w:t>
            </w:r>
            <w:r>
              <w:rPr>
                <w:spacing w:val="-14"/>
                <w:sz w:val="20"/>
              </w:rPr>
              <w:t xml:space="preserve"> </w:t>
            </w:r>
            <w:r>
              <w:rPr>
                <w:sz w:val="20"/>
              </w:rPr>
              <w:t>Number assigned by the Lender.</w:t>
            </w:r>
          </w:p>
        </w:tc>
        <w:tc>
          <w:tcPr>
            <w:tcW w:w="946" w:type="dxa"/>
            <w:tcBorders>
              <w:top w:val="single" w:sz="6" w:space="0" w:color="808080"/>
              <w:left w:val="single" w:sz="6" w:space="0" w:color="808080"/>
              <w:bottom w:val="single" w:sz="6" w:space="0" w:color="808080"/>
              <w:right w:val="single" w:sz="6" w:space="0" w:color="808080"/>
            </w:tcBorders>
          </w:tcPr>
          <w:p w14:paraId="6F15689A" w14:textId="77777777" w:rsidR="00B64C53" w:rsidRDefault="00B64C53" w:rsidP="00206B44">
            <w:pPr>
              <w:pStyle w:val="TableParagraph"/>
              <w:spacing w:line="227" w:lineRule="exact"/>
              <w:ind w:left="104"/>
              <w:rPr>
                <w:sz w:val="20"/>
              </w:rPr>
            </w:pPr>
            <w:r>
              <w:rPr>
                <w:spacing w:val="-2"/>
                <w:sz w:val="20"/>
              </w:rPr>
              <w:t>REF02</w:t>
            </w:r>
          </w:p>
        </w:tc>
      </w:tr>
      <w:tr w:rsidR="00B64C53" w14:paraId="683B232F"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6CD1112C" w14:textId="77777777" w:rsidR="00B64C53" w:rsidRDefault="00B64C53" w:rsidP="00206B44">
            <w:pPr>
              <w:pStyle w:val="TableParagraph"/>
              <w:spacing w:line="229" w:lineRule="exact"/>
              <w:ind w:left="9"/>
              <w:rPr>
                <w:sz w:val="20"/>
              </w:rPr>
            </w:pPr>
            <w:r>
              <w:rPr>
                <w:spacing w:val="-2"/>
                <w:sz w:val="20"/>
              </w:rPr>
              <w:t>N1*</w:t>
            </w:r>
            <w:r w:rsidRPr="00755791">
              <w:rPr>
                <w:color w:val="993300"/>
                <w:spacing w:val="-2"/>
                <w:sz w:val="20"/>
              </w:rPr>
              <w:t>BW</w:t>
            </w:r>
            <w:r>
              <w:rPr>
                <w:spacing w:val="-2"/>
                <w:sz w:val="20"/>
              </w:rPr>
              <w:t>*WILLIAMS,M*34*999999999~</w:t>
            </w:r>
          </w:p>
        </w:tc>
        <w:tc>
          <w:tcPr>
            <w:tcW w:w="1800" w:type="dxa"/>
            <w:tcBorders>
              <w:top w:val="single" w:sz="6" w:space="0" w:color="808080"/>
              <w:left w:val="single" w:sz="6" w:space="0" w:color="808080"/>
              <w:bottom w:val="single" w:sz="6" w:space="0" w:color="808080"/>
              <w:right w:val="single" w:sz="6" w:space="0" w:color="808080"/>
            </w:tcBorders>
          </w:tcPr>
          <w:p w14:paraId="2B8CC902" w14:textId="77777777" w:rsidR="00B64C53" w:rsidRDefault="00B64C53" w:rsidP="00206B44">
            <w:pPr>
              <w:pStyle w:val="TableParagraph"/>
              <w:spacing w:line="224" w:lineRule="exact"/>
              <w:ind w:left="19" w:right="10"/>
              <w:jc w:val="center"/>
              <w:rPr>
                <w:sz w:val="20"/>
              </w:rPr>
            </w:pPr>
            <w:r>
              <w:rPr>
                <w:spacing w:val="-5"/>
                <w:sz w:val="20"/>
              </w:rPr>
              <w:t>N1</w:t>
            </w:r>
          </w:p>
        </w:tc>
        <w:tc>
          <w:tcPr>
            <w:tcW w:w="3149" w:type="dxa"/>
            <w:tcBorders>
              <w:top w:val="single" w:sz="6" w:space="0" w:color="808080"/>
              <w:left w:val="single" w:sz="6" w:space="0" w:color="808080"/>
              <w:bottom w:val="single" w:sz="6" w:space="0" w:color="808080"/>
              <w:right w:val="single" w:sz="6" w:space="0" w:color="808080"/>
            </w:tcBorders>
          </w:tcPr>
          <w:p w14:paraId="53082DAA" w14:textId="77777777" w:rsidR="00B64C53" w:rsidRDefault="00B64C53" w:rsidP="00206B44">
            <w:pPr>
              <w:pStyle w:val="TableParagraph"/>
              <w:spacing w:line="220" w:lineRule="exact"/>
              <w:ind w:left="105"/>
              <w:rPr>
                <w:sz w:val="20"/>
              </w:rPr>
            </w:pPr>
            <w:r>
              <w:rPr>
                <w:b/>
                <w:sz w:val="20"/>
              </w:rPr>
              <w:t>N1</w:t>
            </w:r>
            <w:r>
              <w:rPr>
                <w:b/>
                <w:spacing w:val="-15"/>
                <w:sz w:val="20"/>
              </w:rPr>
              <w:t xml:space="preserve"> </w:t>
            </w:r>
            <w:r>
              <w:rPr>
                <w:sz w:val="20"/>
              </w:rPr>
              <w:t>is</w:t>
            </w:r>
            <w:r>
              <w:rPr>
                <w:spacing w:val="-12"/>
                <w:sz w:val="20"/>
              </w:rPr>
              <w:t xml:space="preserve"> </w:t>
            </w:r>
            <w:r>
              <w:rPr>
                <w:sz w:val="20"/>
              </w:rPr>
              <w:t>the</w:t>
            </w:r>
            <w:r>
              <w:rPr>
                <w:spacing w:val="-12"/>
                <w:sz w:val="20"/>
              </w:rPr>
              <w:t xml:space="preserve"> </w:t>
            </w:r>
            <w:r>
              <w:rPr>
                <w:sz w:val="20"/>
              </w:rPr>
              <w:t>Reference</w:t>
            </w:r>
            <w:r>
              <w:rPr>
                <w:spacing w:val="-12"/>
                <w:sz w:val="20"/>
              </w:rPr>
              <w:t xml:space="preserve"> </w:t>
            </w:r>
            <w:r>
              <w:rPr>
                <w:spacing w:val="-2"/>
                <w:sz w:val="20"/>
              </w:rPr>
              <w:t>Number</w:t>
            </w:r>
          </w:p>
          <w:p w14:paraId="7BCCA7B9" w14:textId="77777777" w:rsidR="00B64C53" w:rsidRDefault="00B64C53" w:rsidP="00206B44">
            <w:pPr>
              <w:pStyle w:val="TableParagraph"/>
              <w:spacing w:line="213" w:lineRule="exact"/>
              <w:ind w:left="105"/>
              <w:rPr>
                <w:sz w:val="20"/>
              </w:rPr>
            </w:pPr>
            <w:r>
              <w:rPr>
                <w:sz w:val="20"/>
              </w:rPr>
              <w:t>segment</w:t>
            </w:r>
            <w:r>
              <w:rPr>
                <w:spacing w:val="12"/>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754B63A8" w14:textId="77777777" w:rsidR="00B64C53" w:rsidRDefault="00B64C53" w:rsidP="00206B44">
            <w:pPr>
              <w:pStyle w:val="TableParagraph"/>
              <w:rPr>
                <w:rFonts w:ascii="Times New Roman"/>
                <w:sz w:val="18"/>
              </w:rPr>
            </w:pPr>
          </w:p>
        </w:tc>
      </w:tr>
      <w:tr w:rsidR="00B64C53" w14:paraId="3889D63A"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3FC1A55B"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2F16163" w14:textId="77777777" w:rsidR="00B64C53" w:rsidRDefault="00B64C53" w:rsidP="00206B44">
            <w:pPr>
              <w:pStyle w:val="TableParagraph"/>
              <w:spacing w:line="224" w:lineRule="exact"/>
              <w:ind w:left="19"/>
              <w:jc w:val="center"/>
              <w:rPr>
                <w:sz w:val="20"/>
              </w:rPr>
            </w:pPr>
            <w:r>
              <w:rPr>
                <w:spacing w:val="-5"/>
                <w:sz w:val="20"/>
              </w:rPr>
              <w:t>BW</w:t>
            </w:r>
          </w:p>
        </w:tc>
        <w:tc>
          <w:tcPr>
            <w:tcW w:w="3149" w:type="dxa"/>
            <w:tcBorders>
              <w:top w:val="single" w:sz="6" w:space="0" w:color="808080"/>
              <w:left w:val="single" w:sz="6" w:space="0" w:color="808080"/>
              <w:bottom w:val="single" w:sz="6" w:space="0" w:color="808080"/>
              <w:right w:val="single" w:sz="6" w:space="0" w:color="808080"/>
            </w:tcBorders>
          </w:tcPr>
          <w:p w14:paraId="0131D7D4" w14:textId="77777777" w:rsidR="00B64C53" w:rsidRDefault="00B64C53" w:rsidP="00206B44">
            <w:pPr>
              <w:pStyle w:val="TableParagraph"/>
              <w:spacing w:line="222" w:lineRule="exact"/>
              <w:ind w:left="105"/>
              <w:rPr>
                <w:sz w:val="20"/>
              </w:rPr>
            </w:pPr>
            <w:r>
              <w:rPr>
                <w:b/>
                <w:spacing w:val="-2"/>
                <w:sz w:val="20"/>
              </w:rPr>
              <w:t>BW</w:t>
            </w:r>
            <w:r>
              <w:rPr>
                <w:b/>
                <w:spacing w:val="-10"/>
                <w:sz w:val="20"/>
              </w:rPr>
              <w:t xml:space="preserve"> </w:t>
            </w:r>
            <w:r>
              <w:rPr>
                <w:spacing w:val="-2"/>
                <w:sz w:val="20"/>
              </w:rPr>
              <w:t>indicates</w:t>
            </w:r>
            <w:r>
              <w:rPr>
                <w:spacing w:val="-6"/>
                <w:sz w:val="20"/>
              </w:rPr>
              <w:t xml:space="preserve"> </w:t>
            </w:r>
            <w:r>
              <w:rPr>
                <w:spacing w:val="-2"/>
                <w:sz w:val="20"/>
              </w:rPr>
              <w:t>the</w:t>
            </w:r>
            <w:r>
              <w:rPr>
                <w:spacing w:val="-6"/>
                <w:sz w:val="20"/>
              </w:rPr>
              <w:t xml:space="preserve"> </w:t>
            </w:r>
            <w:r>
              <w:rPr>
                <w:spacing w:val="-2"/>
                <w:sz w:val="20"/>
              </w:rPr>
              <w:t>Borrower.</w:t>
            </w:r>
          </w:p>
        </w:tc>
        <w:tc>
          <w:tcPr>
            <w:tcW w:w="946" w:type="dxa"/>
            <w:tcBorders>
              <w:top w:val="single" w:sz="6" w:space="0" w:color="808080"/>
              <w:left w:val="single" w:sz="6" w:space="0" w:color="808080"/>
              <w:bottom w:val="single" w:sz="6" w:space="0" w:color="808080"/>
              <w:right w:val="single" w:sz="6" w:space="0" w:color="808080"/>
            </w:tcBorders>
          </w:tcPr>
          <w:p w14:paraId="703190B8" w14:textId="77777777" w:rsidR="00B64C53" w:rsidRDefault="00B64C53" w:rsidP="00206B44">
            <w:pPr>
              <w:pStyle w:val="TableParagraph"/>
              <w:spacing w:line="224" w:lineRule="exact"/>
              <w:ind w:left="104"/>
              <w:rPr>
                <w:sz w:val="20"/>
              </w:rPr>
            </w:pPr>
            <w:r>
              <w:rPr>
                <w:spacing w:val="-2"/>
                <w:sz w:val="20"/>
              </w:rPr>
              <w:t>REF01</w:t>
            </w:r>
          </w:p>
        </w:tc>
      </w:tr>
      <w:tr w:rsidR="00B64C53" w14:paraId="546DD1B6"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1AEC51C1"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709150E" w14:textId="77777777" w:rsidR="00B64C53" w:rsidRDefault="00B64C53" w:rsidP="00206B44">
            <w:pPr>
              <w:pStyle w:val="TableParagraph"/>
              <w:spacing w:line="224" w:lineRule="exact"/>
              <w:ind w:right="355"/>
              <w:jc w:val="right"/>
              <w:rPr>
                <w:sz w:val="20"/>
              </w:rPr>
            </w:pPr>
            <w:r>
              <w:rPr>
                <w:spacing w:val="-2"/>
                <w:sz w:val="20"/>
              </w:rPr>
              <w:t xml:space="preserve">Williiams, </w:t>
            </w:r>
            <w:r>
              <w:rPr>
                <w:spacing w:val="-10"/>
                <w:sz w:val="20"/>
              </w:rPr>
              <w:t>M</w:t>
            </w:r>
          </w:p>
        </w:tc>
        <w:tc>
          <w:tcPr>
            <w:tcW w:w="3149" w:type="dxa"/>
            <w:tcBorders>
              <w:top w:val="single" w:sz="6" w:space="0" w:color="808080"/>
              <w:left w:val="single" w:sz="6" w:space="0" w:color="808080"/>
              <w:bottom w:val="single" w:sz="6" w:space="0" w:color="808080"/>
              <w:right w:val="single" w:sz="6" w:space="0" w:color="808080"/>
            </w:tcBorders>
          </w:tcPr>
          <w:p w14:paraId="32799FEA" w14:textId="77777777" w:rsidR="00B64C53" w:rsidRDefault="00B64C53" w:rsidP="00206B44">
            <w:pPr>
              <w:pStyle w:val="TableParagraph"/>
              <w:spacing w:line="220" w:lineRule="exact"/>
              <w:ind w:left="105"/>
              <w:rPr>
                <w:sz w:val="20"/>
              </w:rPr>
            </w:pPr>
            <w:r>
              <w:rPr>
                <w:b/>
                <w:sz w:val="20"/>
              </w:rPr>
              <w:t>Williams,</w:t>
            </w:r>
            <w:r>
              <w:rPr>
                <w:b/>
                <w:spacing w:val="-10"/>
                <w:sz w:val="20"/>
              </w:rPr>
              <w:t xml:space="preserve"> </w:t>
            </w:r>
            <w:r>
              <w:rPr>
                <w:b/>
                <w:sz w:val="20"/>
              </w:rPr>
              <w:t>M</w:t>
            </w:r>
            <w:r>
              <w:rPr>
                <w:b/>
                <w:spacing w:val="-14"/>
                <w:sz w:val="20"/>
              </w:rPr>
              <w:t xml:space="preserve"> </w:t>
            </w:r>
            <w:r>
              <w:rPr>
                <w:sz w:val="20"/>
              </w:rPr>
              <w:t>is</w:t>
            </w:r>
            <w:r>
              <w:rPr>
                <w:spacing w:val="-13"/>
                <w:sz w:val="20"/>
              </w:rPr>
              <w:t xml:space="preserve"> </w:t>
            </w:r>
            <w:r>
              <w:rPr>
                <w:sz w:val="20"/>
              </w:rPr>
              <w:t>the</w:t>
            </w:r>
            <w:r>
              <w:rPr>
                <w:spacing w:val="-14"/>
                <w:sz w:val="20"/>
              </w:rPr>
              <w:t xml:space="preserve"> </w:t>
            </w:r>
            <w:r>
              <w:rPr>
                <w:spacing w:val="-2"/>
                <w:sz w:val="20"/>
              </w:rPr>
              <w:t>Borrower’s</w:t>
            </w:r>
          </w:p>
          <w:p w14:paraId="7EF8A826" w14:textId="77777777" w:rsidR="00B64C53" w:rsidRDefault="00B64C53" w:rsidP="00206B44">
            <w:pPr>
              <w:pStyle w:val="TableParagraph"/>
              <w:spacing w:line="211" w:lineRule="exact"/>
              <w:ind w:left="105"/>
              <w:rPr>
                <w:sz w:val="20"/>
              </w:rPr>
            </w:pP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2457B956" w14:textId="77777777" w:rsidR="00B64C53" w:rsidRDefault="00B64C53" w:rsidP="00206B44">
            <w:pPr>
              <w:pStyle w:val="TableParagraph"/>
              <w:spacing w:line="224" w:lineRule="exact"/>
              <w:ind w:left="104"/>
              <w:rPr>
                <w:sz w:val="20"/>
              </w:rPr>
            </w:pPr>
            <w:r>
              <w:rPr>
                <w:spacing w:val="-2"/>
                <w:sz w:val="20"/>
              </w:rPr>
              <w:t>REF02</w:t>
            </w:r>
          </w:p>
        </w:tc>
      </w:tr>
      <w:tr w:rsidR="00B64C53" w14:paraId="77A196DC"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1413192C"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3BB96F99" w14:textId="77777777" w:rsidR="00B64C53" w:rsidRDefault="00B64C53" w:rsidP="00206B44">
            <w:pPr>
              <w:pStyle w:val="TableParagraph"/>
              <w:spacing w:line="227" w:lineRule="exact"/>
              <w:ind w:left="19" w:right="6"/>
              <w:jc w:val="center"/>
              <w:rPr>
                <w:sz w:val="20"/>
              </w:rPr>
            </w:pPr>
            <w:r>
              <w:rPr>
                <w:spacing w:val="-5"/>
                <w:sz w:val="20"/>
              </w:rPr>
              <w:t>34</w:t>
            </w:r>
          </w:p>
        </w:tc>
        <w:tc>
          <w:tcPr>
            <w:tcW w:w="3149" w:type="dxa"/>
            <w:tcBorders>
              <w:top w:val="single" w:sz="6" w:space="0" w:color="808080"/>
              <w:left w:val="single" w:sz="6" w:space="0" w:color="808080"/>
              <w:bottom w:val="single" w:sz="6" w:space="0" w:color="808080"/>
              <w:right w:val="single" w:sz="6" w:space="0" w:color="808080"/>
            </w:tcBorders>
          </w:tcPr>
          <w:p w14:paraId="53FB066A" w14:textId="77777777" w:rsidR="00B64C53" w:rsidRDefault="00B64C53" w:rsidP="00206B44">
            <w:pPr>
              <w:pStyle w:val="TableParagraph"/>
              <w:spacing w:line="226" w:lineRule="exact"/>
              <w:ind w:left="105"/>
              <w:rPr>
                <w:sz w:val="20"/>
              </w:rPr>
            </w:pPr>
            <w:r>
              <w:rPr>
                <w:b/>
                <w:spacing w:val="-2"/>
                <w:sz w:val="20"/>
              </w:rPr>
              <w:t>34</w:t>
            </w:r>
            <w:r>
              <w:rPr>
                <w:b/>
                <w:spacing w:val="-12"/>
                <w:sz w:val="20"/>
              </w:rPr>
              <w:t xml:space="preserve"> </w:t>
            </w:r>
            <w:r>
              <w:rPr>
                <w:spacing w:val="-2"/>
                <w:sz w:val="20"/>
              </w:rPr>
              <w:t>indicates</w:t>
            </w:r>
            <w:r>
              <w:rPr>
                <w:spacing w:val="-5"/>
                <w:sz w:val="20"/>
              </w:rPr>
              <w:t xml:space="preserve"> </w:t>
            </w:r>
            <w:r>
              <w:rPr>
                <w:spacing w:val="-2"/>
                <w:sz w:val="20"/>
              </w:rPr>
              <w:t>Social</w:t>
            </w:r>
            <w:r>
              <w:rPr>
                <w:spacing w:val="-10"/>
                <w:sz w:val="20"/>
              </w:rPr>
              <w:t xml:space="preserve"> </w:t>
            </w:r>
            <w:r>
              <w:rPr>
                <w:spacing w:val="-2"/>
                <w:sz w:val="20"/>
              </w:rPr>
              <w:t>Security Number</w:t>
            </w:r>
          </w:p>
        </w:tc>
        <w:tc>
          <w:tcPr>
            <w:tcW w:w="946" w:type="dxa"/>
            <w:tcBorders>
              <w:top w:val="single" w:sz="6" w:space="0" w:color="808080"/>
              <w:left w:val="single" w:sz="6" w:space="0" w:color="808080"/>
              <w:bottom w:val="single" w:sz="6" w:space="0" w:color="808080"/>
              <w:right w:val="single" w:sz="6" w:space="0" w:color="808080"/>
            </w:tcBorders>
          </w:tcPr>
          <w:p w14:paraId="6031F56F" w14:textId="77777777" w:rsidR="00B64C53" w:rsidRDefault="00B64C53" w:rsidP="00206B44">
            <w:pPr>
              <w:pStyle w:val="TableParagraph"/>
              <w:spacing w:line="227" w:lineRule="exact"/>
              <w:ind w:left="104"/>
              <w:rPr>
                <w:sz w:val="20"/>
              </w:rPr>
            </w:pPr>
            <w:r>
              <w:rPr>
                <w:spacing w:val="-2"/>
                <w:sz w:val="20"/>
              </w:rPr>
              <w:t>REF03</w:t>
            </w:r>
          </w:p>
        </w:tc>
      </w:tr>
      <w:tr w:rsidR="00B64C53" w14:paraId="76A3A1FF"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0D257993" w14:textId="77777777" w:rsidR="00B64C53" w:rsidRDefault="00B64C53"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1B5B56C" w14:textId="77777777" w:rsidR="00B64C53" w:rsidRDefault="00B64C53" w:rsidP="00206B44">
            <w:pPr>
              <w:pStyle w:val="TableParagraph"/>
              <w:spacing w:line="224" w:lineRule="exact"/>
              <w:ind w:left="453"/>
              <w:rPr>
                <w:sz w:val="20"/>
              </w:rPr>
            </w:pPr>
            <w:r>
              <w:rPr>
                <w:spacing w:val="-2"/>
                <w:sz w:val="20"/>
              </w:rPr>
              <w:t>99999999</w:t>
            </w:r>
          </w:p>
        </w:tc>
        <w:tc>
          <w:tcPr>
            <w:tcW w:w="3149" w:type="dxa"/>
            <w:tcBorders>
              <w:top w:val="single" w:sz="6" w:space="0" w:color="808080"/>
              <w:left w:val="single" w:sz="6" w:space="0" w:color="808080"/>
              <w:bottom w:val="single" w:sz="6" w:space="0" w:color="808080"/>
              <w:right w:val="single" w:sz="6" w:space="0" w:color="808080"/>
            </w:tcBorders>
          </w:tcPr>
          <w:p w14:paraId="62FDD2D7" w14:textId="77777777" w:rsidR="00B64C53" w:rsidRDefault="00B64C53" w:rsidP="00206B44">
            <w:pPr>
              <w:pStyle w:val="TableParagraph"/>
              <w:spacing w:line="222" w:lineRule="exact"/>
              <w:ind w:left="105"/>
              <w:rPr>
                <w:sz w:val="20"/>
              </w:rPr>
            </w:pPr>
            <w:r>
              <w:rPr>
                <w:b/>
                <w:spacing w:val="-2"/>
                <w:sz w:val="20"/>
              </w:rPr>
              <w:t>99999999</w:t>
            </w:r>
            <w:r>
              <w:rPr>
                <w:b/>
                <w:spacing w:val="2"/>
                <w:sz w:val="20"/>
              </w:rPr>
              <w:t xml:space="preserve"> </w:t>
            </w:r>
            <w:r>
              <w:rPr>
                <w:spacing w:val="-2"/>
                <w:sz w:val="20"/>
              </w:rPr>
              <w:t>is</w:t>
            </w:r>
            <w:r>
              <w:rPr>
                <w:spacing w:val="-5"/>
                <w:sz w:val="20"/>
              </w:rPr>
              <w:t xml:space="preserve"> </w:t>
            </w:r>
            <w:r>
              <w:rPr>
                <w:spacing w:val="-2"/>
                <w:sz w:val="20"/>
              </w:rPr>
              <w:t>the</w:t>
            </w:r>
            <w:r>
              <w:rPr>
                <w:spacing w:val="-5"/>
                <w:sz w:val="20"/>
              </w:rPr>
              <w:t xml:space="preserve"> </w:t>
            </w:r>
            <w:r>
              <w:rPr>
                <w:spacing w:val="-2"/>
                <w:sz w:val="20"/>
              </w:rPr>
              <w:t>Borrower’s</w:t>
            </w:r>
            <w:r>
              <w:rPr>
                <w:spacing w:val="-6"/>
                <w:sz w:val="20"/>
              </w:rPr>
              <w:t xml:space="preserve"> </w:t>
            </w:r>
            <w:r>
              <w:rPr>
                <w:spacing w:val="-2"/>
                <w:sz w:val="20"/>
              </w:rPr>
              <w:t>Social</w:t>
            </w:r>
          </w:p>
        </w:tc>
        <w:tc>
          <w:tcPr>
            <w:tcW w:w="946" w:type="dxa"/>
            <w:tcBorders>
              <w:top w:val="single" w:sz="6" w:space="0" w:color="808080"/>
              <w:left w:val="single" w:sz="6" w:space="0" w:color="808080"/>
              <w:bottom w:val="single" w:sz="6" w:space="0" w:color="808080"/>
              <w:right w:val="single" w:sz="6" w:space="0" w:color="808080"/>
            </w:tcBorders>
          </w:tcPr>
          <w:p w14:paraId="3E8E5D72" w14:textId="77777777" w:rsidR="00B64C53" w:rsidRDefault="00B64C53" w:rsidP="00206B44">
            <w:pPr>
              <w:pStyle w:val="TableParagraph"/>
              <w:spacing w:line="224" w:lineRule="exact"/>
              <w:ind w:left="104"/>
              <w:rPr>
                <w:sz w:val="20"/>
              </w:rPr>
            </w:pPr>
            <w:r>
              <w:rPr>
                <w:spacing w:val="-2"/>
                <w:sz w:val="20"/>
              </w:rPr>
              <w:t>REF04</w:t>
            </w:r>
          </w:p>
        </w:tc>
      </w:tr>
    </w:tbl>
    <w:p w14:paraId="4533F52C" w14:textId="71253072" w:rsidR="00755791" w:rsidRDefault="00755791" w:rsidP="00206B44">
      <w:pPr>
        <w:widowControl w:val="0"/>
        <w:autoSpaceDE w:val="0"/>
        <w:autoSpaceDN w:val="0"/>
        <w:spacing w:before="6" w:after="0" w:line="240" w:lineRule="auto"/>
        <w:ind w:left="139" w:right="72"/>
        <w:rPr>
          <w:rFonts w:ascii="Arial" w:eastAsia="Arial" w:hAnsi="Arial" w:cs="Arial"/>
          <w:b/>
          <w:sz w:val="20"/>
          <w:szCs w:val="20"/>
        </w:rPr>
      </w:pPr>
    </w:p>
    <w:p w14:paraId="3AC08BC3" w14:textId="77777777" w:rsidR="00755791" w:rsidRDefault="00755791" w:rsidP="00206B44">
      <w:pPr>
        <w:rPr>
          <w:rFonts w:ascii="Arial" w:eastAsia="Arial" w:hAnsi="Arial" w:cs="Arial"/>
          <w:b/>
          <w:sz w:val="20"/>
          <w:szCs w:val="20"/>
        </w:rPr>
      </w:pPr>
      <w:r>
        <w:rPr>
          <w:rFonts w:ascii="Arial" w:eastAsia="Arial" w:hAnsi="Arial" w:cs="Arial"/>
          <w:b/>
          <w:sz w:val="20"/>
          <w:szCs w:val="20"/>
        </w:rPr>
        <w:br w:type="page"/>
      </w:r>
    </w:p>
    <w:tbl>
      <w:tblPr>
        <w:tblW w:w="0" w:type="auto"/>
        <w:tblInd w:w="15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497"/>
        <w:gridCol w:w="1800"/>
        <w:gridCol w:w="3149"/>
        <w:gridCol w:w="946"/>
      </w:tblGrid>
      <w:tr w:rsidR="006C0892" w14:paraId="38D3FAF0" w14:textId="77777777" w:rsidTr="002C644D">
        <w:trPr>
          <w:trHeight w:val="223"/>
        </w:trPr>
        <w:tc>
          <w:tcPr>
            <w:tcW w:w="3497" w:type="dxa"/>
            <w:tcBorders>
              <w:left w:val="single" w:sz="6" w:space="0" w:color="808080"/>
              <w:bottom w:val="single" w:sz="6" w:space="0" w:color="808080"/>
              <w:right w:val="single" w:sz="6" w:space="0" w:color="808080"/>
            </w:tcBorders>
          </w:tcPr>
          <w:p w14:paraId="6022B910" w14:textId="77777777" w:rsidR="006C0892" w:rsidRDefault="006C0892" w:rsidP="00206B44">
            <w:pPr>
              <w:pStyle w:val="TableParagraph"/>
              <w:rPr>
                <w:rFonts w:ascii="Times New Roman"/>
                <w:sz w:val="14"/>
              </w:rPr>
            </w:pPr>
          </w:p>
        </w:tc>
        <w:tc>
          <w:tcPr>
            <w:tcW w:w="1800" w:type="dxa"/>
            <w:tcBorders>
              <w:left w:val="single" w:sz="6" w:space="0" w:color="808080"/>
              <w:bottom w:val="single" w:sz="6" w:space="0" w:color="808080"/>
              <w:right w:val="single" w:sz="6" w:space="0" w:color="808080"/>
            </w:tcBorders>
          </w:tcPr>
          <w:p w14:paraId="2F228C55" w14:textId="77777777" w:rsidR="006C0892" w:rsidRDefault="006C0892" w:rsidP="00206B44">
            <w:pPr>
              <w:pStyle w:val="TableParagraph"/>
              <w:rPr>
                <w:rFonts w:ascii="Times New Roman"/>
                <w:sz w:val="14"/>
              </w:rPr>
            </w:pPr>
          </w:p>
        </w:tc>
        <w:tc>
          <w:tcPr>
            <w:tcW w:w="3149" w:type="dxa"/>
            <w:tcBorders>
              <w:left w:val="single" w:sz="6" w:space="0" w:color="808080"/>
              <w:bottom w:val="single" w:sz="6" w:space="0" w:color="808080"/>
              <w:right w:val="single" w:sz="6" w:space="0" w:color="808080"/>
            </w:tcBorders>
          </w:tcPr>
          <w:p w14:paraId="5B6E5379" w14:textId="77777777" w:rsidR="006C0892" w:rsidRDefault="006C0892" w:rsidP="00206B44">
            <w:pPr>
              <w:pStyle w:val="TableParagraph"/>
              <w:spacing w:line="203" w:lineRule="exact"/>
              <w:ind w:left="105"/>
              <w:rPr>
                <w:sz w:val="20"/>
              </w:rPr>
            </w:pPr>
            <w:r>
              <w:rPr>
                <w:spacing w:val="-2"/>
                <w:sz w:val="20"/>
              </w:rPr>
              <w:t>Security</w:t>
            </w:r>
            <w:r>
              <w:rPr>
                <w:spacing w:val="-16"/>
                <w:sz w:val="20"/>
              </w:rPr>
              <w:t xml:space="preserve"> </w:t>
            </w:r>
            <w:r>
              <w:rPr>
                <w:spacing w:val="-2"/>
                <w:sz w:val="20"/>
              </w:rPr>
              <w:t>Number</w:t>
            </w:r>
          </w:p>
        </w:tc>
        <w:tc>
          <w:tcPr>
            <w:tcW w:w="946" w:type="dxa"/>
            <w:tcBorders>
              <w:left w:val="single" w:sz="6" w:space="0" w:color="808080"/>
              <w:bottom w:val="single" w:sz="6" w:space="0" w:color="808080"/>
              <w:right w:val="single" w:sz="6" w:space="0" w:color="808080"/>
            </w:tcBorders>
          </w:tcPr>
          <w:p w14:paraId="32852472" w14:textId="77777777" w:rsidR="006C0892" w:rsidRDefault="006C0892" w:rsidP="00206B44">
            <w:pPr>
              <w:pStyle w:val="TableParagraph"/>
              <w:rPr>
                <w:rFonts w:ascii="Times New Roman"/>
                <w:sz w:val="14"/>
              </w:rPr>
            </w:pPr>
          </w:p>
        </w:tc>
      </w:tr>
      <w:tr w:rsidR="006C0892" w14:paraId="7EDDB190"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374E94A4" w14:textId="77777777" w:rsidR="006C0892" w:rsidRDefault="006C0892" w:rsidP="00206B44">
            <w:pPr>
              <w:pStyle w:val="TableParagraph"/>
              <w:spacing w:line="229" w:lineRule="exact"/>
              <w:ind w:left="9"/>
              <w:rPr>
                <w:sz w:val="20"/>
              </w:rPr>
            </w:pPr>
            <w:r>
              <w:rPr>
                <w:spacing w:val="-2"/>
                <w:sz w:val="20"/>
              </w:rPr>
              <w:t>LS*0212~</w:t>
            </w:r>
          </w:p>
        </w:tc>
        <w:tc>
          <w:tcPr>
            <w:tcW w:w="1800" w:type="dxa"/>
            <w:tcBorders>
              <w:top w:val="single" w:sz="6" w:space="0" w:color="808080"/>
              <w:left w:val="single" w:sz="6" w:space="0" w:color="808080"/>
              <w:bottom w:val="single" w:sz="6" w:space="0" w:color="808080"/>
              <w:right w:val="single" w:sz="6" w:space="0" w:color="808080"/>
            </w:tcBorders>
          </w:tcPr>
          <w:p w14:paraId="5CA92E0B" w14:textId="77777777" w:rsidR="006C0892" w:rsidRDefault="006C0892" w:rsidP="00206B44">
            <w:pPr>
              <w:pStyle w:val="TableParagraph"/>
              <w:spacing w:line="227" w:lineRule="exact"/>
              <w:ind w:left="19" w:right="7"/>
              <w:jc w:val="center"/>
              <w:rPr>
                <w:sz w:val="20"/>
              </w:rPr>
            </w:pPr>
            <w:r>
              <w:rPr>
                <w:spacing w:val="-5"/>
                <w:sz w:val="20"/>
              </w:rPr>
              <w:t>LS</w:t>
            </w:r>
          </w:p>
        </w:tc>
        <w:tc>
          <w:tcPr>
            <w:tcW w:w="3149" w:type="dxa"/>
            <w:tcBorders>
              <w:top w:val="single" w:sz="6" w:space="0" w:color="808080"/>
              <w:left w:val="single" w:sz="6" w:space="0" w:color="808080"/>
              <w:bottom w:val="single" w:sz="6" w:space="0" w:color="808080"/>
              <w:right w:val="single" w:sz="6" w:space="0" w:color="808080"/>
            </w:tcBorders>
          </w:tcPr>
          <w:p w14:paraId="61584D5C" w14:textId="77777777" w:rsidR="006C0892" w:rsidRDefault="006C0892" w:rsidP="00206B44">
            <w:pPr>
              <w:pStyle w:val="TableParagraph"/>
              <w:spacing w:line="226" w:lineRule="exact"/>
              <w:ind w:left="105" w:right="205"/>
              <w:rPr>
                <w:sz w:val="20"/>
              </w:rPr>
            </w:pPr>
            <w:r>
              <w:rPr>
                <w:b/>
                <w:sz w:val="20"/>
              </w:rPr>
              <w:t>LS</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4"/>
                <w:sz w:val="20"/>
              </w:rPr>
              <w:t xml:space="preserve"> </w:t>
            </w:r>
            <w:r>
              <w:rPr>
                <w:sz w:val="20"/>
              </w:rPr>
              <w:t>Header</w:t>
            </w:r>
            <w:r>
              <w:rPr>
                <w:spacing w:val="-14"/>
                <w:sz w:val="20"/>
              </w:rPr>
              <w:t xml:space="preserve"> </w:t>
            </w:r>
            <w:r>
              <w:rPr>
                <w:sz w:val="20"/>
              </w:rPr>
              <w:t xml:space="preserve">segment </w:t>
            </w:r>
            <w:r>
              <w:rPr>
                <w:spacing w:val="-4"/>
                <w:sz w:val="20"/>
              </w:rPr>
              <w:t>ID.</w:t>
            </w:r>
          </w:p>
        </w:tc>
        <w:tc>
          <w:tcPr>
            <w:tcW w:w="946" w:type="dxa"/>
            <w:tcBorders>
              <w:top w:val="single" w:sz="6" w:space="0" w:color="808080"/>
              <w:left w:val="single" w:sz="6" w:space="0" w:color="808080"/>
              <w:bottom w:val="single" w:sz="6" w:space="0" w:color="808080"/>
              <w:right w:val="single" w:sz="6" w:space="0" w:color="808080"/>
            </w:tcBorders>
          </w:tcPr>
          <w:p w14:paraId="139CBBCF" w14:textId="77777777" w:rsidR="006C0892" w:rsidRDefault="006C0892" w:rsidP="00206B44">
            <w:pPr>
              <w:pStyle w:val="TableParagraph"/>
              <w:rPr>
                <w:rFonts w:ascii="Times New Roman"/>
                <w:sz w:val="18"/>
              </w:rPr>
            </w:pPr>
          </w:p>
        </w:tc>
      </w:tr>
      <w:tr w:rsidR="006C0892" w14:paraId="57A21C09"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19F1D873"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E09866C" w14:textId="77777777" w:rsidR="006C0892" w:rsidRDefault="006C0892" w:rsidP="00206B44">
            <w:pPr>
              <w:pStyle w:val="TableParagraph"/>
              <w:spacing w:line="224" w:lineRule="exact"/>
              <w:ind w:left="19" w:right="6"/>
              <w:jc w:val="center"/>
              <w:rPr>
                <w:sz w:val="20"/>
              </w:rPr>
            </w:pPr>
            <w:r>
              <w:rPr>
                <w:spacing w:val="-4"/>
                <w:sz w:val="20"/>
              </w:rPr>
              <w:t>0212</w:t>
            </w:r>
          </w:p>
        </w:tc>
        <w:tc>
          <w:tcPr>
            <w:tcW w:w="3149" w:type="dxa"/>
            <w:tcBorders>
              <w:top w:val="single" w:sz="6" w:space="0" w:color="808080"/>
              <w:left w:val="single" w:sz="6" w:space="0" w:color="808080"/>
              <w:bottom w:val="single" w:sz="6" w:space="0" w:color="808080"/>
              <w:right w:val="single" w:sz="6" w:space="0" w:color="808080"/>
            </w:tcBorders>
          </w:tcPr>
          <w:p w14:paraId="7E76C47B" w14:textId="77777777" w:rsidR="006C0892" w:rsidRDefault="006C0892" w:rsidP="00206B44">
            <w:pPr>
              <w:pStyle w:val="TableParagraph"/>
              <w:spacing w:line="222" w:lineRule="exact"/>
              <w:ind w:left="105"/>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2D5CAE94" w14:textId="77777777" w:rsidR="006C0892" w:rsidRDefault="006C0892" w:rsidP="00206B44">
            <w:pPr>
              <w:pStyle w:val="TableParagraph"/>
              <w:spacing w:line="224" w:lineRule="exact"/>
              <w:ind w:left="104"/>
              <w:rPr>
                <w:sz w:val="20"/>
              </w:rPr>
            </w:pPr>
            <w:r>
              <w:rPr>
                <w:spacing w:val="-4"/>
                <w:sz w:val="20"/>
              </w:rPr>
              <w:t>LS01</w:t>
            </w:r>
          </w:p>
        </w:tc>
      </w:tr>
      <w:tr w:rsidR="006C0892" w14:paraId="044B6A5A"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011A6EEC" w14:textId="77777777" w:rsidR="006C0892" w:rsidRDefault="006C0892" w:rsidP="00206B44">
            <w:pPr>
              <w:pStyle w:val="TableParagraph"/>
              <w:spacing w:line="229" w:lineRule="exact"/>
              <w:ind w:left="9"/>
              <w:rPr>
                <w:sz w:val="20"/>
              </w:rPr>
            </w:pPr>
            <w:r>
              <w:rPr>
                <w:spacing w:val="-2"/>
                <w:sz w:val="20"/>
              </w:rPr>
              <w:t>REC*02~</w:t>
            </w:r>
          </w:p>
        </w:tc>
        <w:tc>
          <w:tcPr>
            <w:tcW w:w="1800" w:type="dxa"/>
            <w:tcBorders>
              <w:top w:val="single" w:sz="6" w:space="0" w:color="808080"/>
              <w:left w:val="single" w:sz="6" w:space="0" w:color="808080"/>
              <w:bottom w:val="single" w:sz="6" w:space="0" w:color="808080"/>
              <w:right w:val="single" w:sz="6" w:space="0" w:color="808080"/>
            </w:tcBorders>
          </w:tcPr>
          <w:p w14:paraId="6E1E0B8E" w14:textId="77777777" w:rsidR="006C0892" w:rsidRDefault="006C0892" w:rsidP="00206B44">
            <w:pPr>
              <w:pStyle w:val="TableParagraph"/>
              <w:spacing w:line="224" w:lineRule="exact"/>
              <w:ind w:left="19" w:right="9"/>
              <w:jc w:val="center"/>
              <w:rPr>
                <w:sz w:val="20"/>
              </w:rPr>
            </w:pPr>
            <w:r>
              <w:rPr>
                <w:spacing w:val="-5"/>
                <w:sz w:val="20"/>
              </w:rPr>
              <w:t>REC</w:t>
            </w:r>
          </w:p>
        </w:tc>
        <w:tc>
          <w:tcPr>
            <w:tcW w:w="3149" w:type="dxa"/>
            <w:tcBorders>
              <w:top w:val="single" w:sz="6" w:space="0" w:color="808080"/>
              <w:left w:val="single" w:sz="6" w:space="0" w:color="808080"/>
              <w:bottom w:val="single" w:sz="6" w:space="0" w:color="808080"/>
              <w:right w:val="single" w:sz="6" w:space="0" w:color="808080"/>
            </w:tcBorders>
          </w:tcPr>
          <w:p w14:paraId="11AE2CCB" w14:textId="77777777" w:rsidR="006C0892" w:rsidRDefault="006C0892" w:rsidP="00206B44">
            <w:pPr>
              <w:pStyle w:val="TableParagraph"/>
              <w:spacing w:line="221" w:lineRule="exact"/>
              <w:ind w:left="105"/>
              <w:rPr>
                <w:sz w:val="20"/>
              </w:rPr>
            </w:pPr>
            <w:r>
              <w:rPr>
                <w:b/>
                <w:sz w:val="20"/>
              </w:rPr>
              <w:t>REC</w:t>
            </w:r>
            <w:r>
              <w:rPr>
                <w:b/>
                <w:spacing w:val="-12"/>
                <w:sz w:val="20"/>
              </w:rPr>
              <w:t xml:space="preserve"> </w:t>
            </w:r>
            <w:r>
              <w:rPr>
                <w:sz w:val="20"/>
              </w:rPr>
              <w:t>is</w:t>
            </w:r>
            <w:r>
              <w:rPr>
                <w:spacing w:val="-10"/>
                <w:sz w:val="20"/>
              </w:rPr>
              <w:t xml:space="preserve"> </w:t>
            </w:r>
            <w:r>
              <w:rPr>
                <w:sz w:val="20"/>
              </w:rPr>
              <w:t>the</w:t>
            </w:r>
            <w:r>
              <w:rPr>
                <w:spacing w:val="-12"/>
                <w:sz w:val="20"/>
              </w:rPr>
              <w:t xml:space="preserve"> </w:t>
            </w:r>
            <w:r>
              <w:rPr>
                <w:sz w:val="20"/>
              </w:rPr>
              <w:t>Real</w:t>
            </w:r>
            <w:r>
              <w:rPr>
                <w:spacing w:val="-12"/>
                <w:sz w:val="20"/>
              </w:rPr>
              <w:t xml:space="preserve"> </w:t>
            </w:r>
            <w:r>
              <w:rPr>
                <w:sz w:val="20"/>
              </w:rPr>
              <w:t>Estate</w:t>
            </w:r>
            <w:r>
              <w:rPr>
                <w:spacing w:val="-12"/>
                <w:sz w:val="20"/>
              </w:rPr>
              <w:t xml:space="preserve"> </w:t>
            </w:r>
            <w:r>
              <w:rPr>
                <w:spacing w:val="-2"/>
                <w:sz w:val="20"/>
              </w:rPr>
              <w:t>Condition</w:t>
            </w:r>
          </w:p>
          <w:p w14:paraId="61F91D78" w14:textId="77777777" w:rsidR="006C0892" w:rsidRDefault="006C0892" w:rsidP="00206B44">
            <w:pPr>
              <w:pStyle w:val="TableParagraph"/>
              <w:spacing w:line="212" w:lineRule="exact"/>
              <w:ind w:left="105"/>
              <w:rPr>
                <w:sz w:val="20"/>
              </w:rPr>
            </w:pPr>
            <w:r>
              <w:rPr>
                <w:spacing w:val="-2"/>
                <w:sz w:val="20"/>
              </w:rPr>
              <w:t>segment</w:t>
            </w:r>
            <w:r>
              <w:rPr>
                <w:spacing w:val="-8"/>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2CEC6780" w14:textId="77777777" w:rsidR="006C0892" w:rsidRDefault="006C0892" w:rsidP="00206B44">
            <w:pPr>
              <w:pStyle w:val="TableParagraph"/>
              <w:rPr>
                <w:rFonts w:ascii="Times New Roman"/>
                <w:sz w:val="18"/>
              </w:rPr>
            </w:pPr>
          </w:p>
        </w:tc>
      </w:tr>
      <w:tr w:rsidR="006C0892" w14:paraId="4C1C43D9"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5C3BB1CC"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920B44D" w14:textId="77777777" w:rsidR="006C0892" w:rsidRDefault="006C0892" w:rsidP="00206B44">
            <w:pPr>
              <w:pStyle w:val="TableParagraph"/>
              <w:spacing w:line="224" w:lineRule="exact"/>
              <w:ind w:left="19" w:right="6"/>
              <w:jc w:val="center"/>
              <w:rPr>
                <w:sz w:val="20"/>
              </w:rPr>
            </w:pPr>
            <w:r>
              <w:rPr>
                <w:spacing w:val="-5"/>
                <w:sz w:val="20"/>
              </w:rPr>
              <w:t>02</w:t>
            </w:r>
          </w:p>
        </w:tc>
        <w:tc>
          <w:tcPr>
            <w:tcW w:w="3149" w:type="dxa"/>
            <w:tcBorders>
              <w:top w:val="single" w:sz="6" w:space="0" w:color="808080"/>
              <w:left w:val="single" w:sz="6" w:space="0" w:color="808080"/>
              <w:bottom w:val="single" w:sz="6" w:space="0" w:color="808080"/>
              <w:right w:val="single" w:sz="6" w:space="0" w:color="808080"/>
            </w:tcBorders>
          </w:tcPr>
          <w:p w14:paraId="76B1DBF7" w14:textId="77777777" w:rsidR="006C0892" w:rsidRDefault="006C0892" w:rsidP="00206B44">
            <w:pPr>
              <w:pStyle w:val="TableParagraph"/>
              <w:spacing w:line="222" w:lineRule="exact"/>
              <w:ind w:left="105"/>
              <w:rPr>
                <w:sz w:val="20"/>
              </w:rPr>
            </w:pPr>
            <w:r>
              <w:rPr>
                <w:b/>
                <w:sz w:val="20"/>
              </w:rPr>
              <w:t>02</w:t>
            </w:r>
            <w:r>
              <w:rPr>
                <w:b/>
                <w:spacing w:val="-14"/>
                <w:sz w:val="20"/>
              </w:rPr>
              <w:t xml:space="preserve"> </w:t>
            </w:r>
            <w:r>
              <w:rPr>
                <w:sz w:val="20"/>
              </w:rPr>
              <w:t>is</w:t>
            </w:r>
            <w:r>
              <w:rPr>
                <w:spacing w:val="-12"/>
                <w:sz w:val="20"/>
              </w:rPr>
              <w:t xml:space="preserve"> </w:t>
            </w:r>
            <w:r>
              <w:rPr>
                <w:sz w:val="20"/>
              </w:rPr>
              <w:t>the</w:t>
            </w:r>
            <w:r>
              <w:rPr>
                <w:spacing w:val="-11"/>
                <w:sz w:val="20"/>
              </w:rPr>
              <w:t xml:space="preserve"> </w:t>
            </w:r>
            <w:r>
              <w:rPr>
                <w:sz w:val="20"/>
              </w:rPr>
              <w:t>Occupancy</w:t>
            </w:r>
            <w:r>
              <w:rPr>
                <w:spacing w:val="-14"/>
                <w:sz w:val="20"/>
              </w:rPr>
              <w:t xml:space="preserve"> </w:t>
            </w:r>
            <w:r>
              <w:rPr>
                <w:spacing w:val="-4"/>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20508573" w14:textId="77777777" w:rsidR="006C0892" w:rsidRDefault="006C0892" w:rsidP="00206B44">
            <w:pPr>
              <w:pStyle w:val="TableParagraph"/>
              <w:spacing w:line="224" w:lineRule="exact"/>
              <w:ind w:left="104"/>
              <w:rPr>
                <w:sz w:val="20"/>
              </w:rPr>
            </w:pPr>
            <w:r>
              <w:rPr>
                <w:spacing w:val="-2"/>
                <w:sz w:val="20"/>
              </w:rPr>
              <w:t>REC01</w:t>
            </w:r>
          </w:p>
        </w:tc>
      </w:tr>
      <w:tr w:rsidR="006C0892" w14:paraId="41542295" w14:textId="77777777" w:rsidTr="002C644D">
        <w:trPr>
          <w:trHeight w:val="505"/>
        </w:trPr>
        <w:tc>
          <w:tcPr>
            <w:tcW w:w="3497" w:type="dxa"/>
            <w:tcBorders>
              <w:top w:val="single" w:sz="6" w:space="0" w:color="808080"/>
              <w:left w:val="single" w:sz="6" w:space="0" w:color="808080"/>
              <w:bottom w:val="single" w:sz="6" w:space="0" w:color="808080"/>
              <w:right w:val="single" w:sz="6" w:space="0" w:color="808080"/>
            </w:tcBorders>
          </w:tcPr>
          <w:p w14:paraId="7363C913" w14:textId="77777777" w:rsidR="006C0892" w:rsidRDefault="006C0892" w:rsidP="00206B44">
            <w:pPr>
              <w:pStyle w:val="TableParagraph"/>
              <w:spacing w:line="229" w:lineRule="exact"/>
              <w:ind w:left="9"/>
              <w:rPr>
                <w:sz w:val="20"/>
              </w:rPr>
            </w:pPr>
            <w:r>
              <w:rPr>
                <w:spacing w:val="-2"/>
                <w:sz w:val="20"/>
              </w:rPr>
              <w:t>N4*****SP*KY~</w:t>
            </w:r>
          </w:p>
        </w:tc>
        <w:tc>
          <w:tcPr>
            <w:tcW w:w="1800" w:type="dxa"/>
            <w:tcBorders>
              <w:top w:val="single" w:sz="6" w:space="0" w:color="808080"/>
              <w:left w:val="single" w:sz="6" w:space="0" w:color="808080"/>
              <w:bottom w:val="single" w:sz="6" w:space="0" w:color="808080"/>
              <w:right w:val="single" w:sz="6" w:space="0" w:color="808080"/>
            </w:tcBorders>
          </w:tcPr>
          <w:p w14:paraId="5625D7A9" w14:textId="77777777" w:rsidR="006C0892" w:rsidRDefault="006C0892" w:rsidP="00206B44">
            <w:pPr>
              <w:pStyle w:val="TableParagraph"/>
              <w:spacing w:line="224" w:lineRule="exact"/>
              <w:ind w:left="19" w:right="10"/>
              <w:jc w:val="center"/>
              <w:rPr>
                <w:sz w:val="20"/>
              </w:rPr>
            </w:pPr>
            <w:r>
              <w:rPr>
                <w:spacing w:val="-5"/>
                <w:sz w:val="20"/>
              </w:rPr>
              <w:t>N4</w:t>
            </w:r>
          </w:p>
        </w:tc>
        <w:tc>
          <w:tcPr>
            <w:tcW w:w="3149" w:type="dxa"/>
            <w:tcBorders>
              <w:top w:val="single" w:sz="6" w:space="0" w:color="808080"/>
              <w:left w:val="single" w:sz="6" w:space="0" w:color="808080"/>
              <w:bottom w:val="single" w:sz="6" w:space="0" w:color="808080"/>
              <w:right w:val="single" w:sz="6" w:space="0" w:color="808080"/>
            </w:tcBorders>
          </w:tcPr>
          <w:p w14:paraId="04CF4EAE" w14:textId="77777777" w:rsidR="006C0892" w:rsidRDefault="006C0892" w:rsidP="00206B44">
            <w:pPr>
              <w:pStyle w:val="TableParagraph"/>
              <w:spacing w:line="235" w:lineRule="auto"/>
              <w:ind w:left="105" w:right="374"/>
              <w:rPr>
                <w:sz w:val="20"/>
              </w:rPr>
            </w:pPr>
            <w:r>
              <w:rPr>
                <w:b/>
                <w:sz w:val="20"/>
              </w:rPr>
              <w:t>N4</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Geographic</w:t>
            </w:r>
            <w:r>
              <w:rPr>
                <w:spacing w:val="-14"/>
                <w:sz w:val="20"/>
              </w:rPr>
              <w:t xml:space="preserve"> </w:t>
            </w:r>
            <w:r>
              <w:rPr>
                <w:sz w:val="20"/>
              </w:rPr>
              <w:t>Location segment</w:t>
            </w:r>
            <w:r>
              <w:rPr>
                <w:spacing w:val="-11"/>
                <w:sz w:val="20"/>
              </w:rPr>
              <w:t xml:space="preserve"> </w:t>
            </w:r>
            <w:r>
              <w:rPr>
                <w:sz w:val="20"/>
              </w:rPr>
              <w:t>ID.</w:t>
            </w:r>
          </w:p>
        </w:tc>
        <w:tc>
          <w:tcPr>
            <w:tcW w:w="946" w:type="dxa"/>
            <w:tcBorders>
              <w:top w:val="single" w:sz="6" w:space="0" w:color="808080"/>
              <w:left w:val="single" w:sz="6" w:space="0" w:color="808080"/>
              <w:bottom w:val="single" w:sz="6" w:space="0" w:color="808080"/>
              <w:right w:val="single" w:sz="6" w:space="0" w:color="808080"/>
            </w:tcBorders>
          </w:tcPr>
          <w:p w14:paraId="200A2C59" w14:textId="77777777" w:rsidR="006C0892" w:rsidRDefault="006C0892" w:rsidP="00206B44">
            <w:pPr>
              <w:pStyle w:val="TableParagraph"/>
              <w:rPr>
                <w:rFonts w:ascii="Times New Roman"/>
                <w:sz w:val="18"/>
              </w:rPr>
            </w:pPr>
          </w:p>
        </w:tc>
      </w:tr>
      <w:tr w:rsidR="006C0892" w14:paraId="696B04C5"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53BF7636"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326C56A" w14:textId="77777777" w:rsidR="006C0892" w:rsidRDefault="006C0892" w:rsidP="00206B44">
            <w:pPr>
              <w:pStyle w:val="TableParagraph"/>
              <w:spacing w:line="224" w:lineRule="exact"/>
              <w:ind w:left="19" w:right="5"/>
              <w:jc w:val="center"/>
              <w:rPr>
                <w:sz w:val="20"/>
              </w:rPr>
            </w:pPr>
            <w:r>
              <w:rPr>
                <w:spacing w:val="-5"/>
                <w:sz w:val="20"/>
              </w:rPr>
              <w:t>SP</w:t>
            </w:r>
          </w:p>
        </w:tc>
        <w:tc>
          <w:tcPr>
            <w:tcW w:w="3149" w:type="dxa"/>
            <w:tcBorders>
              <w:top w:val="single" w:sz="6" w:space="0" w:color="808080"/>
              <w:left w:val="single" w:sz="6" w:space="0" w:color="808080"/>
              <w:bottom w:val="single" w:sz="6" w:space="0" w:color="808080"/>
              <w:right w:val="single" w:sz="6" w:space="0" w:color="808080"/>
            </w:tcBorders>
          </w:tcPr>
          <w:p w14:paraId="31705E82" w14:textId="77777777" w:rsidR="006C0892" w:rsidRDefault="006C0892" w:rsidP="00206B44">
            <w:pPr>
              <w:pStyle w:val="TableParagraph"/>
              <w:spacing w:line="221" w:lineRule="exact"/>
              <w:ind w:left="105"/>
              <w:rPr>
                <w:sz w:val="20"/>
              </w:rPr>
            </w:pPr>
            <w:r>
              <w:rPr>
                <w:b/>
                <w:spacing w:val="-2"/>
                <w:sz w:val="20"/>
              </w:rPr>
              <w:t>SP</w:t>
            </w:r>
            <w:r>
              <w:rPr>
                <w:b/>
                <w:spacing w:val="-7"/>
                <w:sz w:val="20"/>
              </w:rPr>
              <w:t xml:space="preserve"> </w:t>
            </w:r>
            <w:r>
              <w:rPr>
                <w:spacing w:val="-2"/>
                <w:sz w:val="20"/>
              </w:rPr>
              <w:t>indicates</w:t>
            </w:r>
            <w:r>
              <w:rPr>
                <w:spacing w:val="-4"/>
                <w:sz w:val="20"/>
              </w:rPr>
              <w:t xml:space="preserve"> </w:t>
            </w:r>
            <w:r>
              <w:rPr>
                <w:spacing w:val="-2"/>
                <w:sz w:val="20"/>
              </w:rPr>
              <w:t>State/Province</w:t>
            </w:r>
          </w:p>
          <w:p w14:paraId="3EE66363" w14:textId="77777777" w:rsidR="006C0892" w:rsidRDefault="006C0892" w:rsidP="00206B44">
            <w:pPr>
              <w:pStyle w:val="TableParagraph"/>
              <w:spacing w:line="212" w:lineRule="exact"/>
              <w:ind w:left="105"/>
              <w:rPr>
                <w:sz w:val="20"/>
              </w:rPr>
            </w:pP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277FB5B7" w14:textId="77777777" w:rsidR="006C0892" w:rsidRDefault="006C0892" w:rsidP="00206B44">
            <w:pPr>
              <w:pStyle w:val="TableParagraph"/>
              <w:spacing w:line="224" w:lineRule="exact"/>
              <w:ind w:left="104"/>
              <w:rPr>
                <w:sz w:val="20"/>
              </w:rPr>
            </w:pPr>
            <w:r>
              <w:rPr>
                <w:spacing w:val="-4"/>
                <w:sz w:val="20"/>
              </w:rPr>
              <w:t>N405</w:t>
            </w:r>
          </w:p>
        </w:tc>
      </w:tr>
      <w:tr w:rsidR="006C0892" w14:paraId="3CF9112D"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49A2EADC"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A18C5FA" w14:textId="77777777" w:rsidR="006C0892" w:rsidRDefault="006C0892" w:rsidP="00206B44">
            <w:pPr>
              <w:pStyle w:val="TableParagraph"/>
              <w:spacing w:line="224" w:lineRule="exact"/>
              <w:ind w:left="19" w:right="6"/>
              <w:jc w:val="center"/>
              <w:rPr>
                <w:sz w:val="20"/>
              </w:rPr>
            </w:pPr>
            <w:r>
              <w:rPr>
                <w:spacing w:val="-5"/>
                <w:sz w:val="20"/>
              </w:rPr>
              <w:t>MI</w:t>
            </w:r>
          </w:p>
        </w:tc>
        <w:tc>
          <w:tcPr>
            <w:tcW w:w="3149" w:type="dxa"/>
            <w:tcBorders>
              <w:top w:val="single" w:sz="6" w:space="0" w:color="808080"/>
              <w:left w:val="single" w:sz="6" w:space="0" w:color="808080"/>
              <w:bottom w:val="single" w:sz="6" w:space="0" w:color="808080"/>
              <w:right w:val="single" w:sz="6" w:space="0" w:color="808080"/>
            </w:tcBorders>
          </w:tcPr>
          <w:p w14:paraId="736FC94E" w14:textId="77777777" w:rsidR="006C0892" w:rsidRDefault="006C0892" w:rsidP="00206B44">
            <w:pPr>
              <w:pStyle w:val="TableParagraph"/>
              <w:spacing w:line="222" w:lineRule="exact"/>
              <w:ind w:left="105"/>
              <w:rPr>
                <w:sz w:val="20"/>
              </w:rPr>
            </w:pPr>
            <w:r>
              <w:rPr>
                <w:b/>
                <w:sz w:val="20"/>
              </w:rPr>
              <w:t>KY</w:t>
            </w:r>
            <w:r>
              <w:rPr>
                <w:b/>
                <w:spacing w:val="-13"/>
                <w:sz w:val="20"/>
              </w:rPr>
              <w:t xml:space="preserve"> </w:t>
            </w:r>
            <w:r>
              <w:rPr>
                <w:sz w:val="20"/>
              </w:rPr>
              <w:t>is</w:t>
            </w:r>
            <w:r>
              <w:rPr>
                <w:spacing w:val="-10"/>
                <w:sz w:val="20"/>
              </w:rPr>
              <w:t xml:space="preserve"> </w:t>
            </w:r>
            <w:r>
              <w:rPr>
                <w:sz w:val="20"/>
              </w:rPr>
              <w:t>the</w:t>
            </w:r>
            <w:r>
              <w:rPr>
                <w:spacing w:val="-13"/>
                <w:sz w:val="20"/>
              </w:rPr>
              <w:t xml:space="preserve"> </w:t>
            </w:r>
            <w:r>
              <w:rPr>
                <w:sz w:val="20"/>
              </w:rPr>
              <w:t>Property</w:t>
            </w:r>
            <w:r>
              <w:rPr>
                <w:spacing w:val="-13"/>
                <w:sz w:val="20"/>
              </w:rPr>
              <w:t xml:space="preserve"> </w:t>
            </w:r>
            <w:r>
              <w:rPr>
                <w:sz w:val="20"/>
              </w:rPr>
              <w:t>State</w:t>
            </w:r>
            <w:r>
              <w:rPr>
                <w:spacing w:val="-13"/>
                <w:sz w:val="20"/>
              </w:rPr>
              <w:t xml:space="preserve"> </w:t>
            </w: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228AAC19" w14:textId="77777777" w:rsidR="006C0892" w:rsidRDefault="006C0892" w:rsidP="00206B44">
            <w:pPr>
              <w:pStyle w:val="TableParagraph"/>
              <w:spacing w:line="224" w:lineRule="exact"/>
              <w:ind w:left="104"/>
              <w:rPr>
                <w:sz w:val="20"/>
              </w:rPr>
            </w:pPr>
            <w:r>
              <w:rPr>
                <w:spacing w:val="-4"/>
                <w:sz w:val="20"/>
              </w:rPr>
              <w:t>N406</w:t>
            </w:r>
          </w:p>
        </w:tc>
      </w:tr>
      <w:tr w:rsidR="006C0892" w14:paraId="3BC0922B" w14:textId="77777777" w:rsidTr="002C644D">
        <w:trPr>
          <w:trHeight w:val="921"/>
        </w:trPr>
        <w:tc>
          <w:tcPr>
            <w:tcW w:w="3497" w:type="dxa"/>
            <w:tcBorders>
              <w:top w:val="single" w:sz="6" w:space="0" w:color="808080"/>
              <w:left w:val="single" w:sz="6" w:space="0" w:color="808080"/>
              <w:bottom w:val="single" w:sz="6" w:space="0" w:color="808080"/>
              <w:right w:val="single" w:sz="6" w:space="0" w:color="808080"/>
            </w:tcBorders>
          </w:tcPr>
          <w:p w14:paraId="3A14B9E0" w14:textId="77777777" w:rsidR="006C0892" w:rsidRDefault="006C0892" w:rsidP="00206B44">
            <w:pPr>
              <w:pStyle w:val="TableParagraph"/>
              <w:spacing w:line="229" w:lineRule="exact"/>
              <w:ind w:left="9"/>
              <w:rPr>
                <w:sz w:val="20"/>
              </w:rPr>
            </w:pPr>
            <w:r>
              <w:rPr>
                <w:spacing w:val="-2"/>
                <w:sz w:val="20"/>
              </w:rPr>
              <w:t>DFI*01</w:t>
            </w:r>
            <w:r w:rsidRPr="006C0892">
              <w:rPr>
                <w:color w:val="993300"/>
                <w:spacing w:val="-2"/>
                <w:sz w:val="20"/>
              </w:rPr>
              <w:t>5</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482B87A3" w14:textId="77777777" w:rsidR="006C0892" w:rsidRDefault="006C0892" w:rsidP="00206B44">
            <w:pPr>
              <w:pStyle w:val="TableParagraph"/>
              <w:spacing w:line="224" w:lineRule="exact"/>
              <w:ind w:left="19" w:right="5"/>
              <w:jc w:val="center"/>
              <w:rPr>
                <w:sz w:val="20"/>
              </w:rPr>
            </w:pPr>
            <w:r>
              <w:rPr>
                <w:spacing w:val="-5"/>
                <w:sz w:val="20"/>
              </w:rPr>
              <w:t>DFI</w:t>
            </w:r>
          </w:p>
        </w:tc>
        <w:tc>
          <w:tcPr>
            <w:tcW w:w="3149" w:type="dxa"/>
            <w:tcBorders>
              <w:top w:val="single" w:sz="6" w:space="0" w:color="808080"/>
              <w:left w:val="single" w:sz="6" w:space="0" w:color="808080"/>
              <w:bottom w:val="single" w:sz="6" w:space="0" w:color="808080"/>
              <w:right w:val="single" w:sz="6" w:space="0" w:color="808080"/>
            </w:tcBorders>
          </w:tcPr>
          <w:p w14:paraId="48FF5A12" w14:textId="77777777" w:rsidR="006C0892" w:rsidRDefault="006C0892" w:rsidP="00206B44">
            <w:pPr>
              <w:pStyle w:val="TableParagraph"/>
              <w:spacing w:line="242" w:lineRule="auto"/>
              <w:ind w:left="104" w:right="350"/>
              <w:rPr>
                <w:sz w:val="20"/>
              </w:rPr>
            </w:pPr>
            <w:r>
              <w:rPr>
                <w:b/>
                <w:sz w:val="20"/>
              </w:rPr>
              <w:t xml:space="preserve">DFI </w:t>
            </w:r>
            <w:r>
              <w:rPr>
                <w:sz w:val="20"/>
              </w:rPr>
              <w:t>is the Default Information segment ID for the second reported</w:t>
            </w:r>
            <w:r>
              <w:rPr>
                <w:spacing w:val="-14"/>
                <w:sz w:val="20"/>
              </w:rPr>
              <w:t xml:space="preserve"> </w:t>
            </w:r>
            <w:r>
              <w:rPr>
                <w:sz w:val="20"/>
              </w:rPr>
              <w:t>Status</w:t>
            </w:r>
            <w:r>
              <w:rPr>
                <w:spacing w:val="-14"/>
                <w:sz w:val="20"/>
              </w:rPr>
              <w:t xml:space="preserve"> </w:t>
            </w:r>
            <w:r>
              <w:rPr>
                <w:sz w:val="20"/>
              </w:rPr>
              <w:t>Reason</w:t>
            </w:r>
            <w:r>
              <w:rPr>
                <w:spacing w:val="-14"/>
                <w:sz w:val="20"/>
              </w:rPr>
              <w:t xml:space="preserve"> </w:t>
            </w:r>
            <w:r>
              <w:rPr>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072F46EC" w14:textId="77777777" w:rsidR="006C0892" w:rsidRDefault="006C0892" w:rsidP="00206B44">
            <w:pPr>
              <w:pStyle w:val="TableParagraph"/>
              <w:rPr>
                <w:rFonts w:ascii="Times New Roman"/>
                <w:sz w:val="18"/>
              </w:rPr>
            </w:pPr>
          </w:p>
        </w:tc>
      </w:tr>
      <w:tr w:rsidR="006C0892" w14:paraId="45C18154"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65B44B91"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0C3F29C" w14:textId="77777777" w:rsidR="006C0892" w:rsidRDefault="006C0892" w:rsidP="00206B44">
            <w:pPr>
              <w:pStyle w:val="TableParagraph"/>
              <w:spacing w:line="224" w:lineRule="exact"/>
              <w:ind w:left="19" w:right="5"/>
              <w:jc w:val="center"/>
              <w:rPr>
                <w:sz w:val="20"/>
              </w:rPr>
            </w:pPr>
            <w:r>
              <w:rPr>
                <w:spacing w:val="-5"/>
                <w:sz w:val="20"/>
              </w:rPr>
              <w:t>015</w:t>
            </w:r>
          </w:p>
        </w:tc>
        <w:tc>
          <w:tcPr>
            <w:tcW w:w="3149" w:type="dxa"/>
            <w:tcBorders>
              <w:top w:val="single" w:sz="6" w:space="0" w:color="808080"/>
              <w:left w:val="single" w:sz="6" w:space="0" w:color="808080"/>
              <w:bottom w:val="single" w:sz="6" w:space="0" w:color="808080"/>
              <w:right w:val="single" w:sz="6" w:space="0" w:color="808080"/>
            </w:tcBorders>
          </w:tcPr>
          <w:p w14:paraId="083F2AF5" w14:textId="77777777" w:rsidR="006C0892" w:rsidRDefault="006C0892" w:rsidP="00206B44">
            <w:pPr>
              <w:pStyle w:val="TableParagraph"/>
              <w:spacing w:line="222" w:lineRule="exact"/>
              <w:ind w:left="105"/>
              <w:rPr>
                <w:sz w:val="20"/>
              </w:rPr>
            </w:pPr>
            <w:r>
              <w:rPr>
                <w:b/>
                <w:sz w:val="20"/>
              </w:rPr>
              <w:t>015</w:t>
            </w:r>
            <w:r>
              <w:rPr>
                <w:b/>
                <w:spacing w:val="-13"/>
                <w:sz w:val="20"/>
              </w:rPr>
              <w:t xml:space="preserve"> </w:t>
            </w:r>
            <w:r>
              <w:rPr>
                <w:sz w:val="20"/>
              </w:rPr>
              <w:t>is</w:t>
            </w:r>
            <w:r>
              <w:rPr>
                <w:spacing w:val="-12"/>
                <w:sz w:val="20"/>
              </w:rPr>
              <w:t xml:space="preserve"> </w:t>
            </w:r>
            <w:r>
              <w:rPr>
                <w:sz w:val="20"/>
              </w:rPr>
              <w:t>the</w:t>
            </w:r>
            <w:r>
              <w:rPr>
                <w:spacing w:val="-13"/>
                <w:sz w:val="20"/>
              </w:rPr>
              <w:t xml:space="preserve"> </w:t>
            </w:r>
            <w:r>
              <w:rPr>
                <w:sz w:val="20"/>
              </w:rPr>
              <w:t>Status</w:t>
            </w:r>
            <w:r>
              <w:rPr>
                <w:spacing w:val="-11"/>
                <w:sz w:val="20"/>
              </w:rPr>
              <w:t xml:space="preserve"> </w:t>
            </w:r>
            <w:r>
              <w:rPr>
                <w:sz w:val="20"/>
              </w:rPr>
              <w:t>Reason</w:t>
            </w:r>
            <w:r>
              <w:rPr>
                <w:spacing w:val="-13"/>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7A5FBC23" w14:textId="77777777" w:rsidR="006C0892" w:rsidRDefault="006C0892" w:rsidP="00206B44">
            <w:pPr>
              <w:pStyle w:val="TableParagraph"/>
              <w:spacing w:line="224" w:lineRule="exact"/>
              <w:ind w:left="104"/>
              <w:rPr>
                <w:sz w:val="20"/>
              </w:rPr>
            </w:pPr>
            <w:r>
              <w:rPr>
                <w:spacing w:val="-2"/>
                <w:sz w:val="20"/>
              </w:rPr>
              <w:t>DFI01</w:t>
            </w:r>
          </w:p>
        </w:tc>
      </w:tr>
      <w:tr w:rsidR="006C0892" w14:paraId="7DC787E8" w14:textId="77777777" w:rsidTr="002C644D">
        <w:trPr>
          <w:trHeight w:val="678"/>
        </w:trPr>
        <w:tc>
          <w:tcPr>
            <w:tcW w:w="3497" w:type="dxa"/>
            <w:tcBorders>
              <w:top w:val="single" w:sz="6" w:space="0" w:color="808080"/>
              <w:left w:val="single" w:sz="6" w:space="0" w:color="808080"/>
              <w:bottom w:val="single" w:sz="6" w:space="0" w:color="808080"/>
              <w:right w:val="single" w:sz="6" w:space="0" w:color="808080"/>
            </w:tcBorders>
          </w:tcPr>
          <w:p w14:paraId="2B8B3BAC" w14:textId="77777777" w:rsidR="006C0892" w:rsidRDefault="006C0892" w:rsidP="00206B44">
            <w:pPr>
              <w:pStyle w:val="TableParagraph"/>
              <w:spacing w:before="1"/>
              <w:ind w:left="9"/>
              <w:rPr>
                <w:sz w:val="20"/>
              </w:rPr>
            </w:pPr>
            <w:r>
              <w:rPr>
                <w:spacing w:val="-2"/>
                <w:sz w:val="20"/>
              </w:rPr>
              <w:t>SOM*</w:t>
            </w:r>
            <w:r w:rsidRPr="006C0892">
              <w:rPr>
                <w:color w:val="993300"/>
                <w:spacing w:val="-2"/>
                <w:sz w:val="20"/>
              </w:rPr>
              <w:t>12</w:t>
            </w:r>
            <w:r>
              <w:rPr>
                <w:spacing w:val="-2"/>
                <w:sz w:val="20"/>
              </w:rPr>
              <w:t>*D8*</w:t>
            </w:r>
            <w:r w:rsidRPr="006C0892">
              <w:rPr>
                <w:color w:val="993300"/>
                <w:spacing w:val="-2"/>
                <w:sz w:val="20"/>
              </w:rPr>
              <w:t>20151110</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177D0C41" w14:textId="77777777" w:rsidR="006C0892" w:rsidRDefault="006C0892" w:rsidP="00206B44">
            <w:pPr>
              <w:pStyle w:val="TableParagraph"/>
              <w:spacing w:line="227" w:lineRule="exact"/>
              <w:ind w:left="19" w:right="7"/>
              <w:jc w:val="center"/>
              <w:rPr>
                <w:sz w:val="20"/>
              </w:rPr>
            </w:pPr>
            <w:r>
              <w:rPr>
                <w:spacing w:val="-5"/>
                <w:sz w:val="20"/>
              </w:rPr>
              <w:t>SOM</w:t>
            </w:r>
          </w:p>
        </w:tc>
        <w:tc>
          <w:tcPr>
            <w:tcW w:w="3149" w:type="dxa"/>
            <w:tcBorders>
              <w:top w:val="single" w:sz="6" w:space="0" w:color="808080"/>
              <w:left w:val="single" w:sz="6" w:space="0" w:color="808080"/>
              <w:bottom w:val="single" w:sz="6" w:space="0" w:color="808080"/>
              <w:right w:val="single" w:sz="6" w:space="0" w:color="808080"/>
            </w:tcBorders>
          </w:tcPr>
          <w:p w14:paraId="334BDA21" w14:textId="77777777" w:rsidR="006C0892" w:rsidRDefault="006C0892" w:rsidP="00206B44">
            <w:pPr>
              <w:pStyle w:val="TableParagraph"/>
              <w:spacing w:line="226" w:lineRule="exact"/>
              <w:ind w:left="105"/>
              <w:rPr>
                <w:sz w:val="20"/>
              </w:rPr>
            </w:pPr>
            <w:r>
              <w:rPr>
                <w:b/>
                <w:sz w:val="20"/>
              </w:rPr>
              <w:t>SOM</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Status</w:t>
            </w:r>
            <w:r>
              <w:rPr>
                <w:spacing w:val="-14"/>
                <w:sz w:val="20"/>
              </w:rPr>
              <w:t xml:space="preserve"> </w:t>
            </w:r>
            <w:r>
              <w:rPr>
                <w:sz w:val="20"/>
              </w:rPr>
              <w:t>of</w:t>
            </w:r>
            <w:r>
              <w:rPr>
                <w:spacing w:val="-14"/>
                <w:sz w:val="20"/>
              </w:rPr>
              <w:t xml:space="preserve"> </w:t>
            </w:r>
            <w:r>
              <w:rPr>
                <w:sz w:val="20"/>
              </w:rPr>
              <w:t>Mortgage segment ID for the second reported Default Status Code.</w:t>
            </w:r>
          </w:p>
        </w:tc>
        <w:tc>
          <w:tcPr>
            <w:tcW w:w="946" w:type="dxa"/>
            <w:tcBorders>
              <w:top w:val="single" w:sz="6" w:space="0" w:color="808080"/>
              <w:left w:val="single" w:sz="6" w:space="0" w:color="808080"/>
              <w:bottom w:val="single" w:sz="6" w:space="0" w:color="808080"/>
              <w:right w:val="single" w:sz="6" w:space="0" w:color="808080"/>
            </w:tcBorders>
          </w:tcPr>
          <w:p w14:paraId="7FFBE685" w14:textId="77777777" w:rsidR="006C0892" w:rsidRDefault="006C0892" w:rsidP="00206B44">
            <w:pPr>
              <w:pStyle w:val="TableParagraph"/>
              <w:rPr>
                <w:rFonts w:ascii="Times New Roman"/>
                <w:sz w:val="18"/>
              </w:rPr>
            </w:pPr>
          </w:p>
        </w:tc>
      </w:tr>
      <w:tr w:rsidR="006C0892" w14:paraId="3C86C97C"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6AB5B867"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87041A0" w14:textId="77777777" w:rsidR="006C0892" w:rsidRDefault="006C0892" w:rsidP="00206B44">
            <w:pPr>
              <w:pStyle w:val="TableParagraph"/>
              <w:spacing w:line="224" w:lineRule="exact"/>
              <w:ind w:left="19" w:right="6"/>
              <w:jc w:val="center"/>
              <w:rPr>
                <w:sz w:val="20"/>
              </w:rPr>
            </w:pPr>
            <w:r>
              <w:rPr>
                <w:spacing w:val="-5"/>
                <w:sz w:val="20"/>
              </w:rPr>
              <w:t>12</w:t>
            </w:r>
          </w:p>
        </w:tc>
        <w:tc>
          <w:tcPr>
            <w:tcW w:w="3149" w:type="dxa"/>
            <w:tcBorders>
              <w:top w:val="single" w:sz="6" w:space="0" w:color="808080"/>
              <w:left w:val="single" w:sz="6" w:space="0" w:color="808080"/>
              <w:bottom w:val="single" w:sz="6" w:space="0" w:color="808080"/>
              <w:right w:val="single" w:sz="6" w:space="0" w:color="808080"/>
            </w:tcBorders>
          </w:tcPr>
          <w:p w14:paraId="65927AC7" w14:textId="77777777" w:rsidR="006C0892" w:rsidRDefault="006C0892" w:rsidP="00206B44">
            <w:pPr>
              <w:pStyle w:val="TableParagraph"/>
              <w:spacing w:line="222" w:lineRule="exact"/>
              <w:ind w:left="105"/>
              <w:rPr>
                <w:sz w:val="20"/>
              </w:rPr>
            </w:pPr>
            <w:r>
              <w:rPr>
                <w:b/>
                <w:sz w:val="20"/>
              </w:rPr>
              <w:t>12</w:t>
            </w:r>
            <w:r>
              <w:rPr>
                <w:b/>
                <w:spacing w:val="-13"/>
                <w:sz w:val="20"/>
              </w:rPr>
              <w:t xml:space="preserve"> </w:t>
            </w:r>
            <w:r>
              <w:rPr>
                <w:sz w:val="20"/>
              </w:rPr>
              <w:t>is</w:t>
            </w:r>
            <w:r>
              <w:rPr>
                <w:spacing w:val="-10"/>
                <w:sz w:val="20"/>
              </w:rPr>
              <w:t xml:space="preserve"> </w:t>
            </w:r>
            <w:r>
              <w:rPr>
                <w:sz w:val="20"/>
              </w:rPr>
              <w:t>the</w:t>
            </w:r>
            <w:r>
              <w:rPr>
                <w:spacing w:val="-9"/>
                <w:sz w:val="20"/>
              </w:rPr>
              <w:t xml:space="preserve"> </w:t>
            </w:r>
            <w:r>
              <w:rPr>
                <w:sz w:val="20"/>
              </w:rPr>
              <w:t>Loan</w:t>
            </w:r>
            <w:r>
              <w:rPr>
                <w:spacing w:val="-13"/>
                <w:sz w:val="20"/>
              </w:rPr>
              <w:t xml:space="preserve"> </w:t>
            </w:r>
            <w:r>
              <w:rPr>
                <w:sz w:val="20"/>
              </w:rPr>
              <w:t>Status</w:t>
            </w:r>
            <w:r>
              <w:rPr>
                <w:spacing w:val="-9"/>
                <w:sz w:val="20"/>
              </w:rPr>
              <w:t xml:space="preserve"> </w:t>
            </w:r>
            <w:r>
              <w:rPr>
                <w:spacing w:val="-4"/>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3F7D1476" w14:textId="77777777" w:rsidR="006C0892" w:rsidRDefault="006C0892" w:rsidP="00206B44">
            <w:pPr>
              <w:pStyle w:val="TableParagraph"/>
              <w:spacing w:line="224" w:lineRule="exact"/>
              <w:ind w:left="104"/>
              <w:rPr>
                <w:sz w:val="20"/>
              </w:rPr>
            </w:pPr>
            <w:r>
              <w:rPr>
                <w:spacing w:val="-2"/>
                <w:sz w:val="20"/>
              </w:rPr>
              <w:t>SOM01</w:t>
            </w:r>
          </w:p>
        </w:tc>
      </w:tr>
      <w:tr w:rsidR="006C0892" w14:paraId="53552798"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19EC72FD"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F041EB1" w14:textId="77777777" w:rsidR="006C0892" w:rsidRDefault="006C0892" w:rsidP="00206B44">
            <w:pPr>
              <w:pStyle w:val="TableParagraph"/>
              <w:spacing w:line="227"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7C1A2A6A" w14:textId="77777777" w:rsidR="006C0892" w:rsidRDefault="006C0892" w:rsidP="00206B44">
            <w:pPr>
              <w:pStyle w:val="TableParagraph"/>
              <w:spacing w:line="226" w:lineRule="exact"/>
              <w:ind w:left="105" w:right="808"/>
              <w:rPr>
                <w:sz w:val="20"/>
              </w:rPr>
            </w:pPr>
            <w:r>
              <w:rPr>
                <w:b/>
                <w:sz w:val="20"/>
              </w:rPr>
              <w:t>D8</w:t>
            </w:r>
            <w:r>
              <w:rPr>
                <w:b/>
                <w:spacing w:val="-14"/>
                <w:sz w:val="20"/>
              </w:rPr>
              <w:t xml:space="preserve"> </w:t>
            </w:r>
            <w:r>
              <w:rPr>
                <w:sz w:val="20"/>
              </w:rPr>
              <w:t>indicates</w:t>
            </w:r>
            <w:r>
              <w:rPr>
                <w:spacing w:val="-14"/>
                <w:sz w:val="20"/>
              </w:rPr>
              <w:t xml:space="preserve"> </w:t>
            </w:r>
            <w:r>
              <w:rPr>
                <w:sz w:val="20"/>
              </w:rPr>
              <w:t>the</w:t>
            </w:r>
            <w:r>
              <w:rPr>
                <w:spacing w:val="-14"/>
                <w:sz w:val="20"/>
              </w:rPr>
              <w:t xml:space="preserve"> </w:t>
            </w:r>
            <w:r>
              <w:rPr>
                <w:sz w:val="20"/>
              </w:rPr>
              <w:t>format</w:t>
            </w:r>
            <w:r>
              <w:rPr>
                <w:spacing w:val="-14"/>
                <w:sz w:val="20"/>
              </w:rPr>
              <w:t xml:space="preserve"> </w:t>
            </w:r>
            <w:r>
              <w:rPr>
                <w:sz w:val="20"/>
              </w:rPr>
              <w:t xml:space="preserve">is </w:t>
            </w: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12DA149B" w14:textId="77777777" w:rsidR="006C0892" w:rsidRDefault="006C0892" w:rsidP="00206B44">
            <w:pPr>
              <w:pStyle w:val="TableParagraph"/>
              <w:spacing w:line="227" w:lineRule="exact"/>
              <w:ind w:left="104"/>
              <w:rPr>
                <w:sz w:val="20"/>
              </w:rPr>
            </w:pPr>
            <w:r>
              <w:rPr>
                <w:spacing w:val="-2"/>
                <w:sz w:val="20"/>
              </w:rPr>
              <w:t>SOM02</w:t>
            </w:r>
          </w:p>
        </w:tc>
      </w:tr>
      <w:tr w:rsidR="006C0892" w14:paraId="2DFF1FDF"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04DCCF49"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2608C790" w14:textId="77777777" w:rsidR="006C0892" w:rsidRDefault="006C0892" w:rsidP="00206B44">
            <w:pPr>
              <w:pStyle w:val="TableParagraph"/>
              <w:spacing w:line="224" w:lineRule="exact"/>
              <w:ind w:left="19" w:right="8"/>
              <w:jc w:val="center"/>
              <w:rPr>
                <w:sz w:val="20"/>
              </w:rPr>
            </w:pPr>
            <w:r w:rsidRPr="006C0892">
              <w:rPr>
                <w:color w:val="993300"/>
                <w:spacing w:val="-2"/>
                <w:sz w:val="20"/>
              </w:rPr>
              <w:t>20151110</w:t>
            </w:r>
          </w:p>
        </w:tc>
        <w:tc>
          <w:tcPr>
            <w:tcW w:w="3149" w:type="dxa"/>
            <w:tcBorders>
              <w:top w:val="single" w:sz="6" w:space="0" w:color="808080"/>
              <w:left w:val="single" w:sz="6" w:space="0" w:color="808080"/>
              <w:bottom w:val="single" w:sz="6" w:space="0" w:color="808080"/>
              <w:right w:val="single" w:sz="6" w:space="0" w:color="808080"/>
            </w:tcBorders>
          </w:tcPr>
          <w:p w14:paraId="39DCA0F3" w14:textId="77777777" w:rsidR="006C0892" w:rsidRDefault="006C0892" w:rsidP="00206B44">
            <w:pPr>
              <w:pStyle w:val="TableParagraph"/>
              <w:spacing w:line="220" w:lineRule="exact"/>
              <w:ind w:left="105"/>
              <w:rPr>
                <w:sz w:val="20"/>
              </w:rPr>
            </w:pPr>
            <w:r w:rsidRPr="006C0892">
              <w:rPr>
                <w:b/>
                <w:color w:val="993300"/>
                <w:sz w:val="20"/>
              </w:rPr>
              <w:t>20151110</w:t>
            </w:r>
            <w:r>
              <w:rPr>
                <w:b/>
                <w:color w:val="FF0000"/>
                <w:spacing w:val="-7"/>
                <w:sz w:val="20"/>
              </w:rPr>
              <w:t xml:space="preserve"> </w:t>
            </w:r>
            <w:r>
              <w:rPr>
                <w:sz w:val="20"/>
              </w:rPr>
              <w:t>is</w:t>
            </w:r>
            <w:r>
              <w:rPr>
                <w:spacing w:val="-9"/>
                <w:sz w:val="20"/>
              </w:rPr>
              <w:t xml:space="preserve"> </w:t>
            </w:r>
            <w:r>
              <w:rPr>
                <w:sz w:val="20"/>
              </w:rPr>
              <w:t>the</w:t>
            </w:r>
            <w:r>
              <w:rPr>
                <w:spacing w:val="-11"/>
                <w:sz w:val="20"/>
              </w:rPr>
              <w:t xml:space="preserve"> </w:t>
            </w:r>
            <w:r>
              <w:rPr>
                <w:sz w:val="20"/>
              </w:rPr>
              <w:t>Date</w:t>
            </w:r>
            <w:r>
              <w:rPr>
                <w:spacing w:val="-11"/>
                <w:sz w:val="20"/>
              </w:rPr>
              <w:t xml:space="preserve"> </w:t>
            </w:r>
            <w:r>
              <w:rPr>
                <w:sz w:val="20"/>
              </w:rPr>
              <w:t>of</w:t>
            </w:r>
            <w:r>
              <w:rPr>
                <w:spacing w:val="-11"/>
                <w:sz w:val="20"/>
              </w:rPr>
              <w:t xml:space="preserve"> </w:t>
            </w:r>
            <w:r>
              <w:rPr>
                <w:spacing w:val="-2"/>
                <w:sz w:val="20"/>
              </w:rPr>
              <w:t>Status.</w:t>
            </w:r>
          </w:p>
          <w:p w14:paraId="6017689C" w14:textId="77777777" w:rsidR="006C0892" w:rsidRDefault="006C0892" w:rsidP="00206B44">
            <w:pPr>
              <w:pStyle w:val="TableParagraph"/>
              <w:spacing w:line="213" w:lineRule="exact"/>
              <w:ind w:left="105"/>
              <w:rPr>
                <w:sz w:val="20"/>
              </w:rPr>
            </w:pPr>
            <w:r>
              <w:rPr>
                <w:spacing w:val="-2"/>
                <w:sz w:val="20"/>
              </w:rPr>
              <w:t>(11/10/2015)</w:t>
            </w:r>
          </w:p>
        </w:tc>
        <w:tc>
          <w:tcPr>
            <w:tcW w:w="946" w:type="dxa"/>
            <w:tcBorders>
              <w:top w:val="single" w:sz="6" w:space="0" w:color="808080"/>
              <w:left w:val="single" w:sz="6" w:space="0" w:color="808080"/>
              <w:bottom w:val="single" w:sz="6" w:space="0" w:color="808080"/>
              <w:right w:val="single" w:sz="6" w:space="0" w:color="808080"/>
            </w:tcBorders>
          </w:tcPr>
          <w:p w14:paraId="7D151CCF" w14:textId="77777777" w:rsidR="006C0892" w:rsidRDefault="006C0892" w:rsidP="00206B44">
            <w:pPr>
              <w:pStyle w:val="TableParagraph"/>
              <w:spacing w:line="224" w:lineRule="exact"/>
              <w:ind w:left="104"/>
              <w:rPr>
                <w:sz w:val="20"/>
              </w:rPr>
            </w:pPr>
            <w:r>
              <w:rPr>
                <w:spacing w:val="-2"/>
                <w:sz w:val="20"/>
              </w:rPr>
              <w:t>SOM03</w:t>
            </w:r>
          </w:p>
        </w:tc>
      </w:tr>
      <w:tr w:rsidR="006C0892" w14:paraId="761A93F5" w14:textId="77777777" w:rsidTr="002C644D">
        <w:trPr>
          <w:trHeight w:val="676"/>
        </w:trPr>
        <w:tc>
          <w:tcPr>
            <w:tcW w:w="3497" w:type="dxa"/>
            <w:tcBorders>
              <w:top w:val="single" w:sz="6" w:space="0" w:color="808080"/>
              <w:left w:val="single" w:sz="6" w:space="0" w:color="808080"/>
              <w:bottom w:val="single" w:sz="6" w:space="0" w:color="808080"/>
              <w:right w:val="single" w:sz="6" w:space="0" w:color="808080"/>
            </w:tcBorders>
          </w:tcPr>
          <w:p w14:paraId="2F766C6E" w14:textId="77777777" w:rsidR="006C0892" w:rsidRDefault="006C0892" w:rsidP="00206B44">
            <w:pPr>
              <w:pStyle w:val="TableParagraph"/>
              <w:spacing w:line="229" w:lineRule="exact"/>
              <w:ind w:left="9"/>
              <w:rPr>
                <w:sz w:val="20"/>
              </w:rPr>
            </w:pPr>
            <w:r>
              <w:rPr>
                <w:spacing w:val="-2"/>
                <w:sz w:val="20"/>
              </w:rPr>
              <w:t>DTP*5</w:t>
            </w:r>
            <w:r w:rsidRPr="006C0892">
              <w:rPr>
                <w:color w:val="993300"/>
                <w:spacing w:val="-2"/>
                <w:sz w:val="20"/>
              </w:rPr>
              <w:t>30</w:t>
            </w:r>
            <w:r>
              <w:rPr>
                <w:spacing w:val="-2"/>
                <w:sz w:val="20"/>
              </w:rPr>
              <w:t>*D8*</w:t>
            </w:r>
            <w:r w:rsidRPr="006C0892">
              <w:rPr>
                <w:color w:val="993300"/>
                <w:spacing w:val="-2"/>
                <w:sz w:val="20"/>
              </w:rPr>
              <w:t>20150901</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6D2A7733" w14:textId="77777777" w:rsidR="006C0892" w:rsidRDefault="006C0892" w:rsidP="00206B44">
            <w:pPr>
              <w:pStyle w:val="TableParagraph"/>
              <w:spacing w:line="224" w:lineRule="exact"/>
              <w:ind w:left="19" w:right="7"/>
              <w:jc w:val="center"/>
              <w:rPr>
                <w:sz w:val="20"/>
              </w:rPr>
            </w:pPr>
            <w:r>
              <w:rPr>
                <w:spacing w:val="-5"/>
                <w:sz w:val="20"/>
              </w:rPr>
              <w:t>DTP</w:t>
            </w:r>
          </w:p>
        </w:tc>
        <w:tc>
          <w:tcPr>
            <w:tcW w:w="3149" w:type="dxa"/>
            <w:tcBorders>
              <w:top w:val="single" w:sz="6" w:space="0" w:color="808080"/>
              <w:left w:val="single" w:sz="6" w:space="0" w:color="808080"/>
              <w:bottom w:val="single" w:sz="6" w:space="0" w:color="808080"/>
              <w:right w:val="single" w:sz="6" w:space="0" w:color="808080"/>
            </w:tcBorders>
          </w:tcPr>
          <w:p w14:paraId="112BC50F" w14:textId="77777777" w:rsidR="006C0892" w:rsidRDefault="006C0892" w:rsidP="00206B44">
            <w:pPr>
              <w:pStyle w:val="TableParagraph"/>
              <w:spacing w:line="235" w:lineRule="auto"/>
              <w:ind w:left="105"/>
              <w:rPr>
                <w:sz w:val="20"/>
              </w:rPr>
            </w:pPr>
            <w:r>
              <w:rPr>
                <w:b/>
                <w:sz w:val="20"/>
              </w:rPr>
              <w:t>DTP</w:t>
            </w:r>
            <w:r>
              <w:rPr>
                <w:b/>
                <w:spacing w:val="-14"/>
                <w:sz w:val="20"/>
              </w:rPr>
              <w:t xml:space="preserve"> </w:t>
            </w:r>
            <w:r>
              <w:rPr>
                <w:sz w:val="20"/>
              </w:rPr>
              <w:t>is</w:t>
            </w:r>
            <w:r>
              <w:rPr>
                <w:spacing w:val="-12"/>
                <w:sz w:val="20"/>
              </w:rPr>
              <w:t xml:space="preserve"> </w:t>
            </w:r>
            <w:r>
              <w:rPr>
                <w:sz w:val="20"/>
              </w:rPr>
              <w:t>the</w:t>
            </w:r>
            <w:r>
              <w:rPr>
                <w:spacing w:val="-13"/>
                <w:sz w:val="20"/>
              </w:rPr>
              <w:t xml:space="preserve"> </w:t>
            </w:r>
            <w:r>
              <w:rPr>
                <w:sz w:val="20"/>
              </w:rPr>
              <w:t>Date</w:t>
            </w:r>
            <w:r>
              <w:rPr>
                <w:spacing w:val="-9"/>
                <w:sz w:val="20"/>
              </w:rPr>
              <w:t xml:space="preserve"> </w:t>
            </w:r>
            <w:r>
              <w:rPr>
                <w:sz w:val="20"/>
              </w:rPr>
              <w:t>or</w:t>
            </w:r>
            <w:r>
              <w:rPr>
                <w:spacing w:val="-12"/>
                <w:sz w:val="20"/>
              </w:rPr>
              <w:t xml:space="preserve"> </w:t>
            </w:r>
            <w:r>
              <w:rPr>
                <w:sz w:val="20"/>
              </w:rPr>
              <w:t>Time</w:t>
            </w:r>
            <w:r>
              <w:rPr>
                <w:spacing w:val="-13"/>
                <w:sz w:val="20"/>
              </w:rPr>
              <w:t xml:space="preserve"> </w:t>
            </w:r>
            <w:r>
              <w:rPr>
                <w:sz w:val="20"/>
              </w:rPr>
              <w:t>or</w:t>
            </w:r>
            <w:r>
              <w:rPr>
                <w:spacing w:val="-12"/>
                <w:sz w:val="20"/>
              </w:rPr>
              <w:t xml:space="preserve"> </w:t>
            </w:r>
            <w:r>
              <w:rPr>
                <w:sz w:val="20"/>
              </w:rPr>
              <w:t>Period segment ID for the second</w:t>
            </w:r>
          </w:p>
          <w:p w14:paraId="573388B8" w14:textId="77777777" w:rsidR="006C0892" w:rsidRDefault="006C0892" w:rsidP="00206B44">
            <w:pPr>
              <w:pStyle w:val="TableParagraph"/>
              <w:spacing w:line="210" w:lineRule="exact"/>
              <w:ind w:left="105"/>
              <w:rPr>
                <w:sz w:val="20"/>
              </w:rPr>
            </w:pPr>
            <w:r>
              <w:rPr>
                <w:spacing w:val="-2"/>
                <w:sz w:val="20"/>
              </w:rPr>
              <w:t>reported Default</w:t>
            </w:r>
            <w:r>
              <w:rPr>
                <w:spacing w:val="-1"/>
                <w:sz w:val="20"/>
              </w:rPr>
              <w:t xml:space="preserve"> </w:t>
            </w:r>
            <w:r>
              <w:rPr>
                <w:spacing w:val="-2"/>
                <w:sz w:val="20"/>
              </w:rPr>
              <w:t>Status</w:t>
            </w:r>
            <w:r>
              <w:rPr>
                <w:spacing w:val="-1"/>
                <w:sz w:val="20"/>
              </w:rPr>
              <w:t xml:space="preserve"> </w:t>
            </w:r>
            <w:r>
              <w:rPr>
                <w:spacing w:val="-4"/>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6F10E47D" w14:textId="77777777" w:rsidR="006C0892" w:rsidRDefault="006C0892" w:rsidP="00206B44">
            <w:pPr>
              <w:pStyle w:val="TableParagraph"/>
              <w:rPr>
                <w:rFonts w:ascii="Times New Roman"/>
                <w:sz w:val="18"/>
              </w:rPr>
            </w:pPr>
          </w:p>
        </w:tc>
      </w:tr>
      <w:tr w:rsidR="006C0892" w14:paraId="0E7EEF64"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74AB0447"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FD015BF" w14:textId="77777777" w:rsidR="006C0892" w:rsidRDefault="006C0892" w:rsidP="00206B44">
            <w:pPr>
              <w:pStyle w:val="TableParagraph"/>
              <w:spacing w:line="227" w:lineRule="exact"/>
              <w:ind w:left="19" w:right="6"/>
              <w:jc w:val="center"/>
              <w:rPr>
                <w:sz w:val="20"/>
              </w:rPr>
            </w:pPr>
            <w:r>
              <w:rPr>
                <w:spacing w:val="-5"/>
                <w:sz w:val="20"/>
              </w:rPr>
              <w:t>530</w:t>
            </w:r>
          </w:p>
        </w:tc>
        <w:tc>
          <w:tcPr>
            <w:tcW w:w="3149" w:type="dxa"/>
            <w:tcBorders>
              <w:top w:val="single" w:sz="6" w:space="0" w:color="808080"/>
              <w:left w:val="single" w:sz="6" w:space="0" w:color="808080"/>
              <w:bottom w:val="single" w:sz="6" w:space="0" w:color="808080"/>
              <w:right w:val="single" w:sz="6" w:space="0" w:color="808080"/>
            </w:tcBorders>
          </w:tcPr>
          <w:p w14:paraId="4CDF2743" w14:textId="77777777" w:rsidR="006C0892" w:rsidRDefault="006C0892" w:rsidP="00206B44">
            <w:pPr>
              <w:pStyle w:val="TableParagraph"/>
              <w:spacing w:line="226" w:lineRule="exact"/>
              <w:ind w:left="105"/>
              <w:rPr>
                <w:sz w:val="20"/>
              </w:rPr>
            </w:pPr>
            <w:r>
              <w:rPr>
                <w:b/>
                <w:sz w:val="20"/>
              </w:rPr>
              <w:t>530</w:t>
            </w:r>
            <w:r>
              <w:rPr>
                <w:b/>
                <w:spacing w:val="-14"/>
                <w:sz w:val="20"/>
              </w:rPr>
              <w:t xml:space="preserve"> </w:t>
            </w:r>
            <w:r>
              <w:rPr>
                <w:sz w:val="20"/>
              </w:rPr>
              <w:t>indicates</w:t>
            </w:r>
            <w:r>
              <w:rPr>
                <w:spacing w:val="-14"/>
                <w:sz w:val="20"/>
              </w:rPr>
              <w:t xml:space="preserve"> </w:t>
            </w:r>
            <w:r>
              <w:rPr>
                <w:sz w:val="20"/>
              </w:rPr>
              <w:t>Date</w:t>
            </w:r>
            <w:r>
              <w:rPr>
                <w:spacing w:val="-14"/>
                <w:sz w:val="20"/>
              </w:rPr>
              <w:t xml:space="preserve"> </w:t>
            </w:r>
            <w:r>
              <w:rPr>
                <w:sz w:val="20"/>
              </w:rPr>
              <w:t>of</w:t>
            </w:r>
            <w:r>
              <w:rPr>
                <w:spacing w:val="-14"/>
                <w:sz w:val="20"/>
              </w:rPr>
              <w:t xml:space="preserve"> </w:t>
            </w:r>
            <w:r>
              <w:rPr>
                <w:sz w:val="20"/>
              </w:rPr>
              <w:t>Last Installment Received.</w:t>
            </w:r>
          </w:p>
        </w:tc>
        <w:tc>
          <w:tcPr>
            <w:tcW w:w="946" w:type="dxa"/>
            <w:tcBorders>
              <w:top w:val="single" w:sz="6" w:space="0" w:color="808080"/>
              <w:left w:val="single" w:sz="6" w:space="0" w:color="808080"/>
              <w:bottom w:val="single" w:sz="6" w:space="0" w:color="808080"/>
              <w:right w:val="single" w:sz="6" w:space="0" w:color="808080"/>
            </w:tcBorders>
          </w:tcPr>
          <w:p w14:paraId="27F21E3E" w14:textId="77777777" w:rsidR="006C0892" w:rsidRDefault="006C0892" w:rsidP="00206B44">
            <w:pPr>
              <w:pStyle w:val="TableParagraph"/>
              <w:spacing w:line="227" w:lineRule="exact"/>
              <w:ind w:left="104"/>
              <w:rPr>
                <w:sz w:val="20"/>
              </w:rPr>
            </w:pPr>
            <w:r>
              <w:rPr>
                <w:spacing w:val="-2"/>
                <w:sz w:val="20"/>
              </w:rPr>
              <w:t>DTP01</w:t>
            </w:r>
          </w:p>
        </w:tc>
      </w:tr>
      <w:tr w:rsidR="006C0892" w14:paraId="37C963E0"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36B29204"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B987040" w14:textId="77777777" w:rsidR="006C0892" w:rsidRDefault="006C0892" w:rsidP="00206B44">
            <w:pPr>
              <w:pStyle w:val="TableParagraph"/>
              <w:spacing w:line="224"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22174E6C" w14:textId="77777777" w:rsidR="006C0892" w:rsidRDefault="006C0892" w:rsidP="00206B44">
            <w:pPr>
              <w:pStyle w:val="TableParagraph"/>
              <w:spacing w:line="220" w:lineRule="exact"/>
              <w:ind w:left="105"/>
              <w:rPr>
                <w:sz w:val="20"/>
              </w:rPr>
            </w:pPr>
            <w:r>
              <w:rPr>
                <w:b/>
                <w:sz w:val="20"/>
              </w:rPr>
              <w:t>D8</w:t>
            </w:r>
            <w:r>
              <w:rPr>
                <w:b/>
                <w:spacing w:val="-14"/>
                <w:sz w:val="20"/>
              </w:rPr>
              <w:t xml:space="preserve"> </w:t>
            </w:r>
            <w:r>
              <w:rPr>
                <w:sz w:val="20"/>
              </w:rPr>
              <w:t>indicates</w:t>
            </w:r>
            <w:r>
              <w:rPr>
                <w:spacing w:val="-14"/>
                <w:sz w:val="20"/>
              </w:rPr>
              <w:t xml:space="preserve"> </w:t>
            </w:r>
            <w:r>
              <w:rPr>
                <w:sz w:val="20"/>
              </w:rPr>
              <w:t>the</w:t>
            </w:r>
            <w:r>
              <w:rPr>
                <w:spacing w:val="-14"/>
                <w:sz w:val="20"/>
              </w:rPr>
              <w:t xml:space="preserve"> </w:t>
            </w:r>
            <w:r>
              <w:rPr>
                <w:sz w:val="20"/>
              </w:rPr>
              <w:t>date</w:t>
            </w:r>
            <w:r>
              <w:rPr>
                <w:spacing w:val="-12"/>
                <w:sz w:val="20"/>
              </w:rPr>
              <w:t xml:space="preserve"> </w:t>
            </w:r>
            <w:r>
              <w:rPr>
                <w:sz w:val="20"/>
              </w:rPr>
              <w:t>format</w:t>
            </w:r>
            <w:r>
              <w:rPr>
                <w:spacing w:val="-14"/>
                <w:sz w:val="20"/>
              </w:rPr>
              <w:t xml:space="preserve"> </w:t>
            </w:r>
            <w:r>
              <w:rPr>
                <w:spacing w:val="-5"/>
                <w:sz w:val="20"/>
              </w:rPr>
              <w:t>is</w:t>
            </w:r>
          </w:p>
          <w:p w14:paraId="732852C8" w14:textId="77777777" w:rsidR="006C0892" w:rsidRDefault="006C0892" w:rsidP="00206B44">
            <w:pPr>
              <w:pStyle w:val="TableParagraph"/>
              <w:spacing w:line="213" w:lineRule="exact"/>
              <w:ind w:left="105"/>
              <w:rPr>
                <w:sz w:val="20"/>
              </w:rPr>
            </w:pP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6CFCC2C8" w14:textId="77777777" w:rsidR="006C0892" w:rsidRDefault="006C0892" w:rsidP="00206B44">
            <w:pPr>
              <w:pStyle w:val="TableParagraph"/>
              <w:spacing w:line="224" w:lineRule="exact"/>
              <w:ind w:left="104"/>
              <w:rPr>
                <w:sz w:val="20"/>
              </w:rPr>
            </w:pPr>
            <w:r>
              <w:rPr>
                <w:spacing w:val="-2"/>
                <w:sz w:val="20"/>
              </w:rPr>
              <w:t>DTP02</w:t>
            </w:r>
          </w:p>
        </w:tc>
      </w:tr>
      <w:tr w:rsidR="006C0892" w14:paraId="684E23D1" w14:textId="77777777" w:rsidTr="002C644D">
        <w:trPr>
          <w:trHeight w:val="676"/>
        </w:trPr>
        <w:tc>
          <w:tcPr>
            <w:tcW w:w="3497" w:type="dxa"/>
            <w:tcBorders>
              <w:top w:val="single" w:sz="6" w:space="0" w:color="808080"/>
              <w:left w:val="single" w:sz="6" w:space="0" w:color="808080"/>
              <w:bottom w:val="single" w:sz="6" w:space="0" w:color="808080"/>
              <w:right w:val="single" w:sz="6" w:space="0" w:color="808080"/>
            </w:tcBorders>
          </w:tcPr>
          <w:p w14:paraId="44094D89"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33F04D59" w14:textId="77777777" w:rsidR="006C0892" w:rsidRDefault="006C0892" w:rsidP="00206B44">
            <w:pPr>
              <w:pStyle w:val="TableParagraph"/>
              <w:spacing w:line="224" w:lineRule="exact"/>
              <w:ind w:left="19" w:right="8"/>
              <w:jc w:val="center"/>
              <w:rPr>
                <w:sz w:val="20"/>
              </w:rPr>
            </w:pPr>
            <w:r w:rsidRPr="006C0892">
              <w:rPr>
                <w:color w:val="993300"/>
                <w:spacing w:val="-2"/>
                <w:sz w:val="20"/>
              </w:rPr>
              <w:t>20150901</w:t>
            </w:r>
          </w:p>
        </w:tc>
        <w:tc>
          <w:tcPr>
            <w:tcW w:w="3149" w:type="dxa"/>
            <w:tcBorders>
              <w:top w:val="single" w:sz="6" w:space="0" w:color="808080"/>
              <w:left w:val="single" w:sz="6" w:space="0" w:color="808080"/>
              <w:bottom w:val="single" w:sz="6" w:space="0" w:color="808080"/>
              <w:right w:val="single" w:sz="6" w:space="0" w:color="808080"/>
            </w:tcBorders>
          </w:tcPr>
          <w:p w14:paraId="24D41B3D" w14:textId="77777777" w:rsidR="006C0892" w:rsidRDefault="006C0892" w:rsidP="00206B44">
            <w:pPr>
              <w:pStyle w:val="TableParagraph"/>
              <w:spacing w:line="235" w:lineRule="auto"/>
              <w:ind w:left="105"/>
              <w:rPr>
                <w:sz w:val="20"/>
              </w:rPr>
            </w:pPr>
            <w:r w:rsidRPr="006C0892">
              <w:rPr>
                <w:b/>
                <w:color w:val="993300"/>
                <w:sz w:val="20"/>
              </w:rPr>
              <w:t>20150901</w:t>
            </w:r>
            <w:r>
              <w:rPr>
                <w:b/>
                <w:color w:val="FF0000"/>
                <w:spacing w:val="-13"/>
                <w:sz w:val="20"/>
              </w:rPr>
              <w:t xml:space="preserve"> </w:t>
            </w:r>
            <w:r>
              <w:rPr>
                <w:sz w:val="20"/>
              </w:rPr>
              <w:t>is</w:t>
            </w:r>
            <w:r>
              <w:rPr>
                <w:spacing w:val="-12"/>
                <w:sz w:val="20"/>
              </w:rPr>
              <w:t xml:space="preserve"> </w:t>
            </w:r>
            <w:r>
              <w:rPr>
                <w:sz w:val="20"/>
              </w:rPr>
              <w:t>the</w:t>
            </w:r>
            <w:r>
              <w:rPr>
                <w:spacing w:val="-13"/>
                <w:sz w:val="20"/>
              </w:rPr>
              <w:t xml:space="preserve"> </w:t>
            </w:r>
            <w:r>
              <w:rPr>
                <w:sz w:val="20"/>
              </w:rPr>
              <w:t>Due</w:t>
            </w:r>
            <w:r>
              <w:rPr>
                <w:spacing w:val="-11"/>
                <w:sz w:val="20"/>
              </w:rPr>
              <w:t xml:space="preserve"> </w:t>
            </w:r>
            <w:r>
              <w:rPr>
                <w:sz w:val="20"/>
              </w:rPr>
              <w:t>Date</w:t>
            </w:r>
            <w:r>
              <w:rPr>
                <w:spacing w:val="-12"/>
                <w:sz w:val="20"/>
              </w:rPr>
              <w:t xml:space="preserve"> </w:t>
            </w:r>
            <w:r>
              <w:rPr>
                <w:sz w:val="20"/>
              </w:rPr>
              <w:t>of</w:t>
            </w:r>
            <w:r>
              <w:rPr>
                <w:spacing w:val="-13"/>
                <w:sz w:val="20"/>
              </w:rPr>
              <w:t xml:space="preserve"> </w:t>
            </w:r>
            <w:r>
              <w:rPr>
                <w:sz w:val="20"/>
              </w:rPr>
              <w:t>Last Installment</w:t>
            </w:r>
            <w:r>
              <w:rPr>
                <w:spacing w:val="-11"/>
                <w:sz w:val="20"/>
              </w:rPr>
              <w:t xml:space="preserve"> </w:t>
            </w:r>
            <w:r>
              <w:rPr>
                <w:sz w:val="20"/>
              </w:rPr>
              <w:t>Received</w:t>
            </w:r>
          </w:p>
          <w:p w14:paraId="7825A6B5" w14:textId="77777777" w:rsidR="006C0892" w:rsidRDefault="006C0892" w:rsidP="00206B44">
            <w:pPr>
              <w:pStyle w:val="TableParagraph"/>
              <w:spacing w:line="210" w:lineRule="exact"/>
              <w:ind w:left="105"/>
              <w:rPr>
                <w:sz w:val="20"/>
              </w:rPr>
            </w:pPr>
            <w:r>
              <w:rPr>
                <w:spacing w:val="-2"/>
                <w:sz w:val="20"/>
              </w:rPr>
              <w:t>(09/01/2015).</w:t>
            </w:r>
          </w:p>
        </w:tc>
        <w:tc>
          <w:tcPr>
            <w:tcW w:w="946" w:type="dxa"/>
            <w:tcBorders>
              <w:top w:val="single" w:sz="6" w:space="0" w:color="808080"/>
              <w:left w:val="single" w:sz="6" w:space="0" w:color="808080"/>
              <w:bottom w:val="single" w:sz="6" w:space="0" w:color="808080"/>
              <w:right w:val="single" w:sz="6" w:space="0" w:color="808080"/>
            </w:tcBorders>
          </w:tcPr>
          <w:p w14:paraId="57796CC2" w14:textId="77777777" w:rsidR="006C0892" w:rsidRDefault="006C0892" w:rsidP="00206B44">
            <w:pPr>
              <w:pStyle w:val="TableParagraph"/>
              <w:spacing w:line="224" w:lineRule="exact"/>
              <w:ind w:left="104"/>
              <w:rPr>
                <w:sz w:val="20"/>
              </w:rPr>
            </w:pPr>
            <w:r>
              <w:rPr>
                <w:spacing w:val="-2"/>
                <w:sz w:val="20"/>
              </w:rPr>
              <w:t>DTP03</w:t>
            </w:r>
          </w:p>
        </w:tc>
      </w:tr>
      <w:tr w:rsidR="006C0892" w14:paraId="5369159B" w14:textId="77777777" w:rsidTr="002C644D">
        <w:trPr>
          <w:trHeight w:val="229"/>
        </w:trPr>
        <w:tc>
          <w:tcPr>
            <w:tcW w:w="3497" w:type="dxa"/>
            <w:tcBorders>
              <w:top w:val="single" w:sz="6" w:space="0" w:color="808080"/>
              <w:left w:val="single" w:sz="6" w:space="0" w:color="808080"/>
              <w:bottom w:val="single" w:sz="6" w:space="0" w:color="808080"/>
              <w:right w:val="single" w:sz="6" w:space="0" w:color="808080"/>
            </w:tcBorders>
          </w:tcPr>
          <w:p w14:paraId="18C104DC" w14:textId="77777777" w:rsidR="006C0892" w:rsidRDefault="006C0892" w:rsidP="00206B44">
            <w:pPr>
              <w:pStyle w:val="TableParagraph"/>
              <w:spacing w:line="210" w:lineRule="exact"/>
              <w:ind w:left="9"/>
              <w:rPr>
                <w:sz w:val="20"/>
              </w:rPr>
            </w:pPr>
            <w:r>
              <w:rPr>
                <w:spacing w:val="-2"/>
                <w:sz w:val="20"/>
              </w:rPr>
              <w:t>LE*0212~</w:t>
            </w:r>
          </w:p>
        </w:tc>
        <w:tc>
          <w:tcPr>
            <w:tcW w:w="1800" w:type="dxa"/>
            <w:tcBorders>
              <w:top w:val="single" w:sz="6" w:space="0" w:color="808080"/>
              <w:left w:val="single" w:sz="6" w:space="0" w:color="808080"/>
              <w:bottom w:val="single" w:sz="6" w:space="0" w:color="808080"/>
              <w:right w:val="single" w:sz="6" w:space="0" w:color="808080"/>
            </w:tcBorders>
          </w:tcPr>
          <w:p w14:paraId="3FE43008" w14:textId="77777777" w:rsidR="006C0892" w:rsidRDefault="006C0892" w:rsidP="00206B44">
            <w:pPr>
              <w:pStyle w:val="TableParagraph"/>
              <w:spacing w:line="210" w:lineRule="exact"/>
              <w:ind w:left="19" w:right="7"/>
              <w:jc w:val="center"/>
              <w:rPr>
                <w:sz w:val="20"/>
              </w:rPr>
            </w:pPr>
            <w:r>
              <w:rPr>
                <w:spacing w:val="-5"/>
                <w:sz w:val="20"/>
              </w:rPr>
              <w:t>LE</w:t>
            </w:r>
          </w:p>
        </w:tc>
        <w:tc>
          <w:tcPr>
            <w:tcW w:w="3149" w:type="dxa"/>
            <w:tcBorders>
              <w:top w:val="single" w:sz="6" w:space="0" w:color="808080"/>
              <w:left w:val="single" w:sz="6" w:space="0" w:color="808080"/>
              <w:bottom w:val="single" w:sz="6" w:space="0" w:color="808080"/>
              <w:right w:val="single" w:sz="6" w:space="0" w:color="808080"/>
            </w:tcBorders>
          </w:tcPr>
          <w:p w14:paraId="30138104" w14:textId="77777777" w:rsidR="006C0892" w:rsidRDefault="006C0892" w:rsidP="00206B44">
            <w:pPr>
              <w:pStyle w:val="TableParagraph"/>
              <w:spacing w:line="210" w:lineRule="exact"/>
              <w:ind w:left="105"/>
              <w:rPr>
                <w:sz w:val="20"/>
              </w:rPr>
            </w:pPr>
            <w:r>
              <w:rPr>
                <w:b/>
                <w:sz w:val="20"/>
              </w:rPr>
              <w:t>LE</w:t>
            </w:r>
            <w:r>
              <w:rPr>
                <w:b/>
                <w:spacing w:val="-14"/>
                <w:sz w:val="20"/>
              </w:rPr>
              <w:t xml:space="preserve"> </w:t>
            </w:r>
            <w:r>
              <w:rPr>
                <w:sz w:val="20"/>
              </w:rPr>
              <w:t>is</w:t>
            </w:r>
            <w:r>
              <w:rPr>
                <w:spacing w:val="-13"/>
                <w:sz w:val="20"/>
              </w:rPr>
              <w:t xml:space="preserve"> </w:t>
            </w:r>
            <w:r>
              <w:rPr>
                <w:sz w:val="20"/>
              </w:rPr>
              <w:t>the</w:t>
            </w:r>
            <w:r>
              <w:rPr>
                <w:spacing w:val="-12"/>
                <w:sz w:val="20"/>
              </w:rPr>
              <w:t xml:space="preserve"> </w:t>
            </w:r>
            <w:r>
              <w:rPr>
                <w:sz w:val="20"/>
              </w:rPr>
              <w:t>Loop</w:t>
            </w:r>
            <w:r>
              <w:rPr>
                <w:spacing w:val="-10"/>
                <w:sz w:val="20"/>
              </w:rPr>
              <w:t xml:space="preserve"> </w:t>
            </w:r>
            <w:r>
              <w:rPr>
                <w:sz w:val="20"/>
              </w:rPr>
              <w:t>Trailer</w:t>
            </w:r>
            <w:r>
              <w:rPr>
                <w:spacing w:val="-12"/>
                <w:sz w:val="20"/>
              </w:rPr>
              <w:t xml:space="preserve"> </w:t>
            </w:r>
            <w:r>
              <w:rPr>
                <w:sz w:val="20"/>
              </w:rPr>
              <w:t>segment</w:t>
            </w:r>
            <w:r>
              <w:rPr>
                <w:spacing w:val="-12"/>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774955AF" w14:textId="77777777" w:rsidR="006C0892" w:rsidRDefault="006C0892" w:rsidP="00206B44">
            <w:pPr>
              <w:pStyle w:val="TableParagraph"/>
              <w:rPr>
                <w:rFonts w:ascii="Times New Roman"/>
                <w:sz w:val="16"/>
              </w:rPr>
            </w:pPr>
          </w:p>
        </w:tc>
      </w:tr>
      <w:tr w:rsidR="006C0892" w14:paraId="0B00C59E"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016EBF0B"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0A3B369" w14:textId="77777777" w:rsidR="006C0892" w:rsidRDefault="006C0892" w:rsidP="00206B44">
            <w:pPr>
              <w:pStyle w:val="TableParagraph"/>
              <w:spacing w:line="227" w:lineRule="exact"/>
              <w:ind w:left="19" w:right="6"/>
              <w:jc w:val="center"/>
              <w:rPr>
                <w:sz w:val="20"/>
              </w:rPr>
            </w:pPr>
            <w:r>
              <w:rPr>
                <w:spacing w:val="-4"/>
                <w:sz w:val="20"/>
              </w:rPr>
              <w:t>0212</w:t>
            </w:r>
          </w:p>
        </w:tc>
        <w:tc>
          <w:tcPr>
            <w:tcW w:w="3149" w:type="dxa"/>
            <w:tcBorders>
              <w:top w:val="single" w:sz="6" w:space="0" w:color="808080"/>
              <w:left w:val="single" w:sz="6" w:space="0" w:color="808080"/>
              <w:bottom w:val="single" w:sz="6" w:space="0" w:color="808080"/>
              <w:right w:val="single" w:sz="6" w:space="0" w:color="808080"/>
            </w:tcBorders>
          </w:tcPr>
          <w:p w14:paraId="73266F47" w14:textId="77777777" w:rsidR="006C0892" w:rsidRDefault="006C0892" w:rsidP="00206B44">
            <w:pPr>
              <w:pStyle w:val="TableParagraph"/>
              <w:spacing w:line="224" w:lineRule="exact"/>
              <w:ind w:left="105"/>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2487DB9C" w14:textId="77777777" w:rsidR="006C0892" w:rsidRDefault="006C0892" w:rsidP="00206B44">
            <w:pPr>
              <w:pStyle w:val="TableParagraph"/>
              <w:spacing w:line="227" w:lineRule="exact"/>
              <w:ind w:left="104"/>
              <w:rPr>
                <w:sz w:val="20"/>
              </w:rPr>
            </w:pPr>
            <w:r>
              <w:rPr>
                <w:spacing w:val="-4"/>
                <w:sz w:val="20"/>
              </w:rPr>
              <w:t>LE01</w:t>
            </w:r>
          </w:p>
        </w:tc>
      </w:tr>
      <w:tr w:rsidR="006C0892" w14:paraId="77791E01" w14:textId="77777777" w:rsidTr="002C644D">
        <w:trPr>
          <w:trHeight w:val="904"/>
        </w:trPr>
        <w:tc>
          <w:tcPr>
            <w:tcW w:w="3497" w:type="dxa"/>
            <w:tcBorders>
              <w:top w:val="single" w:sz="6" w:space="0" w:color="808080"/>
              <w:left w:val="single" w:sz="6" w:space="0" w:color="808080"/>
              <w:bottom w:val="single" w:sz="6" w:space="0" w:color="808080"/>
              <w:right w:val="single" w:sz="6" w:space="0" w:color="808080"/>
            </w:tcBorders>
          </w:tcPr>
          <w:p w14:paraId="37A9FEFD" w14:textId="77777777" w:rsidR="006C0892" w:rsidRDefault="006C0892" w:rsidP="00206B44">
            <w:pPr>
              <w:pStyle w:val="TableParagraph"/>
              <w:spacing w:line="229" w:lineRule="exact"/>
              <w:ind w:left="9"/>
              <w:rPr>
                <w:sz w:val="20"/>
              </w:rPr>
            </w:pPr>
            <w:r>
              <w:rPr>
                <w:spacing w:val="-2"/>
                <w:sz w:val="20"/>
              </w:rPr>
              <w:t>DTP*</w:t>
            </w:r>
            <w:r w:rsidRPr="006C0892">
              <w:rPr>
                <w:color w:val="993300"/>
                <w:spacing w:val="-2"/>
                <w:sz w:val="20"/>
              </w:rPr>
              <w:t>730</w:t>
            </w:r>
            <w:r>
              <w:rPr>
                <w:spacing w:val="-2"/>
                <w:sz w:val="20"/>
              </w:rPr>
              <w:t>*D8*</w:t>
            </w:r>
            <w:r w:rsidRPr="006C0892">
              <w:rPr>
                <w:color w:val="993300"/>
                <w:spacing w:val="-2"/>
                <w:sz w:val="20"/>
              </w:rPr>
              <w:t>20151130</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0FA7F96B" w14:textId="77777777" w:rsidR="006C0892" w:rsidRDefault="006C0892" w:rsidP="00206B44">
            <w:pPr>
              <w:pStyle w:val="TableParagraph"/>
              <w:spacing w:line="224" w:lineRule="exact"/>
              <w:ind w:left="19" w:right="7"/>
              <w:jc w:val="center"/>
              <w:rPr>
                <w:sz w:val="20"/>
              </w:rPr>
            </w:pPr>
            <w:r>
              <w:rPr>
                <w:spacing w:val="-5"/>
                <w:sz w:val="20"/>
              </w:rPr>
              <w:t>DTP</w:t>
            </w:r>
          </w:p>
        </w:tc>
        <w:tc>
          <w:tcPr>
            <w:tcW w:w="3149" w:type="dxa"/>
            <w:tcBorders>
              <w:top w:val="single" w:sz="6" w:space="0" w:color="808080"/>
              <w:left w:val="single" w:sz="6" w:space="0" w:color="808080"/>
              <w:bottom w:val="single" w:sz="6" w:space="0" w:color="808080"/>
              <w:right w:val="single" w:sz="6" w:space="0" w:color="808080"/>
            </w:tcBorders>
          </w:tcPr>
          <w:p w14:paraId="3A18389E" w14:textId="77777777" w:rsidR="006C0892" w:rsidRDefault="006C0892" w:rsidP="00206B44">
            <w:pPr>
              <w:pStyle w:val="TableParagraph"/>
              <w:spacing w:line="235" w:lineRule="auto"/>
              <w:ind w:left="104"/>
              <w:rPr>
                <w:sz w:val="20"/>
              </w:rPr>
            </w:pPr>
            <w:r>
              <w:rPr>
                <w:b/>
                <w:sz w:val="20"/>
              </w:rPr>
              <w:t>DTP</w:t>
            </w:r>
            <w:r>
              <w:rPr>
                <w:b/>
                <w:spacing w:val="-14"/>
                <w:sz w:val="20"/>
              </w:rPr>
              <w:t xml:space="preserve"> </w:t>
            </w:r>
            <w:r>
              <w:rPr>
                <w:sz w:val="20"/>
              </w:rPr>
              <w:t>is</w:t>
            </w:r>
            <w:r>
              <w:rPr>
                <w:spacing w:val="-12"/>
                <w:sz w:val="20"/>
              </w:rPr>
              <w:t xml:space="preserve"> </w:t>
            </w:r>
            <w:r>
              <w:rPr>
                <w:sz w:val="20"/>
              </w:rPr>
              <w:t>the</w:t>
            </w:r>
            <w:r>
              <w:rPr>
                <w:spacing w:val="-12"/>
                <w:sz w:val="20"/>
              </w:rPr>
              <w:t xml:space="preserve"> </w:t>
            </w:r>
            <w:r>
              <w:rPr>
                <w:sz w:val="20"/>
              </w:rPr>
              <w:t>Date,</w:t>
            </w:r>
            <w:r>
              <w:rPr>
                <w:spacing w:val="-12"/>
                <w:sz w:val="20"/>
              </w:rPr>
              <w:t xml:space="preserve"> </w:t>
            </w:r>
            <w:r>
              <w:rPr>
                <w:sz w:val="20"/>
              </w:rPr>
              <w:t>Time,</w:t>
            </w:r>
            <w:r>
              <w:rPr>
                <w:spacing w:val="-12"/>
                <w:sz w:val="20"/>
              </w:rPr>
              <w:t xml:space="preserve"> </w:t>
            </w:r>
            <w:r>
              <w:rPr>
                <w:sz w:val="20"/>
              </w:rPr>
              <w:t>or</w:t>
            </w:r>
            <w:r>
              <w:rPr>
                <w:spacing w:val="-11"/>
                <w:sz w:val="20"/>
              </w:rPr>
              <w:t xml:space="preserve"> </w:t>
            </w:r>
            <w:r>
              <w:rPr>
                <w:sz w:val="20"/>
              </w:rPr>
              <w:t>Period segment</w:t>
            </w:r>
            <w:r>
              <w:rPr>
                <w:spacing w:val="-14"/>
                <w:sz w:val="20"/>
              </w:rPr>
              <w:t xml:space="preserve"> </w:t>
            </w:r>
            <w:r>
              <w:rPr>
                <w:sz w:val="20"/>
              </w:rPr>
              <w:t>ID</w:t>
            </w:r>
            <w:r>
              <w:rPr>
                <w:spacing w:val="-13"/>
                <w:sz w:val="20"/>
              </w:rPr>
              <w:t xml:space="preserve"> </w:t>
            </w:r>
            <w:r>
              <w:rPr>
                <w:sz w:val="20"/>
              </w:rPr>
              <w:t>for</w:t>
            </w:r>
            <w:r>
              <w:rPr>
                <w:spacing w:val="-7"/>
                <w:sz w:val="20"/>
              </w:rPr>
              <w:t xml:space="preserve"> </w:t>
            </w:r>
            <w:r>
              <w:rPr>
                <w:sz w:val="20"/>
              </w:rPr>
              <w:t>the</w:t>
            </w:r>
            <w:r>
              <w:rPr>
                <w:spacing w:val="-8"/>
                <w:sz w:val="20"/>
              </w:rPr>
              <w:t xml:space="preserve"> </w:t>
            </w:r>
            <w:r>
              <w:rPr>
                <w:sz w:val="20"/>
              </w:rPr>
              <w:t>third</w:t>
            </w:r>
            <w:r>
              <w:rPr>
                <w:spacing w:val="-10"/>
                <w:sz w:val="20"/>
              </w:rPr>
              <w:t xml:space="preserve"> </w:t>
            </w:r>
            <w:r>
              <w:rPr>
                <w:spacing w:val="-2"/>
                <w:sz w:val="20"/>
              </w:rPr>
              <w:t>reported</w:t>
            </w:r>
          </w:p>
          <w:p w14:paraId="4E40C875" w14:textId="77777777" w:rsidR="006C0892" w:rsidRDefault="006C0892" w:rsidP="00206B44">
            <w:pPr>
              <w:pStyle w:val="TableParagraph"/>
              <w:spacing w:line="226" w:lineRule="exact"/>
              <w:ind w:left="105" w:right="206" w:hanging="1"/>
              <w:rPr>
                <w:sz w:val="20"/>
              </w:rPr>
            </w:pPr>
            <w:r>
              <w:rPr>
                <w:sz w:val="20"/>
              </w:rPr>
              <w:t>Default</w:t>
            </w:r>
            <w:r>
              <w:rPr>
                <w:spacing w:val="-14"/>
                <w:sz w:val="20"/>
              </w:rPr>
              <w:t xml:space="preserve"> </w:t>
            </w:r>
            <w:r>
              <w:rPr>
                <w:sz w:val="20"/>
              </w:rPr>
              <w:t>Status</w:t>
            </w:r>
            <w:r>
              <w:rPr>
                <w:spacing w:val="-14"/>
                <w:sz w:val="20"/>
              </w:rPr>
              <w:t xml:space="preserve"> </w:t>
            </w:r>
            <w:r>
              <w:rPr>
                <w:sz w:val="20"/>
              </w:rPr>
              <w:t>Code</w:t>
            </w:r>
            <w:r>
              <w:rPr>
                <w:spacing w:val="-14"/>
                <w:sz w:val="20"/>
              </w:rPr>
              <w:t xml:space="preserve"> </w:t>
            </w:r>
            <w:r>
              <w:rPr>
                <w:sz w:val="20"/>
              </w:rPr>
              <w:t>Information for this loan.</w:t>
            </w:r>
          </w:p>
        </w:tc>
        <w:tc>
          <w:tcPr>
            <w:tcW w:w="946" w:type="dxa"/>
            <w:tcBorders>
              <w:top w:val="single" w:sz="6" w:space="0" w:color="808080"/>
              <w:left w:val="single" w:sz="6" w:space="0" w:color="808080"/>
              <w:bottom w:val="single" w:sz="6" w:space="0" w:color="808080"/>
              <w:right w:val="single" w:sz="6" w:space="0" w:color="808080"/>
            </w:tcBorders>
          </w:tcPr>
          <w:p w14:paraId="26572026" w14:textId="77777777" w:rsidR="006C0892" w:rsidRDefault="006C0892" w:rsidP="00206B44">
            <w:pPr>
              <w:pStyle w:val="TableParagraph"/>
              <w:rPr>
                <w:rFonts w:ascii="Times New Roman"/>
                <w:sz w:val="18"/>
              </w:rPr>
            </w:pPr>
          </w:p>
        </w:tc>
      </w:tr>
      <w:tr w:rsidR="006C0892" w14:paraId="7952418B"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7C810226"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C3C5A52" w14:textId="77777777" w:rsidR="006C0892" w:rsidRDefault="006C0892" w:rsidP="00206B44">
            <w:pPr>
              <w:pStyle w:val="TableParagraph"/>
              <w:spacing w:line="224" w:lineRule="exact"/>
              <w:ind w:left="19" w:right="6"/>
              <w:jc w:val="center"/>
              <w:rPr>
                <w:sz w:val="20"/>
              </w:rPr>
            </w:pPr>
            <w:r>
              <w:rPr>
                <w:spacing w:val="-5"/>
                <w:sz w:val="20"/>
              </w:rPr>
              <w:t>730</w:t>
            </w:r>
          </w:p>
        </w:tc>
        <w:tc>
          <w:tcPr>
            <w:tcW w:w="3149" w:type="dxa"/>
            <w:tcBorders>
              <w:top w:val="single" w:sz="6" w:space="0" w:color="808080"/>
              <w:left w:val="single" w:sz="6" w:space="0" w:color="808080"/>
              <w:bottom w:val="single" w:sz="6" w:space="0" w:color="808080"/>
              <w:right w:val="single" w:sz="6" w:space="0" w:color="808080"/>
            </w:tcBorders>
          </w:tcPr>
          <w:p w14:paraId="3261F8FF" w14:textId="77777777" w:rsidR="006C0892" w:rsidRDefault="006C0892" w:rsidP="00206B44">
            <w:pPr>
              <w:pStyle w:val="TableParagraph"/>
              <w:spacing w:line="222" w:lineRule="exact"/>
              <w:ind w:left="105"/>
              <w:rPr>
                <w:sz w:val="20"/>
              </w:rPr>
            </w:pPr>
            <w:r>
              <w:rPr>
                <w:b/>
                <w:spacing w:val="-2"/>
                <w:sz w:val="20"/>
              </w:rPr>
              <w:t>730</w:t>
            </w:r>
            <w:r>
              <w:rPr>
                <w:b/>
                <w:spacing w:val="-4"/>
                <w:sz w:val="20"/>
              </w:rPr>
              <w:t xml:space="preserve"> </w:t>
            </w:r>
            <w:r>
              <w:rPr>
                <w:spacing w:val="-2"/>
                <w:sz w:val="20"/>
              </w:rPr>
              <w:t>indicates</w:t>
            </w:r>
            <w:r>
              <w:rPr>
                <w:spacing w:val="-5"/>
                <w:sz w:val="20"/>
              </w:rPr>
              <w:t xml:space="preserve"> </w:t>
            </w:r>
            <w:r>
              <w:rPr>
                <w:spacing w:val="-2"/>
                <w:sz w:val="20"/>
              </w:rPr>
              <w:t>the</w:t>
            </w:r>
            <w:r>
              <w:rPr>
                <w:spacing w:val="-6"/>
                <w:sz w:val="20"/>
              </w:rPr>
              <w:t xml:space="preserve"> </w:t>
            </w:r>
            <w:r>
              <w:rPr>
                <w:spacing w:val="-2"/>
                <w:sz w:val="20"/>
              </w:rPr>
              <w:t>cycle</w:t>
            </w:r>
            <w:r>
              <w:rPr>
                <w:spacing w:val="-4"/>
                <w:sz w:val="20"/>
              </w:rPr>
              <w:t xml:space="preserve"> date.</w:t>
            </w:r>
          </w:p>
        </w:tc>
        <w:tc>
          <w:tcPr>
            <w:tcW w:w="946" w:type="dxa"/>
            <w:tcBorders>
              <w:top w:val="single" w:sz="6" w:space="0" w:color="808080"/>
              <w:left w:val="single" w:sz="6" w:space="0" w:color="808080"/>
              <w:bottom w:val="single" w:sz="6" w:space="0" w:color="808080"/>
              <w:right w:val="single" w:sz="6" w:space="0" w:color="808080"/>
            </w:tcBorders>
          </w:tcPr>
          <w:p w14:paraId="739A1631" w14:textId="77777777" w:rsidR="006C0892" w:rsidRDefault="006C0892" w:rsidP="00206B44">
            <w:pPr>
              <w:pStyle w:val="TableParagraph"/>
              <w:spacing w:line="224" w:lineRule="exact"/>
              <w:ind w:left="104"/>
              <w:rPr>
                <w:sz w:val="20"/>
              </w:rPr>
            </w:pPr>
            <w:r>
              <w:rPr>
                <w:spacing w:val="-2"/>
                <w:sz w:val="20"/>
              </w:rPr>
              <w:t>DTP01</w:t>
            </w:r>
          </w:p>
        </w:tc>
      </w:tr>
      <w:tr w:rsidR="006C0892" w14:paraId="181C8524"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63A9797D"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7A6A452" w14:textId="77777777" w:rsidR="006C0892" w:rsidRDefault="006C0892" w:rsidP="00206B44">
            <w:pPr>
              <w:pStyle w:val="TableParagraph"/>
              <w:spacing w:line="224"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4EFADDEA" w14:textId="77777777" w:rsidR="006C0892" w:rsidRDefault="006C0892" w:rsidP="00206B44">
            <w:pPr>
              <w:pStyle w:val="TableParagraph"/>
              <w:spacing w:line="220" w:lineRule="exact"/>
              <w:ind w:left="105"/>
              <w:rPr>
                <w:sz w:val="20"/>
              </w:rPr>
            </w:pPr>
            <w:r>
              <w:rPr>
                <w:b/>
                <w:spacing w:val="-2"/>
                <w:sz w:val="20"/>
              </w:rPr>
              <w:t>D8</w:t>
            </w:r>
            <w:r>
              <w:rPr>
                <w:b/>
                <w:spacing w:val="-6"/>
                <w:sz w:val="20"/>
              </w:rPr>
              <w:t xml:space="preserve"> </w:t>
            </w:r>
            <w:r>
              <w:rPr>
                <w:spacing w:val="-2"/>
                <w:sz w:val="20"/>
              </w:rPr>
              <w:t>indicates</w:t>
            </w:r>
            <w:r>
              <w:rPr>
                <w:spacing w:val="-1"/>
                <w:sz w:val="20"/>
              </w:rPr>
              <w:t xml:space="preserve"> </w:t>
            </w:r>
            <w:r>
              <w:rPr>
                <w:spacing w:val="-2"/>
                <w:sz w:val="20"/>
              </w:rPr>
              <w:t>the</w:t>
            </w:r>
            <w:r>
              <w:rPr>
                <w:spacing w:val="-6"/>
                <w:sz w:val="20"/>
              </w:rPr>
              <w:t xml:space="preserve"> </w:t>
            </w:r>
            <w:r>
              <w:rPr>
                <w:spacing w:val="-2"/>
                <w:sz w:val="20"/>
              </w:rPr>
              <w:t>format</w:t>
            </w:r>
            <w:r>
              <w:rPr>
                <w:spacing w:val="-5"/>
                <w:sz w:val="20"/>
              </w:rPr>
              <w:t xml:space="preserve"> is</w:t>
            </w:r>
          </w:p>
          <w:p w14:paraId="09204B3A" w14:textId="77777777" w:rsidR="006C0892" w:rsidRDefault="006C0892" w:rsidP="00206B44">
            <w:pPr>
              <w:pStyle w:val="TableParagraph"/>
              <w:spacing w:line="211" w:lineRule="exact"/>
              <w:ind w:left="105"/>
              <w:rPr>
                <w:sz w:val="20"/>
              </w:rPr>
            </w:pP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36F2B528" w14:textId="77777777" w:rsidR="006C0892" w:rsidRDefault="006C0892" w:rsidP="00206B44">
            <w:pPr>
              <w:pStyle w:val="TableParagraph"/>
              <w:spacing w:line="224" w:lineRule="exact"/>
              <w:ind w:left="104"/>
              <w:rPr>
                <w:sz w:val="20"/>
              </w:rPr>
            </w:pPr>
            <w:r>
              <w:rPr>
                <w:spacing w:val="-2"/>
                <w:sz w:val="20"/>
              </w:rPr>
              <w:t>DTP02</w:t>
            </w:r>
          </w:p>
        </w:tc>
      </w:tr>
      <w:tr w:rsidR="006C0892" w14:paraId="322F2537"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192C861B"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C216CFC" w14:textId="77777777" w:rsidR="006C0892" w:rsidRDefault="006C0892" w:rsidP="00206B44">
            <w:pPr>
              <w:pStyle w:val="TableParagraph"/>
              <w:spacing w:line="227" w:lineRule="exact"/>
              <w:ind w:left="19" w:right="10"/>
              <w:jc w:val="center"/>
              <w:rPr>
                <w:sz w:val="20"/>
              </w:rPr>
            </w:pPr>
            <w:r w:rsidRPr="006C0892">
              <w:rPr>
                <w:color w:val="993300"/>
                <w:spacing w:val="-2"/>
                <w:sz w:val="20"/>
              </w:rPr>
              <w:t>20151130</w:t>
            </w:r>
          </w:p>
        </w:tc>
        <w:tc>
          <w:tcPr>
            <w:tcW w:w="3149" w:type="dxa"/>
            <w:tcBorders>
              <w:top w:val="single" w:sz="6" w:space="0" w:color="808080"/>
              <w:left w:val="single" w:sz="6" w:space="0" w:color="808080"/>
              <w:bottom w:val="single" w:sz="6" w:space="0" w:color="808080"/>
              <w:right w:val="single" w:sz="6" w:space="0" w:color="808080"/>
            </w:tcBorders>
          </w:tcPr>
          <w:p w14:paraId="095EDBB6" w14:textId="77777777" w:rsidR="006C0892" w:rsidRDefault="006C0892" w:rsidP="00206B44">
            <w:pPr>
              <w:pStyle w:val="TableParagraph"/>
              <w:spacing w:line="226" w:lineRule="exact"/>
              <w:ind w:left="105"/>
              <w:rPr>
                <w:sz w:val="20"/>
              </w:rPr>
            </w:pPr>
            <w:r w:rsidRPr="006C0892">
              <w:rPr>
                <w:b/>
                <w:color w:val="993300"/>
                <w:spacing w:val="-2"/>
                <w:sz w:val="20"/>
              </w:rPr>
              <w:t>20151130</w:t>
            </w:r>
            <w:r>
              <w:rPr>
                <w:b/>
                <w:color w:val="FF0000"/>
                <w:spacing w:val="-11"/>
                <w:sz w:val="20"/>
              </w:rPr>
              <w:t xml:space="preserve"> </w:t>
            </w:r>
            <w:r>
              <w:rPr>
                <w:spacing w:val="-2"/>
                <w:sz w:val="20"/>
              </w:rPr>
              <w:t>indicates</w:t>
            </w:r>
            <w:r>
              <w:rPr>
                <w:spacing w:val="-7"/>
                <w:sz w:val="20"/>
              </w:rPr>
              <w:t xml:space="preserve"> </w:t>
            </w:r>
            <w:r>
              <w:rPr>
                <w:spacing w:val="-2"/>
                <w:sz w:val="20"/>
              </w:rPr>
              <w:t>the</w:t>
            </w:r>
            <w:r>
              <w:rPr>
                <w:spacing w:val="-9"/>
                <w:sz w:val="20"/>
              </w:rPr>
              <w:t xml:space="preserve"> </w:t>
            </w:r>
            <w:r>
              <w:rPr>
                <w:spacing w:val="-2"/>
                <w:sz w:val="20"/>
              </w:rPr>
              <w:t>November 2015</w:t>
            </w:r>
            <w:r>
              <w:rPr>
                <w:spacing w:val="-9"/>
                <w:sz w:val="20"/>
              </w:rPr>
              <w:t xml:space="preserve"> </w:t>
            </w:r>
            <w:r>
              <w:rPr>
                <w:spacing w:val="-2"/>
                <w:sz w:val="20"/>
              </w:rPr>
              <w:t>reporting</w:t>
            </w:r>
            <w:r>
              <w:rPr>
                <w:spacing w:val="-8"/>
                <w:sz w:val="20"/>
              </w:rPr>
              <w:t xml:space="preserve"> </w:t>
            </w:r>
            <w:r>
              <w:rPr>
                <w:spacing w:val="-2"/>
                <w:sz w:val="20"/>
              </w:rPr>
              <w:t>cycle</w:t>
            </w:r>
            <w:r>
              <w:rPr>
                <w:spacing w:val="-8"/>
                <w:sz w:val="20"/>
              </w:rPr>
              <w:t xml:space="preserve"> </w:t>
            </w:r>
            <w:r>
              <w:rPr>
                <w:spacing w:val="-2"/>
                <w:sz w:val="20"/>
              </w:rPr>
              <w:t>(11/30/2015).</w:t>
            </w:r>
          </w:p>
        </w:tc>
        <w:tc>
          <w:tcPr>
            <w:tcW w:w="946" w:type="dxa"/>
            <w:tcBorders>
              <w:top w:val="single" w:sz="6" w:space="0" w:color="808080"/>
              <w:left w:val="single" w:sz="6" w:space="0" w:color="808080"/>
              <w:bottom w:val="single" w:sz="6" w:space="0" w:color="808080"/>
              <w:right w:val="single" w:sz="6" w:space="0" w:color="808080"/>
            </w:tcBorders>
          </w:tcPr>
          <w:p w14:paraId="171F98A1" w14:textId="77777777" w:rsidR="006C0892" w:rsidRDefault="006C0892" w:rsidP="00206B44">
            <w:pPr>
              <w:pStyle w:val="TableParagraph"/>
              <w:spacing w:line="227" w:lineRule="exact"/>
              <w:ind w:left="104"/>
              <w:rPr>
                <w:sz w:val="20"/>
              </w:rPr>
            </w:pPr>
            <w:r>
              <w:rPr>
                <w:spacing w:val="-2"/>
                <w:sz w:val="20"/>
              </w:rPr>
              <w:t>DTP03</w:t>
            </w:r>
          </w:p>
        </w:tc>
      </w:tr>
      <w:tr w:rsidR="006C0892" w14:paraId="56A004C1" w14:textId="77777777" w:rsidTr="002C644D">
        <w:trPr>
          <w:trHeight w:val="1141"/>
        </w:trPr>
        <w:tc>
          <w:tcPr>
            <w:tcW w:w="3497" w:type="dxa"/>
            <w:tcBorders>
              <w:top w:val="single" w:sz="6" w:space="0" w:color="808080"/>
              <w:left w:val="single" w:sz="6" w:space="0" w:color="808080"/>
              <w:bottom w:val="single" w:sz="6" w:space="0" w:color="808080"/>
              <w:right w:val="single" w:sz="6" w:space="0" w:color="808080"/>
            </w:tcBorders>
          </w:tcPr>
          <w:p w14:paraId="55B388D2" w14:textId="77777777" w:rsidR="006C0892" w:rsidRDefault="006C0892" w:rsidP="00206B44">
            <w:pPr>
              <w:pStyle w:val="TableParagraph"/>
              <w:spacing w:line="229" w:lineRule="exact"/>
              <w:ind w:left="9"/>
              <w:rPr>
                <w:sz w:val="20"/>
              </w:rPr>
            </w:pPr>
            <w:r>
              <w:rPr>
                <w:spacing w:val="-2"/>
                <w:sz w:val="20"/>
              </w:rPr>
              <w:t>REF*LD*0003493780~</w:t>
            </w:r>
          </w:p>
        </w:tc>
        <w:tc>
          <w:tcPr>
            <w:tcW w:w="1800" w:type="dxa"/>
            <w:tcBorders>
              <w:top w:val="single" w:sz="6" w:space="0" w:color="808080"/>
              <w:left w:val="single" w:sz="6" w:space="0" w:color="808080"/>
              <w:bottom w:val="single" w:sz="6" w:space="0" w:color="808080"/>
              <w:right w:val="single" w:sz="6" w:space="0" w:color="808080"/>
            </w:tcBorders>
          </w:tcPr>
          <w:p w14:paraId="6394B1F6" w14:textId="77777777" w:rsidR="006C0892" w:rsidRDefault="006C0892" w:rsidP="00206B44">
            <w:pPr>
              <w:pStyle w:val="TableParagraph"/>
              <w:spacing w:line="224" w:lineRule="exact"/>
              <w:ind w:left="19" w:right="7"/>
              <w:jc w:val="center"/>
              <w:rPr>
                <w:sz w:val="20"/>
              </w:rPr>
            </w:pPr>
            <w:r>
              <w:rPr>
                <w:spacing w:val="-5"/>
                <w:sz w:val="20"/>
              </w:rPr>
              <w:t>REF</w:t>
            </w:r>
          </w:p>
        </w:tc>
        <w:tc>
          <w:tcPr>
            <w:tcW w:w="3149" w:type="dxa"/>
            <w:tcBorders>
              <w:top w:val="single" w:sz="6" w:space="0" w:color="808080"/>
              <w:left w:val="single" w:sz="6" w:space="0" w:color="808080"/>
              <w:bottom w:val="single" w:sz="6" w:space="0" w:color="808080"/>
              <w:right w:val="single" w:sz="6" w:space="0" w:color="808080"/>
            </w:tcBorders>
          </w:tcPr>
          <w:p w14:paraId="5A7C03C1" w14:textId="77777777" w:rsidR="006C0892" w:rsidRDefault="006C0892" w:rsidP="00206B44">
            <w:pPr>
              <w:pStyle w:val="TableParagraph"/>
              <w:spacing w:line="242" w:lineRule="auto"/>
              <w:ind w:left="105" w:right="1139"/>
              <w:rPr>
                <w:sz w:val="20"/>
              </w:rPr>
            </w:pPr>
            <w:r>
              <w:rPr>
                <w:b/>
                <w:sz w:val="20"/>
              </w:rPr>
              <w:t>REF</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Reference Number</w:t>
            </w:r>
            <w:r>
              <w:rPr>
                <w:spacing w:val="5"/>
                <w:sz w:val="20"/>
              </w:rPr>
              <w:t xml:space="preserve"> </w:t>
            </w:r>
            <w:r>
              <w:rPr>
                <w:sz w:val="20"/>
              </w:rPr>
              <w:t>segment</w:t>
            </w:r>
            <w:r>
              <w:rPr>
                <w:spacing w:val="-14"/>
                <w:sz w:val="20"/>
              </w:rPr>
              <w:t xml:space="preserve"> </w:t>
            </w:r>
            <w:r>
              <w:rPr>
                <w:spacing w:val="-5"/>
                <w:sz w:val="20"/>
              </w:rPr>
              <w:t>ID.</w:t>
            </w:r>
          </w:p>
          <w:p w14:paraId="62A8F7B3" w14:textId="77777777" w:rsidR="006C0892" w:rsidRDefault="006C0892" w:rsidP="00206B44">
            <w:pPr>
              <w:pStyle w:val="TableParagraph"/>
              <w:spacing w:line="220" w:lineRule="exact"/>
              <w:ind w:left="105"/>
              <w:rPr>
                <w:sz w:val="20"/>
              </w:rPr>
            </w:pPr>
            <w:r>
              <w:rPr>
                <w:sz w:val="20"/>
              </w:rPr>
              <w:t>Third</w:t>
            </w:r>
            <w:r>
              <w:rPr>
                <w:spacing w:val="-12"/>
                <w:sz w:val="20"/>
              </w:rPr>
              <w:t xml:space="preserve"> </w:t>
            </w:r>
            <w:r>
              <w:rPr>
                <w:sz w:val="20"/>
              </w:rPr>
              <w:t>loop</w:t>
            </w:r>
            <w:r>
              <w:rPr>
                <w:spacing w:val="-11"/>
                <w:sz w:val="20"/>
              </w:rPr>
              <w:t xml:space="preserve"> </w:t>
            </w:r>
            <w:r>
              <w:rPr>
                <w:sz w:val="20"/>
              </w:rPr>
              <w:t>of</w:t>
            </w:r>
            <w:r>
              <w:rPr>
                <w:spacing w:val="-11"/>
                <w:sz w:val="20"/>
              </w:rPr>
              <w:t xml:space="preserve"> </w:t>
            </w:r>
            <w:r>
              <w:rPr>
                <w:sz w:val="20"/>
              </w:rPr>
              <w:t>information</w:t>
            </w:r>
            <w:r>
              <w:rPr>
                <w:spacing w:val="-12"/>
                <w:sz w:val="20"/>
              </w:rPr>
              <w:t xml:space="preserve"> </w:t>
            </w:r>
            <w:r>
              <w:rPr>
                <w:sz w:val="20"/>
              </w:rPr>
              <w:t>for</w:t>
            </w:r>
            <w:r>
              <w:rPr>
                <w:spacing w:val="-12"/>
                <w:sz w:val="20"/>
              </w:rPr>
              <w:t xml:space="preserve"> </w:t>
            </w:r>
            <w:r>
              <w:rPr>
                <w:spacing w:val="-4"/>
                <w:sz w:val="20"/>
              </w:rPr>
              <w:t>first</w:t>
            </w:r>
          </w:p>
          <w:p w14:paraId="07338026" w14:textId="77777777" w:rsidR="006C0892" w:rsidRDefault="006C0892" w:rsidP="00206B44">
            <w:pPr>
              <w:pStyle w:val="TableParagraph"/>
              <w:spacing w:line="226" w:lineRule="exact"/>
              <w:ind w:left="105" w:right="449"/>
              <w:rPr>
                <w:sz w:val="20"/>
              </w:rPr>
            </w:pPr>
            <w:r>
              <w:rPr>
                <w:spacing w:val="-2"/>
                <w:sz w:val="20"/>
              </w:rPr>
              <w:t>reported</w:t>
            </w:r>
            <w:r>
              <w:rPr>
                <w:spacing w:val="-10"/>
                <w:sz w:val="20"/>
              </w:rPr>
              <w:t xml:space="preserve"> </w:t>
            </w:r>
            <w:r>
              <w:rPr>
                <w:spacing w:val="-2"/>
                <w:sz w:val="20"/>
              </w:rPr>
              <w:t>Default</w:t>
            </w:r>
            <w:r>
              <w:rPr>
                <w:spacing w:val="-10"/>
                <w:sz w:val="20"/>
              </w:rPr>
              <w:t xml:space="preserve"> </w:t>
            </w:r>
            <w:r>
              <w:rPr>
                <w:spacing w:val="-2"/>
                <w:sz w:val="20"/>
              </w:rPr>
              <w:t>Status information.</w:t>
            </w:r>
          </w:p>
        </w:tc>
        <w:tc>
          <w:tcPr>
            <w:tcW w:w="946" w:type="dxa"/>
            <w:tcBorders>
              <w:top w:val="single" w:sz="6" w:space="0" w:color="808080"/>
              <w:left w:val="single" w:sz="6" w:space="0" w:color="808080"/>
              <w:bottom w:val="single" w:sz="6" w:space="0" w:color="808080"/>
              <w:right w:val="single" w:sz="6" w:space="0" w:color="808080"/>
            </w:tcBorders>
          </w:tcPr>
          <w:p w14:paraId="5DC7D76B" w14:textId="77777777" w:rsidR="006C0892" w:rsidRDefault="006C0892" w:rsidP="00206B44">
            <w:pPr>
              <w:pStyle w:val="TableParagraph"/>
              <w:rPr>
                <w:rFonts w:ascii="Times New Roman"/>
                <w:sz w:val="18"/>
              </w:rPr>
            </w:pPr>
          </w:p>
        </w:tc>
      </w:tr>
      <w:tr w:rsidR="006C0892" w14:paraId="4B0C0FB4"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53E334A2"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E67007E" w14:textId="77777777" w:rsidR="006C0892" w:rsidRDefault="006C0892" w:rsidP="00206B44">
            <w:pPr>
              <w:pStyle w:val="TableParagraph"/>
              <w:spacing w:line="224" w:lineRule="exact"/>
              <w:ind w:left="19" w:right="6"/>
              <w:jc w:val="center"/>
              <w:rPr>
                <w:sz w:val="20"/>
              </w:rPr>
            </w:pPr>
            <w:r>
              <w:rPr>
                <w:spacing w:val="-5"/>
                <w:sz w:val="20"/>
              </w:rPr>
              <w:t>LD</w:t>
            </w:r>
          </w:p>
        </w:tc>
        <w:tc>
          <w:tcPr>
            <w:tcW w:w="3149" w:type="dxa"/>
            <w:tcBorders>
              <w:top w:val="single" w:sz="6" w:space="0" w:color="808080"/>
              <w:left w:val="single" w:sz="6" w:space="0" w:color="808080"/>
              <w:bottom w:val="single" w:sz="6" w:space="0" w:color="808080"/>
              <w:right w:val="single" w:sz="6" w:space="0" w:color="808080"/>
            </w:tcBorders>
          </w:tcPr>
          <w:p w14:paraId="608AD337" w14:textId="77777777" w:rsidR="006C0892" w:rsidRDefault="006C0892" w:rsidP="00206B44">
            <w:pPr>
              <w:pStyle w:val="TableParagraph"/>
              <w:spacing w:line="222" w:lineRule="exact"/>
              <w:ind w:left="105"/>
              <w:rPr>
                <w:sz w:val="20"/>
              </w:rPr>
            </w:pPr>
            <w:r>
              <w:rPr>
                <w:b/>
                <w:spacing w:val="-2"/>
                <w:sz w:val="20"/>
              </w:rPr>
              <w:t>LD</w:t>
            </w:r>
            <w:r>
              <w:rPr>
                <w:b/>
                <w:spacing w:val="-8"/>
                <w:sz w:val="20"/>
              </w:rPr>
              <w:t xml:space="preserve"> </w:t>
            </w:r>
            <w:r>
              <w:rPr>
                <w:spacing w:val="-2"/>
                <w:sz w:val="20"/>
              </w:rPr>
              <w:t>indicates</w:t>
            </w:r>
            <w:r>
              <w:rPr>
                <w:spacing w:val="-6"/>
                <w:sz w:val="20"/>
              </w:rPr>
              <w:t xml:space="preserve"> </w:t>
            </w:r>
            <w:r>
              <w:rPr>
                <w:spacing w:val="-2"/>
                <w:sz w:val="20"/>
              </w:rPr>
              <w:t>the</w:t>
            </w:r>
            <w:r>
              <w:rPr>
                <w:spacing w:val="-7"/>
                <w:sz w:val="20"/>
              </w:rPr>
              <w:t xml:space="preserve"> </w:t>
            </w:r>
            <w:r>
              <w:rPr>
                <w:spacing w:val="-2"/>
                <w:sz w:val="20"/>
              </w:rPr>
              <w:t>Loan</w:t>
            </w:r>
            <w:r>
              <w:rPr>
                <w:spacing w:val="-5"/>
                <w:sz w:val="20"/>
              </w:rPr>
              <w:t xml:space="preserve"> </w:t>
            </w: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48D5BEF8" w14:textId="77777777" w:rsidR="006C0892" w:rsidRDefault="006C0892" w:rsidP="00206B44">
            <w:pPr>
              <w:pStyle w:val="TableParagraph"/>
              <w:spacing w:line="224" w:lineRule="exact"/>
              <w:ind w:left="104"/>
              <w:rPr>
                <w:sz w:val="20"/>
              </w:rPr>
            </w:pPr>
            <w:r>
              <w:rPr>
                <w:spacing w:val="-2"/>
                <w:sz w:val="20"/>
              </w:rPr>
              <w:t>REF01</w:t>
            </w:r>
          </w:p>
        </w:tc>
      </w:tr>
      <w:tr w:rsidR="006C0892" w14:paraId="6A7AFC7A"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28C33D8A" w14:textId="77777777" w:rsidR="006C0892" w:rsidRDefault="006C0892"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51CA61B" w14:textId="77777777" w:rsidR="006C0892" w:rsidRDefault="006C0892" w:rsidP="00206B44">
            <w:pPr>
              <w:pStyle w:val="TableParagraph"/>
              <w:spacing w:line="224" w:lineRule="exact"/>
              <w:ind w:left="19" w:right="11"/>
              <w:jc w:val="center"/>
              <w:rPr>
                <w:sz w:val="20"/>
              </w:rPr>
            </w:pPr>
            <w:r>
              <w:rPr>
                <w:spacing w:val="-2"/>
                <w:sz w:val="20"/>
              </w:rPr>
              <w:t>0003493780</w:t>
            </w:r>
          </w:p>
        </w:tc>
        <w:tc>
          <w:tcPr>
            <w:tcW w:w="3149" w:type="dxa"/>
            <w:tcBorders>
              <w:top w:val="single" w:sz="6" w:space="0" w:color="808080"/>
              <w:left w:val="single" w:sz="6" w:space="0" w:color="808080"/>
              <w:bottom w:val="single" w:sz="6" w:space="0" w:color="808080"/>
              <w:right w:val="single" w:sz="6" w:space="0" w:color="808080"/>
            </w:tcBorders>
          </w:tcPr>
          <w:p w14:paraId="171D44E2" w14:textId="77777777" w:rsidR="006C0892" w:rsidRDefault="006C0892" w:rsidP="00206B44">
            <w:pPr>
              <w:pStyle w:val="TableParagraph"/>
              <w:spacing w:line="221" w:lineRule="exact"/>
              <w:ind w:left="105"/>
              <w:rPr>
                <w:sz w:val="20"/>
              </w:rPr>
            </w:pPr>
            <w:r>
              <w:rPr>
                <w:b/>
                <w:sz w:val="20"/>
              </w:rPr>
              <w:t>0003493780</w:t>
            </w:r>
            <w:r>
              <w:rPr>
                <w:b/>
                <w:spacing w:val="-10"/>
                <w:sz w:val="20"/>
              </w:rPr>
              <w:t xml:space="preserve"> </w:t>
            </w:r>
            <w:r>
              <w:rPr>
                <w:sz w:val="20"/>
              </w:rPr>
              <w:t>is</w:t>
            </w:r>
            <w:r>
              <w:rPr>
                <w:spacing w:val="-14"/>
                <w:sz w:val="20"/>
              </w:rPr>
              <w:t xml:space="preserve"> </w:t>
            </w:r>
            <w:r>
              <w:rPr>
                <w:sz w:val="20"/>
              </w:rPr>
              <w:t>the</w:t>
            </w:r>
            <w:r>
              <w:rPr>
                <w:spacing w:val="-12"/>
                <w:sz w:val="20"/>
              </w:rPr>
              <w:t xml:space="preserve"> </w:t>
            </w:r>
            <w:r>
              <w:rPr>
                <w:sz w:val="20"/>
              </w:rPr>
              <w:t>Loan</w:t>
            </w:r>
            <w:r>
              <w:rPr>
                <w:spacing w:val="-12"/>
                <w:sz w:val="20"/>
              </w:rPr>
              <w:t xml:space="preserve"> </w:t>
            </w:r>
            <w:r>
              <w:rPr>
                <w:spacing w:val="-2"/>
                <w:sz w:val="20"/>
              </w:rPr>
              <w:t>Number</w:t>
            </w:r>
          </w:p>
          <w:p w14:paraId="58E85B3B" w14:textId="77777777" w:rsidR="006C0892" w:rsidRDefault="006C0892" w:rsidP="00206B44">
            <w:pPr>
              <w:pStyle w:val="TableParagraph"/>
              <w:spacing w:line="212" w:lineRule="exact"/>
              <w:ind w:left="105"/>
              <w:rPr>
                <w:sz w:val="20"/>
              </w:rPr>
            </w:pPr>
            <w:r>
              <w:rPr>
                <w:spacing w:val="-2"/>
                <w:sz w:val="20"/>
              </w:rPr>
              <w:t>assigned</w:t>
            </w:r>
            <w:r>
              <w:rPr>
                <w:spacing w:val="-6"/>
                <w:sz w:val="20"/>
              </w:rPr>
              <w:t xml:space="preserve"> </w:t>
            </w:r>
            <w:r>
              <w:rPr>
                <w:spacing w:val="-2"/>
                <w:sz w:val="20"/>
              </w:rPr>
              <w:t>by</w:t>
            </w:r>
            <w:r>
              <w:rPr>
                <w:spacing w:val="-5"/>
                <w:sz w:val="20"/>
              </w:rPr>
              <w:t xml:space="preserve"> </w:t>
            </w:r>
            <w:r>
              <w:rPr>
                <w:spacing w:val="-2"/>
                <w:sz w:val="20"/>
              </w:rPr>
              <w:t>the</w:t>
            </w:r>
            <w:r>
              <w:rPr>
                <w:spacing w:val="-6"/>
                <w:sz w:val="20"/>
              </w:rPr>
              <w:t xml:space="preserve"> </w:t>
            </w:r>
            <w:r>
              <w:rPr>
                <w:spacing w:val="-2"/>
                <w:sz w:val="20"/>
              </w:rPr>
              <w:t>Lender.</w:t>
            </w:r>
          </w:p>
        </w:tc>
        <w:tc>
          <w:tcPr>
            <w:tcW w:w="946" w:type="dxa"/>
            <w:tcBorders>
              <w:top w:val="single" w:sz="6" w:space="0" w:color="808080"/>
              <w:left w:val="single" w:sz="6" w:space="0" w:color="808080"/>
              <w:bottom w:val="single" w:sz="6" w:space="0" w:color="808080"/>
              <w:right w:val="single" w:sz="6" w:space="0" w:color="808080"/>
            </w:tcBorders>
          </w:tcPr>
          <w:p w14:paraId="6500CB0F" w14:textId="77777777" w:rsidR="006C0892" w:rsidRDefault="006C0892" w:rsidP="00206B44">
            <w:pPr>
              <w:pStyle w:val="TableParagraph"/>
              <w:spacing w:line="224" w:lineRule="exact"/>
              <w:ind w:left="104"/>
              <w:rPr>
                <w:sz w:val="20"/>
              </w:rPr>
            </w:pPr>
            <w:r>
              <w:rPr>
                <w:spacing w:val="-2"/>
                <w:sz w:val="20"/>
              </w:rPr>
              <w:t>REF02</w:t>
            </w:r>
          </w:p>
        </w:tc>
      </w:tr>
    </w:tbl>
    <w:p w14:paraId="57765199" w14:textId="57EB1ABF" w:rsidR="006C0892" w:rsidRDefault="006C0892" w:rsidP="00206B44">
      <w:pPr>
        <w:widowControl w:val="0"/>
        <w:autoSpaceDE w:val="0"/>
        <w:autoSpaceDN w:val="0"/>
        <w:spacing w:before="6" w:after="0" w:line="240" w:lineRule="auto"/>
        <w:ind w:left="139" w:right="72"/>
        <w:rPr>
          <w:rFonts w:ascii="Arial" w:eastAsia="Arial" w:hAnsi="Arial" w:cs="Arial"/>
          <w:b/>
          <w:sz w:val="20"/>
          <w:szCs w:val="20"/>
        </w:rPr>
      </w:pPr>
    </w:p>
    <w:p w14:paraId="716DF317" w14:textId="77777777" w:rsidR="006C0892" w:rsidRDefault="006C0892" w:rsidP="00206B44">
      <w:pPr>
        <w:rPr>
          <w:rFonts w:ascii="Arial" w:eastAsia="Arial" w:hAnsi="Arial" w:cs="Arial"/>
          <w:b/>
          <w:sz w:val="20"/>
          <w:szCs w:val="20"/>
        </w:rPr>
      </w:pPr>
      <w:r>
        <w:rPr>
          <w:rFonts w:ascii="Arial" w:eastAsia="Arial" w:hAnsi="Arial" w:cs="Arial"/>
          <w:b/>
          <w:sz w:val="20"/>
          <w:szCs w:val="20"/>
        </w:rPr>
        <w:br w:type="page"/>
      </w:r>
    </w:p>
    <w:tbl>
      <w:tblPr>
        <w:tblW w:w="0" w:type="auto"/>
        <w:tblInd w:w="15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497"/>
        <w:gridCol w:w="1800"/>
        <w:gridCol w:w="3149"/>
        <w:gridCol w:w="946"/>
      </w:tblGrid>
      <w:tr w:rsidR="005D441F" w14:paraId="42DCA293" w14:textId="77777777" w:rsidTr="002C644D">
        <w:trPr>
          <w:trHeight w:val="451"/>
        </w:trPr>
        <w:tc>
          <w:tcPr>
            <w:tcW w:w="3497" w:type="dxa"/>
            <w:tcBorders>
              <w:left w:val="single" w:sz="6" w:space="0" w:color="808080"/>
              <w:bottom w:val="single" w:sz="6" w:space="0" w:color="808080"/>
              <w:right w:val="single" w:sz="6" w:space="0" w:color="808080"/>
            </w:tcBorders>
          </w:tcPr>
          <w:p w14:paraId="5F95B936" w14:textId="77777777" w:rsidR="005D441F" w:rsidRDefault="005D441F" w:rsidP="00206B44">
            <w:pPr>
              <w:pStyle w:val="TableParagraph"/>
              <w:spacing w:line="228" w:lineRule="exact"/>
              <w:ind w:left="9"/>
              <w:rPr>
                <w:sz w:val="20"/>
              </w:rPr>
            </w:pPr>
            <w:r>
              <w:rPr>
                <w:spacing w:val="-2"/>
                <w:sz w:val="20"/>
              </w:rPr>
              <w:lastRenderedPageBreak/>
              <w:t>N1*</w:t>
            </w:r>
            <w:r w:rsidRPr="005D441F">
              <w:rPr>
                <w:color w:val="993300"/>
                <w:spacing w:val="-2"/>
                <w:sz w:val="20"/>
              </w:rPr>
              <w:t>BW</w:t>
            </w:r>
            <w:r>
              <w:rPr>
                <w:spacing w:val="-2"/>
                <w:sz w:val="20"/>
              </w:rPr>
              <w:t>*WILLIAMS,M*34*999999999~</w:t>
            </w:r>
          </w:p>
        </w:tc>
        <w:tc>
          <w:tcPr>
            <w:tcW w:w="1800" w:type="dxa"/>
            <w:tcBorders>
              <w:left w:val="single" w:sz="6" w:space="0" w:color="808080"/>
              <w:bottom w:val="single" w:sz="6" w:space="0" w:color="808080"/>
              <w:right w:val="single" w:sz="6" w:space="0" w:color="808080"/>
            </w:tcBorders>
          </w:tcPr>
          <w:p w14:paraId="0DEF251C" w14:textId="77777777" w:rsidR="005D441F" w:rsidRDefault="005D441F" w:rsidP="00206B44">
            <w:pPr>
              <w:pStyle w:val="TableParagraph"/>
              <w:spacing w:line="223" w:lineRule="exact"/>
              <w:ind w:left="19" w:right="10"/>
              <w:jc w:val="center"/>
              <w:rPr>
                <w:sz w:val="20"/>
              </w:rPr>
            </w:pPr>
            <w:r>
              <w:rPr>
                <w:spacing w:val="-5"/>
                <w:sz w:val="20"/>
              </w:rPr>
              <w:t>N1</w:t>
            </w:r>
          </w:p>
        </w:tc>
        <w:tc>
          <w:tcPr>
            <w:tcW w:w="3149" w:type="dxa"/>
            <w:tcBorders>
              <w:left w:val="single" w:sz="6" w:space="0" w:color="808080"/>
              <w:bottom w:val="single" w:sz="6" w:space="0" w:color="808080"/>
              <w:right w:val="single" w:sz="6" w:space="0" w:color="808080"/>
            </w:tcBorders>
          </w:tcPr>
          <w:p w14:paraId="2A6F6A81" w14:textId="77777777" w:rsidR="005D441F" w:rsidRDefault="005D441F" w:rsidP="00206B44">
            <w:pPr>
              <w:pStyle w:val="TableParagraph"/>
              <w:spacing w:line="218" w:lineRule="exact"/>
              <w:ind w:left="105"/>
              <w:rPr>
                <w:sz w:val="20"/>
              </w:rPr>
            </w:pPr>
            <w:r>
              <w:rPr>
                <w:b/>
                <w:sz w:val="20"/>
              </w:rPr>
              <w:t>N1</w:t>
            </w:r>
            <w:r>
              <w:rPr>
                <w:b/>
                <w:spacing w:val="-15"/>
                <w:sz w:val="20"/>
              </w:rPr>
              <w:t xml:space="preserve"> </w:t>
            </w:r>
            <w:r>
              <w:rPr>
                <w:sz w:val="20"/>
              </w:rPr>
              <w:t>is</w:t>
            </w:r>
            <w:r>
              <w:rPr>
                <w:spacing w:val="-12"/>
                <w:sz w:val="20"/>
              </w:rPr>
              <w:t xml:space="preserve"> </w:t>
            </w:r>
            <w:r>
              <w:rPr>
                <w:sz w:val="20"/>
              </w:rPr>
              <w:t>the</w:t>
            </w:r>
            <w:r>
              <w:rPr>
                <w:spacing w:val="-12"/>
                <w:sz w:val="20"/>
              </w:rPr>
              <w:t xml:space="preserve"> </w:t>
            </w:r>
            <w:r>
              <w:rPr>
                <w:sz w:val="20"/>
              </w:rPr>
              <w:t>Reference</w:t>
            </w:r>
            <w:r>
              <w:rPr>
                <w:spacing w:val="-12"/>
                <w:sz w:val="20"/>
              </w:rPr>
              <w:t xml:space="preserve"> </w:t>
            </w:r>
            <w:r>
              <w:rPr>
                <w:spacing w:val="-2"/>
                <w:sz w:val="20"/>
              </w:rPr>
              <w:t>Number</w:t>
            </w:r>
          </w:p>
          <w:p w14:paraId="0F55ADB5" w14:textId="77777777" w:rsidR="005D441F" w:rsidRDefault="005D441F" w:rsidP="00206B44">
            <w:pPr>
              <w:pStyle w:val="TableParagraph"/>
              <w:spacing w:line="213" w:lineRule="exact"/>
              <w:ind w:left="105"/>
              <w:rPr>
                <w:sz w:val="20"/>
              </w:rPr>
            </w:pPr>
            <w:r>
              <w:rPr>
                <w:sz w:val="20"/>
              </w:rPr>
              <w:t>segment</w:t>
            </w:r>
            <w:r>
              <w:rPr>
                <w:spacing w:val="12"/>
                <w:sz w:val="20"/>
              </w:rPr>
              <w:t xml:space="preserve"> </w:t>
            </w:r>
            <w:r>
              <w:rPr>
                <w:spacing w:val="-5"/>
                <w:sz w:val="20"/>
              </w:rPr>
              <w:t>ID.</w:t>
            </w:r>
          </w:p>
        </w:tc>
        <w:tc>
          <w:tcPr>
            <w:tcW w:w="946" w:type="dxa"/>
            <w:tcBorders>
              <w:left w:val="single" w:sz="6" w:space="0" w:color="808080"/>
              <w:bottom w:val="single" w:sz="6" w:space="0" w:color="808080"/>
              <w:right w:val="single" w:sz="6" w:space="0" w:color="808080"/>
            </w:tcBorders>
          </w:tcPr>
          <w:p w14:paraId="64F5C03C" w14:textId="77777777" w:rsidR="005D441F" w:rsidRDefault="005D441F" w:rsidP="00206B44">
            <w:pPr>
              <w:pStyle w:val="TableParagraph"/>
              <w:rPr>
                <w:rFonts w:ascii="Times New Roman"/>
                <w:sz w:val="18"/>
              </w:rPr>
            </w:pPr>
          </w:p>
        </w:tc>
      </w:tr>
      <w:tr w:rsidR="005D441F" w14:paraId="010C3354"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2555C702"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6C056E4" w14:textId="77777777" w:rsidR="005D441F" w:rsidRDefault="005D441F" w:rsidP="00206B44">
            <w:pPr>
              <w:pStyle w:val="TableParagraph"/>
              <w:spacing w:line="224" w:lineRule="exact"/>
              <w:ind w:left="19"/>
              <w:jc w:val="center"/>
              <w:rPr>
                <w:sz w:val="20"/>
              </w:rPr>
            </w:pPr>
            <w:r>
              <w:rPr>
                <w:spacing w:val="-5"/>
                <w:sz w:val="20"/>
              </w:rPr>
              <w:t>BW</w:t>
            </w:r>
          </w:p>
        </w:tc>
        <w:tc>
          <w:tcPr>
            <w:tcW w:w="3149" w:type="dxa"/>
            <w:tcBorders>
              <w:top w:val="single" w:sz="6" w:space="0" w:color="808080"/>
              <w:left w:val="single" w:sz="6" w:space="0" w:color="808080"/>
              <w:bottom w:val="single" w:sz="6" w:space="0" w:color="808080"/>
              <w:right w:val="single" w:sz="6" w:space="0" w:color="808080"/>
            </w:tcBorders>
          </w:tcPr>
          <w:p w14:paraId="7BD24762" w14:textId="77777777" w:rsidR="005D441F" w:rsidRDefault="005D441F" w:rsidP="00206B44">
            <w:pPr>
              <w:pStyle w:val="TableParagraph"/>
              <w:spacing w:line="222" w:lineRule="exact"/>
              <w:ind w:left="105"/>
              <w:rPr>
                <w:sz w:val="20"/>
              </w:rPr>
            </w:pPr>
            <w:r>
              <w:rPr>
                <w:b/>
                <w:spacing w:val="-2"/>
                <w:sz w:val="20"/>
              </w:rPr>
              <w:t>BW</w:t>
            </w:r>
            <w:r>
              <w:rPr>
                <w:b/>
                <w:spacing w:val="-10"/>
                <w:sz w:val="20"/>
              </w:rPr>
              <w:t xml:space="preserve"> </w:t>
            </w:r>
            <w:r>
              <w:rPr>
                <w:spacing w:val="-2"/>
                <w:sz w:val="20"/>
              </w:rPr>
              <w:t>indicates</w:t>
            </w:r>
            <w:r>
              <w:rPr>
                <w:spacing w:val="-6"/>
                <w:sz w:val="20"/>
              </w:rPr>
              <w:t xml:space="preserve"> </w:t>
            </w:r>
            <w:r>
              <w:rPr>
                <w:spacing w:val="-2"/>
                <w:sz w:val="20"/>
              </w:rPr>
              <w:t>the</w:t>
            </w:r>
            <w:r>
              <w:rPr>
                <w:spacing w:val="-6"/>
                <w:sz w:val="20"/>
              </w:rPr>
              <w:t xml:space="preserve"> </w:t>
            </w:r>
            <w:r>
              <w:rPr>
                <w:spacing w:val="-2"/>
                <w:sz w:val="20"/>
              </w:rPr>
              <w:t>Borrower.</w:t>
            </w:r>
          </w:p>
        </w:tc>
        <w:tc>
          <w:tcPr>
            <w:tcW w:w="946" w:type="dxa"/>
            <w:tcBorders>
              <w:top w:val="single" w:sz="6" w:space="0" w:color="808080"/>
              <w:left w:val="single" w:sz="6" w:space="0" w:color="808080"/>
              <w:bottom w:val="single" w:sz="6" w:space="0" w:color="808080"/>
              <w:right w:val="single" w:sz="6" w:space="0" w:color="808080"/>
            </w:tcBorders>
          </w:tcPr>
          <w:p w14:paraId="4D0983A5" w14:textId="77777777" w:rsidR="005D441F" w:rsidRDefault="005D441F" w:rsidP="00206B44">
            <w:pPr>
              <w:pStyle w:val="TableParagraph"/>
              <w:spacing w:line="224" w:lineRule="exact"/>
              <w:ind w:left="104"/>
              <w:rPr>
                <w:sz w:val="20"/>
              </w:rPr>
            </w:pPr>
            <w:r>
              <w:rPr>
                <w:spacing w:val="-2"/>
                <w:sz w:val="20"/>
              </w:rPr>
              <w:t>REF01</w:t>
            </w:r>
          </w:p>
        </w:tc>
      </w:tr>
      <w:tr w:rsidR="005D441F" w14:paraId="0A8CF627"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4C19BD96"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28AF372" w14:textId="77777777" w:rsidR="005D441F" w:rsidRDefault="005D441F" w:rsidP="00206B44">
            <w:pPr>
              <w:pStyle w:val="TableParagraph"/>
              <w:spacing w:line="224" w:lineRule="exact"/>
              <w:ind w:left="19" w:right="5"/>
              <w:jc w:val="center"/>
              <w:rPr>
                <w:sz w:val="20"/>
              </w:rPr>
            </w:pPr>
            <w:r>
              <w:rPr>
                <w:spacing w:val="-2"/>
                <w:sz w:val="20"/>
              </w:rPr>
              <w:t xml:space="preserve">Williiams, </w:t>
            </w:r>
            <w:r>
              <w:rPr>
                <w:spacing w:val="-10"/>
                <w:sz w:val="20"/>
              </w:rPr>
              <w:t>M</w:t>
            </w:r>
          </w:p>
        </w:tc>
        <w:tc>
          <w:tcPr>
            <w:tcW w:w="3149" w:type="dxa"/>
            <w:tcBorders>
              <w:top w:val="single" w:sz="6" w:space="0" w:color="808080"/>
              <w:left w:val="single" w:sz="6" w:space="0" w:color="808080"/>
              <w:bottom w:val="single" w:sz="6" w:space="0" w:color="808080"/>
              <w:right w:val="single" w:sz="6" w:space="0" w:color="808080"/>
            </w:tcBorders>
          </w:tcPr>
          <w:p w14:paraId="77AA1415" w14:textId="77777777" w:rsidR="005D441F" w:rsidRDefault="005D441F" w:rsidP="00206B44">
            <w:pPr>
              <w:pStyle w:val="TableParagraph"/>
              <w:spacing w:line="220" w:lineRule="exact"/>
              <w:ind w:left="105"/>
              <w:rPr>
                <w:sz w:val="20"/>
              </w:rPr>
            </w:pPr>
            <w:r>
              <w:rPr>
                <w:b/>
                <w:sz w:val="20"/>
              </w:rPr>
              <w:t>Williams,</w:t>
            </w:r>
            <w:r>
              <w:rPr>
                <w:b/>
                <w:spacing w:val="-10"/>
                <w:sz w:val="20"/>
              </w:rPr>
              <w:t xml:space="preserve"> </w:t>
            </w:r>
            <w:r>
              <w:rPr>
                <w:b/>
                <w:sz w:val="20"/>
              </w:rPr>
              <w:t>M</w:t>
            </w:r>
            <w:r>
              <w:rPr>
                <w:b/>
                <w:spacing w:val="-14"/>
                <w:sz w:val="20"/>
              </w:rPr>
              <w:t xml:space="preserve"> </w:t>
            </w:r>
            <w:r>
              <w:rPr>
                <w:sz w:val="20"/>
              </w:rPr>
              <w:t>is</w:t>
            </w:r>
            <w:r>
              <w:rPr>
                <w:spacing w:val="-13"/>
                <w:sz w:val="20"/>
              </w:rPr>
              <w:t xml:space="preserve"> </w:t>
            </w:r>
            <w:r>
              <w:rPr>
                <w:sz w:val="20"/>
              </w:rPr>
              <w:t>the</w:t>
            </w:r>
            <w:r>
              <w:rPr>
                <w:spacing w:val="-14"/>
                <w:sz w:val="20"/>
              </w:rPr>
              <w:t xml:space="preserve"> </w:t>
            </w:r>
            <w:r>
              <w:rPr>
                <w:spacing w:val="-2"/>
                <w:sz w:val="20"/>
              </w:rPr>
              <w:t>Borrower’s</w:t>
            </w:r>
          </w:p>
          <w:p w14:paraId="52D16842" w14:textId="77777777" w:rsidR="005D441F" w:rsidRDefault="005D441F" w:rsidP="00206B44">
            <w:pPr>
              <w:pStyle w:val="TableParagraph"/>
              <w:spacing w:line="211" w:lineRule="exact"/>
              <w:ind w:left="105"/>
              <w:rPr>
                <w:sz w:val="20"/>
              </w:rPr>
            </w:pP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469984EB" w14:textId="77777777" w:rsidR="005D441F" w:rsidRDefault="005D441F" w:rsidP="00206B44">
            <w:pPr>
              <w:pStyle w:val="TableParagraph"/>
              <w:spacing w:line="224" w:lineRule="exact"/>
              <w:ind w:left="104"/>
              <w:rPr>
                <w:sz w:val="20"/>
              </w:rPr>
            </w:pPr>
            <w:r>
              <w:rPr>
                <w:spacing w:val="-2"/>
                <w:sz w:val="20"/>
              </w:rPr>
              <w:t>REF02</w:t>
            </w:r>
          </w:p>
        </w:tc>
      </w:tr>
      <w:tr w:rsidR="005D441F" w14:paraId="1A26E7F4"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5CCBF448"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7675E40" w14:textId="77777777" w:rsidR="005D441F" w:rsidRDefault="005D441F" w:rsidP="00206B44">
            <w:pPr>
              <w:pStyle w:val="TableParagraph"/>
              <w:spacing w:line="227" w:lineRule="exact"/>
              <w:ind w:left="19" w:right="6"/>
              <w:jc w:val="center"/>
              <w:rPr>
                <w:sz w:val="20"/>
              </w:rPr>
            </w:pPr>
            <w:r>
              <w:rPr>
                <w:spacing w:val="-5"/>
                <w:sz w:val="20"/>
              </w:rPr>
              <w:t>34</w:t>
            </w:r>
          </w:p>
        </w:tc>
        <w:tc>
          <w:tcPr>
            <w:tcW w:w="3149" w:type="dxa"/>
            <w:tcBorders>
              <w:top w:val="single" w:sz="6" w:space="0" w:color="808080"/>
              <w:left w:val="single" w:sz="6" w:space="0" w:color="808080"/>
              <w:bottom w:val="single" w:sz="6" w:space="0" w:color="808080"/>
              <w:right w:val="single" w:sz="6" w:space="0" w:color="808080"/>
            </w:tcBorders>
          </w:tcPr>
          <w:p w14:paraId="73978CE5" w14:textId="77777777" w:rsidR="005D441F" w:rsidRDefault="005D441F" w:rsidP="00206B44">
            <w:pPr>
              <w:pStyle w:val="TableParagraph"/>
              <w:spacing w:line="226" w:lineRule="exact"/>
              <w:ind w:left="105"/>
              <w:rPr>
                <w:sz w:val="20"/>
              </w:rPr>
            </w:pPr>
            <w:r>
              <w:rPr>
                <w:b/>
                <w:spacing w:val="-2"/>
                <w:sz w:val="20"/>
              </w:rPr>
              <w:t>34</w:t>
            </w:r>
            <w:r>
              <w:rPr>
                <w:b/>
                <w:spacing w:val="-12"/>
                <w:sz w:val="20"/>
              </w:rPr>
              <w:t xml:space="preserve"> </w:t>
            </w:r>
            <w:r>
              <w:rPr>
                <w:spacing w:val="-2"/>
                <w:sz w:val="20"/>
              </w:rPr>
              <w:t>indicates</w:t>
            </w:r>
            <w:r>
              <w:rPr>
                <w:spacing w:val="-5"/>
                <w:sz w:val="20"/>
              </w:rPr>
              <w:t xml:space="preserve"> </w:t>
            </w:r>
            <w:r>
              <w:rPr>
                <w:spacing w:val="-2"/>
                <w:sz w:val="20"/>
              </w:rPr>
              <w:t>Social</w:t>
            </w:r>
            <w:r>
              <w:rPr>
                <w:spacing w:val="-10"/>
                <w:sz w:val="20"/>
              </w:rPr>
              <w:t xml:space="preserve"> </w:t>
            </w:r>
            <w:r>
              <w:rPr>
                <w:spacing w:val="-2"/>
                <w:sz w:val="20"/>
              </w:rPr>
              <w:t>Security Number</w:t>
            </w:r>
          </w:p>
        </w:tc>
        <w:tc>
          <w:tcPr>
            <w:tcW w:w="946" w:type="dxa"/>
            <w:tcBorders>
              <w:top w:val="single" w:sz="6" w:space="0" w:color="808080"/>
              <w:left w:val="single" w:sz="6" w:space="0" w:color="808080"/>
              <w:bottom w:val="single" w:sz="6" w:space="0" w:color="808080"/>
              <w:right w:val="single" w:sz="6" w:space="0" w:color="808080"/>
            </w:tcBorders>
          </w:tcPr>
          <w:p w14:paraId="1805309E" w14:textId="77777777" w:rsidR="005D441F" w:rsidRDefault="005D441F" w:rsidP="00206B44">
            <w:pPr>
              <w:pStyle w:val="TableParagraph"/>
              <w:spacing w:line="227" w:lineRule="exact"/>
              <w:ind w:left="104"/>
              <w:rPr>
                <w:sz w:val="20"/>
              </w:rPr>
            </w:pPr>
            <w:r>
              <w:rPr>
                <w:spacing w:val="-2"/>
                <w:sz w:val="20"/>
              </w:rPr>
              <w:t>REF03</w:t>
            </w:r>
          </w:p>
        </w:tc>
      </w:tr>
      <w:tr w:rsidR="005D441F" w14:paraId="5CAA9DB1"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619D4B36"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A5B5312" w14:textId="77777777" w:rsidR="005D441F" w:rsidRDefault="005D441F" w:rsidP="00206B44">
            <w:pPr>
              <w:pStyle w:val="TableParagraph"/>
              <w:spacing w:line="224" w:lineRule="exact"/>
              <w:ind w:left="19" w:right="10"/>
              <w:jc w:val="center"/>
              <w:rPr>
                <w:sz w:val="20"/>
              </w:rPr>
            </w:pPr>
            <w:r>
              <w:rPr>
                <w:spacing w:val="-2"/>
                <w:sz w:val="20"/>
              </w:rPr>
              <w:t>99999999</w:t>
            </w:r>
          </w:p>
        </w:tc>
        <w:tc>
          <w:tcPr>
            <w:tcW w:w="3149" w:type="dxa"/>
            <w:tcBorders>
              <w:top w:val="single" w:sz="6" w:space="0" w:color="808080"/>
              <w:left w:val="single" w:sz="6" w:space="0" w:color="808080"/>
              <w:bottom w:val="single" w:sz="6" w:space="0" w:color="808080"/>
              <w:right w:val="single" w:sz="6" w:space="0" w:color="808080"/>
            </w:tcBorders>
          </w:tcPr>
          <w:p w14:paraId="4C8ECE6D" w14:textId="77777777" w:rsidR="005D441F" w:rsidRDefault="005D441F" w:rsidP="00206B44">
            <w:pPr>
              <w:pStyle w:val="TableParagraph"/>
              <w:spacing w:line="220" w:lineRule="exact"/>
              <w:ind w:left="105"/>
              <w:rPr>
                <w:sz w:val="20"/>
              </w:rPr>
            </w:pPr>
            <w:r>
              <w:rPr>
                <w:b/>
                <w:spacing w:val="-2"/>
                <w:sz w:val="20"/>
              </w:rPr>
              <w:t>99999999</w:t>
            </w:r>
            <w:r>
              <w:rPr>
                <w:b/>
                <w:spacing w:val="2"/>
                <w:sz w:val="20"/>
              </w:rPr>
              <w:t xml:space="preserve"> </w:t>
            </w:r>
            <w:r>
              <w:rPr>
                <w:spacing w:val="-2"/>
                <w:sz w:val="20"/>
              </w:rPr>
              <w:t>is</w:t>
            </w:r>
            <w:r>
              <w:rPr>
                <w:spacing w:val="-5"/>
                <w:sz w:val="20"/>
              </w:rPr>
              <w:t xml:space="preserve"> </w:t>
            </w:r>
            <w:r>
              <w:rPr>
                <w:spacing w:val="-2"/>
                <w:sz w:val="20"/>
              </w:rPr>
              <w:t>the</w:t>
            </w:r>
            <w:r>
              <w:rPr>
                <w:spacing w:val="-5"/>
                <w:sz w:val="20"/>
              </w:rPr>
              <w:t xml:space="preserve"> </w:t>
            </w:r>
            <w:r>
              <w:rPr>
                <w:spacing w:val="-2"/>
                <w:sz w:val="20"/>
              </w:rPr>
              <w:t>Borrower’s</w:t>
            </w:r>
            <w:r>
              <w:rPr>
                <w:spacing w:val="-6"/>
                <w:sz w:val="20"/>
              </w:rPr>
              <w:t xml:space="preserve"> </w:t>
            </w:r>
            <w:r>
              <w:rPr>
                <w:spacing w:val="-2"/>
                <w:sz w:val="20"/>
              </w:rPr>
              <w:t>Social</w:t>
            </w:r>
          </w:p>
          <w:p w14:paraId="1D92133A" w14:textId="77777777" w:rsidR="005D441F" w:rsidRDefault="005D441F" w:rsidP="00206B44">
            <w:pPr>
              <w:pStyle w:val="TableParagraph"/>
              <w:spacing w:line="213" w:lineRule="exact"/>
              <w:ind w:left="105"/>
              <w:rPr>
                <w:sz w:val="20"/>
              </w:rPr>
            </w:pPr>
            <w:r>
              <w:rPr>
                <w:spacing w:val="-2"/>
                <w:sz w:val="20"/>
              </w:rPr>
              <w:t>Security</w:t>
            </w:r>
            <w:r>
              <w:rPr>
                <w:spacing w:val="-16"/>
                <w:sz w:val="20"/>
              </w:rPr>
              <w:t xml:space="preserve"> </w:t>
            </w: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07F85391" w14:textId="77777777" w:rsidR="005D441F" w:rsidRDefault="005D441F" w:rsidP="00206B44">
            <w:pPr>
              <w:pStyle w:val="TableParagraph"/>
              <w:spacing w:line="224" w:lineRule="exact"/>
              <w:ind w:left="104"/>
              <w:rPr>
                <w:sz w:val="20"/>
              </w:rPr>
            </w:pPr>
            <w:r>
              <w:rPr>
                <w:spacing w:val="-2"/>
                <w:sz w:val="20"/>
              </w:rPr>
              <w:t>REF04</w:t>
            </w:r>
          </w:p>
        </w:tc>
      </w:tr>
      <w:tr w:rsidR="005D441F" w14:paraId="322BDAAA"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18707C19" w14:textId="77777777" w:rsidR="005D441F" w:rsidRDefault="005D441F" w:rsidP="00206B44">
            <w:pPr>
              <w:pStyle w:val="TableParagraph"/>
              <w:spacing w:line="229" w:lineRule="exact"/>
              <w:ind w:left="9"/>
              <w:rPr>
                <w:sz w:val="20"/>
              </w:rPr>
            </w:pPr>
            <w:r>
              <w:rPr>
                <w:spacing w:val="-2"/>
                <w:sz w:val="20"/>
              </w:rPr>
              <w:t>LS*0212~</w:t>
            </w:r>
          </w:p>
        </w:tc>
        <w:tc>
          <w:tcPr>
            <w:tcW w:w="1800" w:type="dxa"/>
            <w:tcBorders>
              <w:top w:val="single" w:sz="6" w:space="0" w:color="808080"/>
              <w:left w:val="single" w:sz="6" w:space="0" w:color="808080"/>
              <w:bottom w:val="single" w:sz="6" w:space="0" w:color="808080"/>
              <w:right w:val="single" w:sz="6" w:space="0" w:color="808080"/>
            </w:tcBorders>
          </w:tcPr>
          <w:p w14:paraId="2E559B08" w14:textId="77777777" w:rsidR="005D441F" w:rsidRDefault="005D441F" w:rsidP="00206B44">
            <w:pPr>
              <w:pStyle w:val="TableParagraph"/>
              <w:spacing w:line="224" w:lineRule="exact"/>
              <w:ind w:left="19" w:right="7"/>
              <w:jc w:val="center"/>
              <w:rPr>
                <w:sz w:val="20"/>
              </w:rPr>
            </w:pPr>
            <w:r>
              <w:rPr>
                <w:spacing w:val="-5"/>
                <w:sz w:val="20"/>
              </w:rPr>
              <w:t>LS</w:t>
            </w:r>
          </w:p>
        </w:tc>
        <w:tc>
          <w:tcPr>
            <w:tcW w:w="3149" w:type="dxa"/>
            <w:tcBorders>
              <w:top w:val="single" w:sz="6" w:space="0" w:color="808080"/>
              <w:left w:val="single" w:sz="6" w:space="0" w:color="808080"/>
              <w:bottom w:val="single" w:sz="6" w:space="0" w:color="808080"/>
              <w:right w:val="single" w:sz="6" w:space="0" w:color="808080"/>
            </w:tcBorders>
          </w:tcPr>
          <w:p w14:paraId="2529547B" w14:textId="77777777" w:rsidR="005D441F" w:rsidRDefault="005D441F" w:rsidP="00206B44">
            <w:pPr>
              <w:pStyle w:val="TableParagraph"/>
              <w:spacing w:line="220" w:lineRule="exact"/>
              <w:ind w:left="105"/>
              <w:rPr>
                <w:sz w:val="20"/>
              </w:rPr>
            </w:pPr>
            <w:r>
              <w:rPr>
                <w:b/>
                <w:sz w:val="20"/>
              </w:rPr>
              <w:t>LS</w:t>
            </w:r>
            <w:r>
              <w:rPr>
                <w:b/>
                <w:spacing w:val="-14"/>
                <w:sz w:val="20"/>
              </w:rPr>
              <w:t xml:space="preserve"> </w:t>
            </w:r>
            <w:r>
              <w:rPr>
                <w:sz w:val="20"/>
              </w:rPr>
              <w:t>is</w:t>
            </w:r>
            <w:r>
              <w:rPr>
                <w:spacing w:val="-10"/>
                <w:sz w:val="20"/>
              </w:rPr>
              <w:t xml:space="preserve"> </w:t>
            </w:r>
            <w:r>
              <w:rPr>
                <w:sz w:val="20"/>
              </w:rPr>
              <w:t>the</w:t>
            </w:r>
            <w:r>
              <w:rPr>
                <w:spacing w:val="-11"/>
                <w:sz w:val="20"/>
              </w:rPr>
              <w:t xml:space="preserve"> </w:t>
            </w:r>
            <w:r>
              <w:rPr>
                <w:sz w:val="20"/>
              </w:rPr>
              <w:t>Loop</w:t>
            </w:r>
            <w:r>
              <w:rPr>
                <w:spacing w:val="-9"/>
                <w:sz w:val="20"/>
              </w:rPr>
              <w:t xml:space="preserve"> </w:t>
            </w:r>
            <w:r>
              <w:rPr>
                <w:sz w:val="20"/>
              </w:rPr>
              <w:t>Header</w:t>
            </w:r>
            <w:r>
              <w:rPr>
                <w:spacing w:val="-10"/>
                <w:sz w:val="20"/>
              </w:rPr>
              <w:t xml:space="preserve"> </w:t>
            </w:r>
            <w:r>
              <w:rPr>
                <w:spacing w:val="-2"/>
                <w:sz w:val="20"/>
              </w:rPr>
              <w:t>segment</w:t>
            </w:r>
          </w:p>
          <w:p w14:paraId="3D9AAC9B" w14:textId="77777777" w:rsidR="005D441F" w:rsidRDefault="005D441F" w:rsidP="00206B44">
            <w:pPr>
              <w:pStyle w:val="TableParagraph"/>
              <w:spacing w:line="211" w:lineRule="exact"/>
              <w:ind w:left="105"/>
              <w:rPr>
                <w:sz w:val="20"/>
              </w:rPr>
            </w:pP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71DC7971" w14:textId="77777777" w:rsidR="005D441F" w:rsidRDefault="005D441F" w:rsidP="00206B44">
            <w:pPr>
              <w:pStyle w:val="TableParagraph"/>
              <w:rPr>
                <w:rFonts w:ascii="Times New Roman"/>
                <w:sz w:val="18"/>
              </w:rPr>
            </w:pPr>
          </w:p>
        </w:tc>
      </w:tr>
      <w:tr w:rsidR="005D441F" w14:paraId="044B6487"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577073EA"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01BAEC7" w14:textId="77777777" w:rsidR="005D441F" w:rsidRDefault="005D441F" w:rsidP="00206B44">
            <w:pPr>
              <w:pStyle w:val="TableParagraph"/>
              <w:spacing w:line="224" w:lineRule="exact"/>
              <w:ind w:left="19" w:right="6"/>
              <w:jc w:val="center"/>
              <w:rPr>
                <w:sz w:val="20"/>
              </w:rPr>
            </w:pPr>
            <w:r>
              <w:rPr>
                <w:spacing w:val="-4"/>
                <w:sz w:val="20"/>
              </w:rPr>
              <w:t>0212</w:t>
            </w:r>
          </w:p>
        </w:tc>
        <w:tc>
          <w:tcPr>
            <w:tcW w:w="3149" w:type="dxa"/>
            <w:tcBorders>
              <w:top w:val="single" w:sz="6" w:space="0" w:color="808080"/>
              <w:left w:val="single" w:sz="6" w:space="0" w:color="808080"/>
              <w:bottom w:val="single" w:sz="6" w:space="0" w:color="808080"/>
              <w:right w:val="single" w:sz="6" w:space="0" w:color="808080"/>
            </w:tcBorders>
          </w:tcPr>
          <w:p w14:paraId="110CC8CF" w14:textId="77777777" w:rsidR="005D441F" w:rsidRDefault="005D441F" w:rsidP="00206B44">
            <w:pPr>
              <w:pStyle w:val="TableParagraph"/>
              <w:spacing w:line="222" w:lineRule="exact"/>
              <w:ind w:left="105"/>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32806FBD" w14:textId="77777777" w:rsidR="005D441F" w:rsidRDefault="005D441F" w:rsidP="00206B44">
            <w:pPr>
              <w:pStyle w:val="TableParagraph"/>
              <w:spacing w:line="224" w:lineRule="exact"/>
              <w:ind w:left="104"/>
              <w:rPr>
                <w:sz w:val="20"/>
              </w:rPr>
            </w:pPr>
            <w:r>
              <w:rPr>
                <w:spacing w:val="-4"/>
                <w:sz w:val="20"/>
              </w:rPr>
              <w:t>LS01</w:t>
            </w:r>
          </w:p>
        </w:tc>
      </w:tr>
      <w:tr w:rsidR="005D441F" w14:paraId="2214E830"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5B5C51BA" w14:textId="77777777" w:rsidR="005D441F" w:rsidRDefault="005D441F" w:rsidP="00206B44">
            <w:pPr>
              <w:pStyle w:val="TableParagraph"/>
              <w:spacing w:line="229" w:lineRule="exact"/>
              <w:ind w:left="9"/>
              <w:rPr>
                <w:sz w:val="20"/>
              </w:rPr>
            </w:pPr>
            <w:r>
              <w:rPr>
                <w:spacing w:val="-2"/>
                <w:sz w:val="20"/>
              </w:rPr>
              <w:t>REC*02~</w:t>
            </w:r>
          </w:p>
        </w:tc>
        <w:tc>
          <w:tcPr>
            <w:tcW w:w="1800" w:type="dxa"/>
            <w:tcBorders>
              <w:top w:val="single" w:sz="6" w:space="0" w:color="808080"/>
              <w:left w:val="single" w:sz="6" w:space="0" w:color="808080"/>
              <w:bottom w:val="single" w:sz="6" w:space="0" w:color="808080"/>
              <w:right w:val="single" w:sz="6" w:space="0" w:color="808080"/>
            </w:tcBorders>
          </w:tcPr>
          <w:p w14:paraId="7FB83FBB" w14:textId="77777777" w:rsidR="005D441F" w:rsidRDefault="005D441F" w:rsidP="00206B44">
            <w:pPr>
              <w:pStyle w:val="TableParagraph"/>
              <w:spacing w:line="227" w:lineRule="exact"/>
              <w:ind w:left="19" w:right="9"/>
              <w:jc w:val="center"/>
              <w:rPr>
                <w:sz w:val="20"/>
              </w:rPr>
            </w:pPr>
            <w:r>
              <w:rPr>
                <w:spacing w:val="-5"/>
                <w:sz w:val="20"/>
              </w:rPr>
              <w:t>REC</w:t>
            </w:r>
          </w:p>
        </w:tc>
        <w:tc>
          <w:tcPr>
            <w:tcW w:w="3149" w:type="dxa"/>
            <w:tcBorders>
              <w:top w:val="single" w:sz="6" w:space="0" w:color="808080"/>
              <w:left w:val="single" w:sz="6" w:space="0" w:color="808080"/>
              <w:bottom w:val="single" w:sz="6" w:space="0" w:color="808080"/>
              <w:right w:val="single" w:sz="6" w:space="0" w:color="808080"/>
            </w:tcBorders>
          </w:tcPr>
          <w:p w14:paraId="5A71F01A" w14:textId="77777777" w:rsidR="005D441F" w:rsidRDefault="005D441F" w:rsidP="00206B44">
            <w:pPr>
              <w:pStyle w:val="TableParagraph"/>
              <w:spacing w:line="226" w:lineRule="exact"/>
              <w:ind w:left="105"/>
              <w:rPr>
                <w:sz w:val="20"/>
              </w:rPr>
            </w:pPr>
            <w:r>
              <w:rPr>
                <w:b/>
                <w:sz w:val="20"/>
              </w:rPr>
              <w:t>REC</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Real</w:t>
            </w:r>
            <w:r>
              <w:rPr>
                <w:spacing w:val="-14"/>
                <w:sz w:val="20"/>
              </w:rPr>
              <w:t xml:space="preserve"> </w:t>
            </w:r>
            <w:r>
              <w:rPr>
                <w:sz w:val="20"/>
              </w:rPr>
              <w:t>Estate</w:t>
            </w:r>
            <w:r>
              <w:rPr>
                <w:spacing w:val="-14"/>
                <w:sz w:val="20"/>
              </w:rPr>
              <w:t xml:space="preserve"> </w:t>
            </w:r>
            <w:r>
              <w:rPr>
                <w:sz w:val="20"/>
              </w:rPr>
              <w:t>Condition segment</w:t>
            </w:r>
            <w:r>
              <w:rPr>
                <w:spacing w:val="-11"/>
                <w:sz w:val="20"/>
              </w:rPr>
              <w:t xml:space="preserve"> </w:t>
            </w:r>
            <w:r>
              <w:rPr>
                <w:sz w:val="20"/>
              </w:rPr>
              <w:t>ID.</w:t>
            </w:r>
          </w:p>
        </w:tc>
        <w:tc>
          <w:tcPr>
            <w:tcW w:w="946" w:type="dxa"/>
            <w:tcBorders>
              <w:top w:val="single" w:sz="6" w:space="0" w:color="808080"/>
              <w:left w:val="single" w:sz="6" w:space="0" w:color="808080"/>
              <w:bottom w:val="single" w:sz="6" w:space="0" w:color="808080"/>
              <w:right w:val="single" w:sz="6" w:space="0" w:color="808080"/>
            </w:tcBorders>
          </w:tcPr>
          <w:p w14:paraId="6015095C" w14:textId="77777777" w:rsidR="005D441F" w:rsidRDefault="005D441F" w:rsidP="00206B44">
            <w:pPr>
              <w:pStyle w:val="TableParagraph"/>
              <w:rPr>
                <w:rFonts w:ascii="Times New Roman"/>
                <w:sz w:val="18"/>
              </w:rPr>
            </w:pPr>
          </w:p>
        </w:tc>
      </w:tr>
      <w:tr w:rsidR="005D441F" w14:paraId="5D6BEC20"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171C4425"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326EF697" w14:textId="77777777" w:rsidR="005D441F" w:rsidRDefault="005D441F" w:rsidP="00206B44">
            <w:pPr>
              <w:pStyle w:val="TableParagraph"/>
              <w:spacing w:line="224" w:lineRule="exact"/>
              <w:ind w:left="19" w:right="6"/>
              <w:jc w:val="center"/>
              <w:rPr>
                <w:sz w:val="20"/>
              </w:rPr>
            </w:pPr>
            <w:r>
              <w:rPr>
                <w:spacing w:val="-5"/>
                <w:sz w:val="20"/>
              </w:rPr>
              <w:t>02</w:t>
            </w:r>
          </w:p>
        </w:tc>
        <w:tc>
          <w:tcPr>
            <w:tcW w:w="3149" w:type="dxa"/>
            <w:tcBorders>
              <w:top w:val="single" w:sz="6" w:space="0" w:color="808080"/>
              <w:left w:val="single" w:sz="6" w:space="0" w:color="808080"/>
              <w:bottom w:val="single" w:sz="6" w:space="0" w:color="808080"/>
              <w:right w:val="single" w:sz="6" w:space="0" w:color="808080"/>
            </w:tcBorders>
          </w:tcPr>
          <w:p w14:paraId="65F6CCB4" w14:textId="77777777" w:rsidR="005D441F" w:rsidRDefault="005D441F" w:rsidP="00206B44">
            <w:pPr>
              <w:pStyle w:val="TableParagraph"/>
              <w:spacing w:line="222" w:lineRule="exact"/>
              <w:ind w:left="105"/>
              <w:rPr>
                <w:sz w:val="20"/>
              </w:rPr>
            </w:pPr>
            <w:r>
              <w:rPr>
                <w:b/>
                <w:sz w:val="20"/>
              </w:rPr>
              <w:t>02</w:t>
            </w:r>
            <w:r>
              <w:rPr>
                <w:b/>
                <w:spacing w:val="-14"/>
                <w:sz w:val="20"/>
              </w:rPr>
              <w:t xml:space="preserve"> </w:t>
            </w:r>
            <w:r>
              <w:rPr>
                <w:sz w:val="20"/>
              </w:rPr>
              <w:t>is</w:t>
            </w:r>
            <w:r>
              <w:rPr>
                <w:spacing w:val="-12"/>
                <w:sz w:val="20"/>
              </w:rPr>
              <w:t xml:space="preserve"> </w:t>
            </w:r>
            <w:r>
              <w:rPr>
                <w:sz w:val="20"/>
              </w:rPr>
              <w:t>the</w:t>
            </w:r>
            <w:r>
              <w:rPr>
                <w:spacing w:val="-11"/>
                <w:sz w:val="20"/>
              </w:rPr>
              <w:t xml:space="preserve"> </w:t>
            </w:r>
            <w:r>
              <w:rPr>
                <w:sz w:val="20"/>
              </w:rPr>
              <w:t>Occupancy</w:t>
            </w:r>
            <w:r>
              <w:rPr>
                <w:spacing w:val="-14"/>
                <w:sz w:val="20"/>
              </w:rPr>
              <w:t xml:space="preserve"> </w:t>
            </w:r>
            <w:r>
              <w:rPr>
                <w:spacing w:val="-4"/>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48180B07" w14:textId="77777777" w:rsidR="005D441F" w:rsidRDefault="005D441F" w:rsidP="00206B44">
            <w:pPr>
              <w:pStyle w:val="TableParagraph"/>
              <w:spacing w:line="224" w:lineRule="exact"/>
              <w:ind w:left="104"/>
              <w:rPr>
                <w:sz w:val="20"/>
              </w:rPr>
            </w:pPr>
            <w:r>
              <w:rPr>
                <w:spacing w:val="-2"/>
                <w:sz w:val="20"/>
              </w:rPr>
              <w:t>REC01</w:t>
            </w:r>
          </w:p>
        </w:tc>
      </w:tr>
      <w:tr w:rsidR="005D441F" w14:paraId="5542CE4F" w14:textId="77777777" w:rsidTr="002C644D">
        <w:trPr>
          <w:trHeight w:val="505"/>
        </w:trPr>
        <w:tc>
          <w:tcPr>
            <w:tcW w:w="3497" w:type="dxa"/>
            <w:tcBorders>
              <w:top w:val="single" w:sz="6" w:space="0" w:color="808080"/>
              <w:left w:val="single" w:sz="6" w:space="0" w:color="808080"/>
              <w:bottom w:val="single" w:sz="6" w:space="0" w:color="808080"/>
              <w:right w:val="single" w:sz="6" w:space="0" w:color="808080"/>
            </w:tcBorders>
          </w:tcPr>
          <w:p w14:paraId="104E66A3" w14:textId="77777777" w:rsidR="005D441F" w:rsidRDefault="005D441F" w:rsidP="00206B44">
            <w:pPr>
              <w:pStyle w:val="TableParagraph"/>
              <w:spacing w:line="229" w:lineRule="exact"/>
              <w:ind w:left="9"/>
              <w:rPr>
                <w:sz w:val="20"/>
              </w:rPr>
            </w:pPr>
            <w:r>
              <w:rPr>
                <w:spacing w:val="-2"/>
                <w:sz w:val="20"/>
              </w:rPr>
              <w:t>N4*****SP*KY~</w:t>
            </w:r>
          </w:p>
        </w:tc>
        <w:tc>
          <w:tcPr>
            <w:tcW w:w="1800" w:type="dxa"/>
            <w:tcBorders>
              <w:top w:val="single" w:sz="6" w:space="0" w:color="808080"/>
              <w:left w:val="single" w:sz="6" w:space="0" w:color="808080"/>
              <w:bottom w:val="single" w:sz="6" w:space="0" w:color="808080"/>
              <w:right w:val="single" w:sz="6" w:space="0" w:color="808080"/>
            </w:tcBorders>
          </w:tcPr>
          <w:p w14:paraId="2AC43AFB" w14:textId="77777777" w:rsidR="005D441F" w:rsidRDefault="005D441F" w:rsidP="00206B44">
            <w:pPr>
              <w:pStyle w:val="TableParagraph"/>
              <w:spacing w:line="224" w:lineRule="exact"/>
              <w:ind w:left="19" w:right="10"/>
              <w:jc w:val="center"/>
              <w:rPr>
                <w:sz w:val="20"/>
              </w:rPr>
            </w:pPr>
            <w:r>
              <w:rPr>
                <w:spacing w:val="-5"/>
                <w:sz w:val="20"/>
              </w:rPr>
              <w:t>N4</w:t>
            </w:r>
          </w:p>
        </w:tc>
        <w:tc>
          <w:tcPr>
            <w:tcW w:w="3149" w:type="dxa"/>
            <w:tcBorders>
              <w:top w:val="single" w:sz="6" w:space="0" w:color="808080"/>
              <w:left w:val="single" w:sz="6" w:space="0" w:color="808080"/>
              <w:bottom w:val="single" w:sz="6" w:space="0" w:color="808080"/>
              <w:right w:val="single" w:sz="6" w:space="0" w:color="808080"/>
            </w:tcBorders>
          </w:tcPr>
          <w:p w14:paraId="451778C3" w14:textId="77777777" w:rsidR="005D441F" w:rsidRDefault="005D441F" w:rsidP="00206B44">
            <w:pPr>
              <w:pStyle w:val="TableParagraph"/>
              <w:spacing w:line="237" w:lineRule="auto"/>
              <w:ind w:left="105" w:right="374"/>
              <w:rPr>
                <w:sz w:val="20"/>
              </w:rPr>
            </w:pPr>
            <w:r>
              <w:rPr>
                <w:b/>
                <w:sz w:val="20"/>
              </w:rPr>
              <w:t>N4</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Geographic</w:t>
            </w:r>
            <w:r>
              <w:rPr>
                <w:spacing w:val="-14"/>
                <w:sz w:val="20"/>
              </w:rPr>
              <w:t xml:space="preserve"> </w:t>
            </w:r>
            <w:r>
              <w:rPr>
                <w:sz w:val="20"/>
              </w:rPr>
              <w:t>Location segment</w:t>
            </w:r>
            <w:r>
              <w:rPr>
                <w:spacing w:val="-11"/>
                <w:sz w:val="20"/>
              </w:rPr>
              <w:t xml:space="preserve"> </w:t>
            </w:r>
            <w:r>
              <w:rPr>
                <w:sz w:val="20"/>
              </w:rPr>
              <w:t>ID.</w:t>
            </w:r>
          </w:p>
        </w:tc>
        <w:tc>
          <w:tcPr>
            <w:tcW w:w="946" w:type="dxa"/>
            <w:tcBorders>
              <w:top w:val="single" w:sz="6" w:space="0" w:color="808080"/>
              <w:left w:val="single" w:sz="6" w:space="0" w:color="808080"/>
              <w:bottom w:val="single" w:sz="6" w:space="0" w:color="808080"/>
              <w:right w:val="single" w:sz="6" w:space="0" w:color="808080"/>
            </w:tcBorders>
          </w:tcPr>
          <w:p w14:paraId="3080B8EB" w14:textId="77777777" w:rsidR="005D441F" w:rsidRDefault="005D441F" w:rsidP="00206B44">
            <w:pPr>
              <w:pStyle w:val="TableParagraph"/>
              <w:rPr>
                <w:rFonts w:ascii="Times New Roman"/>
                <w:sz w:val="18"/>
              </w:rPr>
            </w:pPr>
          </w:p>
        </w:tc>
      </w:tr>
      <w:tr w:rsidR="005D441F" w14:paraId="7D6A845D"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7EF19CB7"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6160787" w14:textId="77777777" w:rsidR="005D441F" w:rsidRDefault="005D441F" w:rsidP="00206B44">
            <w:pPr>
              <w:pStyle w:val="TableParagraph"/>
              <w:spacing w:line="227" w:lineRule="exact"/>
              <w:ind w:left="19" w:right="5"/>
              <w:jc w:val="center"/>
              <w:rPr>
                <w:sz w:val="20"/>
              </w:rPr>
            </w:pPr>
            <w:r>
              <w:rPr>
                <w:spacing w:val="-5"/>
                <w:sz w:val="20"/>
              </w:rPr>
              <w:t>SP</w:t>
            </w:r>
          </w:p>
        </w:tc>
        <w:tc>
          <w:tcPr>
            <w:tcW w:w="3149" w:type="dxa"/>
            <w:tcBorders>
              <w:top w:val="single" w:sz="6" w:space="0" w:color="808080"/>
              <w:left w:val="single" w:sz="6" w:space="0" w:color="808080"/>
              <w:bottom w:val="single" w:sz="6" w:space="0" w:color="808080"/>
              <w:right w:val="single" w:sz="6" w:space="0" w:color="808080"/>
            </w:tcBorders>
          </w:tcPr>
          <w:p w14:paraId="662B8102" w14:textId="77777777" w:rsidR="005D441F" w:rsidRDefault="005D441F" w:rsidP="00206B44">
            <w:pPr>
              <w:pStyle w:val="TableParagraph"/>
              <w:spacing w:line="226" w:lineRule="exact"/>
              <w:ind w:left="105" w:right="449"/>
              <w:rPr>
                <w:sz w:val="20"/>
              </w:rPr>
            </w:pPr>
            <w:r>
              <w:rPr>
                <w:b/>
                <w:spacing w:val="-2"/>
                <w:sz w:val="20"/>
              </w:rPr>
              <w:t>SP</w:t>
            </w:r>
            <w:r>
              <w:rPr>
                <w:b/>
                <w:spacing w:val="-6"/>
                <w:sz w:val="20"/>
              </w:rPr>
              <w:t xml:space="preserve"> </w:t>
            </w:r>
            <w:r>
              <w:rPr>
                <w:spacing w:val="-2"/>
                <w:sz w:val="20"/>
              </w:rPr>
              <w:t>indicates</w:t>
            </w:r>
            <w:r>
              <w:rPr>
                <w:spacing w:val="-4"/>
                <w:sz w:val="20"/>
              </w:rPr>
              <w:t xml:space="preserve"> </w:t>
            </w:r>
            <w:r>
              <w:rPr>
                <w:spacing w:val="-2"/>
                <w:sz w:val="20"/>
              </w:rPr>
              <w:t>State/Province Code.</w:t>
            </w:r>
          </w:p>
        </w:tc>
        <w:tc>
          <w:tcPr>
            <w:tcW w:w="946" w:type="dxa"/>
            <w:tcBorders>
              <w:top w:val="single" w:sz="6" w:space="0" w:color="808080"/>
              <w:left w:val="single" w:sz="6" w:space="0" w:color="808080"/>
              <w:bottom w:val="single" w:sz="6" w:space="0" w:color="808080"/>
              <w:right w:val="single" w:sz="6" w:space="0" w:color="808080"/>
            </w:tcBorders>
          </w:tcPr>
          <w:p w14:paraId="2E01280F" w14:textId="77777777" w:rsidR="005D441F" w:rsidRDefault="005D441F" w:rsidP="00206B44">
            <w:pPr>
              <w:pStyle w:val="TableParagraph"/>
              <w:spacing w:line="227" w:lineRule="exact"/>
              <w:ind w:left="104"/>
              <w:rPr>
                <w:sz w:val="20"/>
              </w:rPr>
            </w:pPr>
            <w:r>
              <w:rPr>
                <w:spacing w:val="-4"/>
                <w:sz w:val="20"/>
              </w:rPr>
              <w:t>N405</w:t>
            </w:r>
          </w:p>
        </w:tc>
      </w:tr>
      <w:tr w:rsidR="005D441F" w14:paraId="75E72684"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7A64D779"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9AB282F" w14:textId="77777777" w:rsidR="005D441F" w:rsidRDefault="005D441F" w:rsidP="00206B44">
            <w:pPr>
              <w:pStyle w:val="TableParagraph"/>
              <w:spacing w:line="224" w:lineRule="exact"/>
              <w:ind w:left="19" w:right="6"/>
              <w:jc w:val="center"/>
              <w:rPr>
                <w:sz w:val="20"/>
              </w:rPr>
            </w:pPr>
            <w:r>
              <w:rPr>
                <w:spacing w:val="-5"/>
                <w:sz w:val="20"/>
              </w:rPr>
              <w:t>MI</w:t>
            </w:r>
          </w:p>
        </w:tc>
        <w:tc>
          <w:tcPr>
            <w:tcW w:w="3149" w:type="dxa"/>
            <w:tcBorders>
              <w:top w:val="single" w:sz="6" w:space="0" w:color="808080"/>
              <w:left w:val="single" w:sz="6" w:space="0" w:color="808080"/>
              <w:bottom w:val="single" w:sz="6" w:space="0" w:color="808080"/>
              <w:right w:val="single" w:sz="6" w:space="0" w:color="808080"/>
            </w:tcBorders>
          </w:tcPr>
          <w:p w14:paraId="063143DB" w14:textId="77777777" w:rsidR="005D441F" w:rsidRDefault="005D441F" w:rsidP="00206B44">
            <w:pPr>
              <w:pStyle w:val="TableParagraph"/>
              <w:spacing w:line="222" w:lineRule="exact"/>
              <w:ind w:left="105"/>
              <w:rPr>
                <w:sz w:val="20"/>
              </w:rPr>
            </w:pPr>
            <w:r>
              <w:rPr>
                <w:b/>
                <w:sz w:val="20"/>
              </w:rPr>
              <w:t>KY</w:t>
            </w:r>
            <w:r>
              <w:rPr>
                <w:b/>
                <w:spacing w:val="-13"/>
                <w:sz w:val="20"/>
              </w:rPr>
              <w:t xml:space="preserve"> </w:t>
            </w:r>
            <w:r>
              <w:rPr>
                <w:sz w:val="20"/>
              </w:rPr>
              <w:t>is</w:t>
            </w:r>
            <w:r>
              <w:rPr>
                <w:spacing w:val="-10"/>
                <w:sz w:val="20"/>
              </w:rPr>
              <w:t xml:space="preserve"> </w:t>
            </w:r>
            <w:r>
              <w:rPr>
                <w:sz w:val="20"/>
              </w:rPr>
              <w:t>the</w:t>
            </w:r>
            <w:r>
              <w:rPr>
                <w:spacing w:val="-13"/>
                <w:sz w:val="20"/>
              </w:rPr>
              <w:t xml:space="preserve"> </w:t>
            </w:r>
            <w:r>
              <w:rPr>
                <w:sz w:val="20"/>
              </w:rPr>
              <w:t>Property</w:t>
            </w:r>
            <w:r>
              <w:rPr>
                <w:spacing w:val="-13"/>
                <w:sz w:val="20"/>
              </w:rPr>
              <w:t xml:space="preserve"> </w:t>
            </w:r>
            <w:r>
              <w:rPr>
                <w:sz w:val="20"/>
              </w:rPr>
              <w:t>State</w:t>
            </w:r>
            <w:r>
              <w:rPr>
                <w:spacing w:val="-13"/>
                <w:sz w:val="20"/>
              </w:rPr>
              <w:t xml:space="preserve"> </w:t>
            </w: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2B04E58D" w14:textId="77777777" w:rsidR="005D441F" w:rsidRDefault="005D441F" w:rsidP="00206B44">
            <w:pPr>
              <w:pStyle w:val="TableParagraph"/>
              <w:spacing w:line="224" w:lineRule="exact"/>
              <w:ind w:left="104"/>
              <w:rPr>
                <w:sz w:val="20"/>
              </w:rPr>
            </w:pPr>
            <w:r>
              <w:rPr>
                <w:spacing w:val="-4"/>
                <w:sz w:val="20"/>
              </w:rPr>
              <w:t>N406</w:t>
            </w:r>
          </w:p>
        </w:tc>
      </w:tr>
      <w:tr w:rsidR="005D441F" w14:paraId="5E0C28BD" w14:textId="77777777" w:rsidTr="002C644D">
        <w:trPr>
          <w:trHeight w:val="1153"/>
        </w:trPr>
        <w:tc>
          <w:tcPr>
            <w:tcW w:w="3497" w:type="dxa"/>
            <w:tcBorders>
              <w:top w:val="single" w:sz="6" w:space="0" w:color="808080"/>
              <w:left w:val="single" w:sz="6" w:space="0" w:color="808080"/>
              <w:bottom w:val="single" w:sz="6" w:space="0" w:color="808080"/>
              <w:right w:val="single" w:sz="6" w:space="0" w:color="808080"/>
            </w:tcBorders>
          </w:tcPr>
          <w:p w14:paraId="3FBD7D0E" w14:textId="77777777" w:rsidR="005D441F" w:rsidRDefault="005D441F" w:rsidP="00206B44">
            <w:pPr>
              <w:pStyle w:val="TableParagraph"/>
              <w:spacing w:line="229" w:lineRule="exact"/>
              <w:ind w:left="9"/>
              <w:rPr>
                <w:sz w:val="20"/>
              </w:rPr>
            </w:pPr>
            <w:r>
              <w:rPr>
                <w:spacing w:val="-2"/>
                <w:sz w:val="20"/>
              </w:rPr>
              <w:t>DFI*001~</w:t>
            </w:r>
          </w:p>
        </w:tc>
        <w:tc>
          <w:tcPr>
            <w:tcW w:w="1800" w:type="dxa"/>
            <w:tcBorders>
              <w:top w:val="single" w:sz="6" w:space="0" w:color="808080"/>
              <w:left w:val="single" w:sz="6" w:space="0" w:color="808080"/>
              <w:bottom w:val="single" w:sz="6" w:space="0" w:color="808080"/>
              <w:right w:val="single" w:sz="6" w:space="0" w:color="808080"/>
            </w:tcBorders>
          </w:tcPr>
          <w:p w14:paraId="63735987" w14:textId="77777777" w:rsidR="005D441F" w:rsidRDefault="005D441F" w:rsidP="00206B44">
            <w:pPr>
              <w:pStyle w:val="TableParagraph"/>
              <w:spacing w:line="224" w:lineRule="exact"/>
              <w:ind w:left="19" w:right="5"/>
              <w:jc w:val="center"/>
              <w:rPr>
                <w:sz w:val="20"/>
              </w:rPr>
            </w:pPr>
            <w:r>
              <w:rPr>
                <w:spacing w:val="-5"/>
                <w:sz w:val="20"/>
              </w:rPr>
              <w:t>DFI</w:t>
            </w:r>
          </w:p>
        </w:tc>
        <w:tc>
          <w:tcPr>
            <w:tcW w:w="3149" w:type="dxa"/>
            <w:tcBorders>
              <w:top w:val="single" w:sz="6" w:space="0" w:color="808080"/>
              <w:left w:val="single" w:sz="6" w:space="0" w:color="808080"/>
              <w:bottom w:val="single" w:sz="6" w:space="0" w:color="808080"/>
              <w:right w:val="single" w:sz="6" w:space="0" w:color="808080"/>
            </w:tcBorders>
          </w:tcPr>
          <w:p w14:paraId="5B3E68E8" w14:textId="77777777" w:rsidR="005D441F" w:rsidRDefault="005D441F" w:rsidP="00206B44">
            <w:pPr>
              <w:pStyle w:val="TableParagraph"/>
              <w:spacing w:line="242" w:lineRule="auto"/>
              <w:ind w:left="105" w:right="808"/>
              <w:rPr>
                <w:sz w:val="20"/>
              </w:rPr>
            </w:pPr>
            <w:r>
              <w:rPr>
                <w:b/>
                <w:sz w:val="20"/>
              </w:rPr>
              <w:t xml:space="preserve">DFI </w:t>
            </w:r>
            <w:r>
              <w:rPr>
                <w:sz w:val="20"/>
              </w:rPr>
              <w:t>is the Default Information</w:t>
            </w:r>
            <w:r>
              <w:rPr>
                <w:spacing w:val="-2"/>
                <w:sz w:val="20"/>
              </w:rPr>
              <w:t xml:space="preserve"> </w:t>
            </w:r>
            <w:r>
              <w:rPr>
                <w:sz w:val="20"/>
              </w:rPr>
              <w:t>segment</w:t>
            </w:r>
            <w:r>
              <w:rPr>
                <w:spacing w:val="-14"/>
                <w:sz w:val="20"/>
              </w:rPr>
              <w:t xml:space="preserve"> </w:t>
            </w:r>
            <w:r>
              <w:rPr>
                <w:sz w:val="20"/>
              </w:rPr>
              <w:t>ID for the third reported Status Reason Code.</w:t>
            </w:r>
          </w:p>
        </w:tc>
        <w:tc>
          <w:tcPr>
            <w:tcW w:w="946" w:type="dxa"/>
            <w:tcBorders>
              <w:top w:val="single" w:sz="6" w:space="0" w:color="808080"/>
              <w:left w:val="single" w:sz="6" w:space="0" w:color="808080"/>
              <w:bottom w:val="single" w:sz="6" w:space="0" w:color="808080"/>
              <w:right w:val="single" w:sz="6" w:space="0" w:color="808080"/>
            </w:tcBorders>
          </w:tcPr>
          <w:p w14:paraId="044B7675" w14:textId="77777777" w:rsidR="005D441F" w:rsidRDefault="005D441F" w:rsidP="00206B44">
            <w:pPr>
              <w:pStyle w:val="TableParagraph"/>
              <w:rPr>
                <w:rFonts w:ascii="Times New Roman"/>
                <w:sz w:val="18"/>
              </w:rPr>
            </w:pPr>
          </w:p>
        </w:tc>
      </w:tr>
      <w:tr w:rsidR="005D441F" w14:paraId="6BEFD2F1"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1383CA62"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1F7BE69" w14:textId="77777777" w:rsidR="005D441F" w:rsidRDefault="005D441F" w:rsidP="00206B44">
            <w:pPr>
              <w:pStyle w:val="TableParagraph"/>
              <w:spacing w:line="224" w:lineRule="exact"/>
              <w:ind w:left="19" w:right="6"/>
              <w:jc w:val="center"/>
              <w:rPr>
                <w:sz w:val="20"/>
              </w:rPr>
            </w:pPr>
            <w:r>
              <w:rPr>
                <w:spacing w:val="-5"/>
                <w:sz w:val="20"/>
              </w:rPr>
              <w:t>001</w:t>
            </w:r>
          </w:p>
        </w:tc>
        <w:tc>
          <w:tcPr>
            <w:tcW w:w="3149" w:type="dxa"/>
            <w:tcBorders>
              <w:top w:val="single" w:sz="6" w:space="0" w:color="808080"/>
              <w:left w:val="single" w:sz="6" w:space="0" w:color="808080"/>
              <w:bottom w:val="single" w:sz="6" w:space="0" w:color="808080"/>
              <w:right w:val="single" w:sz="6" w:space="0" w:color="808080"/>
            </w:tcBorders>
          </w:tcPr>
          <w:p w14:paraId="58508D72" w14:textId="77777777" w:rsidR="005D441F" w:rsidRDefault="005D441F" w:rsidP="00206B44">
            <w:pPr>
              <w:pStyle w:val="TableParagraph"/>
              <w:spacing w:line="222" w:lineRule="exact"/>
              <w:ind w:left="105"/>
              <w:rPr>
                <w:sz w:val="20"/>
              </w:rPr>
            </w:pPr>
            <w:r>
              <w:rPr>
                <w:b/>
                <w:sz w:val="20"/>
              </w:rPr>
              <w:t>001</w:t>
            </w:r>
            <w:r>
              <w:rPr>
                <w:b/>
                <w:spacing w:val="-13"/>
                <w:sz w:val="20"/>
              </w:rPr>
              <w:t xml:space="preserve"> </w:t>
            </w:r>
            <w:r>
              <w:rPr>
                <w:sz w:val="20"/>
              </w:rPr>
              <w:t>is</w:t>
            </w:r>
            <w:r>
              <w:rPr>
                <w:spacing w:val="-12"/>
                <w:sz w:val="20"/>
              </w:rPr>
              <w:t xml:space="preserve"> </w:t>
            </w:r>
            <w:r>
              <w:rPr>
                <w:sz w:val="20"/>
              </w:rPr>
              <w:t>the</w:t>
            </w:r>
            <w:r>
              <w:rPr>
                <w:spacing w:val="-13"/>
                <w:sz w:val="20"/>
              </w:rPr>
              <w:t xml:space="preserve"> </w:t>
            </w:r>
            <w:r>
              <w:rPr>
                <w:sz w:val="20"/>
              </w:rPr>
              <w:t>Status</w:t>
            </w:r>
            <w:r>
              <w:rPr>
                <w:spacing w:val="-11"/>
                <w:sz w:val="20"/>
              </w:rPr>
              <w:t xml:space="preserve"> </w:t>
            </w:r>
            <w:r>
              <w:rPr>
                <w:sz w:val="20"/>
              </w:rPr>
              <w:t>Reason</w:t>
            </w:r>
            <w:r>
              <w:rPr>
                <w:spacing w:val="-13"/>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254F3D4F" w14:textId="77777777" w:rsidR="005D441F" w:rsidRDefault="005D441F" w:rsidP="00206B44">
            <w:pPr>
              <w:pStyle w:val="TableParagraph"/>
              <w:spacing w:line="224" w:lineRule="exact"/>
              <w:ind w:left="104"/>
              <w:rPr>
                <w:sz w:val="20"/>
              </w:rPr>
            </w:pPr>
            <w:r>
              <w:rPr>
                <w:spacing w:val="-2"/>
                <w:sz w:val="20"/>
              </w:rPr>
              <w:t>DFI01</w:t>
            </w:r>
          </w:p>
        </w:tc>
      </w:tr>
      <w:tr w:rsidR="005D441F" w14:paraId="77675279" w14:textId="77777777" w:rsidTr="002C644D">
        <w:trPr>
          <w:trHeight w:val="678"/>
        </w:trPr>
        <w:tc>
          <w:tcPr>
            <w:tcW w:w="3497" w:type="dxa"/>
            <w:tcBorders>
              <w:top w:val="single" w:sz="6" w:space="0" w:color="808080"/>
              <w:left w:val="single" w:sz="6" w:space="0" w:color="808080"/>
              <w:bottom w:val="single" w:sz="6" w:space="0" w:color="808080"/>
              <w:right w:val="single" w:sz="6" w:space="0" w:color="808080"/>
            </w:tcBorders>
          </w:tcPr>
          <w:p w14:paraId="6A7C602F" w14:textId="77777777" w:rsidR="005D441F" w:rsidRDefault="005D441F" w:rsidP="00206B44">
            <w:pPr>
              <w:pStyle w:val="TableParagraph"/>
              <w:spacing w:line="229" w:lineRule="exact"/>
              <w:ind w:left="9"/>
              <w:rPr>
                <w:sz w:val="20"/>
              </w:rPr>
            </w:pPr>
            <w:r>
              <w:rPr>
                <w:spacing w:val="-2"/>
                <w:sz w:val="20"/>
              </w:rPr>
              <w:t>SOM*</w:t>
            </w:r>
            <w:r w:rsidRPr="005D441F">
              <w:rPr>
                <w:color w:val="993300"/>
                <w:spacing w:val="-2"/>
                <w:sz w:val="20"/>
              </w:rPr>
              <w:t>06</w:t>
            </w:r>
            <w:r>
              <w:rPr>
                <w:spacing w:val="-2"/>
                <w:sz w:val="20"/>
              </w:rPr>
              <w:t>*D8*</w:t>
            </w:r>
            <w:r w:rsidRPr="005D441F">
              <w:rPr>
                <w:color w:val="993300"/>
                <w:spacing w:val="-2"/>
                <w:sz w:val="20"/>
              </w:rPr>
              <w:t>20151120</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4082D5FF" w14:textId="77777777" w:rsidR="005D441F" w:rsidRDefault="005D441F" w:rsidP="00206B44">
            <w:pPr>
              <w:pStyle w:val="TableParagraph"/>
              <w:spacing w:line="227" w:lineRule="exact"/>
              <w:ind w:left="19" w:right="7"/>
              <w:jc w:val="center"/>
              <w:rPr>
                <w:sz w:val="20"/>
              </w:rPr>
            </w:pPr>
            <w:r>
              <w:rPr>
                <w:spacing w:val="-5"/>
                <w:sz w:val="20"/>
              </w:rPr>
              <w:t>SOM</w:t>
            </w:r>
          </w:p>
        </w:tc>
        <w:tc>
          <w:tcPr>
            <w:tcW w:w="3149" w:type="dxa"/>
            <w:tcBorders>
              <w:top w:val="single" w:sz="6" w:space="0" w:color="808080"/>
              <w:left w:val="single" w:sz="6" w:space="0" w:color="808080"/>
              <w:bottom w:val="single" w:sz="6" w:space="0" w:color="808080"/>
              <w:right w:val="single" w:sz="6" w:space="0" w:color="808080"/>
            </w:tcBorders>
          </w:tcPr>
          <w:p w14:paraId="76587931" w14:textId="77777777" w:rsidR="005D441F" w:rsidRDefault="005D441F" w:rsidP="00206B44">
            <w:pPr>
              <w:pStyle w:val="TableParagraph"/>
              <w:spacing w:line="226" w:lineRule="exact"/>
              <w:ind w:left="105"/>
              <w:rPr>
                <w:sz w:val="20"/>
              </w:rPr>
            </w:pPr>
            <w:r>
              <w:rPr>
                <w:b/>
                <w:sz w:val="20"/>
              </w:rPr>
              <w:t xml:space="preserve">SOM </w:t>
            </w:r>
            <w:r>
              <w:rPr>
                <w:sz w:val="20"/>
              </w:rPr>
              <w:t>is the Status of Mortgage segment</w:t>
            </w:r>
            <w:r>
              <w:rPr>
                <w:spacing w:val="-14"/>
                <w:sz w:val="20"/>
              </w:rPr>
              <w:t xml:space="preserve"> </w:t>
            </w:r>
            <w:r>
              <w:rPr>
                <w:sz w:val="20"/>
              </w:rPr>
              <w:t>ID</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third</w:t>
            </w:r>
            <w:r>
              <w:rPr>
                <w:spacing w:val="-14"/>
                <w:sz w:val="20"/>
              </w:rPr>
              <w:t xml:space="preserve"> </w:t>
            </w:r>
            <w:r>
              <w:rPr>
                <w:sz w:val="20"/>
              </w:rPr>
              <w:t>reported Default Status Code.</w:t>
            </w:r>
          </w:p>
        </w:tc>
        <w:tc>
          <w:tcPr>
            <w:tcW w:w="946" w:type="dxa"/>
            <w:tcBorders>
              <w:top w:val="single" w:sz="6" w:space="0" w:color="808080"/>
              <w:left w:val="single" w:sz="6" w:space="0" w:color="808080"/>
              <w:bottom w:val="single" w:sz="6" w:space="0" w:color="808080"/>
              <w:right w:val="single" w:sz="6" w:space="0" w:color="808080"/>
            </w:tcBorders>
          </w:tcPr>
          <w:p w14:paraId="3B2E39AC" w14:textId="77777777" w:rsidR="005D441F" w:rsidRDefault="005D441F" w:rsidP="00206B44">
            <w:pPr>
              <w:pStyle w:val="TableParagraph"/>
              <w:rPr>
                <w:rFonts w:ascii="Times New Roman"/>
                <w:sz w:val="18"/>
              </w:rPr>
            </w:pPr>
          </w:p>
        </w:tc>
      </w:tr>
      <w:tr w:rsidR="005D441F" w14:paraId="1CEAF867"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51D3E7BD"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96E1A32" w14:textId="77777777" w:rsidR="005D441F" w:rsidRDefault="005D441F" w:rsidP="00206B44">
            <w:pPr>
              <w:pStyle w:val="TableParagraph"/>
              <w:spacing w:line="224" w:lineRule="exact"/>
              <w:ind w:left="19" w:right="6"/>
              <w:jc w:val="center"/>
              <w:rPr>
                <w:sz w:val="20"/>
              </w:rPr>
            </w:pPr>
            <w:r>
              <w:rPr>
                <w:spacing w:val="-5"/>
                <w:sz w:val="20"/>
              </w:rPr>
              <w:t>06</w:t>
            </w:r>
          </w:p>
        </w:tc>
        <w:tc>
          <w:tcPr>
            <w:tcW w:w="3149" w:type="dxa"/>
            <w:tcBorders>
              <w:top w:val="single" w:sz="6" w:space="0" w:color="808080"/>
              <w:left w:val="single" w:sz="6" w:space="0" w:color="808080"/>
              <w:bottom w:val="single" w:sz="6" w:space="0" w:color="808080"/>
              <w:right w:val="single" w:sz="6" w:space="0" w:color="808080"/>
            </w:tcBorders>
          </w:tcPr>
          <w:p w14:paraId="1FEFD685" w14:textId="77777777" w:rsidR="005D441F" w:rsidRDefault="005D441F" w:rsidP="00206B44">
            <w:pPr>
              <w:pStyle w:val="TableParagraph"/>
              <w:spacing w:line="222" w:lineRule="exact"/>
              <w:ind w:left="105"/>
              <w:rPr>
                <w:sz w:val="20"/>
              </w:rPr>
            </w:pPr>
            <w:r>
              <w:rPr>
                <w:b/>
                <w:sz w:val="20"/>
              </w:rPr>
              <w:t>06</w:t>
            </w:r>
            <w:r>
              <w:rPr>
                <w:b/>
                <w:spacing w:val="-13"/>
                <w:sz w:val="20"/>
              </w:rPr>
              <w:t xml:space="preserve"> </w:t>
            </w:r>
            <w:r>
              <w:rPr>
                <w:sz w:val="20"/>
              </w:rPr>
              <w:t>is</w:t>
            </w:r>
            <w:r>
              <w:rPr>
                <w:spacing w:val="-10"/>
                <w:sz w:val="20"/>
              </w:rPr>
              <w:t xml:space="preserve"> </w:t>
            </w:r>
            <w:r>
              <w:rPr>
                <w:sz w:val="20"/>
              </w:rPr>
              <w:t>the</w:t>
            </w:r>
            <w:r>
              <w:rPr>
                <w:spacing w:val="-9"/>
                <w:sz w:val="20"/>
              </w:rPr>
              <w:t xml:space="preserve"> </w:t>
            </w:r>
            <w:r>
              <w:rPr>
                <w:sz w:val="20"/>
              </w:rPr>
              <w:t>Loan</w:t>
            </w:r>
            <w:r>
              <w:rPr>
                <w:spacing w:val="-13"/>
                <w:sz w:val="20"/>
              </w:rPr>
              <w:t xml:space="preserve"> </w:t>
            </w:r>
            <w:r>
              <w:rPr>
                <w:sz w:val="20"/>
              </w:rPr>
              <w:t>Status</w:t>
            </w:r>
            <w:r>
              <w:rPr>
                <w:spacing w:val="-9"/>
                <w:sz w:val="20"/>
              </w:rPr>
              <w:t xml:space="preserve"> </w:t>
            </w:r>
            <w:r>
              <w:rPr>
                <w:spacing w:val="-4"/>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4F056470" w14:textId="77777777" w:rsidR="005D441F" w:rsidRDefault="005D441F" w:rsidP="00206B44">
            <w:pPr>
              <w:pStyle w:val="TableParagraph"/>
              <w:spacing w:line="224" w:lineRule="exact"/>
              <w:ind w:left="104"/>
              <w:rPr>
                <w:sz w:val="20"/>
              </w:rPr>
            </w:pPr>
            <w:r>
              <w:rPr>
                <w:spacing w:val="-2"/>
                <w:sz w:val="20"/>
              </w:rPr>
              <w:t>SOM01</w:t>
            </w:r>
          </w:p>
        </w:tc>
      </w:tr>
      <w:tr w:rsidR="005D441F" w14:paraId="7538B06D"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7D48477A"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8EB1F23" w14:textId="77777777" w:rsidR="005D441F" w:rsidRDefault="005D441F" w:rsidP="00206B44">
            <w:pPr>
              <w:pStyle w:val="TableParagraph"/>
              <w:spacing w:line="227"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4F165975" w14:textId="77777777" w:rsidR="005D441F" w:rsidRDefault="005D441F" w:rsidP="00206B44">
            <w:pPr>
              <w:pStyle w:val="TableParagraph"/>
              <w:spacing w:line="226" w:lineRule="exact"/>
              <w:ind w:left="105" w:right="808"/>
              <w:rPr>
                <w:sz w:val="20"/>
              </w:rPr>
            </w:pPr>
            <w:r>
              <w:rPr>
                <w:b/>
                <w:sz w:val="20"/>
              </w:rPr>
              <w:t>D8</w:t>
            </w:r>
            <w:r>
              <w:rPr>
                <w:b/>
                <w:spacing w:val="-14"/>
                <w:sz w:val="20"/>
              </w:rPr>
              <w:t xml:space="preserve"> </w:t>
            </w:r>
            <w:r>
              <w:rPr>
                <w:sz w:val="20"/>
              </w:rPr>
              <w:t>indicates</w:t>
            </w:r>
            <w:r>
              <w:rPr>
                <w:spacing w:val="-14"/>
                <w:sz w:val="20"/>
              </w:rPr>
              <w:t xml:space="preserve"> </w:t>
            </w:r>
            <w:r>
              <w:rPr>
                <w:sz w:val="20"/>
              </w:rPr>
              <w:t>the</w:t>
            </w:r>
            <w:r>
              <w:rPr>
                <w:spacing w:val="-14"/>
                <w:sz w:val="20"/>
              </w:rPr>
              <w:t xml:space="preserve"> </w:t>
            </w:r>
            <w:r>
              <w:rPr>
                <w:sz w:val="20"/>
              </w:rPr>
              <w:t>format</w:t>
            </w:r>
            <w:r>
              <w:rPr>
                <w:spacing w:val="-14"/>
                <w:sz w:val="20"/>
              </w:rPr>
              <w:t xml:space="preserve"> </w:t>
            </w:r>
            <w:r>
              <w:rPr>
                <w:sz w:val="20"/>
              </w:rPr>
              <w:t xml:space="preserve">is </w:t>
            </w: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2772ABE1" w14:textId="77777777" w:rsidR="005D441F" w:rsidRDefault="005D441F" w:rsidP="00206B44">
            <w:pPr>
              <w:pStyle w:val="TableParagraph"/>
              <w:spacing w:line="227" w:lineRule="exact"/>
              <w:ind w:left="104"/>
              <w:rPr>
                <w:sz w:val="20"/>
              </w:rPr>
            </w:pPr>
            <w:r>
              <w:rPr>
                <w:spacing w:val="-2"/>
                <w:sz w:val="20"/>
              </w:rPr>
              <w:t>SOM02</w:t>
            </w:r>
          </w:p>
        </w:tc>
      </w:tr>
      <w:tr w:rsidR="005D441F" w14:paraId="411BDA2C"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1AD52FB3"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F93A14B" w14:textId="77777777" w:rsidR="005D441F" w:rsidRDefault="005D441F" w:rsidP="00206B44">
            <w:pPr>
              <w:pStyle w:val="TableParagraph"/>
              <w:spacing w:line="224" w:lineRule="exact"/>
              <w:ind w:left="19" w:right="10"/>
              <w:jc w:val="center"/>
              <w:rPr>
                <w:sz w:val="20"/>
              </w:rPr>
            </w:pPr>
            <w:r w:rsidRPr="005D441F">
              <w:rPr>
                <w:color w:val="993300"/>
                <w:spacing w:val="-2"/>
                <w:sz w:val="20"/>
              </w:rPr>
              <w:t>20151120</w:t>
            </w:r>
          </w:p>
        </w:tc>
        <w:tc>
          <w:tcPr>
            <w:tcW w:w="3149" w:type="dxa"/>
            <w:tcBorders>
              <w:top w:val="single" w:sz="6" w:space="0" w:color="808080"/>
              <w:left w:val="single" w:sz="6" w:space="0" w:color="808080"/>
              <w:bottom w:val="single" w:sz="6" w:space="0" w:color="808080"/>
              <w:right w:val="single" w:sz="6" w:space="0" w:color="808080"/>
            </w:tcBorders>
          </w:tcPr>
          <w:p w14:paraId="5D9FAE15" w14:textId="77777777" w:rsidR="005D441F" w:rsidRDefault="005D441F" w:rsidP="00206B44">
            <w:pPr>
              <w:pStyle w:val="TableParagraph"/>
              <w:spacing w:line="220" w:lineRule="exact"/>
              <w:ind w:left="105"/>
              <w:rPr>
                <w:sz w:val="20"/>
              </w:rPr>
            </w:pPr>
            <w:r w:rsidRPr="005D441F">
              <w:rPr>
                <w:b/>
                <w:color w:val="993300"/>
                <w:sz w:val="20"/>
              </w:rPr>
              <w:t>20151120</w:t>
            </w:r>
            <w:r>
              <w:rPr>
                <w:b/>
                <w:color w:val="FF0000"/>
                <w:spacing w:val="-6"/>
                <w:sz w:val="20"/>
              </w:rPr>
              <w:t xml:space="preserve"> </w:t>
            </w:r>
            <w:r>
              <w:rPr>
                <w:sz w:val="20"/>
              </w:rPr>
              <w:t>is</w:t>
            </w:r>
            <w:r>
              <w:rPr>
                <w:spacing w:val="-10"/>
                <w:sz w:val="20"/>
              </w:rPr>
              <w:t xml:space="preserve"> </w:t>
            </w:r>
            <w:r>
              <w:rPr>
                <w:sz w:val="20"/>
              </w:rPr>
              <w:t>the</w:t>
            </w:r>
            <w:r>
              <w:rPr>
                <w:spacing w:val="-11"/>
                <w:sz w:val="20"/>
              </w:rPr>
              <w:t xml:space="preserve"> </w:t>
            </w:r>
            <w:r>
              <w:rPr>
                <w:sz w:val="20"/>
              </w:rPr>
              <w:t>Date</w:t>
            </w:r>
            <w:r>
              <w:rPr>
                <w:spacing w:val="-10"/>
                <w:sz w:val="20"/>
              </w:rPr>
              <w:t xml:space="preserve"> </w:t>
            </w:r>
            <w:r>
              <w:rPr>
                <w:sz w:val="20"/>
              </w:rPr>
              <w:t>of</w:t>
            </w:r>
            <w:r>
              <w:rPr>
                <w:spacing w:val="-11"/>
                <w:sz w:val="20"/>
              </w:rPr>
              <w:t xml:space="preserve"> </w:t>
            </w:r>
            <w:r>
              <w:rPr>
                <w:spacing w:val="-2"/>
                <w:sz w:val="20"/>
              </w:rPr>
              <w:t>Status.</w:t>
            </w:r>
          </w:p>
          <w:p w14:paraId="51E654F0" w14:textId="77777777" w:rsidR="005D441F" w:rsidRDefault="005D441F" w:rsidP="00206B44">
            <w:pPr>
              <w:pStyle w:val="TableParagraph"/>
              <w:spacing w:line="211" w:lineRule="exact"/>
              <w:ind w:left="105"/>
              <w:rPr>
                <w:sz w:val="20"/>
              </w:rPr>
            </w:pPr>
            <w:r>
              <w:rPr>
                <w:spacing w:val="-2"/>
                <w:sz w:val="20"/>
              </w:rPr>
              <w:t>(11/20/2015)</w:t>
            </w:r>
          </w:p>
        </w:tc>
        <w:tc>
          <w:tcPr>
            <w:tcW w:w="946" w:type="dxa"/>
            <w:tcBorders>
              <w:top w:val="single" w:sz="6" w:space="0" w:color="808080"/>
              <w:left w:val="single" w:sz="6" w:space="0" w:color="808080"/>
              <w:bottom w:val="single" w:sz="6" w:space="0" w:color="808080"/>
              <w:right w:val="single" w:sz="6" w:space="0" w:color="808080"/>
            </w:tcBorders>
          </w:tcPr>
          <w:p w14:paraId="0C5557F4" w14:textId="77777777" w:rsidR="005D441F" w:rsidRDefault="005D441F" w:rsidP="00206B44">
            <w:pPr>
              <w:pStyle w:val="TableParagraph"/>
              <w:spacing w:line="224" w:lineRule="exact"/>
              <w:ind w:left="104"/>
              <w:rPr>
                <w:sz w:val="20"/>
              </w:rPr>
            </w:pPr>
            <w:r>
              <w:rPr>
                <w:spacing w:val="-2"/>
                <w:sz w:val="20"/>
              </w:rPr>
              <w:t>SOM03</w:t>
            </w:r>
          </w:p>
        </w:tc>
      </w:tr>
      <w:tr w:rsidR="005D441F" w14:paraId="360A4BF4" w14:textId="77777777" w:rsidTr="002C644D">
        <w:trPr>
          <w:trHeight w:val="678"/>
        </w:trPr>
        <w:tc>
          <w:tcPr>
            <w:tcW w:w="3497" w:type="dxa"/>
            <w:tcBorders>
              <w:top w:val="single" w:sz="6" w:space="0" w:color="808080"/>
              <w:left w:val="single" w:sz="6" w:space="0" w:color="808080"/>
              <w:bottom w:val="single" w:sz="6" w:space="0" w:color="808080"/>
              <w:right w:val="single" w:sz="6" w:space="0" w:color="808080"/>
            </w:tcBorders>
          </w:tcPr>
          <w:p w14:paraId="648D9C1B" w14:textId="77777777" w:rsidR="005D441F" w:rsidRDefault="005D441F" w:rsidP="00206B44">
            <w:pPr>
              <w:pStyle w:val="TableParagraph"/>
              <w:spacing w:before="1"/>
              <w:ind w:left="9"/>
              <w:rPr>
                <w:sz w:val="20"/>
              </w:rPr>
            </w:pPr>
            <w:r>
              <w:rPr>
                <w:spacing w:val="-2"/>
                <w:sz w:val="20"/>
              </w:rPr>
              <w:t>DTP*5</w:t>
            </w:r>
            <w:r w:rsidRPr="005D441F">
              <w:rPr>
                <w:color w:val="993300"/>
                <w:spacing w:val="-2"/>
                <w:sz w:val="20"/>
              </w:rPr>
              <w:t>30</w:t>
            </w:r>
            <w:r>
              <w:rPr>
                <w:spacing w:val="-2"/>
                <w:sz w:val="20"/>
              </w:rPr>
              <w:t>*D8*</w:t>
            </w:r>
            <w:r w:rsidRPr="005D441F">
              <w:rPr>
                <w:color w:val="993300"/>
                <w:spacing w:val="-2"/>
                <w:sz w:val="20"/>
              </w:rPr>
              <w:t>20150901</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27AA94A6" w14:textId="77777777" w:rsidR="005D441F" w:rsidRDefault="005D441F" w:rsidP="00206B44">
            <w:pPr>
              <w:pStyle w:val="TableParagraph"/>
              <w:spacing w:line="227" w:lineRule="exact"/>
              <w:ind w:left="19" w:right="7"/>
              <w:jc w:val="center"/>
              <w:rPr>
                <w:sz w:val="20"/>
              </w:rPr>
            </w:pPr>
            <w:r>
              <w:rPr>
                <w:spacing w:val="-5"/>
                <w:sz w:val="20"/>
              </w:rPr>
              <w:t>DTP</w:t>
            </w:r>
          </w:p>
        </w:tc>
        <w:tc>
          <w:tcPr>
            <w:tcW w:w="3149" w:type="dxa"/>
            <w:tcBorders>
              <w:top w:val="single" w:sz="6" w:space="0" w:color="808080"/>
              <w:left w:val="single" w:sz="6" w:space="0" w:color="808080"/>
              <w:bottom w:val="single" w:sz="6" w:space="0" w:color="808080"/>
              <w:right w:val="single" w:sz="6" w:space="0" w:color="808080"/>
            </w:tcBorders>
          </w:tcPr>
          <w:p w14:paraId="561559CD" w14:textId="77777777" w:rsidR="005D441F" w:rsidRDefault="005D441F" w:rsidP="00206B44">
            <w:pPr>
              <w:pStyle w:val="TableParagraph"/>
              <w:spacing w:line="226" w:lineRule="exact"/>
              <w:ind w:left="105"/>
              <w:rPr>
                <w:sz w:val="20"/>
              </w:rPr>
            </w:pPr>
            <w:r>
              <w:rPr>
                <w:b/>
                <w:sz w:val="20"/>
              </w:rPr>
              <w:t>DTP</w:t>
            </w:r>
            <w:r>
              <w:rPr>
                <w:b/>
                <w:spacing w:val="-14"/>
                <w:sz w:val="20"/>
              </w:rPr>
              <w:t xml:space="preserve"> </w:t>
            </w:r>
            <w:r>
              <w:rPr>
                <w:sz w:val="20"/>
              </w:rPr>
              <w:t>is</w:t>
            </w:r>
            <w:r>
              <w:rPr>
                <w:spacing w:val="-12"/>
                <w:sz w:val="20"/>
              </w:rPr>
              <w:t xml:space="preserve"> </w:t>
            </w:r>
            <w:r>
              <w:rPr>
                <w:sz w:val="20"/>
              </w:rPr>
              <w:t>the</w:t>
            </w:r>
            <w:r>
              <w:rPr>
                <w:spacing w:val="-13"/>
                <w:sz w:val="20"/>
              </w:rPr>
              <w:t xml:space="preserve"> </w:t>
            </w:r>
            <w:r>
              <w:rPr>
                <w:sz w:val="20"/>
              </w:rPr>
              <w:t>Date</w:t>
            </w:r>
            <w:r>
              <w:rPr>
                <w:spacing w:val="-9"/>
                <w:sz w:val="20"/>
              </w:rPr>
              <w:t xml:space="preserve"> </w:t>
            </w:r>
            <w:r>
              <w:rPr>
                <w:sz w:val="20"/>
              </w:rPr>
              <w:t>or</w:t>
            </w:r>
            <w:r>
              <w:rPr>
                <w:spacing w:val="-12"/>
                <w:sz w:val="20"/>
              </w:rPr>
              <w:t xml:space="preserve"> </w:t>
            </w:r>
            <w:r>
              <w:rPr>
                <w:sz w:val="20"/>
              </w:rPr>
              <w:t>Time</w:t>
            </w:r>
            <w:r>
              <w:rPr>
                <w:spacing w:val="-13"/>
                <w:sz w:val="20"/>
              </w:rPr>
              <w:t xml:space="preserve"> </w:t>
            </w:r>
            <w:r>
              <w:rPr>
                <w:sz w:val="20"/>
              </w:rPr>
              <w:t>or</w:t>
            </w:r>
            <w:r>
              <w:rPr>
                <w:spacing w:val="-12"/>
                <w:sz w:val="20"/>
              </w:rPr>
              <w:t xml:space="preserve"> </w:t>
            </w:r>
            <w:r>
              <w:rPr>
                <w:sz w:val="20"/>
              </w:rPr>
              <w:t>Period segment</w:t>
            </w:r>
            <w:r>
              <w:rPr>
                <w:spacing w:val="-4"/>
                <w:sz w:val="20"/>
              </w:rPr>
              <w:t xml:space="preserve"> </w:t>
            </w:r>
            <w:r>
              <w:rPr>
                <w:sz w:val="20"/>
              </w:rPr>
              <w:t>ID for the third reported Default Status Code.</w:t>
            </w:r>
          </w:p>
        </w:tc>
        <w:tc>
          <w:tcPr>
            <w:tcW w:w="946" w:type="dxa"/>
            <w:tcBorders>
              <w:top w:val="single" w:sz="6" w:space="0" w:color="808080"/>
              <w:left w:val="single" w:sz="6" w:space="0" w:color="808080"/>
              <w:bottom w:val="single" w:sz="6" w:space="0" w:color="808080"/>
              <w:right w:val="single" w:sz="6" w:space="0" w:color="808080"/>
            </w:tcBorders>
          </w:tcPr>
          <w:p w14:paraId="0C2301D7" w14:textId="77777777" w:rsidR="005D441F" w:rsidRDefault="005D441F" w:rsidP="00206B44">
            <w:pPr>
              <w:pStyle w:val="TableParagraph"/>
              <w:rPr>
                <w:rFonts w:ascii="Times New Roman"/>
                <w:sz w:val="18"/>
              </w:rPr>
            </w:pPr>
          </w:p>
        </w:tc>
      </w:tr>
      <w:tr w:rsidR="005D441F" w14:paraId="61DBF5BF"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4410A7FB"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E0927F1" w14:textId="77777777" w:rsidR="005D441F" w:rsidRDefault="005D441F" w:rsidP="00206B44">
            <w:pPr>
              <w:pStyle w:val="TableParagraph"/>
              <w:spacing w:line="224" w:lineRule="exact"/>
              <w:ind w:left="19" w:right="6"/>
              <w:jc w:val="center"/>
              <w:rPr>
                <w:sz w:val="20"/>
              </w:rPr>
            </w:pPr>
            <w:r>
              <w:rPr>
                <w:spacing w:val="-5"/>
                <w:sz w:val="20"/>
              </w:rPr>
              <w:t>530</w:t>
            </w:r>
          </w:p>
        </w:tc>
        <w:tc>
          <w:tcPr>
            <w:tcW w:w="3149" w:type="dxa"/>
            <w:tcBorders>
              <w:top w:val="single" w:sz="6" w:space="0" w:color="808080"/>
              <w:left w:val="single" w:sz="6" w:space="0" w:color="808080"/>
              <w:bottom w:val="single" w:sz="6" w:space="0" w:color="808080"/>
              <w:right w:val="single" w:sz="6" w:space="0" w:color="808080"/>
            </w:tcBorders>
          </w:tcPr>
          <w:p w14:paraId="504E27A2" w14:textId="77777777" w:rsidR="005D441F" w:rsidRDefault="005D441F" w:rsidP="00206B44">
            <w:pPr>
              <w:pStyle w:val="TableParagraph"/>
              <w:spacing w:line="221" w:lineRule="exact"/>
              <w:ind w:left="105"/>
              <w:rPr>
                <w:sz w:val="20"/>
              </w:rPr>
            </w:pPr>
            <w:r>
              <w:rPr>
                <w:b/>
                <w:spacing w:val="-2"/>
                <w:sz w:val="20"/>
              </w:rPr>
              <w:t>530</w:t>
            </w:r>
            <w:r>
              <w:rPr>
                <w:b/>
                <w:spacing w:val="-7"/>
                <w:sz w:val="20"/>
              </w:rPr>
              <w:t xml:space="preserve"> </w:t>
            </w:r>
            <w:r>
              <w:rPr>
                <w:spacing w:val="-2"/>
                <w:sz w:val="20"/>
              </w:rPr>
              <w:t>indicates</w:t>
            </w:r>
            <w:r>
              <w:rPr>
                <w:spacing w:val="-6"/>
                <w:sz w:val="20"/>
              </w:rPr>
              <w:t xml:space="preserve"> </w:t>
            </w:r>
            <w:r>
              <w:rPr>
                <w:spacing w:val="-2"/>
                <w:sz w:val="20"/>
              </w:rPr>
              <w:t>Date</w:t>
            </w:r>
            <w:r>
              <w:rPr>
                <w:spacing w:val="-4"/>
                <w:sz w:val="20"/>
              </w:rPr>
              <w:t xml:space="preserve"> </w:t>
            </w:r>
            <w:r>
              <w:rPr>
                <w:spacing w:val="-2"/>
                <w:sz w:val="20"/>
              </w:rPr>
              <w:t>of</w:t>
            </w:r>
            <w:r>
              <w:rPr>
                <w:spacing w:val="-5"/>
                <w:sz w:val="20"/>
              </w:rPr>
              <w:t xml:space="preserve"> </w:t>
            </w:r>
            <w:r>
              <w:rPr>
                <w:spacing w:val="-4"/>
                <w:sz w:val="20"/>
              </w:rPr>
              <w:t>Last</w:t>
            </w:r>
          </w:p>
          <w:p w14:paraId="61535EF2" w14:textId="77777777" w:rsidR="005D441F" w:rsidRDefault="005D441F" w:rsidP="00206B44">
            <w:pPr>
              <w:pStyle w:val="TableParagraph"/>
              <w:spacing w:line="212" w:lineRule="exact"/>
              <w:ind w:left="105"/>
              <w:rPr>
                <w:sz w:val="20"/>
              </w:rPr>
            </w:pPr>
            <w:r>
              <w:rPr>
                <w:sz w:val="20"/>
              </w:rPr>
              <w:t>Installment</w:t>
            </w:r>
            <w:r>
              <w:rPr>
                <w:spacing w:val="7"/>
                <w:sz w:val="20"/>
              </w:rPr>
              <w:t xml:space="preserve"> </w:t>
            </w:r>
            <w:r>
              <w:rPr>
                <w:spacing w:val="-2"/>
                <w:sz w:val="20"/>
              </w:rPr>
              <w:t>Received.</w:t>
            </w:r>
          </w:p>
        </w:tc>
        <w:tc>
          <w:tcPr>
            <w:tcW w:w="946" w:type="dxa"/>
            <w:tcBorders>
              <w:top w:val="single" w:sz="6" w:space="0" w:color="808080"/>
              <w:left w:val="single" w:sz="6" w:space="0" w:color="808080"/>
              <w:bottom w:val="single" w:sz="6" w:space="0" w:color="808080"/>
              <w:right w:val="single" w:sz="6" w:space="0" w:color="808080"/>
            </w:tcBorders>
          </w:tcPr>
          <w:p w14:paraId="566E55BC" w14:textId="77777777" w:rsidR="005D441F" w:rsidRDefault="005D441F" w:rsidP="00206B44">
            <w:pPr>
              <w:pStyle w:val="TableParagraph"/>
              <w:spacing w:line="224" w:lineRule="exact"/>
              <w:ind w:left="104"/>
              <w:rPr>
                <w:sz w:val="20"/>
              </w:rPr>
            </w:pPr>
            <w:r>
              <w:rPr>
                <w:spacing w:val="-2"/>
                <w:sz w:val="20"/>
              </w:rPr>
              <w:t>DTP01</w:t>
            </w:r>
          </w:p>
        </w:tc>
      </w:tr>
      <w:tr w:rsidR="005D441F" w14:paraId="201668C9"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4E6F822B"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26E18709" w14:textId="77777777" w:rsidR="005D441F" w:rsidRDefault="005D441F" w:rsidP="00206B44">
            <w:pPr>
              <w:pStyle w:val="TableParagraph"/>
              <w:spacing w:line="224"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35062ED3" w14:textId="77777777" w:rsidR="005D441F" w:rsidRDefault="005D441F" w:rsidP="00206B44">
            <w:pPr>
              <w:pStyle w:val="TableParagraph"/>
              <w:spacing w:line="220" w:lineRule="exact"/>
              <w:ind w:left="105"/>
              <w:rPr>
                <w:sz w:val="20"/>
              </w:rPr>
            </w:pPr>
            <w:r>
              <w:rPr>
                <w:b/>
                <w:sz w:val="20"/>
              </w:rPr>
              <w:t>D8</w:t>
            </w:r>
            <w:r>
              <w:rPr>
                <w:b/>
                <w:spacing w:val="-14"/>
                <w:sz w:val="20"/>
              </w:rPr>
              <w:t xml:space="preserve"> </w:t>
            </w:r>
            <w:r>
              <w:rPr>
                <w:sz w:val="20"/>
              </w:rPr>
              <w:t>indicates</w:t>
            </w:r>
            <w:r>
              <w:rPr>
                <w:spacing w:val="-14"/>
                <w:sz w:val="20"/>
              </w:rPr>
              <w:t xml:space="preserve"> </w:t>
            </w:r>
            <w:r>
              <w:rPr>
                <w:sz w:val="20"/>
              </w:rPr>
              <w:t>the</w:t>
            </w:r>
            <w:r>
              <w:rPr>
                <w:spacing w:val="-14"/>
                <w:sz w:val="20"/>
              </w:rPr>
              <w:t xml:space="preserve"> </w:t>
            </w:r>
            <w:r>
              <w:rPr>
                <w:sz w:val="20"/>
              </w:rPr>
              <w:t>date</w:t>
            </w:r>
            <w:r>
              <w:rPr>
                <w:spacing w:val="-12"/>
                <w:sz w:val="20"/>
              </w:rPr>
              <w:t xml:space="preserve"> </w:t>
            </w:r>
            <w:r>
              <w:rPr>
                <w:sz w:val="20"/>
              </w:rPr>
              <w:t>format</w:t>
            </w:r>
            <w:r>
              <w:rPr>
                <w:spacing w:val="-14"/>
                <w:sz w:val="20"/>
              </w:rPr>
              <w:t xml:space="preserve"> </w:t>
            </w:r>
            <w:r>
              <w:rPr>
                <w:spacing w:val="-5"/>
                <w:sz w:val="20"/>
              </w:rPr>
              <w:t>is</w:t>
            </w:r>
          </w:p>
          <w:p w14:paraId="493F243A" w14:textId="77777777" w:rsidR="005D441F" w:rsidRDefault="005D441F" w:rsidP="00206B44">
            <w:pPr>
              <w:pStyle w:val="TableParagraph"/>
              <w:spacing w:line="211" w:lineRule="exact"/>
              <w:ind w:left="105"/>
              <w:rPr>
                <w:sz w:val="20"/>
              </w:rPr>
            </w:pP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165D9B2A" w14:textId="77777777" w:rsidR="005D441F" w:rsidRDefault="005D441F" w:rsidP="00206B44">
            <w:pPr>
              <w:pStyle w:val="TableParagraph"/>
              <w:spacing w:line="224" w:lineRule="exact"/>
              <w:ind w:left="104"/>
              <w:rPr>
                <w:sz w:val="20"/>
              </w:rPr>
            </w:pPr>
            <w:r>
              <w:rPr>
                <w:spacing w:val="-2"/>
                <w:sz w:val="20"/>
              </w:rPr>
              <w:t>DTP02</w:t>
            </w:r>
          </w:p>
        </w:tc>
      </w:tr>
      <w:tr w:rsidR="005D441F" w14:paraId="1D145547" w14:textId="77777777" w:rsidTr="002C644D">
        <w:trPr>
          <w:trHeight w:val="678"/>
        </w:trPr>
        <w:tc>
          <w:tcPr>
            <w:tcW w:w="3497" w:type="dxa"/>
            <w:tcBorders>
              <w:top w:val="single" w:sz="6" w:space="0" w:color="808080"/>
              <w:left w:val="single" w:sz="6" w:space="0" w:color="808080"/>
              <w:bottom w:val="single" w:sz="6" w:space="0" w:color="808080"/>
              <w:right w:val="single" w:sz="6" w:space="0" w:color="808080"/>
            </w:tcBorders>
          </w:tcPr>
          <w:p w14:paraId="16BEA849"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2B4AB404" w14:textId="77777777" w:rsidR="005D441F" w:rsidRDefault="005D441F" w:rsidP="00206B44">
            <w:pPr>
              <w:pStyle w:val="TableParagraph"/>
              <w:spacing w:line="227" w:lineRule="exact"/>
              <w:ind w:left="19" w:right="8"/>
              <w:jc w:val="center"/>
              <w:rPr>
                <w:sz w:val="20"/>
              </w:rPr>
            </w:pPr>
            <w:r w:rsidRPr="005D441F">
              <w:rPr>
                <w:color w:val="993300"/>
                <w:spacing w:val="-2"/>
                <w:sz w:val="20"/>
              </w:rPr>
              <w:t>20150901</w:t>
            </w:r>
          </w:p>
        </w:tc>
        <w:tc>
          <w:tcPr>
            <w:tcW w:w="3149" w:type="dxa"/>
            <w:tcBorders>
              <w:top w:val="single" w:sz="6" w:space="0" w:color="808080"/>
              <w:left w:val="single" w:sz="6" w:space="0" w:color="808080"/>
              <w:bottom w:val="single" w:sz="6" w:space="0" w:color="808080"/>
              <w:right w:val="single" w:sz="6" w:space="0" w:color="808080"/>
            </w:tcBorders>
          </w:tcPr>
          <w:p w14:paraId="6BE8B978" w14:textId="77777777" w:rsidR="005D441F" w:rsidRDefault="005D441F" w:rsidP="00206B44">
            <w:pPr>
              <w:pStyle w:val="TableParagraph"/>
              <w:spacing w:line="226" w:lineRule="exact"/>
              <w:ind w:left="105" w:right="39"/>
              <w:rPr>
                <w:sz w:val="20"/>
              </w:rPr>
            </w:pPr>
            <w:r w:rsidRPr="005D441F">
              <w:rPr>
                <w:b/>
                <w:color w:val="993300"/>
                <w:sz w:val="20"/>
              </w:rPr>
              <w:t>20150901</w:t>
            </w:r>
            <w:r>
              <w:rPr>
                <w:b/>
                <w:color w:val="FF0000"/>
                <w:spacing w:val="-13"/>
                <w:sz w:val="20"/>
              </w:rPr>
              <w:t xml:space="preserve"> </w:t>
            </w:r>
            <w:r>
              <w:rPr>
                <w:sz w:val="20"/>
              </w:rPr>
              <w:t>is</w:t>
            </w:r>
            <w:r>
              <w:rPr>
                <w:spacing w:val="-12"/>
                <w:sz w:val="20"/>
              </w:rPr>
              <w:t xml:space="preserve"> </w:t>
            </w:r>
            <w:r>
              <w:rPr>
                <w:sz w:val="20"/>
              </w:rPr>
              <w:t>the</w:t>
            </w:r>
            <w:r>
              <w:rPr>
                <w:spacing w:val="-13"/>
                <w:sz w:val="20"/>
              </w:rPr>
              <w:t xml:space="preserve"> </w:t>
            </w:r>
            <w:r>
              <w:rPr>
                <w:sz w:val="20"/>
              </w:rPr>
              <w:t>Due</w:t>
            </w:r>
            <w:r>
              <w:rPr>
                <w:spacing w:val="-11"/>
                <w:sz w:val="20"/>
              </w:rPr>
              <w:t xml:space="preserve"> </w:t>
            </w:r>
            <w:r>
              <w:rPr>
                <w:sz w:val="20"/>
              </w:rPr>
              <w:t>Date</w:t>
            </w:r>
            <w:r>
              <w:rPr>
                <w:spacing w:val="-12"/>
                <w:sz w:val="20"/>
              </w:rPr>
              <w:t xml:space="preserve"> </w:t>
            </w:r>
            <w:r>
              <w:rPr>
                <w:sz w:val="20"/>
              </w:rPr>
              <w:t>of</w:t>
            </w:r>
            <w:r>
              <w:rPr>
                <w:spacing w:val="-13"/>
                <w:sz w:val="20"/>
              </w:rPr>
              <w:t xml:space="preserve"> </w:t>
            </w:r>
            <w:r>
              <w:rPr>
                <w:sz w:val="20"/>
              </w:rPr>
              <w:t>Last Installment</w:t>
            </w:r>
            <w:r>
              <w:rPr>
                <w:spacing w:val="-11"/>
                <w:sz w:val="20"/>
              </w:rPr>
              <w:t xml:space="preserve"> </w:t>
            </w:r>
            <w:r>
              <w:rPr>
                <w:sz w:val="20"/>
              </w:rPr>
              <w:t xml:space="preserve">Received </w:t>
            </w:r>
            <w:r>
              <w:rPr>
                <w:spacing w:val="-2"/>
                <w:sz w:val="20"/>
              </w:rPr>
              <w:t>(09/01/2015).</w:t>
            </w:r>
          </w:p>
        </w:tc>
        <w:tc>
          <w:tcPr>
            <w:tcW w:w="946" w:type="dxa"/>
            <w:tcBorders>
              <w:top w:val="single" w:sz="6" w:space="0" w:color="808080"/>
              <w:left w:val="single" w:sz="6" w:space="0" w:color="808080"/>
              <w:bottom w:val="single" w:sz="6" w:space="0" w:color="808080"/>
              <w:right w:val="single" w:sz="6" w:space="0" w:color="808080"/>
            </w:tcBorders>
          </w:tcPr>
          <w:p w14:paraId="5A201D63" w14:textId="77777777" w:rsidR="005D441F" w:rsidRDefault="005D441F" w:rsidP="00206B44">
            <w:pPr>
              <w:pStyle w:val="TableParagraph"/>
              <w:spacing w:line="227" w:lineRule="exact"/>
              <w:ind w:left="104"/>
              <w:rPr>
                <w:sz w:val="20"/>
              </w:rPr>
            </w:pPr>
            <w:r>
              <w:rPr>
                <w:spacing w:val="-2"/>
                <w:sz w:val="20"/>
              </w:rPr>
              <w:t>DTP03</w:t>
            </w:r>
          </w:p>
        </w:tc>
      </w:tr>
      <w:tr w:rsidR="005D441F" w14:paraId="049B242B" w14:textId="77777777" w:rsidTr="002C644D">
        <w:trPr>
          <w:trHeight w:val="229"/>
        </w:trPr>
        <w:tc>
          <w:tcPr>
            <w:tcW w:w="3497" w:type="dxa"/>
            <w:tcBorders>
              <w:top w:val="single" w:sz="6" w:space="0" w:color="808080"/>
              <w:left w:val="single" w:sz="6" w:space="0" w:color="808080"/>
              <w:bottom w:val="single" w:sz="6" w:space="0" w:color="808080"/>
              <w:right w:val="single" w:sz="6" w:space="0" w:color="808080"/>
            </w:tcBorders>
          </w:tcPr>
          <w:p w14:paraId="3018575E" w14:textId="77777777" w:rsidR="005D441F" w:rsidRDefault="005D441F" w:rsidP="00206B44">
            <w:pPr>
              <w:pStyle w:val="TableParagraph"/>
              <w:spacing w:line="210" w:lineRule="exact"/>
              <w:ind w:left="9"/>
              <w:rPr>
                <w:sz w:val="20"/>
              </w:rPr>
            </w:pPr>
            <w:r>
              <w:rPr>
                <w:spacing w:val="-2"/>
                <w:sz w:val="20"/>
              </w:rPr>
              <w:t>LE*0212~</w:t>
            </w:r>
          </w:p>
        </w:tc>
        <w:tc>
          <w:tcPr>
            <w:tcW w:w="1800" w:type="dxa"/>
            <w:tcBorders>
              <w:top w:val="single" w:sz="6" w:space="0" w:color="808080"/>
              <w:left w:val="single" w:sz="6" w:space="0" w:color="808080"/>
              <w:bottom w:val="single" w:sz="6" w:space="0" w:color="808080"/>
              <w:right w:val="single" w:sz="6" w:space="0" w:color="808080"/>
            </w:tcBorders>
          </w:tcPr>
          <w:p w14:paraId="30DC6B12" w14:textId="77777777" w:rsidR="005D441F" w:rsidRDefault="005D441F" w:rsidP="00206B44">
            <w:pPr>
              <w:pStyle w:val="TableParagraph"/>
              <w:spacing w:line="210" w:lineRule="exact"/>
              <w:ind w:left="19" w:right="7"/>
              <w:jc w:val="center"/>
              <w:rPr>
                <w:sz w:val="20"/>
              </w:rPr>
            </w:pPr>
            <w:r>
              <w:rPr>
                <w:spacing w:val="-5"/>
                <w:sz w:val="20"/>
              </w:rPr>
              <w:t>LE</w:t>
            </w:r>
          </w:p>
        </w:tc>
        <w:tc>
          <w:tcPr>
            <w:tcW w:w="3149" w:type="dxa"/>
            <w:tcBorders>
              <w:top w:val="single" w:sz="6" w:space="0" w:color="808080"/>
              <w:left w:val="single" w:sz="6" w:space="0" w:color="808080"/>
              <w:bottom w:val="single" w:sz="6" w:space="0" w:color="808080"/>
              <w:right w:val="single" w:sz="6" w:space="0" w:color="808080"/>
            </w:tcBorders>
          </w:tcPr>
          <w:p w14:paraId="130454AE" w14:textId="77777777" w:rsidR="005D441F" w:rsidRDefault="005D441F" w:rsidP="00206B44">
            <w:pPr>
              <w:pStyle w:val="TableParagraph"/>
              <w:spacing w:line="210" w:lineRule="exact"/>
              <w:ind w:left="105"/>
              <w:rPr>
                <w:sz w:val="20"/>
              </w:rPr>
            </w:pPr>
            <w:r>
              <w:rPr>
                <w:b/>
                <w:sz w:val="20"/>
              </w:rPr>
              <w:t>LE</w:t>
            </w:r>
            <w:r>
              <w:rPr>
                <w:b/>
                <w:spacing w:val="-14"/>
                <w:sz w:val="20"/>
              </w:rPr>
              <w:t xml:space="preserve"> </w:t>
            </w:r>
            <w:r>
              <w:rPr>
                <w:sz w:val="20"/>
              </w:rPr>
              <w:t>is</w:t>
            </w:r>
            <w:r>
              <w:rPr>
                <w:spacing w:val="-13"/>
                <w:sz w:val="20"/>
              </w:rPr>
              <w:t xml:space="preserve"> </w:t>
            </w:r>
            <w:r>
              <w:rPr>
                <w:sz w:val="20"/>
              </w:rPr>
              <w:t>the</w:t>
            </w:r>
            <w:r>
              <w:rPr>
                <w:spacing w:val="-12"/>
                <w:sz w:val="20"/>
              </w:rPr>
              <w:t xml:space="preserve"> </w:t>
            </w:r>
            <w:r>
              <w:rPr>
                <w:sz w:val="20"/>
              </w:rPr>
              <w:t>Loop</w:t>
            </w:r>
            <w:r>
              <w:rPr>
                <w:spacing w:val="-10"/>
                <w:sz w:val="20"/>
              </w:rPr>
              <w:t xml:space="preserve"> </w:t>
            </w:r>
            <w:r>
              <w:rPr>
                <w:sz w:val="20"/>
              </w:rPr>
              <w:t>Trailer</w:t>
            </w:r>
            <w:r>
              <w:rPr>
                <w:spacing w:val="-12"/>
                <w:sz w:val="20"/>
              </w:rPr>
              <w:t xml:space="preserve"> </w:t>
            </w:r>
            <w:r>
              <w:rPr>
                <w:sz w:val="20"/>
              </w:rPr>
              <w:t>segment</w:t>
            </w:r>
            <w:r>
              <w:rPr>
                <w:spacing w:val="-12"/>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28314119" w14:textId="77777777" w:rsidR="005D441F" w:rsidRDefault="005D441F" w:rsidP="00206B44">
            <w:pPr>
              <w:pStyle w:val="TableParagraph"/>
              <w:rPr>
                <w:rFonts w:ascii="Times New Roman"/>
                <w:sz w:val="16"/>
              </w:rPr>
            </w:pPr>
          </w:p>
        </w:tc>
      </w:tr>
      <w:tr w:rsidR="005D441F" w14:paraId="28623FAA"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4EC72F0E"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A651715" w14:textId="77777777" w:rsidR="005D441F" w:rsidRDefault="005D441F" w:rsidP="00206B44">
            <w:pPr>
              <w:pStyle w:val="TableParagraph"/>
              <w:spacing w:line="224" w:lineRule="exact"/>
              <w:ind w:left="19" w:right="6"/>
              <w:jc w:val="center"/>
              <w:rPr>
                <w:sz w:val="20"/>
              </w:rPr>
            </w:pPr>
            <w:r>
              <w:rPr>
                <w:spacing w:val="-4"/>
                <w:sz w:val="20"/>
              </w:rPr>
              <w:t>0212</w:t>
            </w:r>
          </w:p>
        </w:tc>
        <w:tc>
          <w:tcPr>
            <w:tcW w:w="3149" w:type="dxa"/>
            <w:tcBorders>
              <w:top w:val="single" w:sz="6" w:space="0" w:color="808080"/>
              <w:left w:val="single" w:sz="6" w:space="0" w:color="808080"/>
              <w:bottom w:val="single" w:sz="6" w:space="0" w:color="808080"/>
              <w:right w:val="single" w:sz="6" w:space="0" w:color="808080"/>
            </w:tcBorders>
          </w:tcPr>
          <w:p w14:paraId="23336928" w14:textId="77777777" w:rsidR="005D441F" w:rsidRDefault="005D441F" w:rsidP="00206B44">
            <w:pPr>
              <w:pStyle w:val="TableParagraph"/>
              <w:spacing w:line="222" w:lineRule="exact"/>
              <w:ind w:left="105"/>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0655E5EC" w14:textId="77777777" w:rsidR="005D441F" w:rsidRDefault="005D441F" w:rsidP="00206B44">
            <w:pPr>
              <w:pStyle w:val="TableParagraph"/>
              <w:spacing w:line="224" w:lineRule="exact"/>
              <w:ind w:left="104"/>
              <w:rPr>
                <w:sz w:val="20"/>
              </w:rPr>
            </w:pPr>
            <w:r>
              <w:rPr>
                <w:spacing w:val="-4"/>
                <w:sz w:val="20"/>
              </w:rPr>
              <w:t>LE01</w:t>
            </w:r>
          </w:p>
        </w:tc>
      </w:tr>
      <w:tr w:rsidR="005D441F" w14:paraId="0212062F" w14:textId="77777777" w:rsidTr="002C644D">
        <w:trPr>
          <w:trHeight w:val="904"/>
        </w:trPr>
        <w:tc>
          <w:tcPr>
            <w:tcW w:w="3497" w:type="dxa"/>
            <w:tcBorders>
              <w:top w:val="single" w:sz="6" w:space="0" w:color="808080"/>
              <w:left w:val="single" w:sz="6" w:space="0" w:color="808080"/>
              <w:bottom w:val="single" w:sz="6" w:space="0" w:color="808080"/>
              <w:right w:val="single" w:sz="6" w:space="0" w:color="808080"/>
            </w:tcBorders>
          </w:tcPr>
          <w:p w14:paraId="5C3127AF" w14:textId="77777777" w:rsidR="005D441F" w:rsidRDefault="005D441F" w:rsidP="00206B44">
            <w:pPr>
              <w:pStyle w:val="TableParagraph"/>
              <w:spacing w:line="229" w:lineRule="exact"/>
              <w:ind w:left="9"/>
              <w:rPr>
                <w:sz w:val="20"/>
              </w:rPr>
            </w:pPr>
            <w:r>
              <w:rPr>
                <w:spacing w:val="-2"/>
                <w:sz w:val="20"/>
              </w:rPr>
              <w:t>DTP*</w:t>
            </w:r>
            <w:r w:rsidRPr="005D441F">
              <w:rPr>
                <w:color w:val="993300"/>
                <w:spacing w:val="-2"/>
                <w:sz w:val="20"/>
              </w:rPr>
              <w:t>730</w:t>
            </w:r>
            <w:r>
              <w:rPr>
                <w:spacing w:val="-2"/>
                <w:sz w:val="20"/>
              </w:rPr>
              <w:t>*D8*</w:t>
            </w:r>
            <w:r w:rsidRPr="005D441F">
              <w:rPr>
                <w:color w:val="993300"/>
                <w:spacing w:val="-2"/>
                <w:sz w:val="20"/>
              </w:rPr>
              <w:t>20151130</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64CC56FD" w14:textId="77777777" w:rsidR="005D441F" w:rsidRDefault="005D441F" w:rsidP="00206B44">
            <w:pPr>
              <w:pStyle w:val="TableParagraph"/>
              <w:spacing w:line="227" w:lineRule="exact"/>
              <w:ind w:left="19" w:right="7"/>
              <w:jc w:val="center"/>
              <w:rPr>
                <w:sz w:val="20"/>
              </w:rPr>
            </w:pPr>
            <w:r>
              <w:rPr>
                <w:spacing w:val="-5"/>
                <w:sz w:val="20"/>
              </w:rPr>
              <w:t>DTP</w:t>
            </w:r>
          </w:p>
        </w:tc>
        <w:tc>
          <w:tcPr>
            <w:tcW w:w="3149" w:type="dxa"/>
            <w:tcBorders>
              <w:top w:val="single" w:sz="6" w:space="0" w:color="808080"/>
              <w:left w:val="single" w:sz="6" w:space="0" w:color="808080"/>
              <w:bottom w:val="single" w:sz="6" w:space="0" w:color="808080"/>
              <w:right w:val="single" w:sz="6" w:space="0" w:color="808080"/>
            </w:tcBorders>
          </w:tcPr>
          <w:p w14:paraId="0E320FC4" w14:textId="77777777" w:rsidR="005D441F" w:rsidRDefault="005D441F" w:rsidP="00206B44">
            <w:pPr>
              <w:pStyle w:val="TableParagraph"/>
              <w:spacing w:line="226" w:lineRule="exact"/>
              <w:ind w:left="105"/>
              <w:rPr>
                <w:sz w:val="20"/>
              </w:rPr>
            </w:pPr>
            <w:r>
              <w:rPr>
                <w:b/>
                <w:sz w:val="20"/>
              </w:rPr>
              <w:t xml:space="preserve">DTP </w:t>
            </w:r>
            <w:r>
              <w:rPr>
                <w:sz w:val="20"/>
              </w:rPr>
              <w:t>is the Date, Time, or Period segment</w:t>
            </w:r>
            <w:r>
              <w:rPr>
                <w:spacing w:val="-14"/>
                <w:sz w:val="20"/>
              </w:rPr>
              <w:t xml:space="preserve"> </w:t>
            </w:r>
            <w:r>
              <w:rPr>
                <w:sz w:val="20"/>
              </w:rPr>
              <w:t>ID</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fourth</w:t>
            </w:r>
            <w:r>
              <w:rPr>
                <w:spacing w:val="-14"/>
                <w:sz w:val="20"/>
              </w:rPr>
              <w:t xml:space="preserve"> </w:t>
            </w:r>
            <w:r>
              <w:rPr>
                <w:sz w:val="20"/>
              </w:rPr>
              <w:t>reported Default Status Code Information for this loan.</w:t>
            </w:r>
          </w:p>
        </w:tc>
        <w:tc>
          <w:tcPr>
            <w:tcW w:w="946" w:type="dxa"/>
            <w:tcBorders>
              <w:top w:val="single" w:sz="6" w:space="0" w:color="808080"/>
              <w:left w:val="single" w:sz="6" w:space="0" w:color="808080"/>
              <w:bottom w:val="single" w:sz="6" w:space="0" w:color="808080"/>
              <w:right w:val="single" w:sz="6" w:space="0" w:color="808080"/>
            </w:tcBorders>
          </w:tcPr>
          <w:p w14:paraId="31937C3D" w14:textId="77777777" w:rsidR="005D441F" w:rsidRDefault="005D441F" w:rsidP="00206B44">
            <w:pPr>
              <w:pStyle w:val="TableParagraph"/>
              <w:rPr>
                <w:rFonts w:ascii="Times New Roman"/>
                <w:sz w:val="18"/>
              </w:rPr>
            </w:pPr>
          </w:p>
        </w:tc>
      </w:tr>
      <w:tr w:rsidR="005D441F" w14:paraId="17AEFE06"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0883DA45"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5594E74" w14:textId="77777777" w:rsidR="005D441F" w:rsidRDefault="005D441F" w:rsidP="00206B44">
            <w:pPr>
              <w:pStyle w:val="TableParagraph"/>
              <w:spacing w:line="227" w:lineRule="exact"/>
              <w:ind w:left="19" w:right="6"/>
              <w:jc w:val="center"/>
              <w:rPr>
                <w:sz w:val="20"/>
              </w:rPr>
            </w:pPr>
            <w:r>
              <w:rPr>
                <w:spacing w:val="-5"/>
                <w:sz w:val="20"/>
              </w:rPr>
              <w:t>730</w:t>
            </w:r>
          </w:p>
        </w:tc>
        <w:tc>
          <w:tcPr>
            <w:tcW w:w="3149" w:type="dxa"/>
            <w:tcBorders>
              <w:top w:val="single" w:sz="6" w:space="0" w:color="808080"/>
              <w:left w:val="single" w:sz="6" w:space="0" w:color="808080"/>
              <w:bottom w:val="single" w:sz="6" w:space="0" w:color="808080"/>
              <w:right w:val="single" w:sz="6" w:space="0" w:color="808080"/>
            </w:tcBorders>
          </w:tcPr>
          <w:p w14:paraId="0E238A42" w14:textId="77777777" w:rsidR="005D441F" w:rsidRDefault="005D441F" w:rsidP="00206B44">
            <w:pPr>
              <w:pStyle w:val="TableParagraph"/>
              <w:spacing w:line="224" w:lineRule="exact"/>
              <w:ind w:left="105"/>
              <w:rPr>
                <w:sz w:val="20"/>
              </w:rPr>
            </w:pPr>
            <w:r>
              <w:rPr>
                <w:b/>
                <w:spacing w:val="-2"/>
                <w:sz w:val="20"/>
              </w:rPr>
              <w:t>730</w:t>
            </w:r>
            <w:r>
              <w:rPr>
                <w:b/>
                <w:spacing w:val="-4"/>
                <w:sz w:val="20"/>
              </w:rPr>
              <w:t xml:space="preserve"> </w:t>
            </w:r>
            <w:r>
              <w:rPr>
                <w:spacing w:val="-2"/>
                <w:sz w:val="20"/>
              </w:rPr>
              <w:t>indicates</w:t>
            </w:r>
            <w:r>
              <w:rPr>
                <w:spacing w:val="-5"/>
                <w:sz w:val="20"/>
              </w:rPr>
              <w:t xml:space="preserve"> </w:t>
            </w:r>
            <w:r>
              <w:rPr>
                <w:spacing w:val="-2"/>
                <w:sz w:val="20"/>
              </w:rPr>
              <w:t>the</w:t>
            </w:r>
            <w:r>
              <w:rPr>
                <w:spacing w:val="-6"/>
                <w:sz w:val="20"/>
              </w:rPr>
              <w:t xml:space="preserve"> </w:t>
            </w:r>
            <w:r>
              <w:rPr>
                <w:spacing w:val="-2"/>
                <w:sz w:val="20"/>
              </w:rPr>
              <w:t>cycle</w:t>
            </w:r>
            <w:r>
              <w:rPr>
                <w:spacing w:val="-4"/>
                <w:sz w:val="20"/>
              </w:rPr>
              <w:t xml:space="preserve"> date.</w:t>
            </w:r>
          </w:p>
        </w:tc>
        <w:tc>
          <w:tcPr>
            <w:tcW w:w="946" w:type="dxa"/>
            <w:tcBorders>
              <w:top w:val="single" w:sz="6" w:space="0" w:color="808080"/>
              <w:left w:val="single" w:sz="6" w:space="0" w:color="808080"/>
              <w:bottom w:val="single" w:sz="6" w:space="0" w:color="808080"/>
              <w:right w:val="single" w:sz="6" w:space="0" w:color="808080"/>
            </w:tcBorders>
          </w:tcPr>
          <w:p w14:paraId="047BAD2B" w14:textId="77777777" w:rsidR="005D441F" w:rsidRDefault="005D441F" w:rsidP="00206B44">
            <w:pPr>
              <w:pStyle w:val="TableParagraph"/>
              <w:spacing w:line="227" w:lineRule="exact"/>
              <w:ind w:left="104"/>
              <w:rPr>
                <w:sz w:val="20"/>
              </w:rPr>
            </w:pPr>
            <w:r>
              <w:rPr>
                <w:spacing w:val="-2"/>
                <w:sz w:val="20"/>
              </w:rPr>
              <w:t>DTP01</w:t>
            </w:r>
          </w:p>
        </w:tc>
      </w:tr>
      <w:tr w:rsidR="005D441F" w14:paraId="1E46689C"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2F53F6E2" w14:textId="77777777" w:rsidR="005D441F" w:rsidRDefault="005D441F"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333199D" w14:textId="77777777" w:rsidR="005D441F" w:rsidRDefault="005D441F" w:rsidP="00206B44">
            <w:pPr>
              <w:pStyle w:val="TableParagraph"/>
              <w:spacing w:line="224"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1A6A69E3" w14:textId="77777777" w:rsidR="005D441F" w:rsidRDefault="005D441F" w:rsidP="00206B44">
            <w:pPr>
              <w:pStyle w:val="TableParagraph"/>
              <w:spacing w:line="220" w:lineRule="exact"/>
              <w:ind w:left="105"/>
              <w:rPr>
                <w:sz w:val="20"/>
              </w:rPr>
            </w:pPr>
            <w:r>
              <w:rPr>
                <w:b/>
                <w:spacing w:val="-2"/>
                <w:sz w:val="20"/>
              </w:rPr>
              <w:t>D8</w:t>
            </w:r>
            <w:r>
              <w:rPr>
                <w:b/>
                <w:spacing w:val="-6"/>
                <w:sz w:val="20"/>
              </w:rPr>
              <w:t xml:space="preserve"> </w:t>
            </w:r>
            <w:r>
              <w:rPr>
                <w:spacing w:val="-2"/>
                <w:sz w:val="20"/>
              </w:rPr>
              <w:t>indicates</w:t>
            </w:r>
            <w:r>
              <w:rPr>
                <w:spacing w:val="-1"/>
                <w:sz w:val="20"/>
              </w:rPr>
              <w:t xml:space="preserve"> </w:t>
            </w:r>
            <w:r>
              <w:rPr>
                <w:spacing w:val="-2"/>
                <w:sz w:val="20"/>
              </w:rPr>
              <w:t>the</w:t>
            </w:r>
            <w:r>
              <w:rPr>
                <w:spacing w:val="-6"/>
                <w:sz w:val="20"/>
              </w:rPr>
              <w:t xml:space="preserve"> </w:t>
            </w:r>
            <w:r>
              <w:rPr>
                <w:spacing w:val="-2"/>
                <w:sz w:val="20"/>
              </w:rPr>
              <w:t>format</w:t>
            </w:r>
            <w:r>
              <w:rPr>
                <w:spacing w:val="-5"/>
                <w:sz w:val="20"/>
              </w:rPr>
              <w:t xml:space="preserve"> is</w:t>
            </w:r>
          </w:p>
          <w:p w14:paraId="7F6CF8BC" w14:textId="77777777" w:rsidR="005D441F" w:rsidRDefault="005D441F" w:rsidP="00206B44">
            <w:pPr>
              <w:pStyle w:val="TableParagraph"/>
              <w:spacing w:line="211" w:lineRule="exact"/>
              <w:ind w:left="105"/>
              <w:rPr>
                <w:sz w:val="20"/>
              </w:rPr>
            </w:pP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128F4B3F" w14:textId="77777777" w:rsidR="005D441F" w:rsidRDefault="005D441F" w:rsidP="00206B44">
            <w:pPr>
              <w:pStyle w:val="TableParagraph"/>
              <w:spacing w:line="224" w:lineRule="exact"/>
              <w:ind w:left="104"/>
              <w:rPr>
                <w:sz w:val="20"/>
              </w:rPr>
            </w:pPr>
            <w:r>
              <w:rPr>
                <w:spacing w:val="-2"/>
                <w:sz w:val="20"/>
              </w:rPr>
              <w:t>DTP02</w:t>
            </w:r>
          </w:p>
        </w:tc>
      </w:tr>
    </w:tbl>
    <w:p w14:paraId="47B3CDCD" w14:textId="224A672F" w:rsidR="005D441F" w:rsidRDefault="005D441F" w:rsidP="00206B44">
      <w:pPr>
        <w:widowControl w:val="0"/>
        <w:autoSpaceDE w:val="0"/>
        <w:autoSpaceDN w:val="0"/>
        <w:spacing w:before="6" w:after="0" w:line="240" w:lineRule="auto"/>
        <w:ind w:left="139" w:right="72"/>
        <w:rPr>
          <w:rFonts w:ascii="Arial" w:eastAsia="Arial" w:hAnsi="Arial" w:cs="Arial"/>
          <w:b/>
          <w:sz w:val="20"/>
          <w:szCs w:val="20"/>
        </w:rPr>
      </w:pPr>
    </w:p>
    <w:p w14:paraId="1B653EAF" w14:textId="77777777" w:rsidR="005D441F" w:rsidRDefault="005D441F" w:rsidP="00206B44">
      <w:pPr>
        <w:rPr>
          <w:rFonts w:ascii="Arial" w:eastAsia="Arial" w:hAnsi="Arial" w:cs="Arial"/>
          <w:b/>
          <w:sz w:val="20"/>
          <w:szCs w:val="20"/>
        </w:rPr>
      </w:pPr>
      <w:r>
        <w:rPr>
          <w:rFonts w:ascii="Arial" w:eastAsia="Arial" w:hAnsi="Arial" w:cs="Arial"/>
          <w:b/>
          <w:sz w:val="20"/>
          <w:szCs w:val="20"/>
        </w:rPr>
        <w:br w:type="page"/>
      </w:r>
    </w:p>
    <w:tbl>
      <w:tblPr>
        <w:tblW w:w="0" w:type="auto"/>
        <w:tblInd w:w="15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497"/>
        <w:gridCol w:w="1800"/>
        <w:gridCol w:w="3149"/>
        <w:gridCol w:w="946"/>
      </w:tblGrid>
      <w:tr w:rsidR="004916BA" w14:paraId="23AE757E" w14:textId="77777777" w:rsidTr="002C644D">
        <w:trPr>
          <w:trHeight w:val="451"/>
        </w:trPr>
        <w:tc>
          <w:tcPr>
            <w:tcW w:w="3497" w:type="dxa"/>
            <w:tcBorders>
              <w:left w:val="single" w:sz="6" w:space="0" w:color="808080"/>
              <w:bottom w:val="single" w:sz="6" w:space="0" w:color="808080"/>
              <w:right w:val="single" w:sz="6" w:space="0" w:color="808080"/>
            </w:tcBorders>
          </w:tcPr>
          <w:p w14:paraId="1DFE7847" w14:textId="77777777" w:rsidR="004916BA" w:rsidRDefault="004916BA" w:rsidP="00206B44">
            <w:pPr>
              <w:pStyle w:val="TableParagraph"/>
              <w:rPr>
                <w:rFonts w:ascii="Times New Roman"/>
                <w:sz w:val="18"/>
              </w:rPr>
            </w:pPr>
          </w:p>
        </w:tc>
        <w:tc>
          <w:tcPr>
            <w:tcW w:w="1800" w:type="dxa"/>
            <w:tcBorders>
              <w:left w:val="single" w:sz="6" w:space="0" w:color="808080"/>
              <w:bottom w:val="single" w:sz="6" w:space="0" w:color="808080"/>
              <w:right w:val="single" w:sz="6" w:space="0" w:color="808080"/>
            </w:tcBorders>
          </w:tcPr>
          <w:p w14:paraId="4658F470" w14:textId="77777777" w:rsidR="004916BA" w:rsidRDefault="004916BA" w:rsidP="00206B44">
            <w:pPr>
              <w:pStyle w:val="TableParagraph"/>
              <w:spacing w:line="223" w:lineRule="exact"/>
              <w:ind w:left="19" w:right="10"/>
              <w:jc w:val="center"/>
              <w:rPr>
                <w:sz w:val="20"/>
              </w:rPr>
            </w:pPr>
            <w:r w:rsidRPr="004916BA">
              <w:rPr>
                <w:color w:val="993300"/>
                <w:spacing w:val="-2"/>
                <w:sz w:val="20"/>
              </w:rPr>
              <w:t>20151130</w:t>
            </w:r>
          </w:p>
        </w:tc>
        <w:tc>
          <w:tcPr>
            <w:tcW w:w="3149" w:type="dxa"/>
            <w:tcBorders>
              <w:left w:val="single" w:sz="6" w:space="0" w:color="808080"/>
              <w:bottom w:val="single" w:sz="6" w:space="0" w:color="808080"/>
              <w:right w:val="single" w:sz="6" w:space="0" w:color="808080"/>
            </w:tcBorders>
          </w:tcPr>
          <w:p w14:paraId="5DA652D0" w14:textId="77777777" w:rsidR="004916BA" w:rsidRDefault="004916BA" w:rsidP="00206B44">
            <w:pPr>
              <w:pStyle w:val="TableParagraph"/>
              <w:spacing w:line="218" w:lineRule="exact"/>
              <w:ind w:left="105"/>
              <w:rPr>
                <w:sz w:val="20"/>
              </w:rPr>
            </w:pPr>
            <w:r w:rsidRPr="004916BA">
              <w:rPr>
                <w:b/>
                <w:color w:val="993300"/>
                <w:spacing w:val="-2"/>
                <w:sz w:val="20"/>
              </w:rPr>
              <w:t>20151130</w:t>
            </w:r>
            <w:r w:rsidRPr="004916BA">
              <w:rPr>
                <w:b/>
                <w:color w:val="993300"/>
                <w:spacing w:val="-10"/>
                <w:sz w:val="20"/>
              </w:rPr>
              <w:t xml:space="preserve"> </w:t>
            </w:r>
            <w:r>
              <w:rPr>
                <w:spacing w:val="-2"/>
                <w:sz w:val="20"/>
              </w:rPr>
              <w:t>indicates</w:t>
            </w:r>
            <w:r>
              <w:rPr>
                <w:spacing w:val="-6"/>
                <w:sz w:val="20"/>
              </w:rPr>
              <w:t xml:space="preserve"> </w:t>
            </w:r>
            <w:r>
              <w:rPr>
                <w:spacing w:val="-2"/>
                <w:sz w:val="20"/>
              </w:rPr>
              <w:t>the</w:t>
            </w:r>
            <w:r>
              <w:rPr>
                <w:spacing w:val="-8"/>
                <w:sz w:val="20"/>
              </w:rPr>
              <w:t xml:space="preserve"> </w:t>
            </w:r>
            <w:r>
              <w:rPr>
                <w:spacing w:val="-2"/>
                <w:sz w:val="20"/>
              </w:rPr>
              <w:t>November</w:t>
            </w:r>
          </w:p>
          <w:p w14:paraId="50C3E581" w14:textId="77777777" w:rsidR="004916BA" w:rsidRDefault="004916BA" w:rsidP="00206B44">
            <w:pPr>
              <w:pStyle w:val="TableParagraph"/>
              <w:spacing w:line="213" w:lineRule="exact"/>
              <w:ind w:left="105"/>
              <w:rPr>
                <w:sz w:val="20"/>
              </w:rPr>
            </w:pPr>
            <w:r>
              <w:rPr>
                <w:spacing w:val="-2"/>
                <w:sz w:val="20"/>
              </w:rPr>
              <w:t>2015</w:t>
            </w:r>
            <w:r>
              <w:rPr>
                <w:spacing w:val="-9"/>
                <w:sz w:val="20"/>
              </w:rPr>
              <w:t xml:space="preserve"> </w:t>
            </w:r>
            <w:r>
              <w:rPr>
                <w:spacing w:val="-2"/>
                <w:sz w:val="20"/>
              </w:rPr>
              <w:t>reporting</w:t>
            </w:r>
            <w:r>
              <w:rPr>
                <w:spacing w:val="-8"/>
                <w:sz w:val="20"/>
              </w:rPr>
              <w:t xml:space="preserve"> </w:t>
            </w:r>
            <w:r>
              <w:rPr>
                <w:spacing w:val="-2"/>
                <w:sz w:val="20"/>
              </w:rPr>
              <w:t>cycle</w:t>
            </w:r>
            <w:r>
              <w:rPr>
                <w:spacing w:val="-8"/>
                <w:sz w:val="20"/>
              </w:rPr>
              <w:t xml:space="preserve"> </w:t>
            </w:r>
            <w:r>
              <w:rPr>
                <w:spacing w:val="-2"/>
                <w:sz w:val="20"/>
              </w:rPr>
              <w:t>(11/30/2015).</w:t>
            </w:r>
          </w:p>
        </w:tc>
        <w:tc>
          <w:tcPr>
            <w:tcW w:w="946" w:type="dxa"/>
            <w:tcBorders>
              <w:left w:val="single" w:sz="6" w:space="0" w:color="808080"/>
              <w:bottom w:val="single" w:sz="6" w:space="0" w:color="808080"/>
              <w:right w:val="single" w:sz="6" w:space="0" w:color="808080"/>
            </w:tcBorders>
          </w:tcPr>
          <w:p w14:paraId="06486DF1" w14:textId="77777777" w:rsidR="004916BA" w:rsidRDefault="004916BA" w:rsidP="00206B44">
            <w:pPr>
              <w:pStyle w:val="TableParagraph"/>
              <w:spacing w:line="223" w:lineRule="exact"/>
              <w:ind w:left="104"/>
              <w:rPr>
                <w:sz w:val="20"/>
              </w:rPr>
            </w:pPr>
            <w:r>
              <w:rPr>
                <w:spacing w:val="-2"/>
                <w:sz w:val="20"/>
              </w:rPr>
              <w:t>DTP03</w:t>
            </w:r>
          </w:p>
        </w:tc>
      </w:tr>
      <w:tr w:rsidR="004916BA" w14:paraId="1DA94AB6" w14:textId="77777777" w:rsidTr="002C644D">
        <w:trPr>
          <w:trHeight w:val="1141"/>
        </w:trPr>
        <w:tc>
          <w:tcPr>
            <w:tcW w:w="3497" w:type="dxa"/>
            <w:tcBorders>
              <w:top w:val="single" w:sz="6" w:space="0" w:color="808080"/>
              <w:left w:val="single" w:sz="6" w:space="0" w:color="808080"/>
              <w:bottom w:val="single" w:sz="6" w:space="0" w:color="808080"/>
              <w:right w:val="single" w:sz="6" w:space="0" w:color="808080"/>
            </w:tcBorders>
          </w:tcPr>
          <w:p w14:paraId="76DE2C6D" w14:textId="77777777" w:rsidR="004916BA" w:rsidRDefault="004916BA" w:rsidP="00206B44">
            <w:pPr>
              <w:pStyle w:val="TableParagraph"/>
              <w:spacing w:line="229" w:lineRule="exact"/>
              <w:ind w:left="9"/>
              <w:rPr>
                <w:sz w:val="20"/>
              </w:rPr>
            </w:pPr>
            <w:r>
              <w:rPr>
                <w:spacing w:val="-2"/>
                <w:sz w:val="20"/>
              </w:rPr>
              <w:t>REF*LD*0003493780~</w:t>
            </w:r>
          </w:p>
        </w:tc>
        <w:tc>
          <w:tcPr>
            <w:tcW w:w="1800" w:type="dxa"/>
            <w:tcBorders>
              <w:top w:val="single" w:sz="6" w:space="0" w:color="808080"/>
              <w:left w:val="single" w:sz="6" w:space="0" w:color="808080"/>
              <w:bottom w:val="single" w:sz="6" w:space="0" w:color="808080"/>
              <w:right w:val="single" w:sz="6" w:space="0" w:color="808080"/>
            </w:tcBorders>
          </w:tcPr>
          <w:p w14:paraId="445B40A4" w14:textId="77777777" w:rsidR="004916BA" w:rsidRDefault="004916BA" w:rsidP="00206B44">
            <w:pPr>
              <w:pStyle w:val="TableParagraph"/>
              <w:spacing w:line="224" w:lineRule="exact"/>
              <w:ind w:left="19" w:right="7"/>
              <w:jc w:val="center"/>
              <w:rPr>
                <w:sz w:val="20"/>
              </w:rPr>
            </w:pPr>
            <w:r>
              <w:rPr>
                <w:spacing w:val="-5"/>
                <w:sz w:val="20"/>
              </w:rPr>
              <w:t>REF</w:t>
            </w:r>
          </w:p>
        </w:tc>
        <w:tc>
          <w:tcPr>
            <w:tcW w:w="3149" w:type="dxa"/>
            <w:tcBorders>
              <w:top w:val="single" w:sz="6" w:space="0" w:color="808080"/>
              <w:left w:val="single" w:sz="6" w:space="0" w:color="808080"/>
              <w:bottom w:val="single" w:sz="6" w:space="0" w:color="808080"/>
              <w:right w:val="single" w:sz="6" w:space="0" w:color="808080"/>
            </w:tcBorders>
          </w:tcPr>
          <w:p w14:paraId="7BCBB4E8" w14:textId="77777777" w:rsidR="004916BA" w:rsidRDefault="004916BA" w:rsidP="00206B44">
            <w:pPr>
              <w:pStyle w:val="TableParagraph"/>
              <w:ind w:left="105" w:right="1139"/>
              <w:rPr>
                <w:sz w:val="20"/>
              </w:rPr>
            </w:pPr>
            <w:r>
              <w:rPr>
                <w:b/>
                <w:sz w:val="20"/>
              </w:rPr>
              <w:t>REF</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Reference Number</w:t>
            </w:r>
            <w:r>
              <w:rPr>
                <w:spacing w:val="5"/>
                <w:sz w:val="20"/>
              </w:rPr>
              <w:t xml:space="preserve"> </w:t>
            </w:r>
            <w:r>
              <w:rPr>
                <w:sz w:val="20"/>
              </w:rPr>
              <w:t>segment</w:t>
            </w:r>
            <w:r>
              <w:rPr>
                <w:spacing w:val="-14"/>
                <w:sz w:val="20"/>
              </w:rPr>
              <w:t xml:space="preserve"> </w:t>
            </w:r>
            <w:r>
              <w:rPr>
                <w:spacing w:val="-5"/>
                <w:sz w:val="20"/>
              </w:rPr>
              <w:t>ID.</w:t>
            </w:r>
          </w:p>
          <w:p w14:paraId="50E8269C" w14:textId="77777777" w:rsidR="004916BA" w:rsidRDefault="004916BA" w:rsidP="00206B44">
            <w:pPr>
              <w:pStyle w:val="TableParagraph"/>
              <w:spacing w:line="226" w:lineRule="exact"/>
              <w:ind w:left="105"/>
              <w:rPr>
                <w:sz w:val="20"/>
              </w:rPr>
            </w:pPr>
            <w:r>
              <w:rPr>
                <w:sz w:val="20"/>
              </w:rPr>
              <w:t>Fourth</w:t>
            </w:r>
            <w:r>
              <w:rPr>
                <w:spacing w:val="-14"/>
                <w:sz w:val="20"/>
              </w:rPr>
              <w:t xml:space="preserve"> </w:t>
            </w:r>
            <w:r>
              <w:rPr>
                <w:sz w:val="20"/>
              </w:rPr>
              <w:t>loop</w:t>
            </w:r>
            <w:r>
              <w:rPr>
                <w:spacing w:val="-14"/>
                <w:sz w:val="20"/>
              </w:rPr>
              <w:t xml:space="preserve"> </w:t>
            </w:r>
            <w:r>
              <w:rPr>
                <w:sz w:val="20"/>
              </w:rPr>
              <w:t>of</w:t>
            </w:r>
            <w:r>
              <w:rPr>
                <w:spacing w:val="-14"/>
                <w:sz w:val="20"/>
              </w:rPr>
              <w:t xml:space="preserve"> </w:t>
            </w:r>
            <w:r>
              <w:rPr>
                <w:sz w:val="20"/>
              </w:rPr>
              <w:t>information</w:t>
            </w:r>
            <w:r>
              <w:rPr>
                <w:spacing w:val="-14"/>
                <w:sz w:val="20"/>
              </w:rPr>
              <w:t xml:space="preserve"> </w:t>
            </w:r>
            <w:r>
              <w:rPr>
                <w:sz w:val="20"/>
              </w:rPr>
              <w:t>for</w:t>
            </w:r>
            <w:r>
              <w:rPr>
                <w:spacing w:val="-14"/>
                <w:sz w:val="20"/>
              </w:rPr>
              <w:t xml:space="preserve"> </w:t>
            </w:r>
            <w:r>
              <w:rPr>
                <w:sz w:val="20"/>
              </w:rPr>
              <w:t xml:space="preserve">first reported Default Status </w:t>
            </w:r>
            <w:r>
              <w:rPr>
                <w:spacing w:val="-2"/>
                <w:sz w:val="20"/>
              </w:rPr>
              <w:t>information.</w:t>
            </w:r>
          </w:p>
        </w:tc>
        <w:tc>
          <w:tcPr>
            <w:tcW w:w="946" w:type="dxa"/>
            <w:tcBorders>
              <w:top w:val="single" w:sz="6" w:space="0" w:color="808080"/>
              <w:left w:val="single" w:sz="6" w:space="0" w:color="808080"/>
              <w:bottom w:val="single" w:sz="6" w:space="0" w:color="808080"/>
              <w:right w:val="single" w:sz="6" w:space="0" w:color="808080"/>
            </w:tcBorders>
          </w:tcPr>
          <w:p w14:paraId="751E1219" w14:textId="77777777" w:rsidR="004916BA" w:rsidRDefault="004916BA" w:rsidP="00206B44">
            <w:pPr>
              <w:pStyle w:val="TableParagraph"/>
              <w:rPr>
                <w:rFonts w:ascii="Times New Roman"/>
                <w:sz w:val="18"/>
              </w:rPr>
            </w:pPr>
          </w:p>
        </w:tc>
      </w:tr>
      <w:tr w:rsidR="004916BA" w14:paraId="6DCF87D7"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02A3E4E3"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49097DA" w14:textId="77777777" w:rsidR="004916BA" w:rsidRDefault="004916BA" w:rsidP="00206B44">
            <w:pPr>
              <w:pStyle w:val="TableParagraph"/>
              <w:spacing w:line="224" w:lineRule="exact"/>
              <w:ind w:left="19" w:right="6"/>
              <w:jc w:val="center"/>
              <w:rPr>
                <w:sz w:val="20"/>
              </w:rPr>
            </w:pPr>
            <w:r>
              <w:rPr>
                <w:spacing w:val="-5"/>
                <w:sz w:val="20"/>
              </w:rPr>
              <w:t>LD</w:t>
            </w:r>
          </w:p>
        </w:tc>
        <w:tc>
          <w:tcPr>
            <w:tcW w:w="3149" w:type="dxa"/>
            <w:tcBorders>
              <w:top w:val="single" w:sz="6" w:space="0" w:color="808080"/>
              <w:left w:val="single" w:sz="6" w:space="0" w:color="808080"/>
              <w:bottom w:val="single" w:sz="6" w:space="0" w:color="808080"/>
              <w:right w:val="single" w:sz="6" w:space="0" w:color="808080"/>
            </w:tcBorders>
          </w:tcPr>
          <w:p w14:paraId="1A1E79AA" w14:textId="77777777" w:rsidR="004916BA" w:rsidRDefault="004916BA" w:rsidP="00206B44">
            <w:pPr>
              <w:pStyle w:val="TableParagraph"/>
              <w:spacing w:line="222" w:lineRule="exact"/>
              <w:ind w:left="105"/>
              <w:rPr>
                <w:sz w:val="20"/>
              </w:rPr>
            </w:pPr>
            <w:r>
              <w:rPr>
                <w:b/>
                <w:spacing w:val="-2"/>
                <w:sz w:val="20"/>
              </w:rPr>
              <w:t>LD</w:t>
            </w:r>
            <w:r>
              <w:rPr>
                <w:b/>
                <w:spacing w:val="-8"/>
                <w:sz w:val="20"/>
              </w:rPr>
              <w:t xml:space="preserve"> </w:t>
            </w:r>
            <w:r>
              <w:rPr>
                <w:spacing w:val="-2"/>
                <w:sz w:val="20"/>
              </w:rPr>
              <w:t>indicates</w:t>
            </w:r>
            <w:r>
              <w:rPr>
                <w:spacing w:val="-6"/>
                <w:sz w:val="20"/>
              </w:rPr>
              <w:t xml:space="preserve"> </w:t>
            </w:r>
            <w:r>
              <w:rPr>
                <w:spacing w:val="-2"/>
                <w:sz w:val="20"/>
              </w:rPr>
              <w:t>the</w:t>
            </w:r>
            <w:r>
              <w:rPr>
                <w:spacing w:val="-7"/>
                <w:sz w:val="20"/>
              </w:rPr>
              <w:t xml:space="preserve"> </w:t>
            </w:r>
            <w:r>
              <w:rPr>
                <w:spacing w:val="-2"/>
                <w:sz w:val="20"/>
              </w:rPr>
              <w:t>Loan</w:t>
            </w:r>
            <w:r>
              <w:rPr>
                <w:spacing w:val="-5"/>
                <w:sz w:val="20"/>
              </w:rPr>
              <w:t xml:space="preserve"> </w:t>
            </w: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1E2E35B8" w14:textId="77777777" w:rsidR="004916BA" w:rsidRDefault="004916BA" w:rsidP="00206B44">
            <w:pPr>
              <w:pStyle w:val="TableParagraph"/>
              <w:spacing w:line="224" w:lineRule="exact"/>
              <w:ind w:left="104"/>
              <w:rPr>
                <w:sz w:val="20"/>
              </w:rPr>
            </w:pPr>
            <w:r>
              <w:rPr>
                <w:spacing w:val="-2"/>
                <w:sz w:val="20"/>
              </w:rPr>
              <w:t>REF01</w:t>
            </w:r>
          </w:p>
        </w:tc>
      </w:tr>
      <w:tr w:rsidR="004916BA" w14:paraId="0CD5F7B5"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4D9B458E"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8C83B91" w14:textId="77777777" w:rsidR="004916BA" w:rsidRDefault="004916BA" w:rsidP="00206B44">
            <w:pPr>
              <w:pStyle w:val="TableParagraph"/>
              <w:spacing w:line="224" w:lineRule="exact"/>
              <w:ind w:left="19" w:right="11"/>
              <w:jc w:val="center"/>
              <w:rPr>
                <w:sz w:val="20"/>
              </w:rPr>
            </w:pPr>
            <w:r>
              <w:rPr>
                <w:spacing w:val="-2"/>
                <w:sz w:val="20"/>
              </w:rPr>
              <w:t>0003493780</w:t>
            </w:r>
          </w:p>
        </w:tc>
        <w:tc>
          <w:tcPr>
            <w:tcW w:w="3149" w:type="dxa"/>
            <w:tcBorders>
              <w:top w:val="single" w:sz="6" w:space="0" w:color="808080"/>
              <w:left w:val="single" w:sz="6" w:space="0" w:color="808080"/>
              <w:bottom w:val="single" w:sz="6" w:space="0" w:color="808080"/>
              <w:right w:val="single" w:sz="6" w:space="0" w:color="808080"/>
            </w:tcBorders>
          </w:tcPr>
          <w:p w14:paraId="14A2017F" w14:textId="77777777" w:rsidR="004916BA" w:rsidRDefault="004916BA" w:rsidP="00206B44">
            <w:pPr>
              <w:pStyle w:val="TableParagraph"/>
              <w:spacing w:line="220" w:lineRule="exact"/>
              <w:ind w:left="105"/>
              <w:rPr>
                <w:sz w:val="20"/>
              </w:rPr>
            </w:pPr>
            <w:r>
              <w:rPr>
                <w:b/>
                <w:sz w:val="20"/>
              </w:rPr>
              <w:t>0003493780</w:t>
            </w:r>
            <w:r>
              <w:rPr>
                <w:b/>
                <w:spacing w:val="-10"/>
                <w:sz w:val="20"/>
              </w:rPr>
              <w:t xml:space="preserve"> </w:t>
            </w:r>
            <w:r>
              <w:rPr>
                <w:sz w:val="20"/>
              </w:rPr>
              <w:t>is</w:t>
            </w:r>
            <w:r>
              <w:rPr>
                <w:spacing w:val="-14"/>
                <w:sz w:val="20"/>
              </w:rPr>
              <w:t xml:space="preserve"> </w:t>
            </w:r>
            <w:r>
              <w:rPr>
                <w:sz w:val="20"/>
              </w:rPr>
              <w:t>the</w:t>
            </w:r>
            <w:r>
              <w:rPr>
                <w:spacing w:val="-12"/>
                <w:sz w:val="20"/>
              </w:rPr>
              <w:t xml:space="preserve"> </w:t>
            </w:r>
            <w:r>
              <w:rPr>
                <w:sz w:val="20"/>
              </w:rPr>
              <w:t>Loan</w:t>
            </w:r>
            <w:r>
              <w:rPr>
                <w:spacing w:val="-12"/>
                <w:sz w:val="20"/>
              </w:rPr>
              <w:t xml:space="preserve"> </w:t>
            </w:r>
            <w:r>
              <w:rPr>
                <w:spacing w:val="-2"/>
                <w:sz w:val="20"/>
              </w:rPr>
              <w:t>Number</w:t>
            </w:r>
          </w:p>
          <w:p w14:paraId="2620141E" w14:textId="77777777" w:rsidR="004916BA" w:rsidRDefault="004916BA" w:rsidP="00206B44">
            <w:pPr>
              <w:pStyle w:val="TableParagraph"/>
              <w:spacing w:line="211" w:lineRule="exact"/>
              <w:ind w:left="105"/>
              <w:rPr>
                <w:sz w:val="20"/>
              </w:rPr>
            </w:pPr>
            <w:r>
              <w:rPr>
                <w:spacing w:val="-2"/>
                <w:sz w:val="20"/>
              </w:rPr>
              <w:t>assigned</w:t>
            </w:r>
            <w:r>
              <w:rPr>
                <w:spacing w:val="-6"/>
                <w:sz w:val="20"/>
              </w:rPr>
              <w:t xml:space="preserve"> </w:t>
            </w:r>
            <w:r>
              <w:rPr>
                <w:spacing w:val="-2"/>
                <w:sz w:val="20"/>
              </w:rPr>
              <w:t>by</w:t>
            </w:r>
            <w:r>
              <w:rPr>
                <w:spacing w:val="-5"/>
                <w:sz w:val="20"/>
              </w:rPr>
              <w:t xml:space="preserve"> </w:t>
            </w:r>
            <w:r>
              <w:rPr>
                <w:spacing w:val="-2"/>
                <w:sz w:val="20"/>
              </w:rPr>
              <w:t>the</w:t>
            </w:r>
            <w:r>
              <w:rPr>
                <w:spacing w:val="-6"/>
                <w:sz w:val="20"/>
              </w:rPr>
              <w:t xml:space="preserve"> </w:t>
            </w:r>
            <w:r>
              <w:rPr>
                <w:spacing w:val="-2"/>
                <w:sz w:val="20"/>
              </w:rPr>
              <w:t>Lender.</w:t>
            </w:r>
          </w:p>
        </w:tc>
        <w:tc>
          <w:tcPr>
            <w:tcW w:w="946" w:type="dxa"/>
            <w:tcBorders>
              <w:top w:val="single" w:sz="6" w:space="0" w:color="808080"/>
              <w:left w:val="single" w:sz="6" w:space="0" w:color="808080"/>
              <w:bottom w:val="single" w:sz="6" w:space="0" w:color="808080"/>
              <w:right w:val="single" w:sz="6" w:space="0" w:color="808080"/>
            </w:tcBorders>
          </w:tcPr>
          <w:p w14:paraId="37B09878" w14:textId="77777777" w:rsidR="004916BA" w:rsidRDefault="004916BA" w:rsidP="00206B44">
            <w:pPr>
              <w:pStyle w:val="TableParagraph"/>
              <w:spacing w:line="224" w:lineRule="exact"/>
              <w:ind w:left="104"/>
              <w:rPr>
                <w:sz w:val="20"/>
              </w:rPr>
            </w:pPr>
            <w:r>
              <w:rPr>
                <w:spacing w:val="-2"/>
                <w:sz w:val="20"/>
              </w:rPr>
              <w:t>REF02</w:t>
            </w:r>
          </w:p>
        </w:tc>
      </w:tr>
      <w:tr w:rsidR="004916BA" w14:paraId="3DFE1DE6"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078C9281" w14:textId="77777777" w:rsidR="004916BA" w:rsidRDefault="004916BA" w:rsidP="00206B44">
            <w:pPr>
              <w:pStyle w:val="TableParagraph"/>
              <w:spacing w:line="229" w:lineRule="exact"/>
              <w:ind w:left="9"/>
              <w:rPr>
                <w:sz w:val="20"/>
              </w:rPr>
            </w:pPr>
            <w:r>
              <w:rPr>
                <w:spacing w:val="-2"/>
                <w:sz w:val="20"/>
              </w:rPr>
              <w:t>N1*</w:t>
            </w:r>
            <w:r w:rsidRPr="004916BA">
              <w:rPr>
                <w:color w:val="993300"/>
                <w:spacing w:val="-2"/>
                <w:sz w:val="20"/>
              </w:rPr>
              <w:t>BW</w:t>
            </w:r>
            <w:r>
              <w:rPr>
                <w:spacing w:val="-2"/>
                <w:sz w:val="20"/>
              </w:rPr>
              <w:t>*WILLIAMS,M*34*999999999~</w:t>
            </w:r>
          </w:p>
        </w:tc>
        <w:tc>
          <w:tcPr>
            <w:tcW w:w="1800" w:type="dxa"/>
            <w:tcBorders>
              <w:top w:val="single" w:sz="6" w:space="0" w:color="808080"/>
              <w:left w:val="single" w:sz="6" w:space="0" w:color="808080"/>
              <w:bottom w:val="single" w:sz="6" w:space="0" w:color="808080"/>
              <w:right w:val="single" w:sz="6" w:space="0" w:color="808080"/>
            </w:tcBorders>
          </w:tcPr>
          <w:p w14:paraId="36DD17BC" w14:textId="77777777" w:rsidR="004916BA" w:rsidRDefault="004916BA" w:rsidP="00206B44">
            <w:pPr>
              <w:pStyle w:val="TableParagraph"/>
              <w:spacing w:line="227" w:lineRule="exact"/>
              <w:ind w:left="19" w:right="10"/>
              <w:jc w:val="center"/>
              <w:rPr>
                <w:sz w:val="20"/>
              </w:rPr>
            </w:pPr>
            <w:r>
              <w:rPr>
                <w:spacing w:val="-5"/>
                <w:sz w:val="20"/>
              </w:rPr>
              <w:t>N1</w:t>
            </w:r>
          </w:p>
        </w:tc>
        <w:tc>
          <w:tcPr>
            <w:tcW w:w="3149" w:type="dxa"/>
            <w:tcBorders>
              <w:top w:val="single" w:sz="6" w:space="0" w:color="808080"/>
              <w:left w:val="single" w:sz="6" w:space="0" w:color="808080"/>
              <w:bottom w:val="single" w:sz="6" w:space="0" w:color="808080"/>
              <w:right w:val="single" w:sz="6" w:space="0" w:color="808080"/>
            </w:tcBorders>
          </w:tcPr>
          <w:p w14:paraId="5AE45BF7" w14:textId="77777777" w:rsidR="004916BA" w:rsidRDefault="004916BA" w:rsidP="00206B44">
            <w:pPr>
              <w:pStyle w:val="TableParagraph"/>
              <w:spacing w:line="226" w:lineRule="exact"/>
              <w:ind w:left="105"/>
              <w:rPr>
                <w:sz w:val="20"/>
              </w:rPr>
            </w:pPr>
            <w:r>
              <w:rPr>
                <w:b/>
                <w:sz w:val="20"/>
              </w:rPr>
              <w:t>N1</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Reference</w:t>
            </w:r>
            <w:r>
              <w:rPr>
                <w:spacing w:val="-14"/>
                <w:sz w:val="20"/>
              </w:rPr>
              <w:t xml:space="preserve"> </w:t>
            </w:r>
            <w:r>
              <w:rPr>
                <w:sz w:val="20"/>
              </w:rPr>
              <w:t>Number segment ID.</w:t>
            </w:r>
          </w:p>
        </w:tc>
        <w:tc>
          <w:tcPr>
            <w:tcW w:w="946" w:type="dxa"/>
            <w:tcBorders>
              <w:top w:val="single" w:sz="6" w:space="0" w:color="808080"/>
              <w:left w:val="single" w:sz="6" w:space="0" w:color="808080"/>
              <w:bottom w:val="single" w:sz="6" w:space="0" w:color="808080"/>
              <w:right w:val="single" w:sz="6" w:space="0" w:color="808080"/>
            </w:tcBorders>
          </w:tcPr>
          <w:p w14:paraId="05A8F650" w14:textId="77777777" w:rsidR="004916BA" w:rsidRDefault="004916BA" w:rsidP="00206B44">
            <w:pPr>
              <w:pStyle w:val="TableParagraph"/>
              <w:rPr>
                <w:rFonts w:ascii="Times New Roman"/>
                <w:sz w:val="18"/>
              </w:rPr>
            </w:pPr>
          </w:p>
        </w:tc>
      </w:tr>
      <w:tr w:rsidR="004916BA" w14:paraId="39EF3674"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58CDDB4B"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C62A4CF" w14:textId="77777777" w:rsidR="004916BA" w:rsidRDefault="004916BA" w:rsidP="00206B44">
            <w:pPr>
              <w:pStyle w:val="TableParagraph"/>
              <w:spacing w:line="224" w:lineRule="exact"/>
              <w:ind w:left="19"/>
              <w:jc w:val="center"/>
              <w:rPr>
                <w:sz w:val="20"/>
              </w:rPr>
            </w:pPr>
            <w:r>
              <w:rPr>
                <w:spacing w:val="-5"/>
                <w:sz w:val="20"/>
              </w:rPr>
              <w:t>BW</w:t>
            </w:r>
          </w:p>
        </w:tc>
        <w:tc>
          <w:tcPr>
            <w:tcW w:w="3149" w:type="dxa"/>
            <w:tcBorders>
              <w:top w:val="single" w:sz="6" w:space="0" w:color="808080"/>
              <w:left w:val="single" w:sz="6" w:space="0" w:color="808080"/>
              <w:bottom w:val="single" w:sz="6" w:space="0" w:color="808080"/>
              <w:right w:val="single" w:sz="6" w:space="0" w:color="808080"/>
            </w:tcBorders>
          </w:tcPr>
          <w:p w14:paraId="1F598DDD" w14:textId="77777777" w:rsidR="004916BA" w:rsidRDefault="004916BA" w:rsidP="00206B44">
            <w:pPr>
              <w:pStyle w:val="TableParagraph"/>
              <w:spacing w:line="222" w:lineRule="exact"/>
              <w:ind w:left="105"/>
              <w:rPr>
                <w:sz w:val="20"/>
              </w:rPr>
            </w:pPr>
            <w:r>
              <w:rPr>
                <w:b/>
                <w:spacing w:val="-2"/>
                <w:sz w:val="20"/>
              </w:rPr>
              <w:t>BW</w:t>
            </w:r>
            <w:r>
              <w:rPr>
                <w:b/>
                <w:spacing w:val="-10"/>
                <w:sz w:val="20"/>
              </w:rPr>
              <w:t xml:space="preserve"> </w:t>
            </w:r>
            <w:r>
              <w:rPr>
                <w:spacing w:val="-2"/>
                <w:sz w:val="20"/>
              </w:rPr>
              <w:t>indicates</w:t>
            </w:r>
            <w:r>
              <w:rPr>
                <w:spacing w:val="-6"/>
                <w:sz w:val="20"/>
              </w:rPr>
              <w:t xml:space="preserve"> </w:t>
            </w:r>
            <w:r>
              <w:rPr>
                <w:spacing w:val="-2"/>
                <w:sz w:val="20"/>
              </w:rPr>
              <w:t>the</w:t>
            </w:r>
            <w:r>
              <w:rPr>
                <w:spacing w:val="-6"/>
                <w:sz w:val="20"/>
              </w:rPr>
              <w:t xml:space="preserve"> </w:t>
            </w:r>
            <w:r>
              <w:rPr>
                <w:spacing w:val="-2"/>
                <w:sz w:val="20"/>
              </w:rPr>
              <w:t>Borrower.</w:t>
            </w:r>
          </w:p>
        </w:tc>
        <w:tc>
          <w:tcPr>
            <w:tcW w:w="946" w:type="dxa"/>
            <w:tcBorders>
              <w:top w:val="single" w:sz="6" w:space="0" w:color="808080"/>
              <w:left w:val="single" w:sz="6" w:space="0" w:color="808080"/>
              <w:bottom w:val="single" w:sz="6" w:space="0" w:color="808080"/>
              <w:right w:val="single" w:sz="6" w:space="0" w:color="808080"/>
            </w:tcBorders>
          </w:tcPr>
          <w:p w14:paraId="49A42A15" w14:textId="77777777" w:rsidR="004916BA" w:rsidRDefault="004916BA" w:rsidP="00206B44">
            <w:pPr>
              <w:pStyle w:val="TableParagraph"/>
              <w:spacing w:line="224" w:lineRule="exact"/>
              <w:ind w:left="104"/>
              <w:rPr>
                <w:sz w:val="20"/>
              </w:rPr>
            </w:pPr>
            <w:r>
              <w:rPr>
                <w:spacing w:val="-2"/>
                <w:sz w:val="20"/>
              </w:rPr>
              <w:t>REF01</w:t>
            </w:r>
          </w:p>
        </w:tc>
      </w:tr>
      <w:tr w:rsidR="004916BA" w14:paraId="2FCF9643"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2908DD47"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41DBE2A" w14:textId="77777777" w:rsidR="004916BA" w:rsidRDefault="004916BA" w:rsidP="00206B44">
            <w:pPr>
              <w:pStyle w:val="TableParagraph"/>
              <w:spacing w:line="224" w:lineRule="exact"/>
              <w:ind w:left="19" w:right="5"/>
              <w:jc w:val="center"/>
              <w:rPr>
                <w:sz w:val="20"/>
              </w:rPr>
            </w:pPr>
            <w:r>
              <w:rPr>
                <w:spacing w:val="-2"/>
                <w:sz w:val="20"/>
              </w:rPr>
              <w:t xml:space="preserve">Williiams, </w:t>
            </w:r>
            <w:r>
              <w:rPr>
                <w:spacing w:val="-10"/>
                <w:sz w:val="20"/>
              </w:rPr>
              <w:t>M</w:t>
            </w:r>
          </w:p>
        </w:tc>
        <w:tc>
          <w:tcPr>
            <w:tcW w:w="3149" w:type="dxa"/>
            <w:tcBorders>
              <w:top w:val="single" w:sz="6" w:space="0" w:color="808080"/>
              <w:left w:val="single" w:sz="6" w:space="0" w:color="808080"/>
              <w:bottom w:val="single" w:sz="6" w:space="0" w:color="808080"/>
              <w:right w:val="single" w:sz="6" w:space="0" w:color="808080"/>
            </w:tcBorders>
          </w:tcPr>
          <w:p w14:paraId="14153524" w14:textId="77777777" w:rsidR="004916BA" w:rsidRDefault="004916BA" w:rsidP="00206B44">
            <w:pPr>
              <w:pStyle w:val="TableParagraph"/>
              <w:spacing w:line="221" w:lineRule="exact"/>
              <w:ind w:left="105"/>
              <w:rPr>
                <w:sz w:val="20"/>
              </w:rPr>
            </w:pPr>
            <w:r>
              <w:rPr>
                <w:b/>
                <w:sz w:val="20"/>
              </w:rPr>
              <w:t>Williams,</w:t>
            </w:r>
            <w:r>
              <w:rPr>
                <w:b/>
                <w:spacing w:val="-10"/>
                <w:sz w:val="20"/>
              </w:rPr>
              <w:t xml:space="preserve"> </w:t>
            </w:r>
            <w:r>
              <w:rPr>
                <w:b/>
                <w:sz w:val="20"/>
              </w:rPr>
              <w:t>M</w:t>
            </w:r>
            <w:r>
              <w:rPr>
                <w:b/>
                <w:spacing w:val="-14"/>
                <w:sz w:val="20"/>
              </w:rPr>
              <w:t xml:space="preserve"> </w:t>
            </w:r>
            <w:r>
              <w:rPr>
                <w:sz w:val="20"/>
              </w:rPr>
              <w:t>is</w:t>
            </w:r>
            <w:r>
              <w:rPr>
                <w:spacing w:val="-13"/>
                <w:sz w:val="20"/>
              </w:rPr>
              <w:t xml:space="preserve"> </w:t>
            </w:r>
            <w:r>
              <w:rPr>
                <w:sz w:val="20"/>
              </w:rPr>
              <w:t>the</w:t>
            </w:r>
            <w:r>
              <w:rPr>
                <w:spacing w:val="-14"/>
                <w:sz w:val="20"/>
              </w:rPr>
              <w:t xml:space="preserve"> </w:t>
            </w:r>
            <w:r>
              <w:rPr>
                <w:spacing w:val="-2"/>
                <w:sz w:val="20"/>
              </w:rPr>
              <w:t>Borrower’s</w:t>
            </w:r>
          </w:p>
          <w:p w14:paraId="0CA45E6D" w14:textId="77777777" w:rsidR="004916BA" w:rsidRDefault="004916BA" w:rsidP="00206B44">
            <w:pPr>
              <w:pStyle w:val="TableParagraph"/>
              <w:spacing w:line="212" w:lineRule="exact"/>
              <w:ind w:left="105"/>
              <w:rPr>
                <w:sz w:val="20"/>
              </w:rPr>
            </w:pP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18C745DB" w14:textId="77777777" w:rsidR="004916BA" w:rsidRDefault="004916BA" w:rsidP="00206B44">
            <w:pPr>
              <w:pStyle w:val="TableParagraph"/>
              <w:spacing w:line="224" w:lineRule="exact"/>
              <w:ind w:left="104"/>
              <w:rPr>
                <w:sz w:val="20"/>
              </w:rPr>
            </w:pPr>
            <w:r>
              <w:rPr>
                <w:spacing w:val="-2"/>
                <w:sz w:val="20"/>
              </w:rPr>
              <w:t>REF02</w:t>
            </w:r>
          </w:p>
        </w:tc>
      </w:tr>
      <w:tr w:rsidR="004916BA" w14:paraId="10EB3F97"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49C4488E"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A203C9E" w14:textId="77777777" w:rsidR="004916BA" w:rsidRDefault="004916BA" w:rsidP="00206B44">
            <w:pPr>
              <w:pStyle w:val="TableParagraph"/>
              <w:spacing w:line="224" w:lineRule="exact"/>
              <w:ind w:left="19" w:right="6"/>
              <w:jc w:val="center"/>
              <w:rPr>
                <w:sz w:val="20"/>
              </w:rPr>
            </w:pPr>
            <w:r>
              <w:rPr>
                <w:spacing w:val="-5"/>
                <w:sz w:val="20"/>
              </w:rPr>
              <w:t>34</w:t>
            </w:r>
          </w:p>
        </w:tc>
        <w:tc>
          <w:tcPr>
            <w:tcW w:w="3149" w:type="dxa"/>
            <w:tcBorders>
              <w:top w:val="single" w:sz="6" w:space="0" w:color="808080"/>
              <w:left w:val="single" w:sz="6" w:space="0" w:color="808080"/>
              <w:bottom w:val="single" w:sz="6" w:space="0" w:color="808080"/>
              <w:right w:val="single" w:sz="6" w:space="0" w:color="808080"/>
            </w:tcBorders>
          </w:tcPr>
          <w:p w14:paraId="11C22263" w14:textId="77777777" w:rsidR="004916BA" w:rsidRDefault="004916BA" w:rsidP="00206B44">
            <w:pPr>
              <w:pStyle w:val="TableParagraph"/>
              <w:spacing w:line="220" w:lineRule="exact"/>
              <w:ind w:left="105"/>
              <w:rPr>
                <w:sz w:val="20"/>
              </w:rPr>
            </w:pPr>
            <w:r>
              <w:rPr>
                <w:b/>
                <w:spacing w:val="-2"/>
                <w:sz w:val="20"/>
              </w:rPr>
              <w:t>34</w:t>
            </w:r>
            <w:r>
              <w:rPr>
                <w:b/>
                <w:spacing w:val="-10"/>
                <w:sz w:val="20"/>
              </w:rPr>
              <w:t xml:space="preserve"> </w:t>
            </w:r>
            <w:r>
              <w:rPr>
                <w:spacing w:val="-2"/>
                <w:sz w:val="20"/>
              </w:rPr>
              <w:t>indicates</w:t>
            </w:r>
            <w:r>
              <w:rPr>
                <w:spacing w:val="-3"/>
                <w:sz w:val="20"/>
              </w:rPr>
              <w:t xml:space="preserve"> </w:t>
            </w:r>
            <w:r>
              <w:rPr>
                <w:spacing w:val="-2"/>
                <w:sz w:val="20"/>
              </w:rPr>
              <w:t>Social</w:t>
            </w:r>
            <w:r>
              <w:rPr>
                <w:spacing w:val="-8"/>
                <w:sz w:val="20"/>
              </w:rPr>
              <w:t xml:space="preserve"> </w:t>
            </w:r>
            <w:r>
              <w:rPr>
                <w:spacing w:val="-2"/>
                <w:sz w:val="20"/>
              </w:rPr>
              <w:t>Security</w:t>
            </w:r>
          </w:p>
          <w:p w14:paraId="5FADF127" w14:textId="77777777" w:rsidR="004916BA" w:rsidRDefault="004916BA" w:rsidP="00206B44">
            <w:pPr>
              <w:pStyle w:val="TableParagraph"/>
              <w:spacing w:line="211" w:lineRule="exact"/>
              <w:ind w:left="105"/>
              <w:rPr>
                <w:sz w:val="20"/>
              </w:rPr>
            </w:pP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2F09400F" w14:textId="77777777" w:rsidR="004916BA" w:rsidRDefault="004916BA" w:rsidP="00206B44">
            <w:pPr>
              <w:pStyle w:val="TableParagraph"/>
              <w:spacing w:line="224" w:lineRule="exact"/>
              <w:ind w:left="104"/>
              <w:rPr>
                <w:sz w:val="20"/>
              </w:rPr>
            </w:pPr>
            <w:r>
              <w:rPr>
                <w:spacing w:val="-2"/>
                <w:sz w:val="20"/>
              </w:rPr>
              <w:t>REF03</w:t>
            </w:r>
          </w:p>
        </w:tc>
      </w:tr>
      <w:tr w:rsidR="004916BA" w14:paraId="5618519A"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2BF349EA"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2F67697B" w14:textId="77777777" w:rsidR="004916BA" w:rsidRDefault="004916BA" w:rsidP="00206B44">
            <w:pPr>
              <w:pStyle w:val="TableParagraph"/>
              <w:spacing w:line="227" w:lineRule="exact"/>
              <w:ind w:left="19" w:right="10"/>
              <w:jc w:val="center"/>
              <w:rPr>
                <w:sz w:val="20"/>
              </w:rPr>
            </w:pPr>
            <w:r>
              <w:rPr>
                <w:spacing w:val="-2"/>
                <w:sz w:val="20"/>
              </w:rPr>
              <w:t>99999999</w:t>
            </w:r>
          </w:p>
        </w:tc>
        <w:tc>
          <w:tcPr>
            <w:tcW w:w="3149" w:type="dxa"/>
            <w:tcBorders>
              <w:top w:val="single" w:sz="6" w:space="0" w:color="808080"/>
              <w:left w:val="single" w:sz="6" w:space="0" w:color="808080"/>
              <w:bottom w:val="single" w:sz="6" w:space="0" w:color="808080"/>
              <w:right w:val="single" w:sz="6" w:space="0" w:color="808080"/>
            </w:tcBorders>
          </w:tcPr>
          <w:p w14:paraId="2D46547F" w14:textId="77777777" w:rsidR="004916BA" w:rsidRDefault="004916BA" w:rsidP="00206B44">
            <w:pPr>
              <w:pStyle w:val="TableParagraph"/>
              <w:spacing w:line="226" w:lineRule="exact"/>
              <w:ind w:left="105" w:right="29"/>
              <w:rPr>
                <w:sz w:val="20"/>
              </w:rPr>
            </w:pPr>
            <w:r>
              <w:rPr>
                <w:b/>
                <w:sz w:val="20"/>
              </w:rPr>
              <w:t>99999999</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Borrower’s</w:t>
            </w:r>
            <w:r>
              <w:rPr>
                <w:spacing w:val="-14"/>
                <w:sz w:val="20"/>
              </w:rPr>
              <w:t xml:space="preserve"> </w:t>
            </w:r>
            <w:r>
              <w:rPr>
                <w:sz w:val="20"/>
              </w:rPr>
              <w:t>Social Security</w:t>
            </w:r>
            <w:r>
              <w:rPr>
                <w:spacing w:val="-19"/>
                <w:sz w:val="20"/>
              </w:rPr>
              <w:t xml:space="preserve"> </w:t>
            </w:r>
            <w:r>
              <w:rPr>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7E246A8B" w14:textId="77777777" w:rsidR="004916BA" w:rsidRDefault="004916BA" w:rsidP="00206B44">
            <w:pPr>
              <w:pStyle w:val="TableParagraph"/>
              <w:spacing w:line="227" w:lineRule="exact"/>
              <w:ind w:left="104"/>
              <w:rPr>
                <w:sz w:val="20"/>
              </w:rPr>
            </w:pPr>
            <w:r>
              <w:rPr>
                <w:spacing w:val="-2"/>
                <w:sz w:val="20"/>
              </w:rPr>
              <w:t>REF04</w:t>
            </w:r>
          </w:p>
        </w:tc>
      </w:tr>
      <w:tr w:rsidR="004916BA" w14:paraId="2725885A"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7DFF6B91" w14:textId="77777777" w:rsidR="004916BA" w:rsidRDefault="004916BA" w:rsidP="00206B44">
            <w:pPr>
              <w:pStyle w:val="TableParagraph"/>
              <w:spacing w:line="229" w:lineRule="exact"/>
              <w:ind w:left="9"/>
              <w:rPr>
                <w:sz w:val="20"/>
              </w:rPr>
            </w:pPr>
            <w:r>
              <w:rPr>
                <w:spacing w:val="-2"/>
                <w:sz w:val="20"/>
              </w:rPr>
              <w:t>LS*0212~</w:t>
            </w:r>
          </w:p>
        </w:tc>
        <w:tc>
          <w:tcPr>
            <w:tcW w:w="1800" w:type="dxa"/>
            <w:tcBorders>
              <w:top w:val="single" w:sz="6" w:space="0" w:color="808080"/>
              <w:left w:val="single" w:sz="6" w:space="0" w:color="808080"/>
              <w:bottom w:val="single" w:sz="6" w:space="0" w:color="808080"/>
              <w:right w:val="single" w:sz="6" w:space="0" w:color="808080"/>
            </w:tcBorders>
          </w:tcPr>
          <w:p w14:paraId="4ACE85B9" w14:textId="77777777" w:rsidR="004916BA" w:rsidRDefault="004916BA" w:rsidP="00206B44">
            <w:pPr>
              <w:pStyle w:val="TableParagraph"/>
              <w:spacing w:line="224" w:lineRule="exact"/>
              <w:ind w:left="19" w:right="7"/>
              <w:jc w:val="center"/>
              <w:rPr>
                <w:sz w:val="20"/>
              </w:rPr>
            </w:pPr>
            <w:r>
              <w:rPr>
                <w:spacing w:val="-5"/>
                <w:sz w:val="20"/>
              </w:rPr>
              <w:t>LS</w:t>
            </w:r>
          </w:p>
        </w:tc>
        <w:tc>
          <w:tcPr>
            <w:tcW w:w="3149" w:type="dxa"/>
            <w:tcBorders>
              <w:top w:val="single" w:sz="6" w:space="0" w:color="808080"/>
              <w:left w:val="single" w:sz="6" w:space="0" w:color="808080"/>
              <w:bottom w:val="single" w:sz="6" w:space="0" w:color="808080"/>
              <w:right w:val="single" w:sz="6" w:space="0" w:color="808080"/>
            </w:tcBorders>
          </w:tcPr>
          <w:p w14:paraId="6FECE159" w14:textId="77777777" w:rsidR="004916BA" w:rsidRDefault="004916BA" w:rsidP="00206B44">
            <w:pPr>
              <w:pStyle w:val="TableParagraph"/>
              <w:spacing w:line="220" w:lineRule="exact"/>
              <w:ind w:left="105"/>
              <w:rPr>
                <w:sz w:val="20"/>
              </w:rPr>
            </w:pPr>
            <w:r>
              <w:rPr>
                <w:b/>
                <w:sz w:val="20"/>
              </w:rPr>
              <w:t>LS</w:t>
            </w:r>
            <w:r>
              <w:rPr>
                <w:b/>
                <w:spacing w:val="-14"/>
                <w:sz w:val="20"/>
              </w:rPr>
              <w:t xml:space="preserve"> </w:t>
            </w:r>
            <w:r>
              <w:rPr>
                <w:sz w:val="20"/>
              </w:rPr>
              <w:t>is</w:t>
            </w:r>
            <w:r>
              <w:rPr>
                <w:spacing w:val="-10"/>
                <w:sz w:val="20"/>
              </w:rPr>
              <w:t xml:space="preserve"> </w:t>
            </w:r>
            <w:r>
              <w:rPr>
                <w:sz w:val="20"/>
              </w:rPr>
              <w:t>the</w:t>
            </w:r>
            <w:r>
              <w:rPr>
                <w:spacing w:val="-11"/>
                <w:sz w:val="20"/>
              </w:rPr>
              <w:t xml:space="preserve"> </w:t>
            </w:r>
            <w:r>
              <w:rPr>
                <w:sz w:val="20"/>
              </w:rPr>
              <w:t>Loop</w:t>
            </w:r>
            <w:r>
              <w:rPr>
                <w:spacing w:val="-9"/>
                <w:sz w:val="20"/>
              </w:rPr>
              <w:t xml:space="preserve"> </w:t>
            </w:r>
            <w:r>
              <w:rPr>
                <w:sz w:val="20"/>
              </w:rPr>
              <w:t>Header</w:t>
            </w:r>
            <w:r>
              <w:rPr>
                <w:spacing w:val="-10"/>
                <w:sz w:val="20"/>
              </w:rPr>
              <w:t xml:space="preserve"> </w:t>
            </w:r>
            <w:r>
              <w:rPr>
                <w:spacing w:val="-2"/>
                <w:sz w:val="20"/>
              </w:rPr>
              <w:t>segment</w:t>
            </w:r>
          </w:p>
          <w:p w14:paraId="6D8DF6AF" w14:textId="77777777" w:rsidR="004916BA" w:rsidRDefault="004916BA" w:rsidP="00206B44">
            <w:pPr>
              <w:pStyle w:val="TableParagraph"/>
              <w:spacing w:line="213" w:lineRule="exact"/>
              <w:ind w:left="105"/>
              <w:rPr>
                <w:sz w:val="20"/>
              </w:rPr>
            </w:pP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7A3D9261" w14:textId="77777777" w:rsidR="004916BA" w:rsidRDefault="004916BA" w:rsidP="00206B44">
            <w:pPr>
              <w:pStyle w:val="TableParagraph"/>
              <w:rPr>
                <w:rFonts w:ascii="Times New Roman"/>
                <w:sz w:val="18"/>
              </w:rPr>
            </w:pPr>
          </w:p>
        </w:tc>
      </w:tr>
      <w:tr w:rsidR="004916BA" w14:paraId="46BC99D5"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65ECBAF0"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5CC65A6" w14:textId="77777777" w:rsidR="004916BA" w:rsidRDefault="004916BA" w:rsidP="00206B44">
            <w:pPr>
              <w:pStyle w:val="TableParagraph"/>
              <w:spacing w:line="224" w:lineRule="exact"/>
              <w:ind w:left="19" w:right="6"/>
              <w:jc w:val="center"/>
              <w:rPr>
                <w:sz w:val="20"/>
              </w:rPr>
            </w:pPr>
            <w:r>
              <w:rPr>
                <w:spacing w:val="-4"/>
                <w:sz w:val="20"/>
              </w:rPr>
              <w:t>0212</w:t>
            </w:r>
          </w:p>
        </w:tc>
        <w:tc>
          <w:tcPr>
            <w:tcW w:w="3149" w:type="dxa"/>
            <w:tcBorders>
              <w:top w:val="single" w:sz="6" w:space="0" w:color="808080"/>
              <w:left w:val="single" w:sz="6" w:space="0" w:color="808080"/>
              <w:bottom w:val="single" w:sz="6" w:space="0" w:color="808080"/>
              <w:right w:val="single" w:sz="6" w:space="0" w:color="808080"/>
            </w:tcBorders>
          </w:tcPr>
          <w:p w14:paraId="4D6470B0" w14:textId="77777777" w:rsidR="004916BA" w:rsidRDefault="004916BA" w:rsidP="00206B44">
            <w:pPr>
              <w:pStyle w:val="TableParagraph"/>
              <w:spacing w:line="222" w:lineRule="exact"/>
              <w:ind w:left="105"/>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2143F28C" w14:textId="77777777" w:rsidR="004916BA" w:rsidRDefault="004916BA" w:rsidP="00206B44">
            <w:pPr>
              <w:pStyle w:val="TableParagraph"/>
              <w:spacing w:line="224" w:lineRule="exact"/>
              <w:ind w:left="104"/>
              <w:rPr>
                <w:sz w:val="20"/>
              </w:rPr>
            </w:pPr>
            <w:r>
              <w:rPr>
                <w:spacing w:val="-4"/>
                <w:sz w:val="20"/>
              </w:rPr>
              <w:t>LS01</w:t>
            </w:r>
          </w:p>
        </w:tc>
      </w:tr>
      <w:tr w:rsidR="004916BA" w14:paraId="1A50CBBC"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4C666A54" w14:textId="77777777" w:rsidR="004916BA" w:rsidRDefault="004916BA" w:rsidP="00206B44">
            <w:pPr>
              <w:pStyle w:val="TableParagraph"/>
              <w:spacing w:line="229" w:lineRule="exact"/>
              <w:ind w:left="9"/>
              <w:rPr>
                <w:sz w:val="20"/>
              </w:rPr>
            </w:pPr>
            <w:r>
              <w:rPr>
                <w:spacing w:val="-2"/>
                <w:sz w:val="20"/>
              </w:rPr>
              <w:t>REC*02~</w:t>
            </w:r>
          </w:p>
        </w:tc>
        <w:tc>
          <w:tcPr>
            <w:tcW w:w="1800" w:type="dxa"/>
            <w:tcBorders>
              <w:top w:val="single" w:sz="6" w:space="0" w:color="808080"/>
              <w:left w:val="single" w:sz="6" w:space="0" w:color="808080"/>
              <w:bottom w:val="single" w:sz="6" w:space="0" w:color="808080"/>
              <w:right w:val="single" w:sz="6" w:space="0" w:color="808080"/>
            </w:tcBorders>
          </w:tcPr>
          <w:p w14:paraId="1009EC37" w14:textId="77777777" w:rsidR="004916BA" w:rsidRDefault="004916BA" w:rsidP="00206B44">
            <w:pPr>
              <w:pStyle w:val="TableParagraph"/>
              <w:spacing w:line="224" w:lineRule="exact"/>
              <w:ind w:left="19" w:right="9"/>
              <w:jc w:val="center"/>
              <w:rPr>
                <w:sz w:val="20"/>
              </w:rPr>
            </w:pPr>
            <w:r>
              <w:rPr>
                <w:spacing w:val="-5"/>
                <w:sz w:val="20"/>
              </w:rPr>
              <w:t>REC</w:t>
            </w:r>
          </w:p>
        </w:tc>
        <w:tc>
          <w:tcPr>
            <w:tcW w:w="3149" w:type="dxa"/>
            <w:tcBorders>
              <w:top w:val="single" w:sz="6" w:space="0" w:color="808080"/>
              <w:left w:val="single" w:sz="6" w:space="0" w:color="808080"/>
              <w:bottom w:val="single" w:sz="6" w:space="0" w:color="808080"/>
              <w:right w:val="single" w:sz="6" w:space="0" w:color="808080"/>
            </w:tcBorders>
          </w:tcPr>
          <w:p w14:paraId="67B7A955" w14:textId="77777777" w:rsidR="004916BA" w:rsidRDefault="004916BA" w:rsidP="00206B44">
            <w:pPr>
              <w:pStyle w:val="TableParagraph"/>
              <w:spacing w:line="220" w:lineRule="exact"/>
              <w:ind w:left="105"/>
              <w:rPr>
                <w:sz w:val="20"/>
              </w:rPr>
            </w:pPr>
            <w:r>
              <w:rPr>
                <w:b/>
                <w:sz w:val="20"/>
              </w:rPr>
              <w:t>REC</w:t>
            </w:r>
            <w:r>
              <w:rPr>
                <w:b/>
                <w:spacing w:val="-12"/>
                <w:sz w:val="20"/>
              </w:rPr>
              <w:t xml:space="preserve"> </w:t>
            </w:r>
            <w:r>
              <w:rPr>
                <w:sz w:val="20"/>
              </w:rPr>
              <w:t>is</w:t>
            </w:r>
            <w:r>
              <w:rPr>
                <w:spacing w:val="-10"/>
                <w:sz w:val="20"/>
              </w:rPr>
              <w:t xml:space="preserve"> </w:t>
            </w:r>
            <w:r>
              <w:rPr>
                <w:sz w:val="20"/>
              </w:rPr>
              <w:t>the</w:t>
            </w:r>
            <w:r>
              <w:rPr>
                <w:spacing w:val="-12"/>
                <w:sz w:val="20"/>
              </w:rPr>
              <w:t xml:space="preserve"> </w:t>
            </w:r>
            <w:r>
              <w:rPr>
                <w:sz w:val="20"/>
              </w:rPr>
              <w:t>Real</w:t>
            </w:r>
            <w:r>
              <w:rPr>
                <w:spacing w:val="-12"/>
                <w:sz w:val="20"/>
              </w:rPr>
              <w:t xml:space="preserve"> </w:t>
            </w:r>
            <w:r>
              <w:rPr>
                <w:sz w:val="20"/>
              </w:rPr>
              <w:t>Estate</w:t>
            </w:r>
            <w:r>
              <w:rPr>
                <w:spacing w:val="-12"/>
                <w:sz w:val="20"/>
              </w:rPr>
              <w:t xml:space="preserve"> </w:t>
            </w:r>
            <w:r>
              <w:rPr>
                <w:spacing w:val="-2"/>
                <w:sz w:val="20"/>
              </w:rPr>
              <w:t>Condition</w:t>
            </w:r>
          </w:p>
          <w:p w14:paraId="0BE81A4B" w14:textId="77777777" w:rsidR="004916BA" w:rsidRDefault="004916BA" w:rsidP="00206B44">
            <w:pPr>
              <w:pStyle w:val="TableParagraph"/>
              <w:spacing w:line="211" w:lineRule="exact"/>
              <w:ind w:left="105"/>
              <w:rPr>
                <w:sz w:val="20"/>
              </w:rPr>
            </w:pPr>
            <w:r>
              <w:rPr>
                <w:spacing w:val="-2"/>
                <w:sz w:val="20"/>
              </w:rPr>
              <w:t>segment</w:t>
            </w:r>
            <w:r>
              <w:rPr>
                <w:spacing w:val="-8"/>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62455EC0" w14:textId="77777777" w:rsidR="004916BA" w:rsidRDefault="004916BA" w:rsidP="00206B44">
            <w:pPr>
              <w:pStyle w:val="TableParagraph"/>
              <w:rPr>
                <w:rFonts w:ascii="Times New Roman"/>
                <w:sz w:val="18"/>
              </w:rPr>
            </w:pPr>
          </w:p>
        </w:tc>
      </w:tr>
      <w:tr w:rsidR="004916BA" w14:paraId="5FA13433"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28A4B8ED"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2571677" w14:textId="77777777" w:rsidR="004916BA" w:rsidRDefault="004916BA" w:rsidP="00206B44">
            <w:pPr>
              <w:pStyle w:val="TableParagraph"/>
              <w:spacing w:line="227" w:lineRule="exact"/>
              <w:ind w:left="19" w:right="6"/>
              <w:jc w:val="center"/>
              <w:rPr>
                <w:sz w:val="20"/>
              </w:rPr>
            </w:pPr>
            <w:r>
              <w:rPr>
                <w:spacing w:val="-5"/>
                <w:sz w:val="20"/>
              </w:rPr>
              <w:t>02</w:t>
            </w:r>
          </w:p>
        </w:tc>
        <w:tc>
          <w:tcPr>
            <w:tcW w:w="3149" w:type="dxa"/>
            <w:tcBorders>
              <w:top w:val="single" w:sz="6" w:space="0" w:color="808080"/>
              <w:left w:val="single" w:sz="6" w:space="0" w:color="808080"/>
              <w:bottom w:val="single" w:sz="6" w:space="0" w:color="808080"/>
              <w:right w:val="single" w:sz="6" w:space="0" w:color="808080"/>
            </w:tcBorders>
          </w:tcPr>
          <w:p w14:paraId="7205C02C" w14:textId="77777777" w:rsidR="004916BA" w:rsidRDefault="004916BA" w:rsidP="00206B44">
            <w:pPr>
              <w:pStyle w:val="TableParagraph"/>
              <w:spacing w:line="224" w:lineRule="exact"/>
              <w:ind w:left="105"/>
              <w:rPr>
                <w:sz w:val="20"/>
              </w:rPr>
            </w:pPr>
            <w:r>
              <w:rPr>
                <w:b/>
                <w:sz w:val="20"/>
              </w:rPr>
              <w:t>02</w:t>
            </w:r>
            <w:r>
              <w:rPr>
                <w:b/>
                <w:spacing w:val="-14"/>
                <w:sz w:val="20"/>
              </w:rPr>
              <w:t xml:space="preserve"> </w:t>
            </w:r>
            <w:r>
              <w:rPr>
                <w:sz w:val="20"/>
              </w:rPr>
              <w:t>is</w:t>
            </w:r>
            <w:r>
              <w:rPr>
                <w:spacing w:val="-12"/>
                <w:sz w:val="20"/>
              </w:rPr>
              <w:t xml:space="preserve"> </w:t>
            </w:r>
            <w:r>
              <w:rPr>
                <w:sz w:val="20"/>
              </w:rPr>
              <w:t>the</w:t>
            </w:r>
            <w:r>
              <w:rPr>
                <w:spacing w:val="-11"/>
                <w:sz w:val="20"/>
              </w:rPr>
              <w:t xml:space="preserve"> </w:t>
            </w:r>
            <w:r>
              <w:rPr>
                <w:sz w:val="20"/>
              </w:rPr>
              <w:t>Occupancy</w:t>
            </w:r>
            <w:r>
              <w:rPr>
                <w:spacing w:val="-14"/>
                <w:sz w:val="20"/>
              </w:rPr>
              <w:t xml:space="preserve"> </w:t>
            </w:r>
            <w:r>
              <w:rPr>
                <w:spacing w:val="-4"/>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61AA5C3B" w14:textId="77777777" w:rsidR="004916BA" w:rsidRDefault="004916BA" w:rsidP="00206B44">
            <w:pPr>
              <w:pStyle w:val="TableParagraph"/>
              <w:spacing w:line="227" w:lineRule="exact"/>
              <w:ind w:left="104"/>
              <w:rPr>
                <w:sz w:val="20"/>
              </w:rPr>
            </w:pPr>
            <w:r>
              <w:rPr>
                <w:spacing w:val="-2"/>
                <w:sz w:val="20"/>
              </w:rPr>
              <w:t>REC01</w:t>
            </w:r>
          </w:p>
        </w:tc>
      </w:tr>
      <w:tr w:rsidR="004916BA" w14:paraId="6CD37041" w14:textId="77777777" w:rsidTr="002C644D">
        <w:trPr>
          <w:trHeight w:val="505"/>
        </w:trPr>
        <w:tc>
          <w:tcPr>
            <w:tcW w:w="3497" w:type="dxa"/>
            <w:tcBorders>
              <w:top w:val="single" w:sz="6" w:space="0" w:color="808080"/>
              <w:left w:val="single" w:sz="6" w:space="0" w:color="808080"/>
              <w:bottom w:val="single" w:sz="6" w:space="0" w:color="808080"/>
              <w:right w:val="single" w:sz="6" w:space="0" w:color="808080"/>
            </w:tcBorders>
          </w:tcPr>
          <w:p w14:paraId="465C7087" w14:textId="77777777" w:rsidR="004916BA" w:rsidRDefault="004916BA" w:rsidP="00206B44">
            <w:pPr>
              <w:pStyle w:val="TableParagraph"/>
              <w:spacing w:line="229" w:lineRule="exact"/>
              <w:ind w:left="9"/>
              <w:rPr>
                <w:sz w:val="20"/>
              </w:rPr>
            </w:pPr>
            <w:r>
              <w:rPr>
                <w:spacing w:val="-2"/>
                <w:sz w:val="20"/>
              </w:rPr>
              <w:t>N4*****SP*KY~</w:t>
            </w:r>
          </w:p>
        </w:tc>
        <w:tc>
          <w:tcPr>
            <w:tcW w:w="1800" w:type="dxa"/>
            <w:tcBorders>
              <w:top w:val="single" w:sz="6" w:space="0" w:color="808080"/>
              <w:left w:val="single" w:sz="6" w:space="0" w:color="808080"/>
              <w:bottom w:val="single" w:sz="6" w:space="0" w:color="808080"/>
              <w:right w:val="single" w:sz="6" w:space="0" w:color="808080"/>
            </w:tcBorders>
          </w:tcPr>
          <w:p w14:paraId="6355C960" w14:textId="77777777" w:rsidR="004916BA" w:rsidRDefault="004916BA" w:rsidP="00206B44">
            <w:pPr>
              <w:pStyle w:val="TableParagraph"/>
              <w:spacing w:line="224" w:lineRule="exact"/>
              <w:ind w:left="19" w:right="10"/>
              <w:jc w:val="center"/>
              <w:rPr>
                <w:sz w:val="20"/>
              </w:rPr>
            </w:pPr>
            <w:r>
              <w:rPr>
                <w:spacing w:val="-5"/>
                <w:sz w:val="20"/>
              </w:rPr>
              <w:t>N4</w:t>
            </w:r>
          </w:p>
        </w:tc>
        <w:tc>
          <w:tcPr>
            <w:tcW w:w="3149" w:type="dxa"/>
            <w:tcBorders>
              <w:top w:val="single" w:sz="6" w:space="0" w:color="808080"/>
              <w:left w:val="single" w:sz="6" w:space="0" w:color="808080"/>
              <w:bottom w:val="single" w:sz="6" w:space="0" w:color="808080"/>
              <w:right w:val="single" w:sz="6" w:space="0" w:color="808080"/>
            </w:tcBorders>
          </w:tcPr>
          <w:p w14:paraId="6D1B5C03" w14:textId="77777777" w:rsidR="004916BA" w:rsidRDefault="004916BA" w:rsidP="00206B44">
            <w:pPr>
              <w:pStyle w:val="TableParagraph"/>
              <w:spacing w:line="235" w:lineRule="auto"/>
              <w:ind w:left="105" w:right="374"/>
              <w:rPr>
                <w:sz w:val="20"/>
              </w:rPr>
            </w:pPr>
            <w:r>
              <w:rPr>
                <w:b/>
                <w:sz w:val="20"/>
              </w:rPr>
              <w:t>N4</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Geographic</w:t>
            </w:r>
            <w:r>
              <w:rPr>
                <w:spacing w:val="-14"/>
                <w:sz w:val="20"/>
              </w:rPr>
              <w:t xml:space="preserve"> </w:t>
            </w:r>
            <w:r>
              <w:rPr>
                <w:sz w:val="20"/>
              </w:rPr>
              <w:t>Location segment</w:t>
            </w:r>
            <w:r>
              <w:rPr>
                <w:spacing w:val="-11"/>
                <w:sz w:val="20"/>
              </w:rPr>
              <w:t xml:space="preserve"> </w:t>
            </w:r>
            <w:r>
              <w:rPr>
                <w:sz w:val="20"/>
              </w:rPr>
              <w:t>ID.</w:t>
            </w:r>
          </w:p>
        </w:tc>
        <w:tc>
          <w:tcPr>
            <w:tcW w:w="946" w:type="dxa"/>
            <w:tcBorders>
              <w:top w:val="single" w:sz="6" w:space="0" w:color="808080"/>
              <w:left w:val="single" w:sz="6" w:space="0" w:color="808080"/>
              <w:bottom w:val="single" w:sz="6" w:space="0" w:color="808080"/>
              <w:right w:val="single" w:sz="6" w:space="0" w:color="808080"/>
            </w:tcBorders>
          </w:tcPr>
          <w:p w14:paraId="4DA5CDC2" w14:textId="77777777" w:rsidR="004916BA" w:rsidRDefault="004916BA" w:rsidP="00206B44">
            <w:pPr>
              <w:pStyle w:val="TableParagraph"/>
              <w:rPr>
                <w:rFonts w:ascii="Times New Roman"/>
                <w:sz w:val="18"/>
              </w:rPr>
            </w:pPr>
          </w:p>
        </w:tc>
      </w:tr>
      <w:tr w:rsidR="004916BA" w14:paraId="6FB453B4"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06865338"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A334A82" w14:textId="77777777" w:rsidR="004916BA" w:rsidRDefault="004916BA" w:rsidP="00206B44">
            <w:pPr>
              <w:pStyle w:val="TableParagraph"/>
              <w:spacing w:line="224" w:lineRule="exact"/>
              <w:ind w:left="19" w:right="5"/>
              <w:jc w:val="center"/>
              <w:rPr>
                <w:sz w:val="20"/>
              </w:rPr>
            </w:pPr>
            <w:r>
              <w:rPr>
                <w:spacing w:val="-5"/>
                <w:sz w:val="20"/>
              </w:rPr>
              <w:t>SP</w:t>
            </w:r>
          </w:p>
        </w:tc>
        <w:tc>
          <w:tcPr>
            <w:tcW w:w="3149" w:type="dxa"/>
            <w:tcBorders>
              <w:top w:val="single" w:sz="6" w:space="0" w:color="808080"/>
              <w:left w:val="single" w:sz="6" w:space="0" w:color="808080"/>
              <w:bottom w:val="single" w:sz="6" w:space="0" w:color="808080"/>
              <w:right w:val="single" w:sz="6" w:space="0" w:color="808080"/>
            </w:tcBorders>
          </w:tcPr>
          <w:p w14:paraId="4CBE3BC9" w14:textId="77777777" w:rsidR="004916BA" w:rsidRDefault="004916BA" w:rsidP="00206B44">
            <w:pPr>
              <w:pStyle w:val="TableParagraph"/>
              <w:spacing w:line="220" w:lineRule="exact"/>
              <w:ind w:left="105"/>
              <w:rPr>
                <w:sz w:val="20"/>
              </w:rPr>
            </w:pPr>
            <w:r>
              <w:rPr>
                <w:b/>
                <w:spacing w:val="-2"/>
                <w:sz w:val="20"/>
              </w:rPr>
              <w:t>SP</w:t>
            </w:r>
            <w:r>
              <w:rPr>
                <w:b/>
                <w:spacing w:val="-7"/>
                <w:sz w:val="20"/>
              </w:rPr>
              <w:t xml:space="preserve"> </w:t>
            </w:r>
            <w:r>
              <w:rPr>
                <w:spacing w:val="-2"/>
                <w:sz w:val="20"/>
              </w:rPr>
              <w:t>indicates</w:t>
            </w:r>
            <w:r>
              <w:rPr>
                <w:spacing w:val="-4"/>
                <w:sz w:val="20"/>
              </w:rPr>
              <w:t xml:space="preserve"> </w:t>
            </w:r>
            <w:r>
              <w:rPr>
                <w:spacing w:val="-2"/>
                <w:sz w:val="20"/>
              </w:rPr>
              <w:t>State/Province</w:t>
            </w:r>
          </w:p>
          <w:p w14:paraId="390870B3" w14:textId="77777777" w:rsidR="004916BA" w:rsidRDefault="004916BA" w:rsidP="00206B44">
            <w:pPr>
              <w:pStyle w:val="TableParagraph"/>
              <w:spacing w:line="211" w:lineRule="exact"/>
              <w:ind w:left="105"/>
              <w:rPr>
                <w:sz w:val="20"/>
              </w:rPr>
            </w:pP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13D86556" w14:textId="77777777" w:rsidR="004916BA" w:rsidRDefault="004916BA" w:rsidP="00206B44">
            <w:pPr>
              <w:pStyle w:val="TableParagraph"/>
              <w:spacing w:line="224" w:lineRule="exact"/>
              <w:ind w:left="104"/>
              <w:rPr>
                <w:sz w:val="20"/>
              </w:rPr>
            </w:pPr>
            <w:r>
              <w:rPr>
                <w:spacing w:val="-4"/>
                <w:sz w:val="20"/>
              </w:rPr>
              <w:t>N405</w:t>
            </w:r>
          </w:p>
        </w:tc>
      </w:tr>
      <w:tr w:rsidR="004916BA" w14:paraId="57C655AD"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73FC1AD2"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299DE300" w14:textId="77777777" w:rsidR="004916BA" w:rsidRDefault="004916BA" w:rsidP="00206B44">
            <w:pPr>
              <w:pStyle w:val="TableParagraph"/>
              <w:spacing w:line="227" w:lineRule="exact"/>
              <w:ind w:left="19" w:right="6"/>
              <w:jc w:val="center"/>
              <w:rPr>
                <w:sz w:val="20"/>
              </w:rPr>
            </w:pPr>
            <w:r>
              <w:rPr>
                <w:spacing w:val="-5"/>
                <w:sz w:val="20"/>
              </w:rPr>
              <w:t>MI</w:t>
            </w:r>
          </w:p>
        </w:tc>
        <w:tc>
          <w:tcPr>
            <w:tcW w:w="3149" w:type="dxa"/>
            <w:tcBorders>
              <w:top w:val="single" w:sz="6" w:space="0" w:color="808080"/>
              <w:left w:val="single" w:sz="6" w:space="0" w:color="808080"/>
              <w:bottom w:val="single" w:sz="6" w:space="0" w:color="808080"/>
              <w:right w:val="single" w:sz="6" w:space="0" w:color="808080"/>
            </w:tcBorders>
          </w:tcPr>
          <w:p w14:paraId="291A4274" w14:textId="77777777" w:rsidR="004916BA" w:rsidRDefault="004916BA" w:rsidP="00206B44">
            <w:pPr>
              <w:pStyle w:val="TableParagraph"/>
              <w:spacing w:line="224" w:lineRule="exact"/>
              <w:ind w:left="105"/>
              <w:rPr>
                <w:sz w:val="20"/>
              </w:rPr>
            </w:pPr>
            <w:r>
              <w:rPr>
                <w:b/>
                <w:sz w:val="20"/>
              </w:rPr>
              <w:t>KY</w:t>
            </w:r>
            <w:r>
              <w:rPr>
                <w:b/>
                <w:spacing w:val="-13"/>
                <w:sz w:val="20"/>
              </w:rPr>
              <w:t xml:space="preserve"> </w:t>
            </w:r>
            <w:r>
              <w:rPr>
                <w:sz w:val="20"/>
              </w:rPr>
              <w:t>is</w:t>
            </w:r>
            <w:r>
              <w:rPr>
                <w:spacing w:val="-10"/>
                <w:sz w:val="20"/>
              </w:rPr>
              <w:t xml:space="preserve"> </w:t>
            </w:r>
            <w:r>
              <w:rPr>
                <w:sz w:val="20"/>
              </w:rPr>
              <w:t>the</w:t>
            </w:r>
            <w:r>
              <w:rPr>
                <w:spacing w:val="-13"/>
                <w:sz w:val="20"/>
              </w:rPr>
              <w:t xml:space="preserve"> </w:t>
            </w:r>
            <w:r>
              <w:rPr>
                <w:sz w:val="20"/>
              </w:rPr>
              <w:t>Property</w:t>
            </w:r>
            <w:r>
              <w:rPr>
                <w:spacing w:val="-13"/>
                <w:sz w:val="20"/>
              </w:rPr>
              <w:t xml:space="preserve"> </w:t>
            </w:r>
            <w:r>
              <w:rPr>
                <w:sz w:val="20"/>
              </w:rPr>
              <w:t>State</w:t>
            </w:r>
            <w:r>
              <w:rPr>
                <w:spacing w:val="-13"/>
                <w:sz w:val="20"/>
              </w:rPr>
              <w:t xml:space="preserve"> </w:t>
            </w: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6F74329B" w14:textId="77777777" w:rsidR="004916BA" w:rsidRDefault="004916BA" w:rsidP="00206B44">
            <w:pPr>
              <w:pStyle w:val="TableParagraph"/>
              <w:spacing w:line="227" w:lineRule="exact"/>
              <w:ind w:left="104"/>
              <w:rPr>
                <w:sz w:val="20"/>
              </w:rPr>
            </w:pPr>
            <w:r>
              <w:rPr>
                <w:spacing w:val="-4"/>
                <w:sz w:val="20"/>
              </w:rPr>
              <w:t>N406</w:t>
            </w:r>
          </w:p>
        </w:tc>
      </w:tr>
      <w:tr w:rsidR="004916BA" w14:paraId="6D6D2E0B" w14:textId="77777777" w:rsidTr="002C644D">
        <w:trPr>
          <w:trHeight w:val="921"/>
        </w:trPr>
        <w:tc>
          <w:tcPr>
            <w:tcW w:w="3497" w:type="dxa"/>
            <w:tcBorders>
              <w:top w:val="single" w:sz="6" w:space="0" w:color="808080"/>
              <w:left w:val="single" w:sz="6" w:space="0" w:color="808080"/>
              <w:bottom w:val="single" w:sz="6" w:space="0" w:color="808080"/>
              <w:right w:val="single" w:sz="6" w:space="0" w:color="808080"/>
            </w:tcBorders>
          </w:tcPr>
          <w:p w14:paraId="6ED1A0F1" w14:textId="77777777" w:rsidR="004916BA" w:rsidRDefault="004916BA" w:rsidP="00206B44">
            <w:pPr>
              <w:pStyle w:val="TableParagraph"/>
              <w:spacing w:line="229" w:lineRule="exact"/>
              <w:ind w:left="9"/>
              <w:rPr>
                <w:sz w:val="20"/>
              </w:rPr>
            </w:pPr>
            <w:r>
              <w:rPr>
                <w:spacing w:val="-2"/>
                <w:sz w:val="20"/>
              </w:rPr>
              <w:t>DFI*001~</w:t>
            </w:r>
          </w:p>
        </w:tc>
        <w:tc>
          <w:tcPr>
            <w:tcW w:w="1800" w:type="dxa"/>
            <w:tcBorders>
              <w:top w:val="single" w:sz="6" w:space="0" w:color="808080"/>
              <w:left w:val="single" w:sz="6" w:space="0" w:color="808080"/>
              <w:bottom w:val="single" w:sz="6" w:space="0" w:color="808080"/>
              <w:right w:val="single" w:sz="6" w:space="0" w:color="808080"/>
            </w:tcBorders>
          </w:tcPr>
          <w:p w14:paraId="7B18283F" w14:textId="77777777" w:rsidR="004916BA" w:rsidRDefault="004916BA" w:rsidP="00206B44">
            <w:pPr>
              <w:pStyle w:val="TableParagraph"/>
              <w:spacing w:line="224" w:lineRule="exact"/>
              <w:ind w:left="19" w:right="5"/>
              <w:jc w:val="center"/>
              <w:rPr>
                <w:sz w:val="20"/>
              </w:rPr>
            </w:pPr>
            <w:r>
              <w:rPr>
                <w:spacing w:val="-5"/>
                <w:sz w:val="20"/>
              </w:rPr>
              <w:t>DFI</w:t>
            </w:r>
          </w:p>
        </w:tc>
        <w:tc>
          <w:tcPr>
            <w:tcW w:w="3149" w:type="dxa"/>
            <w:tcBorders>
              <w:top w:val="single" w:sz="6" w:space="0" w:color="808080"/>
              <w:left w:val="single" w:sz="6" w:space="0" w:color="808080"/>
              <w:bottom w:val="single" w:sz="6" w:space="0" w:color="808080"/>
              <w:right w:val="single" w:sz="6" w:space="0" w:color="808080"/>
            </w:tcBorders>
          </w:tcPr>
          <w:p w14:paraId="68CCEBE6" w14:textId="77777777" w:rsidR="004916BA" w:rsidRDefault="004916BA" w:rsidP="00206B44">
            <w:pPr>
              <w:pStyle w:val="TableParagraph"/>
              <w:spacing w:line="242" w:lineRule="auto"/>
              <w:ind w:left="105"/>
              <w:rPr>
                <w:sz w:val="20"/>
              </w:rPr>
            </w:pPr>
            <w:r>
              <w:rPr>
                <w:b/>
                <w:sz w:val="20"/>
              </w:rPr>
              <w:t xml:space="preserve">DFI </w:t>
            </w:r>
            <w:r>
              <w:rPr>
                <w:sz w:val="20"/>
              </w:rPr>
              <w:t>is the Default Information segment</w:t>
            </w:r>
            <w:r>
              <w:rPr>
                <w:spacing w:val="-14"/>
                <w:sz w:val="20"/>
              </w:rPr>
              <w:t xml:space="preserve"> </w:t>
            </w:r>
            <w:r>
              <w:rPr>
                <w:sz w:val="20"/>
              </w:rPr>
              <w:t>ID</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fourth</w:t>
            </w:r>
            <w:r>
              <w:rPr>
                <w:spacing w:val="-14"/>
                <w:sz w:val="20"/>
              </w:rPr>
              <w:t xml:space="preserve"> </w:t>
            </w:r>
            <w:r>
              <w:rPr>
                <w:sz w:val="20"/>
              </w:rPr>
              <w:t>reported Status Reason Code.</w:t>
            </w:r>
          </w:p>
        </w:tc>
        <w:tc>
          <w:tcPr>
            <w:tcW w:w="946" w:type="dxa"/>
            <w:tcBorders>
              <w:top w:val="single" w:sz="6" w:space="0" w:color="808080"/>
              <w:left w:val="single" w:sz="6" w:space="0" w:color="808080"/>
              <w:bottom w:val="single" w:sz="6" w:space="0" w:color="808080"/>
              <w:right w:val="single" w:sz="6" w:space="0" w:color="808080"/>
            </w:tcBorders>
          </w:tcPr>
          <w:p w14:paraId="1882CFDE" w14:textId="77777777" w:rsidR="004916BA" w:rsidRDefault="004916BA" w:rsidP="00206B44">
            <w:pPr>
              <w:pStyle w:val="TableParagraph"/>
              <w:rPr>
                <w:rFonts w:ascii="Times New Roman"/>
                <w:sz w:val="18"/>
              </w:rPr>
            </w:pPr>
          </w:p>
        </w:tc>
      </w:tr>
      <w:tr w:rsidR="004916BA" w14:paraId="51B8E32F"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108C5742"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2FC2ACF" w14:textId="77777777" w:rsidR="004916BA" w:rsidRDefault="004916BA" w:rsidP="00206B44">
            <w:pPr>
              <w:pStyle w:val="TableParagraph"/>
              <w:spacing w:line="224" w:lineRule="exact"/>
              <w:ind w:left="19" w:right="6"/>
              <w:jc w:val="center"/>
              <w:rPr>
                <w:sz w:val="20"/>
              </w:rPr>
            </w:pPr>
            <w:r>
              <w:rPr>
                <w:spacing w:val="-5"/>
                <w:sz w:val="20"/>
              </w:rPr>
              <w:t>001</w:t>
            </w:r>
          </w:p>
        </w:tc>
        <w:tc>
          <w:tcPr>
            <w:tcW w:w="3149" w:type="dxa"/>
            <w:tcBorders>
              <w:top w:val="single" w:sz="6" w:space="0" w:color="808080"/>
              <w:left w:val="single" w:sz="6" w:space="0" w:color="808080"/>
              <w:bottom w:val="single" w:sz="6" w:space="0" w:color="808080"/>
              <w:right w:val="single" w:sz="6" w:space="0" w:color="808080"/>
            </w:tcBorders>
          </w:tcPr>
          <w:p w14:paraId="4F032B01" w14:textId="77777777" w:rsidR="004916BA" w:rsidRDefault="004916BA" w:rsidP="00206B44">
            <w:pPr>
              <w:pStyle w:val="TableParagraph"/>
              <w:spacing w:line="222" w:lineRule="exact"/>
              <w:ind w:left="105"/>
              <w:rPr>
                <w:sz w:val="20"/>
              </w:rPr>
            </w:pPr>
            <w:r>
              <w:rPr>
                <w:b/>
                <w:sz w:val="20"/>
              </w:rPr>
              <w:t>001</w:t>
            </w:r>
            <w:r>
              <w:rPr>
                <w:b/>
                <w:spacing w:val="-13"/>
                <w:sz w:val="20"/>
              </w:rPr>
              <w:t xml:space="preserve"> </w:t>
            </w:r>
            <w:r>
              <w:rPr>
                <w:sz w:val="20"/>
              </w:rPr>
              <w:t>is</w:t>
            </w:r>
            <w:r>
              <w:rPr>
                <w:spacing w:val="-12"/>
                <w:sz w:val="20"/>
              </w:rPr>
              <w:t xml:space="preserve"> </w:t>
            </w:r>
            <w:r>
              <w:rPr>
                <w:sz w:val="20"/>
              </w:rPr>
              <w:t>the</w:t>
            </w:r>
            <w:r>
              <w:rPr>
                <w:spacing w:val="-13"/>
                <w:sz w:val="20"/>
              </w:rPr>
              <w:t xml:space="preserve"> </w:t>
            </w:r>
            <w:r>
              <w:rPr>
                <w:sz w:val="20"/>
              </w:rPr>
              <w:t>Status</w:t>
            </w:r>
            <w:r>
              <w:rPr>
                <w:spacing w:val="-11"/>
                <w:sz w:val="20"/>
              </w:rPr>
              <w:t xml:space="preserve"> </w:t>
            </w:r>
            <w:r>
              <w:rPr>
                <w:sz w:val="20"/>
              </w:rPr>
              <w:t>Reason</w:t>
            </w:r>
            <w:r>
              <w:rPr>
                <w:spacing w:val="-13"/>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47959D1B" w14:textId="77777777" w:rsidR="004916BA" w:rsidRDefault="004916BA" w:rsidP="00206B44">
            <w:pPr>
              <w:pStyle w:val="TableParagraph"/>
              <w:spacing w:line="224" w:lineRule="exact"/>
              <w:ind w:left="104"/>
              <w:rPr>
                <w:sz w:val="20"/>
              </w:rPr>
            </w:pPr>
            <w:r>
              <w:rPr>
                <w:spacing w:val="-2"/>
                <w:sz w:val="20"/>
              </w:rPr>
              <w:t>DFI01</w:t>
            </w:r>
          </w:p>
        </w:tc>
      </w:tr>
      <w:tr w:rsidR="004916BA" w14:paraId="0BE9A897" w14:textId="77777777" w:rsidTr="002C644D">
        <w:trPr>
          <w:trHeight w:val="904"/>
        </w:trPr>
        <w:tc>
          <w:tcPr>
            <w:tcW w:w="3497" w:type="dxa"/>
            <w:tcBorders>
              <w:top w:val="single" w:sz="6" w:space="0" w:color="808080"/>
              <w:left w:val="single" w:sz="6" w:space="0" w:color="808080"/>
              <w:bottom w:val="single" w:sz="6" w:space="0" w:color="808080"/>
              <w:right w:val="single" w:sz="6" w:space="0" w:color="808080"/>
            </w:tcBorders>
          </w:tcPr>
          <w:p w14:paraId="3CF05BC4" w14:textId="77777777" w:rsidR="004916BA" w:rsidRDefault="004916BA" w:rsidP="00206B44">
            <w:pPr>
              <w:pStyle w:val="TableParagraph"/>
              <w:spacing w:line="229" w:lineRule="exact"/>
              <w:ind w:left="9"/>
              <w:rPr>
                <w:sz w:val="20"/>
              </w:rPr>
            </w:pPr>
            <w:r>
              <w:rPr>
                <w:spacing w:val="-2"/>
                <w:sz w:val="20"/>
              </w:rPr>
              <w:t>SOM*</w:t>
            </w:r>
            <w:r w:rsidRPr="004916BA">
              <w:rPr>
                <w:color w:val="993300"/>
                <w:spacing w:val="-2"/>
                <w:sz w:val="20"/>
              </w:rPr>
              <w:t>95</w:t>
            </w:r>
            <w:r>
              <w:rPr>
                <w:spacing w:val="-2"/>
                <w:sz w:val="20"/>
              </w:rPr>
              <w:t>*D8*</w:t>
            </w:r>
            <w:r w:rsidRPr="004916BA">
              <w:rPr>
                <w:color w:val="993300"/>
                <w:spacing w:val="-2"/>
                <w:sz w:val="20"/>
              </w:rPr>
              <w:t>20151126</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6BFD31F0" w14:textId="77777777" w:rsidR="004916BA" w:rsidRDefault="004916BA" w:rsidP="00206B44">
            <w:pPr>
              <w:pStyle w:val="TableParagraph"/>
              <w:spacing w:line="224" w:lineRule="exact"/>
              <w:ind w:left="19" w:right="7"/>
              <w:jc w:val="center"/>
              <w:rPr>
                <w:sz w:val="20"/>
              </w:rPr>
            </w:pPr>
            <w:r>
              <w:rPr>
                <w:spacing w:val="-5"/>
                <w:sz w:val="20"/>
              </w:rPr>
              <w:t>SOM</w:t>
            </w:r>
          </w:p>
        </w:tc>
        <w:tc>
          <w:tcPr>
            <w:tcW w:w="3149" w:type="dxa"/>
            <w:tcBorders>
              <w:top w:val="single" w:sz="6" w:space="0" w:color="808080"/>
              <w:left w:val="single" w:sz="6" w:space="0" w:color="808080"/>
              <w:bottom w:val="single" w:sz="6" w:space="0" w:color="808080"/>
              <w:right w:val="single" w:sz="6" w:space="0" w:color="808080"/>
            </w:tcBorders>
          </w:tcPr>
          <w:p w14:paraId="6B71A5D1" w14:textId="77777777" w:rsidR="004916BA" w:rsidRDefault="004916BA" w:rsidP="00206B44">
            <w:pPr>
              <w:pStyle w:val="TableParagraph"/>
              <w:spacing w:line="237" w:lineRule="auto"/>
              <w:ind w:left="105"/>
              <w:rPr>
                <w:sz w:val="20"/>
              </w:rPr>
            </w:pPr>
            <w:r>
              <w:rPr>
                <w:b/>
                <w:sz w:val="20"/>
              </w:rPr>
              <w:t xml:space="preserve">SOM </w:t>
            </w:r>
            <w:r>
              <w:rPr>
                <w:sz w:val="20"/>
              </w:rPr>
              <w:t>is the Status of Mortgage segment</w:t>
            </w:r>
            <w:r>
              <w:rPr>
                <w:spacing w:val="-14"/>
                <w:sz w:val="20"/>
              </w:rPr>
              <w:t xml:space="preserve"> </w:t>
            </w:r>
            <w:r>
              <w:rPr>
                <w:sz w:val="20"/>
              </w:rPr>
              <w:t>ID</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fourth</w:t>
            </w:r>
            <w:r>
              <w:rPr>
                <w:spacing w:val="-14"/>
                <w:sz w:val="20"/>
              </w:rPr>
              <w:t xml:space="preserve"> </w:t>
            </w:r>
            <w:r>
              <w:rPr>
                <w:sz w:val="20"/>
              </w:rPr>
              <w:t>reported Default Status Code for this for</w:t>
            </w:r>
          </w:p>
          <w:p w14:paraId="01F336D8" w14:textId="77777777" w:rsidR="004916BA" w:rsidRDefault="004916BA" w:rsidP="00206B44">
            <w:pPr>
              <w:pStyle w:val="TableParagraph"/>
              <w:spacing w:line="207" w:lineRule="exact"/>
              <w:ind w:left="105"/>
              <w:rPr>
                <w:sz w:val="20"/>
              </w:rPr>
            </w:pPr>
            <w:r>
              <w:rPr>
                <w:sz w:val="20"/>
              </w:rPr>
              <w:t>this</w:t>
            </w:r>
            <w:r>
              <w:rPr>
                <w:spacing w:val="-8"/>
                <w:sz w:val="20"/>
              </w:rPr>
              <w:t xml:space="preserve"> </w:t>
            </w:r>
            <w:r>
              <w:rPr>
                <w:spacing w:val="-2"/>
                <w:sz w:val="20"/>
              </w:rPr>
              <w:t>loan.</w:t>
            </w:r>
          </w:p>
        </w:tc>
        <w:tc>
          <w:tcPr>
            <w:tcW w:w="946" w:type="dxa"/>
            <w:tcBorders>
              <w:top w:val="single" w:sz="6" w:space="0" w:color="808080"/>
              <w:left w:val="single" w:sz="6" w:space="0" w:color="808080"/>
              <w:bottom w:val="single" w:sz="6" w:space="0" w:color="808080"/>
              <w:right w:val="single" w:sz="6" w:space="0" w:color="808080"/>
            </w:tcBorders>
          </w:tcPr>
          <w:p w14:paraId="6A8BAFF1" w14:textId="77777777" w:rsidR="004916BA" w:rsidRDefault="004916BA" w:rsidP="00206B44">
            <w:pPr>
              <w:pStyle w:val="TableParagraph"/>
              <w:rPr>
                <w:rFonts w:ascii="Times New Roman"/>
                <w:sz w:val="18"/>
              </w:rPr>
            </w:pPr>
          </w:p>
        </w:tc>
      </w:tr>
      <w:tr w:rsidR="004916BA" w14:paraId="460DDCE7"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1DF572E3"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C45339F" w14:textId="77777777" w:rsidR="004916BA" w:rsidRDefault="004916BA" w:rsidP="00206B44">
            <w:pPr>
              <w:pStyle w:val="TableParagraph"/>
              <w:spacing w:line="224" w:lineRule="exact"/>
              <w:ind w:left="19" w:right="6"/>
              <w:jc w:val="center"/>
              <w:rPr>
                <w:sz w:val="20"/>
              </w:rPr>
            </w:pPr>
            <w:r>
              <w:rPr>
                <w:spacing w:val="-5"/>
                <w:sz w:val="20"/>
              </w:rPr>
              <w:t>95</w:t>
            </w:r>
          </w:p>
        </w:tc>
        <w:tc>
          <w:tcPr>
            <w:tcW w:w="3149" w:type="dxa"/>
            <w:tcBorders>
              <w:top w:val="single" w:sz="6" w:space="0" w:color="808080"/>
              <w:left w:val="single" w:sz="6" w:space="0" w:color="808080"/>
              <w:bottom w:val="single" w:sz="6" w:space="0" w:color="808080"/>
              <w:right w:val="single" w:sz="6" w:space="0" w:color="808080"/>
            </w:tcBorders>
          </w:tcPr>
          <w:p w14:paraId="35DA4DB4" w14:textId="77777777" w:rsidR="004916BA" w:rsidRDefault="004916BA" w:rsidP="00206B44">
            <w:pPr>
              <w:pStyle w:val="TableParagraph"/>
              <w:spacing w:line="222" w:lineRule="exact"/>
              <w:ind w:left="105"/>
              <w:rPr>
                <w:sz w:val="20"/>
              </w:rPr>
            </w:pPr>
            <w:r>
              <w:rPr>
                <w:b/>
                <w:sz w:val="20"/>
              </w:rPr>
              <w:t>95</w:t>
            </w:r>
            <w:r>
              <w:rPr>
                <w:b/>
                <w:spacing w:val="-13"/>
                <w:sz w:val="20"/>
              </w:rPr>
              <w:t xml:space="preserve"> </w:t>
            </w:r>
            <w:r>
              <w:rPr>
                <w:sz w:val="20"/>
              </w:rPr>
              <w:t>is</w:t>
            </w:r>
            <w:r>
              <w:rPr>
                <w:spacing w:val="-10"/>
                <w:sz w:val="20"/>
              </w:rPr>
              <w:t xml:space="preserve"> </w:t>
            </w:r>
            <w:r>
              <w:rPr>
                <w:sz w:val="20"/>
              </w:rPr>
              <w:t>the</w:t>
            </w:r>
            <w:r>
              <w:rPr>
                <w:spacing w:val="-9"/>
                <w:sz w:val="20"/>
              </w:rPr>
              <w:t xml:space="preserve"> </w:t>
            </w:r>
            <w:r>
              <w:rPr>
                <w:sz w:val="20"/>
              </w:rPr>
              <w:t>Loan</w:t>
            </w:r>
            <w:r>
              <w:rPr>
                <w:spacing w:val="-13"/>
                <w:sz w:val="20"/>
              </w:rPr>
              <w:t xml:space="preserve"> </w:t>
            </w:r>
            <w:r>
              <w:rPr>
                <w:sz w:val="20"/>
              </w:rPr>
              <w:t>Status</w:t>
            </w:r>
            <w:r>
              <w:rPr>
                <w:spacing w:val="-9"/>
                <w:sz w:val="20"/>
              </w:rPr>
              <w:t xml:space="preserve"> </w:t>
            </w:r>
            <w:r>
              <w:rPr>
                <w:spacing w:val="-4"/>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12E3BE72" w14:textId="77777777" w:rsidR="004916BA" w:rsidRDefault="004916BA" w:rsidP="00206B44">
            <w:pPr>
              <w:pStyle w:val="TableParagraph"/>
              <w:spacing w:line="224" w:lineRule="exact"/>
              <w:ind w:left="104"/>
              <w:rPr>
                <w:sz w:val="20"/>
              </w:rPr>
            </w:pPr>
            <w:r>
              <w:rPr>
                <w:spacing w:val="-2"/>
                <w:sz w:val="20"/>
              </w:rPr>
              <w:t>SOM01</w:t>
            </w:r>
          </w:p>
        </w:tc>
      </w:tr>
      <w:tr w:rsidR="004916BA" w14:paraId="4FE1D965"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1CE05A52"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5F5AB71" w14:textId="77777777" w:rsidR="004916BA" w:rsidRDefault="004916BA" w:rsidP="00206B44">
            <w:pPr>
              <w:pStyle w:val="TableParagraph"/>
              <w:spacing w:line="224"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1CBEFBF9" w14:textId="77777777" w:rsidR="004916BA" w:rsidRDefault="004916BA" w:rsidP="00206B44">
            <w:pPr>
              <w:pStyle w:val="TableParagraph"/>
              <w:spacing w:line="221" w:lineRule="exact"/>
              <w:ind w:left="105"/>
              <w:rPr>
                <w:sz w:val="20"/>
              </w:rPr>
            </w:pPr>
            <w:r>
              <w:rPr>
                <w:b/>
                <w:spacing w:val="-2"/>
                <w:sz w:val="20"/>
              </w:rPr>
              <w:t>D8</w:t>
            </w:r>
            <w:r>
              <w:rPr>
                <w:b/>
                <w:spacing w:val="-7"/>
                <w:sz w:val="20"/>
              </w:rPr>
              <w:t xml:space="preserve"> </w:t>
            </w:r>
            <w:r>
              <w:rPr>
                <w:spacing w:val="-2"/>
                <w:sz w:val="20"/>
              </w:rPr>
              <w:t>indicates</w:t>
            </w:r>
            <w:r>
              <w:rPr>
                <w:spacing w:val="-1"/>
                <w:sz w:val="20"/>
              </w:rPr>
              <w:t xml:space="preserve"> </w:t>
            </w:r>
            <w:r>
              <w:rPr>
                <w:spacing w:val="-2"/>
                <w:sz w:val="20"/>
              </w:rPr>
              <w:t>the</w:t>
            </w:r>
            <w:r>
              <w:rPr>
                <w:spacing w:val="-6"/>
                <w:sz w:val="20"/>
              </w:rPr>
              <w:t xml:space="preserve"> </w:t>
            </w:r>
            <w:r>
              <w:rPr>
                <w:spacing w:val="-2"/>
                <w:sz w:val="20"/>
              </w:rPr>
              <w:t>format</w:t>
            </w:r>
            <w:r>
              <w:rPr>
                <w:spacing w:val="-4"/>
                <w:sz w:val="20"/>
              </w:rPr>
              <w:t xml:space="preserve"> </w:t>
            </w:r>
            <w:r>
              <w:rPr>
                <w:spacing w:val="-5"/>
                <w:sz w:val="20"/>
              </w:rPr>
              <w:t>is</w:t>
            </w:r>
          </w:p>
          <w:p w14:paraId="65D544D7" w14:textId="77777777" w:rsidR="004916BA" w:rsidRDefault="004916BA" w:rsidP="00206B44">
            <w:pPr>
              <w:pStyle w:val="TableParagraph"/>
              <w:spacing w:line="212" w:lineRule="exact"/>
              <w:ind w:left="105"/>
              <w:rPr>
                <w:sz w:val="20"/>
              </w:rPr>
            </w:pP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41BECD96" w14:textId="77777777" w:rsidR="004916BA" w:rsidRDefault="004916BA" w:rsidP="00206B44">
            <w:pPr>
              <w:pStyle w:val="TableParagraph"/>
              <w:spacing w:line="224" w:lineRule="exact"/>
              <w:ind w:left="104"/>
              <w:rPr>
                <w:sz w:val="20"/>
              </w:rPr>
            </w:pPr>
            <w:r>
              <w:rPr>
                <w:spacing w:val="-2"/>
                <w:sz w:val="20"/>
              </w:rPr>
              <w:t>SOM02</w:t>
            </w:r>
          </w:p>
        </w:tc>
      </w:tr>
      <w:tr w:rsidR="004916BA" w14:paraId="2F31684E"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265DD2BB"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86A1E01" w14:textId="77777777" w:rsidR="004916BA" w:rsidRDefault="004916BA" w:rsidP="00206B44">
            <w:pPr>
              <w:pStyle w:val="TableParagraph"/>
              <w:spacing w:line="224" w:lineRule="exact"/>
              <w:ind w:left="19" w:right="8"/>
              <w:jc w:val="center"/>
              <w:rPr>
                <w:sz w:val="20"/>
              </w:rPr>
            </w:pPr>
            <w:r w:rsidRPr="004916BA">
              <w:rPr>
                <w:color w:val="993300"/>
                <w:spacing w:val="-2"/>
                <w:sz w:val="20"/>
              </w:rPr>
              <w:t>20151126</w:t>
            </w:r>
          </w:p>
        </w:tc>
        <w:tc>
          <w:tcPr>
            <w:tcW w:w="3149" w:type="dxa"/>
            <w:tcBorders>
              <w:top w:val="single" w:sz="6" w:space="0" w:color="808080"/>
              <w:left w:val="single" w:sz="6" w:space="0" w:color="808080"/>
              <w:bottom w:val="single" w:sz="6" w:space="0" w:color="808080"/>
              <w:right w:val="single" w:sz="6" w:space="0" w:color="808080"/>
            </w:tcBorders>
          </w:tcPr>
          <w:p w14:paraId="1A0E16E9" w14:textId="77777777" w:rsidR="004916BA" w:rsidRDefault="004916BA" w:rsidP="00206B44">
            <w:pPr>
              <w:pStyle w:val="TableParagraph"/>
              <w:spacing w:line="220" w:lineRule="exact"/>
              <w:ind w:left="105"/>
              <w:rPr>
                <w:sz w:val="20"/>
              </w:rPr>
            </w:pPr>
            <w:r w:rsidRPr="004916BA">
              <w:rPr>
                <w:b/>
                <w:color w:val="993300"/>
                <w:sz w:val="20"/>
              </w:rPr>
              <w:t>20151126</w:t>
            </w:r>
            <w:r>
              <w:rPr>
                <w:b/>
                <w:color w:val="FF0000"/>
                <w:spacing w:val="-7"/>
                <w:sz w:val="20"/>
              </w:rPr>
              <w:t xml:space="preserve"> </w:t>
            </w:r>
            <w:r>
              <w:rPr>
                <w:sz w:val="20"/>
              </w:rPr>
              <w:t>is</w:t>
            </w:r>
            <w:r>
              <w:rPr>
                <w:spacing w:val="-9"/>
                <w:sz w:val="20"/>
              </w:rPr>
              <w:t xml:space="preserve"> </w:t>
            </w:r>
            <w:r>
              <w:rPr>
                <w:sz w:val="20"/>
              </w:rPr>
              <w:t>the</w:t>
            </w:r>
            <w:r>
              <w:rPr>
                <w:spacing w:val="-11"/>
                <w:sz w:val="20"/>
              </w:rPr>
              <w:t xml:space="preserve"> </w:t>
            </w:r>
            <w:r>
              <w:rPr>
                <w:sz w:val="20"/>
              </w:rPr>
              <w:t>Date</w:t>
            </w:r>
            <w:r>
              <w:rPr>
                <w:spacing w:val="-11"/>
                <w:sz w:val="20"/>
              </w:rPr>
              <w:t xml:space="preserve"> </w:t>
            </w:r>
            <w:r>
              <w:rPr>
                <w:sz w:val="20"/>
              </w:rPr>
              <w:t>of</w:t>
            </w:r>
            <w:r>
              <w:rPr>
                <w:spacing w:val="-11"/>
                <w:sz w:val="20"/>
              </w:rPr>
              <w:t xml:space="preserve"> </w:t>
            </w:r>
            <w:r>
              <w:rPr>
                <w:spacing w:val="-2"/>
                <w:sz w:val="20"/>
              </w:rPr>
              <w:t>Status.</w:t>
            </w:r>
          </w:p>
          <w:p w14:paraId="29919694" w14:textId="77777777" w:rsidR="004916BA" w:rsidRDefault="004916BA" w:rsidP="00206B44">
            <w:pPr>
              <w:pStyle w:val="TableParagraph"/>
              <w:spacing w:line="211" w:lineRule="exact"/>
              <w:ind w:left="105"/>
              <w:rPr>
                <w:sz w:val="20"/>
              </w:rPr>
            </w:pPr>
            <w:r>
              <w:rPr>
                <w:spacing w:val="-2"/>
                <w:sz w:val="20"/>
              </w:rPr>
              <w:t>(11/26/2015)</w:t>
            </w:r>
          </w:p>
        </w:tc>
        <w:tc>
          <w:tcPr>
            <w:tcW w:w="946" w:type="dxa"/>
            <w:tcBorders>
              <w:top w:val="single" w:sz="6" w:space="0" w:color="808080"/>
              <w:left w:val="single" w:sz="6" w:space="0" w:color="808080"/>
              <w:bottom w:val="single" w:sz="6" w:space="0" w:color="808080"/>
              <w:right w:val="single" w:sz="6" w:space="0" w:color="808080"/>
            </w:tcBorders>
          </w:tcPr>
          <w:p w14:paraId="514A6C81" w14:textId="77777777" w:rsidR="004916BA" w:rsidRDefault="004916BA" w:rsidP="00206B44">
            <w:pPr>
              <w:pStyle w:val="TableParagraph"/>
              <w:spacing w:line="224" w:lineRule="exact"/>
              <w:ind w:left="104"/>
              <w:rPr>
                <w:sz w:val="20"/>
              </w:rPr>
            </w:pPr>
            <w:r>
              <w:rPr>
                <w:spacing w:val="-2"/>
                <w:sz w:val="20"/>
              </w:rPr>
              <w:t>SOM03</w:t>
            </w:r>
          </w:p>
        </w:tc>
      </w:tr>
      <w:tr w:rsidR="004916BA" w14:paraId="060790A5" w14:textId="77777777" w:rsidTr="002C644D">
        <w:trPr>
          <w:trHeight w:val="678"/>
        </w:trPr>
        <w:tc>
          <w:tcPr>
            <w:tcW w:w="3497" w:type="dxa"/>
            <w:tcBorders>
              <w:top w:val="single" w:sz="6" w:space="0" w:color="808080"/>
              <w:left w:val="single" w:sz="6" w:space="0" w:color="808080"/>
              <w:bottom w:val="single" w:sz="6" w:space="0" w:color="808080"/>
              <w:right w:val="single" w:sz="6" w:space="0" w:color="808080"/>
            </w:tcBorders>
          </w:tcPr>
          <w:p w14:paraId="157B5134" w14:textId="77777777" w:rsidR="004916BA" w:rsidRDefault="004916BA" w:rsidP="00206B44">
            <w:pPr>
              <w:pStyle w:val="TableParagraph"/>
              <w:spacing w:line="229" w:lineRule="exact"/>
              <w:ind w:left="9"/>
              <w:rPr>
                <w:sz w:val="20"/>
              </w:rPr>
            </w:pPr>
            <w:r>
              <w:rPr>
                <w:spacing w:val="-2"/>
                <w:sz w:val="20"/>
              </w:rPr>
              <w:t>DTP*5</w:t>
            </w:r>
            <w:r w:rsidRPr="004916BA">
              <w:rPr>
                <w:color w:val="993300"/>
                <w:spacing w:val="-2"/>
                <w:sz w:val="20"/>
              </w:rPr>
              <w:t>30</w:t>
            </w:r>
            <w:r>
              <w:rPr>
                <w:spacing w:val="-2"/>
                <w:sz w:val="20"/>
              </w:rPr>
              <w:t>*D8*</w:t>
            </w:r>
            <w:r w:rsidRPr="004916BA">
              <w:rPr>
                <w:color w:val="993300"/>
                <w:spacing w:val="-2"/>
                <w:sz w:val="20"/>
              </w:rPr>
              <w:t>20150901</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36E6FBB4" w14:textId="77777777" w:rsidR="004916BA" w:rsidRDefault="004916BA" w:rsidP="00206B44">
            <w:pPr>
              <w:pStyle w:val="TableParagraph"/>
              <w:spacing w:line="227" w:lineRule="exact"/>
              <w:ind w:left="19" w:right="7"/>
              <w:jc w:val="center"/>
              <w:rPr>
                <w:sz w:val="20"/>
              </w:rPr>
            </w:pPr>
            <w:r>
              <w:rPr>
                <w:spacing w:val="-5"/>
                <w:sz w:val="20"/>
              </w:rPr>
              <w:t>DTP</w:t>
            </w:r>
          </w:p>
        </w:tc>
        <w:tc>
          <w:tcPr>
            <w:tcW w:w="3149" w:type="dxa"/>
            <w:tcBorders>
              <w:top w:val="single" w:sz="6" w:space="0" w:color="808080"/>
              <w:left w:val="single" w:sz="6" w:space="0" w:color="808080"/>
              <w:bottom w:val="single" w:sz="6" w:space="0" w:color="808080"/>
              <w:right w:val="single" w:sz="6" w:space="0" w:color="808080"/>
            </w:tcBorders>
          </w:tcPr>
          <w:p w14:paraId="5652EAA0" w14:textId="77777777" w:rsidR="004916BA" w:rsidRDefault="004916BA" w:rsidP="00206B44">
            <w:pPr>
              <w:pStyle w:val="TableParagraph"/>
              <w:spacing w:line="226" w:lineRule="exact"/>
              <w:ind w:left="105" w:right="48"/>
              <w:jc w:val="both"/>
              <w:rPr>
                <w:sz w:val="20"/>
              </w:rPr>
            </w:pPr>
            <w:r>
              <w:rPr>
                <w:b/>
                <w:sz w:val="20"/>
              </w:rPr>
              <w:t>DTP</w:t>
            </w:r>
            <w:r>
              <w:rPr>
                <w:b/>
                <w:spacing w:val="-12"/>
                <w:sz w:val="20"/>
              </w:rPr>
              <w:t xml:space="preserve"> </w:t>
            </w:r>
            <w:r>
              <w:rPr>
                <w:sz w:val="20"/>
              </w:rPr>
              <w:t>is</w:t>
            </w:r>
            <w:r>
              <w:rPr>
                <w:spacing w:val="-11"/>
                <w:sz w:val="20"/>
              </w:rPr>
              <w:t xml:space="preserve"> </w:t>
            </w:r>
            <w:r>
              <w:rPr>
                <w:sz w:val="20"/>
              </w:rPr>
              <w:t>the</w:t>
            </w:r>
            <w:r>
              <w:rPr>
                <w:spacing w:val="-12"/>
                <w:sz w:val="20"/>
              </w:rPr>
              <w:t xml:space="preserve"> </w:t>
            </w:r>
            <w:r>
              <w:rPr>
                <w:sz w:val="20"/>
              </w:rPr>
              <w:t>Date</w:t>
            </w:r>
            <w:r>
              <w:rPr>
                <w:spacing w:val="-7"/>
                <w:sz w:val="20"/>
              </w:rPr>
              <w:t xml:space="preserve"> </w:t>
            </w:r>
            <w:r>
              <w:rPr>
                <w:sz w:val="20"/>
              </w:rPr>
              <w:t>or</w:t>
            </w:r>
            <w:r>
              <w:rPr>
                <w:spacing w:val="-11"/>
                <w:sz w:val="20"/>
              </w:rPr>
              <w:t xml:space="preserve"> </w:t>
            </w:r>
            <w:r>
              <w:rPr>
                <w:sz w:val="20"/>
              </w:rPr>
              <w:t>Time</w:t>
            </w:r>
            <w:r>
              <w:rPr>
                <w:spacing w:val="-12"/>
                <w:sz w:val="20"/>
              </w:rPr>
              <w:t xml:space="preserve"> </w:t>
            </w:r>
            <w:r>
              <w:rPr>
                <w:sz w:val="20"/>
              </w:rPr>
              <w:t>or</w:t>
            </w:r>
            <w:r>
              <w:rPr>
                <w:spacing w:val="-11"/>
                <w:sz w:val="20"/>
              </w:rPr>
              <w:t xml:space="preserve"> </w:t>
            </w:r>
            <w:r>
              <w:rPr>
                <w:sz w:val="20"/>
              </w:rPr>
              <w:t>Period segment</w:t>
            </w:r>
            <w:r>
              <w:rPr>
                <w:spacing w:val="-14"/>
                <w:sz w:val="20"/>
              </w:rPr>
              <w:t xml:space="preserve"> </w:t>
            </w:r>
            <w:r>
              <w:rPr>
                <w:sz w:val="20"/>
              </w:rPr>
              <w:t>ID</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fourth</w:t>
            </w:r>
            <w:r>
              <w:rPr>
                <w:spacing w:val="-14"/>
                <w:sz w:val="20"/>
              </w:rPr>
              <w:t xml:space="preserve"> </w:t>
            </w:r>
            <w:r>
              <w:rPr>
                <w:sz w:val="20"/>
              </w:rPr>
              <w:t>reported Default Status Code.</w:t>
            </w:r>
          </w:p>
        </w:tc>
        <w:tc>
          <w:tcPr>
            <w:tcW w:w="946" w:type="dxa"/>
            <w:tcBorders>
              <w:top w:val="single" w:sz="6" w:space="0" w:color="808080"/>
              <w:left w:val="single" w:sz="6" w:space="0" w:color="808080"/>
              <w:bottom w:val="single" w:sz="6" w:space="0" w:color="808080"/>
              <w:right w:val="single" w:sz="6" w:space="0" w:color="808080"/>
            </w:tcBorders>
          </w:tcPr>
          <w:p w14:paraId="45FFEBD8" w14:textId="77777777" w:rsidR="004916BA" w:rsidRDefault="004916BA" w:rsidP="00206B44">
            <w:pPr>
              <w:pStyle w:val="TableParagraph"/>
              <w:rPr>
                <w:rFonts w:ascii="Times New Roman"/>
                <w:sz w:val="18"/>
              </w:rPr>
            </w:pPr>
          </w:p>
        </w:tc>
      </w:tr>
      <w:tr w:rsidR="004916BA" w14:paraId="33553137"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6B44AEE1"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4F5DCA2" w14:textId="77777777" w:rsidR="004916BA" w:rsidRDefault="004916BA" w:rsidP="00206B44">
            <w:pPr>
              <w:pStyle w:val="TableParagraph"/>
              <w:spacing w:line="224" w:lineRule="exact"/>
              <w:ind w:left="19" w:right="6"/>
              <w:jc w:val="center"/>
              <w:rPr>
                <w:sz w:val="20"/>
              </w:rPr>
            </w:pPr>
            <w:r>
              <w:rPr>
                <w:spacing w:val="-5"/>
                <w:sz w:val="20"/>
              </w:rPr>
              <w:t>530</w:t>
            </w:r>
          </w:p>
        </w:tc>
        <w:tc>
          <w:tcPr>
            <w:tcW w:w="3149" w:type="dxa"/>
            <w:tcBorders>
              <w:top w:val="single" w:sz="6" w:space="0" w:color="808080"/>
              <w:left w:val="single" w:sz="6" w:space="0" w:color="808080"/>
              <w:bottom w:val="single" w:sz="6" w:space="0" w:color="808080"/>
              <w:right w:val="single" w:sz="6" w:space="0" w:color="808080"/>
            </w:tcBorders>
          </w:tcPr>
          <w:p w14:paraId="271E0619" w14:textId="77777777" w:rsidR="004916BA" w:rsidRDefault="004916BA" w:rsidP="00206B44">
            <w:pPr>
              <w:pStyle w:val="TableParagraph"/>
              <w:spacing w:line="221" w:lineRule="exact"/>
              <w:ind w:left="105"/>
              <w:rPr>
                <w:sz w:val="20"/>
              </w:rPr>
            </w:pPr>
            <w:r>
              <w:rPr>
                <w:b/>
                <w:spacing w:val="-2"/>
                <w:sz w:val="20"/>
              </w:rPr>
              <w:t>530</w:t>
            </w:r>
            <w:r>
              <w:rPr>
                <w:b/>
                <w:spacing w:val="-7"/>
                <w:sz w:val="20"/>
              </w:rPr>
              <w:t xml:space="preserve"> </w:t>
            </w:r>
            <w:r>
              <w:rPr>
                <w:spacing w:val="-2"/>
                <w:sz w:val="20"/>
              </w:rPr>
              <w:t>indicates</w:t>
            </w:r>
            <w:r>
              <w:rPr>
                <w:spacing w:val="-6"/>
                <w:sz w:val="20"/>
              </w:rPr>
              <w:t xml:space="preserve"> </w:t>
            </w:r>
            <w:r>
              <w:rPr>
                <w:spacing w:val="-2"/>
                <w:sz w:val="20"/>
              </w:rPr>
              <w:t>Date</w:t>
            </w:r>
            <w:r>
              <w:rPr>
                <w:spacing w:val="-4"/>
                <w:sz w:val="20"/>
              </w:rPr>
              <w:t xml:space="preserve"> </w:t>
            </w:r>
            <w:r>
              <w:rPr>
                <w:spacing w:val="-2"/>
                <w:sz w:val="20"/>
              </w:rPr>
              <w:t>of</w:t>
            </w:r>
            <w:r>
              <w:rPr>
                <w:spacing w:val="-5"/>
                <w:sz w:val="20"/>
              </w:rPr>
              <w:t xml:space="preserve"> </w:t>
            </w:r>
            <w:r>
              <w:rPr>
                <w:spacing w:val="-4"/>
                <w:sz w:val="20"/>
              </w:rPr>
              <w:t>Last</w:t>
            </w:r>
          </w:p>
          <w:p w14:paraId="45DCBF5A" w14:textId="77777777" w:rsidR="004916BA" w:rsidRDefault="004916BA" w:rsidP="00206B44">
            <w:pPr>
              <w:pStyle w:val="TableParagraph"/>
              <w:spacing w:line="212" w:lineRule="exact"/>
              <w:ind w:left="105"/>
              <w:rPr>
                <w:sz w:val="20"/>
              </w:rPr>
            </w:pPr>
            <w:r>
              <w:rPr>
                <w:sz w:val="20"/>
              </w:rPr>
              <w:t>Installment</w:t>
            </w:r>
            <w:r>
              <w:rPr>
                <w:spacing w:val="7"/>
                <w:sz w:val="20"/>
              </w:rPr>
              <w:t xml:space="preserve"> </w:t>
            </w:r>
            <w:r>
              <w:rPr>
                <w:spacing w:val="-2"/>
                <w:sz w:val="20"/>
              </w:rPr>
              <w:t>Received.</w:t>
            </w:r>
          </w:p>
        </w:tc>
        <w:tc>
          <w:tcPr>
            <w:tcW w:w="946" w:type="dxa"/>
            <w:tcBorders>
              <w:top w:val="single" w:sz="6" w:space="0" w:color="808080"/>
              <w:left w:val="single" w:sz="6" w:space="0" w:color="808080"/>
              <w:bottom w:val="single" w:sz="6" w:space="0" w:color="808080"/>
              <w:right w:val="single" w:sz="6" w:space="0" w:color="808080"/>
            </w:tcBorders>
          </w:tcPr>
          <w:p w14:paraId="40A5CA78" w14:textId="77777777" w:rsidR="004916BA" w:rsidRDefault="004916BA" w:rsidP="00206B44">
            <w:pPr>
              <w:pStyle w:val="TableParagraph"/>
              <w:spacing w:line="224" w:lineRule="exact"/>
              <w:ind w:left="104"/>
              <w:rPr>
                <w:sz w:val="20"/>
              </w:rPr>
            </w:pPr>
            <w:r>
              <w:rPr>
                <w:spacing w:val="-2"/>
                <w:sz w:val="20"/>
              </w:rPr>
              <w:t>DTP01</w:t>
            </w:r>
          </w:p>
        </w:tc>
      </w:tr>
      <w:tr w:rsidR="004916BA" w14:paraId="45205544"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664DD9BA"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3A6B11A" w14:textId="77777777" w:rsidR="004916BA" w:rsidRDefault="004916BA" w:rsidP="00206B44">
            <w:pPr>
              <w:pStyle w:val="TableParagraph"/>
              <w:spacing w:line="224"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3CE507F0" w14:textId="77777777" w:rsidR="004916BA" w:rsidRDefault="004916BA" w:rsidP="00206B44">
            <w:pPr>
              <w:pStyle w:val="TableParagraph"/>
              <w:spacing w:line="220" w:lineRule="exact"/>
              <w:ind w:left="105"/>
              <w:rPr>
                <w:sz w:val="20"/>
              </w:rPr>
            </w:pPr>
            <w:r>
              <w:rPr>
                <w:b/>
                <w:sz w:val="20"/>
              </w:rPr>
              <w:t>D8</w:t>
            </w:r>
            <w:r>
              <w:rPr>
                <w:b/>
                <w:spacing w:val="-14"/>
                <w:sz w:val="20"/>
              </w:rPr>
              <w:t xml:space="preserve"> </w:t>
            </w:r>
            <w:r>
              <w:rPr>
                <w:sz w:val="20"/>
              </w:rPr>
              <w:t>indicates</w:t>
            </w:r>
            <w:r>
              <w:rPr>
                <w:spacing w:val="-14"/>
                <w:sz w:val="20"/>
              </w:rPr>
              <w:t xml:space="preserve"> </w:t>
            </w:r>
            <w:r>
              <w:rPr>
                <w:sz w:val="20"/>
              </w:rPr>
              <w:t>the</w:t>
            </w:r>
            <w:r>
              <w:rPr>
                <w:spacing w:val="-14"/>
                <w:sz w:val="20"/>
              </w:rPr>
              <w:t xml:space="preserve"> </w:t>
            </w:r>
            <w:r>
              <w:rPr>
                <w:sz w:val="20"/>
              </w:rPr>
              <w:t>date</w:t>
            </w:r>
            <w:r>
              <w:rPr>
                <w:spacing w:val="-12"/>
                <w:sz w:val="20"/>
              </w:rPr>
              <w:t xml:space="preserve"> </w:t>
            </w:r>
            <w:r>
              <w:rPr>
                <w:sz w:val="20"/>
              </w:rPr>
              <w:t>format</w:t>
            </w:r>
            <w:r>
              <w:rPr>
                <w:spacing w:val="-14"/>
                <w:sz w:val="20"/>
              </w:rPr>
              <w:t xml:space="preserve"> </w:t>
            </w:r>
            <w:r>
              <w:rPr>
                <w:spacing w:val="-5"/>
                <w:sz w:val="20"/>
              </w:rPr>
              <w:t>is</w:t>
            </w:r>
          </w:p>
          <w:p w14:paraId="396E65B1" w14:textId="77777777" w:rsidR="004916BA" w:rsidRDefault="004916BA" w:rsidP="00206B44">
            <w:pPr>
              <w:pStyle w:val="TableParagraph"/>
              <w:spacing w:line="211" w:lineRule="exact"/>
              <w:ind w:left="105"/>
              <w:rPr>
                <w:sz w:val="20"/>
              </w:rPr>
            </w:pP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5B401988" w14:textId="77777777" w:rsidR="004916BA" w:rsidRDefault="004916BA" w:rsidP="00206B44">
            <w:pPr>
              <w:pStyle w:val="TableParagraph"/>
              <w:spacing w:line="224" w:lineRule="exact"/>
              <w:ind w:left="104"/>
              <w:rPr>
                <w:sz w:val="20"/>
              </w:rPr>
            </w:pPr>
            <w:r>
              <w:rPr>
                <w:spacing w:val="-2"/>
                <w:sz w:val="20"/>
              </w:rPr>
              <w:t>DTP02</w:t>
            </w:r>
          </w:p>
        </w:tc>
      </w:tr>
      <w:tr w:rsidR="004916BA" w14:paraId="13CCE5EF" w14:textId="77777777" w:rsidTr="002C644D">
        <w:trPr>
          <w:trHeight w:val="678"/>
        </w:trPr>
        <w:tc>
          <w:tcPr>
            <w:tcW w:w="3497" w:type="dxa"/>
            <w:tcBorders>
              <w:top w:val="single" w:sz="6" w:space="0" w:color="808080"/>
              <w:left w:val="single" w:sz="6" w:space="0" w:color="808080"/>
              <w:bottom w:val="single" w:sz="6" w:space="0" w:color="808080"/>
              <w:right w:val="single" w:sz="6" w:space="0" w:color="808080"/>
            </w:tcBorders>
          </w:tcPr>
          <w:p w14:paraId="0473E9E6" w14:textId="77777777" w:rsidR="004916BA" w:rsidRDefault="004916BA"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DE0C803" w14:textId="77777777" w:rsidR="004916BA" w:rsidRDefault="004916BA" w:rsidP="00206B44">
            <w:pPr>
              <w:pStyle w:val="TableParagraph"/>
              <w:spacing w:line="227" w:lineRule="exact"/>
              <w:ind w:left="19" w:right="8"/>
              <w:jc w:val="center"/>
              <w:rPr>
                <w:sz w:val="20"/>
              </w:rPr>
            </w:pPr>
            <w:r w:rsidRPr="004916BA">
              <w:rPr>
                <w:color w:val="993300"/>
                <w:spacing w:val="-2"/>
                <w:sz w:val="20"/>
              </w:rPr>
              <w:t>20150901</w:t>
            </w:r>
          </w:p>
        </w:tc>
        <w:tc>
          <w:tcPr>
            <w:tcW w:w="3149" w:type="dxa"/>
            <w:tcBorders>
              <w:top w:val="single" w:sz="6" w:space="0" w:color="808080"/>
              <w:left w:val="single" w:sz="6" w:space="0" w:color="808080"/>
              <w:bottom w:val="single" w:sz="6" w:space="0" w:color="808080"/>
              <w:right w:val="single" w:sz="6" w:space="0" w:color="808080"/>
            </w:tcBorders>
          </w:tcPr>
          <w:p w14:paraId="6366026A" w14:textId="77777777" w:rsidR="004916BA" w:rsidRDefault="004916BA" w:rsidP="00206B44">
            <w:pPr>
              <w:pStyle w:val="TableParagraph"/>
              <w:spacing w:line="226" w:lineRule="exact"/>
              <w:ind w:left="105" w:right="39"/>
              <w:rPr>
                <w:sz w:val="20"/>
              </w:rPr>
            </w:pPr>
            <w:r w:rsidRPr="004916BA">
              <w:rPr>
                <w:b/>
                <w:color w:val="993300"/>
                <w:sz w:val="20"/>
              </w:rPr>
              <w:t>20150901</w:t>
            </w:r>
            <w:r>
              <w:rPr>
                <w:b/>
                <w:color w:val="FF0000"/>
                <w:spacing w:val="-13"/>
                <w:sz w:val="20"/>
              </w:rPr>
              <w:t xml:space="preserve"> </w:t>
            </w:r>
            <w:r>
              <w:rPr>
                <w:sz w:val="20"/>
              </w:rPr>
              <w:t>is</w:t>
            </w:r>
            <w:r>
              <w:rPr>
                <w:spacing w:val="-12"/>
                <w:sz w:val="20"/>
              </w:rPr>
              <w:t xml:space="preserve"> </w:t>
            </w:r>
            <w:r>
              <w:rPr>
                <w:sz w:val="20"/>
              </w:rPr>
              <w:t>the</w:t>
            </w:r>
            <w:r>
              <w:rPr>
                <w:spacing w:val="-13"/>
                <w:sz w:val="20"/>
              </w:rPr>
              <w:t xml:space="preserve"> </w:t>
            </w:r>
            <w:r>
              <w:rPr>
                <w:sz w:val="20"/>
              </w:rPr>
              <w:t>Due</w:t>
            </w:r>
            <w:r>
              <w:rPr>
                <w:spacing w:val="-11"/>
                <w:sz w:val="20"/>
              </w:rPr>
              <w:t xml:space="preserve"> </w:t>
            </w:r>
            <w:r>
              <w:rPr>
                <w:sz w:val="20"/>
              </w:rPr>
              <w:t>Date</w:t>
            </w:r>
            <w:r>
              <w:rPr>
                <w:spacing w:val="-12"/>
                <w:sz w:val="20"/>
              </w:rPr>
              <w:t xml:space="preserve"> </w:t>
            </w:r>
            <w:r>
              <w:rPr>
                <w:sz w:val="20"/>
              </w:rPr>
              <w:t>of</w:t>
            </w:r>
            <w:r>
              <w:rPr>
                <w:spacing w:val="-13"/>
                <w:sz w:val="20"/>
              </w:rPr>
              <w:t xml:space="preserve"> </w:t>
            </w:r>
            <w:r>
              <w:rPr>
                <w:sz w:val="20"/>
              </w:rPr>
              <w:t>Last Installment</w:t>
            </w:r>
            <w:r>
              <w:rPr>
                <w:spacing w:val="-11"/>
                <w:sz w:val="20"/>
              </w:rPr>
              <w:t xml:space="preserve"> </w:t>
            </w:r>
            <w:r>
              <w:rPr>
                <w:sz w:val="20"/>
              </w:rPr>
              <w:t xml:space="preserve">Received </w:t>
            </w:r>
            <w:r>
              <w:rPr>
                <w:spacing w:val="-2"/>
                <w:sz w:val="20"/>
              </w:rPr>
              <w:t>(09/01/2015).</w:t>
            </w:r>
          </w:p>
        </w:tc>
        <w:tc>
          <w:tcPr>
            <w:tcW w:w="946" w:type="dxa"/>
            <w:tcBorders>
              <w:top w:val="single" w:sz="6" w:space="0" w:color="808080"/>
              <w:left w:val="single" w:sz="6" w:space="0" w:color="808080"/>
              <w:bottom w:val="single" w:sz="6" w:space="0" w:color="808080"/>
              <w:right w:val="single" w:sz="6" w:space="0" w:color="808080"/>
            </w:tcBorders>
          </w:tcPr>
          <w:p w14:paraId="5B7788ED" w14:textId="77777777" w:rsidR="004916BA" w:rsidRDefault="004916BA" w:rsidP="00206B44">
            <w:pPr>
              <w:pStyle w:val="TableParagraph"/>
              <w:spacing w:line="227" w:lineRule="exact"/>
              <w:ind w:left="104"/>
              <w:rPr>
                <w:sz w:val="20"/>
              </w:rPr>
            </w:pPr>
            <w:r>
              <w:rPr>
                <w:spacing w:val="-2"/>
                <w:sz w:val="20"/>
              </w:rPr>
              <w:t>DTP03</w:t>
            </w:r>
          </w:p>
        </w:tc>
      </w:tr>
    </w:tbl>
    <w:p w14:paraId="34725C44" w14:textId="36B868C0" w:rsidR="004916BA" w:rsidRDefault="004916BA" w:rsidP="00206B44">
      <w:pPr>
        <w:widowControl w:val="0"/>
        <w:autoSpaceDE w:val="0"/>
        <w:autoSpaceDN w:val="0"/>
        <w:spacing w:before="6" w:after="0" w:line="240" w:lineRule="auto"/>
        <w:ind w:left="139" w:right="72"/>
        <w:rPr>
          <w:rFonts w:ascii="Arial" w:eastAsia="Arial" w:hAnsi="Arial" w:cs="Arial"/>
          <w:b/>
          <w:sz w:val="20"/>
          <w:szCs w:val="20"/>
        </w:rPr>
      </w:pPr>
    </w:p>
    <w:p w14:paraId="5B97518F" w14:textId="77777777" w:rsidR="004916BA" w:rsidRDefault="004916BA" w:rsidP="00206B44">
      <w:pPr>
        <w:rPr>
          <w:rFonts w:ascii="Arial" w:eastAsia="Arial" w:hAnsi="Arial" w:cs="Arial"/>
          <w:b/>
          <w:sz w:val="20"/>
          <w:szCs w:val="20"/>
        </w:rPr>
      </w:pPr>
      <w:r>
        <w:rPr>
          <w:rFonts w:ascii="Arial" w:eastAsia="Arial" w:hAnsi="Arial" w:cs="Arial"/>
          <w:b/>
          <w:sz w:val="20"/>
          <w:szCs w:val="20"/>
        </w:rPr>
        <w:br w:type="page"/>
      </w:r>
    </w:p>
    <w:tbl>
      <w:tblPr>
        <w:tblW w:w="0" w:type="auto"/>
        <w:tblInd w:w="15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497"/>
        <w:gridCol w:w="1800"/>
        <w:gridCol w:w="3149"/>
        <w:gridCol w:w="946"/>
      </w:tblGrid>
      <w:tr w:rsidR="00273F17" w14:paraId="7D4343A1" w14:textId="77777777" w:rsidTr="002C644D">
        <w:trPr>
          <w:trHeight w:val="228"/>
        </w:trPr>
        <w:tc>
          <w:tcPr>
            <w:tcW w:w="3497" w:type="dxa"/>
            <w:tcBorders>
              <w:left w:val="single" w:sz="6" w:space="0" w:color="808080"/>
              <w:bottom w:val="single" w:sz="6" w:space="0" w:color="808080"/>
              <w:right w:val="single" w:sz="6" w:space="0" w:color="808080"/>
            </w:tcBorders>
          </w:tcPr>
          <w:p w14:paraId="468F9F2F" w14:textId="77777777" w:rsidR="00273F17" w:rsidRDefault="00273F17" w:rsidP="00206B44">
            <w:pPr>
              <w:pStyle w:val="TableParagraph"/>
              <w:spacing w:line="208" w:lineRule="exact"/>
              <w:ind w:left="9"/>
              <w:rPr>
                <w:sz w:val="20"/>
              </w:rPr>
            </w:pPr>
            <w:r>
              <w:rPr>
                <w:spacing w:val="-2"/>
                <w:sz w:val="20"/>
              </w:rPr>
              <w:lastRenderedPageBreak/>
              <w:t>LE*0212~</w:t>
            </w:r>
          </w:p>
        </w:tc>
        <w:tc>
          <w:tcPr>
            <w:tcW w:w="1800" w:type="dxa"/>
            <w:tcBorders>
              <w:left w:val="single" w:sz="6" w:space="0" w:color="808080"/>
              <w:bottom w:val="single" w:sz="6" w:space="0" w:color="808080"/>
              <w:right w:val="single" w:sz="6" w:space="0" w:color="808080"/>
            </w:tcBorders>
          </w:tcPr>
          <w:p w14:paraId="0EDAAE93" w14:textId="77777777" w:rsidR="00273F17" w:rsidRDefault="00273F17" w:rsidP="00206B44">
            <w:pPr>
              <w:pStyle w:val="TableParagraph"/>
              <w:spacing w:line="208" w:lineRule="exact"/>
              <w:ind w:left="19" w:right="7"/>
              <w:jc w:val="center"/>
              <w:rPr>
                <w:sz w:val="20"/>
              </w:rPr>
            </w:pPr>
            <w:r>
              <w:rPr>
                <w:spacing w:val="-5"/>
                <w:sz w:val="20"/>
              </w:rPr>
              <w:t>LE</w:t>
            </w:r>
          </w:p>
        </w:tc>
        <w:tc>
          <w:tcPr>
            <w:tcW w:w="3149" w:type="dxa"/>
            <w:tcBorders>
              <w:left w:val="single" w:sz="6" w:space="0" w:color="808080"/>
              <w:bottom w:val="single" w:sz="6" w:space="0" w:color="808080"/>
              <w:right w:val="single" w:sz="6" w:space="0" w:color="808080"/>
            </w:tcBorders>
          </w:tcPr>
          <w:p w14:paraId="76680628" w14:textId="77777777" w:rsidR="00273F17" w:rsidRDefault="00273F17" w:rsidP="00206B44">
            <w:pPr>
              <w:pStyle w:val="TableParagraph"/>
              <w:spacing w:line="208" w:lineRule="exact"/>
              <w:ind w:left="105"/>
              <w:rPr>
                <w:sz w:val="20"/>
              </w:rPr>
            </w:pPr>
            <w:r>
              <w:rPr>
                <w:b/>
                <w:sz w:val="20"/>
              </w:rPr>
              <w:t>LE</w:t>
            </w:r>
            <w:r>
              <w:rPr>
                <w:b/>
                <w:spacing w:val="-14"/>
                <w:sz w:val="20"/>
              </w:rPr>
              <w:t xml:space="preserve"> </w:t>
            </w:r>
            <w:r>
              <w:rPr>
                <w:sz w:val="20"/>
              </w:rPr>
              <w:t>is</w:t>
            </w:r>
            <w:r>
              <w:rPr>
                <w:spacing w:val="-13"/>
                <w:sz w:val="20"/>
              </w:rPr>
              <w:t xml:space="preserve"> </w:t>
            </w:r>
            <w:r>
              <w:rPr>
                <w:sz w:val="20"/>
              </w:rPr>
              <w:t>the</w:t>
            </w:r>
            <w:r>
              <w:rPr>
                <w:spacing w:val="-12"/>
                <w:sz w:val="20"/>
              </w:rPr>
              <w:t xml:space="preserve"> </w:t>
            </w:r>
            <w:r>
              <w:rPr>
                <w:sz w:val="20"/>
              </w:rPr>
              <w:t>Loop</w:t>
            </w:r>
            <w:r>
              <w:rPr>
                <w:spacing w:val="-10"/>
                <w:sz w:val="20"/>
              </w:rPr>
              <w:t xml:space="preserve"> </w:t>
            </w:r>
            <w:r>
              <w:rPr>
                <w:sz w:val="20"/>
              </w:rPr>
              <w:t>Trailer</w:t>
            </w:r>
            <w:r>
              <w:rPr>
                <w:spacing w:val="-12"/>
                <w:sz w:val="20"/>
              </w:rPr>
              <w:t xml:space="preserve"> </w:t>
            </w:r>
            <w:r>
              <w:rPr>
                <w:sz w:val="20"/>
              </w:rPr>
              <w:t>segment</w:t>
            </w:r>
            <w:r>
              <w:rPr>
                <w:spacing w:val="-12"/>
                <w:sz w:val="20"/>
              </w:rPr>
              <w:t xml:space="preserve"> </w:t>
            </w:r>
            <w:r>
              <w:rPr>
                <w:spacing w:val="-5"/>
                <w:sz w:val="20"/>
              </w:rPr>
              <w:t>ID.</w:t>
            </w:r>
          </w:p>
        </w:tc>
        <w:tc>
          <w:tcPr>
            <w:tcW w:w="946" w:type="dxa"/>
            <w:tcBorders>
              <w:left w:val="single" w:sz="6" w:space="0" w:color="808080"/>
              <w:bottom w:val="single" w:sz="6" w:space="0" w:color="808080"/>
              <w:right w:val="single" w:sz="6" w:space="0" w:color="808080"/>
            </w:tcBorders>
          </w:tcPr>
          <w:p w14:paraId="0FC114AF" w14:textId="77777777" w:rsidR="00273F17" w:rsidRDefault="00273F17" w:rsidP="00206B44">
            <w:pPr>
              <w:pStyle w:val="TableParagraph"/>
              <w:rPr>
                <w:rFonts w:ascii="Times New Roman"/>
                <w:sz w:val="16"/>
              </w:rPr>
            </w:pPr>
          </w:p>
        </w:tc>
      </w:tr>
      <w:tr w:rsidR="00273F17" w14:paraId="7A1B1AFC"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18867153"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8B63E1D" w14:textId="77777777" w:rsidR="00273F17" w:rsidRDefault="00273F17" w:rsidP="00206B44">
            <w:pPr>
              <w:pStyle w:val="TableParagraph"/>
              <w:spacing w:line="224" w:lineRule="exact"/>
              <w:ind w:left="19" w:right="6"/>
              <w:jc w:val="center"/>
              <w:rPr>
                <w:sz w:val="20"/>
              </w:rPr>
            </w:pPr>
            <w:r>
              <w:rPr>
                <w:spacing w:val="-4"/>
                <w:sz w:val="20"/>
              </w:rPr>
              <w:t>0212</w:t>
            </w:r>
          </w:p>
        </w:tc>
        <w:tc>
          <w:tcPr>
            <w:tcW w:w="3149" w:type="dxa"/>
            <w:tcBorders>
              <w:top w:val="single" w:sz="6" w:space="0" w:color="808080"/>
              <w:left w:val="single" w:sz="6" w:space="0" w:color="808080"/>
              <w:bottom w:val="single" w:sz="6" w:space="0" w:color="808080"/>
              <w:right w:val="single" w:sz="6" w:space="0" w:color="808080"/>
            </w:tcBorders>
          </w:tcPr>
          <w:p w14:paraId="0279CAE3" w14:textId="77777777" w:rsidR="00273F17" w:rsidRDefault="00273F17" w:rsidP="00206B44">
            <w:pPr>
              <w:pStyle w:val="TableParagraph"/>
              <w:spacing w:line="222" w:lineRule="exact"/>
              <w:ind w:left="105"/>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15690CC2" w14:textId="77777777" w:rsidR="00273F17" w:rsidRDefault="00273F17" w:rsidP="00206B44">
            <w:pPr>
              <w:pStyle w:val="TableParagraph"/>
              <w:spacing w:line="224" w:lineRule="exact"/>
              <w:ind w:left="104"/>
              <w:rPr>
                <w:sz w:val="20"/>
              </w:rPr>
            </w:pPr>
            <w:r>
              <w:rPr>
                <w:spacing w:val="-4"/>
                <w:sz w:val="20"/>
              </w:rPr>
              <w:t>LE01</w:t>
            </w:r>
          </w:p>
        </w:tc>
      </w:tr>
      <w:tr w:rsidR="00273F17" w14:paraId="7143F5C4" w14:textId="77777777" w:rsidTr="002C644D">
        <w:trPr>
          <w:trHeight w:val="904"/>
        </w:trPr>
        <w:tc>
          <w:tcPr>
            <w:tcW w:w="3497" w:type="dxa"/>
            <w:tcBorders>
              <w:top w:val="single" w:sz="6" w:space="0" w:color="808080"/>
              <w:left w:val="single" w:sz="6" w:space="0" w:color="808080"/>
              <w:bottom w:val="single" w:sz="6" w:space="0" w:color="808080"/>
              <w:right w:val="single" w:sz="6" w:space="0" w:color="808080"/>
            </w:tcBorders>
          </w:tcPr>
          <w:p w14:paraId="7CE72257" w14:textId="77777777" w:rsidR="00273F17" w:rsidRDefault="00273F17" w:rsidP="00206B44">
            <w:pPr>
              <w:pStyle w:val="TableParagraph"/>
              <w:spacing w:line="229" w:lineRule="exact"/>
              <w:ind w:left="9"/>
              <w:rPr>
                <w:sz w:val="20"/>
              </w:rPr>
            </w:pPr>
            <w:r>
              <w:rPr>
                <w:spacing w:val="-2"/>
                <w:sz w:val="20"/>
              </w:rPr>
              <w:t>DTP*</w:t>
            </w:r>
            <w:r w:rsidRPr="00273F17">
              <w:rPr>
                <w:color w:val="993300"/>
                <w:spacing w:val="-2"/>
                <w:sz w:val="20"/>
              </w:rPr>
              <w:t>730</w:t>
            </w:r>
            <w:r>
              <w:rPr>
                <w:spacing w:val="-2"/>
                <w:sz w:val="20"/>
              </w:rPr>
              <w:t>*D8*</w:t>
            </w:r>
            <w:r w:rsidRPr="00273F17">
              <w:rPr>
                <w:color w:val="993300"/>
                <w:spacing w:val="-2"/>
                <w:sz w:val="20"/>
              </w:rPr>
              <w:t>20151130</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4A1D59EB" w14:textId="77777777" w:rsidR="00273F17" w:rsidRDefault="00273F17" w:rsidP="00206B44">
            <w:pPr>
              <w:pStyle w:val="TableParagraph"/>
              <w:spacing w:line="227" w:lineRule="exact"/>
              <w:ind w:left="19" w:right="7"/>
              <w:jc w:val="center"/>
              <w:rPr>
                <w:sz w:val="20"/>
              </w:rPr>
            </w:pPr>
            <w:r>
              <w:rPr>
                <w:spacing w:val="-5"/>
                <w:sz w:val="20"/>
              </w:rPr>
              <w:t>DTP</w:t>
            </w:r>
          </w:p>
        </w:tc>
        <w:tc>
          <w:tcPr>
            <w:tcW w:w="3149" w:type="dxa"/>
            <w:tcBorders>
              <w:top w:val="single" w:sz="6" w:space="0" w:color="808080"/>
              <w:left w:val="single" w:sz="6" w:space="0" w:color="808080"/>
              <w:bottom w:val="single" w:sz="6" w:space="0" w:color="808080"/>
              <w:right w:val="single" w:sz="6" w:space="0" w:color="808080"/>
            </w:tcBorders>
          </w:tcPr>
          <w:p w14:paraId="630F5F04" w14:textId="77777777" w:rsidR="00273F17" w:rsidRDefault="00273F17" w:rsidP="00206B44">
            <w:pPr>
              <w:pStyle w:val="TableParagraph"/>
              <w:spacing w:line="226" w:lineRule="exact"/>
              <w:ind w:left="105" w:right="39"/>
              <w:rPr>
                <w:sz w:val="20"/>
              </w:rPr>
            </w:pPr>
            <w:r>
              <w:rPr>
                <w:b/>
                <w:sz w:val="20"/>
              </w:rPr>
              <w:t>DTP</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Date,</w:t>
            </w:r>
            <w:r>
              <w:rPr>
                <w:spacing w:val="-14"/>
                <w:sz w:val="20"/>
              </w:rPr>
              <w:t xml:space="preserve"> </w:t>
            </w:r>
            <w:r>
              <w:rPr>
                <w:sz w:val="20"/>
              </w:rPr>
              <w:t>Time,</w:t>
            </w:r>
            <w:r>
              <w:rPr>
                <w:spacing w:val="-13"/>
                <w:sz w:val="20"/>
              </w:rPr>
              <w:t xml:space="preserve"> </w:t>
            </w:r>
            <w:r>
              <w:rPr>
                <w:sz w:val="20"/>
              </w:rPr>
              <w:t>or</w:t>
            </w:r>
            <w:r>
              <w:rPr>
                <w:spacing w:val="-13"/>
                <w:sz w:val="20"/>
              </w:rPr>
              <w:t xml:space="preserve"> </w:t>
            </w:r>
            <w:r>
              <w:rPr>
                <w:sz w:val="20"/>
              </w:rPr>
              <w:t>Period segment</w:t>
            </w:r>
            <w:r>
              <w:rPr>
                <w:spacing w:val="-13"/>
                <w:sz w:val="20"/>
              </w:rPr>
              <w:t xml:space="preserve"> </w:t>
            </w:r>
            <w:r>
              <w:rPr>
                <w:sz w:val="20"/>
              </w:rPr>
              <w:t>ID</w:t>
            </w:r>
            <w:r>
              <w:rPr>
                <w:spacing w:val="-1"/>
                <w:sz w:val="20"/>
              </w:rPr>
              <w:t xml:space="preserve"> </w:t>
            </w:r>
            <w:r>
              <w:rPr>
                <w:sz w:val="20"/>
              </w:rPr>
              <w:t>for the</w:t>
            </w:r>
            <w:r>
              <w:rPr>
                <w:spacing w:val="-1"/>
                <w:sz w:val="20"/>
              </w:rPr>
              <w:t xml:space="preserve"> </w:t>
            </w:r>
            <w:r>
              <w:rPr>
                <w:sz w:val="20"/>
              </w:rPr>
              <w:t>fifth</w:t>
            </w:r>
            <w:r>
              <w:rPr>
                <w:spacing w:val="-3"/>
                <w:sz w:val="20"/>
              </w:rPr>
              <w:t xml:space="preserve"> </w:t>
            </w:r>
            <w:r>
              <w:rPr>
                <w:sz w:val="20"/>
              </w:rPr>
              <w:t>reported Default</w:t>
            </w:r>
            <w:r>
              <w:rPr>
                <w:spacing w:val="-12"/>
                <w:sz w:val="20"/>
              </w:rPr>
              <w:t xml:space="preserve"> </w:t>
            </w:r>
            <w:r>
              <w:rPr>
                <w:sz w:val="20"/>
              </w:rPr>
              <w:t>Status</w:t>
            </w:r>
            <w:r>
              <w:rPr>
                <w:spacing w:val="-13"/>
                <w:sz w:val="20"/>
              </w:rPr>
              <w:t xml:space="preserve"> </w:t>
            </w:r>
            <w:r>
              <w:rPr>
                <w:sz w:val="20"/>
              </w:rPr>
              <w:t>Code</w:t>
            </w:r>
            <w:r>
              <w:rPr>
                <w:spacing w:val="-14"/>
                <w:sz w:val="20"/>
              </w:rPr>
              <w:t xml:space="preserve"> </w:t>
            </w:r>
            <w:r>
              <w:rPr>
                <w:sz w:val="20"/>
              </w:rPr>
              <w:t>Information for this loan.</w:t>
            </w:r>
          </w:p>
        </w:tc>
        <w:tc>
          <w:tcPr>
            <w:tcW w:w="946" w:type="dxa"/>
            <w:tcBorders>
              <w:top w:val="single" w:sz="6" w:space="0" w:color="808080"/>
              <w:left w:val="single" w:sz="6" w:space="0" w:color="808080"/>
              <w:bottom w:val="single" w:sz="6" w:space="0" w:color="808080"/>
              <w:right w:val="single" w:sz="6" w:space="0" w:color="808080"/>
            </w:tcBorders>
          </w:tcPr>
          <w:p w14:paraId="5FBD03B4" w14:textId="77777777" w:rsidR="00273F17" w:rsidRDefault="00273F17" w:rsidP="00206B44">
            <w:pPr>
              <w:pStyle w:val="TableParagraph"/>
              <w:rPr>
                <w:rFonts w:ascii="Times New Roman"/>
                <w:sz w:val="18"/>
              </w:rPr>
            </w:pPr>
          </w:p>
        </w:tc>
      </w:tr>
      <w:tr w:rsidR="00273F17" w14:paraId="55DD6137"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57385730"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2775B75D" w14:textId="77777777" w:rsidR="00273F17" w:rsidRDefault="00273F17" w:rsidP="00206B44">
            <w:pPr>
              <w:pStyle w:val="TableParagraph"/>
              <w:spacing w:line="224" w:lineRule="exact"/>
              <w:ind w:left="19" w:right="6"/>
              <w:jc w:val="center"/>
              <w:rPr>
                <w:sz w:val="20"/>
              </w:rPr>
            </w:pPr>
            <w:r>
              <w:rPr>
                <w:spacing w:val="-5"/>
                <w:sz w:val="20"/>
              </w:rPr>
              <w:t>730</w:t>
            </w:r>
          </w:p>
        </w:tc>
        <w:tc>
          <w:tcPr>
            <w:tcW w:w="3149" w:type="dxa"/>
            <w:tcBorders>
              <w:top w:val="single" w:sz="6" w:space="0" w:color="808080"/>
              <w:left w:val="single" w:sz="6" w:space="0" w:color="808080"/>
              <w:bottom w:val="single" w:sz="6" w:space="0" w:color="808080"/>
              <w:right w:val="single" w:sz="6" w:space="0" w:color="808080"/>
            </w:tcBorders>
          </w:tcPr>
          <w:p w14:paraId="6A0825FA" w14:textId="77777777" w:rsidR="00273F17" w:rsidRDefault="00273F17" w:rsidP="00206B44">
            <w:pPr>
              <w:pStyle w:val="TableParagraph"/>
              <w:spacing w:line="222" w:lineRule="exact"/>
              <w:ind w:left="105"/>
              <w:rPr>
                <w:sz w:val="20"/>
              </w:rPr>
            </w:pPr>
            <w:r>
              <w:rPr>
                <w:b/>
                <w:spacing w:val="-2"/>
                <w:sz w:val="20"/>
              </w:rPr>
              <w:t>730</w:t>
            </w:r>
            <w:r>
              <w:rPr>
                <w:b/>
                <w:spacing w:val="-4"/>
                <w:sz w:val="20"/>
              </w:rPr>
              <w:t xml:space="preserve"> </w:t>
            </w:r>
            <w:r>
              <w:rPr>
                <w:spacing w:val="-2"/>
                <w:sz w:val="20"/>
              </w:rPr>
              <w:t>indicates</w:t>
            </w:r>
            <w:r>
              <w:rPr>
                <w:spacing w:val="-5"/>
                <w:sz w:val="20"/>
              </w:rPr>
              <w:t xml:space="preserve"> </w:t>
            </w:r>
            <w:r>
              <w:rPr>
                <w:spacing w:val="-2"/>
                <w:sz w:val="20"/>
              </w:rPr>
              <w:t>the</w:t>
            </w:r>
            <w:r>
              <w:rPr>
                <w:spacing w:val="-6"/>
                <w:sz w:val="20"/>
              </w:rPr>
              <w:t xml:space="preserve"> </w:t>
            </w:r>
            <w:r>
              <w:rPr>
                <w:spacing w:val="-2"/>
                <w:sz w:val="20"/>
              </w:rPr>
              <w:t>cycle</w:t>
            </w:r>
            <w:r>
              <w:rPr>
                <w:spacing w:val="-4"/>
                <w:sz w:val="20"/>
              </w:rPr>
              <w:t xml:space="preserve"> date.</w:t>
            </w:r>
          </w:p>
        </w:tc>
        <w:tc>
          <w:tcPr>
            <w:tcW w:w="946" w:type="dxa"/>
            <w:tcBorders>
              <w:top w:val="single" w:sz="6" w:space="0" w:color="808080"/>
              <w:left w:val="single" w:sz="6" w:space="0" w:color="808080"/>
              <w:bottom w:val="single" w:sz="6" w:space="0" w:color="808080"/>
              <w:right w:val="single" w:sz="6" w:space="0" w:color="808080"/>
            </w:tcBorders>
          </w:tcPr>
          <w:p w14:paraId="55A5D4B1" w14:textId="77777777" w:rsidR="00273F17" w:rsidRDefault="00273F17" w:rsidP="00206B44">
            <w:pPr>
              <w:pStyle w:val="TableParagraph"/>
              <w:spacing w:line="224" w:lineRule="exact"/>
              <w:ind w:left="104"/>
              <w:rPr>
                <w:sz w:val="20"/>
              </w:rPr>
            </w:pPr>
            <w:r>
              <w:rPr>
                <w:spacing w:val="-2"/>
                <w:sz w:val="20"/>
              </w:rPr>
              <w:t>DTP01</w:t>
            </w:r>
          </w:p>
        </w:tc>
      </w:tr>
      <w:tr w:rsidR="00273F17" w14:paraId="1DBFE8FC"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28E76FCC"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1B89F67" w14:textId="77777777" w:rsidR="00273F17" w:rsidRDefault="00273F17" w:rsidP="00206B44">
            <w:pPr>
              <w:pStyle w:val="TableParagraph"/>
              <w:spacing w:line="227"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32C81866" w14:textId="77777777" w:rsidR="00273F17" w:rsidRDefault="00273F17" w:rsidP="00206B44">
            <w:pPr>
              <w:pStyle w:val="TableParagraph"/>
              <w:spacing w:line="226" w:lineRule="exact"/>
              <w:ind w:left="105" w:right="808"/>
              <w:rPr>
                <w:sz w:val="20"/>
              </w:rPr>
            </w:pPr>
            <w:r>
              <w:rPr>
                <w:b/>
                <w:sz w:val="20"/>
              </w:rPr>
              <w:t>D8</w:t>
            </w:r>
            <w:r>
              <w:rPr>
                <w:b/>
                <w:spacing w:val="-14"/>
                <w:sz w:val="20"/>
              </w:rPr>
              <w:t xml:space="preserve"> </w:t>
            </w:r>
            <w:r>
              <w:rPr>
                <w:sz w:val="20"/>
              </w:rPr>
              <w:t>indicates</w:t>
            </w:r>
            <w:r>
              <w:rPr>
                <w:spacing w:val="-14"/>
                <w:sz w:val="20"/>
              </w:rPr>
              <w:t xml:space="preserve"> </w:t>
            </w:r>
            <w:r>
              <w:rPr>
                <w:sz w:val="20"/>
              </w:rPr>
              <w:t>the</w:t>
            </w:r>
            <w:r>
              <w:rPr>
                <w:spacing w:val="-14"/>
                <w:sz w:val="20"/>
              </w:rPr>
              <w:t xml:space="preserve"> </w:t>
            </w:r>
            <w:r>
              <w:rPr>
                <w:sz w:val="20"/>
              </w:rPr>
              <w:t>format</w:t>
            </w:r>
            <w:r>
              <w:rPr>
                <w:spacing w:val="-14"/>
                <w:sz w:val="20"/>
              </w:rPr>
              <w:t xml:space="preserve"> </w:t>
            </w:r>
            <w:r>
              <w:rPr>
                <w:sz w:val="20"/>
              </w:rPr>
              <w:t xml:space="preserve">is </w:t>
            </w: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415CBCB3" w14:textId="77777777" w:rsidR="00273F17" w:rsidRDefault="00273F17" w:rsidP="00206B44">
            <w:pPr>
              <w:pStyle w:val="TableParagraph"/>
              <w:spacing w:line="227" w:lineRule="exact"/>
              <w:ind w:left="104"/>
              <w:rPr>
                <w:sz w:val="20"/>
              </w:rPr>
            </w:pPr>
            <w:r>
              <w:rPr>
                <w:spacing w:val="-2"/>
                <w:sz w:val="20"/>
              </w:rPr>
              <w:t>DTP02</w:t>
            </w:r>
          </w:p>
        </w:tc>
      </w:tr>
      <w:tr w:rsidR="00273F17" w14:paraId="53ED952E"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6659C9BC"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D9D285C" w14:textId="77777777" w:rsidR="00273F17" w:rsidRDefault="00273F17" w:rsidP="00206B44">
            <w:pPr>
              <w:pStyle w:val="TableParagraph"/>
              <w:spacing w:line="224" w:lineRule="exact"/>
              <w:ind w:left="19" w:right="10"/>
              <w:jc w:val="center"/>
              <w:rPr>
                <w:sz w:val="20"/>
              </w:rPr>
            </w:pPr>
            <w:r w:rsidRPr="00273F17">
              <w:rPr>
                <w:color w:val="993300"/>
                <w:spacing w:val="-2"/>
                <w:sz w:val="20"/>
              </w:rPr>
              <w:t>20151130</w:t>
            </w:r>
          </w:p>
        </w:tc>
        <w:tc>
          <w:tcPr>
            <w:tcW w:w="3149" w:type="dxa"/>
            <w:tcBorders>
              <w:top w:val="single" w:sz="6" w:space="0" w:color="808080"/>
              <w:left w:val="single" w:sz="6" w:space="0" w:color="808080"/>
              <w:bottom w:val="single" w:sz="6" w:space="0" w:color="808080"/>
              <w:right w:val="single" w:sz="6" w:space="0" w:color="808080"/>
            </w:tcBorders>
          </w:tcPr>
          <w:p w14:paraId="31221CF3" w14:textId="77777777" w:rsidR="00273F17" w:rsidRDefault="00273F17" w:rsidP="00206B44">
            <w:pPr>
              <w:pStyle w:val="TableParagraph"/>
              <w:spacing w:line="220" w:lineRule="exact"/>
              <w:ind w:left="105"/>
              <w:rPr>
                <w:sz w:val="20"/>
              </w:rPr>
            </w:pPr>
            <w:r w:rsidRPr="00273F17">
              <w:rPr>
                <w:b/>
                <w:color w:val="993300"/>
                <w:spacing w:val="-2"/>
                <w:sz w:val="20"/>
              </w:rPr>
              <w:t>20151130</w:t>
            </w:r>
            <w:r>
              <w:rPr>
                <w:b/>
                <w:color w:val="FF0000"/>
                <w:spacing w:val="-10"/>
                <w:sz w:val="20"/>
              </w:rPr>
              <w:t xml:space="preserve"> </w:t>
            </w:r>
            <w:r>
              <w:rPr>
                <w:spacing w:val="-2"/>
                <w:sz w:val="20"/>
              </w:rPr>
              <w:t>indicates</w:t>
            </w:r>
            <w:r>
              <w:rPr>
                <w:spacing w:val="-6"/>
                <w:sz w:val="20"/>
              </w:rPr>
              <w:t xml:space="preserve"> </w:t>
            </w:r>
            <w:r>
              <w:rPr>
                <w:spacing w:val="-2"/>
                <w:sz w:val="20"/>
              </w:rPr>
              <w:t>the</w:t>
            </w:r>
            <w:r>
              <w:rPr>
                <w:spacing w:val="-8"/>
                <w:sz w:val="20"/>
              </w:rPr>
              <w:t xml:space="preserve"> </w:t>
            </w:r>
            <w:r>
              <w:rPr>
                <w:spacing w:val="-2"/>
                <w:sz w:val="20"/>
              </w:rPr>
              <w:t>November</w:t>
            </w:r>
          </w:p>
          <w:p w14:paraId="04BD73B8" w14:textId="77777777" w:rsidR="00273F17" w:rsidRDefault="00273F17" w:rsidP="00206B44">
            <w:pPr>
              <w:pStyle w:val="TableParagraph"/>
              <w:spacing w:line="213" w:lineRule="exact"/>
              <w:ind w:left="105"/>
              <w:rPr>
                <w:sz w:val="20"/>
              </w:rPr>
            </w:pPr>
            <w:r>
              <w:rPr>
                <w:spacing w:val="-2"/>
                <w:sz w:val="20"/>
              </w:rPr>
              <w:t>2015</w:t>
            </w:r>
            <w:r>
              <w:rPr>
                <w:spacing w:val="-9"/>
                <w:sz w:val="20"/>
              </w:rPr>
              <w:t xml:space="preserve"> </w:t>
            </w:r>
            <w:r>
              <w:rPr>
                <w:spacing w:val="-2"/>
                <w:sz w:val="20"/>
              </w:rPr>
              <w:t>reporting</w:t>
            </w:r>
            <w:r>
              <w:rPr>
                <w:spacing w:val="-8"/>
                <w:sz w:val="20"/>
              </w:rPr>
              <w:t xml:space="preserve"> </w:t>
            </w:r>
            <w:r>
              <w:rPr>
                <w:spacing w:val="-2"/>
                <w:sz w:val="20"/>
              </w:rPr>
              <w:t>cycle</w:t>
            </w:r>
            <w:r>
              <w:rPr>
                <w:spacing w:val="-8"/>
                <w:sz w:val="20"/>
              </w:rPr>
              <w:t xml:space="preserve"> </w:t>
            </w:r>
            <w:r>
              <w:rPr>
                <w:spacing w:val="-2"/>
                <w:sz w:val="20"/>
              </w:rPr>
              <w:t>(11/30/2015).</w:t>
            </w:r>
          </w:p>
        </w:tc>
        <w:tc>
          <w:tcPr>
            <w:tcW w:w="946" w:type="dxa"/>
            <w:tcBorders>
              <w:top w:val="single" w:sz="6" w:space="0" w:color="808080"/>
              <w:left w:val="single" w:sz="6" w:space="0" w:color="808080"/>
              <w:bottom w:val="single" w:sz="6" w:space="0" w:color="808080"/>
              <w:right w:val="single" w:sz="6" w:space="0" w:color="808080"/>
            </w:tcBorders>
          </w:tcPr>
          <w:p w14:paraId="730CFA5C" w14:textId="77777777" w:rsidR="00273F17" w:rsidRDefault="00273F17" w:rsidP="00206B44">
            <w:pPr>
              <w:pStyle w:val="TableParagraph"/>
              <w:spacing w:line="224" w:lineRule="exact"/>
              <w:ind w:left="104"/>
              <w:rPr>
                <w:sz w:val="20"/>
              </w:rPr>
            </w:pPr>
            <w:r>
              <w:rPr>
                <w:spacing w:val="-2"/>
                <w:sz w:val="20"/>
              </w:rPr>
              <w:t>DTP03</w:t>
            </w:r>
          </w:p>
        </w:tc>
      </w:tr>
      <w:tr w:rsidR="00273F17" w14:paraId="4344FA4C" w14:textId="77777777" w:rsidTr="002C644D">
        <w:trPr>
          <w:trHeight w:val="1141"/>
        </w:trPr>
        <w:tc>
          <w:tcPr>
            <w:tcW w:w="3497" w:type="dxa"/>
            <w:tcBorders>
              <w:top w:val="single" w:sz="6" w:space="0" w:color="808080"/>
              <w:left w:val="single" w:sz="6" w:space="0" w:color="808080"/>
              <w:bottom w:val="single" w:sz="6" w:space="0" w:color="808080"/>
              <w:right w:val="single" w:sz="6" w:space="0" w:color="808080"/>
            </w:tcBorders>
          </w:tcPr>
          <w:p w14:paraId="5C80E5FE" w14:textId="77777777" w:rsidR="00273F17" w:rsidRDefault="00273F17" w:rsidP="00206B44">
            <w:pPr>
              <w:pStyle w:val="TableParagraph"/>
              <w:spacing w:line="229" w:lineRule="exact"/>
              <w:ind w:left="9"/>
              <w:rPr>
                <w:sz w:val="20"/>
              </w:rPr>
            </w:pPr>
            <w:r>
              <w:rPr>
                <w:spacing w:val="-2"/>
                <w:sz w:val="20"/>
              </w:rPr>
              <w:t>REF*LD*0003493780~</w:t>
            </w:r>
          </w:p>
        </w:tc>
        <w:tc>
          <w:tcPr>
            <w:tcW w:w="1800" w:type="dxa"/>
            <w:tcBorders>
              <w:top w:val="single" w:sz="6" w:space="0" w:color="808080"/>
              <w:left w:val="single" w:sz="6" w:space="0" w:color="808080"/>
              <w:bottom w:val="single" w:sz="6" w:space="0" w:color="808080"/>
              <w:right w:val="single" w:sz="6" w:space="0" w:color="808080"/>
            </w:tcBorders>
          </w:tcPr>
          <w:p w14:paraId="58042AC5" w14:textId="77777777" w:rsidR="00273F17" w:rsidRDefault="00273F17" w:rsidP="00206B44">
            <w:pPr>
              <w:pStyle w:val="TableParagraph"/>
              <w:spacing w:line="224" w:lineRule="exact"/>
              <w:ind w:left="19" w:right="7"/>
              <w:jc w:val="center"/>
              <w:rPr>
                <w:sz w:val="20"/>
              </w:rPr>
            </w:pPr>
            <w:r>
              <w:rPr>
                <w:spacing w:val="-5"/>
                <w:sz w:val="20"/>
              </w:rPr>
              <w:t>REF</w:t>
            </w:r>
          </w:p>
        </w:tc>
        <w:tc>
          <w:tcPr>
            <w:tcW w:w="3149" w:type="dxa"/>
            <w:tcBorders>
              <w:top w:val="single" w:sz="6" w:space="0" w:color="808080"/>
              <w:left w:val="single" w:sz="6" w:space="0" w:color="808080"/>
              <w:bottom w:val="single" w:sz="6" w:space="0" w:color="808080"/>
              <w:right w:val="single" w:sz="6" w:space="0" w:color="808080"/>
            </w:tcBorders>
          </w:tcPr>
          <w:p w14:paraId="32E9BE2E" w14:textId="77777777" w:rsidR="00273F17" w:rsidRDefault="00273F17" w:rsidP="00206B44">
            <w:pPr>
              <w:pStyle w:val="TableParagraph"/>
              <w:spacing w:line="242" w:lineRule="auto"/>
              <w:ind w:left="105" w:right="1139"/>
              <w:rPr>
                <w:sz w:val="20"/>
              </w:rPr>
            </w:pPr>
            <w:r>
              <w:rPr>
                <w:b/>
                <w:sz w:val="20"/>
              </w:rPr>
              <w:t>REF</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Reference Number</w:t>
            </w:r>
            <w:r>
              <w:rPr>
                <w:spacing w:val="5"/>
                <w:sz w:val="20"/>
              </w:rPr>
              <w:t xml:space="preserve"> </w:t>
            </w:r>
            <w:r>
              <w:rPr>
                <w:sz w:val="20"/>
              </w:rPr>
              <w:t>segment</w:t>
            </w:r>
            <w:r>
              <w:rPr>
                <w:spacing w:val="-14"/>
                <w:sz w:val="20"/>
              </w:rPr>
              <w:t xml:space="preserve"> </w:t>
            </w:r>
            <w:r>
              <w:rPr>
                <w:spacing w:val="-5"/>
                <w:sz w:val="20"/>
              </w:rPr>
              <w:t>ID.</w:t>
            </w:r>
          </w:p>
          <w:p w14:paraId="4C31B2CB" w14:textId="77777777" w:rsidR="00273F17" w:rsidRDefault="00273F17" w:rsidP="00206B44">
            <w:pPr>
              <w:pStyle w:val="TableParagraph"/>
              <w:spacing w:line="219" w:lineRule="exact"/>
              <w:ind w:left="105"/>
              <w:rPr>
                <w:sz w:val="20"/>
              </w:rPr>
            </w:pPr>
            <w:r>
              <w:rPr>
                <w:sz w:val="20"/>
              </w:rPr>
              <w:t>Fourth</w:t>
            </w:r>
            <w:r>
              <w:rPr>
                <w:spacing w:val="-12"/>
                <w:sz w:val="20"/>
              </w:rPr>
              <w:t xml:space="preserve"> </w:t>
            </w:r>
            <w:r>
              <w:rPr>
                <w:sz w:val="20"/>
              </w:rPr>
              <w:t>loop</w:t>
            </w:r>
            <w:r>
              <w:rPr>
                <w:spacing w:val="-12"/>
                <w:sz w:val="20"/>
              </w:rPr>
              <w:t xml:space="preserve"> </w:t>
            </w:r>
            <w:r>
              <w:rPr>
                <w:sz w:val="20"/>
              </w:rPr>
              <w:t>of</w:t>
            </w:r>
            <w:r>
              <w:rPr>
                <w:spacing w:val="-11"/>
                <w:sz w:val="20"/>
              </w:rPr>
              <w:t xml:space="preserve"> </w:t>
            </w:r>
            <w:r>
              <w:rPr>
                <w:sz w:val="20"/>
              </w:rPr>
              <w:t>information</w:t>
            </w:r>
            <w:r>
              <w:rPr>
                <w:spacing w:val="-14"/>
                <w:sz w:val="20"/>
              </w:rPr>
              <w:t xml:space="preserve"> </w:t>
            </w:r>
            <w:r>
              <w:rPr>
                <w:sz w:val="20"/>
              </w:rPr>
              <w:t>for</w:t>
            </w:r>
            <w:r>
              <w:rPr>
                <w:spacing w:val="-11"/>
                <w:sz w:val="20"/>
              </w:rPr>
              <w:t xml:space="preserve"> </w:t>
            </w:r>
            <w:r>
              <w:rPr>
                <w:spacing w:val="-4"/>
                <w:sz w:val="20"/>
              </w:rPr>
              <w:t>first</w:t>
            </w:r>
          </w:p>
          <w:p w14:paraId="29A4E58C" w14:textId="77777777" w:rsidR="00273F17" w:rsidRDefault="00273F17" w:rsidP="00206B44">
            <w:pPr>
              <w:pStyle w:val="TableParagraph"/>
              <w:spacing w:line="226" w:lineRule="exact"/>
              <w:ind w:left="105" w:right="449"/>
              <w:rPr>
                <w:sz w:val="20"/>
              </w:rPr>
            </w:pPr>
            <w:r>
              <w:rPr>
                <w:spacing w:val="-2"/>
                <w:sz w:val="20"/>
              </w:rPr>
              <w:t>reported</w:t>
            </w:r>
            <w:r>
              <w:rPr>
                <w:spacing w:val="-10"/>
                <w:sz w:val="20"/>
              </w:rPr>
              <w:t xml:space="preserve"> </w:t>
            </w:r>
            <w:r>
              <w:rPr>
                <w:spacing w:val="-2"/>
                <w:sz w:val="20"/>
              </w:rPr>
              <w:t>Default</w:t>
            </w:r>
            <w:r>
              <w:rPr>
                <w:spacing w:val="-10"/>
                <w:sz w:val="20"/>
              </w:rPr>
              <w:t xml:space="preserve"> </w:t>
            </w:r>
            <w:r>
              <w:rPr>
                <w:spacing w:val="-2"/>
                <w:sz w:val="20"/>
              </w:rPr>
              <w:t>Status information.</w:t>
            </w:r>
          </w:p>
        </w:tc>
        <w:tc>
          <w:tcPr>
            <w:tcW w:w="946" w:type="dxa"/>
            <w:tcBorders>
              <w:top w:val="single" w:sz="6" w:space="0" w:color="808080"/>
              <w:left w:val="single" w:sz="6" w:space="0" w:color="808080"/>
              <w:bottom w:val="single" w:sz="6" w:space="0" w:color="808080"/>
              <w:right w:val="single" w:sz="6" w:space="0" w:color="808080"/>
            </w:tcBorders>
          </w:tcPr>
          <w:p w14:paraId="3606F07F" w14:textId="77777777" w:rsidR="00273F17" w:rsidRDefault="00273F17" w:rsidP="00206B44">
            <w:pPr>
              <w:pStyle w:val="TableParagraph"/>
              <w:rPr>
                <w:rFonts w:ascii="Times New Roman"/>
                <w:sz w:val="18"/>
              </w:rPr>
            </w:pPr>
          </w:p>
        </w:tc>
      </w:tr>
      <w:tr w:rsidR="00273F17" w14:paraId="31329B04"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48431E5C"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1F086B6" w14:textId="77777777" w:rsidR="00273F17" w:rsidRDefault="00273F17" w:rsidP="00206B44">
            <w:pPr>
              <w:pStyle w:val="TableParagraph"/>
              <w:spacing w:line="224" w:lineRule="exact"/>
              <w:ind w:left="19" w:right="6"/>
              <w:jc w:val="center"/>
              <w:rPr>
                <w:sz w:val="20"/>
              </w:rPr>
            </w:pPr>
            <w:r>
              <w:rPr>
                <w:spacing w:val="-5"/>
                <w:sz w:val="20"/>
              </w:rPr>
              <w:t>LD</w:t>
            </w:r>
          </w:p>
        </w:tc>
        <w:tc>
          <w:tcPr>
            <w:tcW w:w="3149" w:type="dxa"/>
            <w:tcBorders>
              <w:top w:val="single" w:sz="6" w:space="0" w:color="808080"/>
              <w:left w:val="single" w:sz="6" w:space="0" w:color="808080"/>
              <w:bottom w:val="single" w:sz="6" w:space="0" w:color="808080"/>
              <w:right w:val="single" w:sz="6" w:space="0" w:color="808080"/>
            </w:tcBorders>
          </w:tcPr>
          <w:p w14:paraId="136CE569" w14:textId="77777777" w:rsidR="00273F17" w:rsidRDefault="00273F17" w:rsidP="00206B44">
            <w:pPr>
              <w:pStyle w:val="TableParagraph"/>
              <w:spacing w:line="222" w:lineRule="exact"/>
              <w:ind w:left="105"/>
              <w:rPr>
                <w:sz w:val="20"/>
              </w:rPr>
            </w:pPr>
            <w:r>
              <w:rPr>
                <w:b/>
                <w:spacing w:val="-2"/>
                <w:sz w:val="20"/>
              </w:rPr>
              <w:t>LD</w:t>
            </w:r>
            <w:r>
              <w:rPr>
                <w:b/>
                <w:spacing w:val="-8"/>
                <w:sz w:val="20"/>
              </w:rPr>
              <w:t xml:space="preserve"> </w:t>
            </w:r>
            <w:r>
              <w:rPr>
                <w:spacing w:val="-2"/>
                <w:sz w:val="20"/>
              </w:rPr>
              <w:t>indicates</w:t>
            </w:r>
            <w:r>
              <w:rPr>
                <w:spacing w:val="-6"/>
                <w:sz w:val="20"/>
              </w:rPr>
              <w:t xml:space="preserve"> </w:t>
            </w:r>
            <w:r>
              <w:rPr>
                <w:spacing w:val="-2"/>
                <w:sz w:val="20"/>
              </w:rPr>
              <w:t>the</w:t>
            </w:r>
            <w:r>
              <w:rPr>
                <w:spacing w:val="-7"/>
                <w:sz w:val="20"/>
              </w:rPr>
              <w:t xml:space="preserve"> </w:t>
            </w:r>
            <w:r>
              <w:rPr>
                <w:spacing w:val="-2"/>
                <w:sz w:val="20"/>
              </w:rPr>
              <w:t>Loan</w:t>
            </w:r>
            <w:r>
              <w:rPr>
                <w:spacing w:val="-5"/>
                <w:sz w:val="20"/>
              </w:rPr>
              <w:t xml:space="preserve"> </w:t>
            </w: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53A9B932" w14:textId="77777777" w:rsidR="00273F17" w:rsidRDefault="00273F17" w:rsidP="00206B44">
            <w:pPr>
              <w:pStyle w:val="TableParagraph"/>
              <w:spacing w:line="224" w:lineRule="exact"/>
              <w:ind w:left="104"/>
              <w:rPr>
                <w:sz w:val="20"/>
              </w:rPr>
            </w:pPr>
            <w:r>
              <w:rPr>
                <w:spacing w:val="-2"/>
                <w:sz w:val="20"/>
              </w:rPr>
              <w:t>REF01</w:t>
            </w:r>
          </w:p>
        </w:tc>
      </w:tr>
      <w:tr w:rsidR="00273F17" w14:paraId="0206B9F9"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7D71B8D9"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ECD5937" w14:textId="77777777" w:rsidR="00273F17" w:rsidRDefault="00273F17" w:rsidP="00206B44">
            <w:pPr>
              <w:pStyle w:val="TableParagraph"/>
              <w:spacing w:line="224" w:lineRule="exact"/>
              <w:ind w:left="19" w:right="11"/>
              <w:jc w:val="center"/>
              <w:rPr>
                <w:sz w:val="20"/>
              </w:rPr>
            </w:pPr>
            <w:r>
              <w:rPr>
                <w:spacing w:val="-2"/>
                <w:sz w:val="20"/>
              </w:rPr>
              <w:t>0003493780</w:t>
            </w:r>
          </w:p>
        </w:tc>
        <w:tc>
          <w:tcPr>
            <w:tcW w:w="3149" w:type="dxa"/>
            <w:tcBorders>
              <w:top w:val="single" w:sz="6" w:space="0" w:color="808080"/>
              <w:left w:val="single" w:sz="6" w:space="0" w:color="808080"/>
              <w:bottom w:val="single" w:sz="6" w:space="0" w:color="808080"/>
              <w:right w:val="single" w:sz="6" w:space="0" w:color="808080"/>
            </w:tcBorders>
          </w:tcPr>
          <w:p w14:paraId="76E45A89" w14:textId="77777777" w:rsidR="00273F17" w:rsidRDefault="00273F17" w:rsidP="00206B44">
            <w:pPr>
              <w:pStyle w:val="TableParagraph"/>
              <w:spacing w:line="220" w:lineRule="exact"/>
              <w:ind w:left="105"/>
              <w:rPr>
                <w:sz w:val="20"/>
              </w:rPr>
            </w:pPr>
            <w:r>
              <w:rPr>
                <w:b/>
                <w:sz w:val="20"/>
              </w:rPr>
              <w:t>0003493780</w:t>
            </w:r>
            <w:r>
              <w:rPr>
                <w:b/>
                <w:spacing w:val="-10"/>
                <w:sz w:val="20"/>
              </w:rPr>
              <w:t xml:space="preserve"> </w:t>
            </w:r>
            <w:r>
              <w:rPr>
                <w:sz w:val="20"/>
              </w:rPr>
              <w:t>is</w:t>
            </w:r>
            <w:r>
              <w:rPr>
                <w:spacing w:val="-14"/>
                <w:sz w:val="20"/>
              </w:rPr>
              <w:t xml:space="preserve"> </w:t>
            </w:r>
            <w:r>
              <w:rPr>
                <w:sz w:val="20"/>
              </w:rPr>
              <w:t>the</w:t>
            </w:r>
            <w:r>
              <w:rPr>
                <w:spacing w:val="-12"/>
                <w:sz w:val="20"/>
              </w:rPr>
              <w:t xml:space="preserve"> </w:t>
            </w:r>
            <w:r>
              <w:rPr>
                <w:sz w:val="20"/>
              </w:rPr>
              <w:t>Loan</w:t>
            </w:r>
            <w:r>
              <w:rPr>
                <w:spacing w:val="-12"/>
                <w:sz w:val="20"/>
              </w:rPr>
              <w:t xml:space="preserve"> </w:t>
            </w:r>
            <w:r>
              <w:rPr>
                <w:spacing w:val="-2"/>
                <w:sz w:val="20"/>
              </w:rPr>
              <w:t>Number</w:t>
            </w:r>
          </w:p>
          <w:p w14:paraId="31722585" w14:textId="77777777" w:rsidR="00273F17" w:rsidRDefault="00273F17" w:rsidP="00206B44">
            <w:pPr>
              <w:pStyle w:val="TableParagraph"/>
              <w:spacing w:line="211" w:lineRule="exact"/>
              <w:ind w:left="105"/>
              <w:rPr>
                <w:sz w:val="20"/>
              </w:rPr>
            </w:pPr>
            <w:r>
              <w:rPr>
                <w:spacing w:val="-2"/>
                <w:sz w:val="20"/>
              </w:rPr>
              <w:t>assigned</w:t>
            </w:r>
            <w:r>
              <w:rPr>
                <w:spacing w:val="-6"/>
                <w:sz w:val="20"/>
              </w:rPr>
              <w:t xml:space="preserve"> </w:t>
            </w:r>
            <w:r>
              <w:rPr>
                <w:spacing w:val="-2"/>
                <w:sz w:val="20"/>
              </w:rPr>
              <w:t>by</w:t>
            </w:r>
            <w:r>
              <w:rPr>
                <w:spacing w:val="-5"/>
                <w:sz w:val="20"/>
              </w:rPr>
              <w:t xml:space="preserve"> </w:t>
            </w:r>
            <w:r>
              <w:rPr>
                <w:spacing w:val="-2"/>
                <w:sz w:val="20"/>
              </w:rPr>
              <w:t>the</w:t>
            </w:r>
            <w:r>
              <w:rPr>
                <w:spacing w:val="-6"/>
                <w:sz w:val="20"/>
              </w:rPr>
              <w:t xml:space="preserve"> </w:t>
            </w:r>
            <w:r>
              <w:rPr>
                <w:spacing w:val="-2"/>
                <w:sz w:val="20"/>
              </w:rPr>
              <w:t>Lender.</w:t>
            </w:r>
          </w:p>
        </w:tc>
        <w:tc>
          <w:tcPr>
            <w:tcW w:w="946" w:type="dxa"/>
            <w:tcBorders>
              <w:top w:val="single" w:sz="6" w:space="0" w:color="808080"/>
              <w:left w:val="single" w:sz="6" w:space="0" w:color="808080"/>
              <w:bottom w:val="single" w:sz="6" w:space="0" w:color="808080"/>
              <w:right w:val="single" w:sz="6" w:space="0" w:color="808080"/>
            </w:tcBorders>
          </w:tcPr>
          <w:p w14:paraId="03161A97" w14:textId="77777777" w:rsidR="00273F17" w:rsidRDefault="00273F17" w:rsidP="00206B44">
            <w:pPr>
              <w:pStyle w:val="TableParagraph"/>
              <w:spacing w:line="224" w:lineRule="exact"/>
              <w:ind w:left="104"/>
              <w:rPr>
                <w:sz w:val="20"/>
              </w:rPr>
            </w:pPr>
            <w:r>
              <w:rPr>
                <w:spacing w:val="-2"/>
                <w:sz w:val="20"/>
              </w:rPr>
              <w:t>REF02</w:t>
            </w:r>
          </w:p>
        </w:tc>
      </w:tr>
      <w:tr w:rsidR="00273F17" w14:paraId="67C71384"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571931E4" w14:textId="77777777" w:rsidR="00273F17" w:rsidRDefault="00273F17" w:rsidP="00206B44">
            <w:pPr>
              <w:pStyle w:val="TableParagraph"/>
              <w:spacing w:before="1"/>
              <w:ind w:left="9"/>
              <w:rPr>
                <w:sz w:val="20"/>
              </w:rPr>
            </w:pPr>
            <w:r>
              <w:rPr>
                <w:spacing w:val="-2"/>
                <w:sz w:val="20"/>
              </w:rPr>
              <w:t>N1*</w:t>
            </w:r>
            <w:r w:rsidRPr="00273F17">
              <w:rPr>
                <w:color w:val="993300"/>
                <w:spacing w:val="-2"/>
                <w:sz w:val="20"/>
              </w:rPr>
              <w:t>BW</w:t>
            </w:r>
            <w:r>
              <w:rPr>
                <w:spacing w:val="-2"/>
                <w:sz w:val="20"/>
              </w:rPr>
              <w:t>*WILLIAMS,M*34*999999999~</w:t>
            </w:r>
          </w:p>
        </w:tc>
        <w:tc>
          <w:tcPr>
            <w:tcW w:w="1800" w:type="dxa"/>
            <w:tcBorders>
              <w:top w:val="single" w:sz="6" w:space="0" w:color="808080"/>
              <w:left w:val="single" w:sz="6" w:space="0" w:color="808080"/>
              <w:bottom w:val="single" w:sz="6" w:space="0" w:color="808080"/>
              <w:right w:val="single" w:sz="6" w:space="0" w:color="808080"/>
            </w:tcBorders>
          </w:tcPr>
          <w:p w14:paraId="7C9BDDA6" w14:textId="77777777" w:rsidR="00273F17" w:rsidRDefault="00273F17" w:rsidP="00206B44">
            <w:pPr>
              <w:pStyle w:val="TableParagraph"/>
              <w:spacing w:line="227" w:lineRule="exact"/>
              <w:ind w:left="19" w:right="10"/>
              <w:jc w:val="center"/>
              <w:rPr>
                <w:sz w:val="20"/>
              </w:rPr>
            </w:pPr>
            <w:r>
              <w:rPr>
                <w:spacing w:val="-5"/>
                <w:sz w:val="20"/>
              </w:rPr>
              <w:t>N1</w:t>
            </w:r>
          </w:p>
        </w:tc>
        <w:tc>
          <w:tcPr>
            <w:tcW w:w="3149" w:type="dxa"/>
            <w:tcBorders>
              <w:top w:val="single" w:sz="6" w:space="0" w:color="808080"/>
              <w:left w:val="single" w:sz="6" w:space="0" w:color="808080"/>
              <w:bottom w:val="single" w:sz="6" w:space="0" w:color="808080"/>
              <w:right w:val="single" w:sz="6" w:space="0" w:color="808080"/>
            </w:tcBorders>
          </w:tcPr>
          <w:p w14:paraId="02931C19" w14:textId="77777777" w:rsidR="00273F17" w:rsidRDefault="00273F17" w:rsidP="00206B44">
            <w:pPr>
              <w:pStyle w:val="TableParagraph"/>
              <w:spacing w:line="226" w:lineRule="exact"/>
              <w:ind w:left="105"/>
              <w:rPr>
                <w:sz w:val="20"/>
              </w:rPr>
            </w:pPr>
            <w:r>
              <w:rPr>
                <w:b/>
                <w:sz w:val="20"/>
              </w:rPr>
              <w:t>N1</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Reference</w:t>
            </w:r>
            <w:r>
              <w:rPr>
                <w:spacing w:val="-14"/>
                <w:sz w:val="20"/>
              </w:rPr>
              <w:t xml:space="preserve"> </w:t>
            </w:r>
            <w:r>
              <w:rPr>
                <w:sz w:val="20"/>
              </w:rPr>
              <w:t>Number segment ID.</w:t>
            </w:r>
          </w:p>
        </w:tc>
        <w:tc>
          <w:tcPr>
            <w:tcW w:w="946" w:type="dxa"/>
            <w:tcBorders>
              <w:top w:val="single" w:sz="6" w:space="0" w:color="808080"/>
              <w:left w:val="single" w:sz="6" w:space="0" w:color="808080"/>
              <w:bottom w:val="single" w:sz="6" w:space="0" w:color="808080"/>
              <w:right w:val="single" w:sz="6" w:space="0" w:color="808080"/>
            </w:tcBorders>
          </w:tcPr>
          <w:p w14:paraId="60A9A90C" w14:textId="77777777" w:rsidR="00273F17" w:rsidRDefault="00273F17" w:rsidP="00206B44">
            <w:pPr>
              <w:pStyle w:val="TableParagraph"/>
              <w:rPr>
                <w:rFonts w:ascii="Times New Roman"/>
                <w:sz w:val="18"/>
              </w:rPr>
            </w:pPr>
          </w:p>
        </w:tc>
      </w:tr>
      <w:tr w:rsidR="00273F17" w14:paraId="03C3CFDD"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5B449DD8"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2686113" w14:textId="77777777" w:rsidR="00273F17" w:rsidRDefault="00273F17" w:rsidP="00206B44">
            <w:pPr>
              <w:pStyle w:val="TableParagraph"/>
              <w:spacing w:line="224" w:lineRule="exact"/>
              <w:ind w:left="19"/>
              <w:jc w:val="center"/>
              <w:rPr>
                <w:sz w:val="20"/>
              </w:rPr>
            </w:pPr>
            <w:r>
              <w:rPr>
                <w:spacing w:val="-5"/>
                <w:sz w:val="20"/>
              </w:rPr>
              <w:t>BW</w:t>
            </w:r>
          </w:p>
        </w:tc>
        <w:tc>
          <w:tcPr>
            <w:tcW w:w="3149" w:type="dxa"/>
            <w:tcBorders>
              <w:top w:val="single" w:sz="6" w:space="0" w:color="808080"/>
              <w:left w:val="single" w:sz="6" w:space="0" w:color="808080"/>
              <w:bottom w:val="single" w:sz="6" w:space="0" w:color="808080"/>
              <w:right w:val="single" w:sz="6" w:space="0" w:color="808080"/>
            </w:tcBorders>
          </w:tcPr>
          <w:p w14:paraId="29610E8A" w14:textId="77777777" w:rsidR="00273F17" w:rsidRDefault="00273F17" w:rsidP="00206B44">
            <w:pPr>
              <w:pStyle w:val="TableParagraph"/>
              <w:spacing w:line="222" w:lineRule="exact"/>
              <w:ind w:left="105"/>
              <w:rPr>
                <w:sz w:val="20"/>
              </w:rPr>
            </w:pPr>
            <w:r>
              <w:rPr>
                <w:b/>
                <w:spacing w:val="-2"/>
                <w:sz w:val="20"/>
              </w:rPr>
              <w:t>BW</w:t>
            </w:r>
            <w:r>
              <w:rPr>
                <w:b/>
                <w:spacing w:val="-10"/>
                <w:sz w:val="20"/>
              </w:rPr>
              <w:t xml:space="preserve"> </w:t>
            </w:r>
            <w:r>
              <w:rPr>
                <w:spacing w:val="-2"/>
                <w:sz w:val="20"/>
              </w:rPr>
              <w:t>indicates</w:t>
            </w:r>
            <w:r>
              <w:rPr>
                <w:spacing w:val="-6"/>
                <w:sz w:val="20"/>
              </w:rPr>
              <w:t xml:space="preserve"> </w:t>
            </w:r>
            <w:r>
              <w:rPr>
                <w:spacing w:val="-2"/>
                <w:sz w:val="20"/>
              </w:rPr>
              <w:t>the</w:t>
            </w:r>
            <w:r>
              <w:rPr>
                <w:spacing w:val="-6"/>
                <w:sz w:val="20"/>
              </w:rPr>
              <w:t xml:space="preserve"> </w:t>
            </w:r>
            <w:r>
              <w:rPr>
                <w:spacing w:val="-2"/>
                <w:sz w:val="20"/>
              </w:rPr>
              <w:t>Borrower.</w:t>
            </w:r>
          </w:p>
        </w:tc>
        <w:tc>
          <w:tcPr>
            <w:tcW w:w="946" w:type="dxa"/>
            <w:tcBorders>
              <w:top w:val="single" w:sz="6" w:space="0" w:color="808080"/>
              <w:left w:val="single" w:sz="6" w:space="0" w:color="808080"/>
              <w:bottom w:val="single" w:sz="6" w:space="0" w:color="808080"/>
              <w:right w:val="single" w:sz="6" w:space="0" w:color="808080"/>
            </w:tcBorders>
          </w:tcPr>
          <w:p w14:paraId="0B7788B2" w14:textId="77777777" w:rsidR="00273F17" w:rsidRDefault="00273F17" w:rsidP="00206B44">
            <w:pPr>
              <w:pStyle w:val="TableParagraph"/>
              <w:spacing w:line="224" w:lineRule="exact"/>
              <w:ind w:left="104"/>
              <w:rPr>
                <w:sz w:val="20"/>
              </w:rPr>
            </w:pPr>
            <w:r>
              <w:rPr>
                <w:spacing w:val="-2"/>
                <w:sz w:val="20"/>
              </w:rPr>
              <w:t>REF01</w:t>
            </w:r>
          </w:p>
        </w:tc>
      </w:tr>
      <w:tr w:rsidR="00273F17" w14:paraId="6E3399B2"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0A09F16F"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3A7FDFE1" w14:textId="77777777" w:rsidR="00273F17" w:rsidRDefault="00273F17" w:rsidP="00206B44">
            <w:pPr>
              <w:pStyle w:val="TableParagraph"/>
              <w:spacing w:line="227" w:lineRule="exact"/>
              <w:ind w:left="19" w:right="5"/>
              <w:jc w:val="center"/>
              <w:rPr>
                <w:sz w:val="20"/>
              </w:rPr>
            </w:pPr>
            <w:r>
              <w:rPr>
                <w:spacing w:val="-2"/>
                <w:sz w:val="20"/>
              </w:rPr>
              <w:t xml:space="preserve">Williiams, </w:t>
            </w:r>
            <w:r>
              <w:rPr>
                <w:spacing w:val="-10"/>
                <w:sz w:val="20"/>
              </w:rPr>
              <w:t>M</w:t>
            </w:r>
          </w:p>
        </w:tc>
        <w:tc>
          <w:tcPr>
            <w:tcW w:w="3149" w:type="dxa"/>
            <w:tcBorders>
              <w:top w:val="single" w:sz="6" w:space="0" w:color="808080"/>
              <w:left w:val="single" w:sz="6" w:space="0" w:color="808080"/>
              <w:bottom w:val="single" w:sz="6" w:space="0" w:color="808080"/>
              <w:right w:val="single" w:sz="6" w:space="0" w:color="808080"/>
            </w:tcBorders>
          </w:tcPr>
          <w:p w14:paraId="56BC8930" w14:textId="77777777" w:rsidR="00273F17" w:rsidRDefault="00273F17" w:rsidP="00206B44">
            <w:pPr>
              <w:pStyle w:val="TableParagraph"/>
              <w:spacing w:line="226" w:lineRule="exact"/>
              <w:ind w:left="105" w:right="431"/>
              <w:rPr>
                <w:sz w:val="20"/>
              </w:rPr>
            </w:pPr>
            <w:r>
              <w:rPr>
                <w:b/>
                <w:sz w:val="20"/>
              </w:rPr>
              <w:t>Williams,</w:t>
            </w:r>
            <w:r>
              <w:rPr>
                <w:b/>
                <w:spacing w:val="-14"/>
                <w:sz w:val="20"/>
              </w:rPr>
              <w:t xml:space="preserve"> </w:t>
            </w:r>
            <w:r>
              <w:rPr>
                <w:b/>
                <w:sz w:val="20"/>
              </w:rPr>
              <w:t>M</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 xml:space="preserve">Borrower’s </w:t>
            </w: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19E7D719" w14:textId="77777777" w:rsidR="00273F17" w:rsidRDefault="00273F17" w:rsidP="00206B44">
            <w:pPr>
              <w:pStyle w:val="TableParagraph"/>
              <w:spacing w:line="227" w:lineRule="exact"/>
              <w:ind w:left="104"/>
              <w:rPr>
                <w:sz w:val="20"/>
              </w:rPr>
            </w:pPr>
            <w:r>
              <w:rPr>
                <w:spacing w:val="-2"/>
                <w:sz w:val="20"/>
              </w:rPr>
              <w:t>REF02</w:t>
            </w:r>
          </w:p>
        </w:tc>
      </w:tr>
      <w:tr w:rsidR="00273F17" w14:paraId="344CA43C"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4C9C23AB"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D114771" w14:textId="77777777" w:rsidR="00273F17" w:rsidRDefault="00273F17" w:rsidP="00206B44">
            <w:pPr>
              <w:pStyle w:val="TableParagraph"/>
              <w:spacing w:line="224" w:lineRule="exact"/>
              <w:ind w:left="19" w:right="6"/>
              <w:jc w:val="center"/>
              <w:rPr>
                <w:sz w:val="20"/>
              </w:rPr>
            </w:pPr>
            <w:r>
              <w:rPr>
                <w:spacing w:val="-5"/>
                <w:sz w:val="20"/>
              </w:rPr>
              <w:t>34</w:t>
            </w:r>
          </w:p>
        </w:tc>
        <w:tc>
          <w:tcPr>
            <w:tcW w:w="3149" w:type="dxa"/>
            <w:tcBorders>
              <w:top w:val="single" w:sz="6" w:space="0" w:color="808080"/>
              <w:left w:val="single" w:sz="6" w:space="0" w:color="808080"/>
              <w:bottom w:val="single" w:sz="6" w:space="0" w:color="808080"/>
              <w:right w:val="single" w:sz="6" w:space="0" w:color="808080"/>
            </w:tcBorders>
          </w:tcPr>
          <w:p w14:paraId="3AEE783E" w14:textId="77777777" w:rsidR="00273F17" w:rsidRDefault="00273F17" w:rsidP="00206B44">
            <w:pPr>
              <w:pStyle w:val="TableParagraph"/>
              <w:spacing w:line="220" w:lineRule="exact"/>
              <w:ind w:left="105"/>
              <w:rPr>
                <w:sz w:val="20"/>
              </w:rPr>
            </w:pPr>
            <w:r>
              <w:rPr>
                <w:b/>
                <w:spacing w:val="-2"/>
                <w:sz w:val="20"/>
              </w:rPr>
              <w:t>34</w:t>
            </w:r>
            <w:r>
              <w:rPr>
                <w:b/>
                <w:spacing w:val="-10"/>
                <w:sz w:val="20"/>
              </w:rPr>
              <w:t xml:space="preserve"> </w:t>
            </w:r>
            <w:r>
              <w:rPr>
                <w:spacing w:val="-2"/>
                <w:sz w:val="20"/>
              </w:rPr>
              <w:t>indicates</w:t>
            </w:r>
            <w:r>
              <w:rPr>
                <w:spacing w:val="-3"/>
                <w:sz w:val="20"/>
              </w:rPr>
              <w:t xml:space="preserve"> </w:t>
            </w:r>
            <w:r>
              <w:rPr>
                <w:spacing w:val="-2"/>
                <w:sz w:val="20"/>
              </w:rPr>
              <w:t>Social</w:t>
            </w:r>
            <w:r>
              <w:rPr>
                <w:spacing w:val="-8"/>
                <w:sz w:val="20"/>
              </w:rPr>
              <w:t xml:space="preserve"> </w:t>
            </w:r>
            <w:r>
              <w:rPr>
                <w:spacing w:val="-2"/>
                <w:sz w:val="20"/>
              </w:rPr>
              <w:t>Security</w:t>
            </w:r>
          </w:p>
          <w:p w14:paraId="6987B338" w14:textId="77777777" w:rsidR="00273F17" w:rsidRDefault="00273F17" w:rsidP="00206B44">
            <w:pPr>
              <w:pStyle w:val="TableParagraph"/>
              <w:spacing w:line="211" w:lineRule="exact"/>
              <w:ind w:left="105"/>
              <w:rPr>
                <w:sz w:val="20"/>
              </w:rPr>
            </w:pP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15F35D3D" w14:textId="77777777" w:rsidR="00273F17" w:rsidRDefault="00273F17" w:rsidP="00206B44">
            <w:pPr>
              <w:pStyle w:val="TableParagraph"/>
              <w:spacing w:line="224" w:lineRule="exact"/>
              <w:ind w:left="104"/>
              <w:rPr>
                <w:sz w:val="20"/>
              </w:rPr>
            </w:pPr>
            <w:r>
              <w:rPr>
                <w:spacing w:val="-2"/>
                <w:sz w:val="20"/>
              </w:rPr>
              <w:t>REF03</w:t>
            </w:r>
          </w:p>
        </w:tc>
      </w:tr>
      <w:tr w:rsidR="00273F17" w14:paraId="2181554F"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7B4558AD"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2E67DE9C" w14:textId="77777777" w:rsidR="00273F17" w:rsidRDefault="00273F17" w:rsidP="00206B44">
            <w:pPr>
              <w:pStyle w:val="TableParagraph"/>
              <w:spacing w:line="227" w:lineRule="exact"/>
              <w:ind w:left="19" w:right="10"/>
              <w:jc w:val="center"/>
              <w:rPr>
                <w:sz w:val="20"/>
              </w:rPr>
            </w:pPr>
            <w:r>
              <w:rPr>
                <w:spacing w:val="-2"/>
                <w:sz w:val="20"/>
              </w:rPr>
              <w:t>99999999</w:t>
            </w:r>
          </w:p>
        </w:tc>
        <w:tc>
          <w:tcPr>
            <w:tcW w:w="3149" w:type="dxa"/>
            <w:tcBorders>
              <w:top w:val="single" w:sz="6" w:space="0" w:color="808080"/>
              <w:left w:val="single" w:sz="6" w:space="0" w:color="808080"/>
              <w:bottom w:val="single" w:sz="6" w:space="0" w:color="808080"/>
              <w:right w:val="single" w:sz="6" w:space="0" w:color="808080"/>
            </w:tcBorders>
          </w:tcPr>
          <w:p w14:paraId="61D3C097" w14:textId="77777777" w:rsidR="00273F17" w:rsidRDefault="00273F17" w:rsidP="00206B44">
            <w:pPr>
              <w:pStyle w:val="TableParagraph"/>
              <w:spacing w:line="226" w:lineRule="exact"/>
              <w:ind w:left="105" w:right="29"/>
              <w:rPr>
                <w:sz w:val="20"/>
              </w:rPr>
            </w:pPr>
            <w:r>
              <w:rPr>
                <w:b/>
                <w:sz w:val="20"/>
              </w:rPr>
              <w:t>99999999</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Borrower’s</w:t>
            </w:r>
            <w:r>
              <w:rPr>
                <w:spacing w:val="-14"/>
                <w:sz w:val="20"/>
              </w:rPr>
              <w:t xml:space="preserve"> </w:t>
            </w:r>
            <w:r>
              <w:rPr>
                <w:sz w:val="20"/>
              </w:rPr>
              <w:t>Social Security</w:t>
            </w:r>
            <w:r>
              <w:rPr>
                <w:spacing w:val="-19"/>
                <w:sz w:val="20"/>
              </w:rPr>
              <w:t xml:space="preserve"> </w:t>
            </w:r>
            <w:r>
              <w:rPr>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13904A5C" w14:textId="77777777" w:rsidR="00273F17" w:rsidRDefault="00273F17" w:rsidP="00206B44">
            <w:pPr>
              <w:pStyle w:val="TableParagraph"/>
              <w:spacing w:line="227" w:lineRule="exact"/>
              <w:ind w:left="104"/>
              <w:rPr>
                <w:sz w:val="20"/>
              </w:rPr>
            </w:pPr>
            <w:r>
              <w:rPr>
                <w:spacing w:val="-2"/>
                <w:sz w:val="20"/>
              </w:rPr>
              <w:t>REF04</w:t>
            </w:r>
          </w:p>
        </w:tc>
      </w:tr>
      <w:tr w:rsidR="00273F17" w14:paraId="1CFA6924"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79B27FC7" w14:textId="77777777" w:rsidR="00273F17" w:rsidRDefault="00273F17" w:rsidP="00206B44">
            <w:pPr>
              <w:pStyle w:val="TableParagraph"/>
              <w:spacing w:line="229" w:lineRule="exact"/>
              <w:ind w:left="9"/>
              <w:rPr>
                <w:sz w:val="20"/>
              </w:rPr>
            </w:pPr>
            <w:r>
              <w:rPr>
                <w:spacing w:val="-2"/>
                <w:sz w:val="20"/>
              </w:rPr>
              <w:t>LS*0212~</w:t>
            </w:r>
          </w:p>
        </w:tc>
        <w:tc>
          <w:tcPr>
            <w:tcW w:w="1800" w:type="dxa"/>
            <w:tcBorders>
              <w:top w:val="single" w:sz="6" w:space="0" w:color="808080"/>
              <w:left w:val="single" w:sz="6" w:space="0" w:color="808080"/>
              <w:bottom w:val="single" w:sz="6" w:space="0" w:color="808080"/>
              <w:right w:val="single" w:sz="6" w:space="0" w:color="808080"/>
            </w:tcBorders>
          </w:tcPr>
          <w:p w14:paraId="4FDCEB74" w14:textId="77777777" w:rsidR="00273F17" w:rsidRDefault="00273F17" w:rsidP="00206B44">
            <w:pPr>
              <w:pStyle w:val="TableParagraph"/>
              <w:spacing w:line="224" w:lineRule="exact"/>
              <w:ind w:left="19" w:right="7"/>
              <w:jc w:val="center"/>
              <w:rPr>
                <w:sz w:val="20"/>
              </w:rPr>
            </w:pPr>
            <w:r>
              <w:rPr>
                <w:spacing w:val="-5"/>
                <w:sz w:val="20"/>
              </w:rPr>
              <w:t>LS</w:t>
            </w:r>
          </w:p>
        </w:tc>
        <w:tc>
          <w:tcPr>
            <w:tcW w:w="3149" w:type="dxa"/>
            <w:tcBorders>
              <w:top w:val="single" w:sz="6" w:space="0" w:color="808080"/>
              <w:left w:val="single" w:sz="6" w:space="0" w:color="808080"/>
              <w:bottom w:val="single" w:sz="6" w:space="0" w:color="808080"/>
              <w:right w:val="single" w:sz="6" w:space="0" w:color="808080"/>
            </w:tcBorders>
          </w:tcPr>
          <w:p w14:paraId="6941AC36" w14:textId="77777777" w:rsidR="00273F17" w:rsidRDefault="00273F17" w:rsidP="00206B44">
            <w:pPr>
              <w:pStyle w:val="TableParagraph"/>
              <w:spacing w:line="220" w:lineRule="exact"/>
              <w:ind w:left="105"/>
              <w:rPr>
                <w:sz w:val="20"/>
              </w:rPr>
            </w:pPr>
            <w:r>
              <w:rPr>
                <w:b/>
                <w:sz w:val="20"/>
              </w:rPr>
              <w:t>LS</w:t>
            </w:r>
            <w:r>
              <w:rPr>
                <w:b/>
                <w:spacing w:val="-14"/>
                <w:sz w:val="20"/>
              </w:rPr>
              <w:t xml:space="preserve"> </w:t>
            </w:r>
            <w:r>
              <w:rPr>
                <w:sz w:val="20"/>
              </w:rPr>
              <w:t>is</w:t>
            </w:r>
            <w:r>
              <w:rPr>
                <w:spacing w:val="-10"/>
                <w:sz w:val="20"/>
              </w:rPr>
              <w:t xml:space="preserve"> </w:t>
            </w:r>
            <w:r>
              <w:rPr>
                <w:sz w:val="20"/>
              </w:rPr>
              <w:t>the</w:t>
            </w:r>
            <w:r>
              <w:rPr>
                <w:spacing w:val="-11"/>
                <w:sz w:val="20"/>
              </w:rPr>
              <w:t xml:space="preserve"> </w:t>
            </w:r>
            <w:r>
              <w:rPr>
                <w:sz w:val="20"/>
              </w:rPr>
              <w:t>Loop</w:t>
            </w:r>
            <w:r>
              <w:rPr>
                <w:spacing w:val="-9"/>
                <w:sz w:val="20"/>
              </w:rPr>
              <w:t xml:space="preserve"> </w:t>
            </w:r>
            <w:r>
              <w:rPr>
                <w:sz w:val="20"/>
              </w:rPr>
              <w:t>Header</w:t>
            </w:r>
            <w:r>
              <w:rPr>
                <w:spacing w:val="-10"/>
                <w:sz w:val="20"/>
              </w:rPr>
              <w:t xml:space="preserve"> </w:t>
            </w:r>
            <w:r>
              <w:rPr>
                <w:spacing w:val="-2"/>
                <w:sz w:val="20"/>
              </w:rPr>
              <w:t>segment</w:t>
            </w:r>
          </w:p>
          <w:p w14:paraId="1778831D" w14:textId="77777777" w:rsidR="00273F17" w:rsidRDefault="00273F17" w:rsidP="00206B44">
            <w:pPr>
              <w:pStyle w:val="TableParagraph"/>
              <w:spacing w:line="213" w:lineRule="exact"/>
              <w:ind w:left="105"/>
              <w:rPr>
                <w:sz w:val="20"/>
              </w:rPr>
            </w:pP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054AADCE" w14:textId="77777777" w:rsidR="00273F17" w:rsidRDefault="00273F17" w:rsidP="00206B44">
            <w:pPr>
              <w:pStyle w:val="TableParagraph"/>
              <w:rPr>
                <w:rFonts w:ascii="Times New Roman"/>
                <w:sz w:val="18"/>
              </w:rPr>
            </w:pPr>
          </w:p>
        </w:tc>
      </w:tr>
      <w:tr w:rsidR="00273F17" w14:paraId="24CA79C8"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4DA0517C"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A62DFDC" w14:textId="77777777" w:rsidR="00273F17" w:rsidRDefault="00273F17" w:rsidP="00206B44">
            <w:pPr>
              <w:pStyle w:val="TableParagraph"/>
              <w:spacing w:line="224" w:lineRule="exact"/>
              <w:ind w:left="19" w:right="6"/>
              <w:jc w:val="center"/>
              <w:rPr>
                <w:sz w:val="20"/>
              </w:rPr>
            </w:pPr>
            <w:r>
              <w:rPr>
                <w:spacing w:val="-4"/>
                <w:sz w:val="20"/>
              </w:rPr>
              <w:t>0212</w:t>
            </w:r>
          </w:p>
        </w:tc>
        <w:tc>
          <w:tcPr>
            <w:tcW w:w="3149" w:type="dxa"/>
            <w:tcBorders>
              <w:top w:val="single" w:sz="6" w:space="0" w:color="808080"/>
              <w:left w:val="single" w:sz="6" w:space="0" w:color="808080"/>
              <w:bottom w:val="single" w:sz="6" w:space="0" w:color="808080"/>
              <w:right w:val="single" w:sz="6" w:space="0" w:color="808080"/>
            </w:tcBorders>
          </w:tcPr>
          <w:p w14:paraId="5E32BE48" w14:textId="77777777" w:rsidR="00273F17" w:rsidRDefault="00273F17" w:rsidP="00206B44">
            <w:pPr>
              <w:pStyle w:val="TableParagraph"/>
              <w:spacing w:line="222" w:lineRule="exact"/>
              <w:ind w:left="105"/>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5BBAB54F" w14:textId="77777777" w:rsidR="00273F17" w:rsidRDefault="00273F17" w:rsidP="00206B44">
            <w:pPr>
              <w:pStyle w:val="TableParagraph"/>
              <w:spacing w:line="224" w:lineRule="exact"/>
              <w:ind w:left="104"/>
              <w:rPr>
                <w:sz w:val="20"/>
              </w:rPr>
            </w:pPr>
            <w:r>
              <w:rPr>
                <w:spacing w:val="-4"/>
                <w:sz w:val="20"/>
              </w:rPr>
              <w:t>LS01</w:t>
            </w:r>
          </w:p>
        </w:tc>
      </w:tr>
      <w:tr w:rsidR="00273F17" w14:paraId="7401A37E"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06AEBE95" w14:textId="77777777" w:rsidR="00273F17" w:rsidRDefault="00273F17" w:rsidP="00206B44">
            <w:pPr>
              <w:pStyle w:val="TableParagraph"/>
              <w:spacing w:line="229" w:lineRule="exact"/>
              <w:ind w:left="9"/>
              <w:rPr>
                <w:sz w:val="20"/>
              </w:rPr>
            </w:pPr>
            <w:r>
              <w:rPr>
                <w:spacing w:val="-2"/>
                <w:sz w:val="20"/>
              </w:rPr>
              <w:t>REC*02~</w:t>
            </w:r>
          </w:p>
        </w:tc>
        <w:tc>
          <w:tcPr>
            <w:tcW w:w="1800" w:type="dxa"/>
            <w:tcBorders>
              <w:top w:val="single" w:sz="6" w:space="0" w:color="808080"/>
              <w:left w:val="single" w:sz="6" w:space="0" w:color="808080"/>
              <w:bottom w:val="single" w:sz="6" w:space="0" w:color="808080"/>
              <w:right w:val="single" w:sz="6" w:space="0" w:color="808080"/>
            </w:tcBorders>
          </w:tcPr>
          <w:p w14:paraId="78D21432" w14:textId="77777777" w:rsidR="00273F17" w:rsidRDefault="00273F17" w:rsidP="00206B44">
            <w:pPr>
              <w:pStyle w:val="TableParagraph"/>
              <w:spacing w:line="224" w:lineRule="exact"/>
              <w:ind w:left="19" w:right="9"/>
              <w:jc w:val="center"/>
              <w:rPr>
                <w:sz w:val="20"/>
              </w:rPr>
            </w:pPr>
            <w:r>
              <w:rPr>
                <w:spacing w:val="-5"/>
                <w:sz w:val="20"/>
              </w:rPr>
              <w:t>REC</w:t>
            </w:r>
          </w:p>
        </w:tc>
        <w:tc>
          <w:tcPr>
            <w:tcW w:w="3149" w:type="dxa"/>
            <w:tcBorders>
              <w:top w:val="single" w:sz="6" w:space="0" w:color="808080"/>
              <w:left w:val="single" w:sz="6" w:space="0" w:color="808080"/>
              <w:bottom w:val="single" w:sz="6" w:space="0" w:color="808080"/>
              <w:right w:val="single" w:sz="6" w:space="0" w:color="808080"/>
            </w:tcBorders>
          </w:tcPr>
          <w:p w14:paraId="2E5DB99A" w14:textId="77777777" w:rsidR="00273F17" w:rsidRDefault="00273F17" w:rsidP="00206B44">
            <w:pPr>
              <w:pStyle w:val="TableParagraph"/>
              <w:spacing w:line="220" w:lineRule="exact"/>
              <w:ind w:left="105"/>
              <w:rPr>
                <w:sz w:val="20"/>
              </w:rPr>
            </w:pPr>
            <w:r>
              <w:rPr>
                <w:b/>
                <w:sz w:val="20"/>
              </w:rPr>
              <w:t>REC</w:t>
            </w:r>
            <w:r>
              <w:rPr>
                <w:b/>
                <w:spacing w:val="-12"/>
                <w:sz w:val="20"/>
              </w:rPr>
              <w:t xml:space="preserve"> </w:t>
            </w:r>
            <w:r>
              <w:rPr>
                <w:sz w:val="20"/>
              </w:rPr>
              <w:t>is</w:t>
            </w:r>
            <w:r>
              <w:rPr>
                <w:spacing w:val="-10"/>
                <w:sz w:val="20"/>
              </w:rPr>
              <w:t xml:space="preserve"> </w:t>
            </w:r>
            <w:r>
              <w:rPr>
                <w:sz w:val="20"/>
              </w:rPr>
              <w:t>the</w:t>
            </w:r>
            <w:r>
              <w:rPr>
                <w:spacing w:val="-12"/>
                <w:sz w:val="20"/>
              </w:rPr>
              <w:t xml:space="preserve"> </w:t>
            </w:r>
            <w:r>
              <w:rPr>
                <w:sz w:val="20"/>
              </w:rPr>
              <w:t>Real</w:t>
            </w:r>
            <w:r>
              <w:rPr>
                <w:spacing w:val="-12"/>
                <w:sz w:val="20"/>
              </w:rPr>
              <w:t xml:space="preserve"> </w:t>
            </w:r>
            <w:r>
              <w:rPr>
                <w:sz w:val="20"/>
              </w:rPr>
              <w:t>Estate</w:t>
            </w:r>
            <w:r>
              <w:rPr>
                <w:spacing w:val="-12"/>
                <w:sz w:val="20"/>
              </w:rPr>
              <w:t xml:space="preserve"> </w:t>
            </w:r>
            <w:r>
              <w:rPr>
                <w:spacing w:val="-2"/>
                <w:sz w:val="20"/>
              </w:rPr>
              <w:t>Condition</w:t>
            </w:r>
          </w:p>
          <w:p w14:paraId="5CA6111A" w14:textId="77777777" w:rsidR="00273F17" w:rsidRDefault="00273F17" w:rsidP="00206B44">
            <w:pPr>
              <w:pStyle w:val="TableParagraph"/>
              <w:spacing w:line="211" w:lineRule="exact"/>
              <w:ind w:left="105"/>
              <w:rPr>
                <w:sz w:val="20"/>
              </w:rPr>
            </w:pPr>
            <w:r>
              <w:rPr>
                <w:spacing w:val="-2"/>
                <w:sz w:val="20"/>
              </w:rPr>
              <w:t>segment</w:t>
            </w:r>
            <w:r>
              <w:rPr>
                <w:spacing w:val="-8"/>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69EAE936" w14:textId="77777777" w:rsidR="00273F17" w:rsidRDefault="00273F17" w:rsidP="00206B44">
            <w:pPr>
              <w:pStyle w:val="TableParagraph"/>
              <w:rPr>
                <w:rFonts w:ascii="Times New Roman"/>
                <w:sz w:val="18"/>
              </w:rPr>
            </w:pPr>
          </w:p>
        </w:tc>
      </w:tr>
      <w:tr w:rsidR="00273F17" w14:paraId="09A00EF0"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7DEA01AB"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54F08B7" w14:textId="77777777" w:rsidR="00273F17" w:rsidRDefault="00273F17" w:rsidP="00206B44">
            <w:pPr>
              <w:pStyle w:val="TableParagraph"/>
              <w:spacing w:line="227" w:lineRule="exact"/>
              <w:ind w:left="19" w:right="6"/>
              <w:jc w:val="center"/>
              <w:rPr>
                <w:sz w:val="20"/>
              </w:rPr>
            </w:pPr>
            <w:r>
              <w:rPr>
                <w:spacing w:val="-5"/>
                <w:sz w:val="20"/>
              </w:rPr>
              <w:t>02</w:t>
            </w:r>
          </w:p>
        </w:tc>
        <w:tc>
          <w:tcPr>
            <w:tcW w:w="3149" w:type="dxa"/>
            <w:tcBorders>
              <w:top w:val="single" w:sz="6" w:space="0" w:color="808080"/>
              <w:left w:val="single" w:sz="6" w:space="0" w:color="808080"/>
              <w:bottom w:val="single" w:sz="6" w:space="0" w:color="808080"/>
              <w:right w:val="single" w:sz="6" w:space="0" w:color="808080"/>
            </w:tcBorders>
          </w:tcPr>
          <w:p w14:paraId="140E173F" w14:textId="77777777" w:rsidR="00273F17" w:rsidRDefault="00273F17" w:rsidP="00206B44">
            <w:pPr>
              <w:pStyle w:val="TableParagraph"/>
              <w:spacing w:line="224" w:lineRule="exact"/>
              <w:ind w:left="105"/>
              <w:rPr>
                <w:sz w:val="20"/>
              </w:rPr>
            </w:pPr>
            <w:r>
              <w:rPr>
                <w:b/>
                <w:sz w:val="20"/>
              </w:rPr>
              <w:t>02</w:t>
            </w:r>
            <w:r>
              <w:rPr>
                <w:b/>
                <w:spacing w:val="-14"/>
                <w:sz w:val="20"/>
              </w:rPr>
              <w:t xml:space="preserve"> </w:t>
            </w:r>
            <w:r>
              <w:rPr>
                <w:sz w:val="20"/>
              </w:rPr>
              <w:t>is</w:t>
            </w:r>
            <w:r>
              <w:rPr>
                <w:spacing w:val="-12"/>
                <w:sz w:val="20"/>
              </w:rPr>
              <w:t xml:space="preserve"> </w:t>
            </w:r>
            <w:r>
              <w:rPr>
                <w:sz w:val="20"/>
              </w:rPr>
              <w:t>the</w:t>
            </w:r>
            <w:r>
              <w:rPr>
                <w:spacing w:val="-11"/>
                <w:sz w:val="20"/>
              </w:rPr>
              <w:t xml:space="preserve"> </w:t>
            </w:r>
            <w:r>
              <w:rPr>
                <w:sz w:val="20"/>
              </w:rPr>
              <w:t>Occupancy</w:t>
            </w:r>
            <w:r>
              <w:rPr>
                <w:spacing w:val="-14"/>
                <w:sz w:val="20"/>
              </w:rPr>
              <w:t xml:space="preserve"> </w:t>
            </w:r>
            <w:r>
              <w:rPr>
                <w:spacing w:val="-4"/>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7B9E794A" w14:textId="77777777" w:rsidR="00273F17" w:rsidRDefault="00273F17" w:rsidP="00206B44">
            <w:pPr>
              <w:pStyle w:val="TableParagraph"/>
              <w:spacing w:line="227" w:lineRule="exact"/>
              <w:ind w:left="104"/>
              <w:rPr>
                <w:sz w:val="20"/>
              </w:rPr>
            </w:pPr>
            <w:r>
              <w:rPr>
                <w:spacing w:val="-2"/>
                <w:sz w:val="20"/>
              </w:rPr>
              <w:t>REC01</w:t>
            </w:r>
          </w:p>
        </w:tc>
      </w:tr>
      <w:tr w:rsidR="00273F17" w14:paraId="622A1355" w14:textId="77777777" w:rsidTr="002C644D">
        <w:trPr>
          <w:trHeight w:val="505"/>
        </w:trPr>
        <w:tc>
          <w:tcPr>
            <w:tcW w:w="3497" w:type="dxa"/>
            <w:tcBorders>
              <w:top w:val="single" w:sz="6" w:space="0" w:color="808080"/>
              <w:left w:val="single" w:sz="6" w:space="0" w:color="808080"/>
              <w:bottom w:val="single" w:sz="6" w:space="0" w:color="808080"/>
              <w:right w:val="single" w:sz="6" w:space="0" w:color="808080"/>
            </w:tcBorders>
          </w:tcPr>
          <w:p w14:paraId="5C69B4D3" w14:textId="77777777" w:rsidR="00273F17" w:rsidRDefault="00273F17" w:rsidP="00206B44">
            <w:pPr>
              <w:pStyle w:val="TableParagraph"/>
              <w:spacing w:line="229" w:lineRule="exact"/>
              <w:ind w:left="9"/>
              <w:rPr>
                <w:sz w:val="20"/>
              </w:rPr>
            </w:pPr>
            <w:r>
              <w:rPr>
                <w:spacing w:val="-2"/>
                <w:sz w:val="20"/>
              </w:rPr>
              <w:t>N4*****SP*KY~</w:t>
            </w:r>
          </w:p>
        </w:tc>
        <w:tc>
          <w:tcPr>
            <w:tcW w:w="1800" w:type="dxa"/>
            <w:tcBorders>
              <w:top w:val="single" w:sz="6" w:space="0" w:color="808080"/>
              <w:left w:val="single" w:sz="6" w:space="0" w:color="808080"/>
              <w:bottom w:val="single" w:sz="6" w:space="0" w:color="808080"/>
              <w:right w:val="single" w:sz="6" w:space="0" w:color="808080"/>
            </w:tcBorders>
          </w:tcPr>
          <w:p w14:paraId="5E4ADFDD" w14:textId="77777777" w:rsidR="00273F17" w:rsidRDefault="00273F17" w:rsidP="00206B44">
            <w:pPr>
              <w:pStyle w:val="TableParagraph"/>
              <w:spacing w:line="224" w:lineRule="exact"/>
              <w:ind w:left="19" w:right="10"/>
              <w:jc w:val="center"/>
              <w:rPr>
                <w:sz w:val="20"/>
              </w:rPr>
            </w:pPr>
            <w:r>
              <w:rPr>
                <w:spacing w:val="-5"/>
                <w:sz w:val="20"/>
              </w:rPr>
              <w:t>N4</w:t>
            </w:r>
          </w:p>
        </w:tc>
        <w:tc>
          <w:tcPr>
            <w:tcW w:w="3149" w:type="dxa"/>
            <w:tcBorders>
              <w:top w:val="single" w:sz="6" w:space="0" w:color="808080"/>
              <w:left w:val="single" w:sz="6" w:space="0" w:color="808080"/>
              <w:bottom w:val="single" w:sz="6" w:space="0" w:color="808080"/>
              <w:right w:val="single" w:sz="6" w:space="0" w:color="808080"/>
            </w:tcBorders>
          </w:tcPr>
          <w:p w14:paraId="797AF99F" w14:textId="77777777" w:rsidR="00273F17" w:rsidRDefault="00273F17" w:rsidP="00206B44">
            <w:pPr>
              <w:pStyle w:val="TableParagraph"/>
              <w:spacing w:line="235" w:lineRule="auto"/>
              <w:ind w:left="105" w:right="374"/>
              <w:rPr>
                <w:sz w:val="20"/>
              </w:rPr>
            </w:pPr>
            <w:r>
              <w:rPr>
                <w:b/>
                <w:sz w:val="20"/>
              </w:rPr>
              <w:t>N4</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Geographic</w:t>
            </w:r>
            <w:r>
              <w:rPr>
                <w:spacing w:val="-14"/>
                <w:sz w:val="20"/>
              </w:rPr>
              <w:t xml:space="preserve"> </w:t>
            </w:r>
            <w:r>
              <w:rPr>
                <w:sz w:val="20"/>
              </w:rPr>
              <w:t>Location segment</w:t>
            </w:r>
            <w:r>
              <w:rPr>
                <w:spacing w:val="-11"/>
                <w:sz w:val="20"/>
              </w:rPr>
              <w:t xml:space="preserve"> </w:t>
            </w:r>
            <w:r>
              <w:rPr>
                <w:sz w:val="20"/>
              </w:rPr>
              <w:t>ID.</w:t>
            </w:r>
          </w:p>
        </w:tc>
        <w:tc>
          <w:tcPr>
            <w:tcW w:w="946" w:type="dxa"/>
            <w:tcBorders>
              <w:top w:val="single" w:sz="6" w:space="0" w:color="808080"/>
              <w:left w:val="single" w:sz="6" w:space="0" w:color="808080"/>
              <w:bottom w:val="single" w:sz="6" w:space="0" w:color="808080"/>
              <w:right w:val="single" w:sz="6" w:space="0" w:color="808080"/>
            </w:tcBorders>
          </w:tcPr>
          <w:p w14:paraId="7DC74EE1" w14:textId="77777777" w:rsidR="00273F17" w:rsidRDefault="00273F17" w:rsidP="00206B44">
            <w:pPr>
              <w:pStyle w:val="TableParagraph"/>
              <w:rPr>
                <w:rFonts w:ascii="Times New Roman"/>
                <w:sz w:val="18"/>
              </w:rPr>
            </w:pPr>
          </w:p>
        </w:tc>
      </w:tr>
      <w:tr w:rsidR="00273F17" w14:paraId="5C247F3E"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03349EFD"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4C41419" w14:textId="77777777" w:rsidR="00273F17" w:rsidRDefault="00273F17" w:rsidP="00206B44">
            <w:pPr>
              <w:pStyle w:val="TableParagraph"/>
              <w:spacing w:line="224" w:lineRule="exact"/>
              <w:ind w:left="19" w:right="5"/>
              <w:jc w:val="center"/>
              <w:rPr>
                <w:sz w:val="20"/>
              </w:rPr>
            </w:pPr>
            <w:r>
              <w:rPr>
                <w:spacing w:val="-5"/>
                <w:sz w:val="20"/>
              </w:rPr>
              <w:t>SP</w:t>
            </w:r>
          </w:p>
        </w:tc>
        <w:tc>
          <w:tcPr>
            <w:tcW w:w="3149" w:type="dxa"/>
            <w:tcBorders>
              <w:top w:val="single" w:sz="6" w:space="0" w:color="808080"/>
              <w:left w:val="single" w:sz="6" w:space="0" w:color="808080"/>
              <w:bottom w:val="single" w:sz="6" w:space="0" w:color="808080"/>
              <w:right w:val="single" w:sz="6" w:space="0" w:color="808080"/>
            </w:tcBorders>
          </w:tcPr>
          <w:p w14:paraId="4143C1CD" w14:textId="77777777" w:rsidR="00273F17" w:rsidRDefault="00273F17" w:rsidP="00206B44">
            <w:pPr>
              <w:pStyle w:val="TableParagraph"/>
              <w:spacing w:line="220" w:lineRule="exact"/>
              <w:ind w:left="105"/>
              <w:rPr>
                <w:sz w:val="20"/>
              </w:rPr>
            </w:pPr>
            <w:r>
              <w:rPr>
                <w:b/>
                <w:spacing w:val="-2"/>
                <w:sz w:val="20"/>
              </w:rPr>
              <w:t>SP</w:t>
            </w:r>
            <w:r>
              <w:rPr>
                <w:b/>
                <w:spacing w:val="-7"/>
                <w:sz w:val="20"/>
              </w:rPr>
              <w:t xml:space="preserve"> </w:t>
            </w:r>
            <w:r>
              <w:rPr>
                <w:spacing w:val="-2"/>
                <w:sz w:val="20"/>
              </w:rPr>
              <w:t>indicates</w:t>
            </w:r>
            <w:r>
              <w:rPr>
                <w:spacing w:val="-4"/>
                <w:sz w:val="20"/>
              </w:rPr>
              <w:t xml:space="preserve"> </w:t>
            </w:r>
            <w:r>
              <w:rPr>
                <w:spacing w:val="-2"/>
                <w:sz w:val="20"/>
              </w:rPr>
              <w:t>State/Province</w:t>
            </w:r>
          </w:p>
          <w:p w14:paraId="5F6EA139" w14:textId="77777777" w:rsidR="00273F17" w:rsidRDefault="00273F17" w:rsidP="00206B44">
            <w:pPr>
              <w:pStyle w:val="TableParagraph"/>
              <w:spacing w:line="211" w:lineRule="exact"/>
              <w:ind w:left="105"/>
              <w:rPr>
                <w:sz w:val="20"/>
              </w:rPr>
            </w:pP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322BFA0C" w14:textId="77777777" w:rsidR="00273F17" w:rsidRDefault="00273F17" w:rsidP="00206B44">
            <w:pPr>
              <w:pStyle w:val="TableParagraph"/>
              <w:spacing w:line="224" w:lineRule="exact"/>
              <w:ind w:left="104"/>
              <w:rPr>
                <w:sz w:val="20"/>
              </w:rPr>
            </w:pPr>
            <w:r>
              <w:rPr>
                <w:spacing w:val="-4"/>
                <w:sz w:val="20"/>
              </w:rPr>
              <w:t>N405</w:t>
            </w:r>
          </w:p>
        </w:tc>
      </w:tr>
      <w:tr w:rsidR="00273F17" w14:paraId="1CE1AB51"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7F32420A"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61C75A4" w14:textId="77777777" w:rsidR="00273F17" w:rsidRDefault="00273F17" w:rsidP="00206B44">
            <w:pPr>
              <w:pStyle w:val="TableParagraph"/>
              <w:spacing w:line="227" w:lineRule="exact"/>
              <w:ind w:left="19" w:right="6"/>
              <w:jc w:val="center"/>
              <w:rPr>
                <w:sz w:val="20"/>
              </w:rPr>
            </w:pPr>
            <w:r>
              <w:rPr>
                <w:spacing w:val="-5"/>
                <w:sz w:val="20"/>
              </w:rPr>
              <w:t>MI</w:t>
            </w:r>
          </w:p>
        </w:tc>
        <w:tc>
          <w:tcPr>
            <w:tcW w:w="3149" w:type="dxa"/>
            <w:tcBorders>
              <w:top w:val="single" w:sz="6" w:space="0" w:color="808080"/>
              <w:left w:val="single" w:sz="6" w:space="0" w:color="808080"/>
              <w:bottom w:val="single" w:sz="6" w:space="0" w:color="808080"/>
              <w:right w:val="single" w:sz="6" w:space="0" w:color="808080"/>
            </w:tcBorders>
          </w:tcPr>
          <w:p w14:paraId="4CD9DFBB" w14:textId="77777777" w:rsidR="00273F17" w:rsidRDefault="00273F17" w:rsidP="00206B44">
            <w:pPr>
              <w:pStyle w:val="TableParagraph"/>
              <w:spacing w:line="224" w:lineRule="exact"/>
              <w:ind w:left="105"/>
              <w:rPr>
                <w:sz w:val="20"/>
              </w:rPr>
            </w:pPr>
            <w:r>
              <w:rPr>
                <w:b/>
                <w:sz w:val="20"/>
              </w:rPr>
              <w:t>KY</w:t>
            </w:r>
            <w:r>
              <w:rPr>
                <w:b/>
                <w:spacing w:val="-13"/>
                <w:sz w:val="20"/>
              </w:rPr>
              <w:t xml:space="preserve"> </w:t>
            </w:r>
            <w:r>
              <w:rPr>
                <w:sz w:val="20"/>
              </w:rPr>
              <w:t>is</w:t>
            </w:r>
            <w:r>
              <w:rPr>
                <w:spacing w:val="-10"/>
                <w:sz w:val="20"/>
              </w:rPr>
              <w:t xml:space="preserve"> </w:t>
            </w:r>
            <w:r>
              <w:rPr>
                <w:sz w:val="20"/>
              </w:rPr>
              <w:t>the</w:t>
            </w:r>
            <w:r>
              <w:rPr>
                <w:spacing w:val="-13"/>
                <w:sz w:val="20"/>
              </w:rPr>
              <w:t xml:space="preserve"> </w:t>
            </w:r>
            <w:r>
              <w:rPr>
                <w:sz w:val="20"/>
              </w:rPr>
              <w:t>Property</w:t>
            </w:r>
            <w:r>
              <w:rPr>
                <w:spacing w:val="-13"/>
                <w:sz w:val="20"/>
              </w:rPr>
              <w:t xml:space="preserve"> </w:t>
            </w:r>
            <w:r>
              <w:rPr>
                <w:sz w:val="20"/>
              </w:rPr>
              <w:t>State</w:t>
            </w:r>
            <w:r>
              <w:rPr>
                <w:spacing w:val="-13"/>
                <w:sz w:val="20"/>
              </w:rPr>
              <w:t xml:space="preserve"> </w:t>
            </w: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5D68E9E4" w14:textId="77777777" w:rsidR="00273F17" w:rsidRDefault="00273F17" w:rsidP="00206B44">
            <w:pPr>
              <w:pStyle w:val="TableParagraph"/>
              <w:spacing w:line="227" w:lineRule="exact"/>
              <w:ind w:left="104"/>
              <w:rPr>
                <w:sz w:val="20"/>
              </w:rPr>
            </w:pPr>
            <w:r>
              <w:rPr>
                <w:spacing w:val="-4"/>
                <w:sz w:val="20"/>
              </w:rPr>
              <w:t>N406</w:t>
            </w:r>
          </w:p>
        </w:tc>
      </w:tr>
      <w:tr w:rsidR="00273F17" w14:paraId="48E35C41" w14:textId="77777777" w:rsidTr="002C644D">
        <w:trPr>
          <w:trHeight w:val="1151"/>
        </w:trPr>
        <w:tc>
          <w:tcPr>
            <w:tcW w:w="3497" w:type="dxa"/>
            <w:tcBorders>
              <w:top w:val="single" w:sz="6" w:space="0" w:color="808080"/>
              <w:left w:val="single" w:sz="6" w:space="0" w:color="808080"/>
              <w:bottom w:val="single" w:sz="6" w:space="0" w:color="808080"/>
              <w:right w:val="single" w:sz="6" w:space="0" w:color="808080"/>
            </w:tcBorders>
          </w:tcPr>
          <w:p w14:paraId="187613F3" w14:textId="77777777" w:rsidR="00273F17" w:rsidRDefault="00273F17" w:rsidP="00206B44">
            <w:pPr>
              <w:pStyle w:val="TableParagraph"/>
              <w:spacing w:line="229" w:lineRule="exact"/>
              <w:ind w:left="9"/>
              <w:rPr>
                <w:sz w:val="20"/>
              </w:rPr>
            </w:pPr>
            <w:r>
              <w:rPr>
                <w:spacing w:val="-2"/>
                <w:sz w:val="20"/>
              </w:rPr>
              <w:t>DFI*001~</w:t>
            </w:r>
          </w:p>
        </w:tc>
        <w:tc>
          <w:tcPr>
            <w:tcW w:w="1800" w:type="dxa"/>
            <w:tcBorders>
              <w:top w:val="single" w:sz="6" w:space="0" w:color="808080"/>
              <w:left w:val="single" w:sz="6" w:space="0" w:color="808080"/>
              <w:bottom w:val="single" w:sz="6" w:space="0" w:color="808080"/>
              <w:right w:val="single" w:sz="6" w:space="0" w:color="808080"/>
            </w:tcBorders>
          </w:tcPr>
          <w:p w14:paraId="04E81CBC" w14:textId="77777777" w:rsidR="00273F17" w:rsidRDefault="00273F17" w:rsidP="00206B44">
            <w:pPr>
              <w:pStyle w:val="TableParagraph"/>
              <w:spacing w:line="224" w:lineRule="exact"/>
              <w:ind w:left="19" w:right="5"/>
              <w:jc w:val="center"/>
              <w:rPr>
                <w:sz w:val="20"/>
              </w:rPr>
            </w:pPr>
            <w:r>
              <w:rPr>
                <w:spacing w:val="-5"/>
                <w:sz w:val="20"/>
              </w:rPr>
              <w:t>DFI</w:t>
            </w:r>
          </w:p>
        </w:tc>
        <w:tc>
          <w:tcPr>
            <w:tcW w:w="3149" w:type="dxa"/>
            <w:tcBorders>
              <w:top w:val="single" w:sz="6" w:space="0" w:color="808080"/>
              <w:left w:val="single" w:sz="6" w:space="0" w:color="808080"/>
              <w:bottom w:val="single" w:sz="6" w:space="0" w:color="808080"/>
              <w:right w:val="single" w:sz="6" w:space="0" w:color="808080"/>
            </w:tcBorders>
          </w:tcPr>
          <w:p w14:paraId="57A30866" w14:textId="77777777" w:rsidR="00273F17" w:rsidRDefault="00273F17" w:rsidP="00206B44">
            <w:pPr>
              <w:pStyle w:val="TableParagraph"/>
              <w:spacing w:line="242" w:lineRule="auto"/>
              <w:ind w:left="104" w:right="808"/>
              <w:rPr>
                <w:sz w:val="20"/>
              </w:rPr>
            </w:pPr>
            <w:r>
              <w:rPr>
                <w:b/>
                <w:sz w:val="20"/>
              </w:rPr>
              <w:t xml:space="preserve">DFI </w:t>
            </w:r>
            <w:r>
              <w:rPr>
                <w:sz w:val="20"/>
              </w:rPr>
              <w:t>is the Default Information</w:t>
            </w:r>
            <w:r>
              <w:rPr>
                <w:spacing w:val="-2"/>
                <w:sz w:val="20"/>
              </w:rPr>
              <w:t xml:space="preserve"> </w:t>
            </w:r>
            <w:r>
              <w:rPr>
                <w:sz w:val="20"/>
              </w:rPr>
              <w:t>segment</w:t>
            </w:r>
            <w:r>
              <w:rPr>
                <w:spacing w:val="-14"/>
                <w:sz w:val="20"/>
              </w:rPr>
              <w:t xml:space="preserve"> </w:t>
            </w:r>
            <w:r>
              <w:rPr>
                <w:sz w:val="20"/>
              </w:rPr>
              <w:t>ID for the fifth reported Status Reason Code.</w:t>
            </w:r>
          </w:p>
        </w:tc>
        <w:tc>
          <w:tcPr>
            <w:tcW w:w="946" w:type="dxa"/>
            <w:tcBorders>
              <w:top w:val="single" w:sz="6" w:space="0" w:color="808080"/>
              <w:left w:val="single" w:sz="6" w:space="0" w:color="808080"/>
              <w:bottom w:val="single" w:sz="6" w:space="0" w:color="808080"/>
              <w:right w:val="single" w:sz="6" w:space="0" w:color="808080"/>
            </w:tcBorders>
          </w:tcPr>
          <w:p w14:paraId="2486226C" w14:textId="77777777" w:rsidR="00273F17" w:rsidRDefault="00273F17" w:rsidP="00206B44">
            <w:pPr>
              <w:pStyle w:val="TableParagraph"/>
              <w:rPr>
                <w:rFonts w:ascii="Times New Roman"/>
                <w:sz w:val="18"/>
              </w:rPr>
            </w:pPr>
          </w:p>
        </w:tc>
      </w:tr>
      <w:tr w:rsidR="00273F17" w14:paraId="4230D91C"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55570D58"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7A7B9BF" w14:textId="77777777" w:rsidR="00273F17" w:rsidRDefault="00273F17" w:rsidP="00206B44">
            <w:pPr>
              <w:pStyle w:val="TableParagraph"/>
              <w:spacing w:line="227" w:lineRule="exact"/>
              <w:ind w:left="19" w:right="6"/>
              <w:jc w:val="center"/>
              <w:rPr>
                <w:sz w:val="20"/>
              </w:rPr>
            </w:pPr>
            <w:r>
              <w:rPr>
                <w:spacing w:val="-5"/>
                <w:sz w:val="20"/>
              </w:rPr>
              <w:t>001</w:t>
            </w:r>
          </w:p>
        </w:tc>
        <w:tc>
          <w:tcPr>
            <w:tcW w:w="3149" w:type="dxa"/>
            <w:tcBorders>
              <w:top w:val="single" w:sz="6" w:space="0" w:color="808080"/>
              <w:left w:val="single" w:sz="6" w:space="0" w:color="808080"/>
              <w:bottom w:val="single" w:sz="6" w:space="0" w:color="808080"/>
              <w:right w:val="single" w:sz="6" w:space="0" w:color="808080"/>
            </w:tcBorders>
          </w:tcPr>
          <w:p w14:paraId="488D8085" w14:textId="77777777" w:rsidR="00273F17" w:rsidRDefault="00273F17" w:rsidP="00206B44">
            <w:pPr>
              <w:pStyle w:val="TableParagraph"/>
              <w:spacing w:line="224" w:lineRule="exact"/>
              <w:ind w:left="105"/>
              <w:rPr>
                <w:sz w:val="20"/>
              </w:rPr>
            </w:pPr>
            <w:r>
              <w:rPr>
                <w:b/>
                <w:sz w:val="20"/>
              </w:rPr>
              <w:t>001</w:t>
            </w:r>
            <w:r>
              <w:rPr>
                <w:b/>
                <w:spacing w:val="-13"/>
                <w:sz w:val="20"/>
              </w:rPr>
              <w:t xml:space="preserve"> </w:t>
            </w:r>
            <w:r>
              <w:rPr>
                <w:sz w:val="20"/>
              </w:rPr>
              <w:t>is</w:t>
            </w:r>
            <w:r>
              <w:rPr>
                <w:spacing w:val="-12"/>
                <w:sz w:val="20"/>
              </w:rPr>
              <w:t xml:space="preserve"> </w:t>
            </w:r>
            <w:r>
              <w:rPr>
                <w:sz w:val="20"/>
              </w:rPr>
              <w:t>the</w:t>
            </w:r>
            <w:r>
              <w:rPr>
                <w:spacing w:val="-13"/>
                <w:sz w:val="20"/>
              </w:rPr>
              <w:t xml:space="preserve"> </w:t>
            </w:r>
            <w:r>
              <w:rPr>
                <w:sz w:val="20"/>
              </w:rPr>
              <w:t>Status</w:t>
            </w:r>
            <w:r>
              <w:rPr>
                <w:spacing w:val="-11"/>
                <w:sz w:val="20"/>
              </w:rPr>
              <w:t xml:space="preserve"> </w:t>
            </w:r>
            <w:r>
              <w:rPr>
                <w:sz w:val="20"/>
              </w:rPr>
              <w:t>Reason</w:t>
            </w:r>
            <w:r>
              <w:rPr>
                <w:spacing w:val="-13"/>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778847A1" w14:textId="77777777" w:rsidR="00273F17" w:rsidRDefault="00273F17" w:rsidP="00206B44">
            <w:pPr>
              <w:pStyle w:val="TableParagraph"/>
              <w:spacing w:line="227" w:lineRule="exact"/>
              <w:ind w:left="104"/>
              <w:rPr>
                <w:sz w:val="20"/>
              </w:rPr>
            </w:pPr>
            <w:r>
              <w:rPr>
                <w:spacing w:val="-2"/>
                <w:sz w:val="20"/>
              </w:rPr>
              <w:t>DFI01</w:t>
            </w:r>
          </w:p>
        </w:tc>
      </w:tr>
      <w:tr w:rsidR="00273F17" w14:paraId="6D5AF921" w14:textId="77777777" w:rsidTr="002C644D">
        <w:trPr>
          <w:trHeight w:val="676"/>
        </w:trPr>
        <w:tc>
          <w:tcPr>
            <w:tcW w:w="3497" w:type="dxa"/>
            <w:tcBorders>
              <w:top w:val="single" w:sz="6" w:space="0" w:color="808080"/>
              <w:left w:val="single" w:sz="6" w:space="0" w:color="808080"/>
              <w:bottom w:val="single" w:sz="6" w:space="0" w:color="808080"/>
              <w:right w:val="single" w:sz="6" w:space="0" w:color="808080"/>
            </w:tcBorders>
          </w:tcPr>
          <w:p w14:paraId="6705D71E" w14:textId="77777777" w:rsidR="00273F17" w:rsidRDefault="00273F17" w:rsidP="00206B44">
            <w:pPr>
              <w:pStyle w:val="TableParagraph"/>
              <w:spacing w:line="229" w:lineRule="exact"/>
              <w:ind w:left="9"/>
              <w:rPr>
                <w:sz w:val="20"/>
              </w:rPr>
            </w:pPr>
            <w:r>
              <w:rPr>
                <w:spacing w:val="-2"/>
                <w:sz w:val="20"/>
              </w:rPr>
              <w:t>SOM*</w:t>
            </w:r>
            <w:r w:rsidRPr="00273F17">
              <w:rPr>
                <w:color w:val="993300"/>
                <w:spacing w:val="-2"/>
                <w:sz w:val="20"/>
              </w:rPr>
              <w:t>68</w:t>
            </w:r>
            <w:r>
              <w:rPr>
                <w:spacing w:val="-2"/>
                <w:sz w:val="20"/>
              </w:rPr>
              <w:t>*D8*</w:t>
            </w:r>
            <w:r w:rsidRPr="00273F17">
              <w:rPr>
                <w:color w:val="993300"/>
                <w:spacing w:val="-2"/>
                <w:sz w:val="20"/>
              </w:rPr>
              <w:t>20151130</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661A92D5" w14:textId="77777777" w:rsidR="00273F17" w:rsidRDefault="00273F17" w:rsidP="00206B44">
            <w:pPr>
              <w:pStyle w:val="TableParagraph"/>
              <w:spacing w:line="224" w:lineRule="exact"/>
              <w:ind w:left="19" w:right="7"/>
              <w:jc w:val="center"/>
              <w:rPr>
                <w:sz w:val="20"/>
              </w:rPr>
            </w:pPr>
            <w:r>
              <w:rPr>
                <w:spacing w:val="-5"/>
                <w:sz w:val="20"/>
              </w:rPr>
              <w:t>SOM</w:t>
            </w:r>
          </w:p>
        </w:tc>
        <w:tc>
          <w:tcPr>
            <w:tcW w:w="3149" w:type="dxa"/>
            <w:tcBorders>
              <w:top w:val="single" w:sz="6" w:space="0" w:color="808080"/>
              <w:left w:val="single" w:sz="6" w:space="0" w:color="808080"/>
              <w:bottom w:val="single" w:sz="6" w:space="0" w:color="808080"/>
              <w:right w:val="single" w:sz="6" w:space="0" w:color="808080"/>
            </w:tcBorders>
          </w:tcPr>
          <w:p w14:paraId="247FD5AA" w14:textId="77777777" w:rsidR="00273F17" w:rsidRDefault="00273F17" w:rsidP="00206B44">
            <w:pPr>
              <w:pStyle w:val="TableParagraph"/>
              <w:spacing w:line="235" w:lineRule="auto"/>
              <w:ind w:left="105"/>
              <w:rPr>
                <w:sz w:val="20"/>
              </w:rPr>
            </w:pPr>
            <w:r>
              <w:rPr>
                <w:b/>
                <w:sz w:val="20"/>
              </w:rPr>
              <w:t xml:space="preserve">SOM </w:t>
            </w:r>
            <w:r>
              <w:rPr>
                <w:sz w:val="20"/>
              </w:rPr>
              <w:t>is the Status of Mortgage segment</w:t>
            </w:r>
            <w:r>
              <w:rPr>
                <w:spacing w:val="-14"/>
                <w:sz w:val="20"/>
              </w:rPr>
              <w:t xml:space="preserve"> </w:t>
            </w:r>
            <w:r>
              <w:rPr>
                <w:sz w:val="20"/>
              </w:rPr>
              <w:t>ID</w:t>
            </w:r>
            <w:r>
              <w:rPr>
                <w:spacing w:val="-14"/>
                <w:sz w:val="20"/>
              </w:rPr>
              <w:t xml:space="preserve"> </w:t>
            </w:r>
            <w:r>
              <w:rPr>
                <w:sz w:val="20"/>
              </w:rPr>
              <w:t>for</w:t>
            </w:r>
            <w:r>
              <w:rPr>
                <w:spacing w:val="-14"/>
                <w:sz w:val="20"/>
              </w:rPr>
              <w:t xml:space="preserve"> </w:t>
            </w:r>
            <w:r>
              <w:rPr>
                <w:sz w:val="20"/>
              </w:rPr>
              <w:t>the</w:t>
            </w:r>
            <w:r>
              <w:rPr>
                <w:spacing w:val="-14"/>
                <w:sz w:val="20"/>
              </w:rPr>
              <w:t xml:space="preserve"> </w:t>
            </w:r>
            <w:r>
              <w:rPr>
                <w:sz w:val="20"/>
              </w:rPr>
              <w:t>fifth</w:t>
            </w:r>
            <w:r>
              <w:rPr>
                <w:spacing w:val="-14"/>
                <w:sz w:val="20"/>
              </w:rPr>
              <w:t xml:space="preserve"> </w:t>
            </w:r>
            <w:r>
              <w:rPr>
                <w:sz w:val="20"/>
              </w:rPr>
              <w:t>reported</w:t>
            </w:r>
          </w:p>
          <w:p w14:paraId="57349DE4" w14:textId="77777777" w:rsidR="00273F17" w:rsidRDefault="00273F17" w:rsidP="00206B44">
            <w:pPr>
              <w:pStyle w:val="TableParagraph"/>
              <w:spacing w:line="210" w:lineRule="exact"/>
              <w:ind w:left="105"/>
              <w:rPr>
                <w:sz w:val="20"/>
              </w:rPr>
            </w:pPr>
            <w:r>
              <w:rPr>
                <w:spacing w:val="-2"/>
                <w:sz w:val="20"/>
              </w:rPr>
              <w:t>Default</w:t>
            </w:r>
            <w:r>
              <w:rPr>
                <w:spacing w:val="-3"/>
                <w:sz w:val="20"/>
              </w:rPr>
              <w:t xml:space="preserve"> </w:t>
            </w:r>
            <w:r>
              <w:rPr>
                <w:spacing w:val="-2"/>
                <w:sz w:val="20"/>
              </w:rPr>
              <w:t>Status</w:t>
            </w:r>
            <w:r>
              <w:rPr>
                <w:spacing w:val="-1"/>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189A2A71" w14:textId="77777777" w:rsidR="00273F17" w:rsidRDefault="00273F17" w:rsidP="00206B44">
            <w:pPr>
              <w:pStyle w:val="TableParagraph"/>
              <w:rPr>
                <w:rFonts w:ascii="Times New Roman"/>
                <w:sz w:val="18"/>
              </w:rPr>
            </w:pPr>
          </w:p>
        </w:tc>
      </w:tr>
      <w:tr w:rsidR="00273F17" w14:paraId="3E3CD976"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56145D26"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64665E0" w14:textId="77777777" w:rsidR="00273F17" w:rsidRDefault="00273F17" w:rsidP="00206B44">
            <w:pPr>
              <w:pStyle w:val="TableParagraph"/>
              <w:spacing w:line="227" w:lineRule="exact"/>
              <w:ind w:left="19" w:right="6"/>
              <w:jc w:val="center"/>
              <w:rPr>
                <w:sz w:val="20"/>
              </w:rPr>
            </w:pPr>
            <w:r>
              <w:rPr>
                <w:spacing w:val="-5"/>
                <w:sz w:val="20"/>
              </w:rPr>
              <w:t>68</w:t>
            </w:r>
          </w:p>
        </w:tc>
        <w:tc>
          <w:tcPr>
            <w:tcW w:w="3149" w:type="dxa"/>
            <w:tcBorders>
              <w:top w:val="single" w:sz="6" w:space="0" w:color="808080"/>
              <w:left w:val="single" w:sz="6" w:space="0" w:color="808080"/>
              <w:bottom w:val="single" w:sz="6" w:space="0" w:color="808080"/>
              <w:right w:val="single" w:sz="6" w:space="0" w:color="808080"/>
            </w:tcBorders>
          </w:tcPr>
          <w:p w14:paraId="35BF31DF" w14:textId="77777777" w:rsidR="00273F17" w:rsidRDefault="00273F17" w:rsidP="00206B44">
            <w:pPr>
              <w:pStyle w:val="TableParagraph"/>
              <w:spacing w:line="224" w:lineRule="exact"/>
              <w:ind w:left="105"/>
              <w:rPr>
                <w:sz w:val="20"/>
              </w:rPr>
            </w:pPr>
            <w:r>
              <w:rPr>
                <w:b/>
                <w:sz w:val="20"/>
              </w:rPr>
              <w:t>68</w:t>
            </w:r>
            <w:r>
              <w:rPr>
                <w:b/>
                <w:spacing w:val="-13"/>
                <w:sz w:val="20"/>
              </w:rPr>
              <w:t xml:space="preserve"> </w:t>
            </w:r>
            <w:r>
              <w:rPr>
                <w:sz w:val="20"/>
              </w:rPr>
              <w:t>is</w:t>
            </w:r>
            <w:r>
              <w:rPr>
                <w:spacing w:val="-10"/>
                <w:sz w:val="20"/>
              </w:rPr>
              <w:t xml:space="preserve"> </w:t>
            </w:r>
            <w:r>
              <w:rPr>
                <w:sz w:val="20"/>
              </w:rPr>
              <w:t>the</w:t>
            </w:r>
            <w:r>
              <w:rPr>
                <w:spacing w:val="-9"/>
                <w:sz w:val="20"/>
              </w:rPr>
              <w:t xml:space="preserve"> </w:t>
            </w:r>
            <w:r>
              <w:rPr>
                <w:sz w:val="20"/>
              </w:rPr>
              <w:t>Loan</w:t>
            </w:r>
            <w:r>
              <w:rPr>
                <w:spacing w:val="-13"/>
                <w:sz w:val="20"/>
              </w:rPr>
              <w:t xml:space="preserve"> </w:t>
            </w:r>
            <w:r>
              <w:rPr>
                <w:sz w:val="20"/>
              </w:rPr>
              <w:t>Status</w:t>
            </w:r>
            <w:r>
              <w:rPr>
                <w:spacing w:val="-9"/>
                <w:sz w:val="20"/>
              </w:rPr>
              <w:t xml:space="preserve"> </w:t>
            </w:r>
            <w:r>
              <w:rPr>
                <w:spacing w:val="-4"/>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02E8F648" w14:textId="77777777" w:rsidR="00273F17" w:rsidRDefault="00273F17" w:rsidP="00206B44">
            <w:pPr>
              <w:pStyle w:val="TableParagraph"/>
              <w:spacing w:line="227" w:lineRule="exact"/>
              <w:ind w:left="104"/>
              <w:rPr>
                <w:sz w:val="20"/>
              </w:rPr>
            </w:pPr>
            <w:r>
              <w:rPr>
                <w:spacing w:val="-2"/>
                <w:sz w:val="20"/>
              </w:rPr>
              <w:t>SOM01</w:t>
            </w:r>
          </w:p>
        </w:tc>
      </w:tr>
      <w:tr w:rsidR="00273F17" w14:paraId="66EA9CDE"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3F6F4B47"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2BA7B13F" w14:textId="77777777" w:rsidR="00273F17" w:rsidRDefault="00273F17" w:rsidP="00206B44">
            <w:pPr>
              <w:pStyle w:val="TableParagraph"/>
              <w:spacing w:line="224"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5B47782E" w14:textId="77777777" w:rsidR="00273F17" w:rsidRDefault="00273F17" w:rsidP="00206B44">
            <w:pPr>
              <w:pStyle w:val="TableParagraph"/>
              <w:spacing w:line="220" w:lineRule="exact"/>
              <w:ind w:left="105"/>
              <w:rPr>
                <w:sz w:val="20"/>
              </w:rPr>
            </w:pPr>
            <w:r>
              <w:rPr>
                <w:b/>
                <w:spacing w:val="-2"/>
                <w:sz w:val="20"/>
              </w:rPr>
              <w:t>D8</w:t>
            </w:r>
            <w:r>
              <w:rPr>
                <w:b/>
                <w:spacing w:val="-7"/>
                <w:sz w:val="20"/>
              </w:rPr>
              <w:t xml:space="preserve"> </w:t>
            </w:r>
            <w:r>
              <w:rPr>
                <w:spacing w:val="-2"/>
                <w:sz w:val="20"/>
              </w:rPr>
              <w:t>indicates</w:t>
            </w:r>
            <w:r>
              <w:rPr>
                <w:spacing w:val="-1"/>
                <w:sz w:val="20"/>
              </w:rPr>
              <w:t xml:space="preserve"> </w:t>
            </w:r>
            <w:r>
              <w:rPr>
                <w:spacing w:val="-2"/>
                <w:sz w:val="20"/>
              </w:rPr>
              <w:t>the</w:t>
            </w:r>
            <w:r>
              <w:rPr>
                <w:spacing w:val="-6"/>
                <w:sz w:val="20"/>
              </w:rPr>
              <w:t xml:space="preserve"> </w:t>
            </w:r>
            <w:r>
              <w:rPr>
                <w:spacing w:val="-2"/>
                <w:sz w:val="20"/>
              </w:rPr>
              <w:t>format</w:t>
            </w:r>
            <w:r>
              <w:rPr>
                <w:spacing w:val="-4"/>
                <w:sz w:val="20"/>
              </w:rPr>
              <w:t xml:space="preserve"> </w:t>
            </w:r>
            <w:r>
              <w:rPr>
                <w:spacing w:val="-5"/>
                <w:sz w:val="20"/>
              </w:rPr>
              <w:t>is</w:t>
            </w:r>
          </w:p>
          <w:p w14:paraId="5FDA62B0" w14:textId="77777777" w:rsidR="00273F17" w:rsidRDefault="00273F17" w:rsidP="00206B44">
            <w:pPr>
              <w:pStyle w:val="TableParagraph"/>
              <w:spacing w:line="211" w:lineRule="exact"/>
              <w:ind w:left="105"/>
              <w:rPr>
                <w:sz w:val="20"/>
              </w:rPr>
            </w:pP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5808DBF1" w14:textId="77777777" w:rsidR="00273F17" w:rsidRDefault="00273F17" w:rsidP="00206B44">
            <w:pPr>
              <w:pStyle w:val="TableParagraph"/>
              <w:spacing w:line="224" w:lineRule="exact"/>
              <w:ind w:left="104"/>
              <w:rPr>
                <w:sz w:val="20"/>
              </w:rPr>
            </w:pPr>
            <w:r>
              <w:rPr>
                <w:spacing w:val="-2"/>
                <w:sz w:val="20"/>
              </w:rPr>
              <w:t>SOM02</w:t>
            </w:r>
          </w:p>
        </w:tc>
      </w:tr>
      <w:tr w:rsidR="00273F17" w14:paraId="72FA3783"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5190D534" w14:textId="77777777" w:rsidR="00273F17" w:rsidRDefault="00273F17"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3C4FFC97" w14:textId="77777777" w:rsidR="00273F17" w:rsidRDefault="00273F17" w:rsidP="00206B44">
            <w:pPr>
              <w:pStyle w:val="TableParagraph"/>
              <w:spacing w:line="227" w:lineRule="exact"/>
              <w:ind w:left="19" w:right="8"/>
              <w:jc w:val="center"/>
              <w:rPr>
                <w:sz w:val="20"/>
              </w:rPr>
            </w:pPr>
            <w:r w:rsidRPr="00273F17">
              <w:rPr>
                <w:color w:val="993300"/>
                <w:spacing w:val="-2"/>
                <w:sz w:val="20"/>
              </w:rPr>
              <w:t>20151130</w:t>
            </w:r>
          </w:p>
        </w:tc>
        <w:tc>
          <w:tcPr>
            <w:tcW w:w="3149" w:type="dxa"/>
            <w:tcBorders>
              <w:top w:val="single" w:sz="6" w:space="0" w:color="808080"/>
              <w:left w:val="single" w:sz="6" w:space="0" w:color="808080"/>
              <w:bottom w:val="single" w:sz="6" w:space="0" w:color="808080"/>
              <w:right w:val="single" w:sz="6" w:space="0" w:color="808080"/>
            </w:tcBorders>
          </w:tcPr>
          <w:p w14:paraId="6399F862" w14:textId="77777777" w:rsidR="00273F17" w:rsidRDefault="00273F17" w:rsidP="00206B44">
            <w:pPr>
              <w:pStyle w:val="TableParagraph"/>
              <w:spacing w:line="226" w:lineRule="exact"/>
              <w:ind w:left="105"/>
              <w:rPr>
                <w:sz w:val="20"/>
              </w:rPr>
            </w:pPr>
            <w:r w:rsidRPr="00273F17">
              <w:rPr>
                <w:b/>
                <w:color w:val="993300"/>
                <w:sz w:val="20"/>
              </w:rPr>
              <w:t>20151130</w:t>
            </w:r>
            <w:r>
              <w:rPr>
                <w:b/>
                <w:color w:val="FF0000"/>
                <w:spacing w:val="-11"/>
                <w:sz w:val="20"/>
              </w:rPr>
              <w:t xml:space="preserve"> </w:t>
            </w:r>
            <w:r>
              <w:rPr>
                <w:sz w:val="20"/>
              </w:rPr>
              <w:t>is</w:t>
            </w:r>
            <w:r>
              <w:rPr>
                <w:spacing w:val="-13"/>
                <w:sz w:val="20"/>
              </w:rPr>
              <w:t xml:space="preserve"> </w:t>
            </w:r>
            <w:r>
              <w:rPr>
                <w:sz w:val="20"/>
              </w:rPr>
              <w:t>the</w:t>
            </w:r>
            <w:r>
              <w:rPr>
                <w:spacing w:val="-14"/>
                <w:sz w:val="20"/>
              </w:rPr>
              <w:t xml:space="preserve"> </w:t>
            </w:r>
            <w:r>
              <w:rPr>
                <w:sz w:val="20"/>
              </w:rPr>
              <w:t>Date</w:t>
            </w:r>
            <w:r>
              <w:rPr>
                <w:spacing w:val="-14"/>
                <w:sz w:val="20"/>
              </w:rPr>
              <w:t xml:space="preserve"> </w:t>
            </w:r>
            <w:r>
              <w:rPr>
                <w:sz w:val="20"/>
              </w:rPr>
              <w:t>of</w:t>
            </w:r>
            <w:r>
              <w:rPr>
                <w:spacing w:val="-14"/>
                <w:sz w:val="20"/>
              </w:rPr>
              <w:t xml:space="preserve"> </w:t>
            </w:r>
            <w:r>
              <w:rPr>
                <w:sz w:val="20"/>
              </w:rPr>
              <w:t xml:space="preserve">Status. </w:t>
            </w:r>
            <w:r>
              <w:rPr>
                <w:spacing w:val="-2"/>
                <w:sz w:val="20"/>
              </w:rPr>
              <w:t>(11/30/2015)</w:t>
            </w:r>
          </w:p>
        </w:tc>
        <w:tc>
          <w:tcPr>
            <w:tcW w:w="946" w:type="dxa"/>
            <w:tcBorders>
              <w:top w:val="single" w:sz="6" w:space="0" w:color="808080"/>
              <w:left w:val="single" w:sz="6" w:space="0" w:color="808080"/>
              <w:bottom w:val="single" w:sz="6" w:space="0" w:color="808080"/>
              <w:right w:val="single" w:sz="6" w:space="0" w:color="808080"/>
            </w:tcBorders>
          </w:tcPr>
          <w:p w14:paraId="24DAA50A" w14:textId="77777777" w:rsidR="00273F17" w:rsidRDefault="00273F17" w:rsidP="00206B44">
            <w:pPr>
              <w:pStyle w:val="TableParagraph"/>
              <w:spacing w:line="227" w:lineRule="exact"/>
              <w:ind w:left="104"/>
              <w:rPr>
                <w:sz w:val="20"/>
              </w:rPr>
            </w:pPr>
            <w:r>
              <w:rPr>
                <w:spacing w:val="-2"/>
                <w:sz w:val="20"/>
              </w:rPr>
              <w:t>SOM03</w:t>
            </w:r>
          </w:p>
        </w:tc>
      </w:tr>
    </w:tbl>
    <w:p w14:paraId="5208CD4A" w14:textId="1D70EFCD" w:rsidR="00273F17" w:rsidRDefault="00273F17" w:rsidP="00206B44">
      <w:pPr>
        <w:widowControl w:val="0"/>
        <w:autoSpaceDE w:val="0"/>
        <w:autoSpaceDN w:val="0"/>
        <w:spacing w:before="6" w:after="0" w:line="240" w:lineRule="auto"/>
        <w:ind w:left="139" w:right="72"/>
        <w:rPr>
          <w:rFonts w:ascii="Arial" w:eastAsia="Arial" w:hAnsi="Arial" w:cs="Arial"/>
          <w:b/>
          <w:sz w:val="20"/>
          <w:szCs w:val="20"/>
        </w:rPr>
      </w:pPr>
    </w:p>
    <w:p w14:paraId="10AC5129" w14:textId="77777777" w:rsidR="00273F17" w:rsidRDefault="00273F17" w:rsidP="00206B44">
      <w:pPr>
        <w:rPr>
          <w:rFonts w:ascii="Arial" w:eastAsia="Arial" w:hAnsi="Arial" w:cs="Arial"/>
          <w:b/>
          <w:sz w:val="20"/>
          <w:szCs w:val="20"/>
        </w:rPr>
      </w:pPr>
      <w:r>
        <w:rPr>
          <w:rFonts w:ascii="Arial" w:eastAsia="Arial" w:hAnsi="Arial" w:cs="Arial"/>
          <w:b/>
          <w:sz w:val="20"/>
          <w:szCs w:val="20"/>
        </w:rPr>
        <w:br w:type="page"/>
      </w:r>
    </w:p>
    <w:tbl>
      <w:tblPr>
        <w:tblW w:w="0" w:type="auto"/>
        <w:tblInd w:w="15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497"/>
        <w:gridCol w:w="1800"/>
        <w:gridCol w:w="3149"/>
        <w:gridCol w:w="946"/>
      </w:tblGrid>
      <w:tr w:rsidR="00543D88" w14:paraId="42D322D3" w14:textId="77777777" w:rsidTr="002C644D">
        <w:trPr>
          <w:trHeight w:val="676"/>
        </w:trPr>
        <w:tc>
          <w:tcPr>
            <w:tcW w:w="3497" w:type="dxa"/>
            <w:tcBorders>
              <w:left w:val="single" w:sz="6" w:space="0" w:color="808080"/>
              <w:bottom w:val="single" w:sz="6" w:space="0" w:color="808080"/>
              <w:right w:val="single" w:sz="6" w:space="0" w:color="808080"/>
            </w:tcBorders>
          </w:tcPr>
          <w:p w14:paraId="42597F45" w14:textId="77777777" w:rsidR="00543D88" w:rsidRDefault="00543D88" w:rsidP="00206B44">
            <w:pPr>
              <w:pStyle w:val="TableParagraph"/>
              <w:spacing w:line="228" w:lineRule="exact"/>
              <w:ind w:left="9"/>
              <w:rPr>
                <w:sz w:val="20"/>
              </w:rPr>
            </w:pPr>
            <w:r>
              <w:rPr>
                <w:spacing w:val="-2"/>
                <w:sz w:val="20"/>
              </w:rPr>
              <w:lastRenderedPageBreak/>
              <w:t>DTP*5</w:t>
            </w:r>
            <w:r w:rsidRPr="00543D88">
              <w:rPr>
                <w:color w:val="993300"/>
                <w:spacing w:val="-2"/>
                <w:sz w:val="20"/>
              </w:rPr>
              <w:t>30</w:t>
            </w:r>
            <w:r>
              <w:rPr>
                <w:spacing w:val="-2"/>
                <w:sz w:val="20"/>
              </w:rPr>
              <w:t>*D8*</w:t>
            </w:r>
            <w:r w:rsidRPr="00543D88">
              <w:rPr>
                <w:color w:val="993300"/>
                <w:spacing w:val="-2"/>
                <w:sz w:val="20"/>
              </w:rPr>
              <w:t>20150901</w:t>
            </w:r>
            <w:r>
              <w:rPr>
                <w:spacing w:val="-2"/>
                <w:sz w:val="20"/>
              </w:rPr>
              <w:t>~</w:t>
            </w:r>
          </w:p>
        </w:tc>
        <w:tc>
          <w:tcPr>
            <w:tcW w:w="1800" w:type="dxa"/>
            <w:tcBorders>
              <w:left w:val="single" w:sz="6" w:space="0" w:color="808080"/>
              <w:bottom w:val="single" w:sz="6" w:space="0" w:color="808080"/>
              <w:right w:val="single" w:sz="6" w:space="0" w:color="808080"/>
            </w:tcBorders>
          </w:tcPr>
          <w:p w14:paraId="7E744B23" w14:textId="77777777" w:rsidR="00543D88" w:rsidRDefault="00543D88" w:rsidP="00206B44">
            <w:pPr>
              <w:pStyle w:val="TableParagraph"/>
              <w:spacing w:line="223" w:lineRule="exact"/>
              <w:ind w:left="19" w:right="7"/>
              <w:jc w:val="center"/>
              <w:rPr>
                <w:sz w:val="20"/>
              </w:rPr>
            </w:pPr>
            <w:r>
              <w:rPr>
                <w:spacing w:val="-5"/>
                <w:sz w:val="20"/>
              </w:rPr>
              <w:t>DTP</w:t>
            </w:r>
          </w:p>
        </w:tc>
        <w:tc>
          <w:tcPr>
            <w:tcW w:w="3149" w:type="dxa"/>
            <w:tcBorders>
              <w:left w:val="single" w:sz="6" w:space="0" w:color="808080"/>
              <w:bottom w:val="single" w:sz="6" w:space="0" w:color="808080"/>
              <w:right w:val="single" w:sz="6" w:space="0" w:color="808080"/>
            </w:tcBorders>
          </w:tcPr>
          <w:p w14:paraId="4E736C15" w14:textId="77777777" w:rsidR="00543D88" w:rsidRDefault="00543D88" w:rsidP="00206B44">
            <w:pPr>
              <w:pStyle w:val="TableParagraph"/>
              <w:spacing w:line="235" w:lineRule="auto"/>
              <w:ind w:left="105"/>
              <w:rPr>
                <w:sz w:val="20"/>
              </w:rPr>
            </w:pPr>
            <w:r>
              <w:rPr>
                <w:b/>
                <w:sz w:val="20"/>
              </w:rPr>
              <w:t>DTP</w:t>
            </w:r>
            <w:r>
              <w:rPr>
                <w:b/>
                <w:spacing w:val="-14"/>
                <w:sz w:val="20"/>
              </w:rPr>
              <w:t xml:space="preserve"> </w:t>
            </w:r>
            <w:r>
              <w:rPr>
                <w:sz w:val="20"/>
              </w:rPr>
              <w:t>is</w:t>
            </w:r>
            <w:r>
              <w:rPr>
                <w:spacing w:val="-12"/>
                <w:sz w:val="20"/>
              </w:rPr>
              <w:t xml:space="preserve"> </w:t>
            </w:r>
            <w:r>
              <w:rPr>
                <w:sz w:val="20"/>
              </w:rPr>
              <w:t>the</w:t>
            </w:r>
            <w:r>
              <w:rPr>
                <w:spacing w:val="-13"/>
                <w:sz w:val="20"/>
              </w:rPr>
              <w:t xml:space="preserve"> </w:t>
            </w:r>
            <w:r>
              <w:rPr>
                <w:sz w:val="20"/>
              </w:rPr>
              <w:t>Date</w:t>
            </w:r>
            <w:r>
              <w:rPr>
                <w:spacing w:val="-9"/>
                <w:sz w:val="20"/>
              </w:rPr>
              <w:t xml:space="preserve"> </w:t>
            </w:r>
            <w:r>
              <w:rPr>
                <w:sz w:val="20"/>
              </w:rPr>
              <w:t>or</w:t>
            </w:r>
            <w:r>
              <w:rPr>
                <w:spacing w:val="-12"/>
                <w:sz w:val="20"/>
              </w:rPr>
              <w:t xml:space="preserve"> </w:t>
            </w:r>
            <w:r>
              <w:rPr>
                <w:sz w:val="20"/>
              </w:rPr>
              <w:t>Time</w:t>
            </w:r>
            <w:r>
              <w:rPr>
                <w:spacing w:val="-13"/>
                <w:sz w:val="20"/>
              </w:rPr>
              <w:t xml:space="preserve"> </w:t>
            </w:r>
            <w:r>
              <w:rPr>
                <w:sz w:val="20"/>
              </w:rPr>
              <w:t>or</w:t>
            </w:r>
            <w:r>
              <w:rPr>
                <w:spacing w:val="-12"/>
                <w:sz w:val="20"/>
              </w:rPr>
              <w:t xml:space="preserve"> </w:t>
            </w:r>
            <w:r>
              <w:rPr>
                <w:sz w:val="20"/>
              </w:rPr>
              <w:t>Period segment ID for the fifth reported</w:t>
            </w:r>
          </w:p>
          <w:p w14:paraId="3D0650E6" w14:textId="77777777" w:rsidR="00543D88" w:rsidRDefault="00543D88" w:rsidP="00206B44">
            <w:pPr>
              <w:pStyle w:val="TableParagraph"/>
              <w:spacing w:line="212" w:lineRule="exact"/>
              <w:ind w:left="105"/>
              <w:rPr>
                <w:sz w:val="20"/>
              </w:rPr>
            </w:pPr>
            <w:r>
              <w:rPr>
                <w:spacing w:val="-2"/>
                <w:sz w:val="20"/>
              </w:rPr>
              <w:t>Default</w:t>
            </w:r>
            <w:r>
              <w:rPr>
                <w:spacing w:val="-3"/>
                <w:sz w:val="20"/>
              </w:rPr>
              <w:t xml:space="preserve"> </w:t>
            </w:r>
            <w:r>
              <w:rPr>
                <w:spacing w:val="-2"/>
                <w:sz w:val="20"/>
              </w:rPr>
              <w:t>Status</w:t>
            </w:r>
            <w:r>
              <w:rPr>
                <w:spacing w:val="-1"/>
                <w:sz w:val="20"/>
              </w:rPr>
              <w:t xml:space="preserve"> </w:t>
            </w:r>
            <w:r>
              <w:rPr>
                <w:spacing w:val="-2"/>
                <w:sz w:val="20"/>
              </w:rPr>
              <w:t>Code.</w:t>
            </w:r>
          </w:p>
        </w:tc>
        <w:tc>
          <w:tcPr>
            <w:tcW w:w="946" w:type="dxa"/>
            <w:tcBorders>
              <w:left w:val="single" w:sz="6" w:space="0" w:color="808080"/>
              <w:bottom w:val="single" w:sz="6" w:space="0" w:color="808080"/>
              <w:right w:val="single" w:sz="6" w:space="0" w:color="808080"/>
            </w:tcBorders>
          </w:tcPr>
          <w:p w14:paraId="365A5748" w14:textId="77777777" w:rsidR="00543D88" w:rsidRDefault="00543D88" w:rsidP="00206B44">
            <w:pPr>
              <w:pStyle w:val="TableParagraph"/>
              <w:rPr>
                <w:rFonts w:ascii="Times New Roman"/>
                <w:sz w:val="18"/>
              </w:rPr>
            </w:pPr>
          </w:p>
        </w:tc>
      </w:tr>
      <w:tr w:rsidR="00543D88" w14:paraId="7DA42512"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38EBBEF0"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708BF33" w14:textId="77777777" w:rsidR="00543D88" w:rsidRDefault="00543D88" w:rsidP="00206B44">
            <w:pPr>
              <w:pStyle w:val="TableParagraph"/>
              <w:spacing w:line="224" w:lineRule="exact"/>
              <w:ind w:left="19" w:right="6"/>
              <w:jc w:val="center"/>
              <w:rPr>
                <w:sz w:val="20"/>
              </w:rPr>
            </w:pPr>
            <w:r>
              <w:rPr>
                <w:spacing w:val="-5"/>
                <w:sz w:val="20"/>
              </w:rPr>
              <w:t>530</w:t>
            </w:r>
          </w:p>
        </w:tc>
        <w:tc>
          <w:tcPr>
            <w:tcW w:w="3149" w:type="dxa"/>
            <w:tcBorders>
              <w:top w:val="single" w:sz="6" w:space="0" w:color="808080"/>
              <w:left w:val="single" w:sz="6" w:space="0" w:color="808080"/>
              <w:bottom w:val="single" w:sz="6" w:space="0" w:color="808080"/>
              <w:right w:val="single" w:sz="6" w:space="0" w:color="808080"/>
            </w:tcBorders>
          </w:tcPr>
          <w:p w14:paraId="359BE257" w14:textId="77777777" w:rsidR="00543D88" w:rsidRDefault="00543D88" w:rsidP="00206B44">
            <w:pPr>
              <w:pStyle w:val="TableParagraph"/>
              <w:spacing w:line="220" w:lineRule="exact"/>
              <w:ind w:left="105"/>
              <w:rPr>
                <w:sz w:val="20"/>
              </w:rPr>
            </w:pPr>
            <w:r>
              <w:rPr>
                <w:b/>
                <w:spacing w:val="-2"/>
                <w:sz w:val="20"/>
              </w:rPr>
              <w:t>530</w:t>
            </w:r>
            <w:r>
              <w:rPr>
                <w:b/>
                <w:spacing w:val="-7"/>
                <w:sz w:val="20"/>
              </w:rPr>
              <w:t xml:space="preserve"> </w:t>
            </w:r>
            <w:r>
              <w:rPr>
                <w:spacing w:val="-2"/>
                <w:sz w:val="20"/>
              </w:rPr>
              <w:t>indicates</w:t>
            </w:r>
            <w:r>
              <w:rPr>
                <w:spacing w:val="-6"/>
                <w:sz w:val="20"/>
              </w:rPr>
              <w:t xml:space="preserve"> </w:t>
            </w:r>
            <w:r>
              <w:rPr>
                <w:spacing w:val="-2"/>
                <w:sz w:val="20"/>
              </w:rPr>
              <w:t>Date</w:t>
            </w:r>
            <w:r>
              <w:rPr>
                <w:spacing w:val="-4"/>
                <w:sz w:val="20"/>
              </w:rPr>
              <w:t xml:space="preserve"> </w:t>
            </w:r>
            <w:r>
              <w:rPr>
                <w:spacing w:val="-2"/>
                <w:sz w:val="20"/>
              </w:rPr>
              <w:t>of</w:t>
            </w:r>
            <w:r>
              <w:rPr>
                <w:spacing w:val="-5"/>
                <w:sz w:val="20"/>
              </w:rPr>
              <w:t xml:space="preserve"> </w:t>
            </w:r>
            <w:r>
              <w:rPr>
                <w:spacing w:val="-4"/>
                <w:sz w:val="20"/>
              </w:rPr>
              <w:t>Last</w:t>
            </w:r>
          </w:p>
          <w:p w14:paraId="38470324" w14:textId="77777777" w:rsidR="00543D88" w:rsidRDefault="00543D88" w:rsidP="00206B44">
            <w:pPr>
              <w:pStyle w:val="TableParagraph"/>
              <w:spacing w:line="211" w:lineRule="exact"/>
              <w:ind w:left="105"/>
              <w:rPr>
                <w:sz w:val="20"/>
              </w:rPr>
            </w:pPr>
            <w:r>
              <w:rPr>
                <w:sz w:val="20"/>
              </w:rPr>
              <w:t>Installment</w:t>
            </w:r>
            <w:r>
              <w:rPr>
                <w:spacing w:val="7"/>
                <w:sz w:val="20"/>
              </w:rPr>
              <w:t xml:space="preserve"> </w:t>
            </w:r>
            <w:r>
              <w:rPr>
                <w:spacing w:val="-2"/>
                <w:sz w:val="20"/>
              </w:rPr>
              <w:t>Received.</w:t>
            </w:r>
          </w:p>
        </w:tc>
        <w:tc>
          <w:tcPr>
            <w:tcW w:w="946" w:type="dxa"/>
            <w:tcBorders>
              <w:top w:val="single" w:sz="6" w:space="0" w:color="808080"/>
              <w:left w:val="single" w:sz="6" w:space="0" w:color="808080"/>
              <w:bottom w:val="single" w:sz="6" w:space="0" w:color="808080"/>
              <w:right w:val="single" w:sz="6" w:space="0" w:color="808080"/>
            </w:tcBorders>
          </w:tcPr>
          <w:p w14:paraId="17504643" w14:textId="77777777" w:rsidR="00543D88" w:rsidRDefault="00543D88" w:rsidP="00206B44">
            <w:pPr>
              <w:pStyle w:val="TableParagraph"/>
              <w:spacing w:line="224" w:lineRule="exact"/>
              <w:ind w:left="104"/>
              <w:rPr>
                <w:sz w:val="20"/>
              </w:rPr>
            </w:pPr>
            <w:r>
              <w:rPr>
                <w:spacing w:val="-2"/>
                <w:sz w:val="20"/>
              </w:rPr>
              <w:t>DTP01</w:t>
            </w:r>
          </w:p>
        </w:tc>
      </w:tr>
      <w:tr w:rsidR="00543D88" w14:paraId="23A07BEA"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1D2F0E3D"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314206D0" w14:textId="77777777" w:rsidR="00543D88" w:rsidRDefault="00543D88" w:rsidP="00206B44">
            <w:pPr>
              <w:pStyle w:val="TableParagraph"/>
              <w:spacing w:line="227"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4D0C2C6F" w14:textId="77777777" w:rsidR="00543D88" w:rsidRDefault="00543D88" w:rsidP="00206B44">
            <w:pPr>
              <w:pStyle w:val="TableParagraph"/>
              <w:spacing w:line="226" w:lineRule="exact"/>
              <w:ind w:left="105"/>
              <w:rPr>
                <w:sz w:val="20"/>
              </w:rPr>
            </w:pPr>
            <w:r>
              <w:rPr>
                <w:b/>
                <w:sz w:val="20"/>
              </w:rPr>
              <w:t>D8</w:t>
            </w:r>
            <w:r>
              <w:rPr>
                <w:b/>
                <w:spacing w:val="-14"/>
                <w:sz w:val="20"/>
              </w:rPr>
              <w:t xml:space="preserve"> </w:t>
            </w:r>
            <w:r>
              <w:rPr>
                <w:sz w:val="20"/>
              </w:rPr>
              <w:t>indicates</w:t>
            </w:r>
            <w:r>
              <w:rPr>
                <w:spacing w:val="-14"/>
                <w:sz w:val="20"/>
              </w:rPr>
              <w:t xml:space="preserve"> </w:t>
            </w:r>
            <w:r>
              <w:rPr>
                <w:sz w:val="20"/>
              </w:rPr>
              <w:t>the</w:t>
            </w:r>
            <w:r>
              <w:rPr>
                <w:spacing w:val="-14"/>
                <w:sz w:val="20"/>
              </w:rPr>
              <w:t xml:space="preserve"> </w:t>
            </w:r>
            <w:r>
              <w:rPr>
                <w:sz w:val="20"/>
              </w:rPr>
              <w:t>date</w:t>
            </w:r>
            <w:r>
              <w:rPr>
                <w:spacing w:val="-14"/>
                <w:sz w:val="20"/>
              </w:rPr>
              <w:t xml:space="preserve"> </w:t>
            </w:r>
            <w:r>
              <w:rPr>
                <w:sz w:val="20"/>
              </w:rPr>
              <w:t>format</w:t>
            </w:r>
            <w:r>
              <w:rPr>
                <w:spacing w:val="-14"/>
                <w:sz w:val="20"/>
              </w:rPr>
              <w:t xml:space="preserve"> </w:t>
            </w:r>
            <w:r>
              <w:rPr>
                <w:sz w:val="20"/>
              </w:rPr>
              <w:t xml:space="preserve">is </w:t>
            </w: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6711741D" w14:textId="77777777" w:rsidR="00543D88" w:rsidRDefault="00543D88" w:rsidP="00206B44">
            <w:pPr>
              <w:pStyle w:val="TableParagraph"/>
              <w:spacing w:line="227" w:lineRule="exact"/>
              <w:ind w:left="104"/>
              <w:rPr>
                <w:sz w:val="20"/>
              </w:rPr>
            </w:pPr>
            <w:r>
              <w:rPr>
                <w:spacing w:val="-2"/>
                <w:sz w:val="20"/>
              </w:rPr>
              <w:t>DTP02</w:t>
            </w:r>
          </w:p>
        </w:tc>
      </w:tr>
      <w:tr w:rsidR="00543D88" w14:paraId="2C258501" w14:textId="77777777" w:rsidTr="002C644D">
        <w:trPr>
          <w:trHeight w:val="678"/>
        </w:trPr>
        <w:tc>
          <w:tcPr>
            <w:tcW w:w="3497" w:type="dxa"/>
            <w:tcBorders>
              <w:top w:val="single" w:sz="6" w:space="0" w:color="808080"/>
              <w:left w:val="single" w:sz="6" w:space="0" w:color="808080"/>
              <w:bottom w:val="single" w:sz="6" w:space="0" w:color="808080"/>
              <w:right w:val="single" w:sz="6" w:space="0" w:color="808080"/>
            </w:tcBorders>
          </w:tcPr>
          <w:p w14:paraId="5EBE91C1"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FEA7978" w14:textId="77777777" w:rsidR="00543D88" w:rsidRDefault="00543D88" w:rsidP="00206B44">
            <w:pPr>
              <w:pStyle w:val="TableParagraph"/>
              <w:spacing w:line="224" w:lineRule="exact"/>
              <w:ind w:left="19" w:right="8"/>
              <w:jc w:val="center"/>
              <w:rPr>
                <w:sz w:val="20"/>
              </w:rPr>
            </w:pPr>
            <w:r w:rsidRPr="00543D88">
              <w:rPr>
                <w:color w:val="993300"/>
                <w:spacing w:val="-2"/>
                <w:sz w:val="20"/>
              </w:rPr>
              <w:t>20150901</w:t>
            </w:r>
          </w:p>
        </w:tc>
        <w:tc>
          <w:tcPr>
            <w:tcW w:w="3149" w:type="dxa"/>
            <w:tcBorders>
              <w:top w:val="single" w:sz="6" w:space="0" w:color="808080"/>
              <w:left w:val="single" w:sz="6" w:space="0" w:color="808080"/>
              <w:bottom w:val="single" w:sz="6" w:space="0" w:color="808080"/>
              <w:right w:val="single" w:sz="6" w:space="0" w:color="808080"/>
            </w:tcBorders>
          </w:tcPr>
          <w:p w14:paraId="7142E10F" w14:textId="77777777" w:rsidR="00543D88" w:rsidRDefault="00543D88" w:rsidP="00206B44">
            <w:pPr>
              <w:pStyle w:val="TableParagraph"/>
              <w:spacing w:line="235" w:lineRule="auto"/>
              <w:ind w:left="105"/>
              <w:rPr>
                <w:sz w:val="20"/>
              </w:rPr>
            </w:pPr>
            <w:r w:rsidRPr="00543D88">
              <w:rPr>
                <w:b/>
                <w:color w:val="993300"/>
                <w:sz w:val="20"/>
              </w:rPr>
              <w:t>20150901</w:t>
            </w:r>
            <w:r>
              <w:rPr>
                <w:b/>
                <w:color w:val="FF0000"/>
                <w:spacing w:val="-13"/>
                <w:sz w:val="20"/>
              </w:rPr>
              <w:t xml:space="preserve"> </w:t>
            </w:r>
            <w:r>
              <w:rPr>
                <w:sz w:val="20"/>
              </w:rPr>
              <w:t>is</w:t>
            </w:r>
            <w:r>
              <w:rPr>
                <w:spacing w:val="-12"/>
                <w:sz w:val="20"/>
              </w:rPr>
              <w:t xml:space="preserve"> </w:t>
            </w:r>
            <w:r>
              <w:rPr>
                <w:sz w:val="20"/>
              </w:rPr>
              <w:t>the</w:t>
            </w:r>
            <w:r>
              <w:rPr>
                <w:spacing w:val="-13"/>
                <w:sz w:val="20"/>
              </w:rPr>
              <w:t xml:space="preserve"> </w:t>
            </w:r>
            <w:r>
              <w:rPr>
                <w:sz w:val="20"/>
              </w:rPr>
              <w:t>Due</w:t>
            </w:r>
            <w:r>
              <w:rPr>
                <w:spacing w:val="-11"/>
                <w:sz w:val="20"/>
              </w:rPr>
              <w:t xml:space="preserve"> </w:t>
            </w:r>
            <w:r>
              <w:rPr>
                <w:sz w:val="20"/>
              </w:rPr>
              <w:t>Date</w:t>
            </w:r>
            <w:r>
              <w:rPr>
                <w:spacing w:val="-12"/>
                <w:sz w:val="20"/>
              </w:rPr>
              <w:t xml:space="preserve"> </w:t>
            </w:r>
            <w:r>
              <w:rPr>
                <w:sz w:val="20"/>
              </w:rPr>
              <w:t>of</w:t>
            </w:r>
            <w:r>
              <w:rPr>
                <w:spacing w:val="-13"/>
                <w:sz w:val="20"/>
              </w:rPr>
              <w:t xml:space="preserve"> </w:t>
            </w:r>
            <w:r>
              <w:rPr>
                <w:sz w:val="20"/>
              </w:rPr>
              <w:t>Last Installment</w:t>
            </w:r>
            <w:r>
              <w:rPr>
                <w:spacing w:val="-11"/>
                <w:sz w:val="20"/>
              </w:rPr>
              <w:t xml:space="preserve"> </w:t>
            </w:r>
            <w:r>
              <w:rPr>
                <w:sz w:val="20"/>
              </w:rPr>
              <w:t>Received</w:t>
            </w:r>
          </w:p>
          <w:p w14:paraId="2DC0EEF1" w14:textId="77777777" w:rsidR="00543D88" w:rsidRDefault="00543D88" w:rsidP="00206B44">
            <w:pPr>
              <w:pStyle w:val="TableParagraph"/>
              <w:spacing w:line="212" w:lineRule="exact"/>
              <w:ind w:left="105"/>
              <w:rPr>
                <w:sz w:val="20"/>
              </w:rPr>
            </w:pPr>
            <w:r>
              <w:rPr>
                <w:spacing w:val="-2"/>
                <w:sz w:val="20"/>
              </w:rPr>
              <w:t>(09/01/2015).</w:t>
            </w:r>
          </w:p>
        </w:tc>
        <w:tc>
          <w:tcPr>
            <w:tcW w:w="946" w:type="dxa"/>
            <w:tcBorders>
              <w:top w:val="single" w:sz="6" w:space="0" w:color="808080"/>
              <w:left w:val="single" w:sz="6" w:space="0" w:color="808080"/>
              <w:bottom w:val="single" w:sz="6" w:space="0" w:color="808080"/>
              <w:right w:val="single" w:sz="6" w:space="0" w:color="808080"/>
            </w:tcBorders>
          </w:tcPr>
          <w:p w14:paraId="5D9B5C01" w14:textId="77777777" w:rsidR="00543D88" w:rsidRDefault="00543D88" w:rsidP="00206B44">
            <w:pPr>
              <w:pStyle w:val="TableParagraph"/>
              <w:spacing w:line="224" w:lineRule="exact"/>
              <w:ind w:left="104"/>
              <w:rPr>
                <w:sz w:val="20"/>
              </w:rPr>
            </w:pPr>
            <w:r>
              <w:rPr>
                <w:spacing w:val="-2"/>
                <w:sz w:val="20"/>
              </w:rPr>
              <w:t>DTP03</w:t>
            </w:r>
          </w:p>
        </w:tc>
      </w:tr>
      <w:tr w:rsidR="00543D88" w14:paraId="130AB30D" w14:textId="77777777" w:rsidTr="002C644D">
        <w:trPr>
          <w:trHeight w:val="229"/>
        </w:trPr>
        <w:tc>
          <w:tcPr>
            <w:tcW w:w="3497" w:type="dxa"/>
            <w:tcBorders>
              <w:top w:val="single" w:sz="6" w:space="0" w:color="808080"/>
              <w:left w:val="single" w:sz="6" w:space="0" w:color="808080"/>
              <w:bottom w:val="single" w:sz="6" w:space="0" w:color="808080"/>
              <w:right w:val="single" w:sz="6" w:space="0" w:color="808080"/>
            </w:tcBorders>
          </w:tcPr>
          <w:p w14:paraId="366C4DC2" w14:textId="77777777" w:rsidR="00543D88" w:rsidRDefault="00543D88" w:rsidP="00206B44">
            <w:pPr>
              <w:pStyle w:val="TableParagraph"/>
              <w:spacing w:line="210" w:lineRule="exact"/>
              <w:ind w:left="9"/>
              <w:rPr>
                <w:sz w:val="20"/>
              </w:rPr>
            </w:pPr>
            <w:r>
              <w:rPr>
                <w:spacing w:val="-2"/>
                <w:sz w:val="20"/>
              </w:rPr>
              <w:t>LE*0212~</w:t>
            </w:r>
          </w:p>
        </w:tc>
        <w:tc>
          <w:tcPr>
            <w:tcW w:w="1800" w:type="dxa"/>
            <w:tcBorders>
              <w:top w:val="single" w:sz="6" w:space="0" w:color="808080"/>
              <w:left w:val="single" w:sz="6" w:space="0" w:color="808080"/>
              <w:bottom w:val="single" w:sz="6" w:space="0" w:color="808080"/>
              <w:right w:val="single" w:sz="6" w:space="0" w:color="808080"/>
            </w:tcBorders>
          </w:tcPr>
          <w:p w14:paraId="73EFCF82" w14:textId="77777777" w:rsidR="00543D88" w:rsidRDefault="00543D88" w:rsidP="00206B44">
            <w:pPr>
              <w:pStyle w:val="TableParagraph"/>
              <w:spacing w:line="210" w:lineRule="exact"/>
              <w:ind w:left="19" w:right="7"/>
              <w:jc w:val="center"/>
              <w:rPr>
                <w:sz w:val="20"/>
              </w:rPr>
            </w:pPr>
            <w:r>
              <w:rPr>
                <w:spacing w:val="-5"/>
                <w:sz w:val="20"/>
              </w:rPr>
              <w:t>LE</w:t>
            </w:r>
          </w:p>
        </w:tc>
        <w:tc>
          <w:tcPr>
            <w:tcW w:w="3149" w:type="dxa"/>
            <w:tcBorders>
              <w:top w:val="single" w:sz="6" w:space="0" w:color="808080"/>
              <w:left w:val="single" w:sz="6" w:space="0" w:color="808080"/>
              <w:bottom w:val="single" w:sz="6" w:space="0" w:color="808080"/>
              <w:right w:val="single" w:sz="6" w:space="0" w:color="808080"/>
            </w:tcBorders>
          </w:tcPr>
          <w:p w14:paraId="51F8ABBB" w14:textId="77777777" w:rsidR="00543D88" w:rsidRDefault="00543D88" w:rsidP="00206B44">
            <w:pPr>
              <w:pStyle w:val="TableParagraph"/>
              <w:spacing w:line="210" w:lineRule="exact"/>
              <w:ind w:left="105"/>
              <w:rPr>
                <w:sz w:val="20"/>
              </w:rPr>
            </w:pPr>
            <w:r>
              <w:rPr>
                <w:b/>
                <w:sz w:val="20"/>
              </w:rPr>
              <w:t>LE</w:t>
            </w:r>
            <w:r>
              <w:rPr>
                <w:b/>
                <w:spacing w:val="-14"/>
                <w:sz w:val="20"/>
              </w:rPr>
              <w:t xml:space="preserve"> </w:t>
            </w:r>
            <w:r>
              <w:rPr>
                <w:sz w:val="20"/>
              </w:rPr>
              <w:t>is</w:t>
            </w:r>
            <w:r>
              <w:rPr>
                <w:spacing w:val="-13"/>
                <w:sz w:val="20"/>
              </w:rPr>
              <w:t xml:space="preserve"> </w:t>
            </w:r>
            <w:r>
              <w:rPr>
                <w:sz w:val="20"/>
              </w:rPr>
              <w:t>the</w:t>
            </w:r>
            <w:r>
              <w:rPr>
                <w:spacing w:val="-12"/>
                <w:sz w:val="20"/>
              </w:rPr>
              <w:t xml:space="preserve"> </w:t>
            </w:r>
            <w:r>
              <w:rPr>
                <w:sz w:val="20"/>
              </w:rPr>
              <w:t>Loop</w:t>
            </w:r>
            <w:r>
              <w:rPr>
                <w:spacing w:val="-10"/>
                <w:sz w:val="20"/>
              </w:rPr>
              <w:t xml:space="preserve"> </w:t>
            </w:r>
            <w:r>
              <w:rPr>
                <w:sz w:val="20"/>
              </w:rPr>
              <w:t>Trailer</w:t>
            </w:r>
            <w:r>
              <w:rPr>
                <w:spacing w:val="-12"/>
                <w:sz w:val="20"/>
              </w:rPr>
              <w:t xml:space="preserve"> </w:t>
            </w:r>
            <w:r>
              <w:rPr>
                <w:sz w:val="20"/>
              </w:rPr>
              <w:t>segment</w:t>
            </w:r>
            <w:r>
              <w:rPr>
                <w:spacing w:val="-12"/>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4BE1085D" w14:textId="77777777" w:rsidR="00543D88" w:rsidRDefault="00543D88" w:rsidP="00206B44">
            <w:pPr>
              <w:pStyle w:val="TableParagraph"/>
              <w:rPr>
                <w:rFonts w:ascii="Times New Roman"/>
                <w:sz w:val="16"/>
              </w:rPr>
            </w:pPr>
          </w:p>
        </w:tc>
      </w:tr>
      <w:tr w:rsidR="00543D88" w14:paraId="130ADD5B"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1C83B658"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3F6FF6D" w14:textId="77777777" w:rsidR="00543D88" w:rsidRDefault="00543D88" w:rsidP="00206B44">
            <w:pPr>
              <w:pStyle w:val="TableParagraph"/>
              <w:spacing w:line="224" w:lineRule="exact"/>
              <w:ind w:left="19" w:right="6"/>
              <w:jc w:val="center"/>
              <w:rPr>
                <w:sz w:val="20"/>
              </w:rPr>
            </w:pPr>
            <w:r>
              <w:rPr>
                <w:spacing w:val="-4"/>
                <w:sz w:val="20"/>
              </w:rPr>
              <w:t>0212</w:t>
            </w:r>
          </w:p>
        </w:tc>
        <w:tc>
          <w:tcPr>
            <w:tcW w:w="3149" w:type="dxa"/>
            <w:tcBorders>
              <w:top w:val="single" w:sz="6" w:space="0" w:color="808080"/>
              <w:left w:val="single" w:sz="6" w:space="0" w:color="808080"/>
              <w:bottom w:val="single" w:sz="6" w:space="0" w:color="808080"/>
              <w:right w:val="single" w:sz="6" w:space="0" w:color="808080"/>
            </w:tcBorders>
          </w:tcPr>
          <w:p w14:paraId="35B1A794" w14:textId="77777777" w:rsidR="00543D88" w:rsidRDefault="00543D88" w:rsidP="00206B44">
            <w:pPr>
              <w:pStyle w:val="TableParagraph"/>
              <w:spacing w:line="222" w:lineRule="exact"/>
              <w:ind w:left="105"/>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7B76AE55" w14:textId="77777777" w:rsidR="00543D88" w:rsidRDefault="00543D88" w:rsidP="00206B44">
            <w:pPr>
              <w:pStyle w:val="TableParagraph"/>
              <w:spacing w:line="224" w:lineRule="exact"/>
              <w:ind w:left="104"/>
              <w:rPr>
                <w:sz w:val="20"/>
              </w:rPr>
            </w:pPr>
            <w:r>
              <w:rPr>
                <w:spacing w:val="-4"/>
                <w:sz w:val="20"/>
              </w:rPr>
              <w:t>LE01</w:t>
            </w:r>
          </w:p>
        </w:tc>
      </w:tr>
      <w:tr w:rsidR="00543D88" w14:paraId="4E336B7C"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22DAA3E2" w14:textId="77777777" w:rsidR="00543D88" w:rsidRDefault="00543D88" w:rsidP="00206B44">
            <w:pPr>
              <w:pStyle w:val="TableParagraph"/>
              <w:spacing w:line="229" w:lineRule="exact"/>
              <w:ind w:left="9"/>
              <w:rPr>
                <w:sz w:val="20"/>
              </w:rPr>
            </w:pPr>
            <w:r>
              <w:rPr>
                <w:spacing w:val="-2"/>
                <w:sz w:val="20"/>
              </w:rPr>
              <w:t>SE*56*151200000~</w:t>
            </w:r>
          </w:p>
        </w:tc>
        <w:tc>
          <w:tcPr>
            <w:tcW w:w="1800" w:type="dxa"/>
            <w:tcBorders>
              <w:top w:val="single" w:sz="6" w:space="0" w:color="808080"/>
              <w:left w:val="single" w:sz="6" w:space="0" w:color="808080"/>
              <w:bottom w:val="single" w:sz="6" w:space="0" w:color="808080"/>
              <w:right w:val="single" w:sz="6" w:space="0" w:color="808080"/>
            </w:tcBorders>
          </w:tcPr>
          <w:p w14:paraId="38CDD4F1" w14:textId="77777777" w:rsidR="00543D88" w:rsidRDefault="00543D88" w:rsidP="00206B44">
            <w:pPr>
              <w:pStyle w:val="TableParagraph"/>
              <w:spacing w:line="224" w:lineRule="exact"/>
              <w:ind w:left="19" w:right="5"/>
              <w:jc w:val="center"/>
              <w:rPr>
                <w:sz w:val="20"/>
              </w:rPr>
            </w:pPr>
            <w:r>
              <w:rPr>
                <w:spacing w:val="-5"/>
                <w:sz w:val="20"/>
              </w:rPr>
              <w:t>SE</w:t>
            </w:r>
          </w:p>
        </w:tc>
        <w:tc>
          <w:tcPr>
            <w:tcW w:w="3149" w:type="dxa"/>
            <w:tcBorders>
              <w:top w:val="single" w:sz="6" w:space="0" w:color="808080"/>
              <w:left w:val="single" w:sz="6" w:space="0" w:color="808080"/>
              <w:bottom w:val="single" w:sz="6" w:space="0" w:color="808080"/>
              <w:right w:val="single" w:sz="6" w:space="0" w:color="808080"/>
            </w:tcBorders>
          </w:tcPr>
          <w:p w14:paraId="4B6EF219" w14:textId="77777777" w:rsidR="00543D88" w:rsidRDefault="00543D88" w:rsidP="00206B44">
            <w:pPr>
              <w:pStyle w:val="TableParagraph"/>
              <w:spacing w:line="220" w:lineRule="exact"/>
              <w:ind w:left="105"/>
              <w:rPr>
                <w:sz w:val="20"/>
              </w:rPr>
            </w:pPr>
            <w:r>
              <w:rPr>
                <w:b/>
                <w:sz w:val="20"/>
              </w:rPr>
              <w:t>SE</w:t>
            </w:r>
            <w:r>
              <w:rPr>
                <w:b/>
                <w:spacing w:val="-10"/>
                <w:sz w:val="20"/>
              </w:rPr>
              <w:t xml:space="preserve"> </w:t>
            </w:r>
            <w:r>
              <w:rPr>
                <w:sz w:val="20"/>
              </w:rPr>
              <w:t>is</w:t>
            </w:r>
            <w:r>
              <w:rPr>
                <w:spacing w:val="-9"/>
                <w:sz w:val="20"/>
              </w:rPr>
              <w:t xml:space="preserve"> </w:t>
            </w:r>
            <w:r>
              <w:rPr>
                <w:sz w:val="20"/>
              </w:rPr>
              <w:t>the</w:t>
            </w:r>
            <w:r>
              <w:rPr>
                <w:spacing w:val="-11"/>
                <w:sz w:val="20"/>
              </w:rPr>
              <w:t xml:space="preserve"> </w:t>
            </w:r>
            <w:r>
              <w:rPr>
                <w:sz w:val="20"/>
              </w:rPr>
              <w:t>Transaction</w:t>
            </w:r>
            <w:r>
              <w:rPr>
                <w:spacing w:val="-9"/>
                <w:sz w:val="20"/>
              </w:rPr>
              <w:t xml:space="preserve"> </w:t>
            </w:r>
            <w:r>
              <w:rPr>
                <w:sz w:val="20"/>
              </w:rPr>
              <w:t>Set</w:t>
            </w:r>
            <w:r>
              <w:rPr>
                <w:spacing w:val="-11"/>
                <w:sz w:val="20"/>
              </w:rPr>
              <w:t xml:space="preserve"> </w:t>
            </w:r>
            <w:r>
              <w:rPr>
                <w:spacing w:val="-2"/>
                <w:sz w:val="20"/>
              </w:rPr>
              <w:t>Trailer</w:t>
            </w:r>
          </w:p>
          <w:p w14:paraId="7A4A8D08" w14:textId="77777777" w:rsidR="00543D88" w:rsidRDefault="00543D88" w:rsidP="00206B44">
            <w:pPr>
              <w:pStyle w:val="TableParagraph"/>
              <w:spacing w:line="213" w:lineRule="exact"/>
              <w:ind w:left="105"/>
              <w:rPr>
                <w:sz w:val="20"/>
              </w:rPr>
            </w:pPr>
            <w:r>
              <w:rPr>
                <w:spacing w:val="-2"/>
                <w:sz w:val="20"/>
              </w:rPr>
              <w:t>segment</w:t>
            </w:r>
            <w:r>
              <w:rPr>
                <w:spacing w:val="-1"/>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191177F3" w14:textId="77777777" w:rsidR="00543D88" w:rsidRDefault="00543D88" w:rsidP="00206B44">
            <w:pPr>
              <w:pStyle w:val="TableParagraph"/>
              <w:rPr>
                <w:rFonts w:ascii="Times New Roman"/>
                <w:sz w:val="18"/>
              </w:rPr>
            </w:pPr>
          </w:p>
        </w:tc>
      </w:tr>
      <w:tr w:rsidR="00543D88" w14:paraId="217C29B6"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25AF5575"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26E2213" w14:textId="77777777" w:rsidR="00543D88" w:rsidRDefault="00543D88" w:rsidP="00206B44">
            <w:pPr>
              <w:pStyle w:val="TableParagraph"/>
              <w:spacing w:line="224" w:lineRule="exact"/>
              <w:ind w:left="19" w:right="6"/>
              <w:jc w:val="center"/>
              <w:rPr>
                <w:sz w:val="20"/>
              </w:rPr>
            </w:pPr>
            <w:r>
              <w:rPr>
                <w:spacing w:val="-5"/>
                <w:sz w:val="20"/>
              </w:rPr>
              <w:t>56</w:t>
            </w:r>
          </w:p>
        </w:tc>
        <w:tc>
          <w:tcPr>
            <w:tcW w:w="3149" w:type="dxa"/>
            <w:tcBorders>
              <w:top w:val="single" w:sz="6" w:space="0" w:color="808080"/>
              <w:left w:val="single" w:sz="6" w:space="0" w:color="808080"/>
              <w:bottom w:val="single" w:sz="6" w:space="0" w:color="808080"/>
              <w:right w:val="single" w:sz="6" w:space="0" w:color="808080"/>
            </w:tcBorders>
          </w:tcPr>
          <w:p w14:paraId="661E120F" w14:textId="77777777" w:rsidR="00543D88" w:rsidRDefault="00543D88" w:rsidP="00206B44">
            <w:pPr>
              <w:pStyle w:val="TableParagraph"/>
              <w:spacing w:line="220" w:lineRule="exact"/>
              <w:ind w:left="105"/>
              <w:rPr>
                <w:sz w:val="20"/>
              </w:rPr>
            </w:pPr>
            <w:r>
              <w:rPr>
                <w:b/>
                <w:sz w:val="20"/>
              </w:rPr>
              <w:t>56</w:t>
            </w:r>
            <w:r>
              <w:rPr>
                <w:b/>
                <w:spacing w:val="-9"/>
                <w:sz w:val="20"/>
              </w:rPr>
              <w:t xml:space="preserve"> </w:t>
            </w:r>
            <w:r>
              <w:rPr>
                <w:sz w:val="20"/>
              </w:rPr>
              <w:t>is</w:t>
            </w:r>
            <w:r>
              <w:rPr>
                <w:spacing w:val="-9"/>
                <w:sz w:val="20"/>
              </w:rPr>
              <w:t xml:space="preserve"> </w:t>
            </w:r>
            <w:r>
              <w:rPr>
                <w:sz w:val="20"/>
              </w:rPr>
              <w:t>the</w:t>
            </w:r>
            <w:r>
              <w:rPr>
                <w:spacing w:val="-8"/>
                <w:sz w:val="20"/>
              </w:rPr>
              <w:t xml:space="preserve"> </w:t>
            </w:r>
            <w:r>
              <w:rPr>
                <w:sz w:val="20"/>
              </w:rPr>
              <w:t>number</w:t>
            </w:r>
            <w:r>
              <w:rPr>
                <w:spacing w:val="-8"/>
                <w:sz w:val="20"/>
              </w:rPr>
              <w:t xml:space="preserve"> </w:t>
            </w:r>
            <w:r>
              <w:rPr>
                <w:sz w:val="20"/>
              </w:rPr>
              <w:t>of</w:t>
            </w:r>
            <w:r>
              <w:rPr>
                <w:spacing w:val="-13"/>
                <w:sz w:val="20"/>
              </w:rPr>
              <w:t xml:space="preserve"> </w:t>
            </w:r>
            <w:r>
              <w:rPr>
                <w:sz w:val="20"/>
              </w:rPr>
              <w:t>segments</w:t>
            </w:r>
            <w:r>
              <w:rPr>
                <w:spacing w:val="-7"/>
                <w:sz w:val="20"/>
              </w:rPr>
              <w:t xml:space="preserve"> </w:t>
            </w:r>
            <w:r>
              <w:rPr>
                <w:spacing w:val="-5"/>
                <w:sz w:val="20"/>
              </w:rPr>
              <w:t>in</w:t>
            </w:r>
          </w:p>
          <w:p w14:paraId="2AA7BD84" w14:textId="77777777" w:rsidR="00543D88" w:rsidRDefault="00543D88" w:rsidP="00206B44">
            <w:pPr>
              <w:pStyle w:val="TableParagraph"/>
              <w:spacing w:line="211" w:lineRule="exact"/>
              <w:ind w:left="105"/>
              <w:rPr>
                <w:sz w:val="20"/>
              </w:rPr>
            </w:pPr>
            <w:r>
              <w:rPr>
                <w:sz w:val="20"/>
              </w:rPr>
              <w:t>the</w:t>
            </w:r>
            <w:r>
              <w:rPr>
                <w:spacing w:val="-6"/>
                <w:sz w:val="20"/>
              </w:rPr>
              <w:t xml:space="preserve"> </w:t>
            </w:r>
            <w:r>
              <w:rPr>
                <w:spacing w:val="-2"/>
                <w:sz w:val="20"/>
              </w:rPr>
              <w:t>transmission.</w:t>
            </w:r>
          </w:p>
        </w:tc>
        <w:tc>
          <w:tcPr>
            <w:tcW w:w="946" w:type="dxa"/>
            <w:tcBorders>
              <w:top w:val="single" w:sz="6" w:space="0" w:color="808080"/>
              <w:left w:val="single" w:sz="6" w:space="0" w:color="808080"/>
              <w:bottom w:val="single" w:sz="6" w:space="0" w:color="808080"/>
              <w:right w:val="single" w:sz="6" w:space="0" w:color="808080"/>
            </w:tcBorders>
          </w:tcPr>
          <w:p w14:paraId="001E324B" w14:textId="77777777" w:rsidR="00543D88" w:rsidRDefault="00543D88" w:rsidP="00206B44">
            <w:pPr>
              <w:pStyle w:val="TableParagraph"/>
              <w:rPr>
                <w:rFonts w:ascii="Times New Roman"/>
                <w:sz w:val="18"/>
              </w:rPr>
            </w:pPr>
          </w:p>
        </w:tc>
      </w:tr>
      <w:tr w:rsidR="00543D88" w14:paraId="359C9A0D"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3358E304"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409E5A5" w14:textId="77777777" w:rsidR="00543D88" w:rsidRDefault="00543D88" w:rsidP="00206B44">
            <w:pPr>
              <w:pStyle w:val="TableParagraph"/>
              <w:spacing w:line="224" w:lineRule="exact"/>
              <w:ind w:left="19" w:right="10"/>
              <w:jc w:val="center"/>
              <w:rPr>
                <w:sz w:val="20"/>
              </w:rPr>
            </w:pPr>
            <w:r>
              <w:rPr>
                <w:spacing w:val="-2"/>
                <w:sz w:val="20"/>
              </w:rPr>
              <w:t>151200000</w:t>
            </w:r>
          </w:p>
        </w:tc>
        <w:tc>
          <w:tcPr>
            <w:tcW w:w="3149" w:type="dxa"/>
            <w:tcBorders>
              <w:top w:val="single" w:sz="6" w:space="0" w:color="808080"/>
              <w:left w:val="single" w:sz="6" w:space="0" w:color="808080"/>
              <w:bottom w:val="single" w:sz="6" w:space="0" w:color="808080"/>
              <w:right w:val="single" w:sz="6" w:space="0" w:color="808080"/>
            </w:tcBorders>
          </w:tcPr>
          <w:p w14:paraId="3ABBD8F0" w14:textId="77777777" w:rsidR="00543D88" w:rsidRDefault="00543D88" w:rsidP="00206B44">
            <w:pPr>
              <w:pStyle w:val="TableParagraph"/>
              <w:spacing w:line="221" w:lineRule="exact"/>
              <w:ind w:left="105"/>
              <w:rPr>
                <w:sz w:val="20"/>
              </w:rPr>
            </w:pPr>
            <w:r>
              <w:rPr>
                <w:b/>
                <w:sz w:val="20"/>
              </w:rPr>
              <w:t>151200000</w:t>
            </w:r>
            <w:r>
              <w:rPr>
                <w:b/>
                <w:spacing w:val="-6"/>
                <w:sz w:val="20"/>
              </w:rPr>
              <w:t xml:space="preserve"> </w:t>
            </w:r>
            <w:r>
              <w:rPr>
                <w:sz w:val="20"/>
              </w:rPr>
              <w:t>is</w:t>
            </w:r>
            <w:r>
              <w:rPr>
                <w:spacing w:val="-7"/>
                <w:sz w:val="20"/>
              </w:rPr>
              <w:t xml:space="preserve"> </w:t>
            </w:r>
            <w:r>
              <w:rPr>
                <w:sz w:val="20"/>
              </w:rPr>
              <w:t>the</w:t>
            </w:r>
            <w:r>
              <w:rPr>
                <w:spacing w:val="-5"/>
                <w:sz w:val="20"/>
              </w:rPr>
              <w:t xml:space="preserve"> </w:t>
            </w:r>
            <w:r>
              <w:rPr>
                <w:sz w:val="20"/>
              </w:rPr>
              <w:t>control</w:t>
            </w:r>
            <w:r>
              <w:rPr>
                <w:spacing w:val="-9"/>
                <w:sz w:val="20"/>
              </w:rPr>
              <w:t xml:space="preserve"> </w:t>
            </w:r>
            <w:r>
              <w:rPr>
                <w:spacing w:val="-2"/>
                <w:sz w:val="20"/>
              </w:rPr>
              <w:t>number.</w:t>
            </w:r>
          </w:p>
          <w:p w14:paraId="537E3B8A" w14:textId="77777777" w:rsidR="00543D88" w:rsidRDefault="00543D88" w:rsidP="00206B44">
            <w:pPr>
              <w:pStyle w:val="TableParagraph"/>
              <w:spacing w:line="212" w:lineRule="exact"/>
              <w:ind w:left="105"/>
              <w:rPr>
                <w:sz w:val="20"/>
              </w:rPr>
            </w:pPr>
            <w:r>
              <w:rPr>
                <w:sz w:val="20"/>
              </w:rPr>
              <w:t>Start</w:t>
            </w:r>
            <w:r>
              <w:rPr>
                <w:spacing w:val="-4"/>
                <w:sz w:val="20"/>
              </w:rPr>
              <w:t xml:space="preserve"> </w:t>
            </w:r>
            <w:r>
              <w:rPr>
                <w:sz w:val="20"/>
              </w:rPr>
              <w:t>of</w:t>
            </w:r>
            <w:r>
              <w:rPr>
                <w:spacing w:val="-6"/>
                <w:sz w:val="20"/>
              </w:rPr>
              <w:t xml:space="preserve"> </w:t>
            </w:r>
            <w:r>
              <w:rPr>
                <w:sz w:val="20"/>
              </w:rPr>
              <w:t>2</w:t>
            </w:r>
            <w:r>
              <w:rPr>
                <w:position w:val="6"/>
                <w:sz w:val="13"/>
              </w:rPr>
              <w:t>nd</w:t>
            </w:r>
            <w:r>
              <w:rPr>
                <w:spacing w:val="16"/>
                <w:position w:val="6"/>
                <w:sz w:val="13"/>
              </w:rPr>
              <w:t xml:space="preserve"> </w:t>
            </w:r>
            <w:r>
              <w:rPr>
                <w:spacing w:val="-4"/>
                <w:sz w:val="20"/>
              </w:rPr>
              <w:t>loan</w:t>
            </w:r>
          </w:p>
        </w:tc>
        <w:tc>
          <w:tcPr>
            <w:tcW w:w="946" w:type="dxa"/>
            <w:tcBorders>
              <w:top w:val="single" w:sz="6" w:space="0" w:color="808080"/>
              <w:left w:val="single" w:sz="6" w:space="0" w:color="808080"/>
              <w:bottom w:val="single" w:sz="6" w:space="0" w:color="808080"/>
              <w:right w:val="single" w:sz="6" w:space="0" w:color="808080"/>
            </w:tcBorders>
          </w:tcPr>
          <w:p w14:paraId="2CBEFA7F" w14:textId="77777777" w:rsidR="00543D88" w:rsidRDefault="00543D88" w:rsidP="00206B44">
            <w:pPr>
              <w:pStyle w:val="TableParagraph"/>
              <w:rPr>
                <w:rFonts w:ascii="Times New Roman"/>
                <w:sz w:val="18"/>
              </w:rPr>
            </w:pPr>
          </w:p>
        </w:tc>
      </w:tr>
      <w:tr w:rsidR="00543D88" w14:paraId="19320638" w14:textId="77777777" w:rsidTr="002C644D">
        <w:trPr>
          <w:trHeight w:val="460"/>
        </w:trPr>
        <w:tc>
          <w:tcPr>
            <w:tcW w:w="3497" w:type="dxa"/>
            <w:tcBorders>
              <w:top w:val="single" w:sz="6" w:space="0" w:color="808080"/>
              <w:left w:val="single" w:sz="6" w:space="0" w:color="808080"/>
              <w:bottom w:val="single" w:sz="6" w:space="0" w:color="808080"/>
              <w:right w:val="single" w:sz="6" w:space="0" w:color="808080"/>
            </w:tcBorders>
          </w:tcPr>
          <w:p w14:paraId="53CEBC3D" w14:textId="77777777" w:rsidR="00543D88" w:rsidRDefault="00543D88" w:rsidP="00206B44">
            <w:pPr>
              <w:pStyle w:val="TableParagraph"/>
              <w:spacing w:line="229" w:lineRule="exact"/>
              <w:ind w:left="9"/>
              <w:rPr>
                <w:sz w:val="20"/>
              </w:rPr>
            </w:pPr>
            <w:r>
              <w:rPr>
                <w:spacing w:val="-2"/>
                <w:sz w:val="20"/>
              </w:rPr>
              <w:t>ST*264*151200001~</w:t>
            </w:r>
          </w:p>
        </w:tc>
        <w:tc>
          <w:tcPr>
            <w:tcW w:w="1800" w:type="dxa"/>
            <w:tcBorders>
              <w:top w:val="single" w:sz="6" w:space="0" w:color="808080"/>
              <w:left w:val="single" w:sz="6" w:space="0" w:color="808080"/>
              <w:bottom w:val="single" w:sz="6" w:space="0" w:color="808080"/>
              <w:right w:val="single" w:sz="6" w:space="0" w:color="808080"/>
            </w:tcBorders>
          </w:tcPr>
          <w:p w14:paraId="3D184FFE" w14:textId="77777777" w:rsidR="00543D88" w:rsidRDefault="00543D88" w:rsidP="00206B44">
            <w:pPr>
              <w:pStyle w:val="TableParagraph"/>
              <w:spacing w:line="224" w:lineRule="exact"/>
              <w:ind w:left="19" w:right="7"/>
              <w:jc w:val="center"/>
              <w:rPr>
                <w:sz w:val="20"/>
              </w:rPr>
            </w:pPr>
            <w:r>
              <w:rPr>
                <w:spacing w:val="-5"/>
                <w:sz w:val="20"/>
              </w:rPr>
              <w:t>ST</w:t>
            </w:r>
          </w:p>
        </w:tc>
        <w:tc>
          <w:tcPr>
            <w:tcW w:w="3149" w:type="dxa"/>
            <w:tcBorders>
              <w:top w:val="single" w:sz="6" w:space="0" w:color="808080"/>
              <w:left w:val="single" w:sz="6" w:space="0" w:color="808080"/>
              <w:bottom w:val="single" w:sz="6" w:space="0" w:color="808080"/>
              <w:right w:val="single" w:sz="6" w:space="0" w:color="808080"/>
            </w:tcBorders>
          </w:tcPr>
          <w:p w14:paraId="68C1A953" w14:textId="77777777" w:rsidR="00543D88" w:rsidRDefault="00543D88" w:rsidP="00206B44">
            <w:pPr>
              <w:pStyle w:val="TableParagraph"/>
              <w:spacing w:line="220" w:lineRule="exact"/>
              <w:ind w:left="105"/>
              <w:rPr>
                <w:sz w:val="20"/>
              </w:rPr>
            </w:pPr>
            <w:r>
              <w:rPr>
                <w:b/>
                <w:spacing w:val="-2"/>
                <w:sz w:val="20"/>
              </w:rPr>
              <w:t>ST</w:t>
            </w:r>
            <w:r>
              <w:rPr>
                <w:b/>
                <w:spacing w:val="-5"/>
                <w:sz w:val="20"/>
              </w:rPr>
              <w:t xml:space="preserve"> </w:t>
            </w:r>
            <w:r>
              <w:rPr>
                <w:spacing w:val="-2"/>
                <w:sz w:val="20"/>
              </w:rPr>
              <w:t>is</w:t>
            </w:r>
            <w:r>
              <w:rPr>
                <w:spacing w:val="-4"/>
                <w:sz w:val="20"/>
              </w:rPr>
              <w:t xml:space="preserve"> </w:t>
            </w:r>
            <w:r>
              <w:rPr>
                <w:spacing w:val="-2"/>
                <w:sz w:val="20"/>
              </w:rPr>
              <w:t>the</w:t>
            </w:r>
            <w:r>
              <w:rPr>
                <w:spacing w:val="-7"/>
                <w:sz w:val="20"/>
              </w:rPr>
              <w:t xml:space="preserve"> </w:t>
            </w:r>
            <w:r>
              <w:rPr>
                <w:spacing w:val="-2"/>
                <w:sz w:val="20"/>
              </w:rPr>
              <w:t>Transaction</w:t>
            </w:r>
            <w:r>
              <w:rPr>
                <w:spacing w:val="-5"/>
                <w:sz w:val="20"/>
              </w:rPr>
              <w:t xml:space="preserve"> </w:t>
            </w:r>
            <w:r>
              <w:rPr>
                <w:spacing w:val="-2"/>
                <w:sz w:val="20"/>
              </w:rPr>
              <w:t>Set</w:t>
            </w:r>
            <w:r>
              <w:rPr>
                <w:spacing w:val="-8"/>
                <w:sz w:val="20"/>
              </w:rPr>
              <w:t xml:space="preserve"> </w:t>
            </w:r>
            <w:r>
              <w:rPr>
                <w:spacing w:val="-2"/>
                <w:sz w:val="20"/>
              </w:rPr>
              <w:t>Header</w:t>
            </w:r>
          </w:p>
          <w:p w14:paraId="6889BE20" w14:textId="77777777" w:rsidR="00543D88" w:rsidRDefault="00543D88" w:rsidP="00206B44">
            <w:pPr>
              <w:pStyle w:val="TableParagraph"/>
              <w:spacing w:line="220" w:lineRule="exact"/>
              <w:ind w:left="105"/>
              <w:rPr>
                <w:sz w:val="20"/>
              </w:rPr>
            </w:pPr>
            <w:r>
              <w:rPr>
                <w:spacing w:val="-2"/>
                <w:sz w:val="20"/>
              </w:rPr>
              <w:t>segment</w:t>
            </w:r>
            <w:r>
              <w:rPr>
                <w:spacing w:val="-8"/>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074FBDD3" w14:textId="77777777" w:rsidR="00543D88" w:rsidRDefault="00543D88" w:rsidP="00206B44">
            <w:pPr>
              <w:pStyle w:val="TableParagraph"/>
              <w:rPr>
                <w:rFonts w:ascii="Times New Roman"/>
                <w:sz w:val="18"/>
              </w:rPr>
            </w:pPr>
          </w:p>
        </w:tc>
      </w:tr>
      <w:tr w:rsidR="00543D88" w14:paraId="519A5CB5" w14:textId="77777777" w:rsidTr="002C644D">
        <w:trPr>
          <w:trHeight w:val="229"/>
        </w:trPr>
        <w:tc>
          <w:tcPr>
            <w:tcW w:w="3497" w:type="dxa"/>
            <w:tcBorders>
              <w:top w:val="single" w:sz="6" w:space="0" w:color="808080"/>
              <w:left w:val="single" w:sz="6" w:space="0" w:color="808080"/>
              <w:bottom w:val="single" w:sz="6" w:space="0" w:color="808080"/>
              <w:right w:val="single" w:sz="6" w:space="0" w:color="808080"/>
            </w:tcBorders>
          </w:tcPr>
          <w:p w14:paraId="2F255F85" w14:textId="77777777" w:rsidR="00543D88" w:rsidRDefault="00543D88" w:rsidP="00206B44">
            <w:pPr>
              <w:pStyle w:val="TableParagraph"/>
              <w:rPr>
                <w:rFonts w:ascii="Times New Roman"/>
                <w:sz w:val="16"/>
              </w:rPr>
            </w:pPr>
          </w:p>
        </w:tc>
        <w:tc>
          <w:tcPr>
            <w:tcW w:w="1800" w:type="dxa"/>
            <w:tcBorders>
              <w:top w:val="single" w:sz="6" w:space="0" w:color="808080"/>
              <w:left w:val="single" w:sz="6" w:space="0" w:color="808080"/>
              <w:bottom w:val="single" w:sz="6" w:space="0" w:color="808080"/>
              <w:right w:val="single" w:sz="6" w:space="0" w:color="808080"/>
            </w:tcBorders>
          </w:tcPr>
          <w:p w14:paraId="47CE4E9A" w14:textId="77777777" w:rsidR="00543D88" w:rsidRDefault="00543D88" w:rsidP="00206B44">
            <w:pPr>
              <w:pStyle w:val="TableParagraph"/>
              <w:spacing w:line="210" w:lineRule="exact"/>
              <w:ind w:left="19" w:right="6"/>
              <w:jc w:val="center"/>
              <w:rPr>
                <w:sz w:val="20"/>
              </w:rPr>
            </w:pPr>
            <w:r>
              <w:rPr>
                <w:spacing w:val="-5"/>
                <w:sz w:val="20"/>
              </w:rPr>
              <w:t>264</w:t>
            </w:r>
          </w:p>
        </w:tc>
        <w:tc>
          <w:tcPr>
            <w:tcW w:w="3149" w:type="dxa"/>
            <w:tcBorders>
              <w:top w:val="single" w:sz="6" w:space="0" w:color="808080"/>
              <w:left w:val="single" w:sz="6" w:space="0" w:color="808080"/>
              <w:bottom w:val="single" w:sz="6" w:space="0" w:color="808080"/>
              <w:right w:val="single" w:sz="6" w:space="0" w:color="808080"/>
            </w:tcBorders>
          </w:tcPr>
          <w:p w14:paraId="50AA4941" w14:textId="77777777" w:rsidR="00543D88" w:rsidRDefault="00543D88" w:rsidP="00206B44">
            <w:pPr>
              <w:pStyle w:val="TableParagraph"/>
              <w:spacing w:line="210" w:lineRule="exact"/>
              <w:ind w:left="105"/>
              <w:rPr>
                <w:sz w:val="20"/>
              </w:rPr>
            </w:pPr>
            <w:r>
              <w:rPr>
                <w:b/>
                <w:spacing w:val="-2"/>
                <w:sz w:val="20"/>
              </w:rPr>
              <w:t>264</w:t>
            </w:r>
            <w:r>
              <w:rPr>
                <w:b/>
                <w:spacing w:val="-5"/>
                <w:sz w:val="20"/>
              </w:rPr>
              <w:t xml:space="preserve"> </w:t>
            </w:r>
            <w:r>
              <w:rPr>
                <w:spacing w:val="-2"/>
                <w:sz w:val="20"/>
              </w:rPr>
              <w:t>indicates</w:t>
            </w:r>
            <w:r>
              <w:rPr>
                <w:spacing w:val="-4"/>
                <w:sz w:val="20"/>
              </w:rPr>
              <w:t xml:space="preserve"> </w:t>
            </w:r>
            <w:r>
              <w:rPr>
                <w:spacing w:val="-2"/>
                <w:sz w:val="20"/>
              </w:rPr>
              <w:t>transaction</w:t>
            </w:r>
            <w:r>
              <w:rPr>
                <w:spacing w:val="-5"/>
                <w:sz w:val="20"/>
              </w:rPr>
              <w:t xml:space="preserve"> </w:t>
            </w:r>
            <w:r>
              <w:rPr>
                <w:spacing w:val="-2"/>
                <w:sz w:val="20"/>
              </w:rPr>
              <w:t>set</w:t>
            </w:r>
            <w:r>
              <w:rPr>
                <w:spacing w:val="-5"/>
                <w:sz w:val="20"/>
              </w:rPr>
              <w:t xml:space="preserve"> </w:t>
            </w:r>
            <w:r>
              <w:rPr>
                <w:spacing w:val="-4"/>
                <w:sz w:val="20"/>
              </w:rPr>
              <w:t>264.</w:t>
            </w:r>
          </w:p>
        </w:tc>
        <w:tc>
          <w:tcPr>
            <w:tcW w:w="946" w:type="dxa"/>
            <w:tcBorders>
              <w:top w:val="single" w:sz="6" w:space="0" w:color="808080"/>
              <w:left w:val="single" w:sz="6" w:space="0" w:color="808080"/>
              <w:bottom w:val="single" w:sz="6" w:space="0" w:color="808080"/>
              <w:right w:val="single" w:sz="6" w:space="0" w:color="808080"/>
            </w:tcBorders>
          </w:tcPr>
          <w:p w14:paraId="2FC91E40" w14:textId="77777777" w:rsidR="00543D88" w:rsidRDefault="00543D88" w:rsidP="00206B44">
            <w:pPr>
              <w:pStyle w:val="TableParagraph"/>
              <w:spacing w:line="210" w:lineRule="exact"/>
              <w:ind w:left="104"/>
              <w:rPr>
                <w:sz w:val="20"/>
              </w:rPr>
            </w:pPr>
            <w:r>
              <w:rPr>
                <w:spacing w:val="-4"/>
                <w:sz w:val="20"/>
              </w:rPr>
              <w:t>ST01</w:t>
            </w:r>
          </w:p>
        </w:tc>
      </w:tr>
      <w:tr w:rsidR="00543D88" w14:paraId="2CAF8514" w14:textId="77777777" w:rsidTr="002C644D">
        <w:trPr>
          <w:trHeight w:val="676"/>
        </w:trPr>
        <w:tc>
          <w:tcPr>
            <w:tcW w:w="3497" w:type="dxa"/>
            <w:tcBorders>
              <w:top w:val="single" w:sz="6" w:space="0" w:color="808080"/>
              <w:left w:val="single" w:sz="6" w:space="0" w:color="808080"/>
              <w:bottom w:val="single" w:sz="6" w:space="0" w:color="808080"/>
              <w:right w:val="single" w:sz="6" w:space="0" w:color="808080"/>
            </w:tcBorders>
          </w:tcPr>
          <w:p w14:paraId="29E37554"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618EEBC" w14:textId="77777777" w:rsidR="00543D88" w:rsidRDefault="00543D88" w:rsidP="00206B44">
            <w:pPr>
              <w:pStyle w:val="TableParagraph"/>
              <w:spacing w:line="224" w:lineRule="exact"/>
              <w:ind w:left="19" w:right="10"/>
              <w:jc w:val="center"/>
              <w:rPr>
                <w:sz w:val="20"/>
              </w:rPr>
            </w:pPr>
            <w:r>
              <w:rPr>
                <w:spacing w:val="-2"/>
                <w:sz w:val="20"/>
              </w:rPr>
              <w:t>151200001</w:t>
            </w:r>
          </w:p>
        </w:tc>
        <w:tc>
          <w:tcPr>
            <w:tcW w:w="3149" w:type="dxa"/>
            <w:tcBorders>
              <w:top w:val="single" w:sz="6" w:space="0" w:color="808080"/>
              <w:left w:val="single" w:sz="6" w:space="0" w:color="808080"/>
              <w:bottom w:val="single" w:sz="6" w:space="0" w:color="808080"/>
              <w:right w:val="single" w:sz="6" w:space="0" w:color="808080"/>
            </w:tcBorders>
          </w:tcPr>
          <w:p w14:paraId="558B6641" w14:textId="77777777" w:rsidR="00543D88" w:rsidRDefault="00543D88" w:rsidP="00206B44">
            <w:pPr>
              <w:pStyle w:val="TableParagraph"/>
              <w:spacing w:line="235" w:lineRule="auto"/>
              <w:ind w:left="105" w:right="-15"/>
              <w:rPr>
                <w:sz w:val="20"/>
              </w:rPr>
            </w:pPr>
            <w:r>
              <w:rPr>
                <w:b/>
                <w:sz w:val="20"/>
              </w:rPr>
              <w:t xml:space="preserve">151200001 </w:t>
            </w:r>
            <w:r>
              <w:rPr>
                <w:sz w:val="20"/>
              </w:rPr>
              <w:t>is the control number assigned</w:t>
            </w:r>
            <w:r>
              <w:rPr>
                <w:spacing w:val="-8"/>
                <w:sz w:val="20"/>
              </w:rPr>
              <w:t xml:space="preserve"> </w:t>
            </w:r>
            <w:r>
              <w:rPr>
                <w:sz w:val="20"/>
              </w:rPr>
              <w:t>by</w:t>
            </w:r>
            <w:r>
              <w:rPr>
                <w:spacing w:val="-14"/>
                <w:sz w:val="20"/>
              </w:rPr>
              <w:t xml:space="preserve"> </w:t>
            </w:r>
            <w:r>
              <w:rPr>
                <w:sz w:val="20"/>
              </w:rPr>
              <w:t>the</w:t>
            </w:r>
            <w:r>
              <w:rPr>
                <w:spacing w:val="-14"/>
                <w:sz w:val="20"/>
              </w:rPr>
              <w:t xml:space="preserve"> </w:t>
            </w:r>
            <w:r>
              <w:rPr>
                <w:sz w:val="20"/>
              </w:rPr>
              <w:t>Lender</w:t>
            </w:r>
            <w:r>
              <w:rPr>
                <w:spacing w:val="-14"/>
                <w:sz w:val="20"/>
              </w:rPr>
              <w:t xml:space="preserve"> </w:t>
            </w:r>
            <w:r>
              <w:rPr>
                <w:sz w:val="20"/>
              </w:rPr>
              <w:t>translation</w:t>
            </w:r>
          </w:p>
          <w:p w14:paraId="5FDEC226" w14:textId="77777777" w:rsidR="00543D88" w:rsidRDefault="00543D88" w:rsidP="00206B44">
            <w:pPr>
              <w:pStyle w:val="TableParagraph"/>
              <w:spacing w:line="210" w:lineRule="exact"/>
              <w:ind w:left="105"/>
              <w:rPr>
                <w:sz w:val="20"/>
              </w:rPr>
            </w:pPr>
            <w:r>
              <w:rPr>
                <w:spacing w:val="-2"/>
                <w:sz w:val="20"/>
              </w:rPr>
              <w:t>software.</w:t>
            </w:r>
          </w:p>
        </w:tc>
        <w:tc>
          <w:tcPr>
            <w:tcW w:w="946" w:type="dxa"/>
            <w:tcBorders>
              <w:top w:val="single" w:sz="6" w:space="0" w:color="808080"/>
              <w:left w:val="single" w:sz="6" w:space="0" w:color="808080"/>
              <w:bottom w:val="single" w:sz="6" w:space="0" w:color="808080"/>
              <w:right w:val="single" w:sz="6" w:space="0" w:color="808080"/>
            </w:tcBorders>
          </w:tcPr>
          <w:p w14:paraId="7FCB1347" w14:textId="77777777" w:rsidR="00543D88" w:rsidRDefault="00543D88" w:rsidP="00206B44">
            <w:pPr>
              <w:pStyle w:val="TableParagraph"/>
              <w:spacing w:line="224" w:lineRule="exact"/>
              <w:ind w:left="104"/>
              <w:rPr>
                <w:sz w:val="20"/>
              </w:rPr>
            </w:pPr>
            <w:r>
              <w:rPr>
                <w:spacing w:val="-4"/>
                <w:sz w:val="20"/>
              </w:rPr>
              <w:t>ST02</w:t>
            </w:r>
          </w:p>
        </w:tc>
      </w:tr>
      <w:tr w:rsidR="00543D88" w14:paraId="06B64179" w14:textId="77777777" w:rsidTr="002C644D">
        <w:trPr>
          <w:trHeight w:val="460"/>
        </w:trPr>
        <w:tc>
          <w:tcPr>
            <w:tcW w:w="3497" w:type="dxa"/>
            <w:tcBorders>
              <w:top w:val="single" w:sz="6" w:space="0" w:color="808080"/>
              <w:left w:val="single" w:sz="6" w:space="0" w:color="808080"/>
              <w:bottom w:val="single" w:sz="6" w:space="0" w:color="808080"/>
              <w:right w:val="single" w:sz="6" w:space="0" w:color="808080"/>
            </w:tcBorders>
          </w:tcPr>
          <w:p w14:paraId="64911486" w14:textId="77777777" w:rsidR="00543D88" w:rsidRDefault="00543D88" w:rsidP="00206B44">
            <w:pPr>
              <w:pStyle w:val="TableParagraph"/>
              <w:spacing w:before="1"/>
              <w:ind w:left="9"/>
              <w:rPr>
                <w:sz w:val="20"/>
              </w:rPr>
            </w:pPr>
            <w:r>
              <w:rPr>
                <w:spacing w:val="-2"/>
                <w:sz w:val="20"/>
              </w:rPr>
              <w:t>BGN*00*</w:t>
            </w:r>
            <w:r w:rsidRPr="00543D88">
              <w:rPr>
                <w:color w:val="993300"/>
                <w:spacing w:val="-2"/>
                <w:sz w:val="20"/>
              </w:rPr>
              <w:t>DEFAULT-NEW</w:t>
            </w:r>
            <w:r>
              <w:rPr>
                <w:spacing w:val="-2"/>
                <w:sz w:val="20"/>
              </w:rPr>
              <w:t>*</w:t>
            </w:r>
            <w:r w:rsidRPr="00543D88">
              <w:rPr>
                <w:color w:val="993300"/>
                <w:spacing w:val="-2"/>
                <w:sz w:val="20"/>
              </w:rPr>
              <w:t>20151202</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2CCD44BA" w14:textId="77777777" w:rsidR="00543D88" w:rsidRDefault="00543D88" w:rsidP="00206B44">
            <w:pPr>
              <w:pStyle w:val="TableParagraph"/>
              <w:spacing w:line="227" w:lineRule="exact"/>
              <w:ind w:left="19" w:right="10"/>
              <w:jc w:val="center"/>
              <w:rPr>
                <w:sz w:val="20"/>
              </w:rPr>
            </w:pPr>
            <w:r>
              <w:rPr>
                <w:spacing w:val="-5"/>
                <w:sz w:val="20"/>
              </w:rPr>
              <w:t>BGN</w:t>
            </w:r>
          </w:p>
        </w:tc>
        <w:tc>
          <w:tcPr>
            <w:tcW w:w="3149" w:type="dxa"/>
            <w:tcBorders>
              <w:top w:val="single" w:sz="6" w:space="0" w:color="808080"/>
              <w:left w:val="single" w:sz="6" w:space="0" w:color="808080"/>
              <w:bottom w:val="single" w:sz="6" w:space="0" w:color="808080"/>
              <w:right w:val="single" w:sz="6" w:space="0" w:color="808080"/>
            </w:tcBorders>
          </w:tcPr>
          <w:p w14:paraId="59D26A90" w14:textId="77777777" w:rsidR="00543D88" w:rsidRDefault="00543D88" w:rsidP="00206B44">
            <w:pPr>
              <w:pStyle w:val="TableParagraph"/>
              <w:spacing w:line="224" w:lineRule="exact"/>
              <w:ind w:left="105"/>
              <w:rPr>
                <w:sz w:val="20"/>
              </w:rPr>
            </w:pPr>
            <w:r>
              <w:rPr>
                <w:b/>
                <w:sz w:val="20"/>
              </w:rPr>
              <w:t>BGN</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Beginning</w:t>
            </w:r>
            <w:r>
              <w:rPr>
                <w:spacing w:val="-14"/>
                <w:sz w:val="20"/>
              </w:rPr>
              <w:t xml:space="preserve"> </w:t>
            </w:r>
            <w:r>
              <w:rPr>
                <w:sz w:val="20"/>
              </w:rPr>
              <w:t>segment</w:t>
            </w:r>
            <w:r>
              <w:rPr>
                <w:spacing w:val="-13"/>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784EEBBA" w14:textId="77777777" w:rsidR="00543D88" w:rsidRDefault="00543D88" w:rsidP="00206B44">
            <w:pPr>
              <w:pStyle w:val="TableParagraph"/>
              <w:rPr>
                <w:rFonts w:ascii="Times New Roman"/>
                <w:sz w:val="18"/>
              </w:rPr>
            </w:pPr>
          </w:p>
        </w:tc>
      </w:tr>
      <w:tr w:rsidR="00543D88" w14:paraId="0FC3BA50"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18FA7F06"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CE7C845" w14:textId="77777777" w:rsidR="00543D88" w:rsidRDefault="00543D88" w:rsidP="00206B44">
            <w:pPr>
              <w:pStyle w:val="TableParagraph"/>
              <w:spacing w:line="227" w:lineRule="exact"/>
              <w:ind w:left="19" w:right="6"/>
              <w:jc w:val="center"/>
              <w:rPr>
                <w:sz w:val="20"/>
              </w:rPr>
            </w:pPr>
            <w:r>
              <w:rPr>
                <w:spacing w:val="-5"/>
                <w:sz w:val="20"/>
              </w:rPr>
              <w:t>00</w:t>
            </w:r>
          </w:p>
        </w:tc>
        <w:tc>
          <w:tcPr>
            <w:tcW w:w="3149" w:type="dxa"/>
            <w:tcBorders>
              <w:top w:val="single" w:sz="6" w:space="0" w:color="808080"/>
              <w:left w:val="single" w:sz="6" w:space="0" w:color="808080"/>
              <w:bottom w:val="single" w:sz="6" w:space="0" w:color="808080"/>
              <w:right w:val="single" w:sz="6" w:space="0" w:color="808080"/>
            </w:tcBorders>
          </w:tcPr>
          <w:p w14:paraId="42FAD6A8" w14:textId="77777777" w:rsidR="00543D88" w:rsidRDefault="00543D88" w:rsidP="00206B44">
            <w:pPr>
              <w:pStyle w:val="TableParagraph"/>
              <w:spacing w:line="226" w:lineRule="exact"/>
              <w:ind w:left="105"/>
              <w:rPr>
                <w:sz w:val="20"/>
              </w:rPr>
            </w:pPr>
            <w:r>
              <w:rPr>
                <w:b/>
                <w:sz w:val="20"/>
              </w:rPr>
              <w:t>00</w:t>
            </w:r>
            <w:r>
              <w:rPr>
                <w:b/>
                <w:spacing w:val="-14"/>
                <w:sz w:val="20"/>
              </w:rPr>
              <w:t xml:space="preserve"> </w:t>
            </w:r>
            <w:r>
              <w:rPr>
                <w:sz w:val="20"/>
              </w:rPr>
              <w:t>indicates</w:t>
            </w:r>
            <w:r>
              <w:rPr>
                <w:spacing w:val="-14"/>
                <w:sz w:val="20"/>
              </w:rPr>
              <w:t xml:space="preserve"> </w:t>
            </w:r>
            <w:r>
              <w:rPr>
                <w:sz w:val="20"/>
              </w:rPr>
              <w:t>that</w:t>
            </w:r>
            <w:r>
              <w:rPr>
                <w:spacing w:val="-14"/>
                <w:sz w:val="20"/>
              </w:rPr>
              <w:t xml:space="preserve"> </w:t>
            </w:r>
            <w:r>
              <w:rPr>
                <w:sz w:val="20"/>
              </w:rPr>
              <w:t>this</w:t>
            </w:r>
            <w:r>
              <w:rPr>
                <w:spacing w:val="-14"/>
                <w:sz w:val="20"/>
              </w:rPr>
              <w:t xml:space="preserve"> </w:t>
            </w:r>
            <w:r>
              <w:rPr>
                <w:sz w:val="20"/>
              </w:rPr>
              <w:t>is</w:t>
            </w:r>
            <w:r>
              <w:rPr>
                <w:spacing w:val="-12"/>
                <w:sz w:val="20"/>
              </w:rPr>
              <w:t xml:space="preserve"> </w:t>
            </w:r>
            <w:r>
              <w:rPr>
                <w:sz w:val="20"/>
              </w:rPr>
              <w:t>an</w:t>
            </w:r>
            <w:r>
              <w:rPr>
                <w:spacing w:val="-13"/>
                <w:sz w:val="20"/>
              </w:rPr>
              <w:t xml:space="preserve"> </w:t>
            </w:r>
            <w:r>
              <w:rPr>
                <w:sz w:val="20"/>
              </w:rPr>
              <w:t>original transaction being reported.</w:t>
            </w:r>
          </w:p>
        </w:tc>
        <w:tc>
          <w:tcPr>
            <w:tcW w:w="946" w:type="dxa"/>
            <w:tcBorders>
              <w:top w:val="single" w:sz="6" w:space="0" w:color="808080"/>
              <w:left w:val="single" w:sz="6" w:space="0" w:color="808080"/>
              <w:bottom w:val="single" w:sz="6" w:space="0" w:color="808080"/>
              <w:right w:val="single" w:sz="6" w:space="0" w:color="808080"/>
            </w:tcBorders>
          </w:tcPr>
          <w:p w14:paraId="2C09D1D6" w14:textId="77777777" w:rsidR="00543D88" w:rsidRDefault="00543D88" w:rsidP="00206B44">
            <w:pPr>
              <w:pStyle w:val="TableParagraph"/>
              <w:spacing w:line="227" w:lineRule="exact"/>
              <w:ind w:left="104"/>
              <w:rPr>
                <w:sz w:val="20"/>
              </w:rPr>
            </w:pPr>
            <w:r>
              <w:rPr>
                <w:spacing w:val="-2"/>
                <w:sz w:val="20"/>
              </w:rPr>
              <w:t>BGN01</w:t>
            </w:r>
          </w:p>
        </w:tc>
      </w:tr>
      <w:tr w:rsidR="00543D88" w14:paraId="5A98E044"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62CF520C"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68B7F09" w14:textId="77777777" w:rsidR="00543D88" w:rsidRDefault="00543D88" w:rsidP="00206B44">
            <w:pPr>
              <w:pStyle w:val="TableParagraph"/>
              <w:spacing w:line="224" w:lineRule="exact"/>
              <w:ind w:left="19" w:right="5"/>
              <w:jc w:val="center"/>
              <w:rPr>
                <w:sz w:val="20"/>
              </w:rPr>
            </w:pPr>
            <w:r>
              <w:rPr>
                <w:spacing w:val="-2"/>
                <w:sz w:val="20"/>
              </w:rPr>
              <w:t>DEFAULT-</w:t>
            </w:r>
            <w:r>
              <w:rPr>
                <w:spacing w:val="-5"/>
                <w:sz w:val="20"/>
              </w:rPr>
              <w:t>NEW</w:t>
            </w:r>
          </w:p>
        </w:tc>
        <w:tc>
          <w:tcPr>
            <w:tcW w:w="3149" w:type="dxa"/>
            <w:tcBorders>
              <w:top w:val="single" w:sz="6" w:space="0" w:color="808080"/>
              <w:left w:val="single" w:sz="6" w:space="0" w:color="808080"/>
              <w:bottom w:val="single" w:sz="6" w:space="0" w:color="808080"/>
              <w:right w:val="single" w:sz="6" w:space="0" w:color="808080"/>
            </w:tcBorders>
          </w:tcPr>
          <w:p w14:paraId="70954C97" w14:textId="77777777" w:rsidR="00543D88" w:rsidRDefault="00543D88" w:rsidP="00206B44">
            <w:pPr>
              <w:pStyle w:val="TableParagraph"/>
              <w:spacing w:line="220" w:lineRule="exact"/>
              <w:ind w:left="105"/>
              <w:rPr>
                <w:sz w:val="20"/>
              </w:rPr>
            </w:pPr>
            <w:r>
              <w:rPr>
                <w:b/>
                <w:spacing w:val="-2"/>
                <w:sz w:val="20"/>
              </w:rPr>
              <w:t>DEFAULT-NEW</w:t>
            </w:r>
            <w:r>
              <w:rPr>
                <w:b/>
                <w:spacing w:val="-4"/>
                <w:sz w:val="20"/>
              </w:rPr>
              <w:t xml:space="preserve"> </w:t>
            </w:r>
            <w:r>
              <w:rPr>
                <w:spacing w:val="-2"/>
                <w:sz w:val="20"/>
              </w:rPr>
              <w:t>is the</w:t>
            </w:r>
            <w:r>
              <w:rPr>
                <w:spacing w:val="-4"/>
                <w:sz w:val="20"/>
              </w:rPr>
              <w:t xml:space="preserve"> </w:t>
            </w:r>
            <w:r>
              <w:rPr>
                <w:spacing w:val="-2"/>
                <w:sz w:val="20"/>
              </w:rPr>
              <w:t>reference</w:t>
            </w:r>
          </w:p>
          <w:p w14:paraId="2AA83245" w14:textId="77777777" w:rsidR="00543D88" w:rsidRDefault="00543D88" w:rsidP="00206B44">
            <w:pPr>
              <w:pStyle w:val="TableParagraph"/>
              <w:spacing w:line="213" w:lineRule="exact"/>
              <w:ind w:left="105"/>
              <w:rPr>
                <w:sz w:val="20"/>
              </w:rPr>
            </w:pPr>
            <w:r>
              <w:rPr>
                <w:sz w:val="20"/>
              </w:rPr>
              <w:t>name</w:t>
            </w:r>
            <w:r>
              <w:rPr>
                <w:spacing w:val="-14"/>
                <w:sz w:val="20"/>
              </w:rPr>
              <w:t xml:space="preserve"> </w:t>
            </w:r>
            <w:r>
              <w:rPr>
                <w:sz w:val="20"/>
              </w:rPr>
              <w:t>for</w:t>
            </w:r>
            <w:r>
              <w:rPr>
                <w:spacing w:val="2"/>
                <w:sz w:val="20"/>
              </w:rPr>
              <w:t xml:space="preserve"> </w:t>
            </w:r>
            <w:r>
              <w:rPr>
                <w:sz w:val="20"/>
              </w:rPr>
              <w:t>the</w:t>
            </w:r>
            <w:r>
              <w:rPr>
                <w:spacing w:val="-13"/>
                <w:sz w:val="20"/>
              </w:rPr>
              <w:t xml:space="preserve"> </w:t>
            </w:r>
            <w:r>
              <w:rPr>
                <w:sz w:val="20"/>
              </w:rPr>
              <w:t>transaction</w:t>
            </w:r>
            <w:r>
              <w:rPr>
                <w:spacing w:val="-14"/>
                <w:sz w:val="20"/>
              </w:rPr>
              <w:t xml:space="preserve"> </w:t>
            </w:r>
            <w:r>
              <w:rPr>
                <w:spacing w:val="-4"/>
                <w:sz w:val="20"/>
              </w:rPr>
              <w:t>set.</w:t>
            </w:r>
          </w:p>
        </w:tc>
        <w:tc>
          <w:tcPr>
            <w:tcW w:w="946" w:type="dxa"/>
            <w:tcBorders>
              <w:top w:val="single" w:sz="6" w:space="0" w:color="808080"/>
              <w:left w:val="single" w:sz="6" w:space="0" w:color="808080"/>
              <w:bottom w:val="single" w:sz="6" w:space="0" w:color="808080"/>
              <w:right w:val="single" w:sz="6" w:space="0" w:color="808080"/>
            </w:tcBorders>
          </w:tcPr>
          <w:p w14:paraId="119D4CD2" w14:textId="77777777" w:rsidR="00543D88" w:rsidRDefault="00543D88" w:rsidP="00206B44">
            <w:pPr>
              <w:pStyle w:val="TableParagraph"/>
              <w:spacing w:line="224" w:lineRule="exact"/>
              <w:ind w:left="104"/>
              <w:rPr>
                <w:sz w:val="20"/>
              </w:rPr>
            </w:pPr>
            <w:r>
              <w:rPr>
                <w:spacing w:val="-2"/>
                <w:sz w:val="20"/>
              </w:rPr>
              <w:t>BGN02</w:t>
            </w:r>
          </w:p>
        </w:tc>
      </w:tr>
      <w:tr w:rsidR="00543D88" w14:paraId="45A9A6C9"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35E07196"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E725C02" w14:textId="77777777" w:rsidR="00543D88" w:rsidRDefault="00543D88" w:rsidP="00206B44">
            <w:pPr>
              <w:pStyle w:val="TableParagraph"/>
              <w:spacing w:line="224" w:lineRule="exact"/>
              <w:ind w:left="19" w:right="10"/>
              <w:jc w:val="center"/>
              <w:rPr>
                <w:sz w:val="20"/>
              </w:rPr>
            </w:pPr>
            <w:r w:rsidRPr="00543D88">
              <w:rPr>
                <w:color w:val="993300"/>
                <w:spacing w:val="-2"/>
                <w:sz w:val="20"/>
              </w:rPr>
              <w:t>20151202</w:t>
            </w:r>
          </w:p>
        </w:tc>
        <w:tc>
          <w:tcPr>
            <w:tcW w:w="3149" w:type="dxa"/>
            <w:tcBorders>
              <w:top w:val="single" w:sz="6" w:space="0" w:color="808080"/>
              <w:left w:val="single" w:sz="6" w:space="0" w:color="808080"/>
              <w:bottom w:val="single" w:sz="6" w:space="0" w:color="808080"/>
              <w:right w:val="single" w:sz="6" w:space="0" w:color="808080"/>
            </w:tcBorders>
          </w:tcPr>
          <w:p w14:paraId="0440B4BD" w14:textId="77777777" w:rsidR="00543D88" w:rsidRDefault="00543D88" w:rsidP="00206B44">
            <w:pPr>
              <w:pStyle w:val="TableParagraph"/>
              <w:spacing w:line="220" w:lineRule="exact"/>
              <w:ind w:left="105"/>
              <w:rPr>
                <w:sz w:val="20"/>
              </w:rPr>
            </w:pPr>
            <w:r w:rsidRPr="00543D88">
              <w:rPr>
                <w:color w:val="993300"/>
                <w:spacing w:val="-2"/>
                <w:sz w:val="20"/>
              </w:rPr>
              <w:t>20151202</w:t>
            </w:r>
            <w:r>
              <w:rPr>
                <w:color w:val="FF0000"/>
                <w:spacing w:val="-6"/>
                <w:sz w:val="20"/>
              </w:rPr>
              <w:t xml:space="preserve"> </w:t>
            </w:r>
            <w:r>
              <w:rPr>
                <w:spacing w:val="-2"/>
                <w:sz w:val="20"/>
              </w:rPr>
              <w:t>is</w:t>
            </w:r>
            <w:r>
              <w:rPr>
                <w:sz w:val="20"/>
              </w:rPr>
              <w:t xml:space="preserve"> </w:t>
            </w:r>
            <w:r>
              <w:rPr>
                <w:spacing w:val="-2"/>
                <w:sz w:val="20"/>
              </w:rPr>
              <w:t xml:space="preserve">the transmission </w:t>
            </w:r>
            <w:r>
              <w:rPr>
                <w:spacing w:val="-4"/>
                <w:sz w:val="20"/>
              </w:rPr>
              <w:t>date</w:t>
            </w:r>
          </w:p>
          <w:p w14:paraId="41625B73" w14:textId="77777777" w:rsidR="00543D88" w:rsidRDefault="00543D88" w:rsidP="00206B44">
            <w:pPr>
              <w:pStyle w:val="TableParagraph"/>
              <w:spacing w:line="211" w:lineRule="exact"/>
              <w:ind w:left="105"/>
              <w:rPr>
                <w:sz w:val="20"/>
              </w:rPr>
            </w:pPr>
            <w:r>
              <w:rPr>
                <w:spacing w:val="-2"/>
                <w:sz w:val="20"/>
              </w:rPr>
              <w:t>(12/02/2015).</w:t>
            </w:r>
          </w:p>
        </w:tc>
        <w:tc>
          <w:tcPr>
            <w:tcW w:w="946" w:type="dxa"/>
            <w:tcBorders>
              <w:top w:val="single" w:sz="6" w:space="0" w:color="808080"/>
              <w:left w:val="single" w:sz="6" w:space="0" w:color="808080"/>
              <w:bottom w:val="single" w:sz="6" w:space="0" w:color="808080"/>
              <w:right w:val="single" w:sz="6" w:space="0" w:color="808080"/>
            </w:tcBorders>
          </w:tcPr>
          <w:p w14:paraId="755B2BBB" w14:textId="77777777" w:rsidR="00543D88" w:rsidRDefault="00543D88" w:rsidP="00206B44">
            <w:pPr>
              <w:pStyle w:val="TableParagraph"/>
              <w:spacing w:line="224" w:lineRule="exact"/>
              <w:ind w:left="104"/>
              <w:rPr>
                <w:sz w:val="20"/>
              </w:rPr>
            </w:pPr>
            <w:r>
              <w:rPr>
                <w:spacing w:val="-2"/>
                <w:sz w:val="20"/>
              </w:rPr>
              <w:t>BGN03</w:t>
            </w:r>
          </w:p>
        </w:tc>
      </w:tr>
      <w:tr w:rsidR="00543D88" w14:paraId="50E421B8" w14:textId="77777777" w:rsidTr="002C644D">
        <w:trPr>
          <w:trHeight w:val="460"/>
        </w:trPr>
        <w:tc>
          <w:tcPr>
            <w:tcW w:w="3497" w:type="dxa"/>
            <w:tcBorders>
              <w:top w:val="single" w:sz="6" w:space="0" w:color="808080"/>
              <w:left w:val="single" w:sz="6" w:space="0" w:color="808080"/>
              <w:bottom w:val="single" w:sz="6" w:space="0" w:color="808080"/>
              <w:right w:val="single" w:sz="6" w:space="0" w:color="808080"/>
            </w:tcBorders>
          </w:tcPr>
          <w:p w14:paraId="18703E9F" w14:textId="77777777" w:rsidR="00543D88" w:rsidRDefault="00543D88" w:rsidP="00206B44">
            <w:pPr>
              <w:pStyle w:val="TableParagraph"/>
              <w:spacing w:line="230" w:lineRule="exact"/>
              <w:ind w:left="9"/>
              <w:rPr>
                <w:sz w:val="20"/>
              </w:rPr>
            </w:pPr>
            <w:r>
              <w:rPr>
                <w:sz w:val="20"/>
              </w:rPr>
              <w:t xml:space="preserve">N1*LV*X Y Z MORTGAGE </w:t>
            </w:r>
            <w:r>
              <w:rPr>
                <w:spacing w:val="-2"/>
                <w:sz w:val="20"/>
              </w:rPr>
              <w:t>COMPANY*62*9876543210~</w:t>
            </w:r>
          </w:p>
        </w:tc>
        <w:tc>
          <w:tcPr>
            <w:tcW w:w="1800" w:type="dxa"/>
            <w:tcBorders>
              <w:top w:val="single" w:sz="6" w:space="0" w:color="808080"/>
              <w:left w:val="single" w:sz="6" w:space="0" w:color="808080"/>
              <w:bottom w:val="single" w:sz="6" w:space="0" w:color="808080"/>
              <w:right w:val="single" w:sz="6" w:space="0" w:color="808080"/>
            </w:tcBorders>
          </w:tcPr>
          <w:p w14:paraId="251F05D2" w14:textId="77777777" w:rsidR="00543D88" w:rsidRDefault="00543D88" w:rsidP="00206B44">
            <w:pPr>
              <w:pStyle w:val="TableParagraph"/>
              <w:spacing w:line="224" w:lineRule="exact"/>
              <w:ind w:left="19" w:right="10"/>
              <w:jc w:val="center"/>
              <w:rPr>
                <w:sz w:val="20"/>
              </w:rPr>
            </w:pPr>
            <w:r>
              <w:rPr>
                <w:spacing w:val="-5"/>
                <w:sz w:val="20"/>
              </w:rPr>
              <w:t>N1</w:t>
            </w:r>
          </w:p>
        </w:tc>
        <w:tc>
          <w:tcPr>
            <w:tcW w:w="3149" w:type="dxa"/>
            <w:tcBorders>
              <w:top w:val="single" w:sz="6" w:space="0" w:color="808080"/>
              <w:left w:val="single" w:sz="6" w:space="0" w:color="808080"/>
              <w:bottom w:val="single" w:sz="6" w:space="0" w:color="808080"/>
              <w:right w:val="single" w:sz="6" w:space="0" w:color="808080"/>
            </w:tcBorders>
          </w:tcPr>
          <w:p w14:paraId="322F1BA3" w14:textId="77777777" w:rsidR="00543D88" w:rsidRDefault="00543D88" w:rsidP="00206B44">
            <w:pPr>
              <w:pStyle w:val="TableParagraph"/>
              <w:spacing w:line="222" w:lineRule="exact"/>
              <w:ind w:left="105"/>
              <w:rPr>
                <w:sz w:val="20"/>
              </w:rPr>
            </w:pPr>
            <w:r>
              <w:rPr>
                <w:b/>
                <w:sz w:val="20"/>
              </w:rPr>
              <w:t>N1</w:t>
            </w:r>
            <w:r>
              <w:rPr>
                <w:b/>
                <w:spacing w:val="-13"/>
                <w:sz w:val="20"/>
              </w:rPr>
              <w:t xml:space="preserve"> </w:t>
            </w:r>
            <w:r>
              <w:rPr>
                <w:sz w:val="20"/>
              </w:rPr>
              <w:t>is</w:t>
            </w:r>
            <w:r>
              <w:rPr>
                <w:spacing w:val="-10"/>
                <w:sz w:val="20"/>
              </w:rPr>
              <w:t xml:space="preserve"> </w:t>
            </w:r>
            <w:r>
              <w:rPr>
                <w:sz w:val="20"/>
              </w:rPr>
              <w:t>the</w:t>
            </w:r>
            <w:r>
              <w:rPr>
                <w:spacing w:val="-10"/>
                <w:sz w:val="20"/>
              </w:rPr>
              <w:t xml:space="preserve"> </w:t>
            </w:r>
            <w:r>
              <w:rPr>
                <w:sz w:val="20"/>
              </w:rPr>
              <w:t>Name</w:t>
            </w:r>
            <w:r>
              <w:rPr>
                <w:spacing w:val="-11"/>
                <w:sz w:val="20"/>
              </w:rPr>
              <w:t xml:space="preserve"> </w:t>
            </w:r>
            <w:r>
              <w:rPr>
                <w:sz w:val="20"/>
              </w:rPr>
              <w:t>segment</w:t>
            </w:r>
            <w:r>
              <w:rPr>
                <w:spacing w:val="-12"/>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54440797" w14:textId="77777777" w:rsidR="00543D88" w:rsidRDefault="00543D88" w:rsidP="00206B44">
            <w:pPr>
              <w:pStyle w:val="TableParagraph"/>
              <w:rPr>
                <w:rFonts w:ascii="Times New Roman"/>
                <w:sz w:val="18"/>
              </w:rPr>
            </w:pPr>
          </w:p>
        </w:tc>
      </w:tr>
      <w:tr w:rsidR="00543D88" w14:paraId="0B05B1CE" w14:textId="77777777" w:rsidTr="002C644D">
        <w:trPr>
          <w:trHeight w:val="229"/>
        </w:trPr>
        <w:tc>
          <w:tcPr>
            <w:tcW w:w="3497" w:type="dxa"/>
            <w:tcBorders>
              <w:top w:val="single" w:sz="6" w:space="0" w:color="808080"/>
              <w:left w:val="single" w:sz="6" w:space="0" w:color="808080"/>
              <w:bottom w:val="single" w:sz="6" w:space="0" w:color="808080"/>
              <w:right w:val="single" w:sz="6" w:space="0" w:color="808080"/>
            </w:tcBorders>
          </w:tcPr>
          <w:p w14:paraId="5AEE5EF7" w14:textId="77777777" w:rsidR="00543D88" w:rsidRDefault="00543D88" w:rsidP="00206B44">
            <w:pPr>
              <w:pStyle w:val="TableParagraph"/>
              <w:rPr>
                <w:rFonts w:ascii="Times New Roman"/>
                <w:sz w:val="16"/>
              </w:rPr>
            </w:pPr>
          </w:p>
        </w:tc>
        <w:tc>
          <w:tcPr>
            <w:tcW w:w="1800" w:type="dxa"/>
            <w:tcBorders>
              <w:top w:val="single" w:sz="6" w:space="0" w:color="808080"/>
              <w:left w:val="single" w:sz="6" w:space="0" w:color="808080"/>
              <w:bottom w:val="single" w:sz="6" w:space="0" w:color="808080"/>
              <w:right w:val="single" w:sz="6" w:space="0" w:color="808080"/>
            </w:tcBorders>
          </w:tcPr>
          <w:p w14:paraId="05BE22BE" w14:textId="77777777" w:rsidR="00543D88" w:rsidRDefault="00543D88" w:rsidP="00206B44">
            <w:pPr>
              <w:pStyle w:val="TableParagraph"/>
              <w:spacing w:line="210" w:lineRule="exact"/>
              <w:ind w:left="19" w:right="7"/>
              <w:jc w:val="center"/>
              <w:rPr>
                <w:sz w:val="20"/>
              </w:rPr>
            </w:pPr>
            <w:r>
              <w:rPr>
                <w:spacing w:val="-5"/>
                <w:sz w:val="20"/>
              </w:rPr>
              <w:t>LV</w:t>
            </w:r>
          </w:p>
        </w:tc>
        <w:tc>
          <w:tcPr>
            <w:tcW w:w="3149" w:type="dxa"/>
            <w:tcBorders>
              <w:top w:val="single" w:sz="6" w:space="0" w:color="808080"/>
              <w:left w:val="single" w:sz="6" w:space="0" w:color="808080"/>
              <w:bottom w:val="single" w:sz="6" w:space="0" w:color="808080"/>
              <w:right w:val="single" w:sz="6" w:space="0" w:color="808080"/>
            </w:tcBorders>
          </w:tcPr>
          <w:p w14:paraId="6A4793E9" w14:textId="77777777" w:rsidR="00543D88" w:rsidRDefault="00543D88" w:rsidP="00206B44">
            <w:pPr>
              <w:pStyle w:val="TableParagraph"/>
              <w:spacing w:line="210" w:lineRule="exact"/>
              <w:ind w:left="105"/>
              <w:rPr>
                <w:sz w:val="20"/>
              </w:rPr>
            </w:pPr>
            <w:r>
              <w:rPr>
                <w:b/>
                <w:spacing w:val="-2"/>
                <w:sz w:val="20"/>
              </w:rPr>
              <w:t>LV</w:t>
            </w:r>
            <w:r>
              <w:rPr>
                <w:b/>
                <w:spacing w:val="-10"/>
                <w:sz w:val="20"/>
              </w:rPr>
              <w:t xml:space="preserve"> </w:t>
            </w:r>
            <w:r>
              <w:rPr>
                <w:spacing w:val="-2"/>
                <w:sz w:val="20"/>
              </w:rPr>
              <w:t>indicates</w:t>
            </w:r>
            <w:r>
              <w:rPr>
                <w:spacing w:val="-4"/>
                <w:sz w:val="20"/>
              </w:rPr>
              <w:t xml:space="preserve"> </w:t>
            </w:r>
            <w:r>
              <w:rPr>
                <w:spacing w:val="-2"/>
                <w:sz w:val="20"/>
              </w:rPr>
              <w:t>the</w:t>
            </w:r>
            <w:r>
              <w:rPr>
                <w:spacing w:val="-6"/>
                <w:sz w:val="20"/>
              </w:rPr>
              <w:t xml:space="preserve"> </w:t>
            </w:r>
            <w:r>
              <w:rPr>
                <w:spacing w:val="-2"/>
                <w:sz w:val="20"/>
              </w:rPr>
              <w:t>Loan</w:t>
            </w:r>
            <w:r>
              <w:rPr>
                <w:spacing w:val="-4"/>
                <w:sz w:val="20"/>
              </w:rPr>
              <w:t xml:space="preserve"> </w:t>
            </w:r>
            <w:r>
              <w:rPr>
                <w:spacing w:val="-2"/>
                <w:sz w:val="20"/>
              </w:rPr>
              <w:t>Servicer.</w:t>
            </w:r>
          </w:p>
        </w:tc>
        <w:tc>
          <w:tcPr>
            <w:tcW w:w="946" w:type="dxa"/>
            <w:tcBorders>
              <w:top w:val="single" w:sz="6" w:space="0" w:color="808080"/>
              <w:left w:val="single" w:sz="6" w:space="0" w:color="808080"/>
              <w:bottom w:val="single" w:sz="6" w:space="0" w:color="808080"/>
              <w:right w:val="single" w:sz="6" w:space="0" w:color="808080"/>
            </w:tcBorders>
          </w:tcPr>
          <w:p w14:paraId="57023705" w14:textId="77777777" w:rsidR="00543D88" w:rsidRDefault="00543D88" w:rsidP="00206B44">
            <w:pPr>
              <w:pStyle w:val="TableParagraph"/>
              <w:spacing w:line="210" w:lineRule="exact"/>
              <w:ind w:left="104"/>
              <w:rPr>
                <w:sz w:val="20"/>
              </w:rPr>
            </w:pPr>
            <w:r>
              <w:rPr>
                <w:spacing w:val="-4"/>
                <w:sz w:val="20"/>
              </w:rPr>
              <w:t>N101</w:t>
            </w:r>
          </w:p>
        </w:tc>
      </w:tr>
      <w:tr w:rsidR="00543D88" w14:paraId="5258A903" w14:textId="77777777" w:rsidTr="002C644D">
        <w:trPr>
          <w:trHeight w:val="455"/>
        </w:trPr>
        <w:tc>
          <w:tcPr>
            <w:tcW w:w="3497" w:type="dxa"/>
            <w:tcBorders>
              <w:top w:val="single" w:sz="6" w:space="0" w:color="808080"/>
              <w:left w:val="single" w:sz="6" w:space="0" w:color="808080"/>
              <w:bottom w:val="single" w:sz="6" w:space="0" w:color="808080"/>
              <w:right w:val="single" w:sz="6" w:space="0" w:color="808080"/>
            </w:tcBorders>
          </w:tcPr>
          <w:p w14:paraId="7482F064"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E4D343F" w14:textId="77777777" w:rsidR="00543D88" w:rsidRDefault="00543D88" w:rsidP="00206B44">
            <w:pPr>
              <w:pStyle w:val="TableParagraph"/>
              <w:spacing w:line="223" w:lineRule="exact"/>
              <w:ind w:left="19" w:right="7"/>
              <w:jc w:val="center"/>
              <w:rPr>
                <w:sz w:val="20"/>
              </w:rPr>
            </w:pPr>
            <w:r>
              <w:rPr>
                <w:sz w:val="20"/>
              </w:rPr>
              <w:t>X</w:t>
            </w:r>
            <w:r>
              <w:rPr>
                <w:spacing w:val="-4"/>
                <w:sz w:val="20"/>
              </w:rPr>
              <w:t xml:space="preserve"> </w:t>
            </w:r>
            <w:r>
              <w:rPr>
                <w:sz w:val="20"/>
              </w:rPr>
              <w:t>Y</w:t>
            </w:r>
            <w:r>
              <w:rPr>
                <w:spacing w:val="-3"/>
                <w:sz w:val="20"/>
              </w:rPr>
              <w:t xml:space="preserve"> </w:t>
            </w:r>
            <w:r>
              <w:rPr>
                <w:sz w:val="20"/>
              </w:rPr>
              <w:t>Z</w:t>
            </w:r>
            <w:r>
              <w:rPr>
                <w:spacing w:val="1"/>
                <w:sz w:val="20"/>
              </w:rPr>
              <w:t xml:space="preserve"> </w:t>
            </w:r>
            <w:r>
              <w:rPr>
                <w:spacing w:val="-2"/>
                <w:sz w:val="20"/>
              </w:rPr>
              <w:t>MORTGAGE</w:t>
            </w:r>
          </w:p>
          <w:p w14:paraId="52DA41E8" w14:textId="77777777" w:rsidR="00543D88" w:rsidRDefault="00543D88" w:rsidP="00206B44">
            <w:pPr>
              <w:pStyle w:val="TableParagraph"/>
              <w:spacing w:line="212" w:lineRule="exact"/>
              <w:ind w:left="19" w:right="9"/>
              <w:jc w:val="center"/>
              <w:rPr>
                <w:sz w:val="20"/>
              </w:rPr>
            </w:pPr>
            <w:r>
              <w:rPr>
                <w:spacing w:val="-2"/>
                <w:sz w:val="20"/>
              </w:rPr>
              <w:t>COMPANY</w:t>
            </w:r>
          </w:p>
        </w:tc>
        <w:tc>
          <w:tcPr>
            <w:tcW w:w="3149" w:type="dxa"/>
            <w:tcBorders>
              <w:top w:val="single" w:sz="6" w:space="0" w:color="808080"/>
              <w:left w:val="single" w:sz="6" w:space="0" w:color="808080"/>
              <w:bottom w:val="single" w:sz="6" w:space="0" w:color="808080"/>
              <w:right w:val="single" w:sz="6" w:space="0" w:color="808080"/>
            </w:tcBorders>
          </w:tcPr>
          <w:p w14:paraId="1A1F4623" w14:textId="77777777" w:rsidR="00543D88" w:rsidRDefault="00543D88" w:rsidP="00206B44">
            <w:pPr>
              <w:pStyle w:val="TableParagraph"/>
              <w:spacing w:line="221" w:lineRule="exact"/>
              <w:ind w:left="105"/>
              <w:rPr>
                <w:sz w:val="20"/>
              </w:rPr>
            </w:pPr>
            <w:r>
              <w:rPr>
                <w:b/>
                <w:sz w:val="20"/>
              </w:rPr>
              <w:t>X</w:t>
            </w:r>
            <w:r>
              <w:rPr>
                <w:b/>
                <w:spacing w:val="-7"/>
                <w:sz w:val="20"/>
              </w:rPr>
              <w:t xml:space="preserve"> </w:t>
            </w:r>
            <w:r>
              <w:rPr>
                <w:b/>
                <w:sz w:val="20"/>
              </w:rPr>
              <w:t>Y</w:t>
            </w:r>
            <w:r>
              <w:rPr>
                <w:b/>
                <w:spacing w:val="-6"/>
                <w:sz w:val="20"/>
              </w:rPr>
              <w:t xml:space="preserve"> </w:t>
            </w:r>
            <w:r>
              <w:rPr>
                <w:b/>
                <w:sz w:val="20"/>
              </w:rPr>
              <w:t>Z</w:t>
            </w:r>
            <w:r>
              <w:rPr>
                <w:b/>
                <w:spacing w:val="-3"/>
                <w:sz w:val="20"/>
              </w:rPr>
              <w:t xml:space="preserve"> </w:t>
            </w:r>
            <w:r>
              <w:rPr>
                <w:b/>
                <w:sz w:val="20"/>
              </w:rPr>
              <w:t>MORTGAGE</w:t>
            </w:r>
            <w:r>
              <w:rPr>
                <w:b/>
                <w:spacing w:val="-4"/>
                <w:sz w:val="20"/>
              </w:rPr>
              <w:t xml:space="preserve"> </w:t>
            </w:r>
            <w:r>
              <w:rPr>
                <w:b/>
                <w:sz w:val="20"/>
              </w:rPr>
              <w:t>COMPANY</w:t>
            </w:r>
            <w:r>
              <w:rPr>
                <w:b/>
                <w:spacing w:val="-6"/>
                <w:sz w:val="20"/>
              </w:rPr>
              <w:t xml:space="preserve"> </w:t>
            </w:r>
            <w:r>
              <w:rPr>
                <w:spacing w:val="-5"/>
                <w:sz w:val="20"/>
              </w:rPr>
              <w:t>is</w:t>
            </w:r>
          </w:p>
          <w:p w14:paraId="3CD272EC" w14:textId="77777777" w:rsidR="00543D88" w:rsidRDefault="00543D88" w:rsidP="00206B44">
            <w:pPr>
              <w:pStyle w:val="TableParagraph"/>
              <w:spacing w:line="214" w:lineRule="exact"/>
              <w:ind w:left="105"/>
              <w:rPr>
                <w:sz w:val="20"/>
              </w:rPr>
            </w:pPr>
            <w:r>
              <w:rPr>
                <w:sz w:val="20"/>
              </w:rPr>
              <w:t>the</w:t>
            </w:r>
            <w:r>
              <w:rPr>
                <w:spacing w:val="6"/>
                <w:sz w:val="20"/>
              </w:rPr>
              <w:t xml:space="preserve"> </w:t>
            </w:r>
            <w:r>
              <w:rPr>
                <w:sz w:val="20"/>
              </w:rPr>
              <w:t>Lender</w:t>
            </w:r>
            <w:r>
              <w:rPr>
                <w:spacing w:val="-13"/>
                <w:sz w:val="20"/>
              </w:rPr>
              <w:t xml:space="preserve"> </w:t>
            </w: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708FA923" w14:textId="77777777" w:rsidR="00543D88" w:rsidRDefault="00543D88" w:rsidP="00206B44">
            <w:pPr>
              <w:pStyle w:val="TableParagraph"/>
              <w:spacing w:line="224" w:lineRule="exact"/>
              <w:ind w:left="104"/>
              <w:rPr>
                <w:sz w:val="20"/>
              </w:rPr>
            </w:pPr>
            <w:r>
              <w:rPr>
                <w:spacing w:val="-4"/>
                <w:sz w:val="20"/>
              </w:rPr>
              <w:t>N102</w:t>
            </w:r>
          </w:p>
        </w:tc>
      </w:tr>
      <w:tr w:rsidR="00543D88" w14:paraId="0850E693"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2E58B753"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C7DBFD3" w14:textId="77777777" w:rsidR="00543D88" w:rsidRDefault="00543D88" w:rsidP="00206B44">
            <w:pPr>
              <w:pStyle w:val="TableParagraph"/>
              <w:spacing w:line="227" w:lineRule="exact"/>
              <w:ind w:left="19" w:right="6"/>
              <w:jc w:val="center"/>
              <w:rPr>
                <w:sz w:val="20"/>
              </w:rPr>
            </w:pPr>
            <w:r>
              <w:rPr>
                <w:spacing w:val="-5"/>
                <w:sz w:val="20"/>
              </w:rPr>
              <w:t>62</w:t>
            </w:r>
          </w:p>
        </w:tc>
        <w:tc>
          <w:tcPr>
            <w:tcW w:w="3149" w:type="dxa"/>
            <w:tcBorders>
              <w:top w:val="single" w:sz="6" w:space="0" w:color="808080"/>
              <w:left w:val="single" w:sz="6" w:space="0" w:color="808080"/>
              <w:bottom w:val="single" w:sz="6" w:space="0" w:color="808080"/>
              <w:right w:val="single" w:sz="6" w:space="0" w:color="808080"/>
            </w:tcBorders>
          </w:tcPr>
          <w:p w14:paraId="1F34BEDF" w14:textId="77777777" w:rsidR="00543D88" w:rsidRDefault="00543D88" w:rsidP="00206B44">
            <w:pPr>
              <w:pStyle w:val="TableParagraph"/>
              <w:spacing w:line="226" w:lineRule="exact"/>
              <w:ind w:left="105"/>
              <w:rPr>
                <w:sz w:val="20"/>
              </w:rPr>
            </w:pPr>
            <w:r>
              <w:rPr>
                <w:b/>
                <w:spacing w:val="-2"/>
                <w:sz w:val="20"/>
              </w:rPr>
              <w:t>62</w:t>
            </w:r>
            <w:r>
              <w:rPr>
                <w:b/>
                <w:spacing w:val="-12"/>
                <w:sz w:val="20"/>
              </w:rPr>
              <w:t xml:space="preserve"> </w:t>
            </w:r>
            <w:r>
              <w:rPr>
                <w:spacing w:val="-2"/>
                <w:sz w:val="20"/>
              </w:rPr>
              <w:t>indicates</w:t>
            </w:r>
            <w:r>
              <w:rPr>
                <w:spacing w:val="-5"/>
                <w:sz w:val="20"/>
              </w:rPr>
              <w:t xml:space="preserve"> </w:t>
            </w:r>
            <w:r>
              <w:rPr>
                <w:spacing w:val="-2"/>
                <w:sz w:val="20"/>
              </w:rPr>
              <w:t>Servicing</w:t>
            </w:r>
            <w:r>
              <w:rPr>
                <w:spacing w:val="-10"/>
                <w:sz w:val="20"/>
              </w:rPr>
              <w:t xml:space="preserve"> </w:t>
            </w:r>
            <w:r>
              <w:rPr>
                <w:spacing w:val="-2"/>
                <w:sz w:val="20"/>
              </w:rPr>
              <w:t>Mortgagee Number.</w:t>
            </w:r>
          </w:p>
        </w:tc>
        <w:tc>
          <w:tcPr>
            <w:tcW w:w="946" w:type="dxa"/>
            <w:tcBorders>
              <w:top w:val="single" w:sz="6" w:space="0" w:color="808080"/>
              <w:left w:val="single" w:sz="6" w:space="0" w:color="808080"/>
              <w:bottom w:val="single" w:sz="6" w:space="0" w:color="808080"/>
              <w:right w:val="single" w:sz="6" w:space="0" w:color="808080"/>
            </w:tcBorders>
          </w:tcPr>
          <w:p w14:paraId="458B33D9" w14:textId="77777777" w:rsidR="00543D88" w:rsidRDefault="00543D88" w:rsidP="00206B44">
            <w:pPr>
              <w:pStyle w:val="TableParagraph"/>
              <w:spacing w:line="227" w:lineRule="exact"/>
              <w:ind w:left="104"/>
              <w:rPr>
                <w:sz w:val="20"/>
              </w:rPr>
            </w:pPr>
            <w:r>
              <w:rPr>
                <w:spacing w:val="-4"/>
                <w:sz w:val="20"/>
              </w:rPr>
              <w:t>N103</w:t>
            </w:r>
          </w:p>
        </w:tc>
      </w:tr>
      <w:tr w:rsidR="00543D88" w14:paraId="5DAA380B" w14:textId="77777777" w:rsidTr="002C644D">
        <w:trPr>
          <w:trHeight w:val="678"/>
        </w:trPr>
        <w:tc>
          <w:tcPr>
            <w:tcW w:w="3497" w:type="dxa"/>
            <w:tcBorders>
              <w:top w:val="single" w:sz="6" w:space="0" w:color="808080"/>
              <w:left w:val="single" w:sz="6" w:space="0" w:color="808080"/>
              <w:bottom w:val="single" w:sz="6" w:space="0" w:color="808080"/>
              <w:right w:val="single" w:sz="6" w:space="0" w:color="808080"/>
            </w:tcBorders>
          </w:tcPr>
          <w:p w14:paraId="22AA479B"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989D39B" w14:textId="77777777" w:rsidR="00543D88" w:rsidRDefault="00543D88" w:rsidP="00206B44">
            <w:pPr>
              <w:pStyle w:val="TableParagraph"/>
              <w:spacing w:line="224" w:lineRule="exact"/>
              <w:ind w:left="19" w:right="11"/>
              <w:jc w:val="center"/>
              <w:rPr>
                <w:sz w:val="20"/>
              </w:rPr>
            </w:pPr>
            <w:r>
              <w:rPr>
                <w:spacing w:val="-2"/>
                <w:sz w:val="20"/>
              </w:rPr>
              <w:t>9876543210</w:t>
            </w:r>
          </w:p>
        </w:tc>
        <w:tc>
          <w:tcPr>
            <w:tcW w:w="3149" w:type="dxa"/>
            <w:tcBorders>
              <w:top w:val="single" w:sz="6" w:space="0" w:color="808080"/>
              <w:left w:val="single" w:sz="6" w:space="0" w:color="808080"/>
              <w:bottom w:val="single" w:sz="6" w:space="0" w:color="808080"/>
              <w:right w:val="single" w:sz="6" w:space="0" w:color="808080"/>
            </w:tcBorders>
          </w:tcPr>
          <w:p w14:paraId="3787DA65" w14:textId="77777777" w:rsidR="00543D88" w:rsidRDefault="00543D88" w:rsidP="00206B44">
            <w:pPr>
              <w:pStyle w:val="TableParagraph"/>
              <w:spacing w:line="235" w:lineRule="auto"/>
              <w:ind w:left="105"/>
              <w:rPr>
                <w:sz w:val="20"/>
              </w:rPr>
            </w:pPr>
            <w:r>
              <w:rPr>
                <w:b/>
                <w:sz w:val="20"/>
              </w:rPr>
              <w:t xml:space="preserve">9876543210 </w:t>
            </w:r>
            <w:r>
              <w:rPr>
                <w:sz w:val="20"/>
              </w:rPr>
              <w:t>is the Lender’s Internal</w:t>
            </w:r>
            <w:r>
              <w:rPr>
                <w:spacing w:val="-6"/>
                <w:sz w:val="20"/>
              </w:rPr>
              <w:t xml:space="preserve"> </w:t>
            </w:r>
            <w:r>
              <w:rPr>
                <w:sz w:val="20"/>
              </w:rPr>
              <w:t>Revenue</w:t>
            </w:r>
            <w:r>
              <w:rPr>
                <w:spacing w:val="-14"/>
                <w:sz w:val="20"/>
              </w:rPr>
              <w:t xml:space="preserve"> </w:t>
            </w:r>
            <w:r>
              <w:rPr>
                <w:sz w:val="20"/>
              </w:rPr>
              <w:t>Service</w:t>
            </w:r>
            <w:r>
              <w:rPr>
                <w:spacing w:val="-13"/>
                <w:sz w:val="20"/>
              </w:rPr>
              <w:t xml:space="preserve"> </w:t>
            </w:r>
            <w:r>
              <w:rPr>
                <w:sz w:val="20"/>
              </w:rPr>
              <w:t>Tax</w:t>
            </w:r>
          </w:p>
          <w:p w14:paraId="71D21C8C" w14:textId="77777777" w:rsidR="00543D88" w:rsidRDefault="00543D88" w:rsidP="00206B44">
            <w:pPr>
              <w:pStyle w:val="TableParagraph"/>
              <w:spacing w:line="212" w:lineRule="exact"/>
              <w:ind w:left="105"/>
              <w:rPr>
                <w:sz w:val="20"/>
              </w:rPr>
            </w:pPr>
            <w:r>
              <w:rPr>
                <w:sz w:val="20"/>
              </w:rPr>
              <w:t>Identification</w:t>
            </w:r>
            <w:r>
              <w:rPr>
                <w:spacing w:val="11"/>
                <w:sz w:val="20"/>
              </w:rPr>
              <w:t xml:space="preserve"> </w:t>
            </w: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249E081E" w14:textId="77777777" w:rsidR="00543D88" w:rsidRDefault="00543D88" w:rsidP="00206B44">
            <w:pPr>
              <w:pStyle w:val="TableParagraph"/>
              <w:spacing w:line="224" w:lineRule="exact"/>
              <w:ind w:left="104"/>
              <w:rPr>
                <w:sz w:val="20"/>
              </w:rPr>
            </w:pPr>
            <w:r>
              <w:rPr>
                <w:spacing w:val="-4"/>
                <w:sz w:val="20"/>
              </w:rPr>
              <w:t>N104</w:t>
            </w:r>
          </w:p>
        </w:tc>
      </w:tr>
      <w:tr w:rsidR="00543D88" w14:paraId="1ED6D8CA" w14:textId="77777777" w:rsidTr="002C644D">
        <w:trPr>
          <w:trHeight w:val="460"/>
        </w:trPr>
        <w:tc>
          <w:tcPr>
            <w:tcW w:w="3497" w:type="dxa"/>
            <w:tcBorders>
              <w:top w:val="single" w:sz="6" w:space="0" w:color="808080"/>
              <w:left w:val="single" w:sz="6" w:space="0" w:color="808080"/>
              <w:bottom w:val="single" w:sz="6" w:space="0" w:color="808080"/>
              <w:right w:val="single" w:sz="6" w:space="0" w:color="808080"/>
            </w:tcBorders>
          </w:tcPr>
          <w:p w14:paraId="6634F355" w14:textId="77777777" w:rsidR="00543D88" w:rsidRDefault="00543D88" w:rsidP="00206B44">
            <w:pPr>
              <w:pStyle w:val="TableParagraph"/>
              <w:spacing w:line="229" w:lineRule="exact"/>
              <w:ind w:left="9"/>
              <w:rPr>
                <w:sz w:val="20"/>
              </w:rPr>
            </w:pPr>
            <w:r>
              <w:rPr>
                <w:spacing w:val="-2"/>
                <w:sz w:val="20"/>
              </w:rPr>
              <w:t>N4*****ZZ*001~</w:t>
            </w:r>
          </w:p>
        </w:tc>
        <w:tc>
          <w:tcPr>
            <w:tcW w:w="1800" w:type="dxa"/>
            <w:tcBorders>
              <w:top w:val="single" w:sz="6" w:space="0" w:color="808080"/>
              <w:left w:val="single" w:sz="6" w:space="0" w:color="808080"/>
              <w:bottom w:val="single" w:sz="6" w:space="0" w:color="808080"/>
              <w:right w:val="single" w:sz="6" w:space="0" w:color="808080"/>
            </w:tcBorders>
          </w:tcPr>
          <w:p w14:paraId="1867EEF4" w14:textId="77777777" w:rsidR="00543D88" w:rsidRDefault="00543D88" w:rsidP="00206B44">
            <w:pPr>
              <w:pStyle w:val="TableParagraph"/>
              <w:spacing w:line="224" w:lineRule="exact"/>
              <w:ind w:left="19" w:right="5"/>
              <w:jc w:val="center"/>
              <w:rPr>
                <w:sz w:val="20"/>
              </w:rPr>
            </w:pPr>
            <w:r>
              <w:rPr>
                <w:spacing w:val="-5"/>
                <w:sz w:val="20"/>
              </w:rPr>
              <w:t>N4</w:t>
            </w:r>
          </w:p>
        </w:tc>
        <w:tc>
          <w:tcPr>
            <w:tcW w:w="3149" w:type="dxa"/>
            <w:tcBorders>
              <w:top w:val="single" w:sz="6" w:space="0" w:color="808080"/>
              <w:left w:val="single" w:sz="6" w:space="0" w:color="808080"/>
              <w:bottom w:val="single" w:sz="6" w:space="0" w:color="808080"/>
              <w:right w:val="single" w:sz="6" w:space="0" w:color="808080"/>
            </w:tcBorders>
          </w:tcPr>
          <w:p w14:paraId="6646CFC5" w14:textId="77777777" w:rsidR="00543D88" w:rsidRDefault="00543D88" w:rsidP="00206B44">
            <w:pPr>
              <w:pStyle w:val="TableParagraph"/>
              <w:spacing w:line="220" w:lineRule="exact"/>
              <w:ind w:left="105"/>
              <w:rPr>
                <w:sz w:val="20"/>
              </w:rPr>
            </w:pPr>
            <w:r>
              <w:rPr>
                <w:b/>
                <w:sz w:val="20"/>
              </w:rPr>
              <w:t>N4</w:t>
            </w:r>
            <w:r>
              <w:rPr>
                <w:b/>
                <w:spacing w:val="-14"/>
                <w:sz w:val="20"/>
              </w:rPr>
              <w:t xml:space="preserve"> </w:t>
            </w:r>
            <w:r>
              <w:rPr>
                <w:sz w:val="20"/>
              </w:rPr>
              <w:t>is</w:t>
            </w:r>
            <w:r>
              <w:rPr>
                <w:spacing w:val="-12"/>
                <w:sz w:val="20"/>
              </w:rPr>
              <w:t xml:space="preserve"> </w:t>
            </w:r>
            <w:r>
              <w:rPr>
                <w:sz w:val="20"/>
              </w:rPr>
              <w:t>the</w:t>
            </w:r>
            <w:r>
              <w:rPr>
                <w:spacing w:val="-13"/>
                <w:sz w:val="20"/>
              </w:rPr>
              <w:t xml:space="preserve"> </w:t>
            </w:r>
            <w:r>
              <w:rPr>
                <w:sz w:val="20"/>
              </w:rPr>
              <w:t>Geographic</w:t>
            </w:r>
            <w:r>
              <w:rPr>
                <w:spacing w:val="-13"/>
                <w:sz w:val="20"/>
              </w:rPr>
              <w:t xml:space="preserve"> </w:t>
            </w:r>
            <w:r>
              <w:rPr>
                <w:spacing w:val="-2"/>
                <w:sz w:val="20"/>
              </w:rPr>
              <w:t>Location</w:t>
            </w:r>
          </w:p>
          <w:p w14:paraId="459D9D32" w14:textId="77777777" w:rsidR="00543D88" w:rsidRDefault="00543D88" w:rsidP="00206B44">
            <w:pPr>
              <w:pStyle w:val="TableParagraph"/>
              <w:spacing w:line="220" w:lineRule="exact"/>
              <w:ind w:left="105"/>
              <w:rPr>
                <w:sz w:val="20"/>
              </w:rPr>
            </w:pPr>
            <w:r>
              <w:rPr>
                <w:spacing w:val="-2"/>
                <w:sz w:val="20"/>
              </w:rPr>
              <w:t>segment</w:t>
            </w:r>
            <w:r>
              <w:rPr>
                <w:spacing w:val="-8"/>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4AA45ED4" w14:textId="77777777" w:rsidR="00543D88" w:rsidRDefault="00543D88" w:rsidP="00206B44">
            <w:pPr>
              <w:pStyle w:val="TableParagraph"/>
              <w:rPr>
                <w:rFonts w:ascii="Times New Roman"/>
                <w:sz w:val="18"/>
              </w:rPr>
            </w:pPr>
          </w:p>
        </w:tc>
      </w:tr>
      <w:tr w:rsidR="00543D88" w14:paraId="44DC8CDD" w14:textId="77777777" w:rsidTr="002C644D">
        <w:trPr>
          <w:trHeight w:val="229"/>
        </w:trPr>
        <w:tc>
          <w:tcPr>
            <w:tcW w:w="3497" w:type="dxa"/>
            <w:tcBorders>
              <w:top w:val="single" w:sz="6" w:space="0" w:color="808080"/>
              <w:left w:val="single" w:sz="6" w:space="0" w:color="808080"/>
              <w:bottom w:val="single" w:sz="6" w:space="0" w:color="808080"/>
              <w:right w:val="single" w:sz="6" w:space="0" w:color="808080"/>
            </w:tcBorders>
          </w:tcPr>
          <w:p w14:paraId="334774D5" w14:textId="77777777" w:rsidR="00543D88" w:rsidRDefault="00543D88" w:rsidP="00206B44">
            <w:pPr>
              <w:pStyle w:val="TableParagraph"/>
              <w:rPr>
                <w:rFonts w:ascii="Times New Roman"/>
                <w:sz w:val="16"/>
              </w:rPr>
            </w:pPr>
          </w:p>
        </w:tc>
        <w:tc>
          <w:tcPr>
            <w:tcW w:w="1800" w:type="dxa"/>
            <w:tcBorders>
              <w:top w:val="single" w:sz="6" w:space="0" w:color="808080"/>
              <w:left w:val="single" w:sz="6" w:space="0" w:color="808080"/>
              <w:bottom w:val="single" w:sz="6" w:space="0" w:color="808080"/>
              <w:right w:val="single" w:sz="6" w:space="0" w:color="808080"/>
            </w:tcBorders>
          </w:tcPr>
          <w:p w14:paraId="5759D2BD" w14:textId="77777777" w:rsidR="00543D88" w:rsidRDefault="00543D88" w:rsidP="00206B44">
            <w:pPr>
              <w:pStyle w:val="TableParagraph"/>
              <w:spacing w:line="210" w:lineRule="exact"/>
              <w:ind w:left="19" w:right="6"/>
              <w:jc w:val="center"/>
              <w:rPr>
                <w:sz w:val="20"/>
              </w:rPr>
            </w:pPr>
            <w:r>
              <w:rPr>
                <w:spacing w:val="-5"/>
                <w:sz w:val="20"/>
              </w:rPr>
              <w:t>ZZ</w:t>
            </w:r>
          </w:p>
        </w:tc>
        <w:tc>
          <w:tcPr>
            <w:tcW w:w="3149" w:type="dxa"/>
            <w:tcBorders>
              <w:top w:val="single" w:sz="6" w:space="0" w:color="808080"/>
              <w:left w:val="single" w:sz="6" w:space="0" w:color="808080"/>
              <w:bottom w:val="single" w:sz="6" w:space="0" w:color="808080"/>
              <w:right w:val="single" w:sz="6" w:space="0" w:color="808080"/>
            </w:tcBorders>
          </w:tcPr>
          <w:p w14:paraId="2BF681D1" w14:textId="77777777" w:rsidR="00543D88" w:rsidRDefault="00543D88" w:rsidP="00206B44">
            <w:pPr>
              <w:pStyle w:val="TableParagraph"/>
              <w:spacing w:line="210" w:lineRule="exact"/>
              <w:ind w:left="105"/>
              <w:rPr>
                <w:sz w:val="20"/>
              </w:rPr>
            </w:pPr>
            <w:r>
              <w:rPr>
                <w:b/>
                <w:spacing w:val="-2"/>
                <w:sz w:val="20"/>
              </w:rPr>
              <w:t>ZZ</w:t>
            </w:r>
            <w:r>
              <w:rPr>
                <w:b/>
                <w:spacing w:val="-9"/>
                <w:sz w:val="20"/>
              </w:rPr>
              <w:t xml:space="preserve"> </w:t>
            </w:r>
            <w:r>
              <w:rPr>
                <w:spacing w:val="-2"/>
                <w:sz w:val="20"/>
              </w:rPr>
              <w:t>indicates</w:t>
            </w:r>
            <w:r>
              <w:rPr>
                <w:spacing w:val="-8"/>
                <w:sz w:val="20"/>
              </w:rPr>
              <w:t xml:space="preserve"> </w:t>
            </w:r>
            <w:r>
              <w:rPr>
                <w:spacing w:val="-2"/>
                <w:sz w:val="20"/>
              </w:rPr>
              <w:t>Mutually</w:t>
            </w:r>
            <w:r>
              <w:rPr>
                <w:spacing w:val="-7"/>
                <w:sz w:val="20"/>
              </w:rPr>
              <w:t xml:space="preserve"> </w:t>
            </w:r>
            <w:r>
              <w:rPr>
                <w:spacing w:val="-2"/>
                <w:sz w:val="20"/>
              </w:rPr>
              <w:t>Defined.</w:t>
            </w:r>
          </w:p>
        </w:tc>
        <w:tc>
          <w:tcPr>
            <w:tcW w:w="946" w:type="dxa"/>
            <w:tcBorders>
              <w:top w:val="single" w:sz="6" w:space="0" w:color="808080"/>
              <w:left w:val="single" w:sz="6" w:space="0" w:color="808080"/>
              <w:bottom w:val="single" w:sz="6" w:space="0" w:color="808080"/>
              <w:right w:val="single" w:sz="6" w:space="0" w:color="808080"/>
            </w:tcBorders>
          </w:tcPr>
          <w:p w14:paraId="2ADEEAA5" w14:textId="77777777" w:rsidR="00543D88" w:rsidRDefault="00543D88" w:rsidP="00206B44">
            <w:pPr>
              <w:pStyle w:val="TableParagraph"/>
              <w:spacing w:line="210" w:lineRule="exact"/>
              <w:ind w:left="104"/>
              <w:rPr>
                <w:sz w:val="20"/>
              </w:rPr>
            </w:pPr>
            <w:r>
              <w:rPr>
                <w:spacing w:val="-4"/>
                <w:sz w:val="20"/>
              </w:rPr>
              <w:t>N405</w:t>
            </w:r>
          </w:p>
        </w:tc>
      </w:tr>
      <w:tr w:rsidR="00543D88" w14:paraId="1952D666"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5C14DAB7"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271795EB" w14:textId="77777777" w:rsidR="00543D88" w:rsidRDefault="00543D88" w:rsidP="00206B44">
            <w:pPr>
              <w:pStyle w:val="TableParagraph"/>
              <w:spacing w:line="224" w:lineRule="exact"/>
              <w:ind w:left="19" w:right="6"/>
              <w:jc w:val="center"/>
              <w:rPr>
                <w:sz w:val="20"/>
              </w:rPr>
            </w:pPr>
            <w:r>
              <w:rPr>
                <w:spacing w:val="-5"/>
                <w:sz w:val="20"/>
              </w:rPr>
              <w:t>001</w:t>
            </w:r>
          </w:p>
        </w:tc>
        <w:tc>
          <w:tcPr>
            <w:tcW w:w="3149" w:type="dxa"/>
            <w:tcBorders>
              <w:top w:val="single" w:sz="6" w:space="0" w:color="808080"/>
              <w:left w:val="single" w:sz="6" w:space="0" w:color="808080"/>
              <w:bottom w:val="single" w:sz="6" w:space="0" w:color="808080"/>
              <w:right w:val="single" w:sz="6" w:space="0" w:color="808080"/>
            </w:tcBorders>
          </w:tcPr>
          <w:p w14:paraId="4EDF2060" w14:textId="77777777" w:rsidR="00543D88" w:rsidRDefault="00543D88" w:rsidP="00206B44">
            <w:pPr>
              <w:pStyle w:val="TableParagraph"/>
              <w:spacing w:line="220" w:lineRule="exact"/>
              <w:ind w:left="105"/>
              <w:rPr>
                <w:sz w:val="20"/>
              </w:rPr>
            </w:pPr>
            <w:r>
              <w:rPr>
                <w:b/>
                <w:sz w:val="20"/>
              </w:rPr>
              <w:t>001</w:t>
            </w:r>
            <w:r>
              <w:rPr>
                <w:b/>
                <w:spacing w:val="-12"/>
                <w:sz w:val="20"/>
              </w:rPr>
              <w:t xml:space="preserve"> </w:t>
            </w:r>
            <w:r>
              <w:rPr>
                <w:sz w:val="20"/>
              </w:rPr>
              <w:t>is</w:t>
            </w:r>
            <w:r>
              <w:rPr>
                <w:spacing w:val="-11"/>
                <w:sz w:val="20"/>
              </w:rPr>
              <w:t xml:space="preserve"> </w:t>
            </w:r>
            <w:r>
              <w:rPr>
                <w:sz w:val="20"/>
              </w:rPr>
              <w:t>the</w:t>
            </w:r>
            <w:r>
              <w:rPr>
                <w:spacing w:val="-12"/>
                <w:sz w:val="20"/>
              </w:rPr>
              <w:t xml:space="preserve"> </w:t>
            </w:r>
            <w:r>
              <w:rPr>
                <w:sz w:val="20"/>
              </w:rPr>
              <w:t>Rural</w:t>
            </w:r>
            <w:r>
              <w:rPr>
                <w:spacing w:val="-14"/>
                <w:sz w:val="20"/>
              </w:rPr>
              <w:t xml:space="preserve"> </w:t>
            </w:r>
            <w:r>
              <w:rPr>
                <w:sz w:val="20"/>
              </w:rPr>
              <w:t>Housing</w:t>
            </w:r>
            <w:r>
              <w:rPr>
                <w:spacing w:val="-11"/>
                <w:sz w:val="20"/>
              </w:rPr>
              <w:t xml:space="preserve"> </w:t>
            </w:r>
            <w:r>
              <w:rPr>
                <w:spacing w:val="-2"/>
                <w:sz w:val="20"/>
              </w:rPr>
              <w:t>Service</w:t>
            </w:r>
          </w:p>
          <w:p w14:paraId="60E9F211" w14:textId="77777777" w:rsidR="00543D88" w:rsidRDefault="00543D88" w:rsidP="00206B44">
            <w:pPr>
              <w:pStyle w:val="TableParagraph"/>
              <w:spacing w:line="211" w:lineRule="exact"/>
              <w:ind w:left="105"/>
              <w:rPr>
                <w:sz w:val="20"/>
              </w:rPr>
            </w:pPr>
            <w:r>
              <w:rPr>
                <w:spacing w:val="-2"/>
                <w:sz w:val="20"/>
              </w:rPr>
              <w:t>assigned</w:t>
            </w:r>
            <w:r>
              <w:rPr>
                <w:spacing w:val="-11"/>
                <w:sz w:val="20"/>
              </w:rPr>
              <w:t xml:space="preserve"> </w:t>
            </w:r>
            <w:r>
              <w:rPr>
                <w:spacing w:val="-2"/>
                <w:sz w:val="20"/>
              </w:rPr>
              <w:t>Lender</w:t>
            </w:r>
            <w:r>
              <w:rPr>
                <w:spacing w:val="-6"/>
                <w:sz w:val="20"/>
              </w:rPr>
              <w:t xml:space="preserve"> </w:t>
            </w:r>
            <w:r>
              <w:rPr>
                <w:spacing w:val="-2"/>
                <w:sz w:val="20"/>
              </w:rPr>
              <w:t>Branch</w:t>
            </w:r>
            <w:r>
              <w:rPr>
                <w:spacing w:val="-8"/>
                <w:sz w:val="20"/>
              </w:rPr>
              <w:t xml:space="preserve"> </w:t>
            </w: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09F8654C" w14:textId="77777777" w:rsidR="00543D88" w:rsidRDefault="00543D88" w:rsidP="00206B44">
            <w:pPr>
              <w:pStyle w:val="TableParagraph"/>
              <w:spacing w:line="224" w:lineRule="exact"/>
              <w:ind w:left="104"/>
              <w:rPr>
                <w:sz w:val="20"/>
              </w:rPr>
            </w:pPr>
            <w:r>
              <w:rPr>
                <w:spacing w:val="-4"/>
                <w:sz w:val="20"/>
              </w:rPr>
              <w:t>N406</w:t>
            </w:r>
          </w:p>
        </w:tc>
      </w:tr>
      <w:tr w:rsidR="00543D88" w14:paraId="3763CFE5"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19F7CCF7" w14:textId="77777777" w:rsidR="00543D88" w:rsidRDefault="00543D88" w:rsidP="00206B44">
            <w:pPr>
              <w:pStyle w:val="TableParagraph"/>
              <w:spacing w:line="229" w:lineRule="exact"/>
              <w:ind w:left="9"/>
              <w:rPr>
                <w:sz w:val="20"/>
              </w:rPr>
            </w:pPr>
            <w:r>
              <w:rPr>
                <w:spacing w:val="-2"/>
                <w:sz w:val="20"/>
              </w:rPr>
              <w:t>LX*1~</w:t>
            </w:r>
          </w:p>
        </w:tc>
        <w:tc>
          <w:tcPr>
            <w:tcW w:w="1800" w:type="dxa"/>
            <w:tcBorders>
              <w:top w:val="single" w:sz="6" w:space="0" w:color="808080"/>
              <w:left w:val="single" w:sz="6" w:space="0" w:color="808080"/>
              <w:bottom w:val="single" w:sz="6" w:space="0" w:color="808080"/>
              <w:right w:val="single" w:sz="6" w:space="0" w:color="808080"/>
            </w:tcBorders>
          </w:tcPr>
          <w:p w14:paraId="527EE543" w14:textId="77777777" w:rsidR="00543D88" w:rsidRDefault="00543D88" w:rsidP="00206B44">
            <w:pPr>
              <w:pStyle w:val="TableParagraph"/>
              <w:spacing w:line="224" w:lineRule="exact"/>
              <w:ind w:left="19" w:right="7"/>
              <w:jc w:val="center"/>
              <w:rPr>
                <w:sz w:val="20"/>
              </w:rPr>
            </w:pPr>
            <w:r>
              <w:rPr>
                <w:spacing w:val="-5"/>
                <w:sz w:val="20"/>
              </w:rPr>
              <w:t>LX</w:t>
            </w:r>
          </w:p>
        </w:tc>
        <w:tc>
          <w:tcPr>
            <w:tcW w:w="3149" w:type="dxa"/>
            <w:tcBorders>
              <w:top w:val="single" w:sz="6" w:space="0" w:color="808080"/>
              <w:left w:val="single" w:sz="6" w:space="0" w:color="808080"/>
              <w:bottom w:val="single" w:sz="6" w:space="0" w:color="808080"/>
              <w:right w:val="single" w:sz="6" w:space="0" w:color="808080"/>
            </w:tcBorders>
          </w:tcPr>
          <w:p w14:paraId="692E2AC2" w14:textId="77777777" w:rsidR="00543D88" w:rsidRDefault="00543D88" w:rsidP="00206B44">
            <w:pPr>
              <w:pStyle w:val="TableParagraph"/>
              <w:spacing w:line="221" w:lineRule="exact"/>
              <w:ind w:left="105"/>
              <w:rPr>
                <w:sz w:val="20"/>
              </w:rPr>
            </w:pPr>
            <w:r>
              <w:rPr>
                <w:b/>
                <w:sz w:val="20"/>
              </w:rPr>
              <w:t>LX</w:t>
            </w:r>
            <w:r>
              <w:rPr>
                <w:b/>
                <w:spacing w:val="-16"/>
                <w:sz w:val="20"/>
              </w:rPr>
              <w:t xml:space="preserve"> </w:t>
            </w:r>
            <w:r>
              <w:rPr>
                <w:sz w:val="20"/>
              </w:rPr>
              <w:t>is</w:t>
            </w:r>
            <w:r>
              <w:rPr>
                <w:spacing w:val="-13"/>
                <w:sz w:val="20"/>
              </w:rPr>
              <w:t xml:space="preserve"> </w:t>
            </w:r>
            <w:r>
              <w:rPr>
                <w:sz w:val="20"/>
              </w:rPr>
              <w:t>the</w:t>
            </w:r>
            <w:r>
              <w:rPr>
                <w:spacing w:val="-12"/>
                <w:sz w:val="20"/>
              </w:rPr>
              <w:t xml:space="preserve"> </w:t>
            </w:r>
            <w:r>
              <w:rPr>
                <w:sz w:val="20"/>
              </w:rPr>
              <w:t>Assigned</w:t>
            </w:r>
            <w:r>
              <w:rPr>
                <w:spacing w:val="-13"/>
                <w:sz w:val="20"/>
              </w:rPr>
              <w:t xml:space="preserve"> </w:t>
            </w:r>
            <w:r>
              <w:rPr>
                <w:spacing w:val="-2"/>
                <w:sz w:val="20"/>
              </w:rPr>
              <w:t>Number</w:t>
            </w:r>
          </w:p>
          <w:p w14:paraId="2B2B3223" w14:textId="77777777" w:rsidR="00543D88" w:rsidRDefault="00543D88" w:rsidP="00206B44">
            <w:pPr>
              <w:pStyle w:val="TableParagraph"/>
              <w:spacing w:line="212" w:lineRule="exact"/>
              <w:ind w:left="105"/>
              <w:rPr>
                <w:sz w:val="20"/>
              </w:rPr>
            </w:pPr>
            <w:r>
              <w:rPr>
                <w:sz w:val="20"/>
              </w:rPr>
              <w:t>segment</w:t>
            </w:r>
            <w:r>
              <w:rPr>
                <w:spacing w:val="18"/>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332F4481" w14:textId="77777777" w:rsidR="00543D88" w:rsidRDefault="00543D88" w:rsidP="00206B44">
            <w:pPr>
              <w:pStyle w:val="TableParagraph"/>
              <w:rPr>
                <w:rFonts w:ascii="Times New Roman"/>
                <w:sz w:val="18"/>
              </w:rPr>
            </w:pPr>
          </w:p>
        </w:tc>
      </w:tr>
      <w:tr w:rsidR="00543D88" w14:paraId="46F21C0F" w14:textId="77777777" w:rsidTr="002C644D">
        <w:trPr>
          <w:trHeight w:val="678"/>
        </w:trPr>
        <w:tc>
          <w:tcPr>
            <w:tcW w:w="3497" w:type="dxa"/>
            <w:tcBorders>
              <w:top w:val="single" w:sz="6" w:space="0" w:color="808080"/>
              <w:left w:val="single" w:sz="6" w:space="0" w:color="808080"/>
              <w:bottom w:val="single" w:sz="6" w:space="0" w:color="808080"/>
              <w:right w:val="single" w:sz="6" w:space="0" w:color="808080"/>
            </w:tcBorders>
          </w:tcPr>
          <w:p w14:paraId="0B2B6587"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AE29DA6" w14:textId="77777777" w:rsidR="00543D88" w:rsidRDefault="00543D88" w:rsidP="00206B44">
            <w:pPr>
              <w:pStyle w:val="TableParagraph"/>
              <w:spacing w:line="224" w:lineRule="exact"/>
              <w:ind w:left="19" w:right="5"/>
              <w:jc w:val="center"/>
              <w:rPr>
                <w:sz w:val="20"/>
              </w:rPr>
            </w:pPr>
            <w:r>
              <w:rPr>
                <w:spacing w:val="-10"/>
                <w:sz w:val="20"/>
              </w:rPr>
              <w:t>2</w:t>
            </w:r>
          </w:p>
        </w:tc>
        <w:tc>
          <w:tcPr>
            <w:tcW w:w="3149" w:type="dxa"/>
            <w:tcBorders>
              <w:top w:val="single" w:sz="6" w:space="0" w:color="808080"/>
              <w:left w:val="single" w:sz="6" w:space="0" w:color="808080"/>
              <w:bottom w:val="single" w:sz="6" w:space="0" w:color="808080"/>
              <w:right w:val="single" w:sz="6" w:space="0" w:color="808080"/>
            </w:tcBorders>
          </w:tcPr>
          <w:p w14:paraId="02C6A63A" w14:textId="77777777" w:rsidR="00543D88" w:rsidRDefault="00543D88" w:rsidP="00206B44">
            <w:pPr>
              <w:pStyle w:val="TableParagraph"/>
              <w:spacing w:line="235" w:lineRule="auto"/>
              <w:ind w:left="105" w:right="449"/>
              <w:rPr>
                <w:sz w:val="20"/>
              </w:rPr>
            </w:pPr>
            <w:r>
              <w:rPr>
                <w:b/>
                <w:sz w:val="20"/>
              </w:rPr>
              <w:t>1</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LX</w:t>
            </w:r>
            <w:r>
              <w:rPr>
                <w:spacing w:val="-14"/>
                <w:sz w:val="20"/>
              </w:rPr>
              <w:t xml:space="preserve"> </w:t>
            </w:r>
            <w:r>
              <w:rPr>
                <w:sz w:val="20"/>
              </w:rPr>
              <w:t>iteration</w:t>
            </w:r>
            <w:r>
              <w:rPr>
                <w:spacing w:val="-14"/>
                <w:sz w:val="20"/>
              </w:rPr>
              <w:t xml:space="preserve"> </w:t>
            </w:r>
            <w:r>
              <w:rPr>
                <w:sz w:val="20"/>
              </w:rPr>
              <w:t>count assigned by</w:t>
            </w:r>
            <w:r>
              <w:rPr>
                <w:spacing w:val="40"/>
                <w:sz w:val="20"/>
              </w:rPr>
              <w:t xml:space="preserve"> </w:t>
            </w:r>
            <w:r>
              <w:rPr>
                <w:sz w:val="20"/>
              </w:rPr>
              <w:t>the Lender</w:t>
            </w:r>
          </w:p>
          <w:p w14:paraId="19E3A609" w14:textId="77777777" w:rsidR="00543D88" w:rsidRDefault="00543D88" w:rsidP="00206B44">
            <w:pPr>
              <w:pStyle w:val="TableParagraph"/>
              <w:spacing w:line="212" w:lineRule="exact"/>
              <w:ind w:left="105"/>
              <w:rPr>
                <w:sz w:val="20"/>
              </w:rPr>
            </w:pPr>
            <w:r>
              <w:rPr>
                <w:spacing w:val="-2"/>
                <w:sz w:val="20"/>
              </w:rPr>
              <w:t>translation</w:t>
            </w:r>
            <w:r>
              <w:rPr>
                <w:spacing w:val="-12"/>
                <w:sz w:val="20"/>
              </w:rPr>
              <w:t xml:space="preserve"> </w:t>
            </w:r>
            <w:r>
              <w:rPr>
                <w:spacing w:val="-2"/>
                <w:sz w:val="20"/>
              </w:rPr>
              <w:t>software.</w:t>
            </w:r>
          </w:p>
        </w:tc>
        <w:tc>
          <w:tcPr>
            <w:tcW w:w="946" w:type="dxa"/>
            <w:tcBorders>
              <w:top w:val="single" w:sz="6" w:space="0" w:color="808080"/>
              <w:left w:val="single" w:sz="6" w:space="0" w:color="808080"/>
              <w:bottom w:val="single" w:sz="6" w:space="0" w:color="808080"/>
              <w:right w:val="single" w:sz="6" w:space="0" w:color="808080"/>
            </w:tcBorders>
          </w:tcPr>
          <w:p w14:paraId="4D656C21" w14:textId="77777777" w:rsidR="00543D88" w:rsidRDefault="00543D88" w:rsidP="00206B44">
            <w:pPr>
              <w:pStyle w:val="TableParagraph"/>
              <w:spacing w:line="224" w:lineRule="exact"/>
              <w:ind w:left="104"/>
              <w:rPr>
                <w:sz w:val="20"/>
              </w:rPr>
            </w:pPr>
            <w:r>
              <w:rPr>
                <w:spacing w:val="-4"/>
                <w:sz w:val="20"/>
              </w:rPr>
              <w:t>LX01</w:t>
            </w:r>
          </w:p>
        </w:tc>
      </w:tr>
      <w:tr w:rsidR="00543D88" w14:paraId="144B2DF4"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512B3EC5" w14:textId="77777777" w:rsidR="00543D88" w:rsidRDefault="00543D88" w:rsidP="00206B44">
            <w:pPr>
              <w:pStyle w:val="TableParagraph"/>
              <w:spacing w:line="229" w:lineRule="exact"/>
              <w:ind w:left="9"/>
              <w:rPr>
                <w:sz w:val="20"/>
              </w:rPr>
            </w:pPr>
            <w:r>
              <w:rPr>
                <w:spacing w:val="-2"/>
                <w:sz w:val="20"/>
              </w:rPr>
              <w:t>DTP*</w:t>
            </w:r>
            <w:r w:rsidRPr="00543D88">
              <w:rPr>
                <w:color w:val="993300"/>
                <w:spacing w:val="-2"/>
                <w:sz w:val="20"/>
              </w:rPr>
              <w:t>730</w:t>
            </w:r>
            <w:r>
              <w:rPr>
                <w:spacing w:val="-2"/>
                <w:sz w:val="20"/>
              </w:rPr>
              <w:t>*D8*</w:t>
            </w:r>
            <w:r w:rsidRPr="00543D88">
              <w:rPr>
                <w:color w:val="993300"/>
                <w:spacing w:val="-2"/>
                <w:sz w:val="20"/>
              </w:rPr>
              <w:t>20151130</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0313E4CF" w14:textId="77777777" w:rsidR="00543D88" w:rsidRDefault="00543D88" w:rsidP="00206B44">
            <w:pPr>
              <w:pStyle w:val="TableParagraph"/>
              <w:spacing w:line="224" w:lineRule="exact"/>
              <w:ind w:left="19" w:right="7"/>
              <w:jc w:val="center"/>
              <w:rPr>
                <w:sz w:val="20"/>
              </w:rPr>
            </w:pPr>
            <w:r>
              <w:rPr>
                <w:spacing w:val="-5"/>
                <w:sz w:val="20"/>
              </w:rPr>
              <w:t>DTP</w:t>
            </w:r>
          </w:p>
        </w:tc>
        <w:tc>
          <w:tcPr>
            <w:tcW w:w="3149" w:type="dxa"/>
            <w:tcBorders>
              <w:top w:val="single" w:sz="6" w:space="0" w:color="808080"/>
              <w:left w:val="single" w:sz="6" w:space="0" w:color="808080"/>
              <w:bottom w:val="single" w:sz="6" w:space="0" w:color="808080"/>
              <w:right w:val="single" w:sz="6" w:space="0" w:color="808080"/>
            </w:tcBorders>
          </w:tcPr>
          <w:p w14:paraId="2D3D997D" w14:textId="77777777" w:rsidR="00543D88" w:rsidRDefault="00543D88" w:rsidP="00206B44">
            <w:pPr>
              <w:pStyle w:val="TableParagraph"/>
              <w:spacing w:line="220" w:lineRule="exact"/>
              <w:ind w:left="105"/>
              <w:rPr>
                <w:sz w:val="20"/>
              </w:rPr>
            </w:pPr>
            <w:r>
              <w:rPr>
                <w:b/>
                <w:sz w:val="20"/>
              </w:rPr>
              <w:t>DTP</w:t>
            </w:r>
            <w:r>
              <w:rPr>
                <w:b/>
                <w:spacing w:val="-13"/>
                <w:sz w:val="20"/>
              </w:rPr>
              <w:t xml:space="preserve"> </w:t>
            </w:r>
            <w:r>
              <w:rPr>
                <w:sz w:val="20"/>
              </w:rPr>
              <w:t>is</w:t>
            </w:r>
            <w:r>
              <w:rPr>
                <w:spacing w:val="-9"/>
                <w:sz w:val="20"/>
              </w:rPr>
              <w:t xml:space="preserve"> </w:t>
            </w:r>
            <w:r>
              <w:rPr>
                <w:sz w:val="20"/>
              </w:rPr>
              <w:t>the</w:t>
            </w:r>
            <w:r>
              <w:rPr>
                <w:spacing w:val="-10"/>
                <w:sz w:val="20"/>
              </w:rPr>
              <w:t xml:space="preserve"> </w:t>
            </w:r>
            <w:r>
              <w:rPr>
                <w:sz w:val="20"/>
              </w:rPr>
              <w:t>Date,</w:t>
            </w:r>
            <w:r>
              <w:rPr>
                <w:spacing w:val="-10"/>
                <w:sz w:val="20"/>
              </w:rPr>
              <w:t xml:space="preserve"> </w:t>
            </w:r>
            <w:r>
              <w:rPr>
                <w:sz w:val="20"/>
              </w:rPr>
              <w:t>Time,</w:t>
            </w:r>
            <w:r>
              <w:rPr>
                <w:spacing w:val="-10"/>
                <w:sz w:val="20"/>
              </w:rPr>
              <w:t xml:space="preserve"> </w:t>
            </w:r>
            <w:r>
              <w:rPr>
                <w:sz w:val="20"/>
              </w:rPr>
              <w:t>or</w:t>
            </w:r>
            <w:r>
              <w:rPr>
                <w:spacing w:val="-9"/>
                <w:sz w:val="20"/>
              </w:rPr>
              <w:t xml:space="preserve"> </w:t>
            </w:r>
            <w:r>
              <w:rPr>
                <w:spacing w:val="-2"/>
                <w:sz w:val="20"/>
              </w:rPr>
              <w:t>Period</w:t>
            </w:r>
          </w:p>
          <w:p w14:paraId="2F362469" w14:textId="77777777" w:rsidR="00543D88" w:rsidRDefault="00543D88" w:rsidP="00206B44">
            <w:pPr>
              <w:pStyle w:val="TableParagraph"/>
              <w:spacing w:line="211" w:lineRule="exact"/>
              <w:ind w:left="105"/>
              <w:rPr>
                <w:sz w:val="20"/>
              </w:rPr>
            </w:pPr>
            <w:r>
              <w:rPr>
                <w:spacing w:val="-2"/>
                <w:sz w:val="20"/>
              </w:rPr>
              <w:t>segment</w:t>
            </w:r>
            <w:r>
              <w:rPr>
                <w:spacing w:val="-8"/>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4B1F8C03" w14:textId="77777777" w:rsidR="00543D88" w:rsidRDefault="00543D88" w:rsidP="00206B44">
            <w:pPr>
              <w:pStyle w:val="TableParagraph"/>
              <w:rPr>
                <w:rFonts w:ascii="Times New Roman"/>
                <w:sz w:val="18"/>
              </w:rPr>
            </w:pPr>
          </w:p>
        </w:tc>
      </w:tr>
      <w:tr w:rsidR="00543D88" w14:paraId="0B872413"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232E9B78" w14:textId="77777777" w:rsidR="00543D88" w:rsidRDefault="00543D88"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E0F1C6A" w14:textId="77777777" w:rsidR="00543D88" w:rsidRDefault="00543D88" w:rsidP="00206B44">
            <w:pPr>
              <w:pStyle w:val="TableParagraph"/>
              <w:spacing w:line="224" w:lineRule="exact"/>
              <w:ind w:left="19" w:right="6"/>
              <w:jc w:val="center"/>
              <w:rPr>
                <w:sz w:val="20"/>
              </w:rPr>
            </w:pPr>
            <w:r>
              <w:rPr>
                <w:spacing w:val="-5"/>
                <w:sz w:val="20"/>
              </w:rPr>
              <w:t>730</w:t>
            </w:r>
          </w:p>
        </w:tc>
        <w:tc>
          <w:tcPr>
            <w:tcW w:w="3149" w:type="dxa"/>
            <w:tcBorders>
              <w:top w:val="single" w:sz="6" w:space="0" w:color="808080"/>
              <w:left w:val="single" w:sz="6" w:space="0" w:color="808080"/>
              <w:bottom w:val="single" w:sz="6" w:space="0" w:color="808080"/>
              <w:right w:val="single" w:sz="6" w:space="0" w:color="808080"/>
            </w:tcBorders>
          </w:tcPr>
          <w:p w14:paraId="34C1F5D6" w14:textId="77777777" w:rsidR="00543D88" w:rsidRDefault="00543D88" w:rsidP="00206B44">
            <w:pPr>
              <w:pStyle w:val="TableParagraph"/>
              <w:spacing w:line="222" w:lineRule="exact"/>
              <w:ind w:left="105"/>
              <w:rPr>
                <w:sz w:val="20"/>
              </w:rPr>
            </w:pPr>
            <w:r>
              <w:rPr>
                <w:b/>
                <w:spacing w:val="-2"/>
                <w:sz w:val="20"/>
              </w:rPr>
              <w:t>730</w:t>
            </w:r>
            <w:r>
              <w:rPr>
                <w:b/>
                <w:spacing w:val="-4"/>
                <w:sz w:val="20"/>
              </w:rPr>
              <w:t xml:space="preserve"> </w:t>
            </w:r>
            <w:r>
              <w:rPr>
                <w:spacing w:val="-2"/>
                <w:sz w:val="20"/>
              </w:rPr>
              <w:t>indicates</w:t>
            </w:r>
            <w:r>
              <w:rPr>
                <w:spacing w:val="-5"/>
                <w:sz w:val="20"/>
              </w:rPr>
              <w:t xml:space="preserve"> </w:t>
            </w:r>
            <w:r>
              <w:rPr>
                <w:spacing w:val="-2"/>
                <w:sz w:val="20"/>
              </w:rPr>
              <w:t>the</w:t>
            </w:r>
            <w:r>
              <w:rPr>
                <w:spacing w:val="-6"/>
                <w:sz w:val="20"/>
              </w:rPr>
              <w:t xml:space="preserve"> </w:t>
            </w:r>
            <w:r>
              <w:rPr>
                <w:spacing w:val="-2"/>
                <w:sz w:val="20"/>
              </w:rPr>
              <w:t>cycle</w:t>
            </w:r>
            <w:r>
              <w:rPr>
                <w:spacing w:val="-4"/>
                <w:sz w:val="20"/>
              </w:rPr>
              <w:t xml:space="preserve"> date.</w:t>
            </w:r>
          </w:p>
        </w:tc>
        <w:tc>
          <w:tcPr>
            <w:tcW w:w="946" w:type="dxa"/>
            <w:tcBorders>
              <w:top w:val="single" w:sz="6" w:space="0" w:color="808080"/>
              <w:left w:val="single" w:sz="6" w:space="0" w:color="808080"/>
              <w:bottom w:val="single" w:sz="6" w:space="0" w:color="808080"/>
              <w:right w:val="single" w:sz="6" w:space="0" w:color="808080"/>
            </w:tcBorders>
          </w:tcPr>
          <w:p w14:paraId="1000D8BA" w14:textId="77777777" w:rsidR="00543D88" w:rsidRDefault="00543D88" w:rsidP="00206B44">
            <w:pPr>
              <w:pStyle w:val="TableParagraph"/>
              <w:spacing w:line="224" w:lineRule="exact"/>
              <w:ind w:left="104"/>
              <w:rPr>
                <w:sz w:val="20"/>
              </w:rPr>
            </w:pPr>
            <w:r>
              <w:rPr>
                <w:spacing w:val="-2"/>
                <w:sz w:val="20"/>
              </w:rPr>
              <w:t>DTP01</w:t>
            </w:r>
          </w:p>
        </w:tc>
      </w:tr>
    </w:tbl>
    <w:p w14:paraId="45BDCD11" w14:textId="033EF142" w:rsidR="00543D88" w:rsidRDefault="00543D88" w:rsidP="00206B44">
      <w:pPr>
        <w:widowControl w:val="0"/>
        <w:autoSpaceDE w:val="0"/>
        <w:autoSpaceDN w:val="0"/>
        <w:spacing w:before="6" w:after="0" w:line="240" w:lineRule="auto"/>
        <w:ind w:left="139" w:right="72"/>
        <w:rPr>
          <w:rFonts w:ascii="Arial" w:eastAsia="Arial" w:hAnsi="Arial" w:cs="Arial"/>
          <w:b/>
          <w:sz w:val="20"/>
          <w:szCs w:val="20"/>
        </w:rPr>
      </w:pPr>
    </w:p>
    <w:p w14:paraId="20BA1146" w14:textId="77777777" w:rsidR="00543D88" w:rsidRDefault="00543D88" w:rsidP="00206B44">
      <w:pPr>
        <w:rPr>
          <w:rFonts w:ascii="Arial" w:eastAsia="Arial" w:hAnsi="Arial" w:cs="Arial"/>
          <w:b/>
          <w:sz w:val="20"/>
          <w:szCs w:val="20"/>
        </w:rPr>
      </w:pPr>
      <w:r>
        <w:rPr>
          <w:rFonts w:ascii="Arial" w:eastAsia="Arial" w:hAnsi="Arial" w:cs="Arial"/>
          <w:b/>
          <w:sz w:val="20"/>
          <w:szCs w:val="20"/>
        </w:rPr>
        <w:br w:type="page"/>
      </w:r>
    </w:p>
    <w:tbl>
      <w:tblPr>
        <w:tblW w:w="0" w:type="auto"/>
        <w:tblInd w:w="15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497"/>
        <w:gridCol w:w="1800"/>
        <w:gridCol w:w="3149"/>
        <w:gridCol w:w="946"/>
      </w:tblGrid>
      <w:tr w:rsidR="00797D4D" w14:paraId="262EEC0D" w14:textId="77777777" w:rsidTr="002C644D">
        <w:trPr>
          <w:trHeight w:val="451"/>
        </w:trPr>
        <w:tc>
          <w:tcPr>
            <w:tcW w:w="3497" w:type="dxa"/>
            <w:tcBorders>
              <w:left w:val="single" w:sz="6" w:space="0" w:color="808080"/>
              <w:bottom w:val="single" w:sz="6" w:space="0" w:color="808080"/>
              <w:right w:val="single" w:sz="6" w:space="0" w:color="808080"/>
            </w:tcBorders>
          </w:tcPr>
          <w:p w14:paraId="13A35B7D" w14:textId="77777777" w:rsidR="00797D4D" w:rsidRDefault="00797D4D" w:rsidP="00206B44">
            <w:pPr>
              <w:pStyle w:val="TableParagraph"/>
              <w:rPr>
                <w:rFonts w:ascii="Times New Roman"/>
                <w:sz w:val="18"/>
              </w:rPr>
            </w:pPr>
          </w:p>
        </w:tc>
        <w:tc>
          <w:tcPr>
            <w:tcW w:w="1800" w:type="dxa"/>
            <w:tcBorders>
              <w:left w:val="single" w:sz="6" w:space="0" w:color="808080"/>
              <w:bottom w:val="single" w:sz="6" w:space="0" w:color="808080"/>
              <w:right w:val="single" w:sz="6" w:space="0" w:color="808080"/>
            </w:tcBorders>
          </w:tcPr>
          <w:p w14:paraId="7CF97497" w14:textId="77777777" w:rsidR="00797D4D" w:rsidRDefault="00797D4D" w:rsidP="00206B44">
            <w:pPr>
              <w:pStyle w:val="TableParagraph"/>
              <w:spacing w:line="223" w:lineRule="exact"/>
              <w:ind w:left="19" w:right="10"/>
              <w:jc w:val="center"/>
              <w:rPr>
                <w:sz w:val="20"/>
              </w:rPr>
            </w:pPr>
            <w:r>
              <w:rPr>
                <w:spacing w:val="-5"/>
                <w:sz w:val="20"/>
              </w:rPr>
              <w:t>D8</w:t>
            </w:r>
          </w:p>
        </w:tc>
        <w:tc>
          <w:tcPr>
            <w:tcW w:w="3149" w:type="dxa"/>
            <w:tcBorders>
              <w:left w:val="single" w:sz="6" w:space="0" w:color="808080"/>
              <w:bottom w:val="single" w:sz="6" w:space="0" w:color="808080"/>
              <w:right w:val="single" w:sz="6" w:space="0" w:color="808080"/>
            </w:tcBorders>
          </w:tcPr>
          <w:p w14:paraId="08FACF2D" w14:textId="77777777" w:rsidR="00797D4D" w:rsidRDefault="00797D4D" w:rsidP="00206B44">
            <w:pPr>
              <w:pStyle w:val="TableParagraph"/>
              <w:spacing w:line="218" w:lineRule="exact"/>
              <w:ind w:left="105"/>
              <w:rPr>
                <w:sz w:val="20"/>
              </w:rPr>
            </w:pPr>
            <w:r>
              <w:rPr>
                <w:b/>
                <w:spacing w:val="-2"/>
                <w:sz w:val="20"/>
              </w:rPr>
              <w:t>D8</w:t>
            </w:r>
            <w:r>
              <w:rPr>
                <w:b/>
                <w:spacing w:val="-6"/>
                <w:sz w:val="20"/>
              </w:rPr>
              <w:t xml:space="preserve"> </w:t>
            </w:r>
            <w:r>
              <w:rPr>
                <w:spacing w:val="-2"/>
                <w:sz w:val="20"/>
              </w:rPr>
              <w:t>indicates</w:t>
            </w:r>
            <w:r>
              <w:rPr>
                <w:spacing w:val="-1"/>
                <w:sz w:val="20"/>
              </w:rPr>
              <w:t xml:space="preserve"> </w:t>
            </w:r>
            <w:r>
              <w:rPr>
                <w:spacing w:val="-2"/>
                <w:sz w:val="20"/>
              </w:rPr>
              <w:t>the</w:t>
            </w:r>
            <w:r>
              <w:rPr>
                <w:spacing w:val="-6"/>
                <w:sz w:val="20"/>
              </w:rPr>
              <w:t xml:space="preserve"> </w:t>
            </w:r>
            <w:r>
              <w:rPr>
                <w:spacing w:val="-2"/>
                <w:sz w:val="20"/>
              </w:rPr>
              <w:t>format</w:t>
            </w:r>
            <w:r>
              <w:rPr>
                <w:spacing w:val="-5"/>
                <w:sz w:val="20"/>
              </w:rPr>
              <w:t xml:space="preserve"> is</w:t>
            </w:r>
          </w:p>
          <w:p w14:paraId="18EAB0D1" w14:textId="77777777" w:rsidR="00797D4D" w:rsidRDefault="00797D4D" w:rsidP="00206B44">
            <w:pPr>
              <w:pStyle w:val="TableParagraph"/>
              <w:spacing w:line="213" w:lineRule="exact"/>
              <w:ind w:left="105"/>
              <w:rPr>
                <w:sz w:val="20"/>
              </w:rPr>
            </w:pPr>
            <w:r>
              <w:rPr>
                <w:spacing w:val="-2"/>
                <w:sz w:val="20"/>
              </w:rPr>
              <w:t>YYYYMMDD.</w:t>
            </w:r>
          </w:p>
        </w:tc>
        <w:tc>
          <w:tcPr>
            <w:tcW w:w="946" w:type="dxa"/>
            <w:tcBorders>
              <w:left w:val="single" w:sz="6" w:space="0" w:color="808080"/>
              <w:bottom w:val="single" w:sz="6" w:space="0" w:color="808080"/>
              <w:right w:val="single" w:sz="6" w:space="0" w:color="808080"/>
            </w:tcBorders>
          </w:tcPr>
          <w:p w14:paraId="7E8DEFA1" w14:textId="77777777" w:rsidR="00797D4D" w:rsidRDefault="00797D4D" w:rsidP="00206B44">
            <w:pPr>
              <w:pStyle w:val="TableParagraph"/>
              <w:spacing w:line="223" w:lineRule="exact"/>
              <w:ind w:left="104"/>
              <w:rPr>
                <w:sz w:val="20"/>
              </w:rPr>
            </w:pPr>
            <w:r>
              <w:rPr>
                <w:spacing w:val="-2"/>
                <w:sz w:val="20"/>
              </w:rPr>
              <w:t>DTP02</w:t>
            </w:r>
          </w:p>
        </w:tc>
      </w:tr>
      <w:tr w:rsidR="00797D4D" w14:paraId="717F57C1"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71226C3C"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09F3EDE" w14:textId="77777777" w:rsidR="00797D4D" w:rsidRDefault="00797D4D" w:rsidP="00206B44">
            <w:pPr>
              <w:pStyle w:val="TableParagraph"/>
              <w:spacing w:line="224" w:lineRule="exact"/>
              <w:ind w:left="19" w:right="10"/>
              <w:jc w:val="center"/>
              <w:rPr>
                <w:sz w:val="20"/>
              </w:rPr>
            </w:pPr>
            <w:r w:rsidRPr="00797D4D">
              <w:rPr>
                <w:color w:val="993300"/>
                <w:spacing w:val="-2"/>
                <w:sz w:val="20"/>
              </w:rPr>
              <w:t>20151130</w:t>
            </w:r>
          </w:p>
        </w:tc>
        <w:tc>
          <w:tcPr>
            <w:tcW w:w="3149" w:type="dxa"/>
            <w:tcBorders>
              <w:top w:val="single" w:sz="6" w:space="0" w:color="808080"/>
              <w:left w:val="single" w:sz="6" w:space="0" w:color="808080"/>
              <w:bottom w:val="single" w:sz="6" w:space="0" w:color="808080"/>
              <w:right w:val="single" w:sz="6" w:space="0" w:color="808080"/>
            </w:tcBorders>
          </w:tcPr>
          <w:p w14:paraId="083BBB45" w14:textId="77777777" w:rsidR="00797D4D" w:rsidRDefault="00797D4D" w:rsidP="00206B44">
            <w:pPr>
              <w:pStyle w:val="TableParagraph"/>
              <w:spacing w:line="220" w:lineRule="exact"/>
              <w:ind w:left="105"/>
              <w:rPr>
                <w:sz w:val="20"/>
              </w:rPr>
            </w:pPr>
            <w:r w:rsidRPr="00797D4D">
              <w:rPr>
                <w:b/>
                <w:color w:val="993300"/>
                <w:spacing w:val="-2"/>
                <w:sz w:val="20"/>
              </w:rPr>
              <w:t>20151130</w:t>
            </w:r>
            <w:r>
              <w:rPr>
                <w:b/>
                <w:color w:val="FF0000"/>
                <w:spacing w:val="-10"/>
                <w:sz w:val="20"/>
              </w:rPr>
              <w:t xml:space="preserve"> </w:t>
            </w:r>
            <w:r>
              <w:rPr>
                <w:spacing w:val="-2"/>
                <w:sz w:val="20"/>
              </w:rPr>
              <w:t>indicates</w:t>
            </w:r>
            <w:r>
              <w:rPr>
                <w:spacing w:val="-6"/>
                <w:sz w:val="20"/>
              </w:rPr>
              <w:t xml:space="preserve"> </w:t>
            </w:r>
            <w:r>
              <w:rPr>
                <w:spacing w:val="-2"/>
                <w:sz w:val="20"/>
              </w:rPr>
              <w:t>the</w:t>
            </w:r>
            <w:r>
              <w:rPr>
                <w:spacing w:val="-8"/>
                <w:sz w:val="20"/>
              </w:rPr>
              <w:t xml:space="preserve"> </w:t>
            </w:r>
            <w:r>
              <w:rPr>
                <w:spacing w:val="-2"/>
                <w:sz w:val="20"/>
              </w:rPr>
              <w:t>November</w:t>
            </w:r>
          </w:p>
          <w:p w14:paraId="768BF9C4" w14:textId="77777777" w:rsidR="00797D4D" w:rsidRDefault="00797D4D" w:rsidP="00206B44">
            <w:pPr>
              <w:pStyle w:val="TableParagraph"/>
              <w:spacing w:line="211" w:lineRule="exact"/>
              <w:ind w:left="105"/>
              <w:rPr>
                <w:sz w:val="20"/>
              </w:rPr>
            </w:pPr>
            <w:r>
              <w:rPr>
                <w:spacing w:val="-2"/>
                <w:sz w:val="20"/>
              </w:rPr>
              <w:t>2015</w:t>
            </w:r>
            <w:r>
              <w:rPr>
                <w:spacing w:val="-9"/>
                <w:sz w:val="20"/>
              </w:rPr>
              <w:t xml:space="preserve"> </w:t>
            </w:r>
            <w:r>
              <w:rPr>
                <w:spacing w:val="-2"/>
                <w:sz w:val="20"/>
              </w:rPr>
              <w:t>reporting</w:t>
            </w:r>
            <w:r>
              <w:rPr>
                <w:spacing w:val="-8"/>
                <w:sz w:val="20"/>
              </w:rPr>
              <w:t xml:space="preserve"> </w:t>
            </w:r>
            <w:r>
              <w:rPr>
                <w:spacing w:val="-2"/>
                <w:sz w:val="20"/>
              </w:rPr>
              <w:t>cycle</w:t>
            </w:r>
            <w:r>
              <w:rPr>
                <w:spacing w:val="-8"/>
                <w:sz w:val="20"/>
              </w:rPr>
              <w:t xml:space="preserve"> </w:t>
            </w:r>
            <w:r>
              <w:rPr>
                <w:spacing w:val="-2"/>
                <w:sz w:val="20"/>
              </w:rPr>
              <w:t>(11/30/2015).</w:t>
            </w:r>
          </w:p>
        </w:tc>
        <w:tc>
          <w:tcPr>
            <w:tcW w:w="946" w:type="dxa"/>
            <w:tcBorders>
              <w:top w:val="single" w:sz="6" w:space="0" w:color="808080"/>
              <w:left w:val="single" w:sz="6" w:space="0" w:color="808080"/>
              <w:bottom w:val="single" w:sz="6" w:space="0" w:color="808080"/>
              <w:right w:val="single" w:sz="6" w:space="0" w:color="808080"/>
            </w:tcBorders>
          </w:tcPr>
          <w:p w14:paraId="72F9BAC7" w14:textId="77777777" w:rsidR="00797D4D" w:rsidRDefault="00797D4D" w:rsidP="00206B44">
            <w:pPr>
              <w:pStyle w:val="TableParagraph"/>
              <w:spacing w:line="224" w:lineRule="exact"/>
              <w:ind w:left="104"/>
              <w:rPr>
                <w:sz w:val="20"/>
              </w:rPr>
            </w:pPr>
            <w:r>
              <w:rPr>
                <w:spacing w:val="-2"/>
                <w:sz w:val="20"/>
              </w:rPr>
              <w:t>DTP03</w:t>
            </w:r>
          </w:p>
        </w:tc>
      </w:tr>
      <w:tr w:rsidR="00797D4D" w14:paraId="016FFC0F" w14:textId="77777777" w:rsidTr="002C644D">
        <w:trPr>
          <w:trHeight w:val="690"/>
        </w:trPr>
        <w:tc>
          <w:tcPr>
            <w:tcW w:w="3497" w:type="dxa"/>
            <w:tcBorders>
              <w:top w:val="single" w:sz="6" w:space="0" w:color="808080"/>
              <w:left w:val="single" w:sz="6" w:space="0" w:color="808080"/>
              <w:bottom w:val="single" w:sz="6" w:space="0" w:color="808080"/>
              <w:right w:val="single" w:sz="6" w:space="0" w:color="808080"/>
            </w:tcBorders>
          </w:tcPr>
          <w:p w14:paraId="3D5683DF" w14:textId="77777777" w:rsidR="00797D4D" w:rsidRDefault="00797D4D" w:rsidP="00206B44">
            <w:pPr>
              <w:pStyle w:val="TableParagraph"/>
              <w:spacing w:line="229" w:lineRule="exact"/>
              <w:ind w:left="9"/>
              <w:rPr>
                <w:sz w:val="20"/>
              </w:rPr>
            </w:pPr>
            <w:r w:rsidRPr="00797D4D">
              <w:rPr>
                <w:color w:val="993300"/>
                <w:spacing w:val="-2"/>
                <w:sz w:val="20"/>
              </w:rPr>
              <w:t>REF*LD*0008569271~</w:t>
            </w:r>
          </w:p>
        </w:tc>
        <w:tc>
          <w:tcPr>
            <w:tcW w:w="1800" w:type="dxa"/>
            <w:tcBorders>
              <w:top w:val="single" w:sz="6" w:space="0" w:color="808080"/>
              <w:left w:val="single" w:sz="6" w:space="0" w:color="808080"/>
              <w:bottom w:val="single" w:sz="6" w:space="0" w:color="808080"/>
              <w:right w:val="single" w:sz="6" w:space="0" w:color="808080"/>
            </w:tcBorders>
          </w:tcPr>
          <w:p w14:paraId="3B0DC61F" w14:textId="77777777" w:rsidR="00797D4D" w:rsidRDefault="00797D4D" w:rsidP="00206B44">
            <w:pPr>
              <w:pStyle w:val="TableParagraph"/>
              <w:spacing w:line="224" w:lineRule="exact"/>
              <w:ind w:left="19" w:right="7"/>
              <w:jc w:val="center"/>
              <w:rPr>
                <w:sz w:val="20"/>
              </w:rPr>
            </w:pPr>
            <w:r>
              <w:rPr>
                <w:spacing w:val="-5"/>
                <w:sz w:val="20"/>
              </w:rPr>
              <w:t>REF</w:t>
            </w:r>
          </w:p>
        </w:tc>
        <w:tc>
          <w:tcPr>
            <w:tcW w:w="3149" w:type="dxa"/>
            <w:tcBorders>
              <w:top w:val="single" w:sz="6" w:space="0" w:color="808080"/>
              <w:left w:val="single" w:sz="6" w:space="0" w:color="808080"/>
              <w:bottom w:val="single" w:sz="6" w:space="0" w:color="808080"/>
              <w:right w:val="single" w:sz="6" w:space="0" w:color="808080"/>
            </w:tcBorders>
          </w:tcPr>
          <w:p w14:paraId="1A767160" w14:textId="77777777" w:rsidR="00797D4D" w:rsidRDefault="00797D4D" w:rsidP="00206B44">
            <w:pPr>
              <w:pStyle w:val="TableParagraph"/>
              <w:spacing w:line="242" w:lineRule="auto"/>
              <w:ind w:left="105" w:right="1139"/>
              <w:rPr>
                <w:sz w:val="20"/>
              </w:rPr>
            </w:pPr>
            <w:r>
              <w:rPr>
                <w:b/>
                <w:sz w:val="20"/>
              </w:rPr>
              <w:t>REF</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Reference Number</w:t>
            </w:r>
            <w:r>
              <w:rPr>
                <w:spacing w:val="5"/>
                <w:sz w:val="20"/>
              </w:rPr>
              <w:t xml:space="preserve"> </w:t>
            </w:r>
            <w:r>
              <w:rPr>
                <w:sz w:val="20"/>
              </w:rPr>
              <w:t>segment</w:t>
            </w:r>
            <w:r>
              <w:rPr>
                <w:spacing w:val="-14"/>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4CE828BF" w14:textId="77777777" w:rsidR="00797D4D" w:rsidRDefault="00797D4D" w:rsidP="00206B44">
            <w:pPr>
              <w:pStyle w:val="TableParagraph"/>
              <w:rPr>
                <w:rFonts w:ascii="Times New Roman"/>
                <w:sz w:val="18"/>
              </w:rPr>
            </w:pPr>
          </w:p>
        </w:tc>
      </w:tr>
      <w:tr w:rsidR="00797D4D" w14:paraId="66E4F06D"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402588AA"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AF8CAF4" w14:textId="77777777" w:rsidR="00797D4D" w:rsidRDefault="00797D4D" w:rsidP="00206B44">
            <w:pPr>
              <w:pStyle w:val="TableParagraph"/>
              <w:spacing w:line="224" w:lineRule="exact"/>
              <w:ind w:left="19" w:right="6"/>
              <w:jc w:val="center"/>
              <w:rPr>
                <w:sz w:val="20"/>
              </w:rPr>
            </w:pPr>
            <w:r>
              <w:rPr>
                <w:spacing w:val="-5"/>
                <w:sz w:val="20"/>
              </w:rPr>
              <w:t>LD</w:t>
            </w:r>
          </w:p>
        </w:tc>
        <w:tc>
          <w:tcPr>
            <w:tcW w:w="3149" w:type="dxa"/>
            <w:tcBorders>
              <w:top w:val="single" w:sz="6" w:space="0" w:color="808080"/>
              <w:left w:val="single" w:sz="6" w:space="0" w:color="808080"/>
              <w:bottom w:val="single" w:sz="6" w:space="0" w:color="808080"/>
              <w:right w:val="single" w:sz="6" w:space="0" w:color="808080"/>
            </w:tcBorders>
          </w:tcPr>
          <w:p w14:paraId="358EFF35" w14:textId="77777777" w:rsidR="00797D4D" w:rsidRDefault="00797D4D" w:rsidP="00206B44">
            <w:pPr>
              <w:pStyle w:val="TableParagraph"/>
              <w:spacing w:line="222" w:lineRule="exact"/>
              <w:ind w:left="105"/>
              <w:rPr>
                <w:sz w:val="20"/>
              </w:rPr>
            </w:pPr>
            <w:r>
              <w:rPr>
                <w:b/>
                <w:spacing w:val="-2"/>
                <w:sz w:val="20"/>
              </w:rPr>
              <w:t>LD</w:t>
            </w:r>
            <w:r>
              <w:rPr>
                <w:b/>
                <w:spacing w:val="-8"/>
                <w:sz w:val="20"/>
              </w:rPr>
              <w:t xml:space="preserve"> </w:t>
            </w:r>
            <w:r>
              <w:rPr>
                <w:spacing w:val="-2"/>
                <w:sz w:val="20"/>
              </w:rPr>
              <w:t>indicates</w:t>
            </w:r>
            <w:r>
              <w:rPr>
                <w:spacing w:val="-6"/>
                <w:sz w:val="20"/>
              </w:rPr>
              <w:t xml:space="preserve"> </w:t>
            </w:r>
            <w:r>
              <w:rPr>
                <w:spacing w:val="-2"/>
                <w:sz w:val="20"/>
              </w:rPr>
              <w:t>the</w:t>
            </w:r>
            <w:r>
              <w:rPr>
                <w:spacing w:val="-7"/>
                <w:sz w:val="20"/>
              </w:rPr>
              <w:t xml:space="preserve"> </w:t>
            </w:r>
            <w:r>
              <w:rPr>
                <w:spacing w:val="-2"/>
                <w:sz w:val="20"/>
              </w:rPr>
              <w:t>Loan</w:t>
            </w:r>
            <w:r>
              <w:rPr>
                <w:spacing w:val="-5"/>
                <w:sz w:val="20"/>
              </w:rPr>
              <w:t xml:space="preserve"> </w:t>
            </w: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49E164CD" w14:textId="77777777" w:rsidR="00797D4D" w:rsidRDefault="00797D4D" w:rsidP="00206B44">
            <w:pPr>
              <w:pStyle w:val="TableParagraph"/>
              <w:spacing w:line="224" w:lineRule="exact"/>
              <w:ind w:left="104"/>
              <w:rPr>
                <w:sz w:val="20"/>
              </w:rPr>
            </w:pPr>
            <w:r>
              <w:rPr>
                <w:spacing w:val="-2"/>
                <w:sz w:val="20"/>
              </w:rPr>
              <w:t>REF01</w:t>
            </w:r>
          </w:p>
        </w:tc>
      </w:tr>
      <w:tr w:rsidR="00797D4D" w14:paraId="02D59AA8"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77E86B46"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2A6848ED" w14:textId="77777777" w:rsidR="00797D4D" w:rsidRDefault="00797D4D" w:rsidP="00206B44">
            <w:pPr>
              <w:pStyle w:val="TableParagraph"/>
              <w:spacing w:line="224" w:lineRule="exact"/>
              <w:ind w:left="19" w:right="11"/>
              <w:jc w:val="center"/>
              <w:rPr>
                <w:sz w:val="20"/>
              </w:rPr>
            </w:pPr>
            <w:r w:rsidRPr="00797D4D">
              <w:rPr>
                <w:color w:val="993300"/>
                <w:spacing w:val="-2"/>
                <w:sz w:val="20"/>
              </w:rPr>
              <w:t>0008569271</w:t>
            </w:r>
          </w:p>
        </w:tc>
        <w:tc>
          <w:tcPr>
            <w:tcW w:w="3149" w:type="dxa"/>
            <w:tcBorders>
              <w:top w:val="single" w:sz="6" w:space="0" w:color="808080"/>
              <w:left w:val="single" w:sz="6" w:space="0" w:color="808080"/>
              <w:bottom w:val="single" w:sz="6" w:space="0" w:color="808080"/>
              <w:right w:val="single" w:sz="6" w:space="0" w:color="808080"/>
            </w:tcBorders>
          </w:tcPr>
          <w:p w14:paraId="7DC28688" w14:textId="77777777" w:rsidR="00797D4D" w:rsidRDefault="00797D4D" w:rsidP="00206B44">
            <w:pPr>
              <w:pStyle w:val="TableParagraph"/>
              <w:spacing w:line="220" w:lineRule="exact"/>
              <w:ind w:left="105"/>
              <w:rPr>
                <w:sz w:val="20"/>
              </w:rPr>
            </w:pPr>
            <w:r w:rsidRPr="00797D4D">
              <w:rPr>
                <w:b/>
                <w:color w:val="993300"/>
                <w:sz w:val="20"/>
              </w:rPr>
              <w:t>0008569271</w:t>
            </w:r>
            <w:r>
              <w:rPr>
                <w:b/>
                <w:color w:val="974706"/>
                <w:spacing w:val="77"/>
                <w:sz w:val="20"/>
              </w:rPr>
              <w:t xml:space="preserve"> </w:t>
            </w:r>
            <w:r>
              <w:rPr>
                <w:sz w:val="20"/>
              </w:rPr>
              <w:t>is</w:t>
            </w:r>
            <w:r>
              <w:rPr>
                <w:spacing w:val="-12"/>
                <w:sz w:val="20"/>
              </w:rPr>
              <w:t xml:space="preserve"> </w:t>
            </w:r>
            <w:r>
              <w:rPr>
                <w:sz w:val="20"/>
              </w:rPr>
              <w:t>the</w:t>
            </w:r>
            <w:r>
              <w:rPr>
                <w:spacing w:val="-10"/>
                <w:sz w:val="20"/>
              </w:rPr>
              <w:t xml:space="preserve"> </w:t>
            </w:r>
            <w:r>
              <w:rPr>
                <w:sz w:val="20"/>
              </w:rPr>
              <w:t>Loan</w:t>
            </w:r>
            <w:r>
              <w:rPr>
                <w:spacing w:val="-10"/>
                <w:sz w:val="20"/>
              </w:rPr>
              <w:t xml:space="preserve"> </w:t>
            </w:r>
            <w:r>
              <w:rPr>
                <w:spacing w:val="-2"/>
                <w:sz w:val="20"/>
              </w:rPr>
              <w:t>Number</w:t>
            </w:r>
          </w:p>
          <w:p w14:paraId="2AB018D4" w14:textId="77777777" w:rsidR="00797D4D" w:rsidRDefault="00797D4D" w:rsidP="00206B44">
            <w:pPr>
              <w:pStyle w:val="TableParagraph"/>
              <w:spacing w:line="213" w:lineRule="exact"/>
              <w:ind w:left="105"/>
              <w:rPr>
                <w:sz w:val="20"/>
              </w:rPr>
            </w:pPr>
            <w:r>
              <w:rPr>
                <w:spacing w:val="-2"/>
                <w:sz w:val="20"/>
              </w:rPr>
              <w:t>assigned</w:t>
            </w:r>
            <w:r>
              <w:rPr>
                <w:spacing w:val="-6"/>
                <w:sz w:val="20"/>
              </w:rPr>
              <w:t xml:space="preserve"> </w:t>
            </w:r>
            <w:r>
              <w:rPr>
                <w:spacing w:val="-2"/>
                <w:sz w:val="20"/>
              </w:rPr>
              <w:t>by</w:t>
            </w:r>
            <w:r>
              <w:rPr>
                <w:spacing w:val="-5"/>
                <w:sz w:val="20"/>
              </w:rPr>
              <w:t xml:space="preserve"> </w:t>
            </w:r>
            <w:r>
              <w:rPr>
                <w:spacing w:val="-2"/>
                <w:sz w:val="20"/>
              </w:rPr>
              <w:t>the</w:t>
            </w:r>
            <w:r>
              <w:rPr>
                <w:spacing w:val="-6"/>
                <w:sz w:val="20"/>
              </w:rPr>
              <w:t xml:space="preserve"> </w:t>
            </w:r>
            <w:r>
              <w:rPr>
                <w:spacing w:val="-2"/>
                <w:sz w:val="20"/>
              </w:rPr>
              <w:t>Lender.</w:t>
            </w:r>
          </w:p>
        </w:tc>
        <w:tc>
          <w:tcPr>
            <w:tcW w:w="946" w:type="dxa"/>
            <w:tcBorders>
              <w:top w:val="single" w:sz="6" w:space="0" w:color="808080"/>
              <w:left w:val="single" w:sz="6" w:space="0" w:color="808080"/>
              <w:bottom w:val="single" w:sz="6" w:space="0" w:color="808080"/>
              <w:right w:val="single" w:sz="6" w:space="0" w:color="808080"/>
            </w:tcBorders>
          </w:tcPr>
          <w:p w14:paraId="40B53596" w14:textId="77777777" w:rsidR="00797D4D" w:rsidRDefault="00797D4D" w:rsidP="00206B44">
            <w:pPr>
              <w:pStyle w:val="TableParagraph"/>
              <w:spacing w:line="224" w:lineRule="exact"/>
              <w:ind w:left="104"/>
              <w:rPr>
                <w:sz w:val="20"/>
              </w:rPr>
            </w:pPr>
            <w:r>
              <w:rPr>
                <w:spacing w:val="-2"/>
                <w:sz w:val="20"/>
              </w:rPr>
              <w:t>REF02</w:t>
            </w:r>
          </w:p>
        </w:tc>
      </w:tr>
      <w:tr w:rsidR="00797D4D" w14:paraId="647226C3"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579AC65E" w14:textId="77777777" w:rsidR="00797D4D" w:rsidRDefault="00797D4D" w:rsidP="00206B44">
            <w:pPr>
              <w:pStyle w:val="TableParagraph"/>
              <w:spacing w:line="229" w:lineRule="exact"/>
              <w:ind w:left="9"/>
              <w:rPr>
                <w:sz w:val="20"/>
              </w:rPr>
            </w:pPr>
            <w:r>
              <w:rPr>
                <w:spacing w:val="-2"/>
                <w:sz w:val="20"/>
              </w:rPr>
              <w:t>N1*</w:t>
            </w:r>
            <w:r w:rsidRPr="00797D4D">
              <w:rPr>
                <w:color w:val="993300"/>
                <w:spacing w:val="-2"/>
                <w:sz w:val="20"/>
              </w:rPr>
              <w:t>BW</w:t>
            </w:r>
            <w:r>
              <w:rPr>
                <w:spacing w:val="-2"/>
                <w:sz w:val="20"/>
              </w:rPr>
              <w:t>*Jones,</w:t>
            </w:r>
            <w:r>
              <w:rPr>
                <w:spacing w:val="7"/>
                <w:sz w:val="20"/>
              </w:rPr>
              <w:t xml:space="preserve"> </w:t>
            </w:r>
            <w:r>
              <w:rPr>
                <w:spacing w:val="-2"/>
                <w:sz w:val="20"/>
              </w:rPr>
              <w:t>J*34*</w:t>
            </w:r>
            <w:r w:rsidRPr="00797D4D">
              <w:rPr>
                <w:color w:val="993300"/>
                <w:spacing w:val="-2"/>
                <w:sz w:val="20"/>
              </w:rPr>
              <w:t>888888888</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67B8EBD9" w14:textId="77777777" w:rsidR="00797D4D" w:rsidRDefault="00797D4D" w:rsidP="00206B44">
            <w:pPr>
              <w:pStyle w:val="TableParagraph"/>
              <w:spacing w:line="224" w:lineRule="exact"/>
              <w:ind w:left="19" w:right="10"/>
              <w:jc w:val="center"/>
              <w:rPr>
                <w:sz w:val="20"/>
              </w:rPr>
            </w:pPr>
            <w:r>
              <w:rPr>
                <w:spacing w:val="-5"/>
                <w:sz w:val="20"/>
              </w:rPr>
              <w:t>N1</w:t>
            </w:r>
          </w:p>
        </w:tc>
        <w:tc>
          <w:tcPr>
            <w:tcW w:w="3149" w:type="dxa"/>
            <w:tcBorders>
              <w:top w:val="single" w:sz="6" w:space="0" w:color="808080"/>
              <w:left w:val="single" w:sz="6" w:space="0" w:color="808080"/>
              <w:bottom w:val="single" w:sz="6" w:space="0" w:color="808080"/>
              <w:right w:val="single" w:sz="6" w:space="0" w:color="808080"/>
            </w:tcBorders>
          </w:tcPr>
          <w:p w14:paraId="3C3CE3A9" w14:textId="77777777" w:rsidR="00797D4D" w:rsidRDefault="00797D4D" w:rsidP="00206B44">
            <w:pPr>
              <w:pStyle w:val="TableParagraph"/>
              <w:spacing w:line="220" w:lineRule="exact"/>
              <w:ind w:left="105"/>
              <w:rPr>
                <w:sz w:val="20"/>
              </w:rPr>
            </w:pPr>
            <w:r>
              <w:rPr>
                <w:b/>
                <w:sz w:val="20"/>
              </w:rPr>
              <w:t>N1</w:t>
            </w:r>
            <w:r>
              <w:rPr>
                <w:b/>
                <w:spacing w:val="-15"/>
                <w:sz w:val="20"/>
              </w:rPr>
              <w:t xml:space="preserve"> </w:t>
            </w:r>
            <w:r>
              <w:rPr>
                <w:sz w:val="20"/>
              </w:rPr>
              <w:t>is</w:t>
            </w:r>
            <w:r>
              <w:rPr>
                <w:spacing w:val="-12"/>
                <w:sz w:val="20"/>
              </w:rPr>
              <w:t xml:space="preserve"> </w:t>
            </w:r>
            <w:r>
              <w:rPr>
                <w:sz w:val="20"/>
              </w:rPr>
              <w:t>the</w:t>
            </w:r>
            <w:r>
              <w:rPr>
                <w:spacing w:val="-12"/>
                <w:sz w:val="20"/>
              </w:rPr>
              <w:t xml:space="preserve"> </w:t>
            </w:r>
            <w:r>
              <w:rPr>
                <w:sz w:val="20"/>
              </w:rPr>
              <w:t>Reference</w:t>
            </w:r>
            <w:r>
              <w:rPr>
                <w:spacing w:val="-12"/>
                <w:sz w:val="20"/>
              </w:rPr>
              <w:t xml:space="preserve"> </w:t>
            </w:r>
            <w:r>
              <w:rPr>
                <w:spacing w:val="-2"/>
                <w:sz w:val="20"/>
              </w:rPr>
              <w:t>Number</w:t>
            </w:r>
          </w:p>
          <w:p w14:paraId="06F69F98" w14:textId="77777777" w:rsidR="00797D4D" w:rsidRDefault="00797D4D" w:rsidP="00206B44">
            <w:pPr>
              <w:pStyle w:val="TableParagraph"/>
              <w:spacing w:line="211" w:lineRule="exact"/>
              <w:ind w:left="105"/>
              <w:rPr>
                <w:sz w:val="20"/>
              </w:rPr>
            </w:pPr>
            <w:r>
              <w:rPr>
                <w:sz w:val="20"/>
              </w:rPr>
              <w:t>segment</w:t>
            </w:r>
            <w:r>
              <w:rPr>
                <w:spacing w:val="12"/>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3E552B7D" w14:textId="77777777" w:rsidR="00797D4D" w:rsidRDefault="00797D4D" w:rsidP="00206B44">
            <w:pPr>
              <w:pStyle w:val="TableParagraph"/>
              <w:rPr>
                <w:rFonts w:ascii="Times New Roman"/>
                <w:sz w:val="18"/>
              </w:rPr>
            </w:pPr>
          </w:p>
        </w:tc>
      </w:tr>
      <w:tr w:rsidR="00797D4D" w14:paraId="150E4919"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0A45E434"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36505ECE" w14:textId="77777777" w:rsidR="00797D4D" w:rsidRDefault="00797D4D" w:rsidP="00206B44">
            <w:pPr>
              <w:pStyle w:val="TableParagraph"/>
              <w:spacing w:line="224" w:lineRule="exact"/>
              <w:ind w:left="19"/>
              <w:jc w:val="center"/>
              <w:rPr>
                <w:sz w:val="20"/>
              </w:rPr>
            </w:pPr>
            <w:r>
              <w:rPr>
                <w:spacing w:val="-5"/>
                <w:sz w:val="20"/>
              </w:rPr>
              <w:t>BW</w:t>
            </w:r>
          </w:p>
        </w:tc>
        <w:tc>
          <w:tcPr>
            <w:tcW w:w="3149" w:type="dxa"/>
            <w:tcBorders>
              <w:top w:val="single" w:sz="6" w:space="0" w:color="808080"/>
              <w:left w:val="single" w:sz="6" w:space="0" w:color="808080"/>
              <w:bottom w:val="single" w:sz="6" w:space="0" w:color="808080"/>
              <w:right w:val="single" w:sz="6" w:space="0" w:color="808080"/>
            </w:tcBorders>
          </w:tcPr>
          <w:p w14:paraId="4451DC5A" w14:textId="77777777" w:rsidR="00797D4D" w:rsidRDefault="00797D4D" w:rsidP="00206B44">
            <w:pPr>
              <w:pStyle w:val="TableParagraph"/>
              <w:spacing w:line="222" w:lineRule="exact"/>
              <w:ind w:left="105"/>
              <w:rPr>
                <w:sz w:val="20"/>
              </w:rPr>
            </w:pPr>
            <w:r>
              <w:rPr>
                <w:b/>
                <w:spacing w:val="-2"/>
                <w:sz w:val="20"/>
              </w:rPr>
              <w:t>BW</w:t>
            </w:r>
            <w:r>
              <w:rPr>
                <w:b/>
                <w:spacing w:val="-10"/>
                <w:sz w:val="20"/>
              </w:rPr>
              <w:t xml:space="preserve"> </w:t>
            </w:r>
            <w:r>
              <w:rPr>
                <w:spacing w:val="-2"/>
                <w:sz w:val="20"/>
              </w:rPr>
              <w:t>indicates</w:t>
            </w:r>
            <w:r>
              <w:rPr>
                <w:spacing w:val="-6"/>
                <w:sz w:val="20"/>
              </w:rPr>
              <w:t xml:space="preserve"> </w:t>
            </w:r>
            <w:r>
              <w:rPr>
                <w:spacing w:val="-2"/>
                <w:sz w:val="20"/>
              </w:rPr>
              <w:t>the</w:t>
            </w:r>
            <w:r>
              <w:rPr>
                <w:spacing w:val="-6"/>
                <w:sz w:val="20"/>
              </w:rPr>
              <w:t xml:space="preserve"> </w:t>
            </w:r>
            <w:r>
              <w:rPr>
                <w:spacing w:val="-2"/>
                <w:sz w:val="20"/>
              </w:rPr>
              <w:t>Borrower.</w:t>
            </w:r>
          </w:p>
        </w:tc>
        <w:tc>
          <w:tcPr>
            <w:tcW w:w="946" w:type="dxa"/>
            <w:tcBorders>
              <w:top w:val="single" w:sz="6" w:space="0" w:color="808080"/>
              <w:left w:val="single" w:sz="6" w:space="0" w:color="808080"/>
              <w:bottom w:val="single" w:sz="6" w:space="0" w:color="808080"/>
              <w:right w:val="single" w:sz="6" w:space="0" w:color="808080"/>
            </w:tcBorders>
          </w:tcPr>
          <w:p w14:paraId="137F4888" w14:textId="77777777" w:rsidR="00797D4D" w:rsidRDefault="00797D4D" w:rsidP="00206B44">
            <w:pPr>
              <w:pStyle w:val="TableParagraph"/>
              <w:spacing w:line="224" w:lineRule="exact"/>
              <w:ind w:left="104"/>
              <w:rPr>
                <w:sz w:val="20"/>
              </w:rPr>
            </w:pPr>
            <w:r>
              <w:rPr>
                <w:spacing w:val="-2"/>
                <w:sz w:val="20"/>
              </w:rPr>
              <w:t>REF01</w:t>
            </w:r>
          </w:p>
        </w:tc>
      </w:tr>
      <w:tr w:rsidR="00797D4D" w14:paraId="2CFBC3DA"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601706B1"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E68A07F" w14:textId="77777777" w:rsidR="00797D4D" w:rsidRDefault="00797D4D" w:rsidP="00206B44">
            <w:pPr>
              <w:pStyle w:val="TableParagraph"/>
              <w:spacing w:line="227" w:lineRule="exact"/>
              <w:ind w:left="19" w:right="7"/>
              <w:jc w:val="center"/>
              <w:rPr>
                <w:sz w:val="20"/>
              </w:rPr>
            </w:pPr>
            <w:r>
              <w:rPr>
                <w:sz w:val="20"/>
              </w:rPr>
              <w:t>Jones,</w:t>
            </w:r>
            <w:r>
              <w:rPr>
                <w:spacing w:val="-12"/>
                <w:sz w:val="20"/>
              </w:rPr>
              <w:t xml:space="preserve"> </w:t>
            </w:r>
            <w:r>
              <w:rPr>
                <w:spacing w:val="-10"/>
                <w:sz w:val="20"/>
              </w:rPr>
              <w:t>J</w:t>
            </w:r>
          </w:p>
        </w:tc>
        <w:tc>
          <w:tcPr>
            <w:tcW w:w="3149" w:type="dxa"/>
            <w:tcBorders>
              <w:top w:val="single" w:sz="6" w:space="0" w:color="808080"/>
              <w:left w:val="single" w:sz="6" w:space="0" w:color="808080"/>
              <w:bottom w:val="single" w:sz="6" w:space="0" w:color="808080"/>
              <w:right w:val="single" w:sz="6" w:space="0" w:color="808080"/>
            </w:tcBorders>
          </w:tcPr>
          <w:p w14:paraId="3EE20D11" w14:textId="77777777" w:rsidR="00797D4D" w:rsidRDefault="00797D4D" w:rsidP="00206B44">
            <w:pPr>
              <w:pStyle w:val="TableParagraph"/>
              <w:spacing w:line="224" w:lineRule="exact"/>
              <w:ind w:left="105"/>
              <w:rPr>
                <w:sz w:val="20"/>
              </w:rPr>
            </w:pPr>
            <w:r>
              <w:rPr>
                <w:b/>
                <w:sz w:val="20"/>
              </w:rPr>
              <w:t>Jones,</w:t>
            </w:r>
            <w:r>
              <w:rPr>
                <w:b/>
                <w:spacing w:val="-10"/>
                <w:sz w:val="20"/>
              </w:rPr>
              <w:t xml:space="preserve"> </w:t>
            </w:r>
            <w:r>
              <w:rPr>
                <w:b/>
                <w:sz w:val="20"/>
              </w:rPr>
              <w:t>J</w:t>
            </w:r>
            <w:r>
              <w:rPr>
                <w:b/>
                <w:spacing w:val="-14"/>
                <w:sz w:val="20"/>
              </w:rPr>
              <w:t xml:space="preserve"> </w:t>
            </w:r>
            <w:r>
              <w:rPr>
                <w:sz w:val="20"/>
              </w:rPr>
              <w:t>is</w:t>
            </w:r>
            <w:r>
              <w:rPr>
                <w:spacing w:val="-13"/>
                <w:sz w:val="20"/>
              </w:rPr>
              <w:t xml:space="preserve"> </w:t>
            </w:r>
            <w:r>
              <w:rPr>
                <w:sz w:val="20"/>
              </w:rPr>
              <w:t>the</w:t>
            </w:r>
            <w:r>
              <w:rPr>
                <w:spacing w:val="-13"/>
                <w:sz w:val="20"/>
              </w:rPr>
              <w:t xml:space="preserve"> </w:t>
            </w:r>
            <w:r>
              <w:rPr>
                <w:sz w:val="20"/>
              </w:rPr>
              <w:t>Borrower’s</w:t>
            </w:r>
            <w:r>
              <w:rPr>
                <w:spacing w:val="26"/>
                <w:sz w:val="20"/>
              </w:rPr>
              <w:t xml:space="preserve"> </w:t>
            </w: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011C126E" w14:textId="77777777" w:rsidR="00797D4D" w:rsidRDefault="00797D4D" w:rsidP="00206B44">
            <w:pPr>
              <w:pStyle w:val="TableParagraph"/>
              <w:spacing w:line="227" w:lineRule="exact"/>
              <w:ind w:left="104"/>
              <w:rPr>
                <w:sz w:val="20"/>
              </w:rPr>
            </w:pPr>
            <w:r>
              <w:rPr>
                <w:spacing w:val="-2"/>
                <w:sz w:val="20"/>
              </w:rPr>
              <w:t>REF02</w:t>
            </w:r>
          </w:p>
        </w:tc>
      </w:tr>
      <w:tr w:rsidR="00797D4D" w14:paraId="3A5274B1"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51955D62"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A2C601D" w14:textId="77777777" w:rsidR="00797D4D" w:rsidRDefault="00797D4D" w:rsidP="00206B44">
            <w:pPr>
              <w:pStyle w:val="TableParagraph"/>
              <w:spacing w:line="224" w:lineRule="exact"/>
              <w:ind w:left="19" w:right="6"/>
              <w:jc w:val="center"/>
              <w:rPr>
                <w:sz w:val="20"/>
              </w:rPr>
            </w:pPr>
            <w:r>
              <w:rPr>
                <w:spacing w:val="-5"/>
                <w:sz w:val="20"/>
              </w:rPr>
              <w:t>34</w:t>
            </w:r>
          </w:p>
        </w:tc>
        <w:tc>
          <w:tcPr>
            <w:tcW w:w="3149" w:type="dxa"/>
            <w:tcBorders>
              <w:top w:val="single" w:sz="6" w:space="0" w:color="808080"/>
              <w:left w:val="single" w:sz="6" w:space="0" w:color="808080"/>
              <w:bottom w:val="single" w:sz="6" w:space="0" w:color="808080"/>
              <w:right w:val="single" w:sz="6" w:space="0" w:color="808080"/>
            </w:tcBorders>
          </w:tcPr>
          <w:p w14:paraId="43702315" w14:textId="77777777" w:rsidR="00797D4D" w:rsidRDefault="00797D4D" w:rsidP="00206B44">
            <w:pPr>
              <w:pStyle w:val="TableParagraph"/>
              <w:spacing w:line="220" w:lineRule="exact"/>
              <w:ind w:left="105"/>
              <w:rPr>
                <w:sz w:val="20"/>
              </w:rPr>
            </w:pPr>
            <w:r>
              <w:rPr>
                <w:b/>
                <w:spacing w:val="-2"/>
                <w:sz w:val="20"/>
              </w:rPr>
              <w:t>34</w:t>
            </w:r>
            <w:r>
              <w:rPr>
                <w:b/>
                <w:spacing w:val="-10"/>
                <w:sz w:val="20"/>
              </w:rPr>
              <w:t xml:space="preserve"> </w:t>
            </w:r>
            <w:r>
              <w:rPr>
                <w:spacing w:val="-2"/>
                <w:sz w:val="20"/>
              </w:rPr>
              <w:t>indicates</w:t>
            </w:r>
            <w:r>
              <w:rPr>
                <w:spacing w:val="-3"/>
                <w:sz w:val="20"/>
              </w:rPr>
              <w:t xml:space="preserve"> </w:t>
            </w:r>
            <w:r>
              <w:rPr>
                <w:spacing w:val="-2"/>
                <w:sz w:val="20"/>
              </w:rPr>
              <w:t>Social</w:t>
            </w:r>
            <w:r>
              <w:rPr>
                <w:spacing w:val="-8"/>
                <w:sz w:val="20"/>
              </w:rPr>
              <w:t xml:space="preserve"> </w:t>
            </w:r>
            <w:r>
              <w:rPr>
                <w:spacing w:val="-2"/>
                <w:sz w:val="20"/>
              </w:rPr>
              <w:t>Security</w:t>
            </w:r>
          </w:p>
          <w:p w14:paraId="3FFEC1B5" w14:textId="77777777" w:rsidR="00797D4D" w:rsidRDefault="00797D4D" w:rsidP="00206B44">
            <w:pPr>
              <w:pStyle w:val="TableParagraph"/>
              <w:spacing w:line="211" w:lineRule="exact"/>
              <w:ind w:left="105"/>
              <w:rPr>
                <w:sz w:val="20"/>
              </w:rPr>
            </w:pP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2B5A17DE" w14:textId="77777777" w:rsidR="00797D4D" w:rsidRDefault="00797D4D" w:rsidP="00206B44">
            <w:pPr>
              <w:pStyle w:val="TableParagraph"/>
              <w:spacing w:line="224" w:lineRule="exact"/>
              <w:ind w:left="104"/>
              <w:rPr>
                <w:sz w:val="20"/>
              </w:rPr>
            </w:pPr>
            <w:r>
              <w:rPr>
                <w:spacing w:val="-2"/>
                <w:sz w:val="20"/>
              </w:rPr>
              <w:t>REF03</w:t>
            </w:r>
          </w:p>
        </w:tc>
      </w:tr>
      <w:tr w:rsidR="00797D4D" w14:paraId="23537FB8"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08538A5D"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7EFC005" w14:textId="77777777" w:rsidR="00797D4D" w:rsidRDefault="00797D4D" w:rsidP="00206B44">
            <w:pPr>
              <w:pStyle w:val="TableParagraph"/>
              <w:spacing w:line="227" w:lineRule="exact"/>
              <w:ind w:left="19" w:right="11"/>
              <w:jc w:val="center"/>
              <w:rPr>
                <w:sz w:val="20"/>
              </w:rPr>
            </w:pPr>
            <w:r w:rsidRPr="00797D4D">
              <w:rPr>
                <w:color w:val="993300"/>
                <w:spacing w:val="-2"/>
                <w:sz w:val="20"/>
              </w:rPr>
              <w:t>888888888</w:t>
            </w:r>
          </w:p>
        </w:tc>
        <w:tc>
          <w:tcPr>
            <w:tcW w:w="3149" w:type="dxa"/>
            <w:tcBorders>
              <w:top w:val="single" w:sz="6" w:space="0" w:color="808080"/>
              <w:left w:val="single" w:sz="6" w:space="0" w:color="808080"/>
              <w:bottom w:val="single" w:sz="6" w:space="0" w:color="808080"/>
              <w:right w:val="single" w:sz="6" w:space="0" w:color="808080"/>
            </w:tcBorders>
          </w:tcPr>
          <w:p w14:paraId="13A63611" w14:textId="77777777" w:rsidR="00797D4D" w:rsidRDefault="00797D4D" w:rsidP="00206B44">
            <w:pPr>
              <w:pStyle w:val="TableParagraph"/>
              <w:spacing w:line="226" w:lineRule="exact"/>
              <w:ind w:left="105" w:right="505"/>
              <w:rPr>
                <w:sz w:val="20"/>
              </w:rPr>
            </w:pPr>
            <w:r w:rsidRPr="00797D4D">
              <w:rPr>
                <w:b/>
                <w:color w:val="993300"/>
                <w:sz w:val="20"/>
              </w:rPr>
              <w:t>888888888</w:t>
            </w:r>
            <w:r>
              <w:rPr>
                <w:b/>
                <w:color w:val="974706"/>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Borrower’s Social</w:t>
            </w:r>
            <w:r>
              <w:rPr>
                <w:spacing w:val="40"/>
                <w:sz w:val="20"/>
              </w:rPr>
              <w:t xml:space="preserve"> </w:t>
            </w:r>
            <w:r>
              <w:rPr>
                <w:sz w:val="20"/>
              </w:rPr>
              <w:t>Security Number</w:t>
            </w:r>
          </w:p>
        </w:tc>
        <w:tc>
          <w:tcPr>
            <w:tcW w:w="946" w:type="dxa"/>
            <w:tcBorders>
              <w:top w:val="single" w:sz="6" w:space="0" w:color="808080"/>
              <w:left w:val="single" w:sz="6" w:space="0" w:color="808080"/>
              <w:bottom w:val="single" w:sz="6" w:space="0" w:color="808080"/>
              <w:right w:val="single" w:sz="6" w:space="0" w:color="808080"/>
            </w:tcBorders>
          </w:tcPr>
          <w:p w14:paraId="6A74F121" w14:textId="77777777" w:rsidR="00797D4D" w:rsidRDefault="00797D4D" w:rsidP="00206B44">
            <w:pPr>
              <w:pStyle w:val="TableParagraph"/>
              <w:spacing w:line="227" w:lineRule="exact"/>
              <w:ind w:left="104"/>
              <w:rPr>
                <w:sz w:val="20"/>
              </w:rPr>
            </w:pPr>
            <w:r>
              <w:rPr>
                <w:spacing w:val="-2"/>
                <w:sz w:val="20"/>
              </w:rPr>
              <w:t>REF04</w:t>
            </w:r>
          </w:p>
        </w:tc>
      </w:tr>
      <w:tr w:rsidR="00797D4D" w14:paraId="745E44DA"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55576B91" w14:textId="77777777" w:rsidR="00797D4D" w:rsidRDefault="00797D4D" w:rsidP="00206B44">
            <w:pPr>
              <w:pStyle w:val="TableParagraph"/>
              <w:spacing w:line="229" w:lineRule="exact"/>
              <w:ind w:left="9"/>
              <w:rPr>
                <w:sz w:val="20"/>
              </w:rPr>
            </w:pPr>
            <w:r>
              <w:rPr>
                <w:spacing w:val="-2"/>
                <w:sz w:val="20"/>
              </w:rPr>
              <w:t>LS*0212~</w:t>
            </w:r>
          </w:p>
        </w:tc>
        <w:tc>
          <w:tcPr>
            <w:tcW w:w="1800" w:type="dxa"/>
            <w:tcBorders>
              <w:top w:val="single" w:sz="6" w:space="0" w:color="808080"/>
              <w:left w:val="single" w:sz="6" w:space="0" w:color="808080"/>
              <w:bottom w:val="single" w:sz="6" w:space="0" w:color="808080"/>
              <w:right w:val="single" w:sz="6" w:space="0" w:color="808080"/>
            </w:tcBorders>
          </w:tcPr>
          <w:p w14:paraId="15C67C96" w14:textId="77777777" w:rsidR="00797D4D" w:rsidRDefault="00797D4D" w:rsidP="00206B44">
            <w:pPr>
              <w:pStyle w:val="TableParagraph"/>
              <w:spacing w:line="224" w:lineRule="exact"/>
              <w:ind w:left="19" w:right="7"/>
              <w:jc w:val="center"/>
              <w:rPr>
                <w:sz w:val="20"/>
              </w:rPr>
            </w:pPr>
            <w:r>
              <w:rPr>
                <w:spacing w:val="-5"/>
                <w:sz w:val="20"/>
              </w:rPr>
              <w:t>LS</w:t>
            </w:r>
          </w:p>
        </w:tc>
        <w:tc>
          <w:tcPr>
            <w:tcW w:w="3149" w:type="dxa"/>
            <w:tcBorders>
              <w:top w:val="single" w:sz="6" w:space="0" w:color="808080"/>
              <w:left w:val="single" w:sz="6" w:space="0" w:color="808080"/>
              <w:bottom w:val="single" w:sz="6" w:space="0" w:color="808080"/>
              <w:right w:val="single" w:sz="6" w:space="0" w:color="808080"/>
            </w:tcBorders>
          </w:tcPr>
          <w:p w14:paraId="7AA630F9" w14:textId="77777777" w:rsidR="00797D4D" w:rsidRDefault="00797D4D" w:rsidP="00206B44">
            <w:pPr>
              <w:pStyle w:val="TableParagraph"/>
              <w:spacing w:line="220" w:lineRule="exact"/>
              <w:ind w:left="105"/>
              <w:rPr>
                <w:sz w:val="20"/>
              </w:rPr>
            </w:pPr>
            <w:r>
              <w:rPr>
                <w:b/>
                <w:sz w:val="20"/>
              </w:rPr>
              <w:t>LS</w:t>
            </w:r>
            <w:r>
              <w:rPr>
                <w:b/>
                <w:spacing w:val="-14"/>
                <w:sz w:val="20"/>
              </w:rPr>
              <w:t xml:space="preserve"> </w:t>
            </w:r>
            <w:r>
              <w:rPr>
                <w:sz w:val="20"/>
              </w:rPr>
              <w:t>is</w:t>
            </w:r>
            <w:r>
              <w:rPr>
                <w:spacing w:val="-10"/>
                <w:sz w:val="20"/>
              </w:rPr>
              <w:t xml:space="preserve"> </w:t>
            </w:r>
            <w:r>
              <w:rPr>
                <w:sz w:val="20"/>
              </w:rPr>
              <w:t>the</w:t>
            </w:r>
            <w:r>
              <w:rPr>
                <w:spacing w:val="-11"/>
                <w:sz w:val="20"/>
              </w:rPr>
              <w:t xml:space="preserve"> </w:t>
            </w:r>
            <w:r>
              <w:rPr>
                <w:sz w:val="20"/>
              </w:rPr>
              <w:t>Loop</w:t>
            </w:r>
            <w:r>
              <w:rPr>
                <w:spacing w:val="-9"/>
                <w:sz w:val="20"/>
              </w:rPr>
              <w:t xml:space="preserve"> </w:t>
            </w:r>
            <w:r>
              <w:rPr>
                <w:sz w:val="20"/>
              </w:rPr>
              <w:t>Header</w:t>
            </w:r>
            <w:r>
              <w:rPr>
                <w:spacing w:val="-10"/>
                <w:sz w:val="20"/>
              </w:rPr>
              <w:t xml:space="preserve"> </w:t>
            </w:r>
            <w:r>
              <w:rPr>
                <w:spacing w:val="-2"/>
                <w:sz w:val="20"/>
              </w:rPr>
              <w:t>segment</w:t>
            </w:r>
          </w:p>
          <w:p w14:paraId="54B1C049" w14:textId="77777777" w:rsidR="00797D4D" w:rsidRDefault="00797D4D" w:rsidP="00206B44">
            <w:pPr>
              <w:pStyle w:val="TableParagraph"/>
              <w:spacing w:line="211" w:lineRule="exact"/>
              <w:ind w:left="105"/>
              <w:rPr>
                <w:sz w:val="20"/>
              </w:rPr>
            </w:pP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422A85DD" w14:textId="77777777" w:rsidR="00797D4D" w:rsidRDefault="00797D4D" w:rsidP="00206B44">
            <w:pPr>
              <w:pStyle w:val="TableParagraph"/>
              <w:rPr>
                <w:rFonts w:ascii="Times New Roman"/>
                <w:sz w:val="18"/>
              </w:rPr>
            </w:pPr>
          </w:p>
        </w:tc>
      </w:tr>
      <w:tr w:rsidR="00797D4D" w14:paraId="0EA0922B"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5F8449AB"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10B034E" w14:textId="77777777" w:rsidR="00797D4D" w:rsidRDefault="00797D4D" w:rsidP="00206B44">
            <w:pPr>
              <w:pStyle w:val="TableParagraph"/>
              <w:spacing w:line="227" w:lineRule="exact"/>
              <w:ind w:left="19" w:right="6"/>
              <w:jc w:val="center"/>
              <w:rPr>
                <w:sz w:val="20"/>
              </w:rPr>
            </w:pPr>
            <w:r>
              <w:rPr>
                <w:spacing w:val="-4"/>
                <w:sz w:val="20"/>
              </w:rPr>
              <w:t>0212</w:t>
            </w:r>
          </w:p>
        </w:tc>
        <w:tc>
          <w:tcPr>
            <w:tcW w:w="3149" w:type="dxa"/>
            <w:tcBorders>
              <w:top w:val="single" w:sz="6" w:space="0" w:color="808080"/>
              <w:left w:val="single" w:sz="6" w:space="0" w:color="808080"/>
              <w:bottom w:val="single" w:sz="6" w:space="0" w:color="808080"/>
              <w:right w:val="single" w:sz="6" w:space="0" w:color="808080"/>
            </w:tcBorders>
          </w:tcPr>
          <w:p w14:paraId="4E8AAD8A" w14:textId="77777777" w:rsidR="00797D4D" w:rsidRDefault="00797D4D" w:rsidP="00206B44">
            <w:pPr>
              <w:pStyle w:val="TableParagraph"/>
              <w:spacing w:line="224" w:lineRule="exact"/>
              <w:ind w:left="105"/>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393057AE" w14:textId="77777777" w:rsidR="00797D4D" w:rsidRDefault="00797D4D" w:rsidP="00206B44">
            <w:pPr>
              <w:pStyle w:val="TableParagraph"/>
              <w:spacing w:line="227" w:lineRule="exact"/>
              <w:ind w:left="104"/>
              <w:rPr>
                <w:sz w:val="20"/>
              </w:rPr>
            </w:pPr>
            <w:r>
              <w:rPr>
                <w:spacing w:val="-4"/>
                <w:sz w:val="20"/>
              </w:rPr>
              <w:t>LS01</w:t>
            </w:r>
          </w:p>
        </w:tc>
      </w:tr>
      <w:tr w:rsidR="00797D4D" w14:paraId="7ABD365D"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41143AF0" w14:textId="77777777" w:rsidR="00797D4D" w:rsidRDefault="00797D4D" w:rsidP="00206B44">
            <w:pPr>
              <w:pStyle w:val="TableParagraph"/>
              <w:spacing w:line="229" w:lineRule="exact"/>
              <w:ind w:left="9"/>
              <w:rPr>
                <w:sz w:val="20"/>
              </w:rPr>
            </w:pPr>
            <w:r>
              <w:rPr>
                <w:spacing w:val="-2"/>
                <w:sz w:val="20"/>
              </w:rPr>
              <w:t>REC*02~</w:t>
            </w:r>
          </w:p>
        </w:tc>
        <w:tc>
          <w:tcPr>
            <w:tcW w:w="1800" w:type="dxa"/>
            <w:tcBorders>
              <w:top w:val="single" w:sz="6" w:space="0" w:color="808080"/>
              <w:left w:val="single" w:sz="6" w:space="0" w:color="808080"/>
              <w:bottom w:val="single" w:sz="6" w:space="0" w:color="808080"/>
              <w:right w:val="single" w:sz="6" w:space="0" w:color="808080"/>
            </w:tcBorders>
          </w:tcPr>
          <w:p w14:paraId="4025CF52" w14:textId="77777777" w:rsidR="00797D4D" w:rsidRDefault="00797D4D" w:rsidP="00206B44">
            <w:pPr>
              <w:pStyle w:val="TableParagraph"/>
              <w:spacing w:line="224" w:lineRule="exact"/>
              <w:ind w:left="19" w:right="9"/>
              <w:jc w:val="center"/>
              <w:rPr>
                <w:sz w:val="20"/>
              </w:rPr>
            </w:pPr>
            <w:r>
              <w:rPr>
                <w:spacing w:val="-5"/>
                <w:sz w:val="20"/>
              </w:rPr>
              <w:t>REC</w:t>
            </w:r>
          </w:p>
        </w:tc>
        <w:tc>
          <w:tcPr>
            <w:tcW w:w="3149" w:type="dxa"/>
            <w:tcBorders>
              <w:top w:val="single" w:sz="6" w:space="0" w:color="808080"/>
              <w:left w:val="single" w:sz="6" w:space="0" w:color="808080"/>
              <w:bottom w:val="single" w:sz="6" w:space="0" w:color="808080"/>
              <w:right w:val="single" w:sz="6" w:space="0" w:color="808080"/>
            </w:tcBorders>
          </w:tcPr>
          <w:p w14:paraId="058F573B" w14:textId="77777777" w:rsidR="00797D4D" w:rsidRDefault="00797D4D" w:rsidP="00206B44">
            <w:pPr>
              <w:pStyle w:val="TableParagraph"/>
              <w:spacing w:line="220" w:lineRule="exact"/>
              <w:ind w:left="105"/>
              <w:rPr>
                <w:sz w:val="20"/>
              </w:rPr>
            </w:pPr>
            <w:r>
              <w:rPr>
                <w:b/>
                <w:sz w:val="20"/>
              </w:rPr>
              <w:t>REC</w:t>
            </w:r>
            <w:r>
              <w:rPr>
                <w:b/>
                <w:spacing w:val="-12"/>
                <w:sz w:val="20"/>
              </w:rPr>
              <w:t xml:space="preserve"> </w:t>
            </w:r>
            <w:r>
              <w:rPr>
                <w:sz w:val="20"/>
              </w:rPr>
              <w:t>is</w:t>
            </w:r>
            <w:r>
              <w:rPr>
                <w:spacing w:val="-10"/>
                <w:sz w:val="20"/>
              </w:rPr>
              <w:t xml:space="preserve"> </w:t>
            </w:r>
            <w:r>
              <w:rPr>
                <w:sz w:val="20"/>
              </w:rPr>
              <w:t>the</w:t>
            </w:r>
            <w:r>
              <w:rPr>
                <w:spacing w:val="-12"/>
                <w:sz w:val="20"/>
              </w:rPr>
              <w:t xml:space="preserve"> </w:t>
            </w:r>
            <w:r>
              <w:rPr>
                <w:sz w:val="20"/>
              </w:rPr>
              <w:t>Real</w:t>
            </w:r>
            <w:r>
              <w:rPr>
                <w:spacing w:val="-12"/>
                <w:sz w:val="20"/>
              </w:rPr>
              <w:t xml:space="preserve"> </w:t>
            </w:r>
            <w:r>
              <w:rPr>
                <w:sz w:val="20"/>
              </w:rPr>
              <w:t>Estate</w:t>
            </w:r>
            <w:r>
              <w:rPr>
                <w:spacing w:val="-12"/>
                <w:sz w:val="20"/>
              </w:rPr>
              <w:t xml:space="preserve"> </w:t>
            </w:r>
            <w:r>
              <w:rPr>
                <w:spacing w:val="-2"/>
                <w:sz w:val="20"/>
              </w:rPr>
              <w:t>Condition</w:t>
            </w:r>
          </w:p>
          <w:p w14:paraId="67122F20" w14:textId="77777777" w:rsidR="00797D4D" w:rsidRDefault="00797D4D" w:rsidP="00206B44">
            <w:pPr>
              <w:pStyle w:val="TableParagraph"/>
              <w:spacing w:line="211" w:lineRule="exact"/>
              <w:ind w:left="105"/>
              <w:rPr>
                <w:sz w:val="20"/>
              </w:rPr>
            </w:pPr>
            <w:r>
              <w:rPr>
                <w:spacing w:val="-2"/>
                <w:sz w:val="20"/>
              </w:rPr>
              <w:t>segment</w:t>
            </w:r>
            <w:r>
              <w:rPr>
                <w:spacing w:val="-8"/>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3FA6BD69" w14:textId="77777777" w:rsidR="00797D4D" w:rsidRDefault="00797D4D" w:rsidP="00206B44">
            <w:pPr>
              <w:pStyle w:val="TableParagraph"/>
              <w:rPr>
                <w:rFonts w:ascii="Times New Roman"/>
                <w:sz w:val="18"/>
              </w:rPr>
            </w:pPr>
          </w:p>
        </w:tc>
      </w:tr>
      <w:tr w:rsidR="00797D4D" w14:paraId="41749644" w14:textId="77777777" w:rsidTr="002C644D">
        <w:trPr>
          <w:trHeight w:val="277"/>
        </w:trPr>
        <w:tc>
          <w:tcPr>
            <w:tcW w:w="3497" w:type="dxa"/>
            <w:tcBorders>
              <w:top w:val="single" w:sz="6" w:space="0" w:color="808080"/>
              <w:left w:val="single" w:sz="6" w:space="0" w:color="808080"/>
              <w:bottom w:val="single" w:sz="6" w:space="0" w:color="808080"/>
              <w:right w:val="single" w:sz="6" w:space="0" w:color="808080"/>
            </w:tcBorders>
          </w:tcPr>
          <w:p w14:paraId="47DB8A17"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C4D7B62" w14:textId="77777777" w:rsidR="00797D4D" w:rsidRDefault="00797D4D" w:rsidP="00206B44">
            <w:pPr>
              <w:pStyle w:val="TableParagraph"/>
              <w:spacing w:line="227" w:lineRule="exact"/>
              <w:ind w:left="19" w:right="6"/>
              <w:jc w:val="center"/>
              <w:rPr>
                <w:sz w:val="20"/>
              </w:rPr>
            </w:pPr>
            <w:r>
              <w:rPr>
                <w:spacing w:val="-5"/>
                <w:sz w:val="20"/>
              </w:rPr>
              <w:t>02</w:t>
            </w:r>
          </w:p>
        </w:tc>
        <w:tc>
          <w:tcPr>
            <w:tcW w:w="3149" w:type="dxa"/>
            <w:tcBorders>
              <w:top w:val="single" w:sz="6" w:space="0" w:color="808080"/>
              <w:left w:val="single" w:sz="6" w:space="0" w:color="808080"/>
              <w:bottom w:val="single" w:sz="6" w:space="0" w:color="808080"/>
              <w:right w:val="single" w:sz="6" w:space="0" w:color="808080"/>
            </w:tcBorders>
          </w:tcPr>
          <w:p w14:paraId="53832F13" w14:textId="77777777" w:rsidR="00797D4D" w:rsidRDefault="00797D4D" w:rsidP="00206B44">
            <w:pPr>
              <w:pStyle w:val="TableParagraph"/>
              <w:spacing w:line="224" w:lineRule="exact"/>
              <w:ind w:left="105"/>
              <w:rPr>
                <w:sz w:val="20"/>
              </w:rPr>
            </w:pPr>
            <w:r>
              <w:rPr>
                <w:b/>
                <w:sz w:val="20"/>
              </w:rPr>
              <w:t>02</w:t>
            </w:r>
            <w:r>
              <w:rPr>
                <w:b/>
                <w:spacing w:val="-14"/>
                <w:sz w:val="20"/>
              </w:rPr>
              <w:t xml:space="preserve"> </w:t>
            </w:r>
            <w:r>
              <w:rPr>
                <w:sz w:val="20"/>
              </w:rPr>
              <w:t>is</w:t>
            </w:r>
            <w:r>
              <w:rPr>
                <w:spacing w:val="-12"/>
                <w:sz w:val="20"/>
              </w:rPr>
              <w:t xml:space="preserve"> </w:t>
            </w:r>
            <w:r>
              <w:rPr>
                <w:sz w:val="20"/>
              </w:rPr>
              <w:t>the</w:t>
            </w:r>
            <w:r>
              <w:rPr>
                <w:spacing w:val="-11"/>
                <w:sz w:val="20"/>
              </w:rPr>
              <w:t xml:space="preserve"> </w:t>
            </w:r>
            <w:r>
              <w:rPr>
                <w:sz w:val="20"/>
              </w:rPr>
              <w:t>Occupancy</w:t>
            </w:r>
            <w:r>
              <w:rPr>
                <w:spacing w:val="-14"/>
                <w:sz w:val="20"/>
              </w:rPr>
              <w:t xml:space="preserve"> </w:t>
            </w:r>
            <w:r>
              <w:rPr>
                <w:spacing w:val="-4"/>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6AB1C8E3" w14:textId="77777777" w:rsidR="00797D4D" w:rsidRDefault="00797D4D" w:rsidP="00206B44">
            <w:pPr>
              <w:pStyle w:val="TableParagraph"/>
              <w:spacing w:line="227" w:lineRule="exact"/>
              <w:ind w:left="104"/>
              <w:rPr>
                <w:sz w:val="20"/>
              </w:rPr>
            </w:pPr>
            <w:r>
              <w:rPr>
                <w:spacing w:val="-2"/>
                <w:sz w:val="20"/>
              </w:rPr>
              <w:t>REC01</w:t>
            </w:r>
          </w:p>
        </w:tc>
      </w:tr>
      <w:tr w:rsidR="00797D4D" w14:paraId="5CF73E49" w14:textId="77777777" w:rsidTr="002C644D">
        <w:trPr>
          <w:trHeight w:val="505"/>
        </w:trPr>
        <w:tc>
          <w:tcPr>
            <w:tcW w:w="3497" w:type="dxa"/>
            <w:tcBorders>
              <w:top w:val="single" w:sz="6" w:space="0" w:color="808080"/>
              <w:left w:val="single" w:sz="6" w:space="0" w:color="808080"/>
              <w:bottom w:val="single" w:sz="6" w:space="0" w:color="808080"/>
              <w:right w:val="single" w:sz="6" w:space="0" w:color="808080"/>
            </w:tcBorders>
          </w:tcPr>
          <w:p w14:paraId="30B57476" w14:textId="77777777" w:rsidR="00797D4D" w:rsidRDefault="00797D4D" w:rsidP="00206B44">
            <w:pPr>
              <w:pStyle w:val="TableParagraph"/>
              <w:spacing w:line="229" w:lineRule="exact"/>
              <w:ind w:left="9"/>
              <w:rPr>
                <w:sz w:val="20"/>
              </w:rPr>
            </w:pPr>
            <w:r>
              <w:rPr>
                <w:spacing w:val="-2"/>
                <w:sz w:val="20"/>
              </w:rPr>
              <w:t>N4*****SP*MO~</w:t>
            </w:r>
          </w:p>
        </w:tc>
        <w:tc>
          <w:tcPr>
            <w:tcW w:w="1800" w:type="dxa"/>
            <w:tcBorders>
              <w:top w:val="single" w:sz="6" w:space="0" w:color="808080"/>
              <w:left w:val="single" w:sz="6" w:space="0" w:color="808080"/>
              <w:bottom w:val="single" w:sz="6" w:space="0" w:color="808080"/>
              <w:right w:val="single" w:sz="6" w:space="0" w:color="808080"/>
            </w:tcBorders>
          </w:tcPr>
          <w:p w14:paraId="3C41B0D4" w14:textId="77777777" w:rsidR="00797D4D" w:rsidRDefault="00797D4D" w:rsidP="00206B44">
            <w:pPr>
              <w:pStyle w:val="TableParagraph"/>
              <w:spacing w:line="224" w:lineRule="exact"/>
              <w:ind w:left="19" w:right="10"/>
              <w:jc w:val="center"/>
              <w:rPr>
                <w:sz w:val="20"/>
              </w:rPr>
            </w:pPr>
            <w:r>
              <w:rPr>
                <w:spacing w:val="-5"/>
                <w:sz w:val="20"/>
              </w:rPr>
              <w:t>N4</w:t>
            </w:r>
          </w:p>
        </w:tc>
        <w:tc>
          <w:tcPr>
            <w:tcW w:w="3149" w:type="dxa"/>
            <w:tcBorders>
              <w:top w:val="single" w:sz="6" w:space="0" w:color="808080"/>
              <w:left w:val="single" w:sz="6" w:space="0" w:color="808080"/>
              <w:bottom w:val="single" w:sz="6" w:space="0" w:color="808080"/>
              <w:right w:val="single" w:sz="6" w:space="0" w:color="808080"/>
            </w:tcBorders>
          </w:tcPr>
          <w:p w14:paraId="3F298650" w14:textId="77777777" w:rsidR="00797D4D" w:rsidRDefault="00797D4D" w:rsidP="00206B44">
            <w:pPr>
              <w:pStyle w:val="TableParagraph"/>
              <w:spacing w:line="235" w:lineRule="auto"/>
              <w:ind w:left="105" w:right="374"/>
              <w:rPr>
                <w:sz w:val="20"/>
              </w:rPr>
            </w:pPr>
            <w:r>
              <w:rPr>
                <w:b/>
                <w:sz w:val="20"/>
              </w:rPr>
              <w:t>N4</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Geographic</w:t>
            </w:r>
            <w:r>
              <w:rPr>
                <w:spacing w:val="-14"/>
                <w:sz w:val="20"/>
              </w:rPr>
              <w:t xml:space="preserve"> </w:t>
            </w:r>
            <w:r>
              <w:rPr>
                <w:sz w:val="20"/>
              </w:rPr>
              <w:t>Location segment</w:t>
            </w:r>
            <w:r>
              <w:rPr>
                <w:spacing w:val="-11"/>
                <w:sz w:val="20"/>
              </w:rPr>
              <w:t xml:space="preserve"> </w:t>
            </w:r>
            <w:r>
              <w:rPr>
                <w:sz w:val="20"/>
              </w:rPr>
              <w:t>ID.</w:t>
            </w:r>
          </w:p>
        </w:tc>
        <w:tc>
          <w:tcPr>
            <w:tcW w:w="946" w:type="dxa"/>
            <w:tcBorders>
              <w:top w:val="single" w:sz="6" w:space="0" w:color="808080"/>
              <w:left w:val="single" w:sz="6" w:space="0" w:color="808080"/>
              <w:bottom w:val="single" w:sz="6" w:space="0" w:color="808080"/>
              <w:right w:val="single" w:sz="6" w:space="0" w:color="808080"/>
            </w:tcBorders>
          </w:tcPr>
          <w:p w14:paraId="371287F9" w14:textId="77777777" w:rsidR="00797D4D" w:rsidRDefault="00797D4D" w:rsidP="00206B44">
            <w:pPr>
              <w:pStyle w:val="TableParagraph"/>
              <w:rPr>
                <w:rFonts w:ascii="Times New Roman"/>
                <w:sz w:val="18"/>
              </w:rPr>
            </w:pPr>
          </w:p>
        </w:tc>
      </w:tr>
      <w:tr w:rsidR="00797D4D" w14:paraId="0D7B0F35"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141D66C4"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6FC246D" w14:textId="77777777" w:rsidR="00797D4D" w:rsidRDefault="00797D4D" w:rsidP="00206B44">
            <w:pPr>
              <w:pStyle w:val="TableParagraph"/>
              <w:spacing w:line="224" w:lineRule="exact"/>
              <w:ind w:left="19" w:right="5"/>
              <w:jc w:val="center"/>
              <w:rPr>
                <w:sz w:val="20"/>
              </w:rPr>
            </w:pPr>
            <w:r>
              <w:rPr>
                <w:spacing w:val="-5"/>
                <w:sz w:val="20"/>
              </w:rPr>
              <w:t>SP</w:t>
            </w:r>
          </w:p>
        </w:tc>
        <w:tc>
          <w:tcPr>
            <w:tcW w:w="3149" w:type="dxa"/>
            <w:tcBorders>
              <w:top w:val="single" w:sz="6" w:space="0" w:color="808080"/>
              <w:left w:val="single" w:sz="6" w:space="0" w:color="808080"/>
              <w:bottom w:val="single" w:sz="6" w:space="0" w:color="808080"/>
              <w:right w:val="single" w:sz="6" w:space="0" w:color="808080"/>
            </w:tcBorders>
          </w:tcPr>
          <w:p w14:paraId="520E3E6A" w14:textId="77777777" w:rsidR="00797D4D" w:rsidRDefault="00797D4D" w:rsidP="00206B44">
            <w:pPr>
              <w:pStyle w:val="TableParagraph"/>
              <w:spacing w:line="220" w:lineRule="exact"/>
              <w:ind w:left="105"/>
              <w:rPr>
                <w:sz w:val="20"/>
              </w:rPr>
            </w:pPr>
            <w:r>
              <w:rPr>
                <w:b/>
                <w:spacing w:val="-2"/>
                <w:sz w:val="20"/>
              </w:rPr>
              <w:t>SP</w:t>
            </w:r>
            <w:r>
              <w:rPr>
                <w:b/>
                <w:spacing w:val="-7"/>
                <w:sz w:val="20"/>
              </w:rPr>
              <w:t xml:space="preserve"> </w:t>
            </w:r>
            <w:r>
              <w:rPr>
                <w:spacing w:val="-2"/>
                <w:sz w:val="20"/>
              </w:rPr>
              <w:t>indicates</w:t>
            </w:r>
            <w:r>
              <w:rPr>
                <w:spacing w:val="-4"/>
                <w:sz w:val="20"/>
              </w:rPr>
              <w:t xml:space="preserve"> </w:t>
            </w:r>
            <w:r>
              <w:rPr>
                <w:spacing w:val="-2"/>
                <w:sz w:val="20"/>
              </w:rPr>
              <w:t>State/Province</w:t>
            </w:r>
          </w:p>
          <w:p w14:paraId="077D5A07" w14:textId="77777777" w:rsidR="00797D4D" w:rsidRDefault="00797D4D" w:rsidP="00206B44">
            <w:pPr>
              <w:pStyle w:val="TableParagraph"/>
              <w:spacing w:line="211" w:lineRule="exact"/>
              <w:ind w:left="105"/>
              <w:rPr>
                <w:sz w:val="20"/>
              </w:rPr>
            </w:pP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6EF37922" w14:textId="77777777" w:rsidR="00797D4D" w:rsidRDefault="00797D4D" w:rsidP="00206B44">
            <w:pPr>
              <w:pStyle w:val="TableParagraph"/>
              <w:spacing w:line="224" w:lineRule="exact"/>
              <w:ind w:left="104"/>
              <w:rPr>
                <w:sz w:val="20"/>
              </w:rPr>
            </w:pPr>
            <w:r>
              <w:rPr>
                <w:spacing w:val="-4"/>
                <w:sz w:val="20"/>
              </w:rPr>
              <w:t>N405</w:t>
            </w:r>
          </w:p>
        </w:tc>
      </w:tr>
      <w:tr w:rsidR="00797D4D" w14:paraId="3A2A60C7"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45030F7D"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217600D5" w14:textId="77777777" w:rsidR="00797D4D" w:rsidRDefault="00797D4D" w:rsidP="00206B44">
            <w:pPr>
              <w:pStyle w:val="TableParagraph"/>
              <w:spacing w:line="224" w:lineRule="exact"/>
              <w:ind w:left="19" w:right="7"/>
              <w:jc w:val="center"/>
              <w:rPr>
                <w:sz w:val="20"/>
              </w:rPr>
            </w:pPr>
            <w:r>
              <w:rPr>
                <w:spacing w:val="-5"/>
                <w:sz w:val="20"/>
              </w:rPr>
              <w:t>MO</w:t>
            </w:r>
          </w:p>
        </w:tc>
        <w:tc>
          <w:tcPr>
            <w:tcW w:w="3149" w:type="dxa"/>
            <w:tcBorders>
              <w:top w:val="single" w:sz="6" w:space="0" w:color="808080"/>
              <w:left w:val="single" w:sz="6" w:space="0" w:color="808080"/>
              <w:bottom w:val="single" w:sz="6" w:space="0" w:color="808080"/>
              <w:right w:val="single" w:sz="6" w:space="0" w:color="808080"/>
            </w:tcBorders>
          </w:tcPr>
          <w:p w14:paraId="470ABDBA" w14:textId="77777777" w:rsidR="00797D4D" w:rsidRDefault="00797D4D" w:rsidP="00206B44">
            <w:pPr>
              <w:pStyle w:val="TableParagraph"/>
              <w:spacing w:line="222" w:lineRule="exact"/>
              <w:ind w:left="105"/>
              <w:rPr>
                <w:sz w:val="20"/>
              </w:rPr>
            </w:pPr>
            <w:r>
              <w:rPr>
                <w:b/>
                <w:sz w:val="20"/>
              </w:rPr>
              <w:t>MO</w:t>
            </w:r>
            <w:r>
              <w:rPr>
                <w:b/>
                <w:spacing w:val="-11"/>
                <w:sz w:val="20"/>
              </w:rPr>
              <w:t xml:space="preserve"> </w:t>
            </w:r>
            <w:r>
              <w:rPr>
                <w:sz w:val="20"/>
              </w:rPr>
              <w:t>is</w:t>
            </w:r>
            <w:r>
              <w:rPr>
                <w:spacing w:val="-11"/>
                <w:sz w:val="20"/>
              </w:rPr>
              <w:t xml:space="preserve"> </w:t>
            </w:r>
            <w:r>
              <w:rPr>
                <w:sz w:val="20"/>
              </w:rPr>
              <w:t>the</w:t>
            </w:r>
            <w:r>
              <w:rPr>
                <w:spacing w:val="-13"/>
                <w:sz w:val="20"/>
              </w:rPr>
              <w:t xml:space="preserve"> </w:t>
            </w:r>
            <w:r>
              <w:rPr>
                <w:sz w:val="20"/>
              </w:rPr>
              <w:t>Property</w:t>
            </w:r>
            <w:r>
              <w:rPr>
                <w:spacing w:val="-12"/>
                <w:sz w:val="20"/>
              </w:rPr>
              <w:t xml:space="preserve"> </w:t>
            </w:r>
            <w:r>
              <w:rPr>
                <w:sz w:val="20"/>
              </w:rPr>
              <w:t>State</w:t>
            </w:r>
            <w:r>
              <w:rPr>
                <w:spacing w:val="-13"/>
                <w:sz w:val="20"/>
              </w:rPr>
              <w:t xml:space="preserve"> </w:t>
            </w:r>
            <w:r>
              <w:rPr>
                <w:spacing w:val="-2"/>
                <w:sz w:val="20"/>
              </w:rPr>
              <w:t>Name.</w:t>
            </w:r>
          </w:p>
        </w:tc>
        <w:tc>
          <w:tcPr>
            <w:tcW w:w="946" w:type="dxa"/>
            <w:tcBorders>
              <w:top w:val="single" w:sz="6" w:space="0" w:color="808080"/>
              <w:left w:val="single" w:sz="6" w:space="0" w:color="808080"/>
              <w:bottom w:val="single" w:sz="6" w:space="0" w:color="808080"/>
              <w:right w:val="single" w:sz="6" w:space="0" w:color="808080"/>
            </w:tcBorders>
          </w:tcPr>
          <w:p w14:paraId="021D53F4" w14:textId="77777777" w:rsidR="00797D4D" w:rsidRDefault="00797D4D" w:rsidP="00206B44">
            <w:pPr>
              <w:pStyle w:val="TableParagraph"/>
              <w:spacing w:line="224" w:lineRule="exact"/>
              <w:ind w:left="104"/>
              <w:rPr>
                <w:sz w:val="20"/>
              </w:rPr>
            </w:pPr>
            <w:r>
              <w:rPr>
                <w:spacing w:val="-4"/>
                <w:sz w:val="20"/>
              </w:rPr>
              <w:t>N406</w:t>
            </w:r>
          </w:p>
        </w:tc>
      </w:tr>
      <w:tr w:rsidR="00797D4D" w14:paraId="371344F0" w14:textId="77777777" w:rsidTr="002C644D">
        <w:trPr>
          <w:trHeight w:val="465"/>
        </w:trPr>
        <w:tc>
          <w:tcPr>
            <w:tcW w:w="3497" w:type="dxa"/>
            <w:tcBorders>
              <w:top w:val="single" w:sz="6" w:space="0" w:color="808080"/>
              <w:left w:val="single" w:sz="6" w:space="0" w:color="808080"/>
              <w:bottom w:val="single" w:sz="6" w:space="0" w:color="808080"/>
              <w:right w:val="single" w:sz="6" w:space="0" w:color="808080"/>
            </w:tcBorders>
          </w:tcPr>
          <w:p w14:paraId="06CF816C" w14:textId="77777777" w:rsidR="00797D4D" w:rsidRDefault="00797D4D" w:rsidP="00206B44">
            <w:pPr>
              <w:pStyle w:val="TableParagraph"/>
              <w:spacing w:before="1"/>
              <w:ind w:left="9"/>
              <w:rPr>
                <w:sz w:val="20"/>
              </w:rPr>
            </w:pPr>
            <w:r>
              <w:rPr>
                <w:spacing w:val="-2"/>
                <w:sz w:val="20"/>
              </w:rPr>
              <w:t>DFI*006~</w:t>
            </w:r>
          </w:p>
        </w:tc>
        <w:tc>
          <w:tcPr>
            <w:tcW w:w="1800" w:type="dxa"/>
            <w:tcBorders>
              <w:top w:val="single" w:sz="6" w:space="0" w:color="808080"/>
              <w:left w:val="single" w:sz="6" w:space="0" w:color="808080"/>
              <w:bottom w:val="single" w:sz="6" w:space="0" w:color="808080"/>
              <w:right w:val="single" w:sz="6" w:space="0" w:color="808080"/>
            </w:tcBorders>
          </w:tcPr>
          <w:p w14:paraId="61A4CF85" w14:textId="77777777" w:rsidR="00797D4D" w:rsidRDefault="00797D4D" w:rsidP="00206B44">
            <w:pPr>
              <w:pStyle w:val="TableParagraph"/>
              <w:spacing w:line="227" w:lineRule="exact"/>
              <w:ind w:left="19" w:right="5"/>
              <w:jc w:val="center"/>
              <w:rPr>
                <w:sz w:val="20"/>
              </w:rPr>
            </w:pPr>
            <w:r>
              <w:rPr>
                <w:spacing w:val="-5"/>
                <w:sz w:val="20"/>
              </w:rPr>
              <w:t>DFI</w:t>
            </w:r>
          </w:p>
        </w:tc>
        <w:tc>
          <w:tcPr>
            <w:tcW w:w="3149" w:type="dxa"/>
            <w:tcBorders>
              <w:top w:val="single" w:sz="6" w:space="0" w:color="808080"/>
              <w:left w:val="single" w:sz="6" w:space="0" w:color="808080"/>
              <w:bottom w:val="single" w:sz="6" w:space="0" w:color="808080"/>
              <w:right w:val="single" w:sz="6" w:space="0" w:color="808080"/>
            </w:tcBorders>
          </w:tcPr>
          <w:p w14:paraId="0AB9FF81" w14:textId="77777777" w:rsidR="00797D4D" w:rsidRDefault="00797D4D" w:rsidP="00206B44">
            <w:pPr>
              <w:pStyle w:val="TableParagraph"/>
              <w:spacing w:line="230" w:lineRule="atLeast"/>
              <w:ind w:left="105" w:right="808"/>
              <w:rPr>
                <w:sz w:val="20"/>
              </w:rPr>
            </w:pPr>
            <w:r>
              <w:rPr>
                <w:b/>
                <w:sz w:val="20"/>
              </w:rPr>
              <w:t xml:space="preserve">DFI </w:t>
            </w:r>
            <w:r>
              <w:rPr>
                <w:sz w:val="20"/>
              </w:rPr>
              <w:t>is the Default Information</w:t>
            </w:r>
            <w:r>
              <w:rPr>
                <w:spacing w:val="-2"/>
                <w:sz w:val="20"/>
              </w:rPr>
              <w:t xml:space="preserve"> </w:t>
            </w:r>
            <w:r>
              <w:rPr>
                <w:sz w:val="20"/>
              </w:rPr>
              <w:t>segment</w:t>
            </w:r>
            <w:r>
              <w:rPr>
                <w:spacing w:val="-14"/>
                <w:sz w:val="20"/>
              </w:rPr>
              <w:t xml:space="preserve"> </w:t>
            </w:r>
            <w:r>
              <w:rPr>
                <w:sz w:val="20"/>
              </w:rPr>
              <w:t>ID.</w:t>
            </w:r>
          </w:p>
        </w:tc>
        <w:tc>
          <w:tcPr>
            <w:tcW w:w="946" w:type="dxa"/>
            <w:tcBorders>
              <w:top w:val="single" w:sz="6" w:space="0" w:color="808080"/>
              <w:left w:val="single" w:sz="6" w:space="0" w:color="808080"/>
              <w:bottom w:val="single" w:sz="6" w:space="0" w:color="808080"/>
              <w:right w:val="single" w:sz="6" w:space="0" w:color="808080"/>
            </w:tcBorders>
          </w:tcPr>
          <w:p w14:paraId="1C8BB7B4" w14:textId="77777777" w:rsidR="00797D4D" w:rsidRDefault="00797D4D" w:rsidP="00206B44">
            <w:pPr>
              <w:pStyle w:val="TableParagraph"/>
              <w:rPr>
                <w:rFonts w:ascii="Times New Roman"/>
                <w:sz w:val="18"/>
              </w:rPr>
            </w:pPr>
          </w:p>
        </w:tc>
      </w:tr>
      <w:tr w:rsidR="00797D4D" w14:paraId="0B8996FE"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79488F23"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6FA83DC1" w14:textId="77777777" w:rsidR="00797D4D" w:rsidRDefault="00797D4D" w:rsidP="00206B44">
            <w:pPr>
              <w:pStyle w:val="TableParagraph"/>
              <w:spacing w:line="224" w:lineRule="exact"/>
              <w:ind w:left="19" w:right="5"/>
              <w:jc w:val="center"/>
              <w:rPr>
                <w:sz w:val="20"/>
              </w:rPr>
            </w:pPr>
            <w:r>
              <w:rPr>
                <w:spacing w:val="-5"/>
                <w:sz w:val="20"/>
              </w:rPr>
              <w:t>006</w:t>
            </w:r>
          </w:p>
        </w:tc>
        <w:tc>
          <w:tcPr>
            <w:tcW w:w="3149" w:type="dxa"/>
            <w:tcBorders>
              <w:top w:val="single" w:sz="6" w:space="0" w:color="808080"/>
              <w:left w:val="single" w:sz="6" w:space="0" w:color="808080"/>
              <w:bottom w:val="single" w:sz="6" w:space="0" w:color="808080"/>
              <w:right w:val="single" w:sz="6" w:space="0" w:color="808080"/>
            </w:tcBorders>
          </w:tcPr>
          <w:p w14:paraId="245601B0" w14:textId="77777777" w:rsidR="00797D4D" w:rsidRDefault="00797D4D" w:rsidP="00206B44">
            <w:pPr>
              <w:pStyle w:val="TableParagraph"/>
              <w:spacing w:line="222" w:lineRule="exact"/>
              <w:ind w:left="105"/>
              <w:rPr>
                <w:sz w:val="20"/>
              </w:rPr>
            </w:pPr>
            <w:r>
              <w:rPr>
                <w:b/>
                <w:sz w:val="20"/>
              </w:rPr>
              <w:t>006</w:t>
            </w:r>
            <w:r>
              <w:rPr>
                <w:b/>
                <w:spacing w:val="-13"/>
                <w:sz w:val="20"/>
              </w:rPr>
              <w:t xml:space="preserve"> </w:t>
            </w:r>
            <w:r>
              <w:rPr>
                <w:sz w:val="20"/>
              </w:rPr>
              <w:t>is</w:t>
            </w:r>
            <w:r>
              <w:rPr>
                <w:spacing w:val="-12"/>
                <w:sz w:val="20"/>
              </w:rPr>
              <w:t xml:space="preserve"> </w:t>
            </w:r>
            <w:r>
              <w:rPr>
                <w:sz w:val="20"/>
              </w:rPr>
              <w:t>the</w:t>
            </w:r>
            <w:r>
              <w:rPr>
                <w:spacing w:val="-13"/>
                <w:sz w:val="20"/>
              </w:rPr>
              <w:t xml:space="preserve"> </w:t>
            </w:r>
            <w:r>
              <w:rPr>
                <w:sz w:val="20"/>
              </w:rPr>
              <w:t>Status</w:t>
            </w:r>
            <w:r>
              <w:rPr>
                <w:spacing w:val="-11"/>
                <w:sz w:val="20"/>
              </w:rPr>
              <w:t xml:space="preserve"> </w:t>
            </w:r>
            <w:r>
              <w:rPr>
                <w:sz w:val="20"/>
              </w:rPr>
              <w:t>Reason</w:t>
            </w:r>
            <w:r>
              <w:rPr>
                <w:spacing w:val="-13"/>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128B780F" w14:textId="77777777" w:rsidR="00797D4D" w:rsidRDefault="00797D4D" w:rsidP="00206B44">
            <w:pPr>
              <w:pStyle w:val="TableParagraph"/>
              <w:spacing w:line="224" w:lineRule="exact"/>
              <w:ind w:left="104"/>
              <w:rPr>
                <w:sz w:val="20"/>
              </w:rPr>
            </w:pPr>
            <w:r>
              <w:rPr>
                <w:spacing w:val="-2"/>
                <w:sz w:val="20"/>
              </w:rPr>
              <w:t>DFI01</w:t>
            </w:r>
          </w:p>
        </w:tc>
      </w:tr>
      <w:tr w:rsidR="00797D4D" w14:paraId="7E500241" w14:textId="77777777" w:rsidTr="002C644D">
        <w:trPr>
          <w:trHeight w:val="452"/>
        </w:trPr>
        <w:tc>
          <w:tcPr>
            <w:tcW w:w="3497" w:type="dxa"/>
            <w:tcBorders>
              <w:top w:val="single" w:sz="6" w:space="0" w:color="808080"/>
              <w:left w:val="single" w:sz="6" w:space="0" w:color="808080"/>
              <w:bottom w:val="single" w:sz="6" w:space="0" w:color="808080"/>
              <w:right w:val="single" w:sz="6" w:space="0" w:color="808080"/>
            </w:tcBorders>
          </w:tcPr>
          <w:p w14:paraId="387242F3" w14:textId="77777777" w:rsidR="00797D4D" w:rsidRDefault="00797D4D" w:rsidP="00206B44">
            <w:pPr>
              <w:pStyle w:val="TableParagraph"/>
              <w:spacing w:line="229" w:lineRule="exact"/>
              <w:ind w:left="9"/>
              <w:rPr>
                <w:sz w:val="20"/>
              </w:rPr>
            </w:pPr>
            <w:r>
              <w:rPr>
                <w:spacing w:val="-2"/>
                <w:sz w:val="20"/>
              </w:rPr>
              <w:t>SOM*</w:t>
            </w:r>
            <w:r w:rsidRPr="00797D4D">
              <w:rPr>
                <w:color w:val="993300"/>
                <w:spacing w:val="-2"/>
                <w:sz w:val="20"/>
              </w:rPr>
              <w:t>09</w:t>
            </w:r>
            <w:r>
              <w:rPr>
                <w:spacing w:val="-2"/>
                <w:sz w:val="20"/>
              </w:rPr>
              <w:t>*D8*</w:t>
            </w:r>
            <w:r w:rsidRPr="00797D4D">
              <w:rPr>
                <w:color w:val="993300"/>
                <w:spacing w:val="-2"/>
                <w:sz w:val="20"/>
              </w:rPr>
              <w:t>20151119</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127F325B" w14:textId="77777777" w:rsidR="00797D4D" w:rsidRDefault="00797D4D" w:rsidP="00206B44">
            <w:pPr>
              <w:pStyle w:val="TableParagraph"/>
              <w:spacing w:line="224" w:lineRule="exact"/>
              <w:ind w:left="19" w:right="7"/>
              <w:jc w:val="center"/>
              <w:rPr>
                <w:sz w:val="20"/>
              </w:rPr>
            </w:pPr>
            <w:r>
              <w:rPr>
                <w:spacing w:val="-5"/>
                <w:sz w:val="20"/>
              </w:rPr>
              <w:t>SOM</w:t>
            </w:r>
          </w:p>
        </w:tc>
        <w:tc>
          <w:tcPr>
            <w:tcW w:w="3149" w:type="dxa"/>
            <w:tcBorders>
              <w:top w:val="single" w:sz="6" w:space="0" w:color="808080"/>
              <w:left w:val="single" w:sz="6" w:space="0" w:color="808080"/>
              <w:bottom w:val="single" w:sz="6" w:space="0" w:color="808080"/>
              <w:right w:val="single" w:sz="6" w:space="0" w:color="808080"/>
            </w:tcBorders>
          </w:tcPr>
          <w:p w14:paraId="34BB8AE0" w14:textId="77777777" w:rsidR="00797D4D" w:rsidRDefault="00797D4D" w:rsidP="00206B44">
            <w:pPr>
              <w:pStyle w:val="TableParagraph"/>
              <w:spacing w:line="221" w:lineRule="exact"/>
              <w:ind w:left="105"/>
              <w:rPr>
                <w:sz w:val="20"/>
              </w:rPr>
            </w:pPr>
            <w:r>
              <w:rPr>
                <w:b/>
                <w:sz w:val="20"/>
              </w:rPr>
              <w:t>SOM</w:t>
            </w:r>
            <w:r>
              <w:rPr>
                <w:b/>
                <w:spacing w:val="-10"/>
                <w:sz w:val="20"/>
              </w:rPr>
              <w:t xml:space="preserve"> </w:t>
            </w:r>
            <w:r>
              <w:rPr>
                <w:sz w:val="20"/>
              </w:rPr>
              <w:t>is</w:t>
            </w:r>
            <w:r>
              <w:rPr>
                <w:spacing w:val="-10"/>
                <w:sz w:val="20"/>
              </w:rPr>
              <w:t xml:space="preserve"> </w:t>
            </w:r>
            <w:r>
              <w:rPr>
                <w:sz w:val="20"/>
              </w:rPr>
              <w:t>the</w:t>
            </w:r>
            <w:r>
              <w:rPr>
                <w:spacing w:val="-11"/>
                <w:sz w:val="20"/>
              </w:rPr>
              <w:t xml:space="preserve"> </w:t>
            </w:r>
            <w:r>
              <w:rPr>
                <w:sz w:val="20"/>
              </w:rPr>
              <w:t>Status</w:t>
            </w:r>
            <w:r>
              <w:rPr>
                <w:spacing w:val="-9"/>
                <w:sz w:val="20"/>
              </w:rPr>
              <w:t xml:space="preserve"> </w:t>
            </w:r>
            <w:r>
              <w:rPr>
                <w:sz w:val="20"/>
              </w:rPr>
              <w:t>of</w:t>
            </w:r>
            <w:r>
              <w:rPr>
                <w:spacing w:val="-11"/>
                <w:sz w:val="20"/>
              </w:rPr>
              <w:t xml:space="preserve"> </w:t>
            </w:r>
            <w:r>
              <w:rPr>
                <w:spacing w:val="-2"/>
                <w:sz w:val="20"/>
              </w:rPr>
              <w:t>Mortgage</w:t>
            </w:r>
          </w:p>
          <w:p w14:paraId="19CB8799" w14:textId="77777777" w:rsidR="00797D4D" w:rsidRDefault="00797D4D" w:rsidP="00206B44">
            <w:pPr>
              <w:pStyle w:val="TableParagraph"/>
              <w:spacing w:line="212" w:lineRule="exact"/>
              <w:ind w:left="105"/>
              <w:rPr>
                <w:sz w:val="20"/>
              </w:rPr>
            </w:pPr>
            <w:r>
              <w:rPr>
                <w:spacing w:val="-2"/>
                <w:sz w:val="20"/>
              </w:rPr>
              <w:t>segment</w:t>
            </w:r>
            <w:r>
              <w:rPr>
                <w:spacing w:val="-8"/>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301DB25A" w14:textId="77777777" w:rsidR="00797D4D" w:rsidRDefault="00797D4D" w:rsidP="00206B44">
            <w:pPr>
              <w:pStyle w:val="TableParagraph"/>
              <w:rPr>
                <w:rFonts w:ascii="Times New Roman"/>
                <w:sz w:val="18"/>
              </w:rPr>
            </w:pPr>
          </w:p>
        </w:tc>
      </w:tr>
      <w:tr w:rsidR="00797D4D" w14:paraId="386B62F7"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5E737677"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E94A101" w14:textId="77777777" w:rsidR="00797D4D" w:rsidRDefault="00797D4D" w:rsidP="00206B44">
            <w:pPr>
              <w:pStyle w:val="TableParagraph"/>
              <w:spacing w:line="224" w:lineRule="exact"/>
              <w:ind w:left="19" w:right="6"/>
              <w:jc w:val="center"/>
              <w:rPr>
                <w:sz w:val="20"/>
              </w:rPr>
            </w:pPr>
            <w:r>
              <w:rPr>
                <w:spacing w:val="-5"/>
                <w:sz w:val="20"/>
              </w:rPr>
              <w:t>09</w:t>
            </w:r>
          </w:p>
        </w:tc>
        <w:tc>
          <w:tcPr>
            <w:tcW w:w="3149" w:type="dxa"/>
            <w:tcBorders>
              <w:top w:val="single" w:sz="6" w:space="0" w:color="808080"/>
              <w:left w:val="single" w:sz="6" w:space="0" w:color="808080"/>
              <w:bottom w:val="single" w:sz="6" w:space="0" w:color="808080"/>
              <w:right w:val="single" w:sz="6" w:space="0" w:color="808080"/>
            </w:tcBorders>
          </w:tcPr>
          <w:p w14:paraId="76F15ACF" w14:textId="77777777" w:rsidR="00797D4D" w:rsidRDefault="00797D4D" w:rsidP="00206B44">
            <w:pPr>
              <w:pStyle w:val="TableParagraph"/>
              <w:spacing w:line="222" w:lineRule="exact"/>
              <w:ind w:left="105"/>
              <w:rPr>
                <w:sz w:val="20"/>
              </w:rPr>
            </w:pPr>
            <w:r>
              <w:rPr>
                <w:b/>
                <w:sz w:val="20"/>
              </w:rPr>
              <w:t>09</w:t>
            </w:r>
            <w:r>
              <w:rPr>
                <w:b/>
                <w:spacing w:val="-13"/>
                <w:sz w:val="20"/>
              </w:rPr>
              <w:t xml:space="preserve"> </w:t>
            </w:r>
            <w:r>
              <w:rPr>
                <w:sz w:val="20"/>
              </w:rPr>
              <w:t>is</w:t>
            </w:r>
            <w:r>
              <w:rPr>
                <w:spacing w:val="-10"/>
                <w:sz w:val="20"/>
              </w:rPr>
              <w:t xml:space="preserve"> </w:t>
            </w:r>
            <w:r>
              <w:rPr>
                <w:sz w:val="20"/>
              </w:rPr>
              <w:t>the</w:t>
            </w:r>
            <w:r>
              <w:rPr>
                <w:spacing w:val="-9"/>
                <w:sz w:val="20"/>
              </w:rPr>
              <w:t xml:space="preserve"> </w:t>
            </w:r>
            <w:r>
              <w:rPr>
                <w:sz w:val="20"/>
              </w:rPr>
              <w:t>Loan</w:t>
            </w:r>
            <w:r>
              <w:rPr>
                <w:spacing w:val="-13"/>
                <w:sz w:val="20"/>
              </w:rPr>
              <w:t xml:space="preserve"> </w:t>
            </w:r>
            <w:r>
              <w:rPr>
                <w:sz w:val="20"/>
              </w:rPr>
              <w:t>Status</w:t>
            </w:r>
            <w:r>
              <w:rPr>
                <w:spacing w:val="-9"/>
                <w:sz w:val="20"/>
              </w:rPr>
              <w:t xml:space="preserve"> </w:t>
            </w:r>
            <w:r>
              <w:rPr>
                <w:spacing w:val="-4"/>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2435A0ED" w14:textId="77777777" w:rsidR="00797D4D" w:rsidRDefault="00797D4D" w:rsidP="00206B44">
            <w:pPr>
              <w:pStyle w:val="TableParagraph"/>
              <w:spacing w:line="224" w:lineRule="exact"/>
              <w:ind w:left="104"/>
              <w:rPr>
                <w:sz w:val="20"/>
              </w:rPr>
            </w:pPr>
            <w:r>
              <w:rPr>
                <w:spacing w:val="-2"/>
                <w:sz w:val="20"/>
              </w:rPr>
              <w:t>SOM01</w:t>
            </w:r>
          </w:p>
        </w:tc>
      </w:tr>
      <w:tr w:rsidR="00797D4D" w14:paraId="1D271D15"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0AC0606C"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113FB5AD" w14:textId="77777777" w:rsidR="00797D4D" w:rsidRDefault="00797D4D" w:rsidP="00206B44">
            <w:pPr>
              <w:pStyle w:val="TableParagraph"/>
              <w:spacing w:line="224"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5429684A" w14:textId="77777777" w:rsidR="00797D4D" w:rsidRDefault="00797D4D" w:rsidP="00206B44">
            <w:pPr>
              <w:pStyle w:val="TableParagraph"/>
              <w:spacing w:line="220" w:lineRule="exact"/>
              <w:ind w:left="105"/>
              <w:rPr>
                <w:sz w:val="20"/>
              </w:rPr>
            </w:pPr>
            <w:r>
              <w:rPr>
                <w:b/>
                <w:spacing w:val="-2"/>
                <w:sz w:val="20"/>
              </w:rPr>
              <w:t>D8</w:t>
            </w:r>
            <w:r>
              <w:rPr>
                <w:b/>
                <w:spacing w:val="-7"/>
                <w:sz w:val="20"/>
              </w:rPr>
              <w:t xml:space="preserve"> </w:t>
            </w:r>
            <w:r>
              <w:rPr>
                <w:spacing w:val="-2"/>
                <w:sz w:val="20"/>
              </w:rPr>
              <w:t>indicates</w:t>
            </w:r>
            <w:r>
              <w:rPr>
                <w:spacing w:val="-1"/>
                <w:sz w:val="20"/>
              </w:rPr>
              <w:t xml:space="preserve"> </w:t>
            </w:r>
            <w:r>
              <w:rPr>
                <w:spacing w:val="-2"/>
                <w:sz w:val="20"/>
              </w:rPr>
              <w:t>the</w:t>
            </w:r>
            <w:r>
              <w:rPr>
                <w:spacing w:val="-6"/>
                <w:sz w:val="20"/>
              </w:rPr>
              <w:t xml:space="preserve"> </w:t>
            </w:r>
            <w:r>
              <w:rPr>
                <w:spacing w:val="-2"/>
                <w:sz w:val="20"/>
              </w:rPr>
              <w:t>format</w:t>
            </w:r>
            <w:r>
              <w:rPr>
                <w:spacing w:val="-4"/>
                <w:sz w:val="20"/>
              </w:rPr>
              <w:t xml:space="preserve"> </w:t>
            </w:r>
            <w:r>
              <w:rPr>
                <w:spacing w:val="-5"/>
                <w:sz w:val="20"/>
              </w:rPr>
              <w:t>is</w:t>
            </w:r>
          </w:p>
          <w:p w14:paraId="5392D2CC" w14:textId="77777777" w:rsidR="00797D4D" w:rsidRDefault="00797D4D" w:rsidP="00206B44">
            <w:pPr>
              <w:pStyle w:val="TableParagraph"/>
              <w:spacing w:line="213" w:lineRule="exact"/>
              <w:ind w:left="105"/>
              <w:rPr>
                <w:sz w:val="20"/>
              </w:rPr>
            </w:pP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42ADB5E0" w14:textId="77777777" w:rsidR="00797D4D" w:rsidRDefault="00797D4D" w:rsidP="00206B44">
            <w:pPr>
              <w:pStyle w:val="TableParagraph"/>
              <w:spacing w:line="224" w:lineRule="exact"/>
              <w:ind w:left="104"/>
              <w:rPr>
                <w:sz w:val="20"/>
              </w:rPr>
            </w:pPr>
            <w:r>
              <w:rPr>
                <w:spacing w:val="-2"/>
                <w:sz w:val="20"/>
              </w:rPr>
              <w:t>SOM02</w:t>
            </w:r>
          </w:p>
        </w:tc>
      </w:tr>
      <w:tr w:rsidR="00797D4D" w14:paraId="26033871"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009365C8"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31B45125" w14:textId="77777777" w:rsidR="00797D4D" w:rsidRDefault="00797D4D" w:rsidP="00206B44">
            <w:pPr>
              <w:pStyle w:val="TableParagraph"/>
              <w:spacing w:line="224" w:lineRule="exact"/>
              <w:ind w:left="19" w:right="8"/>
              <w:jc w:val="center"/>
              <w:rPr>
                <w:sz w:val="20"/>
              </w:rPr>
            </w:pPr>
            <w:r w:rsidRPr="00797D4D">
              <w:rPr>
                <w:color w:val="993300"/>
                <w:spacing w:val="-2"/>
                <w:sz w:val="20"/>
              </w:rPr>
              <w:t>20151126</w:t>
            </w:r>
          </w:p>
        </w:tc>
        <w:tc>
          <w:tcPr>
            <w:tcW w:w="3149" w:type="dxa"/>
            <w:tcBorders>
              <w:top w:val="single" w:sz="6" w:space="0" w:color="808080"/>
              <w:left w:val="single" w:sz="6" w:space="0" w:color="808080"/>
              <w:bottom w:val="single" w:sz="6" w:space="0" w:color="808080"/>
              <w:right w:val="single" w:sz="6" w:space="0" w:color="808080"/>
            </w:tcBorders>
          </w:tcPr>
          <w:p w14:paraId="6D99C7B7" w14:textId="77777777" w:rsidR="00797D4D" w:rsidRDefault="00797D4D" w:rsidP="00206B44">
            <w:pPr>
              <w:pStyle w:val="TableParagraph"/>
              <w:spacing w:line="220" w:lineRule="exact"/>
              <w:ind w:left="105"/>
              <w:rPr>
                <w:sz w:val="20"/>
              </w:rPr>
            </w:pPr>
            <w:r w:rsidRPr="00797D4D">
              <w:rPr>
                <w:b/>
                <w:color w:val="993300"/>
                <w:sz w:val="20"/>
              </w:rPr>
              <w:t>20151119</w:t>
            </w:r>
            <w:r>
              <w:rPr>
                <w:b/>
                <w:color w:val="FF0000"/>
                <w:spacing w:val="-7"/>
                <w:sz w:val="20"/>
              </w:rPr>
              <w:t xml:space="preserve"> </w:t>
            </w:r>
            <w:r>
              <w:rPr>
                <w:sz w:val="20"/>
              </w:rPr>
              <w:t>is</w:t>
            </w:r>
            <w:r>
              <w:rPr>
                <w:spacing w:val="-9"/>
                <w:sz w:val="20"/>
              </w:rPr>
              <w:t xml:space="preserve"> </w:t>
            </w:r>
            <w:r>
              <w:rPr>
                <w:sz w:val="20"/>
              </w:rPr>
              <w:t>the</w:t>
            </w:r>
            <w:r>
              <w:rPr>
                <w:spacing w:val="-11"/>
                <w:sz w:val="20"/>
              </w:rPr>
              <w:t xml:space="preserve"> </w:t>
            </w:r>
            <w:r>
              <w:rPr>
                <w:sz w:val="20"/>
              </w:rPr>
              <w:t>Date</w:t>
            </w:r>
            <w:r>
              <w:rPr>
                <w:spacing w:val="-11"/>
                <w:sz w:val="20"/>
              </w:rPr>
              <w:t xml:space="preserve"> </w:t>
            </w:r>
            <w:r>
              <w:rPr>
                <w:sz w:val="20"/>
              </w:rPr>
              <w:t>of</w:t>
            </w:r>
            <w:r>
              <w:rPr>
                <w:spacing w:val="-11"/>
                <w:sz w:val="20"/>
              </w:rPr>
              <w:t xml:space="preserve"> </w:t>
            </w:r>
            <w:r>
              <w:rPr>
                <w:spacing w:val="-2"/>
                <w:sz w:val="20"/>
              </w:rPr>
              <w:t>Status.</w:t>
            </w:r>
          </w:p>
          <w:p w14:paraId="3F8FA391" w14:textId="77777777" w:rsidR="00797D4D" w:rsidRDefault="00797D4D" w:rsidP="00206B44">
            <w:pPr>
              <w:pStyle w:val="TableParagraph"/>
              <w:spacing w:line="211" w:lineRule="exact"/>
              <w:ind w:left="105"/>
              <w:rPr>
                <w:sz w:val="20"/>
              </w:rPr>
            </w:pPr>
            <w:r>
              <w:rPr>
                <w:spacing w:val="-2"/>
                <w:sz w:val="20"/>
              </w:rPr>
              <w:t>(11/30/2015)</w:t>
            </w:r>
          </w:p>
        </w:tc>
        <w:tc>
          <w:tcPr>
            <w:tcW w:w="946" w:type="dxa"/>
            <w:tcBorders>
              <w:top w:val="single" w:sz="6" w:space="0" w:color="808080"/>
              <w:left w:val="single" w:sz="6" w:space="0" w:color="808080"/>
              <w:bottom w:val="single" w:sz="6" w:space="0" w:color="808080"/>
              <w:right w:val="single" w:sz="6" w:space="0" w:color="808080"/>
            </w:tcBorders>
          </w:tcPr>
          <w:p w14:paraId="0482B916" w14:textId="77777777" w:rsidR="00797D4D" w:rsidRDefault="00797D4D" w:rsidP="00206B44">
            <w:pPr>
              <w:pStyle w:val="TableParagraph"/>
              <w:spacing w:line="224" w:lineRule="exact"/>
              <w:ind w:left="104"/>
              <w:rPr>
                <w:sz w:val="20"/>
              </w:rPr>
            </w:pPr>
            <w:r>
              <w:rPr>
                <w:spacing w:val="-2"/>
                <w:sz w:val="20"/>
              </w:rPr>
              <w:t>SOM03</w:t>
            </w:r>
          </w:p>
        </w:tc>
      </w:tr>
      <w:tr w:rsidR="00797D4D" w14:paraId="07978225" w14:textId="77777777" w:rsidTr="002C644D">
        <w:trPr>
          <w:trHeight w:val="505"/>
        </w:trPr>
        <w:tc>
          <w:tcPr>
            <w:tcW w:w="3497" w:type="dxa"/>
            <w:tcBorders>
              <w:top w:val="single" w:sz="6" w:space="0" w:color="808080"/>
              <w:left w:val="single" w:sz="6" w:space="0" w:color="808080"/>
              <w:bottom w:val="single" w:sz="6" w:space="0" w:color="808080"/>
              <w:right w:val="single" w:sz="6" w:space="0" w:color="808080"/>
            </w:tcBorders>
          </w:tcPr>
          <w:p w14:paraId="64990A69" w14:textId="77777777" w:rsidR="00797D4D" w:rsidRDefault="00797D4D" w:rsidP="00206B44">
            <w:pPr>
              <w:pStyle w:val="TableParagraph"/>
              <w:spacing w:line="229" w:lineRule="exact"/>
              <w:ind w:left="9"/>
              <w:rPr>
                <w:sz w:val="20"/>
              </w:rPr>
            </w:pPr>
            <w:r>
              <w:rPr>
                <w:spacing w:val="-2"/>
                <w:sz w:val="20"/>
              </w:rPr>
              <w:t>DTP*5</w:t>
            </w:r>
            <w:r w:rsidRPr="00797D4D">
              <w:rPr>
                <w:color w:val="993300"/>
                <w:spacing w:val="-2"/>
                <w:sz w:val="20"/>
              </w:rPr>
              <w:t>30</w:t>
            </w:r>
            <w:r>
              <w:rPr>
                <w:spacing w:val="-2"/>
                <w:sz w:val="20"/>
              </w:rPr>
              <w:t>*D8*</w:t>
            </w:r>
            <w:r w:rsidRPr="00797D4D">
              <w:rPr>
                <w:color w:val="993300"/>
                <w:spacing w:val="-2"/>
                <w:sz w:val="20"/>
              </w:rPr>
              <w:t>20151001</w:t>
            </w:r>
            <w:r>
              <w:rPr>
                <w:spacing w:val="-2"/>
                <w:sz w:val="20"/>
              </w:rPr>
              <w:t>~</w:t>
            </w:r>
          </w:p>
        </w:tc>
        <w:tc>
          <w:tcPr>
            <w:tcW w:w="1800" w:type="dxa"/>
            <w:tcBorders>
              <w:top w:val="single" w:sz="6" w:space="0" w:color="808080"/>
              <w:left w:val="single" w:sz="6" w:space="0" w:color="808080"/>
              <w:bottom w:val="single" w:sz="6" w:space="0" w:color="808080"/>
              <w:right w:val="single" w:sz="6" w:space="0" w:color="808080"/>
            </w:tcBorders>
          </w:tcPr>
          <w:p w14:paraId="5E31434C" w14:textId="77777777" w:rsidR="00797D4D" w:rsidRDefault="00797D4D" w:rsidP="00206B44">
            <w:pPr>
              <w:pStyle w:val="TableParagraph"/>
              <w:spacing w:line="224" w:lineRule="exact"/>
              <w:ind w:left="19" w:right="7"/>
              <w:jc w:val="center"/>
              <w:rPr>
                <w:sz w:val="20"/>
              </w:rPr>
            </w:pPr>
            <w:r>
              <w:rPr>
                <w:spacing w:val="-5"/>
                <w:sz w:val="20"/>
              </w:rPr>
              <w:t>DTP</w:t>
            </w:r>
          </w:p>
        </w:tc>
        <w:tc>
          <w:tcPr>
            <w:tcW w:w="3149" w:type="dxa"/>
            <w:tcBorders>
              <w:top w:val="single" w:sz="6" w:space="0" w:color="808080"/>
              <w:left w:val="single" w:sz="6" w:space="0" w:color="808080"/>
              <w:bottom w:val="single" w:sz="6" w:space="0" w:color="808080"/>
              <w:right w:val="single" w:sz="6" w:space="0" w:color="808080"/>
            </w:tcBorders>
          </w:tcPr>
          <w:p w14:paraId="22EF9CB1" w14:textId="77777777" w:rsidR="00797D4D" w:rsidRDefault="00797D4D" w:rsidP="00206B44">
            <w:pPr>
              <w:pStyle w:val="TableParagraph"/>
              <w:spacing w:line="237" w:lineRule="auto"/>
              <w:ind w:left="105"/>
              <w:rPr>
                <w:sz w:val="20"/>
              </w:rPr>
            </w:pPr>
            <w:r>
              <w:rPr>
                <w:b/>
                <w:sz w:val="20"/>
              </w:rPr>
              <w:t>DTP</w:t>
            </w:r>
            <w:r>
              <w:rPr>
                <w:b/>
                <w:spacing w:val="-14"/>
                <w:sz w:val="20"/>
              </w:rPr>
              <w:t xml:space="preserve"> </w:t>
            </w:r>
            <w:r>
              <w:rPr>
                <w:sz w:val="20"/>
              </w:rPr>
              <w:t>is</w:t>
            </w:r>
            <w:r>
              <w:rPr>
                <w:spacing w:val="-12"/>
                <w:sz w:val="20"/>
              </w:rPr>
              <w:t xml:space="preserve"> </w:t>
            </w:r>
            <w:r>
              <w:rPr>
                <w:sz w:val="20"/>
              </w:rPr>
              <w:t>the</w:t>
            </w:r>
            <w:r>
              <w:rPr>
                <w:spacing w:val="-13"/>
                <w:sz w:val="20"/>
              </w:rPr>
              <w:t xml:space="preserve"> </w:t>
            </w:r>
            <w:r>
              <w:rPr>
                <w:sz w:val="20"/>
              </w:rPr>
              <w:t>Date</w:t>
            </w:r>
            <w:r>
              <w:rPr>
                <w:spacing w:val="-9"/>
                <w:sz w:val="20"/>
              </w:rPr>
              <w:t xml:space="preserve"> </w:t>
            </w:r>
            <w:r>
              <w:rPr>
                <w:sz w:val="20"/>
              </w:rPr>
              <w:t>or</w:t>
            </w:r>
            <w:r>
              <w:rPr>
                <w:spacing w:val="-12"/>
                <w:sz w:val="20"/>
              </w:rPr>
              <w:t xml:space="preserve"> </w:t>
            </w:r>
            <w:r>
              <w:rPr>
                <w:sz w:val="20"/>
              </w:rPr>
              <w:t>Time</w:t>
            </w:r>
            <w:r>
              <w:rPr>
                <w:spacing w:val="-13"/>
                <w:sz w:val="20"/>
              </w:rPr>
              <w:t xml:space="preserve"> </w:t>
            </w:r>
            <w:r>
              <w:rPr>
                <w:sz w:val="20"/>
              </w:rPr>
              <w:t>or</w:t>
            </w:r>
            <w:r>
              <w:rPr>
                <w:spacing w:val="-12"/>
                <w:sz w:val="20"/>
              </w:rPr>
              <w:t xml:space="preserve"> </w:t>
            </w:r>
            <w:r>
              <w:rPr>
                <w:sz w:val="20"/>
              </w:rPr>
              <w:t xml:space="preserve">Period </w:t>
            </w:r>
            <w:r>
              <w:rPr>
                <w:spacing w:val="-2"/>
                <w:sz w:val="20"/>
              </w:rPr>
              <w:t>segment.</w:t>
            </w:r>
          </w:p>
        </w:tc>
        <w:tc>
          <w:tcPr>
            <w:tcW w:w="946" w:type="dxa"/>
            <w:tcBorders>
              <w:top w:val="single" w:sz="6" w:space="0" w:color="808080"/>
              <w:left w:val="single" w:sz="6" w:space="0" w:color="808080"/>
              <w:bottom w:val="single" w:sz="6" w:space="0" w:color="808080"/>
              <w:right w:val="single" w:sz="6" w:space="0" w:color="808080"/>
            </w:tcBorders>
          </w:tcPr>
          <w:p w14:paraId="5D5B0339" w14:textId="77777777" w:rsidR="00797D4D" w:rsidRDefault="00797D4D" w:rsidP="00206B44">
            <w:pPr>
              <w:pStyle w:val="TableParagraph"/>
              <w:rPr>
                <w:rFonts w:ascii="Times New Roman"/>
                <w:sz w:val="18"/>
              </w:rPr>
            </w:pPr>
          </w:p>
        </w:tc>
      </w:tr>
      <w:tr w:rsidR="00797D4D" w14:paraId="0CDDE683" w14:textId="77777777" w:rsidTr="002C644D">
        <w:trPr>
          <w:trHeight w:val="453"/>
        </w:trPr>
        <w:tc>
          <w:tcPr>
            <w:tcW w:w="3497" w:type="dxa"/>
            <w:tcBorders>
              <w:top w:val="single" w:sz="6" w:space="0" w:color="808080"/>
              <w:left w:val="single" w:sz="6" w:space="0" w:color="808080"/>
              <w:bottom w:val="single" w:sz="6" w:space="0" w:color="808080"/>
              <w:right w:val="single" w:sz="6" w:space="0" w:color="808080"/>
            </w:tcBorders>
          </w:tcPr>
          <w:p w14:paraId="5A687026"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3A3502C" w14:textId="77777777" w:rsidR="00797D4D" w:rsidRDefault="00797D4D" w:rsidP="00206B44">
            <w:pPr>
              <w:pStyle w:val="TableParagraph"/>
              <w:spacing w:line="224" w:lineRule="exact"/>
              <w:ind w:left="19" w:right="6"/>
              <w:jc w:val="center"/>
              <w:rPr>
                <w:sz w:val="20"/>
              </w:rPr>
            </w:pPr>
            <w:r>
              <w:rPr>
                <w:spacing w:val="-5"/>
                <w:sz w:val="20"/>
              </w:rPr>
              <w:t>530</w:t>
            </w:r>
          </w:p>
        </w:tc>
        <w:tc>
          <w:tcPr>
            <w:tcW w:w="3149" w:type="dxa"/>
            <w:tcBorders>
              <w:top w:val="single" w:sz="6" w:space="0" w:color="808080"/>
              <w:left w:val="single" w:sz="6" w:space="0" w:color="808080"/>
              <w:bottom w:val="single" w:sz="6" w:space="0" w:color="808080"/>
              <w:right w:val="single" w:sz="6" w:space="0" w:color="808080"/>
            </w:tcBorders>
          </w:tcPr>
          <w:p w14:paraId="5B47972D" w14:textId="77777777" w:rsidR="00797D4D" w:rsidRDefault="00797D4D" w:rsidP="00206B44">
            <w:pPr>
              <w:pStyle w:val="TableParagraph"/>
              <w:spacing w:line="221" w:lineRule="exact"/>
              <w:ind w:left="105"/>
              <w:rPr>
                <w:sz w:val="20"/>
              </w:rPr>
            </w:pPr>
            <w:r>
              <w:rPr>
                <w:b/>
                <w:spacing w:val="-2"/>
                <w:sz w:val="20"/>
              </w:rPr>
              <w:t>530</w:t>
            </w:r>
            <w:r>
              <w:rPr>
                <w:b/>
                <w:spacing w:val="-7"/>
                <w:sz w:val="20"/>
              </w:rPr>
              <w:t xml:space="preserve"> </w:t>
            </w:r>
            <w:r>
              <w:rPr>
                <w:spacing w:val="-2"/>
                <w:sz w:val="20"/>
              </w:rPr>
              <w:t>indicates</w:t>
            </w:r>
            <w:r>
              <w:rPr>
                <w:spacing w:val="-6"/>
                <w:sz w:val="20"/>
              </w:rPr>
              <w:t xml:space="preserve"> </w:t>
            </w:r>
            <w:r>
              <w:rPr>
                <w:spacing w:val="-2"/>
                <w:sz w:val="20"/>
              </w:rPr>
              <w:t>Date</w:t>
            </w:r>
            <w:r>
              <w:rPr>
                <w:spacing w:val="-4"/>
                <w:sz w:val="20"/>
              </w:rPr>
              <w:t xml:space="preserve"> </w:t>
            </w:r>
            <w:r>
              <w:rPr>
                <w:spacing w:val="-2"/>
                <w:sz w:val="20"/>
              </w:rPr>
              <w:t>of</w:t>
            </w:r>
            <w:r>
              <w:rPr>
                <w:spacing w:val="-5"/>
                <w:sz w:val="20"/>
              </w:rPr>
              <w:t xml:space="preserve"> </w:t>
            </w:r>
            <w:r>
              <w:rPr>
                <w:spacing w:val="-4"/>
                <w:sz w:val="20"/>
              </w:rPr>
              <w:t>Last</w:t>
            </w:r>
          </w:p>
          <w:p w14:paraId="647F8877" w14:textId="77777777" w:rsidR="00797D4D" w:rsidRDefault="00797D4D" w:rsidP="00206B44">
            <w:pPr>
              <w:pStyle w:val="TableParagraph"/>
              <w:spacing w:line="212" w:lineRule="exact"/>
              <w:ind w:left="105"/>
              <w:rPr>
                <w:sz w:val="20"/>
              </w:rPr>
            </w:pPr>
            <w:r>
              <w:rPr>
                <w:sz w:val="20"/>
              </w:rPr>
              <w:t>Installment</w:t>
            </w:r>
            <w:r>
              <w:rPr>
                <w:spacing w:val="7"/>
                <w:sz w:val="20"/>
              </w:rPr>
              <w:t xml:space="preserve"> </w:t>
            </w:r>
            <w:r>
              <w:rPr>
                <w:spacing w:val="-2"/>
                <w:sz w:val="20"/>
              </w:rPr>
              <w:t>Received.</w:t>
            </w:r>
          </w:p>
        </w:tc>
        <w:tc>
          <w:tcPr>
            <w:tcW w:w="946" w:type="dxa"/>
            <w:tcBorders>
              <w:top w:val="single" w:sz="6" w:space="0" w:color="808080"/>
              <w:left w:val="single" w:sz="6" w:space="0" w:color="808080"/>
              <w:bottom w:val="single" w:sz="6" w:space="0" w:color="808080"/>
              <w:right w:val="single" w:sz="6" w:space="0" w:color="808080"/>
            </w:tcBorders>
          </w:tcPr>
          <w:p w14:paraId="0BA32562" w14:textId="77777777" w:rsidR="00797D4D" w:rsidRDefault="00797D4D" w:rsidP="00206B44">
            <w:pPr>
              <w:pStyle w:val="TableParagraph"/>
              <w:spacing w:line="224" w:lineRule="exact"/>
              <w:ind w:left="104"/>
              <w:rPr>
                <w:sz w:val="20"/>
              </w:rPr>
            </w:pPr>
            <w:r>
              <w:rPr>
                <w:spacing w:val="-2"/>
                <w:sz w:val="20"/>
              </w:rPr>
              <w:t>DTP01</w:t>
            </w:r>
          </w:p>
        </w:tc>
      </w:tr>
      <w:tr w:rsidR="00797D4D" w14:paraId="0E21A433" w14:textId="77777777" w:rsidTr="002C644D">
        <w:trPr>
          <w:trHeight w:val="450"/>
        </w:trPr>
        <w:tc>
          <w:tcPr>
            <w:tcW w:w="3497" w:type="dxa"/>
            <w:tcBorders>
              <w:top w:val="single" w:sz="6" w:space="0" w:color="808080"/>
              <w:left w:val="single" w:sz="6" w:space="0" w:color="808080"/>
              <w:bottom w:val="single" w:sz="6" w:space="0" w:color="808080"/>
              <w:right w:val="single" w:sz="6" w:space="0" w:color="808080"/>
            </w:tcBorders>
          </w:tcPr>
          <w:p w14:paraId="37E0F520"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C2895AE" w14:textId="77777777" w:rsidR="00797D4D" w:rsidRDefault="00797D4D" w:rsidP="00206B44">
            <w:pPr>
              <w:pStyle w:val="TableParagraph"/>
              <w:spacing w:line="224" w:lineRule="exact"/>
              <w:ind w:left="19" w:right="10"/>
              <w:jc w:val="center"/>
              <w:rPr>
                <w:sz w:val="20"/>
              </w:rPr>
            </w:pPr>
            <w:r>
              <w:rPr>
                <w:spacing w:val="-5"/>
                <w:sz w:val="20"/>
              </w:rPr>
              <w:t>D8</w:t>
            </w:r>
          </w:p>
        </w:tc>
        <w:tc>
          <w:tcPr>
            <w:tcW w:w="3149" w:type="dxa"/>
            <w:tcBorders>
              <w:top w:val="single" w:sz="6" w:space="0" w:color="808080"/>
              <w:left w:val="single" w:sz="6" w:space="0" w:color="808080"/>
              <w:bottom w:val="single" w:sz="6" w:space="0" w:color="808080"/>
              <w:right w:val="single" w:sz="6" w:space="0" w:color="808080"/>
            </w:tcBorders>
          </w:tcPr>
          <w:p w14:paraId="4C0311DF" w14:textId="77777777" w:rsidR="00797D4D" w:rsidRDefault="00797D4D" w:rsidP="00206B44">
            <w:pPr>
              <w:pStyle w:val="TableParagraph"/>
              <w:spacing w:line="220" w:lineRule="exact"/>
              <w:ind w:left="105"/>
              <w:rPr>
                <w:sz w:val="20"/>
              </w:rPr>
            </w:pPr>
            <w:r>
              <w:rPr>
                <w:b/>
                <w:sz w:val="20"/>
              </w:rPr>
              <w:t>D8</w:t>
            </w:r>
            <w:r>
              <w:rPr>
                <w:b/>
                <w:spacing w:val="-14"/>
                <w:sz w:val="20"/>
              </w:rPr>
              <w:t xml:space="preserve"> </w:t>
            </w:r>
            <w:r>
              <w:rPr>
                <w:sz w:val="20"/>
              </w:rPr>
              <w:t>indicates</w:t>
            </w:r>
            <w:r>
              <w:rPr>
                <w:spacing w:val="-14"/>
                <w:sz w:val="20"/>
              </w:rPr>
              <w:t xml:space="preserve"> </w:t>
            </w:r>
            <w:r>
              <w:rPr>
                <w:sz w:val="20"/>
              </w:rPr>
              <w:t>the</w:t>
            </w:r>
            <w:r>
              <w:rPr>
                <w:spacing w:val="-14"/>
                <w:sz w:val="20"/>
              </w:rPr>
              <w:t xml:space="preserve"> </w:t>
            </w:r>
            <w:r>
              <w:rPr>
                <w:sz w:val="20"/>
              </w:rPr>
              <w:t>date</w:t>
            </w:r>
            <w:r>
              <w:rPr>
                <w:spacing w:val="-12"/>
                <w:sz w:val="20"/>
              </w:rPr>
              <w:t xml:space="preserve"> </w:t>
            </w:r>
            <w:r>
              <w:rPr>
                <w:sz w:val="20"/>
              </w:rPr>
              <w:t>format</w:t>
            </w:r>
            <w:r>
              <w:rPr>
                <w:spacing w:val="-14"/>
                <w:sz w:val="20"/>
              </w:rPr>
              <w:t xml:space="preserve"> </w:t>
            </w:r>
            <w:r>
              <w:rPr>
                <w:spacing w:val="-5"/>
                <w:sz w:val="20"/>
              </w:rPr>
              <w:t>is</w:t>
            </w:r>
          </w:p>
          <w:p w14:paraId="2CD173CD" w14:textId="77777777" w:rsidR="00797D4D" w:rsidRDefault="00797D4D" w:rsidP="00206B44">
            <w:pPr>
              <w:pStyle w:val="TableParagraph"/>
              <w:spacing w:line="211" w:lineRule="exact"/>
              <w:ind w:left="105"/>
              <w:rPr>
                <w:sz w:val="20"/>
              </w:rPr>
            </w:pPr>
            <w:r>
              <w:rPr>
                <w:spacing w:val="-2"/>
                <w:sz w:val="20"/>
              </w:rPr>
              <w:t>YYYYMMDD.</w:t>
            </w:r>
          </w:p>
        </w:tc>
        <w:tc>
          <w:tcPr>
            <w:tcW w:w="946" w:type="dxa"/>
            <w:tcBorders>
              <w:top w:val="single" w:sz="6" w:space="0" w:color="808080"/>
              <w:left w:val="single" w:sz="6" w:space="0" w:color="808080"/>
              <w:bottom w:val="single" w:sz="6" w:space="0" w:color="808080"/>
              <w:right w:val="single" w:sz="6" w:space="0" w:color="808080"/>
            </w:tcBorders>
          </w:tcPr>
          <w:p w14:paraId="7A544680" w14:textId="77777777" w:rsidR="00797D4D" w:rsidRDefault="00797D4D" w:rsidP="00206B44">
            <w:pPr>
              <w:pStyle w:val="TableParagraph"/>
              <w:spacing w:line="224" w:lineRule="exact"/>
              <w:ind w:left="104"/>
              <w:rPr>
                <w:sz w:val="20"/>
              </w:rPr>
            </w:pPr>
            <w:r>
              <w:rPr>
                <w:spacing w:val="-2"/>
                <w:sz w:val="20"/>
              </w:rPr>
              <w:t>DTP02</w:t>
            </w:r>
          </w:p>
        </w:tc>
      </w:tr>
      <w:tr w:rsidR="00797D4D" w14:paraId="267931A9" w14:textId="77777777" w:rsidTr="002C644D">
        <w:trPr>
          <w:trHeight w:val="678"/>
        </w:trPr>
        <w:tc>
          <w:tcPr>
            <w:tcW w:w="3497" w:type="dxa"/>
            <w:tcBorders>
              <w:top w:val="single" w:sz="6" w:space="0" w:color="808080"/>
              <w:left w:val="single" w:sz="6" w:space="0" w:color="808080"/>
              <w:bottom w:val="single" w:sz="6" w:space="0" w:color="808080"/>
              <w:right w:val="single" w:sz="6" w:space="0" w:color="808080"/>
            </w:tcBorders>
          </w:tcPr>
          <w:p w14:paraId="3BA4EA35"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40B9B724" w14:textId="77777777" w:rsidR="00797D4D" w:rsidRDefault="00797D4D" w:rsidP="00206B44">
            <w:pPr>
              <w:pStyle w:val="TableParagraph"/>
              <w:spacing w:line="227" w:lineRule="exact"/>
              <w:ind w:left="19" w:right="8"/>
              <w:jc w:val="center"/>
              <w:rPr>
                <w:sz w:val="20"/>
              </w:rPr>
            </w:pPr>
            <w:r w:rsidRPr="00797D4D">
              <w:rPr>
                <w:color w:val="993300"/>
                <w:spacing w:val="-2"/>
                <w:sz w:val="20"/>
              </w:rPr>
              <w:t>20151001</w:t>
            </w:r>
          </w:p>
        </w:tc>
        <w:tc>
          <w:tcPr>
            <w:tcW w:w="3149" w:type="dxa"/>
            <w:tcBorders>
              <w:top w:val="single" w:sz="6" w:space="0" w:color="808080"/>
              <w:left w:val="single" w:sz="6" w:space="0" w:color="808080"/>
              <w:bottom w:val="single" w:sz="6" w:space="0" w:color="808080"/>
              <w:right w:val="single" w:sz="6" w:space="0" w:color="808080"/>
            </w:tcBorders>
          </w:tcPr>
          <w:p w14:paraId="2FB3A949" w14:textId="77777777" w:rsidR="00797D4D" w:rsidRDefault="00797D4D" w:rsidP="00206B44">
            <w:pPr>
              <w:pStyle w:val="TableParagraph"/>
              <w:spacing w:line="226" w:lineRule="exact"/>
              <w:ind w:left="105" w:right="39"/>
              <w:rPr>
                <w:sz w:val="20"/>
              </w:rPr>
            </w:pPr>
            <w:r w:rsidRPr="00797D4D">
              <w:rPr>
                <w:b/>
                <w:color w:val="993300"/>
                <w:sz w:val="20"/>
              </w:rPr>
              <w:t>20151001</w:t>
            </w:r>
            <w:r>
              <w:rPr>
                <w:b/>
                <w:color w:val="FF0000"/>
                <w:spacing w:val="-13"/>
                <w:sz w:val="20"/>
              </w:rPr>
              <w:t xml:space="preserve"> </w:t>
            </w:r>
            <w:r>
              <w:rPr>
                <w:sz w:val="20"/>
              </w:rPr>
              <w:t>is</w:t>
            </w:r>
            <w:r>
              <w:rPr>
                <w:spacing w:val="-12"/>
                <w:sz w:val="20"/>
              </w:rPr>
              <w:t xml:space="preserve"> </w:t>
            </w:r>
            <w:r>
              <w:rPr>
                <w:sz w:val="20"/>
              </w:rPr>
              <w:t>the</w:t>
            </w:r>
            <w:r>
              <w:rPr>
                <w:spacing w:val="-13"/>
                <w:sz w:val="20"/>
              </w:rPr>
              <w:t xml:space="preserve"> </w:t>
            </w:r>
            <w:r>
              <w:rPr>
                <w:sz w:val="20"/>
              </w:rPr>
              <w:t>Due</w:t>
            </w:r>
            <w:r>
              <w:rPr>
                <w:spacing w:val="-11"/>
                <w:sz w:val="20"/>
              </w:rPr>
              <w:t xml:space="preserve"> </w:t>
            </w:r>
            <w:r>
              <w:rPr>
                <w:sz w:val="20"/>
              </w:rPr>
              <w:t>Date</w:t>
            </w:r>
            <w:r>
              <w:rPr>
                <w:spacing w:val="-12"/>
                <w:sz w:val="20"/>
              </w:rPr>
              <w:t xml:space="preserve"> </w:t>
            </w:r>
            <w:r>
              <w:rPr>
                <w:sz w:val="20"/>
              </w:rPr>
              <w:t>of</w:t>
            </w:r>
            <w:r>
              <w:rPr>
                <w:spacing w:val="-13"/>
                <w:sz w:val="20"/>
              </w:rPr>
              <w:t xml:space="preserve"> </w:t>
            </w:r>
            <w:r>
              <w:rPr>
                <w:sz w:val="20"/>
              </w:rPr>
              <w:t>Last Installment</w:t>
            </w:r>
            <w:r>
              <w:rPr>
                <w:spacing w:val="-11"/>
                <w:sz w:val="20"/>
              </w:rPr>
              <w:t xml:space="preserve"> </w:t>
            </w:r>
            <w:r>
              <w:rPr>
                <w:sz w:val="20"/>
              </w:rPr>
              <w:t xml:space="preserve">Received </w:t>
            </w:r>
            <w:r>
              <w:rPr>
                <w:spacing w:val="-2"/>
                <w:sz w:val="20"/>
              </w:rPr>
              <w:t>(10/01/2015).</w:t>
            </w:r>
          </w:p>
        </w:tc>
        <w:tc>
          <w:tcPr>
            <w:tcW w:w="946" w:type="dxa"/>
            <w:tcBorders>
              <w:top w:val="single" w:sz="6" w:space="0" w:color="808080"/>
              <w:left w:val="single" w:sz="6" w:space="0" w:color="808080"/>
              <w:bottom w:val="single" w:sz="6" w:space="0" w:color="808080"/>
              <w:right w:val="single" w:sz="6" w:space="0" w:color="808080"/>
            </w:tcBorders>
          </w:tcPr>
          <w:p w14:paraId="1A721AC2" w14:textId="77777777" w:rsidR="00797D4D" w:rsidRDefault="00797D4D" w:rsidP="00206B44">
            <w:pPr>
              <w:pStyle w:val="TableParagraph"/>
              <w:spacing w:line="227" w:lineRule="exact"/>
              <w:ind w:left="104"/>
              <w:rPr>
                <w:sz w:val="20"/>
              </w:rPr>
            </w:pPr>
            <w:r>
              <w:rPr>
                <w:spacing w:val="-2"/>
                <w:sz w:val="20"/>
              </w:rPr>
              <w:t>DTP03</w:t>
            </w:r>
          </w:p>
        </w:tc>
      </w:tr>
      <w:tr w:rsidR="00797D4D" w14:paraId="3AF5FDC1" w14:textId="77777777" w:rsidTr="002C644D">
        <w:trPr>
          <w:trHeight w:val="229"/>
        </w:trPr>
        <w:tc>
          <w:tcPr>
            <w:tcW w:w="3497" w:type="dxa"/>
            <w:tcBorders>
              <w:top w:val="single" w:sz="6" w:space="0" w:color="808080"/>
              <w:left w:val="single" w:sz="6" w:space="0" w:color="808080"/>
              <w:bottom w:val="single" w:sz="6" w:space="0" w:color="808080"/>
              <w:right w:val="single" w:sz="6" w:space="0" w:color="808080"/>
            </w:tcBorders>
          </w:tcPr>
          <w:p w14:paraId="1272E82E" w14:textId="77777777" w:rsidR="00797D4D" w:rsidRDefault="00797D4D" w:rsidP="00206B44">
            <w:pPr>
              <w:pStyle w:val="TableParagraph"/>
              <w:spacing w:line="210" w:lineRule="exact"/>
              <w:ind w:left="9"/>
              <w:rPr>
                <w:sz w:val="20"/>
              </w:rPr>
            </w:pPr>
            <w:r>
              <w:rPr>
                <w:spacing w:val="-2"/>
                <w:sz w:val="20"/>
              </w:rPr>
              <w:t>LE*0212~</w:t>
            </w:r>
          </w:p>
        </w:tc>
        <w:tc>
          <w:tcPr>
            <w:tcW w:w="1800" w:type="dxa"/>
            <w:tcBorders>
              <w:top w:val="single" w:sz="6" w:space="0" w:color="808080"/>
              <w:left w:val="single" w:sz="6" w:space="0" w:color="808080"/>
              <w:bottom w:val="single" w:sz="6" w:space="0" w:color="808080"/>
              <w:right w:val="single" w:sz="6" w:space="0" w:color="808080"/>
            </w:tcBorders>
          </w:tcPr>
          <w:p w14:paraId="5D41E0A3" w14:textId="77777777" w:rsidR="00797D4D" w:rsidRDefault="00797D4D" w:rsidP="00206B44">
            <w:pPr>
              <w:pStyle w:val="TableParagraph"/>
              <w:spacing w:line="210" w:lineRule="exact"/>
              <w:ind w:left="19" w:right="7"/>
              <w:jc w:val="center"/>
              <w:rPr>
                <w:sz w:val="20"/>
              </w:rPr>
            </w:pPr>
            <w:r>
              <w:rPr>
                <w:spacing w:val="-5"/>
                <w:sz w:val="20"/>
              </w:rPr>
              <w:t>LE</w:t>
            </w:r>
          </w:p>
        </w:tc>
        <w:tc>
          <w:tcPr>
            <w:tcW w:w="3149" w:type="dxa"/>
            <w:tcBorders>
              <w:top w:val="single" w:sz="6" w:space="0" w:color="808080"/>
              <w:left w:val="single" w:sz="6" w:space="0" w:color="808080"/>
              <w:bottom w:val="single" w:sz="6" w:space="0" w:color="808080"/>
              <w:right w:val="single" w:sz="6" w:space="0" w:color="808080"/>
            </w:tcBorders>
          </w:tcPr>
          <w:p w14:paraId="4353A255" w14:textId="77777777" w:rsidR="00797D4D" w:rsidRDefault="00797D4D" w:rsidP="00206B44">
            <w:pPr>
              <w:pStyle w:val="TableParagraph"/>
              <w:spacing w:line="210" w:lineRule="exact"/>
              <w:ind w:left="105"/>
              <w:rPr>
                <w:sz w:val="20"/>
              </w:rPr>
            </w:pPr>
            <w:r>
              <w:rPr>
                <w:b/>
                <w:sz w:val="20"/>
              </w:rPr>
              <w:t>LE</w:t>
            </w:r>
            <w:r>
              <w:rPr>
                <w:b/>
                <w:spacing w:val="-14"/>
                <w:sz w:val="20"/>
              </w:rPr>
              <w:t xml:space="preserve"> </w:t>
            </w:r>
            <w:r>
              <w:rPr>
                <w:sz w:val="20"/>
              </w:rPr>
              <w:t>is</w:t>
            </w:r>
            <w:r>
              <w:rPr>
                <w:spacing w:val="-13"/>
                <w:sz w:val="20"/>
              </w:rPr>
              <w:t xml:space="preserve"> </w:t>
            </w:r>
            <w:r>
              <w:rPr>
                <w:sz w:val="20"/>
              </w:rPr>
              <w:t>the</w:t>
            </w:r>
            <w:r>
              <w:rPr>
                <w:spacing w:val="-12"/>
                <w:sz w:val="20"/>
              </w:rPr>
              <w:t xml:space="preserve"> </w:t>
            </w:r>
            <w:r>
              <w:rPr>
                <w:sz w:val="20"/>
              </w:rPr>
              <w:t>Loop</w:t>
            </w:r>
            <w:r>
              <w:rPr>
                <w:spacing w:val="-10"/>
                <w:sz w:val="20"/>
              </w:rPr>
              <w:t xml:space="preserve"> </w:t>
            </w:r>
            <w:r>
              <w:rPr>
                <w:sz w:val="20"/>
              </w:rPr>
              <w:t>Trailer</w:t>
            </w:r>
            <w:r>
              <w:rPr>
                <w:spacing w:val="-12"/>
                <w:sz w:val="20"/>
              </w:rPr>
              <w:t xml:space="preserve"> </w:t>
            </w:r>
            <w:r>
              <w:rPr>
                <w:sz w:val="20"/>
              </w:rPr>
              <w:t>segment</w:t>
            </w:r>
            <w:r>
              <w:rPr>
                <w:spacing w:val="-12"/>
                <w:sz w:val="20"/>
              </w:rPr>
              <w:t xml:space="preserve"> </w:t>
            </w:r>
            <w:r>
              <w:rPr>
                <w:spacing w:val="-5"/>
                <w:sz w:val="20"/>
              </w:rPr>
              <w:t>ID.</w:t>
            </w:r>
          </w:p>
        </w:tc>
        <w:tc>
          <w:tcPr>
            <w:tcW w:w="946" w:type="dxa"/>
            <w:tcBorders>
              <w:top w:val="single" w:sz="6" w:space="0" w:color="808080"/>
              <w:left w:val="single" w:sz="6" w:space="0" w:color="808080"/>
              <w:bottom w:val="single" w:sz="6" w:space="0" w:color="808080"/>
              <w:right w:val="single" w:sz="6" w:space="0" w:color="808080"/>
            </w:tcBorders>
          </w:tcPr>
          <w:p w14:paraId="7A877DE7" w14:textId="77777777" w:rsidR="00797D4D" w:rsidRDefault="00797D4D" w:rsidP="00206B44">
            <w:pPr>
              <w:pStyle w:val="TableParagraph"/>
              <w:rPr>
                <w:rFonts w:ascii="Times New Roman"/>
                <w:sz w:val="16"/>
              </w:rPr>
            </w:pPr>
          </w:p>
        </w:tc>
      </w:tr>
      <w:tr w:rsidR="00797D4D" w14:paraId="09C05424"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0A14B241"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5707129F" w14:textId="77777777" w:rsidR="00797D4D" w:rsidRDefault="00797D4D" w:rsidP="00206B44">
            <w:pPr>
              <w:pStyle w:val="TableParagraph"/>
              <w:spacing w:line="224" w:lineRule="exact"/>
              <w:ind w:left="19" w:right="6"/>
              <w:jc w:val="center"/>
              <w:rPr>
                <w:sz w:val="20"/>
              </w:rPr>
            </w:pPr>
            <w:r>
              <w:rPr>
                <w:spacing w:val="-4"/>
                <w:sz w:val="20"/>
              </w:rPr>
              <w:t>0212</w:t>
            </w:r>
          </w:p>
        </w:tc>
        <w:tc>
          <w:tcPr>
            <w:tcW w:w="3149" w:type="dxa"/>
            <w:tcBorders>
              <w:top w:val="single" w:sz="6" w:space="0" w:color="808080"/>
              <w:left w:val="single" w:sz="6" w:space="0" w:color="808080"/>
              <w:bottom w:val="single" w:sz="6" w:space="0" w:color="808080"/>
              <w:right w:val="single" w:sz="6" w:space="0" w:color="808080"/>
            </w:tcBorders>
          </w:tcPr>
          <w:p w14:paraId="456241A4" w14:textId="77777777" w:rsidR="00797D4D" w:rsidRDefault="00797D4D" w:rsidP="00206B44">
            <w:pPr>
              <w:pStyle w:val="TableParagraph"/>
              <w:spacing w:line="222" w:lineRule="exact"/>
              <w:ind w:left="105"/>
              <w:rPr>
                <w:sz w:val="20"/>
              </w:rPr>
            </w:pPr>
            <w:r>
              <w:rPr>
                <w:b/>
                <w:sz w:val="20"/>
              </w:rPr>
              <w:t>0212</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Loop</w:t>
            </w:r>
            <w:r>
              <w:rPr>
                <w:spacing w:val="-12"/>
                <w:sz w:val="20"/>
              </w:rPr>
              <w:t xml:space="preserve"> </w:t>
            </w:r>
            <w:r>
              <w:rPr>
                <w:sz w:val="20"/>
              </w:rPr>
              <w:t>Identifier</w:t>
            </w:r>
            <w:r>
              <w:rPr>
                <w:spacing w:val="-14"/>
                <w:sz w:val="20"/>
              </w:rPr>
              <w:t xml:space="preserve"> </w:t>
            </w:r>
            <w:r>
              <w:rPr>
                <w:spacing w:val="-2"/>
                <w:sz w:val="20"/>
              </w:rPr>
              <w:t>Code.</w:t>
            </w:r>
          </w:p>
        </w:tc>
        <w:tc>
          <w:tcPr>
            <w:tcW w:w="946" w:type="dxa"/>
            <w:tcBorders>
              <w:top w:val="single" w:sz="6" w:space="0" w:color="808080"/>
              <w:left w:val="single" w:sz="6" w:space="0" w:color="808080"/>
              <w:bottom w:val="single" w:sz="6" w:space="0" w:color="808080"/>
              <w:right w:val="single" w:sz="6" w:space="0" w:color="808080"/>
            </w:tcBorders>
          </w:tcPr>
          <w:p w14:paraId="657D0F49" w14:textId="77777777" w:rsidR="00797D4D" w:rsidRDefault="00797D4D" w:rsidP="00206B44">
            <w:pPr>
              <w:pStyle w:val="TableParagraph"/>
              <w:spacing w:line="224" w:lineRule="exact"/>
              <w:ind w:left="104"/>
              <w:rPr>
                <w:sz w:val="20"/>
              </w:rPr>
            </w:pPr>
            <w:r>
              <w:rPr>
                <w:spacing w:val="-4"/>
                <w:sz w:val="20"/>
              </w:rPr>
              <w:t>LE01</w:t>
            </w:r>
          </w:p>
        </w:tc>
      </w:tr>
      <w:tr w:rsidR="00797D4D" w14:paraId="1B5BC6BD" w14:textId="77777777" w:rsidTr="002C644D">
        <w:trPr>
          <w:trHeight w:val="465"/>
        </w:trPr>
        <w:tc>
          <w:tcPr>
            <w:tcW w:w="3497" w:type="dxa"/>
            <w:tcBorders>
              <w:top w:val="single" w:sz="6" w:space="0" w:color="808080"/>
              <w:left w:val="single" w:sz="6" w:space="0" w:color="808080"/>
              <w:bottom w:val="single" w:sz="6" w:space="0" w:color="808080"/>
              <w:right w:val="single" w:sz="6" w:space="0" w:color="808080"/>
            </w:tcBorders>
          </w:tcPr>
          <w:p w14:paraId="32689CC8" w14:textId="77777777" w:rsidR="00797D4D" w:rsidRDefault="00797D4D" w:rsidP="00206B44">
            <w:pPr>
              <w:pStyle w:val="TableParagraph"/>
              <w:spacing w:line="227" w:lineRule="exact"/>
              <w:ind w:left="9"/>
              <w:rPr>
                <w:sz w:val="20"/>
              </w:rPr>
            </w:pPr>
            <w:r>
              <w:rPr>
                <w:spacing w:val="-2"/>
                <w:sz w:val="20"/>
              </w:rPr>
              <w:t>SE*16*151200001~</w:t>
            </w:r>
          </w:p>
        </w:tc>
        <w:tc>
          <w:tcPr>
            <w:tcW w:w="1800" w:type="dxa"/>
            <w:tcBorders>
              <w:top w:val="single" w:sz="6" w:space="0" w:color="808080"/>
              <w:left w:val="single" w:sz="6" w:space="0" w:color="808080"/>
              <w:bottom w:val="single" w:sz="6" w:space="0" w:color="808080"/>
              <w:right w:val="single" w:sz="6" w:space="0" w:color="808080"/>
            </w:tcBorders>
          </w:tcPr>
          <w:p w14:paraId="725364DE" w14:textId="77777777" w:rsidR="00797D4D" w:rsidRDefault="00797D4D" w:rsidP="00206B44">
            <w:pPr>
              <w:pStyle w:val="TableParagraph"/>
              <w:spacing w:line="227" w:lineRule="exact"/>
              <w:ind w:left="19" w:right="5"/>
              <w:jc w:val="center"/>
              <w:rPr>
                <w:sz w:val="20"/>
              </w:rPr>
            </w:pPr>
            <w:r>
              <w:rPr>
                <w:spacing w:val="-5"/>
                <w:sz w:val="20"/>
              </w:rPr>
              <w:t>SE</w:t>
            </w:r>
          </w:p>
        </w:tc>
        <w:tc>
          <w:tcPr>
            <w:tcW w:w="3149" w:type="dxa"/>
            <w:tcBorders>
              <w:top w:val="single" w:sz="6" w:space="0" w:color="808080"/>
              <w:left w:val="single" w:sz="6" w:space="0" w:color="808080"/>
              <w:bottom w:val="single" w:sz="6" w:space="0" w:color="808080"/>
              <w:right w:val="single" w:sz="6" w:space="0" w:color="808080"/>
            </w:tcBorders>
          </w:tcPr>
          <w:p w14:paraId="04518C0B" w14:textId="77777777" w:rsidR="00797D4D" w:rsidRDefault="00797D4D" w:rsidP="00206B44">
            <w:pPr>
              <w:pStyle w:val="TableParagraph"/>
              <w:spacing w:line="230" w:lineRule="atLeast"/>
              <w:ind w:left="105" w:right="449"/>
              <w:rPr>
                <w:sz w:val="20"/>
              </w:rPr>
            </w:pPr>
            <w:r>
              <w:rPr>
                <w:b/>
                <w:sz w:val="20"/>
              </w:rPr>
              <w:t>SE</w:t>
            </w:r>
            <w:r>
              <w:rPr>
                <w:b/>
                <w:spacing w:val="-14"/>
                <w:sz w:val="20"/>
              </w:rPr>
              <w:t xml:space="preserve"> </w:t>
            </w:r>
            <w:r>
              <w:rPr>
                <w:sz w:val="20"/>
              </w:rPr>
              <w:t>is</w:t>
            </w:r>
            <w:r>
              <w:rPr>
                <w:spacing w:val="-14"/>
                <w:sz w:val="20"/>
              </w:rPr>
              <w:t xml:space="preserve"> </w:t>
            </w:r>
            <w:r>
              <w:rPr>
                <w:sz w:val="20"/>
              </w:rPr>
              <w:t>the</w:t>
            </w:r>
            <w:r>
              <w:rPr>
                <w:spacing w:val="-14"/>
                <w:sz w:val="20"/>
              </w:rPr>
              <w:t xml:space="preserve"> </w:t>
            </w:r>
            <w:r>
              <w:rPr>
                <w:sz w:val="20"/>
              </w:rPr>
              <w:t>Transaction</w:t>
            </w:r>
            <w:r>
              <w:rPr>
                <w:spacing w:val="-14"/>
                <w:sz w:val="20"/>
              </w:rPr>
              <w:t xml:space="preserve"> </w:t>
            </w:r>
            <w:r>
              <w:rPr>
                <w:sz w:val="20"/>
              </w:rPr>
              <w:t>Set Trailer</w:t>
            </w:r>
            <w:r>
              <w:rPr>
                <w:spacing w:val="40"/>
                <w:sz w:val="20"/>
              </w:rPr>
              <w:t xml:space="preserve"> </w:t>
            </w:r>
            <w:r>
              <w:rPr>
                <w:sz w:val="20"/>
              </w:rPr>
              <w:t>segment ID.</w:t>
            </w:r>
          </w:p>
        </w:tc>
        <w:tc>
          <w:tcPr>
            <w:tcW w:w="946" w:type="dxa"/>
            <w:tcBorders>
              <w:top w:val="single" w:sz="6" w:space="0" w:color="808080"/>
              <w:left w:val="single" w:sz="6" w:space="0" w:color="808080"/>
              <w:bottom w:val="single" w:sz="6" w:space="0" w:color="808080"/>
              <w:right w:val="single" w:sz="6" w:space="0" w:color="808080"/>
            </w:tcBorders>
          </w:tcPr>
          <w:p w14:paraId="47762AFB" w14:textId="77777777" w:rsidR="00797D4D" w:rsidRDefault="00797D4D" w:rsidP="00206B44">
            <w:pPr>
              <w:pStyle w:val="TableParagraph"/>
              <w:rPr>
                <w:rFonts w:ascii="Times New Roman"/>
                <w:sz w:val="18"/>
              </w:rPr>
            </w:pPr>
          </w:p>
        </w:tc>
      </w:tr>
      <w:tr w:rsidR="00797D4D" w14:paraId="16547B71"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2AE3F530" w14:textId="77777777" w:rsidR="00797D4D" w:rsidRDefault="00797D4D"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0641F294" w14:textId="77777777" w:rsidR="00797D4D" w:rsidRDefault="00797D4D" w:rsidP="00206B44">
            <w:pPr>
              <w:pStyle w:val="TableParagraph"/>
              <w:spacing w:line="224" w:lineRule="exact"/>
              <w:ind w:left="19" w:right="6"/>
              <w:jc w:val="center"/>
              <w:rPr>
                <w:sz w:val="20"/>
              </w:rPr>
            </w:pPr>
            <w:r>
              <w:rPr>
                <w:spacing w:val="-5"/>
                <w:sz w:val="20"/>
              </w:rPr>
              <w:t>16</w:t>
            </w:r>
          </w:p>
        </w:tc>
        <w:tc>
          <w:tcPr>
            <w:tcW w:w="3149" w:type="dxa"/>
            <w:tcBorders>
              <w:top w:val="single" w:sz="6" w:space="0" w:color="808080"/>
              <w:left w:val="single" w:sz="6" w:space="0" w:color="808080"/>
              <w:bottom w:val="single" w:sz="6" w:space="0" w:color="808080"/>
              <w:right w:val="single" w:sz="6" w:space="0" w:color="808080"/>
            </w:tcBorders>
          </w:tcPr>
          <w:p w14:paraId="2B03DDD3" w14:textId="77777777" w:rsidR="00797D4D" w:rsidRDefault="00797D4D" w:rsidP="00206B44">
            <w:pPr>
              <w:pStyle w:val="TableParagraph"/>
              <w:spacing w:line="229" w:lineRule="exact"/>
              <w:ind w:left="105"/>
              <w:rPr>
                <w:sz w:val="20"/>
              </w:rPr>
            </w:pPr>
            <w:r>
              <w:rPr>
                <w:b/>
                <w:sz w:val="20"/>
              </w:rPr>
              <w:t>16</w:t>
            </w:r>
            <w:r>
              <w:rPr>
                <w:b/>
                <w:spacing w:val="-11"/>
                <w:sz w:val="20"/>
              </w:rPr>
              <w:t xml:space="preserve"> </w:t>
            </w:r>
            <w:r>
              <w:rPr>
                <w:sz w:val="20"/>
              </w:rPr>
              <w:t>is</w:t>
            </w:r>
            <w:r>
              <w:rPr>
                <w:spacing w:val="-9"/>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7"/>
                <w:sz w:val="20"/>
              </w:rPr>
              <w:t xml:space="preserve"> </w:t>
            </w:r>
            <w:r>
              <w:rPr>
                <w:spacing w:val="-2"/>
                <w:sz w:val="20"/>
              </w:rPr>
              <w:t>segments</w:t>
            </w:r>
          </w:p>
        </w:tc>
        <w:tc>
          <w:tcPr>
            <w:tcW w:w="946" w:type="dxa"/>
            <w:tcBorders>
              <w:top w:val="single" w:sz="6" w:space="0" w:color="808080"/>
              <w:left w:val="single" w:sz="6" w:space="0" w:color="808080"/>
              <w:bottom w:val="single" w:sz="6" w:space="0" w:color="808080"/>
              <w:right w:val="single" w:sz="6" w:space="0" w:color="808080"/>
            </w:tcBorders>
          </w:tcPr>
          <w:p w14:paraId="4E61BB1F" w14:textId="77777777" w:rsidR="00797D4D" w:rsidRDefault="00797D4D" w:rsidP="00206B44">
            <w:pPr>
              <w:pStyle w:val="TableParagraph"/>
              <w:spacing w:line="224" w:lineRule="exact"/>
              <w:ind w:left="104"/>
              <w:rPr>
                <w:sz w:val="20"/>
              </w:rPr>
            </w:pPr>
            <w:r>
              <w:rPr>
                <w:spacing w:val="-4"/>
                <w:sz w:val="20"/>
              </w:rPr>
              <w:t>SE01</w:t>
            </w:r>
          </w:p>
        </w:tc>
      </w:tr>
      <w:tr w:rsidR="00DC2721" w14:paraId="28A128C2"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662B6E05" w14:textId="77777777" w:rsidR="00DC2721" w:rsidRDefault="00DC2721"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2B28ACCE" w14:textId="77777777" w:rsidR="00DC2721" w:rsidRDefault="00DC2721" w:rsidP="00206B44">
            <w:pPr>
              <w:pStyle w:val="TableParagraph"/>
              <w:spacing w:line="224" w:lineRule="exact"/>
              <w:ind w:left="19" w:right="6"/>
              <w:jc w:val="center"/>
              <w:rPr>
                <w:spacing w:val="-5"/>
                <w:sz w:val="20"/>
              </w:rPr>
            </w:pPr>
          </w:p>
        </w:tc>
        <w:tc>
          <w:tcPr>
            <w:tcW w:w="3149" w:type="dxa"/>
            <w:tcBorders>
              <w:top w:val="single" w:sz="6" w:space="0" w:color="808080"/>
              <w:left w:val="single" w:sz="6" w:space="0" w:color="808080"/>
              <w:bottom w:val="single" w:sz="6" w:space="0" w:color="808080"/>
              <w:right w:val="single" w:sz="6" w:space="0" w:color="808080"/>
            </w:tcBorders>
          </w:tcPr>
          <w:p w14:paraId="527A1F65" w14:textId="01FAC26D" w:rsidR="00DC2721" w:rsidRDefault="00DC2721" w:rsidP="00206B44">
            <w:pPr>
              <w:pStyle w:val="TableParagraph"/>
              <w:spacing w:line="229" w:lineRule="exact"/>
              <w:ind w:left="105"/>
              <w:rPr>
                <w:b/>
                <w:sz w:val="20"/>
              </w:rPr>
            </w:pPr>
            <w:r>
              <w:rPr>
                <w:sz w:val="20"/>
              </w:rPr>
              <w:t>in</w:t>
            </w:r>
            <w:r>
              <w:rPr>
                <w:spacing w:val="-10"/>
                <w:sz w:val="20"/>
              </w:rPr>
              <w:t xml:space="preserve"> </w:t>
            </w:r>
            <w:r>
              <w:rPr>
                <w:sz w:val="20"/>
              </w:rPr>
              <w:t>the</w:t>
            </w:r>
            <w:r>
              <w:rPr>
                <w:spacing w:val="18"/>
                <w:sz w:val="20"/>
              </w:rPr>
              <w:t xml:space="preserve"> </w:t>
            </w:r>
            <w:r>
              <w:rPr>
                <w:spacing w:val="-2"/>
                <w:sz w:val="20"/>
              </w:rPr>
              <w:t>transmission.</w:t>
            </w:r>
          </w:p>
        </w:tc>
        <w:tc>
          <w:tcPr>
            <w:tcW w:w="946" w:type="dxa"/>
            <w:tcBorders>
              <w:top w:val="single" w:sz="6" w:space="0" w:color="808080"/>
              <w:left w:val="single" w:sz="6" w:space="0" w:color="808080"/>
              <w:bottom w:val="single" w:sz="6" w:space="0" w:color="808080"/>
              <w:right w:val="single" w:sz="6" w:space="0" w:color="808080"/>
            </w:tcBorders>
          </w:tcPr>
          <w:p w14:paraId="32134740" w14:textId="77777777" w:rsidR="00DC2721" w:rsidRDefault="00DC2721" w:rsidP="00206B44">
            <w:pPr>
              <w:pStyle w:val="TableParagraph"/>
              <w:spacing w:line="224" w:lineRule="exact"/>
              <w:ind w:left="104"/>
              <w:rPr>
                <w:spacing w:val="-4"/>
                <w:sz w:val="20"/>
              </w:rPr>
            </w:pPr>
          </w:p>
        </w:tc>
      </w:tr>
      <w:tr w:rsidR="00DC2721" w14:paraId="2D375521" w14:textId="77777777" w:rsidTr="002C644D">
        <w:trPr>
          <w:trHeight w:val="275"/>
        </w:trPr>
        <w:tc>
          <w:tcPr>
            <w:tcW w:w="3497" w:type="dxa"/>
            <w:tcBorders>
              <w:top w:val="single" w:sz="6" w:space="0" w:color="808080"/>
              <w:left w:val="single" w:sz="6" w:space="0" w:color="808080"/>
              <w:bottom w:val="single" w:sz="6" w:space="0" w:color="808080"/>
              <w:right w:val="single" w:sz="6" w:space="0" w:color="808080"/>
            </w:tcBorders>
          </w:tcPr>
          <w:p w14:paraId="63F638F5" w14:textId="77777777" w:rsidR="00DC2721" w:rsidRDefault="00DC2721" w:rsidP="00206B44">
            <w:pPr>
              <w:pStyle w:val="TableParagraph"/>
              <w:rPr>
                <w:rFonts w:ascii="Times New Roman"/>
                <w:sz w:val="18"/>
              </w:rPr>
            </w:pPr>
          </w:p>
        </w:tc>
        <w:tc>
          <w:tcPr>
            <w:tcW w:w="1800" w:type="dxa"/>
            <w:tcBorders>
              <w:top w:val="single" w:sz="6" w:space="0" w:color="808080"/>
              <w:left w:val="single" w:sz="6" w:space="0" w:color="808080"/>
              <w:bottom w:val="single" w:sz="6" w:space="0" w:color="808080"/>
              <w:right w:val="single" w:sz="6" w:space="0" w:color="808080"/>
            </w:tcBorders>
          </w:tcPr>
          <w:p w14:paraId="77F3FF8B" w14:textId="3EC9A1BD" w:rsidR="00DC2721" w:rsidRDefault="00DC2721" w:rsidP="00206B44">
            <w:pPr>
              <w:pStyle w:val="TableParagraph"/>
              <w:spacing w:line="224" w:lineRule="exact"/>
              <w:ind w:left="19" w:right="6"/>
              <w:jc w:val="center"/>
              <w:rPr>
                <w:spacing w:val="-5"/>
                <w:sz w:val="20"/>
              </w:rPr>
            </w:pPr>
            <w:r>
              <w:rPr>
                <w:spacing w:val="-2"/>
                <w:sz w:val="20"/>
              </w:rPr>
              <w:t>151200001</w:t>
            </w:r>
          </w:p>
        </w:tc>
        <w:tc>
          <w:tcPr>
            <w:tcW w:w="3149" w:type="dxa"/>
            <w:tcBorders>
              <w:top w:val="single" w:sz="6" w:space="0" w:color="808080"/>
              <w:left w:val="single" w:sz="6" w:space="0" w:color="808080"/>
              <w:bottom w:val="single" w:sz="6" w:space="0" w:color="808080"/>
              <w:right w:val="single" w:sz="6" w:space="0" w:color="808080"/>
            </w:tcBorders>
          </w:tcPr>
          <w:p w14:paraId="669F70F4" w14:textId="584EA5D4" w:rsidR="00DC2721" w:rsidRDefault="00DC2721" w:rsidP="00206B44">
            <w:pPr>
              <w:pStyle w:val="TableParagraph"/>
              <w:spacing w:line="229" w:lineRule="exact"/>
              <w:ind w:left="105"/>
              <w:rPr>
                <w:sz w:val="20"/>
              </w:rPr>
            </w:pPr>
            <w:r>
              <w:rPr>
                <w:b/>
                <w:sz w:val="20"/>
              </w:rPr>
              <w:t>151200001</w:t>
            </w:r>
            <w:r>
              <w:rPr>
                <w:b/>
                <w:spacing w:val="-12"/>
                <w:sz w:val="20"/>
              </w:rPr>
              <w:t xml:space="preserve"> </w:t>
            </w:r>
            <w:r>
              <w:rPr>
                <w:sz w:val="20"/>
              </w:rPr>
              <w:t>is</w:t>
            </w:r>
            <w:r>
              <w:rPr>
                <w:spacing w:val="-12"/>
                <w:sz w:val="20"/>
              </w:rPr>
              <w:t xml:space="preserve"> </w:t>
            </w:r>
            <w:r>
              <w:rPr>
                <w:sz w:val="20"/>
              </w:rPr>
              <w:t>the</w:t>
            </w:r>
            <w:r>
              <w:rPr>
                <w:spacing w:val="-12"/>
                <w:sz w:val="20"/>
              </w:rPr>
              <w:t xml:space="preserve"> </w:t>
            </w:r>
            <w:r>
              <w:rPr>
                <w:sz w:val="20"/>
              </w:rPr>
              <w:t>control</w:t>
            </w:r>
            <w:r>
              <w:rPr>
                <w:spacing w:val="-10"/>
                <w:sz w:val="20"/>
              </w:rPr>
              <w:t xml:space="preserve"> </w:t>
            </w:r>
            <w:r>
              <w:rPr>
                <w:spacing w:val="-2"/>
                <w:sz w:val="20"/>
              </w:rPr>
              <w:t>number.</w:t>
            </w:r>
          </w:p>
        </w:tc>
        <w:tc>
          <w:tcPr>
            <w:tcW w:w="946" w:type="dxa"/>
            <w:tcBorders>
              <w:top w:val="single" w:sz="6" w:space="0" w:color="808080"/>
              <w:left w:val="single" w:sz="6" w:space="0" w:color="808080"/>
              <w:bottom w:val="single" w:sz="6" w:space="0" w:color="808080"/>
              <w:right w:val="single" w:sz="6" w:space="0" w:color="808080"/>
            </w:tcBorders>
          </w:tcPr>
          <w:p w14:paraId="0DBD2B6B" w14:textId="5C3C8B82" w:rsidR="00DC2721" w:rsidRDefault="00DC2721" w:rsidP="00206B44">
            <w:pPr>
              <w:pStyle w:val="TableParagraph"/>
              <w:spacing w:line="224" w:lineRule="exact"/>
              <w:ind w:left="104"/>
              <w:rPr>
                <w:spacing w:val="-4"/>
                <w:sz w:val="20"/>
              </w:rPr>
            </w:pPr>
            <w:r>
              <w:rPr>
                <w:spacing w:val="-4"/>
                <w:sz w:val="20"/>
              </w:rPr>
              <w:t>SE02</w:t>
            </w:r>
          </w:p>
        </w:tc>
      </w:tr>
    </w:tbl>
    <w:p w14:paraId="19D33FD0" w14:textId="77777777" w:rsidR="008D2B59" w:rsidRPr="008D2B59" w:rsidRDefault="00797D4D" w:rsidP="00206B44">
      <w:pPr>
        <w:pStyle w:val="Heading2"/>
        <w:rPr>
          <w:i/>
        </w:rPr>
      </w:pPr>
      <w:r>
        <w:rPr>
          <w:sz w:val="20"/>
          <w:szCs w:val="20"/>
        </w:rPr>
        <w:br w:type="page"/>
      </w:r>
      <w:bookmarkStart w:id="235" w:name="_Toc180067230"/>
      <w:r w:rsidR="008D2B59" w:rsidRPr="008D2B59">
        <w:lastRenderedPageBreak/>
        <w:t>TRANSACTION</w:t>
      </w:r>
      <w:r w:rsidR="008D2B59" w:rsidRPr="008D2B59">
        <w:rPr>
          <w:spacing w:val="-7"/>
        </w:rPr>
        <w:t xml:space="preserve"> </w:t>
      </w:r>
      <w:r w:rsidR="008D2B59" w:rsidRPr="008D2B59">
        <w:t>SET</w:t>
      </w:r>
      <w:r w:rsidR="008D2B59" w:rsidRPr="008D2B59">
        <w:rPr>
          <w:spacing w:val="-2"/>
        </w:rPr>
        <w:t xml:space="preserve"> </w:t>
      </w:r>
      <w:r w:rsidR="008D2B59" w:rsidRPr="008D2B59">
        <w:t>264</w:t>
      </w:r>
      <w:r w:rsidR="008D2B59" w:rsidRPr="008D2B59">
        <w:rPr>
          <w:spacing w:val="-3"/>
        </w:rPr>
        <w:t xml:space="preserve"> </w:t>
      </w:r>
      <w:r w:rsidR="008D2B59" w:rsidRPr="008D2B59">
        <w:t>TRANSMISSION</w:t>
      </w:r>
      <w:r w:rsidR="008D2B59" w:rsidRPr="008D2B59">
        <w:rPr>
          <w:spacing w:val="-4"/>
        </w:rPr>
        <w:t xml:space="preserve"> </w:t>
      </w:r>
      <w:r w:rsidR="008D2B59" w:rsidRPr="008D2B59">
        <w:rPr>
          <w:spacing w:val="-2"/>
        </w:rPr>
        <w:t>NOTES</w:t>
      </w:r>
      <w:bookmarkEnd w:id="235"/>
    </w:p>
    <w:p w14:paraId="5843C2F0" w14:textId="77777777" w:rsidR="008D2B59" w:rsidRPr="008D2B59" w:rsidRDefault="008D2B59" w:rsidP="00206B44">
      <w:pPr>
        <w:widowControl w:val="0"/>
        <w:autoSpaceDE w:val="0"/>
        <w:autoSpaceDN w:val="0"/>
        <w:spacing w:before="229" w:after="0" w:line="240" w:lineRule="auto"/>
        <w:ind w:left="360"/>
        <w:rPr>
          <w:rFonts w:ascii="Arial" w:eastAsia="Arial" w:hAnsi="Arial" w:cs="Arial"/>
          <w:sz w:val="20"/>
          <w:szCs w:val="20"/>
        </w:rPr>
      </w:pPr>
      <w:r w:rsidRPr="008D2B59">
        <w:rPr>
          <w:rFonts w:ascii="Arial" w:eastAsia="Arial" w:hAnsi="Arial" w:cs="Arial"/>
          <w:spacing w:val="-2"/>
          <w:sz w:val="20"/>
          <w:szCs w:val="20"/>
        </w:rPr>
        <w:t>Review</w:t>
      </w:r>
      <w:r w:rsidRPr="008D2B59">
        <w:rPr>
          <w:rFonts w:ascii="Arial" w:eastAsia="Arial" w:hAnsi="Arial" w:cs="Arial"/>
          <w:spacing w:val="-6"/>
          <w:sz w:val="20"/>
          <w:szCs w:val="20"/>
        </w:rPr>
        <w:t xml:space="preserve"> </w:t>
      </w:r>
      <w:r w:rsidRPr="008D2B59">
        <w:rPr>
          <w:rFonts w:ascii="Arial" w:eastAsia="Arial" w:hAnsi="Arial" w:cs="Arial"/>
          <w:spacing w:val="-2"/>
          <w:sz w:val="20"/>
          <w:szCs w:val="20"/>
        </w:rPr>
        <w:t>the</w:t>
      </w:r>
      <w:r w:rsidRPr="008D2B59">
        <w:rPr>
          <w:rFonts w:ascii="Arial" w:eastAsia="Arial" w:hAnsi="Arial" w:cs="Arial"/>
          <w:spacing w:val="-5"/>
          <w:sz w:val="20"/>
          <w:szCs w:val="20"/>
        </w:rPr>
        <w:t xml:space="preserve"> </w:t>
      </w:r>
      <w:r w:rsidRPr="008D2B59">
        <w:rPr>
          <w:rFonts w:ascii="Arial" w:eastAsia="Arial" w:hAnsi="Arial" w:cs="Arial"/>
          <w:spacing w:val="-2"/>
          <w:sz w:val="20"/>
          <w:szCs w:val="20"/>
        </w:rPr>
        <w:t>following</w:t>
      </w:r>
      <w:r w:rsidRPr="008D2B59">
        <w:rPr>
          <w:rFonts w:ascii="Arial" w:eastAsia="Arial" w:hAnsi="Arial" w:cs="Arial"/>
          <w:spacing w:val="-3"/>
          <w:sz w:val="20"/>
          <w:szCs w:val="20"/>
        </w:rPr>
        <w:t xml:space="preserve"> </w:t>
      </w:r>
      <w:r w:rsidRPr="008D2B59">
        <w:rPr>
          <w:rFonts w:ascii="Arial" w:eastAsia="Arial" w:hAnsi="Arial" w:cs="Arial"/>
          <w:spacing w:val="-2"/>
          <w:sz w:val="20"/>
          <w:szCs w:val="20"/>
        </w:rPr>
        <w:t>items</w:t>
      </w:r>
      <w:r w:rsidRPr="008D2B59">
        <w:rPr>
          <w:rFonts w:ascii="Arial" w:eastAsia="Arial" w:hAnsi="Arial" w:cs="Arial"/>
          <w:spacing w:val="-1"/>
          <w:sz w:val="20"/>
          <w:szCs w:val="20"/>
        </w:rPr>
        <w:t xml:space="preserve"> </w:t>
      </w:r>
      <w:r w:rsidRPr="008D2B59">
        <w:rPr>
          <w:rFonts w:ascii="Arial" w:eastAsia="Arial" w:hAnsi="Arial" w:cs="Arial"/>
          <w:spacing w:val="-2"/>
          <w:sz w:val="20"/>
          <w:szCs w:val="20"/>
        </w:rPr>
        <w:t>to</w:t>
      </w:r>
      <w:r w:rsidRPr="008D2B59">
        <w:rPr>
          <w:rFonts w:ascii="Arial" w:eastAsia="Arial" w:hAnsi="Arial" w:cs="Arial"/>
          <w:spacing w:val="-5"/>
          <w:sz w:val="20"/>
          <w:szCs w:val="20"/>
        </w:rPr>
        <w:t xml:space="preserve"> </w:t>
      </w:r>
      <w:r w:rsidRPr="008D2B59">
        <w:rPr>
          <w:rFonts w:ascii="Arial" w:eastAsia="Arial" w:hAnsi="Arial" w:cs="Arial"/>
          <w:spacing w:val="-2"/>
          <w:sz w:val="20"/>
          <w:szCs w:val="20"/>
        </w:rPr>
        <w:t>guarantee</w:t>
      </w:r>
      <w:r w:rsidRPr="008D2B59">
        <w:rPr>
          <w:rFonts w:ascii="Arial" w:eastAsia="Arial" w:hAnsi="Arial" w:cs="Arial"/>
          <w:spacing w:val="-3"/>
          <w:sz w:val="20"/>
          <w:szCs w:val="20"/>
        </w:rPr>
        <w:t xml:space="preserve"> </w:t>
      </w:r>
      <w:r w:rsidRPr="008D2B59">
        <w:rPr>
          <w:rFonts w:ascii="Arial" w:eastAsia="Arial" w:hAnsi="Arial" w:cs="Arial"/>
          <w:spacing w:val="-2"/>
          <w:sz w:val="20"/>
          <w:szCs w:val="20"/>
        </w:rPr>
        <w:t>a</w:t>
      </w:r>
      <w:r w:rsidRPr="008D2B59">
        <w:rPr>
          <w:rFonts w:ascii="Arial" w:eastAsia="Arial" w:hAnsi="Arial" w:cs="Arial"/>
          <w:spacing w:val="-5"/>
          <w:sz w:val="20"/>
          <w:szCs w:val="20"/>
        </w:rPr>
        <w:t xml:space="preserve"> </w:t>
      </w:r>
      <w:r w:rsidRPr="008D2B59">
        <w:rPr>
          <w:rFonts w:ascii="Arial" w:eastAsia="Arial" w:hAnsi="Arial" w:cs="Arial"/>
          <w:spacing w:val="-2"/>
          <w:sz w:val="20"/>
          <w:szCs w:val="20"/>
        </w:rPr>
        <w:t>successful</w:t>
      </w:r>
      <w:r w:rsidRPr="008D2B59">
        <w:rPr>
          <w:rFonts w:ascii="Arial" w:eastAsia="Arial" w:hAnsi="Arial" w:cs="Arial"/>
          <w:spacing w:val="-6"/>
          <w:sz w:val="20"/>
          <w:szCs w:val="20"/>
        </w:rPr>
        <w:t xml:space="preserve"> </w:t>
      </w:r>
      <w:r w:rsidRPr="008D2B59">
        <w:rPr>
          <w:rFonts w:ascii="Arial" w:eastAsia="Arial" w:hAnsi="Arial" w:cs="Arial"/>
          <w:spacing w:val="-2"/>
          <w:sz w:val="20"/>
          <w:szCs w:val="20"/>
        </w:rPr>
        <w:t>transmission</w:t>
      </w:r>
      <w:r w:rsidRPr="008D2B59">
        <w:rPr>
          <w:rFonts w:ascii="Arial" w:eastAsia="Arial" w:hAnsi="Arial" w:cs="Arial"/>
          <w:spacing w:val="-6"/>
          <w:sz w:val="20"/>
          <w:szCs w:val="20"/>
        </w:rPr>
        <w:t xml:space="preserve"> </w:t>
      </w:r>
      <w:r w:rsidRPr="008D2B59">
        <w:rPr>
          <w:rFonts w:ascii="Arial" w:eastAsia="Arial" w:hAnsi="Arial" w:cs="Arial"/>
          <w:spacing w:val="-2"/>
          <w:sz w:val="20"/>
          <w:szCs w:val="20"/>
        </w:rPr>
        <w:t>of</w:t>
      </w:r>
      <w:r w:rsidRPr="008D2B59">
        <w:rPr>
          <w:rFonts w:ascii="Arial" w:eastAsia="Arial" w:hAnsi="Arial" w:cs="Arial"/>
          <w:spacing w:val="-3"/>
          <w:sz w:val="20"/>
          <w:szCs w:val="20"/>
        </w:rPr>
        <w:t xml:space="preserve"> </w:t>
      </w:r>
      <w:r w:rsidRPr="008D2B59">
        <w:rPr>
          <w:rFonts w:ascii="Arial" w:eastAsia="Arial" w:hAnsi="Arial" w:cs="Arial"/>
          <w:spacing w:val="-2"/>
          <w:sz w:val="20"/>
          <w:szCs w:val="20"/>
        </w:rPr>
        <w:t>TS</w:t>
      </w:r>
      <w:r w:rsidRPr="008D2B59">
        <w:rPr>
          <w:rFonts w:ascii="Arial" w:eastAsia="Arial" w:hAnsi="Arial" w:cs="Arial"/>
          <w:spacing w:val="-6"/>
          <w:sz w:val="20"/>
          <w:szCs w:val="20"/>
        </w:rPr>
        <w:t xml:space="preserve"> </w:t>
      </w:r>
      <w:r w:rsidRPr="008D2B59">
        <w:rPr>
          <w:rFonts w:ascii="Arial" w:eastAsia="Arial" w:hAnsi="Arial" w:cs="Arial"/>
          <w:spacing w:val="-4"/>
          <w:sz w:val="20"/>
          <w:szCs w:val="20"/>
        </w:rPr>
        <w:t>264.</w:t>
      </w:r>
    </w:p>
    <w:p w14:paraId="3A9A49C1" w14:textId="77777777" w:rsidR="008D2B59" w:rsidRPr="008D2B59" w:rsidRDefault="008D2B59" w:rsidP="00206B44">
      <w:pPr>
        <w:widowControl w:val="0"/>
        <w:autoSpaceDE w:val="0"/>
        <w:autoSpaceDN w:val="0"/>
        <w:spacing w:before="4" w:after="0" w:line="240" w:lineRule="auto"/>
        <w:rPr>
          <w:rFonts w:ascii="Arial" w:eastAsia="Arial" w:hAnsi="Arial" w:cs="Arial"/>
          <w:sz w:val="20"/>
          <w:szCs w:val="20"/>
        </w:rPr>
      </w:pPr>
    </w:p>
    <w:p w14:paraId="4C0C3F6A" w14:textId="77777777" w:rsidR="008D2B59" w:rsidRPr="008D2B59" w:rsidRDefault="008D2B59" w:rsidP="00206B44">
      <w:pPr>
        <w:widowControl w:val="0"/>
        <w:numPr>
          <w:ilvl w:val="0"/>
          <w:numId w:val="8"/>
        </w:numPr>
        <w:tabs>
          <w:tab w:val="left" w:pos="1080"/>
        </w:tabs>
        <w:autoSpaceDE w:val="0"/>
        <w:autoSpaceDN w:val="0"/>
        <w:spacing w:after="0" w:line="237" w:lineRule="auto"/>
        <w:ind w:right="1057"/>
        <w:rPr>
          <w:rFonts w:ascii="Arial" w:eastAsia="Arial" w:hAnsi="Arial" w:cs="Arial"/>
          <w:sz w:val="20"/>
        </w:rPr>
      </w:pPr>
      <w:r w:rsidRPr="008D2B59">
        <w:rPr>
          <w:rFonts w:ascii="Arial" w:eastAsia="Arial" w:hAnsi="Arial" w:cs="Arial"/>
          <w:sz w:val="20"/>
        </w:rPr>
        <w:t>Ensure</w:t>
      </w:r>
      <w:r w:rsidRPr="008D2B59">
        <w:rPr>
          <w:rFonts w:ascii="Arial" w:eastAsia="Arial" w:hAnsi="Arial" w:cs="Arial"/>
          <w:spacing w:val="-14"/>
          <w:sz w:val="20"/>
        </w:rPr>
        <w:t xml:space="preserve"> </w:t>
      </w:r>
      <w:r w:rsidRPr="008D2B59">
        <w:rPr>
          <w:rFonts w:ascii="Arial" w:eastAsia="Arial" w:hAnsi="Arial" w:cs="Arial"/>
          <w:sz w:val="20"/>
        </w:rPr>
        <w:t>that</w:t>
      </w:r>
      <w:r w:rsidRPr="008D2B59">
        <w:rPr>
          <w:rFonts w:ascii="Arial" w:eastAsia="Arial" w:hAnsi="Arial" w:cs="Arial"/>
          <w:spacing w:val="-11"/>
          <w:sz w:val="20"/>
        </w:rPr>
        <w:t xml:space="preserve"> </w:t>
      </w:r>
      <w:r w:rsidRPr="008D2B59">
        <w:rPr>
          <w:rFonts w:ascii="Arial" w:eastAsia="Arial" w:hAnsi="Arial" w:cs="Arial"/>
          <w:sz w:val="20"/>
        </w:rPr>
        <w:t>the</w:t>
      </w:r>
      <w:r w:rsidRPr="008D2B59">
        <w:rPr>
          <w:rFonts w:ascii="Arial" w:eastAsia="Arial" w:hAnsi="Arial" w:cs="Arial"/>
          <w:spacing w:val="-11"/>
          <w:sz w:val="20"/>
        </w:rPr>
        <w:t xml:space="preserve"> </w:t>
      </w:r>
      <w:r w:rsidRPr="008D2B59">
        <w:rPr>
          <w:rFonts w:ascii="Arial" w:eastAsia="Arial" w:hAnsi="Arial" w:cs="Arial"/>
          <w:sz w:val="20"/>
        </w:rPr>
        <w:t>interchange</w:t>
      </w:r>
      <w:r w:rsidRPr="008D2B59">
        <w:rPr>
          <w:rFonts w:ascii="Arial" w:eastAsia="Arial" w:hAnsi="Arial" w:cs="Arial"/>
          <w:spacing w:val="-14"/>
          <w:sz w:val="20"/>
        </w:rPr>
        <w:t xml:space="preserve"> </w:t>
      </w:r>
      <w:r w:rsidRPr="008D2B59">
        <w:rPr>
          <w:rFonts w:ascii="Arial" w:eastAsia="Arial" w:hAnsi="Arial" w:cs="Arial"/>
          <w:sz w:val="20"/>
        </w:rPr>
        <w:t>control</w:t>
      </w:r>
      <w:r w:rsidRPr="008D2B59">
        <w:rPr>
          <w:rFonts w:ascii="Arial" w:eastAsia="Arial" w:hAnsi="Arial" w:cs="Arial"/>
          <w:spacing w:val="-12"/>
          <w:sz w:val="20"/>
        </w:rPr>
        <w:t xml:space="preserve"> </w:t>
      </w:r>
      <w:r w:rsidRPr="008D2B59">
        <w:rPr>
          <w:rFonts w:ascii="Arial" w:eastAsia="Arial" w:hAnsi="Arial" w:cs="Arial"/>
          <w:sz w:val="20"/>
        </w:rPr>
        <w:t>segments</w:t>
      </w:r>
      <w:r w:rsidRPr="008D2B59">
        <w:rPr>
          <w:rFonts w:ascii="Arial" w:eastAsia="Arial" w:hAnsi="Arial" w:cs="Arial"/>
          <w:spacing w:val="-12"/>
          <w:sz w:val="20"/>
        </w:rPr>
        <w:t xml:space="preserve"> </w:t>
      </w:r>
      <w:r w:rsidRPr="008D2B59">
        <w:rPr>
          <w:rFonts w:ascii="Arial" w:eastAsia="Arial" w:hAnsi="Arial" w:cs="Arial"/>
          <w:sz w:val="20"/>
        </w:rPr>
        <w:t>information</w:t>
      </w:r>
      <w:r w:rsidRPr="008D2B59">
        <w:rPr>
          <w:rFonts w:ascii="Arial" w:eastAsia="Arial" w:hAnsi="Arial" w:cs="Arial"/>
          <w:spacing w:val="-13"/>
          <w:sz w:val="20"/>
        </w:rPr>
        <w:t xml:space="preserve"> </w:t>
      </w:r>
      <w:r w:rsidRPr="008D2B59">
        <w:rPr>
          <w:rFonts w:ascii="Arial" w:eastAsia="Arial" w:hAnsi="Arial" w:cs="Arial"/>
          <w:sz w:val="20"/>
        </w:rPr>
        <w:t>for</w:t>
      </w:r>
      <w:r w:rsidRPr="008D2B59">
        <w:rPr>
          <w:rFonts w:ascii="Arial" w:eastAsia="Arial" w:hAnsi="Arial" w:cs="Arial"/>
          <w:spacing w:val="-10"/>
          <w:sz w:val="20"/>
        </w:rPr>
        <w:t xml:space="preserve"> </w:t>
      </w:r>
      <w:r w:rsidRPr="008D2B59">
        <w:rPr>
          <w:rFonts w:ascii="Arial" w:eastAsia="Arial" w:hAnsi="Arial" w:cs="Arial"/>
          <w:sz w:val="20"/>
        </w:rPr>
        <w:t>you</w:t>
      </w:r>
      <w:r w:rsidRPr="008D2B59">
        <w:rPr>
          <w:rFonts w:ascii="Arial" w:eastAsia="Arial" w:hAnsi="Arial" w:cs="Arial"/>
          <w:spacing w:val="-11"/>
          <w:sz w:val="20"/>
        </w:rPr>
        <w:t xml:space="preserve"> </w:t>
      </w:r>
      <w:r w:rsidRPr="008D2B59">
        <w:rPr>
          <w:rFonts w:ascii="Arial" w:eastAsia="Arial" w:hAnsi="Arial" w:cs="Arial"/>
          <w:sz w:val="20"/>
        </w:rPr>
        <w:t>and</w:t>
      </w:r>
      <w:r w:rsidRPr="008D2B59">
        <w:rPr>
          <w:rFonts w:ascii="Arial" w:eastAsia="Arial" w:hAnsi="Arial" w:cs="Arial"/>
          <w:spacing w:val="-11"/>
          <w:sz w:val="20"/>
        </w:rPr>
        <w:t xml:space="preserve"> </w:t>
      </w:r>
      <w:r w:rsidRPr="008D2B59">
        <w:rPr>
          <w:rFonts w:ascii="Arial" w:eastAsia="Arial" w:hAnsi="Arial" w:cs="Arial"/>
          <w:sz w:val="20"/>
        </w:rPr>
        <w:t>RHS</w:t>
      </w:r>
      <w:r w:rsidRPr="008D2B59">
        <w:rPr>
          <w:rFonts w:ascii="Arial" w:eastAsia="Arial" w:hAnsi="Arial" w:cs="Arial"/>
          <w:spacing w:val="-12"/>
          <w:sz w:val="20"/>
        </w:rPr>
        <w:t xml:space="preserve"> </w:t>
      </w:r>
      <w:r w:rsidRPr="008D2B59">
        <w:rPr>
          <w:rFonts w:ascii="Arial" w:eastAsia="Arial" w:hAnsi="Arial" w:cs="Arial"/>
          <w:sz w:val="20"/>
        </w:rPr>
        <w:t>is</w:t>
      </w:r>
      <w:r w:rsidRPr="008D2B59">
        <w:rPr>
          <w:rFonts w:ascii="Arial" w:eastAsia="Arial" w:hAnsi="Arial" w:cs="Arial"/>
          <w:spacing w:val="-9"/>
          <w:sz w:val="20"/>
        </w:rPr>
        <w:t xml:space="preserve"> </w:t>
      </w:r>
      <w:r w:rsidRPr="008D2B59">
        <w:rPr>
          <w:rFonts w:ascii="Arial" w:eastAsia="Arial" w:hAnsi="Arial" w:cs="Arial"/>
          <w:sz w:val="20"/>
        </w:rPr>
        <w:t>specified</w:t>
      </w:r>
      <w:r w:rsidRPr="008D2B59">
        <w:rPr>
          <w:rFonts w:ascii="Arial" w:eastAsia="Arial" w:hAnsi="Arial" w:cs="Arial"/>
          <w:spacing w:val="-11"/>
          <w:sz w:val="20"/>
        </w:rPr>
        <w:t xml:space="preserve"> </w:t>
      </w:r>
      <w:r w:rsidRPr="008D2B59">
        <w:rPr>
          <w:rFonts w:ascii="Arial" w:eastAsia="Arial" w:hAnsi="Arial" w:cs="Arial"/>
          <w:sz w:val="20"/>
        </w:rPr>
        <w:t>as</w:t>
      </w:r>
      <w:r w:rsidRPr="008D2B59">
        <w:rPr>
          <w:rFonts w:ascii="Arial" w:eastAsia="Arial" w:hAnsi="Arial" w:cs="Arial"/>
          <w:spacing w:val="53"/>
          <w:sz w:val="20"/>
        </w:rPr>
        <w:t xml:space="preserve"> </w:t>
      </w:r>
      <w:r w:rsidRPr="008D2B59">
        <w:rPr>
          <w:rFonts w:ascii="Arial" w:eastAsia="Arial" w:hAnsi="Arial" w:cs="Arial"/>
          <w:sz w:val="20"/>
        </w:rPr>
        <w:t xml:space="preserve">discussed in </w:t>
      </w:r>
      <w:hyperlink w:anchor="_bookmark68" w:history="1">
        <w:r w:rsidRPr="008D2B59">
          <w:rPr>
            <w:rFonts w:ascii="Arial" w:eastAsia="Arial" w:hAnsi="Arial" w:cs="Arial"/>
            <w:color w:val="0000FF"/>
            <w:sz w:val="20"/>
            <w:u w:val="single" w:color="0000FF"/>
          </w:rPr>
          <w:t>Appendix C, RHS Communication Envelope Specifications</w:t>
        </w:r>
        <w:r w:rsidRPr="008D2B59">
          <w:rPr>
            <w:rFonts w:ascii="Arial" w:eastAsia="Arial" w:hAnsi="Arial" w:cs="Arial"/>
            <w:sz w:val="20"/>
          </w:rPr>
          <w:t>.</w:t>
        </w:r>
      </w:hyperlink>
    </w:p>
    <w:p w14:paraId="0CE9983B" w14:textId="77777777" w:rsidR="008D2B59" w:rsidRPr="008D2B59" w:rsidRDefault="008D2B59" w:rsidP="00206B44">
      <w:pPr>
        <w:widowControl w:val="0"/>
        <w:numPr>
          <w:ilvl w:val="0"/>
          <w:numId w:val="8"/>
        </w:numPr>
        <w:tabs>
          <w:tab w:val="left" w:pos="1079"/>
        </w:tabs>
        <w:autoSpaceDE w:val="0"/>
        <w:autoSpaceDN w:val="0"/>
        <w:spacing w:after="0" w:line="243" w:lineRule="exact"/>
        <w:ind w:hanging="446"/>
        <w:rPr>
          <w:rFonts w:ascii="Arial" w:eastAsia="Arial" w:hAnsi="Arial" w:cs="Arial"/>
          <w:sz w:val="20"/>
        </w:rPr>
      </w:pPr>
      <w:r w:rsidRPr="008D2B59">
        <w:rPr>
          <w:rFonts w:ascii="Arial" w:eastAsia="Arial" w:hAnsi="Arial" w:cs="Arial"/>
          <w:sz w:val="20"/>
        </w:rPr>
        <w:t>Ensure</w:t>
      </w:r>
      <w:r w:rsidRPr="008D2B59">
        <w:rPr>
          <w:rFonts w:ascii="Arial" w:eastAsia="Arial" w:hAnsi="Arial" w:cs="Arial"/>
          <w:spacing w:val="-14"/>
          <w:sz w:val="20"/>
        </w:rPr>
        <w:t xml:space="preserve"> </w:t>
      </w:r>
      <w:r w:rsidRPr="008D2B59">
        <w:rPr>
          <w:rFonts w:ascii="Arial" w:eastAsia="Arial" w:hAnsi="Arial" w:cs="Arial"/>
          <w:sz w:val="20"/>
        </w:rPr>
        <w:t>that</w:t>
      </w:r>
      <w:r w:rsidRPr="008D2B59">
        <w:rPr>
          <w:rFonts w:ascii="Arial" w:eastAsia="Arial" w:hAnsi="Arial" w:cs="Arial"/>
          <w:spacing w:val="-13"/>
          <w:sz w:val="20"/>
        </w:rPr>
        <w:t xml:space="preserve"> </w:t>
      </w:r>
      <w:r w:rsidRPr="008D2B59">
        <w:rPr>
          <w:rFonts w:ascii="Arial" w:eastAsia="Arial" w:hAnsi="Arial" w:cs="Arial"/>
          <w:sz w:val="20"/>
        </w:rPr>
        <w:t>all</w:t>
      </w:r>
      <w:r w:rsidRPr="008D2B59">
        <w:rPr>
          <w:rFonts w:ascii="Arial" w:eastAsia="Arial" w:hAnsi="Arial" w:cs="Arial"/>
          <w:spacing w:val="-13"/>
          <w:sz w:val="20"/>
        </w:rPr>
        <w:t xml:space="preserve"> </w:t>
      </w:r>
      <w:r w:rsidRPr="008D2B59">
        <w:rPr>
          <w:rFonts w:ascii="Arial" w:eastAsia="Arial" w:hAnsi="Arial" w:cs="Arial"/>
          <w:sz w:val="20"/>
        </w:rPr>
        <w:t>data</w:t>
      </w:r>
      <w:r w:rsidRPr="008D2B59">
        <w:rPr>
          <w:rFonts w:ascii="Arial" w:eastAsia="Arial" w:hAnsi="Arial" w:cs="Arial"/>
          <w:spacing w:val="-11"/>
          <w:sz w:val="20"/>
        </w:rPr>
        <w:t xml:space="preserve"> </w:t>
      </w:r>
      <w:r w:rsidRPr="008D2B59">
        <w:rPr>
          <w:rFonts w:ascii="Arial" w:eastAsia="Arial" w:hAnsi="Arial" w:cs="Arial"/>
          <w:sz w:val="20"/>
        </w:rPr>
        <w:t>is</w:t>
      </w:r>
      <w:r w:rsidRPr="008D2B59">
        <w:rPr>
          <w:rFonts w:ascii="Arial" w:eastAsia="Arial" w:hAnsi="Arial" w:cs="Arial"/>
          <w:spacing w:val="-10"/>
          <w:sz w:val="20"/>
        </w:rPr>
        <w:t xml:space="preserve"> </w:t>
      </w:r>
      <w:r w:rsidRPr="008D2B59">
        <w:rPr>
          <w:rFonts w:ascii="Arial" w:eastAsia="Arial" w:hAnsi="Arial" w:cs="Arial"/>
          <w:sz w:val="20"/>
        </w:rPr>
        <w:t>in</w:t>
      </w:r>
      <w:r w:rsidRPr="008D2B59">
        <w:rPr>
          <w:rFonts w:ascii="Arial" w:eastAsia="Arial" w:hAnsi="Arial" w:cs="Arial"/>
          <w:spacing w:val="-13"/>
          <w:sz w:val="20"/>
        </w:rPr>
        <w:t xml:space="preserve"> </w:t>
      </w:r>
      <w:r w:rsidRPr="008D2B59">
        <w:rPr>
          <w:rFonts w:ascii="Arial" w:eastAsia="Arial" w:hAnsi="Arial" w:cs="Arial"/>
          <w:sz w:val="20"/>
        </w:rPr>
        <w:t>the</w:t>
      </w:r>
      <w:r w:rsidRPr="008D2B59">
        <w:rPr>
          <w:rFonts w:ascii="Arial" w:eastAsia="Arial" w:hAnsi="Arial" w:cs="Arial"/>
          <w:spacing w:val="-12"/>
          <w:sz w:val="20"/>
        </w:rPr>
        <w:t xml:space="preserve"> </w:t>
      </w:r>
      <w:r w:rsidRPr="008D2B59">
        <w:rPr>
          <w:rFonts w:ascii="Arial" w:eastAsia="Arial" w:hAnsi="Arial" w:cs="Arial"/>
          <w:sz w:val="20"/>
        </w:rPr>
        <w:t>format</w:t>
      </w:r>
      <w:r w:rsidRPr="008D2B59">
        <w:rPr>
          <w:rFonts w:ascii="Arial" w:eastAsia="Arial" w:hAnsi="Arial" w:cs="Arial"/>
          <w:spacing w:val="-14"/>
          <w:sz w:val="20"/>
        </w:rPr>
        <w:t xml:space="preserve"> </w:t>
      </w:r>
      <w:r w:rsidRPr="008D2B59">
        <w:rPr>
          <w:rFonts w:ascii="Arial" w:eastAsia="Arial" w:hAnsi="Arial" w:cs="Arial"/>
          <w:sz w:val="20"/>
        </w:rPr>
        <w:t>required</w:t>
      </w:r>
      <w:r w:rsidRPr="008D2B59">
        <w:rPr>
          <w:rFonts w:ascii="Arial" w:eastAsia="Arial" w:hAnsi="Arial" w:cs="Arial"/>
          <w:spacing w:val="-14"/>
          <w:sz w:val="20"/>
        </w:rPr>
        <w:t xml:space="preserve"> </w:t>
      </w:r>
      <w:r w:rsidRPr="008D2B59">
        <w:rPr>
          <w:rFonts w:ascii="Arial" w:eastAsia="Arial" w:hAnsi="Arial" w:cs="Arial"/>
          <w:sz w:val="20"/>
        </w:rPr>
        <w:t>by</w:t>
      </w:r>
      <w:r w:rsidRPr="008D2B59">
        <w:rPr>
          <w:rFonts w:ascii="Arial" w:eastAsia="Arial" w:hAnsi="Arial" w:cs="Arial"/>
          <w:spacing w:val="-10"/>
          <w:sz w:val="20"/>
        </w:rPr>
        <w:t xml:space="preserve"> </w:t>
      </w:r>
      <w:r w:rsidRPr="008D2B59">
        <w:rPr>
          <w:rFonts w:ascii="Arial" w:eastAsia="Arial" w:hAnsi="Arial" w:cs="Arial"/>
          <w:sz w:val="20"/>
        </w:rPr>
        <w:t>RHS's</w:t>
      </w:r>
      <w:r w:rsidRPr="008D2B59">
        <w:rPr>
          <w:rFonts w:ascii="Arial" w:eastAsia="Arial" w:hAnsi="Arial" w:cs="Arial"/>
          <w:spacing w:val="-12"/>
          <w:sz w:val="20"/>
        </w:rPr>
        <w:t xml:space="preserve"> </w:t>
      </w:r>
      <w:r w:rsidRPr="008D2B59">
        <w:rPr>
          <w:rFonts w:ascii="Arial" w:eastAsia="Arial" w:hAnsi="Arial" w:cs="Arial"/>
          <w:sz w:val="20"/>
        </w:rPr>
        <w:t>application</w:t>
      </w:r>
      <w:r w:rsidRPr="008D2B59">
        <w:rPr>
          <w:rFonts w:ascii="Arial" w:eastAsia="Arial" w:hAnsi="Arial" w:cs="Arial"/>
          <w:spacing w:val="-12"/>
          <w:sz w:val="20"/>
        </w:rPr>
        <w:t xml:space="preserve"> </w:t>
      </w:r>
      <w:r w:rsidRPr="008D2B59">
        <w:rPr>
          <w:rFonts w:ascii="Arial" w:eastAsia="Arial" w:hAnsi="Arial" w:cs="Arial"/>
          <w:spacing w:val="-2"/>
          <w:sz w:val="20"/>
        </w:rPr>
        <w:t>system.</w:t>
      </w:r>
    </w:p>
    <w:p w14:paraId="7881D749" w14:textId="77777777" w:rsidR="008D2B59" w:rsidRPr="008D2B59" w:rsidRDefault="008D2B59" w:rsidP="00206B44">
      <w:pPr>
        <w:widowControl w:val="0"/>
        <w:numPr>
          <w:ilvl w:val="0"/>
          <w:numId w:val="8"/>
        </w:numPr>
        <w:tabs>
          <w:tab w:val="left" w:pos="1082"/>
        </w:tabs>
        <w:autoSpaceDE w:val="0"/>
        <w:autoSpaceDN w:val="0"/>
        <w:spacing w:before="5" w:after="0" w:line="446" w:lineRule="auto"/>
        <w:ind w:left="359" w:right="3035" w:firstLine="273"/>
        <w:rPr>
          <w:rFonts w:ascii="Arial" w:eastAsia="Arial" w:hAnsi="Arial" w:cs="Arial"/>
          <w:sz w:val="20"/>
        </w:rPr>
      </w:pPr>
      <w:r w:rsidRPr="008D2B59">
        <w:rPr>
          <w:rFonts w:ascii="Arial" w:eastAsia="Arial" w:hAnsi="Arial" w:cs="Arial"/>
          <w:sz w:val="20"/>
        </w:rPr>
        <w:t>Ensure</w:t>
      </w:r>
      <w:r w:rsidRPr="008D2B59">
        <w:rPr>
          <w:rFonts w:ascii="Arial" w:eastAsia="Arial" w:hAnsi="Arial" w:cs="Arial"/>
          <w:spacing w:val="-13"/>
          <w:sz w:val="20"/>
        </w:rPr>
        <w:t xml:space="preserve"> </w:t>
      </w:r>
      <w:r w:rsidRPr="008D2B59">
        <w:rPr>
          <w:rFonts w:ascii="Arial" w:eastAsia="Arial" w:hAnsi="Arial" w:cs="Arial"/>
          <w:sz w:val="20"/>
        </w:rPr>
        <w:t>that</w:t>
      </w:r>
      <w:r w:rsidRPr="008D2B59">
        <w:rPr>
          <w:rFonts w:ascii="Arial" w:eastAsia="Arial" w:hAnsi="Arial" w:cs="Arial"/>
          <w:spacing w:val="-11"/>
          <w:sz w:val="20"/>
        </w:rPr>
        <w:t xml:space="preserve"> </w:t>
      </w:r>
      <w:r w:rsidRPr="008D2B59">
        <w:rPr>
          <w:rFonts w:ascii="Arial" w:eastAsia="Arial" w:hAnsi="Arial" w:cs="Arial"/>
          <w:sz w:val="20"/>
        </w:rPr>
        <w:t>the</w:t>
      </w:r>
      <w:r w:rsidRPr="008D2B59">
        <w:rPr>
          <w:rFonts w:ascii="Arial" w:eastAsia="Arial" w:hAnsi="Arial" w:cs="Arial"/>
          <w:spacing w:val="-13"/>
          <w:sz w:val="20"/>
        </w:rPr>
        <w:t xml:space="preserve"> </w:t>
      </w:r>
      <w:r w:rsidRPr="008D2B59">
        <w:rPr>
          <w:rFonts w:ascii="Arial" w:eastAsia="Arial" w:hAnsi="Arial" w:cs="Arial"/>
          <w:sz w:val="20"/>
        </w:rPr>
        <w:t>file</w:t>
      </w:r>
      <w:r w:rsidRPr="008D2B59">
        <w:rPr>
          <w:rFonts w:ascii="Arial" w:eastAsia="Arial" w:hAnsi="Arial" w:cs="Arial"/>
          <w:spacing w:val="-9"/>
          <w:sz w:val="20"/>
        </w:rPr>
        <w:t xml:space="preserve"> </w:t>
      </w:r>
      <w:r w:rsidRPr="008D2B59">
        <w:rPr>
          <w:rFonts w:ascii="Arial" w:eastAsia="Arial" w:hAnsi="Arial" w:cs="Arial"/>
          <w:sz w:val="20"/>
        </w:rPr>
        <w:t>is</w:t>
      </w:r>
      <w:r w:rsidRPr="008D2B59">
        <w:rPr>
          <w:rFonts w:ascii="Arial" w:eastAsia="Arial" w:hAnsi="Arial" w:cs="Arial"/>
          <w:spacing w:val="-9"/>
          <w:sz w:val="20"/>
        </w:rPr>
        <w:t xml:space="preserve"> </w:t>
      </w:r>
      <w:r w:rsidRPr="008D2B59">
        <w:rPr>
          <w:rFonts w:ascii="Arial" w:eastAsia="Arial" w:hAnsi="Arial" w:cs="Arial"/>
          <w:sz w:val="20"/>
        </w:rPr>
        <w:t>in</w:t>
      </w:r>
      <w:r w:rsidRPr="008D2B59">
        <w:rPr>
          <w:rFonts w:ascii="Arial" w:eastAsia="Arial" w:hAnsi="Arial" w:cs="Arial"/>
          <w:spacing w:val="-11"/>
          <w:sz w:val="20"/>
        </w:rPr>
        <w:t xml:space="preserve"> </w:t>
      </w:r>
      <w:r w:rsidRPr="008D2B59">
        <w:rPr>
          <w:rFonts w:ascii="Arial" w:eastAsia="Arial" w:hAnsi="Arial" w:cs="Arial"/>
          <w:sz w:val="20"/>
        </w:rPr>
        <w:t>the</w:t>
      </w:r>
      <w:r w:rsidRPr="008D2B59">
        <w:rPr>
          <w:rFonts w:ascii="Arial" w:eastAsia="Arial" w:hAnsi="Arial" w:cs="Arial"/>
          <w:spacing w:val="-11"/>
          <w:sz w:val="20"/>
        </w:rPr>
        <w:t xml:space="preserve"> </w:t>
      </w:r>
      <w:r w:rsidRPr="008D2B59">
        <w:rPr>
          <w:rFonts w:ascii="Arial" w:eastAsia="Arial" w:hAnsi="Arial" w:cs="Arial"/>
          <w:sz w:val="20"/>
        </w:rPr>
        <w:t>format</w:t>
      </w:r>
      <w:r w:rsidRPr="008D2B59">
        <w:rPr>
          <w:rFonts w:ascii="Arial" w:eastAsia="Arial" w:hAnsi="Arial" w:cs="Arial"/>
          <w:spacing w:val="-11"/>
          <w:sz w:val="20"/>
        </w:rPr>
        <w:t xml:space="preserve"> </w:t>
      </w:r>
      <w:r w:rsidRPr="008D2B59">
        <w:rPr>
          <w:rFonts w:ascii="Arial" w:eastAsia="Arial" w:hAnsi="Arial" w:cs="Arial"/>
          <w:sz w:val="20"/>
        </w:rPr>
        <w:t>required</w:t>
      </w:r>
      <w:r w:rsidRPr="008D2B59">
        <w:rPr>
          <w:rFonts w:ascii="Arial" w:eastAsia="Arial" w:hAnsi="Arial" w:cs="Arial"/>
          <w:spacing w:val="-13"/>
          <w:sz w:val="20"/>
        </w:rPr>
        <w:t xml:space="preserve"> </w:t>
      </w:r>
      <w:r w:rsidRPr="008D2B59">
        <w:rPr>
          <w:rFonts w:ascii="Arial" w:eastAsia="Arial" w:hAnsi="Arial" w:cs="Arial"/>
          <w:sz w:val="20"/>
        </w:rPr>
        <w:t>by</w:t>
      </w:r>
      <w:r w:rsidRPr="008D2B59">
        <w:rPr>
          <w:rFonts w:ascii="Arial" w:eastAsia="Arial" w:hAnsi="Arial" w:cs="Arial"/>
          <w:spacing w:val="-12"/>
          <w:sz w:val="20"/>
        </w:rPr>
        <w:t xml:space="preserve"> </w:t>
      </w:r>
      <w:r w:rsidRPr="008D2B59">
        <w:rPr>
          <w:rFonts w:ascii="Arial" w:eastAsia="Arial" w:hAnsi="Arial" w:cs="Arial"/>
          <w:sz w:val="20"/>
        </w:rPr>
        <w:t>RHS's</w:t>
      </w:r>
      <w:r w:rsidRPr="008D2B59">
        <w:rPr>
          <w:rFonts w:ascii="Arial" w:eastAsia="Arial" w:hAnsi="Arial" w:cs="Arial"/>
          <w:spacing w:val="-10"/>
          <w:sz w:val="20"/>
        </w:rPr>
        <w:t xml:space="preserve"> </w:t>
      </w:r>
      <w:r w:rsidRPr="008D2B59">
        <w:rPr>
          <w:rFonts w:ascii="Arial" w:eastAsia="Arial" w:hAnsi="Arial" w:cs="Arial"/>
          <w:sz w:val="20"/>
        </w:rPr>
        <w:t>application</w:t>
      </w:r>
      <w:r w:rsidRPr="008D2B59">
        <w:rPr>
          <w:rFonts w:ascii="Arial" w:eastAsia="Arial" w:hAnsi="Arial" w:cs="Arial"/>
          <w:spacing w:val="-11"/>
          <w:sz w:val="20"/>
        </w:rPr>
        <w:t xml:space="preserve"> </w:t>
      </w:r>
      <w:r w:rsidRPr="008D2B59">
        <w:rPr>
          <w:rFonts w:ascii="Arial" w:eastAsia="Arial" w:hAnsi="Arial" w:cs="Arial"/>
          <w:sz w:val="20"/>
        </w:rPr>
        <w:t>system.</w:t>
      </w:r>
      <w:r w:rsidRPr="008D2B59">
        <w:rPr>
          <w:rFonts w:ascii="Arial" w:eastAsia="Arial" w:hAnsi="Arial" w:cs="Arial"/>
          <w:spacing w:val="63"/>
          <w:sz w:val="20"/>
        </w:rPr>
        <w:t xml:space="preserve"> </w:t>
      </w:r>
      <w:r w:rsidRPr="008D2B59">
        <w:rPr>
          <w:rFonts w:ascii="Arial" w:eastAsia="Arial" w:hAnsi="Arial" w:cs="Arial"/>
          <w:sz w:val="20"/>
        </w:rPr>
        <w:t>The paragraphs below describe each bulleted item.</w:t>
      </w:r>
    </w:p>
    <w:p w14:paraId="282D1324" w14:textId="77777777" w:rsidR="008D2B59" w:rsidRPr="008D2B59" w:rsidRDefault="008D2B59" w:rsidP="00206B44">
      <w:pPr>
        <w:widowControl w:val="0"/>
        <w:autoSpaceDE w:val="0"/>
        <w:autoSpaceDN w:val="0"/>
        <w:spacing w:before="32" w:after="0" w:line="240" w:lineRule="auto"/>
        <w:ind w:left="359" w:right="381"/>
        <w:rPr>
          <w:rFonts w:ascii="Arial" w:eastAsia="Arial" w:hAnsi="Arial" w:cs="Arial"/>
          <w:sz w:val="20"/>
          <w:szCs w:val="20"/>
        </w:rPr>
      </w:pPr>
      <w:r w:rsidRPr="008D2B59">
        <w:rPr>
          <w:rFonts w:ascii="Arial" w:eastAsia="Arial" w:hAnsi="Arial" w:cs="Arial"/>
          <w:b/>
          <w:sz w:val="20"/>
          <w:szCs w:val="20"/>
        </w:rPr>
        <w:t>Interchange</w:t>
      </w:r>
      <w:r w:rsidRPr="008D2B59">
        <w:rPr>
          <w:rFonts w:ascii="Arial" w:eastAsia="Arial" w:hAnsi="Arial" w:cs="Arial"/>
          <w:b/>
          <w:spacing w:val="-5"/>
          <w:sz w:val="20"/>
          <w:szCs w:val="20"/>
        </w:rPr>
        <w:t xml:space="preserve"> </w:t>
      </w:r>
      <w:r w:rsidRPr="008D2B59">
        <w:rPr>
          <w:rFonts w:ascii="Arial" w:eastAsia="Arial" w:hAnsi="Arial" w:cs="Arial"/>
          <w:b/>
          <w:sz w:val="20"/>
          <w:szCs w:val="20"/>
        </w:rPr>
        <w:t>Control</w:t>
      </w:r>
      <w:r w:rsidRPr="008D2B59">
        <w:rPr>
          <w:rFonts w:ascii="Arial" w:eastAsia="Arial" w:hAnsi="Arial" w:cs="Arial"/>
          <w:b/>
          <w:spacing w:val="-3"/>
          <w:sz w:val="20"/>
          <w:szCs w:val="20"/>
        </w:rPr>
        <w:t xml:space="preserve"> </w:t>
      </w:r>
      <w:r w:rsidRPr="008D2B59">
        <w:rPr>
          <w:rFonts w:ascii="Arial" w:eastAsia="Arial" w:hAnsi="Arial" w:cs="Arial"/>
          <w:b/>
          <w:sz w:val="20"/>
          <w:szCs w:val="20"/>
        </w:rPr>
        <w:t>Segments.</w:t>
      </w:r>
      <w:r w:rsidRPr="008D2B59">
        <w:rPr>
          <w:rFonts w:ascii="Arial" w:eastAsia="Arial" w:hAnsi="Arial" w:cs="Arial"/>
          <w:b/>
          <w:spacing w:val="-3"/>
          <w:sz w:val="20"/>
          <w:szCs w:val="20"/>
        </w:rPr>
        <w:t xml:space="preserve"> </w:t>
      </w:r>
      <w:r w:rsidRPr="008D2B59">
        <w:rPr>
          <w:rFonts w:ascii="Arial" w:eastAsia="Arial" w:hAnsi="Arial" w:cs="Arial"/>
          <w:sz w:val="20"/>
          <w:szCs w:val="20"/>
        </w:rPr>
        <w:t>As</w:t>
      </w:r>
      <w:r w:rsidRPr="008D2B59">
        <w:rPr>
          <w:rFonts w:ascii="Arial" w:eastAsia="Arial" w:hAnsi="Arial" w:cs="Arial"/>
          <w:spacing w:val="-4"/>
          <w:sz w:val="20"/>
          <w:szCs w:val="20"/>
        </w:rPr>
        <w:t xml:space="preserve"> </w:t>
      </w:r>
      <w:r w:rsidRPr="008D2B59">
        <w:rPr>
          <w:rFonts w:ascii="Arial" w:eastAsia="Arial" w:hAnsi="Arial" w:cs="Arial"/>
          <w:sz w:val="20"/>
          <w:szCs w:val="20"/>
        </w:rPr>
        <w:t>stated</w:t>
      </w:r>
      <w:r w:rsidRPr="008D2B59">
        <w:rPr>
          <w:rFonts w:ascii="Arial" w:eastAsia="Arial" w:hAnsi="Arial" w:cs="Arial"/>
          <w:spacing w:val="-5"/>
          <w:sz w:val="20"/>
          <w:szCs w:val="20"/>
        </w:rPr>
        <w:t xml:space="preserve"> </w:t>
      </w:r>
      <w:r w:rsidRPr="008D2B59">
        <w:rPr>
          <w:rFonts w:ascii="Arial" w:eastAsia="Arial" w:hAnsi="Arial" w:cs="Arial"/>
          <w:sz w:val="20"/>
          <w:szCs w:val="20"/>
        </w:rPr>
        <w:t>in</w:t>
      </w:r>
      <w:r w:rsidRPr="008D2B59">
        <w:rPr>
          <w:rFonts w:ascii="Arial" w:eastAsia="Arial" w:hAnsi="Arial" w:cs="Arial"/>
          <w:spacing w:val="-3"/>
          <w:sz w:val="20"/>
          <w:szCs w:val="20"/>
        </w:rPr>
        <w:t xml:space="preserve"> </w:t>
      </w:r>
      <w:hyperlink w:anchor="_bookmark26" w:history="1">
        <w:r w:rsidRPr="008D2B59">
          <w:rPr>
            <w:rFonts w:ascii="Arial" w:eastAsia="Arial" w:hAnsi="Arial" w:cs="Arial"/>
            <w:color w:val="0000FF"/>
            <w:sz w:val="20"/>
            <w:szCs w:val="20"/>
            <w:u w:val="single" w:color="0000FF"/>
          </w:rPr>
          <w:t>Part</w:t>
        </w:r>
        <w:r w:rsidRPr="008D2B59">
          <w:rPr>
            <w:rFonts w:ascii="Arial" w:eastAsia="Arial" w:hAnsi="Arial" w:cs="Arial"/>
            <w:color w:val="0000FF"/>
            <w:spacing w:val="-5"/>
            <w:sz w:val="20"/>
            <w:szCs w:val="20"/>
            <w:u w:val="single" w:color="0000FF"/>
          </w:rPr>
          <w:t xml:space="preserve"> </w:t>
        </w:r>
        <w:r w:rsidRPr="008D2B59">
          <w:rPr>
            <w:rFonts w:ascii="Arial" w:eastAsia="Arial" w:hAnsi="Arial" w:cs="Arial"/>
            <w:color w:val="0000FF"/>
            <w:sz w:val="20"/>
            <w:szCs w:val="20"/>
            <w:u w:val="single" w:color="0000FF"/>
          </w:rPr>
          <w:t>5,</w:t>
        </w:r>
        <w:r w:rsidRPr="008D2B59">
          <w:rPr>
            <w:rFonts w:ascii="Arial" w:eastAsia="Arial" w:hAnsi="Arial" w:cs="Arial"/>
            <w:color w:val="0000FF"/>
            <w:spacing w:val="-5"/>
            <w:sz w:val="20"/>
            <w:szCs w:val="20"/>
            <w:u w:val="single" w:color="0000FF"/>
          </w:rPr>
          <w:t xml:space="preserve"> </w:t>
        </w:r>
        <w:r w:rsidRPr="008D2B59">
          <w:rPr>
            <w:rFonts w:ascii="Arial" w:eastAsia="Arial" w:hAnsi="Arial" w:cs="Arial"/>
            <w:color w:val="0000FF"/>
            <w:sz w:val="20"/>
            <w:szCs w:val="20"/>
            <w:u w:val="single" w:color="0000FF"/>
          </w:rPr>
          <w:t>Introducing</w:t>
        </w:r>
        <w:r w:rsidRPr="008D2B59">
          <w:rPr>
            <w:rFonts w:ascii="Arial" w:eastAsia="Arial" w:hAnsi="Arial" w:cs="Arial"/>
            <w:color w:val="0000FF"/>
            <w:spacing w:val="-5"/>
            <w:sz w:val="20"/>
            <w:szCs w:val="20"/>
            <w:u w:val="single" w:color="0000FF"/>
          </w:rPr>
          <w:t xml:space="preserve"> </w:t>
        </w:r>
        <w:r w:rsidRPr="008D2B59">
          <w:rPr>
            <w:rFonts w:ascii="Arial" w:eastAsia="Arial" w:hAnsi="Arial" w:cs="Arial"/>
            <w:color w:val="0000FF"/>
            <w:sz w:val="20"/>
            <w:szCs w:val="20"/>
            <w:u w:val="single" w:color="0000FF"/>
          </w:rPr>
          <w:t>X12</w:t>
        </w:r>
        <w:r w:rsidRPr="008D2B59">
          <w:rPr>
            <w:rFonts w:ascii="Arial" w:eastAsia="Arial" w:hAnsi="Arial" w:cs="Arial"/>
            <w:color w:val="0000FF"/>
            <w:spacing w:val="-6"/>
            <w:sz w:val="20"/>
            <w:szCs w:val="20"/>
            <w:u w:val="single" w:color="0000FF"/>
          </w:rPr>
          <w:t xml:space="preserve"> </w:t>
        </w:r>
        <w:r w:rsidRPr="008D2B59">
          <w:rPr>
            <w:rFonts w:ascii="Arial" w:eastAsia="Arial" w:hAnsi="Arial" w:cs="Arial"/>
            <w:color w:val="0000FF"/>
            <w:sz w:val="20"/>
            <w:szCs w:val="20"/>
            <w:u w:val="single" w:color="0000FF"/>
          </w:rPr>
          <w:t>Transaction</w:t>
        </w:r>
        <w:r w:rsidRPr="008D2B59">
          <w:rPr>
            <w:rFonts w:ascii="Arial" w:eastAsia="Arial" w:hAnsi="Arial" w:cs="Arial"/>
            <w:color w:val="0000FF"/>
            <w:spacing w:val="-9"/>
            <w:sz w:val="20"/>
            <w:szCs w:val="20"/>
            <w:u w:val="single" w:color="0000FF"/>
          </w:rPr>
          <w:t xml:space="preserve"> </w:t>
        </w:r>
        <w:r w:rsidRPr="008D2B59">
          <w:rPr>
            <w:rFonts w:ascii="Arial" w:eastAsia="Arial" w:hAnsi="Arial" w:cs="Arial"/>
            <w:color w:val="0000FF"/>
            <w:sz w:val="20"/>
            <w:szCs w:val="20"/>
            <w:u w:val="single" w:color="0000FF"/>
          </w:rPr>
          <w:t>Sets</w:t>
        </w:r>
        <w:r w:rsidRPr="008D2B59">
          <w:rPr>
            <w:rFonts w:ascii="Arial" w:eastAsia="Arial" w:hAnsi="Arial" w:cs="Arial"/>
            <w:sz w:val="20"/>
            <w:szCs w:val="20"/>
          </w:rPr>
          <w:t>,</w:t>
        </w:r>
      </w:hyperlink>
      <w:r w:rsidRPr="008D2B59">
        <w:rPr>
          <w:rFonts w:ascii="Arial" w:eastAsia="Arial" w:hAnsi="Arial" w:cs="Arial"/>
          <w:spacing w:val="-3"/>
          <w:sz w:val="20"/>
          <w:szCs w:val="20"/>
        </w:rPr>
        <w:t xml:space="preserve"> </w:t>
      </w:r>
      <w:r w:rsidRPr="008D2B59">
        <w:rPr>
          <w:rFonts w:ascii="Arial" w:eastAsia="Arial" w:hAnsi="Arial" w:cs="Arial"/>
          <w:sz w:val="20"/>
          <w:szCs w:val="20"/>
        </w:rPr>
        <w:t>the</w:t>
      </w:r>
      <w:r w:rsidRPr="008D2B59">
        <w:rPr>
          <w:rFonts w:ascii="Arial" w:eastAsia="Arial" w:hAnsi="Arial" w:cs="Arial"/>
          <w:spacing w:val="-3"/>
          <w:sz w:val="20"/>
          <w:szCs w:val="20"/>
        </w:rPr>
        <w:t xml:space="preserve"> </w:t>
      </w:r>
      <w:r w:rsidRPr="008D2B59">
        <w:rPr>
          <w:rFonts w:ascii="Arial" w:eastAsia="Arial" w:hAnsi="Arial" w:cs="Arial"/>
          <w:sz w:val="20"/>
          <w:szCs w:val="20"/>
        </w:rPr>
        <w:t>interchange</w:t>
      </w:r>
      <w:r w:rsidRPr="008D2B59">
        <w:rPr>
          <w:rFonts w:ascii="Arial" w:eastAsia="Arial" w:hAnsi="Arial" w:cs="Arial"/>
          <w:spacing w:val="80"/>
          <w:sz w:val="20"/>
          <w:szCs w:val="20"/>
        </w:rPr>
        <w:t xml:space="preserve"> </w:t>
      </w:r>
      <w:r w:rsidRPr="008D2B59">
        <w:rPr>
          <w:rFonts w:ascii="Arial" w:eastAsia="Arial" w:hAnsi="Arial" w:cs="Arial"/>
          <w:sz w:val="20"/>
          <w:szCs w:val="20"/>
        </w:rPr>
        <w:t>control segments</w:t>
      </w:r>
      <w:r w:rsidRPr="008D2B59">
        <w:rPr>
          <w:rFonts w:ascii="Arial" w:eastAsia="Arial" w:hAnsi="Arial" w:cs="Arial"/>
          <w:spacing w:val="-3"/>
          <w:sz w:val="20"/>
          <w:szCs w:val="20"/>
        </w:rPr>
        <w:t xml:space="preserve"> </w:t>
      </w:r>
      <w:r w:rsidRPr="008D2B59">
        <w:rPr>
          <w:rFonts w:ascii="Arial" w:eastAsia="Arial" w:hAnsi="Arial" w:cs="Arial"/>
          <w:sz w:val="20"/>
          <w:szCs w:val="20"/>
        </w:rPr>
        <w:t>contain</w:t>
      </w:r>
      <w:r w:rsidRPr="008D2B59">
        <w:rPr>
          <w:rFonts w:ascii="Arial" w:eastAsia="Arial" w:hAnsi="Arial" w:cs="Arial"/>
          <w:spacing w:val="-4"/>
          <w:sz w:val="20"/>
          <w:szCs w:val="20"/>
        </w:rPr>
        <w:t xml:space="preserve"> </w:t>
      </w:r>
      <w:r w:rsidRPr="008D2B59">
        <w:rPr>
          <w:rFonts w:ascii="Arial" w:eastAsia="Arial" w:hAnsi="Arial" w:cs="Arial"/>
          <w:sz w:val="20"/>
          <w:szCs w:val="20"/>
        </w:rPr>
        <w:t>control</w:t>
      </w:r>
      <w:r w:rsidRPr="008D2B59">
        <w:rPr>
          <w:rFonts w:ascii="Arial" w:eastAsia="Arial" w:hAnsi="Arial" w:cs="Arial"/>
          <w:spacing w:val="-3"/>
          <w:sz w:val="20"/>
          <w:szCs w:val="20"/>
        </w:rPr>
        <w:t xml:space="preserve"> </w:t>
      </w:r>
      <w:r w:rsidRPr="008D2B59">
        <w:rPr>
          <w:rFonts w:ascii="Arial" w:eastAsia="Arial" w:hAnsi="Arial" w:cs="Arial"/>
          <w:sz w:val="20"/>
          <w:szCs w:val="20"/>
        </w:rPr>
        <w:t>information</w:t>
      </w:r>
      <w:r w:rsidRPr="008D2B59">
        <w:rPr>
          <w:rFonts w:ascii="Arial" w:eastAsia="Arial" w:hAnsi="Arial" w:cs="Arial"/>
          <w:spacing w:val="-2"/>
          <w:sz w:val="20"/>
          <w:szCs w:val="20"/>
        </w:rPr>
        <w:t xml:space="preserve"> </w:t>
      </w:r>
      <w:r w:rsidRPr="008D2B59">
        <w:rPr>
          <w:rFonts w:ascii="Arial" w:eastAsia="Arial" w:hAnsi="Arial" w:cs="Arial"/>
          <w:sz w:val="20"/>
          <w:szCs w:val="20"/>
        </w:rPr>
        <w:t>about you</w:t>
      </w:r>
      <w:r w:rsidRPr="008D2B59">
        <w:rPr>
          <w:rFonts w:ascii="Arial" w:eastAsia="Arial" w:hAnsi="Arial" w:cs="Arial"/>
          <w:spacing w:val="-4"/>
          <w:sz w:val="20"/>
          <w:szCs w:val="20"/>
        </w:rPr>
        <w:t xml:space="preserve"> </w:t>
      </w:r>
      <w:r w:rsidRPr="008D2B59">
        <w:rPr>
          <w:rFonts w:ascii="Arial" w:eastAsia="Arial" w:hAnsi="Arial" w:cs="Arial"/>
          <w:sz w:val="20"/>
          <w:szCs w:val="20"/>
        </w:rPr>
        <w:t>and</w:t>
      </w:r>
      <w:r w:rsidRPr="008D2B59">
        <w:rPr>
          <w:rFonts w:ascii="Arial" w:eastAsia="Arial" w:hAnsi="Arial" w:cs="Arial"/>
          <w:spacing w:val="-2"/>
          <w:sz w:val="20"/>
          <w:szCs w:val="20"/>
        </w:rPr>
        <w:t xml:space="preserve"> </w:t>
      </w:r>
      <w:r w:rsidRPr="008D2B59">
        <w:rPr>
          <w:rFonts w:ascii="Arial" w:eastAsia="Arial" w:hAnsi="Arial" w:cs="Arial"/>
          <w:sz w:val="20"/>
          <w:szCs w:val="20"/>
        </w:rPr>
        <w:t>your</w:t>
      </w:r>
      <w:r w:rsidRPr="008D2B59">
        <w:rPr>
          <w:rFonts w:ascii="Arial" w:eastAsia="Arial" w:hAnsi="Arial" w:cs="Arial"/>
          <w:spacing w:val="-3"/>
          <w:sz w:val="20"/>
          <w:szCs w:val="20"/>
        </w:rPr>
        <w:t xml:space="preserve"> </w:t>
      </w:r>
      <w:r w:rsidRPr="008D2B59">
        <w:rPr>
          <w:rFonts w:ascii="Arial" w:eastAsia="Arial" w:hAnsi="Arial" w:cs="Arial"/>
          <w:sz w:val="20"/>
          <w:szCs w:val="20"/>
        </w:rPr>
        <w:t>trading</w:t>
      </w:r>
      <w:r w:rsidRPr="008D2B59">
        <w:rPr>
          <w:rFonts w:ascii="Arial" w:eastAsia="Arial" w:hAnsi="Arial" w:cs="Arial"/>
          <w:spacing w:val="-4"/>
          <w:sz w:val="20"/>
          <w:szCs w:val="20"/>
        </w:rPr>
        <w:t xml:space="preserve"> </w:t>
      </w:r>
      <w:r w:rsidRPr="008D2B59">
        <w:rPr>
          <w:rFonts w:ascii="Arial" w:eastAsia="Arial" w:hAnsi="Arial" w:cs="Arial"/>
          <w:sz w:val="20"/>
          <w:szCs w:val="20"/>
        </w:rPr>
        <w:t>partner(s)</w:t>
      </w:r>
      <w:r w:rsidRPr="008D2B59">
        <w:rPr>
          <w:rFonts w:ascii="Arial" w:eastAsia="Arial" w:hAnsi="Arial" w:cs="Arial"/>
          <w:spacing w:val="-3"/>
          <w:sz w:val="20"/>
          <w:szCs w:val="20"/>
        </w:rPr>
        <w:t xml:space="preserve"> </w:t>
      </w:r>
      <w:r w:rsidRPr="008D2B59">
        <w:rPr>
          <w:rFonts w:ascii="Arial" w:eastAsia="Arial" w:hAnsi="Arial" w:cs="Arial"/>
          <w:sz w:val="20"/>
          <w:szCs w:val="20"/>
        </w:rPr>
        <w:t>and</w:t>
      </w:r>
      <w:r w:rsidRPr="008D2B59">
        <w:rPr>
          <w:rFonts w:ascii="Arial" w:eastAsia="Arial" w:hAnsi="Arial" w:cs="Arial"/>
          <w:spacing w:val="-4"/>
          <w:sz w:val="20"/>
          <w:szCs w:val="20"/>
        </w:rPr>
        <w:t xml:space="preserve"> </w:t>
      </w:r>
      <w:r w:rsidRPr="008D2B59">
        <w:rPr>
          <w:rFonts w:ascii="Arial" w:eastAsia="Arial" w:hAnsi="Arial" w:cs="Arial"/>
          <w:sz w:val="20"/>
          <w:szCs w:val="20"/>
        </w:rPr>
        <w:t>indicate</w:t>
      </w:r>
      <w:r w:rsidRPr="008D2B59">
        <w:rPr>
          <w:rFonts w:ascii="Arial" w:eastAsia="Arial" w:hAnsi="Arial" w:cs="Arial"/>
          <w:spacing w:val="-4"/>
          <w:sz w:val="20"/>
          <w:szCs w:val="20"/>
        </w:rPr>
        <w:t xml:space="preserve"> </w:t>
      </w:r>
      <w:r w:rsidRPr="008D2B59">
        <w:rPr>
          <w:rFonts w:ascii="Arial" w:eastAsia="Arial" w:hAnsi="Arial" w:cs="Arial"/>
          <w:sz w:val="20"/>
          <w:szCs w:val="20"/>
        </w:rPr>
        <w:t>the</w:t>
      </w:r>
      <w:r w:rsidRPr="008D2B59">
        <w:rPr>
          <w:rFonts w:ascii="Arial" w:eastAsia="Arial" w:hAnsi="Arial" w:cs="Arial"/>
          <w:spacing w:val="73"/>
          <w:sz w:val="20"/>
          <w:szCs w:val="20"/>
        </w:rPr>
        <w:t xml:space="preserve"> </w:t>
      </w:r>
      <w:r w:rsidRPr="008D2B59">
        <w:rPr>
          <w:rFonts w:ascii="Arial" w:eastAsia="Arial" w:hAnsi="Arial" w:cs="Arial"/>
          <w:sz w:val="20"/>
          <w:szCs w:val="20"/>
        </w:rPr>
        <w:t>number</w:t>
      </w:r>
      <w:r w:rsidRPr="008D2B59">
        <w:rPr>
          <w:rFonts w:ascii="Arial" w:eastAsia="Arial" w:hAnsi="Arial" w:cs="Arial"/>
          <w:spacing w:val="-3"/>
          <w:sz w:val="20"/>
          <w:szCs w:val="20"/>
        </w:rPr>
        <w:t xml:space="preserve"> </w:t>
      </w:r>
      <w:r w:rsidRPr="008D2B59">
        <w:rPr>
          <w:rFonts w:ascii="Arial" w:eastAsia="Arial" w:hAnsi="Arial" w:cs="Arial"/>
          <w:sz w:val="20"/>
          <w:szCs w:val="20"/>
        </w:rPr>
        <w:t>of</w:t>
      </w:r>
      <w:r w:rsidRPr="008D2B59">
        <w:rPr>
          <w:rFonts w:ascii="Arial" w:eastAsia="Arial" w:hAnsi="Arial" w:cs="Arial"/>
          <w:spacing w:val="-4"/>
          <w:sz w:val="20"/>
          <w:szCs w:val="20"/>
        </w:rPr>
        <w:t xml:space="preserve"> </w:t>
      </w:r>
      <w:r w:rsidRPr="008D2B59">
        <w:rPr>
          <w:rFonts w:ascii="Arial" w:eastAsia="Arial" w:hAnsi="Arial" w:cs="Arial"/>
          <w:sz w:val="20"/>
          <w:szCs w:val="20"/>
        </w:rPr>
        <w:t>functional groups</w:t>
      </w:r>
      <w:r w:rsidRPr="008D2B59">
        <w:rPr>
          <w:rFonts w:ascii="Arial" w:eastAsia="Arial" w:hAnsi="Arial" w:cs="Arial"/>
          <w:spacing w:val="-9"/>
          <w:sz w:val="20"/>
          <w:szCs w:val="20"/>
        </w:rPr>
        <w:t xml:space="preserve"> </w:t>
      </w:r>
      <w:r w:rsidRPr="008D2B59">
        <w:rPr>
          <w:rFonts w:ascii="Arial" w:eastAsia="Arial" w:hAnsi="Arial" w:cs="Arial"/>
          <w:sz w:val="20"/>
          <w:szCs w:val="20"/>
        </w:rPr>
        <w:t>included</w:t>
      </w:r>
      <w:r w:rsidRPr="008D2B59">
        <w:rPr>
          <w:rFonts w:ascii="Arial" w:eastAsia="Arial" w:hAnsi="Arial" w:cs="Arial"/>
          <w:spacing w:val="-11"/>
          <w:sz w:val="20"/>
          <w:szCs w:val="20"/>
        </w:rPr>
        <w:t xml:space="preserve"> </w:t>
      </w:r>
      <w:r w:rsidRPr="008D2B59">
        <w:rPr>
          <w:rFonts w:ascii="Arial" w:eastAsia="Arial" w:hAnsi="Arial" w:cs="Arial"/>
          <w:sz w:val="20"/>
          <w:szCs w:val="20"/>
        </w:rPr>
        <w:t>in</w:t>
      </w:r>
      <w:r w:rsidRPr="008D2B59">
        <w:rPr>
          <w:rFonts w:ascii="Arial" w:eastAsia="Arial" w:hAnsi="Arial" w:cs="Arial"/>
          <w:spacing w:val="-13"/>
          <w:sz w:val="20"/>
          <w:szCs w:val="20"/>
        </w:rPr>
        <w:t xml:space="preserve"> </w:t>
      </w:r>
      <w:r w:rsidRPr="008D2B59">
        <w:rPr>
          <w:rFonts w:ascii="Arial" w:eastAsia="Arial" w:hAnsi="Arial" w:cs="Arial"/>
          <w:sz w:val="20"/>
          <w:szCs w:val="20"/>
        </w:rPr>
        <w:t>the</w:t>
      </w:r>
      <w:r w:rsidRPr="008D2B59">
        <w:rPr>
          <w:rFonts w:ascii="Arial" w:eastAsia="Arial" w:hAnsi="Arial" w:cs="Arial"/>
          <w:spacing w:val="-13"/>
          <w:sz w:val="20"/>
          <w:szCs w:val="20"/>
        </w:rPr>
        <w:t xml:space="preserve"> </w:t>
      </w:r>
      <w:r w:rsidRPr="008D2B59">
        <w:rPr>
          <w:rFonts w:ascii="Arial" w:eastAsia="Arial" w:hAnsi="Arial" w:cs="Arial"/>
          <w:sz w:val="20"/>
          <w:szCs w:val="20"/>
        </w:rPr>
        <w:t>transmission.</w:t>
      </w:r>
      <w:r w:rsidRPr="008D2B59">
        <w:rPr>
          <w:rFonts w:ascii="Arial" w:eastAsia="Arial" w:hAnsi="Arial" w:cs="Arial"/>
          <w:spacing w:val="33"/>
          <w:sz w:val="20"/>
          <w:szCs w:val="20"/>
        </w:rPr>
        <w:t xml:space="preserve"> </w:t>
      </w:r>
      <w:r w:rsidRPr="008D2B59">
        <w:rPr>
          <w:rFonts w:ascii="Arial" w:eastAsia="Arial" w:hAnsi="Arial" w:cs="Arial"/>
          <w:sz w:val="20"/>
          <w:szCs w:val="20"/>
        </w:rPr>
        <w:t>An</w:t>
      </w:r>
      <w:r w:rsidRPr="008D2B59">
        <w:rPr>
          <w:rFonts w:ascii="Arial" w:eastAsia="Arial" w:hAnsi="Arial" w:cs="Arial"/>
          <w:spacing w:val="-11"/>
          <w:sz w:val="20"/>
          <w:szCs w:val="20"/>
        </w:rPr>
        <w:t xml:space="preserve"> </w:t>
      </w:r>
      <w:r w:rsidRPr="008D2B59">
        <w:rPr>
          <w:rFonts w:ascii="Arial" w:eastAsia="Arial" w:hAnsi="Arial" w:cs="Arial"/>
          <w:sz w:val="20"/>
          <w:szCs w:val="20"/>
        </w:rPr>
        <w:t>interchange</w:t>
      </w:r>
      <w:r w:rsidRPr="008D2B59">
        <w:rPr>
          <w:rFonts w:ascii="Arial" w:eastAsia="Arial" w:hAnsi="Arial" w:cs="Arial"/>
          <w:spacing w:val="-13"/>
          <w:sz w:val="20"/>
          <w:szCs w:val="20"/>
        </w:rPr>
        <w:t xml:space="preserve"> </w:t>
      </w:r>
      <w:r w:rsidRPr="008D2B59">
        <w:rPr>
          <w:rFonts w:ascii="Arial" w:eastAsia="Arial" w:hAnsi="Arial" w:cs="Arial"/>
          <w:sz w:val="20"/>
          <w:szCs w:val="20"/>
        </w:rPr>
        <w:t>control</w:t>
      </w:r>
      <w:r w:rsidRPr="008D2B59">
        <w:rPr>
          <w:rFonts w:ascii="Arial" w:eastAsia="Arial" w:hAnsi="Arial" w:cs="Arial"/>
          <w:spacing w:val="-13"/>
          <w:sz w:val="20"/>
          <w:szCs w:val="20"/>
        </w:rPr>
        <w:t xml:space="preserve"> </w:t>
      </w:r>
      <w:r w:rsidRPr="008D2B59">
        <w:rPr>
          <w:rFonts w:ascii="Arial" w:eastAsia="Arial" w:hAnsi="Arial" w:cs="Arial"/>
          <w:sz w:val="20"/>
          <w:szCs w:val="20"/>
        </w:rPr>
        <w:t>header</w:t>
      </w:r>
      <w:r w:rsidRPr="008D2B59">
        <w:rPr>
          <w:rFonts w:ascii="Arial" w:eastAsia="Arial" w:hAnsi="Arial" w:cs="Arial"/>
          <w:spacing w:val="-12"/>
          <w:sz w:val="20"/>
          <w:szCs w:val="20"/>
        </w:rPr>
        <w:t xml:space="preserve"> </w:t>
      </w:r>
      <w:r w:rsidRPr="008D2B59">
        <w:rPr>
          <w:rFonts w:ascii="Arial" w:eastAsia="Arial" w:hAnsi="Arial" w:cs="Arial"/>
          <w:sz w:val="20"/>
          <w:szCs w:val="20"/>
        </w:rPr>
        <w:t>(ISA)</w:t>
      </w:r>
      <w:r w:rsidRPr="008D2B59">
        <w:rPr>
          <w:rFonts w:ascii="Arial" w:eastAsia="Arial" w:hAnsi="Arial" w:cs="Arial"/>
          <w:spacing w:val="-12"/>
          <w:sz w:val="20"/>
          <w:szCs w:val="20"/>
        </w:rPr>
        <w:t xml:space="preserve"> </w:t>
      </w:r>
      <w:r w:rsidRPr="008D2B59">
        <w:rPr>
          <w:rFonts w:ascii="Arial" w:eastAsia="Arial" w:hAnsi="Arial" w:cs="Arial"/>
          <w:sz w:val="20"/>
          <w:szCs w:val="20"/>
        </w:rPr>
        <w:t>identifies</w:t>
      </w:r>
      <w:r w:rsidRPr="008D2B59">
        <w:rPr>
          <w:rFonts w:ascii="Arial" w:eastAsia="Arial" w:hAnsi="Arial" w:cs="Arial"/>
          <w:spacing w:val="53"/>
          <w:sz w:val="20"/>
          <w:szCs w:val="20"/>
        </w:rPr>
        <w:t xml:space="preserve"> </w:t>
      </w:r>
      <w:r w:rsidRPr="008D2B59">
        <w:rPr>
          <w:rFonts w:ascii="Arial" w:eastAsia="Arial" w:hAnsi="Arial" w:cs="Arial"/>
          <w:sz w:val="20"/>
          <w:szCs w:val="20"/>
        </w:rPr>
        <w:t>the</w:t>
      </w:r>
      <w:r w:rsidRPr="008D2B59">
        <w:rPr>
          <w:rFonts w:ascii="Arial" w:eastAsia="Arial" w:hAnsi="Arial" w:cs="Arial"/>
          <w:spacing w:val="-13"/>
          <w:sz w:val="20"/>
          <w:szCs w:val="20"/>
        </w:rPr>
        <w:t xml:space="preserve"> </w:t>
      </w:r>
      <w:r w:rsidRPr="008D2B59">
        <w:rPr>
          <w:rFonts w:ascii="Arial" w:eastAsia="Arial" w:hAnsi="Arial" w:cs="Arial"/>
          <w:sz w:val="20"/>
          <w:szCs w:val="20"/>
        </w:rPr>
        <w:t>beginning</w:t>
      </w:r>
      <w:r w:rsidRPr="008D2B59">
        <w:rPr>
          <w:rFonts w:ascii="Arial" w:eastAsia="Arial" w:hAnsi="Arial" w:cs="Arial"/>
          <w:spacing w:val="-11"/>
          <w:sz w:val="20"/>
          <w:szCs w:val="20"/>
        </w:rPr>
        <w:t xml:space="preserve"> </w:t>
      </w:r>
      <w:r w:rsidRPr="008D2B59">
        <w:rPr>
          <w:rFonts w:ascii="Arial" w:eastAsia="Arial" w:hAnsi="Arial" w:cs="Arial"/>
          <w:sz w:val="20"/>
          <w:szCs w:val="20"/>
        </w:rPr>
        <w:t>of</w:t>
      </w:r>
      <w:r w:rsidRPr="008D2B59">
        <w:rPr>
          <w:rFonts w:ascii="Arial" w:eastAsia="Arial" w:hAnsi="Arial" w:cs="Arial"/>
          <w:spacing w:val="-11"/>
          <w:sz w:val="20"/>
          <w:szCs w:val="20"/>
        </w:rPr>
        <w:t xml:space="preserve"> </w:t>
      </w:r>
      <w:r w:rsidRPr="008D2B59">
        <w:rPr>
          <w:rFonts w:ascii="Arial" w:eastAsia="Arial" w:hAnsi="Arial" w:cs="Arial"/>
          <w:sz w:val="20"/>
          <w:szCs w:val="20"/>
        </w:rPr>
        <w:t>an</w:t>
      </w:r>
      <w:r w:rsidRPr="008D2B59">
        <w:rPr>
          <w:rFonts w:ascii="Arial" w:eastAsia="Arial" w:hAnsi="Arial" w:cs="Arial"/>
          <w:spacing w:val="-11"/>
          <w:sz w:val="20"/>
          <w:szCs w:val="20"/>
        </w:rPr>
        <w:t xml:space="preserve"> </w:t>
      </w:r>
      <w:r w:rsidRPr="008D2B59">
        <w:rPr>
          <w:rFonts w:ascii="Arial" w:eastAsia="Arial" w:hAnsi="Arial" w:cs="Arial"/>
          <w:sz w:val="20"/>
          <w:szCs w:val="20"/>
        </w:rPr>
        <w:t>interchange of</w:t>
      </w:r>
      <w:r w:rsidRPr="008D2B59">
        <w:rPr>
          <w:rFonts w:ascii="Arial" w:eastAsia="Arial" w:hAnsi="Arial" w:cs="Arial"/>
          <w:spacing w:val="-3"/>
          <w:sz w:val="20"/>
          <w:szCs w:val="20"/>
        </w:rPr>
        <w:t xml:space="preserve"> </w:t>
      </w:r>
      <w:r w:rsidRPr="008D2B59">
        <w:rPr>
          <w:rFonts w:ascii="Arial" w:eastAsia="Arial" w:hAnsi="Arial" w:cs="Arial"/>
          <w:sz w:val="20"/>
          <w:szCs w:val="20"/>
        </w:rPr>
        <w:t>one</w:t>
      </w:r>
      <w:r w:rsidRPr="008D2B59">
        <w:rPr>
          <w:rFonts w:ascii="Arial" w:eastAsia="Arial" w:hAnsi="Arial" w:cs="Arial"/>
          <w:spacing w:val="-5"/>
          <w:sz w:val="20"/>
          <w:szCs w:val="20"/>
        </w:rPr>
        <w:t xml:space="preserve"> </w:t>
      </w:r>
      <w:r w:rsidRPr="008D2B59">
        <w:rPr>
          <w:rFonts w:ascii="Arial" w:eastAsia="Arial" w:hAnsi="Arial" w:cs="Arial"/>
          <w:sz w:val="20"/>
          <w:szCs w:val="20"/>
        </w:rPr>
        <w:t>or</w:t>
      </w:r>
      <w:r w:rsidRPr="008D2B59">
        <w:rPr>
          <w:rFonts w:ascii="Arial" w:eastAsia="Arial" w:hAnsi="Arial" w:cs="Arial"/>
          <w:spacing w:val="-4"/>
          <w:sz w:val="20"/>
          <w:szCs w:val="20"/>
        </w:rPr>
        <w:t xml:space="preserve"> </w:t>
      </w:r>
      <w:r w:rsidRPr="008D2B59">
        <w:rPr>
          <w:rFonts w:ascii="Arial" w:eastAsia="Arial" w:hAnsi="Arial" w:cs="Arial"/>
          <w:sz w:val="20"/>
          <w:szCs w:val="20"/>
        </w:rPr>
        <w:t>more</w:t>
      </w:r>
      <w:r w:rsidRPr="008D2B59">
        <w:rPr>
          <w:rFonts w:ascii="Arial" w:eastAsia="Arial" w:hAnsi="Arial" w:cs="Arial"/>
          <w:spacing w:val="-5"/>
          <w:sz w:val="20"/>
          <w:szCs w:val="20"/>
        </w:rPr>
        <w:t xml:space="preserve"> </w:t>
      </w:r>
      <w:r w:rsidRPr="008D2B59">
        <w:rPr>
          <w:rFonts w:ascii="Arial" w:eastAsia="Arial" w:hAnsi="Arial" w:cs="Arial"/>
          <w:sz w:val="20"/>
          <w:szCs w:val="20"/>
        </w:rPr>
        <w:t>functional</w:t>
      </w:r>
      <w:r w:rsidRPr="008D2B59">
        <w:rPr>
          <w:rFonts w:ascii="Arial" w:eastAsia="Arial" w:hAnsi="Arial" w:cs="Arial"/>
          <w:spacing w:val="-6"/>
          <w:sz w:val="20"/>
          <w:szCs w:val="20"/>
        </w:rPr>
        <w:t xml:space="preserve"> </w:t>
      </w:r>
      <w:r w:rsidRPr="008D2B59">
        <w:rPr>
          <w:rFonts w:ascii="Arial" w:eastAsia="Arial" w:hAnsi="Arial" w:cs="Arial"/>
          <w:sz w:val="20"/>
          <w:szCs w:val="20"/>
        </w:rPr>
        <w:t>groups</w:t>
      </w:r>
      <w:r w:rsidRPr="008D2B59">
        <w:rPr>
          <w:rFonts w:ascii="Arial" w:eastAsia="Arial" w:hAnsi="Arial" w:cs="Arial"/>
          <w:spacing w:val="-4"/>
          <w:sz w:val="20"/>
          <w:szCs w:val="20"/>
        </w:rPr>
        <w:t xml:space="preserve"> </w:t>
      </w:r>
      <w:r w:rsidRPr="008D2B59">
        <w:rPr>
          <w:rFonts w:ascii="Arial" w:eastAsia="Arial" w:hAnsi="Arial" w:cs="Arial"/>
          <w:sz w:val="20"/>
          <w:szCs w:val="20"/>
        </w:rPr>
        <w:t>and</w:t>
      </w:r>
      <w:r w:rsidRPr="008D2B59">
        <w:rPr>
          <w:rFonts w:ascii="Arial" w:eastAsia="Arial" w:hAnsi="Arial" w:cs="Arial"/>
          <w:spacing w:val="-3"/>
          <w:sz w:val="20"/>
          <w:szCs w:val="20"/>
        </w:rPr>
        <w:t xml:space="preserve"> </w:t>
      </w:r>
      <w:r w:rsidRPr="008D2B59">
        <w:rPr>
          <w:rFonts w:ascii="Arial" w:eastAsia="Arial" w:hAnsi="Arial" w:cs="Arial"/>
          <w:sz w:val="20"/>
          <w:szCs w:val="20"/>
        </w:rPr>
        <w:t>interchange-related</w:t>
      </w:r>
      <w:r w:rsidRPr="008D2B59">
        <w:rPr>
          <w:rFonts w:ascii="Arial" w:eastAsia="Arial" w:hAnsi="Arial" w:cs="Arial"/>
          <w:spacing w:val="-5"/>
          <w:sz w:val="20"/>
          <w:szCs w:val="20"/>
        </w:rPr>
        <w:t xml:space="preserve"> </w:t>
      </w:r>
      <w:r w:rsidRPr="008D2B59">
        <w:rPr>
          <w:rFonts w:ascii="Arial" w:eastAsia="Arial" w:hAnsi="Arial" w:cs="Arial"/>
          <w:sz w:val="20"/>
          <w:szCs w:val="20"/>
        </w:rPr>
        <w:t>control</w:t>
      </w:r>
      <w:r w:rsidRPr="008D2B59">
        <w:rPr>
          <w:rFonts w:ascii="Arial" w:eastAsia="Arial" w:hAnsi="Arial" w:cs="Arial"/>
          <w:spacing w:val="80"/>
          <w:sz w:val="20"/>
          <w:szCs w:val="20"/>
        </w:rPr>
        <w:t xml:space="preserve"> </w:t>
      </w:r>
      <w:r w:rsidRPr="008D2B59">
        <w:rPr>
          <w:rFonts w:ascii="Arial" w:eastAsia="Arial" w:hAnsi="Arial" w:cs="Arial"/>
          <w:sz w:val="20"/>
          <w:szCs w:val="20"/>
        </w:rPr>
        <w:t>segments.</w:t>
      </w:r>
      <w:r w:rsidRPr="008D2B59">
        <w:rPr>
          <w:rFonts w:ascii="Arial" w:eastAsia="Arial" w:hAnsi="Arial" w:cs="Arial"/>
          <w:spacing w:val="40"/>
          <w:sz w:val="20"/>
          <w:szCs w:val="20"/>
        </w:rPr>
        <w:t xml:space="preserve"> </w:t>
      </w:r>
      <w:r w:rsidRPr="008D2B59">
        <w:rPr>
          <w:rFonts w:ascii="Arial" w:eastAsia="Arial" w:hAnsi="Arial" w:cs="Arial"/>
          <w:sz w:val="20"/>
          <w:szCs w:val="20"/>
        </w:rPr>
        <w:t>An</w:t>
      </w:r>
      <w:r w:rsidRPr="008D2B59">
        <w:rPr>
          <w:rFonts w:ascii="Arial" w:eastAsia="Arial" w:hAnsi="Arial" w:cs="Arial"/>
          <w:spacing w:val="-5"/>
          <w:sz w:val="20"/>
          <w:szCs w:val="20"/>
        </w:rPr>
        <w:t xml:space="preserve"> </w:t>
      </w:r>
      <w:r w:rsidRPr="008D2B59">
        <w:rPr>
          <w:rFonts w:ascii="Arial" w:eastAsia="Arial" w:hAnsi="Arial" w:cs="Arial"/>
          <w:sz w:val="20"/>
          <w:szCs w:val="20"/>
        </w:rPr>
        <w:t>interchange</w:t>
      </w:r>
      <w:r w:rsidRPr="008D2B59">
        <w:rPr>
          <w:rFonts w:ascii="Arial" w:eastAsia="Arial" w:hAnsi="Arial" w:cs="Arial"/>
          <w:spacing w:val="-5"/>
          <w:sz w:val="20"/>
          <w:szCs w:val="20"/>
        </w:rPr>
        <w:t xml:space="preserve"> </w:t>
      </w:r>
      <w:r w:rsidRPr="008D2B59">
        <w:rPr>
          <w:rFonts w:ascii="Arial" w:eastAsia="Arial" w:hAnsi="Arial" w:cs="Arial"/>
          <w:sz w:val="20"/>
          <w:szCs w:val="20"/>
        </w:rPr>
        <w:t>control</w:t>
      </w:r>
      <w:r w:rsidRPr="008D2B59">
        <w:rPr>
          <w:rFonts w:ascii="Arial" w:eastAsia="Arial" w:hAnsi="Arial" w:cs="Arial"/>
          <w:spacing w:val="-6"/>
          <w:sz w:val="20"/>
          <w:szCs w:val="20"/>
        </w:rPr>
        <w:t xml:space="preserve"> </w:t>
      </w:r>
      <w:r w:rsidRPr="008D2B59">
        <w:rPr>
          <w:rFonts w:ascii="Arial" w:eastAsia="Arial" w:hAnsi="Arial" w:cs="Arial"/>
          <w:sz w:val="20"/>
          <w:szCs w:val="20"/>
        </w:rPr>
        <w:t>trailer</w:t>
      </w:r>
      <w:r w:rsidRPr="008D2B59">
        <w:rPr>
          <w:rFonts w:ascii="Arial" w:eastAsia="Arial" w:hAnsi="Arial" w:cs="Arial"/>
          <w:spacing w:val="-4"/>
          <w:sz w:val="20"/>
          <w:szCs w:val="20"/>
        </w:rPr>
        <w:t xml:space="preserve"> </w:t>
      </w:r>
      <w:r w:rsidRPr="008D2B59">
        <w:rPr>
          <w:rFonts w:ascii="Arial" w:eastAsia="Arial" w:hAnsi="Arial" w:cs="Arial"/>
          <w:sz w:val="20"/>
          <w:szCs w:val="20"/>
        </w:rPr>
        <w:t>(IEA) defines</w:t>
      </w:r>
      <w:r w:rsidRPr="008D2B59">
        <w:rPr>
          <w:rFonts w:ascii="Arial" w:eastAsia="Arial" w:hAnsi="Arial" w:cs="Arial"/>
          <w:spacing w:val="-1"/>
          <w:sz w:val="20"/>
          <w:szCs w:val="20"/>
        </w:rPr>
        <w:t xml:space="preserve"> </w:t>
      </w:r>
      <w:r w:rsidRPr="008D2B59">
        <w:rPr>
          <w:rFonts w:ascii="Arial" w:eastAsia="Arial" w:hAnsi="Arial" w:cs="Arial"/>
          <w:sz w:val="20"/>
          <w:szCs w:val="20"/>
        </w:rPr>
        <w:t>the</w:t>
      </w:r>
      <w:r w:rsidRPr="008D2B59">
        <w:rPr>
          <w:rFonts w:ascii="Arial" w:eastAsia="Arial" w:hAnsi="Arial" w:cs="Arial"/>
          <w:spacing w:val="-5"/>
          <w:sz w:val="20"/>
          <w:szCs w:val="20"/>
        </w:rPr>
        <w:t xml:space="preserve"> </w:t>
      </w:r>
      <w:r w:rsidRPr="008D2B59">
        <w:rPr>
          <w:rFonts w:ascii="Arial" w:eastAsia="Arial" w:hAnsi="Arial" w:cs="Arial"/>
          <w:sz w:val="20"/>
          <w:szCs w:val="20"/>
        </w:rPr>
        <w:t>end of</w:t>
      </w:r>
      <w:r w:rsidRPr="008D2B59">
        <w:rPr>
          <w:rFonts w:ascii="Arial" w:eastAsia="Arial" w:hAnsi="Arial" w:cs="Arial"/>
          <w:spacing w:val="-3"/>
          <w:sz w:val="20"/>
          <w:szCs w:val="20"/>
        </w:rPr>
        <w:t xml:space="preserve"> </w:t>
      </w:r>
      <w:r w:rsidRPr="008D2B59">
        <w:rPr>
          <w:rFonts w:ascii="Arial" w:eastAsia="Arial" w:hAnsi="Arial" w:cs="Arial"/>
          <w:sz w:val="20"/>
          <w:szCs w:val="20"/>
        </w:rPr>
        <w:t>an</w:t>
      </w:r>
      <w:r w:rsidRPr="008D2B59">
        <w:rPr>
          <w:rFonts w:ascii="Arial" w:eastAsia="Arial" w:hAnsi="Arial" w:cs="Arial"/>
          <w:spacing w:val="-5"/>
          <w:sz w:val="20"/>
          <w:szCs w:val="20"/>
        </w:rPr>
        <w:t xml:space="preserve"> </w:t>
      </w:r>
      <w:r w:rsidRPr="008D2B59">
        <w:rPr>
          <w:rFonts w:ascii="Arial" w:eastAsia="Arial" w:hAnsi="Arial" w:cs="Arial"/>
          <w:sz w:val="20"/>
          <w:szCs w:val="20"/>
        </w:rPr>
        <w:t>interchange</w:t>
      </w:r>
      <w:r w:rsidRPr="008D2B59">
        <w:rPr>
          <w:rFonts w:ascii="Arial" w:eastAsia="Arial" w:hAnsi="Arial" w:cs="Arial"/>
          <w:spacing w:val="-3"/>
          <w:sz w:val="20"/>
          <w:szCs w:val="20"/>
        </w:rPr>
        <w:t xml:space="preserve"> </w:t>
      </w:r>
      <w:r w:rsidRPr="008D2B59">
        <w:rPr>
          <w:rFonts w:ascii="Arial" w:eastAsia="Arial" w:hAnsi="Arial" w:cs="Arial"/>
          <w:sz w:val="20"/>
          <w:szCs w:val="20"/>
        </w:rPr>
        <w:t>of</w:t>
      </w:r>
      <w:r w:rsidRPr="008D2B59">
        <w:rPr>
          <w:rFonts w:ascii="Arial" w:eastAsia="Arial" w:hAnsi="Arial" w:cs="Arial"/>
          <w:spacing w:val="-3"/>
          <w:sz w:val="20"/>
          <w:szCs w:val="20"/>
        </w:rPr>
        <w:t xml:space="preserve"> </w:t>
      </w:r>
      <w:r w:rsidRPr="008D2B59">
        <w:rPr>
          <w:rFonts w:ascii="Arial" w:eastAsia="Arial" w:hAnsi="Arial" w:cs="Arial"/>
          <w:sz w:val="20"/>
          <w:szCs w:val="20"/>
        </w:rPr>
        <w:t>one</w:t>
      </w:r>
      <w:r w:rsidRPr="008D2B59">
        <w:rPr>
          <w:rFonts w:ascii="Arial" w:eastAsia="Arial" w:hAnsi="Arial" w:cs="Arial"/>
          <w:spacing w:val="-3"/>
          <w:sz w:val="20"/>
          <w:szCs w:val="20"/>
        </w:rPr>
        <w:t xml:space="preserve"> </w:t>
      </w:r>
      <w:r w:rsidRPr="008D2B59">
        <w:rPr>
          <w:rFonts w:ascii="Arial" w:eastAsia="Arial" w:hAnsi="Arial" w:cs="Arial"/>
          <w:sz w:val="20"/>
          <w:szCs w:val="20"/>
        </w:rPr>
        <w:t>or</w:t>
      </w:r>
      <w:r w:rsidRPr="008D2B59">
        <w:rPr>
          <w:rFonts w:ascii="Arial" w:eastAsia="Arial" w:hAnsi="Arial" w:cs="Arial"/>
          <w:spacing w:val="-4"/>
          <w:sz w:val="20"/>
          <w:szCs w:val="20"/>
        </w:rPr>
        <w:t xml:space="preserve"> </w:t>
      </w:r>
      <w:r w:rsidRPr="008D2B59">
        <w:rPr>
          <w:rFonts w:ascii="Arial" w:eastAsia="Arial" w:hAnsi="Arial" w:cs="Arial"/>
          <w:sz w:val="20"/>
          <w:szCs w:val="20"/>
        </w:rPr>
        <w:t>more</w:t>
      </w:r>
      <w:r w:rsidRPr="008D2B59">
        <w:rPr>
          <w:rFonts w:ascii="Arial" w:eastAsia="Arial" w:hAnsi="Arial" w:cs="Arial"/>
          <w:spacing w:val="-3"/>
          <w:sz w:val="20"/>
          <w:szCs w:val="20"/>
        </w:rPr>
        <w:t xml:space="preserve"> </w:t>
      </w:r>
      <w:r w:rsidRPr="008D2B59">
        <w:rPr>
          <w:rFonts w:ascii="Arial" w:eastAsia="Arial" w:hAnsi="Arial" w:cs="Arial"/>
          <w:sz w:val="20"/>
          <w:szCs w:val="20"/>
        </w:rPr>
        <w:t>functional</w:t>
      </w:r>
      <w:r w:rsidRPr="008D2B59">
        <w:rPr>
          <w:rFonts w:ascii="Arial" w:eastAsia="Arial" w:hAnsi="Arial" w:cs="Arial"/>
          <w:spacing w:val="80"/>
          <w:sz w:val="20"/>
          <w:szCs w:val="20"/>
        </w:rPr>
        <w:t xml:space="preserve"> </w:t>
      </w:r>
      <w:r w:rsidRPr="008D2B59">
        <w:rPr>
          <w:rFonts w:ascii="Arial" w:eastAsia="Arial" w:hAnsi="Arial" w:cs="Arial"/>
          <w:sz w:val="20"/>
          <w:szCs w:val="20"/>
        </w:rPr>
        <w:t>groups</w:t>
      </w:r>
      <w:r w:rsidRPr="008D2B59">
        <w:rPr>
          <w:rFonts w:ascii="Arial" w:eastAsia="Arial" w:hAnsi="Arial" w:cs="Arial"/>
          <w:spacing w:val="-4"/>
          <w:sz w:val="20"/>
          <w:szCs w:val="20"/>
        </w:rPr>
        <w:t xml:space="preserve"> </w:t>
      </w:r>
      <w:r w:rsidRPr="008D2B59">
        <w:rPr>
          <w:rFonts w:ascii="Arial" w:eastAsia="Arial" w:hAnsi="Arial" w:cs="Arial"/>
          <w:sz w:val="20"/>
          <w:szCs w:val="20"/>
        </w:rPr>
        <w:t>and</w:t>
      </w:r>
      <w:r w:rsidRPr="008D2B59">
        <w:rPr>
          <w:rFonts w:ascii="Arial" w:eastAsia="Arial" w:hAnsi="Arial" w:cs="Arial"/>
          <w:spacing w:val="-5"/>
          <w:sz w:val="20"/>
          <w:szCs w:val="20"/>
        </w:rPr>
        <w:t xml:space="preserve"> </w:t>
      </w:r>
      <w:r w:rsidRPr="008D2B59">
        <w:rPr>
          <w:rFonts w:ascii="Arial" w:eastAsia="Arial" w:hAnsi="Arial" w:cs="Arial"/>
          <w:sz w:val="20"/>
          <w:szCs w:val="20"/>
        </w:rPr>
        <w:t>interchange-related</w:t>
      </w:r>
      <w:r w:rsidRPr="008D2B59">
        <w:rPr>
          <w:rFonts w:ascii="Arial" w:eastAsia="Arial" w:hAnsi="Arial" w:cs="Arial"/>
          <w:spacing w:val="-5"/>
          <w:sz w:val="20"/>
          <w:szCs w:val="20"/>
        </w:rPr>
        <w:t xml:space="preserve"> </w:t>
      </w:r>
      <w:r w:rsidRPr="008D2B59">
        <w:rPr>
          <w:rFonts w:ascii="Arial" w:eastAsia="Arial" w:hAnsi="Arial" w:cs="Arial"/>
          <w:sz w:val="20"/>
          <w:szCs w:val="20"/>
        </w:rPr>
        <w:t>control</w:t>
      </w:r>
      <w:r w:rsidRPr="008D2B59">
        <w:rPr>
          <w:rFonts w:ascii="Arial" w:eastAsia="Arial" w:hAnsi="Arial" w:cs="Arial"/>
          <w:spacing w:val="-6"/>
          <w:sz w:val="20"/>
          <w:szCs w:val="20"/>
        </w:rPr>
        <w:t xml:space="preserve"> </w:t>
      </w:r>
      <w:r w:rsidRPr="008D2B59">
        <w:rPr>
          <w:rFonts w:ascii="Arial" w:eastAsia="Arial" w:hAnsi="Arial" w:cs="Arial"/>
          <w:sz w:val="20"/>
          <w:szCs w:val="20"/>
        </w:rPr>
        <w:t>segments.</w:t>
      </w:r>
    </w:p>
    <w:p w14:paraId="64441D39" w14:textId="77777777" w:rsidR="008D2B59" w:rsidRPr="008D2B59" w:rsidRDefault="008D2B59" w:rsidP="00206B44">
      <w:pPr>
        <w:widowControl w:val="0"/>
        <w:autoSpaceDE w:val="0"/>
        <w:autoSpaceDN w:val="0"/>
        <w:spacing w:after="0" w:line="230" w:lineRule="exact"/>
        <w:ind w:left="359"/>
        <w:rPr>
          <w:rFonts w:ascii="Arial" w:eastAsia="Arial" w:hAnsi="Arial" w:cs="Arial"/>
          <w:sz w:val="20"/>
          <w:szCs w:val="20"/>
        </w:rPr>
      </w:pPr>
      <w:r w:rsidRPr="008D2B59">
        <w:rPr>
          <w:rFonts w:ascii="Arial" w:eastAsia="Arial" w:hAnsi="Arial" w:cs="Arial"/>
          <w:spacing w:val="-2"/>
          <w:sz w:val="20"/>
          <w:szCs w:val="20"/>
        </w:rPr>
        <w:t>Ensure</w:t>
      </w:r>
      <w:r w:rsidRPr="008D2B59">
        <w:rPr>
          <w:rFonts w:ascii="Arial" w:eastAsia="Arial" w:hAnsi="Arial" w:cs="Arial"/>
          <w:spacing w:val="-4"/>
          <w:sz w:val="20"/>
          <w:szCs w:val="20"/>
        </w:rPr>
        <w:t xml:space="preserve"> </w:t>
      </w:r>
      <w:r w:rsidRPr="008D2B59">
        <w:rPr>
          <w:rFonts w:ascii="Arial" w:eastAsia="Arial" w:hAnsi="Arial" w:cs="Arial"/>
          <w:spacing w:val="-2"/>
          <w:sz w:val="20"/>
          <w:szCs w:val="20"/>
        </w:rPr>
        <w:t>that</w:t>
      </w:r>
      <w:r w:rsidRPr="008D2B59">
        <w:rPr>
          <w:rFonts w:ascii="Arial" w:eastAsia="Arial" w:hAnsi="Arial" w:cs="Arial"/>
          <w:spacing w:val="-4"/>
          <w:sz w:val="20"/>
          <w:szCs w:val="20"/>
        </w:rPr>
        <w:t xml:space="preserve"> </w:t>
      </w:r>
      <w:r w:rsidRPr="008D2B59">
        <w:rPr>
          <w:rFonts w:ascii="Arial" w:eastAsia="Arial" w:hAnsi="Arial" w:cs="Arial"/>
          <w:spacing w:val="-2"/>
          <w:sz w:val="20"/>
          <w:szCs w:val="20"/>
        </w:rPr>
        <w:t>all</w:t>
      </w:r>
      <w:r w:rsidRPr="008D2B59">
        <w:rPr>
          <w:rFonts w:ascii="Arial" w:eastAsia="Arial" w:hAnsi="Arial" w:cs="Arial"/>
          <w:spacing w:val="-5"/>
          <w:sz w:val="20"/>
          <w:szCs w:val="20"/>
        </w:rPr>
        <w:t xml:space="preserve"> </w:t>
      </w:r>
      <w:r w:rsidRPr="008D2B59">
        <w:rPr>
          <w:rFonts w:ascii="Arial" w:eastAsia="Arial" w:hAnsi="Arial" w:cs="Arial"/>
          <w:spacing w:val="-2"/>
          <w:sz w:val="20"/>
          <w:szCs w:val="20"/>
        </w:rPr>
        <w:t>specifications</w:t>
      </w:r>
      <w:r w:rsidRPr="008D2B59">
        <w:rPr>
          <w:rFonts w:ascii="Arial" w:eastAsia="Arial" w:hAnsi="Arial" w:cs="Arial"/>
          <w:spacing w:val="-3"/>
          <w:sz w:val="20"/>
          <w:szCs w:val="20"/>
        </w:rPr>
        <w:t xml:space="preserve"> </w:t>
      </w:r>
      <w:r w:rsidRPr="008D2B59">
        <w:rPr>
          <w:rFonts w:ascii="Arial" w:eastAsia="Arial" w:hAnsi="Arial" w:cs="Arial"/>
          <w:spacing w:val="-2"/>
          <w:sz w:val="20"/>
          <w:szCs w:val="20"/>
        </w:rPr>
        <w:t>outlined</w:t>
      </w:r>
      <w:r w:rsidRPr="008D2B59">
        <w:rPr>
          <w:rFonts w:ascii="Arial" w:eastAsia="Arial" w:hAnsi="Arial" w:cs="Arial"/>
          <w:spacing w:val="-4"/>
          <w:sz w:val="20"/>
          <w:szCs w:val="20"/>
        </w:rPr>
        <w:t xml:space="preserve"> </w:t>
      </w:r>
      <w:r w:rsidRPr="008D2B59">
        <w:rPr>
          <w:rFonts w:ascii="Arial" w:eastAsia="Arial" w:hAnsi="Arial" w:cs="Arial"/>
          <w:spacing w:val="-2"/>
          <w:sz w:val="20"/>
          <w:szCs w:val="20"/>
        </w:rPr>
        <w:t>in</w:t>
      </w:r>
      <w:r w:rsidRPr="008D2B59">
        <w:rPr>
          <w:rFonts w:ascii="Arial" w:eastAsia="Arial" w:hAnsi="Arial" w:cs="Arial"/>
          <w:spacing w:val="-4"/>
          <w:sz w:val="20"/>
          <w:szCs w:val="20"/>
        </w:rPr>
        <w:t xml:space="preserve"> </w:t>
      </w:r>
      <w:hyperlink w:anchor="_bookmark68" w:history="1">
        <w:r w:rsidRPr="008D2B59">
          <w:rPr>
            <w:rFonts w:ascii="Arial" w:eastAsia="Arial" w:hAnsi="Arial" w:cs="Arial"/>
            <w:color w:val="0000FF"/>
            <w:spacing w:val="-2"/>
            <w:sz w:val="20"/>
            <w:szCs w:val="20"/>
            <w:u w:val="single" w:color="0000FF"/>
          </w:rPr>
          <w:t>Appendix</w:t>
        </w:r>
        <w:r w:rsidRPr="008D2B59">
          <w:rPr>
            <w:rFonts w:ascii="Arial" w:eastAsia="Arial" w:hAnsi="Arial" w:cs="Arial"/>
            <w:color w:val="0000FF"/>
            <w:sz w:val="20"/>
            <w:szCs w:val="20"/>
            <w:u w:val="single" w:color="0000FF"/>
          </w:rPr>
          <w:t xml:space="preserve"> </w:t>
        </w:r>
        <w:r w:rsidRPr="008D2B59">
          <w:rPr>
            <w:rFonts w:ascii="Arial" w:eastAsia="Arial" w:hAnsi="Arial" w:cs="Arial"/>
            <w:color w:val="0000FF"/>
            <w:spacing w:val="-2"/>
            <w:sz w:val="20"/>
            <w:szCs w:val="20"/>
            <w:u w:val="single" w:color="0000FF"/>
          </w:rPr>
          <w:t>C,</w:t>
        </w:r>
        <w:r w:rsidRPr="008D2B59">
          <w:rPr>
            <w:rFonts w:ascii="Arial" w:eastAsia="Arial" w:hAnsi="Arial" w:cs="Arial"/>
            <w:color w:val="0000FF"/>
            <w:spacing w:val="79"/>
            <w:sz w:val="20"/>
            <w:szCs w:val="20"/>
            <w:u w:val="single" w:color="0000FF"/>
          </w:rPr>
          <w:t xml:space="preserve"> </w:t>
        </w:r>
        <w:r w:rsidRPr="008D2B59">
          <w:rPr>
            <w:rFonts w:ascii="Arial" w:eastAsia="Arial" w:hAnsi="Arial" w:cs="Arial"/>
            <w:color w:val="0000FF"/>
            <w:spacing w:val="-2"/>
            <w:sz w:val="20"/>
            <w:szCs w:val="20"/>
            <w:u w:val="single" w:color="0000FF"/>
          </w:rPr>
          <w:t>RHS</w:t>
        </w:r>
        <w:r w:rsidRPr="008D2B59">
          <w:rPr>
            <w:rFonts w:ascii="Arial" w:eastAsia="Arial" w:hAnsi="Arial" w:cs="Arial"/>
            <w:color w:val="0000FF"/>
            <w:spacing w:val="-10"/>
            <w:sz w:val="20"/>
            <w:szCs w:val="20"/>
            <w:u w:val="single" w:color="0000FF"/>
          </w:rPr>
          <w:t xml:space="preserve"> </w:t>
        </w:r>
        <w:r w:rsidRPr="008D2B59">
          <w:rPr>
            <w:rFonts w:ascii="Arial" w:eastAsia="Arial" w:hAnsi="Arial" w:cs="Arial"/>
            <w:color w:val="0000FF"/>
            <w:spacing w:val="-2"/>
            <w:sz w:val="20"/>
            <w:szCs w:val="20"/>
            <w:u w:val="single" w:color="0000FF"/>
          </w:rPr>
          <w:t>Communication Envelope</w:t>
        </w:r>
        <w:r w:rsidRPr="008D2B59">
          <w:rPr>
            <w:rFonts w:ascii="Arial" w:eastAsia="Arial" w:hAnsi="Arial" w:cs="Arial"/>
            <w:color w:val="0000FF"/>
            <w:spacing w:val="-4"/>
            <w:sz w:val="20"/>
            <w:szCs w:val="20"/>
            <w:u w:val="single" w:color="0000FF"/>
          </w:rPr>
          <w:t xml:space="preserve"> </w:t>
        </w:r>
        <w:r w:rsidRPr="008D2B59">
          <w:rPr>
            <w:rFonts w:ascii="Arial" w:eastAsia="Arial" w:hAnsi="Arial" w:cs="Arial"/>
            <w:color w:val="0000FF"/>
            <w:spacing w:val="-2"/>
            <w:sz w:val="20"/>
            <w:szCs w:val="20"/>
            <w:u w:val="single" w:color="0000FF"/>
          </w:rPr>
          <w:t>Specifications</w:t>
        </w:r>
        <w:r w:rsidRPr="008D2B59">
          <w:rPr>
            <w:rFonts w:ascii="Arial" w:eastAsia="Arial" w:hAnsi="Arial" w:cs="Arial"/>
            <w:spacing w:val="-2"/>
            <w:sz w:val="20"/>
            <w:szCs w:val="20"/>
          </w:rPr>
          <w:t>,</w:t>
        </w:r>
      </w:hyperlink>
      <w:r w:rsidRPr="008D2B59">
        <w:rPr>
          <w:rFonts w:ascii="Arial" w:eastAsia="Arial" w:hAnsi="Arial" w:cs="Arial"/>
          <w:spacing w:val="-7"/>
          <w:sz w:val="20"/>
          <w:szCs w:val="20"/>
        </w:rPr>
        <w:t xml:space="preserve"> </w:t>
      </w:r>
      <w:r w:rsidRPr="008D2B59">
        <w:rPr>
          <w:rFonts w:ascii="Arial" w:eastAsia="Arial" w:hAnsi="Arial" w:cs="Arial"/>
          <w:spacing w:val="-2"/>
          <w:sz w:val="20"/>
          <w:szCs w:val="20"/>
        </w:rPr>
        <w:t>are</w:t>
      </w:r>
      <w:r w:rsidRPr="008D2B59">
        <w:rPr>
          <w:rFonts w:ascii="Arial" w:eastAsia="Arial" w:hAnsi="Arial" w:cs="Arial"/>
          <w:spacing w:val="-7"/>
          <w:sz w:val="20"/>
          <w:szCs w:val="20"/>
        </w:rPr>
        <w:t xml:space="preserve"> </w:t>
      </w:r>
      <w:r w:rsidRPr="008D2B59">
        <w:rPr>
          <w:rFonts w:ascii="Arial" w:eastAsia="Arial" w:hAnsi="Arial" w:cs="Arial"/>
          <w:spacing w:val="-4"/>
          <w:sz w:val="20"/>
          <w:szCs w:val="20"/>
        </w:rPr>
        <w:t>met.</w:t>
      </w:r>
    </w:p>
    <w:p w14:paraId="2422090C" w14:textId="77777777" w:rsidR="008D2B59" w:rsidRPr="008D2B59" w:rsidRDefault="008D2B59" w:rsidP="00206B44">
      <w:pPr>
        <w:widowControl w:val="0"/>
        <w:autoSpaceDE w:val="0"/>
        <w:autoSpaceDN w:val="0"/>
        <w:spacing w:before="228" w:after="0" w:line="240" w:lineRule="auto"/>
        <w:ind w:left="359" w:right="381"/>
        <w:rPr>
          <w:rFonts w:ascii="Arial" w:eastAsia="Arial" w:hAnsi="Arial" w:cs="Arial"/>
          <w:sz w:val="20"/>
          <w:szCs w:val="20"/>
        </w:rPr>
      </w:pPr>
      <w:r w:rsidRPr="008D2B59">
        <w:rPr>
          <w:rFonts w:ascii="Arial" w:eastAsia="Arial" w:hAnsi="Arial" w:cs="Arial"/>
          <w:b/>
          <w:sz w:val="20"/>
          <w:szCs w:val="20"/>
        </w:rPr>
        <w:t>Data</w:t>
      </w:r>
      <w:r w:rsidRPr="008D2B59">
        <w:rPr>
          <w:rFonts w:ascii="Arial" w:eastAsia="Arial" w:hAnsi="Arial" w:cs="Arial"/>
          <w:b/>
          <w:spacing w:val="-4"/>
          <w:sz w:val="20"/>
          <w:szCs w:val="20"/>
        </w:rPr>
        <w:t xml:space="preserve"> </w:t>
      </w:r>
      <w:r w:rsidRPr="008D2B59">
        <w:rPr>
          <w:rFonts w:ascii="Arial" w:eastAsia="Arial" w:hAnsi="Arial" w:cs="Arial"/>
          <w:b/>
          <w:sz w:val="20"/>
          <w:szCs w:val="20"/>
        </w:rPr>
        <w:t>Format.</w:t>
      </w:r>
      <w:r w:rsidRPr="008D2B59">
        <w:rPr>
          <w:rFonts w:ascii="Arial" w:eastAsia="Arial" w:hAnsi="Arial" w:cs="Arial"/>
          <w:b/>
          <w:spacing w:val="-2"/>
          <w:sz w:val="20"/>
          <w:szCs w:val="20"/>
        </w:rPr>
        <w:t xml:space="preserve"> </w:t>
      </w:r>
      <w:r w:rsidRPr="008D2B59">
        <w:rPr>
          <w:rFonts w:ascii="Arial" w:eastAsia="Arial" w:hAnsi="Arial" w:cs="Arial"/>
          <w:sz w:val="20"/>
          <w:szCs w:val="20"/>
        </w:rPr>
        <w:t>RHS's</w:t>
      </w:r>
      <w:r w:rsidRPr="008D2B59">
        <w:rPr>
          <w:rFonts w:ascii="Arial" w:eastAsia="Arial" w:hAnsi="Arial" w:cs="Arial"/>
          <w:spacing w:val="-3"/>
          <w:sz w:val="20"/>
          <w:szCs w:val="20"/>
        </w:rPr>
        <w:t xml:space="preserve"> </w:t>
      </w:r>
      <w:r w:rsidRPr="008D2B59">
        <w:rPr>
          <w:rFonts w:ascii="Arial" w:eastAsia="Arial" w:hAnsi="Arial" w:cs="Arial"/>
          <w:sz w:val="20"/>
          <w:szCs w:val="20"/>
        </w:rPr>
        <w:t>application</w:t>
      </w:r>
      <w:r w:rsidRPr="008D2B59">
        <w:rPr>
          <w:rFonts w:ascii="Arial" w:eastAsia="Arial" w:hAnsi="Arial" w:cs="Arial"/>
          <w:spacing w:val="-5"/>
          <w:sz w:val="20"/>
          <w:szCs w:val="20"/>
        </w:rPr>
        <w:t xml:space="preserve"> </w:t>
      </w:r>
      <w:r w:rsidRPr="008D2B59">
        <w:rPr>
          <w:rFonts w:ascii="Arial" w:eastAsia="Arial" w:hAnsi="Arial" w:cs="Arial"/>
          <w:sz w:val="20"/>
          <w:szCs w:val="20"/>
        </w:rPr>
        <w:t>system requires</w:t>
      </w:r>
      <w:r w:rsidRPr="008D2B59">
        <w:rPr>
          <w:rFonts w:ascii="Arial" w:eastAsia="Arial" w:hAnsi="Arial" w:cs="Arial"/>
          <w:spacing w:val="-3"/>
          <w:sz w:val="20"/>
          <w:szCs w:val="20"/>
        </w:rPr>
        <w:t xml:space="preserve"> </w:t>
      </w:r>
      <w:r w:rsidRPr="008D2B59">
        <w:rPr>
          <w:rFonts w:ascii="Arial" w:eastAsia="Arial" w:hAnsi="Arial" w:cs="Arial"/>
          <w:sz w:val="20"/>
          <w:szCs w:val="20"/>
        </w:rPr>
        <w:t>specific</w:t>
      </w:r>
      <w:r w:rsidRPr="008D2B59">
        <w:rPr>
          <w:rFonts w:ascii="Arial" w:eastAsia="Arial" w:hAnsi="Arial" w:cs="Arial"/>
          <w:spacing w:val="-3"/>
          <w:sz w:val="20"/>
          <w:szCs w:val="20"/>
        </w:rPr>
        <w:t xml:space="preserve"> </w:t>
      </w:r>
      <w:r w:rsidRPr="008D2B59">
        <w:rPr>
          <w:rFonts w:ascii="Arial" w:eastAsia="Arial" w:hAnsi="Arial" w:cs="Arial"/>
          <w:sz w:val="20"/>
          <w:szCs w:val="20"/>
        </w:rPr>
        <w:t>formats</w:t>
      </w:r>
      <w:r w:rsidRPr="008D2B59">
        <w:rPr>
          <w:rFonts w:ascii="Arial" w:eastAsia="Arial" w:hAnsi="Arial" w:cs="Arial"/>
          <w:spacing w:val="-3"/>
          <w:sz w:val="20"/>
          <w:szCs w:val="20"/>
        </w:rPr>
        <w:t xml:space="preserve"> </w:t>
      </w:r>
      <w:r w:rsidRPr="008D2B59">
        <w:rPr>
          <w:rFonts w:ascii="Arial" w:eastAsia="Arial" w:hAnsi="Arial" w:cs="Arial"/>
          <w:sz w:val="20"/>
          <w:szCs w:val="20"/>
        </w:rPr>
        <w:t>for</w:t>
      </w:r>
      <w:r w:rsidRPr="008D2B59">
        <w:rPr>
          <w:rFonts w:ascii="Arial" w:eastAsia="Arial" w:hAnsi="Arial" w:cs="Arial"/>
          <w:spacing w:val="-3"/>
          <w:sz w:val="20"/>
          <w:szCs w:val="20"/>
        </w:rPr>
        <w:t xml:space="preserve"> </w:t>
      </w:r>
      <w:r w:rsidRPr="008D2B59">
        <w:rPr>
          <w:rFonts w:ascii="Arial" w:eastAsia="Arial" w:hAnsi="Arial" w:cs="Arial"/>
          <w:sz w:val="20"/>
          <w:szCs w:val="20"/>
        </w:rPr>
        <w:t>data</w:t>
      </w:r>
      <w:r w:rsidRPr="008D2B59">
        <w:rPr>
          <w:rFonts w:ascii="Arial" w:eastAsia="Arial" w:hAnsi="Arial" w:cs="Arial"/>
          <w:spacing w:val="-2"/>
          <w:sz w:val="20"/>
          <w:szCs w:val="20"/>
        </w:rPr>
        <w:t xml:space="preserve"> </w:t>
      </w:r>
      <w:r w:rsidRPr="008D2B59">
        <w:rPr>
          <w:rFonts w:ascii="Arial" w:eastAsia="Arial" w:hAnsi="Arial" w:cs="Arial"/>
          <w:sz w:val="20"/>
          <w:szCs w:val="20"/>
        </w:rPr>
        <w:t>elements within</w:t>
      </w:r>
      <w:r w:rsidRPr="008D2B59">
        <w:rPr>
          <w:rFonts w:ascii="Arial" w:eastAsia="Arial" w:hAnsi="Arial" w:cs="Arial"/>
          <w:spacing w:val="-2"/>
          <w:sz w:val="20"/>
          <w:szCs w:val="20"/>
        </w:rPr>
        <w:t xml:space="preserve"> </w:t>
      </w:r>
      <w:r w:rsidRPr="008D2B59">
        <w:rPr>
          <w:rFonts w:ascii="Arial" w:eastAsia="Arial" w:hAnsi="Arial" w:cs="Arial"/>
          <w:sz w:val="20"/>
          <w:szCs w:val="20"/>
        </w:rPr>
        <w:t>TS</w:t>
      </w:r>
      <w:r w:rsidRPr="008D2B59">
        <w:rPr>
          <w:rFonts w:ascii="Arial" w:eastAsia="Arial" w:hAnsi="Arial" w:cs="Arial"/>
          <w:spacing w:val="-5"/>
          <w:sz w:val="20"/>
          <w:szCs w:val="20"/>
        </w:rPr>
        <w:t xml:space="preserve"> </w:t>
      </w:r>
      <w:r w:rsidRPr="008D2B59">
        <w:rPr>
          <w:rFonts w:ascii="Arial" w:eastAsia="Arial" w:hAnsi="Arial" w:cs="Arial"/>
          <w:sz w:val="20"/>
          <w:szCs w:val="20"/>
        </w:rPr>
        <w:t>264.</w:t>
      </w:r>
      <w:r w:rsidRPr="008D2B59">
        <w:rPr>
          <w:rFonts w:ascii="Arial" w:eastAsia="Arial" w:hAnsi="Arial" w:cs="Arial"/>
          <w:spacing w:val="40"/>
          <w:sz w:val="20"/>
          <w:szCs w:val="20"/>
        </w:rPr>
        <w:t xml:space="preserve"> </w:t>
      </w:r>
      <w:r w:rsidRPr="008D2B59">
        <w:rPr>
          <w:rFonts w:ascii="Arial" w:eastAsia="Arial" w:hAnsi="Arial" w:cs="Arial"/>
          <w:sz w:val="20"/>
          <w:szCs w:val="20"/>
        </w:rPr>
        <w:t>These</w:t>
      </w:r>
      <w:r w:rsidRPr="008D2B59">
        <w:rPr>
          <w:rFonts w:ascii="Arial" w:eastAsia="Arial" w:hAnsi="Arial" w:cs="Arial"/>
          <w:spacing w:val="40"/>
          <w:sz w:val="20"/>
          <w:szCs w:val="20"/>
        </w:rPr>
        <w:t xml:space="preserve"> </w:t>
      </w:r>
      <w:r w:rsidRPr="008D2B59">
        <w:rPr>
          <w:rFonts w:ascii="Arial" w:eastAsia="Arial" w:hAnsi="Arial" w:cs="Arial"/>
          <w:sz w:val="20"/>
          <w:szCs w:val="20"/>
        </w:rPr>
        <w:t>format requirements</w:t>
      </w:r>
      <w:r w:rsidRPr="008D2B59">
        <w:rPr>
          <w:rFonts w:ascii="Arial" w:eastAsia="Arial" w:hAnsi="Arial" w:cs="Arial"/>
          <w:spacing w:val="-1"/>
          <w:sz w:val="20"/>
          <w:szCs w:val="20"/>
        </w:rPr>
        <w:t xml:space="preserve"> </w:t>
      </w:r>
      <w:r w:rsidRPr="008D2B59">
        <w:rPr>
          <w:rFonts w:ascii="Arial" w:eastAsia="Arial" w:hAnsi="Arial" w:cs="Arial"/>
          <w:sz w:val="20"/>
          <w:szCs w:val="20"/>
        </w:rPr>
        <w:t>include</w:t>
      </w:r>
      <w:r w:rsidRPr="008D2B59">
        <w:rPr>
          <w:rFonts w:ascii="Arial" w:eastAsia="Arial" w:hAnsi="Arial" w:cs="Arial"/>
          <w:spacing w:val="-5"/>
          <w:sz w:val="20"/>
          <w:szCs w:val="20"/>
        </w:rPr>
        <w:t xml:space="preserve"> </w:t>
      </w:r>
      <w:r w:rsidRPr="008D2B59">
        <w:rPr>
          <w:rFonts w:ascii="Arial" w:eastAsia="Arial" w:hAnsi="Arial" w:cs="Arial"/>
          <w:sz w:val="20"/>
          <w:szCs w:val="20"/>
        </w:rPr>
        <w:t>the</w:t>
      </w:r>
      <w:r w:rsidRPr="008D2B59">
        <w:rPr>
          <w:rFonts w:ascii="Arial" w:eastAsia="Arial" w:hAnsi="Arial" w:cs="Arial"/>
          <w:spacing w:val="-5"/>
          <w:sz w:val="20"/>
          <w:szCs w:val="20"/>
        </w:rPr>
        <w:t xml:space="preserve"> </w:t>
      </w:r>
      <w:r w:rsidRPr="008D2B59">
        <w:rPr>
          <w:rFonts w:ascii="Arial" w:eastAsia="Arial" w:hAnsi="Arial" w:cs="Arial"/>
          <w:sz w:val="20"/>
          <w:szCs w:val="20"/>
        </w:rPr>
        <w:t>acceptable</w:t>
      </w:r>
      <w:r w:rsidRPr="008D2B59">
        <w:rPr>
          <w:rFonts w:ascii="Arial" w:eastAsia="Arial" w:hAnsi="Arial" w:cs="Arial"/>
          <w:spacing w:val="-3"/>
          <w:sz w:val="20"/>
          <w:szCs w:val="20"/>
        </w:rPr>
        <w:t xml:space="preserve"> </w:t>
      </w:r>
      <w:r w:rsidRPr="008D2B59">
        <w:rPr>
          <w:rFonts w:ascii="Arial" w:eastAsia="Arial" w:hAnsi="Arial" w:cs="Arial"/>
          <w:sz w:val="20"/>
          <w:szCs w:val="20"/>
        </w:rPr>
        <w:t>length</w:t>
      </w:r>
      <w:r w:rsidRPr="008D2B59">
        <w:rPr>
          <w:rFonts w:ascii="Arial" w:eastAsia="Arial" w:hAnsi="Arial" w:cs="Arial"/>
          <w:spacing w:val="-3"/>
          <w:sz w:val="20"/>
          <w:szCs w:val="20"/>
        </w:rPr>
        <w:t xml:space="preserve"> </w:t>
      </w:r>
      <w:r w:rsidRPr="008D2B59">
        <w:rPr>
          <w:rFonts w:ascii="Arial" w:eastAsia="Arial" w:hAnsi="Arial" w:cs="Arial"/>
          <w:sz w:val="20"/>
          <w:szCs w:val="20"/>
        </w:rPr>
        <w:t>for</w:t>
      </w:r>
      <w:r w:rsidRPr="008D2B59">
        <w:rPr>
          <w:rFonts w:ascii="Arial" w:eastAsia="Arial" w:hAnsi="Arial" w:cs="Arial"/>
          <w:spacing w:val="-4"/>
          <w:sz w:val="20"/>
          <w:szCs w:val="20"/>
        </w:rPr>
        <w:t xml:space="preserve"> </w:t>
      </w:r>
      <w:r w:rsidRPr="008D2B59">
        <w:rPr>
          <w:rFonts w:ascii="Arial" w:eastAsia="Arial" w:hAnsi="Arial" w:cs="Arial"/>
          <w:sz w:val="20"/>
          <w:szCs w:val="20"/>
        </w:rPr>
        <w:t>RHS's</w:t>
      </w:r>
      <w:r w:rsidRPr="008D2B59">
        <w:rPr>
          <w:rFonts w:ascii="Arial" w:eastAsia="Arial" w:hAnsi="Arial" w:cs="Arial"/>
          <w:spacing w:val="-4"/>
          <w:sz w:val="20"/>
          <w:szCs w:val="20"/>
        </w:rPr>
        <w:t xml:space="preserve"> </w:t>
      </w:r>
      <w:r w:rsidRPr="008D2B59">
        <w:rPr>
          <w:rFonts w:ascii="Arial" w:eastAsia="Arial" w:hAnsi="Arial" w:cs="Arial"/>
          <w:sz w:val="20"/>
          <w:szCs w:val="20"/>
        </w:rPr>
        <w:t>application</w:t>
      </w:r>
      <w:r w:rsidRPr="008D2B59">
        <w:rPr>
          <w:rFonts w:ascii="Arial" w:eastAsia="Arial" w:hAnsi="Arial" w:cs="Arial"/>
          <w:spacing w:val="-5"/>
          <w:sz w:val="20"/>
          <w:szCs w:val="20"/>
        </w:rPr>
        <w:t xml:space="preserve"> </w:t>
      </w:r>
      <w:r w:rsidRPr="008D2B59">
        <w:rPr>
          <w:rFonts w:ascii="Arial" w:eastAsia="Arial" w:hAnsi="Arial" w:cs="Arial"/>
          <w:sz w:val="20"/>
          <w:szCs w:val="20"/>
        </w:rPr>
        <w:t>system</w:t>
      </w:r>
      <w:r w:rsidRPr="008D2B59">
        <w:rPr>
          <w:rFonts w:ascii="Arial" w:eastAsia="Arial" w:hAnsi="Arial" w:cs="Arial"/>
          <w:spacing w:val="-1"/>
          <w:sz w:val="20"/>
          <w:szCs w:val="20"/>
        </w:rPr>
        <w:t xml:space="preserve"> </w:t>
      </w:r>
      <w:r w:rsidRPr="008D2B59">
        <w:rPr>
          <w:rFonts w:ascii="Arial" w:eastAsia="Arial" w:hAnsi="Arial" w:cs="Arial"/>
          <w:sz w:val="20"/>
          <w:szCs w:val="20"/>
        </w:rPr>
        <w:t>when</w:t>
      </w:r>
      <w:r w:rsidRPr="008D2B59">
        <w:rPr>
          <w:rFonts w:ascii="Arial" w:eastAsia="Arial" w:hAnsi="Arial" w:cs="Arial"/>
          <w:spacing w:val="-5"/>
          <w:sz w:val="20"/>
          <w:szCs w:val="20"/>
        </w:rPr>
        <w:t xml:space="preserve"> </w:t>
      </w:r>
      <w:r w:rsidRPr="008D2B59">
        <w:rPr>
          <w:rFonts w:ascii="Arial" w:eastAsia="Arial" w:hAnsi="Arial" w:cs="Arial"/>
          <w:sz w:val="20"/>
          <w:szCs w:val="20"/>
        </w:rPr>
        <w:t>it</w:t>
      </w:r>
      <w:r w:rsidRPr="008D2B59">
        <w:rPr>
          <w:rFonts w:ascii="Arial" w:eastAsia="Arial" w:hAnsi="Arial" w:cs="Arial"/>
          <w:spacing w:val="-3"/>
          <w:sz w:val="20"/>
          <w:szCs w:val="20"/>
        </w:rPr>
        <w:t xml:space="preserve"> </w:t>
      </w:r>
      <w:r w:rsidRPr="008D2B59">
        <w:rPr>
          <w:rFonts w:ascii="Arial" w:eastAsia="Arial" w:hAnsi="Arial" w:cs="Arial"/>
          <w:sz w:val="20"/>
          <w:szCs w:val="20"/>
        </w:rPr>
        <w:t>is</w:t>
      </w:r>
      <w:r w:rsidRPr="008D2B59">
        <w:rPr>
          <w:rFonts w:ascii="Arial" w:eastAsia="Arial" w:hAnsi="Arial" w:cs="Arial"/>
          <w:spacing w:val="-4"/>
          <w:sz w:val="20"/>
          <w:szCs w:val="20"/>
        </w:rPr>
        <w:t xml:space="preserve"> </w:t>
      </w:r>
      <w:r w:rsidRPr="008D2B59">
        <w:rPr>
          <w:rFonts w:ascii="Arial" w:eastAsia="Arial" w:hAnsi="Arial" w:cs="Arial"/>
          <w:sz w:val="20"/>
          <w:szCs w:val="20"/>
        </w:rPr>
        <w:t>less</w:t>
      </w:r>
      <w:r w:rsidRPr="008D2B59">
        <w:rPr>
          <w:rFonts w:ascii="Arial" w:eastAsia="Arial" w:hAnsi="Arial" w:cs="Arial"/>
          <w:spacing w:val="-4"/>
          <w:sz w:val="20"/>
          <w:szCs w:val="20"/>
        </w:rPr>
        <w:t xml:space="preserve"> </w:t>
      </w:r>
      <w:r w:rsidRPr="008D2B59">
        <w:rPr>
          <w:rFonts w:ascii="Arial" w:eastAsia="Arial" w:hAnsi="Arial" w:cs="Arial"/>
          <w:sz w:val="20"/>
          <w:szCs w:val="20"/>
        </w:rPr>
        <w:t>than</w:t>
      </w:r>
      <w:r w:rsidRPr="008D2B59">
        <w:rPr>
          <w:rFonts w:ascii="Arial" w:eastAsia="Arial" w:hAnsi="Arial" w:cs="Arial"/>
          <w:spacing w:val="-3"/>
          <w:sz w:val="20"/>
          <w:szCs w:val="20"/>
        </w:rPr>
        <w:t xml:space="preserve"> </w:t>
      </w:r>
      <w:r w:rsidRPr="008D2B59">
        <w:rPr>
          <w:rFonts w:ascii="Arial" w:eastAsia="Arial" w:hAnsi="Arial" w:cs="Arial"/>
          <w:sz w:val="20"/>
          <w:szCs w:val="20"/>
        </w:rPr>
        <w:t>the</w:t>
      </w:r>
      <w:r w:rsidRPr="008D2B59">
        <w:rPr>
          <w:rFonts w:ascii="Arial" w:eastAsia="Arial" w:hAnsi="Arial" w:cs="Arial"/>
          <w:spacing w:val="80"/>
          <w:sz w:val="20"/>
          <w:szCs w:val="20"/>
        </w:rPr>
        <w:t xml:space="preserve"> </w:t>
      </w:r>
      <w:r w:rsidRPr="008D2B59">
        <w:rPr>
          <w:rFonts w:ascii="Arial" w:eastAsia="Arial" w:hAnsi="Arial" w:cs="Arial"/>
          <w:sz w:val="20"/>
          <w:szCs w:val="20"/>
        </w:rPr>
        <w:t>length</w:t>
      </w:r>
      <w:r w:rsidRPr="008D2B59">
        <w:rPr>
          <w:rFonts w:ascii="Arial" w:eastAsia="Arial" w:hAnsi="Arial" w:cs="Arial"/>
          <w:spacing w:val="-3"/>
          <w:sz w:val="20"/>
          <w:szCs w:val="20"/>
        </w:rPr>
        <w:t xml:space="preserve"> </w:t>
      </w:r>
      <w:r w:rsidRPr="008D2B59">
        <w:rPr>
          <w:rFonts w:ascii="Arial" w:eastAsia="Arial" w:hAnsi="Arial" w:cs="Arial"/>
          <w:sz w:val="20"/>
          <w:szCs w:val="20"/>
        </w:rPr>
        <w:t>allowed</w:t>
      </w:r>
      <w:r w:rsidRPr="008D2B59">
        <w:rPr>
          <w:rFonts w:ascii="Arial" w:eastAsia="Arial" w:hAnsi="Arial" w:cs="Arial"/>
          <w:spacing w:val="-3"/>
          <w:sz w:val="20"/>
          <w:szCs w:val="20"/>
        </w:rPr>
        <w:t xml:space="preserve"> </w:t>
      </w:r>
      <w:r w:rsidRPr="008D2B59">
        <w:rPr>
          <w:rFonts w:ascii="Arial" w:eastAsia="Arial" w:hAnsi="Arial" w:cs="Arial"/>
          <w:sz w:val="20"/>
          <w:szCs w:val="20"/>
        </w:rPr>
        <w:t>in the</w:t>
      </w:r>
      <w:r w:rsidRPr="008D2B59">
        <w:rPr>
          <w:rFonts w:ascii="Arial" w:eastAsia="Arial" w:hAnsi="Arial" w:cs="Arial"/>
          <w:spacing w:val="-13"/>
          <w:sz w:val="20"/>
          <w:szCs w:val="20"/>
        </w:rPr>
        <w:t xml:space="preserve"> </w:t>
      </w:r>
      <w:r w:rsidRPr="008D2B59">
        <w:rPr>
          <w:rFonts w:ascii="Arial" w:eastAsia="Arial" w:hAnsi="Arial" w:cs="Arial"/>
          <w:sz w:val="20"/>
          <w:szCs w:val="20"/>
        </w:rPr>
        <w:t>ASC</w:t>
      </w:r>
      <w:r w:rsidRPr="008D2B59">
        <w:rPr>
          <w:rFonts w:ascii="Arial" w:eastAsia="Arial" w:hAnsi="Arial" w:cs="Arial"/>
          <w:spacing w:val="-14"/>
          <w:sz w:val="20"/>
          <w:szCs w:val="20"/>
        </w:rPr>
        <w:t xml:space="preserve"> </w:t>
      </w:r>
      <w:r w:rsidRPr="008D2B59">
        <w:rPr>
          <w:rFonts w:ascii="Arial" w:eastAsia="Arial" w:hAnsi="Arial" w:cs="Arial"/>
          <w:sz w:val="20"/>
          <w:szCs w:val="20"/>
        </w:rPr>
        <w:t>X12</w:t>
      </w:r>
      <w:r w:rsidRPr="008D2B59">
        <w:rPr>
          <w:rFonts w:ascii="Arial" w:eastAsia="Arial" w:hAnsi="Arial" w:cs="Arial"/>
          <w:spacing w:val="-13"/>
          <w:sz w:val="20"/>
          <w:szCs w:val="20"/>
        </w:rPr>
        <w:t xml:space="preserve"> </w:t>
      </w:r>
      <w:r w:rsidRPr="008D2B59">
        <w:rPr>
          <w:rFonts w:ascii="Arial" w:eastAsia="Arial" w:hAnsi="Arial" w:cs="Arial"/>
          <w:sz w:val="20"/>
          <w:szCs w:val="20"/>
        </w:rPr>
        <w:t>standards.</w:t>
      </w:r>
      <w:r w:rsidRPr="008D2B59">
        <w:rPr>
          <w:rFonts w:ascii="Arial" w:eastAsia="Arial" w:hAnsi="Arial" w:cs="Arial"/>
          <w:spacing w:val="39"/>
          <w:sz w:val="20"/>
          <w:szCs w:val="20"/>
        </w:rPr>
        <w:t xml:space="preserve"> </w:t>
      </w:r>
      <w:r w:rsidRPr="008D2B59">
        <w:rPr>
          <w:rFonts w:ascii="Arial" w:eastAsia="Arial" w:hAnsi="Arial" w:cs="Arial"/>
          <w:sz w:val="20"/>
          <w:szCs w:val="20"/>
        </w:rPr>
        <w:t>Individual</w:t>
      </w:r>
      <w:r w:rsidRPr="008D2B59">
        <w:rPr>
          <w:rFonts w:ascii="Arial" w:eastAsia="Arial" w:hAnsi="Arial" w:cs="Arial"/>
          <w:spacing w:val="-13"/>
          <w:sz w:val="20"/>
          <w:szCs w:val="20"/>
        </w:rPr>
        <w:t xml:space="preserve"> </w:t>
      </w:r>
      <w:r w:rsidRPr="008D2B59">
        <w:rPr>
          <w:rFonts w:ascii="Arial" w:eastAsia="Arial" w:hAnsi="Arial" w:cs="Arial"/>
          <w:sz w:val="20"/>
          <w:szCs w:val="20"/>
        </w:rPr>
        <w:t>data</w:t>
      </w:r>
      <w:r w:rsidRPr="008D2B59">
        <w:rPr>
          <w:rFonts w:ascii="Arial" w:eastAsia="Arial" w:hAnsi="Arial" w:cs="Arial"/>
          <w:spacing w:val="-10"/>
          <w:sz w:val="20"/>
          <w:szCs w:val="20"/>
        </w:rPr>
        <w:t xml:space="preserve"> </w:t>
      </w:r>
      <w:r w:rsidRPr="008D2B59">
        <w:rPr>
          <w:rFonts w:ascii="Arial" w:eastAsia="Arial" w:hAnsi="Arial" w:cs="Arial"/>
          <w:sz w:val="20"/>
          <w:szCs w:val="20"/>
        </w:rPr>
        <w:t>elements</w:t>
      </w:r>
      <w:r w:rsidRPr="008D2B59">
        <w:rPr>
          <w:rFonts w:ascii="Arial" w:eastAsia="Arial" w:hAnsi="Arial" w:cs="Arial"/>
          <w:spacing w:val="-8"/>
          <w:sz w:val="20"/>
          <w:szCs w:val="20"/>
        </w:rPr>
        <w:t xml:space="preserve"> </w:t>
      </w:r>
      <w:r w:rsidRPr="008D2B59">
        <w:rPr>
          <w:rFonts w:ascii="Arial" w:eastAsia="Arial" w:hAnsi="Arial" w:cs="Arial"/>
          <w:sz w:val="20"/>
          <w:szCs w:val="20"/>
        </w:rPr>
        <w:t>format</w:t>
      </w:r>
      <w:r w:rsidRPr="008D2B59">
        <w:rPr>
          <w:rFonts w:ascii="Arial" w:eastAsia="Arial" w:hAnsi="Arial" w:cs="Arial"/>
          <w:spacing w:val="-12"/>
          <w:sz w:val="20"/>
          <w:szCs w:val="20"/>
        </w:rPr>
        <w:t xml:space="preserve"> </w:t>
      </w:r>
      <w:r w:rsidRPr="008D2B59">
        <w:rPr>
          <w:rFonts w:ascii="Arial" w:eastAsia="Arial" w:hAnsi="Arial" w:cs="Arial"/>
          <w:sz w:val="20"/>
          <w:szCs w:val="20"/>
        </w:rPr>
        <w:t>requirements</w:t>
      </w:r>
      <w:r w:rsidRPr="008D2B59">
        <w:rPr>
          <w:rFonts w:ascii="Arial" w:eastAsia="Arial" w:hAnsi="Arial" w:cs="Arial"/>
          <w:spacing w:val="-11"/>
          <w:sz w:val="20"/>
          <w:szCs w:val="20"/>
        </w:rPr>
        <w:t xml:space="preserve"> </w:t>
      </w:r>
      <w:r w:rsidRPr="008D2B59">
        <w:rPr>
          <w:rFonts w:ascii="Arial" w:eastAsia="Arial" w:hAnsi="Arial" w:cs="Arial"/>
          <w:sz w:val="20"/>
          <w:szCs w:val="20"/>
        </w:rPr>
        <w:t>are</w:t>
      </w:r>
      <w:r w:rsidRPr="008D2B59">
        <w:rPr>
          <w:rFonts w:ascii="Arial" w:eastAsia="Arial" w:hAnsi="Arial" w:cs="Arial"/>
          <w:spacing w:val="-14"/>
          <w:sz w:val="20"/>
          <w:szCs w:val="20"/>
        </w:rPr>
        <w:t xml:space="preserve"> </w:t>
      </w:r>
      <w:r w:rsidRPr="008D2B59">
        <w:rPr>
          <w:rFonts w:ascii="Arial" w:eastAsia="Arial" w:hAnsi="Arial" w:cs="Arial"/>
          <w:sz w:val="20"/>
          <w:szCs w:val="20"/>
        </w:rPr>
        <w:t>specified</w:t>
      </w:r>
      <w:r w:rsidRPr="008D2B59">
        <w:rPr>
          <w:rFonts w:ascii="Arial" w:eastAsia="Arial" w:hAnsi="Arial" w:cs="Arial"/>
          <w:spacing w:val="-10"/>
          <w:sz w:val="20"/>
          <w:szCs w:val="20"/>
        </w:rPr>
        <w:t xml:space="preserve"> </w:t>
      </w:r>
      <w:r w:rsidRPr="008D2B59">
        <w:rPr>
          <w:rFonts w:ascii="Arial" w:eastAsia="Arial" w:hAnsi="Arial" w:cs="Arial"/>
          <w:sz w:val="20"/>
          <w:szCs w:val="20"/>
        </w:rPr>
        <w:t>in</w:t>
      </w:r>
      <w:r w:rsidRPr="008D2B59">
        <w:rPr>
          <w:rFonts w:ascii="Arial" w:eastAsia="Arial" w:hAnsi="Arial" w:cs="Arial"/>
          <w:spacing w:val="-12"/>
          <w:sz w:val="20"/>
          <w:szCs w:val="20"/>
        </w:rPr>
        <w:t xml:space="preserve"> </w:t>
      </w:r>
      <w:r w:rsidRPr="008D2B59">
        <w:rPr>
          <w:rFonts w:ascii="Arial" w:eastAsia="Arial" w:hAnsi="Arial" w:cs="Arial"/>
          <w:sz w:val="20"/>
          <w:szCs w:val="20"/>
        </w:rPr>
        <w:t>the</w:t>
      </w:r>
      <w:r w:rsidRPr="008D2B59">
        <w:rPr>
          <w:rFonts w:ascii="Arial" w:eastAsia="Arial" w:hAnsi="Arial" w:cs="Arial"/>
          <w:spacing w:val="40"/>
          <w:sz w:val="20"/>
          <w:szCs w:val="20"/>
        </w:rPr>
        <w:t xml:space="preserve"> </w:t>
      </w:r>
      <w:r w:rsidRPr="008D2B59">
        <w:rPr>
          <w:rFonts w:ascii="Arial" w:eastAsia="Arial" w:hAnsi="Arial" w:cs="Arial"/>
          <w:sz w:val="20"/>
          <w:szCs w:val="20"/>
        </w:rPr>
        <w:t>shaded</w:t>
      </w:r>
      <w:r w:rsidRPr="008D2B59">
        <w:rPr>
          <w:rFonts w:ascii="Arial" w:eastAsia="Arial" w:hAnsi="Arial" w:cs="Arial"/>
          <w:spacing w:val="-10"/>
          <w:sz w:val="20"/>
          <w:szCs w:val="20"/>
        </w:rPr>
        <w:t xml:space="preserve"> </w:t>
      </w:r>
      <w:r w:rsidRPr="008D2B59">
        <w:rPr>
          <w:rFonts w:ascii="Arial" w:eastAsia="Arial" w:hAnsi="Arial" w:cs="Arial"/>
          <w:sz w:val="20"/>
          <w:szCs w:val="20"/>
        </w:rPr>
        <w:t>note</w:t>
      </w:r>
      <w:r w:rsidRPr="008D2B59">
        <w:rPr>
          <w:rFonts w:ascii="Arial" w:eastAsia="Arial" w:hAnsi="Arial" w:cs="Arial"/>
          <w:spacing w:val="-10"/>
          <w:sz w:val="20"/>
          <w:szCs w:val="20"/>
        </w:rPr>
        <w:t xml:space="preserve"> </w:t>
      </w:r>
      <w:r w:rsidRPr="008D2B59">
        <w:rPr>
          <w:rFonts w:ascii="Arial" w:eastAsia="Arial" w:hAnsi="Arial" w:cs="Arial"/>
          <w:sz w:val="20"/>
          <w:szCs w:val="20"/>
        </w:rPr>
        <w:t>parts</w:t>
      </w:r>
      <w:r w:rsidRPr="008D2B59">
        <w:rPr>
          <w:rFonts w:ascii="Arial" w:eastAsia="Arial" w:hAnsi="Arial" w:cs="Arial"/>
          <w:spacing w:val="-7"/>
          <w:sz w:val="20"/>
          <w:szCs w:val="20"/>
        </w:rPr>
        <w:t xml:space="preserve"> </w:t>
      </w:r>
      <w:r w:rsidRPr="008D2B59">
        <w:rPr>
          <w:rFonts w:ascii="Arial" w:eastAsia="Arial" w:hAnsi="Arial" w:cs="Arial"/>
          <w:sz w:val="20"/>
          <w:szCs w:val="20"/>
        </w:rPr>
        <w:t>of</w:t>
      </w:r>
      <w:r w:rsidRPr="008D2B59">
        <w:rPr>
          <w:rFonts w:ascii="Arial" w:eastAsia="Arial" w:hAnsi="Arial" w:cs="Arial"/>
          <w:spacing w:val="-10"/>
          <w:sz w:val="20"/>
          <w:szCs w:val="20"/>
        </w:rPr>
        <w:t xml:space="preserve"> </w:t>
      </w:r>
      <w:r w:rsidRPr="008D2B59">
        <w:rPr>
          <w:rFonts w:ascii="Arial" w:eastAsia="Arial" w:hAnsi="Arial" w:cs="Arial"/>
          <w:sz w:val="20"/>
          <w:szCs w:val="20"/>
        </w:rPr>
        <w:t>the TS 264 Data Mapping Guide, presented later in this part.</w:t>
      </w:r>
    </w:p>
    <w:p w14:paraId="48C1D612" w14:textId="77777777" w:rsidR="008D2B59" w:rsidRPr="008D2B59" w:rsidRDefault="008D2B59" w:rsidP="00206B44">
      <w:pPr>
        <w:widowControl w:val="0"/>
        <w:autoSpaceDE w:val="0"/>
        <w:autoSpaceDN w:val="0"/>
        <w:spacing w:before="228" w:after="0" w:line="242" w:lineRule="auto"/>
        <w:ind w:left="359" w:right="543"/>
        <w:jc w:val="both"/>
        <w:rPr>
          <w:rFonts w:ascii="Arial" w:eastAsia="Arial" w:hAnsi="Arial" w:cs="Arial"/>
          <w:sz w:val="20"/>
          <w:szCs w:val="20"/>
        </w:rPr>
      </w:pPr>
      <w:r w:rsidRPr="008D2B59">
        <w:rPr>
          <w:rFonts w:ascii="Arial" w:eastAsia="Arial" w:hAnsi="Arial" w:cs="Arial"/>
          <w:b/>
          <w:sz w:val="20"/>
          <w:szCs w:val="20"/>
        </w:rPr>
        <w:t>File</w:t>
      </w:r>
      <w:r w:rsidRPr="008D2B59">
        <w:rPr>
          <w:rFonts w:ascii="Arial" w:eastAsia="Arial" w:hAnsi="Arial" w:cs="Arial"/>
          <w:b/>
          <w:spacing w:val="-14"/>
          <w:sz w:val="20"/>
          <w:szCs w:val="20"/>
        </w:rPr>
        <w:t xml:space="preserve"> </w:t>
      </w:r>
      <w:r w:rsidRPr="008D2B59">
        <w:rPr>
          <w:rFonts w:ascii="Arial" w:eastAsia="Arial" w:hAnsi="Arial" w:cs="Arial"/>
          <w:b/>
          <w:sz w:val="20"/>
          <w:szCs w:val="20"/>
        </w:rPr>
        <w:t>Format</w:t>
      </w:r>
      <w:r w:rsidRPr="008D2B59">
        <w:rPr>
          <w:rFonts w:ascii="Arial" w:eastAsia="Arial" w:hAnsi="Arial" w:cs="Arial"/>
          <w:sz w:val="20"/>
          <w:szCs w:val="20"/>
        </w:rPr>
        <w:t>.</w:t>
      </w:r>
      <w:r w:rsidRPr="008D2B59">
        <w:rPr>
          <w:rFonts w:ascii="Arial" w:eastAsia="Arial" w:hAnsi="Arial" w:cs="Arial"/>
          <w:spacing w:val="-14"/>
          <w:sz w:val="20"/>
          <w:szCs w:val="20"/>
        </w:rPr>
        <w:t xml:space="preserve"> </w:t>
      </w:r>
      <w:r w:rsidRPr="008D2B59">
        <w:rPr>
          <w:rFonts w:ascii="Arial" w:eastAsia="Arial" w:hAnsi="Arial" w:cs="Arial"/>
          <w:sz w:val="20"/>
          <w:szCs w:val="20"/>
        </w:rPr>
        <w:t>RHS's</w:t>
      </w:r>
      <w:r w:rsidRPr="008D2B59">
        <w:rPr>
          <w:rFonts w:ascii="Arial" w:eastAsia="Arial" w:hAnsi="Arial" w:cs="Arial"/>
          <w:spacing w:val="-14"/>
          <w:sz w:val="20"/>
          <w:szCs w:val="20"/>
        </w:rPr>
        <w:t xml:space="preserve"> </w:t>
      </w:r>
      <w:r w:rsidRPr="008D2B59">
        <w:rPr>
          <w:rFonts w:ascii="Arial" w:eastAsia="Arial" w:hAnsi="Arial" w:cs="Arial"/>
          <w:sz w:val="20"/>
          <w:szCs w:val="20"/>
        </w:rPr>
        <w:t>application</w:t>
      </w:r>
      <w:r w:rsidRPr="008D2B59">
        <w:rPr>
          <w:rFonts w:ascii="Arial" w:eastAsia="Arial" w:hAnsi="Arial" w:cs="Arial"/>
          <w:spacing w:val="-14"/>
          <w:sz w:val="20"/>
          <w:szCs w:val="20"/>
        </w:rPr>
        <w:t xml:space="preserve"> </w:t>
      </w:r>
      <w:r w:rsidRPr="008D2B59">
        <w:rPr>
          <w:rFonts w:ascii="Arial" w:eastAsia="Arial" w:hAnsi="Arial" w:cs="Arial"/>
          <w:sz w:val="20"/>
          <w:szCs w:val="20"/>
        </w:rPr>
        <w:t>system</w:t>
      </w:r>
      <w:r w:rsidRPr="008D2B59">
        <w:rPr>
          <w:rFonts w:ascii="Arial" w:eastAsia="Arial" w:hAnsi="Arial" w:cs="Arial"/>
          <w:spacing w:val="-14"/>
          <w:sz w:val="20"/>
          <w:szCs w:val="20"/>
        </w:rPr>
        <w:t xml:space="preserve"> </w:t>
      </w:r>
      <w:r w:rsidRPr="008D2B59">
        <w:rPr>
          <w:rFonts w:ascii="Arial" w:eastAsia="Arial" w:hAnsi="Arial" w:cs="Arial"/>
          <w:sz w:val="20"/>
          <w:szCs w:val="20"/>
        </w:rPr>
        <w:t>requires</w:t>
      </w:r>
      <w:r w:rsidRPr="008D2B59">
        <w:rPr>
          <w:rFonts w:ascii="Arial" w:eastAsia="Arial" w:hAnsi="Arial" w:cs="Arial"/>
          <w:spacing w:val="-14"/>
          <w:sz w:val="20"/>
          <w:szCs w:val="20"/>
        </w:rPr>
        <w:t xml:space="preserve"> </w:t>
      </w:r>
      <w:r w:rsidRPr="008D2B59">
        <w:rPr>
          <w:rFonts w:ascii="Arial" w:eastAsia="Arial" w:hAnsi="Arial" w:cs="Arial"/>
          <w:sz w:val="20"/>
          <w:szCs w:val="20"/>
        </w:rPr>
        <w:t>that</w:t>
      </w:r>
      <w:r w:rsidRPr="008D2B59">
        <w:rPr>
          <w:rFonts w:ascii="Arial" w:eastAsia="Arial" w:hAnsi="Arial" w:cs="Arial"/>
          <w:spacing w:val="-14"/>
          <w:sz w:val="20"/>
          <w:szCs w:val="20"/>
        </w:rPr>
        <w:t xml:space="preserve"> </w:t>
      </w:r>
      <w:r w:rsidRPr="008D2B59">
        <w:rPr>
          <w:rFonts w:ascii="Arial" w:eastAsia="Arial" w:hAnsi="Arial" w:cs="Arial"/>
          <w:sz w:val="20"/>
          <w:szCs w:val="20"/>
        </w:rPr>
        <w:t>the</w:t>
      </w:r>
      <w:r w:rsidRPr="008D2B59">
        <w:rPr>
          <w:rFonts w:ascii="Arial" w:eastAsia="Arial" w:hAnsi="Arial" w:cs="Arial"/>
          <w:spacing w:val="-14"/>
          <w:sz w:val="20"/>
          <w:szCs w:val="20"/>
        </w:rPr>
        <w:t xml:space="preserve"> </w:t>
      </w:r>
      <w:r w:rsidRPr="008D2B59">
        <w:rPr>
          <w:rFonts w:ascii="Arial" w:eastAsia="Arial" w:hAnsi="Arial" w:cs="Arial"/>
          <w:sz w:val="20"/>
          <w:szCs w:val="20"/>
        </w:rPr>
        <w:t>file</w:t>
      </w:r>
      <w:r w:rsidRPr="008D2B59">
        <w:rPr>
          <w:rFonts w:ascii="Arial" w:eastAsia="Arial" w:hAnsi="Arial" w:cs="Arial"/>
          <w:spacing w:val="-14"/>
          <w:sz w:val="20"/>
          <w:szCs w:val="20"/>
        </w:rPr>
        <w:t xml:space="preserve"> </w:t>
      </w:r>
      <w:r w:rsidRPr="008D2B59">
        <w:rPr>
          <w:rFonts w:ascii="Arial" w:eastAsia="Arial" w:hAnsi="Arial" w:cs="Arial"/>
          <w:sz w:val="20"/>
          <w:szCs w:val="20"/>
        </w:rPr>
        <w:t>does</w:t>
      </w:r>
      <w:r w:rsidRPr="008D2B59">
        <w:rPr>
          <w:rFonts w:ascii="Arial" w:eastAsia="Arial" w:hAnsi="Arial" w:cs="Arial"/>
          <w:spacing w:val="-13"/>
          <w:sz w:val="20"/>
          <w:szCs w:val="20"/>
        </w:rPr>
        <w:t xml:space="preserve"> </w:t>
      </w:r>
      <w:r w:rsidRPr="008D2B59">
        <w:rPr>
          <w:rFonts w:ascii="Arial" w:eastAsia="Arial" w:hAnsi="Arial" w:cs="Arial"/>
          <w:sz w:val="20"/>
          <w:szCs w:val="20"/>
        </w:rPr>
        <w:t>not</w:t>
      </w:r>
      <w:r w:rsidRPr="008D2B59">
        <w:rPr>
          <w:rFonts w:ascii="Arial" w:eastAsia="Arial" w:hAnsi="Arial" w:cs="Arial"/>
          <w:spacing w:val="-14"/>
          <w:sz w:val="20"/>
          <w:szCs w:val="20"/>
        </w:rPr>
        <w:t xml:space="preserve"> </w:t>
      </w:r>
      <w:r w:rsidRPr="008D2B59">
        <w:rPr>
          <w:rFonts w:ascii="Arial" w:eastAsia="Arial" w:hAnsi="Arial" w:cs="Arial"/>
          <w:sz w:val="20"/>
          <w:szCs w:val="20"/>
        </w:rPr>
        <w:t>have</w:t>
      </w:r>
      <w:r w:rsidRPr="008D2B59">
        <w:rPr>
          <w:rFonts w:ascii="Arial" w:eastAsia="Arial" w:hAnsi="Arial" w:cs="Arial"/>
          <w:spacing w:val="-14"/>
          <w:sz w:val="20"/>
          <w:szCs w:val="20"/>
        </w:rPr>
        <w:t xml:space="preserve"> </w:t>
      </w:r>
      <w:r w:rsidRPr="008D2B59">
        <w:rPr>
          <w:rFonts w:ascii="Arial" w:eastAsia="Arial" w:hAnsi="Arial" w:cs="Arial"/>
          <w:sz w:val="20"/>
          <w:szCs w:val="20"/>
        </w:rPr>
        <w:t>any</w:t>
      </w:r>
      <w:r w:rsidRPr="008D2B59">
        <w:rPr>
          <w:rFonts w:ascii="Arial" w:eastAsia="Arial" w:hAnsi="Arial" w:cs="Arial"/>
          <w:spacing w:val="-14"/>
          <w:sz w:val="20"/>
          <w:szCs w:val="20"/>
        </w:rPr>
        <w:t xml:space="preserve"> </w:t>
      </w:r>
      <w:r w:rsidRPr="008D2B59">
        <w:rPr>
          <w:rFonts w:ascii="Arial" w:eastAsia="Arial" w:hAnsi="Arial" w:cs="Arial"/>
          <w:sz w:val="20"/>
          <w:szCs w:val="20"/>
        </w:rPr>
        <w:t>carriage</w:t>
      </w:r>
      <w:r w:rsidRPr="008D2B59">
        <w:rPr>
          <w:rFonts w:ascii="Arial" w:eastAsia="Arial" w:hAnsi="Arial" w:cs="Arial"/>
          <w:spacing w:val="-14"/>
          <w:sz w:val="20"/>
          <w:szCs w:val="20"/>
        </w:rPr>
        <w:t xml:space="preserve"> </w:t>
      </w:r>
      <w:r w:rsidRPr="008D2B59">
        <w:rPr>
          <w:rFonts w:ascii="Arial" w:eastAsia="Arial" w:hAnsi="Arial" w:cs="Arial"/>
          <w:sz w:val="20"/>
          <w:szCs w:val="20"/>
        </w:rPr>
        <w:t>returns</w:t>
      </w:r>
      <w:r w:rsidRPr="008D2B59">
        <w:rPr>
          <w:rFonts w:ascii="Arial" w:eastAsia="Arial" w:hAnsi="Arial" w:cs="Arial"/>
          <w:spacing w:val="-14"/>
          <w:sz w:val="20"/>
          <w:szCs w:val="20"/>
        </w:rPr>
        <w:t xml:space="preserve"> </w:t>
      </w:r>
      <w:r w:rsidRPr="008D2B59">
        <w:rPr>
          <w:rFonts w:ascii="Arial" w:eastAsia="Arial" w:hAnsi="Arial" w:cs="Arial"/>
          <w:sz w:val="20"/>
          <w:szCs w:val="20"/>
        </w:rPr>
        <w:t>or</w:t>
      </w:r>
      <w:r w:rsidRPr="008D2B59">
        <w:rPr>
          <w:rFonts w:ascii="Arial" w:eastAsia="Arial" w:hAnsi="Arial" w:cs="Arial"/>
          <w:spacing w:val="-14"/>
          <w:sz w:val="20"/>
          <w:szCs w:val="20"/>
        </w:rPr>
        <w:t xml:space="preserve"> </w:t>
      </w:r>
      <w:r w:rsidRPr="008D2B59">
        <w:rPr>
          <w:rFonts w:ascii="Arial" w:eastAsia="Arial" w:hAnsi="Arial" w:cs="Arial"/>
          <w:sz w:val="20"/>
          <w:szCs w:val="20"/>
        </w:rPr>
        <w:t>line</w:t>
      </w:r>
      <w:r w:rsidRPr="008D2B59">
        <w:rPr>
          <w:rFonts w:ascii="Arial" w:eastAsia="Arial" w:hAnsi="Arial" w:cs="Arial"/>
          <w:spacing w:val="27"/>
          <w:sz w:val="20"/>
          <w:szCs w:val="20"/>
        </w:rPr>
        <w:t xml:space="preserve"> </w:t>
      </w:r>
      <w:r w:rsidRPr="008D2B59">
        <w:rPr>
          <w:rFonts w:ascii="Arial" w:eastAsia="Arial" w:hAnsi="Arial" w:cs="Arial"/>
          <w:sz w:val="20"/>
          <w:szCs w:val="20"/>
        </w:rPr>
        <w:t>feeds.</w:t>
      </w:r>
      <w:r w:rsidRPr="008D2B59">
        <w:rPr>
          <w:rFonts w:ascii="Arial" w:eastAsia="Arial" w:hAnsi="Arial" w:cs="Arial"/>
          <w:spacing w:val="26"/>
          <w:sz w:val="20"/>
          <w:szCs w:val="20"/>
        </w:rPr>
        <w:t xml:space="preserve"> </w:t>
      </w:r>
      <w:r w:rsidRPr="008D2B59">
        <w:rPr>
          <w:rFonts w:ascii="Arial" w:eastAsia="Arial" w:hAnsi="Arial" w:cs="Arial"/>
          <w:sz w:val="20"/>
          <w:szCs w:val="20"/>
        </w:rPr>
        <w:t>There are</w:t>
      </w:r>
      <w:r w:rsidRPr="008D2B59">
        <w:rPr>
          <w:rFonts w:ascii="Arial" w:eastAsia="Arial" w:hAnsi="Arial" w:cs="Arial"/>
          <w:spacing w:val="-14"/>
          <w:sz w:val="20"/>
          <w:szCs w:val="20"/>
        </w:rPr>
        <w:t xml:space="preserve"> </w:t>
      </w:r>
      <w:r w:rsidRPr="008D2B59">
        <w:rPr>
          <w:rFonts w:ascii="Arial" w:eastAsia="Arial" w:hAnsi="Arial" w:cs="Arial"/>
          <w:sz w:val="20"/>
          <w:szCs w:val="20"/>
        </w:rPr>
        <w:t>no</w:t>
      </w:r>
      <w:r w:rsidRPr="008D2B59">
        <w:rPr>
          <w:rFonts w:ascii="Arial" w:eastAsia="Arial" w:hAnsi="Arial" w:cs="Arial"/>
          <w:spacing w:val="-14"/>
          <w:sz w:val="20"/>
          <w:szCs w:val="20"/>
        </w:rPr>
        <w:t xml:space="preserve"> </w:t>
      </w:r>
      <w:r w:rsidRPr="008D2B59">
        <w:rPr>
          <w:rFonts w:ascii="Arial" w:eastAsia="Arial" w:hAnsi="Arial" w:cs="Arial"/>
          <w:sz w:val="20"/>
          <w:szCs w:val="20"/>
        </w:rPr>
        <w:t>naming</w:t>
      </w:r>
      <w:r w:rsidRPr="008D2B59">
        <w:rPr>
          <w:rFonts w:ascii="Arial" w:eastAsia="Arial" w:hAnsi="Arial" w:cs="Arial"/>
          <w:spacing w:val="-14"/>
          <w:sz w:val="20"/>
          <w:szCs w:val="20"/>
        </w:rPr>
        <w:t xml:space="preserve"> </w:t>
      </w:r>
      <w:r w:rsidRPr="008D2B59">
        <w:rPr>
          <w:rFonts w:ascii="Arial" w:eastAsia="Arial" w:hAnsi="Arial" w:cs="Arial"/>
          <w:sz w:val="20"/>
          <w:szCs w:val="20"/>
        </w:rPr>
        <w:t>conventions</w:t>
      </w:r>
      <w:r w:rsidRPr="008D2B59">
        <w:rPr>
          <w:rFonts w:ascii="Arial" w:eastAsia="Arial" w:hAnsi="Arial" w:cs="Arial"/>
          <w:spacing w:val="-14"/>
          <w:sz w:val="20"/>
          <w:szCs w:val="20"/>
        </w:rPr>
        <w:t xml:space="preserve"> </w:t>
      </w:r>
      <w:r w:rsidRPr="008D2B59">
        <w:rPr>
          <w:rFonts w:ascii="Arial" w:eastAsia="Arial" w:hAnsi="Arial" w:cs="Arial"/>
          <w:sz w:val="20"/>
          <w:szCs w:val="20"/>
        </w:rPr>
        <w:t>for</w:t>
      </w:r>
      <w:r w:rsidRPr="008D2B59">
        <w:rPr>
          <w:rFonts w:ascii="Arial" w:eastAsia="Arial" w:hAnsi="Arial" w:cs="Arial"/>
          <w:spacing w:val="-14"/>
          <w:sz w:val="20"/>
          <w:szCs w:val="20"/>
        </w:rPr>
        <w:t xml:space="preserve"> </w:t>
      </w:r>
      <w:r w:rsidRPr="008D2B59">
        <w:rPr>
          <w:rFonts w:ascii="Arial" w:eastAsia="Arial" w:hAnsi="Arial" w:cs="Arial"/>
          <w:sz w:val="20"/>
          <w:szCs w:val="20"/>
        </w:rPr>
        <w:t>the</w:t>
      </w:r>
      <w:r w:rsidRPr="008D2B59">
        <w:rPr>
          <w:rFonts w:ascii="Arial" w:eastAsia="Arial" w:hAnsi="Arial" w:cs="Arial"/>
          <w:spacing w:val="-14"/>
          <w:sz w:val="20"/>
          <w:szCs w:val="20"/>
        </w:rPr>
        <w:t xml:space="preserve"> </w:t>
      </w:r>
      <w:r w:rsidRPr="008D2B59">
        <w:rPr>
          <w:rFonts w:ascii="Arial" w:eastAsia="Arial" w:hAnsi="Arial" w:cs="Arial"/>
          <w:sz w:val="20"/>
          <w:szCs w:val="20"/>
        </w:rPr>
        <w:t>submitted</w:t>
      </w:r>
      <w:r w:rsidRPr="008D2B59">
        <w:rPr>
          <w:rFonts w:ascii="Arial" w:eastAsia="Arial" w:hAnsi="Arial" w:cs="Arial"/>
          <w:spacing w:val="-14"/>
          <w:sz w:val="20"/>
          <w:szCs w:val="20"/>
        </w:rPr>
        <w:t xml:space="preserve"> </w:t>
      </w:r>
      <w:r w:rsidRPr="008D2B59">
        <w:rPr>
          <w:rFonts w:ascii="Arial" w:eastAsia="Arial" w:hAnsi="Arial" w:cs="Arial"/>
          <w:sz w:val="20"/>
          <w:szCs w:val="20"/>
        </w:rPr>
        <w:t>filename.</w:t>
      </w:r>
      <w:r w:rsidRPr="008D2B59">
        <w:rPr>
          <w:rFonts w:ascii="Arial" w:eastAsia="Arial" w:hAnsi="Arial" w:cs="Arial"/>
          <w:spacing w:val="3"/>
          <w:sz w:val="20"/>
          <w:szCs w:val="20"/>
        </w:rPr>
        <w:t xml:space="preserve"> </w:t>
      </w:r>
      <w:r w:rsidRPr="008D2B59">
        <w:rPr>
          <w:rFonts w:ascii="Arial" w:eastAsia="Arial" w:hAnsi="Arial" w:cs="Arial"/>
          <w:sz w:val="20"/>
          <w:szCs w:val="20"/>
        </w:rPr>
        <w:t>However,</w:t>
      </w:r>
      <w:r w:rsidRPr="008D2B59">
        <w:rPr>
          <w:rFonts w:ascii="Arial" w:eastAsia="Arial" w:hAnsi="Arial" w:cs="Arial"/>
          <w:spacing w:val="-14"/>
          <w:sz w:val="20"/>
          <w:szCs w:val="20"/>
        </w:rPr>
        <w:t xml:space="preserve"> </w:t>
      </w:r>
      <w:r w:rsidRPr="008D2B59">
        <w:rPr>
          <w:rFonts w:ascii="Arial" w:eastAsia="Arial" w:hAnsi="Arial" w:cs="Arial"/>
          <w:sz w:val="20"/>
          <w:szCs w:val="20"/>
        </w:rPr>
        <w:t>the</w:t>
      </w:r>
      <w:r w:rsidRPr="008D2B59">
        <w:rPr>
          <w:rFonts w:ascii="Arial" w:eastAsia="Arial" w:hAnsi="Arial" w:cs="Arial"/>
          <w:spacing w:val="-13"/>
          <w:sz w:val="20"/>
          <w:szCs w:val="20"/>
        </w:rPr>
        <w:t xml:space="preserve"> </w:t>
      </w:r>
      <w:r w:rsidRPr="008D2B59">
        <w:rPr>
          <w:rFonts w:ascii="Arial" w:eastAsia="Arial" w:hAnsi="Arial" w:cs="Arial"/>
          <w:sz w:val="20"/>
          <w:szCs w:val="20"/>
        </w:rPr>
        <w:t>name</w:t>
      </w:r>
      <w:r w:rsidRPr="008D2B59">
        <w:rPr>
          <w:rFonts w:ascii="Arial" w:eastAsia="Arial" w:hAnsi="Arial" w:cs="Arial"/>
          <w:spacing w:val="-14"/>
          <w:sz w:val="20"/>
          <w:szCs w:val="20"/>
        </w:rPr>
        <w:t xml:space="preserve"> </w:t>
      </w:r>
      <w:r w:rsidRPr="008D2B59">
        <w:rPr>
          <w:rFonts w:ascii="Arial" w:eastAsia="Arial" w:hAnsi="Arial" w:cs="Arial"/>
          <w:sz w:val="20"/>
          <w:szCs w:val="20"/>
        </w:rPr>
        <w:t>is</w:t>
      </w:r>
      <w:r w:rsidRPr="008D2B59">
        <w:rPr>
          <w:rFonts w:ascii="Arial" w:eastAsia="Arial" w:hAnsi="Arial" w:cs="Arial"/>
          <w:spacing w:val="-14"/>
          <w:sz w:val="20"/>
          <w:szCs w:val="20"/>
        </w:rPr>
        <w:t xml:space="preserve"> </w:t>
      </w:r>
      <w:r w:rsidRPr="008D2B59">
        <w:rPr>
          <w:rFonts w:ascii="Arial" w:eastAsia="Arial" w:hAnsi="Arial" w:cs="Arial"/>
          <w:sz w:val="20"/>
          <w:szCs w:val="20"/>
        </w:rPr>
        <w:t>changed</w:t>
      </w:r>
      <w:r w:rsidRPr="008D2B59">
        <w:rPr>
          <w:rFonts w:ascii="Arial" w:eastAsia="Arial" w:hAnsi="Arial" w:cs="Arial"/>
          <w:spacing w:val="-14"/>
          <w:sz w:val="20"/>
          <w:szCs w:val="20"/>
        </w:rPr>
        <w:t xml:space="preserve"> </w:t>
      </w:r>
      <w:r w:rsidRPr="008D2B59">
        <w:rPr>
          <w:rFonts w:ascii="Arial" w:eastAsia="Arial" w:hAnsi="Arial" w:cs="Arial"/>
          <w:sz w:val="20"/>
          <w:szCs w:val="20"/>
        </w:rPr>
        <w:t>to</w:t>
      </w:r>
      <w:r w:rsidRPr="008D2B59">
        <w:rPr>
          <w:rFonts w:ascii="Arial" w:eastAsia="Arial" w:hAnsi="Arial" w:cs="Arial"/>
          <w:spacing w:val="40"/>
          <w:sz w:val="20"/>
          <w:szCs w:val="20"/>
        </w:rPr>
        <w:t xml:space="preserve"> </w:t>
      </w:r>
      <w:r w:rsidRPr="008D2B59">
        <w:rPr>
          <w:rFonts w:ascii="Arial" w:eastAsia="Arial" w:hAnsi="Arial" w:cs="Arial"/>
          <w:sz w:val="20"/>
          <w:szCs w:val="20"/>
        </w:rPr>
        <w:t>RHS</w:t>
      </w:r>
      <w:r w:rsidRPr="008D2B59">
        <w:rPr>
          <w:rFonts w:ascii="Arial" w:eastAsia="Arial" w:hAnsi="Arial" w:cs="Arial"/>
          <w:spacing w:val="-14"/>
          <w:sz w:val="20"/>
          <w:szCs w:val="20"/>
        </w:rPr>
        <w:t xml:space="preserve"> </w:t>
      </w:r>
      <w:r w:rsidRPr="008D2B59">
        <w:rPr>
          <w:rFonts w:ascii="Arial" w:eastAsia="Arial" w:hAnsi="Arial" w:cs="Arial"/>
          <w:sz w:val="20"/>
          <w:szCs w:val="20"/>
        </w:rPr>
        <w:t>naming</w:t>
      </w:r>
      <w:r w:rsidRPr="008D2B59">
        <w:rPr>
          <w:rFonts w:ascii="Arial" w:eastAsia="Arial" w:hAnsi="Arial" w:cs="Arial"/>
          <w:spacing w:val="-14"/>
          <w:sz w:val="20"/>
          <w:szCs w:val="20"/>
        </w:rPr>
        <w:t xml:space="preserve"> </w:t>
      </w:r>
      <w:r w:rsidRPr="008D2B59">
        <w:rPr>
          <w:rFonts w:ascii="Arial" w:eastAsia="Arial" w:hAnsi="Arial" w:cs="Arial"/>
          <w:sz w:val="20"/>
          <w:szCs w:val="20"/>
        </w:rPr>
        <w:t>conventions once it is received and stored in RHS's application system.</w:t>
      </w:r>
    </w:p>
    <w:p w14:paraId="64ACA9EE" w14:textId="4F3E39AB" w:rsidR="00797D4D" w:rsidRDefault="00797D4D" w:rsidP="00206B44">
      <w:pPr>
        <w:rPr>
          <w:rFonts w:ascii="Arial" w:eastAsia="Arial" w:hAnsi="Arial" w:cs="Arial"/>
          <w:b/>
          <w:sz w:val="20"/>
          <w:szCs w:val="20"/>
        </w:rPr>
      </w:pPr>
    </w:p>
    <w:p w14:paraId="2AD90FDE" w14:textId="46083729" w:rsidR="008D2B59" w:rsidRDefault="008D2B59" w:rsidP="00206B44">
      <w:pPr>
        <w:rPr>
          <w:rFonts w:ascii="Arial" w:eastAsia="Arial" w:hAnsi="Arial" w:cs="Arial"/>
          <w:b/>
          <w:sz w:val="20"/>
          <w:szCs w:val="20"/>
        </w:rPr>
      </w:pPr>
      <w:r>
        <w:rPr>
          <w:rFonts w:ascii="Arial" w:eastAsia="Arial" w:hAnsi="Arial" w:cs="Arial"/>
          <w:b/>
          <w:sz w:val="20"/>
          <w:szCs w:val="20"/>
        </w:rPr>
        <w:br w:type="page"/>
      </w:r>
    </w:p>
    <w:p w14:paraId="70A744EE" w14:textId="19C8D5F7" w:rsidR="00741599" w:rsidRPr="00741599" w:rsidRDefault="00741599" w:rsidP="00206B44">
      <w:pPr>
        <w:pStyle w:val="Heading2"/>
      </w:pPr>
      <w:bookmarkStart w:id="236" w:name="_Toc180067231"/>
      <w:r w:rsidRPr="00741599">
        <w:lastRenderedPageBreak/>
        <w:t>264</w:t>
      </w:r>
      <w:r w:rsidRPr="00741599">
        <w:rPr>
          <w:spacing w:val="-19"/>
        </w:rPr>
        <w:t xml:space="preserve"> </w:t>
      </w:r>
      <w:r w:rsidRPr="00741599">
        <w:t>MORTGAGE</w:t>
      </w:r>
      <w:r w:rsidRPr="00741599">
        <w:rPr>
          <w:spacing w:val="-10"/>
        </w:rPr>
        <w:t xml:space="preserve"> </w:t>
      </w:r>
      <w:r w:rsidRPr="00741599">
        <w:t>LOAN</w:t>
      </w:r>
      <w:r w:rsidRPr="00741599">
        <w:rPr>
          <w:spacing w:val="-6"/>
        </w:rPr>
        <w:t xml:space="preserve"> </w:t>
      </w:r>
      <w:r w:rsidRPr="00741599">
        <w:t>DEFAULT</w:t>
      </w:r>
      <w:r w:rsidRPr="00741599">
        <w:rPr>
          <w:spacing w:val="-5"/>
        </w:rPr>
        <w:t xml:space="preserve"> </w:t>
      </w:r>
      <w:r w:rsidRPr="00741599">
        <w:t>STATUS</w:t>
      </w:r>
      <w:r w:rsidRPr="00741599">
        <w:rPr>
          <w:spacing w:val="-9"/>
        </w:rPr>
        <w:t xml:space="preserve"> </w:t>
      </w:r>
      <w:r w:rsidRPr="00741599">
        <w:rPr>
          <w:spacing w:val="-2"/>
        </w:rPr>
        <w:t>OUTLINE</w:t>
      </w:r>
      <w:bookmarkEnd w:id="236"/>
    </w:p>
    <w:p w14:paraId="73971FF3" w14:textId="77777777" w:rsidR="00286D25" w:rsidRDefault="00286D25" w:rsidP="00206B44">
      <w:pPr>
        <w:widowControl w:val="0"/>
        <w:autoSpaceDE w:val="0"/>
        <w:autoSpaceDN w:val="0"/>
        <w:spacing w:after="0" w:line="185" w:lineRule="exact"/>
        <w:ind w:left="360"/>
        <w:rPr>
          <w:rFonts w:ascii="Arial" w:eastAsia="Arial" w:hAnsi="Arial" w:cs="Arial"/>
          <w:sz w:val="20"/>
          <w:szCs w:val="20"/>
        </w:rPr>
      </w:pPr>
    </w:p>
    <w:p w14:paraId="7D673E62" w14:textId="77777777" w:rsidR="00286D25" w:rsidRPr="00286D25" w:rsidRDefault="00286D25" w:rsidP="00206B44">
      <w:pPr>
        <w:widowControl w:val="0"/>
        <w:autoSpaceDE w:val="0"/>
        <w:autoSpaceDN w:val="0"/>
        <w:spacing w:after="0" w:line="185" w:lineRule="exact"/>
        <w:ind w:left="360"/>
        <w:rPr>
          <w:rFonts w:ascii="Arial" w:eastAsia="Arial" w:hAnsi="Arial" w:cs="Arial"/>
          <w:b/>
          <w:bCs/>
          <w:sz w:val="20"/>
          <w:szCs w:val="20"/>
        </w:rPr>
      </w:pPr>
      <w:r w:rsidRPr="00286D25">
        <w:rPr>
          <w:rFonts w:ascii="Arial" w:eastAsia="Arial" w:hAnsi="Arial" w:cs="Arial"/>
          <w:b/>
          <w:bCs/>
          <w:sz w:val="20"/>
          <w:szCs w:val="20"/>
        </w:rPr>
        <w:t xml:space="preserve">Functional Group = MG </w:t>
      </w:r>
    </w:p>
    <w:p w14:paraId="0303DAD3" w14:textId="77777777" w:rsidR="00286D25" w:rsidRDefault="00286D25" w:rsidP="00206B44">
      <w:pPr>
        <w:widowControl w:val="0"/>
        <w:autoSpaceDE w:val="0"/>
        <w:autoSpaceDN w:val="0"/>
        <w:spacing w:after="0" w:line="185" w:lineRule="exact"/>
        <w:ind w:left="360"/>
        <w:rPr>
          <w:rFonts w:ascii="Arial" w:eastAsia="Arial" w:hAnsi="Arial" w:cs="Arial"/>
          <w:sz w:val="20"/>
          <w:szCs w:val="20"/>
        </w:rPr>
      </w:pPr>
    </w:p>
    <w:p w14:paraId="473F0F16" w14:textId="7CD142FD" w:rsidR="00286D25" w:rsidRDefault="00286D25" w:rsidP="00206B44">
      <w:pPr>
        <w:pStyle w:val="Heading3"/>
        <w:rPr>
          <w:rFonts w:eastAsia="Arial"/>
        </w:rPr>
      </w:pPr>
      <w:bookmarkStart w:id="237" w:name="_Toc180067232"/>
      <w:r w:rsidRPr="00286D25">
        <w:rPr>
          <w:rFonts w:eastAsia="Arial"/>
        </w:rPr>
        <w:t>Introduction</w:t>
      </w:r>
      <w:bookmarkEnd w:id="237"/>
    </w:p>
    <w:p w14:paraId="02AE311E" w14:textId="77777777" w:rsidR="00286D25" w:rsidRDefault="00286D25" w:rsidP="00206B44">
      <w:pPr>
        <w:widowControl w:val="0"/>
        <w:autoSpaceDE w:val="0"/>
        <w:autoSpaceDN w:val="0"/>
        <w:spacing w:after="0" w:line="185" w:lineRule="exact"/>
        <w:ind w:left="360"/>
        <w:rPr>
          <w:rFonts w:ascii="Arial" w:eastAsia="Arial" w:hAnsi="Arial" w:cs="Arial"/>
          <w:sz w:val="20"/>
          <w:szCs w:val="20"/>
        </w:rPr>
      </w:pPr>
    </w:p>
    <w:p w14:paraId="6230CA93" w14:textId="59328892" w:rsidR="00741599" w:rsidRPr="00741599" w:rsidRDefault="00741599" w:rsidP="00206B44">
      <w:pPr>
        <w:widowControl w:val="0"/>
        <w:autoSpaceDE w:val="0"/>
        <w:autoSpaceDN w:val="0"/>
        <w:spacing w:after="0" w:line="185" w:lineRule="exact"/>
        <w:ind w:left="360"/>
        <w:rPr>
          <w:rFonts w:ascii="Arial" w:eastAsia="Arial" w:hAnsi="Arial" w:cs="Arial"/>
          <w:sz w:val="20"/>
          <w:szCs w:val="20"/>
        </w:rPr>
      </w:pPr>
      <w:r w:rsidRPr="00741599">
        <w:rPr>
          <w:rFonts w:ascii="Arial" w:eastAsia="Arial" w:hAnsi="Arial" w:cs="Arial"/>
          <w:sz w:val="20"/>
          <w:szCs w:val="20"/>
        </w:rPr>
        <w:t>This</w:t>
      </w:r>
      <w:r w:rsidRPr="00741599">
        <w:rPr>
          <w:rFonts w:ascii="Arial" w:eastAsia="Arial" w:hAnsi="Arial" w:cs="Arial"/>
          <w:spacing w:val="-10"/>
          <w:sz w:val="20"/>
          <w:szCs w:val="20"/>
        </w:rPr>
        <w:t xml:space="preserve"> </w:t>
      </w:r>
      <w:r w:rsidRPr="00741599">
        <w:rPr>
          <w:rFonts w:ascii="Arial" w:eastAsia="Arial" w:hAnsi="Arial" w:cs="Arial"/>
          <w:sz w:val="20"/>
          <w:szCs w:val="20"/>
        </w:rPr>
        <w:t>ASC</w:t>
      </w:r>
      <w:r w:rsidRPr="00741599">
        <w:rPr>
          <w:rFonts w:ascii="Arial" w:eastAsia="Arial" w:hAnsi="Arial" w:cs="Arial"/>
          <w:spacing w:val="-12"/>
          <w:sz w:val="20"/>
          <w:szCs w:val="20"/>
        </w:rPr>
        <w:t xml:space="preserve"> </w:t>
      </w:r>
      <w:r w:rsidRPr="00741599">
        <w:rPr>
          <w:rFonts w:ascii="Arial" w:eastAsia="Arial" w:hAnsi="Arial" w:cs="Arial"/>
          <w:sz w:val="20"/>
          <w:szCs w:val="20"/>
        </w:rPr>
        <w:t>X12</w:t>
      </w:r>
      <w:r w:rsidRPr="00741599">
        <w:rPr>
          <w:rFonts w:ascii="Arial" w:eastAsia="Arial" w:hAnsi="Arial" w:cs="Arial"/>
          <w:spacing w:val="-11"/>
          <w:sz w:val="20"/>
          <w:szCs w:val="20"/>
        </w:rPr>
        <w:t xml:space="preserve"> </w:t>
      </w:r>
      <w:r w:rsidRPr="00741599">
        <w:rPr>
          <w:rFonts w:ascii="Arial" w:eastAsia="Arial" w:hAnsi="Arial" w:cs="Arial"/>
          <w:sz w:val="20"/>
          <w:szCs w:val="20"/>
        </w:rPr>
        <w:t>Draft</w:t>
      </w:r>
      <w:r w:rsidRPr="00741599">
        <w:rPr>
          <w:rFonts w:ascii="Arial" w:eastAsia="Arial" w:hAnsi="Arial" w:cs="Arial"/>
          <w:spacing w:val="-12"/>
          <w:sz w:val="20"/>
          <w:szCs w:val="20"/>
        </w:rPr>
        <w:t xml:space="preserve"> </w:t>
      </w:r>
      <w:r w:rsidRPr="00741599">
        <w:rPr>
          <w:rFonts w:ascii="Arial" w:eastAsia="Arial" w:hAnsi="Arial" w:cs="Arial"/>
          <w:sz w:val="20"/>
          <w:szCs w:val="20"/>
        </w:rPr>
        <w:t>Standard</w:t>
      </w:r>
      <w:r w:rsidRPr="00741599">
        <w:rPr>
          <w:rFonts w:ascii="Arial" w:eastAsia="Arial" w:hAnsi="Arial" w:cs="Arial"/>
          <w:spacing w:val="-11"/>
          <w:sz w:val="20"/>
          <w:szCs w:val="20"/>
        </w:rPr>
        <w:t xml:space="preserve"> </w:t>
      </w:r>
      <w:r w:rsidRPr="00741599">
        <w:rPr>
          <w:rFonts w:ascii="Arial" w:eastAsia="Arial" w:hAnsi="Arial" w:cs="Arial"/>
          <w:sz w:val="20"/>
          <w:szCs w:val="20"/>
        </w:rPr>
        <w:t>for</w:t>
      </w:r>
      <w:r w:rsidRPr="00741599">
        <w:rPr>
          <w:rFonts w:ascii="Arial" w:eastAsia="Arial" w:hAnsi="Arial" w:cs="Arial"/>
          <w:spacing w:val="-11"/>
          <w:sz w:val="20"/>
          <w:szCs w:val="20"/>
        </w:rPr>
        <w:t xml:space="preserve"> </w:t>
      </w:r>
      <w:r w:rsidRPr="00741599">
        <w:rPr>
          <w:rFonts w:ascii="Arial" w:eastAsia="Arial" w:hAnsi="Arial" w:cs="Arial"/>
          <w:sz w:val="20"/>
          <w:szCs w:val="20"/>
        </w:rPr>
        <w:t>Trial</w:t>
      </w:r>
      <w:r w:rsidRPr="00741599">
        <w:rPr>
          <w:rFonts w:ascii="Arial" w:eastAsia="Arial" w:hAnsi="Arial" w:cs="Arial"/>
          <w:spacing w:val="-13"/>
          <w:sz w:val="20"/>
          <w:szCs w:val="20"/>
        </w:rPr>
        <w:t xml:space="preserve"> </w:t>
      </w:r>
      <w:r w:rsidRPr="00741599">
        <w:rPr>
          <w:rFonts w:ascii="Arial" w:eastAsia="Arial" w:hAnsi="Arial" w:cs="Arial"/>
          <w:sz w:val="20"/>
          <w:szCs w:val="20"/>
        </w:rPr>
        <w:t>Use</w:t>
      </w:r>
      <w:r w:rsidRPr="00741599">
        <w:rPr>
          <w:rFonts w:ascii="Arial" w:eastAsia="Arial" w:hAnsi="Arial" w:cs="Arial"/>
          <w:spacing w:val="-13"/>
          <w:sz w:val="20"/>
          <w:szCs w:val="20"/>
        </w:rPr>
        <w:t xml:space="preserve"> </w:t>
      </w:r>
      <w:r w:rsidRPr="00741599">
        <w:rPr>
          <w:rFonts w:ascii="Arial" w:eastAsia="Arial" w:hAnsi="Arial" w:cs="Arial"/>
          <w:sz w:val="20"/>
          <w:szCs w:val="20"/>
        </w:rPr>
        <w:t>contains</w:t>
      </w:r>
      <w:r w:rsidRPr="00741599">
        <w:rPr>
          <w:rFonts w:ascii="Arial" w:eastAsia="Arial" w:hAnsi="Arial" w:cs="Arial"/>
          <w:spacing w:val="-10"/>
          <w:sz w:val="20"/>
          <w:szCs w:val="20"/>
        </w:rPr>
        <w:t xml:space="preserve"> </w:t>
      </w:r>
      <w:r w:rsidRPr="00741599">
        <w:rPr>
          <w:rFonts w:ascii="Arial" w:eastAsia="Arial" w:hAnsi="Arial" w:cs="Arial"/>
          <w:sz w:val="20"/>
          <w:szCs w:val="20"/>
        </w:rPr>
        <w:t>the</w:t>
      </w:r>
      <w:r w:rsidRPr="00741599">
        <w:rPr>
          <w:rFonts w:ascii="Arial" w:eastAsia="Arial" w:hAnsi="Arial" w:cs="Arial"/>
          <w:spacing w:val="-13"/>
          <w:sz w:val="20"/>
          <w:szCs w:val="20"/>
        </w:rPr>
        <w:t xml:space="preserve"> </w:t>
      </w:r>
      <w:r w:rsidRPr="00741599">
        <w:rPr>
          <w:rFonts w:ascii="Arial" w:eastAsia="Arial" w:hAnsi="Arial" w:cs="Arial"/>
          <w:sz w:val="20"/>
          <w:szCs w:val="20"/>
        </w:rPr>
        <w:t>format</w:t>
      </w:r>
      <w:r w:rsidRPr="00741599">
        <w:rPr>
          <w:rFonts w:ascii="Arial" w:eastAsia="Arial" w:hAnsi="Arial" w:cs="Arial"/>
          <w:spacing w:val="-10"/>
          <w:sz w:val="20"/>
          <w:szCs w:val="20"/>
        </w:rPr>
        <w:t xml:space="preserve"> </w:t>
      </w:r>
      <w:r w:rsidRPr="00741599">
        <w:rPr>
          <w:rFonts w:ascii="Arial" w:eastAsia="Arial" w:hAnsi="Arial" w:cs="Arial"/>
          <w:sz w:val="20"/>
          <w:szCs w:val="20"/>
        </w:rPr>
        <w:t>and</w:t>
      </w:r>
      <w:r w:rsidRPr="00741599">
        <w:rPr>
          <w:rFonts w:ascii="Arial" w:eastAsia="Arial" w:hAnsi="Arial" w:cs="Arial"/>
          <w:spacing w:val="-11"/>
          <w:sz w:val="20"/>
          <w:szCs w:val="20"/>
        </w:rPr>
        <w:t xml:space="preserve"> </w:t>
      </w:r>
      <w:r w:rsidRPr="00741599">
        <w:rPr>
          <w:rFonts w:ascii="Arial" w:eastAsia="Arial" w:hAnsi="Arial" w:cs="Arial"/>
          <w:sz w:val="20"/>
          <w:szCs w:val="20"/>
        </w:rPr>
        <w:t>establishes</w:t>
      </w:r>
      <w:r w:rsidRPr="00741599">
        <w:rPr>
          <w:rFonts w:ascii="Arial" w:eastAsia="Arial" w:hAnsi="Arial" w:cs="Arial"/>
          <w:spacing w:val="-10"/>
          <w:sz w:val="20"/>
          <w:szCs w:val="20"/>
        </w:rPr>
        <w:t xml:space="preserve"> </w:t>
      </w:r>
      <w:r w:rsidRPr="00741599">
        <w:rPr>
          <w:rFonts w:ascii="Arial" w:eastAsia="Arial" w:hAnsi="Arial" w:cs="Arial"/>
          <w:sz w:val="20"/>
          <w:szCs w:val="20"/>
        </w:rPr>
        <w:t>the</w:t>
      </w:r>
      <w:r w:rsidRPr="00741599">
        <w:rPr>
          <w:rFonts w:ascii="Arial" w:eastAsia="Arial" w:hAnsi="Arial" w:cs="Arial"/>
          <w:spacing w:val="-13"/>
          <w:sz w:val="20"/>
          <w:szCs w:val="20"/>
        </w:rPr>
        <w:t xml:space="preserve"> </w:t>
      </w:r>
      <w:r w:rsidRPr="00741599">
        <w:rPr>
          <w:rFonts w:ascii="Arial" w:eastAsia="Arial" w:hAnsi="Arial" w:cs="Arial"/>
          <w:sz w:val="20"/>
          <w:szCs w:val="20"/>
        </w:rPr>
        <w:t>data</w:t>
      </w:r>
      <w:r w:rsidRPr="00741599">
        <w:rPr>
          <w:rFonts w:ascii="Arial" w:eastAsia="Arial" w:hAnsi="Arial" w:cs="Arial"/>
          <w:spacing w:val="-10"/>
          <w:sz w:val="20"/>
          <w:szCs w:val="20"/>
        </w:rPr>
        <w:t xml:space="preserve"> </w:t>
      </w:r>
      <w:r w:rsidRPr="00741599">
        <w:rPr>
          <w:rFonts w:ascii="Arial" w:eastAsia="Arial" w:hAnsi="Arial" w:cs="Arial"/>
          <w:sz w:val="20"/>
          <w:szCs w:val="20"/>
        </w:rPr>
        <w:t>contents</w:t>
      </w:r>
      <w:r w:rsidRPr="00741599">
        <w:rPr>
          <w:rFonts w:ascii="Arial" w:eastAsia="Arial" w:hAnsi="Arial" w:cs="Arial"/>
          <w:spacing w:val="-10"/>
          <w:sz w:val="20"/>
          <w:szCs w:val="20"/>
        </w:rPr>
        <w:t xml:space="preserve"> </w:t>
      </w:r>
      <w:r w:rsidRPr="00741599">
        <w:rPr>
          <w:rFonts w:ascii="Arial" w:eastAsia="Arial" w:hAnsi="Arial" w:cs="Arial"/>
          <w:sz w:val="20"/>
          <w:szCs w:val="20"/>
        </w:rPr>
        <w:t>of</w:t>
      </w:r>
      <w:r w:rsidRPr="00741599">
        <w:rPr>
          <w:rFonts w:ascii="Arial" w:eastAsia="Arial" w:hAnsi="Arial" w:cs="Arial"/>
          <w:spacing w:val="-10"/>
          <w:sz w:val="20"/>
          <w:szCs w:val="20"/>
        </w:rPr>
        <w:t xml:space="preserve"> </w:t>
      </w:r>
      <w:r w:rsidRPr="00741599">
        <w:rPr>
          <w:rFonts w:ascii="Arial" w:eastAsia="Arial" w:hAnsi="Arial" w:cs="Arial"/>
          <w:spacing w:val="-5"/>
          <w:sz w:val="20"/>
          <w:szCs w:val="20"/>
        </w:rPr>
        <w:t>the</w:t>
      </w:r>
    </w:p>
    <w:p w14:paraId="70AA00F3" w14:textId="16F2DAC5" w:rsidR="00307EFE" w:rsidRDefault="00741599" w:rsidP="00206B44">
      <w:pPr>
        <w:widowControl w:val="0"/>
        <w:autoSpaceDE w:val="0"/>
        <w:autoSpaceDN w:val="0"/>
        <w:spacing w:after="0" w:line="240" w:lineRule="auto"/>
        <w:ind w:left="358" w:right="1279" w:firstLine="1"/>
        <w:rPr>
          <w:rFonts w:ascii="Arial" w:eastAsia="Arial" w:hAnsi="Arial" w:cs="Arial"/>
          <w:sz w:val="20"/>
          <w:szCs w:val="20"/>
        </w:rPr>
      </w:pPr>
      <w:r w:rsidRPr="00741599">
        <w:rPr>
          <w:rFonts w:ascii="Arial" w:eastAsia="Arial" w:hAnsi="Arial" w:cs="Arial"/>
          <w:sz w:val="20"/>
          <w:szCs w:val="20"/>
        </w:rPr>
        <w:t>Mortgage</w:t>
      </w:r>
      <w:r w:rsidRPr="00741599">
        <w:rPr>
          <w:rFonts w:ascii="Arial" w:eastAsia="Arial" w:hAnsi="Arial" w:cs="Arial"/>
          <w:spacing w:val="-6"/>
          <w:sz w:val="20"/>
          <w:szCs w:val="20"/>
        </w:rPr>
        <w:t xml:space="preserve"> </w:t>
      </w:r>
      <w:r w:rsidRPr="00741599">
        <w:rPr>
          <w:rFonts w:ascii="Arial" w:eastAsia="Arial" w:hAnsi="Arial" w:cs="Arial"/>
          <w:sz w:val="20"/>
          <w:szCs w:val="20"/>
        </w:rPr>
        <w:t>Loan</w:t>
      </w:r>
      <w:r w:rsidRPr="00741599">
        <w:rPr>
          <w:rFonts w:ascii="Arial" w:eastAsia="Arial" w:hAnsi="Arial" w:cs="Arial"/>
          <w:spacing w:val="-4"/>
          <w:sz w:val="20"/>
          <w:szCs w:val="20"/>
        </w:rPr>
        <w:t xml:space="preserve"> </w:t>
      </w:r>
      <w:r w:rsidRPr="00741599">
        <w:rPr>
          <w:rFonts w:ascii="Arial" w:eastAsia="Arial" w:hAnsi="Arial" w:cs="Arial"/>
          <w:sz w:val="20"/>
          <w:szCs w:val="20"/>
        </w:rPr>
        <w:t>Default</w:t>
      </w:r>
      <w:r w:rsidRPr="00741599">
        <w:rPr>
          <w:rFonts w:ascii="Arial" w:eastAsia="Arial" w:hAnsi="Arial" w:cs="Arial"/>
          <w:spacing w:val="-4"/>
          <w:sz w:val="20"/>
          <w:szCs w:val="20"/>
        </w:rPr>
        <w:t xml:space="preserve"> </w:t>
      </w:r>
      <w:r w:rsidRPr="00741599">
        <w:rPr>
          <w:rFonts w:ascii="Arial" w:eastAsia="Arial" w:hAnsi="Arial" w:cs="Arial"/>
          <w:sz w:val="20"/>
          <w:szCs w:val="20"/>
        </w:rPr>
        <w:t>Status</w:t>
      </w:r>
      <w:r w:rsidRPr="00741599">
        <w:rPr>
          <w:rFonts w:ascii="Arial" w:eastAsia="Arial" w:hAnsi="Arial" w:cs="Arial"/>
          <w:spacing w:val="-5"/>
          <w:sz w:val="20"/>
          <w:szCs w:val="20"/>
        </w:rPr>
        <w:t xml:space="preserve"> </w:t>
      </w:r>
      <w:r w:rsidRPr="00741599">
        <w:rPr>
          <w:rFonts w:ascii="Arial" w:eastAsia="Arial" w:hAnsi="Arial" w:cs="Arial"/>
          <w:sz w:val="20"/>
          <w:szCs w:val="20"/>
        </w:rPr>
        <w:t>Transaction</w:t>
      </w:r>
      <w:r w:rsidRPr="00741599">
        <w:rPr>
          <w:rFonts w:ascii="Arial" w:eastAsia="Arial" w:hAnsi="Arial" w:cs="Arial"/>
          <w:spacing w:val="-7"/>
          <w:sz w:val="20"/>
          <w:szCs w:val="20"/>
        </w:rPr>
        <w:t xml:space="preserve"> </w:t>
      </w:r>
      <w:r w:rsidRPr="00741599">
        <w:rPr>
          <w:rFonts w:ascii="Arial" w:eastAsia="Arial" w:hAnsi="Arial" w:cs="Arial"/>
          <w:sz w:val="20"/>
          <w:szCs w:val="20"/>
        </w:rPr>
        <w:t>Set</w:t>
      </w:r>
      <w:r w:rsidRPr="00741599">
        <w:rPr>
          <w:rFonts w:ascii="Arial" w:eastAsia="Arial" w:hAnsi="Arial" w:cs="Arial"/>
          <w:spacing w:val="-6"/>
          <w:sz w:val="20"/>
          <w:szCs w:val="20"/>
        </w:rPr>
        <w:t xml:space="preserve"> </w:t>
      </w:r>
      <w:r w:rsidRPr="00741599">
        <w:rPr>
          <w:rFonts w:ascii="Arial" w:eastAsia="Arial" w:hAnsi="Arial" w:cs="Arial"/>
          <w:sz w:val="20"/>
          <w:szCs w:val="20"/>
        </w:rPr>
        <w:t>(264)</w:t>
      </w:r>
      <w:r w:rsidRPr="00741599">
        <w:rPr>
          <w:rFonts w:ascii="Arial" w:eastAsia="Arial" w:hAnsi="Arial" w:cs="Arial"/>
          <w:spacing w:val="-5"/>
          <w:sz w:val="20"/>
          <w:szCs w:val="20"/>
        </w:rPr>
        <w:t xml:space="preserve"> </w:t>
      </w:r>
      <w:r w:rsidRPr="00741599">
        <w:rPr>
          <w:rFonts w:ascii="Arial" w:eastAsia="Arial" w:hAnsi="Arial" w:cs="Arial"/>
          <w:sz w:val="20"/>
          <w:szCs w:val="20"/>
        </w:rPr>
        <w:t>for</w:t>
      </w:r>
      <w:r w:rsidRPr="00741599">
        <w:rPr>
          <w:rFonts w:ascii="Arial" w:eastAsia="Arial" w:hAnsi="Arial" w:cs="Arial"/>
          <w:spacing w:val="-5"/>
          <w:sz w:val="20"/>
          <w:szCs w:val="20"/>
        </w:rPr>
        <w:t xml:space="preserve"> </w:t>
      </w:r>
      <w:r w:rsidRPr="00741599">
        <w:rPr>
          <w:rFonts w:ascii="Arial" w:eastAsia="Arial" w:hAnsi="Arial" w:cs="Arial"/>
          <w:sz w:val="20"/>
          <w:szCs w:val="20"/>
        </w:rPr>
        <w:t>use</w:t>
      </w:r>
      <w:r w:rsidRPr="00741599">
        <w:rPr>
          <w:rFonts w:ascii="Arial" w:eastAsia="Arial" w:hAnsi="Arial" w:cs="Arial"/>
          <w:spacing w:val="-6"/>
          <w:sz w:val="20"/>
          <w:szCs w:val="20"/>
        </w:rPr>
        <w:t xml:space="preserve"> </w:t>
      </w:r>
      <w:r w:rsidRPr="00741599">
        <w:rPr>
          <w:rFonts w:ascii="Arial" w:eastAsia="Arial" w:hAnsi="Arial" w:cs="Arial"/>
          <w:sz w:val="20"/>
          <w:szCs w:val="20"/>
        </w:rPr>
        <w:t>within</w:t>
      </w:r>
      <w:r w:rsidRPr="00741599">
        <w:rPr>
          <w:rFonts w:ascii="Arial" w:eastAsia="Arial" w:hAnsi="Arial" w:cs="Arial"/>
          <w:spacing w:val="-4"/>
          <w:sz w:val="20"/>
          <w:szCs w:val="20"/>
        </w:rPr>
        <w:t xml:space="preserve"> </w:t>
      </w:r>
      <w:r w:rsidRPr="00741599">
        <w:rPr>
          <w:rFonts w:ascii="Arial" w:eastAsia="Arial" w:hAnsi="Arial" w:cs="Arial"/>
          <w:sz w:val="20"/>
          <w:szCs w:val="20"/>
        </w:rPr>
        <w:t>an</w:t>
      </w:r>
      <w:r w:rsidRPr="00741599">
        <w:rPr>
          <w:rFonts w:ascii="Arial" w:eastAsia="Arial" w:hAnsi="Arial" w:cs="Arial"/>
          <w:spacing w:val="-7"/>
          <w:sz w:val="20"/>
          <w:szCs w:val="20"/>
        </w:rPr>
        <w:t xml:space="preserve"> </w:t>
      </w:r>
      <w:r w:rsidRPr="00741599">
        <w:rPr>
          <w:rFonts w:ascii="Arial" w:eastAsia="Arial" w:hAnsi="Arial" w:cs="Arial"/>
          <w:sz w:val="20"/>
          <w:szCs w:val="20"/>
        </w:rPr>
        <w:t>ESR</w:t>
      </w:r>
      <w:r w:rsidRPr="00741599">
        <w:rPr>
          <w:rFonts w:ascii="Arial" w:eastAsia="Arial" w:hAnsi="Arial" w:cs="Arial"/>
          <w:spacing w:val="-4"/>
          <w:sz w:val="20"/>
          <w:szCs w:val="20"/>
        </w:rPr>
        <w:t xml:space="preserve"> </w:t>
      </w:r>
      <w:r w:rsidRPr="00741599">
        <w:rPr>
          <w:rFonts w:ascii="Arial" w:eastAsia="Arial" w:hAnsi="Arial" w:cs="Arial"/>
          <w:sz w:val="20"/>
          <w:szCs w:val="20"/>
        </w:rPr>
        <w:t>environment.</w:t>
      </w:r>
      <w:r w:rsidRPr="00741599">
        <w:rPr>
          <w:rFonts w:ascii="Arial" w:eastAsia="Arial" w:hAnsi="Arial" w:cs="Arial"/>
          <w:spacing w:val="40"/>
          <w:sz w:val="20"/>
          <w:szCs w:val="20"/>
        </w:rPr>
        <w:t xml:space="preserve"> </w:t>
      </w:r>
      <w:r w:rsidRPr="00741599">
        <w:rPr>
          <w:rFonts w:ascii="Arial" w:eastAsia="Arial" w:hAnsi="Arial" w:cs="Arial"/>
          <w:sz w:val="20"/>
          <w:szCs w:val="20"/>
        </w:rPr>
        <w:t>This</w:t>
      </w:r>
      <w:r w:rsidRPr="00741599">
        <w:rPr>
          <w:rFonts w:ascii="Arial" w:eastAsia="Arial" w:hAnsi="Arial" w:cs="Arial"/>
          <w:spacing w:val="-5"/>
          <w:sz w:val="20"/>
          <w:szCs w:val="20"/>
        </w:rPr>
        <w:t xml:space="preserve"> </w:t>
      </w:r>
      <w:r w:rsidRPr="00741599">
        <w:rPr>
          <w:rFonts w:ascii="Arial" w:eastAsia="Arial" w:hAnsi="Arial" w:cs="Arial"/>
          <w:sz w:val="20"/>
          <w:szCs w:val="20"/>
        </w:rPr>
        <w:t>transaction set</w:t>
      </w:r>
      <w:r w:rsidRPr="00741599">
        <w:rPr>
          <w:rFonts w:ascii="Arial" w:eastAsia="Arial" w:hAnsi="Arial" w:cs="Arial"/>
          <w:spacing w:val="-2"/>
          <w:sz w:val="20"/>
          <w:szCs w:val="20"/>
        </w:rPr>
        <w:t xml:space="preserve"> </w:t>
      </w:r>
      <w:r w:rsidRPr="00741599">
        <w:rPr>
          <w:rFonts w:ascii="Arial" w:eastAsia="Arial" w:hAnsi="Arial" w:cs="Arial"/>
          <w:sz w:val="20"/>
          <w:szCs w:val="20"/>
        </w:rPr>
        <w:t>will</w:t>
      </w:r>
      <w:r w:rsidRPr="00741599">
        <w:rPr>
          <w:rFonts w:ascii="Arial" w:eastAsia="Arial" w:hAnsi="Arial" w:cs="Arial"/>
          <w:spacing w:val="-1"/>
          <w:sz w:val="20"/>
          <w:szCs w:val="20"/>
        </w:rPr>
        <w:t xml:space="preserve"> </w:t>
      </w:r>
      <w:r w:rsidRPr="00741599">
        <w:rPr>
          <w:rFonts w:ascii="Arial" w:eastAsia="Arial" w:hAnsi="Arial" w:cs="Arial"/>
          <w:sz w:val="20"/>
          <w:szCs w:val="20"/>
        </w:rPr>
        <w:t>allow all</w:t>
      </w:r>
      <w:r w:rsidRPr="00741599">
        <w:rPr>
          <w:rFonts w:ascii="Arial" w:eastAsia="Arial" w:hAnsi="Arial" w:cs="Arial"/>
          <w:spacing w:val="-1"/>
          <w:sz w:val="20"/>
          <w:szCs w:val="20"/>
        </w:rPr>
        <w:t xml:space="preserve"> </w:t>
      </w:r>
      <w:r w:rsidRPr="00741599">
        <w:rPr>
          <w:rFonts w:ascii="Arial" w:eastAsia="Arial" w:hAnsi="Arial" w:cs="Arial"/>
          <w:sz w:val="20"/>
          <w:szCs w:val="20"/>
        </w:rPr>
        <w:t>notifications</w:t>
      </w:r>
      <w:r w:rsidRPr="00741599">
        <w:rPr>
          <w:rFonts w:ascii="Arial" w:eastAsia="Arial" w:hAnsi="Arial" w:cs="Arial"/>
          <w:spacing w:val="-1"/>
          <w:sz w:val="20"/>
          <w:szCs w:val="20"/>
        </w:rPr>
        <w:t xml:space="preserve"> </w:t>
      </w:r>
      <w:r w:rsidRPr="00741599">
        <w:rPr>
          <w:rFonts w:ascii="Arial" w:eastAsia="Arial" w:hAnsi="Arial" w:cs="Arial"/>
          <w:sz w:val="20"/>
          <w:szCs w:val="20"/>
        </w:rPr>
        <w:t>of mortgage loan</w:t>
      </w:r>
      <w:r w:rsidRPr="00741599">
        <w:rPr>
          <w:rFonts w:ascii="Arial" w:eastAsia="Arial" w:hAnsi="Arial" w:cs="Arial"/>
          <w:spacing w:val="-3"/>
          <w:sz w:val="20"/>
          <w:szCs w:val="20"/>
        </w:rPr>
        <w:t xml:space="preserve"> </w:t>
      </w:r>
      <w:r w:rsidRPr="00741599">
        <w:rPr>
          <w:rFonts w:ascii="Arial" w:eastAsia="Arial" w:hAnsi="Arial" w:cs="Arial"/>
          <w:sz w:val="20"/>
          <w:szCs w:val="20"/>
        </w:rPr>
        <w:t>default/foreclosure</w:t>
      </w:r>
      <w:r w:rsidRPr="00741599">
        <w:rPr>
          <w:rFonts w:ascii="Arial" w:eastAsia="Arial" w:hAnsi="Arial" w:cs="Arial"/>
          <w:spacing w:val="-2"/>
          <w:sz w:val="20"/>
          <w:szCs w:val="20"/>
        </w:rPr>
        <w:t xml:space="preserve"> </w:t>
      </w:r>
      <w:r w:rsidRPr="00741599">
        <w:rPr>
          <w:rFonts w:ascii="Arial" w:eastAsia="Arial" w:hAnsi="Arial" w:cs="Arial"/>
          <w:sz w:val="20"/>
          <w:szCs w:val="20"/>
        </w:rPr>
        <w:t>status</w:t>
      </w:r>
      <w:r w:rsidRPr="00741599">
        <w:rPr>
          <w:rFonts w:ascii="Arial" w:eastAsia="Arial" w:hAnsi="Arial" w:cs="Arial"/>
          <w:spacing w:val="-1"/>
          <w:sz w:val="20"/>
          <w:szCs w:val="20"/>
        </w:rPr>
        <w:t xml:space="preserve"> </w:t>
      </w:r>
      <w:r w:rsidRPr="00741599">
        <w:rPr>
          <w:rFonts w:ascii="Arial" w:eastAsia="Arial" w:hAnsi="Arial" w:cs="Arial"/>
          <w:sz w:val="20"/>
          <w:szCs w:val="20"/>
        </w:rPr>
        <w:t>to be</w:t>
      </w:r>
      <w:r w:rsidRPr="00741599">
        <w:rPr>
          <w:rFonts w:ascii="Arial" w:eastAsia="Arial" w:hAnsi="Arial" w:cs="Arial"/>
          <w:spacing w:val="-3"/>
          <w:sz w:val="20"/>
          <w:szCs w:val="20"/>
        </w:rPr>
        <w:t xml:space="preserve"> </w:t>
      </w:r>
      <w:r w:rsidRPr="00741599">
        <w:rPr>
          <w:rFonts w:ascii="Arial" w:eastAsia="Arial" w:hAnsi="Arial" w:cs="Arial"/>
          <w:sz w:val="20"/>
          <w:szCs w:val="20"/>
        </w:rPr>
        <w:t>filed</w:t>
      </w:r>
      <w:r w:rsidRPr="00741599">
        <w:rPr>
          <w:rFonts w:ascii="Arial" w:eastAsia="Arial" w:hAnsi="Arial" w:cs="Arial"/>
          <w:spacing w:val="-3"/>
          <w:sz w:val="20"/>
          <w:szCs w:val="20"/>
        </w:rPr>
        <w:t xml:space="preserve"> </w:t>
      </w:r>
      <w:r w:rsidRPr="00741599">
        <w:rPr>
          <w:rFonts w:ascii="Arial" w:eastAsia="Arial" w:hAnsi="Arial" w:cs="Arial"/>
          <w:sz w:val="20"/>
          <w:szCs w:val="20"/>
        </w:rPr>
        <w:t>similarly,</w:t>
      </w:r>
      <w:r w:rsidRPr="00741599">
        <w:rPr>
          <w:rFonts w:ascii="Arial" w:eastAsia="Arial" w:hAnsi="Arial" w:cs="Arial"/>
          <w:spacing w:val="-3"/>
          <w:sz w:val="20"/>
          <w:szCs w:val="20"/>
        </w:rPr>
        <w:t xml:space="preserve"> </w:t>
      </w:r>
      <w:r w:rsidRPr="00741599">
        <w:rPr>
          <w:rFonts w:ascii="Arial" w:eastAsia="Arial" w:hAnsi="Arial" w:cs="Arial"/>
          <w:sz w:val="20"/>
          <w:szCs w:val="20"/>
        </w:rPr>
        <w:t>whether they are</w:t>
      </w:r>
      <w:r w:rsidRPr="00741599">
        <w:rPr>
          <w:rFonts w:ascii="Arial" w:eastAsia="Arial" w:hAnsi="Arial" w:cs="Arial"/>
          <w:spacing w:val="-7"/>
          <w:sz w:val="20"/>
          <w:szCs w:val="20"/>
        </w:rPr>
        <w:t xml:space="preserve"> </w:t>
      </w:r>
      <w:r w:rsidRPr="00741599">
        <w:rPr>
          <w:rFonts w:ascii="Arial" w:eastAsia="Arial" w:hAnsi="Arial" w:cs="Arial"/>
          <w:sz w:val="20"/>
          <w:szCs w:val="20"/>
        </w:rPr>
        <w:t>to</w:t>
      </w:r>
      <w:r w:rsidRPr="00741599">
        <w:rPr>
          <w:rFonts w:ascii="Arial" w:eastAsia="Arial" w:hAnsi="Arial" w:cs="Arial"/>
          <w:spacing w:val="-10"/>
          <w:sz w:val="20"/>
          <w:szCs w:val="20"/>
        </w:rPr>
        <w:t xml:space="preserve"> </w:t>
      </w:r>
      <w:r w:rsidRPr="00741599">
        <w:rPr>
          <w:rFonts w:ascii="Arial" w:eastAsia="Arial" w:hAnsi="Arial" w:cs="Arial"/>
          <w:sz w:val="20"/>
          <w:szCs w:val="20"/>
        </w:rPr>
        <w:t>an</w:t>
      </w:r>
      <w:r w:rsidRPr="00741599">
        <w:rPr>
          <w:rFonts w:ascii="Arial" w:eastAsia="Arial" w:hAnsi="Arial" w:cs="Arial"/>
          <w:spacing w:val="-7"/>
          <w:sz w:val="20"/>
          <w:szCs w:val="20"/>
        </w:rPr>
        <w:t xml:space="preserve"> </w:t>
      </w:r>
      <w:r w:rsidRPr="00741599">
        <w:rPr>
          <w:rFonts w:ascii="Arial" w:eastAsia="Arial" w:hAnsi="Arial" w:cs="Arial"/>
          <w:sz w:val="20"/>
          <w:szCs w:val="20"/>
        </w:rPr>
        <w:t>insurer,</w:t>
      </w:r>
      <w:r w:rsidRPr="00741599">
        <w:rPr>
          <w:rFonts w:ascii="Arial" w:eastAsia="Arial" w:hAnsi="Arial" w:cs="Arial"/>
          <w:spacing w:val="-9"/>
          <w:sz w:val="20"/>
          <w:szCs w:val="20"/>
        </w:rPr>
        <w:t xml:space="preserve"> </w:t>
      </w:r>
      <w:r w:rsidRPr="00741599">
        <w:rPr>
          <w:rFonts w:ascii="Arial" w:eastAsia="Arial" w:hAnsi="Arial" w:cs="Arial"/>
          <w:sz w:val="20"/>
          <w:szCs w:val="20"/>
        </w:rPr>
        <w:t>guarantor,</w:t>
      </w:r>
      <w:r w:rsidRPr="00741599">
        <w:rPr>
          <w:rFonts w:ascii="Arial" w:eastAsia="Arial" w:hAnsi="Arial" w:cs="Arial"/>
          <w:spacing w:val="-9"/>
          <w:sz w:val="20"/>
          <w:szCs w:val="20"/>
        </w:rPr>
        <w:t xml:space="preserve"> </w:t>
      </w:r>
      <w:r w:rsidRPr="00741599">
        <w:rPr>
          <w:rFonts w:ascii="Arial" w:eastAsia="Arial" w:hAnsi="Arial" w:cs="Arial"/>
          <w:sz w:val="20"/>
          <w:szCs w:val="20"/>
        </w:rPr>
        <w:t>investor,</w:t>
      </w:r>
      <w:r w:rsidRPr="00741599">
        <w:rPr>
          <w:rFonts w:ascii="Arial" w:eastAsia="Arial" w:hAnsi="Arial" w:cs="Arial"/>
          <w:spacing w:val="-7"/>
          <w:sz w:val="20"/>
          <w:szCs w:val="20"/>
        </w:rPr>
        <w:t xml:space="preserve"> </w:t>
      </w:r>
      <w:r w:rsidRPr="00741599">
        <w:rPr>
          <w:rFonts w:ascii="Arial" w:eastAsia="Arial" w:hAnsi="Arial" w:cs="Arial"/>
          <w:sz w:val="20"/>
          <w:szCs w:val="20"/>
        </w:rPr>
        <w:t>or</w:t>
      </w:r>
      <w:r w:rsidRPr="00741599">
        <w:rPr>
          <w:rFonts w:ascii="Arial" w:eastAsia="Arial" w:hAnsi="Arial" w:cs="Arial"/>
          <w:spacing w:val="-8"/>
          <w:sz w:val="20"/>
          <w:szCs w:val="20"/>
        </w:rPr>
        <w:t xml:space="preserve"> </w:t>
      </w:r>
      <w:r w:rsidRPr="00741599">
        <w:rPr>
          <w:rFonts w:ascii="Arial" w:eastAsia="Arial" w:hAnsi="Arial" w:cs="Arial"/>
          <w:sz w:val="20"/>
          <w:szCs w:val="20"/>
        </w:rPr>
        <w:t>servicer.</w:t>
      </w:r>
      <w:r w:rsidRPr="00741599">
        <w:rPr>
          <w:rFonts w:ascii="Arial" w:eastAsia="Arial" w:hAnsi="Arial" w:cs="Arial"/>
          <w:spacing w:val="39"/>
          <w:sz w:val="20"/>
          <w:szCs w:val="20"/>
        </w:rPr>
        <w:t xml:space="preserve"> </w:t>
      </w:r>
      <w:r w:rsidRPr="00741599">
        <w:rPr>
          <w:rFonts w:ascii="Arial" w:eastAsia="Arial" w:hAnsi="Arial" w:cs="Arial"/>
          <w:sz w:val="20"/>
          <w:szCs w:val="20"/>
        </w:rPr>
        <w:t>This</w:t>
      </w:r>
      <w:r w:rsidRPr="00741599">
        <w:rPr>
          <w:rFonts w:ascii="Arial" w:eastAsia="Arial" w:hAnsi="Arial" w:cs="Arial"/>
          <w:spacing w:val="-7"/>
          <w:sz w:val="20"/>
          <w:szCs w:val="20"/>
        </w:rPr>
        <w:t xml:space="preserve"> </w:t>
      </w:r>
      <w:r w:rsidRPr="00741599">
        <w:rPr>
          <w:rFonts w:ascii="Arial" w:eastAsia="Arial" w:hAnsi="Arial" w:cs="Arial"/>
          <w:sz w:val="20"/>
          <w:szCs w:val="20"/>
        </w:rPr>
        <w:t>transaction</w:t>
      </w:r>
      <w:r w:rsidRPr="00741599">
        <w:rPr>
          <w:rFonts w:ascii="Arial" w:eastAsia="Arial" w:hAnsi="Arial" w:cs="Arial"/>
          <w:spacing w:val="-10"/>
          <w:sz w:val="20"/>
          <w:szCs w:val="20"/>
        </w:rPr>
        <w:t xml:space="preserve"> </w:t>
      </w:r>
      <w:r w:rsidRPr="00741599">
        <w:rPr>
          <w:rFonts w:ascii="Arial" w:eastAsia="Arial" w:hAnsi="Arial" w:cs="Arial"/>
          <w:sz w:val="20"/>
          <w:szCs w:val="20"/>
        </w:rPr>
        <w:t>set</w:t>
      </w:r>
      <w:r w:rsidRPr="00741599">
        <w:rPr>
          <w:rFonts w:ascii="Arial" w:eastAsia="Arial" w:hAnsi="Arial" w:cs="Arial"/>
          <w:spacing w:val="-9"/>
          <w:sz w:val="20"/>
          <w:szCs w:val="20"/>
        </w:rPr>
        <w:t xml:space="preserve"> </w:t>
      </w:r>
      <w:r w:rsidRPr="00741599">
        <w:rPr>
          <w:rFonts w:ascii="Arial" w:eastAsia="Arial" w:hAnsi="Arial" w:cs="Arial"/>
          <w:sz w:val="20"/>
          <w:szCs w:val="20"/>
        </w:rPr>
        <w:t>can</w:t>
      </w:r>
      <w:r w:rsidRPr="00741599">
        <w:rPr>
          <w:rFonts w:ascii="Arial" w:eastAsia="Arial" w:hAnsi="Arial" w:cs="Arial"/>
          <w:spacing w:val="-7"/>
          <w:sz w:val="20"/>
          <w:szCs w:val="20"/>
        </w:rPr>
        <w:t xml:space="preserve"> </w:t>
      </w:r>
      <w:r w:rsidRPr="00741599">
        <w:rPr>
          <w:rFonts w:ascii="Arial" w:eastAsia="Arial" w:hAnsi="Arial" w:cs="Arial"/>
          <w:sz w:val="20"/>
          <w:szCs w:val="20"/>
        </w:rPr>
        <w:t>be</w:t>
      </w:r>
      <w:r w:rsidRPr="00741599">
        <w:rPr>
          <w:rFonts w:ascii="Arial" w:eastAsia="Arial" w:hAnsi="Arial" w:cs="Arial"/>
          <w:spacing w:val="-7"/>
          <w:sz w:val="20"/>
          <w:szCs w:val="20"/>
        </w:rPr>
        <w:t xml:space="preserve"> </w:t>
      </w:r>
      <w:r w:rsidRPr="00741599">
        <w:rPr>
          <w:rFonts w:ascii="Arial" w:eastAsia="Arial" w:hAnsi="Arial" w:cs="Arial"/>
          <w:sz w:val="20"/>
          <w:szCs w:val="20"/>
        </w:rPr>
        <w:t>used</w:t>
      </w:r>
      <w:r w:rsidRPr="00741599">
        <w:rPr>
          <w:rFonts w:ascii="Arial" w:eastAsia="Arial" w:hAnsi="Arial" w:cs="Arial"/>
          <w:spacing w:val="-10"/>
          <w:sz w:val="20"/>
          <w:szCs w:val="20"/>
        </w:rPr>
        <w:t xml:space="preserve"> </w:t>
      </w:r>
      <w:r w:rsidRPr="00741599">
        <w:rPr>
          <w:rFonts w:ascii="Arial" w:eastAsia="Arial" w:hAnsi="Arial" w:cs="Arial"/>
          <w:sz w:val="20"/>
          <w:szCs w:val="20"/>
        </w:rPr>
        <w:t>to</w:t>
      </w:r>
      <w:r w:rsidRPr="00741599">
        <w:rPr>
          <w:rFonts w:ascii="Arial" w:eastAsia="Arial" w:hAnsi="Arial" w:cs="Arial"/>
          <w:spacing w:val="-7"/>
          <w:sz w:val="20"/>
          <w:szCs w:val="20"/>
        </w:rPr>
        <w:t xml:space="preserve"> </w:t>
      </w:r>
      <w:r w:rsidRPr="00741599">
        <w:rPr>
          <w:rFonts w:ascii="Arial" w:eastAsia="Arial" w:hAnsi="Arial" w:cs="Arial"/>
          <w:sz w:val="20"/>
          <w:szCs w:val="20"/>
        </w:rPr>
        <w:t>submit</w:t>
      </w:r>
      <w:r w:rsidRPr="00741599">
        <w:rPr>
          <w:rFonts w:ascii="Arial" w:eastAsia="Arial" w:hAnsi="Arial" w:cs="Arial"/>
          <w:spacing w:val="-7"/>
          <w:sz w:val="20"/>
          <w:szCs w:val="20"/>
        </w:rPr>
        <w:t xml:space="preserve"> </w:t>
      </w:r>
      <w:r w:rsidRPr="00741599">
        <w:rPr>
          <w:rFonts w:ascii="Arial" w:eastAsia="Arial" w:hAnsi="Arial" w:cs="Arial"/>
          <w:sz w:val="20"/>
          <w:szCs w:val="20"/>
        </w:rPr>
        <w:t>notification</w:t>
      </w:r>
      <w:r w:rsidRPr="00741599">
        <w:rPr>
          <w:rFonts w:ascii="Arial" w:eastAsia="Arial" w:hAnsi="Arial" w:cs="Arial"/>
          <w:spacing w:val="-10"/>
          <w:sz w:val="20"/>
          <w:szCs w:val="20"/>
        </w:rPr>
        <w:t xml:space="preserve"> </w:t>
      </w:r>
      <w:r w:rsidRPr="00741599">
        <w:rPr>
          <w:rFonts w:ascii="Arial" w:eastAsia="Arial" w:hAnsi="Arial" w:cs="Arial"/>
          <w:sz w:val="20"/>
          <w:szCs w:val="20"/>
        </w:rPr>
        <w:t>of delinquent mortgage loans</w:t>
      </w:r>
      <w:r w:rsidRPr="00741599">
        <w:rPr>
          <w:rFonts w:ascii="Arial" w:eastAsia="Arial" w:hAnsi="Arial" w:cs="Arial"/>
          <w:spacing w:val="-1"/>
          <w:sz w:val="20"/>
          <w:szCs w:val="20"/>
        </w:rPr>
        <w:t xml:space="preserve"> </w:t>
      </w:r>
      <w:r w:rsidRPr="00741599">
        <w:rPr>
          <w:rFonts w:ascii="Arial" w:eastAsia="Arial" w:hAnsi="Arial" w:cs="Arial"/>
          <w:sz w:val="20"/>
          <w:szCs w:val="20"/>
        </w:rPr>
        <w:t>that could potentially</w:t>
      </w:r>
      <w:r w:rsidRPr="00741599">
        <w:rPr>
          <w:rFonts w:ascii="Arial" w:eastAsia="Arial" w:hAnsi="Arial" w:cs="Arial"/>
          <w:spacing w:val="-1"/>
          <w:sz w:val="20"/>
          <w:szCs w:val="20"/>
        </w:rPr>
        <w:t xml:space="preserve"> </w:t>
      </w:r>
      <w:r w:rsidRPr="00741599">
        <w:rPr>
          <w:rFonts w:ascii="Arial" w:eastAsia="Arial" w:hAnsi="Arial" w:cs="Arial"/>
          <w:sz w:val="20"/>
          <w:szCs w:val="20"/>
        </w:rPr>
        <w:t>result in foreclosure activity leading to the</w:t>
      </w:r>
      <w:r w:rsidRPr="00741599">
        <w:rPr>
          <w:rFonts w:ascii="Arial" w:eastAsia="Arial" w:hAnsi="Arial" w:cs="Arial"/>
          <w:spacing w:val="-3"/>
          <w:sz w:val="20"/>
          <w:szCs w:val="20"/>
        </w:rPr>
        <w:t xml:space="preserve"> </w:t>
      </w:r>
      <w:r w:rsidRPr="00741599">
        <w:rPr>
          <w:rFonts w:ascii="Arial" w:eastAsia="Arial" w:hAnsi="Arial" w:cs="Arial"/>
          <w:sz w:val="20"/>
          <w:szCs w:val="20"/>
        </w:rPr>
        <w:t>collection</w:t>
      </w:r>
      <w:r w:rsidRPr="00741599">
        <w:rPr>
          <w:rFonts w:ascii="Arial" w:eastAsia="Arial" w:hAnsi="Arial" w:cs="Arial"/>
          <w:spacing w:val="-3"/>
          <w:sz w:val="20"/>
          <w:szCs w:val="20"/>
        </w:rPr>
        <w:t xml:space="preserve"> </w:t>
      </w:r>
      <w:r w:rsidRPr="00741599">
        <w:rPr>
          <w:rFonts w:ascii="Arial" w:eastAsia="Arial" w:hAnsi="Arial" w:cs="Arial"/>
          <w:sz w:val="20"/>
          <w:szCs w:val="20"/>
        </w:rPr>
        <w:t>of a third-party</w:t>
      </w:r>
      <w:r w:rsidRPr="00741599">
        <w:rPr>
          <w:rFonts w:ascii="Arial" w:eastAsia="Arial" w:hAnsi="Arial" w:cs="Arial"/>
          <w:spacing w:val="-6"/>
          <w:sz w:val="20"/>
          <w:szCs w:val="20"/>
        </w:rPr>
        <w:t xml:space="preserve"> </w:t>
      </w:r>
      <w:r w:rsidRPr="00741599">
        <w:rPr>
          <w:rFonts w:ascii="Arial" w:eastAsia="Arial" w:hAnsi="Arial" w:cs="Arial"/>
          <w:sz w:val="20"/>
          <w:szCs w:val="20"/>
        </w:rPr>
        <w:t>guarantee/insurance</w:t>
      </w:r>
      <w:r w:rsidRPr="00741599">
        <w:rPr>
          <w:rFonts w:ascii="Arial" w:eastAsia="Arial" w:hAnsi="Arial" w:cs="Arial"/>
          <w:spacing w:val="-5"/>
          <w:sz w:val="20"/>
          <w:szCs w:val="20"/>
        </w:rPr>
        <w:t xml:space="preserve"> </w:t>
      </w:r>
      <w:r w:rsidRPr="00741599">
        <w:rPr>
          <w:rFonts w:ascii="Arial" w:eastAsia="Arial" w:hAnsi="Arial" w:cs="Arial"/>
          <w:sz w:val="20"/>
          <w:szCs w:val="20"/>
        </w:rPr>
        <w:t>benefit.</w:t>
      </w:r>
      <w:r w:rsidRPr="00741599">
        <w:rPr>
          <w:rFonts w:ascii="Arial" w:eastAsia="Arial" w:hAnsi="Arial" w:cs="Arial"/>
          <w:spacing w:val="40"/>
          <w:sz w:val="20"/>
          <w:szCs w:val="20"/>
        </w:rPr>
        <w:t xml:space="preserve"> </w:t>
      </w:r>
      <w:r w:rsidRPr="00741599">
        <w:rPr>
          <w:rFonts w:ascii="Arial" w:eastAsia="Arial" w:hAnsi="Arial" w:cs="Arial"/>
          <w:sz w:val="20"/>
          <w:szCs w:val="20"/>
        </w:rPr>
        <w:t>You</w:t>
      </w:r>
      <w:r w:rsidRPr="00741599">
        <w:rPr>
          <w:rFonts w:ascii="Arial" w:eastAsia="Arial" w:hAnsi="Arial" w:cs="Arial"/>
          <w:spacing w:val="-8"/>
          <w:sz w:val="20"/>
          <w:szCs w:val="20"/>
        </w:rPr>
        <w:t xml:space="preserve"> </w:t>
      </w:r>
      <w:r w:rsidRPr="00741599">
        <w:rPr>
          <w:rFonts w:ascii="Arial" w:eastAsia="Arial" w:hAnsi="Arial" w:cs="Arial"/>
          <w:sz w:val="20"/>
          <w:szCs w:val="20"/>
        </w:rPr>
        <w:t>can</w:t>
      </w:r>
      <w:r w:rsidRPr="00741599">
        <w:rPr>
          <w:rFonts w:ascii="Arial" w:eastAsia="Arial" w:hAnsi="Arial" w:cs="Arial"/>
          <w:spacing w:val="-5"/>
          <w:sz w:val="20"/>
          <w:szCs w:val="20"/>
        </w:rPr>
        <w:t xml:space="preserve"> </w:t>
      </w:r>
      <w:r w:rsidRPr="00741599">
        <w:rPr>
          <w:rFonts w:ascii="Arial" w:eastAsia="Arial" w:hAnsi="Arial" w:cs="Arial"/>
          <w:sz w:val="20"/>
          <w:szCs w:val="20"/>
        </w:rPr>
        <w:t>also</w:t>
      </w:r>
      <w:r w:rsidRPr="00741599">
        <w:rPr>
          <w:rFonts w:ascii="Arial" w:eastAsia="Arial" w:hAnsi="Arial" w:cs="Arial"/>
          <w:spacing w:val="-5"/>
          <w:sz w:val="20"/>
          <w:szCs w:val="20"/>
        </w:rPr>
        <w:t xml:space="preserve"> </w:t>
      </w:r>
      <w:r w:rsidRPr="00741599">
        <w:rPr>
          <w:rFonts w:ascii="Arial" w:eastAsia="Arial" w:hAnsi="Arial" w:cs="Arial"/>
          <w:sz w:val="20"/>
          <w:szCs w:val="20"/>
        </w:rPr>
        <w:t>use</w:t>
      </w:r>
      <w:r w:rsidRPr="00741599">
        <w:rPr>
          <w:rFonts w:ascii="Arial" w:eastAsia="Arial" w:hAnsi="Arial" w:cs="Arial"/>
          <w:spacing w:val="-5"/>
          <w:sz w:val="20"/>
          <w:szCs w:val="20"/>
        </w:rPr>
        <w:t xml:space="preserve"> </w:t>
      </w:r>
      <w:r w:rsidRPr="00741599">
        <w:rPr>
          <w:rFonts w:ascii="Arial" w:eastAsia="Arial" w:hAnsi="Arial" w:cs="Arial"/>
          <w:sz w:val="20"/>
          <w:szCs w:val="20"/>
        </w:rPr>
        <w:t>this</w:t>
      </w:r>
      <w:r w:rsidRPr="00741599">
        <w:rPr>
          <w:rFonts w:ascii="Arial" w:eastAsia="Arial" w:hAnsi="Arial" w:cs="Arial"/>
          <w:spacing w:val="-6"/>
          <w:sz w:val="20"/>
          <w:szCs w:val="20"/>
        </w:rPr>
        <w:t xml:space="preserve"> </w:t>
      </w:r>
      <w:r w:rsidRPr="00741599">
        <w:rPr>
          <w:rFonts w:ascii="Arial" w:eastAsia="Arial" w:hAnsi="Arial" w:cs="Arial"/>
          <w:sz w:val="20"/>
          <w:szCs w:val="20"/>
        </w:rPr>
        <w:t>transaction</w:t>
      </w:r>
      <w:r w:rsidRPr="00741599">
        <w:rPr>
          <w:rFonts w:ascii="Arial" w:eastAsia="Arial" w:hAnsi="Arial" w:cs="Arial"/>
          <w:spacing w:val="-8"/>
          <w:sz w:val="20"/>
          <w:szCs w:val="20"/>
        </w:rPr>
        <w:t xml:space="preserve"> </w:t>
      </w:r>
      <w:r w:rsidRPr="00741599">
        <w:rPr>
          <w:rFonts w:ascii="Arial" w:eastAsia="Arial" w:hAnsi="Arial" w:cs="Arial"/>
          <w:sz w:val="20"/>
          <w:szCs w:val="20"/>
        </w:rPr>
        <w:t>set</w:t>
      </w:r>
      <w:r w:rsidRPr="00741599">
        <w:rPr>
          <w:rFonts w:ascii="Arial" w:eastAsia="Arial" w:hAnsi="Arial" w:cs="Arial"/>
          <w:spacing w:val="-5"/>
          <w:sz w:val="20"/>
          <w:szCs w:val="20"/>
        </w:rPr>
        <w:t xml:space="preserve"> </w:t>
      </w:r>
      <w:r w:rsidRPr="00741599">
        <w:rPr>
          <w:rFonts w:ascii="Arial" w:eastAsia="Arial" w:hAnsi="Arial" w:cs="Arial"/>
          <w:sz w:val="20"/>
          <w:szCs w:val="20"/>
        </w:rPr>
        <w:t>to</w:t>
      </w:r>
      <w:r w:rsidRPr="00741599">
        <w:rPr>
          <w:rFonts w:ascii="Arial" w:eastAsia="Arial" w:hAnsi="Arial" w:cs="Arial"/>
          <w:spacing w:val="-8"/>
          <w:sz w:val="20"/>
          <w:szCs w:val="20"/>
        </w:rPr>
        <w:t xml:space="preserve"> </w:t>
      </w:r>
      <w:r w:rsidRPr="00741599">
        <w:rPr>
          <w:rFonts w:ascii="Arial" w:eastAsia="Arial" w:hAnsi="Arial" w:cs="Arial"/>
          <w:sz w:val="20"/>
          <w:szCs w:val="20"/>
        </w:rPr>
        <w:t>file</w:t>
      </w:r>
      <w:r w:rsidRPr="00741599">
        <w:rPr>
          <w:rFonts w:ascii="Arial" w:eastAsia="Arial" w:hAnsi="Arial" w:cs="Arial"/>
          <w:spacing w:val="-8"/>
          <w:sz w:val="20"/>
          <w:szCs w:val="20"/>
        </w:rPr>
        <w:t xml:space="preserve"> </w:t>
      </w:r>
      <w:r w:rsidRPr="00741599">
        <w:rPr>
          <w:rFonts w:ascii="Arial" w:eastAsia="Arial" w:hAnsi="Arial" w:cs="Arial"/>
          <w:sz w:val="20"/>
          <w:szCs w:val="20"/>
        </w:rPr>
        <w:t>default</w:t>
      </w:r>
      <w:r w:rsidRPr="00741599">
        <w:rPr>
          <w:rFonts w:ascii="Arial" w:eastAsia="Arial" w:hAnsi="Arial" w:cs="Arial"/>
          <w:spacing w:val="-7"/>
          <w:sz w:val="20"/>
          <w:szCs w:val="20"/>
        </w:rPr>
        <w:t xml:space="preserve"> </w:t>
      </w:r>
      <w:r w:rsidRPr="00741599">
        <w:rPr>
          <w:rFonts w:ascii="Arial" w:eastAsia="Arial" w:hAnsi="Arial" w:cs="Arial"/>
          <w:sz w:val="20"/>
          <w:szCs w:val="20"/>
        </w:rPr>
        <w:t>status</w:t>
      </w:r>
      <w:r w:rsidRPr="00741599">
        <w:rPr>
          <w:rFonts w:ascii="Arial" w:eastAsia="Arial" w:hAnsi="Arial" w:cs="Arial"/>
          <w:spacing w:val="-6"/>
          <w:sz w:val="20"/>
          <w:szCs w:val="20"/>
        </w:rPr>
        <w:t xml:space="preserve"> </w:t>
      </w:r>
      <w:r w:rsidRPr="00741599">
        <w:rPr>
          <w:rFonts w:ascii="Arial" w:eastAsia="Arial" w:hAnsi="Arial" w:cs="Arial"/>
          <w:sz w:val="20"/>
          <w:szCs w:val="20"/>
        </w:rPr>
        <w:t>reports, as well</w:t>
      </w:r>
      <w:r w:rsidRPr="00741599">
        <w:rPr>
          <w:rFonts w:ascii="Arial" w:eastAsia="Arial" w:hAnsi="Arial" w:cs="Arial"/>
          <w:spacing w:val="-1"/>
          <w:sz w:val="20"/>
          <w:szCs w:val="20"/>
        </w:rPr>
        <w:t xml:space="preserve"> </w:t>
      </w:r>
      <w:r w:rsidRPr="00741599">
        <w:rPr>
          <w:rFonts w:ascii="Arial" w:eastAsia="Arial" w:hAnsi="Arial" w:cs="Arial"/>
          <w:sz w:val="20"/>
          <w:szCs w:val="20"/>
        </w:rPr>
        <w:t>as foreclosure and</w:t>
      </w:r>
      <w:r w:rsidRPr="00741599">
        <w:rPr>
          <w:rFonts w:ascii="Arial" w:eastAsia="Arial" w:hAnsi="Arial" w:cs="Arial"/>
          <w:spacing w:val="-1"/>
          <w:sz w:val="20"/>
          <w:szCs w:val="20"/>
        </w:rPr>
        <w:t xml:space="preserve"> </w:t>
      </w:r>
      <w:r w:rsidRPr="00741599">
        <w:rPr>
          <w:rFonts w:ascii="Arial" w:eastAsia="Arial" w:hAnsi="Arial" w:cs="Arial"/>
          <w:sz w:val="20"/>
          <w:szCs w:val="20"/>
        </w:rPr>
        <w:t>bankruptcy information with</w:t>
      </w:r>
      <w:r w:rsidRPr="00741599">
        <w:rPr>
          <w:rFonts w:ascii="Arial" w:eastAsia="Arial" w:hAnsi="Arial" w:cs="Arial"/>
          <w:spacing w:val="-1"/>
          <w:sz w:val="20"/>
          <w:szCs w:val="20"/>
        </w:rPr>
        <w:t xml:space="preserve"> </w:t>
      </w:r>
      <w:r w:rsidRPr="00741599">
        <w:rPr>
          <w:rFonts w:ascii="Arial" w:eastAsia="Arial" w:hAnsi="Arial" w:cs="Arial"/>
          <w:sz w:val="20"/>
          <w:szCs w:val="20"/>
        </w:rPr>
        <w:t>servicers, attorneys, trustees, government agencies, private mortgage insurers and investors.</w:t>
      </w:r>
    </w:p>
    <w:p w14:paraId="36CA5085" w14:textId="77777777" w:rsidR="009213B4" w:rsidRDefault="009213B4" w:rsidP="00206B44">
      <w:pPr>
        <w:widowControl w:val="0"/>
        <w:autoSpaceDE w:val="0"/>
        <w:autoSpaceDN w:val="0"/>
        <w:spacing w:after="0" w:line="240" w:lineRule="auto"/>
        <w:ind w:left="358" w:right="1279" w:firstLine="1"/>
        <w:rPr>
          <w:rFonts w:ascii="Arial" w:eastAsia="Arial" w:hAnsi="Arial" w:cs="Arial"/>
          <w:sz w:val="20"/>
          <w:szCs w:val="20"/>
        </w:rPr>
      </w:pPr>
    </w:p>
    <w:tbl>
      <w:tblPr>
        <w:tblW w:w="9720" w:type="dxa"/>
        <w:tblLook w:val="04A0" w:firstRow="1" w:lastRow="0" w:firstColumn="1" w:lastColumn="0" w:noHBand="0" w:noVBand="1"/>
      </w:tblPr>
      <w:tblGrid>
        <w:gridCol w:w="1260"/>
        <w:gridCol w:w="810"/>
        <w:gridCol w:w="810"/>
        <w:gridCol w:w="810"/>
        <w:gridCol w:w="2970"/>
        <w:gridCol w:w="1038"/>
        <w:gridCol w:w="1005"/>
        <w:gridCol w:w="1017"/>
      </w:tblGrid>
      <w:tr w:rsidR="005501FC" w:rsidRPr="005501FC" w14:paraId="25609D2F" w14:textId="77777777" w:rsidTr="005501FC">
        <w:trPr>
          <w:trHeight w:val="300"/>
        </w:trPr>
        <w:tc>
          <w:tcPr>
            <w:tcW w:w="9720" w:type="dxa"/>
            <w:gridSpan w:val="8"/>
            <w:tcBorders>
              <w:top w:val="nil"/>
              <w:left w:val="nil"/>
              <w:bottom w:val="nil"/>
              <w:right w:val="nil"/>
            </w:tcBorders>
            <w:shd w:val="clear" w:color="auto" w:fill="auto"/>
            <w:vAlign w:val="center"/>
            <w:hideMark/>
          </w:tcPr>
          <w:p w14:paraId="0DAC485C" w14:textId="77777777" w:rsidR="005501FC" w:rsidRPr="005501FC" w:rsidRDefault="005501FC" w:rsidP="00EA518F">
            <w:pPr>
              <w:pStyle w:val="Heading3"/>
              <w:numPr>
                <w:ilvl w:val="0"/>
                <w:numId w:val="0"/>
              </w:numPr>
              <w:ind w:left="90"/>
              <w:rPr>
                <w:rFonts w:eastAsia="Times New Roman"/>
                <w:b w:val="0"/>
                <w:szCs w:val="20"/>
              </w:rPr>
            </w:pPr>
            <w:bookmarkStart w:id="238" w:name="_Toc180067233"/>
            <w:r w:rsidRPr="005501FC">
              <w:rPr>
                <w:rFonts w:eastAsia="Times New Roman"/>
              </w:rPr>
              <w:t>Header</w:t>
            </w:r>
            <w:bookmarkEnd w:id="238"/>
          </w:p>
        </w:tc>
      </w:tr>
      <w:tr w:rsidR="005501FC" w:rsidRPr="005501FC" w14:paraId="5E767437" w14:textId="77777777" w:rsidTr="005501FC">
        <w:trPr>
          <w:trHeight w:val="435"/>
        </w:trPr>
        <w:tc>
          <w:tcPr>
            <w:tcW w:w="1260" w:type="dxa"/>
            <w:tcBorders>
              <w:top w:val="nil"/>
              <w:left w:val="nil"/>
              <w:bottom w:val="nil"/>
              <w:right w:val="nil"/>
            </w:tcBorders>
            <w:shd w:val="clear" w:color="auto" w:fill="auto"/>
            <w:vAlign w:val="bottom"/>
            <w:hideMark/>
          </w:tcPr>
          <w:p w14:paraId="067ACA8D" w14:textId="77777777" w:rsidR="005501FC" w:rsidRPr="005501FC" w:rsidRDefault="005501FC" w:rsidP="00206B44">
            <w:pPr>
              <w:spacing w:after="0" w:line="240" w:lineRule="auto"/>
              <w:ind w:firstLineChars="1500" w:firstLine="3012"/>
              <w:rPr>
                <w:rFonts w:ascii="Arial" w:eastAsia="Times New Roman" w:hAnsi="Arial" w:cs="Arial"/>
                <w:b/>
                <w:bCs/>
                <w:color w:val="000000"/>
                <w:sz w:val="20"/>
                <w:szCs w:val="20"/>
              </w:rPr>
            </w:pPr>
          </w:p>
        </w:tc>
        <w:tc>
          <w:tcPr>
            <w:tcW w:w="810" w:type="dxa"/>
            <w:tcBorders>
              <w:top w:val="nil"/>
              <w:left w:val="nil"/>
              <w:bottom w:val="nil"/>
              <w:right w:val="nil"/>
            </w:tcBorders>
            <w:shd w:val="clear" w:color="auto" w:fill="auto"/>
            <w:vAlign w:val="bottom"/>
            <w:hideMark/>
          </w:tcPr>
          <w:p w14:paraId="2FB938B9" w14:textId="77777777" w:rsidR="005501FC" w:rsidRPr="005501FC" w:rsidRDefault="005501FC" w:rsidP="00206B44">
            <w:pPr>
              <w:spacing w:after="0" w:line="240" w:lineRule="auto"/>
              <w:jc w:val="center"/>
              <w:rPr>
                <w:rFonts w:ascii="Arial" w:eastAsia="Times New Roman" w:hAnsi="Arial" w:cs="Arial"/>
                <w:color w:val="000000"/>
                <w:sz w:val="20"/>
                <w:szCs w:val="20"/>
                <w:u w:val="single"/>
              </w:rPr>
            </w:pPr>
            <w:r w:rsidRPr="005501FC">
              <w:rPr>
                <w:rFonts w:ascii="Arial" w:eastAsia="Times New Roman" w:hAnsi="Arial" w:cs="Arial"/>
                <w:color w:val="000000"/>
                <w:spacing w:val="-4"/>
                <w:sz w:val="20"/>
                <w:u w:val="single"/>
              </w:rPr>
              <w:t>NOTE</w:t>
            </w:r>
          </w:p>
        </w:tc>
        <w:tc>
          <w:tcPr>
            <w:tcW w:w="810" w:type="dxa"/>
            <w:tcBorders>
              <w:top w:val="nil"/>
              <w:left w:val="nil"/>
              <w:bottom w:val="nil"/>
              <w:right w:val="single" w:sz="8" w:space="0" w:color="000000"/>
            </w:tcBorders>
            <w:shd w:val="clear" w:color="auto" w:fill="auto"/>
            <w:vAlign w:val="bottom"/>
            <w:hideMark/>
          </w:tcPr>
          <w:p w14:paraId="6FC1DF34" w14:textId="77777777" w:rsidR="005501FC" w:rsidRPr="005501FC" w:rsidRDefault="005501FC" w:rsidP="00206B44">
            <w:pPr>
              <w:spacing w:after="0" w:line="240" w:lineRule="auto"/>
              <w:rPr>
                <w:rFonts w:ascii="Arial" w:eastAsia="Times New Roman" w:hAnsi="Arial" w:cs="Arial"/>
                <w:color w:val="000000"/>
                <w:sz w:val="20"/>
                <w:szCs w:val="20"/>
                <w:u w:val="single"/>
              </w:rPr>
            </w:pPr>
            <w:r w:rsidRPr="005501FC">
              <w:rPr>
                <w:rFonts w:ascii="Arial" w:eastAsia="Times New Roman" w:hAnsi="Arial" w:cs="Arial"/>
                <w:color w:val="000000"/>
                <w:spacing w:val="-4"/>
                <w:sz w:val="20"/>
                <w:u w:val="single"/>
              </w:rPr>
              <w:t>POS.</w:t>
            </w:r>
          </w:p>
        </w:tc>
        <w:tc>
          <w:tcPr>
            <w:tcW w:w="810" w:type="dxa"/>
            <w:tcBorders>
              <w:top w:val="nil"/>
              <w:left w:val="nil"/>
              <w:bottom w:val="nil"/>
              <w:right w:val="nil"/>
            </w:tcBorders>
            <w:shd w:val="clear" w:color="auto" w:fill="auto"/>
            <w:vAlign w:val="bottom"/>
            <w:hideMark/>
          </w:tcPr>
          <w:p w14:paraId="7B9CD176" w14:textId="77777777" w:rsidR="005501FC" w:rsidRPr="005501FC" w:rsidRDefault="005501FC" w:rsidP="00206B44">
            <w:pPr>
              <w:spacing w:after="0" w:line="240" w:lineRule="auto"/>
              <w:rPr>
                <w:rFonts w:ascii="Arial" w:eastAsia="Times New Roman" w:hAnsi="Arial" w:cs="Arial"/>
                <w:color w:val="000000"/>
                <w:sz w:val="20"/>
                <w:szCs w:val="20"/>
                <w:u w:val="single"/>
              </w:rPr>
            </w:pPr>
            <w:r w:rsidRPr="005501FC">
              <w:rPr>
                <w:rFonts w:ascii="Arial" w:eastAsia="Times New Roman" w:hAnsi="Arial" w:cs="Arial"/>
                <w:color w:val="000000"/>
                <w:spacing w:val="-5"/>
                <w:sz w:val="20"/>
                <w:u w:val="single"/>
              </w:rPr>
              <w:t>TAG</w:t>
            </w:r>
          </w:p>
        </w:tc>
        <w:tc>
          <w:tcPr>
            <w:tcW w:w="2970" w:type="dxa"/>
            <w:tcBorders>
              <w:top w:val="nil"/>
              <w:left w:val="nil"/>
              <w:bottom w:val="nil"/>
              <w:right w:val="nil"/>
            </w:tcBorders>
            <w:shd w:val="clear" w:color="auto" w:fill="auto"/>
            <w:vAlign w:val="bottom"/>
            <w:hideMark/>
          </w:tcPr>
          <w:p w14:paraId="4A1C9A92" w14:textId="77777777" w:rsidR="005501FC" w:rsidRPr="005501FC" w:rsidRDefault="005501FC" w:rsidP="00206B44">
            <w:pPr>
              <w:spacing w:after="0" w:line="240" w:lineRule="auto"/>
              <w:rPr>
                <w:rFonts w:ascii="Arial" w:eastAsia="Times New Roman" w:hAnsi="Arial" w:cs="Arial"/>
                <w:color w:val="000000"/>
                <w:sz w:val="20"/>
                <w:szCs w:val="20"/>
                <w:u w:val="single"/>
              </w:rPr>
            </w:pPr>
            <w:r w:rsidRPr="005501FC">
              <w:rPr>
                <w:rFonts w:ascii="Arial" w:eastAsia="Times New Roman" w:hAnsi="Arial" w:cs="Arial"/>
                <w:color w:val="000000"/>
                <w:spacing w:val="-4"/>
                <w:sz w:val="20"/>
                <w:u w:val="single"/>
              </w:rPr>
              <w:t>NAME</w:t>
            </w:r>
          </w:p>
        </w:tc>
        <w:tc>
          <w:tcPr>
            <w:tcW w:w="1038" w:type="dxa"/>
            <w:tcBorders>
              <w:top w:val="nil"/>
              <w:left w:val="nil"/>
              <w:bottom w:val="nil"/>
              <w:right w:val="nil"/>
            </w:tcBorders>
            <w:shd w:val="clear" w:color="auto" w:fill="auto"/>
            <w:vAlign w:val="bottom"/>
            <w:hideMark/>
          </w:tcPr>
          <w:p w14:paraId="4662B2DF" w14:textId="77777777" w:rsidR="005501FC" w:rsidRPr="005501FC" w:rsidRDefault="005501FC" w:rsidP="00206B44">
            <w:pPr>
              <w:spacing w:after="0" w:line="240" w:lineRule="auto"/>
              <w:jc w:val="center"/>
              <w:rPr>
                <w:rFonts w:ascii="Arial" w:eastAsia="Times New Roman" w:hAnsi="Arial" w:cs="Arial"/>
                <w:color w:val="000000"/>
                <w:sz w:val="20"/>
                <w:szCs w:val="20"/>
                <w:u w:val="single"/>
              </w:rPr>
            </w:pPr>
            <w:r w:rsidRPr="005501FC">
              <w:rPr>
                <w:rFonts w:ascii="Arial" w:eastAsia="Times New Roman" w:hAnsi="Arial" w:cs="Arial"/>
                <w:color w:val="000000"/>
                <w:spacing w:val="-2"/>
                <w:sz w:val="20"/>
                <w:u w:val="single"/>
              </w:rPr>
              <w:t>STATUS</w:t>
            </w:r>
          </w:p>
        </w:tc>
        <w:tc>
          <w:tcPr>
            <w:tcW w:w="1005" w:type="dxa"/>
            <w:tcBorders>
              <w:top w:val="nil"/>
              <w:left w:val="nil"/>
              <w:bottom w:val="nil"/>
              <w:right w:val="nil"/>
            </w:tcBorders>
            <w:shd w:val="clear" w:color="auto" w:fill="auto"/>
            <w:vAlign w:val="bottom"/>
            <w:hideMark/>
          </w:tcPr>
          <w:p w14:paraId="5374FB10" w14:textId="77777777" w:rsidR="005501FC" w:rsidRPr="005501FC" w:rsidRDefault="005501FC" w:rsidP="00206B44">
            <w:pPr>
              <w:spacing w:after="0" w:line="240" w:lineRule="auto"/>
              <w:rPr>
                <w:rFonts w:ascii="Arial" w:eastAsia="Times New Roman" w:hAnsi="Arial" w:cs="Arial"/>
                <w:color w:val="000000"/>
                <w:sz w:val="20"/>
                <w:szCs w:val="20"/>
                <w:u w:val="single"/>
              </w:rPr>
            </w:pPr>
            <w:r w:rsidRPr="005501FC">
              <w:rPr>
                <w:rFonts w:ascii="Arial" w:eastAsia="Times New Roman" w:hAnsi="Arial" w:cs="Arial"/>
                <w:color w:val="000000"/>
                <w:spacing w:val="-2"/>
                <w:sz w:val="20"/>
                <w:u w:val="single"/>
              </w:rPr>
              <w:t>REPEAT</w:t>
            </w:r>
          </w:p>
        </w:tc>
        <w:tc>
          <w:tcPr>
            <w:tcW w:w="1017" w:type="dxa"/>
            <w:tcBorders>
              <w:top w:val="nil"/>
              <w:left w:val="nil"/>
              <w:bottom w:val="nil"/>
              <w:right w:val="nil"/>
            </w:tcBorders>
            <w:shd w:val="clear" w:color="auto" w:fill="auto"/>
            <w:vAlign w:val="bottom"/>
            <w:hideMark/>
          </w:tcPr>
          <w:p w14:paraId="49D07DC9" w14:textId="77777777" w:rsidR="005501FC" w:rsidRPr="005501FC" w:rsidRDefault="005501FC" w:rsidP="00206B44">
            <w:pPr>
              <w:spacing w:after="0" w:line="240" w:lineRule="auto"/>
              <w:jc w:val="right"/>
              <w:rPr>
                <w:rFonts w:ascii="Arial" w:eastAsia="Times New Roman" w:hAnsi="Arial" w:cs="Arial"/>
                <w:color w:val="000000"/>
                <w:sz w:val="20"/>
                <w:szCs w:val="20"/>
                <w:u w:val="single"/>
              </w:rPr>
            </w:pPr>
            <w:r w:rsidRPr="005501FC">
              <w:rPr>
                <w:rFonts w:ascii="Arial" w:eastAsia="Times New Roman" w:hAnsi="Arial" w:cs="Arial"/>
                <w:color w:val="000000"/>
                <w:sz w:val="20"/>
                <w:u w:val="single"/>
              </w:rPr>
              <w:t>LOOP REPEAT</w:t>
            </w:r>
          </w:p>
        </w:tc>
      </w:tr>
      <w:tr w:rsidR="005501FC" w:rsidRPr="005501FC" w14:paraId="02674691" w14:textId="77777777" w:rsidTr="005501FC">
        <w:trPr>
          <w:trHeight w:val="435"/>
        </w:trPr>
        <w:tc>
          <w:tcPr>
            <w:tcW w:w="1260" w:type="dxa"/>
            <w:tcBorders>
              <w:top w:val="nil"/>
              <w:left w:val="nil"/>
              <w:bottom w:val="nil"/>
              <w:right w:val="nil"/>
            </w:tcBorders>
            <w:shd w:val="clear" w:color="auto" w:fill="auto"/>
            <w:vAlign w:val="bottom"/>
            <w:hideMark/>
          </w:tcPr>
          <w:p w14:paraId="015546EA"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4"/>
                <w:sz w:val="20"/>
              </w:rPr>
              <w:t>Must Use</w:t>
            </w:r>
          </w:p>
        </w:tc>
        <w:tc>
          <w:tcPr>
            <w:tcW w:w="810" w:type="dxa"/>
            <w:tcBorders>
              <w:top w:val="nil"/>
              <w:left w:val="nil"/>
              <w:bottom w:val="nil"/>
              <w:right w:val="nil"/>
            </w:tcBorders>
            <w:shd w:val="clear" w:color="auto" w:fill="auto"/>
            <w:vAlign w:val="bottom"/>
            <w:hideMark/>
          </w:tcPr>
          <w:p w14:paraId="3F8E25D2" w14:textId="77777777" w:rsidR="005501FC" w:rsidRPr="005501FC" w:rsidRDefault="005501FC" w:rsidP="00206B44">
            <w:pPr>
              <w:spacing w:after="0" w:line="240" w:lineRule="auto"/>
              <w:rPr>
                <w:rFonts w:ascii="Arial" w:eastAsia="Times New Roman" w:hAnsi="Arial" w:cs="Arial"/>
                <w:b/>
                <w:bCs/>
                <w:color w:val="000000"/>
                <w:sz w:val="20"/>
                <w:szCs w:val="20"/>
              </w:rPr>
            </w:pPr>
          </w:p>
        </w:tc>
        <w:tc>
          <w:tcPr>
            <w:tcW w:w="810" w:type="dxa"/>
            <w:tcBorders>
              <w:top w:val="nil"/>
              <w:left w:val="nil"/>
              <w:bottom w:val="nil"/>
              <w:right w:val="single" w:sz="8" w:space="0" w:color="000000"/>
            </w:tcBorders>
            <w:shd w:val="clear" w:color="auto" w:fill="auto"/>
            <w:vAlign w:val="bottom"/>
            <w:hideMark/>
          </w:tcPr>
          <w:p w14:paraId="4B4DC693"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10</w:t>
            </w:r>
          </w:p>
        </w:tc>
        <w:tc>
          <w:tcPr>
            <w:tcW w:w="810" w:type="dxa"/>
            <w:tcBorders>
              <w:top w:val="nil"/>
              <w:left w:val="nil"/>
              <w:bottom w:val="nil"/>
              <w:right w:val="nil"/>
            </w:tcBorders>
            <w:shd w:val="clear" w:color="auto" w:fill="auto"/>
            <w:vAlign w:val="bottom"/>
            <w:hideMark/>
          </w:tcPr>
          <w:p w14:paraId="01C7E02E"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ST</w:t>
            </w:r>
          </w:p>
        </w:tc>
        <w:tc>
          <w:tcPr>
            <w:tcW w:w="2970" w:type="dxa"/>
            <w:tcBorders>
              <w:top w:val="nil"/>
              <w:left w:val="nil"/>
              <w:bottom w:val="nil"/>
              <w:right w:val="nil"/>
            </w:tcBorders>
            <w:shd w:val="clear" w:color="auto" w:fill="auto"/>
            <w:vAlign w:val="bottom"/>
            <w:hideMark/>
          </w:tcPr>
          <w:p w14:paraId="6BEFF1F7"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2"/>
                <w:sz w:val="20"/>
              </w:rPr>
              <w:t>Transaction Set Header</w:t>
            </w:r>
          </w:p>
        </w:tc>
        <w:tc>
          <w:tcPr>
            <w:tcW w:w="1038" w:type="dxa"/>
            <w:tcBorders>
              <w:top w:val="nil"/>
              <w:left w:val="nil"/>
              <w:bottom w:val="nil"/>
              <w:right w:val="nil"/>
            </w:tcBorders>
            <w:shd w:val="clear" w:color="auto" w:fill="auto"/>
            <w:vAlign w:val="bottom"/>
            <w:hideMark/>
          </w:tcPr>
          <w:p w14:paraId="6F2285D8"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M</w:t>
            </w:r>
          </w:p>
        </w:tc>
        <w:tc>
          <w:tcPr>
            <w:tcW w:w="1005" w:type="dxa"/>
            <w:tcBorders>
              <w:top w:val="nil"/>
              <w:left w:val="nil"/>
              <w:bottom w:val="nil"/>
              <w:right w:val="nil"/>
            </w:tcBorders>
            <w:shd w:val="clear" w:color="auto" w:fill="auto"/>
            <w:vAlign w:val="bottom"/>
            <w:hideMark/>
          </w:tcPr>
          <w:p w14:paraId="1A759CA4"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1</w:t>
            </w:r>
          </w:p>
        </w:tc>
        <w:tc>
          <w:tcPr>
            <w:tcW w:w="1017" w:type="dxa"/>
            <w:tcBorders>
              <w:top w:val="nil"/>
              <w:left w:val="nil"/>
              <w:bottom w:val="nil"/>
              <w:right w:val="nil"/>
            </w:tcBorders>
            <w:shd w:val="clear" w:color="auto" w:fill="auto"/>
            <w:vAlign w:val="bottom"/>
            <w:hideMark/>
          </w:tcPr>
          <w:p w14:paraId="2D070C15"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p>
        </w:tc>
      </w:tr>
      <w:tr w:rsidR="005501FC" w:rsidRPr="005501FC" w14:paraId="6CAA3EF0" w14:textId="77777777" w:rsidTr="008A484E">
        <w:trPr>
          <w:trHeight w:val="210"/>
        </w:trPr>
        <w:tc>
          <w:tcPr>
            <w:tcW w:w="1260" w:type="dxa"/>
            <w:tcBorders>
              <w:top w:val="nil"/>
              <w:left w:val="nil"/>
              <w:bottom w:val="nil"/>
              <w:right w:val="nil"/>
            </w:tcBorders>
            <w:shd w:val="clear" w:color="auto" w:fill="auto"/>
            <w:vAlign w:val="bottom"/>
            <w:hideMark/>
          </w:tcPr>
          <w:p w14:paraId="4F0AE059"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4"/>
                <w:sz w:val="20"/>
              </w:rPr>
              <w:t>Must Use</w:t>
            </w:r>
          </w:p>
        </w:tc>
        <w:tc>
          <w:tcPr>
            <w:tcW w:w="810" w:type="dxa"/>
            <w:tcBorders>
              <w:top w:val="nil"/>
              <w:left w:val="nil"/>
              <w:bottom w:val="nil"/>
              <w:right w:val="nil"/>
            </w:tcBorders>
            <w:shd w:val="clear" w:color="auto" w:fill="auto"/>
            <w:vAlign w:val="bottom"/>
            <w:hideMark/>
          </w:tcPr>
          <w:p w14:paraId="6F4D8E99"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N</w:t>
            </w:r>
          </w:p>
        </w:tc>
        <w:tc>
          <w:tcPr>
            <w:tcW w:w="810" w:type="dxa"/>
            <w:tcBorders>
              <w:top w:val="nil"/>
              <w:left w:val="nil"/>
              <w:bottom w:val="nil"/>
              <w:right w:val="single" w:sz="8" w:space="0" w:color="000000"/>
            </w:tcBorders>
            <w:shd w:val="clear" w:color="auto" w:fill="auto"/>
            <w:vAlign w:val="bottom"/>
            <w:hideMark/>
          </w:tcPr>
          <w:p w14:paraId="0D647361"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20</w:t>
            </w:r>
          </w:p>
        </w:tc>
        <w:tc>
          <w:tcPr>
            <w:tcW w:w="810" w:type="dxa"/>
            <w:tcBorders>
              <w:top w:val="nil"/>
              <w:left w:val="nil"/>
              <w:bottom w:val="nil"/>
              <w:right w:val="nil"/>
            </w:tcBorders>
            <w:shd w:val="clear" w:color="auto" w:fill="auto"/>
            <w:vAlign w:val="bottom"/>
            <w:hideMark/>
          </w:tcPr>
          <w:p w14:paraId="61AB0403"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BGN</w:t>
            </w:r>
          </w:p>
        </w:tc>
        <w:tc>
          <w:tcPr>
            <w:tcW w:w="2970" w:type="dxa"/>
            <w:tcBorders>
              <w:top w:val="nil"/>
              <w:left w:val="nil"/>
              <w:bottom w:val="nil"/>
              <w:right w:val="nil"/>
            </w:tcBorders>
            <w:shd w:val="clear" w:color="auto" w:fill="auto"/>
            <w:vAlign w:val="bottom"/>
            <w:hideMark/>
          </w:tcPr>
          <w:p w14:paraId="78C5D4A2"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2"/>
                <w:sz w:val="20"/>
              </w:rPr>
              <w:t>Beginning Segment</w:t>
            </w:r>
          </w:p>
        </w:tc>
        <w:tc>
          <w:tcPr>
            <w:tcW w:w="1038" w:type="dxa"/>
            <w:tcBorders>
              <w:top w:val="nil"/>
              <w:left w:val="nil"/>
              <w:bottom w:val="nil"/>
              <w:right w:val="nil"/>
            </w:tcBorders>
            <w:shd w:val="clear" w:color="auto" w:fill="auto"/>
            <w:vAlign w:val="bottom"/>
            <w:hideMark/>
          </w:tcPr>
          <w:p w14:paraId="587B3A1E"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M</w:t>
            </w:r>
          </w:p>
        </w:tc>
        <w:tc>
          <w:tcPr>
            <w:tcW w:w="1005" w:type="dxa"/>
            <w:tcBorders>
              <w:top w:val="nil"/>
              <w:left w:val="nil"/>
              <w:bottom w:val="nil"/>
              <w:right w:val="nil"/>
            </w:tcBorders>
            <w:shd w:val="clear" w:color="auto" w:fill="auto"/>
            <w:vAlign w:val="bottom"/>
            <w:hideMark/>
          </w:tcPr>
          <w:p w14:paraId="0A718710"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1</w:t>
            </w:r>
          </w:p>
        </w:tc>
        <w:tc>
          <w:tcPr>
            <w:tcW w:w="1017" w:type="dxa"/>
            <w:tcBorders>
              <w:top w:val="nil"/>
              <w:left w:val="nil"/>
              <w:bottom w:val="nil"/>
              <w:right w:val="nil"/>
            </w:tcBorders>
            <w:shd w:val="clear" w:color="auto" w:fill="auto"/>
            <w:vAlign w:val="bottom"/>
            <w:hideMark/>
          </w:tcPr>
          <w:p w14:paraId="40573572"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p>
        </w:tc>
      </w:tr>
      <w:tr w:rsidR="005501FC" w:rsidRPr="005501FC" w14:paraId="262C090D" w14:textId="77777777" w:rsidTr="008A484E">
        <w:trPr>
          <w:trHeight w:val="336"/>
        </w:trPr>
        <w:tc>
          <w:tcPr>
            <w:tcW w:w="1260" w:type="dxa"/>
            <w:tcBorders>
              <w:top w:val="nil"/>
              <w:left w:val="nil"/>
              <w:bottom w:val="nil"/>
              <w:right w:val="nil"/>
            </w:tcBorders>
            <w:shd w:val="clear" w:color="auto" w:fill="auto"/>
            <w:vAlign w:val="bottom"/>
            <w:hideMark/>
          </w:tcPr>
          <w:p w14:paraId="5A3D65F0" w14:textId="77777777" w:rsidR="005501FC" w:rsidRPr="005501FC" w:rsidRDefault="005501FC" w:rsidP="00206B44">
            <w:pPr>
              <w:spacing w:after="0" w:line="240" w:lineRule="auto"/>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vAlign w:val="bottom"/>
            <w:hideMark/>
          </w:tcPr>
          <w:p w14:paraId="007C7FA2"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N</w:t>
            </w:r>
          </w:p>
        </w:tc>
        <w:tc>
          <w:tcPr>
            <w:tcW w:w="810" w:type="dxa"/>
            <w:tcBorders>
              <w:top w:val="nil"/>
              <w:left w:val="nil"/>
              <w:bottom w:val="nil"/>
              <w:right w:val="single" w:sz="8" w:space="0" w:color="000000"/>
            </w:tcBorders>
            <w:shd w:val="clear" w:color="auto" w:fill="auto"/>
            <w:vAlign w:val="bottom"/>
            <w:hideMark/>
          </w:tcPr>
          <w:p w14:paraId="43391C5A"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30</w:t>
            </w:r>
          </w:p>
        </w:tc>
        <w:tc>
          <w:tcPr>
            <w:tcW w:w="810" w:type="dxa"/>
            <w:tcBorders>
              <w:top w:val="nil"/>
              <w:left w:val="nil"/>
              <w:bottom w:val="nil"/>
              <w:right w:val="nil"/>
            </w:tcBorders>
            <w:shd w:val="clear" w:color="auto" w:fill="auto"/>
            <w:vAlign w:val="bottom"/>
            <w:hideMark/>
          </w:tcPr>
          <w:p w14:paraId="010192E0"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MIS</w:t>
            </w:r>
          </w:p>
        </w:tc>
        <w:tc>
          <w:tcPr>
            <w:tcW w:w="2970" w:type="dxa"/>
            <w:tcBorders>
              <w:top w:val="nil"/>
              <w:left w:val="nil"/>
              <w:bottom w:val="single" w:sz="8" w:space="0" w:color="000000"/>
              <w:right w:val="nil"/>
            </w:tcBorders>
            <w:shd w:val="clear" w:color="auto" w:fill="auto"/>
            <w:vAlign w:val="bottom"/>
            <w:hideMark/>
          </w:tcPr>
          <w:p w14:paraId="346C42B7"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2"/>
                <w:sz w:val="20"/>
              </w:rPr>
              <w:t>Mortgage Information Status</w:t>
            </w:r>
          </w:p>
        </w:tc>
        <w:tc>
          <w:tcPr>
            <w:tcW w:w="1038" w:type="dxa"/>
            <w:tcBorders>
              <w:top w:val="nil"/>
              <w:left w:val="nil"/>
              <w:bottom w:val="single" w:sz="8" w:space="0" w:color="000000"/>
              <w:right w:val="nil"/>
            </w:tcBorders>
            <w:shd w:val="clear" w:color="auto" w:fill="auto"/>
            <w:vAlign w:val="bottom"/>
            <w:hideMark/>
          </w:tcPr>
          <w:p w14:paraId="384827D2"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O</w:t>
            </w:r>
          </w:p>
        </w:tc>
        <w:tc>
          <w:tcPr>
            <w:tcW w:w="1005" w:type="dxa"/>
            <w:tcBorders>
              <w:top w:val="nil"/>
              <w:left w:val="nil"/>
              <w:bottom w:val="single" w:sz="8" w:space="0" w:color="000000"/>
              <w:right w:val="nil"/>
            </w:tcBorders>
            <w:shd w:val="clear" w:color="auto" w:fill="auto"/>
            <w:vAlign w:val="bottom"/>
            <w:hideMark/>
          </w:tcPr>
          <w:p w14:paraId="432C7141"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1</w:t>
            </w:r>
          </w:p>
        </w:tc>
        <w:tc>
          <w:tcPr>
            <w:tcW w:w="1017" w:type="dxa"/>
            <w:tcBorders>
              <w:top w:val="nil"/>
              <w:left w:val="nil"/>
              <w:bottom w:val="single" w:sz="8" w:space="0" w:color="000000"/>
              <w:right w:val="nil"/>
            </w:tcBorders>
            <w:shd w:val="clear" w:color="auto" w:fill="auto"/>
            <w:vAlign w:val="bottom"/>
            <w:hideMark/>
          </w:tcPr>
          <w:p w14:paraId="1B019133" w14:textId="77777777" w:rsidR="005501FC" w:rsidRPr="005501FC" w:rsidRDefault="005501FC" w:rsidP="00206B44">
            <w:pPr>
              <w:spacing w:after="0" w:line="240" w:lineRule="auto"/>
              <w:rPr>
                <w:rFonts w:ascii="Times New Roman" w:eastAsia="Times New Roman" w:hAnsi="Times New Roman" w:cs="Times New Roman"/>
                <w:color w:val="000000"/>
                <w:sz w:val="18"/>
                <w:szCs w:val="18"/>
              </w:rPr>
            </w:pPr>
            <w:r w:rsidRPr="005501FC">
              <w:rPr>
                <w:rFonts w:ascii="Times New Roman" w:eastAsia="Times New Roman" w:hAnsi="Times New Roman" w:cs="Times New Roman"/>
                <w:color w:val="000000"/>
                <w:sz w:val="18"/>
                <w:szCs w:val="18"/>
              </w:rPr>
              <w:t> </w:t>
            </w:r>
          </w:p>
        </w:tc>
      </w:tr>
      <w:tr w:rsidR="005501FC" w:rsidRPr="005501FC" w14:paraId="64EC8FE5" w14:textId="77777777" w:rsidTr="00206B44">
        <w:trPr>
          <w:trHeight w:val="435"/>
        </w:trPr>
        <w:tc>
          <w:tcPr>
            <w:tcW w:w="1260" w:type="dxa"/>
            <w:tcBorders>
              <w:top w:val="nil"/>
              <w:left w:val="nil"/>
              <w:bottom w:val="nil"/>
              <w:right w:val="nil"/>
            </w:tcBorders>
            <w:shd w:val="clear" w:color="auto" w:fill="auto"/>
            <w:vAlign w:val="bottom"/>
            <w:hideMark/>
          </w:tcPr>
          <w:p w14:paraId="0264020E" w14:textId="77777777" w:rsidR="005501FC" w:rsidRPr="005501FC" w:rsidRDefault="005501FC" w:rsidP="00206B44">
            <w:pPr>
              <w:spacing w:after="0" w:line="240" w:lineRule="auto"/>
              <w:rPr>
                <w:rFonts w:ascii="Times New Roman" w:eastAsia="Times New Roman" w:hAnsi="Times New Roman" w:cs="Times New Roman"/>
                <w:color w:val="000000"/>
                <w:sz w:val="18"/>
                <w:szCs w:val="18"/>
              </w:rPr>
            </w:pPr>
          </w:p>
        </w:tc>
        <w:tc>
          <w:tcPr>
            <w:tcW w:w="810" w:type="dxa"/>
            <w:tcBorders>
              <w:top w:val="nil"/>
              <w:left w:val="nil"/>
              <w:bottom w:val="nil"/>
              <w:right w:val="nil"/>
            </w:tcBorders>
            <w:shd w:val="clear" w:color="auto" w:fill="auto"/>
            <w:vAlign w:val="bottom"/>
            <w:hideMark/>
          </w:tcPr>
          <w:p w14:paraId="51AF8DC1" w14:textId="77777777" w:rsidR="005501FC" w:rsidRPr="005501FC" w:rsidRDefault="005501FC" w:rsidP="00206B44">
            <w:pPr>
              <w:spacing w:after="0" w:line="240" w:lineRule="auto"/>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vAlign w:val="bottom"/>
            <w:hideMark/>
          </w:tcPr>
          <w:p w14:paraId="56DE0792" w14:textId="77777777" w:rsidR="005501FC" w:rsidRPr="005501FC" w:rsidRDefault="005501FC" w:rsidP="00206B44">
            <w:pPr>
              <w:spacing w:after="0" w:line="240" w:lineRule="auto"/>
              <w:jc w:val="center"/>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vAlign w:val="bottom"/>
            <w:hideMark/>
          </w:tcPr>
          <w:p w14:paraId="1ED55072" w14:textId="77777777" w:rsidR="005501FC" w:rsidRPr="005501FC" w:rsidRDefault="005501FC" w:rsidP="00206B44">
            <w:pPr>
              <w:spacing w:after="0" w:line="240" w:lineRule="auto"/>
              <w:rPr>
                <w:rFonts w:ascii="Times New Roman" w:eastAsia="Times New Roman" w:hAnsi="Times New Roman" w:cs="Times New Roman"/>
                <w:sz w:val="20"/>
                <w:szCs w:val="20"/>
              </w:rPr>
            </w:pPr>
          </w:p>
        </w:tc>
        <w:tc>
          <w:tcPr>
            <w:tcW w:w="2970" w:type="dxa"/>
            <w:tcBorders>
              <w:top w:val="nil"/>
              <w:left w:val="nil"/>
              <w:bottom w:val="nil"/>
              <w:right w:val="nil"/>
            </w:tcBorders>
            <w:shd w:val="clear" w:color="auto" w:fill="auto"/>
            <w:vAlign w:val="bottom"/>
            <w:hideMark/>
          </w:tcPr>
          <w:p w14:paraId="787BE82C" w14:textId="77777777" w:rsidR="005501FC" w:rsidRPr="00206B44" w:rsidRDefault="005501FC" w:rsidP="00206B44">
            <w:pPr>
              <w:spacing w:after="0" w:line="240" w:lineRule="auto"/>
              <w:rPr>
                <w:rFonts w:ascii="Arial" w:eastAsia="Times New Roman" w:hAnsi="Arial" w:cs="Arial"/>
                <w:b/>
                <w:bCs/>
                <w:color w:val="000000"/>
                <w:sz w:val="20"/>
                <w:szCs w:val="20"/>
              </w:rPr>
            </w:pPr>
            <w:r w:rsidRPr="00206B44">
              <w:rPr>
                <w:rFonts w:ascii="Arial" w:eastAsia="Times New Roman" w:hAnsi="Arial" w:cs="Arial"/>
                <w:b/>
                <w:bCs/>
                <w:sz w:val="20"/>
              </w:rPr>
              <w:t>GROUP 0100</w:t>
            </w:r>
          </w:p>
        </w:tc>
        <w:tc>
          <w:tcPr>
            <w:tcW w:w="1038" w:type="dxa"/>
            <w:tcBorders>
              <w:top w:val="nil"/>
              <w:left w:val="nil"/>
              <w:bottom w:val="nil"/>
              <w:right w:val="nil"/>
            </w:tcBorders>
            <w:shd w:val="clear" w:color="auto" w:fill="auto"/>
            <w:vAlign w:val="bottom"/>
            <w:hideMark/>
          </w:tcPr>
          <w:p w14:paraId="4486DA1E" w14:textId="77777777" w:rsidR="005501FC" w:rsidRPr="00206B44" w:rsidRDefault="005501FC" w:rsidP="00206B44">
            <w:pPr>
              <w:spacing w:after="0" w:line="240" w:lineRule="auto"/>
              <w:jc w:val="center"/>
              <w:rPr>
                <w:rFonts w:ascii="Arial" w:eastAsia="Times New Roman" w:hAnsi="Arial" w:cs="Arial"/>
                <w:b/>
                <w:bCs/>
                <w:color w:val="000000"/>
                <w:sz w:val="20"/>
                <w:szCs w:val="20"/>
              </w:rPr>
            </w:pPr>
            <w:r w:rsidRPr="00206B44">
              <w:rPr>
                <w:rFonts w:ascii="Arial" w:eastAsia="Times New Roman" w:hAnsi="Arial" w:cs="Arial"/>
                <w:b/>
                <w:bCs/>
                <w:color w:val="000000"/>
                <w:sz w:val="20"/>
                <w:szCs w:val="20"/>
              </w:rPr>
              <w:t>M</w:t>
            </w:r>
          </w:p>
        </w:tc>
        <w:tc>
          <w:tcPr>
            <w:tcW w:w="1005" w:type="dxa"/>
            <w:tcBorders>
              <w:top w:val="nil"/>
              <w:left w:val="nil"/>
              <w:bottom w:val="nil"/>
              <w:right w:val="nil"/>
            </w:tcBorders>
            <w:shd w:val="clear" w:color="auto" w:fill="auto"/>
            <w:vAlign w:val="bottom"/>
            <w:hideMark/>
          </w:tcPr>
          <w:p w14:paraId="046A8DBD" w14:textId="77777777" w:rsidR="005501FC" w:rsidRPr="00206B44" w:rsidRDefault="005501FC" w:rsidP="00206B44">
            <w:pPr>
              <w:spacing w:after="0" w:line="240" w:lineRule="auto"/>
              <w:jc w:val="center"/>
              <w:rPr>
                <w:rFonts w:ascii="Times New Roman" w:eastAsia="Times New Roman" w:hAnsi="Times New Roman" w:cs="Times New Roman"/>
                <w:color w:val="000000"/>
                <w:sz w:val="14"/>
                <w:szCs w:val="14"/>
              </w:rPr>
            </w:pPr>
            <w:r w:rsidRPr="00206B44">
              <w:rPr>
                <w:rFonts w:ascii="Times New Roman" w:eastAsia="Times New Roman" w:hAnsi="Times New Roman" w:cs="Times New Roman"/>
                <w:color w:val="000000"/>
                <w:sz w:val="14"/>
                <w:szCs w:val="14"/>
              </w:rPr>
              <w:t> </w:t>
            </w:r>
          </w:p>
        </w:tc>
        <w:tc>
          <w:tcPr>
            <w:tcW w:w="1017" w:type="dxa"/>
            <w:tcBorders>
              <w:top w:val="nil"/>
              <w:left w:val="nil"/>
              <w:bottom w:val="nil"/>
              <w:right w:val="nil"/>
            </w:tcBorders>
            <w:shd w:val="clear" w:color="auto" w:fill="auto"/>
            <w:vAlign w:val="bottom"/>
            <w:hideMark/>
          </w:tcPr>
          <w:p w14:paraId="06CC412A" w14:textId="77777777" w:rsidR="005501FC" w:rsidRPr="00206B44" w:rsidRDefault="005501FC" w:rsidP="00206B44">
            <w:pPr>
              <w:spacing w:after="0" w:line="240" w:lineRule="auto"/>
              <w:jc w:val="right"/>
              <w:rPr>
                <w:rFonts w:ascii="Arial" w:eastAsia="Times New Roman" w:hAnsi="Arial" w:cs="Arial"/>
                <w:b/>
                <w:bCs/>
                <w:color w:val="000000"/>
                <w:sz w:val="20"/>
                <w:szCs w:val="20"/>
              </w:rPr>
            </w:pPr>
            <w:r w:rsidRPr="00206B44">
              <w:rPr>
                <w:rFonts w:ascii="Arial" w:eastAsia="Times New Roman" w:hAnsi="Arial" w:cs="Arial"/>
                <w:b/>
                <w:bCs/>
                <w:color w:val="000000"/>
                <w:sz w:val="20"/>
                <w:szCs w:val="20"/>
              </w:rPr>
              <w:t>2</w:t>
            </w:r>
          </w:p>
        </w:tc>
      </w:tr>
      <w:tr w:rsidR="005501FC" w:rsidRPr="005501FC" w14:paraId="18D03640" w14:textId="77777777" w:rsidTr="008A484E">
        <w:trPr>
          <w:trHeight w:val="264"/>
        </w:trPr>
        <w:tc>
          <w:tcPr>
            <w:tcW w:w="1260" w:type="dxa"/>
            <w:tcBorders>
              <w:top w:val="nil"/>
              <w:left w:val="nil"/>
              <w:bottom w:val="nil"/>
              <w:right w:val="nil"/>
            </w:tcBorders>
            <w:shd w:val="clear" w:color="auto" w:fill="auto"/>
            <w:vAlign w:val="bottom"/>
            <w:hideMark/>
          </w:tcPr>
          <w:p w14:paraId="62592167"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4"/>
                <w:sz w:val="20"/>
              </w:rPr>
              <w:t>Must Use</w:t>
            </w:r>
          </w:p>
        </w:tc>
        <w:tc>
          <w:tcPr>
            <w:tcW w:w="810" w:type="dxa"/>
            <w:tcBorders>
              <w:top w:val="nil"/>
              <w:left w:val="nil"/>
              <w:bottom w:val="nil"/>
              <w:right w:val="nil"/>
            </w:tcBorders>
            <w:shd w:val="clear" w:color="auto" w:fill="auto"/>
            <w:vAlign w:val="bottom"/>
            <w:hideMark/>
          </w:tcPr>
          <w:p w14:paraId="106344C3"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N</w:t>
            </w:r>
          </w:p>
        </w:tc>
        <w:tc>
          <w:tcPr>
            <w:tcW w:w="810" w:type="dxa"/>
            <w:tcBorders>
              <w:top w:val="nil"/>
              <w:left w:val="nil"/>
              <w:bottom w:val="nil"/>
              <w:right w:val="nil"/>
            </w:tcBorders>
            <w:shd w:val="clear" w:color="auto" w:fill="auto"/>
            <w:vAlign w:val="bottom"/>
            <w:hideMark/>
          </w:tcPr>
          <w:p w14:paraId="4B51A63C"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40</w:t>
            </w:r>
          </w:p>
        </w:tc>
        <w:tc>
          <w:tcPr>
            <w:tcW w:w="810" w:type="dxa"/>
            <w:tcBorders>
              <w:top w:val="nil"/>
              <w:left w:val="nil"/>
              <w:bottom w:val="nil"/>
              <w:right w:val="nil"/>
            </w:tcBorders>
            <w:shd w:val="clear" w:color="auto" w:fill="auto"/>
            <w:vAlign w:val="bottom"/>
            <w:hideMark/>
          </w:tcPr>
          <w:p w14:paraId="16632AE2"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N1</w:t>
            </w:r>
          </w:p>
        </w:tc>
        <w:tc>
          <w:tcPr>
            <w:tcW w:w="2970" w:type="dxa"/>
            <w:tcBorders>
              <w:top w:val="nil"/>
              <w:left w:val="nil"/>
              <w:bottom w:val="nil"/>
              <w:right w:val="nil"/>
            </w:tcBorders>
            <w:shd w:val="clear" w:color="auto" w:fill="auto"/>
            <w:vAlign w:val="bottom"/>
            <w:hideMark/>
          </w:tcPr>
          <w:p w14:paraId="7570E6D5"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4"/>
                <w:sz w:val="20"/>
              </w:rPr>
              <w:t>Name</w:t>
            </w:r>
          </w:p>
        </w:tc>
        <w:tc>
          <w:tcPr>
            <w:tcW w:w="1038" w:type="dxa"/>
            <w:tcBorders>
              <w:top w:val="nil"/>
              <w:left w:val="nil"/>
              <w:bottom w:val="nil"/>
              <w:right w:val="nil"/>
            </w:tcBorders>
            <w:shd w:val="clear" w:color="auto" w:fill="auto"/>
            <w:vAlign w:val="bottom"/>
            <w:hideMark/>
          </w:tcPr>
          <w:p w14:paraId="07546534"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M</w:t>
            </w:r>
          </w:p>
        </w:tc>
        <w:tc>
          <w:tcPr>
            <w:tcW w:w="1005" w:type="dxa"/>
            <w:tcBorders>
              <w:top w:val="nil"/>
              <w:left w:val="nil"/>
              <w:bottom w:val="nil"/>
              <w:right w:val="nil"/>
            </w:tcBorders>
            <w:shd w:val="clear" w:color="auto" w:fill="auto"/>
            <w:vAlign w:val="bottom"/>
            <w:hideMark/>
          </w:tcPr>
          <w:p w14:paraId="4BBB3E0D"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1</w:t>
            </w:r>
          </w:p>
        </w:tc>
        <w:tc>
          <w:tcPr>
            <w:tcW w:w="1017" w:type="dxa"/>
            <w:tcBorders>
              <w:top w:val="nil"/>
              <w:left w:val="nil"/>
              <w:bottom w:val="nil"/>
              <w:right w:val="nil"/>
            </w:tcBorders>
            <w:shd w:val="clear" w:color="auto" w:fill="auto"/>
            <w:vAlign w:val="bottom"/>
            <w:hideMark/>
          </w:tcPr>
          <w:p w14:paraId="69486178"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p>
        </w:tc>
      </w:tr>
      <w:tr w:rsidR="005501FC" w:rsidRPr="005501FC" w14:paraId="26B9BF5D" w14:textId="77777777" w:rsidTr="008A484E">
        <w:trPr>
          <w:trHeight w:val="183"/>
        </w:trPr>
        <w:tc>
          <w:tcPr>
            <w:tcW w:w="1260" w:type="dxa"/>
            <w:tcBorders>
              <w:top w:val="nil"/>
              <w:left w:val="nil"/>
              <w:bottom w:val="nil"/>
              <w:right w:val="nil"/>
            </w:tcBorders>
            <w:shd w:val="clear" w:color="auto" w:fill="auto"/>
            <w:vAlign w:val="bottom"/>
            <w:hideMark/>
          </w:tcPr>
          <w:p w14:paraId="06BE002F"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z w:val="20"/>
              </w:rPr>
              <w:t>Not Used</w:t>
            </w:r>
          </w:p>
        </w:tc>
        <w:tc>
          <w:tcPr>
            <w:tcW w:w="810" w:type="dxa"/>
            <w:tcBorders>
              <w:top w:val="nil"/>
              <w:left w:val="nil"/>
              <w:bottom w:val="nil"/>
              <w:right w:val="nil"/>
            </w:tcBorders>
            <w:shd w:val="clear" w:color="auto" w:fill="auto"/>
            <w:vAlign w:val="bottom"/>
            <w:hideMark/>
          </w:tcPr>
          <w:p w14:paraId="4219B0C3"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p>
        </w:tc>
        <w:tc>
          <w:tcPr>
            <w:tcW w:w="810" w:type="dxa"/>
            <w:tcBorders>
              <w:top w:val="nil"/>
              <w:left w:val="nil"/>
              <w:bottom w:val="nil"/>
              <w:right w:val="nil"/>
            </w:tcBorders>
            <w:shd w:val="clear" w:color="auto" w:fill="auto"/>
            <w:vAlign w:val="bottom"/>
            <w:hideMark/>
          </w:tcPr>
          <w:p w14:paraId="6E9F10B0"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50</w:t>
            </w:r>
          </w:p>
        </w:tc>
        <w:tc>
          <w:tcPr>
            <w:tcW w:w="810" w:type="dxa"/>
            <w:tcBorders>
              <w:top w:val="nil"/>
              <w:left w:val="nil"/>
              <w:bottom w:val="nil"/>
              <w:right w:val="nil"/>
            </w:tcBorders>
            <w:shd w:val="clear" w:color="auto" w:fill="auto"/>
            <w:vAlign w:val="bottom"/>
            <w:hideMark/>
          </w:tcPr>
          <w:p w14:paraId="675026B2"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N2</w:t>
            </w:r>
          </w:p>
        </w:tc>
        <w:tc>
          <w:tcPr>
            <w:tcW w:w="2970" w:type="dxa"/>
            <w:tcBorders>
              <w:top w:val="nil"/>
              <w:left w:val="nil"/>
              <w:bottom w:val="nil"/>
              <w:right w:val="nil"/>
            </w:tcBorders>
            <w:shd w:val="clear" w:color="auto" w:fill="auto"/>
            <w:vAlign w:val="bottom"/>
            <w:hideMark/>
          </w:tcPr>
          <w:p w14:paraId="08E97720"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2"/>
                <w:sz w:val="20"/>
              </w:rPr>
              <w:t>Additional Name Information</w:t>
            </w:r>
          </w:p>
        </w:tc>
        <w:tc>
          <w:tcPr>
            <w:tcW w:w="1038" w:type="dxa"/>
            <w:tcBorders>
              <w:top w:val="nil"/>
              <w:left w:val="nil"/>
              <w:bottom w:val="nil"/>
              <w:right w:val="nil"/>
            </w:tcBorders>
            <w:shd w:val="clear" w:color="auto" w:fill="auto"/>
            <w:vAlign w:val="bottom"/>
            <w:hideMark/>
          </w:tcPr>
          <w:p w14:paraId="7F8BAEC8"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O</w:t>
            </w:r>
          </w:p>
        </w:tc>
        <w:tc>
          <w:tcPr>
            <w:tcW w:w="1005" w:type="dxa"/>
            <w:tcBorders>
              <w:top w:val="nil"/>
              <w:left w:val="nil"/>
              <w:bottom w:val="nil"/>
              <w:right w:val="nil"/>
            </w:tcBorders>
            <w:shd w:val="clear" w:color="auto" w:fill="auto"/>
            <w:vAlign w:val="bottom"/>
            <w:hideMark/>
          </w:tcPr>
          <w:p w14:paraId="2CBD3CA6"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1</w:t>
            </w:r>
          </w:p>
        </w:tc>
        <w:tc>
          <w:tcPr>
            <w:tcW w:w="1017" w:type="dxa"/>
            <w:tcBorders>
              <w:top w:val="nil"/>
              <w:left w:val="nil"/>
              <w:bottom w:val="nil"/>
              <w:right w:val="nil"/>
            </w:tcBorders>
            <w:shd w:val="clear" w:color="auto" w:fill="auto"/>
            <w:vAlign w:val="bottom"/>
            <w:hideMark/>
          </w:tcPr>
          <w:p w14:paraId="72CC67DF"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p>
        </w:tc>
      </w:tr>
      <w:tr w:rsidR="005501FC" w:rsidRPr="005501FC" w14:paraId="4AF0C6C6" w14:textId="77777777" w:rsidTr="008A484E">
        <w:trPr>
          <w:trHeight w:val="219"/>
        </w:trPr>
        <w:tc>
          <w:tcPr>
            <w:tcW w:w="1260" w:type="dxa"/>
            <w:tcBorders>
              <w:top w:val="nil"/>
              <w:left w:val="nil"/>
              <w:bottom w:val="nil"/>
              <w:right w:val="nil"/>
            </w:tcBorders>
            <w:shd w:val="clear" w:color="auto" w:fill="auto"/>
            <w:vAlign w:val="bottom"/>
            <w:hideMark/>
          </w:tcPr>
          <w:p w14:paraId="3EEF153F"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z w:val="20"/>
              </w:rPr>
              <w:t>Not Used</w:t>
            </w:r>
          </w:p>
        </w:tc>
        <w:tc>
          <w:tcPr>
            <w:tcW w:w="810" w:type="dxa"/>
            <w:tcBorders>
              <w:top w:val="nil"/>
              <w:left w:val="nil"/>
              <w:bottom w:val="nil"/>
              <w:right w:val="nil"/>
            </w:tcBorders>
            <w:shd w:val="clear" w:color="auto" w:fill="auto"/>
            <w:vAlign w:val="bottom"/>
            <w:hideMark/>
          </w:tcPr>
          <w:p w14:paraId="750EF025"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N</w:t>
            </w:r>
          </w:p>
        </w:tc>
        <w:tc>
          <w:tcPr>
            <w:tcW w:w="810" w:type="dxa"/>
            <w:tcBorders>
              <w:top w:val="nil"/>
              <w:left w:val="nil"/>
              <w:bottom w:val="nil"/>
              <w:right w:val="nil"/>
            </w:tcBorders>
            <w:shd w:val="clear" w:color="auto" w:fill="auto"/>
            <w:vAlign w:val="bottom"/>
            <w:hideMark/>
          </w:tcPr>
          <w:p w14:paraId="591FA89C"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60</w:t>
            </w:r>
          </w:p>
        </w:tc>
        <w:tc>
          <w:tcPr>
            <w:tcW w:w="810" w:type="dxa"/>
            <w:tcBorders>
              <w:top w:val="nil"/>
              <w:left w:val="nil"/>
              <w:bottom w:val="nil"/>
              <w:right w:val="nil"/>
            </w:tcBorders>
            <w:shd w:val="clear" w:color="auto" w:fill="auto"/>
            <w:vAlign w:val="bottom"/>
            <w:hideMark/>
          </w:tcPr>
          <w:p w14:paraId="2E945B8A"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N3</w:t>
            </w:r>
          </w:p>
        </w:tc>
        <w:tc>
          <w:tcPr>
            <w:tcW w:w="2970" w:type="dxa"/>
            <w:tcBorders>
              <w:top w:val="nil"/>
              <w:left w:val="nil"/>
              <w:bottom w:val="nil"/>
              <w:right w:val="nil"/>
            </w:tcBorders>
            <w:shd w:val="clear" w:color="auto" w:fill="auto"/>
            <w:vAlign w:val="bottom"/>
            <w:hideMark/>
          </w:tcPr>
          <w:p w14:paraId="0C888212"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2"/>
                <w:sz w:val="20"/>
              </w:rPr>
              <w:t>Address Information</w:t>
            </w:r>
          </w:p>
        </w:tc>
        <w:tc>
          <w:tcPr>
            <w:tcW w:w="1038" w:type="dxa"/>
            <w:tcBorders>
              <w:top w:val="nil"/>
              <w:left w:val="nil"/>
              <w:bottom w:val="nil"/>
              <w:right w:val="nil"/>
            </w:tcBorders>
            <w:shd w:val="clear" w:color="auto" w:fill="auto"/>
            <w:vAlign w:val="bottom"/>
            <w:hideMark/>
          </w:tcPr>
          <w:p w14:paraId="6BF2A435"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O</w:t>
            </w:r>
          </w:p>
        </w:tc>
        <w:tc>
          <w:tcPr>
            <w:tcW w:w="1005" w:type="dxa"/>
            <w:tcBorders>
              <w:top w:val="nil"/>
              <w:left w:val="nil"/>
              <w:bottom w:val="nil"/>
              <w:right w:val="nil"/>
            </w:tcBorders>
            <w:shd w:val="clear" w:color="auto" w:fill="auto"/>
            <w:vAlign w:val="bottom"/>
            <w:hideMark/>
          </w:tcPr>
          <w:p w14:paraId="569283E2"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1</w:t>
            </w:r>
          </w:p>
        </w:tc>
        <w:tc>
          <w:tcPr>
            <w:tcW w:w="1017" w:type="dxa"/>
            <w:tcBorders>
              <w:top w:val="nil"/>
              <w:left w:val="nil"/>
              <w:bottom w:val="nil"/>
              <w:right w:val="nil"/>
            </w:tcBorders>
            <w:shd w:val="clear" w:color="auto" w:fill="auto"/>
            <w:vAlign w:val="bottom"/>
            <w:hideMark/>
          </w:tcPr>
          <w:p w14:paraId="4DDA4E0A"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p>
        </w:tc>
      </w:tr>
      <w:tr w:rsidR="005501FC" w:rsidRPr="005501FC" w14:paraId="53CC429C" w14:textId="77777777" w:rsidTr="008A484E">
        <w:trPr>
          <w:trHeight w:val="246"/>
        </w:trPr>
        <w:tc>
          <w:tcPr>
            <w:tcW w:w="1260" w:type="dxa"/>
            <w:tcBorders>
              <w:top w:val="nil"/>
              <w:left w:val="nil"/>
              <w:bottom w:val="nil"/>
              <w:right w:val="nil"/>
            </w:tcBorders>
            <w:shd w:val="clear" w:color="auto" w:fill="auto"/>
            <w:vAlign w:val="bottom"/>
            <w:hideMark/>
          </w:tcPr>
          <w:p w14:paraId="12067E69" w14:textId="77777777" w:rsidR="005501FC" w:rsidRPr="005501FC" w:rsidRDefault="005501FC" w:rsidP="00206B44">
            <w:pPr>
              <w:spacing w:after="0" w:line="240" w:lineRule="auto"/>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vAlign w:val="bottom"/>
            <w:hideMark/>
          </w:tcPr>
          <w:p w14:paraId="1E2C4BE0"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N</w:t>
            </w:r>
          </w:p>
        </w:tc>
        <w:tc>
          <w:tcPr>
            <w:tcW w:w="810" w:type="dxa"/>
            <w:tcBorders>
              <w:top w:val="nil"/>
              <w:left w:val="nil"/>
              <w:bottom w:val="nil"/>
              <w:right w:val="nil"/>
            </w:tcBorders>
            <w:shd w:val="clear" w:color="auto" w:fill="auto"/>
            <w:vAlign w:val="bottom"/>
            <w:hideMark/>
          </w:tcPr>
          <w:p w14:paraId="2467A007"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70</w:t>
            </w:r>
          </w:p>
        </w:tc>
        <w:tc>
          <w:tcPr>
            <w:tcW w:w="810" w:type="dxa"/>
            <w:tcBorders>
              <w:top w:val="nil"/>
              <w:left w:val="nil"/>
              <w:bottom w:val="nil"/>
              <w:right w:val="nil"/>
            </w:tcBorders>
            <w:shd w:val="clear" w:color="auto" w:fill="auto"/>
            <w:vAlign w:val="bottom"/>
            <w:hideMark/>
          </w:tcPr>
          <w:p w14:paraId="3672E33E"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N4</w:t>
            </w:r>
          </w:p>
        </w:tc>
        <w:tc>
          <w:tcPr>
            <w:tcW w:w="2970" w:type="dxa"/>
            <w:tcBorders>
              <w:top w:val="nil"/>
              <w:left w:val="nil"/>
              <w:bottom w:val="nil"/>
              <w:right w:val="nil"/>
            </w:tcBorders>
            <w:shd w:val="clear" w:color="auto" w:fill="auto"/>
            <w:vAlign w:val="bottom"/>
            <w:hideMark/>
          </w:tcPr>
          <w:p w14:paraId="70848BED"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2"/>
                <w:sz w:val="20"/>
              </w:rPr>
              <w:t>Geographic Location</w:t>
            </w:r>
          </w:p>
        </w:tc>
        <w:tc>
          <w:tcPr>
            <w:tcW w:w="1038" w:type="dxa"/>
            <w:tcBorders>
              <w:top w:val="nil"/>
              <w:left w:val="nil"/>
              <w:bottom w:val="nil"/>
              <w:right w:val="nil"/>
            </w:tcBorders>
            <w:shd w:val="clear" w:color="auto" w:fill="auto"/>
            <w:vAlign w:val="bottom"/>
            <w:hideMark/>
          </w:tcPr>
          <w:p w14:paraId="27F8EB1A"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O</w:t>
            </w:r>
          </w:p>
        </w:tc>
        <w:tc>
          <w:tcPr>
            <w:tcW w:w="1005" w:type="dxa"/>
            <w:tcBorders>
              <w:top w:val="nil"/>
              <w:left w:val="nil"/>
              <w:bottom w:val="nil"/>
              <w:right w:val="nil"/>
            </w:tcBorders>
            <w:shd w:val="clear" w:color="auto" w:fill="auto"/>
            <w:vAlign w:val="bottom"/>
            <w:hideMark/>
          </w:tcPr>
          <w:p w14:paraId="135FFC6B"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2</w:t>
            </w:r>
          </w:p>
        </w:tc>
        <w:tc>
          <w:tcPr>
            <w:tcW w:w="1017" w:type="dxa"/>
            <w:tcBorders>
              <w:top w:val="nil"/>
              <w:left w:val="nil"/>
              <w:bottom w:val="nil"/>
              <w:right w:val="nil"/>
            </w:tcBorders>
            <w:shd w:val="clear" w:color="auto" w:fill="auto"/>
            <w:vAlign w:val="bottom"/>
            <w:hideMark/>
          </w:tcPr>
          <w:p w14:paraId="646362A5"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p>
        </w:tc>
      </w:tr>
      <w:tr w:rsidR="005501FC" w:rsidRPr="005501FC" w14:paraId="1A477B80" w14:textId="77777777" w:rsidTr="008A484E">
        <w:trPr>
          <w:trHeight w:val="372"/>
        </w:trPr>
        <w:tc>
          <w:tcPr>
            <w:tcW w:w="1260" w:type="dxa"/>
            <w:tcBorders>
              <w:top w:val="nil"/>
              <w:left w:val="nil"/>
              <w:bottom w:val="nil"/>
              <w:right w:val="nil"/>
            </w:tcBorders>
            <w:shd w:val="clear" w:color="auto" w:fill="auto"/>
            <w:vAlign w:val="bottom"/>
            <w:hideMark/>
          </w:tcPr>
          <w:p w14:paraId="5E243F60"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z w:val="20"/>
              </w:rPr>
              <w:t>Not Used</w:t>
            </w:r>
          </w:p>
        </w:tc>
        <w:tc>
          <w:tcPr>
            <w:tcW w:w="810" w:type="dxa"/>
            <w:tcBorders>
              <w:top w:val="nil"/>
              <w:left w:val="nil"/>
              <w:bottom w:val="nil"/>
              <w:right w:val="nil"/>
            </w:tcBorders>
            <w:shd w:val="clear" w:color="auto" w:fill="auto"/>
            <w:vAlign w:val="bottom"/>
            <w:hideMark/>
          </w:tcPr>
          <w:p w14:paraId="2FA02483"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p>
        </w:tc>
        <w:tc>
          <w:tcPr>
            <w:tcW w:w="810" w:type="dxa"/>
            <w:tcBorders>
              <w:top w:val="nil"/>
              <w:left w:val="nil"/>
              <w:bottom w:val="nil"/>
              <w:right w:val="nil"/>
            </w:tcBorders>
            <w:shd w:val="clear" w:color="auto" w:fill="auto"/>
            <w:vAlign w:val="bottom"/>
            <w:hideMark/>
          </w:tcPr>
          <w:p w14:paraId="2DA578E0"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80</w:t>
            </w:r>
          </w:p>
        </w:tc>
        <w:tc>
          <w:tcPr>
            <w:tcW w:w="810" w:type="dxa"/>
            <w:tcBorders>
              <w:top w:val="nil"/>
              <w:left w:val="nil"/>
              <w:bottom w:val="single" w:sz="8" w:space="0" w:color="000000"/>
              <w:right w:val="nil"/>
            </w:tcBorders>
            <w:shd w:val="clear" w:color="auto" w:fill="auto"/>
            <w:vAlign w:val="bottom"/>
            <w:hideMark/>
          </w:tcPr>
          <w:p w14:paraId="401B078F"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5"/>
                <w:sz w:val="20"/>
              </w:rPr>
              <w:t>PER</w:t>
            </w:r>
          </w:p>
        </w:tc>
        <w:tc>
          <w:tcPr>
            <w:tcW w:w="2970" w:type="dxa"/>
            <w:tcBorders>
              <w:top w:val="nil"/>
              <w:left w:val="nil"/>
              <w:bottom w:val="single" w:sz="8" w:space="0" w:color="000000"/>
              <w:right w:val="nil"/>
            </w:tcBorders>
            <w:shd w:val="clear" w:color="auto" w:fill="auto"/>
            <w:vAlign w:val="bottom"/>
            <w:hideMark/>
          </w:tcPr>
          <w:p w14:paraId="67FDDF26" w14:textId="77777777" w:rsidR="005501FC" w:rsidRPr="005501FC" w:rsidRDefault="005501FC" w:rsidP="00206B44">
            <w:pPr>
              <w:spacing w:after="0" w:line="240" w:lineRule="auto"/>
              <w:rPr>
                <w:rFonts w:ascii="Arial" w:eastAsia="Times New Roman" w:hAnsi="Arial" w:cs="Arial"/>
                <w:b/>
                <w:bCs/>
                <w:color w:val="000000"/>
                <w:sz w:val="20"/>
                <w:szCs w:val="20"/>
              </w:rPr>
            </w:pPr>
            <w:r w:rsidRPr="005501FC">
              <w:rPr>
                <w:rFonts w:ascii="Arial" w:eastAsia="Times New Roman" w:hAnsi="Arial" w:cs="Arial"/>
                <w:b/>
                <w:bCs/>
                <w:color w:val="000000"/>
                <w:spacing w:val="-2"/>
                <w:sz w:val="20"/>
              </w:rPr>
              <w:t>Administrative Communications Contact</w:t>
            </w:r>
          </w:p>
        </w:tc>
        <w:tc>
          <w:tcPr>
            <w:tcW w:w="1038" w:type="dxa"/>
            <w:tcBorders>
              <w:top w:val="nil"/>
              <w:left w:val="nil"/>
              <w:bottom w:val="single" w:sz="8" w:space="0" w:color="000000"/>
              <w:right w:val="nil"/>
            </w:tcBorders>
            <w:shd w:val="clear" w:color="auto" w:fill="auto"/>
            <w:vAlign w:val="bottom"/>
            <w:hideMark/>
          </w:tcPr>
          <w:p w14:paraId="1166ABB8"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O</w:t>
            </w:r>
          </w:p>
        </w:tc>
        <w:tc>
          <w:tcPr>
            <w:tcW w:w="1005" w:type="dxa"/>
            <w:tcBorders>
              <w:top w:val="nil"/>
              <w:left w:val="nil"/>
              <w:bottom w:val="single" w:sz="8" w:space="0" w:color="000000"/>
              <w:right w:val="nil"/>
            </w:tcBorders>
            <w:shd w:val="clear" w:color="auto" w:fill="auto"/>
            <w:vAlign w:val="bottom"/>
            <w:hideMark/>
          </w:tcPr>
          <w:p w14:paraId="2AD66F70" w14:textId="77777777" w:rsidR="005501FC" w:rsidRPr="005501FC" w:rsidRDefault="005501FC" w:rsidP="00206B44">
            <w:pPr>
              <w:spacing w:after="0" w:line="240" w:lineRule="auto"/>
              <w:jc w:val="center"/>
              <w:rPr>
                <w:rFonts w:ascii="Arial" w:eastAsia="Times New Roman" w:hAnsi="Arial" w:cs="Arial"/>
                <w:b/>
                <w:bCs/>
                <w:color w:val="000000"/>
                <w:sz w:val="20"/>
                <w:szCs w:val="20"/>
              </w:rPr>
            </w:pPr>
            <w:r w:rsidRPr="005501FC">
              <w:rPr>
                <w:rFonts w:ascii="Arial" w:eastAsia="Times New Roman" w:hAnsi="Arial" w:cs="Arial"/>
                <w:b/>
                <w:bCs/>
                <w:color w:val="000000"/>
                <w:spacing w:val="-10"/>
                <w:sz w:val="20"/>
              </w:rPr>
              <w:t>2</w:t>
            </w:r>
          </w:p>
        </w:tc>
        <w:tc>
          <w:tcPr>
            <w:tcW w:w="1017" w:type="dxa"/>
            <w:tcBorders>
              <w:top w:val="nil"/>
              <w:left w:val="nil"/>
              <w:bottom w:val="single" w:sz="8" w:space="0" w:color="000000"/>
              <w:right w:val="nil"/>
            </w:tcBorders>
            <w:shd w:val="clear" w:color="auto" w:fill="auto"/>
            <w:vAlign w:val="bottom"/>
            <w:hideMark/>
          </w:tcPr>
          <w:p w14:paraId="7F7DDB00" w14:textId="77777777" w:rsidR="005501FC" w:rsidRPr="005501FC" w:rsidRDefault="005501FC" w:rsidP="00206B44">
            <w:pPr>
              <w:spacing w:after="0" w:line="240" w:lineRule="auto"/>
              <w:rPr>
                <w:rFonts w:ascii="Times New Roman" w:eastAsia="Times New Roman" w:hAnsi="Times New Roman" w:cs="Times New Roman"/>
                <w:color w:val="000000"/>
                <w:sz w:val="18"/>
                <w:szCs w:val="18"/>
              </w:rPr>
            </w:pPr>
            <w:r w:rsidRPr="005501FC">
              <w:rPr>
                <w:rFonts w:ascii="Times New Roman" w:eastAsia="Times New Roman" w:hAnsi="Times New Roman" w:cs="Times New Roman"/>
                <w:color w:val="000000"/>
                <w:sz w:val="18"/>
                <w:szCs w:val="18"/>
              </w:rPr>
              <w:t> </w:t>
            </w:r>
          </w:p>
        </w:tc>
      </w:tr>
    </w:tbl>
    <w:p w14:paraId="31A200D3" w14:textId="77777777" w:rsidR="00307EFE" w:rsidRPr="00741599" w:rsidRDefault="00307EFE" w:rsidP="00206B44">
      <w:pPr>
        <w:widowControl w:val="0"/>
        <w:autoSpaceDE w:val="0"/>
        <w:autoSpaceDN w:val="0"/>
        <w:spacing w:after="0" w:line="240" w:lineRule="auto"/>
        <w:ind w:left="358" w:right="1279" w:firstLine="1"/>
        <w:rPr>
          <w:rFonts w:ascii="Arial" w:eastAsia="Arial" w:hAnsi="Arial" w:cs="Arial"/>
          <w:sz w:val="20"/>
          <w:szCs w:val="20"/>
        </w:rPr>
      </w:pPr>
    </w:p>
    <w:tbl>
      <w:tblPr>
        <w:tblW w:w="9720" w:type="dxa"/>
        <w:tblLook w:val="04A0" w:firstRow="1" w:lastRow="0" w:firstColumn="1" w:lastColumn="0" w:noHBand="0" w:noVBand="1"/>
      </w:tblPr>
      <w:tblGrid>
        <w:gridCol w:w="1099"/>
        <w:gridCol w:w="756"/>
        <w:gridCol w:w="1055"/>
        <w:gridCol w:w="749"/>
        <w:gridCol w:w="3013"/>
        <w:gridCol w:w="1004"/>
        <w:gridCol w:w="1016"/>
        <w:gridCol w:w="1028"/>
      </w:tblGrid>
      <w:tr w:rsidR="008A484E" w:rsidRPr="00307EFE" w14:paraId="48283D8D" w14:textId="77777777" w:rsidTr="00A34BC5">
        <w:trPr>
          <w:trHeight w:val="325"/>
        </w:trPr>
        <w:tc>
          <w:tcPr>
            <w:tcW w:w="1170" w:type="dxa"/>
            <w:tcBorders>
              <w:top w:val="nil"/>
              <w:left w:val="nil"/>
              <w:bottom w:val="nil"/>
              <w:right w:val="nil"/>
            </w:tcBorders>
            <w:shd w:val="clear" w:color="auto" w:fill="auto"/>
            <w:vAlign w:val="center"/>
            <w:hideMark/>
          </w:tcPr>
          <w:p w14:paraId="69B5ACCE" w14:textId="77777777" w:rsidR="00307EFE" w:rsidRDefault="00307EFE" w:rsidP="00206B44">
            <w:pPr>
              <w:spacing w:after="0" w:line="240" w:lineRule="auto"/>
              <w:rPr>
                <w:rFonts w:ascii="Times New Roman" w:eastAsia="Times New Roman" w:hAnsi="Times New Roman" w:cs="Times New Roman"/>
                <w:sz w:val="24"/>
                <w:szCs w:val="24"/>
              </w:rPr>
            </w:pPr>
          </w:p>
          <w:p w14:paraId="1157A0DD" w14:textId="77777777" w:rsidR="00307EFE" w:rsidRPr="00307EFE" w:rsidRDefault="00307EFE" w:rsidP="00206B44">
            <w:pPr>
              <w:spacing w:after="0" w:line="240" w:lineRule="auto"/>
              <w:rPr>
                <w:rFonts w:ascii="Times New Roman" w:eastAsia="Times New Roman" w:hAnsi="Times New Roman" w:cs="Times New Roman"/>
                <w:sz w:val="24"/>
                <w:szCs w:val="24"/>
              </w:rPr>
            </w:pPr>
          </w:p>
        </w:tc>
        <w:tc>
          <w:tcPr>
            <w:tcW w:w="418" w:type="dxa"/>
            <w:tcBorders>
              <w:top w:val="nil"/>
              <w:left w:val="nil"/>
              <w:bottom w:val="nil"/>
              <w:right w:val="nil"/>
            </w:tcBorders>
            <w:shd w:val="clear" w:color="auto" w:fill="auto"/>
            <w:vAlign w:val="center"/>
            <w:hideMark/>
          </w:tcPr>
          <w:p w14:paraId="69C2E6E5" w14:textId="77777777" w:rsidR="00307EFE" w:rsidRPr="00307EFE" w:rsidRDefault="00307EFE" w:rsidP="00206B44">
            <w:pPr>
              <w:spacing w:after="0" w:line="240" w:lineRule="auto"/>
              <w:rPr>
                <w:rFonts w:ascii="Times New Roman" w:eastAsia="Times New Roman" w:hAnsi="Times New Roman" w:cs="Times New Roman"/>
                <w:sz w:val="20"/>
                <w:szCs w:val="20"/>
              </w:rPr>
            </w:pPr>
          </w:p>
        </w:tc>
        <w:tc>
          <w:tcPr>
            <w:tcW w:w="1128" w:type="dxa"/>
            <w:tcBorders>
              <w:top w:val="nil"/>
              <w:left w:val="nil"/>
              <w:bottom w:val="nil"/>
              <w:right w:val="single" w:sz="8" w:space="0" w:color="000000"/>
            </w:tcBorders>
            <w:shd w:val="clear" w:color="auto" w:fill="auto"/>
            <w:vAlign w:val="center"/>
            <w:hideMark/>
          </w:tcPr>
          <w:p w14:paraId="7520CA43" w14:textId="77777777" w:rsidR="00307EFE" w:rsidRPr="00307EFE" w:rsidRDefault="00307EFE" w:rsidP="00206B44">
            <w:pPr>
              <w:spacing w:after="0" w:line="240" w:lineRule="auto"/>
              <w:rPr>
                <w:rFonts w:ascii="Times New Roman" w:eastAsia="Times New Roman" w:hAnsi="Times New Roman" w:cs="Times New Roman"/>
                <w:color w:val="000000"/>
                <w:sz w:val="18"/>
                <w:szCs w:val="18"/>
              </w:rPr>
            </w:pPr>
            <w:r w:rsidRPr="00307EFE">
              <w:rPr>
                <w:rFonts w:ascii="Times New Roman" w:eastAsia="Times New Roman" w:hAnsi="Times New Roman" w:cs="Times New Roman"/>
                <w:color w:val="000000"/>
                <w:sz w:val="18"/>
                <w:szCs w:val="18"/>
              </w:rPr>
              <w:t> </w:t>
            </w:r>
          </w:p>
        </w:tc>
        <w:tc>
          <w:tcPr>
            <w:tcW w:w="749" w:type="dxa"/>
            <w:tcBorders>
              <w:top w:val="single" w:sz="8" w:space="0" w:color="000000"/>
              <w:left w:val="nil"/>
              <w:bottom w:val="nil"/>
              <w:right w:val="nil"/>
            </w:tcBorders>
            <w:shd w:val="clear" w:color="auto" w:fill="auto"/>
            <w:vAlign w:val="center"/>
            <w:hideMark/>
          </w:tcPr>
          <w:p w14:paraId="05FC5BD6" w14:textId="77777777" w:rsidR="00307EFE" w:rsidRPr="00307EFE" w:rsidRDefault="00307EFE" w:rsidP="00206B44">
            <w:pPr>
              <w:spacing w:after="0" w:line="240" w:lineRule="auto"/>
              <w:rPr>
                <w:rFonts w:ascii="Arial" w:eastAsia="Times New Roman" w:hAnsi="Arial" w:cs="Arial"/>
                <w:b/>
                <w:bCs/>
                <w:color w:val="000000"/>
                <w:sz w:val="20"/>
                <w:szCs w:val="20"/>
              </w:rPr>
            </w:pPr>
            <w:r w:rsidRPr="00307EFE">
              <w:rPr>
                <w:rFonts w:ascii="Arial" w:eastAsia="Times New Roman" w:hAnsi="Arial" w:cs="Arial"/>
                <w:b/>
                <w:bCs/>
                <w:color w:val="000000"/>
                <w:spacing w:val="-2"/>
                <w:sz w:val="20"/>
              </w:rPr>
              <w:t>Detail</w:t>
            </w:r>
          </w:p>
        </w:tc>
        <w:tc>
          <w:tcPr>
            <w:tcW w:w="3207" w:type="dxa"/>
            <w:tcBorders>
              <w:top w:val="single" w:sz="8" w:space="0" w:color="000000"/>
              <w:left w:val="nil"/>
              <w:bottom w:val="nil"/>
              <w:right w:val="nil"/>
            </w:tcBorders>
            <w:shd w:val="clear" w:color="auto" w:fill="auto"/>
            <w:vAlign w:val="center"/>
            <w:hideMark/>
          </w:tcPr>
          <w:p w14:paraId="3D5BDF02" w14:textId="77777777" w:rsidR="00307EFE" w:rsidRPr="00307EFE" w:rsidRDefault="00307EFE" w:rsidP="00206B44">
            <w:pPr>
              <w:spacing w:after="0" w:line="240" w:lineRule="auto"/>
              <w:rPr>
                <w:rFonts w:ascii="Times New Roman" w:eastAsia="Times New Roman" w:hAnsi="Times New Roman" w:cs="Times New Roman"/>
                <w:color w:val="000000"/>
                <w:sz w:val="18"/>
                <w:szCs w:val="18"/>
              </w:rPr>
            </w:pPr>
            <w:r w:rsidRPr="00307EFE">
              <w:rPr>
                <w:rFonts w:ascii="Times New Roman" w:eastAsia="Times New Roman" w:hAnsi="Times New Roman" w:cs="Times New Roman"/>
                <w:color w:val="000000"/>
                <w:sz w:val="18"/>
                <w:szCs w:val="18"/>
              </w:rPr>
              <w:t> </w:t>
            </w:r>
          </w:p>
        </w:tc>
        <w:tc>
          <w:tcPr>
            <w:tcW w:w="1004" w:type="dxa"/>
            <w:tcBorders>
              <w:top w:val="single" w:sz="8" w:space="0" w:color="000000"/>
              <w:left w:val="nil"/>
              <w:bottom w:val="nil"/>
              <w:right w:val="nil"/>
            </w:tcBorders>
            <w:shd w:val="clear" w:color="auto" w:fill="auto"/>
            <w:vAlign w:val="center"/>
            <w:hideMark/>
          </w:tcPr>
          <w:p w14:paraId="08872765" w14:textId="77777777" w:rsidR="00307EFE" w:rsidRPr="00307EFE" w:rsidRDefault="00307EFE" w:rsidP="00206B44">
            <w:pPr>
              <w:spacing w:after="0" w:line="240" w:lineRule="auto"/>
              <w:rPr>
                <w:rFonts w:ascii="Times New Roman" w:eastAsia="Times New Roman" w:hAnsi="Times New Roman" w:cs="Times New Roman"/>
                <w:color w:val="000000"/>
                <w:sz w:val="18"/>
                <w:szCs w:val="18"/>
              </w:rPr>
            </w:pPr>
            <w:r w:rsidRPr="00307EFE">
              <w:rPr>
                <w:rFonts w:ascii="Times New Roman" w:eastAsia="Times New Roman" w:hAnsi="Times New Roman" w:cs="Times New Roman"/>
                <w:color w:val="000000"/>
                <w:sz w:val="18"/>
                <w:szCs w:val="18"/>
              </w:rPr>
              <w:t> </w:t>
            </w:r>
          </w:p>
        </w:tc>
        <w:tc>
          <w:tcPr>
            <w:tcW w:w="1016" w:type="dxa"/>
            <w:tcBorders>
              <w:top w:val="single" w:sz="8" w:space="0" w:color="000000"/>
              <w:left w:val="nil"/>
              <w:bottom w:val="nil"/>
              <w:right w:val="nil"/>
            </w:tcBorders>
            <w:shd w:val="clear" w:color="auto" w:fill="auto"/>
            <w:vAlign w:val="center"/>
            <w:hideMark/>
          </w:tcPr>
          <w:p w14:paraId="43FF1519" w14:textId="77777777" w:rsidR="00307EFE" w:rsidRPr="00307EFE" w:rsidRDefault="00307EFE" w:rsidP="00206B44">
            <w:pPr>
              <w:spacing w:after="0" w:line="240" w:lineRule="auto"/>
              <w:rPr>
                <w:rFonts w:ascii="Times New Roman" w:eastAsia="Times New Roman" w:hAnsi="Times New Roman" w:cs="Times New Roman"/>
                <w:color w:val="000000"/>
                <w:sz w:val="18"/>
                <w:szCs w:val="18"/>
              </w:rPr>
            </w:pPr>
            <w:r w:rsidRPr="00307EFE">
              <w:rPr>
                <w:rFonts w:ascii="Times New Roman" w:eastAsia="Times New Roman" w:hAnsi="Times New Roman" w:cs="Times New Roman"/>
                <w:color w:val="000000"/>
                <w:sz w:val="18"/>
                <w:szCs w:val="18"/>
              </w:rPr>
              <w:t> </w:t>
            </w:r>
          </w:p>
        </w:tc>
        <w:tc>
          <w:tcPr>
            <w:tcW w:w="1028" w:type="dxa"/>
            <w:tcBorders>
              <w:top w:val="single" w:sz="8" w:space="0" w:color="000000"/>
              <w:left w:val="nil"/>
              <w:bottom w:val="nil"/>
              <w:right w:val="single" w:sz="8" w:space="0" w:color="000000"/>
            </w:tcBorders>
            <w:shd w:val="clear" w:color="auto" w:fill="auto"/>
            <w:vAlign w:val="center"/>
            <w:hideMark/>
          </w:tcPr>
          <w:p w14:paraId="2BD93DE5" w14:textId="77777777" w:rsidR="00307EFE" w:rsidRPr="00307EFE" w:rsidRDefault="00307EFE" w:rsidP="00206B44">
            <w:pPr>
              <w:spacing w:after="0" w:line="240" w:lineRule="auto"/>
              <w:rPr>
                <w:rFonts w:ascii="Times New Roman" w:eastAsia="Times New Roman" w:hAnsi="Times New Roman" w:cs="Times New Roman"/>
                <w:color w:val="000000"/>
                <w:sz w:val="18"/>
                <w:szCs w:val="18"/>
              </w:rPr>
            </w:pPr>
            <w:r w:rsidRPr="00307EFE">
              <w:rPr>
                <w:rFonts w:ascii="Times New Roman" w:eastAsia="Times New Roman" w:hAnsi="Times New Roman" w:cs="Times New Roman"/>
                <w:color w:val="000000"/>
                <w:sz w:val="18"/>
                <w:szCs w:val="18"/>
              </w:rPr>
              <w:t> </w:t>
            </w:r>
          </w:p>
        </w:tc>
      </w:tr>
      <w:tr w:rsidR="008A484E" w:rsidRPr="00307EFE" w14:paraId="40787DF6" w14:textId="77777777" w:rsidTr="008A484E">
        <w:trPr>
          <w:trHeight w:val="510"/>
        </w:trPr>
        <w:tc>
          <w:tcPr>
            <w:tcW w:w="1170" w:type="dxa"/>
            <w:tcBorders>
              <w:top w:val="nil"/>
              <w:left w:val="nil"/>
              <w:bottom w:val="nil"/>
              <w:right w:val="nil"/>
            </w:tcBorders>
            <w:shd w:val="clear" w:color="auto" w:fill="auto"/>
            <w:vAlign w:val="center"/>
            <w:hideMark/>
          </w:tcPr>
          <w:p w14:paraId="4ACE2F60" w14:textId="77777777" w:rsidR="00307EFE" w:rsidRPr="00307EFE" w:rsidRDefault="00307EFE" w:rsidP="00206B44">
            <w:pPr>
              <w:spacing w:after="0" w:line="240" w:lineRule="auto"/>
              <w:rPr>
                <w:rFonts w:ascii="Times New Roman" w:eastAsia="Times New Roman" w:hAnsi="Times New Roman" w:cs="Times New Roman"/>
                <w:color w:val="000000"/>
                <w:sz w:val="18"/>
                <w:szCs w:val="18"/>
              </w:rPr>
            </w:pPr>
          </w:p>
        </w:tc>
        <w:tc>
          <w:tcPr>
            <w:tcW w:w="418" w:type="dxa"/>
            <w:tcBorders>
              <w:top w:val="nil"/>
              <w:left w:val="nil"/>
              <w:bottom w:val="nil"/>
              <w:right w:val="nil"/>
            </w:tcBorders>
            <w:shd w:val="clear" w:color="auto" w:fill="auto"/>
            <w:vAlign w:val="center"/>
            <w:hideMark/>
          </w:tcPr>
          <w:p w14:paraId="62FC57F4" w14:textId="77777777" w:rsidR="00307EFE" w:rsidRPr="00307EFE" w:rsidRDefault="00307EFE" w:rsidP="00206B44">
            <w:pPr>
              <w:spacing w:after="0" w:line="240" w:lineRule="auto"/>
              <w:jc w:val="center"/>
              <w:rPr>
                <w:rFonts w:ascii="Arial" w:eastAsia="Times New Roman" w:hAnsi="Arial" w:cs="Arial"/>
                <w:b/>
                <w:bCs/>
                <w:color w:val="000000"/>
                <w:sz w:val="20"/>
                <w:szCs w:val="20"/>
                <w:u w:val="single"/>
              </w:rPr>
            </w:pPr>
            <w:r w:rsidRPr="00307EFE">
              <w:rPr>
                <w:rFonts w:ascii="Arial" w:eastAsia="Times New Roman" w:hAnsi="Arial" w:cs="Arial"/>
                <w:b/>
                <w:bCs/>
                <w:color w:val="000000"/>
                <w:spacing w:val="-4"/>
                <w:sz w:val="20"/>
                <w:u w:val="single"/>
              </w:rPr>
              <w:t>NOTE</w:t>
            </w:r>
          </w:p>
        </w:tc>
        <w:tc>
          <w:tcPr>
            <w:tcW w:w="1128" w:type="dxa"/>
            <w:tcBorders>
              <w:top w:val="nil"/>
              <w:left w:val="nil"/>
              <w:bottom w:val="nil"/>
              <w:right w:val="single" w:sz="8" w:space="0" w:color="000000"/>
            </w:tcBorders>
            <w:shd w:val="clear" w:color="auto" w:fill="auto"/>
            <w:vAlign w:val="center"/>
            <w:hideMark/>
          </w:tcPr>
          <w:p w14:paraId="05C722EE" w14:textId="77777777" w:rsidR="00307EFE" w:rsidRPr="00307EFE" w:rsidRDefault="00307EFE" w:rsidP="00206B44">
            <w:pPr>
              <w:spacing w:after="0" w:line="240" w:lineRule="auto"/>
              <w:jc w:val="center"/>
              <w:rPr>
                <w:rFonts w:ascii="Arial" w:eastAsia="Times New Roman" w:hAnsi="Arial" w:cs="Arial"/>
                <w:b/>
                <w:bCs/>
                <w:color w:val="000000"/>
                <w:sz w:val="20"/>
                <w:szCs w:val="20"/>
                <w:u w:val="single"/>
              </w:rPr>
            </w:pPr>
            <w:r w:rsidRPr="00307EFE">
              <w:rPr>
                <w:rFonts w:ascii="Arial" w:eastAsia="Times New Roman" w:hAnsi="Arial" w:cs="Arial"/>
                <w:b/>
                <w:bCs/>
                <w:color w:val="000000"/>
                <w:spacing w:val="-5"/>
                <w:sz w:val="20"/>
                <w:u w:val="single"/>
              </w:rPr>
              <w:t>POS</w:t>
            </w:r>
          </w:p>
        </w:tc>
        <w:tc>
          <w:tcPr>
            <w:tcW w:w="749" w:type="dxa"/>
            <w:tcBorders>
              <w:top w:val="nil"/>
              <w:left w:val="nil"/>
              <w:bottom w:val="nil"/>
              <w:right w:val="nil"/>
            </w:tcBorders>
            <w:shd w:val="clear" w:color="auto" w:fill="auto"/>
            <w:vAlign w:val="center"/>
            <w:hideMark/>
          </w:tcPr>
          <w:p w14:paraId="4393BE88" w14:textId="77777777" w:rsidR="00307EFE" w:rsidRPr="00307EFE" w:rsidRDefault="00307EFE" w:rsidP="00206B44">
            <w:pPr>
              <w:spacing w:after="0" w:line="240" w:lineRule="auto"/>
              <w:rPr>
                <w:rFonts w:ascii="Arial" w:eastAsia="Times New Roman" w:hAnsi="Arial" w:cs="Arial"/>
                <w:b/>
                <w:bCs/>
                <w:color w:val="000000"/>
                <w:sz w:val="20"/>
                <w:szCs w:val="20"/>
                <w:u w:val="single"/>
              </w:rPr>
            </w:pPr>
            <w:r w:rsidRPr="00307EFE">
              <w:rPr>
                <w:rFonts w:ascii="Arial" w:eastAsia="Times New Roman" w:hAnsi="Arial" w:cs="Arial"/>
                <w:b/>
                <w:bCs/>
                <w:color w:val="000000"/>
                <w:spacing w:val="-5"/>
                <w:sz w:val="20"/>
                <w:u w:val="single"/>
              </w:rPr>
              <w:t>TAG</w:t>
            </w:r>
          </w:p>
        </w:tc>
        <w:tc>
          <w:tcPr>
            <w:tcW w:w="3207" w:type="dxa"/>
            <w:tcBorders>
              <w:top w:val="nil"/>
              <w:left w:val="nil"/>
              <w:bottom w:val="nil"/>
              <w:right w:val="nil"/>
            </w:tcBorders>
            <w:shd w:val="clear" w:color="auto" w:fill="auto"/>
            <w:vAlign w:val="center"/>
            <w:hideMark/>
          </w:tcPr>
          <w:p w14:paraId="1601387B" w14:textId="77777777" w:rsidR="00307EFE" w:rsidRPr="00307EFE" w:rsidRDefault="00307EFE" w:rsidP="00206B44">
            <w:pPr>
              <w:spacing w:after="0" w:line="240" w:lineRule="auto"/>
              <w:ind w:firstLineChars="200" w:firstLine="394"/>
              <w:rPr>
                <w:rFonts w:ascii="Arial" w:eastAsia="Times New Roman" w:hAnsi="Arial" w:cs="Arial"/>
                <w:b/>
                <w:bCs/>
                <w:color w:val="000000"/>
                <w:sz w:val="20"/>
                <w:szCs w:val="20"/>
                <w:u w:val="single"/>
              </w:rPr>
            </w:pPr>
            <w:r w:rsidRPr="00307EFE">
              <w:rPr>
                <w:rFonts w:ascii="Arial" w:eastAsia="Times New Roman" w:hAnsi="Arial" w:cs="Arial"/>
                <w:b/>
                <w:bCs/>
                <w:color w:val="000000"/>
                <w:spacing w:val="-4"/>
                <w:sz w:val="20"/>
                <w:u w:val="single"/>
              </w:rPr>
              <w:t>NAME</w:t>
            </w:r>
          </w:p>
        </w:tc>
        <w:tc>
          <w:tcPr>
            <w:tcW w:w="1004" w:type="dxa"/>
            <w:tcBorders>
              <w:top w:val="nil"/>
              <w:left w:val="nil"/>
              <w:bottom w:val="nil"/>
              <w:right w:val="nil"/>
            </w:tcBorders>
            <w:shd w:val="clear" w:color="auto" w:fill="auto"/>
            <w:vAlign w:val="center"/>
            <w:hideMark/>
          </w:tcPr>
          <w:p w14:paraId="47E08EB1" w14:textId="77777777" w:rsidR="00307EFE" w:rsidRPr="00307EFE" w:rsidRDefault="00307EFE" w:rsidP="00206B44">
            <w:pPr>
              <w:spacing w:after="0" w:line="240" w:lineRule="auto"/>
              <w:jc w:val="center"/>
              <w:rPr>
                <w:rFonts w:ascii="Arial" w:eastAsia="Times New Roman" w:hAnsi="Arial" w:cs="Arial"/>
                <w:b/>
                <w:bCs/>
                <w:color w:val="000000"/>
                <w:sz w:val="20"/>
                <w:szCs w:val="20"/>
                <w:u w:val="single"/>
              </w:rPr>
            </w:pPr>
            <w:r w:rsidRPr="00307EFE">
              <w:rPr>
                <w:rFonts w:ascii="Arial" w:eastAsia="Times New Roman" w:hAnsi="Arial" w:cs="Arial"/>
                <w:b/>
                <w:bCs/>
                <w:color w:val="000000"/>
                <w:spacing w:val="-2"/>
                <w:sz w:val="20"/>
                <w:u w:val="single"/>
              </w:rPr>
              <w:t>STATUS</w:t>
            </w:r>
          </w:p>
        </w:tc>
        <w:tc>
          <w:tcPr>
            <w:tcW w:w="1016" w:type="dxa"/>
            <w:tcBorders>
              <w:top w:val="nil"/>
              <w:left w:val="nil"/>
              <w:bottom w:val="nil"/>
              <w:right w:val="nil"/>
            </w:tcBorders>
            <w:shd w:val="clear" w:color="auto" w:fill="auto"/>
            <w:vAlign w:val="center"/>
            <w:hideMark/>
          </w:tcPr>
          <w:p w14:paraId="0CCEE522" w14:textId="77777777" w:rsidR="00307EFE" w:rsidRPr="00307EFE" w:rsidRDefault="00307EFE" w:rsidP="00206B44">
            <w:pPr>
              <w:spacing w:after="0" w:line="240" w:lineRule="auto"/>
              <w:jc w:val="center"/>
              <w:rPr>
                <w:rFonts w:ascii="Arial" w:eastAsia="Times New Roman" w:hAnsi="Arial" w:cs="Arial"/>
                <w:b/>
                <w:bCs/>
                <w:color w:val="000000"/>
                <w:sz w:val="20"/>
                <w:szCs w:val="20"/>
                <w:u w:val="single"/>
              </w:rPr>
            </w:pPr>
            <w:r w:rsidRPr="00307EFE">
              <w:rPr>
                <w:rFonts w:ascii="Arial" w:eastAsia="Times New Roman" w:hAnsi="Arial" w:cs="Arial"/>
                <w:b/>
                <w:bCs/>
                <w:color w:val="000000"/>
                <w:spacing w:val="-2"/>
                <w:sz w:val="20"/>
                <w:u w:val="single"/>
              </w:rPr>
              <w:t>REPEAT</w:t>
            </w:r>
          </w:p>
        </w:tc>
        <w:tc>
          <w:tcPr>
            <w:tcW w:w="1028" w:type="dxa"/>
            <w:tcBorders>
              <w:top w:val="nil"/>
              <w:left w:val="nil"/>
              <w:bottom w:val="nil"/>
              <w:right w:val="nil"/>
            </w:tcBorders>
            <w:shd w:val="clear" w:color="auto" w:fill="auto"/>
            <w:vAlign w:val="center"/>
            <w:hideMark/>
          </w:tcPr>
          <w:p w14:paraId="7839121B" w14:textId="77777777" w:rsidR="00307EFE" w:rsidRPr="00307EFE" w:rsidRDefault="00307EFE" w:rsidP="00206B44">
            <w:pPr>
              <w:spacing w:after="0" w:line="240" w:lineRule="auto"/>
              <w:jc w:val="right"/>
              <w:rPr>
                <w:rFonts w:ascii="Arial" w:eastAsia="Times New Roman" w:hAnsi="Arial" w:cs="Arial"/>
                <w:b/>
                <w:bCs/>
                <w:color w:val="000000"/>
                <w:sz w:val="20"/>
                <w:szCs w:val="20"/>
                <w:u w:val="single"/>
              </w:rPr>
            </w:pPr>
            <w:r w:rsidRPr="00307EFE">
              <w:rPr>
                <w:rFonts w:ascii="Arial" w:eastAsia="Times New Roman" w:hAnsi="Arial" w:cs="Arial"/>
                <w:b/>
                <w:bCs/>
                <w:color w:val="000000"/>
                <w:sz w:val="20"/>
                <w:u w:val="single"/>
              </w:rPr>
              <w:t>LOOP REPEAT</w:t>
            </w:r>
          </w:p>
        </w:tc>
      </w:tr>
      <w:tr w:rsidR="008A484E" w:rsidRPr="00307EFE" w14:paraId="1B90CEA2" w14:textId="77777777" w:rsidTr="008A484E">
        <w:trPr>
          <w:trHeight w:val="300"/>
        </w:trPr>
        <w:tc>
          <w:tcPr>
            <w:tcW w:w="1170" w:type="dxa"/>
            <w:tcBorders>
              <w:top w:val="nil"/>
              <w:left w:val="nil"/>
              <w:bottom w:val="nil"/>
              <w:right w:val="nil"/>
            </w:tcBorders>
            <w:shd w:val="clear" w:color="auto" w:fill="auto"/>
            <w:vAlign w:val="center"/>
            <w:hideMark/>
          </w:tcPr>
          <w:p w14:paraId="69850C6C" w14:textId="77777777" w:rsidR="00307EFE" w:rsidRPr="00307EFE" w:rsidRDefault="00307EFE" w:rsidP="00206B44">
            <w:pPr>
              <w:spacing w:after="0" w:line="240" w:lineRule="auto"/>
              <w:jc w:val="right"/>
              <w:rPr>
                <w:rFonts w:ascii="Arial" w:eastAsia="Times New Roman" w:hAnsi="Arial" w:cs="Arial"/>
                <w:b/>
                <w:bCs/>
                <w:color w:val="000000"/>
                <w:sz w:val="20"/>
                <w:szCs w:val="20"/>
                <w:u w:val="single"/>
              </w:rPr>
            </w:pPr>
          </w:p>
        </w:tc>
        <w:tc>
          <w:tcPr>
            <w:tcW w:w="418" w:type="dxa"/>
            <w:tcBorders>
              <w:top w:val="nil"/>
              <w:left w:val="nil"/>
              <w:bottom w:val="nil"/>
              <w:right w:val="nil"/>
            </w:tcBorders>
            <w:shd w:val="clear" w:color="auto" w:fill="auto"/>
            <w:vAlign w:val="center"/>
            <w:hideMark/>
          </w:tcPr>
          <w:p w14:paraId="303A8512" w14:textId="77777777" w:rsidR="00307EFE" w:rsidRPr="00307EFE" w:rsidRDefault="00307EFE" w:rsidP="00206B44">
            <w:pPr>
              <w:spacing w:after="0" w:line="240" w:lineRule="auto"/>
              <w:rPr>
                <w:rFonts w:ascii="Times New Roman" w:eastAsia="Times New Roman" w:hAnsi="Times New Roman" w:cs="Times New Roman"/>
                <w:sz w:val="20"/>
                <w:szCs w:val="20"/>
              </w:rPr>
            </w:pPr>
          </w:p>
        </w:tc>
        <w:tc>
          <w:tcPr>
            <w:tcW w:w="1128" w:type="dxa"/>
            <w:tcBorders>
              <w:top w:val="nil"/>
              <w:left w:val="nil"/>
              <w:bottom w:val="nil"/>
              <w:right w:val="single" w:sz="8" w:space="0" w:color="000000"/>
            </w:tcBorders>
            <w:shd w:val="clear" w:color="auto" w:fill="auto"/>
            <w:vAlign w:val="center"/>
            <w:hideMark/>
          </w:tcPr>
          <w:p w14:paraId="500FC45A" w14:textId="77777777" w:rsidR="00307EFE" w:rsidRPr="00307EFE" w:rsidRDefault="00307EFE" w:rsidP="00206B44">
            <w:pPr>
              <w:spacing w:after="0" w:line="240" w:lineRule="auto"/>
              <w:rPr>
                <w:rFonts w:ascii="Times New Roman" w:eastAsia="Times New Roman" w:hAnsi="Times New Roman" w:cs="Times New Roman"/>
                <w:color w:val="000000"/>
                <w:sz w:val="18"/>
                <w:szCs w:val="18"/>
              </w:rPr>
            </w:pPr>
            <w:r w:rsidRPr="00307EFE">
              <w:rPr>
                <w:rFonts w:ascii="Times New Roman" w:eastAsia="Times New Roman" w:hAnsi="Times New Roman" w:cs="Times New Roman"/>
                <w:color w:val="000000"/>
                <w:sz w:val="18"/>
                <w:szCs w:val="18"/>
              </w:rPr>
              <w:t> </w:t>
            </w:r>
          </w:p>
        </w:tc>
        <w:tc>
          <w:tcPr>
            <w:tcW w:w="749" w:type="dxa"/>
            <w:tcBorders>
              <w:top w:val="nil"/>
              <w:left w:val="nil"/>
              <w:bottom w:val="nil"/>
              <w:right w:val="nil"/>
            </w:tcBorders>
            <w:shd w:val="clear" w:color="auto" w:fill="auto"/>
            <w:vAlign w:val="center"/>
            <w:hideMark/>
          </w:tcPr>
          <w:p w14:paraId="07EC8F1C" w14:textId="77777777" w:rsidR="00307EFE" w:rsidRPr="00307EFE" w:rsidRDefault="00307EFE" w:rsidP="00206B44">
            <w:pPr>
              <w:spacing w:after="0" w:line="240" w:lineRule="auto"/>
              <w:rPr>
                <w:rFonts w:ascii="Times New Roman" w:eastAsia="Times New Roman" w:hAnsi="Times New Roman" w:cs="Times New Roman"/>
                <w:color w:val="000000"/>
                <w:sz w:val="18"/>
                <w:szCs w:val="18"/>
              </w:rPr>
            </w:pPr>
          </w:p>
        </w:tc>
        <w:tc>
          <w:tcPr>
            <w:tcW w:w="3207" w:type="dxa"/>
            <w:tcBorders>
              <w:top w:val="nil"/>
              <w:left w:val="nil"/>
              <w:bottom w:val="nil"/>
              <w:right w:val="nil"/>
            </w:tcBorders>
            <w:shd w:val="clear" w:color="auto" w:fill="auto"/>
            <w:vAlign w:val="center"/>
            <w:hideMark/>
          </w:tcPr>
          <w:p w14:paraId="193AD38E" w14:textId="77777777" w:rsidR="00307EFE" w:rsidRPr="00307EFE" w:rsidRDefault="00307EFE" w:rsidP="00206B44">
            <w:pPr>
              <w:spacing w:after="0" w:line="240" w:lineRule="auto"/>
              <w:ind w:firstLineChars="200" w:firstLine="402"/>
              <w:rPr>
                <w:rFonts w:ascii="Arial" w:eastAsia="Times New Roman" w:hAnsi="Arial" w:cs="Arial"/>
                <w:b/>
                <w:bCs/>
                <w:color w:val="000000"/>
                <w:sz w:val="20"/>
                <w:szCs w:val="20"/>
              </w:rPr>
            </w:pPr>
            <w:r w:rsidRPr="00307EFE">
              <w:rPr>
                <w:rFonts w:ascii="Arial" w:eastAsia="Times New Roman" w:hAnsi="Arial" w:cs="Arial"/>
                <w:b/>
                <w:bCs/>
                <w:color w:val="000000"/>
                <w:sz w:val="20"/>
                <w:szCs w:val="20"/>
              </w:rPr>
              <w:t>GROUP 0200</w:t>
            </w:r>
          </w:p>
        </w:tc>
        <w:tc>
          <w:tcPr>
            <w:tcW w:w="1004" w:type="dxa"/>
            <w:tcBorders>
              <w:top w:val="nil"/>
              <w:left w:val="nil"/>
              <w:bottom w:val="nil"/>
              <w:right w:val="nil"/>
            </w:tcBorders>
            <w:shd w:val="clear" w:color="auto" w:fill="auto"/>
            <w:vAlign w:val="center"/>
            <w:hideMark/>
          </w:tcPr>
          <w:p w14:paraId="00D2B2C6" w14:textId="77777777" w:rsidR="00307EFE" w:rsidRPr="00307EFE" w:rsidRDefault="00307EFE" w:rsidP="00206B44">
            <w:pPr>
              <w:spacing w:after="0" w:line="240" w:lineRule="auto"/>
              <w:jc w:val="center"/>
              <w:rPr>
                <w:rFonts w:ascii="Arial" w:eastAsia="Times New Roman" w:hAnsi="Arial" w:cs="Arial"/>
                <w:b/>
                <w:bCs/>
                <w:color w:val="000000"/>
                <w:sz w:val="20"/>
                <w:szCs w:val="20"/>
              </w:rPr>
            </w:pPr>
            <w:r w:rsidRPr="00307EFE">
              <w:rPr>
                <w:rFonts w:ascii="Arial" w:eastAsia="Times New Roman" w:hAnsi="Arial" w:cs="Arial"/>
                <w:b/>
                <w:bCs/>
                <w:color w:val="000000"/>
                <w:sz w:val="20"/>
                <w:szCs w:val="20"/>
              </w:rPr>
              <w:t>M</w:t>
            </w:r>
          </w:p>
        </w:tc>
        <w:tc>
          <w:tcPr>
            <w:tcW w:w="1016" w:type="dxa"/>
            <w:tcBorders>
              <w:top w:val="nil"/>
              <w:left w:val="nil"/>
              <w:bottom w:val="nil"/>
              <w:right w:val="nil"/>
            </w:tcBorders>
            <w:shd w:val="clear" w:color="auto" w:fill="auto"/>
            <w:vAlign w:val="center"/>
            <w:hideMark/>
          </w:tcPr>
          <w:p w14:paraId="2E2114A5" w14:textId="77777777" w:rsidR="00307EFE" w:rsidRPr="00307EFE" w:rsidRDefault="00307EFE" w:rsidP="00206B44">
            <w:pPr>
              <w:spacing w:after="0" w:line="240" w:lineRule="auto"/>
              <w:jc w:val="center"/>
              <w:rPr>
                <w:rFonts w:ascii="Arial" w:eastAsia="Times New Roman" w:hAnsi="Arial" w:cs="Arial"/>
                <w:b/>
                <w:bCs/>
                <w:color w:val="000000"/>
                <w:sz w:val="20"/>
                <w:szCs w:val="20"/>
              </w:rPr>
            </w:pPr>
          </w:p>
        </w:tc>
        <w:tc>
          <w:tcPr>
            <w:tcW w:w="1028" w:type="dxa"/>
            <w:tcBorders>
              <w:top w:val="nil"/>
              <w:left w:val="nil"/>
              <w:bottom w:val="nil"/>
              <w:right w:val="nil"/>
            </w:tcBorders>
            <w:shd w:val="clear" w:color="auto" w:fill="auto"/>
            <w:vAlign w:val="center"/>
            <w:hideMark/>
          </w:tcPr>
          <w:p w14:paraId="4621D90E" w14:textId="77777777" w:rsidR="00307EFE" w:rsidRPr="00307EFE" w:rsidRDefault="00307EFE" w:rsidP="00206B44">
            <w:pPr>
              <w:spacing w:after="0" w:line="240" w:lineRule="auto"/>
              <w:jc w:val="right"/>
              <w:rPr>
                <w:rFonts w:ascii="Arial" w:eastAsia="Times New Roman" w:hAnsi="Arial" w:cs="Arial"/>
                <w:b/>
                <w:bCs/>
                <w:color w:val="000000"/>
                <w:sz w:val="20"/>
                <w:szCs w:val="20"/>
              </w:rPr>
            </w:pPr>
            <w:r w:rsidRPr="00307EFE">
              <w:rPr>
                <w:rFonts w:ascii="Arial" w:eastAsia="Times New Roman" w:hAnsi="Arial" w:cs="Arial"/>
                <w:b/>
                <w:bCs/>
                <w:color w:val="000000"/>
                <w:spacing w:val="-5"/>
                <w:sz w:val="20"/>
              </w:rPr>
              <w:t>&gt;1</w:t>
            </w:r>
          </w:p>
        </w:tc>
      </w:tr>
      <w:tr w:rsidR="008A484E" w:rsidRPr="00307EFE" w14:paraId="449AF237" w14:textId="77777777" w:rsidTr="008A484E">
        <w:trPr>
          <w:trHeight w:val="300"/>
        </w:trPr>
        <w:tc>
          <w:tcPr>
            <w:tcW w:w="1170" w:type="dxa"/>
            <w:tcBorders>
              <w:top w:val="nil"/>
              <w:left w:val="nil"/>
              <w:bottom w:val="nil"/>
              <w:right w:val="nil"/>
            </w:tcBorders>
            <w:shd w:val="clear" w:color="auto" w:fill="auto"/>
            <w:vAlign w:val="center"/>
            <w:hideMark/>
          </w:tcPr>
          <w:p w14:paraId="1D53E53C"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z w:val="20"/>
              </w:rPr>
              <w:t>Must Use</w:t>
            </w:r>
          </w:p>
        </w:tc>
        <w:tc>
          <w:tcPr>
            <w:tcW w:w="418" w:type="dxa"/>
            <w:tcBorders>
              <w:top w:val="nil"/>
              <w:left w:val="nil"/>
              <w:bottom w:val="nil"/>
              <w:right w:val="nil"/>
            </w:tcBorders>
            <w:shd w:val="clear" w:color="auto" w:fill="auto"/>
            <w:vAlign w:val="center"/>
            <w:hideMark/>
          </w:tcPr>
          <w:p w14:paraId="368DF41B"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N</w:t>
            </w:r>
          </w:p>
        </w:tc>
        <w:tc>
          <w:tcPr>
            <w:tcW w:w="1128" w:type="dxa"/>
            <w:tcBorders>
              <w:top w:val="nil"/>
              <w:left w:val="nil"/>
              <w:bottom w:val="nil"/>
              <w:right w:val="single" w:sz="8" w:space="0" w:color="000000"/>
            </w:tcBorders>
            <w:shd w:val="clear" w:color="auto" w:fill="auto"/>
            <w:vAlign w:val="center"/>
            <w:hideMark/>
          </w:tcPr>
          <w:p w14:paraId="7EDA8A52"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5"/>
                <w:sz w:val="20"/>
              </w:rPr>
              <w:t>10</w:t>
            </w:r>
          </w:p>
        </w:tc>
        <w:tc>
          <w:tcPr>
            <w:tcW w:w="749" w:type="dxa"/>
            <w:tcBorders>
              <w:top w:val="nil"/>
              <w:left w:val="nil"/>
              <w:bottom w:val="nil"/>
              <w:right w:val="nil"/>
            </w:tcBorders>
            <w:shd w:val="clear" w:color="auto" w:fill="auto"/>
            <w:vAlign w:val="center"/>
            <w:hideMark/>
          </w:tcPr>
          <w:p w14:paraId="20F955D1" w14:textId="77777777" w:rsidR="00307EFE" w:rsidRPr="00307EFE" w:rsidRDefault="00307EFE" w:rsidP="00206B44">
            <w:pPr>
              <w:spacing w:after="0" w:line="240" w:lineRule="auto"/>
              <w:rPr>
                <w:rFonts w:ascii="Arial" w:eastAsia="Times New Roman" w:hAnsi="Arial" w:cs="Arial"/>
                <w:color w:val="000000"/>
                <w:sz w:val="20"/>
                <w:szCs w:val="20"/>
              </w:rPr>
            </w:pPr>
            <w:r w:rsidRPr="00307EFE">
              <w:rPr>
                <w:rFonts w:ascii="Arial" w:eastAsia="Times New Roman" w:hAnsi="Arial" w:cs="Arial"/>
                <w:color w:val="000000"/>
                <w:spacing w:val="-5"/>
                <w:sz w:val="20"/>
              </w:rPr>
              <w:t>LX</w:t>
            </w:r>
          </w:p>
        </w:tc>
        <w:tc>
          <w:tcPr>
            <w:tcW w:w="3207" w:type="dxa"/>
            <w:tcBorders>
              <w:top w:val="nil"/>
              <w:left w:val="nil"/>
              <w:bottom w:val="nil"/>
              <w:right w:val="nil"/>
            </w:tcBorders>
            <w:shd w:val="clear" w:color="auto" w:fill="auto"/>
            <w:vAlign w:val="center"/>
            <w:hideMark/>
          </w:tcPr>
          <w:p w14:paraId="185DE74E" w14:textId="77777777" w:rsidR="00307EFE" w:rsidRPr="00307EFE" w:rsidRDefault="00307EFE" w:rsidP="00206B44">
            <w:pPr>
              <w:spacing w:after="0" w:line="240" w:lineRule="auto"/>
              <w:ind w:firstLineChars="200" w:firstLine="400"/>
              <w:rPr>
                <w:rFonts w:ascii="Arial" w:eastAsia="Times New Roman" w:hAnsi="Arial" w:cs="Arial"/>
                <w:color w:val="000000"/>
                <w:sz w:val="20"/>
                <w:szCs w:val="20"/>
              </w:rPr>
            </w:pPr>
            <w:r w:rsidRPr="00307EFE">
              <w:rPr>
                <w:rFonts w:ascii="Arial" w:eastAsia="Times New Roman" w:hAnsi="Arial" w:cs="Arial"/>
                <w:color w:val="000000"/>
                <w:sz w:val="20"/>
              </w:rPr>
              <w:t>Assigned Number</w:t>
            </w:r>
          </w:p>
        </w:tc>
        <w:tc>
          <w:tcPr>
            <w:tcW w:w="1004" w:type="dxa"/>
            <w:tcBorders>
              <w:top w:val="nil"/>
              <w:left w:val="nil"/>
              <w:bottom w:val="nil"/>
              <w:right w:val="nil"/>
            </w:tcBorders>
            <w:shd w:val="clear" w:color="auto" w:fill="auto"/>
            <w:vAlign w:val="center"/>
            <w:hideMark/>
          </w:tcPr>
          <w:p w14:paraId="657F4D89"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M</w:t>
            </w:r>
          </w:p>
        </w:tc>
        <w:tc>
          <w:tcPr>
            <w:tcW w:w="1016" w:type="dxa"/>
            <w:tcBorders>
              <w:top w:val="nil"/>
              <w:left w:val="nil"/>
              <w:bottom w:val="nil"/>
              <w:right w:val="nil"/>
            </w:tcBorders>
            <w:shd w:val="clear" w:color="auto" w:fill="auto"/>
            <w:vAlign w:val="center"/>
            <w:hideMark/>
          </w:tcPr>
          <w:p w14:paraId="5FCE756E"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1</w:t>
            </w:r>
          </w:p>
        </w:tc>
        <w:tc>
          <w:tcPr>
            <w:tcW w:w="1028" w:type="dxa"/>
            <w:tcBorders>
              <w:top w:val="nil"/>
              <w:left w:val="nil"/>
              <w:bottom w:val="nil"/>
              <w:right w:val="nil"/>
            </w:tcBorders>
            <w:shd w:val="clear" w:color="auto" w:fill="auto"/>
            <w:vAlign w:val="center"/>
            <w:hideMark/>
          </w:tcPr>
          <w:p w14:paraId="0E7BF60C"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r>
      <w:tr w:rsidR="008A484E" w:rsidRPr="00307EFE" w14:paraId="49AEF77B" w14:textId="77777777" w:rsidTr="008A484E">
        <w:trPr>
          <w:trHeight w:val="300"/>
        </w:trPr>
        <w:tc>
          <w:tcPr>
            <w:tcW w:w="1170" w:type="dxa"/>
            <w:tcBorders>
              <w:top w:val="nil"/>
              <w:left w:val="nil"/>
              <w:bottom w:val="nil"/>
              <w:right w:val="nil"/>
            </w:tcBorders>
            <w:shd w:val="clear" w:color="auto" w:fill="auto"/>
            <w:vAlign w:val="center"/>
            <w:hideMark/>
          </w:tcPr>
          <w:p w14:paraId="074B093E"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z w:val="20"/>
              </w:rPr>
              <w:t>Not Used</w:t>
            </w:r>
          </w:p>
        </w:tc>
        <w:tc>
          <w:tcPr>
            <w:tcW w:w="418" w:type="dxa"/>
            <w:tcBorders>
              <w:top w:val="nil"/>
              <w:left w:val="nil"/>
              <w:bottom w:val="nil"/>
              <w:right w:val="nil"/>
            </w:tcBorders>
            <w:shd w:val="clear" w:color="auto" w:fill="auto"/>
            <w:vAlign w:val="center"/>
            <w:hideMark/>
          </w:tcPr>
          <w:p w14:paraId="64AE3A28"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N</w:t>
            </w:r>
          </w:p>
        </w:tc>
        <w:tc>
          <w:tcPr>
            <w:tcW w:w="1128" w:type="dxa"/>
            <w:tcBorders>
              <w:top w:val="nil"/>
              <w:left w:val="nil"/>
              <w:bottom w:val="nil"/>
              <w:right w:val="single" w:sz="8" w:space="0" w:color="000000"/>
            </w:tcBorders>
            <w:shd w:val="clear" w:color="auto" w:fill="auto"/>
            <w:vAlign w:val="center"/>
            <w:hideMark/>
          </w:tcPr>
          <w:p w14:paraId="0AF9F7F0"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5"/>
                <w:sz w:val="20"/>
              </w:rPr>
              <w:t>15</w:t>
            </w:r>
          </w:p>
        </w:tc>
        <w:tc>
          <w:tcPr>
            <w:tcW w:w="749" w:type="dxa"/>
            <w:tcBorders>
              <w:top w:val="nil"/>
              <w:left w:val="nil"/>
              <w:bottom w:val="nil"/>
              <w:right w:val="nil"/>
            </w:tcBorders>
            <w:shd w:val="clear" w:color="auto" w:fill="auto"/>
            <w:vAlign w:val="center"/>
            <w:hideMark/>
          </w:tcPr>
          <w:p w14:paraId="32A958C7" w14:textId="77777777" w:rsidR="00307EFE" w:rsidRPr="00307EFE" w:rsidRDefault="00307EFE" w:rsidP="00206B44">
            <w:pPr>
              <w:spacing w:after="0" w:line="240" w:lineRule="auto"/>
              <w:rPr>
                <w:rFonts w:ascii="Arial" w:eastAsia="Times New Roman" w:hAnsi="Arial" w:cs="Arial"/>
                <w:color w:val="000000"/>
                <w:sz w:val="20"/>
                <w:szCs w:val="20"/>
              </w:rPr>
            </w:pPr>
            <w:r w:rsidRPr="00307EFE">
              <w:rPr>
                <w:rFonts w:ascii="Arial" w:eastAsia="Times New Roman" w:hAnsi="Arial" w:cs="Arial"/>
                <w:color w:val="000000"/>
                <w:spacing w:val="-5"/>
                <w:sz w:val="20"/>
              </w:rPr>
              <w:t>DTM</w:t>
            </w:r>
          </w:p>
        </w:tc>
        <w:tc>
          <w:tcPr>
            <w:tcW w:w="3207" w:type="dxa"/>
            <w:tcBorders>
              <w:top w:val="nil"/>
              <w:left w:val="nil"/>
              <w:bottom w:val="nil"/>
              <w:right w:val="nil"/>
            </w:tcBorders>
            <w:shd w:val="clear" w:color="auto" w:fill="auto"/>
            <w:vAlign w:val="center"/>
            <w:hideMark/>
          </w:tcPr>
          <w:p w14:paraId="25BF92AD" w14:textId="77777777" w:rsidR="00307EFE" w:rsidRPr="00307EFE" w:rsidRDefault="00307EFE" w:rsidP="00206B44">
            <w:pPr>
              <w:spacing w:after="0" w:line="240" w:lineRule="auto"/>
              <w:ind w:firstLineChars="200" w:firstLine="400"/>
              <w:rPr>
                <w:rFonts w:ascii="Arial" w:eastAsia="Times New Roman" w:hAnsi="Arial" w:cs="Arial"/>
                <w:color w:val="000000"/>
                <w:sz w:val="20"/>
                <w:szCs w:val="20"/>
              </w:rPr>
            </w:pPr>
            <w:r w:rsidRPr="00307EFE">
              <w:rPr>
                <w:rFonts w:ascii="Arial" w:eastAsia="Times New Roman" w:hAnsi="Arial" w:cs="Arial"/>
                <w:color w:val="000000"/>
                <w:sz w:val="20"/>
              </w:rPr>
              <w:t>Date/Time Reference</w:t>
            </w:r>
          </w:p>
        </w:tc>
        <w:tc>
          <w:tcPr>
            <w:tcW w:w="1004" w:type="dxa"/>
            <w:tcBorders>
              <w:top w:val="nil"/>
              <w:left w:val="nil"/>
              <w:bottom w:val="nil"/>
              <w:right w:val="nil"/>
            </w:tcBorders>
            <w:shd w:val="clear" w:color="auto" w:fill="auto"/>
            <w:vAlign w:val="center"/>
            <w:hideMark/>
          </w:tcPr>
          <w:p w14:paraId="416ABC28"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O</w:t>
            </w:r>
          </w:p>
        </w:tc>
        <w:tc>
          <w:tcPr>
            <w:tcW w:w="1016" w:type="dxa"/>
            <w:tcBorders>
              <w:top w:val="nil"/>
              <w:left w:val="nil"/>
              <w:bottom w:val="nil"/>
              <w:right w:val="nil"/>
            </w:tcBorders>
            <w:shd w:val="clear" w:color="auto" w:fill="auto"/>
            <w:vAlign w:val="center"/>
            <w:hideMark/>
          </w:tcPr>
          <w:p w14:paraId="36C1250C"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2</w:t>
            </w:r>
          </w:p>
        </w:tc>
        <w:tc>
          <w:tcPr>
            <w:tcW w:w="1028" w:type="dxa"/>
            <w:tcBorders>
              <w:top w:val="nil"/>
              <w:left w:val="nil"/>
              <w:bottom w:val="nil"/>
              <w:right w:val="nil"/>
            </w:tcBorders>
            <w:shd w:val="clear" w:color="auto" w:fill="auto"/>
            <w:vAlign w:val="center"/>
            <w:hideMark/>
          </w:tcPr>
          <w:p w14:paraId="2AB70105"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r>
      <w:tr w:rsidR="008A484E" w:rsidRPr="00307EFE" w14:paraId="14AA4DF1" w14:textId="77777777" w:rsidTr="008A484E">
        <w:trPr>
          <w:trHeight w:val="300"/>
        </w:trPr>
        <w:tc>
          <w:tcPr>
            <w:tcW w:w="1170" w:type="dxa"/>
            <w:tcBorders>
              <w:top w:val="nil"/>
              <w:left w:val="nil"/>
              <w:bottom w:val="nil"/>
              <w:right w:val="nil"/>
            </w:tcBorders>
            <w:shd w:val="clear" w:color="auto" w:fill="auto"/>
            <w:vAlign w:val="center"/>
            <w:hideMark/>
          </w:tcPr>
          <w:p w14:paraId="5858FB48"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z w:val="20"/>
              </w:rPr>
              <w:t>Not Used</w:t>
            </w:r>
          </w:p>
        </w:tc>
        <w:tc>
          <w:tcPr>
            <w:tcW w:w="418" w:type="dxa"/>
            <w:tcBorders>
              <w:top w:val="nil"/>
              <w:left w:val="nil"/>
              <w:bottom w:val="nil"/>
              <w:right w:val="nil"/>
            </w:tcBorders>
            <w:shd w:val="clear" w:color="auto" w:fill="auto"/>
            <w:vAlign w:val="center"/>
            <w:hideMark/>
          </w:tcPr>
          <w:p w14:paraId="68ACCB93"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c>
          <w:tcPr>
            <w:tcW w:w="1128" w:type="dxa"/>
            <w:tcBorders>
              <w:top w:val="nil"/>
              <w:left w:val="nil"/>
              <w:bottom w:val="nil"/>
              <w:right w:val="single" w:sz="8" w:space="0" w:color="000000"/>
            </w:tcBorders>
            <w:shd w:val="clear" w:color="auto" w:fill="auto"/>
            <w:vAlign w:val="center"/>
            <w:hideMark/>
          </w:tcPr>
          <w:p w14:paraId="480ABF1D"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5"/>
                <w:sz w:val="20"/>
              </w:rPr>
              <w:t>20</w:t>
            </w:r>
          </w:p>
        </w:tc>
        <w:tc>
          <w:tcPr>
            <w:tcW w:w="749" w:type="dxa"/>
            <w:tcBorders>
              <w:top w:val="nil"/>
              <w:left w:val="nil"/>
              <w:bottom w:val="nil"/>
              <w:right w:val="nil"/>
            </w:tcBorders>
            <w:shd w:val="clear" w:color="auto" w:fill="auto"/>
            <w:vAlign w:val="center"/>
            <w:hideMark/>
          </w:tcPr>
          <w:p w14:paraId="5F5286E9" w14:textId="77777777" w:rsidR="00307EFE" w:rsidRPr="00307EFE" w:rsidRDefault="00307EFE" w:rsidP="00206B44">
            <w:pPr>
              <w:spacing w:after="0" w:line="240" w:lineRule="auto"/>
              <w:rPr>
                <w:rFonts w:ascii="Arial" w:eastAsia="Times New Roman" w:hAnsi="Arial" w:cs="Arial"/>
                <w:color w:val="000000"/>
                <w:sz w:val="20"/>
                <w:szCs w:val="20"/>
              </w:rPr>
            </w:pPr>
            <w:r w:rsidRPr="00307EFE">
              <w:rPr>
                <w:rFonts w:ascii="Arial" w:eastAsia="Times New Roman" w:hAnsi="Arial" w:cs="Arial"/>
                <w:color w:val="000000"/>
                <w:spacing w:val="-5"/>
                <w:sz w:val="20"/>
              </w:rPr>
              <w:t>N1</w:t>
            </w:r>
          </w:p>
        </w:tc>
        <w:tc>
          <w:tcPr>
            <w:tcW w:w="3207" w:type="dxa"/>
            <w:tcBorders>
              <w:top w:val="nil"/>
              <w:left w:val="nil"/>
              <w:bottom w:val="nil"/>
              <w:right w:val="nil"/>
            </w:tcBorders>
            <w:shd w:val="clear" w:color="auto" w:fill="auto"/>
            <w:vAlign w:val="center"/>
            <w:hideMark/>
          </w:tcPr>
          <w:p w14:paraId="7C0E8E81" w14:textId="77777777" w:rsidR="00307EFE" w:rsidRPr="00307EFE" w:rsidRDefault="00307EFE" w:rsidP="00206B44">
            <w:pPr>
              <w:spacing w:after="0" w:line="240" w:lineRule="auto"/>
              <w:ind w:firstLineChars="200" w:firstLine="392"/>
              <w:rPr>
                <w:rFonts w:ascii="Arial" w:eastAsia="Times New Roman" w:hAnsi="Arial" w:cs="Arial"/>
                <w:color w:val="000000"/>
                <w:sz w:val="20"/>
                <w:szCs w:val="20"/>
              </w:rPr>
            </w:pPr>
            <w:r w:rsidRPr="00307EFE">
              <w:rPr>
                <w:rFonts w:ascii="Arial" w:eastAsia="Times New Roman" w:hAnsi="Arial" w:cs="Arial"/>
                <w:color w:val="000000"/>
                <w:spacing w:val="-4"/>
                <w:sz w:val="20"/>
              </w:rPr>
              <w:t>Name</w:t>
            </w:r>
          </w:p>
        </w:tc>
        <w:tc>
          <w:tcPr>
            <w:tcW w:w="1004" w:type="dxa"/>
            <w:tcBorders>
              <w:top w:val="nil"/>
              <w:left w:val="nil"/>
              <w:bottom w:val="nil"/>
              <w:right w:val="nil"/>
            </w:tcBorders>
            <w:shd w:val="clear" w:color="auto" w:fill="auto"/>
            <w:vAlign w:val="center"/>
            <w:hideMark/>
          </w:tcPr>
          <w:p w14:paraId="557DE05A"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O</w:t>
            </w:r>
          </w:p>
        </w:tc>
        <w:tc>
          <w:tcPr>
            <w:tcW w:w="1016" w:type="dxa"/>
            <w:tcBorders>
              <w:top w:val="nil"/>
              <w:left w:val="nil"/>
              <w:bottom w:val="nil"/>
              <w:right w:val="nil"/>
            </w:tcBorders>
            <w:shd w:val="clear" w:color="auto" w:fill="auto"/>
            <w:vAlign w:val="center"/>
            <w:hideMark/>
          </w:tcPr>
          <w:p w14:paraId="5914AF57"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1</w:t>
            </w:r>
          </w:p>
        </w:tc>
        <w:tc>
          <w:tcPr>
            <w:tcW w:w="1028" w:type="dxa"/>
            <w:tcBorders>
              <w:top w:val="nil"/>
              <w:left w:val="nil"/>
              <w:bottom w:val="nil"/>
              <w:right w:val="nil"/>
            </w:tcBorders>
            <w:shd w:val="clear" w:color="auto" w:fill="auto"/>
            <w:vAlign w:val="center"/>
            <w:hideMark/>
          </w:tcPr>
          <w:p w14:paraId="099783DC"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r>
      <w:tr w:rsidR="008A484E" w:rsidRPr="00307EFE" w14:paraId="4BC851B1" w14:textId="77777777" w:rsidTr="008A484E">
        <w:trPr>
          <w:trHeight w:val="300"/>
        </w:trPr>
        <w:tc>
          <w:tcPr>
            <w:tcW w:w="1170" w:type="dxa"/>
            <w:tcBorders>
              <w:top w:val="nil"/>
              <w:left w:val="nil"/>
              <w:bottom w:val="nil"/>
              <w:right w:val="nil"/>
            </w:tcBorders>
            <w:shd w:val="clear" w:color="auto" w:fill="auto"/>
            <w:vAlign w:val="center"/>
            <w:hideMark/>
          </w:tcPr>
          <w:p w14:paraId="647CC0CF"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z w:val="20"/>
              </w:rPr>
              <w:t>Not Used</w:t>
            </w:r>
          </w:p>
        </w:tc>
        <w:tc>
          <w:tcPr>
            <w:tcW w:w="418" w:type="dxa"/>
            <w:tcBorders>
              <w:top w:val="nil"/>
              <w:left w:val="nil"/>
              <w:bottom w:val="nil"/>
              <w:right w:val="nil"/>
            </w:tcBorders>
            <w:shd w:val="clear" w:color="auto" w:fill="auto"/>
            <w:vAlign w:val="center"/>
            <w:hideMark/>
          </w:tcPr>
          <w:p w14:paraId="20FDB020"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c>
          <w:tcPr>
            <w:tcW w:w="1128" w:type="dxa"/>
            <w:tcBorders>
              <w:top w:val="nil"/>
              <w:left w:val="nil"/>
              <w:bottom w:val="nil"/>
              <w:right w:val="single" w:sz="8" w:space="0" w:color="000000"/>
            </w:tcBorders>
            <w:shd w:val="clear" w:color="auto" w:fill="auto"/>
            <w:vAlign w:val="center"/>
            <w:hideMark/>
          </w:tcPr>
          <w:p w14:paraId="3F5A76D2"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5"/>
                <w:sz w:val="20"/>
              </w:rPr>
              <w:t>30</w:t>
            </w:r>
          </w:p>
        </w:tc>
        <w:tc>
          <w:tcPr>
            <w:tcW w:w="749" w:type="dxa"/>
            <w:tcBorders>
              <w:top w:val="nil"/>
              <w:left w:val="nil"/>
              <w:bottom w:val="nil"/>
              <w:right w:val="nil"/>
            </w:tcBorders>
            <w:shd w:val="clear" w:color="auto" w:fill="auto"/>
            <w:vAlign w:val="center"/>
            <w:hideMark/>
          </w:tcPr>
          <w:p w14:paraId="0C8D1CCD" w14:textId="77777777" w:rsidR="00307EFE" w:rsidRPr="00307EFE" w:rsidRDefault="00307EFE" w:rsidP="00206B44">
            <w:pPr>
              <w:spacing w:after="0" w:line="240" w:lineRule="auto"/>
              <w:rPr>
                <w:rFonts w:ascii="Arial" w:eastAsia="Times New Roman" w:hAnsi="Arial" w:cs="Arial"/>
                <w:color w:val="000000"/>
                <w:sz w:val="20"/>
                <w:szCs w:val="20"/>
              </w:rPr>
            </w:pPr>
            <w:r w:rsidRPr="00307EFE">
              <w:rPr>
                <w:rFonts w:ascii="Arial" w:eastAsia="Times New Roman" w:hAnsi="Arial" w:cs="Arial"/>
                <w:color w:val="000000"/>
                <w:spacing w:val="-5"/>
                <w:sz w:val="20"/>
              </w:rPr>
              <w:t>N2</w:t>
            </w:r>
          </w:p>
        </w:tc>
        <w:tc>
          <w:tcPr>
            <w:tcW w:w="3207" w:type="dxa"/>
            <w:tcBorders>
              <w:top w:val="nil"/>
              <w:left w:val="nil"/>
              <w:bottom w:val="nil"/>
              <w:right w:val="nil"/>
            </w:tcBorders>
            <w:shd w:val="clear" w:color="auto" w:fill="auto"/>
            <w:vAlign w:val="center"/>
            <w:hideMark/>
          </w:tcPr>
          <w:p w14:paraId="1C969507" w14:textId="77777777" w:rsidR="00307EFE" w:rsidRPr="00307EFE" w:rsidRDefault="00307EFE" w:rsidP="00206B44">
            <w:pPr>
              <w:spacing w:after="0" w:line="240" w:lineRule="auto"/>
              <w:ind w:firstLineChars="200" w:firstLine="400"/>
              <w:rPr>
                <w:rFonts w:ascii="Arial" w:eastAsia="Times New Roman" w:hAnsi="Arial" w:cs="Arial"/>
                <w:color w:val="000000"/>
                <w:sz w:val="20"/>
                <w:szCs w:val="20"/>
              </w:rPr>
            </w:pPr>
            <w:r w:rsidRPr="00307EFE">
              <w:rPr>
                <w:rFonts w:ascii="Arial" w:eastAsia="Times New Roman" w:hAnsi="Arial" w:cs="Arial"/>
                <w:color w:val="000000"/>
                <w:sz w:val="20"/>
              </w:rPr>
              <w:t>Additional Name Information</w:t>
            </w:r>
          </w:p>
        </w:tc>
        <w:tc>
          <w:tcPr>
            <w:tcW w:w="1004" w:type="dxa"/>
            <w:tcBorders>
              <w:top w:val="nil"/>
              <w:left w:val="nil"/>
              <w:bottom w:val="nil"/>
              <w:right w:val="nil"/>
            </w:tcBorders>
            <w:shd w:val="clear" w:color="auto" w:fill="auto"/>
            <w:vAlign w:val="center"/>
            <w:hideMark/>
          </w:tcPr>
          <w:p w14:paraId="57DFFBFE"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O</w:t>
            </w:r>
          </w:p>
        </w:tc>
        <w:tc>
          <w:tcPr>
            <w:tcW w:w="1016" w:type="dxa"/>
            <w:tcBorders>
              <w:top w:val="nil"/>
              <w:left w:val="nil"/>
              <w:bottom w:val="nil"/>
              <w:right w:val="nil"/>
            </w:tcBorders>
            <w:shd w:val="clear" w:color="auto" w:fill="auto"/>
            <w:vAlign w:val="center"/>
            <w:hideMark/>
          </w:tcPr>
          <w:p w14:paraId="46D31FEE"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1</w:t>
            </w:r>
          </w:p>
        </w:tc>
        <w:tc>
          <w:tcPr>
            <w:tcW w:w="1028" w:type="dxa"/>
            <w:tcBorders>
              <w:top w:val="nil"/>
              <w:left w:val="nil"/>
              <w:bottom w:val="nil"/>
              <w:right w:val="nil"/>
            </w:tcBorders>
            <w:shd w:val="clear" w:color="auto" w:fill="auto"/>
            <w:vAlign w:val="center"/>
            <w:hideMark/>
          </w:tcPr>
          <w:p w14:paraId="2C7CD371"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r>
      <w:tr w:rsidR="008A484E" w:rsidRPr="00307EFE" w14:paraId="7AA66FD8" w14:textId="77777777" w:rsidTr="008A484E">
        <w:trPr>
          <w:trHeight w:val="300"/>
        </w:trPr>
        <w:tc>
          <w:tcPr>
            <w:tcW w:w="1170" w:type="dxa"/>
            <w:tcBorders>
              <w:top w:val="nil"/>
              <w:left w:val="nil"/>
              <w:bottom w:val="nil"/>
              <w:right w:val="nil"/>
            </w:tcBorders>
            <w:shd w:val="clear" w:color="auto" w:fill="auto"/>
            <w:vAlign w:val="center"/>
            <w:hideMark/>
          </w:tcPr>
          <w:p w14:paraId="5EF2E39E"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z w:val="20"/>
              </w:rPr>
              <w:t>Not Used</w:t>
            </w:r>
          </w:p>
        </w:tc>
        <w:tc>
          <w:tcPr>
            <w:tcW w:w="418" w:type="dxa"/>
            <w:tcBorders>
              <w:top w:val="nil"/>
              <w:left w:val="nil"/>
              <w:bottom w:val="nil"/>
              <w:right w:val="nil"/>
            </w:tcBorders>
            <w:shd w:val="clear" w:color="auto" w:fill="auto"/>
            <w:vAlign w:val="center"/>
            <w:hideMark/>
          </w:tcPr>
          <w:p w14:paraId="271308F4"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c>
          <w:tcPr>
            <w:tcW w:w="1128" w:type="dxa"/>
            <w:tcBorders>
              <w:top w:val="nil"/>
              <w:left w:val="nil"/>
              <w:bottom w:val="nil"/>
              <w:right w:val="single" w:sz="8" w:space="0" w:color="000000"/>
            </w:tcBorders>
            <w:shd w:val="clear" w:color="auto" w:fill="auto"/>
            <w:vAlign w:val="center"/>
            <w:hideMark/>
          </w:tcPr>
          <w:p w14:paraId="204B4957"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5"/>
                <w:sz w:val="20"/>
              </w:rPr>
              <w:t>40</w:t>
            </w:r>
          </w:p>
        </w:tc>
        <w:tc>
          <w:tcPr>
            <w:tcW w:w="749" w:type="dxa"/>
            <w:tcBorders>
              <w:top w:val="nil"/>
              <w:left w:val="nil"/>
              <w:bottom w:val="nil"/>
              <w:right w:val="nil"/>
            </w:tcBorders>
            <w:shd w:val="clear" w:color="auto" w:fill="auto"/>
            <w:vAlign w:val="center"/>
            <w:hideMark/>
          </w:tcPr>
          <w:p w14:paraId="03495A23" w14:textId="77777777" w:rsidR="00307EFE" w:rsidRPr="00307EFE" w:rsidRDefault="00307EFE" w:rsidP="00206B44">
            <w:pPr>
              <w:spacing w:after="0" w:line="240" w:lineRule="auto"/>
              <w:rPr>
                <w:rFonts w:ascii="Arial" w:eastAsia="Times New Roman" w:hAnsi="Arial" w:cs="Arial"/>
                <w:color w:val="000000"/>
                <w:sz w:val="20"/>
                <w:szCs w:val="20"/>
              </w:rPr>
            </w:pPr>
            <w:r w:rsidRPr="00307EFE">
              <w:rPr>
                <w:rFonts w:ascii="Arial" w:eastAsia="Times New Roman" w:hAnsi="Arial" w:cs="Arial"/>
                <w:color w:val="000000"/>
                <w:spacing w:val="-5"/>
                <w:sz w:val="20"/>
              </w:rPr>
              <w:t>N3</w:t>
            </w:r>
          </w:p>
        </w:tc>
        <w:tc>
          <w:tcPr>
            <w:tcW w:w="3207" w:type="dxa"/>
            <w:tcBorders>
              <w:top w:val="nil"/>
              <w:left w:val="nil"/>
              <w:bottom w:val="nil"/>
              <w:right w:val="nil"/>
            </w:tcBorders>
            <w:shd w:val="clear" w:color="auto" w:fill="auto"/>
            <w:vAlign w:val="center"/>
            <w:hideMark/>
          </w:tcPr>
          <w:p w14:paraId="3013A7CA" w14:textId="77777777" w:rsidR="00307EFE" w:rsidRPr="00307EFE" w:rsidRDefault="00307EFE" w:rsidP="00206B44">
            <w:pPr>
              <w:spacing w:after="0" w:line="240" w:lineRule="auto"/>
              <w:ind w:firstLineChars="200" w:firstLine="400"/>
              <w:rPr>
                <w:rFonts w:ascii="Arial" w:eastAsia="Times New Roman" w:hAnsi="Arial" w:cs="Arial"/>
                <w:color w:val="000000"/>
                <w:sz w:val="20"/>
                <w:szCs w:val="20"/>
              </w:rPr>
            </w:pPr>
            <w:r w:rsidRPr="00307EFE">
              <w:rPr>
                <w:rFonts w:ascii="Arial" w:eastAsia="Times New Roman" w:hAnsi="Arial" w:cs="Arial"/>
                <w:color w:val="000000"/>
                <w:sz w:val="20"/>
              </w:rPr>
              <w:t>Address Information</w:t>
            </w:r>
          </w:p>
        </w:tc>
        <w:tc>
          <w:tcPr>
            <w:tcW w:w="1004" w:type="dxa"/>
            <w:tcBorders>
              <w:top w:val="nil"/>
              <w:left w:val="nil"/>
              <w:bottom w:val="nil"/>
              <w:right w:val="nil"/>
            </w:tcBorders>
            <w:shd w:val="clear" w:color="auto" w:fill="auto"/>
            <w:vAlign w:val="center"/>
            <w:hideMark/>
          </w:tcPr>
          <w:p w14:paraId="7D18B744"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O</w:t>
            </w:r>
          </w:p>
        </w:tc>
        <w:tc>
          <w:tcPr>
            <w:tcW w:w="1016" w:type="dxa"/>
            <w:tcBorders>
              <w:top w:val="nil"/>
              <w:left w:val="nil"/>
              <w:bottom w:val="nil"/>
              <w:right w:val="nil"/>
            </w:tcBorders>
            <w:shd w:val="clear" w:color="auto" w:fill="auto"/>
            <w:vAlign w:val="center"/>
            <w:hideMark/>
          </w:tcPr>
          <w:p w14:paraId="383B961A"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1</w:t>
            </w:r>
          </w:p>
        </w:tc>
        <w:tc>
          <w:tcPr>
            <w:tcW w:w="1028" w:type="dxa"/>
            <w:tcBorders>
              <w:top w:val="nil"/>
              <w:left w:val="nil"/>
              <w:bottom w:val="nil"/>
              <w:right w:val="nil"/>
            </w:tcBorders>
            <w:shd w:val="clear" w:color="auto" w:fill="auto"/>
            <w:vAlign w:val="center"/>
            <w:hideMark/>
          </w:tcPr>
          <w:p w14:paraId="60FA3A96"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r>
      <w:tr w:rsidR="008A484E" w:rsidRPr="00307EFE" w14:paraId="05A1E17C" w14:textId="77777777" w:rsidTr="008A484E">
        <w:trPr>
          <w:trHeight w:val="300"/>
        </w:trPr>
        <w:tc>
          <w:tcPr>
            <w:tcW w:w="1170" w:type="dxa"/>
            <w:tcBorders>
              <w:top w:val="nil"/>
              <w:left w:val="nil"/>
              <w:bottom w:val="nil"/>
              <w:right w:val="nil"/>
            </w:tcBorders>
            <w:shd w:val="clear" w:color="auto" w:fill="auto"/>
            <w:vAlign w:val="center"/>
            <w:hideMark/>
          </w:tcPr>
          <w:p w14:paraId="5E1DAC20"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z w:val="20"/>
              </w:rPr>
              <w:t>Not Used</w:t>
            </w:r>
          </w:p>
        </w:tc>
        <w:tc>
          <w:tcPr>
            <w:tcW w:w="418" w:type="dxa"/>
            <w:tcBorders>
              <w:top w:val="nil"/>
              <w:left w:val="nil"/>
              <w:bottom w:val="nil"/>
              <w:right w:val="nil"/>
            </w:tcBorders>
            <w:shd w:val="clear" w:color="auto" w:fill="auto"/>
            <w:vAlign w:val="center"/>
            <w:hideMark/>
          </w:tcPr>
          <w:p w14:paraId="33612ECD"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c>
          <w:tcPr>
            <w:tcW w:w="1128" w:type="dxa"/>
            <w:tcBorders>
              <w:top w:val="nil"/>
              <w:left w:val="nil"/>
              <w:bottom w:val="nil"/>
              <w:right w:val="single" w:sz="8" w:space="0" w:color="000000"/>
            </w:tcBorders>
            <w:shd w:val="clear" w:color="auto" w:fill="auto"/>
            <w:vAlign w:val="center"/>
            <w:hideMark/>
          </w:tcPr>
          <w:p w14:paraId="324D4CE2"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5"/>
                <w:sz w:val="20"/>
              </w:rPr>
              <w:t>50</w:t>
            </w:r>
          </w:p>
        </w:tc>
        <w:tc>
          <w:tcPr>
            <w:tcW w:w="749" w:type="dxa"/>
            <w:tcBorders>
              <w:top w:val="nil"/>
              <w:left w:val="nil"/>
              <w:bottom w:val="nil"/>
              <w:right w:val="nil"/>
            </w:tcBorders>
            <w:shd w:val="clear" w:color="auto" w:fill="auto"/>
            <w:vAlign w:val="center"/>
            <w:hideMark/>
          </w:tcPr>
          <w:p w14:paraId="5A8B4ED8" w14:textId="77777777" w:rsidR="00307EFE" w:rsidRPr="00307EFE" w:rsidRDefault="00307EFE" w:rsidP="00206B44">
            <w:pPr>
              <w:spacing w:after="0" w:line="240" w:lineRule="auto"/>
              <w:rPr>
                <w:rFonts w:ascii="Arial" w:eastAsia="Times New Roman" w:hAnsi="Arial" w:cs="Arial"/>
                <w:color w:val="000000"/>
                <w:sz w:val="20"/>
                <w:szCs w:val="20"/>
              </w:rPr>
            </w:pPr>
            <w:r w:rsidRPr="00307EFE">
              <w:rPr>
                <w:rFonts w:ascii="Arial" w:eastAsia="Times New Roman" w:hAnsi="Arial" w:cs="Arial"/>
                <w:color w:val="000000"/>
                <w:spacing w:val="-5"/>
                <w:sz w:val="20"/>
              </w:rPr>
              <w:t>N4</w:t>
            </w:r>
          </w:p>
        </w:tc>
        <w:tc>
          <w:tcPr>
            <w:tcW w:w="3207" w:type="dxa"/>
            <w:tcBorders>
              <w:top w:val="nil"/>
              <w:left w:val="nil"/>
              <w:bottom w:val="nil"/>
              <w:right w:val="nil"/>
            </w:tcBorders>
            <w:shd w:val="clear" w:color="auto" w:fill="auto"/>
            <w:vAlign w:val="center"/>
            <w:hideMark/>
          </w:tcPr>
          <w:p w14:paraId="2D5C9F05" w14:textId="77777777" w:rsidR="00307EFE" w:rsidRPr="00307EFE" w:rsidRDefault="00307EFE" w:rsidP="00206B44">
            <w:pPr>
              <w:spacing w:after="0" w:line="240" w:lineRule="auto"/>
              <w:ind w:firstLineChars="200" w:firstLine="396"/>
              <w:rPr>
                <w:rFonts w:ascii="Arial" w:eastAsia="Times New Roman" w:hAnsi="Arial" w:cs="Arial"/>
                <w:color w:val="000000"/>
                <w:sz w:val="20"/>
                <w:szCs w:val="20"/>
              </w:rPr>
            </w:pPr>
            <w:r w:rsidRPr="00307EFE">
              <w:rPr>
                <w:rFonts w:ascii="Arial" w:eastAsia="Times New Roman" w:hAnsi="Arial" w:cs="Arial"/>
                <w:color w:val="000000"/>
                <w:spacing w:val="-2"/>
                <w:sz w:val="20"/>
              </w:rPr>
              <w:t>Geographic Location</w:t>
            </w:r>
          </w:p>
        </w:tc>
        <w:tc>
          <w:tcPr>
            <w:tcW w:w="1004" w:type="dxa"/>
            <w:tcBorders>
              <w:top w:val="nil"/>
              <w:left w:val="nil"/>
              <w:bottom w:val="nil"/>
              <w:right w:val="nil"/>
            </w:tcBorders>
            <w:shd w:val="clear" w:color="auto" w:fill="auto"/>
            <w:vAlign w:val="center"/>
            <w:hideMark/>
          </w:tcPr>
          <w:p w14:paraId="554D4188"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O</w:t>
            </w:r>
          </w:p>
        </w:tc>
        <w:tc>
          <w:tcPr>
            <w:tcW w:w="1016" w:type="dxa"/>
            <w:tcBorders>
              <w:top w:val="nil"/>
              <w:left w:val="nil"/>
              <w:bottom w:val="nil"/>
              <w:right w:val="nil"/>
            </w:tcBorders>
            <w:shd w:val="clear" w:color="auto" w:fill="auto"/>
            <w:vAlign w:val="center"/>
            <w:hideMark/>
          </w:tcPr>
          <w:p w14:paraId="0FD7D986"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1</w:t>
            </w:r>
          </w:p>
        </w:tc>
        <w:tc>
          <w:tcPr>
            <w:tcW w:w="1028" w:type="dxa"/>
            <w:tcBorders>
              <w:top w:val="nil"/>
              <w:left w:val="nil"/>
              <w:bottom w:val="nil"/>
              <w:right w:val="nil"/>
            </w:tcBorders>
            <w:shd w:val="clear" w:color="auto" w:fill="auto"/>
            <w:vAlign w:val="center"/>
            <w:hideMark/>
          </w:tcPr>
          <w:p w14:paraId="66C0985C"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r>
      <w:tr w:rsidR="008A484E" w:rsidRPr="00307EFE" w14:paraId="71BD57CB" w14:textId="77777777" w:rsidTr="008A484E">
        <w:trPr>
          <w:trHeight w:val="300"/>
        </w:trPr>
        <w:tc>
          <w:tcPr>
            <w:tcW w:w="1170" w:type="dxa"/>
            <w:tcBorders>
              <w:top w:val="nil"/>
              <w:left w:val="nil"/>
              <w:bottom w:val="nil"/>
              <w:right w:val="nil"/>
            </w:tcBorders>
            <w:shd w:val="clear" w:color="auto" w:fill="auto"/>
            <w:vAlign w:val="center"/>
            <w:hideMark/>
          </w:tcPr>
          <w:p w14:paraId="2E540047"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z w:val="20"/>
              </w:rPr>
              <w:t>Not Used</w:t>
            </w:r>
          </w:p>
        </w:tc>
        <w:tc>
          <w:tcPr>
            <w:tcW w:w="418" w:type="dxa"/>
            <w:tcBorders>
              <w:top w:val="nil"/>
              <w:left w:val="nil"/>
              <w:bottom w:val="nil"/>
              <w:right w:val="nil"/>
            </w:tcBorders>
            <w:shd w:val="clear" w:color="auto" w:fill="auto"/>
            <w:vAlign w:val="center"/>
            <w:hideMark/>
          </w:tcPr>
          <w:p w14:paraId="679B8067"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c>
          <w:tcPr>
            <w:tcW w:w="1128" w:type="dxa"/>
            <w:tcBorders>
              <w:top w:val="nil"/>
              <w:left w:val="nil"/>
              <w:bottom w:val="nil"/>
              <w:right w:val="single" w:sz="8" w:space="0" w:color="000000"/>
            </w:tcBorders>
            <w:shd w:val="clear" w:color="auto" w:fill="auto"/>
            <w:vAlign w:val="center"/>
            <w:hideMark/>
          </w:tcPr>
          <w:p w14:paraId="5399DCBD"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5"/>
                <w:sz w:val="20"/>
              </w:rPr>
              <w:t>60</w:t>
            </w:r>
          </w:p>
        </w:tc>
        <w:tc>
          <w:tcPr>
            <w:tcW w:w="749" w:type="dxa"/>
            <w:tcBorders>
              <w:top w:val="nil"/>
              <w:left w:val="nil"/>
              <w:bottom w:val="nil"/>
              <w:right w:val="nil"/>
            </w:tcBorders>
            <w:shd w:val="clear" w:color="auto" w:fill="auto"/>
            <w:vAlign w:val="center"/>
            <w:hideMark/>
          </w:tcPr>
          <w:p w14:paraId="50B61906" w14:textId="77777777" w:rsidR="00307EFE" w:rsidRPr="00307EFE" w:rsidRDefault="00307EFE" w:rsidP="00206B44">
            <w:pPr>
              <w:spacing w:after="0" w:line="240" w:lineRule="auto"/>
              <w:rPr>
                <w:rFonts w:ascii="Arial" w:eastAsia="Times New Roman" w:hAnsi="Arial" w:cs="Arial"/>
                <w:color w:val="000000"/>
                <w:sz w:val="20"/>
                <w:szCs w:val="20"/>
              </w:rPr>
            </w:pPr>
            <w:r w:rsidRPr="00307EFE">
              <w:rPr>
                <w:rFonts w:ascii="Arial" w:eastAsia="Times New Roman" w:hAnsi="Arial" w:cs="Arial"/>
                <w:color w:val="000000"/>
                <w:spacing w:val="-5"/>
                <w:sz w:val="20"/>
              </w:rPr>
              <w:t>REF</w:t>
            </w:r>
          </w:p>
        </w:tc>
        <w:tc>
          <w:tcPr>
            <w:tcW w:w="3207" w:type="dxa"/>
            <w:tcBorders>
              <w:top w:val="nil"/>
              <w:left w:val="nil"/>
              <w:bottom w:val="nil"/>
              <w:right w:val="nil"/>
            </w:tcBorders>
            <w:shd w:val="clear" w:color="auto" w:fill="auto"/>
            <w:vAlign w:val="center"/>
            <w:hideMark/>
          </w:tcPr>
          <w:p w14:paraId="74EAD743" w14:textId="77777777" w:rsidR="00307EFE" w:rsidRPr="00307EFE" w:rsidRDefault="00307EFE" w:rsidP="00206B44">
            <w:pPr>
              <w:spacing w:after="0" w:line="240" w:lineRule="auto"/>
              <w:ind w:firstLineChars="200" w:firstLine="400"/>
              <w:rPr>
                <w:rFonts w:ascii="Arial" w:eastAsia="Times New Roman" w:hAnsi="Arial" w:cs="Arial"/>
                <w:color w:val="000000"/>
                <w:sz w:val="20"/>
                <w:szCs w:val="20"/>
              </w:rPr>
            </w:pPr>
            <w:r w:rsidRPr="00307EFE">
              <w:rPr>
                <w:rFonts w:ascii="Arial" w:eastAsia="Times New Roman" w:hAnsi="Arial" w:cs="Arial"/>
                <w:color w:val="000000"/>
                <w:sz w:val="20"/>
              </w:rPr>
              <w:t>Reference Identification</w:t>
            </w:r>
          </w:p>
        </w:tc>
        <w:tc>
          <w:tcPr>
            <w:tcW w:w="1004" w:type="dxa"/>
            <w:tcBorders>
              <w:top w:val="nil"/>
              <w:left w:val="nil"/>
              <w:bottom w:val="nil"/>
              <w:right w:val="nil"/>
            </w:tcBorders>
            <w:shd w:val="clear" w:color="auto" w:fill="auto"/>
            <w:vAlign w:val="center"/>
            <w:hideMark/>
          </w:tcPr>
          <w:p w14:paraId="70512E9B"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O</w:t>
            </w:r>
          </w:p>
        </w:tc>
        <w:tc>
          <w:tcPr>
            <w:tcW w:w="1016" w:type="dxa"/>
            <w:tcBorders>
              <w:top w:val="nil"/>
              <w:left w:val="nil"/>
              <w:bottom w:val="nil"/>
              <w:right w:val="nil"/>
            </w:tcBorders>
            <w:shd w:val="clear" w:color="auto" w:fill="auto"/>
            <w:vAlign w:val="center"/>
            <w:hideMark/>
          </w:tcPr>
          <w:p w14:paraId="7575E784"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2</w:t>
            </w:r>
          </w:p>
        </w:tc>
        <w:tc>
          <w:tcPr>
            <w:tcW w:w="1028" w:type="dxa"/>
            <w:tcBorders>
              <w:top w:val="nil"/>
              <w:left w:val="nil"/>
              <w:bottom w:val="nil"/>
              <w:right w:val="nil"/>
            </w:tcBorders>
            <w:shd w:val="clear" w:color="auto" w:fill="auto"/>
            <w:vAlign w:val="center"/>
            <w:hideMark/>
          </w:tcPr>
          <w:p w14:paraId="473FB2DB"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r>
      <w:tr w:rsidR="008A484E" w:rsidRPr="00307EFE" w14:paraId="21C0808B" w14:textId="77777777" w:rsidTr="008A484E">
        <w:trPr>
          <w:trHeight w:val="510"/>
        </w:trPr>
        <w:tc>
          <w:tcPr>
            <w:tcW w:w="1170" w:type="dxa"/>
            <w:tcBorders>
              <w:top w:val="nil"/>
              <w:left w:val="nil"/>
              <w:bottom w:val="nil"/>
              <w:right w:val="nil"/>
            </w:tcBorders>
            <w:shd w:val="clear" w:color="auto" w:fill="auto"/>
            <w:vAlign w:val="center"/>
            <w:hideMark/>
          </w:tcPr>
          <w:p w14:paraId="07DDF798"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z w:val="20"/>
              </w:rPr>
              <w:t>Not Used</w:t>
            </w:r>
          </w:p>
        </w:tc>
        <w:tc>
          <w:tcPr>
            <w:tcW w:w="418" w:type="dxa"/>
            <w:tcBorders>
              <w:top w:val="nil"/>
              <w:left w:val="nil"/>
              <w:bottom w:val="nil"/>
              <w:right w:val="nil"/>
            </w:tcBorders>
            <w:shd w:val="clear" w:color="auto" w:fill="auto"/>
            <w:vAlign w:val="center"/>
            <w:hideMark/>
          </w:tcPr>
          <w:p w14:paraId="6970249C"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c>
          <w:tcPr>
            <w:tcW w:w="1128" w:type="dxa"/>
            <w:tcBorders>
              <w:top w:val="nil"/>
              <w:left w:val="nil"/>
              <w:bottom w:val="nil"/>
              <w:right w:val="single" w:sz="8" w:space="0" w:color="000000"/>
            </w:tcBorders>
            <w:shd w:val="clear" w:color="auto" w:fill="auto"/>
            <w:vAlign w:val="center"/>
            <w:hideMark/>
          </w:tcPr>
          <w:p w14:paraId="0E395CD3"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5"/>
                <w:sz w:val="20"/>
              </w:rPr>
              <w:t>70</w:t>
            </w:r>
          </w:p>
        </w:tc>
        <w:tc>
          <w:tcPr>
            <w:tcW w:w="749" w:type="dxa"/>
            <w:tcBorders>
              <w:top w:val="nil"/>
              <w:left w:val="nil"/>
              <w:bottom w:val="nil"/>
              <w:right w:val="nil"/>
            </w:tcBorders>
            <w:shd w:val="clear" w:color="auto" w:fill="auto"/>
            <w:vAlign w:val="center"/>
            <w:hideMark/>
          </w:tcPr>
          <w:p w14:paraId="49AAD08F" w14:textId="77777777" w:rsidR="00307EFE" w:rsidRPr="00307EFE" w:rsidRDefault="00307EFE" w:rsidP="00206B44">
            <w:pPr>
              <w:spacing w:after="0" w:line="240" w:lineRule="auto"/>
              <w:rPr>
                <w:rFonts w:ascii="Arial" w:eastAsia="Times New Roman" w:hAnsi="Arial" w:cs="Arial"/>
                <w:color w:val="000000"/>
                <w:sz w:val="20"/>
                <w:szCs w:val="20"/>
              </w:rPr>
            </w:pPr>
            <w:r w:rsidRPr="00307EFE">
              <w:rPr>
                <w:rFonts w:ascii="Arial" w:eastAsia="Times New Roman" w:hAnsi="Arial" w:cs="Arial"/>
                <w:color w:val="000000"/>
                <w:spacing w:val="-5"/>
                <w:sz w:val="20"/>
              </w:rPr>
              <w:t>PER</w:t>
            </w:r>
          </w:p>
        </w:tc>
        <w:tc>
          <w:tcPr>
            <w:tcW w:w="3207" w:type="dxa"/>
            <w:tcBorders>
              <w:top w:val="nil"/>
              <w:left w:val="nil"/>
              <w:bottom w:val="nil"/>
              <w:right w:val="nil"/>
            </w:tcBorders>
            <w:shd w:val="clear" w:color="auto" w:fill="auto"/>
            <w:vAlign w:val="center"/>
            <w:hideMark/>
          </w:tcPr>
          <w:p w14:paraId="390FE9D9" w14:textId="77777777" w:rsidR="00307EFE" w:rsidRPr="00307EFE" w:rsidRDefault="00307EFE" w:rsidP="00206B44">
            <w:pPr>
              <w:spacing w:after="0" w:line="240" w:lineRule="auto"/>
              <w:ind w:firstLineChars="200" w:firstLine="400"/>
              <w:rPr>
                <w:rFonts w:ascii="Arial" w:eastAsia="Times New Roman" w:hAnsi="Arial" w:cs="Arial"/>
                <w:color w:val="000000"/>
                <w:sz w:val="20"/>
                <w:szCs w:val="20"/>
              </w:rPr>
            </w:pPr>
            <w:r w:rsidRPr="00307EFE">
              <w:rPr>
                <w:rFonts w:ascii="Arial" w:eastAsia="Times New Roman" w:hAnsi="Arial" w:cs="Arial"/>
                <w:color w:val="000000"/>
                <w:sz w:val="20"/>
              </w:rPr>
              <w:t>Administrative Communication Contact</w:t>
            </w:r>
          </w:p>
        </w:tc>
        <w:tc>
          <w:tcPr>
            <w:tcW w:w="1004" w:type="dxa"/>
            <w:tcBorders>
              <w:top w:val="nil"/>
              <w:left w:val="nil"/>
              <w:bottom w:val="nil"/>
              <w:right w:val="nil"/>
            </w:tcBorders>
            <w:shd w:val="clear" w:color="auto" w:fill="auto"/>
            <w:vAlign w:val="center"/>
            <w:hideMark/>
          </w:tcPr>
          <w:p w14:paraId="328AF2E3"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O</w:t>
            </w:r>
          </w:p>
        </w:tc>
        <w:tc>
          <w:tcPr>
            <w:tcW w:w="1016" w:type="dxa"/>
            <w:tcBorders>
              <w:top w:val="nil"/>
              <w:left w:val="nil"/>
              <w:bottom w:val="nil"/>
              <w:right w:val="nil"/>
            </w:tcBorders>
            <w:shd w:val="clear" w:color="auto" w:fill="auto"/>
            <w:vAlign w:val="center"/>
            <w:hideMark/>
          </w:tcPr>
          <w:p w14:paraId="1794CC21"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2</w:t>
            </w:r>
          </w:p>
        </w:tc>
        <w:tc>
          <w:tcPr>
            <w:tcW w:w="1028" w:type="dxa"/>
            <w:tcBorders>
              <w:top w:val="nil"/>
              <w:left w:val="nil"/>
              <w:bottom w:val="nil"/>
              <w:right w:val="nil"/>
            </w:tcBorders>
            <w:shd w:val="clear" w:color="auto" w:fill="auto"/>
            <w:vAlign w:val="center"/>
            <w:hideMark/>
          </w:tcPr>
          <w:p w14:paraId="4267C36A"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r>
      <w:tr w:rsidR="008A484E" w:rsidRPr="00307EFE" w14:paraId="76DE2443" w14:textId="77777777" w:rsidTr="008A484E">
        <w:trPr>
          <w:trHeight w:val="300"/>
        </w:trPr>
        <w:tc>
          <w:tcPr>
            <w:tcW w:w="1170" w:type="dxa"/>
            <w:tcBorders>
              <w:top w:val="nil"/>
              <w:left w:val="nil"/>
              <w:bottom w:val="nil"/>
              <w:right w:val="nil"/>
            </w:tcBorders>
            <w:shd w:val="clear" w:color="auto" w:fill="auto"/>
            <w:vAlign w:val="center"/>
            <w:hideMark/>
          </w:tcPr>
          <w:p w14:paraId="71100F76"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z w:val="20"/>
              </w:rPr>
              <w:t>Not Used</w:t>
            </w:r>
          </w:p>
        </w:tc>
        <w:tc>
          <w:tcPr>
            <w:tcW w:w="418" w:type="dxa"/>
            <w:tcBorders>
              <w:top w:val="nil"/>
              <w:left w:val="nil"/>
              <w:bottom w:val="nil"/>
              <w:right w:val="nil"/>
            </w:tcBorders>
            <w:shd w:val="clear" w:color="auto" w:fill="auto"/>
            <w:vAlign w:val="center"/>
            <w:hideMark/>
          </w:tcPr>
          <w:p w14:paraId="102E2033"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c>
          <w:tcPr>
            <w:tcW w:w="1128" w:type="dxa"/>
            <w:tcBorders>
              <w:top w:val="nil"/>
              <w:left w:val="nil"/>
              <w:bottom w:val="nil"/>
              <w:right w:val="single" w:sz="8" w:space="0" w:color="000000"/>
            </w:tcBorders>
            <w:shd w:val="clear" w:color="auto" w:fill="auto"/>
            <w:vAlign w:val="center"/>
            <w:hideMark/>
          </w:tcPr>
          <w:p w14:paraId="54960198"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5"/>
                <w:sz w:val="20"/>
              </w:rPr>
              <w:t>80</w:t>
            </w:r>
          </w:p>
        </w:tc>
        <w:tc>
          <w:tcPr>
            <w:tcW w:w="749" w:type="dxa"/>
            <w:tcBorders>
              <w:top w:val="nil"/>
              <w:left w:val="nil"/>
              <w:bottom w:val="nil"/>
              <w:right w:val="nil"/>
            </w:tcBorders>
            <w:shd w:val="clear" w:color="auto" w:fill="auto"/>
            <w:vAlign w:val="center"/>
            <w:hideMark/>
          </w:tcPr>
          <w:p w14:paraId="19C7FF7C" w14:textId="77777777" w:rsidR="00307EFE" w:rsidRPr="00307EFE" w:rsidRDefault="00307EFE" w:rsidP="00206B44">
            <w:pPr>
              <w:spacing w:after="0" w:line="240" w:lineRule="auto"/>
              <w:rPr>
                <w:rFonts w:ascii="Arial" w:eastAsia="Times New Roman" w:hAnsi="Arial" w:cs="Arial"/>
                <w:color w:val="000000"/>
                <w:sz w:val="20"/>
                <w:szCs w:val="20"/>
              </w:rPr>
            </w:pPr>
            <w:r w:rsidRPr="00307EFE">
              <w:rPr>
                <w:rFonts w:ascii="Arial" w:eastAsia="Times New Roman" w:hAnsi="Arial" w:cs="Arial"/>
                <w:color w:val="000000"/>
                <w:spacing w:val="-5"/>
                <w:sz w:val="20"/>
              </w:rPr>
              <w:t>QTY</w:t>
            </w:r>
          </w:p>
        </w:tc>
        <w:tc>
          <w:tcPr>
            <w:tcW w:w="3207" w:type="dxa"/>
            <w:tcBorders>
              <w:top w:val="nil"/>
              <w:left w:val="nil"/>
              <w:bottom w:val="nil"/>
              <w:right w:val="nil"/>
            </w:tcBorders>
            <w:shd w:val="clear" w:color="auto" w:fill="auto"/>
            <w:vAlign w:val="center"/>
            <w:hideMark/>
          </w:tcPr>
          <w:p w14:paraId="28A0F4AA" w14:textId="77777777" w:rsidR="00307EFE" w:rsidRPr="00307EFE" w:rsidRDefault="00307EFE" w:rsidP="00206B44">
            <w:pPr>
              <w:spacing w:after="0" w:line="240" w:lineRule="auto"/>
              <w:ind w:firstLineChars="200" w:firstLine="396"/>
              <w:rPr>
                <w:rFonts w:ascii="Arial" w:eastAsia="Times New Roman" w:hAnsi="Arial" w:cs="Arial"/>
                <w:color w:val="000000"/>
                <w:sz w:val="20"/>
                <w:szCs w:val="20"/>
              </w:rPr>
            </w:pPr>
            <w:r w:rsidRPr="00307EFE">
              <w:rPr>
                <w:rFonts w:ascii="Arial" w:eastAsia="Times New Roman" w:hAnsi="Arial" w:cs="Arial"/>
                <w:color w:val="000000"/>
                <w:spacing w:val="-2"/>
                <w:sz w:val="20"/>
              </w:rPr>
              <w:t>Quantity</w:t>
            </w:r>
          </w:p>
        </w:tc>
        <w:tc>
          <w:tcPr>
            <w:tcW w:w="1004" w:type="dxa"/>
            <w:tcBorders>
              <w:top w:val="nil"/>
              <w:left w:val="nil"/>
              <w:bottom w:val="nil"/>
              <w:right w:val="nil"/>
            </w:tcBorders>
            <w:shd w:val="clear" w:color="auto" w:fill="auto"/>
            <w:vAlign w:val="center"/>
            <w:hideMark/>
          </w:tcPr>
          <w:p w14:paraId="41D6F593"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O</w:t>
            </w:r>
          </w:p>
        </w:tc>
        <w:tc>
          <w:tcPr>
            <w:tcW w:w="1016" w:type="dxa"/>
            <w:tcBorders>
              <w:top w:val="nil"/>
              <w:left w:val="nil"/>
              <w:bottom w:val="nil"/>
              <w:right w:val="nil"/>
            </w:tcBorders>
            <w:shd w:val="clear" w:color="auto" w:fill="auto"/>
            <w:vAlign w:val="center"/>
            <w:hideMark/>
          </w:tcPr>
          <w:p w14:paraId="6E97DDBE"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2</w:t>
            </w:r>
          </w:p>
        </w:tc>
        <w:tc>
          <w:tcPr>
            <w:tcW w:w="1028" w:type="dxa"/>
            <w:tcBorders>
              <w:top w:val="nil"/>
              <w:left w:val="nil"/>
              <w:bottom w:val="nil"/>
              <w:right w:val="nil"/>
            </w:tcBorders>
            <w:shd w:val="clear" w:color="auto" w:fill="auto"/>
            <w:vAlign w:val="center"/>
            <w:hideMark/>
          </w:tcPr>
          <w:p w14:paraId="5322BDF4"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r>
      <w:tr w:rsidR="008A484E" w:rsidRPr="00307EFE" w14:paraId="601A2412" w14:textId="77777777" w:rsidTr="008A484E">
        <w:trPr>
          <w:trHeight w:val="300"/>
        </w:trPr>
        <w:tc>
          <w:tcPr>
            <w:tcW w:w="1170" w:type="dxa"/>
            <w:tcBorders>
              <w:top w:val="nil"/>
              <w:left w:val="nil"/>
              <w:bottom w:val="nil"/>
              <w:right w:val="nil"/>
            </w:tcBorders>
            <w:shd w:val="clear" w:color="auto" w:fill="auto"/>
            <w:vAlign w:val="center"/>
            <w:hideMark/>
          </w:tcPr>
          <w:p w14:paraId="43220A63"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z w:val="20"/>
              </w:rPr>
              <w:t>Not Used</w:t>
            </w:r>
          </w:p>
        </w:tc>
        <w:tc>
          <w:tcPr>
            <w:tcW w:w="418" w:type="dxa"/>
            <w:tcBorders>
              <w:top w:val="nil"/>
              <w:left w:val="nil"/>
              <w:bottom w:val="nil"/>
              <w:right w:val="nil"/>
            </w:tcBorders>
            <w:shd w:val="clear" w:color="auto" w:fill="auto"/>
            <w:vAlign w:val="center"/>
            <w:hideMark/>
          </w:tcPr>
          <w:p w14:paraId="0BF54F1C"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c>
          <w:tcPr>
            <w:tcW w:w="1128" w:type="dxa"/>
            <w:tcBorders>
              <w:top w:val="nil"/>
              <w:left w:val="nil"/>
              <w:bottom w:val="nil"/>
              <w:right w:val="single" w:sz="8" w:space="0" w:color="000000"/>
            </w:tcBorders>
            <w:shd w:val="clear" w:color="auto" w:fill="auto"/>
            <w:vAlign w:val="center"/>
            <w:hideMark/>
          </w:tcPr>
          <w:p w14:paraId="5CE8A229"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5"/>
                <w:sz w:val="20"/>
              </w:rPr>
              <w:t>90</w:t>
            </w:r>
          </w:p>
        </w:tc>
        <w:tc>
          <w:tcPr>
            <w:tcW w:w="749" w:type="dxa"/>
            <w:tcBorders>
              <w:top w:val="nil"/>
              <w:left w:val="nil"/>
              <w:bottom w:val="nil"/>
              <w:right w:val="nil"/>
            </w:tcBorders>
            <w:shd w:val="clear" w:color="auto" w:fill="auto"/>
            <w:vAlign w:val="center"/>
            <w:hideMark/>
          </w:tcPr>
          <w:p w14:paraId="63A1F98D" w14:textId="77777777" w:rsidR="00307EFE" w:rsidRPr="00307EFE" w:rsidRDefault="00307EFE" w:rsidP="00206B44">
            <w:pPr>
              <w:spacing w:after="0" w:line="240" w:lineRule="auto"/>
              <w:rPr>
                <w:rFonts w:ascii="Arial" w:eastAsia="Times New Roman" w:hAnsi="Arial" w:cs="Arial"/>
                <w:color w:val="000000"/>
                <w:sz w:val="20"/>
                <w:szCs w:val="20"/>
              </w:rPr>
            </w:pPr>
            <w:r w:rsidRPr="00307EFE">
              <w:rPr>
                <w:rFonts w:ascii="Arial" w:eastAsia="Times New Roman" w:hAnsi="Arial" w:cs="Arial"/>
                <w:color w:val="000000"/>
                <w:spacing w:val="-5"/>
                <w:sz w:val="20"/>
              </w:rPr>
              <w:t>AMT</w:t>
            </w:r>
          </w:p>
        </w:tc>
        <w:tc>
          <w:tcPr>
            <w:tcW w:w="3207" w:type="dxa"/>
            <w:tcBorders>
              <w:top w:val="nil"/>
              <w:left w:val="nil"/>
              <w:bottom w:val="nil"/>
              <w:right w:val="nil"/>
            </w:tcBorders>
            <w:shd w:val="clear" w:color="auto" w:fill="auto"/>
            <w:vAlign w:val="center"/>
            <w:hideMark/>
          </w:tcPr>
          <w:p w14:paraId="57EF7D53" w14:textId="77777777" w:rsidR="00307EFE" w:rsidRPr="00307EFE" w:rsidRDefault="00307EFE" w:rsidP="00206B44">
            <w:pPr>
              <w:spacing w:after="0" w:line="240" w:lineRule="auto"/>
              <w:ind w:firstLineChars="200" w:firstLine="400"/>
              <w:rPr>
                <w:rFonts w:ascii="Arial" w:eastAsia="Times New Roman" w:hAnsi="Arial" w:cs="Arial"/>
                <w:color w:val="000000"/>
                <w:sz w:val="20"/>
                <w:szCs w:val="20"/>
              </w:rPr>
            </w:pPr>
            <w:r w:rsidRPr="00307EFE">
              <w:rPr>
                <w:rFonts w:ascii="Arial" w:eastAsia="Times New Roman" w:hAnsi="Arial" w:cs="Arial"/>
                <w:color w:val="000000"/>
                <w:sz w:val="20"/>
              </w:rPr>
              <w:t>Monetary Amount</w:t>
            </w:r>
          </w:p>
        </w:tc>
        <w:tc>
          <w:tcPr>
            <w:tcW w:w="1004" w:type="dxa"/>
            <w:tcBorders>
              <w:top w:val="nil"/>
              <w:left w:val="nil"/>
              <w:bottom w:val="nil"/>
              <w:right w:val="nil"/>
            </w:tcBorders>
            <w:shd w:val="clear" w:color="auto" w:fill="auto"/>
            <w:vAlign w:val="center"/>
            <w:hideMark/>
          </w:tcPr>
          <w:p w14:paraId="19A7B099"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O</w:t>
            </w:r>
          </w:p>
        </w:tc>
        <w:tc>
          <w:tcPr>
            <w:tcW w:w="1016" w:type="dxa"/>
            <w:tcBorders>
              <w:top w:val="nil"/>
              <w:left w:val="nil"/>
              <w:bottom w:val="nil"/>
              <w:right w:val="nil"/>
            </w:tcBorders>
            <w:shd w:val="clear" w:color="auto" w:fill="auto"/>
            <w:vAlign w:val="center"/>
            <w:hideMark/>
          </w:tcPr>
          <w:p w14:paraId="512E9015" w14:textId="77777777" w:rsidR="00307EFE" w:rsidRPr="00307EFE" w:rsidRDefault="00307EFE" w:rsidP="00206B44">
            <w:pPr>
              <w:spacing w:after="0" w:line="240" w:lineRule="auto"/>
              <w:jc w:val="center"/>
              <w:rPr>
                <w:rFonts w:ascii="Arial" w:eastAsia="Times New Roman" w:hAnsi="Arial" w:cs="Arial"/>
                <w:color w:val="000000"/>
                <w:sz w:val="20"/>
                <w:szCs w:val="20"/>
              </w:rPr>
            </w:pPr>
            <w:r w:rsidRPr="00307EFE">
              <w:rPr>
                <w:rFonts w:ascii="Arial" w:eastAsia="Times New Roman" w:hAnsi="Arial" w:cs="Arial"/>
                <w:color w:val="000000"/>
                <w:spacing w:val="-10"/>
                <w:sz w:val="20"/>
              </w:rPr>
              <w:t>2</w:t>
            </w:r>
          </w:p>
        </w:tc>
        <w:tc>
          <w:tcPr>
            <w:tcW w:w="1028" w:type="dxa"/>
            <w:tcBorders>
              <w:top w:val="nil"/>
              <w:left w:val="nil"/>
              <w:bottom w:val="nil"/>
              <w:right w:val="nil"/>
            </w:tcBorders>
            <w:shd w:val="clear" w:color="auto" w:fill="auto"/>
            <w:vAlign w:val="center"/>
            <w:hideMark/>
          </w:tcPr>
          <w:p w14:paraId="025A5FCE" w14:textId="77777777" w:rsidR="00307EFE" w:rsidRPr="00307EFE" w:rsidRDefault="00307EFE" w:rsidP="00206B44">
            <w:pPr>
              <w:spacing w:after="0" w:line="240" w:lineRule="auto"/>
              <w:jc w:val="center"/>
              <w:rPr>
                <w:rFonts w:ascii="Arial" w:eastAsia="Times New Roman" w:hAnsi="Arial" w:cs="Arial"/>
                <w:color w:val="000000"/>
                <w:sz w:val="20"/>
                <w:szCs w:val="20"/>
              </w:rPr>
            </w:pPr>
          </w:p>
        </w:tc>
      </w:tr>
    </w:tbl>
    <w:p w14:paraId="44390CD7" w14:textId="0411A4F2" w:rsidR="008A484E" w:rsidRDefault="008A484E" w:rsidP="00206B44">
      <w:pPr>
        <w:widowControl w:val="0"/>
        <w:autoSpaceDE w:val="0"/>
        <w:autoSpaceDN w:val="0"/>
        <w:spacing w:before="6" w:after="0" w:line="240" w:lineRule="auto"/>
        <w:ind w:left="139" w:right="72"/>
        <w:rPr>
          <w:rFonts w:ascii="Arial" w:eastAsia="Arial" w:hAnsi="Arial" w:cs="Arial"/>
          <w:b/>
          <w:sz w:val="20"/>
          <w:szCs w:val="20"/>
        </w:rPr>
      </w:pPr>
    </w:p>
    <w:p w14:paraId="33F17849" w14:textId="77777777" w:rsidR="008A484E" w:rsidRDefault="008A484E" w:rsidP="00206B44">
      <w:pPr>
        <w:rPr>
          <w:rFonts w:ascii="Arial" w:eastAsia="Arial" w:hAnsi="Arial" w:cs="Arial"/>
          <w:b/>
          <w:sz w:val="20"/>
          <w:szCs w:val="20"/>
        </w:rPr>
      </w:pPr>
      <w:r>
        <w:rPr>
          <w:rFonts w:ascii="Arial" w:eastAsia="Arial" w:hAnsi="Arial" w:cs="Arial"/>
          <w:b/>
          <w:sz w:val="20"/>
          <w:szCs w:val="20"/>
        </w:rPr>
        <w:br w:type="page"/>
      </w:r>
    </w:p>
    <w:tbl>
      <w:tblPr>
        <w:tblW w:w="9720" w:type="dxa"/>
        <w:jc w:val="center"/>
        <w:tblLook w:val="04A0" w:firstRow="1" w:lastRow="0" w:firstColumn="1" w:lastColumn="0" w:noHBand="0" w:noVBand="1"/>
      </w:tblPr>
      <w:tblGrid>
        <w:gridCol w:w="923"/>
        <w:gridCol w:w="603"/>
        <w:gridCol w:w="783"/>
        <w:gridCol w:w="657"/>
        <w:gridCol w:w="3514"/>
        <w:gridCol w:w="90"/>
        <w:gridCol w:w="450"/>
        <w:gridCol w:w="810"/>
        <w:gridCol w:w="1260"/>
        <w:gridCol w:w="630"/>
      </w:tblGrid>
      <w:tr w:rsidR="00B832E8" w:rsidRPr="0010701A" w14:paraId="6A5C4430" w14:textId="77777777" w:rsidTr="00C57228">
        <w:trPr>
          <w:trHeight w:val="315"/>
          <w:jc w:val="center"/>
        </w:trPr>
        <w:tc>
          <w:tcPr>
            <w:tcW w:w="923" w:type="dxa"/>
            <w:tcBorders>
              <w:top w:val="nil"/>
              <w:left w:val="nil"/>
              <w:bottom w:val="single" w:sz="8" w:space="0" w:color="auto"/>
              <w:right w:val="nil"/>
            </w:tcBorders>
            <w:shd w:val="clear" w:color="auto" w:fill="auto"/>
            <w:vAlign w:val="center"/>
            <w:hideMark/>
          </w:tcPr>
          <w:p w14:paraId="79CF38A2" w14:textId="77777777" w:rsidR="0010701A" w:rsidRPr="0010701A" w:rsidRDefault="0010701A"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z w:val="20"/>
                <w:szCs w:val="20"/>
              </w:rPr>
              <w:lastRenderedPageBreak/>
              <w:t> </w:t>
            </w:r>
          </w:p>
        </w:tc>
        <w:tc>
          <w:tcPr>
            <w:tcW w:w="603" w:type="dxa"/>
            <w:tcBorders>
              <w:top w:val="nil"/>
              <w:left w:val="nil"/>
              <w:bottom w:val="single" w:sz="8" w:space="0" w:color="auto"/>
              <w:right w:val="nil"/>
            </w:tcBorders>
            <w:shd w:val="clear" w:color="auto" w:fill="auto"/>
            <w:vAlign w:val="center"/>
            <w:hideMark/>
          </w:tcPr>
          <w:p w14:paraId="1DBC8EDF" w14:textId="77777777" w:rsidR="0010701A" w:rsidRPr="0010701A" w:rsidRDefault="0010701A" w:rsidP="00206B44">
            <w:pPr>
              <w:spacing w:after="0" w:line="240" w:lineRule="auto"/>
              <w:rPr>
                <w:rFonts w:ascii="Times New Roman" w:eastAsia="Times New Roman" w:hAnsi="Times New Roman" w:cs="Times New Roman"/>
                <w:color w:val="000000"/>
                <w:sz w:val="18"/>
                <w:szCs w:val="18"/>
              </w:rPr>
            </w:pPr>
            <w:r w:rsidRPr="0010701A">
              <w:rPr>
                <w:rFonts w:ascii="Times New Roman" w:eastAsia="Times New Roman" w:hAnsi="Times New Roman" w:cs="Times New Roman"/>
                <w:color w:val="000000"/>
                <w:sz w:val="18"/>
                <w:szCs w:val="18"/>
              </w:rPr>
              <w:t> </w:t>
            </w:r>
          </w:p>
        </w:tc>
        <w:tc>
          <w:tcPr>
            <w:tcW w:w="783" w:type="dxa"/>
            <w:tcBorders>
              <w:top w:val="nil"/>
              <w:left w:val="nil"/>
              <w:bottom w:val="single" w:sz="8" w:space="0" w:color="auto"/>
              <w:right w:val="nil"/>
            </w:tcBorders>
            <w:shd w:val="clear" w:color="auto" w:fill="auto"/>
            <w:vAlign w:val="center"/>
            <w:hideMark/>
          </w:tcPr>
          <w:p w14:paraId="65C1C9C4" w14:textId="77777777" w:rsidR="0010701A" w:rsidRPr="0010701A" w:rsidRDefault="0010701A"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z w:val="20"/>
                <w:szCs w:val="20"/>
              </w:rPr>
              <w:t> </w:t>
            </w:r>
          </w:p>
        </w:tc>
        <w:tc>
          <w:tcPr>
            <w:tcW w:w="657" w:type="dxa"/>
            <w:tcBorders>
              <w:top w:val="nil"/>
              <w:left w:val="nil"/>
              <w:bottom w:val="single" w:sz="8" w:space="0" w:color="auto"/>
              <w:right w:val="nil"/>
            </w:tcBorders>
            <w:shd w:val="clear" w:color="auto" w:fill="auto"/>
            <w:vAlign w:val="center"/>
            <w:hideMark/>
          </w:tcPr>
          <w:p w14:paraId="56664C5A" w14:textId="77777777" w:rsidR="0010701A" w:rsidRPr="0010701A" w:rsidRDefault="0010701A"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szCs w:val="20"/>
              </w:rPr>
              <w:t> </w:t>
            </w:r>
          </w:p>
        </w:tc>
        <w:tc>
          <w:tcPr>
            <w:tcW w:w="3514" w:type="dxa"/>
            <w:tcBorders>
              <w:top w:val="nil"/>
              <w:left w:val="nil"/>
              <w:bottom w:val="single" w:sz="8" w:space="0" w:color="auto"/>
              <w:right w:val="nil"/>
            </w:tcBorders>
            <w:shd w:val="clear" w:color="auto" w:fill="auto"/>
            <w:vAlign w:val="center"/>
            <w:hideMark/>
          </w:tcPr>
          <w:p w14:paraId="2D8C04F8" w14:textId="77777777" w:rsidR="0010701A" w:rsidRPr="0010701A" w:rsidRDefault="0010701A"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szCs w:val="20"/>
              </w:rPr>
              <w:t> </w:t>
            </w:r>
          </w:p>
        </w:tc>
        <w:tc>
          <w:tcPr>
            <w:tcW w:w="1350" w:type="dxa"/>
            <w:gridSpan w:val="3"/>
            <w:tcBorders>
              <w:top w:val="nil"/>
              <w:left w:val="nil"/>
              <w:bottom w:val="single" w:sz="8" w:space="0" w:color="auto"/>
              <w:right w:val="nil"/>
            </w:tcBorders>
            <w:shd w:val="clear" w:color="auto" w:fill="auto"/>
            <w:vAlign w:val="center"/>
            <w:hideMark/>
          </w:tcPr>
          <w:p w14:paraId="6FA763A0" w14:textId="77777777" w:rsidR="0010701A" w:rsidRPr="0010701A" w:rsidRDefault="0010701A"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z w:val="20"/>
                <w:szCs w:val="20"/>
              </w:rPr>
              <w:t> </w:t>
            </w:r>
          </w:p>
        </w:tc>
        <w:tc>
          <w:tcPr>
            <w:tcW w:w="1260" w:type="dxa"/>
            <w:tcBorders>
              <w:top w:val="nil"/>
              <w:left w:val="nil"/>
              <w:bottom w:val="single" w:sz="8" w:space="0" w:color="auto"/>
              <w:right w:val="nil"/>
            </w:tcBorders>
            <w:shd w:val="clear" w:color="auto" w:fill="auto"/>
            <w:vAlign w:val="center"/>
            <w:hideMark/>
          </w:tcPr>
          <w:p w14:paraId="03A5E08C" w14:textId="77777777" w:rsidR="0010701A" w:rsidRPr="0010701A" w:rsidRDefault="0010701A"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z w:val="20"/>
                <w:szCs w:val="20"/>
              </w:rPr>
              <w:t> </w:t>
            </w:r>
          </w:p>
        </w:tc>
        <w:tc>
          <w:tcPr>
            <w:tcW w:w="630" w:type="dxa"/>
            <w:tcBorders>
              <w:top w:val="nil"/>
              <w:left w:val="nil"/>
              <w:bottom w:val="single" w:sz="8" w:space="0" w:color="auto"/>
              <w:right w:val="nil"/>
            </w:tcBorders>
            <w:shd w:val="clear" w:color="auto" w:fill="auto"/>
            <w:vAlign w:val="center"/>
            <w:hideMark/>
          </w:tcPr>
          <w:p w14:paraId="0DA4123C" w14:textId="77777777" w:rsidR="0010701A" w:rsidRPr="0010701A" w:rsidRDefault="0010701A" w:rsidP="00206B44">
            <w:pPr>
              <w:spacing w:after="0" w:line="240" w:lineRule="auto"/>
              <w:rPr>
                <w:rFonts w:ascii="Times New Roman" w:eastAsia="Times New Roman" w:hAnsi="Times New Roman" w:cs="Times New Roman"/>
                <w:color w:val="000000"/>
                <w:sz w:val="18"/>
                <w:szCs w:val="18"/>
              </w:rPr>
            </w:pPr>
            <w:r w:rsidRPr="0010701A">
              <w:rPr>
                <w:rFonts w:ascii="Times New Roman" w:eastAsia="Times New Roman" w:hAnsi="Times New Roman" w:cs="Times New Roman"/>
                <w:color w:val="000000"/>
                <w:sz w:val="18"/>
                <w:szCs w:val="18"/>
              </w:rPr>
              <w:t> </w:t>
            </w:r>
          </w:p>
        </w:tc>
      </w:tr>
      <w:tr w:rsidR="00075EF7" w:rsidRPr="0010701A" w14:paraId="2206E26E" w14:textId="77777777" w:rsidTr="00C57228">
        <w:trPr>
          <w:trHeight w:val="300"/>
          <w:jc w:val="center"/>
        </w:trPr>
        <w:tc>
          <w:tcPr>
            <w:tcW w:w="923" w:type="dxa"/>
            <w:tcBorders>
              <w:top w:val="nil"/>
              <w:left w:val="nil"/>
              <w:bottom w:val="nil"/>
              <w:right w:val="nil"/>
            </w:tcBorders>
            <w:shd w:val="clear" w:color="auto" w:fill="auto"/>
            <w:vAlign w:val="center"/>
            <w:hideMark/>
          </w:tcPr>
          <w:p w14:paraId="70B0CEB6" w14:textId="77777777" w:rsidR="00075EF7" w:rsidRPr="0010701A" w:rsidRDefault="00075EF7" w:rsidP="00206B44">
            <w:pPr>
              <w:spacing w:after="0" w:line="240" w:lineRule="auto"/>
              <w:rPr>
                <w:rFonts w:ascii="Times New Roman" w:eastAsia="Times New Roman" w:hAnsi="Times New Roman" w:cs="Times New Roman"/>
                <w:color w:val="000000"/>
                <w:sz w:val="18"/>
                <w:szCs w:val="18"/>
              </w:rPr>
            </w:pPr>
          </w:p>
        </w:tc>
        <w:tc>
          <w:tcPr>
            <w:tcW w:w="603" w:type="dxa"/>
            <w:tcBorders>
              <w:top w:val="nil"/>
              <w:left w:val="nil"/>
              <w:bottom w:val="nil"/>
              <w:right w:val="nil"/>
            </w:tcBorders>
            <w:shd w:val="clear" w:color="auto" w:fill="auto"/>
            <w:vAlign w:val="center"/>
            <w:hideMark/>
          </w:tcPr>
          <w:p w14:paraId="49F6FDD3" w14:textId="77777777" w:rsidR="00075EF7" w:rsidRPr="0010701A" w:rsidRDefault="00075EF7" w:rsidP="00206B44">
            <w:pPr>
              <w:spacing w:after="0" w:line="240" w:lineRule="auto"/>
              <w:rPr>
                <w:rFonts w:ascii="Times New Roman" w:eastAsia="Times New Roman" w:hAnsi="Times New Roman" w:cs="Times New Roman"/>
                <w:color w:val="000000"/>
                <w:sz w:val="18"/>
                <w:szCs w:val="18"/>
              </w:rPr>
            </w:pPr>
            <w:r w:rsidRPr="0010701A">
              <w:rPr>
                <w:rFonts w:ascii="Times New Roman" w:eastAsia="Times New Roman" w:hAnsi="Times New Roman" w:cs="Times New Roman"/>
                <w:color w:val="000000"/>
                <w:sz w:val="18"/>
                <w:szCs w:val="18"/>
              </w:rPr>
              <w:t> </w:t>
            </w:r>
          </w:p>
        </w:tc>
        <w:tc>
          <w:tcPr>
            <w:tcW w:w="783" w:type="dxa"/>
            <w:tcBorders>
              <w:top w:val="nil"/>
              <w:left w:val="nil"/>
              <w:bottom w:val="nil"/>
              <w:right w:val="single" w:sz="8" w:space="0" w:color="auto"/>
            </w:tcBorders>
            <w:shd w:val="clear" w:color="auto" w:fill="auto"/>
            <w:vAlign w:val="center"/>
            <w:hideMark/>
          </w:tcPr>
          <w:p w14:paraId="23745C19" w14:textId="77777777" w:rsidR="00075EF7" w:rsidRPr="0010701A" w:rsidRDefault="00075EF7" w:rsidP="00206B44">
            <w:pPr>
              <w:spacing w:after="0" w:line="240" w:lineRule="auto"/>
              <w:rPr>
                <w:rFonts w:ascii="Times New Roman" w:eastAsia="Times New Roman" w:hAnsi="Times New Roman" w:cs="Times New Roman"/>
                <w:color w:val="000000"/>
                <w:sz w:val="18"/>
                <w:szCs w:val="18"/>
              </w:rPr>
            </w:pPr>
            <w:r w:rsidRPr="0010701A">
              <w:rPr>
                <w:rFonts w:ascii="Times New Roman" w:eastAsia="Times New Roman" w:hAnsi="Times New Roman" w:cs="Times New Roman"/>
                <w:color w:val="000000"/>
                <w:sz w:val="18"/>
                <w:szCs w:val="18"/>
              </w:rPr>
              <w:t> </w:t>
            </w:r>
          </w:p>
        </w:tc>
        <w:tc>
          <w:tcPr>
            <w:tcW w:w="657" w:type="dxa"/>
            <w:tcBorders>
              <w:top w:val="nil"/>
              <w:left w:val="nil"/>
              <w:bottom w:val="nil"/>
              <w:right w:val="nil"/>
            </w:tcBorders>
            <w:shd w:val="clear" w:color="auto" w:fill="auto"/>
            <w:vAlign w:val="center"/>
            <w:hideMark/>
          </w:tcPr>
          <w:p w14:paraId="41FDF9C2" w14:textId="77777777" w:rsidR="00075EF7" w:rsidRPr="0010701A" w:rsidRDefault="00075EF7" w:rsidP="00206B44">
            <w:pPr>
              <w:spacing w:after="0" w:line="240" w:lineRule="auto"/>
              <w:rPr>
                <w:rFonts w:ascii="Times New Roman" w:eastAsia="Times New Roman" w:hAnsi="Times New Roman" w:cs="Times New Roman"/>
                <w:color w:val="000000"/>
                <w:sz w:val="18"/>
                <w:szCs w:val="18"/>
              </w:rPr>
            </w:pPr>
          </w:p>
        </w:tc>
        <w:tc>
          <w:tcPr>
            <w:tcW w:w="3604" w:type="dxa"/>
            <w:gridSpan w:val="2"/>
            <w:tcBorders>
              <w:top w:val="nil"/>
              <w:left w:val="nil"/>
              <w:bottom w:val="nil"/>
              <w:right w:val="nil"/>
            </w:tcBorders>
            <w:shd w:val="clear" w:color="auto" w:fill="auto"/>
            <w:vAlign w:val="center"/>
            <w:hideMark/>
          </w:tcPr>
          <w:p w14:paraId="476356AD" w14:textId="77777777" w:rsidR="00075EF7" w:rsidRPr="0010701A" w:rsidRDefault="00075EF7" w:rsidP="00206B44">
            <w:pPr>
              <w:spacing w:after="0" w:line="240" w:lineRule="auto"/>
              <w:ind w:firstLineChars="200" w:firstLine="402"/>
              <w:rPr>
                <w:rFonts w:ascii="Arial" w:eastAsia="Times New Roman" w:hAnsi="Arial" w:cs="Arial"/>
                <w:b/>
                <w:bCs/>
                <w:color w:val="000000"/>
                <w:sz w:val="20"/>
                <w:szCs w:val="20"/>
              </w:rPr>
            </w:pPr>
            <w:r w:rsidRPr="0010701A">
              <w:rPr>
                <w:rFonts w:ascii="Arial" w:eastAsia="Times New Roman" w:hAnsi="Arial" w:cs="Arial"/>
                <w:b/>
                <w:bCs/>
                <w:color w:val="000000"/>
                <w:sz w:val="20"/>
                <w:szCs w:val="20"/>
              </w:rPr>
              <w:t>GROUP 0210</w:t>
            </w:r>
          </w:p>
        </w:tc>
        <w:tc>
          <w:tcPr>
            <w:tcW w:w="450" w:type="dxa"/>
            <w:tcBorders>
              <w:top w:val="nil"/>
              <w:left w:val="nil"/>
              <w:bottom w:val="nil"/>
              <w:right w:val="nil"/>
            </w:tcBorders>
            <w:shd w:val="clear" w:color="auto" w:fill="auto"/>
            <w:vAlign w:val="center"/>
            <w:hideMark/>
          </w:tcPr>
          <w:p w14:paraId="49010476" w14:textId="77777777" w:rsidR="00075EF7" w:rsidRPr="0010701A" w:rsidRDefault="00075EF7" w:rsidP="00206B44">
            <w:pPr>
              <w:spacing w:after="0" w:line="240" w:lineRule="auto"/>
              <w:rPr>
                <w:rFonts w:ascii="Arial" w:eastAsia="Times New Roman" w:hAnsi="Arial" w:cs="Arial"/>
                <w:b/>
                <w:bCs/>
                <w:color w:val="000000"/>
                <w:sz w:val="20"/>
                <w:szCs w:val="20"/>
              </w:rPr>
            </w:pPr>
            <w:r w:rsidRPr="0010701A">
              <w:rPr>
                <w:rFonts w:ascii="Arial" w:eastAsia="Times New Roman" w:hAnsi="Arial" w:cs="Arial"/>
                <w:b/>
                <w:bCs/>
                <w:color w:val="000000"/>
                <w:sz w:val="20"/>
                <w:szCs w:val="20"/>
              </w:rPr>
              <w:t>M</w:t>
            </w:r>
          </w:p>
        </w:tc>
        <w:tc>
          <w:tcPr>
            <w:tcW w:w="2070" w:type="dxa"/>
            <w:gridSpan w:val="2"/>
            <w:tcBorders>
              <w:top w:val="nil"/>
              <w:left w:val="nil"/>
              <w:bottom w:val="nil"/>
              <w:right w:val="nil"/>
            </w:tcBorders>
            <w:shd w:val="clear" w:color="auto" w:fill="auto"/>
            <w:vAlign w:val="center"/>
            <w:hideMark/>
          </w:tcPr>
          <w:p w14:paraId="471505FF" w14:textId="77777777" w:rsidR="00075EF7" w:rsidRPr="0010701A" w:rsidRDefault="00075EF7" w:rsidP="00206B44">
            <w:pPr>
              <w:spacing w:after="0" w:line="240" w:lineRule="auto"/>
              <w:rPr>
                <w:rFonts w:ascii="Arial" w:eastAsia="Times New Roman" w:hAnsi="Arial" w:cs="Arial"/>
                <w:b/>
                <w:bCs/>
                <w:color w:val="000000"/>
                <w:sz w:val="20"/>
                <w:szCs w:val="20"/>
              </w:rPr>
            </w:pPr>
          </w:p>
        </w:tc>
        <w:tc>
          <w:tcPr>
            <w:tcW w:w="630" w:type="dxa"/>
            <w:tcBorders>
              <w:top w:val="nil"/>
              <w:left w:val="nil"/>
              <w:bottom w:val="nil"/>
              <w:right w:val="nil"/>
            </w:tcBorders>
            <w:shd w:val="clear" w:color="auto" w:fill="auto"/>
            <w:vAlign w:val="center"/>
            <w:hideMark/>
          </w:tcPr>
          <w:p w14:paraId="0C93ED65" w14:textId="77777777" w:rsidR="00075EF7" w:rsidRPr="0010701A" w:rsidRDefault="00075EF7" w:rsidP="00206B44">
            <w:pPr>
              <w:spacing w:after="0" w:line="240" w:lineRule="auto"/>
              <w:jc w:val="right"/>
              <w:rPr>
                <w:rFonts w:ascii="Arial" w:eastAsia="Times New Roman" w:hAnsi="Arial" w:cs="Arial"/>
                <w:b/>
                <w:bCs/>
                <w:color w:val="000000"/>
                <w:sz w:val="20"/>
                <w:szCs w:val="20"/>
              </w:rPr>
            </w:pPr>
            <w:r w:rsidRPr="0010701A">
              <w:rPr>
                <w:rFonts w:ascii="Arial" w:eastAsia="Times New Roman" w:hAnsi="Arial" w:cs="Arial"/>
                <w:b/>
                <w:bCs/>
                <w:color w:val="000000"/>
                <w:sz w:val="20"/>
                <w:szCs w:val="20"/>
              </w:rPr>
              <w:t>&gt;1</w:t>
            </w:r>
          </w:p>
        </w:tc>
      </w:tr>
      <w:tr w:rsidR="00075EF7" w:rsidRPr="0010701A" w14:paraId="4EBD7BF4" w14:textId="77777777" w:rsidTr="00C57228">
        <w:trPr>
          <w:trHeight w:val="300"/>
          <w:jc w:val="center"/>
        </w:trPr>
        <w:tc>
          <w:tcPr>
            <w:tcW w:w="923" w:type="dxa"/>
            <w:tcBorders>
              <w:top w:val="nil"/>
              <w:left w:val="nil"/>
              <w:bottom w:val="nil"/>
              <w:right w:val="nil"/>
            </w:tcBorders>
            <w:shd w:val="clear" w:color="auto" w:fill="auto"/>
            <w:vAlign w:val="center"/>
            <w:hideMark/>
          </w:tcPr>
          <w:p w14:paraId="7D296C46"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Must Use</w:t>
            </w:r>
          </w:p>
        </w:tc>
        <w:tc>
          <w:tcPr>
            <w:tcW w:w="603" w:type="dxa"/>
            <w:tcBorders>
              <w:top w:val="nil"/>
              <w:left w:val="nil"/>
              <w:bottom w:val="nil"/>
              <w:right w:val="nil"/>
            </w:tcBorders>
            <w:shd w:val="clear" w:color="auto" w:fill="auto"/>
            <w:vAlign w:val="center"/>
            <w:hideMark/>
          </w:tcPr>
          <w:p w14:paraId="392BC339"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10"/>
                <w:sz w:val="20"/>
              </w:rPr>
              <w:t>N</w:t>
            </w:r>
          </w:p>
        </w:tc>
        <w:tc>
          <w:tcPr>
            <w:tcW w:w="783" w:type="dxa"/>
            <w:tcBorders>
              <w:top w:val="nil"/>
              <w:left w:val="nil"/>
              <w:bottom w:val="nil"/>
              <w:right w:val="single" w:sz="8" w:space="0" w:color="000000"/>
            </w:tcBorders>
            <w:shd w:val="clear" w:color="auto" w:fill="auto"/>
            <w:vAlign w:val="center"/>
            <w:hideMark/>
          </w:tcPr>
          <w:p w14:paraId="5EED3D0B"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100</w:t>
            </w:r>
          </w:p>
        </w:tc>
        <w:tc>
          <w:tcPr>
            <w:tcW w:w="657" w:type="dxa"/>
            <w:tcBorders>
              <w:top w:val="nil"/>
              <w:left w:val="nil"/>
              <w:bottom w:val="nil"/>
              <w:right w:val="nil"/>
            </w:tcBorders>
            <w:shd w:val="clear" w:color="auto" w:fill="auto"/>
            <w:vAlign w:val="center"/>
            <w:hideMark/>
          </w:tcPr>
          <w:p w14:paraId="4E4BB8F2"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DTP</w:t>
            </w:r>
          </w:p>
        </w:tc>
        <w:tc>
          <w:tcPr>
            <w:tcW w:w="3604" w:type="dxa"/>
            <w:gridSpan w:val="2"/>
            <w:tcBorders>
              <w:top w:val="nil"/>
              <w:left w:val="nil"/>
              <w:bottom w:val="nil"/>
              <w:right w:val="nil"/>
            </w:tcBorders>
            <w:shd w:val="clear" w:color="auto" w:fill="auto"/>
            <w:vAlign w:val="center"/>
            <w:hideMark/>
          </w:tcPr>
          <w:p w14:paraId="4A02EF9C"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Date or Time or Period</w:t>
            </w:r>
          </w:p>
        </w:tc>
        <w:tc>
          <w:tcPr>
            <w:tcW w:w="450" w:type="dxa"/>
            <w:tcBorders>
              <w:top w:val="nil"/>
              <w:left w:val="nil"/>
              <w:bottom w:val="nil"/>
              <w:right w:val="nil"/>
            </w:tcBorders>
            <w:shd w:val="clear" w:color="auto" w:fill="auto"/>
            <w:vAlign w:val="center"/>
            <w:hideMark/>
          </w:tcPr>
          <w:p w14:paraId="6DAF0963"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M</w:t>
            </w:r>
          </w:p>
        </w:tc>
        <w:tc>
          <w:tcPr>
            <w:tcW w:w="2070" w:type="dxa"/>
            <w:gridSpan w:val="2"/>
            <w:tcBorders>
              <w:top w:val="nil"/>
              <w:left w:val="nil"/>
              <w:bottom w:val="nil"/>
              <w:right w:val="nil"/>
            </w:tcBorders>
            <w:shd w:val="clear" w:color="auto" w:fill="auto"/>
            <w:vAlign w:val="center"/>
            <w:hideMark/>
          </w:tcPr>
          <w:p w14:paraId="6F08135F" w14:textId="513DA1F4"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1</w:t>
            </w:r>
          </w:p>
        </w:tc>
        <w:tc>
          <w:tcPr>
            <w:tcW w:w="630" w:type="dxa"/>
            <w:tcBorders>
              <w:top w:val="nil"/>
              <w:left w:val="nil"/>
              <w:bottom w:val="nil"/>
              <w:right w:val="nil"/>
            </w:tcBorders>
            <w:shd w:val="clear" w:color="auto" w:fill="auto"/>
            <w:noWrap/>
            <w:vAlign w:val="bottom"/>
            <w:hideMark/>
          </w:tcPr>
          <w:p w14:paraId="23DC1FD2"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3AEA5E0D" w14:textId="77777777" w:rsidTr="00C57228">
        <w:trPr>
          <w:trHeight w:val="300"/>
          <w:jc w:val="center"/>
        </w:trPr>
        <w:tc>
          <w:tcPr>
            <w:tcW w:w="923" w:type="dxa"/>
            <w:tcBorders>
              <w:top w:val="nil"/>
              <w:left w:val="nil"/>
              <w:bottom w:val="nil"/>
              <w:right w:val="nil"/>
            </w:tcBorders>
            <w:shd w:val="clear" w:color="auto" w:fill="auto"/>
            <w:vAlign w:val="center"/>
            <w:hideMark/>
          </w:tcPr>
          <w:p w14:paraId="5649101D"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Must Use</w:t>
            </w:r>
          </w:p>
        </w:tc>
        <w:tc>
          <w:tcPr>
            <w:tcW w:w="603" w:type="dxa"/>
            <w:tcBorders>
              <w:top w:val="nil"/>
              <w:left w:val="nil"/>
              <w:bottom w:val="nil"/>
              <w:right w:val="nil"/>
            </w:tcBorders>
            <w:shd w:val="clear" w:color="auto" w:fill="auto"/>
            <w:vAlign w:val="center"/>
            <w:hideMark/>
          </w:tcPr>
          <w:p w14:paraId="4BFC0585"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10"/>
                <w:sz w:val="20"/>
              </w:rPr>
              <w:t>N</w:t>
            </w:r>
          </w:p>
        </w:tc>
        <w:tc>
          <w:tcPr>
            <w:tcW w:w="783" w:type="dxa"/>
            <w:tcBorders>
              <w:top w:val="nil"/>
              <w:left w:val="nil"/>
              <w:bottom w:val="nil"/>
              <w:right w:val="single" w:sz="8" w:space="0" w:color="000000"/>
            </w:tcBorders>
            <w:shd w:val="clear" w:color="auto" w:fill="auto"/>
            <w:vAlign w:val="center"/>
            <w:hideMark/>
          </w:tcPr>
          <w:p w14:paraId="1E6CA91E"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110</w:t>
            </w:r>
          </w:p>
        </w:tc>
        <w:tc>
          <w:tcPr>
            <w:tcW w:w="657" w:type="dxa"/>
            <w:tcBorders>
              <w:top w:val="nil"/>
              <w:left w:val="nil"/>
              <w:bottom w:val="nil"/>
              <w:right w:val="nil"/>
            </w:tcBorders>
            <w:shd w:val="clear" w:color="auto" w:fill="auto"/>
            <w:vAlign w:val="center"/>
            <w:hideMark/>
          </w:tcPr>
          <w:p w14:paraId="49A0A9A8"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REF</w:t>
            </w:r>
          </w:p>
        </w:tc>
        <w:tc>
          <w:tcPr>
            <w:tcW w:w="3604" w:type="dxa"/>
            <w:gridSpan w:val="2"/>
            <w:tcBorders>
              <w:top w:val="nil"/>
              <w:left w:val="nil"/>
              <w:bottom w:val="nil"/>
              <w:right w:val="nil"/>
            </w:tcBorders>
            <w:shd w:val="clear" w:color="auto" w:fill="auto"/>
            <w:vAlign w:val="center"/>
            <w:hideMark/>
          </w:tcPr>
          <w:p w14:paraId="33996FFE"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Reference Identification</w:t>
            </w:r>
          </w:p>
        </w:tc>
        <w:tc>
          <w:tcPr>
            <w:tcW w:w="450" w:type="dxa"/>
            <w:tcBorders>
              <w:top w:val="nil"/>
              <w:left w:val="nil"/>
              <w:bottom w:val="nil"/>
              <w:right w:val="nil"/>
            </w:tcBorders>
            <w:shd w:val="clear" w:color="auto" w:fill="auto"/>
            <w:vAlign w:val="center"/>
            <w:hideMark/>
          </w:tcPr>
          <w:p w14:paraId="206A3493"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M</w:t>
            </w:r>
          </w:p>
        </w:tc>
        <w:tc>
          <w:tcPr>
            <w:tcW w:w="2070" w:type="dxa"/>
            <w:gridSpan w:val="2"/>
            <w:tcBorders>
              <w:top w:val="nil"/>
              <w:left w:val="nil"/>
              <w:bottom w:val="nil"/>
              <w:right w:val="nil"/>
            </w:tcBorders>
            <w:shd w:val="clear" w:color="auto" w:fill="auto"/>
            <w:vAlign w:val="center"/>
            <w:hideMark/>
          </w:tcPr>
          <w:p w14:paraId="256FA1F4" w14:textId="676A2B40" w:rsidR="00075EF7" w:rsidRPr="0010701A" w:rsidRDefault="00075EF7" w:rsidP="00206B44">
            <w:pPr>
              <w:spacing w:after="0" w:line="240" w:lineRule="auto"/>
              <w:ind w:firstLine="697"/>
              <w:rPr>
                <w:rFonts w:ascii="Arial" w:eastAsia="Times New Roman" w:hAnsi="Arial" w:cs="Arial"/>
                <w:color w:val="000000"/>
                <w:sz w:val="20"/>
                <w:szCs w:val="20"/>
              </w:rPr>
            </w:pPr>
            <w:r>
              <w:rPr>
                <w:rFonts w:ascii="Arial" w:hAnsi="Arial" w:cs="Arial"/>
                <w:color w:val="000000"/>
                <w:spacing w:val="-5"/>
                <w:sz w:val="20"/>
              </w:rPr>
              <w:t>10</w:t>
            </w:r>
          </w:p>
        </w:tc>
        <w:tc>
          <w:tcPr>
            <w:tcW w:w="630" w:type="dxa"/>
            <w:tcBorders>
              <w:top w:val="nil"/>
              <w:left w:val="nil"/>
              <w:bottom w:val="nil"/>
              <w:right w:val="nil"/>
            </w:tcBorders>
            <w:shd w:val="clear" w:color="auto" w:fill="auto"/>
            <w:noWrap/>
            <w:vAlign w:val="bottom"/>
            <w:hideMark/>
          </w:tcPr>
          <w:p w14:paraId="46A4CA1C" w14:textId="77777777" w:rsidR="00075EF7" w:rsidRPr="0010701A" w:rsidRDefault="00075EF7" w:rsidP="00206B44">
            <w:pPr>
              <w:spacing w:after="0" w:line="240" w:lineRule="auto"/>
              <w:ind w:firstLineChars="300" w:firstLine="600"/>
              <w:rPr>
                <w:rFonts w:ascii="Arial" w:eastAsia="Times New Roman" w:hAnsi="Arial" w:cs="Arial"/>
                <w:color w:val="000000"/>
                <w:sz w:val="20"/>
                <w:szCs w:val="20"/>
              </w:rPr>
            </w:pPr>
          </w:p>
        </w:tc>
      </w:tr>
      <w:tr w:rsidR="00075EF7" w:rsidRPr="0010701A" w14:paraId="3567B2E1" w14:textId="77777777" w:rsidTr="00C57228">
        <w:trPr>
          <w:trHeight w:val="300"/>
          <w:jc w:val="center"/>
        </w:trPr>
        <w:tc>
          <w:tcPr>
            <w:tcW w:w="923" w:type="dxa"/>
            <w:tcBorders>
              <w:top w:val="nil"/>
              <w:left w:val="nil"/>
              <w:bottom w:val="nil"/>
              <w:right w:val="nil"/>
            </w:tcBorders>
            <w:shd w:val="clear" w:color="auto" w:fill="auto"/>
            <w:vAlign w:val="center"/>
            <w:hideMark/>
          </w:tcPr>
          <w:p w14:paraId="4C26F64F" w14:textId="77777777" w:rsidR="00075EF7" w:rsidRPr="0010701A" w:rsidRDefault="00075EF7" w:rsidP="00206B44">
            <w:pPr>
              <w:spacing w:after="0" w:line="240" w:lineRule="auto"/>
              <w:rPr>
                <w:rFonts w:ascii="Times New Roman" w:eastAsia="Times New Roman" w:hAnsi="Times New Roman" w:cs="Times New Roman"/>
                <w:sz w:val="20"/>
                <w:szCs w:val="20"/>
              </w:rPr>
            </w:pPr>
          </w:p>
        </w:tc>
        <w:tc>
          <w:tcPr>
            <w:tcW w:w="603" w:type="dxa"/>
            <w:tcBorders>
              <w:top w:val="nil"/>
              <w:left w:val="nil"/>
              <w:bottom w:val="nil"/>
              <w:right w:val="nil"/>
            </w:tcBorders>
            <w:shd w:val="clear" w:color="auto" w:fill="auto"/>
            <w:vAlign w:val="center"/>
            <w:hideMark/>
          </w:tcPr>
          <w:p w14:paraId="0DC40985" w14:textId="77777777" w:rsidR="00075EF7" w:rsidRPr="0010701A" w:rsidRDefault="00075EF7" w:rsidP="00206B44">
            <w:pPr>
              <w:spacing w:after="0" w:line="240" w:lineRule="auto"/>
              <w:rPr>
                <w:rFonts w:ascii="Times New Roman" w:eastAsia="Times New Roman" w:hAnsi="Times New Roman" w:cs="Times New Roman"/>
                <w:sz w:val="20"/>
                <w:szCs w:val="20"/>
              </w:rPr>
            </w:pPr>
          </w:p>
        </w:tc>
        <w:tc>
          <w:tcPr>
            <w:tcW w:w="783" w:type="dxa"/>
            <w:tcBorders>
              <w:top w:val="nil"/>
              <w:left w:val="nil"/>
              <w:bottom w:val="nil"/>
              <w:right w:val="single" w:sz="8" w:space="0" w:color="000000"/>
            </w:tcBorders>
            <w:shd w:val="clear" w:color="auto" w:fill="auto"/>
            <w:vAlign w:val="center"/>
            <w:hideMark/>
          </w:tcPr>
          <w:p w14:paraId="34ADFE78" w14:textId="77777777" w:rsidR="00075EF7" w:rsidRPr="0010701A" w:rsidRDefault="00075EF7" w:rsidP="00206B44">
            <w:pPr>
              <w:spacing w:after="0" w:line="240" w:lineRule="auto"/>
              <w:rPr>
                <w:rFonts w:ascii="Times New Roman" w:eastAsia="Times New Roman" w:hAnsi="Times New Roman" w:cs="Times New Roman"/>
                <w:color w:val="000000"/>
                <w:sz w:val="18"/>
                <w:szCs w:val="18"/>
              </w:rPr>
            </w:pPr>
            <w:r w:rsidRPr="0010701A">
              <w:rPr>
                <w:rFonts w:ascii="Times New Roman" w:eastAsia="Times New Roman" w:hAnsi="Times New Roman" w:cs="Times New Roman"/>
                <w:color w:val="000000"/>
                <w:sz w:val="18"/>
                <w:szCs w:val="18"/>
              </w:rPr>
              <w:t> </w:t>
            </w:r>
          </w:p>
        </w:tc>
        <w:tc>
          <w:tcPr>
            <w:tcW w:w="657" w:type="dxa"/>
            <w:tcBorders>
              <w:top w:val="nil"/>
              <w:left w:val="nil"/>
              <w:bottom w:val="nil"/>
              <w:right w:val="nil"/>
            </w:tcBorders>
            <w:shd w:val="clear" w:color="auto" w:fill="auto"/>
            <w:vAlign w:val="center"/>
            <w:hideMark/>
          </w:tcPr>
          <w:p w14:paraId="1208228E" w14:textId="77777777" w:rsidR="00075EF7" w:rsidRPr="0010701A" w:rsidRDefault="00075EF7" w:rsidP="00206B44">
            <w:pPr>
              <w:spacing w:after="0" w:line="240" w:lineRule="auto"/>
              <w:rPr>
                <w:rFonts w:ascii="Times New Roman" w:eastAsia="Times New Roman" w:hAnsi="Times New Roman" w:cs="Times New Roman"/>
                <w:color w:val="000000"/>
                <w:sz w:val="18"/>
                <w:szCs w:val="18"/>
              </w:rPr>
            </w:pPr>
          </w:p>
        </w:tc>
        <w:tc>
          <w:tcPr>
            <w:tcW w:w="3604" w:type="dxa"/>
            <w:gridSpan w:val="2"/>
            <w:tcBorders>
              <w:top w:val="nil"/>
              <w:left w:val="nil"/>
              <w:bottom w:val="nil"/>
              <w:right w:val="nil"/>
            </w:tcBorders>
            <w:shd w:val="clear" w:color="auto" w:fill="auto"/>
            <w:vAlign w:val="center"/>
            <w:hideMark/>
          </w:tcPr>
          <w:p w14:paraId="5D2256B5" w14:textId="77777777" w:rsidR="00075EF7" w:rsidRPr="0010701A" w:rsidRDefault="00075EF7" w:rsidP="00206B44">
            <w:pPr>
              <w:spacing w:after="0" w:line="240" w:lineRule="auto"/>
              <w:ind w:firstLineChars="200" w:firstLine="402"/>
              <w:rPr>
                <w:rFonts w:ascii="Arial" w:eastAsia="Times New Roman" w:hAnsi="Arial" w:cs="Arial"/>
                <w:b/>
                <w:bCs/>
                <w:color w:val="000000"/>
                <w:sz w:val="20"/>
                <w:szCs w:val="20"/>
              </w:rPr>
            </w:pPr>
            <w:r w:rsidRPr="0010701A">
              <w:rPr>
                <w:rFonts w:ascii="Arial" w:eastAsia="Times New Roman" w:hAnsi="Arial" w:cs="Arial"/>
                <w:b/>
                <w:bCs/>
                <w:color w:val="000000"/>
                <w:sz w:val="20"/>
                <w:szCs w:val="20"/>
              </w:rPr>
              <w:t>GROUP 0211</w:t>
            </w:r>
          </w:p>
        </w:tc>
        <w:tc>
          <w:tcPr>
            <w:tcW w:w="450" w:type="dxa"/>
            <w:tcBorders>
              <w:top w:val="nil"/>
              <w:left w:val="nil"/>
              <w:bottom w:val="nil"/>
              <w:right w:val="nil"/>
            </w:tcBorders>
            <w:shd w:val="clear" w:color="auto" w:fill="auto"/>
            <w:vAlign w:val="center"/>
            <w:hideMark/>
          </w:tcPr>
          <w:p w14:paraId="096555A5" w14:textId="77777777" w:rsidR="00075EF7" w:rsidRPr="0010701A" w:rsidRDefault="00075EF7" w:rsidP="00206B44">
            <w:pPr>
              <w:spacing w:after="0" w:line="240" w:lineRule="auto"/>
              <w:rPr>
                <w:rFonts w:ascii="Arial" w:eastAsia="Times New Roman" w:hAnsi="Arial" w:cs="Arial"/>
                <w:b/>
                <w:bCs/>
                <w:color w:val="000000"/>
                <w:sz w:val="20"/>
                <w:szCs w:val="20"/>
              </w:rPr>
            </w:pPr>
            <w:r w:rsidRPr="0010701A">
              <w:rPr>
                <w:rFonts w:ascii="Arial" w:eastAsia="Times New Roman" w:hAnsi="Arial" w:cs="Arial"/>
                <w:b/>
                <w:bCs/>
                <w:color w:val="000000"/>
                <w:sz w:val="20"/>
                <w:szCs w:val="20"/>
              </w:rPr>
              <w:t>O</w:t>
            </w:r>
          </w:p>
        </w:tc>
        <w:tc>
          <w:tcPr>
            <w:tcW w:w="2070" w:type="dxa"/>
            <w:gridSpan w:val="2"/>
            <w:tcBorders>
              <w:top w:val="nil"/>
              <w:left w:val="nil"/>
              <w:bottom w:val="nil"/>
              <w:right w:val="nil"/>
            </w:tcBorders>
            <w:shd w:val="clear" w:color="auto" w:fill="auto"/>
            <w:noWrap/>
            <w:vAlign w:val="bottom"/>
            <w:hideMark/>
          </w:tcPr>
          <w:p w14:paraId="0F934009" w14:textId="77777777" w:rsidR="00075EF7" w:rsidRPr="0010701A" w:rsidRDefault="00075EF7" w:rsidP="00206B44">
            <w:pPr>
              <w:spacing w:after="0" w:line="240" w:lineRule="auto"/>
              <w:ind w:firstLine="877"/>
              <w:rPr>
                <w:rFonts w:ascii="Arial" w:eastAsia="Times New Roman" w:hAnsi="Arial" w:cs="Arial"/>
                <w:b/>
                <w:bCs/>
                <w:color w:val="000000"/>
                <w:sz w:val="20"/>
                <w:szCs w:val="20"/>
              </w:rPr>
            </w:pPr>
          </w:p>
        </w:tc>
        <w:tc>
          <w:tcPr>
            <w:tcW w:w="630" w:type="dxa"/>
            <w:tcBorders>
              <w:top w:val="nil"/>
              <w:left w:val="nil"/>
              <w:bottom w:val="nil"/>
              <w:right w:val="nil"/>
            </w:tcBorders>
            <w:shd w:val="clear" w:color="auto" w:fill="auto"/>
            <w:vAlign w:val="center"/>
            <w:hideMark/>
          </w:tcPr>
          <w:p w14:paraId="1F0C4960" w14:textId="77777777" w:rsidR="00075EF7" w:rsidRPr="0010701A" w:rsidRDefault="00075EF7" w:rsidP="00206B44">
            <w:pPr>
              <w:spacing w:after="0" w:line="240" w:lineRule="auto"/>
              <w:jc w:val="right"/>
              <w:rPr>
                <w:rFonts w:ascii="Arial" w:eastAsia="Times New Roman" w:hAnsi="Arial" w:cs="Arial"/>
                <w:b/>
                <w:bCs/>
                <w:color w:val="000000"/>
                <w:sz w:val="20"/>
                <w:szCs w:val="20"/>
              </w:rPr>
            </w:pPr>
            <w:r w:rsidRPr="0010701A">
              <w:rPr>
                <w:rFonts w:ascii="Arial" w:eastAsia="Times New Roman" w:hAnsi="Arial" w:cs="Arial"/>
                <w:b/>
                <w:bCs/>
                <w:color w:val="000000"/>
                <w:sz w:val="20"/>
                <w:szCs w:val="20"/>
              </w:rPr>
              <w:t>&gt;1</w:t>
            </w:r>
          </w:p>
        </w:tc>
      </w:tr>
      <w:tr w:rsidR="00075EF7" w:rsidRPr="0010701A" w14:paraId="7BEF2CA3" w14:textId="77777777" w:rsidTr="00C57228">
        <w:trPr>
          <w:trHeight w:val="300"/>
          <w:jc w:val="center"/>
        </w:trPr>
        <w:tc>
          <w:tcPr>
            <w:tcW w:w="923" w:type="dxa"/>
            <w:tcBorders>
              <w:top w:val="nil"/>
              <w:left w:val="nil"/>
              <w:bottom w:val="nil"/>
              <w:right w:val="nil"/>
            </w:tcBorders>
            <w:shd w:val="clear" w:color="auto" w:fill="auto"/>
            <w:vAlign w:val="center"/>
            <w:hideMark/>
          </w:tcPr>
          <w:p w14:paraId="664634C2"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Must Use</w:t>
            </w:r>
          </w:p>
        </w:tc>
        <w:tc>
          <w:tcPr>
            <w:tcW w:w="603" w:type="dxa"/>
            <w:tcBorders>
              <w:top w:val="nil"/>
              <w:left w:val="nil"/>
              <w:bottom w:val="nil"/>
              <w:right w:val="nil"/>
            </w:tcBorders>
            <w:shd w:val="clear" w:color="auto" w:fill="auto"/>
            <w:vAlign w:val="center"/>
            <w:hideMark/>
          </w:tcPr>
          <w:p w14:paraId="2E62DA35"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10"/>
                <w:sz w:val="20"/>
              </w:rPr>
              <w:t>N</w:t>
            </w:r>
          </w:p>
        </w:tc>
        <w:tc>
          <w:tcPr>
            <w:tcW w:w="783" w:type="dxa"/>
            <w:tcBorders>
              <w:top w:val="nil"/>
              <w:left w:val="nil"/>
              <w:bottom w:val="nil"/>
              <w:right w:val="single" w:sz="8" w:space="0" w:color="000000"/>
            </w:tcBorders>
            <w:shd w:val="clear" w:color="auto" w:fill="auto"/>
            <w:vAlign w:val="center"/>
            <w:hideMark/>
          </w:tcPr>
          <w:p w14:paraId="2159F407"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120</w:t>
            </w:r>
          </w:p>
        </w:tc>
        <w:tc>
          <w:tcPr>
            <w:tcW w:w="657" w:type="dxa"/>
            <w:tcBorders>
              <w:top w:val="nil"/>
              <w:left w:val="nil"/>
              <w:bottom w:val="nil"/>
              <w:right w:val="nil"/>
            </w:tcBorders>
            <w:shd w:val="clear" w:color="auto" w:fill="auto"/>
            <w:vAlign w:val="center"/>
            <w:hideMark/>
          </w:tcPr>
          <w:p w14:paraId="12F3830B"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N1</w:t>
            </w:r>
          </w:p>
        </w:tc>
        <w:tc>
          <w:tcPr>
            <w:tcW w:w="3604" w:type="dxa"/>
            <w:gridSpan w:val="2"/>
            <w:tcBorders>
              <w:top w:val="nil"/>
              <w:left w:val="nil"/>
              <w:bottom w:val="nil"/>
              <w:right w:val="nil"/>
            </w:tcBorders>
            <w:shd w:val="clear" w:color="auto" w:fill="auto"/>
            <w:vAlign w:val="center"/>
            <w:hideMark/>
          </w:tcPr>
          <w:p w14:paraId="22F6EFF3" w14:textId="77777777" w:rsidR="00075EF7" w:rsidRPr="0010701A" w:rsidRDefault="00075EF7" w:rsidP="00206B44">
            <w:pPr>
              <w:spacing w:after="0" w:line="240" w:lineRule="auto"/>
              <w:ind w:firstLineChars="200" w:firstLine="392"/>
              <w:rPr>
                <w:rFonts w:ascii="Arial" w:eastAsia="Times New Roman" w:hAnsi="Arial" w:cs="Arial"/>
                <w:color w:val="000000"/>
                <w:sz w:val="20"/>
                <w:szCs w:val="20"/>
              </w:rPr>
            </w:pPr>
            <w:r w:rsidRPr="0010701A">
              <w:rPr>
                <w:rFonts w:ascii="Arial" w:eastAsia="Times New Roman" w:hAnsi="Arial" w:cs="Arial"/>
                <w:color w:val="000000"/>
                <w:spacing w:val="-4"/>
                <w:sz w:val="20"/>
              </w:rPr>
              <w:t>Name</w:t>
            </w:r>
          </w:p>
        </w:tc>
        <w:tc>
          <w:tcPr>
            <w:tcW w:w="450" w:type="dxa"/>
            <w:tcBorders>
              <w:top w:val="nil"/>
              <w:left w:val="nil"/>
              <w:bottom w:val="nil"/>
              <w:right w:val="nil"/>
            </w:tcBorders>
            <w:shd w:val="clear" w:color="auto" w:fill="auto"/>
            <w:vAlign w:val="center"/>
            <w:hideMark/>
          </w:tcPr>
          <w:p w14:paraId="76600488"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M</w:t>
            </w:r>
          </w:p>
        </w:tc>
        <w:tc>
          <w:tcPr>
            <w:tcW w:w="2070" w:type="dxa"/>
            <w:gridSpan w:val="2"/>
            <w:tcBorders>
              <w:top w:val="nil"/>
              <w:left w:val="nil"/>
              <w:bottom w:val="nil"/>
              <w:right w:val="nil"/>
            </w:tcBorders>
            <w:shd w:val="clear" w:color="auto" w:fill="auto"/>
            <w:vAlign w:val="center"/>
            <w:hideMark/>
          </w:tcPr>
          <w:p w14:paraId="5C9ACBA4" w14:textId="536B818E"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1</w:t>
            </w:r>
          </w:p>
        </w:tc>
        <w:tc>
          <w:tcPr>
            <w:tcW w:w="630" w:type="dxa"/>
            <w:tcBorders>
              <w:top w:val="nil"/>
              <w:left w:val="nil"/>
              <w:bottom w:val="nil"/>
              <w:right w:val="nil"/>
            </w:tcBorders>
            <w:shd w:val="clear" w:color="auto" w:fill="auto"/>
            <w:noWrap/>
            <w:vAlign w:val="bottom"/>
            <w:hideMark/>
          </w:tcPr>
          <w:p w14:paraId="398344B2"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2977B066" w14:textId="77777777" w:rsidTr="00C57228">
        <w:trPr>
          <w:trHeight w:val="300"/>
          <w:jc w:val="center"/>
        </w:trPr>
        <w:tc>
          <w:tcPr>
            <w:tcW w:w="923" w:type="dxa"/>
            <w:tcBorders>
              <w:top w:val="nil"/>
              <w:left w:val="nil"/>
              <w:bottom w:val="nil"/>
              <w:right w:val="nil"/>
            </w:tcBorders>
            <w:shd w:val="clear" w:color="auto" w:fill="auto"/>
            <w:vAlign w:val="center"/>
            <w:hideMark/>
          </w:tcPr>
          <w:p w14:paraId="21907076"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Not Used</w:t>
            </w:r>
          </w:p>
        </w:tc>
        <w:tc>
          <w:tcPr>
            <w:tcW w:w="603" w:type="dxa"/>
            <w:tcBorders>
              <w:top w:val="nil"/>
              <w:left w:val="nil"/>
              <w:bottom w:val="nil"/>
              <w:right w:val="nil"/>
            </w:tcBorders>
            <w:shd w:val="clear" w:color="auto" w:fill="auto"/>
            <w:vAlign w:val="center"/>
            <w:hideMark/>
          </w:tcPr>
          <w:p w14:paraId="3D373376" w14:textId="77777777" w:rsidR="00075EF7" w:rsidRPr="0010701A" w:rsidRDefault="00075EF7" w:rsidP="00206B44">
            <w:pPr>
              <w:spacing w:after="0" w:line="240" w:lineRule="auto"/>
              <w:rPr>
                <w:rFonts w:ascii="Arial" w:eastAsia="Times New Roman" w:hAnsi="Arial" w:cs="Arial"/>
                <w:color w:val="000000"/>
                <w:sz w:val="20"/>
                <w:szCs w:val="20"/>
              </w:rPr>
            </w:pPr>
          </w:p>
        </w:tc>
        <w:tc>
          <w:tcPr>
            <w:tcW w:w="783" w:type="dxa"/>
            <w:tcBorders>
              <w:top w:val="nil"/>
              <w:left w:val="nil"/>
              <w:bottom w:val="nil"/>
              <w:right w:val="single" w:sz="8" w:space="0" w:color="000000"/>
            </w:tcBorders>
            <w:shd w:val="clear" w:color="auto" w:fill="auto"/>
            <w:vAlign w:val="center"/>
            <w:hideMark/>
          </w:tcPr>
          <w:p w14:paraId="09BE127B"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130</w:t>
            </w:r>
          </w:p>
        </w:tc>
        <w:tc>
          <w:tcPr>
            <w:tcW w:w="657" w:type="dxa"/>
            <w:tcBorders>
              <w:top w:val="nil"/>
              <w:left w:val="nil"/>
              <w:bottom w:val="nil"/>
              <w:right w:val="nil"/>
            </w:tcBorders>
            <w:shd w:val="clear" w:color="auto" w:fill="auto"/>
            <w:vAlign w:val="center"/>
            <w:hideMark/>
          </w:tcPr>
          <w:p w14:paraId="5BD7BFA4"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N2</w:t>
            </w:r>
          </w:p>
        </w:tc>
        <w:tc>
          <w:tcPr>
            <w:tcW w:w="3604" w:type="dxa"/>
            <w:gridSpan w:val="2"/>
            <w:tcBorders>
              <w:top w:val="nil"/>
              <w:left w:val="nil"/>
              <w:bottom w:val="nil"/>
              <w:right w:val="nil"/>
            </w:tcBorders>
            <w:shd w:val="clear" w:color="auto" w:fill="auto"/>
            <w:vAlign w:val="center"/>
            <w:hideMark/>
          </w:tcPr>
          <w:p w14:paraId="7EDFD0F0"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Additional Name Information</w:t>
            </w:r>
          </w:p>
        </w:tc>
        <w:tc>
          <w:tcPr>
            <w:tcW w:w="450" w:type="dxa"/>
            <w:tcBorders>
              <w:top w:val="nil"/>
              <w:left w:val="nil"/>
              <w:bottom w:val="nil"/>
              <w:right w:val="nil"/>
            </w:tcBorders>
            <w:shd w:val="clear" w:color="auto" w:fill="auto"/>
            <w:vAlign w:val="center"/>
            <w:hideMark/>
          </w:tcPr>
          <w:p w14:paraId="6B5F89A3"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4B301532" w14:textId="25A0DB2A"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1</w:t>
            </w:r>
          </w:p>
        </w:tc>
        <w:tc>
          <w:tcPr>
            <w:tcW w:w="630" w:type="dxa"/>
            <w:tcBorders>
              <w:top w:val="nil"/>
              <w:left w:val="nil"/>
              <w:bottom w:val="nil"/>
              <w:right w:val="nil"/>
            </w:tcBorders>
            <w:shd w:val="clear" w:color="auto" w:fill="auto"/>
            <w:noWrap/>
            <w:vAlign w:val="bottom"/>
            <w:hideMark/>
          </w:tcPr>
          <w:p w14:paraId="0EA9F70F"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4240D565" w14:textId="77777777" w:rsidTr="00C57228">
        <w:trPr>
          <w:trHeight w:val="300"/>
          <w:jc w:val="center"/>
        </w:trPr>
        <w:tc>
          <w:tcPr>
            <w:tcW w:w="923" w:type="dxa"/>
            <w:tcBorders>
              <w:top w:val="nil"/>
              <w:left w:val="nil"/>
              <w:bottom w:val="nil"/>
              <w:right w:val="nil"/>
            </w:tcBorders>
            <w:shd w:val="clear" w:color="auto" w:fill="auto"/>
            <w:vAlign w:val="center"/>
            <w:hideMark/>
          </w:tcPr>
          <w:p w14:paraId="6FB70A80"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Not Used</w:t>
            </w:r>
          </w:p>
        </w:tc>
        <w:tc>
          <w:tcPr>
            <w:tcW w:w="603" w:type="dxa"/>
            <w:tcBorders>
              <w:top w:val="nil"/>
              <w:left w:val="nil"/>
              <w:bottom w:val="nil"/>
              <w:right w:val="nil"/>
            </w:tcBorders>
            <w:shd w:val="clear" w:color="auto" w:fill="auto"/>
            <w:vAlign w:val="center"/>
            <w:hideMark/>
          </w:tcPr>
          <w:p w14:paraId="5C1ABB59"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10"/>
                <w:sz w:val="20"/>
              </w:rPr>
              <w:t>N</w:t>
            </w:r>
          </w:p>
        </w:tc>
        <w:tc>
          <w:tcPr>
            <w:tcW w:w="783" w:type="dxa"/>
            <w:tcBorders>
              <w:top w:val="nil"/>
              <w:left w:val="nil"/>
              <w:bottom w:val="nil"/>
              <w:right w:val="single" w:sz="8" w:space="0" w:color="000000"/>
            </w:tcBorders>
            <w:shd w:val="clear" w:color="auto" w:fill="auto"/>
            <w:vAlign w:val="center"/>
            <w:hideMark/>
          </w:tcPr>
          <w:p w14:paraId="08922013"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140</w:t>
            </w:r>
          </w:p>
        </w:tc>
        <w:tc>
          <w:tcPr>
            <w:tcW w:w="657" w:type="dxa"/>
            <w:tcBorders>
              <w:top w:val="nil"/>
              <w:left w:val="nil"/>
              <w:bottom w:val="nil"/>
              <w:right w:val="nil"/>
            </w:tcBorders>
            <w:shd w:val="clear" w:color="auto" w:fill="auto"/>
            <w:vAlign w:val="center"/>
            <w:hideMark/>
          </w:tcPr>
          <w:p w14:paraId="68E52B1A"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N3</w:t>
            </w:r>
          </w:p>
        </w:tc>
        <w:tc>
          <w:tcPr>
            <w:tcW w:w="3604" w:type="dxa"/>
            <w:gridSpan w:val="2"/>
            <w:tcBorders>
              <w:top w:val="nil"/>
              <w:left w:val="nil"/>
              <w:bottom w:val="nil"/>
              <w:right w:val="nil"/>
            </w:tcBorders>
            <w:shd w:val="clear" w:color="auto" w:fill="auto"/>
            <w:vAlign w:val="center"/>
            <w:hideMark/>
          </w:tcPr>
          <w:p w14:paraId="3AB3791C"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Address Information</w:t>
            </w:r>
          </w:p>
        </w:tc>
        <w:tc>
          <w:tcPr>
            <w:tcW w:w="450" w:type="dxa"/>
            <w:tcBorders>
              <w:top w:val="nil"/>
              <w:left w:val="nil"/>
              <w:bottom w:val="nil"/>
              <w:right w:val="nil"/>
            </w:tcBorders>
            <w:shd w:val="clear" w:color="auto" w:fill="auto"/>
            <w:vAlign w:val="center"/>
            <w:hideMark/>
          </w:tcPr>
          <w:p w14:paraId="1239F9E5"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55348E0C" w14:textId="7A33381D"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1</w:t>
            </w:r>
          </w:p>
        </w:tc>
        <w:tc>
          <w:tcPr>
            <w:tcW w:w="630" w:type="dxa"/>
            <w:tcBorders>
              <w:top w:val="nil"/>
              <w:left w:val="nil"/>
              <w:bottom w:val="nil"/>
              <w:right w:val="nil"/>
            </w:tcBorders>
            <w:shd w:val="clear" w:color="auto" w:fill="auto"/>
            <w:noWrap/>
            <w:vAlign w:val="bottom"/>
            <w:hideMark/>
          </w:tcPr>
          <w:p w14:paraId="5C3A439D"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680C727F" w14:textId="77777777" w:rsidTr="00C57228">
        <w:trPr>
          <w:trHeight w:val="300"/>
          <w:jc w:val="center"/>
        </w:trPr>
        <w:tc>
          <w:tcPr>
            <w:tcW w:w="923" w:type="dxa"/>
            <w:tcBorders>
              <w:top w:val="nil"/>
              <w:left w:val="nil"/>
              <w:bottom w:val="nil"/>
              <w:right w:val="nil"/>
            </w:tcBorders>
            <w:shd w:val="clear" w:color="auto" w:fill="auto"/>
            <w:vAlign w:val="center"/>
            <w:hideMark/>
          </w:tcPr>
          <w:p w14:paraId="4C476B18"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Not Used</w:t>
            </w:r>
          </w:p>
        </w:tc>
        <w:tc>
          <w:tcPr>
            <w:tcW w:w="603" w:type="dxa"/>
            <w:tcBorders>
              <w:top w:val="nil"/>
              <w:left w:val="nil"/>
              <w:bottom w:val="nil"/>
              <w:right w:val="nil"/>
            </w:tcBorders>
            <w:shd w:val="clear" w:color="auto" w:fill="auto"/>
            <w:vAlign w:val="center"/>
            <w:hideMark/>
          </w:tcPr>
          <w:p w14:paraId="6AE444AB" w14:textId="77777777" w:rsidR="00075EF7" w:rsidRPr="0010701A" w:rsidRDefault="00075EF7" w:rsidP="00206B44">
            <w:pPr>
              <w:spacing w:after="0" w:line="240" w:lineRule="auto"/>
              <w:rPr>
                <w:rFonts w:ascii="Arial" w:eastAsia="Times New Roman" w:hAnsi="Arial" w:cs="Arial"/>
                <w:color w:val="000000"/>
                <w:sz w:val="20"/>
                <w:szCs w:val="20"/>
              </w:rPr>
            </w:pPr>
          </w:p>
        </w:tc>
        <w:tc>
          <w:tcPr>
            <w:tcW w:w="783" w:type="dxa"/>
            <w:tcBorders>
              <w:top w:val="nil"/>
              <w:left w:val="nil"/>
              <w:bottom w:val="nil"/>
              <w:right w:val="single" w:sz="8" w:space="0" w:color="000000"/>
            </w:tcBorders>
            <w:shd w:val="clear" w:color="auto" w:fill="auto"/>
            <w:vAlign w:val="center"/>
            <w:hideMark/>
          </w:tcPr>
          <w:p w14:paraId="522B42DD"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150</w:t>
            </w:r>
          </w:p>
        </w:tc>
        <w:tc>
          <w:tcPr>
            <w:tcW w:w="657" w:type="dxa"/>
            <w:tcBorders>
              <w:top w:val="nil"/>
              <w:left w:val="nil"/>
              <w:bottom w:val="nil"/>
              <w:right w:val="nil"/>
            </w:tcBorders>
            <w:shd w:val="clear" w:color="auto" w:fill="auto"/>
            <w:vAlign w:val="center"/>
            <w:hideMark/>
          </w:tcPr>
          <w:p w14:paraId="60B1041B"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N4</w:t>
            </w:r>
          </w:p>
        </w:tc>
        <w:tc>
          <w:tcPr>
            <w:tcW w:w="3604" w:type="dxa"/>
            <w:gridSpan w:val="2"/>
            <w:tcBorders>
              <w:top w:val="nil"/>
              <w:left w:val="nil"/>
              <w:bottom w:val="nil"/>
              <w:right w:val="nil"/>
            </w:tcBorders>
            <w:shd w:val="clear" w:color="auto" w:fill="auto"/>
            <w:vAlign w:val="center"/>
            <w:hideMark/>
          </w:tcPr>
          <w:p w14:paraId="01F76843" w14:textId="77777777" w:rsidR="00075EF7" w:rsidRPr="0010701A" w:rsidRDefault="00075EF7" w:rsidP="00206B44">
            <w:pPr>
              <w:spacing w:after="0" w:line="240" w:lineRule="auto"/>
              <w:ind w:firstLineChars="200" w:firstLine="396"/>
              <w:rPr>
                <w:rFonts w:ascii="Arial" w:eastAsia="Times New Roman" w:hAnsi="Arial" w:cs="Arial"/>
                <w:color w:val="000000"/>
                <w:sz w:val="20"/>
                <w:szCs w:val="20"/>
              </w:rPr>
            </w:pPr>
            <w:r w:rsidRPr="0010701A">
              <w:rPr>
                <w:rFonts w:ascii="Arial" w:eastAsia="Times New Roman" w:hAnsi="Arial" w:cs="Arial"/>
                <w:color w:val="000000"/>
                <w:spacing w:val="-2"/>
                <w:sz w:val="20"/>
              </w:rPr>
              <w:t>Geographic Location</w:t>
            </w:r>
          </w:p>
        </w:tc>
        <w:tc>
          <w:tcPr>
            <w:tcW w:w="450" w:type="dxa"/>
            <w:tcBorders>
              <w:top w:val="nil"/>
              <w:left w:val="nil"/>
              <w:bottom w:val="nil"/>
              <w:right w:val="nil"/>
            </w:tcBorders>
            <w:shd w:val="clear" w:color="auto" w:fill="auto"/>
            <w:vAlign w:val="center"/>
            <w:hideMark/>
          </w:tcPr>
          <w:p w14:paraId="0B678DC3"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1EB626E5" w14:textId="0CD322E5"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1</w:t>
            </w:r>
          </w:p>
        </w:tc>
        <w:tc>
          <w:tcPr>
            <w:tcW w:w="630" w:type="dxa"/>
            <w:tcBorders>
              <w:top w:val="nil"/>
              <w:left w:val="nil"/>
              <w:bottom w:val="nil"/>
              <w:right w:val="nil"/>
            </w:tcBorders>
            <w:shd w:val="clear" w:color="auto" w:fill="auto"/>
            <w:noWrap/>
            <w:vAlign w:val="bottom"/>
            <w:hideMark/>
          </w:tcPr>
          <w:p w14:paraId="4CFEDA60"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3555CF4A" w14:textId="77777777" w:rsidTr="00C57228">
        <w:trPr>
          <w:trHeight w:val="510"/>
          <w:jc w:val="center"/>
        </w:trPr>
        <w:tc>
          <w:tcPr>
            <w:tcW w:w="923" w:type="dxa"/>
            <w:tcBorders>
              <w:top w:val="nil"/>
              <w:left w:val="nil"/>
              <w:bottom w:val="nil"/>
              <w:right w:val="nil"/>
            </w:tcBorders>
            <w:shd w:val="clear" w:color="auto" w:fill="auto"/>
            <w:vAlign w:val="center"/>
            <w:hideMark/>
          </w:tcPr>
          <w:p w14:paraId="40915D96"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Must Use</w:t>
            </w:r>
          </w:p>
        </w:tc>
        <w:tc>
          <w:tcPr>
            <w:tcW w:w="603" w:type="dxa"/>
            <w:tcBorders>
              <w:top w:val="nil"/>
              <w:left w:val="nil"/>
              <w:bottom w:val="nil"/>
              <w:right w:val="nil"/>
            </w:tcBorders>
            <w:shd w:val="clear" w:color="auto" w:fill="auto"/>
            <w:vAlign w:val="center"/>
            <w:hideMark/>
          </w:tcPr>
          <w:p w14:paraId="23C0091A" w14:textId="77777777" w:rsidR="00075EF7" w:rsidRPr="0010701A" w:rsidRDefault="00075EF7" w:rsidP="00206B44">
            <w:pPr>
              <w:spacing w:after="0" w:line="240" w:lineRule="auto"/>
              <w:rPr>
                <w:rFonts w:ascii="Arial" w:eastAsia="Times New Roman" w:hAnsi="Arial" w:cs="Arial"/>
                <w:color w:val="000000"/>
                <w:sz w:val="20"/>
                <w:szCs w:val="20"/>
              </w:rPr>
            </w:pPr>
          </w:p>
        </w:tc>
        <w:tc>
          <w:tcPr>
            <w:tcW w:w="783" w:type="dxa"/>
            <w:tcBorders>
              <w:top w:val="nil"/>
              <w:left w:val="nil"/>
              <w:bottom w:val="nil"/>
              <w:right w:val="single" w:sz="8" w:space="0" w:color="000000"/>
            </w:tcBorders>
            <w:shd w:val="clear" w:color="auto" w:fill="auto"/>
            <w:vAlign w:val="center"/>
            <w:hideMark/>
          </w:tcPr>
          <w:p w14:paraId="1929FA79"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160</w:t>
            </w:r>
          </w:p>
        </w:tc>
        <w:tc>
          <w:tcPr>
            <w:tcW w:w="657" w:type="dxa"/>
            <w:tcBorders>
              <w:top w:val="nil"/>
              <w:left w:val="nil"/>
              <w:bottom w:val="nil"/>
              <w:right w:val="nil"/>
            </w:tcBorders>
            <w:shd w:val="clear" w:color="auto" w:fill="auto"/>
            <w:vAlign w:val="center"/>
            <w:hideMark/>
          </w:tcPr>
          <w:p w14:paraId="7A7AA721"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PER</w:t>
            </w:r>
          </w:p>
        </w:tc>
        <w:tc>
          <w:tcPr>
            <w:tcW w:w="3604" w:type="dxa"/>
            <w:gridSpan w:val="2"/>
            <w:tcBorders>
              <w:top w:val="nil"/>
              <w:left w:val="nil"/>
              <w:bottom w:val="nil"/>
              <w:right w:val="nil"/>
            </w:tcBorders>
            <w:shd w:val="clear" w:color="auto" w:fill="auto"/>
            <w:vAlign w:val="center"/>
            <w:hideMark/>
          </w:tcPr>
          <w:p w14:paraId="4E6A9F83"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Administrative Communication Contact</w:t>
            </w:r>
          </w:p>
        </w:tc>
        <w:tc>
          <w:tcPr>
            <w:tcW w:w="450" w:type="dxa"/>
            <w:tcBorders>
              <w:top w:val="nil"/>
              <w:left w:val="nil"/>
              <w:bottom w:val="nil"/>
              <w:right w:val="nil"/>
            </w:tcBorders>
            <w:shd w:val="clear" w:color="auto" w:fill="auto"/>
            <w:vAlign w:val="center"/>
            <w:hideMark/>
          </w:tcPr>
          <w:p w14:paraId="6B764E9C"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34B2B7B3" w14:textId="46DAAA79"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2</w:t>
            </w:r>
          </w:p>
        </w:tc>
        <w:tc>
          <w:tcPr>
            <w:tcW w:w="630" w:type="dxa"/>
            <w:tcBorders>
              <w:top w:val="nil"/>
              <w:left w:val="nil"/>
              <w:bottom w:val="nil"/>
              <w:right w:val="nil"/>
            </w:tcBorders>
            <w:shd w:val="clear" w:color="auto" w:fill="auto"/>
            <w:noWrap/>
            <w:vAlign w:val="bottom"/>
            <w:hideMark/>
          </w:tcPr>
          <w:p w14:paraId="473E1FC6"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691FD23A" w14:textId="77777777" w:rsidTr="00C57228">
        <w:trPr>
          <w:trHeight w:val="300"/>
          <w:jc w:val="center"/>
        </w:trPr>
        <w:tc>
          <w:tcPr>
            <w:tcW w:w="923" w:type="dxa"/>
            <w:tcBorders>
              <w:top w:val="nil"/>
              <w:left w:val="nil"/>
              <w:bottom w:val="nil"/>
              <w:right w:val="nil"/>
            </w:tcBorders>
            <w:shd w:val="clear" w:color="auto" w:fill="auto"/>
            <w:vAlign w:val="center"/>
            <w:hideMark/>
          </w:tcPr>
          <w:p w14:paraId="37FE13FD"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Not Used</w:t>
            </w:r>
          </w:p>
        </w:tc>
        <w:tc>
          <w:tcPr>
            <w:tcW w:w="603" w:type="dxa"/>
            <w:tcBorders>
              <w:top w:val="nil"/>
              <w:left w:val="nil"/>
              <w:bottom w:val="nil"/>
              <w:right w:val="nil"/>
            </w:tcBorders>
            <w:shd w:val="clear" w:color="auto" w:fill="auto"/>
            <w:vAlign w:val="center"/>
            <w:hideMark/>
          </w:tcPr>
          <w:p w14:paraId="29519D0A" w14:textId="77777777" w:rsidR="00075EF7" w:rsidRPr="0010701A" w:rsidRDefault="00075EF7" w:rsidP="00206B44">
            <w:pPr>
              <w:spacing w:after="0" w:line="240" w:lineRule="auto"/>
              <w:rPr>
                <w:rFonts w:ascii="Arial" w:eastAsia="Times New Roman" w:hAnsi="Arial" w:cs="Arial"/>
                <w:color w:val="000000"/>
                <w:sz w:val="20"/>
                <w:szCs w:val="20"/>
              </w:rPr>
            </w:pPr>
          </w:p>
        </w:tc>
        <w:tc>
          <w:tcPr>
            <w:tcW w:w="783" w:type="dxa"/>
            <w:tcBorders>
              <w:top w:val="nil"/>
              <w:left w:val="nil"/>
              <w:bottom w:val="nil"/>
              <w:right w:val="single" w:sz="8" w:space="0" w:color="000000"/>
            </w:tcBorders>
            <w:shd w:val="clear" w:color="auto" w:fill="auto"/>
            <w:vAlign w:val="center"/>
            <w:hideMark/>
          </w:tcPr>
          <w:p w14:paraId="3B025117"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165</w:t>
            </w:r>
          </w:p>
        </w:tc>
        <w:tc>
          <w:tcPr>
            <w:tcW w:w="657" w:type="dxa"/>
            <w:tcBorders>
              <w:top w:val="nil"/>
              <w:left w:val="nil"/>
              <w:bottom w:val="nil"/>
              <w:right w:val="nil"/>
            </w:tcBorders>
            <w:shd w:val="clear" w:color="auto" w:fill="auto"/>
            <w:vAlign w:val="center"/>
            <w:hideMark/>
          </w:tcPr>
          <w:p w14:paraId="62EDABA1"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REF</w:t>
            </w:r>
          </w:p>
        </w:tc>
        <w:tc>
          <w:tcPr>
            <w:tcW w:w="3604" w:type="dxa"/>
            <w:gridSpan w:val="2"/>
            <w:tcBorders>
              <w:top w:val="nil"/>
              <w:left w:val="nil"/>
              <w:bottom w:val="nil"/>
              <w:right w:val="nil"/>
            </w:tcBorders>
            <w:shd w:val="clear" w:color="auto" w:fill="auto"/>
            <w:vAlign w:val="center"/>
            <w:hideMark/>
          </w:tcPr>
          <w:p w14:paraId="52DE3C3E"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Reference Identification</w:t>
            </w:r>
          </w:p>
        </w:tc>
        <w:tc>
          <w:tcPr>
            <w:tcW w:w="450" w:type="dxa"/>
            <w:tcBorders>
              <w:top w:val="nil"/>
              <w:left w:val="nil"/>
              <w:bottom w:val="nil"/>
              <w:right w:val="nil"/>
            </w:tcBorders>
            <w:shd w:val="clear" w:color="auto" w:fill="auto"/>
            <w:vAlign w:val="center"/>
            <w:hideMark/>
          </w:tcPr>
          <w:p w14:paraId="32BA00EC"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24C234E1" w14:textId="756FF1D2"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4</w:t>
            </w:r>
          </w:p>
        </w:tc>
        <w:tc>
          <w:tcPr>
            <w:tcW w:w="630" w:type="dxa"/>
            <w:tcBorders>
              <w:top w:val="nil"/>
              <w:left w:val="nil"/>
              <w:bottom w:val="nil"/>
              <w:right w:val="nil"/>
            </w:tcBorders>
            <w:shd w:val="clear" w:color="auto" w:fill="auto"/>
            <w:noWrap/>
            <w:vAlign w:val="bottom"/>
            <w:hideMark/>
          </w:tcPr>
          <w:p w14:paraId="497358BB"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43E1FC8B" w14:textId="77777777" w:rsidTr="00C57228">
        <w:trPr>
          <w:trHeight w:val="300"/>
          <w:jc w:val="center"/>
        </w:trPr>
        <w:tc>
          <w:tcPr>
            <w:tcW w:w="923" w:type="dxa"/>
            <w:tcBorders>
              <w:top w:val="nil"/>
              <w:left w:val="nil"/>
              <w:bottom w:val="nil"/>
              <w:right w:val="nil"/>
            </w:tcBorders>
            <w:shd w:val="clear" w:color="auto" w:fill="auto"/>
            <w:vAlign w:val="center"/>
            <w:hideMark/>
          </w:tcPr>
          <w:p w14:paraId="04D0E22D"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Must Use</w:t>
            </w:r>
          </w:p>
        </w:tc>
        <w:tc>
          <w:tcPr>
            <w:tcW w:w="603" w:type="dxa"/>
            <w:tcBorders>
              <w:top w:val="nil"/>
              <w:left w:val="nil"/>
              <w:bottom w:val="nil"/>
              <w:right w:val="nil"/>
            </w:tcBorders>
            <w:shd w:val="clear" w:color="auto" w:fill="auto"/>
            <w:vAlign w:val="center"/>
            <w:hideMark/>
          </w:tcPr>
          <w:p w14:paraId="5C81896D" w14:textId="77777777" w:rsidR="00075EF7" w:rsidRPr="0010701A" w:rsidRDefault="00075EF7" w:rsidP="00206B44">
            <w:pPr>
              <w:spacing w:after="0" w:line="240" w:lineRule="auto"/>
              <w:rPr>
                <w:rFonts w:ascii="Arial" w:eastAsia="Times New Roman" w:hAnsi="Arial" w:cs="Arial"/>
                <w:color w:val="000000"/>
                <w:sz w:val="20"/>
                <w:szCs w:val="20"/>
              </w:rPr>
            </w:pPr>
          </w:p>
        </w:tc>
        <w:tc>
          <w:tcPr>
            <w:tcW w:w="783" w:type="dxa"/>
            <w:tcBorders>
              <w:top w:val="nil"/>
              <w:left w:val="nil"/>
              <w:bottom w:val="nil"/>
              <w:right w:val="single" w:sz="8" w:space="0" w:color="000000"/>
            </w:tcBorders>
            <w:shd w:val="clear" w:color="auto" w:fill="auto"/>
            <w:vAlign w:val="center"/>
            <w:hideMark/>
          </w:tcPr>
          <w:p w14:paraId="7081F376"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170</w:t>
            </w:r>
          </w:p>
        </w:tc>
        <w:tc>
          <w:tcPr>
            <w:tcW w:w="657" w:type="dxa"/>
            <w:tcBorders>
              <w:top w:val="nil"/>
              <w:left w:val="nil"/>
              <w:bottom w:val="nil"/>
              <w:right w:val="nil"/>
            </w:tcBorders>
            <w:shd w:val="clear" w:color="auto" w:fill="auto"/>
            <w:vAlign w:val="center"/>
            <w:hideMark/>
          </w:tcPr>
          <w:p w14:paraId="4465E00A"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LS</w:t>
            </w:r>
          </w:p>
        </w:tc>
        <w:tc>
          <w:tcPr>
            <w:tcW w:w="3604" w:type="dxa"/>
            <w:gridSpan w:val="2"/>
            <w:tcBorders>
              <w:top w:val="nil"/>
              <w:left w:val="nil"/>
              <w:bottom w:val="nil"/>
              <w:right w:val="nil"/>
            </w:tcBorders>
            <w:shd w:val="clear" w:color="auto" w:fill="auto"/>
            <w:vAlign w:val="center"/>
            <w:hideMark/>
          </w:tcPr>
          <w:p w14:paraId="1350C850"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Loop Header</w:t>
            </w:r>
          </w:p>
        </w:tc>
        <w:tc>
          <w:tcPr>
            <w:tcW w:w="450" w:type="dxa"/>
            <w:tcBorders>
              <w:top w:val="nil"/>
              <w:left w:val="nil"/>
              <w:bottom w:val="nil"/>
              <w:right w:val="nil"/>
            </w:tcBorders>
            <w:shd w:val="clear" w:color="auto" w:fill="auto"/>
            <w:vAlign w:val="center"/>
            <w:hideMark/>
          </w:tcPr>
          <w:p w14:paraId="1D214F06"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21E1683B" w14:textId="3DEE18D4"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1</w:t>
            </w:r>
          </w:p>
        </w:tc>
        <w:tc>
          <w:tcPr>
            <w:tcW w:w="630" w:type="dxa"/>
            <w:tcBorders>
              <w:top w:val="nil"/>
              <w:left w:val="nil"/>
              <w:bottom w:val="nil"/>
              <w:right w:val="nil"/>
            </w:tcBorders>
            <w:shd w:val="clear" w:color="auto" w:fill="auto"/>
            <w:noWrap/>
            <w:vAlign w:val="bottom"/>
            <w:hideMark/>
          </w:tcPr>
          <w:p w14:paraId="5F686B1C"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4441C463" w14:textId="77777777" w:rsidTr="00C57228">
        <w:trPr>
          <w:trHeight w:val="300"/>
          <w:jc w:val="center"/>
        </w:trPr>
        <w:tc>
          <w:tcPr>
            <w:tcW w:w="923" w:type="dxa"/>
            <w:tcBorders>
              <w:top w:val="nil"/>
              <w:left w:val="nil"/>
              <w:bottom w:val="nil"/>
              <w:right w:val="nil"/>
            </w:tcBorders>
            <w:shd w:val="clear" w:color="auto" w:fill="auto"/>
            <w:vAlign w:val="center"/>
            <w:hideMark/>
          </w:tcPr>
          <w:p w14:paraId="4FA24580" w14:textId="77777777" w:rsidR="00075EF7" w:rsidRPr="0010701A" w:rsidRDefault="00075EF7" w:rsidP="00206B44">
            <w:pPr>
              <w:spacing w:after="0" w:line="240" w:lineRule="auto"/>
              <w:rPr>
                <w:rFonts w:ascii="Times New Roman" w:eastAsia="Times New Roman" w:hAnsi="Times New Roman" w:cs="Times New Roman"/>
                <w:sz w:val="20"/>
                <w:szCs w:val="20"/>
              </w:rPr>
            </w:pPr>
          </w:p>
        </w:tc>
        <w:tc>
          <w:tcPr>
            <w:tcW w:w="603" w:type="dxa"/>
            <w:tcBorders>
              <w:top w:val="nil"/>
              <w:left w:val="nil"/>
              <w:bottom w:val="nil"/>
              <w:right w:val="nil"/>
            </w:tcBorders>
            <w:shd w:val="clear" w:color="auto" w:fill="auto"/>
            <w:vAlign w:val="center"/>
            <w:hideMark/>
          </w:tcPr>
          <w:p w14:paraId="1F5113A6" w14:textId="77777777" w:rsidR="00075EF7" w:rsidRPr="0010701A" w:rsidRDefault="00075EF7" w:rsidP="00206B44">
            <w:pPr>
              <w:spacing w:after="0" w:line="240" w:lineRule="auto"/>
              <w:rPr>
                <w:rFonts w:ascii="Times New Roman" w:eastAsia="Times New Roman" w:hAnsi="Times New Roman" w:cs="Times New Roman"/>
                <w:sz w:val="20"/>
                <w:szCs w:val="20"/>
              </w:rPr>
            </w:pPr>
          </w:p>
        </w:tc>
        <w:tc>
          <w:tcPr>
            <w:tcW w:w="783" w:type="dxa"/>
            <w:tcBorders>
              <w:top w:val="nil"/>
              <w:left w:val="nil"/>
              <w:bottom w:val="nil"/>
              <w:right w:val="single" w:sz="8" w:space="0" w:color="000000"/>
            </w:tcBorders>
            <w:shd w:val="clear" w:color="auto" w:fill="auto"/>
            <w:vAlign w:val="center"/>
            <w:hideMark/>
          </w:tcPr>
          <w:p w14:paraId="046B7A1C" w14:textId="77777777" w:rsidR="00075EF7" w:rsidRPr="0010701A" w:rsidRDefault="00075EF7" w:rsidP="00206B44">
            <w:pPr>
              <w:spacing w:after="0" w:line="240" w:lineRule="auto"/>
              <w:rPr>
                <w:rFonts w:ascii="Times New Roman" w:eastAsia="Times New Roman" w:hAnsi="Times New Roman" w:cs="Times New Roman"/>
                <w:color w:val="000000"/>
                <w:sz w:val="18"/>
                <w:szCs w:val="18"/>
              </w:rPr>
            </w:pPr>
            <w:r w:rsidRPr="0010701A">
              <w:rPr>
                <w:rFonts w:ascii="Times New Roman" w:eastAsia="Times New Roman" w:hAnsi="Times New Roman" w:cs="Times New Roman"/>
                <w:color w:val="000000"/>
                <w:sz w:val="18"/>
                <w:szCs w:val="18"/>
              </w:rPr>
              <w:t> </w:t>
            </w:r>
          </w:p>
        </w:tc>
        <w:tc>
          <w:tcPr>
            <w:tcW w:w="657" w:type="dxa"/>
            <w:tcBorders>
              <w:top w:val="nil"/>
              <w:left w:val="nil"/>
              <w:bottom w:val="nil"/>
              <w:right w:val="nil"/>
            </w:tcBorders>
            <w:shd w:val="clear" w:color="auto" w:fill="auto"/>
            <w:vAlign w:val="center"/>
            <w:hideMark/>
          </w:tcPr>
          <w:p w14:paraId="2A383D7E" w14:textId="77777777" w:rsidR="00075EF7" w:rsidRPr="0010701A" w:rsidRDefault="00075EF7" w:rsidP="00206B44">
            <w:pPr>
              <w:spacing w:after="0" w:line="240" w:lineRule="auto"/>
              <w:rPr>
                <w:rFonts w:ascii="Times New Roman" w:eastAsia="Times New Roman" w:hAnsi="Times New Roman" w:cs="Times New Roman"/>
                <w:color w:val="000000"/>
                <w:sz w:val="18"/>
                <w:szCs w:val="18"/>
              </w:rPr>
            </w:pPr>
          </w:p>
        </w:tc>
        <w:tc>
          <w:tcPr>
            <w:tcW w:w="3604" w:type="dxa"/>
            <w:gridSpan w:val="2"/>
            <w:tcBorders>
              <w:top w:val="nil"/>
              <w:left w:val="nil"/>
              <w:bottom w:val="nil"/>
              <w:right w:val="nil"/>
            </w:tcBorders>
            <w:shd w:val="clear" w:color="auto" w:fill="auto"/>
            <w:vAlign w:val="center"/>
            <w:hideMark/>
          </w:tcPr>
          <w:p w14:paraId="4A9BE2E4" w14:textId="77777777" w:rsidR="00075EF7" w:rsidRPr="0010701A" w:rsidRDefault="00075EF7" w:rsidP="00206B44">
            <w:pPr>
              <w:spacing w:after="0" w:line="240" w:lineRule="auto"/>
              <w:ind w:firstLineChars="200" w:firstLine="402"/>
              <w:rPr>
                <w:rFonts w:ascii="Arial" w:eastAsia="Times New Roman" w:hAnsi="Arial" w:cs="Arial"/>
                <w:b/>
                <w:bCs/>
                <w:color w:val="000000"/>
                <w:sz w:val="20"/>
                <w:szCs w:val="20"/>
              </w:rPr>
            </w:pPr>
            <w:r w:rsidRPr="0010701A">
              <w:rPr>
                <w:rFonts w:ascii="Arial" w:eastAsia="Times New Roman" w:hAnsi="Arial" w:cs="Arial"/>
                <w:b/>
                <w:bCs/>
                <w:color w:val="000000"/>
                <w:sz w:val="20"/>
                <w:szCs w:val="20"/>
              </w:rPr>
              <w:t>GROUP 0212</w:t>
            </w:r>
          </w:p>
        </w:tc>
        <w:tc>
          <w:tcPr>
            <w:tcW w:w="450" w:type="dxa"/>
            <w:tcBorders>
              <w:top w:val="nil"/>
              <w:left w:val="nil"/>
              <w:bottom w:val="nil"/>
              <w:right w:val="nil"/>
            </w:tcBorders>
            <w:shd w:val="clear" w:color="auto" w:fill="auto"/>
            <w:vAlign w:val="center"/>
            <w:hideMark/>
          </w:tcPr>
          <w:p w14:paraId="595C0FAE" w14:textId="77777777" w:rsidR="00075EF7" w:rsidRPr="0010701A" w:rsidRDefault="00075EF7" w:rsidP="00206B44">
            <w:pPr>
              <w:spacing w:after="0" w:line="240" w:lineRule="auto"/>
              <w:rPr>
                <w:rFonts w:ascii="Arial" w:eastAsia="Times New Roman" w:hAnsi="Arial" w:cs="Arial"/>
                <w:b/>
                <w:bCs/>
                <w:color w:val="000000"/>
                <w:sz w:val="20"/>
                <w:szCs w:val="20"/>
              </w:rPr>
            </w:pPr>
            <w:r w:rsidRPr="0010701A">
              <w:rPr>
                <w:rFonts w:ascii="Arial" w:eastAsia="Times New Roman" w:hAnsi="Arial" w:cs="Arial"/>
                <w:b/>
                <w:bCs/>
                <w:color w:val="000000"/>
                <w:sz w:val="20"/>
                <w:szCs w:val="20"/>
              </w:rPr>
              <w:t>O</w:t>
            </w:r>
          </w:p>
        </w:tc>
        <w:tc>
          <w:tcPr>
            <w:tcW w:w="2070" w:type="dxa"/>
            <w:gridSpan w:val="2"/>
            <w:tcBorders>
              <w:top w:val="nil"/>
              <w:left w:val="nil"/>
              <w:bottom w:val="nil"/>
              <w:right w:val="nil"/>
            </w:tcBorders>
            <w:shd w:val="clear" w:color="auto" w:fill="auto"/>
            <w:noWrap/>
            <w:vAlign w:val="bottom"/>
            <w:hideMark/>
          </w:tcPr>
          <w:p w14:paraId="3BD271A9" w14:textId="77777777" w:rsidR="00075EF7" w:rsidRPr="0010701A" w:rsidRDefault="00075EF7" w:rsidP="00206B44">
            <w:pPr>
              <w:spacing w:after="0" w:line="240" w:lineRule="auto"/>
              <w:ind w:firstLine="877"/>
              <w:rPr>
                <w:rFonts w:ascii="Arial" w:eastAsia="Times New Roman" w:hAnsi="Arial" w:cs="Arial"/>
                <w:b/>
                <w:bCs/>
                <w:color w:val="000000"/>
                <w:sz w:val="20"/>
                <w:szCs w:val="20"/>
              </w:rPr>
            </w:pPr>
          </w:p>
        </w:tc>
        <w:tc>
          <w:tcPr>
            <w:tcW w:w="630" w:type="dxa"/>
            <w:tcBorders>
              <w:top w:val="nil"/>
              <w:left w:val="nil"/>
              <w:bottom w:val="nil"/>
              <w:right w:val="nil"/>
            </w:tcBorders>
            <w:shd w:val="clear" w:color="auto" w:fill="auto"/>
            <w:vAlign w:val="center"/>
            <w:hideMark/>
          </w:tcPr>
          <w:p w14:paraId="135F2602" w14:textId="77777777" w:rsidR="00075EF7" w:rsidRPr="0010701A" w:rsidRDefault="00075EF7" w:rsidP="00206B44">
            <w:pPr>
              <w:spacing w:after="0" w:line="240" w:lineRule="auto"/>
              <w:jc w:val="right"/>
              <w:rPr>
                <w:rFonts w:ascii="Arial" w:eastAsia="Times New Roman" w:hAnsi="Arial" w:cs="Arial"/>
                <w:b/>
                <w:bCs/>
                <w:color w:val="000000"/>
                <w:sz w:val="20"/>
                <w:szCs w:val="20"/>
              </w:rPr>
            </w:pPr>
            <w:r w:rsidRPr="0010701A">
              <w:rPr>
                <w:rFonts w:ascii="Arial" w:eastAsia="Times New Roman" w:hAnsi="Arial" w:cs="Arial"/>
                <w:b/>
                <w:bCs/>
                <w:color w:val="000000"/>
                <w:sz w:val="20"/>
                <w:szCs w:val="20"/>
              </w:rPr>
              <w:t>1</w:t>
            </w:r>
          </w:p>
        </w:tc>
      </w:tr>
      <w:tr w:rsidR="00075EF7" w:rsidRPr="0010701A" w14:paraId="1AD784B2" w14:textId="77777777" w:rsidTr="00C57228">
        <w:trPr>
          <w:trHeight w:val="300"/>
          <w:jc w:val="center"/>
        </w:trPr>
        <w:tc>
          <w:tcPr>
            <w:tcW w:w="923" w:type="dxa"/>
            <w:tcBorders>
              <w:top w:val="nil"/>
              <w:left w:val="nil"/>
              <w:bottom w:val="nil"/>
              <w:right w:val="nil"/>
            </w:tcBorders>
            <w:shd w:val="clear" w:color="auto" w:fill="auto"/>
            <w:vAlign w:val="center"/>
            <w:hideMark/>
          </w:tcPr>
          <w:p w14:paraId="2A17E381"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Must Use</w:t>
            </w:r>
          </w:p>
        </w:tc>
        <w:tc>
          <w:tcPr>
            <w:tcW w:w="603" w:type="dxa"/>
            <w:tcBorders>
              <w:top w:val="nil"/>
              <w:left w:val="nil"/>
              <w:bottom w:val="nil"/>
              <w:right w:val="nil"/>
            </w:tcBorders>
            <w:shd w:val="clear" w:color="auto" w:fill="auto"/>
            <w:vAlign w:val="center"/>
            <w:hideMark/>
          </w:tcPr>
          <w:p w14:paraId="717FA806"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10"/>
                <w:sz w:val="20"/>
              </w:rPr>
              <w:t>N</w:t>
            </w:r>
          </w:p>
        </w:tc>
        <w:tc>
          <w:tcPr>
            <w:tcW w:w="783" w:type="dxa"/>
            <w:tcBorders>
              <w:top w:val="nil"/>
              <w:left w:val="nil"/>
              <w:bottom w:val="nil"/>
              <w:right w:val="single" w:sz="8" w:space="0" w:color="000000"/>
            </w:tcBorders>
            <w:shd w:val="clear" w:color="auto" w:fill="auto"/>
            <w:vAlign w:val="center"/>
            <w:hideMark/>
          </w:tcPr>
          <w:p w14:paraId="495DD80E"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180</w:t>
            </w:r>
          </w:p>
        </w:tc>
        <w:tc>
          <w:tcPr>
            <w:tcW w:w="657" w:type="dxa"/>
            <w:tcBorders>
              <w:top w:val="nil"/>
              <w:left w:val="nil"/>
              <w:bottom w:val="nil"/>
              <w:right w:val="nil"/>
            </w:tcBorders>
            <w:shd w:val="clear" w:color="auto" w:fill="auto"/>
            <w:vAlign w:val="center"/>
            <w:hideMark/>
          </w:tcPr>
          <w:p w14:paraId="30365DE4"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REC</w:t>
            </w:r>
          </w:p>
        </w:tc>
        <w:tc>
          <w:tcPr>
            <w:tcW w:w="3604" w:type="dxa"/>
            <w:gridSpan w:val="2"/>
            <w:tcBorders>
              <w:top w:val="nil"/>
              <w:left w:val="nil"/>
              <w:bottom w:val="nil"/>
              <w:right w:val="nil"/>
            </w:tcBorders>
            <w:shd w:val="clear" w:color="auto" w:fill="auto"/>
            <w:vAlign w:val="center"/>
            <w:hideMark/>
          </w:tcPr>
          <w:p w14:paraId="30BCAE46"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Real Estate Condition</w:t>
            </w:r>
          </w:p>
        </w:tc>
        <w:tc>
          <w:tcPr>
            <w:tcW w:w="450" w:type="dxa"/>
            <w:tcBorders>
              <w:top w:val="nil"/>
              <w:left w:val="nil"/>
              <w:bottom w:val="nil"/>
              <w:right w:val="nil"/>
            </w:tcBorders>
            <w:shd w:val="clear" w:color="auto" w:fill="auto"/>
            <w:vAlign w:val="center"/>
            <w:hideMark/>
          </w:tcPr>
          <w:p w14:paraId="517680FB"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M</w:t>
            </w:r>
          </w:p>
        </w:tc>
        <w:tc>
          <w:tcPr>
            <w:tcW w:w="2070" w:type="dxa"/>
            <w:gridSpan w:val="2"/>
            <w:tcBorders>
              <w:top w:val="nil"/>
              <w:left w:val="nil"/>
              <w:bottom w:val="nil"/>
              <w:right w:val="nil"/>
            </w:tcBorders>
            <w:shd w:val="clear" w:color="auto" w:fill="auto"/>
            <w:vAlign w:val="center"/>
            <w:hideMark/>
          </w:tcPr>
          <w:p w14:paraId="4A3EF6F3" w14:textId="67101D4B"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1</w:t>
            </w:r>
          </w:p>
        </w:tc>
        <w:tc>
          <w:tcPr>
            <w:tcW w:w="630" w:type="dxa"/>
            <w:tcBorders>
              <w:top w:val="nil"/>
              <w:left w:val="nil"/>
              <w:bottom w:val="nil"/>
              <w:right w:val="nil"/>
            </w:tcBorders>
            <w:shd w:val="clear" w:color="auto" w:fill="auto"/>
            <w:noWrap/>
            <w:vAlign w:val="bottom"/>
            <w:hideMark/>
          </w:tcPr>
          <w:p w14:paraId="6C9492FA"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39698EC0" w14:textId="77777777" w:rsidTr="00C57228">
        <w:trPr>
          <w:trHeight w:val="300"/>
          <w:jc w:val="center"/>
        </w:trPr>
        <w:tc>
          <w:tcPr>
            <w:tcW w:w="923" w:type="dxa"/>
            <w:tcBorders>
              <w:top w:val="nil"/>
              <w:left w:val="nil"/>
              <w:bottom w:val="nil"/>
              <w:right w:val="nil"/>
            </w:tcBorders>
            <w:shd w:val="clear" w:color="auto" w:fill="auto"/>
            <w:vAlign w:val="center"/>
            <w:hideMark/>
          </w:tcPr>
          <w:p w14:paraId="590A6E83"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Not Used</w:t>
            </w:r>
          </w:p>
        </w:tc>
        <w:tc>
          <w:tcPr>
            <w:tcW w:w="603" w:type="dxa"/>
            <w:tcBorders>
              <w:top w:val="nil"/>
              <w:left w:val="nil"/>
              <w:bottom w:val="nil"/>
              <w:right w:val="nil"/>
            </w:tcBorders>
            <w:shd w:val="clear" w:color="auto" w:fill="auto"/>
            <w:vAlign w:val="center"/>
            <w:hideMark/>
          </w:tcPr>
          <w:p w14:paraId="003E8D3B"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10"/>
                <w:sz w:val="20"/>
              </w:rPr>
              <w:t>N</w:t>
            </w:r>
          </w:p>
        </w:tc>
        <w:tc>
          <w:tcPr>
            <w:tcW w:w="783" w:type="dxa"/>
            <w:tcBorders>
              <w:top w:val="nil"/>
              <w:left w:val="nil"/>
              <w:bottom w:val="nil"/>
              <w:right w:val="single" w:sz="8" w:space="0" w:color="000000"/>
            </w:tcBorders>
            <w:shd w:val="clear" w:color="auto" w:fill="auto"/>
            <w:vAlign w:val="center"/>
            <w:hideMark/>
          </w:tcPr>
          <w:p w14:paraId="7ABCCAA6"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190</w:t>
            </w:r>
          </w:p>
        </w:tc>
        <w:tc>
          <w:tcPr>
            <w:tcW w:w="657" w:type="dxa"/>
            <w:tcBorders>
              <w:top w:val="nil"/>
              <w:left w:val="nil"/>
              <w:bottom w:val="nil"/>
              <w:right w:val="nil"/>
            </w:tcBorders>
            <w:shd w:val="clear" w:color="auto" w:fill="auto"/>
            <w:vAlign w:val="center"/>
            <w:hideMark/>
          </w:tcPr>
          <w:p w14:paraId="37B747AE"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N3</w:t>
            </w:r>
          </w:p>
        </w:tc>
        <w:tc>
          <w:tcPr>
            <w:tcW w:w="3604" w:type="dxa"/>
            <w:gridSpan w:val="2"/>
            <w:tcBorders>
              <w:top w:val="nil"/>
              <w:left w:val="nil"/>
              <w:bottom w:val="nil"/>
              <w:right w:val="nil"/>
            </w:tcBorders>
            <w:shd w:val="clear" w:color="auto" w:fill="auto"/>
            <w:vAlign w:val="center"/>
            <w:hideMark/>
          </w:tcPr>
          <w:p w14:paraId="0D45AC5D"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Address Information</w:t>
            </w:r>
          </w:p>
        </w:tc>
        <w:tc>
          <w:tcPr>
            <w:tcW w:w="450" w:type="dxa"/>
            <w:tcBorders>
              <w:top w:val="nil"/>
              <w:left w:val="nil"/>
              <w:bottom w:val="nil"/>
              <w:right w:val="nil"/>
            </w:tcBorders>
            <w:shd w:val="clear" w:color="auto" w:fill="auto"/>
            <w:vAlign w:val="center"/>
            <w:hideMark/>
          </w:tcPr>
          <w:p w14:paraId="44F23092"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1A3E2124" w14:textId="7C04E9BF"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1</w:t>
            </w:r>
          </w:p>
        </w:tc>
        <w:tc>
          <w:tcPr>
            <w:tcW w:w="630" w:type="dxa"/>
            <w:tcBorders>
              <w:top w:val="nil"/>
              <w:left w:val="nil"/>
              <w:bottom w:val="nil"/>
              <w:right w:val="nil"/>
            </w:tcBorders>
            <w:shd w:val="clear" w:color="auto" w:fill="auto"/>
            <w:noWrap/>
            <w:vAlign w:val="bottom"/>
            <w:hideMark/>
          </w:tcPr>
          <w:p w14:paraId="5C8A1C39"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52E5DDA0" w14:textId="77777777" w:rsidTr="00C57228">
        <w:trPr>
          <w:trHeight w:val="300"/>
          <w:jc w:val="center"/>
        </w:trPr>
        <w:tc>
          <w:tcPr>
            <w:tcW w:w="923" w:type="dxa"/>
            <w:tcBorders>
              <w:top w:val="nil"/>
              <w:left w:val="nil"/>
              <w:bottom w:val="nil"/>
              <w:right w:val="nil"/>
            </w:tcBorders>
            <w:shd w:val="clear" w:color="auto" w:fill="auto"/>
            <w:vAlign w:val="center"/>
            <w:hideMark/>
          </w:tcPr>
          <w:p w14:paraId="21961FA3"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Must Use</w:t>
            </w:r>
          </w:p>
        </w:tc>
        <w:tc>
          <w:tcPr>
            <w:tcW w:w="603" w:type="dxa"/>
            <w:tcBorders>
              <w:top w:val="nil"/>
              <w:left w:val="nil"/>
              <w:bottom w:val="nil"/>
              <w:right w:val="nil"/>
            </w:tcBorders>
            <w:shd w:val="clear" w:color="auto" w:fill="auto"/>
            <w:vAlign w:val="center"/>
            <w:hideMark/>
          </w:tcPr>
          <w:p w14:paraId="1748796C" w14:textId="77777777" w:rsidR="00075EF7" w:rsidRPr="0010701A" w:rsidRDefault="00075EF7" w:rsidP="00206B44">
            <w:pPr>
              <w:spacing w:after="0" w:line="240" w:lineRule="auto"/>
              <w:rPr>
                <w:rFonts w:ascii="Arial" w:eastAsia="Times New Roman" w:hAnsi="Arial" w:cs="Arial"/>
                <w:color w:val="000000"/>
                <w:sz w:val="20"/>
                <w:szCs w:val="20"/>
              </w:rPr>
            </w:pPr>
          </w:p>
        </w:tc>
        <w:tc>
          <w:tcPr>
            <w:tcW w:w="783" w:type="dxa"/>
            <w:tcBorders>
              <w:top w:val="nil"/>
              <w:left w:val="nil"/>
              <w:bottom w:val="nil"/>
              <w:right w:val="single" w:sz="8" w:space="0" w:color="000000"/>
            </w:tcBorders>
            <w:shd w:val="clear" w:color="auto" w:fill="auto"/>
            <w:vAlign w:val="center"/>
            <w:hideMark/>
          </w:tcPr>
          <w:p w14:paraId="5266E978"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200</w:t>
            </w:r>
          </w:p>
        </w:tc>
        <w:tc>
          <w:tcPr>
            <w:tcW w:w="657" w:type="dxa"/>
            <w:tcBorders>
              <w:top w:val="nil"/>
              <w:left w:val="nil"/>
              <w:bottom w:val="nil"/>
              <w:right w:val="nil"/>
            </w:tcBorders>
            <w:shd w:val="clear" w:color="auto" w:fill="auto"/>
            <w:vAlign w:val="center"/>
            <w:hideMark/>
          </w:tcPr>
          <w:p w14:paraId="51177423"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N4</w:t>
            </w:r>
          </w:p>
        </w:tc>
        <w:tc>
          <w:tcPr>
            <w:tcW w:w="3604" w:type="dxa"/>
            <w:gridSpan w:val="2"/>
            <w:tcBorders>
              <w:top w:val="nil"/>
              <w:left w:val="nil"/>
              <w:bottom w:val="nil"/>
              <w:right w:val="nil"/>
            </w:tcBorders>
            <w:shd w:val="clear" w:color="auto" w:fill="auto"/>
            <w:vAlign w:val="center"/>
            <w:hideMark/>
          </w:tcPr>
          <w:p w14:paraId="0BCF50DD" w14:textId="77777777" w:rsidR="00075EF7" w:rsidRPr="0010701A" w:rsidRDefault="00075EF7" w:rsidP="00206B44">
            <w:pPr>
              <w:spacing w:after="0" w:line="240" w:lineRule="auto"/>
              <w:ind w:firstLineChars="200" w:firstLine="396"/>
              <w:rPr>
                <w:rFonts w:ascii="Arial" w:eastAsia="Times New Roman" w:hAnsi="Arial" w:cs="Arial"/>
                <w:color w:val="000000"/>
                <w:sz w:val="20"/>
                <w:szCs w:val="20"/>
              </w:rPr>
            </w:pPr>
            <w:r w:rsidRPr="0010701A">
              <w:rPr>
                <w:rFonts w:ascii="Arial" w:eastAsia="Times New Roman" w:hAnsi="Arial" w:cs="Arial"/>
                <w:color w:val="000000"/>
                <w:spacing w:val="-2"/>
                <w:sz w:val="20"/>
              </w:rPr>
              <w:t>Geographic Location</w:t>
            </w:r>
          </w:p>
        </w:tc>
        <w:tc>
          <w:tcPr>
            <w:tcW w:w="450" w:type="dxa"/>
            <w:tcBorders>
              <w:top w:val="nil"/>
              <w:left w:val="nil"/>
              <w:bottom w:val="nil"/>
              <w:right w:val="nil"/>
            </w:tcBorders>
            <w:shd w:val="clear" w:color="auto" w:fill="auto"/>
            <w:vAlign w:val="center"/>
            <w:hideMark/>
          </w:tcPr>
          <w:p w14:paraId="2B5DE236"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4BBC06BC" w14:textId="7A8BCB54"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1</w:t>
            </w:r>
          </w:p>
        </w:tc>
        <w:tc>
          <w:tcPr>
            <w:tcW w:w="630" w:type="dxa"/>
            <w:tcBorders>
              <w:top w:val="nil"/>
              <w:left w:val="nil"/>
              <w:bottom w:val="nil"/>
              <w:right w:val="nil"/>
            </w:tcBorders>
            <w:shd w:val="clear" w:color="auto" w:fill="auto"/>
            <w:noWrap/>
            <w:vAlign w:val="bottom"/>
            <w:hideMark/>
          </w:tcPr>
          <w:p w14:paraId="075B4154"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609E1745" w14:textId="77777777" w:rsidTr="00C57228">
        <w:trPr>
          <w:trHeight w:val="300"/>
          <w:jc w:val="center"/>
        </w:trPr>
        <w:tc>
          <w:tcPr>
            <w:tcW w:w="923" w:type="dxa"/>
            <w:tcBorders>
              <w:top w:val="nil"/>
              <w:left w:val="nil"/>
              <w:bottom w:val="nil"/>
              <w:right w:val="nil"/>
            </w:tcBorders>
            <w:shd w:val="clear" w:color="auto" w:fill="auto"/>
            <w:vAlign w:val="center"/>
            <w:hideMark/>
          </w:tcPr>
          <w:p w14:paraId="5774201C"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Must Use</w:t>
            </w:r>
          </w:p>
        </w:tc>
        <w:tc>
          <w:tcPr>
            <w:tcW w:w="603" w:type="dxa"/>
            <w:tcBorders>
              <w:top w:val="nil"/>
              <w:left w:val="nil"/>
              <w:bottom w:val="nil"/>
              <w:right w:val="nil"/>
            </w:tcBorders>
            <w:shd w:val="clear" w:color="auto" w:fill="auto"/>
            <w:vAlign w:val="center"/>
            <w:hideMark/>
          </w:tcPr>
          <w:p w14:paraId="1D00BBF9"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10"/>
                <w:sz w:val="20"/>
              </w:rPr>
              <w:t>N</w:t>
            </w:r>
          </w:p>
        </w:tc>
        <w:tc>
          <w:tcPr>
            <w:tcW w:w="783" w:type="dxa"/>
            <w:tcBorders>
              <w:top w:val="nil"/>
              <w:left w:val="nil"/>
              <w:bottom w:val="nil"/>
              <w:right w:val="single" w:sz="8" w:space="0" w:color="000000"/>
            </w:tcBorders>
            <w:shd w:val="clear" w:color="auto" w:fill="auto"/>
            <w:vAlign w:val="center"/>
            <w:hideMark/>
          </w:tcPr>
          <w:p w14:paraId="40380537"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210</w:t>
            </w:r>
          </w:p>
        </w:tc>
        <w:tc>
          <w:tcPr>
            <w:tcW w:w="657" w:type="dxa"/>
            <w:tcBorders>
              <w:top w:val="nil"/>
              <w:left w:val="nil"/>
              <w:bottom w:val="nil"/>
              <w:right w:val="nil"/>
            </w:tcBorders>
            <w:shd w:val="clear" w:color="auto" w:fill="auto"/>
            <w:vAlign w:val="center"/>
            <w:hideMark/>
          </w:tcPr>
          <w:p w14:paraId="402CECF1"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DFI</w:t>
            </w:r>
          </w:p>
        </w:tc>
        <w:tc>
          <w:tcPr>
            <w:tcW w:w="3604" w:type="dxa"/>
            <w:gridSpan w:val="2"/>
            <w:tcBorders>
              <w:top w:val="nil"/>
              <w:left w:val="nil"/>
              <w:bottom w:val="nil"/>
              <w:right w:val="nil"/>
            </w:tcBorders>
            <w:shd w:val="clear" w:color="auto" w:fill="auto"/>
            <w:vAlign w:val="center"/>
            <w:hideMark/>
          </w:tcPr>
          <w:p w14:paraId="168AAADA"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Default Information</w:t>
            </w:r>
          </w:p>
        </w:tc>
        <w:tc>
          <w:tcPr>
            <w:tcW w:w="450" w:type="dxa"/>
            <w:tcBorders>
              <w:top w:val="nil"/>
              <w:left w:val="nil"/>
              <w:bottom w:val="nil"/>
              <w:right w:val="nil"/>
            </w:tcBorders>
            <w:shd w:val="clear" w:color="auto" w:fill="auto"/>
            <w:vAlign w:val="center"/>
            <w:hideMark/>
          </w:tcPr>
          <w:p w14:paraId="60C923BE"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1F6D12DB" w14:textId="1F7EFB02"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1</w:t>
            </w:r>
          </w:p>
        </w:tc>
        <w:tc>
          <w:tcPr>
            <w:tcW w:w="630" w:type="dxa"/>
            <w:tcBorders>
              <w:top w:val="nil"/>
              <w:left w:val="nil"/>
              <w:bottom w:val="nil"/>
              <w:right w:val="nil"/>
            </w:tcBorders>
            <w:shd w:val="clear" w:color="auto" w:fill="auto"/>
            <w:noWrap/>
            <w:vAlign w:val="bottom"/>
            <w:hideMark/>
          </w:tcPr>
          <w:p w14:paraId="36792570"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42E0F55D" w14:textId="77777777" w:rsidTr="00C57228">
        <w:trPr>
          <w:trHeight w:val="300"/>
          <w:jc w:val="center"/>
        </w:trPr>
        <w:tc>
          <w:tcPr>
            <w:tcW w:w="923" w:type="dxa"/>
            <w:tcBorders>
              <w:top w:val="nil"/>
              <w:left w:val="nil"/>
              <w:bottom w:val="nil"/>
              <w:right w:val="nil"/>
            </w:tcBorders>
            <w:shd w:val="clear" w:color="auto" w:fill="auto"/>
            <w:vAlign w:val="center"/>
            <w:hideMark/>
          </w:tcPr>
          <w:p w14:paraId="2BEFAD40"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Not Used</w:t>
            </w:r>
          </w:p>
        </w:tc>
        <w:tc>
          <w:tcPr>
            <w:tcW w:w="603" w:type="dxa"/>
            <w:tcBorders>
              <w:top w:val="nil"/>
              <w:left w:val="nil"/>
              <w:bottom w:val="nil"/>
              <w:right w:val="nil"/>
            </w:tcBorders>
            <w:shd w:val="clear" w:color="auto" w:fill="auto"/>
            <w:vAlign w:val="center"/>
            <w:hideMark/>
          </w:tcPr>
          <w:p w14:paraId="24D63B68" w14:textId="77777777" w:rsidR="00075EF7" w:rsidRPr="0010701A" w:rsidRDefault="00075EF7" w:rsidP="00206B44">
            <w:pPr>
              <w:spacing w:after="0" w:line="240" w:lineRule="auto"/>
              <w:rPr>
                <w:rFonts w:ascii="Arial" w:eastAsia="Times New Roman" w:hAnsi="Arial" w:cs="Arial"/>
                <w:color w:val="000000"/>
                <w:sz w:val="20"/>
                <w:szCs w:val="20"/>
              </w:rPr>
            </w:pPr>
          </w:p>
        </w:tc>
        <w:tc>
          <w:tcPr>
            <w:tcW w:w="783" w:type="dxa"/>
            <w:tcBorders>
              <w:top w:val="nil"/>
              <w:left w:val="nil"/>
              <w:bottom w:val="nil"/>
              <w:right w:val="single" w:sz="8" w:space="0" w:color="000000"/>
            </w:tcBorders>
            <w:shd w:val="clear" w:color="auto" w:fill="auto"/>
            <w:vAlign w:val="center"/>
            <w:hideMark/>
          </w:tcPr>
          <w:p w14:paraId="49B1BF60"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220</w:t>
            </w:r>
          </w:p>
        </w:tc>
        <w:tc>
          <w:tcPr>
            <w:tcW w:w="657" w:type="dxa"/>
            <w:tcBorders>
              <w:top w:val="nil"/>
              <w:left w:val="nil"/>
              <w:bottom w:val="nil"/>
              <w:right w:val="nil"/>
            </w:tcBorders>
            <w:shd w:val="clear" w:color="auto" w:fill="auto"/>
            <w:vAlign w:val="center"/>
            <w:hideMark/>
          </w:tcPr>
          <w:p w14:paraId="4307A15D"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QTY</w:t>
            </w:r>
          </w:p>
        </w:tc>
        <w:tc>
          <w:tcPr>
            <w:tcW w:w="3604" w:type="dxa"/>
            <w:gridSpan w:val="2"/>
            <w:tcBorders>
              <w:top w:val="nil"/>
              <w:left w:val="nil"/>
              <w:bottom w:val="nil"/>
              <w:right w:val="nil"/>
            </w:tcBorders>
            <w:shd w:val="clear" w:color="auto" w:fill="auto"/>
            <w:vAlign w:val="center"/>
            <w:hideMark/>
          </w:tcPr>
          <w:p w14:paraId="16C63E4F" w14:textId="77777777" w:rsidR="00075EF7" w:rsidRPr="0010701A" w:rsidRDefault="00075EF7" w:rsidP="00206B44">
            <w:pPr>
              <w:spacing w:after="0" w:line="240" w:lineRule="auto"/>
              <w:ind w:firstLineChars="200" w:firstLine="396"/>
              <w:rPr>
                <w:rFonts w:ascii="Arial" w:eastAsia="Times New Roman" w:hAnsi="Arial" w:cs="Arial"/>
                <w:color w:val="000000"/>
                <w:sz w:val="20"/>
                <w:szCs w:val="20"/>
              </w:rPr>
            </w:pPr>
            <w:r w:rsidRPr="0010701A">
              <w:rPr>
                <w:rFonts w:ascii="Arial" w:eastAsia="Times New Roman" w:hAnsi="Arial" w:cs="Arial"/>
                <w:color w:val="000000"/>
                <w:spacing w:val="-2"/>
                <w:sz w:val="20"/>
              </w:rPr>
              <w:t>Quantity</w:t>
            </w:r>
          </w:p>
        </w:tc>
        <w:tc>
          <w:tcPr>
            <w:tcW w:w="450" w:type="dxa"/>
            <w:tcBorders>
              <w:top w:val="nil"/>
              <w:left w:val="nil"/>
              <w:bottom w:val="nil"/>
              <w:right w:val="nil"/>
            </w:tcBorders>
            <w:shd w:val="clear" w:color="auto" w:fill="auto"/>
            <w:vAlign w:val="center"/>
            <w:hideMark/>
          </w:tcPr>
          <w:p w14:paraId="4E512827"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1A7E36A3" w14:textId="1C3FCA85"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1</w:t>
            </w:r>
          </w:p>
        </w:tc>
        <w:tc>
          <w:tcPr>
            <w:tcW w:w="630" w:type="dxa"/>
            <w:tcBorders>
              <w:top w:val="nil"/>
              <w:left w:val="nil"/>
              <w:bottom w:val="nil"/>
              <w:right w:val="nil"/>
            </w:tcBorders>
            <w:shd w:val="clear" w:color="auto" w:fill="auto"/>
            <w:noWrap/>
            <w:vAlign w:val="bottom"/>
            <w:hideMark/>
          </w:tcPr>
          <w:p w14:paraId="7702D637"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1CD8B05D" w14:textId="77777777" w:rsidTr="00C57228">
        <w:trPr>
          <w:trHeight w:val="300"/>
          <w:jc w:val="center"/>
        </w:trPr>
        <w:tc>
          <w:tcPr>
            <w:tcW w:w="923" w:type="dxa"/>
            <w:tcBorders>
              <w:top w:val="nil"/>
              <w:left w:val="nil"/>
              <w:bottom w:val="nil"/>
              <w:right w:val="nil"/>
            </w:tcBorders>
            <w:shd w:val="clear" w:color="auto" w:fill="auto"/>
            <w:vAlign w:val="center"/>
            <w:hideMark/>
          </w:tcPr>
          <w:p w14:paraId="4B31D484"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Not Used</w:t>
            </w:r>
          </w:p>
        </w:tc>
        <w:tc>
          <w:tcPr>
            <w:tcW w:w="603" w:type="dxa"/>
            <w:tcBorders>
              <w:top w:val="nil"/>
              <w:left w:val="nil"/>
              <w:bottom w:val="nil"/>
              <w:right w:val="nil"/>
            </w:tcBorders>
            <w:shd w:val="clear" w:color="auto" w:fill="auto"/>
            <w:vAlign w:val="center"/>
            <w:hideMark/>
          </w:tcPr>
          <w:p w14:paraId="51B29CBA" w14:textId="77777777" w:rsidR="00075EF7" w:rsidRPr="0010701A" w:rsidRDefault="00075EF7" w:rsidP="00206B44">
            <w:pPr>
              <w:spacing w:after="0" w:line="240" w:lineRule="auto"/>
              <w:rPr>
                <w:rFonts w:ascii="Arial" w:eastAsia="Times New Roman" w:hAnsi="Arial" w:cs="Arial"/>
                <w:color w:val="000000"/>
                <w:sz w:val="20"/>
                <w:szCs w:val="20"/>
              </w:rPr>
            </w:pPr>
          </w:p>
        </w:tc>
        <w:tc>
          <w:tcPr>
            <w:tcW w:w="783" w:type="dxa"/>
            <w:tcBorders>
              <w:top w:val="nil"/>
              <w:left w:val="nil"/>
              <w:bottom w:val="nil"/>
              <w:right w:val="single" w:sz="8" w:space="0" w:color="000000"/>
            </w:tcBorders>
            <w:shd w:val="clear" w:color="auto" w:fill="auto"/>
            <w:vAlign w:val="center"/>
            <w:hideMark/>
          </w:tcPr>
          <w:p w14:paraId="4C335E11"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230</w:t>
            </w:r>
          </w:p>
        </w:tc>
        <w:tc>
          <w:tcPr>
            <w:tcW w:w="657" w:type="dxa"/>
            <w:tcBorders>
              <w:top w:val="nil"/>
              <w:left w:val="nil"/>
              <w:bottom w:val="nil"/>
              <w:right w:val="nil"/>
            </w:tcBorders>
            <w:shd w:val="clear" w:color="auto" w:fill="auto"/>
            <w:vAlign w:val="center"/>
            <w:hideMark/>
          </w:tcPr>
          <w:p w14:paraId="69AC8B7D"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AMT</w:t>
            </w:r>
          </w:p>
        </w:tc>
        <w:tc>
          <w:tcPr>
            <w:tcW w:w="3604" w:type="dxa"/>
            <w:gridSpan w:val="2"/>
            <w:tcBorders>
              <w:top w:val="nil"/>
              <w:left w:val="nil"/>
              <w:bottom w:val="nil"/>
              <w:right w:val="nil"/>
            </w:tcBorders>
            <w:shd w:val="clear" w:color="auto" w:fill="auto"/>
            <w:vAlign w:val="center"/>
            <w:hideMark/>
          </w:tcPr>
          <w:p w14:paraId="1B702808"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Monetary Amount</w:t>
            </w:r>
          </w:p>
        </w:tc>
        <w:tc>
          <w:tcPr>
            <w:tcW w:w="450" w:type="dxa"/>
            <w:tcBorders>
              <w:top w:val="nil"/>
              <w:left w:val="nil"/>
              <w:bottom w:val="nil"/>
              <w:right w:val="nil"/>
            </w:tcBorders>
            <w:shd w:val="clear" w:color="auto" w:fill="auto"/>
            <w:vAlign w:val="center"/>
            <w:hideMark/>
          </w:tcPr>
          <w:p w14:paraId="38BC8AC8"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3424E643" w14:textId="490B1BF7" w:rsidR="00075EF7" w:rsidRPr="0010701A" w:rsidRDefault="00C57228" w:rsidP="00206B44">
            <w:pPr>
              <w:spacing w:after="0" w:line="240" w:lineRule="auto"/>
              <w:ind w:firstLineChars="300" w:firstLine="585"/>
              <w:rPr>
                <w:rFonts w:ascii="Arial" w:eastAsia="Times New Roman" w:hAnsi="Arial" w:cs="Arial"/>
                <w:color w:val="000000"/>
                <w:sz w:val="20"/>
                <w:szCs w:val="20"/>
              </w:rPr>
            </w:pPr>
            <w:r>
              <w:rPr>
                <w:rFonts w:ascii="Arial" w:hAnsi="Arial" w:cs="Arial"/>
                <w:color w:val="000000"/>
                <w:spacing w:val="-5"/>
                <w:sz w:val="20"/>
              </w:rPr>
              <w:t xml:space="preserve">  </w:t>
            </w:r>
            <w:r w:rsidR="00075EF7">
              <w:rPr>
                <w:rFonts w:ascii="Arial" w:hAnsi="Arial" w:cs="Arial"/>
                <w:color w:val="000000"/>
                <w:spacing w:val="-5"/>
                <w:sz w:val="20"/>
              </w:rPr>
              <w:t>10</w:t>
            </w:r>
          </w:p>
        </w:tc>
        <w:tc>
          <w:tcPr>
            <w:tcW w:w="630" w:type="dxa"/>
            <w:tcBorders>
              <w:top w:val="nil"/>
              <w:left w:val="nil"/>
              <w:bottom w:val="nil"/>
              <w:right w:val="nil"/>
            </w:tcBorders>
            <w:shd w:val="clear" w:color="auto" w:fill="auto"/>
            <w:noWrap/>
            <w:vAlign w:val="bottom"/>
            <w:hideMark/>
          </w:tcPr>
          <w:p w14:paraId="06A25662" w14:textId="77777777" w:rsidR="00075EF7" w:rsidRPr="0010701A" w:rsidRDefault="00075EF7" w:rsidP="00206B44">
            <w:pPr>
              <w:spacing w:after="0" w:line="240" w:lineRule="auto"/>
              <w:ind w:firstLineChars="300" w:firstLine="600"/>
              <w:rPr>
                <w:rFonts w:ascii="Arial" w:eastAsia="Times New Roman" w:hAnsi="Arial" w:cs="Arial"/>
                <w:color w:val="000000"/>
                <w:sz w:val="20"/>
                <w:szCs w:val="20"/>
              </w:rPr>
            </w:pPr>
          </w:p>
        </w:tc>
      </w:tr>
      <w:tr w:rsidR="00075EF7" w:rsidRPr="0010701A" w14:paraId="2C2CA3CC" w14:textId="77777777" w:rsidTr="00C57228">
        <w:trPr>
          <w:trHeight w:val="300"/>
          <w:jc w:val="center"/>
        </w:trPr>
        <w:tc>
          <w:tcPr>
            <w:tcW w:w="923" w:type="dxa"/>
            <w:tcBorders>
              <w:top w:val="nil"/>
              <w:left w:val="nil"/>
              <w:bottom w:val="nil"/>
              <w:right w:val="nil"/>
            </w:tcBorders>
            <w:shd w:val="clear" w:color="auto" w:fill="auto"/>
            <w:vAlign w:val="center"/>
            <w:hideMark/>
          </w:tcPr>
          <w:p w14:paraId="3FF2B38E"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Not Used</w:t>
            </w:r>
          </w:p>
        </w:tc>
        <w:tc>
          <w:tcPr>
            <w:tcW w:w="603" w:type="dxa"/>
            <w:tcBorders>
              <w:top w:val="nil"/>
              <w:left w:val="nil"/>
              <w:bottom w:val="nil"/>
              <w:right w:val="nil"/>
            </w:tcBorders>
            <w:shd w:val="clear" w:color="auto" w:fill="auto"/>
            <w:vAlign w:val="center"/>
            <w:hideMark/>
          </w:tcPr>
          <w:p w14:paraId="5CDF2B45" w14:textId="77777777" w:rsidR="00075EF7" w:rsidRPr="0010701A" w:rsidRDefault="00075EF7" w:rsidP="00206B44">
            <w:pPr>
              <w:spacing w:after="0" w:line="240" w:lineRule="auto"/>
              <w:rPr>
                <w:rFonts w:ascii="Arial" w:eastAsia="Times New Roman" w:hAnsi="Arial" w:cs="Arial"/>
                <w:color w:val="000000"/>
                <w:sz w:val="20"/>
                <w:szCs w:val="20"/>
              </w:rPr>
            </w:pPr>
          </w:p>
        </w:tc>
        <w:tc>
          <w:tcPr>
            <w:tcW w:w="783" w:type="dxa"/>
            <w:tcBorders>
              <w:top w:val="nil"/>
              <w:left w:val="nil"/>
              <w:bottom w:val="nil"/>
              <w:right w:val="single" w:sz="8" w:space="0" w:color="000000"/>
            </w:tcBorders>
            <w:shd w:val="clear" w:color="auto" w:fill="auto"/>
            <w:vAlign w:val="center"/>
            <w:hideMark/>
          </w:tcPr>
          <w:p w14:paraId="788BEA5A"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240</w:t>
            </w:r>
          </w:p>
        </w:tc>
        <w:tc>
          <w:tcPr>
            <w:tcW w:w="657" w:type="dxa"/>
            <w:tcBorders>
              <w:top w:val="nil"/>
              <w:left w:val="nil"/>
              <w:bottom w:val="nil"/>
              <w:right w:val="nil"/>
            </w:tcBorders>
            <w:shd w:val="clear" w:color="auto" w:fill="auto"/>
            <w:vAlign w:val="center"/>
            <w:hideMark/>
          </w:tcPr>
          <w:p w14:paraId="2AAA7B4D"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INT</w:t>
            </w:r>
          </w:p>
        </w:tc>
        <w:tc>
          <w:tcPr>
            <w:tcW w:w="3604" w:type="dxa"/>
            <w:gridSpan w:val="2"/>
            <w:tcBorders>
              <w:top w:val="nil"/>
              <w:left w:val="nil"/>
              <w:bottom w:val="nil"/>
              <w:right w:val="nil"/>
            </w:tcBorders>
            <w:shd w:val="clear" w:color="auto" w:fill="auto"/>
            <w:vAlign w:val="center"/>
            <w:hideMark/>
          </w:tcPr>
          <w:p w14:paraId="69491582" w14:textId="77777777" w:rsidR="00075EF7" w:rsidRPr="0010701A" w:rsidRDefault="00075EF7" w:rsidP="00206B44">
            <w:pPr>
              <w:spacing w:after="0" w:line="240" w:lineRule="auto"/>
              <w:ind w:firstLineChars="200" w:firstLine="396"/>
              <w:rPr>
                <w:rFonts w:ascii="Arial" w:eastAsia="Times New Roman" w:hAnsi="Arial" w:cs="Arial"/>
                <w:color w:val="000000"/>
                <w:sz w:val="20"/>
                <w:szCs w:val="20"/>
              </w:rPr>
            </w:pPr>
            <w:r w:rsidRPr="0010701A">
              <w:rPr>
                <w:rFonts w:ascii="Arial" w:eastAsia="Times New Roman" w:hAnsi="Arial" w:cs="Arial"/>
                <w:color w:val="000000"/>
                <w:spacing w:val="-2"/>
                <w:sz w:val="20"/>
              </w:rPr>
              <w:t>Interest</w:t>
            </w:r>
          </w:p>
        </w:tc>
        <w:tc>
          <w:tcPr>
            <w:tcW w:w="450" w:type="dxa"/>
            <w:tcBorders>
              <w:top w:val="nil"/>
              <w:left w:val="nil"/>
              <w:bottom w:val="nil"/>
              <w:right w:val="nil"/>
            </w:tcBorders>
            <w:shd w:val="clear" w:color="auto" w:fill="auto"/>
            <w:vAlign w:val="center"/>
            <w:hideMark/>
          </w:tcPr>
          <w:p w14:paraId="33CB0294"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0E2EC641" w14:textId="79CE097E"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1</w:t>
            </w:r>
          </w:p>
        </w:tc>
        <w:tc>
          <w:tcPr>
            <w:tcW w:w="630" w:type="dxa"/>
            <w:tcBorders>
              <w:top w:val="nil"/>
              <w:left w:val="nil"/>
              <w:bottom w:val="nil"/>
              <w:right w:val="nil"/>
            </w:tcBorders>
            <w:shd w:val="clear" w:color="auto" w:fill="auto"/>
            <w:noWrap/>
            <w:vAlign w:val="bottom"/>
            <w:hideMark/>
          </w:tcPr>
          <w:p w14:paraId="337860F7"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7C8971D3" w14:textId="77777777" w:rsidTr="00C57228">
        <w:trPr>
          <w:trHeight w:val="300"/>
          <w:jc w:val="center"/>
        </w:trPr>
        <w:tc>
          <w:tcPr>
            <w:tcW w:w="923" w:type="dxa"/>
            <w:tcBorders>
              <w:top w:val="nil"/>
              <w:left w:val="nil"/>
              <w:bottom w:val="nil"/>
              <w:right w:val="nil"/>
            </w:tcBorders>
            <w:shd w:val="clear" w:color="auto" w:fill="auto"/>
            <w:vAlign w:val="center"/>
            <w:hideMark/>
          </w:tcPr>
          <w:p w14:paraId="47948833"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Must Use</w:t>
            </w:r>
          </w:p>
        </w:tc>
        <w:tc>
          <w:tcPr>
            <w:tcW w:w="603" w:type="dxa"/>
            <w:tcBorders>
              <w:top w:val="nil"/>
              <w:left w:val="nil"/>
              <w:bottom w:val="nil"/>
              <w:right w:val="nil"/>
            </w:tcBorders>
            <w:shd w:val="clear" w:color="auto" w:fill="auto"/>
            <w:vAlign w:val="center"/>
            <w:hideMark/>
          </w:tcPr>
          <w:p w14:paraId="2839E41F" w14:textId="77777777" w:rsidR="00075EF7" w:rsidRPr="0010701A" w:rsidRDefault="00075EF7" w:rsidP="00206B44">
            <w:pPr>
              <w:spacing w:after="0" w:line="240" w:lineRule="auto"/>
              <w:rPr>
                <w:rFonts w:ascii="Arial" w:eastAsia="Times New Roman" w:hAnsi="Arial" w:cs="Arial"/>
                <w:color w:val="000000"/>
                <w:sz w:val="20"/>
                <w:szCs w:val="20"/>
              </w:rPr>
            </w:pPr>
          </w:p>
        </w:tc>
        <w:tc>
          <w:tcPr>
            <w:tcW w:w="783" w:type="dxa"/>
            <w:tcBorders>
              <w:top w:val="nil"/>
              <w:left w:val="nil"/>
              <w:bottom w:val="nil"/>
              <w:right w:val="single" w:sz="8" w:space="0" w:color="000000"/>
            </w:tcBorders>
            <w:shd w:val="clear" w:color="auto" w:fill="auto"/>
            <w:vAlign w:val="center"/>
            <w:hideMark/>
          </w:tcPr>
          <w:p w14:paraId="4FF139B3"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250</w:t>
            </w:r>
          </w:p>
        </w:tc>
        <w:tc>
          <w:tcPr>
            <w:tcW w:w="657" w:type="dxa"/>
            <w:tcBorders>
              <w:top w:val="nil"/>
              <w:left w:val="nil"/>
              <w:bottom w:val="nil"/>
              <w:right w:val="nil"/>
            </w:tcBorders>
            <w:shd w:val="clear" w:color="auto" w:fill="auto"/>
            <w:vAlign w:val="center"/>
            <w:hideMark/>
          </w:tcPr>
          <w:p w14:paraId="743F69F5"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SOM</w:t>
            </w:r>
          </w:p>
        </w:tc>
        <w:tc>
          <w:tcPr>
            <w:tcW w:w="3604" w:type="dxa"/>
            <w:gridSpan w:val="2"/>
            <w:tcBorders>
              <w:top w:val="nil"/>
              <w:left w:val="nil"/>
              <w:bottom w:val="nil"/>
              <w:right w:val="nil"/>
            </w:tcBorders>
            <w:shd w:val="clear" w:color="auto" w:fill="auto"/>
            <w:vAlign w:val="center"/>
            <w:hideMark/>
          </w:tcPr>
          <w:p w14:paraId="3FD0C55A"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Status of Mortgage</w:t>
            </w:r>
          </w:p>
        </w:tc>
        <w:tc>
          <w:tcPr>
            <w:tcW w:w="450" w:type="dxa"/>
            <w:tcBorders>
              <w:top w:val="nil"/>
              <w:left w:val="nil"/>
              <w:bottom w:val="nil"/>
              <w:right w:val="nil"/>
            </w:tcBorders>
            <w:shd w:val="clear" w:color="auto" w:fill="auto"/>
            <w:vAlign w:val="center"/>
            <w:hideMark/>
          </w:tcPr>
          <w:p w14:paraId="472FF685"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16112A94" w14:textId="281B509F" w:rsidR="00075EF7" w:rsidRPr="0010701A" w:rsidRDefault="00075EF7" w:rsidP="00206B44">
            <w:pPr>
              <w:spacing w:after="0" w:line="240" w:lineRule="auto"/>
              <w:ind w:firstLineChars="357" w:firstLine="696"/>
              <w:rPr>
                <w:rFonts w:ascii="Arial" w:eastAsia="Times New Roman" w:hAnsi="Arial" w:cs="Arial"/>
                <w:color w:val="000000"/>
                <w:sz w:val="20"/>
                <w:szCs w:val="20"/>
              </w:rPr>
            </w:pPr>
            <w:r>
              <w:rPr>
                <w:rFonts w:ascii="Arial" w:hAnsi="Arial" w:cs="Arial"/>
                <w:color w:val="000000"/>
                <w:spacing w:val="-5"/>
                <w:sz w:val="20"/>
              </w:rPr>
              <w:t>10</w:t>
            </w:r>
          </w:p>
        </w:tc>
        <w:tc>
          <w:tcPr>
            <w:tcW w:w="630" w:type="dxa"/>
            <w:tcBorders>
              <w:top w:val="nil"/>
              <w:left w:val="nil"/>
              <w:bottom w:val="nil"/>
              <w:right w:val="nil"/>
            </w:tcBorders>
            <w:shd w:val="clear" w:color="auto" w:fill="auto"/>
            <w:noWrap/>
            <w:vAlign w:val="bottom"/>
            <w:hideMark/>
          </w:tcPr>
          <w:p w14:paraId="2B9B3693" w14:textId="77777777" w:rsidR="00075EF7" w:rsidRPr="0010701A" w:rsidRDefault="00075EF7" w:rsidP="00206B44">
            <w:pPr>
              <w:spacing w:after="0" w:line="240" w:lineRule="auto"/>
              <w:ind w:firstLineChars="300" w:firstLine="600"/>
              <w:rPr>
                <w:rFonts w:ascii="Arial" w:eastAsia="Times New Roman" w:hAnsi="Arial" w:cs="Arial"/>
                <w:color w:val="000000"/>
                <w:sz w:val="20"/>
                <w:szCs w:val="20"/>
              </w:rPr>
            </w:pPr>
          </w:p>
        </w:tc>
      </w:tr>
      <w:tr w:rsidR="00075EF7" w:rsidRPr="0010701A" w14:paraId="0D57F9C7" w14:textId="77777777" w:rsidTr="00C57228">
        <w:trPr>
          <w:trHeight w:val="300"/>
          <w:jc w:val="center"/>
        </w:trPr>
        <w:tc>
          <w:tcPr>
            <w:tcW w:w="923" w:type="dxa"/>
            <w:tcBorders>
              <w:top w:val="nil"/>
              <w:left w:val="nil"/>
              <w:bottom w:val="nil"/>
              <w:right w:val="nil"/>
            </w:tcBorders>
            <w:shd w:val="clear" w:color="auto" w:fill="auto"/>
            <w:vAlign w:val="center"/>
            <w:hideMark/>
          </w:tcPr>
          <w:p w14:paraId="3FE0B658"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Must Use</w:t>
            </w:r>
          </w:p>
        </w:tc>
        <w:tc>
          <w:tcPr>
            <w:tcW w:w="603" w:type="dxa"/>
            <w:tcBorders>
              <w:top w:val="nil"/>
              <w:left w:val="nil"/>
              <w:bottom w:val="nil"/>
              <w:right w:val="nil"/>
            </w:tcBorders>
            <w:shd w:val="clear" w:color="auto" w:fill="auto"/>
            <w:vAlign w:val="center"/>
            <w:hideMark/>
          </w:tcPr>
          <w:p w14:paraId="2AC03034" w14:textId="77777777" w:rsidR="00075EF7" w:rsidRPr="0010701A" w:rsidRDefault="00075EF7" w:rsidP="00206B44">
            <w:pPr>
              <w:spacing w:after="0" w:line="240" w:lineRule="auto"/>
              <w:rPr>
                <w:rFonts w:ascii="Arial" w:eastAsia="Times New Roman" w:hAnsi="Arial" w:cs="Arial"/>
                <w:color w:val="000000"/>
                <w:sz w:val="20"/>
                <w:szCs w:val="20"/>
              </w:rPr>
            </w:pPr>
          </w:p>
        </w:tc>
        <w:tc>
          <w:tcPr>
            <w:tcW w:w="783" w:type="dxa"/>
            <w:tcBorders>
              <w:top w:val="nil"/>
              <w:left w:val="nil"/>
              <w:bottom w:val="nil"/>
              <w:right w:val="single" w:sz="8" w:space="0" w:color="000000"/>
            </w:tcBorders>
            <w:shd w:val="clear" w:color="auto" w:fill="auto"/>
            <w:vAlign w:val="center"/>
            <w:hideMark/>
          </w:tcPr>
          <w:p w14:paraId="2A05F363"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260</w:t>
            </w:r>
          </w:p>
        </w:tc>
        <w:tc>
          <w:tcPr>
            <w:tcW w:w="657" w:type="dxa"/>
            <w:tcBorders>
              <w:top w:val="nil"/>
              <w:left w:val="nil"/>
              <w:bottom w:val="nil"/>
              <w:right w:val="nil"/>
            </w:tcBorders>
            <w:shd w:val="clear" w:color="auto" w:fill="auto"/>
            <w:vAlign w:val="center"/>
            <w:hideMark/>
          </w:tcPr>
          <w:p w14:paraId="4156F528"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DTP</w:t>
            </w:r>
          </w:p>
        </w:tc>
        <w:tc>
          <w:tcPr>
            <w:tcW w:w="3604" w:type="dxa"/>
            <w:gridSpan w:val="2"/>
            <w:tcBorders>
              <w:top w:val="nil"/>
              <w:left w:val="nil"/>
              <w:bottom w:val="nil"/>
              <w:right w:val="nil"/>
            </w:tcBorders>
            <w:shd w:val="clear" w:color="auto" w:fill="auto"/>
            <w:vAlign w:val="center"/>
            <w:hideMark/>
          </w:tcPr>
          <w:p w14:paraId="4007D15A"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Date or Time or Period</w:t>
            </w:r>
          </w:p>
        </w:tc>
        <w:tc>
          <w:tcPr>
            <w:tcW w:w="450" w:type="dxa"/>
            <w:tcBorders>
              <w:top w:val="nil"/>
              <w:left w:val="nil"/>
              <w:bottom w:val="nil"/>
              <w:right w:val="nil"/>
            </w:tcBorders>
            <w:shd w:val="clear" w:color="auto" w:fill="auto"/>
            <w:vAlign w:val="center"/>
            <w:hideMark/>
          </w:tcPr>
          <w:p w14:paraId="06F75106"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58EC1929" w14:textId="3C3A0192" w:rsidR="00075EF7" w:rsidRPr="0010701A" w:rsidRDefault="00075EF7" w:rsidP="00206B44">
            <w:pPr>
              <w:spacing w:after="0" w:line="240" w:lineRule="auto"/>
              <w:ind w:firstLineChars="357" w:firstLine="696"/>
              <w:rPr>
                <w:rFonts w:ascii="Arial" w:eastAsia="Times New Roman" w:hAnsi="Arial" w:cs="Arial"/>
                <w:color w:val="000000"/>
                <w:sz w:val="20"/>
                <w:szCs w:val="20"/>
              </w:rPr>
            </w:pPr>
            <w:r>
              <w:rPr>
                <w:rFonts w:ascii="Arial" w:hAnsi="Arial" w:cs="Arial"/>
                <w:color w:val="000000"/>
                <w:spacing w:val="-5"/>
                <w:sz w:val="20"/>
              </w:rPr>
              <w:t>14</w:t>
            </w:r>
          </w:p>
        </w:tc>
        <w:tc>
          <w:tcPr>
            <w:tcW w:w="630" w:type="dxa"/>
            <w:tcBorders>
              <w:top w:val="nil"/>
              <w:left w:val="nil"/>
              <w:bottom w:val="nil"/>
              <w:right w:val="nil"/>
            </w:tcBorders>
            <w:shd w:val="clear" w:color="auto" w:fill="auto"/>
            <w:noWrap/>
            <w:vAlign w:val="bottom"/>
            <w:hideMark/>
          </w:tcPr>
          <w:p w14:paraId="748E2CC2" w14:textId="77777777" w:rsidR="00075EF7" w:rsidRPr="0010701A" w:rsidRDefault="00075EF7" w:rsidP="00206B44">
            <w:pPr>
              <w:spacing w:after="0" w:line="240" w:lineRule="auto"/>
              <w:ind w:firstLineChars="300" w:firstLine="600"/>
              <w:rPr>
                <w:rFonts w:ascii="Arial" w:eastAsia="Times New Roman" w:hAnsi="Arial" w:cs="Arial"/>
                <w:color w:val="000000"/>
                <w:sz w:val="20"/>
                <w:szCs w:val="20"/>
              </w:rPr>
            </w:pPr>
          </w:p>
        </w:tc>
      </w:tr>
      <w:tr w:rsidR="00075EF7" w:rsidRPr="0010701A" w14:paraId="1AE5335A" w14:textId="77777777" w:rsidTr="00C57228">
        <w:trPr>
          <w:trHeight w:val="510"/>
          <w:jc w:val="center"/>
        </w:trPr>
        <w:tc>
          <w:tcPr>
            <w:tcW w:w="923" w:type="dxa"/>
            <w:tcBorders>
              <w:top w:val="nil"/>
              <w:left w:val="nil"/>
              <w:bottom w:val="nil"/>
              <w:right w:val="nil"/>
            </w:tcBorders>
            <w:shd w:val="clear" w:color="auto" w:fill="auto"/>
            <w:vAlign w:val="center"/>
            <w:hideMark/>
          </w:tcPr>
          <w:p w14:paraId="0315FEF8"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Not Used</w:t>
            </w:r>
          </w:p>
        </w:tc>
        <w:tc>
          <w:tcPr>
            <w:tcW w:w="603" w:type="dxa"/>
            <w:tcBorders>
              <w:top w:val="nil"/>
              <w:left w:val="nil"/>
              <w:bottom w:val="nil"/>
              <w:right w:val="nil"/>
            </w:tcBorders>
            <w:shd w:val="clear" w:color="auto" w:fill="auto"/>
            <w:vAlign w:val="center"/>
            <w:hideMark/>
          </w:tcPr>
          <w:p w14:paraId="7DE321FE" w14:textId="77777777" w:rsidR="00075EF7" w:rsidRPr="0010701A" w:rsidRDefault="00075EF7" w:rsidP="00206B44">
            <w:pPr>
              <w:spacing w:after="0" w:line="240" w:lineRule="auto"/>
              <w:rPr>
                <w:rFonts w:ascii="Arial" w:eastAsia="Times New Roman" w:hAnsi="Arial" w:cs="Arial"/>
                <w:color w:val="000000"/>
                <w:sz w:val="20"/>
                <w:szCs w:val="20"/>
              </w:rPr>
            </w:pPr>
          </w:p>
        </w:tc>
        <w:tc>
          <w:tcPr>
            <w:tcW w:w="783" w:type="dxa"/>
            <w:tcBorders>
              <w:top w:val="nil"/>
              <w:left w:val="nil"/>
              <w:bottom w:val="nil"/>
              <w:right w:val="single" w:sz="8" w:space="0" w:color="000000"/>
            </w:tcBorders>
            <w:shd w:val="clear" w:color="auto" w:fill="auto"/>
            <w:vAlign w:val="center"/>
            <w:hideMark/>
          </w:tcPr>
          <w:p w14:paraId="0D9C0C6F"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270</w:t>
            </w:r>
          </w:p>
        </w:tc>
        <w:tc>
          <w:tcPr>
            <w:tcW w:w="657" w:type="dxa"/>
            <w:tcBorders>
              <w:top w:val="nil"/>
              <w:left w:val="nil"/>
              <w:bottom w:val="nil"/>
              <w:right w:val="nil"/>
            </w:tcBorders>
            <w:shd w:val="clear" w:color="auto" w:fill="auto"/>
            <w:vAlign w:val="center"/>
            <w:hideMark/>
          </w:tcPr>
          <w:p w14:paraId="3695ABCE"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MRC</w:t>
            </w:r>
          </w:p>
        </w:tc>
        <w:tc>
          <w:tcPr>
            <w:tcW w:w="3604" w:type="dxa"/>
            <w:gridSpan w:val="2"/>
            <w:tcBorders>
              <w:top w:val="nil"/>
              <w:left w:val="nil"/>
              <w:bottom w:val="nil"/>
              <w:right w:val="nil"/>
            </w:tcBorders>
            <w:shd w:val="clear" w:color="auto" w:fill="auto"/>
            <w:vAlign w:val="center"/>
            <w:hideMark/>
          </w:tcPr>
          <w:p w14:paraId="26ECE17E"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Mortgagor Response Characteristics</w:t>
            </w:r>
          </w:p>
        </w:tc>
        <w:tc>
          <w:tcPr>
            <w:tcW w:w="450" w:type="dxa"/>
            <w:tcBorders>
              <w:top w:val="nil"/>
              <w:left w:val="nil"/>
              <w:bottom w:val="nil"/>
              <w:right w:val="nil"/>
            </w:tcBorders>
            <w:shd w:val="clear" w:color="auto" w:fill="auto"/>
            <w:vAlign w:val="center"/>
            <w:hideMark/>
          </w:tcPr>
          <w:p w14:paraId="68936893"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7A1FCC61" w14:textId="7B7BCFB7"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2</w:t>
            </w:r>
          </w:p>
        </w:tc>
        <w:tc>
          <w:tcPr>
            <w:tcW w:w="630" w:type="dxa"/>
            <w:tcBorders>
              <w:top w:val="nil"/>
              <w:left w:val="nil"/>
              <w:bottom w:val="nil"/>
              <w:right w:val="nil"/>
            </w:tcBorders>
            <w:shd w:val="clear" w:color="auto" w:fill="auto"/>
            <w:noWrap/>
            <w:vAlign w:val="bottom"/>
            <w:hideMark/>
          </w:tcPr>
          <w:p w14:paraId="30F0A48B"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r w:rsidR="00075EF7" w:rsidRPr="0010701A" w14:paraId="1A33737B" w14:textId="77777777" w:rsidTr="00C57228">
        <w:trPr>
          <w:trHeight w:val="300"/>
          <w:jc w:val="center"/>
        </w:trPr>
        <w:tc>
          <w:tcPr>
            <w:tcW w:w="923" w:type="dxa"/>
            <w:tcBorders>
              <w:top w:val="nil"/>
              <w:left w:val="nil"/>
              <w:bottom w:val="nil"/>
              <w:right w:val="nil"/>
            </w:tcBorders>
            <w:shd w:val="clear" w:color="auto" w:fill="auto"/>
            <w:vAlign w:val="center"/>
            <w:hideMark/>
          </w:tcPr>
          <w:p w14:paraId="65EFC8C7"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Not Used</w:t>
            </w:r>
          </w:p>
        </w:tc>
        <w:tc>
          <w:tcPr>
            <w:tcW w:w="603" w:type="dxa"/>
            <w:tcBorders>
              <w:top w:val="nil"/>
              <w:left w:val="nil"/>
              <w:bottom w:val="nil"/>
              <w:right w:val="nil"/>
            </w:tcBorders>
            <w:shd w:val="clear" w:color="auto" w:fill="auto"/>
            <w:vAlign w:val="center"/>
            <w:hideMark/>
          </w:tcPr>
          <w:p w14:paraId="3AF66644"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10"/>
                <w:sz w:val="20"/>
              </w:rPr>
              <w:t>N</w:t>
            </w:r>
          </w:p>
        </w:tc>
        <w:tc>
          <w:tcPr>
            <w:tcW w:w="783" w:type="dxa"/>
            <w:tcBorders>
              <w:top w:val="nil"/>
              <w:left w:val="nil"/>
              <w:bottom w:val="nil"/>
              <w:right w:val="single" w:sz="8" w:space="0" w:color="000000"/>
            </w:tcBorders>
            <w:shd w:val="clear" w:color="auto" w:fill="auto"/>
            <w:vAlign w:val="center"/>
            <w:hideMark/>
          </w:tcPr>
          <w:p w14:paraId="19BE0EBB"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280</w:t>
            </w:r>
          </w:p>
        </w:tc>
        <w:tc>
          <w:tcPr>
            <w:tcW w:w="657" w:type="dxa"/>
            <w:tcBorders>
              <w:top w:val="nil"/>
              <w:left w:val="nil"/>
              <w:bottom w:val="nil"/>
              <w:right w:val="nil"/>
            </w:tcBorders>
            <w:shd w:val="clear" w:color="auto" w:fill="auto"/>
            <w:vAlign w:val="center"/>
            <w:hideMark/>
          </w:tcPr>
          <w:p w14:paraId="2B47CF1C"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MSG</w:t>
            </w:r>
          </w:p>
        </w:tc>
        <w:tc>
          <w:tcPr>
            <w:tcW w:w="3604" w:type="dxa"/>
            <w:gridSpan w:val="2"/>
            <w:tcBorders>
              <w:top w:val="nil"/>
              <w:left w:val="nil"/>
              <w:bottom w:val="nil"/>
              <w:right w:val="nil"/>
            </w:tcBorders>
            <w:shd w:val="clear" w:color="auto" w:fill="auto"/>
            <w:vAlign w:val="center"/>
            <w:hideMark/>
          </w:tcPr>
          <w:p w14:paraId="7CE14155"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Message Text</w:t>
            </w:r>
          </w:p>
        </w:tc>
        <w:tc>
          <w:tcPr>
            <w:tcW w:w="450" w:type="dxa"/>
            <w:tcBorders>
              <w:top w:val="nil"/>
              <w:left w:val="nil"/>
              <w:bottom w:val="nil"/>
              <w:right w:val="nil"/>
            </w:tcBorders>
            <w:shd w:val="clear" w:color="auto" w:fill="auto"/>
            <w:vAlign w:val="center"/>
            <w:hideMark/>
          </w:tcPr>
          <w:p w14:paraId="689443C0"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1AF80FEB" w14:textId="44C19B83" w:rsidR="00075EF7" w:rsidRPr="0010701A" w:rsidRDefault="00075EF7" w:rsidP="00206B44">
            <w:pPr>
              <w:spacing w:after="0" w:line="240" w:lineRule="auto"/>
              <w:ind w:firstLineChars="357" w:firstLine="696"/>
              <w:rPr>
                <w:rFonts w:ascii="Arial" w:eastAsia="Times New Roman" w:hAnsi="Arial" w:cs="Arial"/>
                <w:color w:val="000000"/>
                <w:sz w:val="20"/>
                <w:szCs w:val="20"/>
              </w:rPr>
            </w:pPr>
            <w:r>
              <w:rPr>
                <w:rFonts w:ascii="Arial" w:hAnsi="Arial" w:cs="Arial"/>
                <w:color w:val="000000"/>
                <w:spacing w:val="-5"/>
                <w:sz w:val="20"/>
              </w:rPr>
              <w:t>11</w:t>
            </w:r>
          </w:p>
        </w:tc>
        <w:tc>
          <w:tcPr>
            <w:tcW w:w="630" w:type="dxa"/>
            <w:tcBorders>
              <w:top w:val="nil"/>
              <w:left w:val="nil"/>
              <w:bottom w:val="nil"/>
              <w:right w:val="nil"/>
            </w:tcBorders>
            <w:shd w:val="clear" w:color="auto" w:fill="auto"/>
            <w:noWrap/>
            <w:vAlign w:val="bottom"/>
            <w:hideMark/>
          </w:tcPr>
          <w:p w14:paraId="398764D1" w14:textId="77777777" w:rsidR="00075EF7" w:rsidRPr="0010701A" w:rsidRDefault="00075EF7" w:rsidP="00206B44">
            <w:pPr>
              <w:spacing w:after="0" w:line="240" w:lineRule="auto"/>
              <w:ind w:firstLineChars="300" w:firstLine="600"/>
              <w:rPr>
                <w:rFonts w:ascii="Arial" w:eastAsia="Times New Roman" w:hAnsi="Arial" w:cs="Arial"/>
                <w:color w:val="000000"/>
                <w:sz w:val="20"/>
                <w:szCs w:val="20"/>
              </w:rPr>
            </w:pPr>
          </w:p>
        </w:tc>
      </w:tr>
      <w:tr w:rsidR="00075EF7" w:rsidRPr="0010701A" w14:paraId="0F5DF0C9" w14:textId="77777777" w:rsidTr="00C57228">
        <w:trPr>
          <w:trHeight w:val="300"/>
          <w:jc w:val="center"/>
        </w:trPr>
        <w:tc>
          <w:tcPr>
            <w:tcW w:w="923" w:type="dxa"/>
            <w:tcBorders>
              <w:top w:val="nil"/>
              <w:left w:val="nil"/>
              <w:bottom w:val="nil"/>
              <w:right w:val="nil"/>
            </w:tcBorders>
            <w:shd w:val="clear" w:color="auto" w:fill="auto"/>
            <w:vAlign w:val="center"/>
            <w:hideMark/>
          </w:tcPr>
          <w:p w14:paraId="42E1E916"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z w:val="20"/>
              </w:rPr>
              <w:t>Must Use</w:t>
            </w:r>
          </w:p>
        </w:tc>
        <w:tc>
          <w:tcPr>
            <w:tcW w:w="603" w:type="dxa"/>
            <w:tcBorders>
              <w:top w:val="nil"/>
              <w:left w:val="nil"/>
              <w:bottom w:val="nil"/>
              <w:right w:val="nil"/>
            </w:tcBorders>
            <w:shd w:val="clear" w:color="auto" w:fill="auto"/>
            <w:vAlign w:val="center"/>
            <w:hideMark/>
          </w:tcPr>
          <w:p w14:paraId="6FB7BBB1" w14:textId="77777777" w:rsidR="00075EF7" w:rsidRPr="0010701A" w:rsidRDefault="00075EF7" w:rsidP="00206B44">
            <w:pPr>
              <w:spacing w:after="0" w:line="240" w:lineRule="auto"/>
              <w:rPr>
                <w:rFonts w:ascii="Arial" w:eastAsia="Times New Roman" w:hAnsi="Arial" w:cs="Arial"/>
                <w:color w:val="000000"/>
                <w:sz w:val="20"/>
                <w:szCs w:val="20"/>
              </w:rPr>
            </w:pPr>
          </w:p>
        </w:tc>
        <w:tc>
          <w:tcPr>
            <w:tcW w:w="783" w:type="dxa"/>
            <w:tcBorders>
              <w:top w:val="nil"/>
              <w:left w:val="nil"/>
              <w:bottom w:val="nil"/>
              <w:right w:val="single" w:sz="8" w:space="0" w:color="000000"/>
            </w:tcBorders>
            <w:shd w:val="clear" w:color="auto" w:fill="auto"/>
            <w:vAlign w:val="center"/>
            <w:hideMark/>
          </w:tcPr>
          <w:p w14:paraId="76A8792C" w14:textId="77777777" w:rsidR="00075EF7" w:rsidRPr="0010701A" w:rsidRDefault="00075EF7" w:rsidP="00206B44">
            <w:pPr>
              <w:spacing w:after="0" w:line="240" w:lineRule="auto"/>
              <w:jc w:val="center"/>
              <w:rPr>
                <w:rFonts w:ascii="Arial" w:eastAsia="Times New Roman" w:hAnsi="Arial" w:cs="Arial"/>
                <w:color w:val="000000"/>
                <w:sz w:val="20"/>
                <w:szCs w:val="20"/>
              </w:rPr>
            </w:pPr>
            <w:r w:rsidRPr="0010701A">
              <w:rPr>
                <w:rFonts w:ascii="Arial" w:eastAsia="Times New Roman" w:hAnsi="Arial" w:cs="Arial"/>
                <w:color w:val="000000"/>
                <w:spacing w:val="-5"/>
                <w:sz w:val="20"/>
              </w:rPr>
              <w:t>290</w:t>
            </w:r>
          </w:p>
        </w:tc>
        <w:tc>
          <w:tcPr>
            <w:tcW w:w="657" w:type="dxa"/>
            <w:tcBorders>
              <w:top w:val="nil"/>
              <w:left w:val="nil"/>
              <w:bottom w:val="nil"/>
              <w:right w:val="nil"/>
            </w:tcBorders>
            <w:shd w:val="clear" w:color="auto" w:fill="auto"/>
            <w:vAlign w:val="center"/>
            <w:hideMark/>
          </w:tcPr>
          <w:p w14:paraId="383D8133"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5"/>
                <w:sz w:val="20"/>
              </w:rPr>
              <w:t>LE</w:t>
            </w:r>
          </w:p>
        </w:tc>
        <w:tc>
          <w:tcPr>
            <w:tcW w:w="3604" w:type="dxa"/>
            <w:gridSpan w:val="2"/>
            <w:tcBorders>
              <w:top w:val="nil"/>
              <w:left w:val="nil"/>
              <w:bottom w:val="nil"/>
              <w:right w:val="nil"/>
            </w:tcBorders>
            <w:shd w:val="clear" w:color="auto" w:fill="auto"/>
            <w:vAlign w:val="center"/>
            <w:hideMark/>
          </w:tcPr>
          <w:p w14:paraId="2A9250E1" w14:textId="77777777" w:rsidR="00075EF7" w:rsidRPr="0010701A" w:rsidRDefault="00075EF7" w:rsidP="00206B44">
            <w:pPr>
              <w:spacing w:after="0" w:line="240" w:lineRule="auto"/>
              <w:ind w:firstLineChars="200" w:firstLine="400"/>
              <w:rPr>
                <w:rFonts w:ascii="Arial" w:eastAsia="Times New Roman" w:hAnsi="Arial" w:cs="Arial"/>
                <w:color w:val="000000"/>
                <w:sz w:val="20"/>
                <w:szCs w:val="20"/>
              </w:rPr>
            </w:pPr>
            <w:r w:rsidRPr="0010701A">
              <w:rPr>
                <w:rFonts w:ascii="Arial" w:eastAsia="Times New Roman" w:hAnsi="Arial" w:cs="Arial"/>
                <w:color w:val="000000"/>
                <w:sz w:val="20"/>
              </w:rPr>
              <w:t>Loop Trailer</w:t>
            </w:r>
          </w:p>
        </w:tc>
        <w:tc>
          <w:tcPr>
            <w:tcW w:w="450" w:type="dxa"/>
            <w:tcBorders>
              <w:top w:val="nil"/>
              <w:left w:val="nil"/>
              <w:bottom w:val="nil"/>
              <w:right w:val="nil"/>
            </w:tcBorders>
            <w:shd w:val="clear" w:color="auto" w:fill="auto"/>
            <w:vAlign w:val="center"/>
            <w:hideMark/>
          </w:tcPr>
          <w:p w14:paraId="4A3588ED" w14:textId="77777777" w:rsidR="00075EF7" w:rsidRPr="0010701A" w:rsidRDefault="00075EF7" w:rsidP="00206B44">
            <w:pPr>
              <w:spacing w:after="0" w:line="240" w:lineRule="auto"/>
              <w:rPr>
                <w:rFonts w:ascii="Arial" w:eastAsia="Times New Roman" w:hAnsi="Arial" w:cs="Arial"/>
                <w:color w:val="000000"/>
                <w:sz w:val="20"/>
                <w:szCs w:val="20"/>
              </w:rPr>
            </w:pPr>
            <w:r w:rsidRPr="0010701A">
              <w:rPr>
                <w:rFonts w:ascii="Arial" w:eastAsia="Times New Roman" w:hAnsi="Arial" w:cs="Arial"/>
                <w:color w:val="000000"/>
                <w:spacing w:val="-10"/>
                <w:sz w:val="20"/>
              </w:rPr>
              <w:t>O</w:t>
            </w:r>
          </w:p>
        </w:tc>
        <w:tc>
          <w:tcPr>
            <w:tcW w:w="2070" w:type="dxa"/>
            <w:gridSpan w:val="2"/>
            <w:tcBorders>
              <w:top w:val="nil"/>
              <w:left w:val="nil"/>
              <w:bottom w:val="nil"/>
              <w:right w:val="nil"/>
            </w:tcBorders>
            <w:shd w:val="clear" w:color="auto" w:fill="auto"/>
            <w:vAlign w:val="center"/>
            <w:hideMark/>
          </w:tcPr>
          <w:p w14:paraId="02D2C6FD" w14:textId="5958873A" w:rsidR="00075EF7" w:rsidRPr="0010701A" w:rsidRDefault="00075EF7" w:rsidP="00206B44">
            <w:pPr>
              <w:spacing w:after="0" w:line="240" w:lineRule="auto"/>
              <w:ind w:firstLineChars="400" w:firstLine="760"/>
              <w:rPr>
                <w:rFonts w:ascii="Arial" w:eastAsia="Times New Roman" w:hAnsi="Arial" w:cs="Arial"/>
                <w:color w:val="000000"/>
                <w:sz w:val="20"/>
                <w:szCs w:val="20"/>
              </w:rPr>
            </w:pPr>
            <w:r>
              <w:rPr>
                <w:rFonts w:ascii="Arial" w:hAnsi="Arial" w:cs="Arial"/>
                <w:color w:val="000000"/>
                <w:spacing w:val="-10"/>
                <w:sz w:val="20"/>
              </w:rPr>
              <w:t>1</w:t>
            </w:r>
          </w:p>
        </w:tc>
        <w:tc>
          <w:tcPr>
            <w:tcW w:w="630" w:type="dxa"/>
            <w:tcBorders>
              <w:top w:val="nil"/>
              <w:left w:val="nil"/>
              <w:bottom w:val="nil"/>
              <w:right w:val="nil"/>
            </w:tcBorders>
            <w:shd w:val="clear" w:color="auto" w:fill="auto"/>
            <w:noWrap/>
            <w:vAlign w:val="bottom"/>
            <w:hideMark/>
          </w:tcPr>
          <w:p w14:paraId="6B28980C" w14:textId="77777777" w:rsidR="00075EF7" w:rsidRPr="0010701A" w:rsidRDefault="00075EF7" w:rsidP="00206B44">
            <w:pPr>
              <w:spacing w:after="0" w:line="240" w:lineRule="auto"/>
              <w:ind w:firstLineChars="400" w:firstLine="800"/>
              <w:rPr>
                <w:rFonts w:ascii="Arial" w:eastAsia="Times New Roman" w:hAnsi="Arial" w:cs="Arial"/>
                <w:color w:val="000000"/>
                <w:sz w:val="20"/>
                <w:szCs w:val="20"/>
              </w:rPr>
            </w:pPr>
          </w:p>
        </w:tc>
      </w:tr>
    </w:tbl>
    <w:p w14:paraId="06DA6998" w14:textId="47C160AD" w:rsidR="000A5DE0" w:rsidRDefault="000A5DE0" w:rsidP="00206B44">
      <w:pPr>
        <w:widowControl w:val="0"/>
        <w:autoSpaceDE w:val="0"/>
        <w:autoSpaceDN w:val="0"/>
        <w:spacing w:before="6" w:after="0" w:line="240" w:lineRule="auto"/>
        <w:ind w:left="139" w:right="72"/>
        <w:rPr>
          <w:rFonts w:ascii="Arial" w:eastAsia="Arial" w:hAnsi="Arial" w:cs="Arial"/>
          <w:b/>
          <w:sz w:val="20"/>
          <w:szCs w:val="20"/>
        </w:rPr>
      </w:pPr>
    </w:p>
    <w:p w14:paraId="60A6A230" w14:textId="77777777" w:rsidR="000A5DE0" w:rsidRDefault="000A5DE0" w:rsidP="00206B44">
      <w:pPr>
        <w:rPr>
          <w:rFonts w:ascii="Arial" w:eastAsia="Arial" w:hAnsi="Arial" w:cs="Arial"/>
          <w:b/>
          <w:sz w:val="20"/>
          <w:szCs w:val="20"/>
        </w:rPr>
      </w:pPr>
      <w:r>
        <w:rPr>
          <w:rFonts w:ascii="Arial" w:eastAsia="Arial" w:hAnsi="Arial" w:cs="Arial"/>
          <w:b/>
          <w:sz w:val="20"/>
          <w:szCs w:val="20"/>
        </w:rPr>
        <w:br w:type="page"/>
      </w:r>
    </w:p>
    <w:tbl>
      <w:tblPr>
        <w:tblW w:w="9800" w:type="dxa"/>
        <w:tblLook w:val="04A0" w:firstRow="1" w:lastRow="0" w:firstColumn="1" w:lastColumn="0" w:noHBand="0" w:noVBand="1"/>
      </w:tblPr>
      <w:tblGrid>
        <w:gridCol w:w="959"/>
        <w:gridCol w:w="645"/>
        <w:gridCol w:w="820"/>
        <w:gridCol w:w="640"/>
        <w:gridCol w:w="3157"/>
        <w:gridCol w:w="1239"/>
        <w:gridCol w:w="880"/>
        <w:gridCol w:w="1460"/>
      </w:tblGrid>
      <w:tr w:rsidR="000A5DE0" w:rsidRPr="000A5DE0" w14:paraId="4C00BB83" w14:textId="77777777" w:rsidTr="000A5DE0">
        <w:trPr>
          <w:trHeight w:val="300"/>
        </w:trPr>
        <w:tc>
          <w:tcPr>
            <w:tcW w:w="2420" w:type="dxa"/>
            <w:gridSpan w:val="3"/>
            <w:tcBorders>
              <w:top w:val="nil"/>
              <w:left w:val="nil"/>
              <w:bottom w:val="nil"/>
              <w:right w:val="nil"/>
            </w:tcBorders>
            <w:shd w:val="clear" w:color="auto" w:fill="auto"/>
            <w:vAlign w:val="center"/>
            <w:hideMark/>
          </w:tcPr>
          <w:p w14:paraId="28F00381" w14:textId="77777777" w:rsidR="000A5DE0" w:rsidRPr="000A5DE0" w:rsidRDefault="000A5DE0" w:rsidP="00206B44">
            <w:pPr>
              <w:spacing w:after="0" w:line="240" w:lineRule="auto"/>
              <w:rPr>
                <w:rFonts w:ascii="Times New Roman" w:eastAsia="Times New Roman" w:hAnsi="Times New Roman" w:cs="Times New Roman"/>
                <w:sz w:val="24"/>
                <w:szCs w:val="24"/>
              </w:rPr>
            </w:pPr>
          </w:p>
        </w:tc>
        <w:tc>
          <w:tcPr>
            <w:tcW w:w="5920" w:type="dxa"/>
            <w:gridSpan w:val="4"/>
            <w:tcBorders>
              <w:top w:val="single" w:sz="8" w:space="0" w:color="000000"/>
              <w:left w:val="nil"/>
              <w:bottom w:val="nil"/>
              <w:right w:val="nil"/>
            </w:tcBorders>
            <w:shd w:val="clear" w:color="auto" w:fill="auto"/>
            <w:vAlign w:val="center"/>
            <w:hideMark/>
          </w:tcPr>
          <w:p w14:paraId="1AC34003" w14:textId="77777777" w:rsidR="000A5DE0" w:rsidRPr="000A5DE0" w:rsidRDefault="000A5DE0" w:rsidP="00206B44">
            <w:pPr>
              <w:spacing w:after="0" w:line="240" w:lineRule="auto"/>
              <w:rPr>
                <w:rFonts w:ascii="Arial" w:eastAsia="Times New Roman" w:hAnsi="Arial" w:cs="Arial"/>
                <w:b/>
                <w:bCs/>
                <w:color w:val="000000"/>
              </w:rPr>
            </w:pPr>
            <w:bookmarkStart w:id="239" w:name="RANGE!D55"/>
            <w:r w:rsidRPr="000A5DE0">
              <w:rPr>
                <w:rFonts w:ascii="Arial" w:eastAsia="Times New Roman" w:hAnsi="Arial" w:cs="Arial"/>
                <w:b/>
                <w:bCs/>
                <w:color w:val="000000"/>
                <w:spacing w:val="-2"/>
              </w:rPr>
              <w:t>Summary</w:t>
            </w:r>
            <w:bookmarkEnd w:id="239"/>
          </w:p>
        </w:tc>
        <w:tc>
          <w:tcPr>
            <w:tcW w:w="1460" w:type="dxa"/>
            <w:tcBorders>
              <w:top w:val="nil"/>
              <w:left w:val="nil"/>
              <w:bottom w:val="nil"/>
              <w:right w:val="nil"/>
            </w:tcBorders>
            <w:shd w:val="clear" w:color="auto" w:fill="auto"/>
            <w:noWrap/>
            <w:vAlign w:val="bottom"/>
            <w:hideMark/>
          </w:tcPr>
          <w:p w14:paraId="4F7B65E4" w14:textId="77777777" w:rsidR="000A5DE0" w:rsidRPr="000A5DE0" w:rsidRDefault="000A5DE0" w:rsidP="00206B44">
            <w:pPr>
              <w:spacing w:after="0" w:line="240" w:lineRule="auto"/>
              <w:rPr>
                <w:rFonts w:ascii="Arial" w:eastAsia="Times New Roman" w:hAnsi="Arial" w:cs="Arial"/>
                <w:b/>
                <w:bCs/>
                <w:color w:val="000000"/>
              </w:rPr>
            </w:pPr>
          </w:p>
        </w:tc>
      </w:tr>
      <w:tr w:rsidR="000A5DE0" w:rsidRPr="000A5DE0" w14:paraId="44E5DE41" w14:textId="77777777" w:rsidTr="000A5DE0">
        <w:trPr>
          <w:trHeight w:val="300"/>
        </w:trPr>
        <w:tc>
          <w:tcPr>
            <w:tcW w:w="960" w:type="dxa"/>
            <w:tcBorders>
              <w:top w:val="nil"/>
              <w:left w:val="nil"/>
              <w:bottom w:val="nil"/>
              <w:right w:val="nil"/>
            </w:tcBorders>
            <w:shd w:val="clear" w:color="auto" w:fill="auto"/>
            <w:vAlign w:val="bottom"/>
            <w:hideMark/>
          </w:tcPr>
          <w:p w14:paraId="532668B4" w14:textId="77777777" w:rsidR="000A5DE0" w:rsidRPr="000A5DE0" w:rsidRDefault="000A5DE0" w:rsidP="00206B4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vAlign w:val="bottom"/>
            <w:hideMark/>
          </w:tcPr>
          <w:p w14:paraId="038BB29C" w14:textId="77777777" w:rsidR="000A5DE0" w:rsidRPr="000A5DE0" w:rsidRDefault="000A5DE0" w:rsidP="00206B44">
            <w:pPr>
              <w:spacing w:after="0" w:line="240" w:lineRule="auto"/>
              <w:rPr>
                <w:rFonts w:ascii="Arial" w:eastAsia="Times New Roman" w:hAnsi="Arial" w:cs="Arial"/>
                <w:b/>
                <w:bCs/>
                <w:color w:val="000000"/>
                <w:sz w:val="16"/>
                <w:szCs w:val="16"/>
                <w:u w:val="single"/>
              </w:rPr>
            </w:pPr>
            <w:r w:rsidRPr="000A5DE0">
              <w:rPr>
                <w:rFonts w:ascii="Arial" w:eastAsia="Times New Roman" w:hAnsi="Arial" w:cs="Arial"/>
                <w:b/>
                <w:bCs/>
                <w:color w:val="000000"/>
                <w:spacing w:val="-4"/>
                <w:sz w:val="16"/>
                <w:u w:val="single"/>
              </w:rPr>
              <w:t>NOTE</w:t>
            </w:r>
          </w:p>
        </w:tc>
        <w:tc>
          <w:tcPr>
            <w:tcW w:w="820" w:type="dxa"/>
            <w:tcBorders>
              <w:top w:val="nil"/>
              <w:left w:val="nil"/>
              <w:bottom w:val="nil"/>
              <w:right w:val="single" w:sz="8" w:space="0" w:color="000000"/>
            </w:tcBorders>
            <w:shd w:val="clear" w:color="auto" w:fill="auto"/>
            <w:vAlign w:val="bottom"/>
            <w:hideMark/>
          </w:tcPr>
          <w:p w14:paraId="214FCFC2" w14:textId="77777777" w:rsidR="000A5DE0" w:rsidRPr="000A5DE0" w:rsidRDefault="000A5DE0" w:rsidP="00206B44">
            <w:pPr>
              <w:spacing w:after="0" w:line="240" w:lineRule="auto"/>
              <w:rPr>
                <w:rFonts w:ascii="Arial" w:eastAsia="Times New Roman" w:hAnsi="Arial" w:cs="Arial"/>
                <w:b/>
                <w:bCs/>
                <w:color w:val="000000"/>
                <w:sz w:val="16"/>
                <w:szCs w:val="16"/>
                <w:u w:val="single"/>
              </w:rPr>
            </w:pPr>
            <w:r w:rsidRPr="000A5DE0">
              <w:rPr>
                <w:rFonts w:ascii="Arial" w:eastAsia="Times New Roman" w:hAnsi="Arial" w:cs="Arial"/>
                <w:b/>
                <w:bCs/>
                <w:color w:val="000000"/>
                <w:spacing w:val="-4"/>
                <w:sz w:val="16"/>
                <w:u w:val="single"/>
              </w:rPr>
              <w:t>POS</w:t>
            </w:r>
            <w:r w:rsidRPr="000A5DE0">
              <w:rPr>
                <w:rFonts w:ascii="Arial" w:eastAsia="Times New Roman" w:hAnsi="Arial" w:cs="Arial"/>
                <w:b/>
                <w:bCs/>
                <w:color w:val="000000"/>
                <w:spacing w:val="-4"/>
                <w:sz w:val="16"/>
                <w:szCs w:val="16"/>
              </w:rPr>
              <w:t>.</w:t>
            </w:r>
          </w:p>
        </w:tc>
        <w:tc>
          <w:tcPr>
            <w:tcW w:w="640" w:type="dxa"/>
            <w:tcBorders>
              <w:top w:val="nil"/>
              <w:left w:val="nil"/>
              <w:bottom w:val="nil"/>
              <w:right w:val="nil"/>
            </w:tcBorders>
            <w:shd w:val="clear" w:color="auto" w:fill="auto"/>
            <w:vAlign w:val="bottom"/>
            <w:hideMark/>
          </w:tcPr>
          <w:p w14:paraId="0DE20B17" w14:textId="77777777" w:rsidR="000A5DE0" w:rsidRPr="000A5DE0" w:rsidRDefault="000A5DE0" w:rsidP="00206B44">
            <w:pPr>
              <w:spacing w:after="0" w:line="240" w:lineRule="auto"/>
              <w:rPr>
                <w:rFonts w:ascii="Arial" w:eastAsia="Times New Roman" w:hAnsi="Arial" w:cs="Arial"/>
                <w:b/>
                <w:bCs/>
                <w:color w:val="000000"/>
                <w:sz w:val="16"/>
                <w:szCs w:val="16"/>
                <w:u w:val="single"/>
              </w:rPr>
            </w:pPr>
            <w:r w:rsidRPr="000A5DE0">
              <w:rPr>
                <w:rFonts w:ascii="Arial" w:eastAsia="Times New Roman" w:hAnsi="Arial" w:cs="Arial"/>
                <w:b/>
                <w:bCs/>
                <w:color w:val="000000"/>
                <w:spacing w:val="-5"/>
                <w:sz w:val="16"/>
                <w:u w:val="single"/>
              </w:rPr>
              <w:t>TAG</w:t>
            </w:r>
          </w:p>
        </w:tc>
        <w:tc>
          <w:tcPr>
            <w:tcW w:w="3160" w:type="dxa"/>
            <w:tcBorders>
              <w:top w:val="nil"/>
              <w:left w:val="nil"/>
              <w:bottom w:val="nil"/>
              <w:right w:val="nil"/>
            </w:tcBorders>
            <w:shd w:val="clear" w:color="auto" w:fill="auto"/>
            <w:vAlign w:val="bottom"/>
            <w:hideMark/>
          </w:tcPr>
          <w:p w14:paraId="33D01B04" w14:textId="77777777" w:rsidR="000A5DE0" w:rsidRPr="000A5DE0" w:rsidRDefault="000A5DE0" w:rsidP="00206B44">
            <w:pPr>
              <w:spacing w:after="0" w:line="240" w:lineRule="auto"/>
              <w:rPr>
                <w:rFonts w:ascii="Arial" w:eastAsia="Times New Roman" w:hAnsi="Arial" w:cs="Arial"/>
                <w:b/>
                <w:bCs/>
                <w:color w:val="000000"/>
                <w:sz w:val="16"/>
                <w:szCs w:val="16"/>
                <w:u w:val="single"/>
              </w:rPr>
            </w:pPr>
            <w:r w:rsidRPr="000A5DE0">
              <w:rPr>
                <w:rFonts w:ascii="Arial" w:eastAsia="Times New Roman" w:hAnsi="Arial" w:cs="Arial"/>
                <w:b/>
                <w:bCs/>
                <w:color w:val="000000"/>
                <w:spacing w:val="-4"/>
                <w:sz w:val="16"/>
                <w:u w:val="single"/>
              </w:rPr>
              <w:t>NAME</w:t>
            </w:r>
          </w:p>
        </w:tc>
        <w:tc>
          <w:tcPr>
            <w:tcW w:w="1240" w:type="dxa"/>
            <w:tcBorders>
              <w:top w:val="nil"/>
              <w:left w:val="nil"/>
              <w:bottom w:val="nil"/>
              <w:right w:val="nil"/>
            </w:tcBorders>
            <w:shd w:val="clear" w:color="auto" w:fill="auto"/>
            <w:vAlign w:val="bottom"/>
            <w:hideMark/>
          </w:tcPr>
          <w:p w14:paraId="51A941FE" w14:textId="77777777" w:rsidR="000A5DE0" w:rsidRPr="000A5DE0" w:rsidRDefault="000A5DE0" w:rsidP="00206B44">
            <w:pPr>
              <w:spacing w:after="0" w:line="240" w:lineRule="auto"/>
              <w:rPr>
                <w:rFonts w:ascii="Arial" w:eastAsia="Times New Roman" w:hAnsi="Arial" w:cs="Arial"/>
                <w:b/>
                <w:bCs/>
                <w:color w:val="000000"/>
                <w:sz w:val="16"/>
                <w:szCs w:val="16"/>
                <w:u w:val="single"/>
              </w:rPr>
            </w:pPr>
            <w:r w:rsidRPr="000A5DE0">
              <w:rPr>
                <w:rFonts w:ascii="Arial" w:eastAsia="Times New Roman" w:hAnsi="Arial" w:cs="Arial"/>
                <w:b/>
                <w:bCs/>
                <w:color w:val="000000"/>
                <w:spacing w:val="-2"/>
                <w:sz w:val="16"/>
                <w:u w:val="single"/>
              </w:rPr>
              <w:t>STATUS</w:t>
            </w:r>
          </w:p>
        </w:tc>
        <w:tc>
          <w:tcPr>
            <w:tcW w:w="880" w:type="dxa"/>
            <w:tcBorders>
              <w:top w:val="nil"/>
              <w:left w:val="nil"/>
              <w:bottom w:val="nil"/>
              <w:right w:val="nil"/>
            </w:tcBorders>
            <w:shd w:val="clear" w:color="auto" w:fill="auto"/>
            <w:noWrap/>
            <w:vAlign w:val="bottom"/>
            <w:hideMark/>
          </w:tcPr>
          <w:p w14:paraId="6555896F" w14:textId="77777777" w:rsidR="000A5DE0" w:rsidRPr="000A5DE0" w:rsidRDefault="000A5DE0" w:rsidP="00206B44">
            <w:pPr>
              <w:spacing w:after="0" w:line="240" w:lineRule="auto"/>
              <w:rPr>
                <w:rFonts w:ascii="Arial" w:eastAsia="Times New Roman" w:hAnsi="Arial" w:cs="Arial"/>
                <w:b/>
                <w:bCs/>
                <w:color w:val="000000"/>
                <w:sz w:val="16"/>
                <w:szCs w:val="16"/>
                <w:u w:val="single"/>
              </w:rPr>
            </w:pPr>
            <w:r w:rsidRPr="000A5DE0">
              <w:rPr>
                <w:rFonts w:ascii="Arial" w:eastAsia="Times New Roman" w:hAnsi="Arial" w:cs="Arial"/>
                <w:b/>
                <w:bCs/>
                <w:color w:val="000000"/>
                <w:spacing w:val="-2"/>
                <w:sz w:val="16"/>
                <w:u w:val="single"/>
              </w:rPr>
              <w:t>REPEAT</w:t>
            </w:r>
          </w:p>
        </w:tc>
        <w:tc>
          <w:tcPr>
            <w:tcW w:w="1460" w:type="dxa"/>
            <w:tcBorders>
              <w:top w:val="nil"/>
              <w:left w:val="nil"/>
              <w:bottom w:val="nil"/>
              <w:right w:val="nil"/>
            </w:tcBorders>
            <w:shd w:val="clear" w:color="auto" w:fill="auto"/>
            <w:noWrap/>
            <w:vAlign w:val="bottom"/>
            <w:hideMark/>
          </w:tcPr>
          <w:p w14:paraId="1D865133" w14:textId="77777777" w:rsidR="000A5DE0" w:rsidRPr="000A5DE0" w:rsidRDefault="000A5DE0" w:rsidP="00206B44">
            <w:pPr>
              <w:spacing w:after="0" w:line="240" w:lineRule="auto"/>
              <w:rPr>
                <w:rFonts w:ascii="Arial" w:eastAsia="Times New Roman" w:hAnsi="Arial" w:cs="Arial"/>
                <w:b/>
                <w:bCs/>
                <w:color w:val="000000"/>
                <w:sz w:val="16"/>
                <w:szCs w:val="16"/>
                <w:u w:val="single"/>
              </w:rPr>
            </w:pPr>
            <w:r w:rsidRPr="000A5DE0">
              <w:rPr>
                <w:rFonts w:ascii="Arial" w:eastAsia="Times New Roman" w:hAnsi="Arial" w:cs="Arial"/>
                <w:b/>
                <w:bCs/>
                <w:color w:val="000000"/>
                <w:sz w:val="16"/>
                <w:szCs w:val="16"/>
                <w:u w:val="single"/>
              </w:rPr>
              <w:t>LOOP REPEAT</w:t>
            </w:r>
          </w:p>
        </w:tc>
      </w:tr>
      <w:tr w:rsidR="000A5DE0" w:rsidRPr="000A5DE0" w14:paraId="646B4A60" w14:textId="77777777" w:rsidTr="000A5DE0">
        <w:trPr>
          <w:trHeight w:val="300"/>
        </w:trPr>
        <w:tc>
          <w:tcPr>
            <w:tcW w:w="960" w:type="dxa"/>
            <w:tcBorders>
              <w:top w:val="nil"/>
              <w:left w:val="nil"/>
              <w:bottom w:val="nil"/>
              <w:right w:val="nil"/>
            </w:tcBorders>
            <w:shd w:val="clear" w:color="auto" w:fill="auto"/>
            <w:vAlign w:val="bottom"/>
            <w:hideMark/>
          </w:tcPr>
          <w:p w14:paraId="418C3D74"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z w:val="16"/>
              </w:rPr>
              <w:t>Not Used</w:t>
            </w:r>
          </w:p>
        </w:tc>
        <w:tc>
          <w:tcPr>
            <w:tcW w:w="640" w:type="dxa"/>
            <w:tcBorders>
              <w:top w:val="nil"/>
              <w:left w:val="nil"/>
              <w:bottom w:val="nil"/>
              <w:right w:val="nil"/>
            </w:tcBorders>
            <w:shd w:val="clear" w:color="auto" w:fill="auto"/>
            <w:vAlign w:val="bottom"/>
            <w:hideMark/>
          </w:tcPr>
          <w:p w14:paraId="3C1E5CD0"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10"/>
                <w:sz w:val="16"/>
              </w:rPr>
              <w:t>N</w:t>
            </w:r>
          </w:p>
        </w:tc>
        <w:tc>
          <w:tcPr>
            <w:tcW w:w="820" w:type="dxa"/>
            <w:tcBorders>
              <w:top w:val="nil"/>
              <w:left w:val="nil"/>
              <w:bottom w:val="nil"/>
              <w:right w:val="single" w:sz="8" w:space="0" w:color="000000"/>
            </w:tcBorders>
            <w:shd w:val="clear" w:color="auto" w:fill="auto"/>
            <w:vAlign w:val="bottom"/>
            <w:hideMark/>
          </w:tcPr>
          <w:p w14:paraId="73DB70F3"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5"/>
                <w:sz w:val="16"/>
              </w:rPr>
              <w:t>10</w:t>
            </w:r>
          </w:p>
        </w:tc>
        <w:tc>
          <w:tcPr>
            <w:tcW w:w="640" w:type="dxa"/>
            <w:tcBorders>
              <w:top w:val="nil"/>
              <w:left w:val="nil"/>
              <w:bottom w:val="nil"/>
              <w:right w:val="nil"/>
            </w:tcBorders>
            <w:shd w:val="clear" w:color="auto" w:fill="auto"/>
            <w:vAlign w:val="bottom"/>
            <w:hideMark/>
          </w:tcPr>
          <w:p w14:paraId="44890EDE"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5"/>
                <w:sz w:val="16"/>
              </w:rPr>
              <w:t>QTY</w:t>
            </w:r>
          </w:p>
        </w:tc>
        <w:tc>
          <w:tcPr>
            <w:tcW w:w="3160" w:type="dxa"/>
            <w:tcBorders>
              <w:top w:val="nil"/>
              <w:left w:val="nil"/>
              <w:bottom w:val="nil"/>
              <w:right w:val="nil"/>
            </w:tcBorders>
            <w:shd w:val="clear" w:color="auto" w:fill="auto"/>
            <w:vAlign w:val="bottom"/>
            <w:hideMark/>
          </w:tcPr>
          <w:p w14:paraId="590C2666"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2"/>
                <w:sz w:val="16"/>
              </w:rPr>
              <w:t>Quantity</w:t>
            </w:r>
          </w:p>
        </w:tc>
        <w:tc>
          <w:tcPr>
            <w:tcW w:w="1240" w:type="dxa"/>
            <w:tcBorders>
              <w:top w:val="nil"/>
              <w:left w:val="nil"/>
              <w:bottom w:val="nil"/>
              <w:right w:val="nil"/>
            </w:tcBorders>
            <w:shd w:val="clear" w:color="auto" w:fill="auto"/>
            <w:vAlign w:val="bottom"/>
            <w:hideMark/>
          </w:tcPr>
          <w:p w14:paraId="422A0965"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10"/>
                <w:sz w:val="16"/>
              </w:rPr>
              <w:t>O</w:t>
            </w:r>
          </w:p>
        </w:tc>
        <w:tc>
          <w:tcPr>
            <w:tcW w:w="880" w:type="dxa"/>
            <w:tcBorders>
              <w:top w:val="nil"/>
              <w:left w:val="nil"/>
              <w:bottom w:val="nil"/>
              <w:right w:val="nil"/>
            </w:tcBorders>
            <w:shd w:val="clear" w:color="auto" w:fill="auto"/>
            <w:vAlign w:val="bottom"/>
            <w:hideMark/>
          </w:tcPr>
          <w:p w14:paraId="61B74892"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10"/>
                <w:sz w:val="16"/>
              </w:rPr>
              <w:t>2</w:t>
            </w:r>
          </w:p>
        </w:tc>
        <w:tc>
          <w:tcPr>
            <w:tcW w:w="1460" w:type="dxa"/>
            <w:tcBorders>
              <w:top w:val="nil"/>
              <w:left w:val="nil"/>
              <w:bottom w:val="nil"/>
              <w:right w:val="nil"/>
            </w:tcBorders>
            <w:shd w:val="clear" w:color="auto" w:fill="auto"/>
            <w:noWrap/>
            <w:vAlign w:val="bottom"/>
            <w:hideMark/>
          </w:tcPr>
          <w:p w14:paraId="4F6803EC" w14:textId="77777777" w:rsidR="000A5DE0" w:rsidRPr="000A5DE0" w:rsidRDefault="000A5DE0" w:rsidP="00206B44">
            <w:pPr>
              <w:spacing w:after="0" w:line="240" w:lineRule="auto"/>
              <w:rPr>
                <w:rFonts w:ascii="Arial" w:eastAsia="Times New Roman" w:hAnsi="Arial" w:cs="Arial"/>
                <w:b/>
                <w:bCs/>
                <w:color w:val="000000"/>
                <w:sz w:val="16"/>
                <w:szCs w:val="16"/>
              </w:rPr>
            </w:pPr>
          </w:p>
        </w:tc>
      </w:tr>
      <w:tr w:rsidR="000A5DE0" w:rsidRPr="000A5DE0" w14:paraId="714C5BFA" w14:textId="77777777" w:rsidTr="000A5DE0">
        <w:trPr>
          <w:trHeight w:val="300"/>
        </w:trPr>
        <w:tc>
          <w:tcPr>
            <w:tcW w:w="960" w:type="dxa"/>
            <w:tcBorders>
              <w:top w:val="nil"/>
              <w:left w:val="nil"/>
              <w:bottom w:val="nil"/>
              <w:right w:val="nil"/>
            </w:tcBorders>
            <w:shd w:val="clear" w:color="auto" w:fill="auto"/>
            <w:vAlign w:val="bottom"/>
            <w:hideMark/>
          </w:tcPr>
          <w:p w14:paraId="03113652"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z w:val="16"/>
              </w:rPr>
              <w:t>Not Used</w:t>
            </w:r>
          </w:p>
        </w:tc>
        <w:tc>
          <w:tcPr>
            <w:tcW w:w="640" w:type="dxa"/>
            <w:tcBorders>
              <w:top w:val="nil"/>
              <w:left w:val="nil"/>
              <w:bottom w:val="nil"/>
              <w:right w:val="nil"/>
            </w:tcBorders>
            <w:shd w:val="clear" w:color="auto" w:fill="auto"/>
            <w:vAlign w:val="bottom"/>
            <w:hideMark/>
          </w:tcPr>
          <w:p w14:paraId="465D9B6A" w14:textId="77777777" w:rsidR="000A5DE0" w:rsidRPr="000A5DE0" w:rsidRDefault="000A5DE0" w:rsidP="00206B44">
            <w:pPr>
              <w:spacing w:after="0" w:line="240" w:lineRule="auto"/>
              <w:rPr>
                <w:rFonts w:ascii="Arial" w:eastAsia="Times New Roman" w:hAnsi="Arial" w:cs="Arial"/>
                <w:b/>
                <w:bCs/>
                <w:color w:val="000000"/>
                <w:sz w:val="16"/>
                <w:szCs w:val="16"/>
              </w:rPr>
            </w:pPr>
          </w:p>
        </w:tc>
        <w:tc>
          <w:tcPr>
            <w:tcW w:w="820" w:type="dxa"/>
            <w:tcBorders>
              <w:top w:val="nil"/>
              <w:left w:val="nil"/>
              <w:bottom w:val="nil"/>
              <w:right w:val="single" w:sz="8" w:space="0" w:color="000000"/>
            </w:tcBorders>
            <w:shd w:val="clear" w:color="auto" w:fill="auto"/>
            <w:vAlign w:val="bottom"/>
            <w:hideMark/>
          </w:tcPr>
          <w:p w14:paraId="1020111F"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5"/>
                <w:sz w:val="16"/>
              </w:rPr>
              <w:t>20</w:t>
            </w:r>
          </w:p>
        </w:tc>
        <w:tc>
          <w:tcPr>
            <w:tcW w:w="640" w:type="dxa"/>
            <w:tcBorders>
              <w:top w:val="nil"/>
              <w:left w:val="nil"/>
              <w:bottom w:val="nil"/>
              <w:right w:val="nil"/>
            </w:tcBorders>
            <w:shd w:val="clear" w:color="auto" w:fill="auto"/>
            <w:vAlign w:val="bottom"/>
            <w:hideMark/>
          </w:tcPr>
          <w:p w14:paraId="393D940D"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5"/>
                <w:sz w:val="16"/>
              </w:rPr>
              <w:t>AMT</w:t>
            </w:r>
          </w:p>
        </w:tc>
        <w:tc>
          <w:tcPr>
            <w:tcW w:w="3160" w:type="dxa"/>
            <w:tcBorders>
              <w:top w:val="nil"/>
              <w:left w:val="nil"/>
              <w:bottom w:val="nil"/>
              <w:right w:val="nil"/>
            </w:tcBorders>
            <w:shd w:val="clear" w:color="auto" w:fill="auto"/>
            <w:vAlign w:val="bottom"/>
            <w:hideMark/>
          </w:tcPr>
          <w:p w14:paraId="0A657CA2"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2"/>
                <w:sz w:val="16"/>
              </w:rPr>
              <w:t>Monetary Amount</w:t>
            </w:r>
          </w:p>
        </w:tc>
        <w:tc>
          <w:tcPr>
            <w:tcW w:w="1240" w:type="dxa"/>
            <w:tcBorders>
              <w:top w:val="nil"/>
              <w:left w:val="nil"/>
              <w:bottom w:val="nil"/>
              <w:right w:val="nil"/>
            </w:tcBorders>
            <w:shd w:val="clear" w:color="auto" w:fill="auto"/>
            <w:vAlign w:val="bottom"/>
            <w:hideMark/>
          </w:tcPr>
          <w:p w14:paraId="726B1862"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10"/>
                <w:sz w:val="16"/>
              </w:rPr>
              <w:t>O</w:t>
            </w:r>
          </w:p>
        </w:tc>
        <w:tc>
          <w:tcPr>
            <w:tcW w:w="880" w:type="dxa"/>
            <w:tcBorders>
              <w:top w:val="nil"/>
              <w:left w:val="nil"/>
              <w:bottom w:val="nil"/>
              <w:right w:val="nil"/>
            </w:tcBorders>
            <w:shd w:val="clear" w:color="auto" w:fill="auto"/>
            <w:vAlign w:val="bottom"/>
            <w:hideMark/>
          </w:tcPr>
          <w:p w14:paraId="11935706"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10"/>
                <w:sz w:val="16"/>
              </w:rPr>
              <w:t>2</w:t>
            </w:r>
          </w:p>
        </w:tc>
        <w:tc>
          <w:tcPr>
            <w:tcW w:w="1460" w:type="dxa"/>
            <w:tcBorders>
              <w:top w:val="nil"/>
              <w:left w:val="nil"/>
              <w:bottom w:val="nil"/>
              <w:right w:val="nil"/>
            </w:tcBorders>
            <w:shd w:val="clear" w:color="auto" w:fill="auto"/>
            <w:noWrap/>
            <w:vAlign w:val="bottom"/>
            <w:hideMark/>
          </w:tcPr>
          <w:p w14:paraId="5C7E388D" w14:textId="77777777" w:rsidR="000A5DE0" w:rsidRPr="000A5DE0" w:rsidRDefault="000A5DE0" w:rsidP="00206B44">
            <w:pPr>
              <w:spacing w:after="0" w:line="240" w:lineRule="auto"/>
              <w:rPr>
                <w:rFonts w:ascii="Arial" w:eastAsia="Times New Roman" w:hAnsi="Arial" w:cs="Arial"/>
                <w:b/>
                <w:bCs/>
                <w:color w:val="000000"/>
                <w:sz w:val="16"/>
                <w:szCs w:val="16"/>
              </w:rPr>
            </w:pPr>
          </w:p>
        </w:tc>
      </w:tr>
      <w:tr w:rsidR="000A5DE0" w:rsidRPr="000A5DE0" w14:paraId="18CDC823" w14:textId="77777777" w:rsidTr="000A5DE0">
        <w:trPr>
          <w:trHeight w:val="300"/>
        </w:trPr>
        <w:tc>
          <w:tcPr>
            <w:tcW w:w="960" w:type="dxa"/>
            <w:tcBorders>
              <w:top w:val="nil"/>
              <w:left w:val="nil"/>
              <w:bottom w:val="nil"/>
              <w:right w:val="nil"/>
            </w:tcBorders>
            <w:shd w:val="clear" w:color="auto" w:fill="auto"/>
            <w:vAlign w:val="bottom"/>
            <w:hideMark/>
          </w:tcPr>
          <w:p w14:paraId="19716F19"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z w:val="16"/>
              </w:rPr>
              <w:t>Must Use</w:t>
            </w:r>
          </w:p>
        </w:tc>
        <w:tc>
          <w:tcPr>
            <w:tcW w:w="640" w:type="dxa"/>
            <w:tcBorders>
              <w:top w:val="nil"/>
              <w:left w:val="nil"/>
              <w:bottom w:val="nil"/>
              <w:right w:val="nil"/>
            </w:tcBorders>
            <w:shd w:val="clear" w:color="auto" w:fill="auto"/>
            <w:vAlign w:val="bottom"/>
            <w:hideMark/>
          </w:tcPr>
          <w:p w14:paraId="2FBFCD80" w14:textId="77777777" w:rsidR="000A5DE0" w:rsidRPr="000A5DE0" w:rsidRDefault="000A5DE0" w:rsidP="00206B44">
            <w:pPr>
              <w:spacing w:after="0" w:line="240" w:lineRule="auto"/>
              <w:rPr>
                <w:rFonts w:ascii="Arial" w:eastAsia="Times New Roman" w:hAnsi="Arial" w:cs="Arial"/>
                <w:b/>
                <w:bCs/>
                <w:color w:val="000000"/>
                <w:sz w:val="16"/>
                <w:szCs w:val="16"/>
              </w:rPr>
            </w:pPr>
          </w:p>
        </w:tc>
        <w:tc>
          <w:tcPr>
            <w:tcW w:w="820" w:type="dxa"/>
            <w:tcBorders>
              <w:top w:val="nil"/>
              <w:left w:val="nil"/>
              <w:bottom w:val="nil"/>
              <w:right w:val="single" w:sz="8" w:space="0" w:color="000000"/>
            </w:tcBorders>
            <w:shd w:val="clear" w:color="auto" w:fill="auto"/>
            <w:vAlign w:val="bottom"/>
            <w:hideMark/>
          </w:tcPr>
          <w:p w14:paraId="6C3B82E9"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5"/>
                <w:sz w:val="16"/>
              </w:rPr>
              <w:t>30</w:t>
            </w:r>
          </w:p>
        </w:tc>
        <w:tc>
          <w:tcPr>
            <w:tcW w:w="640" w:type="dxa"/>
            <w:tcBorders>
              <w:top w:val="nil"/>
              <w:left w:val="nil"/>
              <w:bottom w:val="nil"/>
              <w:right w:val="nil"/>
            </w:tcBorders>
            <w:shd w:val="clear" w:color="auto" w:fill="auto"/>
            <w:vAlign w:val="bottom"/>
            <w:hideMark/>
          </w:tcPr>
          <w:p w14:paraId="421A1590"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5"/>
                <w:sz w:val="16"/>
              </w:rPr>
              <w:t>SE</w:t>
            </w:r>
          </w:p>
        </w:tc>
        <w:tc>
          <w:tcPr>
            <w:tcW w:w="3160" w:type="dxa"/>
            <w:tcBorders>
              <w:top w:val="nil"/>
              <w:left w:val="nil"/>
              <w:bottom w:val="nil"/>
              <w:right w:val="nil"/>
            </w:tcBorders>
            <w:shd w:val="clear" w:color="auto" w:fill="auto"/>
            <w:vAlign w:val="bottom"/>
            <w:hideMark/>
          </w:tcPr>
          <w:p w14:paraId="7DBA04F5"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2"/>
                <w:sz w:val="16"/>
              </w:rPr>
              <w:t>Transaction Set Trailer</w:t>
            </w:r>
          </w:p>
        </w:tc>
        <w:tc>
          <w:tcPr>
            <w:tcW w:w="1240" w:type="dxa"/>
            <w:tcBorders>
              <w:top w:val="nil"/>
              <w:left w:val="nil"/>
              <w:bottom w:val="nil"/>
              <w:right w:val="nil"/>
            </w:tcBorders>
            <w:shd w:val="clear" w:color="auto" w:fill="auto"/>
            <w:vAlign w:val="bottom"/>
            <w:hideMark/>
          </w:tcPr>
          <w:p w14:paraId="645D2E6D"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10"/>
                <w:sz w:val="16"/>
              </w:rPr>
              <w:t>M</w:t>
            </w:r>
          </w:p>
        </w:tc>
        <w:tc>
          <w:tcPr>
            <w:tcW w:w="880" w:type="dxa"/>
            <w:tcBorders>
              <w:top w:val="nil"/>
              <w:left w:val="nil"/>
              <w:bottom w:val="nil"/>
              <w:right w:val="nil"/>
            </w:tcBorders>
            <w:shd w:val="clear" w:color="auto" w:fill="auto"/>
            <w:vAlign w:val="bottom"/>
            <w:hideMark/>
          </w:tcPr>
          <w:p w14:paraId="65CAFC83" w14:textId="77777777" w:rsidR="000A5DE0" w:rsidRPr="000A5DE0" w:rsidRDefault="000A5DE0" w:rsidP="00206B44">
            <w:pPr>
              <w:spacing w:after="0" w:line="240" w:lineRule="auto"/>
              <w:rPr>
                <w:rFonts w:ascii="Arial" w:eastAsia="Times New Roman" w:hAnsi="Arial" w:cs="Arial"/>
                <w:b/>
                <w:bCs/>
                <w:color w:val="000000"/>
                <w:sz w:val="16"/>
                <w:szCs w:val="16"/>
              </w:rPr>
            </w:pPr>
            <w:r w:rsidRPr="000A5DE0">
              <w:rPr>
                <w:rFonts w:ascii="Arial" w:eastAsia="Times New Roman" w:hAnsi="Arial" w:cs="Arial"/>
                <w:b/>
                <w:bCs/>
                <w:color w:val="000000"/>
                <w:spacing w:val="-10"/>
                <w:sz w:val="16"/>
              </w:rPr>
              <w:t>1</w:t>
            </w:r>
          </w:p>
        </w:tc>
        <w:tc>
          <w:tcPr>
            <w:tcW w:w="1460" w:type="dxa"/>
            <w:tcBorders>
              <w:top w:val="nil"/>
              <w:left w:val="nil"/>
              <w:bottom w:val="nil"/>
              <w:right w:val="nil"/>
            </w:tcBorders>
            <w:shd w:val="clear" w:color="auto" w:fill="auto"/>
            <w:noWrap/>
            <w:vAlign w:val="bottom"/>
            <w:hideMark/>
          </w:tcPr>
          <w:p w14:paraId="37462387" w14:textId="77777777" w:rsidR="000A5DE0" w:rsidRPr="000A5DE0" w:rsidRDefault="000A5DE0" w:rsidP="00206B44">
            <w:pPr>
              <w:spacing w:after="0" w:line="240" w:lineRule="auto"/>
              <w:rPr>
                <w:rFonts w:ascii="Arial" w:eastAsia="Times New Roman" w:hAnsi="Arial" w:cs="Arial"/>
                <w:b/>
                <w:bCs/>
                <w:color w:val="000000"/>
                <w:sz w:val="16"/>
                <w:szCs w:val="16"/>
              </w:rPr>
            </w:pPr>
          </w:p>
        </w:tc>
      </w:tr>
    </w:tbl>
    <w:p w14:paraId="4048E68C" w14:textId="77777777" w:rsidR="00E2522F" w:rsidRDefault="00E2522F" w:rsidP="00206B44">
      <w:pPr>
        <w:widowControl w:val="0"/>
        <w:autoSpaceDE w:val="0"/>
        <w:autoSpaceDN w:val="0"/>
        <w:spacing w:before="6" w:after="0" w:line="240" w:lineRule="auto"/>
        <w:ind w:left="139" w:right="72"/>
        <w:rPr>
          <w:rFonts w:ascii="Arial" w:eastAsia="Arial" w:hAnsi="Arial" w:cs="Arial"/>
          <w:b/>
          <w:sz w:val="20"/>
          <w:szCs w:val="20"/>
        </w:rPr>
      </w:pPr>
    </w:p>
    <w:p w14:paraId="48F4F316" w14:textId="77777777" w:rsidR="00CC05D4" w:rsidRDefault="00CC05D4" w:rsidP="00206B44">
      <w:pPr>
        <w:widowControl w:val="0"/>
        <w:autoSpaceDE w:val="0"/>
        <w:autoSpaceDN w:val="0"/>
        <w:spacing w:before="6" w:after="0" w:line="240" w:lineRule="auto"/>
        <w:ind w:left="139" w:right="72"/>
        <w:rPr>
          <w:rFonts w:ascii="Arial" w:eastAsia="Arial" w:hAnsi="Arial" w:cs="Arial"/>
          <w:b/>
          <w:sz w:val="20"/>
          <w:szCs w:val="20"/>
        </w:rPr>
      </w:pPr>
    </w:p>
    <w:p w14:paraId="2D3231B4" w14:textId="77777777" w:rsidR="00CC05D4" w:rsidRPr="00CC05D4" w:rsidRDefault="00CC05D4" w:rsidP="00206B44">
      <w:pPr>
        <w:pStyle w:val="Heading3"/>
        <w:rPr>
          <w:rFonts w:eastAsia="Arial"/>
          <w:b w:val="0"/>
        </w:rPr>
      </w:pPr>
      <w:bookmarkStart w:id="240" w:name="_Toc180067234"/>
      <w:r w:rsidRPr="00CC05D4">
        <w:rPr>
          <w:rFonts w:eastAsia="Arial"/>
        </w:rPr>
        <w:t>Transaction</w:t>
      </w:r>
      <w:r w:rsidRPr="00CC05D4">
        <w:rPr>
          <w:rFonts w:eastAsia="Arial"/>
          <w:spacing w:val="-18"/>
        </w:rPr>
        <w:t xml:space="preserve"> </w:t>
      </w:r>
      <w:r w:rsidRPr="00CC05D4">
        <w:rPr>
          <w:rFonts w:eastAsia="Arial"/>
        </w:rPr>
        <w:t>Set</w:t>
      </w:r>
      <w:r w:rsidRPr="00CC05D4">
        <w:rPr>
          <w:rFonts w:eastAsia="Arial"/>
          <w:spacing w:val="-12"/>
        </w:rPr>
        <w:t xml:space="preserve"> </w:t>
      </w:r>
      <w:r w:rsidRPr="00CC05D4">
        <w:rPr>
          <w:rFonts w:eastAsia="Arial"/>
          <w:spacing w:val="-4"/>
        </w:rPr>
        <w:t>Notes</w:t>
      </w:r>
      <w:bookmarkEnd w:id="240"/>
    </w:p>
    <w:p w14:paraId="79A9974F" w14:textId="77777777" w:rsidR="00CC05D4" w:rsidRPr="00CC05D4" w:rsidRDefault="00CC05D4" w:rsidP="00206B44">
      <w:pPr>
        <w:widowControl w:val="0"/>
        <w:autoSpaceDE w:val="0"/>
        <w:autoSpaceDN w:val="0"/>
        <w:spacing w:before="6" w:after="0" w:line="240" w:lineRule="auto"/>
        <w:rPr>
          <w:rFonts w:ascii="Arial" w:eastAsia="Arial" w:hAnsi="Arial" w:cs="Arial"/>
          <w:b/>
          <w:sz w:val="20"/>
          <w:szCs w:val="20"/>
        </w:rPr>
      </w:pPr>
    </w:p>
    <w:tbl>
      <w:tblPr>
        <w:tblW w:w="0" w:type="auto"/>
        <w:tblInd w:w="317" w:type="dxa"/>
        <w:tblLayout w:type="fixed"/>
        <w:tblCellMar>
          <w:left w:w="0" w:type="dxa"/>
          <w:right w:w="0" w:type="dxa"/>
        </w:tblCellMar>
        <w:tblLook w:val="01E0" w:firstRow="1" w:lastRow="1" w:firstColumn="1" w:lastColumn="1" w:noHBand="0" w:noVBand="0"/>
      </w:tblPr>
      <w:tblGrid>
        <w:gridCol w:w="674"/>
        <w:gridCol w:w="8608"/>
      </w:tblGrid>
      <w:tr w:rsidR="00CC05D4" w:rsidRPr="00CC05D4" w14:paraId="07D60C93" w14:textId="77777777" w:rsidTr="002C644D">
        <w:trPr>
          <w:trHeight w:val="226"/>
        </w:trPr>
        <w:tc>
          <w:tcPr>
            <w:tcW w:w="674" w:type="dxa"/>
          </w:tcPr>
          <w:p w14:paraId="7A1EB87E" w14:textId="77777777" w:rsidR="00CC05D4" w:rsidRPr="00CC05D4" w:rsidRDefault="00CC05D4" w:rsidP="00206B44">
            <w:pPr>
              <w:widowControl w:val="0"/>
              <w:autoSpaceDE w:val="0"/>
              <w:autoSpaceDN w:val="0"/>
              <w:spacing w:after="0" w:line="206" w:lineRule="exact"/>
              <w:ind w:right="98"/>
              <w:jc w:val="center"/>
              <w:rPr>
                <w:rFonts w:ascii="Arial" w:eastAsia="Arial" w:hAnsi="Arial" w:cs="Arial"/>
                <w:sz w:val="20"/>
              </w:rPr>
            </w:pPr>
            <w:r w:rsidRPr="00CC05D4">
              <w:rPr>
                <w:rFonts w:ascii="Arial" w:eastAsia="Arial" w:hAnsi="Arial" w:cs="Arial"/>
                <w:spacing w:val="-2"/>
                <w:sz w:val="20"/>
              </w:rPr>
              <w:t>1/020</w:t>
            </w:r>
          </w:p>
        </w:tc>
        <w:tc>
          <w:tcPr>
            <w:tcW w:w="8608" w:type="dxa"/>
          </w:tcPr>
          <w:p w14:paraId="0798B14A" w14:textId="77777777" w:rsidR="00CC05D4" w:rsidRPr="00CC05D4" w:rsidRDefault="00CC05D4" w:rsidP="00206B44">
            <w:pPr>
              <w:widowControl w:val="0"/>
              <w:autoSpaceDE w:val="0"/>
              <w:autoSpaceDN w:val="0"/>
              <w:spacing w:after="0" w:line="206" w:lineRule="exact"/>
              <w:ind w:left="151"/>
              <w:rPr>
                <w:rFonts w:ascii="Arial" w:eastAsia="Arial" w:hAnsi="Arial" w:cs="Arial"/>
                <w:sz w:val="20"/>
              </w:rPr>
            </w:pPr>
            <w:r w:rsidRPr="00CC05D4">
              <w:rPr>
                <w:rFonts w:ascii="Arial" w:eastAsia="Arial" w:hAnsi="Arial" w:cs="Arial"/>
                <w:sz w:val="20"/>
              </w:rPr>
              <w:t>The</w:t>
            </w:r>
            <w:r w:rsidRPr="00CC05D4">
              <w:rPr>
                <w:rFonts w:ascii="Arial" w:eastAsia="Arial" w:hAnsi="Arial" w:cs="Arial"/>
                <w:spacing w:val="-13"/>
                <w:sz w:val="20"/>
              </w:rPr>
              <w:t xml:space="preserve"> </w:t>
            </w:r>
            <w:r w:rsidRPr="00CC05D4">
              <w:rPr>
                <w:rFonts w:ascii="Arial" w:eastAsia="Arial" w:hAnsi="Arial" w:cs="Arial"/>
                <w:sz w:val="20"/>
              </w:rPr>
              <w:t>BGN</w:t>
            </w:r>
            <w:r w:rsidRPr="00CC05D4">
              <w:rPr>
                <w:rFonts w:ascii="Arial" w:eastAsia="Arial" w:hAnsi="Arial" w:cs="Arial"/>
                <w:spacing w:val="-14"/>
                <w:sz w:val="20"/>
              </w:rPr>
              <w:t xml:space="preserve"> </w:t>
            </w:r>
            <w:r w:rsidRPr="00CC05D4">
              <w:rPr>
                <w:rFonts w:ascii="Arial" w:eastAsia="Arial" w:hAnsi="Arial" w:cs="Arial"/>
                <w:sz w:val="20"/>
              </w:rPr>
              <w:t>segment</w:t>
            </w:r>
            <w:r w:rsidRPr="00CC05D4">
              <w:rPr>
                <w:rFonts w:ascii="Arial" w:eastAsia="Arial" w:hAnsi="Arial" w:cs="Arial"/>
                <w:spacing w:val="-13"/>
                <w:sz w:val="20"/>
              </w:rPr>
              <w:t xml:space="preserve"> </w:t>
            </w:r>
            <w:r w:rsidRPr="00CC05D4">
              <w:rPr>
                <w:rFonts w:ascii="Arial" w:eastAsia="Arial" w:hAnsi="Arial" w:cs="Arial"/>
                <w:sz w:val="20"/>
              </w:rPr>
              <w:t>indicates</w:t>
            </w:r>
            <w:r w:rsidRPr="00CC05D4">
              <w:rPr>
                <w:rFonts w:ascii="Arial" w:eastAsia="Arial" w:hAnsi="Arial" w:cs="Arial"/>
                <w:spacing w:val="-9"/>
                <w:sz w:val="20"/>
              </w:rPr>
              <w:t xml:space="preserve"> </w:t>
            </w:r>
            <w:r w:rsidRPr="00CC05D4">
              <w:rPr>
                <w:rFonts w:ascii="Arial" w:eastAsia="Arial" w:hAnsi="Arial" w:cs="Arial"/>
                <w:sz w:val="20"/>
              </w:rPr>
              <w:t>whether</w:t>
            </w:r>
            <w:r w:rsidRPr="00CC05D4">
              <w:rPr>
                <w:rFonts w:ascii="Arial" w:eastAsia="Arial" w:hAnsi="Arial" w:cs="Arial"/>
                <w:spacing w:val="-9"/>
                <w:sz w:val="20"/>
              </w:rPr>
              <w:t xml:space="preserve"> </w:t>
            </w:r>
            <w:r w:rsidRPr="00CC05D4">
              <w:rPr>
                <w:rFonts w:ascii="Arial" w:eastAsia="Arial" w:hAnsi="Arial" w:cs="Arial"/>
                <w:sz w:val="20"/>
              </w:rPr>
              <w:t>the</w:t>
            </w:r>
            <w:r w:rsidRPr="00CC05D4">
              <w:rPr>
                <w:rFonts w:ascii="Arial" w:eastAsia="Arial" w:hAnsi="Arial" w:cs="Arial"/>
                <w:spacing w:val="-14"/>
                <w:sz w:val="20"/>
              </w:rPr>
              <w:t xml:space="preserve"> </w:t>
            </w:r>
            <w:r w:rsidRPr="00CC05D4">
              <w:rPr>
                <w:rFonts w:ascii="Arial" w:eastAsia="Arial" w:hAnsi="Arial" w:cs="Arial"/>
                <w:sz w:val="20"/>
              </w:rPr>
              <w:t>set</w:t>
            </w:r>
            <w:r w:rsidRPr="00CC05D4">
              <w:rPr>
                <w:rFonts w:ascii="Arial" w:eastAsia="Arial" w:hAnsi="Arial" w:cs="Arial"/>
                <w:spacing w:val="-13"/>
                <w:sz w:val="20"/>
              </w:rPr>
              <w:t xml:space="preserve"> </w:t>
            </w:r>
            <w:r w:rsidRPr="00CC05D4">
              <w:rPr>
                <w:rFonts w:ascii="Arial" w:eastAsia="Arial" w:hAnsi="Arial" w:cs="Arial"/>
                <w:sz w:val="20"/>
              </w:rPr>
              <w:t>is</w:t>
            </w:r>
            <w:r w:rsidRPr="00CC05D4">
              <w:rPr>
                <w:rFonts w:ascii="Arial" w:eastAsia="Arial" w:hAnsi="Arial" w:cs="Arial"/>
                <w:spacing w:val="-9"/>
                <w:sz w:val="20"/>
              </w:rPr>
              <w:t xml:space="preserve"> </w:t>
            </w:r>
            <w:r w:rsidRPr="00CC05D4">
              <w:rPr>
                <w:rFonts w:ascii="Arial" w:eastAsia="Arial" w:hAnsi="Arial" w:cs="Arial"/>
                <w:sz w:val="20"/>
              </w:rPr>
              <w:t>a</w:t>
            </w:r>
            <w:r w:rsidRPr="00CC05D4">
              <w:rPr>
                <w:rFonts w:ascii="Arial" w:eastAsia="Arial" w:hAnsi="Arial" w:cs="Arial"/>
                <w:spacing w:val="-13"/>
                <w:sz w:val="20"/>
              </w:rPr>
              <w:t xml:space="preserve"> </w:t>
            </w:r>
            <w:r w:rsidRPr="00CC05D4">
              <w:rPr>
                <w:rFonts w:ascii="Arial" w:eastAsia="Arial" w:hAnsi="Arial" w:cs="Arial"/>
                <w:sz w:val="20"/>
              </w:rPr>
              <w:t>corrected</w:t>
            </w:r>
            <w:r w:rsidRPr="00CC05D4">
              <w:rPr>
                <w:rFonts w:ascii="Arial" w:eastAsia="Arial" w:hAnsi="Arial" w:cs="Arial"/>
                <w:spacing w:val="-14"/>
                <w:sz w:val="20"/>
              </w:rPr>
              <w:t xml:space="preserve"> </w:t>
            </w:r>
            <w:r w:rsidRPr="00CC05D4">
              <w:rPr>
                <w:rFonts w:ascii="Arial" w:eastAsia="Arial" w:hAnsi="Arial" w:cs="Arial"/>
                <w:sz w:val="20"/>
              </w:rPr>
              <w:t>and</w:t>
            </w:r>
            <w:r w:rsidRPr="00CC05D4">
              <w:rPr>
                <w:rFonts w:ascii="Arial" w:eastAsia="Arial" w:hAnsi="Arial" w:cs="Arial"/>
                <w:spacing w:val="-12"/>
                <w:sz w:val="20"/>
              </w:rPr>
              <w:t xml:space="preserve"> </w:t>
            </w:r>
            <w:r w:rsidRPr="00CC05D4">
              <w:rPr>
                <w:rFonts w:ascii="Arial" w:eastAsia="Arial" w:hAnsi="Arial" w:cs="Arial"/>
                <w:sz w:val="20"/>
              </w:rPr>
              <w:t>verified</w:t>
            </w:r>
            <w:r w:rsidRPr="00CC05D4">
              <w:rPr>
                <w:rFonts w:ascii="Arial" w:eastAsia="Arial" w:hAnsi="Arial" w:cs="Arial"/>
                <w:spacing w:val="-14"/>
                <w:sz w:val="20"/>
              </w:rPr>
              <w:t xml:space="preserve"> </w:t>
            </w:r>
            <w:r w:rsidRPr="00CC05D4">
              <w:rPr>
                <w:rFonts w:ascii="Arial" w:eastAsia="Arial" w:hAnsi="Arial" w:cs="Arial"/>
                <w:sz w:val="20"/>
              </w:rPr>
              <w:t>or</w:t>
            </w:r>
            <w:r w:rsidRPr="00CC05D4">
              <w:rPr>
                <w:rFonts w:ascii="Arial" w:eastAsia="Arial" w:hAnsi="Arial" w:cs="Arial"/>
                <w:spacing w:val="-12"/>
                <w:sz w:val="20"/>
              </w:rPr>
              <w:t xml:space="preserve"> </w:t>
            </w:r>
            <w:r w:rsidRPr="00CC05D4">
              <w:rPr>
                <w:rFonts w:ascii="Arial" w:eastAsia="Arial" w:hAnsi="Arial" w:cs="Arial"/>
                <w:sz w:val="20"/>
              </w:rPr>
              <w:t>an</w:t>
            </w:r>
            <w:r w:rsidRPr="00CC05D4">
              <w:rPr>
                <w:rFonts w:ascii="Arial" w:eastAsia="Arial" w:hAnsi="Arial" w:cs="Arial"/>
                <w:spacing w:val="-12"/>
                <w:sz w:val="20"/>
              </w:rPr>
              <w:t xml:space="preserve"> </w:t>
            </w:r>
            <w:r w:rsidRPr="00CC05D4">
              <w:rPr>
                <w:rFonts w:ascii="Arial" w:eastAsia="Arial" w:hAnsi="Arial" w:cs="Arial"/>
                <w:spacing w:val="-2"/>
                <w:sz w:val="20"/>
              </w:rPr>
              <w:t>advance</w:t>
            </w:r>
          </w:p>
        </w:tc>
      </w:tr>
      <w:tr w:rsidR="00CC05D4" w:rsidRPr="00CC05D4" w14:paraId="75827332" w14:textId="77777777" w:rsidTr="002C644D">
        <w:trPr>
          <w:trHeight w:val="230"/>
        </w:trPr>
        <w:tc>
          <w:tcPr>
            <w:tcW w:w="674" w:type="dxa"/>
          </w:tcPr>
          <w:p w14:paraId="39AD08B8" w14:textId="77777777" w:rsidR="00CC05D4" w:rsidRPr="00CC05D4" w:rsidRDefault="00CC05D4" w:rsidP="00206B44">
            <w:pPr>
              <w:widowControl w:val="0"/>
              <w:autoSpaceDE w:val="0"/>
              <w:autoSpaceDN w:val="0"/>
              <w:spacing w:after="0" w:line="240" w:lineRule="auto"/>
              <w:rPr>
                <w:rFonts w:ascii="Times New Roman" w:eastAsia="Arial" w:hAnsi="Arial" w:cs="Arial"/>
                <w:sz w:val="16"/>
              </w:rPr>
            </w:pPr>
          </w:p>
        </w:tc>
        <w:tc>
          <w:tcPr>
            <w:tcW w:w="8608" w:type="dxa"/>
          </w:tcPr>
          <w:p w14:paraId="3E343FDA" w14:textId="77777777" w:rsidR="00CC05D4" w:rsidRPr="00CC05D4" w:rsidRDefault="00CC05D4" w:rsidP="00206B44">
            <w:pPr>
              <w:widowControl w:val="0"/>
              <w:autoSpaceDE w:val="0"/>
              <w:autoSpaceDN w:val="0"/>
              <w:spacing w:after="0" w:line="210" w:lineRule="exact"/>
              <w:ind w:left="189"/>
              <w:rPr>
                <w:rFonts w:ascii="Arial" w:eastAsia="Arial" w:hAnsi="Arial" w:cs="Arial"/>
                <w:sz w:val="20"/>
              </w:rPr>
            </w:pPr>
            <w:r w:rsidRPr="00CC05D4">
              <w:rPr>
                <w:rFonts w:ascii="Arial" w:eastAsia="Arial" w:hAnsi="Arial" w:cs="Arial"/>
                <w:spacing w:val="-2"/>
                <w:sz w:val="20"/>
              </w:rPr>
              <w:t>notification</w:t>
            </w:r>
            <w:r w:rsidRPr="00CC05D4">
              <w:rPr>
                <w:rFonts w:ascii="Arial" w:eastAsia="Arial" w:hAnsi="Arial" w:cs="Arial"/>
                <w:spacing w:val="-21"/>
                <w:sz w:val="20"/>
              </w:rPr>
              <w:t xml:space="preserve"> </w:t>
            </w:r>
            <w:r w:rsidRPr="00CC05D4">
              <w:rPr>
                <w:rFonts w:ascii="Arial" w:eastAsia="Arial" w:hAnsi="Arial" w:cs="Arial"/>
                <w:spacing w:val="-2"/>
                <w:sz w:val="20"/>
              </w:rPr>
              <w:t>transmission.</w:t>
            </w:r>
          </w:p>
        </w:tc>
      </w:tr>
      <w:tr w:rsidR="00CC05D4" w:rsidRPr="00CC05D4" w14:paraId="19D8D9DD" w14:textId="77777777" w:rsidTr="002C644D">
        <w:trPr>
          <w:trHeight w:val="230"/>
        </w:trPr>
        <w:tc>
          <w:tcPr>
            <w:tcW w:w="674" w:type="dxa"/>
          </w:tcPr>
          <w:p w14:paraId="288A3FAC" w14:textId="77777777" w:rsidR="00CC05D4" w:rsidRPr="00CC05D4" w:rsidRDefault="00CC05D4" w:rsidP="00206B44">
            <w:pPr>
              <w:widowControl w:val="0"/>
              <w:autoSpaceDE w:val="0"/>
              <w:autoSpaceDN w:val="0"/>
              <w:spacing w:after="0" w:line="210" w:lineRule="exact"/>
              <w:ind w:right="98"/>
              <w:jc w:val="center"/>
              <w:rPr>
                <w:rFonts w:ascii="Arial" w:eastAsia="Arial" w:hAnsi="Arial" w:cs="Arial"/>
                <w:sz w:val="20"/>
              </w:rPr>
            </w:pPr>
            <w:r w:rsidRPr="00CC05D4">
              <w:rPr>
                <w:rFonts w:ascii="Arial" w:eastAsia="Arial" w:hAnsi="Arial" w:cs="Arial"/>
                <w:spacing w:val="-2"/>
                <w:sz w:val="20"/>
              </w:rPr>
              <w:t>1/030</w:t>
            </w:r>
          </w:p>
        </w:tc>
        <w:tc>
          <w:tcPr>
            <w:tcW w:w="8608" w:type="dxa"/>
          </w:tcPr>
          <w:p w14:paraId="5AB982B9" w14:textId="77777777" w:rsidR="00CC05D4" w:rsidRPr="00CC05D4" w:rsidRDefault="00CC05D4" w:rsidP="00206B44">
            <w:pPr>
              <w:widowControl w:val="0"/>
              <w:autoSpaceDE w:val="0"/>
              <w:autoSpaceDN w:val="0"/>
              <w:spacing w:after="0" w:line="210" w:lineRule="exact"/>
              <w:ind w:left="187"/>
              <w:rPr>
                <w:rFonts w:ascii="Arial" w:eastAsia="Arial" w:hAnsi="Arial" w:cs="Arial"/>
                <w:sz w:val="20"/>
              </w:rPr>
            </w:pPr>
            <w:r w:rsidRPr="00CC05D4">
              <w:rPr>
                <w:rFonts w:ascii="Arial" w:eastAsia="Arial" w:hAnsi="Arial" w:cs="Arial"/>
                <w:spacing w:val="-2"/>
                <w:sz w:val="20"/>
              </w:rPr>
              <w:t>The</w:t>
            </w:r>
            <w:r w:rsidRPr="00CC05D4">
              <w:rPr>
                <w:rFonts w:ascii="Arial" w:eastAsia="Arial" w:hAnsi="Arial" w:cs="Arial"/>
                <w:spacing w:val="-6"/>
                <w:sz w:val="20"/>
              </w:rPr>
              <w:t xml:space="preserve"> </w:t>
            </w:r>
            <w:r w:rsidRPr="00CC05D4">
              <w:rPr>
                <w:rFonts w:ascii="Arial" w:eastAsia="Arial" w:hAnsi="Arial" w:cs="Arial"/>
                <w:spacing w:val="-2"/>
                <w:sz w:val="20"/>
              </w:rPr>
              <w:t>MIS</w:t>
            </w:r>
            <w:r w:rsidRPr="00CC05D4">
              <w:rPr>
                <w:rFonts w:ascii="Arial" w:eastAsia="Arial" w:hAnsi="Arial" w:cs="Arial"/>
                <w:spacing w:val="-7"/>
                <w:sz w:val="20"/>
              </w:rPr>
              <w:t xml:space="preserve"> </w:t>
            </w:r>
            <w:r w:rsidRPr="00CC05D4">
              <w:rPr>
                <w:rFonts w:ascii="Arial" w:eastAsia="Arial" w:hAnsi="Arial" w:cs="Arial"/>
                <w:spacing w:val="-2"/>
                <w:sz w:val="20"/>
              </w:rPr>
              <w:t>segment</w:t>
            </w:r>
            <w:r w:rsidRPr="00CC05D4">
              <w:rPr>
                <w:rFonts w:ascii="Arial" w:eastAsia="Arial" w:hAnsi="Arial" w:cs="Arial"/>
                <w:spacing w:val="-4"/>
                <w:sz w:val="20"/>
              </w:rPr>
              <w:t xml:space="preserve"> </w:t>
            </w:r>
            <w:r w:rsidRPr="00CC05D4">
              <w:rPr>
                <w:rFonts w:ascii="Arial" w:eastAsia="Arial" w:hAnsi="Arial" w:cs="Arial"/>
                <w:spacing w:val="-2"/>
                <w:sz w:val="20"/>
              </w:rPr>
              <w:t>provides</w:t>
            </w:r>
            <w:r w:rsidRPr="00CC05D4">
              <w:rPr>
                <w:rFonts w:ascii="Arial" w:eastAsia="Arial" w:hAnsi="Arial" w:cs="Arial"/>
                <w:spacing w:val="-5"/>
                <w:sz w:val="20"/>
              </w:rPr>
              <w:t xml:space="preserve"> </w:t>
            </w:r>
            <w:r w:rsidRPr="00CC05D4">
              <w:rPr>
                <w:rFonts w:ascii="Arial" w:eastAsia="Arial" w:hAnsi="Arial" w:cs="Arial"/>
                <w:spacing w:val="-2"/>
                <w:sz w:val="20"/>
              </w:rPr>
              <w:t>information</w:t>
            </w:r>
            <w:r w:rsidRPr="00CC05D4">
              <w:rPr>
                <w:rFonts w:ascii="Arial" w:eastAsia="Arial" w:hAnsi="Arial" w:cs="Arial"/>
                <w:spacing w:val="-6"/>
                <w:sz w:val="20"/>
              </w:rPr>
              <w:t xml:space="preserve"> </w:t>
            </w:r>
            <w:r w:rsidRPr="00CC05D4">
              <w:rPr>
                <w:rFonts w:ascii="Arial" w:eastAsia="Arial" w:hAnsi="Arial" w:cs="Arial"/>
                <w:spacing w:val="-2"/>
                <w:sz w:val="20"/>
              </w:rPr>
              <w:t>on</w:t>
            </w:r>
            <w:r w:rsidRPr="00CC05D4">
              <w:rPr>
                <w:rFonts w:ascii="Arial" w:eastAsia="Arial" w:hAnsi="Arial" w:cs="Arial"/>
                <w:spacing w:val="-6"/>
                <w:sz w:val="20"/>
              </w:rPr>
              <w:t xml:space="preserve"> </w:t>
            </w:r>
            <w:r w:rsidRPr="00CC05D4">
              <w:rPr>
                <w:rFonts w:ascii="Arial" w:eastAsia="Arial" w:hAnsi="Arial" w:cs="Arial"/>
                <w:spacing w:val="-2"/>
                <w:sz w:val="20"/>
              </w:rPr>
              <w:t>the</w:t>
            </w:r>
            <w:r w:rsidRPr="00CC05D4">
              <w:rPr>
                <w:rFonts w:ascii="Arial" w:eastAsia="Arial" w:hAnsi="Arial" w:cs="Arial"/>
                <w:spacing w:val="-3"/>
                <w:sz w:val="20"/>
              </w:rPr>
              <w:t xml:space="preserve"> </w:t>
            </w:r>
            <w:r w:rsidRPr="00CC05D4">
              <w:rPr>
                <w:rFonts w:ascii="Arial" w:eastAsia="Arial" w:hAnsi="Arial" w:cs="Arial"/>
                <w:spacing w:val="-2"/>
                <w:sz w:val="20"/>
              </w:rPr>
              <w:t>name</w:t>
            </w:r>
            <w:r w:rsidRPr="00CC05D4">
              <w:rPr>
                <w:rFonts w:ascii="Arial" w:eastAsia="Arial" w:hAnsi="Arial" w:cs="Arial"/>
                <w:spacing w:val="-4"/>
                <w:sz w:val="20"/>
              </w:rPr>
              <w:t xml:space="preserve"> </w:t>
            </w:r>
            <w:r w:rsidRPr="00CC05D4">
              <w:rPr>
                <w:rFonts w:ascii="Arial" w:eastAsia="Arial" w:hAnsi="Arial" w:cs="Arial"/>
                <w:spacing w:val="-2"/>
                <w:sz w:val="20"/>
              </w:rPr>
              <w:t>and</w:t>
            </w:r>
            <w:r w:rsidRPr="00CC05D4">
              <w:rPr>
                <w:rFonts w:ascii="Arial" w:eastAsia="Arial" w:hAnsi="Arial" w:cs="Arial"/>
                <w:spacing w:val="-4"/>
                <w:sz w:val="20"/>
              </w:rPr>
              <w:t xml:space="preserve"> </w:t>
            </w:r>
            <w:r w:rsidRPr="00CC05D4">
              <w:rPr>
                <w:rFonts w:ascii="Arial" w:eastAsia="Arial" w:hAnsi="Arial" w:cs="Arial"/>
                <w:spacing w:val="-2"/>
                <w:sz w:val="20"/>
              </w:rPr>
              <w:t>address</w:t>
            </w:r>
            <w:r w:rsidRPr="00CC05D4">
              <w:rPr>
                <w:rFonts w:ascii="Arial" w:eastAsia="Arial" w:hAnsi="Arial" w:cs="Arial"/>
                <w:spacing w:val="-5"/>
                <w:sz w:val="20"/>
              </w:rPr>
              <w:t xml:space="preserve"> </w:t>
            </w:r>
            <w:r w:rsidRPr="00CC05D4">
              <w:rPr>
                <w:rFonts w:ascii="Arial" w:eastAsia="Arial" w:hAnsi="Arial" w:cs="Arial"/>
                <w:spacing w:val="-2"/>
                <w:sz w:val="20"/>
              </w:rPr>
              <w:t>change</w:t>
            </w:r>
            <w:r w:rsidRPr="00CC05D4">
              <w:rPr>
                <w:rFonts w:ascii="Arial" w:eastAsia="Arial" w:hAnsi="Arial" w:cs="Arial"/>
                <w:spacing w:val="-4"/>
                <w:sz w:val="20"/>
              </w:rPr>
              <w:t xml:space="preserve"> </w:t>
            </w:r>
            <w:r w:rsidRPr="00CC05D4">
              <w:rPr>
                <w:rFonts w:ascii="Arial" w:eastAsia="Arial" w:hAnsi="Arial" w:cs="Arial"/>
                <w:spacing w:val="-2"/>
                <w:sz w:val="20"/>
              </w:rPr>
              <w:t>of</w:t>
            </w:r>
            <w:r w:rsidRPr="00CC05D4">
              <w:rPr>
                <w:rFonts w:ascii="Arial" w:eastAsia="Arial" w:hAnsi="Arial" w:cs="Arial"/>
                <w:spacing w:val="-3"/>
                <w:sz w:val="20"/>
              </w:rPr>
              <w:t xml:space="preserve"> </w:t>
            </w:r>
            <w:r w:rsidRPr="00CC05D4">
              <w:rPr>
                <w:rFonts w:ascii="Arial" w:eastAsia="Arial" w:hAnsi="Arial" w:cs="Arial"/>
                <w:spacing w:val="-2"/>
                <w:sz w:val="20"/>
              </w:rPr>
              <w:t>the</w:t>
            </w:r>
            <w:r w:rsidRPr="00CC05D4">
              <w:rPr>
                <w:rFonts w:ascii="Arial" w:eastAsia="Arial" w:hAnsi="Arial" w:cs="Arial"/>
                <w:spacing w:val="-6"/>
                <w:sz w:val="20"/>
              </w:rPr>
              <w:t xml:space="preserve"> </w:t>
            </w:r>
            <w:r w:rsidRPr="00CC05D4">
              <w:rPr>
                <w:rFonts w:ascii="Arial" w:eastAsia="Arial" w:hAnsi="Arial" w:cs="Arial"/>
                <w:spacing w:val="-2"/>
                <w:sz w:val="20"/>
              </w:rPr>
              <w:t>sending</w:t>
            </w:r>
            <w:r w:rsidRPr="00CC05D4">
              <w:rPr>
                <w:rFonts w:ascii="Arial" w:eastAsia="Arial" w:hAnsi="Arial" w:cs="Arial"/>
                <w:spacing w:val="-4"/>
                <w:sz w:val="20"/>
              </w:rPr>
              <w:t xml:space="preserve"> </w:t>
            </w:r>
            <w:r w:rsidRPr="00CC05D4">
              <w:rPr>
                <w:rFonts w:ascii="Arial" w:eastAsia="Arial" w:hAnsi="Arial" w:cs="Arial"/>
                <w:spacing w:val="-2"/>
                <w:sz w:val="20"/>
              </w:rPr>
              <w:t>party.</w:t>
            </w:r>
          </w:p>
        </w:tc>
      </w:tr>
      <w:tr w:rsidR="00CC05D4" w:rsidRPr="00CC05D4" w14:paraId="7C782F81" w14:textId="77777777" w:rsidTr="002C644D">
        <w:trPr>
          <w:trHeight w:val="229"/>
        </w:trPr>
        <w:tc>
          <w:tcPr>
            <w:tcW w:w="674" w:type="dxa"/>
          </w:tcPr>
          <w:p w14:paraId="2F2AA0EB" w14:textId="77777777" w:rsidR="00CC05D4" w:rsidRPr="00CC05D4" w:rsidRDefault="00CC05D4" w:rsidP="00206B44">
            <w:pPr>
              <w:widowControl w:val="0"/>
              <w:autoSpaceDE w:val="0"/>
              <w:autoSpaceDN w:val="0"/>
              <w:spacing w:after="0" w:line="209" w:lineRule="exact"/>
              <w:ind w:right="98"/>
              <w:jc w:val="center"/>
              <w:rPr>
                <w:rFonts w:ascii="Arial" w:eastAsia="Arial" w:hAnsi="Arial" w:cs="Arial"/>
                <w:sz w:val="20"/>
              </w:rPr>
            </w:pPr>
            <w:r w:rsidRPr="00CC05D4">
              <w:rPr>
                <w:rFonts w:ascii="Arial" w:eastAsia="Arial" w:hAnsi="Arial" w:cs="Arial"/>
                <w:spacing w:val="-2"/>
                <w:sz w:val="20"/>
              </w:rPr>
              <w:t>1/040</w:t>
            </w:r>
          </w:p>
        </w:tc>
        <w:tc>
          <w:tcPr>
            <w:tcW w:w="8608" w:type="dxa"/>
          </w:tcPr>
          <w:p w14:paraId="116C229A" w14:textId="77777777" w:rsidR="00CC05D4" w:rsidRPr="00CC05D4" w:rsidRDefault="00CC05D4" w:rsidP="00206B44">
            <w:pPr>
              <w:widowControl w:val="0"/>
              <w:autoSpaceDE w:val="0"/>
              <w:autoSpaceDN w:val="0"/>
              <w:spacing w:after="0" w:line="209" w:lineRule="exact"/>
              <w:ind w:left="187"/>
              <w:rPr>
                <w:rFonts w:ascii="Arial" w:eastAsia="Arial" w:hAnsi="Arial" w:cs="Arial"/>
                <w:sz w:val="20"/>
              </w:rPr>
            </w:pPr>
            <w:r w:rsidRPr="00CC05D4">
              <w:rPr>
                <w:rFonts w:ascii="Arial" w:eastAsia="Arial" w:hAnsi="Arial" w:cs="Arial"/>
                <w:spacing w:val="-2"/>
                <w:sz w:val="20"/>
              </w:rPr>
              <w:t>Loop</w:t>
            </w:r>
            <w:r w:rsidRPr="00CC05D4">
              <w:rPr>
                <w:rFonts w:ascii="Arial" w:eastAsia="Arial" w:hAnsi="Arial" w:cs="Arial"/>
                <w:spacing w:val="-5"/>
                <w:sz w:val="20"/>
              </w:rPr>
              <w:t xml:space="preserve"> </w:t>
            </w:r>
            <w:r w:rsidRPr="00CC05D4">
              <w:rPr>
                <w:rFonts w:ascii="Arial" w:eastAsia="Arial" w:hAnsi="Arial" w:cs="Arial"/>
                <w:spacing w:val="-2"/>
                <w:sz w:val="20"/>
              </w:rPr>
              <w:t>0100</w:t>
            </w:r>
            <w:r w:rsidRPr="00CC05D4">
              <w:rPr>
                <w:rFonts w:ascii="Arial" w:eastAsia="Arial" w:hAnsi="Arial" w:cs="Arial"/>
                <w:spacing w:val="-5"/>
                <w:sz w:val="20"/>
              </w:rPr>
              <w:t xml:space="preserve"> </w:t>
            </w:r>
            <w:r w:rsidRPr="00CC05D4">
              <w:rPr>
                <w:rFonts w:ascii="Arial" w:eastAsia="Arial" w:hAnsi="Arial" w:cs="Arial"/>
                <w:spacing w:val="-2"/>
                <w:sz w:val="20"/>
              </w:rPr>
              <w:t>identifies</w:t>
            </w:r>
            <w:r w:rsidRPr="00CC05D4">
              <w:rPr>
                <w:rFonts w:ascii="Arial" w:eastAsia="Arial" w:hAnsi="Arial" w:cs="Arial"/>
                <w:spacing w:val="-3"/>
                <w:sz w:val="20"/>
              </w:rPr>
              <w:t xml:space="preserve"> </w:t>
            </w:r>
            <w:r w:rsidRPr="00CC05D4">
              <w:rPr>
                <w:rFonts w:ascii="Arial" w:eastAsia="Arial" w:hAnsi="Arial" w:cs="Arial"/>
                <w:spacing w:val="-2"/>
                <w:sz w:val="20"/>
              </w:rPr>
              <w:t>the</w:t>
            </w:r>
            <w:r w:rsidRPr="00CC05D4">
              <w:rPr>
                <w:rFonts w:ascii="Arial" w:eastAsia="Arial" w:hAnsi="Arial" w:cs="Arial"/>
                <w:spacing w:val="-5"/>
                <w:sz w:val="20"/>
              </w:rPr>
              <w:t xml:space="preserve"> </w:t>
            </w:r>
            <w:r w:rsidRPr="00CC05D4">
              <w:rPr>
                <w:rFonts w:ascii="Arial" w:eastAsia="Arial" w:hAnsi="Arial" w:cs="Arial"/>
                <w:spacing w:val="-2"/>
                <w:sz w:val="20"/>
              </w:rPr>
              <w:t>sending</w:t>
            </w:r>
            <w:r w:rsidRPr="00CC05D4">
              <w:rPr>
                <w:rFonts w:ascii="Arial" w:eastAsia="Arial" w:hAnsi="Arial" w:cs="Arial"/>
                <w:spacing w:val="-5"/>
                <w:sz w:val="20"/>
              </w:rPr>
              <w:t xml:space="preserve"> </w:t>
            </w:r>
            <w:r w:rsidRPr="00CC05D4">
              <w:rPr>
                <w:rFonts w:ascii="Arial" w:eastAsia="Arial" w:hAnsi="Arial" w:cs="Arial"/>
                <w:spacing w:val="-2"/>
                <w:sz w:val="20"/>
              </w:rPr>
              <w:t>and</w:t>
            </w:r>
            <w:r w:rsidRPr="00CC05D4">
              <w:rPr>
                <w:rFonts w:ascii="Arial" w:eastAsia="Arial" w:hAnsi="Arial" w:cs="Arial"/>
                <w:spacing w:val="-4"/>
                <w:sz w:val="20"/>
              </w:rPr>
              <w:t xml:space="preserve"> </w:t>
            </w:r>
            <w:r w:rsidRPr="00CC05D4">
              <w:rPr>
                <w:rFonts w:ascii="Arial" w:eastAsia="Arial" w:hAnsi="Arial" w:cs="Arial"/>
                <w:spacing w:val="-2"/>
                <w:sz w:val="20"/>
              </w:rPr>
              <w:t>or</w:t>
            </w:r>
            <w:r w:rsidRPr="00CC05D4">
              <w:rPr>
                <w:rFonts w:ascii="Arial" w:eastAsia="Arial" w:hAnsi="Arial" w:cs="Arial"/>
                <w:spacing w:val="-6"/>
                <w:sz w:val="20"/>
              </w:rPr>
              <w:t xml:space="preserve"> </w:t>
            </w:r>
            <w:r w:rsidRPr="00CC05D4">
              <w:rPr>
                <w:rFonts w:ascii="Arial" w:eastAsia="Arial" w:hAnsi="Arial" w:cs="Arial"/>
                <w:spacing w:val="-2"/>
                <w:sz w:val="20"/>
              </w:rPr>
              <w:t>the</w:t>
            </w:r>
            <w:r w:rsidRPr="00CC05D4">
              <w:rPr>
                <w:rFonts w:ascii="Arial" w:eastAsia="Arial" w:hAnsi="Arial" w:cs="Arial"/>
                <w:spacing w:val="-5"/>
                <w:sz w:val="20"/>
              </w:rPr>
              <w:t xml:space="preserve"> </w:t>
            </w:r>
            <w:r w:rsidRPr="00CC05D4">
              <w:rPr>
                <w:rFonts w:ascii="Arial" w:eastAsia="Arial" w:hAnsi="Arial" w:cs="Arial"/>
                <w:spacing w:val="-2"/>
                <w:sz w:val="20"/>
              </w:rPr>
              <w:t>receiving</w:t>
            </w:r>
            <w:r w:rsidRPr="00CC05D4">
              <w:rPr>
                <w:rFonts w:ascii="Arial" w:eastAsia="Arial" w:hAnsi="Arial" w:cs="Arial"/>
                <w:spacing w:val="-5"/>
                <w:sz w:val="20"/>
              </w:rPr>
              <w:t xml:space="preserve"> </w:t>
            </w:r>
            <w:r w:rsidRPr="00CC05D4">
              <w:rPr>
                <w:rFonts w:ascii="Arial" w:eastAsia="Arial" w:hAnsi="Arial" w:cs="Arial"/>
                <w:spacing w:val="-2"/>
                <w:sz w:val="20"/>
              </w:rPr>
              <w:t>parties.</w:t>
            </w:r>
          </w:p>
        </w:tc>
      </w:tr>
      <w:tr w:rsidR="00CC05D4" w:rsidRPr="00CC05D4" w14:paraId="26B6E893" w14:textId="77777777" w:rsidTr="002C644D">
        <w:trPr>
          <w:trHeight w:val="229"/>
        </w:trPr>
        <w:tc>
          <w:tcPr>
            <w:tcW w:w="674" w:type="dxa"/>
          </w:tcPr>
          <w:p w14:paraId="29C36598" w14:textId="77777777" w:rsidR="00CC05D4" w:rsidRPr="00CC05D4" w:rsidRDefault="00CC05D4" w:rsidP="00206B44">
            <w:pPr>
              <w:widowControl w:val="0"/>
              <w:autoSpaceDE w:val="0"/>
              <w:autoSpaceDN w:val="0"/>
              <w:spacing w:after="0" w:line="209" w:lineRule="exact"/>
              <w:ind w:right="98"/>
              <w:jc w:val="center"/>
              <w:rPr>
                <w:rFonts w:ascii="Arial" w:eastAsia="Arial" w:hAnsi="Arial" w:cs="Arial"/>
                <w:sz w:val="20"/>
              </w:rPr>
            </w:pPr>
            <w:r w:rsidRPr="00CC05D4">
              <w:rPr>
                <w:rFonts w:ascii="Arial" w:eastAsia="Arial" w:hAnsi="Arial" w:cs="Arial"/>
                <w:spacing w:val="-2"/>
                <w:sz w:val="20"/>
              </w:rPr>
              <w:t>1/070</w:t>
            </w:r>
          </w:p>
        </w:tc>
        <w:tc>
          <w:tcPr>
            <w:tcW w:w="8608" w:type="dxa"/>
          </w:tcPr>
          <w:p w14:paraId="481D4A44" w14:textId="77777777" w:rsidR="00CC05D4" w:rsidRPr="00CC05D4" w:rsidRDefault="00CC05D4" w:rsidP="00206B44">
            <w:pPr>
              <w:widowControl w:val="0"/>
              <w:autoSpaceDE w:val="0"/>
              <w:autoSpaceDN w:val="0"/>
              <w:spacing w:after="0" w:line="209" w:lineRule="exact"/>
              <w:ind w:left="187"/>
              <w:rPr>
                <w:rFonts w:ascii="Arial" w:eastAsia="Arial" w:hAnsi="Arial" w:cs="Arial"/>
                <w:sz w:val="20"/>
              </w:rPr>
            </w:pPr>
            <w:r w:rsidRPr="00CC05D4">
              <w:rPr>
                <w:rFonts w:ascii="Arial" w:eastAsia="Arial" w:hAnsi="Arial" w:cs="Arial"/>
                <w:spacing w:val="-2"/>
                <w:sz w:val="20"/>
              </w:rPr>
              <w:t>N4</w:t>
            </w:r>
            <w:r w:rsidRPr="00CC05D4">
              <w:rPr>
                <w:rFonts w:ascii="Arial" w:eastAsia="Arial" w:hAnsi="Arial" w:cs="Arial"/>
                <w:spacing w:val="-5"/>
                <w:sz w:val="20"/>
              </w:rPr>
              <w:t xml:space="preserve"> </w:t>
            </w:r>
            <w:r w:rsidRPr="00CC05D4">
              <w:rPr>
                <w:rFonts w:ascii="Arial" w:eastAsia="Arial" w:hAnsi="Arial" w:cs="Arial"/>
                <w:spacing w:val="-2"/>
                <w:sz w:val="20"/>
              </w:rPr>
              <w:t>may also</w:t>
            </w:r>
            <w:r w:rsidRPr="00CC05D4">
              <w:rPr>
                <w:rFonts w:ascii="Arial" w:eastAsia="Arial" w:hAnsi="Arial" w:cs="Arial"/>
                <w:spacing w:val="-6"/>
                <w:sz w:val="20"/>
              </w:rPr>
              <w:t xml:space="preserve"> </w:t>
            </w:r>
            <w:r w:rsidRPr="00CC05D4">
              <w:rPr>
                <w:rFonts w:ascii="Arial" w:eastAsia="Arial" w:hAnsi="Arial" w:cs="Arial"/>
                <w:spacing w:val="-2"/>
                <w:sz w:val="20"/>
              </w:rPr>
              <w:t>contain</w:t>
            </w:r>
            <w:r w:rsidRPr="00CC05D4">
              <w:rPr>
                <w:rFonts w:ascii="Arial" w:eastAsia="Arial" w:hAnsi="Arial" w:cs="Arial"/>
                <w:spacing w:val="-1"/>
                <w:sz w:val="20"/>
              </w:rPr>
              <w:t xml:space="preserve"> </w:t>
            </w:r>
            <w:r w:rsidRPr="00CC05D4">
              <w:rPr>
                <w:rFonts w:ascii="Arial" w:eastAsia="Arial" w:hAnsi="Arial" w:cs="Arial"/>
                <w:spacing w:val="-2"/>
                <w:sz w:val="20"/>
              </w:rPr>
              <w:t>the geographical location</w:t>
            </w:r>
            <w:r w:rsidRPr="00CC05D4">
              <w:rPr>
                <w:rFonts w:ascii="Arial" w:eastAsia="Arial" w:hAnsi="Arial" w:cs="Arial"/>
                <w:spacing w:val="-4"/>
                <w:sz w:val="20"/>
              </w:rPr>
              <w:t xml:space="preserve"> </w:t>
            </w:r>
            <w:r w:rsidRPr="00CC05D4">
              <w:rPr>
                <w:rFonts w:ascii="Arial" w:eastAsia="Arial" w:hAnsi="Arial" w:cs="Arial"/>
                <w:spacing w:val="-2"/>
                <w:sz w:val="20"/>
              </w:rPr>
              <w:t>of the</w:t>
            </w:r>
            <w:r w:rsidRPr="00CC05D4">
              <w:rPr>
                <w:rFonts w:ascii="Arial" w:eastAsia="Arial" w:hAnsi="Arial" w:cs="Arial"/>
                <w:spacing w:val="-4"/>
                <w:sz w:val="20"/>
              </w:rPr>
              <w:t xml:space="preserve"> </w:t>
            </w:r>
            <w:r w:rsidRPr="00CC05D4">
              <w:rPr>
                <w:rFonts w:ascii="Arial" w:eastAsia="Arial" w:hAnsi="Arial" w:cs="Arial"/>
                <w:spacing w:val="-2"/>
                <w:sz w:val="20"/>
              </w:rPr>
              <w:t>sender's</w:t>
            </w:r>
            <w:r w:rsidRPr="00CC05D4">
              <w:rPr>
                <w:rFonts w:ascii="Arial" w:eastAsia="Arial" w:hAnsi="Arial" w:cs="Arial"/>
                <w:sz w:val="20"/>
              </w:rPr>
              <w:t xml:space="preserve"> </w:t>
            </w:r>
            <w:r w:rsidRPr="00CC05D4">
              <w:rPr>
                <w:rFonts w:ascii="Arial" w:eastAsia="Arial" w:hAnsi="Arial" w:cs="Arial"/>
                <w:spacing w:val="-2"/>
                <w:sz w:val="20"/>
              </w:rPr>
              <w:t>principal</w:t>
            </w:r>
            <w:r w:rsidRPr="00CC05D4">
              <w:rPr>
                <w:rFonts w:ascii="Arial" w:eastAsia="Arial" w:hAnsi="Arial" w:cs="Arial"/>
                <w:spacing w:val="-3"/>
                <w:sz w:val="20"/>
              </w:rPr>
              <w:t xml:space="preserve"> </w:t>
            </w:r>
            <w:r w:rsidRPr="00CC05D4">
              <w:rPr>
                <w:rFonts w:ascii="Arial" w:eastAsia="Arial" w:hAnsi="Arial" w:cs="Arial"/>
                <w:spacing w:val="-2"/>
                <w:sz w:val="20"/>
              </w:rPr>
              <w:t>servicing</w:t>
            </w:r>
            <w:r w:rsidRPr="00CC05D4">
              <w:rPr>
                <w:rFonts w:ascii="Arial" w:eastAsia="Arial" w:hAnsi="Arial" w:cs="Arial"/>
                <w:spacing w:val="-4"/>
                <w:sz w:val="20"/>
              </w:rPr>
              <w:t xml:space="preserve"> </w:t>
            </w:r>
            <w:r w:rsidRPr="00CC05D4">
              <w:rPr>
                <w:rFonts w:ascii="Arial" w:eastAsia="Arial" w:hAnsi="Arial" w:cs="Arial"/>
                <w:spacing w:val="-2"/>
                <w:sz w:val="20"/>
              </w:rPr>
              <w:t>office,</w:t>
            </w:r>
            <w:r w:rsidRPr="00CC05D4">
              <w:rPr>
                <w:rFonts w:ascii="Arial" w:eastAsia="Arial" w:hAnsi="Arial" w:cs="Arial"/>
                <w:spacing w:val="-4"/>
                <w:sz w:val="20"/>
              </w:rPr>
              <w:t xml:space="preserve"> </w:t>
            </w:r>
            <w:r w:rsidRPr="00CC05D4">
              <w:rPr>
                <w:rFonts w:ascii="Arial" w:eastAsia="Arial" w:hAnsi="Arial" w:cs="Arial"/>
                <w:spacing w:val="-2"/>
                <w:sz w:val="20"/>
              </w:rPr>
              <w:t>if</w:t>
            </w:r>
            <w:r w:rsidRPr="00CC05D4">
              <w:rPr>
                <w:rFonts w:ascii="Arial" w:eastAsia="Arial" w:hAnsi="Arial" w:cs="Arial"/>
                <w:sz w:val="20"/>
              </w:rPr>
              <w:t xml:space="preserve"> </w:t>
            </w:r>
            <w:r w:rsidRPr="00CC05D4">
              <w:rPr>
                <w:rFonts w:ascii="Arial" w:eastAsia="Arial" w:hAnsi="Arial" w:cs="Arial"/>
                <w:spacing w:val="-4"/>
                <w:sz w:val="20"/>
              </w:rPr>
              <w:t>any.</w:t>
            </w:r>
          </w:p>
        </w:tc>
      </w:tr>
      <w:tr w:rsidR="00CC05D4" w:rsidRPr="00CC05D4" w14:paraId="4C50D791" w14:textId="77777777" w:rsidTr="002C644D">
        <w:trPr>
          <w:trHeight w:val="230"/>
        </w:trPr>
        <w:tc>
          <w:tcPr>
            <w:tcW w:w="674" w:type="dxa"/>
          </w:tcPr>
          <w:p w14:paraId="52050905" w14:textId="77777777" w:rsidR="00CC05D4" w:rsidRPr="00CC05D4" w:rsidRDefault="00CC05D4" w:rsidP="00206B44">
            <w:pPr>
              <w:widowControl w:val="0"/>
              <w:autoSpaceDE w:val="0"/>
              <w:autoSpaceDN w:val="0"/>
              <w:spacing w:after="0" w:line="210" w:lineRule="exact"/>
              <w:ind w:right="98"/>
              <w:jc w:val="center"/>
              <w:rPr>
                <w:rFonts w:ascii="Arial" w:eastAsia="Arial" w:hAnsi="Arial" w:cs="Arial"/>
                <w:sz w:val="20"/>
              </w:rPr>
            </w:pPr>
            <w:r w:rsidRPr="00CC05D4">
              <w:rPr>
                <w:rFonts w:ascii="Arial" w:eastAsia="Arial" w:hAnsi="Arial" w:cs="Arial"/>
                <w:spacing w:val="-2"/>
                <w:sz w:val="20"/>
              </w:rPr>
              <w:t>2/010</w:t>
            </w:r>
          </w:p>
        </w:tc>
        <w:tc>
          <w:tcPr>
            <w:tcW w:w="8608" w:type="dxa"/>
          </w:tcPr>
          <w:p w14:paraId="2637F8CF" w14:textId="77777777" w:rsidR="00CC05D4" w:rsidRPr="00CC05D4" w:rsidRDefault="00CC05D4" w:rsidP="00206B44">
            <w:pPr>
              <w:widowControl w:val="0"/>
              <w:autoSpaceDE w:val="0"/>
              <w:autoSpaceDN w:val="0"/>
              <w:spacing w:after="0" w:line="210" w:lineRule="exact"/>
              <w:ind w:left="187"/>
              <w:rPr>
                <w:rFonts w:ascii="Arial" w:eastAsia="Arial" w:hAnsi="Arial" w:cs="Arial"/>
                <w:sz w:val="20"/>
              </w:rPr>
            </w:pPr>
            <w:r w:rsidRPr="00CC05D4">
              <w:rPr>
                <w:rFonts w:ascii="Arial" w:eastAsia="Arial" w:hAnsi="Arial" w:cs="Arial"/>
                <w:spacing w:val="-2"/>
                <w:sz w:val="20"/>
              </w:rPr>
              <w:t>Each</w:t>
            </w:r>
            <w:r w:rsidRPr="00CC05D4">
              <w:rPr>
                <w:rFonts w:ascii="Arial" w:eastAsia="Arial" w:hAnsi="Arial" w:cs="Arial"/>
                <w:spacing w:val="-6"/>
                <w:sz w:val="20"/>
              </w:rPr>
              <w:t xml:space="preserve"> </w:t>
            </w:r>
            <w:r w:rsidRPr="00CC05D4">
              <w:rPr>
                <w:rFonts w:ascii="Arial" w:eastAsia="Arial" w:hAnsi="Arial" w:cs="Arial"/>
                <w:spacing w:val="-2"/>
                <w:sz w:val="20"/>
              </w:rPr>
              <w:t>iteration</w:t>
            </w:r>
            <w:r w:rsidRPr="00CC05D4">
              <w:rPr>
                <w:rFonts w:ascii="Arial" w:eastAsia="Arial" w:hAnsi="Arial" w:cs="Arial"/>
                <w:spacing w:val="-8"/>
                <w:sz w:val="20"/>
              </w:rPr>
              <w:t xml:space="preserve"> </w:t>
            </w:r>
            <w:r w:rsidRPr="00CC05D4">
              <w:rPr>
                <w:rFonts w:ascii="Arial" w:eastAsia="Arial" w:hAnsi="Arial" w:cs="Arial"/>
                <w:spacing w:val="-2"/>
                <w:sz w:val="20"/>
              </w:rPr>
              <w:t>of</w:t>
            </w:r>
            <w:r w:rsidRPr="00CC05D4">
              <w:rPr>
                <w:rFonts w:ascii="Arial" w:eastAsia="Arial" w:hAnsi="Arial" w:cs="Arial"/>
                <w:spacing w:val="-5"/>
                <w:sz w:val="20"/>
              </w:rPr>
              <w:t xml:space="preserve"> </w:t>
            </w:r>
            <w:r w:rsidRPr="00CC05D4">
              <w:rPr>
                <w:rFonts w:ascii="Arial" w:eastAsia="Arial" w:hAnsi="Arial" w:cs="Arial"/>
                <w:spacing w:val="-2"/>
                <w:sz w:val="20"/>
              </w:rPr>
              <w:t>loop</w:t>
            </w:r>
            <w:r w:rsidRPr="00CC05D4">
              <w:rPr>
                <w:rFonts w:ascii="Arial" w:eastAsia="Arial" w:hAnsi="Arial" w:cs="Arial"/>
                <w:spacing w:val="-5"/>
                <w:sz w:val="20"/>
              </w:rPr>
              <w:t xml:space="preserve"> </w:t>
            </w:r>
            <w:r w:rsidRPr="00CC05D4">
              <w:rPr>
                <w:rFonts w:ascii="Arial" w:eastAsia="Arial" w:hAnsi="Arial" w:cs="Arial"/>
                <w:spacing w:val="-2"/>
                <w:sz w:val="20"/>
              </w:rPr>
              <w:t>0200</w:t>
            </w:r>
            <w:r w:rsidRPr="00CC05D4">
              <w:rPr>
                <w:rFonts w:ascii="Arial" w:eastAsia="Arial" w:hAnsi="Arial" w:cs="Arial"/>
                <w:spacing w:val="-5"/>
                <w:sz w:val="20"/>
              </w:rPr>
              <w:t xml:space="preserve"> </w:t>
            </w:r>
            <w:r w:rsidRPr="00CC05D4">
              <w:rPr>
                <w:rFonts w:ascii="Arial" w:eastAsia="Arial" w:hAnsi="Arial" w:cs="Arial"/>
                <w:spacing w:val="-2"/>
                <w:sz w:val="20"/>
              </w:rPr>
              <w:t>is</w:t>
            </w:r>
            <w:r w:rsidRPr="00CC05D4">
              <w:rPr>
                <w:rFonts w:ascii="Arial" w:eastAsia="Arial" w:hAnsi="Arial" w:cs="Arial"/>
                <w:spacing w:val="-6"/>
                <w:sz w:val="20"/>
              </w:rPr>
              <w:t xml:space="preserve"> </w:t>
            </w:r>
            <w:r w:rsidRPr="00CC05D4">
              <w:rPr>
                <w:rFonts w:ascii="Arial" w:eastAsia="Arial" w:hAnsi="Arial" w:cs="Arial"/>
                <w:spacing w:val="-2"/>
                <w:sz w:val="20"/>
              </w:rPr>
              <w:t>used</w:t>
            </w:r>
            <w:r w:rsidRPr="00CC05D4">
              <w:rPr>
                <w:rFonts w:ascii="Arial" w:eastAsia="Arial" w:hAnsi="Arial" w:cs="Arial"/>
                <w:spacing w:val="-7"/>
                <w:sz w:val="20"/>
              </w:rPr>
              <w:t xml:space="preserve"> </w:t>
            </w:r>
            <w:r w:rsidRPr="00CC05D4">
              <w:rPr>
                <w:rFonts w:ascii="Arial" w:eastAsia="Arial" w:hAnsi="Arial" w:cs="Arial"/>
                <w:spacing w:val="-2"/>
                <w:sz w:val="20"/>
              </w:rPr>
              <w:t>to</w:t>
            </w:r>
            <w:r w:rsidRPr="00CC05D4">
              <w:rPr>
                <w:rFonts w:ascii="Arial" w:eastAsia="Arial" w:hAnsi="Arial" w:cs="Arial"/>
                <w:spacing w:val="-5"/>
                <w:sz w:val="20"/>
              </w:rPr>
              <w:t xml:space="preserve"> </w:t>
            </w:r>
            <w:r w:rsidRPr="00CC05D4">
              <w:rPr>
                <w:rFonts w:ascii="Arial" w:eastAsia="Arial" w:hAnsi="Arial" w:cs="Arial"/>
                <w:spacing w:val="-2"/>
                <w:sz w:val="20"/>
              </w:rPr>
              <w:t>provide</w:t>
            </w:r>
            <w:r w:rsidRPr="00CC05D4">
              <w:rPr>
                <w:rFonts w:ascii="Arial" w:eastAsia="Arial" w:hAnsi="Arial" w:cs="Arial"/>
                <w:spacing w:val="-7"/>
                <w:sz w:val="20"/>
              </w:rPr>
              <w:t xml:space="preserve"> </w:t>
            </w:r>
            <w:r w:rsidRPr="00CC05D4">
              <w:rPr>
                <w:rFonts w:ascii="Arial" w:eastAsia="Arial" w:hAnsi="Arial" w:cs="Arial"/>
                <w:spacing w:val="-2"/>
                <w:sz w:val="20"/>
              </w:rPr>
              <w:t>mortgagee</w:t>
            </w:r>
            <w:r w:rsidRPr="00CC05D4">
              <w:rPr>
                <w:rFonts w:ascii="Arial" w:eastAsia="Arial" w:hAnsi="Arial" w:cs="Arial"/>
                <w:spacing w:val="-5"/>
                <w:sz w:val="20"/>
              </w:rPr>
              <w:t xml:space="preserve"> </w:t>
            </w:r>
            <w:r w:rsidRPr="00CC05D4">
              <w:rPr>
                <w:rFonts w:ascii="Arial" w:eastAsia="Arial" w:hAnsi="Arial" w:cs="Arial"/>
                <w:spacing w:val="-2"/>
                <w:sz w:val="20"/>
              </w:rPr>
              <w:t>information</w:t>
            </w:r>
            <w:r w:rsidRPr="00CC05D4">
              <w:rPr>
                <w:rFonts w:ascii="Arial" w:eastAsia="Arial" w:hAnsi="Arial" w:cs="Arial"/>
                <w:spacing w:val="-8"/>
                <w:sz w:val="20"/>
              </w:rPr>
              <w:t xml:space="preserve"> </w:t>
            </w:r>
            <w:r w:rsidRPr="00CC05D4">
              <w:rPr>
                <w:rFonts w:ascii="Arial" w:eastAsia="Arial" w:hAnsi="Arial" w:cs="Arial"/>
                <w:spacing w:val="-2"/>
                <w:sz w:val="20"/>
              </w:rPr>
              <w:t>associated</w:t>
            </w:r>
            <w:r w:rsidRPr="00CC05D4">
              <w:rPr>
                <w:rFonts w:ascii="Arial" w:eastAsia="Arial" w:hAnsi="Arial" w:cs="Arial"/>
                <w:spacing w:val="-3"/>
                <w:sz w:val="20"/>
              </w:rPr>
              <w:t xml:space="preserve"> </w:t>
            </w:r>
            <w:r w:rsidRPr="00CC05D4">
              <w:rPr>
                <w:rFonts w:ascii="Arial" w:eastAsia="Arial" w:hAnsi="Arial" w:cs="Arial"/>
                <w:spacing w:val="-2"/>
                <w:sz w:val="20"/>
              </w:rPr>
              <w:t>with</w:t>
            </w:r>
            <w:r w:rsidRPr="00CC05D4">
              <w:rPr>
                <w:rFonts w:ascii="Arial" w:eastAsia="Arial" w:hAnsi="Arial" w:cs="Arial"/>
                <w:spacing w:val="-8"/>
                <w:sz w:val="20"/>
              </w:rPr>
              <w:t xml:space="preserve"> </w:t>
            </w:r>
            <w:r w:rsidRPr="00CC05D4">
              <w:rPr>
                <w:rFonts w:ascii="Arial" w:eastAsia="Arial" w:hAnsi="Arial" w:cs="Arial"/>
                <w:spacing w:val="-2"/>
                <w:sz w:val="20"/>
              </w:rPr>
              <w:t>a</w:t>
            </w:r>
            <w:r w:rsidRPr="00CC05D4">
              <w:rPr>
                <w:rFonts w:ascii="Arial" w:eastAsia="Arial" w:hAnsi="Arial" w:cs="Arial"/>
                <w:spacing w:val="-5"/>
                <w:sz w:val="20"/>
              </w:rPr>
              <w:t xml:space="preserve"> </w:t>
            </w:r>
            <w:r w:rsidRPr="00CC05D4">
              <w:rPr>
                <w:rFonts w:ascii="Arial" w:eastAsia="Arial" w:hAnsi="Arial" w:cs="Arial"/>
                <w:spacing w:val="-2"/>
                <w:sz w:val="20"/>
              </w:rPr>
              <w:t>specific</w:t>
            </w:r>
          </w:p>
        </w:tc>
      </w:tr>
      <w:tr w:rsidR="00CC05D4" w:rsidRPr="00CC05D4" w14:paraId="40CC49A2" w14:textId="77777777" w:rsidTr="002C644D">
        <w:trPr>
          <w:trHeight w:val="230"/>
        </w:trPr>
        <w:tc>
          <w:tcPr>
            <w:tcW w:w="674" w:type="dxa"/>
          </w:tcPr>
          <w:p w14:paraId="546AC29F" w14:textId="77777777" w:rsidR="00CC05D4" w:rsidRPr="00CC05D4" w:rsidRDefault="00CC05D4" w:rsidP="00206B44">
            <w:pPr>
              <w:widowControl w:val="0"/>
              <w:autoSpaceDE w:val="0"/>
              <w:autoSpaceDN w:val="0"/>
              <w:spacing w:after="0" w:line="240" w:lineRule="auto"/>
              <w:rPr>
                <w:rFonts w:ascii="Times New Roman" w:eastAsia="Arial" w:hAnsi="Arial" w:cs="Arial"/>
                <w:sz w:val="16"/>
              </w:rPr>
            </w:pPr>
          </w:p>
        </w:tc>
        <w:tc>
          <w:tcPr>
            <w:tcW w:w="8608" w:type="dxa"/>
          </w:tcPr>
          <w:p w14:paraId="1EB92BA6" w14:textId="77777777" w:rsidR="00CC05D4" w:rsidRPr="00CC05D4" w:rsidRDefault="00CC05D4" w:rsidP="00206B44">
            <w:pPr>
              <w:widowControl w:val="0"/>
              <w:autoSpaceDE w:val="0"/>
              <w:autoSpaceDN w:val="0"/>
              <w:spacing w:after="0" w:line="210" w:lineRule="exact"/>
              <w:ind w:left="189"/>
              <w:rPr>
                <w:rFonts w:ascii="Arial" w:eastAsia="Arial" w:hAnsi="Arial" w:cs="Arial"/>
                <w:sz w:val="20"/>
              </w:rPr>
            </w:pPr>
            <w:r w:rsidRPr="00CC05D4">
              <w:rPr>
                <w:rFonts w:ascii="Arial" w:eastAsia="Arial" w:hAnsi="Arial" w:cs="Arial"/>
                <w:spacing w:val="-2"/>
                <w:sz w:val="20"/>
              </w:rPr>
              <w:t>group</w:t>
            </w:r>
            <w:r w:rsidRPr="00CC05D4">
              <w:rPr>
                <w:rFonts w:ascii="Arial" w:eastAsia="Arial" w:hAnsi="Arial" w:cs="Arial"/>
                <w:spacing w:val="-7"/>
                <w:sz w:val="20"/>
              </w:rPr>
              <w:t xml:space="preserve"> </w:t>
            </w:r>
            <w:r w:rsidRPr="00CC05D4">
              <w:rPr>
                <w:rFonts w:ascii="Arial" w:eastAsia="Arial" w:hAnsi="Arial" w:cs="Arial"/>
                <w:spacing w:val="-2"/>
                <w:sz w:val="20"/>
              </w:rPr>
              <w:t>of</w:t>
            </w:r>
            <w:r w:rsidRPr="00CC05D4">
              <w:rPr>
                <w:rFonts w:ascii="Arial" w:eastAsia="Arial" w:hAnsi="Arial" w:cs="Arial"/>
                <w:spacing w:val="-9"/>
                <w:sz w:val="20"/>
              </w:rPr>
              <w:t xml:space="preserve"> </w:t>
            </w:r>
            <w:r w:rsidRPr="00CC05D4">
              <w:rPr>
                <w:rFonts w:ascii="Arial" w:eastAsia="Arial" w:hAnsi="Arial" w:cs="Arial"/>
                <w:spacing w:val="-2"/>
                <w:sz w:val="20"/>
              </w:rPr>
              <w:t>mortgages.</w:t>
            </w:r>
          </w:p>
        </w:tc>
      </w:tr>
      <w:tr w:rsidR="00CC05D4" w:rsidRPr="00CC05D4" w14:paraId="4A9A0780" w14:textId="77777777" w:rsidTr="002C644D">
        <w:trPr>
          <w:trHeight w:val="230"/>
        </w:trPr>
        <w:tc>
          <w:tcPr>
            <w:tcW w:w="674" w:type="dxa"/>
          </w:tcPr>
          <w:p w14:paraId="7831ACE1" w14:textId="77777777" w:rsidR="00CC05D4" w:rsidRPr="00CC05D4" w:rsidRDefault="00CC05D4" w:rsidP="00206B44">
            <w:pPr>
              <w:widowControl w:val="0"/>
              <w:autoSpaceDE w:val="0"/>
              <w:autoSpaceDN w:val="0"/>
              <w:spacing w:after="0" w:line="210" w:lineRule="exact"/>
              <w:ind w:right="98"/>
              <w:jc w:val="center"/>
              <w:rPr>
                <w:rFonts w:ascii="Arial" w:eastAsia="Arial" w:hAnsi="Arial" w:cs="Arial"/>
                <w:sz w:val="20"/>
              </w:rPr>
            </w:pPr>
            <w:r w:rsidRPr="00CC05D4">
              <w:rPr>
                <w:rFonts w:ascii="Arial" w:eastAsia="Arial" w:hAnsi="Arial" w:cs="Arial"/>
                <w:spacing w:val="-2"/>
                <w:sz w:val="20"/>
              </w:rPr>
              <w:t>2/015</w:t>
            </w:r>
          </w:p>
        </w:tc>
        <w:tc>
          <w:tcPr>
            <w:tcW w:w="8608" w:type="dxa"/>
          </w:tcPr>
          <w:p w14:paraId="24C23C8F" w14:textId="77777777" w:rsidR="00CC05D4" w:rsidRPr="00CC05D4" w:rsidRDefault="00CC05D4" w:rsidP="00206B44">
            <w:pPr>
              <w:widowControl w:val="0"/>
              <w:autoSpaceDE w:val="0"/>
              <w:autoSpaceDN w:val="0"/>
              <w:spacing w:after="0" w:line="210" w:lineRule="exact"/>
              <w:ind w:left="187"/>
              <w:rPr>
                <w:rFonts w:ascii="Arial" w:eastAsia="Arial" w:hAnsi="Arial" w:cs="Arial"/>
                <w:sz w:val="20"/>
              </w:rPr>
            </w:pPr>
            <w:r w:rsidRPr="00CC05D4">
              <w:rPr>
                <w:rFonts w:ascii="Arial" w:eastAsia="Arial" w:hAnsi="Arial" w:cs="Arial"/>
                <w:sz w:val="20"/>
              </w:rPr>
              <w:t>The</w:t>
            </w:r>
            <w:r w:rsidRPr="00CC05D4">
              <w:rPr>
                <w:rFonts w:ascii="Arial" w:eastAsia="Arial" w:hAnsi="Arial" w:cs="Arial"/>
                <w:spacing w:val="-14"/>
                <w:sz w:val="20"/>
              </w:rPr>
              <w:t xml:space="preserve"> </w:t>
            </w:r>
            <w:r w:rsidRPr="00CC05D4">
              <w:rPr>
                <w:rFonts w:ascii="Arial" w:eastAsia="Arial" w:hAnsi="Arial" w:cs="Arial"/>
                <w:sz w:val="20"/>
              </w:rPr>
              <w:t>DTM</w:t>
            </w:r>
            <w:r w:rsidRPr="00CC05D4">
              <w:rPr>
                <w:rFonts w:ascii="Arial" w:eastAsia="Arial" w:hAnsi="Arial" w:cs="Arial"/>
                <w:spacing w:val="-14"/>
                <w:sz w:val="20"/>
              </w:rPr>
              <w:t xml:space="preserve"> </w:t>
            </w:r>
            <w:r w:rsidRPr="00CC05D4">
              <w:rPr>
                <w:rFonts w:ascii="Arial" w:eastAsia="Arial" w:hAnsi="Arial" w:cs="Arial"/>
                <w:sz w:val="20"/>
              </w:rPr>
              <w:t>segment</w:t>
            </w:r>
            <w:r w:rsidRPr="00CC05D4">
              <w:rPr>
                <w:rFonts w:ascii="Arial" w:eastAsia="Arial" w:hAnsi="Arial" w:cs="Arial"/>
                <w:spacing w:val="-14"/>
                <w:sz w:val="20"/>
              </w:rPr>
              <w:t xml:space="preserve"> </w:t>
            </w:r>
            <w:r w:rsidRPr="00CC05D4">
              <w:rPr>
                <w:rFonts w:ascii="Arial" w:eastAsia="Arial" w:hAnsi="Arial" w:cs="Arial"/>
                <w:sz w:val="20"/>
              </w:rPr>
              <w:t>contains</w:t>
            </w:r>
            <w:r w:rsidRPr="00CC05D4">
              <w:rPr>
                <w:rFonts w:ascii="Arial" w:eastAsia="Arial" w:hAnsi="Arial" w:cs="Arial"/>
                <w:spacing w:val="-14"/>
                <w:sz w:val="20"/>
              </w:rPr>
              <w:t xml:space="preserve"> </w:t>
            </w:r>
            <w:r w:rsidRPr="00CC05D4">
              <w:rPr>
                <w:rFonts w:ascii="Arial" w:eastAsia="Arial" w:hAnsi="Arial" w:cs="Arial"/>
                <w:sz w:val="20"/>
              </w:rPr>
              <w:t>the</w:t>
            </w:r>
            <w:r w:rsidRPr="00CC05D4">
              <w:rPr>
                <w:rFonts w:ascii="Arial" w:eastAsia="Arial" w:hAnsi="Arial" w:cs="Arial"/>
                <w:spacing w:val="-14"/>
                <w:sz w:val="20"/>
              </w:rPr>
              <w:t xml:space="preserve"> </w:t>
            </w:r>
            <w:r w:rsidRPr="00CC05D4">
              <w:rPr>
                <w:rFonts w:ascii="Arial" w:eastAsia="Arial" w:hAnsi="Arial" w:cs="Arial"/>
                <w:sz w:val="20"/>
              </w:rPr>
              <w:t>reporting</w:t>
            </w:r>
            <w:r w:rsidRPr="00CC05D4">
              <w:rPr>
                <w:rFonts w:ascii="Arial" w:eastAsia="Arial" w:hAnsi="Arial" w:cs="Arial"/>
                <w:spacing w:val="-14"/>
                <w:sz w:val="20"/>
              </w:rPr>
              <w:t xml:space="preserve"> </w:t>
            </w:r>
            <w:r w:rsidRPr="00CC05D4">
              <w:rPr>
                <w:rFonts w:ascii="Arial" w:eastAsia="Arial" w:hAnsi="Arial" w:cs="Arial"/>
                <w:sz w:val="20"/>
              </w:rPr>
              <w:t>date</w:t>
            </w:r>
            <w:r w:rsidRPr="00CC05D4">
              <w:rPr>
                <w:rFonts w:ascii="Arial" w:eastAsia="Arial" w:hAnsi="Arial" w:cs="Arial"/>
                <w:spacing w:val="-14"/>
                <w:sz w:val="20"/>
              </w:rPr>
              <w:t xml:space="preserve"> </w:t>
            </w:r>
            <w:r w:rsidRPr="00CC05D4">
              <w:rPr>
                <w:rFonts w:ascii="Arial" w:eastAsia="Arial" w:hAnsi="Arial" w:cs="Arial"/>
                <w:sz w:val="20"/>
              </w:rPr>
              <w:t>of</w:t>
            </w:r>
            <w:r w:rsidRPr="00CC05D4">
              <w:rPr>
                <w:rFonts w:ascii="Arial" w:eastAsia="Arial" w:hAnsi="Arial" w:cs="Arial"/>
                <w:spacing w:val="-13"/>
                <w:sz w:val="20"/>
              </w:rPr>
              <w:t xml:space="preserve"> </w:t>
            </w:r>
            <w:r w:rsidRPr="00CC05D4">
              <w:rPr>
                <w:rFonts w:ascii="Arial" w:eastAsia="Arial" w:hAnsi="Arial" w:cs="Arial"/>
                <w:sz w:val="20"/>
              </w:rPr>
              <w:t>the</w:t>
            </w:r>
            <w:r w:rsidRPr="00CC05D4">
              <w:rPr>
                <w:rFonts w:ascii="Arial" w:eastAsia="Arial" w:hAnsi="Arial" w:cs="Arial"/>
                <w:spacing w:val="-13"/>
                <w:sz w:val="20"/>
              </w:rPr>
              <w:t xml:space="preserve"> </w:t>
            </w:r>
            <w:r w:rsidRPr="00CC05D4">
              <w:rPr>
                <w:rFonts w:ascii="Arial" w:eastAsia="Arial" w:hAnsi="Arial" w:cs="Arial"/>
                <w:sz w:val="20"/>
              </w:rPr>
              <w:t>loan</w:t>
            </w:r>
            <w:r w:rsidRPr="00CC05D4">
              <w:rPr>
                <w:rFonts w:ascii="Arial" w:eastAsia="Arial" w:hAnsi="Arial" w:cs="Arial"/>
                <w:spacing w:val="-13"/>
                <w:sz w:val="20"/>
              </w:rPr>
              <w:t xml:space="preserve"> </w:t>
            </w:r>
            <w:r w:rsidRPr="00CC05D4">
              <w:rPr>
                <w:rFonts w:ascii="Arial" w:eastAsia="Arial" w:hAnsi="Arial" w:cs="Arial"/>
                <w:spacing w:val="-2"/>
                <w:sz w:val="20"/>
              </w:rPr>
              <w:t>defaults.</w:t>
            </w:r>
          </w:p>
        </w:tc>
      </w:tr>
      <w:tr w:rsidR="00CC05D4" w:rsidRPr="00CC05D4" w14:paraId="55400D4A" w14:textId="77777777" w:rsidTr="002C644D">
        <w:trPr>
          <w:trHeight w:val="230"/>
        </w:trPr>
        <w:tc>
          <w:tcPr>
            <w:tcW w:w="674" w:type="dxa"/>
          </w:tcPr>
          <w:p w14:paraId="121E9344" w14:textId="77777777" w:rsidR="00CC05D4" w:rsidRPr="00CC05D4" w:rsidRDefault="00CC05D4" w:rsidP="00206B44">
            <w:pPr>
              <w:widowControl w:val="0"/>
              <w:autoSpaceDE w:val="0"/>
              <w:autoSpaceDN w:val="0"/>
              <w:spacing w:after="0" w:line="210" w:lineRule="exact"/>
              <w:ind w:right="98"/>
              <w:jc w:val="center"/>
              <w:rPr>
                <w:rFonts w:ascii="Arial" w:eastAsia="Arial" w:hAnsi="Arial" w:cs="Arial"/>
                <w:sz w:val="20"/>
              </w:rPr>
            </w:pPr>
            <w:r w:rsidRPr="00CC05D4">
              <w:rPr>
                <w:rFonts w:ascii="Arial" w:eastAsia="Arial" w:hAnsi="Arial" w:cs="Arial"/>
                <w:spacing w:val="-2"/>
                <w:sz w:val="20"/>
              </w:rPr>
              <w:t>2/100</w:t>
            </w:r>
          </w:p>
        </w:tc>
        <w:tc>
          <w:tcPr>
            <w:tcW w:w="8608" w:type="dxa"/>
          </w:tcPr>
          <w:p w14:paraId="3A046268" w14:textId="77777777" w:rsidR="00CC05D4" w:rsidRPr="00CC05D4" w:rsidRDefault="00CC05D4" w:rsidP="00206B44">
            <w:pPr>
              <w:widowControl w:val="0"/>
              <w:autoSpaceDE w:val="0"/>
              <w:autoSpaceDN w:val="0"/>
              <w:spacing w:after="0" w:line="210" w:lineRule="exact"/>
              <w:ind w:left="187"/>
              <w:rPr>
                <w:rFonts w:ascii="Arial" w:eastAsia="Arial" w:hAnsi="Arial" w:cs="Arial"/>
                <w:sz w:val="20"/>
              </w:rPr>
            </w:pPr>
            <w:r w:rsidRPr="00CC05D4">
              <w:rPr>
                <w:rFonts w:ascii="Arial" w:eastAsia="Arial" w:hAnsi="Arial" w:cs="Arial"/>
                <w:sz w:val="20"/>
              </w:rPr>
              <w:t>Loop</w:t>
            </w:r>
            <w:r w:rsidRPr="00CC05D4">
              <w:rPr>
                <w:rFonts w:ascii="Arial" w:eastAsia="Arial" w:hAnsi="Arial" w:cs="Arial"/>
                <w:spacing w:val="-14"/>
                <w:sz w:val="20"/>
              </w:rPr>
              <w:t xml:space="preserve"> </w:t>
            </w:r>
            <w:r w:rsidRPr="00CC05D4">
              <w:rPr>
                <w:rFonts w:ascii="Arial" w:eastAsia="Arial" w:hAnsi="Arial" w:cs="Arial"/>
                <w:sz w:val="20"/>
              </w:rPr>
              <w:t>0210</w:t>
            </w:r>
            <w:r w:rsidRPr="00CC05D4">
              <w:rPr>
                <w:rFonts w:ascii="Arial" w:eastAsia="Arial" w:hAnsi="Arial" w:cs="Arial"/>
                <w:spacing w:val="-13"/>
                <w:sz w:val="20"/>
              </w:rPr>
              <w:t xml:space="preserve"> </w:t>
            </w:r>
            <w:r w:rsidRPr="00CC05D4">
              <w:rPr>
                <w:rFonts w:ascii="Arial" w:eastAsia="Arial" w:hAnsi="Arial" w:cs="Arial"/>
                <w:sz w:val="20"/>
              </w:rPr>
              <w:t>is</w:t>
            </w:r>
            <w:r w:rsidRPr="00CC05D4">
              <w:rPr>
                <w:rFonts w:ascii="Arial" w:eastAsia="Arial" w:hAnsi="Arial" w:cs="Arial"/>
                <w:spacing w:val="-12"/>
                <w:sz w:val="20"/>
              </w:rPr>
              <w:t xml:space="preserve"> </w:t>
            </w:r>
            <w:r w:rsidRPr="00CC05D4">
              <w:rPr>
                <w:rFonts w:ascii="Arial" w:eastAsia="Arial" w:hAnsi="Arial" w:cs="Arial"/>
                <w:sz w:val="20"/>
              </w:rPr>
              <w:t>used</w:t>
            </w:r>
            <w:r w:rsidRPr="00CC05D4">
              <w:rPr>
                <w:rFonts w:ascii="Arial" w:eastAsia="Arial" w:hAnsi="Arial" w:cs="Arial"/>
                <w:spacing w:val="-14"/>
                <w:sz w:val="20"/>
              </w:rPr>
              <w:t xml:space="preserve"> </w:t>
            </w:r>
            <w:r w:rsidRPr="00CC05D4">
              <w:rPr>
                <w:rFonts w:ascii="Arial" w:eastAsia="Arial" w:hAnsi="Arial" w:cs="Arial"/>
                <w:sz w:val="20"/>
              </w:rPr>
              <w:t>to</w:t>
            </w:r>
            <w:r w:rsidRPr="00CC05D4">
              <w:rPr>
                <w:rFonts w:ascii="Arial" w:eastAsia="Arial" w:hAnsi="Arial" w:cs="Arial"/>
                <w:spacing w:val="-13"/>
                <w:sz w:val="20"/>
              </w:rPr>
              <w:t xml:space="preserve"> </w:t>
            </w:r>
            <w:r w:rsidRPr="00CC05D4">
              <w:rPr>
                <w:rFonts w:ascii="Arial" w:eastAsia="Arial" w:hAnsi="Arial" w:cs="Arial"/>
                <w:sz w:val="20"/>
              </w:rPr>
              <w:t>provide</w:t>
            </w:r>
            <w:r w:rsidRPr="00CC05D4">
              <w:rPr>
                <w:rFonts w:ascii="Arial" w:eastAsia="Arial" w:hAnsi="Arial" w:cs="Arial"/>
                <w:spacing w:val="-14"/>
                <w:sz w:val="20"/>
              </w:rPr>
              <w:t xml:space="preserve"> </w:t>
            </w:r>
            <w:r w:rsidRPr="00CC05D4">
              <w:rPr>
                <w:rFonts w:ascii="Arial" w:eastAsia="Arial" w:hAnsi="Arial" w:cs="Arial"/>
                <w:sz w:val="20"/>
              </w:rPr>
              <w:t>detail</w:t>
            </w:r>
            <w:r w:rsidRPr="00CC05D4">
              <w:rPr>
                <w:rFonts w:ascii="Arial" w:eastAsia="Arial" w:hAnsi="Arial" w:cs="Arial"/>
                <w:spacing w:val="-14"/>
                <w:sz w:val="20"/>
              </w:rPr>
              <w:t xml:space="preserve"> </w:t>
            </w:r>
            <w:r w:rsidRPr="00CC05D4">
              <w:rPr>
                <w:rFonts w:ascii="Arial" w:eastAsia="Arial" w:hAnsi="Arial" w:cs="Arial"/>
                <w:sz w:val="20"/>
              </w:rPr>
              <w:t>loan</w:t>
            </w:r>
            <w:r w:rsidRPr="00CC05D4">
              <w:rPr>
                <w:rFonts w:ascii="Arial" w:eastAsia="Arial" w:hAnsi="Arial" w:cs="Arial"/>
                <w:spacing w:val="-10"/>
                <w:sz w:val="20"/>
              </w:rPr>
              <w:t xml:space="preserve"> </w:t>
            </w:r>
            <w:r w:rsidRPr="00CC05D4">
              <w:rPr>
                <w:rFonts w:ascii="Arial" w:eastAsia="Arial" w:hAnsi="Arial" w:cs="Arial"/>
                <w:sz w:val="20"/>
              </w:rPr>
              <w:t>default</w:t>
            </w:r>
            <w:r w:rsidRPr="00CC05D4">
              <w:rPr>
                <w:rFonts w:ascii="Arial" w:eastAsia="Arial" w:hAnsi="Arial" w:cs="Arial"/>
                <w:spacing w:val="-14"/>
                <w:sz w:val="20"/>
              </w:rPr>
              <w:t xml:space="preserve"> </w:t>
            </w:r>
            <w:r w:rsidRPr="00CC05D4">
              <w:rPr>
                <w:rFonts w:ascii="Arial" w:eastAsia="Arial" w:hAnsi="Arial" w:cs="Arial"/>
                <w:sz w:val="20"/>
              </w:rPr>
              <w:t>information</w:t>
            </w:r>
            <w:r w:rsidRPr="00CC05D4">
              <w:rPr>
                <w:rFonts w:ascii="Arial" w:eastAsia="Arial" w:hAnsi="Arial" w:cs="Arial"/>
                <w:spacing w:val="-13"/>
                <w:sz w:val="20"/>
              </w:rPr>
              <w:t xml:space="preserve"> </w:t>
            </w:r>
            <w:r w:rsidRPr="00CC05D4">
              <w:rPr>
                <w:rFonts w:ascii="Arial" w:eastAsia="Arial" w:hAnsi="Arial" w:cs="Arial"/>
                <w:sz w:val="20"/>
              </w:rPr>
              <w:t>on</w:t>
            </w:r>
            <w:r w:rsidRPr="00CC05D4">
              <w:rPr>
                <w:rFonts w:ascii="Arial" w:eastAsia="Arial" w:hAnsi="Arial" w:cs="Arial"/>
                <w:spacing w:val="-13"/>
                <w:sz w:val="20"/>
              </w:rPr>
              <w:t xml:space="preserve"> </w:t>
            </w:r>
            <w:r w:rsidRPr="00CC05D4">
              <w:rPr>
                <w:rFonts w:ascii="Arial" w:eastAsia="Arial" w:hAnsi="Arial" w:cs="Arial"/>
                <w:sz w:val="20"/>
              </w:rPr>
              <w:t>a</w:t>
            </w:r>
            <w:r w:rsidRPr="00CC05D4">
              <w:rPr>
                <w:rFonts w:ascii="Arial" w:eastAsia="Arial" w:hAnsi="Arial" w:cs="Arial"/>
                <w:spacing w:val="-13"/>
                <w:sz w:val="20"/>
              </w:rPr>
              <w:t xml:space="preserve"> </w:t>
            </w:r>
            <w:r w:rsidRPr="00CC05D4">
              <w:rPr>
                <w:rFonts w:ascii="Arial" w:eastAsia="Arial" w:hAnsi="Arial" w:cs="Arial"/>
                <w:sz w:val="20"/>
              </w:rPr>
              <w:t>specific</w:t>
            </w:r>
            <w:r w:rsidRPr="00CC05D4">
              <w:rPr>
                <w:rFonts w:ascii="Arial" w:eastAsia="Arial" w:hAnsi="Arial" w:cs="Arial"/>
                <w:spacing w:val="-12"/>
                <w:sz w:val="20"/>
              </w:rPr>
              <w:t xml:space="preserve"> </w:t>
            </w:r>
            <w:r w:rsidRPr="00CC05D4">
              <w:rPr>
                <w:rFonts w:ascii="Arial" w:eastAsia="Arial" w:hAnsi="Arial" w:cs="Arial"/>
                <w:sz w:val="20"/>
              </w:rPr>
              <w:t>mortgage</w:t>
            </w:r>
            <w:r w:rsidRPr="00CC05D4">
              <w:rPr>
                <w:rFonts w:ascii="Arial" w:eastAsia="Arial" w:hAnsi="Arial" w:cs="Arial"/>
                <w:spacing w:val="-14"/>
                <w:sz w:val="20"/>
              </w:rPr>
              <w:t xml:space="preserve"> </w:t>
            </w:r>
            <w:r w:rsidRPr="00CC05D4">
              <w:rPr>
                <w:rFonts w:ascii="Arial" w:eastAsia="Arial" w:hAnsi="Arial" w:cs="Arial"/>
                <w:spacing w:val="-2"/>
                <w:sz w:val="20"/>
              </w:rPr>
              <w:t>loan.</w:t>
            </w:r>
          </w:p>
        </w:tc>
      </w:tr>
      <w:tr w:rsidR="00CC05D4" w:rsidRPr="00CC05D4" w14:paraId="0B99FDA5" w14:textId="77777777" w:rsidTr="002C644D">
        <w:trPr>
          <w:trHeight w:val="229"/>
        </w:trPr>
        <w:tc>
          <w:tcPr>
            <w:tcW w:w="674" w:type="dxa"/>
          </w:tcPr>
          <w:p w14:paraId="154AC419" w14:textId="77777777" w:rsidR="00CC05D4" w:rsidRPr="00CC05D4" w:rsidRDefault="00CC05D4" w:rsidP="00206B44">
            <w:pPr>
              <w:widowControl w:val="0"/>
              <w:autoSpaceDE w:val="0"/>
              <w:autoSpaceDN w:val="0"/>
              <w:spacing w:after="0" w:line="209" w:lineRule="exact"/>
              <w:ind w:right="98"/>
              <w:jc w:val="center"/>
              <w:rPr>
                <w:rFonts w:ascii="Arial" w:eastAsia="Arial" w:hAnsi="Arial" w:cs="Arial"/>
                <w:sz w:val="20"/>
              </w:rPr>
            </w:pPr>
            <w:r w:rsidRPr="00CC05D4">
              <w:rPr>
                <w:rFonts w:ascii="Arial" w:eastAsia="Arial" w:hAnsi="Arial" w:cs="Arial"/>
                <w:spacing w:val="-2"/>
                <w:sz w:val="20"/>
              </w:rPr>
              <w:t>2/100</w:t>
            </w:r>
          </w:p>
        </w:tc>
        <w:tc>
          <w:tcPr>
            <w:tcW w:w="8608" w:type="dxa"/>
          </w:tcPr>
          <w:p w14:paraId="7051C25B" w14:textId="77777777" w:rsidR="00CC05D4" w:rsidRPr="00CC05D4" w:rsidRDefault="00CC05D4" w:rsidP="00206B44">
            <w:pPr>
              <w:widowControl w:val="0"/>
              <w:autoSpaceDE w:val="0"/>
              <w:autoSpaceDN w:val="0"/>
              <w:spacing w:after="0" w:line="209" w:lineRule="exact"/>
              <w:ind w:left="187"/>
              <w:rPr>
                <w:rFonts w:ascii="Arial" w:eastAsia="Arial" w:hAnsi="Arial" w:cs="Arial"/>
                <w:sz w:val="20"/>
              </w:rPr>
            </w:pPr>
            <w:r w:rsidRPr="00CC05D4">
              <w:rPr>
                <w:rFonts w:ascii="Arial" w:eastAsia="Arial" w:hAnsi="Arial" w:cs="Arial"/>
                <w:sz w:val="20"/>
              </w:rPr>
              <w:t>The</w:t>
            </w:r>
            <w:r w:rsidRPr="00CC05D4">
              <w:rPr>
                <w:rFonts w:ascii="Arial" w:eastAsia="Arial" w:hAnsi="Arial" w:cs="Arial"/>
                <w:spacing w:val="-14"/>
                <w:sz w:val="20"/>
              </w:rPr>
              <w:t xml:space="preserve"> </w:t>
            </w:r>
            <w:r w:rsidRPr="00CC05D4">
              <w:rPr>
                <w:rFonts w:ascii="Arial" w:eastAsia="Arial" w:hAnsi="Arial" w:cs="Arial"/>
                <w:sz w:val="20"/>
              </w:rPr>
              <w:t>DTP</w:t>
            </w:r>
            <w:r w:rsidRPr="00CC05D4">
              <w:rPr>
                <w:rFonts w:ascii="Arial" w:eastAsia="Arial" w:hAnsi="Arial" w:cs="Arial"/>
                <w:spacing w:val="-14"/>
                <w:sz w:val="20"/>
              </w:rPr>
              <w:t xml:space="preserve"> </w:t>
            </w:r>
            <w:r w:rsidRPr="00CC05D4">
              <w:rPr>
                <w:rFonts w:ascii="Arial" w:eastAsia="Arial" w:hAnsi="Arial" w:cs="Arial"/>
                <w:sz w:val="20"/>
              </w:rPr>
              <w:t>segment</w:t>
            </w:r>
            <w:r w:rsidRPr="00CC05D4">
              <w:rPr>
                <w:rFonts w:ascii="Arial" w:eastAsia="Arial" w:hAnsi="Arial" w:cs="Arial"/>
                <w:spacing w:val="-14"/>
                <w:sz w:val="20"/>
              </w:rPr>
              <w:t xml:space="preserve"> </w:t>
            </w:r>
            <w:r w:rsidRPr="00CC05D4">
              <w:rPr>
                <w:rFonts w:ascii="Arial" w:eastAsia="Arial" w:hAnsi="Arial" w:cs="Arial"/>
                <w:sz w:val="20"/>
              </w:rPr>
              <w:t>contains</w:t>
            </w:r>
            <w:r w:rsidRPr="00CC05D4">
              <w:rPr>
                <w:rFonts w:ascii="Arial" w:eastAsia="Arial" w:hAnsi="Arial" w:cs="Arial"/>
                <w:spacing w:val="-14"/>
                <w:sz w:val="20"/>
              </w:rPr>
              <w:t xml:space="preserve"> </w:t>
            </w:r>
            <w:r w:rsidRPr="00CC05D4">
              <w:rPr>
                <w:rFonts w:ascii="Arial" w:eastAsia="Arial" w:hAnsi="Arial" w:cs="Arial"/>
                <w:sz w:val="20"/>
              </w:rPr>
              <w:t>the</w:t>
            </w:r>
            <w:r w:rsidRPr="00CC05D4">
              <w:rPr>
                <w:rFonts w:ascii="Arial" w:eastAsia="Arial" w:hAnsi="Arial" w:cs="Arial"/>
                <w:spacing w:val="-14"/>
                <w:sz w:val="20"/>
              </w:rPr>
              <w:t xml:space="preserve"> </w:t>
            </w:r>
            <w:r w:rsidRPr="00CC05D4">
              <w:rPr>
                <w:rFonts w:ascii="Arial" w:eastAsia="Arial" w:hAnsi="Arial" w:cs="Arial"/>
                <w:sz w:val="20"/>
              </w:rPr>
              <w:t>reporting</w:t>
            </w:r>
            <w:r w:rsidRPr="00CC05D4">
              <w:rPr>
                <w:rFonts w:ascii="Arial" w:eastAsia="Arial" w:hAnsi="Arial" w:cs="Arial"/>
                <w:spacing w:val="-13"/>
                <w:sz w:val="20"/>
              </w:rPr>
              <w:t xml:space="preserve"> </w:t>
            </w:r>
            <w:r w:rsidRPr="00CC05D4">
              <w:rPr>
                <w:rFonts w:ascii="Arial" w:eastAsia="Arial" w:hAnsi="Arial" w:cs="Arial"/>
                <w:sz w:val="20"/>
              </w:rPr>
              <w:t>date</w:t>
            </w:r>
            <w:r w:rsidRPr="00CC05D4">
              <w:rPr>
                <w:rFonts w:ascii="Arial" w:eastAsia="Arial" w:hAnsi="Arial" w:cs="Arial"/>
                <w:spacing w:val="-12"/>
                <w:sz w:val="20"/>
              </w:rPr>
              <w:t xml:space="preserve"> </w:t>
            </w:r>
            <w:r w:rsidRPr="00CC05D4">
              <w:rPr>
                <w:rFonts w:ascii="Arial" w:eastAsia="Arial" w:hAnsi="Arial" w:cs="Arial"/>
                <w:sz w:val="20"/>
              </w:rPr>
              <w:t>or</w:t>
            </w:r>
            <w:r w:rsidRPr="00CC05D4">
              <w:rPr>
                <w:rFonts w:ascii="Arial" w:eastAsia="Arial" w:hAnsi="Arial" w:cs="Arial"/>
                <w:spacing w:val="-12"/>
                <w:sz w:val="20"/>
              </w:rPr>
              <w:t xml:space="preserve"> </w:t>
            </w:r>
            <w:r w:rsidRPr="00CC05D4">
              <w:rPr>
                <w:rFonts w:ascii="Arial" w:eastAsia="Arial" w:hAnsi="Arial" w:cs="Arial"/>
                <w:sz w:val="20"/>
              </w:rPr>
              <w:t>a</w:t>
            </w:r>
            <w:r w:rsidRPr="00CC05D4">
              <w:rPr>
                <w:rFonts w:ascii="Arial" w:eastAsia="Arial" w:hAnsi="Arial" w:cs="Arial"/>
                <w:spacing w:val="-12"/>
                <w:sz w:val="20"/>
              </w:rPr>
              <w:t xml:space="preserve"> </w:t>
            </w:r>
            <w:r w:rsidRPr="00CC05D4">
              <w:rPr>
                <w:rFonts w:ascii="Arial" w:eastAsia="Arial" w:hAnsi="Arial" w:cs="Arial"/>
                <w:sz w:val="20"/>
              </w:rPr>
              <w:t>key</w:t>
            </w:r>
            <w:r w:rsidRPr="00CC05D4">
              <w:rPr>
                <w:rFonts w:ascii="Arial" w:eastAsia="Arial" w:hAnsi="Arial" w:cs="Arial"/>
                <w:spacing w:val="-11"/>
                <w:sz w:val="20"/>
              </w:rPr>
              <w:t xml:space="preserve"> </w:t>
            </w:r>
            <w:r w:rsidRPr="00CC05D4">
              <w:rPr>
                <w:rFonts w:ascii="Arial" w:eastAsia="Arial" w:hAnsi="Arial" w:cs="Arial"/>
                <w:sz w:val="20"/>
              </w:rPr>
              <w:t>loan</w:t>
            </w:r>
            <w:r w:rsidRPr="00CC05D4">
              <w:rPr>
                <w:rFonts w:ascii="Arial" w:eastAsia="Arial" w:hAnsi="Arial" w:cs="Arial"/>
                <w:spacing w:val="-13"/>
                <w:sz w:val="20"/>
              </w:rPr>
              <w:t xml:space="preserve"> </w:t>
            </w:r>
            <w:r w:rsidRPr="00CC05D4">
              <w:rPr>
                <w:rFonts w:ascii="Arial" w:eastAsia="Arial" w:hAnsi="Arial" w:cs="Arial"/>
                <w:sz w:val="20"/>
              </w:rPr>
              <w:t>associated</w:t>
            </w:r>
            <w:r w:rsidRPr="00CC05D4">
              <w:rPr>
                <w:rFonts w:ascii="Arial" w:eastAsia="Arial" w:hAnsi="Arial" w:cs="Arial"/>
                <w:spacing w:val="-13"/>
                <w:sz w:val="20"/>
              </w:rPr>
              <w:t xml:space="preserve"> </w:t>
            </w:r>
            <w:r w:rsidRPr="00CC05D4">
              <w:rPr>
                <w:rFonts w:ascii="Arial" w:eastAsia="Arial" w:hAnsi="Arial" w:cs="Arial"/>
                <w:sz w:val="20"/>
              </w:rPr>
              <w:t>date</w:t>
            </w:r>
            <w:r w:rsidRPr="00CC05D4">
              <w:rPr>
                <w:rFonts w:ascii="Arial" w:eastAsia="Arial" w:hAnsi="Arial" w:cs="Arial"/>
                <w:spacing w:val="-13"/>
                <w:sz w:val="20"/>
              </w:rPr>
              <w:t xml:space="preserve"> </w:t>
            </w:r>
            <w:r w:rsidRPr="00CC05D4">
              <w:rPr>
                <w:rFonts w:ascii="Arial" w:eastAsia="Arial" w:hAnsi="Arial" w:cs="Arial"/>
                <w:sz w:val="20"/>
              </w:rPr>
              <w:t>for</w:t>
            </w:r>
            <w:r w:rsidRPr="00CC05D4">
              <w:rPr>
                <w:rFonts w:ascii="Arial" w:eastAsia="Arial" w:hAnsi="Arial" w:cs="Arial"/>
                <w:spacing w:val="-12"/>
                <w:sz w:val="20"/>
              </w:rPr>
              <w:t xml:space="preserve"> </w:t>
            </w:r>
            <w:r w:rsidRPr="00CC05D4">
              <w:rPr>
                <w:rFonts w:ascii="Arial" w:eastAsia="Arial" w:hAnsi="Arial" w:cs="Arial"/>
                <w:sz w:val="20"/>
              </w:rPr>
              <w:t>the</w:t>
            </w:r>
            <w:r w:rsidRPr="00CC05D4">
              <w:rPr>
                <w:rFonts w:ascii="Arial" w:eastAsia="Arial" w:hAnsi="Arial" w:cs="Arial"/>
                <w:spacing w:val="-11"/>
                <w:sz w:val="20"/>
              </w:rPr>
              <w:t xml:space="preserve"> </w:t>
            </w:r>
            <w:r w:rsidRPr="00CC05D4">
              <w:rPr>
                <w:rFonts w:ascii="Arial" w:eastAsia="Arial" w:hAnsi="Arial" w:cs="Arial"/>
                <w:sz w:val="20"/>
              </w:rPr>
              <w:t>loan</w:t>
            </w:r>
            <w:r w:rsidRPr="00CC05D4">
              <w:rPr>
                <w:rFonts w:ascii="Arial" w:eastAsia="Arial" w:hAnsi="Arial" w:cs="Arial"/>
                <w:spacing w:val="-13"/>
                <w:sz w:val="20"/>
              </w:rPr>
              <w:t xml:space="preserve"> </w:t>
            </w:r>
            <w:r w:rsidRPr="00CC05D4">
              <w:rPr>
                <w:rFonts w:ascii="Arial" w:eastAsia="Arial" w:hAnsi="Arial" w:cs="Arial"/>
                <w:spacing w:val="-2"/>
                <w:sz w:val="20"/>
              </w:rPr>
              <w:t>default.</w:t>
            </w:r>
          </w:p>
        </w:tc>
      </w:tr>
      <w:tr w:rsidR="00CC05D4" w:rsidRPr="00CC05D4" w14:paraId="37BF5A3C" w14:textId="77777777" w:rsidTr="002C644D">
        <w:trPr>
          <w:trHeight w:val="229"/>
        </w:trPr>
        <w:tc>
          <w:tcPr>
            <w:tcW w:w="674" w:type="dxa"/>
          </w:tcPr>
          <w:p w14:paraId="2DA45BAA" w14:textId="77777777" w:rsidR="00CC05D4" w:rsidRPr="00CC05D4" w:rsidRDefault="00CC05D4" w:rsidP="00206B44">
            <w:pPr>
              <w:widowControl w:val="0"/>
              <w:autoSpaceDE w:val="0"/>
              <w:autoSpaceDN w:val="0"/>
              <w:spacing w:after="0" w:line="209" w:lineRule="exact"/>
              <w:ind w:right="98"/>
              <w:jc w:val="center"/>
              <w:rPr>
                <w:rFonts w:ascii="Arial" w:eastAsia="Arial" w:hAnsi="Arial" w:cs="Arial"/>
                <w:sz w:val="20"/>
              </w:rPr>
            </w:pPr>
            <w:r w:rsidRPr="00CC05D4">
              <w:rPr>
                <w:rFonts w:ascii="Arial" w:eastAsia="Arial" w:hAnsi="Arial" w:cs="Arial"/>
                <w:spacing w:val="-2"/>
                <w:sz w:val="20"/>
              </w:rPr>
              <w:t>2/110</w:t>
            </w:r>
          </w:p>
        </w:tc>
        <w:tc>
          <w:tcPr>
            <w:tcW w:w="8608" w:type="dxa"/>
          </w:tcPr>
          <w:p w14:paraId="155D4F7E" w14:textId="77777777" w:rsidR="00CC05D4" w:rsidRPr="00CC05D4" w:rsidRDefault="00CC05D4" w:rsidP="00206B44">
            <w:pPr>
              <w:widowControl w:val="0"/>
              <w:autoSpaceDE w:val="0"/>
              <w:autoSpaceDN w:val="0"/>
              <w:spacing w:after="0" w:line="209" w:lineRule="exact"/>
              <w:ind w:left="187"/>
              <w:rPr>
                <w:rFonts w:ascii="Arial" w:eastAsia="Arial" w:hAnsi="Arial" w:cs="Arial"/>
                <w:sz w:val="20"/>
              </w:rPr>
            </w:pPr>
            <w:r w:rsidRPr="00CC05D4">
              <w:rPr>
                <w:rFonts w:ascii="Arial" w:eastAsia="Arial" w:hAnsi="Arial" w:cs="Arial"/>
                <w:spacing w:val="-2"/>
                <w:sz w:val="20"/>
              </w:rPr>
              <w:t>The</w:t>
            </w:r>
            <w:r w:rsidRPr="00CC05D4">
              <w:rPr>
                <w:rFonts w:ascii="Arial" w:eastAsia="Arial" w:hAnsi="Arial" w:cs="Arial"/>
                <w:spacing w:val="-6"/>
                <w:sz w:val="20"/>
              </w:rPr>
              <w:t xml:space="preserve"> </w:t>
            </w:r>
            <w:r w:rsidRPr="00CC05D4">
              <w:rPr>
                <w:rFonts w:ascii="Arial" w:eastAsia="Arial" w:hAnsi="Arial" w:cs="Arial"/>
                <w:spacing w:val="-2"/>
                <w:sz w:val="20"/>
              </w:rPr>
              <w:t>REF</w:t>
            </w:r>
            <w:r w:rsidRPr="00CC05D4">
              <w:rPr>
                <w:rFonts w:ascii="Arial" w:eastAsia="Arial" w:hAnsi="Arial" w:cs="Arial"/>
                <w:spacing w:val="-4"/>
                <w:sz w:val="20"/>
              </w:rPr>
              <w:t xml:space="preserve"> </w:t>
            </w:r>
            <w:r w:rsidRPr="00CC05D4">
              <w:rPr>
                <w:rFonts w:ascii="Arial" w:eastAsia="Arial" w:hAnsi="Arial" w:cs="Arial"/>
                <w:spacing w:val="-2"/>
                <w:sz w:val="20"/>
              </w:rPr>
              <w:t>segment</w:t>
            </w:r>
            <w:r w:rsidRPr="00CC05D4">
              <w:rPr>
                <w:rFonts w:ascii="Arial" w:eastAsia="Arial" w:hAnsi="Arial" w:cs="Arial"/>
                <w:spacing w:val="-6"/>
                <w:sz w:val="20"/>
              </w:rPr>
              <w:t xml:space="preserve"> </w:t>
            </w:r>
            <w:r w:rsidRPr="00CC05D4">
              <w:rPr>
                <w:rFonts w:ascii="Arial" w:eastAsia="Arial" w:hAnsi="Arial" w:cs="Arial"/>
                <w:spacing w:val="-2"/>
                <w:sz w:val="20"/>
              </w:rPr>
              <w:t>provides</w:t>
            </w:r>
            <w:r w:rsidRPr="00CC05D4">
              <w:rPr>
                <w:rFonts w:ascii="Arial" w:eastAsia="Arial" w:hAnsi="Arial" w:cs="Arial"/>
                <w:spacing w:val="-4"/>
                <w:sz w:val="20"/>
              </w:rPr>
              <w:t xml:space="preserve"> </w:t>
            </w:r>
            <w:r w:rsidRPr="00CC05D4">
              <w:rPr>
                <w:rFonts w:ascii="Arial" w:eastAsia="Arial" w:hAnsi="Arial" w:cs="Arial"/>
                <w:spacing w:val="-2"/>
                <w:sz w:val="20"/>
              </w:rPr>
              <w:t>the</w:t>
            </w:r>
            <w:r w:rsidRPr="00CC05D4">
              <w:rPr>
                <w:rFonts w:ascii="Arial" w:eastAsia="Arial" w:hAnsi="Arial" w:cs="Arial"/>
                <w:spacing w:val="-6"/>
                <w:sz w:val="20"/>
              </w:rPr>
              <w:t xml:space="preserve"> </w:t>
            </w:r>
            <w:r w:rsidRPr="00CC05D4">
              <w:rPr>
                <w:rFonts w:ascii="Arial" w:eastAsia="Arial" w:hAnsi="Arial" w:cs="Arial"/>
                <w:spacing w:val="-2"/>
                <w:sz w:val="20"/>
              </w:rPr>
              <w:t>associated</w:t>
            </w:r>
            <w:r w:rsidRPr="00CC05D4">
              <w:rPr>
                <w:rFonts w:ascii="Arial" w:eastAsia="Arial" w:hAnsi="Arial" w:cs="Arial"/>
                <w:spacing w:val="-5"/>
                <w:sz w:val="20"/>
              </w:rPr>
              <w:t xml:space="preserve"> </w:t>
            </w:r>
            <w:r w:rsidRPr="00CC05D4">
              <w:rPr>
                <w:rFonts w:ascii="Arial" w:eastAsia="Arial" w:hAnsi="Arial" w:cs="Arial"/>
                <w:spacing w:val="-2"/>
                <w:sz w:val="20"/>
              </w:rPr>
              <w:t>reference</w:t>
            </w:r>
            <w:r w:rsidRPr="00CC05D4">
              <w:rPr>
                <w:rFonts w:ascii="Arial" w:eastAsia="Arial" w:hAnsi="Arial" w:cs="Arial"/>
                <w:spacing w:val="-5"/>
                <w:sz w:val="20"/>
              </w:rPr>
              <w:t xml:space="preserve"> </w:t>
            </w:r>
            <w:r w:rsidRPr="00CC05D4">
              <w:rPr>
                <w:rFonts w:ascii="Arial" w:eastAsia="Arial" w:hAnsi="Arial" w:cs="Arial"/>
                <w:spacing w:val="-2"/>
                <w:sz w:val="20"/>
              </w:rPr>
              <w:t>numbers</w:t>
            </w:r>
            <w:r w:rsidRPr="00CC05D4">
              <w:rPr>
                <w:rFonts w:ascii="Arial" w:eastAsia="Arial" w:hAnsi="Arial" w:cs="Arial"/>
                <w:spacing w:val="-5"/>
                <w:sz w:val="20"/>
              </w:rPr>
              <w:t xml:space="preserve"> </w:t>
            </w:r>
            <w:r w:rsidRPr="00CC05D4">
              <w:rPr>
                <w:rFonts w:ascii="Arial" w:eastAsia="Arial" w:hAnsi="Arial" w:cs="Arial"/>
                <w:spacing w:val="-2"/>
                <w:sz w:val="20"/>
              </w:rPr>
              <w:t>for</w:t>
            </w:r>
            <w:r w:rsidRPr="00CC05D4">
              <w:rPr>
                <w:rFonts w:ascii="Arial" w:eastAsia="Arial" w:hAnsi="Arial" w:cs="Arial"/>
                <w:spacing w:val="-4"/>
                <w:sz w:val="20"/>
              </w:rPr>
              <w:t xml:space="preserve"> </w:t>
            </w:r>
            <w:r w:rsidRPr="00CC05D4">
              <w:rPr>
                <w:rFonts w:ascii="Arial" w:eastAsia="Arial" w:hAnsi="Arial" w:cs="Arial"/>
                <w:spacing w:val="-2"/>
                <w:sz w:val="20"/>
              </w:rPr>
              <w:t>a</w:t>
            </w:r>
            <w:r w:rsidRPr="00CC05D4">
              <w:rPr>
                <w:rFonts w:ascii="Arial" w:eastAsia="Arial" w:hAnsi="Arial" w:cs="Arial"/>
                <w:spacing w:val="-3"/>
                <w:sz w:val="20"/>
              </w:rPr>
              <w:t xml:space="preserve"> </w:t>
            </w:r>
            <w:r w:rsidRPr="00CC05D4">
              <w:rPr>
                <w:rFonts w:ascii="Arial" w:eastAsia="Arial" w:hAnsi="Arial" w:cs="Arial"/>
                <w:spacing w:val="-2"/>
                <w:sz w:val="20"/>
              </w:rPr>
              <w:t>specific</w:t>
            </w:r>
            <w:r w:rsidRPr="00CC05D4">
              <w:rPr>
                <w:rFonts w:ascii="Arial" w:eastAsia="Arial" w:hAnsi="Arial" w:cs="Arial"/>
                <w:spacing w:val="-5"/>
                <w:sz w:val="20"/>
              </w:rPr>
              <w:t xml:space="preserve"> </w:t>
            </w:r>
            <w:r w:rsidRPr="00CC05D4">
              <w:rPr>
                <w:rFonts w:ascii="Arial" w:eastAsia="Arial" w:hAnsi="Arial" w:cs="Arial"/>
                <w:spacing w:val="-2"/>
                <w:sz w:val="20"/>
              </w:rPr>
              <w:t>mortgage</w:t>
            </w:r>
            <w:r w:rsidRPr="00CC05D4">
              <w:rPr>
                <w:rFonts w:ascii="Arial" w:eastAsia="Arial" w:hAnsi="Arial" w:cs="Arial"/>
                <w:spacing w:val="-5"/>
                <w:sz w:val="20"/>
              </w:rPr>
              <w:t xml:space="preserve"> </w:t>
            </w:r>
            <w:r w:rsidRPr="00CC05D4">
              <w:rPr>
                <w:rFonts w:ascii="Arial" w:eastAsia="Arial" w:hAnsi="Arial" w:cs="Arial"/>
                <w:spacing w:val="-2"/>
                <w:sz w:val="20"/>
              </w:rPr>
              <w:t>loan.</w:t>
            </w:r>
          </w:p>
        </w:tc>
      </w:tr>
      <w:tr w:rsidR="00CC05D4" w:rsidRPr="00CC05D4" w14:paraId="01A6D585" w14:textId="77777777" w:rsidTr="002C644D">
        <w:trPr>
          <w:trHeight w:val="230"/>
        </w:trPr>
        <w:tc>
          <w:tcPr>
            <w:tcW w:w="674" w:type="dxa"/>
          </w:tcPr>
          <w:p w14:paraId="42F571E2" w14:textId="77777777" w:rsidR="00CC05D4" w:rsidRPr="00CC05D4" w:rsidRDefault="00CC05D4" w:rsidP="00206B44">
            <w:pPr>
              <w:widowControl w:val="0"/>
              <w:autoSpaceDE w:val="0"/>
              <w:autoSpaceDN w:val="0"/>
              <w:spacing w:after="0" w:line="210" w:lineRule="exact"/>
              <w:ind w:right="98"/>
              <w:jc w:val="center"/>
              <w:rPr>
                <w:rFonts w:ascii="Arial" w:eastAsia="Arial" w:hAnsi="Arial" w:cs="Arial"/>
                <w:sz w:val="20"/>
              </w:rPr>
            </w:pPr>
            <w:r w:rsidRPr="00CC05D4">
              <w:rPr>
                <w:rFonts w:ascii="Arial" w:eastAsia="Arial" w:hAnsi="Arial" w:cs="Arial"/>
                <w:spacing w:val="-2"/>
                <w:sz w:val="20"/>
              </w:rPr>
              <w:t>2/220</w:t>
            </w:r>
          </w:p>
        </w:tc>
        <w:tc>
          <w:tcPr>
            <w:tcW w:w="8608" w:type="dxa"/>
          </w:tcPr>
          <w:p w14:paraId="5D1ECCE2" w14:textId="77777777" w:rsidR="00CC05D4" w:rsidRPr="00CC05D4" w:rsidRDefault="00CC05D4" w:rsidP="00206B44">
            <w:pPr>
              <w:widowControl w:val="0"/>
              <w:autoSpaceDE w:val="0"/>
              <w:autoSpaceDN w:val="0"/>
              <w:spacing w:after="0" w:line="210" w:lineRule="exact"/>
              <w:ind w:left="187"/>
              <w:rPr>
                <w:rFonts w:ascii="Arial" w:eastAsia="Arial" w:hAnsi="Arial" w:cs="Arial"/>
                <w:sz w:val="20"/>
              </w:rPr>
            </w:pPr>
            <w:r w:rsidRPr="00CC05D4">
              <w:rPr>
                <w:rFonts w:ascii="Arial" w:eastAsia="Arial" w:hAnsi="Arial" w:cs="Arial"/>
                <w:spacing w:val="-2"/>
                <w:sz w:val="20"/>
              </w:rPr>
              <w:t>Loop</w:t>
            </w:r>
            <w:r w:rsidRPr="00CC05D4">
              <w:rPr>
                <w:rFonts w:ascii="Arial" w:eastAsia="Arial" w:hAnsi="Arial" w:cs="Arial"/>
                <w:spacing w:val="-5"/>
                <w:sz w:val="20"/>
              </w:rPr>
              <w:t xml:space="preserve"> </w:t>
            </w:r>
            <w:r w:rsidRPr="00CC05D4">
              <w:rPr>
                <w:rFonts w:ascii="Arial" w:eastAsia="Arial" w:hAnsi="Arial" w:cs="Arial"/>
                <w:spacing w:val="-2"/>
                <w:sz w:val="20"/>
              </w:rPr>
              <w:t>0211</w:t>
            </w:r>
            <w:r w:rsidRPr="00CC05D4">
              <w:rPr>
                <w:rFonts w:ascii="Arial" w:eastAsia="Arial" w:hAnsi="Arial" w:cs="Arial"/>
                <w:spacing w:val="-5"/>
                <w:sz w:val="20"/>
              </w:rPr>
              <w:t xml:space="preserve"> </w:t>
            </w:r>
            <w:r w:rsidRPr="00CC05D4">
              <w:rPr>
                <w:rFonts w:ascii="Arial" w:eastAsia="Arial" w:hAnsi="Arial" w:cs="Arial"/>
                <w:spacing w:val="-2"/>
                <w:sz w:val="20"/>
              </w:rPr>
              <w:t>provides</w:t>
            </w:r>
            <w:r w:rsidRPr="00CC05D4">
              <w:rPr>
                <w:rFonts w:ascii="Arial" w:eastAsia="Arial" w:hAnsi="Arial" w:cs="Arial"/>
                <w:spacing w:val="-3"/>
                <w:sz w:val="20"/>
              </w:rPr>
              <w:t xml:space="preserve"> </w:t>
            </w:r>
            <w:r w:rsidRPr="00CC05D4">
              <w:rPr>
                <w:rFonts w:ascii="Arial" w:eastAsia="Arial" w:hAnsi="Arial" w:cs="Arial"/>
                <w:spacing w:val="-2"/>
                <w:sz w:val="20"/>
              </w:rPr>
              <w:t>information</w:t>
            </w:r>
            <w:r w:rsidRPr="00CC05D4">
              <w:rPr>
                <w:rFonts w:ascii="Arial" w:eastAsia="Arial" w:hAnsi="Arial" w:cs="Arial"/>
                <w:spacing w:val="-7"/>
                <w:sz w:val="20"/>
              </w:rPr>
              <w:t xml:space="preserve"> </w:t>
            </w:r>
            <w:r w:rsidRPr="00CC05D4">
              <w:rPr>
                <w:rFonts w:ascii="Arial" w:eastAsia="Arial" w:hAnsi="Arial" w:cs="Arial"/>
                <w:spacing w:val="-2"/>
                <w:sz w:val="20"/>
              </w:rPr>
              <w:t>on</w:t>
            </w:r>
            <w:r w:rsidRPr="00CC05D4">
              <w:rPr>
                <w:rFonts w:ascii="Arial" w:eastAsia="Arial" w:hAnsi="Arial" w:cs="Arial"/>
                <w:spacing w:val="-4"/>
                <w:sz w:val="20"/>
              </w:rPr>
              <w:t xml:space="preserve"> </w:t>
            </w:r>
            <w:r w:rsidRPr="00CC05D4">
              <w:rPr>
                <w:rFonts w:ascii="Arial" w:eastAsia="Arial" w:hAnsi="Arial" w:cs="Arial"/>
                <w:spacing w:val="-2"/>
                <w:sz w:val="20"/>
              </w:rPr>
              <w:t>the</w:t>
            </w:r>
            <w:r w:rsidRPr="00CC05D4">
              <w:rPr>
                <w:rFonts w:ascii="Arial" w:eastAsia="Arial" w:hAnsi="Arial" w:cs="Arial"/>
                <w:spacing w:val="-5"/>
                <w:sz w:val="20"/>
              </w:rPr>
              <w:t xml:space="preserve"> </w:t>
            </w:r>
            <w:r w:rsidRPr="00CC05D4">
              <w:rPr>
                <w:rFonts w:ascii="Arial" w:eastAsia="Arial" w:hAnsi="Arial" w:cs="Arial"/>
                <w:spacing w:val="-2"/>
                <w:sz w:val="20"/>
              </w:rPr>
              <w:t>mortgagor,</w:t>
            </w:r>
            <w:r w:rsidRPr="00CC05D4">
              <w:rPr>
                <w:rFonts w:ascii="Arial" w:eastAsia="Arial" w:hAnsi="Arial" w:cs="Arial"/>
                <w:spacing w:val="-7"/>
                <w:sz w:val="20"/>
              </w:rPr>
              <w:t xml:space="preserve"> </w:t>
            </w:r>
            <w:r w:rsidRPr="00CC05D4">
              <w:rPr>
                <w:rFonts w:ascii="Arial" w:eastAsia="Arial" w:hAnsi="Arial" w:cs="Arial"/>
                <w:spacing w:val="-2"/>
                <w:sz w:val="20"/>
              </w:rPr>
              <w:t>or</w:t>
            </w:r>
            <w:r w:rsidRPr="00CC05D4">
              <w:rPr>
                <w:rFonts w:ascii="Arial" w:eastAsia="Arial" w:hAnsi="Arial" w:cs="Arial"/>
                <w:spacing w:val="-4"/>
                <w:sz w:val="20"/>
              </w:rPr>
              <w:t xml:space="preserve"> </w:t>
            </w:r>
            <w:r w:rsidRPr="00CC05D4">
              <w:rPr>
                <w:rFonts w:ascii="Arial" w:eastAsia="Arial" w:hAnsi="Arial" w:cs="Arial"/>
                <w:spacing w:val="-2"/>
                <w:sz w:val="20"/>
              </w:rPr>
              <w:t>the</w:t>
            </w:r>
            <w:r w:rsidRPr="00CC05D4">
              <w:rPr>
                <w:rFonts w:ascii="Arial" w:eastAsia="Arial" w:hAnsi="Arial" w:cs="Arial"/>
                <w:spacing w:val="-5"/>
                <w:sz w:val="20"/>
              </w:rPr>
              <w:t xml:space="preserve"> </w:t>
            </w:r>
            <w:r w:rsidRPr="00CC05D4">
              <w:rPr>
                <w:rFonts w:ascii="Arial" w:eastAsia="Arial" w:hAnsi="Arial" w:cs="Arial"/>
                <w:spacing w:val="-2"/>
                <w:sz w:val="20"/>
              </w:rPr>
              <w:t>property</w:t>
            </w:r>
            <w:r w:rsidRPr="00CC05D4">
              <w:rPr>
                <w:rFonts w:ascii="Arial" w:eastAsia="Arial" w:hAnsi="Arial" w:cs="Arial"/>
                <w:spacing w:val="-8"/>
                <w:sz w:val="20"/>
              </w:rPr>
              <w:t xml:space="preserve"> </w:t>
            </w:r>
            <w:r w:rsidRPr="00CC05D4">
              <w:rPr>
                <w:rFonts w:ascii="Arial" w:eastAsia="Arial" w:hAnsi="Arial" w:cs="Arial"/>
                <w:spacing w:val="-2"/>
                <w:sz w:val="20"/>
              </w:rPr>
              <w:t>owner,</w:t>
            </w:r>
            <w:r w:rsidRPr="00CC05D4">
              <w:rPr>
                <w:rFonts w:ascii="Arial" w:eastAsia="Arial" w:hAnsi="Arial" w:cs="Arial"/>
                <w:spacing w:val="-4"/>
                <w:sz w:val="20"/>
              </w:rPr>
              <w:t xml:space="preserve"> </w:t>
            </w:r>
            <w:r w:rsidRPr="00CC05D4">
              <w:rPr>
                <w:rFonts w:ascii="Arial" w:eastAsia="Arial" w:hAnsi="Arial" w:cs="Arial"/>
                <w:spacing w:val="-2"/>
                <w:sz w:val="20"/>
              </w:rPr>
              <w:t>or</w:t>
            </w:r>
            <w:r w:rsidRPr="00CC05D4">
              <w:rPr>
                <w:rFonts w:ascii="Arial" w:eastAsia="Arial" w:hAnsi="Arial" w:cs="Arial"/>
                <w:spacing w:val="-4"/>
                <w:sz w:val="20"/>
              </w:rPr>
              <w:t xml:space="preserve"> </w:t>
            </w:r>
            <w:r w:rsidRPr="00CC05D4">
              <w:rPr>
                <w:rFonts w:ascii="Arial" w:eastAsia="Arial" w:hAnsi="Arial" w:cs="Arial"/>
                <w:spacing w:val="-2"/>
                <w:sz w:val="20"/>
              </w:rPr>
              <w:t>the</w:t>
            </w:r>
            <w:r w:rsidRPr="00CC05D4">
              <w:rPr>
                <w:rFonts w:ascii="Arial" w:eastAsia="Arial" w:hAnsi="Arial" w:cs="Arial"/>
                <w:spacing w:val="-5"/>
                <w:sz w:val="20"/>
              </w:rPr>
              <w:t xml:space="preserve"> </w:t>
            </w:r>
            <w:r w:rsidRPr="00CC05D4">
              <w:rPr>
                <w:rFonts w:ascii="Arial" w:eastAsia="Arial" w:hAnsi="Arial" w:cs="Arial"/>
                <w:spacing w:val="-2"/>
                <w:sz w:val="20"/>
              </w:rPr>
              <w:t>investor.</w:t>
            </w:r>
          </w:p>
        </w:tc>
      </w:tr>
      <w:tr w:rsidR="00CC05D4" w:rsidRPr="00CC05D4" w14:paraId="74E9471A" w14:textId="77777777" w:rsidTr="002C644D">
        <w:trPr>
          <w:trHeight w:val="230"/>
        </w:trPr>
        <w:tc>
          <w:tcPr>
            <w:tcW w:w="674" w:type="dxa"/>
          </w:tcPr>
          <w:p w14:paraId="7859F381" w14:textId="77777777" w:rsidR="00CC05D4" w:rsidRPr="00CC05D4" w:rsidRDefault="00CC05D4" w:rsidP="00206B44">
            <w:pPr>
              <w:widowControl w:val="0"/>
              <w:autoSpaceDE w:val="0"/>
              <w:autoSpaceDN w:val="0"/>
              <w:spacing w:after="0" w:line="210" w:lineRule="exact"/>
              <w:ind w:right="98"/>
              <w:jc w:val="center"/>
              <w:rPr>
                <w:rFonts w:ascii="Arial" w:eastAsia="Arial" w:hAnsi="Arial" w:cs="Arial"/>
                <w:sz w:val="20"/>
              </w:rPr>
            </w:pPr>
            <w:r w:rsidRPr="00CC05D4">
              <w:rPr>
                <w:rFonts w:ascii="Arial" w:eastAsia="Arial" w:hAnsi="Arial" w:cs="Arial"/>
                <w:spacing w:val="-2"/>
                <w:sz w:val="20"/>
              </w:rPr>
              <w:t>2/140</w:t>
            </w:r>
          </w:p>
        </w:tc>
        <w:tc>
          <w:tcPr>
            <w:tcW w:w="8608" w:type="dxa"/>
          </w:tcPr>
          <w:p w14:paraId="2DDF91CE" w14:textId="77777777" w:rsidR="00CC05D4" w:rsidRPr="00CC05D4" w:rsidRDefault="00CC05D4" w:rsidP="00206B44">
            <w:pPr>
              <w:widowControl w:val="0"/>
              <w:autoSpaceDE w:val="0"/>
              <w:autoSpaceDN w:val="0"/>
              <w:spacing w:after="0" w:line="210" w:lineRule="exact"/>
              <w:ind w:left="187"/>
              <w:rPr>
                <w:rFonts w:ascii="Arial" w:eastAsia="Arial" w:hAnsi="Arial" w:cs="Arial"/>
                <w:sz w:val="20"/>
              </w:rPr>
            </w:pPr>
            <w:r w:rsidRPr="00CC05D4">
              <w:rPr>
                <w:rFonts w:ascii="Arial" w:eastAsia="Arial" w:hAnsi="Arial" w:cs="Arial"/>
                <w:sz w:val="20"/>
              </w:rPr>
              <w:t>The</w:t>
            </w:r>
            <w:r w:rsidRPr="00CC05D4">
              <w:rPr>
                <w:rFonts w:ascii="Arial" w:eastAsia="Arial" w:hAnsi="Arial" w:cs="Arial"/>
                <w:spacing w:val="-14"/>
                <w:sz w:val="20"/>
              </w:rPr>
              <w:t xml:space="preserve"> </w:t>
            </w:r>
            <w:r w:rsidRPr="00CC05D4">
              <w:rPr>
                <w:rFonts w:ascii="Arial" w:eastAsia="Arial" w:hAnsi="Arial" w:cs="Arial"/>
                <w:sz w:val="20"/>
              </w:rPr>
              <w:t>N3</w:t>
            </w:r>
            <w:r w:rsidRPr="00CC05D4">
              <w:rPr>
                <w:rFonts w:ascii="Arial" w:eastAsia="Arial" w:hAnsi="Arial" w:cs="Arial"/>
                <w:spacing w:val="-14"/>
                <w:sz w:val="20"/>
              </w:rPr>
              <w:t xml:space="preserve"> </w:t>
            </w:r>
            <w:r w:rsidRPr="00CC05D4">
              <w:rPr>
                <w:rFonts w:ascii="Arial" w:eastAsia="Arial" w:hAnsi="Arial" w:cs="Arial"/>
                <w:sz w:val="20"/>
              </w:rPr>
              <w:t>and</w:t>
            </w:r>
            <w:r w:rsidRPr="00CC05D4">
              <w:rPr>
                <w:rFonts w:ascii="Arial" w:eastAsia="Arial" w:hAnsi="Arial" w:cs="Arial"/>
                <w:spacing w:val="-14"/>
                <w:sz w:val="20"/>
              </w:rPr>
              <w:t xml:space="preserve"> </w:t>
            </w:r>
            <w:r w:rsidRPr="00CC05D4">
              <w:rPr>
                <w:rFonts w:ascii="Arial" w:eastAsia="Arial" w:hAnsi="Arial" w:cs="Arial"/>
                <w:sz w:val="20"/>
              </w:rPr>
              <w:t>N4</w:t>
            </w:r>
            <w:r w:rsidRPr="00CC05D4">
              <w:rPr>
                <w:rFonts w:ascii="Arial" w:eastAsia="Arial" w:hAnsi="Arial" w:cs="Arial"/>
                <w:spacing w:val="-14"/>
                <w:sz w:val="20"/>
              </w:rPr>
              <w:t xml:space="preserve"> </w:t>
            </w:r>
            <w:r w:rsidRPr="00CC05D4">
              <w:rPr>
                <w:rFonts w:ascii="Arial" w:eastAsia="Arial" w:hAnsi="Arial" w:cs="Arial"/>
                <w:sz w:val="20"/>
              </w:rPr>
              <w:t>segments</w:t>
            </w:r>
            <w:r w:rsidRPr="00CC05D4">
              <w:rPr>
                <w:rFonts w:ascii="Arial" w:eastAsia="Arial" w:hAnsi="Arial" w:cs="Arial"/>
                <w:spacing w:val="-14"/>
                <w:sz w:val="20"/>
              </w:rPr>
              <w:t xml:space="preserve"> </w:t>
            </w:r>
            <w:r w:rsidRPr="00CC05D4">
              <w:rPr>
                <w:rFonts w:ascii="Arial" w:eastAsia="Arial" w:hAnsi="Arial" w:cs="Arial"/>
                <w:sz w:val="20"/>
              </w:rPr>
              <w:t>contain</w:t>
            </w:r>
            <w:r w:rsidRPr="00CC05D4">
              <w:rPr>
                <w:rFonts w:ascii="Arial" w:eastAsia="Arial" w:hAnsi="Arial" w:cs="Arial"/>
                <w:spacing w:val="-14"/>
                <w:sz w:val="20"/>
              </w:rPr>
              <w:t xml:space="preserve"> </w:t>
            </w:r>
            <w:r w:rsidRPr="00CC05D4">
              <w:rPr>
                <w:rFonts w:ascii="Arial" w:eastAsia="Arial" w:hAnsi="Arial" w:cs="Arial"/>
                <w:sz w:val="20"/>
              </w:rPr>
              <w:t>the</w:t>
            </w:r>
            <w:r w:rsidRPr="00CC05D4">
              <w:rPr>
                <w:rFonts w:ascii="Arial" w:eastAsia="Arial" w:hAnsi="Arial" w:cs="Arial"/>
                <w:spacing w:val="-14"/>
                <w:sz w:val="20"/>
              </w:rPr>
              <w:t xml:space="preserve"> </w:t>
            </w:r>
            <w:r w:rsidRPr="00CC05D4">
              <w:rPr>
                <w:rFonts w:ascii="Arial" w:eastAsia="Arial" w:hAnsi="Arial" w:cs="Arial"/>
                <w:sz w:val="20"/>
              </w:rPr>
              <w:t>address</w:t>
            </w:r>
            <w:r w:rsidRPr="00CC05D4">
              <w:rPr>
                <w:rFonts w:ascii="Arial" w:eastAsia="Arial" w:hAnsi="Arial" w:cs="Arial"/>
                <w:spacing w:val="-14"/>
                <w:sz w:val="20"/>
              </w:rPr>
              <w:t xml:space="preserve"> </w:t>
            </w:r>
            <w:r w:rsidRPr="00CC05D4">
              <w:rPr>
                <w:rFonts w:ascii="Arial" w:eastAsia="Arial" w:hAnsi="Arial" w:cs="Arial"/>
                <w:sz w:val="20"/>
              </w:rPr>
              <w:t>information</w:t>
            </w:r>
            <w:r w:rsidRPr="00CC05D4">
              <w:rPr>
                <w:rFonts w:ascii="Arial" w:eastAsia="Arial" w:hAnsi="Arial" w:cs="Arial"/>
                <w:spacing w:val="-14"/>
                <w:sz w:val="20"/>
              </w:rPr>
              <w:t xml:space="preserve"> </w:t>
            </w:r>
            <w:r w:rsidRPr="00CC05D4">
              <w:rPr>
                <w:rFonts w:ascii="Arial" w:eastAsia="Arial" w:hAnsi="Arial" w:cs="Arial"/>
                <w:sz w:val="20"/>
              </w:rPr>
              <w:t>for</w:t>
            </w:r>
            <w:r w:rsidRPr="00CC05D4">
              <w:rPr>
                <w:rFonts w:ascii="Arial" w:eastAsia="Arial" w:hAnsi="Arial" w:cs="Arial"/>
                <w:spacing w:val="-13"/>
                <w:sz w:val="20"/>
              </w:rPr>
              <w:t xml:space="preserve"> </w:t>
            </w:r>
            <w:r w:rsidRPr="00CC05D4">
              <w:rPr>
                <w:rFonts w:ascii="Arial" w:eastAsia="Arial" w:hAnsi="Arial" w:cs="Arial"/>
                <w:sz w:val="20"/>
              </w:rPr>
              <w:t>the</w:t>
            </w:r>
            <w:r w:rsidRPr="00CC05D4">
              <w:rPr>
                <w:rFonts w:ascii="Arial" w:eastAsia="Arial" w:hAnsi="Arial" w:cs="Arial"/>
                <w:spacing w:val="-12"/>
                <w:sz w:val="20"/>
              </w:rPr>
              <w:t xml:space="preserve"> </w:t>
            </w:r>
            <w:r w:rsidRPr="00CC05D4">
              <w:rPr>
                <w:rFonts w:ascii="Arial" w:eastAsia="Arial" w:hAnsi="Arial" w:cs="Arial"/>
                <w:spacing w:val="-2"/>
                <w:sz w:val="20"/>
              </w:rPr>
              <w:t>property.</w:t>
            </w:r>
          </w:p>
        </w:tc>
      </w:tr>
      <w:tr w:rsidR="00CC05D4" w:rsidRPr="00CC05D4" w14:paraId="1E284CFE" w14:textId="77777777" w:rsidTr="002C644D">
        <w:trPr>
          <w:trHeight w:val="230"/>
        </w:trPr>
        <w:tc>
          <w:tcPr>
            <w:tcW w:w="674" w:type="dxa"/>
          </w:tcPr>
          <w:p w14:paraId="3459A449" w14:textId="77777777" w:rsidR="00CC05D4" w:rsidRPr="00CC05D4" w:rsidRDefault="00CC05D4" w:rsidP="00206B44">
            <w:pPr>
              <w:widowControl w:val="0"/>
              <w:autoSpaceDE w:val="0"/>
              <w:autoSpaceDN w:val="0"/>
              <w:spacing w:after="0" w:line="210" w:lineRule="exact"/>
              <w:ind w:right="98"/>
              <w:jc w:val="center"/>
              <w:rPr>
                <w:rFonts w:ascii="Arial" w:eastAsia="Arial" w:hAnsi="Arial" w:cs="Arial"/>
                <w:sz w:val="20"/>
              </w:rPr>
            </w:pPr>
            <w:r w:rsidRPr="00CC05D4">
              <w:rPr>
                <w:rFonts w:ascii="Arial" w:eastAsia="Arial" w:hAnsi="Arial" w:cs="Arial"/>
                <w:spacing w:val="-2"/>
                <w:sz w:val="20"/>
              </w:rPr>
              <w:t>2/180</w:t>
            </w:r>
          </w:p>
        </w:tc>
        <w:tc>
          <w:tcPr>
            <w:tcW w:w="8608" w:type="dxa"/>
          </w:tcPr>
          <w:p w14:paraId="6E005776" w14:textId="77777777" w:rsidR="00CC05D4" w:rsidRPr="00CC05D4" w:rsidRDefault="00CC05D4" w:rsidP="00206B44">
            <w:pPr>
              <w:widowControl w:val="0"/>
              <w:autoSpaceDE w:val="0"/>
              <w:autoSpaceDN w:val="0"/>
              <w:spacing w:after="0" w:line="210" w:lineRule="exact"/>
              <w:ind w:left="187"/>
              <w:rPr>
                <w:rFonts w:ascii="Arial" w:eastAsia="Arial" w:hAnsi="Arial" w:cs="Arial"/>
                <w:sz w:val="20"/>
              </w:rPr>
            </w:pPr>
            <w:r w:rsidRPr="00CC05D4">
              <w:rPr>
                <w:rFonts w:ascii="Arial" w:eastAsia="Arial" w:hAnsi="Arial" w:cs="Arial"/>
                <w:spacing w:val="-2"/>
                <w:sz w:val="20"/>
              </w:rPr>
              <w:t>Loop</w:t>
            </w:r>
            <w:r w:rsidRPr="00CC05D4">
              <w:rPr>
                <w:rFonts w:ascii="Arial" w:eastAsia="Arial" w:hAnsi="Arial" w:cs="Arial"/>
                <w:spacing w:val="-5"/>
                <w:sz w:val="20"/>
              </w:rPr>
              <w:t xml:space="preserve"> </w:t>
            </w:r>
            <w:r w:rsidRPr="00CC05D4">
              <w:rPr>
                <w:rFonts w:ascii="Arial" w:eastAsia="Arial" w:hAnsi="Arial" w:cs="Arial"/>
                <w:spacing w:val="-2"/>
                <w:sz w:val="20"/>
              </w:rPr>
              <w:t>0212</w:t>
            </w:r>
            <w:r w:rsidRPr="00CC05D4">
              <w:rPr>
                <w:rFonts w:ascii="Arial" w:eastAsia="Arial" w:hAnsi="Arial" w:cs="Arial"/>
                <w:spacing w:val="-4"/>
                <w:sz w:val="20"/>
              </w:rPr>
              <w:t xml:space="preserve"> </w:t>
            </w:r>
            <w:r w:rsidRPr="00CC05D4">
              <w:rPr>
                <w:rFonts w:ascii="Arial" w:eastAsia="Arial" w:hAnsi="Arial" w:cs="Arial"/>
                <w:spacing w:val="-2"/>
                <w:sz w:val="20"/>
              </w:rPr>
              <w:t>contains</w:t>
            </w:r>
            <w:r w:rsidRPr="00CC05D4">
              <w:rPr>
                <w:rFonts w:ascii="Arial" w:eastAsia="Arial" w:hAnsi="Arial" w:cs="Arial"/>
                <w:sz w:val="20"/>
              </w:rPr>
              <w:t xml:space="preserve"> </w:t>
            </w:r>
            <w:r w:rsidRPr="00CC05D4">
              <w:rPr>
                <w:rFonts w:ascii="Arial" w:eastAsia="Arial" w:hAnsi="Arial" w:cs="Arial"/>
                <w:spacing w:val="-2"/>
                <w:sz w:val="20"/>
              </w:rPr>
              <w:t>detail</w:t>
            </w:r>
            <w:r w:rsidRPr="00CC05D4">
              <w:rPr>
                <w:rFonts w:ascii="Arial" w:eastAsia="Arial" w:hAnsi="Arial" w:cs="Arial"/>
                <w:spacing w:val="-6"/>
                <w:sz w:val="20"/>
              </w:rPr>
              <w:t xml:space="preserve"> </w:t>
            </w:r>
            <w:r w:rsidRPr="00CC05D4">
              <w:rPr>
                <w:rFonts w:ascii="Arial" w:eastAsia="Arial" w:hAnsi="Arial" w:cs="Arial"/>
                <w:spacing w:val="-2"/>
                <w:sz w:val="20"/>
              </w:rPr>
              <w:t>loan</w:t>
            </w:r>
            <w:r w:rsidRPr="00CC05D4">
              <w:rPr>
                <w:rFonts w:ascii="Arial" w:eastAsia="Arial" w:hAnsi="Arial" w:cs="Arial"/>
                <w:spacing w:val="-4"/>
                <w:sz w:val="20"/>
              </w:rPr>
              <w:t xml:space="preserve"> </w:t>
            </w:r>
            <w:r w:rsidRPr="00CC05D4">
              <w:rPr>
                <w:rFonts w:ascii="Arial" w:eastAsia="Arial" w:hAnsi="Arial" w:cs="Arial"/>
                <w:spacing w:val="-2"/>
                <w:sz w:val="20"/>
              </w:rPr>
              <w:t>default and foreclosure</w:t>
            </w:r>
            <w:r w:rsidRPr="00CC05D4">
              <w:rPr>
                <w:rFonts w:ascii="Arial" w:eastAsia="Arial" w:hAnsi="Arial" w:cs="Arial"/>
                <w:spacing w:val="-3"/>
                <w:sz w:val="20"/>
              </w:rPr>
              <w:t xml:space="preserve"> </w:t>
            </w:r>
            <w:r w:rsidRPr="00CC05D4">
              <w:rPr>
                <w:rFonts w:ascii="Arial" w:eastAsia="Arial" w:hAnsi="Arial" w:cs="Arial"/>
                <w:spacing w:val="-2"/>
                <w:sz w:val="20"/>
              </w:rPr>
              <w:t>information on</w:t>
            </w:r>
            <w:r w:rsidRPr="00CC05D4">
              <w:rPr>
                <w:rFonts w:ascii="Arial" w:eastAsia="Arial" w:hAnsi="Arial" w:cs="Arial"/>
                <w:spacing w:val="-4"/>
                <w:sz w:val="20"/>
              </w:rPr>
              <w:t xml:space="preserve"> </w:t>
            </w:r>
            <w:r w:rsidRPr="00CC05D4">
              <w:rPr>
                <w:rFonts w:ascii="Arial" w:eastAsia="Arial" w:hAnsi="Arial" w:cs="Arial"/>
                <w:spacing w:val="-2"/>
                <w:sz w:val="20"/>
              </w:rPr>
              <w:t>a specific mortgage</w:t>
            </w:r>
            <w:r w:rsidRPr="00CC05D4">
              <w:rPr>
                <w:rFonts w:ascii="Arial" w:eastAsia="Arial" w:hAnsi="Arial" w:cs="Arial"/>
                <w:spacing w:val="-4"/>
                <w:sz w:val="20"/>
              </w:rPr>
              <w:t xml:space="preserve"> </w:t>
            </w:r>
            <w:r w:rsidRPr="00CC05D4">
              <w:rPr>
                <w:rFonts w:ascii="Arial" w:eastAsia="Arial" w:hAnsi="Arial" w:cs="Arial"/>
                <w:spacing w:val="-2"/>
                <w:sz w:val="20"/>
              </w:rPr>
              <w:t>loan.</w:t>
            </w:r>
          </w:p>
        </w:tc>
      </w:tr>
      <w:tr w:rsidR="00CC05D4" w:rsidRPr="00CC05D4" w14:paraId="28D7C9A5" w14:textId="77777777" w:rsidTr="002C644D">
        <w:trPr>
          <w:trHeight w:val="230"/>
        </w:trPr>
        <w:tc>
          <w:tcPr>
            <w:tcW w:w="674" w:type="dxa"/>
          </w:tcPr>
          <w:p w14:paraId="0B1E8152" w14:textId="77777777" w:rsidR="00CC05D4" w:rsidRPr="00CC05D4" w:rsidRDefault="00CC05D4" w:rsidP="00206B44">
            <w:pPr>
              <w:widowControl w:val="0"/>
              <w:autoSpaceDE w:val="0"/>
              <w:autoSpaceDN w:val="0"/>
              <w:spacing w:after="0" w:line="210" w:lineRule="exact"/>
              <w:ind w:right="98"/>
              <w:jc w:val="center"/>
              <w:rPr>
                <w:rFonts w:ascii="Arial" w:eastAsia="Arial" w:hAnsi="Arial" w:cs="Arial"/>
                <w:sz w:val="20"/>
              </w:rPr>
            </w:pPr>
            <w:r w:rsidRPr="00CC05D4">
              <w:rPr>
                <w:rFonts w:ascii="Arial" w:eastAsia="Arial" w:hAnsi="Arial" w:cs="Arial"/>
                <w:spacing w:val="-2"/>
                <w:sz w:val="20"/>
              </w:rPr>
              <w:t>2/180</w:t>
            </w:r>
          </w:p>
        </w:tc>
        <w:tc>
          <w:tcPr>
            <w:tcW w:w="8608" w:type="dxa"/>
          </w:tcPr>
          <w:p w14:paraId="2C53E07C" w14:textId="77777777" w:rsidR="00CC05D4" w:rsidRPr="00CC05D4" w:rsidRDefault="00CC05D4" w:rsidP="00206B44">
            <w:pPr>
              <w:widowControl w:val="0"/>
              <w:autoSpaceDE w:val="0"/>
              <w:autoSpaceDN w:val="0"/>
              <w:spacing w:after="0" w:line="210" w:lineRule="exact"/>
              <w:ind w:left="187"/>
              <w:rPr>
                <w:rFonts w:ascii="Arial" w:eastAsia="Arial" w:hAnsi="Arial" w:cs="Arial"/>
                <w:sz w:val="20"/>
              </w:rPr>
            </w:pPr>
            <w:r w:rsidRPr="00CC05D4">
              <w:rPr>
                <w:rFonts w:ascii="Arial" w:eastAsia="Arial" w:hAnsi="Arial" w:cs="Arial"/>
                <w:sz w:val="20"/>
              </w:rPr>
              <w:t>The</w:t>
            </w:r>
            <w:r w:rsidRPr="00CC05D4">
              <w:rPr>
                <w:rFonts w:ascii="Arial" w:eastAsia="Arial" w:hAnsi="Arial" w:cs="Arial"/>
                <w:spacing w:val="-14"/>
                <w:sz w:val="20"/>
              </w:rPr>
              <w:t xml:space="preserve"> </w:t>
            </w:r>
            <w:r w:rsidRPr="00CC05D4">
              <w:rPr>
                <w:rFonts w:ascii="Arial" w:eastAsia="Arial" w:hAnsi="Arial" w:cs="Arial"/>
                <w:sz w:val="20"/>
              </w:rPr>
              <w:t>REC</w:t>
            </w:r>
            <w:r w:rsidRPr="00CC05D4">
              <w:rPr>
                <w:rFonts w:ascii="Arial" w:eastAsia="Arial" w:hAnsi="Arial" w:cs="Arial"/>
                <w:spacing w:val="-14"/>
                <w:sz w:val="20"/>
              </w:rPr>
              <w:t xml:space="preserve"> </w:t>
            </w:r>
            <w:r w:rsidRPr="00CC05D4">
              <w:rPr>
                <w:rFonts w:ascii="Arial" w:eastAsia="Arial" w:hAnsi="Arial" w:cs="Arial"/>
                <w:sz w:val="20"/>
              </w:rPr>
              <w:t>segment</w:t>
            </w:r>
            <w:r w:rsidRPr="00CC05D4">
              <w:rPr>
                <w:rFonts w:ascii="Arial" w:eastAsia="Arial" w:hAnsi="Arial" w:cs="Arial"/>
                <w:spacing w:val="-14"/>
                <w:sz w:val="20"/>
              </w:rPr>
              <w:t xml:space="preserve"> </w:t>
            </w:r>
            <w:r w:rsidRPr="00CC05D4">
              <w:rPr>
                <w:rFonts w:ascii="Arial" w:eastAsia="Arial" w:hAnsi="Arial" w:cs="Arial"/>
                <w:sz w:val="20"/>
              </w:rPr>
              <w:t>provides</w:t>
            </w:r>
            <w:r w:rsidRPr="00CC05D4">
              <w:rPr>
                <w:rFonts w:ascii="Arial" w:eastAsia="Arial" w:hAnsi="Arial" w:cs="Arial"/>
                <w:spacing w:val="-14"/>
                <w:sz w:val="20"/>
              </w:rPr>
              <w:t xml:space="preserve"> </w:t>
            </w:r>
            <w:r w:rsidRPr="00CC05D4">
              <w:rPr>
                <w:rFonts w:ascii="Arial" w:eastAsia="Arial" w:hAnsi="Arial" w:cs="Arial"/>
                <w:sz w:val="20"/>
              </w:rPr>
              <w:t>information</w:t>
            </w:r>
            <w:r w:rsidRPr="00CC05D4">
              <w:rPr>
                <w:rFonts w:ascii="Arial" w:eastAsia="Arial" w:hAnsi="Arial" w:cs="Arial"/>
                <w:spacing w:val="-14"/>
                <w:sz w:val="20"/>
              </w:rPr>
              <w:t xml:space="preserve"> </w:t>
            </w:r>
            <w:r w:rsidRPr="00CC05D4">
              <w:rPr>
                <w:rFonts w:ascii="Arial" w:eastAsia="Arial" w:hAnsi="Arial" w:cs="Arial"/>
                <w:sz w:val="20"/>
              </w:rPr>
              <w:t>on</w:t>
            </w:r>
            <w:r w:rsidRPr="00CC05D4">
              <w:rPr>
                <w:rFonts w:ascii="Arial" w:eastAsia="Arial" w:hAnsi="Arial" w:cs="Arial"/>
                <w:spacing w:val="-14"/>
                <w:sz w:val="20"/>
              </w:rPr>
              <w:t xml:space="preserve"> </w:t>
            </w:r>
            <w:r w:rsidRPr="00CC05D4">
              <w:rPr>
                <w:rFonts w:ascii="Arial" w:eastAsia="Arial" w:hAnsi="Arial" w:cs="Arial"/>
                <w:sz w:val="20"/>
              </w:rPr>
              <w:t>the</w:t>
            </w:r>
            <w:r w:rsidRPr="00CC05D4">
              <w:rPr>
                <w:rFonts w:ascii="Arial" w:eastAsia="Arial" w:hAnsi="Arial" w:cs="Arial"/>
                <w:spacing w:val="-14"/>
                <w:sz w:val="20"/>
              </w:rPr>
              <w:t xml:space="preserve"> </w:t>
            </w:r>
            <w:r w:rsidRPr="00CC05D4">
              <w:rPr>
                <w:rFonts w:ascii="Arial" w:eastAsia="Arial" w:hAnsi="Arial" w:cs="Arial"/>
                <w:sz w:val="20"/>
              </w:rPr>
              <w:t>real</w:t>
            </w:r>
            <w:r w:rsidRPr="00CC05D4">
              <w:rPr>
                <w:rFonts w:ascii="Arial" w:eastAsia="Arial" w:hAnsi="Arial" w:cs="Arial"/>
                <w:spacing w:val="-14"/>
                <w:sz w:val="20"/>
              </w:rPr>
              <w:t xml:space="preserve"> </w:t>
            </w:r>
            <w:r w:rsidRPr="00CC05D4">
              <w:rPr>
                <w:rFonts w:ascii="Arial" w:eastAsia="Arial" w:hAnsi="Arial" w:cs="Arial"/>
                <w:sz w:val="20"/>
              </w:rPr>
              <w:t>estate</w:t>
            </w:r>
            <w:r w:rsidRPr="00CC05D4">
              <w:rPr>
                <w:rFonts w:ascii="Arial" w:eastAsia="Arial" w:hAnsi="Arial" w:cs="Arial"/>
                <w:spacing w:val="-14"/>
                <w:sz w:val="20"/>
              </w:rPr>
              <w:t xml:space="preserve"> </w:t>
            </w:r>
            <w:r w:rsidRPr="00CC05D4">
              <w:rPr>
                <w:rFonts w:ascii="Arial" w:eastAsia="Arial" w:hAnsi="Arial" w:cs="Arial"/>
                <w:sz w:val="20"/>
              </w:rPr>
              <w:t>condition</w:t>
            </w:r>
            <w:r w:rsidRPr="00CC05D4">
              <w:rPr>
                <w:rFonts w:ascii="Arial" w:eastAsia="Arial" w:hAnsi="Arial" w:cs="Arial"/>
                <w:spacing w:val="-13"/>
                <w:sz w:val="20"/>
              </w:rPr>
              <w:t xml:space="preserve"> </w:t>
            </w:r>
            <w:r w:rsidRPr="00CC05D4">
              <w:rPr>
                <w:rFonts w:ascii="Arial" w:eastAsia="Arial" w:hAnsi="Arial" w:cs="Arial"/>
                <w:sz w:val="20"/>
              </w:rPr>
              <w:t>of</w:t>
            </w:r>
            <w:r w:rsidRPr="00CC05D4">
              <w:rPr>
                <w:rFonts w:ascii="Arial" w:eastAsia="Arial" w:hAnsi="Arial" w:cs="Arial"/>
                <w:spacing w:val="-14"/>
                <w:sz w:val="20"/>
              </w:rPr>
              <w:t xml:space="preserve"> </w:t>
            </w:r>
            <w:r w:rsidRPr="00CC05D4">
              <w:rPr>
                <w:rFonts w:ascii="Arial" w:eastAsia="Arial" w:hAnsi="Arial" w:cs="Arial"/>
                <w:sz w:val="20"/>
              </w:rPr>
              <w:t>the</w:t>
            </w:r>
            <w:r w:rsidRPr="00CC05D4">
              <w:rPr>
                <w:rFonts w:ascii="Arial" w:eastAsia="Arial" w:hAnsi="Arial" w:cs="Arial"/>
                <w:spacing w:val="-14"/>
                <w:sz w:val="20"/>
              </w:rPr>
              <w:t xml:space="preserve"> </w:t>
            </w:r>
            <w:r w:rsidRPr="00CC05D4">
              <w:rPr>
                <w:rFonts w:ascii="Arial" w:eastAsia="Arial" w:hAnsi="Arial" w:cs="Arial"/>
                <w:sz w:val="20"/>
              </w:rPr>
              <w:t>property.</w:t>
            </w:r>
            <w:r w:rsidRPr="00CC05D4">
              <w:rPr>
                <w:rFonts w:ascii="Arial" w:eastAsia="Arial" w:hAnsi="Arial" w:cs="Arial"/>
                <w:spacing w:val="18"/>
                <w:sz w:val="20"/>
              </w:rPr>
              <w:t xml:space="preserve"> </w:t>
            </w:r>
            <w:r w:rsidRPr="00CC05D4">
              <w:rPr>
                <w:rFonts w:ascii="Arial" w:eastAsia="Arial" w:hAnsi="Arial" w:cs="Arial"/>
                <w:sz w:val="20"/>
              </w:rPr>
              <w:t>REC04</w:t>
            </w:r>
            <w:r w:rsidRPr="00CC05D4">
              <w:rPr>
                <w:rFonts w:ascii="Arial" w:eastAsia="Arial" w:hAnsi="Arial" w:cs="Arial"/>
                <w:spacing w:val="-14"/>
                <w:sz w:val="20"/>
              </w:rPr>
              <w:t xml:space="preserve"> </w:t>
            </w:r>
            <w:r w:rsidRPr="00CC05D4">
              <w:rPr>
                <w:rFonts w:ascii="Arial" w:eastAsia="Arial" w:hAnsi="Arial" w:cs="Arial"/>
                <w:spacing w:val="-5"/>
                <w:sz w:val="20"/>
              </w:rPr>
              <w:t>and</w:t>
            </w:r>
          </w:p>
        </w:tc>
      </w:tr>
      <w:tr w:rsidR="00CC05D4" w:rsidRPr="00CC05D4" w14:paraId="7E40AFE9" w14:textId="77777777" w:rsidTr="002C644D">
        <w:trPr>
          <w:trHeight w:val="229"/>
        </w:trPr>
        <w:tc>
          <w:tcPr>
            <w:tcW w:w="674" w:type="dxa"/>
          </w:tcPr>
          <w:p w14:paraId="795F7530" w14:textId="77777777" w:rsidR="00CC05D4" w:rsidRPr="00CC05D4" w:rsidRDefault="00CC05D4" w:rsidP="00206B44">
            <w:pPr>
              <w:widowControl w:val="0"/>
              <w:autoSpaceDE w:val="0"/>
              <w:autoSpaceDN w:val="0"/>
              <w:spacing w:after="0" w:line="240" w:lineRule="auto"/>
              <w:rPr>
                <w:rFonts w:ascii="Times New Roman" w:eastAsia="Arial" w:hAnsi="Arial" w:cs="Arial"/>
                <w:sz w:val="16"/>
              </w:rPr>
            </w:pPr>
          </w:p>
        </w:tc>
        <w:tc>
          <w:tcPr>
            <w:tcW w:w="8608" w:type="dxa"/>
          </w:tcPr>
          <w:p w14:paraId="5E1F9FC2" w14:textId="77777777" w:rsidR="00CC05D4" w:rsidRPr="00CC05D4" w:rsidRDefault="00CC05D4" w:rsidP="00206B44">
            <w:pPr>
              <w:widowControl w:val="0"/>
              <w:autoSpaceDE w:val="0"/>
              <w:autoSpaceDN w:val="0"/>
              <w:spacing w:after="0" w:line="209" w:lineRule="exact"/>
              <w:ind w:left="189"/>
              <w:rPr>
                <w:rFonts w:ascii="Arial" w:eastAsia="Arial" w:hAnsi="Arial" w:cs="Arial"/>
                <w:sz w:val="20"/>
              </w:rPr>
            </w:pPr>
            <w:r w:rsidRPr="00CC05D4">
              <w:rPr>
                <w:rFonts w:ascii="Arial" w:eastAsia="Arial" w:hAnsi="Arial" w:cs="Arial"/>
                <w:sz w:val="20"/>
              </w:rPr>
              <w:t>REC05</w:t>
            </w:r>
            <w:r w:rsidRPr="00CC05D4">
              <w:rPr>
                <w:rFonts w:ascii="Arial" w:eastAsia="Arial" w:hAnsi="Arial" w:cs="Arial"/>
                <w:spacing w:val="-14"/>
                <w:sz w:val="20"/>
              </w:rPr>
              <w:t xml:space="preserve"> </w:t>
            </w:r>
            <w:r w:rsidRPr="00CC05D4">
              <w:rPr>
                <w:rFonts w:ascii="Arial" w:eastAsia="Arial" w:hAnsi="Arial" w:cs="Arial"/>
                <w:sz w:val="20"/>
              </w:rPr>
              <w:t>provide</w:t>
            </w:r>
            <w:r w:rsidRPr="00CC05D4">
              <w:rPr>
                <w:rFonts w:ascii="Arial" w:eastAsia="Arial" w:hAnsi="Arial" w:cs="Arial"/>
                <w:spacing w:val="-14"/>
                <w:sz w:val="20"/>
              </w:rPr>
              <w:t xml:space="preserve"> </w:t>
            </w:r>
            <w:r w:rsidRPr="00CC05D4">
              <w:rPr>
                <w:rFonts w:ascii="Arial" w:eastAsia="Arial" w:hAnsi="Arial" w:cs="Arial"/>
                <w:sz w:val="20"/>
              </w:rPr>
              <w:t>information</w:t>
            </w:r>
            <w:r w:rsidRPr="00CC05D4">
              <w:rPr>
                <w:rFonts w:ascii="Arial" w:eastAsia="Arial" w:hAnsi="Arial" w:cs="Arial"/>
                <w:spacing w:val="-14"/>
                <w:sz w:val="20"/>
              </w:rPr>
              <w:t xml:space="preserve"> </w:t>
            </w:r>
            <w:r w:rsidRPr="00CC05D4">
              <w:rPr>
                <w:rFonts w:ascii="Arial" w:eastAsia="Arial" w:hAnsi="Arial" w:cs="Arial"/>
                <w:sz w:val="20"/>
              </w:rPr>
              <w:t>on</w:t>
            </w:r>
            <w:r w:rsidRPr="00CC05D4">
              <w:rPr>
                <w:rFonts w:ascii="Arial" w:eastAsia="Arial" w:hAnsi="Arial" w:cs="Arial"/>
                <w:spacing w:val="-14"/>
                <w:sz w:val="20"/>
              </w:rPr>
              <w:t xml:space="preserve"> </w:t>
            </w:r>
            <w:r w:rsidRPr="00CC05D4">
              <w:rPr>
                <w:rFonts w:ascii="Arial" w:eastAsia="Arial" w:hAnsi="Arial" w:cs="Arial"/>
                <w:sz w:val="20"/>
              </w:rPr>
              <w:t>damage</w:t>
            </w:r>
            <w:r w:rsidRPr="00CC05D4">
              <w:rPr>
                <w:rFonts w:ascii="Arial" w:eastAsia="Arial" w:hAnsi="Arial" w:cs="Arial"/>
                <w:spacing w:val="-14"/>
                <w:sz w:val="20"/>
              </w:rPr>
              <w:t xml:space="preserve"> </w:t>
            </w:r>
            <w:r w:rsidRPr="00CC05D4">
              <w:rPr>
                <w:rFonts w:ascii="Arial" w:eastAsia="Arial" w:hAnsi="Arial" w:cs="Arial"/>
                <w:sz w:val="20"/>
              </w:rPr>
              <w:t>and</w:t>
            </w:r>
            <w:r w:rsidRPr="00CC05D4">
              <w:rPr>
                <w:rFonts w:ascii="Arial" w:eastAsia="Arial" w:hAnsi="Arial" w:cs="Arial"/>
                <w:spacing w:val="-14"/>
                <w:sz w:val="20"/>
              </w:rPr>
              <w:t xml:space="preserve"> </w:t>
            </w:r>
            <w:r w:rsidRPr="00CC05D4">
              <w:rPr>
                <w:rFonts w:ascii="Arial" w:eastAsia="Arial" w:hAnsi="Arial" w:cs="Arial"/>
                <w:sz w:val="20"/>
              </w:rPr>
              <w:t>number</w:t>
            </w:r>
            <w:r w:rsidRPr="00CC05D4">
              <w:rPr>
                <w:rFonts w:ascii="Arial" w:eastAsia="Arial" w:hAnsi="Arial" w:cs="Arial"/>
                <w:spacing w:val="-14"/>
                <w:sz w:val="20"/>
              </w:rPr>
              <w:t xml:space="preserve"> </w:t>
            </w:r>
            <w:r w:rsidRPr="00CC05D4">
              <w:rPr>
                <w:rFonts w:ascii="Arial" w:eastAsia="Arial" w:hAnsi="Arial" w:cs="Arial"/>
                <w:sz w:val="20"/>
              </w:rPr>
              <w:t>of</w:t>
            </w:r>
            <w:r w:rsidRPr="00CC05D4">
              <w:rPr>
                <w:rFonts w:ascii="Arial" w:eastAsia="Arial" w:hAnsi="Arial" w:cs="Arial"/>
                <w:spacing w:val="-14"/>
                <w:sz w:val="20"/>
              </w:rPr>
              <w:t xml:space="preserve"> </w:t>
            </w:r>
            <w:r w:rsidRPr="00CC05D4">
              <w:rPr>
                <w:rFonts w:ascii="Arial" w:eastAsia="Arial" w:hAnsi="Arial" w:cs="Arial"/>
                <w:sz w:val="20"/>
              </w:rPr>
              <w:t>living</w:t>
            </w:r>
            <w:r w:rsidRPr="00CC05D4">
              <w:rPr>
                <w:rFonts w:ascii="Arial" w:eastAsia="Arial" w:hAnsi="Arial" w:cs="Arial"/>
                <w:spacing w:val="-14"/>
                <w:sz w:val="20"/>
              </w:rPr>
              <w:t xml:space="preserve"> </w:t>
            </w:r>
            <w:r w:rsidRPr="00CC05D4">
              <w:rPr>
                <w:rFonts w:ascii="Arial" w:eastAsia="Arial" w:hAnsi="Arial" w:cs="Arial"/>
                <w:sz w:val="20"/>
              </w:rPr>
              <w:t>units</w:t>
            </w:r>
            <w:r w:rsidRPr="00CC05D4">
              <w:rPr>
                <w:rFonts w:ascii="Arial" w:eastAsia="Arial" w:hAnsi="Arial" w:cs="Arial"/>
                <w:spacing w:val="-13"/>
                <w:sz w:val="20"/>
              </w:rPr>
              <w:t xml:space="preserve"> </w:t>
            </w:r>
            <w:r w:rsidRPr="00CC05D4">
              <w:rPr>
                <w:rFonts w:ascii="Arial" w:eastAsia="Arial" w:hAnsi="Arial" w:cs="Arial"/>
                <w:sz w:val="20"/>
              </w:rPr>
              <w:t>on</w:t>
            </w:r>
            <w:r w:rsidRPr="00CC05D4">
              <w:rPr>
                <w:rFonts w:ascii="Arial" w:eastAsia="Arial" w:hAnsi="Arial" w:cs="Arial"/>
                <w:spacing w:val="-14"/>
                <w:sz w:val="20"/>
              </w:rPr>
              <w:t xml:space="preserve"> </w:t>
            </w:r>
            <w:r w:rsidRPr="00CC05D4">
              <w:rPr>
                <w:rFonts w:ascii="Arial" w:eastAsia="Arial" w:hAnsi="Arial" w:cs="Arial"/>
                <w:sz w:val="20"/>
              </w:rPr>
              <w:t>the</w:t>
            </w:r>
            <w:r w:rsidRPr="00CC05D4">
              <w:rPr>
                <w:rFonts w:ascii="Arial" w:eastAsia="Arial" w:hAnsi="Arial" w:cs="Arial"/>
                <w:spacing w:val="-13"/>
                <w:sz w:val="20"/>
              </w:rPr>
              <w:t xml:space="preserve"> </w:t>
            </w:r>
            <w:r w:rsidRPr="00CC05D4">
              <w:rPr>
                <w:rFonts w:ascii="Arial" w:eastAsia="Arial" w:hAnsi="Arial" w:cs="Arial"/>
                <w:sz w:val="20"/>
              </w:rPr>
              <w:t>property</w:t>
            </w:r>
            <w:r w:rsidRPr="00CC05D4">
              <w:rPr>
                <w:rFonts w:ascii="Arial" w:eastAsia="Arial" w:hAnsi="Arial" w:cs="Arial"/>
                <w:spacing w:val="-14"/>
                <w:sz w:val="20"/>
              </w:rPr>
              <w:t xml:space="preserve"> </w:t>
            </w:r>
            <w:r w:rsidRPr="00CC05D4">
              <w:rPr>
                <w:rFonts w:ascii="Arial" w:eastAsia="Arial" w:hAnsi="Arial" w:cs="Arial"/>
                <w:sz w:val="20"/>
              </w:rPr>
              <w:t>and</w:t>
            </w:r>
            <w:r w:rsidRPr="00CC05D4">
              <w:rPr>
                <w:rFonts w:ascii="Arial" w:eastAsia="Arial" w:hAnsi="Arial" w:cs="Arial"/>
                <w:spacing w:val="-14"/>
                <w:sz w:val="20"/>
              </w:rPr>
              <w:t xml:space="preserve"> </w:t>
            </w:r>
            <w:r w:rsidRPr="00CC05D4">
              <w:rPr>
                <w:rFonts w:ascii="Arial" w:eastAsia="Arial" w:hAnsi="Arial" w:cs="Arial"/>
                <w:sz w:val="20"/>
              </w:rPr>
              <w:t>are</w:t>
            </w:r>
            <w:r w:rsidRPr="00CC05D4">
              <w:rPr>
                <w:rFonts w:ascii="Arial" w:eastAsia="Arial" w:hAnsi="Arial" w:cs="Arial"/>
                <w:spacing w:val="-13"/>
                <w:sz w:val="20"/>
              </w:rPr>
              <w:t xml:space="preserve"> </w:t>
            </w:r>
            <w:r w:rsidRPr="00CC05D4">
              <w:rPr>
                <w:rFonts w:ascii="Arial" w:eastAsia="Arial" w:hAnsi="Arial" w:cs="Arial"/>
                <w:spacing w:val="-5"/>
                <w:sz w:val="20"/>
              </w:rPr>
              <w:t>not</w:t>
            </w:r>
          </w:p>
        </w:tc>
      </w:tr>
      <w:tr w:rsidR="00CC05D4" w:rsidRPr="00CC05D4" w14:paraId="75E0958F" w14:textId="77777777" w:rsidTr="002C644D">
        <w:trPr>
          <w:trHeight w:val="456"/>
        </w:trPr>
        <w:tc>
          <w:tcPr>
            <w:tcW w:w="674" w:type="dxa"/>
          </w:tcPr>
          <w:p w14:paraId="12A98711" w14:textId="77777777" w:rsidR="00CC05D4" w:rsidRPr="00CC05D4" w:rsidRDefault="00CC05D4" w:rsidP="00206B44">
            <w:pPr>
              <w:widowControl w:val="0"/>
              <w:autoSpaceDE w:val="0"/>
              <w:autoSpaceDN w:val="0"/>
              <w:spacing w:before="221" w:after="0" w:line="215" w:lineRule="exact"/>
              <w:ind w:right="98"/>
              <w:jc w:val="center"/>
              <w:rPr>
                <w:rFonts w:ascii="Arial" w:eastAsia="Arial" w:hAnsi="Arial" w:cs="Arial"/>
                <w:sz w:val="20"/>
              </w:rPr>
            </w:pPr>
            <w:r w:rsidRPr="00CC05D4">
              <w:rPr>
                <w:rFonts w:ascii="Arial" w:eastAsia="Arial" w:hAnsi="Arial" w:cs="Arial"/>
                <w:spacing w:val="-2"/>
                <w:sz w:val="20"/>
              </w:rPr>
              <w:t>2/190</w:t>
            </w:r>
          </w:p>
        </w:tc>
        <w:tc>
          <w:tcPr>
            <w:tcW w:w="8608" w:type="dxa"/>
          </w:tcPr>
          <w:p w14:paraId="0CAF4FC0" w14:textId="77777777" w:rsidR="00CC05D4" w:rsidRPr="00CC05D4" w:rsidRDefault="00CC05D4" w:rsidP="00206B44">
            <w:pPr>
              <w:widowControl w:val="0"/>
              <w:autoSpaceDE w:val="0"/>
              <w:autoSpaceDN w:val="0"/>
              <w:spacing w:after="0" w:line="223" w:lineRule="exact"/>
              <w:ind w:left="189"/>
              <w:rPr>
                <w:rFonts w:ascii="Arial" w:eastAsia="Arial" w:hAnsi="Arial" w:cs="Arial"/>
                <w:sz w:val="20"/>
              </w:rPr>
            </w:pPr>
            <w:r w:rsidRPr="00CC05D4">
              <w:rPr>
                <w:rFonts w:ascii="Arial" w:eastAsia="Arial" w:hAnsi="Arial" w:cs="Arial"/>
                <w:sz w:val="20"/>
              </w:rPr>
              <w:t>used</w:t>
            </w:r>
            <w:r w:rsidRPr="00CC05D4">
              <w:rPr>
                <w:rFonts w:ascii="Arial" w:eastAsia="Arial" w:hAnsi="Arial" w:cs="Arial"/>
                <w:spacing w:val="-14"/>
                <w:sz w:val="20"/>
              </w:rPr>
              <w:t xml:space="preserve"> </w:t>
            </w:r>
            <w:r w:rsidRPr="00CC05D4">
              <w:rPr>
                <w:rFonts w:ascii="Arial" w:eastAsia="Arial" w:hAnsi="Arial" w:cs="Arial"/>
                <w:sz w:val="20"/>
              </w:rPr>
              <w:t>in</w:t>
            </w:r>
            <w:r w:rsidRPr="00CC05D4">
              <w:rPr>
                <w:rFonts w:ascii="Arial" w:eastAsia="Arial" w:hAnsi="Arial" w:cs="Arial"/>
                <w:spacing w:val="-14"/>
                <w:sz w:val="20"/>
              </w:rPr>
              <w:t xml:space="preserve"> </w:t>
            </w:r>
            <w:r w:rsidRPr="00CC05D4">
              <w:rPr>
                <w:rFonts w:ascii="Arial" w:eastAsia="Arial" w:hAnsi="Arial" w:cs="Arial"/>
                <w:sz w:val="20"/>
              </w:rPr>
              <w:t>transaction</w:t>
            </w:r>
            <w:r w:rsidRPr="00CC05D4">
              <w:rPr>
                <w:rFonts w:ascii="Arial" w:eastAsia="Arial" w:hAnsi="Arial" w:cs="Arial"/>
                <w:spacing w:val="-13"/>
                <w:sz w:val="20"/>
              </w:rPr>
              <w:t xml:space="preserve"> </w:t>
            </w:r>
            <w:r w:rsidRPr="00CC05D4">
              <w:rPr>
                <w:rFonts w:ascii="Arial" w:eastAsia="Arial" w:hAnsi="Arial" w:cs="Arial"/>
                <w:sz w:val="20"/>
              </w:rPr>
              <w:t>set</w:t>
            </w:r>
            <w:r w:rsidRPr="00CC05D4">
              <w:rPr>
                <w:rFonts w:ascii="Arial" w:eastAsia="Arial" w:hAnsi="Arial" w:cs="Arial"/>
                <w:spacing w:val="-14"/>
                <w:sz w:val="20"/>
              </w:rPr>
              <w:t xml:space="preserve"> </w:t>
            </w:r>
            <w:r w:rsidRPr="00CC05D4">
              <w:rPr>
                <w:rFonts w:ascii="Arial" w:eastAsia="Arial" w:hAnsi="Arial" w:cs="Arial"/>
                <w:spacing w:val="-4"/>
                <w:sz w:val="20"/>
              </w:rPr>
              <w:t>264.</w:t>
            </w:r>
          </w:p>
          <w:p w14:paraId="3C93318C" w14:textId="77777777" w:rsidR="00CC05D4" w:rsidRPr="00CC05D4" w:rsidRDefault="00CC05D4" w:rsidP="00206B44">
            <w:pPr>
              <w:widowControl w:val="0"/>
              <w:autoSpaceDE w:val="0"/>
              <w:autoSpaceDN w:val="0"/>
              <w:spacing w:after="0" w:line="213" w:lineRule="exact"/>
              <w:ind w:left="187"/>
              <w:rPr>
                <w:rFonts w:ascii="Arial" w:eastAsia="Arial" w:hAnsi="Arial" w:cs="Arial"/>
                <w:sz w:val="20"/>
              </w:rPr>
            </w:pPr>
            <w:r w:rsidRPr="00CC05D4">
              <w:rPr>
                <w:rFonts w:ascii="Arial" w:eastAsia="Arial" w:hAnsi="Arial" w:cs="Arial"/>
                <w:sz w:val="20"/>
              </w:rPr>
              <w:t>The</w:t>
            </w:r>
            <w:r w:rsidRPr="00CC05D4">
              <w:rPr>
                <w:rFonts w:ascii="Arial" w:eastAsia="Arial" w:hAnsi="Arial" w:cs="Arial"/>
                <w:spacing w:val="-14"/>
                <w:sz w:val="20"/>
              </w:rPr>
              <w:t xml:space="preserve"> </w:t>
            </w:r>
            <w:r w:rsidRPr="00CC05D4">
              <w:rPr>
                <w:rFonts w:ascii="Arial" w:eastAsia="Arial" w:hAnsi="Arial" w:cs="Arial"/>
                <w:sz w:val="20"/>
              </w:rPr>
              <w:t>N3</w:t>
            </w:r>
            <w:r w:rsidRPr="00CC05D4">
              <w:rPr>
                <w:rFonts w:ascii="Arial" w:eastAsia="Arial" w:hAnsi="Arial" w:cs="Arial"/>
                <w:spacing w:val="-14"/>
                <w:sz w:val="20"/>
              </w:rPr>
              <w:t xml:space="preserve"> </w:t>
            </w:r>
            <w:r w:rsidRPr="00CC05D4">
              <w:rPr>
                <w:rFonts w:ascii="Arial" w:eastAsia="Arial" w:hAnsi="Arial" w:cs="Arial"/>
                <w:sz w:val="20"/>
              </w:rPr>
              <w:t>and</w:t>
            </w:r>
            <w:r w:rsidRPr="00CC05D4">
              <w:rPr>
                <w:rFonts w:ascii="Arial" w:eastAsia="Arial" w:hAnsi="Arial" w:cs="Arial"/>
                <w:spacing w:val="-14"/>
                <w:sz w:val="20"/>
              </w:rPr>
              <w:t xml:space="preserve"> </w:t>
            </w:r>
            <w:r w:rsidRPr="00CC05D4">
              <w:rPr>
                <w:rFonts w:ascii="Arial" w:eastAsia="Arial" w:hAnsi="Arial" w:cs="Arial"/>
                <w:sz w:val="20"/>
              </w:rPr>
              <w:t>N4</w:t>
            </w:r>
            <w:r w:rsidRPr="00CC05D4">
              <w:rPr>
                <w:rFonts w:ascii="Arial" w:eastAsia="Arial" w:hAnsi="Arial" w:cs="Arial"/>
                <w:spacing w:val="-14"/>
                <w:sz w:val="20"/>
              </w:rPr>
              <w:t xml:space="preserve"> </w:t>
            </w:r>
            <w:r w:rsidRPr="00CC05D4">
              <w:rPr>
                <w:rFonts w:ascii="Arial" w:eastAsia="Arial" w:hAnsi="Arial" w:cs="Arial"/>
                <w:sz w:val="20"/>
              </w:rPr>
              <w:t>segments</w:t>
            </w:r>
            <w:r w:rsidRPr="00CC05D4">
              <w:rPr>
                <w:rFonts w:ascii="Arial" w:eastAsia="Arial" w:hAnsi="Arial" w:cs="Arial"/>
                <w:spacing w:val="-14"/>
                <w:sz w:val="20"/>
              </w:rPr>
              <w:t xml:space="preserve"> </w:t>
            </w:r>
            <w:r w:rsidRPr="00CC05D4">
              <w:rPr>
                <w:rFonts w:ascii="Arial" w:eastAsia="Arial" w:hAnsi="Arial" w:cs="Arial"/>
                <w:sz w:val="20"/>
              </w:rPr>
              <w:t>provide</w:t>
            </w:r>
            <w:r w:rsidRPr="00CC05D4">
              <w:rPr>
                <w:rFonts w:ascii="Arial" w:eastAsia="Arial" w:hAnsi="Arial" w:cs="Arial"/>
                <w:spacing w:val="-14"/>
                <w:sz w:val="20"/>
              </w:rPr>
              <w:t xml:space="preserve"> </w:t>
            </w:r>
            <w:r w:rsidRPr="00CC05D4">
              <w:rPr>
                <w:rFonts w:ascii="Arial" w:eastAsia="Arial" w:hAnsi="Arial" w:cs="Arial"/>
                <w:sz w:val="20"/>
              </w:rPr>
              <w:t>the</w:t>
            </w:r>
            <w:r w:rsidRPr="00CC05D4">
              <w:rPr>
                <w:rFonts w:ascii="Arial" w:eastAsia="Arial" w:hAnsi="Arial" w:cs="Arial"/>
                <w:spacing w:val="-14"/>
                <w:sz w:val="20"/>
              </w:rPr>
              <w:t xml:space="preserve"> </w:t>
            </w:r>
            <w:r w:rsidRPr="00CC05D4">
              <w:rPr>
                <w:rFonts w:ascii="Arial" w:eastAsia="Arial" w:hAnsi="Arial" w:cs="Arial"/>
                <w:sz w:val="20"/>
              </w:rPr>
              <w:t>address</w:t>
            </w:r>
            <w:r w:rsidRPr="00CC05D4">
              <w:rPr>
                <w:rFonts w:ascii="Arial" w:eastAsia="Arial" w:hAnsi="Arial" w:cs="Arial"/>
                <w:spacing w:val="-12"/>
                <w:sz w:val="20"/>
              </w:rPr>
              <w:t xml:space="preserve"> </w:t>
            </w:r>
            <w:r w:rsidRPr="00CC05D4">
              <w:rPr>
                <w:rFonts w:ascii="Arial" w:eastAsia="Arial" w:hAnsi="Arial" w:cs="Arial"/>
                <w:sz w:val="20"/>
              </w:rPr>
              <w:t>information</w:t>
            </w:r>
            <w:r w:rsidRPr="00CC05D4">
              <w:rPr>
                <w:rFonts w:ascii="Arial" w:eastAsia="Arial" w:hAnsi="Arial" w:cs="Arial"/>
                <w:spacing w:val="-14"/>
                <w:sz w:val="20"/>
              </w:rPr>
              <w:t xml:space="preserve"> </w:t>
            </w:r>
            <w:r w:rsidRPr="00CC05D4">
              <w:rPr>
                <w:rFonts w:ascii="Arial" w:eastAsia="Arial" w:hAnsi="Arial" w:cs="Arial"/>
                <w:sz w:val="20"/>
              </w:rPr>
              <w:t>for</w:t>
            </w:r>
            <w:r w:rsidRPr="00CC05D4">
              <w:rPr>
                <w:rFonts w:ascii="Arial" w:eastAsia="Arial" w:hAnsi="Arial" w:cs="Arial"/>
                <w:spacing w:val="-12"/>
                <w:sz w:val="20"/>
              </w:rPr>
              <w:t xml:space="preserve"> </w:t>
            </w:r>
            <w:r w:rsidRPr="00CC05D4">
              <w:rPr>
                <w:rFonts w:ascii="Arial" w:eastAsia="Arial" w:hAnsi="Arial" w:cs="Arial"/>
                <w:sz w:val="20"/>
              </w:rPr>
              <w:t>the</w:t>
            </w:r>
            <w:r w:rsidRPr="00CC05D4">
              <w:rPr>
                <w:rFonts w:ascii="Arial" w:eastAsia="Arial" w:hAnsi="Arial" w:cs="Arial"/>
                <w:spacing w:val="-13"/>
                <w:sz w:val="20"/>
              </w:rPr>
              <w:t xml:space="preserve"> </w:t>
            </w:r>
            <w:r w:rsidRPr="00CC05D4">
              <w:rPr>
                <w:rFonts w:ascii="Arial" w:eastAsia="Arial" w:hAnsi="Arial" w:cs="Arial"/>
                <w:spacing w:val="-2"/>
                <w:sz w:val="20"/>
              </w:rPr>
              <w:t>property.</w:t>
            </w:r>
          </w:p>
        </w:tc>
      </w:tr>
      <w:tr w:rsidR="00CC05D4" w:rsidRPr="00CC05D4" w14:paraId="36227B40" w14:textId="77777777" w:rsidTr="002C644D">
        <w:trPr>
          <w:trHeight w:val="231"/>
        </w:trPr>
        <w:tc>
          <w:tcPr>
            <w:tcW w:w="674" w:type="dxa"/>
          </w:tcPr>
          <w:p w14:paraId="43D676A6" w14:textId="77777777" w:rsidR="00CC05D4" w:rsidRPr="00CC05D4" w:rsidRDefault="00CC05D4" w:rsidP="00206B44">
            <w:pPr>
              <w:widowControl w:val="0"/>
              <w:autoSpaceDE w:val="0"/>
              <w:autoSpaceDN w:val="0"/>
              <w:spacing w:after="0" w:line="212" w:lineRule="exact"/>
              <w:ind w:right="98"/>
              <w:jc w:val="center"/>
              <w:rPr>
                <w:rFonts w:ascii="Arial" w:eastAsia="Arial" w:hAnsi="Arial" w:cs="Arial"/>
                <w:sz w:val="20"/>
              </w:rPr>
            </w:pPr>
            <w:r w:rsidRPr="00CC05D4">
              <w:rPr>
                <w:rFonts w:ascii="Arial" w:eastAsia="Arial" w:hAnsi="Arial" w:cs="Arial"/>
                <w:spacing w:val="-2"/>
                <w:sz w:val="20"/>
              </w:rPr>
              <w:t>2/210</w:t>
            </w:r>
          </w:p>
        </w:tc>
        <w:tc>
          <w:tcPr>
            <w:tcW w:w="8608" w:type="dxa"/>
          </w:tcPr>
          <w:p w14:paraId="1592A722" w14:textId="77777777" w:rsidR="00CC05D4" w:rsidRPr="00CC05D4" w:rsidRDefault="00CC05D4" w:rsidP="00206B44">
            <w:pPr>
              <w:widowControl w:val="0"/>
              <w:autoSpaceDE w:val="0"/>
              <w:autoSpaceDN w:val="0"/>
              <w:spacing w:after="0" w:line="212" w:lineRule="exact"/>
              <w:ind w:left="187"/>
              <w:rPr>
                <w:rFonts w:ascii="Arial" w:eastAsia="Arial" w:hAnsi="Arial" w:cs="Arial"/>
                <w:sz w:val="20"/>
              </w:rPr>
            </w:pPr>
            <w:r w:rsidRPr="00CC05D4">
              <w:rPr>
                <w:rFonts w:ascii="Arial" w:eastAsia="Arial" w:hAnsi="Arial" w:cs="Arial"/>
                <w:sz w:val="20"/>
              </w:rPr>
              <w:t>The</w:t>
            </w:r>
            <w:r w:rsidRPr="00CC05D4">
              <w:rPr>
                <w:rFonts w:ascii="Arial" w:eastAsia="Arial" w:hAnsi="Arial" w:cs="Arial"/>
                <w:spacing w:val="-14"/>
                <w:sz w:val="20"/>
              </w:rPr>
              <w:t xml:space="preserve"> </w:t>
            </w:r>
            <w:r w:rsidRPr="00CC05D4">
              <w:rPr>
                <w:rFonts w:ascii="Arial" w:eastAsia="Arial" w:hAnsi="Arial" w:cs="Arial"/>
                <w:sz w:val="20"/>
              </w:rPr>
              <w:t>DFI,</w:t>
            </w:r>
            <w:r w:rsidRPr="00CC05D4">
              <w:rPr>
                <w:rFonts w:ascii="Arial" w:eastAsia="Arial" w:hAnsi="Arial" w:cs="Arial"/>
                <w:spacing w:val="-14"/>
                <w:sz w:val="20"/>
              </w:rPr>
              <w:t xml:space="preserve"> </w:t>
            </w:r>
            <w:r w:rsidRPr="00CC05D4">
              <w:rPr>
                <w:rFonts w:ascii="Arial" w:eastAsia="Arial" w:hAnsi="Arial" w:cs="Arial"/>
                <w:sz w:val="20"/>
              </w:rPr>
              <w:t>QTY,</w:t>
            </w:r>
            <w:r w:rsidRPr="00CC05D4">
              <w:rPr>
                <w:rFonts w:ascii="Arial" w:eastAsia="Arial" w:hAnsi="Arial" w:cs="Arial"/>
                <w:spacing w:val="-14"/>
                <w:sz w:val="20"/>
              </w:rPr>
              <w:t xml:space="preserve"> </w:t>
            </w:r>
            <w:r w:rsidRPr="00CC05D4">
              <w:rPr>
                <w:rFonts w:ascii="Arial" w:eastAsia="Arial" w:hAnsi="Arial" w:cs="Arial"/>
                <w:sz w:val="20"/>
              </w:rPr>
              <w:t>AMT,</w:t>
            </w:r>
            <w:r w:rsidRPr="00CC05D4">
              <w:rPr>
                <w:rFonts w:ascii="Arial" w:eastAsia="Arial" w:hAnsi="Arial" w:cs="Arial"/>
                <w:spacing w:val="-14"/>
                <w:sz w:val="20"/>
              </w:rPr>
              <w:t xml:space="preserve"> </w:t>
            </w:r>
            <w:r w:rsidRPr="00CC05D4">
              <w:rPr>
                <w:rFonts w:ascii="Arial" w:eastAsia="Arial" w:hAnsi="Arial" w:cs="Arial"/>
                <w:sz w:val="20"/>
              </w:rPr>
              <w:t>INT,</w:t>
            </w:r>
            <w:r w:rsidRPr="00CC05D4">
              <w:rPr>
                <w:rFonts w:ascii="Arial" w:eastAsia="Arial" w:hAnsi="Arial" w:cs="Arial"/>
                <w:spacing w:val="-14"/>
                <w:sz w:val="20"/>
              </w:rPr>
              <w:t xml:space="preserve"> </w:t>
            </w:r>
            <w:r w:rsidRPr="00CC05D4">
              <w:rPr>
                <w:rFonts w:ascii="Arial" w:eastAsia="Arial" w:hAnsi="Arial" w:cs="Arial"/>
                <w:sz w:val="20"/>
              </w:rPr>
              <w:t>SOM,</w:t>
            </w:r>
            <w:r w:rsidRPr="00CC05D4">
              <w:rPr>
                <w:rFonts w:ascii="Arial" w:eastAsia="Arial" w:hAnsi="Arial" w:cs="Arial"/>
                <w:spacing w:val="-14"/>
                <w:sz w:val="20"/>
              </w:rPr>
              <w:t xml:space="preserve"> </w:t>
            </w:r>
            <w:r w:rsidRPr="00CC05D4">
              <w:rPr>
                <w:rFonts w:ascii="Arial" w:eastAsia="Arial" w:hAnsi="Arial" w:cs="Arial"/>
                <w:sz w:val="20"/>
              </w:rPr>
              <w:t>DTP</w:t>
            </w:r>
            <w:r w:rsidRPr="00CC05D4">
              <w:rPr>
                <w:rFonts w:ascii="Arial" w:eastAsia="Arial" w:hAnsi="Arial" w:cs="Arial"/>
                <w:spacing w:val="-14"/>
                <w:sz w:val="20"/>
              </w:rPr>
              <w:t xml:space="preserve"> </w:t>
            </w:r>
            <w:r w:rsidRPr="00CC05D4">
              <w:rPr>
                <w:rFonts w:ascii="Arial" w:eastAsia="Arial" w:hAnsi="Arial" w:cs="Arial"/>
                <w:sz w:val="20"/>
              </w:rPr>
              <w:t>and</w:t>
            </w:r>
            <w:r w:rsidRPr="00CC05D4">
              <w:rPr>
                <w:rFonts w:ascii="Arial" w:eastAsia="Arial" w:hAnsi="Arial" w:cs="Arial"/>
                <w:spacing w:val="-14"/>
                <w:sz w:val="20"/>
              </w:rPr>
              <w:t xml:space="preserve"> </w:t>
            </w:r>
            <w:r w:rsidRPr="00CC05D4">
              <w:rPr>
                <w:rFonts w:ascii="Arial" w:eastAsia="Arial" w:hAnsi="Arial" w:cs="Arial"/>
                <w:sz w:val="20"/>
              </w:rPr>
              <w:t>MRC</w:t>
            </w:r>
            <w:r w:rsidRPr="00CC05D4">
              <w:rPr>
                <w:rFonts w:ascii="Arial" w:eastAsia="Arial" w:hAnsi="Arial" w:cs="Arial"/>
                <w:spacing w:val="-14"/>
                <w:sz w:val="20"/>
              </w:rPr>
              <w:t xml:space="preserve"> </w:t>
            </w:r>
            <w:r w:rsidRPr="00CC05D4">
              <w:rPr>
                <w:rFonts w:ascii="Arial" w:eastAsia="Arial" w:hAnsi="Arial" w:cs="Arial"/>
                <w:sz w:val="20"/>
              </w:rPr>
              <w:t>segments</w:t>
            </w:r>
            <w:r w:rsidRPr="00CC05D4">
              <w:rPr>
                <w:rFonts w:ascii="Arial" w:eastAsia="Arial" w:hAnsi="Arial" w:cs="Arial"/>
                <w:spacing w:val="-13"/>
                <w:sz w:val="20"/>
              </w:rPr>
              <w:t xml:space="preserve"> </w:t>
            </w:r>
            <w:r w:rsidRPr="00CC05D4">
              <w:rPr>
                <w:rFonts w:ascii="Arial" w:eastAsia="Arial" w:hAnsi="Arial" w:cs="Arial"/>
                <w:sz w:val="20"/>
              </w:rPr>
              <w:t>provide</w:t>
            </w:r>
            <w:r w:rsidRPr="00CC05D4">
              <w:rPr>
                <w:rFonts w:ascii="Arial" w:eastAsia="Arial" w:hAnsi="Arial" w:cs="Arial"/>
                <w:spacing w:val="-14"/>
                <w:sz w:val="20"/>
              </w:rPr>
              <w:t xml:space="preserve"> </w:t>
            </w:r>
            <w:r w:rsidRPr="00CC05D4">
              <w:rPr>
                <w:rFonts w:ascii="Arial" w:eastAsia="Arial" w:hAnsi="Arial" w:cs="Arial"/>
                <w:sz w:val="20"/>
              </w:rPr>
              <w:t>detail</w:t>
            </w:r>
            <w:r w:rsidRPr="00CC05D4">
              <w:rPr>
                <w:rFonts w:ascii="Arial" w:eastAsia="Arial" w:hAnsi="Arial" w:cs="Arial"/>
                <w:spacing w:val="-14"/>
                <w:sz w:val="20"/>
              </w:rPr>
              <w:t xml:space="preserve"> </w:t>
            </w:r>
            <w:r w:rsidRPr="00CC05D4">
              <w:rPr>
                <w:rFonts w:ascii="Arial" w:eastAsia="Arial" w:hAnsi="Arial" w:cs="Arial"/>
                <w:sz w:val="20"/>
              </w:rPr>
              <w:t>default</w:t>
            </w:r>
            <w:r w:rsidRPr="00CC05D4">
              <w:rPr>
                <w:rFonts w:ascii="Arial" w:eastAsia="Arial" w:hAnsi="Arial" w:cs="Arial"/>
                <w:spacing w:val="-13"/>
                <w:sz w:val="20"/>
              </w:rPr>
              <w:t xml:space="preserve"> </w:t>
            </w:r>
            <w:r w:rsidRPr="00CC05D4">
              <w:rPr>
                <w:rFonts w:ascii="Arial" w:eastAsia="Arial" w:hAnsi="Arial" w:cs="Arial"/>
                <w:sz w:val="20"/>
              </w:rPr>
              <w:t>information</w:t>
            </w:r>
            <w:r w:rsidRPr="00CC05D4">
              <w:rPr>
                <w:rFonts w:ascii="Arial" w:eastAsia="Arial" w:hAnsi="Arial" w:cs="Arial"/>
                <w:spacing w:val="-14"/>
                <w:sz w:val="20"/>
              </w:rPr>
              <w:t xml:space="preserve"> </w:t>
            </w:r>
            <w:r w:rsidRPr="00CC05D4">
              <w:rPr>
                <w:rFonts w:ascii="Arial" w:eastAsia="Arial" w:hAnsi="Arial" w:cs="Arial"/>
                <w:spacing w:val="-5"/>
                <w:sz w:val="20"/>
              </w:rPr>
              <w:t>on</w:t>
            </w:r>
          </w:p>
        </w:tc>
      </w:tr>
      <w:tr w:rsidR="00CC05D4" w:rsidRPr="00CC05D4" w14:paraId="7501A9B3" w14:textId="77777777" w:rsidTr="002C644D">
        <w:trPr>
          <w:trHeight w:val="230"/>
        </w:trPr>
        <w:tc>
          <w:tcPr>
            <w:tcW w:w="674" w:type="dxa"/>
          </w:tcPr>
          <w:p w14:paraId="63DF0D0E" w14:textId="77777777" w:rsidR="00CC05D4" w:rsidRPr="00CC05D4" w:rsidRDefault="00CC05D4" w:rsidP="00206B44">
            <w:pPr>
              <w:widowControl w:val="0"/>
              <w:autoSpaceDE w:val="0"/>
              <w:autoSpaceDN w:val="0"/>
              <w:spacing w:after="0" w:line="240" w:lineRule="auto"/>
              <w:rPr>
                <w:rFonts w:ascii="Times New Roman" w:eastAsia="Arial" w:hAnsi="Arial" w:cs="Arial"/>
                <w:sz w:val="16"/>
              </w:rPr>
            </w:pPr>
          </w:p>
        </w:tc>
        <w:tc>
          <w:tcPr>
            <w:tcW w:w="8608" w:type="dxa"/>
          </w:tcPr>
          <w:p w14:paraId="7F04C4DF" w14:textId="77777777" w:rsidR="00CC05D4" w:rsidRPr="00CC05D4" w:rsidRDefault="00CC05D4" w:rsidP="00206B44">
            <w:pPr>
              <w:widowControl w:val="0"/>
              <w:autoSpaceDE w:val="0"/>
              <w:autoSpaceDN w:val="0"/>
              <w:spacing w:after="0" w:line="210" w:lineRule="exact"/>
              <w:ind w:left="189"/>
              <w:rPr>
                <w:rFonts w:ascii="Arial" w:eastAsia="Arial" w:hAnsi="Arial" w:cs="Arial"/>
                <w:sz w:val="20"/>
              </w:rPr>
            </w:pPr>
            <w:r w:rsidRPr="00CC05D4">
              <w:rPr>
                <w:rFonts w:ascii="Arial" w:eastAsia="Arial" w:hAnsi="Arial" w:cs="Arial"/>
                <w:spacing w:val="-2"/>
                <w:sz w:val="20"/>
              </w:rPr>
              <w:t>the</w:t>
            </w:r>
            <w:r w:rsidRPr="00CC05D4">
              <w:rPr>
                <w:rFonts w:ascii="Arial" w:eastAsia="Arial" w:hAnsi="Arial" w:cs="Arial"/>
                <w:spacing w:val="-10"/>
                <w:sz w:val="20"/>
              </w:rPr>
              <w:t xml:space="preserve"> </w:t>
            </w:r>
            <w:r w:rsidRPr="00CC05D4">
              <w:rPr>
                <w:rFonts w:ascii="Arial" w:eastAsia="Arial" w:hAnsi="Arial" w:cs="Arial"/>
                <w:spacing w:val="-2"/>
                <w:sz w:val="20"/>
              </w:rPr>
              <w:t>mortgage</w:t>
            </w:r>
            <w:r w:rsidRPr="00CC05D4">
              <w:rPr>
                <w:rFonts w:ascii="Arial" w:eastAsia="Arial" w:hAnsi="Arial" w:cs="Arial"/>
                <w:spacing w:val="-7"/>
                <w:sz w:val="20"/>
              </w:rPr>
              <w:t xml:space="preserve"> </w:t>
            </w:r>
            <w:r w:rsidRPr="00CC05D4">
              <w:rPr>
                <w:rFonts w:ascii="Arial" w:eastAsia="Arial" w:hAnsi="Arial" w:cs="Arial"/>
                <w:spacing w:val="-2"/>
                <w:sz w:val="20"/>
              </w:rPr>
              <w:t>loan.</w:t>
            </w:r>
          </w:p>
        </w:tc>
      </w:tr>
      <w:tr w:rsidR="00CC05D4" w:rsidRPr="00CC05D4" w14:paraId="6DF275D2" w14:textId="77777777" w:rsidTr="002C644D">
        <w:trPr>
          <w:trHeight w:val="230"/>
        </w:trPr>
        <w:tc>
          <w:tcPr>
            <w:tcW w:w="674" w:type="dxa"/>
          </w:tcPr>
          <w:p w14:paraId="5BD8409F" w14:textId="77777777" w:rsidR="00CC05D4" w:rsidRPr="00CC05D4" w:rsidRDefault="00CC05D4" w:rsidP="00206B44">
            <w:pPr>
              <w:widowControl w:val="0"/>
              <w:autoSpaceDE w:val="0"/>
              <w:autoSpaceDN w:val="0"/>
              <w:spacing w:after="0" w:line="210" w:lineRule="exact"/>
              <w:ind w:right="98"/>
              <w:jc w:val="center"/>
              <w:rPr>
                <w:rFonts w:ascii="Arial" w:eastAsia="Arial" w:hAnsi="Arial" w:cs="Arial"/>
                <w:sz w:val="20"/>
              </w:rPr>
            </w:pPr>
            <w:r w:rsidRPr="00CC05D4">
              <w:rPr>
                <w:rFonts w:ascii="Arial" w:eastAsia="Arial" w:hAnsi="Arial" w:cs="Arial"/>
                <w:spacing w:val="-2"/>
                <w:sz w:val="20"/>
              </w:rPr>
              <w:t>2/280</w:t>
            </w:r>
          </w:p>
        </w:tc>
        <w:tc>
          <w:tcPr>
            <w:tcW w:w="8608" w:type="dxa"/>
          </w:tcPr>
          <w:p w14:paraId="1233F2B3" w14:textId="77777777" w:rsidR="00CC05D4" w:rsidRPr="00CC05D4" w:rsidRDefault="00CC05D4" w:rsidP="00206B44">
            <w:pPr>
              <w:widowControl w:val="0"/>
              <w:autoSpaceDE w:val="0"/>
              <w:autoSpaceDN w:val="0"/>
              <w:spacing w:after="0" w:line="210" w:lineRule="exact"/>
              <w:ind w:left="187"/>
              <w:rPr>
                <w:rFonts w:ascii="Arial" w:eastAsia="Arial" w:hAnsi="Arial" w:cs="Arial"/>
                <w:sz w:val="20"/>
              </w:rPr>
            </w:pPr>
            <w:r w:rsidRPr="00CC05D4">
              <w:rPr>
                <w:rFonts w:ascii="Arial" w:eastAsia="Arial" w:hAnsi="Arial" w:cs="Arial"/>
                <w:spacing w:val="-2"/>
                <w:sz w:val="20"/>
              </w:rPr>
              <w:t>The</w:t>
            </w:r>
            <w:r w:rsidRPr="00CC05D4">
              <w:rPr>
                <w:rFonts w:ascii="Arial" w:eastAsia="Arial" w:hAnsi="Arial" w:cs="Arial"/>
                <w:spacing w:val="-6"/>
                <w:sz w:val="20"/>
              </w:rPr>
              <w:t xml:space="preserve"> </w:t>
            </w:r>
            <w:r w:rsidRPr="00CC05D4">
              <w:rPr>
                <w:rFonts w:ascii="Arial" w:eastAsia="Arial" w:hAnsi="Arial" w:cs="Arial"/>
                <w:spacing w:val="-2"/>
                <w:sz w:val="20"/>
              </w:rPr>
              <w:t>MSG</w:t>
            </w:r>
            <w:r w:rsidRPr="00CC05D4">
              <w:rPr>
                <w:rFonts w:ascii="Arial" w:eastAsia="Arial" w:hAnsi="Arial" w:cs="Arial"/>
                <w:spacing w:val="-4"/>
                <w:sz w:val="20"/>
              </w:rPr>
              <w:t xml:space="preserve"> </w:t>
            </w:r>
            <w:r w:rsidRPr="00CC05D4">
              <w:rPr>
                <w:rFonts w:ascii="Arial" w:eastAsia="Arial" w:hAnsi="Arial" w:cs="Arial"/>
                <w:spacing w:val="-2"/>
                <w:sz w:val="20"/>
              </w:rPr>
              <w:t>segment</w:t>
            </w:r>
            <w:r w:rsidRPr="00CC05D4">
              <w:rPr>
                <w:rFonts w:ascii="Arial" w:eastAsia="Arial" w:hAnsi="Arial" w:cs="Arial"/>
                <w:spacing w:val="-4"/>
                <w:sz w:val="20"/>
              </w:rPr>
              <w:t xml:space="preserve"> </w:t>
            </w:r>
            <w:r w:rsidRPr="00CC05D4">
              <w:rPr>
                <w:rFonts w:ascii="Arial" w:eastAsia="Arial" w:hAnsi="Arial" w:cs="Arial"/>
                <w:spacing w:val="-2"/>
                <w:sz w:val="20"/>
              </w:rPr>
              <w:t>provides</w:t>
            </w:r>
            <w:r w:rsidRPr="00CC05D4">
              <w:rPr>
                <w:rFonts w:ascii="Arial" w:eastAsia="Arial" w:hAnsi="Arial" w:cs="Arial"/>
                <w:spacing w:val="-4"/>
                <w:sz w:val="20"/>
              </w:rPr>
              <w:t xml:space="preserve"> </w:t>
            </w:r>
            <w:r w:rsidRPr="00CC05D4">
              <w:rPr>
                <w:rFonts w:ascii="Arial" w:eastAsia="Arial" w:hAnsi="Arial" w:cs="Arial"/>
                <w:spacing w:val="-2"/>
                <w:sz w:val="20"/>
              </w:rPr>
              <w:t>loan</w:t>
            </w:r>
            <w:r w:rsidRPr="00CC05D4">
              <w:rPr>
                <w:rFonts w:ascii="Arial" w:eastAsia="Arial" w:hAnsi="Arial" w:cs="Arial"/>
                <w:spacing w:val="-3"/>
                <w:sz w:val="20"/>
              </w:rPr>
              <w:t xml:space="preserve"> </w:t>
            </w:r>
            <w:r w:rsidRPr="00CC05D4">
              <w:rPr>
                <w:rFonts w:ascii="Arial" w:eastAsia="Arial" w:hAnsi="Arial" w:cs="Arial"/>
                <w:spacing w:val="-2"/>
                <w:sz w:val="20"/>
              </w:rPr>
              <w:t>detail</w:t>
            </w:r>
            <w:r w:rsidRPr="00CC05D4">
              <w:rPr>
                <w:rFonts w:ascii="Arial" w:eastAsia="Arial" w:hAnsi="Arial" w:cs="Arial"/>
                <w:spacing w:val="-7"/>
                <w:sz w:val="20"/>
              </w:rPr>
              <w:t xml:space="preserve"> </w:t>
            </w:r>
            <w:r w:rsidRPr="00CC05D4">
              <w:rPr>
                <w:rFonts w:ascii="Arial" w:eastAsia="Arial" w:hAnsi="Arial" w:cs="Arial"/>
                <w:spacing w:val="-2"/>
                <w:sz w:val="20"/>
              </w:rPr>
              <w:t>remarks</w:t>
            </w:r>
            <w:r w:rsidRPr="00CC05D4">
              <w:rPr>
                <w:rFonts w:ascii="Arial" w:eastAsia="Arial" w:hAnsi="Arial" w:cs="Arial"/>
                <w:spacing w:val="-4"/>
                <w:sz w:val="20"/>
              </w:rPr>
              <w:t xml:space="preserve"> </w:t>
            </w:r>
            <w:r w:rsidRPr="00CC05D4">
              <w:rPr>
                <w:rFonts w:ascii="Arial" w:eastAsia="Arial" w:hAnsi="Arial" w:cs="Arial"/>
                <w:spacing w:val="-2"/>
                <w:sz w:val="20"/>
              </w:rPr>
              <w:t>or</w:t>
            </w:r>
            <w:r w:rsidRPr="00CC05D4">
              <w:rPr>
                <w:rFonts w:ascii="Arial" w:eastAsia="Arial" w:hAnsi="Arial" w:cs="Arial"/>
                <w:spacing w:val="-4"/>
                <w:sz w:val="20"/>
              </w:rPr>
              <w:t xml:space="preserve"> </w:t>
            </w:r>
            <w:r w:rsidRPr="00CC05D4">
              <w:rPr>
                <w:rFonts w:ascii="Arial" w:eastAsia="Arial" w:hAnsi="Arial" w:cs="Arial"/>
                <w:spacing w:val="-2"/>
                <w:sz w:val="20"/>
              </w:rPr>
              <w:t>comments.</w:t>
            </w:r>
          </w:p>
        </w:tc>
      </w:tr>
      <w:tr w:rsidR="00CC05D4" w:rsidRPr="00CC05D4" w14:paraId="144E5464" w14:textId="77777777" w:rsidTr="002C644D">
        <w:trPr>
          <w:trHeight w:val="226"/>
        </w:trPr>
        <w:tc>
          <w:tcPr>
            <w:tcW w:w="674" w:type="dxa"/>
          </w:tcPr>
          <w:p w14:paraId="099EED5B" w14:textId="77777777" w:rsidR="00CC05D4" w:rsidRPr="00CC05D4" w:rsidRDefault="00CC05D4" w:rsidP="00206B44">
            <w:pPr>
              <w:widowControl w:val="0"/>
              <w:autoSpaceDE w:val="0"/>
              <w:autoSpaceDN w:val="0"/>
              <w:spacing w:after="0" w:line="206" w:lineRule="exact"/>
              <w:ind w:right="98"/>
              <w:jc w:val="center"/>
              <w:rPr>
                <w:rFonts w:ascii="Arial" w:eastAsia="Arial" w:hAnsi="Arial" w:cs="Arial"/>
                <w:sz w:val="20"/>
              </w:rPr>
            </w:pPr>
            <w:r w:rsidRPr="00CC05D4">
              <w:rPr>
                <w:rFonts w:ascii="Arial" w:eastAsia="Arial" w:hAnsi="Arial" w:cs="Arial"/>
                <w:spacing w:val="-2"/>
                <w:sz w:val="20"/>
              </w:rPr>
              <w:t>3/010</w:t>
            </w:r>
          </w:p>
        </w:tc>
        <w:tc>
          <w:tcPr>
            <w:tcW w:w="8608" w:type="dxa"/>
          </w:tcPr>
          <w:p w14:paraId="31047D79" w14:textId="77777777" w:rsidR="00CC05D4" w:rsidRPr="00CC05D4" w:rsidRDefault="00CC05D4" w:rsidP="00206B44">
            <w:pPr>
              <w:widowControl w:val="0"/>
              <w:autoSpaceDE w:val="0"/>
              <w:autoSpaceDN w:val="0"/>
              <w:spacing w:after="0" w:line="206" w:lineRule="exact"/>
              <w:ind w:left="187"/>
              <w:rPr>
                <w:rFonts w:ascii="Arial" w:eastAsia="Arial" w:hAnsi="Arial" w:cs="Arial"/>
                <w:sz w:val="20"/>
              </w:rPr>
            </w:pPr>
            <w:r w:rsidRPr="00CC05D4">
              <w:rPr>
                <w:rFonts w:ascii="Arial" w:eastAsia="Arial" w:hAnsi="Arial" w:cs="Arial"/>
                <w:spacing w:val="-2"/>
                <w:sz w:val="20"/>
              </w:rPr>
              <w:t>QTY</w:t>
            </w:r>
            <w:r w:rsidRPr="00CC05D4">
              <w:rPr>
                <w:rFonts w:ascii="Arial" w:eastAsia="Arial" w:hAnsi="Arial" w:cs="Arial"/>
                <w:spacing w:val="-10"/>
                <w:sz w:val="20"/>
              </w:rPr>
              <w:t xml:space="preserve"> </w:t>
            </w:r>
            <w:r w:rsidRPr="00CC05D4">
              <w:rPr>
                <w:rFonts w:ascii="Arial" w:eastAsia="Arial" w:hAnsi="Arial" w:cs="Arial"/>
                <w:spacing w:val="-2"/>
                <w:sz w:val="20"/>
              </w:rPr>
              <w:t>and</w:t>
            </w:r>
            <w:r w:rsidRPr="00CC05D4">
              <w:rPr>
                <w:rFonts w:ascii="Arial" w:eastAsia="Arial" w:hAnsi="Arial" w:cs="Arial"/>
                <w:spacing w:val="-4"/>
                <w:sz w:val="20"/>
              </w:rPr>
              <w:t xml:space="preserve"> </w:t>
            </w:r>
            <w:r w:rsidRPr="00CC05D4">
              <w:rPr>
                <w:rFonts w:ascii="Arial" w:eastAsia="Arial" w:hAnsi="Arial" w:cs="Arial"/>
                <w:spacing w:val="-2"/>
                <w:sz w:val="20"/>
              </w:rPr>
              <w:t>AMT</w:t>
            </w:r>
            <w:r w:rsidRPr="00CC05D4">
              <w:rPr>
                <w:rFonts w:ascii="Arial" w:eastAsia="Arial" w:hAnsi="Arial" w:cs="Arial"/>
                <w:spacing w:val="-1"/>
                <w:sz w:val="20"/>
              </w:rPr>
              <w:t xml:space="preserve"> </w:t>
            </w:r>
            <w:r w:rsidRPr="00CC05D4">
              <w:rPr>
                <w:rFonts w:ascii="Arial" w:eastAsia="Arial" w:hAnsi="Arial" w:cs="Arial"/>
                <w:spacing w:val="-2"/>
                <w:sz w:val="20"/>
              </w:rPr>
              <w:t>provide</w:t>
            </w:r>
            <w:r w:rsidRPr="00CC05D4">
              <w:rPr>
                <w:rFonts w:ascii="Arial" w:eastAsia="Arial" w:hAnsi="Arial" w:cs="Arial"/>
                <w:spacing w:val="-4"/>
                <w:sz w:val="20"/>
              </w:rPr>
              <w:t xml:space="preserve"> </w:t>
            </w:r>
            <w:r w:rsidRPr="00CC05D4">
              <w:rPr>
                <w:rFonts w:ascii="Arial" w:eastAsia="Arial" w:hAnsi="Arial" w:cs="Arial"/>
                <w:spacing w:val="-2"/>
                <w:sz w:val="20"/>
              </w:rPr>
              <w:t>loan</w:t>
            </w:r>
            <w:r w:rsidRPr="00CC05D4">
              <w:rPr>
                <w:rFonts w:ascii="Arial" w:eastAsia="Arial" w:hAnsi="Arial" w:cs="Arial"/>
                <w:spacing w:val="-4"/>
                <w:sz w:val="20"/>
              </w:rPr>
              <w:t xml:space="preserve"> </w:t>
            </w:r>
            <w:r w:rsidRPr="00CC05D4">
              <w:rPr>
                <w:rFonts w:ascii="Arial" w:eastAsia="Arial" w:hAnsi="Arial" w:cs="Arial"/>
                <w:spacing w:val="-2"/>
                <w:sz w:val="20"/>
              </w:rPr>
              <w:t>administration</w:t>
            </w:r>
            <w:r w:rsidRPr="00CC05D4">
              <w:rPr>
                <w:rFonts w:ascii="Arial" w:eastAsia="Arial" w:hAnsi="Arial" w:cs="Arial"/>
                <w:spacing w:val="-6"/>
                <w:sz w:val="20"/>
              </w:rPr>
              <w:t xml:space="preserve"> </w:t>
            </w:r>
            <w:r w:rsidRPr="00CC05D4">
              <w:rPr>
                <w:rFonts w:ascii="Arial" w:eastAsia="Arial" w:hAnsi="Arial" w:cs="Arial"/>
                <w:spacing w:val="-2"/>
                <w:sz w:val="20"/>
              </w:rPr>
              <w:t>summaries</w:t>
            </w:r>
            <w:r w:rsidRPr="00CC05D4">
              <w:rPr>
                <w:rFonts w:ascii="Arial" w:eastAsia="Arial" w:hAnsi="Arial" w:cs="Arial"/>
                <w:spacing w:val="-3"/>
                <w:sz w:val="20"/>
              </w:rPr>
              <w:t xml:space="preserve"> </w:t>
            </w:r>
            <w:r w:rsidRPr="00CC05D4">
              <w:rPr>
                <w:rFonts w:ascii="Arial" w:eastAsia="Arial" w:hAnsi="Arial" w:cs="Arial"/>
                <w:spacing w:val="-2"/>
                <w:sz w:val="20"/>
              </w:rPr>
              <w:t>for</w:t>
            </w:r>
            <w:r w:rsidRPr="00CC05D4">
              <w:rPr>
                <w:rFonts w:ascii="Arial" w:eastAsia="Arial" w:hAnsi="Arial" w:cs="Arial"/>
                <w:spacing w:val="-5"/>
                <w:sz w:val="20"/>
              </w:rPr>
              <w:t xml:space="preserve"> </w:t>
            </w:r>
            <w:r w:rsidRPr="00CC05D4">
              <w:rPr>
                <w:rFonts w:ascii="Arial" w:eastAsia="Arial" w:hAnsi="Arial" w:cs="Arial"/>
                <w:spacing w:val="-2"/>
                <w:sz w:val="20"/>
              </w:rPr>
              <w:t>all</w:t>
            </w:r>
            <w:r w:rsidRPr="00CC05D4">
              <w:rPr>
                <w:rFonts w:ascii="Arial" w:eastAsia="Arial" w:hAnsi="Arial" w:cs="Arial"/>
                <w:spacing w:val="-5"/>
                <w:sz w:val="20"/>
              </w:rPr>
              <w:t xml:space="preserve"> </w:t>
            </w:r>
            <w:r w:rsidRPr="00CC05D4">
              <w:rPr>
                <w:rFonts w:ascii="Arial" w:eastAsia="Arial" w:hAnsi="Arial" w:cs="Arial"/>
                <w:spacing w:val="-2"/>
                <w:sz w:val="20"/>
              </w:rPr>
              <w:t>mortgages</w:t>
            </w:r>
            <w:r w:rsidRPr="00CC05D4">
              <w:rPr>
                <w:rFonts w:ascii="Arial" w:eastAsia="Arial" w:hAnsi="Arial" w:cs="Arial"/>
                <w:spacing w:val="-5"/>
                <w:sz w:val="20"/>
              </w:rPr>
              <w:t xml:space="preserve"> </w:t>
            </w:r>
            <w:r w:rsidRPr="00CC05D4">
              <w:rPr>
                <w:rFonts w:ascii="Arial" w:eastAsia="Arial" w:hAnsi="Arial" w:cs="Arial"/>
                <w:spacing w:val="-2"/>
                <w:sz w:val="20"/>
              </w:rPr>
              <w:t>reported</w:t>
            </w:r>
            <w:r w:rsidRPr="00CC05D4">
              <w:rPr>
                <w:rFonts w:ascii="Arial" w:eastAsia="Arial" w:hAnsi="Arial" w:cs="Arial"/>
                <w:spacing w:val="-6"/>
                <w:sz w:val="20"/>
              </w:rPr>
              <w:t xml:space="preserve"> </w:t>
            </w:r>
            <w:r w:rsidRPr="00CC05D4">
              <w:rPr>
                <w:rFonts w:ascii="Arial" w:eastAsia="Arial" w:hAnsi="Arial" w:cs="Arial"/>
                <w:spacing w:val="-2"/>
                <w:sz w:val="20"/>
              </w:rPr>
              <w:t>in</w:t>
            </w:r>
            <w:r w:rsidRPr="00CC05D4">
              <w:rPr>
                <w:rFonts w:ascii="Arial" w:eastAsia="Arial" w:hAnsi="Arial" w:cs="Arial"/>
                <w:spacing w:val="-4"/>
                <w:sz w:val="20"/>
              </w:rPr>
              <w:t xml:space="preserve"> </w:t>
            </w:r>
            <w:r w:rsidRPr="00CC05D4">
              <w:rPr>
                <w:rFonts w:ascii="Arial" w:eastAsia="Arial" w:hAnsi="Arial" w:cs="Arial"/>
                <w:spacing w:val="-2"/>
                <w:sz w:val="20"/>
              </w:rPr>
              <w:t>Table</w:t>
            </w:r>
            <w:r w:rsidRPr="00CC05D4">
              <w:rPr>
                <w:rFonts w:ascii="Arial" w:eastAsia="Arial" w:hAnsi="Arial" w:cs="Arial"/>
                <w:spacing w:val="-3"/>
                <w:sz w:val="20"/>
              </w:rPr>
              <w:t xml:space="preserve"> </w:t>
            </w:r>
            <w:r w:rsidRPr="00CC05D4">
              <w:rPr>
                <w:rFonts w:ascii="Arial" w:eastAsia="Arial" w:hAnsi="Arial" w:cs="Arial"/>
                <w:spacing w:val="-5"/>
                <w:sz w:val="20"/>
              </w:rPr>
              <w:t>2.</w:t>
            </w:r>
          </w:p>
        </w:tc>
      </w:tr>
    </w:tbl>
    <w:p w14:paraId="4558757C" w14:textId="1A5B3EA7" w:rsidR="00CC05D4" w:rsidRDefault="00CC05D4" w:rsidP="00206B44">
      <w:pPr>
        <w:widowControl w:val="0"/>
        <w:autoSpaceDE w:val="0"/>
        <w:autoSpaceDN w:val="0"/>
        <w:spacing w:before="6" w:after="0" w:line="240" w:lineRule="auto"/>
        <w:ind w:left="139" w:right="72"/>
        <w:rPr>
          <w:rFonts w:ascii="Arial" w:eastAsia="Arial" w:hAnsi="Arial" w:cs="Arial"/>
          <w:b/>
          <w:sz w:val="20"/>
          <w:szCs w:val="20"/>
        </w:rPr>
      </w:pPr>
    </w:p>
    <w:p w14:paraId="397F43AB" w14:textId="77777777" w:rsidR="00CC05D4" w:rsidRDefault="00CC05D4" w:rsidP="00206B44">
      <w:pPr>
        <w:rPr>
          <w:rFonts w:ascii="Arial" w:eastAsia="Arial" w:hAnsi="Arial" w:cs="Arial"/>
          <w:b/>
          <w:sz w:val="20"/>
          <w:szCs w:val="20"/>
        </w:rPr>
      </w:pPr>
      <w:r>
        <w:rPr>
          <w:rFonts w:ascii="Arial" w:eastAsia="Arial" w:hAnsi="Arial" w:cs="Arial"/>
          <w:b/>
          <w:sz w:val="20"/>
          <w:szCs w:val="20"/>
        </w:rPr>
        <w:br w:type="page"/>
      </w:r>
    </w:p>
    <w:p w14:paraId="24B41AE2" w14:textId="77777777" w:rsidR="00184A7E" w:rsidRPr="00184A7E" w:rsidRDefault="00184A7E" w:rsidP="00206B44">
      <w:pPr>
        <w:pStyle w:val="Heading2"/>
      </w:pPr>
      <w:bookmarkStart w:id="241" w:name="_Toc180067235"/>
      <w:r w:rsidRPr="00184A7E">
        <w:lastRenderedPageBreak/>
        <w:t>TRANSACTION</w:t>
      </w:r>
      <w:r w:rsidRPr="00184A7E">
        <w:rPr>
          <w:spacing w:val="-5"/>
        </w:rPr>
        <w:t xml:space="preserve"> </w:t>
      </w:r>
      <w:r w:rsidRPr="00184A7E">
        <w:t>SET</w:t>
      </w:r>
      <w:r w:rsidRPr="00184A7E">
        <w:rPr>
          <w:spacing w:val="-5"/>
        </w:rPr>
        <w:t xml:space="preserve"> </w:t>
      </w:r>
      <w:r w:rsidRPr="00184A7E">
        <w:t>264 DATA</w:t>
      </w:r>
      <w:r w:rsidRPr="00184A7E">
        <w:rPr>
          <w:spacing w:val="-7"/>
        </w:rPr>
        <w:t xml:space="preserve"> </w:t>
      </w:r>
      <w:r w:rsidRPr="00184A7E">
        <w:t>MAPPING</w:t>
      </w:r>
      <w:r w:rsidRPr="00184A7E">
        <w:rPr>
          <w:spacing w:val="-3"/>
        </w:rPr>
        <w:t xml:space="preserve"> </w:t>
      </w:r>
      <w:r w:rsidRPr="00184A7E">
        <w:rPr>
          <w:spacing w:val="-2"/>
        </w:rPr>
        <w:t>GUIDE</w:t>
      </w:r>
      <w:bookmarkEnd w:id="241"/>
    </w:p>
    <w:p w14:paraId="2C781077" w14:textId="77777777" w:rsidR="00184A7E" w:rsidRPr="00184A7E" w:rsidRDefault="00184A7E" w:rsidP="00206B44">
      <w:pPr>
        <w:widowControl w:val="0"/>
        <w:autoSpaceDE w:val="0"/>
        <w:autoSpaceDN w:val="0"/>
        <w:spacing w:before="230" w:after="0" w:line="240" w:lineRule="auto"/>
        <w:ind w:left="360" w:right="1230"/>
        <w:rPr>
          <w:rFonts w:ascii="Arial" w:eastAsia="Arial" w:hAnsi="Arial" w:cs="Arial"/>
          <w:sz w:val="20"/>
          <w:szCs w:val="20"/>
        </w:rPr>
      </w:pPr>
      <w:r w:rsidRPr="00184A7E">
        <w:rPr>
          <w:rFonts w:ascii="Arial" w:eastAsia="Arial" w:hAnsi="Arial" w:cs="Arial"/>
          <w:sz w:val="20"/>
          <w:szCs w:val="20"/>
        </w:rPr>
        <w:t>The</w:t>
      </w:r>
      <w:r w:rsidRPr="00184A7E">
        <w:rPr>
          <w:rFonts w:ascii="Arial" w:eastAsia="Arial" w:hAnsi="Arial" w:cs="Arial"/>
          <w:spacing w:val="-3"/>
          <w:sz w:val="20"/>
          <w:szCs w:val="20"/>
        </w:rPr>
        <w:t xml:space="preserve"> </w:t>
      </w:r>
      <w:r w:rsidRPr="00184A7E">
        <w:rPr>
          <w:rFonts w:ascii="Arial" w:eastAsia="Arial" w:hAnsi="Arial" w:cs="Arial"/>
          <w:sz w:val="20"/>
          <w:szCs w:val="20"/>
        </w:rPr>
        <w:t>following</w:t>
      </w:r>
      <w:r w:rsidRPr="00184A7E">
        <w:rPr>
          <w:rFonts w:ascii="Arial" w:eastAsia="Arial" w:hAnsi="Arial" w:cs="Arial"/>
          <w:spacing w:val="-1"/>
          <w:sz w:val="20"/>
          <w:szCs w:val="20"/>
        </w:rPr>
        <w:t xml:space="preserve"> </w:t>
      </w:r>
      <w:r w:rsidRPr="00184A7E">
        <w:rPr>
          <w:rFonts w:ascii="Arial" w:eastAsia="Arial" w:hAnsi="Arial" w:cs="Arial"/>
          <w:sz w:val="20"/>
          <w:szCs w:val="20"/>
        </w:rPr>
        <w:t>data</w:t>
      </w:r>
      <w:r w:rsidRPr="00184A7E">
        <w:rPr>
          <w:rFonts w:ascii="Arial" w:eastAsia="Arial" w:hAnsi="Arial" w:cs="Arial"/>
          <w:spacing w:val="-1"/>
          <w:sz w:val="20"/>
          <w:szCs w:val="20"/>
        </w:rPr>
        <w:t xml:space="preserve"> </w:t>
      </w:r>
      <w:r w:rsidRPr="00184A7E">
        <w:rPr>
          <w:rFonts w:ascii="Arial" w:eastAsia="Arial" w:hAnsi="Arial" w:cs="Arial"/>
          <w:sz w:val="20"/>
          <w:szCs w:val="20"/>
        </w:rPr>
        <w:t>mapping guide</w:t>
      </w:r>
      <w:r w:rsidRPr="00184A7E">
        <w:rPr>
          <w:rFonts w:ascii="Arial" w:eastAsia="Arial" w:hAnsi="Arial" w:cs="Arial"/>
          <w:spacing w:val="-3"/>
          <w:sz w:val="20"/>
          <w:szCs w:val="20"/>
        </w:rPr>
        <w:t xml:space="preserve"> </w:t>
      </w:r>
      <w:r w:rsidRPr="00184A7E">
        <w:rPr>
          <w:rFonts w:ascii="Arial" w:eastAsia="Arial" w:hAnsi="Arial" w:cs="Arial"/>
          <w:sz w:val="20"/>
          <w:szCs w:val="20"/>
        </w:rPr>
        <w:t>for TS</w:t>
      </w:r>
      <w:r w:rsidRPr="00184A7E">
        <w:rPr>
          <w:rFonts w:ascii="Arial" w:eastAsia="Arial" w:hAnsi="Arial" w:cs="Arial"/>
          <w:spacing w:val="-5"/>
          <w:sz w:val="20"/>
          <w:szCs w:val="20"/>
        </w:rPr>
        <w:t xml:space="preserve"> </w:t>
      </w:r>
      <w:r w:rsidRPr="00184A7E">
        <w:rPr>
          <w:rFonts w:ascii="Arial" w:eastAsia="Arial" w:hAnsi="Arial" w:cs="Arial"/>
          <w:sz w:val="20"/>
          <w:szCs w:val="20"/>
        </w:rPr>
        <w:t>264</w:t>
      </w:r>
      <w:r w:rsidRPr="00184A7E">
        <w:rPr>
          <w:rFonts w:ascii="Arial" w:eastAsia="Arial" w:hAnsi="Arial" w:cs="Arial"/>
          <w:spacing w:val="-1"/>
          <w:sz w:val="20"/>
          <w:szCs w:val="20"/>
        </w:rPr>
        <w:t xml:space="preserve"> </w:t>
      </w:r>
      <w:r w:rsidRPr="00184A7E">
        <w:rPr>
          <w:rFonts w:ascii="Arial" w:eastAsia="Arial" w:hAnsi="Arial" w:cs="Arial"/>
          <w:sz w:val="20"/>
          <w:szCs w:val="20"/>
        </w:rPr>
        <w:t>is based on</w:t>
      </w:r>
      <w:r w:rsidRPr="00184A7E">
        <w:rPr>
          <w:rFonts w:ascii="Arial" w:eastAsia="Arial" w:hAnsi="Arial" w:cs="Arial"/>
          <w:spacing w:val="-1"/>
          <w:sz w:val="20"/>
          <w:szCs w:val="20"/>
        </w:rPr>
        <w:t xml:space="preserve"> </w:t>
      </w:r>
      <w:r w:rsidRPr="00184A7E">
        <w:rPr>
          <w:rFonts w:ascii="Arial" w:eastAsia="Arial" w:hAnsi="Arial" w:cs="Arial"/>
          <w:sz w:val="20"/>
          <w:szCs w:val="20"/>
        </w:rPr>
        <w:t>version</w:t>
      </w:r>
      <w:r w:rsidRPr="00184A7E">
        <w:rPr>
          <w:rFonts w:ascii="Arial" w:eastAsia="Arial" w:hAnsi="Arial" w:cs="Arial"/>
          <w:spacing w:val="-1"/>
          <w:sz w:val="20"/>
          <w:szCs w:val="20"/>
        </w:rPr>
        <w:t xml:space="preserve"> </w:t>
      </w:r>
      <w:r w:rsidRPr="00184A7E">
        <w:rPr>
          <w:rFonts w:ascii="Arial" w:eastAsia="Arial" w:hAnsi="Arial" w:cs="Arial"/>
          <w:sz w:val="20"/>
          <w:szCs w:val="20"/>
        </w:rPr>
        <w:t>004010,</w:t>
      </w:r>
      <w:r w:rsidRPr="00184A7E">
        <w:rPr>
          <w:rFonts w:ascii="Arial" w:eastAsia="Arial" w:hAnsi="Arial" w:cs="Arial"/>
          <w:spacing w:val="-1"/>
          <w:sz w:val="20"/>
          <w:szCs w:val="20"/>
        </w:rPr>
        <w:t xml:space="preserve"> </w:t>
      </w:r>
      <w:r w:rsidRPr="00184A7E">
        <w:rPr>
          <w:rFonts w:ascii="Arial" w:eastAsia="Arial" w:hAnsi="Arial" w:cs="Arial"/>
          <w:sz w:val="20"/>
          <w:szCs w:val="20"/>
        </w:rPr>
        <w:t>as defined</w:t>
      </w:r>
      <w:r w:rsidRPr="00184A7E">
        <w:rPr>
          <w:rFonts w:ascii="Arial" w:eastAsia="Arial" w:hAnsi="Arial" w:cs="Arial"/>
          <w:spacing w:val="-1"/>
          <w:sz w:val="20"/>
          <w:szCs w:val="20"/>
        </w:rPr>
        <w:t xml:space="preserve"> </w:t>
      </w:r>
      <w:r w:rsidRPr="00184A7E">
        <w:rPr>
          <w:rFonts w:ascii="Arial" w:eastAsia="Arial" w:hAnsi="Arial" w:cs="Arial"/>
          <w:sz w:val="20"/>
          <w:szCs w:val="20"/>
        </w:rPr>
        <w:t>by ASC</w:t>
      </w:r>
      <w:r w:rsidRPr="00184A7E">
        <w:rPr>
          <w:rFonts w:ascii="Arial" w:eastAsia="Arial" w:hAnsi="Arial" w:cs="Arial"/>
          <w:spacing w:val="-11"/>
          <w:sz w:val="20"/>
          <w:szCs w:val="20"/>
        </w:rPr>
        <w:t xml:space="preserve"> </w:t>
      </w:r>
      <w:r w:rsidRPr="00184A7E">
        <w:rPr>
          <w:rFonts w:ascii="Arial" w:eastAsia="Arial" w:hAnsi="Arial" w:cs="Arial"/>
          <w:sz w:val="20"/>
          <w:szCs w:val="20"/>
        </w:rPr>
        <w:t>X12 standards.</w:t>
      </w:r>
      <w:r w:rsidRPr="00184A7E">
        <w:rPr>
          <w:rFonts w:ascii="Arial" w:eastAsia="Arial" w:hAnsi="Arial" w:cs="Arial"/>
          <w:spacing w:val="54"/>
          <w:sz w:val="20"/>
          <w:szCs w:val="20"/>
        </w:rPr>
        <w:t xml:space="preserve"> </w:t>
      </w:r>
      <w:r w:rsidRPr="00184A7E">
        <w:rPr>
          <w:rFonts w:ascii="Arial" w:eastAsia="Arial" w:hAnsi="Arial" w:cs="Arial"/>
          <w:sz w:val="20"/>
          <w:szCs w:val="20"/>
        </w:rPr>
        <w:t>The</w:t>
      </w:r>
      <w:r w:rsidRPr="00184A7E">
        <w:rPr>
          <w:rFonts w:ascii="Arial" w:eastAsia="Arial" w:hAnsi="Arial" w:cs="Arial"/>
          <w:spacing w:val="-13"/>
          <w:sz w:val="20"/>
          <w:szCs w:val="20"/>
        </w:rPr>
        <w:t xml:space="preserve"> </w:t>
      </w:r>
      <w:r w:rsidRPr="00184A7E">
        <w:rPr>
          <w:rFonts w:ascii="Arial" w:eastAsia="Arial" w:hAnsi="Arial" w:cs="Arial"/>
          <w:sz w:val="20"/>
          <w:szCs w:val="20"/>
        </w:rPr>
        <w:t>data</w:t>
      </w:r>
      <w:r w:rsidRPr="00184A7E">
        <w:rPr>
          <w:rFonts w:ascii="Arial" w:eastAsia="Arial" w:hAnsi="Arial" w:cs="Arial"/>
          <w:spacing w:val="-13"/>
          <w:sz w:val="20"/>
          <w:szCs w:val="20"/>
        </w:rPr>
        <w:t xml:space="preserve"> </w:t>
      </w:r>
      <w:r w:rsidRPr="00184A7E">
        <w:rPr>
          <w:rFonts w:ascii="Arial" w:eastAsia="Arial" w:hAnsi="Arial" w:cs="Arial"/>
          <w:sz w:val="20"/>
          <w:szCs w:val="20"/>
        </w:rPr>
        <w:t>mapping</w:t>
      </w:r>
      <w:r w:rsidRPr="00184A7E">
        <w:rPr>
          <w:rFonts w:ascii="Arial" w:eastAsia="Arial" w:hAnsi="Arial" w:cs="Arial"/>
          <w:spacing w:val="-11"/>
          <w:sz w:val="20"/>
          <w:szCs w:val="20"/>
        </w:rPr>
        <w:t xml:space="preserve"> </w:t>
      </w:r>
      <w:r w:rsidRPr="00184A7E">
        <w:rPr>
          <w:rFonts w:ascii="Arial" w:eastAsia="Arial" w:hAnsi="Arial" w:cs="Arial"/>
          <w:sz w:val="20"/>
          <w:szCs w:val="20"/>
        </w:rPr>
        <w:t>guide</w:t>
      </w:r>
      <w:r w:rsidRPr="00184A7E">
        <w:rPr>
          <w:rFonts w:ascii="Arial" w:eastAsia="Arial" w:hAnsi="Arial" w:cs="Arial"/>
          <w:spacing w:val="-11"/>
          <w:sz w:val="20"/>
          <w:szCs w:val="20"/>
        </w:rPr>
        <w:t xml:space="preserve"> </w:t>
      </w:r>
      <w:r w:rsidRPr="00184A7E">
        <w:rPr>
          <w:rFonts w:ascii="Arial" w:eastAsia="Arial" w:hAnsi="Arial" w:cs="Arial"/>
          <w:sz w:val="20"/>
          <w:szCs w:val="20"/>
        </w:rPr>
        <w:t>presents</w:t>
      </w:r>
      <w:r w:rsidRPr="00184A7E">
        <w:rPr>
          <w:rFonts w:ascii="Arial" w:eastAsia="Arial" w:hAnsi="Arial" w:cs="Arial"/>
          <w:spacing w:val="-12"/>
          <w:sz w:val="20"/>
          <w:szCs w:val="20"/>
        </w:rPr>
        <w:t xml:space="preserve"> </w:t>
      </w:r>
      <w:r w:rsidRPr="00184A7E">
        <w:rPr>
          <w:rFonts w:ascii="Arial" w:eastAsia="Arial" w:hAnsi="Arial" w:cs="Arial"/>
          <w:sz w:val="20"/>
          <w:szCs w:val="20"/>
        </w:rPr>
        <w:t>essential</w:t>
      </w:r>
      <w:r w:rsidRPr="00184A7E">
        <w:rPr>
          <w:rFonts w:ascii="Arial" w:eastAsia="Arial" w:hAnsi="Arial" w:cs="Arial"/>
          <w:spacing w:val="-12"/>
          <w:sz w:val="20"/>
          <w:szCs w:val="20"/>
        </w:rPr>
        <w:t xml:space="preserve"> </w:t>
      </w:r>
      <w:r w:rsidRPr="00184A7E">
        <w:rPr>
          <w:rFonts w:ascii="Arial" w:eastAsia="Arial" w:hAnsi="Arial" w:cs="Arial"/>
          <w:sz w:val="20"/>
          <w:szCs w:val="20"/>
        </w:rPr>
        <w:t>information</w:t>
      </w:r>
      <w:r w:rsidRPr="00184A7E">
        <w:rPr>
          <w:rFonts w:ascii="Arial" w:eastAsia="Arial" w:hAnsi="Arial" w:cs="Arial"/>
          <w:spacing w:val="-13"/>
          <w:sz w:val="20"/>
          <w:szCs w:val="20"/>
        </w:rPr>
        <w:t xml:space="preserve"> </w:t>
      </w:r>
      <w:r w:rsidRPr="00184A7E">
        <w:rPr>
          <w:rFonts w:ascii="Arial" w:eastAsia="Arial" w:hAnsi="Arial" w:cs="Arial"/>
          <w:sz w:val="20"/>
          <w:szCs w:val="20"/>
        </w:rPr>
        <w:t>for</w:t>
      </w:r>
      <w:r w:rsidRPr="00184A7E">
        <w:rPr>
          <w:rFonts w:ascii="Arial" w:eastAsia="Arial" w:hAnsi="Arial" w:cs="Arial"/>
          <w:spacing w:val="-10"/>
          <w:sz w:val="20"/>
          <w:szCs w:val="20"/>
        </w:rPr>
        <w:t xml:space="preserve"> </w:t>
      </w:r>
      <w:r w:rsidRPr="00184A7E">
        <w:rPr>
          <w:rFonts w:ascii="Arial" w:eastAsia="Arial" w:hAnsi="Arial" w:cs="Arial"/>
          <w:sz w:val="20"/>
          <w:szCs w:val="20"/>
        </w:rPr>
        <w:t>each</w:t>
      </w:r>
      <w:r w:rsidRPr="00184A7E">
        <w:rPr>
          <w:rFonts w:ascii="Arial" w:eastAsia="Arial" w:hAnsi="Arial" w:cs="Arial"/>
          <w:spacing w:val="-11"/>
          <w:sz w:val="20"/>
          <w:szCs w:val="20"/>
        </w:rPr>
        <w:t xml:space="preserve"> </w:t>
      </w:r>
      <w:r w:rsidRPr="00184A7E">
        <w:rPr>
          <w:rFonts w:ascii="Arial" w:eastAsia="Arial" w:hAnsi="Arial" w:cs="Arial"/>
          <w:sz w:val="20"/>
          <w:szCs w:val="20"/>
        </w:rPr>
        <w:t>of</w:t>
      </w:r>
      <w:r w:rsidRPr="00184A7E">
        <w:rPr>
          <w:rFonts w:ascii="Arial" w:eastAsia="Arial" w:hAnsi="Arial" w:cs="Arial"/>
          <w:spacing w:val="-13"/>
          <w:sz w:val="20"/>
          <w:szCs w:val="20"/>
        </w:rPr>
        <w:t xml:space="preserve"> </w:t>
      </w:r>
      <w:r w:rsidRPr="00184A7E">
        <w:rPr>
          <w:rFonts w:ascii="Arial" w:eastAsia="Arial" w:hAnsi="Arial" w:cs="Arial"/>
          <w:sz w:val="20"/>
          <w:szCs w:val="20"/>
        </w:rPr>
        <w:t>the</w:t>
      </w:r>
      <w:r w:rsidRPr="00184A7E">
        <w:rPr>
          <w:rFonts w:ascii="Arial" w:eastAsia="Arial" w:hAnsi="Arial" w:cs="Arial"/>
          <w:spacing w:val="-13"/>
          <w:sz w:val="20"/>
          <w:szCs w:val="20"/>
        </w:rPr>
        <w:t xml:space="preserve"> </w:t>
      </w:r>
      <w:r w:rsidRPr="00184A7E">
        <w:rPr>
          <w:rFonts w:ascii="Arial" w:eastAsia="Arial" w:hAnsi="Arial" w:cs="Arial"/>
          <w:sz w:val="20"/>
          <w:szCs w:val="20"/>
        </w:rPr>
        <w:t>segments</w:t>
      </w:r>
      <w:r w:rsidRPr="00184A7E">
        <w:rPr>
          <w:rFonts w:ascii="Arial" w:eastAsia="Arial" w:hAnsi="Arial" w:cs="Arial"/>
          <w:spacing w:val="-9"/>
          <w:sz w:val="20"/>
          <w:szCs w:val="20"/>
        </w:rPr>
        <w:t xml:space="preserve"> </w:t>
      </w:r>
      <w:r w:rsidRPr="00184A7E">
        <w:rPr>
          <w:rFonts w:ascii="Arial" w:eastAsia="Arial" w:hAnsi="Arial" w:cs="Arial"/>
          <w:sz w:val="20"/>
          <w:szCs w:val="20"/>
        </w:rPr>
        <w:t>and</w:t>
      </w:r>
      <w:r w:rsidRPr="00184A7E">
        <w:rPr>
          <w:rFonts w:ascii="Arial" w:eastAsia="Arial" w:hAnsi="Arial" w:cs="Arial"/>
          <w:spacing w:val="-13"/>
          <w:sz w:val="20"/>
          <w:szCs w:val="20"/>
        </w:rPr>
        <w:t xml:space="preserve"> </w:t>
      </w:r>
      <w:r w:rsidRPr="00184A7E">
        <w:rPr>
          <w:rFonts w:ascii="Arial" w:eastAsia="Arial" w:hAnsi="Arial" w:cs="Arial"/>
          <w:sz w:val="20"/>
          <w:szCs w:val="20"/>
        </w:rPr>
        <w:t>the constituent data</w:t>
      </w:r>
      <w:r w:rsidRPr="00184A7E">
        <w:rPr>
          <w:rFonts w:ascii="Arial" w:eastAsia="Arial" w:hAnsi="Arial" w:cs="Arial"/>
          <w:spacing w:val="80"/>
          <w:sz w:val="20"/>
          <w:szCs w:val="20"/>
        </w:rPr>
        <w:t xml:space="preserve"> </w:t>
      </w:r>
      <w:r w:rsidRPr="00184A7E">
        <w:rPr>
          <w:rFonts w:ascii="Arial" w:eastAsia="Arial" w:hAnsi="Arial" w:cs="Arial"/>
          <w:sz w:val="20"/>
          <w:szCs w:val="20"/>
        </w:rPr>
        <w:t>elements.</w:t>
      </w:r>
    </w:p>
    <w:p w14:paraId="278AFEBC" w14:textId="64045DC2" w:rsidR="008D4846" w:rsidRDefault="008D4846" w:rsidP="00206B44">
      <w:pPr>
        <w:rPr>
          <w:rFonts w:ascii="Arial" w:eastAsia="Arial" w:hAnsi="Arial" w:cs="Arial"/>
          <w:b/>
          <w:sz w:val="20"/>
          <w:szCs w:val="20"/>
        </w:rPr>
      </w:pPr>
      <w:r>
        <w:rPr>
          <w:rFonts w:ascii="Arial" w:eastAsia="Arial" w:hAnsi="Arial" w:cs="Arial"/>
          <w:b/>
          <w:sz w:val="20"/>
          <w:szCs w:val="20"/>
        </w:rPr>
        <w:br w:type="page"/>
      </w:r>
    </w:p>
    <w:tbl>
      <w:tblPr>
        <w:tblW w:w="9180" w:type="dxa"/>
        <w:tblLook w:val="04A0" w:firstRow="1" w:lastRow="0" w:firstColumn="1" w:lastColumn="0" w:noHBand="0" w:noVBand="1"/>
      </w:tblPr>
      <w:tblGrid>
        <w:gridCol w:w="2000"/>
        <w:gridCol w:w="7180"/>
      </w:tblGrid>
      <w:tr w:rsidR="002F3D3E" w:rsidRPr="002F3D3E" w14:paraId="10E71AE0" w14:textId="77777777" w:rsidTr="002F3D3E">
        <w:trPr>
          <w:trHeight w:val="300"/>
        </w:trPr>
        <w:tc>
          <w:tcPr>
            <w:tcW w:w="2000" w:type="dxa"/>
            <w:tcBorders>
              <w:top w:val="nil"/>
              <w:left w:val="nil"/>
              <w:bottom w:val="nil"/>
              <w:right w:val="nil"/>
            </w:tcBorders>
            <w:shd w:val="clear" w:color="auto" w:fill="auto"/>
            <w:noWrap/>
            <w:hideMark/>
          </w:tcPr>
          <w:p w14:paraId="0FF4AD43" w14:textId="77777777" w:rsidR="002F3D3E" w:rsidRPr="002F3D3E" w:rsidRDefault="002F3D3E" w:rsidP="00206B44">
            <w:pPr>
              <w:spacing w:after="0" w:line="240" w:lineRule="auto"/>
              <w:rPr>
                <w:rFonts w:ascii="Arial" w:eastAsia="Times New Roman" w:hAnsi="Arial" w:cs="Arial"/>
                <w:b/>
                <w:bCs/>
                <w:color w:val="000000"/>
                <w:sz w:val="20"/>
                <w:szCs w:val="20"/>
              </w:rPr>
            </w:pPr>
            <w:r w:rsidRPr="002F3D3E">
              <w:rPr>
                <w:rFonts w:ascii="Arial" w:eastAsia="Times New Roman" w:hAnsi="Arial" w:cs="Arial"/>
                <w:b/>
                <w:bCs/>
                <w:color w:val="000000"/>
                <w:spacing w:val="-2"/>
                <w:sz w:val="20"/>
              </w:rPr>
              <w:lastRenderedPageBreak/>
              <w:t>Segment:</w:t>
            </w:r>
          </w:p>
        </w:tc>
        <w:tc>
          <w:tcPr>
            <w:tcW w:w="7180" w:type="dxa"/>
            <w:tcBorders>
              <w:top w:val="nil"/>
              <w:left w:val="nil"/>
              <w:bottom w:val="nil"/>
              <w:right w:val="nil"/>
            </w:tcBorders>
            <w:shd w:val="clear" w:color="auto" w:fill="auto"/>
            <w:noWrap/>
            <w:hideMark/>
          </w:tcPr>
          <w:p w14:paraId="38A79AB6" w14:textId="77777777" w:rsidR="002F3D3E" w:rsidRPr="002F3D3E" w:rsidRDefault="002F3D3E" w:rsidP="00206B44">
            <w:pPr>
              <w:spacing w:after="0" w:line="240" w:lineRule="auto"/>
              <w:rPr>
                <w:rFonts w:ascii="Arial" w:eastAsia="Times New Roman" w:hAnsi="Arial" w:cs="Arial"/>
                <w:b/>
                <w:bCs/>
                <w:color w:val="000000"/>
                <w:sz w:val="20"/>
                <w:szCs w:val="20"/>
              </w:rPr>
            </w:pPr>
            <w:r w:rsidRPr="002F3D3E">
              <w:rPr>
                <w:rFonts w:ascii="Arial" w:eastAsia="Times New Roman" w:hAnsi="Arial" w:cs="Arial"/>
                <w:b/>
                <w:bCs/>
                <w:color w:val="000000"/>
                <w:sz w:val="20"/>
              </w:rPr>
              <w:t>ST Transaction Set Header</w:t>
            </w:r>
          </w:p>
        </w:tc>
      </w:tr>
      <w:tr w:rsidR="002F3D3E" w:rsidRPr="002F3D3E" w14:paraId="02204585" w14:textId="77777777" w:rsidTr="002F3D3E">
        <w:trPr>
          <w:trHeight w:val="300"/>
        </w:trPr>
        <w:tc>
          <w:tcPr>
            <w:tcW w:w="2000" w:type="dxa"/>
            <w:tcBorders>
              <w:top w:val="nil"/>
              <w:left w:val="nil"/>
              <w:bottom w:val="nil"/>
              <w:right w:val="nil"/>
            </w:tcBorders>
            <w:shd w:val="clear" w:color="auto" w:fill="auto"/>
            <w:noWrap/>
            <w:hideMark/>
          </w:tcPr>
          <w:p w14:paraId="0CFEC64A" w14:textId="77777777" w:rsidR="002F3D3E" w:rsidRPr="002F3D3E" w:rsidRDefault="002F3D3E" w:rsidP="00206B44">
            <w:pPr>
              <w:spacing w:after="0" w:line="240" w:lineRule="auto"/>
              <w:rPr>
                <w:rFonts w:ascii="Arial" w:eastAsia="Times New Roman" w:hAnsi="Arial" w:cs="Arial"/>
                <w:b/>
                <w:bCs/>
                <w:color w:val="000000"/>
                <w:sz w:val="20"/>
                <w:szCs w:val="20"/>
              </w:rPr>
            </w:pPr>
            <w:r w:rsidRPr="002F3D3E">
              <w:rPr>
                <w:rFonts w:ascii="Arial" w:eastAsia="Times New Roman" w:hAnsi="Arial" w:cs="Arial"/>
                <w:b/>
                <w:bCs/>
                <w:color w:val="000000"/>
                <w:spacing w:val="-2"/>
                <w:sz w:val="20"/>
              </w:rPr>
              <w:t>Position:</w:t>
            </w:r>
          </w:p>
        </w:tc>
        <w:tc>
          <w:tcPr>
            <w:tcW w:w="7180" w:type="dxa"/>
            <w:tcBorders>
              <w:top w:val="nil"/>
              <w:left w:val="nil"/>
              <w:bottom w:val="nil"/>
              <w:right w:val="nil"/>
            </w:tcBorders>
            <w:shd w:val="clear" w:color="auto" w:fill="auto"/>
            <w:noWrap/>
            <w:hideMark/>
          </w:tcPr>
          <w:p w14:paraId="2509C03A" w14:textId="77777777" w:rsidR="002F3D3E" w:rsidRPr="002F3D3E" w:rsidRDefault="002F3D3E" w:rsidP="00206B44">
            <w:pPr>
              <w:spacing w:after="0" w:line="240" w:lineRule="auto"/>
              <w:rPr>
                <w:rFonts w:ascii="Arial" w:eastAsia="Times New Roman" w:hAnsi="Arial" w:cs="Arial"/>
                <w:color w:val="000000"/>
                <w:sz w:val="20"/>
                <w:szCs w:val="20"/>
              </w:rPr>
            </w:pPr>
            <w:r w:rsidRPr="002F3D3E">
              <w:rPr>
                <w:rFonts w:ascii="Arial" w:eastAsia="Times New Roman" w:hAnsi="Arial" w:cs="Arial"/>
                <w:color w:val="000000"/>
                <w:spacing w:val="-5"/>
                <w:sz w:val="20"/>
              </w:rPr>
              <w:t>10</w:t>
            </w:r>
          </w:p>
        </w:tc>
      </w:tr>
      <w:tr w:rsidR="002F3D3E" w:rsidRPr="002F3D3E" w14:paraId="57E9428E" w14:textId="77777777" w:rsidTr="002F3D3E">
        <w:trPr>
          <w:trHeight w:val="300"/>
        </w:trPr>
        <w:tc>
          <w:tcPr>
            <w:tcW w:w="2000" w:type="dxa"/>
            <w:tcBorders>
              <w:top w:val="nil"/>
              <w:left w:val="nil"/>
              <w:bottom w:val="nil"/>
              <w:right w:val="nil"/>
            </w:tcBorders>
            <w:shd w:val="clear" w:color="auto" w:fill="auto"/>
            <w:noWrap/>
            <w:hideMark/>
          </w:tcPr>
          <w:p w14:paraId="2B17A7A1" w14:textId="77777777" w:rsidR="002F3D3E" w:rsidRPr="002F3D3E" w:rsidRDefault="002F3D3E" w:rsidP="00206B44">
            <w:pPr>
              <w:spacing w:after="0" w:line="240" w:lineRule="auto"/>
              <w:rPr>
                <w:rFonts w:ascii="Arial" w:eastAsia="Times New Roman" w:hAnsi="Arial" w:cs="Arial"/>
                <w:b/>
                <w:bCs/>
                <w:color w:val="000000"/>
                <w:sz w:val="20"/>
                <w:szCs w:val="20"/>
              </w:rPr>
            </w:pPr>
            <w:r w:rsidRPr="002F3D3E">
              <w:rPr>
                <w:rFonts w:ascii="Arial" w:eastAsia="Times New Roman" w:hAnsi="Arial" w:cs="Arial"/>
                <w:b/>
                <w:bCs/>
                <w:color w:val="000000"/>
                <w:spacing w:val="-2"/>
                <w:sz w:val="20"/>
                <w:szCs w:val="20"/>
              </w:rPr>
              <w:t>Loop:</w:t>
            </w:r>
          </w:p>
        </w:tc>
        <w:tc>
          <w:tcPr>
            <w:tcW w:w="7180" w:type="dxa"/>
            <w:tcBorders>
              <w:top w:val="nil"/>
              <w:left w:val="nil"/>
              <w:bottom w:val="nil"/>
              <w:right w:val="nil"/>
            </w:tcBorders>
            <w:shd w:val="clear" w:color="auto" w:fill="auto"/>
            <w:noWrap/>
            <w:hideMark/>
          </w:tcPr>
          <w:p w14:paraId="45869AB1" w14:textId="77777777" w:rsidR="002F3D3E" w:rsidRPr="002F3D3E" w:rsidRDefault="002F3D3E" w:rsidP="00206B44">
            <w:pPr>
              <w:spacing w:after="0" w:line="240" w:lineRule="auto"/>
              <w:rPr>
                <w:rFonts w:ascii="Arial" w:eastAsia="Times New Roman" w:hAnsi="Arial" w:cs="Arial"/>
                <w:b/>
                <w:bCs/>
                <w:color w:val="000000"/>
                <w:sz w:val="20"/>
                <w:szCs w:val="20"/>
              </w:rPr>
            </w:pPr>
          </w:p>
        </w:tc>
      </w:tr>
      <w:tr w:rsidR="002F3D3E" w:rsidRPr="002F3D3E" w14:paraId="0B92CC22" w14:textId="77777777" w:rsidTr="002F3D3E">
        <w:trPr>
          <w:trHeight w:val="300"/>
        </w:trPr>
        <w:tc>
          <w:tcPr>
            <w:tcW w:w="2000" w:type="dxa"/>
            <w:tcBorders>
              <w:top w:val="nil"/>
              <w:left w:val="nil"/>
              <w:bottom w:val="nil"/>
              <w:right w:val="nil"/>
            </w:tcBorders>
            <w:shd w:val="clear" w:color="auto" w:fill="auto"/>
            <w:noWrap/>
            <w:hideMark/>
          </w:tcPr>
          <w:p w14:paraId="2AAB1BA7" w14:textId="77777777" w:rsidR="002F3D3E" w:rsidRPr="002F3D3E" w:rsidRDefault="002F3D3E" w:rsidP="00206B44">
            <w:pPr>
              <w:spacing w:after="0" w:line="240" w:lineRule="auto"/>
              <w:rPr>
                <w:rFonts w:ascii="Arial" w:eastAsia="Times New Roman" w:hAnsi="Arial" w:cs="Arial"/>
                <w:b/>
                <w:bCs/>
                <w:color w:val="000000"/>
                <w:sz w:val="20"/>
                <w:szCs w:val="20"/>
              </w:rPr>
            </w:pPr>
            <w:r w:rsidRPr="002F3D3E">
              <w:rPr>
                <w:rFonts w:ascii="Arial" w:eastAsia="Times New Roman" w:hAnsi="Arial" w:cs="Arial"/>
                <w:b/>
                <w:bCs/>
                <w:color w:val="000000"/>
                <w:spacing w:val="-2"/>
                <w:sz w:val="20"/>
              </w:rPr>
              <w:t>Level:</w:t>
            </w:r>
          </w:p>
        </w:tc>
        <w:tc>
          <w:tcPr>
            <w:tcW w:w="7180" w:type="dxa"/>
            <w:tcBorders>
              <w:top w:val="nil"/>
              <w:left w:val="nil"/>
              <w:bottom w:val="nil"/>
              <w:right w:val="nil"/>
            </w:tcBorders>
            <w:shd w:val="clear" w:color="auto" w:fill="auto"/>
            <w:noWrap/>
            <w:hideMark/>
          </w:tcPr>
          <w:p w14:paraId="015095E3" w14:textId="77777777" w:rsidR="002F3D3E" w:rsidRPr="002F3D3E" w:rsidRDefault="002F3D3E" w:rsidP="00206B44">
            <w:pPr>
              <w:spacing w:after="0" w:line="240" w:lineRule="auto"/>
              <w:rPr>
                <w:rFonts w:ascii="Arial" w:eastAsia="Times New Roman" w:hAnsi="Arial" w:cs="Arial"/>
                <w:color w:val="000000"/>
                <w:sz w:val="20"/>
                <w:szCs w:val="20"/>
              </w:rPr>
            </w:pPr>
            <w:r w:rsidRPr="002F3D3E">
              <w:rPr>
                <w:rFonts w:ascii="Arial" w:eastAsia="Times New Roman" w:hAnsi="Arial" w:cs="Arial"/>
                <w:color w:val="000000"/>
                <w:spacing w:val="-2"/>
                <w:sz w:val="20"/>
              </w:rPr>
              <w:t>Heading</w:t>
            </w:r>
          </w:p>
        </w:tc>
      </w:tr>
      <w:tr w:rsidR="002F3D3E" w:rsidRPr="002F3D3E" w14:paraId="31EA69C9" w14:textId="77777777" w:rsidTr="002F3D3E">
        <w:trPr>
          <w:trHeight w:val="300"/>
        </w:trPr>
        <w:tc>
          <w:tcPr>
            <w:tcW w:w="2000" w:type="dxa"/>
            <w:tcBorders>
              <w:top w:val="nil"/>
              <w:left w:val="nil"/>
              <w:bottom w:val="nil"/>
              <w:right w:val="nil"/>
            </w:tcBorders>
            <w:shd w:val="clear" w:color="auto" w:fill="auto"/>
            <w:noWrap/>
            <w:hideMark/>
          </w:tcPr>
          <w:p w14:paraId="19ADDD57" w14:textId="77777777" w:rsidR="002F3D3E" w:rsidRPr="002F3D3E" w:rsidRDefault="002F3D3E" w:rsidP="00206B44">
            <w:pPr>
              <w:spacing w:after="0" w:line="240" w:lineRule="auto"/>
              <w:rPr>
                <w:rFonts w:ascii="Arial" w:eastAsia="Times New Roman" w:hAnsi="Arial" w:cs="Arial"/>
                <w:b/>
                <w:bCs/>
                <w:color w:val="000000"/>
                <w:sz w:val="20"/>
                <w:szCs w:val="20"/>
              </w:rPr>
            </w:pPr>
            <w:r w:rsidRPr="002F3D3E">
              <w:rPr>
                <w:rFonts w:ascii="Arial" w:eastAsia="Times New Roman" w:hAnsi="Arial" w:cs="Arial"/>
                <w:b/>
                <w:bCs/>
                <w:color w:val="000000"/>
                <w:spacing w:val="-2"/>
                <w:sz w:val="20"/>
              </w:rPr>
              <w:t>Usage:</w:t>
            </w:r>
          </w:p>
        </w:tc>
        <w:tc>
          <w:tcPr>
            <w:tcW w:w="7180" w:type="dxa"/>
            <w:tcBorders>
              <w:top w:val="nil"/>
              <w:left w:val="nil"/>
              <w:bottom w:val="nil"/>
              <w:right w:val="nil"/>
            </w:tcBorders>
            <w:shd w:val="clear" w:color="auto" w:fill="auto"/>
            <w:noWrap/>
            <w:hideMark/>
          </w:tcPr>
          <w:p w14:paraId="3E111F4C" w14:textId="77777777" w:rsidR="002F3D3E" w:rsidRPr="002F3D3E" w:rsidRDefault="002F3D3E" w:rsidP="00206B44">
            <w:pPr>
              <w:spacing w:after="0" w:line="240" w:lineRule="auto"/>
              <w:rPr>
                <w:rFonts w:ascii="Arial" w:eastAsia="Times New Roman" w:hAnsi="Arial" w:cs="Arial"/>
                <w:color w:val="000000"/>
                <w:sz w:val="20"/>
                <w:szCs w:val="20"/>
              </w:rPr>
            </w:pPr>
            <w:r w:rsidRPr="002F3D3E">
              <w:rPr>
                <w:rFonts w:ascii="Arial" w:eastAsia="Times New Roman" w:hAnsi="Arial" w:cs="Arial"/>
                <w:color w:val="000000"/>
                <w:spacing w:val="-2"/>
                <w:sz w:val="20"/>
              </w:rPr>
              <w:t>Mandatory</w:t>
            </w:r>
          </w:p>
        </w:tc>
      </w:tr>
      <w:tr w:rsidR="002F3D3E" w:rsidRPr="002F3D3E" w14:paraId="585B0574" w14:textId="77777777" w:rsidTr="002F3D3E">
        <w:trPr>
          <w:trHeight w:val="300"/>
        </w:trPr>
        <w:tc>
          <w:tcPr>
            <w:tcW w:w="2000" w:type="dxa"/>
            <w:tcBorders>
              <w:top w:val="nil"/>
              <w:left w:val="nil"/>
              <w:bottom w:val="nil"/>
              <w:right w:val="nil"/>
            </w:tcBorders>
            <w:shd w:val="clear" w:color="auto" w:fill="auto"/>
            <w:noWrap/>
            <w:hideMark/>
          </w:tcPr>
          <w:p w14:paraId="08E9049D" w14:textId="77777777" w:rsidR="002F3D3E" w:rsidRPr="002F3D3E" w:rsidRDefault="002F3D3E" w:rsidP="00206B44">
            <w:pPr>
              <w:spacing w:after="0" w:line="240" w:lineRule="auto"/>
              <w:rPr>
                <w:rFonts w:ascii="Arial" w:eastAsia="Times New Roman" w:hAnsi="Arial" w:cs="Arial"/>
                <w:b/>
                <w:bCs/>
                <w:color w:val="000000"/>
                <w:sz w:val="20"/>
                <w:szCs w:val="20"/>
              </w:rPr>
            </w:pPr>
            <w:r w:rsidRPr="002F3D3E">
              <w:rPr>
                <w:rFonts w:ascii="Arial" w:eastAsia="Times New Roman" w:hAnsi="Arial" w:cs="Arial"/>
                <w:b/>
                <w:bCs/>
                <w:color w:val="000000"/>
                <w:sz w:val="20"/>
                <w:szCs w:val="20"/>
              </w:rPr>
              <w:t>Max Use:</w:t>
            </w:r>
          </w:p>
        </w:tc>
        <w:tc>
          <w:tcPr>
            <w:tcW w:w="7180" w:type="dxa"/>
            <w:tcBorders>
              <w:top w:val="nil"/>
              <w:left w:val="nil"/>
              <w:bottom w:val="nil"/>
              <w:right w:val="nil"/>
            </w:tcBorders>
            <w:shd w:val="clear" w:color="auto" w:fill="auto"/>
            <w:noWrap/>
            <w:hideMark/>
          </w:tcPr>
          <w:p w14:paraId="6E629E2D" w14:textId="77777777" w:rsidR="002F3D3E" w:rsidRPr="002F3D3E" w:rsidRDefault="002F3D3E" w:rsidP="00206B44">
            <w:pPr>
              <w:spacing w:after="0" w:line="240" w:lineRule="auto"/>
              <w:rPr>
                <w:rFonts w:ascii="Arial" w:eastAsia="Times New Roman" w:hAnsi="Arial" w:cs="Arial"/>
                <w:color w:val="000000"/>
                <w:sz w:val="20"/>
                <w:szCs w:val="20"/>
              </w:rPr>
            </w:pPr>
            <w:r w:rsidRPr="002F3D3E">
              <w:rPr>
                <w:rFonts w:ascii="Arial" w:eastAsia="Times New Roman" w:hAnsi="Arial" w:cs="Arial"/>
                <w:bCs/>
                <w:color w:val="000000"/>
                <w:spacing w:val="-10"/>
                <w:sz w:val="20"/>
                <w:szCs w:val="20"/>
              </w:rPr>
              <w:t>1</w:t>
            </w:r>
          </w:p>
        </w:tc>
      </w:tr>
      <w:tr w:rsidR="002F3D3E" w:rsidRPr="002F3D3E" w14:paraId="28041635" w14:textId="77777777" w:rsidTr="002F3D3E">
        <w:trPr>
          <w:trHeight w:val="300"/>
        </w:trPr>
        <w:tc>
          <w:tcPr>
            <w:tcW w:w="2000" w:type="dxa"/>
            <w:tcBorders>
              <w:top w:val="nil"/>
              <w:left w:val="nil"/>
              <w:bottom w:val="nil"/>
              <w:right w:val="nil"/>
            </w:tcBorders>
            <w:shd w:val="clear" w:color="auto" w:fill="auto"/>
            <w:noWrap/>
            <w:hideMark/>
          </w:tcPr>
          <w:p w14:paraId="36ED1C91" w14:textId="77777777" w:rsidR="002F3D3E" w:rsidRPr="002F3D3E" w:rsidRDefault="002F3D3E" w:rsidP="00206B44">
            <w:pPr>
              <w:spacing w:after="0" w:line="240" w:lineRule="auto"/>
              <w:rPr>
                <w:rFonts w:ascii="Arial" w:eastAsia="Times New Roman" w:hAnsi="Arial" w:cs="Arial"/>
                <w:b/>
                <w:bCs/>
                <w:color w:val="000000"/>
                <w:sz w:val="20"/>
                <w:szCs w:val="20"/>
              </w:rPr>
            </w:pPr>
            <w:r w:rsidRPr="002F3D3E">
              <w:rPr>
                <w:rFonts w:ascii="Arial" w:eastAsia="Times New Roman" w:hAnsi="Arial" w:cs="Arial"/>
                <w:b/>
                <w:bCs/>
                <w:color w:val="000000"/>
                <w:spacing w:val="-2"/>
                <w:sz w:val="20"/>
                <w:szCs w:val="20"/>
              </w:rPr>
              <w:t>Purpose:</w:t>
            </w:r>
          </w:p>
        </w:tc>
        <w:tc>
          <w:tcPr>
            <w:tcW w:w="7180" w:type="dxa"/>
            <w:tcBorders>
              <w:top w:val="nil"/>
              <w:left w:val="nil"/>
              <w:bottom w:val="nil"/>
              <w:right w:val="nil"/>
            </w:tcBorders>
            <w:shd w:val="clear" w:color="auto" w:fill="auto"/>
            <w:noWrap/>
            <w:hideMark/>
          </w:tcPr>
          <w:p w14:paraId="416DAFF5" w14:textId="77777777" w:rsidR="002F3D3E" w:rsidRPr="002F3D3E" w:rsidRDefault="002F3D3E" w:rsidP="00206B44">
            <w:pPr>
              <w:spacing w:after="0" w:line="240" w:lineRule="auto"/>
              <w:rPr>
                <w:rFonts w:ascii="Arial" w:eastAsia="Times New Roman" w:hAnsi="Arial" w:cs="Arial"/>
                <w:color w:val="000000"/>
                <w:sz w:val="20"/>
                <w:szCs w:val="20"/>
              </w:rPr>
            </w:pPr>
            <w:r w:rsidRPr="002F3D3E">
              <w:rPr>
                <w:rFonts w:ascii="Arial" w:eastAsia="Times New Roman" w:hAnsi="Arial" w:cs="Arial"/>
                <w:color w:val="000000"/>
                <w:sz w:val="20"/>
                <w:szCs w:val="20"/>
              </w:rPr>
              <w:t>To indicate the start of a transaction set and to assign a control number.</w:t>
            </w:r>
          </w:p>
        </w:tc>
      </w:tr>
      <w:tr w:rsidR="002F3D3E" w:rsidRPr="002F3D3E" w14:paraId="2D09A9EB" w14:textId="77777777" w:rsidTr="002F3D3E">
        <w:trPr>
          <w:trHeight w:val="300"/>
        </w:trPr>
        <w:tc>
          <w:tcPr>
            <w:tcW w:w="2000" w:type="dxa"/>
            <w:tcBorders>
              <w:top w:val="nil"/>
              <w:left w:val="nil"/>
              <w:bottom w:val="nil"/>
              <w:right w:val="nil"/>
            </w:tcBorders>
            <w:shd w:val="clear" w:color="auto" w:fill="auto"/>
            <w:noWrap/>
            <w:hideMark/>
          </w:tcPr>
          <w:p w14:paraId="3FD4BEAE" w14:textId="77777777" w:rsidR="002F3D3E" w:rsidRPr="002F3D3E" w:rsidRDefault="002F3D3E" w:rsidP="00206B44">
            <w:pPr>
              <w:spacing w:after="0" w:line="240" w:lineRule="auto"/>
              <w:rPr>
                <w:rFonts w:ascii="Arial" w:eastAsia="Times New Roman" w:hAnsi="Arial" w:cs="Arial"/>
                <w:b/>
                <w:bCs/>
                <w:color w:val="000000"/>
                <w:sz w:val="20"/>
                <w:szCs w:val="20"/>
              </w:rPr>
            </w:pPr>
            <w:r w:rsidRPr="002F3D3E">
              <w:rPr>
                <w:rFonts w:ascii="Arial" w:eastAsia="Times New Roman" w:hAnsi="Arial" w:cs="Arial"/>
                <w:b/>
                <w:bCs/>
                <w:color w:val="000000"/>
                <w:spacing w:val="-2"/>
                <w:sz w:val="20"/>
                <w:szCs w:val="20"/>
              </w:rPr>
              <w:t>Syntax Notes:</w:t>
            </w:r>
          </w:p>
        </w:tc>
        <w:tc>
          <w:tcPr>
            <w:tcW w:w="7180" w:type="dxa"/>
            <w:tcBorders>
              <w:top w:val="nil"/>
              <w:left w:val="nil"/>
              <w:bottom w:val="nil"/>
              <w:right w:val="nil"/>
            </w:tcBorders>
            <w:shd w:val="clear" w:color="auto" w:fill="auto"/>
            <w:noWrap/>
            <w:hideMark/>
          </w:tcPr>
          <w:p w14:paraId="5FA3E15E" w14:textId="77777777" w:rsidR="002F3D3E" w:rsidRPr="002F3D3E" w:rsidRDefault="002F3D3E" w:rsidP="00206B44">
            <w:pPr>
              <w:spacing w:after="0" w:line="240" w:lineRule="auto"/>
              <w:rPr>
                <w:rFonts w:ascii="Arial" w:eastAsia="Times New Roman" w:hAnsi="Arial" w:cs="Arial"/>
                <w:b/>
                <w:bCs/>
                <w:color w:val="000000"/>
                <w:sz w:val="20"/>
                <w:szCs w:val="20"/>
              </w:rPr>
            </w:pPr>
          </w:p>
        </w:tc>
      </w:tr>
      <w:tr w:rsidR="002F3D3E" w:rsidRPr="002F3D3E" w14:paraId="2FD16C3B" w14:textId="77777777" w:rsidTr="002F3D3E">
        <w:trPr>
          <w:trHeight w:val="765"/>
        </w:trPr>
        <w:tc>
          <w:tcPr>
            <w:tcW w:w="2000" w:type="dxa"/>
            <w:tcBorders>
              <w:top w:val="nil"/>
              <w:left w:val="nil"/>
              <w:bottom w:val="nil"/>
              <w:right w:val="nil"/>
            </w:tcBorders>
            <w:shd w:val="clear" w:color="auto" w:fill="auto"/>
            <w:noWrap/>
            <w:hideMark/>
          </w:tcPr>
          <w:p w14:paraId="66C85CE2" w14:textId="77777777" w:rsidR="002F3D3E" w:rsidRPr="002F3D3E" w:rsidRDefault="002F3D3E" w:rsidP="00206B44">
            <w:pPr>
              <w:spacing w:after="0" w:line="240" w:lineRule="auto"/>
              <w:rPr>
                <w:rFonts w:ascii="Arial" w:eastAsia="Times New Roman" w:hAnsi="Arial" w:cs="Arial"/>
                <w:b/>
                <w:bCs/>
                <w:color w:val="000000"/>
                <w:sz w:val="20"/>
                <w:szCs w:val="20"/>
              </w:rPr>
            </w:pPr>
            <w:r w:rsidRPr="002F3D3E">
              <w:rPr>
                <w:rFonts w:ascii="Arial" w:eastAsia="Times New Roman" w:hAnsi="Arial" w:cs="Arial"/>
                <w:b/>
                <w:bCs/>
                <w:color w:val="000000"/>
                <w:spacing w:val="-2"/>
                <w:sz w:val="20"/>
                <w:szCs w:val="20"/>
              </w:rPr>
              <w:t>Semantic Notes:</w:t>
            </w:r>
          </w:p>
        </w:tc>
        <w:tc>
          <w:tcPr>
            <w:tcW w:w="7180" w:type="dxa"/>
            <w:tcBorders>
              <w:top w:val="nil"/>
              <w:left w:val="nil"/>
              <w:bottom w:val="nil"/>
              <w:right w:val="nil"/>
            </w:tcBorders>
            <w:shd w:val="clear" w:color="auto" w:fill="auto"/>
            <w:hideMark/>
          </w:tcPr>
          <w:p w14:paraId="2FA03301" w14:textId="1881B967" w:rsidR="002F3D3E" w:rsidRPr="002F3D3E" w:rsidRDefault="002F3D3E" w:rsidP="00206B44">
            <w:pPr>
              <w:spacing w:after="0" w:line="240" w:lineRule="auto"/>
              <w:ind w:left="770" w:hanging="770"/>
              <w:rPr>
                <w:rFonts w:ascii="Arial" w:eastAsia="Times New Roman" w:hAnsi="Arial" w:cs="Arial"/>
                <w:color w:val="000000"/>
                <w:sz w:val="20"/>
                <w:szCs w:val="20"/>
              </w:rPr>
            </w:pPr>
            <w:r w:rsidRPr="002F3D3E">
              <w:rPr>
                <w:rFonts w:ascii="Arial" w:eastAsia="Times New Roman" w:hAnsi="Arial" w:cs="Arial"/>
                <w:color w:val="000000"/>
                <w:spacing w:val="-2"/>
                <w:sz w:val="20"/>
                <w:szCs w:val="20"/>
              </w:rPr>
              <w:t xml:space="preserve">01 </w:t>
            </w:r>
            <w:r>
              <w:rPr>
                <w:rFonts w:ascii="Arial" w:eastAsia="Times New Roman" w:hAnsi="Arial" w:cs="Arial"/>
                <w:color w:val="000000"/>
                <w:spacing w:val="-2"/>
                <w:sz w:val="20"/>
                <w:szCs w:val="20"/>
              </w:rPr>
              <w:t xml:space="preserve">         </w:t>
            </w:r>
            <w:r w:rsidRPr="002F3D3E">
              <w:rPr>
                <w:rFonts w:ascii="Arial" w:eastAsia="Times New Roman" w:hAnsi="Arial" w:cs="Arial"/>
                <w:color w:val="000000"/>
                <w:spacing w:val="-2"/>
                <w:sz w:val="20"/>
                <w:szCs w:val="20"/>
              </w:rPr>
              <w:t>The transaction set identifier (ST01) is used by the translation routines of the interchange partners to select the appropriate transaction set definition (e.g., 810 selects the Invoice Transaction Set).</w:t>
            </w:r>
          </w:p>
        </w:tc>
      </w:tr>
      <w:tr w:rsidR="002F3D3E" w:rsidRPr="002F3D3E" w14:paraId="3370B69F" w14:textId="77777777" w:rsidTr="002F3D3E">
        <w:trPr>
          <w:trHeight w:val="300"/>
        </w:trPr>
        <w:tc>
          <w:tcPr>
            <w:tcW w:w="2000" w:type="dxa"/>
            <w:tcBorders>
              <w:top w:val="nil"/>
              <w:left w:val="nil"/>
              <w:bottom w:val="nil"/>
              <w:right w:val="nil"/>
            </w:tcBorders>
            <w:shd w:val="clear" w:color="auto" w:fill="auto"/>
            <w:noWrap/>
            <w:hideMark/>
          </w:tcPr>
          <w:p w14:paraId="1031D61F" w14:textId="77777777" w:rsidR="002F3D3E" w:rsidRPr="002F3D3E" w:rsidRDefault="002F3D3E" w:rsidP="00206B44">
            <w:pPr>
              <w:spacing w:after="0" w:line="240" w:lineRule="auto"/>
              <w:rPr>
                <w:rFonts w:ascii="Arial" w:eastAsia="Times New Roman" w:hAnsi="Arial" w:cs="Arial"/>
                <w:b/>
                <w:bCs/>
                <w:color w:val="000000"/>
                <w:sz w:val="20"/>
                <w:szCs w:val="20"/>
              </w:rPr>
            </w:pPr>
            <w:r w:rsidRPr="002F3D3E">
              <w:rPr>
                <w:rFonts w:ascii="Arial" w:eastAsia="Times New Roman" w:hAnsi="Arial" w:cs="Arial"/>
                <w:b/>
                <w:bCs/>
                <w:color w:val="000000"/>
                <w:sz w:val="20"/>
                <w:szCs w:val="20"/>
              </w:rPr>
              <w:t>Comments:</w:t>
            </w:r>
          </w:p>
        </w:tc>
        <w:tc>
          <w:tcPr>
            <w:tcW w:w="7180" w:type="dxa"/>
            <w:tcBorders>
              <w:top w:val="nil"/>
              <w:left w:val="nil"/>
              <w:bottom w:val="nil"/>
              <w:right w:val="nil"/>
            </w:tcBorders>
            <w:shd w:val="clear" w:color="auto" w:fill="auto"/>
            <w:noWrap/>
            <w:hideMark/>
          </w:tcPr>
          <w:p w14:paraId="62F03010" w14:textId="77777777" w:rsidR="002F3D3E" w:rsidRPr="002F3D3E" w:rsidRDefault="002F3D3E" w:rsidP="00206B44">
            <w:pPr>
              <w:spacing w:after="0" w:line="240" w:lineRule="auto"/>
              <w:rPr>
                <w:rFonts w:ascii="Arial" w:eastAsia="Times New Roman" w:hAnsi="Arial" w:cs="Arial"/>
                <w:b/>
                <w:bCs/>
                <w:color w:val="000000"/>
                <w:sz w:val="20"/>
                <w:szCs w:val="20"/>
              </w:rPr>
            </w:pPr>
          </w:p>
        </w:tc>
      </w:tr>
      <w:tr w:rsidR="002F3D3E" w:rsidRPr="002F3D3E" w14:paraId="2DF944B8" w14:textId="77777777" w:rsidTr="002F3D3E">
        <w:trPr>
          <w:trHeight w:val="300"/>
        </w:trPr>
        <w:tc>
          <w:tcPr>
            <w:tcW w:w="2000" w:type="dxa"/>
            <w:tcBorders>
              <w:top w:val="nil"/>
              <w:left w:val="nil"/>
              <w:bottom w:val="nil"/>
              <w:right w:val="nil"/>
            </w:tcBorders>
            <w:shd w:val="clear" w:color="auto" w:fill="auto"/>
            <w:noWrap/>
            <w:hideMark/>
          </w:tcPr>
          <w:p w14:paraId="061ABF51" w14:textId="77777777" w:rsidR="002F3D3E" w:rsidRPr="002F3D3E" w:rsidRDefault="002F3D3E" w:rsidP="00206B44">
            <w:pPr>
              <w:spacing w:after="0" w:line="240" w:lineRule="auto"/>
              <w:rPr>
                <w:rFonts w:ascii="Arial" w:eastAsia="Times New Roman" w:hAnsi="Arial" w:cs="Arial"/>
                <w:b/>
                <w:bCs/>
                <w:color w:val="000000"/>
                <w:sz w:val="20"/>
                <w:szCs w:val="20"/>
              </w:rPr>
            </w:pPr>
            <w:r w:rsidRPr="002F3D3E">
              <w:rPr>
                <w:rFonts w:ascii="Arial" w:eastAsia="Times New Roman" w:hAnsi="Arial" w:cs="Arial"/>
                <w:b/>
                <w:bCs/>
                <w:color w:val="000000"/>
                <w:sz w:val="20"/>
                <w:szCs w:val="20"/>
              </w:rPr>
              <w:t>Notes:</w:t>
            </w:r>
          </w:p>
        </w:tc>
        <w:tc>
          <w:tcPr>
            <w:tcW w:w="7180" w:type="dxa"/>
            <w:tcBorders>
              <w:top w:val="nil"/>
              <w:left w:val="nil"/>
              <w:bottom w:val="nil"/>
              <w:right w:val="nil"/>
            </w:tcBorders>
            <w:shd w:val="clear" w:color="auto" w:fill="auto"/>
            <w:noWrap/>
            <w:hideMark/>
          </w:tcPr>
          <w:p w14:paraId="4B2A39D4" w14:textId="77777777" w:rsidR="002F3D3E" w:rsidRPr="002F3D3E" w:rsidRDefault="002F3D3E" w:rsidP="00206B44">
            <w:pPr>
              <w:spacing w:after="0" w:line="240" w:lineRule="auto"/>
              <w:rPr>
                <w:rFonts w:ascii="Arial" w:eastAsia="Times New Roman" w:hAnsi="Arial" w:cs="Arial"/>
                <w:color w:val="000000"/>
                <w:sz w:val="20"/>
                <w:szCs w:val="20"/>
              </w:rPr>
            </w:pPr>
            <w:r w:rsidRPr="002F3D3E">
              <w:rPr>
                <w:rFonts w:ascii="Arial" w:eastAsia="Times New Roman" w:hAnsi="Arial" w:cs="Arial"/>
                <w:color w:val="000000"/>
                <w:sz w:val="20"/>
                <w:szCs w:val="20"/>
              </w:rPr>
              <w:t>The ST segment is required each time a Transaction Set is sent.</w:t>
            </w:r>
          </w:p>
        </w:tc>
      </w:tr>
    </w:tbl>
    <w:p w14:paraId="168DD9F5" w14:textId="77777777" w:rsidR="00CC05D4" w:rsidRDefault="00CC05D4" w:rsidP="00206B44">
      <w:pPr>
        <w:widowControl w:val="0"/>
        <w:autoSpaceDE w:val="0"/>
        <w:autoSpaceDN w:val="0"/>
        <w:spacing w:before="6" w:after="0" w:line="240" w:lineRule="auto"/>
        <w:ind w:left="139" w:right="72"/>
        <w:rPr>
          <w:rFonts w:ascii="Arial" w:eastAsia="Arial" w:hAnsi="Arial" w:cs="Arial"/>
          <w:b/>
          <w:sz w:val="20"/>
          <w:szCs w:val="20"/>
        </w:rPr>
      </w:pPr>
    </w:p>
    <w:tbl>
      <w:tblPr>
        <w:tblW w:w="10380" w:type="dxa"/>
        <w:tblLook w:val="04A0" w:firstRow="1" w:lastRow="0" w:firstColumn="1" w:lastColumn="0" w:noHBand="0" w:noVBand="1"/>
      </w:tblPr>
      <w:tblGrid>
        <w:gridCol w:w="1170"/>
        <w:gridCol w:w="679"/>
        <w:gridCol w:w="1240"/>
        <w:gridCol w:w="6160"/>
        <w:gridCol w:w="1240"/>
      </w:tblGrid>
      <w:tr w:rsidR="00A02346" w:rsidRPr="00A02346" w14:paraId="795970B6" w14:textId="77777777" w:rsidTr="006C4C9C">
        <w:trPr>
          <w:trHeight w:val="300"/>
        </w:trPr>
        <w:tc>
          <w:tcPr>
            <w:tcW w:w="1170" w:type="dxa"/>
            <w:tcBorders>
              <w:top w:val="nil"/>
              <w:left w:val="nil"/>
              <w:bottom w:val="nil"/>
              <w:right w:val="nil"/>
            </w:tcBorders>
            <w:shd w:val="clear" w:color="auto" w:fill="auto"/>
            <w:vAlign w:val="center"/>
            <w:hideMark/>
          </w:tcPr>
          <w:p w14:paraId="14CBB3B4" w14:textId="77777777" w:rsidR="00A02346" w:rsidRPr="00A02346" w:rsidRDefault="00A02346" w:rsidP="00206B44">
            <w:pPr>
              <w:spacing w:after="0" w:line="240" w:lineRule="auto"/>
              <w:rPr>
                <w:rFonts w:ascii="Times New Roman" w:eastAsia="Times New Roman" w:hAnsi="Times New Roman" w:cs="Times New Roman"/>
                <w:sz w:val="24"/>
                <w:szCs w:val="24"/>
              </w:rPr>
            </w:pPr>
          </w:p>
        </w:tc>
        <w:tc>
          <w:tcPr>
            <w:tcW w:w="570" w:type="dxa"/>
            <w:tcBorders>
              <w:top w:val="nil"/>
              <w:left w:val="nil"/>
              <w:bottom w:val="nil"/>
              <w:right w:val="nil"/>
            </w:tcBorders>
            <w:shd w:val="clear" w:color="auto" w:fill="auto"/>
            <w:vAlign w:val="center"/>
            <w:hideMark/>
          </w:tcPr>
          <w:p w14:paraId="65B9B1FE" w14:textId="77777777" w:rsidR="00A02346" w:rsidRPr="00A02346" w:rsidRDefault="00A02346" w:rsidP="00206B44">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vAlign w:val="center"/>
            <w:hideMark/>
          </w:tcPr>
          <w:p w14:paraId="1FEE408E" w14:textId="77777777" w:rsidR="00A02346" w:rsidRPr="00A02346" w:rsidRDefault="00A02346" w:rsidP="00206B44">
            <w:pPr>
              <w:spacing w:after="0" w:line="240" w:lineRule="auto"/>
              <w:jc w:val="center"/>
              <w:rPr>
                <w:rFonts w:ascii="Times New Roman" w:eastAsia="Times New Roman" w:hAnsi="Times New Roman" w:cs="Times New Roman"/>
                <w:sz w:val="20"/>
                <w:szCs w:val="20"/>
              </w:rPr>
            </w:pPr>
          </w:p>
        </w:tc>
        <w:tc>
          <w:tcPr>
            <w:tcW w:w="6160" w:type="dxa"/>
            <w:tcBorders>
              <w:top w:val="nil"/>
              <w:left w:val="nil"/>
              <w:bottom w:val="nil"/>
              <w:right w:val="nil"/>
            </w:tcBorders>
            <w:shd w:val="clear" w:color="auto" w:fill="auto"/>
            <w:noWrap/>
            <w:vAlign w:val="center"/>
            <w:hideMark/>
          </w:tcPr>
          <w:p w14:paraId="122F54EA" w14:textId="77777777" w:rsidR="00A02346" w:rsidRPr="00A02346" w:rsidRDefault="00A02346" w:rsidP="00206B44">
            <w:pPr>
              <w:spacing w:after="0" w:line="240" w:lineRule="auto"/>
              <w:rPr>
                <w:rFonts w:ascii="Arial" w:eastAsia="Times New Roman" w:hAnsi="Arial" w:cs="Arial"/>
                <w:b/>
                <w:bCs/>
                <w:color w:val="000000"/>
              </w:rPr>
            </w:pPr>
            <w:r w:rsidRPr="00A02346">
              <w:rPr>
                <w:rFonts w:ascii="Arial" w:eastAsia="Times New Roman" w:hAnsi="Arial" w:cs="Arial"/>
                <w:b/>
                <w:bCs/>
                <w:color w:val="000000"/>
              </w:rPr>
              <w:t>Data Element Summary</w:t>
            </w:r>
          </w:p>
        </w:tc>
        <w:tc>
          <w:tcPr>
            <w:tcW w:w="1240" w:type="dxa"/>
            <w:tcBorders>
              <w:top w:val="nil"/>
              <w:left w:val="nil"/>
              <w:bottom w:val="nil"/>
              <w:right w:val="nil"/>
            </w:tcBorders>
            <w:shd w:val="clear" w:color="auto" w:fill="auto"/>
            <w:vAlign w:val="center"/>
            <w:hideMark/>
          </w:tcPr>
          <w:p w14:paraId="3CD959DE" w14:textId="77777777" w:rsidR="00A02346" w:rsidRPr="00A02346" w:rsidRDefault="00A02346" w:rsidP="00206B44">
            <w:pPr>
              <w:spacing w:after="0" w:line="240" w:lineRule="auto"/>
              <w:rPr>
                <w:rFonts w:ascii="Arial" w:eastAsia="Times New Roman" w:hAnsi="Arial" w:cs="Arial"/>
                <w:b/>
                <w:bCs/>
                <w:color w:val="000000"/>
              </w:rPr>
            </w:pPr>
          </w:p>
        </w:tc>
      </w:tr>
      <w:tr w:rsidR="00A02346" w:rsidRPr="00A02346" w14:paraId="0F434150" w14:textId="77777777" w:rsidTr="006C4C9C">
        <w:trPr>
          <w:trHeight w:val="525"/>
        </w:trPr>
        <w:tc>
          <w:tcPr>
            <w:tcW w:w="1170" w:type="dxa"/>
            <w:tcBorders>
              <w:top w:val="nil"/>
              <w:left w:val="nil"/>
              <w:bottom w:val="nil"/>
              <w:right w:val="nil"/>
            </w:tcBorders>
            <w:shd w:val="clear" w:color="auto" w:fill="auto"/>
            <w:vAlign w:val="bottom"/>
            <w:hideMark/>
          </w:tcPr>
          <w:p w14:paraId="7745F8DD" w14:textId="77777777" w:rsidR="00A02346" w:rsidRPr="00A02346" w:rsidRDefault="00A02346" w:rsidP="00206B44">
            <w:pPr>
              <w:spacing w:after="0" w:line="240" w:lineRule="auto"/>
              <w:rPr>
                <w:rFonts w:ascii="Times New Roman" w:eastAsia="Times New Roman" w:hAnsi="Times New Roman" w:cs="Times New Roman"/>
                <w:sz w:val="20"/>
                <w:szCs w:val="20"/>
              </w:rPr>
            </w:pPr>
          </w:p>
        </w:tc>
        <w:tc>
          <w:tcPr>
            <w:tcW w:w="570" w:type="dxa"/>
            <w:tcBorders>
              <w:top w:val="nil"/>
              <w:left w:val="nil"/>
              <w:bottom w:val="nil"/>
              <w:right w:val="nil"/>
            </w:tcBorders>
            <w:shd w:val="clear" w:color="auto" w:fill="auto"/>
            <w:vAlign w:val="bottom"/>
            <w:hideMark/>
          </w:tcPr>
          <w:p w14:paraId="52693523" w14:textId="77777777" w:rsidR="00A02346" w:rsidRPr="00A02346" w:rsidRDefault="00A02346" w:rsidP="00206B44">
            <w:pPr>
              <w:spacing w:after="0" w:line="240" w:lineRule="auto"/>
              <w:rPr>
                <w:rFonts w:ascii="Arial" w:eastAsia="Times New Roman" w:hAnsi="Arial" w:cs="Arial"/>
                <w:b/>
                <w:bCs/>
                <w:color w:val="000000"/>
                <w:sz w:val="20"/>
                <w:szCs w:val="20"/>
                <w:u w:val="single"/>
              </w:rPr>
            </w:pPr>
            <w:r w:rsidRPr="00A02346">
              <w:rPr>
                <w:rFonts w:ascii="Arial" w:eastAsia="Times New Roman" w:hAnsi="Arial" w:cs="Arial"/>
                <w:b/>
                <w:bCs/>
                <w:color w:val="000000"/>
                <w:spacing w:val="-4"/>
                <w:sz w:val="20"/>
              </w:rPr>
              <w:t>Ref.</w:t>
            </w:r>
            <w:r w:rsidRPr="00A02346">
              <w:rPr>
                <w:rFonts w:ascii="Arial" w:eastAsia="Times New Roman" w:hAnsi="Arial" w:cs="Arial"/>
                <w:b/>
                <w:bCs/>
                <w:color w:val="000000"/>
                <w:spacing w:val="-4"/>
                <w:sz w:val="20"/>
                <w:u w:val="single"/>
              </w:rPr>
              <w:t xml:space="preserve"> Des.</w:t>
            </w:r>
          </w:p>
        </w:tc>
        <w:tc>
          <w:tcPr>
            <w:tcW w:w="1240" w:type="dxa"/>
            <w:tcBorders>
              <w:top w:val="nil"/>
              <w:left w:val="nil"/>
              <w:bottom w:val="nil"/>
              <w:right w:val="nil"/>
            </w:tcBorders>
            <w:shd w:val="clear" w:color="auto" w:fill="auto"/>
            <w:vAlign w:val="bottom"/>
            <w:hideMark/>
          </w:tcPr>
          <w:p w14:paraId="29286D7D" w14:textId="77777777" w:rsidR="00A02346" w:rsidRPr="00A02346" w:rsidRDefault="00A02346" w:rsidP="00206B44">
            <w:pPr>
              <w:spacing w:after="0" w:line="240" w:lineRule="auto"/>
              <w:rPr>
                <w:rFonts w:ascii="Arial" w:eastAsia="Times New Roman" w:hAnsi="Arial" w:cs="Arial"/>
                <w:b/>
                <w:bCs/>
                <w:color w:val="000000"/>
                <w:sz w:val="20"/>
                <w:szCs w:val="20"/>
                <w:u w:val="single"/>
              </w:rPr>
            </w:pPr>
            <w:r w:rsidRPr="00A02346">
              <w:rPr>
                <w:rFonts w:ascii="Arial" w:eastAsia="Times New Roman" w:hAnsi="Arial" w:cs="Arial"/>
                <w:b/>
                <w:bCs/>
                <w:color w:val="000000"/>
                <w:spacing w:val="-2"/>
                <w:sz w:val="20"/>
              </w:rPr>
              <w:t>Data</w:t>
            </w:r>
            <w:r w:rsidRPr="00A02346">
              <w:rPr>
                <w:rFonts w:ascii="Arial" w:eastAsia="Times New Roman" w:hAnsi="Arial" w:cs="Arial"/>
                <w:b/>
                <w:bCs/>
                <w:color w:val="000000"/>
                <w:spacing w:val="-2"/>
                <w:sz w:val="20"/>
                <w:u w:val="single"/>
              </w:rPr>
              <w:t xml:space="preserve"> Element</w:t>
            </w:r>
          </w:p>
        </w:tc>
        <w:tc>
          <w:tcPr>
            <w:tcW w:w="6160" w:type="dxa"/>
            <w:tcBorders>
              <w:top w:val="nil"/>
              <w:left w:val="nil"/>
              <w:bottom w:val="nil"/>
              <w:right w:val="nil"/>
            </w:tcBorders>
            <w:shd w:val="clear" w:color="auto" w:fill="auto"/>
            <w:vAlign w:val="bottom"/>
            <w:hideMark/>
          </w:tcPr>
          <w:p w14:paraId="0EFD0BDC" w14:textId="77777777" w:rsidR="00A02346" w:rsidRPr="00A02346" w:rsidRDefault="00A02346" w:rsidP="00206B44">
            <w:pPr>
              <w:spacing w:after="0" w:line="240" w:lineRule="auto"/>
              <w:rPr>
                <w:rFonts w:ascii="Arial" w:eastAsia="Times New Roman" w:hAnsi="Arial" w:cs="Arial"/>
                <w:b/>
                <w:bCs/>
                <w:color w:val="000000"/>
                <w:sz w:val="20"/>
                <w:szCs w:val="20"/>
                <w:u w:val="single"/>
              </w:rPr>
            </w:pPr>
            <w:r w:rsidRPr="00A02346">
              <w:rPr>
                <w:rFonts w:ascii="Arial" w:eastAsia="Times New Roman" w:hAnsi="Arial" w:cs="Arial"/>
                <w:b/>
                <w:bCs/>
                <w:color w:val="000000"/>
                <w:spacing w:val="-4"/>
                <w:sz w:val="20"/>
                <w:u w:val="single"/>
              </w:rPr>
              <w:t>Name</w:t>
            </w:r>
          </w:p>
        </w:tc>
        <w:tc>
          <w:tcPr>
            <w:tcW w:w="1240" w:type="dxa"/>
            <w:tcBorders>
              <w:top w:val="nil"/>
              <w:left w:val="nil"/>
              <w:bottom w:val="nil"/>
              <w:right w:val="nil"/>
            </w:tcBorders>
            <w:shd w:val="clear" w:color="auto" w:fill="auto"/>
            <w:vAlign w:val="bottom"/>
            <w:hideMark/>
          </w:tcPr>
          <w:p w14:paraId="1CBCBA49" w14:textId="77777777" w:rsidR="00A02346" w:rsidRPr="00A02346" w:rsidRDefault="00A02346" w:rsidP="00206B44">
            <w:pPr>
              <w:spacing w:after="0" w:line="240" w:lineRule="auto"/>
              <w:rPr>
                <w:rFonts w:ascii="Arial" w:eastAsia="Times New Roman" w:hAnsi="Arial" w:cs="Arial"/>
                <w:b/>
                <w:bCs/>
                <w:color w:val="000000"/>
                <w:sz w:val="20"/>
                <w:szCs w:val="20"/>
                <w:u w:val="single"/>
              </w:rPr>
            </w:pPr>
            <w:r w:rsidRPr="00A02346">
              <w:rPr>
                <w:rFonts w:ascii="Arial" w:eastAsia="Times New Roman" w:hAnsi="Arial" w:cs="Arial"/>
                <w:b/>
                <w:bCs/>
                <w:color w:val="000000"/>
                <w:spacing w:val="-2"/>
                <w:sz w:val="20"/>
                <w:u w:val="single"/>
              </w:rPr>
              <w:t>Attributes</w:t>
            </w:r>
          </w:p>
        </w:tc>
      </w:tr>
      <w:tr w:rsidR="00A02346" w:rsidRPr="00A02346" w14:paraId="1FFAD579" w14:textId="77777777" w:rsidTr="006C4C9C">
        <w:trPr>
          <w:trHeight w:val="300"/>
        </w:trPr>
        <w:tc>
          <w:tcPr>
            <w:tcW w:w="1170" w:type="dxa"/>
            <w:tcBorders>
              <w:top w:val="nil"/>
              <w:left w:val="nil"/>
              <w:bottom w:val="nil"/>
              <w:right w:val="nil"/>
            </w:tcBorders>
            <w:shd w:val="clear" w:color="auto" w:fill="auto"/>
            <w:hideMark/>
          </w:tcPr>
          <w:p w14:paraId="222D55C8" w14:textId="77777777" w:rsidR="00A02346" w:rsidRPr="00A02346" w:rsidRDefault="00A02346" w:rsidP="00206B44">
            <w:pPr>
              <w:spacing w:after="0" w:line="240" w:lineRule="auto"/>
              <w:rPr>
                <w:rFonts w:ascii="Arial" w:eastAsia="Times New Roman" w:hAnsi="Arial" w:cs="Arial"/>
                <w:b/>
                <w:bCs/>
                <w:color w:val="000000"/>
                <w:sz w:val="20"/>
                <w:szCs w:val="20"/>
              </w:rPr>
            </w:pPr>
            <w:r w:rsidRPr="00A02346">
              <w:rPr>
                <w:rFonts w:ascii="Arial" w:eastAsia="Times New Roman" w:hAnsi="Arial" w:cs="Arial"/>
                <w:b/>
                <w:bCs/>
                <w:color w:val="000000"/>
                <w:spacing w:val="-2"/>
                <w:sz w:val="20"/>
              </w:rPr>
              <w:t>Must Use</w:t>
            </w:r>
          </w:p>
        </w:tc>
        <w:tc>
          <w:tcPr>
            <w:tcW w:w="570" w:type="dxa"/>
            <w:tcBorders>
              <w:top w:val="nil"/>
              <w:left w:val="nil"/>
              <w:bottom w:val="nil"/>
              <w:right w:val="nil"/>
            </w:tcBorders>
            <w:shd w:val="clear" w:color="auto" w:fill="auto"/>
            <w:hideMark/>
          </w:tcPr>
          <w:p w14:paraId="4040AA94" w14:textId="77777777" w:rsidR="00A02346" w:rsidRPr="00A02346" w:rsidRDefault="00A02346" w:rsidP="00206B44">
            <w:pPr>
              <w:spacing w:after="0" w:line="240" w:lineRule="auto"/>
              <w:rPr>
                <w:rFonts w:ascii="Arial" w:eastAsia="Times New Roman" w:hAnsi="Arial" w:cs="Arial"/>
                <w:b/>
                <w:bCs/>
                <w:color w:val="000000"/>
                <w:sz w:val="20"/>
                <w:szCs w:val="20"/>
              </w:rPr>
            </w:pPr>
            <w:r w:rsidRPr="00A02346">
              <w:rPr>
                <w:rFonts w:ascii="Arial" w:eastAsia="Times New Roman" w:hAnsi="Arial" w:cs="Arial"/>
                <w:b/>
                <w:bCs/>
                <w:color w:val="000000"/>
                <w:spacing w:val="-4"/>
                <w:sz w:val="20"/>
              </w:rPr>
              <w:t>ST01</w:t>
            </w:r>
          </w:p>
        </w:tc>
        <w:tc>
          <w:tcPr>
            <w:tcW w:w="1240" w:type="dxa"/>
            <w:tcBorders>
              <w:top w:val="nil"/>
              <w:left w:val="nil"/>
              <w:bottom w:val="nil"/>
              <w:right w:val="nil"/>
            </w:tcBorders>
            <w:shd w:val="clear" w:color="auto" w:fill="auto"/>
            <w:hideMark/>
          </w:tcPr>
          <w:p w14:paraId="0BDCD034" w14:textId="77777777" w:rsidR="00A02346" w:rsidRPr="00A02346" w:rsidRDefault="00A02346" w:rsidP="00206B44">
            <w:pPr>
              <w:spacing w:after="0" w:line="240" w:lineRule="auto"/>
              <w:rPr>
                <w:rFonts w:ascii="Arial" w:eastAsia="Times New Roman" w:hAnsi="Arial" w:cs="Arial"/>
                <w:b/>
                <w:bCs/>
                <w:color w:val="000000"/>
                <w:sz w:val="20"/>
                <w:szCs w:val="20"/>
              </w:rPr>
            </w:pPr>
            <w:r w:rsidRPr="00A02346">
              <w:rPr>
                <w:rFonts w:ascii="Arial" w:eastAsia="Times New Roman" w:hAnsi="Arial" w:cs="Arial"/>
                <w:b/>
                <w:bCs/>
                <w:color w:val="000000"/>
                <w:spacing w:val="-5"/>
                <w:sz w:val="20"/>
              </w:rPr>
              <w:t>143</w:t>
            </w:r>
          </w:p>
        </w:tc>
        <w:tc>
          <w:tcPr>
            <w:tcW w:w="6160" w:type="dxa"/>
            <w:tcBorders>
              <w:top w:val="nil"/>
              <w:left w:val="nil"/>
              <w:bottom w:val="nil"/>
              <w:right w:val="nil"/>
            </w:tcBorders>
            <w:shd w:val="clear" w:color="auto" w:fill="auto"/>
            <w:hideMark/>
          </w:tcPr>
          <w:p w14:paraId="312C059A" w14:textId="77777777" w:rsidR="00A02346" w:rsidRPr="00A02346" w:rsidRDefault="00A02346" w:rsidP="00206B44">
            <w:pPr>
              <w:spacing w:after="0" w:line="240" w:lineRule="auto"/>
              <w:rPr>
                <w:rFonts w:ascii="Arial" w:eastAsia="Times New Roman" w:hAnsi="Arial" w:cs="Arial"/>
                <w:b/>
                <w:bCs/>
                <w:color w:val="000000"/>
                <w:sz w:val="20"/>
                <w:szCs w:val="20"/>
              </w:rPr>
            </w:pPr>
            <w:r w:rsidRPr="00A02346">
              <w:rPr>
                <w:rFonts w:ascii="Arial" w:eastAsia="Times New Roman" w:hAnsi="Arial" w:cs="Arial"/>
                <w:b/>
                <w:bCs/>
                <w:color w:val="000000"/>
                <w:spacing w:val="-2"/>
                <w:sz w:val="20"/>
              </w:rPr>
              <w:t>Transaction Set Identifier Code</w:t>
            </w:r>
          </w:p>
        </w:tc>
        <w:tc>
          <w:tcPr>
            <w:tcW w:w="1240" w:type="dxa"/>
            <w:tcBorders>
              <w:top w:val="nil"/>
              <w:left w:val="nil"/>
              <w:bottom w:val="nil"/>
              <w:right w:val="nil"/>
            </w:tcBorders>
            <w:shd w:val="clear" w:color="auto" w:fill="auto"/>
            <w:hideMark/>
          </w:tcPr>
          <w:p w14:paraId="00DFACF5" w14:textId="77777777" w:rsidR="00A02346" w:rsidRPr="00A02346" w:rsidRDefault="00A02346" w:rsidP="00206B44">
            <w:pPr>
              <w:spacing w:after="0" w:line="240" w:lineRule="auto"/>
              <w:rPr>
                <w:rFonts w:ascii="Arial" w:eastAsia="Times New Roman" w:hAnsi="Arial" w:cs="Arial"/>
                <w:b/>
                <w:bCs/>
                <w:color w:val="000000"/>
                <w:sz w:val="20"/>
                <w:szCs w:val="20"/>
              </w:rPr>
            </w:pPr>
            <w:r w:rsidRPr="00A02346">
              <w:rPr>
                <w:rFonts w:ascii="Arial" w:eastAsia="Times New Roman" w:hAnsi="Arial" w:cs="Arial"/>
                <w:b/>
                <w:bCs/>
                <w:color w:val="000000"/>
                <w:spacing w:val="-5"/>
                <w:sz w:val="20"/>
              </w:rPr>
              <w:t>M/Z ID 3/3</w:t>
            </w:r>
          </w:p>
        </w:tc>
      </w:tr>
      <w:tr w:rsidR="00A02346" w:rsidRPr="00A02346" w14:paraId="5B37A12F" w14:textId="77777777" w:rsidTr="006C4C9C">
        <w:trPr>
          <w:trHeight w:val="345"/>
        </w:trPr>
        <w:tc>
          <w:tcPr>
            <w:tcW w:w="1170" w:type="dxa"/>
            <w:tcBorders>
              <w:top w:val="nil"/>
              <w:left w:val="nil"/>
              <w:bottom w:val="nil"/>
              <w:right w:val="nil"/>
            </w:tcBorders>
            <w:shd w:val="clear" w:color="auto" w:fill="auto"/>
            <w:noWrap/>
            <w:hideMark/>
          </w:tcPr>
          <w:p w14:paraId="74DC4BB6" w14:textId="77777777" w:rsidR="00A02346" w:rsidRPr="00A02346" w:rsidRDefault="00A02346" w:rsidP="00206B44">
            <w:pPr>
              <w:spacing w:after="0" w:line="240" w:lineRule="auto"/>
              <w:rPr>
                <w:rFonts w:ascii="Arial" w:eastAsia="Times New Roman" w:hAnsi="Arial" w:cs="Arial"/>
                <w:b/>
                <w:bCs/>
                <w:color w:val="000000"/>
                <w:sz w:val="20"/>
                <w:szCs w:val="20"/>
              </w:rPr>
            </w:pPr>
          </w:p>
        </w:tc>
        <w:tc>
          <w:tcPr>
            <w:tcW w:w="570" w:type="dxa"/>
            <w:tcBorders>
              <w:top w:val="nil"/>
              <w:left w:val="nil"/>
              <w:bottom w:val="nil"/>
              <w:right w:val="nil"/>
            </w:tcBorders>
            <w:shd w:val="clear" w:color="auto" w:fill="auto"/>
            <w:hideMark/>
          </w:tcPr>
          <w:p w14:paraId="425178C5" w14:textId="77777777" w:rsidR="00A02346" w:rsidRPr="00A02346" w:rsidRDefault="00A02346" w:rsidP="00206B44">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hideMark/>
          </w:tcPr>
          <w:p w14:paraId="4A92F229" w14:textId="77777777" w:rsidR="00A02346" w:rsidRPr="00A02346" w:rsidRDefault="00A02346" w:rsidP="00206B44">
            <w:pPr>
              <w:spacing w:after="0" w:line="240" w:lineRule="auto"/>
              <w:rPr>
                <w:rFonts w:ascii="Times New Roman" w:eastAsia="Times New Roman" w:hAnsi="Times New Roman" w:cs="Times New Roman"/>
                <w:sz w:val="20"/>
                <w:szCs w:val="20"/>
              </w:rPr>
            </w:pPr>
          </w:p>
        </w:tc>
        <w:tc>
          <w:tcPr>
            <w:tcW w:w="7400" w:type="dxa"/>
            <w:gridSpan w:val="2"/>
            <w:tcBorders>
              <w:top w:val="nil"/>
              <w:left w:val="nil"/>
              <w:bottom w:val="nil"/>
              <w:right w:val="nil"/>
            </w:tcBorders>
            <w:shd w:val="clear" w:color="auto" w:fill="auto"/>
            <w:hideMark/>
          </w:tcPr>
          <w:p w14:paraId="0260EB83" w14:textId="77777777" w:rsidR="00A02346" w:rsidRPr="00A02346" w:rsidRDefault="00A02346" w:rsidP="00206B44">
            <w:pPr>
              <w:spacing w:after="0" w:line="240" w:lineRule="auto"/>
              <w:rPr>
                <w:rFonts w:ascii="Arial" w:eastAsia="Times New Roman" w:hAnsi="Arial" w:cs="Arial"/>
                <w:color w:val="000000"/>
                <w:sz w:val="20"/>
                <w:szCs w:val="20"/>
              </w:rPr>
            </w:pPr>
            <w:r w:rsidRPr="00A02346">
              <w:rPr>
                <w:rFonts w:ascii="Arial" w:eastAsia="Times New Roman" w:hAnsi="Arial" w:cs="Arial"/>
                <w:color w:val="000000"/>
                <w:spacing w:val="-2"/>
                <w:sz w:val="20"/>
              </w:rPr>
              <w:t>Code uniquely identifying a Transaction Set.</w:t>
            </w:r>
          </w:p>
        </w:tc>
      </w:tr>
      <w:tr w:rsidR="00A02346" w:rsidRPr="00A02346" w14:paraId="6EAAF845" w14:textId="77777777" w:rsidTr="006C4C9C">
        <w:trPr>
          <w:trHeight w:val="300"/>
        </w:trPr>
        <w:tc>
          <w:tcPr>
            <w:tcW w:w="1170" w:type="dxa"/>
            <w:tcBorders>
              <w:top w:val="nil"/>
              <w:left w:val="nil"/>
              <w:bottom w:val="nil"/>
              <w:right w:val="nil"/>
            </w:tcBorders>
            <w:shd w:val="clear" w:color="auto" w:fill="auto"/>
            <w:noWrap/>
            <w:hideMark/>
          </w:tcPr>
          <w:p w14:paraId="002F6272" w14:textId="77777777" w:rsidR="00A02346" w:rsidRPr="00A02346" w:rsidRDefault="00A02346" w:rsidP="00206B44">
            <w:pPr>
              <w:spacing w:after="0" w:line="240" w:lineRule="auto"/>
              <w:rPr>
                <w:rFonts w:ascii="Arial" w:eastAsia="Times New Roman" w:hAnsi="Arial" w:cs="Arial"/>
                <w:color w:val="000000"/>
                <w:sz w:val="20"/>
                <w:szCs w:val="20"/>
              </w:rPr>
            </w:pPr>
          </w:p>
        </w:tc>
        <w:tc>
          <w:tcPr>
            <w:tcW w:w="570" w:type="dxa"/>
            <w:tcBorders>
              <w:top w:val="nil"/>
              <w:left w:val="nil"/>
              <w:bottom w:val="nil"/>
              <w:right w:val="nil"/>
            </w:tcBorders>
            <w:shd w:val="clear" w:color="auto" w:fill="auto"/>
            <w:noWrap/>
            <w:vAlign w:val="bottom"/>
            <w:hideMark/>
          </w:tcPr>
          <w:p w14:paraId="34E055C7" w14:textId="77777777" w:rsidR="00A02346" w:rsidRPr="00A02346" w:rsidRDefault="00A02346" w:rsidP="00206B44">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hideMark/>
          </w:tcPr>
          <w:p w14:paraId="1D478D23" w14:textId="77777777" w:rsidR="00A02346" w:rsidRPr="00A02346" w:rsidRDefault="00A02346" w:rsidP="00206B44">
            <w:pPr>
              <w:spacing w:after="0" w:line="240" w:lineRule="auto"/>
              <w:rPr>
                <w:rFonts w:ascii="Times New Roman" w:eastAsia="Times New Roman" w:hAnsi="Times New Roman" w:cs="Times New Roman"/>
                <w:sz w:val="20"/>
                <w:szCs w:val="20"/>
              </w:rPr>
            </w:pPr>
          </w:p>
        </w:tc>
        <w:tc>
          <w:tcPr>
            <w:tcW w:w="6160" w:type="dxa"/>
            <w:tcBorders>
              <w:top w:val="nil"/>
              <w:left w:val="nil"/>
              <w:bottom w:val="nil"/>
              <w:right w:val="nil"/>
            </w:tcBorders>
            <w:shd w:val="clear" w:color="auto" w:fill="auto"/>
            <w:noWrap/>
            <w:hideMark/>
          </w:tcPr>
          <w:p w14:paraId="5CFE3168" w14:textId="77777777" w:rsidR="00A02346" w:rsidRPr="00A02346" w:rsidRDefault="00A02346" w:rsidP="00206B44">
            <w:pPr>
              <w:spacing w:after="0" w:line="240" w:lineRule="auto"/>
              <w:rPr>
                <w:rFonts w:ascii="Arial" w:eastAsia="Times New Roman" w:hAnsi="Arial" w:cs="Arial"/>
                <w:color w:val="000000"/>
                <w:sz w:val="20"/>
                <w:szCs w:val="20"/>
              </w:rPr>
            </w:pPr>
            <w:r w:rsidRPr="00A02346">
              <w:rPr>
                <w:rFonts w:ascii="Arial" w:eastAsia="Times New Roman" w:hAnsi="Arial" w:cs="Arial"/>
                <w:color w:val="000000"/>
                <w:spacing w:val="-2"/>
                <w:sz w:val="20"/>
                <w:szCs w:val="20"/>
              </w:rPr>
              <w:t xml:space="preserve">      264             X12.285 Mortgage Loan Default Status</w:t>
            </w:r>
          </w:p>
        </w:tc>
        <w:tc>
          <w:tcPr>
            <w:tcW w:w="1240" w:type="dxa"/>
            <w:tcBorders>
              <w:top w:val="nil"/>
              <w:left w:val="nil"/>
              <w:bottom w:val="nil"/>
              <w:right w:val="nil"/>
            </w:tcBorders>
            <w:shd w:val="clear" w:color="auto" w:fill="auto"/>
            <w:noWrap/>
            <w:hideMark/>
          </w:tcPr>
          <w:p w14:paraId="1EBA5DBE" w14:textId="77777777" w:rsidR="00A02346" w:rsidRPr="00A02346" w:rsidRDefault="00A02346" w:rsidP="00206B44">
            <w:pPr>
              <w:spacing w:after="0" w:line="240" w:lineRule="auto"/>
              <w:rPr>
                <w:rFonts w:ascii="Arial" w:eastAsia="Times New Roman" w:hAnsi="Arial" w:cs="Arial"/>
                <w:color w:val="000000"/>
                <w:sz w:val="20"/>
                <w:szCs w:val="20"/>
              </w:rPr>
            </w:pPr>
          </w:p>
        </w:tc>
      </w:tr>
      <w:tr w:rsidR="00A02346" w:rsidRPr="00A02346" w14:paraId="3E1D9ED4" w14:textId="77777777" w:rsidTr="006C4C9C">
        <w:trPr>
          <w:trHeight w:val="300"/>
        </w:trPr>
        <w:tc>
          <w:tcPr>
            <w:tcW w:w="1170" w:type="dxa"/>
            <w:tcBorders>
              <w:top w:val="nil"/>
              <w:left w:val="nil"/>
              <w:bottom w:val="nil"/>
              <w:right w:val="nil"/>
            </w:tcBorders>
            <w:shd w:val="clear" w:color="auto" w:fill="auto"/>
            <w:noWrap/>
            <w:hideMark/>
          </w:tcPr>
          <w:p w14:paraId="30035C63" w14:textId="77777777" w:rsidR="00A02346" w:rsidRPr="00A02346" w:rsidRDefault="00A02346" w:rsidP="00206B44">
            <w:pPr>
              <w:spacing w:after="0" w:line="240" w:lineRule="auto"/>
              <w:rPr>
                <w:rFonts w:ascii="Arial" w:eastAsia="Times New Roman" w:hAnsi="Arial" w:cs="Arial"/>
                <w:b/>
                <w:bCs/>
                <w:color w:val="000000"/>
                <w:sz w:val="20"/>
                <w:szCs w:val="20"/>
              </w:rPr>
            </w:pPr>
            <w:r w:rsidRPr="00A02346">
              <w:rPr>
                <w:rFonts w:ascii="Arial" w:eastAsia="Times New Roman" w:hAnsi="Arial" w:cs="Arial"/>
                <w:b/>
                <w:bCs/>
                <w:color w:val="000000"/>
                <w:spacing w:val="-2"/>
                <w:sz w:val="20"/>
                <w:szCs w:val="20"/>
              </w:rPr>
              <w:t>Must Use</w:t>
            </w:r>
          </w:p>
        </w:tc>
        <w:tc>
          <w:tcPr>
            <w:tcW w:w="570" w:type="dxa"/>
            <w:tcBorders>
              <w:top w:val="nil"/>
              <w:left w:val="nil"/>
              <w:bottom w:val="nil"/>
              <w:right w:val="nil"/>
            </w:tcBorders>
            <w:shd w:val="clear" w:color="auto" w:fill="auto"/>
            <w:noWrap/>
            <w:hideMark/>
          </w:tcPr>
          <w:p w14:paraId="0BFC1C68" w14:textId="77777777" w:rsidR="00A02346" w:rsidRPr="00A02346" w:rsidRDefault="00A02346" w:rsidP="00206B44">
            <w:pPr>
              <w:spacing w:after="0" w:line="240" w:lineRule="auto"/>
              <w:rPr>
                <w:rFonts w:ascii="Arial" w:eastAsia="Times New Roman" w:hAnsi="Arial" w:cs="Arial"/>
                <w:b/>
                <w:bCs/>
                <w:color w:val="000000"/>
                <w:sz w:val="20"/>
                <w:szCs w:val="20"/>
              </w:rPr>
            </w:pPr>
            <w:r w:rsidRPr="00A02346">
              <w:rPr>
                <w:rFonts w:ascii="Arial" w:eastAsia="Times New Roman" w:hAnsi="Arial" w:cs="Arial"/>
                <w:b/>
                <w:bCs/>
                <w:color w:val="000000"/>
                <w:spacing w:val="-4"/>
                <w:sz w:val="20"/>
                <w:szCs w:val="20"/>
              </w:rPr>
              <w:t>ST02</w:t>
            </w:r>
          </w:p>
        </w:tc>
        <w:tc>
          <w:tcPr>
            <w:tcW w:w="1240" w:type="dxa"/>
            <w:tcBorders>
              <w:top w:val="nil"/>
              <w:left w:val="nil"/>
              <w:bottom w:val="nil"/>
              <w:right w:val="nil"/>
            </w:tcBorders>
            <w:shd w:val="clear" w:color="auto" w:fill="auto"/>
            <w:noWrap/>
            <w:hideMark/>
          </w:tcPr>
          <w:p w14:paraId="61DA7E79" w14:textId="77777777" w:rsidR="00A02346" w:rsidRPr="00A02346" w:rsidRDefault="00A02346" w:rsidP="00206B44">
            <w:pPr>
              <w:spacing w:after="0" w:line="240" w:lineRule="auto"/>
              <w:rPr>
                <w:rFonts w:ascii="Arial" w:eastAsia="Times New Roman" w:hAnsi="Arial" w:cs="Arial"/>
                <w:b/>
                <w:bCs/>
                <w:color w:val="000000"/>
                <w:sz w:val="20"/>
                <w:szCs w:val="20"/>
              </w:rPr>
            </w:pPr>
            <w:r w:rsidRPr="00A02346">
              <w:rPr>
                <w:rFonts w:ascii="Arial" w:eastAsia="Times New Roman" w:hAnsi="Arial" w:cs="Arial"/>
                <w:b/>
                <w:bCs/>
                <w:color w:val="000000"/>
                <w:spacing w:val="-5"/>
                <w:sz w:val="20"/>
                <w:szCs w:val="20"/>
              </w:rPr>
              <w:t>329</w:t>
            </w:r>
          </w:p>
        </w:tc>
        <w:tc>
          <w:tcPr>
            <w:tcW w:w="6160" w:type="dxa"/>
            <w:tcBorders>
              <w:top w:val="nil"/>
              <w:left w:val="nil"/>
              <w:bottom w:val="nil"/>
              <w:right w:val="nil"/>
            </w:tcBorders>
            <w:shd w:val="clear" w:color="auto" w:fill="auto"/>
            <w:noWrap/>
            <w:hideMark/>
          </w:tcPr>
          <w:p w14:paraId="1632C6BF" w14:textId="77777777" w:rsidR="00A02346" w:rsidRPr="00A02346" w:rsidRDefault="00A02346" w:rsidP="00206B44">
            <w:pPr>
              <w:spacing w:after="0" w:line="240" w:lineRule="auto"/>
              <w:rPr>
                <w:rFonts w:ascii="Arial" w:eastAsia="Times New Roman" w:hAnsi="Arial" w:cs="Arial"/>
                <w:b/>
                <w:bCs/>
                <w:color w:val="000000"/>
                <w:sz w:val="20"/>
                <w:szCs w:val="20"/>
              </w:rPr>
            </w:pPr>
            <w:r w:rsidRPr="00A02346">
              <w:rPr>
                <w:rFonts w:ascii="Arial" w:eastAsia="Times New Roman" w:hAnsi="Arial" w:cs="Arial"/>
                <w:b/>
                <w:bCs/>
                <w:color w:val="000000"/>
                <w:spacing w:val="-2"/>
                <w:sz w:val="20"/>
                <w:szCs w:val="20"/>
              </w:rPr>
              <w:t>Transaction Set Control Number</w:t>
            </w:r>
          </w:p>
        </w:tc>
        <w:tc>
          <w:tcPr>
            <w:tcW w:w="1240" w:type="dxa"/>
            <w:tcBorders>
              <w:top w:val="nil"/>
              <w:left w:val="nil"/>
              <w:bottom w:val="nil"/>
              <w:right w:val="nil"/>
            </w:tcBorders>
            <w:shd w:val="clear" w:color="auto" w:fill="auto"/>
            <w:noWrap/>
            <w:hideMark/>
          </w:tcPr>
          <w:p w14:paraId="34FF383F" w14:textId="77777777" w:rsidR="00A02346" w:rsidRPr="00A02346" w:rsidRDefault="00A02346" w:rsidP="00206B44">
            <w:pPr>
              <w:spacing w:after="0" w:line="240" w:lineRule="auto"/>
              <w:rPr>
                <w:rFonts w:ascii="Arial" w:eastAsia="Times New Roman" w:hAnsi="Arial" w:cs="Arial"/>
                <w:b/>
                <w:bCs/>
                <w:color w:val="000000"/>
                <w:sz w:val="20"/>
                <w:szCs w:val="20"/>
              </w:rPr>
            </w:pPr>
            <w:r w:rsidRPr="00A02346">
              <w:rPr>
                <w:rFonts w:ascii="Arial" w:eastAsia="Times New Roman" w:hAnsi="Arial" w:cs="Arial"/>
                <w:b/>
                <w:bCs/>
                <w:color w:val="000000"/>
                <w:spacing w:val="-2"/>
                <w:sz w:val="20"/>
                <w:szCs w:val="20"/>
              </w:rPr>
              <w:t>M AN 4/9</w:t>
            </w:r>
          </w:p>
        </w:tc>
      </w:tr>
      <w:tr w:rsidR="00A02346" w:rsidRPr="00A02346" w14:paraId="135A0462" w14:textId="77777777" w:rsidTr="006C4C9C">
        <w:trPr>
          <w:trHeight w:val="585"/>
        </w:trPr>
        <w:tc>
          <w:tcPr>
            <w:tcW w:w="1170" w:type="dxa"/>
            <w:tcBorders>
              <w:top w:val="nil"/>
              <w:left w:val="nil"/>
              <w:bottom w:val="nil"/>
              <w:right w:val="nil"/>
            </w:tcBorders>
            <w:shd w:val="clear" w:color="auto" w:fill="auto"/>
            <w:noWrap/>
            <w:vAlign w:val="bottom"/>
            <w:hideMark/>
          </w:tcPr>
          <w:p w14:paraId="116311F8" w14:textId="77777777" w:rsidR="00A02346" w:rsidRPr="00A02346" w:rsidRDefault="00A02346" w:rsidP="00206B44">
            <w:pPr>
              <w:spacing w:after="0" w:line="240" w:lineRule="auto"/>
              <w:rPr>
                <w:rFonts w:ascii="Arial" w:eastAsia="Times New Roman" w:hAnsi="Arial" w:cs="Arial"/>
                <w:b/>
                <w:bCs/>
                <w:color w:val="000000"/>
                <w:sz w:val="20"/>
                <w:szCs w:val="20"/>
              </w:rPr>
            </w:pPr>
          </w:p>
        </w:tc>
        <w:tc>
          <w:tcPr>
            <w:tcW w:w="570" w:type="dxa"/>
            <w:tcBorders>
              <w:top w:val="nil"/>
              <w:left w:val="nil"/>
              <w:bottom w:val="nil"/>
              <w:right w:val="nil"/>
            </w:tcBorders>
            <w:shd w:val="clear" w:color="auto" w:fill="auto"/>
            <w:noWrap/>
            <w:hideMark/>
          </w:tcPr>
          <w:p w14:paraId="20B5209A" w14:textId="77777777" w:rsidR="00A02346" w:rsidRPr="00A02346" w:rsidRDefault="00A02346" w:rsidP="00206B44">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hideMark/>
          </w:tcPr>
          <w:p w14:paraId="5FB06EB0" w14:textId="77777777" w:rsidR="00A02346" w:rsidRPr="00A02346" w:rsidRDefault="00A02346" w:rsidP="00206B44">
            <w:pPr>
              <w:spacing w:after="0" w:line="240" w:lineRule="auto"/>
              <w:rPr>
                <w:rFonts w:ascii="Times New Roman" w:eastAsia="Times New Roman" w:hAnsi="Times New Roman" w:cs="Times New Roman"/>
                <w:sz w:val="20"/>
                <w:szCs w:val="20"/>
              </w:rPr>
            </w:pPr>
          </w:p>
        </w:tc>
        <w:tc>
          <w:tcPr>
            <w:tcW w:w="6160" w:type="dxa"/>
            <w:tcBorders>
              <w:top w:val="nil"/>
              <w:left w:val="nil"/>
              <w:bottom w:val="nil"/>
              <w:right w:val="nil"/>
            </w:tcBorders>
            <w:shd w:val="clear" w:color="auto" w:fill="auto"/>
            <w:hideMark/>
          </w:tcPr>
          <w:p w14:paraId="0E933F5D" w14:textId="77777777" w:rsidR="00A02346" w:rsidRPr="00A02346" w:rsidRDefault="00A02346" w:rsidP="00206B44">
            <w:pPr>
              <w:spacing w:after="0" w:line="240" w:lineRule="auto"/>
              <w:rPr>
                <w:rFonts w:ascii="Arial" w:eastAsia="Times New Roman" w:hAnsi="Arial" w:cs="Arial"/>
                <w:color w:val="000000"/>
                <w:sz w:val="20"/>
                <w:szCs w:val="20"/>
              </w:rPr>
            </w:pPr>
            <w:r w:rsidRPr="00A02346">
              <w:rPr>
                <w:rFonts w:ascii="Arial" w:eastAsia="Times New Roman" w:hAnsi="Arial" w:cs="Arial"/>
                <w:color w:val="000000"/>
                <w:sz w:val="20"/>
                <w:szCs w:val="20"/>
              </w:rPr>
              <w:t>Identifying control number that must be unique within the transaction set functional group assigned by the originator for a transaction set.</w:t>
            </w:r>
          </w:p>
        </w:tc>
        <w:tc>
          <w:tcPr>
            <w:tcW w:w="1240" w:type="dxa"/>
            <w:tcBorders>
              <w:top w:val="nil"/>
              <w:left w:val="nil"/>
              <w:bottom w:val="nil"/>
              <w:right w:val="nil"/>
            </w:tcBorders>
            <w:shd w:val="clear" w:color="auto" w:fill="auto"/>
            <w:noWrap/>
            <w:hideMark/>
          </w:tcPr>
          <w:p w14:paraId="41F29C11" w14:textId="77777777" w:rsidR="00A02346" w:rsidRPr="00A02346" w:rsidRDefault="00A02346" w:rsidP="00206B44">
            <w:pPr>
              <w:spacing w:after="0" w:line="240" w:lineRule="auto"/>
              <w:rPr>
                <w:rFonts w:ascii="Arial" w:eastAsia="Times New Roman" w:hAnsi="Arial" w:cs="Arial"/>
                <w:color w:val="000000"/>
                <w:sz w:val="20"/>
                <w:szCs w:val="20"/>
              </w:rPr>
            </w:pPr>
          </w:p>
        </w:tc>
      </w:tr>
    </w:tbl>
    <w:p w14:paraId="4EDE9792" w14:textId="0EFFADC5" w:rsidR="006C4C9C" w:rsidRDefault="006C4C9C" w:rsidP="00206B44">
      <w:pPr>
        <w:widowControl w:val="0"/>
        <w:autoSpaceDE w:val="0"/>
        <w:autoSpaceDN w:val="0"/>
        <w:spacing w:before="6" w:after="0" w:line="240" w:lineRule="auto"/>
        <w:ind w:left="139" w:right="72"/>
        <w:rPr>
          <w:rFonts w:ascii="Arial" w:eastAsia="Arial" w:hAnsi="Arial" w:cs="Arial"/>
          <w:b/>
          <w:sz w:val="20"/>
          <w:szCs w:val="20"/>
        </w:rPr>
      </w:pPr>
    </w:p>
    <w:p w14:paraId="01BA2A66" w14:textId="77777777" w:rsidR="006C4C9C" w:rsidRDefault="006C4C9C" w:rsidP="00206B44">
      <w:pPr>
        <w:rPr>
          <w:rFonts w:ascii="Arial" w:eastAsia="Arial" w:hAnsi="Arial" w:cs="Arial"/>
          <w:b/>
          <w:sz w:val="20"/>
          <w:szCs w:val="20"/>
        </w:rPr>
      </w:pPr>
      <w:r>
        <w:rPr>
          <w:rFonts w:ascii="Arial" w:eastAsia="Arial" w:hAnsi="Arial" w:cs="Arial"/>
          <w:b/>
          <w:sz w:val="20"/>
          <w:szCs w:val="20"/>
        </w:rPr>
        <w:br w:type="page"/>
      </w:r>
    </w:p>
    <w:tbl>
      <w:tblPr>
        <w:tblW w:w="8100" w:type="dxa"/>
        <w:tblLook w:val="04A0" w:firstRow="1" w:lastRow="0" w:firstColumn="1" w:lastColumn="0" w:noHBand="0" w:noVBand="1"/>
      </w:tblPr>
      <w:tblGrid>
        <w:gridCol w:w="1890"/>
        <w:gridCol w:w="948"/>
        <w:gridCol w:w="5262"/>
      </w:tblGrid>
      <w:tr w:rsidR="002A447B" w:rsidRPr="002A447B" w14:paraId="0064E6C4" w14:textId="77777777" w:rsidTr="002A447B">
        <w:trPr>
          <w:trHeight w:val="300"/>
        </w:trPr>
        <w:tc>
          <w:tcPr>
            <w:tcW w:w="1890" w:type="dxa"/>
            <w:tcBorders>
              <w:top w:val="nil"/>
              <w:left w:val="nil"/>
              <w:bottom w:val="nil"/>
              <w:right w:val="nil"/>
            </w:tcBorders>
            <w:shd w:val="clear" w:color="auto" w:fill="auto"/>
            <w:noWrap/>
            <w:hideMark/>
          </w:tcPr>
          <w:p w14:paraId="3AB41183" w14:textId="77777777" w:rsidR="002A447B" w:rsidRPr="002A447B" w:rsidRDefault="002A447B" w:rsidP="00206B44">
            <w:pPr>
              <w:spacing w:after="0" w:line="240" w:lineRule="auto"/>
              <w:rPr>
                <w:rFonts w:ascii="Arial" w:eastAsia="Times New Roman" w:hAnsi="Arial" w:cs="Arial"/>
                <w:b/>
                <w:bCs/>
                <w:color w:val="000000"/>
                <w:sz w:val="20"/>
                <w:szCs w:val="20"/>
              </w:rPr>
            </w:pPr>
            <w:r w:rsidRPr="002A447B">
              <w:rPr>
                <w:rFonts w:ascii="Arial" w:eastAsia="Times New Roman" w:hAnsi="Arial" w:cs="Arial"/>
                <w:b/>
                <w:bCs/>
                <w:color w:val="000000"/>
                <w:spacing w:val="-2"/>
                <w:sz w:val="20"/>
              </w:rPr>
              <w:lastRenderedPageBreak/>
              <w:t>Segment:</w:t>
            </w:r>
          </w:p>
        </w:tc>
        <w:tc>
          <w:tcPr>
            <w:tcW w:w="6210" w:type="dxa"/>
            <w:gridSpan w:val="2"/>
            <w:tcBorders>
              <w:top w:val="nil"/>
              <w:left w:val="nil"/>
              <w:bottom w:val="nil"/>
              <w:right w:val="nil"/>
            </w:tcBorders>
            <w:shd w:val="clear" w:color="auto" w:fill="auto"/>
            <w:noWrap/>
            <w:hideMark/>
          </w:tcPr>
          <w:p w14:paraId="2910B10C" w14:textId="77777777" w:rsidR="002A447B" w:rsidRPr="002A447B" w:rsidRDefault="002A447B" w:rsidP="00206B44">
            <w:pPr>
              <w:spacing w:after="0" w:line="240" w:lineRule="auto"/>
              <w:rPr>
                <w:rFonts w:ascii="Arial" w:eastAsia="Times New Roman" w:hAnsi="Arial" w:cs="Arial"/>
                <w:b/>
                <w:bCs/>
                <w:color w:val="000000"/>
                <w:sz w:val="20"/>
                <w:szCs w:val="20"/>
              </w:rPr>
            </w:pPr>
            <w:r w:rsidRPr="002A447B">
              <w:rPr>
                <w:rFonts w:ascii="Arial" w:eastAsia="Times New Roman" w:hAnsi="Arial" w:cs="Arial"/>
                <w:b/>
                <w:bCs/>
                <w:color w:val="000000"/>
                <w:sz w:val="20"/>
              </w:rPr>
              <w:t>BGN Beginning Segment</w:t>
            </w:r>
          </w:p>
        </w:tc>
      </w:tr>
      <w:tr w:rsidR="002A447B" w:rsidRPr="002A447B" w14:paraId="0E54A041" w14:textId="77777777" w:rsidTr="002A447B">
        <w:trPr>
          <w:trHeight w:val="300"/>
        </w:trPr>
        <w:tc>
          <w:tcPr>
            <w:tcW w:w="1890" w:type="dxa"/>
            <w:tcBorders>
              <w:top w:val="nil"/>
              <w:left w:val="nil"/>
              <w:bottom w:val="nil"/>
              <w:right w:val="nil"/>
            </w:tcBorders>
            <w:shd w:val="clear" w:color="auto" w:fill="auto"/>
            <w:noWrap/>
            <w:hideMark/>
          </w:tcPr>
          <w:p w14:paraId="39F592AB" w14:textId="77777777" w:rsidR="002A447B" w:rsidRPr="002A447B" w:rsidRDefault="002A447B" w:rsidP="00206B44">
            <w:pPr>
              <w:spacing w:after="0" w:line="240" w:lineRule="auto"/>
              <w:rPr>
                <w:rFonts w:ascii="Arial" w:eastAsia="Times New Roman" w:hAnsi="Arial" w:cs="Arial"/>
                <w:b/>
                <w:bCs/>
                <w:color w:val="000000"/>
                <w:sz w:val="20"/>
                <w:szCs w:val="20"/>
              </w:rPr>
            </w:pPr>
            <w:r w:rsidRPr="002A447B">
              <w:rPr>
                <w:rFonts w:ascii="Arial" w:eastAsia="Times New Roman" w:hAnsi="Arial" w:cs="Arial"/>
                <w:b/>
                <w:bCs/>
                <w:color w:val="000000"/>
                <w:spacing w:val="-2"/>
                <w:sz w:val="20"/>
              </w:rPr>
              <w:t>Position:</w:t>
            </w:r>
          </w:p>
        </w:tc>
        <w:tc>
          <w:tcPr>
            <w:tcW w:w="948" w:type="dxa"/>
            <w:tcBorders>
              <w:top w:val="nil"/>
              <w:left w:val="nil"/>
              <w:bottom w:val="nil"/>
              <w:right w:val="nil"/>
            </w:tcBorders>
            <w:shd w:val="clear" w:color="auto" w:fill="auto"/>
            <w:noWrap/>
            <w:hideMark/>
          </w:tcPr>
          <w:p w14:paraId="1D087D12"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spacing w:val="-5"/>
                <w:sz w:val="20"/>
              </w:rPr>
              <w:t>20</w:t>
            </w:r>
          </w:p>
        </w:tc>
        <w:tc>
          <w:tcPr>
            <w:tcW w:w="5262" w:type="dxa"/>
            <w:tcBorders>
              <w:top w:val="nil"/>
              <w:left w:val="nil"/>
              <w:bottom w:val="nil"/>
              <w:right w:val="nil"/>
            </w:tcBorders>
            <w:shd w:val="clear" w:color="auto" w:fill="auto"/>
            <w:noWrap/>
            <w:hideMark/>
          </w:tcPr>
          <w:p w14:paraId="69B2E052" w14:textId="77777777" w:rsidR="002A447B" w:rsidRPr="002A447B" w:rsidRDefault="002A447B" w:rsidP="00206B44">
            <w:pPr>
              <w:spacing w:after="0" w:line="240" w:lineRule="auto"/>
              <w:rPr>
                <w:rFonts w:ascii="Arial" w:eastAsia="Times New Roman" w:hAnsi="Arial" w:cs="Arial"/>
                <w:color w:val="000000"/>
                <w:sz w:val="20"/>
                <w:szCs w:val="20"/>
              </w:rPr>
            </w:pPr>
          </w:p>
        </w:tc>
      </w:tr>
      <w:tr w:rsidR="002A447B" w:rsidRPr="002A447B" w14:paraId="14EAEB19" w14:textId="77777777" w:rsidTr="002A447B">
        <w:trPr>
          <w:trHeight w:val="300"/>
        </w:trPr>
        <w:tc>
          <w:tcPr>
            <w:tcW w:w="1890" w:type="dxa"/>
            <w:tcBorders>
              <w:top w:val="nil"/>
              <w:left w:val="nil"/>
              <w:bottom w:val="nil"/>
              <w:right w:val="nil"/>
            </w:tcBorders>
            <w:shd w:val="clear" w:color="auto" w:fill="auto"/>
            <w:noWrap/>
            <w:hideMark/>
          </w:tcPr>
          <w:p w14:paraId="5F9497C2" w14:textId="77777777" w:rsidR="002A447B" w:rsidRPr="002A447B" w:rsidRDefault="002A447B" w:rsidP="00206B44">
            <w:pPr>
              <w:spacing w:after="0" w:line="240" w:lineRule="auto"/>
              <w:rPr>
                <w:rFonts w:ascii="Arial" w:eastAsia="Times New Roman" w:hAnsi="Arial" w:cs="Arial"/>
                <w:b/>
                <w:bCs/>
                <w:color w:val="000000"/>
                <w:sz w:val="20"/>
                <w:szCs w:val="20"/>
              </w:rPr>
            </w:pPr>
            <w:r w:rsidRPr="002A447B">
              <w:rPr>
                <w:rFonts w:ascii="Arial" w:eastAsia="Times New Roman" w:hAnsi="Arial" w:cs="Arial"/>
                <w:b/>
                <w:bCs/>
                <w:color w:val="000000"/>
                <w:spacing w:val="-2"/>
                <w:sz w:val="20"/>
                <w:szCs w:val="20"/>
              </w:rPr>
              <w:t>Loop:</w:t>
            </w:r>
          </w:p>
        </w:tc>
        <w:tc>
          <w:tcPr>
            <w:tcW w:w="948" w:type="dxa"/>
            <w:tcBorders>
              <w:top w:val="nil"/>
              <w:left w:val="nil"/>
              <w:bottom w:val="nil"/>
              <w:right w:val="nil"/>
            </w:tcBorders>
            <w:shd w:val="clear" w:color="auto" w:fill="auto"/>
            <w:noWrap/>
            <w:hideMark/>
          </w:tcPr>
          <w:p w14:paraId="628EC584" w14:textId="77777777" w:rsidR="002A447B" w:rsidRPr="002A447B" w:rsidRDefault="002A447B" w:rsidP="00206B44">
            <w:pPr>
              <w:spacing w:after="0" w:line="240" w:lineRule="auto"/>
              <w:rPr>
                <w:rFonts w:ascii="Arial" w:eastAsia="Times New Roman" w:hAnsi="Arial" w:cs="Arial"/>
                <w:b/>
                <w:bCs/>
                <w:color w:val="000000"/>
                <w:sz w:val="20"/>
                <w:szCs w:val="20"/>
              </w:rPr>
            </w:pPr>
          </w:p>
        </w:tc>
        <w:tc>
          <w:tcPr>
            <w:tcW w:w="5262" w:type="dxa"/>
            <w:tcBorders>
              <w:top w:val="nil"/>
              <w:left w:val="nil"/>
              <w:bottom w:val="nil"/>
              <w:right w:val="nil"/>
            </w:tcBorders>
            <w:shd w:val="clear" w:color="auto" w:fill="auto"/>
            <w:noWrap/>
            <w:hideMark/>
          </w:tcPr>
          <w:p w14:paraId="1A3C4334" w14:textId="77777777" w:rsidR="002A447B" w:rsidRPr="002A447B" w:rsidRDefault="002A447B" w:rsidP="00206B44">
            <w:pPr>
              <w:spacing w:after="0" w:line="240" w:lineRule="auto"/>
              <w:rPr>
                <w:rFonts w:ascii="Times New Roman" w:eastAsia="Times New Roman" w:hAnsi="Times New Roman" w:cs="Times New Roman"/>
                <w:sz w:val="20"/>
                <w:szCs w:val="20"/>
              </w:rPr>
            </w:pPr>
          </w:p>
        </w:tc>
      </w:tr>
      <w:tr w:rsidR="002A447B" w:rsidRPr="002A447B" w14:paraId="5CD94B73" w14:textId="77777777" w:rsidTr="002A447B">
        <w:trPr>
          <w:trHeight w:val="300"/>
        </w:trPr>
        <w:tc>
          <w:tcPr>
            <w:tcW w:w="1890" w:type="dxa"/>
            <w:tcBorders>
              <w:top w:val="nil"/>
              <w:left w:val="nil"/>
              <w:bottom w:val="nil"/>
              <w:right w:val="nil"/>
            </w:tcBorders>
            <w:shd w:val="clear" w:color="auto" w:fill="auto"/>
            <w:noWrap/>
            <w:hideMark/>
          </w:tcPr>
          <w:p w14:paraId="1349E352" w14:textId="77777777" w:rsidR="002A447B" w:rsidRPr="002A447B" w:rsidRDefault="002A447B" w:rsidP="00206B44">
            <w:pPr>
              <w:spacing w:after="0" w:line="240" w:lineRule="auto"/>
              <w:rPr>
                <w:rFonts w:ascii="Arial" w:eastAsia="Times New Roman" w:hAnsi="Arial" w:cs="Arial"/>
                <w:b/>
                <w:bCs/>
                <w:color w:val="000000"/>
                <w:sz w:val="20"/>
                <w:szCs w:val="20"/>
              </w:rPr>
            </w:pPr>
            <w:r w:rsidRPr="002A447B">
              <w:rPr>
                <w:rFonts w:ascii="Arial" w:eastAsia="Times New Roman" w:hAnsi="Arial" w:cs="Arial"/>
                <w:b/>
                <w:bCs/>
                <w:color w:val="000000"/>
                <w:spacing w:val="-2"/>
                <w:sz w:val="20"/>
              </w:rPr>
              <w:t>Level:</w:t>
            </w:r>
          </w:p>
        </w:tc>
        <w:tc>
          <w:tcPr>
            <w:tcW w:w="948" w:type="dxa"/>
            <w:tcBorders>
              <w:top w:val="nil"/>
              <w:left w:val="nil"/>
              <w:bottom w:val="nil"/>
              <w:right w:val="nil"/>
            </w:tcBorders>
            <w:shd w:val="clear" w:color="auto" w:fill="auto"/>
            <w:noWrap/>
            <w:hideMark/>
          </w:tcPr>
          <w:p w14:paraId="14A26DF9"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spacing w:val="-2"/>
                <w:sz w:val="20"/>
              </w:rPr>
              <w:t>Heading</w:t>
            </w:r>
          </w:p>
        </w:tc>
        <w:tc>
          <w:tcPr>
            <w:tcW w:w="5262" w:type="dxa"/>
            <w:tcBorders>
              <w:top w:val="nil"/>
              <w:left w:val="nil"/>
              <w:bottom w:val="nil"/>
              <w:right w:val="nil"/>
            </w:tcBorders>
            <w:shd w:val="clear" w:color="auto" w:fill="auto"/>
            <w:noWrap/>
            <w:hideMark/>
          </w:tcPr>
          <w:p w14:paraId="3661B13D" w14:textId="77777777" w:rsidR="002A447B" w:rsidRPr="002A447B" w:rsidRDefault="002A447B" w:rsidP="00206B44">
            <w:pPr>
              <w:spacing w:after="0" w:line="240" w:lineRule="auto"/>
              <w:rPr>
                <w:rFonts w:ascii="Arial" w:eastAsia="Times New Roman" w:hAnsi="Arial" w:cs="Arial"/>
                <w:color w:val="000000"/>
                <w:sz w:val="20"/>
                <w:szCs w:val="20"/>
              </w:rPr>
            </w:pPr>
          </w:p>
        </w:tc>
      </w:tr>
      <w:tr w:rsidR="002A447B" w:rsidRPr="002A447B" w14:paraId="4DCD93D1" w14:textId="77777777" w:rsidTr="002A447B">
        <w:trPr>
          <w:trHeight w:val="300"/>
        </w:trPr>
        <w:tc>
          <w:tcPr>
            <w:tcW w:w="1890" w:type="dxa"/>
            <w:tcBorders>
              <w:top w:val="nil"/>
              <w:left w:val="nil"/>
              <w:bottom w:val="nil"/>
              <w:right w:val="nil"/>
            </w:tcBorders>
            <w:shd w:val="clear" w:color="auto" w:fill="auto"/>
            <w:noWrap/>
            <w:hideMark/>
          </w:tcPr>
          <w:p w14:paraId="17304FE6" w14:textId="77777777" w:rsidR="002A447B" w:rsidRPr="002A447B" w:rsidRDefault="002A447B" w:rsidP="00206B44">
            <w:pPr>
              <w:spacing w:after="0" w:line="240" w:lineRule="auto"/>
              <w:rPr>
                <w:rFonts w:ascii="Arial" w:eastAsia="Times New Roman" w:hAnsi="Arial" w:cs="Arial"/>
                <w:b/>
                <w:bCs/>
                <w:color w:val="000000"/>
                <w:sz w:val="20"/>
                <w:szCs w:val="20"/>
              </w:rPr>
            </w:pPr>
            <w:r w:rsidRPr="002A447B">
              <w:rPr>
                <w:rFonts w:ascii="Arial" w:eastAsia="Times New Roman" w:hAnsi="Arial" w:cs="Arial"/>
                <w:b/>
                <w:bCs/>
                <w:color w:val="000000"/>
                <w:spacing w:val="-2"/>
                <w:sz w:val="20"/>
              </w:rPr>
              <w:t>Usage:</w:t>
            </w:r>
          </w:p>
        </w:tc>
        <w:tc>
          <w:tcPr>
            <w:tcW w:w="6210" w:type="dxa"/>
            <w:gridSpan w:val="2"/>
            <w:tcBorders>
              <w:top w:val="nil"/>
              <w:left w:val="nil"/>
              <w:bottom w:val="nil"/>
              <w:right w:val="nil"/>
            </w:tcBorders>
            <w:shd w:val="clear" w:color="auto" w:fill="auto"/>
            <w:noWrap/>
            <w:hideMark/>
          </w:tcPr>
          <w:p w14:paraId="3375EB38"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spacing w:val="-2"/>
                <w:sz w:val="20"/>
              </w:rPr>
              <w:t>Mandatory</w:t>
            </w:r>
          </w:p>
        </w:tc>
      </w:tr>
      <w:tr w:rsidR="002A447B" w:rsidRPr="002A447B" w14:paraId="484661F2" w14:textId="77777777" w:rsidTr="002A447B">
        <w:trPr>
          <w:trHeight w:val="300"/>
        </w:trPr>
        <w:tc>
          <w:tcPr>
            <w:tcW w:w="1890" w:type="dxa"/>
            <w:tcBorders>
              <w:top w:val="nil"/>
              <w:left w:val="nil"/>
              <w:bottom w:val="nil"/>
              <w:right w:val="nil"/>
            </w:tcBorders>
            <w:shd w:val="clear" w:color="auto" w:fill="auto"/>
            <w:noWrap/>
            <w:hideMark/>
          </w:tcPr>
          <w:p w14:paraId="62AC95E9" w14:textId="77777777" w:rsidR="002A447B" w:rsidRPr="002A447B" w:rsidRDefault="002A447B" w:rsidP="00206B44">
            <w:pPr>
              <w:spacing w:after="0" w:line="240" w:lineRule="auto"/>
              <w:rPr>
                <w:rFonts w:ascii="Arial" w:eastAsia="Times New Roman" w:hAnsi="Arial" w:cs="Arial"/>
                <w:b/>
                <w:bCs/>
                <w:color w:val="000000"/>
                <w:sz w:val="20"/>
                <w:szCs w:val="20"/>
              </w:rPr>
            </w:pPr>
            <w:r w:rsidRPr="002A447B">
              <w:rPr>
                <w:rFonts w:ascii="Arial" w:eastAsia="Times New Roman" w:hAnsi="Arial" w:cs="Arial"/>
                <w:b/>
                <w:bCs/>
                <w:color w:val="000000"/>
                <w:sz w:val="20"/>
                <w:szCs w:val="20"/>
              </w:rPr>
              <w:t>Max Use:</w:t>
            </w:r>
          </w:p>
        </w:tc>
        <w:tc>
          <w:tcPr>
            <w:tcW w:w="948" w:type="dxa"/>
            <w:tcBorders>
              <w:top w:val="nil"/>
              <w:left w:val="nil"/>
              <w:bottom w:val="nil"/>
              <w:right w:val="nil"/>
            </w:tcBorders>
            <w:shd w:val="clear" w:color="auto" w:fill="auto"/>
            <w:noWrap/>
            <w:hideMark/>
          </w:tcPr>
          <w:p w14:paraId="11FFF572"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bCs/>
                <w:color w:val="000000"/>
                <w:spacing w:val="-10"/>
                <w:sz w:val="20"/>
                <w:szCs w:val="20"/>
              </w:rPr>
              <w:t>1</w:t>
            </w:r>
          </w:p>
        </w:tc>
        <w:tc>
          <w:tcPr>
            <w:tcW w:w="5262" w:type="dxa"/>
            <w:tcBorders>
              <w:top w:val="nil"/>
              <w:left w:val="nil"/>
              <w:bottom w:val="nil"/>
              <w:right w:val="nil"/>
            </w:tcBorders>
            <w:shd w:val="clear" w:color="auto" w:fill="auto"/>
            <w:noWrap/>
            <w:hideMark/>
          </w:tcPr>
          <w:p w14:paraId="2377DC2D" w14:textId="77777777" w:rsidR="002A447B" w:rsidRPr="002A447B" w:rsidRDefault="002A447B" w:rsidP="00206B44">
            <w:pPr>
              <w:spacing w:after="0" w:line="240" w:lineRule="auto"/>
              <w:rPr>
                <w:rFonts w:ascii="Arial" w:eastAsia="Times New Roman" w:hAnsi="Arial" w:cs="Arial"/>
                <w:color w:val="000000"/>
                <w:sz w:val="20"/>
                <w:szCs w:val="20"/>
              </w:rPr>
            </w:pPr>
          </w:p>
        </w:tc>
      </w:tr>
      <w:tr w:rsidR="002A447B" w:rsidRPr="002A447B" w14:paraId="272823E0" w14:textId="77777777" w:rsidTr="002A447B">
        <w:trPr>
          <w:trHeight w:val="300"/>
        </w:trPr>
        <w:tc>
          <w:tcPr>
            <w:tcW w:w="1890" w:type="dxa"/>
            <w:tcBorders>
              <w:top w:val="nil"/>
              <w:left w:val="nil"/>
              <w:bottom w:val="nil"/>
              <w:right w:val="nil"/>
            </w:tcBorders>
            <w:shd w:val="clear" w:color="auto" w:fill="auto"/>
            <w:noWrap/>
            <w:hideMark/>
          </w:tcPr>
          <w:p w14:paraId="4F285236" w14:textId="77777777" w:rsidR="002A447B" w:rsidRPr="002A447B" w:rsidRDefault="002A447B" w:rsidP="00206B44">
            <w:pPr>
              <w:spacing w:after="0" w:line="240" w:lineRule="auto"/>
              <w:rPr>
                <w:rFonts w:ascii="Arial" w:eastAsia="Times New Roman" w:hAnsi="Arial" w:cs="Arial"/>
                <w:b/>
                <w:bCs/>
                <w:color w:val="000000"/>
                <w:sz w:val="20"/>
                <w:szCs w:val="20"/>
              </w:rPr>
            </w:pPr>
            <w:r w:rsidRPr="002A447B">
              <w:rPr>
                <w:rFonts w:ascii="Arial" w:eastAsia="Times New Roman" w:hAnsi="Arial" w:cs="Arial"/>
                <w:b/>
                <w:bCs/>
                <w:color w:val="000000"/>
                <w:spacing w:val="-2"/>
                <w:sz w:val="20"/>
                <w:szCs w:val="20"/>
              </w:rPr>
              <w:t>Purpose:</w:t>
            </w:r>
          </w:p>
        </w:tc>
        <w:tc>
          <w:tcPr>
            <w:tcW w:w="6210" w:type="dxa"/>
            <w:gridSpan w:val="2"/>
            <w:tcBorders>
              <w:top w:val="nil"/>
              <w:left w:val="nil"/>
              <w:bottom w:val="nil"/>
              <w:right w:val="nil"/>
            </w:tcBorders>
            <w:shd w:val="clear" w:color="auto" w:fill="auto"/>
            <w:noWrap/>
            <w:hideMark/>
          </w:tcPr>
          <w:p w14:paraId="58E6BE87"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sz w:val="20"/>
                <w:szCs w:val="20"/>
              </w:rPr>
              <w:t>To indicate the beginning of a transaction set.</w:t>
            </w:r>
          </w:p>
        </w:tc>
      </w:tr>
      <w:tr w:rsidR="002A447B" w:rsidRPr="002A447B" w14:paraId="5388237C" w14:textId="77777777" w:rsidTr="002A447B">
        <w:trPr>
          <w:trHeight w:val="300"/>
        </w:trPr>
        <w:tc>
          <w:tcPr>
            <w:tcW w:w="1890" w:type="dxa"/>
            <w:tcBorders>
              <w:top w:val="nil"/>
              <w:left w:val="nil"/>
              <w:bottom w:val="nil"/>
              <w:right w:val="nil"/>
            </w:tcBorders>
            <w:shd w:val="clear" w:color="auto" w:fill="auto"/>
            <w:noWrap/>
            <w:hideMark/>
          </w:tcPr>
          <w:p w14:paraId="49F51241" w14:textId="77777777" w:rsidR="002A447B" w:rsidRPr="002A447B" w:rsidRDefault="002A447B" w:rsidP="00206B44">
            <w:pPr>
              <w:spacing w:after="0" w:line="240" w:lineRule="auto"/>
              <w:rPr>
                <w:rFonts w:ascii="Arial" w:eastAsia="Times New Roman" w:hAnsi="Arial" w:cs="Arial"/>
                <w:b/>
                <w:bCs/>
                <w:color w:val="000000"/>
                <w:sz w:val="20"/>
                <w:szCs w:val="20"/>
              </w:rPr>
            </w:pPr>
            <w:r w:rsidRPr="002A447B">
              <w:rPr>
                <w:rFonts w:ascii="Arial" w:eastAsia="Times New Roman" w:hAnsi="Arial" w:cs="Arial"/>
                <w:b/>
                <w:bCs/>
                <w:color w:val="000000"/>
                <w:spacing w:val="-2"/>
                <w:sz w:val="20"/>
              </w:rPr>
              <w:t>Syntax Notes:</w:t>
            </w:r>
          </w:p>
        </w:tc>
        <w:tc>
          <w:tcPr>
            <w:tcW w:w="948" w:type="dxa"/>
            <w:tcBorders>
              <w:top w:val="nil"/>
              <w:left w:val="nil"/>
              <w:bottom w:val="nil"/>
              <w:right w:val="nil"/>
            </w:tcBorders>
            <w:shd w:val="clear" w:color="auto" w:fill="auto"/>
            <w:noWrap/>
            <w:hideMark/>
          </w:tcPr>
          <w:p w14:paraId="59CA2533"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spacing w:val="-10"/>
                <w:sz w:val="20"/>
              </w:rPr>
              <w:t>1</w:t>
            </w:r>
          </w:p>
        </w:tc>
        <w:tc>
          <w:tcPr>
            <w:tcW w:w="5262" w:type="dxa"/>
            <w:tcBorders>
              <w:top w:val="nil"/>
              <w:left w:val="nil"/>
              <w:bottom w:val="nil"/>
              <w:right w:val="nil"/>
            </w:tcBorders>
            <w:shd w:val="clear" w:color="auto" w:fill="auto"/>
            <w:noWrap/>
            <w:hideMark/>
          </w:tcPr>
          <w:p w14:paraId="3B01EA59"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sz w:val="20"/>
                <w:szCs w:val="20"/>
              </w:rPr>
              <w:t>If BGN05 is present, then BGN04 is required.</w:t>
            </w:r>
          </w:p>
        </w:tc>
      </w:tr>
      <w:tr w:rsidR="002A447B" w:rsidRPr="002A447B" w14:paraId="0710144D" w14:textId="77777777" w:rsidTr="002A447B">
        <w:trPr>
          <w:trHeight w:val="300"/>
        </w:trPr>
        <w:tc>
          <w:tcPr>
            <w:tcW w:w="1890" w:type="dxa"/>
            <w:tcBorders>
              <w:top w:val="nil"/>
              <w:left w:val="nil"/>
              <w:bottom w:val="nil"/>
              <w:right w:val="nil"/>
            </w:tcBorders>
            <w:shd w:val="clear" w:color="auto" w:fill="auto"/>
            <w:noWrap/>
            <w:hideMark/>
          </w:tcPr>
          <w:p w14:paraId="28C62D01" w14:textId="77777777" w:rsidR="002A447B" w:rsidRPr="002A447B" w:rsidRDefault="002A447B" w:rsidP="00206B44">
            <w:pPr>
              <w:spacing w:after="0" w:line="240" w:lineRule="auto"/>
              <w:rPr>
                <w:rFonts w:ascii="Arial" w:eastAsia="Times New Roman" w:hAnsi="Arial" w:cs="Arial"/>
                <w:b/>
                <w:bCs/>
                <w:color w:val="000000"/>
                <w:sz w:val="20"/>
                <w:szCs w:val="20"/>
              </w:rPr>
            </w:pPr>
            <w:r w:rsidRPr="002A447B">
              <w:rPr>
                <w:rFonts w:ascii="Arial" w:eastAsia="Times New Roman" w:hAnsi="Arial" w:cs="Arial"/>
                <w:b/>
                <w:bCs/>
                <w:color w:val="000000"/>
                <w:spacing w:val="-2"/>
                <w:sz w:val="20"/>
              </w:rPr>
              <w:t>Semantic Notes:</w:t>
            </w:r>
          </w:p>
        </w:tc>
        <w:tc>
          <w:tcPr>
            <w:tcW w:w="948" w:type="dxa"/>
            <w:tcBorders>
              <w:top w:val="nil"/>
              <w:left w:val="nil"/>
              <w:bottom w:val="nil"/>
              <w:right w:val="nil"/>
            </w:tcBorders>
            <w:shd w:val="clear" w:color="auto" w:fill="auto"/>
            <w:noWrap/>
            <w:hideMark/>
          </w:tcPr>
          <w:p w14:paraId="55B95ADA"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spacing w:val="-10"/>
                <w:sz w:val="20"/>
              </w:rPr>
              <w:t>1</w:t>
            </w:r>
          </w:p>
        </w:tc>
        <w:tc>
          <w:tcPr>
            <w:tcW w:w="5262" w:type="dxa"/>
            <w:tcBorders>
              <w:top w:val="nil"/>
              <w:left w:val="nil"/>
              <w:bottom w:val="nil"/>
              <w:right w:val="nil"/>
            </w:tcBorders>
            <w:shd w:val="clear" w:color="auto" w:fill="auto"/>
            <w:noWrap/>
            <w:hideMark/>
          </w:tcPr>
          <w:p w14:paraId="42DF2EB8"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spacing w:val="-2"/>
                <w:sz w:val="20"/>
                <w:szCs w:val="20"/>
              </w:rPr>
              <w:t>BGN02 is the transaction set reference number.</w:t>
            </w:r>
          </w:p>
        </w:tc>
      </w:tr>
      <w:tr w:rsidR="002A447B" w:rsidRPr="002A447B" w14:paraId="7F3381B8" w14:textId="77777777" w:rsidTr="002A447B">
        <w:trPr>
          <w:trHeight w:val="300"/>
        </w:trPr>
        <w:tc>
          <w:tcPr>
            <w:tcW w:w="1890" w:type="dxa"/>
            <w:tcBorders>
              <w:top w:val="nil"/>
              <w:left w:val="nil"/>
              <w:bottom w:val="nil"/>
              <w:right w:val="nil"/>
            </w:tcBorders>
            <w:shd w:val="clear" w:color="auto" w:fill="auto"/>
            <w:noWrap/>
            <w:vAlign w:val="bottom"/>
            <w:hideMark/>
          </w:tcPr>
          <w:p w14:paraId="0EE77E14" w14:textId="77777777" w:rsidR="002A447B" w:rsidRPr="002A447B" w:rsidRDefault="002A447B" w:rsidP="00206B44">
            <w:pPr>
              <w:spacing w:after="0" w:line="240" w:lineRule="auto"/>
              <w:rPr>
                <w:rFonts w:ascii="Arial" w:eastAsia="Times New Roman" w:hAnsi="Arial" w:cs="Arial"/>
                <w:color w:val="000000"/>
                <w:sz w:val="20"/>
                <w:szCs w:val="20"/>
              </w:rPr>
            </w:pPr>
          </w:p>
        </w:tc>
        <w:tc>
          <w:tcPr>
            <w:tcW w:w="948" w:type="dxa"/>
            <w:tcBorders>
              <w:top w:val="nil"/>
              <w:left w:val="nil"/>
              <w:bottom w:val="nil"/>
              <w:right w:val="nil"/>
            </w:tcBorders>
            <w:shd w:val="clear" w:color="auto" w:fill="auto"/>
            <w:noWrap/>
            <w:hideMark/>
          </w:tcPr>
          <w:p w14:paraId="61DC9044"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w w:val="98"/>
                <w:sz w:val="20"/>
                <w:szCs w:val="20"/>
              </w:rPr>
              <w:t>2</w:t>
            </w:r>
          </w:p>
        </w:tc>
        <w:tc>
          <w:tcPr>
            <w:tcW w:w="5262" w:type="dxa"/>
            <w:tcBorders>
              <w:top w:val="nil"/>
              <w:left w:val="nil"/>
              <w:bottom w:val="nil"/>
              <w:right w:val="nil"/>
            </w:tcBorders>
            <w:shd w:val="clear" w:color="auto" w:fill="auto"/>
            <w:noWrap/>
            <w:hideMark/>
          </w:tcPr>
          <w:p w14:paraId="65977A16"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sz w:val="20"/>
                <w:szCs w:val="20"/>
              </w:rPr>
              <w:t>BGN03 is the transaction set date.</w:t>
            </w:r>
          </w:p>
        </w:tc>
      </w:tr>
      <w:tr w:rsidR="002A447B" w:rsidRPr="002A447B" w14:paraId="532E96F3" w14:textId="77777777" w:rsidTr="002A447B">
        <w:trPr>
          <w:trHeight w:val="300"/>
        </w:trPr>
        <w:tc>
          <w:tcPr>
            <w:tcW w:w="1890" w:type="dxa"/>
            <w:tcBorders>
              <w:top w:val="nil"/>
              <w:left w:val="nil"/>
              <w:bottom w:val="nil"/>
              <w:right w:val="nil"/>
            </w:tcBorders>
            <w:shd w:val="clear" w:color="auto" w:fill="auto"/>
            <w:noWrap/>
            <w:vAlign w:val="bottom"/>
            <w:hideMark/>
          </w:tcPr>
          <w:p w14:paraId="760466FA" w14:textId="77777777" w:rsidR="002A447B" w:rsidRPr="002A447B" w:rsidRDefault="002A447B" w:rsidP="00206B44">
            <w:pPr>
              <w:spacing w:after="0" w:line="240" w:lineRule="auto"/>
              <w:rPr>
                <w:rFonts w:ascii="Arial" w:eastAsia="Times New Roman" w:hAnsi="Arial" w:cs="Arial"/>
                <w:color w:val="000000"/>
                <w:sz w:val="20"/>
                <w:szCs w:val="20"/>
              </w:rPr>
            </w:pPr>
          </w:p>
        </w:tc>
        <w:tc>
          <w:tcPr>
            <w:tcW w:w="948" w:type="dxa"/>
            <w:tcBorders>
              <w:top w:val="nil"/>
              <w:left w:val="nil"/>
              <w:bottom w:val="nil"/>
              <w:right w:val="nil"/>
            </w:tcBorders>
            <w:shd w:val="clear" w:color="auto" w:fill="auto"/>
            <w:noWrap/>
            <w:hideMark/>
          </w:tcPr>
          <w:p w14:paraId="21EF7DD5"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w w:val="98"/>
                <w:sz w:val="20"/>
                <w:szCs w:val="20"/>
              </w:rPr>
              <w:t>3</w:t>
            </w:r>
          </w:p>
        </w:tc>
        <w:tc>
          <w:tcPr>
            <w:tcW w:w="5262" w:type="dxa"/>
            <w:tcBorders>
              <w:top w:val="nil"/>
              <w:left w:val="nil"/>
              <w:bottom w:val="nil"/>
              <w:right w:val="nil"/>
            </w:tcBorders>
            <w:shd w:val="clear" w:color="auto" w:fill="auto"/>
            <w:noWrap/>
            <w:hideMark/>
          </w:tcPr>
          <w:p w14:paraId="7BBB1557"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sz w:val="20"/>
                <w:szCs w:val="20"/>
              </w:rPr>
              <w:t>BGN04 is the transaction set time.</w:t>
            </w:r>
          </w:p>
        </w:tc>
      </w:tr>
      <w:tr w:rsidR="002A447B" w:rsidRPr="002A447B" w14:paraId="23A0BA64" w14:textId="77777777" w:rsidTr="002A447B">
        <w:trPr>
          <w:trHeight w:val="510"/>
        </w:trPr>
        <w:tc>
          <w:tcPr>
            <w:tcW w:w="1890" w:type="dxa"/>
            <w:tcBorders>
              <w:top w:val="nil"/>
              <w:left w:val="nil"/>
              <w:bottom w:val="nil"/>
              <w:right w:val="nil"/>
            </w:tcBorders>
            <w:shd w:val="clear" w:color="auto" w:fill="auto"/>
            <w:noWrap/>
            <w:vAlign w:val="bottom"/>
            <w:hideMark/>
          </w:tcPr>
          <w:p w14:paraId="3D61DB4B" w14:textId="77777777" w:rsidR="002A447B" w:rsidRPr="002A447B" w:rsidRDefault="002A447B" w:rsidP="00206B44">
            <w:pPr>
              <w:spacing w:after="0" w:line="240" w:lineRule="auto"/>
              <w:rPr>
                <w:rFonts w:ascii="Arial" w:eastAsia="Times New Roman" w:hAnsi="Arial" w:cs="Arial"/>
                <w:color w:val="000000"/>
                <w:sz w:val="20"/>
                <w:szCs w:val="20"/>
              </w:rPr>
            </w:pPr>
          </w:p>
        </w:tc>
        <w:tc>
          <w:tcPr>
            <w:tcW w:w="948" w:type="dxa"/>
            <w:tcBorders>
              <w:top w:val="nil"/>
              <w:left w:val="nil"/>
              <w:bottom w:val="nil"/>
              <w:right w:val="nil"/>
            </w:tcBorders>
            <w:shd w:val="clear" w:color="auto" w:fill="auto"/>
            <w:noWrap/>
            <w:hideMark/>
          </w:tcPr>
          <w:p w14:paraId="6E269F1D"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w w:val="98"/>
                <w:sz w:val="20"/>
                <w:szCs w:val="20"/>
              </w:rPr>
              <w:t>4</w:t>
            </w:r>
          </w:p>
        </w:tc>
        <w:tc>
          <w:tcPr>
            <w:tcW w:w="5262" w:type="dxa"/>
            <w:tcBorders>
              <w:top w:val="nil"/>
              <w:left w:val="nil"/>
              <w:bottom w:val="nil"/>
              <w:right w:val="nil"/>
            </w:tcBorders>
            <w:shd w:val="clear" w:color="auto" w:fill="auto"/>
            <w:hideMark/>
          </w:tcPr>
          <w:p w14:paraId="5AB317B1"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sz w:val="20"/>
                <w:szCs w:val="20"/>
              </w:rPr>
              <w:t>BGN06 is the transaction set reference number of a previously sent transaction affected by the current transaction.</w:t>
            </w:r>
          </w:p>
        </w:tc>
      </w:tr>
      <w:tr w:rsidR="002A447B" w:rsidRPr="002A447B" w14:paraId="7610298C" w14:textId="77777777" w:rsidTr="002A447B">
        <w:trPr>
          <w:trHeight w:val="300"/>
        </w:trPr>
        <w:tc>
          <w:tcPr>
            <w:tcW w:w="1890" w:type="dxa"/>
            <w:tcBorders>
              <w:top w:val="nil"/>
              <w:left w:val="nil"/>
              <w:bottom w:val="nil"/>
              <w:right w:val="nil"/>
            </w:tcBorders>
            <w:shd w:val="clear" w:color="auto" w:fill="auto"/>
            <w:noWrap/>
            <w:hideMark/>
          </w:tcPr>
          <w:p w14:paraId="681B670B" w14:textId="77777777" w:rsidR="002A447B" w:rsidRPr="002A447B" w:rsidRDefault="002A447B" w:rsidP="00206B44">
            <w:pPr>
              <w:spacing w:after="0" w:line="240" w:lineRule="auto"/>
              <w:rPr>
                <w:rFonts w:ascii="Arial" w:eastAsia="Times New Roman" w:hAnsi="Arial" w:cs="Arial"/>
                <w:b/>
                <w:bCs/>
                <w:color w:val="000000"/>
                <w:sz w:val="20"/>
                <w:szCs w:val="20"/>
              </w:rPr>
            </w:pPr>
            <w:r w:rsidRPr="002A447B">
              <w:rPr>
                <w:rFonts w:ascii="Arial" w:eastAsia="Times New Roman" w:hAnsi="Arial" w:cs="Arial"/>
                <w:b/>
                <w:bCs/>
                <w:color w:val="000000"/>
                <w:spacing w:val="-2"/>
                <w:sz w:val="20"/>
                <w:szCs w:val="20"/>
              </w:rPr>
              <w:t>Comments:</w:t>
            </w:r>
          </w:p>
        </w:tc>
        <w:tc>
          <w:tcPr>
            <w:tcW w:w="948" w:type="dxa"/>
            <w:tcBorders>
              <w:top w:val="nil"/>
              <w:left w:val="nil"/>
              <w:bottom w:val="nil"/>
              <w:right w:val="nil"/>
            </w:tcBorders>
            <w:shd w:val="clear" w:color="auto" w:fill="auto"/>
            <w:noWrap/>
            <w:hideMark/>
          </w:tcPr>
          <w:p w14:paraId="7E4CED3B"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spacing w:val="-10"/>
                <w:sz w:val="20"/>
                <w:szCs w:val="20"/>
              </w:rPr>
              <w:t>1</w:t>
            </w:r>
          </w:p>
        </w:tc>
        <w:tc>
          <w:tcPr>
            <w:tcW w:w="5262" w:type="dxa"/>
            <w:tcBorders>
              <w:top w:val="nil"/>
              <w:left w:val="nil"/>
              <w:bottom w:val="nil"/>
              <w:right w:val="nil"/>
            </w:tcBorders>
            <w:shd w:val="clear" w:color="auto" w:fill="auto"/>
            <w:noWrap/>
            <w:hideMark/>
          </w:tcPr>
          <w:p w14:paraId="6835E146" w14:textId="77777777" w:rsidR="002A447B" w:rsidRPr="002A447B" w:rsidRDefault="002A447B" w:rsidP="00206B44">
            <w:pPr>
              <w:spacing w:after="0" w:line="240" w:lineRule="auto"/>
              <w:rPr>
                <w:rFonts w:ascii="Arial" w:eastAsia="Times New Roman" w:hAnsi="Arial" w:cs="Arial"/>
                <w:color w:val="000000"/>
                <w:sz w:val="20"/>
                <w:szCs w:val="20"/>
              </w:rPr>
            </w:pPr>
            <w:r w:rsidRPr="002A447B">
              <w:rPr>
                <w:rFonts w:ascii="Arial" w:eastAsia="Times New Roman" w:hAnsi="Arial" w:cs="Arial"/>
                <w:color w:val="000000"/>
                <w:sz w:val="20"/>
                <w:szCs w:val="20"/>
              </w:rPr>
              <w:t>BGN05 is the transaction set time qualifier.</w:t>
            </w:r>
          </w:p>
        </w:tc>
      </w:tr>
      <w:tr w:rsidR="002A447B" w:rsidRPr="002A447B" w14:paraId="4DE14246" w14:textId="77777777" w:rsidTr="00206B44">
        <w:trPr>
          <w:trHeight w:val="300"/>
        </w:trPr>
        <w:tc>
          <w:tcPr>
            <w:tcW w:w="1890" w:type="dxa"/>
            <w:tcBorders>
              <w:top w:val="nil"/>
              <w:left w:val="nil"/>
              <w:bottom w:val="nil"/>
              <w:right w:val="nil"/>
            </w:tcBorders>
            <w:shd w:val="clear" w:color="auto" w:fill="auto"/>
            <w:noWrap/>
            <w:hideMark/>
          </w:tcPr>
          <w:p w14:paraId="6516C802" w14:textId="77777777" w:rsidR="002A447B" w:rsidRPr="002A447B" w:rsidRDefault="002A447B" w:rsidP="00206B44">
            <w:pPr>
              <w:spacing w:after="0" w:line="240" w:lineRule="auto"/>
              <w:rPr>
                <w:rFonts w:ascii="Arial" w:eastAsia="Times New Roman" w:hAnsi="Arial" w:cs="Arial"/>
                <w:b/>
                <w:bCs/>
                <w:color w:val="000000"/>
                <w:sz w:val="20"/>
                <w:szCs w:val="20"/>
              </w:rPr>
            </w:pPr>
            <w:r w:rsidRPr="002A447B">
              <w:rPr>
                <w:rFonts w:ascii="Arial" w:eastAsia="Times New Roman" w:hAnsi="Arial" w:cs="Arial"/>
                <w:b/>
                <w:bCs/>
                <w:color w:val="000000"/>
                <w:spacing w:val="-2"/>
                <w:sz w:val="20"/>
                <w:szCs w:val="20"/>
              </w:rPr>
              <w:t>Notes:</w:t>
            </w:r>
          </w:p>
        </w:tc>
        <w:tc>
          <w:tcPr>
            <w:tcW w:w="6210" w:type="dxa"/>
            <w:gridSpan w:val="2"/>
            <w:tcBorders>
              <w:top w:val="nil"/>
              <w:left w:val="nil"/>
              <w:bottom w:val="nil"/>
              <w:right w:val="nil"/>
            </w:tcBorders>
            <w:shd w:val="clear" w:color="auto" w:fill="auto"/>
            <w:noWrap/>
            <w:hideMark/>
          </w:tcPr>
          <w:p w14:paraId="3603E126" w14:textId="77777777" w:rsidR="002A447B" w:rsidRPr="00206B44" w:rsidRDefault="002A447B" w:rsidP="00206B44">
            <w:pPr>
              <w:spacing w:after="0" w:line="240" w:lineRule="auto"/>
              <w:ind w:right="48"/>
              <w:rPr>
                <w:rFonts w:ascii="Arial" w:eastAsia="Times New Roman" w:hAnsi="Arial" w:cs="Arial"/>
                <w:color w:val="000000"/>
                <w:sz w:val="20"/>
                <w:szCs w:val="20"/>
              </w:rPr>
            </w:pPr>
            <w:r w:rsidRPr="00206B44">
              <w:rPr>
                <w:rFonts w:ascii="Arial" w:eastAsia="Times New Roman" w:hAnsi="Arial" w:cs="Arial"/>
                <w:color w:val="000000"/>
                <w:sz w:val="20"/>
                <w:szCs w:val="20"/>
              </w:rPr>
              <w:t>The BGN segment is required each time a Transaction Set is sent.</w:t>
            </w:r>
          </w:p>
        </w:tc>
      </w:tr>
    </w:tbl>
    <w:p w14:paraId="4FBFDFF6" w14:textId="77777777" w:rsidR="00A02346" w:rsidRDefault="00A02346" w:rsidP="00206B44">
      <w:pPr>
        <w:widowControl w:val="0"/>
        <w:autoSpaceDE w:val="0"/>
        <w:autoSpaceDN w:val="0"/>
        <w:spacing w:before="6" w:after="0" w:line="240" w:lineRule="auto"/>
        <w:ind w:left="139" w:right="72"/>
        <w:rPr>
          <w:rFonts w:ascii="Arial" w:eastAsia="Arial" w:hAnsi="Arial" w:cs="Arial"/>
          <w:b/>
          <w:sz w:val="20"/>
          <w:szCs w:val="20"/>
        </w:rPr>
      </w:pPr>
    </w:p>
    <w:p w14:paraId="206520F1" w14:textId="412FC12D" w:rsidR="00700A01" w:rsidRDefault="00700A01" w:rsidP="00206B44">
      <w:pPr>
        <w:widowControl w:val="0"/>
        <w:autoSpaceDE w:val="0"/>
        <w:autoSpaceDN w:val="0"/>
        <w:spacing w:before="6" w:after="0" w:line="240" w:lineRule="auto"/>
        <w:ind w:left="139" w:right="72"/>
        <w:jc w:val="center"/>
        <w:rPr>
          <w:rFonts w:ascii="Arial" w:eastAsia="Arial" w:hAnsi="Arial" w:cs="Arial"/>
          <w:b/>
          <w:sz w:val="20"/>
          <w:szCs w:val="20"/>
        </w:rPr>
      </w:pPr>
      <w:r>
        <w:rPr>
          <w:rFonts w:ascii="Arial" w:eastAsia="Arial" w:hAnsi="Arial" w:cs="Arial"/>
          <w:b/>
          <w:sz w:val="20"/>
          <w:szCs w:val="20"/>
        </w:rPr>
        <w:t>Data Element Summary</w:t>
      </w:r>
    </w:p>
    <w:tbl>
      <w:tblPr>
        <w:tblW w:w="10184" w:type="dxa"/>
        <w:tblLook w:val="04A0" w:firstRow="1" w:lastRow="0" w:firstColumn="1" w:lastColumn="0" w:noHBand="0" w:noVBand="1"/>
      </w:tblPr>
      <w:tblGrid>
        <w:gridCol w:w="1260"/>
        <w:gridCol w:w="883"/>
        <w:gridCol w:w="981"/>
        <w:gridCol w:w="5940"/>
        <w:gridCol w:w="1300"/>
      </w:tblGrid>
      <w:tr w:rsidR="009672DB" w:rsidRPr="009672DB" w14:paraId="4D6FC1C1" w14:textId="77777777" w:rsidTr="009672DB">
        <w:trPr>
          <w:trHeight w:val="510"/>
        </w:trPr>
        <w:tc>
          <w:tcPr>
            <w:tcW w:w="1260" w:type="dxa"/>
            <w:tcBorders>
              <w:top w:val="nil"/>
              <w:left w:val="nil"/>
              <w:bottom w:val="nil"/>
              <w:right w:val="nil"/>
            </w:tcBorders>
            <w:shd w:val="clear" w:color="auto" w:fill="auto"/>
            <w:vAlign w:val="bottom"/>
            <w:hideMark/>
          </w:tcPr>
          <w:p w14:paraId="33C755E3" w14:textId="77777777" w:rsidR="009672DB" w:rsidRPr="009672DB" w:rsidRDefault="009672DB" w:rsidP="00206B44">
            <w:pPr>
              <w:spacing w:after="0" w:line="240" w:lineRule="auto"/>
              <w:jc w:val="right"/>
              <w:rPr>
                <w:rFonts w:ascii="Times New Roman" w:eastAsia="Times New Roman" w:hAnsi="Times New Roman" w:cs="Times New Roman"/>
                <w:sz w:val="24"/>
                <w:szCs w:val="24"/>
              </w:rPr>
            </w:pPr>
          </w:p>
        </w:tc>
        <w:tc>
          <w:tcPr>
            <w:tcW w:w="703" w:type="dxa"/>
            <w:tcBorders>
              <w:top w:val="nil"/>
              <w:left w:val="nil"/>
              <w:bottom w:val="nil"/>
              <w:right w:val="nil"/>
            </w:tcBorders>
            <w:shd w:val="clear" w:color="auto" w:fill="auto"/>
            <w:vAlign w:val="bottom"/>
            <w:hideMark/>
          </w:tcPr>
          <w:p w14:paraId="0136B8DD" w14:textId="77777777" w:rsidR="009672DB" w:rsidRPr="009672DB" w:rsidRDefault="009672DB" w:rsidP="00206B44">
            <w:pPr>
              <w:spacing w:after="0" w:line="240" w:lineRule="auto"/>
              <w:rPr>
                <w:rFonts w:ascii="Arial" w:eastAsia="Times New Roman" w:hAnsi="Arial" w:cs="Arial"/>
                <w:b/>
                <w:bCs/>
                <w:color w:val="000000"/>
                <w:sz w:val="20"/>
                <w:szCs w:val="20"/>
                <w:u w:val="single"/>
              </w:rPr>
            </w:pPr>
            <w:r w:rsidRPr="009672DB">
              <w:rPr>
                <w:rFonts w:ascii="Arial" w:eastAsia="Times New Roman" w:hAnsi="Arial" w:cs="Arial"/>
                <w:b/>
                <w:bCs/>
                <w:color w:val="000000"/>
                <w:spacing w:val="-4"/>
                <w:sz w:val="20"/>
                <w:u w:val="single"/>
              </w:rPr>
              <w:t>Ref. Des.</w:t>
            </w:r>
          </w:p>
        </w:tc>
        <w:tc>
          <w:tcPr>
            <w:tcW w:w="981" w:type="dxa"/>
            <w:tcBorders>
              <w:top w:val="nil"/>
              <w:left w:val="nil"/>
              <w:bottom w:val="nil"/>
              <w:right w:val="nil"/>
            </w:tcBorders>
            <w:shd w:val="clear" w:color="auto" w:fill="auto"/>
            <w:vAlign w:val="bottom"/>
            <w:hideMark/>
          </w:tcPr>
          <w:p w14:paraId="2B5EB022" w14:textId="77777777" w:rsidR="009672DB" w:rsidRPr="009672DB" w:rsidRDefault="009672DB" w:rsidP="00206B44">
            <w:pPr>
              <w:spacing w:after="0" w:line="240" w:lineRule="auto"/>
              <w:rPr>
                <w:rFonts w:ascii="Arial" w:eastAsia="Times New Roman" w:hAnsi="Arial" w:cs="Arial"/>
                <w:b/>
                <w:bCs/>
                <w:color w:val="000000"/>
                <w:sz w:val="20"/>
                <w:szCs w:val="20"/>
                <w:u w:val="single"/>
              </w:rPr>
            </w:pPr>
            <w:r w:rsidRPr="009672DB">
              <w:rPr>
                <w:rFonts w:ascii="Arial" w:eastAsia="Times New Roman" w:hAnsi="Arial" w:cs="Arial"/>
                <w:b/>
                <w:bCs/>
                <w:color w:val="000000"/>
                <w:spacing w:val="-2"/>
                <w:sz w:val="20"/>
                <w:u w:val="single"/>
              </w:rPr>
              <w:t>Data Element</w:t>
            </w:r>
          </w:p>
        </w:tc>
        <w:tc>
          <w:tcPr>
            <w:tcW w:w="5940" w:type="dxa"/>
            <w:tcBorders>
              <w:top w:val="nil"/>
              <w:left w:val="nil"/>
              <w:bottom w:val="nil"/>
              <w:right w:val="nil"/>
            </w:tcBorders>
            <w:shd w:val="clear" w:color="auto" w:fill="auto"/>
            <w:vAlign w:val="bottom"/>
            <w:hideMark/>
          </w:tcPr>
          <w:p w14:paraId="6A97C485" w14:textId="77777777" w:rsidR="009672DB" w:rsidRPr="009672DB" w:rsidRDefault="009672DB" w:rsidP="00206B44">
            <w:pPr>
              <w:spacing w:after="0" w:line="240" w:lineRule="auto"/>
              <w:rPr>
                <w:rFonts w:ascii="Arial" w:eastAsia="Times New Roman" w:hAnsi="Arial" w:cs="Arial"/>
                <w:b/>
                <w:bCs/>
                <w:color w:val="000000"/>
                <w:sz w:val="20"/>
                <w:szCs w:val="20"/>
                <w:u w:val="single"/>
              </w:rPr>
            </w:pPr>
            <w:r w:rsidRPr="009672DB">
              <w:rPr>
                <w:rFonts w:ascii="Arial" w:eastAsia="Times New Roman" w:hAnsi="Arial" w:cs="Arial"/>
                <w:b/>
                <w:bCs/>
                <w:color w:val="000000"/>
                <w:spacing w:val="-4"/>
                <w:sz w:val="20"/>
                <w:u w:val="single"/>
              </w:rPr>
              <w:t>Name</w:t>
            </w:r>
          </w:p>
        </w:tc>
        <w:tc>
          <w:tcPr>
            <w:tcW w:w="1300" w:type="dxa"/>
            <w:tcBorders>
              <w:top w:val="nil"/>
              <w:left w:val="nil"/>
              <w:bottom w:val="nil"/>
              <w:right w:val="nil"/>
            </w:tcBorders>
            <w:shd w:val="clear" w:color="auto" w:fill="auto"/>
            <w:vAlign w:val="bottom"/>
            <w:hideMark/>
          </w:tcPr>
          <w:p w14:paraId="5B5B0230" w14:textId="77777777" w:rsidR="009672DB" w:rsidRPr="009672DB" w:rsidRDefault="009672DB" w:rsidP="00206B44">
            <w:pPr>
              <w:spacing w:after="0" w:line="240" w:lineRule="auto"/>
              <w:rPr>
                <w:rFonts w:ascii="Arial" w:eastAsia="Times New Roman" w:hAnsi="Arial" w:cs="Arial"/>
                <w:b/>
                <w:bCs/>
                <w:color w:val="000000"/>
                <w:sz w:val="20"/>
                <w:szCs w:val="20"/>
                <w:u w:val="single"/>
              </w:rPr>
            </w:pPr>
            <w:r w:rsidRPr="009672DB">
              <w:rPr>
                <w:rFonts w:ascii="Arial" w:eastAsia="Times New Roman" w:hAnsi="Arial" w:cs="Arial"/>
                <w:b/>
                <w:bCs/>
                <w:color w:val="000000"/>
                <w:spacing w:val="-2"/>
                <w:sz w:val="20"/>
                <w:u w:val="single"/>
              </w:rPr>
              <w:t>Attributes</w:t>
            </w:r>
          </w:p>
        </w:tc>
      </w:tr>
      <w:tr w:rsidR="009672DB" w:rsidRPr="009672DB" w14:paraId="7363FEAE" w14:textId="77777777" w:rsidTr="009672DB">
        <w:trPr>
          <w:trHeight w:val="255"/>
        </w:trPr>
        <w:tc>
          <w:tcPr>
            <w:tcW w:w="1260" w:type="dxa"/>
            <w:tcBorders>
              <w:top w:val="nil"/>
              <w:left w:val="nil"/>
              <w:bottom w:val="nil"/>
              <w:right w:val="nil"/>
            </w:tcBorders>
            <w:shd w:val="clear" w:color="auto" w:fill="auto"/>
            <w:vAlign w:val="bottom"/>
            <w:hideMark/>
          </w:tcPr>
          <w:p w14:paraId="5368EC8B" w14:textId="77777777" w:rsidR="009672DB" w:rsidRPr="009672DB" w:rsidRDefault="009672DB" w:rsidP="00206B44">
            <w:pPr>
              <w:spacing w:after="0" w:line="240" w:lineRule="auto"/>
              <w:jc w:val="right"/>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Must Use</w:t>
            </w:r>
          </w:p>
        </w:tc>
        <w:tc>
          <w:tcPr>
            <w:tcW w:w="703" w:type="dxa"/>
            <w:tcBorders>
              <w:top w:val="nil"/>
              <w:left w:val="nil"/>
              <w:bottom w:val="nil"/>
              <w:right w:val="nil"/>
            </w:tcBorders>
            <w:shd w:val="clear" w:color="auto" w:fill="auto"/>
            <w:vAlign w:val="bottom"/>
            <w:hideMark/>
          </w:tcPr>
          <w:p w14:paraId="7B476BC1"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BGN01</w:t>
            </w:r>
          </w:p>
        </w:tc>
        <w:tc>
          <w:tcPr>
            <w:tcW w:w="981" w:type="dxa"/>
            <w:tcBorders>
              <w:top w:val="nil"/>
              <w:left w:val="nil"/>
              <w:bottom w:val="nil"/>
              <w:right w:val="nil"/>
            </w:tcBorders>
            <w:shd w:val="clear" w:color="auto" w:fill="auto"/>
            <w:vAlign w:val="bottom"/>
            <w:hideMark/>
          </w:tcPr>
          <w:p w14:paraId="7DFDD474"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5"/>
                <w:sz w:val="20"/>
              </w:rPr>
              <w:t>353</w:t>
            </w:r>
          </w:p>
        </w:tc>
        <w:tc>
          <w:tcPr>
            <w:tcW w:w="5940" w:type="dxa"/>
            <w:tcBorders>
              <w:top w:val="nil"/>
              <w:left w:val="nil"/>
              <w:bottom w:val="nil"/>
              <w:right w:val="nil"/>
            </w:tcBorders>
            <w:shd w:val="clear" w:color="auto" w:fill="auto"/>
            <w:vAlign w:val="bottom"/>
            <w:hideMark/>
          </w:tcPr>
          <w:p w14:paraId="0DCC6466"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Transaction Set Purpose Code</w:t>
            </w:r>
          </w:p>
        </w:tc>
        <w:tc>
          <w:tcPr>
            <w:tcW w:w="1300" w:type="dxa"/>
            <w:tcBorders>
              <w:top w:val="nil"/>
              <w:left w:val="nil"/>
              <w:bottom w:val="nil"/>
              <w:right w:val="nil"/>
            </w:tcBorders>
            <w:shd w:val="clear" w:color="auto" w:fill="auto"/>
            <w:vAlign w:val="bottom"/>
            <w:hideMark/>
          </w:tcPr>
          <w:p w14:paraId="75345313"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pacing w:val="-10"/>
                <w:sz w:val="20"/>
              </w:rPr>
              <w:t>M ID 2/2</w:t>
            </w:r>
          </w:p>
        </w:tc>
      </w:tr>
      <w:tr w:rsidR="009672DB" w:rsidRPr="009672DB" w14:paraId="26CA8F52" w14:textId="77777777" w:rsidTr="009672DB">
        <w:trPr>
          <w:trHeight w:val="255"/>
        </w:trPr>
        <w:tc>
          <w:tcPr>
            <w:tcW w:w="1260" w:type="dxa"/>
            <w:tcBorders>
              <w:top w:val="nil"/>
              <w:left w:val="nil"/>
              <w:bottom w:val="nil"/>
              <w:right w:val="nil"/>
            </w:tcBorders>
            <w:shd w:val="clear" w:color="auto" w:fill="auto"/>
            <w:noWrap/>
            <w:vAlign w:val="bottom"/>
            <w:hideMark/>
          </w:tcPr>
          <w:p w14:paraId="5E2E3FF0" w14:textId="77777777" w:rsidR="009672DB" w:rsidRPr="009672DB" w:rsidRDefault="009672DB" w:rsidP="00206B44">
            <w:pPr>
              <w:spacing w:after="0" w:line="240" w:lineRule="auto"/>
              <w:jc w:val="right"/>
              <w:rPr>
                <w:rFonts w:ascii="Arial" w:eastAsia="Times New Roman" w:hAnsi="Arial" w:cs="Arial"/>
                <w:b/>
                <w:bCs/>
                <w:color w:val="000000"/>
                <w:sz w:val="20"/>
                <w:szCs w:val="20"/>
              </w:rPr>
            </w:pPr>
          </w:p>
        </w:tc>
        <w:tc>
          <w:tcPr>
            <w:tcW w:w="703" w:type="dxa"/>
            <w:tcBorders>
              <w:top w:val="nil"/>
              <w:left w:val="nil"/>
              <w:bottom w:val="nil"/>
              <w:right w:val="nil"/>
            </w:tcBorders>
            <w:shd w:val="clear" w:color="auto" w:fill="auto"/>
            <w:noWrap/>
            <w:vAlign w:val="bottom"/>
            <w:hideMark/>
          </w:tcPr>
          <w:p w14:paraId="2F57B53A" w14:textId="77777777" w:rsidR="009672DB" w:rsidRPr="009672DB" w:rsidRDefault="009672DB"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2D04025" w14:textId="77777777" w:rsidR="009672DB" w:rsidRPr="009672DB" w:rsidRDefault="009672DB" w:rsidP="00206B44">
            <w:pPr>
              <w:spacing w:after="0" w:line="240" w:lineRule="auto"/>
              <w:jc w:val="center"/>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noWrap/>
            <w:vAlign w:val="bottom"/>
            <w:hideMark/>
          </w:tcPr>
          <w:p w14:paraId="1A39AFA0" w14:textId="77777777" w:rsidR="009672DB" w:rsidRPr="009672DB" w:rsidRDefault="009672DB" w:rsidP="00206B44">
            <w:pPr>
              <w:spacing w:after="0" w:line="240" w:lineRule="auto"/>
              <w:rPr>
                <w:rFonts w:ascii="Arial" w:eastAsia="Times New Roman" w:hAnsi="Arial" w:cs="Arial"/>
                <w:color w:val="000000"/>
                <w:sz w:val="20"/>
                <w:szCs w:val="20"/>
              </w:rPr>
            </w:pPr>
            <w:r w:rsidRPr="009672DB">
              <w:rPr>
                <w:rFonts w:ascii="Arial" w:eastAsia="Times New Roman" w:hAnsi="Arial" w:cs="Arial"/>
                <w:color w:val="000000"/>
                <w:sz w:val="20"/>
                <w:szCs w:val="20"/>
              </w:rPr>
              <w:t>Code identifying purpose of transaction set.</w:t>
            </w:r>
          </w:p>
        </w:tc>
        <w:tc>
          <w:tcPr>
            <w:tcW w:w="1300" w:type="dxa"/>
            <w:tcBorders>
              <w:top w:val="nil"/>
              <w:left w:val="nil"/>
              <w:bottom w:val="nil"/>
              <w:right w:val="nil"/>
            </w:tcBorders>
            <w:shd w:val="clear" w:color="auto" w:fill="auto"/>
            <w:noWrap/>
            <w:vAlign w:val="bottom"/>
            <w:hideMark/>
          </w:tcPr>
          <w:p w14:paraId="32133AFB" w14:textId="77777777" w:rsidR="009672DB" w:rsidRPr="009672DB" w:rsidRDefault="009672DB" w:rsidP="00206B44">
            <w:pPr>
              <w:spacing w:after="0" w:line="240" w:lineRule="auto"/>
              <w:rPr>
                <w:rFonts w:ascii="Arial" w:eastAsia="Times New Roman" w:hAnsi="Arial" w:cs="Arial"/>
                <w:color w:val="000000"/>
                <w:sz w:val="20"/>
                <w:szCs w:val="20"/>
              </w:rPr>
            </w:pPr>
          </w:p>
        </w:tc>
      </w:tr>
      <w:tr w:rsidR="009672DB" w:rsidRPr="009672DB" w14:paraId="5FDC56CE" w14:textId="77777777" w:rsidTr="009672DB">
        <w:trPr>
          <w:trHeight w:val="1095"/>
        </w:trPr>
        <w:tc>
          <w:tcPr>
            <w:tcW w:w="1260" w:type="dxa"/>
            <w:tcBorders>
              <w:top w:val="nil"/>
              <w:left w:val="nil"/>
              <w:bottom w:val="nil"/>
              <w:right w:val="nil"/>
            </w:tcBorders>
            <w:shd w:val="clear" w:color="auto" w:fill="auto"/>
            <w:noWrap/>
            <w:vAlign w:val="bottom"/>
            <w:hideMark/>
          </w:tcPr>
          <w:p w14:paraId="43E8F1FD" w14:textId="77777777" w:rsidR="009672DB" w:rsidRPr="009672DB" w:rsidRDefault="009672DB" w:rsidP="00206B44">
            <w:pPr>
              <w:spacing w:after="0" w:line="240" w:lineRule="auto"/>
              <w:jc w:val="right"/>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noWrap/>
            <w:vAlign w:val="bottom"/>
            <w:hideMark/>
          </w:tcPr>
          <w:p w14:paraId="5A984F66" w14:textId="77777777" w:rsidR="009672DB" w:rsidRPr="009672DB" w:rsidRDefault="009672DB"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202AE9C1" w14:textId="77777777" w:rsidR="009672DB" w:rsidRPr="009672DB" w:rsidRDefault="009672DB" w:rsidP="00206B44">
            <w:pPr>
              <w:spacing w:after="0" w:line="240" w:lineRule="auto"/>
              <w:jc w:val="center"/>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vAlign w:val="bottom"/>
            <w:hideMark/>
          </w:tcPr>
          <w:p w14:paraId="29564198" w14:textId="77777777" w:rsidR="009672DB" w:rsidRPr="009672DB" w:rsidRDefault="009672DB" w:rsidP="00206B44">
            <w:pPr>
              <w:spacing w:after="0" w:line="240" w:lineRule="auto"/>
              <w:rPr>
                <w:rFonts w:ascii="Arial" w:eastAsia="Times New Roman" w:hAnsi="Arial" w:cs="Arial"/>
                <w:color w:val="000000"/>
                <w:sz w:val="20"/>
                <w:szCs w:val="20"/>
              </w:rPr>
            </w:pPr>
            <w:r w:rsidRPr="009672DB">
              <w:rPr>
                <w:rFonts w:ascii="Arial" w:eastAsia="Times New Roman" w:hAnsi="Arial" w:cs="Arial"/>
                <w:color w:val="000000"/>
                <w:sz w:val="20"/>
                <w:szCs w:val="20"/>
              </w:rPr>
              <w:t>Lenders will send code "00" to identify the first transmission of any default report in each reporting cycle. Lenders will send code "41" to identify "resubmit" reports after receiving a TS 997 functional acknowledgement from RHS.</w:t>
            </w:r>
          </w:p>
        </w:tc>
        <w:tc>
          <w:tcPr>
            <w:tcW w:w="1300" w:type="dxa"/>
            <w:tcBorders>
              <w:top w:val="nil"/>
              <w:left w:val="nil"/>
              <w:bottom w:val="nil"/>
              <w:right w:val="nil"/>
            </w:tcBorders>
            <w:shd w:val="clear" w:color="auto" w:fill="auto"/>
            <w:noWrap/>
            <w:vAlign w:val="bottom"/>
            <w:hideMark/>
          </w:tcPr>
          <w:p w14:paraId="6D1F2BB3" w14:textId="77777777" w:rsidR="009672DB" w:rsidRPr="009672DB" w:rsidRDefault="009672DB" w:rsidP="00206B44">
            <w:pPr>
              <w:spacing w:after="0" w:line="240" w:lineRule="auto"/>
              <w:rPr>
                <w:rFonts w:ascii="Arial" w:eastAsia="Times New Roman" w:hAnsi="Arial" w:cs="Arial"/>
                <w:color w:val="000000"/>
                <w:sz w:val="20"/>
                <w:szCs w:val="20"/>
              </w:rPr>
            </w:pPr>
          </w:p>
        </w:tc>
      </w:tr>
      <w:tr w:rsidR="009672DB" w:rsidRPr="009672DB" w14:paraId="528CAA62" w14:textId="77777777" w:rsidTr="009672DB">
        <w:trPr>
          <w:trHeight w:val="510"/>
        </w:trPr>
        <w:tc>
          <w:tcPr>
            <w:tcW w:w="1260" w:type="dxa"/>
            <w:tcBorders>
              <w:top w:val="nil"/>
              <w:left w:val="nil"/>
              <w:bottom w:val="nil"/>
              <w:right w:val="nil"/>
            </w:tcBorders>
            <w:shd w:val="clear" w:color="auto" w:fill="auto"/>
            <w:noWrap/>
            <w:vAlign w:val="bottom"/>
            <w:hideMark/>
          </w:tcPr>
          <w:p w14:paraId="22FB0284" w14:textId="77777777" w:rsidR="009672DB" w:rsidRPr="009672DB" w:rsidRDefault="009672DB" w:rsidP="00206B44">
            <w:pPr>
              <w:spacing w:after="0" w:line="240" w:lineRule="auto"/>
              <w:jc w:val="right"/>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noWrap/>
            <w:vAlign w:val="bottom"/>
            <w:hideMark/>
          </w:tcPr>
          <w:p w14:paraId="129C4817" w14:textId="77777777" w:rsidR="009672DB" w:rsidRPr="009672DB" w:rsidRDefault="009672DB"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10864E6F" w14:textId="77777777" w:rsidR="009672DB" w:rsidRPr="009672DB" w:rsidRDefault="009672DB" w:rsidP="00206B44">
            <w:pPr>
              <w:spacing w:after="0" w:line="240" w:lineRule="auto"/>
              <w:jc w:val="center"/>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vAlign w:val="bottom"/>
            <w:hideMark/>
          </w:tcPr>
          <w:p w14:paraId="0B7BB505" w14:textId="77777777" w:rsidR="009672DB" w:rsidRPr="009672DB" w:rsidRDefault="009672DB" w:rsidP="00206B44">
            <w:pPr>
              <w:spacing w:after="0" w:line="240" w:lineRule="auto"/>
              <w:rPr>
                <w:rFonts w:ascii="Arial" w:eastAsia="Times New Roman" w:hAnsi="Arial" w:cs="Arial"/>
                <w:color w:val="000000"/>
                <w:sz w:val="20"/>
                <w:szCs w:val="20"/>
              </w:rPr>
            </w:pPr>
            <w:r w:rsidRPr="009672DB">
              <w:rPr>
                <w:rFonts w:ascii="Arial" w:eastAsia="Times New Roman" w:hAnsi="Arial" w:cs="Arial"/>
                <w:color w:val="000000"/>
                <w:spacing w:val="-5"/>
                <w:sz w:val="20"/>
                <w:szCs w:val="20"/>
              </w:rPr>
              <w:t xml:space="preserve">   00    Original</w:t>
            </w:r>
            <w:r w:rsidRPr="009672DB">
              <w:rPr>
                <w:rFonts w:ascii="Arial" w:eastAsia="Times New Roman" w:hAnsi="Arial" w:cs="Arial"/>
                <w:color w:val="000000"/>
                <w:spacing w:val="-5"/>
                <w:sz w:val="20"/>
                <w:szCs w:val="20"/>
              </w:rPr>
              <w:br/>
              <w:t xml:space="preserve">   41    Corrected and Verified</w:t>
            </w:r>
          </w:p>
        </w:tc>
        <w:tc>
          <w:tcPr>
            <w:tcW w:w="1300" w:type="dxa"/>
            <w:tcBorders>
              <w:top w:val="nil"/>
              <w:left w:val="nil"/>
              <w:bottom w:val="nil"/>
              <w:right w:val="nil"/>
            </w:tcBorders>
            <w:shd w:val="clear" w:color="auto" w:fill="auto"/>
            <w:noWrap/>
            <w:vAlign w:val="bottom"/>
            <w:hideMark/>
          </w:tcPr>
          <w:p w14:paraId="23DC393D" w14:textId="77777777" w:rsidR="009672DB" w:rsidRPr="009672DB" w:rsidRDefault="009672DB" w:rsidP="00206B44">
            <w:pPr>
              <w:spacing w:after="0" w:line="240" w:lineRule="auto"/>
              <w:rPr>
                <w:rFonts w:ascii="Arial" w:eastAsia="Times New Roman" w:hAnsi="Arial" w:cs="Arial"/>
                <w:color w:val="000000"/>
                <w:sz w:val="20"/>
                <w:szCs w:val="20"/>
              </w:rPr>
            </w:pPr>
          </w:p>
        </w:tc>
      </w:tr>
      <w:tr w:rsidR="009672DB" w:rsidRPr="009672DB" w14:paraId="484C91A1" w14:textId="77777777" w:rsidTr="009672DB">
        <w:trPr>
          <w:trHeight w:val="255"/>
        </w:trPr>
        <w:tc>
          <w:tcPr>
            <w:tcW w:w="1260" w:type="dxa"/>
            <w:tcBorders>
              <w:top w:val="nil"/>
              <w:left w:val="nil"/>
              <w:bottom w:val="nil"/>
              <w:right w:val="nil"/>
            </w:tcBorders>
            <w:shd w:val="clear" w:color="auto" w:fill="auto"/>
            <w:noWrap/>
            <w:vAlign w:val="bottom"/>
            <w:hideMark/>
          </w:tcPr>
          <w:p w14:paraId="7971478B" w14:textId="77777777" w:rsidR="009672DB" w:rsidRPr="009672DB" w:rsidRDefault="009672DB" w:rsidP="00206B44">
            <w:pPr>
              <w:spacing w:after="0" w:line="240" w:lineRule="auto"/>
              <w:jc w:val="right"/>
              <w:rPr>
                <w:rFonts w:ascii="Arial" w:eastAsia="Times New Roman" w:hAnsi="Arial" w:cs="Arial"/>
                <w:b/>
                <w:bCs/>
                <w:color w:val="000000"/>
                <w:sz w:val="20"/>
                <w:szCs w:val="20"/>
              </w:rPr>
            </w:pPr>
            <w:r w:rsidRPr="009672DB">
              <w:rPr>
                <w:rFonts w:ascii="Arial" w:eastAsia="Times New Roman" w:hAnsi="Arial" w:cs="Arial"/>
                <w:b/>
                <w:bCs/>
                <w:color w:val="000000"/>
                <w:spacing w:val="-2"/>
                <w:sz w:val="20"/>
                <w:szCs w:val="20"/>
              </w:rPr>
              <w:t>Must Use</w:t>
            </w:r>
          </w:p>
        </w:tc>
        <w:tc>
          <w:tcPr>
            <w:tcW w:w="703" w:type="dxa"/>
            <w:tcBorders>
              <w:top w:val="nil"/>
              <w:left w:val="nil"/>
              <w:bottom w:val="nil"/>
              <w:right w:val="nil"/>
            </w:tcBorders>
            <w:shd w:val="clear" w:color="auto" w:fill="auto"/>
            <w:noWrap/>
            <w:vAlign w:val="bottom"/>
            <w:hideMark/>
          </w:tcPr>
          <w:p w14:paraId="09D28674"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BGN02</w:t>
            </w:r>
          </w:p>
        </w:tc>
        <w:tc>
          <w:tcPr>
            <w:tcW w:w="981" w:type="dxa"/>
            <w:tcBorders>
              <w:top w:val="nil"/>
              <w:left w:val="nil"/>
              <w:bottom w:val="nil"/>
              <w:right w:val="nil"/>
            </w:tcBorders>
            <w:shd w:val="clear" w:color="auto" w:fill="auto"/>
            <w:noWrap/>
            <w:vAlign w:val="bottom"/>
            <w:hideMark/>
          </w:tcPr>
          <w:p w14:paraId="6C7CB36E"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127</w:t>
            </w:r>
          </w:p>
        </w:tc>
        <w:tc>
          <w:tcPr>
            <w:tcW w:w="5940" w:type="dxa"/>
            <w:tcBorders>
              <w:top w:val="nil"/>
              <w:left w:val="nil"/>
              <w:bottom w:val="nil"/>
              <w:right w:val="nil"/>
            </w:tcBorders>
            <w:shd w:val="clear" w:color="auto" w:fill="auto"/>
            <w:noWrap/>
            <w:vAlign w:val="bottom"/>
            <w:hideMark/>
          </w:tcPr>
          <w:p w14:paraId="06FC7202"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pacing w:val="-2"/>
                <w:sz w:val="20"/>
                <w:szCs w:val="20"/>
              </w:rPr>
              <w:t>Reference Identification</w:t>
            </w:r>
          </w:p>
        </w:tc>
        <w:tc>
          <w:tcPr>
            <w:tcW w:w="1300" w:type="dxa"/>
            <w:tcBorders>
              <w:top w:val="nil"/>
              <w:left w:val="nil"/>
              <w:bottom w:val="nil"/>
              <w:right w:val="nil"/>
            </w:tcBorders>
            <w:shd w:val="clear" w:color="auto" w:fill="auto"/>
            <w:noWrap/>
            <w:vAlign w:val="bottom"/>
            <w:hideMark/>
          </w:tcPr>
          <w:p w14:paraId="1DAE71B3"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M/Z AN 1/30</w:t>
            </w:r>
          </w:p>
        </w:tc>
      </w:tr>
      <w:tr w:rsidR="009672DB" w:rsidRPr="009672DB" w14:paraId="4A6AE5DF" w14:textId="77777777" w:rsidTr="009672DB">
        <w:trPr>
          <w:trHeight w:val="765"/>
        </w:trPr>
        <w:tc>
          <w:tcPr>
            <w:tcW w:w="1260" w:type="dxa"/>
            <w:tcBorders>
              <w:top w:val="nil"/>
              <w:left w:val="nil"/>
              <w:bottom w:val="nil"/>
              <w:right w:val="nil"/>
            </w:tcBorders>
            <w:shd w:val="clear" w:color="auto" w:fill="auto"/>
            <w:noWrap/>
            <w:vAlign w:val="bottom"/>
            <w:hideMark/>
          </w:tcPr>
          <w:p w14:paraId="3C7BB0C5" w14:textId="77777777" w:rsidR="009672DB" w:rsidRPr="009672DB" w:rsidRDefault="009672DB" w:rsidP="00206B44">
            <w:pPr>
              <w:spacing w:after="0" w:line="240" w:lineRule="auto"/>
              <w:jc w:val="right"/>
              <w:rPr>
                <w:rFonts w:ascii="Arial" w:eastAsia="Times New Roman" w:hAnsi="Arial" w:cs="Arial"/>
                <w:b/>
                <w:bCs/>
                <w:color w:val="000000"/>
                <w:sz w:val="20"/>
                <w:szCs w:val="20"/>
              </w:rPr>
            </w:pPr>
          </w:p>
        </w:tc>
        <w:tc>
          <w:tcPr>
            <w:tcW w:w="703" w:type="dxa"/>
            <w:tcBorders>
              <w:top w:val="nil"/>
              <w:left w:val="nil"/>
              <w:bottom w:val="nil"/>
              <w:right w:val="nil"/>
            </w:tcBorders>
            <w:shd w:val="clear" w:color="auto" w:fill="auto"/>
            <w:noWrap/>
            <w:vAlign w:val="bottom"/>
            <w:hideMark/>
          </w:tcPr>
          <w:p w14:paraId="703942E4" w14:textId="77777777" w:rsidR="009672DB" w:rsidRPr="009672DB" w:rsidRDefault="009672DB"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FC8100D" w14:textId="77777777" w:rsidR="009672DB" w:rsidRPr="009672DB" w:rsidRDefault="009672DB" w:rsidP="00206B44">
            <w:pPr>
              <w:spacing w:after="0" w:line="240" w:lineRule="auto"/>
              <w:jc w:val="center"/>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vAlign w:val="bottom"/>
            <w:hideMark/>
          </w:tcPr>
          <w:p w14:paraId="191C99DE" w14:textId="77777777" w:rsidR="009672DB" w:rsidRPr="009672DB" w:rsidRDefault="009672DB" w:rsidP="00206B44">
            <w:pPr>
              <w:spacing w:after="0" w:line="240" w:lineRule="auto"/>
              <w:rPr>
                <w:rFonts w:ascii="Arial" w:eastAsia="Times New Roman" w:hAnsi="Arial" w:cs="Arial"/>
                <w:color w:val="000000"/>
                <w:sz w:val="20"/>
                <w:szCs w:val="20"/>
              </w:rPr>
            </w:pPr>
            <w:r w:rsidRPr="009672DB">
              <w:rPr>
                <w:rFonts w:ascii="Arial" w:eastAsia="Times New Roman" w:hAnsi="Arial" w:cs="Arial"/>
                <w:color w:val="000000"/>
                <w:sz w:val="20"/>
                <w:szCs w:val="20"/>
              </w:rPr>
              <w:t>Reference number or identification number as defined for a particular Transaction Set or as specified by the Reference Identification Qualifier.</w:t>
            </w:r>
          </w:p>
        </w:tc>
        <w:tc>
          <w:tcPr>
            <w:tcW w:w="1300" w:type="dxa"/>
            <w:tcBorders>
              <w:top w:val="nil"/>
              <w:left w:val="nil"/>
              <w:bottom w:val="nil"/>
              <w:right w:val="nil"/>
            </w:tcBorders>
            <w:shd w:val="clear" w:color="auto" w:fill="auto"/>
            <w:noWrap/>
            <w:vAlign w:val="bottom"/>
            <w:hideMark/>
          </w:tcPr>
          <w:p w14:paraId="794796A3" w14:textId="77777777" w:rsidR="009672DB" w:rsidRPr="009672DB" w:rsidRDefault="009672DB" w:rsidP="00206B44">
            <w:pPr>
              <w:spacing w:after="0" w:line="240" w:lineRule="auto"/>
              <w:rPr>
                <w:rFonts w:ascii="Arial" w:eastAsia="Times New Roman" w:hAnsi="Arial" w:cs="Arial"/>
                <w:color w:val="000000"/>
                <w:sz w:val="20"/>
                <w:szCs w:val="20"/>
              </w:rPr>
            </w:pPr>
          </w:p>
        </w:tc>
      </w:tr>
      <w:tr w:rsidR="009672DB" w:rsidRPr="009672DB" w14:paraId="54F9A99B" w14:textId="77777777" w:rsidTr="009672DB">
        <w:trPr>
          <w:trHeight w:val="255"/>
        </w:trPr>
        <w:tc>
          <w:tcPr>
            <w:tcW w:w="1260" w:type="dxa"/>
            <w:tcBorders>
              <w:top w:val="nil"/>
              <w:left w:val="nil"/>
              <w:bottom w:val="nil"/>
              <w:right w:val="nil"/>
            </w:tcBorders>
            <w:shd w:val="clear" w:color="auto" w:fill="auto"/>
            <w:noWrap/>
            <w:vAlign w:val="bottom"/>
            <w:hideMark/>
          </w:tcPr>
          <w:p w14:paraId="02018331" w14:textId="77777777" w:rsidR="009672DB" w:rsidRPr="009672DB" w:rsidRDefault="009672DB" w:rsidP="00206B44">
            <w:pPr>
              <w:spacing w:after="0" w:line="240" w:lineRule="auto"/>
              <w:jc w:val="right"/>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noWrap/>
            <w:vAlign w:val="bottom"/>
            <w:hideMark/>
          </w:tcPr>
          <w:p w14:paraId="0F12A6DA" w14:textId="77777777" w:rsidR="009672DB" w:rsidRPr="009672DB" w:rsidRDefault="009672DB"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997A794" w14:textId="77777777" w:rsidR="009672DB" w:rsidRPr="009672DB" w:rsidRDefault="009672DB" w:rsidP="00206B44">
            <w:pPr>
              <w:spacing w:after="0" w:line="240" w:lineRule="auto"/>
              <w:jc w:val="center"/>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noWrap/>
            <w:vAlign w:val="bottom"/>
            <w:hideMark/>
          </w:tcPr>
          <w:p w14:paraId="2A04B3F4" w14:textId="77777777" w:rsidR="009672DB" w:rsidRPr="009672DB" w:rsidRDefault="009672DB" w:rsidP="00206B44">
            <w:pPr>
              <w:spacing w:after="0" w:line="240" w:lineRule="auto"/>
              <w:rPr>
                <w:rFonts w:ascii="Arial" w:eastAsia="Times New Roman" w:hAnsi="Arial" w:cs="Arial"/>
                <w:color w:val="000000"/>
                <w:sz w:val="20"/>
                <w:szCs w:val="20"/>
              </w:rPr>
            </w:pPr>
            <w:r w:rsidRPr="009672DB">
              <w:rPr>
                <w:rFonts w:ascii="Arial" w:eastAsia="Times New Roman" w:hAnsi="Arial" w:cs="Arial"/>
                <w:color w:val="000000"/>
                <w:sz w:val="20"/>
                <w:szCs w:val="20"/>
              </w:rPr>
              <w:t>Insert "DEFAULT-NEW."</w:t>
            </w:r>
          </w:p>
        </w:tc>
        <w:tc>
          <w:tcPr>
            <w:tcW w:w="1300" w:type="dxa"/>
            <w:tcBorders>
              <w:top w:val="nil"/>
              <w:left w:val="nil"/>
              <w:bottom w:val="nil"/>
              <w:right w:val="nil"/>
            </w:tcBorders>
            <w:shd w:val="clear" w:color="auto" w:fill="auto"/>
            <w:noWrap/>
            <w:vAlign w:val="bottom"/>
            <w:hideMark/>
          </w:tcPr>
          <w:p w14:paraId="117873A8" w14:textId="77777777" w:rsidR="009672DB" w:rsidRPr="009672DB" w:rsidRDefault="009672DB" w:rsidP="00206B44">
            <w:pPr>
              <w:spacing w:after="0" w:line="240" w:lineRule="auto"/>
              <w:rPr>
                <w:rFonts w:ascii="Arial" w:eastAsia="Times New Roman" w:hAnsi="Arial" w:cs="Arial"/>
                <w:color w:val="000000"/>
                <w:sz w:val="20"/>
                <w:szCs w:val="20"/>
              </w:rPr>
            </w:pPr>
          </w:p>
        </w:tc>
      </w:tr>
      <w:tr w:rsidR="009672DB" w:rsidRPr="009672DB" w14:paraId="651D0844" w14:textId="77777777" w:rsidTr="009672DB">
        <w:trPr>
          <w:trHeight w:val="255"/>
        </w:trPr>
        <w:tc>
          <w:tcPr>
            <w:tcW w:w="1260" w:type="dxa"/>
            <w:tcBorders>
              <w:top w:val="nil"/>
              <w:left w:val="nil"/>
              <w:bottom w:val="nil"/>
              <w:right w:val="nil"/>
            </w:tcBorders>
            <w:shd w:val="clear" w:color="auto" w:fill="auto"/>
            <w:noWrap/>
            <w:vAlign w:val="bottom"/>
            <w:hideMark/>
          </w:tcPr>
          <w:p w14:paraId="08EC7448" w14:textId="77777777" w:rsidR="009672DB" w:rsidRPr="009672DB" w:rsidRDefault="009672DB" w:rsidP="00206B44">
            <w:pPr>
              <w:spacing w:after="0" w:line="240" w:lineRule="auto"/>
              <w:jc w:val="right"/>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Must Use</w:t>
            </w:r>
          </w:p>
        </w:tc>
        <w:tc>
          <w:tcPr>
            <w:tcW w:w="703" w:type="dxa"/>
            <w:tcBorders>
              <w:top w:val="nil"/>
              <w:left w:val="nil"/>
              <w:bottom w:val="nil"/>
              <w:right w:val="nil"/>
            </w:tcBorders>
            <w:shd w:val="clear" w:color="auto" w:fill="auto"/>
            <w:noWrap/>
            <w:vAlign w:val="bottom"/>
            <w:hideMark/>
          </w:tcPr>
          <w:p w14:paraId="7235A0E1"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BGN03</w:t>
            </w:r>
          </w:p>
        </w:tc>
        <w:tc>
          <w:tcPr>
            <w:tcW w:w="981" w:type="dxa"/>
            <w:tcBorders>
              <w:top w:val="nil"/>
              <w:left w:val="nil"/>
              <w:bottom w:val="nil"/>
              <w:right w:val="nil"/>
            </w:tcBorders>
            <w:shd w:val="clear" w:color="auto" w:fill="auto"/>
            <w:noWrap/>
            <w:vAlign w:val="bottom"/>
            <w:hideMark/>
          </w:tcPr>
          <w:p w14:paraId="0E69D6D2"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373</w:t>
            </w:r>
          </w:p>
        </w:tc>
        <w:tc>
          <w:tcPr>
            <w:tcW w:w="5940" w:type="dxa"/>
            <w:tcBorders>
              <w:top w:val="nil"/>
              <w:left w:val="nil"/>
              <w:bottom w:val="nil"/>
              <w:right w:val="nil"/>
            </w:tcBorders>
            <w:shd w:val="clear" w:color="auto" w:fill="auto"/>
            <w:noWrap/>
            <w:vAlign w:val="bottom"/>
            <w:hideMark/>
          </w:tcPr>
          <w:p w14:paraId="0D62EC2A"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pacing w:val="-4"/>
                <w:sz w:val="20"/>
                <w:szCs w:val="20"/>
              </w:rPr>
              <w:t>Date</w:t>
            </w:r>
          </w:p>
        </w:tc>
        <w:tc>
          <w:tcPr>
            <w:tcW w:w="1300" w:type="dxa"/>
            <w:tcBorders>
              <w:top w:val="nil"/>
              <w:left w:val="nil"/>
              <w:bottom w:val="nil"/>
              <w:right w:val="nil"/>
            </w:tcBorders>
            <w:shd w:val="clear" w:color="auto" w:fill="auto"/>
            <w:noWrap/>
            <w:vAlign w:val="bottom"/>
            <w:hideMark/>
          </w:tcPr>
          <w:p w14:paraId="270AD1BD"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M/Z DT 8/8</w:t>
            </w:r>
          </w:p>
        </w:tc>
      </w:tr>
      <w:tr w:rsidR="009672DB" w:rsidRPr="009672DB" w14:paraId="5B3DE238" w14:textId="77777777" w:rsidTr="009672DB">
        <w:trPr>
          <w:trHeight w:val="255"/>
        </w:trPr>
        <w:tc>
          <w:tcPr>
            <w:tcW w:w="1260" w:type="dxa"/>
            <w:tcBorders>
              <w:top w:val="nil"/>
              <w:left w:val="nil"/>
              <w:bottom w:val="nil"/>
              <w:right w:val="nil"/>
            </w:tcBorders>
            <w:shd w:val="clear" w:color="auto" w:fill="auto"/>
            <w:noWrap/>
            <w:vAlign w:val="bottom"/>
            <w:hideMark/>
          </w:tcPr>
          <w:p w14:paraId="25D2F2EB" w14:textId="77777777" w:rsidR="009672DB" w:rsidRPr="009672DB" w:rsidRDefault="009672DB" w:rsidP="00206B44">
            <w:pPr>
              <w:spacing w:after="0" w:line="240" w:lineRule="auto"/>
              <w:jc w:val="right"/>
              <w:rPr>
                <w:rFonts w:ascii="Arial" w:eastAsia="Times New Roman" w:hAnsi="Arial" w:cs="Arial"/>
                <w:b/>
                <w:bCs/>
                <w:color w:val="000000"/>
                <w:sz w:val="20"/>
                <w:szCs w:val="20"/>
              </w:rPr>
            </w:pPr>
          </w:p>
        </w:tc>
        <w:tc>
          <w:tcPr>
            <w:tcW w:w="703" w:type="dxa"/>
            <w:tcBorders>
              <w:top w:val="nil"/>
              <w:left w:val="nil"/>
              <w:bottom w:val="nil"/>
              <w:right w:val="nil"/>
            </w:tcBorders>
            <w:shd w:val="clear" w:color="auto" w:fill="auto"/>
            <w:noWrap/>
            <w:vAlign w:val="bottom"/>
            <w:hideMark/>
          </w:tcPr>
          <w:p w14:paraId="28BDEF86" w14:textId="77777777" w:rsidR="009672DB" w:rsidRPr="009672DB" w:rsidRDefault="009672DB"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199AAC77" w14:textId="77777777" w:rsidR="009672DB" w:rsidRPr="009672DB" w:rsidRDefault="009672DB" w:rsidP="00206B44">
            <w:pPr>
              <w:spacing w:after="0" w:line="240" w:lineRule="auto"/>
              <w:jc w:val="center"/>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noWrap/>
            <w:vAlign w:val="bottom"/>
            <w:hideMark/>
          </w:tcPr>
          <w:p w14:paraId="5DD72154" w14:textId="77777777" w:rsidR="009672DB" w:rsidRPr="009672DB" w:rsidRDefault="009672DB" w:rsidP="00206B44">
            <w:pPr>
              <w:spacing w:after="0" w:line="240" w:lineRule="auto"/>
              <w:rPr>
                <w:rFonts w:ascii="Arial" w:eastAsia="Times New Roman" w:hAnsi="Arial" w:cs="Arial"/>
                <w:color w:val="000000"/>
                <w:sz w:val="20"/>
                <w:szCs w:val="20"/>
              </w:rPr>
            </w:pPr>
            <w:r w:rsidRPr="009672DB">
              <w:rPr>
                <w:rFonts w:ascii="Arial" w:eastAsia="Times New Roman" w:hAnsi="Arial" w:cs="Arial"/>
                <w:color w:val="000000"/>
                <w:spacing w:val="-2"/>
                <w:sz w:val="20"/>
                <w:szCs w:val="20"/>
              </w:rPr>
              <w:t>Date expressed as YYYYMMDD.</w:t>
            </w:r>
          </w:p>
        </w:tc>
        <w:tc>
          <w:tcPr>
            <w:tcW w:w="1300" w:type="dxa"/>
            <w:tcBorders>
              <w:top w:val="nil"/>
              <w:left w:val="nil"/>
              <w:bottom w:val="nil"/>
              <w:right w:val="nil"/>
            </w:tcBorders>
            <w:shd w:val="clear" w:color="auto" w:fill="auto"/>
            <w:noWrap/>
            <w:vAlign w:val="bottom"/>
            <w:hideMark/>
          </w:tcPr>
          <w:p w14:paraId="21267407" w14:textId="77777777" w:rsidR="009672DB" w:rsidRPr="009672DB" w:rsidRDefault="009672DB" w:rsidP="00206B44">
            <w:pPr>
              <w:spacing w:after="0" w:line="240" w:lineRule="auto"/>
              <w:rPr>
                <w:rFonts w:ascii="Arial" w:eastAsia="Times New Roman" w:hAnsi="Arial" w:cs="Arial"/>
                <w:color w:val="000000"/>
                <w:sz w:val="20"/>
                <w:szCs w:val="20"/>
              </w:rPr>
            </w:pPr>
          </w:p>
        </w:tc>
      </w:tr>
      <w:tr w:rsidR="009672DB" w:rsidRPr="009672DB" w14:paraId="4A15A93B" w14:textId="77777777" w:rsidTr="009672DB">
        <w:trPr>
          <w:trHeight w:val="255"/>
        </w:trPr>
        <w:tc>
          <w:tcPr>
            <w:tcW w:w="1260" w:type="dxa"/>
            <w:tcBorders>
              <w:top w:val="nil"/>
              <w:left w:val="nil"/>
              <w:bottom w:val="nil"/>
              <w:right w:val="nil"/>
            </w:tcBorders>
            <w:shd w:val="clear" w:color="auto" w:fill="auto"/>
            <w:noWrap/>
            <w:vAlign w:val="bottom"/>
            <w:hideMark/>
          </w:tcPr>
          <w:p w14:paraId="701C6897" w14:textId="77777777" w:rsidR="009672DB" w:rsidRPr="009672DB" w:rsidRDefault="009672DB" w:rsidP="00206B44">
            <w:pPr>
              <w:spacing w:after="0" w:line="240" w:lineRule="auto"/>
              <w:jc w:val="right"/>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noWrap/>
            <w:vAlign w:val="bottom"/>
            <w:hideMark/>
          </w:tcPr>
          <w:p w14:paraId="0CE5586D" w14:textId="77777777" w:rsidR="009672DB" w:rsidRPr="009672DB" w:rsidRDefault="009672DB"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57E12E8" w14:textId="77777777" w:rsidR="009672DB" w:rsidRPr="009672DB" w:rsidRDefault="009672DB" w:rsidP="00206B44">
            <w:pPr>
              <w:spacing w:after="0" w:line="240" w:lineRule="auto"/>
              <w:jc w:val="center"/>
              <w:rPr>
                <w:rFonts w:ascii="Times New Roman" w:eastAsia="Times New Roman" w:hAnsi="Times New Roman" w:cs="Times New Roman"/>
                <w:sz w:val="20"/>
                <w:szCs w:val="20"/>
              </w:rPr>
            </w:pPr>
          </w:p>
        </w:tc>
        <w:tc>
          <w:tcPr>
            <w:tcW w:w="5940" w:type="dxa"/>
            <w:tcBorders>
              <w:top w:val="nil"/>
              <w:left w:val="nil"/>
              <w:bottom w:val="nil"/>
              <w:right w:val="nil"/>
            </w:tcBorders>
            <w:shd w:val="clear" w:color="auto" w:fill="auto"/>
            <w:noWrap/>
            <w:vAlign w:val="bottom"/>
            <w:hideMark/>
          </w:tcPr>
          <w:p w14:paraId="60A828CB" w14:textId="77777777" w:rsidR="009672DB" w:rsidRPr="009672DB" w:rsidRDefault="009672DB" w:rsidP="00206B44">
            <w:pPr>
              <w:spacing w:after="0" w:line="240" w:lineRule="auto"/>
              <w:rPr>
                <w:rFonts w:ascii="Arial" w:eastAsia="Times New Roman" w:hAnsi="Arial" w:cs="Arial"/>
                <w:color w:val="000000"/>
                <w:sz w:val="20"/>
                <w:szCs w:val="20"/>
              </w:rPr>
            </w:pPr>
            <w:r w:rsidRPr="009672DB">
              <w:rPr>
                <w:rFonts w:ascii="Arial" w:eastAsia="Times New Roman" w:hAnsi="Arial" w:cs="Arial"/>
                <w:color w:val="000000"/>
                <w:sz w:val="20"/>
                <w:szCs w:val="20"/>
              </w:rPr>
              <w:t>Insert the current date.</w:t>
            </w:r>
          </w:p>
        </w:tc>
        <w:tc>
          <w:tcPr>
            <w:tcW w:w="1300" w:type="dxa"/>
            <w:tcBorders>
              <w:top w:val="nil"/>
              <w:left w:val="nil"/>
              <w:bottom w:val="nil"/>
              <w:right w:val="nil"/>
            </w:tcBorders>
            <w:shd w:val="clear" w:color="auto" w:fill="auto"/>
            <w:noWrap/>
            <w:vAlign w:val="bottom"/>
            <w:hideMark/>
          </w:tcPr>
          <w:p w14:paraId="2E31DDC5" w14:textId="77777777" w:rsidR="009672DB" w:rsidRPr="009672DB" w:rsidRDefault="009672DB" w:rsidP="00206B44">
            <w:pPr>
              <w:spacing w:after="0" w:line="240" w:lineRule="auto"/>
              <w:rPr>
                <w:rFonts w:ascii="Arial" w:eastAsia="Times New Roman" w:hAnsi="Arial" w:cs="Arial"/>
                <w:color w:val="000000"/>
                <w:sz w:val="20"/>
                <w:szCs w:val="20"/>
              </w:rPr>
            </w:pPr>
          </w:p>
        </w:tc>
      </w:tr>
      <w:tr w:rsidR="009672DB" w:rsidRPr="009672DB" w14:paraId="28B13C1A" w14:textId="77777777" w:rsidTr="009672DB">
        <w:trPr>
          <w:trHeight w:val="255"/>
        </w:trPr>
        <w:tc>
          <w:tcPr>
            <w:tcW w:w="1260" w:type="dxa"/>
            <w:tcBorders>
              <w:top w:val="nil"/>
              <w:left w:val="nil"/>
              <w:bottom w:val="nil"/>
              <w:right w:val="nil"/>
            </w:tcBorders>
            <w:shd w:val="clear" w:color="auto" w:fill="auto"/>
            <w:vAlign w:val="center"/>
            <w:hideMark/>
          </w:tcPr>
          <w:p w14:paraId="3C0A0E08" w14:textId="77777777" w:rsidR="009672DB" w:rsidRPr="009672DB" w:rsidRDefault="009672DB" w:rsidP="00206B44">
            <w:pPr>
              <w:spacing w:after="0" w:line="240" w:lineRule="auto"/>
              <w:jc w:val="right"/>
              <w:rPr>
                <w:rFonts w:ascii="Arial" w:eastAsia="Times New Roman" w:hAnsi="Arial" w:cs="Arial"/>
                <w:b/>
                <w:bCs/>
                <w:color w:val="000000"/>
                <w:sz w:val="20"/>
                <w:szCs w:val="20"/>
              </w:rPr>
            </w:pPr>
            <w:r w:rsidRPr="009672DB">
              <w:rPr>
                <w:rFonts w:ascii="Arial" w:eastAsia="Times New Roman" w:hAnsi="Arial" w:cs="Arial"/>
                <w:b/>
                <w:bCs/>
                <w:color w:val="000000"/>
                <w:sz w:val="20"/>
              </w:rPr>
              <w:t>Not Used</w:t>
            </w:r>
          </w:p>
        </w:tc>
        <w:tc>
          <w:tcPr>
            <w:tcW w:w="703" w:type="dxa"/>
            <w:tcBorders>
              <w:top w:val="nil"/>
              <w:left w:val="nil"/>
              <w:bottom w:val="nil"/>
              <w:right w:val="nil"/>
            </w:tcBorders>
            <w:shd w:val="clear" w:color="auto" w:fill="auto"/>
            <w:vAlign w:val="center"/>
            <w:hideMark/>
          </w:tcPr>
          <w:p w14:paraId="68C91B53"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BGN04</w:t>
            </w:r>
          </w:p>
        </w:tc>
        <w:tc>
          <w:tcPr>
            <w:tcW w:w="981" w:type="dxa"/>
            <w:tcBorders>
              <w:top w:val="nil"/>
              <w:left w:val="nil"/>
              <w:bottom w:val="nil"/>
              <w:right w:val="nil"/>
            </w:tcBorders>
            <w:shd w:val="clear" w:color="auto" w:fill="auto"/>
            <w:vAlign w:val="center"/>
            <w:hideMark/>
          </w:tcPr>
          <w:p w14:paraId="062A37DE"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5"/>
                <w:sz w:val="20"/>
              </w:rPr>
              <w:t>337</w:t>
            </w:r>
          </w:p>
        </w:tc>
        <w:tc>
          <w:tcPr>
            <w:tcW w:w="5940" w:type="dxa"/>
            <w:tcBorders>
              <w:top w:val="nil"/>
              <w:left w:val="nil"/>
              <w:bottom w:val="nil"/>
              <w:right w:val="nil"/>
            </w:tcBorders>
            <w:shd w:val="clear" w:color="auto" w:fill="auto"/>
            <w:vAlign w:val="center"/>
            <w:hideMark/>
          </w:tcPr>
          <w:p w14:paraId="1CADE4AA"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pacing w:val="-4"/>
                <w:sz w:val="20"/>
              </w:rPr>
              <w:t>Time</w:t>
            </w:r>
          </w:p>
        </w:tc>
        <w:tc>
          <w:tcPr>
            <w:tcW w:w="1300" w:type="dxa"/>
            <w:tcBorders>
              <w:top w:val="nil"/>
              <w:left w:val="nil"/>
              <w:bottom w:val="nil"/>
              <w:right w:val="nil"/>
            </w:tcBorders>
            <w:shd w:val="clear" w:color="auto" w:fill="auto"/>
            <w:noWrap/>
            <w:vAlign w:val="bottom"/>
            <w:hideMark/>
          </w:tcPr>
          <w:p w14:paraId="562A1D41"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X/Z TM 4/8</w:t>
            </w:r>
          </w:p>
        </w:tc>
      </w:tr>
      <w:tr w:rsidR="009672DB" w:rsidRPr="009672DB" w14:paraId="32F3B655" w14:textId="77777777" w:rsidTr="009672DB">
        <w:trPr>
          <w:trHeight w:val="255"/>
        </w:trPr>
        <w:tc>
          <w:tcPr>
            <w:tcW w:w="1260" w:type="dxa"/>
            <w:tcBorders>
              <w:top w:val="nil"/>
              <w:left w:val="nil"/>
              <w:bottom w:val="nil"/>
              <w:right w:val="nil"/>
            </w:tcBorders>
            <w:shd w:val="clear" w:color="auto" w:fill="auto"/>
            <w:vAlign w:val="center"/>
            <w:hideMark/>
          </w:tcPr>
          <w:p w14:paraId="325B8418" w14:textId="77777777" w:rsidR="009672DB" w:rsidRPr="009672DB" w:rsidRDefault="009672DB" w:rsidP="00206B44">
            <w:pPr>
              <w:spacing w:after="0" w:line="240" w:lineRule="auto"/>
              <w:jc w:val="right"/>
              <w:rPr>
                <w:rFonts w:ascii="Arial" w:eastAsia="Times New Roman" w:hAnsi="Arial" w:cs="Arial"/>
                <w:b/>
                <w:bCs/>
                <w:color w:val="000000"/>
                <w:sz w:val="20"/>
                <w:szCs w:val="20"/>
              </w:rPr>
            </w:pPr>
            <w:r w:rsidRPr="009672DB">
              <w:rPr>
                <w:rFonts w:ascii="Arial" w:eastAsia="Times New Roman" w:hAnsi="Arial" w:cs="Arial"/>
                <w:b/>
                <w:bCs/>
                <w:color w:val="000000"/>
                <w:sz w:val="20"/>
              </w:rPr>
              <w:t>Not Used</w:t>
            </w:r>
          </w:p>
        </w:tc>
        <w:tc>
          <w:tcPr>
            <w:tcW w:w="703" w:type="dxa"/>
            <w:tcBorders>
              <w:top w:val="nil"/>
              <w:left w:val="nil"/>
              <w:bottom w:val="nil"/>
              <w:right w:val="nil"/>
            </w:tcBorders>
            <w:shd w:val="clear" w:color="auto" w:fill="auto"/>
            <w:vAlign w:val="center"/>
            <w:hideMark/>
          </w:tcPr>
          <w:p w14:paraId="7BE74D9A"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BGN05</w:t>
            </w:r>
          </w:p>
        </w:tc>
        <w:tc>
          <w:tcPr>
            <w:tcW w:w="981" w:type="dxa"/>
            <w:tcBorders>
              <w:top w:val="nil"/>
              <w:left w:val="nil"/>
              <w:bottom w:val="nil"/>
              <w:right w:val="nil"/>
            </w:tcBorders>
            <w:shd w:val="clear" w:color="auto" w:fill="auto"/>
            <w:vAlign w:val="center"/>
            <w:hideMark/>
          </w:tcPr>
          <w:p w14:paraId="739918AF"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5"/>
                <w:sz w:val="20"/>
              </w:rPr>
              <w:t>623</w:t>
            </w:r>
          </w:p>
        </w:tc>
        <w:tc>
          <w:tcPr>
            <w:tcW w:w="5940" w:type="dxa"/>
            <w:tcBorders>
              <w:top w:val="nil"/>
              <w:left w:val="nil"/>
              <w:bottom w:val="nil"/>
              <w:right w:val="nil"/>
            </w:tcBorders>
            <w:shd w:val="clear" w:color="auto" w:fill="auto"/>
            <w:vAlign w:val="center"/>
            <w:hideMark/>
          </w:tcPr>
          <w:p w14:paraId="5354E8A2"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Time Code</w:t>
            </w:r>
          </w:p>
        </w:tc>
        <w:tc>
          <w:tcPr>
            <w:tcW w:w="1300" w:type="dxa"/>
            <w:tcBorders>
              <w:top w:val="nil"/>
              <w:left w:val="nil"/>
              <w:bottom w:val="nil"/>
              <w:right w:val="nil"/>
            </w:tcBorders>
            <w:shd w:val="clear" w:color="auto" w:fill="auto"/>
            <w:noWrap/>
            <w:vAlign w:val="bottom"/>
            <w:hideMark/>
          </w:tcPr>
          <w:p w14:paraId="7B6D80D0"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O/Z ID 2/2</w:t>
            </w:r>
          </w:p>
        </w:tc>
      </w:tr>
      <w:tr w:rsidR="009672DB" w:rsidRPr="009672DB" w14:paraId="46B64E0E" w14:textId="77777777" w:rsidTr="009672DB">
        <w:trPr>
          <w:trHeight w:val="255"/>
        </w:trPr>
        <w:tc>
          <w:tcPr>
            <w:tcW w:w="1260" w:type="dxa"/>
            <w:tcBorders>
              <w:top w:val="nil"/>
              <w:left w:val="nil"/>
              <w:bottom w:val="nil"/>
              <w:right w:val="nil"/>
            </w:tcBorders>
            <w:shd w:val="clear" w:color="auto" w:fill="auto"/>
            <w:vAlign w:val="center"/>
            <w:hideMark/>
          </w:tcPr>
          <w:p w14:paraId="4AA69DA4" w14:textId="77777777" w:rsidR="009672DB" w:rsidRPr="009672DB" w:rsidRDefault="009672DB" w:rsidP="00206B44">
            <w:pPr>
              <w:spacing w:after="0" w:line="240" w:lineRule="auto"/>
              <w:jc w:val="right"/>
              <w:rPr>
                <w:rFonts w:ascii="Arial" w:eastAsia="Times New Roman" w:hAnsi="Arial" w:cs="Arial"/>
                <w:b/>
                <w:bCs/>
                <w:color w:val="000000"/>
                <w:sz w:val="20"/>
                <w:szCs w:val="20"/>
              </w:rPr>
            </w:pPr>
            <w:r w:rsidRPr="009672DB">
              <w:rPr>
                <w:rFonts w:ascii="Arial" w:eastAsia="Times New Roman" w:hAnsi="Arial" w:cs="Arial"/>
                <w:b/>
                <w:bCs/>
                <w:color w:val="000000"/>
                <w:sz w:val="20"/>
              </w:rPr>
              <w:t>Not Used</w:t>
            </w:r>
          </w:p>
        </w:tc>
        <w:tc>
          <w:tcPr>
            <w:tcW w:w="703" w:type="dxa"/>
            <w:tcBorders>
              <w:top w:val="nil"/>
              <w:left w:val="nil"/>
              <w:bottom w:val="nil"/>
              <w:right w:val="nil"/>
            </w:tcBorders>
            <w:shd w:val="clear" w:color="auto" w:fill="auto"/>
            <w:vAlign w:val="center"/>
            <w:hideMark/>
          </w:tcPr>
          <w:p w14:paraId="74FA7058"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BGN06</w:t>
            </w:r>
          </w:p>
        </w:tc>
        <w:tc>
          <w:tcPr>
            <w:tcW w:w="981" w:type="dxa"/>
            <w:tcBorders>
              <w:top w:val="nil"/>
              <w:left w:val="nil"/>
              <w:bottom w:val="nil"/>
              <w:right w:val="nil"/>
            </w:tcBorders>
            <w:shd w:val="clear" w:color="auto" w:fill="auto"/>
            <w:vAlign w:val="center"/>
            <w:hideMark/>
          </w:tcPr>
          <w:p w14:paraId="46B4E305"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5"/>
                <w:sz w:val="20"/>
              </w:rPr>
              <w:t>127</w:t>
            </w:r>
          </w:p>
        </w:tc>
        <w:tc>
          <w:tcPr>
            <w:tcW w:w="5940" w:type="dxa"/>
            <w:tcBorders>
              <w:top w:val="nil"/>
              <w:left w:val="nil"/>
              <w:bottom w:val="nil"/>
              <w:right w:val="nil"/>
            </w:tcBorders>
            <w:shd w:val="clear" w:color="auto" w:fill="auto"/>
            <w:vAlign w:val="center"/>
            <w:hideMark/>
          </w:tcPr>
          <w:p w14:paraId="247604D2"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Reference Identification</w:t>
            </w:r>
          </w:p>
        </w:tc>
        <w:tc>
          <w:tcPr>
            <w:tcW w:w="1300" w:type="dxa"/>
            <w:tcBorders>
              <w:top w:val="nil"/>
              <w:left w:val="nil"/>
              <w:bottom w:val="nil"/>
              <w:right w:val="nil"/>
            </w:tcBorders>
            <w:shd w:val="clear" w:color="auto" w:fill="auto"/>
            <w:noWrap/>
            <w:vAlign w:val="bottom"/>
            <w:hideMark/>
          </w:tcPr>
          <w:p w14:paraId="5EA3A323"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O/Z AN 1/30</w:t>
            </w:r>
          </w:p>
        </w:tc>
      </w:tr>
      <w:tr w:rsidR="009672DB" w:rsidRPr="009672DB" w14:paraId="136B2A07" w14:textId="77777777" w:rsidTr="009672DB">
        <w:trPr>
          <w:trHeight w:val="255"/>
        </w:trPr>
        <w:tc>
          <w:tcPr>
            <w:tcW w:w="1260" w:type="dxa"/>
            <w:tcBorders>
              <w:top w:val="nil"/>
              <w:left w:val="nil"/>
              <w:bottom w:val="nil"/>
              <w:right w:val="nil"/>
            </w:tcBorders>
            <w:shd w:val="clear" w:color="auto" w:fill="auto"/>
            <w:vAlign w:val="center"/>
            <w:hideMark/>
          </w:tcPr>
          <w:p w14:paraId="5ADD4ED8" w14:textId="77777777" w:rsidR="009672DB" w:rsidRPr="009672DB" w:rsidRDefault="009672DB" w:rsidP="00206B44">
            <w:pPr>
              <w:spacing w:after="0" w:line="240" w:lineRule="auto"/>
              <w:jc w:val="right"/>
              <w:rPr>
                <w:rFonts w:ascii="Arial" w:eastAsia="Times New Roman" w:hAnsi="Arial" w:cs="Arial"/>
                <w:b/>
                <w:bCs/>
                <w:color w:val="000000"/>
                <w:sz w:val="20"/>
                <w:szCs w:val="20"/>
              </w:rPr>
            </w:pPr>
            <w:r w:rsidRPr="009672DB">
              <w:rPr>
                <w:rFonts w:ascii="Arial" w:eastAsia="Times New Roman" w:hAnsi="Arial" w:cs="Arial"/>
                <w:b/>
                <w:bCs/>
                <w:color w:val="000000"/>
                <w:sz w:val="20"/>
              </w:rPr>
              <w:t>Not Used</w:t>
            </w:r>
          </w:p>
        </w:tc>
        <w:tc>
          <w:tcPr>
            <w:tcW w:w="703" w:type="dxa"/>
            <w:tcBorders>
              <w:top w:val="nil"/>
              <w:left w:val="nil"/>
              <w:bottom w:val="nil"/>
              <w:right w:val="nil"/>
            </w:tcBorders>
            <w:shd w:val="clear" w:color="auto" w:fill="auto"/>
            <w:vAlign w:val="center"/>
            <w:hideMark/>
          </w:tcPr>
          <w:p w14:paraId="7726938D"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BGN07</w:t>
            </w:r>
          </w:p>
        </w:tc>
        <w:tc>
          <w:tcPr>
            <w:tcW w:w="981" w:type="dxa"/>
            <w:tcBorders>
              <w:top w:val="nil"/>
              <w:left w:val="nil"/>
              <w:bottom w:val="nil"/>
              <w:right w:val="nil"/>
            </w:tcBorders>
            <w:shd w:val="clear" w:color="auto" w:fill="auto"/>
            <w:vAlign w:val="center"/>
            <w:hideMark/>
          </w:tcPr>
          <w:p w14:paraId="1DF77552"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5"/>
                <w:sz w:val="20"/>
              </w:rPr>
              <w:t>640</w:t>
            </w:r>
          </w:p>
        </w:tc>
        <w:tc>
          <w:tcPr>
            <w:tcW w:w="5940" w:type="dxa"/>
            <w:tcBorders>
              <w:top w:val="nil"/>
              <w:left w:val="nil"/>
              <w:bottom w:val="nil"/>
              <w:right w:val="nil"/>
            </w:tcBorders>
            <w:shd w:val="clear" w:color="auto" w:fill="auto"/>
            <w:vAlign w:val="center"/>
            <w:hideMark/>
          </w:tcPr>
          <w:p w14:paraId="395C9040"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Transaction Type Code</w:t>
            </w:r>
          </w:p>
        </w:tc>
        <w:tc>
          <w:tcPr>
            <w:tcW w:w="1300" w:type="dxa"/>
            <w:tcBorders>
              <w:top w:val="nil"/>
              <w:left w:val="nil"/>
              <w:bottom w:val="nil"/>
              <w:right w:val="nil"/>
            </w:tcBorders>
            <w:shd w:val="clear" w:color="auto" w:fill="auto"/>
            <w:noWrap/>
            <w:vAlign w:val="bottom"/>
            <w:hideMark/>
          </w:tcPr>
          <w:p w14:paraId="2F16A957"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O ID 2/2</w:t>
            </w:r>
          </w:p>
        </w:tc>
      </w:tr>
      <w:tr w:rsidR="009672DB" w:rsidRPr="009672DB" w14:paraId="047AFCAC" w14:textId="77777777" w:rsidTr="009672DB">
        <w:trPr>
          <w:trHeight w:val="255"/>
        </w:trPr>
        <w:tc>
          <w:tcPr>
            <w:tcW w:w="1260" w:type="dxa"/>
            <w:tcBorders>
              <w:top w:val="nil"/>
              <w:left w:val="nil"/>
              <w:bottom w:val="nil"/>
              <w:right w:val="nil"/>
            </w:tcBorders>
            <w:shd w:val="clear" w:color="auto" w:fill="auto"/>
            <w:vAlign w:val="center"/>
            <w:hideMark/>
          </w:tcPr>
          <w:p w14:paraId="11380398" w14:textId="77777777" w:rsidR="009672DB" w:rsidRPr="009672DB" w:rsidRDefault="009672DB" w:rsidP="00206B44">
            <w:pPr>
              <w:spacing w:after="0" w:line="240" w:lineRule="auto"/>
              <w:jc w:val="right"/>
              <w:rPr>
                <w:rFonts w:ascii="Arial" w:eastAsia="Times New Roman" w:hAnsi="Arial" w:cs="Arial"/>
                <w:b/>
                <w:bCs/>
                <w:color w:val="000000"/>
                <w:sz w:val="20"/>
                <w:szCs w:val="20"/>
              </w:rPr>
            </w:pPr>
            <w:r w:rsidRPr="009672DB">
              <w:rPr>
                <w:rFonts w:ascii="Arial" w:eastAsia="Times New Roman" w:hAnsi="Arial" w:cs="Arial"/>
                <w:b/>
                <w:bCs/>
                <w:color w:val="000000"/>
                <w:sz w:val="20"/>
              </w:rPr>
              <w:t>Not Used</w:t>
            </w:r>
          </w:p>
        </w:tc>
        <w:tc>
          <w:tcPr>
            <w:tcW w:w="703" w:type="dxa"/>
            <w:tcBorders>
              <w:top w:val="nil"/>
              <w:left w:val="nil"/>
              <w:bottom w:val="nil"/>
              <w:right w:val="nil"/>
            </w:tcBorders>
            <w:shd w:val="clear" w:color="auto" w:fill="auto"/>
            <w:vAlign w:val="center"/>
            <w:hideMark/>
          </w:tcPr>
          <w:p w14:paraId="2CEEA8C6"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BGN08</w:t>
            </w:r>
          </w:p>
        </w:tc>
        <w:tc>
          <w:tcPr>
            <w:tcW w:w="981" w:type="dxa"/>
            <w:tcBorders>
              <w:top w:val="nil"/>
              <w:left w:val="nil"/>
              <w:bottom w:val="nil"/>
              <w:right w:val="nil"/>
            </w:tcBorders>
            <w:shd w:val="clear" w:color="auto" w:fill="auto"/>
            <w:vAlign w:val="center"/>
            <w:hideMark/>
          </w:tcPr>
          <w:p w14:paraId="5ACD8381"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5"/>
                <w:sz w:val="20"/>
              </w:rPr>
              <w:t>306</w:t>
            </w:r>
          </w:p>
        </w:tc>
        <w:tc>
          <w:tcPr>
            <w:tcW w:w="5940" w:type="dxa"/>
            <w:tcBorders>
              <w:top w:val="nil"/>
              <w:left w:val="nil"/>
              <w:bottom w:val="nil"/>
              <w:right w:val="nil"/>
            </w:tcBorders>
            <w:shd w:val="clear" w:color="auto" w:fill="auto"/>
            <w:vAlign w:val="center"/>
            <w:hideMark/>
          </w:tcPr>
          <w:p w14:paraId="193AC1F5"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Action Code</w:t>
            </w:r>
          </w:p>
        </w:tc>
        <w:tc>
          <w:tcPr>
            <w:tcW w:w="1300" w:type="dxa"/>
            <w:tcBorders>
              <w:top w:val="nil"/>
              <w:left w:val="nil"/>
              <w:bottom w:val="nil"/>
              <w:right w:val="nil"/>
            </w:tcBorders>
            <w:shd w:val="clear" w:color="auto" w:fill="auto"/>
            <w:noWrap/>
            <w:vAlign w:val="bottom"/>
            <w:hideMark/>
          </w:tcPr>
          <w:p w14:paraId="7E2FA286"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O ID 1/2</w:t>
            </w:r>
          </w:p>
        </w:tc>
      </w:tr>
      <w:tr w:rsidR="009672DB" w:rsidRPr="009672DB" w14:paraId="773EFC0C" w14:textId="77777777" w:rsidTr="009672DB">
        <w:trPr>
          <w:trHeight w:val="255"/>
        </w:trPr>
        <w:tc>
          <w:tcPr>
            <w:tcW w:w="1260" w:type="dxa"/>
            <w:tcBorders>
              <w:top w:val="nil"/>
              <w:left w:val="nil"/>
              <w:bottom w:val="nil"/>
              <w:right w:val="nil"/>
            </w:tcBorders>
            <w:shd w:val="clear" w:color="auto" w:fill="auto"/>
            <w:vAlign w:val="center"/>
            <w:hideMark/>
          </w:tcPr>
          <w:p w14:paraId="7D3C0E0D" w14:textId="77777777" w:rsidR="009672DB" w:rsidRPr="009672DB" w:rsidRDefault="009672DB" w:rsidP="00206B44">
            <w:pPr>
              <w:spacing w:after="0" w:line="240" w:lineRule="auto"/>
              <w:jc w:val="right"/>
              <w:rPr>
                <w:rFonts w:ascii="Arial" w:eastAsia="Times New Roman" w:hAnsi="Arial" w:cs="Arial"/>
                <w:b/>
                <w:bCs/>
                <w:color w:val="000000"/>
                <w:sz w:val="20"/>
                <w:szCs w:val="20"/>
              </w:rPr>
            </w:pPr>
            <w:r w:rsidRPr="009672DB">
              <w:rPr>
                <w:rFonts w:ascii="Arial" w:eastAsia="Times New Roman" w:hAnsi="Arial" w:cs="Arial"/>
                <w:b/>
                <w:bCs/>
                <w:color w:val="000000"/>
                <w:sz w:val="20"/>
              </w:rPr>
              <w:t>Not Used</w:t>
            </w:r>
          </w:p>
        </w:tc>
        <w:tc>
          <w:tcPr>
            <w:tcW w:w="703" w:type="dxa"/>
            <w:tcBorders>
              <w:top w:val="nil"/>
              <w:left w:val="nil"/>
              <w:bottom w:val="nil"/>
              <w:right w:val="nil"/>
            </w:tcBorders>
            <w:shd w:val="clear" w:color="auto" w:fill="auto"/>
            <w:vAlign w:val="center"/>
            <w:hideMark/>
          </w:tcPr>
          <w:p w14:paraId="03F3F213"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BGN09</w:t>
            </w:r>
          </w:p>
        </w:tc>
        <w:tc>
          <w:tcPr>
            <w:tcW w:w="981" w:type="dxa"/>
            <w:tcBorders>
              <w:top w:val="nil"/>
              <w:left w:val="nil"/>
              <w:bottom w:val="nil"/>
              <w:right w:val="nil"/>
            </w:tcBorders>
            <w:shd w:val="clear" w:color="auto" w:fill="auto"/>
            <w:vAlign w:val="center"/>
            <w:hideMark/>
          </w:tcPr>
          <w:p w14:paraId="409A855D"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5"/>
                <w:sz w:val="20"/>
              </w:rPr>
              <w:t>786</w:t>
            </w:r>
          </w:p>
        </w:tc>
        <w:tc>
          <w:tcPr>
            <w:tcW w:w="5940" w:type="dxa"/>
            <w:tcBorders>
              <w:top w:val="nil"/>
              <w:left w:val="nil"/>
              <w:bottom w:val="nil"/>
              <w:right w:val="nil"/>
            </w:tcBorders>
            <w:shd w:val="clear" w:color="auto" w:fill="auto"/>
            <w:vAlign w:val="center"/>
            <w:hideMark/>
          </w:tcPr>
          <w:p w14:paraId="02FB1F0D"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Security Level Code</w:t>
            </w:r>
          </w:p>
        </w:tc>
        <w:tc>
          <w:tcPr>
            <w:tcW w:w="1300" w:type="dxa"/>
            <w:tcBorders>
              <w:top w:val="nil"/>
              <w:left w:val="nil"/>
              <w:bottom w:val="nil"/>
              <w:right w:val="nil"/>
            </w:tcBorders>
            <w:shd w:val="clear" w:color="auto" w:fill="auto"/>
            <w:noWrap/>
            <w:vAlign w:val="bottom"/>
            <w:hideMark/>
          </w:tcPr>
          <w:p w14:paraId="76E2D62A"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O ID 2/2</w:t>
            </w:r>
          </w:p>
        </w:tc>
      </w:tr>
      <w:tr w:rsidR="009672DB" w:rsidRPr="009672DB" w14:paraId="0D1FCFAD" w14:textId="77777777" w:rsidTr="009672DB">
        <w:trPr>
          <w:trHeight w:val="255"/>
        </w:trPr>
        <w:tc>
          <w:tcPr>
            <w:tcW w:w="1260" w:type="dxa"/>
            <w:tcBorders>
              <w:top w:val="nil"/>
              <w:left w:val="nil"/>
              <w:bottom w:val="nil"/>
              <w:right w:val="nil"/>
            </w:tcBorders>
            <w:shd w:val="clear" w:color="auto" w:fill="auto"/>
            <w:vAlign w:val="center"/>
            <w:hideMark/>
          </w:tcPr>
          <w:p w14:paraId="465853C4" w14:textId="77777777" w:rsidR="009672DB" w:rsidRPr="009672DB" w:rsidRDefault="009672DB" w:rsidP="00206B44">
            <w:pPr>
              <w:spacing w:after="0" w:line="240" w:lineRule="auto"/>
              <w:jc w:val="right"/>
              <w:rPr>
                <w:rFonts w:ascii="Arial" w:eastAsia="Times New Roman" w:hAnsi="Arial" w:cs="Arial"/>
                <w:b/>
                <w:bCs/>
                <w:color w:val="000000"/>
                <w:sz w:val="20"/>
                <w:szCs w:val="20"/>
              </w:rPr>
            </w:pPr>
            <w:r w:rsidRPr="009672DB">
              <w:rPr>
                <w:rFonts w:ascii="Arial" w:eastAsia="Times New Roman" w:hAnsi="Arial" w:cs="Arial"/>
                <w:b/>
                <w:bCs/>
                <w:color w:val="000000"/>
                <w:sz w:val="20"/>
              </w:rPr>
              <w:t>Not Used</w:t>
            </w:r>
          </w:p>
        </w:tc>
        <w:tc>
          <w:tcPr>
            <w:tcW w:w="703" w:type="dxa"/>
            <w:tcBorders>
              <w:top w:val="nil"/>
              <w:left w:val="nil"/>
              <w:bottom w:val="nil"/>
              <w:right w:val="nil"/>
            </w:tcBorders>
            <w:shd w:val="clear" w:color="auto" w:fill="auto"/>
            <w:vAlign w:val="center"/>
            <w:hideMark/>
          </w:tcPr>
          <w:p w14:paraId="45926656"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BGN10</w:t>
            </w:r>
          </w:p>
        </w:tc>
        <w:tc>
          <w:tcPr>
            <w:tcW w:w="981" w:type="dxa"/>
            <w:tcBorders>
              <w:top w:val="nil"/>
              <w:left w:val="nil"/>
              <w:bottom w:val="nil"/>
              <w:right w:val="nil"/>
            </w:tcBorders>
            <w:shd w:val="clear" w:color="auto" w:fill="auto"/>
            <w:vAlign w:val="center"/>
            <w:hideMark/>
          </w:tcPr>
          <w:p w14:paraId="1C6CCCCF" w14:textId="77777777" w:rsidR="009672DB" w:rsidRPr="009672DB" w:rsidRDefault="009672DB" w:rsidP="00206B44">
            <w:pPr>
              <w:spacing w:after="0" w:line="240" w:lineRule="auto"/>
              <w:jc w:val="center"/>
              <w:rPr>
                <w:rFonts w:ascii="Arial" w:eastAsia="Times New Roman" w:hAnsi="Arial" w:cs="Arial"/>
                <w:b/>
                <w:bCs/>
                <w:color w:val="000000"/>
                <w:sz w:val="20"/>
                <w:szCs w:val="20"/>
              </w:rPr>
            </w:pPr>
            <w:r w:rsidRPr="009672DB">
              <w:rPr>
                <w:rFonts w:ascii="Arial" w:eastAsia="Times New Roman" w:hAnsi="Arial" w:cs="Arial"/>
                <w:b/>
                <w:bCs/>
                <w:color w:val="000000"/>
                <w:spacing w:val="-5"/>
                <w:sz w:val="20"/>
              </w:rPr>
              <w:t>624</w:t>
            </w:r>
          </w:p>
        </w:tc>
        <w:tc>
          <w:tcPr>
            <w:tcW w:w="5940" w:type="dxa"/>
            <w:tcBorders>
              <w:top w:val="nil"/>
              <w:left w:val="nil"/>
              <w:bottom w:val="nil"/>
              <w:right w:val="nil"/>
            </w:tcBorders>
            <w:shd w:val="clear" w:color="auto" w:fill="auto"/>
            <w:vAlign w:val="center"/>
            <w:hideMark/>
          </w:tcPr>
          <w:p w14:paraId="14F9D354"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pacing w:val="-2"/>
                <w:sz w:val="20"/>
              </w:rPr>
              <w:t>Century</w:t>
            </w:r>
          </w:p>
        </w:tc>
        <w:tc>
          <w:tcPr>
            <w:tcW w:w="1300" w:type="dxa"/>
            <w:tcBorders>
              <w:top w:val="nil"/>
              <w:left w:val="nil"/>
              <w:bottom w:val="nil"/>
              <w:right w:val="nil"/>
            </w:tcBorders>
            <w:shd w:val="clear" w:color="auto" w:fill="auto"/>
            <w:noWrap/>
            <w:vAlign w:val="bottom"/>
            <w:hideMark/>
          </w:tcPr>
          <w:p w14:paraId="4F2D04D9" w14:textId="77777777" w:rsidR="009672DB" w:rsidRPr="009672DB" w:rsidRDefault="009672DB" w:rsidP="00206B44">
            <w:pPr>
              <w:spacing w:after="0" w:line="240" w:lineRule="auto"/>
              <w:rPr>
                <w:rFonts w:ascii="Arial" w:eastAsia="Times New Roman" w:hAnsi="Arial" w:cs="Arial"/>
                <w:b/>
                <w:bCs/>
                <w:color w:val="000000"/>
                <w:sz w:val="20"/>
                <w:szCs w:val="20"/>
              </w:rPr>
            </w:pPr>
            <w:r w:rsidRPr="009672DB">
              <w:rPr>
                <w:rFonts w:ascii="Arial" w:eastAsia="Times New Roman" w:hAnsi="Arial" w:cs="Arial"/>
                <w:b/>
                <w:bCs/>
                <w:color w:val="000000"/>
                <w:sz w:val="20"/>
                <w:szCs w:val="20"/>
              </w:rPr>
              <w:t>O/Z NO 2/2</w:t>
            </w:r>
          </w:p>
        </w:tc>
      </w:tr>
    </w:tbl>
    <w:p w14:paraId="48F9C562" w14:textId="1B5DA513" w:rsidR="007D7FE8" w:rsidRDefault="007D7FE8" w:rsidP="00206B44">
      <w:pPr>
        <w:widowControl w:val="0"/>
        <w:autoSpaceDE w:val="0"/>
        <w:autoSpaceDN w:val="0"/>
        <w:spacing w:before="6" w:after="0" w:line="240" w:lineRule="auto"/>
        <w:ind w:left="139" w:right="72"/>
        <w:rPr>
          <w:rFonts w:ascii="Arial" w:eastAsia="Arial" w:hAnsi="Arial" w:cs="Arial"/>
          <w:b/>
          <w:sz w:val="20"/>
          <w:szCs w:val="20"/>
        </w:rPr>
      </w:pPr>
    </w:p>
    <w:p w14:paraId="72929B59" w14:textId="77777777" w:rsidR="007D7FE8" w:rsidRDefault="007D7FE8" w:rsidP="00206B44">
      <w:pPr>
        <w:rPr>
          <w:rFonts w:ascii="Arial" w:eastAsia="Arial" w:hAnsi="Arial" w:cs="Arial"/>
          <w:b/>
          <w:sz w:val="20"/>
          <w:szCs w:val="20"/>
        </w:rPr>
      </w:pPr>
      <w:r>
        <w:rPr>
          <w:rFonts w:ascii="Arial" w:eastAsia="Arial" w:hAnsi="Arial" w:cs="Arial"/>
          <w:b/>
          <w:sz w:val="20"/>
          <w:szCs w:val="20"/>
        </w:rPr>
        <w:br w:type="page"/>
      </w:r>
    </w:p>
    <w:tbl>
      <w:tblPr>
        <w:tblW w:w="8560" w:type="dxa"/>
        <w:tblLook w:val="04A0" w:firstRow="1" w:lastRow="0" w:firstColumn="1" w:lastColumn="0" w:noHBand="0" w:noVBand="1"/>
      </w:tblPr>
      <w:tblGrid>
        <w:gridCol w:w="1620"/>
        <w:gridCol w:w="1143"/>
        <w:gridCol w:w="5940"/>
      </w:tblGrid>
      <w:tr w:rsidR="00404996" w:rsidRPr="00404996" w14:paraId="3DC68E74" w14:textId="77777777" w:rsidTr="00404996">
        <w:trPr>
          <w:trHeight w:val="300"/>
        </w:trPr>
        <w:tc>
          <w:tcPr>
            <w:tcW w:w="1620" w:type="dxa"/>
            <w:tcBorders>
              <w:top w:val="nil"/>
              <w:left w:val="nil"/>
              <w:bottom w:val="nil"/>
              <w:right w:val="nil"/>
            </w:tcBorders>
            <w:shd w:val="clear" w:color="auto" w:fill="auto"/>
            <w:noWrap/>
            <w:hideMark/>
          </w:tcPr>
          <w:p w14:paraId="22A58A44" w14:textId="77777777" w:rsidR="00404996" w:rsidRPr="00404996" w:rsidRDefault="00404996" w:rsidP="00206B44">
            <w:pPr>
              <w:spacing w:after="0" w:line="240" w:lineRule="auto"/>
              <w:rPr>
                <w:rFonts w:ascii="Arial" w:eastAsia="Times New Roman" w:hAnsi="Arial" w:cs="Arial"/>
                <w:b/>
                <w:bCs/>
                <w:color w:val="000000"/>
                <w:sz w:val="20"/>
                <w:szCs w:val="20"/>
              </w:rPr>
            </w:pPr>
            <w:r w:rsidRPr="00404996">
              <w:rPr>
                <w:rFonts w:ascii="Arial" w:eastAsia="Times New Roman" w:hAnsi="Arial" w:cs="Arial"/>
                <w:b/>
                <w:bCs/>
                <w:color w:val="000000"/>
                <w:spacing w:val="-2"/>
                <w:sz w:val="20"/>
              </w:rPr>
              <w:lastRenderedPageBreak/>
              <w:t>Segment:</w:t>
            </w:r>
          </w:p>
        </w:tc>
        <w:tc>
          <w:tcPr>
            <w:tcW w:w="6940" w:type="dxa"/>
            <w:gridSpan w:val="2"/>
            <w:tcBorders>
              <w:top w:val="nil"/>
              <w:left w:val="nil"/>
              <w:bottom w:val="nil"/>
              <w:right w:val="nil"/>
            </w:tcBorders>
            <w:shd w:val="clear" w:color="auto" w:fill="auto"/>
            <w:noWrap/>
            <w:hideMark/>
          </w:tcPr>
          <w:p w14:paraId="43B6256D" w14:textId="77777777" w:rsidR="00404996" w:rsidRPr="00404996" w:rsidRDefault="00404996" w:rsidP="00206B44">
            <w:pPr>
              <w:spacing w:after="0" w:line="240" w:lineRule="auto"/>
              <w:rPr>
                <w:rFonts w:ascii="Arial" w:eastAsia="Times New Roman" w:hAnsi="Arial" w:cs="Arial"/>
                <w:b/>
                <w:bCs/>
                <w:color w:val="000000"/>
                <w:sz w:val="24"/>
                <w:szCs w:val="24"/>
              </w:rPr>
            </w:pPr>
            <w:r w:rsidRPr="00404996">
              <w:rPr>
                <w:rFonts w:ascii="Arial" w:eastAsia="Times New Roman" w:hAnsi="Arial" w:cs="Arial"/>
                <w:b/>
                <w:bCs/>
                <w:color w:val="000000"/>
                <w:sz w:val="24"/>
              </w:rPr>
              <w:t xml:space="preserve">N1 </w:t>
            </w:r>
            <w:r w:rsidRPr="00404996">
              <w:rPr>
                <w:rFonts w:ascii="Arial" w:eastAsia="Times New Roman" w:hAnsi="Arial" w:cs="Arial"/>
                <w:b/>
                <w:bCs/>
                <w:color w:val="000000"/>
              </w:rPr>
              <w:t>Name</w:t>
            </w:r>
          </w:p>
        </w:tc>
      </w:tr>
      <w:tr w:rsidR="00404996" w:rsidRPr="00404996" w14:paraId="09407194" w14:textId="77777777" w:rsidTr="00404996">
        <w:trPr>
          <w:trHeight w:val="300"/>
        </w:trPr>
        <w:tc>
          <w:tcPr>
            <w:tcW w:w="1620" w:type="dxa"/>
            <w:tcBorders>
              <w:top w:val="nil"/>
              <w:left w:val="nil"/>
              <w:bottom w:val="nil"/>
              <w:right w:val="nil"/>
            </w:tcBorders>
            <w:shd w:val="clear" w:color="auto" w:fill="auto"/>
            <w:noWrap/>
            <w:hideMark/>
          </w:tcPr>
          <w:p w14:paraId="0553D967" w14:textId="77777777" w:rsidR="00404996" w:rsidRPr="00404996" w:rsidRDefault="00404996" w:rsidP="00206B44">
            <w:pPr>
              <w:spacing w:after="0" w:line="240" w:lineRule="auto"/>
              <w:rPr>
                <w:rFonts w:ascii="Arial" w:eastAsia="Times New Roman" w:hAnsi="Arial" w:cs="Arial"/>
                <w:b/>
                <w:bCs/>
                <w:color w:val="000000"/>
                <w:sz w:val="20"/>
                <w:szCs w:val="20"/>
              </w:rPr>
            </w:pPr>
            <w:r w:rsidRPr="00404996">
              <w:rPr>
                <w:rFonts w:ascii="Arial" w:eastAsia="Times New Roman" w:hAnsi="Arial" w:cs="Arial"/>
                <w:b/>
                <w:bCs/>
                <w:color w:val="000000"/>
                <w:spacing w:val="-2"/>
                <w:sz w:val="20"/>
              </w:rPr>
              <w:t>Position:</w:t>
            </w:r>
          </w:p>
        </w:tc>
        <w:tc>
          <w:tcPr>
            <w:tcW w:w="1000" w:type="dxa"/>
            <w:tcBorders>
              <w:top w:val="nil"/>
              <w:left w:val="nil"/>
              <w:bottom w:val="nil"/>
              <w:right w:val="nil"/>
            </w:tcBorders>
            <w:shd w:val="clear" w:color="auto" w:fill="auto"/>
            <w:noWrap/>
            <w:hideMark/>
          </w:tcPr>
          <w:p w14:paraId="7CC7EF0C"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pacing w:val="-5"/>
                <w:sz w:val="20"/>
              </w:rPr>
              <w:t>040</w:t>
            </w:r>
          </w:p>
        </w:tc>
        <w:tc>
          <w:tcPr>
            <w:tcW w:w="5940" w:type="dxa"/>
            <w:tcBorders>
              <w:top w:val="nil"/>
              <w:left w:val="nil"/>
              <w:bottom w:val="nil"/>
              <w:right w:val="nil"/>
            </w:tcBorders>
            <w:shd w:val="clear" w:color="auto" w:fill="auto"/>
            <w:noWrap/>
            <w:hideMark/>
          </w:tcPr>
          <w:p w14:paraId="1D2AAD20" w14:textId="77777777" w:rsidR="00404996" w:rsidRPr="00404996" w:rsidRDefault="00404996" w:rsidP="00206B44">
            <w:pPr>
              <w:spacing w:after="0" w:line="240" w:lineRule="auto"/>
              <w:rPr>
                <w:rFonts w:ascii="Arial" w:eastAsia="Times New Roman" w:hAnsi="Arial" w:cs="Arial"/>
                <w:color w:val="000000"/>
                <w:sz w:val="20"/>
                <w:szCs w:val="20"/>
              </w:rPr>
            </w:pPr>
          </w:p>
        </w:tc>
      </w:tr>
      <w:tr w:rsidR="00404996" w:rsidRPr="00404996" w14:paraId="5F2CBB62" w14:textId="77777777" w:rsidTr="00404996">
        <w:trPr>
          <w:trHeight w:val="300"/>
        </w:trPr>
        <w:tc>
          <w:tcPr>
            <w:tcW w:w="1620" w:type="dxa"/>
            <w:tcBorders>
              <w:top w:val="nil"/>
              <w:left w:val="nil"/>
              <w:bottom w:val="nil"/>
              <w:right w:val="nil"/>
            </w:tcBorders>
            <w:shd w:val="clear" w:color="auto" w:fill="auto"/>
            <w:noWrap/>
            <w:hideMark/>
          </w:tcPr>
          <w:p w14:paraId="08520326" w14:textId="77777777" w:rsidR="00404996" w:rsidRPr="00404996" w:rsidRDefault="00404996" w:rsidP="00206B44">
            <w:pPr>
              <w:spacing w:after="0" w:line="240" w:lineRule="auto"/>
              <w:rPr>
                <w:rFonts w:ascii="Arial" w:eastAsia="Times New Roman" w:hAnsi="Arial" w:cs="Arial"/>
                <w:b/>
                <w:bCs/>
                <w:color w:val="000000"/>
                <w:sz w:val="20"/>
                <w:szCs w:val="20"/>
              </w:rPr>
            </w:pPr>
            <w:r w:rsidRPr="00404996">
              <w:rPr>
                <w:rFonts w:ascii="Arial" w:eastAsia="Times New Roman" w:hAnsi="Arial" w:cs="Arial"/>
                <w:b/>
                <w:bCs/>
                <w:color w:val="000000"/>
                <w:spacing w:val="-2"/>
                <w:sz w:val="20"/>
              </w:rPr>
              <w:t>Loop:</w:t>
            </w:r>
          </w:p>
        </w:tc>
        <w:tc>
          <w:tcPr>
            <w:tcW w:w="1000" w:type="dxa"/>
            <w:tcBorders>
              <w:top w:val="nil"/>
              <w:left w:val="nil"/>
              <w:bottom w:val="nil"/>
              <w:right w:val="nil"/>
            </w:tcBorders>
            <w:shd w:val="clear" w:color="auto" w:fill="auto"/>
            <w:noWrap/>
            <w:hideMark/>
          </w:tcPr>
          <w:p w14:paraId="4D4F8E1D"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pacing w:val="-4"/>
                <w:sz w:val="20"/>
              </w:rPr>
              <w:t>0100</w:t>
            </w:r>
          </w:p>
        </w:tc>
        <w:tc>
          <w:tcPr>
            <w:tcW w:w="5940" w:type="dxa"/>
            <w:tcBorders>
              <w:top w:val="nil"/>
              <w:left w:val="nil"/>
              <w:bottom w:val="nil"/>
              <w:right w:val="nil"/>
            </w:tcBorders>
            <w:shd w:val="clear" w:color="auto" w:fill="auto"/>
            <w:noWrap/>
            <w:hideMark/>
          </w:tcPr>
          <w:p w14:paraId="000BC90E"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pacing w:val="-2"/>
                <w:sz w:val="20"/>
                <w:szCs w:val="20"/>
              </w:rPr>
              <w:t>Mandatory</w:t>
            </w:r>
          </w:p>
        </w:tc>
      </w:tr>
      <w:tr w:rsidR="00404996" w:rsidRPr="00404996" w14:paraId="12529824" w14:textId="77777777" w:rsidTr="00404996">
        <w:trPr>
          <w:trHeight w:val="300"/>
        </w:trPr>
        <w:tc>
          <w:tcPr>
            <w:tcW w:w="1620" w:type="dxa"/>
            <w:tcBorders>
              <w:top w:val="nil"/>
              <w:left w:val="nil"/>
              <w:bottom w:val="nil"/>
              <w:right w:val="nil"/>
            </w:tcBorders>
            <w:shd w:val="clear" w:color="auto" w:fill="auto"/>
            <w:noWrap/>
            <w:hideMark/>
          </w:tcPr>
          <w:p w14:paraId="521D7944" w14:textId="77777777" w:rsidR="00404996" w:rsidRPr="00404996" w:rsidRDefault="00404996" w:rsidP="00206B44">
            <w:pPr>
              <w:spacing w:after="0" w:line="240" w:lineRule="auto"/>
              <w:rPr>
                <w:rFonts w:ascii="Arial" w:eastAsia="Times New Roman" w:hAnsi="Arial" w:cs="Arial"/>
                <w:b/>
                <w:bCs/>
                <w:color w:val="000000"/>
                <w:sz w:val="20"/>
                <w:szCs w:val="20"/>
              </w:rPr>
            </w:pPr>
            <w:r w:rsidRPr="00404996">
              <w:rPr>
                <w:rFonts w:ascii="Arial" w:eastAsia="Times New Roman" w:hAnsi="Arial" w:cs="Arial"/>
                <w:b/>
                <w:bCs/>
                <w:color w:val="000000"/>
                <w:spacing w:val="-2"/>
                <w:sz w:val="20"/>
              </w:rPr>
              <w:t>Level:</w:t>
            </w:r>
          </w:p>
        </w:tc>
        <w:tc>
          <w:tcPr>
            <w:tcW w:w="1000" w:type="dxa"/>
            <w:tcBorders>
              <w:top w:val="nil"/>
              <w:left w:val="nil"/>
              <w:bottom w:val="nil"/>
              <w:right w:val="nil"/>
            </w:tcBorders>
            <w:shd w:val="clear" w:color="auto" w:fill="auto"/>
            <w:noWrap/>
            <w:hideMark/>
          </w:tcPr>
          <w:p w14:paraId="4FC204F0"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pacing w:val="-2"/>
                <w:sz w:val="20"/>
              </w:rPr>
              <w:t>Heading</w:t>
            </w:r>
          </w:p>
        </w:tc>
        <w:tc>
          <w:tcPr>
            <w:tcW w:w="5940" w:type="dxa"/>
            <w:tcBorders>
              <w:top w:val="nil"/>
              <w:left w:val="nil"/>
              <w:bottom w:val="nil"/>
              <w:right w:val="nil"/>
            </w:tcBorders>
            <w:shd w:val="clear" w:color="auto" w:fill="auto"/>
            <w:noWrap/>
            <w:hideMark/>
          </w:tcPr>
          <w:p w14:paraId="61443FDB" w14:textId="77777777" w:rsidR="00404996" w:rsidRPr="00404996" w:rsidRDefault="00404996" w:rsidP="00206B44">
            <w:pPr>
              <w:spacing w:after="0" w:line="240" w:lineRule="auto"/>
              <w:rPr>
                <w:rFonts w:ascii="Arial" w:eastAsia="Times New Roman" w:hAnsi="Arial" w:cs="Arial"/>
                <w:color w:val="000000"/>
                <w:sz w:val="20"/>
                <w:szCs w:val="20"/>
              </w:rPr>
            </w:pPr>
          </w:p>
        </w:tc>
      </w:tr>
      <w:tr w:rsidR="00404996" w:rsidRPr="00404996" w14:paraId="3A72F7F1" w14:textId="77777777" w:rsidTr="00404996">
        <w:trPr>
          <w:trHeight w:val="300"/>
        </w:trPr>
        <w:tc>
          <w:tcPr>
            <w:tcW w:w="1620" w:type="dxa"/>
            <w:tcBorders>
              <w:top w:val="nil"/>
              <w:left w:val="nil"/>
              <w:bottom w:val="nil"/>
              <w:right w:val="nil"/>
            </w:tcBorders>
            <w:shd w:val="clear" w:color="auto" w:fill="auto"/>
            <w:noWrap/>
            <w:hideMark/>
          </w:tcPr>
          <w:p w14:paraId="05A35FEB" w14:textId="77777777" w:rsidR="00404996" w:rsidRPr="00404996" w:rsidRDefault="00404996" w:rsidP="00206B44">
            <w:pPr>
              <w:spacing w:after="0" w:line="240" w:lineRule="auto"/>
              <w:rPr>
                <w:rFonts w:ascii="Arial" w:eastAsia="Times New Roman" w:hAnsi="Arial" w:cs="Arial"/>
                <w:b/>
                <w:bCs/>
                <w:color w:val="000000"/>
                <w:sz w:val="20"/>
                <w:szCs w:val="20"/>
              </w:rPr>
            </w:pPr>
            <w:r w:rsidRPr="00404996">
              <w:rPr>
                <w:rFonts w:ascii="Arial" w:eastAsia="Times New Roman" w:hAnsi="Arial" w:cs="Arial"/>
                <w:b/>
                <w:bCs/>
                <w:color w:val="000000"/>
                <w:spacing w:val="-2"/>
                <w:sz w:val="20"/>
              </w:rPr>
              <w:t>Usage:</w:t>
            </w:r>
          </w:p>
        </w:tc>
        <w:tc>
          <w:tcPr>
            <w:tcW w:w="1000" w:type="dxa"/>
            <w:tcBorders>
              <w:top w:val="nil"/>
              <w:left w:val="nil"/>
              <w:bottom w:val="nil"/>
              <w:right w:val="nil"/>
            </w:tcBorders>
            <w:shd w:val="clear" w:color="auto" w:fill="auto"/>
            <w:noWrap/>
            <w:hideMark/>
          </w:tcPr>
          <w:p w14:paraId="67A36EBE"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pacing w:val="-2"/>
                <w:sz w:val="20"/>
              </w:rPr>
              <w:t>Mandatory</w:t>
            </w:r>
          </w:p>
        </w:tc>
        <w:tc>
          <w:tcPr>
            <w:tcW w:w="5940" w:type="dxa"/>
            <w:tcBorders>
              <w:top w:val="nil"/>
              <w:left w:val="nil"/>
              <w:bottom w:val="nil"/>
              <w:right w:val="nil"/>
            </w:tcBorders>
            <w:shd w:val="clear" w:color="auto" w:fill="auto"/>
            <w:noWrap/>
            <w:hideMark/>
          </w:tcPr>
          <w:p w14:paraId="03DC6DF5" w14:textId="77777777" w:rsidR="00404996" w:rsidRPr="00404996" w:rsidRDefault="00404996" w:rsidP="00206B44">
            <w:pPr>
              <w:spacing w:after="0" w:line="240" w:lineRule="auto"/>
              <w:rPr>
                <w:rFonts w:ascii="Arial" w:eastAsia="Times New Roman" w:hAnsi="Arial" w:cs="Arial"/>
                <w:color w:val="000000"/>
                <w:sz w:val="20"/>
                <w:szCs w:val="20"/>
              </w:rPr>
            </w:pPr>
          </w:p>
        </w:tc>
      </w:tr>
      <w:tr w:rsidR="00404996" w:rsidRPr="00404996" w14:paraId="56BF144A" w14:textId="77777777" w:rsidTr="00404996">
        <w:trPr>
          <w:trHeight w:val="300"/>
        </w:trPr>
        <w:tc>
          <w:tcPr>
            <w:tcW w:w="1620" w:type="dxa"/>
            <w:tcBorders>
              <w:top w:val="nil"/>
              <w:left w:val="nil"/>
              <w:bottom w:val="nil"/>
              <w:right w:val="nil"/>
            </w:tcBorders>
            <w:shd w:val="clear" w:color="auto" w:fill="auto"/>
            <w:noWrap/>
            <w:hideMark/>
          </w:tcPr>
          <w:p w14:paraId="679EAB45" w14:textId="77777777" w:rsidR="00404996" w:rsidRPr="00404996" w:rsidRDefault="00404996" w:rsidP="00206B44">
            <w:pPr>
              <w:spacing w:after="0" w:line="240" w:lineRule="auto"/>
              <w:rPr>
                <w:rFonts w:ascii="Arial" w:eastAsia="Times New Roman" w:hAnsi="Arial" w:cs="Arial"/>
                <w:b/>
                <w:bCs/>
                <w:color w:val="000000"/>
                <w:sz w:val="20"/>
                <w:szCs w:val="20"/>
              </w:rPr>
            </w:pPr>
            <w:r w:rsidRPr="00404996">
              <w:rPr>
                <w:rFonts w:ascii="Arial" w:eastAsia="Times New Roman" w:hAnsi="Arial" w:cs="Arial"/>
                <w:b/>
                <w:bCs/>
                <w:color w:val="000000"/>
                <w:sz w:val="20"/>
                <w:szCs w:val="20"/>
              </w:rPr>
              <w:t>Max Use:</w:t>
            </w:r>
          </w:p>
        </w:tc>
        <w:tc>
          <w:tcPr>
            <w:tcW w:w="1000" w:type="dxa"/>
            <w:tcBorders>
              <w:top w:val="nil"/>
              <w:left w:val="nil"/>
              <w:bottom w:val="nil"/>
              <w:right w:val="nil"/>
            </w:tcBorders>
            <w:shd w:val="clear" w:color="auto" w:fill="auto"/>
            <w:noWrap/>
            <w:hideMark/>
          </w:tcPr>
          <w:p w14:paraId="4D1D6449"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bCs/>
                <w:color w:val="000000"/>
                <w:spacing w:val="-10"/>
                <w:sz w:val="20"/>
                <w:szCs w:val="20"/>
              </w:rPr>
              <w:t>1</w:t>
            </w:r>
          </w:p>
        </w:tc>
        <w:tc>
          <w:tcPr>
            <w:tcW w:w="5940" w:type="dxa"/>
            <w:tcBorders>
              <w:top w:val="nil"/>
              <w:left w:val="nil"/>
              <w:bottom w:val="nil"/>
              <w:right w:val="nil"/>
            </w:tcBorders>
            <w:shd w:val="clear" w:color="auto" w:fill="auto"/>
            <w:noWrap/>
            <w:hideMark/>
          </w:tcPr>
          <w:p w14:paraId="7B9D25C6" w14:textId="77777777" w:rsidR="00404996" w:rsidRPr="00404996" w:rsidRDefault="00404996" w:rsidP="00206B44">
            <w:pPr>
              <w:spacing w:after="0" w:line="240" w:lineRule="auto"/>
              <w:rPr>
                <w:rFonts w:ascii="Arial" w:eastAsia="Times New Roman" w:hAnsi="Arial" w:cs="Arial"/>
                <w:color w:val="000000"/>
                <w:sz w:val="20"/>
                <w:szCs w:val="20"/>
              </w:rPr>
            </w:pPr>
          </w:p>
        </w:tc>
      </w:tr>
      <w:tr w:rsidR="00404996" w:rsidRPr="00404996" w14:paraId="5ACACF3A" w14:textId="77777777" w:rsidTr="00404996">
        <w:trPr>
          <w:trHeight w:val="300"/>
        </w:trPr>
        <w:tc>
          <w:tcPr>
            <w:tcW w:w="1620" w:type="dxa"/>
            <w:tcBorders>
              <w:top w:val="nil"/>
              <w:left w:val="nil"/>
              <w:bottom w:val="nil"/>
              <w:right w:val="nil"/>
            </w:tcBorders>
            <w:shd w:val="clear" w:color="auto" w:fill="auto"/>
            <w:noWrap/>
            <w:hideMark/>
          </w:tcPr>
          <w:p w14:paraId="7B7A425B" w14:textId="77777777" w:rsidR="00404996" w:rsidRPr="00404996" w:rsidRDefault="00404996" w:rsidP="00206B44">
            <w:pPr>
              <w:spacing w:after="0" w:line="240" w:lineRule="auto"/>
              <w:rPr>
                <w:rFonts w:ascii="Arial" w:eastAsia="Times New Roman" w:hAnsi="Arial" w:cs="Arial"/>
                <w:b/>
                <w:bCs/>
                <w:color w:val="000000"/>
                <w:sz w:val="20"/>
                <w:szCs w:val="20"/>
              </w:rPr>
            </w:pPr>
            <w:r w:rsidRPr="00404996">
              <w:rPr>
                <w:rFonts w:ascii="Arial" w:eastAsia="Times New Roman" w:hAnsi="Arial" w:cs="Arial"/>
                <w:b/>
                <w:bCs/>
                <w:color w:val="000000"/>
                <w:spacing w:val="-2"/>
                <w:sz w:val="20"/>
                <w:szCs w:val="20"/>
              </w:rPr>
              <w:t>Purpose:</w:t>
            </w:r>
          </w:p>
        </w:tc>
        <w:tc>
          <w:tcPr>
            <w:tcW w:w="6940" w:type="dxa"/>
            <w:gridSpan w:val="2"/>
            <w:tcBorders>
              <w:top w:val="nil"/>
              <w:left w:val="nil"/>
              <w:bottom w:val="nil"/>
              <w:right w:val="nil"/>
            </w:tcBorders>
            <w:shd w:val="clear" w:color="auto" w:fill="auto"/>
            <w:noWrap/>
            <w:hideMark/>
          </w:tcPr>
          <w:p w14:paraId="1C509758"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z w:val="20"/>
                <w:szCs w:val="20"/>
              </w:rPr>
              <w:t>To identify a party by type of organization, name, and code.</w:t>
            </w:r>
          </w:p>
        </w:tc>
      </w:tr>
      <w:tr w:rsidR="00404996" w:rsidRPr="00404996" w14:paraId="56761A6C" w14:textId="77777777" w:rsidTr="00404996">
        <w:trPr>
          <w:trHeight w:val="300"/>
        </w:trPr>
        <w:tc>
          <w:tcPr>
            <w:tcW w:w="1620" w:type="dxa"/>
            <w:tcBorders>
              <w:top w:val="nil"/>
              <w:left w:val="nil"/>
              <w:bottom w:val="nil"/>
              <w:right w:val="nil"/>
            </w:tcBorders>
            <w:shd w:val="clear" w:color="auto" w:fill="auto"/>
            <w:hideMark/>
          </w:tcPr>
          <w:p w14:paraId="317CD01E" w14:textId="77777777" w:rsidR="00404996" w:rsidRPr="00404996" w:rsidRDefault="00404996" w:rsidP="00206B44">
            <w:pPr>
              <w:spacing w:after="0" w:line="240" w:lineRule="auto"/>
              <w:rPr>
                <w:rFonts w:ascii="Arial" w:eastAsia="Times New Roman" w:hAnsi="Arial" w:cs="Arial"/>
                <w:b/>
                <w:bCs/>
                <w:color w:val="000000"/>
                <w:sz w:val="20"/>
                <w:szCs w:val="20"/>
              </w:rPr>
            </w:pPr>
            <w:r w:rsidRPr="00404996">
              <w:rPr>
                <w:rFonts w:ascii="Arial" w:eastAsia="Times New Roman" w:hAnsi="Arial" w:cs="Arial"/>
                <w:b/>
                <w:bCs/>
                <w:color w:val="000000"/>
                <w:spacing w:val="-2"/>
                <w:sz w:val="20"/>
              </w:rPr>
              <w:t>Syntax Notes:</w:t>
            </w:r>
          </w:p>
        </w:tc>
        <w:tc>
          <w:tcPr>
            <w:tcW w:w="1000" w:type="dxa"/>
            <w:tcBorders>
              <w:top w:val="nil"/>
              <w:left w:val="nil"/>
              <w:bottom w:val="nil"/>
              <w:right w:val="nil"/>
            </w:tcBorders>
            <w:shd w:val="clear" w:color="auto" w:fill="auto"/>
            <w:hideMark/>
          </w:tcPr>
          <w:p w14:paraId="1C48E5E5"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pacing w:val="-5"/>
                <w:sz w:val="20"/>
              </w:rPr>
              <w:t>02</w:t>
            </w:r>
          </w:p>
        </w:tc>
        <w:tc>
          <w:tcPr>
            <w:tcW w:w="5940" w:type="dxa"/>
            <w:tcBorders>
              <w:top w:val="nil"/>
              <w:left w:val="nil"/>
              <w:bottom w:val="nil"/>
              <w:right w:val="nil"/>
            </w:tcBorders>
            <w:shd w:val="clear" w:color="auto" w:fill="auto"/>
            <w:hideMark/>
          </w:tcPr>
          <w:p w14:paraId="33A8313F"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z w:val="20"/>
              </w:rPr>
              <w:t xml:space="preserve">R0203 </w:t>
            </w:r>
            <w:r w:rsidRPr="00404996">
              <w:rPr>
                <w:rFonts w:ascii="Arial" w:eastAsia="Times New Roman" w:hAnsi="Arial" w:cs="Arial"/>
                <w:b/>
                <w:bCs/>
                <w:color w:val="000000"/>
                <w:sz w:val="20"/>
                <w:szCs w:val="20"/>
              </w:rPr>
              <w:t xml:space="preserve">- </w:t>
            </w:r>
            <w:r w:rsidRPr="00404996">
              <w:rPr>
                <w:rFonts w:ascii="Arial" w:eastAsia="Times New Roman" w:hAnsi="Arial" w:cs="Arial"/>
                <w:color w:val="000000"/>
                <w:sz w:val="20"/>
                <w:szCs w:val="20"/>
              </w:rPr>
              <w:t>At least one of N102 or N103 is required.</w:t>
            </w:r>
          </w:p>
        </w:tc>
      </w:tr>
      <w:tr w:rsidR="00404996" w:rsidRPr="00404996" w14:paraId="6D27CCD5" w14:textId="77777777" w:rsidTr="00404996">
        <w:trPr>
          <w:trHeight w:val="240"/>
        </w:trPr>
        <w:tc>
          <w:tcPr>
            <w:tcW w:w="1620" w:type="dxa"/>
            <w:tcBorders>
              <w:top w:val="nil"/>
              <w:left w:val="nil"/>
              <w:bottom w:val="nil"/>
              <w:right w:val="nil"/>
            </w:tcBorders>
            <w:shd w:val="clear" w:color="auto" w:fill="auto"/>
            <w:hideMark/>
          </w:tcPr>
          <w:p w14:paraId="0BE08797" w14:textId="77777777" w:rsidR="00404996" w:rsidRPr="00404996" w:rsidRDefault="00404996" w:rsidP="00206B44">
            <w:pPr>
              <w:spacing w:after="0" w:line="240" w:lineRule="auto"/>
              <w:rPr>
                <w:rFonts w:ascii="Arial" w:eastAsia="Times New Roman" w:hAnsi="Arial" w:cs="Arial"/>
                <w:color w:val="000000"/>
                <w:sz w:val="20"/>
                <w:szCs w:val="20"/>
              </w:rPr>
            </w:pPr>
          </w:p>
        </w:tc>
        <w:tc>
          <w:tcPr>
            <w:tcW w:w="1000" w:type="dxa"/>
            <w:tcBorders>
              <w:top w:val="nil"/>
              <w:left w:val="nil"/>
              <w:bottom w:val="nil"/>
              <w:right w:val="nil"/>
            </w:tcBorders>
            <w:shd w:val="clear" w:color="auto" w:fill="auto"/>
            <w:hideMark/>
          </w:tcPr>
          <w:p w14:paraId="3FBE63FA"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pacing w:val="-5"/>
                <w:sz w:val="20"/>
              </w:rPr>
              <w:t>03</w:t>
            </w:r>
          </w:p>
        </w:tc>
        <w:tc>
          <w:tcPr>
            <w:tcW w:w="5940" w:type="dxa"/>
            <w:tcBorders>
              <w:top w:val="nil"/>
              <w:left w:val="nil"/>
              <w:bottom w:val="nil"/>
              <w:right w:val="nil"/>
            </w:tcBorders>
            <w:shd w:val="clear" w:color="auto" w:fill="auto"/>
            <w:hideMark/>
          </w:tcPr>
          <w:p w14:paraId="060E4989"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z w:val="20"/>
              </w:rPr>
              <w:t>P0304 - If either N103 or N104 is present, then the other is required.</w:t>
            </w:r>
          </w:p>
        </w:tc>
      </w:tr>
      <w:tr w:rsidR="00404996" w:rsidRPr="00404996" w14:paraId="019BC50F" w14:textId="77777777" w:rsidTr="00404996">
        <w:trPr>
          <w:trHeight w:val="300"/>
        </w:trPr>
        <w:tc>
          <w:tcPr>
            <w:tcW w:w="1620" w:type="dxa"/>
            <w:tcBorders>
              <w:top w:val="nil"/>
              <w:left w:val="nil"/>
              <w:bottom w:val="nil"/>
              <w:right w:val="nil"/>
            </w:tcBorders>
            <w:shd w:val="clear" w:color="auto" w:fill="auto"/>
            <w:hideMark/>
          </w:tcPr>
          <w:p w14:paraId="2AE9ECD5" w14:textId="77777777" w:rsidR="00404996" w:rsidRPr="00404996" w:rsidRDefault="00404996" w:rsidP="00206B44">
            <w:pPr>
              <w:spacing w:after="0" w:line="240" w:lineRule="auto"/>
              <w:rPr>
                <w:rFonts w:ascii="Arial" w:eastAsia="Times New Roman" w:hAnsi="Arial" w:cs="Arial"/>
                <w:b/>
                <w:bCs/>
                <w:color w:val="000000"/>
                <w:sz w:val="20"/>
                <w:szCs w:val="20"/>
              </w:rPr>
            </w:pPr>
            <w:r w:rsidRPr="00404996">
              <w:rPr>
                <w:rFonts w:ascii="Arial" w:eastAsia="Times New Roman" w:hAnsi="Arial" w:cs="Arial"/>
                <w:b/>
                <w:bCs/>
                <w:color w:val="000000"/>
                <w:spacing w:val="-2"/>
                <w:sz w:val="20"/>
              </w:rPr>
              <w:t>Semantic Notes:</w:t>
            </w:r>
          </w:p>
        </w:tc>
        <w:tc>
          <w:tcPr>
            <w:tcW w:w="1000" w:type="dxa"/>
            <w:tcBorders>
              <w:top w:val="nil"/>
              <w:left w:val="nil"/>
              <w:bottom w:val="nil"/>
              <w:right w:val="nil"/>
            </w:tcBorders>
            <w:shd w:val="clear" w:color="auto" w:fill="auto"/>
            <w:hideMark/>
          </w:tcPr>
          <w:p w14:paraId="6B2F7F1E" w14:textId="77777777" w:rsidR="00404996" w:rsidRPr="00404996" w:rsidRDefault="00404996" w:rsidP="00206B44">
            <w:pPr>
              <w:spacing w:after="0" w:line="240" w:lineRule="auto"/>
              <w:rPr>
                <w:rFonts w:ascii="Arial" w:eastAsia="Times New Roman" w:hAnsi="Arial" w:cs="Arial"/>
                <w:b/>
                <w:bCs/>
                <w:color w:val="000000"/>
                <w:sz w:val="20"/>
                <w:szCs w:val="20"/>
              </w:rPr>
            </w:pPr>
          </w:p>
        </w:tc>
        <w:tc>
          <w:tcPr>
            <w:tcW w:w="5940" w:type="dxa"/>
            <w:tcBorders>
              <w:top w:val="nil"/>
              <w:left w:val="nil"/>
              <w:bottom w:val="nil"/>
              <w:right w:val="nil"/>
            </w:tcBorders>
            <w:shd w:val="clear" w:color="auto" w:fill="auto"/>
            <w:hideMark/>
          </w:tcPr>
          <w:p w14:paraId="182C96A4" w14:textId="77777777" w:rsidR="00404996" w:rsidRPr="00404996" w:rsidRDefault="00404996" w:rsidP="00206B44">
            <w:pPr>
              <w:spacing w:after="0" w:line="240" w:lineRule="auto"/>
              <w:rPr>
                <w:rFonts w:ascii="Times New Roman" w:eastAsia="Times New Roman" w:hAnsi="Times New Roman" w:cs="Times New Roman"/>
                <w:sz w:val="20"/>
                <w:szCs w:val="20"/>
              </w:rPr>
            </w:pPr>
          </w:p>
        </w:tc>
      </w:tr>
      <w:tr w:rsidR="00404996" w:rsidRPr="00404996" w14:paraId="17409D58" w14:textId="77777777" w:rsidTr="00404996">
        <w:trPr>
          <w:trHeight w:val="1020"/>
        </w:trPr>
        <w:tc>
          <w:tcPr>
            <w:tcW w:w="1620" w:type="dxa"/>
            <w:tcBorders>
              <w:top w:val="nil"/>
              <w:left w:val="nil"/>
              <w:bottom w:val="nil"/>
              <w:right w:val="nil"/>
            </w:tcBorders>
            <w:shd w:val="clear" w:color="auto" w:fill="auto"/>
            <w:hideMark/>
          </w:tcPr>
          <w:p w14:paraId="4FE37BC2" w14:textId="77777777" w:rsidR="00404996" w:rsidRPr="00404996" w:rsidRDefault="00404996" w:rsidP="00206B44">
            <w:pPr>
              <w:spacing w:after="0" w:line="240" w:lineRule="auto"/>
              <w:rPr>
                <w:rFonts w:ascii="Arial" w:eastAsia="Times New Roman" w:hAnsi="Arial" w:cs="Arial"/>
                <w:b/>
                <w:bCs/>
                <w:color w:val="000000"/>
                <w:sz w:val="20"/>
                <w:szCs w:val="20"/>
              </w:rPr>
            </w:pPr>
            <w:r w:rsidRPr="00404996">
              <w:rPr>
                <w:rFonts w:ascii="Arial" w:eastAsia="Times New Roman" w:hAnsi="Arial" w:cs="Arial"/>
                <w:b/>
                <w:bCs/>
                <w:color w:val="000000"/>
                <w:spacing w:val="-2"/>
                <w:sz w:val="20"/>
              </w:rPr>
              <w:t>Comments:</w:t>
            </w:r>
          </w:p>
        </w:tc>
        <w:tc>
          <w:tcPr>
            <w:tcW w:w="1000" w:type="dxa"/>
            <w:tcBorders>
              <w:top w:val="nil"/>
              <w:left w:val="nil"/>
              <w:bottom w:val="nil"/>
              <w:right w:val="nil"/>
            </w:tcBorders>
            <w:shd w:val="clear" w:color="auto" w:fill="auto"/>
            <w:hideMark/>
          </w:tcPr>
          <w:p w14:paraId="650F9ADE"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pacing w:val="-5"/>
                <w:sz w:val="20"/>
              </w:rPr>
              <w:t>04</w:t>
            </w:r>
          </w:p>
        </w:tc>
        <w:tc>
          <w:tcPr>
            <w:tcW w:w="5940" w:type="dxa"/>
            <w:tcBorders>
              <w:top w:val="nil"/>
              <w:left w:val="nil"/>
              <w:bottom w:val="nil"/>
              <w:right w:val="nil"/>
            </w:tcBorders>
            <w:shd w:val="clear" w:color="auto" w:fill="auto"/>
            <w:hideMark/>
          </w:tcPr>
          <w:p w14:paraId="22B51057"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pacing w:val="-2"/>
                <w:sz w:val="20"/>
              </w:rPr>
              <w:t>This segment, used alone, provides the most efficient method of providing organizational identification. To obtain this efficiency the "ID Code" (N104) must provide a key to the table maintained by the transaction processing party.</w:t>
            </w:r>
          </w:p>
        </w:tc>
      </w:tr>
      <w:tr w:rsidR="00404996" w:rsidRPr="00404996" w14:paraId="58417EEA" w14:textId="77777777" w:rsidTr="00404996">
        <w:trPr>
          <w:trHeight w:val="300"/>
        </w:trPr>
        <w:tc>
          <w:tcPr>
            <w:tcW w:w="1620" w:type="dxa"/>
            <w:tcBorders>
              <w:top w:val="nil"/>
              <w:left w:val="nil"/>
              <w:bottom w:val="nil"/>
              <w:right w:val="nil"/>
            </w:tcBorders>
            <w:shd w:val="clear" w:color="auto" w:fill="auto"/>
            <w:hideMark/>
          </w:tcPr>
          <w:p w14:paraId="24E0F43D" w14:textId="77777777" w:rsidR="00404996" w:rsidRPr="00404996" w:rsidRDefault="00404996" w:rsidP="00206B44">
            <w:pPr>
              <w:spacing w:after="0" w:line="240" w:lineRule="auto"/>
              <w:rPr>
                <w:rFonts w:ascii="Arial" w:eastAsia="Times New Roman" w:hAnsi="Arial" w:cs="Arial"/>
                <w:color w:val="000000"/>
                <w:sz w:val="20"/>
                <w:szCs w:val="20"/>
              </w:rPr>
            </w:pPr>
          </w:p>
        </w:tc>
        <w:tc>
          <w:tcPr>
            <w:tcW w:w="1000" w:type="dxa"/>
            <w:tcBorders>
              <w:top w:val="nil"/>
              <w:left w:val="nil"/>
              <w:bottom w:val="nil"/>
              <w:right w:val="nil"/>
            </w:tcBorders>
            <w:shd w:val="clear" w:color="auto" w:fill="auto"/>
            <w:hideMark/>
          </w:tcPr>
          <w:p w14:paraId="650695A2"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pacing w:val="-5"/>
                <w:sz w:val="20"/>
              </w:rPr>
              <w:t>05</w:t>
            </w:r>
          </w:p>
        </w:tc>
        <w:tc>
          <w:tcPr>
            <w:tcW w:w="5940" w:type="dxa"/>
            <w:tcBorders>
              <w:top w:val="nil"/>
              <w:left w:val="nil"/>
              <w:bottom w:val="nil"/>
              <w:right w:val="nil"/>
            </w:tcBorders>
            <w:shd w:val="clear" w:color="auto" w:fill="auto"/>
            <w:hideMark/>
          </w:tcPr>
          <w:p w14:paraId="48A76103" w14:textId="77777777" w:rsidR="00404996" w:rsidRPr="00404996" w:rsidRDefault="00404996" w:rsidP="00206B44">
            <w:pPr>
              <w:spacing w:after="0" w:line="240" w:lineRule="auto"/>
              <w:rPr>
                <w:rFonts w:ascii="Arial" w:eastAsia="Times New Roman" w:hAnsi="Arial" w:cs="Arial"/>
                <w:color w:val="000000"/>
                <w:sz w:val="20"/>
                <w:szCs w:val="20"/>
              </w:rPr>
            </w:pPr>
            <w:r w:rsidRPr="00404996">
              <w:rPr>
                <w:rFonts w:ascii="Arial" w:eastAsia="Times New Roman" w:hAnsi="Arial" w:cs="Arial"/>
                <w:color w:val="000000"/>
                <w:sz w:val="20"/>
              </w:rPr>
              <w:t>N105 and N106 further define the type of entity in N101.</w:t>
            </w:r>
          </w:p>
        </w:tc>
      </w:tr>
    </w:tbl>
    <w:p w14:paraId="70AF97C0" w14:textId="331D778D" w:rsidR="00700A01" w:rsidRDefault="00E64C47" w:rsidP="00206B44">
      <w:pPr>
        <w:widowControl w:val="0"/>
        <w:autoSpaceDE w:val="0"/>
        <w:autoSpaceDN w:val="0"/>
        <w:spacing w:before="6" w:after="0" w:line="240" w:lineRule="auto"/>
        <w:ind w:left="139" w:right="72"/>
        <w:jc w:val="center"/>
        <w:rPr>
          <w:rFonts w:ascii="Arial" w:eastAsia="Arial" w:hAnsi="Arial" w:cs="Arial"/>
          <w:b/>
          <w:sz w:val="20"/>
          <w:szCs w:val="20"/>
        </w:rPr>
      </w:pPr>
      <w:r>
        <w:rPr>
          <w:rFonts w:ascii="Arial" w:eastAsia="Arial" w:hAnsi="Arial" w:cs="Arial"/>
          <w:b/>
          <w:sz w:val="20"/>
          <w:szCs w:val="20"/>
        </w:rPr>
        <w:t>Data Element Summary</w:t>
      </w:r>
    </w:p>
    <w:tbl>
      <w:tblPr>
        <w:tblW w:w="10500" w:type="dxa"/>
        <w:tblLook w:val="04A0" w:firstRow="1" w:lastRow="0" w:firstColumn="1" w:lastColumn="0" w:noHBand="0" w:noVBand="1"/>
      </w:tblPr>
      <w:tblGrid>
        <w:gridCol w:w="1170"/>
        <w:gridCol w:w="970"/>
        <w:gridCol w:w="1020"/>
        <w:gridCol w:w="6060"/>
        <w:gridCol w:w="1280"/>
      </w:tblGrid>
      <w:tr w:rsidR="001F1A64" w:rsidRPr="001F1A64" w14:paraId="5FE0DB6D" w14:textId="77777777" w:rsidTr="001F1A64">
        <w:trPr>
          <w:trHeight w:val="300"/>
        </w:trPr>
        <w:tc>
          <w:tcPr>
            <w:tcW w:w="1170" w:type="dxa"/>
            <w:tcBorders>
              <w:top w:val="nil"/>
              <w:left w:val="nil"/>
              <w:bottom w:val="nil"/>
              <w:right w:val="nil"/>
            </w:tcBorders>
            <w:shd w:val="clear" w:color="auto" w:fill="auto"/>
            <w:noWrap/>
            <w:hideMark/>
          </w:tcPr>
          <w:p w14:paraId="7A5F7FB5" w14:textId="77777777" w:rsidR="001F1A64" w:rsidRPr="001F1A64" w:rsidRDefault="001F1A64" w:rsidP="00206B44">
            <w:pPr>
              <w:spacing w:after="0" w:line="240" w:lineRule="auto"/>
              <w:rPr>
                <w:rFonts w:ascii="Times New Roman" w:eastAsia="Times New Roman" w:hAnsi="Times New Roman" w:cs="Times New Roman"/>
                <w:sz w:val="24"/>
                <w:szCs w:val="24"/>
              </w:rPr>
            </w:pPr>
          </w:p>
        </w:tc>
        <w:tc>
          <w:tcPr>
            <w:tcW w:w="970" w:type="dxa"/>
            <w:tcBorders>
              <w:top w:val="nil"/>
              <w:left w:val="nil"/>
              <w:bottom w:val="nil"/>
              <w:right w:val="nil"/>
            </w:tcBorders>
            <w:shd w:val="clear" w:color="auto" w:fill="auto"/>
            <w:vAlign w:val="bottom"/>
            <w:hideMark/>
          </w:tcPr>
          <w:p w14:paraId="3CB33984" w14:textId="77777777" w:rsidR="001F1A64" w:rsidRPr="001F1A64" w:rsidRDefault="001F1A64" w:rsidP="00206B44">
            <w:pPr>
              <w:spacing w:after="0" w:line="240" w:lineRule="auto"/>
              <w:jc w:val="center"/>
              <w:rPr>
                <w:rFonts w:ascii="Arial" w:eastAsia="Times New Roman" w:hAnsi="Arial" w:cs="Arial"/>
                <w:b/>
                <w:bCs/>
                <w:color w:val="000000"/>
                <w:sz w:val="20"/>
                <w:szCs w:val="20"/>
              </w:rPr>
            </w:pPr>
            <w:r w:rsidRPr="001F1A64">
              <w:rPr>
                <w:rFonts w:ascii="Arial" w:eastAsia="Times New Roman" w:hAnsi="Arial" w:cs="Arial"/>
                <w:b/>
                <w:bCs/>
                <w:color w:val="000000"/>
                <w:spacing w:val="-4"/>
                <w:sz w:val="20"/>
              </w:rPr>
              <w:t>Ref.</w:t>
            </w:r>
          </w:p>
        </w:tc>
        <w:tc>
          <w:tcPr>
            <w:tcW w:w="1020" w:type="dxa"/>
            <w:tcBorders>
              <w:top w:val="nil"/>
              <w:left w:val="nil"/>
              <w:bottom w:val="nil"/>
              <w:right w:val="nil"/>
            </w:tcBorders>
            <w:shd w:val="clear" w:color="auto" w:fill="auto"/>
            <w:vAlign w:val="bottom"/>
            <w:hideMark/>
          </w:tcPr>
          <w:p w14:paraId="42B2530C"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pacing w:val="-4"/>
                <w:sz w:val="20"/>
              </w:rPr>
              <w:t>Data</w:t>
            </w:r>
          </w:p>
        </w:tc>
        <w:tc>
          <w:tcPr>
            <w:tcW w:w="6060" w:type="dxa"/>
            <w:tcBorders>
              <w:top w:val="nil"/>
              <w:left w:val="nil"/>
              <w:bottom w:val="nil"/>
              <w:right w:val="nil"/>
            </w:tcBorders>
            <w:shd w:val="clear" w:color="auto" w:fill="auto"/>
            <w:noWrap/>
            <w:vAlign w:val="bottom"/>
            <w:hideMark/>
          </w:tcPr>
          <w:p w14:paraId="4E28C1E2" w14:textId="77777777" w:rsidR="001F1A64" w:rsidRPr="001F1A64" w:rsidRDefault="001F1A64" w:rsidP="00206B44">
            <w:pPr>
              <w:spacing w:after="0" w:line="240" w:lineRule="auto"/>
              <w:rPr>
                <w:rFonts w:ascii="Arial" w:eastAsia="Times New Roman" w:hAnsi="Arial" w:cs="Arial"/>
                <w:b/>
                <w:bCs/>
                <w:color w:val="000000"/>
                <w:sz w:val="20"/>
                <w:szCs w:val="20"/>
              </w:rPr>
            </w:pPr>
          </w:p>
        </w:tc>
        <w:tc>
          <w:tcPr>
            <w:tcW w:w="1280" w:type="dxa"/>
            <w:tcBorders>
              <w:top w:val="nil"/>
              <w:left w:val="nil"/>
              <w:bottom w:val="nil"/>
              <w:right w:val="nil"/>
            </w:tcBorders>
            <w:shd w:val="clear" w:color="auto" w:fill="auto"/>
            <w:noWrap/>
            <w:vAlign w:val="bottom"/>
            <w:hideMark/>
          </w:tcPr>
          <w:p w14:paraId="0CA2E2BB" w14:textId="77777777" w:rsidR="001F1A64" w:rsidRPr="001F1A64" w:rsidRDefault="001F1A64" w:rsidP="00206B44">
            <w:pPr>
              <w:spacing w:after="0" w:line="240" w:lineRule="auto"/>
              <w:rPr>
                <w:rFonts w:ascii="Times New Roman" w:eastAsia="Times New Roman" w:hAnsi="Times New Roman" w:cs="Times New Roman"/>
                <w:sz w:val="20"/>
                <w:szCs w:val="20"/>
              </w:rPr>
            </w:pPr>
          </w:p>
        </w:tc>
      </w:tr>
      <w:tr w:rsidR="001F1A64" w:rsidRPr="001F1A64" w14:paraId="160CB7EC" w14:textId="77777777" w:rsidTr="001F1A64">
        <w:trPr>
          <w:trHeight w:val="300"/>
        </w:trPr>
        <w:tc>
          <w:tcPr>
            <w:tcW w:w="1170" w:type="dxa"/>
            <w:tcBorders>
              <w:top w:val="nil"/>
              <w:left w:val="nil"/>
              <w:bottom w:val="nil"/>
              <w:right w:val="nil"/>
            </w:tcBorders>
            <w:shd w:val="clear" w:color="auto" w:fill="auto"/>
            <w:noWrap/>
            <w:vAlign w:val="bottom"/>
            <w:hideMark/>
          </w:tcPr>
          <w:p w14:paraId="504EC6FA" w14:textId="77777777" w:rsidR="001F1A64" w:rsidRPr="001F1A64" w:rsidRDefault="001F1A64" w:rsidP="00206B44">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vAlign w:val="bottom"/>
            <w:hideMark/>
          </w:tcPr>
          <w:p w14:paraId="7934519D" w14:textId="77777777" w:rsidR="001F1A64" w:rsidRPr="001F1A64" w:rsidRDefault="001F1A64" w:rsidP="00206B44">
            <w:pPr>
              <w:spacing w:after="0" w:line="240" w:lineRule="auto"/>
              <w:jc w:val="center"/>
              <w:rPr>
                <w:rFonts w:ascii="Arial" w:eastAsia="Times New Roman" w:hAnsi="Arial" w:cs="Arial"/>
                <w:b/>
                <w:bCs/>
                <w:color w:val="000000"/>
                <w:sz w:val="20"/>
                <w:szCs w:val="20"/>
                <w:u w:val="single"/>
              </w:rPr>
            </w:pPr>
            <w:r w:rsidRPr="001F1A64">
              <w:rPr>
                <w:rFonts w:ascii="Arial" w:eastAsia="Times New Roman" w:hAnsi="Arial" w:cs="Arial"/>
                <w:b/>
                <w:bCs/>
                <w:color w:val="000000"/>
                <w:spacing w:val="-4"/>
                <w:sz w:val="20"/>
                <w:u w:val="single"/>
              </w:rPr>
              <w:t>Des.</w:t>
            </w:r>
          </w:p>
        </w:tc>
        <w:tc>
          <w:tcPr>
            <w:tcW w:w="1020" w:type="dxa"/>
            <w:tcBorders>
              <w:top w:val="nil"/>
              <w:left w:val="nil"/>
              <w:bottom w:val="nil"/>
              <w:right w:val="nil"/>
            </w:tcBorders>
            <w:shd w:val="clear" w:color="auto" w:fill="auto"/>
            <w:vAlign w:val="bottom"/>
            <w:hideMark/>
          </w:tcPr>
          <w:p w14:paraId="672BEA58" w14:textId="77777777" w:rsidR="001F1A64" w:rsidRPr="001F1A64" w:rsidRDefault="001F1A64" w:rsidP="00206B44">
            <w:pPr>
              <w:spacing w:after="0" w:line="240" w:lineRule="auto"/>
              <w:rPr>
                <w:rFonts w:ascii="Arial" w:eastAsia="Times New Roman" w:hAnsi="Arial" w:cs="Arial"/>
                <w:b/>
                <w:bCs/>
                <w:color w:val="000000"/>
                <w:sz w:val="20"/>
                <w:szCs w:val="20"/>
                <w:u w:val="single"/>
              </w:rPr>
            </w:pPr>
            <w:r w:rsidRPr="001F1A64">
              <w:rPr>
                <w:rFonts w:ascii="Arial" w:eastAsia="Times New Roman" w:hAnsi="Arial" w:cs="Arial"/>
                <w:b/>
                <w:bCs/>
                <w:color w:val="000000"/>
                <w:spacing w:val="-2"/>
                <w:sz w:val="20"/>
                <w:u w:val="single"/>
              </w:rPr>
              <w:t>Element</w:t>
            </w:r>
          </w:p>
        </w:tc>
        <w:tc>
          <w:tcPr>
            <w:tcW w:w="6060" w:type="dxa"/>
            <w:tcBorders>
              <w:top w:val="nil"/>
              <w:left w:val="nil"/>
              <w:bottom w:val="nil"/>
              <w:right w:val="nil"/>
            </w:tcBorders>
            <w:shd w:val="clear" w:color="auto" w:fill="auto"/>
            <w:vAlign w:val="center"/>
            <w:hideMark/>
          </w:tcPr>
          <w:p w14:paraId="1ACA2AFB" w14:textId="77777777" w:rsidR="001F1A64" w:rsidRPr="001F1A64" w:rsidRDefault="001F1A64" w:rsidP="00206B44">
            <w:pPr>
              <w:spacing w:after="0" w:line="240" w:lineRule="auto"/>
              <w:rPr>
                <w:rFonts w:ascii="Arial" w:eastAsia="Times New Roman" w:hAnsi="Arial" w:cs="Arial"/>
                <w:b/>
                <w:bCs/>
                <w:color w:val="000000"/>
                <w:sz w:val="20"/>
                <w:szCs w:val="20"/>
                <w:u w:val="single"/>
              </w:rPr>
            </w:pPr>
            <w:r w:rsidRPr="001F1A64">
              <w:rPr>
                <w:rFonts w:ascii="Arial" w:eastAsia="Times New Roman" w:hAnsi="Arial" w:cs="Arial"/>
                <w:b/>
                <w:bCs/>
                <w:color w:val="000000"/>
                <w:spacing w:val="-4"/>
                <w:sz w:val="20"/>
                <w:u w:val="single"/>
              </w:rPr>
              <w:t>Name</w:t>
            </w:r>
          </w:p>
        </w:tc>
        <w:tc>
          <w:tcPr>
            <w:tcW w:w="1280" w:type="dxa"/>
            <w:tcBorders>
              <w:top w:val="nil"/>
              <w:left w:val="nil"/>
              <w:bottom w:val="nil"/>
              <w:right w:val="nil"/>
            </w:tcBorders>
            <w:shd w:val="clear" w:color="auto" w:fill="auto"/>
            <w:vAlign w:val="center"/>
            <w:hideMark/>
          </w:tcPr>
          <w:p w14:paraId="58DFA012" w14:textId="77777777" w:rsidR="001F1A64" w:rsidRPr="001F1A64" w:rsidRDefault="001F1A64" w:rsidP="00206B44">
            <w:pPr>
              <w:spacing w:after="0" w:line="240" w:lineRule="auto"/>
              <w:rPr>
                <w:rFonts w:ascii="Arial" w:eastAsia="Times New Roman" w:hAnsi="Arial" w:cs="Arial"/>
                <w:b/>
                <w:bCs/>
                <w:color w:val="000000"/>
                <w:sz w:val="20"/>
                <w:szCs w:val="20"/>
                <w:u w:val="single"/>
              </w:rPr>
            </w:pPr>
            <w:r w:rsidRPr="001F1A64">
              <w:rPr>
                <w:rFonts w:ascii="Arial" w:eastAsia="Times New Roman" w:hAnsi="Arial" w:cs="Arial"/>
                <w:b/>
                <w:bCs/>
                <w:color w:val="000000"/>
                <w:spacing w:val="-2"/>
                <w:sz w:val="20"/>
                <w:u w:val="single"/>
              </w:rPr>
              <w:t>Attributes</w:t>
            </w:r>
          </w:p>
        </w:tc>
      </w:tr>
      <w:tr w:rsidR="001F1A64" w:rsidRPr="001F1A64" w14:paraId="6C148EC6" w14:textId="77777777" w:rsidTr="001F1A64">
        <w:trPr>
          <w:trHeight w:val="300"/>
        </w:trPr>
        <w:tc>
          <w:tcPr>
            <w:tcW w:w="1170" w:type="dxa"/>
            <w:tcBorders>
              <w:top w:val="nil"/>
              <w:left w:val="nil"/>
              <w:bottom w:val="nil"/>
              <w:right w:val="nil"/>
            </w:tcBorders>
            <w:shd w:val="clear" w:color="auto" w:fill="auto"/>
            <w:vAlign w:val="bottom"/>
            <w:hideMark/>
          </w:tcPr>
          <w:p w14:paraId="00F88300" w14:textId="77777777" w:rsidR="001F1A64" w:rsidRPr="001F1A64" w:rsidRDefault="001F1A64" w:rsidP="00206B44">
            <w:pPr>
              <w:spacing w:after="0" w:line="240" w:lineRule="auto"/>
              <w:jc w:val="right"/>
              <w:rPr>
                <w:rFonts w:ascii="Arial" w:eastAsia="Times New Roman" w:hAnsi="Arial" w:cs="Arial"/>
                <w:b/>
                <w:bCs/>
                <w:color w:val="000000"/>
                <w:sz w:val="20"/>
                <w:szCs w:val="20"/>
              </w:rPr>
            </w:pPr>
            <w:r w:rsidRPr="001F1A64">
              <w:rPr>
                <w:rFonts w:ascii="Arial" w:eastAsia="Times New Roman" w:hAnsi="Arial" w:cs="Arial"/>
                <w:b/>
                <w:bCs/>
                <w:color w:val="000000"/>
                <w:spacing w:val="-2"/>
                <w:sz w:val="20"/>
              </w:rPr>
              <w:t>Must Use</w:t>
            </w:r>
          </w:p>
        </w:tc>
        <w:tc>
          <w:tcPr>
            <w:tcW w:w="970" w:type="dxa"/>
            <w:tcBorders>
              <w:top w:val="nil"/>
              <w:left w:val="nil"/>
              <w:bottom w:val="nil"/>
              <w:right w:val="nil"/>
            </w:tcBorders>
            <w:shd w:val="clear" w:color="auto" w:fill="auto"/>
            <w:vAlign w:val="bottom"/>
            <w:hideMark/>
          </w:tcPr>
          <w:p w14:paraId="58C63532" w14:textId="77777777" w:rsidR="001F1A64" w:rsidRPr="001F1A64" w:rsidRDefault="001F1A64" w:rsidP="00206B44">
            <w:pPr>
              <w:spacing w:after="0" w:line="240" w:lineRule="auto"/>
              <w:jc w:val="center"/>
              <w:rPr>
                <w:rFonts w:ascii="Arial" w:eastAsia="Times New Roman" w:hAnsi="Arial" w:cs="Arial"/>
                <w:b/>
                <w:bCs/>
                <w:color w:val="000000"/>
                <w:sz w:val="20"/>
                <w:szCs w:val="20"/>
              </w:rPr>
            </w:pPr>
            <w:r w:rsidRPr="001F1A64">
              <w:rPr>
                <w:rFonts w:ascii="Arial" w:eastAsia="Times New Roman" w:hAnsi="Arial" w:cs="Arial"/>
                <w:b/>
                <w:bCs/>
                <w:color w:val="000000"/>
                <w:spacing w:val="-4"/>
                <w:sz w:val="20"/>
              </w:rPr>
              <w:t>N101</w:t>
            </w:r>
          </w:p>
        </w:tc>
        <w:tc>
          <w:tcPr>
            <w:tcW w:w="1020" w:type="dxa"/>
            <w:tcBorders>
              <w:top w:val="nil"/>
              <w:left w:val="nil"/>
              <w:bottom w:val="nil"/>
              <w:right w:val="nil"/>
            </w:tcBorders>
            <w:shd w:val="clear" w:color="auto" w:fill="auto"/>
            <w:vAlign w:val="bottom"/>
            <w:hideMark/>
          </w:tcPr>
          <w:p w14:paraId="46F3A0B9"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pacing w:val="-5"/>
                <w:sz w:val="20"/>
              </w:rPr>
              <w:t>98</w:t>
            </w:r>
          </w:p>
        </w:tc>
        <w:tc>
          <w:tcPr>
            <w:tcW w:w="6060" w:type="dxa"/>
            <w:tcBorders>
              <w:top w:val="nil"/>
              <w:left w:val="nil"/>
              <w:bottom w:val="nil"/>
              <w:right w:val="nil"/>
            </w:tcBorders>
            <w:shd w:val="clear" w:color="auto" w:fill="auto"/>
            <w:vAlign w:val="bottom"/>
            <w:hideMark/>
          </w:tcPr>
          <w:p w14:paraId="0B69AB2F"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pacing w:val="-2"/>
                <w:sz w:val="20"/>
              </w:rPr>
              <w:t>Entity Identifier Code</w:t>
            </w:r>
          </w:p>
        </w:tc>
        <w:tc>
          <w:tcPr>
            <w:tcW w:w="1280" w:type="dxa"/>
            <w:tcBorders>
              <w:top w:val="nil"/>
              <w:left w:val="nil"/>
              <w:bottom w:val="nil"/>
              <w:right w:val="nil"/>
            </w:tcBorders>
            <w:shd w:val="clear" w:color="auto" w:fill="auto"/>
            <w:vAlign w:val="bottom"/>
            <w:hideMark/>
          </w:tcPr>
          <w:p w14:paraId="6FD8D29C"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z w:val="20"/>
              </w:rPr>
              <w:t>M ID 2/3</w:t>
            </w:r>
          </w:p>
        </w:tc>
      </w:tr>
      <w:tr w:rsidR="001F1A64" w:rsidRPr="001F1A64" w14:paraId="099565C6" w14:textId="77777777" w:rsidTr="001F1A64">
        <w:trPr>
          <w:trHeight w:val="525"/>
        </w:trPr>
        <w:tc>
          <w:tcPr>
            <w:tcW w:w="1170" w:type="dxa"/>
            <w:tcBorders>
              <w:top w:val="nil"/>
              <w:left w:val="nil"/>
              <w:bottom w:val="nil"/>
              <w:right w:val="nil"/>
            </w:tcBorders>
            <w:shd w:val="clear" w:color="auto" w:fill="auto"/>
            <w:noWrap/>
            <w:vAlign w:val="bottom"/>
            <w:hideMark/>
          </w:tcPr>
          <w:p w14:paraId="6BB6358B" w14:textId="77777777" w:rsidR="001F1A64" w:rsidRPr="001F1A64" w:rsidRDefault="001F1A64" w:rsidP="00206B44">
            <w:pPr>
              <w:spacing w:after="0" w:line="240" w:lineRule="auto"/>
              <w:rPr>
                <w:rFonts w:ascii="Arial" w:eastAsia="Times New Roman" w:hAnsi="Arial" w:cs="Arial"/>
                <w:b/>
                <w:bCs/>
                <w:color w:val="000000"/>
                <w:sz w:val="20"/>
                <w:szCs w:val="20"/>
              </w:rPr>
            </w:pPr>
          </w:p>
        </w:tc>
        <w:tc>
          <w:tcPr>
            <w:tcW w:w="970" w:type="dxa"/>
            <w:tcBorders>
              <w:top w:val="nil"/>
              <w:left w:val="nil"/>
              <w:bottom w:val="nil"/>
              <w:right w:val="nil"/>
            </w:tcBorders>
            <w:shd w:val="clear" w:color="auto" w:fill="auto"/>
            <w:noWrap/>
            <w:vAlign w:val="bottom"/>
            <w:hideMark/>
          </w:tcPr>
          <w:p w14:paraId="4830F9D3" w14:textId="77777777" w:rsidR="001F1A64" w:rsidRPr="001F1A64" w:rsidRDefault="001F1A64" w:rsidP="00206B44">
            <w:pPr>
              <w:spacing w:after="0" w:line="240" w:lineRule="auto"/>
              <w:jc w:val="right"/>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19ECF5E3" w14:textId="77777777" w:rsidR="001F1A64" w:rsidRPr="001F1A64" w:rsidRDefault="001F1A64" w:rsidP="00206B44">
            <w:pPr>
              <w:spacing w:after="0" w:line="240" w:lineRule="auto"/>
              <w:jc w:val="center"/>
              <w:rPr>
                <w:rFonts w:ascii="Times New Roman" w:eastAsia="Times New Roman" w:hAnsi="Times New Roman" w:cs="Times New Roman"/>
                <w:sz w:val="20"/>
                <w:szCs w:val="20"/>
              </w:rPr>
            </w:pPr>
          </w:p>
        </w:tc>
        <w:tc>
          <w:tcPr>
            <w:tcW w:w="6060" w:type="dxa"/>
            <w:tcBorders>
              <w:top w:val="nil"/>
              <w:left w:val="nil"/>
              <w:bottom w:val="nil"/>
              <w:right w:val="nil"/>
            </w:tcBorders>
            <w:shd w:val="clear" w:color="auto" w:fill="auto"/>
            <w:vAlign w:val="bottom"/>
            <w:hideMark/>
          </w:tcPr>
          <w:p w14:paraId="32A1BDF6" w14:textId="77777777" w:rsidR="001F1A64" w:rsidRPr="001F1A64" w:rsidRDefault="001F1A64" w:rsidP="00206B44">
            <w:pPr>
              <w:spacing w:after="0" w:line="240" w:lineRule="auto"/>
              <w:rPr>
                <w:rFonts w:ascii="Arial" w:eastAsia="Times New Roman" w:hAnsi="Arial" w:cs="Arial"/>
                <w:color w:val="000000"/>
                <w:sz w:val="20"/>
                <w:szCs w:val="20"/>
              </w:rPr>
            </w:pPr>
            <w:r w:rsidRPr="001F1A64">
              <w:rPr>
                <w:rFonts w:ascii="Arial" w:eastAsia="Times New Roman" w:hAnsi="Arial" w:cs="Arial"/>
                <w:color w:val="000000"/>
                <w:sz w:val="20"/>
                <w:szCs w:val="20"/>
              </w:rPr>
              <w:t>Code identifying an organizational entity, a physical location, property, or an individual.</w:t>
            </w:r>
          </w:p>
        </w:tc>
        <w:tc>
          <w:tcPr>
            <w:tcW w:w="1280" w:type="dxa"/>
            <w:tcBorders>
              <w:top w:val="nil"/>
              <w:left w:val="nil"/>
              <w:bottom w:val="nil"/>
              <w:right w:val="nil"/>
            </w:tcBorders>
            <w:shd w:val="clear" w:color="auto" w:fill="auto"/>
            <w:noWrap/>
            <w:vAlign w:val="bottom"/>
            <w:hideMark/>
          </w:tcPr>
          <w:p w14:paraId="02015E90" w14:textId="77777777" w:rsidR="001F1A64" w:rsidRPr="001F1A64" w:rsidRDefault="001F1A64" w:rsidP="00206B44">
            <w:pPr>
              <w:spacing w:after="0" w:line="240" w:lineRule="auto"/>
              <w:rPr>
                <w:rFonts w:ascii="Arial" w:eastAsia="Times New Roman" w:hAnsi="Arial" w:cs="Arial"/>
                <w:color w:val="000000"/>
                <w:sz w:val="20"/>
                <w:szCs w:val="20"/>
              </w:rPr>
            </w:pPr>
          </w:p>
        </w:tc>
      </w:tr>
      <w:tr w:rsidR="001F1A64" w:rsidRPr="001F1A64" w14:paraId="35B61DBB" w14:textId="77777777" w:rsidTr="001F1A64">
        <w:trPr>
          <w:trHeight w:val="300"/>
        </w:trPr>
        <w:tc>
          <w:tcPr>
            <w:tcW w:w="1170" w:type="dxa"/>
            <w:tcBorders>
              <w:top w:val="nil"/>
              <w:left w:val="nil"/>
              <w:bottom w:val="nil"/>
              <w:right w:val="nil"/>
            </w:tcBorders>
            <w:shd w:val="clear" w:color="auto" w:fill="auto"/>
            <w:noWrap/>
            <w:vAlign w:val="bottom"/>
            <w:hideMark/>
          </w:tcPr>
          <w:p w14:paraId="436E1DE5" w14:textId="77777777" w:rsidR="001F1A64" w:rsidRPr="001F1A64" w:rsidRDefault="001F1A64" w:rsidP="00206B44">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727DB72A" w14:textId="77777777" w:rsidR="001F1A64" w:rsidRPr="001F1A64" w:rsidRDefault="001F1A64" w:rsidP="00206B44">
            <w:pPr>
              <w:spacing w:after="0" w:line="240" w:lineRule="auto"/>
              <w:jc w:val="right"/>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5BE8C722" w14:textId="77777777" w:rsidR="001F1A64" w:rsidRPr="001F1A64" w:rsidRDefault="001F1A64" w:rsidP="00206B44">
            <w:pPr>
              <w:spacing w:after="0" w:line="240" w:lineRule="auto"/>
              <w:jc w:val="center"/>
              <w:rPr>
                <w:rFonts w:ascii="Times New Roman" w:eastAsia="Times New Roman" w:hAnsi="Times New Roman" w:cs="Times New Roman"/>
                <w:sz w:val="20"/>
                <w:szCs w:val="20"/>
              </w:rPr>
            </w:pPr>
          </w:p>
        </w:tc>
        <w:tc>
          <w:tcPr>
            <w:tcW w:w="6060" w:type="dxa"/>
            <w:tcBorders>
              <w:top w:val="nil"/>
              <w:left w:val="nil"/>
              <w:bottom w:val="nil"/>
              <w:right w:val="nil"/>
            </w:tcBorders>
            <w:shd w:val="clear" w:color="auto" w:fill="auto"/>
            <w:noWrap/>
            <w:vAlign w:val="bottom"/>
            <w:hideMark/>
          </w:tcPr>
          <w:p w14:paraId="0C2C4D61" w14:textId="77777777" w:rsidR="001F1A64" w:rsidRPr="001F1A64" w:rsidRDefault="001F1A64" w:rsidP="00206B44">
            <w:pPr>
              <w:spacing w:after="0" w:line="240" w:lineRule="auto"/>
              <w:rPr>
                <w:rFonts w:ascii="Arial" w:eastAsia="Times New Roman" w:hAnsi="Arial" w:cs="Arial"/>
                <w:color w:val="000000"/>
                <w:sz w:val="20"/>
                <w:szCs w:val="20"/>
              </w:rPr>
            </w:pPr>
            <w:r w:rsidRPr="001F1A64">
              <w:rPr>
                <w:rFonts w:ascii="Arial" w:eastAsia="Times New Roman" w:hAnsi="Arial" w:cs="Arial"/>
                <w:color w:val="000000"/>
                <w:spacing w:val="-2"/>
                <w:sz w:val="20"/>
                <w:szCs w:val="20"/>
              </w:rPr>
              <w:t xml:space="preserve">   LV   Loan Servicer</w:t>
            </w:r>
          </w:p>
        </w:tc>
        <w:tc>
          <w:tcPr>
            <w:tcW w:w="1280" w:type="dxa"/>
            <w:tcBorders>
              <w:top w:val="nil"/>
              <w:left w:val="nil"/>
              <w:bottom w:val="nil"/>
              <w:right w:val="nil"/>
            </w:tcBorders>
            <w:shd w:val="clear" w:color="auto" w:fill="auto"/>
            <w:noWrap/>
            <w:vAlign w:val="bottom"/>
            <w:hideMark/>
          </w:tcPr>
          <w:p w14:paraId="1AA1368A" w14:textId="77777777" w:rsidR="001F1A64" w:rsidRPr="001F1A64" w:rsidRDefault="001F1A64" w:rsidP="00206B44">
            <w:pPr>
              <w:spacing w:after="0" w:line="240" w:lineRule="auto"/>
              <w:rPr>
                <w:rFonts w:ascii="Arial" w:eastAsia="Times New Roman" w:hAnsi="Arial" w:cs="Arial"/>
                <w:color w:val="000000"/>
                <w:sz w:val="20"/>
                <w:szCs w:val="20"/>
              </w:rPr>
            </w:pPr>
          </w:p>
        </w:tc>
      </w:tr>
      <w:tr w:rsidR="001F1A64" w:rsidRPr="001F1A64" w14:paraId="2CE97C93" w14:textId="77777777" w:rsidTr="001F1A64">
        <w:trPr>
          <w:trHeight w:val="300"/>
        </w:trPr>
        <w:tc>
          <w:tcPr>
            <w:tcW w:w="1170" w:type="dxa"/>
            <w:tcBorders>
              <w:top w:val="nil"/>
              <w:left w:val="nil"/>
              <w:bottom w:val="nil"/>
              <w:right w:val="nil"/>
            </w:tcBorders>
            <w:shd w:val="clear" w:color="auto" w:fill="auto"/>
            <w:noWrap/>
            <w:vAlign w:val="bottom"/>
            <w:hideMark/>
          </w:tcPr>
          <w:p w14:paraId="269F615B" w14:textId="77777777" w:rsidR="001F1A64" w:rsidRPr="001F1A64" w:rsidRDefault="001F1A64" w:rsidP="00206B44">
            <w:pPr>
              <w:spacing w:after="0" w:line="240" w:lineRule="auto"/>
              <w:jc w:val="right"/>
              <w:rPr>
                <w:rFonts w:ascii="Arial" w:eastAsia="Times New Roman" w:hAnsi="Arial" w:cs="Arial"/>
                <w:b/>
                <w:bCs/>
                <w:color w:val="000000"/>
                <w:sz w:val="20"/>
                <w:szCs w:val="20"/>
              </w:rPr>
            </w:pPr>
            <w:r w:rsidRPr="001F1A64">
              <w:rPr>
                <w:rFonts w:ascii="Arial" w:eastAsia="Times New Roman" w:hAnsi="Arial" w:cs="Arial"/>
                <w:b/>
                <w:bCs/>
                <w:color w:val="000000"/>
                <w:spacing w:val="-2"/>
                <w:sz w:val="20"/>
                <w:szCs w:val="20"/>
              </w:rPr>
              <w:t>Must Use</w:t>
            </w:r>
          </w:p>
        </w:tc>
        <w:tc>
          <w:tcPr>
            <w:tcW w:w="970" w:type="dxa"/>
            <w:tcBorders>
              <w:top w:val="nil"/>
              <w:left w:val="nil"/>
              <w:bottom w:val="nil"/>
              <w:right w:val="nil"/>
            </w:tcBorders>
            <w:shd w:val="clear" w:color="auto" w:fill="auto"/>
            <w:noWrap/>
            <w:vAlign w:val="bottom"/>
            <w:hideMark/>
          </w:tcPr>
          <w:p w14:paraId="4B66B268" w14:textId="77777777" w:rsidR="001F1A64" w:rsidRPr="001F1A64" w:rsidRDefault="001F1A64" w:rsidP="00206B44">
            <w:pPr>
              <w:spacing w:after="0" w:line="240" w:lineRule="auto"/>
              <w:jc w:val="center"/>
              <w:rPr>
                <w:rFonts w:ascii="Arial" w:eastAsia="Times New Roman" w:hAnsi="Arial" w:cs="Arial"/>
                <w:b/>
                <w:bCs/>
                <w:color w:val="000000"/>
                <w:sz w:val="20"/>
                <w:szCs w:val="20"/>
              </w:rPr>
            </w:pPr>
            <w:r w:rsidRPr="001F1A64">
              <w:rPr>
                <w:rFonts w:ascii="Arial" w:eastAsia="Times New Roman" w:hAnsi="Arial" w:cs="Arial"/>
                <w:b/>
                <w:bCs/>
                <w:color w:val="000000"/>
                <w:spacing w:val="-4"/>
                <w:sz w:val="20"/>
                <w:szCs w:val="20"/>
              </w:rPr>
              <w:t>N102</w:t>
            </w:r>
          </w:p>
        </w:tc>
        <w:tc>
          <w:tcPr>
            <w:tcW w:w="1020" w:type="dxa"/>
            <w:tcBorders>
              <w:top w:val="nil"/>
              <w:left w:val="nil"/>
              <w:bottom w:val="nil"/>
              <w:right w:val="nil"/>
            </w:tcBorders>
            <w:shd w:val="clear" w:color="auto" w:fill="auto"/>
            <w:noWrap/>
            <w:vAlign w:val="bottom"/>
            <w:hideMark/>
          </w:tcPr>
          <w:p w14:paraId="3DD70B29"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pacing w:val="-5"/>
                <w:sz w:val="20"/>
                <w:szCs w:val="20"/>
              </w:rPr>
              <w:t>93</w:t>
            </w:r>
          </w:p>
        </w:tc>
        <w:tc>
          <w:tcPr>
            <w:tcW w:w="6060" w:type="dxa"/>
            <w:tcBorders>
              <w:top w:val="nil"/>
              <w:left w:val="nil"/>
              <w:bottom w:val="nil"/>
              <w:right w:val="nil"/>
            </w:tcBorders>
            <w:shd w:val="clear" w:color="auto" w:fill="auto"/>
            <w:noWrap/>
            <w:vAlign w:val="bottom"/>
            <w:hideMark/>
          </w:tcPr>
          <w:p w14:paraId="7DD3F364"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pacing w:val="-4"/>
                <w:sz w:val="20"/>
                <w:szCs w:val="20"/>
              </w:rPr>
              <w:t>Name</w:t>
            </w:r>
          </w:p>
        </w:tc>
        <w:tc>
          <w:tcPr>
            <w:tcW w:w="1280" w:type="dxa"/>
            <w:tcBorders>
              <w:top w:val="nil"/>
              <w:left w:val="nil"/>
              <w:bottom w:val="nil"/>
              <w:right w:val="nil"/>
            </w:tcBorders>
            <w:shd w:val="clear" w:color="auto" w:fill="auto"/>
            <w:noWrap/>
            <w:vAlign w:val="bottom"/>
            <w:hideMark/>
          </w:tcPr>
          <w:p w14:paraId="472D38D1"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z w:val="20"/>
                <w:szCs w:val="20"/>
              </w:rPr>
              <w:t>X AN 1/60</w:t>
            </w:r>
          </w:p>
        </w:tc>
      </w:tr>
      <w:tr w:rsidR="001F1A64" w:rsidRPr="001F1A64" w14:paraId="46BC17B5" w14:textId="77777777" w:rsidTr="001F1A64">
        <w:trPr>
          <w:trHeight w:val="300"/>
        </w:trPr>
        <w:tc>
          <w:tcPr>
            <w:tcW w:w="1170" w:type="dxa"/>
            <w:tcBorders>
              <w:top w:val="nil"/>
              <w:left w:val="nil"/>
              <w:bottom w:val="nil"/>
              <w:right w:val="nil"/>
            </w:tcBorders>
            <w:shd w:val="clear" w:color="auto" w:fill="auto"/>
            <w:noWrap/>
            <w:vAlign w:val="bottom"/>
            <w:hideMark/>
          </w:tcPr>
          <w:p w14:paraId="145CD44B" w14:textId="77777777" w:rsidR="001F1A64" w:rsidRPr="001F1A64" w:rsidRDefault="001F1A64" w:rsidP="00206B44">
            <w:pPr>
              <w:spacing w:after="0" w:line="240" w:lineRule="auto"/>
              <w:rPr>
                <w:rFonts w:ascii="Arial" w:eastAsia="Times New Roman" w:hAnsi="Arial" w:cs="Arial"/>
                <w:b/>
                <w:bCs/>
                <w:color w:val="000000"/>
                <w:sz w:val="20"/>
                <w:szCs w:val="20"/>
              </w:rPr>
            </w:pPr>
          </w:p>
        </w:tc>
        <w:tc>
          <w:tcPr>
            <w:tcW w:w="970" w:type="dxa"/>
            <w:tcBorders>
              <w:top w:val="nil"/>
              <w:left w:val="nil"/>
              <w:bottom w:val="nil"/>
              <w:right w:val="nil"/>
            </w:tcBorders>
            <w:shd w:val="clear" w:color="auto" w:fill="auto"/>
            <w:noWrap/>
            <w:vAlign w:val="bottom"/>
            <w:hideMark/>
          </w:tcPr>
          <w:p w14:paraId="48490043" w14:textId="77777777" w:rsidR="001F1A64" w:rsidRPr="001F1A64" w:rsidRDefault="001F1A64" w:rsidP="00206B44">
            <w:pPr>
              <w:spacing w:after="0" w:line="240" w:lineRule="auto"/>
              <w:jc w:val="right"/>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339BDAF7" w14:textId="77777777" w:rsidR="001F1A64" w:rsidRPr="001F1A64" w:rsidRDefault="001F1A64" w:rsidP="00206B44">
            <w:pPr>
              <w:spacing w:after="0" w:line="240" w:lineRule="auto"/>
              <w:jc w:val="center"/>
              <w:rPr>
                <w:rFonts w:ascii="Times New Roman" w:eastAsia="Times New Roman" w:hAnsi="Times New Roman" w:cs="Times New Roman"/>
                <w:sz w:val="20"/>
                <w:szCs w:val="20"/>
              </w:rPr>
            </w:pPr>
          </w:p>
        </w:tc>
        <w:tc>
          <w:tcPr>
            <w:tcW w:w="6060" w:type="dxa"/>
            <w:tcBorders>
              <w:top w:val="nil"/>
              <w:left w:val="nil"/>
              <w:bottom w:val="nil"/>
              <w:right w:val="nil"/>
            </w:tcBorders>
            <w:shd w:val="clear" w:color="auto" w:fill="auto"/>
            <w:noWrap/>
            <w:vAlign w:val="bottom"/>
            <w:hideMark/>
          </w:tcPr>
          <w:p w14:paraId="7D2BFA49" w14:textId="77777777" w:rsidR="001F1A64" w:rsidRPr="001F1A64" w:rsidRDefault="001F1A64" w:rsidP="00206B44">
            <w:pPr>
              <w:spacing w:after="0" w:line="240" w:lineRule="auto"/>
              <w:rPr>
                <w:rFonts w:ascii="Arial" w:eastAsia="Times New Roman" w:hAnsi="Arial" w:cs="Arial"/>
                <w:color w:val="000000"/>
                <w:sz w:val="20"/>
                <w:szCs w:val="20"/>
              </w:rPr>
            </w:pPr>
            <w:r w:rsidRPr="001F1A64">
              <w:rPr>
                <w:rFonts w:ascii="Arial" w:eastAsia="Times New Roman" w:hAnsi="Arial" w:cs="Arial"/>
                <w:color w:val="000000"/>
                <w:spacing w:val="-2"/>
                <w:sz w:val="20"/>
                <w:szCs w:val="20"/>
              </w:rPr>
              <w:t>Free-form name.</w:t>
            </w:r>
          </w:p>
        </w:tc>
        <w:tc>
          <w:tcPr>
            <w:tcW w:w="1280" w:type="dxa"/>
            <w:tcBorders>
              <w:top w:val="nil"/>
              <w:left w:val="nil"/>
              <w:bottom w:val="nil"/>
              <w:right w:val="nil"/>
            </w:tcBorders>
            <w:shd w:val="clear" w:color="auto" w:fill="auto"/>
            <w:noWrap/>
            <w:vAlign w:val="bottom"/>
            <w:hideMark/>
          </w:tcPr>
          <w:p w14:paraId="1B2DCA71" w14:textId="77777777" w:rsidR="001F1A64" w:rsidRPr="001F1A64" w:rsidRDefault="001F1A64" w:rsidP="00206B44">
            <w:pPr>
              <w:spacing w:after="0" w:line="240" w:lineRule="auto"/>
              <w:rPr>
                <w:rFonts w:ascii="Arial" w:eastAsia="Times New Roman" w:hAnsi="Arial" w:cs="Arial"/>
                <w:color w:val="000000"/>
                <w:sz w:val="20"/>
                <w:szCs w:val="20"/>
              </w:rPr>
            </w:pPr>
          </w:p>
        </w:tc>
      </w:tr>
      <w:tr w:rsidR="001F1A64" w:rsidRPr="001F1A64" w14:paraId="5AC330D7" w14:textId="77777777" w:rsidTr="00206B44">
        <w:trPr>
          <w:trHeight w:val="300"/>
        </w:trPr>
        <w:tc>
          <w:tcPr>
            <w:tcW w:w="1170" w:type="dxa"/>
            <w:tcBorders>
              <w:top w:val="nil"/>
              <w:left w:val="nil"/>
              <w:bottom w:val="nil"/>
              <w:right w:val="nil"/>
            </w:tcBorders>
            <w:shd w:val="clear" w:color="auto" w:fill="auto"/>
            <w:noWrap/>
            <w:vAlign w:val="bottom"/>
            <w:hideMark/>
          </w:tcPr>
          <w:p w14:paraId="38E65F9C" w14:textId="77777777" w:rsidR="001F1A64" w:rsidRPr="001F1A64" w:rsidRDefault="001F1A64" w:rsidP="00206B44">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78EEA9E0" w14:textId="77777777" w:rsidR="001F1A64" w:rsidRPr="001F1A64" w:rsidRDefault="001F1A64" w:rsidP="00206B44">
            <w:pPr>
              <w:spacing w:after="0" w:line="240" w:lineRule="auto"/>
              <w:jc w:val="right"/>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76F7FE24" w14:textId="77777777" w:rsidR="001F1A64" w:rsidRPr="001F1A64" w:rsidRDefault="001F1A64" w:rsidP="00206B44">
            <w:pPr>
              <w:spacing w:after="0" w:line="240" w:lineRule="auto"/>
              <w:jc w:val="center"/>
              <w:rPr>
                <w:rFonts w:ascii="Times New Roman" w:eastAsia="Times New Roman" w:hAnsi="Times New Roman" w:cs="Times New Roman"/>
                <w:sz w:val="20"/>
                <w:szCs w:val="20"/>
              </w:rPr>
            </w:pPr>
          </w:p>
        </w:tc>
        <w:tc>
          <w:tcPr>
            <w:tcW w:w="6060" w:type="dxa"/>
            <w:tcBorders>
              <w:top w:val="nil"/>
              <w:left w:val="nil"/>
              <w:bottom w:val="nil"/>
              <w:right w:val="nil"/>
            </w:tcBorders>
            <w:shd w:val="clear" w:color="auto" w:fill="auto"/>
            <w:noWrap/>
            <w:vAlign w:val="bottom"/>
            <w:hideMark/>
          </w:tcPr>
          <w:p w14:paraId="22DDB061" w14:textId="7385ABDA" w:rsidR="001F1A64" w:rsidRPr="001F1A64" w:rsidRDefault="002E24F1"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Insert Lender Name left justified</w:t>
            </w:r>
          </w:p>
        </w:tc>
        <w:tc>
          <w:tcPr>
            <w:tcW w:w="1280" w:type="dxa"/>
            <w:tcBorders>
              <w:top w:val="nil"/>
              <w:left w:val="nil"/>
              <w:bottom w:val="nil"/>
              <w:right w:val="nil"/>
            </w:tcBorders>
            <w:shd w:val="clear" w:color="auto" w:fill="auto"/>
            <w:noWrap/>
            <w:vAlign w:val="bottom"/>
            <w:hideMark/>
          </w:tcPr>
          <w:p w14:paraId="2DC4321C" w14:textId="77777777" w:rsidR="001F1A64" w:rsidRPr="001F1A64" w:rsidRDefault="001F1A64" w:rsidP="00206B44">
            <w:pPr>
              <w:spacing w:after="0" w:line="240" w:lineRule="auto"/>
              <w:rPr>
                <w:rFonts w:ascii="Arial" w:eastAsia="Times New Roman" w:hAnsi="Arial" w:cs="Arial"/>
                <w:color w:val="000000"/>
                <w:sz w:val="20"/>
                <w:szCs w:val="20"/>
              </w:rPr>
            </w:pPr>
          </w:p>
        </w:tc>
      </w:tr>
      <w:tr w:rsidR="001F1A64" w:rsidRPr="001F1A64" w14:paraId="6BBCF3E1" w14:textId="77777777" w:rsidTr="001F1A64">
        <w:trPr>
          <w:trHeight w:val="300"/>
        </w:trPr>
        <w:tc>
          <w:tcPr>
            <w:tcW w:w="1170" w:type="dxa"/>
            <w:tcBorders>
              <w:top w:val="nil"/>
              <w:left w:val="nil"/>
              <w:bottom w:val="nil"/>
              <w:right w:val="nil"/>
            </w:tcBorders>
            <w:shd w:val="clear" w:color="auto" w:fill="auto"/>
            <w:noWrap/>
            <w:vAlign w:val="bottom"/>
            <w:hideMark/>
          </w:tcPr>
          <w:p w14:paraId="0D358BB0" w14:textId="77777777" w:rsidR="001F1A64" w:rsidRPr="001F1A64" w:rsidRDefault="001F1A64" w:rsidP="00206B44">
            <w:pPr>
              <w:spacing w:after="0" w:line="240" w:lineRule="auto"/>
              <w:jc w:val="right"/>
              <w:rPr>
                <w:rFonts w:ascii="Arial" w:eastAsia="Times New Roman" w:hAnsi="Arial" w:cs="Arial"/>
                <w:b/>
                <w:bCs/>
                <w:color w:val="000000"/>
                <w:sz w:val="20"/>
                <w:szCs w:val="20"/>
              </w:rPr>
            </w:pPr>
            <w:r w:rsidRPr="001F1A64">
              <w:rPr>
                <w:rFonts w:ascii="Arial" w:eastAsia="Times New Roman" w:hAnsi="Arial" w:cs="Arial"/>
                <w:b/>
                <w:bCs/>
                <w:color w:val="000000"/>
                <w:spacing w:val="-2"/>
                <w:sz w:val="20"/>
                <w:szCs w:val="20"/>
              </w:rPr>
              <w:t>Must Use</w:t>
            </w:r>
          </w:p>
        </w:tc>
        <w:tc>
          <w:tcPr>
            <w:tcW w:w="970" w:type="dxa"/>
            <w:tcBorders>
              <w:top w:val="nil"/>
              <w:left w:val="nil"/>
              <w:bottom w:val="nil"/>
              <w:right w:val="nil"/>
            </w:tcBorders>
            <w:shd w:val="clear" w:color="auto" w:fill="auto"/>
            <w:noWrap/>
            <w:vAlign w:val="bottom"/>
            <w:hideMark/>
          </w:tcPr>
          <w:p w14:paraId="5A3CA1C6" w14:textId="77777777" w:rsidR="001F1A64" w:rsidRPr="001F1A64" w:rsidRDefault="001F1A64" w:rsidP="00206B44">
            <w:pPr>
              <w:spacing w:after="0" w:line="240" w:lineRule="auto"/>
              <w:jc w:val="center"/>
              <w:rPr>
                <w:rFonts w:ascii="Arial" w:eastAsia="Times New Roman" w:hAnsi="Arial" w:cs="Arial"/>
                <w:b/>
                <w:bCs/>
                <w:color w:val="000000"/>
                <w:sz w:val="20"/>
                <w:szCs w:val="20"/>
              </w:rPr>
            </w:pPr>
            <w:r w:rsidRPr="001F1A64">
              <w:rPr>
                <w:rFonts w:ascii="Arial" w:eastAsia="Times New Roman" w:hAnsi="Arial" w:cs="Arial"/>
                <w:b/>
                <w:bCs/>
                <w:color w:val="000000"/>
                <w:spacing w:val="-4"/>
                <w:sz w:val="20"/>
                <w:szCs w:val="20"/>
              </w:rPr>
              <w:t>N103</w:t>
            </w:r>
          </w:p>
        </w:tc>
        <w:tc>
          <w:tcPr>
            <w:tcW w:w="1020" w:type="dxa"/>
            <w:tcBorders>
              <w:top w:val="nil"/>
              <w:left w:val="nil"/>
              <w:bottom w:val="nil"/>
              <w:right w:val="nil"/>
            </w:tcBorders>
            <w:shd w:val="clear" w:color="auto" w:fill="auto"/>
            <w:noWrap/>
            <w:vAlign w:val="bottom"/>
            <w:hideMark/>
          </w:tcPr>
          <w:p w14:paraId="631703AB"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pacing w:val="-5"/>
                <w:sz w:val="20"/>
                <w:szCs w:val="20"/>
              </w:rPr>
              <w:t>66</w:t>
            </w:r>
          </w:p>
        </w:tc>
        <w:tc>
          <w:tcPr>
            <w:tcW w:w="6060" w:type="dxa"/>
            <w:tcBorders>
              <w:top w:val="nil"/>
              <w:left w:val="nil"/>
              <w:bottom w:val="nil"/>
              <w:right w:val="nil"/>
            </w:tcBorders>
            <w:shd w:val="clear" w:color="auto" w:fill="auto"/>
            <w:noWrap/>
            <w:vAlign w:val="bottom"/>
            <w:hideMark/>
          </w:tcPr>
          <w:p w14:paraId="04F48FB1"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pacing w:val="-2"/>
                <w:sz w:val="20"/>
                <w:szCs w:val="20"/>
              </w:rPr>
              <w:t>Identification Code Qualifier</w:t>
            </w:r>
          </w:p>
        </w:tc>
        <w:tc>
          <w:tcPr>
            <w:tcW w:w="1280" w:type="dxa"/>
            <w:tcBorders>
              <w:top w:val="nil"/>
              <w:left w:val="nil"/>
              <w:bottom w:val="nil"/>
              <w:right w:val="nil"/>
            </w:tcBorders>
            <w:shd w:val="clear" w:color="auto" w:fill="auto"/>
            <w:noWrap/>
            <w:vAlign w:val="bottom"/>
            <w:hideMark/>
          </w:tcPr>
          <w:p w14:paraId="3539213D"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z w:val="20"/>
                <w:szCs w:val="20"/>
              </w:rPr>
              <w:t>X ID 1/2</w:t>
            </w:r>
          </w:p>
        </w:tc>
      </w:tr>
      <w:tr w:rsidR="001F1A64" w:rsidRPr="001F1A64" w14:paraId="7E2513F0" w14:textId="77777777" w:rsidTr="001F1A64">
        <w:trPr>
          <w:trHeight w:val="525"/>
        </w:trPr>
        <w:tc>
          <w:tcPr>
            <w:tcW w:w="1170" w:type="dxa"/>
            <w:tcBorders>
              <w:top w:val="nil"/>
              <w:left w:val="nil"/>
              <w:bottom w:val="nil"/>
              <w:right w:val="nil"/>
            </w:tcBorders>
            <w:shd w:val="clear" w:color="auto" w:fill="auto"/>
            <w:noWrap/>
            <w:vAlign w:val="bottom"/>
            <w:hideMark/>
          </w:tcPr>
          <w:p w14:paraId="4AE4ECF5" w14:textId="77777777" w:rsidR="001F1A64" w:rsidRPr="001F1A64" w:rsidRDefault="001F1A64" w:rsidP="00206B44">
            <w:pPr>
              <w:spacing w:after="0" w:line="240" w:lineRule="auto"/>
              <w:rPr>
                <w:rFonts w:ascii="Arial" w:eastAsia="Times New Roman" w:hAnsi="Arial" w:cs="Arial"/>
                <w:b/>
                <w:bCs/>
                <w:color w:val="000000"/>
                <w:sz w:val="20"/>
                <w:szCs w:val="20"/>
              </w:rPr>
            </w:pPr>
          </w:p>
        </w:tc>
        <w:tc>
          <w:tcPr>
            <w:tcW w:w="970" w:type="dxa"/>
            <w:tcBorders>
              <w:top w:val="nil"/>
              <w:left w:val="nil"/>
              <w:bottom w:val="nil"/>
              <w:right w:val="nil"/>
            </w:tcBorders>
            <w:shd w:val="clear" w:color="auto" w:fill="auto"/>
            <w:noWrap/>
            <w:vAlign w:val="bottom"/>
            <w:hideMark/>
          </w:tcPr>
          <w:p w14:paraId="4B635456" w14:textId="77777777" w:rsidR="001F1A64" w:rsidRPr="001F1A64" w:rsidRDefault="001F1A64" w:rsidP="00206B44">
            <w:pPr>
              <w:spacing w:after="0" w:line="240" w:lineRule="auto"/>
              <w:jc w:val="right"/>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3CA73F35" w14:textId="77777777" w:rsidR="001F1A64" w:rsidRPr="001F1A64" w:rsidRDefault="001F1A64" w:rsidP="00206B44">
            <w:pPr>
              <w:spacing w:after="0" w:line="240" w:lineRule="auto"/>
              <w:jc w:val="center"/>
              <w:rPr>
                <w:rFonts w:ascii="Times New Roman" w:eastAsia="Times New Roman" w:hAnsi="Times New Roman" w:cs="Times New Roman"/>
                <w:sz w:val="20"/>
                <w:szCs w:val="20"/>
              </w:rPr>
            </w:pPr>
          </w:p>
        </w:tc>
        <w:tc>
          <w:tcPr>
            <w:tcW w:w="6060" w:type="dxa"/>
            <w:tcBorders>
              <w:top w:val="nil"/>
              <w:left w:val="nil"/>
              <w:bottom w:val="nil"/>
              <w:right w:val="nil"/>
            </w:tcBorders>
            <w:shd w:val="clear" w:color="auto" w:fill="auto"/>
            <w:vAlign w:val="bottom"/>
            <w:hideMark/>
          </w:tcPr>
          <w:p w14:paraId="7730B788" w14:textId="77777777" w:rsidR="001F1A64" w:rsidRPr="001F1A64" w:rsidRDefault="001F1A64" w:rsidP="00206B44">
            <w:pPr>
              <w:spacing w:after="0" w:line="240" w:lineRule="auto"/>
              <w:rPr>
                <w:rFonts w:ascii="Arial" w:eastAsia="Times New Roman" w:hAnsi="Arial" w:cs="Arial"/>
                <w:color w:val="000000"/>
                <w:sz w:val="20"/>
                <w:szCs w:val="20"/>
              </w:rPr>
            </w:pPr>
            <w:r w:rsidRPr="001F1A64">
              <w:rPr>
                <w:rFonts w:ascii="Arial" w:eastAsia="Times New Roman" w:hAnsi="Arial" w:cs="Arial"/>
                <w:color w:val="000000"/>
                <w:sz w:val="20"/>
                <w:szCs w:val="20"/>
              </w:rPr>
              <w:t>Code designating the system/method of code structure used for Identification Code (67).</w:t>
            </w:r>
          </w:p>
        </w:tc>
        <w:tc>
          <w:tcPr>
            <w:tcW w:w="1280" w:type="dxa"/>
            <w:tcBorders>
              <w:top w:val="nil"/>
              <w:left w:val="nil"/>
              <w:bottom w:val="nil"/>
              <w:right w:val="nil"/>
            </w:tcBorders>
            <w:shd w:val="clear" w:color="auto" w:fill="auto"/>
            <w:noWrap/>
            <w:vAlign w:val="bottom"/>
            <w:hideMark/>
          </w:tcPr>
          <w:p w14:paraId="22FDD019" w14:textId="77777777" w:rsidR="001F1A64" w:rsidRPr="001F1A64" w:rsidRDefault="001F1A64" w:rsidP="00206B44">
            <w:pPr>
              <w:spacing w:after="0" w:line="240" w:lineRule="auto"/>
              <w:rPr>
                <w:rFonts w:ascii="Arial" w:eastAsia="Times New Roman" w:hAnsi="Arial" w:cs="Arial"/>
                <w:color w:val="000000"/>
                <w:sz w:val="20"/>
                <w:szCs w:val="20"/>
              </w:rPr>
            </w:pPr>
          </w:p>
        </w:tc>
      </w:tr>
      <w:tr w:rsidR="001F1A64" w:rsidRPr="001F1A64" w14:paraId="732B9AFB" w14:textId="77777777" w:rsidTr="001F1A64">
        <w:trPr>
          <w:trHeight w:val="300"/>
        </w:trPr>
        <w:tc>
          <w:tcPr>
            <w:tcW w:w="1170" w:type="dxa"/>
            <w:tcBorders>
              <w:top w:val="nil"/>
              <w:left w:val="nil"/>
              <w:bottom w:val="nil"/>
              <w:right w:val="nil"/>
            </w:tcBorders>
            <w:shd w:val="clear" w:color="auto" w:fill="auto"/>
            <w:noWrap/>
            <w:vAlign w:val="bottom"/>
            <w:hideMark/>
          </w:tcPr>
          <w:p w14:paraId="6F7ADB9D" w14:textId="77777777" w:rsidR="001F1A64" w:rsidRPr="001F1A64" w:rsidRDefault="001F1A64" w:rsidP="00206B44">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574818EF" w14:textId="77777777" w:rsidR="001F1A64" w:rsidRPr="001F1A64" w:rsidRDefault="001F1A64" w:rsidP="00206B44">
            <w:pPr>
              <w:spacing w:after="0" w:line="240" w:lineRule="auto"/>
              <w:jc w:val="right"/>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03F16F41" w14:textId="77777777" w:rsidR="001F1A64" w:rsidRPr="001F1A64" w:rsidRDefault="001F1A64" w:rsidP="00206B44">
            <w:pPr>
              <w:spacing w:after="0" w:line="240" w:lineRule="auto"/>
              <w:jc w:val="center"/>
              <w:rPr>
                <w:rFonts w:ascii="Times New Roman" w:eastAsia="Times New Roman" w:hAnsi="Times New Roman" w:cs="Times New Roman"/>
                <w:sz w:val="20"/>
                <w:szCs w:val="20"/>
              </w:rPr>
            </w:pPr>
          </w:p>
        </w:tc>
        <w:tc>
          <w:tcPr>
            <w:tcW w:w="6060" w:type="dxa"/>
            <w:tcBorders>
              <w:top w:val="nil"/>
              <w:left w:val="nil"/>
              <w:bottom w:val="nil"/>
              <w:right w:val="nil"/>
            </w:tcBorders>
            <w:shd w:val="clear" w:color="auto" w:fill="auto"/>
            <w:noWrap/>
            <w:vAlign w:val="bottom"/>
            <w:hideMark/>
          </w:tcPr>
          <w:p w14:paraId="6045CFB4" w14:textId="77777777" w:rsidR="001F1A64" w:rsidRPr="001F1A64" w:rsidRDefault="001F1A64" w:rsidP="00206B44">
            <w:pPr>
              <w:spacing w:after="0" w:line="240" w:lineRule="auto"/>
              <w:rPr>
                <w:rFonts w:ascii="Arial" w:eastAsia="Times New Roman" w:hAnsi="Arial" w:cs="Arial"/>
                <w:color w:val="000000"/>
                <w:sz w:val="20"/>
                <w:szCs w:val="20"/>
              </w:rPr>
            </w:pPr>
            <w:r w:rsidRPr="001F1A64">
              <w:rPr>
                <w:rFonts w:ascii="Arial" w:eastAsia="Times New Roman" w:hAnsi="Arial" w:cs="Arial"/>
                <w:color w:val="000000"/>
                <w:spacing w:val="-2"/>
                <w:sz w:val="20"/>
                <w:szCs w:val="20"/>
              </w:rPr>
              <w:t>Servicing Mortgagee Number</w:t>
            </w:r>
          </w:p>
        </w:tc>
        <w:tc>
          <w:tcPr>
            <w:tcW w:w="1280" w:type="dxa"/>
            <w:tcBorders>
              <w:top w:val="nil"/>
              <w:left w:val="nil"/>
              <w:bottom w:val="nil"/>
              <w:right w:val="nil"/>
            </w:tcBorders>
            <w:shd w:val="clear" w:color="auto" w:fill="auto"/>
            <w:noWrap/>
            <w:vAlign w:val="bottom"/>
            <w:hideMark/>
          </w:tcPr>
          <w:p w14:paraId="713E03FB" w14:textId="77777777" w:rsidR="001F1A64" w:rsidRPr="001F1A64" w:rsidRDefault="001F1A64" w:rsidP="00206B44">
            <w:pPr>
              <w:spacing w:after="0" w:line="240" w:lineRule="auto"/>
              <w:rPr>
                <w:rFonts w:ascii="Arial" w:eastAsia="Times New Roman" w:hAnsi="Arial" w:cs="Arial"/>
                <w:color w:val="000000"/>
                <w:sz w:val="20"/>
                <w:szCs w:val="20"/>
              </w:rPr>
            </w:pPr>
          </w:p>
        </w:tc>
      </w:tr>
      <w:tr w:rsidR="001F1A64" w:rsidRPr="001F1A64" w14:paraId="1689C921" w14:textId="77777777" w:rsidTr="001F1A64">
        <w:trPr>
          <w:trHeight w:val="300"/>
        </w:trPr>
        <w:tc>
          <w:tcPr>
            <w:tcW w:w="1170" w:type="dxa"/>
            <w:tcBorders>
              <w:top w:val="nil"/>
              <w:left w:val="nil"/>
              <w:bottom w:val="nil"/>
              <w:right w:val="nil"/>
            </w:tcBorders>
            <w:shd w:val="clear" w:color="auto" w:fill="auto"/>
            <w:noWrap/>
            <w:vAlign w:val="bottom"/>
            <w:hideMark/>
          </w:tcPr>
          <w:p w14:paraId="6AE5977A" w14:textId="77777777" w:rsidR="001F1A64" w:rsidRPr="001F1A64" w:rsidRDefault="001F1A64" w:rsidP="00206B44">
            <w:pPr>
              <w:spacing w:after="0" w:line="240" w:lineRule="auto"/>
              <w:jc w:val="right"/>
              <w:rPr>
                <w:rFonts w:ascii="Arial" w:eastAsia="Times New Roman" w:hAnsi="Arial" w:cs="Arial"/>
                <w:b/>
                <w:bCs/>
                <w:color w:val="000000"/>
                <w:sz w:val="20"/>
                <w:szCs w:val="20"/>
              </w:rPr>
            </w:pPr>
            <w:r w:rsidRPr="001F1A64">
              <w:rPr>
                <w:rFonts w:ascii="Arial" w:eastAsia="Times New Roman" w:hAnsi="Arial" w:cs="Arial"/>
                <w:b/>
                <w:bCs/>
                <w:color w:val="000000"/>
                <w:spacing w:val="-2"/>
                <w:sz w:val="20"/>
                <w:szCs w:val="20"/>
              </w:rPr>
              <w:t>Must Use</w:t>
            </w:r>
          </w:p>
        </w:tc>
        <w:tc>
          <w:tcPr>
            <w:tcW w:w="970" w:type="dxa"/>
            <w:tcBorders>
              <w:top w:val="nil"/>
              <w:left w:val="nil"/>
              <w:bottom w:val="nil"/>
              <w:right w:val="nil"/>
            </w:tcBorders>
            <w:shd w:val="clear" w:color="auto" w:fill="auto"/>
            <w:noWrap/>
            <w:vAlign w:val="bottom"/>
            <w:hideMark/>
          </w:tcPr>
          <w:p w14:paraId="04F10CC0" w14:textId="77777777" w:rsidR="001F1A64" w:rsidRPr="001F1A64" w:rsidRDefault="001F1A64" w:rsidP="00206B44">
            <w:pPr>
              <w:spacing w:after="0" w:line="240" w:lineRule="auto"/>
              <w:jc w:val="center"/>
              <w:rPr>
                <w:rFonts w:ascii="Arial" w:eastAsia="Times New Roman" w:hAnsi="Arial" w:cs="Arial"/>
                <w:b/>
                <w:bCs/>
                <w:color w:val="000000"/>
                <w:sz w:val="20"/>
                <w:szCs w:val="20"/>
              </w:rPr>
            </w:pPr>
            <w:r w:rsidRPr="001F1A64">
              <w:rPr>
                <w:rFonts w:ascii="Arial" w:eastAsia="Times New Roman" w:hAnsi="Arial" w:cs="Arial"/>
                <w:b/>
                <w:bCs/>
                <w:color w:val="000000"/>
                <w:spacing w:val="-4"/>
                <w:sz w:val="20"/>
                <w:szCs w:val="20"/>
              </w:rPr>
              <w:t>N104</w:t>
            </w:r>
          </w:p>
        </w:tc>
        <w:tc>
          <w:tcPr>
            <w:tcW w:w="1020" w:type="dxa"/>
            <w:tcBorders>
              <w:top w:val="nil"/>
              <w:left w:val="nil"/>
              <w:bottom w:val="nil"/>
              <w:right w:val="nil"/>
            </w:tcBorders>
            <w:shd w:val="clear" w:color="auto" w:fill="auto"/>
            <w:noWrap/>
            <w:vAlign w:val="bottom"/>
            <w:hideMark/>
          </w:tcPr>
          <w:p w14:paraId="2E82C4BE"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pacing w:val="-5"/>
                <w:sz w:val="20"/>
                <w:szCs w:val="20"/>
              </w:rPr>
              <w:t>67</w:t>
            </w:r>
          </w:p>
        </w:tc>
        <w:tc>
          <w:tcPr>
            <w:tcW w:w="6060" w:type="dxa"/>
            <w:tcBorders>
              <w:top w:val="nil"/>
              <w:left w:val="nil"/>
              <w:bottom w:val="nil"/>
              <w:right w:val="nil"/>
            </w:tcBorders>
            <w:shd w:val="clear" w:color="auto" w:fill="auto"/>
            <w:noWrap/>
            <w:vAlign w:val="bottom"/>
            <w:hideMark/>
          </w:tcPr>
          <w:p w14:paraId="69C28031"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pacing w:val="-2"/>
                <w:sz w:val="20"/>
                <w:szCs w:val="20"/>
              </w:rPr>
              <w:t>Identification Code</w:t>
            </w:r>
          </w:p>
        </w:tc>
        <w:tc>
          <w:tcPr>
            <w:tcW w:w="1280" w:type="dxa"/>
            <w:tcBorders>
              <w:top w:val="nil"/>
              <w:left w:val="nil"/>
              <w:bottom w:val="nil"/>
              <w:right w:val="nil"/>
            </w:tcBorders>
            <w:shd w:val="clear" w:color="auto" w:fill="auto"/>
            <w:noWrap/>
            <w:vAlign w:val="bottom"/>
            <w:hideMark/>
          </w:tcPr>
          <w:p w14:paraId="65BCC977"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z w:val="20"/>
                <w:szCs w:val="20"/>
              </w:rPr>
              <w:t>X AN 2/20</w:t>
            </w:r>
          </w:p>
        </w:tc>
      </w:tr>
      <w:tr w:rsidR="001F1A64" w:rsidRPr="001F1A64" w14:paraId="2EFB934C" w14:textId="77777777" w:rsidTr="001F1A64">
        <w:trPr>
          <w:trHeight w:val="300"/>
        </w:trPr>
        <w:tc>
          <w:tcPr>
            <w:tcW w:w="1170" w:type="dxa"/>
            <w:tcBorders>
              <w:top w:val="nil"/>
              <w:left w:val="nil"/>
              <w:bottom w:val="nil"/>
              <w:right w:val="nil"/>
            </w:tcBorders>
            <w:shd w:val="clear" w:color="auto" w:fill="auto"/>
            <w:noWrap/>
            <w:vAlign w:val="bottom"/>
            <w:hideMark/>
          </w:tcPr>
          <w:p w14:paraId="3EF5A3DF" w14:textId="77777777" w:rsidR="001F1A64" w:rsidRPr="001F1A64" w:rsidRDefault="001F1A64" w:rsidP="00206B44">
            <w:pPr>
              <w:spacing w:after="0" w:line="240" w:lineRule="auto"/>
              <w:rPr>
                <w:rFonts w:ascii="Arial" w:eastAsia="Times New Roman" w:hAnsi="Arial" w:cs="Arial"/>
                <w:b/>
                <w:bCs/>
                <w:color w:val="000000"/>
                <w:sz w:val="20"/>
                <w:szCs w:val="20"/>
              </w:rPr>
            </w:pPr>
          </w:p>
        </w:tc>
        <w:tc>
          <w:tcPr>
            <w:tcW w:w="970" w:type="dxa"/>
            <w:tcBorders>
              <w:top w:val="nil"/>
              <w:left w:val="nil"/>
              <w:bottom w:val="nil"/>
              <w:right w:val="nil"/>
            </w:tcBorders>
            <w:shd w:val="clear" w:color="auto" w:fill="auto"/>
            <w:noWrap/>
            <w:vAlign w:val="bottom"/>
            <w:hideMark/>
          </w:tcPr>
          <w:p w14:paraId="709C7448" w14:textId="77777777" w:rsidR="001F1A64" w:rsidRPr="001F1A64" w:rsidRDefault="001F1A64" w:rsidP="00206B44">
            <w:pPr>
              <w:spacing w:after="0" w:line="240" w:lineRule="auto"/>
              <w:jc w:val="right"/>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3D25D8EE" w14:textId="77777777" w:rsidR="001F1A64" w:rsidRPr="001F1A64" w:rsidRDefault="001F1A64" w:rsidP="00206B44">
            <w:pPr>
              <w:spacing w:after="0" w:line="240" w:lineRule="auto"/>
              <w:jc w:val="center"/>
              <w:rPr>
                <w:rFonts w:ascii="Times New Roman" w:eastAsia="Times New Roman" w:hAnsi="Times New Roman" w:cs="Times New Roman"/>
                <w:sz w:val="20"/>
                <w:szCs w:val="20"/>
              </w:rPr>
            </w:pPr>
          </w:p>
        </w:tc>
        <w:tc>
          <w:tcPr>
            <w:tcW w:w="6060" w:type="dxa"/>
            <w:tcBorders>
              <w:top w:val="nil"/>
              <w:left w:val="nil"/>
              <w:bottom w:val="nil"/>
              <w:right w:val="nil"/>
            </w:tcBorders>
            <w:shd w:val="clear" w:color="auto" w:fill="auto"/>
            <w:noWrap/>
            <w:vAlign w:val="bottom"/>
            <w:hideMark/>
          </w:tcPr>
          <w:p w14:paraId="6FFFF627" w14:textId="77777777" w:rsidR="001F1A64" w:rsidRPr="001F1A64" w:rsidRDefault="001F1A64" w:rsidP="00206B44">
            <w:pPr>
              <w:spacing w:after="0" w:line="240" w:lineRule="auto"/>
              <w:rPr>
                <w:rFonts w:ascii="Arial" w:eastAsia="Times New Roman" w:hAnsi="Arial" w:cs="Arial"/>
                <w:color w:val="000000"/>
                <w:sz w:val="20"/>
                <w:szCs w:val="20"/>
              </w:rPr>
            </w:pPr>
            <w:r w:rsidRPr="001F1A64">
              <w:rPr>
                <w:rFonts w:ascii="Arial" w:eastAsia="Times New Roman" w:hAnsi="Arial" w:cs="Arial"/>
                <w:color w:val="000000"/>
                <w:sz w:val="20"/>
                <w:szCs w:val="20"/>
              </w:rPr>
              <w:t>Code identifying a party or other code.</w:t>
            </w:r>
          </w:p>
        </w:tc>
        <w:tc>
          <w:tcPr>
            <w:tcW w:w="1280" w:type="dxa"/>
            <w:tcBorders>
              <w:top w:val="nil"/>
              <w:left w:val="nil"/>
              <w:bottom w:val="nil"/>
              <w:right w:val="nil"/>
            </w:tcBorders>
            <w:shd w:val="clear" w:color="auto" w:fill="auto"/>
            <w:noWrap/>
            <w:vAlign w:val="bottom"/>
            <w:hideMark/>
          </w:tcPr>
          <w:p w14:paraId="49933240" w14:textId="77777777" w:rsidR="001F1A64" w:rsidRPr="001F1A64" w:rsidRDefault="001F1A64" w:rsidP="00206B44">
            <w:pPr>
              <w:spacing w:after="0" w:line="240" w:lineRule="auto"/>
              <w:rPr>
                <w:rFonts w:ascii="Arial" w:eastAsia="Times New Roman" w:hAnsi="Arial" w:cs="Arial"/>
                <w:color w:val="000000"/>
                <w:sz w:val="20"/>
                <w:szCs w:val="20"/>
              </w:rPr>
            </w:pPr>
          </w:p>
        </w:tc>
      </w:tr>
      <w:tr w:rsidR="001F1A64" w:rsidRPr="001F1A64" w14:paraId="16ECCD6E" w14:textId="77777777" w:rsidTr="00206B44">
        <w:trPr>
          <w:trHeight w:val="1065"/>
        </w:trPr>
        <w:tc>
          <w:tcPr>
            <w:tcW w:w="1170" w:type="dxa"/>
            <w:tcBorders>
              <w:top w:val="nil"/>
              <w:left w:val="nil"/>
              <w:bottom w:val="nil"/>
              <w:right w:val="nil"/>
            </w:tcBorders>
            <w:shd w:val="clear" w:color="auto" w:fill="auto"/>
            <w:vAlign w:val="bottom"/>
            <w:hideMark/>
          </w:tcPr>
          <w:p w14:paraId="044EA07B" w14:textId="77777777" w:rsidR="001F1A64" w:rsidRPr="001F1A64" w:rsidRDefault="001F1A64" w:rsidP="00206B44">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vAlign w:val="bottom"/>
            <w:hideMark/>
          </w:tcPr>
          <w:p w14:paraId="576F484D" w14:textId="77777777" w:rsidR="001F1A64" w:rsidRPr="001F1A64" w:rsidRDefault="001F1A64" w:rsidP="00206B44">
            <w:pPr>
              <w:spacing w:after="0" w:line="240" w:lineRule="auto"/>
              <w:jc w:val="right"/>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hideMark/>
          </w:tcPr>
          <w:p w14:paraId="6335A5F6" w14:textId="77777777" w:rsidR="001F1A64" w:rsidRPr="001F1A64" w:rsidRDefault="001F1A64" w:rsidP="00206B44">
            <w:pPr>
              <w:spacing w:after="0" w:line="240" w:lineRule="auto"/>
              <w:jc w:val="center"/>
              <w:rPr>
                <w:rFonts w:ascii="Times New Roman" w:eastAsia="Times New Roman" w:hAnsi="Times New Roman" w:cs="Times New Roman"/>
                <w:sz w:val="20"/>
                <w:szCs w:val="20"/>
              </w:rPr>
            </w:pPr>
          </w:p>
        </w:tc>
        <w:tc>
          <w:tcPr>
            <w:tcW w:w="6060" w:type="dxa"/>
            <w:tcBorders>
              <w:top w:val="nil"/>
              <w:left w:val="nil"/>
              <w:bottom w:val="nil"/>
              <w:right w:val="nil"/>
            </w:tcBorders>
            <w:shd w:val="clear" w:color="auto" w:fill="auto"/>
            <w:vAlign w:val="bottom"/>
            <w:hideMark/>
          </w:tcPr>
          <w:p w14:paraId="1C2CAF1A" w14:textId="77777777" w:rsidR="001F1A64" w:rsidRPr="001F1A64" w:rsidRDefault="001F1A64" w:rsidP="00206B44">
            <w:pPr>
              <w:spacing w:after="0" w:line="240" w:lineRule="auto"/>
              <w:rPr>
                <w:rFonts w:ascii="Arial" w:eastAsia="Times New Roman" w:hAnsi="Arial" w:cs="Arial"/>
                <w:color w:val="000000"/>
                <w:sz w:val="20"/>
                <w:szCs w:val="20"/>
              </w:rPr>
            </w:pPr>
            <w:r w:rsidRPr="001F1A64">
              <w:rPr>
                <w:rFonts w:ascii="Arial" w:eastAsia="Times New Roman" w:hAnsi="Arial" w:cs="Arial"/>
                <w:sz w:val="20"/>
              </w:rPr>
              <w:t>Insert the Lender’s Internal Revenue Service Tax Identification Number using the following format: Always 9 numeric digits. If the Lender IRS Tax ID Number is less than 9 digits, left pad with zeros to make it 9 digits. For example, enter 125678 as 000125678.</w:t>
            </w:r>
          </w:p>
        </w:tc>
        <w:tc>
          <w:tcPr>
            <w:tcW w:w="1280" w:type="dxa"/>
            <w:tcBorders>
              <w:top w:val="nil"/>
              <w:left w:val="nil"/>
              <w:bottom w:val="nil"/>
              <w:right w:val="nil"/>
            </w:tcBorders>
            <w:shd w:val="clear" w:color="auto" w:fill="auto"/>
            <w:vAlign w:val="bottom"/>
            <w:hideMark/>
          </w:tcPr>
          <w:p w14:paraId="79463F06" w14:textId="77777777" w:rsidR="001F1A64" w:rsidRPr="001F1A64" w:rsidRDefault="001F1A64" w:rsidP="00206B44">
            <w:pPr>
              <w:spacing w:after="0" w:line="240" w:lineRule="auto"/>
              <w:rPr>
                <w:rFonts w:ascii="Arial" w:eastAsia="Times New Roman" w:hAnsi="Arial" w:cs="Arial"/>
                <w:color w:val="000000"/>
                <w:sz w:val="20"/>
                <w:szCs w:val="20"/>
              </w:rPr>
            </w:pPr>
          </w:p>
        </w:tc>
      </w:tr>
      <w:tr w:rsidR="001F1A64" w:rsidRPr="001F1A64" w14:paraId="4348DDCE" w14:textId="77777777" w:rsidTr="001F1A64">
        <w:trPr>
          <w:trHeight w:val="300"/>
        </w:trPr>
        <w:tc>
          <w:tcPr>
            <w:tcW w:w="1170" w:type="dxa"/>
            <w:tcBorders>
              <w:top w:val="nil"/>
              <w:left w:val="nil"/>
              <w:bottom w:val="nil"/>
              <w:right w:val="nil"/>
            </w:tcBorders>
            <w:shd w:val="clear" w:color="auto" w:fill="auto"/>
            <w:vAlign w:val="bottom"/>
            <w:hideMark/>
          </w:tcPr>
          <w:p w14:paraId="1591BF5E" w14:textId="77777777" w:rsidR="001F1A64" w:rsidRPr="001F1A64" w:rsidRDefault="001F1A64" w:rsidP="00206B44">
            <w:pPr>
              <w:spacing w:after="0" w:line="240" w:lineRule="auto"/>
              <w:jc w:val="right"/>
              <w:rPr>
                <w:rFonts w:ascii="Arial" w:eastAsia="Times New Roman" w:hAnsi="Arial" w:cs="Arial"/>
                <w:b/>
                <w:bCs/>
                <w:color w:val="000000"/>
                <w:sz w:val="20"/>
                <w:szCs w:val="20"/>
              </w:rPr>
            </w:pPr>
            <w:r w:rsidRPr="001F1A64">
              <w:rPr>
                <w:rFonts w:ascii="Arial" w:eastAsia="Times New Roman" w:hAnsi="Arial" w:cs="Arial"/>
                <w:b/>
                <w:bCs/>
                <w:color w:val="000000"/>
                <w:sz w:val="20"/>
              </w:rPr>
              <w:t>Not Used</w:t>
            </w:r>
          </w:p>
        </w:tc>
        <w:tc>
          <w:tcPr>
            <w:tcW w:w="970" w:type="dxa"/>
            <w:tcBorders>
              <w:top w:val="nil"/>
              <w:left w:val="nil"/>
              <w:bottom w:val="nil"/>
              <w:right w:val="nil"/>
            </w:tcBorders>
            <w:shd w:val="clear" w:color="auto" w:fill="auto"/>
            <w:vAlign w:val="bottom"/>
            <w:hideMark/>
          </w:tcPr>
          <w:p w14:paraId="13673ACA" w14:textId="77777777" w:rsidR="001F1A64" w:rsidRPr="001F1A64" w:rsidRDefault="001F1A64" w:rsidP="00206B44">
            <w:pPr>
              <w:spacing w:after="0" w:line="240" w:lineRule="auto"/>
              <w:jc w:val="center"/>
              <w:rPr>
                <w:rFonts w:ascii="Arial" w:eastAsia="Times New Roman" w:hAnsi="Arial" w:cs="Arial"/>
                <w:b/>
                <w:bCs/>
                <w:color w:val="000000"/>
                <w:sz w:val="20"/>
                <w:szCs w:val="20"/>
              </w:rPr>
            </w:pPr>
            <w:r w:rsidRPr="001F1A64">
              <w:rPr>
                <w:rFonts w:ascii="Arial" w:eastAsia="Times New Roman" w:hAnsi="Arial" w:cs="Arial"/>
                <w:b/>
                <w:bCs/>
                <w:color w:val="000000"/>
                <w:spacing w:val="-4"/>
                <w:sz w:val="20"/>
              </w:rPr>
              <w:t>N105</w:t>
            </w:r>
          </w:p>
        </w:tc>
        <w:tc>
          <w:tcPr>
            <w:tcW w:w="1020" w:type="dxa"/>
            <w:tcBorders>
              <w:top w:val="nil"/>
              <w:left w:val="nil"/>
              <w:bottom w:val="nil"/>
              <w:right w:val="nil"/>
            </w:tcBorders>
            <w:shd w:val="clear" w:color="auto" w:fill="auto"/>
            <w:vAlign w:val="bottom"/>
            <w:hideMark/>
          </w:tcPr>
          <w:p w14:paraId="7A470F5A"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pacing w:val="-5"/>
                <w:sz w:val="20"/>
              </w:rPr>
              <w:t>706</w:t>
            </w:r>
          </w:p>
        </w:tc>
        <w:tc>
          <w:tcPr>
            <w:tcW w:w="6060" w:type="dxa"/>
            <w:tcBorders>
              <w:top w:val="nil"/>
              <w:left w:val="nil"/>
              <w:bottom w:val="nil"/>
              <w:right w:val="nil"/>
            </w:tcBorders>
            <w:shd w:val="clear" w:color="auto" w:fill="auto"/>
            <w:vAlign w:val="bottom"/>
            <w:hideMark/>
          </w:tcPr>
          <w:p w14:paraId="1324E3D6"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pacing w:val="-2"/>
                <w:sz w:val="20"/>
              </w:rPr>
              <w:t>Entity Relationship Code</w:t>
            </w:r>
          </w:p>
        </w:tc>
        <w:tc>
          <w:tcPr>
            <w:tcW w:w="1280" w:type="dxa"/>
            <w:tcBorders>
              <w:top w:val="nil"/>
              <w:left w:val="nil"/>
              <w:bottom w:val="nil"/>
              <w:right w:val="nil"/>
            </w:tcBorders>
            <w:shd w:val="clear" w:color="auto" w:fill="auto"/>
            <w:vAlign w:val="bottom"/>
            <w:hideMark/>
          </w:tcPr>
          <w:p w14:paraId="09455134"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z w:val="20"/>
              </w:rPr>
              <w:t>O ID 2/2</w:t>
            </w:r>
          </w:p>
        </w:tc>
      </w:tr>
      <w:tr w:rsidR="001F1A64" w:rsidRPr="001F1A64" w14:paraId="159EF25D" w14:textId="77777777" w:rsidTr="001F1A64">
        <w:trPr>
          <w:trHeight w:val="300"/>
        </w:trPr>
        <w:tc>
          <w:tcPr>
            <w:tcW w:w="1170" w:type="dxa"/>
            <w:tcBorders>
              <w:top w:val="nil"/>
              <w:left w:val="nil"/>
              <w:bottom w:val="nil"/>
              <w:right w:val="nil"/>
            </w:tcBorders>
            <w:shd w:val="clear" w:color="auto" w:fill="auto"/>
            <w:vAlign w:val="bottom"/>
            <w:hideMark/>
          </w:tcPr>
          <w:p w14:paraId="5D71FE3A" w14:textId="77777777" w:rsidR="001F1A64" w:rsidRPr="001F1A64" w:rsidRDefault="001F1A64" w:rsidP="00206B44">
            <w:pPr>
              <w:spacing w:after="0" w:line="240" w:lineRule="auto"/>
              <w:jc w:val="right"/>
              <w:rPr>
                <w:rFonts w:ascii="Arial" w:eastAsia="Times New Roman" w:hAnsi="Arial" w:cs="Arial"/>
                <w:b/>
                <w:bCs/>
                <w:color w:val="000000"/>
                <w:sz w:val="20"/>
                <w:szCs w:val="20"/>
              </w:rPr>
            </w:pPr>
            <w:r w:rsidRPr="001F1A64">
              <w:rPr>
                <w:rFonts w:ascii="Arial" w:eastAsia="Times New Roman" w:hAnsi="Arial" w:cs="Arial"/>
                <w:b/>
                <w:bCs/>
                <w:color w:val="000000"/>
                <w:sz w:val="20"/>
              </w:rPr>
              <w:t>Not Used</w:t>
            </w:r>
          </w:p>
        </w:tc>
        <w:tc>
          <w:tcPr>
            <w:tcW w:w="970" w:type="dxa"/>
            <w:tcBorders>
              <w:top w:val="nil"/>
              <w:left w:val="nil"/>
              <w:bottom w:val="nil"/>
              <w:right w:val="nil"/>
            </w:tcBorders>
            <w:shd w:val="clear" w:color="auto" w:fill="auto"/>
            <w:vAlign w:val="bottom"/>
            <w:hideMark/>
          </w:tcPr>
          <w:p w14:paraId="7932E177" w14:textId="77777777" w:rsidR="001F1A64" w:rsidRPr="001F1A64" w:rsidRDefault="001F1A64" w:rsidP="00206B44">
            <w:pPr>
              <w:spacing w:after="0" w:line="240" w:lineRule="auto"/>
              <w:jc w:val="center"/>
              <w:rPr>
                <w:rFonts w:ascii="Arial" w:eastAsia="Times New Roman" w:hAnsi="Arial" w:cs="Arial"/>
                <w:b/>
                <w:bCs/>
                <w:color w:val="000000"/>
                <w:sz w:val="20"/>
                <w:szCs w:val="20"/>
              </w:rPr>
            </w:pPr>
            <w:r w:rsidRPr="001F1A64">
              <w:rPr>
                <w:rFonts w:ascii="Arial" w:eastAsia="Times New Roman" w:hAnsi="Arial" w:cs="Arial"/>
                <w:b/>
                <w:bCs/>
                <w:color w:val="000000"/>
                <w:spacing w:val="-4"/>
                <w:sz w:val="20"/>
              </w:rPr>
              <w:t>N106</w:t>
            </w:r>
          </w:p>
        </w:tc>
        <w:tc>
          <w:tcPr>
            <w:tcW w:w="1020" w:type="dxa"/>
            <w:tcBorders>
              <w:top w:val="nil"/>
              <w:left w:val="nil"/>
              <w:bottom w:val="nil"/>
              <w:right w:val="nil"/>
            </w:tcBorders>
            <w:shd w:val="clear" w:color="auto" w:fill="auto"/>
            <w:vAlign w:val="bottom"/>
            <w:hideMark/>
          </w:tcPr>
          <w:p w14:paraId="30008FBD"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pacing w:val="-5"/>
                <w:sz w:val="20"/>
              </w:rPr>
              <w:t>98</w:t>
            </w:r>
          </w:p>
        </w:tc>
        <w:tc>
          <w:tcPr>
            <w:tcW w:w="6060" w:type="dxa"/>
            <w:tcBorders>
              <w:top w:val="nil"/>
              <w:left w:val="nil"/>
              <w:bottom w:val="nil"/>
              <w:right w:val="nil"/>
            </w:tcBorders>
            <w:shd w:val="clear" w:color="auto" w:fill="auto"/>
            <w:vAlign w:val="bottom"/>
            <w:hideMark/>
          </w:tcPr>
          <w:p w14:paraId="209702BB"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pacing w:val="-2"/>
                <w:sz w:val="20"/>
              </w:rPr>
              <w:t>Entity Identifier Code</w:t>
            </w:r>
          </w:p>
        </w:tc>
        <w:tc>
          <w:tcPr>
            <w:tcW w:w="1280" w:type="dxa"/>
            <w:tcBorders>
              <w:top w:val="nil"/>
              <w:left w:val="nil"/>
              <w:bottom w:val="nil"/>
              <w:right w:val="nil"/>
            </w:tcBorders>
            <w:shd w:val="clear" w:color="auto" w:fill="auto"/>
            <w:vAlign w:val="bottom"/>
            <w:hideMark/>
          </w:tcPr>
          <w:p w14:paraId="5C5074D5" w14:textId="77777777" w:rsidR="001F1A64" w:rsidRPr="001F1A64" w:rsidRDefault="001F1A64" w:rsidP="00206B44">
            <w:pPr>
              <w:spacing w:after="0" w:line="240" w:lineRule="auto"/>
              <w:rPr>
                <w:rFonts w:ascii="Arial" w:eastAsia="Times New Roman" w:hAnsi="Arial" w:cs="Arial"/>
                <w:b/>
                <w:bCs/>
                <w:color w:val="000000"/>
                <w:sz w:val="20"/>
                <w:szCs w:val="20"/>
              </w:rPr>
            </w:pPr>
            <w:r w:rsidRPr="001F1A64">
              <w:rPr>
                <w:rFonts w:ascii="Arial" w:eastAsia="Times New Roman" w:hAnsi="Arial" w:cs="Arial"/>
                <w:b/>
                <w:bCs/>
                <w:color w:val="000000"/>
                <w:sz w:val="20"/>
              </w:rPr>
              <w:t>O ID 2/3</w:t>
            </w:r>
          </w:p>
        </w:tc>
      </w:tr>
    </w:tbl>
    <w:p w14:paraId="2B9E8CE5" w14:textId="6FC3E7E0" w:rsidR="001F1A64" w:rsidRDefault="001F1A64" w:rsidP="00206B44">
      <w:pPr>
        <w:widowControl w:val="0"/>
        <w:autoSpaceDE w:val="0"/>
        <w:autoSpaceDN w:val="0"/>
        <w:spacing w:before="6" w:after="0" w:line="240" w:lineRule="auto"/>
        <w:ind w:left="139" w:right="72"/>
        <w:rPr>
          <w:rFonts w:ascii="Arial" w:eastAsia="Arial" w:hAnsi="Arial" w:cs="Arial"/>
          <w:b/>
          <w:sz w:val="20"/>
          <w:szCs w:val="20"/>
        </w:rPr>
      </w:pPr>
    </w:p>
    <w:p w14:paraId="49A38040" w14:textId="77777777" w:rsidR="001F1A64" w:rsidRDefault="001F1A64" w:rsidP="00206B44">
      <w:pPr>
        <w:rPr>
          <w:rFonts w:ascii="Arial" w:eastAsia="Arial" w:hAnsi="Arial" w:cs="Arial"/>
          <w:b/>
          <w:sz w:val="20"/>
          <w:szCs w:val="20"/>
        </w:rPr>
      </w:pPr>
      <w:r>
        <w:rPr>
          <w:rFonts w:ascii="Arial" w:eastAsia="Arial" w:hAnsi="Arial" w:cs="Arial"/>
          <w:b/>
          <w:sz w:val="20"/>
          <w:szCs w:val="20"/>
        </w:rPr>
        <w:br w:type="page"/>
      </w:r>
    </w:p>
    <w:tbl>
      <w:tblPr>
        <w:tblW w:w="10020" w:type="dxa"/>
        <w:tblLook w:val="04A0" w:firstRow="1" w:lastRow="0" w:firstColumn="1" w:lastColumn="0" w:noHBand="0" w:noVBand="1"/>
      </w:tblPr>
      <w:tblGrid>
        <w:gridCol w:w="3200"/>
        <w:gridCol w:w="645"/>
        <w:gridCol w:w="6220"/>
      </w:tblGrid>
      <w:tr w:rsidR="000E03E1" w:rsidRPr="000E03E1" w14:paraId="5F004634" w14:textId="77777777" w:rsidTr="000E03E1">
        <w:trPr>
          <w:trHeight w:val="255"/>
        </w:trPr>
        <w:tc>
          <w:tcPr>
            <w:tcW w:w="3200" w:type="dxa"/>
            <w:tcBorders>
              <w:top w:val="nil"/>
              <w:left w:val="nil"/>
              <w:bottom w:val="nil"/>
              <w:right w:val="nil"/>
            </w:tcBorders>
            <w:shd w:val="clear" w:color="auto" w:fill="auto"/>
            <w:noWrap/>
            <w:hideMark/>
          </w:tcPr>
          <w:p w14:paraId="3E7D3C4E" w14:textId="77777777" w:rsidR="000E03E1" w:rsidRPr="000E03E1" w:rsidRDefault="000E03E1" w:rsidP="00206B44">
            <w:pPr>
              <w:spacing w:after="0" w:line="240" w:lineRule="auto"/>
              <w:rPr>
                <w:rFonts w:ascii="Arial" w:eastAsia="Times New Roman" w:hAnsi="Arial" w:cs="Arial"/>
                <w:b/>
                <w:bCs/>
                <w:color w:val="000000"/>
                <w:sz w:val="20"/>
                <w:szCs w:val="20"/>
              </w:rPr>
            </w:pPr>
            <w:r w:rsidRPr="000E03E1">
              <w:rPr>
                <w:rFonts w:ascii="Arial" w:eastAsia="Times New Roman" w:hAnsi="Arial" w:cs="Arial"/>
                <w:b/>
                <w:bCs/>
                <w:color w:val="000000"/>
                <w:spacing w:val="-2"/>
                <w:sz w:val="20"/>
              </w:rPr>
              <w:lastRenderedPageBreak/>
              <w:t>Segment:</w:t>
            </w:r>
          </w:p>
        </w:tc>
        <w:tc>
          <w:tcPr>
            <w:tcW w:w="6820" w:type="dxa"/>
            <w:gridSpan w:val="2"/>
            <w:tcBorders>
              <w:top w:val="nil"/>
              <w:left w:val="nil"/>
              <w:bottom w:val="nil"/>
              <w:right w:val="nil"/>
            </w:tcBorders>
            <w:shd w:val="clear" w:color="auto" w:fill="auto"/>
            <w:noWrap/>
            <w:hideMark/>
          </w:tcPr>
          <w:p w14:paraId="657F4829" w14:textId="77777777" w:rsidR="000E03E1" w:rsidRPr="000E03E1" w:rsidRDefault="000E03E1" w:rsidP="00206B44">
            <w:pPr>
              <w:spacing w:after="0" w:line="240" w:lineRule="auto"/>
              <w:rPr>
                <w:rFonts w:ascii="Arial" w:eastAsia="Times New Roman" w:hAnsi="Arial" w:cs="Arial"/>
                <w:b/>
                <w:bCs/>
                <w:color w:val="000000"/>
                <w:sz w:val="20"/>
                <w:szCs w:val="20"/>
              </w:rPr>
            </w:pPr>
            <w:r w:rsidRPr="000E03E1">
              <w:rPr>
                <w:rFonts w:ascii="Arial" w:eastAsia="Times New Roman" w:hAnsi="Arial" w:cs="Arial"/>
                <w:b/>
                <w:bCs/>
                <w:color w:val="000000"/>
                <w:sz w:val="20"/>
              </w:rPr>
              <w:t>N4 Geographic Location</w:t>
            </w:r>
          </w:p>
        </w:tc>
      </w:tr>
      <w:tr w:rsidR="000E03E1" w:rsidRPr="000E03E1" w14:paraId="746AE928" w14:textId="77777777" w:rsidTr="000E03E1">
        <w:trPr>
          <w:trHeight w:val="255"/>
        </w:trPr>
        <w:tc>
          <w:tcPr>
            <w:tcW w:w="3200" w:type="dxa"/>
            <w:tcBorders>
              <w:top w:val="nil"/>
              <w:left w:val="nil"/>
              <w:bottom w:val="nil"/>
              <w:right w:val="nil"/>
            </w:tcBorders>
            <w:shd w:val="clear" w:color="auto" w:fill="auto"/>
            <w:noWrap/>
            <w:hideMark/>
          </w:tcPr>
          <w:p w14:paraId="289215A7" w14:textId="77777777" w:rsidR="000E03E1" w:rsidRPr="000E03E1" w:rsidRDefault="000E03E1" w:rsidP="00206B44">
            <w:pPr>
              <w:spacing w:after="0" w:line="240" w:lineRule="auto"/>
              <w:rPr>
                <w:rFonts w:ascii="Arial" w:eastAsia="Times New Roman" w:hAnsi="Arial" w:cs="Arial"/>
                <w:b/>
                <w:bCs/>
                <w:color w:val="000000"/>
                <w:sz w:val="20"/>
                <w:szCs w:val="20"/>
              </w:rPr>
            </w:pPr>
            <w:r w:rsidRPr="000E03E1">
              <w:rPr>
                <w:rFonts w:ascii="Arial" w:eastAsia="Times New Roman" w:hAnsi="Arial" w:cs="Arial"/>
                <w:b/>
                <w:bCs/>
                <w:color w:val="000000"/>
                <w:spacing w:val="-2"/>
                <w:sz w:val="20"/>
              </w:rPr>
              <w:t>Position:</w:t>
            </w:r>
          </w:p>
        </w:tc>
        <w:tc>
          <w:tcPr>
            <w:tcW w:w="600" w:type="dxa"/>
            <w:tcBorders>
              <w:top w:val="nil"/>
              <w:left w:val="nil"/>
              <w:bottom w:val="nil"/>
              <w:right w:val="nil"/>
            </w:tcBorders>
            <w:shd w:val="clear" w:color="auto" w:fill="auto"/>
            <w:noWrap/>
            <w:hideMark/>
          </w:tcPr>
          <w:p w14:paraId="07557C91" w14:textId="77777777" w:rsidR="000E03E1" w:rsidRPr="000E03E1" w:rsidRDefault="000E03E1" w:rsidP="00206B44">
            <w:pPr>
              <w:spacing w:after="0" w:line="240" w:lineRule="auto"/>
              <w:rPr>
                <w:rFonts w:ascii="Arial" w:eastAsia="Times New Roman" w:hAnsi="Arial" w:cs="Arial"/>
                <w:color w:val="000000"/>
                <w:sz w:val="20"/>
                <w:szCs w:val="20"/>
              </w:rPr>
            </w:pPr>
            <w:r w:rsidRPr="000E03E1">
              <w:rPr>
                <w:rFonts w:ascii="Arial" w:eastAsia="Times New Roman" w:hAnsi="Arial" w:cs="Arial"/>
                <w:color w:val="000000"/>
                <w:spacing w:val="-5"/>
                <w:sz w:val="20"/>
              </w:rPr>
              <w:t>070</w:t>
            </w:r>
          </w:p>
        </w:tc>
        <w:tc>
          <w:tcPr>
            <w:tcW w:w="6220" w:type="dxa"/>
            <w:tcBorders>
              <w:top w:val="nil"/>
              <w:left w:val="nil"/>
              <w:bottom w:val="nil"/>
              <w:right w:val="nil"/>
            </w:tcBorders>
            <w:shd w:val="clear" w:color="auto" w:fill="auto"/>
            <w:noWrap/>
            <w:hideMark/>
          </w:tcPr>
          <w:p w14:paraId="7598726E" w14:textId="77777777" w:rsidR="000E03E1" w:rsidRPr="000E03E1" w:rsidRDefault="000E03E1" w:rsidP="00206B44">
            <w:pPr>
              <w:spacing w:after="0" w:line="240" w:lineRule="auto"/>
              <w:rPr>
                <w:rFonts w:ascii="Arial" w:eastAsia="Times New Roman" w:hAnsi="Arial" w:cs="Arial"/>
                <w:color w:val="000000"/>
                <w:sz w:val="20"/>
                <w:szCs w:val="20"/>
              </w:rPr>
            </w:pPr>
          </w:p>
        </w:tc>
      </w:tr>
      <w:tr w:rsidR="000E03E1" w:rsidRPr="000E03E1" w14:paraId="73297DFD" w14:textId="77777777" w:rsidTr="000E03E1">
        <w:trPr>
          <w:trHeight w:val="255"/>
        </w:trPr>
        <w:tc>
          <w:tcPr>
            <w:tcW w:w="3200" w:type="dxa"/>
            <w:tcBorders>
              <w:top w:val="nil"/>
              <w:left w:val="nil"/>
              <w:bottom w:val="nil"/>
              <w:right w:val="nil"/>
            </w:tcBorders>
            <w:shd w:val="clear" w:color="auto" w:fill="auto"/>
            <w:noWrap/>
            <w:hideMark/>
          </w:tcPr>
          <w:p w14:paraId="447FA5D5" w14:textId="77777777" w:rsidR="000E03E1" w:rsidRPr="000E03E1" w:rsidRDefault="000E03E1" w:rsidP="00206B44">
            <w:pPr>
              <w:spacing w:after="0" w:line="240" w:lineRule="auto"/>
              <w:rPr>
                <w:rFonts w:ascii="Arial" w:eastAsia="Times New Roman" w:hAnsi="Arial" w:cs="Arial"/>
                <w:b/>
                <w:bCs/>
                <w:color w:val="000000"/>
                <w:sz w:val="20"/>
                <w:szCs w:val="20"/>
              </w:rPr>
            </w:pPr>
            <w:r w:rsidRPr="000E03E1">
              <w:rPr>
                <w:rFonts w:ascii="Arial" w:eastAsia="Times New Roman" w:hAnsi="Arial" w:cs="Arial"/>
                <w:b/>
                <w:bCs/>
                <w:color w:val="000000"/>
                <w:spacing w:val="-2"/>
                <w:sz w:val="20"/>
              </w:rPr>
              <w:t>Loop:</w:t>
            </w:r>
          </w:p>
        </w:tc>
        <w:tc>
          <w:tcPr>
            <w:tcW w:w="600" w:type="dxa"/>
            <w:tcBorders>
              <w:top w:val="nil"/>
              <w:left w:val="nil"/>
              <w:bottom w:val="nil"/>
              <w:right w:val="nil"/>
            </w:tcBorders>
            <w:shd w:val="clear" w:color="auto" w:fill="auto"/>
            <w:noWrap/>
            <w:hideMark/>
          </w:tcPr>
          <w:p w14:paraId="7009B16B" w14:textId="77777777" w:rsidR="000E03E1" w:rsidRPr="000E03E1" w:rsidRDefault="000E03E1" w:rsidP="00206B44">
            <w:pPr>
              <w:spacing w:after="0" w:line="240" w:lineRule="auto"/>
              <w:rPr>
                <w:rFonts w:ascii="Arial" w:eastAsia="Times New Roman" w:hAnsi="Arial" w:cs="Arial"/>
                <w:color w:val="000000"/>
                <w:sz w:val="20"/>
                <w:szCs w:val="20"/>
              </w:rPr>
            </w:pPr>
            <w:r w:rsidRPr="000E03E1">
              <w:rPr>
                <w:rFonts w:ascii="Arial" w:eastAsia="Times New Roman" w:hAnsi="Arial" w:cs="Arial"/>
                <w:color w:val="000000"/>
                <w:spacing w:val="-4"/>
                <w:sz w:val="20"/>
              </w:rPr>
              <w:t>0100</w:t>
            </w:r>
          </w:p>
        </w:tc>
        <w:tc>
          <w:tcPr>
            <w:tcW w:w="6220" w:type="dxa"/>
            <w:tcBorders>
              <w:top w:val="nil"/>
              <w:left w:val="nil"/>
              <w:bottom w:val="nil"/>
              <w:right w:val="nil"/>
            </w:tcBorders>
            <w:shd w:val="clear" w:color="auto" w:fill="auto"/>
            <w:noWrap/>
            <w:hideMark/>
          </w:tcPr>
          <w:p w14:paraId="3EE85C4B" w14:textId="77777777" w:rsidR="000E03E1" w:rsidRPr="000E03E1" w:rsidRDefault="000E03E1" w:rsidP="00206B44">
            <w:pPr>
              <w:spacing w:after="0" w:line="240" w:lineRule="auto"/>
              <w:rPr>
                <w:rFonts w:ascii="Arial" w:eastAsia="Times New Roman" w:hAnsi="Arial" w:cs="Arial"/>
                <w:color w:val="000000"/>
                <w:sz w:val="20"/>
                <w:szCs w:val="20"/>
              </w:rPr>
            </w:pPr>
            <w:r w:rsidRPr="000E03E1">
              <w:rPr>
                <w:rFonts w:ascii="Arial" w:eastAsia="Times New Roman" w:hAnsi="Arial" w:cs="Arial"/>
                <w:color w:val="000000"/>
                <w:spacing w:val="-2"/>
                <w:sz w:val="20"/>
                <w:szCs w:val="20"/>
              </w:rPr>
              <w:t>Mandatory</w:t>
            </w:r>
          </w:p>
        </w:tc>
      </w:tr>
      <w:tr w:rsidR="000E03E1" w:rsidRPr="000E03E1" w14:paraId="37486CFC" w14:textId="77777777" w:rsidTr="000E03E1">
        <w:trPr>
          <w:trHeight w:val="255"/>
        </w:trPr>
        <w:tc>
          <w:tcPr>
            <w:tcW w:w="3200" w:type="dxa"/>
            <w:tcBorders>
              <w:top w:val="nil"/>
              <w:left w:val="nil"/>
              <w:bottom w:val="nil"/>
              <w:right w:val="nil"/>
            </w:tcBorders>
            <w:shd w:val="clear" w:color="auto" w:fill="auto"/>
            <w:noWrap/>
            <w:hideMark/>
          </w:tcPr>
          <w:p w14:paraId="19D33D76" w14:textId="77777777" w:rsidR="000E03E1" w:rsidRPr="000E03E1" w:rsidRDefault="000E03E1" w:rsidP="00206B44">
            <w:pPr>
              <w:spacing w:after="0" w:line="240" w:lineRule="auto"/>
              <w:rPr>
                <w:rFonts w:ascii="Arial" w:eastAsia="Times New Roman" w:hAnsi="Arial" w:cs="Arial"/>
                <w:b/>
                <w:bCs/>
                <w:color w:val="000000"/>
                <w:sz w:val="20"/>
                <w:szCs w:val="20"/>
              </w:rPr>
            </w:pPr>
            <w:r w:rsidRPr="000E03E1">
              <w:rPr>
                <w:rFonts w:ascii="Arial" w:eastAsia="Times New Roman" w:hAnsi="Arial" w:cs="Arial"/>
                <w:b/>
                <w:bCs/>
                <w:color w:val="000000"/>
                <w:spacing w:val="-2"/>
                <w:sz w:val="20"/>
              </w:rPr>
              <w:t>Level:</w:t>
            </w:r>
          </w:p>
        </w:tc>
        <w:tc>
          <w:tcPr>
            <w:tcW w:w="6820" w:type="dxa"/>
            <w:gridSpan w:val="2"/>
            <w:tcBorders>
              <w:top w:val="nil"/>
              <w:left w:val="nil"/>
              <w:bottom w:val="nil"/>
              <w:right w:val="nil"/>
            </w:tcBorders>
            <w:shd w:val="clear" w:color="auto" w:fill="auto"/>
            <w:noWrap/>
            <w:hideMark/>
          </w:tcPr>
          <w:p w14:paraId="57E996BB" w14:textId="77777777" w:rsidR="000E03E1" w:rsidRPr="000E03E1" w:rsidRDefault="000E03E1" w:rsidP="00206B44">
            <w:pPr>
              <w:spacing w:after="0" w:line="240" w:lineRule="auto"/>
              <w:rPr>
                <w:rFonts w:ascii="Arial" w:eastAsia="Times New Roman" w:hAnsi="Arial" w:cs="Arial"/>
                <w:color w:val="000000"/>
                <w:sz w:val="20"/>
                <w:szCs w:val="20"/>
              </w:rPr>
            </w:pPr>
            <w:r w:rsidRPr="000E03E1">
              <w:rPr>
                <w:rFonts w:ascii="Arial" w:eastAsia="Times New Roman" w:hAnsi="Arial" w:cs="Arial"/>
                <w:color w:val="000000"/>
                <w:spacing w:val="-2"/>
                <w:sz w:val="20"/>
              </w:rPr>
              <w:t>Heading</w:t>
            </w:r>
          </w:p>
        </w:tc>
      </w:tr>
      <w:tr w:rsidR="000E03E1" w:rsidRPr="000E03E1" w14:paraId="238F59A2" w14:textId="77777777" w:rsidTr="000E03E1">
        <w:trPr>
          <w:trHeight w:val="255"/>
        </w:trPr>
        <w:tc>
          <w:tcPr>
            <w:tcW w:w="3200" w:type="dxa"/>
            <w:tcBorders>
              <w:top w:val="nil"/>
              <w:left w:val="nil"/>
              <w:bottom w:val="nil"/>
              <w:right w:val="nil"/>
            </w:tcBorders>
            <w:shd w:val="clear" w:color="auto" w:fill="auto"/>
            <w:noWrap/>
            <w:hideMark/>
          </w:tcPr>
          <w:p w14:paraId="7089CC59" w14:textId="77777777" w:rsidR="000E03E1" w:rsidRPr="000E03E1" w:rsidRDefault="000E03E1" w:rsidP="00206B44">
            <w:pPr>
              <w:spacing w:after="0" w:line="240" w:lineRule="auto"/>
              <w:rPr>
                <w:rFonts w:ascii="Arial" w:eastAsia="Times New Roman" w:hAnsi="Arial" w:cs="Arial"/>
                <w:b/>
                <w:bCs/>
                <w:color w:val="000000"/>
                <w:sz w:val="20"/>
                <w:szCs w:val="20"/>
              </w:rPr>
            </w:pPr>
            <w:r w:rsidRPr="000E03E1">
              <w:rPr>
                <w:rFonts w:ascii="Arial" w:eastAsia="Times New Roman" w:hAnsi="Arial" w:cs="Arial"/>
                <w:b/>
                <w:bCs/>
                <w:color w:val="000000"/>
                <w:spacing w:val="-2"/>
                <w:sz w:val="20"/>
              </w:rPr>
              <w:t>Usage:</w:t>
            </w:r>
          </w:p>
        </w:tc>
        <w:tc>
          <w:tcPr>
            <w:tcW w:w="6820" w:type="dxa"/>
            <w:gridSpan w:val="2"/>
            <w:tcBorders>
              <w:top w:val="nil"/>
              <w:left w:val="nil"/>
              <w:bottom w:val="nil"/>
              <w:right w:val="nil"/>
            </w:tcBorders>
            <w:shd w:val="clear" w:color="auto" w:fill="auto"/>
            <w:noWrap/>
            <w:hideMark/>
          </w:tcPr>
          <w:p w14:paraId="71715323" w14:textId="77777777" w:rsidR="000E03E1" w:rsidRPr="000E03E1" w:rsidRDefault="000E03E1" w:rsidP="00206B44">
            <w:pPr>
              <w:spacing w:after="0" w:line="240" w:lineRule="auto"/>
              <w:rPr>
                <w:rFonts w:ascii="Arial" w:eastAsia="Times New Roman" w:hAnsi="Arial" w:cs="Arial"/>
                <w:color w:val="000000"/>
                <w:sz w:val="20"/>
                <w:szCs w:val="20"/>
              </w:rPr>
            </w:pPr>
            <w:r w:rsidRPr="000E03E1">
              <w:rPr>
                <w:rFonts w:ascii="Arial" w:eastAsia="Times New Roman" w:hAnsi="Arial" w:cs="Arial"/>
                <w:color w:val="000000"/>
                <w:spacing w:val="-2"/>
                <w:sz w:val="20"/>
              </w:rPr>
              <w:t>Optional</w:t>
            </w:r>
          </w:p>
        </w:tc>
      </w:tr>
      <w:tr w:rsidR="000E03E1" w:rsidRPr="000E03E1" w14:paraId="598A683D" w14:textId="77777777" w:rsidTr="000E03E1">
        <w:trPr>
          <w:trHeight w:val="255"/>
        </w:trPr>
        <w:tc>
          <w:tcPr>
            <w:tcW w:w="3200" w:type="dxa"/>
            <w:tcBorders>
              <w:top w:val="nil"/>
              <w:left w:val="nil"/>
              <w:bottom w:val="nil"/>
              <w:right w:val="nil"/>
            </w:tcBorders>
            <w:shd w:val="clear" w:color="auto" w:fill="auto"/>
            <w:noWrap/>
            <w:hideMark/>
          </w:tcPr>
          <w:p w14:paraId="4D6E4F54" w14:textId="77777777" w:rsidR="000E03E1" w:rsidRPr="000E03E1" w:rsidRDefault="000E03E1" w:rsidP="00206B44">
            <w:pPr>
              <w:spacing w:after="0" w:line="240" w:lineRule="auto"/>
              <w:rPr>
                <w:rFonts w:ascii="Arial" w:eastAsia="Times New Roman" w:hAnsi="Arial" w:cs="Arial"/>
                <w:b/>
                <w:bCs/>
                <w:color w:val="000000"/>
                <w:sz w:val="20"/>
                <w:szCs w:val="20"/>
              </w:rPr>
            </w:pPr>
            <w:r w:rsidRPr="000E03E1">
              <w:rPr>
                <w:rFonts w:ascii="Arial" w:eastAsia="Times New Roman" w:hAnsi="Arial" w:cs="Arial"/>
                <w:b/>
                <w:bCs/>
                <w:color w:val="000000"/>
                <w:sz w:val="20"/>
                <w:szCs w:val="20"/>
              </w:rPr>
              <w:t>Max Use:</w:t>
            </w:r>
          </w:p>
        </w:tc>
        <w:tc>
          <w:tcPr>
            <w:tcW w:w="600" w:type="dxa"/>
            <w:tcBorders>
              <w:top w:val="nil"/>
              <w:left w:val="nil"/>
              <w:bottom w:val="nil"/>
              <w:right w:val="nil"/>
            </w:tcBorders>
            <w:shd w:val="clear" w:color="auto" w:fill="auto"/>
            <w:noWrap/>
            <w:hideMark/>
          </w:tcPr>
          <w:p w14:paraId="1BE61B31" w14:textId="77777777" w:rsidR="000E03E1" w:rsidRPr="000E03E1" w:rsidRDefault="000E03E1" w:rsidP="00206B44">
            <w:pPr>
              <w:spacing w:after="0" w:line="240" w:lineRule="auto"/>
              <w:rPr>
                <w:rFonts w:ascii="Arial" w:eastAsia="Times New Roman" w:hAnsi="Arial" w:cs="Arial"/>
                <w:color w:val="000000"/>
                <w:sz w:val="20"/>
                <w:szCs w:val="20"/>
              </w:rPr>
            </w:pPr>
            <w:r w:rsidRPr="000E03E1">
              <w:rPr>
                <w:rFonts w:ascii="Arial" w:eastAsia="Times New Roman" w:hAnsi="Arial" w:cs="Arial"/>
                <w:bCs/>
                <w:color w:val="000000"/>
                <w:spacing w:val="-10"/>
                <w:sz w:val="20"/>
                <w:szCs w:val="20"/>
              </w:rPr>
              <w:t>2</w:t>
            </w:r>
          </w:p>
        </w:tc>
        <w:tc>
          <w:tcPr>
            <w:tcW w:w="6220" w:type="dxa"/>
            <w:tcBorders>
              <w:top w:val="nil"/>
              <w:left w:val="nil"/>
              <w:bottom w:val="nil"/>
              <w:right w:val="nil"/>
            </w:tcBorders>
            <w:shd w:val="clear" w:color="auto" w:fill="auto"/>
            <w:noWrap/>
            <w:hideMark/>
          </w:tcPr>
          <w:p w14:paraId="65ADD9D3" w14:textId="77777777" w:rsidR="000E03E1" w:rsidRPr="000E03E1" w:rsidRDefault="000E03E1" w:rsidP="00206B44">
            <w:pPr>
              <w:spacing w:after="0" w:line="240" w:lineRule="auto"/>
              <w:rPr>
                <w:rFonts w:ascii="Arial" w:eastAsia="Times New Roman" w:hAnsi="Arial" w:cs="Arial"/>
                <w:color w:val="000000"/>
                <w:sz w:val="20"/>
                <w:szCs w:val="20"/>
              </w:rPr>
            </w:pPr>
          </w:p>
        </w:tc>
      </w:tr>
      <w:tr w:rsidR="000E03E1" w:rsidRPr="000E03E1" w14:paraId="02B10774" w14:textId="77777777" w:rsidTr="000E03E1">
        <w:trPr>
          <w:trHeight w:val="255"/>
        </w:trPr>
        <w:tc>
          <w:tcPr>
            <w:tcW w:w="3200" w:type="dxa"/>
            <w:tcBorders>
              <w:top w:val="nil"/>
              <w:left w:val="nil"/>
              <w:bottom w:val="nil"/>
              <w:right w:val="nil"/>
            </w:tcBorders>
            <w:shd w:val="clear" w:color="auto" w:fill="auto"/>
            <w:noWrap/>
            <w:hideMark/>
          </w:tcPr>
          <w:p w14:paraId="2DCDDE47" w14:textId="77777777" w:rsidR="000E03E1" w:rsidRPr="000E03E1" w:rsidRDefault="000E03E1" w:rsidP="00206B44">
            <w:pPr>
              <w:spacing w:after="0" w:line="240" w:lineRule="auto"/>
              <w:rPr>
                <w:rFonts w:ascii="Arial" w:eastAsia="Times New Roman" w:hAnsi="Arial" w:cs="Arial"/>
                <w:b/>
                <w:bCs/>
                <w:color w:val="000000"/>
                <w:sz w:val="20"/>
                <w:szCs w:val="20"/>
              </w:rPr>
            </w:pPr>
            <w:r w:rsidRPr="000E03E1">
              <w:rPr>
                <w:rFonts w:ascii="Arial" w:eastAsia="Times New Roman" w:hAnsi="Arial" w:cs="Arial"/>
                <w:b/>
                <w:bCs/>
                <w:color w:val="000000"/>
                <w:spacing w:val="-2"/>
                <w:sz w:val="20"/>
                <w:szCs w:val="20"/>
              </w:rPr>
              <w:t>Purpose:</w:t>
            </w:r>
          </w:p>
        </w:tc>
        <w:tc>
          <w:tcPr>
            <w:tcW w:w="6820" w:type="dxa"/>
            <w:gridSpan w:val="2"/>
            <w:tcBorders>
              <w:top w:val="nil"/>
              <w:left w:val="nil"/>
              <w:bottom w:val="nil"/>
              <w:right w:val="nil"/>
            </w:tcBorders>
            <w:shd w:val="clear" w:color="auto" w:fill="auto"/>
            <w:noWrap/>
            <w:hideMark/>
          </w:tcPr>
          <w:p w14:paraId="4DD515C5" w14:textId="77777777" w:rsidR="000E03E1" w:rsidRPr="000E03E1" w:rsidRDefault="000E03E1" w:rsidP="00206B44">
            <w:pPr>
              <w:spacing w:after="0" w:line="240" w:lineRule="auto"/>
              <w:rPr>
                <w:rFonts w:ascii="Arial" w:eastAsia="Times New Roman" w:hAnsi="Arial" w:cs="Arial"/>
                <w:color w:val="000000"/>
                <w:sz w:val="20"/>
                <w:szCs w:val="20"/>
              </w:rPr>
            </w:pPr>
            <w:r w:rsidRPr="000E03E1">
              <w:rPr>
                <w:rFonts w:ascii="Arial" w:eastAsia="Times New Roman" w:hAnsi="Arial" w:cs="Arial"/>
                <w:color w:val="000000"/>
                <w:sz w:val="20"/>
                <w:szCs w:val="20"/>
              </w:rPr>
              <w:t>To specify the geographic place of the named party.</w:t>
            </w:r>
          </w:p>
        </w:tc>
      </w:tr>
      <w:tr w:rsidR="000E03E1" w:rsidRPr="000E03E1" w14:paraId="7D8108A8" w14:textId="77777777" w:rsidTr="000E03E1">
        <w:trPr>
          <w:trHeight w:val="255"/>
        </w:trPr>
        <w:tc>
          <w:tcPr>
            <w:tcW w:w="3200" w:type="dxa"/>
            <w:tcBorders>
              <w:top w:val="nil"/>
              <w:left w:val="nil"/>
              <w:bottom w:val="nil"/>
              <w:right w:val="nil"/>
            </w:tcBorders>
            <w:shd w:val="clear" w:color="auto" w:fill="auto"/>
            <w:hideMark/>
          </w:tcPr>
          <w:p w14:paraId="5C779B4C" w14:textId="77777777" w:rsidR="000E03E1" w:rsidRPr="000E03E1" w:rsidRDefault="000E03E1" w:rsidP="00206B44">
            <w:pPr>
              <w:spacing w:after="0" w:line="240" w:lineRule="auto"/>
              <w:rPr>
                <w:rFonts w:ascii="Arial" w:eastAsia="Times New Roman" w:hAnsi="Arial" w:cs="Arial"/>
                <w:b/>
                <w:bCs/>
                <w:color w:val="000000"/>
                <w:sz w:val="20"/>
                <w:szCs w:val="20"/>
              </w:rPr>
            </w:pPr>
            <w:r w:rsidRPr="000E03E1">
              <w:rPr>
                <w:rFonts w:ascii="Arial" w:eastAsia="Times New Roman" w:hAnsi="Arial" w:cs="Arial"/>
                <w:b/>
                <w:bCs/>
                <w:color w:val="000000"/>
                <w:spacing w:val="-2"/>
                <w:sz w:val="20"/>
              </w:rPr>
              <w:t>Syntax Notes:</w:t>
            </w:r>
          </w:p>
        </w:tc>
        <w:tc>
          <w:tcPr>
            <w:tcW w:w="600" w:type="dxa"/>
            <w:tcBorders>
              <w:top w:val="nil"/>
              <w:left w:val="nil"/>
              <w:bottom w:val="nil"/>
              <w:right w:val="nil"/>
            </w:tcBorders>
            <w:shd w:val="clear" w:color="auto" w:fill="auto"/>
            <w:hideMark/>
          </w:tcPr>
          <w:p w14:paraId="738D8840" w14:textId="77777777" w:rsidR="000E03E1" w:rsidRPr="000E03E1" w:rsidRDefault="000E03E1" w:rsidP="00206B44">
            <w:pPr>
              <w:spacing w:after="0" w:line="240" w:lineRule="auto"/>
              <w:rPr>
                <w:rFonts w:ascii="Arial" w:eastAsia="Times New Roman" w:hAnsi="Arial" w:cs="Arial"/>
                <w:color w:val="000000"/>
                <w:sz w:val="20"/>
                <w:szCs w:val="20"/>
              </w:rPr>
            </w:pPr>
            <w:r w:rsidRPr="000E03E1">
              <w:rPr>
                <w:rFonts w:ascii="Arial" w:eastAsia="Times New Roman" w:hAnsi="Arial" w:cs="Arial"/>
                <w:color w:val="000000"/>
                <w:spacing w:val="-5"/>
                <w:sz w:val="20"/>
              </w:rPr>
              <w:t>06</w:t>
            </w:r>
          </w:p>
        </w:tc>
        <w:tc>
          <w:tcPr>
            <w:tcW w:w="6220" w:type="dxa"/>
            <w:tcBorders>
              <w:top w:val="nil"/>
              <w:left w:val="nil"/>
              <w:bottom w:val="nil"/>
              <w:right w:val="nil"/>
            </w:tcBorders>
            <w:shd w:val="clear" w:color="auto" w:fill="auto"/>
            <w:hideMark/>
          </w:tcPr>
          <w:p w14:paraId="17B107B2" w14:textId="77777777" w:rsidR="000E03E1" w:rsidRPr="000E03E1" w:rsidRDefault="000E03E1" w:rsidP="00206B44">
            <w:pPr>
              <w:spacing w:after="0" w:line="240" w:lineRule="auto"/>
              <w:rPr>
                <w:rFonts w:ascii="Arial" w:eastAsia="Times New Roman" w:hAnsi="Arial" w:cs="Arial"/>
                <w:color w:val="000000"/>
                <w:sz w:val="20"/>
                <w:szCs w:val="20"/>
              </w:rPr>
            </w:pPr>
            <w:r w:rsidRPr="000E03E1">
              <w:rPr>
                <w:rFonts w:ascii="Arial" w:eastAsia="Times New Roman" w:hAnsi="Arial" w:cs="Arial"/>
                <w:color w:val="000000"/>
                <w:sz w:val="20"/>
              </w:rPr>
              <w:t xml:space="preserve">CO605 </w:t>
            </w:r>
            <w:r w:rsidRPr="000E03E1">
              <w:rPr>
                <w:rFonts w:ascii="Arial" w:eastAsia="Times New Roman" w:hAnsi="Arial" w:cs="Arial"/>
                <w:b/>
                <w:bCs/>
                <w:color w:val="000000"/>
                <w:sz w:val="20"/>
                <w:szCs w:val="20"/>
              </w:rPr>
              <w:t xml:space="preserve">– </w:t>
            </w:r>
            <w:r w:rsidRPr="000E03E1">
              <w:rPr>
                <w:rFonts w:ascii="Arial" w:eastAsia="Times New Roman" w:hAnsi="Arial" w:cs="Arial"/>
                <w:color w:val="000000"/>
                <w:sz w:val="20"/>
                <w:szCs w:val="20"/>
              </w:rPr>
              <w:t>If N406 is present, then N405 is required.</w:t>
            </w:r>
          </w:p>
        </w:tc>
      </w:tr>
      <w:tr w:rsidR="000E03E1" w:rsidRPr="000E03E1" w14:paraId="7F3B3A78" w14:textId="77777777" w:rsidTr="000E03E1">
        <w:trPr>
          <w:trHeight w:val="255"/>
        </w:trPr>
        <w:tc>
          <w:tcPr>
            <w:tcW w:w="3200" w:type="dxa"/>
            <w:tcBorders>
              <w:top w:val="nil"/>
              <w:left w:val="nil"/>
              <w:bottom w:val="nil"/>
              <w:right w:val="nil"/>
            </w:tcBorders>
            <w:shd w:val="clear" w:color="auto" w:fill="auto"/>
            <w:hideMark/>
          </w:tcPr>
          <w:p w14:paraId="5A3622CB" w14:textId="77777777" w:rsidR="000E03E1" w:rsidRPr="000E03E1" w:rsidRDefault="000E03E1" w:rsidP="00206B44">
            <w:pPr>
              <w:spacing w:after="0" w:line="240" w:lineRule="auto"/>
              <w:rPr>
                <w:rFonts w:ascii="Arial" w:eastAsia="Times New Roman" w:hAnsi="Arial" w:cs="Arial"/>
                <w:b/>
                <w:bCs/>
                <w:color w:val="000000"/>
                <w:sz w:val="20"/>
                <w:szCs w:val="20"/>
              </w:rPr>
            </w:pPr>
            <w:r w:rsidRPr="000E03E1">
              <w:rPr>
                <w:rFonts w:ascii="Arial" w:eastAsia="Times New Roman" w:hAnsi="Arial" w:cs="Arial"/>
                <w:b/>
                <w:bCs/>
                <w:color w:val="000000"/>
                <w:spacing w:val="-2"/>
                <w:sz w:val="20"/>
              </w:rPr>
              <w:t xml:space="preserve">Semantic Notes: </w:t>
            </w:r>
          </w:p>
        </w:tc>
        <w:tc>
          <w:tcPr>
            <w:tcW w:w="600" w:type="dxa"/>
            <w:tcBorders>
              <w:top w:val="nil"/>
              <w:left w:val="nil"/>
              <w:bottom w:val="nil"/>
              <w:right w:val="nil"/>
            </w:tcBorders>
            <w:shd w:val="clear" w:color="auto" w:fill="auto"/>
            <w:noWrap/>
            <w:hideMark/>
          </w:tcPr>
          <w:p w14:paraId="69E1B90F" w14:textId="77777777" w:rsidR="000E03E1" w:rsidRPr="000E03E1" w:rsidRDefault="000E03E1" w:rsidP="00206B44">
            <w:pPr>
              <w:spacing w:after="0" w:line="240" w:lineRule="auto"/>
              <w:rPr>
                <w:rFonts w:ascii="Arial" w:eastAsia="Times New Roman" w:hAnsi="Arial" w:cs="Arial"/>
                <w:b/>
                <w:bCs/>
                <w:color w:val="000000"/>
                <w:sz w:val="20"/>
                <w:szCs w:val="20"/>
              </w:rPr>
            </w:pPr>
          </w:p>
        </w:tc>
        <w:tc>
          <w:tcPr>
            <w:tcW w:w="6220" w:type="dxa"/>
            <w:tcBorders>
              <w:top w:val="nil"/>
              <w:left w:val="nil"/>
              <w:bottom w:val="nil"/>
              <w:right w:val="nil"/>
            </w:tcBorders>
            <w:shd w:val="clear" w:color="auto" w:fill="auto"/>
            <w:noWrap/>
            <w:hideMark/>
          </w:tcPr>
          <w:p w14:paraId="13856332" w14:textId="77777777" w:rsidR="000E03E1" w:rsidRPr="000E03E1" w:rsidRDefault="000E03E1" w:rsidP="00206B44">
            <w:pPr>
              <w:spacing w:after="0" w:line="240" w:lineRule="auto"/>
              <w:rPr>
                <w:rFonts w:ascii="Times New Roman" w:eastAsia="Times New Roman" w:hAnsi="Times New Roman" w:cs="Times New Roman"/>
                <w:sz w:val="20"/>
                <w:szCs w:val="20"/>
              </w:rPr>
            </w:pPr>
          </w:p>
        </w:tc>
      </w:tr>
      <w:tr w:rsidR="000E03E1" w:rsidRPr="000E03E1" w14:paraId="3D02B28F" w14:textId="77777777" w:rsidTr="000E03E1">
        <w:trPr>
          <w:trHeight w:val="510"/>
        </w:trPr>
        <w:tc>
          <w:tcPr>
            <w:tcW w:w="3200" w:type="dxa"/>
            <w:tcBorders>
              <w:top w:val="nil"/>
              <w:left w:val="nil"/>
              <w:bottom w:val="nil"/>
              <w:right w:val="nil"/>
            </w:tcBorders>
            <w:shd w:val="clear" w:color="auto" w:fill="auto"/>
            <w:hideMark/>
          </w:tcPr>
          <w:p w14:paraId="1E3F0E79" w14:textId="77777777" w:rsidR="000E03E1" w:rsidRPr="000E03E1" w:rsidRDefault="000E03E1" w:rsidP="00206B44">
            <w:pPr>
              <w:spacing w:after="0" w:line="240" w:lineRule="auto"/>
              <w:rPr>
                <w:rFonts w:ascii="Arial" w:eastAsia="Times New Roman" w:hAnsi="Arial" w:cs="Arial"/>
                <w:b/>
                <w:bCs/>
                <w:color w:val="000000"/>
                <w:sz w:val="20"/>
                <w:szCs w:val="20"/>
              </w:rPr>
            </w:pPr>
            <w:r w:rsidRPr="000E03E1">
              <w:rPr>
                <w:rFonts w:ascii="Arial" w:eastAsia="Times New Roman" w:hAnsi="Arial" w:cs="Arial"/>
                <w:b/>
                <w:bCs/>
                <w:color w:val="000000"/>
                <w:sz w:val="20"/>
                <w:szCs w:val="20"/>
              </w:rPr>
              <w:t>Comments:</w:t>
            </w:r>
          </w:p>
        </w:tc>
        <w:tc>
          <w:tcPr>
            <w:tcW w:w="600" w:type="dxa"/>
            <w:tcBorders>
              <w:top w:val="nil"/>
              <w:left w:val="nil"/>
              <w:bottom w:val="nil"/>
              <w:right w:val="nil"/>
            </w:tcBorders>
            <w:shd w:val="clear" w:color="auto" w:fill="auto"/>
            <w:hideMark/>
          </w:tcPr>
          <w:p w14:paraId="741AFB9D" w14:textId="77777777" w:rsidR="000E03E1" w:rsidRPr="000E03E1" w:rsidRDefault="000E03E1" w:rsidP="00206B44">
            <w:pPr>
              <w:spacing w:after="0" w:line="240" w:lineRule="auto"/>
              <w:rPr>
                <w:rFonts w:ascii="Arial" w:eastAsia="Times New Roman" w:hAnsi="Arial" w:cs="Arial"/>
                <w:color w:val="000000"/>
                <w:sz w:val="20"/>
                <w:szCs w:val="20"/>
              </w:rPr>
            </w:pPr>
            <w:r w:rsidRPr="000E03E1">
              <w:rPr>
                <w:rFonts w:ascii="Arial" w:eastAsia="Times New Roman" w:hAnsi="Arial" w:cs="Arial"/>
                <w:color w:val="000000"/>
                <w:spacing w:val="-5"/>
                <w:sz w:val="20"/>
              </w:rPr>
              <w:t>01</w:t>
            </w:r>
          </w:p>
        </w:tc>
        <w:tc>
          <w:tcPr>
            <w:tcW w:w="6220" w:type="dxa"/>
            <w:tcBorders>
              <w:top w:val="nil"/>
              <w:left w:val="nil"/>
              <w:bottom w:val="nil"/>
              <w:right w:val="nil"/>
            </w:tcBorders>
            <w:shd w:val="clear" w:color="auto" w:fill="auto"/>
            <w:hideMark/>
          </w:tcPr>
          <w:p w14:paraId="4A33B710" w14:textId="77777777" w:rsidR="000E03E1" w:rsidRPr="000E03E1" w:rsidRDefault="000E03E1" w:rsidP="00206B44">
            <w:pPr>
              <w:spacing w:after="0" w:line="240" w:lineRule="auto"/>
              <w:rPr>
                <w:rFonts w:ascii="Arial" w:eastAsia="Times New Roman" w:hAnsi="Arial" w:cs="Arial"/>
                <w:color w:val="000000"/>
                <w:sz w:val="20"/>
                <w:szCs w:val="20"/>
              </w:rPr>
            </w:pPr>
            <w:r w:rsidRPr="000E03E1">
              <w:rPr>
                <w:rFonts w:ascii="Arial" w:eastAsia="Times New Roman" w:hAnsi="Arial" w:cs="Arial"/>
                <w:color w:val="000000"/>
                <w:sz w:val="20"/>
              </w:rPr>
              <w:t>A combination of either N401 through N404, or N405 and N406 may be adequate to specify a location.</w:t>
            </w:r>
          </w:p>
        </w:tc>
      </w:tr>
      <w:tr w:rsidR="000E03E1" w:rsidRPr="000E03E1" w14:paraId="0D2D0631" w14:textId="77777777" w:rsidTr="000E03E1">
        <w:trPr>
          <w:trHeight w:val="255"/>
        </w:trPr>
        <w:tc>
          <w:tcPr>
            <w:tcW w:w="3200" w:type="dxa"/>
            <w:tcBorders>
              <w:top w:val="nil"/>
              <w:left w:val="nil"/>
              <w:bottom w:val="nil"/>
              <w:right w:val="nil"/>
            </w:tcBorders>
            <w:shd w:val="clear" w:color="auto" w:fill="auto"/>
            <w:noWrap/>
            <w:hideMark/>
          </w:tcPr>
          <w:p w14:paraId="2B88F84F" w14:textId="77777777" w:rsidR="000E03E1" w:rsidRPr="000E03E1" w:rsidRDefault="000E03E1" w:rsidP="00206B44">
            <w:pPr>
              <w:spacing w:after="0" w:line="240" w:lineRule="auto"/>
              <w:rPr>
                <w:rFonts w:ascii="Arial" w:eastAsia="Times New Roman" w:hAnsi="Arial" w:cs="Arial"/>
                <w:color w:val="000000"/>
                <w:sz w:val="20"/>
                <w:szCs w:val="20"/>
              </w:rPr>
            </w:pPr>
          </w:p>
        </w:tc>
        <w:tc>
          <w:tcPr>
            <w:tcW w:w="600" w:type="dxa"/>
            <w:tcBorders>
              <w:top w:val="nil"/>
              <w:left w:val="nil"/>
              <w:bottom w:val="nil"/>
              <w:right w:val="nil"/>
            </w:tcBorders>
            <w:shd w:val="clear" w:color="auto" w:fill="auto"/>
            <w:hideMark/>
          </w:tcPr>
          <w:p w14:paraId="40AAB8CE" w14:textId="77777777" w:rsidR="000E03E1" w:rsidRPr="000E03E1" w:rsidRDefault="000E03E1" w:rsidP="00206B44">
            <w:pPr>
              <w:spacing w:after="0" w:line="240" w:lineRule="auto"/>
              <w:rPr>
                <w:rFonts w:ascii="Arial" w:eastAsia="Times New Roman" w:hAnsi="Arial" w:cs="Arial"/>
                <w:color w:val="000000"/>
                <w:sz w:val="20"/>
                <w:szCs w:val="20"/>
              </w:rPr>
            </w:pPr>
            <w:r w:rsidRPr="000E03E1">
              <w:rPr>
                <w:rFonts w:ascii="Arial" w:eastAsia="Times New Roman" w:hAnsi="Arial" w:cs="Arial"/>
                <w:color w:val="000000"/>
                <w:spacing w:val="-5"/>
                <w:sz w:val="20"/>
              </w:rPr>
              <w:t>02</w:t>
            </w:r>
          </w:p>
        </w:tc>
        <w:tc>
          <w:tcPr>
            <w:tcW w:w="6220" w:type="dxa"/>
            <w:tcBorders>
              <w:top w:val="nil"/>
              <w:left w:val="nil"/>
              <w:bottom w:val="nil"/>
              <w:right w:val="nil"/>
            </w:tcBorders>
            <w:shd w:val="clear" w:color="auto" w:fill="auto"/>
            <w:hideMark/>
          </w:tcPr>
          <w:p w14:paraId="708082F6" w14:textId="77777777" w:rsidR="000E03E1" w:rsidRPr="000E03E1" w:rsidRDefault="000E03E1" w:rsidP="00206B44">
            <w:pPr>
              <w:spacing w:after="0" w:line="240" w:lineRule="auto"/>
              <w:rPr>
                <w:rFonts w:ascii="Arial" w:eastAsia="Times New Roman" w:hAnsi="Arial" w:cs="Arial"/>
                <w:color w:val="000000"/>
                <w:sz w:val="20"/>
                <w:szCs w:val="20"/>
              </w:rPr>
            </w:pPr>
            <w:r w:rsidRPr="000E03E1">
              <w:rPr>
                <w:rFonts w:ascii="Arial" w:eastAsia="Times New Roman" w:hAnsi="Arial" w:cs="Arial"/>
                <w:color w:val="000000"/>
                <w:sz w:val="20"/>
              </w:rPr>
              <w:t>N402 is required only if city name (N401) is in the U.S. or Canada.</w:t>
            </w:r>
          </w:p>
        </w:tc>
      </w:tr>
    </w:tbl>
    <w:p w14:paraId="72FB508E" w14:textId="77777777" w:rsidR="000E03E1" w:rsidRDefault="000E03E1" w:rsidP="00206B44">
      <w:pPr>
        <w:widowControl w:val="0"/>
        <w:autoSpaceDE w:val="0"/>
        <w:autoSpaceDN w:val="0"/>
        <w:spacing w:before="6" w:after="0" w:line="240" w:lineRule="auto"/>
        <w:ind w:left="139" w:right="72"/>
        <w:jc w:val="center"/>
        <w:rPr>
          <w:rFonts w:ascii="Arial" w:eastAsia="Arial" w:hAnsi="Arial" w:cs="Arial"/>
          <w:b/>
          <w:sz w:val="20"/>
          <w:szCs w:val="20"/>
        </w:rPr>
      </w:pPr>
    </w:p>
    <w:p w14:paraId="62FBC510" w14:textId="5BD41A21" w:rsidR="00E64C47" w:rsidRDefault="000E03E1" w:rsidP="00206B44">
      <w:pPr>
        <w:widowControl w:val="0"/>
        <w:autoSpaceDE w:val="0"/>
        <w:autoSpaceDN w:val="0"/>
        <w:spacing w:before="6" w:after="0" w:line="240" w:lineRule="auto"/>
        <w:ind w:left="139" w:right="72"/>
        <w:jc w:val="center"/>
        <w:rPr>
          <w:rFonts w:ascii="Arial" w:eastAsia="Arial" w:hAnsi="Arial" w:cs="Arial"/>
          <w:b/>
          <w:sz w:val="20"/>
          <w:szCs w:val="20"/>
        </w:rPr>
      </w:pPr>
      <w:r>
        <w:rPr>
          <w:rFonts w:ascii="Arial" w:eastAsia="Arial" w:hAnsi="Arial" w:cs="Arial"/>
          <w:b/>
          <w:sz w:val="20"/>
          <w:szCs w:val="20"/>
        </w:rPr>
        <w:t>Data Element Summary</w:t>
      </w:r>
    </w:p>
    <w:tbl>
      <w:tblPr>
        <w:tblW w:w="9080" w:type="dxa"/>
        <w:tblLook w:val="04A0" w:firstRow="1" w:lastRow="0" w:firstColumn="1" w:lastColumn="0" w:noHBand="0" w:noVBand="1"/>
      </w:tblPr>
      <w:tblGrid>
        <w:gridCol w:w="1170"/>
        <w:gridCol w:w="990"/>
        <w:gridCol w:w="981"/>
        <w:gridCol w:w="4599"/>
        <w:gridCol w:w="1340"/>
      </w:tblGrid>
      <w:tr w:rsidR="00CA1A49" w:rsidRPr="00CA1A49" w14:paraId="475EB663" w14:textId="77777777" w:rsidTr="00CA1A49">
        <w:trPr>
          <w:trHeight w:val="765"/>
        </w:trPr>
        <w:tc>
          <w:tcPr>
            <w:tcW w:w="1170" w:type="dxa"/>
            <w:tcBorders>
              <w:top w:val="nil"/>
              <w:left w:val="nil"/>
              <w:bottom w:val="nil"/>
              <w:right w:val="nil"/>
            </w:tcBorders>
            <w:shd w:val="clear" w:color="auto" w:fill="auto"/>
            <w:vAlign w:val="bottom"/>
            <w:hideMark/>
          </w:tcPr>
          <w:p w14:paraId="0DA8B870" w14:textId="77777777" w:rsidR="00CA1A49" w:rsidRPr="00CA1A49" w:rsidRDefault="00CA1A49" w:rsidP="00206B44">
            <w:pPr>
              <w:spacing w:after="0" w:line="240" w:lineRule="auto"/>
              <w:rPr>
                <w:rFonts w:ascii="Times New Roman" w:eastAsia="Times New Roman" w:hAnsi="Times New Roman" w:cs="Times New Roman"/>
                <w:sz w:val="24"/>
                <w:szCs w:val="24"/>
              </w:rPr>
            </w:pPr>
          </w:p>
        </w:tc>
        <w:tc>
          <w:tcPr>
            <w:tcW w:w="990" w:type="dxa"/>
            <w:tcBorders>
              <w:top w:val="nil"/>
              <w:left w:val="nil"/>
              <w:bottom w:val="nil"/>
              <w:right w:val="nil"/>
            </w:tcBorders>
            <w:shd w:val="clear" w:color="auto" w:fill="auto"/>
            <w:vAlign w:val="bottom"/>
            <w:hideMark/>
          </w:tcPr>
          <w:p w14:paraId="1CB85883" w14:textId="77777777" w:rsidR="00CA1A49" w:rsidRPr="00CA1A49" w:rsidRDefault="00CA1A49" w:rsidP="00206B44">
            <w:pPr>
              <w:spacing w:after="0" w:line="240" w:lineRule="auto"/>
              <w:rPr>
                <w:rFonts w:ascii="Arial" w:eastAsia="Times New Roman" w:hAnsi="Arial" w:cs="Arial"/>
                <w:b/>
                <w:bCs/>
                <w:color w:val="000000"/>
                <w:sz w:val="20"/>
                <w:szCs w:val="20"/>
                <w:u w:val="single"/>
              </w:rPr>
            </w:pPr>
            <w:r w:rsidRPr="00CA1A49">
              <w:rPr>
                <w:rFonts w:ascii="Arial" w:eastAsia="Times New Roman" w:hAnsi="Arial" w:cs="Arial"/>
                <w:b/>
                <w:bCs/>
                <w:color w:val="000000"/>
                <w:spacing w:val="-4"/>
                <w:sz w:val="20"/>
                <w:u w:val="single"/>
              </w:rPr>
              <w:t>Ref. Des.</w:t>
            </w:r>
          </w:p>
        </w:tc>
        <w:tc>
          <w:tcPr>
            <w:tcW w:w="981" w:type="dxa"/>
            <w:tcBorders>
              <w:top w:val="nil"/>
              <w:left w:val="nil"/>
              <w:bottom w:val="nil"/>
              <w:right w:val="nil"/>
            </w:tcBorders>
            <w:shd w:val="clear" w:color="auto" w:fill="auto"/>
            <w:vAlign w:val="bottom"/>
            <w:hideMark/>
          </w:tcPr>
          <w:p w14:paraId="6728596D" w14:textId="77777777" w:rsidR="00CA1A49" w:rsidRPr="00CA1A49" w:rsidRDefault="00CA1A49" w:rsidP="00206B44">
            <w:pPr>
              <w:spacing w:after="0" w:line="240" w:lineRule="auto"/>
              <w:rPr>
                <w:rFonts w:ascii="Arial" w:eastAsia="Times New Roman" w:hAnsi="Arial" w:cs="Arial"/>
                <w:b/>
                <w:bCs/>
                <w:color w:val="000000"/>
                <w:sz w:val="20"/>
                <w:szCs w:val="20"/>
                <w:u w:val="single"/>
              </w:rPr>
            </w:pPr>
            <w:r w:rsidRPr="00CA1A49">
              <w:rPr>
                <w:rFonts w:ascii="Arial" w:eastAsia="Times New Roman" w:hAnsi="Arial" w:cs="Arial"/>
                <w:b/>
                <w:bCs/>
                <w:color w:val="000000"/>
                <w:spacing w:val="-2"/>
                <w:sz w:val="20"/>
                <w:u w:val="single"/>
              </w:rPr>
              <w:t>Data Element</w:t>
            </w:r>
          </w:p>
        </w:tc>
        <w:tc>
          <w:tcPr>
            <w:tcW w:w="4599" w:type="dxa"/>
            <w:tcBorders>
              <w:top w:val="nil"/>
              <w:left w:val="nil"/>
              <w:bottom w:val="nil"/>
              <w:right w:val="nil"/>
            </w:tcBorders>
            <w:shd w:val="clear" w:color="auto" w:fill="auto"/>
            <w:vAlign w:val="bottom"/>
            <w:hideMark/>
          </w:tcPr>
          <w:p w14:paraId="11FBA183" w14:textId="77777777" w:rsidR="00CA1A49" w:rsidRPr="00CA1A49" w:rsidRDefault="00CA1A49" w:rsidP="00206B44">
            <w:pPr>
              <w:spacing w:after="0" w:line="240" w:lineRule="auto"/>
              <w:rPr>
                <w:rFonts w:ascii="Arial" w:eastAsia="Times New Roman" w:hAnsi="Arial" w:cs="Arial"/>
                <w:b/>
                <w:bCs/>
                <w:color w:val="000000"/>
                <w:sz w:val="20"/>
                <w:szCs w:val="20"/>
                <w:u w:val="single"/>
              </w:rPr>
            </w:pPr>
            <w:r w:rsidRPr="00CA1A49">
              <w:rPr>
                <w:rFonts w:ascii="Arial" w:eastAsia="Times New Roman" w:hAnsi="Arial" w:cs="Arial"/>
                <w:b/>
                <w:bCs/>
                <w:color w:val="000000"/>
                <w:spacing w:val="-4"/>
                <w:sz w:val="20"/>
                <w:u w:val="single"/>
              </w:rPr>
              <w:t>Name</w:t>
            </w:r>
          </w:p>
        </w:tc>
        <w:tc>
          <w:tcPr>
            <w:tcW w:w="1340" w:type="dxa"/>
            <w:tcBorders>
              <w:top w:val="nil"/>
              <w:left w:val="nil"/>
              <w:bottom w:val="nil"/>
              <w:right w:val="nil"/>
            </w:tcBorders>
            <w:shd w:val="clear" w:color="auto" w:fill="auto"/>
            <w:vAlign w:val="bottom"/>
            <w:hideMark/>
          </w:tcPr>
          <w:p w14:paraId="7D6FDC2D" w14:textId="77777777" w:rsidR="00CA1A49" w:rsidRPr="00CA1A49" w:rsidRDefault="00CA1A49" w:rsidP="00206B44">
            <w:pPr>
              <w:spacing w:after="0" w:line="240" w:lineRule="auto"/>
              <w:rPr>
                <w:rFonts w:ascii="Arial" w:eastAsia="Times New Roman" w:hAnsi="Arial" w:cs="Arial"/>
                <w:b/>
                <w:bCs/>
                <w:color w:val="000000"/>
                <w:sz w:val="20"/>
                <w:szCs w:val="20"/>
                <w:u w:val="single"/>
              </w:rPr>
            </w:pPr>
            <w:r w:rsidRPr="00CA1A49">
              <w:rPr>
                <w:rFonts w:ascii="Arial" w:eastAsia="Times New Roman" w:hAnsi="Arial" w:cs="Arial"/>
                <w:b/>
                <w:bCs/>
                <w:color w:val="000000"/>
                <w:spacing w:val="-2"/>
                <w:sz w:val="20"/>
                <w:u w:val="single"/>
              </w:rPr>
              <w:t>Attributes</w:t>
            </w:r>
          </w:p>
        </w:tc>
      </w:tr>
      <w:tr w:rsidR="00CA1A49" w:rsidRPr="00CA1A49" w14:paraId="451A1B53" w14:textId="77777777" w:rsidTr="00CA1A49">
        <w:trPr>
          <w:trHeight w:val="510"/>
        </w:trPr>
        <w:tc>
          <w:tcPr>
            <w:tcW w:w="1170" w:type="dxa"/>
            <w:tcBorders>
              <w:top w:val="nil"/>
              <w:left w:val="nil"/>
              <w:bottom w:val="nil"/>
              <w:right w:val="nil"/>
            </w:tcBorders>
            <w:shd w:val="clear" w:color="auto" w:fill="auto"/>
            <w:vAlign w:val="center"/>
            <w:hideMark/>
          </w:tcPr>
          <w:p w14:paraId="1787E08A" w14:textId="77777777" w:rsidR="00CA1A49" w:rsidRPr="00CA1A49" w:rsidRDefault="00CA1A49" w:rsidP="00206B44">
            <w:pPr>
              <w:spacing w:after="0" w:line="240" w:lineRule="auto"/>
              <w:jc w:val="right"/>
              <w:rPr>
                <w:rFonts w:ascii="Arial" w:eastAsia="Times New Roman" w:hAnsi="Arial" w:cs="Arial"/>
                <w:b/>
                <w:bCs/>
                <w:color w:val="000000"/>
                <w:sz w:val="20"/>
                <w:szCs w:val="20"/>
              </w:rPr>
            </w:pPr>
            <w:r w:rsidRPr="00CA1A49">
              <w:rPr>
                <w:rFonts w:ascii="Arial" w:eastAsia="Times New Roman" w:hAnsi="Arial" w:cs="Arial"/>
                <w:b/>
                <w:bCs/>
                <w:color w:val="000000"/>
                <w:sz w:val="20"/>
              </w:rPr>
              <w:t>Not Used</w:t>
            </w:r>
          </w:p>
        </w:tc>
        <w:tc>
          <w:tcPr>
            <w:tcW w:w="990" w:type="dxa"/>
            <w:tcBorders>
              <w:top w:val="nil"/>
              <w:left w:val="nil"/>
              <w:bottom w:val="nil"/>
              <w:right w:val="nil"/>
            </w:tcBorders>
            <w:shd w:val="clear" w:color="auto" w:fill="auto"/>
            <w:vAlign w:val="center"/>
            <w:hideMark/>
          </w:tcPr>
          <w:p w14:paraId="52BDC92D" w14:textId="77777777" w:rsidR="00CA1A49" w:rsidRPr="00CA1A49" w:rsidRDefault="00CA1A49" w:rsidP="00206B44">
            <w:pPr>
              <w:spacing w:after="0" w:line="240" w:lineRule="auto"/>
              <w:jc w:val="center"/>
              <w:rPr>
                <w:rFonts w:ascii="Arial" w:eastAsia="Times New Roman" w:hAnsi="Arial" w:cs="Arial"/>
                <w:b/>
                <w:bCs/>
                <w:color w:val="000000"/>
                <w:sz w:val="20"/>
                <w:szCs w:val="20"/>
              </w:rPr>
            </w:pPr>
            <w:r w:rsidRPr="00CA1A49">
              <w:rPr>
                <w:rFonts w:ascii="Arial" w:eastAsia="Times New Roman" w:hAnsi="Arial" w:cs="Arial"/>
                <w:b/>
                <w:bCs/>
                <w:color w:val="000000"/>
                <w:spacing w:val="-4"/>
                <w:sz w:val="20"/>
              </w:rPr>
              <w:t>N401</w:t>
            </w:r>
          </w:p>
        </w:tc>
        <w:tc>
          <w:tcPr>
            <w:tcW w:w="981" w:type="dxa"/>
            <w:tcBorders>
              <w:top w:val="nil"/>
              <w:left w:val="nil"/>
              <w:bottom w:val="nil"/>
              <w:right w:val="nil"/>
            </w:tcBorders>
            <w:shd w:val="clear" w:color="auto" w:fill="auto"/>
            <w:vAlign w:val="center"/>
            <w:hideMark/>
          </w:tcPr>
          <w:p w14:paraId="55DBA248" w14:textId="77777777" w:rsidR="00CA1A49" w:rsidRPr="00CA1A49" w:rsidRDefault="00CA1A49" w:rsidP="00206B44">
            <w:pPr>
              <w:spacing w:after="0" w:line="240" w:lineRule="auto"/>
              <w:jc w:val="center"/>
              <w:rPr>
                <w:rFonts w:ascii="Arial" w:eastAsia="Times New Roman" w:hAnsi="Arial" w:cs="Arial"/>
                <w:b/>
                <w:bCs/>
                <w:color w:val="000000"/>
                <w:sz w:val="20"/>
                <w:szCs w:val="20"/>
              </w:rPr>
            </w:pPr>
            <w:r w:rsidRPr="00CA1A49">
              <w:rPr>
                <w:rFonts w:ascii="Arial" w:eastAsia="Times New Roman" w:hAnsi="Arial" w:cs="Arial"/>
                <w:b/>
                <w:bCs/>
                <w:color w:val="000000"/>
                <w:spacing w:val="-5"/>
                <w:sz w:val="20"/>
              </w:rPr>
              <w:t>19</w:t>
            </w:r>
          </w:p>
        </w:tc>
        <w:tc>
          <w:tcPr>
            <w:tcW w:w="4599" w:type="dxa"/>
            <w:tcBorders>
              <w:top w:val="nil"/>
              <w:left w:val="nil"/>
              <w:bottom w:val="nil"/>
              <w:right w:val="nil"/>
            </w:tcBorders>
            <w:shd w:val="clear" w:color="auto" w:fill="auto"/>
            <w:vAlign w:val="center"/>
            <w:hideMark/>
          </w:tcPr>
          <w:p w14:paraId="65ED8350" w14:textId="77777777" w:rsidR="00CA1A49" w:rsidRPr="00CA1A49" w:rsidRDefault="00CA1A49" w:rsidP="00206B44">
            <w:pPr>
              <w:spacing w:after="0" w:line="240" w:lineRule="auto"/>
              <w:rPr>
                <w:rFonts w:ascii="Arial" w:eastAsia="Times New Roman" w:hAnsi="Arial" w:cs="Arial"/>
                <w:b/>
                <w:bCs/>
                <w:color w:val="000000"/>
                <w:sz w:val="20"/>
                <w:szCs w:val="20"/>
              </w:rPr>
            </w:pPr>
            <w:r w:rsidRPr="00CA1A49">
              <w:rPr>
                <w:rFonts w:ascii="Arial" w:eastAsia="Times New Roman" w:hAnsi="Arial" w:cs="Arial"/>
                <w:b/>
                <w:bCs/>
                <w:color w:val="000000"/>
                <w:spacing w:val="-2"/>
                <w:sz w:val="20"/>
              </w:rPr>
              <w:t>City Name</w:t>
            </w:r>
          </w:p>
        </w:tc>
        <w:tc>
          <w:tcPr>
            <w:tcW w:w="1340" w:type="dxa"/>
            <w:tcBorders>
              <w:top w:val="nil"/>
              <w:left w:val="nil"/>
              <w:bottom w:val="nil"/>
              <w:right w:val="nil"/>
            </w:tcBorders>
            <w:shd w:val="clear" w:color="auto" w:fill="auto"/>
            <w:vAlign w:val="center"/>
            <w:hideMark/>
          </w:tcPr>
          <w:p w14:paraId="63D38820" w14:textId="77777777" w:rsidR="00CA1A49" w:rsidRPr="00CA1A49" w:rsidRDefault="00CA1A49" w:rsidP="00206B44">
            <w:pPr>
              <w:spacing w:after="0" w:line="240" w:lineRule="auto"/>
              <w:rPr>
                <w:rFonts w:ascii="Arial" w:eastAsia="Times New Roman" w:hAnsi="Arial" w:cs="Arial"/>
                <w:b/>
                <w:bCs/>
                <w:color w:val="000000"/>
                <w:sz w:val="20"/>
                <w:szCs w:val="20"/>
              </w:rPr>
            </w:pPr>
            <w:r w:rsidRPr="00CA1A49">
              <w:rPr>
                <w:rFonts w:ascii="Arial" w:eastAsia="Times New Roman" w:hAnsi="Arial" w:cs="Arial"/>
                <w:b/>
                <w:bCs/>
                <w:color w:val="000000"/>
                <w:sz w:val="20"/>
              </w:rPr>
              <w:t>O AN 2/30</w:t>
            </w:r>
          </w:p>
        </w:tc>
      </w:tr>
      <w:tr w:rsidR="00CA1A49" w:rsidRPr="00CA1A49" w14:paraId="5B20E571" w14:textId="77777777" w:rsidTr="00CA1A49">
        <w:trPr>
          <w:trHeight w:val="255"/>
        </w:trPr>
        <w:tc>
          <w:tcPr>
            <w:tcW w:w="1170" w:type="dxa"/>
            <w:tcBorders>
              <w:top w:val="nil"/>
              <w:left w:val="nil"/>
              <w:bottom w:val="nil"/>
              <w:right w:val="nil"/>
            </w:tcBorders>
            <w:shd w:val="clear" w:color="auto" w:fill="auto"/>
            <w:vAlign w:val="center"/>
            <w:hideMark/>
          </w:tcPr>
          <w:p w14:paraId="159727FB" w14:textId="77777777" w:rsidR="00CA1A49" w:rsidRPr="00CA1A49" w:rsidRDefault="00CA1A49" w:rsidP="00206B44">
            <w:pPr>
              <w:spacing w:after="0" w:line="240" w:lineRule="auto"/>
              <w:jc w:val="right"/>
              <w:rPr>
                <w:rFonts w:ascii="Arial" w:eastAsia="Times New Roman" w:hAnsi="Arial" w:cs="Arial"/>
                <w:b/>
                <w:bCs/>
                <w:color w:val="000000"/>
                <w:sz w:val="20"/>
                <w:szCs w:val="20"/>
              </w:rPr>
            </w:pPr>
            <w:r w:rsidRPr="00CA1A49">
              <w:rPr>
                <w:rFonts w:ascii="Arial" w:eastAsia="Times New Roman" w:hAnsi="Arial" w:cs="Arial"/>
                <w:b/>
                <w:bCs/>
                <w:color w:val="000000"/>
                <w:sz w:val="20"/>
              </w:rPr>
              <w:t>Not Used</w:t>
            </w:r>
          </w:p>
        </w:tc>
        <w:tc>
          <w:tcPr>
            <w:tcW w:w="990" w:type="dxa"/>
            <w:tcBorders>
              <w:top w:val="nil"/>
              <w:left w:val="nil"/>
              <w:bottom w:val="nil"/>
              <w:right w:val="nil"/>
            </w:tcBorders>
            <w:shd w:val="clear" w:color="auto" w:fill="auto"/>
            <w:vAlign w:val="center"/>
            <w:hideMark/>
          </w:tcPr>
          <w:p w14:paraId="62E58014" w14:textId="77777777" w:rsidR="00CA1A49" w:rsidRPr="00CA1A49" w:rsidRDefault="00CA1A49" w:rsidP="00206B44">
            <w:pPr>
              <w:spacing w:after="0" w:line="240" w:lineRule="auto"/>
              <w:jc w:val="center"/>
              <w:rPr>
                <w:rFonts w:ascii="Arial" w:eastAsia="Times New Roman" w:hAnsi="Arial" w:cs="Arial"/>
                <w:b/>
                <w:bCs/>
                <w:color w:val="000000"/>
                <w:sz w:val="20"/>
                <w:szCs w:val="20"/>
              </w:rPr>
            </w:pPr>
            <w:r w:rsidRPr="00CA1A49">
              <w:rPr>
                <w:rFonts w:ascii="Arial" w:eastAsia="Times New Roman" w:hAnsi="Arial" w:cs="Arial"/>
                <w:b/>
                <w:bCs/>
                <w:color w:val="000000"/>
                <w:spacing w:val="-4"/>
                <w:sz w:val="20"/>
              </w:rPr>
              <w:t>N402</w:t>
            </w:r>
          </w:p>
        </w:tc>
        <w:tc>
          <w:tcPr>
            <w:tcW w:w="981" w:type="dxa"/>
            <w:tcBorders>
              <w:top w:val="nil"/>
              <w:left w:val="nil"/>
              <w:bottom w:val="nil"/>
              <w:right w:val="nil"/>
            </w:tcBorders>
            <w:shd w:val="clear" w:color="auto" w:fill="auto"/>
            <w:vAlign w:val="center"/>
            <w:hideMark/>
          </w:tcPr>
          <w:p w14:paraId="196F6C70" w14:textId="77777777" w:rsidR="00CA1A49" w:rsidRPr="00CA1A49" w:rsidRDefault="00CA1A49" w:rsidP="00206B44">
            <w:pPr>
              <w:spacing w:after="0" w:line="240" w:lineRule="auto"/>
              <w:jc w:val="center"/>
              <w:rPr>
                <w:rFonts w:ascii="Arial" w:eastAsia="Times New Roman" w:hAnsi="Arial" w:cs="Arial"/>
                <w:b/>
                <w:bCs/>
                <w:color w:val="000000"/>
                <w:sz w:val="20"/>
                <w:szCs w:val="20"/>
              </w:rPr>
            </w:pPr>
            <w:r w:rsidRPr="00CA1A49">
              <w:rPr>
                <w:rFonts w:ascii="Arial" w:eastAsia="Times New Roman" w:hAnsi="Arial" w:cs="Arial"/>
                <w:b/>
                <w:bCs/>
                <w:color w:val="000000"/>
                <w:spacing w:val="-5"/>
                <w:sz w:val="20"/>
              </w:rPr>
              <w:t>156</w:t>
            </w:r>
          </w:p>
        </w:tc>
        <w:tc>
          <w:tcPr>
            <w:tcW w:w="4599" w:type="dxa"/>
            <w:tcBorders>
              <w:top w:val="nil"/>
              <w:left w:val="nil"/>
              <w:bottom w:val="nil"/>
              <w:right w:val="nil"/>
            </w:tcBorders>
            <w:shd w:val="clear" w:color="auto" w:fill="auto"/>
            <w:vAlign w:val="center"/>
            <w:hideMark/>
          </w:tcPr>
          <w:p w14:paraId="629FD11D" w14:textId="77777777" w:rsidR="00CA1A49" w:rsidRPr="00CA1A49" w:rsidRDefault="00CA1A49" w:rsidP="00206B44">
            <w:pPr>
              <w:spacing w:after="0" w:line="240" w:lineRule="auto"/>
              <w:rPr>
                <w:rFonts w:ascii="Arial" w:eastAsia="Times New Roman" w:hAnsi="Arial" w:cs="Arial"/>
                <w:b/>
                <w:bCs/>
                <w:color w:val="000000"/>
                <w:sz w:val="20"/>
                <w:szCs w:val="20"/>
              </w:rPr>
            </w:pPr>
            <w:r w:rsidRPr="00CA1A49">
              <w:rPr>
                <w:rFonts w:ascii="Arial" w:eastAsia="Times New Roman" w:hAnsi="Arial" w:cs="Arial"/>
                <w:b/>
                <w:bCs/>
                <w:color w:val="000000"/>
                <w:spacing w:val="-2"/>
                <w:sz w:val="20"/>
              </w:rPr>
              <w:t>State or Province Code</w:t>
            </w:r>
          </w:p>
        </w:tc>
        <w:tc>
          <w:tcPr>
            <w:tcW w:w="1340" w:type="dxa"/>
            <w:tcBorders>
              <w:top w:val="nil"/>
              <w:left w:val="nil"/>
              <w:bottom w:val="nil"/>
              <w:right w:val="nil"/>
            </w:tcBorders>
            <w:shd w:val="clear" w:color="auto" w:fill="auto"/>
            <w:vAlign w:val="center"/>
            <w:hideMark/>
          </w:tcPr>
          <w:p w14:paraId="282629DE" w14:textId="77777777" w:rsidR="00CA1A49" w:rsidRPr="00CA1A49" w:rsidRDefault="00CA1A49" w:rsidP="00206B44">
            <w:pPr>
              <w:spacing w:after="0" w:line="240" w:lineRule="auto"/>
              <w:rPr>
                <w:rFonts w:ascii="Arial" w:eastAsia="Times New Roman" w:hAnsi="Arial" w:cs="Arial"/>
                <w:b/>
                <w:bCs/>
                <w:color w:val="000000"/>
                <w:sz w:val="20"/>
                <w:szCs w:val="20"/>
              </w:rPr>
            </w:pPr>
            <w:r w:rsidRPr="00CA1A49">
              <w:rPr>
                <w:rFonts w:ascii="Arial" w:eastAsia="Times New Roman" w:hAnsi="Arial" w:cs="Arial"/>
                <w:b/>
                <w:bCs/>
                <w:color w:val="000000"/>
                <w:sz w:val="20"/>
              </w:rPr>
              <w:t>O ID 2/2</w:t>
            </w:r>
          </w:p>
        </w:tc>
      </w:tr>
      <w:tr w:rsidR="00CA1A49" w:rsidRPr="00CA1A49" w14:paraId="0557B143" w14:textId="77777777" w:rsidTr="00CA1A49">
        <w:trPr>
          <w:trHeight w:val="255"/>
        </w:trPr>
        <w:tc>
          <w:tcPr>
            <w:tcW w:w="1170" w:type="dxa"/>
            <w:tcBorders>
              <w:top w:val="nil"/>
              <w:left w:val="nil"/>
              <w:bottom w:val="nil"/>
              <w:right w:val="nil"/>
            </w:tcBorders>
            <w:shd w:val="clear" w:color="auto" w:fill="auto"/>
            <w:vAlign w:val="center"/>
            <w:hideMark/>
          </w:tcPr>
          <w:p w14:paraId="180EF7F2" w14:textId="77777777" w:rsidR="00CA1A49" w:rsidRPr="00CA1A49" w:rsidRDefault="00CA1A49" w:rsidP="00206B44">
            <w:pPr>
              <w:spacing w:after="0" w:line="240" w:lineRule="auto"/>
              <w:jc w:val="right"/>
              <w:rPr>
                <w:rFonts w:ascii="Arial" w:eastAsia="Times New Roman" w:hAnsi="Arial" w:cs="Arial"/>
                <w:b/>
                <w:bCs/>
                <w:color w:val="000000"/>
                <w:sz w:val="20"/>
                <w:szCs w:val="20"/>
              </w:rPr>
            </w:pPr>
            <w:r w:rsidRPr="00CA1A49">
              <w:rPr>
                <w:rFonts w:ascii="Arial" w:eastAsia="Times New Roman" w:hAnsi="Arial" w:cs="Arial"/>
                <w:b/>
                <w:bCs/>
                <w:color w:val="000000"/>
                <w:sz w:val="20"/>
              </w:rPr>
              <w:t>Not Used</w:t>
            </w:r>
          </w:p>
        </w:tc>
        <w:tc>
          <w:tcPr>
            <w:tcW w:w="990" w:type="dxa"/>
            <w:tcBorders>
              <w:top w:val="nil"/>
              <w:left w:val="nil"/>
              <w:bottom w:val="nil"/>
              <w:right w:val="nil"/>
            </w:tcBorders>
            <w:shd w:val="clear" w:color="auto" w:fill="auto"/>
            <w:vAlign w:val="center"/>
            <w:hideMark/>
          </w:tcPr>
          <w:p w14:paraId="114AB4DE" w14:textId="77777777" w:rsidR="00CA1A49" w:rsidRPr="00CA1A49" w:rsidRDefault="00CA1A49" w:rsidP="00206B44">
            <w:pPr>
              <w:spacing w:after="0" w:line="240" w:lineRule="auto"/>
              <w:jc w:val="center"/>
              <w:rPr>
                <w:rFonts w:ascii="Arial" w:eastAsia="Times New Roman" w:hAnsi="Arial" w:cs="Arial"/>
                <w:b/>
                <w:bCs/>
                <w:color w:val="000000"/>
                <w:sz w:val="20"/>
                <w:szCs w:val="20"/>
              </w:rPr>
            </w:pPr>
            <w:r w:rsidRPr="00CA1A49">
              <w:rPr>
                <w:rFonts w:ascii="Arial" w:eastAsia="Times New Roman" w:hAnsi="Arial" w:cs="Arial"/>
                <w:b/>
                <w:bCs/>
                <w:color w:val="000000"/>
                <w:spacing w:val="-4"/>
                <w:sz w:val="20"/>
              </w:rPr>
              <w:t>N403</w:t>
            </w:r>
          </w:p>
        </w:tc>
        <w:tc>
          <w:tcPr>
            <w:tcW w:w="981" w:type="dxa"/>
            <w:tcBorders>
              <w:top w:val="nil"/>
              <w:left w:val="nil"/>
              <w:bottom w:val="nil"/>
              <w:right w:val="nil"/>
            </w:tcBorders>
            <w:shd w:val="clear" w:color="auto" w:fill="auto"/>
            <w:vAlign w:val="center"/>
            <w:hideMark/>
          </w:tcPr>
          <w:p w14:paraId="7A0953BB" w14:textId="77777777" w:rsidR="00CA1A49" w:rsidRPr="00CA1A49" w:rsidRDefault="00CA1A49" w:rsidP="00206B44">
            <w:pPr>
              <w:spacing w:after="0" w:line="240" w:lineRule="auto"/>
              <w:jc w:val="center"/>
              <w:rPr>
                <w:rFonts w:ascii="Arial" w:eastAsia="Times New Roman" w:hAnsi="Arial" w:cs="Arial"/>
                <w:b/>
                <w:bCs/>
                <w:color w:val="000000"/>
                <w:sz w:val="20"/>
                <w:szCs w:val="20"/>
              </w:rPr>
            </w:pPr>
            <w:r w:rsidRPr="00CA1A49">
              <w:rPr>
                <w:rFonts w:ascii="Arial" w:eastAsia="Times New Roman" w:hAnsi="Arial" w:cs="Arial"/>
                <w:b/>
                <w:bCs/>
                <w:color w:val="000000"/>
                <w:spacing w:val="-5"/>
                <w:sz w:val="20"/>
              </w:rPr>
              <w:t>116</w:t>
            </w:r>
          </w:p>
        </w:tc>
        <w:tc>
          <w:tcPr>
            <w:tcW w:w="4599" w:type="dxa"/>
            <w:tcBorders>
              <w:top w:val="nil"/>
              <w:left w:val="nil"/>
              <w:bottom w:val="nil"/>
              <w:right w:val="nil"/>
            </w:tcBorders>
            <w:shd w:val="clear" w:color="auto" w:fill="auto"/>
            <w:vAlign w:val="center"/>
            <w:hideMark/>
          </w:tcPr>
          <w:p w14:paraId="52DE17C8" w14:textId="77777777" w:rsidR="00CA1A49" w:rsidRPr="00CA1A49" w:rsidRDefault="00CA1A49" w:rsidP="00206B44">
            <w:pPr>
              <w:spacing w:after="0" w:line="240" w:lineRule="auto"/>
              <w:rPr>
                <w:rFonts w:ascii="Arial" w:eastAsia="Times New Roman" w:hAnsi="Arial" w:cs="Arial"/>
                <w:b/>
                <w:bCs/>
                <w:color w:val="000000"/>
                <w:sz w:val="20"/>
                <w:szCs w:val="20"/>
              </w:rPr>
            </w:pPr>
            <w:r w:rsidRPr="00CA1A49">
              <w:rPr>
                <w:rFonts w:ascii="Arial" w:eastAsia="Times New Roman" w:hAnsi="Arial" w:cs="Arial"/>
                <w:b/>
                <w:bCs/>
                <w:color w:val="000000"/>
                <w:spacing w:val="-2"/>
                <w:sz w:val="20"/>
              </w:rPr>
              <w:t>Postal Code</w:t>
            </w:r>
          </w:p>
        </w:tc>
        <w:tc>
          <w:tcPr>
            <w:tcW w:w="1340" w:type="dxa"/>
            <w:tcBorders>
              <w:top w:val="nil"/>
              <w:left w:val="nil"/>
              <w:bottom w:val="nil"/>
              <w:right w:val="nil"/>
            </w:tcBorders>
            <w:shd w:val="clear" w:color="auto" w:fill="auto"/>
            <w:vAlign w:val="center"/>
            <w:hideMark/>
          </w:tcPr>
          <w:p w14:paraId="2D432E65" w14:textId="77777777" w:rsidR="00CA1A49" w:rsidRPr="00CA1A49" w:rsidRDefault="00CA1A49" w:rsidP="00206B44">
            <w:pPr>
              <w:spacing w:after="0" w:line="240" w:lineRule="auto"/>
              <w:rPr>
                <w:rFonts w:ascii="Arial" w:eastAsia="Times New Roman" w:hAnsi="Arial" w:cs="Arial"/>
                <w:b/>
                <w:bCs/>
                <w:color w:val="000000"/>
                <w:sz w:val="20"/>
                <w:szCs w:val="20"/>
              </w:rPr>
            </w:pPr>
            <w:r w:rsidRPr="00CA1A49">
              <w:rPr>
                <w:rFonts w:ascii="Arial" w:eastAsia="Times New Roman" w:hAnsi="Arial" w:cs="Arial"/>
                <w:b/>
                <w:bCs/>
                <w:color w:val="000000"/>
                <w:sz w:val="20"/>
              </w:rPr>
              <w:t>O ID 3/15</w:t>
            </w:r>
          </w:p>
        </w:tc>
      </w:tr>
      <w:tr w:rsidR="00CA1A49" w:rsidRPr="00CA1A49" w14:paraId="66B934E6" w14:textId="77777777" w:rsidTr="00CA1A49">
        <w:trPr>
          <w:trHeight w:val="255"/>
        </w:trPr>
        <w:tc>
          <w:tcPr>
            <w:tcW w:w="1170" w:type="dxa"/>
            <w:tcBorders>
              <w:top w:val="nil"/>
              <w:left w:val="nil"/>
              <w:bottom w:val="nil"/>
              <w:right w:val="nil"/>
            </w:tcBorders>
            <w:shd w:val="clear" w:color="auto" w:fill="auto"/>
            <w:vAlign w:val="center"/>
            <w:hideMark/>
          </w:tcPr>
          <w:p w14:paraId="1037FF48" w14:textId="77777777" w:rsidR="00CA1A49" w:rsidRPr="00CA1A49" w:rsidRDefault="00CA1A49" w:rsidP="00206B44">
            <w:pPr>
              <w:spacing w:after="0" w:line="240" w:lineRule="auto"/>
              <w:jc w:val="right"/>
              <w:rPr>
                <w:rFonts w:ascii="Arial" w:eastAsia="Times New Roman" w:hAnsi="Arial" w:cs="Arial"/>
                <w:b/>
                <w:bCs/>
                <w:color w:val="000000"/>
                <w:sz w:val="20"/>
                <w:szCs w:val="20"/>
              </w:rPr>
            </w:pPr>
            <w:r w:rsidRPr="00CA1A49">
              <w:rPr>
                <w:rFonts w:ascii="Arial" w:eastAsia="Times New Roman" w:hAnsi="Arial" w:cs="Arial"/>
                <w:b/>
                <w:bCs/>
                <w:color w:val="000000"/>
                <w:sz w:val="20"/>
              </w:rPr>
              <w:t>Not Used</w:t>
            </w:r>
          </w:p>
        </w:tc>
        <w:tc>
          <w:tcPr>
            <w:tcW w:w="990" w:type="dxa"/>
            <w:tcBorders>
              <w:top w:val="nil"/>
              <w:left w:val="nil"/>
              <w:bottom w:val="nil"/>
              <w:right w:val="nil"/>
            </w:tcBorders>
            <w:shd w:val="clear" w:color="auto" w:fill="auto"/>
            <w:vAlign w:val="center"/>
            <w:hideMark/>
          </w:tcPr>
          <w:p w14:paraId="4F491983" w14:textId="77777777" w:rsidR="00CA1A49" w:rsidRPr="00CA1A49" w:rsidRDefault="00CA1A49" w:rsidP="00206B44">
            <w:pPr>
              <w:spacing w:after="0" w:line="240" w:lineRule="auto"/>
              <w:jc w:val="center"/>
              <w:rPr>
                <w:rFonts w:ascii="Arial" w:eastAsia="Times New Roman" w:hAnsi="Arial" w:cs="Arial"/>
                <w:b/>
                <w:bCs/>
                <w:color w:val="000000"/>
                <w:sz w:val="20"/>
                <w:szCs w:val="20"/>
              </w:rPr>
            </w:pPr>
            <w:r w:rsidRPr="00CA1A49">
              <w:rPr>
                <w:rFonts w:ascii="Arial" w:eastAsia="Times New Roman" w:hAnsi="Arial" w:cs="Arial"/>
                <w:b/>
                <w:bCs/>
                <w:color w:val="000000"/>
                <w:spacing w:val="-4"/>
                <w:sz w:val="20"/>
              </w:rPr>
              <w:t>N404</w:t>
            </w:r>
          </w:p>
        </w:tc>
        <w:tc>
          <w:tcPr>
            <w:tcW w:w="981" w:type="dxa"/>
            <w:tcBorders>
              <w:top w:val="nil"/>
              <w:left w:val="nil"/>
              <w:bottom w:val="nil"/>
              <w:right w:val="nil"/>
            </w:tcBorders>
            <w:shd w:val="clear" w:color="auto" w:fill="auto"/>
            <w:vAlign w:val="center"/>
            <w:hideMark/>
          </w:tcPr>
          <w:p w14:paraId="4264A4CF" w14:textId="77777777" w:rsidR="00CA1A49" w:rsidRPr="00CA1A49" w:rsidRDefault="00CA1A49" w:rsidP="00206B44">
            <w:pPr>
              <w:spacing w:after="0" w:line="240" w:lineRule="auto"/>
              <w:jc w:val="center"/>
              <w:rPr>
                <w:rFonts w:ascii="Arial" w:eastAsia="Times New Roman" w:hAnsi="Arial" w:cs="Arial"/>
                <w:b/>
                <w:bCs/>
                <w:color w:val="000000"/>
                <w:sz w:val="20"/>
                <w:szCs w:val="20"/>
              </w:rPr>
            </w:pPr>
            <w:r w:rsidRPr="00CA1A49">
              <w:rPr>
                <w:rFonts w:ascii="Arial" w:eastAsia="Times New Roman" w:hAnsi="Arial" w:cs="Arial"/>
                <w:b/>
                <w:bCs/>
                <w:color w:val="000000"/>
                <w:spacing w:val="-5"/>
                <w:sz w:val="20"/>
              </w:rPr>
              <w:t>26</w:t>
            </w:r>
          </w:p>
        </w:tc>
        <w:tc>
          <w:tcPr>
            <w:tcW w:w="4599" w:type="dxa"/>
            <w:tcBorders>
              <w:top w:val="nil"/>
              <w:left w:val="nil"/>
              <w:bottom w:val="nil"/>
              <w:right w:val="nil"/>
            </w:tcBorders>
            <w:shd w:val="clear" w:color="auto" w:fill="auto"/>
            <w:vAlign w:val="center"/>
            <w:hideMark/>
          </w:tcPr>
          <w:p w14:paraId="2A137A75" w14:textId="77777777" w:rsidR="00CA1A49" w:rsidRPr="00CA1A49" w:rsidRDefault="00CA1A49" w:rsidP="00206B44">
            <w:pPr>
              <w:spacing w:after="0" w:line="240" w:lineRule="auto"/>
              <w:ind w:firstLineChars="100" w:firstLine="199"/>
              <w:rPr>
                <w:rFonts w:ascii="Arial" w:eastAsia="Times New Roman" w:hAnsi="Arial" w:cs="Arial"/>
                <w:b/>
                <w:bCs/>
                <w:color w:val="000000"/>
                <w:sz w:val="20"/>
                <w:szCs w:val="20"/>
              </w:rPr>
            </w:pPr>
            <w:r w:rsidRPr="00CA1A49">
              <w:rPr>
                <w:rFonts w:ascii="Arial" w:eastAsia="Times New Roman" w:hAnsi="Arial" w:cs="Arial"/>
                <w:b/>
                <w:bCs/>
                <w:color w:val="000000"/>
                <w:spacing w:val="-2"/>
                <w:sz w:val="20"/>
              </w:rPr>
              <w:t>Country Code</w:t>
            </w:r>
          </w:p>
        </w:tc>
        <w:tc>
          <w:tcPr>
            <w:tcW w:w="1340" w:type="dxa"/>
            <w:tcBorders>
              <w:top w:val="nil"/>
              <w:left w:val="nil"/>
              <w:bottom w:val="nil"/>
              <w:right w:val="nil"/>
            </w:tcBorders>
            <w:shd w:val="clear" w:color="auto" w:fill="auto"/>
            <w:vAlign w:val="center"/>
            <w:hideMark/>
          </w:tcPr>
          <w:p w14:paraId="484DAB80" w14:textId="77777777" w:rsidR="00CA1A49" w:rsidRPr="00CA1A49" w:rsidRDefault="00CA1A49" w:rsidP="00206B44">
            <w:pPr>
              <w:spacing w:after="0" w:line="240" w:lineRule="auto"/>
              <w:rPr>
                <w:rFonts w:ascii="Arial" w:eastAsia="Times New Roman" w:hAnsi="Arial" w:cs="Arial"/>
                <w:b/>
                <w:bCs/>
                <w:color w:val="000000"/>
                <w:sz w:val="20"/>
                <w:szCs w:val="20"/>
              </w:rPr>
            </w:pPr>
            <w:r w:rsidRPr="00CA1A49">
              <w:rPr>
                <w:rFonts w:ascii="Arial" w:eastAsia="Times New Roman" w:hAnsi="Arial" w:cs="Arial"/>
                <w:b/>
                <w:bCs/>
                <w:color w:val="000000"/>
                <w:sz w:val="20"/>
              </w:rPr>
              <w:t>O ID 2/3</w:t>
            </w:r>
          </w:p>
        </w:tc>
      </w:tr>
      <w:tr w:rsidR="00CA1A49" w:rsidRPr="00CA1A49" w14:paraId="6DBD6BB2" w14:textId="77777777" w:rsidTr="00CA1A49">
        <w:trPr>
          <w:trHeight w:val="255"/>
        </w:trPr>
        <w:tc>
          <w:tcPr>
            <w:tcW w:w="1170" w:type="dxa"/>
            <w:tcBorders>
              <w:top w:val="nil"/>
              <w:left w:val="nil"/>
              <w:bottom w:val="nil"/>
              <w:right w:val="nil"/>
            </w:tcBorders>
            <w:shd w:val="clear" w:color="auto" w:fill="auto"/>
            <w:vAlign w:val="center"/>
            <w:hideMark/>
          </w:tcPr>
          <w:p w14:paraId="6A2F4EDE" w14:textId="77777777" w:rsidR="00CA1A49" w:rsidRPr="00CA1A49" w:rsidRDefault="00CA1A49" w:rsidP="00206B44">
            <w:pPr>
              <w:spacing w:after="0" w:line="240" w:lineRule="auto"/>
              <w:jc w:val="right"/>
              <w:rPr>
                <w:rFonts w:ascii="Arial" w:eastAsia="Times New Roman" w:hAnsi="Arial" w:cs="Arial"/>
                <w:b/>
                <w:bCs/>
                <w:color w:val="000000"/>
                <w:sz w:val="20"/>
                <w:szCs w:val="20"/>
              </w:rPr>
            </w:pPr>
            <w:r w:rsidRPr="00CA1A49">
              <w:rPr>
                <w:rFonts w:ascii="Arial" w:eastAsia="Times New Roman" w:hAnsi="Arial" w:cs="Arial"/>
                <w:b/>
                <w:bCs/>
                <w:color w:val="000000"/>
                <w:spacing w:val="-2"/>
                <w:sz w:val="20"/>
              </w:rPr>
              <w:t>Must Use</w:t>
            </w:r>
          </w:p>
        </w:tc>
        <w:tc>
          <w:tcPr>
            <w:tcW w:w="990" w:type="dxa"/>
            <w:tcBorders>
              <w:top w:val="nil"/>
              <w:left w:val="nil"/>
              <w:bottom w:val="nil"/>
              <w:right w:val="nil"/>
            </w:tcBorders>
            <w:shd w:val="clear" w:color="auto" w:fill="auto"/>
            <w:vAlign w:val="center"/>
            <w:hideMark/>
          </w:tcPr>
          <w:p w14:paraId="33F18965" w14:textId="77777777" w:rsidR="00CA1A49" w:rsidRPr="00CA1A49" w:rsidRDefault="00CA1A49" w:rsidP="00206B44">
            <w:pPr>
              <w:spacing w:after="0" w:line="240" w:lineRule="auto"/>
              <w:jc w:val="center"/>
              <w:rPr>
                <w:rFonts w:ascii="Arial" w:eastAsia="Times New Roman" w:hAnsi="Arial" w:cs="Arial"/>
                <w:b/>
                <w:bCs/>
                <w:color w:val="000000"/>
                <w:sz w:val="20"/>
                <w:szCs w:val="20"/>
              </w:rPr>
            </w:pPr>
            <w:r w:rsidRPr="00CA1A49">
              <w:rPr>
                <w:rFonts w:ascii="Arial" w:eastAsia="Times New Roman" w:hAnsi="Arial" w:cs="Arial"/>
                <w:b/>
                <w:bCs/>
                <w:color w:val="000000"/>
                <w:spacing w:val="-4"/>
                <w:sz w:val="20"/>
              </w:rPr>
              <w:t>N405</w:t>
            </w:r>
          </w:p>
        </w:tc>
        <w:tc>
          <w:tcPr>
            <w:tcW w:w="981" w:type="dxa"/>
            <w:tcBorders>
              <w:top w:val="nil"/>
              <w:left w:val="nil"/>
              <w:bottom w:val="nil"/>
              <w:right w:val="nil"/>
            </w:tcBorders>
            <w:shd w:val="clear" w:color="auto" w:fill="auto"/>
            <w:vAlign w:val="center"/>
            <w:hideMark/>
          </w:tcPr>
          <w:p w14:paraId="5430AD00" w14:textId="77777777" w:rsidR="00CA1A49" w:rsidRPr="00CA1A49" w:rsidRDefault="00CA1A49" w:rsidP="00206B44">
            <w:pPr>
              <w:spacing w:after="0" w:line="240" w:lineRule="auto"/>
              <w:jc w:val="center"/>
              <w:rPr>
                <w:rFonts w:ascii="Arial" w:eastAsia="Times New Roman" w:hAnsi="Arial" w:cs="Arial"/>
                <w:b/>
                <w:bCs/>
                <w:color w:val="000000"/>
                <w:sz w:val="20"/>
                <w:szCs w:val="20"/>
              </w:rPr>
            </w:pPr>
            <w:r w:rsidRPr="00CA1A49">
              <w:rPr>
                <w:rFonts w:ascii="Arial" w:eastAsia="Times New Roman" w:hAnsi="Arial" w:cs="Arial"/>
                <w:b/>
                <w:bCs/>
                <w:color w:val="000000"/>
                <w:spacing w:val="-5"/>
                <w:sz w:val="20"/>
              </w:rPr>
              <w:t>309</w:t>
            </w:r>
          </w:p>
        </w:tc>
        <w:tc>
          <w:tcPr>
            <w:tcW w:w="4599" w:type="dxa"/>
            <w:tcBorders>
              <w:top w:val="nil"/>
              <w:left w:val="nil"/>
              <w:bottom w:val="nil"/>
              <w:right w:val="nil"/>
            </w:tcBorders>
            <w:shd w:val="clear" w:color="auto" w:fill="auto"/>
            <w:vAlign w:val="center"/>
            <w:hideMark/>
          </w:tcPr>
          <w:p w14:paraId="6A69B383" w14:textId="77777777" w:rsidR="00CA1A49" w:rsidRPr="00CA1A49" w:rsidRDefault="00CA1A49" w:rsidP="00206B44">
            <w:pPr>
              <w:spacing w:after="0" w:line="240" w:lineRule="auto"/>
              <w:rPr>
                <w:rFonts w:ascii="Arial" w:eastAsia="Times New Roman" w:hAnsi="Arial" w:cs="Arial"/>
                <w:b/>
                <w:bCs/>
                <w:color w:val="000000"/>
                <w:sz w:val="20"/>
                <w:szCs w:val="20"/>
              </w:rPr>
            </w:pPr>
            <w:r w:rsidRPr="00CA1A49">
              <w:rPr>
                <w:rFonts w:ascii="Arial" w:eastAsia="Times New Roman" w:hAnsi="Arial" w:cs="Arial"/>
                <w:b/>
                <w:bCs/>
                <w:color w:val="000000"/>
                <w:spacing w:val="-2"/>
                <w:sz w:val="20"/>
              </w:rPr>
              <w:t>Location Qualifier</w:t>
            </w:r>
          </w:p>
        </w:tc>
        <w:tc>
          <w:tcPr>
            <w:tcW w:w="1340" w:type="dxa"/>
            <w:tcBorders>
              <w:top w:val="nil"/>
              <w:left w:val="nil"/>
              <w:bottom w:val="nil"/>
              <w:right w:val="nil"/>
            </w:tcBorders>
            <w:shd w:val="clear" w:color="auto" w:fill="auto"/>
            <w:vAlign w:val="center"/>
            <w:hideMark/>
          </w:tcPr>
          <w:p w14:paraId="7418929C" w14:textId="77777777" w:rsidR="00CA1A49" w:rsidRPr="00CA1A49" w:rsidRDefault="00CA1A49" w:rsidP="00206B44">
            <w:pPr>
              <w:spacing w:after="0" w:line="240" w:lineRule="auto"/>
              <w:rPr>
                <w:rFonts w:ascii="Arial" w:eastAsia="Times New Roman" w:hAnsi="Arial" w:cs="Arial"/>
                <w:b/>
                <w:bCs/>
                <w:color w:val="000000"/>
                <w:sz w:val="20"/>
                <w:szCs w:val="20"/>
              </w:rPr>
            </w:pPr>
            <w:r w:rsidRPr="00CA1A49">
              <w:rPr>
                <w:rFonts w:ascii="Arial" w:eastAsia="Times New Roman" w:hAnsi="Arial" w:cs="Arial"/>
                <w:b/>
                <w:bCs/>
                <w:color w:val="000000"/>
                <w:sz w:val="20"/>
              </w:rPr>
              <w:t>X ID 1/2</w:t>
            </w:r>
          </w:p>
        </w:tc>
      </w:tr>
      <w:tr w:rsidR="00CA1A49" w:rsidRPr="00CA1A49" w14:paraId="31DA1701" w14:textId="77777777" w:rsidTr="00CA1A49">
        <w:trPr>
          <w:trHeight w:val="525"/>
        </w:trPr>
        <w:tc>
          <w:tcPr>
            <w:tcW w:w="1170" w:type="dxa"/>
            <w:tcBorders>
              <w:top w:val="nil"/>
              <w:left w:val="nil"/>
              <w:bottom w:val="nil"/>
              <w:right w:val="nil"/>
            </w:tcBorders>
            <w:shd w:val="clear" w:color="auto" w:fill="auto"/>
            <w:vAlign w:val="center"/>
            <w:hideMark/>
          </w:tcPr>
          <w:p w14:paraId="16D983C7" w14:textId="77777777" w:rsidR="00CA1A49" w:rsidRPr="00CA1A49" w:rsidRDefault="00CA1A49" w:rsidP="00206B44">
            <w:pPr>
              <w:spacing w:after="0" w:line="240" w:lineRule="auto"/>
              <w:rPr>
                <w:rFonts w:ascii="Arial" w:eastAsia="Times New Roman" w:hAnsi="Arial" w:cs="Arial"/>
                <w:b/>
                <w:bCs/>
                <w:color w:val="000000"/>
                <w:sz w:val="20"/>
                <w:szCs w:val="20"/>
              </w:rPr>
            </w:pPr>
          </w:p>
        </w:tc>
        <w:tc>
          <w:tcPr>
            <w:tcW w:w="990" w:type="dxa"/>
            <w:tcBorders>
              <w:top w:val="nil"/>
              <w:left w:val="nil"/>
              <w:bottom w:val="nil"/>
              <w:right w:val="nil"/>
            </w:tcBorders>
            <w:shd w:val="clear" w:color="auto" w:fill="auto"/>
            <w:vAlign w:val="center"/>
            <w:hideMark/>
          </w:tcPr>
          <w:p w14:paraId="31A1235D" w14:textId="77777777" w:rsidR="00CA1A49" w:rsidRPr="00CA1A49" w:rsidRDefault="00CA1A49" w:rsidP="00206B44">
            <w:pPr>
              <w:spacing w:after="0" w:line="240" w:lineRule="auto"/>
              <w:jc w:val="right"/>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vAlign w:val="center"/>
            <w:hideMark/>
          </w:tcPr>
          <w:p w14:paraId="0DD677DC" w14:textId="77777777" w:rsidR="00CA1A49" w:rsidRPr="00CA1A49" w:rsidRDefault="00CA1A49" w:rsidP="00206B44">
            <w:pPr>
              <w:spacing w:after="0" w:line="240" w:lineRule="auto"/>
              <w:rPr>
                <w:rFonts w:ascii="Times New Roman" w:eastAsia="Times New Roman" w:hAnsi="Times New Roman" w:cs="Times New Roman"/>
                <w:sz w:val="20"/>
                <w:szCs w:val="20"/>
              </w:rPr>
            </w:pPr>
          </w:p>
        </w:tc>
        <w:tc>
          <w:tcPr>
            <w:tcW w:w="4599" w:type="dxa"/>
            <w:tcBorders>
              <w:top w:val="nil"/>
              <w:left w:val="nil"/>
              <w:bottom w:val="nil"/>
              <w:right w:val="nil"/>
            </w:tcBorders>
            <w:shd w:val="clear" w:color="auto" w:fill="auto"/>
            <w:hideMark/>
          </w:tcPr>
          <w:p w14:paraId="77C0FAED" w14:textId="77777777" w:rsidR="00CA1A49" w:rsidRPr="00CA1A49" w:rsidRDefault="00CA1A49" w:rsidP="00206B44">
            <w:pPr>
              <w:spacing w:after="0" w:line="240" w:lineRule="auto"/>
              <w:rPr>
                <w:rFonts w:ascii="Arial" w:eastAsia="Times New Roman" w:hAnsi="Arial" w:cs="Arial"/>
                <w:color w:val="000000"/>
                <w:sz w:val="20"/>
                <w:szCs w:val="20"/>
              </w:rPr>
            </w:pPr>
            <w:r w:rsidRPr="00CA1A49">
              <w:rPr>
                <w:rFonts w:ascii="Arial" w:eastAsia="Times New Roman" w:hAnsi="Arial" w:cs="Arial"/>
                <w:color w:val="000000"/>
                <w:spacing w:val="-2"/>
                <w:sz w:val="20"/>
              </w:rPr>
              <w:t xml:space="preserve">Code identifying type of location. </w:t>
            </w:r>
            <w:r w:rsidRPr="00CA1A49">
              <w:rPr>
                <w:rFonts w:ascii="Arial" w:eastAsia="Times New Roman" w:hAnsi="Arial" w:cs="Arial"/>
                <w:color w:val="000000"/>
                <w:spacing w:val="-2"/>
                <w:sz w:val="20"/>
              </w:rPr>
              <w:br/>
              <w:t xml:space="preserve">   ZZ     Mutually Defined</w:t>
            </w:r>
          </w:p>
        </w:tc>
        <w:tc>
          <w:tcPr>
            <w:tcW w:w="1340" w:type="dxa"/>
            <w:tcBorders>
              <w:top w:val="nil"/>
              <w:left w:val="nil"/>
              <w:bottom w:val="nil"/>
              <w:right w:val="nil"/>
            </w:tcBorders>
            <w:shd w:val="clear" w:color="auto" w:fill="auto"/>
            <w:vAlign w:val="center"/>
            <w:hideMark/>
          </w:tcPr>
          <w:p w14:paraId="4167454B" w14:textId="77777777" w:rsidR="00CA1A49" w:rsidRPr="00CA1A49" w:rsidRDefault="00CA1A49" w:rsidP="00206B44">
            <w:pPr>
              <w:spacing w:after="0" w:line="240" w:lineRule="auto"/>
              <w:rPr>
                <w:rFonts w:ascii="Arial" w:eastAsia="Times New Roman" w:hAnsi="Arial" w:cs="Arial"/>
                <w:color w:val="000000"/>
                <w:sz w:val="20"/>
                <w:szCs w:val="20"/>
              </w:rPr>
            </w:pPr>
          </w:p>
        </w:tc>
      </w:tr>
      <w:tr w:rsidR="00CA1A49" w:rsidRPr="00CA1A49" w14:paraId="07A5AF2E" w14:textId="77777777" w:rsidTr="00CA1A49">
        <w:trPr>
          <w:trHeight w:val="300"/>
        </w:trPr>
        <w:tc>
          <w:tcPr>
            <w:tcW w:w="1170" w:type="dxa"/>
            <w:tcBorders>
              <w:top w:val="nil"/>
              <w:left w:val="nil"/>
              <w:bottom w:val="nil"/>
              <w:right w:val="nil"/>
            </w:tcBorders>
            <w:shd w:val="clear" w:color="auto" w:fill="auto"/>
            <w:noWrap/>
            <w:vAlign w:val="center"/>
            <w:hideMark/>
          </w:tcPr>
          <w:p w14:paraId="16B14327" w14:textId="77777777" w:rsidR="00CA1A49" w:rsidRPr="00CA1A49" w:rsidRDefault="00CA1A49" w:rsidP="00206B44">
            <w:pPr>
              <w:spacing w:after="0" w:line="240" w:lineRule="auto"/>
              <w:jc w:val="right"/>
              <w:rPr>
                <w:rFonts w:ascii="Arial" w:eastAsia="Times New Roman" w:hAnsi="Arial" w:cs="Arial"/>
                <w:b/>
                <w:bCs/>
                <w:color w:val="000000"/>
                <w:sz w:val="20"/>
                <w:szCs w:val="20"/>
              </w:rPr>
            </w:pPr>
            <w:r w:rsidRPr="00CA1A49">
              <w:rPr>
                <w:rFonts w:ascii="Arial" w:eastAsia="Times New Roman" w:hAnsi="Arial" w:cs="Arial"/>
                <w:b/>
                <w:bCs/>
                <w:color w:val="000000"/>
                <w:spacing w:val="-2"/>
                <w:sz w:val="20"/>
                <w:szCs w:val="20"/>
              </w:rPr>
              <w:t>Must Use</w:t>
            </w:r>
          </w:p>
        </w:tc>
        <w:tc>
          <w:tcPr>
            <w:tcW w:w="990" w:type="dxa"/>
            <w:tcBorders>
              <w:top w:val="nil"/>
              <w:left w:val="nil"/>
              <w:bottom w:val="nil"/>
              <w:right w:val="nil"/>
            </w:tcBorders>
            <w:shd w:val="clear" w:color="auto" w:fill="auto"/>
            <w:noWrap/>
            <w:vAlign w:val="center"/>
            <w:hideMark/>
          </w:tcPr>
          <w:p w14:paraId="2969F514" w14:textId="77777777" w:rsidR="00CA1A49" w:rsidRPr="00CA1A49" w:rsidRDefault="00CA1A49" w:rsidP="00206B44">
            <w:pPr>
              <w:spacing w:after="0" w:line="240" w:lineRule="auto"/>
              <w:jc w:val="center"/>
              <w:rPr>
                <w:rFonts w:ascii="Arial" w:eastAsia="Times New Roman" w:hAnsi="Arial" w:cs="Arial"/>
                <w:b/>
                <w:bCs/>
                <w:color w:val="000000"/>
                <w:sz w:val="20"/>
                <w:szCs w:val="20"/>
              </w:rPr>
            </w:pPr>
            <w:r w:rsidRPr="00CA1A49">
              <w:rPr>
                <w:rFonts w:ascii="Arial" w:eastAsia="Times New Roman" w:hAnsi="Arial" w:cs="Arial"/>
                <w:b/>
                <w:bCs/>
                <w:color w:val="000000"/>
                <w:spacing w:val="-4"/>
                <w:sz w:val="20"/>
                <w:szCs w:val="20"/>
              </w:rPr>
              <w:t>N406</w:t>
            </w:r>
          </w:p>
        </w:tc>
        <w:tc>
          <w:tcPr>
            <w:tcW w:w="981" w:type="dxa"/>
            <w:tcBorders>
              <w:top w:val="nil"/>
              <w:left w:val="nil"/>
              <w:bottom w:val="nil"/>
              <w:right w:val="nil"/>
            </w:tcBorders>
            <w:shd w:val="clear" w:color="auto" w:fill="auto"/>
            <w:noWrap/>
            <w:vAlign w:val="center"/>
            <w:hideMark/>
          </w:tcPr>
          <w:p w14:paraId="60EBC5CC" w14:textId="77777777" w:rsidR="00CA1A49" w:rsidRPr="00CA1A49" w:rsidRDefault="00CA1A49" w:rsidP="00206B44">
            <w:pPr>
              <w:spacing w:after="0" w:line="240" w:lineRule="auto"/>
              <w:jc w:val="center"/>
              <w:rPr>
                <w:rFonts w:ascii="Arial" w:eastAsia="Times New Roman" w:hAnsi="Arial" w:cs="Arial"/>
                <w:b/>
                <w:bCs/>
                <w:color w:val="000000"/>
                <w:sz w:val="20"/>
                <w:szCs w:val="20"/>
              </w:rPr>
            </w:pPr>
            <w:r w:rsidRPr="00CA1A49">
              <w:rPr>
                <w:rFonts w:ascii="Arial" w:eastAsia="Times New Roman" w:hAnsi="Arial" w:cs="Arial"/>
                <w:b/>
                <w:bCs/>
                <w:color w:val="000000"/>
                <w:spacing w:val="-5"/>
                <w:sz w:val="20"/>
                <w:szCs w:val="20"/>
              </w:rPr>
              <w:t>310</w:t>
            </w:r>
          </w:p>
        </w:tc>
        <w:tc>
          <w:tcPr>
            <w:tcW w:w="4599" w:type="dxa"/>
            <w:tcBorders>
              <w:top w:val="nil"/>
              <w:left w:val="nil"/>
              <w:bottom w:val="nil"/>
              <w:right w:val="nil"/>
            </w:tcBorders>
            <w:shd w:val="clear" w:color="auto" w:fill="auto"/>
            <w:noWrap/>
            <w:vAlign w:val="center"/>
            <w:hideMark/>
          </w:tcPr>
          <w:p w14:paraId="50101287" w14:textId="77777777" w:rsidR="00CA1A49" w:rsidRPr="00CA1A49" w:rsidRDefault="00CA1A49" w:rsidP="00206B44">
            <w:pPr>
              <w:spacing w:after="0" w:line="240" w:lineRule="auto"/>
              <w:rPr>
                <w:rFonts w:ascii="Arial" w:eastAsia="Times New Roman" w:hAnsi="Arial" w:cs="Arial"/>
                <w:b/>
                <w:bCs/>
                <w:color w:val="000000"/>
                <w:sz w:val="20"/>
                <w:szCs w:val="20"/>
              </w:rPr>
            </w:pPr>
            <w:r w:rsidRPr="00CA1A49">
              <w:rPr>
                <w:rFonts w:ascii="Arial" w:eastAsia="Times New Roman" w:hAnsi="Arial" w:cs="Arial"/>
                <w:b/>
                <w:bCs/>
                <w:color w:val="000000"/>
                <w:spacing w:val="-2"/>
                <w:sz w:val="20"/>
                <w:szCs w:val="20"/>
              </w:rPr>
              <w:t>Location Identifier</w:t>
            </w:r>
          </w:p>
        </w:tc>
        <w:tc>
          <w:tcPr>
            <w:tcW w:w="1340" w:type="dxa"/>
            <w:tcBorders>
              <w:top w:val="nil"/>
              <w:left w:val="nil"/>
              <w:bottom w:val="nil"/>
              <w:right w:val="nil"/>
            </w:tcBorders>
            <w:shd w:val="clear" w:color="auto" w:fill="auto"/>
            <w:noWrap/>
            <w:vAlign w:val="center"/>
            <w:hideMark/>
          </w:tcPr>
          <w:p w14:paraId="13A3A2B5" w14:textId="77777777" w:rsidR="00CA1A49" w:rsidRPr="00CA1A49" w:rsidRDefault="00CA1A49" w:rsidP="00206B44">
            <w:pPr>
              <w:spacing w:after="0" w:line="240" w:lineRule="auto"/>
              <w:rPr>
                <w:rFonts w:ascii="Arial" w:eastAsia="Times New Roman" w:hAnsi="Arial" w:cs="Arial"/>
                <w:b/>
                <w:bCs/>
                <w:color w:val="000000"/>
                <w:sz w:val="20"/>
                <w:szCs w:val="20"/>
              </w:rPr>
            </w:pPr>
            <w:r w:rsidRPr="00CA1A49">
              <w:rPr>
                <w:rFonts w:ascii="Arial" w:eastAsia="Times New Roman" w:hAnsi="Arial" w:cs="Arial"/>
                <w:b/>
                <w:bCs/>
                <w:color w:val="000000"/>
                <w:sz w:val="20"/>
                <w:szCs w:val="20"/>
              </w:rPr>
              <w:t>O AN 1/30</w:t>
            </w:r>
          </w:p>
        </w:tc>
      </w:tr>
      <w:tr w:rsidR="00CA1A49" w:rsidRPr="00CA1A49" w14:paraId="0ECFB73B" w14:textId="77777777" w:rsidTr="00CA1A49">
        <w:trPr>
          <w:trHeight w:val="300"/>
        </w:trPr>
        <w:tc>
          <w:tcPr>
            <w:tcW w:w="1170" w:type="dxa"/>
            <w:tcBorders>
              <w:top w:val="nil"/>
              <w:left w:val="nil"/>
              <w:bottom w:val="nil"/>
              <w:right w:val="nil"/>
            </w:tcBorders>
            <w:shd w:val="clear" w:color="auto" w:fill="auto"/>
            <w:noWrap/>
            <w:vAlign w:val="bottom"/>
            <w:hideMark/>
          </w:tcPr>
          <w:p w14:paraId="7A3E3EBD" w14:textId="77777777" w:rsidR="00CA1A49" w:rsidRPr="00CA1A49" w:rsidRDefault="00CA1A49" w:rsidP="00206B44">
            <w:pPr>
              <w:spacing w:after="0" w:line="240" w:lineRule="auto"/>
              <w:rPr>
                <w:rFonts w:ascii="Arial" w:eastAsia="Times New Roman" w:hAnsi="Arial" w:cs="Arial"/>
                <w:b/>
                <w:bCs/>
                <w:color w:val="000000"/>
                <w:sz w:val="20"/>
                <w:szCs w:val="20"/>
              </w:rPr>
            </w:pPr>
          </w:p>
        </w:tc>
        <w:tc>
          <w:tcPr>
            <w:tcW w:w="990" w:type="dxa"/>
            <w:tcBorders>
              <w:top w:val="nil"/>
              <w:left w:val="nil"/>
              <w:bottom w:val="nil"/>
              <w:right w:val="nil"/>
            </w:tcBorders>
            <w:shd w:val="clear" w:color="auto" w:fill="auto"/>
            <w:noWrap/>
            <w:vAlign w:val="bottom"/>
            <w:hideMark/>
          </w:tcPr>
          <w:p w14:paraId="40F9E05B" w14:textId="77777777" w:rsidR="00CA1A49" w:rsidRPr="00CA1A49" w:rsidRDefault="00CA1A49"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4D20DB19" w14:textId="77777777" w:rsidR="00CA1A49" w:rsidRPr="00CA1A49" w:rsidRDefault="00CA1A49" w:rsidP="00206B44">
            <w:pPr>
              <w:spacing w:after="0" w:line="240" w:lineRule="auto"/>
              <w:rPr>
                <w:rFonts w:ascii="Times New Roman" w:eastAsia="Times New Roman" w:hAnsi="Times New Roman" w:cs="Times New Roman"/>
                <w:sz w:val="20"/>
                <w:szCs w:val="20"/>
              </w:rPr>
            </w:pPr>
          </w:p>
        </w:tc>
        <w:tc>
          <w:tcPr>
            <w:tcW w:w="4599" w:type="dxa"/>
            <w:tcBorders>
              <w:top w:val="nil"/>
              <w:left w:val="nil"/>
              <w:bottom w:val="nil"/>
              <w:right w:val="nil"/>
            </w:tcBorders>
            <w:shd w:val="clear" w:color="auto" w:fill="auto"/>
            <w:noWrap/>
            <w:vAlign w:val="center"/>
            <w:hideMark/>
          </w:tcPr>
          <w:p w14:paraId="00823856" w14:textId="77777777" w:rsidR="00CA1A49" w:rsidRPr="00CA1A49" w:rsidRDefault="00CA1A49" w:rsidP="00206B44">
            <w:pPr>
              <w:spacing w:after="0" w:line="240" w:lineRule="auto"/>
              <w:rPr>
                <w:rFonts w:ascii="Arial" w:eastAsia="Times New Roman" w:hAnsi="Arial" w:cs="Arial"/>
                <w:color w:val="000000"/>
                <w:sz w:val="20"/>
                <w:szCs w:val="20"/>
              </w:rPr>
            </w:pPr>
            <w:r w:rsidRPr="00CA1A49">
              <w:rPr>
                <w:rFonts w:ascii="Arial" w:eastAsia="Times New Roman" w:hAnsi="Arial" w:cs="Arial"/>
                <w:color w:val="000000"/>
                <w:spacing w:val="-2"/>
                <w:sz w:val="20"/>
                <w:szCs w:val="20"/>
              </w:rPr>
              <w:t>Code which identifies a specific location.</w:t>
            </w:r>
          </w:p>
        </w:tc>
        <w:tc>
          <w:tcPr>
            <w:tcW w:w="1340" w:type="dxa"/>
            <w:tcBorders>
              <w:top w:val="nil"/>
              <w:left w:val="nil"/>
              <w:bottom w:val="nil"/>
              <w:right w:val="nil"/>
            </w:tcBorders>
            <w:shd w:val="clear" w:color="auto" w:fill="auto"/>
            <w:noWrap/>
            <w:vAlign w:val="bottom"/>
            <w:hideMark/>
          </w:tcPr>
          <w:p w14:paraId="1EB7DE16" w14:textId="77777777" w:rsidR="00CA1A49" w:rsidRPr="00CA1A49" w:rsidRDefault="00CA1A49" w:rsidP="00206B44">
            <w:pPr>
              <w:spacing w:after="0" w:line="240" w:lineRule="auto"/>
              <w:rPr>
                <w:rFonts w:ascii="Arial" w:eastAsia="Times New Roman" w:hAnsi="Arial" w:cs="Arial"/>
                <w:color w:val="000000"/>
                <w:sz w:val="20"/>
                <w:szCs w:val="20"/>
              </w:rPr>
            </w:pPr>
          </w:p>
        </w:tc>
      </w:tr>
      <w:tr w:rsidR="00CA1A49" w:rsidRPr="00CA1A49" w14:paraId="49A6241F" w14:textId="77777777" w:rsidTr="00206B44">
        <w:trPr>
          <w:trHeight w:val="966"/>
        </w:trPr>
        <w:tc>
          <w:tcPr>
            <w:tcW w:w="1170" w:type="dxa"/>
            <w:tcBorders>
              <w:top w:val="nil"/>
              <w:left w:val="nil"/>
              <w:bottom w:val="nil"/>
              <w:right w:val="nil"/>
            </w:tcBorders>
            <w:shd w:val="clear" w:color="auto" w:fill="auto"/>
            <w:noWrap/>
            <w:vAlign w:val="bottom"/>
            <w:hideMark/>
          </w:tcPr>
          <w:p w14:paraId="51B50B1E" w14:textId="77777777" w:rsidR="00CA1A49" w:rsidRPr="00CA1A49" w:rsidRDefault="00CA1A49" w:rsidP="00206B44">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29785454" w14:textId="77777777" w:rsidR="00CA1A49" w:rsidRPr="00CA1A49" w:rsidRDefault="00CA1A49"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847F52F" w14:textId="77777777" w:rsidR="00CA1A49" w:rsidRPr="00CA1A49" w:rsidRDefault="00CA1A49" w:rsidP="00206B44">
            <w:pPr>
              <w:spacing w:after="0" w:line="240" w:lineRule="auto"/>
              <w:rPr>
                <w:rFonts w:ascii="Times New Roman" w:eastAsia="Times New Roman" w:hAnsi="Times New Roman" w:cs="Times New Roman"/>
                <w:sz w:val="20"/>
                <w:szCs w:val="20"/>
              </w:rPr>
            </w:pPr>
          </w:p>
        </w:tc>
        <w:tc>
          <w:tcPr>
            <w:tcW w:w="5939" w:type="dxa"/>
            <w:gridSpan w:val="2"/>
            <w:tcBorders>
              <w:top w:val="nil"/>
              <w:left w:val="nil"/>
              <w:bottom w:val="nil"/>
              <w:right w:val="nil"/>
            </w:tcBorders>
            <w:shd w:val="clear" w:color="auto" w:fill="auto"/>
            <w:vAlign w:val="center"/>
            <w:hideMark/>
          </w:tcPr>
          <w:p w14:paraId="4B95B74F" w14:textId="77777777" w:rsidR="00CA1A49" w:rsidRPr="00CA1A49" w:rsidRDefault="00CA1A49" w:rsidP="00206B44">
            <w:pPr>
              <w:spacing w:after="0" w:line="240" w:lineRule="auto"/>
              <w:rPr>
                <w:rFonts w:ascii="Arial" w:eastAsia="Times New Roman" w:hAnsi="Arial" w:cs="Arial"/>
                <w:color w:val="000000"/>
                <w:sz w:val="20"/>
                <w:szCs w:val="20"/>
              </w:rPr>
            </w:pPr>
            <w:r w:rsidRPr="00CA1A49">
              <w:rPr>
                <w:rFonts w:ascii="Arial" w:eastAsia="Times New Roman" w:hAnsi="Arial" w:cs="Arial"/>
                <w:color w:val="000000"/>
                <w:sz w:val="20"/>
                <w:szCs w:val="20"/>
              </w:rPr>
              <w:t>Insert the Rural Housing Service assigned Lender Branch Number using the following format: Always 3 numeric digits. If the Lender Branch Number is less than 3 digits, left pad with zeros to make it 3 digits. For example, enter 1 as 001.</w:t>
            </w:r>
          </w:p>
        </w:tc>
      </w:tr>
    </w:tbl>
    <w:p w14:paraId="0FAD04FF" w14:textId="363ABB72" w:rsidR="002A6C56" w:rsidRDefault="002A6C56" w:rsidP="00206B44">
      <w:pPr>
        <w:widowControl w:val="0"/>
        <w:autoSpaceDE w:val="0"/>
        <w:autoSpaceDN w:val="0"/>
        <w:spacing w:before="6" w:after="0" w:line="240" w:lineRule="auto"/>
        <w:ind w:left="139" w:right="72"/>
        <w:jc w:val="center"/>
        <w:rPr>
          <w:rFonts w:ascii="Arial" w:eastAsia="Arial" w:hAnsi="Arial" w:cs="Arial"/>
          <w:b/>
          <w:sz w:val="20"/>
          <w:szCs w:val="20"/>
        </w:rPr>
      </w:pPr>
    </w:p>
    <w:p w14:paraId="0635DC03" w14:textId="77777777" w:rsidR="002A6C56" w:rsidRDefault="002A6C56" w:rsidP="00206B44">
      <w:pPr>
        <w:rPr>
          <w:rFonts w:ascii="Arial" w:eastAsia="Arial" w:hAnsi="Arial" w:cs="Arial"/>
          <w:b/>
          <w:sz w:val="20"/>
          <w:szCs w:val="20"/>
        </w:rPr>
      </w:pPr>
      <w:r>
        <w:rPr>
          <w:rFonts w:ascii="Arial" w:eastAsia="Arial" w:hAnsi="Arial" w:cs="Arial"/>
          <w:b/>
          <w:sz w:val="20"/>
          <w:szCs w:val="20"/>
        </w:rPr>
        <w:br w:type="page"/>
      </w:r>
    </w:p>
    <w:tbl>
      <w:tblPr>
        <w:tblW w:w="9360" w:type="dxa"/>
        <w:tblLook w:val="04A0" w:firstRow="1" w:lastRow="0" w:firstColumn="1" w:lastColumn="0" w:noHBand="0" w:noVBand="1"/>
      </w:tblPr>
      <w:tblGrid>
        <w:gridCol w:w="1793"/>
        <w:gridCol w:w="907"/>
        <w:gridCol w:w="2299"/>
        <w:gridCol w:w="4361"/>
      </w:tblGrid>
      <w:tr w:rsidR="005927BB" w:rsidRPr="005927BB" w14:paraId="744FE1D6" w14:textId="77777777" w:rsidTr="005927BB">
        <w:trPr>
          <w:trHeight w:val="315"/>
        </w:trPr>
        <w:tc>
          <w:tcPr>
            <w:tcW w:w="1793" w:type="dxa"/>
            <w:tcBorders>
              <w:top w:val="nil"/>
              <w:left w:val="nil"/>
              <w:bottom w:val="nil"/>
              <w:right w:val="nil"/>
            </w:tcBorders>
            <w:shd w:val="clear" w:color="auto" w:fill="auto"/>
            <w:noWrap/>
            <w:vAlign w:val="center"/>
            <w:hideMark/>
          </w:tcPr>
          <w:p w14:paraId="3DDF17A4" w14:textId="77777777" w:rsidR="005927BB" w:rsidRPr="005927BB" w:rsidRDefault="005927BB" w:rsidP="00206B44">
            <w:pPr>
              <w:spacing w:after="0" w:line="240" w:lineRule="auto"/>
              <w:rPr>
                <w:rFonts w:ascii="Arial" w:eastAsia="Times New Roman" w:hAnsi="Arial" w:cs="Arial"/>
                <w:b/>
                <w:bCs/>
                <w:color w:val="000000"/>
                <w:sz w:val="20"/>
                <w:szCs w:val="20"/>
              </w:rPr>
            </w:pPr>
            <w:r w:rsidRPr="005927BB">
              <w:rPr>
                <w:rFonts w:ascii="Arial" w:eastAsia="Times New Roman" w:hAnsi="Arial" w:cs="Arial"/>
                <w:b/>
                <w:bCs/>
                <w:color w:val="000000"/>
                <w:spacing w:val="-2"/>
                <w:sz w:val="20"/>
              </w:rPr>
              <w:lastRenderedPageBreak/>
              <w:t>Segment:</w:t>
            </w:r>
          </w:p>
        </w:tc>
        <w:tc>
          <w:tcPr>
            <w:tcW w:w="7567" w:type="dxa"/>
            <w:gridSpan w:val="3"/>
            <w:tcBorders>
              <w:top w:val="nil"/>
              <w:left w:val="nil"/>
              <w:bottom w:val="nil"/>
              <w:right w:val="nil"/>
            </w:tcBorders>
            <w:shd w:val="clear" w:color="auto" w:fill="auto"/>
            <w:noWrap/>
            <w:vAlign w:val="center"/>
            <w:hideMark/>
          </w:tcPr>
          <w:p w14:paraId="329AB649" w14:textId="77777777" w:rsidR="005927BB" w:rsidRPr="005927BB" w:rsidRDefault="005927BB" w:rsidP="00206B44">
            <w:pPr>
              <w:spacing w:after="0" w:line="240" w:lineRule="auto"/>
              <w:rPr>
                <w:rFonts w:ascii="Arial" w:eastAsia="Times New Roman" w:hAnsi="Arial" w:cs="Arial"/>
                <w:b/>
                <w:bCs/>
                <w:color w:val="000000"/>
                <w:sz w:val="24"/>
                <w:szCs w:val="24"/>
              </w:rPr>
            </w:pPr>
            <w:r w:rsidRPr="005927BB">
              <w:rPr>
                <w:rFonts w:ascii="Arial" w:eastAsia="Times New Roman" w:hAnsi="Arial" w:cs="Arial"/>
                <w:b/>
                <w:bCs/>
                <w:color w:val="000000"/>
                <w:sz w:val="24"/>
              </w:rPr>
              <w:t xml:space="preserve">LX </w:t>
            </w:r>
            <w:r w:rsidRPr="005927BB">
              <w:rPr>
                <w:rFonts w:ascii="Arial" w:eastAsia="Times New Roman" w:hAnsi="Arial" w:cs="Arial"/>
                <w:b/>
                <w:bCs/>
                <w:color w:val="000000"/>
              </w:rPr>
              <w:t>Assigned Number</w:t>
            </w:r>
          </w:p>
        </w:tc>
      </w:tr>
      <w:tr w:rsidR="005927BB" w:rsidRPr="005927BB" w14:paraId="432B3E98" w14:textId="77777777" w:rsidTr="005927BB">
        <w:trPr>
          <w:trHeight w:val="300"/>
        </w:trPr>
        <w:tc>
          <w:tcPr>
            <w:tcW w:w="1793" w:type="dxa"/>
            <w:tcBorders>
              <w:top w:val="nil"/>
              <w:left w:val="nil"/>
              <w:bottom w:val="nil"/>
              <w:right w:val="nil"/>
            </w:tcBorders>
            <w:shd w:val="clear" w:color="auto" w:fill="auto"/>
            <w:noWrap/>
            <w:vAlign w:val="center"/>
            <w:hideMark/>
          </w:tcPr>
          <w:p w14:paraId="3797CE59" w14:textId="77777777" w:rsidR="005927BB" w:rsidRPr="005927BB" w:rsidRDefault="005927BB" w:rsidP="00206B44">
            <w:pPr>
              <w:spacing w:after="0" w:line="240" w:lineRule="auto"/>
              <w:rPr>
                <w:rFonts w:ascii="Arial" w:eastAsia="Times New Roman" w:hAnsi="Arial" w:cs="Arial"/>
                <w:b/>
                <w:bCs/>
                <w:color w:val="000000"/>
                <w:sz w:val="20"/>
                <w:szCs w:val="20"/>
              </w:rPr>
            </w:pPr>
            <w:r w:rsidRPr="005927BB">
              <w:rPr>
                <w:rFonts w:ascii="Arial" w:eastAsia="Times New Roman" w:hAnsi="Arial" w:cs="Arial"/>
                <w:b/>
                <w:bCs/>
                <w:color w:val="000000"/>
                <w:spacing w:val="-2"/>
                <w:sz w:val="20"/>
              </w:rPr>
              <w:t>Position:</w:t>
            </w:r>
          </w:p>
        </w:tc>
        <w:tc>
          <w:tcPr>
            <w:tcW w:w="3206" w:type="dxa"/>
            <w:gridSpan w:val="2"/>
            <w:tcBorders>
              <w:top w:val="nil"/>
              <w:left w:val="nil"/>
              <w:bottom w:val="nil"/>
              <w:right w:val="nil"/>
            </w:tcBorders>
            <w:shd w:val="clear" w:color="auto" w:fill="auto"/>
            <w:noWrap/>
            <w:vAlign w:val="center"/>
            <w:hideMark/>
          </w:tcPr>
          <w:p w14:paraId="55D3ECB2" w14:textId="5F8BF835" w:rsidR="005927BB" w:rsidRPr="005927BB" w:rsidRDefault="00073ED6" w:rsidP="00206B44">
            <w:pPr>
              <w:spacing w:after="0" w:line="240" w:lineRule="auto"/>
              <w:rPr>
                <w:rFonts w:ascii="Arial" w:eastAsia="Times New Roman" w:hAnsi="Arial" w:cs="Arial"/>
                <w:color w:val="000000"/>
                <w:sz w:val="20"/>
                <w:szCs w:val="20"/>
              </w:rPr>
            </w:pPr>
            <w:r>
              <w:rPr>
                <w:rFonts w:ascii="Arial" w:eastAsia="Times New Roman" w:hAnsi="Arial" w:cs="Arial"/>
                <w:color w:val="000000"/>
                <w:spacing w:val="-5"/>
                <w:sz w:val="20"/>
              </w:rPr>
              <w:t>0</w:t>
            </w:r>
            <w:r w:rsidR="005927BB" w:rsidRPr="005927BB">
              <w:rPr>
                <w:rFonts w:ascii="Arial" w:eastAsia="Times New Roman" w:hAnsi="Arial" w:cs="Arial"/>
                <w:color w:val="000000"/>
                <w:spacing w:val="-5"/>
                <w:sz w:val="20"/>
              </w:rPr>
              <w:t>10</w:t>
            </w:r>
          </w:p>
        </w:tc>
        <w:tc>
          <w:tcPr>
            <w:tcW w:w="4361" w:type="dxa"/>
            <w:tcBorders>
              <w:top w:val="nil"/>
              <w:left w:val="nil"/>
              <w:bottom w:val="nil"/>
              <w:right w:val="nil"/>
            </w:tcBorders>
            <w:shd w:val="clear" w:color="auto" w:fill="auto"/>
            <w:noWrap/>
            <w:vAlign w:val="bottom"/>
            <w:hideMark/>
          </w:tcPr>
          <w:p w14:paraId="3E2C43A1" w14:textId="77777777" w:rsidR="005927BB" w:rsidRPr="005927BB" w:rsidRDefault="005927BB" w:rsidP="00206B44">
            <w:pPr>
              <w:spacing w:after="0" w:line="240" w:lineRule="auto"/>
              <w:ind w:firstLineChars="200" w:firstLine="400"/>
              <w:rPr>
                <w:rFonts w:ascii="Arial" w:eastAsia="Times New Roman" w:hAnsi="Arial" w:cs="Arial"/>
                <w:color w:val="000000"/>
                <w:sz w:val="20"/>
                <w:szCs w:val="20"/>
              </w:rPr>
            </w:pPr>
          </w:p>
        </w:tc>
      </w:tr>
      <w:tr w:rsidR="005927BB" w:rsidRPr="005927BB" w14:paraId="1FDB0DE6" w14:textId="77777777" w:rsidTr="005927BB">
        <w:trPr>
          <w:trHeight w:val="300"/>
        </w:trPr>
        <w:tc>
          <w:tcPr>
            <w:tcW w:w="1793" w:type="dxa"/>
            <w:tcBorders>
              <w:top w:val="nil"/>
              <w:left w:val="nil"/>
              <w:bottom w:val="nil"/>
              <w:right w:val="nil"/>
            </w:tcBorders>
            <w:shd w:val="clear" w:color="auto" w:fill="auto"/>
            <w:noWrap/>
            <w:vAlign w:val="center"/>
            <w:hideMark/>
          </w:tcPr>
          <w:p w14:paraId="6D0D3584" w14:textId="77777777" w:rsidR="005927BB" w:rsidRPr="005927BB" w:rsidRDefault="005927BB" w:rsidP="00206B44">
            <w:pPr>
              <w:spacing w:after="0" w:line="240" w:lineRule="auto"/>
              <w:rPr>
                <w:rFonts w:ascii="Arial" w:eastAsia="Times New Roman" w:hAnsi="Arial" w:cs="Arial"/>
                <w:b/>
                <w:bCs/>
                <w:color w:val="000000"/>
                <w:sz w:val="20"/>
                <w:szCs w:val="20"/>
              </w:rPr>
            </w:pPr>
            <w:r w:rsidRPr="005927BB">
              <w:rPr>
                <w:rFonts w:ascii="Arial" w:eastAsia="Times New Roman" w:hAnsi="Arial" w:cs="Arial"/>
                <w:b/>
                <w:bCs/>
                <w:color w:val="000000"/>
                <w:spacing w:val="-2"/>
                <w:sz w:val="20"/>
              </w:rPr>
              <w:t>Loop:</w:t>
            </w:r>
          </w:p>
        </w:tc>
        <w:tc>
          <w:tcPr>
            <w:tcW w:w="907" w:type="dxa"/>
            <w:tcBorders>
              <w:top w:val="nil"/>
              <w:left w:val="nil"/>
              <w:bottom w:val="nil"/>
              <w:right w:val="nil"/>
            </w:tcBorders>
            <w:shd w:val="clear" w:color="auto" w:fill="auto"/>
            <w:noWrap/>
            <w:vAlign w:val="center"/>
            <w:hideMark/>
          </w:tcPr>
          <w:p w14:paraId="2ECB032A" w14:textId="17BDFDFF" w:rsidR="005927BB" w:rsidRPr="005927BB" w:rsidRDefault="00073ED6" w:rsidP="00206B44">
            <w:pPr>
              <w:spacing w:after="0" w:line="240" w:lineRule="auto"/>
              <w:rPr>
                <w:rFonts w:ascii="Arial" w:eastAsia="Times New Roman" w:hAnsi="Arial" w:cs="Arial"/>
                <w:color w:val="000000"/>
                <w:sz w:val="20"/>
                <w:szCs w:val="20"/>
              </w:rPr>
            </w:pPr>
            <w:r>
              <w:rPr>
                <w:rFonts w:ascii="Arial" w:eastAsia="Times New Roman" w:hAnsi="Arial" w:cs="Arial"/>
                <w:color w:val="000000"/>
                <w:spacing w:val="-4"/>
                <w:sz w:val="20"/>
              </w:rPr>
              <w:t>0</w:t>
            </w:r>
            <w:r w:rsidR="005927BB" w:rsidRPr="005927BB">
              <w:rPr>
                <w:rFonts w:ascii="Arial" w:eastAsia="Times New Roman" w:hAnsi="Arial" w:cs="Arial"/>
                <w:color w:val="000000"/>
                <w:spacing w:val="-4"/>
                <w:sz w:val="20"/>
              </w:rPr>
              <w:t>200</w:t>
            </w:r>
          </w:p>
        </w:tc>
        <w:tc>
          <w:tcPr>
            <w:tcW w:w="6660" w:type="dxa"/>
            <w:gridSpan w:val="2"/>
            <w:tcBorders>
              <w:top w:val="nil"/>
              <w:left w:val="nil"/>
              <w:bottom w:val="nil"/>
              <w:right w:val="nil"/>
            </w:tcBorders>
            <w:shd w:val="clear" w:color="auto" w:fill="auto"/>
            <w:noWrap/>
            <w:vAlign w:val="center"/>
            <w:hideMark/>
          </w:tcPr>
          <w:p w14:paraId="3D451FA0" w14:textId="77777777" w:rsidR="005927BB" w:rsidRPr="005927BB" w:rsidRDefault="005927BB" w:rsidP="00206B44">
            <w:pPr>
              <w:spacing w:after="0" w:line="240" w:lineRule="auto"/>
              <w:ind w:firstLineChars="200" w:firstLine="396"/>
              <w:rPr>
                <w:rFonts w:ascii="Arial" w:eastAsia="Times New Roman" w:hAnsi="Arial" w:cs="Arial"/>
                <w:color w:val="000000"/>
                <w:sz w:val="20"/>
                <w:szCs w:val="20"/>
              </w:rPr>
            </w:pPr>
            <w:r w:rsidRPr="005927BB">
              <w:rPr>
                <w:rFonts w:ascii="Arial" w:eastAsia="Times New Roman" w:hAnsi="Arial" w:cs="Arial"/>
                <w:color w:val="000000"/>
                <w:spacing w:val="-2"/>
                <w:sz w:val="20"/>
                <w:szCs w:val="20"/>
              </w:rPr>
              <w:t>Mandatory</w:t>
            </w:r>
          </w:p>
        </w:tc>
      </w:tr>
      <w:tr w:rsidR="005927BB" w:rsidRPr="005927BB" w14:paraId="28C9A3C7" w14:textId="77777777" w:rsidTr="005927BB">
        <w:trPr>
          <w:trHeight w:val="300"/>
        </w:trPr>
        <w:tc>
          <w:tcPr>
            <w:tcW w:w="1793" w:type="dxa"/>
            <w:tcBorders>
              <w:top w:val="nil"/>
              <w:left w:val="nil"/>
              <w:bottom w:val="nil"/>
              <w:right w:val="nil"/>
            </w:tcBorders>
            <w:shd w:val="clear" w:color="auto" w:fill="auto"/>
            <w:noWrap/>
            <w:vAlign w:val="center"/>
            <w:hideMark/>
          </w:tcPr>
          <w:p w14:paraId="31B1030D" w14:textId="77777777" w:rsidR="005927BB" w:rsidRPr="005927BB" w:rsidRDefault="005927BB" w:rsidP="00206B44">
            <w:pPr>
              <w:spacing w:after="0" w:line="240" w:lineRule="auto"/>
              <w:rPr>
                <w:rFonts w:ascii="Arial" w:eastAsia="Times New Roman" w:hAnsi="Arial" w:cs="Arial"/>
                <w:b/>
                <w:bCs/>
                <w:color w:val="000000"/>
                <w:sz w:val="20"/>
                <w:szCs w:val="20"/>
              </w:rPr>
            </w:pPr>
            <w:r w:rsidRPr="005927BB">
              <w:rPr>
                <w:rFonts w:ascii="Arial" w:eastAsia="Times New Roman" w:hAnsi="Arial" w:cs="Arial"/>
                <w:b/>
                <w:bCs/>
                <w:color w:val="000000"/>
                <w:spacing w:val="-2"/>
                <w:sz w:val="20"/>
              </w:rPr>
              <w:t>Level:</w:t>
            </w:r>
          </w:p>
        </w:tc>
        <w:tc>
          <w:tcPr>
            <w:tcW w:w="3206" w:type="dxa"/>
            <w:gridSpan w:val="2"/>
            <w:tcBorders>
              <w:top w:val="nil"/>
              <w:left w:val="nil"/>
              <w:bottom w:val="nil"/>
              <w:right w:val="nil"/>
            </w:tcBorders>
            <w:shd w:val="clear" w:color="auto" w:fill="auto"/>
            <w:noWrap/>
            <w:vAlign w:val="center"/>
            <w:hideMark/>
          </w:tcPr>
          <w:p w14:paraId="6ECEE309" w14:textId="77777777" w:rsidR="005927BB" w:rsidRPr="005927BB" w:rsidRDefault="005927BB" w:rsidP="00206B44">
            <w:pPr>
              <w:spacing w:after="0" w:line="240" w:lineRule="auto"/>
              <w:rPr>
                <w:rFonts w:ascii="Arial" w:eastAsia="Times New Roman" w:hAnsi="Arial" w:cs="Arial"/>
                <w:color w:val="000000"/>
                <w:sz w:val="20"/>
                <w:szCs w:val="20"/>
              </w:rPr>
            </w:pPr>
            <w:r w:rsidRPr="005927BB">
              <w:rPr>
                <w:rFonts w:ascii="Arial" w:eastAsia="Times New Roman" w:hAnsi="Arial" w:cs="Arial"/>
                <w:color w:val="000000"/>
                <w:spacing w:val="-2"/>
                <w:sz w:val="20"/>
              </w:rPr>
              <w:t>Detail</w:t>
            </w:r>
          </w:p>
        </w:tc>
        <w:tc>
          <w:tcPr>
            <w:tcW w:w="4361" w:type="dxa"/>
            <w:tcBorders>
              <w:top w:val="nil"/>
              <w:left w:val="nil"/>
              <w:bottom w:val="nil"/>
              <w:right w:val="nil"/>
            </w:tcBorders>
            <w:shd w:val="clear" w:color="auto" w:fill="auto"/>
            <w:noWrap/>
            <w:vAlign w:val="bottom"/>
            <w:hideMark/>
          </w:tcPr>
          <w:p w14:paraId="11E8BDE5" w14:textId="77777777" w:rsidR="005927BB" w:rsidRPr="005927BB" w:rsidRDefault="005927BB" w:rsidP="00206B44">
            <w:pPr>
              <w:spacing w:after="0" w:line="240" w:lineRule="auto"/>
              <w:ind w:firstLineChars="200" w:firstLine="400"/>
              <w:rPr>
                <w:rFonts w:ascii="Arial" w:eastAsia="Times New Roman" w:hAnsi="Arial" w:cs="Arial"/>
                <w:color w:val="000000"/>
                <w:sz w:val="20"/>
                <w:szCs w:val="20"/>
              </w:rPr>
            </w:pPr>
          </w:p>
        </w:tc>
      </w:tr>
      <w:tr w:rsidR="005927BB" w:rsidRPr="005927BB" w14:paraId="2662DD2D" w14:textId="77777777" w:rsidTr="005927BB">
        <w:trPr>
          <w:trHeight w:val="300"/>
        </w:trPr>
        <w:tc>
          <w:tcPr>
            <w:tcW w:w="1793" w:type="dxa"/>
            <w:tcBorders>
              <w:top w:val="nil"/>
              <w:left w:val="nil"/>
              <w:bottom w:val="nil"/>
              <w:right w:val="nil"/>
            </w:tcBorders>
            <w:shd w:val="clear" w:color="auto" w:fill="auto"/>
            <w:noWrap/>
            <w:vAlign w:val="center"/>
            <w:hideMark/>
          </w:tcPr>
          <w:p w14:paraId="5A9CDBDD" w14:textId="77777777" w:rsidR="005927BB" w:rsidRPr="005927BB" w:rsidRDefault="005927BB" w:rsidP="00206B44">
            <w:pPr>
              <w:spacing w:after="0" w:line="240" w:lineRule="auto"/>
              <w:rPr>
                <w:rFonts w:ascii="Arial" w:eastAsia="Times New Roman" w:hAnsi="Arial" w:cs="Arial"/>
                <w:b/>
                <w:bCs/>
                <w:color w:val="000000"/>
                <w:sz w:val="20"/>
                <w:szCs w:val="20"/>
              </w:rPr>
            </w:pPr>
            <w:r w:rsidRPr="005927BB">
              <w:rPr>
                <w:rFonts w:ascii="Arial" w:eastAsia="Times New Roman" w:hAnsi="Arial" w:cs="Arial"/>
                <w:b/>
                <w:bCs/>
                <w:color w:val="000000"/>
                <w:spacing w:val="-2"/>
                <w:sz w:val="20"/>
              </w:rPr>
              <w:t>Usage:</w:t>
            </w:r>
          </w:p>
        </w:tc>
        <w:tc>
          <w:tcPr>
            <w:tcW w:w="7567" w:type="dxa"/>
            <w:gridSpan w:val="3"/>
            <w:tcBorders>
              <w:top w:val="nil"/>
              <w:left w:val="nil"/>
              <w:bottom w:val="nil"/>
              <w:right w:val="nil"/>
            </w:tcBorders>
            <w:shd w:val="clear" w:color="auto" w:fill="auto"/>
            <w:noWrap/>
            <w:vAlign w:val="center"/>
            <w:hideMark/>
          </w:tcPr>
          <w:p w14:paraId="4EAB8D91" w14:textId="77777777" w:rsidR="005927BB" w:rsidRPr="005927BB" w:rsidRDefault="005927BB" w:rsidP="00206B44">
            <w:pPr>
              <w:spacing w:after="0" w:line="240" w:lineRule="auto"/>
              <w:rPr>
                <w:rFonts w:ascii="Arial" w:eastAsia="Times New Roman" w:hAnsi="Arial" w:cs="Arial"/>
                <w:color w:val="000000"/>
                <w:sz w:val="20"/>
                <w:szCs w:val="20"/>
              </w:rPr>
            </w:pPr>
            <w:r w:rsidRPr="005927BB">
              <w:rPr>
                <w:rFonts w:ascii="Arial" w:eastAsia="Times New Roman" w:hAnsi="Arial" w:cs="Arial"/>
                <w:color w:val="000000"/>
                <w:spacing w:val="-2"/>
                <w:sz w:val="20"/>
              </w:rPr>
              <w:t>Mandatory</w:t>
            </w:r>
          </w:p>
        </w:tc>
      </w:tr>
      <w:tr w:rsidR="005927BB" w:rsidRPr="005927BB" w14:paraId="737E0795" w14:textId="77777777" w:rsidTr="005927BB">
        <w:trPr>
          <w:trHeight w:val="300"/>
        </w:trPr>
        <w:tc>
          <w:tcPr>
            <w:tcW w:w="1793" w:type="dxa"/>
            <w:tcBorders>
              <w:top w:val="nil"/>
              <w:left w:val="nil"/>
              <w:bottom w:val="nil"/>
              <w:right w:val="nil"/>
            </w:tcBorders>
            <w:shd w:val="clear" w:color="auto" w:fill="auto"/>
            <w:noWrap/>
            <w:vAlign w:val="center"/>
            <w:hideMark/>
          </w:tcPr>
          <w:p w14:paraId="39CBD799" w14:textId="77777777" w:rsidR="005927BB" w:rsidRPr="005927BB" w:rsidRDefault="005927BB" w:rsidP="00206B44">
            <w:pPr>
              <w:spacing w:after="0" w:line="240" w:lineRule="auto"/>
              <w:rPr>
                <w:rFonts w:ascii="Arial" w:eastAsia="Times New Roman" w:hAnsi="Arial" w:cs="Arial"/>
                <w:b/>
                <w:bCs/>
                <w:color w:val="000000"/>
                <w:sz w:val="20"/>
                <w:szCs w:val="20"/>
              </w:rPr>
            </w:pPr>
            <w:r w:rsidRPr="005927BB">
              <w:rPr>
                <w:rFonts w:ascii="Arial" w:eastAsia="Times New Roman" w:hAnsi="Arial" w:cs="Arial"/>
                <w:b/>
                <w:bCs/>
                <w:color w:val="000000"/>
                <w:sz w:val="20"/>
                <w:szCs w:val="20"/>
              </w:rPr>
              <w:t>Max Use:</w:t>
            </w:r>
          </w:p>
        </w:tc>
        <w:tc>
          <w:tcPr>
            <w:tcW w:w="3206" w:type="dxa"/>
            <w:gridSpan w:val="2"/>
            <w:tcBorders>
              <w:top w:val="nil"/>
              <w:left w:val="nil"/>
              <w:bottom w:val="nil"/>
              <w:right w:val="nil"/>
            </w:tcBorders>
            <w:shd w:val="clear" w:color="auto" w:fill="auto"/>
            <w:noWrap/>
            <w:vAlign w:val="center"/>
            <w:hideMark/>
          </w:tcPr>
          <w:p w14:paraId="5C1AD0A9" w14:textId="77777777" w:rsidR="005927BB" w:rsidRPr="005927BB" w:rsidRDefault="005927BB" w:rsidP="00206B44">
            <w:pPr>
              <w:spacing w:after="0" w:line="240" w:lineRule="auto"/>
              <w:rPr>
                <w:rFonts w:ascii="Arial" w:eastAsia="Times New Roman" w:hAnsi="Arial" w:cs="Arial"/>
                <w:color w:val="000000"/>
                <w:sz w:val="20"/>
                <w:szCs w:val="20"/>
              </w:rPr>
            </w:pPr>
            <w:r w:rsidRPr="005927BB">
              <w:rPr>
                <w:rFonts w:ascii="Arial" w:eastAsia="Times New Roman" w:hAnsi="Arial" w:cs="Arial"/>
                <w:bCs/>
                <w:color w:val="000000"/>
                <w:spacing w:val="-10"/>
                <w:sz w:val="20"/>
                <w:szCs w:val="20"/>
              </w:rPr>
              <w:t>1</w:t>
            </w:r>
          </w:p>
        </w:tc>
        <w:tc>
          <w:tcPr>
            <w:tcW w:w="4361" w:type="dxa"/>
            <w:tcBorders>
              <w:top w:val="nil"/>
              <w:left w:val="nil"/>
              <w:bottom w:val="nil"/>
              <w:right w:val="nil"/>
            </w:tcBorders>
            <w:shd w:val="clear" w:color="auto" w:fill="auto"/>
            <w:noWrap/>
            <w:vAlign w:val="bottom"/>
            <w:hideMark/>
          </w:tcPr>
          <w:p w14:paraId="0BC3D98F" w14:textId="77777777" w:rsidR="005927BB" w:rsidRPr="005927BB" w:rsidRDefault="005927BB" w:rsidP="00206B44">
            <w:pPr>
              <w:spacing w:after="0" w:line="240" w:lineRule="auto"/>
              <w:ind w:firstLineChars="200" w:firstLine="400"/>
              <w:rPr>
                <w:rFonts w:ascii="Arial" w:eastAsia="Times New Roman" w:hAnsi="Arial" w:cs="Arial"/>
                <w:color w:val="000000"/>
                <w:sz w:val="20"/>
                <w:szCs w:val="20"/>
              </w:rPr>
            </w:pPr>
          </w:p>
        </w:tc>
      </w:tr>
      <w:tr w:rsidR="005927BB" w:rsidRPr="005927BB" w14:paraId="2B45D209" w14:textId="77777777" w:rsidTr="005927BB">
        <w:trPr>
          <w:trHeight w:val="300"/>
        </w:trPr>
        <w:tc>
          <w:tcPr>
            <w:tcW w:w="1793" w:type="dxa"/>
            <w:tcBorders>
              <w:top w:val="nil"/>
              <w:left w:val="nil"/>
              <w:bottom w:val="nil"/>
              <w:right w:val="nil"/>
            </w:tcBorders>
            <w:shd w:val="clear" w:color="auto" w:fill="auto"/>
            <w:noWrap/>
            <w:vAlign w:val="center"/>
            <w:hideMark/>
          </w:tcPr>
          <w:p w14:paraId="44F5C7A7" w14:textId="77777777" w:rsidR="005927BB" w:rsidRPr="005927BB" w:rsidRDefault="005927BB" w:rsidP="00206B44">
            <w:pPr>
              <w:spacing w:after="0" w:line="240" w:lineRule="auto"/>
              <w:rPr>
                <w:rFonts w:ascii="Arial" w:eastAsia="Times New Roman" w:hAnsi="Arial" w:cs="Arial"/>
                <w:b/>
                <w:bCs/>
                <w:color w:val="000000"/>
                <w:sz w:val="20"/>
                <w:szCs w:val="20"/>
              </w:rPr>
            </w:pPr>
            <w:r w:rsidRPr="005927BB">
              <w:rPr>
                <w:rFonts w:ascii="Arial" w:eastAsia="Times New Roman" w:hAnsi="Arial" w:cs="Arial"/>
                <w:b/>
                <w:bCs/>
                <w:color w:val="000000"/>
                <w:spacing w:val="-2"/>
                <w:sz w:val="20"/>
                <w:szCs w:val="20"/>
              </w:rPr>
              <w:t>Purpose:</w:t>
            </w:r>
          </w:p>
        </w:tc>
        <w:tc>
          <w:tcPr>
            <w:tcW w:w="7567" w:type="dxa"/>
            <w:gridSpan w:val="3"/>
            <w:tcBorders>
              <w:top w:val="nil"/>
              <w:left w:val="nil"/>
              <w:bottom w:val="nil"/>
              <w:right w:val="nil"/>
            </w:tcBorders>
            <w:shd w:val="clear" w:color="auto" w:fill="auto"/>
            <w:noWrap/>
            <w:vAlign w:val="center"/>
            <w:hideMark/>
          </w:tcPr>
          <w:p w14:paraId="23F93A7F" w14:textId="77777777" w:rsidR="005927BB" w:rsidRPr="005927BB" w:rsidRDefault="005927BB" w:rsidP="00206B44">
            <w:pPr>
              <w:spacing w:after="0" w:line="240" w:lineRule="auto"/>
              <w:rPr>
                <w:rFonts w:ascii="Arial" w:eastAsia="Times New Roman" w:hAnsi="Arial" w:cs="Arial"/>
                <w:color w:val="000000"/>
                <w:sz w:val="20"/>
                <w:szCs w:val="20"/>
              </w:rPr>
            </w:pPr>
            <w:r w:rsidRPr="005927BB">
              <w:rPr>
                <w:rFonts w:ascii="Arial" w:eastAsia="Times New Roman" w:hAnsi="Arial" w:cs="Arial"/>
                <w:color w:val="000000"/>
                <w:sz w:val="20"/>
                <w:szCs w:val="20"/>
              </w:rPr>
              <w:t>To reference a line number in a transaction set.</w:t>
            </w:r>
          </w:p>
        </w:tc>
      </w:tr>
      <w:tr w:rsidR="005927BB" w:rsidRPr="005927BB" w14:paraId="4B3CF9A5" w14:textId="77777777" w:rsidTr="005927BB">
        <w:trPr>
          <w:trHeight w:val="300"/>
        </w:trPr>
        <w:tc>
          <w:tcPr>
            <w:tcW w:w="1793" w:type="dxa"/>
            <w:tcBorders>
              <w:top w:val="nil"/>
              <w:left w:val="nil"/>
              <w:bottom w:val="nil"/>
              <w:right w:val="nil"/>
            </w:tcBorders>
            <w:shd w:val="clear" w:color="auto" w:fill="auto"/>
            <w:noWrap/>
            <w:vAlign w:val="center"/>
            <w:hideMark/>
          </w:tcPr>
          <w:p w14:paraId="30976A14" w14:textId="77777777" w:rsidR="005927BB" w:rsidRPr="005927BB" w:rsidRDefault="005927BB" w:rsidP="00206B44">
            <w:pPr>
              <w:spacing w:after="0" w:line="240" w:lineRule="auto"/>
              <w:rPr>
                <w:rFonts w:ascii="Arial" w:eastAsia="Times New Roman" w:hAnsi="Arial" w:cs="Arial"/>
                <w:b/>
                <w:bCs/>
                <w:color w:val="000000"/>
                <w:sz w:val="20"/>
                <w:szCs w:val="20"/>
              </w:rPr>
            </w:pPr>
            <w:r w:rsidRPr="005927BB">
              <w:rPr>
                <w:rFonts w:ascii="Arial" w:eastAsia="Times New Roman" w:hAnsi="Arial" w:cs="Arial"/>
                <w:b/>
                <w:bCs/>
                <w:color w:val="000000"/>
                <w:spacing w:val="-2"/>
                <w:sz w:val="20"/>
              </w:rPr>
              <w:t>Syntax Notes:</w:t>
            </w:r>
          </w:p>
        </w:tc>
        <w:tc>
          <w:tcPr>
            <w:tcW w:w="3206" w:type="dxa"/>
            <w:gridSpan w:val="2"/>
            <w:tcBorders>
              <w:top w:val="nil"/>
              <w:left w:val="nil"/>
              <w:bottom w:val="nil"/>
              <w:right w:val="nil"/>
            </w:tcBorders>
            <w:shd w:val="clear" w:color="auto" w:fill="auto"/>
            <w:noWrap/>
            <w:vAlign w:val="bottom"/>
            <w:hideMark/>
          </w:tcPr>
          <w:p w14:paraId="3BCD4DB1" w14:textId="77777777" w:rsidR="005927BB" w:rsidRPr="005927BB" w:rsidRDefault="005927BB" w:rsidP="00206B44">
            <w:pPr>
              <w:spacing w:after="0" w:line="240" w:lineRule="auto"/>
              <w:rPr>
                <w:rFonts w:ascii="Arial" w:eastAsia="Times New Roman" w:hAnsi="Arial" w:cs="Arial"/>
                <w:b/>
                <w:bCs/>
                <w:color w:val="000000"/>
                <w:sz w:val="20"/>
                <w:szCs w:val="20"/>
              </w:rPr>
            </w:pPr>
          </w:p>
        </w:tc>
        <w:tc>
          <w:tcPr>
            <w:tcW w:w="4361" w:type="dxa"/>
            <w:tcBorders>
              <w:top w:val="nil"/>
              <w:left w:val="nil"/>
              <w:bottom w:val="nil"/>
              <w:right w:val="nil"/>
            </w:tcBorders>
            <w:shd w:val="clear" w:color="auto" w:fill="auto"/>
            <w:noWrap/>
            <w:vAlign w:val="bottom"/>
            <w:hideMark/>
          </w:tcPr>
          <w:p w14:paraId="4E2A63A1" w14:textId="77777777" w:rsidR="005927BB" w:rsidRPr="005927BB" w:rsidRDefault="005927BB" w:rsidP="00206B44">
            <w:pPr>
              <w:spacing w:after="0" w:line="240" w:lineRule="auto"/>
              <w:rPr>
                <w:rFonts w:ascii="Times New Roman" w:eastAsia="Times New Roman" w:hAnsi="Times New Roman" w:cs="Times New Roman"/>
                <w:sz w:val="20"/>
                <w:szCs w:val="20"/>
              </w:rPr>
            </w:pPr>
          </w:p>
        </w:tc>
      </w:tr>
      <w:tr w:rsidR="005927BB" w:rsidRPr="005927BB" w14:paraId="266B823D" w14:textId="77777777" w:rsidTr="005927BB">
        <w:trPr>
          <w:trHeight w:val="300"/>
        </w:trPr>
        <w:tc>
          <w:tcPr>
            <w:tcW w:w="1793" w:type="dxa"/>
            <w:tcBorders>
              <w:top w:val="nil"/>
              <w:left w:val="nil"/>
              <w:bottom w:val="nil"/>
              <w:right w:val="nil"/>
            </w:tcBorders>
            <w:shd w:val="clear" w:color="auto" w:fill="auto"/>
            <w:noWrap/>
            <w:vAlign w:val="center"/>
            <w:hideMark/>
          </w:tcPr>
          <w:p w14:paraId="7D4206D4" w14:textId="77777777" w:rsidR="005927BB" w:rsidRPr="005927BB" w:rsidRDefault="005927BB" w:rsidP="00206B44">
            <w:pPr>
              <w:spacing w:after="0" w:line="240" w:lineRule="auto"/>
              <w:rPr>
                <w:rFonts w:ascii="Arial" w:eastAsia="Times New Roman" w:hAnsi="Arial" w:cs="Arial"/>
                <w:b/>
                <w:bCs/>
                <w:color w:val="000000"/>
                <w:sz w:val="20"/>
                <w:szCs w:val="20"/>
              </w:rPr>
            </w:pPr>
            <w:r w:rsidRPr="005927BB">
              <w:rPr>
                <w:rFonts w:ascii="Arial" w:eastAsia="Times New Roman" w:hAnsi="Arial" w:cs="Arial"/>
                <w:b/>
                <w:bCs/>
                <w:color w:val="000000"/>
                <w:spacing w:val="-2"/>
                <w:sz w:val="20"/>
              </w:rPr>
              <w:t>Semantic Notes:</w:t>
            </w:r>
          </w:p>
        </w:tc>
        <w:tc>
          <w:tcPr>
            <w:tcW w:w="3206" w:type="dxa"/>
            <w:gridSpan w:val="2"/>
            <w:tcBorders>
              <w:top w:val="nil"/>
              <w:left w:val="nil"/>
              <w:bottom w:val="nil"/>
              <w:right w:val="nil"/>
            </w:tcBorders>
            <w:shd w:val="clear" w:color="auto" w:fill="auto"/>
            <w:noWrap/>
            <w:vAlign w:val="bottom"/>
            <w:hideMark/>
          </w:tcPr>
          <w:p w14:paraId="690CF5B0" w14:textId="77777777" w:rsidR="005927BB" w:rsidRPr="005927BB" w:rsidRDefault="005927BB" w:rsidP="00206B44">
            <w:pPr>
              <w:spacing w:after="0" w:line="240" w:lineRule="auto"/>
              <w:rPr>
                <w:rFonts w:ascii="Arial" w:eastAsia="Times New Roman" w:hAnsi="Arial" w:cs="Arial"/>
                <w:b/>
                <w:bCs/>
                <w:color w:val="000000"/>
                <w:sz w:val="20"/>
                <w:szCs w:val="20"/>
              </w:rPr>
            </w:pPr>
          </w:p>
        </w:tc>
        <w:tc>
          <w:tcPr>
            <w:tcW w:w="4361" w:type="dxa"/>
            <w:tcBorders>
              <w:top w:val="nil"/>
              <w:left w:val="nil"/>
              <w:bottom w:val="nil"/>
              <w:right w:val="nil"/>
            </w:tcBorders>
            <w:shd w:val="clear" w:color="auto" w:fill="auto"/>
            <w:noWrap/>
            <w:vAlign w:val="bottom"/>
            <w:hideMark/>
          </w:tcPr>
          <w:p w14:paraId="313A58C0" w14:textId="77777777" w:rsidR="005927BB" w:rsidRPr="005927BB" w:rsidRDefault="005927BB" w:rsidP="00206B44">
            <w:pPr>
              <w:spacing w:after="0" w:line="240" w:lineRule="auto"/>
              <w:rPr>
                <w:rFonts w:ascii="Times New Roman" w:eastAsia="Times New Roman" w:hAnsi="Times New Roman" w:cs="Times New Roman"/>
                <w:sz w:val="20"/>
                <w:szCs w:val="20"/>
              </w:rPr>
            </w:pPr>
          </w:p>
        </w:tc>
      </w:tr>
      <w:tr w:rsidR="005927BB" w:rsidRPr="005927BB" w14:paraId="4D790DD0" w14:textId="77777777" w:rsidTr="005927BB">
        <w:trPr>
          <w:trHeight w:val="300"/>
        </w:trPr>
        <w:tc>
          <w:tcPr>
            <w:tcW w:w="1793" w:type="dxa"/>
            <w:tcBorders>
              <w:top w:val="nil"/>
              <w:left w:val="nil"/>
              <w:bottom w:val="nil"/>
              <w:right w:val="nil"/>
            </w:tcBorders>
            <w:shd w:val="clear" w:color="auto" w:fill="auto"/>
            <w:noWrap/>
            <w:vAlign w:val="center"/>
            <w:hideMark/>
          </w:tcPr>
          <w:p w14:paraId="05701264" w14:textId="77777777" w:rsidR="005927BB" w:rsidRPr="005927BB" w:rsidRDefault="005927BB" w:rsidP="00206B44">
            <w:pPr>
              <w:spacing w:after="0" w:line="240" w:lineRule="auto"/>
              <w:rPr>
                <w:rFonts w:ascii="Arial" w:eastAsia="Times New Roman" w:hAnsi="Arial" w:cs="Arial"/>
                <w:b/>
                <w:bCs/>
                <w:color w:val="000000"/>
                <w:sz w:val="20"/>
                <w:szCs w:val="20"/>
              </w:rPr>
            </w:pPr>
            <w:r w:rsidRPr="005927BB">
              <w:rPr>
                <w:rFonts w:ascii="Arial" w:eastAsia="Times New Roman" w:hAnsi="Arial" w:cs="Arial"/>
                <w:b/>
                <w:bCs/>
                <w:color w:val="000000"/>
                <w:spacing w:val="-2"/>
                <w:sz w:val="20"/>
              </w:rPr>
              <w:t>Comments:</w:t>
            </w:r>
          </w:p>
        </w:tc>
        <w:tc>
          <w:tcPr>
            <w:tcW w:w="3206" w:type="dxa"/>
            <w:gridSpan w:val="2"/>
            <w:tcBorders>
              <w:top w:val="nil"/>
              <w:left w:val="nil"/>
              <w:bottom w:val="nil"/>
              <w:right w:val="nil"/>
            </w:tcBorders>
            <w:shd w:val="clear" w:color="auto" w:fill="auto"/>
            <w:noWrap/>
            <w:vAlign w:val="bottom"/>
            <w:hideMark/>
          </w:tcPr>
          <w:p w14:paraId="377E2A98" w14:textId="77777777" w:rsidR="005927BB" w:rsidRPr="005927BB" w:rsidRDefault="005927BB" w:rsidP="00206B44">
            <w:pPr>
              <w:spacing w:after="0" w:line="240" w:lineRule="auto"/>
              <w:rPr>
                <w:rFonts w:ascii="Arial" w:eastAsia="Times New Roman" w:hAnsi="Arial" w:cs="Arial"/>
                <w:b/>
                <w:bCs/>
                <w:color w:val="000000"/>
                <w:sz w:val="20"/>
                <w:szCs w:val="20"/>
              </w:rPr>
            </w:pPr>
          </w:p>
        </w:tc>
        <w:tc>
          <w:tcPr>
            <w:tcW w:w="4361" w:type="dxa"/>
            <w:tcBorders>
              <w:top w:val="nil"/>
              <w:left w:val="nil"/>
              <w:bottom w:val="nil"/>
              <w:right w:val="nil"/>
            </w:tcBorders>
            <w:shd w:val="clear" w:color="auto" w:fill="auto"/>
            <w:noWrap/>
            <w:vAlign w:val="bottom"/>
            <w:hideMark/>
          </w:tcPr>
          <w:p w14:paraId="7E34DFC2" w14:textId="77777777" w:rsidR="005927BB" w:rsidRPr="005927BB" w:rsidRDefault="005927BB" w:rsidP="00206B44">
            <w:pPr>
              <w:spacing w:after="0" w:line="240" w:lineRule="auto"/>
              <w:rPr>
                <w:rFonts w:ascii="Times New Roman" w:eastAsia="Times New Roman" w:hAnsi="Times New Roman" w:cs="Times New Roman"/>
                <w:sz w:val="20"/>
                <w:szCs w:val="20"/>
              </w:rPr>
            </w:pPr>
          </w:p>
        </w:tc>
      </w:tr>
      <w:tr w:rsidR="005927BB" w:rsidRPr="005927BB" w14:paraId="7B24867C" w14:textId="77777777" w:rsidTr="005927BB">
        <w:trPr>
          <w:trHeight w:val="300"/>
        </w:trPr>
        <w:tc>
          <w:tcPr>
            <w:tcW w:w="1793" w:type="dxa"/>
            <w:tcBorders>
              <w:top w:val="nil"/>
              <w:left w:val="nil"/>
              <w:bottom w:val="nil"/>
              <w:right w:val="nil"/>
            </w:tcBorders>
            <w:shd w:val="clear" w:color="auto" w:fill="auto"/>
            <w:noWrap/>
            <w:vAlign w:val="center"/>
            <w:hideMark/>
          </w:tcPr>
          <w:p w14:paraId="3813B39D" w14:textId="77777777" w:rsidR="005927BB" w:rsidRPr="005927BB" w:rsidRDefault="005927BB" w:rsidP="00206B44">
            <w:pPr>
              <w:spacing w:after="0" w:line="240" w:lineRule="auto"/>
              <w:rPr>
                <w:rFonts w:ascii="Arial" w:eastAsia="Times New Roman" w:hAnsi="Arial" w:cs="Arial"/>
                <w:b/>
                <w:bCs/>
                <w:color w:val="000000"/>
                <w:sz w:val="20"/>
                <w:szCs w:val="20"/>
              </w:rPr>
            </w:pPr>
            <w:r w:rsidRPr="005927BB">
              <w:rPr>
                <w:rFonts w:ascii="Arial" w:eastAsia="Times New Roman" w:hAnsi="Arial" w:cs="Arial"/>
                <w:b/>
                <w:bCs/>
                <w:color w:val="000000"/>
                <w:spacing w:val="-2"/>
                <w:sz w:val="20"/>
                <w:szCs w:val="20"/>
              </w:rPr>
              <w:t>Notes</w:t>
            </w:r>
            <w:r w:rsidRPr="005927BB">
              <w:rPr>
                <w:rFonts w:ascii="Arial" w:eastAsia="Times New Roman" w:hAnsi="Arial" w:cs="Arial"/>
                <w:color w:val="000000"/>
                <w:spacing w:val="-2"/>
                <w:sz w:val="20"/>
                <w:szCs w:val="20"/>
              </w:rPr>
              <w:t>:</w:t>
            </w:r>
          </w:p>
        </w:tc>
        <w:tc>
          <w:tcPr>
            <w:tcW w:w="7567" w:type="dxa"/>
            <w:gridSpan w:val="3"/>
            <w:tcBorders>
              <w:top w:val="nil"/>
              <w:left w:val="nil"/>
              <w:bottom w:val="nil"/>
              <w:right w:val="nil"/>
            </w:tcBorders>
            <w:shd w:val="clear" w:color="auto" w:fill="auto"/>
            <w:noWrap/>
            <w:vAlign w:val="center"/>
            <w:hideMark/>
          </w:tcPr>
          <w:p w14:paraId="66DE59B6" w14:textId="77777777" w:rsidR="005927BB" w:rsidRPr="00206B44" w:rsidRDefault="005927BB" w:rsidP="00206B44">
            <w:pPr>
              <w:spacing w:after="0" w:line="240" w:lineRule="auto"/>
              <w:rPr>
                <w:rFonts w:ascii="Arial" w:eastAsia="Times New Roman" w:hAnsi="Arial" w:cs="Arial"/>
                <w:color w:val="000000"/>
                <w:sz w:val="20"/>
                <w:szCs w:val="20"/>
              </w:rPr>
            </w:pPr>
            <w:r w:rsidRPr="00206B44">
              <w:rPr>
                <w:rFonts w:ascii="Arial" w:eastAsia="Times New Roman" w:hAnsi="Arial" w:cs="Arial"/>
                <w:color w:val="000000"/>
                <w:sz w:val="20"/>
                <w:szCs w:val="20"/>
              </w:rPr>
              <w:t xml:space="preserve">The LX is a required segment. One LX segment should be reported for each loan. </w:t>
            </w:r>
          </w:p>
        </w:tc>
      </w:tr>
    </w:tbl>
    <w:p w14:paraId="02D81217" w14:textId="77777777" w:rsidR="000E03E1" w:rsidRDefault="000E03E1" w:rsidP="00206B44">
      <w:pPr>
        <w:widowControl w:val="0"/>
        <w:autoSpaceDE w:val="0"/>
        <w:autoSpaceDN w:val="0"/>
        <w:spacing w:before="6" w:after="0" w:line="240" w:lineRule="auto"/>
        <w:ind w:left="139" w:right="72"/>
        <w:rPr>
          <w:rFonts w:ascii="Arial" w:eastAsia="Arial" w:hAnsi="Arial" w:cs="Arial"/>
          <w:b/>
          <w:sz w:val="20"/>
          <w:szCs w:val="20"/>
        </w:rPr>
      </w:pPr>
    </w:p>
    <w:p w14:paraId="6EB29682" w14:textId="087FB6CE" w:rsidR="001B5229" w:rsidRDefault="001B5229" w:rsidP="00206B44">
      <w:pPr>
        <w:widowControl w:val="0"/>
        <w:autoSpaceDE w:val="0"/>
        <w:autoSpaceDN w:val="0"/>
        <w:spacing w:before="6" w:after="0" w:line="240" w:lineRule="auto"/>
        <w:ind w:left="139" w:right="72"/>
        <w:jc w:val="center"/>
        <w:rPr>
          <w:rFonts w:ascii="Arial" w:eastAsia="Arial" w:hAnsi="Arial" w:cs="Arial"/>
          <w:b/>
          <w:sz w:val="20"/>
          <w:szCs w:val="20"/>
        </w:rPr>
      </w:pPr>
      <w:r>
        <w:rPr>
          <w:rFonts w:ascii="Arial" w:eastAsia="Arial" w:hAnsi="Arial" w:cs="Arial"/>
          <w:b/>
          <w:sz w:val="20"/>
          <w:szCs w:val="20"/>
        </w:rPr>
        <w:t>Data Element Summary</w:t>
      </w:r>
    </w:p>
    <w:p w14:paraId="798B7F05" w14:textId="77777777" w:rsidR="001B5229" w:rsidRDefault="001B5229" w:rsidP="00206B44">
      <w:pPr>
        <w:widowControl w:val="0"/>
        <w:autoSpaceDE w:val="0"/>
        <w:autoSpaceDN w:val="0"/>
        <w:spacing w:before="6" w:after="0" w:line="240" w:lineRule="auto"/>
        <w:ind w:left="139" w:right="72"/>
        <w:jc w:val="center"/>
        <w:rPr>
          <w:rFonts w:ascii="Arial" w:eastAsia="Arial" w:hAnsi="Arial" w:cs="Arial"/>
          <w:b/>
          <w:sz w:val="20"/>
          <w:szCs w:val="20"/>
        </w:rPr>
      </w:pPr>
    </w:p>
    <w:tbl>
      <w:tblPr>
        <w:tblW w:w="10142" w:type="dxa"/>
        <w:tblLook w:val="04A0" w:firstRow="1" w:lastRow="0" w:firstColumn="1" w:lastColumn="0" w:noHBand="0" w:noVBand="1"/>
      </w:tblPr>
      <w:tblGrid>
        <w:gridCol w:w="1170"/>
        <w:gridCol w:w="679"/>
        <w:gridCol w:w="981"/>
        <w:gridCol w:w="6260"/>
        <w:gridCol w:w="1141"/>
      </w:tblGrid>
      <w:tr w:rsidR="00073ED6" w:rsidRPr="00073ED6" w14:paraId="3E4CD5F3" w14:textId="77777777" w:rsidTr="00073ED6">
        <w:trPr>
          <w:trHeight w:val="525"/>
        </w:trPr>
        <w:tc>
          <w:tcPr>
            <w:tcW w:w="1170" w:type="dxa"/>
            <w:tcBorders>
              <w:top w:val="nil"/>
              <w:left w:val="nil"/>
              <w:bottom w:val="nil"/>
              <w:right w:val="nil"/>
            </w:tcBorders>
            <w:shd w:val="clear" w:color="auto" w:fill="auto"/>
            <w:noWrap/>
            <w:vAlign w:val="bottom"/>
            <w:hideMark/>
          </w:tcPr>
          <w:p w14:paraId="49EC2B9D" w14:textId="77777777" w:rsidR="00073ED6" w:rsidRPr="00073ED6" w:rsidRDefault="00073ED6" w:rsidP="00206B44">
            <w:pPr>
              <w:spacing w:after="0" w:line="240" w:lineRule="auto"/>
              <w:rPr>
                <w:rFonts w:ascii="Times New Roman" w:eastAsia="Times New Roman" w:hAnsi="Times New Roman" w:cs="Times New Roman"/>
                <w:sz w:val="24"/>
                <w:szCs w:val="24"/>
              </w:rPr>
            </w:pPr>
          </w:p>
        </w:tc>
        <w:tc>
          <w:tcPr>
            <w:tcW w:w="590" w:type="dxa"/>
            <w:tcBorders>
              <w:top w:val="nil"/>
              <w:left w:val="nil"/>
              <w:bottom w:val="nil"/>
              <w:right w:val="nil"/>
            </w:tcBorders>
            <w:shd w:val="clear" w:color="auto" w:fill="auto"/>
            <w:vAlign w:val="bottom"/>
            <w:hideMark/>
          </w:tcPr>
          <w:p w14:paraId="0451F35D" w14:textId="77777777" w:rsidR="00073ED6" w:rsidRPr="00073ED6" w:rsidRDefault="00073ED6" w:rsidP="00206B44">
            <w:pPr>
              <w:spacing w:after="0" w:line="240" w:lineRule="auto"/>
              <w:rPr>
                <w:rFonts w:ascii="Arial" w:eastAsia="Times New Roman" w:hAnsi="Arial" w:cs="Arial"/>
                <w:b/>
                <w:bCs/>
                <w:color w:val="000000"/>
                <w:sz w:val="20"/>
                <w:szCs w:val="20"/>
                <w:u w:val="single"/>
              </w:rPr>
            </w:pPr>
            <w:r w:rsidRPr="00073ED6">
              <w:rPr>
                <w:rFonts w:ascii="Arial" w:eastAsia="Times New Roman" w:hAnsi="Arial" w:cs="Arial"/>
                <w:b/>
                <w:bCs/>
                <w:color w:val="000000"/>
                <w:spacing w:val="-4"/>
                <w:sz w:val="20"/>
              </w:rPr>
              <w:t>Ref.</w:t>
            </w:r>
            <w:r w:rsidRPr="00073ED6">
              <w:rPr>
                <w:rFonts w:ascii="Arial" w:eastAsia="Times New Roman" w:hAnsi="Arial" w:cs="Arial"/>
                <w:b/>
                <w:bCs/>
                <w:color w:val="000000"/>
                <w:spacing w:val="-4"/>
                <w:sz w:val="20"/>
                <w:u w:val="single"/>
              </w:rPr>
              <w:t xml:space="preserve"> Des.</w:t>
            </w:r>
          </w:p>
        </w:tc>
        <w:tc>
          <w:tcPr>
            <w:tcW w:w="981" w:type="dxa"/>
            <w:tcBorders>
              <w:top w:val="nil"/>
              <w:left w:val="nil"/>
              <w:bottom w:val="nil"/>
              <w:right w:val="nil"/>
            </w:tcBorders>
            <w:shd w:val="clear" w:color="auto" w:fill="auto"/>
            <w:vAlign w:val="bottom"/>
            <w:hideMark/>
          </w:tcPr>
          <w:p w14:paraId="56F1FBA5" w14:textId="77777777" w:rsidR="00073ED6" w:rsidRPr="00073ED6" w:rsidRDefault="00073ED6" w:rsidP="00206B44">
            <w:pPr>
              <w:spacing w:after="0" w:line="240" w:lineRule="auto"/>
              <w:rPr>
                <w:rFonts w:ascii="Arial" w:eastAsia="Times New Roman" w:hAnsi="Arial" w:cs="Arial"/>
                <w:b/>
                <w:bCs/>
                <w:color w:val="000000"/>
                <w:sz w:val="20"/>
                <w:szCs w:val="20"/>
                <w:u w:val="single"/>
              </w:rPr>
            </w:pPr>
            <w:r w:rsidRPr="00073ED6">
              <w:rPr>
                <w:rFonts w:ascii="Arial" w:eastAsia="Times New Roman" w:hAnsi="Arial" w:cs="Arial"/>
                <w:b/>
                <w:bCs/>
                <w:color w:val="000000"/>
                <w:spacing w:val="-2"/>
                <w:sz w:val="20"/>
              </w:rPr>
              <w:t>Data</w:t>
            </w:r>
            <w:r w:rsidRPr="00073ED6">
              <w:rPr>
                <w:rFonts w:ascii="Arial" w:eastAsia="Times New Roman" w:hAnsi="Arial" w:cs="Arial"/>
                <w:b/>
                <w:bCs/>
                <w:color w:val="000000"/>
                <w:spacing w:val="-2"/>
                <w:sz w:val="20"/>
                <w:u w:val="single"/>
              </w:rPr>
              <w:t xml:space="preserve"> Element</w:t>
            </w:r>
          </w:p>
        </w:tc>
        <w:tc>
          <w:tcPr>
            <w:tcW w:w="6260" w:type="dxa"/>
            <w:tcBorders>
              <w:top w:val="nil"/>
              <w:left w:val="nil"/>
              <w:bottom w:val="nil"/>
              <w:right w:val="nil"/>
            </w:tcBorders>
            <w:shd w:val="clear" w:color="auto" w:fill="auto"/>
            <w:noWrap/>
            <w:vAlign w:val="bottom"/>
            <w:hideMark/>
          </w:tcPr>
          <w:p w14:paraId="1C4FC003" w14:textId="77777777" w:rsidR="00073ED6" w:rsidRPr="00073ED6" w:rsidRDefault="00073ED6" w:rsidP="00206B44">
            <w:pPr>
              <w:spacing w:after="0" w:line="240" w:lineRule="auto"/>
              <w:rPr>
                <w:rFonts w:ascii="Arial" w:eastAsia="Times New Roman" w:hAnsi="Arial" w:cs="Arial"/>
                <w:b/>
                <w:bCs/>
                <w:color w:val="000000"/>
                <w:sz w:val="20"/>
                <w:szCs w:val="20"/>
                <w:u w:val="single"/>
              </w:rPr>
            </w:pPr>
            <w:r w:rsidRPr="00073ED6">
              <w:rPr>
                <w:rFonts w:ascii="Arial" w:eastAsia="Times New Roman" w:hAnsi="Arial" w:cs="Arial"/>
                <w:b/>
                <w:bCs/>
                <w:color w:val="000000"/>
                <w:spacing w:val="-4"/>
                <w:sz w:val="20"/>
                <w:u w:val="single"/>
              </w:rPr>
              <w:t>Name</w:t>
            </w:r>
          </w:p>
        </w:tc>
        <w:tc>
          <w:tcPr>
            <w:tcW w:w="1141" w:type="dxa"/>
            <w:tcBorders>
              <w:top w:val="nil"/>
              <w:left w:val="nil"/>
              <w:bottom w:val="nil"/>
              <w:right w:val="nil"/>
            </w:tcBorders>
            <w:shd w:val="clear" w:color="auto" w:fill="auto"/>
            <w:noWrap/>
            <w:vAlign w:val="bottom"/>
            <w:hideMark/>
          </w:tcPr>
          <w:p w14:paraId="3A85E91D" w14:textId="77777777" w:rsidR="00073ED6" w:rsidRPr="00073ED6" w:rsidRDefault="00073ED6" w:rsidP="00206B44">
            <w:pPr>
              <w:spacing w:after="0" w:line="240" w:lineRule="auto"/>
              <w:rPr>
                <w:rFonts w:ascii="Arial" w:eastAsia="Times New Roman" w:hAnsi="Arial" w:cs="Arial"/>
                <w:b/>
                <w:bCs/>
                <w:color w:val="000000"/>
                <w:sz w:val="20"/>
                <w:szCs w:val="20"/>
                <w:u w:val="single"/>
              </w:rPr>
            </w:pPr>
            <w:r w:rsidRPr="00073ED6">
              <w:rPr>
                <w:rFonts w:ascii="Arial" w:eastAsia="Times New Roman" w:hAnsi="Arial" w:cs="Arial"/>
                <w:b/>
                <w:bCs/>
                <w:color w:val="000000"/>
                <w:spacing w:val="-2"/>
                <w:sz w:val="20"/>
                <w:u w:val="single"/>
              </w:rPr>
              <w:t>Attributes</w:t>
            </w:r>
          </w:p>
        </w:tc>
      </w:tr>
      <w:tr w:rsidR="00073ED6" w:rsidRPr="00073ED6" w14:paraId="72A7CDAF" w14:textId="77777777" w:rsidTr="00073ED6">
        <w:trPr>
          <w:trHeight w:val="300"/>
        </w:trPr>
        <w:tc>
          <w:tcPr>
            <w:tcW w:w="1170" w:type="dxa"/>
            <w:tcBorders>
              <w:top w:val="nil"/>
              <w:left w:val="nil"/>
              <w:bottom w:val="nil"/>
              <w:right w:val="nil"/>
            </w:tcBorders>
            <w:shd w:val="clear" w:color="auto" w:fill="auto"/>
            <w:vAlign w:val="bottom"/>
            <w:hideMark/>
          </w:tcPr>
          <w:p w14:paraId="24B8B202" w14:textId="77777777" w:rsidR="00073ED6" w:rsidRPr="00073ED6" w:rsidRDefault="00073ED6" w:rsidP="00206B44">
            <w:pPr>
              <w:spacing w:after="0" w:line="240" w:lineRule="auto"/>
              <w:rPr>
                <w:rFonts w:ascii="Arial" w:eastAsia="Times New Roman" w:hAnsi="Arial" w:cs="Arial"/>
                <w:b/>
                <w:bCs/>
                <w:color w:val="000000"/>
                <w:sz w:val="20"/>
                <w:szCs w:val="20"/>
              </w:rPr>
            </w:pPr>
            <w:r w:rsidRPr="00073ED6">
              <w:rPr>
                <w:rFonts w:ascii="Arial" w:eastAsia="Times New Roman" w:hAnsi="Arial" w:cs="Arial"/>
                <w:b/>
                <w:bCs/>
                <w:color w:val="000000"/>
                <w:spacing w:val="-2"/>
                <w:sz w:val="20"/>
              </w:rPr>
              <w:t>Must Use</w:t>
            </w:r>
          </w:p>
        </w:tc>
        <w:tc>
          <w:tcPr>
            <w:tcW w:w="590" w:type="dxa"/>
            <w:tcBorders>
              <w:top w:val="nil"/>
              <w:left w:val="nil"/>
              <w:bottom w:val="nil"/>
              <w:right w:val="nil"/>
            </w:tcBorders>
            <w:shd w:val="clear" w:color="auto" w:fill="auto"/>
            <w:vAlign w:val="bottom"/>
            <w:hideMark/>
          </w:tcPr>
          <w:p w14:paraId="5C91AB53" w14:textId="77777777" w:rsidR="00073ED6" w:rsidRPr="00073ED6" w:rsidRDefault="00073ED6" w:rsidP="00206B44">
            <w:pPr>
              <w:spacing w:after="0" w:line="240" w:lineRule="auto"/>
              <w:rPr>
                <w:rFonts w:ascii="Arial" w:eastAsia="Times New Roman" w:hAnsi="Arial" w:cs="Arial"/>
                <w:b/>
                <w:bCs/>
                <w:color w:val="000000"/>
                <w:sz w:val="20"/>
                <w:szCs w:val="20"/>
              </w:rPr>
            </w:pPr>
            <w:r w:rsidRPr="00073ED6">
              <w:rPr>
                <w:rFonts w:ascii="Arial" w:eastAsia="Times New Roman" w:hAnsi="Arial" w:cs="Arial"/>
                <w:b/>
                <w:bCs/>
                <w:color w:val="000000"/>
                <w:spacing w:val="-4"/>
                <w:sz w:val="20"/>
              </w:rPr>
              <w:t>LX01</w:t>
            </w:r>
          </w:p>
        </w:tc>
        <w:tc>
          <w:tcPr>
            <w:tcW w:w="981" w:type="dxa"/>
            <w:tcBorders>
              <w:top w:val="nil"/>
              <w:left w:val="nil"/>
              <w:bottom w:val="nil"/>
              <w:right w:val="nil"/>
            </w:tcBorders>
            <w:shd w:val="clear" w:color="auto" w:fill="auto"/>
            <w:vAlign w:val="bottom"/>
            <w:hideMark/>
          </w:tcPr>
          <w:p w14:paraId="5B667C9F" w14:textId="77777777" w:rsidR="00073ED6" w:rsidRPr="00073ED6" w:rsidRDefault="00073ED6" w:rsidP="00206B44">
            <w:pPr>
              <w:spacing w:after="0" w:line="240" w:lineRule="auto"/>
              <w:rPr>
                <w:rFonts w:ascii="Arial" w:eastAsia="Times New Roman" w:hAnsi="Arial" w:cs="Arial"/>
                <w:b/>
                <w:bCs/>
                <w:color w:val="000000"/>
                <w:sz w:val="20"/>
                <w:szCs w:val="20"/>
              </w:rPr>
            </w:pPr>
            <w:r w:rsidRPr="00073ED6">
              <w:rPr>
                <w:rFonts w:ascii="Arial" w:eastAsia="Times New Roman" w:hAnsi="Arial" w:cs="Arial"/>
                <w:b/>
                <w:bCs/>
                <w:color w:val="000000"/>
                <w:spacing w:val="-5"/>
                <w:sz w:val="20"/>
              </w:rPr>
              <w:t>554</w:t>
            </w:r>
          </w:p>
        </w:tc>
        <w:tc>
          <w:tcPr>
            <w:tcW w:w="6260" w:type="dxa"/>
            <w:tcBorders>
              <w:top w:val="nil"/>
              <w:left w:val="nil"/>
              <w:bottom w:val="nil"/>
              <w:right w:val="nil"/>
            </w:tcBorders>
            <w:shd w:val="clear" w:color="auto" w:fill="auto"/>
            <w:vAlign w:val="bottom"/>
            <w:hideMark/>
          </w:tcPr>
          <w:p w14:paraId="05C7C811" w14:textId="77777777" w:rsidR="00073ED6" w:rsidRPr="00073ED6" w:rsidRDefault="00073ED6" w:rsidP="00206B44">
            <w:pPr>
              <w:spacing w:after="0" w:line="240" w:lineRule="auto"/>
              <w:rPr>
                <w:rFonts w:ascii="Arial" w:eastAsia="Times New Roman" w:hAnsi="Arial" w:cs="Arial"/>
                <w:b/>
                <w:bCs/>
                <w:color w:val="000000"/>
                <w:sz w:val="20"/>
                <w:szCs w:val="20"/>
              </w:rPr>
            </w:pPr>
            <w:r w:rsidRPr="00073ED6">
              <w:rPr>
                <w:rFonts w:ascii="Arial" w:eastAsia="Times New Roman" w:hAnsi="Arial" w:cs="Arial"/>
                <w:b/>
                <w:bCs/>
                <w:color w:val="000000"/>
                <w:spacing w:val="-2"/>
                <w:sz w:val="20"/>
              </w:rPr>
              <w:t>Assigned Number</w:t>
            </w:r>
          </w:p>
        </w:tc>
        <w:tc>
          <w:tcPr>
            <w:tcW w:w="1141" w:type="dxa"/>
            <w:tcBorders>
              <w:top w:val="nil"/>
              <w:left w:val="nil"/>
              <w:bottom w:val="nil"/>
              <w:right w:val="nil"/>
            </w:tcBorders>
            <w:shd w:val="clear" w:color="auto" w:fill="auto"/>
            <w:vAlign w:val="bottom"/>
            <w:hideMark/>
          </w:tcPr>
          <w:p w14:paraId="5C52E1A8" w14:textId="77777777" w:rsidR="00073ED6" w:rsidRPr="00073ED6" w:rsidRDefault="00073ED6" w:rsidP="00206B44">
            <w:pPr>
              <w:spacing w:after="0" w:line="240" w:lineRule="auto"/>
              <w:rPr>
                <w:rFonts w:ascii="Arial" w:eastAsia="Times New Roman" w:hAnsi="Arial" w:cs="Arial"/>
                <w:b/>
                <w:bCs/>
                <w:color w:val="000000"/>
                <w:sz w:val="20"/>
                <w:szCs w:val="20"/>
              </w:rPr>
            </w:pPr>
            <w:r w:rsidRPr="00073ED6">
              <w:rPr>
                <w:rFonts w:ascii="Arial" w:eastAsia="Times New Roman" w:hAnsi="Arial" w:cs="Arial"/>
                <w:b/>
                <w:bCs/>
                <w:color w:val="000000"/>
                <w:sz w:val="20"/>
              </w:rPr>
              <w:t>M N0 1/6</w:t>
            </w:r>
          </w:p>
        </w:tc>
      </w:tr>
      <w:tr w:rsidR="00073ED6" w:rsidRPr="00073ED6" w14:paraId="267484A1" w14:textId="77777777" w:rsidTr="00073ED6">
        <w:trPr>
          <w:trHeight w:val="270"/>
        </w:trPr>
        <w:tc>
          <w:tcPr>
            <w:tcW w:w="1170" w:type="dxa"/>
            <w:tcBorders>
              <w:top w:val="nil"/>
              <w:left w:val="nil"/>
              <w:bottom w:val="nil"/>
              <w:right w:val="nil"/>
            </w:tcBorders>
            <w:shd w:val="clear" w:color="auto" w:fill="auto"/>
            <w:noWrap/>
            <w:vAlign w:val="bottom"/>
            <w:hideMark/>
          </w:tcPr>
          <w:p w14:paraId="2A8AA2BE" w14:textId="77777777" w:rsidR="00073ED6" w:rsidRPr="00073ED6" w:rsidRDefault="00073ED6" w:rsidP="00206B44">
            <w:pPr>
              <w:spacing w:after="0" w:line="240" w:lineRule="auto"/>
              <w:rPr>
                <w:rFonts w:ascii="Arial" w:eastAsia="Times New Roman" w:hAnsi="Arial" w:cs="Arial"/>
                <w:b/>
                <w:bCs/>
                <w:color w:val="000000"/>
                <w:sz w:val="20"/>
                <w:szCs w:val="20"/>
              </w:rPr>
            </w:pPr>
          </w:p>
        </w:tc>
        <w:tc>
          <w:tcPr>
            <w:tcW w:w="590" w:type="dxa"/>
            <w:tcBorders>
              <w:top w:val="nil"/>
              <w:left w:val="nil"/>
              <w:bottom w:val="nil"/>
              <w:right w:val="nil"/>
            </w:tcBorders>
            <w:shd w:val="clear" w:color="auto" w:fill="auto"/>
            <w:noWrap/>
            <w:vAlign w:val="bottom"/>
            <w:hideMark/>
          </w:tcPr>
          <w:p w14:paraId="239229B8" w14:textId="77777777" w:rsidR="00073ED6" w:rsidRPr="00073ED6" w:rsidRDefault="00073ED6"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39573164" w14:textId="77777777" w:rsidR="00073ED6" w:rsidRPr="00073ED6" w:rsidRDefault="00073ED6" w:rsidP="00206B44">
            <w:pPr>
              <w:spacing w:after="0" w:line="240" w:lineRule="auto"/>
              <w:rPr>
                <w:rFonts w:ascii="Times New Roman" w:eastAsia="Times New Roman" w:hAnsi="Times New Roman" w:cs="Times New Roman"/>
                <w:sz w:val="20"/>
                <w:szCs w:val="20"/>
              </w:rPr>
            </w:pPr>
          </w:p>
        </w:tc>
        <w:tc>
          <w:tcPr>
            <w:tcW w:w="6260" w:type="dxa"/>
            <w:tcBorders>
              <w:top w:val="nil"/>
              <w:left w:val="nil"/>
              <w:bottom w:val="nil"/>
              <w:right w:val="nil"/>
            </w:tcBorders>
            <w:shd w:val="clear" w:color="auto" w:fill="auto"/>
            <w:noWrap/>
            <w:vAlign w:val="bottom"/>
            <w:hideMark/>
          </w:tcPr>
          <w:p w14:paraId="610E8FFC" w14:textId="77777777" w:rsidR="00073ED6" w:rsidRPr="00073ED6" w:rsidRDefault="00073ED6" w:rsidP="00206B44">
            <w:pPr>
              <w:spacing w:after="0" w:line="240" w:lineRule="auto"/>
              <w:rPr>
                <w:rFonts w:ascii="Arial" w:eastAsia="Times New Roman" w:hAnsi="Arial" w:cs="Arial"/>
                <w:color w:val="000000"/>
                <w:sz w:val="20"/>
                <w:szCs w:val="20"/>
              </w:rPr>
            </w:pPr>
            <w:r w:rsidRPr="00073ED6">
              <w:rPr>
                <w:rFonts w:ascii="Arial" w:eastAsia="Times New Roman" w:hAnsi="Arial" w:cs="Arial"/>
                <w:color w:val="000000"/>
                <w:spacing w:val="-2"/>
                <w:sz w:val="20"/>
                <w:szCs w:val="20"/>
              </w:rPr>
              <w:t>Number assigned for differentiation within a transaction set.</w:t>
            </w:r>
          </w:p>
        </w:tc>
        <w:tc>
          <w:tcPr>
            <w:tcW w:w="1141" w:type="dxa"/>
            <w:tcBorders>
              <w:top w:val="nil"/>
              <w:left w:val="nil"/>
              <w:bottom w:val="nil"/>
              <w:right w:val="nil"/>
            </w:tcBorders>
            <w:shd w:val="clear" w:color="auto" w:fill="auto"/>
            <w:noWrap/>
            <w:vAlign w:val="bottom"/>
            <w:hideMark/>
          </w:tcPr>
          <w:p w14:paraId="06B69B67" w14:textId="77777777" w:rsidR="00073ED6" w:rsidRPr="00073ED6" w:rsidRDefault="00073ED6" w:rsidP="00206B44">
            <w:pPr>
              <w:spacing w:after="0" w:line="240" w:lineRule="auto"/>
              <w:rPr>
                <w:rFonts w:ascii="Arial" w:eastAsia="Times New Roman" w:hAnsi="Arial" w:cs="Arial"/>
                <w:color w:val="000000"/>
                <w:sz w:val="20"/>
                <w:szCs w:val="20"/>
              </w:rPr>
            </w:pPr>
          </w:p>
        </w:tc>
      </w:tr>
      <w:tr w:rsidR="00073ED6" w:rsidRPr="00073ED6" w14:paraId="63F8DE39" w14:textId="77777777" w:rsidTr="00206B44">
        <w:trPr>
          <w:trHeight w:val="795"/>
        </w:trPr>
        <w:tc>
          <w:tcPr>
            <w:tcW w:w="1170" w:type="dxa"/>
            <w:tcBorders>
              <w:top w:val="nil"/>
              <w:left w:val="nil"/>
              <w:bottom w:val="nil"/>
              <w:right w:val="nil"/>
            </w:tcBorders>
            <w:shd w:val="clear" w:color="auto" w:fill="auto"/>
            <w:noWrap/>
            <w:vAlign w:val="bottom"/>
            <w:hideMark/>
          </w:tcPr>
          <w:p w14:paraId="5F10CF88" w14:textId="77777777" w:rsidR="00073ED6" w:rsidRPr="00073ED6" w:rsidRDefault="00073ED6" w:rsidP="00206B44">
            <w:pPr>
              <w:spacing w:after="0" w:line="240" w:lineRule="auto"/>
              <w:rPr>
                <w:rFonts w:ascii="Times New Roman" w:eastAsia="Times New Roman" w:hAnsi="Times New Roman" w:cs="Times New Roman"/>
                <w:sz w:val="20"/>
                <w:szCs w:val="20"/>
              </w:rPr>
            </w:pPr>
          </w:p>
        </w:tc>
        <w:tc>
          <w:tcPr>
            <w:tcW w:w="590" w:type="dxa"/>
            <w:tcBorders>
              <w:top w:val="nil"/>
              <w:left w:val="nil"/>
              <w:bottom w:val="nil"/>
              <w:right w:val="nil"/>
            </w:tcBorders>
            <w:shd w:val="clear" w:color="auto" w:fill="auto"/>
            <w:noWrap/>
            <w:vAlign w:val="bottom"/>
            <w:hideMark/>
          </w:tcPr>
          <w:p w14:paraId="22F67358" w14:textId="77777777" w:rsidR="00073ED6" w:rsidRPr="00073ED6" w:rsidRDefault="00073ED6"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63B3AFC3" w14:textId="77777777" w:rsidR="00073ED6" w:rsidRPr="00073ED6" w:rsidRDefault="00073ED6" w:rsidP="00206B44">
            <w:pPr>
              <w:spacing w:after="0" w:line="240" w:lineRule="auto"/>
              <w:rPr>
                <w:rFonts w:ascii="Times New Roman" w:eastAsia="Times New Roman" w:hAnsi="Times New Roman" w:cs="Times New Roman"/>
                <w:sz w:val="20"/>
                <w:szCs w:val="20"/>
              </w:rPr>
            </w:pPr>
          </w:p>
        </w:tc>
        <w:tc>
          <w:tcPr>
            <w:tcW w:w="6260" w:type="dxa"/>
            <w:tcBorders>
              <w:top w:val="nil"/>
              <w:left w:val="nil"/>
              <w:bottom w:val="nil"/>
              <w:right w:val="nil"/>
            </w:tcBorders>
            <w:shd w:val="clear" w:color="auto" w:fill="auto"/>
            <w:vAlign w:val="bottom"/>
            <w:hideMark/>
          </w:tcPr>
          <w:p w14:paraId="7F6ABFE6" w14:textId="77777777" w:rsidR="00073ED6" w:rsidRPr="00073ED6" w:rsidRDefault="00073ED6" w:rsidP="00206B44">
            <w:pPr>
              <w:spacing w:after="0" w:line="240" w:lineRule="auto"/>
              <w:rPr>
                <w:rFonts w:ascii="Arial" w:eastAsia="Times New Roman" w:hAnsi="Arial" w:cs="Arial"/>
                <w:color w:val="000000"/>
                <w:sz w:val="20"/>
                <w:szCs w:val="20"/>
              </w:rPr>
            </w:pPr>
            <w:r w:rsidRPr="00073ED6">
              <w:rPr>
                <w:rFonts w:ascii="Arial" w:eastAsia="Times New Roman" w:hAnsi="Arial" w:cs="Arial"/>
                <w:color w:val="000000"/>
                <w:sz w:val="20"/>
                <w:szCs w:val="20"/>
              </w:rPr>
              <w:t>The sender assigns LX01 to indicate the number of the iteration of the LX loop sent. For RHS, only ONE iteration of the LX loop can be used per transaction set, so LX01 will always show the number 1.</w:t>
            </w:r>
          </w:p>
        </w:tc>
        <w:tc>
          <w:tcPr>
            <w:tcW w:w="1141" w:type="dxa"/>
            <w:tcBorders>
              <w:top w:val="nil"/>
              <w:left w:val="nil"/>
              <w:bottom w:val="nil"/>
              <w:right w:val="nil"/>
            </w:tcBorders>
            <w:shd w:val="clear" w:color="auto" w:fill="auto"/>
            <w:noWrap/>
            <w:vAlign w:val="bottom"/>
            <w:hideMark/>
          </w:tcPr>
          <w:p w14:paraId="3D50E89F" w14:textId="77777777" w:rsidR="00073ED6" w:rsidRPr="00073ED6" w:rsidRDefault="00073ED6" w:rsidP="00206B44">
            <w:pPr>
              <w:spacing w:after="0" w:line="240" w:lineRule="auto"/>
              <w:rPr>
                <w:rFonts w:ascii="Arial" w:eastAsia="Times New Roman" w:hAnsi="Arial" w:cs="Arial"/>
                <w:color w:val="000000"/>
                <w:sz w:val="20"/>
                <w:szCs w:val="20"/>
              </w:rPr>
            </w:pPr>
          </w:p>
        </w:tc>
      </w:tr>
    </w:tbl>
    <w:p w14:paraId="475ABC17" w14:textId="1319E3DD" w:rsidR="00073ED6" w:rsidRDefault="00073ED6" w:rsidP="00206B44">
      <w:pPr>
        <w:widowControl w:val="0"/>
        <w:autoSpaceDE w:val="0"/>
        <w:autoSpaceDN w:val="0"/>
        <w:spacing w:before="6" w:after="0" w:line="240" w:lineRule="auto"/>
        <w:ind w:left="139" w:right="72"/>
        <w:rPr>
          <w:rFonts w:ascii="Arial" w:eastAsia="Arial" w:hAnsi="Arial" w:cs="Arial"/>
          <w:b/>
          <w:sz w:val="20"/>
          <w:szCs w:val="20"/>
        </w:rPr>
      </w:pPr>
    </w:p>
    <w:p w14:paraId="634762C2" w14:textId="77777777" w:rsidR="00073ED6" w:rsidRDefault="00073ED6" w:rsidP="00206B44">
      <w:pPr>
        <w:rPr>
          <w:rFonts w:ascii="Arial" w:eastAsia="Arial" w:hAnsi="Arial" w:cs="Arial"/>
          <w:b/>
          <w:sz w:val="20"/>
          <w:szCs w:val="20"/>
        </w:rPr>
      </w:pPr>
      <w:r>
        <w:rPr>
          <w:rFonts w:ascii="Arial" w:eastAsia="Arial" w:hAnsi="Arial" w:cs="Arial"/>
          <w:b/>
          <w:sz w:val="20"/>
          <w:szCs w:val="20"/>
        </w:rPr>
        <w:br w:type="page"/>
      </w:r>
    </w:p>
    <w:tbl>
      <w:tblPr>
        <w:tblW w:w="9420" w:type="dxa"/>
        <w:tblLook w:val="04A0" w:firstRow="1" w:lastRow="0" w:firstColumn="1" w:lastColumn="0" w:noHBand="0" w:noVBand="1"/>
      </w:tblPr>
      <w:tblGrid>
        <w:gridCol w:w="2100"/>
        <w:gridCol w:w="716"/>
        <w:gridCol w:w="6731"/>
      </w:tblGrid>
      <w:tr w:rsidR="004A15DC" w:rsidRPr="004A15DC" w14:paraId="62C45A89" w14:textId="77777777" w:rsidTr="004A15DC">
        <w:trPr>
          <w:trHeight w:val="300"/>
        </w:trPr>
        <w:tc>
          <w:tcPr>
            <w:tcW w:w="2100" w:type="dxa"/>
            <w:tcBorders>
              <w:top w:val="nil"/>
              <w:left w:val="nil"/>
              <w:bottom w:val="nil"/>
              <w:right w:val="nil"/>
            </w:tcBorders>
            <w:shd w:val="clear" w:color="auto" w:fill="auto"/>
            <w:noWrap/>
            <w:vAlign w:val="center"/>
            <w:hideMark/>
          </w:tcPr>
          <w:p w14:paraId="110B3B53" w14:textId="77777777" w:rsidR="004A15DC" w:rsidRPr="004A15DC" w:rsidRDefault="004A15DC" w:rsidP="00206B44">
            <w:pPr>
              <w:spacing w:after="0" w:line="240" w:lineRule="auto"/>
              <w:rPr>
                <w:rFonts w:ascii="Arial" w:eastAsia="Times New Roman" w:hAnsi="Arial" w:cs="Arial"/>
                <w:b/>
                <w:bCs/>
                <w:color w:val="000000"/>
                <w:sz w:val="20"/>
                <w:szCs w:val="20"/>
              </w:rPr>
            </w:pPr>
            <w:r w:rsidRPr="004A15DC">
              <w:rPr>
                <w:rFonts w:ascii="Arial" w:eastAsia="Times New Roman" w:hAnsi="Arial" w:cs="Arial"/>
                <w:b/>
                <w:bCs/>
                <w:color w:val="000000"/>
                <w:spacing w:val="-2"/>
                <w:sz w:val="20"/>
              </w:rPr>
              <w:lastRenderedPageBreak/>
              <w:t>Segment:</w:t>
            </w:r>
          </w:p>
        </w:tc>
        <w:tc>
          <w:tcPr>
            <w:tcW w:w="7320" w:type="dxa"/>
            <w:gridSpan w:val="2"/>
            <w:tcBorders>
              <w:top w:val="nil"/>
              <w:left w:val="nil"/>
              <w:bottom w:val="nil"/>
              <w:right w:val="nil"/>
            </w:tcBorders>
            <w:shd w:val="clear" w:color="auto" w:fill="auto"/>
            <w:noWrap/>
            <w:vAlign w:val="center"/>
            <w:hideMark/>
          </w:tcPr>
          <w:p w14:paraId="76EFA61B" w14:textId="77777777" w:rsidR="004A15DC" w:rsidRPr="004A15DC" w:rsidRDefault="004A15DC" w:rsidP="00206B44">
            <w:pPr>
              <w:spacing w:after="0" w:line="240" w:lineRule="auto"/>
              <w:rPr>
                <w:rFonts w:ascii="Arial" w:eastAsia="Times New Roman" w:hAnsi="Arial" w:cs="Arial"/>
                <w:b/>
                <w:bCs/>
                <w:color w:val="000000"/>
                <w:sz w:val="20"/>
                <w:szCs w:val="20"/>
              </w:rPr>
            </w:pPr>
            <w:r w:rsidRPr="004A15DC">
              <w:rPr>
                <w:rFonts w:ascii="Arial" w:eastAsia="Times New Roman" w:hAnsi="Arial" w:cs="Arial"/>
                <w:b/>
                <w:bCs/>
                <w:color w:val="000000"/>
                <w:sz w:val="20"/>
              </w:rPr>
              <w:t>DTP Date or Time or Period</w:t>
            </w:r>
          </w:p>
        </w:tc>
      </w:tr>
      <w:tr w:rsidR="004A15DC" w:rsidRPr="004A15DC" w14:paraId="01B78424" w14:textId="77777777" w:rsidTr="004A15DC">
        <w:trPr>
          <w:trHeight w:val="300"/>
        </w:trPr>
        <w:tc>
          <w:tcPr>
            <w:tcW w:w="2100" w:type="dxa"/>
            <w:tcBorders>
              <w:top w:val="nil"/>
              <w:left w:val="nil"/>
              <w:bottom w:val="nil"/>
              <w:right w:val="nil"/>
            </w:tcBorders>
            <w:shd w:val="clear" w:color="auto" w:fill="auto"/>
            <w:noWrap/>
            <w:vAlign w:val="center"/>
            <w:hideMark/>
          </w:tcPr>
          <w:p w14:paraId="21D21602" w14:textId="77777777" w:rsidR="004A15DC" w:rsidRPr="004A15DC" w:rsidRDefault="004A15DC" w:rsidP="00206B44">
            <w:pPr>
              <w:spacing w:after="0" w:line="240" w:lineRule="auto"/>
              <w:rPr>
                <w:rFonts w:ascii="Arial" w:eastAsia="Times New Roman" w:hAnsi="Arial" w:cs="Arial"/>
                <w:b/>
                <w:bCs/>
                <w:color w:val="000000"/>
                <w:sz w:val="20"/>
                <w:szCs w:val="20"/>
              </w:rPr>
            </w:pPr>
            <w:r w:rsidRPr="004A15DC">
              <w:rPr>
                <w:rFonts w:ascii="Arial" w:eastAsia="Times New Roman" w:hAnsi="Arial" w:cs="Arial"/>
                <w:b/>
                <w:bCs/>
                <w:color w:val="000000"/>
                <w:spacing w:val="-2"/>
                <w:sz w:val="20"/>
              </w:rPr>
              <w:t>Position:</w:t>
            </w:r>
          </w:p>
        </w:tc>
        <w:tc>
          <w:tcPr>
            <w:tcW w:w="589" w:type="dxa"/>
            <w:tcBorders>
              <w:top w:val="nil"/>
              <w:left w:val="nil"/>
              <w:bottom w:val="nil"/>
              <w:right w:val="nil"/>
            </w:tcBorders>
            <w:shd w:val="clear" w:color="auto" w:fill="auto"/>
            <w:noWrap/>
            <w:vAlign w:val="center"/>
            <w:hideMark/>
          </w:tcPr>
          <w:p w14:paraId="13A31535" w14:textId="77777777" w:rsidR="004A15DC" w:rsidRPr="004A15DC" w:rsidRDefault="004A15DC" w:rsidP="00206B44">
            <w:pPr>
              <w:spacing w:after="0" w:line="240" w:lineRule="auto"/>
              <w:rPr>
                <w:rFonts w:ascii="Arial" w:eastAsia="Times New Roman" w:hAnsi="Arial" w:cs="Arial"/>
                <w:color w:val="000000"/>
                <w:sz w:val="20"/>
                <w:szCs w:val="20"/>
              </w:rPr>
            </w:pPr>
            <w:r w:rsidRPr="004A15DC">
              <w:rPr>
                <w:rFonts w:ascii="Arial" w:eastAsia="Times New Roman" w:hAnsi="Arial" w:cs="Arial"/>
                <w:color w:val="000000"/>
                <w:spacing w:val="-5"/>
                <w:sz w:val="20"/>
              </w:rPr>
              <w:t>100</w:t>
            </w:r>
          </w:p>
        </w:tc>
        <w:tc>
          <w:tcPr>
            <w:tcW w:w="6731" w:type="dxa"/>
            <w:tcBorders>
              <w:top w:val="nil"/>
              <w:left w:val="nil"/>
              <w:bottom w:val="nil"/>
              <w:right w:val="nil"/>
            </w:tcBorders>
            <w:shd w:val="clear" w:color="auto" w:fill="auto"/>
            <w:noWrap/>
            <w:vAlign w:val="bottom"/>
            <w:hideMark/>
          </w:tcPr>
          <w:p w14:paraId="72715ADB" w14:textId="77777777" w:rsidR="004A15DC" w:rsidRPr="004A15DC" w:rsidRDefault="004A15DC" w:rsidP="00206B44">
            <w:pPr>
              <w:spacing w:after="0" w:line="240" w:lineRule="auto"/>
              <w:rPr>
                <w:rFonts w:ascii="Arial" w:eastAsia="Times New Roman" w:hAnsi="Arial" w:cs="Arial"/>
                <w:color w:val="000000"/>
                <w:sz w:val="20"/>
                <w:szCs w:val="20"/>
              </w:rPr>
            </w:pPr>
          </w:p>
        </w:tc>
      </w:tr>
      <w:tr w:rsidR="004A15DC" w:rsidRPr="004A15DC" w14:paraId="23A3E2FD" w14:textId="77777777" w:rsidTr="004A15DC">
        <w:trPr>
          <w:trHeight w:val="300"/>
        </w:trPr>
        <w:tc>
          <w:tcPr>
            <w:tcW w:w="2100" w:type="dxa"/>
            <w:tcBorders>
              <w:top w:val="nil"/>
              <w:left w:val="nil"/>
              <w:bottom w:val="nil"/>
              <w:right w:val="nil"/>
            </w:tcBorders>
            <w:shd w:val="clear" w:color="auto" w:fill="auto"/>
            <w:noWrap/>
            <w:vAlign w:val="center"/>
            <w:hideMark/>
          </w:tcPr>
          <w:p w14:paraId="785500DD" w14:textId="77777777" w:rsidR="004A15DC" w:rsidRPr="004A15DC" w:rsidRDefault="004A15DC" w:rsidP="00206B44">
            <w:pPr>
              <w:spacing w:after="0" w:line="240" w:lineRule="auto"/>
              <w:rPr>
                <w:rFonts w:ascii="Arial" w:eastAsia="Times New Roman" w:hAnsi="Arial" w:cs="Arial"/>
                <w:b/>
                <w:bCs/>
                <w:color w:val="000000"/>
                <w:sz w:val="20"/>
                <w:szCs w:val="20"/>
              </w:rPr>
            </w:pPr>
            <w:r w:rsidRPr="004A15DC">
              <w:rPr>
                <w:rFonts w:ascii="Arial" w:eastAsia="Times New Roman" w:hAnsi="Arial" w:cs="Arial"/>
                <w:b/>
                <w:bCs/>
                <w:color w:val="000000"/>
                <w:spacing w:val="-2"/>
                <w:sz w:val="20"/>
              </w:rPr>
              <w:t>Loop:</w:t>
            </w:r>
          </w:p>
        </w:tc>
        <w:tc>
          <w:tcPr>
            <w:tcW w:w="589" w:type="dxa"/>
            <w:tcBorders>
              <w:top w:val="nil"/>
              <w:left w:val="nil"/>
              <w:bottom w:val="nil"/>
              <w:right w:val="nil"/>
            </w:tcBorders>
            <w:shd w:val="clear" w:color="auto" w:fill="auto"/>
            <w:noWrap/>
            <w:vAlign w:val="center"/>
            <w:hideMark/>
          </w:tcPr>
          <w:p w14:paraId="700F096F" w14:textId="384078ED" w:rsidR="004A15DC" w:rsidRPr="004A15DC" w:rsidRDefault="00700C51" w:rsidP="00206B44">
            <w:pPr>
              <w:spacing w:after="0" w:line="240" w:lineRule="auto"/>
              <w:rPr>
                <w:rFonts w:ascii="Arial" w:eastAsia="Times New Roman" w:hAnsi="Arial" w:cs="Arial"/>
                <w:color w:val="000000"/>
                <w:sz w:val="20"/>
                <w:szCs w:val="20"/>
              </w:rPr>
            </w:pPr>
            <w:r>
              <w:rPr>
                <w:rFonts w:ascii="Arial" w:eastAsia="Times New Roman" w:hAnsi="Arial" w:cs="Arial"/>
                <w:color w:val="000000"/>
                <w:spacing w:val="-4"/>
                <w:sz w:val="20"/>
              </w:rPr>
              <w:t>0</w:t>
            </w:r>
            <w:r w:rsidR="004A15DC" w:rsidRPr="004A15DC">
              <w:rPr>
                <w:rFonts w:ascii="Arial" w:eastAsia="Times New Roman" w:hAnsi="Arial" w:cs="Arial"/>
                <w:color w:val="000000"/>
                <w:spacing w:val="-4"/>
                <w:sz w:val="20"/>
              </w:rPr>
              <w:t>210</w:t>
            </w:r>
          </w:p>
        </w:tc>
        <w:tc>
          <w:tcPr>
            <w:tcW w:w="6731" w:type="dxa"/>
            <w:tcBorders>
              <w:top w:val="nil"/>
              <w:left w:val="nil"/>
              <w:bottom w:val="nil"/>
              <w:right w:val="nil"/>
            </w:tcBorders>
            <w:shd w:val="clear" w:color="auto" w:fill="auto"/>
            <w:noWrap/>
            <w:vAlign w:val="center"/>
            <w:hideMark/>
          </w:tcPr>
          <w:p w14:paraId="0BE9CE81" w14:textId="77777777" w:rsidR="004A15DC" w:rsidRPr="004A15DC" w:rsidRDefault="004A15DC" w:rsidP="00206B44">
            <w:pPr>
              <w:spacing w:after="0" w:line="240" w:lineRule="auto"/>
              <w:rPr>
                <w:rFonts w:ascii="Arial" w:eastAsia="Times New Roman" w:hAnsi="Arial" w:cs="Arial"/>
                <w:color w:val="000000"/>
                <w:sz w:val="20"/>
                <w:szCs w:val="20"/>
              </w:rPr>
            </w:pPr>
            <w:r w:rsidRPr="004A15DC">
              <w:rPr>
                <w:rFonts w:ascii="Arial" w:eastAsia="Times New Roman" w:hAnsi="Arial" w:cs="Arial"/>
                <w:color w:val="000000"/>
                <w:spacing w:val="-2"/>
                <w:sz w:val="20"/>
                <w:szCs w:val="20"/>
              </w:rPr>
              <w:t>Mandatory</w:t>
            </w:r>
          </w:p>
        </w:tc>
      </w:tr>
      <w:tr w:rsidR="004A15DC" w:rsidRPr="004A15DC" w14:paraId="60E5FD9A" w14:textId="77777777" w:rsidTr="004A15DC">
        <w:trPr>
          <w:trHeight w:val="300"/>
        </w:trPr>
        <w:tc>
          <w:tcPr>
            <w:tcW w:w="2100" w:type="dxa"/>
            <w:tcBorders>
              <w:top w:val="nil"/>
              <w:left w:val="nil"/>
              <w:bottom w:val="nil"/>
              <w:right w:val="nil"/>
            </w:tcBorders>
            <w:shd w:val="clear" w:color="auto" w:fill="auto"/>
            <w:noWrap/>
            <w:vAlign w:val="center"/>
            <w:hideMark/>
          </w:tcPr>
          <w:p w14:paraId="6147B942" w14:textId="77777777" w:rsidR="004A15DC" w:rsidRPr="004A15DC" w:rsidRDefault="004A15DC" w:rsidP="00206B44">
            <w:pPr>
              <w:spacing w:after="0" w:line="240" w:lineRule="auto"/>
              <w:rPr>
                <w:rFonts w:ascii="Arial" w:eastAsia="Times New Roman" w:hAnsi="Arial" w:cs="Arial"/>
                <w:b/>
                <w:bCs/>
                <w:color w:val="000000"/>
                <w:sz w:val="20"/>
                <w:szCs w:val="20"/>
              </w:rPr>
            </w:pPr>
            <w:r w:rsidRPr="004A15DC">
              <w:rPr>
                <w:rFonts w:ascii="Arial" w:eastAsia="Times New Roman" w:hAnsi="Arial" w:cs="Arial"/>
                <w:b/>
                <w:bCs/>
                <w:color w:val="000000"/>
                <w:spacing w:val="-2"/>
                <w:sz w:val="20"/>
              </w:rPr>
              <w:t>Level:</w:t>
            </w:r>
          </w:p>
        </w:tc>
        <w:tc>
          <w:tcPr>
            <w:tcW w:w="589" w:type="dxa"/>
            <w:tcBorders>
              <w:top w:val="nil"/>
              <w:left w:val="nil"/>
              <w:bottom w:val="nil"/>
              <w:right w:val="nil"/>
            </w:tcBorders>
            <w:shd w:val="clear" w:color="auto" w:fill="auto"/>
            <w:noWrap/>
            <w:vAlign w:val="center"/>
            <w:hideMark/>
          </w:tcPr>
          <w:p w14:paraId="179AFF68" w14:textId="77777777" w:rsidR="004A15DC" w:rsidRPr="004A15DC" w:rsidRDefault="004A15DC" w:rsidP="00206B44">
            <w:pPr>
              <w:spacing w:after="0" w:line="240" w:lineRule="auto"/>
              <w:rPr>
                <w:rFonts w:ascii="Arial" w:eastAsia="Times New Roman" w:hAnsi="Arial" w:cs="Arial"/>
                <w:color w:val="000000"/>
                <w:sz w:val="20"/>
                <w:szCs w:val="20"/>
              </w:rPr>
            </w:pPr>
            <w:r w:rsidRPr="004A15DC">
              <w:rPr>
                <w:rFonts w:ascii="Arial" w:eastAsia="Times New Roman" w:hAnsi="Arial" w:cs="Arial"/>
                <w:color w:val="000000"/>
                <w:spacing w:val="-2"/>
                <w:sz w:val="20"/>
              </w:rPr>
              <w:t>Detail</w:t>
            </w:r>
          </w:p>
        </w:tc>
        <w:tc>
          <w:tcPr>
            <w:tcW w:w="6731" w:type="dxa"/>
            <w:tcBorders>
              <w:top w:val="nil"/>
              <w:left w:val="nil"/>
              <w:bottom w:val="nil"/>
              <w:right w:val="nil"/>
            </w:tcBorders>
            <w:shd w:val="clear" w:color="auto" w:fill="auto"/>
            <w:noWrap/>
            <w:vAlign w:val="bottom"/>
            <w:hideMark/>
          </w:tcPr>
          <w:p w14:paraId="3044F7DF" w14:textId="77777777" w:rsidR="004A15DC" w:rsidRPr="004A15DC" w:rsidRDefault="004A15DC" w:rsidP="00206B44">
            <w:pPr>
              <w:spacing w:after="0" w:line="240" w:lineRule="auto"/>
              <w:rPr>
                <w:rFonts w:ascii="Arial" w:eastAsia="Times New Roman" w:hAnsi="Arial" w:cs="Arial"/>
                <w:color w:val="000000"/>
                <w:sz w:val="20"/>
                <w:szCs w:val="20"/>
              </w:rPr>
            </w:pPr>
          </w:p>
        </w:tc>
      </w:tr>
      <w:tr w:rsidR="004A15DC" w:rsidRPr="004A15DC" w14:paraId="204A24DA" w14:textId="77777777" w:rsidTr="004A15DC">
        <w:trPr>
          <w:trHeight w:val="300"/>
        </w:trPr>
        <w:tc>
          <w:tcPr>
            <w:tcW w:w="2100" w:type="dxa"/>
            <w:tcBorders>
              <w:top w:val="nil"/>
              <w:left w:val="nil"/>
              <w:bottom w:val="nil"/>
              <w:right w:val="nil"/>
            </w:tcBorders>
            <w:shd w:val="clear" w:color="auto" w:fill="auto"/>
            <w:noWrap/>
            <w:vAlign w:val="center"/>
            <w:hideMark/>
          </w:tcPr>
          <w:p w14:paraId="723EE3BF" w14:textId="77777777" w:rsidR="004A15DC" w:rsidRPr="004A15DC" w:rsidRDefault="004A15DC" w:rsidP="00206B44">
            <w:pPr>
              <w:spacing w:after="0" w:line="240" w:lineRule="auto"/>
              <w:rPr>
                <w:rFonts w:ascii="Arial" w:eastAsia="Times New Roman" w:hAnsi="Arial" w:cs="Arial"/>
                <w:b/>
                <w:bCs/>
                <w:color w:val="000000"/>
                <w:sz w:val="20"/>
                <w:szCs w:val="20"/>
              </w:rPr>
            </w:pPr>
            <w:r w:rsidRPr="004A15DC">
              <w:rPr>
                <w:rFonts w:ascii="Arial" w:eastAsia="Times New Roman" w:hAnsi="Arial" w:cs="Arial"/>
                <w:b/>
                <w:bCs/>
                <w:color w:val="000000"/>
                <w:spacing w:val="-2"/>
                <w:sz w:val="20"/>
              </w:rPr>
              <w:t>Usage:</w:t>
            </w:r>
          </w:p>
        </w:tc>
        <w:tc>
          <w:tcPr>
            <w:tcW w:w="7320" w:type="dxa"/>
            <w:gridSpan w:val="2"/>
            <w:tcBorders>
              <w:top w:val="nil"/>
              <w:left w:val="nil"/>
              <w:bottom w:val="nil"/>
              <w:right w:val="nil"/>
            </w:tcBorders>
            <w:shd w:val="clear" w:color="auto" w:fill="auto"/>
            <w:noWrap/>
            <w:vAlign w:val="center"/>
            <w:hideMark/>
          </w:tcPr>
          <w:p w14:paraId="71B3F851" w14:textId="77777777" w:rsidR="004A15DC" w:rsidRPr="004A15DC" w:rsidRDefault="004A15DC" w:rsidP="00206B44">
            <w:pPr>
              <w:spacing w:after="0" w:line="240" w:lineRule="auto"/>
              <w:rPr>
                <w:rFonts w:ascii="Arial" w:eastAsia="Times New Roman" w:hAnsi="Arial" w:cs="Arial"/>
                <w:color w:val="000000"/>
                <w:sz w:val="20"/>
                <w:szCs w:val="20"/>
              </w:rPr>
            </w:pPr>
            <w:r w:rsidRPr="004A15DC">
              <w:rPr>
                <w:rFonts w:ascii="Arial" w:eastAsia="Times New Roman" w:hAnsi="Arial" w:cs="Arial"/>
                <w:color w:val="000000"/>
                <w:spacing w:val="-2"/>
                <w:sz w:val="20"/>
              </w:rPr>
              <w:t>Mandatory</w:t>
            </w:r>
          </w:p>
        </w:tc>
      </w:tr>
      <w:tr w:rsidR="004A15DC" w:rsidRPr="004A15DC" w14:paraId="5BD9542A" w14:textId="77777777" w:rsidTr="004A15DC">
        <w:trPr>
          <w:trHeight w:val="300"/>
        </w:trPr>
        <w:tc>
          <w:tcPr>
            <w:tcW w:w="2100" w:type="dxa"/>
            <w:tcBorders>
              <w:top w:val="nil"/>
              <w:left w:val="nil"/>
              <w:bottom w:val="nil"/>
              <w:right w:val="nil"/>
            </w:tcBorders>
            <w:shd w:val="clear" w:color="auto" w:fill="auto"/>
            <w:noWrap/>
            <w:vAlign w:val="center"/>
            <w:hideMark/>
          </w:tcPr>
          <w:p w14:paraId="5774888D" w14:textId="77777777" w:rsidR="004A15DC" w:rsidRPr="004A15DC" w:rsidRDefault="004A15DC" w:rsidP="00206B44">
            <w:pPr>
              <w:spacing w:after="0" w:line="240" w:lineRule="auto"/>
              <w:rPr>
                <w:rFonts w:ascii="Arial" w:eastAsia="Times New Roman" w:hAnsi="Arial" w:cs="Arial"/>
                <w:b/>
                <w:bCs/>
                <w:color w:val="000000"/>
                <w:sz w:val="20"/>
                <w:szCs w:val="20"/>
              </w:rPr>
            </w:pPr>
            <w:r w:rsidRPr="004A15DC">
              <w:rPr>
                <w:rFonts w:ascii="Arial" w:eastAsia="Times New Roman" w:hAnsi="Arial" w:cs="Arial"/>
                <w:b/>
                <w:bCs/>
                <w:color w:val="000000"/>
                <w:sz w:val="20"/>
                <w:szCs w:val="20"/>
              </w:rPr>
              <w:t>Max Use:</w:t>
            </w:r>
          </w:p>
        </w:tc>
        <w:tc>
          <w:tcPr>
            <w:tcW w:w="589" w:type="dxa"/>
            <w:tcBorders>
              <w:top w:val="nil"/>
              <w:left w:val="nil"/>
              <w:bottom w:val="nil"/>
              <w:right w:val="nil"/>
            </w:tcBorders>
            <w:shd w:val="clear" w:color="auto" w:fill="auto"/>
            <w:noWrap/>
            <w:vAlign w:val="center"/>
            <w:hideMark/>
          </w:tcPr>
          <w:p w14:paraId="2CA75C65" w14:textId="77777777" w:rsidR="004A15DC" w:rsidRPr="004A15DC" w:rsidRDefault="004A15DC" w:rsidP="00206B44">
            <w:pPr>
              <w:spacing w:after="0" w:line="240" w:lineRule="auto"/>
              <w:rPr>
                <w:rFonts w:ascii="Arial" w:eastAsia="Times New Roman" w:hAnsi="Arial" w:cs="Arial"/>
                <w:color w:val="000000"/>
                <w:sz w:val="20"/>
                <w:szCs w:val="20"/>
              </w:rPr>
            </w:pPr>
            <w:r w:rsidRPr="004A15DC">
              <w:rPr>
                <w:rFonts w:ascii="Arial" w:eastAsia="Times New Roman" w:hAnsi="Arial" w:cs="Arial"/>
                <w:bCs/>
                <w:color w:val="000000"/>
                <w:spacing w:val="-10"/>
                <w:sz w:val="20"/>
                <w:szCs w:val="20"/>
              </w:rPr>
              <w:t>1</w:t>
            </w:r>
          </w:p>
        </w:tc>
        <w:tc>
          <w:tcPr>
            <w:tcW w:w="6731" w:type="dxa"/>
            <w:tcBorders>
              <w:top w:val="nil"/>
              <w:left w:val="nil"/>
              <w:bottom w:val="nil"/>
              <w:right w:val="nil"/>
            </w:tcBorders>
            <w:shd w:val="clear" w:color="auto" w:fill="auto"/>
            <w:noWrap/>
            <w:vAlign w:val="bottom"/>
            <w:hideMark/>
          </w:tcPr>
          <w:p w14:paraId="2B9059FF" w14:textId="77777777" w:rsidR="004A15DC" w:rsidRPr="004A15DC" w:rsidRDefault="004A15DC" w:rsidP="00206B44">
            <w:pPr>
              <w:spacing w:after="0" w:line="240" w:lineRule="auto"/>
              <w:rPr>
                <w:rFonts w:ascii="Arial" w:eastAsia="Times New Roman" w:hAnsi="Arial" w:cs="Arial"/>
                <w:color w:val="000000"/>
                <w:sz w:val="20"/>
                <w:szCs w:val="20"/>
              </w:rPr>
            </w:pPr>
          </w:p>
        </w:tc>
      </w:tr>
      <w:tr w:rsidR="004A15DC" w:rsidRPr="004A15DC" w14:paraId="5A652825" w14:textId="77777777" w:rsidTr="004A15DC">
        <w:trPr>
          <w:trHeight w:val="300"/>
        </w:trPr>
        <w:tc>
          <w:tcPr>
            <w:tcW w:w="2100" w:type="dxa"/>
            <w:tcBorders>
              <w:top w:val="nil"/>
              <w:left w:val="nil"/>
              <w:bottom w:val="nil"/>
              <w:right w:val="nil"/>
            </w:tcBorders>
            <w:shd w:val="clear" w:color="auto" w:fill="auto"/>
            <w:noWrap/>
            <w:vAlign w:val="center"/>
            <w:hideMark/>
          </w:tcPr>
          <w:p w14:paraId="3B7EC8DE" w14:textId="77777777" w:rsidR="004A15DC" w:rsidRPr="004A15DC" w:rsidRDefault="004A15DC" w:rsidP="00206B44">
            <w:pPr>
              <w:spacing w:after="0" w:line="240" w:lineRule="auto"/>
              <w:rPr>
                <w:rFonts w:ascii="Arial" w:eastAsia="Times New Roman" w:hAnsi="Arial" w:cs="Arial"/>
                <w:b/>
                <w:bCs/>
                <w:color w:val="000000"/>
                <w:sz w:val="20"/>
                <w:szCs w:val="20"/>
              </w:rPr>
            </w:pPr>
            <w:r w:rsidRPr="004A15DC">
              <w:rPr>
                <w:rFonts w:ascii="Arial" w:eastAsia="Times New Roman" w:hAnsi="Arial" w:cs="Arial"/>
                <w:b/>
                <w:bCs/>
                <w:color w:val="000000"/>
                <w:spacing w:val="-2"/>
                <w:sz w:val="20"/>
                <w:szCs w:val="20"/>
              </w:rPr>
              <w:t>Purpose:</w:t>
            </w:r>
          </w:p>
        </w:tc>
        <w:tc>
          <w:tcPr>
            <w:tcW w:w="7320" w:type="dxa"/>
            <w:gridSpan w:val="2"/>
            <w:tcBorders>
              <w:top w:val="nil"/>
              <w:left w:val="nil"/>
              <w:bottom w:val="nil"/>
              <w:right w:val="nil"/>
            </w:tcBorders>
            <w:shd w:val="clear" w:color="auto" w:fill="auto"/>
            <w:noWrap/>
            <w:vAlign w:val="center"/>
            <w:hideMark/>
          </w:tcPr>
          <w:p w14:paraId="09ECBEEC" w14:textId="77777777" w:rsidR="004A15DC" w:rsidRPr="004A15DC" w:rsidRDefault="004A15DC" w:rsidP="00206B44">
            <w:pPr>
              <w:spacing w:after="0" w:line="240" w:lineRule="auto"/>
              <w:rPr>
                <w:rFonts w:ascii="Arial" w:eastAsia="Times New Roman" w:hAnsi="Arial" w:cs="Arial"/>
                <w:color w:val="000000"/>
                <w:sz w:val="20"/>
                <w:szCs w:val="20"/>
              </w:rPr>
            </w:pPr>
            <w:r w:rsidRPr="004A15DC">
              <w:rPr>
                <w:rFonts w:ascii="Arial" w:eastAsia="Times New Roman" w:hAnsi="Arial" w:cs="Arial"/>
                <w:color w:val="000000"/>
                <w:sz w:val="20"/>
                <w:szCs w:val="20"/>
              </w:rPr>
              <w:t>To specify any or all of a date, a time, or a time period.</w:t>
            </w:r>
          </w:p>
        </w:tc>
      </w:tr>
      <w:tr w:rsidR="004A15DC" w:rsidRPr="004A15DC" w14:paraId="04F3FD0D" w14:textId="77777777" w:rsidTr="004A15DC">
        <w:trPr>
          <w:trHeight w:val="300"/>
        </w:trPr>
        <w:tc>
          <w:tcPr>
            <w:tcW w:w="2100" w:type="dxa"/>
            <w:tcBorders>
              <w:top w:val="nil"/>
              <w:left w:val="nil"/>
              <w:bottom w:val="nil"/>
              <w:right w:val="nil"/>
            </w:tcBorders>
            <w:shd w:val="clear" w:color="auto" w:fill="auto"/>
            <w:noWrap/>
            <w:vAlign w:val="center"/>
            <w:hideMark/>
          </w:tcPr>
          <w:p w14:paraId="75C1E70F" w14:textId="77777777" w:rsidR="004A15DC" w:rsidRPr="004A15DC" w:rsidRDefault="004A15DC" w:rsidP="00206B44">
            <w:pPr>
              <w:spacing w:after="0" w:line="240" w:lineRule="auto"/>
              <w:rPr>
                <w:rFonts w:ascii="Arial" w:eastAsia="Times New Roman" w:hAnsi="Arial" w:cs="Arial"/>
                <w:b/>
                <w:bCs/>
                <w:color w:val="000000"/>
                <w:sz w:val="20"/>
                <w:szCs w:val="20"/>
              </w:rPr>
            </w:pPr>
            <w:r w:rsidRPr="004A15DC">
              <w:rPr>
                <w:rFonts w:ascii="Arial" w:eastAsia="Times New Roman" w:hAnsi="Arial" w:cs="Arial"/>
                <w:b/>
                <w:bCs/>
                <w:color w:val="000000"/>
                <w:spacing w:val="-2"/>
                <w:sz w:val="20"/>
                <w:szCs w:val="20"/>
              </w:rPr>
              <w:t>Syntax Notes:</w:t>
            </w:r>
          </w:p>
        </w:tc>
        <w:tc>
          <w:tcPr>
            <w:tcW w:w="589" w:type="dxa"/>
            <w:tcBorders>
              <w:top w:val="nil"/>
              <w:left w:val="nil"/>
              <w:bottom w:val="nil"/>
              <w:right w:val="nil"/>
            </w:tcBorders>
            <w:shd w:val="clear" w:color="auto" w:fill="auto"/>
            <w:noWrap/>
            <w:vAlign w:val="bottom"/>
            <w:hideMark/>
          </w:tcPr>
          <w:p w14:paraId="2ACA1F90" w14:textId="77777777" w:rsidR="004A15DC" w:rsidRPr="004A15DC" w:rsidRDefault="004A15DC" w:rsidP="00206B44">
            <w:pPr>
              <w:spacing w:after="0" w:line="240" w:lineRule="auto"/>
              <w:rPr>
                <w:rFonts w:ascii="Arial" w:eastAsia="Times New Roman" w:hAnsi="Arial" w:cs="Arial"/>
                <w:b/>
                <w:bCs/>
                <w:color w:val="000000"/>
                <w:sz w:val="20"/>
                <w:szCs w:val="20"/>
              </w:rPr>
            </w:pPr>
          </w:p>
        </w:tc>
        <w:tc>
          <w:tcPr>
            <w:tcW w:w="6731" w:type="dxa"/>
            <w:tcBorders>
              <w:top w:val="nil"/>
              <w:left w:val="nil"/>
              <w:bottom w:val="nil"/>
              <w:right w:val="nil"/>
            </w:tcBorders>
            <w:shd w:val="clear" w:color="auto" w:fill="auto"/>
            <w:noWrap/>
            <w:vAlign w:val="bottom"/>
            <w:hideMark/>
          </w:tcPr>
          <w:p w14:paraId="2729AD8F" w14:textId="77777777" w:rsidR="004A15DC" w:rsidRPr="004A15DC" w:rsidRDefault="004A15DC" w:rsidP="00206B44">
            <w:pPr>
              <w:spacing w:after="0" w:line="240" w:lineRule="auto"/>
              <w:rPr>
                <w:rFonts w:ascii="Times New Roman" w:eastAsia="Times New Roman" w:hAnsi="Times New Roman" w:cs="Times New Roman"/>
                <w:sz w:val="20"/>
                <w:szCs w:val="20"/>
              </w:rPr>
            </w:pPr>
          </w:p>
        </w:tc>
      </w:tr>
      <w:tr w:rsidR="004A15DC" w:rsidRPr="004A15DC" w14:paraId="79630E99" w14:textId="77777777" w:rsidTr="004A15DC">
        <w:trPr>
          <w:trHeight w:val="300"/>
        </w:trPr>
        <w:tc>
          <w:tcPr>
            <w:tcW w:w="2100" w:type="dxa"/>
            <w:tcBorders>
              <w:top w:val="nil"/>
              <w:left w:val="nil"/>
              <w:bottom w:val="nil"/>
              <w:right w:val="nil"/>
            </w:tcBorders>
            <w:shd w:val="clear" w:color="auto" w:fill="auto"/>
            <w:noWrap/>
            <w:vAlign w:val="bottom"/>
            <w:hideMark/>
          </w:tcPr>
          <w:p w14:paraId="1F3F94BF" w14:textId="77777777" w:rsidR="004A15DC" w:rsidRPr="004A15DC" w:rsidRDefault="004A15DC" w:rsidP="00206B44">
            <w:pPr>
              <w:spacing w:after="0" w:line="240" w:lineRule="auto"/>
              <w:rPr>
                <w:rFonts w:ascii="Arial" w:eastAsia="Times New Roman" w:hAnsi="Arial" w:cs="Arial"/>
                <w:b/>
                <w:bCs/>
                <w:color w:val="000000"/>
                <w:sz w:val="20"/>
                <w:szCs w:val="20"/>
              </w:rPr>
            </w:pPr>
            <w:r w:rsidRPr="004A15DC">
              <w:rPr>
                <w:rFonts w:ascii="Arial" w:eastAsia="Times New Roman" w:hAnsi="Arial" w:cs="Arial"/>
                <w:b/>
                <w:bCs/>
                <w:color w:val="000000"/>
                <w:sz w:val="20"/>
                <w:szCs w:val="20"/>
              </w:rPr>
              <w:t>Semantic Notes:</w:t>
            </w:r>
          </w:p>
        </w:tc>
        <w:tc>
          <w:tcPr>
            <w:tcW w:w="589" w:type="dxa"/>
            <w:tcBorders>
              <w:top w:val="nil"/>
              <w:left w:val="nil"/>
              <w:bottom w:val="nil"/>
              <w:right w:val="nil"/>
            </w:tcBorders>
            <w:shd w:val="clear" w:color="auto" w:fill="auto"/>
            <w:noWrap/>
            <w:vAlign w:val="bottom"/>
            <w:hideMark/>
          </w:tcPr>
          <w:p w14:paraId="653A1FA1" w14:textId="77777777" w:rsidR="004A15DC" w:rsidRPr="004A15DC" w:rsidRDefault="004A15DC" w:rsidP="00206B44">
            <w:pPr>
              <w:spacing w:after="0" w:line="240" w:lineRule="auto"/>
              <w:rPr>
                <w:rFonts w:ascii="Arial" w:eastAsia="Times New Roman" w:hAnsi="Arial" w:cs="Arial"/>
                <w:color w:val="000000"/>
                <w:sz w:val="20"/>
                <w:szCs w:val="20"/>
              </w:rPr>
            </w:pPr>
            <w:r w:rsidRPr="004A15DC">
              <w:rPr>
                <w:rFonts w:ascii="Arial" w:eastAsia="Times New Roman" w:hAnsi="Arial" w:cs="Arial"/>
                <w:color w:val="000000"/>
                <w:sz w:val="20"/>
                <w:szCs w:val="20"/>
              </w:rPr>
              <w:t>1</w:t>
            </w:r>
          </w:p>
        </w:tc>
        <w:tc>
          <w:tcPr>
            <w:tcW w:w="6731" w:type="dxa"/>
            <w:tcBorders>
              <w:top w:val="nil"/>
              <w:left w:val="nil"/>
              <w:bottom w:val="nil"/>
              <w:right w:val="nil"/>
            </w:tcBorders>
            <w:shd w:val="clear" w:color="auto" w:fill="auto"/>
            <w:noWrap/>
            <w:vAlign w:val="bottom"/>
            <w:hideMark/>
          </w:tcPr>
          <w:p w14:paraId="01DC3ED4" w14:textId="77777777" w:rsidR="004A15DC" w:rsidRPr="004A15DC" w:rsidRDefault="004A15DC" w:rsidP="00206B44">
            <w:pPr>
              <w:spacing w:after="0" w:line="240" w:lineRule="auto"/>
              <w:rPr>
                <w:rFonts w:ascii="Arial" w:eastAsia="Times New Roman" w:hAnsi="Arial" w:cs="Arial"/>
                <w:color w:val="000000"/>
                <w:sz w:val="20"/>
                <w:szCs w:val="20"/>
              </w:rPr>
            </w:pPr>
            <w:r w:rsidRPr="004A15DC">
              <w:rPr>
                <w:rFonts w:ascii="Arial" w:eastAsia="Times New Roman" w:hAnsi="Arial" w:cs="Arial"/>
                <w:color w:val="000000"/>
                <w:sz w:val="20"/>
                <w:szCs w:val="20"/>
              </w:rPr>
              <w:t>DTP02 is the date or time or period format that will appear in DTP03</w:t>
            </w:r>
          </w:p>
        </w:tc>
      </w:tr>
      <w:tr w:rsidR="004A15DC" w:rsidRPr="004A15DC" w14:paraId="3CD0A255" w14:textId="77777777" w:rsidTr="004A15DC">
        <w:trPr>
          <w:trHeight w:val="300"/>
        </w:trPr>
        <w:tc>
          <w:tcPr>
            <w:tcW w:w="2100" w:type="dxa"/>
            <w:tcBorders>
              <w:top w:val="nil"/>
              <w:left w:val="nil"/>
              <w:bottom w:val="nil"/>
              <w:right w:val="nil"/>
            </w:tcBorders>
            <w:shd w:val="clear" w:color="auto" w:fill="auto"/>
            <w:noWrap/>
            <w:vAlign w:val="bottom"/>
            <w:hideMark/>
          </w:tcPr>
          <w:p w14:paraId="6833FDA4" w14:textId="77777777" w:rsidR="004A15DC" w:rsidRPr="004A15DC" w:rsidRDefault="004A15DC" w:rsidP="00206B44">
            <w:pPr>
              <w:spacing w:after="0" w:line="240" w:lineRule="auto"/>
              <w:rPr>
                <w:rFonts w:ascii="Arial" w:eastAsia="Times New Roman" w:hAnsi="Arial" w:cs="Arial"/>
                <w:b/>
                <w:bCs/>
                <w:color w:val="000000"/>
                <w:sz w:val="20"/>
                <w:szCs w:val="20"/>
              </w:rPr>
            </w:pPr>
            <w:r w:rsidRPr="004A15DC">
              <w:rPr>
                <w:rFonts w:ascii="Arial" w:eastAsia="Times New Roman" w:hAnsi="Arial" w:cs="Arial"/>
                <w:b/>
                <w:bCs/>
                <w:color w:val="000000"/>
                <w:sz w:val="20"/>
                <w:szCs w:val="20"/>
              </w:rPr>
              <w:t>Comments:</w:t>
            </w:r>
          </w:p>
        </w:tc>
        <w:tc>
          <w:tcPr>
            <w:tcW w:w="589" w:type="dxa"/>
            <w:tcBorders>
              <w:top w:val="nil"/>
              <w:left w:val="nil"/>
              <w:bottom w:val="nil"/>
              <w:right w:val="nil"/>
            </w:tcBorders>
            <w:shd w:val="clear" w:color="auto" w:fill="auto"/>
            <w:noWrap/>
            <w:vAlign w:val="bottom"/>
            <w:hideMark/>
          </w:tcPr>
          <w:p w14:paraId="2D96694D" w14:textId="77777777" w:rsidR="004A15DC" w:rsidRPr="004A15DC" w:rsidRDefault="004A15DC" w:rsidP="00206B44">
            <w:pPr>
              <w:spacing w:after="0" w:line="240" w:lineRule="auto"/>
              <w:rPr>
                <w:rFonts w:ascii="Arial" w:eastAsia="Times New Roman" w:hAnsi="Arial" w:cs="Arial"/>
                <w:b/>
                <w:bCs/>
                <w:color w:val="000000"/>
                <w:sz w:val="20"/>
                <w:szCs w:val="20"/>
              </w:rPr>
            </w:pPr>
          </w:p>
        </w:tc>
        <w:tc>
          <w:tcPr>
            <w:tcW w:w="6731" w:type="dxa"/>
            <w:tcBorders>
              <w:top w:val="nil"/>
              <w:left w:val="nil"/>
              <w:bottom w:val="nil"/>
              <w:right w:val="nil"/>
            </w:tcBorders>
            <w:shd w:val="clear" w:color="auto" w:fill="auto"/>
            <w:noWrap/>
            <w:vAlign w:val="bottom"/>
            <w:hideMark/>
          </w:tcPr>
          <w:p w14:paraId="7E5277F3" w14:textId="77777777" w:rsidR="004A15DC" w:rsidRPr="004A15DC" w:rsidRDefault="004A15DC" w:rsidP="00206B44">
            <w:pPr>
              <w:spacing w:after="0" w:line="240" w:lineRule="auto"/>
              <w:rPr>
                <w:rFonts w:ascii="Times New Roman" w:eastAsia="Times New Roman" w:hAnsi="Times New Roman" w:cs="Times New Roman"/>
                <w:sz w:val="20"/>
                <w:szCs w:val="20"/>
              </w:rPr>
            </w:pPr>
          </w:p>
        </w:tc>
      </w:tr>
      <w:tr w:rsidR="004A15DC" w:rsidRPr="004A15DC" w14:paraId="13AAD061" w14:textId="77777777" w:rsidTr="00206B44">
        <w:trPr>
          <w:trHeight w:val="555"/>
        </w:trPr>
        <w:tc>
          <w:tcPr>
            <w:tcW w:w="2100" w:type="dxa"/>
            <w:tcBorders>
              <w:top w:val="nil"/>
              <w:left w:val="nil"/>
              <w:bottom w:val="nil"/>
              <w:right w:val="nil"/>
            </w:tcBorders>
            <w:shd w:val="clear" w:color="auto" w:fill="auto"/>
            <w:noWrap/>
            <w:hideMark/>
          </w:tcPr>
          <w:p w14:paraId="2AF076DD" w14:textId="77777777" w:rsidR="004A15DC" w:rsidRPr="004A15DC" w:rsidRDefault="004A15DC" w:rsidP="00206B44">
            <w:pPr>
              <w:spacing w:after="0" w:line="240" w:lineRule="auto"/>
              <w:rPr>
                <w:rFonts w:ascii="Arial" w:eastAsia="Times New Roman" w:hAnsi="Arial" w:cs="Arial"/>
                <w:b/>
                <w:bCs/>
                <w:color w:val="000000"/>
                <w:sz w:val="20"/>
                <w:szCs w:val="20"/>
              </w:rPr>
            </w:pPr>
            <w:r w:rsidRPr="004A15DC">
              <w:rPr>
                <w:rFonts w:ascii="Arial" w:eastAsia="Times New Roman" w:hAnsi="Arial" w:cs="Arial"/>
                <w:b/>
                <w:bCs/>
                <w:color w:val="000000"/>
                <w:sz w:val="20"/>
                <w:szCs w:val="20"/>
              </w:rPr>
              <w:t>Notes:</w:t>
            </w:r>
          </w:p>
        </w:tc>
        <w:tc>
          <w:tcPr>
            <w:tcW w:w="7320" w:type="dxa"/>
            <w:gridSpan w:val="2"/>
            <w:tcBorders>
              <w:top w:val="nil"/>
              <w:left w:val="nil"/>
              <w:bottom w:val="nil"/>
              <w:right w:val="nil"/>
            </w:tcBorders>
            <w:shd w:val="clear" w:color="auto" w:fill="auto"/>
            <w:vAlign w:val="bottom"/>
            <w:hideMark/>
          </w:tcPr>
          <w:p w14:paraId="660CC9E9" w14:textId="77777777" w:rsidR="004A15DC" w:rsidRPr="004A15DC" w:rsidRDefault="004A15DC" w:rsidP="00206B44">
            <w:pPr>
              <w:spacing w:after="0" w:line="240" w:lineRule="auto"/>
              <w:rPr>
                <w:rFonts w:ascii="Arial" w:eastAsia="Times New Roman" w:hAnsi="Arial" w:cs="Arial"/>
                <w:color w:val="000000"/>
                <w:sz w:val="20"/>
                <w:szCs w:val="20"/>
              </w:rPr>
            </w:pPr>
            <w:r w:rsidRPr="004A15DC">
              <w:rPr>
                <w:rFonts w:ascii="Arial" w:eastAsia="Times New Roman" w:hAnsi="Arial" w:cs="Arial"/>
                <w:color w:val="000000"/>
                <w:sz w:val="20"/>
                <w:szCs w:val="20"/>
              </w:rPr>
              <w:t>The DTP segment provides the month ending date for the default status report. It begins Loop 0210, which contains mortgage loan case specific information.</w:t>
            </w:r>
          </w:p>
        </w:tc>
      </w:tr>
    </w:tbl>
    <w:p w14:paraId="363B1177" w14:textId="77777777" w:rsidR="001B5229" w:rsidRDefault="001B5229" w:rsidP="00206B44">
      <w:pPr>
        <w:widowControl w:val="0"/>
        <w:autoSpaceDE w:val="0"/>
        <w:autoSpaceDN w:val="0"/>
        <w:spacing w:before="6" w:after="0" w:line="240" w:lineRule="auto"/>
        <w:ind w:left="139" w:right="72"/>
        <w:rPr>
          <w:rFonts w:ascii="Arial" w:eastAsia="Arial" w:hAnsi="Arial" w:cs="Arial"/>
          <w:b/>
          <w:sz w:val="20"/>
          <w:szCs w:val="20"/>
        </w:rPr>
      </w:pPr>
    </w:p>
    <w:p w14:paraId="6D071088" w14:textId="34A50B62" w:rsidR="00F46AD1" w:rsidRDefault="00F46AD1" w:rsidP="00206B44">
      <w:pPr>
        <w:widowControl w:val="0"/>
        <w:autoSpaceDE w:val="0"/>
        <w:autoSpaceDN w:val="0"/>
        <w:spacing w:before="6" w:after="0" w:line="240" w:lineRule="auto"/>
        <w:ind w:left="139" w:right="72"/>
        <w:jc w:val="center"/>
        <w:rPr>
          <w:rFonts w:ascii="Arial" w:eastAsia="Arial" w:hAnsi="Arial" w:cs="Arial"/>
          <w:b/>
          <w:sz w:val="20"/>
          <w:szCs w:val="20"/>
        </w:rPr>
      </w:pPr>
      <w:r>
        <w:rPr>
          <w:rFonts w:ascii="Arial" w:eastAsia="Arial" w:hAnsi="Arial" w:cs="Arial"/>
          <w:b/>
          <w:sz w:val="20"/>
          <w:szCs w:val="20"/>
        </w:rPr>
        <w:t>Data Element Summary</w:t>
      </w:r>
    </w:p>
    <w:tbl>
      <w:tblPr>
        <w:tblW w:w="10421" w:type="dxa"/>
        <w:tblLook w:val="04A0" w:firstRow="1" w:lastRow="0" w:firstColumn="1" w:lastColumn="0" w:noHBand="0" w:noVBand="1"/>
      </w:tblPr>
      <w:tblGrid>
        <w:gridCol w:w="1170"/>
        <w:gridCol w:w="1070"/>
        <w:gridCol w:w="981"/>
        <w:gridCol w:w="5960"/>
        <w:gridCol w:w="1240"/>
      </w:tblGrid>
      <w:tr w:rsidR="00F46AD1" w:rsidRPr="00F46AD1" w14:paraId="52B1E58C" w14:textId="77777777" w:rsidTr="00F46AD1">
        <w:trPr>
          <w:trHeight w:val="525"/>
        </w:trPr>
        <w:tc>
          <w:tcPr>
            <w:tcW w:w="1170" w:type="dxa"/>
            <w:tcBorders>
              <w:top w:val="nil"/>
              <w:left w:val="nil"/>
              <w:bottom w:val="nil"/>
              <w:right w:val="nil"/>
            </w:tcBorders>
            <w:shd w:val="clear" w:color="auto" w:fill="auto"/>
            <w:vAlign w:val="bottom"/>
            <w:hideMark/>
          </w:tcPr>
          <w:p w14:paraId="71C3823A" w14:textId="77777777" w:rsidR="00F46AD1" w:rsidRPr="00F46AD1" w:rsidRDefault="00F46AD1" w:rsidP="00206B44">
            <w:pPr>
              <w:spacing w:after="0" w:line="240" w:lineRule="auto"/>
              <w:rPr>
                <w:rFonts w:ascii="Times New Roman" w:eastAsia="Times New Roman" w:hAnsi="Times New Roman" w:cs="Times New Roman"/>
                <w:sz w:val="24"/>
                <w:szCs w:val="24"/>
              </w:rPr>
            </w:pPr>
          </w:p>
        </w:tc>
        <w:tc>
          <w:tcPr>
            <w:tcW w:w="1070" w:type="dxa"/>
            <w:tcBorders>
              <w:top w:val="nil"/>
              <w:left w:val="nil"/>
              <w:bottom w:val="nil"/>
              <w:right w:val="nil"/>
            </w:tcBorders>
            <w:shd w:val="clear" w:color="auto" w:fill="auto"/>
            <w:vAlign w:val="bottom"/>
            <w:hideMark/>
          </w:tcPr>
          <w:p w14:paraId="7467D95D" w14:textId="77777777" w:rsidR="00F46AD1" w:rsidRPr="00F46AD1" w:rsidRDefault="00F46AD1" w:rsidP="00206B44">
            <w:pPr>
              <w:spacing w:after="0" w:line="240" w:lineRule="auto"/>
              <w:rPr>
                <w:rFonts w:ascii="Arial" w:eastAsia="Times New Roman" w:hAnsi="Arial" w:cs="Arial"/>
                <w:b/>
                <w:bCs/>
                <w:color w:val="000000"/>
                <w:sz w:val="20"/>
                <w:szCs w:val="20"/>
                <w:u w:val="single"/>
              </w:rPr>
            </w:pPr>
            <w:r w:rsidRPr="00F46AD1">
              <w:rPr>
                <w:rFonts w:ascii="Arial" w:eastAsia="Times New Roman" w:hAnsi="Arial" w:cs="Arial"/>
                <w:b/>
                <w:bCs/>
                <w:color w:val="000000"/>
                <w:spacing w:val="-4"/>
                <w:sz w:val="20"/>
                <w:u w:val="single"/>
              </w:rPr>
              <w:t>Ref. Des.</w:t>
            </w:r>
          </w:p>
        </w:tc>
        <w:tc>
          <w:tcPr>
            <w:tcW w:w="981" w:type="dxa"/>
            <w:tcBorders>
              <w:top w:val="nil"/>
              <w:left w:val="nil"/>
              <w:bottom w:val="nil"/>
              <w:right w:val="nil"/>
            </w:tcBorders>
            <w:shd w:val="clear" w:color="auto" w:fill="auto"/>
            <w:vAlign w:val="bottom"/>
            <w:hideMark/>
          </w:tcPr>
          <w:p w14:paraId="4F0AAD03" w14:textId="77777777" w:rsidR="00F46AD1" w:rsidRPr="00F46AD1" w:rsidRDefault="00F46AD1" w:rsidP="00206B44">
            <w:pPr>
              <w:spacing w:after="0" w:line="240" w:lineRule="auto"/>
              <w:rPr>
                <w:rFonts w:ascii="Arial" w:eastAsia="Times New Roman" w:hAnsi="Arial" w:cs="Arial"/>
                <w:b/>
                <w:bCs/>
                <w:color w:val="000000"/>
                <w:sz w:val="20"/>
                <w:szCs w:val="20"/>
                <w:u w:val="single"/>
              </w:rPr>
            </w:pPr>
            <w:r w:rsidRPr="00F46AD1">
              <w:rPr>
                <w:rFonts w:ascii="Arial" w:eastAsia="Times New Roman" w:hAnsi="Arial" w:cs="Arial"/>
                <w:b/>
                <w:bCs/>
                <w:color w:val="000000"/>
                <w:spacing w:val="-2"/>
                <w:sz w:val="20"/>
                <w:u w:val="single"/>
              </w:rPr>
              <w:t>Data Element</w:t>
            </w:r>
          </w:p>
        </w:tc>
        <w:tc>
          <w:tcPr>
            <w:tcW w:w="5960" w:type="dxa"/>
            <w:tcBorders>
              <w:top w:val="nil"/>
              <w:left w:val="nil"/>
              <w:bottom w:val="nil"/>
              <w:right w:val="nil"/>
            </w:tcBorders>
            <w:shd w:val="clear" w:color="auto" w:fill="auto"/>
            <w:vAlign w:val="bottom"/>
            <w:hideMark/>
          </w:tcPr>
          <w:p w14:paraId="679C190A" w14:textId="77777777" w:rsidR="00F46AD1" w:rsidRPr="00F46AD1" w:rsidRDefault="00F46AD1" w:rsidP="00206B44">
            <w:pPr>
              <w:spacing w:after="0" w:line="240" w:lineRule="auto"/>
              <w:rPr>
                <w:rFonts w:ascii="Arial" w:eastAsia="Times New Roman" w:hAnsi="Arial" w:cs="Arial"/>
                <w:b/>
                <w:bCs/>
                <w:color w:val="000000"/>
                <w:sz w:val="20"/>
                <w:szCs w:val="20"/>
                <w:u w:val="single"/>
              </w:rPr>
            </w:pPr>
            <w:r w:rsidRPr="00F46AD1">
              <w:rPr>
                <w:rFonts w:ascii="Arial" w:eastAsia="Times New Roman" w:hAnsi="Arial" w:cs="Arial"/>
                <w:b/>
                <w:bCs/>
                <w:color w:val="000000"/>
                <w:spacing w:val="-4"/>
                <w:sz w:val="20"/>
                <w:u w:val="single"/>
              </w:rPr>
              <w:t>Name</w:t>
            </w:r>
          </w:p>
        </w:tc>
        <w:tc>
          <w:tcPr>
            <w:tcW w:w="1240" w:type="dxa"/>
            <w:tcBorders>
              <w:top w:val="nil"/>
              <w:left w:val="nil"/>
              <w:bottom w:val="nil"/>
              <w:right w:val="nil"/>
            </w:tcBorders>
            <w:shd w:val="clear" w:color="auto" w:fill="auto"/>
            <w:vAlign w:val="bottom"/>
            <w:hideMark/>
          </w:tcPr>
          <w:p w14:paraId="6A798360" w14:textId="77777777" w:rsidR="00F46AD1" w:rsidRPr="00F46AD1" w:rsidRDefault="00F46AD1" w:rsidP="00206B44">
            <w:pPr>
              <w:spacing w:after="0" w:line="240" w:lineRule="auto"/>
              <w:rPr>
                <w:rFonts w:ascii="Arial" w:eastAsia="Times New Roman" w:hAnsi="Arial" w:cs="Arial"/>
                <w:b/>
                <w:bCs/>
                <w:color w:val="000000"/>
                <w:sz w:val="20"/>
                <w:szCs w:val="20"/>
                <w:u w:val="single"/>
              </w:rPr>
            </w:pPr>
            <w:r w:rsidRPr="00F46AD1">
              <w:rPr>
                <w:rFonts w:ascii="Arial" w:eastAsia="Times New Roman" w:hAnsi="Arial" w:cs="Arial"/>
                <w:b/>
                <w:bCs/>
                <w:color w:val="000000"/>
                <w:spacing w:val="-2"/>
                <w:sz w:val="20"/>
                <w:u w:val="single"/>
              </w:rPr>
              <w:t>Attributes</w:t>
            </w:r>
          </w:p>
        </w:tc>
      </w:tr>
      <w:tr w:rsidR="00F46AD1" w:rsidRPr="00F46AD1" w14:paraId="7A9309E0" w14:textId="77777777" w:rsidTr="00F46AD1">
        <w:trPr>
          <w:trHeight w:val="300"/>
        </w:trPr>
        <w:tc>
          <w:tcPr>
            <w:tcW w:w="1170" w:type="dxa"/>
            <w:tcBorders>
              <w:top w:val="nil"/>
              <w:left w:val="nil"/>
              <w:bottom w:val="nil"/>
              <w:right w:val="nil"/>
            </w:tcBorders>
            <w:shd w:val="clear" w:color="auto" w:fill="auto"/>
            <w:vAlign w:val="bottom"/>
            <w:hideMark/>
          </w:tcPr>
          <w:p w14:paraId="0DC00660" w14:textId="77777777" w:rsidR="00F46AD1" w:rsidRPr="00F46AD1" w:rsidRDefault="00F46AD1" w:rsidP="00206B44">
            <w:pPr>
              <w:spacing w:after="0" w:line="240" w:lineRule="auto"/>
              <w:rPr>
                <w:rFonts w:ascii="Arial" w:eastAsia="Times New Roman" w:hAnsi="Arial" w:cs="Arial"/>
                <w:b/>
                <w:bCs/>
                <w:color w:val="000000"/>
                <w:sz w:val="20"/>
                <w:szCs w:val="20"/>
              </w:rPr>
            </w:pPr>
            <w:r w:rsidRPr="00F46AD1">
              <w:rPr>
                <w:rFonts w:ascii="Arial" w:eastAsia="Times New Roman" w:hAnsi="Arial" w:cs="Arial"/>
                <w:b/>
                <w:bCs/>
                <w:color w:val="000000"/>
                <w:spacing w:val="-2"/>
                <w:sz w:val="20"/>
              </w:rPr>
              <w:t>Must Use</w:t>
            </w:r>
          </w:p>
        </w:tc>
        <w:tc>
          <w:tcPr>
            <w:tcW w:w="1070" w:type="dxa"/>
            <w:tcBorders>
              <w:top w:val="nil"/>
              <w:left w:val="nil"/>
              <w:bottom w:val="nil"/>
              <w:right w:val="nil"/>
            </w:tcBorders>
            <w:shd w:val="clear" w:color="auto" w:fill="auto"/>
            <w:vAlign w:val="bottom"/>
            <w:hideMark/>
          </w:tcPr>
          <w:p w14:paraId="1AC1548A" w14:textId="77777777" w:rsidR="00F46AD1" w:rsidRPr="00F46AD1" w:rsidRDefault="00F46AD1" w:rsidP="00206B44">
            <w:pPr>
              <w:spacing w:after="0" w:line="240" w:lineRule="auto"/>
              <w:rPr>
                <w:rFonts w:ascii="Arial" w:eastAsia="Times New Roman" w:hAnsi="Arial" w:cs="Arial"/>
                <w:b/>
                <w:bCs/>
                <w:color w:val="000000"/>
                <w:sz w:val="20"/>
                <w:szCs w:val="20"/>
              </w:rPr>
            </w:pPr>
            <w:r w:rsidRPr="00F46AD1">
              <w:rPr>
                <w:rFonts w:ascii="Arial" w:eastAsia="Times New Roman" w:hAnsi="Arial" w:cs="Arial"/>
                <w:b/>
                <w:bCs/>
                <w:color w:val="000000"/>
                <w:spacing w:val="-2"/>
                <w:sz w:val="20"/>
              </w:rPr>
              <w:t>DTP01</w:t>
            </w:r>
          </w:p>
        </w:tc>
        <w:tc>
          <w:tcPr>
            <w:tcW w:w="981" w:type="dxa"/>
            <w:tcBorders>
              <w:top w:val="nil"/>
              <w:left w:val="nil"/>
              <w:bottom w:val="nil"/>
              <w:right w:val="nil"/>
            </w:tcBorders>
            <w:shd w:val="clear" w:color="auto" w:fill="auto"/>
            <w:vAlign w:val="bottom"/>
            <w:hideMark/>
          </w:tcPr>
          <w:p w14:paraId="05D4E670" w14:textId="77777777" w:rsidR="00F46AD1" w:rsidRPr="00F46AD1" w:rsidRDefault="00F46AD1" w:rsidP="00206B44">
            <w:pPr>
              <w:spacing w:after="0" w:line="240" w:lineRule="auto"/>
              <w:rPr>
                <w:rFonts w:ascii="Arial" w:eastAsia="Times New Roman" w:hAnsi="Arial" w:cs="Arial"/>
                <w:b/>
                <w:bCs/>
                <w:color w:val="000000"/>
                <w:sz w:val="20"/>
                <w:szCs w:val="20"/>
              </w:rPr>
            </w:pPr>
            <w:r w:rsidRPr="00F46AD1">
              <w:rPr>
                <w:rFonts w:ascii="Arial" w:eastAsia="Times New Roman" w:hAnsi="Arial" w:cs="Arial"/>
                <w:b/>
                <w:bCs/>
                <w:color w:val="000000"/>
                <w:spacing w:val="-5"/>
                <w:sz w:val="20"/>
              </w:rPr>
              <w:t>374</w:t>
            </w:r>
          </w:p>
        </w:tc>
        <w:tc>
          <w:tcPr>
            <w:tcW w:w="5960" w:type="dxa"/>
            <w:tcBorders>
              <w:top w:val="nil"/>
              <w:left w:val="nil"/>
              <w:bottom w:val="nil"/>
              <w:right w:val="nil"/>
            </w:tcBorders>
            <w:shd w:val="clear" w:color="auto" w:fill="auto"/>
            <w:vAlign w:val="bottom"/>
            <w:hideMark/>
          </w:tcPr>
          <w:p w14:paraId="539901EC" w14:textId="77777777" w:rsidR="00F46AD1" w:rsidRPr="00F46AD1" w:rsidRDefault="00F46AD1" w:rsidP="00206B44">
            <w:pPr>
              <w:spacing w:after="0" w:line="240" w:lineRule="auto"/>
              <w:rPr>
                <w:rFonts w:ascii="Arial" w:eastAsia="Times New Roman" w:hAnsi="Arial" w:cs="Arial"/>
                <w:b/>
                <w:bCs/>
                <w:color w:val="000000"/>
                <w:sz w:val="20"/>
                <w:szCs w:val="20"/>
              </w:rPr>
            </w:pPr>
            <w:r w:rsidRPr="00F46AD1">
              <w:rPr>
                <w:rFonts w:ascii="Arial" w:eastAsia="Times New Roman" w:hAnsi="Arial" w:cs="Arial"/>
                <w:b/>
                <w:bCs/>
                <w:color w:val="000000"/>
                <w:spacing w:val="-2"/>
                <w:sz w:val="20"/>
              </w:rPr>
              <w:t>Date/Time Qualifier</w:t>
            </w:r>
          </w:p>
        </w:tc>
        <w:tc>
          <w:tcPr>
            <w:tcW w:w="1240" w:type="dxa"/>
            <w:tcBorders>
              <w:top w:val="nil"/>
              <w:left w:val="nil"/>
              <w:bottom w:val="nil"/>
              <w:right w:val="nil"/>
            </w:tcBorders>
            <w:shd w:val="clear" w:color="auto" w:fill="auto"/>
            <w:vAlign w:val="bottom"/>
            <w:hideMark/>
          </w:tcPr>
          <w:p w14:paraId="2FEB8D28" w14:textId="77777777" w:rsidR="00F46AD1" w:rsidRPr="00F46AD1" w:rsidRDefault="00F46AD1" w:rsidP="00206B44">
            <w:pPr>
              <w:spacing w:after="0" w:line="240" w:lineRule="auto"/>
              <w:rPr>
                <w:rFonts w:ascii="Arial" w:eastAsia="Times New Roman" w:hAnsi="Arial" w:cs="Arial"/>
                <w:b/>
                <w:bCs/>
                <w:color w:val="000000"/>
                <w:sz w:val="20"/>
                <w:szCs w:val="20"/>
              </w:rPr>
            </w:pPr>
            <w:r w:rsidRPr="00F46AD1">
              <w:rPr>
                <w:rFonts w:ascii="Arial" w:eastAsia="Times New Roman" w:hAnsi="Arial" w:cs="Arial"/>
                <w:b/>
                <w:bCs/>
                <w:color w:val="000000"/>
                <w:spacing w:val="-10"/>
                <w:sz w:val="20"/>
              </w:rPr>
              <w:t>M ID 3/3</w:t>
            </w:r>
          </w:p>
        </w:tc>
      </w:tr>
      <w:tr w:rsidR="00F46AD1" w:rsidRPr="00F46AD1" w14:paraId="591ADA04" w14:textId="77777777" w:rsidTr="00F46AD1">
        <w:trPr>
          <w:trHeight w:val="525"/>
        </w:trPr>
        <w:tc>
          <w:tcPr>
            <w:tcW w:w="1170" w:type="dxa"/>
            <w:tcBorders>
              <w:top w:val="nil"/>
              <w:left w:val="nil"/>
              <w:bottom w:val="nil"/>
              <w:right w:val="nil"/>
            </w:tcBorders>
            <w:shd w:val="clear" w:color="auto" w:fill="auto"/>
            <w:noWrap/>
            <w:vAlign w:val="bottom"/>
            <w:hideMark/>
          </w:tcPr>
          <w:p w14:paraId="75EEC81D" w14:textId="77777777" w:rsidR="00F46AD1" w:rsidRPr="00F46AD1" w:rsidRDefault="00F46AD1" w:rsidP="00206B44">
            <w:pPr>
              <w:spacing w:after="0" w:line="240" w:lineRule="auto"/>
              <w:rPr>
                <w:rFonts w:ascii="Arial" w:eastAsia="Times New Roman" w:hAnsi="Arial" w:cs="Arial"/>
                <w:b/>
                <w:bCs/>
                <w:color w:val="000000"/>
                <w:sz w:val="20"/>
                <w:szCs w:val="20"/>
              </w:rPr>
            </w:pPr>
          </w:p>
        </w:tc>
        <w:tc>
          <w:tcPr>
            <w:tcW w:w="1070" w:type="dxa"/>
            <w:tcBorders>
              <w:top w:val="nil"/>
              <w:left w:val="nil"/>
              <w:bottom w:val="nil"/>
              <w:right w:val="nil"/>
            </w:tcBorders>
            <w:shd w:val="clear" w:color="auto" w:fill="auto"/>
            <w:noWrap/>
            <w:vAlign w:val="bottom"/>
            <w:hideMark/>
          </w:tcPr>
          <w:p w14:paraId="647FF68C" w14:textId="77777777" w:rsidR="00F46AD1" w:rsidRPr="00F46AD1" w:rsidRDefault="00F46AD1"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1C2235FF" w14:textId="77777777" w:rsidR="00F46AD1" w:rsidRPr="00F46AD1" w:rsidRDefault="00F46AD1" w:rsidP="00206B44">
            <w:pPr>
              <w:spacing w:after="0" w:line="240" w:lineRule="auto"/>
              <w:rPr>
                <w:rFonts w:ascii="Times New Roman" w:eastAsia="Times New Roman" w:hAnsi="Times New Roman" w:cs="Times New Roman"/>
                <w:sz w:val="20"/>
                <w:szCs w:val="20"/>
              </w:rPr>
            </w:pPr>
          </w:p>
        </w:tc>
        <w:tc>
          <w:tcPr>
            <w:tcW w:w="5960" w:type="dxa"/>
            <w:tcBorders>
              <w:top w:val="nil"/>
              <w:left w:val="nil"/>
              <w:bottom w:val="nil"/>
              <w:right w:val="nil"/>
            </w:tcBorders>
            <w:shd w:val="clear" w:color="auto" w:fill="auto"/>
            <w:vAlign w:val="bottom"/>
            <w:hideMark/>
          </w:tcPr>
          <w:p w14:paraId="677E4902" w14:textId="77777777" w:rsidR="00F46AD1" w:rsidRPr="00F46AD1" w:rsidRDefault="00F46AD1" w:rsidP="00206B44">
            <w:pPr>
              <w:spacing w:after="0" w:line="240" w:lineRule="auto"/>
              <w:rPr>
                <w:rFonts w:ascii="Arial" w:eastAsia="Times New Roman" w:hAnsi="Arial" w:cs="Arial"/>
                <w:color w:val="000000"/>
                <w:sz w:val="20"/>
                <w:szCs w:val="20"/>
              </w:rPr>
            </w:pPr>
            <w:r w:rsidRPr="00F46AD1">
              <w:rPr>
                <w:rFonts w:ascii="Arial" w:eastAsia="Times New Roman" w:hAnsi="Arial" w:cs="Arial"/>
                <w:color w:val="000000"/>
                <w:sz w:val="20"/>
                <w:szCs w:val="20"/>
              </w:rPr>
              <w:t xml:space="preserve">Code specifying type of date or time, or both date and time. </w:t>
            </w:r>
            <w:r w:rsidRPr="00F46AD1">
              <w:rPr>
                <w:rFonts w:ascii="Arial" w:eastAsia="Times New Roman" w:hAnsi="Arial" w:cs="Arial"/>
                <w:color w:val="000000"/>
                <w:sz w:val="20"/>
                <w:szCs w:val="20"/>
              </w:rPr>
              <w:br/>
              <w:t xml:space="preserve">  730   Reporting Cycle Date</w:t>
            </w:r>
          </w:p>
        </w:tc>
        <w:tc>
          <w:tcPr>
            <w:tcW w:w="1240" w:type="dxa"/>
            <w:tcBorders>
              <w:top w:val="nil"/>
              <w:left w:val="nil"/>
              <w:bottom w:val="nil"/>
              <w:right w:val="nil"/>
            </w:tcBorders>
            <w:shd w:val="clear" w:color="auto" w:fill="auto"/>
            <w:noWrap/>
            <w:vAlign w:val="bottom"/>
            <w:hideMark/>
          </w:tcPr>
          <w:p w14:paraId="72C3B59A" w14:textId="77777777" w:rsidR="00F46AD1" w:rsidRPr="00F46AD1" w:rsidRDefault="00F46AD1" w:rsidP="00206B44">
            <w:pPr>
              <w:spacing w:after="0" w:line="240" w:lineRule="auto"/>
              <w:rPr>
                <w:rFonts w:ascii="Arial" w:eastAsia="Times New Roman" w:hAnsi="Arial" w:cs="Arial"/>
                <w:color w:val="000000"/>
                <w:sz w:val="20"/>
                <w:szCs w:val="20"/>
              </w:rPr>
            </w:pPr>
          </w:p>
        </w:tc>
      </w:tr>
      <w:tr w:rsidR="00F46AD1" w:rsidRPr="00F46AD1" w14:paraId="783C2366" w14:textId="77777777" w:rsidTr="00F46AD1">
        <w:trPr>
          <w:trHeight w:val="300"/>
        </w:trPr>
        <w:tc>
          <w:tcPr>
            <w:tcW w:w="1170" w:type="dxa"/>
            <w:tcBorders>
              <w:top w:val="nil"/>
              <w:left w:val="nil"/>
              <w:bottom w:val="nil"/>
              <w:right w:val="nil"/>
            </w:tcBorders>
            <w:shd w:val="clear" w:color="auto" w:fill="auto"/>
            <w:noWrap/>
            <w:vAlign w:val="bottom"/>
            <w:hideMark/>
          </w:tcPr>
          <w:p w14:paraId="762ABC11" w14:textId="77777777" w:rsidR="00F46AD1" w:rsidRPr="00F46AD1" w:rsidRDefault="00F46AD1" w:rsidP="00206B44">
            <w:pPr>
              <w:spacing w:after="0" w:line="240" w:lineRule="auto"/>
              <w:rPr>
                <w:rFonts w:ascii="Arial" w:eastAsia="Times New Roman" w:hAnsi="Arial" w:cs="Arial"/>
                <w:b/>
                <w:bCs/>
                <w:color w:val="000000"/>
                <w:sz w:val="20"/>
                <w:szCs w:val="20"/>
              </w:rPr>
            </w:pPr>
            <w:r w:rsidRPr="00F46AD1">
              <w:rPr>
                <w:rFonts w:ascii="Arial" w:eastAsia="Times New Roman" w:hAnsi="Arial" w:cs="Arial"/>
                <w:b/>
                <w:bCs/>
                <w:color w:val="000000"/>
                <w:spacing w:val="-2"/>
                <w:sz w:val="20"/>
                <w:szCs w:val="20"/>
              </w:rPr>
              <w:t>Must Use</w:t>
            </w:r>
          </w:p>
        </w:tc>
        <w:tc>
          <w:tcPr>
            <w:tcW w:w="1070" w:type="dxa"/>
            <w:tcBorders>
              <w:top w:val="nil"/>
              <w:left w:val="nil"/>
              <w:bottom w:val="nil"/>
              <w:right w:val="nil"/>
            </w:tcBorders>
            <w:shd w:val="clear" w:color="auto" w:fill="auto"/>
            <w:noWrap/>
            <w:vAlign w:val="bottom"/>
            <w:hideMark/>
          </w:tcPr>
          <w:p w14:paraId="607DD89A" w14:textId="77777777" w:rsidR="00F46AD1" w:rsidRPr="00F46AD1" w:rsidRDefault="00F46AD1" w:rsidP="00206B44">
            <w:pPr>
              <w:spacing w:after="0" w:line="240" w:lineRule="auto"/>
              <w:rPr>
                <w:rFonts w:ascii="Arial" w:eastAsia="Times New Roman" w:hAnsi="Arial" w:cs="Arial"/>
                <w:b/>
                <w:bCs/>
                <w:color w:val="000000"/>
                <w:sz w:val="20"/>
                <w:szCs w:val="20"/>
              </w:rPr>
            </w:pPr>
            <w:r w:rsidRPr="00F46AD1">
              <w:rPr>
                <w:rFonts w:ascii="Arial" w:eastAsia="Times New Roman" w:hAnsi="Arial" w:cs="Arial"/>
                <w:b/>
                <w:bCs/>
                <w:color w:val="000000"/>
                <w:sz w:val="20"/>
                <w:szCs w:val="20"/>
              </w:rPr>
              <w:t>DTP02</w:t>
            </w:r>
          </w:p>
        </w:tc>
        <w:tc>
          <w:tcPr>
            <w:tcW w:w="981" w:type="dxa"/>
            <w:tcBorders>
              <w:top w:val="nil"/>
              <w:left w:val="nil"/>
              <w:bottom w:val="nil"/>
              <w:right w:val="nil"/>
            </w:tcBorders>
            <w:shd w:val="clear" w:color="auto" w:fill="auto"/>
            <w:noWrap/>
            <w:vAlign w:val="bottom"/>
            <w:hideMark/>
          </w:tcPr>
          <w:p w14:paraId="56EB72AC" w14:textId="77777777" w:rsidR="00F46AD1" w:rsidRPr="00F46AD1" w:rsidRDefault="00F46AD1" w:rsidP="00206B44">
            <w:pPr>
              <w:spacing w:after="0" w:line="240" w:lineRule="auto"/>
              <w:rPr>
                <w:rFonts w:ascii="Aptos Narrow" w:eastAsia="Times New Roman" w:hAnsi="Aptos Narrow" w:cs="Times New Roman"/>
                <w:b/>
                <w:bCs/>
                <w:color w:val="000000"/>
              </w:rPr>
            </w:pPr>
            <w:r w:rsidRPr="00F46AD1">
              <w:rPr>
                <w:rFonts w:ascii="Aptos Narrow" w:eastAsia="Times New Roman" w:hAnsi="Aptos Narrow" w:cs="Times New Roman"/>
                <w:b/>
                <w:bCs/>
                <w:color w:val="000000"/>
              </w:rPr>
              <w:t>1250</w:t>
            </w:r>
          </w:p>
        </w:tc>
        <w:tc>
          <w:tcPr>
            <w:tcW w:w="5960" w:type="dxa"/>
            <w:tcBorders>
              <w:top w:val="nil"/>
              <w:left w:val="nil"/>
              <w:bottom w:val="nil"/>
              <w:right w:val="nil"/>
            </w:tcBorders>
            <w:shd w:val="clear" w:color="auto" w:fill="auto"/>
            <w:noWrap/>
            <w:vAlign w:val="bottom"/>
            <w:hideMark/>
          </w:tcPr>
          <w:p w14:paraId="219B0B73" w14:textId="77777777" w:rsidR="00F46AD1" w:rsidRPr="00F46AD1" w:rsidRDefault="00F46AD1" w:rsidP="00206B44">
            <w:pPr>
              <w:spacing w:after="0" w:line="240" w:lineRule="auto"/>
              <w:rPr>
                <w:rFonts w:ascii="Arial" w:eastAsia="Times New Roman" w:hAnsi="Arial" w:cs="Arial"/>
                <w:b/>
                <w:bCs/>
                <w:color w:val="000000"/>
                <w:sz w:val="20"/>
                <w:szCs w:val="20"/>
              </w:rPr>
            </w:pPr>
            <w:r w:rsidRPr="00F46AD1">
              <w:rPr>
                <w:rFonts w:ascii="Arial" w:eastAsia="Times New Roman" w:hAnsi="Arial" w:cs="Arial"/>
                <w:b/>
                <w:bCs/>
                <w:color w:val="000000"/>
                <w:spacing w:val="-2"/>
                <w:sz w:val="20"/>
                <w:szCs w:val="20"/>
              </w:rPr>
              <w:t>Date Time Period Format Qualifier</w:t>
            </w:r>
          </w:p>
        </w:tc>
        <w:tc>
          <w:tcPr>
            <w:tcW w:w="1240" w:type="dxa"/>
            <w:tcBorders>
              <w:top w:val="nil"/>
              <w:left w:val="nil"/>
              <w:bottom w:val="nil"/>
              <w:right w:val="nil"/>
            </w:tcBorders>
            <w:shd w:val="clear" w:color="auto" w:fill="auto"/>
            <w:noWrap/>
            <w:vAlign w:val="bottom"/>
            <w:hideMark/>
          </w:tcPr>
          <w:p w14:paraId="541301E2" w14:textId="77777777" w:rsidR="00F46AD1" w:rsidRPr="00F46AD1" w:rsidRDefault="00F46AD1" w:rsidP="00206B44">
            <w:pPr>
              <w:spacing w:after="0" w:line="240" w:lineRule="auto"/>
              <w:rPr>
                <w:rFonts w:ascii="Arial" w:eastAsia="Times New Roman" w:hAnsi="Arial" w:cs="Arial"/>
                <w:b/>
                <w:bCs/>
                <w:color w:val="000000"/>
                <w:sz w:val="20"/>
                <w:szCs w:val="20"/>
              </w:rPr>
            </w:pPr>
            <w:r w:rsidRPr="00F46AD1">
              <w:rPr>
                <w:rFonts w:ascii="Arial" w:eastAsia="Times New Roman" w:hAnsi="Arial" w:cs="Arial"/>
                <w:b/>
                <w:bCs/>
                <w:color w:val="000000"/>
                <w:sz w:val="20"/>
                <w:szCs w:val="20"/>
              </w:rPr>
              <w:t>M/Z ID 2/3</w:t>
            </w:r>
          </w:p>
        </w:tc>
      </w:tr>
      <w:tr w:rsidR="00F46AD1" w:rsidRPr="00F46AD1" w14:paraId="792F98F5" w14:textId="77777777" w:rsidTr="00F46AD1">
        <w:trPr>
          <w:trHeight w:val="780"/>
        </w:trPr>
        <w:tc>
          <w:tcPr>
            <w:tcW w:w="1170" w:type="dxa"/>
            <w:tcBorders>
              <w:top w:val="nil"/>
              <w:left w:val="nil"/>
              <w:bottom w:val="nil"/>
              <w:right w:val="nil"/>
            </w:tcBorders>
            <w:shd w:val="clear" w:color="auto" w:fill="auto"/>
            <w:noWrap/>
            <w:vAlign w:val="bottom"/>
            <w:hideMark/>
          </w:tcPr>
          <w:p w14:paraId="3626FA43" w14:textId="77777777" w:rsidR="00F46AD1" w:rsidRPr="00F46AD1" w:rsidRDefault="00F46AD1" w:rsidP="00206B44">
            <w:pPr>
              <w:spacing w:after="0" w:line="240" w:lineRule="auto"/>
              <w:rPr>
                <w:rFonts w:ascii="Arial" w:eastAsia="Times New Roman" w:hAnsi="Arial" w:cs="Arial"/>
                <w:b/>
                <w:bCs/>
                <w:color w:val="000000"/>
                <w:sz w:val="20"/>
                <w:szCs w:val="20"/>
              </w:rPr>
            </w:pPr>
          </w:p>
        </w:tc>
        <w:tc>
          <w:tcPr>
            <w:tcW w:w="1070" w:type="dxa"/>
            <w:tcBorders>
              <w:top w:val="nil"/>
              <w:left w:val="nil"/>
              <w:bottom w:val="nil"/>
              <w:right w:val="nil"/>
            </w:tcBorders>
            <w:shd w:val="clear" w:color="auto" w:fill="auto"/>
            <w:noWrap/>
            <w:vAlign w:val="bottom"/>
            <w:hideMark/>
          </w:tcPr>
          <w:p w14:paraId="105BC013" w14:textId="77777777" w:rsidR="00F46AD1" w:rsidRPr="00F46AD1" w:rsidRDefault="00F46AD1"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2AE44350" w14:textId="77777777" w:rsidR="00F46AD1" w:rsidRPr="00F46AD1" w:rsidRDefault="00F46AD1" w:rsidP="00206B44">
            <w:pPr>
              <w:spacing w:after="0" w:line="240" w:lineRule="auto"/>
              <w:rPr>
                <w:rFonts w:ascii="Times New Roman" w:eastAsia="Times New Roman" w:hAnsi="Times New Roman" w:cs="Times New Roman"/>
                <w:sz w:val="20"/>
                <w:szCs w:val="20"/>
              </w:rPr>
            </w:pPr>
          </w:p>
        </w:tc>
        <w:tc>
          <w:tcPr>
            <w:tcW w:w="5960" w:type="dxa"/>
            <w:tcBorders>
              <w:top w:val="nil"/>
              <w:left w:val="nil"/>
              <w:bottom w:val="nil"/>
              <w:right w:val="nil"/>
            </w:tcBorders>
            <w:shd w:val="clear" w:color="auto" w:fill="auto"/>
            <w:vAlign w:val="bottom"/>
            <w:hideMark/>
          </w:tcPr>
          <w:p w14:paraId="11F72690" w14:textId="77777777" w:rsidR="00F46AD1" w:rsidRPr="00F46AD1" w:rsidRDefault="00F46AD1" w:rsidP="00206B44">
            <w:pPr>
              <w:spacing w:after="0" w:line="240" w:lineRule="auto"/>
              <w:rPr>
                <w:rFonts w:ascii="Arial" w:eastAsia="Times New Roman" w:hAnsi="Arial" w:cs="Arial"/>
                <w:color w:val="000000"/>
                <w:sz w:val="20"/>
                <w:szCs w:val="20"/>
              </w:rPr>
            </w:pPr>
            <w:r w:rsidRPr="00F46AD1">
              <w:rPr>
                <w:rFonts w:ascii="Arial" w:eastAsia="Times New Roman" w:hAnsi="Arial" w:cs="Arial"/>
                <w:color w:val="000000"/>
                <w:sz w:val="20"/>
                <w:szCs w:val="20"/>
              </w:rPr>
              <w:t>Code indicating the date format, time format, or date and time format.</w:t>
            </w:r>
            <w:r w:rsidRPr="00F46AD1">
              <w:rPr>
                <w:rFonts w:ascii="Arial" w:eastAsia="Times New Roman" w:hAnsi="Arial" w:cs="Arial"/>
                <w:color w:val="000000"/>
                <w:sz w:val="20"/>
                <w:szCs w:val="20"/>
              </w:rPr>
              <w:br/>
              <w:t xml:space="preserve">   D8   Date Expressed in Format YYYYMMDD</w:t>
            </w:r>
          </w:p>
        </w:tc>
        <w:tc>
          <w:tcPr>
            <w:tcW w:w="1240" w:type="dxa"/>
            <w:tcBorders>
              <w:top w:val="nil"/>
              <w:left w:val="nil"/>
              <w:bottom w:val="nil"/>
              <w:right w:val="nil"/>
            </w:tcBorders>
            <w:shd w:val="clear" w:color="auto" w:fill="auto"/>
            <w:noWrap/>
            <w:vAlign w:val="bottom"/>
            <w:hideMark/>
          </w:tcPr>
          <w:p w14:paraId="518F1543" w14:textId="77777777" w:rsidR="00F46AD1" w:rsidRPr="00F46AD1" w:rsidRDefault="00F46AD1" w:rsidP="00206B44">
            <w:pPr>
              <w:spacing w:after="0" w:line="240" w:lineRule="auto"/>
              <w:rPr>
                <w:rFonts w:ascii="Arial" w:eastAsia="Times New Roman" w:hAnsi="Arial" w:cs="Arial"/>
                <w:color w:val="000000"/>
                <w:sz w:val="20"/>
                <w:szCs w:val="20"/>
              </w:rPr>
            </w:pPr>
          </w:p>
        </w:tc>
      </w:tr>
      <w:tr w:rsidR="00F46AD1" w:rsidRPr="00F46AD1" w14:paraId="713A4140" w14:textId="77777777" w:rsidTr="00F46AD1">
        <w:trPr>
          <w:trHeight w:val="300"/>
        </w:trPr>
        <w:tc>
          <w:tcPr>
            <w:tcW w:w="1170" w:type="dxa"/>
            <w:tcBorders>
              <w:top w:val="nil"/>
              <w:left w:val="nil"/>
              <w:bottom w:val="nil"/>
              <w:right w:val="nil"/>
            </w:tcBorders>
            <w:shd w:val="clear" w:color="auto" w:fill="auto"/>
            <w:noWrap/>
            <w:vAlign w:val="bottom"/>
            <w:hideMark/>
          </w:tcPr>
          <w:p w14:paraId="320BE53E" w14:textId="77777777" w:rsidR="00F46AD1" w:rsidRPr="00F46AD1" w:rsidRDefault="00F46AD1" w:rsidP="00206B44">
            <w:pPr>
              <w:spacing w:after="0" w:line="240" w:lineRule="auto"/>
              <w:rPr>
                <w:rFonts w:ascii="Arial" w:eastAsia="Times New Roman" w:hAnsi="Arial" w:cs="Arial"/>
                <w:b/>
                <w:bCs/>
                <w:color w:val="000000"/>
                <w:sz w:val="20"/>
                <w:szCs w:val="20"/>
              </w:rPr>
            </w:pPr>
            <w:r w:rsidRPr="00F46AD1">
              <w:rPr>
                <w:rFonts w:ascii="Arial" w:eastAsia="Times New Roman" w:hAnsi="Arial" w:cs="Arial"/>
                <w:b/>
                <w:bCs/>
                <w:color w:val="000000"/>
                <w:spacing w:val="-2"/>
                <w:sz w:val="20"/>
                <w:szCs w:val="20"/>
              </w:rPr>
              <w:t>Must Use</w:t>
            </w:r>
          </w:p>
        </w:tc>
        <w:tc>
          <w:tcPr>
            <w:tcW w:w="1070" w:type="dxa"/>
            <w:tcBorders>
              <w:top w:val="nil"/>
              <w:left w:val="nil"/>
              <w:bottom w:val="nil"/>
              <w:right w:val="nil"/>
            </w:tcBorders>
            <w:shd w:val="clear" w:color="auto" w:fill="auto"/>
            <w:noWrap/>
            <w:vAlign w:val="bottom"/>
            <w:hideMark/>
          </w:tcPr>
          <w:p w14:paraId="0D664748" w14:textId="77777777" w:rsidR="00F46AD1" w:rsidRPr="00F46AD1" w:rsidRDefault="00F46AD1" w:rsidP="00206B44">
            <w:pPr>
              <w:spacing w:after="0" w:line="240" w:lineRule="auto"/>
              <w:rPr>
                <w:rFonts w:ascii="Arial" w:eastAsia="Times New Roman" w:hAnsi="Arial" w:cs="Arial"/>
                <w:b/>
                <w:bCs/>
                <w:color w:val="000000"/>
                <w:sz w:val="20"/>
                <w:szCs w:val="20"/>
              </w:rPr>
            </w:pPr>
            <w:r w:rsidRPr="00F46AD1">
              <w:rPr>
                <w:rFonts w:ascii="Arial" w:eastAsia="Times New Roman" w:hAnsi="Arial" w:cs="Arial"/>
                <w:b/>
                <w:bCs/>
                <w:color w:val="000000"/>
                <w:sz w:val="20"/>
                <w:szCs w:val="20"/>
              </w:rPr>
              <w:t>DTP03</w:t>
            </w:r>
          </w:p>
        </w:tc>
        <w:tc>
          <w:tcPr>
            <w:tcW w:w="981" w:type="dxa"/>
            <w:tcBorders>
              <w:top w:val="nil"/>
              <w:left w:val="nil"/>
              <w:bottom w:val="nil"/>
              <w:right w:val="nil"/>
            </w:tcBorders>
            <w:shd w:val="clear" w:color="auto" w:fill="auto"/>
            <w:noWrap/>
            <w:vAlign w:val="bottom"/>
            <w:hideMark/>
          </w:tcPr>
          <w:p w14:paraId="27C93AC6" w14:textId="77777777" w:rsidR="00F46AD1" w:rsidRPr="00F46AD1" w:rsidRDefault="00F46AD1" w:rsidP="00206B44">
            <w:pPr>
              <w:spacing w:after="0" w:line="240" w:lineRule="auto"/>
              <w:rPr>
                <w:rFonts w:ascii="Aptos Narrow" w:eastAsia="Times New Roman" w:hAnsi="Aptos Narrow" w:cs="Times New Roman"/>
                <w:b/>
                <w:bCs/>
                <w:color w:val="000000"/>
              </w:rPr>
            </w:pPr>
            <w:r w:rsidRPr="00F46AD1">
              <w:rPr>
                <w:rFonts w:ascii="Aptos Narrow" w:eastAsia="Times New Roman" w:hAnsi="Aptos Narrow" w:cs="Times New Roman"/>
                <w:b/>
                <w:bCs/>
                <w:color w:val="000000"/>
              </w:rPr>
              <w:t>1251</w:t>
            </w:r>
          </w:p>
        </w:tc>
        <w:tc>
          <w:tcPr>
            <w:tcW w:w="5960" w:type="dxa"/>
            <w:tcBorders>
              <w:top w:val="nil"/>
              <w:left w:val="nil"/>
              <w:bottom w:val="nil"/>
              <w:right w:val="nil"/>
            </w:tcBorders>
            <w:shd w:val="clear" w:color="auto" w:fill="auto"/>
            <w:noWrap/>
            <w:vAlign w:val="bottom"/>
            <w:hideMark/>
          </w:tcPr>
          <w:p w14:paraId="6DE07872" w14:textId="77777777" w:rsidR="00F46AD1" w:rsidRPr="00F46AD1" w:rsidRDefault="00F46AD1" w:rsidP="00206B44">
            <w:pPr>
              <w:spacing w:after="0" w:line="240" w:lineRule="auto"/>
              <w:rPr>
                <w:rFonts w:ascii="Arial" w:eastAsia="Times New Roman" w:hAnsi="Arial" w:cs="Arial"/>
                <w:b/>
                <w:bCs/>
                <w:color w:val="000000"/>
                <w:sz w:val="20"/>
                <w:szCs w:val="20"/>
              </w:rPr>
            </w:pPr>
            <w:r w:rsidRPr="00F46AD1">
              <w:rPr>
                <w:rFonts w:ascii="Arial" w:eastAsia="Times New Roman" w:hAnsi="Arial" w:cs="Arial"/>
                <w:b/>
                <w:bCs/>
                <w:color w:val="000000"/>
                <w:spacing w:val="-2"/>
                <w:sz w:val="20"/>
                <w:szCs w:val="20"/>
              </w:rPr>
              <w:t>Date Time Period</w:t>
            </w:r>
          </w:p>
        </w:tc>
        <w:tc>
          <w:tcPr>
            <w:tcW w:w="1240" w:type="dxa"/>
            <w:tcBorders>
              <w:top w:val="nil"/>
              <w:left w:val="nil"/>
              <w:bottom w:val="nil"/>
              <w:right w:val="nil"/>
            </w:tcBorders>
            <w:shd w:val="clear" w:color="auto" w:fill="auto"/>
            <w:noWrap/>
            <w:vAlign w:val="bottom"/>
            <w:hideMark/>
          </w:tcPr>
          <w:p w14:paraId="5779A84C" w14:textId="77777777" w:rsidR="00F46AD1" w:rsidRPr="00F46AD1" w:rsidRDefault="00F46AD1" w:rsidP="00206B44">
            <w:pPr>
              <w:spacing w:after="0" w:line="240" w:lineRule="auto"/>
              <w:rPr>
                <w:rFonts w:ascii="Arial" w:eastAsia="Times New Roman" w:hAnsi="Arial" w:cs="Arial"/>
                <w:b/>
                <w:bCs/>
                <w:color w:val="000000"/>
                <w:sz w:val="20"/>
                <w:szCs w:val="20"/>
              </w:rPr>
            </w:pPr>
            <w:r w:rsidRPr="00F46AD1">
              <w:rPr>
                <w:rFonts w:ascii="Arial" w:eastAsia="Times New Roman" w:hAnsi="Arial" w:cs="Arial"/>
                <w:b/>
                <w:bCs/>
                <w:color w:val="000000"/>
                <w:sz w:val="20"/>
                <w:szCs w:val="20"/>
              </w:rPr>
              <w:t>M AN 1/35</w:t>
            </w:r>
          </w:p>
        </w:tc>
      </w:tr>
      <w:tr w:rsidR="00F46AD1" w:rsidRPr="00F46AD1" w14:paraId="6C6AC66F" w14:textId="77777777" w:rsidTr="00F46AD1">
        <w:trPr>
          <w:trHeight w:val="525"/>
        </w:trPr>
        <w:tc>
          <w:tcPr>
            <w:tcW w:w="1170" w:type="dxa"/>
            <w:tcBorders>
              <w:top w:val="nil"/>
              <w:left w:val="nil"/>
              <w:bottom w:val="nil"/>
              <w:right w:val="nil"/>
            </w:tcBorders>
            <w:shd w:val="clear" w:color="auto" w:fill="auto"/>
            <w:noWrap/>
            <w:vAlign w:val="bottom"/>
            <w:hideMark/>
          </w:tcPr>
          <w:p w14:paraId="62E625B1" w14:textId="77777777" w:rsidR="00F46AD1" w:rsidRPr="00F46AD1" w:rsidRDefault="00F46AD1" w:rsidP="00206B44">
            <w:pPr>
              <w:spacing w:after="0" w:line="240" w:lineRule="auto"/>
              <w:rPr>
                <w:rFonts w:ascii="Arial" w:eastAsia="Times New Roman" w:hAnsi="Arial" w:cs="Arial"/>
                <w:b/>
                <w:bCs/>
                <w:color w:val="000000"/>
                <w:sz w:val="20"/>
                <w:szCs w:val="20"/>
              </w:rPr>
            </w:pPr>
          </w:p>
        </w:tc>
        <w:tc>
          <w:tcPr>
            <w:tcW w:w="1070" w:type="dxa"/>
            <w:tcBorders>
              <w:top w:val="nil"/>
              <w:left w:val="nil"/>
              <w:bottom w:val="nil"/>
              <w:right w:val="nil"/>
            </w:tcBorders>
            <w:shd w:val="clear" w:color="auto" w:fill="auto"/>
            <w:noWrap/>
            <w:vAlign w:val="bottom"/>
            <w:hideMark/>
          </w:tcPr>
          <w:p w14:paraId="3240D171" w14:textId="77777777" w:rsidR="00F46AD1" w:rsidRPr="00F46AD1" w:rsidRDefault="00F46AD1"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7BAFA33B" w14:textId="77777777" w:rsidR="00F46AD1" w:rsidRPr="00F46AD1" w:rsidRDefault="00F46AD1" w:rsidP="00206B44">
            <w:pPr>
              <w:spacing w:after="0" w:line="240" w:lineRule="auto"/>
              <w:rPr>
                <w:rFonts w:ascii="Times New Roman" w:eastAsia="Times New Roman" w:hAnsi="Times New Roman" w:cs="Times New Roman"/>
                <w:sz w:val="20"/>
                <w:szCs w:val="20"/>
              </w:rPr>
            </w:pPr>
          </w:p>
        </w:tc>
        <w:tc>
          <w:tcPr>
            <w:tcW w:w="5960" w:type="dxa"/>
            <w:tcBorders>
              <w:top w:val="nil"/>
              <w:left w:val="nil"/>
              <w:bottom w:val="nil"/>
              <w:right w:val="nil"/>
            </w:tcBorders>
            <w:shd w:val="clear" w:color="auto" w:fill="auto"/>
            <w:vAlign w:val="bottom"/>
            <w:hideMark/>
          </w:tcPr>
          <w:p w14:paraId="1C15FDB4" w14:textId="77777777" w:rsidR="00F46AD1" w:rsidRPr="00F46AD1" w:rsidRDefault="00F46AD1" w:rsidP="00206B44">
            <w:pPr>
              <w:spacing w:after="0" w:line="240" w:lineRule="auto"/>
              <w:rPr>
                <w:rFonts w:ascii="Arial" w:eastAsia="Times New Roman" w:hAnsi="Arial" w:cs="Arial"/>
                <w:color w:val="000000"/>
                <w:sz w:val="20"/>
                <w:szCs w:val="20"/>
              </w:rPr>
            </w:pPr>
            <w:r w:rsidRPr="00F46AD1">
              <w:rPr>
                <w:rFonts w:ascii="Arial" w:eastAsia="Times New Roman" w:hAnsi="Arial" w:cs="Arial"/>
                <w:color w:val="000000"/>
                <w:sz w:val="20"/>
                <w:szCs w:val="20"/>
              </w:rPr>
              <w:t>Expression of a date, a time, or range of dates, times or dates and times.</w:t>
            </w:r>
          </w:p>
        </w:tc>
        <w:tc>
          <w:tcPr>
            <w:tcW w:w="1240" w:type="dxa"/>
            <w:tcBorders>
              <w:top w:val="nil"/>
              <w:left w:val="nil"/>
              <w:bottom w:val="nil"/>
              <w:right w:val="nil"/>
            </w:tcBorders>
            <w:shd w:val="clear" w:color="auto" w:fill="auto"/>
            <w:noWrap/>
            <w:vAlign w:val="bottom"/>
            <w:hideMark/>
          </w:tcPr>
          <w:p w14:paraId="12B2B231" w14:textId="77777777" w:rsidR="00F46AD1" w:rsidRPr="00F46AD1" w:rsidRDefault="00F46AD1" w:rsidP="00206B44">
            <w:pPr>
              <w:spacing w:after="0" w:line="240" w:lineRule="auto"/>
              <w:rPr>
                <w:rFonts w:ascii="Arial" w:eastAsia="Times New Roman" w:hAnsi="Arial" w:cs="Arial"/>
                <w:color w:val="000000"/>
                <w:sz w:val="20"/>
                <w:szCs w:val="20"/>
              </w:rPr>
            </w:pPr>
          </w:p>
        </w:tc>
      </w:tr>
      <w:tr w:rsidR="00F46AD1" w:rsidRPr="00F46AD1" w14:paraId="579C3DEC" w14:textId="77777777" w:rsidTr="00206B44">
        <w:trPr>
          <w:trHeight w:val="1020"/>
        </w:trPr>
        <w:tc>
          <w:tcPr>
            <w:tcW w:w="1170" w:type="dxa"/>
            <w:tcBorders>
              <w:top w:val="nil"/>
              <w:left w:val="nil"/>
              <w:bottom w:val="nil"/>
              <w:right w:val="nil"/>
            </w:tcBorders>
            <w:shd w:val="clear" w:color="auto" w:fill="auto"/>
            <w:noWrap/>
            <w:vAlign w:val="bottom"/>
            <w:hideMark/>
          </w:tcPr>
          <w:p w14:paraId="574B78D9" w14:textId="77777777" w:rsidR="00F46AD1" w:rsidRPr="00F46AD1" w:rsidRDefault="00F46AD1" w:rsidP="00206B44">
            <w:pPr>
              <w:spacing w:after="0" w:line="240" w:lineRule="auto"/>
              <w:rPr>
                <w:rFonts w:ascii="Times New Roman" w:eastAsia="Times New Roman" w:hAnsi="Times New Roman" w:cs="Times New Roman"/>
                <w:sz w:val="20"/>
                <w:szCs w:val="20"/>
              </w:rPr>
            </w:pPr>
          </w:p>
        </w:tc>
        <w:tc>
          <w:tcPr>
            <w:tcW w:w="1070" w:type="dxa"/>
            <w:tcBorders>
              <w:top w:val="nil"/>
              <w:left w:val="nil"/>
              <w:bottom w:val="nil"/>
              <w:right w:val="nil"/>
            </w:tcBorders>
            <w:shd w:val="clear" w:color="auto" w:fill="auto"/>
            <w:noWrap/>
            <w:vAlign w:val="bottom"/>
            <w:hideMark/>
          </w:tcPr>
          <w:p w14:paraId="056805A9" w14:textId="77777777" w:rsidR="00F46AD1" w:rsidRPr="00F46AD1" w:rsidRDefault="00F46AD1"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2ADDC4C" w14:textId="77777777" w:rsidR="00F46AD1" w:rsidRPr="00F46AD1" w:rsidRDefault="00F46AD1" w:rsidP="00206B44">
            <w:pPr>
              <w:spacing w:after="0" w:line="240" w:lineRule="auto"/>
              <w:rPr>
                <w:rFonts w:ascii="Times New Roman" w:eastAsia="Times New Roman" w:hAnsi="Times New Roman" w:cs="Times New Roman"/>
                <w:sz w:val="20"/>
                <w:szCs w:val="20"/>
              </w:rPr>
            </w:pPr>
          </w:p>
        </w:tc>
        <w:tc>
          <w:tcPr>
            <w:tcW w:w="5960" w:type="dxa"/>
            <w:tcBorders>
              <w:top w:val="nil"/>
              <w:left w:val="nil"/>
              <w:bottom w:val="nil"/>
              <w:right w:val="nil"/>
            </w:tcBorders>
            <w:shd w:val="clear" w:color="auto" w:fill="auto"/>
            <w:vAlign w:val="center"/>
            <w:hideMark/>
          </w:tcPr>
          <w:p w14:paraId="62E8F00D" w14:textId="77777777" w:rsidR="00F46AD1" w:rsidRPr="00F46AD1" w:rsidRDefault="00F46AD1" w:rsidP="00206B44">
            <w:pPr>
              <w:spacing w:after="0" w:line="240" w:lineRule="auto"/>
              <w:rPr>
                <w:rFonts w:ascii="Arial" w:eastAsia="Times New Roman" w:hAnsi="Arial" w:cs="Arial"/>
                <w:color w:val="000000"/>
                <w:sz w:val="20"/>
                <w:szCs w:val="20"/>
              </w:rPr>
            </w:pPr>
            <w:r w:rsidRPr="00F46AD1">
              <w:rPr>
                <w:rFonts w:ascii="Arial" w:eastAsia="Times New Roman" w:hAnsi="Arial" w:cs="Arial"/>
                <w:color w:val="000000"/>
                <w:sz w:val="20"/>
                <w:szCs w:val="20"/>
              </w:rPr>
              <w:t>Insert the Date of Report formatted as YYYYMMDD.</w:t>
            </w:r>
            <w:r w:rsidRPr="00F46AD1">
              <w:rPr>
                <w:rFonts w:ascii="Arial" w:eastAsia="Times New Roman" w:hAnsi="Arial" w:cs="Arial"/>
                <w:color w:val="000000"/>
                <w:sz w:val="20"/>
                <w:szCs w:val="20"/>
              </w:rPr>
              <w:br/>
              <w:t>MMDD must be month ending report date and can only equal 0131, 0228, 0229, 0331, 0430, 0531, 0630,</w:t>
            </w:r>
            <w:r w:rsidRPr="00F46AD1">
              <w:rPr>
                <w:rFonts w:ascii="Arial" w:eastAsia="Times New Roman" w:hAnsi="Arial" w:cs="Arial"/>
                <w:color w:val="000000"/>
                <w:sz w:val="20"/>
                <w:szCs w:val="20"/>
              </w:rPr>
              <w:br/>
              <w:t>0731, 0831, 0930, 1031, 1130, or 1231.</w:t>
            </w:r>
          </w:p>
        </w:tc>
        <w:tc>
          <w:tcPr>
            <w:tcW w:w="1240" w:type="dxa"/>
            <w:tcBorders>
              <w:top w:val="nil"/>
              <w:left w:val="nil"/>
              <w:bottom w:val="nil"/>
              <w:right w:val="nil"/>
            </w:tcBorders>
            <w:shd w:val="clear" w:color="auto" w:fill="auto"/>
            <w:noWrap/>
            <w:vAlign w:val="bottom"/>
            <w:hideMark/>
          </w:tcPr>
          <w:p w14:paraId="1D4E1585" w14:textId="77777777" w:rsidR="00F46AD1" w:rsidRPr="00F46AD1" w:rsidRDefault="00F46AD1" w:rsidP="00206B44">
            <w:pPr>
              <w:spacing w:after="0" w:line="240" w:lineRule="auto"/>
              <w:rPr>
                <w:rFonts w:ascii="Arial" w:eastAsia="Times New Roman" w:hAnsi="Arial" w:cs="Arial"/>
                <w:color w:val="000000"/>
                <w:sz w:val="20"/>
                <w:szCs w:val="20"/>
              </w:rPr>
            </w:pPr>
          </w:p>
        </w:tc>
      </w:tr>
    </w:tbl>
    <w:p w14:paraId="6C771C40" w14:textId="52273381" w:rsidR="00F46AD1" w:rsidRDefault="00F46AD1" w:rsidP="00206B44">
      <w:pPr>
        <w:widowControl w:val="0"/>
        <w:autoSpaceDE w:val="0"/>
        <w:autoSpaceDN w:val="0"/>
        <w:spacing w:before="6" w:after="0" w:line="240" w:lineRule="auto"/>
        <w:ind w:left="139" w:right="72"/>
        <w:jc w:val="center"/>
        <w:rPr>
          <w:rFonts w:ascii="Arial" w:eastAsia="Arial" w:hAnsi="Arial" w:cs="Arial"/>
          <w:b/>
          <w:sz w:val="20"/>
          <w:szCs w:val="20"/>
        </w:rPr>
      </w:pPr>
    </w:p>
    <w:p w14:paraId="44EFB9E6" w14:textId="77777777" w:rsidR="00F46AD1" w:rsidRDefault="00F46AD1" w:rsidP="00206B44">
      <w:pPr>
        <w:rPr>
          <w:rFonts w:ascii="Arial" w:eastAsia="Arial" w:hAnsi="Arial" w:cs="Arial"/>
          <w:b/>
          <w:sz w:val="20"/>
          <w:szCs w:val="20"/>
        </w:rPr>
      </w:pPr>
      <w:r>
        <w:rPr>
          <w:rFonts w:ascii="Arial" w:eastAsia="Arial" w:hAnsi="Arial" w:cs="Arial"/>
          <w:b/>
          <w:sz w:val="20"/>
          <w:szCs w:val="20"/>
        </w:rPr>
        <w:br w:type="page"/>
      </w:r>
    </w:p>
    <w:p w14:paraId="364FCCE2" w14:textId="2CB8BDF6" w:rsidR="00E111A1" w:rsidRDefault="00E111A1" w:rsidP="00206B44">
      <w:pPr>
        <w:rPr>
          <w:rFonts w:ascii="Arial" w:eastAsia="Arial" w:hAnsi="Arial" w:cs="Arial"/>
          <w:b/>
          <w:sz w:val="20"/>
          <w:szCs w:val="20"/>
        </w:rPr>
      </w:pPr>
    </w:p>
    <w:tbl>
      <w:tblPr>
        <w:tblW w:w="7352" w:type="dxa"/>
        <w:tblLook w:val="04A0" w:firstRow="1" w:lastRow="0" w:firstColumn="1" w:lastColumn="0" w:noHBand="0" w:noVBand="1"/>
      </w:tblPr>
      <w:tblGrid>
        <w:gridCol w:w="1700"/>
        <w:gridCol w:w="716"/>
        <w:gridCol w:w="5122"/>
      </w:tblGrid>
      <w:tr w:rsidR="00213AEB" w:rsidRPr="00213AEB" w14:paraId="5BA06DC3" w14:textId="77777777" w:rsidTr="00213AEB">
        <w:trPr>
          <w:trHeight w:val="315"/>
        </w:trPr>
        <w:tc>
          <w:tcPr>
            <w:tcW w:w="1700" w:type="dxa"/>
            <w:tcBorders>
              <w:top w:val="nil"/>
              <w:left w:val="nil"/>
              <w:bottom w:val="nil"/>
              <w:right w:val="nil"/>
            </w:tcBorders>
            <w:shd w:val="clear" w:color="auto" w:fill="auto"/>
            <w:noWrap/>
            <w:vAlign w:val="center"/>
            <w:hideMark/>
          </w:tcPr>
          <w:p w14:paraId="5EF52FEF" w14:textId="77777777" w:rsidR="00213AEB" w:rsidRPr="00213AEB" w:rsidRDefault="00213AEB" w:rsidP="00206B44">
            <w:pPr>
              <w:spacing w:after="0" w:line="240" w:lineRule="auto"/>
              <w:rPr>
                <w:rFonts w:ascii="Arial" w:eastAsia="Times New Roman" w:hAnsi="Arial" w:cs="Arial"/>
                <w:b/>
                <w:bCs/>
                <w:color w:val="000000"/>
                <w:sz w:val="20"/>
                <w:szCs w:val="20"/>
              </w:rPr>
            </w:pPr>
            <w:r w:rsidRPr="00213AEB">
              <w:rPr>
                <w:rFonts w:ascii="Arial" w:eastAsia="Times New Roman" w:hAnsi="Arial" w:cs="Arial"/>
                <w:b/>
                <w:bCs/>
                <w:color w:val="000000"/>
                <w:spacing w:val="-2"/>
                <w:sz w:val="20"/>
              </w:rPr>
              <w:t>Segment:</w:t>
            </w:r>
          </w:p>
        </w:tc>
        <w:tc>
          <w:tcPr>
            <w:tcW w:w="5652" w:type="dxa"/>
            <w:gridSpan w:val="2"/>
            <w:tcBorders>
              <w:top w:val="nil"/>
              <w:left w:val="nil"/>
              <w:bottom w:val="nil"/>
              <w:right w:val="nil"/>
            </w:tcBorders>
            <w:shd w:val="clear" w:color="auto" w:fill="auto"/>
            <w:noWrap/>
            <w:vAlign w:val="center"/>
            <w:hideMark/>
          </w:tcPr>
          <w:p w14:paraId="7F3CD410" w14:textId="77777777" w:rsidR="00213AEB" w:rsidRPr="00213AEB" w:rsidRDefault="00213AEB" w:rsidP="00206B44">
            <w:pPr>
              <w:spacing w:after="0" w:line="240" w:lineRule="auto"/>
              <w:ind w:firstLineChars="200" w:firstLine="482"/>
              <w:rPr>
                <w:rFonts w:ascii="Arial" w:eastAsia="Times New Roman" w:hAnsi="Arial" w:cs="Arial"/>
                <w:b/>
                <w:bCs/>
                <w:color w:val="000000"/>
                <w:sz w:val="24"/>
                <w:szCs w:val="24"/>
              </w:rPr>
            </w:pPr>
            <w:r w:rsidRPr="00213AEB">
              <w:rPr>
                <w:rFonts w:ascii="Arial" w:eastAsia="Times New Roman" w:hAnsi="Arial" w:cs="Arial"/>
                <w:b/>
                <w:bCs/>
                <w:color w:val="000000"/>
                <w:sz w:val="24"/>
              </w:rPr>
              <w:t xml:space="preserve">REF </w:t>
            </w:r>
            <w:r w:rsidRPr="00213AEB">
              <w:rPr>
                <w:rFonts w:ascii="Arial" w:eastAsia="Times New Roman" w:hAnsi="Arial" w:cs="Arial"/>
                <w:b/>
                <w:bCs/>
                <w:color w:val="000000"/>
              </w:rPr>
              <w:t>Reference Identification</w:t>
            </w:r>
          </w:p>
        </w:tc>
      </w:tr>
      <w:tr w:rsidR="00213AEB" w:rsidRPr="00213AEB" w14:paraId="6A28D8B0" w14:textId="77777777" w:rsidTr="00213AEB">
        <w:trPr>
          <w:trHeight w:val="300"/>
        </w:trPr>
        <w:tc>
          <w:tcPr>
            <w:tcW w:w="1700" w:type="dxa"/>
            <w:tcBorders>
              <w:top w:val="nil"/>
              <w:left w:val="nil"/>
              <w:bottom w:val="nil"/>
              <w:right w:val="nil"/>
            </w:tcBorders>
            <w:shd w:val="clear" w:color="auto" w:fill="auto"/>
            <w:noWrap/>
            <w:vAlign w:val="center"/>
            <w:hideMark/>
          </w:tcPr>
          <w:p w14:paraId="349FA6BC" w14:textId="77777777" w:rsidR="00213AEB" w:rsidRPr="00213AEB" w:rsidRDefault="00213AEB" w:rsidP="00206B44">
            <w:pPr>
              <w:spacing w:after="0" w:line="240" w:lineRule="auto"/>
              <w:rPr>
                <w:rFonts w:ascii="Arial" w:eastAsia="Times New Roman" w:hAnsi="Arial" w:cs="Arial"/>
                <w:b/>
                <w:bCs/>
                <w:color w:val="000000"/>
                <w:sz w:val="20"/>
                <w:szCs w:val="20"/>
              </w:rPr>
            </w:pPr>
            <w:r w:rsidRPr="00213AEB">
              <w:rPr>
                <w:rFonts w:ascii="Arial" w:eastAsia="Times New Roman" w:hAnsi="Arial" w:cs="Arial"/>
                <w:b/>
                <w:bCs/>
                <w:color w:val="000000"/>
                <w:spacing w:val="-2"/>
                <w:sz w:val="20"/>
              </w:rPr>
              <w:t>Position:</w:t>
            </w:r>
          </w:p>
        </w:tc>
        <w:tc>
          <w:tcPr>
            <w:tcW w:w="530" w:type="dxa"/>
            <w:tcBorders>
              <w:top w:val="nil"/>
              <w:left w:val="nil"/>
              <w:bottom w:val="nil"/>
              <w:right w:val="nil"/>
            </w:tcBorders>
            <w:shd w:val="clear" w:color="auto" w:fill="auto"/>
            <w:noWrap/>
            <w:vAlign w:val="center"/>
            <w:hideMark/>
          </w:tcPr>
          <w:p w14:paraId="6BCC4C6A" w14:textId="77777777" w:rsidR="00213AEB" w:rsidRPr="00213AEB" w:rsidRDefault="00213AEB" w:rsidP="00206B44">
            <w:pPr>
              <w:spacing w:after="0" w:line="240" w:lineRule="auto"/>
              <w:rPr>
                <w:rFonts w:ascii="Arial" w:eastAsia="Times New Roman" w:hAnsi="Arial" w:cs="Arial"/>
                <w:color w:val="000000"/>
                <w:sz w:val="20"/>
                <w:szCs w:val="20"/>
              </w:rPr>
            </w:pPr>
            <w:r w:rsidRPr="00213AEB">
              <w:rPr>
                <w:rFonts w:ascii="Arial" w:eastAsia="Times New Roman" w:hAnsi="Arial" w:cs="Arial"/>
                <w:color w:val="000000"/>
                <w:spacing w:val="-5"/>
                <w:sz w:val="20"/>
              </w:rPr>
              <w:t>110</w:t>
            </w:r>
          </w:p>
        </w:tc>
        <w:tc>
          <w:tcPr>
            <w:tcW w:w="5122" w:type="dxa"/>
            <w:tcBorders>
              <w:top w:val="nil"/>
              <w:left w:val="nil"/>
              <w:bottom w:val="nil"/>
              <w:right w:val="nil"/>
            </w:tcBorders>
            <w:shd w:val="clear" w:color="auto" w:fill="auto"/>
            <w:noWrap/>
            <w:vAlign w:val="bottom"/>
            <w:hideMark/>
          </w:tcPr>
          <w:p w14:paraId="179C81B6" w14:textId="77777777" w:rsidR="00213AEB" w:rsidRPr="00213AEB" w:rsidRDefault="00213AEB" w:rsidP="00206B44">
            <w:pPr>
              <w:spacing w:after="0" w:line="240" w:lineRule="auto"/>
              <w:rPr>
                <w:rFonts w:ascii="Arial" w:eastAsia="Times New Roman" w:hAnsi="Arial" w:cs="Arial"/>
                <w:color w:val="000000"/>
                <w:sz w:val="20"/>
                <w:szCs w:val="20"/>
              </w:rPr>
            </w:pPr>
          </w:p>
        </w:tc>
      </w:tr>
      <w:tr w:rsidR="00213AEB" w:rsidRPr="00213AEB" w14:paraId="529A371F" w14:textId="77777777" w:rsidTr="00213AEB">
        <w:trPr>
          <w:trHeight w:val="300"/>
        </w:trPr>
        <w:tc>
          <w:tcPr>
            <w:tcW w:w="1700" w:type="dxa"/>
            <w:tcBorders>
              <w:top w:val="nil"/>
              <w:left w:val="nil"/>
              <w:bottom w:val="nil"/>
              <w:right w:val="nil"/>
            </w:tcBorders>
            <w:shd w:val="clear" w:color="auto" w:fill="auto"/>
            <w:noWrap/>
            <w:vAlign w:val="center"/>
            <w:hideMark/>
          </w:tcPr>
          <w:p w14:paraId="3C0DD345" w14:textId="77777777" w:rsidR="00213AEB" w:rsidRPr="00213AEB" w:rsidRDefault="00213AEB" w:rsidP="00206B44">
            <w:pPr>
              <w:spacing w:after="0" w:line="240" w:lineRule="auto"/>
              <w:rPr>
                <w:rFonts w:ascii="Arial" w:eastAsia="Times New Roman" w:hAnsi="Arial" w:cs="Arial"/>
                <w:b/>
                <w:bCs/>
                <w:color w:val="000000"/>
                <w:sz w:val="20"/>
                <w:szCs w:val="20"/>
              </w:rPr>
            </w:pPr>
            <w:r w:rsidRPr="00213AEB">
              <w:rPr>
                <w:rFonts w:ascii="Arial" w:eastAsia="Times New Roman" w:hAnsi="Arial" w:cs="Arial"/>
                <w:b/>
                <w:bCs/>
                <w:color w:val="000000"/>
                <w:spacing w:val="-2"/>
                <w:sz w:val="20"/>
              </w:rPr>
              <w:t>Loop:</w:t>
            </w:r>
          </w:p>
        </w:tc>
        <w:tc>
          <w:tcPr>
            <w:tcW w:w="530" w:type="dxa"/>
            <w:tcBorders>
              <w:top w:val="nil"/>
              <w:left w:val="nil"/>
              <w:bottom w:val="nil"/>
              <w:right w:val="nil"/>
            </w:tcBorders>
            <w:shd w:val="clear" w:color="auto" w:fill="auto"/>
            <w:noWrap/>
            <w:vAlign w:val="center"/>
            <w:hideMark/>
          </w:tcPr>
          <w:p w14:paraId="796ED727" w14:textId="77777777" w:rsidR="00213AEB" w:rsidRPr="00213AEB" w:rsidRDefault="00213AEB" w:rsidP="00206B44">
            <w:pPr>
              <w:spacing w:after="0" w:line="240" w:lineRule="auto"/>
              <w:rPr>
                <w:rFonts w:ascii="Arial" w:eastAsia="Times New Roman" w:hAnsi="Arial" w:cs="Arial"/>
                <w:color w:val="000000"/>
                <w:sz w:val="20"/>
                <w:szCs w:val="20"/>
              </w:rPr>
            </w:pPr>
            <w:r w:rsidRPr="00213AEB">
              <w:rPr>
                <w:rFonts w:ascii="Arial" w:eastAsia="Times New Roman" w:hAnsi="Arial" w:cs="Arial"/>
                <w:color w:val="000000"/>
                <w:spacing w:val="-4"/>
                <w:sz w:val="20"/>
              </w:rPr>
              <w:t>0210</w:t>
            </w:r>
          </w:p>
        </w:tc>
        <w:tc>
          <w:tcPr>
            <w:tcW w:w="5122" w:type="dxa"/>
            <w:tcBorders>
              <w:top w:val="nil"/>
              <w:left w:val="nil"/>
              <w:bottom w:val="nil"/>
              <w:right w:val="nil"/>
            </w:tcBorders>
            <w:shd w:val="clear" w:color="auto" w:fill="auto"/>
            <w:noWrap/>
            <w:vAlign w:val="center"/>
            <w:hideMark/>
          </w:tcPr>
          <w:p w14:paraId="2C40F23F" w14:textId="77777777" w:rsidR="00213AEB" w:rsidRPr="00213AEB" w:rsidRDefault="00213AEB" w:rsidP="00206B44">
            <w:pPr>
              <w:spacing w:after="0" w:line="240" w:lineRule="auto"/>
              <w:rPr>
                <w:rFonts w:ascii="Arial" w:eastAsia="Times New Roman" w:hAnsi="Arial" w:cs="Arial"/>
                <w:color w:val="000000"/>
                <w:sz w:val="20"/>
                <w:szCs w:val="20"/>
              </w:rPr>
            </w:pPr>
            <w:r w:rsidRPr="00213AEB">
              <w:rPr>
                <w:rFonts w:ascii="Arial" w:eastAsia="Times New Roman" w:hAnsi="Arial" w:cs="Arial"/>
                <w:color w:val="000000"/>
                <w:spacing w:val="-2"/>
                <w:sz w:val="20"/>
                <w:szCs w:val="20"/>
              </w:rPr>
              <w:t>Mandatory</w:t>
            </w:r>
          </w:p>
        </w:tc>
      </w:tr>
      <w:tr w:rsidR="00213AEB" w:rsidRPr="00213AEB" w14:paraId="53CB27D2" w14:textId="77777777" w:rsidTr="00213AEB">
        <w:trPr>
          <w:trHeight w:val="300"/>
        </w:trPr>
        <w:tc>
          <w:tcPr>
            <w:tcW w:w="1700" w:type="dxa"/>
            <w:tcBorders>
              <w:top w:val="nil"/>
              <w:left w:val="nil"/>
              <w:bottom w:val="nil"/>
              <w:right w:val="nil"/>
            </w:tcBorders>
            <w:shd w:val="clear" w:color="auto" w:fill="auto"/>
            <w:noWrap/>
            <w:vAlign w:val="center"/>
            <w:hideMark/>
          </w:tcPr>
          <w:p w14:paraId="0141911C" w14:textId="77777777" w:rsidR="00213AEB" w:rsidRPr="00213AEB" w:rsidRDefault="00213AEB" w:rsidP="00206B44">
            <w:pPr>
              <w:spacing w:after="0" w:line="240" w:lineRule="auto"/>
              <w:rPr>
                <w:rFonts w:ascii="Arial" w:eastAsia="Times New Roman" w:hAnsi="Arial" w:cs="Arial"/>
                <w:b/>
                <w:bCs/>
                <w:color w:val="000000"/>
                <w:sz w:val="20"/>
                <w:szCs w:val="20"/>
              </w:rPr>
            </w:pPr>
            <w:r w:rsidRPr="00213AEB">
              <w:rPr>
                <w:rFonts w:ascii="Arial" w:eastAsia="Times New Roman" w:hAnsi="Arial" w:cs="Arial"/>
                <w:b/>
                <w:bCs/>
                <w:color w:val="000000"/>
                <w:spacing w:val="-2"/>
                <w:sz w:val="20"/>
              </w:rPr>
              <w:t>Level:</w:t>
            </w:r>
          </w:p>
        </w:tc>
        <w:tc>
          <w:tcPr>
            <w:tcW w:w="530" w:type="dxa"/>
            <w:tcBorders>
              <w:top w:val="nil"/>
              <w:left w:val="nil"/>
              <w:bottom w:val="nil"/>
              <w:right w:val="nil"/>
            </w:tcBorders>
            <w:shd w:val="clear" w:color="auto" w:fill="auto"/>
            <w:noWrap/>
            <w:vAlign w:val="center"/>
            <w:hideMark/>
          </w:tcPr>
          <w:p w14:paraId="4B68816A" w14:textId="77777777" w:rsidR="00213AEB" w:rsidRPr="00213AEB" w:rsidRDefault="00213AEB" w:rsidP="00206B44">
            <w:pPr>
              <w:spacing w:after="0" w:line="240" w:lineRule="auto"/>
              <w:rPr>
                <w:rFonts w:ascii="Arial" w:eastAsia="Times New Roman" w:hAnsi="Arial" w:cs="Arial"/>
                <w:color w:val="000000"/>
                <w:sz w:val="20"/>
                <w:szCs w:val="20"/>
              </w:rPr>
            </w:pPr>
            <w:r w:rsidRPr="00213AEB">
              <w:rPr>
                <w:rFonts w:ascii="Arial" w:eastAsia="Times New Roman" w:hAnsi="Arial" w:cs="Arial"/>
                <w:color w:val="000000"/>
                <w:spacing w:val="-2"/>
                <w:sz w:val="20"/>
              </w:rPr>
              <w:t>Detail</w:t>
            </w:r>
          </w:p>
        </w:tc>
        <w:tc>
          <w:tcPr>
            <w:tcW w:w="5122" w:type="dxa"/>
            <w:tcBorders>
              <w:top w:val="nil"/>
              <w:left w:val="nil"/>
              <w:bottom w:val="nil"/>
              <w:right w:val="nil"/>
            </w:tcBorders>
            <w:shd w:val="clear" w:color="auto" w:fill="auto"/>
            <w:noWrap/>
            <w:vAlign w:val="bottom"/>
            <w:hideMark/>
          </w:tcPr>
          <w:p w14:paraId="033999BA" w14:textId="77777777" w:rsidR="00213AEB" w:rsidRPr="00213AEB" w:rsidRDefault="00213AEB" w:rsidP="00206B44">
            <w:pPr>
              <w:spacing w:after="0" w:line="240" w:lineRule="auto"/>
              <w:rPr>
                <w:rFonts w:ascii="Arial" w:eastAsia="Times New Roman" w:hAnsi="Arial" w:cs="Arial"/>
                <w:color w:val="000000"/>
                <w:sz w:val="20"/>
                <w:szCs w:val="20"/>
              </w:rPr>
            </w:pPr>
          </w:p>
        </w:tc>
      </w:tr>
      <w:tr w:rsidR="00213AEB" w:rsidRPr="00213AEB" w14:paraId="3BDFEB86" w14:textId="77777777" w:rsidTr="00213AEB">
        <w:trPr>
          <w:trHeight w:val="300"/>
        </w:trPr>
        <w:tc>
          <w:tcPr>
            <w:tcW w:w="1700" w:type="dxa"/>
            <w:tcBorders>
              <w:top w:val="nil"/>
              <w:left w:val="nil"/>
              <w:bottom w:val="nil"/>
              <w:right w:val="nil"/>
            </w:tcBorders>
            <w:shd w:val="clear" w:color="auto" w:fill="auto"/>
            <w:noWrap/>
            <w:vAlign w:val="center"/>
            <w:hideMark/>
          </w:tcPr>
          <w:p w14:paraId="33C3866C" w14:textId="77777777" w:rsidR="00213AEB" w:rsidRPr="00213AEB" w:rsidRDefault="00213AEB" w:rsidP="00206B44">
            <w:pPr>
              <w:spacing w:after="0" w:line="240" w:lineRule="auto"/>
              <w:rPr>
                <w:rFonts w:ascii="Arial" w:eastAsia="Times New Roman" w:hAnsi="Arial" w:cs="Arial"/>
                <w:b/>
                <w:bCs/>
                <w:color w:val="000000"/>
                <w:sz w:val="20"/>
                <w:szCs w:val="20"/>
              </w:rPr>
            </w:pPr>
            <w:r w:rsidRPr="00213AEB">
              <w:rPr>
                <w:rFonts w:ascii="Arial" w:eastAsia="Times New Roman" w:hAnsi="Arial" w:cs="Arial"/>
                <w:b/>
                <w:bCs/>
                <w:color w:val="000000"/>
                <w:spacing w:val="-2"/>
                <w:sz w:val="20"/>
              </w:rPr>
              <w:t>Usage:</w:t>
            </w:r>
          </w:p>
        </w:tc>
        <w:tc>
          <w:tcPr>
            <w:tcW w:w="5652" w:type="dxa"/>
            <w:gridSpan w:val="2"/>
            <w:tcBorders>
              <w:top w:val="nil"/>
              <w:left w:val="nil"/>
              <w:bottom w:val="nil"/>
              <w:right w:val="nil"/>
            </w:tcBorders>
            <w:shd w:val="clear" w:color="auto" w:fill="auto"/>
            <w:noWrap/>
            <w:vAlign w:val="center"/>
            <w:hideMark/>
          </w:tcPr>
          <w:p w14:paraId="6F08B3A0" w14:textId="77777777" w:rsidR="00213AEB" w:rsidRPr="00213AEB" w:rsidRDefault="00213AEB" w:rsidP="00206B44">
            <w:pPr>
              <w:spacing w:after="0" w:line="240" w:lineRule="auto"/>
              <w:rPr>
                <w:rFonts w:ascii="Arial" w:eastAsia="Times New Roman" w:hAnsi="Arial" w:cs="Arial"/>
                <w:color w:val="000000"/>
                <w:sz w:val="20"/>
                <w:szCs w:val="20"/>
              </w:rPr>
            </w:pPr>
            <w:r w:rsidRPr="00213AEB">
              <w:rPr>
                <w:rFonts w:ascii="Arial" w:eastAsia="Times New Roman" w:hAnsi="Arial" w:cs="Arial"/>
                <w:color w:val="000000"/>
                <w:spacing w:val="-2"/>
                <w:sz w:val="20"/>
              </w:rPr>
              <w:t>Mandatory</w:t>
            </w:r>
          </w:p>
        </w:tc>
      </w:tr>
      <w:tr w:rsidR="00213AEB" w:rsidRPr="00213AEB" w14:paraId="4E695FE6" w14:textId="77777777" w:rsidTr="00213AEB">
        <w:trPr>
          <w:trHeight w:val="300"/>
        </w:trPr>
        <w:tc>
          <w:tcPr>
            <w:tcW w:w="1700" w:type="dxa"/>
            <w:tcBorders>
              <w:top w:val="nil"/>
              <w:left w:val="nil"/>
              <w:bottom w:val="nil"/>
              <w:right w:val="nil"/>
            </w:tcBorders>
            <w:shd w:val="clear" w:color="auto" w:fill="auto"/>
            <w:noWrap/>
            <w:vAlign w:val="center"/>
            <w:hideMark/>
          </w:tcPr>
          <w:p w14:paraId="185B4AD3" w14:textId="77777777" w:rsidR="00213AEB" w:rsidRPr="00213AEB" w:rsidRDefault="00213AEB" w:rsidP="00206B44">
            <w:pPr>
              <w:spacing w:after="0" w:line="240" w:lineRule="auto"/>
              <w:rPr>
                <w:rFonts w:ascii="Arial" w:eastAsia="Times New Roman" w:hAnsi="Arial" w:cs="Arial"/>
                <w:b/>
                <w:bCs/>
                <w:color w:val="000000"/>
                <w:sz w:val="20"/>
                <w:szCs w:val="20"/>
              </w:rPr>
            </w:pPr>
            <w:r w:rsidRPr="00213AEB">
              <w:rPr>
                <w:rFonts w:ascii="Arial" w:eastAsia="Times New Roman" w:hAnsi="Arial" w:cs="Arial"/>
                <w:b/>
                <w:bCs/>
                <w:color w:val="000000"/>
                <w:sz w:val="20"/>
                <w:szCs w:val="20"/>
              </w:rPr>
              <w:t>Max Use:</w:t>
            </w:r>
          </w:p>
        </w:tc>
        <w:tc>
          <w:tcPr>
            <w:tcW w:w="530" w:type="dxa"/>
            <w:tcBorders>
              <w:top w:val="nil"/>
              <w:left w:val="nil"/>
              <w:bottom w:val="nil"/>
              <w:right w:val="nil"/>
            </w:tcBorders>
            <w:shd w:val="clear" w:color="auto" w:fill="auto"/>
            <w:noWrap/>
            <w:vAlign w:val="center"/>
            <w:hideMark/>
          </w:tcPr>
          <w:p w14:paraId="01523DA6" w14:textId="77777777" w:rsidR="00213AEB" w:rsidRPr="00213AEB" w:rsidRDefault="00213AEB" w:rsidP="00206B44">
            <w:pPr>
              <w:spacing w:after="0" w:line="240" w:lineRule="auto"/>
              <w:rPr>
                <w:rFonts w:ascii="Arial" w:eastAsia="Times New Roman" w:hAnsi="Arial" w:cs="Arial"/>
                <w:color w:val="000000"/>
                <w:sz w:val="20"/>
                <w:szCs w:val="20"/>
              </w:rPr>
            </w:pPr>
            <w:r w:rsidRPr="00213AEB">
              <w:rPr>
                <w:rFonts w:ascii="Arial" w:eastAsia="Times New Roman" w:hAnsi="Arial" w:cs="Arial"/>
                <w:bCs/>
                <w:color w:val="000000"/>
                <w:spacing w:val="-5"/>
                <w:sz w:val="20"/>
                <w:szCs w:val="20"/>
              </w:rPr>
              <w:t>10</w:t>
            </w:r>
          </w:p>
        </w:tc>
        <w:tc>
          <w:tcPr>
            <w:tcW w:w="5122" w:type="dxa"/>
            <w:tcBorders>
              <w:top w:val="nil"/>
              <w:left w:val="nil"/>
              <w:bottom w:val="nil"/>
              <w:right w:val="nil"/>
            </w:tcBorders>
            <w:shd w:val="clear" w:color="auto" w:fill="auto"/>
            <w:noWrap/>
            <w:vAlign w:val="bottom"/>
            <w:hideMark/>
          </w:tcPr>
          <w:p w14:paraId="4B13B73C" w14:textId="77777777" w:rsidR="00213AEB" w:rsidRPr="00213AEB" w:rsidRDefault="00213AEB" w:rsidP="00206B44">
            <w:pPr>
              <w:spacing w:after="0" w:line="240" w:lineRule="auto"/>
              <w:rPr>
                <w:rFonts w:ascii="Arial" w:eastAsia="Times New Roman" w:hAnsi="Arial" w:cs="Arial"/>
                <w:color w:val="000000"/>
                <w:sz w:val="20"/>
                <w:szCs w:val="20"/>
              </w:rPr>
            </w:pPr>
          </w:p>
        </w:tc>
      </w:tr>
      <w:tr w:rsidR="00213AEB" w:rsidRPr="00213AEB" w14:paraId="16FCEDF3" w14:textId="77777777" w:rsidTr="00213AEB">
        <w:trPr>
          <w:trHeight w:val="300"/>
        </w:trPr>
        <w:tc>
          <w:tcPr>
            <w:tcW w:w="1700" w:type="dxa"/>
            <w:tcBorders>
              <w:top w:val="nil"/>
              <w:left w:val="nil"/>
              <w:bottom w:val="nil"/>
              <w:right w:val="nil"/>
            </w:tcBorders>
            <w:shd w:val="clear" w:color="auto" w:fill="auto"/>
            <w:noWrap/>
            <w:vAlign w:val="center"/>
            <w:hideMark/>
          </w:tcPr>
          <w:p w14:paraId="3B90DD76" w14:textId="77777777" w:rsidR="00213AEB" w:rsidRPr="00213AEB" w:rsidRDefault="00213AEB" w:rsidP="00206B44">
            <w:pPr>
              <w:spacing w:after="0" w:line="240" w:lineRule="auto"/>
              <w:rPr>
                <w:rFonts w:ascii="Arial" w:eastAsia="Times New Roman" w:hAnsi="Arial" w:cs="Arial"/>
                <w:b/>
                <w:bCs/>
                <w:color w:val="000000"/>
                <w:sz w:val="20"/>
                <w:szCs w:val="20"/>
              </w:rPr>
            </w:pPr>
            <w:r w:rsidRPr="00213AEB">
              <w:rPr>
                <w:rFonts w:ascii="Arial" w:eastAsia="Times New Roman" w:hAnsi="Arial" w:cs="Arial"/>
                <w:b/>
                <w:bCs/>
                <w:color w:val="000000"/>
                <w:spacing w:val="-2"/>
                <w:sz w:val="20"/>
              </w:rPr>
              <w:t>Purpose:</w:t>
            </w:r>
          </w:p>
        </w:tc>
        <w:tc>
          <w:tcPr>
            <w:tcW w:w="5652" w:type="dxa"/>
            <w:gridSpan w:val="2"/>
            <w:tcBorders>
              <w:top w:val="nil"/>
              <w:left w:val="nil"/>
              <w:bottom w:val="nil"/>
              <w:right w:val="nil"/>
            </w:tcBorders>
            <w:shd w:val="clear" w:color="auto" w:fill="auto"/>
            <w:noWrap/>
            <w:vAlign w:val="center"/>
            <w:hideMark/>
          </w:tcPr>
          <w:p w14:paraId="3F8CC8B7" w14:textId="77777777" w:rsidR="00213AEB" w:rsidRPr="00213AEB" w:rsidRDefault="00213AEB" w:rsidP="00206B44">
            <w:pPr>
              <w:spacing w:after="0" w:line="240" w:lineRule="auto"/>
              <w:rPr>
                <w:rFonts w:ascii="Arial" w:eastAsia="Times New Roman" w:hAnsi="Arial" w:cs="Arial"/>
                <w:color w:val="000000"/>
                <w:sz w:val="20"/>
                <w:szCs w:val="20"/>
              </w:rPr>
            </w:pPr>
            <w:r w:rsidRPr="00213AEB">
              <w:rPr>
                <w:rFonts w:ascii="Arial" w:eastAsia="Times New Roman" w:hAnsi="Arial" w:cs="Arial"/>
                <w:color w:val="000000"/>
                <w:spacing w:val="-2"/>
                <w:sz w:val="20"/>
              </w:rPr>
              <w:t>To specify identifying numbers.</w:t>
            </w:r>
          </w:p>
        </w:tc>
      </w:tr>
      <w:tr w:rsidR="00213AEB" w:rsidRPr="00213AEB" w14:paraId="2AD1B730" w14:textId="77777777" w:rsidTr="00213AEB">
        <w:trPr>
          <w:trHeight w:val="300"/>
        </w:trPr>
        <w:tc>
          <w:tcPr>
            <w:tcW w:w="1700" w:type="dxa"/>
            <w:tcBorders>
              <w:top w:val="nil"/>
              <w:left w:val="nil"/>
              <w:bottom w:val="nil"/>
              <w:right w:val="nil"/>
            </w:tcBorders>
            <w:shd w:val="clear" w:color="auto" w:fill="auto"/>
            <w:noWrap/>
            <w:vAlign w:val="center"/>
            <w:hideMark/>
          </w:tcPr>
          <w:p w14:paraId="0041321D" w14:textId="77777777" w:rsidR="00213AEB" w:rsidRPr="00213AEB" w:rsidRDefault="00213AEB" w:rsidP="00206B44">
            <w:pPr>
              <w:spacing w:after="0" w:line="240" w:lineRule="auto"/>
              <w:rPr>
                <w:rFonts w:ascii="Arial" w:eastAsia="Times New Roman" w:hAnsi="Arial" w:cs="Arial"/>
                <w:b/>
                <w:bCs/>
                <w:color w:val="000000"/>
                <w:sz w:val="20"/>
                <w:szCs w:val="20"/>
              </w:rPr>
            </w:pPr>
            <w:r w:rsidRPr="00213AEB">
              <w:rPr>
                <w:rFonts w:ascii="Arial" w:eastAsia="Times New Roman" w:hAnsi="Arial" w:cs="Arial"/>
                <w:b/>
                <w:bCs/>
                <w:color w:val="000000"/>
                <w:sz w:val="20"/>
              </w:rPr>
              <w:t>Syntax Notes:</w:t>
            </w:r>
          </w:p>
        </w:tc>
        <w:tc>
          <w:tcPr>
            <w:tcW w:w="530" w:type="dxa"/>
            <w:tcBorders>
              <w:top w:val="nil"/>
              <w:left w:val="nil"/>
              <w:bottom w:val="nil"/>
              <w:right w:val="nil"/>
            </w:tcBorders>
            <w:shd w:val="clear" w:color="auto" w:fill="auto"/>
            <w:noWrap/>
            <w:vAlign w:val="center"/>
            <w:hideMark/>
          </w:tcPr>
          <w:p w14:paraId="602C23CD" w14:textId="77777777" w:rsidR="00213AEB" w:rsidRPr="00213AEB" w:rsidRDefault="00213AEB" w:rsidP="00206B44">
            <w:pPr>
              <w:spacing w:after="0" w:line="240" w:lineRule="auto"/>
              <w:rPr>
                <w:rFonts w:ascii="Arial" w:eastAsia="Times New Roman" w:hAnsi="Arial" w:cs="Arial"/>
                <w:color w:val="000000"/>
                <w:sz w:val="20"/>
                <w:szCs w:val="20"/>
              </w:rPr>
            </w:pPr>
            <w:r w:rsidRPr="00213AEB">
              <w:rPr>
                <w:rFonts w:ascii="Arial" w:eastAsia="Times New Roman" w:hAnsi="Arial" w:cs="Arial"/>
                <w:color w:val="000000"/>
                <w:spacing w:val="-6"/>
                <w:sz w:val="20"/>
              </w:rPr>
              <w:t>02</w:t>
            </w:r>
          </w:p>
        </w:tc>
        <w:tc>
          <w:tcPr>
            <w:tcW w:w="5122" w:type="dxa"/>
            <w:tcBorders>
              <w:top w:val="nil"/>
              <w:left w:val="nil"/>
              <w:bottom w:val="nil"/>
              <w:right w:val="nil"/>
            </w:tcBorders>
            <w:shd w:val="clear" w:color="auto" w:fill="auto"/>
            <w:noWrap/>
            <w:vAlign w:val="center"/>
            <w:hideMark/>
          </w:tcPr>
          <w:p w14:paraId="18666231" w14:textId="77777777" w:rsidR="00213AEB" w:rsidRPr="00213AEB" w:rsidRDefault="00213AEB" w:rsidP="00206B44">
            <w:pPr>
              <w:spacing w:after="0" w:line="240" w:lineRule="auto"/>
              <w:rPr>
                <w:rFonts w:ascii="Arial" w:eastAsia="Times New Roman" w:hAnsi="Arial" w:cs="Arial"/>
                <w:color w:val="000000"/>
                <w:sz w:val="20"/>
                <w:szCs w:val="20"/>
              </w:rPr>
            </w:pPr>
            <w:r w:rsidRPr="00213AEB">
              <w:rPr>
                <w:rFonts w:ascii="Arial" w:eastAsia="Times New Roman" w:hAnsi="Arial" w:cs="Arial"/>
                <w:color w:val="000000"/>
                <w:sz w:val="20"/>
                <w:szCs w:val="20"/>
              </w:rPr>
              <w:t>R0208 – At least one of REF02 or REF03 is required.</w:t>
            </w:r>
          </w:p>
        </w:tc>
      </w:tr>
      <w:tr w:rsidR="00213AEB" w:rsidRPr="00213AEB" w14:paraId="1384DFDB" w14:textId="77777777" w:rsidTr="00213AEB">
        <w:trPr>
          <w:trHeight w:val="300"/>
        </w:trPr>
        <w:tc>
          <w:tcPr>
            <w:tcW w:w="1700" w:type="dxa"/>
            <w:tcBorders>
              <w:top w:val="nil"/>
              <w:left w:val="nil"/>
              <w:bottom w:val="nil"/>
              <w:right w:val="nil"/>
            </w:tcBorders>
            <w:shd w:val="clear" w:color="auto" w:fill="auto"/>
            <w:noWrap/>
            <w:vAlign w:val="bottom"/>
            <w:hideMark/>
          </w:tcPr>
          <w:p w14:paraId="4A6D678E" w14:textId="77777777" w:rsidR="00213AEB" w:rsidRPr="00213AEB" w:rsidRDefault="00213AEB" w:rsidP="00206B44">
            <w:pPr>
              <w:spacing w:after="0" w:line="240" w:lineRule="auto"/>
              <w:rPr>
                <w:rFonts w:ascii="Arial" w:eastAsia="Times New Roman" w:hAnsi="Arial" w:cs="Arial"/>
                <w:b/>
                <w:bCs/>
                <w:color w:val="000000"/>
                <w:sz w:val="20"/>
                <w:szCs w:val="20"/>
              </w:rPr>
            </w:pPr>
            <w:r w:rsidRPr="00213AEB">
              <w:rPr>
                <w:rFonts w:ascii="Arial" w:eastAsia="Times New Roman" w:hAnsi="Arial" w:cs="Arial"/>
                <w:b/>
                <w:bCs/>
                <w:color w:val="000000"/>
                <w:sz w:val="20"/>
                <w:szCs w:val="20"/>
              </w:rPr>
              <w:t>Semantic Notes:</w:t>
            </w:r>
          </w:p>
        </w:tc>
        <w:tc>
          <w:tcPr>
            <w:tcW w:w="530" w:type="dxa"/>
            <w:tcBorders>
              <w:top w:val="nil"/>
              <w:left w:val="nil"/>
              <w:bottom w:val="nil"/>
              <w:right w:val="nil"/>
            </w:tcBorders>
            <w:shd w:val="clear" w:color="auto" w:fill="auto"/>
            <w:noWrap/>
            <w:vAlign w:val="center"/>
            <w:hideMark/>
          </w:tcPr>
          <w:p w14:paraId="622A987D" w14:textId="77777777" w:rsidR="00213AEB" w:rsidRPr="00213AEB" w:rsidRDefault="00213AEB" w:rsidP="00206B44">
            <w:pPr>
              <w:spacing w:after="0" w:line="240" w:lineRule="auto"/>
              <w:rPr>
                <w:rFonts w:ascii="Arial" w:eastAsia="Times New Roman" w:hAnsi="Arial" w:cs="Arial"/>
                <w:color w:val="000000"/>
                <w:sz w:val="20"/>
                <w:szCs w:val="20"/>
              </w:rPr>
            </w:pPr>
            <w:r w:rsidRPr="00213AEB">
              <w:rPr>
                <w:rFonts w:ascii="Arial" w:eastAsia="Times New Roman" w:hAnsi="Arial" w:cs="Arial"/>
                <w:color w:val="000000"/>
                <w:spacing w:val="-6"/>
                <w:sz w:val="20"/>
                <w:szCs w:val="20"/>
              </w:rPr>
              <w:t>04</w:t>
            </w:r>
          </w:p>
        </w:tc>
        <w:tc>
          <w:tcPr>
            <w:tcW w:w="5122" w:type="dxa"/>
            <w:tcBorders>
              <w:top w:val="nil"/>
              <w:left w:val="nil"/>
              <w:bottom w:val="nil"/>
              <w:right w:val="nil"/>
            </w:tcBorders>
            <w:shd w:val="clear" w:color="auto" w:fill="auto"/>
            <w:noWrap/>
            <w:vAlign w:val="center"/>
            <w:hideMark/>
          </w:tcPr>
          <w:p w14:paraId="1728CE73" w14:textId="77777777" w:rsidR="00213AEB" w:rsidRPr="00213AEB" w:rsidRDefault="00213AEB" w:rsidP="00206B44">
            <w:pPr>
              <w:spacing w:after="0" w:line="240" w:lineRule="auto"/>
              <w:rPr>
                <w:rFonts w:ascii="Arial" w:eastAsia="Times New Roman" w:hAnsi="Arial" w:cs="Arial"/>
                <w:color w:val="000000"/>
                <w:sz w:val="20"/>
                <w:szCs w:val="20"/>
              </w:rPr>
            </w:pPr>
            <w:r w:rsidRPr="00213AEB">
              <w:rPr>
                <w:rFonts w:ascii="Arial" w:eastAsia="Times New Roman" w:hAnsi="Arial" w:cs="Arial"/>
                <w:color w:val="000000"/>
                <w:sz w:val="20"/>
                <w:szCs w:val="20"/>
              </w:rPr>
              <w:t xml:space="preserve">REF04 contains data relating to the value cited in REF02. </w:t>
            </w:r>
          </w:p>
        </w:tc>
      </w:tr>
    </w:tbl>
    <w:p w14:paraId="2C519954" w14:textId="77777777" w:rsidR="00E111A1" w:rsidRDefault="00E111A1" w:rsidP="00206B44">
      <w:pPr>
        <w:widowControl w:val="0"/>
        <w:autoSpaceDE w:val="0"/>
        <w:autoSpaceDN w:val="0"/>
        <w:spacing w:before="6" w:after="0" w:line="240" w:lineRule="auto"/>
        <w:ind w:left="139" w:right="72"/>
        <w:rPr>
          <w:rFonts w:ascii="Arial" w:eastAsia="Arial" w:hAnsi="Arial" w:cs="Arial"/>
          <w:b/>
          <w:sz w:val="20"/>
          <w:szCs w:val="20"/>
        </w:rPr>
      </w:pPr>
    </w:p>
    <w:p w14:paraId="2C94CA59" w14:textId="4E46E699" w:rsidR="00213AEB" w:rsidRDefault="00213AEB" w:rsidP="00206B44">
      <w:pPr>
        <w:widowControl w:val="0"/>
        <w:autoSpaceDE w:val="0"/>
        <w:autoSpaceDN w:val="0"/>
        <w:spacing w:before="6" w:after="0" w:line="240" w:lineRule="auto"/>
        <w:ind w:left="139" w:right="72"/>
        <w:jc w:val="center"/>
        <w:rPr>
          <w:rFonts w:ascii="Arial" w:eastAsia="Arial" w:hAnsi="Arial" w:cs="Arial"/>
          <w:b/>
          <w:sz w:val="20"/>
          <w:szCs w:val="20"/>
        </w:rPr>
      </w:pPr>
      <w:r>
        <w:rPr>
          <w:rFonts w:ascii="Arial" w:eastAsia="Arial" w:hAnsi="Arial" w:cs="Arial"/>
          <w:b/>
          <w:sz w:val="20"/>
          <w:szCs w:val="20"/>
        </w:rPr>
        <w:t>Data Element Summary</w:t>
      </w:r>
    </w:p>
    <w:p w14:paraId="2DCE6587" w14:textId="77777777" w:rsidR="00213AEB" w:rsidRDefault="00213AEB" w:rsidP="00206B44">
      <w:pPr>
        <w:widowControl w:val="0"/>
        <w:autoSpaceDE w:val="0"/>
        <w:autoSpaceDN w:val="0"/>
        <w:spacing w:before="6" w:after="0" w:line="240" w:lineRule="auto"/>
        <w:ind w:left="139" w:right="72"/>
        <w:rPr>
          <w:rFonts w:ascii="Arial" w:eastAsia="Arial" w:hAnsi="Arial" w:cs="Arial"/>
          <w:b/>
          <w:sz w:val="20"/>
          <w:szCs w:val="20"/>
        </w:rPr>
      </w:pPr>
    </w:p>
    <w:tbl>
      <w:tblPr>
        <w:tblW w:w="10011" w:type="dxa"/>
        <w:tblLook w:val="04A0" w:firstRow="1" w:lastRow="0" w:firstColumn="1" w:lastColumn="0" w:noHBand="0" w:noVBand="1"/>
      </w:tblPr>
      <w:tblGrid>
        <w:gridCol w:w="1170"/>
        <w:gridCol w:w="839"/>
        <w:gridCol w:w="981"/>
        <w:gridCol w:w="6190"/>
        <w:gridCol w:w="1141"/>
      </w:tblGrid>
      <w:tr w:rsidR="00FB0A84" w:rsidRPr="00FB0A84" w14:paraId="2AB88BFD" w14:textId="77777777" w:rsidTr="00FB0A84">
        <w:trPr>
          <w:trHeight w:val="525"/>
        </w:trPr>
        <w:tc>
          <w:tcPr>
            <w:tcW w:w="1170" w:type="dxa"/>
            <w:tcBorders>
              <w:top w:val="nil"/>
              <w:left w:val="nil"/>
              <w:bottom w:val="nil"/>
              <w:right w:val="nil"/>
            </w:tcBorders>
            <w:shd w:val="clear" w:color="auto" w:fill="auto"/>
            <w:vAlign w:val="bottom"/>
            <w:hideMark/>
          </w:tcPr>
          <w:p w14:paraId="2681D71E" w14:textId="77777777" w:rsidR="00FB0A84" w:rsidRPr="00FB0A84" w:rsidRDefault="00FB0A84" w:rsidP="00206B44">
            <w:pPr>
              <w:spacing w:after="0" w:line="240" w:lineRule="auto"/>
              <w:rPr>
                <w:rFonts w:ascii="Times New Roman" w:eastAsia="Times New Roman" w:hAnsi="Times New Roman" w:cs="Times New Roman"/>
                <w:sz w:val="24"/>
                <w:szCs w:val="24"/>
              </w:rPr>
            </w:pPr>
          </w:p>
        </w:tc>
        <w:tc>
          <w:tcPr>
            <w:tcW w:w="839" w:type="dxa"/>
            <w:tcBorders>
              <w:top w:val="nil"/>
              <w:left w:val="nil"/>
              <w:bottom w:val="nil"/>
              <w:right w:val="nil"/>
            </w:tcBorders>
            <w:shd w:val="clear" w:color="auto" w:fill="auto"/>
            <w:vAlign w:val="bottom"/>
            <w:hideMark/>
          </w:tcPr>
          <w:p w14:paraId="5E264FFF" w14:textId="77777777" w:rsidR="00FB0A84" w:rsidRPr="00FB0A84" w:rsidRDefault="00FB0A84" w:rsidP="00206B44">
            <w:pPr>
              <w:spacing w:after="0" w:line="240" w:lineRule="auto"/>
              <w:rPr>
                <w:rFonts w:ascii="Arial" w:eastAsia="Times New Roman" w:hAnsi="Arial" w:cs="Arial"/>
                <w:b/>
                <w:bCs/>
                <w:color w:val="000000"/>
                <w:sz w:val="20"/>
                <w:szCs w:val="20"/>
                <w:u w:val="single"/>
              </w:rPr>
            </w:pPr>
            <w:r w:rsidRPr="00FB0A84">
              <w:rPr>
                <w:rFonts w:ascii="Arial" w:eastAsia="Times New Roman" w:hAnsi="Arial" w:cs="Arial"/>
                <w:b/>
                <w:bCs/>
                <w:color w:val="000000"/>
                <w:spacing w:val="-4"/>
                <w:sz w:val="20"/>
                <w:u w:val="single"/>
              </w:rPr>
              <w:t>Ref. Des.</w:t>
            </w:r>
          </w:p>
        </w:tc>
        <w:tc>
          <w:tcPr>
            <w:tcW w:w="981" w:type="dxa"/>
            <w:tcBorders>
              <w:top w:val="nil"/>
              <w:left w:val="nil"/>
              <w:bottom w:val="nil"/>
              <w:right w:val="nil"/>
            </w:tcBorders>
            <w:shd w:val="clear" w:color="auto" w:fill="auto"/>
            <w:vAlign w:val="bottom"/>
            <w:hideMark/>
          </w:tcPr>
          <w:p w14:paraId="7ED7C904" w14:textId="77777777" w:rsidR="00FB0A84" w:rsidRPr="00FB0A84" w:rsidRDefault="00FB0A84" w:rsidP="00206B44">
            <w:pPr>
              <w:spacing w:after="0" w:line="240" w:lineRule="auto"/>
              <w:rPr>
                <w:rFonts w:ascii="Arial" w:eastAsia="Times New Roman" w:hAnsi="Arial" w:cs="Arial"/>
                <w:b/>
                <w:bCs/>
                <w:color w:val="000000"/>
                <w:sz w:val="20"/>
                <w:szCs w:val="20"/>
                <w:u w:val="single"/>
              </w:rPr>
            </w:pPr>
            <w:r w:rsidRPr="00FB0A84">
              <w:rPr>
                <w:rFonts w:ascii="Arial" w:eastAsia="Times New Roman" w:hAnsi="Arial" w:cs="Arial"/>
                <w:b/>
                <w:bCs/>
                <w:color w:val="000000"/>
                <w:spacing w:val="-2"/>
                <w:sz w:val="20"/>
                <w:u w:val="single"/>
              </w:rPr>
              <w:t>Data Element</w:t>
            </w:r>
          </w:p>
        </w:tc>
        <w:tc>
          <w:tcPr>
            <w:tcW w:w="6190" w:type="dxa"/>
            <w:tcBorders>
              <w:top w:val="nil"/>
              <w:left w:val="nil"/>
              <w:bottom w:val="nil"/>
              <w:right w:val="nil"/>
            </w:tcBorders>
            <w:shd w:val="clear" w:color="auto" w:fill="auto"/>
            <w:vAlign w:val="bottom"/>
            <w:hideMark/>
          </w:tcPr>
          <w:p w14:paraId="3747A76C" w14:textId="77777777" w:rsidR="00FB0A84" w:rsidRPr="00FB0A84" w:rsidRDefault="00FB0A84" w:rsidP="00206B44">
            <w:pPr>
              <w:spacing w:after="0" w:line="240" w:lineRule="auto"/>
              <w:rPr>
                <w:rFonts w:ascii="Arial" w:eastAsia="Times New Roman" w:hAnsi="Arial" w:cs="Arial"/>
                <w:b/>
                <w:bCs/>
                <w:color w:val="000000"/>
                <w:sz w:val="20"/>
                <w:szCs w:val="20"/>
                <w:u w:val="single"/>
              </w:rPr>
            </w:pPr>
            <w:r w:rsidRPr="00FB0A84">
              <w:rPr>
                <w:rFonts w:ascii="Arial" w:eastAsia="Times New Roman" w:hAnsi="Arial" w:cs="Arial"/>
                <w:b/>
                <w:bCs/>
                <w:color w:val="000000"/>
                <w:spacing w:val="-4"/>
                <w:sz w:val="20"/>
                <w:u w:val="single"/>
              </w:rPr>
              <w:t>Name</w:t>
            </w:r>
          </w:p>
        </w:tc>
        <w:tc>
          <w:tcPr>
            <w:tcW w:w="831" w:type="dxa"/>
            <w:tcBorders>
              <w:top w:val="nil"/>
              <w:left w:val="nil"/>
              <w:bottom w:val="nil"/>
              <w:right w:val="nil"/>
            </w:tcBorders>
            <w:shd w:val="clear" w:color="auto" w:fill="auto"/>
            <w:vAlign w:val="bottom"/>
            <w:hideMark/>
          </w:tcPr>
          <w:p w14:paraId="52EEB592" w14:textId="77777777" w:rsidR="00FB0A84" w:rsidRPr="00FB0A84" w:rsidRDefault="00FB0A84" w:rsidP="00206B44">
            <w:pPr>
              <w:spacing w:after="0" w:line="240" w:lineRule="auto"/>
              <w:rPr>
                <w:rFonts w:ascii="Arial" w:eastAsia="Times New Roman" w:hAnsi="Arial" w:cs="Arial"/>
                <w:b/>
                <w:bCs/>
                <w:color w:val="000000"/>
                <w:sz w:val="20"/>
                <w:szCs w:val="20"/>
                <w:u w:val="single"/>
              </w:rPr>
            </w:pPr>
            <w:r w:rsidRPr="00FB0A84">
              <w:rPr>
                <w:rFonts w:ascii="Arial" w:eastAsia="Times New Roman" w:hAnsi="Arial" w:cs="Arial"/>
                <w:b/>
                <w:bCs/>
                <w:color w:val="000000"/>
                <w:spacing w:val="-2"/>
                <w:sz w:val="20"/>
                <w:u w:val="single"/>
              </w:rPr>
              <w:t>Attributes</w:t>
            </w:r>
          </w:p>
        </w:tc>
      </w:tr>
      <w:tr w:rsidR="00FB0A84" w:rsidRPr="00FB0A84" w14:paraId="4642CAB9" w14:textId="77777777" w:rsidTr="00FB0A84">
        <w:trPr>
          <w:trHeight w:val="465"/>
        </w:trPr>
        <w:tc>
          <w:tcPr>
            <w:tcW w:w="1170" w:type="dxa"/>
            <w:tcBorders>
              <w:top w:val="nil"/>
              <w:left w:val="nil"/>
              <w:bottom w:val="nil"/>
              <w:right w:val="nil"/>
            </w:tcBorders>
            <w:shd w:val="clear" w:color="auto" w:fill="auto"/>
            <w:vAlign w:val="center"/>
            <w:hideMark/>
          </w:tcPr>
          <w:p w14:paraId="04DF3C9C" w14:textId="77777777" w:rsidR="00FB0A84" w:rsidRPr="00FB0A84" w:rsidRDefault="00FB0A84" w:rsidP="00206B44">
            <w:pPr>
              <w:spacing w:after="0" w:line="240" w:lineRule="auto"/>
              <w:jc w:val="right"/>
              <w:rPr>
                <w:rFonts w:ascii="Arial" w:eastAsia="Times New Roman" w:hAnsi="Arial" w:cs="Arial"/>
                <w:b/>
                <w:bCs/>
                <w:color w:val="000000"/>
                <w:sz w:val="20"/>
                <w:szCs w:val="20"/>
              </w:rPr>
            </w:pPr>
            <w:r w:rsidRPr="00FB0A84">
              <w:rPr>
                <w:rFonts w:ascii="Arial" w:eastAsia="Times New Roman" w:hAnsi="Arial" w:cs="Arial"/>
                <w:b/>
                <w:bCs/>
                <w:color w:val="000000"/>
                <w:spacing w:val="-2"/>
                <w:sz w:val="20"/>
              </w:rPr>
              <w:t>Must Use</w:t>
            </w:r>
          </w:p>
        </w:tc>
        <w:tc>
          <w:tcPr>
            <w:tcW w:w="839" w:type="dxa"/>
            <w:tcBorders>
              <w:top w:val="nil"/>
              <w:left w:val="nil"/>
              <w:bottom w:val="nil"/>
              <w:right w:val="nil"/>
            </w:tcBorders>
            <w:shd w:val="clear" w:color="auto" w:fill="auto"/>
            <w:vAlign w:val="center"/>
            <w:hideMark/>
          </w:tcPr>
          <w:p w14:paraId="0324DC08" w14:textId="77777777" w:rsidR="00FB0A84" w:rsidRPr="00FB0A84" w:rsidRDefault="00FB0A84" w:rsidP="00206B44">
            <w:pPr>
              <w:spacing w:after="0" w:line="240" w:lineRule="auto"/>
              <w:jc w:val="center"/>
              <w:rPr>
                <w:rFonts w:ascii="Arial" w:eastAsia="Times New Roman" w:hAnsi="Arial" w:cs="Arial"/>
                <w:b/>
                <w:bCs/>
                <w:color w:val="000000"/>
                <w:sz w:val="20"/>
                <w:szCs w:val="20"/>
              </w:rPr>
            </w:pPr>
            <w:r w:rsidRPr="00FB0A84">
              <w:rPr>
                <w:rFonts w:ascii="Arial" w:eastAsia="Times New Roman" w:hAnsi="Arial" w:cs="Arial"/>
                <w:b/>
                <w:bCs/>
                <w:color w:val="000000"/>
                <w:spacing w:val="-2"/>
                <w:sz w:val="20"/>
              </w:rPr>
              <w:t>REF01</w:t>
            </w:r>
          </w:p>
        </w:tc>
        <w:tc>
          <w:tcPr>
            <w:tcW w:w="981" w:type="dxa"/>
            <w:tcBorders>
              <w:top w:val="nil"/>
              <w:left w:val="nil"/>
              <w:bottom w:val="nil"/>
              <w:right w:val="nil"/>
            </w:tcBorders>
            <w:shd w:val="clear" w:color="auto" w:fill="auto"/>
            <w:vAlign w:val="center"/>
            <w:hideMark/>
          </w:tcPr>
          <w:p w14:paraId="3819CA97" w14:textId="77777777" w:rsidR="00FB0A84" w:rsidRPr="00FB0A84" w:rsidRDefault="00FB0A84" w:rsidP="00206B44">
            <w:pPr>
              <w:spacing w:after="0" w:line="240" w:lineRule="auto"/>
              <w:jc w:val="center"/>
              <w:rPr>
                <w:rFonts w:ascii="Arial" w:eastAsia="Times New Roman" w:hAnsi="Arial" w:cs="Arial"/>
                <w:b/>
                <w:bCs/>
                <w:color w:val="000000"/>
                <w:sz w:val="20"/>
                <w:szCs w:val="20"/>
              </w:rPr>
            </w:pPr>
            <w:r w:rsidRPr="00FB0A84">
              <w:rPr>
                <w:rFonts w:ascii="Arial" w:eastAsia="Times New Roman" w:hAnsi="Arial" w:cs="Arial"/>
                <w:b/>
                <w:bCs/>
                <w:color w:val="000000"/>
                <w:spacing w:val="-5"/>
                <w:sz w:val="20"/>
              </w:rPr>
              <w:t>128</w:t>
            </w:r>
          </w:p>
        </w:tc>
        <w:tc>
          <w:tcPr>
            <w:tcW w:w="6190" w:type="dxa"/>
            <w:tcBorders>
              <w:top w:val="nil"/>
              <w:left w:val="nil"/>
              <w:bottom w:val="nil"/>
              <w:right w:val="nil"/>
            </w:tcBorders>
            <w:shd w:val="clear" w:color="auto" w:fill="auto"/>
            <w:vAlign w:val="center"/>
            <w:hideMark/>
          </w:tcPr>
          <w:p w14:paraId="507DD8BA" w14:textId="77777777" w:rsidR="00FB0A84" w:rsidRPr="00FB0A84" w:rsidRDefault="00FB0A84" w:rsidP="00206B44">
            <w:pPr>
              <w:spacing w:after="0" w:line="240" w:lineRule="auto"/>
              <w:rPr>
                <w:rFonts w:ascii="Arial" w:eastAsia="Times New Roman" w:hAnsi="Arial" w:cs="Arial"/>
                <w:b/>
                <w:bCs/>
                <w:color w:val="000000"/>
                <w:sz w:val="20"/>
                <w:szCs w:val="20"/>
              </w:rPr>
            </w:pPr>
            <w:r w:rsidRPr="00FB0A84">
              <w:rPr>
                <w:rFonts w:ascii="Arial" w:eastAsia="Times New Roman" w:hAnsi="Arial" w:cs="Arial"/>
                <w:b/>
                <w:bCs/>
                <w:color w:val="000000"/>
                <w:spacing w:val="-4"/>
                <w:sz w:val="20"/>
              </w:rPr>
              <w:t>Reference Identification Qualifier</w:t>
            </w:r>
          </w:p>
        </w:tc>
        <w:tc>
          <w:tcPr>
            <w:tcW w:w="831" w:type="dxa"/>
            <w:tcBorders>
              <w:top w:val="nil"/>
              <w:left w:val="nil"/>
              <w:bottom w:val="nil"/>
              <w:right w:val="nil"/>
            </w:tcBorders>
            <w:shd w:val="clear" w:color="auto" w:fill="auto"/>
            <w:vAlign w:val="center"/>
            <w:hideMark/>
          </w:tcPr>
          <w:p w14:paraId="06F02832" w14:textId="77777777" w:rsidR="00FB0A84" w:rsidRPr="00FB0A84" w:rsidRDefault="00FB0A84" w:rsidP="00206B44">
            <w:pPr>
              <w:spacing w:after="0" w:line="240" w:lineRule="auto"/>
              <w:rPr>
                <w:rFonts w:ascii="Arial" w:eastAsia="Times New Roman" w:hAnsi="Arial" w:cs="Arial"/>
                <w:b/>
                <w:bCs/>
                <w:color w:val="000000"/>
                <w:sz w:val="20"/>
                <w:szCs w:val="20"/>
              </w:rPr>
            </w:pPr>
            <w:r w:rsidRPr="00FB0A84">
              <w:rPr>
                <w:rFonts w:ascii="Arial" w:eastAsia="Times New Roman" w:hAnsi="Arial" w:cs="Arial"/>
                <w:b/>
                <w:bCs/>
                <w:color w:val="000000"/>
                <w:spacing w:val="-10"/>
                <w:sz w:val="20"/>
              </w:rPr>
              <w:t>M ID 2/3</w:t>
            </w:r>
          </w:p>
        </w:tc>
      </w:tr>
      <w:tr w:rsidR="00FB0A84" w:rsidRPr="00FB0A84" w14:paraId="7FDE6C58" w14:textId="77777777" w:rsidTr="00FB0A84">
        <w:trPr>
          <w:trHeight w:val="360"/>
        </w:trPr>
        <w:tc>
          <w:tcPr>
            <w:tcW w:w="1170" w:type="dxa"/>
            <w:tcBorders>
              <w:top w:val="nil"/>
              <w:left w:val="nil"/>
              <w:bottom w:val="nil"/>
              <w:right w:val="nil"/>
            </w:tcBorders>
            <w:shd w:val="clear" w:color="auto" w:fill="auto"/>
            <w:vAlign w:val="center"/>
            <w:hideMark/>
          </w:tcPr>
          <w:p w14:paraId="0B67FCC4" w14:textId="77777777" w:rsidR="00FB0A84" w:rsidRPr="00FB0A84" w:rsidRDefault="00FB0A84" w:rsidP="00206B44">
            <w:pPr>
              <w:spacing w:after="0" w:line="240" w:lineRule="auto"/>
              <w:rPr>
                <w:rFonts w:ascii="Arial" w:eastAsia="Times New Roman" w:hAnsi="Arial" w:cs="Arial"/>
                <w:b/>
                <w:bCs/>
                <w:color w:val="000000"/>
                <w:sz w:val="20"/>
                <w:szCs w:val="20"/>
              </w:rPr>
            </w:pPr>
          </w:p>
        </w:tc>
        <w:tc>
          <w:tcPr>
            <w:tcW w:w="839" w:type="dxa"/>
            <w:tcBorders>
              <w:top w:val="nil"/>
              <w:left w:val="nil"/>
              <w:bottom w:val="nil"/>
              <w:right w:val="nil"/>
            </w:tcBorders>
            <w:shd w:val="clear" w:color="auto" w:fill="auto"/>
            <w:vAlign w:val="center"/>
            <w:hideMark/>
          </w:tcPr>
          <w:p w14:paraId="2F58B1B6" w14:textId="77777777" w:rsidR="00FB0A84" w:rsidRPr="00FB0A84" w:rsidRDefault="00FB0A84" w:rsidP="00206B44">
            <w:pPr>
              <w:spacing w:after="0" w:line="240" w:lineRule="auto"/>
              <w:jc w:val="right"/>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vAlign w:val="center"/>
            <w:hideMark/>
          </w:tcPr>
          <w:p w14:paraId="78A66A08" w14:textId="77777777" w:rsidR="00FB0A84" w:rsidRPr="00FB0A84" w:rsidRDefault="00FB0A84" w:rsidP="00206B44">
            <w:pPr>
              <w:spacing w:after="0" w:line="240" w:lineRule="auto"/>
              <w:jc w:val="center"/>
              <w:rPr>
                <w:rFonts w:ascii="Times New Roman" w:eastAsia="Times New Roman" w:hAnsi="Times New Roman" w:cs="Times New Roman"/>
                <w:sz w:val="20"/>
                <w:szCs w:val="20"/>
              </w:rPr>
            </w:pPr>
          </w:p>
        </w:tc>
        <w:tc>
          <w:tcPr>
            <w:tcW w:w="6190" w:type="dxa"/>
            <w:tcBorders>
              <w:top w:val="nil"/>
              <w:left w:val="nil"/>
              <w:bottom w:val="nil"/>
              <w:right w:val="nil"/>
            </w:tcBorders>
            <w:shd w:val="clear" w:color="auto" w:fill="auto"/>
            <w:vAlign w:val="center"/>
            <w:hideMark/>
          </w:tcPr>
          <w:p w14:paraId="233EA9B9" w14:textId="77777777" w:rsidR="00FB0A84" w:rsidRPr="00FB0A84" w:rsidRDefault="00FB0A84" w:rsidP="00206B44">
            <w:pPr>
              <w:spacing w:after="0" w:line="240" w:lineRule="auto"/>
              <w:rPr>
                <w:rFonts w:ascii="Arial" w:eastAsia="Times New Roman" w:hAnsi="Arial" w:cs="Arial"/>
                <w:color w:val="000000"/>
                <w:sz w:val="20"/>
                <w:szCs w:val="20"/>
              </w:rPr>
            </w:pPr>
            <w:r w:rsidRPr="00FB0A84">
              <w:rPr>
                <w:rFonts w:ascii="Arial" w:eastAsia="Times New Roman" w:hAnsi="Arial" w:cs="Arial"/>
                <w:color w:val="000000"/>
                <w:spacing w:val="-2"/>
                <w:sz w:val="20"/>
              </w:rPr>
              <w:t>Code qualifying the Reference Identification.</w:t>
            </w:r>
          </w:p>
        </w:tc>
        <w:tc>
          <w:tcPr>
            <w:tcW w:w="831" w:type="dxa"/>
            <w:tcBorders>
              <w:top w:val="nil"/>
              <w:left w:val="nil"/>
              <w:bottom w:val="nil"/>
              <w:right w:val="nil"/>
            </w:tcBorders>
            <w:shd w:val="clear" w:color="auto" w:fill="auto"/>
            <w:vAlign w:val="center"/>
            <w:hideMark/>
          </w:tcPr>
          <w:p w14:paraId="3601D894" w14:textId="77777777" w:rsidR="00FB0A84" w:rsidRPr="00FB0A84" w:rsidRDefault="00FB0A84" w:rsidP="00206B44">
            <w:pPr>
              <w:spacing w:after="0" w:line="240" w:lineRule="auto"/>
              <w:rPr>
                <w:rFonts w:ascii="Arial" w:eastAsia="Times New Roman" w:hAnsi="Arial" w:cs="Arial"/>
                <w:color w:val="000000"/>
                <w:sz w:val="20"/>
                <w:szCs w:val="20"/>
              </w:rPr>
            </w:pPr>
          </w:p>
        </w:tc>
      </w:tr>
      <w:tr w:rsidR="00FB0A84" w:rsidRPr="00FB0A84" w14:paraId="368E5E0F" w14:textId="77777777" w:rsidTr="00FB0A84">
        <w:trPr>
          <w:trHeight w:val="360"/>
        </w:trPr>
        <w:tc>
          <w:tcPr>
            <w:tcW w:w="1170" w:type="dxa"/>
            <w:tcBorders>
              <w:top w:val="nil"/>
              <w:left w:val="nil"/>
              <w:bottom w:val="nil"/>
              <w:right w:val="nil"/>
            </w:tcBorders>
            <w:shd w:val="clear" w:color="auto" w:fill="auto"/>
            <w:noWrap/>
            <w:vAlign w:val="center"/>
            <w:hideMark/>
          </w:tcPr>
          <w:p w14:paraId="12EF7038" w14:textId="77777777" w:rsidR="00FB0A84" w:rsidRPr="00FB0A84" w:rsidRDefault="00FB0A84" w:rsidP="00206B44">
            <w:pPr>
              <w:spacing w:after="0" w:line="240" w:lineRule="auto"/>
              <w:rPr>
                <w:rFonts w:ascii="Times New Roman" w:eastAsia="Times New Roman" w:hAnsi="Times New Roman" w:cs="Times New Roman"/>
                <w:sz w:val="20"/>
                <w:szCs w:val="20"/>
              </w:rPr>
            </w:pPr>
          </w:p>
        </w:tc>
        <w:tc>
          <w:tcPr>
            <w:tcW w:w="839" w:type="dxa"/>
            <w:tcBorders>
              <w:top w:val="nil"/>
              <w:left w:val="nil"/>
              <w:bottom w:val="nil"/>
              <w:right w:val="nil"/>
            </w:tcBorders>
            <w:shd w:val="clear" w:color="auto" w:fill="auto"/>
            <w:noWrap/>
            <w:vAlign w:val="bottom"/>
            <w:hideMark/>
          </w:tcPr>
          <w:p w14:paraId="06B0DEC0" w14:textId="77777777" w:rsidR="00FB0A84" w:rsidRPr="00FB0A84" w:rsidRDefault="00FB0A84" w:rsidP="00206B44">
            <w:pPr>
              <w:spacing w:after="0" w:line="240" w:lineRule="auto"/>
              <w:jc w:val="right"/>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4A5E2D63" w14:textId="77777777" w:rsidR="00FB0A84" w:rsidRPr="00FB0A84" w:rsidRDefault="00FB0A84" w:rsidP="00206B44">
            <w:pPr>
              <w:spacing w:after="0" w:line="240" w:lineRule="auto"/>
              <w:jc w:val="center"/>
              <w:rPr>
                <w:rFonts w:ascii="Times New Roman" w:eastAsia="Times New Roman" w:hAnsi="Times New Roman" w:cs="Times New Roman"/>
                <w:sz w:val="20"/>
                <w:szCs w:val="20"/>
              </w:rPr>
            </w:pPr>
          </w:p>
        </w:tc>
        <w:tc>
          <w:tcPr>
            <w:tcW w:w="6190" w:type="dxa"/>
            <w:tcBorders>
              <w:top w:val="nil"/>
              <w:left w:val="nil"/>
              <w:bottom w:val="nil"/>
              <w:right w:val="nil"/>
            </w:tcBorders>
            <w:shd w:val="clear" w:color="auto" w:fill="auto"/>
            <w:noWrap/>
            <w:vAlign w:val="center"/>
            <w:hideMark/>
          </w:tcPr>
          <w:p w14:paraId="1A000D4D" w14:textId="77777777" w:rsidR="00FB0A84" w:rsidRPr="00FB0A84" w:rsidRDefault="00FB0A84" w:rsidP="00206B44">
            <w:pPr>
              <w:spacing w:after="0" w:line="240" w:lineRule="auto"/>
              <w:rPr>
                <w:rFonts w:ascii="Arial" w:eastAsia="Times New Roman" w:hAnsi="Arial" w:cs="Arial"/>
                <w:color w:val="000000"/>
                <w:sz w:val="20"/>
                <w:szCs w:val="20"/>
              </w:rPr>
            </w:pPr>
            <w:r w:rsidRPr="00FB0A84">
              <w:rPr>
                <w:rFonts w:ascii="Arial" w:eastAsia="Times New Roman" w:hAnsi="Arial" w:cs="Arial"/>
                <w:color w:val="000000"/>
                <w:spacing w:val="-2"/>
                <w:sz w:val="20"/>
                <w:szCs w:val="20"/>
              </w:rPr>
              <w:t xml:space="preserve">   LD   Loan Number</w:t>
            </w:r>
          </w:p>
        </w:tc>
        <w:tc>
          <w:tcPr>
            <w:tcW w:w="831" w:type="dxa"/>
            <w:tcBorders>
              <w:top w:val="nil"/>
              <w:left w:val="nil"/>
              <w:bottom w:val="nil"/>
              <w:right w:val="nil"/>
            </w:tcBorders>
            <w:shd w:val="clear" w:color="auto" w:fill="auto"/>
            <w:noWrap/>
            <w:vAlign w:val="bottom"/>
            <w:hideMark/>
          </w:tcPr>
          <w:p w14:paraId="0F0B10C0" w14:textId="77777777" w:rsidR="00FB0A84" w:rsidRPr="00FB0A84" w:rsidRDefault="00FB0A84" w:rsidP="00206B44">
            <w:pPr>
              <w:spacing w:after="0" w:line="240" w:lineRule="auto"/>
              <w:rPr>
                <w:rFonts w:ascii="Arial" w:eastAsia="Times New Roman" w:hAnsi="Arial" w:cs="Arial"/>
                <w:color w:val="000000"/>
                <w:sz w:val="20"/>
                <w:szCs w:val="20"/>
              </w:rPr>
            </w:pPr>
          </w:p>
        </w:tc>
      </w:tr>
      <w:tr w:rsidR="00FB0A84" w:rsidRPr="00FB0A84" w14:paraId="06E1F9DA" w14:textId="77777777" w:rsidTr="00FB0A84">
        <w:trPr>
          <w:trHeight w:val="360"/>
        </w:trPr>
        <w:tc>
          <w:tcPr>
            <w:tcW w:w="1170" w:type="dxa"/>
            <w:tcBorders>
              <w:top w:val="nil"/>
              <w:left w:val="nil"/>
              <w:bottom w:val="nil"/>
              <w:right w:val="nil"/>
            </w:tcBorders>
            <w:shd w:val="clear" w:color="auto" w:fill="auto"/>
            <w:noWrap/>
            <w:vAlign w:val="center"/>
            <w:hideMark/>
          </w:tcPr>
          <w:p w14:paraId="0EBB23CB" w14:textId="77777777" w:rsidR="00FB0A84" w:rsidRPr="00FB0A84" w:rsidRDefault="00FB0A84" w:rsidP="00206B44">
            <w:pPr>
              <w:spacing w:after="0" w:line="240" w:lineRule="auto"/>
              <w:jc w:val="right"/>
              <w:rPr>
                <w:rFonts w:ascii="Arial" w:eastAsia="Times New Roman" w:hAnsi="Arial" w:cs="Arial"/>
                <w:b/>
                <w:bCs/>
                <w:color w:val="000000"/>
                <w:sz w:val="20"/>
                <w:szCs w:val="20"/>
              </w:rPr>
            </w:pPr>
            <w:bookmarkStart w:id="242" w:name="RANGE!G18"/>
            <w:r w:rsidRPr="00FB0A84">
              <w:rPr>
                <w:rFonts w:ascii="Arial" w:eastAsia="Times New Roman" w:hAnsi="Arial" w:cs="Arial"/>
                <w:b/>
                <w:bCs/>
                <w:color w:val="000000"/>
                <w:spacing w:val="-2"/>
                <w:sz w:val="20"/>
                <w:szCs w:val="20"/>
              </w:rPr>
              <w:t>Must Use</w:t>
            </w:r>
            <w:bookmarkEnd w:id="242"/>
          </w:p>
        </w:tc>
        <w:tc>
          <w:tcPr>
            <w:tcW w:w="839" w:type="dxa"/>
            <w:tcBorders>
              <w:top w:val="nil"/>
              <w:left w:val="nil"/>
              <w:bottom w:val="nil"/>
              <w:right w:val="nil"/>
            </w:tcBorders>
            <w:shd w:val="clear" w:color="auto" w:fill="auto"/>
            <w:noWrap/>
            <w:vAlign w:val="center"/>
            <w:hideMark/>
          </w:tcPr>
          <w:p w14:paraId="3C58DB05" w14:textId="77777777" w:rsidR="00FB0A84" w:rsidRPr="00FB0A84" w:rsidRDefault="00FB0A84" w:rsidP="00206B44">
            <w:pPr>
              <w:spacing w:after="0" w:line="240" w:lineRule="auto"/>
              <w:jc w:val="center"/>
              <w:rPr>
                <w:rFonts w:ascii="Arial" w:eastAsia="Times New Roman" w:hAnsi="Arial" w:cs="Arial"/>
                <w:b/>
                <w:bCs/>
                <w:color w:val="000000"/>
                <w:sz w:val="20"/>
                <w:szCs w:val="20"/>
              </w:rPr>
            </w:pPr>
            <w:r w:rsidRPr="00FB0A84">
              <w:rPr>
                <w:rFonts w:ascii="Arial" w:eastAsia="Times New Roman" w:hAnsi="Arial" w:cs="Arial"/>
                <w:b/>
                <w:bCs/>
                <w:color w:val="000000"/>
                <w:sz w:val="20"/>
                <w:szCs w:val="20"/>
              </w:rPr>
              <w:t>REF02</w:t>
            </w:r>
          </w:p>
        </w:tc>
        <w:tc>
          <w:tcPr>
            <w:tcW w:w="981" w:type="dxa"/>
            <w:tcBorders>
              <w:top w:val="nil"/>
              <w:left w:val="nil"/>
              <w:bottom w:val="nil"/>
              <w:right w:val="nil"/>
            </w:tcBorders>
            <w:shd w:val="clear" w:color="auto" w:fill="auto"/>
            <w:noWrap/>
            <w:vAlign w:val="bottom"/>
            <w:hideMark/>
          </w:tcPr>
          <w:p w14:paraId="37D7121A" w14:textId="77777777" w:rsidR="00FB0A84" w:rsidRPr="00FB0A84" w:rsidRDefault="00FB0A84" w:rsidP="00206B44">
            <w:pPr>
              <w:spacing w:after="0" w:line="240" w:lineRule="auto"/>
              <w:jc w:val="center"/>
              <w:rPr>
                <w:rFonts w:ascii="Aptos Narrow" w:eastAsia="Times New Roman" w:hAnsi="Aptos Narrow" w:cs="Times New Roman"/>
                <w:b/>
                <w:bCs/>
                <w:color w:val="000000"/>
              </w:rPr>
            </w:pPr>
            <w:r w:rsidRPr="00FB0A84">
              <w:rPr>
                <w:rFonts w:ascii="Aptos Narrow" w:eastAsia="Times New Roman" w:hAnsi="Aptos Narrow" w:cs="Times New Roman"/>
                <w:b/>
                <w:bCs/>
                <w:color w:val="000000"/>
              </w:rPr>
              <w:t>127</w:t>
            </w:r>
          </w:p>
        </w:tc>
        <w:tc>
          <w:tcPr>
            <w:tcW w:w="6190" w:type="dxa"/>
            <w:tcBorders>
              <w:top w:val="nil"/>
              <w:left w:val="nil"/>
              <w:bottom w:val="nil"/>
              <w:right w:val="nil"/>
            </w:tcBorders>
            <w:shd w:val="clear" w:color="auto" w:fill="auto"/>
            <w:noWrap/>
            <w:vAlign w:val="center"/>
            <w:hideMark/>
          </w:tcPr>
          <w:p w14:paraId="50DE4DA1" w14:textId="77777777" w:rsidR="00FB0A84" w:rsidRPr="00FB0A84" w:rsidRDefault="00FB0A84" w:rsidP="00206B44">
            <w:pPr>
              <w:spacing w:after="0" w:line="240" w:lineRule="auto"/>
              <w:rPr>
                <w:rFonts w:ascii="Arial" w:eastAsia="Times New Roman" w:hAnsi="Arial" w:cs="Arial"/>
                <w:b/>
                <w:bCs/>
                <w:color w:val="000000"/>
                <w:sz w:val="20"/>
                <w:szCs w:val="20"/>
              </w:rPr>
            </w:pPr>
            <w:r w:rsidRPr="00FB0A84">
              <w:rPr>
                <w:rFonts w:ascii="Arial" w:eastAsia="Times New Roman" w:hAnsi="Arial" w:cs="Arial"/>
                <w:b/>
                <w:bCs/>
                <w:color w:val="000000"/>
                <w:spacing w:val="-2"/>
                <w:sz w:val="20"/>
                <w:szCs w:val="20"/>
              </w:rPr>
              <w:t>Reference Identification</w:t>
            </w:r>
          </w:p>
        </w:tc>
        <w:tc>
          <w:tcPr>
            <w:tcW w:w="831" w:type="dxa"/>
            <w:tcBorders>
              <w:top w:val="nil"/>
              <w:left w:val="nil"/>
              <w:bottom w:val="nil"/>
              <w:right w:val="nil"/>
            </w:tcBorders>
            <w:shd w:val="clear" w:color="auto" w:fill="auto"/>
            <w:noWrap/>
            <w:vAlign w:val="center"/>
            <w:hideMark/>
          </w:tcPr>
          <w:p w14:paraId="7B54FFB0" w14:textId="77777777" w:rsidR="00FB0A84" w:rsidRPr="00FB0A84" w:rsidRDefault="00FB0A84" w:rsidP="00206B44">
            <w:pPr>
              <w:spacing w:after="0" w:line="240" w:lineRule="auto"/>
              <w:rPr>
                <w:rFonts w:ascii="Arial" w:eastAsia="Times New Roman" w:hAnsi="Arial" w:cs="Arial"/>
                <w:b/>
                <w:bCs/>
                <w:color w:val="000000"/>
                <w:sz w:val="20"/>
                <w:szCs w:val="20"/>
              </w:rPr>
            </w:pPr>
            <w:r w:rsidRPr="00FB0A84">
              <w:rPr>
                <w:rFonts w:ascii="Arial" w:eastAsia="Times New Roman" w:hAnsi="Arial" w:cs="Arial"/>
                <w:b/>
                <w:bCs/>
                <w:color w:val="000000"/>
                <w:sz w:val="20"/>
                <w:szCs w:val="20"/>
              </w:rPr>
              <w:t>X AN 1/30</w:t>
            </w:r>
          </w:p>
        </w:tc>
      </w:tr>
      <w:tr w:rsidR="00FB0A84" w:rsidRPr="00FB0A84" w14:paraId="767FC683" w14:textId="77777777" w:rsidTr="00FB0A84">
        <w:trPr>
          <w:trHeight w:val="510"/>
        </w:trPr>
        <w:tc>
          <w:tcPr>
            <w:tcW w:w="1170" w:type="dxa"/>
            <w:tcBorders>
              <w:top w:val="nil"/>
              <w:left w:val="nil"/>
              <w:bottom w:val="nil"/>
              <w:right w:val="nil"/>
            </w:tcBorders>
            <w:shd w:val="clear" w:color="auto" w:fill="auto"/>
            <w:noWrap/>
            <w:vAlign w:val="bottom"/>
            <w:hideMark/>
          </w:tcPr>
          <w:p w14:paraId="263ADDDD" w14:textId="77777777" w:rsidR="00FB0A84" w:rsidRPr="00FB0A84" w:rsidRDefault="00FB0A84" w:rsidP="00206B44">
            <w:pPr>
              <w:spacing w:after="0" w:line="240" w:lineRule="auto"/>
              <w:rPr>
                <w:rFonts w:ascii="Arial" w:eastAsia="Times New Roman" w:hAnsi="Arial" w:cs="Arial"/>
                <w:b/>
                <w:bCs/>
                <w:color w:val="000000"/>
                <w:sz w:val="20"/>
                <w:szCs w:val="20"/>
              </w:rPr>
            </w:pPr>
          </w:p>
        </w:tc>
        <w:tc>
          <w:tcPr>
            <w:tcW w:w="839" w:type="dxa"/>
            <w:tcBorders>
              <w:top w:val="nil"/>
              <w:left w:val="nil"/>
              <w:bottom w:val="nil"/>
              <w:right w:val="nil"/>
            </w:tcBorders>
            <w:shd w:val="clear" w:color="auto" w:fill="auto"/>
            <w:noWrap/>
            <w:vAlign w:val="bottom"/>
            <w:hideMark/>
          </w:tcPr>
          <w:p w14:paraId="3B5E2D92" w14:textId="77777777" w:rsidR="00FB0A84" w:rsidRPr="00FB0A84" w:rsidRDefault="00FB0A84" w:rsidP="00206B44">
            <w:pPr>
              <w:spacing w:after="0" w:line="240" w:lineRule="auto"/>
              <w:jc w:val="right"/>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2706FC0E" w14:textId="77777777" w:rsidR="00FB0A84" w:rsidRPr="00FB0A84" w:rsidRDefault="00FB0A84" w:rsidP="00206B44">
            <w:pPr>
              <w:spacing w:after="0" w:line="240" w:lineRule="auto"/>
              <w:jc w:val="center"/>
              <w:rPr>
                <w:rFonts w:ascii="Times New Roman" w:eastAsia="Times New Roman" w:hAnsi="Times New Roman" w:cs="Times New Roman"/>
                <w:sz w:val="20"/>
                <w:szCs w:val="20"/>
              </w:rPr>
            </w:pPr>
          </w:p>
        </w:tc>
        <w:tc>
          <w:tcPr>
            <w:tcW w:w="6190" w:type="dxa"/>
            <w:tcBorders>
              <w:top w:val="nil"/>
              <w:left w:val="nil"/>
              <w:bottom w:val="nil"/>
              <w:right w:val="nil"/>
            </w:tcBorders>
            <w:shd w:val="clear" w:color="auto" w:fill="auto"/>
            <w:vAlign w:val="center"/>
            <w:hideMark/>
          </w:tcPr>
          <w:p w14:paraId="52005989" w14:textId="77777777" w:rsidR="00FB0A84" w:rsidRPr="00FB0A84" w:rsidRDefault="00FB0A84" w:rsidP="00206B44">
            <w:pPr>
              <w:spacing w:after="0" w:line="240" w:lineRule="auto"/>
              <w:rPr>
                <w:rFonts w:ascii="Arial" w:eastAsia="Times New Roman" w:hAnsi="Arial" w:cs="Arial"/>
                <w:color w:val="000000"/>
                <w:sz w:val="20"/>
                <w:szCs w:val="20"/>
              </w:rPr>
            </w:pPr>
            <w:r w:rsidRPr="00FB0A84">
              <w:rPr>
                <w:rFonts w:ascii="Arial" w:eastAsia="Times New Roman" w:hAnsi="Arial" w:cs="Arial"/>
                <w:color w:val="000000"/>
                <w:sz w:val="20"/>
                <w:szCs w:val="20"/>
              </w:rPr>
              <w:t>Reference information as defined for a particular Transaction Set or as specified by the Reference Identification Qualifier.</w:t>
            </w:r>
          </w:p>
        </w:tc>
        <w:tc>
          <w:tcPr>
            <w:tcW w:w="831" w:type="dxa"/>
            <w:tcBorders>
              <w:top w:val="nil"/>
              <w:left w:val="nil"/>
              <w:bottom w:val="nil"/>
              <w:right w:val="nil"/>
            </w:tcBorders>
            <w:shd w:val="clear" w:color="auto" w:fill="auto"/>
            <w:noWrap/>
            <w:vAlign w:val="bottom"/>
            <w:hideMark/>
          </w:tcPr>
          <w:p w14:paraId="7277BC4D" w14:textId="77777777" w:rsidR="00FB0A84" w:rsidRPr="00FB0A84" w:rsidRDefault="00FB0A84" w:rsidP="00206B44">
            <w:pPr>
              <w:spacing w:after="0" w:line="240" w:lineRule="auto"/>
              <w:rPr>
                <w:rFonts w:ascii="Arial" w:eastAsia="Times New Roman" w:hAnsi="Arial" w:cs="Arial"/>
                <w:color w:val="000000"/>
                <w:sz w:val="20"/>
                <w:szCs w:val="20"/>
              </w:rPr>
            </w:pPr>
          </w:p>
        </w:tc>
      </w:tr>
      <w:tr w:rsidR="00FB0A84" w:rsidRPr="00FB0A84" w14:paraId="5930FF8A" w14:textId="77777777" w:rsidTr="00206B44">
        <w:trPr>
          <w:trHeight w:val="510"/>
        </w:trPr>
        <w:tc>
          <w:tcPr>
            <w:tcW w:w="1170" w:type="dxa"/>
            <w:tcBorders>
              <w:top w:val="nil"/>
              <w:left w:val="nil"/>
              <w:bottom w:val="nil"/>
              <w:right w:val="nil"/>
            </w:tcBorders>
            <w:shd w:val="clear" w:color="auto" w:fill="auto"/>
            <w:vAlign w:val="center"/>
            <w:hideMark/>
          </w:tcPr>
          <w:p w14:paraId="1EEF8933" w14:textId="77777777" w:rsidR="00FB0A84" w:rsidRPr="00FB0A84" w:rsidRDefault="00FB0A84" w:rsidP="00206B44">
            <w:pPr>
              <w:spacing w:after="0" w:line="240" w:lineRule="auto"/>
              <w:rPr>
                <w:rFonts w:ascii="Times New Roman" w:eastAsia="Times New Roman" w:hAnsi="Times New Roman" w:cs="Times New Roman"/>
                <w:sz w:val="20"/>
                <w:szCs w:val="20"/>
              </w:rPr>
            </w:pPr>
          </w:p>
        </w:tc>
        <w:tc>
          <w:tcPr>
            <w:tcW w:w="839" w:type="dxa"/>
            <w:tcBorders>
              <w:top w:val="nil"/>
              <w:left w:val="nil"/>
              <w:bottom w:val="nil"/>
              <w:right w:val="nil"/>
            </w:tcBorders>
            <w:shd w:val="clear" w:color="auto" w:fill="auto"/>
            <w:vAlign w:val="center"/>
            <w:hideMark/>
          </w:tcPr>
          <w:p w14:paraId="666F3BDF" w14:textId="77777777" w:rsidR="00FB0A84" w:rsidRPr="00FB0A84" w:rsidRDefault="00FB0A84" w:rsidP="00206B44">
            <w:pPr>
              <w:spacing w:after="0" w:line="240" w:lineRule="auto"/>
              <w:jc w:val="right"/>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458CBC0" w14:textId="77777777" w:rsidR="00FB0A84" w:rsidRPr="00FB0A84" w:rsidRDefault="00FB0A84" w:rsidP="00206B44">
            <w:pPr>
              <w:spacing w:after="0" w:line="240" w:lineRule="auto"/>
              <w:jc w:val="center"/>
              <w:rPr>
                <w:rFonts w:ascii="Times New Roman" w:eastAsia="Times New Roman" w:hAnsi="Times New Roman" w:cs="Times New Roman"/>
                <w:sz w:val="20"/>
                <w:szCs w:val="20"/>
              </w:rPr>
            </w:pPr>
          </w:p>
        </w:tc>
        <w:tc>
          <w:tcPr>
            <w:tcW w:w="6190" w:type="dxa"/>
            <w:tcBorders>
              <w:top w:val="nil"/>
              <w:left w:val="nil"/>
              <w:bottom w:val="nil"/>
              <w:right w:val="nil"/>
            </w:tcBorders>
            <w:shd w:val="clear" w:color="auto" w:fill="auto"/>
            <w:vAlign w:val="center"/>
            <w:hideMark/>
          </w:tcPr>
          <w:p w14:paraId="6D8D7A9C" w14:textId="77777777" w:rsidR="00FB0A84" w:rsidRPr="00FB0A84" w:rsidRDefault="00FB0A84" w:rsidP="00206B44">
            <w:pPr>
              <w:spacing w:after="0" w:line="240" w:lineRule="auto"/>
              <w:rPr>
                <w:rFonts w:ascii="Arial" w:eastAsia="Times New Roman" w:hAnsi="Arial" w:cs="Arial"/>
                <w:color w:val="000000"/>
                <w:sz w:val="20"/>
                <w:szCs w:val="20"/>
              </w:rPr>
            </w:pPr>
            <w:r w:rsidRPr="00FB0A84">
              <w:rPr>
                <w:rFonts w:ascii="Arial" w:eastAsia="Times New Roman" w:hAnsi="Arial" w:cs="Arial"/>
                <w:color w:val="000000"/>
                <w:sz w:val="20"/>
              </w:rPr>
              <w:t xml:space="preserve">Insert Lender’s Assigned Loan Number using the following format: </w:t>
            </w:r>
            <w:r w:rsidRPr="00FB0A84">
              <w:rPr>
                <w:rFonts w:ascii="Arial" w:eastAsia="Times New Roman" w:hAnsi="Arial" w:cs="Arial"/>
                <w:color w:val="000000"/>
                <w:sz w:val="20"/>
              </w:rPr>
              <w:br/>
              <w:t>Maximum 16 AN characters, left justified.</w:t>
            </w:r>
          </w:p>
        </w:tc>
        <w:tc>
          <w:tcPr>
            <w:tcW w:w="831" w:type="dxa"/>
            <w:tcBorders>
              <w:top w:val="nil"/>
              <w:left w:val="nil"/>
              <w:bottom w:val="nil"/>
              <w:right w:val="nil"/>
            </w:tcBorders>
            <w:shd w:val="clear" w:color="auto" w:fill="auto"/>
            <w:noWrap/>
            <w:vAlign w:val="bottom"/>
            <w:hideMark/>
          </w:tcPr>
          <w:p w14:paraId="67A5A828" w14:textId="77777777" w:rsidR="00FB0A84" w:rsidRPr="00FB0A84" w:rsidRDefault="00FB0A84" w:rsidP="00206B44">
            <w:pPr>
              <w:spacing w:after="0" w:line="240" w:lineRule="auto"/>
              <w:rPr>
                <w:rFonts w:ascii="Arial" w:eastAsia="Times New Roman" w:hAnsi="Arial" w:cs="Arial"/>
                <w:color w:val="000000"/>
                <w:sz w:val="20"/>
                <w:szCs w:val="20"/>
              </w:rPr>
            </w:pPr>
          </w:p>
        </w:tc>
      </w:tr>
      <w:tr w:rsidR="00FB0A84" w:rsidRPr="00FB0A84" w14:paraId="5EF978C5" w14:textId="77777777" w:rsidTr="00FB0A84">
        <w:trPr>
          <w:trHeight w:val="360"/>
        </w:trPr>
        <w:tc>
          <w:tcPr>
            <w:tcW w:w="1170" w:type="dxa"/>
            <w:tcBorders>
              <w:top w:val="nil"/>
              <w:left w:val="nil"/>
              <w:bottom w:val="nil"/>
              <w:right w:val="nil"/>
            </w:tcBorders>
            <w:shd w:val="clear" w:color="auto" w:fill="auto"/>
            <w:vAlign w:val="center"/>
            <w:hideMark/>
          </w:tcPr>
          <w:p w14:paraId="47C83862" w14:textId="77777777" w:rsidR="00FB0A84" w:rsidRPr="00FB0A84" w:rsidRDefault="00FB0A84" w:rsidP="00206B44">
            <w:pPr>
              <w:spacing w:after="0" w:line="240" w:lineRule="auto"/>
              <w:jc w:val="right"/>
              <w:rPr>
                <w:rFonts w:ascii="Arial" w:eastAsia="Times New Roman" w:hAnsi="Arial" w:cs="Arial"/>
                <w:b/>
                <w:bCs/>
                <w:color w:val="000000"/>
                <w:sz w:val="20"/>
                <w:szCs w:val="20"/>
              </w:rPr>
            </w:pPr>
            <w:r w:rsidRPr="00FB0A84">
              <w:rPr>
                <w:rFonts w:ascii="Arial" w:eastAsia="Times New Roman" w:hAnsi="Arial" w:cs="Arial"/>
                <w:b/>
                <w:bCs/>
                <w:color w:val="000000"/>
                <w:sz w:val="20"/>
              </w:rPr>
              <w:t>Not Used</w:t>
            </w:r>
          </w:p>
        </w:tc>
        <w:tc>
          <w:tcPr>
            <w:tcW w:w="839" w:type="dxa"/>
            <w:tcBorders>
              <w:top w:val="nil"/>
              <w:left w:val="nil"/>
              <w:bottom w:val="nil"/>
              <w:right w:val="nil"/>
            </w:tcBorders>
            <w:shd w:val="clear" w:color="auto" w:fill="auto"/>
            <w:vAlign w:val="center"/>
            <w:hideMark/>
          </w:tcPr>
          <w:p w14:paraId="6727ECFA" w14:textId="77777777" w:rsidR="00FB0A84" w:rsidRPr="00FB0A84" w:rsidRDefault="00FB0A84" w:rsidP="00206B44">
            <w:pPr>
              <w:spacing w:after="0" w:line="240" w:lineRule="auto"/>
              <w:jc w:val="center"/>
              <w:rPr>
                <w:rFonts w:ascii="Arial" w:eastAsia="Times New Roman" w:hAnsi="Arial" w:cs="Arial"/>
                <w:b/>
                <w:bCs/>
                <w:color w:val="000000"/>
                <w:sz w:val="20"/>
                <w:szCs w:val="20"/>
              </w:rPr>
            </w:pPr>
            <w:r w:rsidRPr="00FB0A84">
              <w:rPr>
                <w:rFonts w:ascii="Arial" w:eastAsia="Times New Roman" w:hAnsi="Arial" w:cs="Arial"/>
                <w:b/>
                <w:bCs/>
                <w:color w:val="000000"/>
                <w:sz w:val="20"/>
              </w:rPr>
              <w:t>REF03</w:t>
            </w:r>
          </w:p>
        </w:tc>
        <w:tc>
          <w:tcPr>
            <w:tcW w:w="981" w:type="dxa"/>
            <w:tcBorders>
              <w:top w:val="nil"/>
              <w:left w:val="nil"/>
              <w:bottom w:val="nil"/>
              <w:right w:val="nil"/>
            </w:tcBorders>
            <w:shd w:val="clear" w:color="auto" w:fill="auto"/>
            <w:noWrap/>
            <w:vAlign w:val="bottom"/>
            <w:hideMark/>
          </w:tcPr>
          <w:p w14:paraId="01BB29D0" w14:textId="77777777" w:rsidR="00FB0A84" w:rsidRPr="00FB0A84" w:rsidRDefault="00FB0A84" w:rsidP="00206B44">
            <w:pPr>
              <w:spacing w:after="0" w:line="240" w:lineRule="auto"/>
              <w:jc w:val="center"/>
              <w:rPr>
                <w:rFonts w:ascii="Aptos Narrow" w:eastAsia="Times New Roman" w:hAnsi="Aptos Narrow" w:cs="Times New Roman"/>
                <w:b/>
                <w:bCs/>
                <w:color w:val="000000"/>
              </w:rPr>
            </w:pPr>
            <w:r w:rsidRPr="00FB0A84">
              <w:rPr>
                <w:rFonts w:ascii="Aptos Narrow" w:eastAsia="Times New Roman" w:hAnsi="Aptos Narrow" w:cs="Times New Roman"/>
                <w:b/>
                <w:bCs/>
                <w:color w:val="000000"/>
              </w:rPr>
              <w:t>352</w:t>
            </w:r>
          </w:p>
        </w:tc>
        <w:tc>
          <w:tcPr>
            <w:tcW w:w="6190" w:type="dxa"/>
            <w:tcBorders>
              <w:top w:val="nil"/>
              <w:left w:val="nil"/>
              <w:bottom w:val="nil"/>
              <w:right w:val="nil"/>
            </w:tcBorders>
            <w:shd w:val="clear" w:color="auto" w:fill="auto"/>
            <w:vAlign w:val="center"/>
            <w:hideMark/>
          </w:tcPr>
          <w:p w14:paraId="043FAEC3" w14:textId="77777777" w:rsidR="00FB0A84" w:rsidRPr="00FB0A84" w:rsidRDefault="00FB0A84" w:rsidP="00206B44">
            <w:pPr>
              <w:spacing w:after="0" w:line="240" w:lineRule="auto"/>
              <w:rPr>
                <w:rFonts w:ascii="Arial" w:eastAsia="Times New Roman" w:hAnsi="Arial" w:cs="Arial"/>
                <w:b/>
                <w:bCs/>
                <w:color w:val="000000"/>
                <w:sz w:val="20"/>
                <w:szCs w:val="20"/>
              </w:rPr>
            </w:pPr>
            <w:r w:rsidRPr="00FB0A84">
              <w:rPr>
                <w:rFonts w:ascii="Arial" w:eastAsia="Times New Roman" w:hAnsi="Arial" w:cs="Arial"/>
                <w:b/>
                <w:bCs/>
                <w:color w:val="000000"/>
                <w:spacing w:val="-2"/>
                <w:sz w:val="20"/>
              </w:rPr>
              <w:t>Description</w:t>
            </w:r>
          </w:p>
        </w:tc>
        <w:tc>
          <w:tcPr>
            <w:tcW w:w="831" w:type="dxa"/>
            <w:tcBorders>
              <w:top w:val="nil"/>
              <w:left w:val="nil"/>
              <w:bottom w:val="nil"/>
              <w:right w:val="nil"/>
            </w:tcBorders>
            <w:shd w:val="clear" w:color="auto" w:fill="auto"/>
            <w:vAlign w:val="center"/>
            <w:hideMark/>
          </w:tcPr>
          <w:p w14:paraId="1A202A0A" w14:textId="77777777" w:rsidR="00FB0A84" w:rsidRPr="00FB0A84" w:rsidRDefault="00FB0A84" w:rsidP="00206B44">
            <w:pPr>
              <w:spacing w:after="0" w:line="240" w:lineRule="auto"/>
              <w:rPr>
                <w:rFonts w:ascii="Arial" w:eastAsia="Times New Roman" w:hAnsi="Arial" w:cs="Arial"/>
                <w:b/>
                <w:bCs/>
                <w:color w:val="000000"/>
                <w:sz w:val="20"/>
                <w:szCs w:val="20"/>
              </w:rPr>
            </w:pPr>
            <w:r w:rsidRPr="00FB0A84">
              <w:rPr>
                <w:rFonts w:ascii="Arial" w:eastAsia="Times New Roman" w:hAnsi="Arial" w:cs="Arial"/>
                <w:b/>
                <w:bCs/>
                <w:color w:val="000000"/>
                <w:sz w:val="20"/>
              </w:rPr>
              <w:t>X AN 1/80</w:t>
            </w:r>
          </w:p>
        </w:tc>
      </w:tr>
      <w:tr w:rsidR="00FB0A84" w:rsidRPr="00FB0A84" w14:paraId="2E34C436" w14:textId="77777777" w:rsidTr="00FB0A84">
        <w:trPr>
          <w:trHeight w:val="360"/>
        </w:trPr>
        <w:tc>
          <w:tcPr>
            <w:tcW w:w="1170" w:type="dxa"/>
            <w:tcBorders>
              <w:top w:val="nil"/>
              <w:left w:val="nil"/>
              <w:bottom w:val="nil"/>
              <w:right w:val="nil"/>
            </w:tcBorders>
            <w:shd w:val="clear" w:color="auto" w:fill="auto"/>
            <w:vAlign w:val="center"/>
            <w:hideMark/>
          </w:tcPr>
          <w:p w14:paraId="239B0289" w14:textId="77777777" w:rsidR="00FB0A84" w:rsidRPr="00FB0A84" w:rsidRDefault="00FB0A84" w:rsidP="00206B44">
            <w:pPr>
              <w:spacing w:after="0" w:line="240" w:lineRule="auto"/>
              <w:jc w:val="right"/>
              <w:rPr>
                <w:rFonts w:ascii="Arial" w:eastAsia="Times New Roman" w:hAnsi="Arial" w:cs="Arial"/>
                <w:b/>
                <w:bCs/>
                <w:color w:val="000000"/>
                <w:sz w:val="20"/>
                <w:szCs w:val="20"/>
              </w:rPr>
            </w:pPr>
            <w:r w:rsidRPr="00FB0A84">
              <w:rPr>
                <w:rFonts w:ascii="Arial" w:eastAsia="Times New Roman" w:hAnsi="Arial" w:cs="Arial"/>
                <w:b/>
                <w:bCs/>
                <w:color w:val="000000"/>
                <w:sz w:val="20"/>
              </w:rPr>
              <w:t>Not Used</w:t>
            </w:r>
          </w:p>
        </w:tc>
        <w:tc>
          <w:tcPr>
            <w:tcW w:w="839" w:type="dxa"/>
            <w:tcBorders>
              <w:top w:val="nil"/>
              <w:left w:val="nil"/>
              <w:bottom w:val="nil"/>
              <w:right w:val="nil"/>
            </w:tcBorders>
            <w:shd w:val="clear" w:color="auto" w:fill="auto"/>
            <w:vAlign w:val="center"/>
            <w:hideMark/>
          </w:tcPr>
          <w:p w14:paraId="0CBCFF37" w14:textId="77777777" w:rsidR="00FB0A84" w:rsidRPr="00FB0A84" w:rsidRDefault="00FB0A84" w:rsidP="00206B44">
            <w:pPr>
              <w:spacing w:after="0" w:line="240" w:lineRule="auto"/>
              <w:jc w:val="center"/>
              <w:rPr>
                <w:rFonts w:ascii="Arial" w:eastAsia="Times New Roman" w:hAnsi="Arial" w:cs="Arial"/>
                <w:b/>
                <w:bCs/>
                <w:color w:val="000000"/>
                <w:sz w:val="20"/>
                <w:szCs w:val="20"/>
              </w:rPr>
            </w:pPr>
            <w:r w:rsidRPr="00FB0A84">
              <w:rPr>
                <w:rFonts w:ascii="Arial" w:eastAsia="Times New Roman" w:hAnsi="Arial" w:cs="Arial"/>
                <w:b/>
                <w:bCs/>
                <w:color w:val="000000"/>
                <w:spacing w:val="-2"/>
                <w:sz w:val="20"/>
              </w:rPr>
              <w:t>REF04</w:t>
            </w:r>
          </w:p>
        </w:tc>
        <w:tc>
          <w:tcPr>
            <w:tcW w:w="981" w:type="dxa"/>
            <w:tcBorders>
              <w:top w:val="nil"/>
              <w:left w:val="nil"/>
              <w:bottom w:val="nil"/>
              <w:right w:val="nil"/>
            </w:tcBorders>
            <w:shd w:val="clear" w:color="auto" w:fill="auto"/>
            <w:noWrap/>
            <w:vAlign w:val="bottom"/>
            <w:hideMark/>
          </w:tcPr>
          <w:p w14:paraId="4997925C" w14:textId="77777777" w:rsidR="00FB0A84" w:rsidRPr="00FB0A84" w:rsidRDefault="00FB0A84" w:rsidP="00206B44">
            <w:pPr>
              <w:spacing w:after="0" w:line="240" w:lineRule="auto"/>
              <w:jc w:val="center"/>
              <w:rPr>
                <w:rFonts w:ascii="Aptos Narrow" w:eastAsia="Times New Roman" w:hAnsi="Aptos Narrow" w:cs="Times New Roman"/>
                <w:b/>
                <w:bCs/>
                <w:color w:val="000000"/>
              </w:rPr>
            </w:pPr>
            <w:r w:rsidRPr="00FB0A84">
              <w:rPr>
                <w:rFonts w:ascii="Aptos Narrow" w:eastAsia="Times New Roman" w:hAnsi="Aptos Narrow" w:cs="Times New Roman"/>
                <w:b/>
                <w:bCs/>
                <w:color w:val="000000"/>
              </w:rPr>
              <w:t>C040</w:t>
            </w:r>
          </w:p>
        </w:tc>
        <w:tc>
          <w:tcPr>
            <w:tcW w:w="6190" w:type="dxa"/>
            <w:tcBorders>
              <w:top w:val="nil"/>
              <w:left w:val="nil"/>
              <w:bottom w:val="nil"/>
              <w:right w:val="nil"/>
            </w:tcBorders>
            <w:shd w:val="clear" w:color="auto" w:fill="auto"/>
            <w:vAlign w:val="center"/>
            <w:hideMark/>
          </w:tcPr>
          <w:p w14:paraId="56D6A1CC" w14:textId="77777777" w:rsidR="00FB0A84" w:rsidRPr="00FB0A84" w:rsidRDefault="00FB0A84" w:rsidP="00206B44">
            <w:pPr>
              <w:spacing w:after="0" w:line="240" w:lineRule="auto"/>
              <w:rPr>
                <w:rFonts w:ascii="Arial" w:eastAsia="Times New Roman" w:hAnsi="Arial" w:cs="Arial"/>
                <w:b/>
                <w:bCs/>
                <w:color w:val="000000"/>
                <w:sz w:val="20"/>
                <w:szCs w:val="20"/>
              </w:rPr>
            </w:pPr>
            <w:r w:rsidRPr="00FB0A84">
              <w:rPr>
                <w:rFonts w:ascii="Arial" w:eastAsia="Times New Roman" w:hAnsi="Arial" w:cs="Arial"/>
                <w:b/>
                <w:bCs/>
                <w:color w:val="000000"/>
                <w:spacing w:val="-2"/>
                <w:sz w:val="20"/>
              </w:rPr>
              <w:t>Reference Identifier</w:t>
            </w:r>
          </w:p>
        </w:tc>
        <w:tc>
          <w:tcPr>
            <w:tcW w:w="831" w:type="dxa"/>
            <w:tcBorders>
              <w:top w:val="nil"/>
              <w:left w:val="nil"/>
              <w:bottom w:val="nil"/>
              <w:right w:val="nil"/>
            </w:tcBorders>
            <w:shd w:val="clear" w:color="auto" w:fill="auto"/>
            <w:vAlign w:val="center"/>
            <w:hideMark/>
          </w:tcPr>
          <w:p w14:paraId="0309E8CD" w14:textId="77777777" w:rsidR="00FB0A84" w:rsidRPr="00FB0A84" w:rsidRDefault="00FB0A84" w:rsidP="00206B44">
            <w:pPr>
              <w:spacing w:after="0" w:line="240" w:lineRule="auto"/>
              <w:rPr>
                <w:rFonts w:ascii="Arial" w:eastAsia="Times New Roman" w:hAnsi="Arial" w:cs="Arial"/>
                <w:b/>
                <w:bCs/>
                <w:color w:val="000000"/>
                <w:sz w:val="20"/>
                <w:szCs w:val="20"/>
              </w:rPr>
            </w:pPr>
            <w:r w:rsidRPr="00FB0A84">
              <w:rPr>
                <w:rFonts w:ascii="Arial" w:eastAsia="Times New Roman" w:hAnsi="Arial" w:cs="Arial"/>
                <w:b/>
                <w:bCs/>
                <w:color w:val="000000"/>
                <w:spacing w:val="-5"/>
                <w:sz w:val="20"/>
              </w:rPr>
              <w:t>O/Z</w:t>
            </w:r>
          </w:p>
        </w:tc>
      </w:tr>
    </w:tbl>
    <w:p w14:paraId="11C38109" w14:textId="474445C4" w:rsidR="00FB0A84" w:rsidRDefault="00FB0A84" w:rsidP="00206B44">
      <w:pPr>
        <w:widowControl w:val="0"/>
        <w:autoSpaceDE w:val="0"/>
        <w:autoSpaceDN w:val="0"/>
        <w:spacing w:before="6" w:after="0" w:line="240" w:lineRule="auto"/>
        <w:ind w:left="139" w:right="72"/>
        <w:rPr>
          <w:rFonts w:ascii="Arial" w:eastAsia="Arial" w:hAnsi="Arial" w:cs="Arial"/>
          <w:b/>
          <w:sz w:val="20"/>
          <w:szCs w:val="20"/>
        </w:rPr>
      </w:pPr>
    </w:p>
    <w:p w14:paraId="21354999" w14:textId="77777777" w:rsidR="00FB0A84" w:rsidRDefault="00FB0A84" w:rsidP="00206B44">
      <w:pPr>
        <w:rPr>
          <w:rFonts w:ascii="Arial" w:eastAsia="Arial" w:hAnsi="Arial" w:cs="Arial"/>
          <w:b/>
          <w:sz w:val="20"/>
          <w:szCs w:val="20"/>
        </w:rPr>
      </w:pPr>
      <w:r>
        <w:rPr>
          <w:rFonts w:ascii="Arial" w:eastAsia="Arial" w:hAnsi="Arial" w:cs="Arial"/>
          <w:b/>
          <w:sz w:val="20"/>
          <w:szCs w:val="20"/>
        </w:rPr>
        <w:br w:type="page"/>
      </w:r>
    </w:p>
    <w:tbl>
      <w:tblPr>
        <w:tblW w:w="9620" w:type="dxa"/>
        <w:tblLook w:val="04A0" w:firstRow="1" w:lastRow="0" w:firstColumn="1" w:lastColumn="0" w:noHBand="0" w:noVBand="1"/>
      </w:tblPr>
      <w:tblGrid>
        <w:gridCol w:w="2140"/>
        <w:gridCol w:w="800"/>
        <w:gridCol w:w="6680"/>
      </w:tblGrid>
      <w:tr w:rsidR="002B7951" w:rsidRPr="002B7951" w14:paraId="78FAF708" w14:textId="77777777" w:rsidTr="002B7951">
        <w:trPr>
          <w:trHeight w:val="315"/>
        </w:trPr>
        <w:tc>
          <w:tcPr>
            <w:tcW w:w="2140" w:type="dxa"/>
            <w:tcBorders>
              <w:top w:val="nil"/>
              <w:left w:val="nil"/>
              <w:bottom w:val="nil"/>
              <w:right w:val="nil"/>
            </w:tcBorders>
            <w:shd w:val="clear" w:color="auto" w:fill="auto"/>
            <w:noWrap/>
            <w:vAlign w:val="center"/>
            <w:hideMark/>
          </w:tcPr>
          <w:p w14:paraId="5205956D" w14:textId="77777777" w:rsidR="002B7951" w:rsidRPr="002B7951" w:rsidRDefault="002B7951" w:rsidP="00206B44">
            <w:pPr>
              <w:spacing w:after="0" w:line="240" w:lineRule="auto"/>
              <w:rPr>
                <w:rFonts w:ascii="Arial" w:eastAsia="Times New Roman" w:hAnsi="Arial" w:cs="Arial"/>
                <w:b/>
                <w:bCs/>
                <w:color w:val="000000"/>
                <w:sz w:val="20"/>
                <w:szCs w:val="20"/>
              </w:rPr>
            </w:pPr>
            <w:r w:rsidRPr="002B7951">
              <w:rPr>
                <w:rFonts w:ascii="Arial" w:eastAsia="Times New Roman" w:hAnsi="Arial" w:cs="Arial"/>
                <w:b/>
                <w:bCs/>
                <w:color w:val="000000"/>
                <w:spacing w:val="-2"/>
                <w:sz w:val="20"/>
              </w:rPr>
              <w:lastRenderedPageBreak/>
              <w:t>Segment:</w:t>
            </w:r>
          </w:p>
        </w:tc>
        <w:tc>
          <w:tcPr>
            <w:tcW w:w="7480" w:type="dxa"/>
            <w:gridSpan w:val="2"/>
            <w:tcBorders>
              <w:top w:val="nil"/>
              <w:left w:val="nil"/>
              <w:bottom w:val="nil"/>
              <w:right w:val="nil"/>
            </w:tcBorders>
            <w:shd w:val="clear" w:color="auto" w:fill="auto"/>
            <w:noWrap/>
            <w:vAlign w:val="center"/>
            <w:hideMark/>
          </w:tcPr>
          <w:p w14:paraId="3B424918" w14:textId="77777777" w:rsidR="002B7951" w:rsidRPr="002B7951" w:rsidRDefault="002B7951" w:rsidP="00206B44">
            <w:pPr>
              <w:spacing w:after="0" w:line="240" w:lineRule="auto"/>
              <w:rPr>
                <w:rFonts w:ascii="Arial" w:eastAsia="Times New Roman" w:hAnsi="Arial" w:cs="Arial"/>
                <w:b/>
                <w:bCs/>
                <w:color w:val="000000"/>
                <w:sz w:val="24"/>
                <w:szCs w:val="24"/>
              </w:rPr>
            </w:pPr>
            <w:r w:rsidRPr="002B7951">
              <w:rPr>
                <w:rFonts w:ascii="Arial" w:eastAsia="Times New Roman" w:hAnsi="Arial" w:cs="Arial"/>
                <w:b/>
                <w:bCs/>
                <w:color w:val="000000"/>
                <w:sz w:val="24"/>
              </w:rPr>
              <w:t xml:space="preserve">N1 </w:t>
            </w:r>
            <w:r w:rsidRPr="002B7951">
              <w:rPr>
                <w:rFonts w:ascii="Arial" w:eastAsia="Times New Roman" w:hAnsi="Arial" w:cs="Arial"/>
                <w:b/>
                <w:bCs/>
                <w:color w:val="000000"/>
              </w:rPr>
              <w:t>Name</w:t>
            </w:r>
          </w:p>
        </w:tc>
      </w:tr>
      <w:tr w:rsidR="002B7951" w:rsidRPr="002B7951" w14:paraId="401379C0" w14:textId="77777777" w:rsidTr="002B7951">
        <w:trPr>
          <w:trHeight w:val="300"/>
        </w:trPr>
        <w:tc>
          <w:tcPr>
            <w:tcW w:w="2140" w:type="dxa"/>
            <w:tcBorders>
              <w:top w:val="nil"/>
              <w:left w:val="nil"/>
              <w:bottom w:val="nil"/>
              <w:right w:val="nil"/>
            </w:tcBorders>
            <w:shd w:val="clear" w:color="auto" w:fill="auto"/>
            <w:noWrap/>
            <w:vAlign w:val="center"/>
            <w:hideMark/>
          </w:tcPr>
          <w:p w14:paraId="4EE3DB87" w14:textId="77777777" w:rsidR="002B7951" w:rsidRPr="002B7951" w:rsidRDefault="002B7951" w:rsidP="00206B44">
            <w:pPr>
              <w:spacing w:after="0" w:line="240" w:lineRule="auto"/>
              <w:rPr>
                <w:rFonts w:ascii="Arial" w:eastAsia="Times New Roman" w:hAnsi="Arial" w:cs="Arial"/>
                <w:b/>
                <w:bCs/>
                <w:color w:val="000000"/>
                <w:sz w:val="20"/>
                <w:szCs w:val="20"/>
              </w:rPr>
            </w:pPr>
            <w:r w:rsidRPr="002B7951">
              <w:rPr>
                <w:rFonts w:ascii="Arial" w:eastAsia="Times New Roman" w:hAnsi="Arial" w:cs="Arial"/>
                <w:b/>
                <w:bCs/>
                <w:color w:val="000000"/>
                <w:spacing w:val="-2"/>
                <w:sz w:val="20"/>
              </w:rPr>
              <w:t>Position:</w:t>
            </w:r>
          </w:p>
        </w:tc>
        <w:tc>
          <w:tcPr>
            <w:tcW w:w="800" w:type="dxa"/>
            <w:tcBorders>
              <w:top w:val="nil"/>
              <w:left w:val="nil"/>
              <w:bottom w:val="nil"/>
              <w:right w:val="nil"/>
            </w:tcBorders>
            <w:shd w:val="clear" w:color="auto" w:fill="auto"/>
            <w:noWrap/>
            <w:vAlign w:val="center"/>
            <w:hideMark/>
          </w:tcPr>
          <w:p w14:paraId="166999FF" w14:textId="77777777" w:rsidR="002B7951" w:rsidRPr="002B7951" w:rsidRDefault="002B7951" w:rsidP="00206B44">
            <w:pPr>
              <w:spacing w:after="0" w:line="240" w:lineRule="auto"/>
              <w:rPr>
                <w:rFonts w:ascii="Arial" w:eastAsia="Times New Roman" w:hAnsi="Arial" w:cs="Arial"/>
                <w:color w:val="000000"/>
                <w:sz w:val="20"/>
                <w:szCs w:val="20"/>
              </w:rPr>
            </w:pPr>
            <w:r w:rsidRPr="002B7951">
              <w:rPr>
                <w:rFonts w:ascii="Arial" w:eastAsia="Times New Roman" w:hAnsi="Arial" w:cs="Arial"/>
                <w:color w:val="000000"/>
                <w:spacing w:val="-5"/>
                <w:sz w:val="20"/>
              </w:rPr>
              <w:t>120</w:t>
            </w:r>
          </w:p>
        </w:tc>
        <w:tc>
          <w:tcPr>
            <w:tcW w:w="6680" w:type="dxa"/>
            <w:tcBorders>
              <w:top w:val="nil"/>
              <w:left w:val="nil"/>
              <w:bottom w:val="nil"/>
              <w:right w:val="nil"/>
            </w:tcBorders>
            <w:shd w:val="clear" w:color="auto" w:fill="auto"/>
            <w:noWrap/>
            <w:vAlign w:val="bottom"/>
            <w:hideMark/>
          </w:tcPr>
          <w:p w14:paraId="6C4577D8" w14:textId="77777777" w:rsidR="002B7951" w:rsidRPr="002B7951" w:rsidRDefault="002B7951" w:rsidP="00206B44">
            <w:pPr>
              <w:spacing w:after="0" w:line="240" w:lineRule="auto"/>
              <w:rPr>
                <w:rFonts w:ascii="Arial" w:eastAsia="Times New Roman" w:hAnsi="Arial" w:cs="Arial"/>
                <w:color w:val="000000"/>
                <w:sz w:val="20"/>
                <w:szCs w:val="20"/>
              </w:rPr>
            </w:pPr>
          </w:p>
        </w:tc>
      </w:tr>
      <w:tr w:rsidR="002B7951" w:rsidRPr="002B7951" w14:paraId="7A4EE521" w14:textId="77777777" w:rsidTr="002B7951">
        <w:trPr>
          <w:trHeight w:val="300"/>
        </w:trPr>
        <w:tc>
          <w:tcPr>
            <w:tcW w:w="2140" w:type="dxa"/>
            <w:tcBorders>
              <w:top w:val="nil"/>
              <w:left w:val="nil"/>
              <w:bottom w:val="nil"/>
              <w:right w:val="nil"/>
            </w:tcBorders>
            <w:shd w:val="clear" w:color="auto" w:fill="auto"/>
            <w:noWrap/>
            <w:vAlign w:val="center"/>
            <w:hideMark/>
          </w:tcPr>
          <w:p w14:paraId="4632A453" w14:textId="77777777" w:rsidR="002B7951" w:rsidRPr="002B7951" w:rsidRDefault="002B7951" w:rsidP="00206B44">
            <w:pPr>
              <w:spacing w:after="0" w:line="240" w:lineRule="auto"/>
              <w:rPr>
                <w:rFonts w:ascii="Arial" w:eastAsia="Times New Roman" w:hAnsi="Arial" w:cs="Arial"/>
                <w:b/>
                <w:bCs/>
                <w:color w:val="000000"/>
                <w:sz w:val="20"/>
                <w:szCs w:val="20"/>
              </w:rPr>
            </w:pPr>
            <w:r w:rsidRPr="002B7951">
              <w:rPr>
                <w:rFonts w:ascii="Arial" w:eastAsia="Times New Roman" w:hAnsi="Arial" w:cs="Arial"/>
                <w:b/>
                <w:bCs/>
                <w:color w:val="000000"/>
                <w:spacing w:val="-2"/>
                <w:sz w:val="20"/>
              </w:rPr>
              <w:t>Loop:</w:t>
            </w:r>
          </w:p>
        </w:tc>
        <w:tc>
          <w:tcPr>
            <w:tcW w:w="800" w:type="dxa"/>
            <w:tcBorders>
              <w:top w:val="nil"/>
              <w:left w:val="nil"/>
              <w:bottom w:val="nil"/>
              <w:right w:val="nil"/>
            </w:tcBorders>
            <w:shd w:val="clear" w:color="auto" w:fill="auto"/>
            <w:noWrap/>
            <w:vAlign w:val="center"/>
            <w:hideMark/>
          </w:tcPr>
          <w:p w14:paraId="1FD6DB5F" w14:textId="77777777" w:rsidR="002B7951" w:rsidRPr="002B7951" w:rsidRDefault="002B7951" w:rsidP="00206B44">
            <w:pPr>
              <w:spacing w:after="0" w:line="240" w:lineRule="auto"/>
              <w:rPr>
                <w:rFonts w:ascii="Arial" w:eastAsia="Times New Roman" w:hAnsi="Arial" w:cs="Arial"/>
                <w:color w:val="000000"/>
                <w:sz w:val="20"/>
                <w:szCs w:val="20"/>
              </w:rPr>
            </w:pPr>
            <w:r w:rsidRPr="002B7951">
              <w:rPr>
                <w:rFonts w:ascii="Arial" w:eastAsia="Times New Roman" w:hAnsi="Arial" w:cs="Arial"/>
                <w:color w:val="000000"/>
                <w:spacing w:val="-4"/>
                <w:sz w:val="20"/>
              </w:rPr>
              <w:t>0211</w:t>
            </w:r>
          </w:p>
        </w:tc>
        <w:tc>
          <w:tcPr>
            <w:tcW w:w="6680" w:type="dxa"/>
            <w:tcBorders>
              <w:top w:val="nil"/>
              <w:left w:val="nil"/>
              <w:bottom w:val="nil"/>
              <w:right w:val="nil"/>
            </w:tcBorders>
            <w:shd w:val="clear" w:color="auto" w:fill="auto"/>
            <w:noWrap/>
            <w:vAlign w:val="center"/>
            <w:hideMark/>
          </w:tcPr>
          <w:p w14:paraId="10AA8F7A" w14:textId="77777777" w:rsidR="002B7951" w:rsidRPr="002B7951" w:rsidRDefault="002B7951" w:rsidP="00206B44">
            <w:pPr>
              <w:spacing w:after="0" w:line="240" w:lineRule="auto"/>
              <w:rPr>
                <w:rFonts w:ascii="Arial" w:eastAsia="Times New Roman" w:hAnsi="Arial" w:cs="Arial"/>
                <w:color w:val="000000"/>
                <w:sz w:val="20"/>
                <w:szCs w:val="20"/>
              </w:rPr>
            </w:pPr>
            <w:r w:rsidRPr="002B7951">
              <w:rPr>
                <w:rFonts w:ascii="Arial" w:eastAsia="Times New Roman" w:hAnsi="Arial" w:cs="Arial"/>
                <w:color w:val="000000"/>
                <w:spacing w:val="-2"/>
                <w:sz w:val="20"/>
                <w:szCs w:val="20"/>
              </w:rPr>
              <w:t>Mandatory</w:t>
            </w:r>
          </w:p>
        </w:tc>
      </w:tr>
      <w:tr w:rsidR="002B7951" w:rsidRPr="002B7951" w14:paraId="33933A89" w14:textId="77777777" w:rsidTr="002B7951">
        <w:trPr>
          <w:trHeight w:val="300"/>
        </w:trPr>
        <w:tc>
          <w:tcPr>
            <w:tcW w:w="2140" w:type="dxa"/>
            <w:tcBorders>
              <w:top w:val="nil"/>
              <w:left w:val="nil"/>
              <w:bottom w:val="nil"/>
              <w:right w:val="nil"/>
            </w:tcBorders>
            <w:shd w:val="clear" w:color="auto" w:fill="auto"/>
            <w:noWrap/>
            <w:vAlign w:val="center"/>
            <w:hideMark/>
          </w:tcPr>
          <w:p w14:paraId="3FB90A77" w14:textId="77777777" w:rsidR="002B7951" w:rsidRPr="002B7951" w:rsidRDefault="002B7951" w:rsidP="00206B44">
            <w:pPr>
              <w:spacing w:after="0" w:line="240" w:lineRule="auto"/>
              <w:rPr>
                <w:rFonts w:ascii="Arial" w:eastAsia="Times New Roman" w:hAnsi="Arial" w:cs="Arial"/>
                <w:b/>
                <w:bCs/>
                <w:color w:val="000000"/>
                <w:sz w:val="20"/>
                <w:szCs w:val="20"/>
              </w:rPr>
            </w:pPr>
            <w:r w:rsidRPr="002B7951">
              <w:rPr>
                <w:rFonts w:ascii="Arial" w:eastAsia="Times New Roman" w:hAnsi="Arial" w:cs="Arial"/>
                <w:b/>
                <w:bCs/>
                <w:color w:val="000000"/>
                <w:spacing w:val="-2"/>
                <w:sz w:val="20"/>
              </w:rPr>
              <w:t>Level:</w:t>
            </w:r>
          </w:p>
        </w:tc>
        <w:tc>
          <w:tcPr>
            <w:tcW w:w="800" w:type="dxa"/>
            <w:tcBorders>
              <w:top w:val="nil"/>
              <w:left w:val="nil"/>
              <w:bottom w:val="nil"/>
              <w:right w:val="nil"/>
            </w:tcBorders>
            <w:shd w:val="clear" w:color="auto" w:fill="auto"/>
            <w:noWrap/>
            <w:vAlign w:val="center"/>
            <w:hideMark/>
          </w:tcPr>
          <w:p w14:paraId="38D34B3A" w14:textId="77777777" w:rsidR="002B7951" w:rsidRPr="002B7951" w:rsidRDefault="002B7951" w:rsidP="00206B44">
            <w:pPr>
              <w:spacing w:after="0" w:line="240" w:lineRule="auto"/>
              <w:rPr>
                <w:rFonts w:ascii="Arial" w:eastAsia="Times New Roman" w:hAnsi="Arial" w:cs="Arial"/>
                <w:color w:val="000000"/>
                <w:sz w:val="20"/>
                <w:szCs w:val="20"/>
              </w:rPr>
            </w:pPr>
            <w:r w:rsidRPr="002B7951">
              <w:rPr>
                <w:rFonts w:ascii="Arial" w:eastAsia="Times New Roman" w:hAnsi="Arial" w:cs="Arial"/>
                <w:color w:val="000000"/>
                <w:spacing w:val="-2"/>
                <w:sz w:val="20"/>
              </w:rPr>
              <w:t>Detail</w:t>
            </w:r>
          </w:p>
        </w:tc>
        <w:tc>
          <w:tcPr>
            <w:tcW w:w="6680" w:type="dxa"/>
            <w:tcBorders>
              <w:top w:val="nil"/>
              <w:left w:val="nil"/>
              <w:bottom w:val="nil"/>
              <w:right w:val="nil"/>
            </w:tcBorders>
            <w:shd w:val="clear" w:color="auto" w:fill="auto"/>
            <w:noWrap/>
            <w:vAlign w:val="bottom"/>
            <w:hideMark/>
          </w:tcPr>
          <w:p w14:paraId="1CF9BB4D" w14:textId="77777777" w:rsidR="002B7951" w:rsidRPr="002B7951" w:rsidRDefault="002B7951" w:rsidP="00206B44">
            <w:pPr>
              <w:spacing w:after="0" w:line="240" w:lineRule="auto"/>
              <w:rPr>
                <w:rFonts w:ascii="Arial" w:eastAsia="Times New Roman" w:hAnsi="Arial" w:cs="Arial"/>
                <w:color w:val="000000"/>
                <w:sz w:val="20"/>
                <w:szCs w:val="20"/>
              </w:rPr>
            </w:pPr>
          </w:p>
        </w:tc>
      </w:tr>
      <w:tr w:rsidR="002B7951" w:rsidRPr="002B7951" w14:paraId="459AD7F7" w14:textId="77777777" w:rsidTr="002B7951">
        <w:trPr>
          <w:trHeight w:val="300"/>
        </w:trPr>
        <w:tc>
          <w:tcPr>
            <w:tcW w:w="2140" w:type="dxa"/>
            <w:tcBorders>
              <w:top w:val="nil"/>
              <w:left w:val="nil"/>
              <w:bottom w:val="nil"/>
              <w:right w:val="nil"/>
            </w:tcBorders>
            <w:shd w:val="clear" w:color="auto" w:fill="auto"/>
            <w:noWrap/>
            <w:vAlign w:val="center"/>
            <w:hideMark/>
          </w:tcPr>
          <w:p w14:paraId="32397123" w14:textId="77777777" w:rsidR="002B7951" w:rsidRPr="002B7951" w:rsidRDefault="002B7951" w:rsidP="00206B44">
            <w:pPr>
              <w:spacing w:after="0" w:line="240" w:lineRule="auto"/>
              <w:rPr>
                <w:rFonts w:ascii="Arial" w:eastAsia="Times New Roman" w:hAnsi="Arial" w:cs="Arial"/>
                <w:b/>
                <w:bCs/>
                <w:color w:val="000000"/>
                <w:sz w:val="20"/>
                <w:szCs w:val="20"/>
              </w:rPr>
            </w:pPr>
            <w:r w:rsidRPr="002B7951">
              <w:rPr>
                <w:rFonts w:ascii="Arial" w:eastAsia="Times New Roman" w:hAnsi="Arial" w:cs="Arial"/>
                <w:b/>
                <w:bCs/>
                <w:color w:val="000000"/>
                <w:spacing w:val="-2"/>
                <w:sz w:val="20"/>
              </w:rPr>
              <w:t>Usage:</w:t>
            </w:r>
          </w:p>
        </w:tc>
        <w:tc>
          <w:tcPr>
            <w:tcW w:w="7480" w:type="dxa"/>
            <w:gridSpan w:val="2"/>
            <w:tcBorders>
              <w:top w:val="nil"/>
              <w:left w:val="nil"/>
              <w:bottom w:val="nil"/>
              <w:right w:val="nil"/>
            </w:tcBorders>
            <w:shd w:val="clear" w:color="auto" w:fill="auto"/>
            <w:noWrap/>
            <w:vAlign w:val="center"/>
            <w:hideMark/>
          </w:tcPr>
          <w:p w14:paraId="60B61D9C" w14:textId="77777777" w:rsidR="002B7951" w:rsidRPr="002B7951" w:rsidRDefault="002B7951" w:rsidP="00206B44">
            <w:pPr>
              <w:spacing w:after="0" w:line="240" w:lineRule="auto"/>
              <w:rPr>
                <w:rFonts w:ascii="Arial" w:eastAsia="Times New Roman" w:hAnsi="Arial" w:cs="Arial"/>
                <w:color w:val="000000"/>
                <w:sz w:val="20"/>
                <w:szCs w:val="20"/>
              </w:rPr>
            </w:pPr>
            <w:r w:rsidRPr="002B7951">
              <w:rPr>
                <w:rFonts w:ascii="Arial" w:eastAsia="Times New Roman" w:hAnsi="Arial" w:cs="Arial"/>
                <w:color w:val="000000"/>
                <w:spacing w:val="-2"/>
                <w:sz w:val="20"/>
              </w:rPr>
              <w:t>Mandatory</w:t>
            </w:r>
          </w:p>
        </w:tc>
      </w:tr>
      <w:tr w:rsidR="002B7951" w:rsidRPr="002B7951" w14:paraId="43BD4D62" w14:textId="77777777" w:rsidTr="002B7951">
        <w:trPr>
          <w:trHeight w:val="300"/>
        </w:trPr>
        <w:tc>
          <w:tcPr>
            <w:tcW w:w="2140" w:type="dxa"/>
            <w:tcBorders>
              <w:top w:val="nil"/>
              <w:left w:val="nil"/>
              <w:bottom w:val="nil"/>
              <w:right w:val="nil"/>
            </w:tcBorders>
            <w:shd w:val="clear" w:color="auto" w:fill="auto"/>
            <w:noWrap/>
            <w:vAlign w:val="center"/>
            <w:hideMark/>
          </w:tcPr>
          <w:p w14:paraId="605C06F4" w14:textId="77777777" w:rsidR="002B7951" w:rsidRPr="002B7951" w:rsidRDefault="002B7951" w:rsidP="00206B44">
            <w:pPr>
              <w:spacing w:after="0" w:line="240" w:lineRule="auto"/>
              <w:rPr>
                <w:rFonts w:ascii="Arial" w:eastAsia="Times New Roman" w:hAnsi="Arial" w:cs="Arial"/>
                <w:b/>
                <w:bCs/>
                <w:color w:val="000000"/>
                <w:sz w:val="20"/>
                <w:szCs w:val="20"/>
              </w:rPr>
            </w:pPr>
            <w:r w:rsidRPr="002B7951">
              <w:rPr>
                <w:rFonts w:ascii="Arial" w:eastAsia="Times New Roman" w:hAnsi="Arial" w:cs="Arial"/>
                <w:b/>
                <w:bCs/>
                <w:color w:val="000000"/>
                <w:sz w:val="20"/>
                <w:szCs w:val="20"/>
              </w:rPr>
              <w:t>Max Use:</w:t>
            </w:r>
          </w:p>
        </w:tc>
        <w:tc>
          <w:tcPr>
            <w:tcW w:w="800" w:type="dxa"/>
            <w:tcBorders>
              <w:top w:val="nil"/>
              <w:left w:val="nil"/>
              <w:bottom w:val="nil"/>
              <w:right w:val="nil"/>
            </w:tcBorders>
            <w:shd w:val="clear" w:color="auto" w:fill="auto"/>
            <w:noWrap/>
            <w:vAlign w:val="center"/>
            <w:hideMark/>
          </w:tcPr>
          <w:p w14:paraId="4583B1E1" w14:textId="77777777" w:rsidR="002B7951" w:rsidRPr="002B7951" w:rsidRDefault="002B7951" w:rsidP="00206B44">
            <w:pPr>
              <w:spacing w:after="0" w:line="240" w:lineRule="auto"/>
              <w:rPr>
                <w:rFonts w:ascii="Arial" w:eastAsia="Times New Roman" w:hAnsi="Arial" w:cs="Arial"/>
                <w:color w:val="000000"/>
                <w:sz w:val="20"/>
                <w:szCs w:val="20"/>
              </w:rPr>
            </w:pPr>
            <w:r w:rsidRPr="002B7951">
              <w:rPr>
                <w:rFonts w:ascii="Arial" w:eastAsia="Times New Roman" w:hAnsi="Arial" w:cs="Arial"/>
                <w:bCs/>
                <w:color w:val="000000"/>
                <w:spacing w:val="-10"/>
                <w:sz w:val="20"/>
                <w:szCs w:val="20"/>
              </w:rPr>
              <w:t>1</w:t>
            </w:r>
          </w:p>
        </w:tc>
        <w:tc>
          <w:tcPr>
            <w:tcW w:w="6680" w:type="dxa"/>
            <w:tcBorders>
              <w:top w:val="nil"/>
              <w:left w:val="nil"/>
              <w:bottom w:val="nil"/>
              <w:right w:val="nil"/>
            </w:tcBorders>
            <w:shd w:val="clear" w:color="auto" w:fill="auto"/>
            <w:noWrap/>
            <w:vAlign w:val="bottom"/>
            <w:hideMark/>
          </w:tcPr>
          <w:p w14:paraId="684BEC83" w14:textId="77777777" w:rsidR="002B7951" w:rsidRPr="002B7951" w:rsidRDefault="002B7951" w:rsidP="00206B44">
            <w:pPr>
              <w:spacing w:after="0" w:line="240" w:lineRule="auto"/>
              <w:rPr>
                <w:rFonts w:ascii="Arial" w:eastAsia="Times New Roman" w:hAnsi="Arial" w:cs="Arial"/>
                <w:color w:val="000000"/>
                <w:sz w:val="20"/>
                <w:szCs w:val="20"/>
              </w:rPr>
            </w:pPr>
          </w:p>
        </w:tc>
      </w:tr>
      <w:tr w:rsidR="002B7951" w:rsidRPr="002B7951" w14:paraId="1A2F0C29" w14:textId="77777777" w:rsidTr="002B7951">
        <w:trPr>
          <w:trHeight w:val="300"/>
        </w:trPr>
        <w:tc>
          <w:tcPr>
            <w:tcW w:w="2140" w:type="dxa"/>
            <w:tcBorders>
              <w:top w:val="nil"/>
              <w:left w:val="nil"/>
              <w:bottom w:val="nil"/>
              <w:right w:val="nil"/>
            </w:tcBorders>
            <w:shd w:val="clear" w:color="auto" w:fill="auto"/>
            <w:noWrap/>
            <w:vAlign w:val="center"/>
            <w:hideMark/>
          </w:tcPr>
          <w:p w14:paraId="504E82BD" w14:textId="77777777" w:rsidR="002B7951" w:rsidRPr="002B7951" w:rsidRDefault="002B7951" w:rsidP="00206B44">
            <w:pPr>
              <w:spacing w:after="0" w:line="240" w:lineRule="auto"/>
              <w:rPr>
                <w:rFonts w:ascii="Arial" w:eastAsia="Times New Roman" w:hAnsi="Arial" w:cs="Arial"/>
                <w:b/>
                <w:bCs/>
                <w:color w:val="000000"/>
                <w:sz w:val="20"/>
                <w:szCs w:val="20"/>
              </w:rPr>
            </w:pPr>
            <w:r w:rsidRPr="002B7951">
              <w:rPr>
                <w:rFonts w:ascii="Arial" w:eastAsia="Times New Roman" w:hAnsi="Arial" w:cs="Arial"/>
                <w:b/>
                <w:bCs/>
                <w:color w:val="000000"/>
                <w:spacing w:val="-2"/>
                <w:sz w:val="20"/>
                <w:szCs w:val="20"/>
              </w:rPr>
              <w:t>Purpose:</w:t>
            </w:r>
          </w:p>
        </w:tc>
        <w:tc>
          <w:tcPr>
            <w:tcW w:w="7480" w:type="dxa"/>
            <w:gridSpan w:val="2"/>
            <w:tcBorders>
              <w:top w:val="nil"/>
              <w:left w:val="nil"/>
              <w:bottom w:val="nil"/>
              <w:right w:val="nil"/>
            </w:tcBorders>
            <w:shd w:val="clear" w:color="auto" w:fill="auto"/>
            <w:noWrap/>
            <w:vAlign w:val="center"/>
            <w:hideMark/>
          </w:tcPr>
          <w:p w14:paraId="6EFA7A34" w14:textId="77777777" w:rsidR="002B7951" w:rsidRPr="002B7951" w:rsidRDefault="002B7951" w:rsidP="00206B44">
            <w:pPr>
              <w:spacing w:after="0" w:line="240" w:lineRule="auto"/>
              <w:rPr>
                <w:rFonts w:ascii="Arial" w:eastAsia="Times New Roman" w:hAnsi="Arial" w:cs="Arial"/>
                <w:color w:val="000000"/>
                <w:sz w:val="20"/>
                <w:szCs w:val="20"/>
              </w:rPr>
            </w:pPr>
            <w:r w:rsidRPr="002B7951">
              <w:rPr>
                <w:rFonts w:ascii="Arial" w:eastAsia="Times New Roman" w:hAnsi="Arial" w:cs="Arial"/>
                <w:color w:val="000000"/>
                <w:sz w:val="20"/>
                <w:szCs w:val="20"/>
              </w:rPr>
              <w:t>To identify a party by type of organization, name, and code.</w:t>
            </w:r>
          </w:p>
        </w:tc>
      </w:tr>
      <w:tr w:rsidR="002B7951" w:rsidRPr="002B7951" w14:paraId="0DCDE61B" w14:textId="77777777" w:rsidTr="002B7951">
        <w:trPr>
          <w:trHeight w:val="300"/>
        </w:trPr>
        <w:tc>
          <w:tcPr>
            <w:tcW w:w="2140" w:type="dxa"/>
            <w:tcBorders>
              <w:top w:val="nil"/>
              <w:left w:val="nil"/>
              <w:bottom w:val="nil"/>
              <w:right w:val="nil"/>
            </w:tcBorders>
            <w:shd w:val="clear" w:color="auto" w:fill="auto"/>
            <w:vAlign w:val="center"/>
            <w:hideMark/>
          </w:tcPr>
          <w:p w14:paraId="19F250B2" w14:textId="77777777" w:rsidR="002B7951" w:rsidRPr="002B7951" w:rsidRDefault="002B7951" w:rsidP="00206B44">
            <w:pPr>
              <w:spacing w:after="0" w:line="240" w:lineRule="auto"/>
              <w:rPr>
                <w:rFonts w:ascii="Arial" w:eastAsia="Times New Roman" w:hAnsi="Arial" w:cs="Arial"/>
                <w:b/>
                <w:bCs/>
                <w:color w:val="000000"/>
                <w:sz w:val="20"/>
                <w:szCs w:val="20"/>
              </w:rPr>
            </w:pPr>
            <w:r w:rsidRPr="002B7951">
              <w:rPr>
                <w:rFonts w:ascii="Arial" w:eastAsia="Times New Roman" w:hAnsi="Arial" w:cs="Arial"/>
                <w:b/>
                <w:bCs/>
                <w:color w:val="000000"/>
                <w:spacing w:val="-2"/>
                <w:sz w:val="20"/>
              </w:rPr>
              <w:t>Syntax Notes:</w:t>
            </w:r>
          </w:p>
        </w:tc>
        <w:tc>
          <w:tcPr>
            <w:tcW w:w="800" w:type="dxa"/>
            <w:tcBorders>
              <w:top w:val="nil"/>
              <w:left w:val="nil"/>
              <w:bottom w:val="nil"/>
              <w:right w:val="nil"/>
            </w:tcBorders>
            <w:shd w:val="clear" w:color="auto" w:fill="auto"/>
            <w:vAlign w:val="center"/>
            <w:hideMark/>
          </w:tcPr>
          <w:p w14:paraId="000E814D" w14:textId="77777777" w:rsidR="002B7951" w:rsidRPr="002B7951" w:rsidRDefault="002B7951" w:rsidP="00206B44">
            <w:pPr>
              <w:spacing w:after="0" w:line="240" w:lineRule="auto"/>
              <w:rPr>
                <w:rFonts w:ascii="Arial" w:eastAsia="Times New Roman" w:hAnsi="Arial" w:cs="Arial"/>
                <w:color w:val="000000"/>
                <w:sz w:val="20"/>
                <w:szCs w:val="20"/>
              </w:rPr>
            </w:pPr>
            <w:r w:rsidRPr="002B7951">
              <w:rPr>
                <w:rFonts w:ascii="Arial" w:eastAsia="Times New Roman" w:hAnsi="Arial" w:cs="Arial"/>
                <w:color w:val="000000"/>
                <w:spacing w:val="-5"/>
                <w:sz w:val="20"/>
              </w:rPr>
              <w:t>02</w:t>
            </w:r>
          </w:p>
        </w:tc>
        <w:tc>
          <w:tcPr>
            <w:tcW w:w="6680" w:type="dxa"/>
            <w:tcBorders>
              <w:top w:val="nil"/>
              <w:left w:val="nil"/>
              <w:bottom w:val="nil"/>
              <w:right w:val="nil"/>
            </w:tcBorders>
            <w:shd w:val="clear" w:color="auto" w:fill="auto"/>
            <w:vAlign w:val="center"/>
            <w:hideMark/>
          </w:tcPr>
          <w:p w14:paraId="47832922" w14:textId="77777777" w:rsidR="002B7951" w:rsidRPr="002B7951" w:rsidRDefault="002B7951" w:rsidP="00206B44">
            <w:pPr>
              <w:spacing w:after="0" w:line="240" w:lineRule="auto"/>
              <w:rPr>
                <w:rFonts w:ascii="Arial" w:eastAsia="Times New Roman" w:hAnsi="Arial" w:cs="Arial"/>
                <w:color w:val="000000"/>
                <w:sz w:val="20"/>
                <w:szCs w:val="20"/>
              </w:rPr>
            </w:pPr>
            <w:r w:rsidRPr="002B7951">
              <w:rPr>
                <w:rFonts w:ascii="Arial" w:eastAsia="Times New Roman" w:hAnsi="Arial" w:cs="Arial"/>
                <w:color w:val="000000"/>
                <w:sz w:val="20"/>
              </w:rPr>
              <w:t xml:space="preserve">R0203 </w:t>
            </w:r>
            <w:r w:rsidRPr="002B7951">
              <w:rPr>
                <w:rFonts w:ascii="Arial" w:eastAsia="Times New Roman" w:hAnsi="Arial" w:cs="Arial"/>
                <w:b/>
                <w:bCs/>
                <w:color w:val="000000"/>
                <w:sz w:val="20"/>
                <w:szCs w:val="20"/>
              </w:rPr>
              <w:t xml:space="preserve">- </w:t>
            </w:r>
            <w:r w:rsidRPr="002B7951">
              <w:rPr>
                <w:rFonts w:ascii="Arial" w:eastAsia="Times New Roman" w:hAnsi="Arial" w:cs="Arial"/>
                <w:color w:val="000000"/>
                <w:sz w:val="20"/>
                <w:szCs w:val="20"/>
              </w:rPr>
              <w:t>At least one of N102 or N103 is required.</w:t>
            </w:r>
          </w:p>
        </w:tc>
      </w:tr>
      <w:tr w:rsidR="002B7951" w:rsidRPr="002B7951" w14:paraId="4CDE2409" w14:textId="77777777" w:rsidTr="002B7951">
        <w:trPr>
          <w:trHeight w:val="300"/>
        </w:trPr>
        <w:tc>
          <w:tcPr>
            <w:tcW w:w="2140" w:type="dxa"/>
            <w:tcBorders>
              <w:top w:val="nil"/>
              <w:left w:val="nil"/>
              <w:bottom w:val="nil"/>
              <w:right w:val="nil"/>
            </w:tcBorders>
            <w:shd w:val="clear" w:color="auto" w:fill="auto"/>
            <w:vAlign w:val="center"/>
            <w:hideMark/>
          </w:tcPr>
          <w:p w14:paraId="2F015860" w14:textId="77777777" w:rsidR="002B7951" w:rsidRPr="002B7951" w:rsidRDefault="002B7951" w:rsidP="00206B44">
            <w:pPr>
              <w:spacing w:after="0" w:line="240" w:lineRule="auto"/>
              <w:rPr>
                <w:rFonts w:ascii="Arial" w:eastAsia="Times New Roman" w:hAnsi="Arial" w:cs="Arial"/>
                <w:color w:val="000000"/>
                <w:sz w:val="20"/>
                <w:szCs w:val="20"/>
              </w:rPr>
            </w:pPr>
          </w:p>
        </w:tc>
        <w:tc>
          <w:tcPr>
            <w:tcW w:w="800" w:type="dxa"/>
            <w:tcBorders>
              <w:top w:val="nil"/>
              <w:left w:val="nil"/>
              <w:bottom w:val="nil"/>
              <w:right w:val="nil"/>
            </w:tcBorders>
            <w:shd w:val="clear" w:color="auto" w:fill="auto"/>
            <w:vAlign w:val="center"/>
            <w:hideMark/>
          </w:tcPr>
          <w:p w14:paraId="61A8280D" w14:textId="77777777" w:rsidR="002B7951" w:rsidRPr="002B7951" w:rsidRDefault="002B7951" w:rsidP="00206B44">
            <w:pPr>
              <w:spacing w:after="0" w:line="240" w:lineRule="auto"/>
              <w:rPr>
                <w:rFonts w:ascii="Arial" w:eastAsia="Times New Roman" w:hAnsi="Arial" w:cs="Arial"/>
                <w:color w:val="000000"/>
                <w:sz w:val="20"/>
                <w:szCs w:val="20"/>
              </w:rPr>
            </w:pPr>
            <w:r w:rsidRPr="002B7951">
              <w:rPr>
                <w:rFonts w:ascii="Arial" w:eastAsia="Times New Roman" w:hAnsi="Arial" w:cs="Arial"/>
                <w:color w:val="000000"/>
                <w:spacing w:val="-5"/>
                <w:sz w:val="20"/>
              </w:rPr>
              <w:t>03</w:t>
            </w:r>
          </w:p>
        </w:tc>
        <w:tc>
          <w:tcPr>
            <w:tcW w:w="6680" w:type="dxa"/>
            <w:tcBorders>
              <w:top w:val="nil"/>
              <w:left w:val="nil"/>
              <w:bottom w:val="nil"/>
              <w:right w:val="nil"/>
            </w:tcBorders>
            <w:shd w:val="clear" w:color="auto" w:fill="auto"/>
            <w:vAlign w:val="center"/>
            <w:hideMark/>
          </w:tcPr>
          <w:p w14:paraId="0B155803" w14:textId="77777777" w:rsidR="002B7951" w:rsidRPr="002B7951" w:rsidRDefault="002B7951" w:rsidP="00206B44">
            <w:pPr>
              <w:spacing w:after="0" w:line="240" w:lineRule="auto"/>
              <w:rPr>
                <w:rFonts w:ascii="Arial" w:eastAsia="Times New Roman" w:hAnsi="Arial" w:cs="Arial"/>
                <w:color w:val="000000"/>
                <w:sz w:val="20"/>
                <w:szCs w:val="20"/>
              </w:rPr>
            </w:pPr>
            <w:r w:rsidRPr="002B7951">
              <w:rPr>
                <w:rFonts w:ascii="Arial" w:eastAsia="Times New Roman" w:hAnsi="Arial" w:cs="Arial"/>
                <w:color w:val="000000"/>
                <w:sz w:val="20"/>
              </w:rPr>
              <w:t>P0304 - If either N103 or N104 is present, then the other is required.</w:t>
            </w:r>
          </w:p>
        </w:tc>
      </w:tr>
      <w:tr w:rsidR="002B7951" w:rsidRPr="002B7951" w14:paraId="56750F7A" w14:textId="77777777" w:rsidTr="002B7951">
        <w:trPr>
          <w:trHeight w:val="300"/>
        </w:trPr>
        <w:tc>
          <w:tcPr>
            <w:tcW w:w="2140" w:type="dxa"/>
            <w:tcBorders>
              <w:top w:val="nil"/>
              <w:left w:val="nil"/>
              <w:bottom w:val="nil"/>
              <w:right w:val="nil"/>
            </w:tcBorders>
            <w:shd w:val="clear" w:color="auto" w:fill="auto"/>
            <w:vAlign w:val="center"/>
            <w:hideMark/>
          </w:tcPr>
          <w:p w14:paraId="011948E9" w14:textId="77777777" w:rsidR="002B7951" w:rsidRPr="002B7951" w:rsidRDefault="002B7951" w:rsidP="00206B44">
            <w:pPr>
              <w:spacing w:after="0" w:line="240" w:lineRule="auto"/>
              <w:rPr>
                <w:rFonts w:ascii="Arial" w:eastAsia="Times New Roman" w:hAnsi="Arial" w:cs="Arial"/>
                <w:b/>
                <w:bCs/>
                <w:color w:val="000000"/>
                <w:sz w:val="20"/>
                <w:szCs w:val="20"/>
              </w:rPr>
            </w:pPr>
            <w:r w:rsidRPr="002B7951">
              <w:rPr>
                <w:rFonts w:ascii="Arial" w:eastAsia="Times New Roman" w:hAnsi="Arial" w:cs="Arial"/>
                <w:b/>
                <w:bCs/>
                <w:color w:val="000000"/>
                <w:spacing w:val="-2"/>
                <w:sz w:val="20"/>
              </w:rPr>
              <w:t>Semantic Notes:</w:t>
            </w:r>
          </w:p>
        </w:tc>
        <w:tc>
          <w:tcPr>
            <w:tcW w:w="800" w:type="dxa"/>
            <w:tcBorders>
              <w:top w:val="nil"/>
              <w:left w:val="nil"/>
              <w:bottom w:val="nil"/>
              <w:right w:val="nil"/>
            </w:tcBorders>
            <w:shd w:val="clear" w:color="auto" w:fill="auto"/>
            <w:vAlign w:val="center"/>
            <w:hideMark/>
          </w:tcPr>
          <w:p w14:paraId="420ECBBD" w14:textId="77777777" w:rsidR="002B7951" w:rsidRPr="002B7951" w:rsidRDefault="002B7951" w:rsidP="00206B44">
            <w:pPr>
              <w:spacing w:after="0" w:line="240" w:lineRule="auto"/>
              <w:rPr>
                <w:rFonts w:ascii="Arial" w:eastAsia="Times New Roman" w:hAnsi="Arial" w:cs="Arial"/>
                <w:b/>
                <w:bCs/>
                <w:color w:val="000000"/>
                <w:sz w:val="20"/>
                <w:szCs w:val="20"/>
              </w:rPr>
            </w:pPr>
          </w:p>
        </w:tc>
        <w:tc>
          <w:tcPr>
            <w:tcW w:w="6680" w:type="dxa"/>
            <w:tcBorders>
              <w:top w:val="nil"/>
              <w:left w:val="nil"/>
              <w:bottom w:val="nil"/>
              <w:right w:val="nil"/>
            </w:tcBorders>
            <w:shd w:val="clear" w:color="auto" w:fill="auto"/>
            <w:vAlign w:val="center"/>
            <w:hideMark/>
          </w:tcPr>
          <w:p w14:paraId="4CAAFB3C" w14:textId="77777777" w:rsidR="002B7951" w:rsidRPr="002B7951" w:rsidRDefault="002B7951" w:rsidP="00206B44">
            <w:pPr>
              <w:spacing w:after="0" w:line="240" w:lineRule="auto"/>
              <w:rPr>
                <w:rFonts w:ascii="Times New Roman" w:eastAsia="Times New Roman" w:hAnsi="Times New Roman" w:cs="Times New Roman"/>
                <w:sz w:val="20"/>
                <w:szCs w:val="20"/>
              </w:rPr>
            </w:pPr>
          </w:p>
        </w:tc>
      </w:tr>
      <w:tr w:rsidR="002B7951" w:rsidRPr="002B7951" w14:paraId="478D9450" w14:textId="77777777" w:rsidTr="002B7951">
        <w:trPr>
          <w:trHeight w:val="1020"/>
        </w:trPr>
        <w:tc>
          <w:tcPr>
            <w:tcW w:w="2140" w:type="dxa"/>
            <w:tcBorders>
              <w:top w:val="nil"/>
              <w:left w:val="nil"/>
              <w:bottom w:val="nil"/>
              <w:right w:val="nil"/>
            </w:tcBorders>
            <w:shd w:val="clear" w:color="auto" w:fill="auto"/>
            <w:vAlign w:val="center"/>
            <w:hideMark/>
          </w:tcPr>
          <w:p w14:paraId="63DF9DA0" w14:textId="77777777" w:rsidR="002B7951" w:rsidRPr="002B7951" w:rsidRDefault="002B7951" w:rsidP="00206B44">
            <w:pPr>
              <w:spacing w:after="0" w:line="240" w:lineRule="auto"/>
              <w:rPr>
                <w:rFonts w:ascii="Arial" w:eastAsia="Times New Roman" w:hAnsi="Arial" w:cs="Arial"/>
                <w:b/>
                <w:bCs/>
                <w:color w:val="000000"/>
                <w:sz w:val="20"/>
                <w:szCs w:val="20"/>
              </w:rPr>
            </w:pPr>
            <w:r w:rsidRPr="002B7951">
              <w:rPr>
                <w:rFonts w:ascii="Arial" w:eastAsia="Times New Roman" w:hAnsi="Arial" w:cs="Arial"/>
                <w:b/>
                <w:bCs/>
                <w:color w:val="000000"/>
                <w:spacing w:val="-2"/>
                <w:sz w:val="20"/>
              </w:rPr>
              <w:t>Comments:</w:t>
            </w:r>
          </w:p>
        </w:tc>
        <w:tc>
          <w:tcPr>
            <w:tcW w:w="800" w:type="dxa"/>
            <w:tcBorders>
              <w:top w:val="nil"/>
              <w:left w:val="nil"/>
              <w:bottom w:val="nil"/>
              <w:right w:val="nil"/>
            </w:tcBorders>
            <w:shd w:val="clear" w:color="auto" w:fill="auto"/>
            <w:hideMark/>
          </w:tcPr>
          <w:p w14:paraId="14AEE8F5" w14:textId="77777777" w:rsidR="002B7951" w:rsidRPr="002B7951" w:rsidRDefault="002B7951" w:rsidP="00206B44">
            <w:pPr>
              <w:spacing w:after="0" w:line="240" w:lineRule="auto"/>
              <w:rPr>
                <w:rFonts w:ascii="Arial" w:eastAsia="Times New Roman" w:hAnsi="Arial" w:cs="Arial"/>
                <w:color w:val="000000"/>
                <w:sz w:val="20"/>
                <w:szCs w:val="20"/>
              </w:rPr>
            </w:pPr>
            <w:r w:rsidRPr="002B7951">
              <w:rPr>
                <w:rFonts w:ascii="Arial" w:eastAsia="Times New Roman" w:hAnsi="Arial" w:cs="Arial"/>
                <w:color w:val="000000"/>
                <w:spacing w:val="-10"/>
                <w:sz w:val="20"/>
              </w:rPr>
              <w:t>1</w:t>
            </w:r>
          </w:p>
        </w:tc>
        <w:tc>
          <w:tcPr>
            <w:tcW w:w="6680" w:type="dxa"/>
            <w:tcBorders>
              <w:top w:val="nil"/>
              <w:left w:val="nil"/>
              <w:bottom w:val="nil"/>
              <w:right w:val="nil"/>
            </w:tcBorders>
            <w:shd w:val="clear" w:color="auto" w:fill="auto"/>
            <w:hideMark/>
          </w:tcPr>
          <w:p w14:paraId="152BACB7" w14:textId="77777777" w:rsidR="002B7951" w:rsidRPr="002B7951" w:rsidRDefault="002B7951" w:rsidP="00206B44">
            <w:pPr>
              <w:spacing w:after="0" w:line="240" w:lineRule="auto"/>
              <w:ind w:firstLineChars="100" w:firstLine="198"/>
              <w:rPr>
                <w:rFonts w:ascii="Arial" w:eastAsia="Times New Roman" w:hAnsi="Arial" w:cs="Arial"/>
                <w:color w:val="000000"/>
                <w:sz w:val="20"/>
                <w:szCs w:val="20"/>
              </w:rPr>
            </w:pPr>
            <w:r w:rsidRPr="002B7951">
              <w:rPr>
                <w:rFonts w:ascii="Arial" w:eastAsia="Times New Roman" w:hAnsi="Arial" w:cs="Arial"/>
                <w:color w:val="000000"/>
                <w:spacing w:val="-2"/>
                <w:sz w:val="20"/>
              </w:rPr>
              <w:t>This segment, used alone, provides the most efficient method of providing organizational identification. To obtain this efficiency the "ID Code" (N104) must provide a key to the table maintained by the transaction processing party.</w:t>
            </w:r>
          </w:p>
        </w:tc>
      </w:tr>
      <w:tr w:rsidR="002B7951" w:rsidRPr="002B7951" w14:paraId="51BA6514" w14:textId="77777777" w:rsidTr="002B7951">
        <w:trPr>
          <w:trHeight w:val="300"/>
        </w:trPr>
        <w:tc>
          <w:tcPr>
            <w:tcW w:w="2140" w:type="dxa"/>
            <w:tcBorders>
              <w:top w:val="nil"/>
              <w:left w:val="nil"/>
              <w:bottom w:val="nil"/>
              <w:right w:val="nil"/>
            </w:tcBorders>
            <w:shd w:val="clear" w:color="auto" w:fill="auto"/>
            <w:vAlign w:val="center"/>
            <w:hideMark/>
          </w:tcPr>
          <w:p w14:paraId="1D7FA4DF" w14:textId="77777777" w:rsidR="002B7951" w:rsidRPr="002B7951" w:rsidRDefault="002B7951" w:rsidP="00206B44">
            <w:pPr>
              <w:spacing w:after="0" w:line="240" w:lineRule="auto"/>
              <w:ind w:firstLineChars="100" w:firstLine="200"/>
              <w:rPr>
                <w:rFonts w:ascii="Arial" w:eastAsia="Times New Roman" w:hAnsi="Arial" w:cs="Arial"/>
                <w:color w:val="000000"/>
                <w:sz w:val="20"/>
                <w:szCs w:val="20"/>
              </w:rPr>
            </w:pPr>
          </w:p>
        </w:tc>
        <w:tc>
          <w:tcPr>
            <w:tcW w:w="800" w:type="dxa"/>
            <w:tcBorders>
              <w:top w:val="nil"/>
              <w:left w:val="nil"/>
              <w:bottom w:val="nil"/>
              <w:right w:val="nil"/>
            </w:tcBorders>
            <w:shd w:val="clear" w:color="auto" w:fill="auto"/>
            <w:hideMark/>
          </w:tcPr>
          <w:p w14:paraId="44E4B064" w14:textId="77777777" w:rsidR="002B7951" w:rsidRPr="002B7951" w:rsidRDefault="002B7951" w:rsidP="00206B44">
            <w:pPr>
              <w:spacing w:after="0" w:line="240" w:lineRule="auto"/>
              <w:rPr>
                <w:rFonts w:ascii="Arial" w:eastAsia="Times New Roman" w:hAnsi="Arial" w:cs="Arial"/>
                <w:color w:val="000000"/>
                <w:sz w:val="20"/>
                <w:szCs w:val="20"/>
              </w:rPr>
            </w:pPr>
            <w:r w:rsidRPr="002B7951">
              <w:rPr>
                <w:rFonts w:ascii="Arial" w:eastAsia="Times New Roman" w:hAnsi="Arial" w:cs="Arial"/>
                <w:color w:val="000000"/>
                <w:spacing w:val="-10"/>
                <w:sz w:val="20"/>
              </w:rPr>
              <w:t>2</w:t>
            </w:r>
          </w:p>
        </w:tc>
        <w:tc>
          <w:tcPr>
            <w:tcW w:w="6680" w:type="dxa"/>
            <w:tcBorders>
              <w:top w:val="nil"/>
              <w:left w:val="nil"/>
              <w:bottom w:val="nil"/>
              <w:right w:val="nil"/>
            </w:tcBorders>
            <w:shd w:val="clear" w:color="auto" w:fill="auto"/>
            <w:hideMark/>
          </w:tcPr>
          <w:p w14:paraId="144FBAB5" w14:textId="77777777" w:rsidR="002B7951" w:rsidRPr="002B7951" w:rsidRDefault="002B7951" w:rsidP="00206B44">
            <w:pPr>
              <w:spacing w:after="0" w:line="240" w:lineRule="auto"/>
              <w:ind w:firstLineChars="100" w:firstLine="200"/>
              <w:rPr>
                <w:rFonts w:ascii="Arial" w:eastAsia="Times New Roman" w:hAnsi="Arial" w:cs="Arial"/>
                <w:color w:val="000000"/>
                <w:sz w:val="20"/>
                <w:szCs w:val="20"/>
              </w:rPr>
            </w:pPr>
            <w:r w:rsidRPr="002B7951">
              <w:rPr>
                <w:rFonts w:ascii="Arial" w:eastAsia="Times New Roman" w:hAnsi="Arial" w:cs="Arial"/>
                <w:color w:val="000000"/>
                <w:sz w:val="20"/>
              </w:rPr>
              <w:t>N105 and N106 further define the type of entity in N101.</w:t>
            </w:r>
          </w:p>
        </w:tc>
      </w:tr>
    </w:tbl>
    <w:p w14:paraId="0162D2F9" w14:textId="77777777" w:rsidR="00213AEB" w:rsidRDefault="00213AEB" w:rsidP="00206B44">
      <w:pPr>
        <w:widowControl w:val="0"/>
        <w:autoSpaceDE w:val="0"/>
        <w:autoSpaceDN w:val="0"/>
        <w:spacing w:before="6" w:after="0" w:line="240" w:lineRule="auto"/>
        <w:ind w:left="139" w:right="72"/>
        <w:rPr>
          <w:rFonts w:ascii="Arial" w:eastAsia="Arial" w:hAnsi="Arial" w:cs="Arial"/>
          <w:b/>
          <w:sz w:val="20"/>
          <w:szCs w:val="20"/>
        </w:rPr>
      </w:pPr>
    </w:p>
    <w:p w14:paraId="18347E22" w14:textId="2B548B88" w:rsidR="002B7951" w:rsidRDefault="002B7951" w:rsidP="00206B44">
      <w:pPr>
        <w:widowControl w:val="0"/>
        <w:autoSpaceDE w:val="0"/>
        <w:autoSpaceDN w:val="0"/>
        <w:spacing w:before="6" w:after="0" w:line="240" w:lineRule="auto"/>
        <w:ind w:left="139" w:right="72"/>
        <w:jc w:val="center"/>
        <w:rPr>
          <w:rFonts w:ascii="Arial" w:eastAsia="Arial" w:hAnsi="Arial" w:cs="Arial"/>
          <w:b/>
          <w:sz w:val="20"/>
          <w:szCs w:val="20"/>
        </w:rPr>
      </w:pPr>
      <w:r>
        <w:rPr>
          <w:rFonts w:ascii="Arial" w:eastAsia="Arial" w:hAnsi="Arial" w:cs="Arial"/>
          <w:b/>
          <w:sz w:val="20"/>
          <w:szCs w:val="20"/>
        </w:rPr>
        <w:t>Data Element Summary</w:t>
      </w:r>
    </w:p>
    <w:p w14:paraId="08F0BFD0" w14:textId="77777777" w:rsidR="002B7951" w:rsidRDefault="002B7951" w:rsidP="00206B44">
      <w:pPr>
        <w:widowControl w:val="0"/>
        <w:autoSpaceDE w:val="0"/>
        <w:autoSpaceDN w:val="0"/>
        <w:spacing w:before="6" w:after="0" w:line="240" w:lineRule="auto"/>
        <w:ind w:left="139" w:right="72"/>
        <w:rPr>
          <w:rFonts w:ascii="Arial" w:eastAsia="Arial" w:hAnsi="Arial" w:cs="Arial"/>
          <w:b/>
          <w:sz w:val="20"/>
          <w:szCs w:val="20"/>
        </w:rPr>
      </w:pPr>
    </w:p>
    <w:tbl>
      <w:tblPr>
        <w:tblW w:w="11220" w:type="dxa"/>
        <w:tblLook w:val="04A0" w:firstRow="1" w:lastRow="0" w:firstColumn="1" w:lastColumn="0" w:noHBand="0" w:noVBand="1"/>
      </w:tblPr>
      <w:tblGrid>
        <w:gridCol w:w="1140"/>
        <w:gridCol w:w="820"/>
        <w:gridCol w:w="1180"/>
        <w:gridCol w:w="6680"/>
        <w:gridCol w:w="1400"/>
      </w:tblGrid>
      <w:tr w:rsidR="00076479" w:rsidRPr="00076479" w14:paraId="7DC91712" w14:textId="77777777" w:rsidTr="00076479">
        <w:trPr>
          <w:trHeight w:val="660"/>
        </w:trPr>
        <w:tc>
          <w:tcPr>
            <w:tcW w:w="1140" w:type="dxa"/>
            <w:tcBorders>
              <w:top w:val="nil"/>
              <w:left w:val="nil"/>
              <w:bottom w:val="nil"/>
              <w:right w:val="nil"/>
            </w:tcBorders>
            <w:shd w:val="clear" w:color="auto" w:fill="auto"/>
            <w:vAlign w:val="bottom"/>
            <w:hideMark/>
          </w:tcPr>
          <w:p w14:paraId="4956F1BD" w14:textId="77777777" w:rsidR="00076479" w:rsidRPr="00076479" w:rsidRDefault="00076479" w:rsidP="00206B44">
            <w:pPr>
              <w:spacing w:after="0" w:line="240" w:lineRule="auto"/>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vAlign w:val="bottom"/>
            <w:hideMark/>
          </w:tcPr>
          <w:p w14:paraId="2784B023" w14:textId="77777777" w:rsidR="00076479" w:rsidRPr="00076479" w:rsidRDefault="00076479" w:rsidP="00206B44">
            <w:pPr>
              <w:spacing w:after="0" w:line="240" w:lineRule="auto"/>
              <w:rPr>
                <w:rFonts w:ascii="Arial" w:eastAsia="Times New Roman" w:hAnsi="Arial" w:cs="Arial"/>
                <w:b/>
                <w:bCs/>
                <w:color w:val="000000"/>
                <w:sz w:val="20"/>
                <w:szCs w:val="20"/>
                <w:u w:val="single"/>
              </w:rPr>
            </w:pPr>
            <w:r w:rsidRPr="00076479">
              <w:rPr>
                <w:rFonts w:ascii="Arial" w:eastAsia="Times New Roman" w:hAnsi="Arial" w:cs="Arial"/>
                <w:b/>
                <w:bCs/>
                <w:color w:val="000000"/>
                <w:spacing w:val="-4"/>
                <w:sz w:val="20"/>
                <w:u w:val="single"/>
              </w:rPr>
              <w:t>Ref. Des.</w:t>
            </w:r>
          </w:p>
        </w:tc>
        <w:tc>
          <w:tcPr>
            <w:tcW w:w="1180" w:type="dxa"/>
            <w:tcBorders>
              <w:top w:val="nil"/>
              <w:left w:val="nil"/>
              <w:bottom w:val="nil"/>
              <w:right w:val="nil"/>
            </w:tcBorders>
            <w:shd w:val="clear" w:color="auto" w:fill="auto"/>
            <w:vAlign w:val="bottom"/>
            <w:hideMark/>
          </w:tcPr>
          <w:p w14:paraId="2865E557" w14:textId="77777777" w:rsidR="00076479" w:rsidRPr="00076479" w:rsidRDefault="00076479" w:rsidP="00206B44">
            <w:pPr>
              <w:spacing w:after="0" w:line="240" w:lineRule="auto"/>
              <w:rPr>
                <w:rFonts w:ascii="Arial" w:eastAsia="Times New Roman" w:hAnsi="Arial" w:cs="Arial"/>
                <w:b/>
                <w:bCs/>
                <w:color w:val="000000"/>
                <w:sz w:val="20"/>
                <w:szCs w:val="20"/>
                <w:u w:val="single"/>
              </w:rPr>
            </w:pPr>
            <w:r w:rsidRPr="00076479">
              <w:rPr>
                <w:rFonts w:ascii="Arial" w:eastAsia="Times New Roman" w:hAnsi="Arial" w:cs="Arial"/>
                <w:b/>
                <w:bCs/>
                <w:color w:val="000000"/>
                <w:spacing w:val="-2"/>
                <w:sz w:val="20"/>
                <w:u w:val="single"/>
              </w:rPr>
              <w:t>Data Element</w:t>
            </w:r>
          </w:p>
        </w:tc>
        <w:tc>
          <w:tcPr>
            <w:tcW w:w="6680" w:type="dxa"/>
            <w:tcBorders>
              <w:top w:val="nil"/>
              <w:left w:val="nil"/>
              <w:bottom w:val="nil"/>
              <w:right w:val="nil"/>
            </w:tcBorders>
            <w:shd w:val="clear" w:color="auto" w:fill="auto"/>
            <w:vAlign w:val="bottom"/>
            <w:hideMark/>
          </w:tcPr>
          <w:p w14:paraId="681BFE0A" w14:textId="77777777" w:rsidR="00076479" w:rsidRPr="00076479" w:rsidRDefault="00076479" w:rsidP="00206B44">
            <w:pPr>
              <w:spacing w:after="0" w:line="240" w:lineRule="auto"/>
              <w:rPr>
                <w:rFonts w:ascii="Arial" w:eastAsia="Times New Roman" w:hAnsi="Arial" w:cs="Arial"/>
                <w:b/>
                <w:bCs/>
                <w:color w:val="000000"/>
                <w:sz w:val="20"/>
                <w:szCs w:val="20"/>
                <w:u w:val="single"/>
              </w:rPr>
            </w:pPr>
            <w:r w:rsidRPr="00076479">
              <w:rPr>
                <w:rFonts w:ascii="Arial" w:eastAsia="Times New Roman" w:hAnsi="Arial" w:cs="Arial"/>
                <w:b/>
                <w:bCs/>
                <w:color w:val="000000"/>
                <w:spacing w:val="-4"/>
                <w:sz w:val="20"/>
                <w:u w:val="single"/>
              </w:rPr>
              <w:t>Name</w:t>
            </w:r>
          </w:p>
        </w:tc>
        <w:tc>
          <w:tcPr>
            <w:tcW w:w="1400" w:type="dxa"/>
            <w:tcBorders>
              <w:top w:val="nil"/>
              <w:left w:val="nil"/>
              <w:bottom w:val="nil"/>
              <w:right w:val="nil"/>
            </w:tcBorders>
            <w:shd w:val="clear" w:color="auto" w:fill="auto"/>
            <w:vAlign w:val="bottom"/>
            <w:hideMark/>
          </w:tcPr>
          <w:p w14:paraId="14EDB1C2" w14:textId="77777777" w:rsidR="00076479" w:rsidRPr="00076479" w:rsidRDefault="00076479" w:rsidP="00206B44">
            <w:pPr>
              <w:spacing w:after="0" w:line="240" w:lineRule="auto"/>
              <w:rPr>
                <w:rFonts w:ascii="Arial" w:eastAsia="Times New Roman" w:hAnsi="Arial" w:cs="Arial"/>
                <w:b/>
                <w:bCs/>
                <w:color w:val="000000"/>
                <w:sz w:val="20"/>
                <w:szCs w:val="20"/>
                <w:u w:val="single"/>
              </w:rPr>
            </w:pPr>
            <w:r w:rsidRPr="00076479">
              <w:rPr>
                <w:rFonts w:ascii="Arial" w:eastAsia="Times New Roman" w:hAnsi="Arial" w:cs="Arial"/>
                <w:b/>
                <w:bCs/>
                <w:color w:val="000000"/>
                <w:spacing w:val="-2"/>
                <w:sz w:val="20"/>
                <w:u w:val="single"/>
              </w:rPr>
              <w:t>Attributes</w:t>
            </w:r>
          </w:p>
        </w:tc>
      </w:tr>
      <w:tr w:rsidR="00076479" w:rsidRPr="00076479" w14:paraId="14B641F1" w14:textId="77777777" w:rsidTr="00076479">
        <w:trPr>
          <w:trHeight w:val="300"/>
        </w:trPr>
        <w:tc>
          <w:tcPr>
            <w:tcW w:w="1140" w:type="dxa"/>
            <w:tcBorders>
              <w:top w:val="nil"/>
              <w:left w:val="nil"/>
              <w:bottom w:val="nil"/>
              <w:right w:val="nil"/>
            </w:tcBorders>
            <w:shd w:val="clear" w:color="auto" w:fill="auto"/>
            <w:vAlign w:val="center"/>
            <w:hideMark/>
          </w:tcPr>
          <w:p w14:paraId="26870534" w14:textId="77777777" w:rsidR="00076479" w:rsidRPr="00076479" w:rsidRDefault="00076479" w:rsidP="00206B44">
            <w:pPr>
              <w:spacing w:after="0" w:line="240" w:lineRule="auto"/>
              <w:jc w:val="right"/>
              <w:rPr>
                <w:rFonts w:ascii="Arial" w:eastAsia="Times New Roman" w:hAnsi="Arial" w:cs="Arial"/>
                <w:b/>
                <w:bCs/>
                <w:color w:val="000000"/>
                <w:sz w:val="20"/>
                <w:szCs w:val="20"/>
              </w:rPr>
            </w:pPr>
            <w:r w:rsidRPr="00076479">
              <w:rPr>
                <w:rFonts w:ascii="Arial" w:eastAsia="Times New Roman" w:hAnsi="Arial" w:cs="Arial"/>
                <w:b/>
                <w:bCs/>
                <w:color w:val="000000"/>
                <w:spacing w:val="-2"/>
                <w:sz w:val="20"/>
              </w:rPr>
              <w:t>Must Use</w:t>
            </w:r>
          </w:p>
        </w:tc>
        <w:tc>
          <w:tcPr>
            <w:tcW w:w="820" w:type="dxa"/>
            <w:tcBorders>
              <w:top w:val="nil"/>
              <w:left w:val="nil"/>
              <w:bottom w:val="nil"/>
              <w:right w:val="nil"/>
            </w:tcBorders>
            <w:shd w:val="clear" w:color="auto" w:fill="auto"/>
            <w:vAlign w:val="center"/>
            <w:hideMark/>
          </w:tcPr>
          <w:p w14:paraId="24DF5284" w14:textId="77777777" w:rsidR="00076479" w:rsidRPr="00076479" w:rsidRDefault="00076479" w:rsidP="00206B44">
            <w:pPr>
              <w:spacing w:after="0" w:line="240" w:lineRule="auto"/>
              <w:jc w:val="center"/>
              <w:rPr>
                <w:rFonts w:ascii="Arial" w:eastAsia="Times New Roman" w:hAnsi="Arial" w:cs="Arial"/>
                <w:b/>
                <w:bCs/>
                <w:color w:val="000000"/>
                <w:sz w:val="20"/>
                <w:szCs w:val="20"/>
              </w:rPr>
            </w:pPr>
            <w:r w:rsidRPr="00076479">
              <w:rPr>
                <w:rFonts w:ascii="Arial" w:eastAsia="Times New Roman" w:hAnsi="Arial" w:cs="Arial"/>
                <w:b/>
                <w:bCs/>
                <w:color w:val="000000"/>
                <w:spacing w:val="-4"/>
                <w:sz w:val="20"/>
              </w:rPr>
              <w:t>N101</w:t>
            </w:r>
          </w:p>
        </w:tc>
        <w:tc>
          <w:tcPr>
            <w:tcW w:w="1180" w:type="dxa"/>
            <w:tcBorders>
              <w:top w:val="nil"/>
              <w:left w:val="nil"/>
              <w:bottom w:val="nil"/>
              <w:right w:val="nil"/>
            </w:tcBorders>
            <w:shd w:val="clear" w:color="auto" w:fill="auto"/>
            <w:vAlign w:val="center"/>
            <w:hideMark/>
          </w:tcPr>
          <w:p w14:paraId="266D5564"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5"/>
                <w:sz w:val="20"/>
              </w:rPr>
              <w:t>98</w:t>
            </w:r>
          </w:p>
        </w:tc>
        <w:tc>
          <w:tcPr>
            <w:tcW w:w="6680" w:type="dxa"/>
            <w:tcBorders>
              <w:top w:val="nil"/>
              <w:left w:val="nil"/>
              <w:bottom w:val="nil"/>
              <w:right w:val="nil"/>
            </w:tcBorders>
            <w:shd w:val="clear" w:color="auto" w:fill="auto"/>
            <w:vAlign w:val="center"/>
            <w:hideMark/>
          </w:tcPr>
          <w:p w14:paraId="4B71A316"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2"/>
                <w:sz w:val="20"/>
              </w:rPr>
              <w:t>Entity Identifier Code</w:t>
            </w:r>
          </w:p>
        </w:tc>
        <w:tc>
          <w:tcPr>
            <w:tcW w:w="1400" w:type="dxa"/>
            <w:tcBorders>
              <w:top w:val="nil"/>
              <w:left w:val="nil"/>
              <w:bottom w:val="nil"/>
              <w:right w:val="nil"/>
            </w:tcBorders>
            <w:shd w:val="clear" w:color="auto" w:fill="auto"/>
            <w:vAlign w:val="center"/>
            <w:hideMark/>
          </w:tcPr>
          <w:p w14:paraId="618A60F3"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z w:val="20"/>
              </w:rPr>
              <w:t>M ID 2/3</w:t>
            </w:r>
          </w:p>
        </w:tc>
      </w:tr>
      <w:tr w:rsidR="00076479" w:rsidRPr="00076479" w14:paraId="34CDACA7" w14:textId="77777777" w:rsidTr="00076479">
        <w:trPr>
          <w:trHeight w:val="510"/>
        </w:trPr>
        <w:tc>
          <w:tcPr>
            <w:tcW w:w="1140" w:type="dxa"/>
            <w:tcBorders>
              <w:top w:val="nil"/>
              <w:left w:val="nil"/>
              <w:bottom w:val="nil"/>
              <w:right w:val="nil"/>
            </w:tcBorders>
            <w:shd w:val="clear" w:color="auto" w:fill="auto"/>
            <w:noWrap/>
            <w:vAlign w:val="bottom"/>
            <w:hideMark/>
          </w:tcPr>
          <w:p w14:paraId="2F0C711A" w14:textId="77777777" w:rsidR="00076479" w:rsidRPr="00076479" w:rsidRDefault="00076479" w:rsidP="00206B44">
            <w:pPr>
              <w:spacing w:after="0" w:line="240" w:lineRule="auto"/>
              <w:rPr>
                <w:rFonts w:ascii="Arial" w:eastAsia="Times New Roman" w:hAnsi="Arial" w:cs="Arial"/>
                <w:b/>
                <w:bCs/>
                <w:color w:val="000000"/>
                <w:sz w:val="20"/>
                <w:szCs w:val="20"/>
              </w:rPr>
            </w:pPr>
          </w:p>
        </w:tc>
        <w:tc>
          <w:tcPr>
            <w:tcW w:w="820" w:type="dxa"/>
            <w:tcBorders>
              <w:top w:val="nil"/>
              <w:left w:val="nil"/>
              <w:bottom w:val="nil"/>
              <w:right w:val="nil"/>
            </w:tcBorders>
            <w:shd w:val="clear" w:color="auto" w:fill="auto"/>
            <w:noWrap/>
            <w:vAlign w:val="bottom"/>
            <w:hideMark/>
          </w:tcPr>
          <w:p w14:paraId="0B5BAEEA" w14:textId="77777777" w:rsidR="00076479" w:rsidRPr="00076479" w:rsidRDefault="00076479" w:rsidP="00206B44">
            <w:pPr>
              <w:spacing w:after="0" w:line="240" w:lineRule="auto"/>
              <w:jc w:val="right"/>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575210E3" w14:textId="77777777" w:rsidR="00076479" w:rsidRPr="00076479" w:rsidRDefault="00076479" w:rsidP="00206B44">
            <w:pPr>
              <w:spacing w:after="0" w:line="240" w:lineRule="auto"/>
              <w:rPr>
                <w:rFonts w:ascii="Times New Roman" w:eastAsia="Times New Roman" w:hAnsi="Times New Roman" w:cs="Times New Roman"/>
                <w:sz w:val="20"/>
                <w:szCs w:val="20"/>
              </w:rPr>
            </w:pPr>
          </w:p>
        </w:tc>
        <w:tc>
          <w:tcPr>
            <w:tcW w:w="6680" w:type="dxa"/>
            <w:tcBorders>
              <w:top w:val="nil"/>
              <w:left w:val="nil"/>
              <w:bottom w:val="nil"/>
              <w:right w:val="nil"/>
            </w:tcBorders>
            <w:shd w:val="clear" w:color="auto" w:fill="auto"/>
            <w:vAlign w:val="center"/>
            <w:hideMark/>
          </w:tcPr>
          <w:p w14:paraId="025EB20E" w14:textId="77777777" w:rsidR="00076479" w:rsidRPr="00076479" w:rsidRDefault="00076479" w:rsidP="00206B44">
            <w:pPr>
              <w:spacing w:after="0" w:line="240" w:lineRule="auto"/>
              <w:rPr>
                <w:rFonts w:ascii="Arial" w:eastAsia="Times New Roman" w:hAnsi="Arial" w:cs="Arial"/>
                <w:color w:val="000000"/>
                <w:sz w:val="20"/>
                <w:szCs w:val="20"/>
              </w:rPr>
            </w:pPr>
            <w:r w:rsidRPr="00076479">
              <w:rPr>
                <w:rFonts w:ascii="Arial" w:eastAsia="Times New Roman" w:hAnsi="Arial" w:cs="Arial"/>
                <w:color w:val="000000"/>
                <w:sz w:val="20"/>
                <w:szCs w:val="20"/>
              </w:rPr>
              <w:t>Code identifying an organizational entity, a physical location, property, or an individual.</w:t>
            </w:r>
          </w:p>
        </w:tc>
        <w:tc>
          <w:tcPr>
            <w:tcW w:w="1400" w:type="dxa"/>
            <w:tcBorders>
              <w:top w:val="nil"/>
              <w:left w:val="nil"/>
              <w:bottom w:val="nil"/>
              <w:right w:val="nil"/>
            </w:tcBorders>
            <w:shd w:val="clear" w:color="auto" w:fill="auto"/>
            <w:noWrap/>
            <w:vAlign w:val="bottom"/>
            <w:hideMark/>
          </w:tcPr>
          <w:p w14:paraId="05E1718C" w14:textId="77777777" w:rsidR="00076479" w:rsidRPr="00076479" w:rsidRDefault="00076479" w:rsidP="00206B44">
            <w:pPr>
              <w:spacing w:after="0" w:line="240" w:lineRule="auto"/>
              <w:rPr>
                <w:rFonts w:ascii="Arial" w:eastAsia="Times New Roman" w:hAnsi="Arial" w:cs="Arial"/>
                <w:color w:val="000000"/>
                <w:sz w:val="20"/>
                <w:szCs w:val="20"/>
              </w:rPr>
            </w:pPr>
          </w:p>
        </w:tc>
      </w:tr>
      <w:tr w:rsidR="00076479" w:rsidRPr="00076479" w14:paraId="67FACC4E" w14:textId="77777777" w:rsidTr="00076479">
        <w:trPr>
          <w:trHeight w:val="300"/>
        </w:trPr>
        <w:tc>
          <w:tcPr>
            <w:tcW w:w="1140" w:type="dxa"/>
            <w:tcBorders>
              <w:top w:val="nil"/>
              <w:left w:val="nil"/>
              <w:bottom w:val="nil"/>
              <w:right w:val="nil"/>
            </w:tcBorders>
            <w:shd w:val="clear" w:color="auto" w:fill="auto"/>
            <w:noWrap/>
            <w:vAlign w:val="center"/>
            <w:hideMark/>
          </w:tcPr>
          <w:p w14:paraId="51655441" w14:textId="77777777" w:rsidR="00076479" w:rsidRPr="00076479" w:rsidRDefault="00076479" w:rsidP="00206B44">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14:paraId="375E2B27" w14:textId="77777777" w:rsidR="00076479" w:rsidRPr="00076479" w:rsidRDefault="00076479" w:rsidP="00206B44">
            <w:pPr>
              <w:spacing w:after="0" w:line="240" w:lineRule="auto"/>
              <w:jc w:val="right"/>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32AA37C2" w14:textId="77777777" w:rsidR="00076479" w:rsidRPr="00076479" w:rsidRDefault="00076479" w:rsidP="00206B44">
            <w:pPr>
              <w:spacing w:after="0" w:line="240" w:lineRule="auto"/>
              <w:rPr>
                <w:rFonts w:ascii="Times New Roman" w:eastAsia="Times New Roman" w:hAnsi="Times New Roman" w:cs="Times New Roman"/>
                <w:sz w:val="20"/>
                <w:szCs w:val="20"/>
              </w:rPr>
            </w:pPr>
          </w:p>
        </w:tc>
        <w:tc>
          <w:tcPr>
            <w:tcW w:w="6680" w:type="dxa"/>
            <w:tcBorders>
              <w:top w:val="nil"/>
              <w:left w:val="nil"/>
              <w:bottom w:val="nil"/>
              <w:right w:val="nil"/>
            </w:tcBorders>
            <w:shd w:val="clear" w:color="auto" w:fill="auto"/>
            <w:noWrap/>
            <w:vAlign w:val="bottom"/>
            <w:hideMark/>
          </w:tcPr>
          <w:p w14:paraId="4729D6FB" w14:textId="77777777" w:rsidR="00076479" w:rsidRPr="00076479" w:rsidRDefault="00076479" w:rsidP="00206B44">
            <w:pPr>
              <w:spacing w:after="0" w:line="240" w:lineRule="auto"/>
              <w:rPr>
                <w:rFonts w:ascii="Arial" w:eastAsia="Times New Roman" w:hAnsi="Arial" w:cs="Arial"/>
                <w:color w:val="000000"/>
                <w:sz w:val="20"/>
                <w:szCs w:val="20"/>
              </w:rPr>
            </w:pPr>
            <w:r w:rsidRPr="00076479">
              <w:rPr>
                <w:rFonts w:ascii="Arial" w:eastAsia="Times New Roman" w:hAnsi="Arial" w:cs="Arial"/>
                <w:color w:val="000000"/>
                <w:sz w:val="20"/>
                <w:szCs w:val="20"/>
              </w:rPr>
              <w:t xml:space="preserve">   BW   Borrower</w:t>
            </w:r>
          </w:p>
        </w:tc>
        <w:tc>
          <w:tcPr>
            <w:tcW w:w="1400" w:type="dxa"/>
            <w:tcBorders>
              <w:top w:val="nil"/>
              <w:left w:val="nil"/>
              <w:bottom w:val="nil"/>
              <w:right w:val="nil"/>
            </w:tcBorders>
            <w:shd w:val="clear" w:color="auto" w:fill="auto"/>
            <w:noWrap/>
            <w:vAlign w:val="bottom"/>
            <w:hideMark/>
          </w:tcPr>
          <w:p w14:paraId="2B293C4B" w14:textId="77777777" w:rsidR="00076479" w:rsidRPr="00076479" w:rsidRDefault="00076479" w:rsidP="00206B44">
            <w:pPr>
              <w:spacing w:after="0" w:line="240" w:lineRule="auto"/>
              <w:rPr>
                <w:rFonts w:ascii="Arial" w:eastAsia="Times New Roman" w:hAnsi="Arial" w:cs="Arial"/>
                <w:color w:val="000000"/>
                <w:sz w:val="20"/>
                <w:szCs w:val="20"/>
              </w:rPr>
            </w:pPr>
          </w:p>
        </w:tc>
      </w:tr>
      <w:tr w:rsidR="00076479" w:rsidRPr="00076479" w14:paraId="059EE671" w14:textId="77777777" w:rsidTr="00076479">
        <w:trPr>
          <w:trHeight w:val="300"/>
        </w:trPr>
        <w:tc>
          <w:tcPr>
            <w:tcW w:w="1140" w:type="dxa"/>
            <w:tcBorders>
              <w:top w:val="nil"/>
              <w:left w:val="nil"/>
              <w:bottom w:val="nil"/>
              <w:right w:val="nil"/>
            </w:tcBorders>
            <w:shd w:val="clear" w:color="auto" w:fill="auto"/>
            <w:noWrap/>
            <w:vAlign w:val="center"/>
            <w:hideMark/>
          </w:tcPr>
          <w:p w14:paraId="1B7CBBFB" w14:textId="77777777" w:rsidR="00076479" w:rsidRPr="00076479" w:rsidRDefault="00076479" w:rsidP="00206B44">
            <w:pPr>
              <w:spacing w:after="0" w:line="240" w:lineRule="auto"/>
              <w:jc w:val="right"/>
              <w:rPr>
                <w:rFonts w:ascii="Arial" w:eastAsia="Times New Roman" w:hAnsi="Arial" w:cs="Arial"/>
                <w:b/>
                <w:bCs/>
                <w:color w:val="000000"/>
                <w:sz w:val="20"/>
                <w:szCs w:val="20"/>
              </w:rPr>
            </w:pPr>
            <w:r w:rsidRPr="00076479">
              <w:rPr>
                <w:rFonts w:ascii="Arial" w:eastAsia="Times New Roman" w:hAnsi="Arial" w:cs="Arial"/>
                <w:b/>
                <w:bCs/>
                <w:color w:val="000000"/>
                <w:spacing w:val="-2"/>
                <w:sz w:val="20"/>
                <w:szCs w:val="20"/>
              </w:rPr>
              <w:t>Must Use</w:t>
            </w:r>
          </w:p>
        </w:tc>
        <w:tc>
          <w:tcPr>
            <w:tcW w:w="820" w:type="dxa"/>
            <w:tcBorders>
              <w:top w:val="nil"/>
              <w:left w:val="nil"/>
              <w:bottom w:val="nil"/>
              <w:right w:val="nil"/>
            </w:tcBorders>
            <w:shd w:val="clear" w:color="auto" w:fill="auto"/>
            <w:noWrap/>
            <w:vAlign w:val="center"/>
            <w:hideMark/>
          </w:tcPr>
          <w:p w14:paraId="1B445863" w14:textId="77777777" w:rsidR="00076479" w:rsidRPr="00076479" w:rsidRDefault="00076479" w:rsidP="00206B44">
            <w:pPr>
              <w:spacing w:after="0" w:line="240" w:lineRule="auto"/>
              <w:jc w:val="center"/>
              <w:rPr>
                <w:rFonts w:ascii="Arial" w:eastAsia="Times New Roman" w:hAnsi="Arial" w:cs="Arial"/>
                <w:b/>
                <w:bCs/>
                <w:color w:val="000000"/>
                <w:sz w:val="20"/>
                <w:szCs w:val="20"/>
              </w:rPr>
            </w:pPr>
            <w:r w:rsidRPr="00076479">
              <w:rPr>
                <w:rFonts w:ascii="Arial" w:eastAsia="Times New Roman" w:hAnsi="Arial" w:cs="Arial"/>
                <w:b/>
                <w:bCs/>
                <w:color w:val="000000"/>
                <w:spacing w:val="-4"/>
                <w:sz w:val="20"/>
                <w:szCs w:val="20"/>
              </w:rPr>
              <w:t>N102</w:t>
            </w:r>
          </w:p>
        </w:tc>
        <w:tc>
          <w:tcPr>
            <w:tcW w:w="1180" w:type="dxa"/>
            <w:tcBorders>
              <w:top w:val="nil"/>
              <w:left w:val="nil"/>
              <w:bottom w:val="nil"/>
              <w:right w:val="nil"/>
            </w:tcBorders>
            <w:shd w:val="clear" w:color="auto" w:fill="auto"/>
            <w:noWrap/>
            <w:vAlign w:val="center"/>
            <w:hideMark/>
          </w:tcPr>
          <w:p w14:paraId="27FF9D64"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5"/>
                <w:sz w:val="20"/>
                <w:szCs w:val="20"/>
              </w:rPr>
              <w:t>93</w:t>
            </w:r>
          </w:p>
        </w:tc>
        <w:tc>
          <w:tcPr>
            <w:tcW w:w="6680" w:type="dxa"/>
            <w:tcBorders>
              <w:top w:val="nil"/>
              <w:left w:val="nil"/>
              <w:bottom w:val="nil"/>
              <w:right w:val="nil"/>
            </w:tcBorders>
            <w:shd w:val="clear" w:color="auto" w:fill="auto"/>
            <w:noWrap/>
            <w:vAlign w:val="center"/>
            <w:hideMark/>
          </w:tcPr>
          <w:p w14:paraId="1445CD7D"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4"/>
                <w:sz w:val="20"/>
                <w:szCs w:val="20"/>
              </w:rPr>
              <w:t>Name</w:t>
            </w:r>
          </w:p>
        </w:tc>
        <w:tc>
          <w:tcPr>
            <w:tcW w:w="1400" w:type="dxa"/>
            <w:tcBorders>
              <w:top w:val="nil"/>
              <w:left w:val="nil"/>
              <w:bottom w:val="nil"/>
              <w:right w:val="nil"/>
            </w:tcBorders>
            <w:shd w:val="clear" w:color="auto" w:fill="auto"/>
            <w:noWrap/>
            <w:vAlign w:val="center"/>
            <w:hideMark/>
          </w:tcPr>
          <w:p w14:paraId="54E8E4D0"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z w:val="20"/>
                <w:szCs w:val="20"/>
              </w:rPr>
              <w:t>X AN 1/60</w:t>
            </w:r>
          </w:p>
        </w:tc>
      </w:tr>
      <w:tr w:rsidR="00076479" w:rsidRPr="00076479" w14:paraId="77978E2D" w14:textId="77777777" w:rsidTr="00076479">
        <w:trPr>
          <w:trHeight w:val="300"/>
        </w:trPr>
        <w:tc>
          <w:tcPr>
            <w:tcW w:w="1140" w:type="dxa"/>
            <w:tcBorders>
              <w:top w:val="nil"/>
              <w:left w:val="nil"/>
              <w:bottom w:val="nil"/>
              <w:right w:val="nil"/>
            </w:tcBorders>
            <w:shd w:val="clear" w:color="auto" w:fill="auto"/>
            <w:noWrap/>
            <w:vAlign w:val="bottom"/>
            <w:hideMark/>
          </w:tcPr>
          <w:p w14:paraId="3BFB3F96" w14:textId="77777777" w:rsidR="00076479" w:rsidRPr="00076479" w:rsidRDefault="00076479" w:rsidP="00206B44">
            <w:pPr>
              <w:spacing w:after="0" w:line="240" w:lineRule="auto"/>
              <w:rPr>
                <w:rFonts w:ascii="Arial" w:eastAsia="Times New Roman" w:hAnsi="Arial" w:cs="Arial"/>
                <w:b/>
                <w:bCs/>
                <w:color w:val="000000"/>
                <w:sz w:val="20"/>
                <w:szCs w:val="20"/>
              </w:rPr>
            </w:pPr>
          </w:p>
        </w:tc>
        <w:tc>
          <w:tcPr>
            <w:tcW w:w="820" w:type="dxa"/>
            <w:tcBorders>
              <w:top w:val="nil"/>
              <w:left w:val="nil"/>
              <w:bottom w:val="nil"/>
              <w:right w:val="nil"/>
            </w:tcBorders>
            <w:shd w:val="clear" w:color="auto" w:fill="auto"/>
            <w:noWrap/>
            <w:vAlign w:val="bottom"/>
            <w:hideMark/>
          </w:tcPr>
          <w:p w14:paraId="30C342B9" w14:textId="77777777" w:rsidR="00076479" w:rsidRPr="00076479" w:rsidRDefault="00076479" w:rsidP="00206B44">
            <w:pPr>
              <w:spacing w:after="0" w:line="240" w:lineRule="auto"/>
              <w:jc w:val="right"/>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4DE375E5" w14:textId="77777777" w:rsidR="00076479" w:rsidRPr="00076479" w:rsidRDefault="00076479" w:rsidP="00206B44">
            <w:pPr>
              <w:spacing w:after="0" w:line="240" w:lineRule="auto"/>
              <w:rPr>
                <w:rFonts w:ascii="Times New Roman" w:eastAsia="Times New Roman" w:hAnsi="Times New Roman" w:cs="Times New Roman"/>
                <w:sz w:val="20"/>
                <w:szCs w:val="20"/>
              </w:rPr>
            </w:pPr>
          </w:p>
        </w:tc>
        <w:tc>
          <w:tcPr>
            <w:tcW w:w="6680" w:type="dxa"/>
            <w:tcBorders>
              <w:top w:val="nil"/>
              <w:left w:val="nil"/>
              <w:bottom w:val="nil"/>
              <w:right w:val="nil"/>
            </w:tcBorders>
            <w:shd w:val="clear" w:color="auto" w:fill="auto"/>
            <w:noWrap/>
            <w:vAlign w:val="center"/>
            <w:hideMark/>
          </w:tcPr>
          <w:p w14:paraId="2A2E9EFF" w14:textId="77777777" w:rsidR="00076479" w:rsidRPr="00076479" w:rsidRDefault="00076479" w:rsidP="00206B44">
            <w:pPr>
              <w:spacing w:after="0" w:line="240" w:lineRule="auto"/>
              <w:rPr>
                <w:rFonts w:ascii="Arial" w:eastAsia="Times New Roman" w:hAnsi="Arial" w:cs="Arial"/>
                <w:color w:val="000000"/>
                <w:sz w:val="20"/>
                <w:szCs w:val="20"/>
              </w:rPr>
            </w:pPr>
            <w:r w:rsidRPr="00076479">
              <w:rPr>
                <w:rFonts w:ascii="Arial" w:eastAsia="Times New Roman" w:hAnsi="Arial" w:cs="Arial"/>
                <w:color w:val="000000"/>
                <w:spacing w:val="-2"/>
                <w:sz w:val="20"/>
                <w:szCs w:val="20"/>
              </w:rPr>
              <w:t>Free-form name.</w:t>
            </w:r>
          </w:p>
        </w:tc>
        <w:tc>
          <w:tcPr>
            <w:tcW w:w="1400" w:type="dxa"/>
            <w:tcBorders>
              <w:top w:val="nil"/>
              <w:left w:val="nil"/>
              <w:bottom w:val="nil"/>
              <w:right w:val="nil"/>
            </w:tcBorders>
            <w:shd w:val="clear" w:color="auto" w:fill="auto"/>
            <w:noWrap/>
            <w:vAlign w:val="bottom"/>
            <w:hideMark/>
          </w:tcPr>
          <w:p w14:paraId="59965714" w14:textId="77777777" w:rsidR="00076479" w:rsidRPr="00076479" w:rsidRDefault="00076479" w:rsidP="00206B44">
            <w:pPr>
              <w:spacing w:after="0" w:line="240" w:lineRule="auto"/>
              <w:rPr>
                <w:rFonts w:ascii="Arial" w:eastAsia="Times New Roman" w:hAnsi="Arial" w:cs="Arial"/>
                <w:color w:val="000000"/>
                <w:sz w:val="20"/>
                <w:szCs w:val="20"/>
              </w:rPr>
            </w:pPr>
          </w:p>
        </w:tc>
      </w:tr>
      <w:tr w:rsidR="00076479" w:rsidRPr="00076479" w14:paraId="1B74133F" w14:textId="77777777" w:rsidTr="00206B44">
        <w:trPr>
          <w:trHeight w:val="1200"/>
        </w:trPr>
        <w:tc>
          <w:tcPr>
            <w:tcW w:w="1140" w:type="dxa"/>
            <w:tcBorders>
              <w:top w:val="nil"/>
              <w:left w:val="nil"/>
              <w:bottom w:val="nil"/>
              <w:right w:val="nil"/>
            </w:tcBorders>
            <w:shd w:val="clear" w:color="auto" w:fill="auto"/>
            <w:noWrap/>
            <w:vAlign w:val="center"/>
            <w:hideMark/>
          </w:tcPr>
          <w:p w14:paraId="0C36547B" w14:textId="77777777" w:rsidR="00076479" w:rsidRPr="00076479" w:rsidRDefault="00076479" w:rsidP="00206B44">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B53972D" w14:textId="77777777" w:rsidR="00076479" w:rsidRPr="00076479" w:rsidRDefault="00076479" w:rsidP="00206B44">
            <w:pPr>
              <w:spacing w:after="0" w:line="240" w:lineRule="auto"/>
              <w:jc w:val="right"/>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0DB5E6E" w14:textId="77777777" w:rsidR="00076479" w:rsidRPr="00076479" w:rsidRDefault="00076479" w:rsidP="00206B44">
            <w:pPr>
              <w:spacing w:after="0" w:line="240" w:lineRule="auto"/>
              <w:rPr>
                <w:rFonts w:ascii="Times New Roman" w:eastAsia="Times New Roman" w:hAnsi="Times New Roman" w:cs="Times New Roman"/>
                <w:sz w:val="20"/>
                <w:szCs w:val="20"/>
              </w:rPr>
            </w:pPr>
          </w:p>
        </w:tc>
        <w:tc>
          <w:tcPr>
            <w:tcW w:w="6680" w:type="dxa"/>
            <w:tcBorders>
              <w:top w:val="nil"/>
              <w:left w:val="nil"/>
              <w:bottom w:val="nil"/>
              <w:right w:val="nil"/>
            </w:tcBorders>
            <w:shd w:val="clear" w:color="auto" w:fill="auto"/>
            <w:vAlign w:val="bottom"/>
            <w:hideMark/>
          </w:tcPr>
          <w:p w14:paraId="2AC28DEF" w14:textId="77777777" w:rsidR="00076479" w:rsidRPr="00076479" w:rsidRDefault="00076479" w:rsidP="00206B44">
            <w:pPr>
              <w:spacing w:after="0" w:line="240" w:lineRule="auto"/>
              <w:rPr>
                <w:rFonts w:ascii="Arial" w:eastAsia="Times New Roman" w:hAnsi="Arial" w:cs="Arial"/>
                <w:color w:val="000000"/>
                <w:sz w:val="20"/>
                <w:szCs w:val="20"/>
              </w:rPr>
            </w:pPr>
            <w:r w:rsidRPr="00076479">
              <w:rPr>
                <w:rFonts w:ascii="Arial" w:eastAsia="Times New Roman" w:hAnsi="Arial" w:cs="Arial"/>
                <w:color w:val="000000"/>
                <w:sz w:val="20"/>
                <w:szCs w:val="20"/>
              </w:rPr>
              <w:t>Insert Borrower’s Name using the following format: maximum 40 AN characters. Enter the last name followed by a comma and a space, enter the first name followed by a space, and then enter the middle initial. Left justify.</w:t>
            </w:r>
          </w:p>
        </w:tc>
        <w:tc>
          <w:tcPr>
            <w:tcW w:w="1400" w:type="dxa"/>
            <w:tcBorders>
              <w:top w:val="nil"/>
              <w:left w:val="nil"/>
              <w:bottom w:val="nil"/>
              <w:right w:val="nil"/>
            </w:tcBorders>
            <w:shd w:val="clear" w:color="auto" w:fill="auto"/>
            <w:noWrap/>
            <w:vAlign w:val="bottom"/>
            <w:hideMark/>
          </w:tcPr>
          <w:p w14:paraId="04CBD9ED" w14:textId="77777777" w:rsidR="00076479" w:rsidRPr="00076479" w:rsidRDefault="00076479" w:rsidP="00206B44">
            <w:pPr>
              <w:spacing w:after="0" w:line="240" w:lineRule="auto"/>
              <w:rPr>
                <w:rFonts w:ascii="Arial" w:eastAsia="Times New Roman" w:hAnsi="Arial" w:cs="Arial"/>
                <w:color w:val="000000"/>
                <w:sz w:val="20"/>
                <w:szCs w:val="20"/>
              </w:rPr>
            </w:pPr>
          </w:p>
        </w:tc>
      </w:tr>
      <w:tr w:rsidR="00076479" w:rsidRPr="00076479" w14:paraId="1AF5805A" w14:textId="77777777" w:rsidTr="00076479">
        <w:trPr>
          <w:trHeight w:val="300"/>
        </w:trPr>
        <w:tc>
          <w:tcPr>
            <w:tcW w:w="1140" w:type="dxa"/>
            <w:tcBorders>
              <w:top w:val="nil"/>
              <w:left w:val="nil"/>
              <w:bottom w:val="nil"/>
              <w:right w:val="nil"/>
            </w:tcBorders>
            <w:shd w:val="clear" w:color="auto" w:fill="auto"/>
            <w:noWrap/>
            <w:vAlign w:val="center"/>
            <w:hideMark/>
          </w:tcPr>
          <w:p w14:paraId="4F130990" w14:textId="77777777" w:rsidR="00076479" w:rsidRPr="00076479" w:rsidRDefault="00076479" w:rsidP="00206B44">
            <w:pPr>
              <w:spacing w:after="0" w:line="240" w:lineRule="auto"/>
              <w:jc w:val="right"/>
              <w:rPr>
                <w:rFonts w:ascii="Arial" w:eastAsia="Times New Roman" w:hAnsi="Arial" w:cs="Arial"/>
                <w:b/>
                <w:bCs/>
                <w:color w:val="000000"/>
                <w:sz w:val="20"/>
                <w:szCs w:val="20"/>
              </w:rPr>
            </w:pPr>
            <w:bookmarkStart w:id="243" w:name="RANGE!E21"/>
            <w:r w:rsidRPr="00076479">
              <w:rPr>
                <w:rFonts w:ascii="Arial" w:eastAsia="Times New Roman" w:hAnsi="Arial" w:cs="Arial"/>
                <w:b/>
                <w:bCs/>
                <w:color w:val="000000"/>
                <w:spacing w:val="-2"/>
                <w:sz w:val="20"/>
                <w:szCs w:val="20"/>
              </w:rPr>
              <w:t>Must Use</w:t>
            </w:r>
            <w:bookmarkEnd w:id="243"/>
          </w:p>
        </w:tc>
        <w:tc>
          <w:tcPr>
            <w:tcW w:w="820" w:type="dxa"/>
            <w:tcBorders>
              <w:top w:val="nil"/>
              <w:left w:val="nil"/>
              <w:bottom w:val="nil"/>
              <w:right w:val="nil"/>
            </w:tcBorders>
            <w:shd w:val="clear" w:color="auto" w:fill="auto"/>
            <w:noWrap/>
            <w:vAlign w:val="center"/>
            <w:hideMark/>
          </w:tcPr>
          <w:p w14:paraId="2862C390" w14:textId="77777777" w:rsidR="00076479" w:rsidRPr="00076479" w:rsidRDefault="00076479" w:rsidP="00206B44">
            <w:pPr>
              <w:spacing w:after="0" w:line="240" w:lineRule="auto"/>
              <w:jc w:val="center"/>
              <w:rPr>
                <w:rFonts w:ascii="Arial" w:eastAsia="Times New Roman" w:hAnsi="Arial" w:cs="Arial"/>
                <w:b/>
                <w:bCs/>
                <w:color w:val="000000"/>
                <w:sz w:val="20"/>
                <w:szCs w:val="20"/>
              </w:rPr>
            </w:pPr>
            <w:r w:rsidRPr="00076479">
              <w:rPr>
                <w:rFonts w:ascii="Arial" w:eastAsia="Times New Roman" w:hAnsi="Arial" w:cs="Arial"/>
                <w:b/>
                <w:bCs/>
                <w:color w:val="000000"/>
                <w:spacing w:val="-4"/>
                <w:sz w:val="20"/>
                <w:szCs w:val="20"/>
              </w:rPr>
              <w:t>N103</w:t>
            </w:r>
          </w:p>
        </w:tc>
        <w:tc>
          <w:tcPr>
            <w:tcW w:w="1180" w:type="dxa"/>
            <w:tcBorders>
              <w:top w:val="nil"/>
              <w:left w:val="nil"/>
              <w:bottom w:val="nil"/>
              <w:right w:val="nil"/>
            </w:tcBorders>
            <w:shd w:val="clear" w:color="auto" w:fill="auto"/>
            <w:noWrap/>
            <w:vAlign w:val="center"/>
            <w:hideMark/>
          </w:tcPr>
          <w:p w14:paraId="6FF53484"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5"/>
                <w:sz w:val="20"/>
                <w:szCs w:val="20"/>
              </w:rPr>
              <w:t>66</w:t>
            </w:r>
          </w:p>
        </w:tc>
        <w:tc>
          <w:tcPr>
            <w:tcW w:w="6680" w:type="dxa"/>
            <w:tcBorders>
              <w:top w:val="nil"/>
              <w:left w:val="nil"/>
              <w:bottom w:val="nil"/>
              <w:right w:val="nil"/>
            </w:tcBorders>
            <w:shd w:val="clear" w:color="auto" w:fill="auto"/>
            <w:noWrap/>
            <w:vAlign w:val="center"/>
            <w:hideMark/>
          </w:tcPr>
          <w:p w14:paraId="2CEC978D"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2"/>
                <w:sz w:val="20"/>
                <w:szCs w:val="20"/>
              </w:rPr>
              <w:t>Identification Code Qualifier</w:t>
            </w:r>
          </w:p>
        </w:tc>
        <w:tc>
          <w:tcPr>
            <w:tcW w:w="1400" w:type="dxa"/>
            <w:tcBorders>
              <w:top w:val="nil"/>
              <w:left w:val="nil"/>
              <w:bottom w:val="nil"/>
              <w:right w:val="nil"/>
            </w:tcBorders>
            <w:shd w:val="clear" w:color="auto" w:fill="auto"/>
            <w:noWrap/>
            <w:vAlign w:val="center"/>
            <w:hideMark/>
          </w:tcPr>
          <w:p w14:paraId="0B7ECFC5"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10"/>
                <w:sz w:val="20"/>
                <w:szCs w:val="20"/>
              </w:rPr>
              <w:t>X ID 1/2</w:t>
            </w:r>
          </w:p>
        </w:tc>
      </w:tr>
      <w:tr w:rsidR="00076479" w:rsidRPr="00076479" w14:paraId="6641EF40" w14:textId="77777777" w:rsidTr="00076479">
        <w:trPr>
          <w:trHeight w:val="510"/>
        </w:trPr>
        <w:tc>
          <w:tcPr>
            <w:tcW w:w="1140" w:type="dxa"/>
            <w:tcBorders>
              <w:top w:val="nil"/>
              <w:left w:val="nil"/>
              <w:bottom w:val="nil"/>
              <w:right w:val="nil"/>
            </w:tcBorders>
            <w:shd w:val="clear" w:color="auto" w:fill="auto"/>
            <w:noWrap/>
            <w:vAlign w:val="bottom"/>
            <w:hideMark/>
          </w:tcPr>
          <w:p w14:paraId="5749B09F" w14:textId="77777777" w:rsidR="00076479" w:rsidRPr="00076479" w:rsidRDefault="00076479" w:rsidP="00206B44">
            <w:pPr>
              <w:spacing w:after="0" w:line="240" w:lineRule="auto"/>
              <w:rPr>
                <w:rFonts w:ascii="Arial" w:eastAsia="Times New Roman" w:hAnsi="Arial" w:cs="Arial"/>
                <w:b/>
                <w:bCs/>
                <w:color w:val="000000"/>
                <w:sz w:val="20"/>
                <w:szCs w:val="20"/>
              </w:rPr>
            </w:pPr>
          </w:p>
        </w:tc>
        <w:tc>
          <w:tcPr>
            <w:tcW w:w="820" w:type="dxa"/>
            <w:tcBorders>
              <w:top w:val="nil"/>
              <w:left w:val="nil"/>
              <w:bottom w:val="nil"/>
              <w:right w:val="nil"/>
            </w:tcBorders>
            <w:shd w:val="clear" w:color="auto" w:fill="auto"/>
            <w:noWrap/>
            <w:vAlign w:val="bottom"/>
            <w:hideMark/>
          </w:tcPr>
          <w:p w14:paraId="410998E1" w14:textId="77777777" w:rsidR="00076479" w:rsidRPr="00076479" w:rsidRDefault="00076479" w:rsidP="00206B44">
            <w:pPr>
              <w:spacing w:after="0" w:line="240" w:lineRule="auto"/>
              <w:jc w:val="right"/>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283AD6C4" w14:textId="77777777" w:rsidR="00076479" w:rsidRPr="00076479" w:rsidRDefault="00076479" w:rsidP="00206B44">
            <w:pPr>
              <w:spacing w:after="0" w:line="240" w:lineRule="auto"/>
              <w:rPr>
                <w:rFonts w:ascii="Times New Roman" w:eastAsia="Times New Roman" w:hAnsi="Times New Roman" w:cs="Times New Roman"/>
                <w:sz w:val="20"/>
                <w:szCs w:val="20"/>
              </w:rPr>
            </w:pPr>
          </w:p>
        </w:tc>
        <w:tc>
          <w:tcPr>
            <w:tcW w:w="6680" w:type="dxa"/>
            <w:tcBorders>
              <w:top w:val="nil"/>
              <w:left w:val="nil"/>
              <w:bottom w:val="nil"/>
              <w:right w:val="nil"/>
            </w:tcBorders>
            <w:shd w:val="clear" w:color="auto" w:fill="auto"/>
            <w:vAlign w:val="center"/>
            <w:hideMark/>
          </w:tcPr>
          <w:p w14:paraId="744DEDAC" w14:textId="77777777" w:rsidR="00076479" w:rsidRPr="00076479" w:rsidRDefault="00076479" w:rsidP="00206B44">
            <w:pPr>
              <w:spacing w:after="0" w:line="240" w:lineRule="auto"/>
              <w:rPr>
                <w:rFonts w:ascii="Arial" w:eastAsia="Times New Roman" w:hAnsi="Arial" w:cs="Arial"/>
                <w:color w:val="000000"/>
                <w:sz w:val="20"/>
                <w:szCs w:val="20"/>
              </w:rPr>
            </w:pPr>
            <w:r w:rsidRPr="00076479">
              <w:rPr>
                <w:rFonts w:ascii="Arial" w:eastAsia="Times New Roman" w:hAnsi="Arial" w:cs="Arial"/>
                <w:color w:val="000000"/>
                <w:sz w:val="20"/>
                <w:szCs w:val="20"/>
              </w:rPr>
              <w:t>Code designating the system/method of code structure used for Identification Code (67).</w:t>
            </w:r>
          </w:p>
        </w:tc>
        <w:tc>
          <w:tcPr>
            <w:tcW w:w="1400" w:type="dxa"/>
            <w:tcBorders>
              <w:top w:val="nil"/>
              <w:left w:val="nil"/>
              <w:bottom w:val="nil"/>
              <w:right w:val="nil"/>
            </w:tcBorders>
            <w:shd w:val="clear" w:color="auto" w:fill="auto"/>
            <w:noWrap/>
            <w:vAlign w:val="bottom"/>
            <w:hideMark/>
          </w:tcPr>
          <w:p w14:paraId="6CA3E2D5" w14:textId="77777777" w:rsidR="00076479" w:rsidRPr="00076479" w:rsidRDefault="00076479" w:rsidP="00206B44">
            <w:pPr>
              <w:spacing w:after="0" w:line="240" w:lineRule="auto"/>
              <w:rPr>
                <w:rFonts w:ascii="Arial" w:eastAsia="Times New Roman" w:hAnsi="Arial" w:cs="Arial"/>
                <w:color w:val="000000"/>
                <w:sz w:val="20"/>
                <w:szCs w:val="20"/>
              </w:rPr>
            </w:pPr>
          </w:p>
        </w:tc>
      </w:tr>
      <w:tr w:rsidR="00076479" w:rsidRPr="00076479" w14:paraId="717638BF" w14:textId="77777777" w:rsidTr="00076479">
        <w:trPr>
          <w:trHeight w:val="300"/>
        </w:trPr>
        <w:tc>
          <w:tcPr>
            <w:tcW w:w="1140" w:type="dxa"/>
            <w:tcBorders>
              <w:top w:val="nil"/>
              <w:left w:val="nil"/>
              <w:bottom w:val="nil"/>
              <w:right w:val="nil"/>
            </w:tcBorders>
            <w:shd w:val="clear" w:color="auto" w:fill="auto"/>
            <w:noWrap/>
            <w:vAlign w:val="center"/>
            <w:hideMark/>
          </w:tcPr>
          <w:p w14:paraId="0A845D6B" w14:textId="77777777" w:rsidR="00076479" w:rsidRPr="00076479" w:rsidRDefault="00076479" w:rsidP="00206B44">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3008C51" w14:textId="77777777" w:rsidR="00076479" w:rsidRPr="00076479" w:rsidRDefault="00076479" w:rsidP="00206B44">
            <w:pPr>
              <w:spacing w:after="0" w:line="240" w:lineRule="auto"/>
              <w:jc w:val="right"/>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1713CCFB" w14:textId="77777777" w:rsidR="00076479" w:rsidRPr="00076479" w:rsidRDefault="00076479" w:rsidP="00206B44">
            <w:pPr>
              <w:spacing w:after="0" w:line="240" w:lineRule="auto"/>
              <w:rPr>
                <w:rFonts w:ascii="Times New Roman" w:eastAsia="Times New Roman" w:hAnsi="Times New Roman" w:cs="Times New Roman"/>
                <w:sz w:val="20"/>
                <w:szCs w:val="20"/>
              </w:rPr>
            </w:pPr>
          </w:p>
        </w:tc>
        <w:tc>
          <w:tcPr>
            <w:tcW w:w="6680" w:type="dxa"/>
            <w:tcBorders>
              <w:top w:val="nil"/>
              <w:left w:val="nil"/>
              <w:bottom w:val="nil"/>
              <w:right w:val="nil"/>
            </w:tcBorders>
            <w:shd w:val="clear" w:color="auto" w:fill="auto"/>
            <w:noWrap/>
            <w:vAlign w:val="center"/>
            <w:hideMark/>
          </w:tcPr>
          <w:p w14:paraId="6DAB6C95" w14:textId="77777777" w:rsidR="00076479" w:rsidRPr="00076479" w:rsidRDefault="00076479" w:rsidP="00206B44">
            <w:pPr>
              <w:spacing w:after="0" w:line="240" w:lineRule="auto"/>
              <w:rPr>
                <w:rFonts w:ascii="Arial" w:eastAsia="Times New Roman" w:hAnsi="Arial" w:cs="Arial"/>
                <w:color w:val="000000"/>
                <w:sz w:val="20"/>
                <w:szCs w:val="20"/>
              </w:rPr>
            </w:pPr>
            <w:r w:rsidRPr="00076479">
              <w:rPr>
                <w:rFonts w:ascii="Arial" w:eastAsia="Times New Roman" w:hAnsi="Arial" w:cs="Arial"/>
                <w:color w:val="000000"/>
                <w:spacing w:val="-2"/>
                <w:sz w:val="20"/>
                <w:szCs w:val="20"/>
              </w:rPr>
              <w:t xml:space="preserve">   34   Social Security Number</w:t>
            </w:r>
          </w:p>
        </w:tc>
        <w:tc>
          <w:tcPr>
            <w:tcW w:w="1400" w:type="dxa"/>
            <w:tcBorders>
              <w:top w:val="nil"/>
              <w:left w:val="nil"/>
              <w:bottom w:val="nil"/>
              <w:right w:val="nil"/>
            </w:tcBorders>
            <w:shd w:val="clear" w:color="auto" w:fill="auto"/>
            <w:noWrap/>
            <w:vAlign w:val="bottom"/>
            <w:hideMark/>
          </w:tcPr>
          <w:p w14:paraId="64718132" w14:textId="77777777" w:rsidR="00076479" w:rsidRPr="00076479" w:rsidRDefault="00076479" w:rsidP="00206B44">
            <w:pPr>
              <w:spacing w:after="0" w:line="240" w:lineRule="auto"/>
              <w:rPr>
                <w:rFonts w:ascii="Arial" w:eastAsia="Times New Roman" w:hAnsi="Arial" w:cs="Arial"/>
                <w:color w:val="000000"/>
                <w:sz w:val="20"/>
                <w:szCs w:val="20"/>
              </w:rPr>
            </w:pPr>
          </w:p>
        </w:tc>
      </w:tr>
      <w:tr w:rsidR="00076479" w:rsidRPr="00076479" w14:paraId="2B018D11" w14:textId="77777777" w:rsidTr="00076479">
        <w:trPr>
          <w:trHeight w:val="300"/>
        </w:trPr>
        <w:tc>
          <w:tcPr>
            <w:tcW w:w="1140" w:type="dxa"/>
            <w:tcBorders>
              <w:top w:val="nil"/>
              <w:left w:val="nil"/>
              <w:bottom w:val="nil"/>
              <w:right w:val="nil"/>
            </w:tcBorders>
            <w:shd w:val="clear" w:color="auto" w:fill="auto"/>
            <w:noWrap/>
            <w:vAlign w:val="center"/>
            <w:hideMark/>
          </w:tcPr>
          <w:p w14:paraId="5F6BF291" w14:textId="77777777" w:rsidR="00076479" w:rsidRPr="00076479" w:rsidRDefault="00076479" w:rsidP="00206B44">
            <w:pPr>
              <w:spacing w:after="0" w:line="240" w:lineRule="auto"/>
              <w:jc w:val="right"/>
              <w:rPr>
                <w:rFonts w:ascii="Arial" w:eastAsia="Times New Roman" w:hAnsi="Arial" w:cs="Arial"/>
                <w:b/>
                <w:bCs/>
                <w:color w:val="000000"/>
                <w:sz w:val="20"/>
                <w:szCs w:val="20"/>
              </w:rPr>
            </w:pPr>
            <w:bookmarkStart w:id="244" w:name="RANGE!E24"/>
            <w:r w:rsidRPr="00076479">
              <w:rPr>
                <w:rFonts w:ascii="Arial" w:eastAsia="Times New Roman" w:hAnsi="Arial" w:cs="Arial"/>
                <w:b/>
                <w:bCs/>
                <w:color w:val="000000"/>
                <w:spacing w:val="-2"/>
                <w:sz w:val="20"/>
                <w:szCs w:val="20"/>
              </w:rPr>
              <w:t>Must Use</w:t>
            </w:r>
            <w:bookmarkEnd w:id="244"/>
          </w:p>
        </w:tc>
        <w:tc>
          <w:tcPr>
            <w:tcW w:w="820" w:type="dxa"/>
            <w:tcBorders>
              <w:top w:val="nil"/>
              <w:left w:val="nil"/>
              <w:bottom w:val="nil"/>
              <w:right w:val="nil"/>
            </w:tcBorders>
            <w:shd w:val="clear" w:color="auto" w:fill="auto"/>
            <w:noWrap/>
            <w:vAlign w:val="center"/>
            <w:hideMark/>
          </w:tcPr>
          <w:p w14:paraId="4B459631" w14:textId="77777777" w:rsidR="00076479" w:rsidRPr="00076479" w:rsidRDefault="00076479" w:rsidP="00206B44">
            <w:pPr>
              <w:spacing w:after="0" w:line="240" w:lineRule="auto"/>
              <w:jc w:val="center"/>
              <w:rPr>
                <w:rFonts w:ascii="Arial" w:eastAsia="Times New Roman" w:hAnsi="Arial" w:cs="Arial"/>
                <w:b/>
                <w:bCs/>
                <w:color w:val="000000"/>
                <w:sz w:val="20"/>
                <w:szCs w:val="20"/>
              </w:rPr>
            </w:pPr>
            <w:r w:rsidRPr="00076479">
              <w:rPr>
                <w:rFonts w:ascii="Arial" w:eastAsia="Times New Roman" w:hAnsi="Arial" w:cs="Arial"/>
                <w:b/>
                <w:bCs/>
                <w:color w:val="000000"/>
                <w:spacing w:val="-4"/>
                <w:sz w:val="20"/>
                <w:szCs w:val="20"/>
              </w:rPr>
              <w:t>N104</w:t>
            </w:r>
          </w:p>
        </w:tc>
        <w:tc>
          <w:tcPr>
            <w:tcW w:w="1180" w:type="dxa"/>
            <w:tcBorders>
              <w:top w:val="nil"/>
              <w:left w:val="nil"/>
              <w:bottom w:val="nil"/>
              <w:right w:val="nil"/>
            </w:tcBorders>
            <w:shd w:val="clear" w:color="auto" w:fill="auto"/>
            <w:noWrap/>
            <w:vAlign w:val="center"/>
            <w:hideMark/>
          </w:tcPr>
          <w:p w14:paraId="479FB6C2"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5"/>
                <w:sz w:val="20"/>
                <w:szCs w:val="20"/>
              </w:rPr>
              <w:t>67</w:t>
            </w:r>
          </w:p>
        </w:tc>
        <w:tc>
          <w:tcPr>
            <w:tcW w:w="6680" w:type="dxa"/>
            <w:tcBorders>
              <w:top w:val="nil"/>
              <w:left w:val="nil"/>
              <w:bottom w:val="nil"/>
              <w:right w:val="nil"/>
            </w:tcBorders>
            <w:shd w:val="clear" w:color="auto" w:fill="auto"/>
            <w:noWrap/>
            <w:vAlign w:val="center"/>
            <w:hideMark/>
          </w:tcPr>
          <w:p w14:paraId="55330BF7"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2"/>
                <w:sz w:val="20"/>
                <w:szCs w:val="20"/>
              </w:rPr>
              <w:t>Identification Code</w:t>
            </w:r>
          </w:p>
        </w:tc>
        <w:tc>
          <w:tcPr>
            <w:tcW w:w="1400" w:type="dxa"/>
            <w:tcBorders>
              <w:top w:val="nil"/>
              <w:left w:val="nil"/>
              <w:bottom w:val="nil"/>
              <w:right w:val="nil"/>
            </w:tcBorders>
            <w:shd w:val="clear" w:color="auto" w:fill="auto"/>
            <w:noWrap/>
            <w:vAlign w:val="center"/>
            <w:hideMark/>
          </w:tcPr>
          <w:p w14:paraId="225ED441"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z w:val="20"/>
                <w:szCs w:val="20"/>
              </w:rPr>
              <w:t>X AN 2/20</w:t>
            </w:r>
          </w:p>
        </w:tc>
      </w:tr>
      <w:tr w:rsidR="00076479" w:rsidRPr="00076479" w14:paraId="1449A933" w14:textId="77777777" w:rsidTr="00076479">
        <w:trPr>
          <w:trHeight w:val="300"/>
        </w:trPr>
        <w:tc>
          <w:tcPr>
            <w:tcW w:w="1140" w:type="dxa"/>
            <w:tcBorders>
              <w:top w:val="nil"/>
              <w:left w:val="nil"/>
              <w:bottom w:val="nil"/>
              <w:right w:val="nil"/>
            </w:tcBorders>
            <w:shd w:val="clear" w:color="auto" w:fill="auto"/>
            <w:noWrap/>
            <w:vAlign w:val="bottom"/>
            <w:hideMark/>
          </w:tcPr>
          <w:p w14:paraId="758D9BA4" w14:textId="77777777" w:rsidR="00076479" w:rsidRPr="00076479" w:rsidRDefault="00076479" w:rsidP="00206B44">
            <w:pPr>
              <w:spacing w:after="0" w:line="240" w:lineRule="auto"/>
              <w:rPr>
                <w:rFonts w:ascii="Arial" w:eastAsia="Times New Roman" w:hAnsi="Arial" w:cs="Arial"/>
                <w:b/>
                <w:bCs/>
                <w:color w:val="000000"/>
                <w:sz w:val="20"/>
                <w:szCs w:val="20"/>
              </w:rPr>
            </w:pPr>
          </w:p>
        </w:tc>
        <w:tc>
          <w:tcPr>
            <w:tcW w:w="820" w:type="dxa"/>
            <w:tcBorders>
              <w:top w:val="nil"/>
              <w:left w:val="nil"/>
              <w:bottom w:val="nil"/>
              <w:right w:val="nil"/>
            </w:tcBorders>
            <w:shd w:val="clear" w:color="auto" w:fill="auto"/>
            <w:noWrap/>
            <w:vAlign w:val="bottom"/>
            <w:hideMark/>
          </w:tcPr>
          <w:p w14:paraId="5498D3F2" w14:textId="77777777" w:rsidR="00076479" w:rsidRPr="00076479" w:rsidRDefault="00076479" w:rsidP="00206B44">
            <w:pPr>
              <w:spacing w:after="0" w:line="240" w:lineRule="auto"/>
              <w:jc w:val="right"/>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0607BE03" w14:textId="77777777" w:rsidR="00076479" w:rsidRPr="00076479" w:rsidRDefault="00076479" w:rsidP="00206B44">
            <w:pPr>
              <w:spacing w:after="0" w:line="240" w:lineRule="auto"/>
              <w:rPr>
                <w:rFonts w:ascii="Times New Roman" w:eastAsia="Times New Roman" w:hAnsi="Times New Roman" w:cs="Times New Roman"/>
                <w:sz w:val="20"/>
                <w:szCs w:val="20"/>
              </w:rPr>
            </w:pPr>
          </w:p>
        </w:tc>
        <w:tc>
          <w:tcPr>
            <w:tcW w:w="6680" w:type="dxa"/>
            <w:tcBorders>
              <w:top w:val="nil"/>
              <w:left w:val="nil"/>
              <w:bottom w:val="nil"/>
              <w:right w:val="nil"/>
            </w:tcBorders>
            <w:shd w:val="clear" w:color="auto" w:fill="auto"/>
            <w:noWrap/>
            <w:vAlign w:val="center"/>
            <w:hideMark/>
          </w:tcPr>
          <w:p w14:paraId="72113D6C" w14:textId="77777777" w:rsidR="00076479" w:rsidRPr="00076479" w:rsidRDefault="00076479" w:rsidP="00206B44">
            <w:pPr>
              <w:spacing w:after="0" w:line="240" w:lineRule="auto"/>
              <w:rPr>
                <w:rFonts w:ascii="Arial" w:eastAsia="Times New Roman" w:hAnsi="Arial" w:cs="Arial"/>
                <w:color w:val="000000"/>
                <w:sz w:val="20"/>
                <w:szCs w:val="20"/>
              </w:rPr>
            </w:pPr>
            <w:r w:rsidRPr="00076479">
              <w:rPr>
                <w:rFonts w:ascii="Arial" w:eastAsia="Times New Roman" w:hAnsi="Arial" w:cs="Arial"/>
                <w:color w:val="000000"/>
                <w:sz w:val="20"/>
                <w:szCs w:val="20"/>
              </w:rPr>
              <w:t>Code identifying a party or other code.</w:t>
            </w:r>
          </w:p>
        </w:tc>
        <w:tc>
          <w:tcPr>
            <w:tcW w:w="1400" w:type="dxa"/>
            <w:tcBorders>
              <w:top w:val="nil"/>
              <w:left w:val="nil"/>
              <w:bottom w:val="nil"/>
              <w:right w:val="nil"/>
            </w:tcBorders>
            <w:shd w:val="clear" w:color="auto" w:fill="auto"/>
            <w:noWrap/>
            <w:vAlign w:val="bottom"/>
            <w:hideMark/>
          </w:tcPr>
          <w:p w14:paraId="1A6E4B40" w14:textId="77777777" w:rsidR="00076479" w:rsidRPr="00076479" w:rsidRDefault="00076479" w:rsidP="00206B44">
            <w:pPr>
              <w:spacing w:after="0" w:line="240" w:lineRule="auto"/>
              <w:rPr>
                <w:rFonts w:ascii="Arial" w:eastAsia="Times New Roman" w:hAnsi="Arial" w:cs="Arial"/>
                <w:color w:val="000000"/>
                <w:sz w:val="20"/>
                <w:szCs w:val="20"/>
              </w:rPr>
            </w:pPr>
          </w:p>
        </w:tc>
      </w:tr>
      <w:tr w:rsidR="00076479" w:rsidRPr="00076479" w14:paraId="1A95DC49" w14:textId="77777777" w:rsidTr="00206B44">
        <w:trPr>
          <w:trHeight w:val="765"/>
        </w:trPr>
        <w:tc>
          <w:tcPr>
            <w:tcW w:w="1140" w:type="dxa"/>
            <w:tcBorders>
              <w:top w:val="nil"/>
              <w:left w:val="nil"/>
              <w:bottom w:val="nil"/>
              <w:right w:val="nil"/>
            </w:tcBorders>
            <w:shd w:val="clear" w:color="auto" w:fill="auto"/>
            <w:vAlign w:val="center"/>
            <w:hideMark/>
          </w:tcPr>
          <w:p w14:paraId="68ECBFEC" w14:textId="77777777" w:rsidR="00076479" w:rsidRPr="00076479" w:rsidRDefault="00076479" w:rsidP="00206B44">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vAlign w:val="center"/>
            <w:hideMark/>
          </w:tcPr>
          <w:p w14:paraId="5D8BBBFD" w14:textId="77777777" w:rsidR="00076479" w:rsidRPr="00076479" w:rsidRDefault="00076479" w:rsidP="00206B44">
            <w:pPr>
              <w:spacing w:after="0" w:line="240" w:lineRule="auto"/>
              <w:jc w:val="right"/>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54B7D165" w14:textId="77777777" w:rsidR="00076479" w:rsidRPr="00076479" w:rsidRDefault="00076479" w:rsidP="00206B44">
            <w:pPr>
              <w:spacing w:after="0" w:line="240" w:lineRule="auto"/>
              <w:rPr>
                <w:rFonts w:ascii="Times New Roman" w:eastAsia="Times New Roman" w:hAnsi="Times New Roman" w:cs="Times New Roman"/>
                <w:sz w:val="20"/>
                <w:szCs w:val="20"/>
              </w:rPr>
            </w:pPr>
          </w:p>
        </w:tc>
        <w:tc>
          <w:tcPr>
            <w:tcW w:w="6680" w:type="dxa"/>
            <w:tcBorders>
              <w:top w:val="nil"/>
              <w:left w:val="nil"/>
              <w:bottom w:val="nil"/>
              <w:right w:val="nil"/>
            </w:tcBorders>
            <w:shd w:val="clear" w:color="auto" w:fill="auto"/>
            <w:vAlign w:val="center"/>
            <w:hideMark/>
          </w:tcPr>
          <w:p w14:paraId="2AE8EC87" w14:textId="77777777" w:rsidR="00076479" w:rsidRPr="00076479" w:rsidRDefault="00076479" w:rsidP="00206B44">
            <w:pPr>
              <w:spacing w:after="0" w:line="240" w:lineRule="auto"/>
              <w:rPr>
                <w:rFonts w:ascii="Arial" w:eastAsia="Times New Roman" w:hAnsi="Arial" w:cs="Arial"/>
                <w:color w:val="000000"/>
                <w:sz w:val="20"/>
                <w:szCs w:val="20"/>
              </w:rPr>
            </w:pPr>
            <w:r w:rsidRPr="00076479">
              <w:rPr>
                <w:rFonts w:ascii="Arial" w:eastAsia="Times New Roman" w:hAnsi="Arial" w:cs="Arial"/>
                <w:sz w:val="20"/>
              </w:rPr>
              <w:t>Insert Borrower’s SSN using the following format: Always 9 numeric digits. If the Borrower SSN is less than 9 digits, left pad with zeros to make it 9 digits. For example, enter 125678 as 000125678.</w:t>
            </w:r>
          </w:p>
        </w:tc>
        <w:tc>
          <w:tcPr>
            <w:tcW w:w="1400" w:type="dxa"/>
            <w:tcBorders>
              <w:top w:val="nil"/>
              <w:left w:val="nil"/>
              <w:bottom w:val="nil"/>
              <w:right w:val="nil"/>
            </w:tcBorders>
            <w:shd w:val="clear" w:color="auto" w:fill="auto"/>
            <w:vAlign w:val="center"/>
            <w:hideMark/>
          </w:tcPr>
          <w:p w14:paraId="44C6D2E8" w14:textId="77777777" w:rsidR="00076479" w:rsidRPr="00076479" w:rsidRDefault="00076479" w:rsidP="00206B44">
            <w:pPr>
              <w:spacing w:after="0" w:line="240" w:lineRule="auto"/>
              <w:rPr>
                <w:rFonts w:ascii="Arial" w:eastAsia="Times New Roman" w:hAnsi="Arial" w:cs="Arial"/>
                <w:color w:val="000000"/>
                <w:sz w:val="20"/>
                <w:szCs w:val="20"/>
              </w:rPr>
            </w:pPr>
          </w:p>
        </w:tc>
      </w:tr>
      <w:tr w:rsidR="00076479" w:rsidRPr="00076479" w14:paraId="24CD474E" w14:textId="77777777" w:rsidTr="00076479">
        <w:trPr>
          <w:trHeight w:val="300"/>
        </w:trPr>
        <w:tc>
          <w:tcPr>
            <w:tcW w:w="1140" w:type="dxa"/>
            <w:tcBorders>
              <w:top w:val="nil"/>
              <w:left w:val="nil"/>
              <w:bottom w:val="nil"/>
              <w:right w:val="nil"/>
            </w:tcBorders>
            <w:shd w:val="clear" w:color="auto" w:fill="auto"/>
            <w:vAlign w:val="center"/>
            <w:hideMark/>
          </w:tcPr>
          <w:p w14:paraId="0230935F" w14:textId="77777777" w:rsidR="00076479" w:rsidRPr="00076479" w:rsidRDefault="00076479" w:rsidP="00206B44">
            <w:pPr>
              <w:spacing w:after="0" w:line="240" w:lineRule="auto"/>
              <w:jc w:val="right"/>
              <w:rPr>
                <w:rFonts w:ascii="Arial" w:eastAsia="Times New Roman" w:hAnsi="Arial" w:cs="Arial"/>
                <w:b/>
                <w:bCs/>
                <w:color w:val="000000"/>
                <w:sz w:val="20"/>
                <w:szCs w:val="20"/>
              </w:rPr>
            </w:pPr>
            <w:r w:rsidRPr="00076479">
              <w:rPr>
                <w:rFonts w:ascii="Arial" w:eastAsia="Times New Roman" w:hAnsi="Arial" w:cs="Arial"/>
                <w:b/>
                <w:bCs/>
                <w:color w:val="000000"/>
                <w:sz w:val="20"/>
              </w:rPr>
              <w:t>Not Used</w:t>
            </w:r>
          </w:p>
        </w:tc>
        <w:tc>
          <w:tcPr>
            <w:tcW w:w="820" w:type="dxa"/>
            <w:tcBorders>
              <w:top w:val="nil"/>
              <w:left w:val="nil"/>
              <w:bottom w:val="nil"/>
              <w:right w:val="nil"/>
            </w:tcBorders>
            <w:shd w:val="clear" w:color="auto" w:fill="auto"/>
            <w:vAlign w:val="center"/>
            <w:hideMark/>
          </w:tcPr>
          <w:p w14:paraId="1C92557E" w14:textId="77777777" w:rsidR="00076479" w:rsidRPr="00076479" w:rsidRDefault="00076479" w:rsidP="00206B44">
            <w:pPr>
              <w:spacing w:after="0" w:line="240" w:lineRule="auto"/>
              <w:jc w:val="center"/>
              <w:rPr>
                <w:rFonts w:ascii="Arial" w:eastAsia="Times New Roman" w:hAnsi="Arial" w:cs="Arial"/>
                <w:b/>
                <w:bCs/>
                <w:color w:val="000000"/>
                <w:sz w:val="20"/>
                <w:szCs w:val="20"/>
              </w:rPr>
            </w:pPr>
            <w:r w:rsidRPr="00076479">
              <w:rPr>
                <w:rFonts w:ascii="Arial" w:eastAsia="Times New Roman" w:hAnsi="Arial" w:cs="Arial"/>
                <w:b/>
                <w:bCs/>
                <w:color w:val="000000"/>
                <w:spacing w:val="-4"/>
                <w:sz w:val="20"/>
              </w:rPr>
              <w:t>N105</w:t>
            </w:r>
          </w:p>
        </w:tc>
        <w:tc>
          <w:tcPr>
            <w:tcW w:w="1180" w:type="dxa"/>
            <w:tcBorders>
              <w:top w:val="nil"/>
              <w:left w:val="nil"/>
              <w:bottom w:val="nil"/>
              <w:right w:val="nil"/>
            </w:tcBorders>
            <w:shd w:val="clear" w:color="auto" w:fill="auto"/>
            <w:vAlign w:val="center"/>
            <w:hideMark/>
          </w:tcPr>
          <w:p w14:paraId="34E67C2C"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5"/>
                <w:sz w:val="20"/>
              </w:rPr>
              <w:t>706</w:t>
            </w:r>
          </w:p>
        </w:tc>
        <w:tc>
          <w:tcPr>
            <w:tcW w:w="6680" w:type="dxa"/>
            <w:tcBorders>
              <w:top w:val="nil"/>
              <w:left w:val="nil"/>
              <w:bottom w:val="nil"/>
              <w:right w:val="nil"/>
            </w:tcBorders>
            <w:shd w:val="clear" w:color="auto" w:fill="auto"/>
            <w:vAlign w:val="center"/>
            <w:hideMark/>
          </w:tcPr>
          <w:p w14:paraId="093673B6"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2"/>
                <w:sz w:val="20"/>
              </w:rPr>
              <w:t>Entity Relationship Code</w:t>
            </w:r>
          </w:p>
        </w:tc>
        <w:tc>
          <w:tcPr>
            <w:tcW w:w="1400" w:type="dxa"/>
            <w:tcBorders>
              <w:top w:val="nil"/>
              <w:left w:val="nil"/>
              <w:bottom w:val="nil"/>
              <w:right w:val="nil"/>
            </w:tcBorders>
            <w:shd w:val="clear" w:color="auto" w:fill="auto"/>
            <w:vAlign w:val="center"/>
            <w:hideMark/>
          </w:tcPr>
          <w:p w14:paraId="0901CAC9"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10"/>
                <w:sz w:val="20"/>
              </w:rPr>
              <w:t>O ID 2/2</w:t>
            </w:r>
          </w:p>
        </w:tc>
      </w:tr>
      <w:tr w:rsidR="00076479" w:rsidRPr="00076479" w14:paraId="141E2976" w14:textId="77777777" w:rsidTr="00076479">
        <w:trPr>
          <w:trHeight w:val="300"/>
        </w:trPr>
        <w:tc>
          <w:tcPr>
            <w:tcW w:w="1140" w:type="dxa"/>
            <w:tcBorders>
              <w:top w:val="nil"/>
              <w:left w:val="nil"/>
              <w:bottom w:val="nil"/>
              <w:right w:val="nil"/>
            </w:tcBorders>
            <w:shd w:val="clear" w:color="auto" w:fill="auto"/>
            <w:vAlign w:val="center"/>
            <w:hideMark/>
          </w:tcPr>
          <w:p w14:paraId="72353D58" w14:textId="77777777" w:rsidR="00076479" w:rsidRPr="00076479" w:rsidRDefault="00076479" w:rsidP="00206B44">
            <w:pPr>
              <w:spacing w:after="0" w:line="240" w:lineRule="auto"/>
              <w:jc w:val="right"/>
              <w:rPr>
                <w:rFonts w:ascii="Arial" w:eastAsia="Times New Roman" w:hAnsi="Arial" w:cs="Arial"/>
                <w:b/>
                <w:bCs/>
                <w:color w:val="000000"/>
                <w:sz w:val="20"/>
                <w:szCs w:val="20"/>
              </w:rPr>
            </w:pPr>
            <w:r w:rsidRPr="00076479">
              <w:rPr>
                <w:rFonts w:ascii="Arial" w:eastAsia="Times New Roman" w:hAnsi="Arial" w:cs="Arial"/>
                <w:b/>
                <w:bCs/>
                <w:color w:val="000000"/>
                <w:sz w:val="20"/>
              </w:rPr>
              <w:t>Not Used</w:t>
            </w:r>
          </w:p>
        </w:tc>
        <w:tc>
          <w:tcPr>
            <w:tcW w:w="820" w:type="dxa"/>
            <w:tcBorders>
              <w:top w:val="nil"/>
              <w:left w:val="nil"/>
              <w:bottom w:val="nil"/>
              <w:right w:val="nil"/>
            </w:tcBorders>
            <w:shd w:val="clear" w:color="auto" w:fill="auto"/>
            <w:vAlign w:val="center"/>
            <w:hideMark/>
          </w:tcPr>
          <w:p w14:paraId="7F7F5A24" w14:textId="77777777" w:rsidR="00076479" w:rsidRPr="00076479" w:rsidRDefault="00076479" w:rsidP="00206B44">
            <w:pPr>
              <w:spacing w:after="0" w:line="240" w:lineRule="auto"/>
              <w:jc w:val="center"/>
              <w:rPr>
                <w:rFonts w:ascii="Arial" w:eastAsia="Times New Roman" w:hAnsi="Arial" w:cs="Arial"/>
                <w:b/>
                <w:bCs/>
                <w:color w:val="000000"/>
                <w:sz w:val="20"/>
                <w:szCs w:val="20"/>
              </w:rPr>
            </w:pPr>
            <w:r w:rsidRPr="00076479">
              <w:rPr>
                <w:rFonts w:ascii="Arial" w:eastAsia="Times New Roman" w:hAnsi="Arial" w:cs="Arial"/>
                <w:b/>
                <w:bCs/>
                <w:color w:val="000000"/>
                <w:spacing w:val="-4"/>
                <w:sz w:val="20"/>
              </w:rPr>
              <w:t>N106</w:t>
            </w:r>
          </w:p>
        </w:tc>
        <w:tc>
          <w:tcPr>
            <w:tcW w:w="1180" w:type="dxa"/>
            <w:tcBorders>
              <w:top w:val="nil"/>
              <w:left w:val="nil"/>
              <w:bottom w:val="nil"/>
              <w:right w:val="nil"/>
            </w:tcBorders>
            <w:shd w:val="clear" w:color="auto" w:fill="auto"/>
            <w:vAlign w:val="center"/>
            <w:hideMark/>
          </w:tcPr>
          <w:p w14:paraId="53B21CF9"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5"/>
                <w:sz w:val="20"/>
              </w:rPr>
              <w:t>98</w:t>
            </w:r>
          </w:p>
        </w:tc>
        <w:tc>
          <w:tcPr>
            <w:tcW w:w="6680" w:type="dxa"/>
            <w:tcBorders>
              <w:top w:val="nil"/>
              <w:left w:val="nil"/>
              <w:bottom w:val="nil"/>
              <w:right w:val="nil"/>
            </w:tcBorders>
            <w:shd w:val="clear" w:color="auto" w:fill="auto"/>
            <w:vAlign w:val="center"/>
            <w:hideMark/>
          </w:tcPr>
          <w:p w14:paraId="730E6D12"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2"/>
                <w:sz w:val="20"/>
              </w:rPr>
              <w:t>Entity Identifier Code</w:t>
            </w:r>
          </w:p>
        </w:tc>
        <w:tc>
          <w:tcPr>
            <w:tcW w:w="1400" w:type="dxa"/>
            <w:tcBorders>
              <w:top w:val="nil"/>
              <w:left w:val="nil"/>
              <w:bottom w:val="nil"/>
              <w:right w:val="nil"/>
            </w:tcBorders>
            <w:shd w:val="clear" w:color="auto" w:fill="auto"/>
            <w:vAlign w:val="center"/>
            <w:hideMark/>
          </w:tcPr>
          <w:p w14:paraId="0B7B4BF8" w14:textId="77777777" w:rsidR="00076479" w:rsidRPr="00076479" w:rsidRDefault="00076479" w:rsidP="00206B44">
            <w:pPr>
              <w:spacing w:after="0" w:line="240" w:lineRule="auto"/>
              <w:rPr>
                <w:rFonts w:ascii="Arial" w:eastAsia="Times New Roman" w:hAnsi="Arial" w:cs="Arial"/>
                <w:b/>
                <w:bCs/>
                <w:color w:val="000000"/>
                <w:sz w:val="20"/>
                <w:szCs w:val="20"/>
              </w:rPr>
            </w:pPr>
            <w:r w:rsidRPr="00076479">
              <w:rPr>
                <w:rFonts w:ascii="Arial" w:eastAsia="Times New Roman" w:hAnsi="Arial" w:cs="Arial"/>
                <w:b/>
                <w:bCs/>
                <w:color w:val="000000"/>
                <w:spacing w:val="-10"/>
                <w:sz w:val="20"/>
              </w:rPr>
              <w:t>O ID 2/3</w:t>
            </w:r>
          </w:p>
        </w:tc>
      </w:tr>
    </w:tbl>
    <w:p w14:paraId="420CD531" w14:textId="20B1CA5F" w:rsidR="001D06D8" w:rsidRDefault="001D06D8" w:rsidP="00206B44">
      <w:pPr>
        <w:widowControl w:val="0"/>
        <w:autoSpaceDE w:val="0"/>
        <w:autoSpaceDN w:val="0"/>
        <w:spacing w:before="6" w:after="0" w:line="240" w:lineRule="auto"/>
        <w:ind w:left="139" w:right="72"/>
        <w:rPr>
          <w:rFonts w:ascii="Arial" w:eastAsia="Arial" w:hAnsi="Arial" w:cs="Arial"/>
          <w:b/>
          <w:sz w:val="20"/>
          <w:szCs w:val="20"/>
        </w:rPr>
      </w:pPr>
    </w:p>
    <w:p w14:paraId="5FAD66AB" w14:textId="77777777" w:rsidR="001D06D8" w:rsidRDefault="001D06D8" w:rsidP="00206B44">
      <w:pPr>
        <w:rPr>
          <w:rFonts w:ascii="Arial" w:eastAsia="Arial" w:hAnsi="Arial" w:cs="Arial"/>
          <w:b/>
          <w:sz w:val="20"/>
          <w:szCs w:val="20"/>
        </w:rPr>
      </w:pPr>
      <w:r>
        <w:rPr>
          <w:rFonts w:ascii="Arial" w:eastAsia="Arial" w:hAnsi="Arial" w:cs="Arial"/>
          <w:b/>
          <w:sz w:val="20"/>
          <w:szCs w:val="20"/>
        </w:rPr>
        <w:br w:type="page"/>
      </w:r>
    </w:p>
    <w:tbl>
      <w:tblPr>
        <w:tblW w:w="9400" w:type="dxa"/>
        <w:tblLook w:val="04A0" w:firstRow="1" w:lastRow="0" w:firstColumn="1" w:lastColumn="0" w:noHBand="0" w:noVBand="1"/>
      </w:tblPr>
      <w:tblGrid>
        <w:gridCol w:w="2260"/>
        <w:gridCol w:w="960"/>
        <w:gridCol w:w="6180"/>
      </w:tblGrid>
      <w:tr w:rsidR="00E510B8" w:rsidRPr="00E510B8" w14:paraId="76D806D2" w14:textId="77777777" w:rsidTr="00E510B8">
        <w:trPr>
          <w:trHeight w:val="315"/>
        </w:trPr>
        <w:tc>
          <w:tcPr>
            <w:tcW w:w="2260" w:type="dxa"/>
            <w:tcBorders>
              <w:top w:val="nil"/>
              <w:left w:val="nil"/>
              <w:bottom w:val="nil"/>
              <w:right w:val="nil"/>
            </w:tcBorders>
            <w:shd w:val="clear" w:color="auto" w:fill="auto"/>
            <w:noWrap/>
            <w:vAlign w:val="center"/>
            <w:hideMark/>
          </w:tcPr>
          <w:p w14:paraId="1E4C54D7" w14:textId="77777777" w:rsidR="00E510B8" w:rsidRPr="00E510B8" w:rsidRDefault="00E510B8" w:rsidP="00206B44">
            <w:pPr>
              <w:spacing w:after="0" w:line="240" w:lineRule="auto"/>
              <w:rPr>
                <w:rFonts w:ascii="Arial" w:eastAsia="Times New Roman" w:hAnsi="Arial" w:cs="Arial"/>
                <w:b/>
                <w:bCs/>
                <w:color w:val="000000"/>
                <w:sz w:val="20"/>
                <w:szCs w:val="20"/>
              </w:rPr>
            </w:pPr>
            <w:r w:rsidRPr="00E510B8">
              <w:rPr>
                <w:rFonts w:ascii="Arial" w:eastAsia="Times New Roman" w:hAnsi="Arial" w:cs="Arial"/>
                <w:b/>
                <w:bCs/>
                <w:color w:val="000000"/>
                <w:spacing w:val="-2"/>
                <w:sz w:val="20"/>
              </w:rPr>
              <w:lastRenderedPageBreak/>
              <w:t>Segment:</w:t>
            </w:r>
          </w:p>
        </w:tc>
        <w:tc>
          <w:tcPr>
            <w:tcW w:w="7140" w:type="dxa"/>
            <w:gridSpan w:val="2"/>
            <w:tcBorders>
              <w:top w:val="nil"/>
              <w:left w:val="nil"/>
              <w:bottom w:val="nil"/>
              <w:right w:val="nil"/>
            </w:tcBorders>
            <w:shd w:val="clear" w:color="auto" w:fill="auto"/>
            <w:noWrap/>
            <w:vAlign w:val="center"/>
            <w:hideMark/>
          </w:tcPr>
          <w:p w14:paraId="715F79FE" w14:textId="77777777" w:rsidR="00E510B8" w:rsidRPr="00E510B8" w:rsidRDefault="00E510B8" w:rsidP="00206B44">
            <w:pPr>
              <w:spacing w:after="0" w:line="240" w:lineRule="auto"/>
              <w:rPr>
                <w:rFonts w:ascii="Arial" w:eastAsia="Times New Roman" w:hAnsi="Arial" w:cs="Arial"/>
                <w:b/>
                <w:bCs/>
                <w:color w:val="000000"/>
                <w:sz w:val="24"/>
                <w:szCs w:val="24"/>
              </w:rPr>
            </w:pPr>
            <w:r w:rsidRPr="00E510B8">
              <w:rPr>
                <w:rFonts w:ascii="Arial" w:eastAsia="Times New Roman" w:hAnsi="Arial" w:cs="Arial"/>
                <w:b/>
                <w:bCs/>
                <w:color w:val="000000"/>
                <w:sz w:val="24"/>
              </w:rPr>
              <w:t xml:space="preserve">LS </w:t>
            </w:r>
            <w:r w:rsidRPr="00E510B8">
              <w:rPr>
                <w:rFonts w:ascii="Arial" w:eastAsia="Times New Roman" w:hAnsi="Arial" w:cs="Arial"/>
                <w:b/>
                <w:bCs/>
                <w:color w:val="000000"/>
              </w:rPr>
              <w:t>Loop Header</w:t>
            </w:r>
          </w:p>
        </w:tc>
      </w:tr>
      <w:tr w:rsidR="00E510B8" w:rsidRPr="00E510B8" w14:paraId="5606BC09" w14:textId="77777777" w:rsidTr="00E510B8">
        <w:trPr>
          <w:trHeight w:val="300"/>
        </w:trPr>
        <w:tc>
          <w:tcPr>
            <w:tcW w:w="2260" w:type="dxa"/>
            <w:tcBorders>
              <w:top w:val="nil"/>
              <w:left w:val="nil"/>
              <w:bottom w:val="nil"/>
              <w:right w:val="nil"/>
            </w:tcBorders>
            <w:shd w:val="clear" w:color="auto" w:fill="auto"/>
            <w:noWrap/>
            <w:vAlign w:val="center"/>
            <w:hideMark/>
          </w:tcPr>
          <w:p w14:paraId="588AA8BD" w14:textId="77777777" w:rsidR="00E510B8" w:rsidRPr="00E510B8" w:rsidRDefault="00E510B8" w:rsidP="00206B44">
            <w:pPr>
              <w:spacing w:after="0" w:line="240" w:lineRule="auto"/>
              <w:rPr>
                <w:rFonts w:ascii="Arial" w:eastAsia="Times New Roman" w:hAnsi="Arial" w:cs="Arial"/>
                <w:b/>
                <w:bCs/>
                <w:color w:val="000000"/>
                <w:sz w:val="20"/>
                <w:szCs w:val="20"/>
              </w:rPr>
            </w:pPr>
            <w:r w:rsidRPr="00E510B8">
              <w:rPr>
                <w:rFonts w:ascii="Arial" w:eastAsia="Times New Roman" w:hAnsi="Arial" w:cs="Arial"/>
                <w:b/>
                <w:bCs/>
                <w:color w:val="000000"/>
                <w:spacing w:val="-2"/>
                <w:sz w:val="20"/>
              </w:rPr>
              <w:t>Position:</w:t>
            </w:r>
          </w:p>
        </w:tc>
        <w:tc>
          <w:tcPr>
            <w:tcW w:w="960" w:type="dxa"/>
            <w:tcBorders>
              <w:top w:val="nil"/>
              <w:left w:val="nil"/>
              <w:bottom w:val="nil"/>
              <w:right w:val="nil"/>
            </w:tcBorders>
            <w:shd w:val="clear" w:color="auto" w:fill="auto"/>
            <w:noWrap/>
            <w:vAlign w:val="center"/>
            <w:hideMark/>
          </w:tcPr>
          <w:p w14:paraId="5A783DA4" w14:textId="77777777" w:rsidR="00E510B8" w:rsidRPr="00E510B8" w:rsidRDefault="00E510B8" w:rsidP="00206B44">
            <w:pPr>
              <w:spacing w:after="0" w:line="240" w:lineRule="auto"/>
              <w:rPr>
                <w:rFonts w:ascii="Arial" w:eastAsia="Times New Roman" w:hAnsi="Arial" w:cs="Arial"/>
                <w:color w:val="000000"/>
                <w:sz w:val="20"/>
                <w:szCs w:val="20"/>
              </w:rPr>
            </w:pPr>
            <w:r w:rsidRPr="00E510B8">
              <w:rPr>
                <w:rFonts w:ascii="Arial" w:eastAsia="Times New Roman" w:hAnsi="Arial" w:cs="Arial"/>
                <w:color w:val="000000"/>
                <w:spacing w:val="-5"/>
                <w:sz w:val="20"/>
              </w:rPr>
              <w:t>170</w:t>
            </w:r>
          </w:p>
        </w:tc>
        <w:tc>
          <w:tcPr>
            <w:tcW w:w="6180" w:type="dxa"/>
            <w:tcBorders>
              <w:top w:val="nil"/>
              <w:left w:val="nil"/>
              <w:bottom w:val="nil"/>
              <w:right w:val="nil"/>
            </w:tcBorders>
            <w:shd w:val="clear" w:color="auto" w:fill="auto"/>
            <w:noWrap/>
            <w:vAlign w:val="bottom"/>
            <w:hideMark/>
          </w:tcPr>
          <w:p w14:paraId="51E19465" w14:textId="77777777" w:rsidR="00E510B8" w:rsidRPr="00E510B8" w:rsidRDefault="00E510B8" w:rsidP="00206B44">
            <w:pPr>
              <w:spacing w:after="0" w:line="240" w:lineRule="auto"/>
              <w:rPr>
                <w:rFonts w:ascii="Arial" w:eastAsia="Times New Roman" w:hAnsi="Arial" w:cs="Arial"/>
                <w:color w:val="000000"/>
                <w:sz w:val="20"/>
                <w:szCs w:val="20"/>
              </w:rPr>
            </w:pPr>
          </w:p>
        </w:tc>
      </w:tr>
      <w:tr w:rsidR="00E510B8" w:rsidRPr="00E510B8" w14:paraId="1A9BBB98" w14:textId="77777777" w:rsidTr="00E510B8">
        <w:trPr>
          <w:trHeight w:val="300"/>
        </w:trPr>
        <w:tc>
          <w:tcPr>
            <w:tcW w:w="2260" w:type="dxa"/>
            <w:tcBorders>
              <w:top w:val="nil"/>
              <w:left w:val="nil"/>
              <w:bottom w:val="nil"/>
              <w:right w:val="nil"/>
            </w:tcBorders>
            <w:shd w:val="clear" w:color="auto" w:fill="auto"/>
            <w:noWrap/>
            <w:vAlign w:val="center"/>
            <w:hideMark/>
          </w:tcPr>
          <w:p w14:paraId="5B687AD6" w14:textId="77777777" w:rsidR="00E510B8" w:rsidRPr="00E510B8" w:rsidRDefault="00E510B8" w:rsidP="00206B44">
            <w:pPr>
              <w:spacing w:after="0" w:line="240" w:lineRule="auto"/>
              <w:rPr>
                <w:rFonts w:ascii="Arial" w:eastAsia="Times New Roman" w:hAnsi="Arial" w:cs="Arial"/>
                <w:b/>
                <w:bCs/>
                <w:color w:val="000000"/>
                <w:sz w:val="20"/>
                <w:szCs w:val="20"/>
              </w:rPr>
            </w:pPr>
            <w:r w:rsidRPr="00E510B8">
              <w:rPr>
                <w:rFonts w:ascii="Arial" w:eastAsia="Times New Roman" w:hAnsi="Arial" w:cs="Arial"/>
                <w:b/>
                <w:bCs/>
                <w:color w:val="000000"/>
                <w:spacing w:val="-2"/>
                <w:sz w:val="20"/>
              </w:rPr>
              <w:t>Loop:</w:t>
            </w:r>
          </w:p>
        </w:tc>
        <w:tc>
          <w:tcPr>
            <w:tcW w:w="960" w:type="dxa"/>
            <w:tcBorders>
              <w:top w:val="nil"/>
              <w:left w:val="nil"/>
              <w:bottom w:val="nil"/>
              <w:right w:val="nil"/>
            </w:tcBorders>
            <w:shd w:val="clear" w:color="auto" w:fill="auto"/>
            <w:noWrap/>
            <w:vAlign w:val="center"/>
            <w:hideMark/>
          </w:tcPr>
          <w:p w14:paraId="523D4E37" w14:textId="77777777" w:rsidR="00E510B8" w:rsidRPr="00E510B8" w:rsidRDefault="00E510B8" w:rsidP="00206B44">
            <w:pPr>
              <w:spacing w:after="0" w:line="240" w:lineRule="auto"/>
              <w:rPr>
                <w:rFonts w:ascii="Arial" w:eastAsia="Times New Roman" w:hAnsi="Arial" w:cs="Arial"/>
                <w:color w:val="000000"/>
                <w:sz w:val="20"/>
                <w:szCs w:val="20"/>
              </w:rPr>
            </w:pPr>
            <w:r w:rsidRPr="00E510B8">
              <w:rPr>
                <w:rFonts w:ascii="Arial" w:eastAsia="Times New Roman" w:hAnsi="Arial" w:cs="Arial"/>
                <w:color w:val="000000"/>
                <w:spacing w:val="-4"/>
                <w:sz w:val="20"/>
              </w:rPr>
              <w:t>0210</w:t>
            </w:r>
          </w:p>
        </w:tc>
        <w:tc>
          <w:tcPr>
            <w:tcW w:w="6180" w:type="dxa"/>
            <w:tcBorders>
              <w:top w:val="nil"/>
              <w:left w:val="nil"/>
              <w:bottom w:val="nil"/>
              <w:right w:val="nil"/>
            </w:tcBorders>
            <w:shd w:val="clear" w:color="auto" w:fill="auto"/>
            <w:noWrap/>
            <w:vAlign w:val="center"/>
            <w:hideMark/>
          </w:tcPr>
          <w:p w14:paraId="14EE7218" w14:textId="77777777" w:rsidR="00E510B8" w:rsidRPr="00E510B8" w:rsidRDefault="00E510B8" w:rsidP="00206B44">
            <w:pPr>
              <w:spacing w:after="0" w:line="240" w:lineRule="auto"/>
              <w:rPr>
                <w:rFonts w:ascii="Arial" w:eastAsia="Times New Roman" w:hAnsi="Arial" w:cs="Arial"/>
                <w:color w:val="000000"/>
                <w:sz w:val="20"/>
                <w:szCs w:val="20"/>
              </w:rPr>
            </w:pPr>
            <w:r w:rsidRPr="00E510B8">
              <w:rPr>
                <w:rFonts w:ascii="Arial" w:eastAsia="Times New Roman" w:hAnsi="Arial" w:cs="Arial"/>
                <w:color w:val="000000"/>
                <w:spacing w:val="-2"/>
                <w:sz w:val="20"/>
                <w:szCs w:val="20"/>
              </w:rPr>
              <w:t>Mandatory</w:t>
            </w:r>
          </w:p>
        </w:tc>
      </w:tr>
      <w:tr w:rsidR="00E510B8" w:rsidRPr="00E510B8" w14:paraId="6C3EBE15" w14:textId="77777777" w:rsidTr="00E510B8">
        <w:trPr>
          <w:trHeight w:val="300"/>
        </w:trPr>
        <w:tc>
          <w:tcPr>
            <w:tcW w:w="2260" w:type="dxa"/>
            <w:tcBorders>
              <w:top w:val="nil"/>
              <w:left w:val="nil"/>
              <w:bottom w:val="nil"/>
              <w:right w:val="nil"/>
            </w:tcBorders>
            <w:shd w:val="clear" w:color="auto" w:fill="auto"/>
            <w:noWrap/>
            <w:vAlign w:val="center"/>
            <w:hideMark/>
          </w:tcPr>
          <w:p w14:paraId="63786486" w14:textId="77777777" w:rsidR="00E510B8" w:rsidRPr="00E510B8" w:rsidRDefault="00E510B8" w:rsidP="00206B44">
            <w:pPr>
              <w:spacing w:after="0" w:line="240" w:lineRule="auto"/>
              <w:rPr>
                <w:rFonts w:ascii="Arial" w:eastAsia="Times New Roman" w:hAnsi="Arial" w:cs="Arial"/>
                <w:b/>
                <w:bCs/>
                <w:color w:val="000000"/>
                <w:sz w:val="20"/>
                <w:szCs w:val="20"/>
              </w:rPr>
            </w:pPr>
            <w:r w:rsidRPr="00E510B8">
              <w:rPr>
                <w:rFonts w:ascii="Arial" w:eastAsia="Times New Roman" w:hAnsi="Arial" w:cs="Arial"/>
                <w:b/>
                <w:bCs/>
                <w:color w:val="000000"/>
                <w:spacing w:val="-2"/>
                <w:sz w:val="20"/>
              </w:rPr>
              <w:t>Level:</w:t>
            </w:r>
          </w:p>
        </w:tc>
        <w:tc>
          <w:tcPr>
            <w:tcW w:w="960" w:type="dxa"/>
            <w:tcBorders>
              <w:top w:val="nil"/>
              <w:left w:val="nil"/>
              <w:bottom w:val="nil"/>
              <w:right w:val="nil"/>
            </w:tcBorders>
            <w:shd w:val="clear" w:color="auto" w:fill="auto"/>
            <w:noWrap/>
            <w:vAlign w:val="center"/>
            <w:hideMark/>
          </w:tcPr>
          <w:p w14:paraId="1CB54C43" w14:textId="77777777" w:rsidR="00E510B8" w:rsidRPr="00E510B8" w:rsidRDefault="00E510B8" w:rsidP="00206B44">
            <w:pPr>
              <w:spacing w:after="0" w:line="240" w:lineRule="auto"/>
              <w:rPr>
                <w:rFonts w:ascii="Arial" w:eastAsia="Times New Roman" w:hAnsi="Arial" w:cs="Arial"/>
                <w:color w:val="000000"/>
                <w:sz w:val="20"/>
                <w:szCs w:val="20"/>
              </w:rPr>
            </w:pPr>
            <w:r w:rsidRPr="00E510B8">
              <w:rPr>
                <w:rFonts w:ascii="Arial" w:eastAsia="Times New Roman" w:hAnsi="Arial" w:cs="Arial"/>
                <w:color w:val="000000"/>
                <w:spacing w:val="-2"/>
                <w:sz w:val="20"/>
              </w:rPr>
              <w:t>Detail</w:t>
            </w:r>
          </w:p>
        </w:tc>
        <w:tc>
          <w:tcPr>
            <w:tcW w:w="6180" w:type="dxa"/>
            <w:tcBorders>
              <w:top w:val="nil"/>
              <w:left w:val="nil"/>
              <w:bottom w:val="nil"/>
              <w:right w:val="nil"/>
            </w:tcBorders>
            <w:shd w:val="clear" w:color="auto" w:fill="auto"/>
            <w:noWrap/>
            <w:vAlign w:val="bottom"/>
            <w:hideMark/>
          </w:tcPr>
          <w:p w14:paraId="723B692C" w14:textId="77777777" w:rsidR="00E510B8" w:rsidRPr="00E510B8" w:rsidRDefault="00E510B8" w:rsidP="00206B44">
            <w:pPr>
              <w:spacing w:after="0" w:line="240" w:lineRule="auto"/>
              <w:rPr>
                <w:rFonts w:ascii="Arial" w:eastAsia="Times New Roman" w:hAnsi="Arial" w:cs="Arial"/>
                <w:color w:val="000000"/>
                <w:sz w:val="20"/>
                <w:szCs w:val="20"/>
              </w:rPr>
            </w:pPr>
          </w:p>
        </w:tc>
      </w:tr>
      <w:tr w:rsidR="00E510B8" w:rsidRPr="00E510B8" w14:paraId="3CC7E568" w14:textId="77777777" w:rsidTr="00E510B8">
        <w:trPr>
          <w:trHeight w:val="300"/>
        </w:trPr>
        <w:tc>
          <w:tcPr>
            <w:tcW w:w="2260" w:type="dxa"/>
            <w:tcBorders>
              <w:top w:val="nil"/>
              <w:left w:val="nil"/>
              <w:bottom w:val="nil"/>
              <w:right w:val="nil"/>
            </w:tcBorders>
            <w:shd w:val="clear" w:color="auto" w:fill="auto"/>
            <w:noWrap/>
            <w:vAlign w:val="center"/>
            <w:hideMark/>
          </w:tcPr>
          <w:p w14:paraId="3E0F2AA2" w14:textId="77777777" w:rsidR="00E510B8" w:rsidRPr="00E510B8" w:rsidRDefault="00E510B8" w:rsidP="00206B44">
            <w:pPr>
              <w:spacing w:after="0" w:line="240" w:lineRule="auto"/>
              <w:rPr>
                <w:rFonts w:ascii="Arial" w:eastAsia="Times New Roman" w:hAnsi="Arial" w:cs="Arial"/>
                <w:b/>
                <w:bCs/>
                <w:color w:val="000000"/>
                <w:sz w:val="20"/>
                <w:szCs w:val="20"/>
              </w:rPr>
            </w:pPr>
            <w:r w:rsidRPr="00E510B8">
              <w:rPr>
                <w:rFonts w:ascii="Arial" w:eastAsia="Times New Roman" w:hAnsi="Arial" w:cs="Arial"/>
                <w:b/>
                <w:bCs/>
                <w:color w:val="000000"/>
                <w:spacing w:val="-2"/>
                <w:sz w:val="20"/>
              </w:rPr>
              <w:t>Usage:</w:t>
            </w:r>
          </w:p>
        </w:tc>
        <w:tc>
          <w:tcPr>
            <w:tcW w:w="960" w:type="dxa"/>
            <w:tcBorders>
              <w:top w:val="nil"/>
              <w:left w:val="nil"/>
              <w:bottom w:val="nil"/>
              <w:right w:val="nil"/>
            </w:tcBorders>
            <w:shd w:val="clear" w:color="auto" w:fill="auto"/>
            <w:noWrap/>
            <w:vAlign w:val="center"/>
            <w:hideMark/>
          </w:tcPr>
          <w:p w14:paraId="66E35E31" w14:textId="77777777" w:rsidR="00E510B8" w:rsidRPr="00E510B8" w:rsidRDefault="00E510B8" w:rsidP="00206B44">
            <w:pPr>
              <w:spacing w:after="0" w:line="240" w:lineRule="auto"/>
              <w:rPr>
                <w:rFonts w:ascii="Arial" w:eastAsia="Times New Roman" w:hAnsi="Arial" w:cs="Arial"/>
                <w:color w:val="000000"/>
                <w:sz w:val="20"/>
                <w:szCs w:val="20"/>
              </w:rPr>
            </w:pPr>
            <w:r w:rsidRPr="00E510B8">
              <w:rPr>
                <w:rFonts w:ascii="Arial" w:eastAsia="Times New Roman" w:hAnsi="Arial" w:cs="Arial"/>
                <w:color w:val="000000"/>
                <w:spacing w:val="-2"/>
                <w:sz w:val="20"/>
              </w:rPr>
              <w:t>Optional</w:t>
            </w:r>
          </w:p>
        </w:tc>
        <w:tc>
          <w:tcPr>
            <w:tcW w:w="6180" w:type="dxa"/>
            <w:tcBorders>
              <w:top w:val="nil"/>
              <w:left w:val="nil"/>
              <w:bottom w:val="nil"/>
              <w:right w:val="nil"/>
            </w:tcBorders>
            <w:shd w:val="clear" w:color="auto" w:fill="auto"/>
            <w:noWrap/>
            <w:vAlign w:val="bottom"/>
            <w:hideMark/>
          </w:tcPr>
          <w:p w14:paraId="3BA179BC" w14:textId="77777777" w:rsidR="00E510B8" w:rsidRPr="00E510B8" w:rsidRDefault="00E510B8" w:rsidP="00206B44">
            <w:pPr>
              <w:spacing w:after="0" w:line="240" w:lineRule="auto"/>
              <w:rPr>
                <w:rFonts w:ascii="Arial" w:eastAsia="Times New Roman" w:hAnsi="Arial" w:cs="Arial"/>
                <w:color w:val="000000"/>
                <w:sz w:val="20"/>
                <w:szCs w:val="20"/>
              </w:rPr>
            </w:pPr>
          </w:p>
        </w:tc>
      </w:tr>
      <w:tr w:rsidR="00E510B8" w:rsidRPr="00E510B8" w14:paraId="714F7243" w14:textId="77777777" w:rsidTr="00E510B8">
        <w:trPr>
          <w:trHeight w:val="300"/>
        </w:trPr>
        <w:tc>
          <w:tcPr>
            <w:tcW w:w="2260" w:type="dxa"/>
            <w:tcBorders>
              <w:top w:val="nil"/>
              <w:left w:val="nil"/>
              <w:bottom w:val="nil"/>
              <w:right w:val="nil"/>
            </w:tcBorders>
            <w:shd w:val="clear" w:color="auto" w:fill="auto"/>
            <w:noWrap/>
            <w:vAlign w:val="center"/>
            <w:hideMark/>
          </w:tcPr>
          <w:p w14:paraId="5BB8A4E4" w14:textId="77777777" w:rsidR="00E510B8" w:rsidRPr="00E510B8" w:rsidRDefault="00E510B8" w:rsidP="00206B44">
            <w:pPr>
              <w:spacing w:after="0" w:line="240" w:lineRule="auto"/>
              <w:rPr>
                <w:rFonts w:ascii="Arial" w:eastAsia="Times New Roman" w:hAnsi="Arial" w:cs="Arial"/>
                <w:b/>
                <w:bCs/>
                <w:color w:val="000000"/>
                <w:sz w:val="20"/>
                <w:szCs w:val="20"/>
              </w:rPr>
            </w:pPr>
            <w:r w:rsidRPr="00E510B8">
              <w:rPr>
                <w:rFonts w:ascii="Arial" w:eastAsia="Times New Roman" w:hAnsi="Arial" w:cs="Arial"/>
                <w:b/>
                <w:bCs/>
                <w:color w:val="000000"/>
                <w:sz w:val="20"/>
                <w:szCs w:val="20"/>
              </w:rPr>
              <w:t>Max Use:</w:t>
            </w:r>
          </w:p>
        </w:tc>
        <w:tc>
          <w:tcPr>
            <w:tcW w:w="960" w:type="dxa"/>
            <w:tcBorders>
              <w:top w:val="nil"/>
              <w:left w:val="nil"/>
              <w:bottom w:val="nil"/>
              <w:right w:val="nil"/>
            </w:tcBorders>
            <w:shd w:val="clear" w:color="auto" w:fill="auto"/>
            <w:noWrap/>
            <w:vAlign w:val="center"/>
            <w:hideMark/>
          </w:tcPr>
          <w:p w14:paraId="559A9E10" w14:textId="77777777" w:rsidR="00E510B8" w:rsidRPr="00E510B8" w:rsidRDefault="00E510B8" w:rsidP="00206B44">
            <w:pPr>
              <w:spacing w:after="0" w:line="240" w:lineRule="auto"/>
              <w:rPr>
                <w:rFonts w:ascii="Arial" w:eastAsia="Times New Roman" w:hAnsi="Arial" w:cs="Arial"/>
                <w:color w:val="000000"/>
                <w:sz w:val="20"/>
                <w:szCs w:val="20"/>
              </w:rPr>
            </w:pPr>
            <w:r w:rsidRPr="00E510B8">
              <w:rPr>
                <w:rFonts w:ascii="Arial" w:eastAsia="Times New Roman" w:hAnsi="Arial" w:cs="Arial"/>
                <w:bCs/>
                <w:color w:val="000000"/>
                <w:spacing w:val="-10"/>
                <w:sz w:val="20"/>
                <w:szCs w:val="20"/>
              </w:rPr>
              <w:t>1</w:t>
            </w:r>
          </w:p>
        </w:tc>
        <w:tc>
          <w:tcPr>
            <w:tcW w:w="6180" w:type="dxa"/>
            <w:tcBorders>
              <w:top w:val="nil"/>
              <w:left w:val="nil"/>
              <w:bottom w:val="nil"/>
              <w:right w:val="nil"/>
            </w:tcBorders>
            <w:shd w:val="clear" w:color="auto" w:fill="auto"/>
            <w:noWrap/>
            <w:vAlign w:val="bottom"/>
            <w:hideMark/>
          </w:tcPr>
          <w:p w14:paraId="27AEA07C" w14:textId="77777777" w:rsidR="00E510B8" w:rsidRPr="00E510B8" w:rsidRDefault="00E510B8" w:rsidP="00206B44">
            <w:pPr>
              <w:spacing w:after="0" w:line="240" w:lineRule="auto"/>
              <w:rPr>
                <w:rFonts w:ascii="Arial" w:eastAsia="Times New Roman" w:hAnsi="Arial" w:cs="Arial"/>
                <w:color w:val="000000"/>
                <w:sz w:val="20"/>
                <w:szCs w:val="20"/>
              </w:rPr>
            </w:pPr>
          </w:p>
        </w:tc>
      </w:tr>
      <w:tr w:rsidR="00E510B8" w:rsidRPr="00E510B8" w14:paraId="3195B094" w14:textId="77777777" w:rsidTr="00E510B8">
        <w:trPr>
          <w:trHeight w:val="300"/>
        </w:trPr>
        <w:tc>
          <w:tcPr>
            <w:tcW w:w="2260" w:type="dxa"/>
            <w:tcBorders>
              <w:top w:val="nil"/>
              <w:left w:val="nil"/>
              <w:bottom w:val="nil"/>
              <w:right w:val="nil"/>
            </w:tcBorders>
            <w:shd w:val="clear" w:color="auto" w:fill="auto"/>
            <w:noWrap/>
            <w:vAlign w:val="center"/>
            <w:hideMark/>
          </w:tcPr>
          <w:p w14:paraId="0FDF5D8B" w14:textId="77777777" w:rsidR="00E510B8" w:rsidRPr="00E510B8" w:rsidRDefault="00E510B8" w:rsidP="00206B44">
            <w:pPr>
              <w:spacing w:after="0" w:line="240" w:lineRule="auto"/>
              <w:rPr>
                <w:rFonts w:ascii="Arial" w:eastAsia="Times New Roman" w:hAnsi="Arial" w:cs="Arial"/>
                <w:b/>
                <w:bCs/>
                <w:color w:val="000000"/>
                <w:sz w:val="20"/>
                <w:szCs w:val="20"/>
              </w:rPr>
            </w:pPr>
            <w:r w:rsidRPr="00E510B8">
              <w:rPr>
                <w:rFonts w:ascii="Arial" w:eastAsia="Times New Roman" w:hAnsi="Arial" w:cs="Arial"/>
                <w:b/>
                <w:bCs/>
                <w:color w:val="000000"/>
                <w:spacing w:val="-2"/>
                <w:sz w:val="20"/>
                <w:szCs w:val="20"/>
              </w:rPr>
              <w:t>Purpose:</w:t>
            </w:r>
          </w:p>
        </w:tc>
        <w:tc>
          <w:tcPr>
            <w:tcW w:w="7140" w:type="dxa"/>
            <w:gridSpan w:val="2"/>
            <w:tcBorders>
              <w:top w:val="nil"/>
              <w:left w:val="nil"/>
              <w:bottom w:val="nil"/>
              <w:right w:val="nil"/>
            </w:tcBorders>
            <w:shd w:val="clear" w:color="auto" w:fill="auto"/>
            <w:noWrap/>
            <w:vAlign w:val="center"/>
            <w:hideMark/>
          </w:tcPr>
          <w:p w14:paraId="071451E0" w14:textId="77777777" w:rsidR="00E510B8" w:rsidRPr="00E510B8" w:rsidRDefault="00E510B8" w:rsidP="00206B44">
            <w:pPr>
              <w:spacing w:after="0" w:line="240" w:lineRule="auto"/>
              <w:rPr>
                <w:rFonts w:ascii="Arial" w:eastAsia="Times New Roman" w:hAnsi="Arial" w:cs="Arial"/>
                <w:color w:val="000000"/>
                <w:sz w:val="20"/>
                <w:szCs w:val="20"/>
              </w:rPr>
            </w:pPr>
            <w:r w:rsidRPr="00E510B8">
              <w:rPr>
                <w:rFonts w:ascii="Arial" w:eastAsia="Times New Roman" w:hAnsi="Arial" w:cs="Arial"/>
                <w:color w:val="000000"/>
                <w:sz w:val="20"/>
                <w:szCs w:val="20"/>
              </w:rPr>
              <w:t>To indicate that the next segment begins a loop.</w:t>
            </w:r>
          </w:p>
        </w:tc>
      </w:tr>
      <w:tr w:rsidR="00E510B8" w:rsidRPr="00E510B8" w14:paraId="7DAAEA66" w14:textId="77777777" w:rsidTr="00E510B8">
        <w:trPr>
          <w:trHeight w:val="300"/>
        </w:trPr>
        <w:tc>
          <w:tcPr>
            <w:tcW w:w="2260" w:type="dxa"/>
            <w:tcBorders>
              <w:top w:val="nil"/>
              <w:left w:val="nil"/>
              <w:bottom w:val="nil"/>
              <w:right w:val="nil"/>
            </w:tcBorders>
            <w:shd w:val="clear" w:color="auto" w:fill="auto"/>
            <w:noWrap/>
            <w:vAlign w:val="center"/>
            <w:hideMark/>
          </w:tcPr>
          <w:p w14:paraId="56A3EC11" w14:textId="77777777" w:rsidR="00E510B8" w:rsidRPr="00E510B8" w:rsidRDefault="00E510B8" w:rsidP="00206B44">
            <w:pPr>
              <w:spacing w:after="0" w:line="240" w:lineRule="auto"/>
              <w:rPr>
                <w:rFonts w:ascii="Arial" w:eastAsia="Times New Roman" w:hAnsi="Arial" w:cs="Arial"/>
                <w:b/>
                <w:bCs/>
                <w:color w:val="000000"/>
                <w:sz w:val="20"/>
                <w:szCs w:val="20"/>
              </w:rPr>
            </w:pPr>
            <w:r w:rsidRPr="00E510B8">
              <w:rPr>
                <w:rFonts w:ascii="Arial" w:eastAsia="Times New Roman" w:hAnsi="Arial" w:cs="Arial"/>
                <w:b/>
                <w:bCs/>
                <w:color w:val="000000"/>
                <w:spacing w:val="-2"/>
                <w:sz w:val="20"/>
              </w:rPr>
              <w:t>Syntax Notes:</w:t>
            </w:r>
          </w:p>
        </w:tc>
        <w:tc>
          <w:tcPr>
            <w:tcW w:w="960" w:type="dxa"/>
            <w:tcBorders>
              <w:top w:val="nil"/>
              <w:left w:val="nil"/>
              <w:bottom w:val="nil"/>
              <w:right w:val="nil"/>
            </w:tcBorders>
            <w:shd w:val="clear" w:color="auto" w:fill="auto"/>
            <w:noWrap/>
            <w:vAlign w:val="bottom"/>
            <w:hideMark/>
          </w:tcPr>
          <w:p w14:paraId="69A41AE5" w14:textId="77777777" w:rsidR="00E510B8" w:rsidRPr="00E510B8" w:rsidRDefault="00E510B8" w:rsidP="00206B44">
            <w:pPr>
              <w:spacing w:after="0" w:line="240" w:lineRule="auto"/>
              <w:rPr>
                <w:rFonts w:ascii="Arial" w:eastAsia="Times New Roman" w:hAnsi="Arial" w:cs="Arial"/>
                <w:b/>
                <w:bCs/>
                <w:color w:val="000000"/>
                <w:sz w:val="20"/>
                <w:szCs w:val="20"/>
              </w:rPr>
            </w:pPr>
          </w:p>
        </w:tc>
        <w:tc>
          <w:tcPr>
            <w:tcW w:w="6180" w:type="dxa"/>
            <w:tcBorders>
              <w:top w:val="nil"/>
              <w:left w:val="nil"/>
              <w:bottom w:val="nil"/>
              <w:right w:val="nil"/>
            </w:tcBorders>
            <w:shd w:val="clear" w:color="auto" w:fill="auto"/>
            <w:noWrap/>
            <w:vAlign w:val="bottom"/>
            <w:hideMark/>
          </w:tcPr>
          <w:p w14:paraId="57A8B169" w14:textId="77777777" w:rsidR="00E510B8" w:rsidRPr="00E510B8" w:rsidRDefault="00E510B8" w:rsidP="00206B44">
            <w:pPr>
              <w:spacing w:after="0" w:line="240" w:lineRule="auto"/>
              <w:rPr>
                <w:rFonts w:ascii="Times New Roman" w:eastAsia="Times New Roman" w:hAnsi="Times New Roman" w:cs="Times New Roman"/>
                <w:sz w:val="20"/>
                <w:szCs w:val="20"/>
              </w:rPr>
            </w:pPr>
          </w:p>
        </w:tc>
      </w:tr>
      <w:tr w:rsidR="00E510B8" w:rsidRPr="00E510B8" w14:paraId="7624B5DA" w14:textId="77777777" w:rsidTr="00E510B8">
        <w:trPr>
          <w:trHeight w:val="2040"/>
        </w:trPr>
        <w:tc>
          <w:tcPr>
            <w:tcW w:w="2260" w:type="dxa"/>
            <w:tcBorders>
              <w:top w:val="nil"/>
              <w:left w:val="nil"/>
              <w:bottom w:val="nil"/>
              <w:right w:val="nil"/>
            </w:tcBorders>
            <w:shd w:val="clear" w:color="auto" w:fill="auto"/>
            <w:hideMark/>
          </w:tcPr>
          <w:p w14:paraId="20EF426B" w14:textId="77777777" w:rsidR="00E510B8" w:rsidRPr="00E510B8" w:rsidRDefault="00E510B8" w:rsidP="00206B44">
            <w:pPr>
              <w:spacing w:after="0" w:line="240" w:lineRule="auto"/>
              <w:rPr>
                <w:rFonts w:ascii="Arial" w:eastAsia="Times New Roman" w:hAnsi="Arial" w:cs="Arial"/>
                <w:b/>
                <w:bCs/>
                <w:color w:val="000000"/>
                <w:sz w:val="20"/>
                <w:szCs w:val="20"/>
              </w:rPr>
            </w:pPr>
            <w:r w:rsidRPr="00E510B8">
              <w:rPr>
                <w:rFonts w:ascii="Arial" w:eastAsia="Times New Roman" w:hAnsi="Arial" w:cs="Arial"/>
                <w:b/>
                <w:bCs/>
                <w:color w:val="000000"/>
                <w:spacing w:val="-2"/>
                <w:sz w:val="20"/>
              </w:rPr>
              <w:t>Semantic Notes:</w:t>
            </w:r>
          </w:p>
        </w:tc>
        <w:tc>
          <w:tcPr>
            <w:tcW w:w="960" w:type="dxa"/>
            <w:tcBorders>
              <w:top w:val="nil"/>
              <w:left w:val="nil"/>
              <w:bottom w:val="nil"/>
              <w:right w:val="nil"/>
            </w:tcBorders>
            <w:shd w:val="clear" w:color="auto" w:fill="auto"/>
            <w:hideMark/>
          </w:tcPr>
          <w:p w14:paraId="15D3C3FD" w14:textId="77777777" w:rsidR="00E510B8" w:rsidRPr="00E510B8" w:rsidRDefault="00E510B8" w:rsidP="00206B44">
            <w:pPr>
              <w:spacing w:after="0" w:line="240" w:lineRule="auto"/>
              <w:rPr>
                <w:rFonts w:ascii="Arial" w:eastAsia="Times New Roman" w:hAnsi="Arial" w:cs="Arial"/>
                <w:color w:val="000000"/>
                <w:sz w:val="20"/>
                <w:szCs w:val="20"/>
              </w:rPr>
            </w:pPr>
            <w:r w:rsidRPr="00E510B8">
              <w:rPr>
                <w:rFonts w:ascii="Arial" w:eastAsia="Times New Roman" w:hAnsi="Arial" w:cs="Arial"/>
                <w:color w:val="000000"/>
                <w:spacing w:val="-5"/>
                <w:sz w:val="20"/>
              </w:rPr>
              <w:t>00</w:t>
            </w:r>
          </w:p>
        </w:tc>
        <w:tc>
          <w:tcPr>
            <w:tcW w:w="6180" w:type="dxa"/>
            <w:tcBorders>
              <w:top w:val="nil"/>
              <w:left w:val="nil"/>
              <w:bottom w:val="nil"/>
              <w:right w:val="nil"/>
            </w:tcBorders>
            <w:shd w:val="clear" w:color="auto" w:fill="auto"/>
            <w:vAlign w:val="center"/>
            <w:hideMark/>
          </w:tcPr>
          <w:p w14:paraId="78126E77" w14:textId="77777777" w:rsidR="00E510B8" w:rsidRPr="00E510B8" w:rsidRDefault="00E510B8" w:rsidP="00206B44">
            <w:pPr>
              <w:spacing w:after="0" w:line="240" w:lineRule="auto"/>
              <w:rPr>
                <w:rFonts w:ascii="Arial" w:eastAsia="Times New Roman" w:hAnsi="Arial" w:cs="Arial"/>
                <w:color w:val="000000"/>
                <w:sz w:val="20"/>
                <w:szCs w:val="20"/>
              </w:rPr>
            </w:pPr>
            <w:r w:rsidRPr="00E510B8">
              <w:rPr>
                <w:rFonts w:ascii="Arial" w:eastAsia="Times New Roman" w:hAnsi="Arial" w:cs="Arial"/>
                <w:color w:val="000000"/>
                <w:sz w:val="20"/>
              </w:rPr>
              <w:t>One loop may be nested contained within another loop, provided the inner nested loop terminates before the outer loop. When specified by the standard setting body as mandatory, this segment in combination with "LE," must be used. It is not to be used if not specifically set forth for use. The loop identifier in the loop header and trailer must be identical. The value for the identifier is the loop ID of the required loop segment. The loop ID number is given on the transaction set diagram in the appropriate ASC X12 version/release.</w:t>
            </w:r>
          </w:p>
        </w:tc>
      </w:tr>
      <w:tr w:rsidR="00E510B8" w:rsidRPr="00E510B8" w14:paraId="6C3B5D03" w14:textId="77777777" w:rsidTr="00E510B8">
        <w:trPr>
          <w:trHeight w:val="510"/>
        </w:trPr>
        <w:tc>
          <w:tcPr>
            <w:tcW w:w="2260" w:type="dxa"/>
            <w:tcBorders>
              <w:top w:val="nil"/>
              <w:left w:val="nil"/>
              <w:bottom w:val="nil"/>
              <w:right w:val="nil"/>
            </w:tcBorders>
            <w:shd w:val="clear" w:color="auto" w:fill="auto"/>
            <w:hideMark/>
          </w:tcPr>
          <w:p w14:paraId="79615850" w14:textId="77777777" w:rsidR="00E510B8" w:rsidRPr="00E510B8" w:rsidRDefault="00E510B8" w:rsidP="00206B44">
            <w:pPr>
              <w:spacing w:after="0" w:line="240" w:lineRule="auto"/>
              <w:rPr>
                <w:rFonts w:ascii="Arial" w:eastAsia="Times New Roman" w:hAnsi="Arial" w:cs="Arial"/>
                <w:b/>
                <w:bCs/>
                <w:color w:val="000000"/>
                <w:sz w:val="20"/>
                <w:szCs w:val="20"/>
              </w:rPr>
            </w:pPr>
            <w:r w:rsidRPr="00E510B8">
              <w:rPr>
                <w:rFonts w:ascii="Arial" w:eastAsia="Times New Roman" w:hAnsi="Arial" w:cs="Arial"/>
                <w:b/>
                <w:bCs/>
                <w:color w:val="000000"/>
                <w:spacing w:val="-2"/>
                <w:sz w:val="20"/>
              </w:rPr>
              <w:t>Comments:</w:t>
            </w:r>
          </w:p>
        </w:tc>
        <w:tc>
          <w:tcPr>
            <w:tcW w:w="960" w:type="dxa"/>
            <w:tcBorders>
              <w:top w:val="nil"/>
              <w:left w:val="nil"/>
              <w:bottom w:val="nil"/>
              <w:right w:val="nil"/>
            </w:tcBorders>
            <w:shd w:val="clear" w:color="auto" w:fill="auto"/>
            <w:hideMark/>
          </w:tcPr>
          <w:p w14:paraId="2685F976" w14:textId="77777777" w:rsidR="00E510B8" w:rsidRPr="00E510B8" w:rsidRDefault="00E510B8" w:rsidP="00206B44">
            <w:pPr>
              <w:spacing w:after="0" w:line="240" w:lineRule="auto"/>
              <w:rPr>
                <w:rFonts w:ascii="Arial" w:eastAsia="Times New Roman" w:hAnsi="Arial" w:cs="Arial"/>
                <w:color w:val="000000"/>
                <w:sz w:val="20"/>
                <w:szCs w:val="20"/>
              </w:rPr>
            </w:pPr>
            <w:r w:rsidRPr="00E510B8">
              <w:rPr>
                <w:rFonts w:ascii="Arial" w:eastAsia="Times New Roman" w:hAnsi="Arial" w:cs="Arial"/>
                <w:color w:val="000000"/>
                <w:spacing w:val="-5"/>
                <w:sz w:val="20"/>
              </w:rPr>
              <w:t>00</w:t>
            </w:r>
          </w:p>
        </w:tc>
        <w:tc>
          <w:tcPr>
            <w:tcW w:w="6180" w:type="dxa"/>
            <w:tcBorders>
              <w:top w:val="nil"/>
              <w:left w:val="nil"/>
              <w:bottom w:val="nil"/>
              <w:right w:val="nil"/>
            </w:tcBorders>
            <w:shd w:val="clear" w:color="auto" w:fill="auto"/>
            <w:vAlign w:val="center"/>
            <w:hideMark/>
          </w:tcPr>
          <w:p w14:paraId="7CBFFC34" w14:textId="77777777" w:rsidR="00E510B8" w:rsidRPr="00E510B8" w:rsidRDefault="00E510B8" w:rsidP="00206B44">
            <w:pPr>
              <w:spacing w:after="0" w:line="240" w:lineRule="auto"/>
              <w:rPr>
                <w:rFonts w:ascii="Arial" w:eastAsia="Times New Roman" w:hAnsi="Arial" w:cs="Arial"/>
                <w:color w:val="000000"/>
                <w:sz w:val="20"/>
                <w:szCs w:val="20"/>
              </w:rPr>
            </w:pPr>
            <w:r w:rsidRPr="00E510B8">
              <w:rPr>
                <w:rFonts w:ascii="Arial" w:eastAsia="Times New Roman" w:hAnsi="Arial" w:cs="Arial"/>
                <w:color w:val="000000"/>
                <w:sz w:val="20"/>
              </w:rPr>
              <w:t>See Figures Appendix for an explanation of the use of the LS and LE segments.</w:t>
            </w:r>
          </w:p>
        </w:tc>
      </w:tr>
      <w:tr w:rsidR="00E510B8" w:rsidRPr="00E510B8" w14:paraId="194522BE" w14:textId="77777777" w:rsidTr="00206B44">
        <w:trPr>
          <w:trHeight w:val="540"/>
        </w:trPr>
        <w:tc>
          <w:tcPr>
            <w:tcW w:w="2260" w:type="dxa"/>
            <w:tcBorders>
              <w:top w:val="nil"/>
              <w:left w:val="nil"/>
              <w:bottom w:val="nil"/>
              <w:right w:val="nil"/>
            </w:tcBorders>
            <w:shd w:val="clear" w:color="auto" w:fill="auto"/>
            <w:hideMark/>
          </w:tcPr>
          <w:p w14:paraId="3C6C1B53" w14:textId="77777777" w:rsidR="00E510B8" w:rsidRPr="00E510B8" w:rsidRDefault="00E510B8" w:rsidP="00206B44">
            <w:pPr>
              <w:spacing w:after="0" w:line="240" w:lineRule="auto"/>
              <w:rPr>
                <w:rFonts w:ascii="Arial" w:eastAsia="Times New Roman" w:hAnsi="Arial" w:cs="Arial"/>
                <w:b/>
                <w:bCs/>
                <w:color w:val="000000"/>
                <w:sz w:val="20"/>
                <w:szCs w:val="20"/>
              </w:rPr>
            </w:pPr>
            <w:r w:rsidRPr="00E510B8">
              <w:rPr>
                <w:rFonts w:ascii="Arial" w:eastAsia="Times New Roman" w:hAnsi="Arial" w:cs="Arial"/>
                <w:b/>
                <w:bCs/>
                <w:color w:val="000000"/>
                <w:sz w:val="20"/>
                <w:szCs w:val="20"/>
              </w:rPr>
              <w:t>Notes:</w:t>
            </w:r>
          </w:p>
        </w:tc>
        <w:tc>
          <w:tcPr>
            <w:tcW w:w="7140" w:type="dxa"/>
            <w:gridSpan w:val="2"/>
            <w:tcBorders>
              <w:top w:val="nil"/>
              <w:left w:val="nil"/>
              <w:bottom w:val="nil"/>
              <w:right w:val="nil"/>
            </w:tcBorders>
            <w:shd w:val="clear" w:color="auto" w:fill="auto"/>
            <w:vAlign w:val="center"/>
            <w:hideMark/>
          </w:tcPr>
          <w:p w14:paraId="1A6113E6" w14:textId="77777777" w:rsidR="00E510B8" w:rsidRPr="00E510B8" w:rsidRDefault="00E510B8" w:rsidP="00206B44">
            <w:pPr>
              <w:spacing w:after="0" w:line="240" w:lineRule="auto"/>
              <w:rPr>
                <w:rFonts w:ascii="Arial" w:eastAsia="Times New Roman" w:hAnsi="Arial" w:cs="Arial"/>
                <w:color w:val="000000"/>
                <w:sz w:val="20"/>
                <w:szCs w:val="20"/>
              </w:rPr>
            </w:pPr>
            <w:r w:rsidRPr="00E510B8">
              <w:rPr>
                <w:rFonts w:ascii="Arial" w:eastAsia="Times New Roman" w:hAnsi="Arial" w:cs="Arial"/>
                <w:color w:val="000000"/>
                <w:sz w:val="20"/>
              </w:rPr>
              <w:t>The LS segment, when used, requires the segment immediately following it and the LE segment in position 290 to be sent.</w:t>
            </w:r>
          </w:p>
        </w:tc>
      </w:tr>
    </w:tbl>
    <w:p w14:paraId="58391399" w14:textId="77777777" w:rsidR="002B7951" w:rsidRDefault="002B7951" w:rsidP="00206B44">
      <w:pPr>
        <w:widowControl w:val="0"/>
        <w:autoSpaceDE w:val="0"/>
        <w:autoSpaceDN w:val="0"/>
        <w:spacing w:before="6" w:after="0" w:line="240" w:lineRule="auto"/>
        <w:ind w:left="139" w:right="72"/>
        <w:rPr>
          <w:rFonts w:ascii="Arial" w:eastAsia="Arial" w:hAnsi="Arial" w:cs="Arial"/>
          <w:b/>
          <w:sz w:val="20"/>
          <w:szCs w:val="20"/>
        </w:rPr>
      </w:pPr>
    </w:p>
    <w:p w14:paraId="2FEC6B28" w14:textId="5FAEC540" w:rsidR="00E510B8" w:rsidRDefault="00F2796B" w:rsidP="00206B44">
      <w:pPr>
        <w:widowControl w:val="0"/>
        <w:autoSpaceDE w:val="0"/>
        <w:autoSpaceDN w:val="0"/>
        <w:spacing w:before="6" w:after="0" w:line="240" w:lineRule="auto"/>
        <w:ind w:left="139" w:right="72"/>
        <w:jc w:val="center"/>
        <w:rPr>
          <w:rFonts w:ascii="Arial" w:eastAsia="Arial" w:hAnsi="Arial" w:cs="Arial"/>
          <w:b/>
          <w:sz w:val="20"/>
          <w:szCs w:val="20"/>
        </w:rPr>
      </w:pPr>
      <w:r>
        <w:rPr>
          <w:rFonts w:ascii="Arial" w:eastAsia="Arial" w:hAnsi="Arial" w:cs="Arial"/>
          <w:b/>
          <w:sz w:val="20"/>
          <w:szCs w:val="20"/>
        </w:rPr>
        <w:t>Data Element Summary</w:t>
      </w:r>
    </w:p>
    <w:p w14:paraId="6B72E955" w14:textId="77777777" w:rsidR="00F2796B" w:rsidRDefault="00F2796B" w:rsidP="00206B44">
      <w:pPr>
        <w:widowControl w:val="0"/>
        <w:autoSpaceDE w:val="0"/>
        <w:autoSpaceDN w:val="0"/>
        <w:spacing w:before="6" w:after="0" w:line="240" w:lineRule="auto"/>
        <w:ind w:left="139" w:right="72"/>
        <w:jc w:val="center"/>
        <w:rPr>
          <w:rFonts w:ascii="Arial" w:eastAsia="Arial" w:hAnsi="Arial" w:cs="Arial"/>
          <w:b/>
          <w:sz w:val="20"/>
          <w:szCs w:val="20"/>
        </w:rPr>
      </w:pPr>
    </w:p>
    <w:tbl>
      <w:tblPr>
        <w:tblW w:w="9810" w:type="dxa"/>
        <w:tblLayout w:type="fixed"/>
        <w:tblLook w:val="04A0" w:firstRow="1" w:lastRow="0" w:firstColumn="1" w:lastColumn="0" w:noHBand="0" w:noVBand="1"/>
      </w:tblPr>
      <w:tblGrid>
        <w:gridCol w:w="1146"/>
        <w:gridCol w:w="679"/>
        <w:gridCol w:w="981"/>
        <w:gridCol w:w="5654"/>
        <w:gridCol w:w="1350"/>
      </w:tblGrid>
      <w:tr w:rsidR="002414E1" w:rsidRPr="005816BB" w14:paraId="03A1EE30" w14:textId="77777777" w:rsidTr="00887356">
        <w:trPr>
          <w:trHeight w:val="525"/>
        </w:trPr>
        <w:tc>
          <w:tcPr>
            <w:tcW w:w="1146" w:type="dxa"/>
            <w:tcBorders>
              <w:top w:val="nil"/>
              <w:left w:val="nil"/>
              <w:bottom w:val="nil"/>
              <w:right w:val="nil"/>
            </w:tcBorders>
            <w:shd w:val="clear" w:color="auto" w:fill="auto"/>
            <w:vAlign w:val="bottom"/>
            <w:hideMark/>
          </w:tcPr>
          <w:p w14:paraId="2BF9A0FA" w14:textId="77777777" w:rsidR="005816BB" w:rsidRPr="005816BB" w:rsidRDefault="005816BB" w:rsidP="00206B44">
            <w:pPr>
              <w:spacing w:after="0" w:line="240" w:lineRule="auto"/>
              <w:rPr>
                <w:rFonts w:ascii="Times New Roman" w:eastAsia="Times New Roman" w:hAnsi="Times New Roman" w:cs="Times New Roman"/>
                <w:sz w:val="24"/>
                <w:szCs w:val="24"/>
              </w:rPr>
            </w:pPr>
          </w:p>
        </w:tc>
        <w:tc>
          <w:tcPr>
            <w:tcW w:w="679" w:type="dxa"/>
            <w:tcBorders>
              <w:top w:val="nil"/>
              <w:left w:val="nil"/>
              <w:bottom w:val="nil"/>
              <w:right w:val="nil"/>
            </w:tcBorders>
            <w:shd w:val="clear" w:color="auto" w:fill="auto"/>
            <w:vAlign w:val="bottom"/>
            <w:hideMark/>
          </w:tcPr>
          <w:p w14:paraId="22A16EF0" w14:textId="77777777" w:rsidR="005816BB" w:rsidRPr="005816BB" w:rsidRDefault="005816BB" w:rsidP="00206B44">
            <w:pPr>
              <w:spacing w:after="0" w:line="240" w:lineRule="auto"/>
              <w:rPr>
                <w:rFonts w:ascii="Arial" w:eastAsia="Times New Roman" w:hAnsi="Arial" w:cs="Arial"/>
                <w:b/>
                <w:bCs/>
                <w:color w:val="000000"/>
                <w:sz w:val="20"/>
                <w:szCs w:val="20"/>
                <w:u w:val="single"/>
              </w:rPr>
            </w:pPr>
            <w:r w:rsidRPr="005816BB">
              <w:rPr>
                <w:rFonts w:ascii="Arial" w:eastAsia="Times New Roman" w:hAnsi="Arial" w:cs="Arial"/>
                <w:b/>
                <w:bCs/>
                <w:color w:val="000000"/>
                <w:spacing w:val="-4"/>
                <w:sz w:val="20"/>
                <w:u w:val="single"/>
              </w:rPr>
              <w:t>Ref. Des.</w:t>
            </w:r>
          </w:p>
        </w:tc>
        <w:tc>
          <w:tcPr>
            <w:tcW w:w="981" w:type="dxa"/>
            <w:tcBorders>
              <w:top w:val="nil"/>
              <w:left w:val="nil"/>
              <w:bottom w:val="nil"/>
              <w:right w:val="nil"/>
            </w:tcBorders>
            <w:shd w:val="clear" w:color="auto" w:fill="auto"/>
            <w:vAlign w:val="bottom"/>
            <w:hideMark/>
          </w:tcPr>
          <w:p w14:paraId="2629B80B" w14:textId="77777777" w:rsidR="005816BB" w:rsidRPr="005816BB" w:rsidRDefault="005816BB" w:rsidP="00206B44">
            <w:pPr>
              <w:spacing w:after="0" w:line="240" w:lineRule="auto"/>
              <w:rPr>
                <w:rFonts w:ascii="Arial" w:eastAsia="Times New Roman" w:hAnsi="Arial" w:cs="Arial"/>
                <w:b/>
                <w:bCs/>
                <w:color w:val="000000"/>
                <w:sz w:val="20"/>
                <w:szCs w:val="20"/>
                <w:u w:val="single"/>
              </w:rPr>
            </w:pPr>
            <w:r w:rsidRPr="005816BB">
              <w:rPr>
                <w:rFonts w:ascii="Arial" w:eastAsia="Times New Roman" w:hAnsi="Arial" w:cs="Arial"/>
                <w:b/>
                <w:bCs/>
                <w:color w:val="000000"/>
                <w:spacing w:val="-2"/>
                <w:sz w:val="20"/>
                <w:u w:val="single"/>
              </w:rPr>
              <w:t>Data Element</w:t>
            </w:r>
          </w:p>
        </w:tc>
        <w:tc>
          <w:tcPr>
            <w:tcW w:w="5654" w:type="dxa"/>
            <w:tcBorders>
              <w:top w:val="nil"/>
              <w:left w:val="nil"/>
              <w:bottom w:val="nil"/>
              <w:right w:val="nil"/>
            </w:tcBorders>
            <w:shd w:val="clear" w:color="auto" w:fill="auto"/>
            <w:vAlign w:val="bottom"/>
            <w:hideMark/>
          </w:tcPr>
          <w:p w14:paraId="29864315" w14:textId="77777777" w:rsidR="005816BB" w:rsidRPr="005816BB" w:rsidRDefault="005816BB" w:rsidP="00206B44">
            <w:pPr>
              <w:spacing w:after="0" w:line="240" w:lineRule="auto"/>
              <w:rPr>
                <w:rFonts w:ascii="Arial" w:eastAsia="Times New Roman" w:hAnsi="Arial" w:cs="Arial"/>
                <w:b/>
                <w:bCs/>
                <w:color w:val="000000"/>
                <w:sz w:val="20"/>
                <w:szCs w:val="20"/>
                <w:u w:val="single"/>
              </w:rPr>
            </w:pPr>
            <w:r w:rsidRPr="005816BB">
              <w:rPr>
                <w:rFonts w:ascii="Arial" w:eastAsia="Times New Roman" w:hAnsi="Arial" w:cs="Arial"/>
                <w:b/>
                <w:bCs/>
                <w:color w:val="000000"/>
                <w:spacing w:val="-4"/>
                <w:sz w:val="20"/>
                <w:u w:val="single"/>
              </w:rPr>
              <w:t>Name</w:t>
            </w:r>
          </w:p>
        </w:tc>
        <w:tc>
          <w:tcPr>
            <w:tcW w:w="1350" w:type="dxa"/>
            <w:tcBorders>
              <w:top w:val="nil"/>
              <w:left w:val="nil"/>
              <w:bottom w:val="nil"/>
              <w:right w:val="nil"/>
            </w:tcBorders>
            <w:shd w:val="clear" w:color="auto" w:fill="auto"/>
            <w:vAlign w:val="bottom"/>
            <w:hideMark/>
          </w:tcPr>
          <w:p w14:paraId="1EC8423D" w14:textId="77777777" w:rsidR="005816BB" w:rsidRPr="005816BB" w:rsidRDefault="005816BB" w:rsidP="00206B44">
            <w:pPr>
              <w:spacing w:after="0" w:line="240" w:lineRule="auto"/>
              <w:rPr>
                <w:rFonts w:ascii="Arial" w:eastAsia="Times New Roman" w:hAnsi="Arial" w:cs="Arial"/>
                <w:b/>
                <w:bCs/>
                <w:color w:val="000000"/>
                <w:sz w:val="20"/>
                <w:szCs w:val="20"/>
                <w:u w:val="single"/>
              </w:rPr>
            </w:pPr>
            <w:r w:rsidRPr="005816BB">
              <w:rPr>
                <w:rFonts w:ascii="Arial" w:eastAsia="Times New Roman" w:hAnsi="Arial" w:cs="Arial"/>
                <w:b/>
                <w:bCs/>
                <w:color w:val="000000"/>
                <w:spacing w:val="-2"/>
                <w:sz w:val="20"/>
                <w:u w:val="single"/>
              </w:rPr>
              <w:t>Attributes</w:t>
            </w:r>
          </w:p>
        </w:tc>
      </w:tr>
      <w:tr w:rsidR="002414E1" w:rsidRPr="005816BB" w14:paraId="031E8C6C" w14:textId="77777777" w:rsidTr="00887356">
        <w:trPr>
          <w:trHeight w:val="300"/>
        </w:trPr>
        <w:tc>
          <w:tcPr>
            <w:tcW w:w="1146" w:type="dxa"/>
            <w:tcBorders>
              <w:top w:val="nil"/>
              <w:left w:val="nil"/>
              <w:bottom w:val="nil"/>
              <w:right w:val="nil"/>
            </w:tcBorders>
            <w:shd w:val="clear" w:color="auto" w:fill="auto"/>
            <w:vAlign w:val="bottom"/>
            <w:hideMark/>
          </w:tcPr>
          <w:p w14:paraId="763B5A9C" w14:textId="77777777" w:rsidR="005816BB" w:rsidRPr="005816BB" w:rsidRDefault="005816BB" w:rsidP="00206B44">
            <w:pPr>
              <w:spacing w:after="0" w:line="240" w:lineRule="auto"/>
              <w:rPr>
                <w:rFonts w:ascii="Arial" w:eastAsia="Times New Roman" w:hAnsi="Arial" w:cs="Arial"/>
                <w:b/>
                <w:bCs/>
                <w:color w:val="000000"/>
                <w:sz w:val="20"/>
                <w:szCs w:val="20"/>
              </w:rPr>
            </w:pPr>
            <w:r w:rsidRPr="005816BB">
              <w:rPr>
                <w:rFonts w:ascii="Arial" w:eastAsia="Times New Roman" w:hAnsi="Arial" w:cs="Arial"/>
                <w:b/>
                <w:bCs/>
                <w:color w:val="000000"/>
                <w:spacing w:val="-2"/>
                <w:sz w:val="20"/>
              </w:rPr>
              <w:t>Must Use</w:t>
            </w:r>
          </w:p>
        </w:tc>
        <w:tc>
          <w:tcPr>
            <w:tcW w:w="679" w:type="dxa"/>
            <w:tcBorders>
              <w:top w:val="nil"/>
              <w:left w:val="nil"/>
              <w:bottom w:val="nil"/>
              <w:right w:val="nil"/>
            </w:tcBorders>
            <w:shd w:val="clear" w:color="auto" w:fill="auto"/>
            <w:vAlign w:val="bottom"/>
            <w:hideMark/>
          </w:tcPr>
          <w:p w14:paraId="5E101532" w14:textId="77777777" w:rsidR="005816BB" w:rsidRPr="005816BB" w:rsidRDefault="005816BB" w:rsidP="00206B44">
            <w:pPr>
              <w:spacing w:after="0" w:line="240" w:lineRule="auto"/>
              <w:rPr>
                <w:rFonts w:ascii="Arial" w:eastAsia="Times New Roman" w:hAnsi="Arial" w:cs="Arial"/>
                <w:b/>
                <w:bCs/>
                <w:color w:val="000000"/>
                <w:sz w:val="20"/>
                <w:szCs w:val="20"/>
              </w:rPr>
            </w:pPr>
            <w:r w:rsidRPr="005816BB">
              <w:rPr>
                <w:rFonts w:ascii="Arial" w:eastAsia="Times New Roman" w:hAnsi="Arial" w:cs="Arial"/>
                <w:b/>
                <w:bCs/>
                <w:color w:val="000000"/>
                <w:spacing w:val="-4"/>
                <w:sz w:val="20"/>
              </w:rPr>
              <w:t>LS01</w:t>
            </w:r>
          </w:p>
        </w:tc>
        <w:tc>
          <w:tcPr>
            <w:tcW w:w="981" w:type="dxa"/>
            <w:tcBorders>
              <w:top w:val="nil"/>
              <w:left w:val="nil"/>
              <w:bottom w:val="nil"/>
              <w:right w:val="nil"/>
            </w:tcBorders>
            <w:shd w:val="clear" w:color="auto" w:fill="auto"/>
            <w:vAlign w:val="bottom"/>
            <w:hideMark/>
          </w:tcPr>
          <w:p w14:paraId="2A0A0930" w14:textId="77777777" w:rsidR="005816BB" w:rsidRPr="005816BB" w:rsidRDefault="005816BB" w:rsidP="00206B44">
            <w:pPr>
              <w:spacing w:after="0" w:line="240" w:lineRule="auto"/>
              <w:rPr>
                <w:rFonts w:ascii="Arial" w:eastAsia="Times New Roman" w:hAnsi="Arial" w:cs="Arial"/>
                <w:b/>
                <w:bCs/>
                <w:color w:val="000000"/>
                <w:sz w:val="20"/>
                <w:szCs w:val="20"/>
              </w:rPr>
            </w:pPr>
            <w:r w:rsidRPr="005816BB">
              <w:rPr>
                <w:rFonts w:ascii="Arial" w:eastAsia="Times New Roman" w:hAnsi="Arial" w:cs="Arial"/>
                <w:b/>
                <w:bCs/>
                <w:color w:val="000000"/>
                <w:spacing w:val="-5"/>
                <w:sz w:val="20"/>
              </w:rPr>
              <w:t>447</w:t>
            </w:r>
          </w:p>
        </w:tc>
        <w:tc>
          <w:tcPr>
            <w:tcW w:w="5654" w:type="dxa"/>
            <w:tcBorders>
              <w:top w:val="nil"/>
              <w:left w:val="nil"/>
              <w:bottom w:val="nil"/>
              <w:right w:val="nil"/>
            </w:tcBorders>
            <w:shd w:val="clear" w:color="auto" w:fill="auto"/>
            <w:vAlign w:val="bottom"/>
            <w:hideMark/>
          </w:tcPr>
          <w:p w14:paraId="5E0F5119" w14:textId="77777777" w:rsidR="005816BB" w:rsidRPr="005816BB" w:rsidRDefault="005816BB" w:rsidP="00206B44">
            <w:pPr>
              <w:spacing w:after="0" w:line="240" w:lineRule="auto"/>
              <w:rPr>
                <w:rFonts w:ascii="Arial" w:eastAsia="Times New Roman" w:hAnsi="Arial" w:cs="Arial"/>
                <w:b/>
                <w:bCs/>
                <w:color w:val="000000"/>
                <w:sz w:val="20"/>
                <w:szCs w:val="20"/>
              </w:rPr>
            </w:pPr>
            <w:r w:rsidRPr="005816BB">
              <w:rPr>
                <w:rFonts w:ascii="Arial" w:eastAsia="Times New Roman" w:hAnsi="Arial" w:cs="Arial"/>
                <w:b/>
                <w:bCs/>
                <w:color w:val="000000"/>
                <w:spacing w:val="-2"/>
                <w:sz w:val="20"/>
              </w:rPr>
              <w:t>Loop Identifier Code</w:t>
            </w:r>
          </w:p>
        </w:tc>
        <w:tc>
          <w:tcPr>
            <w:tcW w:w="1350" w:type="dxa"/>
            <w:tcBorders>
              <w:top w:val="nil"/>
              <w:left w:val="nil"/>
              <w:bottom w:val="nil"/>
              <w:right w:val="nil"/>
            </w:tcBorders>
            <w:shd w:val="clear" w:color="auto" w:fill="auto"/>
            <w:vAlign w:val="bottom"/>
            <w:hideMark/>
          </w:tcPr>
          <w:p w14:paraId="0CA7240C" w14:textId="77777777" w:rsidR="005816BB" w:rsidRPr="005816BB" w:rsidRDefault="005816BB" w:rsidP="00206B44">
            <w:pPr>
              <w:spacing w:after="0" w:line="240" w:lineRule="auto"/>
              <w:rPr>
                <w:rFonts w:ascii="Arial" w:eastAsia="Times New Roman" w:hAnsi="Arial" w:cs="Arial"/>
                <w:b/>
                <w:bCs/>
                <w:color w:val="000000"/>
                <w:sz w:val="20"/>
                <w:szCs w:val="20"/>
              </w:rPr>
            </w:pPr>
            <w:r w:rsidRPr="005816BB">
              <w:rPr>
                <w:rFonts w:ascii="Arial" w:eastAsia="Times New Roman" w:hAnsi="Arial" w:cs="Arial"/>
                <w:b/>
                <w:bCs/>
                <w:color w:val="000000"/>
                <w:sz w:val="20"/>
              </w:rPr>
              <w:t>M AN 1/6</w:t>
            </w:r>
          </w:p>
        </w:tc>
      </w:tr>
      <w:tr w:rsidR="00887356" w:rsidRPr="005816BB" w14:paraId="0399371B" w14:textId="77777777" w:rsidTr="00887356">
        <w:trPr>
          <w:trHeight w:val="675"/>
        </w:trPr>
        <w:tc>
          <w:tcPr>
            <w:tcW w:w="1146" w:type="dxa"/>
            <w:tcBorders>
              <w:top w:val="nil"/>
              <w:left w:val="nil"/>
              <w:bottom w:val="nil"/>
              <w:right w:val="nil"/>
            </w:tcBorders>
            <w:shd w:val="clear" w:color="auto" w:fill="auto"/>
            <w:noWrap/>
            <w:vAlign w:val="bottom"/>
            <w:hideMark/>
          </w:tcPr>
          <w:p w14:paraId="45FDB738" w14:textId="77777777" w:rsidR="00887356" w:rsidRPr="005816BB" w:rsidRDefault="00887356" w:rsidP="00206B44">
            <w:pPr>
              <w:spacing w:after="0" w:line="240" w:lineRule="auto"/>
              <w:rPr>
                <w:rFonts w:ascii="Arial" w:eastAsia="Times New Roman" w:hAnsi="Arial" w:cs="Arial"/>
                <w:b/>
                <w:bCs/>
                <w:color w:val="000000"/>
                <w:sz w:val="20"/>
                <w:szCs w:val="20"/>
              </w:rPr>
            </w:pPr>
          </w:p>
        </w:tc>
        <w:tc>
          <w:tcPr>
            <w:tcW w:w="679" w:type="dxa"/>
            <w:tcBorders>
              <w:top w:val="nil"/>
              <w:left w:val="nil"/>
              <w:bottom w:val="nil"/>
              <w:right w:val="nil"/>
            </w:tcBorders>
            <w:shd w:val="clear" w:color="auto" w:fill="auto"/>
            <w:noWrap/>
            <w:vAlign w:val="bottom"/>
            <w:hideMark/>
          </w:tcPr>
          <w:p w14:paraId="316AAABA" w14:textId="77777777" w:rsidR="00887356" w:rsidRPr="005816BB" w:rsidRDefault="00887356"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642461B5" w14:textId="77777777" w:rsidR="00887356" w:rsidRPr="005816BB" w:rsidRDefault="00887356" w:rsidP="00206B44">
            <w:pPr>
              <w:spacing w:after="0" w:line="240" w:lineRule="auto"/>
              <w:rPr>
                <w:rFonts w:ascii="Times New Roman" w:eastAsia="Times New Roman" w:hAnsi="Times New Roman" w:cs="Times New Roman"/>
                <w:sz w:val="20"/>
                <w:szCs w:val="20"/>
              </w:rPr>
            </w:pPr>
          </w:p>
        </w:tc>
        <w:tc>
          <w:tcPr>
            <w:tcW w:w="7004" w:type="dxa"/>
            <w:gridSpan w:val="2"/>
            <w:tcBorders>
              <w:top w:val="nil"/>
              <w:left w:val="nil"/>
              <w:bottom w:val="nil"/>
              <w:right w:val="nil"/>
            </w:tcBorders>
            <w:shd w:val="clear" w:color="auto" w:fill="auto"/>
            <w:vAlign w:val="center"/>
            <w:hideMark/>
          </w:tcPr>
          <w:p w14:paraId="459516D1" w14:textId="4E89AF23" w:rsidR="00887356" w:rsidRPr="005816BB" w:rsidRDefault="00887356" w:rsidP="00206B44">
            <w:pPr>
              <w:spacing w:after="0" w:line="240" w:lineRule="auto"/>
              <w:rPr>
                <w:rFonts w:ascii="Arial" w:eastAsia="Times New Roman" w:hAnsi="Arial" w:cs="Arial"/>
                <w:color w:val="000000"/>
                <w:sz w:val="20"/>
                <w:szCs w:val="20"/>
              </w:rPr>
            </w:pPr>
            <w:r w:rsidRPr="005816BB">
              <w:rPr>
                <w:rFonts w:ascii="Arial" w:eastAsia="Times New Roman" w:hAnsi="Arial" w:cs="Arial"/>
                <w:color w:val="000000"/>
                <w:sz w:val="20"/>
                <w:szCs w:val="20"/>
              </w:rPr>
              <w:t>The loop ID number given on the transaction set diagram is the value for this data element in segments LS and LE.</w:t>
            </w:r>
          </w:p>
        </w:tc>
      </w:tr>
      <w:tr w:rsidR="00887356" w:rsidRPr="005816BB" w14:paraId="6EFBD7BF" w14:textId="77777777" w:rsidTr="00206B44">
        <w:trPr>
          <w:trHeight w:val="1335"/>
        </w:trPr>
        <w:tc>
          <w:tcPr>
            <w:tcW w:w="1146" w:type="dxa"/>
            <w:tcBorders>
              <w:top w:val="nil"/>
              <w:left w:val="nil"/>
              <w:bottom w:val="nil"/>
              <w:right w:val="nil"/>
            </w:tcBorders>
            <w:shd w:val="clear" w:color="auto" w:fill="auto"/>
            <w:noWrap/>
            <w:vAlign w:val="center"/>
            <w:hideMark/>
          </w:tcPr>
          <w:p w14:paraId="27E3BEDB" w14:textId="77777777" w:rsidR="00887356" w:rsidRPr="005816BB" w:rsidRDefault="00887356" w:rsidP="00206B44">
            <w:pPr>
              <w:spacing w:after="0" w:line="240" w:lineRule="auto"/>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noWrap/>
            <w:vAlign w:val="bottom"/>
            <w:hideMark/>
          </w:tcPr>
          <w:p w14:paraId="671DAC4D" w14:textId="77777777" w:rsidR="00887356" w:rsidRPr="005816BB" w:rsidRDefault="00887356" w:rsidP="00206B44">
            <w:pPr>
              <w:spacing w:after="0" w:line="240" w:lineRule="auto"/>
              <w:ind w:firstLineChars="1500" w:firstLine="3000"/>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7867F084" w14:textId="77777777" w:rsidR="00887356" w:rsidRPr="005816BB" w:rsidRDefault="00887356" w:rsidP="00206B44">
            <w:pPr>
              <w:spacing w:after="0" w:line="240" w:lineRule="auto"/>
              <w:rPr>
                <w:rFonts w:ascii="Times New Roman" w:eastAsia="Times New Roman" w:hAnsi="Times New Roman" w:cs="Times New Roman"/>
                <w:sz w:val="20"/>
                <w:szCs w:val="20"/>
              </w:rPr>
            </w:pPr>
          </w:p>
        </w:tc>
        <w:tc>
          <w:tcPr>
            <w:tcW w:w="7004" w:type="dxa"/>
            <w:gridSpan w:val="2"/>
            <w:tcBorders>
              <w:top w:val="nil"/>
              <w:left w:val="nil"/>
              <w:bottom w:val="nil"/>
            </w:tcBorders>
            <w:shd w:val="clear" w:color="auto" w:fill="auto"/>
            <w:vAlign w:val="center"/>
            <w:hideMark/>
          </w:tcPr>
          <w:p w14:paraId="2B2614E1" w14:textId="50DE278F" w:rsidR="00887356" w:rsidRPr="005816BB" w:rsidRDefault="00887356" w:rsidP="00206B44">
            <w:pPr>
              <w:spacing w:after="0" w:line="240" w:lineRule="auto"/>
              <w:rPr>
                <w:rFonts w:ascii="Arial" w:eastAsia="Times New Roman" w:hAnsi="Arial" w:cs="Arial"/>
                <w:color w:val="000000"/>
                <w:sz w:val="20"/>
                <w:szCs w:val="20"/>
              </w:rPr>
            </w:pPr>
            <w:r w:rsidRPr="005816BB">
              <w:rPr>
                <w:rFonts w:ascii="Arial" w:eastAsia="Times New Roman" w:hAnsi="Arial" w:cs="Arial"/>
                <w:color w:val="000000"/>
                <w:sz w:val="20"/>
                <w:szCs w:val="20"/>
              </w:rPr>
              <w:t>NOTE: LS01, the Loop Identifier Code, shall always have a value of 0212 to indicate the next segment begins Loop 0212. The corresponding LE01 in the LE segment, shall have an identical value of 0212 to indicate the segment immediately preceding it completes Loop 0212.</w:t>
            </w:r>
          </w:p>
        </w:tc>
      </w:tr>
    </w:tbl>
    <w:p w14:paraId="4E905E91" w14:textId="6012F9C0" w:rsidR="00887356" w:rsidRDefault="00887356" w:rsidP="00206B44">
      <w:pPr>
        <w:widowControl w:val="0"/>
        <w:autoSpaceDE w:val="0"/>
        <w:autoSpaceDN w:val="0"/>
        <w:spacing w:before="6" w:after="0" w:line="240" w:lineRule="auto"/>
        <w:ind w:left="139" w:right="72"/>
        <w:rPr>
          <w:rFonts w:ascii="Arial" w:eastAsia="Arial" w:hAnsi="Arial" w:cs="Arial"/>
          <w:b/>
          <w:sz w:val="20"/>
          <w:szCs w:val="20"/>
        </w:rPr>
      </w:pPr>
    </w:p>
    <w:p w14:paraId="530414BD" w14:textId="77777777" w:rsidR="00887356" w:rsidRDefault="00887356" w:rsidP="00206B44">
      <w:pPr>
        <w:rPr>
          <w:rFonts w:ascii="Arial" w:eastAsia="Arial" w:hAnsi="Arial" w:cs="Arial"/>
          <w:b/>
          <w:sz w:val="20"/>
          <w:szCs w:val="20"/>
        </w:rPr>
      </w:pPr>
      <w:r>
        <w:rPr>
          <w:rFonts w:ascii="Arial" w:eastAsia="Arial" w:hAnsi="Arial" w:cs="Arial"/>
          <w:b/>
          <w:sz w:val="20"/>
          <w:szCs w:val="20"/>
        </w:rPr>
        <w:br w:type="page"/>
      </w:r>
    </w:p>
    <w:tbl>
      <w:tblPr>
        <w:tblW w:w="11160" w:type="dxa"/>
        <w:tblInd w:w="-270" w:type="dxa"/>
        <w:tblLook w:val="04A0" w:firstRow="1" w:lastRow="0" w:firstColumn="1" w:lastColumn="0" w:noHBand="0" w:noVBand="1"/>
      </w:tblPr>
      <w:tblGrid>
        <w:gridCol w:w="1800"/>
        <w:gridCol w:w="645"/>
        <w:gridCol w:w="8910"/>
      </w:tblGrid>
      <w:tr w:rsidR="00AA6D1D" w:rsidRPr="00AA6D1D" w14:paraId="2F1CD82C" w14:textId="77777777" w:rsidTr="008065DA">
        <w:trPr>
          <w:trHeight w:val="93"/>
        </w:trPr>
        <w:tc>
          <w:tcPr>
            <w:tcW w:w="1800" w:type="dxa"/>
            <w:tcBorders>
              <w:top w:val="nil"/>
              <w:left w:val="nil"/>
              <w:bottom w:val="nil"/>
              <w:right w:val="nil"/>
            </w:tcBorders>
            <w:shd w:val="clear" w:color="auto" w:fill="auto"/>
            <w:noWrap/>
            <w:hideMark/>
          </w:tcPr>
          <w:p w14:paraId="6F78EB62" w14:textId="77777777" w:rsidR="00AA6D1D" w:rsidRPr="00AA6D1D" w:rsidRDefault="00AA6D1D" w:rsidP="00206B44">
            <w:pPr>
              <w:spacing w:after="0" w:line="240" w:lineRule="auto"/>
              <w:rPr>
                <w:rFonts w:ascii="Arial" w:eastAsia="Times New Roman" w:hAnsi="Arial" w:cs="Arial"/>
                <w:b/>
                <w:bCs/>
                <w:color w:val="000000"/>
                <w:sz w:val="20"/>
                <w:szCs w:val="20"/>
              </w:rPr>
            </w:pPr>
            <w:r w:rsidRPr="00AA6D1D">
              <w:rPr>
                <w:rFonts w:ascii="Arial" w:eastAsia="Times New Roman" w:hAnsi="Arial" w:cs="Arial"/>
                <w:b/>
                <w:bCs/>
                <w:color w:val="000000"/>
                <w:spacing w:val="-2"/>
                <w:sz w:val="20"/>
              </w:rPr>
              <w:lastRenderedPageBreak/>
              <w:t>Segment:</w:t>
            </w:r>
          </w:p>
        </w:tc>
        <w:tc>
          <w:tcPr>
            <w:tcW w:w="9360" w:type="dxa"/>
            <w:gridSpan w:val="2"/>
            <w:tcBorders>
              <w:top w:val="nil"/>
              <w:left w:val="nil"/>
              <w:bottom w:val="nil"/>
              <w:right w:val="nil"/>
            </w:tcBorders>
            <w:shd w:val="clear" w:color="auto" w:fill="auto"/>
            <w:noWrap/>
            <w:hideMark/>
          </w:tcPr>
          <w:p w14:paraId="0CEB049E" w14:textId="77777777" w:rsidR="00AA6D1D" w:rsidRPr="00AA6D1D" w:rsidRDefault="00AA6D1D" w:rsidP="00206B44">
            <w:pPr>
              <w:spacing w:after="0" w:line="240" w:lineRule="auto"/>
              <w:rPr>
                <w:rFonts w:ascii="Arial" w:eastAsia="Times New Roman" w:hAnsi="Arial" w:cs="Arial"/>
                <w:b/>
                <w:bCs/>
                <w:color w:val="000000"/>
                <w:sz w:val="24"/>
                <w:szCs w:val="24"/>
              </w:rPr>
            </w:pPr>
            <w:r w:rsidRPr="00AA6D1D">
              <w:rPr>
                <w:rFonts w:ascii="Arial" w:eastAsia="Times New Roman" w:hAnsi="Arial" w:cs="Arial"/>
                <w:b/>
                <w:bCs/>
                <w:color w:val="000000"/>
                <w:sz w:val="24"/>
              </w:rPr>
              <w:t xml:space="preserve">REC </w:t>
            </w:r>
            <w:r w:rsidRPr="00AA6D1D">
              <w:rPr>
                <w:rFonts w:ascii="Arial" w:eastAsia="Times New Roman" w:hAnsi="Arial" w:cs="Arial"/>
                <w:b/>
                <w:bCs/>
                <w:color w:val="000000"/>
              </w:rPr>
              <w:t>Real Estate Condition</w:t>
            </w:r>
          </w:p>
        </w:tc>
      </w:tr>
      <w:tr w:rsidR="00AA6D1D" w:rsidRPr="00AA6D1D" w14:paraId="60294945" w14:textId="77777777" w:rsidTr="008065DA">
        <w:trPr>
          <w:trHeight w:val="87"/>
        </w:trPr>
        <w:tc>
          <w:tcPr>
            <w:tcW w:w="1800" w:type="dxa"/>
            <w:tcBorders>
              <w:top w:val="nil"/>
              <w:left w:val="nil"/>
              <w:bottom w:val="nil"/>
              <w:right w:val="nil"/>
            </w:tcBorders>
            <w:shd w:val="clear" w:color="auto" w:fill="auto"/>
            <w:noWrap/>
            <w:hideMark/>
          </w:tcPr>
          <w:p w14:paraId="009DE15C" w14:textId="77777777" w:rsidR="00AA6D1D" w:rsidRPr="00AA6D1D" w:rsidRDefault="00AA6D1D" w:rsidP="00206B44">
            <w:pPr>
              <w:spacing w:after="0" w:line="240" w:lineRule="auto"/>
              <w:rPr>
                <w:rFonts w:ascii="Arial" w:eastAsia="Times New Roman" w:hAnsi="Arial" w:cs="Arial"/>
                <w:b/>
                <w:bCs/>
                <w:color w:val="000000"/>
                <w:sz w:val="20"/>
                <w:szCs w:val="20"/>
              </w:rPr>
            </w:pPr>
            <w:r w:rsidRPr="00AA6D1D">
              <w:rPr>
                <w:rFonts w:ascii="Arial" w:eastAsia="Times New Roman" w:hAnsi="Arial" w:cs="Arial"/>
                <w:b/>
                <w:bCs/>
                <w:color w:val="000000"/>
                <w:spacing w:val="-2"/>
                <w:sz w:val="20"/>
              </w:rPr>
              <w:t>Position:</w:t>
            </w:r>
          </w:p>
        </w:tc>
        <w:tc>
          <w:tcPr>
            <w:tcW w:w="450" w:type="dxa"/>
            <w:tcBorders>
              <w:top w:val="nil"/>
              <w:left w:val="nil"/>
              <w:bottom w:val="nil"/>
              <w:right w:val="nil"/>
            </w:tcBorders>
            <w:shd w:val="clear" w:color="auto" w:fill="auto"/>
            <w:noWrap/>
            <w:hideMark/>
          </w:tcPr>
          <w:p w14:paraId="43DB43F0"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5"/>
                <w:sz w:val="20"/>
              </w:rPr>
              <w:t>180</w:t>
            </w:r>
          </w:p>
        </w:tc>
        <w:tc>
          <w:tcPr>
            <w:tcW w:w="8910" w:type="dxa"/>
            <w:tcBorders>
              <w:top w:val="nil"/>
              <w:left w:val="nil"/>
              <w:bottom w:val="nil"/>
              <w:right w:val="nil"/>
            </w:tcBorders>
            <w:shd w:val="clear" w:color="auto" w:fill="auto"/>
            <w:noWrap/>
            <w:hideMark/>
          </w:tcPr>
          <w:p w14:paraId="4DCA2CE6" w14:textId="77777777" w:rsidR="00AA6D1D" w:rsidRPr="00AA6D1D" w:rsidRDefault="00AA6D1D" w:rsidP="00206B44">
            <w:pPr>
              <w:spacing w:after="0" w:line="240" w:lineRule="auto"/>
              <w:rPr>
                <w:rFonts w:ascii="Arial" w:eastAsia="Times New Roman" w:hAnsi="Arial" w:cs="Arial"/>
                <w:color w:val="000000"/>
                <w:sz w:val="20"/>
                <w:szCs w:val="20"/>
              </w:rPr>
            </w:pPr>
          </w:p>
        </w:tc>
      </w:tr>
      <w:tr w:rsidR="00AA6D1D" w:rsidRPr="00AA6D1D" w14:paraId="2AC1DBDD" w14:textId="77777777" w:rsidTr="008065DA">
        <w:trPr>
          <w:trHeight w:val="192"/>
        </w:trPr>
        <w:tc>
          <w:tcPr>
            <w:tcW w:w="1800" w:type="dxa"/>
            <w:tcBorders>
              <w:top w:val="nil"/>
              <w:left w:val="nil"/>
              <w:bottom w:val="nil"/>
              <w:right w:val="nil"/>
            </w:tcBorders>
            <w:shd w:val="clear" w:color="auto" w:fill="auto"/>
            <w:noWrap/>
            <w:hideMark/>
          </w:tcPr>
          <w:p w14:paraId="2AECD47A" w14:textId="77777777" w:rsidR="00AA6D1D" w:rsidRPr="00AA6D1D" w:rsidRDefault="00AA6D1D" w:rsidP="00206B44">
            <w:pPr>
              <w:spacing w:after="0" w:line="240" w:lineRule="auto"/>
              <w:rPr>
                <w:rFonts w:ascii="Arial" w:eastAsia="Times New Roman" w:hAnsi="Arial" w:cs="Arial"/>
                <w:b/>
                <w:bCs/>
                <w:color w:val="000000"/>
                <w:sz w:val="20"/>
                <w:szCs w:val="20"/>
              </w:rPr>
            </w:pPr>
            <w:r w:rsidRPr="00AA6D1D">
              <w:rPr>
                <w:rFonts w:ascii="Arial" w:eastAsia="Times New Roman" w:hAnsi="Arial" w:cs="Arial"/>
                <w:b/>
                <w:bCs/>
                <w:color w:val="000000"/>
                <w:spacing w:val="-2"/>
                <w:sz w:val="20"/>
              </w:rPr>
              <w:t>Loop:</w:t>
            </w:r>
          </w:p>
        </w:tc>
        <w:tc>
          <w:tcPr>
            <w:tcW w:w="450" w:type="dxa"/>
            <w:tcBorders>
              <w:top w:val="nil"/>
              <w:left w:val="nil"/>
              <w:bottom w:val="nil"/>
              <w:right w:val="nil"/>
            </w:tcBorders>
            <w:shd w:val="clear" w:color="auto" w:fill="auto"/>
            <w:noWrap/>
            <w:hideMark/>
          </w:tcPr>
          <w:p w14:paraId="5AA02230"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4"/>
                <w:sz w:val="20"/>
              </w:rPr>
              <w:t>0212</w:t>
            </w:r>
          </w:p>
        </w:tc>
        <w:tc>
          <w:tcPr>
            <w:tcW w:w="8910" w:type="dxa"/>
            <w:tcBorders>
              <w:top w:val="nil"/>
              <w:left w:val="nil"/>
              <w:bottom w:val="nil"/>
              <w:right w:val="nil"/>
            </w:tcBorders>
            <w:shd w:val="clear" w:color="auto" w:fill="auto"/>
            <w:noWrap/>
            <w:hideMark/>
          </w:tcPr>
          <w:p w14:paraId="4C4C6B6C"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2"/>
                <w:sz w:val="20"/>
                <w:szCs w:val="20"/>
              </w:rPr>
              <w:t>Mandatory</w:t>
            </w:r>
          </w:p>
        </w:tc>
      </w:tr>
      <w:tr w:rsidR="00AA6D1D" w:rsidRPr="00AA6D1D" w14:paraId="3B578AEC" w14:textId="77777777" w:rsidTr="008065DA">
        <w:trPr>
          <w:trHeight w:val="87"/>
        </w:trPr>
        <w:tc>
          <w:tcPr>
            <w:tcW w:w="1800" w:type="dxa"/>
            <w:tcBorders>
              <w:top w:val="nil"/>
              <w:left w:val="nil"/>
              <w:bottom w:val="nil"/>
              <w:right w:val="nil"/>
            </w:tcBorders>
            <w:shd w:val="clear" w:color="auto" w:fill="auto"/>
            <w:noWrap/>
            <w:hideMark/>
          </w:tcPr>
          <w:p w14:paraId="6A1C67A7" w14:textId="77777777" w:rsidR="00AA6D1D" w:rsidRPr="00AA6D1D" w:rsidRDefault="00AA6D1D" w:rsidP="00206B44">
            <w:pPr>
              <w:spacing w:after="0" w:line="240" w:lineRule="auto"/>
              <w:rPr>
                <w:rFonts w:ascii="Arial" w:eastAsia="Times New Roman" w:hAnsi="Arial" w:cs="Arial"/>
                <w:b/>
                <w:bCs/>
                <w:color w:val="000000"/>
                <w:sz w:val="20"/>
                <w:szCs w:val="20"/>
              </w:rPr>
            </w:pPr>
            <w:r w:rsidRPr="00AA6D1D">
              <w:rPr>
                <w:rFonts w:ascii="Arial" w:eastAsia="Times New Roman" w:hAnsi="Arial" w:cs="Arial"/>
                <w:b/>
                <w:bCs/>
                <w:color w:val="000000"/>
                <w:spacing w:val="-2"/>
                <w:sz w:val="20"/>
              </w:rPr>
              <w:t>Level:</w:t>
            </w:r>
          </w:p>
        </w:tc>
        <w:tc>
          <w:tcPr>
            <w:tcW w:w="9360" w:type="dxa"/>
            <w:gridSpan w:val="2"/>
            <w:tcBorders>
              <w:top w:val="nil"/>
              <w:left w:val="nil"/>
              <w:bottom w:val="nil"/>
              <w:right w:val="nil"/>
            </w:tcBorders>
            <w:shd w:val="clear" w:color="auto" w:fill="auto"/>
            <w:noWrap/>
            <w:hideMark/>
          </w:tcPr>
          <w:p w14:paraId="5EC15E9D"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2"/>
                <w:sz w:val="20"/>
              </w:rPr>
              <w:t>Detail</w:t>
            </w:r>
          </w:p>
        </w:tc>
      </w:tr>
      <w:tr w:rsidR="00AA6D1D" w:rsidRPr="00AA6D1D" w14:paraId="3CFAC8ED" w14:textId="77777777" w:rsidTr="008065DA">
        <w:trPr>
          <w:trHeight w:val="129"/>
        </w:trPr>
        <w:tc>
          <w:tcPr>
            <w:tcW w:w="1800" w:type="dxa"/>
            <w:tcBorders>
              <w:top w:val="nil"/>
              <w:left w:val="nil"/>
              <w:bottom w:val="nil"/>
              <w:right w:val="nil"/>
            </w:tcBorders>
            <w:shd w:val="clear" w:color="auto" w:fill="auto"/>
            <w:noWrap/>
            <w:hideMark/>
          </w:tcPr>
          <w:p w14:paraId="28794A11" w14:textId="77777777" w:rsidR="00AA6D1D" w:rsidRPr="00AA6D1D" w:rsidRDefault="00AA6D1D" w:rsidP="00206B44">
            <w:pPr>
              <w:spacing w:after="0" w:line="240" w:lineRule="auto"/>
              <w:rPr>
                <w:rFonts w:ascii="Arial" w:eastAsia="Times New Roman" w:hAnsi="Arial" w:cs="Arial"/>
                <w:b/>
                <w:bCs/>
                <w:color w:val="000000"/>
                <w:sz w:val="20"/>
                <w:szCs w:val="20"/>
              </w:rPr>
            </w:pPr>
            <w:r w:rsidRPr="00AA6D1D">
              <w:rPr>
                <w:rFonts w:ascii="Arial" w:eastAsia="Times New Roman" w:hAnsi="Arial" w:cs="Arial"/>
                <w:b/>
                <w:bCs/>
                <w:color w:val="000000"/>
                <w:spacing w:val="-2"/>
                <w:sz w:val="20"/>
              </w:rPr>
              <w:t>Usage:</w:t>
            </w:r>
          </w:p>
        </w:tc>
        <w:tc>
          <w:tcPr>
            <w:tcW w:w="9360" w:type="dxa"/>
            <w:gridSpan w:val="2"/>
            <w:tcBorders>
              <w:top w:val="nil"/>
              <w:left w:val="nil"/>
              <w:bottom w:val="nil"/>
              <w:right w:val="nil"/>
            </w:tcBorders>
            <w:shd w:val="clear" w:color="auto" w:fill="auto"/>
            <w:noWrap/>
            <w:hideMark/>
          </w:tcPr>
          <w:p w14:paraId="501B28D8"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2"/>
                <w:sz w:val="20"/>
              </w:rPr>
              <w:t>Mandatory</w:t>
            </w:r>
          </w:p>
        </w:tc>
      </w:tr>
      <w:tr w:rsidR="00AA6D1D" w:rsidRPr="00AA6D1D" w14:paraId="600BD7A0" w14:textId="77777777" w:rsidTr="008065DA">
        <w:trPr>
          <w:trHeight w:val="87"/>
        </w:trPr>
        <w:tc>
          <w:tcPr>
            <w:tcW w:w="1800" w:type="dxa"/>
            <w:tcBorders>
              <w:top w:val="nil"/>
              <w:left w:val="nil"/>
              <w:bottom w:val="nil"/>
              <w:right w:val="nil"/>
            </w:tcBorders>
            <w:shd w:val="clear" w:color="auto" w:fill="auto"/>
            <w:noWrap/>
            <w:hideMark/>
          </w:tcPr>
          <w:p w14:paraId="7BFAF97F" w14:textId="77777777" w:rsidR="00AA6D1D" w:rsidRPr="00AA6D1D" w:rsidRDefault="00AA6D1D" w:rsidP="00206B44">
            <w:pPr>
              <w:spacing w:after="0" w:line="240" w:lineRule="auto"/>
              <w:rPr>
                <w:rFonts w:ascii="Arial" w:eastAsia="Times New Roman" w:hAnsi="Arial" w:cs="Arial"/>
                <w:b/>
                <w:bCs/>
                <w:color w:val="000000"/>
                <w:sz w:val="20"/>
                <w:szCs w:val="20"/>
              </w:rPr>
            </w:pPr>
            <w:r w:rsidRPr="00AA6D1D">
              <w:rPr>
                <w:rFonts w:ascii="Arial" w:eastAsia="Times New Roman" w:hAnsi="Arial" w:cs="Arial"/>
                <w:b/>
                <w:bCs/>
                <w:color w:val="000000"/>
                <w:sz w:val="20"/>
                <w:szCs w:val="20"/>
              </w:rPr>
              <w:t>Max Use:</w:t>
            </w:r>
          </w:p>
        </w:tc>
        <w:tc>
          <w:tcPr>
            <w:tcW w:w="450" w:type="dxa"/>
            <w:tcBorders>
              <w:top w:val="nil"/>
              <w:left w:val="nil"/>
              <w:bottom w:val="nil"/>
              <w:right w:val="nil"/>
            </w:tcBorders>
            <w:shd w:val="clear" w:color="auto" w:fill="auto"/>
            <w:noWrap/>
            <w:hideMark/>
          </w:tcPr>
          <w:p w14:paraId="66426F53"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bCs/>
                <w:color w:val="000000"/>
                <w:spacing w:val="-10"/>
                <w:sz w:val="20"/>
                <w:szCs w:val="20"/>
              </w:rPr>
              <w:t>1</w:t>
            </w:r>
          </w:p>
        </w:tc>
        <w:tc>
          <w:tcPr>
            <w:tcW w:w="8910" w:type="dxa"/>
            <w:tcBorders>
              <w:top w:val="nil"/>
              <w:left w:val="nil"/>
              <w:bottom w:val="nil"/>
              <w:right w:val="nil"/>
            </w:tcBorders>
            <w:shd w:val="clear" w:color="auto" w:fill="auto"/>
            <w:noWrap/>
            <w:hideMark/>
          </w:tcPr>
          <w:p w14:paraId="1DB5BC77" w14:textId="77777777" w:rsidR="00AA6D1D" w:rsidRPr="00AA6D1D" w:rsidRDefault="00AA6D1D" w:rsidP="00206B44">
            <w:pPr>
              <w:spacing w:after="0" w:line="240" w:lineRule="auto"/>
              <w:rPr>
                <w:rFonts w:ascii="Arial" w:eastAsia="Times New Roman" w:hAnsi="Arial" w:cs="Arial"/>
                <w:color w:val="000000"/>
                <w:sz w:val="20"/>
                <w:szCs w:val="20"/>
              </w:rPr>
            </w:pPr>
          </w:p>
        </w:tc>
      </w:tr>
      <w:tr w:rsidR="00AA6D1D" w:rsidRPr="00AA6D1D" w14:paraId="4265030B" w14:textId="77777777" w:rsidTr="008065DA">
        <w:trPr>
          <w:trHeight w:val="174"/>
        </w:trPr>
        <w:tc>
          <w:tcPr>
            <w:tcW w:w="1800" w:type="dxa"/>
            <w:tcBorders>
              <w:top w:val="nil"/>
              <w:left w:val="nil"/>
              <w:bottom w:val="nil"/>
              <w:right w:val="nil"/>
            </w:tcBorders>
            <w:shd w:val="clear" w:color="auto" w:fill="auto"/>
            <w:noWrap/>
            <w:hideMark/>
          </w:tcPr>
          <w:p w14:paraId="415C1062" w14:textId="77777777" w:rsidR="00AA6D1D" w:rsidRPr="00AA6D1D" w:rsidRDefault="00AA6D1D" w:rsidP="00206B44">
            <w:pPr>
              <w:spacing w:after="0" w:line="240" w:lineRule="auto"/>
              <w:rPr>
                <w:rFonts w:ascii="Arial" w:eastAsia="Times New Roman" w:hAnsi="Arial" w:cs="Arial"/>
                <w:b/>
                <w:bCs/>
                <w:color w:val="000000"/>
                <w:sz w:val="20"/>
                <w:szCs w:val="20"/>
              </w:rPr>
            </w:pPr>
            <w:r w:rsidRPr="00AA6D1D">
              <w:rPr>
                <w:rFonts w:ascii="Arial" w:eastAsia="Times New Roman" w:hAnsi="Arial" w:cs="Arial"/>
                <w:b/>
                <w:bCs/>
                <w:color w:val="000000"/>
                <w:spacing w:val="-2"/>
                <w:sz w:val="20"/>
                <w:szCs w:val="20"/>
              </w:rPr>
              <w:t>Purpose:</w:t>
            </w:r>
          </w:p>
        </w:tc>
        <w:tc>
          <w:tcPr>
            <w:tcW w:w="9360" w:type="dxa"/>
            <w:gridSpan w:val="2"/>
            <w:tcBorders>
              <w:top w:val="nil"/>
              <w:left w:val="nil"/>
              <w:bottom w:val="nil"/>
              <w:right w:val="nil"/>
            </w:tcBorders>
            <w:shd w:val="clear" w:color="auto" w:fill="auto"/>
            <w:hideMark/>
          </w:tcPr>
          <w:p w14:paraId="03ED51BA"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z w:val="20"/>
                <w:szCs w:val="20"/>
              </w:rPr>
              <w:t>To indicate the condition of real estate property and if applicable, the actions needed to correct the damage.</w:t>
            </w:r>
          </w:p>
        </w:tc>
      </w:tr>
      <w:tr w:rsidR="00AA6D1D" w:rsidRPr="00AA6D1D" w14:paraId="286FD342" w14:textId="77777777" w:rsidTr="008065DA">
        <w:trPr>
          <w:trHeight w:val="246"/>
        </w:trPr>
        <w:tc>
          <w:tcPr>
            <w:tcW w:w="1800" w:type="dxa"/>
            <w:tcBorders>
              <w:top w:val="nil"/>
              <w:left w:val="nil"/>
              <w:bottom w:val="nil"/>
              <w:right w:val="nil"/>
            </w:tcBorders>
            <w:shd w:val="clear" w:color="auto" w:fill="auto"/>
            <w:hideMark/>
          </w:tcPr>
          <w:p w14:paraId="383298DC" w14:textId="77777777" w:rsidR="00AA6D1D" w:rsidRPr="00AA6D1D" w:rsidRDefault="00AA6D1D" w:rsidP="00206B44">
            <w:pPr>
              <w:spacing w:after="0" w:line="240" w:lineRule="auto"/>
              <w:rPr>
                <w:rFonts w:ascii="Arial" w:eastAsia="Times New Roman" w:hAnsi="Arial" w:cs="Arial"/>
                <w:b/>
                <w:bCs/>
                <w:color w:val="000000"/>
                <w:sz w:val="20"/>
                <w:szCs w:val="20"/>
              </w:rPr>
            </w:pPr>
            <w:r w:rsidRPr="00AA6D1D">
              <w:rPr>
                <w:rFonts w:ascii="Arial" w:eastAsia="Times New Roman" w:hAnsi="Arial" w:cs="Arial"/>
                <w:b/>
                <w:bCs/>
                <w:color w:val="000000"/>
                <w:spacing w:val="-2"/>
                <w:sz w:val="20"/>
              </w:rPr>
              <w:t>Syntax Notes:</w:t>
            </w:r>
          </w:p>
        </w:tc>
        <w:tc>
          <w:tcPr>
            <w:tcW w:w="450" w:type="dxa"/>
            <w:tcBorders>
              <w:top w:val="nil"/>
              <w:left w:val="nil"/>
              <w:bottom w:val="nil"/>
              <w:right w:val="nil"/>
            </w:tcBorders>
            <w:shd w:val="clear" w:color="auto" w:fill="auto"/>
            <w:hideMark/>
          </w:tcPr>
          <w:p w14:paraId="081EFDED"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5"/>
                <w:sz w:val="20"/>
              </w:rPr>
              <w:t>01</w:t>
            </w:r>
          </w:p>
        </w:tc>
        <w:tc>
          <w:tcPr>
            <w:tcW w:w="8910" w:type="dxa"/>
            <w:tcBorders>
              <w:top w:val="nil"/>
              <w:left w:val="nil"/>
              <w:bottom w:val="nil"/>
              <w:right w:val="nil"/>
            </w:tcBorders>
            <w:shd w:val="clear" w:color="auto" w:fill="auto"/>
            <w:hideMark/>
          </w:tcPr>
          <w:p w14:paraId="280023F2"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z w:val="20"/>
              </w:rPr>
              <w:t xml:space="preserve">C0602 </w:t>
            </w:r>
            <w:r w:rsidRPr="00AA6D1D">
              <w:rPr>
                <w:rFonts w:ascii="Arial" w:eastAsia="Times New Roman" w:hAnsi="Arial" w:cs="Arial"/>
                <w:b/>
                <w:bCs/>
                <w:color w:val="000000"/>
                <w:sz w:val="20"/>
                <w:szCs w:val="20"/>
              </w:rPr>
              <w:t xml:space="preserve">- </w:t>
            </w:r>
            <w:r w:rsidRPr="00AA6D1D">
              <w:rPr>
                <w:rFonts w:ascii="Arial" w:eastAsia="Times New Roman" w:hAnsi="Arial" w:cs="Arial"/>
                <w:color w:val="000000"/>
                <w:sz w:val="20"/>
                <w:szCs w:val="20"/>
              </w:rPr>
              <w:t>If REC06 is present, then REC02 is required.</w:t>
            </w:r>
          </w:p>
        </w:tc>
      </w:tr>
      <w:tr w:rsidR="00AA6D1D" w:rsidRPr="00AA6D1D" w14:paraId="2E49D3E3" w14:textId="77777777" w:rsidTr="008065DA">
        <w:trPr>
          <w:trHeight w:val="102"/>
        </w:trPr>
        <w:tc>
          <w:tcPr>
            <w:tcW w:w="1800" w:type="dxa"/>
            <w:tcBorders>
              <w:top w:val="nil"/>
              <w:left w:val="nil"/>
              <w:bottom w:val="nil"/>
              <w:right w:val="nil"/>
            </w:tcBorders>
            <w:shd w:val="clear" w:color="auto" w:fill="auto"/>
            <w:hideMark/>
          </w:tcPr>
          <w:p w14:paraId="6508445F" w14:textId="77777777" w:rsidR="00AA6D1D" w:rsidRPr="00AA6D1D" w:rsidRDefault="00AA6D1D" w:rsidP="00206B44">
            <w:pPr>
              <w:spacing w:after="0" w:line="240" w:lineRule="auto"/>
              <w:rPr>
                <w:rFonts w:ascii="Arial" w:eastAsia="Times New Roman" w:hAnsi="Arial" w:cs="Arial"/>
                <w:color w:val="000000"/>
                <w:sz w:val="20"/>
                <w:szCs w:val="20"/>
              </w:rPr>
            </w:pPr>
          </w:p>
        </w:tc>
        <w:tc>
          <w:tcPr>
            <w:tcW w:w="450" w:type="dxa"/>
            <w:tcBorders>
              <w:top w:val="nil"/>
              <w:left w:val="nil"/>
              <w:bottom w:val="nil"/>
              <w:right w:val="nil"/>
            </w:tcBorders>
            <w:shd w:val="clear" w:color="auto" w:fill="auto"/>
            <w:hideMark/>
          </w:tcPr>
          <w:p w14:paraId="0933CF99"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5"/>
                <w:sz w:val="20"/>
              </w:rPr>
              <w:t>02</w:t>
            </w:r>
          </w:p>
        </w:tc>
        <w:tc>
          <w:tcPr>
            <w:tcW w:w="8910" w:type="dxa"/>
            <w:tcBorders>
              <w:top w:val="nil"/>
              <w:left w:val="nil"/>
              <w:bottom w:val="nil"/>
              <w:right w:val="nil"/>
            </w:tcBorders>
            <w:shd w:val="clear" w:color="auto" w:fill="auto"/>
            <w:hideMark/>
          </w:tcPr>
          <w:p w14:paraId="23AFE751"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z w:val="20"/>
              </w:rPr>
              <w:t>P0809 - If either REC08 or REC09 is present, then the other is required.</w:t>
            </w:r>
          </w:p>
        </w:tc>
      </w:tr>
      <w:tr w:rsidR="00AA6D1D" w:rsidRPr="00AA6D1D" w14:paraId="26B975D9" w14:textId="77777777" w:rsidTr="008065DA">
        <w:trPr>
          <w:trHeight w:val="354"/>
        </w:trPr>
        <w:tc>
          <w:tcPr>
            <w:tcW w:w="1800" w:type="dxa"/>
            <w:tcBorders>
              <w:top w:val="nil"/>
              <w:left w:val="nil"/>
              <w:bottom w:val="nil"/>
              <w:right w:val="nil"/>
            </w:tcBorders>
            <w:shd w:val="clear" w:color="auto" w:fill="auto"/>
            <w:hideMark/>
          </w:tcPr>
          <w:p w14:paraId="61526D8D" w14:textId="77777777" w:rsidR="00AA6D1D" w:rsidRPr="00AA6D1D" w:rsidRDefault="00AA6D1D" w:rsidP="00206B44">
            <w:pPr>
              <w:spacing w:after="0" w:line="240" w:lineRule="auto"/>
              <w:rPr>
                <w:rFonts w:ascii="Arial" w:eastAsia="Times New Roman" w:hAnsi="Arial" w:cs="Arial"/>
                <w:color w:val="000000"/>
                <w:sz w:val="20"/>
                <w:szCs w:val="20"/>
              </w:rPr>
            </w:pPr>
          </w:p>
        </w:tc>
        <w:tc>
          <w:tcPr>
            <w:tcW w:w="450" w:type="dxa"/>
            <w:tcBorders>
              <w:top w:val="nil"/>
              <w:left w:val="nil"/>
              <w:bottom w:val="nil"/>
              <w:right w:val="nil"/>
            </w:tcBorders>
            <w:shd w:val="clear" w:color="auto" w:fill="auto"/>
            <w:hideMark/>
          </w:tcPr>
          <w:p w14:paraId="32419C01"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5"/>
                <w:sz w:val="20"/>
              </w:rPr>
              <w:t>03</w:t>
            </w:r>
          </w:p>
        </w:tc>
        <w:tc>
          <w:tcPr>
            <w:tcW w:w="8910" w:type="dxa"/>
            <w:tcBorders>
              <w:top w:val="nil"/>
              <w:left w:val="nil"/>
              <w:bottom w:val="nil"/>
              <w:right w:val="nil"/>
            </w:tcBorders>
            <w:shd w:val="clear" w:color="auto" w:fill="auto"/>
            <w:hideMark/>
          </w:tcPr>
          <w:p w14:paraId="1A0AADC7"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z w:val="20"/>
              </w:rPr>
              <w:t>L08060709101213 - If REC08 is present, then at least one of REC06, REC07, REC09, REC10, REC12, or REC13 is required.</w:t>
            </w:r>
          </w:p>
        </w:tc>
      </w:tr>
      <w:tr w:rsidR="00AA6D1D" w:rsidRPr="00AA6D1D" w14:paraId="7F6F0E2D" w14:textId="77777777" w:rsidTr="008065DA">
        <w:trPr>
          <w:trHeight w:val="228"/>
        </w:trPr>
        <w:tc>
          <w:tcPr>
            <w:tcW w:w="1800" w:type="dxa"/>
            <w:tcBorders>
              <w:top w:val="nil"/>
              <w:left w:val="nil"/>
              <w:bottom w:val="nil"/>
              <w:right w:val="nil"/>
            </w:tcBorders>
            <w:shd w:val="clear" w:color="auto" w:fill="auto"/>
            <w:hideMark/>
          </w:tcPr>
          <w:p w14:paraId="33EAD568" w14:textId="77777777" w:rsidR="00AA6D1D" w:rsidRPr="00AA6D1D" w:rsidRDefault="00AA6D1D" w:rsidP="00206B44">
            <w:pPr>
              <w:spacing w:after="0" w:line="240" w:lineRule="auto"/>
              <w:rPr>
                <w:rFonts w:ascii="Arial" w:eastAsia="Times New Roman" w:hAnsi="Arial" w:cs="Arial"/>
                <w:color w:val="000000"/>
                <w:sz w:val="20"/>
                <w:szCs w:val="20"/>
              </w:rPr>
            </w:pPr>
          </w:p>
        </w:tc>
        <w:tc>
          <w:tcPr>
            <w:tcW w:w="450" w:type="dxa"/>
            <w:tcBorders>
              <w:top w:val="nil"/>
              <w:left w:val="nil"/>
              <w:bottom w:val="nil"/>
              <w:right w:val="nil"/>
            </w:tcBorders>
            <w:shd w:val="clear" w:color="auto" w:fill="auto"/>
            <w:hideMark/>
          </w:tcPr>
          <w:p w14:paraId="5309CCDF"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5"/>
                <w:sz w:val="20"/>
              </w:rPr>
              <w:t>04</w:t>
            </w:r>
          </w:p>
        </w:tc>
        <w:tc>
          <w:tcPr>
            <w:tcW w:w="8910" w:type="dxa"/>
            <w:tcBorders>
              <w:top w:val="nil"/>
              <w:left w:val="nil"/>
              <w:bottom w:val="nil"/>
              <w:right w:val="nil"/>
            </w:tcBorders>
            <w:shd w:val="clear" w:color="auto" w:fill="auto"/>
            <w:hideMark/>
          </w:tcPr>
          <w:p w14:paraId="3A057BE7"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z w:val="20"/>
              </w:rPr>
              <w:t>C0906 - If REC09 is present, then REC06 is required.</w:t>
            </w:r>
          </w:p>
        </w:tc>
      </w:tr>
      <w:tr w:rsidR="00AA6D1D" w:rsidRPr="00AA6D1D" w14:paraId="2A63E3D5" w14:textId="77777777" w:rsidTr="008065DA">
        <w:trPr>
          <w:trHeight w:val="120"/>
        </w:trPr>
        <w:tc>
          <w:tcPr>
            <w:tcW w:w="1800" w:type="dxa"/>
            <w:tcBorders>
              <w:top w:val="nil"/>
              <w:left w:val="nil"/>
              <w:bottom w:val="nil"/>
              <w:right w:val="nil"/>
            </w:tcBorders>
            <w:shd w:val="clear" w:color="auto" w:fill="auto"/>
            <w:hideMark/>
          </w:tcPr>
          <w:p w14:paraId="627FDC91" w14:textId="77777777" w:rsidR="00AA6D1D" w:rsidRPr="00AA6D1D" w:rsidRDefault="00AA6D1D" w:rsidP="00206B44">
            <w:pPr>
              <w:spacing w:after="0" w:line="240" w:lineRule="auto"/>
              <w:rPr>
                <w:rFonts w:ascii="Arial" w:eastAsia="Times New Roman" w:hAnsi="Arial" w:cs="Arial"/>
                <w:color w:val="000000"/>
                <w:sz w:val="20"/>
                <w:szCs w:val="20"/>
              </w:rPr>
            </w:pPr>
          </w:p>
        </w:tc>
        <w:tc>
          <w:tcPr>
            <w:tcW w:w="450" w:type="dxa"/>
            <w:tcBorders>
              <w:top w:val="nil"/>
              <w:left w:val="nil"/>
              <w:bottom w:val="nil"/>
              <w:right w:val="nil"/>
            </w:tcBorders>
            <w:shd w:val="clear" w:color="auto" w:fill="auto"/>
            <w:hideMark/>
          </w:tcPr>
          <w:p w14:paraId="5E3D8934"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5"/>
                <w:sz w:val="20"/>
              </w:rPr>
              <w:t>05</w:t>
            </w:r>
          </w:p>
        </w:tc>
        <w:tc>
          <w:tcPr>
            <w:tcW w:w="8910" w:type="dxa"/>
            <w:tcBorders>
              <w:top w:val="nil"/>
              <w:left w:val="nil"/>
              <w:bottom w:val="nil"/>
              <w:right w:val="nil"/>
            </w:tcBorders>
            <w:shd w:val="clear" w:color="auto" w:fill="auto"/>
            <w:hideMark/>
          </w:tcPr>
          <w:p w14:paraId="79C58A9F"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z w:val="20"/>
              </w:rPr>
              <w:t>C1009 - If REC10 is present, then REC09 is required.</w:t>
            </w:r>
          </w:p>
        </w:tc>
      </w:tr>
      <w:tr w:rsidR="00AA6D1D" w:rsidRPr="00AA6D1D" w14:paraId="15873743" w14:textId="77777777" w:rsidTr="008065DA">
        <w:trPr>
          <w:trHeight w:val="156"/>
        </w:trPr>
        <w:tc>
          <w:tcPr>
            <w:tcW w:w="1800" w:type="dxa"/>
            <w:tcBorders>
              <w:top w:val="nil"/>
              <w:left w:val="nil"/>
              <w:bottom w:val="nil"/>
              <w:right w:val="nil"/>
            </w:tcBorders>
            <w:shd w:val="clear" w:color="auto" w:fill="auto"/>
            <w:hideMark/>
          </w:tcPr>
          <w:p w14:paraId="552835C6" w14:textId="77777777" w:rsidR="00AA6D1D" w:rsidRPr="00AA6D1D" w:rsidRDefault="00AA6D1D" w:rsidP="00206B44">
            <w:pPr>
              <w:spacing w:after="0" w:line="240" w:lineRule="auto"/>
              <w:rPr>
                <w:rFonts w:ascii="Arial" w:eastAsia="Times New Roman" w:hAnsi="Arial" w:cs="Arial"/>
                <w:color w:val="000000"/>
                <w:sz w:val="20"/>
                <w:szCs w:val="20"/>
              </w:rPr>
            </w:pPr>
          </w:p>
        </w:tc>
        <w:tc>
          <w:tcPr>
            <w:tcW w:w="450" w:type="dxa"/>
            <w:tcBorders>
              <w:top w:val="nil"/>
              <w:left w:val="nil"/>
              <w:bottom w:val="nil"/>
              <w:right w:val="nil"/>
            </w:tcBorders>
            <w:shd w:val="clear" w:color="auto" w:fill="auto"/>
            <w:hideMark/>
          </w:tcPr>
          <w:p w14:paraId="02A3CD24"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5"/>
                <w:sz w:val="20"/>
              </w:rPr>
              <w:t>06</w:t>
            </w:r>
          </w:p>
        </w:tc>
        <w:tc>
          <w:tcPr>
            <w:tcW w:w="8910" w:type="dxa"/>
            <w:tcBorders>
              <w:top w:val="nil"/>
              <w:left w:val="nil"/>
              <w:bottom w:val="nil"/>
              <w:right w:val="nil"/>
            </w:tcBorders>
            <w:shd w:val="clear" w:color="auto" w:fill="auto"/>
            <w:hideMark/>
          </w:tcPr>
          <w:p w14:paraId="61019A3E"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z w:val="20"/>
              </w:rPr>
              <w:t>C1213 - If REC12 is present, then REC13 is required.</w:t>
            </w:r>
          </w:p>
        </w:tc>
      </w:tr>
      <w:tr w:rsidR="00AA6D1D" w:rsidRPr="00AA6D1D" w14:paraId="12155CBC" w14:textId="77777777" w:rsidTr="008065DA">
        <w:trPr>
          <w:trHeight w:val="219"/>
        </w:trPr>
        <w:tc>
          <w:tcPr>
            <w:tcW w:w="1800" w:type="dxa"/>
            <w:tcBorders>
              <w:top w:val="nil"/>
              <w:left w:val="nil"/>
              <w:bottom w:val="nil"/>
              <w:right w:val="nil"/>
            </w:tcBorders>
            <w:shd w:val="clear" w:color="auto" w:fill="auto"/>
            <w:hideMark/>
          </w:tcPr>
          <w:p w14:paraId="7F5FBDAF" w14:textId="77777777" w:rsidR="00AA6D1D" w:rsidRPr="00AA6D1D" w:rsidRDefault="00AA6D1D" w:rsidP="00206B44">
            <w:pPr>
              <w:spacing w:after="0" w:line="240" w:lineRule="auto"/>
              <w:rPr>
                <w:rFonts w:ascii="Arial" w:eastAsia="Times New Roman" w:hAnsi="Arial" w:cs="Arial"/>
                <w:b/>
                <w:bCs/>
                <w:color w:val="000000"/>
                <w:sz w:val="20"/>
                <w:szCs w:val="20"/>
              </w:rPr>
            </w:pPr>
            <w:r w:rsidRPr="00AA6D1D">
              <w:rPr>
                <w:rFonts w:ascii="Arial" w:eastAsia="Times New Roman" w:hAnsi="Arial" w:cs="Arial"/>
                <w:b/>
                <w:bCs/>
                <w:color w:val="000000"/>
                <w:spacing w:val="-2"/>
                <w:sz w:val="20"/>
              </w:rPr>
              <w:t>Semantic Notes:</w:t>
            </w:r>
          </w:p>
        </w:tc>
        <w:tc>
          <w:tcPr>
            <w:tcW w:w="450" w:type="dxa"/>
            <w:tcBorders>
              <w:top w:val="nil"/>
              <w:left w:val="nil"/>
              <w:bottom w:val="nil"/>
              <w:right w:val="nil"/>
            </w:tcBorders>
            <w:shd w:val="clear" w:color="auto" w:fill="auto"/>
            <w:hideMark/>
          </w:tcPr>
          <w:p w14:paraId="16FCD332"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5"/>
                <w:sz w:val="20"/>
              </w:rPr>
              <w:t>01</w:t>
            </w:r>
          </w:p>
        </w:tc>
        <w:tc>
          <w:tcPr>
            <w:tcW w:w="8910" w:type="dxa"/>
            <w:tcBorders>
              <w:top w:val="nil"/>
              <w:left w:val="nil"/>
              <w:bottom w:val="nil"/>
              <w:right w:val="nil"/>
            </w:tcBorders>
            <w:shd w:val="clear" w:color="auto" w:fill="auto"/>
            <w:hideMark/>
          </w:tcPr>
          <w:p w14:paraId="7C3ED8F0"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2"/>
                <w:sz w:val="20"/>
              </w:rPr>
              <w:t>REC01 specifies the occupancy status of the real estate property.</w:t>
            </w:r>
          </w:p>
        </w:tc>
      </w:tr>
      <w:tr w:rsidR="00AA6D1D" w:rsidRPr="00AA6D1D" w14:paraId="164CA0DE" w14:textId="77777777" w:rsidTr="008065DA">
        <w:trPr>
          <w:trHeight w:val="111"/>
        </w:trPr>
        <w:tc>
          <w:tcPr>
            <w:tcW w:w="1800" w:type="dxa"/>
            <w:tcBorders>
              <w:top w:val="nil"/>
              <w:left w:val="nil"/>
              <w:bottom w:val="nil"/>
              <w:right w:val="nil"/>
            </w:tcBorders>
            <w:shd w:val="clear" w:color="auto" w:fill="auto"/>
            <w:hideMark/>
          </w:tcPr>
          <w:p w14:paraId="5893615A" w14:textId="77777777" w:rsidR="00AA6D1D" w:rsidRPr="00AA6D1D" w:rsidRDefault="00AA6D1D" w:rsidP="00206B44">
            <w:pPr>
              <w:spacing w:after="0" w:line="240" w:lineRule="auto"/>
              <w:rPr>
                <w:rFonts w:ascii="Arial" w:eastAsia="Times New Roman" w:hAnsi="Arial" w:cs="Arial"/>
                <w:color w:val="000000"/>
                <w:sz w:val="20"/>
                <w:szCs w:val="20"/>
              </w:rPr>
            </w:pPr>
          </w:p>
        </w:tc>
        <w:tc>
          <w:tcPr>
            <w:tcW w:w="450" w:type="dxa"/>
            <w:tcBorders>
              <w:top w:val="nil"/>
              <w:left w:val="nil"/>
              <w:bottom w:val="nil"/>
              <w:right w:val="nil"/>
            </w:tcBorders>
            <w:shd w:val="clear" w:color="auto" w:fill="auto"/>
            <w:hideMark/>
          </w:tcPr>
          <w:p w14:paraId="290A975B"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5"/>
                <w:sz w:val="20"/>
              </w:rPr>
              <w:t>02</w:t>
            </w:r>
          </w:p>
        </w:tc>
        <w:tc>
          <w:tcPr>
            <w:tcW w:w="8910" w:type="dxa"/>
            <w:tcBorders>
              <w:top w:val="nil"/>
              <w:left w:val="nil"/>
              <w:bottom w:val="nil"/>
              <w:right w:val="nil"/>
            </w:tcBorders>
            <w:shd w:val="clear" w:color="auto" w:fill="auto"/>
            <w:hideMark/>
          </w:tcPr>
          <w:p w14:paraId="165D59D9"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2"/>
                <w:sz w:val="20"/>
              </w:rPr>
              <w:t>REC03 indicates specified damage types such as fire, flood, earthquake, etc.</w:t>
            </w:r>
          </w:p>
        </w:tc>
      </w:tr>
      <w:tr w:rsidR="00AA6D1D" w:rsidRPr="00AA6D1D" w14:paraId="1D0A0881" w14:textId="77777777" w:rsidTr="008065DA">
        <w:trPr>
          <w:trHeight w:val="588"/>
        </w:trPr>
        <w:tc>
          <w:tcPr>
            <w:tcW w:w="1800" w:type="dxa"/>
            <w:tcBorders>
              <w:top w:val="nil"/>
              <w:left w:val="nil"/>
              <w:bottom w:val="nil"/>
              <w:right w:val="nil"/>
            </w:tcBorders>
            <w:shd w:val="clear" w:color="auto" w:fill="auto"/>
            <w:hideMark/>
          </w:tcPr>
          <w:p w14:paraId="14C41F9F" w14:textId="77777777" w:rsidR="00AA6D1D" w:rsidRPr="00AA6D1D" w:rsidRDefault="00AA6D1D" w:rsidP="00206B44">
            <w:pPr>
              <w:spacing w:after="0" w:line="240" w:lineRule="auto"/>
              <w:rPr>
                <w:rFonts w:ascii="Arial" w:eastAsia="Times New Roman" w:hAnsi="Arial" w:cs="Arial"/>
                <w:color w:val="000000"/>
                <w:sz w:val="20"/>
                <w:szCs w:val="20"/>
              </w:rPr>
            </w:pPr>
          </w:p>
        </w:tc>
        <w:tc>
          <w:tcPr>
            <w:tcW w:w="450" w:type="dxa"/>
            <w:tcBorders>
              <w:top w:val="nil"/>
              <w:left w:val="nil"/>
              <w:bottom w:val="nil"/>
              <w:right w:val="nil"/>
            </w:tcBorders>
            <w:shd w:val="clear" w:color="auto" w:fill="auto"/>
            <w:hideMark/>
          </w:tcPr>
          <w:p w14:paraId="42FDC85D"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5"/>
                <w:sz w:val="20"/>
              </w:rPr>
              <w:t>03</w:t>
            </w:r>
          </w:p>
        </w:tc>
        <w:tc>
          <w:tcPr>
            <w:tcW w:w="8910" w:type="dxa"/>
            <w:tcBorders>
              <w:top w:val="nil"/>
              <w:left w:val="nil"/>
              <w:bottom w:val="nil"/>
              <w:right w:val="nil"/>
            </w:tcBorders>
            <w:shd w:val="clear" w:color="auto" w:fill="auto"/>
            <w:hideMark/>
          </w:tcPr>
          <w:p w14:paraId="1CFC7B11"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2"/>
                <w:sz w:val="20"/>
              </w:rPr>
              <w:t>REC04 indicates whether there was other (nonsurchargeable) damage, i.e., damage which may not be added to the lender's claim for mortgage insurance benefits. A "Y" indicates there was other damage; an "N" indicates there was not.</w:t>
            </w:r>
          </w:p>
        </w:tc>
      </w:tr>
      <w:tr w:rsidR="00AA6D1D" w:rsidRPr="00AA6D1D" w14:paraId="13979458" w14:textId="77777777" w:rsidTr="008065DA">
        <w:trPr>
          <w:trHeight w:val="87"/>
        </w:trPr>
        <w:tc>
          <w:tcPr>
            <w:tcW w:w="1800" w:type="dxa"/>
            <w:tcBorders>
              <w:top w:val="nil"/>
              <w:left w:val="nil"/>
              <w:bottom w:val="nil"/>
              <w:right w:val="nil"/>
            </w:tcBorders>
            <w:shd w:val="clear" w:color="auto" w:fill="auto"/>
            <w:hideMark/>
          </w:tcPr>
          <w:p w14:paraId="24F501B9" w14:textId="77777777" w:rsidR="00AA6D1D" w:rsidRPr="00AA6D1D" w:rsidRDefault="00AA6D1D" w:rsidP="00206B44">
            <w:pPr>
              <w:spacing w:after="0" w:line="240" w:lineRule="auto"/>
              <w:rPr>
                <w:rFonts w:ascii="Arial" w:eastAsia="Times New Roman" w:hAnsi="Arial" w:cs="Arial"/>
                <w:color w:val="000000"/>
                <w:sz w:val="20"/>
                <w:szCs w:val="20"/>
              </w:rPr>
            </w:pPr>
          </w:p>
        </w:tc>
        <w:tc>
          <w:tcPr>
            <w:tcW w:w="450" w:type="dxa"/>
            <w:tcBorders>
              <w:top w:val="nil"/>
              <w:left w:val="nil"/>
              <w:bottom w:val="nil"/>
              <w:right w:val="nil"/>
            </w:tcBorders>
            <w:shd w:val="clear" w:color="auto" w:fill="auto"/>
            <w:hideMark/>
          </w:tcPr>
          <w:p w14:paraId="664FED46"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5"/>
                <w:sz w:val="20"/>
              </w:rPr>
              <w:t>04</w:t>
            </w:r>
          </w:p>
        </w:tc>
        <w:tc>
          <w:tcPr>
            <w:tcW w:w="8910" w:type="dxa"/>
            <w:tcBorders>
              <w:top w:val="nil"/>
              <w:left w:val="nil"/>
              <w:bottom w:val="nil"/>
              <w:right w:val="nil"/>
            </w:tcBorders>
            <w:shd w:val="clear" w:color="auto" w:fill="auto"/>
            <w:hideMark/>
          </w:tcPr>
          <w:p w14:paraId="234E72D1" w14:textId="77777777" w:rsidR="00AA6D1D" w:rsidRPr="00AA6D1D" w:rsidRDefault="00AA6D1D" w:rsidP="00206B44">
            <w:pPr>
              <w:spacing w:after="0" w:line="240" w:lineRule="auto"/>
              <w:rPr>
                <w:rFonts w:ascii="Arial" w:eastAsia="Times New Roman" w:hAnsi="Arial" w:cs="Arial"/>
                <w:color w:val="000000"/>
                <w:sz w:val="20"/>
                <w:szCs w:val="20"/>
              </w:rPr>
            </w:pPr>
            <w:r w:rsidRPr="00AA6D1D">
              <w:rPr>
                <w:rFonts w:ascii="Arial" w:eastAsia="Times New Roman" w:hAnsi="Arial" w:cs="Arial"/>
                <w:color w:val="000000"/>
                <w:spacing w:val="-2"/>
                <w:sz w:val="20"/>
              </w:rPr>
              <w:t>REC05 indicates the number of living units.</w:t>
            </w:r>
          </w:p>
        </w:tc>
      </w:tr>
    </w:tbl>
    <w:p w14:paraId="6B84E333" w14:textId="77777777" w:rsidR="00D62BC3" w:rsidRDefault="00D62BC3" w:rsidP="00206B44">
      <w:pPr>
        <w:widowControl w:val="0"/>
        <w:autoSpaceDE w:val="0"/>
        <w:autoSpaceDN w:val="0"/>
        <w:spacing w:before="6" w:after="0" w:line="240" w:lineRule="auto"/>
        <w:ind w:left="139" w:right="72"/>
        <w:rPr>
          <w:rFonts w:ascii="Arial" w:eastAsia="Arial" w:hAnsi="Arial" w:cs="Arial"/>
          <w:b/>
          <w:sz w:val="20"/>
          <w:szCs w:val="20"/>
        </w:rPr>
      </w:pPr>
    </w:p>
    <w:p w14:paraId="2E61269C" w14:textId="7411D77E" w:rsidR="00F2796B" w:rsidRDefault="00D62BC3" w:rsidP="00206B44">
      <w:pPr>
        <w:widowControl w:val="0"/>
        <w:autoSpaceDE w:val="0"/>
        <w:autoSpaceDN w:val="0"/>
        <w:spacing w:before="6" w:after="0" w:line="240" w:lineRule="auto"/>
        <w:ind w:left="139" w:right="72"/>
        <w:jc w:val="center"/>
        <w:rPr>
          <w:rFonts w:ascii="Arial" w:eastAsia="Arial" w:hAnsi="Arial" w:cs="Arial"/>
          <w:b/>
          <w:sz w:val="20"/>
          <w:szCs w:val="20"/>
        </w:rPr>
      </w:pPr>
      <w:r>
        <w:rPr>
          <w:rFonts w:ascii="Arial" w:eastAsia="Arial" w:hAnsi="Arial" w:cs="Arial"/>
          <w:b/>
          <w:sz w:val="20"/>
          <w:szCs w:val="20"/>
        </w:rPr>
        <w:t>Data Element Summary</w:t>
      </w:r>
    </w:p>
    <w:tbl>
      <w:tblPr>
        <w:tblW w:w="8990" w:type="dxa"/>
        <w:tblLook w:val="04A0" w:firstRow="1" w:lastRow="0" w:firstColumn="1" w:lastColumn="0" w:noHBand="0" w:noVBand="1"/>
      </w:tblPr>
      <w:tblGrid>
        <w:gridCol w:w="1350"/>
        <w:gridCol w:w="370"/>
        <w:gridCol w:w="491"/>
        <w:gridCol w:w="154"/>
        <w:gridCol w:w="827"/>
        <w:gridCol w:w="4548"/>
        <w:gridCol w:w="703"/>
        <w:gridCol w:w="547"/>
      </w:tblGrid>
      <w:tr w:rsidR="005F36A6" w:rsidRPr="005F36A6" w14:paraId="51D4FCB5" w14:textId="77777777" w:rsidTr="00542816">
        <w:trPr>
          <w:trHeight w:val="510"/>
        </w:trPr>
        <w:tc>
          <w:tcPr>
            <w:tcW w:w="1350" w:type="dxa"/>
            <w:tcBorders>
              <w:top w:val="nil"/>
              <w:left w:val="nil"/>
              <w:bottom w:val="nil"/>
              <w:right w:val="nil"/>
            </w:tcBorders>
            <w:shd w:val="clear" w:color="auto" w:fill="auto"/>
            <w:noWrap/>
            <w:vAlign w:val="bottom"/>
            <w:hideMark/>
          </w:tcPr>
          <w:p w14:paraId="354688F9" w14:textId="77777777" w:rsidR="005F36A6" w:rsidRPr="005F36A6" w:rsidRDefault="005F36A6" w:rsidP="00206B44">
            <w:pPr>
              <w:spacing w:after="0" w:line="240" w:lineRule="auto"/>
              <w:rPr>
                <w:rFonts w:ascii="Times New Roman" w:eastAsia="Times New Roman" w:hAnsi="Times New Roman" w:cs="Times New Roman"/>
                <w:sz w:val="24"/>
                <w:szCs w:val="24"/>
              </w:rPr>
            </w:pPr>
          </w:p>
        </w:tc>
        <w:tc>
          <w:tcPr>
            <w:tcW w:w="861" w:type="dxa"/>
            <w:gridSpan w:val="2"/>
            <w:tcBorders>
              <w:top w:val="nil"/>
              <w:left w:val="nil"/>
              <w:bottom w:val="nil"/>
              <w:right w:val="nil"/>
            </w:tcBorders>
            <w:shd w:val="clear" w:color="auto" w:fill="auto"/>
            <w:vAlign w:val="bottom"/>
            <w:hideMark/>
          </w:tcPr>
          <w:p w14:paraId="6E01803C" w14:textId="77777777" w:rsidR="005F36A6" w:rsidRPr="005F36A6" w:rsidRDefault="005F36A6" w:rsidP="00206B44">
            <w:pPr>
              <w:spacing w:after="0" w:line="240" w:lineRule="auto"/>
              <w:jc w:val="center"/>
              <w:rPr>
                <w:rFonts w:ascii="Arial" w:eastAsia="Times New Roman" w:hAnsi="Arial" w:cs="Arial"/>
                <w:b/>
                <w:bCs/>
                <w:color w:val="000000"/>
                <w:sz w:val="20"/>
                <w:szCs w:val="20"/>
                <w:u w:val="single"/>
              </w:rPr>
            </w:pPr>
            <w:r w:rsidRPr="005F36A6">
              <w:rPr>
                <w:rFonts w:ascii="Arial" w:eastAsia="Times New Roman" w:hAnsi="Arial" w:cs="Arial"/>
                <w:b/>
                <w:bCs/>
                <w:color w:val="000000"/>
                <w:spacing w:val="-4"/>
                <w:sz w:val="20"/>
                <w:u w:val="single"/>
              </w:rPr>
              <w:t>Ref. Des.</w:t>
            </w:r>
          </w:p>
        </w:tc>
        <w:tc>
          <w:tcPr>
            <w:tcW w:w="981" w:type="dxa"/>
            <w:gridSpan w:val="2"/>
            <w:tcBorders>
              <w:top w:val="nil"/>
              <w:left w:val="nil"/>
              <w:bottom w:val="nil"/>
              <w:right w:val="nil"/>
            </w:tcBorders>
            <w:shd w:val="clear" w:color="auto" w:fill="auto"/>
            <w:vAlign w:val="bottom"/>
            <w:hideMark/>
          </w:tcPr>
          <w:p w14:paraId="4AA17E73" w14:textId="77777777" w:rsidR="005F36A6" w:rsidRPr="005F36A6" w:rsidRDefault="005F36A6" w:rsidP="00206B44">
            <w:pPr>
              <w:spacing w:after="0" w:line="240" w:lineRule="auto"/>
              <w:jc w:val="center"/>
              <w:rPr>
                <w:rFonts w:ascii="Arial" w:eastAsia="Times New Roman" w:hAnsi="Arial" w:cs="Arial"/>
                <w:b/>
                <w:bCs/>
                <w:color w:val="000000"/>
                <w:sz w:val="20"/>
                <w:szCs w:val="20"/>
                <w:u w:val="single"/>
              </w:rPr>
            </w:pPr>
            <w:r w:rsidRPr="005F36A6">
              <w:rPr>
                <w:rFonts w:ascii="Arial" w:eastAsia="Times New Roman" w:hAnsi="Arial" w:cs="Arial"/>
                <w:b/>
                <w:bCs/>
                <w:color w:val="000000"/>
                <w:spacing w:val="-2"/>
                <w:sz w:val="20"/>
                <w:szCs w:val="20"/>
                <w:u w:val="single"/>
              </w:rPr>
              <w:t>Data Element</w:t>
            </w:r>
          </w:p>
        </w:tc>
        <w:tc>
          <w:tcPr>
            <w:tcW w:w="4548" w:type="dxa"/>
            <w:tcBorders>
              <w:top w:val="nil"/>
              <w:left w:val="nil"/>
              <w:bottom w:val="nil"/>
              <w:right w:val="nil"/>
            </w:tcBorders>
            <w:shd w:val="clear" w:color="auto" w:fill="auto"/>
            <w:noWrap/>
            <w:vAlign w:val="bottom"/>
            <w:hideMark/>
          </w:tcPr>
          <w:p w14:paraId="307CD6F9" w14:textId="77777777" w:rsidR="005F36A6" w:rsidRPr="005F36A6" w:rsidRDefault="005F36A6" w:rsidP="00206B44">
            <w:pPr>
              <w:spacing w:after="0" w:line="240" w:lineRule="auto"/>
              <w:jc w:val="center"/>
              <w:rPr>
                <w:rFonts w:ascii="Arial" w:eastAsia="Times New Roman" w:hAnsi="Arial" w:cs="Arial"/>
                <w:b/>
                <w:bCs/>
                <w:color w:val="000000"/>
                <w:sz w:val="20"/>
                <w:szCs w:val="20"/>
                <w:u w:val="single"/>
              </w:rPr>
            </w:pPr>
            <w:r w:rsidRPr="005F36A6">
              <w:rPr>
                <w:rFonts w:ascii="Arial" w:eastAsia="Times New Roman" w:hAnsi="Arial" w:cs="Arial"/>
                <w:b/>
                <w:bCs/>
                <w:color w:val="000000"/>
                <w:spacing w:val="-4"/>
                <w:sz w:val="20"/>
                <w:szCs w:val="20"/>
                <w:u w:val="single"/>
              </w:rPr>
              <w:t>Name</w:t>
            </w:r>
          </w:p>
        </w:tc>
        <w:tc>
          <w:tcPr>
            <w:tcW w:w="1250" w:type="dxa"/>
            <w:gridSpan w:val="2"/>
            <w:tcBorders>
              <w:top w:val="nil"/>
              <w:left w:val="nil"/>
              <w:bottom w:val="nil"/>
              <w:right w:val="nil"/>
            </w:tcBorders>
            <w:shd w:val="clear" w:color="auto" w:fill="auto"/>
            <w:noWrap/>
            <w:vAlign w:val="bottom"/>
            <w:hideMark/>
          </w:tcPr>
          <w:p w14:paraId="404FD617" w14:textId="77777777" w:rsidR="005F36A6" w:rsidRPr="005F36A6" w:rsidRDefault="005F36A6" w:rsidP="00206B44">
            <w:pPr>
              <w:spacing w:after="0" w:line="240" w:lineRule="auto"/>
              <w:jc w:val="center"/>
              <w:rPr>
                <w:rFonts w:ascii="Arial" w:eastAsia="Times New Roman" w:hAnsi="Arial" w:cs="Arial"/>
                <w:b/>
                <w:bCs/>
                <w:color w:val="000000"/>
                <w:sz w:val="20"/>
                <w:szCs w:val="20"/>
                <w:u w:val="single"/>
              </w:rPr>
            </w:pPr>
            <w:r w:rsidRPr="005F36A6">
              <w:rPr>
                <w:rFonts w:ascii="Arial" w:eastAsia="Times New Roman" w:hAnsi="Arial" w:cs="Arial"/>
                <w:b/>
                <w:bCs/>
                <w:color w:val="000000"/>
                <w:spacing w:val="-2"/>
                <w:sz w:val="20"/>
                <w:szCs w:val="20"/>
                <w:u w:val="single"/>
              </w:rPr>
              <w:t>Attributes</w:t>
            </w:r>
          </w:p>
        </w:tc>
      </w:tr>
      <w:tr w:rsidR="005F36A6" w:rsidRPr="005F36A6" w14:paraId="5E98DB87" w14:textId="77777777" w:rsidTr="00542816">
        <w:trPr>
          <w:trHeight w:val="255"/>
        </w:trPr>
        <w:tc>
          <w:tcPr>
            <w:tcW w:w="1350" w:type="dxa"/>
            <w:tcBorders>
              <w:top w:val="nil"/>
              <w:left w:val="nil"/>
              <w:bottom w:val="nil"/>
              <w:right w:val="nil"/>
            </w:tcBorders>
            <w:shd w:val="clear" w:color="auto" w:fill="auto"/>
            <w:noWrap/>
            <w:vAlign w:val="bottom"/>
            <w:hideMark/>
          </w:tcPr>
          <w:p w14:paraId="72EF891D"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pacing w:val="-2"/>
                <w:sz w:val="20"/>
                <w:szCs w:val="20"/>
              </w:rPr>
              <w:t>Must Use</w:t>
            </w:r>
          </w:p>
        </w:tc>
        <w:tc>
          <w:tcPr>
            <w:tcW w:w="861" w:type="dxa"/>
            <w:gridSpan w:val="2"/>
            <w:tcBorders>
              <w:top w:val="nil"/>
              <w:left w:val="nil"/>
              <w:bottom w:val="nil"/>
              <w:right w:val="nil"/>
            </w:tcBorders>
            <w:shd w:val="clear" w:color="auto" w:fill="auto"/>
            <w:noWrap/>
            <w:vAlign w:val="bottom"/>
            <w:hideMark/>
          </w:tcPr>
          <w:p w14:paraId="6A6C03CF"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REC01</w:t>
            </w:r>
          </w:p>
        </w:tc>
        <w:tc>
          <w:tcPr>
            <w:tcW w:w="981" w:type="dxa"/>
            <w:gridSpan w:val="2"/>
            <w:tcBorders>
              <w:top w:val="nil"/>
              <w:left w:val="nil"/>
              <w:bottom w:val="nil"/>
              <w:right w:val="nil"/>
            </w:tcBorders>
            <w:shd w:val="clear" w:color="auto" w:fill="auto"/>
            <w:noWrap/>
            <w:vAlign w:val="bottom"/>
            <w:hideMark/>
          </w:tcPr>
          <w:p w14:paraId="4CDB1A27"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689</w:t>
            </w:r>
          </w:p>
        </w:tc>
        <w:tc>
          <w:tcPr>
            <w:tcW w:w="4548" w:type="dxa"/>
            <w:tcBorders>
              <w:top w:val="nil"/>
              <w:left w:val="nil"/>
              <w:bottom w:val="nil"/>
              <w:right w:val="nil"/>
            </w:tcBorders>
            <w:shd w:val="clear" w:color="auto" w:fill="auto"/>
            <w:noWrap/>
            <w:vAlign w:val="bottom"/>
            <w:hideMark/>
          </w:tcPr>
          <w:p w14:paraId="0C8730F9"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pacing w:val="-2"/>
                <w:sz w:val="20"/>
                <w:szCs w:val="20"/>
              </w:rPr>
              <w:t>Occupancy Code</w:t>
            </w:r>
          </w:p>
        </w:tc>
        <w:tc>
          <w:tcPr>
            <w:tcW w:w="1250" w:type="dxa"/>
            <w:gridSpan w:val="2"/>
            <w:tcBorders>
              <w:top w:val="nil"/>
              <w:left w:val="nil"/>
              <w:bottom w:val="nil"/>
              <w:right w:val="nil"/>
            </w:tcBorders>
            <w:shd w:val="clear" w:color="auto" w:fill="auto"/>
            <w:noWrap/>
            <w:vAlign w:val="bottom"/>
            <w:hideMark/>
          </w:tcPr>
          <w:p w14:paraId="396E7C07"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M ID 2/2</w:t>
            </w:r>
          </w:p>
        </w:tc>
      </w:tr>
      <w:tr w:rsidR="005F36A6" w:rsidRPr="005F36A6" w14:paraId="0EE364B6" w14:textId="77777777" w:rsidTr="00542816">
        <w:trPr>
          <w:trHeight w:val="255"/>
        </w:trPr>
        <w:tc>
          <w:tcPr>
            <w:tcW w:w="1350" w:type="dxa"/>
            <w:tcBorders>
              <w:top w:val="nil"/>
              <w:left w:val="nil"/>
              <w:bottom w:val="nil"/>
              <w:right w:val="nil"/>
            </w:tcBorders>
            <w:shd w:val="clear" w:color="auto" w:fill="auto"/>
            <w:noWrap/>
            <w:vAlign w:val="bottom"/>
            <w:hideMark/>
          </w:tcPr>
          <w:p w14:paraId="292AB2B8" w14:textId="77777777" w:rsidR="005F36A6" w:rsidRPr="005F36A6" w:rsidRDefault="005F36A6" w:rsidP="00206B44">
            <w:pPr>
              <w:spacing w:after="0" w:line="240" w:lineRule="auto"/>
              <w:rPr>
                <w:rFonts w:ascii="Arial" w:eastAsia="Times New Roman" w:hAnsi="Arial" w:cs="Arial"/>
                <w:b/>
                <w:bCs/>
                <w:color w:val="000000"/>
                <w:sz w:val="20"/>
                <w:szCs w:val="20"/>
              </w:rPr>
            </w:pPr>
          </w:p>
        </w:tc>
        <w:tc>
          <w:tcPr>
            <w:tcW w:w="861" w:type="dxa"/>
            <w:gridSpan w:val="2"/>
            <w:tcBorders>
              <w:top w:val="nil"/>
              <w:left w:val="nil"/>
              <w:bottom w:val="nil"/>
              <w:right w:val="nil"/>
            </w:tcBorders>
            <w:shd w:val="clear" w:color="auto" w:fill="auto"/>
            <w:noWrap/>
            <w:vAlign w:val="bottom"/>
            <w:hideMark/>
          </w:tcPr>
          <w:p w14:paraId="66170D2A"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1D60F9AC"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2C57072A"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pacing w:val="-2"/>
                <w:sz w:val="20"/>
                <w:szCs w:val="20"/>
              </w:rPr>
              <w:t>Code indicating status of property.</w:t>
            </w:r>
          </w:p>
        </w:tc>
        <w:tc>
          <w:tcPr>
            <w:tcW w:w="1250" w:type="dxa"/>
            <w:gridSpan w:val="2"/>
            <w:tcBorders>
              <w:top w:val="nil"/>
              <w:left w:val="nil"/>
              <w:bottom w:val="nil"/>
              <w:right w:val="nil"/>
            </w:tcBorders>
            <w:shd w:val="clear" w:color="auto" w:fill="auto"/>
            <w:noWrap/>
            <w:vAlign w:val="bottom"/>
            <w:hideMark/>
          </w:tcPr>
          <w:p w14:paraId="21BA9B45"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45128DD5" w14:textId="77777777" w:rsidTr="00542816">
        <w:trPr>
          <w:trHeight w:val="255"/>
        </w:trPr>
        <w:tc>
          <w:tcPr>
            <w:tcW w:w="1350" w:type="dxa"/>
            <w:tcBorders>
              <w:top w:val="nil"/>
              <w:left w:val="nil"/>
              <w:bottom w:val="nil"/>
              <w:right w:val="nil"/>
            </w:tcBorders>
            <w:shd w:val="clear" w:color="auto" w:fill="auto"/>
            <w:noWrap/>
            <w:vAlign w:val="bottom"/>
            <w:hideMark/>
          </w:tcPr>
          <w:p w14:paraId="449B47E6"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14221BB9"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7B8E4186"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1B74B029"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1   Vacant</w:t>
            </w:r>
          </w:p>
        </w:tc>
        <w:tc>
          <w:tcPr>
            <w:tcW w:w="1250" w:type="dxa"/>
            <w:gridSpan w:val="2"/>
            <w:tcBorders>
              <w:top w:val="nil"/>
              <w:left w:val="nil"/>
              <w:bottom w:val="nil"/>
              <w:right w:val="nil"/>
            </w:tcBorders>
            <w:shd w:val="clear" w:color="auto" w:fill="auto"/>
            <w:noWrap/>
            <w:vAlign w:val="bottom"/>
            <w:hideMark/>
          </w:tcPr>
          <w:p w14:paraId="6696DFBF"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2DBEAE35" w14:textId="77777777" w:rsidTr="00542816">
        <w:trPr>
          <w:trHeight w:val="255"/>
        </w:trPr>
        <w:tc>
          <w:tcPr>
            <w:tcW w:w="1350" w:type="dxa"/>
            <w:tcBorders>
              <w:top w:val="nil"/>
              <w:left w:val="nil"/>
              <w:bottom w:val="nil"/>
              <w:right w:val="nil"/>
            </w:tcBorders>
            <w:shd w:val="clear" w:color="auto" w:fill="auto"/>
            <w:noWrap/>
            <w:vAlign w:val="bottom"/>
            <w:hideMark/>
          </w:tcPr>
          <w:p w14:paraId="73D81059"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42F81CB8"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43729862"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1E4CC3C4"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2   Occupied</w:t>
            </w:r>
          </w:p>
        </w:tc>
        <w:tc>
          <w:tcPr>
            <w:tcW w:w="1250" w:type="dxa"/>
            <w:gridSpan w:val="2"/>
            <w:tcBorders>
              <w:top w:val="nil"/>
              <w:left w:val="nil"/>
              <w:bottom w:val="nil"/>
              <w:right w:val="nil"/>
            </w:tcBorders>
            <w:shd w:val="clear" w:color="auto" w:fill="auto"/>
            <w:noWrap/>
            <w:vAlign w:val="bottom"/>
            <w:hideMark/>
          </w:tcPr>
          <w:p w14:paraId="01FEF9B8"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14F2DE82" w14:textId="77777777" w:rsidTr="00542816">
        <w:trPr>
          <w:trHeight w:val="255"/>
        </w:trPr>
        <w:tc>
          <w:tcPr>
            <w:tcW w:w="1350" w:type="dxa"/>
            <w:tcBorders>
              <w:top w:val="nil"/>
              <w:left w:val="nil"/>
              <w:bottom w:val="nil"/>
              <w:right w:val="nil"/>
            </w:tcBorders>
            <w:shd w:val="clear" w:color="auto" w:fill="auto"/>
            <w:noWrap/>
            <w:vAlign w:val="bottom"/>
            <w:hideMark/>
          </w:tcPr>
          <w:p w14:paraId="072E0119"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0AECDE66"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3C1C9904"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3026FD81"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3   Borrower Occupied</w:t>
            </w:r>
          </w:p>
        </w:tc>
        <w:tc>
          <w:tcPr>
            <w:tcW w:w="1250" w:type="dxa"/>
            <w:gridSpan w:val="2"/>
            <w:tcBorders>
              <w:top w:val="nil"/>
              <w:left w:val="nil"/>
              <w:bottom w:val="nil"/>
              <w:right w:val="nil"/>
            </w:tcBorders>
            <w:shd w:val="clear" w:color="auto" w:fill="auto"/>
            <w:noWrap/>
            <w:vAlign w:val="bottom"/>
            <w:hideMark/>
          </w:tcPr>
          <w:p w14:paraId="62D8098A"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686800B4" w14:textId="77777777" w:rsidTr="00542816">
        <w:trPr>
          <w:trHeight w:val="255"/>
        </w:trPr>
        <w:tc>
          <w:tcPr>
            <w:tcW w:w="1350" w:type="dxa"/>
            <w:tcBorders>
              <w:top w:val="nil"/>
              <w:left w:val="nil"/>
              <w:bottom w:val="nil"/>
              <w:right w:val="nil"/>
            </w:tcBorders>
            <w:shd w:val="clear" w:color="auto" w:fill="auto"/>
            <w:noWrap/>
            <w:vAlign w:val="bottom"/>
            <w:hideMark/>
          </w:tcPr>
          <w:p w14:paraId="444EDFDE"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20EF1BCC"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100A13EA"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6DAAB153"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4   Tenant Occupied</w:t>
            </w:r>
          </w:p>
        </w:tc>
        <w:tc>
          <w:tcPr>
            <w:tcW w:w="1250" w:type="dxa"/>
            <w:gridSpan w:val="2"/>
            <w:tcBorders>
              <w:top w:val="nil"/>
              <w:left w:val="nil"/>
              <w:bottom w:val="nil"/>
              <w:right w:val="nil"/>
            </w:tcBorders>
            <w:shd w:val="clear" w:color="auto" w:fill="auto"/>
            <w:noWrap/>
            <w:vAlign w:val="bottom"/>
            <w:hideMark/>
          </w:tcPr>
          <w:p w14:paraId="4861BBA2"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78C791EA" w14:textId="77777777" w:rsidTr="00542816">
        <w:trPr>
          <w:trHeight w:val="255"/>
        </w:trPr>
        <w:tc>
          <w:tcPr>
            <w:tcW w:w="1350" w:type="dxa"/>
            <w:tcBorders>
              <w:top w:val="nil"/>
              <w:left w:val="nil"/>
              <w:bottom w:val="nil"/>
              <w:right w:val="nil"/>
            </w:tcBorders>
            <w:shd w:val="clear" w:color="auto" w:fill="auto"/>
            <w:noWrap/>
            <w:vAlign w:val="bottom"/>
            <w:hideMark/>
          </w:tcPr>
          <w:p w14:paraId="78EFE4D6"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262AD1B7"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53BC2994"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7493F345"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5   Adverse Occupied</w:t>
            </w:r>
          </w:p>
        </w:tc>
        <w:tc>
          <w:tcPr>
            <w:tcW w:w="1250" w:type="dxa"/>
            <w:gridSpan w:val="2"/>
            <w:tcBorders>
              <w:top w:val="nil"/>
              <w:left w:val="nil"/>
              <w:bottom w:val="nil"/>
              <w:right w:val="nil"/>
            </w:tcBorders>
            <w:shd w:val="clear" w:color="auto" w:fill="auto"/>
            <w:noWrap/>
            <w:vAlign w:val="bottom"/>
            <w:hideMark/>
          </w:tcPr>
          <w:p w14:paraId="6AE89C78"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348CEC46" w14:textId="77777777" w:rsidTr="00542816">
        <w:trPr>
          <w:trHeight w:val="255"/>
        </w:trPr>
        <w:tc>
          <w:tcPr>
            <w:tcW w:w="1350" w:type="dxa"/>
            <w:tcBorders>
              <w:top w:val="nil"/>
              <w:left w:val="nil"/>
              <w:bottom w:val="nil"/>
              <w:right w:val="nil"/>
            </w:tcBorders>
            <w:shd w:val="clear" w:color="auto" w:fill="auto"/>
            <w:noWrap/>
            <w:vAlign w:val="bottom"/>
            <w:hideMark/>
          </w:tcPr>
          <w:p w14:paraId="1B35B49F"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765EFFEA"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358CB124"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717472BD"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6   Unknown</w:t>
            </w:r>
          </w:p>
        </w:tc>
        <w:tc>
          <w:tcPr>
            <w:tcW w:w="1250" w:type="dxa"/>
            <w:gridSpan w:val="2"/>
            <w:tcBorders>
              <w:top w:val="nil"/>
              <w:left w:val="nil"/>
              <w:bottom w:val="nil"/>
              <w:right w:val="nil"/>
            </w:tcBorders>
            <w:shd w:val="clear" w:color="auto" w:fill="auto"/>
            <w:noWrap/>
            <w:vAlign w:val="bottom"/>
            <w:hideMark/>
          </w:tcPr>
          <w:p w14:paraId="1B62B380"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3453EF75" w14:textId="77777777" w:rsidTr="00542816">
        <w:trPr>
          <w:trHeight w:val="255"/>
        </w:trPr>
        <w:tc>
          <w:tcPr>
            <w:tcW w:w="1350" w:type="dxa"/>
            <w:tcBorders>
              <w:top w:val="nil"/>
              <w:left w:val="nil"/>
              <w:bottom w:val="nil"/>
              <w:right w:val="nil"/>
            </w:tcBorders>
            <w:shd w:val="clear" w:color="auto" w:fill="auto"/>
            <w:noWrap/>
            <w:vAlign w:val="bottom"/>
            <w:hideMark/>
          </w:tcPr>
          <w:p w14:paraId="1D510ACE"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49183E5A"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421CE168"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69001D08"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 xml:space="preserve">7   Original Veteran Occupied </w:t>
            </w:r>
          </w:p>
        </w:tc>
        <w:tc>
          <w:tcPr>
            <w:tcW w:w="1250" w:type="dxa"/>
            <w:gridSpan w:val="2"/>
            <w:tcBorders>
              <w:top w:val="nil"/>
              <w:left w:val="nil"/>
              <w:bottom w:val="nil"/>
              <w:right w:val="nil"/>
            </w:tcBorders>
            <w:shd w:val="clear" w:color="auto" w:fill="auto"/>
            <w:noWrap/>
            <w:vAlign w:val="bottom"/>
            <w:hideMark/>
          </w:tcPr>
          <w:p w14:paraId="4466BC55"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1599467A" w14:textId="77777777" w:rsidTr="00542816">
        <w:trPr>
          <w:trHeight w:val="255"/>
        </w:trPr>
        <w:tc>
          <w:tcPr>
            <w:tcW w:w="1350" w:type="dxa"/>
            <w:tcBorders>
              <w:top w:val="nil"/>
              <w:left w:val="nil"/>
              <w:bottom w:val="nil"/>
              <w:right w:val="nil"/>
            </w:tcBorders>
            <w:shd w:val="clear" w:color="auto" w:fill="auto"/>
            <w:noWrap/>
            <w:vAlign w:val="bottom"/>
            <w:hideMark/>
          </w:tcPr>
          <w:p w14:paraId="13162889"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541DB8C1"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1345ABAB"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72D773A5"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08 Transferee Occupied</w:t>
            </w:r>
          </w:p>
        </w:tc>
        <w:tc>
          <w:tcPr>
            <w:tcW w:w="1250" w:type="dxa"/>
            <w:gridSpan w:val="2"/>
            <w:tcBorders>
              <w:top w:val="nil"/>
              <w:left w:val="nil"/>
              <w:bottom w:val="nil"/>
              <w:right w:val="nil"/>
            </w:tcBorders>
            <w:shd w:val="clear" w:color="auto" w:fill="auto"/>
            <w:noWrap/>
            <w:vAlign w:val="bottom"/>
            <w:hideMark/>
          </w:tcPr>
          <w:p w14:paraId="4E7C6771"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23807FD2" w14:textId="77777777" w:rsidTr="00542816">
        <w:trPr>
          <w:trHeight w:val="255"/>
        </w:trPr>
        <w:tc>
          <w:tcPr>
            <w:tcW w:w="1350" w:type="dxa"/>
            <w:tcBorders>
              <w:top w:val="nil"/>
              <w:left w:val="nil"/>
              <w:bottom w:val="nil"/>
              <w:right w:val="nil"/>
            </w:tcBorders>
            <w:shd w:val="clear" w:color="auto" w:fill="auto"/>
            <w:noWrap/>
            <w:vAlign w:val="bottom"/>
            <w:hideMark/>
          </w:tcPr>
          <w:p w14:paraId="3431636E"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65C033C6"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198F1158"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20990B5A"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9   Unoccupied</w:t>
            </w:r>
          </w:p>
        </w:tc>
        <w:tc>
          <w:tcPr>
            <w:tcW w:w="1250" w:type="dxa"/>
            <w:gridSpan w:val="2"/>
            <w:tcBorders>
              <w:top w:val="nil"/>
              <w:left w:val="nil"/>
              <w:bottom w:val="nil"/>
              <w:right w:val="nil"/>
            </w:tcBorders>
            <w:shd w:val="clear" w:color="auto" w:fill="auto"/>
            <w:noWrap/>
            <w:vAlign w:val="bottom"/>
            <w:hideMark/>
          </w:tcPr>
          <w:p w14:paraId="2A553FE2"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212341DF" w14:textId="77777777" w:rsidTr="00542816">
        <w:trPr>
          <w:trHeight w:val="255"/>
        </w:trPr>
        <w:tc>
          <w:tcPr>
            <w:tcW w:w="1350" w:type="dxa"/>
            <w:tcBorders>
              <w:top w:val="nil"/>
              <w:left w:val="nil"/>
              <w:bottom w:val="nil"/>
              <w:right w:val="nil"/>
            </w:tcBorders>
            <w:shd w:val="clear" w:color="auto" w:fill="auto"/>
            <w:noWrap/>
            <w:vAlign w:val="bottom"/>
            <w:hideMark/>
          </w:tcPr>
          <w:p w14:paraId="13B4500B"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076F64AE"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577620E8"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69D938E0"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10  Abandoned</w:t>
            </w:r>
          </w:p>
        </w:tc>
        <w:tc>
          <w:tcPr>
            <w:tcW w:w="1250" w:type="dxa"/>
            <w:gridSpan w:val="2"/>
            <w:tcBorders>
              <w:top w:val="nil"/>
              <w:left w:val="nil"/>
              <w:bottom w:val="nil"/>
              <w:right w:val="nil"/>
            </w:tcBorders>
            <w:shd w:val="clear" w:color="auto" w:fill="auto"/>
            <w:noWrap/>
            <w:vAlign w:val="bottom"/>
            <w:hideMark/>
          </w:tcPr>
          <w:p w14:paraId="4D67C5FC"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7C752812" w14:textId="77777777" w:rsidTr="00542816">
        <w:trPr>
          <w:trHeight w:val="255"/>
        </w:trPr>
        <w:tc>
          <w:tcPr>
            <w:tcW w:w="1350" w:type="dxa"/>
            <w:tcBorders>
              <w:top w:val="nil"/>
              <w:left w:val="nil"/>
              <w:bottom w:val="nil"/>
              <w:right w:val="nil"/>
            </w:tcBorders>
            <w:shd w:val="clear" w:color="auto" w:fill="auto"/>
            <w:noWrap/>
            <w:vAlign w:val="bottom"/>
            <w:hideMark/>
          </w:tcPr>
          <w:p w14:paraId="60A2BC03"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5E139B2D"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3134F041"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56F1BE76"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11  Condemned</w:t>
            </w:r>
          </w:p>
        </w:tc>
        <w:tc>
          <w:tcPr>
            <w:tcW w:w="1250" w:type="dxa"/>
            <w:gridSpan w:val="2"/>
            <w:tcBorders>
              <w:top w:val="nil"/>
              <w:left w:val="nil"/>
              <w:bottom w:val="nil"/>
              <w:right w:val="nil"/>
            </w:tcBorders>
            <w:shd w:val="clear" w:color="auto" w:fill="auto"/>
            <w:noWrap/>
            <w:vAlign w:val="bottom"/>
            <w:hideMark/>
          </w:tcPr>
          <w:p w14:paraId="13248E56"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142E3C96" w14:textId="77777777" w:rsidTr="00542816">
        <w:trPr>
          <w:trHeight w:val="255"/>
        </w:trPr>
        <w:tc>
          <w:tcPr>
            <w:tcW w:w="1350" w:type="dxa"/>
            <w:tcBorders>
              <w:top w:val="nil"/>
              <w:left w:val="nil"/>
              <w:bottom w:val="nil"/>
              <w:right w:val="nil"/>
            </w:tcBorders>
            <w:shd w:val="clear" w:color="auto" w:fill="auto"/>
            <w:noWrap/>
            <w:vAlign w:val="bottom"/>
            <w:hideMark/>
          </w:tcPr>
          <w:p w14:paraId="358F2889"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5012DC1F"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7E936E9E"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7907B009"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12  Under Construction</w:t>
            </w:r>
          </w:p>
        </w:tc>
        <w:tc>
          <w:tcPr>
            <w:tcW w:w="1250" w:type="dxa"/>
            <w:gridSpan w:val="2"/>
            <w:tcBorders>
              <w:top w:val="nil"/>
              <w:left w:val="nil"/>
              <w:bottom w:val="nil"/>
              <w:right w:val="nil"/>
            </w:tcBorders>
            <w:shd w:val="clear" w:color="auto" w:fill="auto"/>
            <w:noWrap/>
            <w:vAlign w:val="bottom"/>
            <w:hideMark/>
          </w:tcPr>
          <w:p w14:paraId="36F9473A"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735ADB92" w14:textId="77777777" w:rsidTr="00542816">
        <w:trPr>
          <w:trHeight w:val="255"/>
        </w:trPr>
        <w:tc>
          <w:tcPr>
            <w:tcW w:w="1350" w:type="dxa"/>
            <w:tcBorders>
              <w:top w:val="nil"/>
              <w:left w:val="nil"/>
              <w:bottom w:val="nil"/>
              <w:right w:val="nil"/>
            </w:tcBorders>
            <w:shd w:val="clear" w:color="auto" w:fill="auto"/>
            <w:noWrap/>
            <w:vAlign w:val="bottom"/>
            <w:hideMark/>
          </w:tcPr>
          <w:p w14:paraId="4CD70907"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708236C5"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4E7C0C9E"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07FCD65B"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13  Temporary Residence</w:t>
            </w:r>
          </w:p>
        </w:tc>
        <w:tc>
          <w:tcPr>
            <w:tcW w:w="1250" w:type="dxa"/>
            <w:gridSpan w:val="2"/>
            <w:tcBorders>
              <w:top w:val="nil"/>
              <w:left w:val="nil"/>
              <w:bottom w:val="nil"/>
              <w:right w:val="nil"/>
            </w:tcBorders>
            <w:shd w:val="clear" w:color="auto" w:fill="auto"/>
            <w:noWrap/>
            <w:vAlign w:val="bottom"/>
            <w:hideMark/>
          </w:tcPr>
          <w:p w14:paraId="09B80314"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5BE810C3" w14:textId="77777777" w:rsidTr="00542816">
        <w:trPr>
          <w:trHeight w:val="255"/>
        </w:trPr>
        <w:tc>
          <w:tcPr>
            <w:tcW w:w="1350" w:type="dxa"/>
            <w:tcBorders>
              <w:top w:val="nil"/>
              <w:left w:val="nil"/>
              <w:bottom w:val="nil"/>
              <w:right w:val="nil"/>
            </w:tcBorders>
            <w:shd w:val="clear" w:color="auto" w:fill="auto"/>
            <w:noWrap/>
            <w:vAlign w:val="bottom"/>
            <w:hideMark/>
          </w:tcPr>
          <w:p w14:paraId="7FA670EA"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2F46AB08"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451C2CA5"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64E98E81"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14  Partially Occupied</w:t>
            </w:r>
          </w:p>
        </w:tc>
        <w:tc>
          <w:tcPr>
            <w:tcW w:w="1250" w:type="dxa"/>
            <w:gridSpan w:val="2"/>
            <w:tcBorders>
              <w:top w:val="nil"/>
              <w:left w:val="nil"/>
              <w:bottom w:val="nil"/>
              <w:right w:val="nil"/>
            </w:tcBorders>
            <w:shd w:val="clear" w:color="auto" w:fill="auto"/>
            <w:noWrap/>
            <w:vAlign w:val="bottom"/>
            <w:hideMark/>
          </w:tcPr>
          <w:p w14:paraId="6F0CDF86"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1334660E" w14:textId="77777777" w:rsidTr="00542816">
        <w:trPr>
          <w:trHeight w:val="255"/>
        </w:trPr>
        <w:tc>
          <w:tcPr>
            <w:tcW w:w="1350" w:type="dxa"/>
            <w:tcBorders>
              <w:top w:val="nil"/>
              <w:left w:val="nil"/>
              <w:bottom w:val="nil"/>
              <w:right w:val="nil"/>
            </w:tcBorders>
            <w:shd w:val="clear" w:color="auto" w:fill="auto"/>
            <w:noWrap/>
            <w:vAlign w:val="bottom"/>
            <w:hideMark/>
          </w:tcPr>
          <w:p w14:paraId="70D7F70F"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282DDBB5"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02527FE8"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32018FE5"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 xml:space="preserve">15  Owner Occupied, Primary Residence </w:t>
            </w:r>
          </w:p>
        </w:tc>
        <w:tc>
          <w:tcPr>
            <w:tcW w:w="1250" w:type="dxa"/>
            <w:gridSpan w:val="2"/>
            <w:tcBorders>
              <w:top w:val="nil"/>
              <w:left w:val="nil"/>
              <w:bottom w:val="nil"/>
              <w:right w:val="nil"/>
            </w:tcBorders>
            <w:shd w:val="clear" w:color="auto" w:fill="auto"/>
            <w:noWrap/>
            <w:vAlign w:val="bottom"/>
            <w:hideMark/>
          </w:tcPr>
          <w:p w14:paraId="00FA08E8"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0F6E5A69" w14:textId="77777777" w:rsidTr="00542816">
        <w:trPr>
          <w:trHeight w:val="255"/>
        </w:trPr>
        <w:tc>
          <w:tcPr>
            <w:tcW w:w="1350" w:type="dxa"/>
            <w:tcBorders>
              <w:top w:val="nil"/>
              <w:left w:val="nil"/>
              <w:bottom w:val="nil"/>
              <w:right w:val="nil"/>
            </w:tcBorders>
            <w:shd w:val="clear" w:color="auto" w:fill="auto"/>
            <w:noWrap/>
            <w:vAlign w:val="bottom"/>
            <w:hideMark/>
          </w:tcPr>
          <w:p w14:paraId="5C3BDC49"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7F7EC082"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3CAC379C"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noWrap/>
            <w:vAlign w:val="bottom"/>
            <w:hideMark/>
          </w:tcPr>
          <w:p w14:paraId="35DE233B"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szCs w:val="20"/>
              </w:rPr>
              <w:t>16  Owner Occupied, Secondary Residence</w:t>
            </w:r>
          </w:p>
        </w:tc>
        <w:tc>
          <w:tcPr>
            <w:tcW w:w="1250" w:type="dxa"/>
            <w:gridSpan w:val="2"/>
            <w:tcBorders>
              <w:top w:val="nil"/>
              <w:left w:val="nil"/>
              <w:bottom w:val="nil"/>
              <w:right w:val="nil"/>
            </w:tcBorders>
            <w:shd w:val="clear" w:color="auto" w:fill="auto"/>
            <w:noWrap/>
            <w:vAlign w:val="bottom"/>
            <w:hideMark/>
          </w:tcPr>
          <w:p w14:paraId="25FA53D2"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677DC0EC" w14:textId="77777777" w:rsidTr="00542816">
        <w:trPr>
          <w:trHeight w:val="255"/>
        </w:trPr>
        <w:tc>
          <w:tcPr>
            <w:tcW w:w="1350" w:type="dxa"/>
            <w:tcBorders>
              <w:top w:val="nil"/>
              <w:left w:val="nil"/>
              <w:bottom w:val="nil"/>
              <w:right w:val="nil"/>
            </w:tcBorders>
            <w:shd w:val="clear" w:color="auto" w:fill="auto"/>
            <w:noWrap/>
            <w:vAlign w:val="bottom"/>
            <w:hideMark/>
          </w:tcPr>
          <w:p w14:paraId="178F2DB0"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6AD86D9C" w14:textId="77777777" w:rsidR="005F36A6" w:rsidRPr="005F36A6" w:rsidRDefault="005F36A6" w:rsidP="00206B44">
            <w:pPr>
              <w:spacing w:after="0" w:line="240" w:lineRule="auto"/>
              <w:rPr>
                <w:rFonts w:ascii="Times New Roman" w:eastAsia="Times New Roman" w:hAnsi="Times New Roman" w:cs="Times New Roman"/>
                <w:sz w:val="20"/>
                <w:szCs w:val="20"/>
              </w:rPr>
            </w:pPr>
          </w:p>
        </w:tc>
        <w:tc>
          <w:tcPr>
            <w:tcW w:w="981" w:type="dxa"/>
            <w:gridSpan w:val="2"/>
            <w:tcBorders>
              <w:top w:val="nil"/>
              <w:left w:val="nil"/>
              <w:bottom w:val="nil"/>
              <w:right w:val="nil"/>
            </w:tcBorders>
            <w:shd w:val="clear" w:color="auto" w:fill="auto"/>
            <w:noWrap/>
            <w:vAlign w:val="bottom"/>
            <w:hideMark/>
          </w:tcPr>
          <w:p w14:paraId="0BF1EE1D" w14:textId="77777777" w:rsidR="005F36A6" w:rsidRPr="005F36A6" w:rsidRDefault="005F36A6" w:rsidP="00206B44">
            <w:pPr>
              <w:spacing w:after="0" w:line="240" w:lineRule="auto"/>
              <w:jc w:val="center"/>
              <w:rPr>
                <w:rFonts w:ascii="Times New Roman" w:eastAsia="Times New Roman" w:hAnsi="Times New Roman" w:cs="Times New Roman"/>
                <w:sz w:val="20"/>
                <w:szCs w:val="20"/>
              </w:rPr>
            </w:pPr>
          </w:p>
        </w:tc>
        <w:tc>
          <w:tcPr>
            <w:tcW w:w="4548" w:type="dxa"/>
            <w:tcBorders>
              <w:top w:val="nil"/>
              <w:left w:val="nil"/>
              <w:bottom w:val="nil"/>
              <w:right w:val="nil"/>
            </w:tcBorders>
            <w:shd w:val="clear" w:color="auto" w:fill="auto"/>
            <w:vAlign w:val="bottom"/>
            <w:hideMark/>
          </w:tcPr>
          <w:p w14:paraId="5B488C80" w14:textId="77777777" w:rsidR="005F36A6" w:rsidRPr="005F36A6" w:rsidRDefault="005F36A6" w:rsidP="00206B44">
            <w:pPr>
              <w:spacing w:after="0" w:line="240" w:lineRule="auto"/>
              <w:rPr>
                <w:rFonts w:ascii="Arial" w:eastAsia="Times New Roman" w:hAnsi="Arial" w:cs="Arial"/>
                <w:color w:val="000000"/>
                <w:sz w:val="20"/>
                <w:szCs w:val="20"/>
              </w:rPr>
            </w:pPr>
            <w:r w:rsidRPr="005F36A6">
              <w:rPr>
                <w:rFonts w:ascii="Arial" w:eastAsia="Times New Roman" w:hAnsi="Arial" w:cs="Arial"/>
                <w:color w:val="000000"/>
                <w:sz w:val="20"/>
              </w:rPr>
              <w:t>17  Owner Occupied</w:t>
            </w:r>
          </w:p>
        </w:tc>
        <w:tc>
          <w:tcPr>
            <w:tcW w:w="1250" w:type="dxa"/>
            <w:gridSpan w:val="2"/>
            <w:tcBorders>
              <w:top w:val="nil"/>
              <w:left w:val="nil"/>
              <w:bottom w:val="nil"/>
              <w:right w:val="nil"/>
            </w:tcBorders>
            <w:shd w:val="clear" w:color="auto" w:fill="auto"/>
            <w:noWrap/>
            <w:vAlign w:val="bottom"/>
            <w:hideMark/>
          </w:tcPr>
          <w:p w14:paraId="0942ECA9" w14:textId="77777777" w:rsidR="005F36A6" w:rsidRPr="005F36A6" w:rsidRDefault="005F36A6" w:rsidP="00206B44">
            <w:pPr>
              <w:spacing w:after="0" w:line="240" w:lineRule="auto"/>
              <w:rPr>
                <w:rFonts w:ascii="Arial" w:eastAsia="Times New Roman" w:hAnsi="Arial" w:cs="Arial"/>
                <w:color w:val="000000"/>
                <w:sz w:val="20"/>
                <w:szCs w:val="20"/>
              </w:rPr>
            </w:pPr>
          </w:p>
        </w:tc>
      </w:tr>
      <w:tr w:rsidR="005F36A6" w:rsidRPr="005F36A6" w14:paraId="43BC8FCA" w14:textId="77777777" w:rsidTr="00542816">
        <w:trPr>
          <w:trHeight w:val="255"/>
        </w:trPr>
        <w:tc>
          <w:tcPr>
            <w:tcW w:w="1350" w:type="dxa"/>
            <w:tcBorders>
              <w:top w:val="nil"/>
              <w:left w:val="nil"/>
              <w:bottom w:val="nil"/>
              <w:right w:val="nil"/>
            </w:tcBorders>
            <w:shd w:val="clear" w:color="auto" w:fill="auto"/>
            <w:vAlign w:val="bottom"/>
            <w:hideMark/>
          </w:tcPr>
          <w:p w14:paraId="5E5EFA0B"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Not Used</w:t>
            </w:r>
          </w:p>
        </w:tc>
        <w:tc>
          <w:tcPr>
            <w:tcW w:w="861" w:type="dxa"/>
            <w:gridSpan w:val="2"/>
            <w:tcBorders>
              <w:top w:val="nil"/>
              <w:left w:val="nil"/>
              <w:bottom w:val="nil"/>
              <w:right w:val="nil"/>
            </w:tcBorders>
            <w:shd w:val="clear" w:color="auto" w:fill="auto"/>
            <w:vAlign w:val="bottom"/>
            <w:hideMark/>
          </w:tcPr>
          <w:p w14:paraId="7CAB6FCE"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REC02</w:t>
            </w:r>
          </w:p>
        </w:tc>
        <w:tc>
          <w:tcPr>
            <w:tcW w:w="981" w:type="dxa"/>
            <w:gridSpan w:val="2"/>
            <w:tcBorders>
              <w:top w:val="nil"/>
              <w:left w:val="nil"/>
              <w:bottom w:val="nil"/>
              <w:right w:val="nil"/>
            </w:tcBorders>
            <w:shd w:val="clear" w:color="auto" w:fill="auto"/>
            <w:vAlign w:val="bottom"/>
            <w:hideMark/>
          </w:tcPr>
          <w:p w14:paraId="57ED1CAF"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5"/>
                <w:sz w:val="20"/>
              </w:rPr>
              <w:t>726</w:t>
            </w:r>
          </w:p>
        </w:tc>
        <w:tc>
          <w:tcPr>
            <w:tcW w:w="4548" w:type="dxa"/>
            <w:tcBorders>
              <w:top w:val="nil"/>
              <w:left w:val="nil"/>
              <w:bottom w:val="nil"/>
              <w:right w:val="nil"/>
            </w:tcBorders>
            <w:shd w:val="clear" w:color="auto" w:fill="auto"/>
            <w:vAlign w:val="bottom"/>
            <w:hideMark/>
          </w:tcPr>
          <w:p w14:paraId="3E724050"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Real Est Prop Con Co</w:t>
            </w:r>
          </w:p>
        </w:tc>
        <w:tc>
          <w:tcPr>
            <w:tcW w:w="1250" w:type="dxa"/>
            <w:gridSpan w:val="2"/>
            <w:tcBorders>
              <w:top w:val="nil"/>
              <w:left w:val="nil"/>
              <w:bottom w:val="nil"/>
              <w:right w:val="nil"/>
            </w:tcBorders>
            <w:shd w:val="clear" w:color="auto" w:fill="auto"/>
            <w:vAlign w:val="bottom"/>
            <w:hideMark/>
          </w:tcPr>
          <w:p w14:paraId="401A15A1"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C ID 2/2</w:t>
            </w:r>
          </w:p>
        </w:tc>
      </w:tr>
      <w:tr w:rsidR="005F36A6" w:rsidRPr="005F36A6" w14:paraId="7C2A8F50" w14:textId="77777777" w:rsidTr="00542816">
        <w:trPr>
          <w:trHeight w:val="255"/>
        </w:trPr>
        <w:tc>
          <w:tcPr>
            <w:tcW w:w="1350" w:type="dxa"/>
            <w:tcBorders>
              <w:top w:val="nil"/>
              <w:left w:val="nil"/>
              <w:bottom w:val="nil"/>
              <w:right w:val="nil"/>
            </w:tcBorders>
            <w:shd w:val="clear" w:color="auto" w:fill="auto"/>
            <w:vAlign w:val="bottom"/>
            <w:hideMark/>
          </w:tcPr>
          <w:p w14:paraId="33E50B1B"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Not Used</w:t>
            </w:r>
          </w:p>
        </w:tc>
        <w:tc>
          <w:tcPr>
            <w:tcW w:w="861" w:type="dxa"/>
            <w:gridSpan w:val="2"/>
            <w:tcBorders>
              <w:top w:val="nil"/>
              <w:left w:val="nil"/>
              <w:bottom w:val="nil"/>
              <w:right w:val="nil"/>
            </w:tcBorders>
            <w:shd w:val="clear" w:color="auto" w:fill="auto"/>
            <w:vAlign w:val="bottom"/>
            <w:hideMark/>
          </w:tcPr>
          <w:p w14:paraId="74E7D2A9"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REC03</w:t>
            </w:r>
          </w:p>
        </w:tc>
        <w:tc>
          <w:tcPr>
            <w:tcW w:w="981" w:type="dxa"/>
            <w:gridSpan w:val="2"/>
            <w:tcBorders>
              <w:top w:val="nil"/>
              <w:left w:val="nil"/>
              <w:bottom w:val="nil"/>
              <w:right w:val="nil"/>
            </w:tcBorders>
            <w:shd w:val="clear" w:color="auto" w:fill="auto"/>
            <w:vAlign w:val="bottom"/>
            <w:hideMark/>
          </w:tcPr>
          <w:p w14:paraId="7C89A503"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5"/>
                <w:sz w:val="20"/>
              </w:rPr>
              <w:t>448</w:t>
            </w:r>
          </w:p>
        </w:tc>
        <w:tc>
          <w:tcPr>
            <w:tcW w:w="4548" w:type="dxa"/>
            <w:tcBorders>
              <w:top w:val="nil"/>
              <w:left w:val="nil"/>
              <w:bottom w:val="nil"/>
              <w:right w:val="nil"/>
            </w:tcBorders>
            <w:shd w:val="clear" w:color="auto" w:fill="auto"/>
            <w:vAlign w:val="bottom"/>
            <w:hideMark/>
          </w:tcPr>
          <w:p w14:paraId="478C5B9A"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Property Damage Code</w:t>
            </w:r>
          </w:p>
        </w:tc>
        <w:tc>
          <w:tcPr>
            <w:tcW w:w="1250" w:type="dxa"/>
            <w:gridSpan w:val="2"/>
            <w:tcBorders>
              <w:top w:val="nil"/>
              <w:left w:val="nil"/>
              <w:bottom w:val="nil"/>
              <w:right w:val="nil"/>
            </w:tcBorders>
            <w:shd w:val="clear" w:color="auto" w:fill="auto"/>
            <w:noWrap/>
            <w:vAlign w:val="bottom"/>
            <w:hideMark/>
          </w:tcPr>
          <w:p w14:paraId="6EA2F1FE"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O ID 1/2</w:t>
            </w:r>
          </w:p>
        </w:tc>
      </w:tr>
      <w:tr w:rsidR="005F36A6" w:rsidRPr="005F36A6" w14:paraId="2D6FE905" w14:textId="77777777" w:rsidTr="00542816">
        <w:trPr>
          <w:trHeight w:val="255"/>
        </w:trPr>
        <w:tc>
          <w:tcPr>
            <w:tcW w:w="1350" w:type="dxa"/>
            <w:tcBorders>
              <w:top w:val="nil"/>
              <w:left w:val="nil"/>
              <w:bottom w:val="nil"/>
              <w:right w:val="nil"/>
            </w:tcBorders>
            <w:shd w:val="clear" w:color="auto" w:fill="auto"/>
            <w:vAlign w:val="bottom"/>
            <w:hideMark/>
          </w:tcPr>
          <w:p w14:paraId="07C8DB97"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Not Used</w:t>
            </w:r>
          </w:p>
        </w:tc>
        <w:tc>
          <w:tcPr>
            <w:tcW w:w="861" w:type="dxa"/>
            <w:gridSpan w:val="2"/>
            <w:tcBorders>
              <w:top w:val="nil"/>
              <w:left w:val="nil"/>
              <w:bottom w:val="nil"/>
              <w:right w:val="nil"/>
            </w:tcBorders>
            <w:shd w:val="clear" w:color="auto" w:fill="auto"/>
            <w:vAlign w:val="bottom"/>
            <w:hideMark/>
          </w:tcPr>
          <w:p w14:paraId="3F9CD625"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REC04</w:t>
            </w:r>
          </w:p>
        </w:tc>
        <w:tc>
          <w:tcPr>
            <w:tcW w:w="981" w:type="dxa"/>
            <w:gridSpan w:val="2"/>
            <w:tcBorders>
              <w:top w:val="nil"/>
              <w:left w:val="nil"/>
              <w:bottom w:val="nil"/>
              <w:right w:val="nil"/>
            </w:tcBorders>
            <w:shd w:val="clear" w:color="auto" w:fill="auto"/>
            <w:vAlign w:val="bottom"/>
            <w:hideMark/>
          </w:tcPr>
          <w:p w14:paraId="7ED01C4F"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4"/>
                <w:sz w:val="20"/>
              </w:rPr>
              <w:t>1073</w:t>
            </w:r>
          </w:p>
        </w:tc>
        <w:tc>
          <w:tcPr>
            <w:tcW w:w="4548" w:type="dxa"/>
            <w:tcBorders>
              <w:top w:val="nil"/>
              <w:left w:val="nil"/>
              <w:bottom w:val="nil"/>
              <w:right w:val="nil"/>
            </w:tcBorders>
            <w:shd w:val="clear" w:color="auto" w:fill="auto"/>
            <w:vAlign w:val="bottom"/>
            <w:hideMark/>
          </w:tcPr>
          <w:p w14:paraId="10DAFEDC"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Yes/No Cond Resp Code</w:t>
            </w:r>
          </w:p>
        </w:tc>
        <w:tc>
          <w:tcPr>
            <w:tcW w:w="1250" w:type="dxa"/>
            <w:gridSpan w:val="2"/>
            <w:tcBorders>
              <w:top w:val="nil"/>
              <w:left w:val="nil"/>
              <w:bottom w:val="nil"/>
              <w:right w:val="nil"/>
            </w:tcBorders>
            <w:shd w:val="clear" w:color="auto" w:fill="auto"/>
            <w:noWrap/>
            <w:vAlign w:val="bottom"/>
            <w:hideMark/>
          </w:tcPr>
          <w:p w14:paraId="3C6FF0A6"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O ID 1/1</w:t>
            </w:r>
          </w:p>
        </w:tc>
      </w:tr>
      <w:tr w:rsidR="005F36A6" w:rsidRPr="005F36A6" w14:paraId="7500B38A" w14:textId="77777777" w:rsidTr="00542816">
        <w:trPr>
          <w:trHeight w:val="255"/>
        </w:trPr>
        <w:tc>
          <w:tcPr>
            <w:tcW w:w="1350" w:type="dxa"/>
            <w:tcBorders>
              <w:top w:val="nil"/>
              <w:left w:val="nil"/>
              <w:bottom w:val="nil"/>
              <w:right w:val="nil"/>
            </w:tcBorders>
            <w:shd w:val="clear" w:color="auto" w:fill="auto"/>
            <w:vAlign w:val="bottom"/>
            <w:hideMark/>
          </w:tcPr>
          <w:p w14:paraId="394B410E"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Not Used</w:t>
            </w:r>
          </w:p>
        </w:tc>
        <w:tc>
          <w:tcPr>
            <w:tcW w:w="861" w:type="dxa"/>
            <w:gridSpan w:val="2"/>
            <w:tcBorders>
              <w:top w:val="nil"/>
              <w:left w:val="nil"/>
              <w:bottom w:val="nil"/>
              <w:right w:val="nil"/>
            </w:tcBorders>
            <w:shd w:val="clear" w:color="auto" w:fill="auto"/>
            <w:vAlign w:val="bottom"/>
            <w:hideMark/>
          </w:tcPr>
          <w:p w14:paraId="170B8091"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REC05</w:t>
            </w:r>
          </w:p>
        </w:tc>
        <w:tc>
          <w:tcPr>
            <w:tcW w:w="981" w:type="dxa"/>
            <w:gridSpan w:val="2"/>
            <w:tcBorders>
              <w:top w:val="nil"/>
              <w:left w:val="nil"/>
              <w:bottom w:val="nil"/>
              <w:right w:val="nil"/>
            </w:tcBorders>
            <w:shd w:val="clear" w:color="auto" w:fill="auto"/>
            <w:vAlign w:val="bottom"/>
            <w:hideMark/>
          </w:tcPr>
          <w:p w14:paraId="2F500348"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5"/>
                <w:sz w:val="20"/>
              </w:rPr>
              <w:t>380</w:t>
            </w:r>
          </w:p>
        </w:tc>
        <w:tc>
          <w:tcPr>
            <w:tcW w:w="4548" w:type="dxa"/>
            <w:tcBorders>
              <w:top w:val="nil"/>
              <w:left w:val="nil"/>
              <w:bottom w:val="nil"/>
              <w:right w:val="nil"/>
            </w:tcBorders>
            <w:shd w:val="clear" w:color="auto" w:fill="auto"/>
            <w:vAlign w:val="bottom"/>
            <w:hideMark/>
          </w:tcPr>
          <w:p w14:paraId="2B9ABB5F"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Quantity</w:t>
            </w:r>
          </w:p>
        </w:tc>
        <w:tc>
          <w:tcPr>
            <w:tcW w:w="1250" w:type="dxa"/>
            <w:gridSpan w:val="2"/>
            <w:tcBorders>
              <w:top w:val="nil"/>
              <w:left w:val="nil"/>
              <w:bottom w:val="nil"/>
              <w:right w:val="nil"/>
            </w:tcBorders>
            <w:shd w:val="clear" w:color="auto" w:fill="auto"/>
            <w:noWrap/>
            <w:vAlign w:val="bottom"/>
            <w:hideMark/>
          </w:tcPr>
          <w:p w14:paraId="6A12F9A9"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O R 1/15</w:t>
            </w:r>
          </w:p>
        </w:tc>
      </w:tr>
      <w:tr w:rsidR="005F36A6" w:rsidRPr="005F36A6" w14:paraId="4C39DB27" w14:textId="77777777" w:rsidTr="00542816">
        <w:trPr>
          <w:trHeight w:val="255"/>
        </w:trPr>
        <w:tc>
          <w:tcPr>
            <w:tcW w:w="1350" w:type="dxa"/>
            <w:tcBorders>
              <w:top w:val="nil"/>
              <w:left w:val="nil"/>
              <w:bottom w:val="nil"/>
              <w:right w:val="nil"/>
            </w:tcBorders>
            <w:shd w:val="clear" w:color="auto" w:fill="auto"/>
            <w:vAlign w:val="bottom"/>
            <w:hideMark/>
          </w:tcPr>
          <w:p w14:paraId="36F4AB98"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Not Used</w:t>
            </w:r>
          </w:p>
        </w:tc>
        <w:tc>
          <w:tcPr>
            <w:tcW w:w="861" w:type="dxa"/>
            <w:gridSpan w:val="2"/>
            <w:tcBorders>
              <w:top w:val="nil"/>
              <w:left w:val="nil"/>
              <w:bottom w:val="nil"/>
              <w:right w:val="nil"/>
            </w:tcBorders>
            <w:shd w:val="clear" w:color="auto" w:fill="auto"/>
            <w:vAlign w:val="bottom"/>
            <w:hideMark/>
          </w:tcPr>
          <w:p w14:paraId="6367C6CD"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REC06</w:t>
            </w:r>
          </w:p>
        </w:tc>
        <w:tc>
          <w:tcPr>
            <w:tcW w:w="981" w:type="dxa"/>
            <w:gridSpan w:val="2"/>
            <w:tcBorders>
              <w:top w:val="nil"/>
              <w:left w:val="nil"/>
              <w:bottom w:val="nil"/>
              <w:right w:val="nil"/>
            </w:tcBorders>
            <w:shd w:val="clear" w:color="auto" w:fill="auto"/>
            <w:vAlign w:val="bottom"/>
            <w:hideMark/>
          </w:tcPr>
          <w:p w14:paraId="1F42857C"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5"/>
                <w:sz w:val="20"/>
              </w:rPr>
              <w:t>815</w:t>
            </w:r>
          </w:p>
        </w:tc>
        <w:tc>
          <w:tcPr>
            <w:tcW w:w="4548" w:type="dxa"/>
            <w:tcBorders>
              <w:top w:val="nil"/>
              <w:left w:val="nil"/>
              <w:bottom w:val="nil"/>
              <w:right w:val="nil"/>
            </w:tcBorders>
            <w:shd w:val="clear" w:color="auto" w:fill="auto"/>
            <w:vAlign w:val="bottom"/>
            <w:hideMark/>
          </w:tcPr>
          <w:p w14:paraId="5607A5CF"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Property Insp Qual</w:t>
            </w:r>
          </w:p>
        </w:tc>
        <w:tc>
          <w:tcPr>
            <w:tcW w:w="1250" w:type="dxa"/>
            <w:gridSpan w:val="2"/>
            <w:tcBorders>
              <w:top w:val="nil"/>
              <w:left w:val="nil"/>
              <w:bottom w:val="nil"/>
              <w:right w:val="nil"/>
            </w:tcBorders>
            <w:shd w:val="clear" w:color="auto" w:fill="auto"/>
            <w:noWrap/>
            <w:vAlign w:val="bottom"/>
            <w:hideMark/>
          </w:tcPr>
          <w:p w14:paraId="7E70E623"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C ID 2/2</w:t>
            </w:r>
          </w:p>
        </w:tc>
      </w:tr>
      <w:tr w:rsidR="005F36A6" w:rsidRPr="005F36A6" w14:paraId="6FDADB72" w14:textId="77777777" w:rsidTr="00542816">
        <w:trPr>
          <w:trHeight w:val="255"/>
        </w:trPr>
        <w:tc>
          <w:tcPr>
            <w:tcW w:w="1350" w:type="dxa"/>
            <w:tcBorders>
              <w:top w:val="nil"/>
              <w:left w:val="nil"/>
              <w:bottom w:val="nil"/>
              <w:right w:val="nil"/>
            </w:tcBorders>
            <w:shd w:val="clear" w:color="auto" w:fill="auto"/>
            <w:vAlign w:val="bottom"/>
            <w:hideMark/>
          </w:tcPr>
          <w:p w14:paraId="62994C8B"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Not Used</w:t>
            </w:r>
          </w:p>
        </w:tc>
        <w:tc>
          <w:tcPr>
            <w:tcW w:w="861" w:type="dxa"/>
            <w:gridSpan w:val="2"/>
            <w:tcBorders>
              <w:top w:val="nil"/>
              <w:left w:val="nil"/>
              <w:bottom w:val="nil"/>
              <w:right w:val="nil"/>
            </w:tcBorders>
            <w:shd w:val="clear" w:color="auto" w:fill="auto"/>
            <w:vAlign w:val="bottom"/>
            <w:hideMark/>
          </w:tcPr>
          <w:p w14:paraId="2E1A677C"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REC07</w:t>
            </w:r>
          </w:p>
        </w:tc>
        <w:tc>
          <w:tcPr>
            <w:tcW w:w="981" w:type="dxa"/>
            <w:gridSpan w:val="2"/>
            <w:tcBorders>
              <w:top w:val="nil"/>
              <w:left w:val="nil"/>
              <w:bottom w:val="nil"/>
              <w:right w:val="nil"/>
            </w:tcBorders>
            <w:shd w:val="clear" w:color="auto" w:fill="auto"/>
            <w:vAlign w:val="bottom"/>
            <w:hideMark/>
          </w:tcPr>
          <w:p w14:paraId="4600C49B"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5"/>
                <w:sz w:val="20"/>
              </w:rPr>
              <w:t>306</w:t>
            </w:r>
          </w:p>
        </w:tc>
        <w:tc>
          <w:tcPr>
            <w:tcW w:w="4548" w:type="dxa"/>
            <w:tcBorders>
              <w:top w:val="nil"/>
              <w:left w:val="nil"/>
              <w:bottom w:val="nil"/>
              <w:right w:val="nil"/>
            </w:tcBorders>
            <w:shd w:val="clear" w:color="auto" w:fill="auto"/>
            <w:vAlign w:val="bottom"/>
            <w:hideMark/>
          </w:tcPr>
          <w:p w14:paraId="26834FDE"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Action Code</w:t>
            </w:r>
          </w:p>
        </w:tc>
        <w:tc>
          <w:tcPr>
            <w:tcW w:w="1250" w:type="dxa"/>
            <w:gridSpan w:val="2"/>
            <w:tcBorders>
              <w:top w:val="nil"/>
              <w:left w:val="nil"/>
              <w:bottom w:val="nil"/>
              <w:right w:val="nil"/>
            </w:tcBorders>
            <w:shd w:val="clear" w:color="auto" w:fill="auto"/>
            <w:noWrap/>
            <w:vAlign w:val="bottom"/>
            <w:hideMark/>
          </w:tcPr>
          <w:p w14:paraId="169BBE29"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C ID 1/2</w:t>
            </w:r>
          </w:p>
        </w:tc>
      </w:tr>
      <w:tr w:rsidR="005F36A6" w:rsidRPr="005F36A6" w14:paraId="6EB280DE" w14:textId="77777777" w:rsidTr="00542816">
        <w:trPr>
          <w:trHeight w:val="255"/>
        </w:trPr>
        <w:tc>
          <w:tcPr>
            <w:tcW w:w="1350" w:type="dxa"/>
            <w:tcBorders>
              <w:top w:val="nil"/>
              <w:left w:val="nil"/>
              <w:bottom w:val="nil"/>
              <w:right w:val="nil"/>
            </w:tcBorders>
            <w:shd w:val="clear" w:color="auto" w:fill="auto"/>
            <w:vAlign w:val="bottom"/>
            <w:hideMark/>
          </w:tcPr>
          <w:p w14:paraId="3A21993A"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Not Used</w:t>
            </w:r>
          </w:p>
        </w:tc>
        <w:tc>
          <w:tcPr>
            <w:tcW w:w="861" w:type="dxa"/>
            <w:gridSpan w:val="2"/>
            <w:tcBorders>
              <w:top w:val="nil"/>
              <w:left w:val="nil"/>
              <w:bottom w:val="nil"/>
              <w:right w:val="nil"/>
            </w:tcBorders>
            <w:shd w:val="clear" w:color="auto" w:fill="auto"/>
            <w:vAlign w:val="bottom"/>
            <w:hideMark/>
          </w:tcPr>
          <w:p w14:paraId="360026CE"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REC08</w:t>
            </w:r>
          </w:p>
        </w:tc>
        <w:tc>
          <w:tcPr>
            <w:tcW w:w="981" w:type="dxa"/>
            <w:gridSpan w:val="2"/>
            <w:tcBorders>
              <w:top w:val="nil"/>
              <w:left w:val="nil"/>
              <w:bottom w:val="nil"/>
              <w:right w:val="nil"/>
            </w:tcBorders>
            <w:shd w:val="clear" w:color="auto" w:fill="auto"/>
            <w:vAlign w:val="bottom"/>
            <w:hideMark/>
          </w:tcPr>
          <w:p w14:paraId="3EDD736B"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5"/>
                <w:sz w:val="20"/>
              </w:rPr>
              <w:t>673</w:t>
            </w:r>
          </w:p>
        </w:tc>
        <w:tc>
          <w:tcPr>
            <w:tcW w:w="4548" w:type="dxa"/>
            <w:tcBorders>
              <w:top w:val="nil"/>
              <w:left w:val="nil"/>
              <w:bottom w:val="nil"/>
              <w:right w:val="nil"/>
            </w:tcBorders>
            <w:shd w:val="clear" w:color="auto" w:fill="auto"/>
            <w:vAlign w:val="bottom"/>
            <w:hideMark/>
          </w:tcPr>
          <w:p w14:paraId="50A1ADC1"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Quantity Qual</w:t>
            </w:r>
          </w:p>
        </w:tc>
        <w:tc>
          <w:tcPr>
            <w:tcW w:w="1250" w:type="dxa"/>
            <w:gridSpan w:val="2"/>
            <w:tcBorders>
              <w:top w:val="nil"/>
              <w:left w:val="nil"/>
              <w:bottom w:val="nil"/>
              <w:right w:val="nil"/>
            </w:tcBorders>
            <w:shd w:val="clear" w:color="auto" w:fill="auto"/>
            <w:noWrap/>
            <w:vAlign w:val="bottom"/>
            <w:hideMark/>
          </w:tcPr>
          <w:p w14:paraId="6593B5CE"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C ID 2/2</w:t>
            </w:r>
          </w:p>
        </w:tc>
      </w:tr>
      <w:tr w:rsidR="005F36A6" w:rsidRPr="005F36A6" w14:paraId="460837B5" w14:textId="77777777" w:rsidTr="00542816">
        <w:trPr>
          <w:trHeight w:val="255"/>
        </w:trPr>
        <w:tc>
          <w:tcPr>
            <w:tcW w:w="1350" w:type="dxa"/>
            <w:tcBorders>
              <w:top w:val="nil"/>
              <w:left w:val="nil"/>
              <w:bottom w:val="nil"/>
              <w:right w:val="nil"/>
            </w:tcBorders>
            <w:shd w:val="clear" w:color="auto" w:fill="auto"/>
            <w:vAlign w:val="bottom"/>
            <w:hideMark/>
          </w:tcPr>
          <w:p w14:paraId="5106A71A"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Not Used</w:t>
            </w:r>
          </w:p>
        </w:tc>
        <w:tc>
          <w:tcPr>
            <w:tcW w:w="861" w:type="dxa"/>
            <w:gridSpan w:val="2"/>
            <w:tcBorders>
              <w:top w:val="nil"/>
              <w:left w:val="nil"/>
              <w:bottom w:val="nil"/>
              <w:right w:val="nil"/>
            </w:tcBorders>
            <w:shd w:val="clear" w:color="auto" w:fill="auto"/>
            <w:vAlign w:val="bottom"/>
            <w:hideMark/>
          </w:tcPr>
          <w:p w14:paraId="0745845D"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REC09</w:t>
            </w:r>
          </w:p>
        </w:tc>
        <w:tc>
          <w:tcPr>
            <w:tcW w:w="981" w:type="dxa"/>
            <w:gridSpan w:val="2"/>
            <w:tcBorders>
              <w:top w:val="nil"/>
              <w:left w:val="nil"/>
              <w:bottom w:val="nil"/>
              <w:right w:val="nil"/>
            </w:tcBorders>
            <w:shd w:val="clear" w:color="auto" w:fill="auto"/>
            <w:vAlign w:val="bottom"/>
            <w:hideMark/>
          </w:tcPr>
          <w:p w14:paraId="10F39730"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5"/>
                <w:sz w:val="20"/>
              </w:rPr>
              <w:t>380</w:t>
            </w:r>
          </w:p>
        </w:tc>
        <w:tc>
          <w:tcPr>
            <w:tcW w:w="4548" w:type="dxa"/>
            <w:tcBorders>
              <w:top w:val="nil"/>
              <w:left w:val="nil"/>
              <w:bottom w:val="nil"/>
              <w:right w:val="nil"/>
            </w:tcBorders>
            <w:shd w:val="clear" w:color="auto" w:fill="auto"/>
            <w:vAlign w:val="bottom"/>
            <w:hideMark/>
          </w:tcPr>
          <w:p w14:paraId="6BFBD723"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Quantity</w:t>
            </w:r>
          </w:p>
        </w:tc>
        <w:tc>
          <w:tcPr>
            <w:tcW w:w="1250" w:type="dxa"/>
            <w:gridSpan w:val="2"/>
            <w:tcBorders>
              <w:top w:val="nil"/>
              <w:left w:val="nil"/>
              <w:bottom w:val="nil"/>
              <w:right w:val="nil"/>
            </w:tcBorders>
            <w:shd w:val="clear" w:color="auto" w:fill="auto"/>
            <w:noWrap/>
            <w:vAlign w:val="bottom"/>
            <w:hideMark/>
          </w:tcPr>
          <w:p w14:paraId="37795D97"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C R 1/15</w:t>
            </w:r>
          </w:p>
        </w:tc>
      </w:tr>
      <w:tr w:rsidR="005F36A6" w:rsidRPr="005F36A6" w14:paraId="50242C10" w14:textId="77777777" w:rsidTr="00542816">
        <w:trPr>
          <w:trHeight w:val="240"/>
        </w:trPr>
        <w:tc>
          <w:tcPr>
            <w:tcW w:w="1350" w:type="dxa"/>
            <w:tcBorders>
              <w:top w:val="nil"/>
              <w:left w:val="nil"/>
              <w:bottom w:val="nil"/>
              <w:right w:val="nil"/>
            </w:tcBorders>
            <w:shd w:val="clear" w:color="auto" w:fill="auto"/>
            <w:vAlign w:val="bottom"/>
            <w:hideMark/>
          </w:tcPr>
          <w:p w14:paraId="444DEA07"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Not Used</w:t>
            </w:r>
          </w:p>
        </w:tc>
        <w:tc>
          <w:tcPr>
            <w:tcW w:w="861" w:type="dxa"/>
            <w:gridSpan w:val="2"/>
            <w:tcBorders>
              <w:top w:val="nil"/>
              <w:left w:val="nil"/>
              <w:bottom w:val="nil"/>
              <w:right w:val="nil"/>
            </w:tcBorders>
            <w:shd w:val="clear" w:color="auto" w:fill="auto"/>
            <w:vAlign w:val="bottom"/>
            <w:hideMark/>
          </w:tcPr>
          <w:p w14:paraId="7C17EF1F"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REC10</w:t>
            </w:r>
          </w:p>
        </w:tc>
        <w:tc>
          <w:tcPr>
            <w:tcW w:w="981" w:type="dxa"/>
            <w:gridSpan w:val="2"/>
            <w:tcBorders>
              <w:top w:val="nil"/>
              <w:left w:val="nil"/>
              <w:bottom w:val="nil"/>
              <w:right w:val="nil"/>
            </w:tcBorders>
            <w:shd w:val="clear" w:color="auto" w:fill="auto"/>
            <w:vAlign w:val="bottom"/>
            <w:hideMark/>
          </w:tcPr>
          <w:p w14:paraId="3D3D7DA2"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C001</w:t>
            </w:r>
          </w:p>
        </w:tc>
        <w:tc>
          <w:tcPr>
            <w:tcW w:w="4548" w:type="dxa"/>
            <w:tcBorders>
              <w:top w:val="nil"/>
              <w:left w:val="nil"/>
              <w:bottom w:val="nil"/>
              <w:right w:val="nil"/>
            </w:tcBorders>
            <w:shd w:val="clear" w:color="auto" w:fill="auto"/>
            <w:vAlign w:val="bottom"/>
            <w:hideMark/>
          </w:tcPr>
          <w:p w14:paraId="7B0995FA"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 xml:space="preserve">Composite Unit of Measure </w:t>
            </w:r>
          </w:p>
        </w:tc>
        <w:tc>
          <w:tcPr>
            <w:tcW w:w="1250" w:type="dxa"/>
            <w:gridSpan w:val="2"/>
            <w:tcBorders>
              <w:top w:val="nil"/>
              <w:left w:val="nil"/>
              <w:bottom w:val="nil"/>
              <w:right w:val="nil"/>
            </w:tcBorders>
            <w:shd w:val="clear" w:color="auto" w:fill="auto"/>
            <w:noWrap/>
            <w:vAlign w:val="bottom"/>
            <w:hideMark/>
          </w:tcPr>
          <w:p w14:paraId="39CB87C4"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Composite</w:t>
            </w:r>
          </w:p>
        </w:tc>
      </w:tr>
      <w:tr w:rsidR="005F36A6" w:rsidRPr="005F36A6" w14:paraId="3A6D6C0B" w14:textId="77777777" w:rsidTr="00542816">
        <w:trPr>
          <w:trHeight w:val="255"/>
        </w:trPr>
        <w:tc>
          <w:tcPr>
            <w:tcW w:w="1350" w:type="dxa"/>
            <w:tcBorders>
              <w:top w:val="nil"/>
              <w:left w:val="nil"/>
              <w:bottom w:val="nil"/>
              <w:right w:val="nil"/>
            </w:tcBorders>
            <w:shd w:val="clear" w:color="auto" w:fill="auto"/>
            <w:vAlign w:val="bottom"/>
            <w:hideMark/>
          </w:tcPr>
          <w:p w14:paraId="16BB550E"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Not Used</w:t>
            </w:r>
          </w:p>
        </w:tc>
        <w:tc>
          <w:tcPr>
            <w:tcW w:w="861" w:type="dxa"/>
            <w:gridSpan w:val="2"/>
            <w:tcBorders>
              <w:top w:val="nil"/>
              <w:left w:val="nil"/>
              <w:bottom w:val="nil"/>
              <w:right w:val="nil"/>
            </w:tcBorders>
            <w:shd w:val="clear" w:color="auto" w:fill="auto"/>
            <w:vAlign w:val="bottom"/>
            <w:hideMark/>
          </w:tcPr>
          <w:p w14:paraId="2BBABB80"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REC11</w:t>
            </w:r>
          </w:p>
        </w:tc>
        <w:tc>
          <w:tcPr>
            <w:tcW w:w="981" w:type="dxa"/>
            <w:gridSpan w:val="2"/>
            <w:tcBorders>
              <w:top w:val="nil"/>
              <w:left w:val="nil"/>
              <w:bottom w:val="nil"/>
              <w:right w:val="nil"/>
            </w:tcBorders>
            <w:shd w:val="clear" w:color="auto" w:fill="auto"/>
            <w:vAlign w:val="bottom"/>
            <w:hideMark/>
          </w:tcPr>
          <w:p w14:paraId="35B7E6EE"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5"/>
                <w:sz w:val="20"/>
              </w:rPr>
              <w:t>816</w:t>
            </w:r>
          </w:p>
        </w:tc>
        <w:tc>
          <w:tcPr>
            <w:tcW w:w="4548" w:type="dxa"/>
            <w:tcBorders>
              <w:top w:val="nil"/>
              <w:left w:val="nil"/>
              <w:bottom w:val="nil"/>
              <w:right w:val="nil"/>
            </w:tcBorders>
            <w:shd w:val="clear" w:color="auto" w:fill="auto"/>
            <w:vAlign w:val="bottom"/>
            <w:hideMark/>
          </w:tcPr>
          <w:p w14:paraId="6B231299"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Occupancy Verif Code</w:t>
            </w:r>
          </w:p>
        </w:tc>
        <w:tc>
          <w:tcPr>
            <w:tcW w:w="1250" w:type="dxa"/>
            <w:gridSpan w:val="2"/>
            <w:tcBorders>
              <w:top w:val="nil"/>
              <w:left w:val="nil"/>
              <w:bottom w:val="nil"/>
              <w:right w:val="nil"/>
            </w:tcBorders>
            <w:shd w:val="clear" w:color="auto" w:fill="auto"/>
            <w:noWrap/>
            <w:vAlign w:val="bottom"/>
            <w:hideMark/>
          </w:tcPr>
          <w:p w14:paraId="3B8D6521"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O ID 2/2</w:t>
            </w:r>
          </w:p>
        </w:tc>
      </w:tr>
      <w:tr w:rsidR="005F36A6" w:rsidRPr="005F36A6" w14:paraId="6DEF364B" w14:textId="77777777" w:rsidTr="00542816">
        <w:trPr>
          <w:trHeight w:val="255"/>
        </w:trPr>
        <w:tc>
          <w:tcPr>
            <w:tcW w:w="1350" w:type="dxa"/>
            <w:tcBorders>
              <w:top w:val="nil"/>
              <w:left w:val="nil"/>
              <w:bottom w:val="nil"/>
              <w:right w:val="nil"/>
            </w:tcBorders>
            <w:shd w:val="clear" w:color="auto" w:fill="auto"/>
            <w:vAlign w:val="bottom"/>
            <w:hideMark/>
          </w:tcPr>
          <w:p w14:paraId="12D6BFA9"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Not Used</w:t>
            </w:r>
          </w:p>
        </w:tc>
        <w:tc>
          <w:tcPr>
            <w:tcW w:w="861" w:type="dxa"/>
            <w:gridSpan w:val="2"/>
            <w:tcBorders>
              <w:top w:val="nil"/>
              <w:left w:val="nil"/>
              <w:bottom w:val="nil"/>
              <w:right w:val="nil"/>
            </w:tcBorders>
            <w:shd w:val="clear" w:color="auto" w:fill="auto"/>
            <w:vAlign w:val="bottom"/>
            <w:hideMark/>
          </w:tcPr>
          <w:p w14:paraId="53836BD1"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REC12</w:t>
            </w:r>
          </w:p>
        </w:tc>
        <w:tc>
          <w:tcPr>
            <w:tcW w:w="981" w:type="dxa"/>
            <w:gridSpan w:val="2"/>
            <w:tcBorders>
              <w:top w:val="nil"/>
              <w:left w:val="nil"/>
              <w:bottom w:val="nil"/>
              <w:right w:val="nil"/>
            </w:tcBorders>
            <w:shd w:val="clear" w:color="auto" w:fill="auto"/>
            <w:vAlign w:val="bottom"/>
            <w:hideMark/>
          </w:tcPr>
          <w:p w14:paraId="73CC1E51"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5"/>
                <w:sz w:val="20"/>
              </w:rPr>
              <w:t>363</w:t>
            </w:r>
          </w:p>
        </w:tc>
        <w:tc>
          <w:tcPr>
            <w:tcW w:w="4548" w:type="dxa"/>
            <w:tcBorders>
              <w:top w:val="nil"/>
              <w:left w:val="nil"/>
              <w:bottom w:val="nil"/>
              <w:right w:val="nil"/>
            </w:tcBorders>
            <w:shd w:val="clear" w:color="auto" w:fill="auto"/>
            <w:vAlign w:val="bottom"/>
            <w:hideMark/>
          </w:tcPr>
          <w:p w14:paraId="78B4111E"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Note Ref Code</w:t>
            </w:r>
          </w:p>
        </w:tc>
        <w:tc>
          <w:tcPr>
            <w:tcW w:w="1250" w:type="dxa"/>
            <w:gridSpan w:val="2"/>
            <w:tcBorders>
              <w:top w:val="nil"/>
              <w:left w:val="nil"/>
              <w:bottom w:val="nil"/>
              <w:right w:val="nil"/>
            </w:tcBorders>
            <w:shd w:val="clear" w:color="auto" w:fill="auto"/>
            <w:noWrap/>
            <w:vAlign w:val="bottom"/>
            <w:hideMark/>
          </w:tcPr>
          <w:p w14:paraId="2F01AA4E"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szCs w:val="20"/>
              </w:rPr>
              <w:t>C ID 3/3</w:t>
            </w:r>
          </w:p>
        </w:tc>
      </w:tr>
      <w:tr w:rsidR="005F36A6" w:rsidRPr="005F36A6" w14:paraId="6F0D8A46" w14:textId="77777777" w:rsidTr="00542816">
        <w:trPr>
          <w:trHeight w:val="240"/>
        </w:trPr>
        <w:tc>
          <w:tcPr>
            <w:tcW w:w="1350" w:type="dxa"/>
            <w:tcBorders>
              <w:top w:val="nil"/>
              <w:left w:val="nil"/>
              <w:bottom w:val="nil"/>
              <w:right w:val="nil"/>
            </w:tcBorders>
            <w:shd w:val="clear" w:color="auto" w:fill="auto"/>
            <w:vAlign w:val="center"/>
            <w:hideMark/>
          </w:tcPr>
          <w:p w14:paraId="0D02D1C9"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Not Used</w:t>
            </w:r>
          </w:p>
        </w:tc>
        <w:tc>
          <w:tcPr>
            <w:tcW w:w="861" w:type="dxa"/>
            <w:gridSpan w:val="2"/>
            <w:tcBorders>
              <w:top w:val="nil"/>
              <w:left w:val="nil"/>
              <w:bottom w:val="nil"/>
              <w:right w:val="nil"/>
            </w:tcBorders>
            <w:shd w:val="clear" w:color="auto" w:fill="auto"/>
            <w:vAlign w:val="center"/>
            <w:hideMark/>
          </w:tcPr>
          <w:p w14:paraId="4036CD48"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REC13</w:t>
            </w:r>
          </w:p>
        </w:tc>
        <w:tc>
          <w:tcPr>
            <w:tcW w:w="981" w:type="dxa"/>
            <w:gridSpan w:val="2"/>
            <w:tcBorders>
              <w:top w:val="nil"/>
              <w:left w:val="nil"/>
              <w:bottom w:val="nil"/>
              <w:right w:val="nil"/>
            </w:tcBorders>
            <w:shd w:val="clear" w:color="auto" w:fill="auto"/>
            <w:vAlign w:val="center"/>
            <w:hideMark/>
          </w:tcPr>
          <w:p w14:paraId="116E2504" w14:textId="77777777" w:rsidR="005F36A6" w:rsidRPr="005F36A6" w:rsidRDefault="005F36A6" w:rsidP="00206B44">
            <w:pPr>
              <w:spacing w:after="0" w:line="240" w:lineRule="auto"/>
              <w:jc w:val="center"/>
              <w:rPr>
                <w:rFonts w:ascii="Arial" w:eastAsia="Times New Roman" w:hAnsi="Arial" w:cs="Arial"/>
                <w:b/>
                <w:bCs/>
                <w:color w:val="000000"/>
                <w:sz w:val="20"/>
                <w:szCs w:val="20"/>
              </w:rPr>
            </w:pPr>
            <w:r w:rsidRPr="005F36A6">
              <w:rPr>
                <w:rFonts w:ascii="Arial" w:eastAsia="Times New Roman" w:hAnsi="Arial" w:cs="Arial"/>
                <w:b/>
                <w:bCs/>
                <w:color w:val="000000"/>
                <w:spacing w:val="-10"/>
                <w:sz w:val="20"/>
              </w:rPr>
              <w:t>3</w:t>
            </w:r>
          </w:p>
        </w:tc>
        <w:tc>
          <w:tcPr>
            <w:tcW w:w="4548" w:type="dxa"/>
            <w:tcBorders>
              <w:top w:val="nil"/>
              <w:left w:val="nil"/>
              <w:bottom w:val="nil"/>
              <w:right w:val="nil"/>
            </w:tcBorders>
            <w:shd w:val="clear" w:color="auto" w:fill="auto"/>
            <w:vAlign w:val="center"/>
            <w:hideMark/>
          </w:tcPr>
          <w:p w14:paraId="498EC678"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pacing w:val="-2"/>
                <w:sz w:val="20"/>
              </w:rPr>
              <w:t>Free Form Message</w:t>
            </w:r>
          </w:p>
        </w:tc>
        <w:tc>
          <w:tcPr>
            <w:tcW w:w="1250" w:type="dxa"/>
            <w:gridSpan w:val="2"/>
            <w:tcBorders>
              <w:top w:val="nil"/>
              <w:left w:val="nil"/>
              <w:bottom w:val="nil"/>
              <w:right w:val="nil"/>
            </w:tcBorders>
            <w:shd w:val="clear" w:color="auto" w:fill="auto"/>
            <w:vAlign w:val="center"/>
            <w:hideMark/>
          </w:tcPr>
          <w:p w14:paraId="0560D665" w14:textId="77777777" w:rsidR="005F36A6" w:rsidRPr="005F36A6" w:rsidRDefault="005F36A6" w:rsidP="00206B44">
            <w:pPr>
              <w:spacing w:after="0" w:line="240" w:lineRule="auto"/>
              <w:rPr>
                <w:rFonts w:ascii="Arial" w:eastAsia="Times New Roman" w:hAnsi="Arial" w:cs="Arial"/>
                <w:b/>
                <w:bCs/>
                <w:color w:val="000000"/>
                <w:sz w:val="20"/>
                <w:szCs w:val="20"/>
              </w:rPr>
            </w:pPr>
            <w:r w:rsidRPr="005F36A6">
              <w:rPr>
                <w:rFonts w:ascii="Arial" w:eastAsia="Times New Roman" w:hAnsi="Arial" w:cs="Arial"/>
                <w:b/>
                <w:bCs/>
                <w:color w:val="000000"/>
                <w:sz w:val="20"/>
              </w:rPr>
              <w:t>C AN 1/60</w:t>
            </w:r>
          </w:p>
        </w:tc>
      </w:tr>
      <w:tr w:rsidR="00542816" w:rsidRPr="00542816" w14:paraId="083AAB0B" w14:textId="77777777" w:rsidTr="00542816">
        <w:trPr>
          <w:gridAfter w:val="1"/>
          <w:wAfter w:w="547" w:type="dxa"/>
          <w:trHeight w:val="315"/>
        </w:trPr>
        <w:tc>
          <w:tcPr>
            <w:tcW w:w="1720" w:type="dxa"/>
            <w:gridSpan w:val="2"/>
            <w:tcBorders>
              <w:top w:val="nil"/>
              <w:left w:val="nil"/>
              <w:bottom w:val="nil"/>
              <w:right w:val="nil"/>
            </w:tcBorders>
            <w:shd w:val="clear" w:color="auto" w:fill="auto"/>
            <w:noWrap/>
            <w:hideMark/>
          </w:tcPr>
          <w:p w14:paraId="09D63366" w14:textId="262454D8" w:rsidR="00542816" w:rsidRPr="00542816" w:rsidRDefault="0079219C" w:rsidP="00206B44">
            <w:pPr>
              <w:spacing w:after="0" w:line="240" w:lineRule="auto"/>
              <w:rPr>
                <w:rFonts w:ascii="Arial" w:eastAsia="Times New Roman" w:hAnsi="Arial" w:cs="Arial"/>
                <w:b/>
                <w:bCs/>
                <w:color w:val="000000"/>
                <w:sz w:val="20"/>
                <w:szCs w:val="20"/>
              </w:rPr>
            </w:pPr>
            <w:r>
              <w:rPr>
                <w:rFonts w:ascii="Arial" w:eastAsia="Arial" w:hAnsi="Arial" w:cs="Arial"/>
                <w:b/>
                <w:sz w:val="20"/>
                <w:szCs w:val="20"/>
              </w:rPr>
              <w:lastRenderedPageBreak/>
              <w:br w:type="page"/>
            </w:r>
            <w:r w:rsidR="00542816" w:rsidRPr="00542816">
              <w:rPr>
                <w:rFonts w:ascii="Arial" w:eastAsia="Times New Roman" w:hAnsi="Arial" w:cs="Arial"/>
                <w:b/>
                <w:bCs/>
                <w:color w:val="000000"/>
                <w:spacing w:val="-2"/>
                <w:sz w:val="20"/>
              </w:rPr>
              <w:t>Segment:</w:t>
            </w:r>
          </w:p>
        </w:tc>
        <w:tc>
          <w:tcPr>
            <w:tcW w:w="6723" w:type="dxa"/>
            <w:gridSpan w:val="5"/>
            <w:tcBorders>
              <w:top w:val="nil"/>
              <w:left w:val="nil"/>
              <w:bottom w:val="nil"/>
              <w:right w:val="nil"/>
            </w:tcBorders>
            <w:shd w:val="clear" w:color="auto" w:fill="auto"/>
            <w:noWrap/>
            <w:hideMark/>
          </w:tcPr>
          <w:p w14:paraId="797E9583" w14:textId="77777777" w:rsidR="00542816" w:rsidRPr="00542816" w:rsidRDefault="00542816" w:rsidP="00206B44">
            <w:pPr>
              <w:spacing w:after="0" w:line="240" w:lineRule="auto"/>
              <w:rPr>
                <w:rFonts w:ascii="Arial" w:eastAsia="Times New Roman" w:hAnsi="Arial" w:cs="Arial"/>
                <w:b/>
                <w:bCs/>
                <w:color w:val="000000"/>
                <w:sz w:val="24"/>
                <w:szCs w:val="24"/>
              </w:rPr>
            </w:pPr>
            <w:r w:rsidRPr="00542816">
              <w:rPr>
                <w:rFonts w:ascii="Arial" w:eastAsia="Times New Roman" w:hAnsi="Arial" w:cs="Arial"/>
                <w:b/>
                <w:bCs/>
                <w:color w:val="000000"/>
                <w:sz w:val="24"/>
              </w:rPr>
              <w:t xml:space="preserve">N4 </w:t>
            </w:r>
            <w:r w:rsidRPr="00542816">
              <w:rPr>
                <w:rFonts w:ascii="Arial" w:eastAsia="Times New Roman" w:hAnsi="Arial" w:cs="Arial"/>
                <w:b/>
                <w:bCs/>
                <w:color w:val="000000"/>
              </w:rPr>
              <w:t>Geographic Location</w:t>
            </w:r>
          </w:p>
        </w:tc>
      </w:tr>
      <w:tr w:rsidR="00542816" w:rsidRPr="00542816" w14:paraId="14FAF3F1" w14:textId="77777777" w:rsidTr="00542816">
        <w:trPr>
          <w:gridAfter w:val="1"/>
          <w:wAfter w:w="547" w:type="dxa"/>
          <w:trHeight w:val="300"/>
        </w:trPr>
        <w:tc>
          <w:tcPr>
            <w:tcW w:w="1720" w:type="dxa"/>
            <w:gridSpan w:val="2"/>
            <w:tcBorders>
              <w:top w:val="nil"/>
              <w:left w:val="nil"/>
              <w:bottom w:val="nil"/>
              <w:right w:val="nil"/>
            </w:tcBorders>
            <w:shd w:val="clear" w:color="auto" w:fill="auto"/>
            <w:noWrap/>
            <w:hideMark/>
          </w:tcPr>
          <w:p w14:paraId="4DC08090" w14:textId="77777777" w:rsidR="00542816" w:rsidRPr="00542816" w:rsidRDefault="00542816" w:rsidP="00206B44">
            <w:pPr>
              <w:spacing w:after="0" w:line="240" w:lineRule="auto"/>
              <w:rPr>
                <w:rFonts w:ascii="Arial" w:eastAsia="Times New Roman" w:hAnsi="Arial" w:cs="Arial"/>
                <w:b/>
                <w:bCs/>
                <w:color w:val="000000"/>
                <w:sz w:val="20"/>
                <w:szCs w:val="20"/>
              </w:rPr>
            </w:pPr>
            <w:r w:rsidRPr="00542816">
              <w:rPr>
                <w:rFonts w:ascii="Arial" w:eastAsia="Times New Roman" w:hAnsi="Arial" w:cs="Arial"/>
                <w:b/>
                <w:bCs/>
                <w:color w:val="000000"/>
                <w:spacing w:val="-2"/>
                <w:sz w:val="20"/>
              </w:rPr>
              <w:t>Position:</w:t>
            </w:r>
          </w:p>
        </w:tc>
        <w:tc>
          <w:tcPr>
            <w:tcW w:w="645" w:type="dxa"/>
            <w:gridSpan w:val="2"/>
            <w:tcBorders>
              <w:top w:val="nil"/>
              <w:left w:val="nil"/>
              <w:bottom w:val="nil"/>
              <w:right w:val="nil"/>
            </w:tcBorders>
            <w:shd w:val="clear" w:color="auto" w:fill="auto"/>
            <w:noWrap/>
            <w:hideMark/>
          </w:tcPr>
          <w:p w14:paraId="6D10FDA9" w14:textId="77777777" w:rsidR="00542816" w:rsidRPr="00542816" w:rsidRDefault="00542816" w:rsidP="00206B44">
            <w:pPr>
              <w:spacing w:after="0" w:line="240" w:lineRule="auto"/>
              <w:rPr>
                <w:rFonts w:ascii="Arial" w:eastAsia="Times New Roman" w:hAnsi="Arial" w:cs="Arial"/>
                <w:color w:val="000000"/>
                <w:sz w:val="20"/>
                <w:szCs w:val="20"/>
              </w:rPr>
            </w:pPr>
            <w:r w:rsidRPr="00542816">
              <w:rPr>
                <w:rFonts w:ascii="Arial" w:eastAsia="Times New Roman" w:hAnsi="Arial" w:cs="Arial"/>
                <w:color w:val="000000"/>
                <w:spacing w:val="-5"/>
                <w:sz w:val="20"/>
              </w:rPr>
              <w:t>200</w:t>
            </w:r>
          </w:p>
        </w:tc>
        <w:tc>
          <w:tcPr>
            <w:tcW w:w="6078" w:type="dxa"/>
            <w:gridSpan w:val="3"/>
            <w:tcBorders>
              <w:top w:val="nil"/>
              <w:left w:val="nil"/>
              <w:bottom w:val="nil"/>
              <w:right w:val="nil"/>
            </w:tcBorders>
            <w:shd w:val="clear" w:color="auto" w:fill="auto"/>
            <w:noWrap/>
            <w:hideMark/>
          </w:tcPr>
          <w:p w14:paraId="3FE02512" w14:textId="77777777" w:rsidR="00542816" w:rsidRPr="00542816" w:rsidRDefault="00542816" w:rsidP="00206B44">
            <w:pPr>
              <w:spacing w:after="0" w:line="240" w:lineRule="auto"/>
              <w:rPr>
                <w:rFonts w:ascii="Arial" w:eastAsia="Times New Roman" w:hAnsi="Arial" w:cs="Arial"/>
                <w:color w:val="000000"/>
                <w:sz w:val="20"/>
                <w:szCs w:val="20"/>
              </w:rPr>
            </w:pPr>
          </w:p>
        </w:tc>
      </w:tr>
      <w:tr w:rsidR="00542816" w:rsidRPr="00542816" w14:paraId="6EA81144" w14:textId="77777777" w:rsidTr="00542816">
        <w:trPr>
          <w:gridAfter w:val="1"/>
          <w:wAfter w:w="547" w:type="dxa"/>
          <w:trHeight w:val="300"/>
        </w:trPr>
        <w:tc>
          <w:tcPr>
            <w:tcW w:w="1720" w:type="dxa"/>
            <w:gridSpan w:val="2"/>
            <w:tcBorders>
              <w:top w:val="nil"/>
              <w:left w:val="nil"/>
              <w:bottom w:val="nil"/>
              <w:right w:val="nil"/>
            </w:tcBorders>
            <w:shd w:val="clear" w:color="auto" w:fill="auto"/>
            <w:noWrap/>
            <w:hideMark/>
          </w:tcPr>
          <w:p w14:paraId="7A6D1434" w14:textId="77777777" w:rsidR="00542816" w:rsidRPr="00542816" w:rsidRDefault="00542816" w:rsidP="00206B44">
            <w:pPr>
              <w:spacing w:after="0" w:line="240" w:lineRule="auto"/>
              <w:rPr>
                <w:rFonts w:ascii="Arial" w:eastAsia="Times New Roman" w:hAnsi="Arial" w:cs="Arial"/>
                <w:b/>
                <w:bCs/>
                <w:color w:val="000000"/>
                <w:sz w:val="20"/>
                <w:szCs w:val="20"/>
              </w:rPr>
            </w:pPr>
            <w:r w:rsidRPr="00542816">
              <w:rPr>
                <w:rFonts w:ascii="Arial" w:eastAsia="Times New Roman" w:hAnsi="Arial" w:cs="Arial"/>
                <w:b/>
                <w:bCs/>
                <w:color w:val="000000"/>
                <w:spacing w:val="-2"/>
                <w:sz w:val="20"/>
              </w:rPr>
              <w:t>Loop:</w:t>
            </w:r>
          </w:p>
        </w:tc>
        <w:tc>
          <w:tcPr>
            <w:tcW w:w="645" w:type="dxa"/>
            <w:gridSpan w:val="2"/>
            <w:tcBorders>
              <w:top w:val="nil"/>
              <w:left w:val="nil"/>
              <w:bottom w:val="nil"/>
              <w:right w:val="nil"/>
            </w:tcBorders>
            <w:shd w:val="clear" w:color="auto" w:fill="auto"/>
            <w:noWrap/>
            <w:hideMark/>
          </w:tcPr>
          <w:p w14:paraId="45ACFCCF" w14:textId="77777777" w:rsidR="00542816" w:rsidRPr="00542816" w:rsidRDefault="00542816" w:rsidP="00206B44">
            <w:pPr>
              <w:spacing w:after="0" w:line="240" w:lineRule="auto"/>
              <w:rPr>
                <w:rFonts w:ascii="Arial" w:eastAsia="Times New Roman" w:hAnsi="Arial" w:cs="Arial"/>
                <w:color w:val="000000"/>
                <w:sz w:val="20"/>
                <w:szCs w:val="20"/>
              </w:rPr>
            </w:pPr>
            <w:r w:rsidRPr="00542816">
              <w:rPr>
                <w:rFonts w:ascii="Arial" w:eastAsia="Times New Roman" w:hAnsi="Arial" w:cs="Arial"/>
                <w:color w:val="000000"/>
                <w:spacing w:val="-4"/>
                <w:sz w:val="20"/>
              </w:rPr>
              <w:t>0212</w:t>
            </w:r>
          </w:p>
        </w:tc>
        <w:tc>
          <w:tcPr>
            <w:tcW w:w="6078" w:type="dxa"/>
            <w:gridSpan w:val="3"/>
            <w:tcBorders>
              <w:top w:val="nil"/>
              <w:left w:val="nil"/>
              <w:bottom w:val="nil"/>
              <w:right w:val="nil"/>
            </w:tcBorders>
            <w:shd w:val="clear" w:color="auto" w:fill="auto"/>
            <w:noWrap/>
            <w:hideMark/>
          </w:tcPr>
          <w:p w14:paraId="186B7D06" w14:textId="77777777" w:rsidR="00542816" w:rsidRPr="00542816" w:rsidRDefault="00542816" w:rsidP="00206B44">
            <w:pPr>
              <w:spacing w:after="0" w:line="240" w:lineRule="auto"/>
              <w:rPr>
                <w:rFonts w:ascii="Arial" w:eastAsia="Times New Roman" w:hAnsi="Arial" w:cs="Arial"/>
                <w:color w:val="000000"/>
                <w:sz w:val="20"/>
                <w:szCs w:val="20"/>
              </w:rPr>
            </w:pPr>
            <w:r w:rsidRPr="00542816">
              <w:rPr>
                <w:rFonts w:ascii="Arial" w:eastAsia="Times New Roman" w:hAnsi="Arial" w:cs="Arial"/>
                <w:color w:val="000000"/>
                <w:spacing w:val="-2"/>
                <w:sz w:val="20"/>
                <w:szCs w:val="20"/>
              </w:rPr>
              <w:t>Optional</w:t>
            </w:r>
          </w:p>
        </w:tc>
      </w:tr>
      <w:tr w:rsidR="00542816" w:rsidRPr="00542816" w14:paraId="5524804A" w14:textId="77777777" w:rsidTr="00542816">
        <w:trPr>
          <w:gridAfter w:val="1"/>
          <w:wAfter w:w="547" w:type="dxa"/>
          <w:trHeight w:val="300"/>
        </w:trPr>
        <w:tc>
          <w:tcPr>
            <w:tcW w:w="1720" w:type="dxa"/>
            <w:gridSpan w:val="2"/>
            <w:tcBorders>
              <w:top w:val="nil"/>
              <w:left w:val="nil"/>
              <w:bottom w:val="nil"/>
              <w:right w:val="nil"/>
            </w:tcBorders>
            <w:shd w:val="clear" w:color="auto" w:fill="auto"/>
            <w:noWrap/>
            <w:hideMark/>
          </w:tcPr>
          <w:p w14:paraId="40AB3F7C" w14:textId="77777777" w:rsidR="00542816" w:rsidRPr="00542816" w:rsidRDefault="00542816" w:rsidP="00206B44">
            <w:pPr>
              <w:spacing w:after="0" w:line="240" w:lineRule="auto"/>
              <w:rPr>
                <w:rFonts w:ascii="Arial" w:eastAsia="Times New Roman" w:hAnsi="Arial" w:cs="Arial"/>
                <w:b/>
                <w:bCs/>
                <w:color w:val="000000"/>
                <w:sz w:val="20"/>
                <w:szCs w:val="20"/>
              </w:rPr>
            </w:pPr>
            <w:r w:rsidRPr="00542816">
              <w:rPr>
                <w:rFonts w:ascii="Arial" w:eastAsia="Times New Roman" w:hAnsi="Arial" w:cs="Arial"/>
                <w:b/>
                <w:bCs/>
                <w:color w:val="000000"/>
                <w:spacing w:val="-2"/>
                <w:sz w:val="20"/>
              </w:rPr>
              <w:t>Level:</w:t>
            </w:r>
          </w:p>
        </w:tc>
        <w:tc>
          <w:tcPr>
            <w:tcW w:w="6723" w:type="dxa"/>
            <w:gridSpan w:val="5"/>
            <w:tcBorders>
              <w:top w:val="nil"/>
              <w:left w:val="nil"/>
              <w:bottom w:val="nil"/>
              <w:right w:val="nil"/>
            </w:tcBorders>
            <w:shd w:val="clear" w:color="auto" w:fill="auto"/>
            <w:noWrap/>
            <w:hideMark/>
          </w:tcPr>
          <w:p w14:paraId="04AF538A" w14:textId="77777777" w:rsidR="00542816" w:rsidRPr="00542816" w:rsidRDefault="00542816" w:rsidP="00206B44">
            <w:pPr>
              <w:spacing w:after="0" w:line="240" w:lineRule="auto"/>
              <w:rPr>
                <w:rFonts w:ascii="Arial" w:eastAsia="Times New Roman" w:hAnsi="Arial" w:cs="Arial"/>
                <w:color w:val="000000"/>
                <w:sz w:val="20"/>
                <w:szCs w:val="20"/>
              </w:rPr>
            </w:pPr>
            <w:r w:rsidRPr="00542816">
              <w:rPr>
                <w:rFonts w:ascii="Arial" w:eastAsia="Times New Roman" w:hAnsi="Arial" w:cs="Arial"/>
                <w:color w:val="000000"/>
                <w:spacing w:val="-2"/>
                <w:sz w:val="20"/>
              </w:rPr>
              <w:t>Detail</w:t>
            </w:r>
          </w:p>
        </w:tc>
      </w:tr>
      <w:tr w:rsidR="00542816" w:rsidRPr="00542816" w14:paraId="051B004B" w14:textId="77777777" w:rsidTr="00542816">
        <w:trPr>
          <w:gridAfter w:val="1"/>
          <w:wAfter w:w="547" w:type="dxa"/>
          <w:trHeight w:val="300"/>
        </w:trPr>
        <w:tc>
          <w:tcPr>
            <w:tcW w:w="1720" w:type="dxa"/>
            <w:gridSpan w:val="2"/>
            <w:tcBorders>
              <w:top w:val="nil"/>
              <w:left w:val="nil"/>
              <w:bottom w:val="nil"/>
              <w:right w:val="nil"/>
            </w:tcBorders>
            <w:shd w:val="clear" w:color="auto" w:fill="auto"/>
            <w:noWrap/>
            <w:hideMark/>
          </w:tcPr>
          <w:p w14:paraId="745A88B2" w14:textId="77777777" w:rsidR="00542816" w:rsidRPr="00542816" w:rsidRDefault="00542816" w:rsidP="00206B44">
            <w:pPr>
              <w:spacing w:after="0" w:line="240" w:lineRule="auto"/>
              <w:rPr>
                <w:rFonts w:ascii="Arial" w:eastAsia="Times New Roman" w:hAnsi="Arial" w:cs="Arial"/>
                <w:b/>
                <w:bCs/>
                <w:color w:val="000000"/>
                <w:sz w:val="20"/>
                <w:szCs w:val="20"/>
              </w:rPr>
            </w:pPr>
            <w:r w:rsidRPr="00542816">
              <w:rPr>
                <w:rFonts w:ascii="Arial" w:eastAsia="Times New Roman" w:hAnsi="Arial" w:cs="Arial"/>
                <w:b/>
                <w:bCs/>
                <w:color w:val="000000"/>
                <w:spacing w:val="-2"/>
                <w:sz w:val="20"/>
              </w:rPr>
              <w:t>Usage:</w:t>
            </w:r>
          </w:p>
        </w:tc>
        <w:tc>
          <w:tcPr>
            <w:tcW w:w="6723" w:type="dxa"/>
            <w:gridSpan w:val="5"/>
            <w:tcBorders>
              <w:top w:val="nil"/>
              <w:left w:val="nil"/>
              <w:bottom w:val="nil"/>
              <w:right w:val="nil"/>
            </w:tcBorders>
            <w:shd w:val="clear" w:color="auto" w:fill="auto"/>
            <w:noWrap/>
            <w:hideMark/>
          </w:tcPr>
          <w:p w14:paraId="503B117E" w14:textId="77777777" w:rsidR="00542816" w:rsidRPr="00542816" w:rsidRDefault="00542816" w:rsidP="00206B44">
            <w:pPr>
              <w:spacing w:after="0" w:line="240" w:lineRule="auto"/>
              <w:rPr>
                <w:rFonts w:ascii="Arial" w:eastAsia="Times New Roman" w:hAnsi="Arial" w:cs="Arial"/>
                <w:color w:val="000000"/>
                <w:sz w:val="20"/>
                <w:szCs w:val="20"/>
              </w:rPr>
            </w:pPr>
            <w:r w:rsidRPr="00542816">
              <w:rPr>
                <w:rFonts w:ascii="Arial" w:eastAsia="Times New Roman" w:hAnsi="Arial" w:cs="Arial"/>
                <w:color w:val="000000"/>
                <w:spacing w:val="-2"/>
                <w:sz w:val="20"/>
              </w:rPr>
              <w:t>Optional</w:t>
            </w:r>
          </w:p>
        </w:tc>
      </w:tr>
      <w:tr w:rsidR="00542816" w:rsidRPr="00542816" w14:paraId="67901A6B" w14:textId="77777777" w:rsidTr="00542816">
        <w:trPr>
          <w:gridAfter w:val="1"/>
          <w:wAfter w:w="547" w:type="dxa"/>
          <w:trHeight w:val="300"/>
        </w:trPr>
        <w:tc>
          <w:tcPr>
            <w:tcW w:w="1720" w:type="dxa"/>
            <w:gridSpan w:val="2"/>
            <w:tcBorders>
              <w:top w:val="nil"/>
              <w:left w:val="nil"/>
              <w:bottom w:val="nil"/>
              <w:right w:val="nil"/>
            </w:tcBorders>
            <w:shd w:val="clear" w:color="auto" w:fill="auto"/>
            <w:noWrap/>
            <w:hideMark/>
          </w:tcPr>
          <w:p w14:paraId="77E6F7D6" w14:textId="77777777" w:rsidR="00542816" w:rsidRPr="00542816" w:rsidRDefault="00542816" w:rsidP="00206B44">
            <w:pPr>
              <w:spacing w:after="0" w:line="240" w:lineRule="auto"/>
              <w:rPr>
                <w:rFonts w:ascii="Arial" w:eastAsia="Times New Roman" w:hAnsi="Arial" w:cs="Arial"/>
                <w:b/>
                <w:bCs/>
                <w:color w:val="000000"/>
                <w:sz w:val="20"/>
                <w:szCs w:val="20"/>
              </w:rPr>
            </w:pPr>
            <w:r w:rsidRPr="00542816">
              <w:rPr>
                <w:rFonts w:ascii="Arial" w:eastAsia="Times New Roman" w:hAnsi="Arial" w:cs="Arial"/>
                <w:b/>
                <w:bCs/>
                <w:color w:val="000000"/>
                <w:sz w:val="20"/>
                <w:szCs w:val="20"/>
              </w:rPr>
              <w:t>Max Use:</w:t>
            </w:r>
          </w:p>
        </w:tc>
        <w:tc>
          <w:tcPr>
            <w:tcW w:w="645" w:type="dxa"/>
            <w:gridSpan w:val="2"/>
            <w:tcBorders>
              <w:top w:val="nil"/>
              <w:left w:val="nil"/>
              <w:bottom w:val="nil"/>
              <w:right w:val="nil"/>
            </w:tcBorders>
            <w:shd w:val="clear" w:color="auto" w:fill="auto"/>
            <w:noWrap/>
            <w:hideMark/>
          </w:tcPr>
          <w:p w14:paraId="72BECE97" w14:textId="77777777" w:rsidR="00542816" w:rsidRPr="00542816" w:rsidRDefault="00542816" w:rsidP="00206B44">
            <w:pPr>
              <w:spacing w:after="0" w:line="240" w:lineRule="auto"/>
              <w:rPr>
                <w:rFonts w:ascii="Arial" w:eastAsia="Times New Roman" w:hAnsi="Arial" w:cs="Arial"/>
                <w:color w:val="000000"/>
                <w:sz w:val="20"/>
                <w:szCs w:val="20"/>
              </w:rPr>
            </w:pPr>
            <w:r w:rsidRPr="00542816">
              <w:rPr>
                <w:rFonts w:ascii="Arial" w:eastAsia="Times New Roman" w:hAnsi="Arial" w:cs="Arial"/>
                <w:bCs/>
                <w:color w:val="000000"/>
                <w:spacing w:val="-10"/>
                <w:sz w:val="20"/>
                <w:szCs w:val="20"/>
              </w:rPr>
              <w:t>2</w:t>
            </w:r>
          </w:p>
        </w:tc>
        <w:tc>
          <w:tcPr>
            <w:tcW w:w="6078" w:type="dxa"/>
            <w:gridSpan w:val="3"/>
            <w:tcBorders>
              <w:top w:val="nil"/>
              <w:left w:val="nil"/>
              <w:bottom w:val="nil"/>
              <w:right w:val="nil"/>
            </w:tcBorders>
            <w:shd w:val="clear" w:color="auto" w:fill="auto"/>
            <w:noWrap/>
            <w:hideMark/>
          </w:tcPr>
          <w:p w14:paraId="1D086ED1" w14:textId="77777777" w:rsidR="00542816" w:rsidRPr="00542816" w:rsidRDefault="00542816" w:rsidP="00206B44">
            <w:pPr>
              <w:spacing w:after="0" w:line="240" w:lineRule="auto"/>
              <w:rPr>
                <w:rFonts w:ascii="Arial" w:eastAsia="Times New Roman" w:hAnsi="Arial" w:cs="Arial"/>
                <w:color w:val="000000"/>
                <w:sz w:val="20"/>
                <w:szCs w:val="20"/>
              </w:rPr>
            </w:pPr>
          </w:p>
        </w:tc>
      </w:tr>
      <w:tr w:rsidR="00542816" w:rsidRPr="00542816" w14:paraId="37B4508F" w14:textId="77777777" w:rsidTr="00542816">
        <w:trPr>
          <w:gridAfter w:val="1"/>
          <w:wAfter w:w="547" w:type="dxa"/>
          <w:trHeight w:val="300"/>
        </w:trPr>
        <w:tc>
          <w:tcPr>
            <w:tcW w:w="1720" w:type="dxa"/>
            <w:gridSpan w:val="2"/>
            <w:tcBorders>
              <w:top w:val="nil"/>
              <w:left w:val="nil"/>
              <w:bottom w:val="nil"/>
              <w:right w:val="nil"/>
            </w:tcBorders>
            <w:shd w:val="clear" w:color="auto" w:fill="auto"/>
            <w:noWrap/>
            <w:hideMark/>
          </w:tcPr>
          <w:p w14:paraId="1E527A8D" w14:textId="77777777" w:rsidR="00542816" w:rsidRPr="00542816" w:rsidRDefault="00542816" w:rsidP="00206B44">
            <w:pPr>
              <w:spacing w:after="0" w:line="240" w:lineRule="auto"/>
              <w:rPr>
                <w:rFonts w:ascii="Arial" w:eastAsia="Times New Roman" w:hAnsi="Arial" w:cs="Arial"/>
                <w:b/>
                <w:bCs/>
                <w:color w:val="000000"/>
                <w:sz w:val="20"/>
                <w:szCs w:val="20"/>
              </w:rPr>
            </w:pPr>
            <w:r w:rsidRPr="00542816">
              <w:rPr>
                <w:rFonts w:ascii="Arial" w:eastAsia="Times New Roman" w:hAnsi="Arial" w:cs="Arial"/>
                <w:b/>
                <w:bCs/>
                <w:color w:val="000000"/>
                <w:spacing w:val="-2"/>
                <w:sz w:val="20"/>
              </w:rPr>
              <w:t>Purpose:</w:t>
            </w:r>
          </w:p>
        </w:tc>
        <w:tc>
          <w:tcPr>
            <w:tcW w:w="6723" w:type="dxa"/>
            <w:gridSpan w:val="5"/>
            <w:tcBorders>
              <w:top w:val="nil"/>
              <w:left w:val="nil"/>
              <w:bottom w:val="nil"/>
              <w:right w:val="nil"/>
            </w:tcBorders>
            <w:shd w:val="clear" w:color="auto" w:fill="auto"/>
            <w:noWrap/>
            <w:hideMark/>
          </w:tcPr>
          <w:p w14:paraId="5D343A7A" w14:textId="77777777" w:rsidR="00542816" w:rsidRPr="00542816" w:rsidRDefault="00542816" w:rsidP="00206B44">
            <w:pPr>
              <w:spacing w:after="0" w:line="240" w:lineRule="auto"/>
              <w:rPr>
                <w:rFonts w:ascii="Arial" w:eastAsia="Times New Roman" w:hAnsi="Arial" w:cs="Arial"/>
                <w:color w:val="000000"/>
                <w:sz w:val="20"/>
                <w:szCs w:val="20"/>
              </w:rPr>
            </w:pPr>
            <w:r w:rsidRPr="00542816">
              <w:rPr>
                <w:rFonts w:ascii="Arial" w:eastAsia="Times New Roman" w:hAnsi="Arial" w:cs="Arial"/>
                <w:color w:val="000000"/>
                <w:sz w:val="20"/>
              </w:rPr>
              <w:t xml:space="preserve">To specify the geographic place of the named party. </w:t>
            </w:r>
          </w:p>
        </w:tc>
      </w:tr>
      <w:tr w:rsidR="00542816" w:rsidRPr="00542816" w14:paraId="5D2E3C05" w14:textId="77777777" w:rsidTr="00542816">
        <w:trPr>
          <w:gridAfter w:val="1"/>
          <w:wAfter w:w="547" w:type="dxa"/>
          <w:trHeight w:val="300"/>
        </w:trPr>
        <w:tc>
          <w:tcPr>
            <w:tcW w:w="1720" w:type="dxa"/>
            <w:gridSpan w:val="2"/>
            <w:tcBorders>
              <w:top w:val="nil"/>
              <w:left w:val="nil"/>
              <w:bottom w:val="nil"/>
              <w:right w:val="nil"/>
            </w:tcBorders>
            <w:shd w:val="clear" w:color="auto" w:fill="auto"/>
            <w:noWrap/>
            <w:hideMark/>
          </w:tcPr>
          <w:p w14:paraId="1B83498E" w14:textId="77777777" w:rsidR="00542816" w:rsidRPr="00542816" w:rsidRDefault="00542816" w:rsidP="00206B44">
            <w:pPr>
              <w:spacing w:after="0" w:line="240" w:lineRule="auto"/>
              <w:rPr>
                <w:rFonts w:ascii="Arial" w:eastAsia="Times New Roman" w:hAnsi="Arial" w:cs="Arial"/>
                <w:b/>
                <w:bCs/>
                <w:color w:val="000000"/>
                <w:sz w:val="20"/>
                <w:szCs w:val="20"/>
              </w:rPr>
            </w:pPr>
            <w:r w:rsidRPr="00542816">
              <w:rPr>
                <w:rFonts w:ascii="Arial" w:eastAsia="Times New Roman" w:hAnsi="Arial" w:cs="Arial"/>
                <w:b/>
                <w:bCs/>
                <w:color w:val="000000"/>
                <w:sz w:val="20"/>
                <w:szCs w:val="20"/>
              </w:rPr>
              <w:t>Syntax Notes:</w:t>
            </w:r>
          </w:p>
        </w:tc>
        <w:tc>
          <w:tcPr>
            <w:tcW w:w="645" w:type="dxa"/>
            <w:gridSpan w:val="2"/>
            <w:tcBorders>
              <w:top w:val="nil"/>
              <w:left w:val="nil"/>
              <w:bottom w:val="nil"/>
              <w:right w:val="nil"/>
            </w:tcBorders>
            <w:shd w:val="clear" w:color="auto" w:fill="auto"/>
            <w:noWrap/>
            <w:hideMark/>
          </w:tcPr>
          <w:p w14:paraId="16A98AA1" w14:textId="77777777" w:rsidR="00542816" w:rsidRPr="00542816" w:rsidRDefault="00542816" w:rsidP="00206B44">
            <w:pPr>
              <w:spacing w:after="0" w:line="240" w:lineRule="auto"/>
              <w:rPr>
                <w:rFonts w:ascii="Arial" w:eastAsia="Times New Roman" w:hAnsi="Arial" w:cs="Arial"/>
                <w:color w:val="000000"/>
                <w:sz w:val="20"/>
                <w:szCs w:val="20"/>
              </w:rPr>
            </w:pPr>
            <w:r w:rsidRPr="00542816">
              <w:rPr>
                <w:rFonts w:ascii="Arial" w:eastAsia="Times New Roman" w:hAnsi="Arial" w:cs="Arial"/>
                <w:color w:val="000000"/>
                <w:spacing w:val="-6"/>
                <w:sz w:val="20"/>
                <w:szCs w:val="20"/>
              </w:rPr>
              <w:t>6</w:t>
            </w:r>
          </w:p>
        </w:tc>
        <w:tc>
          <w:tcPr>
            <w:tcW w:w="6078" w:type="dxa"/>
            <w:gridSpan w:val="3"/>
            <w:tcBorders>
              <w:top w:val="nil"/>
              <w:left w:val="nil"/>
              <w:bottom w:val="nil"/>
              <w:right w:val="nil"/>
            </w:tcBorders>
            <w:shd w:val="clear" w:color="auto" w:fill="auto"/>
            <w:noWrap/>
            <w:hideMark/>
          </w:tcPr>
          <w:p w14:paraId="01380541" w14:textId="77777777" w:rsidR="00542816" w:rsidRPr="00542816" w:rsidRDefault="00542816" w:rsidP="00206B44">
            <w:pPr>
              <w:spacing w:after="0" w:line="240" w:lineRule="auto"/>
              <w:rPr>
                <w:rFonts w:ascii="Arial" w:eastAsia="Times New Roman" w:hAnsi="Arial" w:cs="Arial"/>
                <w:color w:val="000000"/>
                <w:sz w:val="20"/>
                <w:szCs w:val="20"/>
              </w:rPr>
            </w:pPr>
            <w:r w:rsidRPr="00542816">
              <w:rPr>
                <w:rFonts w:ascii="Arial" w:eastAsia="Times New Roman" w:hAnsi="Arial" w:cs="Arial"/>
                <w:color w:val="000000"/>
                <w:sz w:val="20"/>
                <w:szCs w:val="20"/>
              </w:rPr>
              <w:t xml:space="preserve">C00605 </w:t>
            </w:r>
            <w:r w:rsidRPr="00542816">
              <w:rPr>
                <w:rFonts w:ascii="Arial" w:eastAsia="Times New Roman" w:hAnsi="Arial" w:cs="Arial"/>
                <w:b/>
                <w:bCs/>
                <w:color w:val="000000"/>
                <w:sz w:val="20"/>
                <w:szCs w:val="20"/>
              </w:rPr>
              <w:t xml:space="preserve">– </w:t>
            </w:r>
            <w:r w:rsidRPr="00542816">
              <w:rPr>
                <w:rFonts w:ascii="Arial" w:eastAsia="Times New Roman" w:hAnsi="Arial" w:cs="Arial"/>
                <w:color w:val="000000"/>
                <w:sz w:val="20"/>
                <w:szCs w:val="20"/>
              </w:rPr>
              <w:t xml:space="preserve">If N406 is present, then N405 is required. </w:t>
            </w:r>
          </w:p>
        </w:tc>
      </w:tr>
      <w:tr w:rsidR="00542816" w:rsidRPr="00542816" w14:paraId="1540A8DC" w14:textId="77777777" w:rsidTr="00542816">
        <w:trPr>
          <w:gridAfter w:val="1"/>
          <w:wAfter w:w="547" w:type="dxa"/>
          <w:trHeight w:val="270"/>
        </w:trPr>
        <w:tc>
          <w:tcPr>
            <w:tcW w:w="1720" w:type="dxa"/>
            <w:gridSpan w:val="2"/>
            <w:tcBorders>
              <w:top w:val="nil"/>
              <w:left w:val="nil"/>
              <w:bottom w:val="nil"/>
              <w:right w:val="nil"/>
            </w:tcBorders>
            <w:shd w:val="clear" w:color="auto" w:fill="auto"/>
            <w:noWrap/>
            <w:hideMark/>
          </w:tcPr>
          <w:p w14:paraId="51C16881" w14:textId="77777777" w:rsidR="00542816" w:rsidRPr="00542816" w:rsidRDefault="00542816" w:rsidP="00206B44">
            <w:pPr>
              <w:spacing w:after="0" w:line="240" w:lineRule="auto"/>
              <w:rPr>
                <w:rFonts w:ascii="Aptos Narrow" w:eastAsia="Times New Roman" w:hAnsi="Aptos Narrow" w:cs="Times New Roman"/>
                <w:b/>
                <w:bCs/>
                <w:color w:val="000000"/>
              </w:rPr>
            </w:pPr>
            <w:r w:rsidRPr="00542816">
              <w:rPr>
                <w:rFonts w:ascii="Aptos Narrow" w:eastAsia="Times New Roman" w:hAnsi="Aptos Narrow" w:cs="Times New Roman"/>
                <w:b/>
                <w:bCs/>
                <w:color w:val="000000"/>
              </w:rPr>
              <w:t>Semantic Notes:</w:t>
            </w:r>
          </w:p>
        </w:tc>
        <w:tc>
          <w:tcPr>
            <w:tcW w:w="645" w:type="dxa"/>
            <w:gridSpan w:val="2"/>
            <w:tcBorders>
              <w:top w:val="nil"/>
              <w:left w:val="nil"/>
              <w:bottom w:val="nil"/>
              <w:right w:val="nil"/>
            </w:tcBorders>
            <w:shd w:val="clear" w:color="auto" w:fill="auto"/>
            <w:noWrap/>
            <w:vAlign w:val="bottom"/>
            <w:hideMark/>
          </w:tcPr>
          <w:p w14:paraId="03D2F642" w14:textId="77777777" w:rsidR="00542816" w:rsidRPr="00542816" w:rsidRDefault="00542816" w:rsidP="00206B44">
            <w:pPr>
              <w:spacing w:after="0" w:line="240" w:lineRule="auto"/>
              <w:rPr>
                <w:rFonts w:ascii="Aptos Narrow" w:eastAsia="Times New Roman" w:hAnsi="Aptos Narrow" w:cs="Times New Roman"/>
                <w:b/>
                <w:bCs/>
                <w:color w:val="000000"/>
              </w:rPr>
            </w:pPr>
          </w:p>
        </w:tc>
        <w:tc>
          <w:tcPr>
            <w:tcW w:w="6078" w:type="dxa"/>
            <w:gridSpan w:val="3"/>
            <w:tcBorders>
              <w:top w:val="nil"/>
              <w:left w:val="nil"/>
              <w:bottom w:val="nil"/>
              <w:right w:val="nil"/>
            </w:tcBorders>
            <w:shd w:val="clear" w:color="auto" w:fill="auto"/>
            <w:noWrap/>
            <w:vAlign w:val="bottom"/>
            <w:hideMark/>
          </w:tcPr>
          <w:p w14:paraId="4F3DE9D6" w14:textId="77777777" w:rsidR="00542816" w:rsidRPr="00542816" w:rsidRDefault="00542816" w:rsidP="00206B44">
            <w:pPr>
              <w:spacing w:after="0" w:line="240" w:lineRule="auto"/>
              <w:rPr>
                <w:rFonts w:ascii="Times New Roman" w:eastAsia="Times New Roman" w:hAnsi="Times New Roman" w:cs="Times New Roman"/>
                <w:sz w:val="20"/>
                <w:szCs w:val="20"/>
              </w:rPr>
            </w:pPr>
          </w:p>
        </w:tc>
      </w:tr>
      <w:tr w:rsidR="00542816" w:rsidRPr="00542816" w14:paraId="2CE9BEC5" w14:textId="77777777" w:rsidTr="00542816">
        <w:trPr>
          <w:gridAfter w:val="1"/>
          <w:wAfter w:w="547" w:type="dxa"/>
          <w:trHeight w:val="525"/>
        </w:trPr>
        <w:tc>
          <w:tcPr>
            <w:tcW w:w="1720" w:type="dxa"/>
            <w:gridSpan w:val="2"/>
            <w:tcBorders>
              <w:top w:val="nil"/>
              <w:left w:val="nil"/>
              <w:bottom w:val="nil"/>
              <w:right w:val="nil"/>
            </w:tcBorders>
            <w:shd w:val="clear" w:color="auto" w:fill="auto"/>
            <w:noWrap/>
            <w:hideMark/>
          </w:tcPr>
          <w:p w14:paraId="6C9ACBE6" w14:textId="77777777" w:rsidR="00542816" w:rsidRPr="00542816" w:rsidRDefault="00542816" w:rsidP="00206B44">
            <w:pPr>
              <w:spacing w:after="0" w:line="240" w:lineRule="auto"/>
              <w:rPr>
                <w:rFonts w:ascii="Arial" w:eastAsia="Times New Roman" w:hAnsi="Arial" w:cs="Arial"/>
                <w:b/>
                <w:bCs/>
                <w:color w:val="000000"/>
                <w:sz w:val="20"/>
                <w:szCs w:val="20"/>
              </w:rPr>
            </w:pPr>
            <w:r w:rsidRPr="00542816">
              <w:rPr>
                <w:rFonts w:ascii="Arial" w:eastAsia="Times New Roman" w:hAnsi="Arial" w:cs="Arial"/>
                <w:b/>
                <w:bCs/>
                <w:color w:val="000000"/>
                <w:spacing w:val="-2"/>
                <w:sz w:val="20"/>
                <w:szCs w:val="20"/>
              </w:rPr>
              <w:t>Comments:</w:t>
            </w:r>
          </w:p>
        </w:tc>
        <w:tc>
          <w:tcPr>
            <w:tcW w:w="645" w:type="dxa"/>
            <w:gridSpan w:val="2"/>
            <w:tcBorders>
              <w:top w:val="nil"/>
              <w:left w:val="nil"/>
              <w:bottom w:val="nil"/>
              <w:right w:val="nil"/>
            </w:tcBorders>
            <w:shd w:val="clear" w:color="auto" w:fill="auto"/>
            <w:noWrap/>
            <w:hideMark/>
          </w:tcPr>
          <w:p w14:paraId="098D1771" w14:textId="77777777" w:rsidR="00542816" w:rsidRPr="00542816" w:rsidRDefault="00542816" w:rsidP="00206B44">
            <w:pPr>
              <w:spacing w:after="0" w:line="240" w:lineRule="auto"/>
              <w:rPr>
                <w:rFonts w:ascii="Arial" w:eastAsia="Times New Roman" w:hAnsi="Arial" w:cs="Arial"/>
                <w:color w:val="000000"/>
                <w:sz w:val="20"/>
                <w:szCs w:val="20"/>
              </w:rPr>
            </w:pPr>
            <w:r w:rsidRPr="00542816">
              <w:rPr>
                <w:rFonts w:ascii="Arial" w:eastAsia="Times New Roman" w:hAnsi="Arial" w:cs="Arial"/>
                <w:color w:val="000000"/>
                <w:spacing w:val="-5"/>
                <w:sz w:val="20"/>
                <w:szCs w:val="20"/>
              </w:rPr>
              <w:t>1</w:t>
            </w:r>
          </w:p>
        </w:tc>
        <w:tc>
          <w:tcPr>
            <w:tcW w:w="6078" w:type="dxa"/>
            <w:gridSpan w:val="3"/>
            <w:tcBorders>
              <w:top w:val="nil"/>
              <w:left w:val="nil"/>
              <w:bottom w:val="nil"/>
              <w:right w:val="nil"/>
            </w:tcBorders>
            <w:shd w:val="clear" w:color="auto" w:fill="auto"/>
            <w:hideMark/>
          </w:tcPr>
          <w:p w14:paraId="04C8F849" w14:textId="77777777" w:rsidR="00542816" w:rsidRPr="00542816" w:rsidRDefault="00542816" w:rsidP="00206B44">
            <w:pPr>
              <w:spacing w:after="0" w:line="240" w:lineRule="auto"/>
              <w:rPr>
                <w:rFonts w:ascii="Arial" w:eastAsia="Times New Roman" w:hAnsi="Arial" w:cs="Arial"/>
                <w:color w:val="000000"/>
                <w:sz w:val="20"/>
                <w:szCs w:val="20"/>
              </w:rPr>
            </w:pPr>
            <w:r w:rsidRPr="00542816">
              <w:rPr>
                <w:rFonts w:ascii="Arial" w:eastAsia="Times New Roman" w:hAnsi="Arial" w:cs="Arial"/>
                <w:color w:val="000000"/>
                <w:sz w:val="20"/>
                <w:szCs w:val="20"/>
              </w:rPr>
              <w:t>A combination of either N401 through N404, or N405 and N406 may be adequate to specify a location.</w:t>
            </w:r>
          </w:p>
        </w:tc>
      </w:tr>
      <w:tr w:rsidR="00542816" w:rsidRPr="00542816" w14:paraId="32698389" w14:textId="77777777" w:rsidTr="00542816">
        <w:trPr>
          <w:gridAfter w:val="1"/>
          <w:wAfter w:w="547" w:type="dxa"/>
          <w:trHeight w:val="285"/>
        </w:trPr>
        <w:tc>
          <w:tcPr>
            <w:tcW w:w="1720" w:type="dxa"/>
            <w:gridSpan w:val="2"/>
            <w:tcBorders>
              <w:top w:val="nil"/>
              <w:left w:val="nil"/>
              <w:bottom w:val="nil"/>
              <w:right w:val="nil"/>
            </w:tcBorders>
            <w:shd w:val="clear" w:color="auto" w:fill="auto"/>
            <w:noWrap/>
            <w:hideMark/>
          </w:tcPr>
          <w:p w14:paraId="1E485287" w14:textId="77777777" w:rsidR="00542816" w:rsidRPr="00542816" w:rsidRDefault="00542816" w:rsidP="00206B44">
            <w:pPr>
              <w:spacing w:after="0" w:line="240" w:lineRule="auto"/>
              <w:rPr>
                <w:rFonts w:ascii="Arial" w:eastAsia="Times New Roman" w:hAnsi="Arial" w:cs="Arial"/>
                <w:color w:val="000000"/>
                <w:sz w:val="20"/>
                <w:szCs w:val="20"/>
              </w:rPr>
            </w:pPr>
          </w:p>
        </w:tc>
        <w:tc>
          <w:tcPr>
            <w:tcW w:w="645" w:type="dxa"/>
            <w:gridSpan w:val="2"/>
            <w:tcBorders>
              <w:top w:val="nil"/>
              <w:left w:val="nil"/>
              <w:bottom w:val="nil"/>
              <w:right w:val="nil"/>
            </w:tcBorders>
            <w:shd w:val="clear" w:color="auto" w:fill="auto"/>
            <w:noWrap/>
            <w:hideMark/>
          </w:tcPr>
          <w:p w14:paraId="5792B90B" w14:textId="77777777" w:rsidR="00542816" w:rsidRPr="00542816" w:rsidRDefault="00542816" w:rsidP="00206B44">
            <w:pPr>
              <w:spacing w:after="0" w:line="240" w:lineRule="auto"/>
              <w:rPr>
                <w:rFonts w:ascii="Arial" w:eastAsia="Times New Roman" w:hAnsi="Arial" w:cs="Arial"/>
                <w:color w:val="000000"/>
                <w:sz w:val="20"/>
                <w:szCs w:val="20"/>
              </w:rPr>
            </w:pPr>
            <w:r w:rsidRPr="00542816">
              <w:rPr>
                <w:rFonts w:ascii="Arial" w:eastAsia="Times New Roman" w:hAnsi="Arial" w:cs="Arial"/>
                <w:color w:val="000000"/>
                <w:spacing w:val="-5"/>
                <w:sz w:val="20"/>
                <w:szCs w:val="20"/>
              </w:rPr>
              <w:t>2</w:t>
            </w:r>
          </w:p>
        </w:tc>
        <w:tc>
          <w:tcPr>
            <w:tcW w:w="6078" w:type="dxa"/>
            <w:gridSpan w:val="3"/>
            <w:tcBorders>
              <w:top w:val="nil"/>
              <w:left w:val="nil"/>
              <w:bottom w:val="nil"/>
              <w:right w:val="nil"/>
            </w:tcBorders>
            <w:shd w:val="clear" w:color="auto" w:fill="auto"/>
            <w:hideMark/>
          </w:tcPr>
          <w:p w14:paraId="32D1B716" w14:textId="77777777" w:rsidR="00542816" w:rsidRPr="00542816" w:rsidRDefault="00542816" w:rsidP="00206B44">
            <w:pPr>
              <w:spacing w:after="0" w:line="240" w:lineRule="auto"/>
              <w:rPr>
                <w:rFonts w:ascii="Arial" w:eastAsia="Times New Roman" w:hAnsi="Arial" w:cs="Arial"/>
                <w:color w:val="000000"/>
                <w:sz w:val="20"/>
                <w:szCs w:val="20"/>
              </w:rPr>
            </w:pPr>
            <w:r w:rsidRPr="00542816">
              <w:rPr>
                <w:rFonts w:ascii="Arial" w:eastAsia="Times New Roman" w:hAnsi="Arial" w:cs="Arial"/>
                <w:color w:val="000000"/>
                <w:sz w:val="20"/>
                <w:szCs w:val="20"/>
              </w:rPr>
              <w:t>N402 is required only if city name (N401) is in the U.S. or Canada.</w:t>
            </w:r>
          </w:p>
        </w:tc>
      </w:tr>
    </w:tbl>
    <w:p w14:paraId="1D974E58" w14:textId="1BEB0F65" w:rsidR="00542816" w:rsidRDefault="00542816" w:rsidP="00206B44">
      <w:pPr>
        <w:jc w:val="center"/>
        <w:rPr>
          <w:rFonts w:ascii="Arial" w:eastAsia="Arial" w:hAnsi="Arial" w:cs="Arial"/>
          <w:b/>
          <w:sz w:val="20"/>
          <w:szCs w:val="20"/>
        </w:rPr>
      </w:pPr>
      <w:r>
        <w:rPr>
          <w:rFonts w:ascii="Arial" w:eastAsia="Arial" w:hAnsi="Arial" w:cs="Arial"/>
          <w:b/>
          <w:sz w:val="20"/>
          <w:szCs w:val="20"/>
        </w:rPr>
        <w:t>Data Element Summary</w:t>
      </w:r>
    </w:p>
    <w:tbl>
      <w:tblPr>
        <w:tblW w:w="10907" w:type="dxa"/>
        <w:tblLook w:val="04A0" w:firstRow="1" w:lastRow="0" w:firstColumn="1" w:lastColumn="0" w:noHBand="0" w:noVBand="1"/>
      </w:tblPr>
      <w:tblGrid>
        <w:gridCol w:w="1260"/>
        <w:gridCol w:w="679"/>
        <w:gridCol w:w="981"/>
        <w:gridCol w:w="539"/>
        <w:gridCol w:w="2619"/>
        <w:gridCol w:w="539"/>
        <w:gridCol w:w="4290"/>
      </w:tblGrid>
      <w:tr w:rsidR="00EB3644" w:rsidRPr="00EB3644" w14:paraId="1AA947C3" w14:textId="77777777" w:rsidTr="00FC0BAF">
        <w:trPr>
          <w:trHeight w:val="540"/>
        </w:trPr>
        <w:tc>
          <w:tcPr>
            <w:tcW w:w="1260" w:type="dxa"/>
            <w:tcBorders>
              <w:top w:val="nil"/>
              <w:left w:val="nil"/>
              <w:bottom w:val="nil"/>
              <w:right w:val="nil"/>
            </w:tcBorders>
            <w:shd w:val="clear" w:color="auto" w:fill="auto"/>
            <w:vAlign w:val="center"/>
            <w:hideMark/>
          </w:tcPr>
          <w:p w14:paraId="0564A8F5" w14:textId="77777777" w:rsidR="00EB3644" w:rsidRPr="00EB3644" w:rsidRDefault="00EB3644" w:rsidP="00206B44">
            <w:pPr>
              <w:spacing w:after="0" w:line="240" w:lineRule="auto"/>
              <w:rPr>
                <w:rFonts w:ascii="Arial" w:eastAsia="Times New Roman" w:hAnsi="Arial" w:cs="Arial"/>
                <w:sz w:val="20"/>
                <w:szCs w:val="20"/>
              </w:rPr>
            </w:pPr>
          </w:p>
        </w:tc>
        <w:tc>
          <w:tcPr>
            <w:tcW w:w="679" w:type="dxa"/>
            <w:tcBorders>
              <w:top w:val="nil"/>
              <w:left w:val="nil"/>
              <w:bottom w:val="nil"/>
              <w:right w:val="nil"/>
            </w:tcBorders>
            <w:shd w:val="clear" w:color="auto" w:fill="auto"/>
            <w:vAlign w:val="bottom"/>
            <w:hideMark/>
          </w:tcPr>
          <w:p w14:paraId="01B261B3" w14:textId="77777777" w:rsidR="00EB3644" w:rsidRPr="00EB3644" w:rsidRDefault="00EB3644" w:rsidP="00206B44">
            <w:pPr>
              <w:spacing w:after="0" w:line="240" w:lineRule="auto"/>
              <w:rPr>
                <w:rFonts w:ascii="Arial" w:eastAsia="Times New Roman" w:hAnsi="Arial" w:cs="Arial"/>
                <w:b/>
                <w:bCs/>
                <w:color w:val="000000"/>
                <w:sz w:val="20"/>
                <w:szCs w:val="20"/>
                <w:u w:val="single"/>
              </w:rPr>
            </w:pPr>
            <w:r w:rsidRPr="00EB3644">
              <w:rPr>
                <w:rFonts w:ascii="Arial" w:eastAsia="Times New Roman" w:hAnsi="Arial" w:cs="Arial"/>
                <w:b/>
                <w:bCs/>
                <w:color w:val="000000"/>
                <w:spacing w:val="-4"/>
                <w:sz w:val="20"/>
                <w:szCs w:val="20"/>
              </w:rPr>
              <w:t xml:space="preserve">Ref. </w:t>
            </w:r>
            <w:r w:rsidRPr="00EB3644">
              <w:rPr>
                <w:rFonts w:ascii="Arial" w:eastAsia="Times New Roman" w:hAnsi="Arial" w:cs="Arial"/>
                <w:b/>
                <w:bCs/>
                <w:color w:val="000000"/>
                <w:spacing w:val="-4"/>
                <w:sz w:val="20"/>
                <w:szCs w:val="20"/>
                <w:u w:val="single"/>
              </w:rPr>
              <w:t>Des.</w:t>
            </w:r>
          </w:p>
        </w:tc>
        <w:tc>
          <w:tcPr>
            <w:tcW w:w="981" w:type="dxa"/>
            <w:tcBorders>
              <w:top w:val="nil"/>
              <w:left w:val="nil"/>
              <w:bottom w:val="nil"/>
              <w:right w:val="nil"/>
            </w:tcBorders>
            <w:shd w:val="clear" w:color="auto" w:fill="auto"/>
            <w:vAlign w:val="bottom"/>
            <w:hideMark/>
          </w:tcPr>
          <w:p w14:paraId="335AC753" w14:textId="77777777" w:rsidR="00EB3644" w:rsidRPr="00EB3644" w:rsidRDefault="00EB3644" w:rsidP="00206B44">
            <w:pPr>
              <w:spacing w:after="0" w:line="240" w:lineRule="auto"/>
              <w:rPr>
                <w:rFonts w:ascii="Arial" w:eastAsia="Times New Roman" w:hAnsi="Arial" w:cs="Arial"/>
                <w:b/>
                <w:bCs/>
                <w:color w:val="000000"/>
                <w:sz w:val="20"/>
                <w:szCs w:val="20"/>
                <w:u w:val="single"/>
              </w:rPr>
            </w:pPr>
            <w:r w:rsidRPr="00EB3644">
              <w:rPr>
                <w:rFonts w:ascii="Arial" w:eastAsia="Times New Roman" w:hAnsi="Arial" w:cs="Arial"/>
                <w:b/>
                <w:bCs/>
                <w:color w:val="000000"/>
                <w:spacing w:val="-2"/>
                <w:sz w:val="20"/>
                <w:szCs w:val="20"/>
              </w:rPr>
              <w:t xml:space="preserve">Data </w:t>
            </w:r>
            <w:r w:rsidRPr="00EB3644">
              <w:rPr>
                <w:rFonts w:ascii="Arial" w:eastAsia="Times New Roman" w:hAnsi="Arial" w:cs="Arial"/>
                <w:b/>
                <w:bCs/>
                <w:color w:val="000000"/>
                <w:spacing w:val="-2"/>
                <w:sz w:val="20"/>
                <w:szCs w:val="20"/>
                <w:u w:val="single"/>
              </w:rPr>
              <w:t>Element</w:t>
            </w:r>
          </w:p>
        </w:tc>
        <w:tc>
          <w:tcPr>
            <w:tcW w:w="3697" w:type="dxa"/>
            <w:gridSpan w:val="3"/>
            <w:tcBorders>
              <w:top w:val="nil"/>
              <w:left w:val="nil"/>
              <w:bottom w:val="nil"/>
              <w:right w:val="nil"/>
            </w:tcBorders>
            <w:shd w:val="clear" w:color="auto" w:fill="auto"/>
            <w:vAlign w:val="bottom"/>
            <w:hideMark/>
          </w:tcPr>
          <w:p w14:paraId="3C9D96F1" w14:textId="77777777" w:rsidR="00EB3644" w:rsidRPr="00EB3644" w:rsidRDefault="00EB3644" w:rsidP="00206B44">
            <w:pPr>
              <w:spacing w:after="0" w:line="240" w:lineRule="auto"/>
              <w:rPr>
                <w:rFonts w:ascii="Arial" w:eastAsia="Times New Roman" w:hAnsi="Arial" w:cs="Arial"/>
                <w:b/>
                <w:bCs/>
                <w:color w:val="000000"/>
                <w:sz w:val="20"/>
                <w:szCs w:val="20"/>
                <w:u w:val="single"/>
              </w:rPr>
            </w:pPr>
            <w:r w:rsidRPr="00EB3644">
              <w:rPr>
                <w:rFonts w:ascii="Arial" w:eastAsia="Times New Roman" w:hAnsi="Arial" w:cs="Arial"/>
                <w:b/>
                <w:bCs/>
                <w:color w:val="000000"/>
                <w:spacing w:val="-4"/>
                <w:sz w:val="20"/>
                <w:szCs w:val="20"/>
                <w:u w:val="single"/>
              </w:rPr>
              <w:t>Name</w:t>
            </w:r>
          </w:p>
        </w:tc>
        <w:tc>
          <w:tcPr>
            <w:tcW w:w="4290" w:type="dxa"/>
            <w:tcBorders>
              <w:top w:val="nil"/>
              <w:left w:val="nil"/>
              <w:bottom w:val="nil"/>
              <w:right w:val="nil"/>
            </w:tcBorders>
            <w:shd w:val="clear" w:color="auto" w:fill="auto"/>
            <w:vAlign w:val="bottom"/>
            <w:hideMark/>
          </w:tcPr>
          <w:p w14:paraId="04B47997" w14:textId="77777777" w:rsidR="00EB3644" w:rsidRPr="00EB3644" w:rsidRDefault="00EB3644" w:rsidP="00206B44">
            <w:pPr>
              <w:spacing w:after="0" w:line="240" w:lineRule="auto"/>
              <w:rPr>
                <w:rFonts w:ascii="Arial" w:eastAsia="Times New Roman" w:hAnsi="Arial" w:cs="Arial"/>
                <w:b/>
                <w:bCs/>
                <w:color w:val="000000"/>
                <w:sz w:val="20"/>
                <w:szCs w:val="20"/>
                <w:u w:val="single"/>
              </w:rPr>
            </w:pPr>
            <w:r w:rsidRPr="00EB3644">
              <w:rPr>
                <w:rFonts w:ascii="Arial" w:eastAsia="Times New Roman" w:hAnsi="Arial" w:cs="Arial"/>
                <w:b/>
                <w:bCs/>
                <w:color w:val="000000"/>
                <w:spacing w:val="-2"/>
                <w:sz w:val="20"/>
                <w:u w:val="single"/>
              </w:rPr>
              <w:t>Attributes</w:t>
            </w:r>
          </w:p>
        </w:tc>
      </w:tr>
      <w:tr w:rsidR="00EB3644" w:rsidRPr="00EB3644" w14:paraId="0E657E4E" w14:textId="77777777" w:rsidTr="00FC0BAF">
        <w:trPr>
          <w:trHeight w:val="156"/>
        </w:trPr>
        <w:tc>
          <w:tcPr>
            <w:tcW w:w="1260" w:type="dxa"/>
            <w:tcBorders>
              <w:top w:val="nil"/>
              <w:left w:val="nil"/>
              <w:bottom w:val="nil"/>
              <w:right w:val="nil"/>
            </w:tcBorders>
            <w:shd w:val="clear" w:color="auto" w:fill="auto"/>
            <w:hideMark/>
          </w:tcPr>
          <w:p w14:paraId="6B32B644" w14:textId="77777777" w:rsidR="00EB3644" w:rsidRPr="00EB3644" w:rsidRDefault="00EB3644" w:rsidP="00206B44">
            <w:pPr>
              <w:spacing w:after="0" w:line="240" w:lineRule="auto"/>
              <w:jc w:val="right"/>
              <w:rPr>
                <w:rFonts w:ascii="Arial" w:eastAsia="Times New Roman" w:hAnsi="Arial" w:cs="Arial"/>
                <w:b/>
                <w:bCs/>
                <w:color w:val="000000"/>
                <w:sz w:val="20"/>
                <w:szCs w:val="20"/>
              </w:rPr>
            </w:pPr>
            <w:r w:rsidRPr="00EB3644">
              <w:rPr>
                <w:rFonts w:ascii="Arial" w:eastAsia="Times New Roman" w:hAnsi="Arial" w:cs="Arial"/>
                <w:b/>
                <w:bCs/>
                <w:color w:val="000000"/>
                <w:sz w:val="20"/>
                <w:szCs w:val="20"/>
              </w:rPr>
              <w:t>Not Used</w:t>
            </w:r>
          </w:p>
        </w:tc>
        <w:tc>
          <w:tcPr>
            <w:tcW w:w="679" w:type="dxa"/>
            <w:tcBorders>
              <w:top w:val="nil"/>
              <w:left w:val="nil"/>
              <w:bottom w:val="nil"/>
              <w:right w:val="nil"/>
            </w:tcBorders>
            <w:shd w:val="clear" w:color="auto" w:fill="auto"/>
            <w:hideMark/>
          </w:tcPr>
          <w:p w14:paraId="138731E9"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4"/>
                <w:sz w:val="20"/>
                <w:szCs w:val="20"/>
              </w:rPr>
              <w:t>N401</w:t>
            </w:r>
          </w:p>
        </w:tc>
        <w:tc>
          <w:tcPr>
            <w:tcW w:w="981" w:type="dxa"/>
            <w:tcBorders>
              <w:top w:val="nil"/>
              <w:left w:val="nil"/>
              <w:bottom w:val="nil"/>
              <w:right w:val="nil"/>
            </w:tcBorders>
            <w:shd w:val="clear" w:color="auto" w:fill="auto"/>
            <w:hideMark/>
          </w:tcPr>
          <w:p w14:paraId="44927E01"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5"/>
                <w:sz w:val="20"/>
                <w:szCs w:val="20"/>
              </w:rPr>
              <w:t>19</w:t>
            </w:r>
          </w:p>
        </w:tc>
        <w:tc>
          <w:tcPr>
            <w:tcW w:w="3697" w:type="dxa"/>
            <w:gridSpan w:val="3"/>
            <w:tcBorders>
              <w:top w:val="nil"/>
              <w:left w:val="nil"/>
              <w:bottom w:val="nil"/>
              <w:right w:val="nil"/>
            </w:tcBorders>
            <w:shd w:val="clear" w:color="auto" w:fill="auto"/>
            <w:hideMark/>
          </w:tcPr>
          <w:p w14:paraId="42F8B558"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2"/>
                <w:sz w:val="20"/>
                <w:szCs w:val="20"/>
              </w:rPr>
              <w:t>City Name</w:t>
            </w:r>
          </w:p>
        </w:tc>
        <w:tc>
          <w:tcPr>
            <w:tcW w:w="4290" w:type="dxa"/>
            <w:tcBorders>
              <w:top w:val="nil"/>
              <w:left w:val="nil"/>
              <w:bottom w:val="nil"/>
              <w:right w:val="nil"/>
            </w:tcBorders>
            <w:shd w:val="clear" w:color="auto" w:fill="auto"/>
            <w:hideMark/>
          </w:tcPr>
          <w:p w14:paraId="5A51C7A9"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z w:val="20"/>
              </w:rPr>
              <w:t>O AN 2/30</w:t>
            </w:r>
          </w:p>
        </w:tc>
      </w:tr>
      <w:tr w:rsidR="00EB3644" w:rsidRPr="00EB3644" w14:paraId="3E29529E" w14:textId="77777777" w:rsidTr="00FC0BAF">
        <w:trPr>
          <w:trHeight w:val="192"/>
        </w:trPr>
        <w:tc>
          <w:tcPr>
            <w:tcW w:w="1260" w:type="dxa"/>
            <w:tcBorders>
              <w:top w:val="nil"/>
              <w:left w:val="nil"/>
              <w:bottom w:val="nil"/>
              <w:right w:val="nil"/>
            </w:tcBorders>
            <w:shd w:val="clear" w:color="auto" w:fill="auto"/>
            <w:hideMark/>
          </w:tcPr>
          <w:p w14:paraId="66AB3CFE" w14:textId="77777777" w:rsidR="00EB3644" w:rsidRPr="00EB3644" w:rsidRDefault="00EB3644" w:rsidP="00206B44">
            <w:pPr>
              <w:spacing w:after="0" w:line="240" w:lineRule="auto"/>
              <w:jc w:val="right"/>
              <w:rPr>
                <w:rFonts w:ascii="Arial" w:eastAsia="Times New Roman" w:hAnsi="Arial" w:cs="Arial"/>
                <w:b/>
                <w:bCs/>
                <w:color w:val="000000"/>
                <w:sz w:val="20"/>
                <w:szCs w:val="20"/>
              </w:rPr>
            </w:pPr>
            <w:r w:rsidRPr="00EB3644">
              <w:rPr>
                <w:rFonts w:ascii="Arial" w:eastAsia="Times New Roman" w:hAnsi="Arial" w:cs="Arial"/>
                <w:b/>
                <w:bCs/>
                <w:color w:val="000000"/>
                <w:sz w:val="20"/>
                <w:szCs w:val="20"/>
              </w:rPr>
              <w:t>Not Used</w:t>
            </w:r>
          </w:p>
        </w:tc>
        <w:tc>
          <w:tcPr>
            <w:tcW w:w="679" w:type="dxa"/>
            <w:tcBorders>
              <w:top w:val="nil"/>
              <w:left w:val="nil"/>
              <w:bottom w:val="nil"/>
              <w:right w:val="nil"/>
            </w:tcBorders>
            <w:shd w:val="clear" w:color="auto" w:fill="auto"/>
            <w:hideMark/>
          </w:tcPr>
          <w:p w14:paraId="524FC120"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4"/>
                <w:sz w:val="20"/>
                <w:szCs w:val="20"/>
              </w:rPr>
              <w:t>N402</w:t>
            </w:r>
          </w:p>
        </w:tc>
        <w:tc>
          <w:tcPr>
            <w:tcW w:w="981" w:type="dxa"/>
            <w:tcBorders>
              <w:top w:val="nil"/>
              <w:left w:val="nil"/>
              <w:bottom w:val="nil"/>
              <w:right w:val="nil"/>
            </w:tcBorders>
            <w:shd w:val="clear" w:color="auto" w:fill="auto"/>
            <w:hideMark/>
          </w:tcPr>
          <w:p w14:paraId="58B0D532"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5"/>
                <w:sz w:val="20"/>
                <w:szCs w:val="20"/>
              </w:rPr>
              <w:t>156</w:t>
            </w:r>
          </w:p>
        </w:tc>
        <w:tc>
          <w:tcPr>
            <w:tcW w:w="3697" w:type="dxa"/>
            <w:gridSpan w:val="3"/>
            <w:tcBorders>
              <w:top w:val="nil"/>
              <w:left w:val="nil"/>
              <w:bottom w:val="nil"/>
              <w:right w:val="nil"/>
            </w:tcBorders>
            <w:shd w:val="clear" w:color="auto" w:fill="auto"/>
            <w:hideMark/>
          </w:tcPr>
          <w:p w14:paraId="12EFC093"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2"/>
                <w:sz w:val="20"/>
                <w:szCs w:val="20"/>
              </w:rPr>
              <w:t>State or Province Code</w:t>
            </w:r>
          </w:p>
        </w:tc>
        <w:tc>
          <w:tcPr>
            <w:tcW w:w="4290" w:type="dxa"/>
            <w:tcBorders>
              <w:top w:val="nil"/>
              <w:left w:val="nil"/>
              <w:bottom w:val="nil"/>
              <w:right w:val="nil"/>
            </w:tcBorders>
            <w:shd w:val="clear" w:color="auto" w:fill="auto"/>
            <w:hideMark/>
          </w:tcPr>
          <w:p w14:paraId="12BB7FFA"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z w:val="20"/>
              </w:rPr>
              <w:t>O ID 2/2</w:t>
            </w:r>
          </w:p>
        </w:tc>
      </w:tr>
      <w:tr w:rsidR="00EB3644" w:rsidRPr="00EB3644" w14:paraId="27E6AB1A" w14:textId="77777777" w:rsidTr="00FC0BAF">
        <w:trPr>
          <w:trHeight w:val="87"/>
        </w:trPr>
        <w:tc>
          <w:tcPr>
            <w:tcW w:w="1260" w:type="dxa"/>
            <w:tcBorders>
              <w:top w:val="nil"/>
              <w:left w:val="nil"/>
              <w:bottom w:val="nil"/>
              <w:right w:val="nil"/>
            </w:tcBorders>
            <w:shd w:val="clear" w:color="auto" w:fill="auto"/>
            <w:hideMark/>
          </w:tcPr>
          <w:p w14:paraId="52534519" w14:textId="77777777" w:rsidR="00EB3644" w:rsidRPr="00EB3644" w:rsidRDefault="00EB3644" w:rsidP="00206B44">
            <w:pPr>
              <w:spacing w:after="0" w:line="240" w:lineRule="auto"/>
              <w:jc w:val="right"/>
              <w:rPr>
                <w:rFonts w:ascii="Arial" w:eastAsia="Times New Roman" w:hAnsi="Arial" w:cs="Arial"/>
                <w:b/>
                <w:bCs/>
                <w:color w:val="000000"/>
                <w:sz w:val="20"/>
                <w:szCs w:val="20"/>
              </w:rPr>
            </w:pPr>
            <w:r w:rsidRPr="00EB3644">
              <w:rPr>
                <w:rFonts w:ascii="Arial" w:eastAsia="Times New Roman" w:hAnsi="Arial" w:cs="Arial"/>
                <w:b/>
                <w:bCs/>
                <w:color w:val="000000"/>
                <w:sz w:val="20"/>
                <w:szCs w:val="20"/>
              </w:rPr>
              <w:t>Not Used</w:t>
            </w:r>
          </w:p>
        </w:tc>
        <w:tc>
          <w:tcPr>
            <w:tcW w:w="679" w:type="dxa"/>
            <w:tcBorders>
              <w:top w:val="nil"/>
              <w:left w:val="nil"/>
              <w:bottom w:val="nil"/>
              <w:right w:val="nil"/>
            </w:tcBorders>
            <w:shd w:val="clear" w:color="auto" w:fill="auto"/>
            <w:hideMark/>
          </w:tcPr>
          <w:p w14:paraId="5F8EB7C8"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4"/>
                <w:sz w:val="20"/>
                <w:szCs w:val="20"/>
              </w:rPr>
              <w:t>N403</w:t>
            </w:r>
          </w:p>
        </w:tc>
        <w:tc>
          <w:tcPr>
            <w:tcW w:w="981" w:type="dxa"/>
            <w:tcBorders>
              <w:top w:val="nil"/>
              <w:left w:val="nil"/>
              <w:bottom w:val="nil"/>
              <w:right w:val="nil"/>
            </w:tcBorders>
            <w:shd w:val="clear" w:color="auto" w:fill="auto"/>
            <w:hideMark/>
          </w:tcPr>
          <w:p w14:paraId="012D5C7C"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5"/>
                <w:sz w:val="20"/>
                <w:szCs w:val="20"/>
              </w:rPr>
              <w:t>116</w:t>
            </w:r>
          </w:p>
        </w:tc>
        <w:tc>
          <w:tcPr>
            <w:tcW w:w="3697" w:type="dxa"/>
            <w:gridSpan w:val="3"/>
            <w:tcBorders>
              <w:top w:val="nil"/>
              <w:left w:val="nil"/>
              <w:bottom w:val="nil"/>
              <w:right w:val="nil"/>
            </w:tcBorders>
            <w:shd w:val="clear" w:color="auto" w:fill="auto"/>
            <w:hideMark/>
          </w:tcPr>
          <w:p w14:paraId="4441B8F2"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2"/>
                <w:sz w:val="20"/>
                <w:szCs w:val="20"/>
              </w:rPr>
              <w:t>Postal Code</w:t>
            </w:r>
          </w:p>
        </w:tc>
        <w:tc>
          <w:tcPr>
            <w:tcW w:w="4290" w:type="dxa"/>
            <w:tcBorders>
              <w:top w:val="nil"/>
              <w:left w:val="nil"/>
              <w:bottom w:val="nil"/>
              <w:right w:val="nil"/>
            </w:tcBorders>
            <w:shd w:val="clear" w:color="auto" w:fill="auto"/>
            <w:hideMark/>
          </w:tcPr>
          <w:p w14:paraId="2860E2B9"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z w:val="20"/>
              </w:rPr>
              <w:t>O ID 3/15</w:t>
            </w:r>
          </w:p>
        </w:tc>
      </w:tr>
      <w:tr w:rsidR="00EB3644" w:rsidRPr="00EB3644" w14:paraId="75142A66" w14:textId="77777777" w:rsidTr="00FC0BAF">
        <w:trPr>
          <w:trHeight w:val="87"/>
        </w:trPr>
        <w:tc>
          <w:tcPr>
            <w:tcW w:w="1260" w:type="dxa"/>
            <w:tcBorders>
              <w:top w:val="nil"/>
              <w:left w:val="nil"/>
              <w:bottom w:val="nil"/>
              <w:right w:val="nil"/>
            </w:tcBorders>
            <w:shd w:val="clear" w:color="auto" w:fill="auto"/>
            <w:hideMark/>
          </w:tcPr>
          <w:p w14:paraId="573EBA65" w14:textId="77777777" w:rsidR="00EB3644" w:rsidRPr="00EB3644" w:rsidRDefault="00EB3644" w:rsidP="00206B44">
            <w:pPr>
              <w:spacing w:after="0" w:line="240" w:lineRule="auto"/>
              <w:jc w:val="right"/>
              <w:rPr>
                <w:rFonts w:ascii="Arial" w:eastAsia="Times New Roman" w:hAnsi="Arial" w:cs="Arial"/>
                <w:b/>
                <w:bCs/>
                <w:color w:val="000000"/>
                <w:sz w:val="20"/>
                <w:szCs w:val="20"/>
              </w:rPr>
            </w:pPr>
            <w:r w:rsidRPr="00EB3644">
              <w:rPr>
                <w:rFonts w:ascii="Arial" w:eastAsia="Times New Roman" w:hAnsi="Arial" w:cs="Arial"/>
                <w:b/>
                <w:bCs/>
                <w:color w:val="000000"/>
                <w:sz w:val="20"/>
                <w:szCs w:val="20"/>
              </w:rPr>
              <w:t>Not Used</w:t>
            </w:r>
          </w:p>
        </w:tc>
        <w:tc>
          <w:tcPr>
            <w:tcW w:w="679" w:type="dxa"/>
            <w:tcBorders>
              <w:top w:val="nil"/>
              <w:left w:val="nil"/>
              <w:bottom w:val="nil"/>
              <w:right w:val="nil"/>
            </w:tcBorders>
            <w:shd w:val="clear" w:color="auto" w:fill="auto"/>
            <w:hideMark/>
          </w:tcPr>
          <w:p w14:paraId="1C818624"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4"/>
                <w:sz w:val="20"/>
                <w:szCs w:val="20"/>
              </w:rPr>
              <w:t>N404</w:t>
            </w:r>
          </w:p>
        </w:tc>
        <w:tc>
          <w:tcPr>
            <w:tcW w:w="981" w:type="dxa"/>
            <w:tcBorders>
              <w:top w:val="nil"/>
              <w:left w:val="nil"/>
              <w:bottom w:val="nil"/>
              <w:right w:val="nil"/>
            </w:tcBorders>
            <w:shd w:val="clear" w:color="auto" w:fill="auto"/>
            <w:hideMark/>
          </w:tcPr>
          <w:p w14:paraId="3003D790"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5"/>
                <w:sz w:val="20"/>
                <w:szCs w:val="20"/>
              </w:rPr>
              <w:t>26</w:t>
            </w:r>
          </w:p>
        </w:tc>
        <w:tc>
          <w:tcPr>
            <w:tcW w:w="3697" w:type="dxa"/>
            <w:gridSpan w:val="3"/>
            <w:tcBorders>
              <w:top w:val="nil"/>
              <w:left w:val="nil"/>
              <w:bottom w:val="nil"/>
              <w:right w:val="nil"/>
            </w:tcBorders>
            <w:shd w:val="clear" w:color="auto" w:fill="auto"/>
            <w:hideMark/>
          </w:tcPr>
          <w:p w14:paraId="1E7189E7"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2"/>
                <w:sz w:val="20"/>
                <w:szCs w:val="20"/>
              </w:rPr>
              <w:t>Country Code</w:t>
            </w:r>
          </w:p>
        </w:tc>
        <w:tc>
          <w:tcPr>
            <w:tcW w:w="4290" w:type="dxa"/>
            <w:tcBorders>
              <w:top w:val="nil"/>
              <w:left w:val="nil"/>
              <w:bottom w:val="nil"/>
              <w:right w:val="nil"/>
            </w:tcBorders>
            <w:shd w:val="clear" w:color="auto" w:fill="auto"/>
            <w:hideMark/>
          </w:tcPr>
          <w:p w14:paraId="04C42D8D"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z w:val="20"/>
              </w:rPr>
              <w:t>O ID 2/3</w:t>
            </w:r>
          </w:p>
        </w:tc>
      </w:tr>
      <w:tr w:rsidR="00EB3644" w:rsidRPr="00EB3644" w14:paraId="479C96AB" w14:textId="77777777" w:rsidTr="00FC0BAF">
        <w:trPr>
          <w:trHeight w:val="87"/>
        </w:trPr>
        <w:tc>
          <w:tcPr>
            <w:tcW w:w="1260" w:type="dxa"/>
            <w:tcBorders>
              <w:top w:val="nil"/>
              <w:left w:val="nil"/>
              <w:bottom w:val="nil"/>
              <w:right w:val="nil"/>
            </w:tcBorders>
            <w:shd w:val="clear" w:color="auto" w:fill="auto"/>
            <w:hideMark/>
          </w:tcPr>
          <w:p w14:paraId="21AB8364" w14:textId="77777777" w:rsidR="00EB3644" w:rsidRPr="00EB3644" w:rsidRDefault="00EB3644" w:rsidP="00206B44">
            <w:pPr>
              <w:spacing w:after="0" w:line="240" w:lineRule="auto"/>
              <w:jc w:val="right"/>
              <w:rPr>
                <w:rFonts w:ascii="Arial" w:eastAsia="Times New Roman" w:hAnsi="Arial" w:cs="Arial"/>
                <w:b/>
                <w:bCs/>
                <w:color w:val="000000"/>
                <w:sz w:val="20"/>
                <w:szCs w:val="20"/>
              </w:rPr>
            </w:pPr>
            <w:r w:rsidRPr="00EB3644">
              <w:rPr>
                <w:rFonts w:ascii="Arial" w:eastAsia="Times New Roman" w:hAnsi="Arial" w:cs="Arial"/>
                <w:b/>
                <w:bCs/>
                <w:color w:val="000000"/>
                <w:spacing w:val="-2"/>
                <w:sz w:val="20"/>
                <w:szCs w:val="20"/>
              </w:rPr>
              <w:t>Must Use</w:t>
            </w:r>
          </w:p>
        </w:tc>
        <w:tc>
          <w:tcPr>
            <w:tcW w:w="679" w:type="dxa"/>
            <w:tcBorders>
              <w:top w:val="nil"/>
              <w:left w:val="nil"/>
              <w:bottom w:val="nil"/>
              <w:right w:val="nil"/>
            </w:tcBorders>
            <w:shd w:val="clear" w:color="auto" w:fill="auto"/>
            <w:hideMark/>
          </w:tcPr>
          <w:p w14:paraId="4BDC6261"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4"/>
                <w:sz w:val="20"/>
                <w:szCs w:val="20"/>
              </w:rPr>
              <w:t>N405</w:t>
            </w:r>
          </w:p>
        </w:tc>
        <w:tc>
          <w:tcPr>
            <w:tcW w:w="981" w:type="dxa"/>
            <w:tcBorders>
              <w:top w:val="nil"/>
              <w:left w:val="nil"/>
              <w:bottom w:val="nil"/>
              <w:right w:val="nil"/>
            </w:tcBorders>
            <w:shd w:val="clear" w:color="auto" w:fill="auto"/>
            <w:hideMark/>
          </w:tcPr>
          <w:p w14:paraId="60B6EEEA"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5"/>
                <w:sz w:val="20"/>
                <w:szCs w:val="20"/>
              </w:rPr>
              <w:t>309</w:t>
            </w:r>
          </w:p>
        </w:tc>
        <w:tc>
          <w:tcPr>
            <w:tcW w:w="3697" w:type="dxa"/>
            <w:gridSpan w:val="3"/>
            <w:tcBorders>
              <w:top w:val="nil"/>
              <w:left w:val="nil"/>
              <w:bottom w:val="nil"/>
              <w:right w:val="nil"/>
            </w:tcBorders>
            <w:shd w:val="clear" w:color="auto" w:fill="auto"/>
            <w:hideMark/>
          </w:tcPr>
          <w:p w14:paraId="64F87261"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2"/>
                <w:sz w:val="20"/>
                <w:szCs w:val="20"/>
              </w:rPr>
              <w:t>Location Qualifier</w:t>
            </w:r>
          </w:p>
        </w:tc>
        <w:tc>
          <w:tcPr>
            <w:tcW w:w="4290" w:type="dxa"/>
            <w:tcBorders>
              <w:top w:val="nil"/>
              <w:left w:val="nil"/>
              <w:bottom w:val="nil"/>
              <w:right w:val="nil"/>
            </w:tcBorders>
            <w:shd w:val="clear" w:color="auto" w:fill="auto"/>
            <w:hideMark/>
          </w:tcPr>
          <w:p w14:paraId="2A48D83E"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z w:val="20"/>
              </w:rPr>
              <w:t>X ID 1/2</w:t>
            </w:r>
          </w:p>
        </w:tc>
      </w:tr>
      <w:tr w:rsidR="00EB3644" w:rsidRPr="00EB3644" w14:paraId="3751D197" w14:textId="77777777" w:rsidTr="00FC0BAF">
        <w:trPr>
          <w:trHeight w:val="1020"/>
        </w:trPr>
        <w:tc>
          <w:tcPr>
            <w:tcW w:w="1260" w:type="dxa"/>
            <w:tcBorders>
              <w:top w:val="nil"/>
              <w:left w:val="nil"/>
              <w:bottom w:val="nil"/>
              <w:right w:val="nil"/>
            </w:tcBorders>
            <w:shd w:val="clear" w:color="auto" w:fill="auto"/>
            <w:hideMark/>
          </w:tcPr>
          <w:p w14:paraId="5D4CF749" w14:textId="77777777" w:rsidR="00EB3644" w:rsidRPr="00EB3644" w:rsidRDefault="00EB3644" w:rsidP="00206B44">
            <w:pPr>
              <w:spacing w:after="0" w:line="240" w:lineRule="auto"/>
              <w:rPr>
                <w:rFonts w:ascii="Arial" w:eastAsia="Times New Roman" w:hAnsi="Arial" w:cs="Arial"/>
                <w:b/>
                <w:bCs/>
                <w:color w:val="000000"/>
                <w:sz w:val="20"/>
                <w:szCs w:val="20"/>
              </w:rPr>
            </w:pPr>
          </w:p>
        </w:tc>
        <w:tc>
          <w:tcPr>
            <w:tcW w:w="679" w:type="dxa"/>
            <w:tcBorders>
              <w:top w:val="nil"/>
              <w:left w:val="nil"/>
              <w:bottom w:val="nil"/>
              <w:right w:val="nil"/>
            </w:tcBorders>
            <w:shd w:val="clear" w:color="auto" w:fill="auto"/>
            <w:hideMark/>
          </w:tcPr>
          <w:p w14:paraId="6CB78B33" w14:textId="77777777" w:rsidR="00EB3644" w:rsidRPr="00EB3644" w:rsidRDefault="00EB3644" w:rsidP="00206B44">
            <w:pPr>
              <w:spacing w:after="0" w:line="240" w:lineRule="auto"/>
              <w:jc w:val="right"/>
              <w:rPr>
                <w:rFonts w:ascii="Arial" w:eastAsia="Times New Roman" w:hAnsi="Arial" w:cs="Arial"/>
                <w:sz w:val="20"/>
                <w:szCs w:val="20"/>
              </w:rPr>
            </w:pPr>
          </w:p>
        </w:tc>
        <w:tc>
          <w:tcPr>
            <w:tcW w:w="981" w:type="dxa"/>
            <w:tcBorders>
              <w:top w:val="nil"/>
              <w:left w:val="nil"/>
              <w:bottom w:val="nil"/>
              <w:right w:val="nil"/>
            </w:tcBorders>
            <w:shd w:val="clear" w:color="auto" w:fill="auto"/>
            <w:hideMark/>
          </w:tcPr>
          <w:p w14:paraId="58642201" w14:textId="77777777" w:rsidR="00EB3644" w:rsidRPr="00EB3644" w:rsidRDefault="00EB3644" w:rsidP="00206B44">
            <w:pPr>
              <w:spacing w:after="0" w:line="240" w:lineRule="auto"/>
              <w:rPr>
                <w:rFonts w:ascii="Arial" w:eastAsia="Times New Roman" w:hAnsi="Arial" w:cs="Arial"/>
                <w:sz w:val="20"/>
                <w:szCs w:val="20"/>
              </w:rPr>
            </w:pPr>
          </w:p>
        </w:tc>
        <w:tc>
          <w:tcPr>
            <w:tcW w:w="3697" w:type="dxa"/>
            <w:gridSpan w:val="3"/>
            <w:tcBorders>
              <w:top w:val="nil"/>
              <w:left w:val="nil"/>
              <w:bottom w:val="nil"/>
              <w:right w:val="nil"/>
            </w:tcBorders>
            <w:shd w:val="clear" w:color="auto" w:fill="auto"/>
            <w:hideMark/>
          </w:tcPr>
          <w:p w14:paraId="14797195"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pacing w:val="-2"/>
                <w:sz w:val="20"/>
                <w:szCs w:val="20"/>
              </w:rPr>
              <w:t>Code identifying type of location. Refer to 004010 Data Element Dictionary for acceptable code values.</w:t>
            </w:r>
            <w:r w:rsidRPr="00EB3644">
              <w:rPr>
                <w:rFonts w:ascii="Arial" w:eastAsia="Times New Roman" w:hAnsi="Arial" w:cs="Arial"/>
                <w:color w:val="000000"/>
                <w:spacing w:val="-2"/>
                <w:sz w:val="20"/>
                <w:szCs w:val="20"/>
              </w:rPr>
              <w:br/>
              <w:t xml:space="preserve">   SP   State/Province Code</w:t>
            </w:r>
          </w:p>
        </w:tc>
        <w:tc>
          <w:tcPr>
            <w:tcW w:w="4290" w:type="dxa"/>
            <w:tcBorders>
              <w:top w:val="nil"/>
              <w:left w:val="nil"/>
              <w:bottom w:val="nil"/>
              <w:right w:val="nil"/>
            </w:tcBorders>
            <w:shd w:val="clear" w:color="auto" w:fill="auto"/>
            <w:hideMark/>
          </w:tcPr>
          <w:p w14:paraId="12072637" w14:textId="77777777" w:rsidR="00EB3644" w:rsidRPr="00EB3644" w:rsidRDefault="00EB3644" w:rsidP="00206B44">
            <w:pPr>
              <w:spacing w:after="0" w:line="240" w:lineRule="auto"/>
              <w:rPr>
                <w:rFonts w:ascii="Arial" w:eastAsia="Times New Roman" w:hAnsi="Arial" w:cs="Arial"/>
                <w:color w:val="000000"/>
                <w:sz w:val="20"/>
                <w:szCs w:val="20"/>
              </w:rPr>
            </w:pPr>
          </w:p>
        </w:tc>
      </w:tr>
      <w:tr w:rsidR="00EB3644" w:rsidRPr="00EB3644" w14:paraId="685143D4" w14:textId="77777777" w:rsidTr="00FC0BAF">
        <w:trPr>
          <w:trHeight w:val="300"/>
        </w:trPr>
        <w:tc>
          <w:tcPr>
            <w:tcW w:w="1260" w:type="dxa"/>
            <w:tcBorders>
              <w:top w:val="nil"/>
              <w:left w:val="nil"/>
              <w:bottom w:val="nil"/>
              <w:right w:val="nil"/>
            </w:tcBorders>
            <w:shd w:val="clear" w:color="auto" w:fill="auto"/>
            <w:noWrap/>
            <w:vAlign w:val="center"/>
            <w:hideMark/>
          </w:tcPr>
          <w:p w14:paraId="58E25DE1" w14:textId="77777777" w:rsidR="00EB3644" w:rsidRPr="00EB3644" w:rsidRDefault="00EB3644" w:rsidP="00206B44">
            <w:pPr>
              <w:spacing w:after="0" w:line="240" w:lineRule="auto"/>
              <w:jc w:val="right"/>
              <w:rPr>
                <w:rFonts w:ascii="Arial" w:eastAsia="Times New Roman" w:hAnsi="Arial" w:cs="Arial"/>
                <w:b/>
                <w:bCs/>
                <w:color w:val="000000"/>
                <w:sz w:val="20"/>
                <w:szCs w:val="20"/>
              </w:rPr>
            </w:pPr>
            <w:r w:rsidRPr="00EB3644">
              <w:rPr>
                <w:rFonts w:ascii="Arial" w:eastAsia="Times New Roman" w:hAnsi="Arial" w:cs="Arial"/>
                <w:b/>
                <w:bCs/>
                <w:color w:val="000000"/>
                <w:spacing w:val="-2"/>
                <w:sz w:val="20"/>
                <w:szCs w:val="20"/>
              </w:rPr>
              <w:t>Must Use</w:t>
            </w:r>
          </w:p>
        </w:tc>
        <w:tc>
          <w:tcPr>
            <w:tcW w:w="679" w:type="dxa"/>
            <w:tcBorders>
              <w:top w:val="nil"/>
              <w:left w:val="nil"/>
              <w:bottom w:val="nil"/>
              <w:right w:val="nil"/>
            </w:tcBorders>
            <w:shd w:val="clear" w:color="auto" w:fill="auto"/>
            <w:noWrap/>
            <w:vAlign w:val="center"/>
            <w:hideMark/>
          </w:tcPr>
          <w:p w14:paraId="7F385A46"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4"/>
                <w:sz w:val="20"/>
                <w:szCs w:val="20"/>
              </w:rPr>
              <w:t>N406</w:t>
            </w:r>
          </w:p>
        </w:tc>
        <w:tc>
          <w:tcPr>
            <w:tcW w:w="981" w:type="dxa"/>
            <w:tcBorders>
              <w:top w:val="nil"/>
              <w:left w:val="nil"/>
              <w:bottom w:val="nil"/>
              <w:right w:val="nil"/>
            </w:tcBorders>
            <w:shd w:val="clear" w:color="auto" w:fill="auto"/>
            <w:noWrap/>
            <w:vAlign w:val="center"/>
            <w:hideMark/>
          </w:tcPr>
          <w:p w14:paraId="2FEC31F5"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5"/>
                <w:sz w:val="20"/>
                <w:szCs w:val="20"/>
              </w:rPr>
              <w:t>310</w:t>
            </w:r>
          </w:p>
        </w:tc>
        <w:tc>
          <w:tcPr>
            <w:tcW w:w="3697" w:type="dxa"/>
            <w:gridSpan w:val="3"/>
            <w:tcBorders>
              <w:top w:val="nil"/>
              <w:left w:val="nil"/>
              <w:bottom w:val="nil"/>
              <w:right w:val="nil"/>
            </w:tcBorders>
            <w:shd w:val="clear" w:color="auto" w:fill="auto"/>
            <w:noWrap/>
            <w:vAlign w:val="center"/>
            <w:hideMark/>
          </w:tcPr>
          <w:p w14:paraId="134547AB"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pacing w:val="-2"/>
                <w:sz w:val="20"/>
                <w:szCs w:val="20"/>
              </w:rPr>
              <w:t>Location Identifier</w:t>
            </w:r>
          </w:p>
        </w:tc>
        <w:tc>
          <w:tcPr>
            <w:tcW w:w="4290" w:type="dxa"/>
            <w:tcBorders>
              <w:top w:val="nil"/>
              <w:left w:val="nil"/>
              <w:bottom w:val="nil"/>
              <w:right w:val="nil"/>
            </w:tcBorders>
            <w:shd w:val="clear" w:color="auto" w:fill="auto"/>
            <w:noWrap/>
            <w:vAlign w:val="center"/>
            <w:hideMark/>
          </w:tcPr>
          <w:p w14:paraId="63DB1F6B" w14:textId="77777777" w:rsidR="00EB3644" w:rsidRPr="00EB3644" w:rsidRDefault="00EB3644" w:rsidP="00206B44">
            <w:pPr>
              <w:spacing w:after="0" w:line="240" w:lineRule="auto"/>
              <w:rPr>
                <w:rFonts w:ascii="Arial" w:eastAsia="Times New Roman" w:hAnsi="Arial" w:cs="Arial"/>
                <w:b/>
                <w:bCs/>
                <w:color w:val="000000"/>
                <w:sz w:val="20"/>
                <w:szCs w:val="20"/>
              </w:rPr>
            </w:pPr>
            <w:r w:rsidRPr="00EB3644">
              <w:rPr>
                <w:rFonts w:ascii="Arial" w:eastAsia="Times New Roman" w:hAnsi="Arial" w:cs="Arial"/>
                <w:b/>
                <w:bCs/>
                <w:color w:val="000000"/>
                <w:sz w:val="20"/>
                <w:szCs w:val="20"/>
              </w:rPr>
              <w:t>O AN 1/30</w:t>
            </w:r>
          </w:p>
        </w:tc>
      </w:tr>
      <w:tr w:rsidR="00EB3644" w:rsidRPr="00EB3644" w14:paraId="33F9CD7C" w14:textId="77777777" w:rsidTr="00FC0BAF">
        <w:trPr>
          <w:trHeight w:val="300"/>
        </w:trPr>
        <w:tc>
          <w:tcPr>
            <w:tcW w:w="1260" w:type="dxa"/>
            <w:tcBorders>
              <w:top w:val="nil"/>
              <w:left w:val="nil"/>
              <w:bottom w:val="nil"/>
              <w:right w:val="nil"/>
            </w:tcBorders>
            <w:shd w:val="clear" w:color="auto" w:fill="auto"/>
            <w:noWrap/>
            <w:hideMark/>
          </w:tcPr>
          <w:p w14:paraId="10A414CE" w14:textId="77777777" w:rsidR="00EB3644" w:rsidRPr="00EB3644" w:rsidRDefault="00EB3644" w:rsidP="00206B44">
            <w:pPr>
              <w:spacing w:after="0" w:line="240" w:lineRule="auto"/>
              <w:rPr>
                <w:rFonts w:ascii="Arial" w:eastAsia="Times New Roman" w:hAnsi="Arial" w:cs="Arial"/>
                <w:b/>
                <w:bCs/>
                <w:color w:val="000000"/>
                <w:sz w:val="20"/>
                <w:szCs w:val="20"/>
              </w:rPr>
            </w:pPr>
          </w:p>
        </w:tc>
        <w:tc>
          <w:tcPr>
            <w:tcW w:w="679" w:type="dxa"/>
            <w:tcBorders>
              <w:top w:val="nil"/>
              <w:left w:val="nil"/>
              <w:bottom w:val="nil"/>
              <w:right w:val="nil"/>
            </w:tcBorders>
            <w:shd w:val="clear" w:color="auto" w:fill="auto"/>
            <w:noWrap/>
            <w:hideMark/>
          </w:tcPr>
          <w:p w14:paraId="01BECED3" w14:textId="77777777" w:rsidR="00EB3644" w:rsidRPr="00EB3644" w:rsidRDefault="00EB3644"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hideMark/>
          </w:tcPr>
          <w:p w14:paraId="101119AC" w14:textId="77777777" w:rsidR="00EB3644" w:rsidRPr="00EB3644" w:rsidRDefault="00EB3644" w:rsidP="00206B44">
            <w:pPr>
              <w:spacing w:after="0" w:line="240" w:lineRule="auto"/>
              <w:rPr>
                <w:rFonts w:ascii="Arial" w:eastAsia="Times New Roman" w:hAnsi="Arial" w:cs="Arial"/>
                <w:sz w:val="20"/>
                <w:szCs w:val="20"/>
              </w:rPr>
            </w:pPr>
          </w:p>
        </w:tc>
        <w:tc>
          <w:tcPr>
            <w:tcW w:w="3697" w:type="dxa"/>
            <w:gridSpan w:val="3"/>
            <w:tcBorders>
              <w:top w:val="nil"/>
              <w:left w:val="nil"/>
              <w:bottom w:val="nil"/>
              <w:right w:val="nil"/>
            </w:tcBorders>
            <w:shd w:val="clear" w:color="auto" w:fill="auto"/>
            <w:noWrap/>
            <w:vAlign w:val="bottom"/>
            <w:hideMark/>
          </w:tcPr>
          <w:p w14:paraId="7B12849E"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Code which identifies a specific location</w:t>
            </w:r>
          </w:p>
        </w:tc>
        <w:tc>
          <w:tcPr>
            <w:tcW w:w="4290" w:type="dxa"/>
            <w:tcBorders>
              <w:top w:val="nil"/>
              <w:left w:val="nil"/>
              <w:bottom w:val="nil"/>
              <w:right w:val="nil"/>
            </w:tcBorders>
            <w:shd w:val="clear" w:color="auto" w:fill="auto"/>
            <w:noWrap/>
            <w:hideMark/>
          </w:tcPr>
          <w:p w14:paraId="1076ADE4" w14:textId="77777777" w:rsidR="00EB3644" w:rsidRPr="00EB3644" w:rsidRDefault="00EB3644" w:rsidP="00206B44">
            <w:pPr>
              <w:spacing w:after="0" w:line="240" w:lineRule="auto"/>
              <w:rPr>
                <w:rFonts w:ascii="Arial" w:eastAsia="Times New Roman" w:hAnsi="Arial" w:cs="Arial"/>
                <w:color w:val="000000"/>
                <w:sz w:val="20"/>
                <w:szCs w:val="20"/>
              </w:rPr>
            </w:pPr>
          </w:p>
        </w:tc>
      </w:tr>
      <w:tr w:rsidR="00EB3644" w:rsidRPr="00EB3644" w14:paraId="79694C98" w14:textId="77777777" w:rsidTr="00206B44">
        <w:trPr>
          <w:trHeight w:val="462"/>
        </w:trPr>
        <w:tc>
          <w:tcPr>
            <w:tcW w:w="1260" w:type="dxa"/>
            <w:tcBorders>
              <w:top w:val="nil"/>
              <w:left w:val="nil"/>
              <w:bottom w:val="nil"/>
              <w:right w:val="nil"/>
            </w:tcBorders>
            <w:shd w:val="clear" w:color="auto" w:fill="auto"/>
            <w:noWrap/>
            <w:hideMark/>
          </w:tcPr>
          <w:p w14:paraId="114CD6BB" w14:textId="77777777" w:rsidR="00EB3644" w:rsidRPr="00EB3644" w:rsidRDefault="00EB3644" w:rsidP="00206B44">
            <w:pPr>
              <w:spacing w:after="0" w:line="240" w:lineRule="auto"/>
              <w:rPr>
                <w:rFonts w:ascii="Arial" w:eastAsia="Times New Roman" w:hAnsi="Arial" w:cs="Arial"/>
                <w:sz w:val="20"/>
                <w:szCs w:val="20"/>
              </w:rPr>
            </w:pPr>
          </w:p>
        </w:tc>
        <w:tc>
          <w:tcPr>
            <w:tcW w:w="679" w:type="dxa"/>
            <w:tcBorders>
              <w:top w:val="nil"/>
              <w:left w:val="nil"/>
              <w:bottom w:val="nil"/>
              <w:right w:val="nil"/>
            </w:tcBorders>
            <w:shd w:val="clear" w:color="auto" w:fill="auto"/>
            <w:noWrap/>
            <w:hideMark/>
          </w:tcPr>
          <w:p w14:paraId="4BD67EC0" w14:textId="77777777" w:rsidR="00EB3644" w:rsidRPr="00EB3644" w:rsidRDefault="00EB3644"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hideMark/>
          </w:tcPr>
          <w:p w14:paraId="7EC97C24" w14:textId="77777777" w:rsidR="00EB3644" w:rsidRPr="00EB3644" w:rsidRDefault="00EB3644" w:rsidP="00206B44">
            <w:pPr>
              <w:spacing w:after="0" w:line="240" w:lineRule="auto"/>
              <w:rPr>
                <w:rFonts w:ascii="Arial" w:eastAsia="Times New Roman" w:hAnsi="Arial" w:cs="Arial"/>
                <w:sz w:val="20"/>
                <w:szCs w:val="20"/>
              </w:rPr>
            </w:pPr>
          </w:p>
        </w:tc>
        <w:tc>
          <w:tcPr>
            <w:tcW w:w="7987" w:type="dxa"/>
            <w:gridSpan w:val="4"/>
            <w:tcBorders>
              <w:top w:val="nil"/>
              <w:left w:val="nil"/>
              <w:bottom w:val="nil"/>
              <w:right w:val="nil"/>
            </w:tcBorders>
            <w:shd w:val="clear" w:color="auto" w:fill="auto"/>
            <w:hideMark/>
          </w:tcPr>
          <w:p w14:paraId="12AC5C9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 xml:space="preserve">Insert Property State Name using the following format: Always 2 AN characters. </w:t>
            </w:r>
            <w:r w:rsidRPr="00EB3644">
              <w:rPr>
                <w:rFonts w:ascii="Arial" w:eastAsia="Times New Roman" w:hAnsi="Arial" w:cs="Arial"/>
                <w:color w:val="000000"/>
                <w:sz w:val="20"/>
                <w:szCs w:val="20"/>
              </w:rPr>
              <w:br/>
              <w:t>Acceptable state code values are:</w:t>
            </w:r>
          </w:p>
        </w:tc>
      </w:tr>
      <w:tr w:rsidR="008A4C00" w:rsidRPr="00EB3644" w14:paraId="713D3798" w14:textId="77777777" w:rsidTr="00206B44">
        <w:trPr>
          <w:trHeight w:hRule="exact" w:val="216"/>
        </w:trPr>
        <w:tc>
          <w:tcPr>
            <w:tcW w:w="1260" w:type="dxa"/>
            <w:tcBorders>
              <w:top w:val="nil"/>
              <w:left w:val="nil"/>
              <w:bottom w:val="nil"/>
              <w:right w:val="nil"/>
            </w:tcBorders>
            <w:shd w:val="clear" w:color="auto" w:fill="auto"/>
            <w:noWrap/>
            <w:hideMark/>
          </w:tcPr>
          <w:p w14:paraId="57AC5C74" w14:textId="77777777" w:rsidR="00EB3644" w:rsidRPr="00EB3644" w:rsidRDefault="00EB3644" w:rsidP="00206B44">
            <w:pPr>
              <w:spacing w:after="0" w:line="240" w:lineRule="auto"/>
              <w:rPr>
                <w:rFonts w:ascii="Arial" w:eastAsia="Times New Roman" w:hAnsi="Arial" w:cs="Arial"/>
                <w:color w:val="000000"/>
                <w:sz w:val="20"/>
                <w:szCs w:val="20"/>
              </w:rPr>
            </w:pPr>
          </w:p>
        </w:tc>
        <w:tc>
          <w:tcPr>
            <w:tcW w:w="679" w:type="dxa"/>
            <w:tcBorders>
              <w:top w:val="nil"/>
              <w:left w:val="nil"/>
              <w:bottom w:val="nil"/>
              <w:right w:val="nil"/>
            </w:tcBorders>
            <w:shd w:val="clear" w:color="auto" w:fill="auto"/>
            <w:noWrap/>
            <w:hideMark/>
          </w:tcPr>
          <w:p w14:paraId="0A63A416"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2B9AA095"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660F3DA2"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AL</w:t>
            </w:r>
          </w:p>
        </w:tc>
        <w:tc>
          <w:tcPr>
            <w:tcW w:w="2619" w:type="dxa"/>
            <w:tcBorders>
              <w:top w:val="nil"/>
              <w:left w:val="nil"/>
              <w:bottom w:val="nil"/>
              <w:right w:val="nil"/>
            </w:tcBorders>
            <w:shd w:val="clear" w:color="auto" w:fill="auto"/>
            <w:noWrap/>
            <w:hideMark/>
          </w:tcPr>
          <w:p w14:paraId="71BC50F5"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Alabama</w:t>
            </w:r>
          </w:p>
        </w:tc>
        <w:tc>
          <w:tcPr>
            <w:tcW w:w="539" w:type="dxa"/>
            <w:tcBorders>
              <w:top w:val="nil"/>
              <w:left w:val="nil"/>
              <w:bottom w:val="nil"/>
              <w:right w:val="nil"/>
            </w:tcBorders>
            <w:shd w:val="clear" w:color="auto" w:fill="auto"/>
            <w:noWrap/>
            <w:hideMark/>
          </w:tcPr>
          <w:p w14:paraId="607AB06D"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NE</w:t>
            </w:r>
          </w:p>
        </w:tc>
        <w:tc>
          <w:tcPr>
            <w:tcW w:w="4290" w:type="dxa"/>
            <w:tcBorders>
              <w:top w:val="nil"/>
              <w:left w:val="nil"/>
              <w:bottom w:val="nil"/>
              <w:right w:val="nil"/>
            </w:tcBorders>
            <w:shd w:val="clear" w:color="auto" w:fill="auto"/>
            <w:noWrap/>
            <w:hideMark/>
          </w:tcPr>
          <w:p w14:paraId="5DCF3550"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Nebraska</w:t>
            </w:r>
          </w:p>
        </w:tc>
      </w:tr>
      <w:tr w:rsidR="008A4C00" w:rsidRPr="00EB3644" w14:paraId="36852957" w14:textId="77777777" w:rsidTr="00206B44">
        <w:trPr>
          <w:trHeight w:hRule="exact" w:val="216"/>
        </w:trPr>
        <w:tc>
          <w:tcPr>
            <w:tcW w:w="1260" w:type="dxa"/>
            <w:tcBorders>
              <w:top w:val="nil"/>
              <w:left w:val="nil"/>
              <w:bottom w:val="nil"/>
              <w:right w:val="nil"/>
            </w:tcBorders>
            <w:shd w:val="clear" w:color="auto" w:fill="auto"/>
            <w:noWrap/>
            <w:vAlign w:val="bottom"/>
            <w:hideMark/>
          </w:tcPr>
          <w:p w14:paraId="548AB3E2"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6823D411"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418B90C1"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223D0A44"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AK</w:t>
            </w:r>
          </w:p>
        </w:tc>
        <w:tc>
          <w:tcPr>
            <w:tcW w:w="2619" w:type="dxa"/>
            <w:tcBorders>
              <w:top w:val="nil"/>
              <w:left w:val="nil"/>
              <w:bottom w:val="nil"/>
              <w:right w:val="nil"/>
            </w:tcBorders>
            <w:shd w:val="clear" w:color="auto" w:fill="auto"/>
            <w:noWrap/>
            <w:hideMark/>
          </w:tcPr>
          <w:p w14:paraId="1ABF977D"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Alaska</w:t>
            </w:r>
          </w:p>
        </w:tc>
        <w:tc>
          <w:tcPr>
            <w:tcW w:w="539" w:type="dxa"/>
            <w:tcBorders>
              <w:top w:val="nil"/>
              <w:left w:val="nil"/>
              <w:bottom w:val="nil"/>
              <w:right w:val="nil"/>
            </w:tcBorders>
            <w:shd w:val="clear" w:color="auto" w:fill="auto"/>
            <w:noWrap/>
            <w:hideMark/>
          </w:tcPr>
          <w:p w14:paraId="43236682"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NV</w:t>
            </w:r>
          </w:p>
        </w:tc>
        <w:tc>
          <w:tcPr>
            <w:tcW w:w="4290" w:type="dxa"/>
            <w:tcBorders>
              <w:top w:val="nil"/>
              <w:left w:val="nil"/>
              <w:bottom w:val="nil"/>
              <w:right w:val="nil"/>
            </w:tcBorders>
            <w:shd w:val="clear" w:color="auto" w:fill="auto"/>
            <w:noWrap/>
            <w:hideMark/>
          </w:tcPr>
          <w:p w14:paraId="402069BC"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Nevada</w:t>
            </w:r>
          </w:p>
        </w:tc>
      </w:tr>
      <w:tr w:rsidR="008A4C00" w:rsidRPr="00EB3644" w14:paraId="07A5E24B" w14:textId="77777777" w:rsidTr="00206B44">
        <w:trPr>
          <w:trHeight w:hRule="exact" w:val="216"/>
        </w:trPr>
        <w:tc>
          <w:tcPr>
            <w:tcW w:w="1260" w:type="dxa"/>
            <w:tcBorders>
              <w:top w:val="nil"/>
              <w:left w:val="nil"/>
              <w:bottom w:val="nil"/>
              <w:right w:val="nil"/>
            </w:tcBorders>
            <w:shd w:val="clear" w:color="auto" w:fill="auto"/>
            <w:noWrap/>
            <w:vAlign w:val="bottom"/>
            <w:hideMark/>
          </w:tcPr>
          <w:p w14:paraId="2D8FB27E"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7CBF54FA"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32BE66B"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56336A6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AZ</w:t>
            </w:r>
          </w:p>
        </w:tc>
        <w:tc>
          <w:tcPr>
            <w:tcW w:w="2619" w:type="dxa"/>
            <w:tcBorders>
              <w:top w:val="nil"/>
              <w:left w:val="nil"/>
              <w:bottom w:val="nil"/>
              <w:right w:val="nil"/>
            </w:tcBorders>
            <w:shd w:val="clear" w:color="auto" w:fill="auto"/>
            <w:noWrap/>
            <w:hideMark/>
          </w:tcPr>
          <w:p w14:paraId="0D8652A8"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Arizona</w:t>
            </w:r>
          </w:p>
        </w:tc>
        <w:tc>
          <w:tcPr>
            <w:tcW w:w="539" w:type="dxa"/>
            <w:tcBorders>
              <w:top w:val="nil"/>
              <w:left w:val="nil"/>
              <w:bottom w:val="nil"/>
              <w:right w:val="nil"/>
            </w:tcBorders>
            <w:shd w:val="clear" w:color="auto" w:fill="auto"/>
            <w:noWrap/>
            <w:hideMark/>
          </w:tcPr>
          <w:p w14:paraId="751DAAF4"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NH</w:t>
            </w:r>
          </w:p>
        </w:tc>
        <w:tc>
          <w:tcPr>
            <w:tcW w:w="4290" w:type="dxa"/>
            <w:tcBorders>
              <w:top w:val="nil"/>
              <w:left w:val="nil"/>
              <w:bottom w:val="nil"/>
              <w:right w:val="nil"/>
            </w:tcBorders>
            <w:shd w:val="clear" w:color="auto" w:fill="auto"/>
            <w:noWrap/>
            <w:hideMark/>
          </w:tcPr>
          <w:p w14:paraId="0E344E20"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New Hampshire</w:t>
            </w:r>
          </w:p>
        </w:tc>
      </w:tr>
      <w:tr w:rsidR="008A4C00" w:rsidRPr="00EB3644" w14:paraId="17EDFC8E" w14:textId="77777777" w:rsidTr="00206B44">
        <w:trPr>
          <w:trHeight w:hRule="exact" w:val="216"/>
        </w:trPr>
        <w:tc>
          <w:tcPr>
            <w:tcW w:w="1260" w:type="dxa"/>
            <w:tcBorders>
              <w:top w:val="nil"/>
              <w:left w:val="nil"/>
              <w:bottom w:val="nil"/>
              <w:right w:val="nil"/>
            </w:tcBorders>
            <w:shd w:val="clear" w:color="auto" w:fill="auto"/>
            <w:noWrap/>
            <w:vAlign w:val="bottom"/>
            <w:hideMark/>
          </w:tcPr>
          <w:p w14:paraId="01E7015C"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162BDD0C"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2BCBD8CC"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4648E6DF"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AR</w:t>
            </w:r>
          </w:p>
        </w:tc>
        <w:tc>
          <w:tcPr>
            <w:tcW w:w="2619" w:type="dxa"/>
            <w:tcBorders>
              <w:top w:val="nil"/>
              <w:left w:val="nil"/>
              <w:bottom w:val="nil"/>
              <w:right w:val="nil"/>
            </w:tcBorders>
            <w:shd w:val="clear" w:color="auto" w:fill="auto"/>
            <w:noWrap/>
            <w:hideMark/>
          </w:tcPr>
          <w:p w14:paraId="75CDCDE7"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Arkansas</w:t>
            </w:r>
          </w:p>
        </w:tc>
        <w:tc>
          <w:tcPr>
            <w:tcW w:w="539" w:type="dxa"/>
            <w:tcBorders>
              <w:top w:val="nil"/>
              <w:left w:val="nil"/>
              <w:bottom w:val="nil"/>
              <w:right w:val="nil"/>
            </w:tcBorders>
            <w:shd w:val="clear" w:color="auto" w:fill="auto"/>
            <w:noWrap/>
            <w:hideMark/>
          </w:tcPr>
          <w:p w14:paraId="73610F66"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NJ</w:t>
            </w:r>
          </w:p>
        </w:tc>
        <w:tc>
          <w:tcPr>
            <w:tcW w:w="4290" w:type="dxa"/>
            <w:tcBorders>
              <w:top w:val="nil"/>
              <w:left w:val="nil"/>
              <w:bottom w:val="nil"/>
              <w:right w:val="nil"/>
            </w:tcBorders>
            <w:shd w:val="clear" w:color="auto" w:fill="auto"/>
            <w:noWrap/>
            <w:hideMark/>
          </w:tcPr>
          <w:p w14:paraId="6D98BF40"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New Jersey</w:t>
            </w:r>
          </w:p>
        </w:tc>
      </w:tr>
      <w:tr w:rsidR="008A4C00" w:rsidRPr="00EB3644" w14:paraId="4E1824E3" w14:textId="77777777" w:rsidTr="00206B44">
        <w:trPr>
          <w:trHeight w:hRule="exact" w:val="216"/>
        </w:trPr>
        <w:tc>
          <w:tcPr>
            <w:tcW w:w="1260" w:type="dxa"/>
            <w:tcBorders>
              <w:top w:val="nil"/>
              <w:left w:val="nil"/>
              <w:bottom w:val="nil"/>
              <w:right w:val="nil"/>
            </w:tcBorders>
            <w:shd w:val="clear" w:color="auto" w:fill="auto"/>
            <w:noWrap/>
            <w:vAlign w:val="bottom"/>
            <w:hideMark/>
          </w:tcPr>
          <w:p w14:paraId="1FFE8245"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01D84AC4"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61B8EF6F"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0EC651F1"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CA</w:t>
            </w:r>
          </w:p>
        </w:tc>
        <w:tc>
          <w:tcPr>
            <w:tcW w:w="2619" w:type="dxa"/>
            <w:tcBorders>
              <w:top w:val="nil"/>
              <w:left w:val="nil"/>
              <w:bottom w:val="nil"/>
              <w:right w:val="nil"/>
            </w:tcBorders>
            <w:shd w:val="clear" w:color="auto" w:fill="auto"/>
            <w:noWrap/>
            <w:hideMark/>
          </w:tcPr>
          <w:p w14:paraId="69424225"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California</w:t>
            </w:r>
          </w:p>
        </w:tc>
        <w:tc>
          <w:tcPr>
            <w:tcW w:w="539" w:type="dxa"/>
            <w:tcBorders>
              <w:top w:val="nil"/>
              <w:left w:val="nil"/>
              <w:bottom w:val="nil"/>
              <w:right w:val="nil"/>
            </w:tcBorders>
            <w:shd w:val="clear" w:color="auto" w:fill="auto"/>
            <w:noWrap/>
            <w:hideMark/>
          </w:tcPr>
          <w:p w14:paraId="2DF07D1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NM</w:t>
            </w:r>
          </w:p>
        </w:tc>
        <w:tc>
          <w:tcPr>
            <w:tcW w:w="4290" w:type="dxa"/>
            <w:tcBorders>
              <w:top w:val="nil"/>
              <w:left w:val="nil"/>
              <w:bottom w:val="nil"/>
              <w:right w:val="nil"/>
            </w:tcBorders>
            <w:shd w:val="clear" w:color="auto" w:fill="auto"/>
            <w:noWrap/>
            <w:hideMark/>
          </w:tcPr>
          <w:p w14:paraId="7DFC2B5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New Mexico</w:t>
            </w:r>
          </w:p>
        </w:tc>
      </w:tr>
      <w:tr w:rsidR="008A4C00" w:rsidRPr="00EB3644" w14:paraId="303CEC4F" w14:textId="77777777" w:rsidTr="00206B44">
        <w:trPr>
          <w:trHeight w:hRule="exact" w:val="216"/>
        </w:trPr>
        <w:tc>
          <w:tcPr>
            <w:tcW w:w="1260" w:type="dxa"/>
            <w:tcBorders>
              <w:top w:val="nil"/>
              <w:left w:val="nil"/>
              <w:bottom w:val="nil"/>
              <w:right w:val="nil"/>
            </w:tcBorders>
            <w:shd w:val="clear" w:color="auto" w:fill="auto"/>
            <w:noWrap/>
            <w:vAlign w:val="bottom"/>
            <w:hideMark/>
          </w:tcPr>
          <w:p w14:paraId="0F4C08C9"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72F9C535"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730F7950"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33ADE408"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CO</w:t>
            </w:r>
          </w:p>
        </w:tc>
        <w:tc>
          <w:tcPr>
            <w:tcW w:w="2619" w:type="dxa"/>
            <w:tcBorders>
              <w:top w:val="nil"/>
              <w:left w:val="nil"/>
              <w:bottom w:val="nil"/>
              <w:right w:val="nil"/>
            </w:tcBorders>
            <w:shd w:val="clear" w:color="auto" w:fill="auto"/>
            <w:noWrap/>
            <w:hideMark/>
          </w:tcPr>
          <w:p w14:paraId="3111C506"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Colorado</w:t>
            </w:r>
          </w:p>
        </w:tc>
        <w:tc>
          <w:tcPr>
            <w:tcW w:w="539" w:type="dxa"/>
            <w:tcBorders>
              <w:top w:val="nil"/>
              <w:left w:val="nil"/>
              <w:bottom w:val="nil"/>
              <w:right w:val="nil"/>
            </w:tcBorders>
            <w:shd w:val="clear" w:color="auto" w:fill="auto"/>
            <w:noWrap/>
            <w:hideMark/>
          </w:tcPr>
          <w:p w14:paraId="11C040E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NY</w:t>
            </w:r>
          </w:p>
        </w:tc>
        <w:tc>
          <w:tcPr>
            <w:tcW w:w="4290" w:type="dxa"/>
            <w:tcBorders>
              <w:top w:val="nil"/>
              <w:left w:val="nil"/>
              <w:bottom w:val="nil"/>
              <w:right w:val="nil"/>
            </w:tcBorders>
            <w:shd w:val="clear" w:color="auto" w:fill="auto"/>
            <w:noWrap/>
            <w:hideMark/>
          </w:tcPr>
          <w:p w14:paraId="1786FA4C"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New York</w:t>
            </w:r>
          </w:p>
        </w:tc>
      </w:tr>
      <w:tr w:rsidR="008A4C00" w:rsidRPr="00EB3644" w14:paraId="73448490" w14:textId="77777777" w:rsidTr="00206B44">
        <w:trPr>
          <w:trHeight w:hRule="exact" w:val="216"/>
        </w:trPr>
        <w:tc>
          <w:tcPr>
            <w:tcW w:w="1260" w:type="dxa"/>
            <w:tcBorders>
              <w:top w:val="nil"/>
              <w:left w:val="nil"/>
              <w:bottom w:val="nil"/>
              <w:right w:val="nil"/>
            </w:tcBorders>
            <w:shd w:val="clear" w:color="auto" w:fill="auto"/>
            <w:noWrap/>
            <w:vAlign w:val="bottom"/>
            <w:hideMark/>
          </w:tcPr>
          <w:p w14:paraId="2C425D1B"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08FA9673"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106A71C1"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5E9AA086"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CT</w:t>
            </w:r>
          </w:p>
        </w:tc>
        <w:tc>
          <w:tcPr>
            <w:tcW w:w="2619" w:type="dxa"/>
            <w:tcBorders>
              <w:top w:val="nil"/>
              <w:left w:val="nil"/>
              <w:bottom w:val="nil"/>
              <w:right w:val="nil"/>
            </w:tcBorders>
            <w:shd w:val="clear" w:color="auto" w:fill="auto"/>
            <w:noWrap/>
            <w:hideMark/>
          </w:tcPr>
          <w:p w14:paraId="6D0D2359"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Connecticut</w:t>
            </w:r>
          </w:p>
        </w:tc>
        <w:tc>
          <w:tcPr>
            <w:tcW w:w="539" w:type="dxa"/>
            <w:tcBorders>
              <w:top w:val="nil"/>
              <w:left w:val="nil"/>
              <w:bottom w:val="nil"/>
              <w:right w:val="nil"/>
            </w:tcBorders>
            <w:shd w:val="clear" w:color="auto" w:fill="auto"/>
            <w:noWrap/>
            <w:hideMark/>
          </w:tcPr>
          <w:p w14:paraId="2C11F20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NC</w:t>
            </w:r>
          </w:p>
        </w:tc>
        <w:tc>
          <w:tcPr>
            <w:tcW w:w="4290" w:type="dxa"/>
            <w:tcBorders>
              <w:top w:val="nil"/>
              <w:left w:val="nil"/>
              <w:bottom w:val="nil"/>
              <w:right w:val="nil"/>
            </w:tcBorders>
            <w:shd w:val="clear" w:color="auto" w:fill="auto"/>
            <w:noWrap/>
            <w:hideMark/>
          </w:tcPr>
          <w:p w14:paraId="477F21E7"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North Carolina</w:t>
            </w:r>
          </w:p>
        </w:tc>
      </w:tr>
      <w:tr w:rsidR="008A4C00" w:rsidRPr="00EB3644" w14:paraId="53B409ED" w14:textId="77777777" w:rsidTr="00206B44">
        <w:trPr>
          <w:trHeight w:hRule="exact" w:val="216"/>
        </w:trPr>
        <w:tc>
          <w:tcPr>
            <w:tcW w:w="1260" w:type="dxa"/>
            <w:tcBorders>
              <w:top w:val="nil"/>
              <w:left w:val="nil"/>
              <w:bottom w:val="nil"/>
              <w:right w:val="nil"/>
            </w:tcBorders>
            <w:shd w:val="clear" w:color="auto" w:fill="auto"/>
            <w:noWrap/>
            <w:vAlign w:val="bottom"/>
            <w:hideMark/>
          </w:tcPr>
          <w:p w14:paraId="269E8CDD"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2B8EBA33"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1D8A0E0C"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54499BD4"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DE</w:t>
            </w:r>
          </w:p>
        </w:tc>
        <w:tc>
          <w:tcPr>
            <w:tcW w:w="2619" w:type="dxa"/>
            <w:tcBorders>
              <w:top w:val="nil"/>
              <w:left w:val="nil"/>
              <w:bottom w:val="nil"/>
              <w:right w:val="nil"/>
            </w:tcBorders>
            <w:shd w:val="clear" w:color="auto" w:fill="auto"/>
            <w:noWrap/>
            <w:hideMark/>
          </w:tcPr>
          <w:p w14:paraId="26EBFA12"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Delaware</w:t>
            </w:r>
          </w:p>
        </w:tc>
        <w:tc>
          <w:tcPr>
            <w:tcW w:w="539" w:type="dxa"/>
            <w:tcBorders>
              <w:top w:val="nil"/>
              <w:left w:val="nil"/>
              <w:bottom w:val="nil"/>
              <w:right w:val="nil"/>
            </w:tcBorders>
            <w:shd w:val="clear" w:color="auto" w:fill="auto"/>
            <w:noWrap/>
            <w:hideMark/>
          </w:tcPr>
          <w:p w14:paraId="45E54726"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ND</w:t>
            </w:r>
          </w:p>
        </w:tc>
        <w:tc>
          <w:tcPr>
            <w:tcW w:w="4290" w:type="dxa"/>
            <w:tcBorders>
              <w:top w:val="nil"/>
              <w:left w:val="nil"/>
              <w:bottom w:val="nil"/>
              <w:right w:val="nil"/>
            </w:tcBorders>
            <w:shd w:val="clear" w:color="auto" w:fill="auto"/>
            <w:noWrap/>
            <w:hideMark/>
          </w:tcPr>
          <w:p w14:paraId="07E76901"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North Dakota</w:t>
            </w:r>
          </w:p>
        </w:tc>
      </w:tr>
      <w:tr w:rsidR="008A4C00" w:rsidRPr="00EB3644" w14:paraId="28B74BB8" w14:textId="77777777" w:rsidTr="00206B44">
        <w:trPr>
          <w:trHeight w:hRule="exact" w:val="216"/>
        </w:trPr>
        <w:tc>
          <w:tcPr>
            <w:tcW w:w="1260" w:type="dxa"/>
            <w:tcBorders>
              <w:top w:val="nil"/>
              <w:left w:val="nil"/>
              <w:bottom w:val="nil"/>
              <w:right w:val="nil"/>
            </w:tcBorders>
            <w:shd w:val="clear" w:color="auto" w:fill="auto"/>
            <w:noWrap/>
            <w:vAlign w:val="bottom"/>
            <w:hideMark/>
          </w:tcPr>
          <w:p w14:paraId="3CEDBCA3"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076A9681"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1F1C8BD0"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252C5FD7"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DC</w:t>
            </w:r>
          </w:p>
        </w:tc>
        <w:tc>
          <w:tcPr>
            <w:tcW w:w="2619" w:type="dxa"/>
            <w:tcBorders>
              <w:top w:val="nil"/>
              <w:left w:val="nil"/>
              <w:bottom w:val="nil"/>
              <w:right w:val="nil"/>
            </w:tcBorders>
            <w:shd w:val="clear" w:color="auto" w:fill="auto"/>
            <w:noWrap/>
            <w:hideMark/>
          </w:tcPr>
          <w:p w14:paraId="32657434"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District of Columbia</w:t>
            </w:r>
          </w:p>
        </w:tc>
        <w:tc>
          <w:tcPr>
            <w:tcW w:w="539" w:type="dxa"/>
            <w:tcBorders>
              <w:top w:val="nil"/>
              <w:left w:val="nil"/>
              <w:bottom w:val="nil"/>
              <w:right w:val="nil"/>
            </w:tcBorders>
            <w:shd w:val="clear" w:color="auto" w:fill="auto"/>
            <w:noWrap/>
            <w:hideMark/>
          </w:tcPr>
          <w:p w14:paraId="7927B219"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OH</w:t>
            </w:r>
          </w:p>
        </w:tc>
        <w:tc>
          <w:tcPr>
            <w:tcW w:w="4290" w:type="dxa"/>
            <w:tcBorders>
              <w:top w:val="nil"/>
              <w:left w:val="nil"/>
              <w:bottom w:val="nil"/>
              <w:right w:val="nil"/>
            </w:tcBorders>
            <w:shd w:val="clear" w:color="auto" w:fill="auto"/>
            <w:noWrap/>
            <w:hideMark/>
          </w:tcPr>
          <w:p w14:paraId="02E866A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Ohio</w:t>
            </w:r>
          </w:p>
        </w:tc>
      </w:tr>
      <w:tr w:rsidR="008A4C00" w:rsidRPr="00EB3644" w14:paraId="08D5901A" w14:textId="77777777" w:rsidTr="00206B44">
        <w:trPr>
          <w:trHeight w:hRule="exact" w:val="216"/>
        </w:trPr>
        <w:tc>
          <w:tcPr>
            <w:tcW w:w="1260" w:type="dxa"/>
            <w:tcBorders>
              <w:top w:val="nil"/>
              <w:left w:val="nil"/>
              <w:bottom w:val="nil"/>
              <w:right w:val="nil"/>
            </w:tcBorders>
            <w:shd w:val="clear" w:color="auto" w:fill="auto"/>
            <w:noWrap/>
            <w:vAlign w:val="bottom"/>
            <w:hideMark/>
          </w:tcPr>
          <w:p w14:paraId="1AE0A206"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36B471EF"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4383A8AD"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2CEAE04C"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FL</w:t>
            </w:r>
          </w:p>
        </w:tc>
        <w:tc>
          <w:tcPr>
            <w:tcW w:w="2619" w:type="dxa"/>
            <w:tcBorders>
              <w:top w:val="nil"/>
              <w:left w:val="nil"/>
              <w:bottom w:val="nil"/>
              <w:right w:val="nil"/>
            </w:tcBorders>
            <w:shd w:val="clear" w:color="auto" w:fill="auto"/>
            <w:noWrap/>
            <w:hideMark/>
          </w:tcPr>
          <w:p w14:paraId="49AB8938"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Florida</w:t>
            </w:r>
          </w:p>
        </w:tc>
        <w:tc>
          <w:tcPr>
            <w:tcW w:w="539" w:type="dxa"/>
            <w:tcBorders>
              <w:top w:val="nil"/>
              <w:left w:val="nil"/>
              <w:bottom w:val="nil"/>
              <w:right w:val="nil"/>
            </w:tcBorders>
            <w:shd w:val="clear" w:color="auto" w:fill="auto"/>
            <w:noWrap/>
            <w:hideMark/>
          </w:tcPr>
          <w:p w14:paraId="54BBF95E"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OK</w:t>
            </w:r>
          </w:p>
        </w:tc>
        <w:tc>
          <w:tcPr>
            <w:tcW w:w="4290" w:type="dxa"/>
            <w:tcBorders>
              <w:top w:val="nil"/>
              <w:left w:val="nil"/>
              <w:bottom w:val="nil"/>
              <w:right w:val="nil"/>
            </w:tcBorders>
            <w:shd w:val="clear" w:color="auto" w:fill="auto"/>
            <w:noWrap/>
            <w:hideMark/>
          </w:tcPr>
          <w:p w14:paraId="4A5A64B0"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Oklahoma</w:t>
            </w:r>
          </w:p>
        </w:tc>
      </w:tr>
      <w:tr w:rsidR="008A4C00" w:rsidRPr="00EB3644" w14:paraId="0C54D1E2" w14:textId="77777777" w:rsidTr="00206B44">
        <w:trPr>
          <w:trHeight w:hRule="exact" w:val="216"/>
        </w:trPr>
        <w:tc>
          <w:tcPr>
            <w:tcW w:w="1260" w:type="dxa"/>
            <w:tcBorders>
              <w:top w:val="nil"/>
              <w:left w:val="nil"/>
              <w:bottom w:val="nil"/>
              <w:right w:val="nil"/>
            </w:tcBorders>
            <w:shd w:val="clear" w:color="auto" w:fill="auto"/>
            <w:noWrap/>
            <w:vAlign w:val="bottom"/>
            <w:hideMark/>
          </w:tcPr>
          <w:p w14:paraId="0405F8F6"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742C9BBA"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6E5F2EC5"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549233AD"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GA</w:t>
            </w:r>
          </w:p>
        </w:tc>
        <w:tc>
          <w:tcPr>
            <w:tcW w:w="2619" w:type="dxa"/>
            <w:tcBorders>
              <w:top w:val="nil"/>
              <w:left w:val="nil"/>
              <w:bottom w:val="nil"/>
              <w:right w:val="nil"/>
            </w:tcBorders>
            <w:shd w:val="clear" w:color="auto" w:fill="auto"/>
            <w:noWrap/>
            <w:hideMark/>
          </w:tcPr>
          <w:p w14:paraId="07D55449"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Georgia</w:t>
            </w:r>
          </w:p>
        </w:tc>
        <w:tc>
          <w:tcPr>
            <w:tcW w:w="539" w:type="dxa"/>
            <w:tcBorders>
              <w:top w:val="nil"/>
              <w:left w:val="nil"/>
              <w:bottom w:val="nil"/>
              <w:right w:val="nil"/>
            </w:tcBorders>
            <w:shd w:val="clear" w:color="auto" w:fill="auto"/>
            <w:noWrap/>
            <w:hideMark/>
          </w:tcPr>
          <w:p w14:paraId="1E0F1F3B"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OR</w:t>
            </w:r>
          </w:p>
        </w:tc>
        <w:tc>
          <w:tcPr>
            <w:tcW w:w="4290" w:type="dxa"/>
            <w:tcBorders>
              <w:top w:val="nil"/>
              <w:left w:val="nil"/>
              <w:bottom w:val="nil"/>
              <w:right w:val="nil"/>
            </w:tcBorders>
            <w:shd w:val="clear" w:color="auto" w:fill="auto"/>
            <w:noWrap/>
            <w:hideMark/>
          </w:tcPr>
          <w:p w14:paraId="452DE271"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Oregon</w:t>
            </w:r>
          </w:p>
        </w:tc>
      </w:tr>
      <w:tr w:rsidR="008A4C00" w:rsidRPr="00EB3644" w14:paraId="31C211B6" w14:textId="77777777" w:rsidTr="00206B44">
        <w:trPr>
          <w:trHeight w:hRule="exact" w:val="216"/>
        </w:trPr>
        <w:tc>
          <w:tcPr>
            <w:tcW w:w="1260" w:type="dxa"/>
            <w:tcBorders>
              <w:top w:val="nil"/>
              <w:left w:val="nil"/>
              <w:bottom w:val="nil"/>
              <w:right w:val="nil"/>
            </w:tcBorders>
            <w:shd w:val="clear" w:color="auto" w:fill="auto"/>
            <w:noWrap/>
            <w:vAlign w:val="bottom"/>
            <w:hideMark/>
          </w:tcPr>
          <w:p w14:paraId="2D0493DC"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23A920B6"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2A58AC07"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26CC4E14"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HI</w:t>
            </w:r>
          </w:p>
        </w:tc>
        <w:tc>
          <w:tcPr>
            <w:tcW w:w="2619" w:type="dxa"/>
            <w:tcBorders>
              <w:top w:val="nil"/>
              <w:left w:val="nil"/>
              <w:bottom w:val="nil"/>
              <w:right w:val="nil"/>
            </w:tcBorders>
            <w:shd w:val="clear" w:color="auto" w:fill="auto"/>
            <w:noWrap/>
            <w:hideMark/>
          </w:tcPr>
          <w:p w14:paraId="06DC1E53"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Hawaii</w:t>
            </w:r>
          </w:p>
        </w:tc>
        <w:tc>
          <w:tcPr>
            <w:tcW w:w="539" w:type="dxa"/>
            <w:tcBorders>
              <w:top w:val="nil"/>
              <w:left w:val="nil"/>
              <w:bottom w:val="nil"/>
              <w:right w:val="nil"/>
            </w:tcBorders>
            <w:shd w:val="clear" w:color="auto" w:fill="auto"/>
            <w:noWrap/>
            <w:hideMark/>
          </w:tcPr>
          <w:p w14:paraId="45840D73"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PA</w:t>
            </w:r>
          </w:p>
        </w:tc>
        <w:tc>
          <w:tcPr>
            <w:tcW w:w="4290" w:type="dxa"/>
            <w:tcBorders>
              <w:top w:val="nil"/>
              <w:left w:val="nil"/>
              <w:bottom w:val="nil"/>
              <w:right w:val="nil"/>
            </w:tcBorders>
            <w:shd w:val="clear" w:color="auto" w:fill="auto"/>
            <w:noWrap/>
            <w:hideMark/>
          </w:tcPr>
          <w:p w14:paraId="7604D090"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Pennsylvania</w:t>
            </w:r>
          </w:p>
        </w:tc>
      </w:tr>
      <w:tr w:rsidR="008A4C00" w:rsidRPr="00EB3644" w14:paraId="6A2F295D" w14:textId="77777777" w:rsidTr="00206B44">
        <w:trPr>
          <w:trHeight w:hRule="exact" w:val="216"/>
        </w:trPr>
        <w:tc>
          <w:tcPr>
            <w:tcW w:w="1260" w:type="dxa"/>
            <w:tcBorders>
              <w:top w:val="nil"/>
              <w:left w:val="nil"/>
              <w:bottom w:val="nil"/>
              <w:right w:val="nil"/>
            </w:tcBorders>
            <w:shd w:val="clear" w:color="auto" w:fill="auto"/>
            <w:noWrap/>
            <w:vAlign w:val="bottom"/>
            <w:hideMark/>
          </w:tcPr>
          <w:p w14:paraId="7D2E2E15"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6FAAD9F5"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8786F70"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0F57D0A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ID</w:t>
            </w:r>
          </w:p>
        </w:tc>
        <w:tc>
          <w:tcPr>
            <w:tcW w:w="2619" w:type="dxa"/>
            <w:tcBorders>
              <w:top w:val="nil"/>
              <w:left w:val="nil"/>
              <w:bottom w:val="nil"/>
              <w:right w:val="nil"/>
            </w:tcBorders>
            <w:shd w:val="clear" w:color="auto" w:fill="auto"/>
            <w:noWrap/>
            <w:hideMark/>
          </w:tcPr>
          <w:p w14:paraId="36ECCD58"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Idaho</w:t>
            </w:r>
          </w:p>
        </w:tc>
        <w:tc>
          <w:tcPr>
            <w:tcW w:w="539" w:type="dxa"/>
            <w:tcBorders>
              <w:top w:val="nil"/>
              <w:left w:val="nil"/>
              <w:bottom w:val="nil"/>
              <w:right w:val="nil"/>
            </w:tcBorders>
            <w:shd w:val="clear" w:color="auto" w:fill="auto"/>
            <w:noWrap/>
            <w:hideMark/>
          </w:tcPr>
          <w:p w14:paraId="358E7CA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PR</w:t>
            </w:r>
          </w:p>
        </w:tc>
        <w:tc>
          <w:tcPr>
            <w:tcW w:w="4290" w:type="dxa"/>
            <w:tcBorders>
              <w:top w:val="nil"/>
              <w:left w:val="nil"/>
              <w:bottom w:val="nil"/>
              <w:right w:val="nil"/>
            </w:tcBorders>
            <w:shd w:val="clear" w:color="auto" w:fill="auto"/>
            <w:noWrap/>
            <w:hideMark/>
          </w:tcPr>
          <w:p w14:paraId="36515B7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Puerto Rico</w:t>
            </w:r>
          </w:p>
        </w:tc>
      </w:tr>
      <w:tr w:rsidR="008A4C00" w:rsidRPr="00EB3644" w14:paraId="2FB6EC3D" w14:textId="77777777" w:rsidTr="00206B44">
        <w:trPr>
          <w:trHeight w:hRule="exact" w:val="216"/>
        </w:trPr>
        <w:tc>
          <w:tcPr>
            <w:tcW w:w="1260" w:type="dxa"/>
            <w:tcBorders>
              <w:top w:val="nil"/>
              <w:left w:val="nil"/>
              <w:bottom w:val="nil"/>
              <w:right w:val="nil"/>
            </w:tcBorders>
            <w:shd w:val="clear" w:color="auto" w:fill="auto"/>
            <w:noWrap/>
            <w:vAlign w:val="bottom"/>
            <w:hideMark/>
          </w:tcPr>
          <w:p w14:paraId="2E52D105"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3A296670"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614BA450"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2DEB71CC"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IL</w:t>
            </w:r>
          </w:p>
        </w:tc>
        <w:tc>
          <w:tcPr>
            <w:tcW w:w="2619" w:type="dxa"/>
            <w:tcBorders>
              <w:top w:val="nil"/>
              <w:left w:val="nil"/>
              <w:bottom w:val="nil"/>
              <w:right w:val="nil"/>
            </w:tcBorders>
            <w:shd w:val="clear" w:color="auto" w:fill="auto"/>
            <w:noWrap/>
            <w:hideMark/>
          </w:tcPr>
          <w:p w14:paraId="3C7965B1"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Illinois</w:t>
            </w:r>
          </w:p>
        </w:tc>
        <w:tc>
          <w:tcPr>
            <w:tcW w:w="539" w:type="dxa"/>
            <w:tcBorders>
              <w:top w:val="nil"/>
              <w:left w:val="nil"/>
              <w:bottom w:val="nil"/>
              <w:right w:val="nil"/>
            </w:tcBorders>
            <w:shd w:val="clear" w:color="auto" w:fill="auto"/>
            <w:noWrap/>
            <w:hideMark/>
          </w:tcPr>
          <w:p w14:paraId="183F1530"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RI</w:t>
            </w:r>
          </w:p>
        </w:tc>
        <w:tc>
          <w:tcPr>
            <w:tcW w:w="4290" w:type="dxa"/>
            <w:tcBorders>
              <w:top w:val="nil"/>
              <w:left w:val="nil"/>
              <w:bottom w:val="nil"/>
              <w:right w:val="nil"/>
            </w:tcBorders>
            <w:shd w:val="clear" w:color="auto" w:fill="auto"/>
            <w:noWrap/>
            <w:hideMark/>
          </w:tcPr>
          <w:p w14:paraId="471C9CC4"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Rhode Island</w:t>
            </w:r>
          </w:p>
        </w:tc>
      </w:tr>
      <w:tr w:rsidR="008A4C00" w:rsidRPr="00EB3644" w14:paraId="59FE24CE" w14:textId="77777777" w:rsidTr="00206B44">
        <w:trPr>
          <w:trHeight w:hRule="exact" w:val="216"/>
        </w:trPr>
        <w:tc>
          <w:tcPr>
            <w:tcW w:w="1260" w:type="dxa"/>
            <w:tcBorders>
              <w:top w:val="nil"/>
              <w:left w:val="nil"/>
              <w:bottom w:val="nil"/>
              <w:right w:val="nil"/>
            </w:tcBorders>
            <w:shd w:val="clear" w:color="auto" w:fill="auto"/>
            <w:noWrap/>
            <w:vAlign w:val="bottom"/>
            <w:hideMark/>
          </w:tcPr>
          <w:p w14:paraId="17919C41"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48243704"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305F6048"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55FD7D1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IN</w:t>
            </w:r>
          </w:p>
        </w:tc>
        <w:tc>
          <w:tcPr>
            <w:tcW w:w="2619" w:type="dxa"/>
            <w:tcBorders>
              <w:top w:val="nil"/>
              <w:left w:val="nil"/>
              <w:bottom w:val="nil"/>
              <w:right w:val="nil"/>
            </w:tcBorders>
            <w:shd w:val="clear" w:color="auto" w:fill="auto"/>
            <w:noWrap/>
            <w:hideMark/>
          </w:tcPr>
          <w:p w14:paraId="78B52B34"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Indiana</w:t>
            </w:r>
          </w:p>
        </w:tc>
        <w:tc>
          <w:tcPr>
            <w:tcW w:w="539" w:type="dxa"/>
            <w:tcBorders>
              <w:top w:val="nil"/>
              <w:left w:val="nil"/>
              <w:bottom w:val="nil"/>
              <w:right w:val="nil"/>
            </w:tcBorders>
            <w:shd w:val="clear" w:color="auto" w:fill="auto"/>
            <w:noWrap/>
            <w:hideMark/>
          </w:tcPr>
          <w:p w14:paraId="59476525"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SC</w:t>
            </w:r>
          </w:p>
        </w:tc>
        <w:tc>
          <w:tcPr>
            <w:tcW w:w="4290" w:type="dxa"/>
            <w:tcBorders>
              <w:top w:val="nil"/>
              <w:left w:val="nil"/>
              <w:bottom w:val="nil"/>
              <w:right w:val="nil"/>
            </w:tcBorders>
            <w:shd w:val="clear" w:color="auto" w:fill="auto"/>
            <w:noWrap/>
            <w:hideMark/>
          </w:tcPr>
          <w:p w14:paraId="23003501"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South Carolina</w:t>
            </w:r>
          </w:p>
        </w:tc>
      </w:tr>
      <w:tr w:rsidR="008A4C00" w:rsidRPr="00EB3644" w14:paraId="738170BF" w14:textId="77777777" w:rsidTr="00206B44">
        <w:trPr>
          <w:trHeight w:hRule="exact" w:val="216"/>
        </w:trPr>
        <w:tc>
          <w:tcPr>
            <w:tcW w:w="1260" w:type="dxa"/>
            <w:tcBorders>
              <w:top w:val="nil"/>
              <w:left w:val="nil"/>
              <w:bottom w:val="nil"/>
              <w:right w:val="nil"/>
            </w:tcBorders>
            <w:shd w:val="clear" w:color="auto" w:fill="auto"/>
            <w:noWrap/>
            <w:vAlign w:val="bottom"/>
            <w:hideMark/>
          </w:tcPr>
          <w:p w14:paraId="05D6CA95"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1C265E25"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6F664C5"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35849D4D"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IA</w:t>
            </w:r>
          </w:p>
        </w:tc>
        <w:tc>
          <w:tcPr>
            <w:tcW w:w="2619" w:type="dxa"/>
            <w:tcBorders>
              <w:top w:val="nil"/>
              <w:left w:val="nil"/>
              <w:bottom w:val="nil"/>
              <w:right w:val="nil"/>
            </w:tcBorders>
            <w:shd w:val="clear" w:color="auto" w:fill="auto"/>
            <w:noWrap/>
            <w:hideMark/>
          </w:tcPr>
          <w:p w14:paraId="3B93749B"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Iowa</w:t>
            </w:r>
          </w:p>
        </w:tc>
        <w:tc>
          <w:tcPr>
            <w:tcW w:w="539" w:type="dxa"/>
            <w:tcBorders>
              <w:top w:val="nil"/>
              <w:left w:val="nil"/>
              <w:bottom w:val="nil"/>
              <w:right w:val="nil"/>
            </w:tcBorders>
            <w:shd w:val="clear" w:color="auto" w:fill="auto"/>
            <w:noWrap/>
            <w:hideMark/>
          </w:tcPr>
          <w:p w14:paraId="22ED2BC9"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SD</w:t>
            </w:r>
          </w:p>
        </w:tc>
        <w:tc>
          <w:tcPr>
            <w:tcW w:w="4290" w:type="dxa"/>
            <w:tcBorders>
              <w:top w:val="nil"/>
              <w:left w:val="nil"/>
              <w:bottom w:val="nil"/>
              <w:right w:val="nil"/>
            </w:tcBorders>
            <w:shd w:val="clear" w:color="auto" w:fill="auto"/>
            <w:noWrap/>
            <w:hideMark/>
          </w:tcPr>
          <w:p w14:paraId="7FB590D0"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South Dakota</w:t>
            </w:r>
          </w:p>
        </w:tc>
      </w:tr>
      <w:tr w:rsidR="008A4C00" w:rsidRPr="00EB3644" w14:paraId="2109754E" w14:textId="77777777" w:rsidTr="00206B44">
        <w:trPr>
          <w:trHeight w:hRule="exact" w:val="216"/>
        </w:trPr>
        <w:tc>
          <w:tcPr>
            <w:tcW w:w="1260" w:type="dxa"/>
            <w:tcBorders>
              <w:top w:val="nil"/>
              <w:left w:val="nil"/>
              <w:bottom w:val="nil"/>
              <w:right w:val="nil"/>
            </w:tcBorders>
            <w:shd w:val="clear" w:color="auto" w:fill="auto"/>
            <w:noWrap/>
            <w:vAlign w:val="bottom"/>
            <w:hideMark/>
          </w:tcPr>
          <w:p w14:paraId="47CF52E3"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77AB9FE9"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E22987F"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6040F483"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KS</w:t>
            </w:r>
          </w:p>
        </w:tc>
        <w:tc>
          <w:tcPr>
            <w:tcW w:w="2619" w:type="dxa"/>
            <w:tcBorders>
              <w:top w:val="nil"/>
              <w:left w:val="nil"/>
              <w:bottom w:val="nil"/>
              <w:right w:val="nil"/>
            </w:tcBorders>
            <w:shd w:val="clear" w:color="auto" w:fill="auto"/>
            <w:noWrap/>
            <w:hideMark/>
          </w:tcPr>
          <w:p w14:paraId="36F11E28"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Kansas</w:t>
            </w:r>
          </w:p>
        </w:tc>
        <w:tc>
          <w:tcPr>
            <w:tcW w:w="539" w:type="dxa"/>
            <w:tcBorders>
              <w:top w:val="nil"/>
              <w:left w:val="nil"/>
              <w:bottom w:val="nil"/>
              <w:right w:val="nil"/>
            </w:tcBorders>
            <w:shd w:val="clear" w:color="auto" w:fill="auto"/>
            <w:noWrap/>
            <w:hideMark/>
          </w:tcPr>
          <w:p w14:paraId="5B1EB2D4"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TN</w:t>
            </w:r>
          </w:p>
        </w:tc>
        <w:tc>
          <w:tcPr>
            <w:tcW w:w="4290" w:type="dxa"/>
            <w:tcBorders>
              <w:top w:val="nil"/>
              <w:left w:val="nil"/>
              <w:bottom w:val="nil"/>
              <w:right w:val="nil"/>
            </w:tcBorders>
            <w:shd w:val="clear" w:color="auto" w:fill="auto"/>
            <w:noWrap/>
            <w:hideMark/>
          </w:tcPr>
          <w:p w14:paraId="43BF681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Tennessee</w:t>
            </w:r>
          </w:p>
        </w:tc>
      </w:tr>
      <w:tr w:rsidR="008A4C00" w:rsidRPr="00EB3644" w14:paraId="3A5A4836" w14:textId="77777777" w:rsidTr="00206B44">
        <w:trPr>
          <w:trHeight w:hRule="exact" w:val="216"/>
        </w:trPr>
        <w:tc>
          <w:tcPr>
            <w:tcW w:w="1260" w:type="dxa"/>
            <w:tcBorders>
              <w:top w:val="nil"/>
              <w:left w:val="nil"/>
              <w:bottom w:val="nil"/>
              <w:right w:val="nil"/>
            </w:tcBorders>
            <w:shd w:val="clear" w:color="auto" w:fill="auto"/>
            <w:noWrap/>
            <w:vAlign w:val="bottom"/>
            <w:hideMark/>
          </w:tcPr>
          <w:p w14:paraId="02E5EC3C"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49A4646E"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42ADB75D"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1D604EBE"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KY</w:t>
            </w:r>
          </w:p>
        </w:tc>
        <w:tc>
          <w:tcPr>
            <w:tcW w:w="2619" w:type="dxa"/>
            <w:tcBorders>
              <w:top w:val="nil"/>
              <w:left w:val="nil"/>
              <w:bottom w:val="nil"/>
              <w:right w:val="nil"/>
            </w:tcBorders>
            <w:shd w:val="clear" w:color="auto" w:fill="auto"/>
            <w:noWrap/>
            <w:hideMark/>
          </w:tcPr>
          <w:p w14:paraId="12B98E57"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Kentucky</w:t>
            </w:r>
          </w:p>
        </w:tc>
        <w:tc>
          <w:tcPr>
            <w:tcW w:w="539" w:type="dxa"/>
            <w:tcBorders>
              <w:top w:val="nil"/>
              <w:left w:val="nil"/>
              <w:bottom w:val="nil"/>
              <w:right w:val="nil"/>
            </w:tcBorders>
            <w:shd w:val="clear" w:color="auto" w:fill="auto"/>
            <w:noWrap/>
            <w:hideMark/>
          </w:tcPr>
          <w:p w14:paraId="739665BC"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TX</w:t>
            </w:r>
          </w:p>
        </w:tc>
        <w:tc>
          <w:tcPr>
            <w:tcW w:w="4290" w:type="dxa"/>
            <w:tcBorders>
              <w:top w:val="nil"/>
              <w:left w:val="nil"/>
              <w:bottom w:val="nil"/>
              <w:right w:val="nil"/>
            </w:tcBorders>
            <w:shd w:val="clear" w:color="auto" w:fill="auto"/>
            <w:noWrap/>
            <w:hideMark/>
          </w:tcPr>
          <w:p w14:paraId="6BC9DE19"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Texas</w:t>
            </w:r>
          </w:p>
        </w:tc>
      </w:tr>
      <w:tr w:rsidR="008A4C00" w:rsidRPr="00EB3644" w14:paraId="52043271" w14:textId="77777777" w:rsidTr="00206B44">
        <w:trPr>
          <w:trHeight w:hRule="exact" w:val="216"/>
        </w:trPr>
        <w:tc>
          <w:tcPr>
            <w:tcW w:w="1260" w:type="dxa"/>
            <w:tcBorders>
              <w:top w:val="nil"/>
              <w:left w:val="nil"/>
              <w:bottom w:val="nil"/>
              <w:right w:val="nil"/>
            </w:tcBorders>
            <w:shd w:val="clear" w:color="auto" w:fill="auto"/>
            <w:noWrap/>
            <w:vAlign w:val="bottom"/>
            <w:hideMark/>
          </w:tcPr>
          <w:p w14:paraId="34912572"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3F565A7C"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6EDA193E"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40074354"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LA</w:t>
            </w:r>
          </w:p>
        </w:tc>
        <w:tc>
          <w:tcPr>
            <w:tcW w:w="2619" w:type="dxa"/>
            <w:tcBorders>
              <w:top w:val="nil"/>
              <w:left w:val="nil"/>
              <w:bottom w:val="nil"/>
              <w:right w:val="nil"/>
            </w:tcBorders>
            <w:shd w:val="clear" w:color="auto" w:fill="auto"/>
            <w:noWrap/>
            <w:hideMark/>
          </w:tcPr>
          <w:p w14:paraId="71AEC541"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Louisiana</w:t>
            </w:r>
          </w:p>
        </w:tc>
        <w:tc>
          <w:tcPr>
            <w:tcW w:w="539" w:type="dxa"/>
            <w:tcBorders>
              <w:top w:val="nil"/>
              <w:left w:val="nil"/>
              <w:bottom w:val="nil"/>
              <w:right w:val="nil"/>
            </w:tcBorders>
            <w:shd w:val="clear" w:color="auto" w:fill="auto"/>
            <w:noWrap/>
            <w:hideMark/>
          </w:tcPr>
          <w:p w14:paraId="58D2435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UT</w:t>
            </w:r>
          </w:p>
        </w:tc>
        <w:tc>
          <w:tcPr>
            <w:tcW w:w="4290" w:type="dxa"/>
            <w:tcBorders>
              <w:top w:val="nil"/>
              <w:left w:val="nil"/>
              <w:bottom w:val="nil"/>
              <w:right w:val="nil"/>
            </w:tcBorders>
            <w:shd w:val="clear" w:color="auto" w:fill="auto"/>
            <w:noWrap/>
            <w:hideMark/>
          </w:tcPr>
          <w:p w14:paraId="156EAD8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Utah</w:t>
            </w:r>
          </w:p>
        </w:tc>
      </w:tr>
      <w:tr w:rsidR="008A4C00" w:rsidRPr="00EB3644" w14:paraId="7F6E090C" w14:textId="77777777" w:rsidTr="00206B44">
        <w:trPr>
          <w:trHeight w:hRule="exact" w:val="216"/>
        </w:trPr>
        <w:tc>
          <w:tcPr>
            <w:tcW w:w="1260" w:type="dxa"/>
            <w:tcBorders>
              <w:top w:val="nil"/>
              <w:left w:val="nil"/>
              <w:bottom w:val="nil"/>
              <w:right w:val="nil"/>
            </w:tcBorders>
            <w:shd w:val="clear" w:color="auto" w:fill="auto"/>
            <w:noWrap/>
            <w:vAlign w:val="bottom"/>
            <w:hideMark/>
          </w:tcPr>
          <w:p w14:paraId="060FF272"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2CD4A747"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75221A8B"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386138D6"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ME</w:t>
            </w:r>
          </w:p>
        </w:tc>
        <w:tc>
          <w:tcPr>
            <w:tcW w:w="2619" w:type="dxa"/>
            <w:tcBorders>
              <w:top w:val="nil"/>
              <w:left w:val="nil"/>
              <w:bottom w:val="nil"/>
              <w:right w:val="nil"/>
            </w:tcBorders>
            <w:shd w:val="clear" w:color="auto" w:fill="auto"/>
            <w:noWrap/>
            <w:hideMark/>
          </w:tcPr>
          <w:p w14:paraId="04CE4AC7"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Maine</w:t>
            </w:r>
          </w:p>
        </w:tc>
        <w:tc>
          <w:tcPr>
            <w:tcW w:w="539" w:type="dxa"/>
            <w:tcBorders>
              <w:top w:val="nil"/>
              <w:left w:val="nil"/>
              <w:bottom w:val="nil"/>
              <w:right w:val="nil"/>
            </w:tcBorders>
            <w:shd w:val="clear" w:color="auto" w:fill="auto"/>
            <w:noWrap/>
            <w:hideMark/>
          </w:tcPr>
          <w:p w14:paraId="79177062"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VT</w:t>
            </w:r>
          </w:p>
        </w:tc>
        <w:tc>
          <w:tcPr>
            <w:tcW w:w="4290" w:type="dxa"/>
            <w:tcBorders>
              <w:top w:val="nil"/>
              <w:left w:val="nil"/>
              <w:bottom w:val="nil"/>
              <w:right w:val="nil"/>
            </w:tcBorders>
            <w:shd w:val="clear" w:color="auto" w:fill="auto"/>
            <w:noWrap/>
            <w:hideMark/>
          </w:tcPr>
          <w:p w14:paraId="133F535E"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Vermont</w:t>
            </w:r>
          </w:p>
        </w:tc>
      </w:tr>
      <w:tr w:rsidR="008A4C00" w:rsidRPr="00EB3644" w14:paraId="63259B03" w14:textId="77777777" w:rsidTr="00206B44">
        <w:trPr>
          <w:trHeight w:hRule="exact" w:val="216"/>
        </w:trPr>
        <w:tc>
          <w:tcPr>
            <w:tcW w:w="1260" w:type="dxa"/>
            <w:tcBorders>
              <w:top w:val="nil"/>
              <w:left w:val="nil"/>
              <w:bottom w:val="nil"/>
              <w:right w:val="nil"/>
            </w:tcBorders>
            <w:shd w:val="clear" w:color="auto" w:fill="auto"/>
            <w:noWrap/>
            <w:vAlign w:val="bottom"/>
            <w:hideMark/>
          </w:tcPr>
          <w:p w14:paraId="3B5E11A3"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22D772DB"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3E5E10D4"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39B8639E"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MD</w:t>
            </w:r>
          </w:p>
        </w:tc>
        <w:tc>
          <w:tcPr>
            <w:tcW w:w="2619" w:type="dxa"/>
            <w:tcBorders>
              <w:top w:val="nil"/>
              <w:left w:val="nil"/>
              <w:bottom w:val="nil"/>
              <w:right w:val="nil"/>
            </w:tcBorders>
            <w:shd w:val="clear" w:color="auto" w:fill="auto"/>
            <w:noWrap/>
            <w:hideMark/>
          </w:tcPr>
          <w:p w14:paraId="71D26CA0"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Maryland</w:t>
            </w:r>
          </w:p>
        </w:tc>
        <w:tc>
          <w:tcPr>
            <w:tcW w:w="539" w:type="dxa"/>
            <w:tcBorders>
              <w:top w:val="nil"/>
              <w:left w:val="nil"/>
              <w:bottom w:val="nil"/>
              <w:right w:val="nil"/>
            </w:tcBorders>
            <w:shd w:val="clear" w:color="auto" w:fill="auto"/>
            <w:noWrap/>
            <w:hideMark/>
          </w:tcPr>
          <w:p w14:paraId="309E3A3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VI</w:t>
            </w:r>
          </w:p>
        </w:tc>
        <w:tc>
          <w:tcPr>
            <w:tcW w:w="4290" w:type="dxa"/>
            <w:tcBorders>
              <w:top w:val="nil"/>
              <w:left w:val="nil"/>
              <w:bottom w:val="nil"/>
              <w:right w:val="nil"/>
            </w:tcBorders>
            <w:shd w:val="clear" w:color="auto" w:fill="auto"/>
            <w:noWrap/>
            <w:hideMark/>
          </w:tcPr>
          <w:p w14:paraId="412C7F8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Virgin Islands</w:t>
            </w:r>
          </w:p>
        </w:tc>
      </w:tr>
      <w:tr w:rsidR="008A4C00" w:rsidRPr="00EB3644" w14:paraId="63434716" w14:textId="77777777" w:rsidTr="00206B44">
        <w:trPr>
          <w:trHeight w:hRule="exact" w:val="216"/>
        </w:trPr>
        <w:tc>
          <w:tcPr>
            <w:tcW w:w="1260" w:type="dxa"/>
            <w:tcBorders>
              <w:top w:val="nil"/>
              <w:left w:val="nil"/>
              <w:bottom w:val="nil"/>
              <w:right w:val="nil"/>
            </w:tcBorders>
            <w:shd w:val="clear" w:color="auto" w:fill="auto"/>
            <w:noWrap/>
            <w:vAlign w:val="bottom"/>
            <w:hideMark/>
          </w:tcPr>
          <w:p w14:paraId="34B89FAD"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29D284AB"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C385F47"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69ABE162"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MA</w:t>
            </w:r>
          </w:p>
        </w:tc>
        <w:tc>
          <w:tcPr>
            <w:tcW w:w="2619" w:type="dxa"/>
            <w:tcBorders>
              <w:top w:val="nil"/>
              <w:left w:val="nil"/>
              <w:bottom w:val="nil"/>
              <w:right w:val="nil"/>
            </w:tcBorders>
            <w:shd w:val="clear" w:color="auto" w:fill="auto"/>
            <w:noWrap/>
            <w:hideMark/>
          </w:tcPr>
          <w:p w14:paraId="01F26E75"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Massachusetts</w:t>
            </w:r>
          </w:p>
        </w:tc>
        <w:tc>
          <w:tcPr>
            <w:tcW w:w="539" w:type="dxa"/>
            <w:tcBorders>
              <w:top w:val="nil"/>
              <w:left w:val="nil"/>
              <w:bottom w:val="nil"/>
              <w:right w:val="nil"/>
            </w:tcBorders>
            <w:shd w:val="clear" w:color="auto" w:fill="auto"/>
            <w:noWrap/>
            <w:hideMark/>
          </w:tcPr>
          <w:p w14:paraId="4C8429A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VA</w:t>
            </w:r>
          </w:p>
        </w:tc>
        <w:tc>
          <w:tcPr>
            <w:tcW w:w="4290" w:type="dxa"/>
            <w:tcBorders>
              <w:top w:val="nil"/>
              <w:left w:val="nil"/>
              <w:bottom w:val="nil"/>
              <w:right w:val="nil"/>
            </w:tcBorders>
            <w:shd w:val="clear" w:color="auto" w:fill="auto"/>
            <w:noWrap/>
            <w:hideMark/>
          </w:tcPr>
          <w:p w14:paraId="053F2A38"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Virginia</w:t>
            </w:r>
          </w:p>
        </w:tc>
      </w:tr>
      <w:tr w:rsidR="008A4C00" w:rsidRPr="00EB3644" w14:paraId="19BAB6C7" w14:textId="77777777" w:rsidTr="00206B44">
        <w:trPr>
          <w:trHeight w:hRule="exact" w:val="216"/>
        </w:trPr>
        <w:tc>
          <w:tcPr>
            <w:tcW w:w="1260" w:type="dxa"/>
            <w:tcBorders>
              <w:top w:val="nil"/>
              <w:left w:val="nil"/>
              <w:bottom w:val="nil"/>
              <w:right w:val="nil"/>
            </w:tcBorders>
            <w:shd w:val="clear" w:color="auto" w:fill="auto"/>
            <w:noWrap/>
            <w:vAlign w:val="bottom"/>
            <w:hideMark/>
          </w:tcPr>
          <w:p w14:paraId="270AFF4B"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6BF0B417"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C39BA03"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1DA1CF0C"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MI</w:t>
            </w:r>
          </w:p>
        </w:tc>
        <w:tc>
          <w:tcPr>
            <w:tcW w:w="2619" w:type="dxa"/>
            <w:tcBorders>
              <w:top w:val="nil"/>
              <w:left w:val="nil"/>
              <w:bottom w:val="nil"/>
              <w:right w:val="nil"/>
            </w:tcBorders>
            <w:shd w:val="clear" w:color="auto" w:fill="auto"/>
            <w:noWrap/>
            <w:hideMark/>
          </w:tcPr>
          <w:p w14:paraId="6390BD8C"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Michigan</w:t>
            </w:r>
          </w:p>
        </w:tc>
        <w:tc>
          <w:tcPr>
            <w:tcW w:w="539" w:type="dxa"/>
            <w:tcBorders>
              <w:top w:val="nil"/>
              <w:left w:val="nil"/>
              <w:bottom w:val="nil"/>
              <w:right w:val="nil"/>
            </w:tcBorders>
            <w:shd w:val="clear" w:color="auto" w:fill="auto"/>
            <w:noWrap/>
            <w:hideMark/>
          </w:tcPr>
          <w:p w14:paraId="42C49AEC"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WA</w:t>
            </w:r>
          </w:p>
        </w:tc>
        <w:tc>
          <w:tcPr>
            <w:tcW w:w="4290" w:type="dxa"/>
            <w:tcBorders>
              <w:top w:val="nil"/>
              <w:left w:val="nil"/>
              <w:bottom w:val="nil"/>
              <w:right w:val="nil"/>
            </w:tcBorders>
            <w:shd w:val="clear" w:color="auto" w:fill="auto"/>
            <w:noWrap/>
            <w:hideMark/>
          </w:tcPr>
          <w:p w14:paraId="0B781B44"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Washington</w:t>
            </w:r>
          </w:p>
        </w:tc>
      </w:tr>
      <w:tr w:rsidR="008A4C00" w:rsidRPr="00EB3644" w14:paraId="120D5AA7" w14:textId="77777777" w:rsidTr="00206B44">
        <w:trPr>
          <w:trHeight w:hRule="exact" w:val="216"/>
        </w:trPr>
        <w:tc>
          <w:tcPr>
            <w:tcW w:w="1260" w:type="dxa"/>
            <w:tcBorders>
              <w:top w:val="nil"/>
              <w:left w:val="nil"/>
              <w:bottom w:val="nil"/>
              <w:right w:val="nil"/>
            </w:tcBorders>
            <w:shd w:val="clear" w:color="auto" w:fill="auto"/>
            <w:noWrap/>
            <w:vAlign w:val="bottom"/>
            <w:hideMark/>
          </w:tcPr>
          <w:p w14:paraId="2B02B72D"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223A0CBF"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2807B53C"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4AC07AF7"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MN</w:t>
            </w:r>
          </w:p>
        </w:tc>
        <w:tc>
          <w:tcPr>
            <w:tcW w:w="2619" w:type="dxa"/>
            <w:tcBorders>
              <w:top w:val="nil"/>
              <w:left w:val="nil"/>
              <w:bottom w:val="nil"/>
              <w:right w:val="nil"/>
            </w:tcBorders>
            <w:shd w:val="clear" w:color="auto" w:fill="auto"/>
            <w:noWrap/>
            <w:hideMark/>
          </w:tcPr>
          <w:p w14:paraId="553A2A19"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Minnesota</w:t>
            </w:r>
          </w:p>
        </w:tc>
        <w:tc>
          <w:tcPr>
            <w:tcW w:w="539" w:type="dxa"/>
            <w:tcBorders>
              <w:top w:val="nil"/>
              <w:left w:val="nil"/>
              <w:bottom w:val="nil"/>
              <w:right w:val="nil"/>
            </w:tcBorders>
            <w:shd w:val="clear" w:color="auto" w:fill="auto"/>
            <w:noWrap/>
            <w:hideMark/>
          </w:tcPr>
          <w:p w14:paraId="336DEF27"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WV</w:t>
            </w:r>
          </w:p>
        </w:tc>
        <w:tc>
          <w:tcPr>
            <w:tcW w:w="4290" w:type="dxa"/>
            <w:tcBorders>
              <w:top w:val="nil"/>
              <w:left w:val="nil"/>
              <w:bottom w:val="nil"/>
              <w:right w:val="nil"/>
            </w:tcBorders>
            <w:shd w:val="clear" w:color="auto" w:fill="auto"/>
            <w:noWrap/>
            <w:hideMark/>
          </w:tcPr>
          <w:p w14:paraId="1B7C7E7E"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West Virginia</w:t>
            </w:r>
          </w:p>
        </w:tc>
      </w:tr>
      <w:tr w:rsidR="008A4C00" w:rsidRPr="00EB3644" w14:paraId="43C7F94B" w14:textId="77777777" w:rsidTr="00206B44">
        <w:trPr>
          <w:trHeight w:hRule="exact" w:val="216"/>
        </w:trPr>
        <w:tc>
          <w:tcPr>
            <w:tcW w:w="1260" w:type="dxa"/>
            <w:tcBorders>
              <w:top w:val="nil"/>
              <w:left w:val="nil"/>
              <w:bottom w:val="nil"/>
              <w:right w:val="nil"/>
            </w:tcBorders>
            <w:shd w:val="clear" w:color="auto" w:fill="auto"/>
            <w:noWrap/>
            <w:vAlign w:val="bottom"/>
            <w:hideMark/>
          </w:tcPr>
          <w:p w14:paraId="255B78F5"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413C2300"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3B17823B"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0FEBD300"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MS</w:t>
            </w:r>
          </w:p>
        </w:tc>
        <w:tc>
          <w:tcPr>
            <w:tcW w:w="2619" w:type="dxa"/>
            <w:tcBorders>
              <w:top w:val="nil"/>
              <w:left w:val="nil"/>
              <w:bottom w:val="nil"/>
              <w:right w:val="nil"/>
            </w:tcBorders>
            <w:shd w:val="clear" w:color="auto" w:fill="auto"/>
            <w:noWrap/>
            <w:hideMark/>
          </w:tcPr>
          <w:p w14:paraId="650A5800"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Mississippi</w:t>
            </w:r>
          </w:p>
        </w:tc>
        <w:tc>
          <w:tcPr>
            <w:tcW w:w="539" w:type="dxa"/>
            <w:tcBorders>
              <w:top w:val="nil"/>
              <w:left w:val="nil"/>
              <w:bottom w:val="nil"/>
              <w:right w:val="nil"/>
            </w:tcBorders>
            <w:shd w:val="clear" w:color="auto" w:fill="auto"/>
            <w:noWrap/>
            <w:hideMark/>
          </w:tcPr>
          <w:p w14:paraId="58DEF042"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WP</w:t>
            </w:r>
          </w:p>
        </w:tc>
        <w:tc>
          <w:tcPr>
            <w:tcW w:w="4290" w:type="dxa"/>
            <w:tcBorders>
              <w:top w:val="nil"/>
              <w:left w:val="nil"/>
              <w:bottom w:val="nil"/>
              <w:right w:val="nil"/>
            </w:tcBorders>
            <w:shd w:val="clear" w:color="auto" w:fill="auto"/>
            <w:noWrap/>
            <w:hideMark/>
          </w:tcPr>
          <w:p w14:paraId="7BB40245"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Western Pacific</w:t>
            </w:r>
          </w:p>
        </w:tc>
      </w:tr>
      <w:tr w:rsidR="008A4C00" w:rsidRPr="00EB3644" w14:paraId="7EA3B053" w14:textId="77777777" w:rsidTr="00206B44">
        <w:trPr>
          <w:trHeight w:hRule="exact" w:val="216"/>
        </w:trPr>
        <w:tc>
          <w:tcPr>
            <w:tcW w:w="1260" w:type="dxa"/>
            <w:tcBorders>
              <w:top w:val="nil"/>
              <w:left w:val="nil"/>
              <w:bottom w:val="nil"/>
              <w:right w:val="nil"/>
            </w:tcBorders>
            <w:shd w:val="clear" w:color="auto" w:fill="auto"/>
            <w:noWrap/>
            <w:vAlign w:val="bottom"/>
            <w:hideMark/>
          </w:tcPr>
          <w:p w14:paraId="69B37F32" w14:textId="77777777" w:rsidR="00EB3644" w:rsidRPr="00EB3644" w:rsidRDefault="00EB3644" w:rsidP="00206B44">
            <w:pPr>
              <w:spacing w:after="0" w:line="240" w:lineRule="auto"/>
              <w:rPr>
                <w:rFonts w:ascii="Aptos Narrow" w:eastAsia="Times New Roman" w:hAnsi="Aptos Narrow" w:cs="Times New Roman"/>
                <w:color w:val="000000"/>
              </w:rPr>
            </w:pPr>
          </w:p>
        </w:tc>
        <w:tc>
          <w:tcPr>
            <w:tcW w:w="679" w:type="dxa"/>
            <w:tcBorders>
              <w:top w:val="nil"/>
              <w:left w:val="nil"/>
              <w:bottom w:val="nil"/>
              <w:right w:val="nil"/>
            </w:tcBorders>
            <w:shd w:val="clear" w:color="auto" w:fill="auto"/>
            <w:noWrap/>
            <w:vAlign w:val="bottom"/>
            <w:hideMark/>
          </w:tcPr>
          <w:p w14:paraId="26238FE9"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3D54A2F4" w14:textId="77777777" w:rsidR="00EB3644" w:rsidRPr="00EB3644" w:rsidRDefault="00EB3644" w:rsidP="00206B44">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shd w:val="clear" w:color="auto" w:fill="auto"/>
            <w:noWrap/>
            <w:hideMark/>
          </w:tcPr>
          <w:p w14:paraId="72FC4527"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MO</w:t>
            </w:r>
          </w:p>
        </w:tc>
        <w:tc>
          <w:tcPr>
            <w:tcW w:w="2619" w:type="dxa"/>
            <w:tcBorders>
              <w:top w:val="nil"/>
              <w:left w:val="nil"/>
              <w:bottom w:val="nil"/>
              <w:right w:val="nil"/>
            </w:tcBorders>
            <w:shd w:val="clear" w:color="auto" w:fill="auto"/>
            <w:noWrap/>
            <w:hideMark/>
          </w:tcPr>
          <w:p w14:paraId="52F5D331"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Missouri</w:t>
            </w:r>
          </w:p>
        </w:tc>
        <w:tc>
          <w:tcPr>
            <w:tcW w:w="539" w:type="dxa"/>
            <w:tcBorders>
              <w:top w:val="nil"/>
              <w:left w:val="nil"/>
              <w:bottom w:val="nil"/>
              <w:right w:val="nil"/>
            </w:tcBorders>
            <w:shd w:val="clear" w:color="auto" w:fill="auto"/>
            <w:noWrap/>
            <w:hideMark/>
          </w:tcPr>
          <w:p w14:paraId="3BB3D98A"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WI</w:t>
            </w:r>
          </w:p>
        </w:tc>
        <w:tc>
          <w:tcPr>
            <w:tcW w:w="4290" w:type="dxa"/>
            <w:tcBorders>
              <w:top w:val="nil"/>
              <w:left w:val="nil"/>
              <w:bottom w:val="nil"/>
              <w:right w:val="nil"/>
            </w:tcBorders>
            <w:shd w:val="clear" w:color="auto" w:fill="auto"/>
            <w:noWrap/>
            <w:hideMark/>
          </w:tcPr>
          <w:p w14:paraId="7DAD5BB2" w14:textId="77777777" w:rsidR="00EB3644" w:rsidRPr="00EB3644" w:rsidRDefault="00EB3644" w:rsidP="00206B44">
            <w:pPr>
              <w:spacing w:after="0" w:line="240" w:lineRule="auto"/>
              <w:rPr>
                <w:rFonts w:ascii="Arial" w:eastAsia="Times New Roman" w:hAnsi="Arial" w:cs="Arial"/>
                <w:color w:val="000000"/>
                <w:sz w:val="20"/>
                <w:szCs w:val="20"/>
              </w:rPr>
            </w:pPr>
            <w:r w:rsidRPr="00EB3644">
              <w:rPr>
                <w:rFonts w:ascii="Arial" w:eastAsia="Times New Roman" w:hAnsi="Arial" w:cs="Arial"/>
                <w:color w:val="000000"/>
                <w:sz w:val="20"/>
                <w:szCs w:val="20"/>
              </w:rPr>
              <w:t>Wisconsin</w:t>
            </w:r>
          </w:p>
        </w:tc>
      </w:tr>
    </w:tbl>
    <w:p w14:paraId="662DC88D" w14:textId="77777777" w:rsidR="00206B44" w:rsidRDefault="00206B44" w:rsidP="00206B44">
      <w:r>
        <w:br w:type="page"/>
      </w:r>
    </w:p>
    <w:tbl>
      <w:tblPr>
        <w:tblW w:w="9990" w:type="dxa"/>
        <w:tblLook w:val="04A0" w:firstRow="1" w:lastRow="0" w:firstColumn="1" w:lastColumn="0" w:noHBand="0" w:noVBand="1"/>
      </w:tblPr>
      <w:tblGrid>
        <w:gridCol w:w="1960"/>
        <w:gridCol w:w="1232"/>
        <w:gridCol w:w="6798"/>
      </w:tblGrid>
      <w:tr w:rsidR="00CC5384" w:rsidRPr="00CC5384" w14:paraId="7C6D0F82" w14:textId="77777777" w:rsidTr="00206B44">
        <w:trPr>
          <w:trHeight w:val="93"/>
        </w:trPr>
        <w:tc>
          <w:tcPr>
            <w:tcW w:w="1960" w:type="dxa"/>
            <w:tcBorders>
              <w:top w:val="nil"/>
              <w:left w:val="nil"/>
              <w:bottom w:val="nil"/>
              <w:right w:val="nil"/>
            </w:tcBorders>
            <w:shd w:val="clear" w:color="auto" w:fill="auto"/>
            <w:noWrap/>
            <w:hideMark/>
          </w:tcPr>
          <w:p w14:paraId="61127E38" w14:textId="75D0CBF7" w:rsidR="00CC5384" w:rsidRPr="00CC5384" w:rsidRDefault="00CC5384" w:rsidP="00206B44">
            <w:pPr>
              <w:spacing w:after="0" w:line="240" w:lineRule="auto"/>
              <w:rPr>
                <w:rFonts w:ascii="Arial" w:eastAsia="Times New Roman" w:hAnsi="Arial" w:cs="Arial"/>
                <w:b/>
                <w:bCs/>
                <w:color w:val="000000"/>
                <w:sz w:val="20"/>
                <w:szCs w:val="20"/>
              </w:rPr>
            </w:pPr>
            <w:r w:rsidRPr="00CC5384">
              <w:rPr>
                <w:rFonts w:ascii="Arial" w:eastAsia="Times New Roman" w:hAnsi="Arial" w:cs="Arial"/>
                <w:b/>
                <w:bCs/>
                <w:color w:val="000000"/>
                <w:spacing w:val="-2"/>
                <w:sz w:val="20"/>
              </w:rPr>
              <w:lastRenderedPageBreak/>
              <w:t>Segment:</w:t>
            </w:r>
          </w:p>
        </w:tc>
        <w:tc>
          <w:tcPr>
            <w:tcW w:w="8030" w:type="dxa"/>
            <w:gridSpan w:val="2"/>
            <w:tcBorders>
              <w:top w:val="nil"/>
              <w:left w:val="nil"/>
              <w:bottom w:val="nil"/>
              <w:right w:val="nil"/>
            </w:tcBorders>
            <w:shd w:val="clear" w:color="auto" w:fill="auto"/>
            <w:noWrap/>
            <w:hideMark/>
          </w:tcPr>
          <w:p w14:paraId="1D811771" w14:textId="77777777" w:rsidR="00CC5384" w:rsidRPr="00CC5384" w:rsidRDefault="00CC5384" w:rsidP="00206B44">
            <w:pPr>
              <w:spacing w:after="0" w:line="240" w:lineRule="auto"/>
              <w:rPr>
                <w:rFonts w:ascii="Arial" w:eastAsia="Times New Roman" w:hAnsi="Arial" w:cs="Arial"/>
                <w:b/>
                <w:bCs/>
                <w:color w:val="000000"/>
                <w:sz w:val="20"/>
                <w:szCs w:val="20"/>
              </w:rPr>
            </w:pPr>
            <w:r w:rsidRPr="00CC5384">
              <w:rPr>
                <w:rFonts w:ascii="Arial" w:eastAsia="Times New Roman" w:hAnsi="Arial" w:cs="Arial"/>
                <w:b/>
                <w:bCs/>
                <w:color w:val="000000"/>
                <w:sz w:val="20"/>
              </w:rPr>
              <w:t>DFI Default Information</w:t>
            </w:r>
          </w:p>
        </w:tc>
      </w:tr>
      <w:tr w:rsidR="00CC5384" w:rsidRPr="00CC5384" w14:paraId="3F0A3720" w14:textId="77777777" w:rsidTr="00206B44">
        <w:trPr>
          <w:trHeight w:val="147"/>
        </w:trPr>
        <w:tc>
          <w:tcPr>
            <w:tcW w:w="1960" w:type="dxa"/>
            <w:tcBorders>
              <w:top w:val="nil"/>
              <w:left w:val="nil"/>
              <w:bottom w:val="nil"/>
              <w:right w:val="nil"/>
            </w:tcBorders>
            <w:shd w:val="clear" w:color="auto" w:fill="auto"/>
            <w:noWrap/>
            <w:hideMark/>
          </w:tcPr>
          <w:p w14:paraId="7EF8D6AC" w14:textId="77777777" w:rsidR="00CC5384" w:rsidRPr="00CC5384" w:rsidRDefault="00CC5384" w:rsidP="00206B44">
            <w:pPr>
              <w:spacing w:after="0" w:line="240" w:lineRule="auto"/>
              <w:rPr>
                <w:rFonts w:ascii="Arial" w:eastAsia="Times New Roman" w:hAnsi="Arial" w:cs="Arial"/>
                <w:b/>
                <w:bCs/>
                <w:color w:val="000000"/>
                <w:sz w:val="20"/>
                <w:szCs w:val="20"/>
              </w:rPr>
            </w:pPr>
            <w:r w:rsidRPr="00CC5384">
              <w:rPr>
                <w:rFonts w:ascii="Arial" w:eastAsia="Times New Roman" w:hAnsi="Arial" w:cs="Arial"/>
                <w:b/>
                <w:bCs/>
                <w:color w:val="000000"/>
                <w:spacing w:val="-2"/>
                <w:sz w:val="20"/>
              </w:rPr>
              <w:t>Position:</w:t>
            </w:r>
          </w:p>
        </w:tc>
        <w:tc>
          <w:tcPr>
            <w:tcW w:w="1232" w:type="dxa"/>
            <w:tcBorders>
              <w:top w:val="nil"/>
              <w:left w:val="nil"/>
              <w:bottom w:val="nil"/>
              <w:right w:val="nil"/>
            </w:tcBorders>
            <w:shd w:val="clear" w:color="auto" w:fill="auto"/>
            <w:noWrap/>
            <w:hideMark/>
          </w:tcPr>
          <w:p w14:paraId="2B508CC8"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spacing w:val="-5"/>
                <w:sz w:val="20"/>
              </w:rPr>
              <w:t>210</w:t>
            </w:r>
          </w:p>
        </w:tc>
        <w:tc>
          <w:tcPr>
            <w:tcW w:w="6798" w:type="dxa"/>
            <w:tcBorders>
              <w:top w:val="nil"/>
              <w:left w:val="nil"/>
              <w:bottom w:val="nil"/>
              <w:right w:val="nil"/>
            </w:tcBorders>
            <w:shd w:val="clear" w:color="auto" w:fill="auto"/>
            <w:noWrap/>
            <w:hideMark/>
          </w:tcPr>
          <w:p w14:paraId="4C3597B7" w14:textId="77777777" w:rsidR="00CC5384" w:rsidRPr="00CC5384" w:rsidRDefault="00CC5384" w:rsidP="00206B44">
            <w:pPr>
              <w:spacing w:after="0" w:line="240" w:lineRule="auto"/>
              <w:rPr>
                <w:rFonts w:ascii="Arial" w:eastAsia="Times New Roman" w:hAnsi="Arial" w:cs="Arial"/>
                <w:color w:val="000000"/>
                <w:sz w:val="20"/>
                <w:szCs w:val="20"/>
              </w:rPr>
            </w:pPr>
          </w:p>
        </w:tc>
      </w:tr>
      <w:tr w:rsidR="00CC5384" w:rsidRPr="00CC5384" w14:paraId="37165106" w14:textId="77777777" w:rsidTr="00206B44">
        <w:trPr>
          <w:trHeight w:val="87"/>
        </w:trPr>
        <w:tc>
          <w:tcPr>
            <w:tcW w:w="1960" w:type="dxa"/>
            <w:tcBorders>
              <w:top w:val="nil"/>
              <w:left w:val="nil"/>
              <w:bottom w:val="nil"/>
              <w:right w:val="nil"/>
            </w:tcBorders>
            <w:shd w:val="clear" w:color="auto" w:fill="auto"/>
            <w:noWrap/>
            <w:hideMark/>
          </w:tcPr>
          <w:p w14:paraId="05F192D5" w14:textId="77777777" w:rsidR="00CC5384" w:rsidRPr="00CC5384" w:rsidRDefault="00CC5384" w:rsidP="00206B44">
            <w:pPr>
              <w:spacing w:after="0" w:line="240" w:lineRule="auto"/>
              <w:rPr>
                <w:rFonts w:ascii="Arial" w:eastAsia="Times New Roman" w:hAnsi="Arial" w:cs="Arial"/>
                <w:b/>
                <w:bCs/>
                <w:color w:val="000000"/>
                <w:sz w:val="20"/>
                <w:szCs w:val="20"/>
              </w:rPr>
            </w:pPr>
            <w:r w:rsidRPr="00CC5384">
              <w:rPr>
                <w:rFonts w:ascii="Arial" w:eastAsia="Times New Roman" w:hAnsi="Arial" w:cs="Arial"/>
                <w:b/>
                <w:bCs/>
                <w:color w:val="000000"/>
                <w:spacing w:val="-2"/>
                <w:sz w:val="20"/>
              </w:rPr>
              <w:t>Loop:</w:t>
            </w:r>
          </w:p>
        </w:tc>
        <w:tc>
          <w:tcPr>
            <w:tcW w:w="1232" w:type="dxa"/>
            <w:tcBorders>
              <w:top w:val="nil"/>
              <w:left w:val="nil"/>
              <w:bottom w:val="nil"/>
              <w:right w:val="nil"/>
            </w:tcBorders>
            <w:shd w:val="clear" w:color="auto" w:fill="auto"/>
            <w:noWrap/>
            <w:hideMark/>
          </w:tcPr>
          <w:p w14:paraId="1F9A9E71"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spacing w:val="-4"/>
                <w:sz w:val="20"/>
              </w:rPr>
              <w:t>0212</w:t>
            </w:r>
          </w:p>
        </w:tc>
        <w:tc>
          <w:tcPr>
            <w:tcW w:w="6798" w:type="dxa"/>
            <w:tcBorders>
              <w:top w:val="nil"/>
              <w:left w:val="nil"/>
              <w:bottom w:val="nil"/>
              <w:right w:val="nil"/>
            </w:tcBorders>
            <w:shd w:val="clear" w:color="auto" w:fill="auto"/>
            <w:noWrap/>
            <w:hideMark/>
          </w:tcPr>
          <w:p w14:paraId="09BD1D36"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spacing w:val="-2"/>
                <w:sz w:val="20"/>
                <w:szCs w:val="20"/>
              </w:rPr>
              <w:t>Optional</w:t>
            </w:r>
          </w:p>
        </w:tc>
      </w:tr>
      <w:tr w:rsidR="00CC5384" w:rsidRPr="00CC5384" w14:paraId="54A22029" w14:textId="77777777" w:rsidTr="00206B44">
        <w:trPr>
          <w:trHeight w:val="120"/>
        </w:trPr>
        <w:tc>
          <w:tcPr>
            <w:tcW w:w="1960" w:type="dxa"/>
            <w:tcBorders>
              <w:top w:val="nil"/>
              <w:left w:val="nil"/>
              <w:bottom w:val="nil"/>
              <w:right w:val="nil"/>
            </w:tcBorders>
            <w:shd w:val="clear" w:color="auto" w:fill="auto"/>
            <w:noWrap/>
            <w:hideMark/>
          </w:tcPr>
          <w:p w14:paraId="6E2F13B1" w14:textId="77777777" w:rsidR="00CC5384" w:rsidRPr="00CC5384" w:rsidRDefault="00CC5384" w:rsidP="00206B44">
            <w:pPr>
              <w:spacing w:after="0" w:line="240" w:lineRule="auto"/>
              <w:rPr>
                <w:rFonts w:ascii="Arial" w:eastAsia="Times New Roman" w:hAnsi="Arial" w:cs="Arial"/>
                <w:b/>
                <w:bCs/>
                <w:color w:val="000000"/>
                <w:sz w:val="20"/>
                <w:szCs w:val="20"/>
              </w:rPr>
            </w:pPr>
            <w:r w:rsidRPr="00CC5384">
              <w:rPr>
                <w:rFonts w:ascii="Arial" w:eastAsia="Times New Roman" w:hAnsi="Arial" w:cs="Arial"/>
                <w:b/>
                <w:bCs/>
                <w:color w:val="000000"/>
                <w:spacing w:val="-2"/>
                <w:sz w:val="20"/>
              </w:rPr>
              <w:t>Level:</w:t>
            </w:r>
          </w:p>
        </w:tc>
        <w:tc>
          <w:tcPr>
            <w:tcW w:w="1232" w:type="dxa"/>
            <w:tcBorders>
              <w:top w:val="nil"/>
              <w:left w:val="nil"/>
              <w:bottom w:val="nil"/>
              <w:right w:val="nil"/>
            </w:tcBorders>
            <w:shd w:val="clear" w:color="auto" w:fill="auto"/>
            <w:noWrap/>
            <w:hideMark/>
          </w:tcPr>
          <w:p w14:paraId="1F135634"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spacing w:val="-2"/>
                <w:sz w:val="20"/>
              </w:rPr>
              <w:t>Detail</w:t>
            </w:r>
          </w:p>
        </w:tc>
        <w:tc>
          <w:tcPr>
            <w:tcW w:w="6798" w:type="dxa"/>
            <w:tcBorders>
              <w:top w:val="nil"/>
              <w:left w:val="nil"/>
              <w:bottom w:val="nil"/>
              <w:right w:val="nil"/>
            </w:tcBorders>
            <w:shd w:val="clear" w:color="auto" w:fill="auto"/>
            <w:noWrap/>
            <w:hideMark/>
          </w:tcPr>
          <w:p w14:paraId="43DEC7C1" w14:textId="77777777" w:rsidR="00CC5384" w:rsidRPr="00CC5384" w:rsidRDefault="00CC5384" w:rsidP="00206B44">
            <w:pPr>
              <w:spacing w:after="0" w:line="240" w:lineRule="auto"/>
              <w:rPr>
                <w:rFonts w:ascii="Arial" w:eastAsia="Times New Roman" w:hAnsi="Arial" w:cs="Arial"/>
                <w:color w:val="000000"/>
                <w:sz w:val="20"/>
                <w:szCs w:val="20"/>
              </w:rPr>
            </w:pPr>
          </w:p>
        </w:tc>
      </w:tr>
      <w:tr w:rsidR="00CC5384" w:rsidRPr="00CC5384" w14:paraId="278119CF" w14:textId="77777777" w:rsidTr="00206B44">
        <w:trPr>
          <w:trHeight w:val="87"/>
        </w:trPr>
        <w:tc>
          <w:tcPr>
            <w:tcW w:w="1960" w:type="dxa"/>
            <w:tcBorders>
              <w:top w:val="nil"/>
              <w:left w:val="nil"/>
              <w:bottom w:val="nil"/>
              <w:right w:val="nil"/>
            </w:tcBorders>
            <w:shd w:val="clear" w:color="auto" w:fill="auto"/>
            <w:noWrap/>
            <w:hideMark/>
          </w:tcPr>
          <w:p w14:paraId="6AB8B80F" w14:textId="77777777" w:rsidR="00CC5384" w:rsidRPr="00CC5384" w:rsidRDefault="00CC5384" w:rsidP="00206B44">
            <w:pPr>
              <w:spacing w:after="0" w:line="240" w:lineRule="auto"/>
              <w:rPr>
                <w:rFonts w:ascii="Arial" w:eastAsia="Times New Roman" w:hAnsi="Arial" w:cs="Arial"/>
                <w:b/>
                <w:bCs/>
                <w:color w:val="000000"/>
                <w:sz w:val="20"/>
                <w:szCs w:val="20"/>
              </w:rPr>
            </w:pPr>
            <w:r w:rsidRPr="00CC5384">
              <w:rPr>
                <w:rFonts w:ascii="Arial" w:eastAsia="Times New Roman" w:hAnsi="Arial" w:cs="Arial"/>
                <w:b/>
                <w:bCs/>
                <w:color w:val="000000"/>
                <w:spacing w:val="-2"/>
                <w:sz w:val="20"/>
              </w:rPr>
              <w:t>Usage:</w:t>
            </w:r>
          </w:p>
        </w:tc>
        <w:tc>
          <w:tcPr>
            <w:tcW w:w="1232" w:type="dxa"/>
            <w:tcBorders>
              <w:top w:val="nil"/>
              <w:left w:val="nil"/>
              <w:bottom w:val="nil"/>
              <w:right w:val="nil"/>
            </w:tcBorders>
            <w:shd w:val="clear" w:color="auto" w:fill="auto"/>
            <w:noWrap/>
            <w:hideMark/>
          </w:tcPr>
          <w:p w14:paraId="4B79F842"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spacing w:val="-2"/>
                <w:sz w:val="20"/>
              </w:rPr>
              <w:t>Optional</w:t>
            </w:r>
          </w:p>
        </w:tc>
        <w:tc>
          <w:tcPr>
            <w:tcW w:w="6798" w:type="dxa"/>
            <w:tcBorders>
              <w:top w:val="nil"/>
              <w:left w:val="nil"/>
              <w:bottom w:val="nil"/>
              <w:right w:val="nil"/>
            </w:tcBorders>
            <w:shd w:val="clear" w:color="auto" w:fill="auto"/>
            <w:noWrap/>
            <w:hideMark/>
          </w:tcPr>
          <w:p w14:paraId="2135C988" w14:textId="77777777" w:rsidR="00CC5384" w:rsidRPr="00CC5384" w:rsidRDefault="00CC5384" w:rsidP="00206B44">
            <w:pPr>
              <w:spacing w:after="0" w:line="240" w:lineRule="auto"/>
              <w:rPr>
                <w:rFonts w:ascii="Arial" w:eastAsia="Times New Roman" w:hAnsi="Arial" w:cs="Arial"/>
                <w:color w:val="000000"/>
                <w:sz w:val="20"/>
                <w:szCs w:val="20"/>
              </w:rPr>
            </w:pPr>
          </w:p>
        </w:tc>
      </w:tr>
      <w:tr w:rsidR="00CC5384" w:rsidRPr="00CC5384" w14:paraId="28C386EA" w14:textId="77777777" w:rsidTr="00206B44">
        <w:trPr>
          <w:trHeight w:val="87"/>
        </w:trPr>
        <w:tc>
          <w:tcPr>
            <w:tcW w:w="1960" w:type="dxa"/>
            <w:tcBorders>
              <w:top w:val="nil"/>
              <w:left w:val="nil"/>
              <w:bottom w:val="nil"/>
              <w:right w:val="nil"/>
            </w:tcBorders>
            <w:shd w:val="clear" w:color="auto" w:fill="auto"/>
            <w:noWrap/>
            <w:hideMark/>
          </w:tcPr>
          <w:p w14:paraId="1EC7E4E8" w14:textId="77777777" w:rsidR="00CC5384" w:rsidRPr="00CC5384" w:rsidRDefault="00CC5384" w:rsidP="00206B44">
            <w:pPr>
              <w:spacing w:after="0" w:line="240" w:lineRule="auto"/>
              <w:rPr>
                <w:rFonts w:ascii="Arial" w:eastAsia="Times New Roman" w:hAnsi="Arial" w:cs="Arial"/>
                <w:b/>
                <w:bCs/>
                <w:color w:val="000000"/>
                <w:sz w:val="20"/>
                <w:szCs w:val="20"/>
              </w:rPr>
            </w:pPr>
            <w:r w:rsidRPr="00CC5384">
              <w:rPr>
                <w:rFonts w:ascii="Arial" w:eastAsia="Times New Roman" w:hAnsi="Arial" w:cs="Arial"/>
                <w:b/>
                <w:bCs/>
                <w:color w:val="000000"/>
                <w:sz w:val="20"/>
                <w:szCs w:val="20"/>
              </w:rPr>
              <w:t>Max Use:</w:t>
            </w:r>
          </w:p>
        </w:tc>
        <w:tc>
          <w:tcPr>
            <w:tcW w:w="1232" w:type="dxa"/>
            <w:tcBorders>
              <w:top w:val="nil"/>
              <w:left w:val="nil"/>
              <w:bottom w:val="nil"/>
              <w:right w:val="nil"/>
            </w:tcBorders>
            <w:shd w:val="clear" w:color="auto" w:fill="auto"/>
            <w:noWrap/>
            <w:hideMark/>
          </w:tcPr>
          <w:p w14:paraId="75A54F6D"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bCs/>
                <w:color w:val="000000"/>
                <w:spacing w:val="-10"/>
                <w:sz w:val="20"/>
                <w:szCs w:val="20"/>
              </w:rPr>
              <w:t>1</w:t>
            </w:r>
          </w:p>
        </w:tc>
        <w:tc>
          <w:tcPr>
            <w:tcW w:w="6798" w:type="dxa"/>
            <w:tcBorders>
              <w:top w:val="nil"/>
              <w:left w:val="nil"/>
              <w:bottom w:val="nil"/>
              <w:right w:val="nil"/>
            </w:tcBorders>
            <w:shd w:val="clear" w:color="auto" w:fill="auto"/>
            <w:noWrap/>
            <w:hideMark/>
          </w:tcPr>
          <w:p w14:paraId="61E4FCCF" w14:textId="77777777" w:rsidR="00CC5384" w:rsidRPr="00CC5384" w:rsidRDefault="00CC5384" w:rsidP="00206B44">
            <w:pPr>
              <w:spacing w:after="0" w:line="240" w:lineRule="auto"/>
              <w:rPr>
                <w:rFonts w:ascii="Arial" w:eastAsia="Times New Roman" w:hAnsi="Arial" w:cs="Arial"/>
                <w:color w:val="000000"/>
                <w:sz w:val="20"/>
                <w:szCs w:val="20"/>
              </w:rPr>
            </w:pPr>
          </w:p>
        </w:tc>
      </w:tr>
      <w:tr w:rsidR="00CC5384" w:rsidRPr="00CC5384" w14:paraId="49C0AE4D" w14:textId="77777777" w:rsidTr="00206B44">
        <w:trPr>
          <w:trHeight w:val="87"/>
        </w:trPr>
        <w:tc>
          <w:tcPr>
            <w:tcW w:w="1960" w:type="dxa"/>
            <w:tcBorders>
              <w:top w:val="nil"/>
              <w:left w:val="nil"/>
              <w:bottom w:val="nil"/>
              <w:right w:val="nil"/>
            </w:tcBorders>
            <w:shd w:val="clear" w:color="auto" w:fill="auto"/>
            <w:noWrap/>
            <w:hideMark/>
          </w:tcPr>
          <w:p w14:paraId="701B8031" w14:textId="77777777" w:rsidR="00CC5384" w:rsidRPr="00CC5384" w:rsidRDefault="00CC5384" w:rsidP="00206B44">
            <w:pPr>
              <w:spacing w:after="0" w:line="240" w:lineRule="auto"/>
              <w:rPr>
                <w:rFonts w:ascii="Arial" w:eastAsia="Times New Roman" w:hAnsi="Arial" w:cs="Arial"/>
                <w:b/>
                <w:bCs/>
                <w:color w:val="000000"/>
                <w:sz w:val="20"/>
                <w:szCs w:val="20"/>
              </w:rPr>
            </w:pPr>
            <w:r w:rsidRPr="00CC5384">
              <w:rPr>
                <w:rFonts w:ascii="Arial" w:eastAsia="Times New Roman" w:hAnsi="Arial" w:cs="Arial"/>
                <w:b/>
                <w:bCs/>
                <w:color w:val="000000"/>
                <w:spacing w:val="-2"/>
                <w:sz w:val="20"/>
                <w:szCs w:val="20"/>
              </w:rPr>
              <w:t>Purpose:</w:t>
            </w:r>
          </w:p>
        </w:tc>
        <w:tc>
          <w:tcPr>
            <w:tcW w:w="8030" w:type="dxa"/>
            <w:gridSpan w:val="2"/>
            <w:tcBorders>
              <w:top w:val="nil"/>
              <w:left w:val="nil"/>
              <w:bottom w:val="nil"/>
              <w:right w:val="nil"/>
            </w:tcBorders>
            <w:shd w:val="clear" w:color="auto" w:fill="auto"/>
            <w:noWrap/>
            <w:hideMark/>
          </w:tcPr>
          <w:p w14:paraId="6A11D90D"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spacing w:val="-2"/>
                <w:sz w:val="20"/>
                <w:szCs w:val="20"/>
              </w:rPr>
              <w:t>To specify mortgage loan default information.</w:t>
            </w:r>
          </w:p>
        </w:tc>
      </w:tr>
      <w:tr w:rsidR="00CC5384" w:rsidRPr="00CC5384" w14:paraId="386B09DC" w14:textId="77777777" w:rsidTr="00206B44">
        <w:trPr>
          <w:trHeight w:val="102"/>
        </w:trPr>
        <w:tc>
          <w:tcPr>
            <w:tcW w:w="1960" w:type="dxa"/>
            <w:tcBorders>
              <w:top w:val="nil"/>
              <w:left w:val="nil"/>
              <w:bottom w:val="nil"/>
              <w:right w:val="nil"/>
            </w:tcBorders>
            <w:shd w:val="clear" w:color="auto" w:fill="auto"/>
            <w:noWrap/>
            <w:hideMark/>
          </w:tcPr>
          <w:p w14:paraId="7FEB8CFF" w14:textId="77777777" w:rsidR="00CC5384" w:rsidRPr="00CC5384" w:rsidRDefault="00CC5384" w:rsidP="00206B44">
            <w:pPr>
              <w:spacing w:after="0" w:line="240" w:lineRule="auto"/>
              <w:rPr>
                <w:rFonts w:ascii="Arial" w:eastAsia="Times New Roman" w:hAnsi="Arial" w:cs="Arial"/>
                <w:b/>
                <w:bCs/>
                <w:color w:val="000000"/>
                <w:sz w:val="20"/>
                <w:szCs w:val="20"/>
              </w:rPr>
            </w:pPr>
            <w:r w:rsidRPr="00CC5384">
              <w:rPr>
                <w:rFonts w:ascii="Arial" w:eastAsia="Times New Roman" w:hAnsi="Arial" w:cs="Arial"/>
                <w:b/>
                <w:bCs/>
                <w:color w:val="000000"/>
                <w:spacing w:val="-2"/>
                <w:sz w:val="20"/>
                <w:szCs w:val="20"/>
              </w:rPr>
              <w:t>Syntax Notes:</w:t>
            </w:r>
          </w:p>
        </w:tc>
        <w:tc>
          <w:tcPr>
            <w:tcW w:w="1232" w:type="dxa"/>
            <w:tcBorders>
              <w:top w:val="nil"/>
              <w:left w:val="nil"/>
              <w:bottom w:val="nil"/>
              <w:right w:val="nil"/>
            </w:tcBorders>
            <w:shd w:val="clear" w:color="auto" w:fill="auto"/>
            <w:noWrap/>
            <w:hideMark/>
          </w:tcPr>
          <w:p w14:paraId="0A8D085A" w14:textId="77777777" w:rsidR="00CC5384" w:rsidRPr="00CC5384" w:rsidRDefault="00CC5384" w:rsidP="00206B44">
            <w:pPr>
              <w:spacing w:after="0" w:line="240" w:lineRule="auto"/>
              <w:rPr>
                <w:rFonts w:ascii="Arial" w:eastAsia="Times New Roman" w:hAnsi="Arial" w:cs="Arial"/>
                <w:b/>
                <w:bCs/>
                <w:color w:val="000000"/>
                <w:sz w:val="20"/>
                <w:szCs w:val="20"/>
              </w:rPr>
            </w:pPr>
          </w:p>
        </w:tc>
        <w:tc>
          <w:tcPr>
            <w:tcW w:w="6798" w:type="dxa"/>
            <w:tcBorders>
              <w:top w:val="nil"/>
              <w:left w:val="nil"/>
              <w:bottom w:val="nil"/>
              <w:right w:val="nil"/>
            </w:tcBorders>
            <w:shd w:val="clear" w:color="auto" w:fill="auto"/>
            <w:noWrap/>
            <w:hideMark/>
          </w:tcPr>
          <w:p w14:paraId="5F8625F5" w14:textId="77777777" w:rsidR="00CC5384" w:rsidRPr="00CC5384" w:rsidRDefault="00CC5384" w:rsidP="00206B44">
            <w:pPr>
              <w:spacing w:after="0" w:line="240" w:lineRule="auto"/>
              <w:rPr>
                <w:rFonts w:ascii="Times New Roman" w:eastAsia="Times New Roman" w:hAnsi="Times New Roman" w:cs="Times New Roman"/>
                <w:sz w:val="20"/>
                <w:szCs w:val="20"/>
              </w:rPr>
            </w:pPr>
          </w:p>
        </w:tc>
      </w:tr>
      <w:tr w:rsidR="00CC5384" w:rsidRPr="00CC5384" w14:paraId="69A8BC86" w14:textId="77777777" w:rsidTr="00206B44">
        <w:trPr>
          <w:trHeight w:val="300"/>
        </w:trPr>
        <w:tc>
          <w:tcPr>
            <w:tcW w:w="1960" w:type="dxa"/>
            <w:tcBorders>
              <w:top w:val="nil"/>
              <w:left w:val="nil"/>
              <w:bottom w:val="nil"/>
              <w:right w:val="nil"/>
            </w:tcBorders>
            <w:shd w:val="clear" w:color="auto" w:fill="auto"/>
            <w:noWrap/>
            <w:hideMark/>
          </w:tcPr>
          <w:p w14:paraId="7D661F4D" w14:textId="77777777" w:rsidR="00CC5384" w:rsidRPr="00CC5384" w:rsidRDefault="00CC5384" w:rsidP="00206B44">
            <w:pPr>
              <w:spacing w:after="0" w:line="240" w:lineRule="auto"/>
              <w:rPr>
                <w:rFonts w:ascii="Arial" w:eastAsia="Times New Roman" w:hAnsi="Arial" w:cs="Arial"/>
                <w:b/>
                <w:bCs/>
                <w:color w:val="000000"/>
                <w:sz w:val="20"/>
                <w:szCs w:val="20"/>
              </w:rPr>
            </w:pPr>
            <w:r w:rsidRPr="00CC5384">
              <w:rPr>
                <w:rFonts w:ascii="Arial" w:eastAsia="Times New Roman" w:hAnsi="Arial" w:cs="Arial"/>
                <w:b/>
                <w:bCs/>
                <w:color w:val="000000"/>
                <w:spacing w:val="-2"/>
                <w:sz w:val="20"/>
                <w:szCs w:val="20"/>
              </w:rPr>
              <w:t>Semantic Notes:</w:t>
            </w:r>
          </w:p>
        </w:tc>
        <w:tc>
          <w:tcPr>
            <w:tcW w:w="1232" w:type="dxa"/>
            <w:tcBorders>
              <w:top w:val="nil"/>
              <w:left w:val="nil"/>
              <w:bottom w:val="nil"/>
              <w:right w:val="nil"/>
            </w:tcBorders>
            <w:shd w:val="clear" w:color="auto" w:fill="auto"/>
            <w:noWrap/>
            <w:hideMark/>
          </w:tcPr>
          <w:p w14:paraId="51CBB9C5"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spacing w:val="-5"/>
                <w:sz w:val="20"/>
                <w:szCs w:val="20"/>
              </w:rPr>
              <w:t>01</w:t>
            </w:r>
          </w:p>
        </w:tc>
        <w:tc>
          <w:tcPr>
            <w:tcW w:w="6798" w:type="dxa"/>
            <w:tcBorders>
              <w:top w:val="nil"/>
              <w:left w:val="nil"/>
              <w:bottom w:val="nil"/>
              <w:right w:val="nil"/>
            </w:tcBorders>
            <w:shd w:val="clear" w:color="auto" w:fill="auto"/>
            <w:hideMark/>
          </w:tcPr>
          <w:p w14:paraId="0FA28A85"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spacing w:val="-2"/>
                <w:sz w:val="20"/>
                <w:szCs w:val="20"/>
              </w:rPr>
              <w:t>DFI01 indicates code specifying the reason for default status.</w:t>
            </w:r>
          </w:p>
        </w:tc>
      </w:tr>
      <w:tr w:rsidR="00CC5384" w:rsidRPr="00CC5384" w14:paraId="2DD139A3" w14:textId="77777777" w:rsidTr="00206B44">
        <w:trPr>
          <w:trHeight w:val="300"/>
        </w:trPr>
        <w:tc>
          <w:tcPr>
            <w:tcW w:w="1960" w:type="dxa"/>
            <w:tcBorders>
              <w:top w:val="nil"/>
              <w:left w:val="nil"/>
              <w:bottom w:val="nil"/>
              <w:right w:val="nil"/>
            </w:tcBorders>
            <w:shd w:val="clear" w:color="auto" w:fill="auto"/>
            <w:noWrap/>
            <w:hideMark/>
          </w:tcPr>
          <w:p w14:paraId="095540F7" w14:textId="77777777" w:rsidR="00CC5384" w:rsidRPr="00CC5384" w:rsidRDefault="00CC5384" w:rsidP="00206B44">
            <w:pPr>
              <w:spacing w:after="0" w:line="240" w:lineRule="auto"/>
              <w:rPr>
                <w:rFonts w:ascii="Arial" w:eastAsia="Times New Roman" w:hAnsi="Arial" w:cs="Arial"/>
                <w:color w:val="000000"/>
                <w:sz w:val="20"/>
                <w:szCs w:val="20"/>
              </w:rPr>
            </w:pPr>
          </w:p>
        </w:tc>
        <w:tc>
          <w:tcPr>
            <w:tcW w:w="1232" w:type="dxa"/>
            <w:tcBorders>
              <w:top w:val="nil"/>
              <w:left w:val="nil"/>
              <w:bottom w:val="nil"/>
              <w:right w:val="nil"/>
            </w:tcBorders>
            <w:shd w:val="clear" w:color="auto" w:fill="auto"/>
            <w:noWrap/>
            <w:hideMark/>
          </w:tcPr>
          <w:p w14:paraId="26AA06DE"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sz w:val="20"/>
                <w:szCs w:val="20"/>
              </w:rPr>
              <w:t>2</w:t>
            </w:r>
          </w:p>
        </w:tc>
        <w:tc>
          <w:tcPr>
            <w:tcW w:w="6798" w:type="dxa"/>
            <w:tcBorders>
              <w:top w:val="nil"/>
              <w:left w:val="nil"/>
              <w:bottom w:val="nil"/>
              <w:right w:val="nil"/>
            </w:tcBorders>
            <w:shd w:val="clear" w:color="auto" w:fill="auto"/>
            <w:hideMark/>
          </w:tcPr>
          <w:p w14:paraId="63D642E5"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w w:val="98"/>
                <w:sz w:val="20"/>
                <w:szCs w:val="20"/>
              </w:rPr>
              <w:t>DFI02 indicates code specifying type of claim.</w:t>
            </w:r>
          </w:p>
        </w:tc>
      </w:tr>
      <w:tr w:rsidR="00CC5384" w:rsidRPr="00CC5384" w14:paraId="31C11CC7" w14:textId="77777777" w:rsidTr="00206B44">
        <w:trPr>
          <w:trHeight w:val="765"/>
        </w:trPr>
        <w:tc>
          <w:tcPr>
            <w:tcW w:w="1960" w:type="dxa"/>
            <w:tcBorders>
              <w:top w:val="nil"/>
              <w:left w:val="nil"/>
              <w:bottom w:val="nil"/>
              <w:right w:val="nil"/>
            </w:tcBorders>
            <w:shd w:val="clear" w:color="auto" w:fill="auto"/>
            <w:noWrap/>
            <w:hideMark/>
          </w:tcPr>
          <w:p w14:paraId="4E9CF203" w14:textId="77777777" w:rsidR="00CC5384" w:rsidRPr="00CC5384" w:rsidRDefault="00CC5384" w:rsidP="00206B44">
            <w:pPr>
              <w:spacing w:after="0" w:line="240" w:lineRule="auto"/>
              <w:rPr>
                <w:rFonts w:ascii="Arial" w:eastAsia="Times New Roman" w:hAnsi="Arial" w:cs="Arial"/>
                <w:color w:val="000000"/>
                <w:sz w:val="20"/>
                <w:szCs w:val="20"/>
              </w:rPr>
            </w:pPr>
          </w:p>
        </w:tc>
        <w:tc>
          <w:tcPr>
            <w:tcW w:w="1232" w:type="dxa"/>
            <w:tcBorders>
              <w:top w:val="nil"/>
              <w:left w:val="nil"/>
              <w:bottom w:val="nil"/>
              <w:right w:val="nil"/>
            </w:tcBorders>
            <w:shd w:val="clear" w:color="auto" w:fill="auto"/>
            <w:noWrap/>
            <w:hideMark/>
          </w:tcPr>
          <w:p w14:paraId="75FD4816"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sz w:val="20"/>
                <w:szCs w:val="20"/>
              </w:rPr>
              <w:t>3</w:t>
            </w:r>
          </w:p>
        </w:tc>
        <w:tc>
          <w:tcPr>
            <w:tcW w:w="6798" w:type="dxa"/>
            <w:tcBorders>
              <w:top w:val="nil"/>
              <w:left w:val="nil"/>
              <w:bottom w:val="nil"/>
              <w:right w:val="nil"/>
            </w:tcBorders>
            <w:shd w:val="clear" w:color="auto" w:fill="auto"/>
            <w:hideMark/>
          </w:tcPr>
          <w:p w14:paraId="10C35C85"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sz w:val="20"/>
                <w:szCs w:val="20"/>
              </w:rPr>
              <w:t>DFI03 indicates if default resulted in a direct conveyance. A "Y" indicates that it resulted in a direct conveyance; an "N" indicates that it did not.</w:t>
            </w:r>
          </w:p>
        </w:tc>
      </w:tr>
      <w:tr w:rsidR="00CC5384" w:rsidRPr="00CC5384" w14:paraId="4005803A" w14:textId="77777777" w:rsidTr="00206B44">
        <w:trPr>
          <w:trHeight w:val="510"/>
        </w:trPr>
        <w:tc>
          <w:tcPr>
            <w:tcW w:w="1960" w:type="dxa"/>
            <w:tcBorders>
              <w:top w:val="nil"/>
              <w:left w:val="nil"/>
              <w:bottom w:val="nil"/>
              <w:right w:val="nil"/>
            </w:tcBorders>
            <w:shd w:val="clear" w:color="auto" w:fill="auto"/>
            <w:noWrap/>
            <w:hideMark/>
          </w:tcPr>
          <w:p w14:paraId="5879DC8D" w14:textId="77777777" w:rsidR="00CC5384" w:rsidRPr="00CC5384" w:rsidRDefault="00CC5384" w:rsidP="00206B44">
            <w:pPr>
              <w:spacing w:after="0" w:line="240" w:lineRule="auto"/>
              <w:rPr>
                <w:rFonts w:ascii="Arial" w:eastAsia="Times New Roman" w:hAnsi="Arial" w:cs="Arial"/>
                <w:color w:val="000000"/>
                <w:sz w:val="20"/>
                <w:szCs w:val="20"/>
              </w:rPr>
            </w:pPr>
          </w:p>
        </w:tc>
        <w:tc>
          <w:tcPr>
            <w:tcW w:w="1232" w:type="dxa"/>
            <w:tcBorders>
              <w:top w:val="nil"/>
              <w:left w:val="nil"/>
              <w:bottom w:val="nil"/>
              <w:right w:val="nil"/>
            </w:tcBorders>
            <w:shd w:val="clear" w:color="auto" w:fill="auto"/>
            <w:noWrap/>
            <w:hideMark/>
          </w:tcPr>
          <w:p w14:paraId="560EFA64"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sz w:val="20"/>
                <w:szCs w:val="20"/>
              </w:rPr>
              <w:t>4</w:t>
            </w:r>
          </w:p>
        </w:tc>
        <w:tc>
          <w:tcPr>
            <w:tcW w:w="6798" w:type="dxa"/>
            <w:tcBorders>
              <w:top w:val="nil"/>
              <w:left w:val="nil"/>
              <w:bottom w:val="nil"/>
              <w:right w:val="nil"/>
            </w:tcBorders>
            <w:shd w:val="clear" w:color="auto" w:fill="auto"/>
            <w:hideMark/>
          </w:tcPr>
          <w:p w14:paraId="17A8C11F" w14:textId="77777777" w:rsidR="00CC5384" w:rsidRPr="00CC5384" w:rsidRDefault="00CC5384" w:rsidP="00206B44">
            <w:pPr>
              <w:spacing w:after="0" w:line="240" w:lineRule="auto"/>
              <w:rPr>
                <w:rFonts w:ascii="Arial" w:eastAsia="Times New Roman" w:hAnsi="Arial" w:cs="Arial"/>
                <w:color w:val="000000"/>
                <w:sz w:val="20"/>
                <w:szCs w:val="20"/>
              </w:rPr>
            </w:pPr>
            <w:r w:rsidRPr="00CC5384">
              <w:rPr>
                <w:rFonts w:ascii="Arial" w:eastAsia="Times New Roman" w:hAnsi="Arial" w:cs="Arial"/>
                <w:color w:val="000000"/>
                <w:sz w:val="20"/>
                <w:szCs w:val="20"/>
              </w:rPr>
              <w:t>DFI04 indicates if this is the first payment in default. A "Y" indicates this is the first payment in default; an "N" indicates it is not.</w:t>
            </w:r>
          </w:p>
        </w:tc>
      </w:tr>
      <w:tr w:rsidR="00CC5384" w:rsidRPr="00CC5384" w14:paraId="053E40A9" w14:textId="77777777" w:rsidTr="00206B44">
        <w:trPr>
          <w:trHeight w:val="300"/>
        </w:trPr>
        <w:tc>
          <w:tcPr>
            <w:tcW w:w="1960" w:type="dxa"/>
            <w:tcBorders>
              <w:top w:val="nil"/>
              <w:left w:val="nil"/>
              <w:bottom w:val="nil"/>
              <w:right w:val="nil"/>
            </w:tcBorders>
            <w:shd w:val="clear" w:color="auto" w:fill="auto"/>
            <w:noWrap/>
            <w:hideMark/>
          </w:tcPr>
          <w:p w14:paraId="2E15133A" w14:textId="77777777" w:rsidR="00CC5384" w:rsidRPr="00CC5384" w:rsidRDefault="00CC5384" w:rsidP="00206B44">
            <w:pPr>
              <w:spacing w:after="0" w:line="240" w:lineRule="auto"/>
              <w:rPr>
                <w:rFonts w:ascii="Arial" w:eastAsia="Times New Roman" w:hAnsi="Arial" w:cs="Arial"/>
                <w:b/>
                <w:bCs/>
                <w:color w:val="000000"/>
                <w:sz w:val="20"/>
                <w:szCs w:val="20"/>
              </w:rPr>
            </w:pPr>
            <w:r w:rsidRPr="00CC5384">
              <w:rPr>
                <w:rFonts w:ascii="Arial" w:eastAsia="Times New Roman" w:hAnsi="Arial" w:cs="Arial"/>
                <w:b/>
                <w:bCs/>
                <w:color w:val="000000"/>
                <w:sz w:val="20"/>
                <w:szCs w:val="20"/>
              </w:rPr>
              <w:t>Comments:</w:t>
            </w:r>
          </w:p>
        </w:tc>
        <w:tc>
          <w:tcPr>
            <w:tcW w:w="1232" w:type="dxa"/>
            <w:tcBorders>
              <w:top w:val="nil"/>
              <w:left w:val="nil"/>
              <w:bottom w:val="nil"/>
              <w:right w:val="nil"/>
            </w:tcBorders>
            <w:shd w:val="clear" w:color="auto" w:fill="auto"/>
            <w:noWrap/>
            <w:hideMark/>
          </w:tcPr>
          <w:p w14:paraId="798F6FF5" w14:textId="77777777" w:rsidR="00CC5384" w:rsidRPr="00CC5384" w:rsidRDefault="00CC5384" w:rsidP="00206B44">
            <w:pPr>
              <w:spacing w:after="0" w:line="240" w:lineRule="auto"/>
              <w:rPr>
                <w:rFonts w:ascii="Arial" w:eastAsia="Times New Roman" w:hAnsi="Arial" w:cs="Arial"/>
                <w:b/>
                <w:bCs/>
                <w:color w:val="000000"/>
                <w:sz w:val="20"/>
                <w:szCs w:val="20"/>
              </w:rPr>
            </w:pPr>
          </w:p>
        </w:tc>
        <w:tc>
          <w:tcPr>
            <w:tcW w:w="6798" w:type="dxa"/>
            <w:tcBorders>
              <w:top w:val="nil"/>
              <w:left w:val="nil"/>
              <w:bottom w:val="nil"/>
              <w:right w:val="nil"/>
            </w:tcBorders>
            <w:shd w:val="clear" w:color="auto" w:fill="auto"/>
            <w:noWrap/>
            <w:hideMark/>
          </w:tcPr>
          <w:p w14:paraId="0EC70CAF" w14:textId="77777777" w:rsidR="00CC5384" w:rsidRPr="00CC5384" w:rsidRDefault="00CC5384" w:rsidP="00206B44">
            <w:pPr>
              <w:spacing w:after="0" w:line="240" w:lineRule="auto"/>
              <w:rPr>
                <w:rFonts w:ascii="Times New Roman" w:eastAsia="Times New Roman" w:hAnsi="Times New Roman" w:cs="Times New Roman"/>
                <w:sz w:val="20"/>
                <w:szCs w:val="20"/>
              </w:rPr>
            </w:pPr>
          </w:p>
        </w:tc>
      </w:tr>
    </w:tbl>
    <w:p w14:paraId="699B3BE2" w14:textId="62124696" w:rsidR="008065DA" w:rsidRDefault="00CC5384" w:rsidP="00206B44">
      <w:pPr>
        <w:jc w:val="center"/>
        <w:rPr>
          <w:rFonts w:ascii="Arial" w:eastAsia="Arial" w:hAnsi="Arial" w:cs="Arial"/>
          <w:b/>
          <w:sz w:val="20"/>
          <w:szCs w:val="20"/>
        </w:rPr>
      </w:pPr>
      <w:r>
        <w:rPr>
          <w:rFonts w:ascii="Arial" w:eastAsia="Arial" w:hAnsi="Arial" w:cs="Arial"/>
          <w:b/>
          <w:sz w:val="20"/>
          <w:szCs w:val="20"/>
        </w:rPr>
        <w:t>Data Element Summary</w:t>
      </w:r>
    </w:p>
    <w:tbl>
      <w:tblPr>
        <w:tblW w:w="9735" w:type="dxa"/>
        <w:tblLook w:val="04A0" w:firstRow="1" w:lastRow="0" w:firstColumn="1" w:lastColumn="0" w:noHBand="0" w:noVBand="1"/>
      </w:tblPr>
      <w:tblGrid>
        <w:gridCol w:w="1142"/>
        <w:gridCol w:w="208"/>
        <w:gridCol w:w="832"/>
        <w:gridCol w:w="68"/>
        <w:gridCol w:w="981"/>
        <w:gridCol w:w="960"/>
        <w:gridCol w:w="3958"/>
        <w:gridCol w:w="316"/>
        <w:gridCol w:w="1270"/>
      </w:tblGrid>
      <w:tr w:rsidR="003C4ED5" w:rsidRPr="00FC0BAF" w14:paraId="0571EFE7" w14:textId="77777777" w:rsidTr="003C4ED5">
        <w:trPr>
          <w:trHeight w:val="525"/>
        </w:trPr>
        <w:tc>
          <w:tcPr>
            <w:tcW w:w="1350" w:type="dxa"/>
            <w:gridSpan w:val="2"/>
            <w:tcBorders>
              <w:top w:val="nil"/>
              <w:left w:val="nil"/>
              <w:bottom w:val="nil"/>
              <w:right w:val="nil"/>
            </w:tcBorders>
            <w:shd w:val="clear" w:color="auto" w:fill="auto"/>
            <w:noWrap/>
            <w:vAlign w:val="bottom"/>
            <w:hideMark/>
          </w:tcPr>
          <w:p w14:paraId="650652A0" w14:textId="77777777" w:rsidR="00FC0BAF" w:rsidRPr="00FC0BAF" w:rsidRDefault="00FC0BAF" w:rsidP="00206B44">
            <w:pPr>
              <w:spacing w:after="0" w:line="240" w:lineRule="auto"/>
              <w:rPr>
                <w:rFonts w:ascii="Times New Roman" w:eastAsia="Times New Roman" w:hAnsi="Times New Roman" w:cs="Times New Roman"/>
                <w:sz w:val="24"/>
                <w:szCs w:val="24"/>
              </w:rPr>
            </w:pPr>
          </w:p>
        </w:tc>
        <w:tc>
          <w:tcPr>
            <w:tcW w:w="900" w:type="dxa"/>
            <w:gridSpan w:val="2"/>
            <w:tcBorders>
              <w:top w:val="nil"/>
              <w:left w:val="nil"/>
              <w:bottom w:val="nil"/>
              <w:right w:val="nil"/>
            </w:tcBorders>
            <w:shd w:val="clear" w:color="auto" w:fill="auto"/>
            <w:vAlign w:val="bottom"/>
            <w:hideMark/>
          </w:tcPr>
          <w:p w14:paraId="3E9CB903" w14:textId="77777777" w:rsidR="00FC0BAF" w:rsidRPr="00FC0BAF" w:rsidRDefault="00FC0BAF" w:rsidP="00206B44">
            <w:pPr>
              <w:spacing w:after="0" w:line="240" w:lineRule="auto"/>
              <w:rPr>
                <w:rFonts w:ascii="Arial" w:eastAsia="Times New Roman" w:hAnsi="Arial" w:cs="Arial"/>
                <w:b/>
                <w:bCs/>
                <w:color w:val="000000"/>
                <w:sz w:val="20"/>
                <w:szCs w:val="20"/>
                <w:u w:val="single"/>
              </w:rPr>
            </w:pPr>
            <w:r w:rsidRPr="00FC0BAF">
              <w:rPr>
                <w:rFonts w:ascii="Arial" w:eastAsia="Times New Roman" w:hAnsi="Arial" w:cs="Arial"/>
                <w:b/>
                <w:bCs/>
                <w:color w:val="000000"/>
                <w:spacing w:val="-4"/>
                <w:sz w:val="20"/>
                <w:szCs w:val="20"/>
              </w:rPr>
              <w:t xml:space="preserve">Ref. </w:t>
            </w:r>
            <w:r w:rsidRPr="00FC0BAF">
              <w:rPr>
                <w:rFonts w:ascii="Arial" w:eastAsia="Times New Roman" w:hAnsi="Arial" w:cs="Arial"/>
                <w:b/>
                <w:bCs/>
                <w:color w:val="000000"/>
                <w:spacing w:val="-4"/>
                <w:sz w:val="20"/>
                <w:szCs w:val="20"/>
                <w:u w:val="single"/>
              </w:rPr>
              <w:t>Des.</w:t>
            </w:r>
          </w:p>
        </w:tc>
        <w:tc>
          <w:tcPr>
            <w:tcW w:w="981" w:type="dxa"/>
            <w:tcBorders>
              <w:top w:val="nil"/>
              <w:left w:val="nil"/>
              <w:bottom w:val="nil"/>
              <w:right w:val="nil"/>
            </w:tcBorders>
            <w:shd w:val="clear" w:color="auto" w:fill="auto"/>
            <w:vAlign w:val="bottom"/>
            <w:hideMark/>
          </w:tcPr>
          <w:p w14:paraId="1D728FB8" w14:textId="77777777" w:rsidR="00FC0BAF" w:rsidRPr="00FC0BAF" w:rsidRDefault="00FC0BAF" w:rsidP="00206B44">
            <w:pPr>
              <w:spacing w:after="0" w:line="240" w:lineRule="auto"/>
              <w:rPr>
                <w:rFonts w:ascii="Arial" w:eastAsia="Times New Roman" w:hAnsi="Arial" w:cs="Arial"/>
                <w:b/>
                <w:bCs/>
                <w:color w:val="000000"/>
                <w:sz w:val="20"/>
                <w:szCs w:val="20"/>
                <w:u w:val="single"/>
              </w:rPr>
            </w:pPr>
            <w:r w:rsidRPr="00FC0BAF">
              <w:rPr>
                <w:rFonts w:ascii="Arial" w:eastAsia="Times New Roman" w:hAnsi="Arial" w:cs="Arial"/>
                <w:b/>
                <w:bCs/>
                <w:color w:val="000000"/>
                <w:spacing w:val="-2"/>
                <w:sz w:val="20"/>
                <w:szCs w:val="20"/>
              </w:rPr>
              <w:t xml:space="preserve">Data </w:t>
            </w:r>
            <w:r w:rsidRPr="00FC0BAF">
              <w:rPr>
                <w:rFonts w:ascii="Arial" w:eastAsia="Times New Roman" w:hAnsi="Arial" w:cs="Arial"/>
                <w:b/>
                <w:bCs/>
                <w:color w:val="000000"/>
                <w:spacing w:val="-2"/>
                <w:sz w:val="20"/>
                <w:szCs w:val="20"/>
                <w:u w:val="single"/>
              </w:rPr>
              <w:t>Element</w:t>
            </w:r>
          </w:p>
        </w:tc>
        <w:tc>
          <w:tcPr>
            <w:tcW w:w="960" w:type="dxa"/>
            <w:tcBorders>
              <w:top w:val="nil"/>
              <w:left w:val="nil"/>
              <w:bottom w:val="nil"/>
              <w:right w:val="nil"/>
            </w:tcBorders>
            <w:shd w:val="clear" w:color="auto" w:fill="auto"/>
            <w:noWrap/>
            <w:vAlign w:val="bottom"/>
            <w:hideMark/>
          </w:tcPr>
          <w:p w14:paraId="4F004156" w14:textId="77777777" w:rsidR="00FC0BAF" w:rsidRPr="00FC0BAF" w:rsidRDefault="00FC0BAF" w:rsidP="00206B44">
            <w:pPr>
              <w:spacing w:after="0" w:line="240" w:lineRule="auto"/>
              <w:rPr>
                <w:rFonts w:ascii="Arial" w:eastAsia="Times New Roman" w:hAnsi="Arial" w:cs="Arial"/>
                <w:b/>
                <w:bCs/>
                <w:color w:val="000000"/>
                <w:sz w:val="20"/>
                <w:szCs w:val="20"/>
                <w:u w:val="single"/>
              </w:rPr>
            </w:pPr>
            <w:r w:rsidRPr="00FC0BAF">
              <w:rPr>
                <w:rFonts w:ascii="Arial" w:eastAsia="Times New Roman" w:hAnsi="Arial" w:cs="Arial"/>
                <w:b/>
                <w:bCs/>
                <w:color w:val="000000"/>
                <w:spacing w:val="-4"/>
                <w:sz w:val="20"/>
                <w:u w:val="single"/>
              </w:rPr>
              <w:t>Name</w:t>
            </w:r>
          </w:p>
        </w:tc>
        <w:tc>
          <w:tcPr>
            <w:tcW w:w="3958" w:type="dxa"/>
            <w:tcBorders>
              <w:top w:val="nil"/>
              <w:left w:val="nil"/>
              <w:bottom w:val="nil"/>
              <w:right w:val="nil"/>
            </w:tcBorders>
            <w:shd w:val="clear" w:color="auto" w:fill="auto"/>
            <w:noWrap/>
            <w:vAlign w:val="bottom"/>
            <w:hideMark/>
          </w:tcPr>
          <w:p w14:paraId="57D7629F" w14:textId="77777777" w:rsidR="00FC0BAF" w:rsidRPr="00FC0BAF" w:rsidRDefault="00FC0BAF" w:rsidP="00206B44">
            <w:pPr>
              <w:spacing w:after="0" w:line="240" w:lineRule="auto"/>
              <w:rPr>
                <w:rFonts w:ascii="Arial" w:eastAsia="Times New Roman" w:hAnsi="Arial" w:cs="Arial"/>
                <w:b/>
                <w:bCs/>
                <w:color w:val="000000"/>
                <w:sz w:val="20"/>
                <w:szCs w:val="20"/>
                <w:u w:val="single"/>
              </w:rPr>
            </w:pPr>
          </w:p>
        </w:tc>
        <w:tc>
          <w:tcPr>
            <w:tcW w:w="1586" w:type="dxa"/>
            <w:gridSpan w:val="2"/>
            <w:tcBorders>
              <w:top w:val="nil"/>
              <w:left w:val="nil"/>
              <w:bottom w:val="nil"/>
              <w:right w:val="nil"/>
            </w:tcBorders>
            <w:shd w:val="clear" w:color="auto" w:fill="auto"/>
            <w:noWrap/>
            <w:vAlign w:val="bottom"/>
            <w:hideMark/>
          </w:tcPr>
          <w:p w14:paraId="7CEF5A8E" w14:textId="77777777" w:rsidR="00FC0BAF" w:rsidRPr="00FC0BAF" w:rsidRDefault="00FC0BAF" w:rsidP="00206B44">
            <w:pPr>
              <w:spacing w:after="0" w:line="240" w:lineRule="auto"/>
              <w:rPr>
                <w:rFonts w:ascii="Arial" w:eastAsia="Times New Roman" w:hAnsi="Arial" w:cs="Arial"/>
                <w:b/>
                <w:bCs/>
                <w:color w:val="000000"/>
                <w:sz w:val="20"/>
                <w:szCs w:val="20"/>
                <w:u w:val="single"/>
              </w:rPr>
            </w:pPr>
            <w:r w:rsidRPr="00FC0BAF">
              <w:rPr>
                <w:rFonts w:ascii="Arial" w:eastAsia="Times New Roman" w:hAnsi="Arial" w:cs="Arial"/>
                <w:b/>
                <w:bCs/>
                <w:color w:val="000000"/>
                <w:spacing w:val="-2"/>
                <w:sz w:val="20"/>
                <w:u w:val="single"/>
              </w:rPr>
              <w:t>Attributes</w:t>
            </w:r>
          </w:p>
        </w:tc>
      </w:tr>
      <w:tr w:rsidR="003C4ED5" w:rsidRPr="00FC0BAF" w14:paraId="65265BE5" w14:textId="77777777" w:rsidTr="003C4ED5">
        <w:trPr>
          <w:trHeight w:val="300"/>
        </w:trPr>
        <w:tc>
          <w:tcPr>
            <w:tcW w:w="1350" w:type="dxa"/>
            <w:gridSpan w:val="2"/>
            <w:tcBorders>
              <w:top w:val="nil"/>
              <w:left w:val="nil"/>
              <w:bottom w:val="nil"/>
              <w:right w:val="nil"/>
            </w:tcBorders>
            <w:shd w:val="clear" w:color="auto" w:fill="auto"/>
            <w:noWrap/>
            <w:vAlign w:val="bottom"/>
            <w:hideMark/>
          </w:tcPr>
          <w:p w14:paraId="7F0D1D32" w14:textId="77777777" w:rsidR="00FC0BAF" w:rsidRPr="00FC0BAF" w:rsidRDefault="00FC0BAF" w:rsidP="00206B44">
            <w:pPr>
              <w:spacing w:after="0" w:line="240" w:lineRule="auto"/>
              <w:jc w:val="right"/>
              <w:rPr>
                <w:rFonts w:ascii="Arial" w:eastAsia="Times New Roman" w:hAnsi="Arial" w:cs="Arial"/>
                <w:b/>
                <w:bCs/>
                <w:color w:val="000000"/>
                <w:sz w:val="20"/>
                <w:szCs w:val="20"/>
              </w:rPr>
            </w:pPr>
            <w:r w:rsidRPr="00FC0BAF">
              <w:rPr>
                <w:rFonts w:ascii="Arial" w:eastAsia="Times New Roman" w:hAnsi="Arial" w:cs="Arial"/>
                <w:b/>
                <w:bCs/>
                <w:color w:val="000000"/>
                <w:spacing w:val="-2"/>
                <w:sz w:val="20"/>
              </w:rPr>
              <w:t xml:space="preserve">Must Use </w:t>
            </w:r>
          </w:p>
        </w:tc>
        <w:tc>
          <w:tcPr>
            <w:tcW w:w="900" w:type="dxa"/>
            <w:gridSpan w:val="2"/>
            <w:tcBorders>
              <w:top w:val="nil"/>
              <w:left w:val="nil"/>
              <w:bottom w:val="nil"/>
              <w:right w:val="nil"/>
            </w:tcBorders>
            <w:shd w:val="clear" w:color="auto" w:fill="auto"/>
            <w:noWrap/>
            <w:vAlign w:val="bottom"/>
            <w:hideMark/>
          </w:tcPr>
          <w:p w14:paraId="352614C8" w14:textId="77777777" w:rsidR="00FC0BAF" w:rsidRPr="00FC0BAF" w:rsidRDefault="00FC0BAF" w:rsidP="00206B44">
            <w:pPr>
              <w:spacing w:after="0" w:line="240" w:lineRule="auto"/>
              <w:rPr>
                <w:rFonts w:ascii="Arial" w:eastAsia="Times New Roman" w:hAnsi="Arial" w:cs="Arial"/>
                <w:b/>
                <w:bCs/>
                <w:color w:val="000000"/>
                <w:sz w:val="20"/>
                <w:szCs w:val="20"/>
              </w:rPr>
            </w:pPr>
            <w:r w:rsidRPr="00FC0BAF">
              <w:rPr>
                <w:rFonts w:ascii="Arial" w:eastAsia="Times New Roman" w:hAnsi="Arial" w:cs="Arial"/>
                <w:b/>
                <w:bCs/>
                <w:color w:val="000000"/>
                <w:sz w:val="20"/>
                <w:szCs w:val="20"/>
              </w:rPr>
              <w:t>DFI01</w:t>
            </w:r>
          </w:p>
        </w:tc>
        <w:tc>
          <w:tcPr>
            <w:tcW w:w="981" w:type="dxa"/>
            <w:tcBorders>
              <w:top w:val="nil"/>
              <w:left w:val="nil"/>
              <w:bottom w:val="nil"/>
              <w:right w:val="nil"/>
            </w:tcBorders>
            <w:shd w:val="clear" w:color="auto" w:fill="auto"/>
            <w:noWrap/>
            <w:vAlign w:val="bottom"/>
            <w:hideMark/>
          </w:tcPr>
          <w:p w14:paraId="10F7FBD3" w14:textId="77777777" w:rsidR="00FC0BAF" w:rsidRPr="00FC0BAF" w:rsidRDefault="00FC0BAF" w:rsidP="00206B44">
            <w:pPr>
              <w:spacing w:after="0" w:line="240" w:lineRule="auto"/>
              <w:rPr>
                <w:rFonts w:ascii="Arial" w:eastAsia="Times New Roman" w:hAnsi="Arial" w:cs="Arial"/>
                <w:b/>
                <w:bCs/>
                <w:color w:val="000000"/>
                <w:sz w:val="20"/>
                <w:szCs w:val="20"/>
              </w:rPr>
            </w:pPr>
            <w:r w:rsidRPr="00FC0BAF">
              <w:rPr>
                <w:rFonts w:ascii="Arial" w:eastAsia="Times New Roman" w:hAnsi="Arial" w:cs="Arial"/>
                <w:b/>
                <w:bCs/>
                <w:color w:val="000000"/>
                <w:spacing w:val="-5"/>
                <w:sz w:val="20"/>
              </w:rPr>
              <w:t>641</w:t>
            </w:r>
          </w:p>
        </w:tc>
        <w:tc>
          <w:tcPr>
            <w:tcW w:w="4918" w:type="dxa"/>
            <w:gridSpan w:val="2"/>
            <w:tcBorders>
              <w:top w:val="nil"/>
              <w:left w:val="nil"/>
              <w:bottom w:val="nil"/>
              <w:right w:val="nil"/>
            </w:tcBorders>
            <w:shd w:val="clear" w:color="auto" w:fill="auto"/>
            <w:noWrap/>
            <w:vAlign w:val="bottom"/>
            <w:hideMark/>
          </w:tcPr>
          <w:p w14:paraId="148485DA" w14:textId="77777777" w:rsidR="00FC0BAF" w:rsidRPr="00FC0BAF" w:rsidRDefault="00FC0BAF" w:rsidP="00206B44">
            <w:pPr>
              <w:spacing w:after="0" w:line="240" w:lineRule="auto"/>
              <w:rPr>
                <w:rFonts w:ascii="Arial" w:eastAsia="Times New Roman" w:hAnsi="Arial" w:cs="Arial"/>
                <w:b/>
                <w:bCs/>
                <w:color w:val="000000"/>
                <w:sz w:val="20"/>
                <w:szCs w:val="20"/>
              </w:rPr>
            </w:pPr>
            <w:r w:rsidRPr="00FC0BAF">
              <w:rPr>
                <w:rFonts w:ascii="Arial" w:eastAsia="Times New Roman" w:hAnsi="Arial" w:cs="Arial"/>
                <w:b/>
                <w:bCs/>
                <w:color w:val="000000"/>
                <w:spacing w:val="-2"/>
                <w:sz w:val="20"/>
              </w:rPr>
              <w:t>Status Reason Code</w:t>
            </w:r>
          </w:p>
        </w:tc>
        <w:tc>
          <w:tcPr>
            <w:tcW w:w="1586" w:type="dxa"/>
            <w:gridSpan w:val="2"/>
            <w:tcBorders>
              <w:top w:val="nil"/>
              <w:left w:val="nil"/>
              <w:bottom w:val="nil"/>
              <w:right w:val="nil"/>
            </w:tcBorders>
            <w:shd w:val="clear" w:color="auto" w:fill="auto"/>
            <w:noWrap/>
            <w:vAlign w:val="bottom"/>
            <w:hideMark/>
          </w:tcPr>
          <w:p w14:paraId="3B0FB883" w14:textId="77777777" w:rsidR="00FC0BAF" w:rsidRPr="00FC0BAF" w:rsidRDefault="00FC0BAF" w:rsidP="00206B44">
            <w:pPr>
              <w:spacing w:after="0" w:line="240" w:lineRule="auto"/>
              <w:rPr>
                <w:rFonts w:ascii="Arial" w:eastAsia="Times New Roman" w:hAnsi="Arial" w:cs="Arial"/>
                <w:b/>
                <w:bCs/>
                <w:color w:val="000000"/>
                <w:sz w:val="20"/>
                <w:szCs w:val="20"/>
              </w:rPr>
            </w:pPr>
            <w:r w:rsidRPr="00FC0BAF">
              <w:rPr>
                <w:rFonts w:ascii="Arial" w:eastAsia="Times New Roman" w:hAnsi="Arial" w:cs="Arial"/>
                <w:b/>
                <w:bCs/>
                <w:color w:val="000000"/>
                <w:sz w:val="20"/>
              </w:rPr>
              <w:t>O/Z ID 3/3</w:t>
            </w:r>
          </w:p>
        </w:tc>
      </w:tr>
      <w:tr w:rsidR="003C4ED5" w:rsidRPr="00FC0BAF" w14:paraId="04A95F73"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0BA04606" w14:textId="77777777" w:rsidR="00FC0BAF" w:rsidRPr="00FC0BAF" w:rsidRDefault="00FC0BAF" w:rsidP="00206B44">
            <w:pPr>
              <w:spacing w:after="0" w:line="240" w:lineRule="auto"/>
              <w:rPr>
                <w:rFonts w:ascii="Arial" w:eastAsia="Times New Roman" w:hAnsi="Arial" w:cs="Arial"/>
                <w:b/>
                <w:bCs/>
                <w:color w:val="000000"/>
                <w:sz w:val="20"/>
                <w:szCs w:val="20"/>
              </w:rPr>
            </w:pPr>
          </w:p>
        </w:tc>
        <w:tc>
          <w:tcPr>
            <w:tcW w:w="900" w:type="dxa"/>
            <w:gridSpan w:val="2"/>
            <w:tcBorders>
              <w:top w:val="nil"/>
              <w:left w:val="nil"/>
              <w:bottom w:val="nil"/>
              <w:right w:val="nil"/>
            </w:tcBorders>
            <w:shd w:val="clear" w:color="auto" w:fill="auto"/>
            <w:noWrap/>
            <w:vAlign w:val="bottom"/>
            <w:hideMark/>
          </w:tcPr>
          <w:p w14:paraId="1EAB01E3"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217433AA"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4918" w:type="dxa"/>
            <w:gridSpan w:val="2"/>
            <w:tcBorders>
              <w:top w:val="nil"/>
              <w:left w:val="nil"/>
              <w:bottom w:val="nil"/>
              <w:right w:val="nil"/>
            </w:tcBorders>
            <w:shd w:val="clear" w:color="auto" w:fill="auto"/>
            <w:noWrap/>
            <w:vAlign w:val="bottom"/>
            <w:hideMark/>
          </w:tcPr>
          <w:p w14:paraId="01EEBE34"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2"/>
                <w:sz w:val="20"/>
              </w:rPr>
              <w:t>Code indicating the status reason.</w:t>
            </w:r>
          </w:p>
        </w:tc>
        <w:tc>
          <w:tcPr>
            <w:tcW w:w="1586" w:type="dxa"/>
            <w:gridSpan w:val="2"/>
            <w:tcBorders>
              <w:top w:val="nil"/>
              <w:left w:val="nil"/>
              <w:bottom w:val="nil"/>
              <w:right w:val="nil"/>
            </w:tcBorders>
            <w:shd w:val="clear" w:color="auto" w:fill="auto"/>
            <w:noWrap/>
            <w:vAlign w:val="bottom"/>
            <w:hideMark/>
          </w:tcPr>
          <w:p w14:paraId="3F038245"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669117A3"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70BF62BE"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793BF40D"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C0E9F9F"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4918" w:type="dxa"/>
            <w:gridSpan w:val="2"/>
            <w:tcBorders>
              <w:top w:val="nil"/>
              <w:left w:val="nil"/>
              <w:bottom w:val="nil"/>
              <w:right w:val="nil"/>
            </w:tcBorders>
            <w:shd w:val="clear" w:color="auto" w:fill="auto"/>
            <w:noWrap/>
            <w:vAlign w:val="bottom"/>
            <w:hideMark/>
          </w:tcPr>
          <w:p w14:paraId="280E44D8"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2"/>
                <w:sz w:val="20"/>
              </w:rPr>
              <w:t>Acceptable code values are:</w:t>
            </w:r>
          </w:p>
        </w:tc>
        <w:tc>
          <w:tcPr>
            <w:tcW w:w="1586" w:type="dxa"/>
            <w:gridSpan w:val="2"/>
            <w:tcBorders>
              <w:top w:val="nil"/>
              <w:left w:val="nil"/>
              <w:bottom w:val="nil"/>
              <w:right w:val="nil"/>
            </w:tcBorders>
            <w:shd w:val="clear" w:color="auto" w:fill="auto"/>
            <w:noWrap/>
            <w:vAlign w:val="bottom"/>
            <w:hideMark/>
          </w:tcPr>
          <w:p w14:paraId="4673E125"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16BA4A3C"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6744C831"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54C0E2EE"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6CEAA38"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4164CD15"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5"/>
                <w:sz w:val="20"/>
                <w:szCs w:val="20"/>
              </w:rPr>
              <w:t>INC</w:t>
            </w:r>
          </w:p>
        </w:tc>
        <w:tc>
          <w:tcPr>
            <w:tcW w:w="3958" w:type="dxa"/>
            <w:tcBorders>
              <w:top w:val="nil"/>
              <w:left w:val="nil"/>
              <w:bottom w:val="nil"/>
              <w:right w:val="nil"/>
            </w:tcBorders>
            <w:shd w:val="clear" w:color="auto" w:fill="auto"/>
            <w:noWrap/>
            <w:vAlign w:val="bottom"/>
            <w:hideMark/>
          </w:tcPr>
          <w:p w14:paraId="531C74F2"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2"/>
                <w:sz w:val="20"/>
                <w:szCs w:val="20"/>
              </w:rPr>
              <w:t>Incarceration</w:t>
            </w:r>
          </w:p>
        </w:tc>
        <w:tc>
          <w:tcPr>
            <w:tcW w:w="1586" w:type="dxa"/>
            <w:gridSpan w:val="2"/>
            <w:tcBorders>
              <w:top w:val="nil"/>
              <w:left w:val="nil"/>
              <w:bottom w:val="nil"/>
              <w:right w:val="nil"/>
            </w:tcBorders>
            <w:shd w:val="clear" w:color="auto" w:fill="auto"/>
            <w:noWrap/>
            <w:vAlign w:val="bottom"/>
            <w:hideMark/>
          </w:tcPr>
          <w:p w14:paraId="05BF4B59"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5459DCED"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03BE9C6B"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42836653"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45F9537F"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090504B5"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1</w:t>
            </w:r>
          </w:p>
        </w:tc>
        <w:tc>
          <w:tcPr>
            <w:tcW w:w="3958" w:type="dxa"/>
            <w:tcBorders>
              <w:top w:val="nil"/>
              <w:left w:val="nil"/>
              <w:bottom w:val="nil"/>
              <w:right w:val="nil"/>
            </w:tcBorders>
            <w:shd w:val="clear" w:color="auto" w:fill="auto"/>
            <w:noWrap/>
            <w:vAlign w:val="bottom"/>
            <w:hideMark/>
          </w:tcPr>
          <w:p w14:paraId="209257DE"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Death of Principal Mortgagor</w:t>
            </w:r>
          </w:p>
        </w:tc>
        <w:tc>
          <w:tcPr>
            <w:tcW w:w="1586" w:type="dxa"/>
            <w:gridSpan w:val="2"/>
            <w:tcBorders>
              <w:top w:val="nil"/>
              <w:left w:val="nil"/>
              <w:bottom w:val="nil"/>
              <w:right w:val="nil"/>
            </w:tcBorders>
            <w:shd w:val="clear" w:color="auto" w:fill="auto"/>
            <w:noWrap/>
            <w:vAlign w:val="bottom"/>
            <w:hideMark/>
          </w:tcPr>
          <w:p w14:paraId="29419766"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274035C5"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167D44C5"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5EC3F6C8"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1EDF3FDC"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75A18F4B"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2</w:t>
            </w:r>
          </w:p>
        </w:tc>
        <w:tc>
          <w:tcPr>
            <w:tcW w:w="3958" w:type="dxa"/>
            <w:tcBorders>
              <w:top w:val="nil"/>
              <w:left w:val="nil"/>
              <w:bottom w:val="nil"/>
              <w:right w:val="nil"/>
            </w:tcBorders>
            <w:shd w:val="clear" w:color="auto" w:fill="auto"/>
            <w:noWrap/>
            <w:vAlign w:val="bottom"/>
            <w:hideMark/>
          </w:tcPr>
          <w:p w14:paraId="52032F2D"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Illness of Principal Mortgagor</w:t>
            </w:r>
          </w:p>
        </w:tc>
        <w:tc>
          <w:tcPr>
            <w:tcW w:w="1586" w:type="dxa"/>
            <w:gridSpan w:val="2"/>
            <w:tcBorders>
              <w:top w:val="nil"/>
              <w:left w:val="nil"/>
              <w:bottom w:val="nil"/>
              <w:right w:val="nil"/>
            </w:tcBorders>
            <w:shd w:val="clear" w:color="auto" w:fill="auto"/>
            <w:noWrap/>
            <w:vAlign w:val="bottom"/>
            <w:hideMark/>
          </w:tcPr>
          <w:p w14:paraId="5F359FCC"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299A9BD7"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655B862E"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033774B9"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18580CD"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79AAF6AA"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3</w:t>
            </w:r>
          </w:p>
        </w:tc>
        <w:tc>
          <w:tcPr>
            <w:tcW w:w="3958" w:type="dxa"/>
            <w:tcBorders>
              <w:top w:val="nil"/>
              <w:left w:val="nil"/>
              <w:bottom w:val="nil"/>
              <w:right w:val="nil"/>
            </w:tcBorders>
            <w:shd w:val="clear" w:color="auto" w:fill="auto"/>
            <w:noWrap/>
            <w:vAlign w:val="bottom"/>
            <w:hideMark/>
          </w:tcPr>
          <w:p w14:paraId="2EC5BF74"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Illness of Mortgagor's Family Member</w:t>
            </w:r>
          </w:p>
        </w:tc>
        <w:tc>
          <w:tcPr>
            <w:tcW w:w="1586" w:type="dxa"/>
            <w:gridSpan w:val="2"/>
            <w:tcBorders>
              <w:top w:val="nil"/>
              <w:left w:val="nil"/>
              <w:bottom w:val="nil"/>
              <w:right w:val="nil"/>
            </w:tcBorders>
            <w:shd w:val="clear" w:color="auto" w:fill="auto"/>
            <w:noWrap/>
            <w:vAlign w:val="bottom"/>
            <w:hideMark/>
          </w:tcPr>
          <w:p w14:paraId="734E9AEE"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4F4B0F59"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2B5958DB"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1DB2838E"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646DA8B0"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5DED5A6D"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4</w:t>
            </w:r>
          </w:p>
        </w:tc>
        <w:tc>
          <w:tcPr>
            <w:tcW w:w="3958" w:type="dxa"/>
            <w:tcBorders>
              <w:top w:val="nil"/>
              <w:left w:val="nil"/>
              <w:bottom w:val="nil"/>
              <w:right w:val="nil"/>
            </w:tcBorders>
            <w:shd w:val="clear" w:color="auto" w:fill="auto"/>
            <w:noWrap/>
            <w:vAlign w:val="bottom"/>
            <w:hideMark/>
          </w:tcPr>
          <w:p w14:paraId="75B2F66A"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Death of Mortgagor's Family Member</w:t>
            </w:r>
          </w:p>
        </w:tc>
        <w:tc>
          <w:tcPr>
            <w:tcW w:w="1586" w:type="dxa"/>
            <w:gridSpan w:val="2"/>
            <w:tcBorders>
              <w:top w:val="nil"/>
              <w:left w:val="nil"/>
              <w:bottom w:val="nil"/>
              <w:right w:val="nil"/>
            </w:tcBorders>
            <w:shd w:val="clear" w:color="auto" w:fill="auto"/>
            <w:noWrap/>
            <w:vAlign w:val="bottom"/>
            <w:hideMark/>
          </w:tcPr>
          <w:p w14:paraId="6DA43325"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5BE3D6AE"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0D989B62"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328DAE1B"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05D21CC"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0FE63660"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5</w:t>
            </w:r>
          </w:p>
        </w:tc>
        <w:tc>
          <w:tcPr>
            <w:tcW w:w="3958" w:type="dxa"/>
            <w:tcBorders>
              <w:top w:val="nil"/>
              <w:left w:val="nil"/>
              <w:bottom w:val="nil"/>
              <w:right w:val="nil"/>
            </w:tcBorders>
            <w:shd w:val="clear" w:color="auto" w:fill="auto"/>
            <w:noWrap/>
            <w:vAlign w:val="bottom"/>
            <w:hideMark/>
          </w:tcPr>
          <w:p w14:paraId="0DC0BB40"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Marital Difficulties</w:t>
            </w:r>
          </w:p>
        </w:tc>
        <w:tc>
          <w:tcPr>
            <w:tcW w:w="1586" w:type="dxa"/>
            <w:gridSpan w:val="2"/>
            <w:tcBorders>
              <w:top w:val="nil"/>
              <w:left w:val="nil"/>
              <w:bottom w:val="nil"/>
              <w:right w:val="nil"/>
            </w:tcBorders>
            <w:shd w:val="clear" w:color="auto" w:fill="auto"/>
            <w:noWrap/>
            <w:vAlign w:val="bottom"/>
            <w:hideMark/>
          </w:tcPr>
          <w:p w14:paraId="35DC34D6"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5F01A034"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4EAFB491"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45AEF2F8"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63ABFB31"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57D0849B"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6</w:t>
            </w:r>
          </w:p>
        </w:tc>
        <w:tc>
          <w:tcPr>
            <w:tcW w:w="3958" w:type="dxa"/>
            <w:tcBorders>
              <w:top w:val="nil"/>
              <w:left w:val="nil"/>
              <w:bottom w:val="nil"/>
              <w:right w:val="nil"/>
            </w:tcBorders>
            <w:shd w:val="clear" w:color="auto" w:fill="auto"/>
            <w:noWrap/>
            <w:vAlign w:val="bottom"/>
            <w:hideMark/>
          </w:tcPr>
          <w:p w14:paraId="757C072C"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Curtailment of Income</w:t>
            </w:r>
          </w:p>
        </w:tc>
        <w:tc>
          <w:tcPr>
            <w:tcW w:w="1586" w:type="dxa"/>
            <w:gridSpan w:val="2"/>
            <w:tcBorders>
              <w:top w:val="nil"/>
              <w:left w:val="nil"/>
              <w:bottom w:val="nil"/>
              <w:right w:val="nil"/>
            </w:tcBorders>
            <w:shd w:val="clear" w:color="auto" w:fill="auto"/>
            <w:noWrap/>
            <w:vAlign w:val="bottom"/>
            <w:hideMark/>
          </w:tcPr>
          <w:p w14:paraId="322C0D29"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158D29FA"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5C6BE193"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31B9B9D1"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3D1A529B"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35DFC952"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3958" w:type="dxa"/>
            <w:tcBorders>
              <w:top w:val="nil"/>
              <w:left w:val="nil"/>
              <w:bottom w:val="nil"/>
              <w:right w:val="nil"/>
            </w:tcBorders>
            <w:shd w:val="clear" w:color="auto" w:fill="auto"/>
            <w:noWrap/>
            <w:vAlign w:val="bottom"/>
            <w:hideMark/>
          </w:tcPr>
          <w:p w14:paraId="653B0D6D"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The reduction of income of a borrower</w:t>
            </w:r>
          </w:p>
        </w:tc>
        <w:tc>
          <w:tcPr>
            <w:tcW w:w="1586" w:type="dxa"/>
            <w:gridSpan w:val="2"/>
            <w:tcBorders>
              <w:top w:val="nil"/>
              <w:left w:val="nil"/>
              <w:bottom w:val="nil"/>
              <w:right w:val="nil"/>
            </w:tcBorders>
            <w:shd w:val="clear" w:color="auto" w:fill="auto"/>
            <w:noWrap/>
            <w:vAlign w:val="bottom"/>
            <w:hideMark/>
          </w:tcPr>
          <w:p w14:paraId="257F091B"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7420DE37" w14:textId="77777777" w:rsidTr="003C4ED5">
        <w:trPr>
          <w:trHeight w:val="444"/>
        </w:trPr>
        <w:tc>
          <w:tcPr>
            <w:tcW w:w="1350" w:type="dxa"/>
            <w:gridSpan w:val="2"/>
            <w:tcBorders>
              <w:top w:val="nil"/>
              <w:left w:val="nil"/>
              <w:bottom w:val="nil"/>
              <w:right w:val="nil"/>
            </w:tcBorders>
            <w:shd w:val="clear" w:color="auto" w:fill="auto"/>
            <w:noWrap/>
            <w:vAlign w:val="bottom"/>
            <w:hideMark/>
          </w:tcPr>
          <w:p w14:paraId="63901523"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2987DE32"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C63EF04"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00D557E8"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7</w:t>
            </w:r>
          </w:p>
        </w:tc>
        <w:tc>
          <w:tcPr>
            <w:tcW w:w="3958" w:type="dxa"/>
            <w:tcBorders>
              <w:top w:val="nil"/>
              <w:left w:val="nil"/>
              <w:bottom w:val="nil"/>
              <w:right w:val="nil"/>
            </w:tcBorders>
            <w:shd w:val="clear" w:color="auto" w:fill="auto"/>
            <w:hideMark/>
          </w:tcPr>
          <w:p w14:paraId="1399FE88"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Excessive Obligations - Same Income, Including Habitual Nonpayment of Debts</w:t>
            </w:r>
          </w:p>
        </w:tc>
        <w:tc>
          <w:tcPr>
            <w:tcW w:w="1586" w:type="dxa"/>
            <w:gridSpan w:val="2"/>
            <w:tcBorders>
              <w:top w:val="nil"/>
              <w:left w:val="nil"/>
              <w:bottom w:val="nil"/>
              <w:right w:val="nil"/>
            </w:tcBorders>
            <w:shd w:val="clear" w:color="auto" w:fill="auto"/>
            <w:noWrap/>
            <w:vAlign w:val="bottom"/>
            <w:hideMark/>
          </w:tcPr>
          <w:p w14:paraId="15C65112"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619A5644"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2BF9CECB"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297F05B5"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90AC0EE"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7C982B92"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8</w:t>
            </w:r>
          </w:p>
        </w:tc>
        <w:tc>
          <w:tcPr>
            <w:tcW w:w="3958" w:type="dxa"/>
            <w:tcBorders>
              <w:top w:val="nil"/>
              <w:left w:val="nil"/>
              <w:bottom w:val="nil"/>
              <w:right w:val="nil"/>
            </w:tcBorders>
            <w:shd w:val="clear" w:color="auto" w:fill="auto"/>
            <w:noWrap/>
            <w:vAlign w:val="bottom"/>
            <w:hideMark/>
          </w:tcPr>
          <w:p w14:paraId="74CC7A52"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Abandonment of Property</w:t>
            </w:r>
          </w:p>
        </w:tc>
        <w:tc>
          <w:tcPr>
            <w:tcW w:w="1586" w:type="dxa"/>
            <w:gridSpan w:val="2"/>
            <w:tcBorders>
              <w:top w:val="nil"/>
              <w:left w:val="nil"/>
              <w:bottom w:val="nil"/>
              <w:right w:val="nil"/>
            </w:tcBorders>
            <w:shd w:val="clear" w:color="auto" w:fill="auto"/>
            <w:noWrap/>
            <w:vAlign w:val="bottom"/>
            <w:hideMark/>
          </w:tcPr>
          <w:p w14:paraId="637D8669"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62242DAF"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78EC4CA9"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1C45E70F"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40BDE112"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4F705956"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9</w:t>
            </w:r>
          </w:p>
        </w:tc>
        <w:tc>
          <w:tcPr>
            <w:tcW w:w="3958" w:type="dxa"/>
            <w:tcBorders>
              <w:top w:val="nil"/>
              <w:left w:val="nil"/>
              <w:bottom w:val="nil"/>
              <w:right w:val="nil"/>
            </w:tcBorders>
            <w:shd w:val="clear" w:color="auto" w:fill="auto"/>
            <w:noWrap/>
            <w:vAlign w:val="bottom"/>
            <w:hideMark/>
          </w:tcPr>
          <w:p w14:paraId="2420245E"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Distant Employment Transfer</w:t>
            </w:r>
          </w:p>
        </w:tc>
        <w:tc>
          <w:tcPr>
            <w:tcW w:w="1586" w:type="dxa"/>
            <w:gridSpan w:val="2"/>
            <w:tcBorders>
              <w:top w:val="nil"/>
              <w:left w:val="nil"/>
              <w:bottom w:val="nil"/>
              <w:right w:val="nil"/>
            </w:tcBorders>
            <w:shd w:val="clear" w:color="auto" w:fill="auto"/>
            <w:noWrap/>
            <w:vAlign w:val="bottom"/>
            <w:hideMark/>
          </w:tcPr>
          <w:p w14:paraId="001FE1C0"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48A21CDB"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20F96F7D"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1C36D944"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7F39CAC9"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67256CFD"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10</w:t>
            </w:r>
          </w:p>
        </w:tc>
        <w:tc>
          <w:tcPr>
            <w:tcW w:w="3958" w:type="dxa"/>
            <w:tcBorders>
              <w:top w:val="nil"/>
              <w:left w:val="nil"/>
              <w:bottom w:val="nil"/>
              <w:right w:val="nil"/>
            </w:tcBorders>
            <w:shd w:val="clear" w:color="auto" w:fill="auto"/>
            <w:noWrap/>
            <w:vAlign w:val="bottom"/>
            <w:hideMark/>
          </w:tcPr>
          <w:p w14:paraId="21D31C60"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Neighborhood Problem</w:t>
            </w:r>
          </w:p>
        </w:tc>
        <w:tc>
          <w:tcPr>
            <w:tcW w:w="1586" w:type="dxa"/>
            <w:gridSpan w:val="2"/>
            <w:tcBorders>
              <w:top w:val="nil"/>
              <w:left w:val="nil"/>
              <w:bottom w:val="nil"/>
              <w:right w:val="nil"/>
            </w:tcBorders>
            <w:shd w:val="clear" w:color="auto" w:fill="auto"/>
            <w:noWrap/>
            <w:vAlign w:val="bottom"/>
            <w:hideMark/>
          </w:tcPr>
          <w:p w14:paraId="3AF44905"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094012C7"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0E39E7CF"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5E7EB967"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3E9B9004"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70F0BCFF"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11</w:t>
            </w:r>
          </w:p>
        </w:tc>
        <w:tc>
          <w:tcPr>
            <w:tcW w:w="3958" w:type="dxa"/>
            <w:tcBorders>
              <w:top w:val="nil"/>
              <w:left w:val="nil"/>
              <w:bottom w:val="nil"/>
              <w:right w:val="nil"/>
            </w:tcBorders>
            <w:shd w:val="clear" w:color="auto" w:fill="auto"/>
            <w:noWrap/>
            <w:vAlign w:val="bottom"/>
            <w:hideMark/>
          </w:tcPr>
          <w:p w14:paraId="5E8F70C8"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Property Problem</w:t>
            </w:r>
          </w:p>
        </w:tc>
        <w:tc>
          <w:tcPr>
            <w:tcW w:w="1586" w:type="dxa"/>
            <w:gridSpan w:val="2"/>
            <w:tcBorders>
              <w:top w:val="nil"/>
              <w:left w:val="nil"/>
              <w:bottom w:val="nil"/>
              <w:right w:val="nil"/>
            </w:tcBorders>
            <w:shd w:val="clear" w:color="auto" w:fill="auto"/>
            <w:noWrap/>
            <w:vAlign w:val="bottom"/>
            <w:hideMark/>
          </w:tcPr>
          <w:p w14:paraId="3FE68318"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1E2C43AD"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7A1D14B6"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48B081B4"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366CAC56"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021C1FD6"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12</w:t>
            </w:r>
          </w:p>
        </w:tc>
        <w:tc>
          <w:tcPr>
            <w:tcW w:w="3958" w:type="dxa"/>
            <w:tcBorders>
              <w:top w:val="nil"/>
              <w:left w:val="nil"/>
              <w:bottom w:val="nil"/>
              <w:right w:val="nil"/>
            </w:tcBorders>
            <w:shd w:val="clear" w:color="auto" w:fill="auto"/>
            <w:noWrap/>
            <w:vAlign w:val="bottom"/>
            <w:hideMark/>
          </w:tcPr>
          <w:p w14:paraId="0BFDF7E3"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Inability to Sell Property</w:t>
            </w:r>
          </w:p>
        </w:tc>
        <w:tc>
          <w:tcPr>
            <w:tcW w:w="1586" w:type="dxa"/>
            <w:gridSpan w:val="2"/>
            <w:tcBorders>
              <w:top w:val="nil"/>
              <w:left w:val="nil"/>
              <w:bottom w:val="nil"/>
              <w:right w:val="nil"/>
            </w:tcBorders>
            <w:shd w:val="clear" w:color="auto" w:fill="auto"/>
            <w:noWrap/>
            <w:vAlign w:val="bottom"/>
            <w:hideMark/>
          </w:tcPr>
          <w:p w14:paraId="291B7A36"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6235AF32"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232CF4D1"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0EB8B129"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E7128B4"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3633696E"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13</w:t>
            </w:r>
          </w:p>
        </w:tc>
        <w:tc>
          <w:tcPr>
            <w:tcW w:w="3958" w:type="dxa"/>
            <w:tcBorders>
              <w:top w:val="nil"/>
              <w:left w:val="nil"/>
              <w:bottom w:val="nil"/>
              <w:right w:val="nil"/>
            </w:tcBorders>
            <w:shd w:val="clear" w:color="auto" w:fill="auto"/>
            <w:noWrap/>
            <w:vAlign w:val="bottom"/>
            <w:hideMark/>
          </w:tcPr>
          <w:p w14:paraId="6D606FA2"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Inability to Rent Property</w:t>
            </w:r>
          </w:p>
        </w:tc>
        <w:tc>
          <w:tcPr>
            <w:tcW w:w="1586" w:type="dxa"/>
            <w:gridSpan w:val="2"/>
            <w:tcBorders>
              <w:top w:val="nil"/>
              <w:left w:val="nil"/>
              <w:bottom w:val="nil"/>
              <w:right w:val="nil"/>
            </w:tcBorders>
            <w:shd w:val="clear" w:color="auto" w:fill="auto"/>
            <w:noWrap/>
            <w:vAlign w:val="bottom"/>
            <w:hideMark/>
          </w:tcPr>
          <w:p w14:paraId="27A78F6A"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50D4ACEF"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408EFB43"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484A1AF9"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DF98FEE"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4A13969F"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14</w:t>
            </w:r>
          </w:p>
        </w:tc>
        <w:tc>
          <w:tcPr>
            <w:tcW w:w="3958" w:type="dxa"/>
            <w:tcBorders>
              <w:top w:val="nil"/>
              <w:left w:val="nil"/>
              <w:bottom w:val="nil"/>
              <w:right w:val="nil"/>
            </w:tcBorders>
            <w:shd w:val="clear" w:color="auto" w:fill="auto"/>
            <w:noWrap/>
            <w:vAlign w:val="bottom"/>
            <w:hideMark/>
          </w:tcPr>
          <w:p w14:paraId="6C862095"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Military Service</w:t>
            </w:r>
          </w:p>
        </w:tc>
        <w:tc>
          <w:tcPr>
            <w:tcW w:w="1586" w:type="dxa"/>
            <w:gridSpan w:val="2"/>
            <w:tcBorders>
              <w:top w:val="nil"/>
              <w:left w:val="nil"/>
              <w:bottom w:val="nil"/>
              <w:right w:val="nil"/>
            </w:tcBorders>
            <w:shd w:val="clear" w:color="auto" w:fill="auto"/>
            <w:noWrap/>
            <w:vAlign w:val="bottom"/>
            <w:hideMark/>
          </w:tcPr>
          <w:p w14:paraId="709CF7A0"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61911210"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09FB37C0"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05967BF2"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791DB96B"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045F3B28"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15</w:t>
            </w:r>
          </w:p>
        </w:tc>
        <w:tc>
          <w:tcPr>
            <w:tcW w:w="3958" w:type="dxa"/>
            <w:tcBorders>
              <w:top w:val="nil"/>
              <w:left w:val="nil"/>
              <w:bottom w:val="nil"/>
              <w:right w:val="nil"/>
            </w:tcBorders>
            <w:shd w:val="clear" w:color="auto" w:fill="auto"/>
            <w:noWrap/>
            <w:vAlign w:val="bottom"/>
            <w:hideMark/>
          </w:tcPr>
          <w:p w14:paraId="546D159E"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Other</w:t>
            </w:r>
          </w:p>
        </w:tc>
        <w:tc>
          <w:tcPr>
            <w:tcW w:w="1586" w:type="dxa"/>
            <w:gridSpan w:val="2"/>
            <w:tcBorders>
              <w:top w:val="nil"/>
              <w:left w:val="nil"/>
              <w:bottom w:val="nil"/>
              <w:right w:val="nil"/>
            </w:tcBorders>
            <w:shd w:val="clear" w:color="auto" w:fill="auto"/>
            <w:noWrap/>
            <w:vAlign w:val="bottom"/>
            <w:hideMark/>
          </w:tcPr>
          <w:p w14:paraId="77E32F0E"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0229FA8C"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156ED1E6"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57770F1D"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D8BABF9"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42511A2B"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16</w:t>
            </w:r>
          </w:p>
        </w:tc>
        <w:tc>
          <w:tcPr>
            <w:tcW w:w="3958" w:type="dxa"/>
            <w:tcBorders>
              <w:top w:val="nil"/>
              <w:left w:val="nil"/>
              <w:bottom w:val="nil"/>
              <w:right w:val="nil"/>
            </w:tcBorders>
            <w:shd w:val="clear" w:color="auto" w:fill="auto"/>
            <w:noWrap/>
            <w:vAlign w:val="bottom"/>
            <w:hideMark/>
          </w:tcPr>
          <w:p w14:paraId="3C65ABA1"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Unemployment</w:t>
            </w:r>
          </w:p>
        </w:tc>
        <w:tc>
          <w:tcPr>
            <w:tcW w:w="1586" w:type="dxa"/>
            <w:gridSpan w:val="2"/>
            <w:tcBorders>
              <w:top w:val="nil"/>
              <w:left w:val="nil"/>
              <w:bottom w:val="nil"/>
              <w:right w:val="nil"/>
            </w:tcBorders>
            <w:shd w:val="clear" w:color="auto" w:fill="auto"/>
            <w:noWrap/>
            <w:vAlign w:val="bottom"/>
            <w:hideMark/>
          </w:tcPr>
          <w:p w14:paraId="23760852"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0FF2E836"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1F7D8EA6"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2ED63C37"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6BD0E684"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48283C4E"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17</w:t>
            </w:r>
          </w:p>
        </w:tc>
        <w:tc>
          <w:tcPr>
            <w:tcW w:w="3958" w:type="dxa"/>
            <w:tcBorders>
              <w:top w:val="nil"/>
              <w:left w:val="nil"/>
              <w:bottom w:val="nil"/>
              <w:right w:val="nil"/>
            </w:tcBorders>
            <w:shd w:val="clear" w:color="auto" w:fill="auto"/>
            <w:noWrap/>
            <w:vAlign w:val="bottom"/>
            <w:hideMark/>
          </w:tcPr>
          <w:p w14:paraId="4A9E5AF8"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w w:val="98"/>
                <w:sz w:val="20"/>
                <w:szCs w:val="20"/>
              </w:rPr>
              <w:t>Business Failure</w:t>
            </w:r>
          </w:p>
        </w:tc>
        <w:tc>
          <w:tcPr>
            <w:tcW w:w="1586" w:type="dxa"/>
            <w:gridSpan w:val="2"/>
            <w:tcBorders>
              <w:top w:val="nil"/>
              <w:left w:val="nil"/>
              <w:bottom w:val="nil"/>
              <w:right w:val="nil"/>
            </w:tcBorders>
            <w:shd w:val="clear" w:color="auto" w:fill="auto"/>
            <w:noWrap/>
            <w:vAlign w:val="bottom"/>
            <w:hideMark/>
          </w:tcPr>
          <w:p w14:paraId="3814C5BE"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7C287DA5"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74C31F74"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7C9A9C0C"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26182C0"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01E1EC7A"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19</w:t>
            </w:r>
          </w:p>
        </w:tc>
        <w:tc>
          <w:tcPr>
            <w:tcW w:w="3958" w:type="dxa"/>
            <w:tcBorders>
              <w:top w:val="nil"/>
              <w:left w:val="nil"/>
              <w:bottom w:val="nil"/>
              <w:right w:val="nil"/>
            </w:tcBorders>
            <w:shd w:val="clear" w:color="auto" w:fill="auto"/>
            <w:noWrap/>
            <w:vAlign w:val="bottom"/>
            <w:hideMark/>
          </w:tcPr>
          <w:p w14:paraId="5339A6F0"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5"/>
                <w:sz w:val="20"/>
                <w:szCs w:val="20"/>
              </w:rPr>
              <w:t>Casualty Loss</w:t>
            </w:r>
          </w:p>
        </w:tc>
        <w:tc>
          <w:tcPr>
            <w:tcW w:w="1586" w:type="dxa"/>
            <w:gridSpan w:val="2"/>
            <w:tcBorders>
              <w:top w:val="nil"/>
              <w:left w:val="nil"/>
              <w:bottom w:val="nil"/>
              <w:right w:val="nil"/>
            </w:tcBorders>
            <w:shd w:val="clear" w:color="auto" w:fill="auto"/>
            <w:noWrap/>
            <w:vAlign w:val="bottom"/>
            <w:hideMark/>
          </w:tcPr>
          <w:p w14:paraId="65C61BE1"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519C6199"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38692D43"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35FA22CE"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8160CE8"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60F9F27A"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22</w:t>
            </w:r>
          </w:p>
        </w:tc>
        <w:tc>
          <w:tcPr>
            <w:tcW w:w="3958" w:type="dxa"/>
            <w:tcBorders>
              <w:top w:val="nil"/>
              <w:left w:val="nil"/>
              <w:bottom w:val="nil"/>
              <w:right w:val="nil"/>
            </w:tcBorders>
            <w:shd w:val="clear" w:color="auto" w:fill="auto"/>
            <w:noWrap/>
            <w:vAlign w:val="bottom"/>
            <w:hideMark/>
          </w:tcPr>
          <w:p w14:paraId="6FD8161F"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1"/>
                <w:w w:val="99"/>
                <w:sz w:val="20"/>
                <w:szCs w:val="20"/>
              </w:rPr>
              <w:t>Energy-Environment Cost</w:t>
            </w:r>
          </w:p>
        </w:tc>
        <w:tc>
          <w:tcPr>
            <w:tcW w:w="1586" w:type="dxa"/>
            <w:gridSpan w:val="2"/>
            <w:tcBorders>
              <w:top w:val="nil"/>
              <w:left w:val="nil"/>
              <w:bottom w:val="nil"/>
              <w:right w:val="nil"/>
            </w:tcBorders>
            <w:shd w:val="clear" w:color="auto" w:fill="auto"/>
            <w:noWrap/>
            <w:vAlign w:val="bottom"/>
            <w:hideMark/>
          </w:tcPr>
          <w:p w14:paraId="4FD5A15E"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4A395C37"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77590B3D"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2E110924"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E9865CB"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17861409"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23</w:t>
            </w:r>
          </w:p>
        </w:tc>
        <w:tc>
          <w:tcPr>
            <w:tcW w:w="3958" w:type="dxa"/>
            <w:tcBorders>
              <w:top w:val="nil"/>
              <w:left w:val="nil"/>
              <w:bottom w:val="nil"/>
              <w:right w:val="nil"/>
            </w:tcBorders>
            <w:shd w:val="clear" w:color="auto" w:fill="auto"/>
            <w:noWrap/>
            <w:vAlign w:val="bottom"/>
            <w:hideMark/>
          </w:tcPr>
          <w:p w14:paraId="0DBB5758"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1"/>
                <w:w w:val="99"/>
                <w:sz w:val="20"/>
                <w:szCs w:val="20"/>
              </w:rPr>
              <w:t>Servicing Problems</w:t>
            </w:r>
          </w:p>
        </w:tc>
        <w:tc>
          <w:tcPr>
            <w:tcW w:w="1586" w:type="dxa"/>
            <w:gridSpan w:val="2"/>
            <w:tcBorders>
              <w:top w:val="nil"/>
              <w:left w:val="nil"/>
              <w:bottom w:val="nil"/>
              <w:right w:val="nil"/>
            </w:tcBorders>
            <w:shd w:val="clear" w:color="auto" w:fill="auto"/>
            <w:noWrap/>
            <w:vAlign w:val="bottom"/>
            <w:hideMark/>
          </w:tcPr>
          <w:p w14:paraId="671275AD"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7C8973C5"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1593992D"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5A681C1A"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670AF998"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2B16287E"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26</w:t>
            </w:r>
          </w:p>
        </w:tc>
        <w:tc>
          <w:tcPr>
            <w:tcW w:w="3958" w:type="dxa"/>
            <w:tcBorders>
              <w:top w:val="nil"/>
              <w:left w:val="nil"/>
              <w:bottom w:val="nil"/>
              <w:right w:val="nil"/>
            </w:tcBorders>
            <w:shd w:val="clear" w:color="auto" w:fill="auto"/>
            <w:noWrap/>
            <w:vAlign w:val="bottom"/>
            <w:hideMark/>
          </w:tcPr>
          <w:p w14:paraId="0C1C2F4F"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1"/>
                <w:w w:val="99"/>
                <w:sz w:val="20"/>
                <w:szCs w:val="20"/>
              </w:rPr>
              <w:t>Payment Adjustment</w:t>
            </w:r>
          </w:p>
        </w:tc>
        <w:tc>
          <w:tcPr>
            <w:tcW w:w="1586" w:type="dxa"/>
            <w:gridSpan w:val="2"/>
            <w:tcBorders>
              <w:top w:val="nil"/>
              <w:left w:val="nil"/>
              <w:bottom w:val="nil"/>
              <w:right w:val="nil"/>
            </w:tcBorders>
            <w:shd w:val="clear" w:color="auto" w:fill="auto"/>
            <w:noWrap/>
            <w:vAlign w:val="bottom"/>
            <w:hideMark/>
          </w:tcPr>
          <w:p w14:paraId="304FB2C1"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48BAD6B4"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402B4EB8"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5877AFF3"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2A5E595"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3165329D"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27</w:t>
            </w:r>
          </w:p>
        </w:tc>
        <w:tc>
          <w:tcPr>
            <w:tcW w:w="3958" w:type="dxa"/>
            <w:tcBorders>
              <w:top w:val="nil"/>
              <w:left w:val="nil"/>
              <w:bottom w:val="nil"/>
              <w:right w:val="nil"/>
            </w:tcBorders>
            <w:shd w:val="clear" w:color="auto" w:fill="auto"/>
            <w:noWrap/>
            <w:vAlign w:val="bottom"/>
            <w:hideMark/>
          </w:tcPr>
          <w:p w14:paraId="12536E55"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1"/>
                <w:w w:val="99"/>
                <w:sz w:val="20"/>
                <w:szCs w:val="20"/>
              </w:rPr>
              <w:t>Payment Dispute</w:t>
            </w:r>
          </w:p>
        </w:tc>
        <w:tc>
          <w:tcPr>
            <w:tcW w:w="1586" w:type="dxa"/>
            <w:gridSpan w:val="2"/>
            <w:tcBorders>
              <w:top w:val="nil"/>
              <w:left w:val="nil"/>
              <w:bottom w:val="nil"/>
              <w:right w:val="nil"/>
            </w:tcBorders>
            <w:shd w:val="clear" w:color="auto" w:fill="auto"/>
            <w:noWrap/>
            <w:vAlign w:val="bottom"/>
            <w:hideMark/>
          </w:tcPr>
          <w:p w14:paraId="25BC6D53"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144666DB"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42CB9128"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168C763D"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25A0B94F"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21F1D98D"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29</w:t>
            </w:r>
          </w:p>
        </w:tc>
        <w:tc>
          <w:tcPr>
            <w:tcW w:w="3958" w:type="dxa"/>
            <w:tcBorders>
              <w:top w:val="nil"/>
              <w:left w:val="nil"/>
              <w:bottom w:val="nil"/>
              <w:right w:val="nil"/>
            </w:tcBorders>
            <w:shd w:val="clear" w:color="auto" w:fill="auto"/>
            <w:noWrap/>
            <w:vAlign w:val="bottom"/>
            <w:hideMark/>
          </w:tcPr>
          <w:p w14:paraId="5633C57F"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5"/>
                <w:sz w:val="20"/>
                <w:szCs w:val="20"/>
              </w:rPr>
              <w:t>Transfer of Ownership Pending</w:t>
            </w:r>
          </w:p>
        </w:tc>
        <w:tc>
          <w:tcPr>
            <w:tcW w:w="1586" w:type="dxa"/>
            <w:gridSpan w:val="2"/>
            <w:tcBorders>
              <w:top w:val="nil"/>
              <w:left w:val="nil"/>
              <w:bottom w:val="nil"/>
              <w:right w:val="nil"/>
            </w:tcBorders>
            <w:shd w:val="clear" w:color="auto" w:fill="auto"/>
            <w:noWrap/>
            <w:vAlign w:val="bottom"/>
            <w:hideMark/>
          </w:tcPr>
          <w:p w14:paraId="1B2C79B9"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62D67C31"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6BE49F52"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3CC0FCBC"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2AC7A28"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3DD743C5"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30</w:t>
            </w:r>
          </w:p>
        </w:tc>
        <w:tc>
          <w:tcPr>
            <w:tcW w:w="3958" w:type="dxa"/>
            <w:tcBorders>
              <w:top w:val="nil"/>
              <w:left w:val="nil"/>
              <w:bottom w:val="nil"/>
              <w:right w:val="nil"/>
            </w:tcBorders>
            <w:shd w:val="clear" w:color="auto" w:fill="auto"/>
            <w:noWrap/>
            <w:vAlign w:val="bottom"/>
            <w:hideMark/>
          </w:tcPr>
          <w:p w14:paraId="064FC459"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5"/>
                <w:sz w:val="20"/>
                <w:szCs w:val="20"/>
              </w:rPr>
              <w:t>Fraud</w:t>
            </w:r>
          </w:p>
        </w:tc>
        <w:tc>
          <w:tcPr>
            <w:tcW w:w="1586" w:type="dxa"/>
            <w:gridSpan w:val="2"/>
            <w:tcBorders>
              <w:top w:val="nil"/>
              <w:left w:val="nil"/>
              <w:bottom w:val="nil"/>
              <w:right w:val="nil"/>
            </w:tcBorders>
            <w:shd w:val="clear" w:color="auto" w:fill="auto"/>
            <w:noWrap/>
            <w:vAlign w:val="bottom"/>
            <w:hideMark/>
          </w:tcPr>
          <w:p w14:paraId="3D2C2D66"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7182B5E1"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59675158"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6BA88C3C"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3C18CFE2"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1EEBF522"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31</w:t>
            </w:r>
          </w:p>
        </w:tc>
        <w:tc>
          <w:tcPr>
            <w:tcW w:w="3958" w:type="dxa"/>
            <w:tcBorders>
              <w:top w:val="nil"/>
              <w:left w:val="nil"/>
              <w:bottom w:val="nil"/>
              <w:right w:val="nil"/>
            </w:tcBorders>
            <w:shd w:val="clear" w:color="auto" w:fill="auto"/>
            <w:noWrap/>
            <w:vAlign w:val="bottom"/>
            <w:hideMark/>
          </w:tcPr>
          <w:p w14:paraId="5D27DFA2"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5"/>
                <w:sz w:val="20"/>
                <w:szCs w:val="20"/>
              </w:rPr>
              <w:t>Unable to Contact Borrower</w:t>
            </w:r>
          </w:p>
        </w:tc>
        <w:tc>
          <w:tcPr>
            <w:tcW w:w="1586" w:type="dxa"/>
            <w:gridSpan w:val="2"/>
            <w:tcBorders>
              <w:top w:val="nil"/>
              <w:left w:val="nil"/>
              <w:bottom w:val="nil"/>
              <w:right w:val="nil"/>
            </w:tcBorders>
            <w:shd w:val="clear" w:color="auto" w:fill="auto"/>
            <w:noWrap/>
            <w:vAlign w:val="bottom"/>
            <w:hideMark/>
          </w:tcPr>
          <w:p w14:paraId="5DBB323A"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5D2EF66D"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3E887EA3"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156EFD79"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DFEBEA8"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10E5199C"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32</w:t>
            </w:r>
          </w:p>
        </w:tc>
        <w:tc>
          <w:tcPr>
            <w:tcW w:w="3958" w:type="dxa"/>
            <w:tcBorders>
              <w:top w:val="nil"/>
              <w:left w:val="nil"/>
              <w:bottom w:val="nil"/>
              <w:right w:val="nil"/>
            </w:tcBorders>
            <w:shd w:val="clear" w:color="auto" w:fill="auto"/>
            <w:noWrap/>
            <w:vAlign w:val="bottom"/>
            <w:hideMark/>
          </w:tcPr>
          <w:p w14:paraId="401442B3"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5"/>
                <w:sz w:val="20"/>
                <w:szCs w:val="20"/>
              </w:rPr>
              <w:t>Eligible Disaster Area</w:t>
            </w:r>
          </w:p>
        </w:tc>
        <w:tc>
          <w:tcPr>
            <w:tcW w:w="1586" w:type="dxa"/>
            <w:gridSpan w:val="2"/>
            <w:tcBorders>
              <w:top w:val="nil"/>
              <w:left w:val="nil"/>
              <w:bottom w:val="nil"/>
              <w:right w:val="nil"/>
            </w:tcBorders>
            <w:shd w:val="clear" w:color="auto" w:fill="auto"/>
            <w:noWrap/>
            <w:vAlign w:val="bottom"/>
            <w:hideMark/>
          </w:tcPr>
          <w:p w14:paraId="644F9C60"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4B4E5A58"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6DB08E7C"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2957118D"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C491449"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6A9BE1A0"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33</w:t>
            </w:r>
          </w:p>
        </w:tc>
        <w:tc>
          <w:tcPr>
            <w:tcW w:w="3958" w:type="dxa"/>
            <w:tcBorders>
              <w:top w:val="nil"/>
              <w:left w:val="nil"/>
              <w:bottom w:val="nil"/>
              <w:right w:val="nil"/>
            </w:tcBorders>
            <w:shd w:val="clear" w:color="auto" w:fill="auto"/>
            <w:noWrap/>
            <w:vAlign w:val="bottom"/>
            <w:hideMark/>
          </w:tcPr>
          <w:p w14:paraId="792B9E4C"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4"/>
                <w:sz w:val="20"/>
                <w:szCs w:val="20"/>
              </w:rPr>
              <w:t>Bank Issues</w:t>
            </w:r>
          </w:p>
        </w:tc>
        <w:tc>
          <w:tcPr>
            <w:tcW w:w="1586" w:type="dxa"/>
            <w:gridSpan w:val="2"/>
            <w:tcBorders>
              <w:top w:val="nil"/>
              <w:left w:val="nil"/>
              <w:bottom w:val="nil"/>
              <w:right w:val="nil"/>
            </w:tcBorders>
            <w:shd w:val="clear" w:color="auto" w:fill="auto"/>
            <w:noWrap/>
            <w:vAlign w:val="bottom"/>
            <w:hideMark/>
          </w:tcPr>
          <w:p w14:paraId="1964CE63"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1827F1FB" w14:textId="77777777" w:rsidTr="003C4ED5">
        <w:trPr>
          <w:trHeight w:val="240"/>
        </w:trPr>
        <w:tc>
          <w:tcPr>
            <w:tcW w:w="1350" w:type="dxa"/>
            <w:gridSpan w:val="2"/>
            <w:tcBorders>
              <w:top w:val="nil"/>
              <w:left w:val="nil"/>
              <w:bottom w:val="nil"/>
              <w:right w:val="nil"/>
            </w:tcBorders>
            <w:shd w:val="clear" w:color="auto" w:fill="auto"/>
            <w:noWrap/>
            <w:vAlign w:val="bottom"/>
            <w:hideMark/>
          </w:tcPr>
          <w:p w14:paraId="17ECCC85"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hideMark/>
          </w:tcPr>
          <w:p w14:paraId="726EC907"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1F231305" w14:textId="77777777" w:rsidR="00FC0BAF" w:rsidRPr="00FC0BAF" w:rsidRDefault="00FC0BA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1F9D7BDD"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z w:val="20"/>
                <w:szCs w:val="20"/>
              </w:rPr>
              <w:t>55</w:t>
            </w:r>
          </w:p>
        </w:tc>
        <w:tc>
          <w:tcPr>
            <w:tcW w:w="3958" w:type="dxa"/>
            <w:tcBorders>
              <w:top w:val="nil"/>
              <w:left w:val="nil"/>
              <w:bottom w:val="nil"/>
              <w:right w:val="nil"/>
            </w:tcBorders>
            <w:shd w:val="clear" w:color="auto" w:fill="auto"/>
            <w:noWrap/>
            <w:vAlign w:val="bottom"/>
            <w:hideMark/>
          </w:tcPr>
          <w:p w14:paraId="77A586FA" w14:textId="77777777" w:rsidR="00FC0BAF" w:rsidRPr="00FC0BAF" w:rsidRDefault="00FC0BAF" w:rsidP="00206B44">
            <w:pPr>
              <w:spacing w:after="0" w:line="240" w:lineRule="auto"/>
              <w:rPr>
                <w:rFonts w:ascii="Arial" w:eastAsia="Times New Roman" w:hAnsi="Arial" w:cs="Arial"/>
                <w:color w:val="000000"/>
                <w:sz w:val="20"/>
                <w:szCs w:val="20"/>
              </w:rPr>
            </w:pPr>
            <w:r w:rsidRPr="00FC0BAF">
              <w:rPr>
                <w:rFonts w:ascii="Arial" w:eastAsia="Times New Roman" w:hAnsi="Arial" w:cs="Arial"/>
                <w:color w:val="000000"/>
                <w:spacing w:val="-5"/>
                <w:sz w:val="20"/>
                <w:szCs w:val="20"/>
              </w:rPr>
              <w:t>National Emergency</w:t>
            </w:r>
          </w:p>
        </w:tc>
        <w:tc>
          <w:tcPr>
            <w:tcW w:w="1586" w:type="dxa"/>
            <w:gridSpan w:val="2"/>
            <w:tcBorders>
              <w:top w:val="nil"/>
              <w:left w:val="nil"/>
              <w:bottom w:val="nil"/>
              <w:right w:val="nil"/>
            </w:tcBorders>
            <w:shd w:val="clear" w:color="auto" w:fill="auto"/>
            <w:noWrap/>
            <w:vAlign w:val="bottom"/>
            <w:hideMark/>
          </w:tcPr>
          <w:p w14:paraId="24381FC8" w14:textId="77777777" w:rsidR="00FC0BAF" w:rsidRPr="00FC0BAF" w:rsidRDefault="00FC0BAF" w:rsidP="00206B44">
            <w:pPr>
              <w:spacing w:after="0" w:line="240" w:lineRule="auto"/>
              <w:rPr>
                <w:rFonts w:ascii="Arial" w:eastAsia="Times New Roman" w:hAnsi="Arial" w:cs="Arial"/>
                <w:color w:val="000000"/>
                <w:sz w:val="20"/>
                <w:szCs w:val="20"/>
              </w:rPr>
            </w:pPr>
          </w:p>
        </w:tc>
      </w:tr>
      <w:tr w:rsidR="003C4ED5" w:rsidRPr="00FC0BAF" w14:paraId="13C38870" w14:textId="77777777" w:rsidTr="003C4ED5">
        <w:trPr>
          <w:trHeight w:val="285"/>
        </w:trPr>
        <w:tc>
          <w:tcPr>
            <w:tcW w:w="1350" w:type="dxa"/>
            <w:gridSpan w:val="2"/>
            <w:tcBorders>
              <w:top w:val="nil"/>
              <w:left w:val="nil"/>
              <w:bottom w:val="nil"/>
              <w:right w:val="nil"/>
            </w:tcBorders>
            <w:shd w:val="clear" w:color="auto" w:fill="auto"/>
            <w:noWrap/>
            <w:vAlign w:val="bottom"/>
            <w:hideMark/>
          </w:tcPr>
          <w:p w14:paraId="4F7AF81C" w14:textId="77777777" w:rsidR="00FC0BAF" w:rsidRPr="00FC0BAF" w:rsidRDefault="00FC0BAF" w:rsidP="00206B44">
            <w:pPr>
              <w:spacing w:after="0" w:line="240" w:lineRule="auto"/>
              <w:rPr>
                <w:rFonts w:ascii="Arial" w:eastAsia="Times New Roman" w:hAnsi="Arial" w:cs="Arial"/>
                <w:b/>
                <w:bCs/>
                <w:color w:val="000000"/>
                <w:sz w:val="20"/>
                <w:szCs w:val="20"/>
              </w:rPr>
            </w:pPr>
            <w:r w:rsidRPr="00FC0BAF">
              <w:rPr>
                <w:rFonts w:ascii="Arial" w:eastAsia="Times New Roman" w:hAnsi="Arial" w:cs="Arial"/>
                <w:b/>
                <w:bCs/>
                <w:color w:val="000000"/>
                <w:sz w:val="20"/>
              </w:rPr>
              <w:t>Not Used</w:t>
            </w:r>
          </w:p>
        </w:tc>
        <w:tc>
          <w:tcPr>
            <w:tcW w:w="900" w:type="dxa"/>
            <w:gridSpan w:val="2"/>
            <w:tcBorders>
              <w:top w:val="nil"/>
              <w:left w:val="nil"/>
              <w:bottom w:val="nil"/>
              <w:right w:val="nil"/>
            </w:tcBorders>
            <w:shd w:val="clear" w:color="auto" w:fill="auto"/>
            <w:noWrap/>
            <w:vAlign w:val="bottom"/>
            <w:hideMark/>
          </w:tcPr>
          <w:p w14:paraId="3B8D206A" w14:textId="77777777" w:rsidR="00FC0BAF" w:rsidRPr="00FC0BAF" w:rsidRDefault="00FC0BAF" w:rsidP="00206B44">
            <w:pPr>
              <w:spacing w:after="0" w:line="240" w:lineRule="auto"/>
              <w:rPr>
                <w:rFonts w:ascii="Arial" w:eastAsia="Times New Roman" w:hAnsi="Arial" w:cs="Arial"/>
                <w:b/>
                <w:bCs/>
                <w:color w:val="000000"/>
                <w:sz w:val="20"/>
                <w:szCs w:val="20"/>
              </w:rPr>
            </w:pPr>
            <w:r w:rsidRPr="00FC0BAF">
              <w:rPr>
                <w:rFonts w:ascii="Arial" w:eastAsia="Times New Roman" w:hAnsi="Arial" w:cs="Arial"/>
                <w:b/>
                <w:bCs/>
                <w:color w:val="000000"/>
                <w:spacing w:val="-2"/>
                <w:sz w:val="20"/>
              </w:rPr>
              <w:t>DFI02</w:t>
            </w:r>
          </w:p>
        </w:tc>
        <w:tc>
          <w:tcPr>
            <w:tcW w:w="981" w:type="dxa"/>
            <w:tcBorders>
              <w:top w:val="nil"/>
              <w:left w:val="nil"/>
              <w:bottom w:val="nil"/>
              <w:right w:val="nil"/>
            </w:tcBorders>
            <w:shd w:val="clear" w:color="auto" w:fill="auto"/>
            <w:noWrap/>
            <w:vAlign w:val="bottom"/>
            <w:hideMark/>
          </w:tcPr>
          <w:p w14:paraId="30215EF8" w14:textId="77777777" w:rsidR="00FC0BAF" w:rsidRPr="00FC0BAF" w:rsidRDefault="00FC0BAF" w:rsidP="00206B44">
            <w:pPr>
              <w:spacing w:after="0" w:line="240" w:lineRule="auto"/>
              <w:rPr>
                <w:rFonts w:ascii="Arial" w:eastAsia="Times New Roman" w:hAnsi="Arial" w:cs="Arial"/>
                <w:b/>
                <w:bCs/>
                <w:color w:val="000000"/>
                <w:sz w:val="20"/>
                <w:szCs w:val="20"/>
              </w:rPr>
            </w:pPr>
            <w:r w:rsidRPr="00FC0BAF">
              <w:rPr>
                <w:rFonts w:ascii="Arial" w:eastAsia="Times New Roman" w:hAnsi="Arial" w:cs="Arial"/>
                <w:b/>
                <w:bCs/>
                <w:color w:val="000000"/>
                <w:spacing w:val="-4"/>
                <w:sz w:val="20"/>
              </w:rPr>
              <w:t>1032</w:t>
            </w:r>
          </w:p>
        </w:tc>
        <w:tc>
          <w:tcPr>
            <w:tcW w:w="4918" w:type="dxa"/>
            <w:gridSpan w:val="2"/>
            <w:tcBorders>
              <w:top w:val="nil"/>
              <w:left w:val="nil"/>
              <w:bottom w:val="nil"/>
              <w:right w:val="nil"/>
            </w:tcBorders>
            <w:shd w:val="clear" w:color="auto" w:fill="auto"/>
            <w:noWrap/>
            <w:vAlign w:val="bottom"/>
            <w:hideMark/>
          </w:tcPr>
          <w:p w14:paraId="0B452F7B" w14:textId="77777777" w:rsidR="00FC0BAF" w:rsidRPr="00FC0BAF" w:rsidRDefault="00FC0BAF" w:rsidP="00206B44">
            <w:pPr>
              <w:spacing w:after="0" w:line="240" w:lineRule="auto"/>
              <w:rPr>
                <w:rFonts w:ascii="Arial" w:eastAsia="Times New Roman" w:hAnsi="Arial" w:cs="Arial"/>
                <w:b/>
                <w:bCs/>
                <w:color w:val="000000"/>
                <w:sz w:val="20"/>
                <w:szCs w:val="20"/>
              </w:rPr>
            </w:pPr>
            <w:r w:rsidRPr="00FC0BAF">
              <w:rPr>
                <w:rFonts w:ascii="Arial" w:eastAsia="Times New Roman" w:hAnsi="Arial" w:cs="Arial"/>
                <w:b/>
                <w:bCs/>
                <w:color w:val="000000"/>
                <w:spacing w:val="-2"/>
                <w:sz w:val="20"/>
              </w:rPr>
              <w:t>Claim Filing Indicator Code</w:t>
            </w:r>
          </w:p>
        </w:tc>
        <w:tc>
          <w:tcPr>
            <w:tcW w:w="1586" w:type="dxa"/>
            <w:gridSpan w:val="2"/>
            <w:tcBorders>
              <w:top w:val="nil"/>
              <w:left w:val="nil"/>
              <w:bottom w:val="nil"/>
              <w:right w:val="nil"/>
            </w:tcBorders>
            <w:shd w:val="clear" w:color="auto" w:fill="auto"/>
            <w:noWrap/>
            <w:vAlign w:val="bottom"/>
            <w:hideMark/>
          </w:tcPr>
          <w:p w14:paraId="783B3DEC" w14:textId="77777777" w:rsidR="00FC0BAF" w:rsidRPr="00FC0BAF" w:rsidRDefault="00FC0BAF" w:rsidP="00206B44">
            <w:pPr>
              <w:spacing w:after="0" w:line="240" w:lineRule="auto"/>
              <w:rPr>
                <w:rFonts w:ascii="Arial" w:eastAsia="Times New Roman" w:hAnsi="Arial" w:cs="Arial"/>
                <w:b/>
                <w:bCs/>
                <w:color w:val="000000"/>
                <w:sz w:val="20"/>
                <w:szCs w:val="20"/>
              </w:rPr>
            </w:pPr>
            <w:r w:rsidRPr="00FC0BAF">
              <w:rPr>
                <w:rFonts w:ascii="Arial" w:eastAsia="Times New Roman" w:hAnsi="Arial" w:cs="Arial"/>
                <w:b/>
                <w:bCs/>
                <w:color w:val="000000"/>
                <w:spacing w:val="-5"/>
                <w:sz w:val="20"/>
              </w:rPr>
              <w:t>O/Z ID 1/2</w:t>
            </w:r>
          </w:p>
        </w:tc>
      </w:tr>
      <w:tr w:rsidR="003C4ED5" w:rsidRPr="00FC0BAF" w14:paraId="6B3A5A49" w14:textId="77777777" w:rsidTr="003C4ED5">
        <w:trPr>
          <w:trHeight w:val="285"/>
        </w:trPr>
        <w:tc>
          <w:tcPr>
            <w:tcW w:w="1350" w:type="dxa"/>
            <w:gridSpan w:val="2"/>
            <w:tcBorders>
              <w:top w:val="nil"/>
              <w:left w:val="nil"/>
              <w:bottom w:val="nil"/>
              <w:right w:val="nil"/>
            </w:tcBorders>
            <w:shd w:val="clear" w:color="auto" w:fill="auto"/>
            <w:noWrap/>
            <w:vAlign w:val="bottom"/>
          </w:tcPr>
          <w:p w14:paraId="1A4EE484" w14:textId="77777777" w:rsidR="003C4ED5" w:rsidRPr="00FC0BAF" w:rsidRDefault="003C4ED5" w:rsidP="00206B44">
            <w:pPr>
              <w:spacing w:after="0" w:line="240" w:lineRule="auto"/>
              <w:rPr>
                <w:rFonts w:ascii="Arial" w:eastAsia="Times New Roman" w:hAnsi="Arial" w:cs="Arial"/>
                <w:b/>
                <w:bCs/>
                <w:color w:val="000000"/>
                <w:sz w:val="20"/>
              </w:rPr>
            </w:pPr>
          </w:p>
        </w:tc>
        <w:tc>
          <w:tcPr>
            <w:tcW w:w="900" w:type="dxa"/>
            <w:gridSpan w:val="2"/>
            <w:tcBorders>
              <w:top w:val="nil"/>
              <w:left w:val="nil"/>
              <w:bottom w:val="nil"/>
              <w:right w:val="nil"/>
            </w:tcBorders>
            <w:shd w:val="clear" w:color="auto" w:fill="auto"/>
            <w:noWrap/>
            <w:vAlign w:val="bottom"/>
          </w:tcPr>
          <w:p w14:paraId="5FA16349" w14:textId="77777777" w:rsidR="003C4ED5" w:rsidRPr="00FC0BAF" w:rsidRDefault="003C4ED5" w:rsidP="00206B44">
            <w:pPr>
              <w:spacing w:after="0" w:line="240" w:lineRule="auto"/>
              <w:rPr>
                <w:rFonts w:ascii="Arial" w:eastAsia="Times New Roman" w:hAnsi="Arial" w:cs="Arial"/>
                <w:b/>
                <w:bCs/>
                <w:color w:val="000000"/>
                <w:spacing w:val="-2"/>
                <w:sz w:val="20"/>
              </w:rPr>
            </w:pPr>
          </w:p>
        </w:tc>
        <w:tc>
          <w:tcPr>
            <w:tcW w:w="981" w:type="dxa"/>
            <w:tcBorders>
              <w:top w:val="nil"/>
              <w:left w:val="nil"/>
              <w:bottom w:val="nil"/>
              <w:right w:val="nil"/>
            </w:tcBorders>
            <w:shd w:val="clear" w:color="auto" w:fill="auto"/>
            <w:noWrap/>
            <w:vAlign w:val="bottom"/>
          </w:tcPr>
          <w:p w14:paraId="4D6ABE5C" w14:textId="77777777" w:rsidR="003C4ED5" w:rsidRPr="00FC0BAF" w:rsidRDefault="003C4ED5" w:rsidP="00206B44">
            <w:pPr>
              <w:spacing w:after="0" w:line="240" w:lineRule="auto"/>
              <w:rPr>
                <w:rFonts w:ascii="Arial" w:eastAsia="Times New Roman" w:hAnsi="Arial" w:cs="Arial"/>
                <w:b/>
                <w:bCs/>
                <w:color w:val="000000"/>
                <w:spacing w:val="-4"/>
                <w:sz w:val="20"/>
              </w:rPr>
            </w:pPr>
          </w:p>
        </w:tc>
        <w:tc>
          <w:tcPr>
            <w:tcW w:w="4918" w:type="dxa"/>
            <w:gridSpan w:val="2"/>
            <w:tcBorders>
              <w:top w:val="nil"/>
              <w:left w:val="nil"/>
              <w:bottom w:val="nil"/>
              <w:right w:val="nil"/>
            </w:tcBorders>
            <w:shd w:val="clear" w:color="auto" w:fill="auto"/>
            <w:noWrap/>
            <w:vAlign w:val="bottom"/>
          </w:tcPr>
          <w:p w14:paraId="1315BD45" w14:textId="77777777" w:rsidR="003C4ED5" w:rsidRPr="00FC0BAF" w:rsidRDefault="003C4ED5" w:rsidP="00206B44">
            <w:pPr>
              <w:spacing w:after="0" w:line="240" w:lineRule="auto"/>
              <w:rPr>
                <w:rFonts w:ascii="Arial" w:eastAsia="Times New Roman" w:hAnsi="Arial" w:cs="Arial"/>
                <w:b/>
                <w:bCs/>
                <w:color w:val="000000"/>
                <w:spacing w:val="-2"/>
                <w:sz w:val="20"/>
              </w:rPr>
            </w:pPr>
          </w:p>
        </w:tc>
        <w:tc>
          <w:tcPr>
            <w:tcW w:w="1586" w:type="dxa"/>
            <w:gridSpan w:val="2"/>
            <w:tcBorders>
              <w:top w:val="nil"/>
              <w:left w:val="nil"/>
              <w:bottom w:val="nil"/>
              <w:right w:val="nil"/>
            </w:tcBorders>
            <w:shd w:val="clear" w:color="auto" w:fill="auto"/>
            <w:noWrap/>
            <w:vAlign w:val="bottom"/>
          </w:tcPr>
          <w:p w14:paraId="440ABE7B" w14:textId="77777777" w:rsidR="003C4ED5" w:rsidRPr="00FC0BAF" w:rsidRDefault="003C4ED5" w:rsidP="00206B44">
            <w:pPr>
              <w:spacing w:after="0" w:line="240" w:lineRule="auto"/>
              <w:rPr>
                <w:rFonts w:ascii="Arial" w:eastAsia="Times New Roman" w:hAnsi="Arial" w:cs="Arial"/>
                <w:b/>
                <w:bCs/>
                <w:color w:val="000000"/>
                <w:spacing w:val="-5"/>
                <w:sz w:val="20"/>
              </w:rPr>
            </w:pPr>
          </w:p>
        </w:tc>
      </w:tr>
      <w:tr w:rsidR="007F763C" w:rsidRPr="007F763C" w14:paraId="61E5B203" w14:textId="77777777" w:rsidTr="003C4ED5">
        <w:trPr>
          <w:trHeight w:val="285"/>
        </w:trPr>
        <w:tc>
          <w:tcPr>
            <w:tcW w:w="1350" w:type="dxa"/>
            <w:gridSpan w:val="2"/>
            <w:tcBorders>
              <w:top w:val="nil"/>
              <w:left w:val="nil"/>
              <w:bottom w:val="nil"/>
              <w:right w:val="nil"/>
            </w:tcBorders>
            <w:shd w:val="clear" w:color="auto" w:fill="auto"/>
            <w:noWrap/>
            <w:vAlign w:val="bottom"/>
            <w:hideMark/>
          </w:tcPr>
          <w:p w14:paraId="4EA0C1B2" w14:textId="77777777" w:rsidR="007F763C" w:rsidRPr="007F763C" w:rsidRDefault="007F763C" w:rsidP="00206B44">
            <w:pPr>
              <w:spacing w:after="0" w:line="240" w:lineRule="auto"/>
              <w:rPr>
                <w:rFonts w:ascii="Arial" w:eastAsia="Times New Roman" w:hAnsi="Arial" w:cs="Arial"/>
                <w:b/>
                <w:bCs/>
                <w:color w:val="000000"/>
                <w:sz w:val="20"/>
              </w:rPr>
            </w:pPr>
            <w:r w:rsidRPr="007F763C">
              <w:rPr>
                <w:rFonts w:ascii="Arial" w:eastAsia="Times New Roman" w:hAnsi="Arial" w:cs="Arial"/>
                <w:b/>
                <w:bCs/>
                <w:color w:val="000000"/>
                <w:sz w:val="20"/>
              </w:rPr>
              <w:lastRenderedPageBreak/>
              <w:t>Not Used</w:t>
            </w:r>
          </w:p>
        </w:tc>
        <w:tc>
          <w:tcPr>
            <w:tcW w:w="900" w:type="dxa"/>
            <w:gridSpan w:val="2"/>
            <w:tcBorders>
              <w:top w:val="nil"/>
              <w:left w:val="nil"/>
              <w:bottom w:val="nil"/>
              <w:right w:val="nil"/>
            </w:tcBorders>
            <w:shd w:val="clear" w:color="auto" w:fill="auto"/>
            <w:noWrap/>
            <w:vAlign w:val="bottom"/>
            <w:hideMark/>
          </w:tcPr>
          <w:p w14:paraId="0833A382" w14:textId="77777777" w:rsidR="007F763C" w:rsidRPr="007F763C" w:rsidRDefault="007F763C" w:rsidP="00206B44">
            <w:pPr>
              <w:spacing w:after="0" w:line="240" w:lineRule="auto"/>
              <w:ind w:left="-203"/>
              <w:jc w:val="right"/>
              <w:rPr>
                <w:rFonts w:ascii="Arial" w:eastAsia="Times New Roman" w:hAnsi="Arial" w:cs="Arial"/>
                <w:b/>
                <w:bCs/>
                <w:color w:val="000000"/>
                <w:spacing w:val="-2"/>
                <w:sz w:val="20"/>
              </w:rPr>
            </w:pPr>
            <w:r w:rsidRPr="007F763C">
              <w:rPr>
                <w:rFonts w:ascii="Arial" w:eastAsia="Times New Roman" w:hAnsi="Arial" w:cs="Arial"/>
                <w:b/>
                <w:bCs/>
                <w:color w:val="000000"/>
                <w:spacing w:val="-2"/>
                <w:sz w:val="20"/>
              </w:rPr>
              <w:t>DFI03</w:t>
            </w:r>
          </w:p>
        </w:tc>
        <w:tc>
          <w:tcPr>
            <w:tcW w:w="981" w:type="dxa"/>
            <w:tcBorders>
              <w:top w:val="nil"/>
              <w:left w:val="nil"/>
              <w:bottom w:val="nil"/>
              <w:right w:val="nil"/>
            </w:tcBorders>
            <w:shd w:val="clear" w:color="auto" w:fill="auto"/>
            <w:noWrap/>
            <w:vAlign w:val="bottom"/>
            <w:hideMark/>
          </w:tcPr>
          <w:p w14:paraId="40145D89" w14:textId="77777777" w:rsidR="007F763C" w:rsidRPr="007F763C" w:rsidRDefault="007F763C" w:rsidP="00206B44">
            <w:pPr>
              <w:spacing w:after="0" w:line="240" w:lineRule="auto"/>
              <w:jc w:val="center"/>
              <w:rPr>
                <w:rFonts w:ascii="Arial" w:eastAsia="Times New Roman" w:hAnsi="Arial" w:cs="Arial"/>
                <w:b/>
                <w:bCs/>
                <w:color w:val="000000"/>
                <w:spacing w:val="-4"/>
                <w:sz w:val="20"/>
              </w:rPr>
            </w:pPr>
            <w:r w:rsidRPr="007F763C">
              <w:rPr>
                <w:rFonts w:ascii="Arial" w:eastAsia="Times New Roman" w:hAnsi="Arial" w:cs="Arial"/>
                <w:b/>
                <w:bCs/>
                <w:color w:val="000000"/>
                <w:spacing w:val="-4"/>
                <w:sz w:val="20"/>
              </w:rPr>
              <w:t>1073</w:t>
            </w:r>
          </w:p>
        </w:tc>
        <w:tc>
          <w:tcPr>
            <w:tcW w:w="5234" w:type="dxa"/>
            <w:gridSpan w:val="3"/>
            <w:tcBorders>
              <w:top w:val="nil"/>
              <w:left w:val="nil"/>
              <w:bottom w:val="nil"/>
              <w:right w:val="nil"/>
            </w:tcBorders>
            <w:shd w:val="clear" w:color="auto" w:fill="auto"/>
            <w:noWrap/>
            <w:vAlign w:val="bottom"/>
            <w:hideMark/>
          </w:tcPr>
          <w:p w14:paraId="68552A28" w14:textId="77777777" w:rsidR="007F763C" w:rsidRPr="007F763C" w:rsidRDefault="007F763C" w:rsidP="00206B44">
            <w:pPr>
              <w:spacing w:after="0" w:line="240" w:lineRule="auto"/>
              <w:rPr>
                <w:rFonts w:ascii="Arial" w:eastAsia="Times New Roman" w:hAnsi="Arial" w:cs="Arial"/>
                <w:b/>
                <w:bCs/>
                <w:color w:val="000000"/>
                <w:spacing w:val="-2"/>
                <w:sz w:val="20"/>
              </w:rPr>
            </w:pPr>
            <w:r w:rsidRPr="007F763C">
              <w:rPr>
                <w:rFonts w:ascii="Arial" w:eastAsia="Times New Roman" w:hAnsi="Arial" w:cs="Arial"/>
                <w:b/>
                <w:bCs/>
                <w:color w:val="000000"/>
                <w:spacing w:val="-2"/>
                <w:sz w:val="20"/>
              </w:rPr>
              <w:t>Yes/No Condition or Response Code</w:t>
            </w:r>
          </w:p>
        </w:tc>
        <w:tc>
          <w:tcPr>
            <w:tcW w:w="1270" w:type="dxa"/>
            <w:tcBorders>
              <w:top w:val="nil"/>
              <w:left w:val="nil"/>
              <w:bottom w:val="nil"/>
              <w:right w:val="nil"/>
            </w:tcBorders>
            <w:shd w:val="clear" w:color="auto" w:fill="auto"/>
            <w:noWrap/>
            <w:vAlign w:val="bottom"/>
            <w:hideMark/>
          </w:tcPr>
          <w:p w14:paraId="263F351F" w14:textId="77777777" w:rsidR="007F763C" w:rsidRPr="007F763C" w:rsidRDefault="007F763C" w:rsidP="00206B44">
            <w:pPr>
              <w:spacing w:after="0" w:line="240" w:lineRule="auto"/>
              <w:rPr>
                <w:rFonts w:ascii="Arial" w:eastAsia="Times New Roman" w:hAnsi="Arial" w:cs="Arial"/>
                <w:b/>
                <w:bCs/>
                <w:color w:val="000000"/>
                <w:spacing w:val="-5"/>
                <w:sz w:val="20"/>
              </w:rPr>
            </w:pPr>
            <w:r w:rsidRPr="007F763C">
              <w:rPr>
                <w:rFonts w:ascii="Arial" w:eastAsia="Times New Roman" w:hAnsi="Arial" w:cs="Arial"/>
                <w:b/>
                <w:bCs/>
                <w:color w:val="000000"/>
                <w:spacing w:val="-5"/>
                <w:sz w:val="20"/>
              </w:rPr>
              <w:t>O/Z ID 1/1</w:t>
            </w:r>
          </w:p>
        </w:tc>
      </w:tr>
      <w:tr w:rsidR="003C4ED5" w:rsidRPr="007F763C" w14:paraId="6805EA16" w14:textId="77777777" w:rsidTr="003C4ED5">
        <w:trPr>
          <w:trHeight w:val="285"/>
        </w:trPr>
        <w:tc>
          <w:tcPr>
            <w:tcW w:w="1350" w:type="dxa"/>
            <w:gridSpan w:val="2"/>
            <w:tcBorders>
              <w:top w:val="nil"/>
              <w:left w:val="nil"/>
              <w:bottom w:val="nil"/>
              <w:right w:val="nil"/>
            </w:tcBorders>
            <w:shd w:val="clear" w:color="auto" w:fill="auto"/>
            <w:noWrap/>
            <w:vAlign w:val="center"/>
          </w:tcPr>
          <w:p w14:paraId="4DC95084" w14:textId="4E3E94F5" w:rsidR="003C4ED5" w:rsidRPr="007F763C" w:rsidRDefault="003C4ED5" w:rsidP="00206B44">
            <w:pPr>
              <w:spacing w:after="0" w:line="240" w:lineRule="auto"/>
              <w:rPr>
                <w:rFonts w:ascii="Arial" w:eastAsia="Times New Roman" w:hAnsi="Arial" w:cs="Arial"/>
                <w:b/>
                <w:bCs/>
                <w:color w:val="000000"/>
                <w:sz w:val="20"/>
              </w:rPr>
            </w:pPr>
            <w:r w:rsidRPr="00F8735F">
              <w:rPr>
                <w:rFonts w:ascii="Arial" w:eastAsia="Times New Roman" w:hAnsi="Arial" w:cs="Arial"/>
                <w:b/>
                <w:bCs/>
                <w:color w:val="000000"/>
                <w:sz w:val="20"/>
              </w:rPr>
              <w:t>Not Used</w:t>
            </w:r>
          </w:p>
        </w:tc>
        <w:tc>
          <w:tcPr>
            <w:tcW w:w="900" w:type="dxa"/>
            <w:gridSpan w:val="2"/>
            <w:tcBorders>
              <w:top w:val="nil"/>
              <w:left w:val="nil"/>
              <w:bottom w:val="nil"/>
              <w:right w:val="nil"/>
            </w:tcBorders>
            <w:shd w:val="clear" w:color="auto" w:fill="auto"/>
            <w:noWrap/>
            <w:vAlign w:val="center"/>
          </w:tcPr>
          <w:p w14:paraId="3F22BC48" w14:textId="51E55F1B" w:rsidR="003C4ED5" w:rsidRPr="007F763C" w:rsidRDefault="003C4ED5" w:rsidP="00206B44">
            <w:pPr>
              <w:spacing w:after="0" w:line="240" w:lineRule="auto"/>
              <w:ind w:left="-203"/>
              <w:jc w:val="right"/>
              <w:rPr>
                <w:rFonts w:ascii="Arial" w:eastAsia="Times New Roman" w:hAnsi="Arial" w:cs="Arial"/>
                <w:b/>
                <w:bCs/>
                <w:color w:val="000000"/>
                <w:spacing w:val="-2"/>
                <w:sz w:val="20"/>
              </w:rPr>
            </w:pPr>
            <w:r w:rsidRPr="00F8735F">
              <w:rPr>
                <w:rFonts w:ascii="Arial" w:eastAsia="Times New Roman" w:hAnsi="Arial" w:cs="Arial"/>
                <w:b/>
                <w:bCs/>
                <w:color w:val="000000"/>
                <w:spacing w:val="-2"/>
                <w:sz w:val="20"/>
              </w:rPr>
              <w:t>DFI04</w:t>
            </w:r>
          </w:p>
        </w:tc>
        <w:tc>
          <w:tcPr>
            <w:tcW w:w="981" w:type="dxa"/>
            <w:tcBorders>
              <w:top w:val="nil"/>
              <w:left w:val="nil"/>
              <w:bottom w:val="nil"/>
              <w:right w:val="nil"/>
            </w:tcBorders>
            <w:shd w:val="clear" w:color="auto" w:fill="auto"/>
            <w:noWrap/>
            <w:vAlign w:val="center"/>
          </w:tcPr>
          <w:p w14:paraId="329DF850" w14:textId="677E826C" w:rsidR="003C4ED5" w:rsidRPr="007F763C" w:rsidRDefault="003C4ED5" w:rsidP="00206B44">
            <w:pPr>
              <w:spacing w:after="0" w:line="240" w:lineRule="auto"/>
              <w:jc w:val="center"/>
              <w:rPr>
                <w:rFonts w:ascii="Arial" w:eastAsia="Times New Roman" w:hAnsi="Arial" w:cs="Arial"/>
                <w:b/>
                <w:bCs/>
                <w:color w:val="000000"/>
                <w:spacing w:val="-4"/>
                <w:sz w:val="20"/>
              </w:rPr>
            </w:pPr>
            <w:r w:rsidRPr="00F8735F">
              <w:rPr>
                <w:rFonts w:ascii="Arial" w:eastAsia="Times New Roman" w:hAnsi="Arial" w:cs="Arial"/>
                <w:b/>
                <w:bCs/>
                <w:color w:val="000000"/>
                <w:spacing w:val="-4"/>
                <w:sz w:val="20"/>
              </w:rPr>
              <w:t>1073</w:t>
            </w:r>
          </w:p>
        </w:tc>
        <w:tc>
          <w:tcPr>
            <w:tcW w:w="5234" w:type="dxa"/>
            <w:gridSpan w:val="3"/>
            <w:tcBorders>
              <w:top w:val="nil"/>
              <w:left w:val="nil"/>
              <w:bottom w:val="nil"/>
              <w:right w:val="nil"/>
            </w:tcBorders>
            <w:shd w:val="clear" w:color="auto" w:fill="auto"/>
            <w:noWrap/>
            <w:vAlign w:val="center"/>
          </w:tcPr>
          <w:p w14:paraId="714BECF3" w14:textId="7B5E4D7C" w:rsidR="003C4ED5" w:rsidRPr="007F763C" w:rsidRDefault="003C4ED5" w:rsidP="00206B44">
            <w:pPr>
              <w:spacing w:after="0" w:line="240" w:lineRule="auto"/>
              <w:rPr>
                <w:rFonts w:ascii="Arial" w:eastAsia="Times New Roman" w:hAnsi="Arial" w:cs="Arial"/>
                <w:b/>
                <w:bCs/>
                <w:color w:val="000000"/>
                <w:spacing w:val="-2"/>
                <w:sz w:val="20"/>
              </w:rPr>
            </w:pPr>
            <w:r w:rsidRPr="00F8735F">
              <w:rPr>
                <w:rFonts w:ascii="Arial" w:eastAsia="Times New Roman" w:hAnsi="Arial" w:cs="Arial"/>
                <w:b/>
                <w:bCs/>
                <w:color w:val="000000"/>
                <w:spacing w:val="-2"/>
                <w:sz w:val="20"/>
              </w:rPr>
              <w:t>Yes/No Condition or Response Code</w:t>
            </w:r>
          </w:p>
        </w:tc>
        <w:tc>
          <w:tcPr>
            <w:tcW w:w="1270" w:type="dxa"/>
            <w:tcBorders>
              <w:top w:val="nil"/>
              <w:left w:val="nil"/>
              <w:bottom w:val="nil"/>
              <w:right w:val="nil"/>
            </w:tcBorders>
            <w:shd w:val="clear" w:color="auto" w:fill="auto"/>
            <w:noWrap/>
            <w:vAlign w:val="center"/>
          </w:tcPr>
          <w:p w14:paraId="08CE28F5" w14:textId="6BCF8F98" w:rsidR="003C4ED5" w:rsidRPr="007F763C" w:rsidRDefault="003C4ED5" w:rsidP="00206B44">
            <w:pPr>
              <w:spacing w:after="0" w:line="240" w:lineRule="auto"/>
              <w:rPr>
                <w:rFonts w:ascii="Arial" w:eastAsia="Times New Roman" w:hAnsi="Arial" w:cs="Arial"/>
                <w:b/>
                <w:bCs/>
                <w:color w:val="000000"/>
                <w:spacing w:val="-5"/>
                <w:sz w:val="20"/>
              </w:rPr>
            </w:pPr>
            <w:r w:rsidRPr="00F8735F">
              <w:rPr>
                <w:rFonts w:ascii="Arial" w:eastAsia="Times New Roman" w:hAnsi="Arial" w:cs="Arial"/>
                <w:b/>
                <w:bCs/>
                <w:color w:val="000000"/>
                <w:sz w:val="20"/>
              </w:rPr>
              <w:t>O/Z ID 1/1</w:t>
            </w:r>
          </w:p>
        </w:tc>
      </w:tr>
      <w:tr w:rsidR="003C4ED5" w:rsidRPr="00F8735F" w14:paraId="642F3949" w14:textId="77777777" w:rsidTr="003C4ED5">
        <w:tblPrEx>
          <w:tblLook w:val="01E0" w:firstRow="1" w:lastRow="1" w:firstColumn="1" w:lastColumn="1" w:noHBand="0" w:noVBand="0"/>
        </w:tblPrEx>
        <w:trPr>
          <w:trHeight w:val="510"/>
        </w:trPr>
        <w:tc>
          <w:tcPr>
            <w:tcW w:w="1142" w:type="dxa"/>
            <w:tcBorders>
              <w:top w:val="nil"/>
              <w:left w:val="nil"/>
              <w:bottom w:val="nil"/>
              <w:right w:val="nil"/>
            </w:tcBorders>
            <w:shd w:val="clear" w:color="auto" w:fill="auto"/>
            <w:vAlign w:val="center"/>
          </w:tcPr>
          <w:p w14:paraId="0ACC821A" w14:textId="2617B15A" w:rsidR="003C4ED5" w:rsidRPr="00F8735F" w:rsidRDefault="003C4ED5" w:rsidP="00206B44">
            <w:pPr>
              <w:spacing w:after="0" w:line="240" w:lineRule="auto"/>
              <w:rPr>
                <w:rFonts w:ascii="Arial" w:eastAsia="Times New Roman" w:hAnsi="Arial" w:cs="Arial"/>
                <w:b/>
                <w:bCs/>
                <w:color w:val="000000"/>
                <w:sz w:val="20"/>
                <w:szCs w:val="20"/>
              </w:rPr>
            </w:pPr>
          </w:p>
        </w:tc>
        <w:tc>
          <w:tcPr>
            <w:tcW w:w="1040" w:type="dxa"/>
            <w:gridSpan w:val="2"/>
            <w:tcBorders>
              <w:top w:val="nil"/>
              <w:left w:val="nil"/>
              <w:bottom w:val="nil"/>
              <w:right w:val="nil"/>
            </w:tcBorders>
            <w:shd w:val="clear" w:color="auto" w:fill="auto"/>
            <w:vAlign w:val="center"/>
          </w:tcPr>
          <w:p w14:paraId="62A7E38E" w14:textId="6A0D94F0" w:rsidR="003C4ED5" w:rsidRPr="00F8735F" w:rsidRDefault="003C4ED5" w:rsidP="00206B44">
            <w:pPr>
              <w:spacing w:after="0" w:line="240" w:lineRule="auto"/>
              <w:ind w:left="-100"/>
              <w:rPr>
                <w:rFonts w:ascii="Arial" w:eastAsia="Times New Roman" w:hAnsi="Arial" w:cs="Arial"/>
                <w:b/>
                <w:bCs/>
                <w:color w:val="000000"/>
                <w:sz w:val="20"/>
                <w:szCs w:val="20"/>
              </w:rPr>
            </w:pPr>
          </w:p>
        </w:tc>
        <w:tc>
          <w:tcPr>
            <w:tcW w:w="1049" w:type="dxa"/>
            <w:gridSpan w:val="2"/>
            <w:tcBorders>
              <w:top w:val="nil"/>
              <w:left w:val="nil"/>
              <w:bottom w:val="nil"/>
              <w:right w:val="nil"/>
            </w:tcBorders>
            <w:shd w:val="clear" w:color="auto" w:fill="auto"/>
            <w:vAlign w:val="center"/>
          </w:tcPr>
          <w:p w14:paraId="5DD19CB2" w14:textId="2DF9FA8C" w:rsidR="003C4ED5" w:rsidRPr="00F8735F" w:rsidRDefault="003C4ED5" w:rsidP="00206B44">
            <w:pPr>
              <w:spacing w:after="0" w:line="240" w:lineRule="auto"/>
              <w:jc w:val="center"/>
              <w:rPr>
                <w:rFonts w:ascii="Arial" w:eastAsia="Times New Roman" w:hAnsi="Arial" w:cs="Arial"/>
                <w:b/>
                <w:bCs/>
                <w:color w:val="000000"/>
                <w:sz w:val="20"/>
                <w:szCs w:val="20"/>
              </w:rPr>
            </w:pPr>
          </w:p>
        </w:tc>
        <w:tc>
          <w:tcPr>
            <w:tcW w:w="5234" w:type="dxa"/>
            <w:gridSpan w:val="3"/>
            <w:tcBorders>
              <w:top w:val="nil"/>
              <w:left w:val="nil"/>
              <w:bottom w:val="nil"/>
              <w:right w:val="nil"/>
            </w:tcBorders>
            <w:shd w:val="clear" w:color="auto" w:fill="auto"/>
            <w:noWrap/>
            <w:vAlign w:val="center"/>
          </w:tcPr>
          <w:p w14:paraId="4D7537E6" w14:textId="2B4916BC" w:rsidR="003C4ED5" w:rsidRPr="00F8735F" w:rsidRDefault="003C4ED5" w:rsidP="00206B44">
            <w:pPr>
              <w:spacing w:after="0" w:line="240" w:lineRule="auto"/>
              <w:rPr>
                <w:rFonts w:ascii="Arial" w:eastAsia="Times New Roman" w:hAnsi="Arial" w:cs="Arial"/>
                <w:b/>
                <w:bCs/>
                <w:color w:val="000000"/>
                <w:sz w:val="20"/>
                <w:szCs w:val="20"/>
              </w:rPr>
            </w:pPr>
          </w:p>
        </w:tc>
        <w:tc>
          <w:tcPr>
            <w:tcW w:w="1270" w:type="dxa"/>
            <w:tcBorders>
              <w:top w:val="nil"/>
              <w:left w:val="nil"/>
              <w:bottom w:val="nil"/>
              <w:right w:val="nil"/>
            </w:tcBorders>
            <w:shd w:val="clear" w:color="auto" w:fill="auto"/>
            <w:vAlign w:val="center"/>
          </w:tcPr>
          <w:p w14:paraId="24EE473A" w14:textId="3260166D" w:rsidR="003C4ED5" w:rsidRPr="00F8735F" w:rsidRDefault="003C4ED5" w:rsidP="00206B44">
            <w:pPr>
              <w:spacing w:after="0" w:line="240" w:lineRule="auto"/>
              <w:rPr>
                <w:rFonts w:ascii="Arial" w:eastAsia="Times New Roman" w:hAnsi="Arial" w:cs="Arial"/>
                <w:b/>
                <w:bCs/>
                <w:color w:val="000000"/>
                <w:sz w:val="20"/>
                <w:szCs w:val="20"/>
              </w:rPr>
            </w:pPr>
          </w:p>
        </w:tc>
      </w:tr>
    </w:tbl>
    <w:p w14:paraId="5E6D8490" w14:textId="774CB014" w:rsidR="003C4ED5" w:rsidRDefault="003C4ED5" w:rsidP="00206B44">
      <w:pPr>
        <w:rPr>
          <w:rFonts w:ascii="Arial" w:eastAsia="Arial" w:hAnsi="Arial" w:cs="Arial"/>
          <w:b/>
          <w:sz w:val="20"/>
          <w:szCs w:val="20"/>
        </w:rPr>
      </w:pPr>
    </w:p>
    <w:p w14:paraId="540BEBA5" w14:textId="77777777" w:rsidR="003C4ED5" w:rsidRDefault="003C4ED5" w:rsidP="00206B44">
      <w:pPr>
        <w:rPr>
          <w:rFonts w:ascii="Arial" w:eastAsia="Arial" w:hAnsi="Arial" w:cs="Arial"/>
          <w:b/>
          <w:sz w:val="20"/>
          <w:szCs w:val="20"/>
        </w:rPr>
      </w:pPr>
      <w:r>
        <w:rPr>
          <w:rFonts w:ascii="Arial" w:eastAsia="Arial" w:hAnsi="Arial" w:cs="Arial"/>
          <w:b/>
          <w:sz w:val="20"/>
          <w:szCs w:val="20"/>
        </w:rPr>
        <w:br w:type="page"/>
      </w:r>
    </w:p>
    <w:tbl>
      <w:tblPr>
        <w:tblW w:w="9900" w:type="dxa"/>
        <w:tblLook w:val="04A0" w:firstRow="1" w:lastRow="0" w:firstColumn="1" w:lastColumn="0" w:noHBand="0" w:noVBand="1"/>
      </w:tblPr>
      <w:tblGrid>
        <w:gridCol w:w="1720"/>
        <w:gridCol w:w="716"/>
        <w:gridCol w:w="6600"/>
        <w:gridCol w:w="864"/>
      </w:tblGrid>
      <w:tr w:rsidR="006A4E21" w:rsidRPr="006A4E21" w14:paraId="32C961A8" w14:textId="77777777" w:rsidTr="00D2426C">
        <w:trPr>
          <w:gridAfter w:val="1"/>
          <w:wAfter w:w="864" w:type="dxa"/>
          <w:trHeight w:val="315"/>
        </w:trPr>
        <w:tc>
          <w:tcPr>
            <w:tcW w:w="1720" w:type="dxa"/>
            <w:tcBorders>
              <w:top w:val="nil"/>
              <w:left w:val="nil"/>
              <w:bottom w:val="nil"/>
              <w:right w:val="nil"/>
            </w:tcBorders>
            <w:shd w:val="clear" w:color="auto" w:fill="auto"/>
            <w:noWrap/>
            <w:hideMark/>
          </w:tcPr>
          <w:p w14:paraId="715C003F" w14:textId="77777777" w:rsidR="006A4E21" w:rsidRPr="006A4E21" w:rsidRDefault="006A4E21" w:rsidP="00206B44">
            <w:pPr>
              <w:spacing w:after="0" w:line="240" w:lineRule="auto"/>
              <w:rPr>
                <w:rFonts w:ascii="Arial" w:eastAsia="Times New Roman" w:hAnsi="Arial" w:cs="Arial"/>
                <w:b/>
                <w:bCs/>
                <w:color w:val="000000"/>
                <w:sz w:val="20"/>
                <w:szCs w:val="20"/>
              </w:rPr>
            </w:pPr>
            <w:r w:rsidRPr="006A4E21">
              <w:rPr>
                <w:rFonts w:ascii="Arial" w:eastAsia="Times New Roman" w:hAnsi="Arial" w:cs="Arial"/>
                <w:b/>
                <w:bCs/>
                <w:color w:val="000000"/>
                <w:spacing w:val="-2"/>
                <w:sz w:val="20"/>
              </w:rPr>
              <w:lastRenderedPageBreak/>
              <w:t>Segment:</w:t>
            </w:r>
          </w:p>
        </w:tc>
        <w:tc>
          <w:tcPr>
            <w:tcW w:w="7316" w:type="dxa"/>
            <w:gridSpan w:val="2"/>
            <w:tcBorders>
              <w:top w:val="nil"/>
              <w:left w:val="nil"/>
              <w:bottom w:val="nil"/>
              <w:right w:val="nil"/>
            </w:tcBorders>
            <w:shd w:val="clear" w:color="auto" w:fill="auto"/>
            <w:noWrap/>
            <w:hideMark/>
          </w:tcPr>
          <w:p w14:paraId="7182677F" w14:textId="77777777" w:rsidR="006A4E21" w:rsidRPr="006A4E21" w:rsidRDefault="006A4E21" w:rsidP="00206B44">
            <w:pPr>
              <w:spacing w:after="0" w:line="240" w:lineRule="auto"/>
              <w:rPr>
                <w:rFonts w:ascii="Arial" w:eastAsia="Times New Roman" w:hAnsi="Arial" w:cs="Arial"/>
                <w:b/>
                <w:bCs/>
                <w:color w:val="000000"/>
                <w:sz w:val="24"/>
                <w:szCs w:val="24"/>
              </w:rPr>
            </w:pPr>
            <w:r w:rsidRPr="006A4E21">
              <w:rPr>
                <w:rFonts w:ascii="Arial" w:eastAsia="Times New Roman" w:hAnsi="Arial" w:cs="Arial"/>
                <w:b/>
                <w:bCs/>
                <w:color w:val="000000"/>
                <w:sz w:val="24"/>
              </w:rPr>
              <w:t xml:space="preserve">SOM </w:t>
            </w:r>
            <w:r w:rsidRPr="006A4E21">
              <w:rPr>
                <w:rFonts w:ascii="Arial" w:eastAsia="Times New Roman" w:hAnsi="Arial" w:cs="Arial"/>
                <w:b/>
                <w:bCs/>
                <w:color w:val="000000"/>
              </w:rPr>
              <w:t>Status of Mortgage</w:t>
            </w:r>
          </w:p>
        </w:tc>
      </w:tr>
      <w:tr w:rsidR="006A4E21" w:rsidRPr="006A4E21" w14:paraId="499EFE96" w14:textId="77777777" w:rsidTr="00D2426C">
        <w:trPr>
          <w:gridAfter w:val="1"/>
          <w:wAfter w:w="864" w:type="dxa"/>
          <w:trHeight w:val="300"/>
        </w:trPr>
        <w:tc>
          <w:tcPr>
            <w:tcW w:w="1720" w:type="dxa"/>
            <w:tcBorders>
              <w:top w:val="nil"/>
              <w:left w:val="nil"/>
              <w:bottom w:val="nil"/>
              <w:right w:val="nil"/>
            </w:tcBorders>
            <w:shd w:val="clear" w:color="auto" w:fill="auto"/>
            <w:noWrap/>
            <w:hideMark/>
          </w:tcPr>
          <w:p w14:paraId="72B440DF" w14:textId="77777777" w:rsidR="006A4E21" w:rsidRPr="006A4E21" w:rsidRDefault="006A4E21" w:rsidP="00206B44">
            <w:pPr>
              <w:spacing w:after="0" w:line="240" w:lineRule="auto"/>
              <w:rPr>
                <w:rFonts w:ascii="Arial" w:eastAsia="Times New Roman" w:hAnsi="Arial" w:cs="Arial"/>
                <w:b/>
                <w:bCs/>
                <w:color w:val="000000"/>
                <w:sz w:val="20"/>
                <w:szCs w:val="20"/>
              </w:rPr>
            </w:pPr>
            <w:r w:rsidRPr="006A4E21">
              <w:rPr>
                <w:rFonts w:ascii="Arial" w:eastAsia="Times New Roman" w:hAnsi="Arial" w:cs="Arial"/>
                <w:b/>
                <w:bCs/>
                <w:color w:val="000000"/>
                <w:spacing w:val="-2"/>
                <w:sz w:val="20"/>
              </w:rPr>
              <w:t>Position:</w:t>
            </w:r>
          </w:p>
        </w:tc>
        <w:tc>
          <w:tcPr>
            <w:tcW w:w="716" w:type="dxa"/>
            <w:tcBorders>
              <w:top w:val="nil"/>
              <w:left w:val="nil"/>
              <w:bottom w:val="nil"/>
              <w:right w:val="nil"/>
            </w:tcBorders>
            <w:shd w:val="clear" w:color="auto" w:fill="auto"/>
            <w:noWrap/>
            <w:hideMark/>
          </w:tcPr>
          <w:p w14:paraId="082998DC"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pacing w:val="-5"/>
                <w:sz w:val="20"/>
              </w:rPr>
              <w:t>250</w:t>
            </w:r>
          </w:p>
        </w:tc>
        <w:tc>
          <w:tcPr>
            <w:tcW w:w="6600" w:type="dxa"/>
            <w:tcBorders>
              <w:top w:val="nil"/>
              <w:left w:val="nil"/>
              <w:bottom w:val="nil"/>
              <w:right w:val="nil"/>
            </w:tcBorders>
            <w:shd w:val="clear" w:color="auto" w:fill="auto"/>
            <w:noWrap/>
            <w:hideMark/>
          </w:tcPr>
          <w:p w14:paraId="3ED9EE7D" w14:textId="77777777" w:rsidR="006A4E21" w:rsidRPr="006A4E21" w:rsidRDefault="006A4E21" w:rsidP="00206B44">
            <w:pPr>
              <w:spacing w:after="0" w:line="240" w:lineRule="auto"/>
              <w:rPr>
                <w:rFonts w:ascii="Arial" w:eastAsia="Times New Roman" w:hAnsi="Arial" w:cs="Arial"/>
                <w:color w:val="000000"/>
                <w:sz w:val="20"/>
                <w:szCs w:val="20"/>
              </w:rPr>
            </w:pPr>
          </w:p>
        </w:tc>
      </w:tr>
      <w:tr w:rsidR="006A4E21" w:rsidRPr="006A4E21" w14:paraId="60851096" w14:textId="77777777" w:rsidTr="00D2426C">
        <w:trPr>
          <w:gridAfter w:val="1"/>
          <w:wAfter w:w="864" w:type="dxa"/>
          <w:trHeight w:val="300"/>
        </w:trPr>
        <w:tc>
          <w:tcPr>
            <w:tcW w:w="1720" w:type="dxa"/>
            <w:tcBorders>
              <w:top w:val="nil"/>
              <w:left w:val="nil"/>
              <w:bottom w:val="nil"/>
              <w:right w:val="nil"/>
            </w:tcBorders>
            <w:shd w:val="clear" w:color="auto" w:fill="auto"/>
            <w:noWrap/>
            <w:hideMark/>
          </w:tcPr>
          <w:p w14:paraId="73999DC6" w14:textId="77777777" w:rsidR="006A4E21" w:rsidRPr="006A4E21" w:rsidRDefault="006A4E21" w:rsidP="00206B44">
            <w:pPr>
              <w:spacing w:after="0" w:line="240" w:lineRule="auto"/>
              <w:rPr>
                <w:rFonts w:ascii="Arial" w:eastAsia="Times New Roman" w:hAnsi="Arial" w:cs="Arial"/>
                <w:b/>
                <w:bCs/>
                <w:color w:val="000000"/>
                <w:sz w:val="20"/>
                <w:szCs w:val="20"/>
              </w:rPr>
            </w:pPr>
            <w:r w:rsidRPr="006A4E21">
              <w:rPr>
                <w:rFonts w:ascii="Arial" w:eastAsia="Times New Roman" w:hAnsi="Arial" w:cs="Arial"/>
                <w:b/>
                <w:bCs/>
                <w:color w:val="000000"/>
                <w:spacing w:val="-2"/>
                <w:sz w:val="20"/>
              </w:rPr>
              <w:t>Loop:</w:t>
            </w:r>
          </w:p>
        </w:tc>
        <w:tc>
          <w:tcPr>
            <w:tcW w:w="716" w:type="dxa"/>
            <w:tcBorders>
              <w:top w:val="nil"/>
              <w:left w:val="nil"/>
              <w:bottom w:val="nil"/>
              <w:right w:val="nil"/>
            </w:tcBorders>
            <w:shd w:val="clear" w:color="auto" w:fill="auto"/>
            <w:noWrap/>
            <w:hideMark/>
          </w:tcPr>
          <w:p w14:paraId="6746BA9A"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pacing w:val="-4"/>
                <w:sz w:val="20"/>
              </w:rPr>
              <w:t>212</w:t>
            </w:r>
          </w:p>
        </w:tc>
        <w:tc>
          <w:tcPr>
            <w:tcW w:w="6600" w:type="dxa"/>
            <w:tcBorders>
              <w:top w:val="nil"/>
              <w:left w:val="nil"/>
              <w:bottom w:val="nil"/>
              <w:right w:val="nil"/>
            </w:tcBorders>
            <w:shd w:val="clear" w:color="auto" w:fill="auto"/>
            <w:noWrap/>
            <w:hideMark/>
          </w:tcPr>
          <w:p w14:paraId="1F718196"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pacing w:val="-2"/>
                <w:sz w:val="20"/>
                <w:szCs w:val="20"/>
              </w:rPr>
              <w:t>Optional</w:t>
            </w:r>
          </w:p>
        </w:tc>
      </w:tr>
      <w:tr w:rsidR="006A4E21" w:rsidRPr="006A4E21" w14:paraId="007B23D8" w14:textId="77777777" w:rsidTr="00D2426C">
        <w:trPr>
          <w:gridAfter w:val="1"/>
          <w:wAfter w:w="864" w:type="dxa"/>
          <w:trHeight w:val="300"/>
        </w:trPr>
        <w:tc>
          <w:tcPr>
            <w:tcW w:w="1720" w:type="dxa"/>
            <w:tcBorders>
              <w:top w:val="nil"/>
              <w:left w:val="nil"/>
              <w:bottom w:val="nil"/>
              <w:right w:val="nil"/>
            </w:tcBorders>
            <w:shd w:val="clear" w:color="auto" w:fill="auto"/>
            <w:noWrap/>
            <w:hideMark/>
          </w:tcPr>
          <w:p w14:paraId="6BDA3410" w14:textId="77777777" w:rsidR="006A4E21" w:rsidRPr="006A4E21" w:rsidRDefault="006A4E21" w:rsidP="00206B44">
            <w:pPr>
              <w:spacing w:after="0" w:line="240" w:lineRule="auto"/>
              <w:rPr>
                <w:rFonts w:ascii="Arial" w:eastAsia="Times New Roman" w:hAnsi="Arial" w:cs="Arial"/>
                <w:b/>
                <w:bCs/>
                <w:color w:val="000000"/>
                <w:sz w:val="20"/>
                <w:szCs w:val="20"/>
              </w:rPr>
            </w:pPr>
            <w:r w:rsidRPr="006A4E21">
              <w:rPr>
                <w:rFonts w:ascii="Arial" w:eastAsia="Times New Roman" w:hAnsi="Arial" w:cs="Arial"/>
                <w:b/>
                <w:bCs/>
                <w:color w:val="000000"/>
                <w:spacing w:val="-2"/>
                <w:sz w:val="20"/>
              </w:rPr>
              <w:t>Level:</w:t>
            </w:r>
          </w:p>
        </w:tc>
        <w:tc>
          <w:tcPr>
            <w:tcW w:w="716" w:type="dxa"/>
            <w:tcBorders>
              <w:top w:val="nil"/>
              <w:left w:val="nil"/>
              <w:bottom w:val="nil"/>
              <w:right w:val="nil"/>
            </w:tcBorders>
            <w:shd w:val="clear" w:color="auto" w:fill="auto"/>
            <w:noWrap/>
            <w:hideMark/>
          </w:tcPr>
          <w:p w14:paraId="2D0C4765"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pacing w:val="-2"/>
                <w:sz w:val="20"/>
              </w:rPr>
              <w:t>Detail</w:t>
            </w:r>
          </w:p>
        </w:tc>
        <w:tc>
          <w:tcPr>
            <w:tcW w:w="6600" w:type="dxa"/>
            <w:tcBorders>
              <w:top w:val="nil"/>
              <w:left w:val="nil"/>
              <w:bottom w:val="nil"/>
              <w:right w:val="nil"/>
            </w:tcBorders>
            <w:shd w:val="clear" w:color="auto" w:fill="auto"/>
            <w:noWrap/>
            <w:hideMark/>
          </w:tcPr>
          <w:p w14:paraId="4B1BB1A7" w14:textId="77777777" w:rsidR="006A4E21" w:rsidRPr="006A4E21" w:rsidRDefault="006A4E21" w:rsidP="00206B44">
            <w:pPr>
              <w:spacing w:after="0" w:line="240" w:lineRule="auto"/>
              <w:rPr>
                <w:rFonts w:ascii="Arial" w:eastAsia="Times New Roman" w:hAnsi="Arial" w:cs="Arial"/>
                <w:color w:val="000000"/>
                <w:sz w:val="20"/>
                <w:szCs w:val="20"/>
              </w:rPr>
            </w:pPr>
          </w:p>
        </w:tc>
      </w:tr>
      <w:tr w:rsidR="006A4E21" w:rsidRPr="006A4E21" w14:paraId="04D4507D" w14:textId="77777777" w:rsidTr="00D2426C">
        <w:trPr>
          <w:gridAfter w:val="1"/>
          <w:wAfter w:w="864" w:type="dxa"/>
          <w:trHeight w:val="300"/>
        </w:trPr>
        <w:tc>
          <w:tcPr>
            <w:tcW w:w="1720" w:type="dxa"/>
            <w:tcBorders>
              <w:top w:val="nil"/>
              <w:left w:val="nil"/>
              <w:bottom w:val="nil"/>
              <w:right w:val="nil"/>
            </w:tcBorders>
            <w:shd w:val="clear" w:color="auto" w:fill="auto"/>
            <w:noWrap/>
            <w:hideMark/>
          </w:tcPr>
          <w:p w14:paraId="0F1AD696" w14:textId="77777777" w:rsidR="006A4E21" w:rsidRPr="006A4E21" w:rsidRDefault="006A4E21" w:rsidP="00206B44">
            <w:pPr>
              <w:spacing w:after="0" w:line="240" w:lineRule="auto"/>
              <w:rPr>
                <w:rFonts w:ascii="Arial" w:eastAsia="Times New Roman" w:hAnsi="Arial" w:cs="Arial"/>
                <w:b/>
                <w:bCs/>
                <w:color w:val="000000"/>
                <w:sz w:val="20"/>
                <w:szCs w:val="20"/>
              </w:rPr>
            </w:pPr>
            <w:r w:rsidRPr="006A4E21">
              <w:rPr>
                <w:rFonts w:ascii="Arial" w:eastAsia="Times New Roman" w:hAnsi="Arial" w:cs="Arial"/>
                <w:b/>
                <w:bCs/>
                <w:color w:val="000000"/>
                <w:spacing w:val="-2"/>
                <w:sz w:val="20"/>
              </w:rPr>
              <w:t>Usage:</w:t>
            </w:r>
          </w:p>
        </w:tc>
        <w:tc>
          <w:tcPr>
            <w:tcW w:w="7316" w:type="dxa"/>
            <w:gridSpan w:val="2"/>
            <w:tcBorders>
              <w:top w:val="nil"/>
              <w:left w:val="nil"/>
              <w:bottom w:val="nil"/>
              <w:right w:val="nil"/>
            </w:tcBorders>
            <w:shd w:val="clear" w:color="auto" w:fill="auto"/>
            <w:noWrap/>
            <w:hideMark/>
          </w:tcPr>
          <w:p w14:paraId="13A6E60E"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pacing w:val="-2"/>
                <w:sz w:val="20"/>
              </w:rPr>
              <w:t>Optional</w:t>
            </w:r>
          </w:p>
        </w:tc>
      </w:tr>
      <w:tr w:rsidR="006A4E21" w:rsidRPr="006A4E21" w14:paraId="20A27711" w14:textId="77777777" w:rsidTr="00D2426C">
        <w:trPr>
          <w:gridAfter w:val="1"/>
          <w:wAfter w:w="864" w:type="dxa"/>
          <w:trHeight w:val="300"/>
        </w:trPr>
        <w:tc>
          <w:tcPr>
            <w:tcW w:w="1720" w:type="dxa"/>
            <w:tcBorders>
              <w:top w:val="nil"/>
              <w:left w:val="nil"/>
              <w:bottom w:val="nil"/>
              <w:right w:val="nil"/>
            </w:tcBorders>
            <w:shd w:val="clear" w:color="auto" w:fill="auto"/>
            <w:noWrap/>
            <w:hideMark/>
          </w:tcPr>
          <w:p w14:paraId="60207961" w14:textId="77777777" w:rsidR="006A4E21" w:rsidRPr="006A4E21" w:rsidRDefault="006A4E21" w:rsidP="00206B44">
            <w:pPr>
              <w:spacing w:after="0" w:line="240" w:lineRule="auto"/>
              <w:rPr>
                <w:rFonts w:ascii="Arial" w:eastAsia="Times New Roman" w:hAnsi="Arial" w:cs="Arial"/>
                <w:b/>
                <w:bCs/>
                <w:color w:val="000000"/>
                <w:sz w:val="20"/>
                <w:szCs w:val="20"/>
              </w:rPr>
            </w:pPr>
            <w:r w:rsidRPr="006A4E21">
              <w:rPr>
                <w:rFonts w:ascii="Arial" w:eastAsia="Times New Roman" w:hAnsi="Arial" w:cs="Arial"/>
                <w:b/>
                <w:bCs/>
                <w:color w:val="000000"/>
                <w:sz w:val="20"/>
                <w:szCs w:val="20"/>
              </w:rPr>
              <w:t>Max Use:</w:t>
            </w:r>
          </w:p>
        </w:tc>
        <w:tc>
          <w:tcPr>
            <w:tcW w:w="716" w:type="dxa"/>
            <w:tcBorders>
              <w:top w:val="nil"/>
              <w:left w:val="nil"/>
              <w:bottom w:val="nil"/>
              <w:right w:val="nil"/>
            </w:tcBorders>
            <w:shd w:val="clear" w:color="auto" w:fill="auto"/>
            <w:noWrap/>
            <w:hideMark/>
          </w:tcPr>
          <w:p w14:paraId="58DD55A4"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bCs/>
                <w:color w:val="000000"/>
                <w:spacing w:val="-10"/>
                <w:sz w:val="20"/>
                <w:szCs w:val="20"/>
              </w:rPr>
              <w:t>1</w:t>
            </w:r>
          </w:p>
        </w:tc>
        <w:tc>
          <w:tcPr>
            <w:tcW w:w="6600" w:type="dxa"/>
            <w:tcBorders>
              <w:top w:val="nil"/>
              <w:left w:val="nil"/>
              <w:bottom w:val="nil"/>
              <w:right w:val="nil"/>
            </w:tcBorders>
            <w:shd w:val="clear" w:color="auto" w:fill="auto"/>
            <w:noWrap/>
            <w:hideMark/>
          </w:tcPr>
          <w:p w14:paraId="3E2B5D2E" w14:textId="77777777" w:rsidR="006A4E21" w:rsidRPr="006A4E21" w:rsidRDefault="006A4E21" w:rsidP="00206B44">
            <w:pPr>
              <w:spacing w:after="0" w:line="240" w:lineRule="auto"/>
              <w:rPr>
                <w:rFonts w:ascii="Arial" w:eastAsia="Times New Roman" w:hAnsi="Arial" w:cs="Arial"/>
                <w:color w:val="000000"/>
                <w:sz w:val="20"/>
                <w:szCs w:val="20"/>
              </w:rPr>
            </w:pPr>
          </w:p>
        </w:tc>
      </w:tr>
      <w:tr w:rsidR="006A4E21" w:rsidRPr="006A4E21" w14:paraId="72E21CBE" w14:textId="77777777" w:rsidTr="00D2426C">
        <w:trPr>
          <w:gridAfter w:val="1"/>
          <w:wAfter w:w="864" w:type="dxa"/>
          <w:trHeight w:val="555"/>
        </w:trPr>
        <w:tc>
          <w:tcPr>
            <w:tcW w:w="1720" w:type="dxa"/>
            <w:tcBorders>
              <w:top w:val="nil"/>
              <w:left w:val="nil"/>
              <w:bottom w:val="nil"/>
              <w:right w:val="nil"/>
            </w:tcBorders>
            <w:shd w:val="clear" w:color="auto" w:fill="auto"/>
            <w:noWrap/>
            <w:hideMark/>
          </w:tcPr>
          <w:p w14:paraId="13BE9A59" w14:textId="77777777" w:rsidR="006A4E21" w:rsidRPr="006A4E21" w:rsidRDefault="006A4E21" w:rsidP="00206B44">
            <w:pPr>
              <w:spacing w:after="0" w:line="240" w:lineRule="auto"/>
              <w:rPr>
                <w:rFonts w:ascii="Arial" w:eastAsia="Times New Roman" w:hAnsi="Arial" w:cs="Arial"/>
                <w:b/>
                <w:bCs/>
                <w:color w:val="000000"/>
                <w:sz w:val="20"/>
                <w:szCs w:val="20"/>
              </w:rPr>
            </w:pPr>
            <w:r w:rsidRPr="006A4E21">
              <w:rPr>
                <w:rFonts w:ascii="Arial" w:eastAsia="Times New Roman" w:hAnsi="Arial" w:cs="Arial"/>
                <w:b/>
                <w:bCs/>
                <w:color w:val="000000"/>
                <w:spacing w:val="-2"/>
                <w:sz w:val="20"/>
                <w:szCs w:val="20"/>
              </w:rPr>
              <w:t>Purpose:</w:t>
            </w:r>
          </w:p>
        </w:tc>
        <w:tc>
          <w:tcPr>
            <w:tcW w:w="7316" w:type="dxa"/>
            <w:gridSpan w:val="2"/>
            <w:tcBorders>
              <w:top w:val="nil"/>
              <w:left w:val="nil"/>
              <w:bottom w:val="nil"/>
              <w:right w:val="nil"/>
            </w:tcBorders>
            <w:shd w:val="clear" w:color="auto" w:fill="auto"/>
            <w:hideMark/>
          </w:tcPr>
          <w:p w14:paraId="123413A3"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To provide information on the status of a mortgage and the date actions were taken regarding the loan and the property.</w:t>
            </w:r>
          </w:p>
        </w:tc>
      </w:tr>
      <w:tr w:rsidR="006A4E21" w:rsidRPr="006A4E21" w14:paraId="77679DC7" w14:textId="77777777" w:rsidTr="00D2426C">
        <w:trPr>
          <w:trHeight w:val="270"/>
        </w:trPr>
        <w:tc>
          <w:tcPr>
            <w:tcW w:w="1720" w:type="dxa"/>
            <w:tcBorders>
              <w:top w:val="nil"/>
              <w:left w:val="nil"/>
              <w:bottom w:val="nil"/>
              <w:right w:val="nil"/>
            </w:tcBorders>
            <w:shd w:val="clear" w:color="auto" w:fill="auto"/>
            <w:hideMark/>
          </w:tcPr>
          <w:p w14:paraId="67759EA1" w14:textId="77777777" w:rsidR="006A4E21" w:rsidRPr="006A4E21" w:rsidRDefault="006A4E21" w:rsidP="00206B44">
            <w:pPr>
              <w:spacing w:after="0" w:line="240" w:lineRule="auto"/>
              <w:rPr>
                <w:rFonts w:ascii="Arial" w:eastAsia="Times New Roman" w:hAnsi="Arial" w:cs="Arial"/>
                <w:b/>
                <w:bCs/>
                <w:color w:val="000000"/>
                <w:sz w:val="20"/>
                <w:szCs w:val="20"/>
              </w:rPr>
            </w:pPr>
            <w:r w:rsidRPr="006A4E21">
              <w:rPr>
                <w:rFonts w:ascii="Arial" w:eastAsia="Times New Roman" w:hAnsi="Arial" w:cs="Arial"/>
                <w:b/>
                <w:bCs/>
                <w:color w:val="000000"/>
                <w:spacing w:val="-2"/>
                <w:sz w:val="20"/>
              </w:rPr>
              <w:t>Syntax Notes:</w:t>
            </w:r>
          </w:p>
        </w:tc>
        <w:tc>
          <w:tcPr>
            <w:tcW w:w="716" w:type="dxa"/>
            <w:tcBorders>
              <w:top w:val="nil"/>
              <w:left w:val="nil"/>
              <w:bottom w:val="nil"/>
              <w:right w:val="nil"/>
            </w:tcBorders>
            <w:shd w:val="clear" w:color="auto" w:fill="auto"/>
            <w:hideMark/>
          </w:tcPr>
          <w:p w14:paraId="26537F33"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05</w:t>
            </w:r>
          </w:p>
        </w:tc>
        <w:tc>
          <w:tcPr>
            <w:tcW w:w="7464" w:type="dxa"/>
            <w:gridSpan w:val="2"/>
            <w:tcBorders>
              <w:top w:val="nil"/>
              <w:left w:val="nil"/>
              <w:bottom w:val="nil"/>
              <w:right w:val="nil"/>
            </w:tcBorders>
            <w:shd w:val="clear" w:color="auto" w:fill="auto"/>
            <w:hideMark/>
          </w:tcPr>
          <w:p w14:paraId="6C4392E7"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rPr>
              <w:t>P0506 - If either SOM05 or SOM06 is present, then the other is required.</w:t>
            </w:r>
          </w:p>
        </w:tc>
      </w:tr>
      <w:tr w:rsidR="006A4E21" w:rsidRPr="006A4E21" w14:paraId="2AD7AA2E" w14:textId="77777777" w:rsidTr="00D2426C">
        <w:trPr>
          <w:trHeight w:val="270"/>
        </w:trPr>
        <w:tc>
          <w:tcPr>
            <w:tcW w:w="1720" w:type="dxa"/>
            <w:tcBorders>
              <w:top w:val="nil"/>
              <w:left w:val="nil"/>
              <w:bottom w:val="nil"/>
              <w:right w:val="nil"/>
            </w:tcBorders>
            <w:shd w:val="clear" w:color="auto" w:fill="auto"/>
            <w:hideMark/>
          </w:tcPr>
          <w:p w14:paraId="5D1CD0DB" w14:textId="77777777" w:rsidR="006A4E21" w:rsidRPr="006A4E21" w:rsidRDefault="006A4E21" w:rsidP="00206B44">
            <w:pPr>
              <w:spacing w:after="0" w:line="240" w:lineRule="auto"/>
              <w:rPr>
                <w:rFonts w:ascii="Arial" w:eastAsia="Times New Roman" w:hAnsi="Arial" w:cs="Arial"/>
                <w:color w:val="000000"/>
                <w:sz w:val="20"/>
                <w:szCs w:val="20"/>
              </w:rPr>
            </w:pPr>
          </w:p>
        </w:tc>
        <w:tc>
          <w:tcPr>
            <w:tcW w:w="716" w:type="dxa"/>
            <w:tcBorders>
              <w:top w:val="nil"/>
              <w:left w:val="nil"/>
              <w:bottom w:val="nil"/>
              <w:right w:val="nil"/>
            </w:tcBorders>
            <w:shd w:val="clear" w:color="auto" w:fill="auto"/>
            <w:hideMark/>
          </w:tcPr>
          <w:p w14:paraId="35853B40"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09</w:t>
            </w:r>
          </w:p>
        </w:tc>
        <w:tc>
          <w:tcPr>
            <w:tcW w:w="7464" w:type="dxa"/>
            <w:gridSpan w:val="2"/>
            <w:tcBorders>
              <w:top w:val="nil"/>
              <w:left w:val="nil"/>
              <w:bottom w:val="nil"/>
              <w:right w:val="nil"/>
            </w:tcBorders>
            <w:shd w:val="clear" w:color="auto" w:fill="auto"/>
            <w:hideMark/>
          </w:tcPr>
          <w:p w14:paraId="533EC9FC"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rPr>
              <w:t>P0910 - If either SOM09 or SOM10 is present, then the other is required.</w:t>
            </w:r>
          </w:p>
        </w:tc>
      </w:tr>
      <w:tr w:rsidR="006A4E21" w:rsidRPr="006A4E21" w14:paraId="53ED34E6" w14:textId="77777777" w:rsidTr="00D2426C">
        <w:trPr>
          <w:trHeight w:val="270"/>
        </w:trPr>
        <w:tc>
          <w:tcPr>
            <w:tcW w:w="1720" w:type="dxa"/>
            <w:tcBorders>
              <w:top w:val="nil"/>
              <w:left w:val="nil"/>
              <w:bottom w:val="nil"/>
              <w:right w:val="nil"/>
            </w:tcBorders>
            <w:shd w:val="clear" w:color="auto" w:fill="auto"/>
            <w:hideMark/>
          </w:tcPr>
          <w:p w14:paraId="2EA87430" w14:textId="77777777" w:rsidR="006A4E21" w:rsidRPr="006A4E21" w:rsidRDefault="006A4E21" w:rsidP="00206B44">
            <w:pPr>
              <w:spacing w:after="0" w:line="240" w:lineRule="auto"/>
              <w:rPr>
                <w:rFonts w:ascii="Arial" w:eastAsia="Times New Roman" w:hAnsi="Arial" w:cs="Arial"/>
                <w:color w:val="000000"/>
                <w:sz w:val="20"/>
                <w:szCs w:val="20"/>
              </w:rPr>
            </w:pPr>
          </w:p>
        </w:tc>
        <w:tc>
          <w:tcPr>
            <w:tcW w:w="716" w:type="dxa"/>
            <w:tcBorders>
              <w:top w:val="nil"/>
              <w:left w:val="nil"/>
              <w:bottom w:val="nil"/>
              <w:right w:val="nil"/>
            </w:tcBorders>
            <w:shd w:val="clear" w:color="auto" w:fill="auto"/>
            <w:hideMark/>
          </w:tcPr>
          <w:p w14:paraId="0F7E283D"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12</w:t>
            </w:r>
          </w:p>
        </w:tc>
        <w:tc>
          <w:tcPr>
            <w:tcW w:w="7464" w:type="dxa"/>
            <w:gridSpan w:val="2"/>
            <w:tcBorders>
              <w:top w:val="nil"/>
              <w:left w:val="nil"/>
              <w:bottom w:val="nil"/>
              <w:right w:val="nil"/>
            </w:tcBorders>
            <w:shd w:val="clear" w:color="auto" w:fill="auto"/>
            <w:hideMark/>
          </w:tcPr>
          <w:p w14:paraId="75DA549E"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rPr>
              <w:t>P1213 - If either SOM12 or SOM13 is present, then the other is required.</w:t>
            </w:r>
          </w:p>
        </w:tc>
      </w:tr>
      <w:tr w:rsidR="006A4E21" w:rsidRPr="006A4E21" w14:paraId="2B2017DD" w14:textId="77777777" w:rsidTr="00D2426C">
        <w:trPr>
          <w:trHeight w:val="120"/>
        </w:trPr>
        <w:tc>
          <w:tcPr>
            <w:tcW w:w="1720" w:type="dxa"/>
            <w:tcBorders>
              <w:top w:val="nil"/>
              <w:left w:val="nil"/>
              <w:bottom w:val="nil"/>
              <w:right w:val="nil"/>
            </w:tcBorders>
            <w:shd w:val="clear" w:color="auto" w:fill="auto"/>
            <w:hideMark/>
          </w:tcPr>
          <w:p w14:paraId="4E132D00" w14:textId="77777777" w:rsidR="006A4E21" w:rsidRPr="006A4E21" w:rsidRDefault="006A4E21" w:rsidP="00206B44">
            <w:pPr>
              <w:spacing w:after="0" w:line="240" w:lineRule="auto"/>
              <w:rPr>
                <w:rFonts w:ascii="Arial" w:eastAsia="Times New Roman" w:hAnsi="Arial" w:cs="Arial"/>
                <w:b/>
                <w:bCs/>
                <w:color w:val="000000"/>
                <w:sz w:val="20"/>
                <w:szCs w:val="20"/>
              </w:rPr>
            </w:pPr>
            <w:r w:rsidRPr="006A4E21">
              <w:rPr>
                <w:rFonts w:ascii="Arial" w:eastAsia="Times New Roman" w:hAnsi="Arial" w:cs="Arial"/>
                <w:b/>
                <w:bCs/>
                <w:color w:val="000000"/>
                <w:spacing w:val="-2"/>
                <w:sz w:val="20"/>
              </w:rPr>
              <w:t>Semantic Notes:</w:t>
            </w:r>
          </w:p>
        </w:tc>
        <w:tc>
          <w:tcPr>
            <w:tcW w:w="716" w:type="dxa"/>
            <w:tcBorders>
              <w:top w:val="nil"/>
              <w:left w:val="nil"/>
              <w:bottom w:val="nil"/>
              <w:right w:val="nil"/>
            </w:tcBorders>
            <w:shd w:val="clear" w:color="auto" w:fill="auto"/>
            <w:hideMark/>
          </w:tcPr>
          <w:p w14:paraId="50B243D9"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01</w:t>
            </w:r>
          </w:p>
        </w:tc>
        <w:tc>
          <w:tcPr>
            <w:tcW w:w="7464" w:type="dxa"/>
            <w:gridSpan w:val="2"/>
            <w:tcBorders>
              <w:top w:val="nil"/>
              <w:left w:val="nil"/>
              <w:bottom w:val="nil"/>
              <w:right w:val="nil"/>
            </w:tcBorders>
            <w:shd w:val="clear" w:color="auto" w:fill="auto"/>
            <w:hideMark/>
          </w:tcPr>
          <w:p w14:paraId="61E1B66B"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pacing w:val="-2"/>
                <w:sz w:val="20"/>
              </w:rPr>
              <w:t>SOM01 indicates the status of a mortgage. For example, "42" indicates the mortgage is delinquent.</w:t>
            </w:r>
          </w:p>
        </w:tc>
      </w:tr>
      <w:tr w:rsidR="006A4E21" w:rsidRPr="006A4E21" w14:paraId="37A2124E" w14:textId="77777777" w:rsidTr="00D2426C">
        <w:trPr>
          <w:trHeight w:val="255"/>
        </w:trPr>
        <w:tc>
          <w:tcPr>
            <w:tcW w:w="1720" w:type="dxa"/>
            <w:tcBorders>
              <w:top w:val="nil"/>
              <w:left w:val="nil"/>
              <w:bottom w:val="nil"/>
              <w:right w:val="nil"/>
            </w:tcBorders>
            <w:shd w:val="clear" w:color="auto" w:fill="auto"/>
            <w:hideMark/>
          </w:tcPr>
          <w:p w14:paraId="09404FD5" w14:textId="77777777" w:rsidR="006A4E21" w:rsidRPr="006A4E21" w:rsidRDefault="006A4E21" w:rsidP="00206B44">
            <w:pPr>
              <w:spacing w:after="0" w:line="240" w:lineRule="auto"/>
              <w:rPr>
                <w:rFonts w:ascii="Arial" w:eastAsia="Times New Roman" w:hAnsi="Arial" w:cs="Arial"/>
                <w:color w:val="000000"/>
                <w:sz w:val="20"/>
                <w:szCs w:val="20"/>
              </w:rPr>
            </w:pPr>
          </w:p>
        </w:tc>
        <w:tc>
          <w:tcPr>
            <w:tcW w:w="716" w:type="dxa"/>
            <w:tcBorders>
              <w:top w:val="nil"/>
              <w:left w:val="nil"/>
              <w:bottom w:val="nil"/>
              <w:right w:val="nil"/>
            </w:tcBorders>
            <w:shd w:val="clear" w:color="auto" w:fill="auto"/>
            <w:hideMark/>
          </w:tcPr>
          <w:p w14:paraId="034349FE"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02</w:t>
            </w:r>
          </w:p>
        </w:tc>
        <w:tc>
          <w:tcPr>
            <w:tcW w:w="7464" w:type="dxa"/>
            <w:gridSpan w:val="2"/>
            <w:tcBorders>
              <w:top w:val="nil"/>
              <w:left w:val="nil"/>
              <w:bottom w:val="nil"/>
              <w:right w:val="nil"/>
            </w:tcBorders>
            <w:shd w:val="clear" w:color="auto" w:fill="auto"/>
            <w:hideMark/>
          </w:tcPr>
          <w:p w14:paraId="477A3DCF"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rPr>
              <w:t>SOM02 and SOM03 indicate the date of the action taken towards the mortgage.</w:t>
            </w:r>
          </w:p>
        </w:tc>
      </w:tr>
      <w:tr w:rsidR="006A4E21" w:rsidRPr="006A4E21" w14:paraId="33B054AA" w14:textId="77777777" w:rsidTr="00D2426C">
        <w:trPr>
          <w:trHeight w:val="87"/>
        </w:trPr>
        <w:tc>
          <w:tcPr>
            <w:tcW w:w="1720" w:type="dxa"/>
            <w:tcBorders>
              <w:top w:val="nil"/>
              <w:left w:val="nil"/>
              <w:bottom w:val="nil"/>
              <w:right w:val="nil"/>
            </w:tcBorders>
            <w:shd w:val="clear" w:color="auto" w:fill="auto"/>
            <w:hideMark/>
          </w:tcPr>
          <w:p w14:paraId="5FA51E97" w14:textId="77777777" w:rsidR="006A4E21" w:rsidRPr="006A4E21" w:rsidRDefault="006A4E21" w:rsidP="00206B44">
            <w:pPr>
              <w:spacing w:after="0" w:line="240" w:lineRule="auto"/>
              <w:rPr>
                <w:rFonts w:ascii="Arial" w:eastAsia="Times New Roman" w:hAnsi="Arial" w:cs="Arial"/>
                <w:color w:val="000000"/>
                <w:sz w:val="20"/>
                <w:szCs w:val="20"/>
              </w:rPr>
            </w:pPr>
          </w:p>
        </w:tc>
        <w:tc>
          <w:tcPr>
            <w:tcW w:w="716" w:type="dxa"/>
            <w:tcBorders>
              <w:top w:val="nil"/>
              <w:left w:val="nil"/>
              <w:bottom w:val="nil"/>
              <w:right w:val="nil"/>
            </w:tcBorders>
            <w:shd w:val="clear" w:color="auto" w:fill="auto"/>
            <w:hideMark/>
          </w:tcPr>
          <w:p w14:paraId="5C93620B"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04</w:t>
            </w:r>
          </w:p>
        </w:tc>
        <w:tc>
          <w:tcPr>
            <w:tcW w:w="7464" w:type="dxa"/>
            <w:gridSpan w:val="2"/>
            <w:tcBorders>
              <w:top w:val="nil"/>
              <w:left w:val="nil"/>
              <w:bottom w:val="nil"/>
              <w:right w:val="nil"/>
            </w:tcBorders>
            <w:shd w:val="clear" w:color="auto" w:fill="auto"/>
            <w:hideMark/>
          </w:tcPr>
          <w:p w14:paraId="1D251C03"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rPr>
              <w:t>SOM04 indicates if bankruptcy has been filed by the mortgagor or the co-mortgagor. A "Y" indicates that bankruptcy has been filed; an "N." indicates that it has not been filed.</w:t>
            </w:r>
          </w:p>
        </w:tc>
      </w:tr>
      <w:tr w:rsidR="006A4E21" w:rsidRPr="006A4E21" w14:paraId="30B79C69" w14:textId="77777777" w:rsidTr="00D2426C">
        <w:trPr>
          <w:trHeight w:val="87"/>
        </w:trPr>
        <w:tc>
          <w:tcPr>
            <w:tcW w:w="1720" w:type="dxa"/>
            <w:tcBorders>
              <w:top w:val="nil"/>
              <w:left w:val="nil"/>
              <w:bottom w:val="nil"/>
              <w:right w:val="nil"/>
            </w:tcBorders>
            <w:shd w:val="clear" w:color="auto" w:fill="auto"/>
            <w:hideMark/>
          </w:tcPr>
          <w:p w14:paraId="0EACD2BB" w14:textId="77777777" w:rsidR="006A4E21" w:rsidRPr="006A4E21" w:rsidRDefault="006A4E21" w:rsidP="00206B44">
            <w:pPr>
              <w:spacing w:after="0" w:line="240" w:lineRule="auto"/>
              <w:rPr>
                <w:rFonts w:ascii="Arial" w:eastAsia="Times New Roman" w:hAnsi="Arial" w:cs="Arial"/>
                <w:color w:val="000000"/>
                <w:sz w:val="20"/>
                <w:szCs w:val="20"/>
              </w:rPr>
            </w:pPr>
          </w:p>
        </w:tc>
        <w:tc>
          <w:tcPr>
            <w:tcW w:w="716" w:type="dxa"/>
            <w:tcBorders>
              <w:top w:val="nil"/>
              <w:left w:val="nil"/>
              <w:bottom w:val="nil"/>
              <w:right w:val="nil"/>
            </w:tcBorders>
            <w:shd w:val="clear" w:color="auto" w:fill="auto"/>
            <w:hideMark/>
          </w:tcPr>
          <w:p w14:paraId="171D02AA"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05</w:t>
            </w:r>
          </w:p>
        </w:tc>
        <w:tc>
          <w:tcPr>
            <w:tcW w:w="7464" w:type="dxa"/>
            <w:gridSpan w:val="2"/>
            <w:tcBorders>
              <w:top w:val="nil"/>
              <w:left w:val="nil"/>
              <w:bottom w:val="nil"/>
              <w:right w:val="nil"/>
            </w:tcBorders>
            <w:shd w:val="clear" w:color="auto" w:fill="auto"/>
            <w:hideMark/>
          </w:tcPr>
          <w:p w14:paraId="4EFBE61C"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pacing w:val="-2"/>
                <w:sz w:val="20"/>
              </w:rPr>
              <w:t>SOM05 indicates the type of bankruptcy that was filed. For example, "2" indicates Chapter 11 bankruptcy has been filed by the principal mortgagor or the co-mortgagor.</w:t>
            </w:r>
          </w:p>
        </w:tc>
      </w:tr>
      <w:tr w:rsidR="006A4E21" w:rsidRPr="006A4E21" w14:paraId="232B2BF5" w14:textId="77777777" w:rsidTr="00D2426C">
        <w:trPr>
          <w:trHeight w:val="87"/>
        </w:trPr>
        <w:tc>
          <w:tcPr>
            <w:tcW w:w="1720" w:type="dxa"/>
            <w:tcBorders>
              <w:top w:val="nil"/>
              <w:left w:val="nil"/>
              <w:bottom w:val="nil"/>
              <w:right w:val="nil"/>
            </w:tcBorders>
            <w:shd w:val="clear" w:color="auto" w:fill="auto"/>
            <w:hideMark/>
          </w:tcPr>
          <w:p w14:paraId="0EF832A0" w14:textId="77777777" w:rsidR="006A4E21" w:rsidRPr="006A4E21" w:rsidRDefault="006A4E21" w:rsidP="00206B44">
            <w:pPr>
              <w:spacing w:after="0" w:line="240" w:lineRule="auto"/>
              <w:rPr>
                <w:rFonts w:ascii="Arial" w:eastAsia="Times New Roman" w:hAnsi="Arial" w:cs="Arial"/>
                <w:color w:val="000000"/>
                <w:sz w:val="20"/>
                <w:szCs w:val="20"/>
              </w:rPr>
            </w:pPr>
          </w:p>
        </w:tc>
        <w:tc>
          <w:tcPr>
            <w:tcW w:w="716" w:type="dxa"/>
            <w:tcBorders>
              <w:top w:val="nil"/>
              <w:left w:val="nil"/>
              <w:bottom w:val="nil"/>
              <w:right w:val="nil"/>
            </w:tcBorders>
            <w:shd w:val="clear" w:color="auto" w:fill="auto"/>
            <w:hideMark/>
          </w:tcPr>
          <w:p w14:paraId="62BAECBB"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06</w:t>
            </w:r>
          </w:p>
        </w:tc>
        <w:tc>
          <w:tcPr>
            <w:tcW w:w="7464" w:type="dxa"/>
            <w:gridSpan w:val="2"/>
            <w:tcBorders>
              <w:top w:val="nil"/>
              <w:left w:val="nil"/>
              <w:bottom w:val="nil"/>
              <w:right w:val="nil"/>
            </w:tcBorders>
            <w:shd w:val="clear" w:color="auto" w:fill="auto"/>
            <w:hideMark/>
          </w:tcPr>
          <w:p w14:paraId="38189C26"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pacing w:val="-2"/>
                <w:sz w:val="20"/>
              </w:rPr>
              <w:t>SOM06 provides the bankruptcy filing date.</w:t>
            </w:r>
          </w:p>
        </w:tc>
      </w:tr>
      <w:tr w:rsidR="006A4E21" w:rsidRPr="006A4E21" w14:paraId="6F1CE1D7" w14:textId="77777777" w:rsidTr="00D2426C">
        <w:trPr>
          <w:trHeight w:val="87"/>
        </w:trPr>
        <w:tc>
          <w:tcPr>
            <w:tcW w:w="1720" w:type="dxa"/>
            <w:tcBorders>
              <w:top w:val="nil"/>
              <w:left w:val="nil"/>
              <w:bottom w:val="nil"/>
              <w:right w:val="nil"/>
            </w:tcBorders>
            <w:shd w:val="clear" w:color="auto" w:fill="auto"/>
            <w:hideMark/>
          </w:tcPr>
          <w:p w14:paraId="4A421ACA" w14:textId="77777777" w:rsidR="006A4E21" w:rsidRPr="006A4E21" w:rsidRDefault="006A4E21" w:rsidP="00206B44">
            <w:pPr>
              <w:spacing w:after="0" w:line="240" w:lineRule="auto"/>
              <w:rPr>
                <w:rFonts w:ascii="Arial" w:eastAsia="Times New Roman" w:hAnsi="Arial" w:cs="Arial"/>
                <w:color w:val="000000"/>
                <w:sz w:val="20"/>
                <w:szCs w:val="20"/>
              </w:rPr>
            </w:pPr>
          </w:p>
        </w:tc>
        <w:tc>
          <w:tcPr>
            <w:tcW w:w="716" w:type="dxa"/>
            <w:tcBorders>
              <w:top w:val="nil"/>
              <w:left w:val="nil"/>
              <w:bottom w:val="nil"/>
              <w:right w:val="nil"/>
            </w:tcBorders>
            <w:shd w:val="clear" w:color="auto" w:fill="auto"/>
            <w:hideMark/>
          </w:tcPr>
          <w:p w14:paraId="650A877B"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07</w:t>
            </w:r>
          </w:p>
        </w:tc>
        <w:tc>
          <w:tcPr>
            <w:tcW w:w="7464" w:type="dxa"/>
            <w:gridSpan w:val="2"/>
            <w:tcBorders>
              <w:top w:val="nil"/>
              <w:left w:val="nil"/>
              <w:bottom w:val="nil"/>
              <w:right w:val="nil"/>
            </w:tcBorders>
            <w:shd w:val="clear" w:color="auto" w:fill="auto"/>
            <w:hideMark/>
          </w:tcPr>
          <w:p w14:paraId="5FFC5A31"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rPr>
              <w:t>SOM07 indicates if a forbearance plan has been accepted. A "Y" Indicates that a forbearance plan has been accepted; an "N" indicates that is has not been accepted.</w:t>
            </w:r>
          </w:p>
        </w:tc>
      </w:tr>
      <w:tr w:rsidR="006A4E21" w:rsidRPr="006A4E21" w14:paraId="5A79C683" w14:textId="77777777" w:rsidTr="00D2426C">
        <w:trPr>
          <w:trHeight w:val="87"/>
        </w:trPr>
        <w:tc>
          <w:tcPr>
            <w:tcW w:w="1720" w:type="dxa"/>
            <w:tcBorders>
              <w:top w:val="nil"/>
              <w:left w:val="nil"/>
              <w:bottom w:val="nil"/>
              <w:right w:val="nil"/>
            </w:tcBorders>
            <w:shd w:val="clear" w:color="auto" w:fill="auto"/>
            <w:hideMark/>
          </w:tcPr>
          <w:p w14:paraId="4210DF5B" w14:textId="77777777" w:rsidR="006A4E21" w:rsidRPr="006A4E21" w:rsidRDefault="006A4E21" w:rsidP="00206B44">
            <w:pPr>
              <w:spacing w:after="0" w:line="240" w:lineRule="auto"/>
              <w:rPr>
                <w:rFonts w:ascii="Arial" w:eastAsia="Times New Roman" w:hAnsi="Arial" w:cs="Arial"/>
                <w:color w:val="000000"/>
                <w:sz w:val="20"/>
                <w:szCs w:val="20"/>
              </w:rPr>
            </w:pPr>
          </w:p>
        </w:tc>
        <w:tc>
          <w:tcPr>
            <w:tcW w:w="716" w:type="dxa"/>
            <w:tcBorders>
              <w:top w:val="nil"/>
              <w:left w:val="nil"/>
              <w:bottom w:val="nil"/>
              <w:right w:val="nil"/>
            </w:tcBorders>
            <w:shd w:val="clear" w:color="auto" w:fill="auto"/>
            <w:hideMark/>
          </w:tcPr>
          <w:p w14:paraId="1C556F6A"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07</w:t>
            </w:r>
          </w:p>
        </w:tc>
        <w:tc>
          <w:tcPr>
            <w:tcW w:w="7464" w:type="dxa"/>
            <w:gridSpan w:val="2"/>
            <w:tcBorders>
              <w:top w:val="nil"/>
              <w:left w:val="nil"/>
              <w:bottom w:val="nil"/>
              <w:right w:val="nil"/>
            </w:tcBorders>
            <w:shd w:val="clear" w:color="auto" w:fill="auto"/>
            <w:hideMark/>
          </w:tcPr>
          <w:p w14:paraId="14A008AE"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rPr>
              <w:t>If SOM07 is "Y," then SOM11 is required.</w:t>
            </w:r>
          </w:p>
        </w:tc>
      </w:tr>
      <w:tr w:rsidR="006A4E21" w:rsidRPr="006A4E21" w14:paraId="5CC043E0" w14:textId="77777777" w:rsidTr="00D2426C">
        <w:trPr>
          <w:trHeight w:val="270"/>
        </w:trPr>
        <w:tc>
          <w:tcPr>
            <w:tcW w:w="1720" w:type="dxa"/>
            <w:tcBorders>
              <w:top w:val="nil"/>
              <w:left w:val="nil"/>
              <w:bottom w:val="nil"/>
              <w:right w:val="nil"/>
            </w:tcBorders>
            <w:shd w:val="clear" w:color="auto" w:fill="auto"/>
            <w:hideMark/>
          </w:tcPr>
          <w:p w14:paraId="0CC17E7D" w14:textId="77777777" w:rsidR="006A4E21" w:rsidRPr="006A4E21" w:rsidRDefault="006A4E21" w:rsidP="00206B44">
            <w:pPr>
              <w:spacing w:after="0" w:line="240" w:lineRule="auto"/>
              <w:rPr>
                <w:rFonts w:ascii="Arial" w:eastAsia="Times New Roman" w:hAnsi="Arial" w:cs="Arial"/>
                <w:color w:val="000000"/>
                <w:sz w:val="20"/>
                <w:szCs w:val="20"/>
              </w:rPr>
            </w:pPr>
          </w:p>
        </w:tc>
        <w:tc>
          <w:tcPr>
            <w:tcW w:w="716" w:type="dxa"/>
            <w:tcBorders>
              <w:top w:val="nil"/>
              <w:left w:val="nil"/>
              <w:bottom w:val="nil"/>
              <w:right w:val="nil"/>
            </w:tcBorders>
            <w:shd w:val="clear" w:color="auto" w:fill="auto"/>
            <w:hideMark/>
          </w:tcPr>
          <w:p w14:paraId="761E2E4A"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08</w:t>
            </w:r>
          </w:p>
        </w:tc>
        <w:tc>
          <w:tcPr>
            <w:tcW w:w="7464" w:type="dxa"/>
            <w:gridSpan w:val="2"/>
            <w:tcBorders>
              <w:top w:val="nil"/>
              <w:left w:val="nil"/>
              <w:bottom w:val="nil"/>
              <w:right w:val="nil"/>
            </w:tcBorders>
            <w:shd w:val="clear" w:color="auto" w:fill="auto"/>
            <w:hideMark/>
          </w:tcPr>
          <w:p w14:paraId="7EE2C584"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pacing w:val="-2"/>
                <w:sz w:val="20"/>
              </w:rPr>
              <w:t>SOM08 and SOM11 indicate the additional actions taken towards the mortgage.</w:t>
            </w:r>
          </w:p>
        </w:tc>
      </w:tr>
      <w:tr w:rsidR="006A4E21" w:rsidRPr="006A4E21" w14:paraId="5F1993C3" w14:textId="77777777" w:rsidTr="00D2426C">
        <w:trPr>
          <w:trHeight w:val="540"/>
        </w:trPr>
        <w:tc>
          <w:tcPr>
            <w:tcW w:w="1720" w:type="dxa"/>
            <w:tcBorders>
              <w:top w:val="nil"/>
              <w:left w:val="nil"/>
              <w:bottom w:val="nil"/>
              <w:right w:val="nil"/>
            </w:tcBorders>
            <w:shd w:val="clear" w:color="auto" w:fill="auto"/>
            <w:hideMark/>
          </w:tcPr>
          <w:p w14:paraId="56F8CA01" w14:textId="77777777" w:rsidR="006A4E21" w:rsidRPr="006A4E21" w:rsidRDefault="006A4E21" w:rsidP="00206B44">
            <w:pPr>
              <w:spacing w:after="0" w:line="240" w:lineRule="auto"/>
              <w:rPr>
                <w:rFonts w:ascii="Arial" w:eastAsia="Times New Roman" w:hAnsi="Arial" w:cs="Arial"/>
                <w:color w:val="000000"/>
                <w:sz w:val="20"/>
                <w:szCs w:val="20"/>
              </w:rPr>
            </w:pPr>
          </w:p>
        </w:tc>
        <w:tc>
          <w:tcPr>
            <w:tcW w:w="716" w:type="dxa"/>
            <w:tcBorders>
              <w:top w:val="nil"/>
              <w:left w:val="nil"/>
              <w:bottom w:val="nil"/>
              <w:right w:val="nil"/>
            </w:tcBorders>
            <w:shd w:val="clear" w:color="auto" w:fill="auto"/>
            <w:hideMark/>
          </w:tcPr>
          <w:p w14:paraId="216A7C34"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09</w:t>
            </w:r>
          </w:p>
        </w:tc>
        <w:tc>
          <w:tcPr>
            <w:tcW w:w="7464" w:type="dxa"/>
            <w:gridSpan w:val="2"/>
            <w:tcBorders>
              <w:top w:val="nil"/>
              <w:left w:val="nil"/>
              <w:bottom w:val="nil"/>
              <w:right w:val="nil"/>
            </w:tcBorders>
            <w:shd w:val="clear" w:color="auto" w:fill="auto"/>
            <w:hideMark/>
          </w:tcPr>
          <w:p w14:paraId="0D2BA9B1"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rPr>
              <w:t>SOM09 through SOM10 and SOM12 through SOM13 provide the dates of the additional actions in SOM08 and SOM11.</w:t>
            </w:r>
          </w:p>
        </w:tc>
      </w:tr>
      <w:tr w:rsidR="006A4E21" w:rsidRPr="006A4E21" w14:paraId="292B14BD" w14:textId="77777777" w:rsidTr="00D2426C">
        <w:trPr>
          <w:gridAfter w:val="1"/>
          <w:wAfter w:w="864" w:type="dxa"/>
          <w:trHeight w:val="300"/>
        </w:trPr>
        <w:tc>
          <w:tcPr>
            <w:tcW w:w="1720" w:type="dxa"/>
            <w:tcBorders>
              <w:top w:val="nil"/>
              <w:left w:val="nil"/>
              <w:bottom w:val="nil"/>
              <w:right w:val="nil"/>
            </w:tcBorders>
            <w:shd w:val="clear" w:color="auto" w:fill="auto"/>
            <w:vAlign w:val="center"/>
            <w:hideMark/>
          </w:tcPr>
          <w:p w14:paraId="73467CF9" w14:textId="77777777" w:rsidR="006A4E21" w:rsidRPr="006A4E21" w:rsidRDefault="006A4E21" w:rsidP="00206B44">
            <w:pPr>
              <w:spacing w:after="0" w:line="240" w:lineRule="auto"/>
              <w:rPr>
                <w:rFonts w:ascii="Arial" w:eastAsia="Times New Roman" w:hAnsi="Arial" w:cs="Arial"/>
                <w:b/>
                <w:bCs/>
                <w:color w:val="000000"/>
                <w:sz w:val="20"/>
                <w:szCs w:val="20"/>
              </w:rPr>
            </w:pPr>
            <w:r w:rsidRPr="006A4E21">
              <w:rPr>
                <w:rFonts w:ascii="Arial" w:eastAsia="Times New Roman" w:hAnsi="Arial" w:cs="Arial"/>
                <w:b/>
                <w:bCs/>
                <w:color w:val="000000"/>
                <w:spacing w:val="-2"/>
                <w:sz w:val="20"/>
              </w:rPr>
              <w:t>Comments:</w:t>
            </w:r>
          </w:p>
        </w:tc>
        <w:tc>
          <w:tcPr>
            <w:tcW w:w="716" w:type="dxa"/>
            <w:tcBorders>
              <w:top w:val="nil"/>
              <w:left w:val="nil"/>
              <w:bottom w:val="nil"/>
              <w:right w:val="nil"/>
            </w:tcBorders>
            <w:shd w:val="clear" w:color="auto" w:fill="auto"/>
            <w:noWrap/>
            <w:vAlign w:val="bottom"/>
            <w:hideMark/>
          </w:tcPr>
          <w:p w14:paraId="72355431" w14:textId="77777777" w:rsidR="006A4E21" w:rsidRPr="006A4E21" w:rsidRDefault="006A4E21" w:rsidP="00206B44">
            <w:pPr>
              <w:spacing w:after="0" w:line="240" w:lineRule="auto"/>
              <w:rPr>
                <w:rFonts w:ascii="Arial" w:eastAsia="Times New Roman" w:hAnsi="Arial" w:cs="Arial"/>
                <w:b/>
                <w:bCs/>
                <w:color w:val="000000"/>
                <w:sz w:val="20"/>
                <w:szCs w:val="20"/>
              </w:rPr>
            </w:pPr>
          </w:p>
        </w:tc>
        <w:tc>
          <w:tcPr>
            <w:tcW w:w="6600" w:type="dxa"/>
            <w:tcBorders>
              <w:top w:val="nil"/>
              <w:left w:val="nil"/>
              <w:bottom w:val="nil"/>
              <w:right w:val="nil"/>
            </w:tcBorders>
            <w:shd w:val="clear" w:color="auto" w:fill="auto"/>
            <w:noWrap/>
            <w:vAlign w:val="bottom"/>
            <w:hideMark/>
          </w:tcPr>
          <w:p w14:paraId="02EBBFD6" w14:textId="77777777" w:rsidR="006A4E21" w:rsidRPr="006A4E21" w:rsidRDefault="006A4E21" w:rsidP="00206B44">
            <w:pPr>
              <w:spacing w:after="0" w:line="240" w:lineRule="auto"/>
              <w:rPr>
                <w:rFonts w:ascii="Times New Roman" w:eastAsia="Times New Roman" w:hAnsi="Times New Roman" w:cs="Times New Roman"/>
                <w:sz w:val="20"/>
                <w:szCs w:val="20"/>
              </w:rPr>
            </w:pPr>
          </w:p>
        </w:tc>
      </w:tr>
      <w:tr w:rsidR="006A4E21" w:rsidRPr="006A4E21" w14:paraId="7FD4ECE8" w14:textId="77777777" w:rsidTr="00206B44">
        <w:trPr>
          <w:gridAfter w:val="1"/>
          <w:wAfter w:w="864" w:type="dxa"/>
          <w:trHeight w:val="540"/>
        </w:trPr>
        <w:tc>
          <w:tcPr>
            <w:tcW w:w="1720" w:type="dxa"/>
            <w:tcBorders>
              <w:top w:val="nil"/>
              <w:left w:val="nil"/>
              <w:bottom w:val="nil"/>
              <w:right w:val="nil"/>
            </w:tcBorders>
            <w:shd w:val="clear" w:color="auto" w:fill="auto"/>
            <w:vAlign w:val="center"/>
            <w:hideMark/>
          </w:tcPr>
          <w:p w14:paraId="74C75FA4" w14:textId="77777777" w:rsidR="006A4E21" w:rsidRPr="006A4E21" w:rsidRDefault="006A4E21" w:rsidP="00206B44">
            <w:pPr>
              <w:spacing w:after="0" w:line="240" w:lineRule="auto"/>
              <w:rPr>
                <w:rFonts w:ascii="Arial" w:eastAsia="Times New Roman" w:hAnsi="Arial" w:cs="Arial"/>
                <w:b/>
                <w:bCs/>
                <w:color w:val="000000"/>
                <w:sz w:val="20"/>
                <w:szCs w:val="20"/>
              </w:rPr>
            </w:pPr>
            <w:r w:rsidRPr="006A4E21">
              <w:rPr>
                <w:rFonts w:ascii="Arial" w:eastAsia="Times New Roman" w:hAnsi="Arial" w:cs="Arial"/>
                <w:b/>
                <w:bCs/>
                <w:color w:val="000000"/>
                <w:spacing w:val="-2"/>
                <w:sz w:val="20"/>
              </w:rPr>
              <w:t>Notes:</w:t>
            </w:r>
          </w:p>
        </w:tc>
        <w:tc>
          <w:tcPr>
            <w:tcW w:w="716" w:type="dxa"/>
            <w:tcBorders>
              <w:top w:val="nil"/>
              <w:left w:val="nil"/>
              <w:bottom w:val="nil"/>
              <w:right w:val="nil"/>
            </w:tcBorders>
            <w:shd w:val="clear" w:color="auto" w:fill="auto"/>
            <w:noWrap/>
            <w:vAlign w:val="bottom"/>
            <w:hideMark/>
          </w:tcPr>
          <w:p w14:paraId="1FAD0447" w14:textId="77777777" w:rsidR="006A4E21" w:rsidRPr="006A4E21" w:rsidRDefault="006A4E21" w:rsidP="00206B44">
            <w:pPr>
              <w:spacing w:after="0" w:line="240" w:lineRule="auto"/>
              <w:rPr>
                <w:rFonts w:ascii="Arial" w:eastAsia="Times New Roman" w:hAnsi="Arial" w:cs="Arial"/>
                <w:b/>
                <w:bCs/>
                <w:color w:val="000000"/>
                <w:sz w:val="20"/>
                <w:szCs w:val="20"/>
              </w:rPr>
            </w:pPr>
          </w:p>
        </w:tc>
        <w:tc>
          <w:tcPr>
            <w:tcW w:w="6600" w:type="dxa"/>
            <w:tcBorders>
              <w:top w:val="nil"/>
              <w:left w:val="nil"/>
              <w:bottom w:val="nil"/>
              <w:right w:val="nil"/>
            </w:tcBorders>
            <w:shd w:val="clear" w:color="auto" w:fill="auto"/>
            <w:hideMark/>
          </w:tcPr>
          <w:p w14:paraId="4B89C845" w14:textId="77777777" w:rsidR="006A4E21" w:rsidRPr="006A4E21" w:rsidRDefault="006A4E21" w:rsidP="00206B44">
            <w:pPr>
              <w:spacing w:after="0" w:line="240" w:lineRule="auto"/>
              <w:rPr>
                <w:rFonts w:ascii="Arial" w:eastAsia="Times New Roman" w:hAnsi="Arial" w:cs="Arial"/>
                <w:color w:val="000000"/>
                <w:sz w:val="20"/>
                <w:szCs w:val="20"/>
              </w:rPr>
            </w:pPr>
            <w:r w:rsidRPr="006A4E21">
              <w:rPr>
                <w:rFonts w:ascii="Arial" w:eastAsia="Times New Roman" w:hAnsi="Arial" w:cs="Arial"/>
                <w:color w:val="000000"/>
                <w:sz w:val="20"/>
                <w:szCs w:val="20"/>
              </w:rPr>
              <w:t>The SOM segment provides the status of the mortgage loan and the actions taken towards the loan.</w:t>
            </w:r>
          </w:p>
        </w:tc>
      </w:tr>
    </w:tbl>
    <w:p w14:paraId="17BE36E5" w14:textId="77777777" w:rsidR="00F8735F" w:rsidRDefault="00F8735F" w:rsidP="00206B44">
      <w:pPr>
        <w:rPr>
          <w:rFonts w:ascii="Arial" w:eastAsia="Arial" w:hAnsi="Arial" w:cs="Arial"/>
          <w:b/>
          <w:sz w:val="20"/>
          <w:szCs w:val="20"/>
        </w:rPr>
      </w:pPr>
    </w:p>
    <w:p w14:paraId="3DAE8800" w14:textId="5DA6760E" w:rsidR="005D5F2B" w:rsidRDefault="005D5F2B" w:rsidP="00206B44">
      <w:pPr>
        <w:jc w:val="center"/>
        <w:rPr>
          <w:rFonts w:ascii="Arial" w:eastAsia="Arial" w:hAnsi="Arial" w:cs="Arial"/>
          <w:b/>
          <w:sz w:val="20"/>
          <w:szCs w:val="20"/>
        </w:rPr>
      </w:pPr>
      <w:r>
        <w:rPr>
          <w:rFonts w:ascii="Arial" w:eastAsia="Arial" w:hAnsi="Arial" w:cs="Arial"/>
          <w:b/>
          <w:sz w:val="20"/>
          <w:szCs w:val="20"/>
        </w:rPr>
        <w:t xml:space="preserve">Data </w:t>
      </w:r>
      <w:r w:rsidR="00E24D51">
        <w:rPr>
          <w:rFonts w:ascii="Arial" w:eastAsia="Arial" w:hAnsi="Arial" w:cs="Arial"/>
          <w:b/>
          <w:sz w:val="20"/>
          <w:szCs w:val="20"/>
        </w:rPr>
        <w:t>Element Summary</w:t>
      </w:r>
    </w:p>
    <w:tbl>
      <w:tblPr>
        <w:tblW w:w="9039" w:type="dxa"/>
        <w:tblLook w:val="04A0" w:firstRow="1" w:lastRow="0" w:firstColumn="1" w:lastColumn="0" w:noHBand="0" w:noVBand="1"/>
      </w:tblPr>
      <w:tblGrid>
        <w:gridCol w:w="1170"/>
        <w:gridCol w:w="885"/>
        <w:gridCol w:w="981"/>
        <w:gridCol w:w="846"/>
        <w:gridCol w:w="3793"/>
        <w:gridCol w:w="1859"/>
      </w:tblGrid>
      <w:tr w:rsidR="00D2426C" w:rsidRPr="00D2426C" w14:paraId="0A21EFF1" w14:textId="77777777" w:rsidTr="00D2426C">
        <w:trPr>
          <w:trHeight w:val="525"/>
        </w:trPr>
        <w:tc>
          <w:tcPr>
            <w:tcW w:w="1170" w:type="dxa"/>
            <w:tcBorders>
              <w:top w:val="nil"/>
              <w:left w:val="nil"/>
              <w:bottom w:val="nil"/>
              <w:right w:val="nil"/>
            </w:tcBorders>
            <w:shd w:val="clear" w:color="auto" w:fill="auto"/>
            <w:vAlign w:val="bottom"/>
            <w:hideMark/>
          </w:tcPr>
          <w:p w14:paraId="77164515" w14:textId="77777777" w:rsidR="00D2426C" w:rsidRPr="00D2426C" w:rsidRDefault="00D2426C" w:rsidP="00206B44">
            <w:pPr>
              <w:spacing w:after="0" w:line="240" w:lineRule="auto"/>
              <w:rPr>
                <w:rFonts w:ascii="Times New Roman" w:eastAsia="Times New Roman" w:hAnsi="Times New Roman" w:cs="Times New Roman"/>
                <w:sz w:val="24"/>
                <w:szCs w:val="24"/>
              </w:rPr>
            </w:pPr>
          </w:p>
        </w:tc>
        <w:tc>
          <w:tcPr>
            <w:tcW w:w="390" w:type="dxa"/>
            <w:tcBorders>
              <w:top w:val="nil"/>
              <w:left w:val="nil"/>
              <w:bottom w:val="nil"/>
              <w:right w:val="nil"/>
            </w:tcBorders>
            <w:shd w:val="clear" w:color="auto" w:fill="auto"/>
            <w:vAlign w:val="bottom"/>
            <w:hideMark/>
          </w:tcPr>
          <w:p w14:paraId="2C653688" w14:textId="77777777" w:rsidR="00D2426C" w:rsidRPr="00D2426C" w:rsidRDefault="00D2426C" w:rsidP="00206B44">
            <w:pPr>
              <w:spacing w:after="0" w:line="240" w:lineRule="auto"/>
              <w:rPr>
                <w:rFonts w:ascii="Arial" w:eastAsia="Times New Roman" w:hAnsi="Arial" w:cs="Arial"/>
                <w:b/>
                <w:bCs/>
                <w:color w:val="000000"/>
                <w:sz w:val="20"/>
                <w:szCs w:val="20"/>
                <w:u w:val="single"/>
              </w:rPr>
            </w:pPr>
            <w:r w:rsidRPr="00D2426C">
              <w:rPr>
                <w:rFonts w:ascii="Arial" w:eastAsia="Times New Roman" w:hAnsi="Arial" w:cs="Arial"/>
                <w:b/>
                <w:bCs/>
                <w:color w:val="000000"/>
                <w:spacing w:val="-4"/>
                <w:sz w:val="20"/>
                <w:szCs w:val="20"/>
              </w:rPr>
              <w:t>Ref.</w:t>
            </w:r>
            <w:r w:rsidRPr="00D2426C">
              <w:rPr>
                <w:rFonts w:ascii="Arial" w:eastAsia="Times New Roman" w:hAnsi="Arial" w:cs="Arial"/>
                <w:b/>
                <w:bCs/>
                <w:color w:val="000000"/>
                <w:spacing w:val="-4"/>
                <w:sz w:val="20"/>
                <w:szCs w:val="20"/>
              </w:rPr>
              <w:br/>
            </w:r>
            <w:r w:rsidRPr="00D2426C">
              <w:rPr>
                <w:rFonts w:ascii="Arial" w:eastAsia="Times New Roman" w:hAnsi="Arial" w:cs="Arial"/>
                <w:b/>
                <w:bCs/>
                <w:color w:val="000000"/>
                <w:spacing w:val="-4"/>
                <w:sz w:val="20"/>
                <w:szCs w:val="20"/>
                <w:u w:val="single"/>
              </w:rPr>
              <w:t>Des.</w:t>
            </w:r>
          </w:p>
        </w:tc>
        <w:tc>
          <w:tcPr>
            <w:tcW w:w="981" w:type="dxa"/>
            <w:tcBorders>
              <w:top w:val="nil"/>
              <w:left w:val="nil"/>
              <w:bottom w:val="nil"/>
              <w:right w:val="nil"/>
            </w:tcBorders>
            <w:shd w:val="clear" w:color="auto" w:fill="auto"/>
            <w:vAlign w:val="bottom"/>
            <w:hideMark/>
          </w:tcPr>
          <w:p w14:paraId="41E9DBA5" w14:textId="77777777" w:rsidR="00D2426C" w:rsidRPr="00D2426C" w:rsidRDefault="00D2426C" w:rsidP="00206B44">
            <w:pPr>
              <w:spacing w:after="0" w:line="240" w:lineRule="auto"/>
              <w:rPr>
                <w:rFonts w:ascii="Arial" w:eastAsia="Times New Roman" w:hAnsi="Arial" w:cs="Arial"/>
                <w:b/>
                <w:bCs/>
                <w:color w:val="000000"/>
                <w:sz w:val="20"/>
                <w:szCs w:val="20"/>
                <w:u w:val="single"/>
              </w:rPr>
            </w:pPr>
            <w:r w:rsidRPr="00D2426C">
              <w:rPr>
                <w:rFonts w:ascii="Arial" w:eastAsia="Times New Roman" w:hAnsi="Arial" w:cs="Arial"/>
                <w:b/>
                <w:bCs/>
                <w:color w:val="000000"/>
                <w:spacing w:val="-2"/>
                <w:sz w:val="20"/>
                <w:szCs w:val="20"/>
              </w:rPr>
              <w:t xml:space="preserve">Data </w:t>
            </w:r>
            <w:r w:rsidRPr="00D2426C">
              <w:rPr>
                <w:rFonts w:ascii="Arial" w:eastAsia="Times New Roman" w:hAnsi="Arial" w:cs="Arial"/>
                <w:b/>
                <w:bCs/>
                <w:color w:val="000000"/>
                <w:spacing w:val="-2"/>
                <w:sz w:val="20"/>
                <w:szCs w:val="20"/>
                <w:u w:val="single"/>
              </w:rPr>
              <w:t>Element</w:t>
            </w:r>
          </w:p>
        </w:tc>
        <w:tc>
          <w:tcPr>
            <w:tcW w:w="846" w:type="dxa"/>
            <w:tcBorders>
              <w:top w:val="nil"/>
              <w:left w:val="nil"/>
              <w:bottom w:val="nil"/>
              <w:right w:val="nil"/>
            </w:tcBorders>
            <w:shd w:val="clear" w:color="auto" w:fill="auto"/>
            <w:vAlign w:val="bottom"/>
            <w:hideMark/>
          </w:tcPr>
          <w:p w14:paraId="439C136C" w14:textId="77777777" w:rsidR="00D2426C" w:rsidRPr="00D2426C" w:rsidRDefault="00D2426C" w:rsidP="00206B44">
            <w:pPr>
              <w:spacing w:after="0" w:line="240" w:lineRule="auto"/>
              <w:rPr>
                <w:rFonts w:ascii="Arial" w:eastAsia="Times New Roman" w:hAnsi="Arial" w:cs="Arial"/>
                <w:b/>
                <w:bCs/>
                <w:color w:val="000000"/>
                <w:sz w:val="20"/>
                <w:szCs w:val="20"/>
                <w:u w:val="single"/>
              </w:rPr>
            </w:pPr>
            <w:r w:rsidRPr="00D2426C">
              <w:rPr>
                <w:rFonts w:ascii="Arial" w:eastAsia="Times New Roman" w:hAnsi="Arial" w:cs="Arial"/>
                <w:b/>
                <w:bCs/>
                <w:color w:val="000000"/>
                <w:spacing w:val="-4"/>
                <w:sz w:val="20"/>
                <w:u w:val="single"/>
              </w:rPr>
              <w:t>Name</w:t>
            </w:r>
          </w:p>
        </w:tc>
        <w:tc>
          <w:tcPr>
            <w:tcW w:w="3793" w:type="dxa"/>
            <w:tcBorders>
              <w:top w:val="nil"/>
              <w:left w:val="nil"/>
              <w:bottom w:val="nil"/>
              <w:right w:val="nil"/>
            </w:tcBorders>
            <w:shd w:val="clear" w:color="auto" w:fill="auto"/>
            <w:vAlign w:val="bottom"/>
            <w:hideMark/>
          </w:tcPr>
          <w:p w14:paraId="55A1DED7" w14:textId="77777777" w:rsidR="00D2426C" w:rsidRPr="00D2426C" w:rsidRDefault="00D2426C" w:rsidP="00206B44">
            <w:pPr>
              <w:spacing w:after="0" w:line="240" w:lineRule="auto"/>
              <w:rPr>
                <w:rFonts w:ascii="Arial" w:eastAsia="Times New Roman" w:hAnsi="Arial" w:cs="Arial"/>
                <w:b/>
                <w:bCs/>
                <w:color w:val="000000"/>
                <w:sz w:val="20"/>
                <w:szCs w:val="20"/>
                <w:u w:val="single"/>
              </w:rPr>
            </w:pPr>
          </w:p>
        </w:tc>
        <w:tc>
          <w:tcPr>
            <w:tcW w:w="1859" w:type="dxa"/>
            <w:tcBorders>
              <w:top w:val="nil"/>
              <w:left w:val="nil"/>
              <w:bottom w:val="nil"/>
              <w:right w:val="nil"/>
            </w:tcBorders>
            <w:shd w:val="clear" w:color="auto" w:fill="auto"/>
            <w:vAlign w:val="bottom"/>
            <w:hideMark/>
          </w:tcPr>
          <w:p w14:paraId="3DEEB852" w14:textId="77777777" w:rsidR="00D2426C" w:rsidRPr="00D2426C" w:rsidRDefault="00D2426C" w:rsidP="00206B44">
            <w:pPr>
              <w:spacing w:after="0" w:line="240" w:lineRule="auto"/>
              <w:jc w:val="right"/>
              <w:rPr>
                <w:rFonts w:ascii="Arial" w:eastAsia="Times New Roman" w:hAnsi="Arial" w:cs="Arial"/>
                <w:b/>
                <w:bCs/>
                <w:color w:val="000000"/>
                <w:sz w:val="20"/>
                <w:szCs w:val="20"/>
                <w:u w:val="single"/>
              </w:rPr>
            </w:pPr>
            <w:r w:rsidRPr="00D2426C">
              <w:rPr>
                <w:rFonts w:ascii="Arial" w:eastAsia="Times New Roman" w:hAnsi="Arial" w:cs="Arial"/>
                <w:b/>
                <w:bCs/>
                <w:color w:val="000000"/>
                <w:spacing w:val="-2"/>
                <w:sz w:val="20"/>
                <w:u w:val="single"/>
              </w:rPr>
              <w:t>Attributes</w:t>
            </w:r>
          </w:p>
        </w:tc>
      </w:tr>
      <w:tr w:rsidR="00D2426C" w:rsidRPr="00D2426C" w14:paraId="4B9752DF" w14:textId="77777777" w:rsidTr="00D2426C">
        <w:trPr>
          <w:trHeight w:val="309"/>
        </w:trPr>
        <w:tc>
          <w:tcPr>
            <w:tcW w:w="1170" w:type="dxa"/>
            <w:tcBorders>
              <w:top w:val="nil"/>
              <w:left w:val="nil"/>
              <w:bottom w:val="nil"/>
              <w:right w:val="nil"/>
            </w:tcBorders>
            <w:shd w:val="clear" w:color="auto" w:fill="auto"/>
            <w:vAlign w:val="center"/>
            <w:hideMark/>
          </w:tcPr>
          <w:p w14:paraId="52FEB556" w14:textId="77777777" w:rsidR="00D2426C" w:rsidRPr="00D2426C" w:rsidRDefault="00D2426C" w:rsidP="00206B44">
            <w:pPr>
              <w:spacing w:after="0" w:line="240" w:lineRule="auto"/>
              <w:jc w:val="right"/>
              <w:rPr>
                <w:rFonts w:ascii="Arial" w:eastAsia="Times New Roman" w:hAnsi="Arial" w:cs="Arial"/>
                <w:b/>
                <w:bCs/>
                <w:color w:val="000000"/>
                <w:sz w:val="20"/>
                <w:szCs w:val="20"/>
              </w:rPr>
            </w:pPr>
            <w:r w:rsidRPr="00D2426C">
              <w:rPr>
                <w:rFonts w:ascii="Arial" w:eastAsia="Times New Roman" w:hAnsi="Arial" w:cs="Arial"/>
                <w:b/>
                <w:bCs/>
                <w:color w:val="000000"/>
                <w:spacing w:val="-2"/>
                <w:sz w:val="20"/>
              </w:rPr>
              <w:t>Must Use</w:t>
            </w:r>
          </w:p>
        </w:tc>
        <w:tc>
          <w:tcPr>
            <w:tcW w:w="390" w:type="dxa"/>
            <w:tcBorders>
              <w:top w:val="nil"/>
              <w:left w:val="nil"/>
              <w:bottom w:val="nil"/>
              <w:right w:val="nil"/>
            </w:tcBorders>
            <w:shd w:val="clear" w:color="auto" w:fill="auto"/>
            <w:vAlign w:val="center"/>
            <w:hideMark/>
          </w:tcPr>
          <w:p w14:paraId="107F7458" w14:textId="77777777" w:rsidR="00D2426C" w:rsidRPr="00D2426C" w:rsidRDefault="00D2426C" w:rsidP="00206B44">
            <w:pPr>
              <w:spacing w:after="0" w:line="240" w:lineRule="auto"/>
              <w:jc w:val="center"/>
              <w:rPr>
                <w:rFonts w:ascii="Arial" w:eastAsia="Times New Roman" w:hAnsi="Arial" w:cs="Arial"/>
                <w:b/>
                <w:bCs/>
                <w:color w:val="000000"/>
                <w:sz w:val="20"/>
                <w:szCs w:val="20"/>
              </w:rPr>
            </w:pPr>
            <w:r w:rsidRPr="00D2426C">
              <w:rPr>
                <w:rFonts w:ascii="Arial" w:eastAsia="Times New Roman" w:hAnsi="Arial" w:cs="Arial"/>
                <w:b/>
                <w:bCs/>
                <w:color w:val="000000"/>
                <w:spacing w:val="-2"/>
                <w:sz w:val="20"/>
              </w:rPr>
              <w:t>SOM01</w:t>
            </w:r>
          </w:p>
        </w:tc>
        <w:tc>
          <w:tcPr>
            <w:tcW w:w="981" w:type="dxa"/>
            <w:tcBorders>
              <w:top w:val="nil"/>
              <w:left w:val="nil"/>
              <w:bottom w:val="nil"/>
              <w:right w:val="nil"/>
            </w:tcBorders>
            <w:shd w:val="clear" w:color="auto" w:fill="auto"/>
            <w:vAlign w:val="center"/>
            <w:hideMark/>
          </w:tcPr>
          <w:p w14:paraId="049F0E1E" w14:textId="77777777" w:rsidR="00D2426C" w:rsidRPr="00D2426C" w:rsidRDefault="00D2426C" w:rsidP="00206B44">
            <w:pPr>
              <w:spacing w:after="0" w:line="240" w:lineRule="auto"/>
              <w:jc w:val="center"/>
              <w:rPr>
                <w:rFonts w:ascii="Arial" w:eastAsia="Times New Roman" w:hAnsi="Arial" w:cs="Arial"/>
                <w:b/>
                <w:bCs/>
                <w:color w:val="000000"/>
                <w:sz w:val="20"/>
                <w:szCs w:val="20"/>
              </w:rPr>
            </w:pPr>
            <w:r w:rsidRPr="00D2426C">
              <w:rPr>
                <w:rFonts w:ascii="Arial" w:eastAsia="Times New Roman" w:hAnsi="Arial" w:cs="Arial"/>
                <w:b/>
                <w:bCs/>
                <w:color w:val="000000"/>
                <w:spacing w:val="-4"/>
                <w:sz w:val="20"/>
              </w:rPr>
              <w:t>1307</w:t>
            </w:r>
          </w:p>
        </w:tc>
        <w:tc>
          <w:tcPr>
            <w:tcW w:w="4639" w:type="dxa"/>
            <w:gridSpan w:val="2"/>
            <w:tcBorders>
              <w:top w:val="nil"/>
              <w:left w:val="nil"/>
              <w:bottom w:val="nil"/>
              <w:right w:val="nil"/>
            </w:tcBorders>
            <w:shd w:val="clear" w:color="auto" w:fill="auto"/>
            <w:vAlign w:val="center"/>
            <w:hideMark/>
          </w:tcPr>
          <w:p w14:paraId="64ED4693" w14:textId="77777777" w:rsidR="00D2426C" w:rsidRPr="00D2426C" w:rsidRDefault="00D2426C" w:rsidP="00206B44">
            <w:pPr>
              <w:spacing w:after="0" w:line="240" w:lineRule="auto"/>
              <w:rPr>
                <w:rFonts w:ascii="Arial" w:eastAsia="Times New Roman" w:hAnsi="Arial" w:cs="Arial"/>
                <w:b/>
                <w:bCs/>
                <w:color w:val="000000"/>
                <w:sz w:val="20"/>
                <w:szCs w:val="20"/>
              </w:rPr>
            </w:pPr>
            <w:r w:rsidRPr="00D2426C">
              <w:rPr>
                <w:rFonts w:ascii="Arial" w:eastAsia="Times New Roman" w:hAnsi="Arial" w:cs="Arial"/>
                <w:b/>
                <w:bCs/>
                <w:color w:val="000000"/>
                <w:spacing w:val="-2"/>
                <w:sz w:val="20"/>
              </w:rPr>
              <w:t>Loan Status Code</w:t>
            </w:r>
          </w:p>
        </w:tc>
        <w:tc>
          <w:tcPr>
            <w:tcW w:w="1859" w:type="dxa"/>
            <w:tcBorders>
              <w:top w:val="nil"/>
              <w:left w:val="nil"/>
              <w:bottom w:val="nil"/>
              <w:right w:val="nil"/>
            </w:tcBorders>
            <w:shd w:val="clear" w:color="auto" w:fill="auto"/>
            <w:vAlign w:val="center"/>
            <w:hideMark/>
          </w:tcPr>
          <w:p w14:paraId="7DB95FA6" w14:textId="77777777" w:rsidR="00D2426C" w:rsidRPr="00D2426C" w:rsidRDefault="00D2426C" w:rsidP="00206B44">
            <w:pPr>
              <w:spacing w:after="0" w:line="240" w:lineRule="auto"/>
              <w:jc w:val="right"/>
              <w:rPr>
                <w:rFonts w:ascii="Arial" w:eastAsia="Times New Roman" w:hAnsi="Arial" w:cs="Arial"/>
                <w:b/>
                <w:bCs/>
                <w:color w:val="000000"/>
                <w:sz w:val="20"/>
                <w:szCs w:val="20"/>
              </w:rPr>
            </w:pPr>
            <w:r w:rsidRPr="00D2426C">
              <w:rPr>
                <w:rFonts w:ascii="Arial" w:eastAsia="Times New Roman" w:hAnsi="Arial" w:cs="Arial"/>
                <w:b/>
                <w:bCs/>
                <w:color w:val="000000"/>
                <w:sz w:val="20"/>
              </w:rPr>
              <w:t>M/Z ID 1/2</w:t>
            </w:r>
          </w:p>
        </w:tc>
      </w:tr>
      <w:tr w:rsidR="00D2426C" w:rsidRPr="00D2426C" w14:paraId="6567008E" w14:textId="77777777" w:rsidTr="00D2426C">
        <w:trPr>
          <w:trHeight w:val="285"/>
        </w:trPr>
        <w:tc>
          <w:tcPr>
            <w:tcW w:w="1170" w:type="dxa"/>
            <w:tcBorders>
              <w:top w:val="nil"/>
              <w:left w:val="nil"/>
              <w:bottom w:val="nil"/>
              <w:right w:val="nil"/>
            </w:tcBorders>
            <w:shd w:val="clear" w:color="auto" w:fill="auto"/>
            <w:vAlign w:val="center"/>
            <w:hideMark/>
          </w:tcPr>
          <w:p w14:paraId="075320B0" w14:textId="77777777" w:rsidR="00D2426C" w:rsidRPr="00D2426C" w:rsidRDefault="00D2426C" w:rsidP="00206B44">
            <w:pPr>
              <w:spacing w:after="0" w:line="240" w:lineRule="auto"/>
              <w:jc w:val="right"/>
              <w:rPr>
                <w:rFonts w:ascii="Arial" w:eastAsia="Times New Roman" w:hAnsi="Arial" w:cs="Arial"/>
                <w:b/>
                <w:bCs/>
                <w:color w:val="000000"/>
                <w:sz w:val="20"/>
                <w:szCs w:val="20"/>
              </w:rPr>
            </w:pPr>
          </w:p>
        </w:tc>
        <w:tc>
          <w:tcPr>
            <w:tcW w:w="390" w:type="dxa"/>
            <w:tcBorders>
              <w:top w:val="nil"/>
              <w:left w:val="nil"/>
              <w:bottom w:val="nil"/>
              <w:right w:val="nil"/>
            </w:tcBorders>
            <w:shd w:val="clear" w:color="auto" w:fill="auto"/>
            <w:vAlign w:val="center"/>
            <w:hideMark/>
          </w:tcPr>
          <w:p w14:paraId="1B19B417"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vAlign w:val="center"/>
            <w:hideMark/>
          </w:tcPr>
          <w:p w14:paraId="441E9A04"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4639" w:type="dxa"/>
            <w:gridSpan w:val="2"/>
            <w:tcBorders>
              <w:top w:val="nil"/>
              <w:left w:val="nil"/>
              <w:bottom w:val="nil"/>
              <w:right w:val="nil"/>
            </w:tcBorders>
            <w:shd w:val="clear" w:color="auto" w:fill="auto"/>
            <w:hideMark/>
          </w:tcPr>
          <w:p w14:paraId="6507661D" w14:textId="77777777" w:rsidR="00D2426C" w:rsidRPr="00D2426C" w:rsidRDefault="00D2426C" w:rsidP="00206B44">
            <w:pPr>
              <w:spacing w:after="0" w:line="240" w:lineRule="auto"/>
              <w:rPr>
                <w:rFonts w:ascii="Arial" w:eastAsia="Times New Roman" w:hAnsi="Arial" w:cs="Arial"/>
                <w:color w:val="000000"/>
                <w:sz w:val="20"/>
                <w:szCs w:val="20"/>
              </w:rPr>
            </w:pPr>
            <w:r w:rsidRPr="00D2426C">
              <w:rPr>
                <w:rFonts w:ascii="Arial" w:eastAsia="Times New Roman" w:hAnsi="Arial" w:cs="Arial"/>
                <w:color w:val="000000"/>
                <w:spacing w:val="-2"/>
                <w:sz w:val="20"/>
              </w:rPr>
              <w:t>Code indicating the loan status.</w:t>
            </w:r>
          </w:p>
        </w:tc>
        <w:tc>
          <w:tcPr>
            <w:tcW w:w="1859" w:type="dxa"/>
            <w:tcBorders>
              <w:top w:val="nil"/>
              <w:left w:val="nil"/>
              <w:bottom w:val="nil"/>
              <w:right w:val="nil"/>
            </w:tcBorders>
            <w:shd w:val="clear" w:color="auto" w:fill="auto"/>
            <w:vAlign w:val="center"/>
            <w:hideMark/>
          </w:tcPr>
          <w:p w14:paraId="67E55E7E" w14:textId="77777777" w:rsidR="00D2426C" w:rsidRPr="00D2426C" w:rsidRDefault="00D2426C" w:rsidP="00206B44">
            <w:pPr>
              <w:spacing w:after="0" w:line="240" w:lineRule="auto"/>
              <w:rPr>
                <w:rFonts w:ascii="Arial" w:eastAsia="Times New Roman" w:hAnsi="Arial" w:cs="Arial"/>
                <w:color w:val="000000"/>
                <w:sz w:val="20"/>
                <w:szCs w:val="20"/>
              </w:rPr>
            </w:pPr>
          </w:p>
        </w:tc>
      </w:tr>
      <w:tr w:rsidR="00D2426C" w:rsidRPr="00D2426C" w14:paraId="76CA1B86" w14:textId="77777777" w:rsidTr="00154EC9">
        <w:trPr>
          <w:trHeight w:val="87"/>
        </w:trPr>
        <w:tc>
          <w:tcPr>
            <w:tcW w:w="1170" w:type="dxa"/>
            <w:tcBorders>
              <w:top w:val="nil"/>
              <w:left w:val="nil"/>
              <w:bottom w:val="nil"/>
              <w:right w:val="nil"/>
            </w:tcBorders>
            <w:shd w:val="clear" w:color="auto" w:fill="auto"/>
            <w:vAlign w:val="center"/>
            <w:hideMark/>
          </w:tcPr>
          <w:p w14:paraId="3B8D404C"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vAlign w:val="center"/>
            <w:hideMark/>
          </w:tcPr>
          <w:p w14:paraId="34E86EFD"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vAlign w:val="center"/>
            <w:hideMark/>
          </w:tcPr>
          <w:p w14:paraId="53F6AF68"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hideMark/>
          </w:tcPr>
          <w:p w14:paraId="39B41E45"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793" w:type="dxa"/>
            <w:tcBorders>
              <w:top w:val="nil"/>
              <w:left w:val="nil"/>
              <w:bottom w:val="nil"/>
              <w:right w:val="nil"/>
            </w:tcBorders>
            <w:shd w:val="clear" w:color="auto" w:fill="auto"/>
            <w:hideMark/>
          </w:tcPr>
          <w:p w14:paraId="4DFA0FB6"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1859" w:type="dxa"/>
            <w:tcBorders>
              <w:top w:val="nil"/>
              <w:left w:val="nil"/>
              <w:bottom w:val="nil"/>
              <w:right w:val="nil"/>
            </w:tcBorders>
            <w:shd w:val="clear" w:color="auto" w:fill="auto"/>
            <w:vAlign w:val="center"/>
            <w:hideMark/>
          </w:tcPr>
          <w:p w14:paraId="0D39A05F" w14:textId="77777777" w:rsidR="00D2426C" w:rsidRPr="00D2426C" w:rsidRDefault="00D2426C" w:rsidP="00206B44">
            <w:pPr>
              <w:spacing w:after="0" w:line="240" w:lineRule="auto"/>
              <w:rPr>
                <w:rFonts w:ascii="Times New Roman" w:eastAsia="Times New Roman" w:hAnsi="Times New Roman" w:cs="Times New Roman"/>
                <w:sz w:val="20"/>
                <w:szCs w:val="20"/>
              </w:rPr>
            </w:pPr>
          </w:p>
        </w:tc>
      </w:tr>
      <w:tr w:rsidR="00D2426C" w:rsidRPr="00D2426C" w14:paraId="62AA8D8F" w14:textId="77777777" w:rsidTr="00154EC9">
        <w:trPr>
          <w:trHeight w:val="87"/>
        </w:trPr>
        <w:tc>
          <w:tcPr>
            <w:tcW w:w="1170" w:type="dxa"/>
            <w:tcBorders>
              <w:top w:val="nil"/>
              <w:left w:val="nil"/>
              <w:bottom w:val="nil"/>
              <w:right w:val="nil"/>
            </w:tcBorders>
            <w:shd w:val="clear" w:color="auto" w:fill="auto"/>
            <w:noWrap/>
            <w:vAlign w:val="bottom"/>
            <w:hideMark/>
          </w:tcPr>
          <w:p w14:paraId="428EDAAA"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noWrap/>
            <w:vAlign w:val="bottom"/>
            <w:hideMark/>
          </w:tcPr>
          <w:p w14:paraId="7D6796AD"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A0C72C5"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6498" w:type="dxa"/>
            <w:gridSpan w:val="3"/>
            <w:tcBorders>
              <w:top w:val="nil"/>
              <w:left w:val="nil"/>
              <w:bottom w:val="nil"/>
              <w:right w:val="nil"/>
            </w:tcBorders>
            <w:shd w:val="clear" w:color="auto" w:fill="auto"/>
            <w:noWrap/>
            <w:vAlign w:val="center"/>
            <w:hideMark/>
          </w:tcPr>
          <w:p w14:paraId="1A9BB63A" w14:textId="77777777" w:rsidR="00D2426C" w:rsidRPr="00D2426C" w:rsidRDefault="00D2426C" w:rsidP="00206B44">
            <w:pPr>
              <w:spacing w:after="0" w:line="240" w:lineRule="auto"/>
              <w:rPr>
                <w:rFonts w:ascii="Arial" w:eastAsia="Times New Roman" w:hAnsi="Arial" w:cs="Arial"/>
                <w:b/>
                <w:bCs/>
                <w:color w:val="000000"/>
                <w:sz w:val="20"/>
                <w:szCs w:val="20"/>
              </w:rPr>
            </w:pPr>
            <w:r w:rsidRPr="00D2426C">
              <w:rPr>
                <w:rFonts w:ascii="Arial" w:eastAsia="Times New Roman" w:hAnsi="Arial" w:cs="Arial"/>
                <w:b/>
                <w:bCs/>
                <w:color w:val="000000"/>
                <w:sz w:val="20"/>
                <w:szCs w:val="20"/>
              </w:rPr>
              <w:t xml:space="preserve">List of Codes to be Used Starting with </w:t>
            </w:r>
            <w:r w:rsidRPr="00D2426C">
              <w:rPr>
                <w:rFonts w:ascii="Arial" w:eastAsia="Times New Roman" w:hAnsi="Arial" w:cs="Arial"/>
                <w:b/>
                <w:bCs/>
                <w:color w:val="000000"/>
                <w:sz w:val="20"/>
                <w:szCs w:val="20"/>
                <w:highlight w:val="yellow"/>
              </w:rPr>
              <w:t>July 1, 2018</w:t>
            </w:r>
            <w:r w:rsidRPr="00D2426C">
              <w:rPr>
                <w:rFonts w:ascii="Arial" w:eastAsia="Times New Roman" w:hAnsi="Arial" w:cs="Arial"/>
                <w:b/>
                <w:bCs/>
                <w:color w:val="000000"/>
                <w:sz w:val="20"/>
                <w:szCs w:val="20"/>
              </w:rPr>
              <w:t xml:space="preserve"> Reporting Period</w:t>
            </w:r>
          </w:p>
        </w:tc>
      </w:tr>
      <w:tr w:rsidR="00D2426C" w:rsidRPr="00D2426C" w14:paraId="5C366296" w14:textId="77777777" w:rsidTr="00154EC9">
        <w:trPr>
          <w:trHeight w:val="87"/>
        </w:trPr>
        <w:tc>
          <w:tcPr>
            <w:tcW w:w="1170" w:type="dxa"/>
            <w:tcBorders>
              <w:top w:val="nil"/>
              <w:left w:val="nil"/>
              <w:bottom w:val="nil"/>
              <w:right w:val="nil"/>
            </w:tcBorders>
            <w:shd w:val="clear" w:color="auto" w:fill="auto"/>
            <w:noWrap/>
            <w:vAlign w:val="bottom"/>
            <w:hideMark/>
          </w:tcPr>
          <w:p w14:paraId="44059385" w14:textId="77777777" w:rsidR="00D2426C" w:rsidRPr="00D2426C" w:rsidRDefault="00D2426C" w:rsidP="00206B44">
            <w:pPr>
              <w:spacing w:after="0" w:line="240" w:lineRule="auto"/>
              <w:rPr>
                <w:rFonts w:ascii="Arial" w:eastAsia="Times New Roman" w:hAnsi="Arial" w:cs="Arial"/>
                <w:b/>
                <w:bCs/>
                <w:color w:val="000000"/>
                <w:sz w:val="20"/>
                <w:szCs w:val="20"/>
              </w:rPr>
            </w:pPr>
          </w:p>
        </w:tc>
        <w:tc>
          <w:tcPr>
            <w:tcW w:w="390" w:type="dxa"/>
            <w:tcBorders>
              <w:top w:val="nil"/>
              <w:left w:val="nil"/>
              <w:bottom w:val="nil"/>
              <w:right w:val="nil"/>
            </w:tcBorders>
            <w:shd w:val="clear" w:color="auto" w:fill="auto"/>
            <w:noWrap/>
            <w:vAlign w:val="bottom"/>
            <w:hideMark/>
          </w:tcPr>
          <w:p w14:paraId="24F936BA"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7B53625"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center"/>
            <w:hideMark/>
          </w:tcPr>
          <w:p w14:paraId="4DEAE23D"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793" w:type="dxa"/>
            <w:tcBorders>
              <w:top w:val="nil"/>
              <w:left w:val="nil"/>
              <w:bottom w:val="nil"/>
              <w:right w:val="nil"/>
            </w:tcBorders>
            <w:shd w:val="clear" w:color="auto" w:fill="auto"/>
            <w:noWrap/>
            <w:vAlign w:val="center"/>
            <w:hideMark/>
          </w:tcPr>
          <w:p w14:paraId="46F60BDC"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1859" w:type="dxa"/>
            <w:tcBorders>
              <w:top w:val="nil"/>
              <w:left w:val="nil"/>
              <w:bottom w:val="nil"/>
              <w:right w:val="nil"/>
            </w:tcBorders>
            <w:shd w:val="clear" w:color="auto" w:fill="auto"/>
            <w:noWrap/>
            <w:vAlign w:val="bottom"/>
            <w:hideMark/>
          </w:tcPr>
          <w:p w14:paraId="6831DE9F" w14:textId="77777777" w:rsidR="00D2426C" w:rsidRPr="00D2426C" w:rsidRDefault="00D2426C" w:rsidP="00206B44">
            <w:pPr>
              <w:spacing w:after="0" w:line="240" w:lineRule="auto"/>
              <w:ind w:firstLineChars="1500" w:firstLine="3000"/>
              <w:rPr>
                <w:rFonts w:ascii="Times New Roman" w:eastAsia="Times New Roman" w:hAnsi="Times New Roman" w:cs="Times New Roman"/>
                <w:sz w:val="20"/>
                <w:szCs w:val="20"/>
              </w:rPr>
            </w:pPr>
          </w:p>
        </w:tc>
      </w:tr>
      <w:tr w:rsidR="00D2426C" w:rsidRPr="00D2426C" w14:paraId="2046712E" w14:textId="77777777" w:rsidTr="00D2426C">
        <w:trPr>
          <w:trHeight w:val="300"/>
        </w:trPr>
        <w:tc>
          <w:tcPr>
            <w:tcW w:w="1170" w:type="dxa"/>
            <w:tcBorders>
              <w:top w:val="nil"/>
              <w:left w:val="nil"/>
              <w:bottom w:val="nil"/>
              <w:right w:val="nil"/>
            </w:tcBorders>
            <w:shd w:val="clear" w:color="auto" w:fill="auto"/>
            <w:noWrap/>
            <w:vAlign w:val="bottom"/>
            <w:hideMark/>
          </w:tcPr>
          <w:p w14:paraId="2D70F2C1"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noWrap/>
            <w:vAlign w:val="bottom"/>
            <w:hideMark/>
          </w:tcPr>
          <w:p w14:paraId="611D9CEB"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4819D629"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4639" w:type="dxa"/>
            <w:gridSpan w:val="2"/>
            <w:tcBorders>
              <w:top w:val="nil"/>
              <w:left w:val="nil"/>
              <w:bottom w:val="nil"/>
              <w:right w:val="nil"/>
            </w:tcBorders>
            <w:shd w:val="clear" w:color="auto" w:fill="auto"/>
            <w:noWrap/>
            <w:vAlign w:val="center"/>
            <w:hideMark/>
          </w:tcPr>
          <w:p w14:paraId="2239C73A" w14:textId="77777777" w:rsidR="00D2426C" w:rsidRPr="00D2426C" w:rsidRDefault="00D2426C" w:rsidP="00206B44">
            <w:pPr>
              <w:spacing w:after="0" w:line="240" w:lineRule="auto"/>
              <w:rPr>
                <w:rFonts w:ascii="Arial" w:eastAsia="Times New Roman" w:hAnsi="Arial" w:cs="Arial"/>
                <w:b/>
                <w:bCs/>
                <w:color w:val="000000"/>
                <w:sz w:val="20"/>
                <w:szCs w:val="20"/>
              </w:rPr>
            </w:pPr>
            <w:r w:rsidRPr="00D2426C">
              <w:rPr>
                <w:rFonts w:ascii="Arial" w:eastAsia="Times New Roman" w:hAnsi="Arial" w:cs="Arial"/>
                <w:b/>
                <w:bCs/>
                <w:color w:val="000000"/>
                <w:sz w:val="20"/>
                <w:szCs w:val="20"/>
              </w:rPr>
              <w:t xml:space="preserve"> General Account Delinquency (AD)</w:t>
            </w:r>
          </w:p>
        </w:tc>
        <w:tc>
          <w:tcPr>
            <w:tcW w:w="1859" w:type="dxa"/>
            <w:tcBorders>
              <w:top w:val="nil"/>
              <w:left w:val="nil"/>
              <w:bottom w:val="nil"/>
              <w:right w:val="nil"/>
            </w:tcBorders>
            <w:shd w:val="clear" w:color="auto" w:fill="auto"/>
            <w:noWrap/>
            <w:vAlign w:val="bottom"/>
            <w:hideMark/>
          </w:tcPr>
          <w:p w14:paraId="1D9CB7DE" w14:textId="77777777" w:rsidR="00D2426C" w:rsidRPr="00D2426C" w:rsidRDefault="00D2426C" w:rsidP="00206B44">
            <w:pPr>
              <w:spacing w:after="0" w:line="240" w:lineRule="auto"/>
              <w:rPr>
                <w:rFonts w:ascii="Arial" w:eastAsia="Times New Roman" w:hAnsi="Arial" w:cs="Arial"/>
                <w:b/>
                <w:bCs/>
                <w:color w:val="000000"/>
                <w:sz w:val="20"/>
                <w:szCs w:val="20"/>
              </w:rPr>
            </w:pPr>
          </w:p>
        </w:tc>
      </w:tr>
      <w:tr w:rsidR="00D2426C" w:rsidRPr="00D2426C" w14:paraId="0C17EB78" w14:textId="77777777" w:rsidTr="00154EC9">
        <w:trPr>
          <w:trHeight w:val="120"/>
        </w:trPr>
        <w:tc>
          <w:tcPr>
            <w:tcW w:w="1170" w:type="dxa"/>
            <w:tcBorders>
              <w:top w:val="nil"/>
              <w:left w:val="nil"/>
              <w:bottom w:val="nil"/>
              <w:right w:val="nil"/>
            </w:tcBorders>
            <w:shd w:val="clear" w:color="auto" w:fill="auto"/>
            <w:noWrap/>
            <w:vAlign w:val="bottom"/>
            <w:hideMark/>
          </w:tcPr>
          <w:p w14:paraId="4970A7A9"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noWrap/>
            <w:vAlign w:val="bottom"/>
            <w:hideMark/>
          </w:tcPr>
          <w:p w14:paraId="01DCCFD9"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0F1E55F5"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center"/>
            <w:hideMark/>
          </w:tcPr>
          <w:p w14:paraId="19D44C3C" w14:textId="77777777" w:rsidR="00D2426C" w:rsidRPr="00D2426C" w:rsidRDefault="00D2426C" w:rsidP="00206B44">
            <w:pPr>
              <w:spacing w:after="0" w:line="240" w:lineRule="auto"/>
              <w:jc w:val="right"/>
              <w:rPr>
                <w:rFonts w:ascii="Arial" w:eastAsia="Times New Roman" w:hAnsi="Arial" w:cs="Arial"/>
                <w:color w:val="000000"/>
                <w:sz w:val="20"/>
                <w:szCs w:val="20"/>
              </w:rPr>
            </w:pPr>
            <w:r w:rsidRPr="00D2426C">
              <w:rPr>
                <w:rFonts w:ascii="Arial" w:eastAsia="Times New Roman" w:hAnsi="Arial" w:cs="Arial"/>
                <w:color w:val="000000"/>
                <w:spacing w:val="-5"/>
                <w:sz w:val="20"/>
                <w:szCs w:val="20"/>
              </w:rPr>
              <w:t>42</w:t>
            </w:r>
          </w:p>
        </w:tc>
        <w:tc>
          <w:tcPr>
            <w:tcW w:w="3793" w:type="dxa"/>
            <w:tcBorders>
              <w:top w:val="nil"/>
              <w:left w:val="nil"/>
              <w:bottom w:val="nil"/>
              <w:right w:val="nil"/>
            </w:tcBorders>
            <w:shd w:val="clear" w:color="auto" w:fill="auto"/>
            <w:noWrap/>
            <w:vAlign w:val="center"/>
            <w:hideMark/>
          </w:tcPr>
          <w:p w14:paraId="007D5512" w14:textId="77777777" w:rsidR="00D2426C" w:rsidRPr="00D2426C" w:rsidRDefault="00D2426C" w:rsidP="00206B44">
            <w:pPr>
              <w:spacing w:after="0" w:line="240" w:lineRule="auto"/>
              <w:rPr>
                <w:rFonts w:ascii="Arial" w:eastAsia="Times New Roman" w:hAnsi="Arial" w:cs="Arial"/>
                <w:color w:val="000000"/>
                <w:sz w:val="20"/>
                <w:szCs w:val="20"/>
              </w:rPr>
            </w:pPr>
            <w:r w:rsidRPr="00D2426C">
              <w:rPr>
                <w:rFonts w:ascii="Arial" w:eastAsia="Times New Roman" w:hAnsi="Arial" w:cs="Arial"/>
                <w:color w:val="000000"/>
                <w:spacing w:val="-2"/>
                <w:sz w:val="20"/>
                <w:szCs w:val="20"/>
              </w:rPr>
              <w:t>Delinquent</w:t>
            </w:r>
          </w:p>
        </w:tc>
        <w:tc>
          <w:tcPr>
            <w:tcW w:w="1859" w:type="dxa"/>
            <w:tcBorders>
              <w:top w:val="nil"/>
              <w:left w:val="nil"/>
              <w:bottom w:val="nil"/>
              <w:right w:val="nil"/>
            </w:tcBorders>
            <w:shd w:val="clear" w:color="auto" w:fill="auto"/>
            <w:noWrap/>
            <w:vAlign w:val="bottom"/>
            <w:hideMark/>
          </w:tcPr>
          <w:p w14:paraId="63353AA6" w14:textId="77777777" w:rsidR="00D2426C" w:rsidRPr="00D2426C" w:rsidRDefault="00D2426C" w:rsidP="00206B44">
            <w:pPr>
              <w:spacing w:after="0" w:line="240" w:lineRule="auto"/>
              <w:rPr>
                <w:rFonts w:ascii="Arial" w:eastAsia="Times New Roman" w:hAnsi="Arial" w:cs="Arial"/>
                <w:color w:val="000000"/>
                <w:sz w:val="20"/>
                <w:szCs w:val="20"/>
              </w:rPr>
            </w:pPr>
          </w:p>
        </w:tc>
      </w:tr>
      <w:tr w:rsidR="00D2426C" w:rsidRPr="00D2426C" w14:paraId="3FF822E5" w14:textId="77777777" w:rsidTr="00154EC9">
        <w:trPr>
          <w:trHeight w:val="87"/>
        </w:trPr>
        <w:tc>
          <w:tcPr>
            <w:tcW w:w="1170" w:type="dxa"/>
            <w:tcBorders>
              <w:top w:val="nil"/>
              <w:left w:val="nil"/>
              <w:bottom w:val="nil"/>
              <w:right w:val="nil"/>
            </w:tcBorders>
            <w:shd w:val="clear" w:color="auto" w:fill="auto"/>
            <w:noWrap/>
            <w:vAlign w:val="bottom"/>
            <w:hideMark/>
          </w:tcPr>
          <w:p w14:paraId="0CB10E86"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noWrap/>
            <w:vAlign w:val="bottom"/>
            <w:hideMark/>
          </w:tcPr>
          <w:p w14:paraId="7F86D96E"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73505E59"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center"/>
            <w:hideMark/>
          </w:tcPr>
          <w:p w14:paraId="6D40733E" w14:textId="77777777" w:rsidR="00D2426C" w:rsidRPr="00D2426C" w:rsidRDefault="00D2426C" w:rsidP="00206B44">
            <w:pPr>
              <w:spacing w:after="0" w:line="240" w:lineRule="auto"/>
              <w:jc w:val="right"/>
              <w:rPr>
                <w:rFonts w:ascii="Arial" w:eastAsia="Times New Roman" w:hAnsi="Arial" w:cs="Arial"/>
                <w:color w:val="000000"/>
                <w:sz w:val="20"/>
                <w:szCs w:val="20"/>
              </w:rPr>
            </w:pPr>
            <w:r w:rsidRPr="00D2426C">
              <w:rPr>
                <w:rFonts w:ascii="Arial" w:eastAsia="Times New Roman" w:hAnsi="Arial" w:cs="Arial"/>
                <w:color w:val="000000"/>
                <w:spacing w:val="-5"/>
                <w:sz w:val="20"/>
                <w:szCs w:val="20"/>
              </w:rPr>
              <w:t>1</w:t>
            </w:r>
          </w:p>
        </w:tc>
        <w:tc>
          <w:tcPr>
            <w:tcW w:w="3793" w:type="dxa"/>
            <w:tcBorders>
              <w:top w:val="nil"/>
              <w:left w:val="nil"/>
              <w:bottom w:val="nil"/>
              <w:right w:val="nil"/>
            </w:tcBorders>
            <w:shd w:val="clear" w:color="auto" w:fill="auto"/>
            <w:noWrap/>
            <w:vAlign w:val="center"/>
            <w:hideMark/>
          </w:tcPr>
          <w:p w14:paraId="5C91F58D" w14:textId="77777777" w:rsidR="00D2426C" w:rsidRPr="00D2426C" w:rsidRDefault="00D2426C" w:rsidP="00206B44">
            <w:pPr>
              <w:spacing w:after="0" w:line="240" w:lineRule="auto"/>
              <w:rPr>
                <w:rFonts w:ascii="Arial" w:eastAsia="Times New Roman" w:hAnsi="Arial" w:cs="Arial"/>
                <w:color w:val="000000"/>
                <w:sz w:val="20"/>
                <w:szCs w:val="20"/>
              </w:rPr>
            </w:pPr>
            <w:r w:rsidRPr="00D2426C">
              <w:rPr>
                <w:rFonts w:ascii="Arial" w:eastAsia="Times New Roman" w:hAnsi="Arial" w:cs="Arial"/>
                <w:color w:val="000000"/>
                <w:sz w:val="20"/>
                <w:szCs w:val="20"/>
              </w:rPr>
              <w:t>Quality Right Party Contact</w:t>
            </w:r>
          </w:p>
        </w:tc>
        <w:tc>
          <w:tcPr>
            <w:tcW w:w="1859" w:type="dxa"/>
            <w:tcBorders>
              <w:top w:val="nil"/>
              <w:left w:val="nil"/>
              <w:bottom w:val="nil"/>
              <w:right w:val="nil"/>
            </w:tcBorders>
            <w:shd w:val="clear" w:color="auto" w:fill="auto"/>
            <w:noWrap/>
            <w:vAlign w:val="bottom"/>
            <w:hideMark/>
          </w:tcPr>
          <w:p w14:paraId="66860EF1" w14:textId="77777777" w:rsidR="00D2426C" w:rsidRPr="00D2426C" w:rsidRDefault="00D2426C" w:rsidP="00206B44">
            <w:pPr>
              <w:spacing w:after="0" w:line="240" w:lineRule="auto"/>
              <w:rPr>
                <w:rFonts w:ascii="Arial" w:eastAsia="Times New Roman" w:hAnsi="Arial" w:cs="Arial"/>
                <w:color w:val="000000"/>
                <w:sz w:val="20"/>
                <w:szCs w:val="20"/>
              </w:rPr>
            </w:pPr>
          </w:p>
        </w:tc>
      </w:tr>
      <w:tr w:rsidR="00D2426C" w:rsidRPr="00D2426C" w14:paraId="01FDFF8B" w14:textId="77777777" w:rsidTr="00154EC9">
        <w:trPr>
          <w:trHeight w:val="120"/>
        </w:trPr>
        <w:tc>
          <w:tcPr>
            <w:tcW w:w="1170" w:type="dxa"/>
            <w:tcBorders>
              <w:top w:val="nil"/>
              <w:left w:val="nil"/>
              <w:bottom w:val="nil"/>
              <w:right w:val="nil"/>
            </w:tcBorders>
            <w:shd w:val="clear" w:color="auto" w:fill="auto"/>
            <w:noWrap/>
            <w:vAlign w:val="bottom"/>
            <w:hideMark/>
          </w:tcPr>
          <w:p w14:paraId="2D5F81E3"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noWrap/>
            <w:vAlign w:val="bottom"/>
            <w:hideMark/>
          </w:tcPr>
          <w:p w14:paraId="44069B03"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4C7588BF"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center"/>
            <w:hideMark/>
          </w:tcPr>
          <w:p w14:paraId="540BEC3D" w14:textId="77777777" w:rsidR="00D2426C" w:rsidRPr="00D2426C" w:rsidRDefault="00D2426C" w:rsidP="00206B44">
            <w:pPr>
              <w:spacing w:after="0" w:line="240" w:lineRule="auto"/>
              <w:jc w:val="right"/>
              <w:rPr>
                <w:rFonts w:ascii="Arial" w:eastAsia="Times New Roman" w:hAnsi="Arial" w:cs="Arial"/>
                <w:color w:val="000000"/>
                <w:sz w:val="20"/>
                <w:szCs w:val="20"/>
              </w:rPr>
            </w:pPr>
            <w:r w:rsidRPr="00D2426C">
              <w:rPr>
                <w:rFonts w:ascii="Arial" w:eastAsia="Times New Roman" w:hAnsi="Arial" w:cs="Arial"/>
                <w:color w:val="000000"/>
                <w:spacing w:val="-1"/>
                <w:w w:val="99"/>
                <w:sz w:val="20"/>
                <w:szCs w:val="20"/>
              </w:rPr>
              <w:t>22</w:t>
            </w:r>
          </w:p>
        </w:tc>
        <w:tc>
          <w:tcPr>
            <w:tcW w:w="3793" w:type="dxa"/>
            <w:tcBorders>
              <w:top w:val="nil"/>
              <w:left w:val="nil"/>
              <w:bottom w:val="nil"/>
              <w:right w:val="nil"/>
            </w:tcBorders>
            <w:shd w:val="clear" w:color="auto" w:fill="auto"/>
            <w:noWrap/>
            <w:vAlign w:val="bottom"/>
            <w:hideMark/>
          </w:tcPr>
          <w:p w14:paraId="6872CCBB" w14:textId="77777777" w:rsidR="00D2426C" w:rsidRPr="00D2426C" w:rsidRDefault="00D2426C" w:rsidP="00206B44">
            <w:pPr>
              <w:spacing w:after="0" w:line="240" w:lineRule="auto"/>
              <w:rPr>
                <w:rFonts w:ascii="Arial" w:eastAsia="Times New Roman" w:hAnsi="Arial" w:cs="Arial"/>
                <w:color w:val="000000"/>
                <w:sz w:val="20"/>
                <w:szCs w:val="20"/>
              </w:rPr>
            </w:pPr>
            <w:r w:rsidRPr="00D2426C">
              <w:rPr>
                <w:rFonts w:ascii="Arial" w:eastAsia="Times New Roman" w:hAnsi="Arial" w:cs="Arial"/>
                <w:color w:val="000000"/>
                <w:sz w:val="20"/>
                <w:szCs w:val="20"/>
              </w:rPr>
              <w:t>Government Seizure</w:t>
            </w:r>
          </w:p>
        </w:tc>
        <w:tc>
          <w:tcPr>
            <w:tcW w:w="1859" w:type="dxa"/>
            <w:tcBorders>
              <w:top w:val="nil"/>
              <w:left w:val="nil"/>
              <w:bottom w:val="nil"/>
              <w:right w:val="nil"/>
            </w:tcBorders>
            <w:shd w:val="clear" w:color="auto" w:fill="auto"/>
            <w:noWrap/>
            <w:vAlign w:val="bottom"/>
            <w:hideMark/>
          </w:tcPr>
          <w:p w14:paraId="17250358" w14:textId="77777777" w:rsidR="00D2426C" w:rsidRPr="00D2426C" w:rsidRDefault="00D2426C" w:rsidP="00206B44">
            <w:pPr>
              <w:spacing w:after="0" w:line="240" w:lineRule="auto"/>
              <w:rPr>
                <w:rFonts w:ascii="Arial" w:eastAsia="Times New Roman" w:hAnsi="Arial" w:cs="Arial"/>
                <w:color w:val="000000"/>
                <w:sz w:val="20"/>
                <w:szCs w:val="20"/>
              </w:rPr>
            </w:pPr>
          </w:p>
        </w:tc>
      </w:tr>
      <w:tr w:rsidR="00D2426C" w:rsidRPr="00D2426C" w14:paraId="4C9A1677" w14:textId="77777777" w:rsidTr="00154EC9">
        <w:trPr>
          <w:trHeight w:val="156"/>
        </w:trPr>
        <w:tc>
          <w:tcPr>
            <w:tcW w:w="1170" w:type="dxa"/>
            <w:tcBorders>
              <w:top w:val="nil"/>
              <w:left w:val="nil"/>
              <w:bottom w:val="nil"/>
              <w:right w:val="nil"/>
            </w:tcBorders>
            <w:shd w:val="clear" w:color="auto" w:fill="auto"/>
            <w:noWrap/>
            <w:vAlign w:val="bottom"/>
            <w:hideMark/>
          </w:tcPr>
          <w:p w14:paraId="0841304C"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noWrap/>
            <w:vAlign w:val="bottom"/>
            <w:hideMark/>
          </w:tcPr>
          <w:p w14:paraId="47E67AF3"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7007949B"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center"/>
            <w:hideMark/>
          </w:tcPr>
          <w:p w14:paraId="6DDCF524" w14:textId="77777777" w:rsidR="00D2426C" w:rsidRPr="00D2426C" w:rsidRDefault="00D2426C" w:rsidP="00206B44">
            <w:pPr>
              <w:spacing w:after="0" w:line="240" w:lineRule="auto"/>
              <w:jc w:val="right"/>
              <w:rPr>
                <w:rFonts w:ascii="Arial" w:eastAsia="Times New Roman" w:hAnsi="Arial" w:cs="Arial"/>
                <w:color w:val="000000"/>
                <w:sz w:val="20"/>
                <w:szCs w:val="20"/>
              </w:rPr>
            </w:pPr>
            <w:r w:rsidRPr="00D2426C">
              <w:rPr>
                <w:rFonts w:ascii="Arial" w:eastAsia="Times New Roman" w:hAnsi="Arial" w:cs="Arial"/>
                <w:color w:val="000000"/>
                <w:spacing w:val="-5"/>
                <w:sz w:val="20"/>
                <w:szCs w:val="20"/>
              </w:rPr>
              <w:t>31</w:t>
            </w:r>
          </w:p>
        </w:tc>
        <w:tc>
          <w:tcPr>
            <w:tcW w:w="3793" w:type="dxa"/>
            <w:tcBorders>
              <w:top w:val="nil"/>
              <w:left w:val="nil"/>
              <w:bottom w:val="nil"/>
              <w:right w:val="nil"/>
            </w:tcBorders>
            <w:shd w:val="clear" w:color="auto" w:fill="auto"/>
            <w:noWrap/>
            <w:vAlign w:val="center"/>
            <w:hideMark/>
          </w:tcPr>
          <w:p w14:paraId="50B56994" w14:textId="77777777" w:rsidR="00D2426C" w:rsidRPr="00D2426C" w:rsidRDefault="00D2426C" w:rsidP="00206B44">
            <w:pPr>
              <w:spacing w:after="0" w:line="240" w:lineRule="auto"/>
              <w:rPr>
                <w:rFonts w:ascii="Arial" w:eastAsia="Times New Roman" w:hAnsi="Arial" w:cs="Arial"/>
                <w:color w:val="000000"/>
                <w:sz w:val="20"/>
                <w:szCs w:val="20"/>
              </w:rPr>
            </w:pPr>
            <w:r w:rsidRPr="00D2426C">
              <w:rPr>
                <w:rFonts w:ascii="Arial" w:eastAsia="Times New Roman" w:hAnsi="Arial" w:cs="Arial"/>
                <w:color w:val="000000"/>
                <w:spacing w:val="-2"/>
                <w:sz w:val="20"/>
                <w:szCs w:val="20"/>
              </w:rPr>
              <w:t>Probate</w:t>
            </w:r>
          </w:p>
        </w:tc>
        <w:tc>
          <w:tcPr>
            <w:tcW w:w="1859" w:type="dxa"/>
            <w:tcBorders>
              <w:top w:val="nil"/>
              <w:left w:val="nil"/>
              <w:bottom w:val="nil"/>
              <w:right w:val="nil"/>
            </w:tcBorders>
            <w:shd w:val="clear" w:color="auto" w:fill="auto"/>
            <w:noWrap/>
            <w:vAlign w:val="bottom"/>
            <w:hideMark/>
          </w:tcPr>
          <w:p w14:paraId="5AA02436" w14:textId="77777777" w:rsidR="00D2426C" w:rsidRPr="00D2426C" w:rsidRDefault="00D2426C" w:rsidP="00206B44">
            <w:pPr>
              <w:spacing w:after="0" w:line="240" w:lineRule="auto"/>
              <w:rPr>
                <w:rFonts w:ascii="Arial" w:eastAsia="Times New Roman" w:hAnsi="Arial" w:cs="Arial"/>
                <w:color w:val="000000"/>
                <w:sz w:val="20"/>
                <w:szCs w:val="20"/>
              </w:rPr>
            </w:pPr>
          </w:p>
        </w:tc>
      </w:tr>
      <w:tr w:rsidR="00D2426C" w:rsidRPr="00D2426C" w14:paraId="30A8108D" w14:textId="77777777" w:rsidTr="00154EC9">
        <w:trPr>
          <w:trHeight w:val="102"/>
        </w:trPr>
        <w:tc>
          <w:tcPr>
            <w:tcW w:w="1170" w:type="dxa"/>
            <w:tcBorders>
              <w:top w:val="nil"/>
              <w:left w:val="nil"/>
              <w:bottom w:val="nil"/>
              <w:right w:val="nil"/>
            </w:tcBorders>
            <w:shd w:val="clear" w:color="auto" w:fill="auto"/>
            <w:noWrap/>
            <w:vAlign w:val="bottom"/>
            <w:hideMark/>
          </w:tcPr>
          <w:p w14:paraId="4E5CADD1"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noWrap/>
            <w:vAlign w:val="bottom"/>
            <w:hideMark/>
          </w:tcPr>
          <w:p w14:paraId="54851BEB"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118CDCEB"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center"/>
            <w:hideMark/>
          </w:tcPr>
          <w:p w14:paraId="6403CEFA" w14:textId="77777777" w:rsidR="00D2426C" w:rsidRPr="00D2426C" w:rsidRDefault="00D2426C" w:rsidP="00206B44">
            <w:pPr>
              <w:spacing w:after="0" w:line="240" w:lineRule="auto"/>
              <w:jc w:val="right"/>
              <w:rPr>
                <w:rFonts w:ascii="Arial" w:eastAsia="Times New Roman" w:hAnsi="Arial" w:cs="Arial"/>
                <w:color w:val="000000"/>
                <w:sz w:val="20"/>
                <w:szCs w:val="20"/>
              </w:rPr>
            </w:pPr>
            <w:r w:rsidRPr="00D2426C">
              <w:rPr>
                <w:rFonts w:ascii="Arial" w:eastAsia="Times New Roman" w:hAnsi="Arial" w:cs="Arial"/>
                <w:color w:val="000000"/>
                <w:spacing w:val="-5"/>
                <w:sz w:val="20"/>
                <w:szCs w:val="20"/>
              </w:rPr>
              <w:t>32</w:t>
            </w:r>
          </w:p>
        </w:tc>
        <w:tc>
          <w:tcPr>
            <w:tcW w:w="3793" w:type="dxa"/>
            <w:tcBorders>
              <w:top w:val="nil"/>
              <w:left w:val="nil"/>
              <w:bottom w:val="nil"/>
              <w:right w:val="nil"/>
            </w:tcBorders>
            <w:shd w:val="clear" w:color="auto" w:fill="auto"/>
            <w:noWrap/>
            <w:vAlign w:val="center"/>
            <w:hideMark/>
          </w:tcPr>
          <w:p w14:paraId="01284216" w14:textId="77777777" w:rsidR="00D2426C" w:rsidRPr="00D2426C" w:rsidRDefault="00D2426C" w:rsidP="00206B44">
            <w:pPr>
              <w:spacing w:after="0" w:line="240" w:lineRule="auto"/>
              <w:rPr>
                <w:rFonts w:ascii="Arial" w:eastAsia="Times New Roman" w:hAnsi="Arial" w:cs="Arial"/>
                <w:color w:val="000000"/>
                <w:sz w:val="20"/>
                <w:szCs w:val="20"/>
              </w:rPr>
            </w:pPr>
            <w:r w:rsidRPr="00D2426C">
              <w:rPr>
                <w:rFonts w:ascii="Arial" w:eastAsia="Times New Roman" w:hAnsi="Arial" w:cs="Arial"/>
                <w:color w:val="000000"/>
                <w:sz w:val="20"/>
                <w:szCs w:val="20"/>
              </w:rPr>
              <w:t>Military Indulgence</w:t>
            </w:r>
          </w:p>
        </w:tc>
        <w:tc>
          <w:tcPr>
            <w:tcW w:w="1859" w:type="dxa"/>
            <w:tcBorders>
              <w:top w:val="nil"/>
              <w:left w:val="nil"/>
              <w:bottom w:val="nil"/>
              <w:right w:val="nil"/>
            </w:tcBorders>
            <w:shd w:val="clear" w:color="auto" w:fill="auto"/>
            <w:noWrap/>
            <w:vAlign w:val="bottom"/>
            <w:hideMark/>
          </w:tcPr>
          <w:p w14:paraId="007C03BD" w14:textId="77777777" w:rsidR="00D2426C" w:rsidRPr="00D2426C" w:rsidRDefault="00D2426C" w:rsidP="00206B44">
            <w:pPr>
              <w:spacing w:after="0" w:line="240" w:lineRule="auto"/>
              <w:rPr>
                <w:rFonts w:ascii="Arial" w:eastAsia="Times New Roman" w:hAnsi="Arial" w:cs="Arial"/>
                <w:color w:val="000000"/>
                <w:sz w:val="20"/>
                <w:szCs w:val="20"/>
              </w:rPr>
            </w:pPr>
          </w:p>
        </w:tc>
      </w:tr>
      <w:tr w:rsidR="00D2426C" w:rsidRPr="00D2426C" w14:paraId="19ED72F2" w14:textId="77777777" w:rsidTr="00154EC9">
        <w:trPr>
          <w:trHeight w:val="237"/>
        </w:trPr>
        <w:tc>
          <w:tcPr>
            <w:tcW w:w="1170" w:type="dxa"/>
            <w:tcBorders>
              <w:top w:val="nil"/>
              <w:left w:val="nil"/>
              <w:bottom w:val="nil"/>
              <w:right w:val="nil"/>
            </w:tcBorders>
            <w:shd w:val="clear" w:color="auto" w:fill="auto"/>
            <w:noWrap/>
            <w:vAlign w:val="bottom"/>
            <w:hideMark/>
          </w:tcPr>
          <w:p w14:paraId="3A8FBA9D"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noWrap/>
            <w:vAlign w:val="bottom"/>
            <w:hideMark/>
          </w:tcPr>
          <w:p w14:paraId="36F6EBDF"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39C3891A"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center"/>
            <w:hideMark/>
          </w:tcPr>
          <w:p w14:paraId="1D6F820A" w14:textId="77777777" w:rsidR="00D2426C" w:rsidRPr="00D2426C" w:rsidRDefault="00D2426C" w:rsidP="00206B44">
            <w:pPr>
              <w:spacing w:after="0" w:line="240" w:lineRule="auto"/>
              <w:jc w:val="right"/>
              <w:rPr>
                <w:rFonts w:ascii="Arial" w:eastAsia="Times New Roman" w:hAnsi="Arial" w:cs="Arial"/>
                <w:color w:val="000000"/>
                <w:sz w:val="20"/>
                <w:szCs w:val="20"/>
              </w:rPr>
            </w:pPr>
            <w:r w:rsidRPr="00D2426C">
              <w:rPr>
                <w:rFonts w:ascii="Arial" w:eastAsia="Times New Roman" w:hAnsi="Arial" w:cs="Arial"/>
                <w:color w:val="000000"/>
                <w:spacing w:val="-5"/>
                <w:sz w:val="20"/>
                <w:szCs w:val="20"/>
              </w:rPr>
              <w:t>34</w:t>
            </w:r>
          </w:p>
        </w:tc>
        <w:tc>
          <w:tcPr>
            <w:tcW w:w="3793" w:type="dxa"/>
            <w:tcBorders>
              <w:top w:val="nil"/>
              <w:left w:val="nil"/>
              <w:bottom w:val="nil"/>
              <w:right w:val="nil"/>
            </w:tcBorders>
            <w:shd w:val="clear" w:color="auto" w:fill="auto"/>
            <w:noWrap/>
            <w:vAlign w:val="center"/>
            <w:hideMark/>
          </w:tcPr>
          <w:p w14:paraId="59DC7A12" w14:textId="77777777" w:rsidR="00D2426C" w:rsidRPr="00D2426C" w:rsidRDefault="00D2426C" w:rsidP="00206B44">
            <w:pPr>
              <w:spacing w:after="0" w:line="240" w:lineRule="auto"/>
              <w:rPr>
                <w:rFonts w:ascii="Arial" w:eastAsia="Times New Roman" w:hAnsi="Arial" w:cs="Arial"/>
                <w:color w:val="000000"/>
                <w:sz w:val="20"/>
                <w:szCs w:val="20"/>
              </w:rPr>
            </w:pPr>
            <w:r w:rsidRPr="00D2426C">
              <w:rPr>
                <w:rFonts w:ascii="Arial" w:eastAsia="Times New Roman" w:hAnsi="Arial" w:cs="Arial"/>
                <w:color w:val="000000"/>
                <w:sz w:val="20"/>
                <w:szCs w:val="20"/>
              </w:rPr>
              <w:t>Natural Disaster</w:t>
            </w:r>
          </w:p>
        </w:tc>
        <w:tc>
          <w:tcPr>
            <w:tcW w:w="1859" w:type="dxa"/>
            <w:tcBorders>
              <w:top w:val="nil"/>
              <w:left w:val="nil"/>
              <w:bottom w:val="nil"/>
              <w:right w:val="nil"/>
            </w:tcBorders>
            <w:shd w:val="clear" w:color="auto" w:fill="auto"/>
            <w:noWrap/>
            <w:vAlign w:val="bottom"/>
            <w:hideMark/>
          </w:tcPr>
          <w:p w14:paraId="7A43E678" w14:textId="77777777" w:rsidR="00D2426C" w:rsidRPr="00D2426C" w:rsidRDefault="00D2426C" w:rsidP="00206B44">
            <w:pPr>
              <w:spacing w:after="0" w:line="240" w:lineRule="auto"/>
              <w:rPr>
                <w:rFonts w:ascii="Arial" w:eastAsia="Times New Roman" w:hAnsi="Arial" w:cs="Arial"/>
                <w:color w:val="000000"/>
                <w:sz w:val="20"/>
                <w:szCs w:val="20"/>
              </w:rPr>
            </w:pPr>
          </w:p>
        </w:tc>
      </w:tr>
      <w:tr w:rsidR="00D2426C" w:rsidRPr="00D2426C" w14:paraId="5401A3FF" w14:textId="77777777" w:rsidTr="00154EC9">
        <w:trPr>
          <w:trHeight w:val="93"/>
        </w:trPr>
        <w:tc>
          <w:tcPr>
            <w:tcW w:w="1170" w:type="dxa"/>
            <w:tcBorders>
              <w:top w:val="nil"/>
              <w:left w:val="nil"/>
              <w:bottom w:val="nil"/>
              <w:right w:val="nil"/>
            </w:tcBorders>
            <w:shd w:val="clear" w:color="auto" w:fill="auto"/>
            <w:noWrap/>
            <w:vAlign w:val="bottom"/>
            <w:hideMark/>
          </w:tcPr>
          <w:p w14:paraId="455F7060"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noWrap/>
            <w:vAlign w:val="bottom"/>
            <w:hideMark/>
          </w:tcPr>
          <w:p w14:paraId="7966F122"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7D3D9285"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center"/>
            <w:hideMark/>
          </w:tcPr>
          <w:p w14:paraId="3E2AEB2F" w14:textId="77777777" w:rsidR="00D2426C" w:rsidRPr="00D2426C" w:rsidRDefault="00D2426C" w:rsidP="00206B44">
            <w:pPr>
              <w:spacing w:after="0" w:line="240" w:lineRule="auto"/>
              <w:jc w:val="right"/>
              <w:rPr>
                <w:rFonts w:ascii="Arial" w:eastAsia="Times New Roman" w:hAnsi="Arial" w:cs="Arial"/>
                <w:color w:val="000000"/>
                <w:sz w:val="20"/>
                <w:szCs w:val="20"/>
              </w:rPr>
            </w:pPr>
            <w:r w:rsidRPr="00D2426C">
              <w:rPr>
                <w:rFonts w:ascii="Arial" w:eastAsia="Times New Roman" w:hAnsi="Arial" w:cs="Arial"/>
                <w:color w:val="000000"/>
                <w:spacing w:val="-5"/>
                <w:sz w:val="20"/>
                <w:szCs w:val="20"/>
              </w:rPr>
              <w:t>AS</w:t>
            </w:r>
          </w:p>
        </w:tc>
        <w:tc>
          <w:tcPr>
            <w:tcW w:w="3793" w:type="dxa"/>
            <w:tcBorders>
              <w:top w:val="nil"/>
              <w:left w:val="nil"/>
              <w:bottom w:val="nil"/>
              <w:right w:val="nil"/>
            </w:tcBorders>
            <w:shd w:val="clear" w:color="auto" w:fill="auto"/>
            <w:noWrap/>
            <w:vAlign w:val="center"/>
            <w:hideMark/>
          </w:tcPr>
          <w:p w14:paraId="0F8D2F16" w14:textId="77777777" w:rsidR="00D2426C" w:rsidRPr="00D2426C" w:rsidRDefault="00D2426C" w:rsidP="00206B44">
            <w:pPr>
              <w:spacing w:after="0" w:line="240" w:lineRule="auto"/>
              <w:rPr>
                <w:rFonts w:ascii="Arial" w:eastAsia="Times New Roman" w:hAnsi="Arial" w:cs="Arial"/>
                <w:color w:val="000000"/>
                <w:sz w:val="20"/>
                <w:szCs w:val="20"/>
              </w:rPr>
            </w:pPr>
            <w:r w:rsidRPr="00D2426C">
              <w:rPr>
                <w:rFonts w:ascii="Arial" w:eastAsia="Times New Roman" w:hAnsi="Arial" w:cs="Arial"/>
                <w:color w:val="000000"/>
                <w:sz w:val="20"/>
                <w:szCs w:val="20"/>
              </w:rPr>
              <w:t>RD Moratorium</w:t>
            </w:r>
          </w:p>
        </w:tc>
        <w:tc>
          <w:tcPr>
            <w:tcW w:w="1859" w:type="dxa"/>
            <w:tcBorders>
              <w:top w:val="nil"/>
              <w:left w:val="nil"/>
              <w:bottom w:val="nil"/>
              <w:right w:val="nil"/>
            </w:tcBorders>
            <w:shd w:val="clear" w:color="auto" w:fill="auto"/>
            <w:noWrap/>
            <w:vAlign w:val="bottom"/>
            <w:hideMark/>
          </w:tcPr>
          <w:p w14:paraId="36541DA2" w14:textId="77777777" w:rsidR="00D2426C" w:rsidRPr="00D2426C" w:rsidRDefault="00D2426C" w:rsidP="00206B44">
            <w:pPr>
              <w:spacing w:after="0" w:line="240" w:lineRule="auto"/>
              <w:rPr>
                <w:rFonts w:ascii="Arial" w:eastAsia="Times New Roman" w:hAnsi="Arial" w:cs="Arial"/>
                <w:color w:val="000000"/>
                <w:sz w:val="20"/>
                <w:szCs w:val="20"/>
              </w:rPr>
            </w:pPr>
          </w:p>
        </w:tc>
      </w:tr>
      <w:tr w:rsidR="00D2426C" w:rsidRPr="00D2426C" w14:paraId="188FCBAA" w14:textId="77777777" w:rsidTr="00154EC9">
        <w:trPr>
          <w:trHeight w:val="129"/>
        </w:trPr>
        <w:tc>
          <w:tcPr>
            <w:tcW w:w="1170" w:type="dxa"/>
            <w:tcBorders>
              <w:top w:val="nil"/>
              <w:left w:val="nil"/>
              <w:bottom w:val="nil"/>
              <w:right w:val="nil"/>
            </w:tcBorders>
            <w:shd w:val="clear" w:color="auto" w:fill="auto"/>
            <w:noWrap/>
            <w:vAlign w:val="bottom"/>
            <w:hideMark/>
          </w:tcPr>
          <w:p w14:paraId="5DFD46CD"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noWrap/>
            <w:vAlign w:val="bottom"/>
            <w:hideMark/>
          </w:tcPr>
          <w:p w14:paraId="58920628"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750304A5"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center"/>
            <w:hideMark/>
          </w:tcPr>
          <w:p w14:paraId="0FD61F29" w14:textId="77777777" w:rsidR="00D2426C" w:rsidRPr="00D2426C" w:rsidRDefault="00D2426C" w:rsidP="00206B44">
            <w:pPr>
              <w:spacing w:after="0" w:line="240" w:lineRule="auto"/>
              <w:jc w:val="right"/>
              <w:rPr>
                <w:rFonts w:ascii="Arial" w:eastAsia="Times New Roman" w:hAnsi="Arial" w:cs="Arial"/>
                <w:color w:val="000000"/>
                <w:sz w:val="20"/>
                <w:szCs w:val="20"/>
              </w:rPr>
            </w:pPr>
            <w:r w:rsidRPr="00D2426C">
              <w:rPr>
                <w:rFonts w:ascii="Arial" w:eastAsia="Times New Roman" w:hAnsi="Arial" w:cs="Arial"/>
                <w:color w:val="000000"/>
                <w:spacing w:val="-5"/>
                <w:sz w:val="20"/>
                <w:szCs w:val="20"/>
              </w:rPr>
              <w:t>H4</w:t>
            </w:r>
          </w:p>
        </w:tc>
        <w:tc>
          <w:tcPr>
            <w:tcW w:w="3793" w:type="dxa"/>
            <w:tcBorders>
              <w:top w:val="nil"/>
              <w:left w:val="nil"/>
              <w:bottom w:val="nil"/>
              <w:right w:val="nil"/>
            </w:tcBorders>
            <w:shd w:val="clear" w:color="auto" w:fill="auto"/>
            <w:noWrap/>
            <w:vAlign w:val="center"/>
            <w:hideMark/>
          </w:tcPr>
          <w:p w14:paraId="24762D0E" w14:textId="77777777" w:rsidR="00D2426C" w:rsidRPr="00D2426C" w:rsidRDefault="00D2426C" w:rsidP="00206B44">
            <w:pPr>
              <w:spacing w:after="0" w:line="240" w:lineRule="auto"/>
              <w:rPr>
                <w:rFonts w:ascii="Arial" w:eastAsia="Times New Roman" w:hAnsi="Arial" w:cs="Arial"/>
                <w:color w:val="000000"/>
                <w:sz w:val="20"/>
                <w:szCs w:val="20"/>
              </w:rPr>
            </w:pPr>
            <w:r w:rsidRPr="00D2426C">
              <w:rPr>
                <w:rFonts w:ascii="Arial" w:eastAsia="Times New Roman" w:hAnsi="Arial" w:cs="Arial"/>
                <w:color w:val="000000"/>
                <w:spacing w:val="-2"/>
                <w:sz w:val="20"/>
                <w:szCs w:val="20"/>
              </w:rPr>
              <w:t>Solicitation Letter</w:t>
            </w:r>
          </w:p>
        </w:tc>
        <w:tc>
          <w:tcPr>
            <w:tcW w:w="1859" w:type="dxa"/>
            <w:tcBorders>
              <w:top w:val="nil"/>
              <w:left w:val="nil"/>
              <w:bottom w:val="nil"/>
              <w:right w:val="nil"/>
            </w:tcBorders>
            <w:shd w:val="clear" w:color="auto" w:fill="auto"/>
            <w:noWrap/>
            <w:vAlign w:val="bottom"/>
            <w:hideMark/>
          </w:tcPr>
          <w:p w14:paraId="64AB3EA9" w14:textId="77777777" w:rsidR="00D2426C" w:rsidRPr="00D2426C" w:rsidRDefault="00D2426C" w:rsidP="00206B44">
            <w:pPr>
              <w:spacing w:after="0" w:line="240" w:lineRule="auto"/>
              <w:rPr>
                <w:rFonts w:ascii="Arial" w:eastAsia="Times New Roman" w:hAnsi="Arial" w:cs="Arial"/>
                <w:color w:val="000000"/>
                <w:sz w:val="20"/>
                <w:szCs w:val="20"/>
              </w:rPr>
            </w:pPr>
          </w:p>
        </w:tc>
      </w:tr>
      <w:tr w:rsidR="00D2426C" w:rsidRPr="00D2426C" w14:paraId="05FF9A43" w14:textId="77777777" w:rsidTr="00154EC9">
        <w:trPr>
          <w:trHeight w:val="165"/>
        </w:trPr>
        <w:tc>
          <w:tcPr>
            <w:tcW w:w="1170" w:type="dxa"/>
            <w:tcBorders>
              <w:top w:val="nil"/>
              <w:left w:val="nil"/>
              <w:bottom w:val="nil"/>
              <w:right w:val="nil"/>
            </w:tcBorders>
            <w:shd w:val="clear" w:color="auto" w:fill="auto"/>
            <w:noWrap/>
            <w:vAlign w:val="bottom"/>
            <w:hideMark/>
          </w:tcPr>
          <w:p w14:paraId="5F84EC4F"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noWrap/>
            <w:vAlign w:val="bottom"/>
            <w:hideMark/>
          </w:tcPr>
          <w:p w14:paraId="096A6B58"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2A4BDE0"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center"/>
            <w:hideMark/>
          </w:tcPr>
          <w:p w14:paraId="151508FA" w14:textId="77777777" w:rsidR="00D2426C" w:rsidRPr="00D2426C" w:rsidRDefault="00D2426C" w:rsidP="00206B44">
            <w:pPr>
              <w:spacing w:after="0" w:line="240" w:lineRule="auto"/>
              <w:jc w:val="right"/>
              <w:rPr>
                <w:rFonts w:ascii="Arial" w:eastAsia="Times New Roman" w:hAnsi="Arial" w:cs="Arial"/>
                <w:color w:val="000000"/>
                <w:sz w:val="20"/>
                <w:szCs w:val="20"/>
              </w:rPr>
            </w:pPr>
            <w:r w:rsidRPr="00D2426C">
              <w:rPr>
                <w:rFonts w:ascii="Arial" w:eastAsia="Times New Roman" w:hAnsi="Arial" w:cs="Arial"/>
                <w:color w:val="000000"/>
                <w:spacing w:val="-5"/>
                <w:sz w:val="20"/>
                <w:szCs w:val="20"/>
              </w:rPr>
              <w:t>H5</w:t>
            </w:r>
          </w:p>
        </w:tc>
        <w:tc>
          <w:tcPr>
            <w:tcW w:w="3793" w:type="dxa"/>
            <w:tcBorders>
              <w:top w:val="nil"/>
              <w:left w:val="nil"/>
              <w:bottom w:val="nil"/>
              <w:right w:val="nil"/>
            </w:tcBorders>
            <w:shd w:val="clear" w:color="auto" w:fill="auto"/>
            <w:noWrap/>
            <w:vAlign w:val="center"/>
            <w:hideMark/>
          </w:tcPr>
          <w:p w14:paraId="6306270D" w14:textId="77777777" w:rsidR="00D2426C" w:rsidRPr="00D2426C" w:rsidRDefault="00D2426C" w:rsidP="00206B44">
            <w:pPr>
              <w:spacing w:after="0" w:line="240" w:lineRule="auto"/>
              <w:rPr>
                <w:rFonts w:ascii="Arial" w:eastAsia="Times New Roman" w:hAnsi="Arial" w:cs="Arial"/>
                <w:color w:val="000000"/>
                <w:sz w:val="20"/>
                <w:szCs w:val="20"/>
              </w:rPr>
            </w:pPr>
            <w:r w:rsidRPr="00D2426C">
              <w:rPr>
                <w:rFonts w:ascii="Arial" w:eastAsia="Times New Roman" w:hAnsi="Arial" w:cs="Arial"/>
                <w:color w:val="000000"/>
                <w:spacing w:val="-2"/>
                <w:sz w:val="20"/>
                <w:szCs w:val="20"/>
              </w:rPr>
              <w:t>Streamline Solicitation Letter</w:t>
            </w:r>
          </w:p>
        </w:tc>
        <w:tc>
          <w:tcPr>
            <w:tcW w:w="1859" w:type="dxa"/>
            <w:tcBorders>
              <w:top w:val="nil"/>
              <w:left w:val="nil"/>
              <w:bottom w:val="nil"/>
              <w:right w:val="nil"/>
            </w:tcBorders>
            <w:shd w:val="clear" w:color="auto" w:fill="auto"/>
            <w:noWrap/>
            <w:vAlign w:val="bottom"/>
            <w:hideMark/>
          </w:tcPr>
          <w:p w14:paraId="7E14FB74" w14:textId="77777777" w:rsidR="00D2426C" w:rsidRPr="00D2426C" w:rsidRDefault="00D2426C" w:rsidP="00206B44">
            <w:pPr>
              <w:spacing w:after="0" w:line="240" w:lineRule="auto"/>
              <w:rPr>
                <w:rFonts w:ascii="Arial" w:eastAsia="Times New Roman" w:hAnsi="Arial" w:cs="Arial"/>
                <w:color w:val="000000"/>
                <w:sz w:val="20"/>
                <w:szCs w:val="20"/>
              </w:rPr>
            </w:pPr>
          </w:p>
        </w:tc>
      </w:tr>
      <w:tr w:rsidR="00D2426C" w:rsidRPr="00D2426C" w14:paraId="52099208" w14:textId="77777777" w:rsidTr="00154EC9">
        <w:trPr>
          <w:trHeight w:val="111"/>
        </w:trPr>
        <w:tc>
          <w:tcPr>
            <w:tcW w:w="1170" w:type="dxa"/>
            <w:tcBorders>
              <w:top w:val="nil"/>
              <w:left w:val="nil"/>
              <w:bottom w:val="nil"/>
              <w:right w:val="nil"/>
            </w:tcBorders>
            <w:shd w:val="clear" w:color="auto" w:fill="auto"/>
            <w:noWrap/>
            <w:vAlign w:val="bottom"/>
            <w:hideMark/>
          </w:tcPr>
          <w:p w14:paraId="39CDBF67"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390" w:type="dxa"/>
            <w:tcBorders>
              <w:top w:val="nil"/>
              <w:left w:val="nil"/>
              <w:bottom w:val="nil"/>
              <w:right w:val="nil"/>
            </w:tcBorders>
            <w:shd w:val="clear" w:color="auto" w:fill="auto"/>
            <w:noWrap/>
            <w:vAlign w:val="bottom"/>
            <w:hideMark/>
          </w:tcPr>
          <w:p w14:paraId="25349BB3"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6E45EE3A" w14:textId="77777777" w:rsidR="00D2426C" w:rsidRPr="00D2426C" w:rsidRDefault="00D2426C" w:rsidP="00206B44">
            <w:pPr>
              <w:spacing w:after="0" w:line="240" w:lineRule="auto"/>
              <w:rPr>
                <w:rFonts w:ascii="Times New Roman" w:eastAsia="Times New Roman" w:hAnsi="Times New Roman" w:cs="Times New Roman"/>
                <w:sz w:val="20"/>
                <w:szCs w:val="20"/>
              </w:rPr>
            </w:pPr>
          </w:p>
        </w:tc>
        <w:tc>
          <w:tcPr>
            <w:tcW w:w="846" w:type="dxa"/>
            <w:tcBorders>
              <w:top w:val="nil"/>
              <w:left w:val="nil"/>
              <w:bottom w:val="nil"/>
              <w:right w:val="nil"/>
            </w:tcBorders>
            <w:shd w:val="clear" w:color="auto" w:fill="auto"/>
            <w:noWrap/>
            <w:vAlign w:val="center"/>
            <w:hideMark/>
          </w:tcPr>
          <w:p w14:paraId="0BD11CDC" w14:textId="77777777" w:rsidR="00D2426C" w:rsidRPr="00D2426C" w:rsidRDefault="00D2426C" w:rsidP="00206B44">
            <w:pPr>
              <w:spacing w:after="0" w:line="240" w:lineRule="auto"/>
              <w:jc w:val="right"/>
              <w:rPr>
                <w:rFonts w:ascii="Arial" w:eastAsia="Times New Roman" w:hAnsi="Arial" w:cs="Arial"/>
                <w:color w:val="000000"/>
                <w:sz w:val="20"/>
                <w:szCs w:val="20"/>
              </w:rPr>
            </w:pPr>
            <w:r w:rsidRPr="00D2426C">
              <w:rPr>
                <w:rFonts w:ascii="Arial" w:eastAsia="Times New Roman" w:hAnsi="Arial" w:cs="Arial"/>
                <w:color w:val="000000"/>
                <w:spacing w:val="-5"/>
                <w:sz w:val="20"/>
                <w:szCs w:val="20"/>
              </w:rPr>
              <w:t>78</w:t>
            </w:r>
          </w:p>
        </w:tc>
        <w:tc>
          <w:tcPr>
            <w:tcW w:w="5652" w:type="dxa"/>
            <w:gridSpan w:val="2"/>
            <w:tcBorders>
              <w:top w:val="nil"/>
              <w:left w:val="nil"/>
              <w:bottom w:val="nil"/>
              <w:right w:val="nil"/>
            </w:tcBorders>
            <w:shd w:val="clear" w:color="auto" w:fill="auto"/>
            <w:noWrap/>
            <w:vAlign w:val="center"/>
            <w:hideMark/>
          </w:tcPr>
          <w:p w14:paraId="704CEC13" w14:textId="77777777" w:rsidR="00D2426C" w:rsidRPr="00D2426C" w:rsidRDefault="00D2426C" w:rsidP="00206B44">
            <w:pPr>
              <w:spacing w:after="0" w:line="240" w:lineRule="auto"/>
              <w:rPr>
                <w:rFonts w:ascii="Arial" w:eastAsia="Times New Roman" w:hAnsi="Arial" w:cs="Arial"/>
                <w:color w:val="000000"/>
                <w:sz w:val="20"/>
                <w:szCs w:val="20"/>
              </w:rPr>
            </w:pPr>
            <w:r w:rsidRPr="00D2426C">
              <w:rPr>
                <w:rFonts w:ascii="Arial" w:eastAsia="Times New Roman" w:hAnsi="Arial" w:cs="Arial"/>
                <w:color w:val="000000"/>
                <w:sz w:val="20"/>
                <w:szCs w:val="20"/>
              </w:rPr>
              <w:t>Borrower Program Assistance Received</w:t>
            </w:r>
          </w:p>
        </w:tc>
      </w:tr>
    </w:tbl>
    <w:p w14:paraId="3340A0EB" w14:textId="77777777" w:rsidR="00372C4B" w:rsidRDefault="00086A44" w:rsidP="00206B44">
      <w:pPr>
        <w:rPr>
          <w:rFonts w:ascii="Arial" w:eastAsia="Arial" w:hAnsi="Arial" w:cs="Arial"/>
          <w:b/>
          <w:sz w:val="20"/>
          <w:szCs w:val="20"/>
        </w:rPr>
      </w:pPr>
      <w:r>
        <w:rPr>
          <w:rFonts w:ascii="Arial" w:eastAsia="Arial" w:hAnsi="Arial" w:cs="Arial"/>
          <w:b/>
          <w:sz w:val="20"/>
          <w:szCs w:val="20"/>
        </w:rPr>
        <w:br w:type="page"/>
      </w:r>
    </w:p>
    <w:tbl>
      <w:tblPr>
        <w:tblW w:w="7527" w:type="dxa"/>
        <w:tblLook w:val="04A0" w:firstRow="1" w:lastRow="0" w:firstColumn="1" w:lastColumn="0" w:noHBand="0" w:noVBand="1"/>
      </w:tblPr>
      <w:tblGrid>
        <w:gridCol w:w="2380"/>
        <w:gridCol w:w="5147"/>
      </w:tblGrid>
      <w:tr w:rsidR="00CB4605" w:rsidRPr="00CB4605" w14:paraId="036BA76C" w14:textId="77777777" w:rsidTr="00CB4605">
        <w:trPr>
          <w:trHeight w:val="255"/>
        </w:trPr>
        <w:tc>
          <w:tcPr>
            <w:tcW w:w="2380" w:type="dxa"/>
            <w:tcBorders>
              <w:top w:val="nil"/>
              <w:left w:val="nil"/>
              <w:bottom w:val="nil"/>
              <w:right w:val="nil"/>
            </w:tcBorders>
            <w:shd w:val="clear" w:color="auto" w:fill="auto"/>
            <w:noWrap/>
            <w:vAlign w:val="bottom"/>
            <w:hideMark/>
          </w:tcPr>
          <w:p w14:paraId="6E9EE75F" w14:textId="77777777" w:rsidR="00CB4605" w:rsidRPr="00CB4605" w:rsidRDefault="00CB4605" w:rsidP="00206B44">
            <w:pPr>
              <w:spacing w:after="0" w:line="240" w:lineRule="auto"/>
              <w:rPr>
                <w:rFonts w:ascii="Times New Roman" w:eastAsia="Times New Roman" w:hAnsi="Times New Roman" w:cs="Times New Roman"/>
                <w:sz w:val="24"/>
                <w:szCs w:val="24"/>
              </w:rPr>
            </w:pPr>
          </w:p>
        </w:tc>
        <w:tc>
          <w:tcPr>
            <w:tcW w:w="5147" w:type="dxa"/>
            <w:tcBorders>
              <w:top w:val="nil"/>
              <w:left w:val="nil"/>
              <w:bottom w:val="nil"/>
              <w:right w:val="nil"/>
            </w:tcBorders>
            <w:shd w:val="clear" w:color="auto" w:fill="auto"/>
            <w:noWrap/>
            <w:vAlign w:val="center"/>
            <w:hideMark/>
          </w:tcPr>
          <w:p w14:paraId="611F28C3" w14:textId="77777777" w:rsidR="00CB4605" w:rsidRPr="00CB4605" w:rsidRDefault="00CB4605" w:rsidP="00206B44">
            <w:pPr>
              <w:spacing w:after="0" w:line="240" w:lineRule="auto"/>
              <w:jc w:val="right"/>
              <w:rPr>
                <w:rFonts w:ascii="Arial" w:eastAsia="Times New Roman" w:hAnsi="Arial" w:cs="Arial"/>
                <w:b/>
                <w:bCs/>
                <w:color w:val="000000"/>
                <w:sz w:val="20"/>
                <w:szCs w:val="20"/>
              </w:rPr>
            </w:pPr>
            <w:r w:rsidRPr="00CB4605">
              <w:rPr>
                <w:rFonts w:ascii="Arial" w:eastAsia="Times New Roman" w:hAnsi="Arial" w:cs="Arial"/>
                <w:b/>
                <w:bCs/>
                <w:color w:val="000000"/>
                <w:sz w:val="20"/>
                <w:szCs w:val="20"/>
              </w:rPr>
              <w:t>Delinquency Workouts (AL)</w:t>
            </w:r>
          </w:p>
        </w:tc>
      </w:tr>
      <w:tr w:rsidR="00CB4605" w:rsidRPr="00CB4605" w14:paraId="4E367378" w14:textId="77777777" w:rsidTr="00CB4605">
        <w:trPr>
          <w:trHeight w:val="255"/>
        </w:trPr>
        <w:tc>
          <w:tcPr>
            <w:tcW w:w="2380" w:type="dxa"/>
            <w:tcBorders>
              <w:top w:val="nil"/>
              <w:left w:val="nil"/>
              <w:bottom w:val="nil"/>
              <w:right w:val="nil"/>
            </w:tcBorders>
            <w:shd w:val="clear" w:color="auto" w:fill="auto"/>
            <w:noWrap/>
            <w:vAlign w:val="center"/>
            <w:hideMark/>
          </w:tcPr>
          <w:p w14:paraId="540280E5"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6"/>
                <w:sz w:val="20"/>
                <w:szCs w:val="20"/>
              </w:rPr>
              <w:t>06</w:t>
            </w:r>
          </w:p>
        </w:tc>
        <w:tc>
          <w:tcPr>
            <w:tcW w:w="5147" w:type="dxa"/>
            <w:tcBorders>
              <w:top w:val="nil"/>
              <w:left w:val="nil"/>
              <w:bottom w:val="nil"/>
              <w:right w:val="nil"/>
            </w:tcBorders>
            <w:shd w:val="clear" w:color="auto" w:fill="auto"/>
            <w:noWrap/>
            <w:vAlign w:val="center"/>
            <w:hideMark/>
          </w:tcPr>
          <w:p w14:paraId="7F17C6E6"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 xml:space="preserve">Formal Forbearance Plan </w:t>
            </w:r>
          </w:p>
        </w:tc>
      </w:tr>
      <w:tr w:rsidR="00CB4605" w:rsidRPr="00CB4605" w14:paraId="0BBCF148" w14:textId="77777777" w:rsidTr="00CB4605">
        <w:trPr>
          <w:trHeight w:val="255"/>
        </w:trPr>
        <w:tc>
          <w:tcPr>
            <w:tcW w:w="2380" w:type="dxa"/>
            <w:tcBorders>
              <w:top w:val="nil"/>
              <w:left w:val="nil"/>
              <w:bottom w:val="nil"/>
              <w:right w:val="nil"/>
            </w:tcBorders>
            <w:shd w:val="clear" w:color="auto" w:fill="auto"/>
            <w:noWrap/>
            <w:vAlign w:val="center"/>
            <w:hideMark/>
          </w:tcPr>
          <w:p w14:paraId="19F89DA2"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z w:val="20"/>
                <w:szCs w:val="20"/>
              </w:rPr>
              <w:t>08</w:t>
            </w:r>
          </w:p>
        </w:tc>
        <w:tc>
          <w:tcPr>
            <w:tcW w:w="5147" w:type="dxa"/>
            <w:tcBorders>
              <w:top w:val="nil"/>
              <w:left w:val="nil"/>
              <w:bottom w:val="nil"/>
              <w:right w:val="nil"/>
            </w:tcBorders>
            <w:shd w:val="clear" w:color="auto" w:fill="auto"/>
            <w:noWrap/>
            <w:vAlign w:val="center"/>
            <w:hideMark/>
          </w:tcPr>
          <w:p w14:paraId="71C41DED"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Trial Payment Plan</w:t>
            </w:r>
          </w:p>
        </w:tc>
      </w:tr>
      <w:tr w:rsidR="00CB4605" w:rsidRPr="00CB4605" w14:paraId="7282E428" w14:textId="77777777" w:rsidTr="00CB4605">
        <w:trPr>
          <w:trHeight w:val="255"/>
        </w:trPr>
        <w:tc>
          <w:tcPr>
            <w:tcW w:w="2380" w:type="dxa"/>
            <w:tcBorders>
              <w:top w:val="nil"/>
              <w:left w:val="nil"/>
              <w:bottom w:val="nil"/>
              <w:right w:val="nil"/>
            </w:tcBorders>
            <w:shd w:val="clear" w:color="auto" w:fill="auto"/>
            <w:noWrap/>
            <w:vAlign w:val="center"/>
            <w:hideMark/>
          </w:tcPr>
          <w:p w14:paraId="6A810516"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09</w:t>
            </w:r>
          </w:p>
        </w:tc>
        <w:tc>
          <w:tcPr>
            <w:tcW w:w="5147" w:type="dxa"/>
            <w:tcBorders>
              <w:top w:val="nil"/>
              <w:left w:val="nil"/>
              <w:bottom w:val="nil"/>
              <w:right w:val="nil"/>
            </w:tcBorders>
            <w:shd w:val="clear" w:color="auto" w:fill="auto"/>
            <w:noWrap/>
            <w:vAlign w:val="center"/>
            <w:hideMark/>
          </w:tcPr>
          <w:p w14:paraId="72AD0417"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Special Forbearance</w:t>
            </w:r>
          </w:p>
        </w:tc>
      </w:tr>
      <w:tr w:rsidR="00CB4605" w:rsidRPr="00CB4605" w14:paraId="1777B7AB" w14:textId="77777777" w:rsidTr="00CB4605">
        <w:trPr>
          <w:trHeight w:val="255"/>
        </w:trPr>
        <w:tc>
          <w:tcPr>
            <w:tcW w:w="2380" w:type="dxa"/>
            <w:tcBorders>
              <w:top w:val="nil"/>
              <w:left w:val="nil"/>
              <w:bottom w:val="nil"/>
              <w:right w:val="nil"/>
            </w:tcBorders>
            <w:shd w:val="clear" w:color="auto" w:fill="auto"/>
            <w:noWrap/>
            <w:vAlign w:val="center"/>
            <w:hideMark/>
          </w:tcPr>
          <w:p w14:paraId="2277D1D6"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10</w:t>
            </w:r>
          </w:p>
        </w:tc>
        <w:tc>
          <w:tcPr>
            <w:tcW w:w="5147" w:type="dxa"/>
            <w:tcBorders>
              <w:top w:val="nil"/>
              <w:left w:val="nil"/>
              <w:bottom w:val="nil"/>
              <w:right w:val="nil"/>
            </w:tcBorders>
            <w:shd w:val="clear" w:color="auto" w:fill="auto"/>
            <w:noWrap/>
            <w:vAlign w:val="center"/>
            <w:hideMark/>
          </w:tcPr>
          <w:p w14:paraId="69B9C998"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Payment Supplement Acct (PSA)</w:t>
            </w:r>
          </w:p>
        </w:tc>
      </w:tr>
      <w:tr w:rsidR="00CB4605" w:rsidRPr="00CB4605" w14:paraId="5EA9D18B" w14:textId="77777777" w:rsidTr="00CB4605">
        <w:trPr>
          <w:trHeight w:val="255"/>
        </w:trPr>
        <w:tc>
          <w:tcPr>
            <w:tcW w:w="2380" w:type="dxa"/>
            <w:tcBorders>
              <w:top w:val="nil"/>
              <w:left w:val="nil"/>
              <w:bottom w:val="nil"/>
              <w:right w:val="nil"/>
            </w:tcBorders>
            <w:shd w:val="clear" w:color="auto" w:fill="auto"/>
            <w:noWrap/>
            <w:vAlign w:val="center"/>
            <w:hideMark/>
          </w:tcPr>
          <w:p w14:paraId="66CDE0BA"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11</w:t>
            </w:r>
          </w:p>
        </w:tc>
        <w:tc>
          <w:tcPr>
            <w:tcW w:w="5147" w:type="dxa"/>
            <w:tcBorders>
              <w:top w:val="nil"/>
              <w:left w:val="nil"/>
              <w:bottom w:val="nil"/>
              <w:right w:val="nil"/>
            </w:tcBorders>
            <w:shd w:val="clear" w:color="auto" w:fill="auto"/>
            <w:noWrap/>
            <w:vAlign w:val="center"/>
            <w:hideMark/>
          </w:tcPr>
          <w:p w14:paraId="033335F6"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Promise to Pay</w:t>
            </w:r>
          </w:p>
        </w:tc>
      </w:tr>
      <w:tr w:rsidR="00CB4605" w:rsidRPr="00CB4605" w14:paraId="66B84C4E" w14:textId="77777777" w:rsidTr="00CB4605">
        <w:trPr>
          <w:trHeight w:val="255"/>
        </w:trPr>
        <w:tc>
          <w:tcPr>
            <w:tcW w:w="2380" w:type="dxa"/>
            <w:tcBorders>
              <w:top w:val="nil"/>
              <w:left w:val="nil"/>
              <w:bottom w:val="nil"/>
              <w:right w:val="nil"/>
            </w:tcBorders>
            <w:shd w:val="clear" w:color="auto" w:fill="auto"/>
            <w:noWrap/>
            <w:vAlign w:val="center"/>
            <w:hideMark/>
          </w:tcPr>
          <w:p w14:paraId="33D89DA9"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12</w:t>
            </w:r>
          </w:p>
        </w:tc>
        <w:tc>
          <w:tcPr>
            <w:tcW w:w="5147" w:type="dxa"/>
            <w:tcBorders>
              <w:top w:val="nil"/>
              <w:left w:val="nil"/>
              <w:bottom w:val="nil"/>
              <w:right w:val="nil"/>
            </w:tcBorders>
            <w:shd w:val="clear" w:color="auto" w:fill="auto"/>
            <w:noWrap/>
            <w:vAlign w:val="center"/>
            <w:hideMark/>
          </w:tcPr>
          <w:p w14:paraId="182536E9"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pacing w:val="-2"/>
                <w:sz w:val="20"/>
                <w:szCs w:val="20"/>
              </w:rPr>
              <w:t>Repayment/Informal Forbearance Plan</w:t>
            </w:r>
          </w:p>
        </w:tc>
      </w:tr>
      <w:tr w:rsidR="00CB4605" w:rsidRPr="00CB4605" w14:paraId="10AF4C02" w14:textId="77777777" w:rsidTr="00CB4605">
        <w:trPr>
          <w:trHeight w:val="255"/>
        </w:trPr>
        <w:tc>
          <w:tcPr>
            <w:tcW w:w="2380" w:type="dxa"/>
            <w:tcBorders>
              <w:top w:val="nil"/>
              <w:left w:val="nil"/>
              <w:bottom w:val="nil"/>
              <w:right w:val="nil"/>
            </w:tcBorders>
            <w:shd w:val="clear" w:color="auto" w:fill="auto"/>
            <w:noWrap/>
            <w:vAlign w:val="center"/>
            <w:hideMark/>
          </w:tcPr>
          <w:p w14:paraId="47542700"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15</w:t>
            </w:r>
          </w:p>
        </w:tc>
        <w:tc>
          <w:tcPr>
            <w:tcW w:w="5147" w:type="dxa"/>
            <w:tcBorders>
              <w:top w:val="nil"/>
              <w:left w:val="nil"/>
              <w:bottom w:val="nil"/>
              <w:right w:val="nil"/>
            </w:tcBorders>
            <w:shd w:val="clear" w:color="auto" w:fill="auto"/>
            <w:noWrap/>
            <w:vAlign w:val="center"/>
            <w:hideMark/>
          </w:tcPr>
          <w:p w14:paraId="0268FC9A"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Pre-foreclosure Acceptance Plan Available</w:t>
            </w:r>
          </w:p>
        </w:tc>
      </w:tr>
      <w:tr w:rsidR="00CB4605" w:rsidRPr="00CB4605" w14:paraId="31B9B0EF" w14:textId="77777777" w:rsidTr="00CB4605">
        <w:trPr>
          <w:trHeight w:val="255"/>
        </w:trPr>
        <w:tc>
          <w:tcPr>
            <w:tcW w:w="2380" w:type="dxa"/>
            <w:tcBorders>
              <w:top w:val="nil"/>
              <w:left w:val="nil"/>
              <w:bottom w:val="nil"/>
              <w:right w:val="nil"/>
            </w:tcBorders>
            <w:shd w:val="clear" w:color="auto" w:fill="auto"/>
            <w:noWrap/>
            <w:vAlign w:val="center"/>
            <w:hideMark/>
          </w:tcPr>
          <w:p w14:paraId="300394B7" w14:textId="77777777" w:rsidR="00CB4605" w:rsidRPr="00CB4605" w:rsidRDefault="00CB4605" w:rsidP="00206B44">
            <w:pPr>
              <w:spacing w:after="0" w:line="240" w:lineRule="auto"/>
              <w:rPr>
                <w:rFonts w:ascii="Arial" w:eastAsia="Times New Roman" w:hAnsi="Arial" w:cs="Arial"/>
                <w:color w:val="000000"/>
                <w:sz w:val="20"/>
                <w:szCs w:val="20"/>
              </w:rPr>
            </w:pPr>
          </w:p>
        </w:tc>
        <w:tc>
          <w:tcPr>
            <w:tcW w:w="5147" w:type="dxa"/>
            <w:tcBorders>
              <w:top w:val="nil"/>
              <w:left w:val="nil"/>
              <w:bottom w:val="nil"/>
              <w:right w:val="nil"/>
            </w:tcBorders>
            <w:shd w:val="clear" w:color="auto" w:fill="auto"/>
            <w:noWrap/>
            <w:vAlign w:val="bottom"/>
            <w:hideMark/>
          </w:tcPr>
          <w:p w14:paraId="146CEC80" w14:textId="77777777" w:rsidR="00CB4605" w:rsidRPr="00CB4605" w:rsidRDefault="00CB4605" w:rsidP="00206B44">
            <w:pPr>
              <w:spacing w:after="0" w:line="240" w:lineRule="auto"/>
              <w:jc w:val="right"/>
              <w:rPr>
                <w:rFonts w:ascii="Times New Roman" w:eastAsia="Times New Roman" w:hAnsi="Times New Roman" w:cs="Times New Roman"/>
                <w:sz w:val="20"/>
                <w:szCs w:val="20"/>
              </w:rPr>
            </w:pPr>
          </w:p>
        </w:tc>
      </w:tr>
      <w:tr w:rsidR="00CB4605" w:rsidRPr="00CB4605" w14:paraId="01B1E4C9" w14:textId="77777777" w:rsidTr="00CB4605">
        <w:trPr>
          <w:trHeight w:val="255"/>
        </w:trPr>
        <w:tc>
          <w:tcPr>
            <w:tcW w:w="2380" w:type="dxa"/>
            <w:tcBorders>
              <w:top w:val="nil"/>
              <w:left w:val="nil"/>
              <w:bottom w:val="nil"/>
              <w:right w:val="nil"/>
            </w:tcBorders>
            <w:shd w:val="clear" w:color="auto" w:fill="auto"/>
            <w:noWrap/>
            <w:vAlign w:val="center"/>
            <w:hideMark/>
          </w:tcPr>
          <w:p w14:paraId="3BC590C6"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26</w:t>
            </w:r>
          </w:p>
        </w:tc>
        <w:tc>
          <w:tcPr>
            <w:tcW w:w="5147" w:type="dxa"/>
            <w:tcBorders>
              <w:top w:val="nil"/>
              <w:left w:val="nil"/>
              <w:bottom w:val="nil"/>
              <w:right w:val="nil"/>
            </w:tcBorders>
            <w:shd w:val="clear" w:color="auto" w:fill="auto"/>
            <w:noWrap/>
            <w:vAlign w:val="center"/>
            <w:hideMark/>
          </w:tcPr>
          <w:p w14:paraId="254FCE81"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Refinance Started</w:t>
            </w:r>
          </w:p>
        </w:tc>
      </w:tr>
      <w:tr w:rsidR="00CB4605" w:rsidRPr="00CB4605" w14:paraId="45B293BD" w14:textId="77777777" w:rsidTr="00CB4605">
        <w:trPr>
          <w:trHeight w:val="255"/>
        </w:trPr>
        <w:tc>
          <w:tcPr>
            <w:tcW w:w="2380" w:type="dxa"/>
            <w:tcBorders>
              <w:top w:val="nil"/>
              <w:left w:val="nil"/>
              <w:bottom w:val="nil"/>
              <w:right w:val="nil"/>
            </w:tcBorders>
            <w:shd w:val="clear" w:color="auto" w:fill="auto"/>
            <w:noWrap/>
            <w:vAlign w:val="center"/>
            <w:hideMark/>
          </w:tcPr>
          <w:p w14:paraId="20A2B628"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28</w:t>
            </w:r>
          </w:p>
        </w:tc>
        <w:tc>
          <w:tcPr>
            <w:tcW w:w="5147" w:type="dxa"/>
            <w:tcBorders>
              <w:top w:val="nil"/>
              <w:left w:val="nil"/>
              <w:bottom w:val="nil"/>
              <w:right w:val="nil"/>
            </w:tcBorders>
            <w:shd w:val="clear" w:color="auto" w:fill="auto"/>
            <w:noWrap/>
            <w:vAlign w:val="center"/>
            <w:hideMark/>
          </w:tcPr>
          <w:p w14:paraId="1D32ECC9"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pacing w:val="-2"/>
                <w:sz w:val="20"/>
                <w:szCs w:val="20"/>
              </w:rPr>
              <w:t>Modification Started</w:t>
            </w:r>
          </w:p>
        </w:tc>
      </w:tr>
      <w:tr w:rsidR="00CB4605" w:rsidRPr="00CB4605" w14:paraId="7F882A58" w14:textId="77777777" w:rsidTr="00CB4605">
        <w:trPr>
          <w:trHeight w:val="255"/>
        </w:trPr>
        <w:tc>
          <w:tcPr>
            <w:tcW w:w="2380" w:type="dxa"/>
            <w:tcBorders>
              <w:top w:val="nil"/>
              <w:left w:val="nil"/>
              <w:bottom w:val="nil"/>
              <w:right w:val="nil"/>
            </w:tcBorders>
            <w:shd w:val="clear" w:color="auto" w:fill="auto"/>
            <w:noWrap/>
            <w:vAlign w:val="center"/>
            <w:hideMark/>
          </w:tcPr>
          <w:p w14:paraId="6EDAA6C1"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36</w:t>
            </w:r>
          </w:p>
        </w:tc>
        <w:tc>
          <w:tcPr>
            <w:tcW w:w="5147" w:type="dxa"/>
            <w:tcBorders>
              <w:top w:val="nil"/>
              <w:left w:val="nil"/>
              <w:bottom w:val="nil"/>
              <w:right w:val="nil"/>
            </w:tcBorders>
            <w:shd w:val="clear" w:color="auto" w:fill="auto"/>
            <w:noWrap/>
            <w:vAlign w:val="center"/>
            <w:hideMark/>
          </w:tcPr>
          <w:p w14:paraId="553C25EF"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RD-SLS Stand Alone MRA</w:t>
            </w:r>
          </w:p>
        </w:tc>
      </w:tr>
      <w:tr w:rsidR="00CB4605" w:rsidRPr="00CB4605" w14:paraId="7503BD67" w14:textId="77777777" w:rsidTr="00CB4605">
        <w:trPr>
          <w:trHeight w:val="255"/>
        </w:trPr>
        <w:tc>
          <w:tcPr>
            <w:tcW w:w="2380" w:type="dxa"/>
            <w:tcBorders>
              <w:top w:val="nil"/>
              <w:left w:val="nil"/>
              <w:bottom w:val="nil"/>
              <w:right w:val="nil"/>
            </w:tcBorders>
            <w:shd w:val="clear" w:color="auto" w:fill="auto"/>
            <w:noWrap/>
            <w:vAlign w:val="center"/>
            <w:hideMark/>
          </w:tcPr>
          <w:p w14:paraId="25CD8115"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39</w:t>
            </w:r>
          </w:p>
        </w:tc>
        <w:tc>
          <w:tcPr>
            <w:tcW w:w="5147" w:type="dxa"/>
            <w:tcBorders>
              <w:top w:val="nil"/>
              <w:left w:val="nil"/>
              <w:bottom w:val="nil"/>
              <w:right w:val="nil"/>
            </w:tcBorders>
            <w:shd w:val="clear" w:color="auto" w:fill="auto"/>
            <w:noWrap/>
            <w:vAlign w:val="center"/>
            <w:hideMark/>
          </w:tcPr>
          <w:p w14:paraId="57DDDA12"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RD-SLS Trial Payment Plan</w:t>
            </w:r>
          </w:p>
        </w:tc>
      </w:tr>
      <w:tr w:rsidR="00CB4605" w:rsidRPr="00CB4605" w14:paraId="571188BA" w14:textId="77777777" w:rsidTr="00CB4605">
        <w:trPr>
          <w:trHeight w:val="255"/>
        </w:trPr>
        <w:tc>
          <w:tcPr>
            <w:tcW w:w="2380" w:type="dxa"/>
            <w:tcBorders>
              <w:top w:val="nil"/>
              <w:left w:val="nil"/>
              <w:bottom w:val="nil"/>
              <w:right w:val="nil"/>
            </w:tcBorders>
            <w:shd w:val="clear" w:color="auto" w:fill="auto"/>
            <w:noWrap/>
            <w:vAlign w:val="center"/>
            <w:hideMark/>
          </w:tcPr>
          <w:p w14:paraId="2B860298"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41</w:t>
            </w:r>
          </w:p>
        </w:tc>
        <w:tc>
          <w:tcPr>
            <w:tcW w:w="5147" w:type="dxa"/>
            <w:tcBorders>
              <w:top w:val="nil"/>
              <w:left w:val="nil"/>
              <w:bottom w:val="nil"/>
              <w:right w:val="nil"/>
            </w:tcBorders>
            <w:shd w:val="clear" w:color="auto" w:fill="auto"/>
            <w:noWrap/>
            <w:vAlign w:val="center"/>
            <w:hideMark/>
          </w:tcPr>
          <w:p w14:paraId="4F1E4388"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RD-SLS Modification w/ Mortgage Recovery Advance</w:t>
            </w:r>
          </w:p>
        </w:tc>
      </w:tr>
      <w:tr w:rsidR="00CB4605" w:rsidRPr="00CB4605" w14:paraId="1ED78515" w14:textId="77777777" w:rsidTr="00CB4605">
        <w:trPr>
          <w:trHeight w:val="255"/>
        </w:trPr>
        <w:tc>
          <w:tcPr>
            <w:tcW w:w="2380" w:type="dxa"/>
            <w:tcBorders>
              <w:top w:val="nil"/>
              <w:left w:val="nil"/>
              <w:bottom w:val="nil"/>
              <w:right w:val="nil"/>
            </w:tcBorders>
            <w:shd w:val="clear" w:color="auto" w:fill="auto"/>
            <w:noWrap/>
            <w:vAlign w:val="center"/>
            <w:hideMark/>
          </w:tcPr>
          <w:p w14:paraId="56B73CFB"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44</w:t>
            </w:r>
          </w:p>
        </w:tc>
        <w:tc>
          <w:tcPr>
            <w:tcW w:w="5147" w:type="dxa"/>
            <w:tcBorders>
              <w:top w:val="nil"/>
              <w:left w:val="nil"/>
              <w:bottom w:val="nil"/>
              <w:right w:val="nil"/>
            </w:tcBorders>
            <w:shd w:val="clear" w:color="auto" w:fill="auto"/>
            <w:noWrap/>
            <w:vAlign w:val="center"/>
            <w:hideMark/>
          </w:tcPr>
          <w:p w14:paraId="4EAB5B39"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pacing w:val="-4"/>
                <w:sz w:val="20"/>
                <w:szCs w:val="20"/>
              </w:rPr>
              <w:t>Deed-in-Lieu Started</w:t>
            </w:r>
          </w:p>
        </w:tc>
      </w:tr>
      <w:tr w:rsidR="00CB4605" w:rsidRPr="00CB4605" w14:paraId="12CD2CC9" w14:textId="77777777" w:rsidTr="00CB4605">
        <w:trPr>
          <w:trHeight w:val="255"/>
        </w:trPr>
        <w:tc>
          <w:tcPr>
            <w:tcW w:w="2380" w:type="dxa"/>
            <w:tcBorders>
              <w:top w:val="nil"/>
              <w:left w:val="nil"/>
              <w:bottom w:val="nil"/>
              <w:right w:val="nil"/>
            </w:tcBorders>
            <w:shd w:val="clear" w:color="auto" w:fill="auto"/>
            <w:noWrap/>
            <w:vAlign w:val="center"/>
            <w:hideMark/>
          </w:tcPr>
          <w:p w14:paraId="4D193545"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3"/>
                <w:w w:val="99"/>
                <w:sz w:val="20"/>
                <w:szCs w:val="20"/>
              </w:rPr>
              <w:t>50</w:t>
            </w:r>
          </w:p>
        </w:tc>
        <w:tc>
          <w:tcPr>
            <w:tcW w:w="5147" w:type="dxa"/>
            <w:tcBorders>
              <w:top w:val="nil"/>
              <w:left w:val="nil"/>
              <w:bottom w:val="nil"/>
              <w:right w:val="nil"/>
            </w:tcBorders>
            <w:shd w:val="clear" w:color="auto" w:fill="auto"/>
            <w:noWrap/>
            <w:vAlign w:val="bottom"/>
            <w:hideMark/>
          </w:tcPr>
          <w:p w14:paraId="5B1D6C36"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Disaster Payment Deferral Modification</w:t>
            </w:r>
          </w:p>
        </w:tc>
      </w:tr>
      <w:tr w:rsidR="00CB4605" w:rsidRPr="00CB4605" w14:paraId="5572B50F" w14:textId="77777777" w:rsidTr="00CB4605">
        <w:trPr>
          <w:trHeight w:val="255"/>
        </w:trPr>
        <w:tc>
          <w:tcPr>
            <w:tcW w:w="2380" w:type="dxa"/>
            <w:tcBorders>
              <w:top w:val="nil"/>
              <w:left w:val="nil"/>
              <w:bottom w:val="nil"/>
              <w:right w:val="nil"/>
            </w:tcBorders>
            <w:shd w:val="clear" w:color="auto" w:fill="auto"/>
            <w:noWrap/>
            <w:vAlign w:val="center"/>
            <w:hideMark/>
          </w:tcPr>
          <w:p w14:paraId="643BD456"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3"/>
                <w:w w:val="99"/>
                <w:sz w:val="20"/>
                <w:szCs w:val="20"/>
              </w:rPr>
              <w:t>51</w:t>
            </w:r>
          </w:p>
        </w:tc>
        <w:tc>
          <w:tcPr>
            <w:tcW w:w="5147" w:type="dxa"/>
            <w:tcBorders>
              <w:top w:val="nil"/>
              <w:left w:val="nil"/>
              <w:bottom w:val="nil"/>
              <w:right w:val="nil"/>
            </w:tcBorders>
            <w:shd w:val="clear" w:color="auto" w:fill="auto"/>
            <w:noWrap/>
            <w:vAlign w:val="bottom"/>
            <w:hideMark/>
          </w:tcPr>
          <w:p w14:paraId="664DE5B8"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Disaster Cap and Extend Modification</w:t>
            </w:r>
          </w:p>
        </w:tc>
      </w:tr>
      <w:tr w:rsidR="00CB4605" w:rsidRPr="00CB4605" w14:paraId="3CD9C748" w14:textId="77777777" w:rsidTr="00CB4605">
        <w:trPr>
          <w:trHeight w:val="255"/>
        </w:trPr>
        <w:tc>
          <w:tcPr>
            <w:tcW w:w="2380" w:type="dxa"/>
            <w:tcBorders>
              <w:top w:val="nil"/>
              <w:left w:val="nil"/>
              <w:bottom w:val="nil"/>
              <w:right w:val="nil"/>
            </w:tcBorders>
            <w:shd w:val="clear" w:color="auto" w:fill="auto"/>
            <w:noWrap/>
            <w:vAlign w:val="center"/>
            <w:hideMark/>
          </w:tcPr>
          <w:p w14:paraId="2C98EBE6"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3"/>
                <w:w w:val="99"/>
                <w:sz w:val="20"/>
                <w:szCs w:val="20"/>
              </w:rPr>
              <w:t>52</w:t>
            </w:r>
          </w:p>
        </w:tc>
        <w:tc>
          <w:tcPr>
            <w:tcW w:w="5147" w:type="dxa"/>
            <w:tcBorders>
              <w:top w:val="nil"/>
              <w:left w:val="nil"/>
              <w:bottom w:val="nil"/>
              <w:right w:val="nil"/>
            </w:tcBorders>
            <w:shd w:val="clear" w:color="auto" w:fill="auto"/>
            <w:noWrap/>
            <w:vAlign w:val="bottom"/>
            <w:hideMark/>
          </w:tcPr>
          <w:p w14:paraId="019E9C2B"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Disaster Stand Alone</w:t>
            </w:r>
          </w:p>
        </w:tc>
      </w:tr>
      <w:tr w:rsidR="00CB4605" w:rsidRPr="00CB4605" w14:paraId="070F9ABE" w14:textId="77777777" w:rsidTr="00CB4605">
        <w:trPr>
          <w:trHeight w:val="255"/>
        </w:trPr>
        <w:tc>
          <w:tcPr>
            <w:tcW w:w="2380" w:type="dxa"/>
            <w:tcBorders>
              <w:top w:val="nil"/>
              <w:left w:val="nil"/>
              <w:bottom w:val="nil"/>
              <w:right w:val="nil"/>
            </w:tcBorders>
            <w:shd w:val="clear" w:color="auto" w:fill="auto"/>
            <w:noWrap/>
            <w:vAlign w:val="center"/>
            <w:hideMark/>
          </w:tcPr>
          <w:p w14:paraId="09BEEEB3"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3"/>
                <w:w w:val="99"/>
                <w:sz w:val="20"/>
                <w:szCs w:val="20"/>
              </w:rPr>
              <w:t>55</w:t>
            </w:r>
          </w:p>
        </w:tc>
        <w:tc>
          <w:tcPr>
            <w:tcW w:w="5147" w:type="dxa"/>
            <w:tcBorders>
              <w:top w:val="nil"/>
              <w:left w:val="nil"/>
              <w:bottom w:val="nil"/>
              <w:right w:val="nil"/>
            </w:tcBorders>
            <w:shd w:val="clear" w:color="auto" w:fill="auto"/>
            <w:noWrap/>
            <w:vAlign w:val="bottom"/>
            <w:hideMark/>
          </w:tcPr>
          <w:p w14:paraId="7CD80A49"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Covid Special Relief Measure</w:t>
            </w:r>
          </w:p>
        </w:tc>
      </w:tr>
      <w:tr w:rsidR="00CB4605" w:rsidRPr="00CB4605" w14:paraId="7C08FAD6" w14:textId="77777777" w:rsidTr="00CB4605">
        <w:trPr>
          <w:trHeight w:val="255"/>
        </w:trPr>
        <w:tc>
          <w:tcPr>
            <w:tcW w:w="2380" w:type="dxa"/>
            <w:tcBorders>
              <w:top w:val="nil"/>
              <w:left w:val="nil"/>
              <w:bottom w:val="nil"/>
              <w:right w:val="nil"/>
            </w:tcBorders>
            <w:shd w:val="clear" w:color="auto" w:fill="auto"/>
            <w:noWrap/>
            <w:vAlign w:val="center"/>
            <w:hideMark/>
          </w:tcPr>
          <w:p w14:paraId="7CB02730"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3"/>
                <w:w w:val="99"/>
                <w:sz w:val="20"/>
                <w:szCs w:val="20"/>
              </w:rPr>
              <w:t>56</w:t>
            </w:r>
          </w:p>
        </w:tc>
        <w:tc>
          <w:tcPr>
            <w:tcW w:w="5147" w:type="dxa"/>
            <w:tcBorders>
              <w:top w:val="nil"/>
              <w:left w:val="nil"/>
              <w:bottom w:val="nil"/>
              <w:right w:val="nil"/>
            </w:tcBorders>
            <w:shd w:val="clear" w:color="auto" w:fill="auto"/>
            <w:noWrap/>
            <w:vAlign w:val="bottom"/>
            <w:hideMark/>
          </w:tcPr>
          <w:p w14:paraId="0CDC572C"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Pandemic Mortgage Recovery Advance</w:t>
            </w:r>
          </w:p>
        </w:tc>
      </w:tr>
      <w:tr w:rsidR="00CB4605" w:rsidRPr="00CB4605" w14:paraId="32C2E2E0" w14:textId="77777777" w:rsidTr="00CB4605">
        <w:trPr>
          <w:trHeight w:val="255"/>
        </w:trPr>
        <w:tc>
          <w:tcPr>
            <w:tcW w:w="2380" w:type="dxa"/>
            <w:tcBorders>
              <w:top w:val="nil"/>
              <w:left w:val="nil"/>
              <w:bottom w:val="nil"/>
              <w:right w:val="nil"/>
            </w:tcBorders>
            <w:shd w:val="clear" w:color="auto" w:fill="auto"/>
            <w:noWrap/>
            <w:vAlign w:val="center"/>
            <w:hideMark/>
          </w:tcPr>
          <w:p w14:paraId="7F8BEB5C"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6"/>
                <w:sz w:val="20"/>
                <w:szCs w:val="20"/>
              </w:rPr>
              <w:t>AA</w:t>
            </w:r>
          </w:p>
        </w:tc>
        <w:tc>
          <w:tcPr>
            <w:tcW w:w="5147" w:type="dxa"/>
            <w:tcBorders>
              <w:top w:val="nil"/>
              <w:left w:val="nil"/>
              <w:bottom w:val="nil"/>
              <w:right w:val="nil"/>
            </w:tcBorders>
            <w:shd w:val="clear" w:color="auto" w:fill="auto"/>
            <w:noWrap/>
            <w:vAlign w:val="center"/>
            <w:hideMark/>
          </w:tcPr>
          <w:p w14:paraId="35D11FEF"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 xml:space="preserve">Complete Financials Received and In Review </w:t>
            </w:r>
          </w:p>
        </w:tc>
      </w:tr>
      <w:tr w:rsidR="00CB4605" w:rsidRPr="00CB4605" w14:paraId="1DD992CD" w14:textId="77777777" w:rsidTr="00CB4605">
        <w:trPr>
          <w:trHeight w:val="255"/>
        </w:trPr>
        <w:tc>
          <w:tcPr>
            <w:tcW w:w="2380" w:type="dxa"/>
            <w:tcBorders>
              <w:top w:val="nil"/>
              <w:left w:val="nil"/>
              <w:bottom w:val="nil"/>
              <w:right w:val="nil"/>
            </w:tcBorders>
            <w:shd w:val="clear" w:color="auto" w:fill="auto"/>
            <w:noWrap/>
            <w:vAlign w:val="center"/>
            <w:hideMark/>
          </w:tcPr>
          <w:p w14:paraId="7986770D"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z w:val="20"/>
                <w:szCs w:val="20"/>
              </w:rPr>
              <w:t>AH</w:t>
            </w:r>
          </w:p>
        </w:tc>
        <w:tc>
          <w:tcPr>
            <w:tcW w:w="5147" w:type="dxa"/>
            <w:tcBorders>
              <w:top w:val="nil"/>
              <w:left w:val="nil"/>
              <w:bottom w:val="nil"/>
              <w:right w:val="nil"/>
            </w:tcBorders>
            <w:shd w:val="clear" w:color="auto" w:fill="auto"/>
            <w:noWrap/>
            <w:vAlign w:val="center"/>
            <w:hideMark/>
          </w:tcPr>
          <w:p w14:paraId="36921919"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Streamline Modification</w:t>
            </w:r>
          </w:p>
        </w:tc>
      </w:tr>
      <w:tr w:rsidR="00CB4605" w:rsidRPr="00CB4605" w14:paraId="3AE897CF" w14:textId="77777777" w:rsidTr="00CB4605">
        <w:trPr>
          <w:trHeight w:val="255"/>
        </w:trPr>
        <w:tc>
          <w:tcPr>
            <w:tcW w:w="2380" w:type="dxa"/>
            <w:tcBorders>
              <w:top w:val="nil"/>
              <w:left w:val="nil"/>
              <w:bottom w:val="nil"/>
              <w:right w:val="nil"/>
            </w:tcBorders>
            <w:shd w:val="clear" w:color="auto" w:fill="auto"/>
            <w:noWrap/>
            <w:vAlign w:val="center"/>
            <w:hideMark/>
          </w:tcPr>
          <w:p w14:paraId="3EE17739"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AQ</w:t>
            </w:r>
          </w:p>
        </w:tc>
        <w:tc>
          <w:tcPr>
            <w:tcW w:w="5147" w:type="dxa"/>
            <w:tcBorders>
              <w:top w:val="nil"/>
              <w:left w:val="nil"/>
              <w:bottom w:val="nil"/>
              <w:right w:val="nil"/>
            </w:tcBorders>
            <w:shd w:val="clear" w:color="auto" w:fill="auto"/>
            <w:noWrap/>
            <w:vAlign w:val="center"/>
            <w:hideMark/>
          </w:tcPr>
          <w:p w14:paraId="6AA79AC0"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Workout Failure</w:t>
            </w:r>
          </w:p>
        </w:tc>
      </w:tr>
      <w:tr w:rsidR="00CB4605" w:rsidRPr="00CB4605" w14:paraId="53A90C61" w14:textId="77777777" w:rsidTr="00CB4605">
        <w:trPr>
          <w:trHeight w:val="255"/>
        </w:trPr>
        <w:tc>
          <w:tcPr>
            <w:tcW w:w="2380" w:type="dxa"/>
            <w:tcBorders>
              <w:top w:val="nil"/>
              <w:left w:val="nil"/>
              <w:bottom w:val="nil"/>
              <w:right w:val="nil"/>
            </w:tcBorders>
            <w:shd w:val="clear" w:color="auto" w:fill="auto"/>
            <w:noWrap/>
            <w:vAlign w:val="center"/>
            <w:hideMark/>
          </w:tcPr>
          <w:p w14:paraId="0814B4CC" w14:textId="77777777" w:rsidR="00CB4605" w:rsidRPr="00CB4605" w:rsidRDefault="00CB4605" w:rsidP="00206B44">
            <w:pPr>
              <w:spacing w:after="0" w:line="240" w:lineRule="auto"/>
              <w:rPr>
                <w:rFonts w:ascii="Arial" w:eastAsia="Times New Roman" w:hAnsi="Arial" w:cs="Arial"/>
                <w:color w:val="000000"/>
                <w:sz w:val="20"/>
                <w:szCs w:val="20"/>
              </w:rPr>
            </w:pPr>
          </w:p>
        </w:tc>
        <w:tc>
          <w:tcPr>
            <w:tcW w:w="5147" w:type="dxa"/>
            <w:tcBorders>
              <w:top w:val="nil"/>
              <w:left w:val="nil"/>
              <w:bottom w:val="nil"/>
              <w:right w:val="nil"/>
            </w:tcBorders>
            <w:shd w:val="clear" w:color="auto" w:fill="auto"/>
            <w:noWrap/>
            <w:vAlign w:val="bottom"/>
            <w:hideMark/>
          </w:tcPr>
          <w:p w14:paraId="1D68AC5C" w14:textId="77777777" w:rsidR="00CB4605" w:rsidRPr="00CB4605" w:rsidRDefault="00CB4605" w:rsidP="00206B44">
            <w:pPr>
              <w:spacing w:after="0" w:line="240" w:lineRule="auto"/>
              <w:jc w:val="right"/>
              <w:rPr>
                <w:rFonts w:ascii="Times New Roman" w:eastAsia="Times New Roman" w:hAnsi="Times New Roman" w:cs="Times New Roman"/>
                <w:sz w:val="20"/>
                <w:szCs w:val="20"/>
              </w:rPr>
            </w:pPr>
          </w:p>
        </w:tc>
      </w:tr>
      <w:tr w:rsidR="00CB4605" w:rsidRPr="00CB4605" w14:paraId="42013CD0" w14:textId="77777777" w:rsidTr="00CB4605">
        <w:trPr>
          <w:trHeight w:val="255"/>
        </w:trPr>
        <w:tc>
          <w:tcPr>
            <w:tcW w:w="2380" w:type="dxa"/>
            <w:tcBorders>
              <w:top w:val="nil"/>
              <w:left w:val="nil"/>
              <w:bottom w:val="nil"/>
              <w:right w:val="nil"/>
            </w:tcBorders>
            <w:shd w:val="clear" w:color="auto" w:fill="auto"/>
            <w:noWrap/>
            <w:vAlign w:val="bottom"/>
            <w:hideMark/>
          </w:tcPr>
          <w:p w14:paraId="174CBF9B" w14:textId="77777777" w:rsidR="00CB4605" w:rsidRPr="00CB4605" w:rsidRDefault="00CB4605" w:rsidP="00206B44">
            <w:pPr>
              <w:spacing w:after="0" w:line="240" w:lineRule="auto"/>
              <w:rPr>
                <w:rFonts w:ascii="Times New Roman" w:eastAsia="Times New Roman" w:hAnsi="Times New Roman" w:cs="Times New Roman"/>
                <w:sz w:val="20"/>
                <w:szCs w:val="20"/>
              </w:rPr>
            </w:pPr>
          </w:p>
        </w:tc>
        <w:tc>
          <w:tcPr>
            <w:tcW w:w="5147" w:type="dxa"/>
            <w:tcBorders>
              <w:top w:val="nil"/>
              <w:left w:val="nil"/>
              <w:bottom w:val="nil"/>
              <w:right w:val="nil"/>
            </w:tcBorders>
            <w:shd w:val="clear" w:color="auto" w:fill="auto"/>
            <w:noWrap/>
            <w:vAlign w:val="center"/>
            <w:hideMark/>
          </w:tcPr>
          <w:p w14:paraId="765F5307" w14:textId="77777777" w:rsidR="00CB4605" w:rsidRPr="00CB4605" w:rsidRDefault="00CB4605" w:rsidP="00206B44">
            <w:pPr>
              <w:spacing w:after="0" w:line="240" w:lineRule="auto"/>
              <w:jc w:val="right"/>
              <w:rPr>
                <w:rFonts w:ascii="Arial" w:eastAsia="Times New Roman" w:hAnsi="Arial" w:cs="Arial"/>
                <w:b/>
                <w:bCs/>
                <w:color w:val="000000"/>
                <w:sz w:val="20"/>
                <w:szCs w:val="20"/>
              </w:rPr>
            </w:pPr>
            <w:r w:rsidRPr="00CB4605">
              <w:rPr>
                <w:rFonts w:ascii="Arial" w:eastAsia="Times New Roman" w:hAnsi="Arial" w:cs="Arial"/>
                <w:b/>
                <w:bCs/>
                <w:color w:val="000000"/>
                <w:sz w:val="20"/>
                <w:szCs w:val="20"/>
              </w:rPr>
              <w:t>Ineligible for Loss Mitigation (AI)</w:t>
            </w:r>
          </w:p>
        </w:tc>
      </w:tr>
      <w:tr w:rsidR="00CB4605" w:rsidRPr="00CB4605" w14:paraId="3A1F5EDE" w14:textId="77777777" w:rsidTr="00CB4605">
        <w:trPr>
          <w:trHeight w:val="255"/>
        </w:trPr>
        <w:tc>
          <w:tcPr>
            <w:tcW w:w="2380" w:type="dxa"/>
            <w:tcBorders>
              <w:top w:val="nil"/>
              <w:left w:val="nil"/>
              <w:bottom w:val="nil"/>
              <w:right w:val="nil"/>
            </w:tcBorders>
            <w:shd w:val="clear" w:color="auto" w:fill="auto"/>
            <w:noWrap/>
            <w:vAlign w:val="center"/>
            <w:hideMark/>
          </w:tcPr>
          <w:p w14:paraId="4486C869"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AO</w:t>
            </w:r>
          </w:p>
        </w:tc>
        <w:tc>
          <w:tcPr>
            <w:tcW w:w="5147" w:type="dxa"/>
            <w:tcBorders>
              <w:top w:val="nil"/>
              <w:left w:val="nil"/>
              <w:bottom w:val="nil"/>
              <w:right w:val="nil"/>
            </w:tcBorders>
            <w:shd w:val="clear" w:color="auto" w:fill="auto"/>
            <w:noWrap/>
            <w:vAlign w:val="center"/>
            <w:hideMark/>
          </w:tcPr>
          <w:p w14:paraId="01C33D9D"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Ineligible for Loss Mitigation</w:t>
            </w:r>
          </w:p>
        </w:tc>
      </w:tr>
      <w:tr w:rsidR="00CB4605" w:rsidRPr="00CB4605" w14:paraId="5E7890E2" w14:textId="77777777" w:rsidTr="00CB4605">
        <w:trPr>
          <w:trHeight w:val="255"/>
        </w:trPr>
        <w:tc>
          <w:tcPr>
            <w:tcW w:w="2380" w:type="dxa"/>
            <w:tcBorders>
              <w:top w:val="nil"/>
              <w:left w:val="nil"/>
              <w:bottom w:val="nil"/>
              <w:right w:val="nil"/>
            </w:tcBorders>
            <w:shd w:val="clear" w:color="auto" w:fill="auto"/>
            <w:noWrap/>
            <w:vAlign w:val="center"/>
            <w:hideMark/>
          </w:tcPr>
          <w:p w14:paraId="60873248"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AP</w:t>
            </w:r>
          </w:p>
        </w:tc>
        <w:tc>
          <w:tcPr>
            <w:tcW w:w="5147" w:type="dxa"/>
            <w:tcBorders>
              <w:top w:val="nil"/>
              <w:left w:val="nil"/>
              <w:bottom w:val="nil"/>
              <w:right w:val="nil"/>
            </w:tcBorders>
            <w:shd w:val="clear" w:color="auto" w:fill="auto"/>
            <w:noWrap/>
            <w:vAlign w:val="center"/>
            <w:hideMark/>
          </w:tcPr>
          <w:p w14:paraId="3DA0D783"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Ineligible for Loss Mitigation Due to No Response</w:t>
            </w:r>
          </w:p>
        </w:tc>
      </w:tr>
      <w:tr w:rsidR="00CB4605" w:rsidRPr="00CB4605" w14:paraId="14A8ECBF" w14:textId="77777777" w:rsidTr="00CB4605">
        <w:trPr>
          <w:trHeight w:val="255"/>
        </w:trPr>
        <w:tc>
          <w:tcPr>
            <w:tcW w:w="2380" w:type="dxa"/>
            <w:tcBorders>
              <w:top w:val="nil"/>
              <w:left w:val="nil"/>
              <w:bottom w:val="nil"/>
              <w:right w:val="nil"/>
            </w:tcBorders>
            <w:shd w:val="clear" w:color="auto" w:fill="auto"/>
            <w:noWrap/>
            <w:vAlign w:val="center"/>
            <w:hideMark/>
          </w:tcPr>
          <w:p w14:paraId="525B1534" w14:textId="77777777" w:rsidR="00CB4605" w:rsidRPr="00CB4605" w:rsidRDefault="00CB4605" w:rsidP="00206B44">
            <w:pPr>
              <w:spacing w:after="0" w:line="240" w:lineRule="auto"/>
              <w:rPr>
                <w:rFonts w:ascii="Arial" w:eastAsia="Times New Roman" w:hAnsi="Arial" w:cs="Arial"/>
                <w:color w:val="000000"/>
                <w:sz w:val="20"/>
                <w:szCs w:val="20"/>
              </w:rPr>
            </w:pPr>
          </w:p>
        </w:tc>
        <w:tc>
          <w:tcPr>
            <w:tcW w:w="5147" w:type="dxa"/>
            <w:tcBorders>
              <w:top w:val="nil"/>
              <w:left w:val="nil"/>
              <w:bottom w:val="nil"/>
              <w:right w:val="nil"/>
            </w:tcBorders>
            <w:shd w:val="clear" w:color="auto" w:fill="auto"/>
            <w:noWrap/>
            <w:vAlign w:val="bottom"/>
            <w:hideMark/>
          </w:tcPr>
          <w:p w14:paraId="0B494356" w14:textId="77777777" w:rsidR="00CB4605" w:rsidRPr="00CB4605" w:rsidRDefault="00CB4605" w:rsidP="00206B44">
            <w:pPr>
              <w:spacing w:after="0" w:line="240" w:lineRule="auto"/>
              <w:jc w:val="right"/>
              <w:rPr>
                <w:rFonts w:ascii="Times New Roman" w:eastAsia="Times New Roman" w:hAnsi="Times New Roman" w:cs="Times New Roman"/>
                <w:sz w:val="20"/>
                <w:szCs w:val="20"/>
              </w:rPr>
            </w:pPr>
          </w:p>
        </w:tc>
      </w:tr>
      <w:tr w:rsidR="00CB4605" w:rsidRPr="00CB4605" w14:paraId="1AF98D8F" w14:textId="77777777" w:rsidTr="00CB4605">
        <w:trPr>
          <w:trHeight w:val="255"/>
        </w:trPr>
        <w:tc>
          <w:tcPr>
            <w:tcW w:w="2380" w:type="dxa"/>
            <w:tcBorders>
              <w:top w:val="nil"/>
              <w:left w:val="nil"/>
              <w:bottom w:val="nil"/>
              <w:right w:val="nil"/>
            </w:tcBorders>
            <w:shd w:val="clear" w:color="auto" w:fill="auto"/>
            <w:noWrap/>
            <w:vAlign w:val="bottom"/>
            <w:hideMark/>
          </w:tcPr>
          <w:p w14:paraId="2F8F1F33" w14:textId="77777777" w:rsidR="00CB4605" w:rsidRPr="00CB4605" w:rsidRDefault="00CB4605" w:rsidP="00206B44">
            <w:pPr>
              <w:spacing w:after="0" w:line="240" w:lineRule="auto"/>
              <w:rPr>
                <w:rFonts w:ascii="Times New Roman" w:eastAsia="Times New Roman" w:hAnsi="Times New Roman" w:cs="Times New Roman"/>
                <w:sz w:val="20"/>
                <w:szCs w:val="20"/>
              </w:rPr>
            </w:pPr>
          </w:p>
        </w:tc>
        <w:tc>
          <w:tcPr>
            <w:tcW w:w="5147" w:type="dxa"/>
            <w:tcBorders>
              <w:top w:val="nil"/>
              <w:left w:val="nil"/>
              <w:bottom w:val="nil"/>
              <w:right w:val="nil"/>
            </w:tcBorders>
            <w:shd w:val="clear" w:color="auto" w:fill="auto"/>
            <w:noWrap/>
            <w:vAlign w:val="center"/>
            <w:hideMark/>
          </w:tcPr>
          <w:p w14:paraId="20ACA9C4" w14:textId="77777777" w:rsidR="00CB4605" w:rsidRPr="00CB4605" w:rsidRDefault="00CB4605" w:rsidP="00206B44">
            <w:pPr>
              <w:spacing w:after="0" w:line="240" w:lineRule="auto"/>
              <w:jc w:val="right"/>
              <w:rPr>
                <w:rFonts w:ascii="Arial" w:eastAsia="Times New Roman" w:hAnsi="Arial" w:cs="Arial"/>
                <w:b/>
                <w:bCs/>
                <w:color w:val="000000"/>
                <w:sz w:val="20"/>
                <w:szCs w:val="20"/>
              </w:rPr>
            </w:pPr>
            <w:r w:rsidRPr="00CB4605">
              <w:rPr>
                <w:rFonts w:ascii="Arial" w:eastAsia="Times New Roman" w:hAnsi="Arial" w:cs="Arial"/>
                <w:b/>
                <w:bCs/>
                <w:color w:val="000000"/>
                <w:sz w:val="20"/>
                <w:szCs w:val="20"/>
              </w:rPr>
              <w:t>Account in Foreclosure (AF)</w:t>
            </w:r>
          </w:p>
        </w:tc>
      </w:tr>
      <w:tr w:rsidR="00CB4605" w:rsidRPr="00CB4605" w14:paraId="5201FD48" w14:textId="77777777" w:rsidTr="00CB4605">
        <w:trPr>
          <w:trHeight w:val="255"/>
        </w:trPr>
        <w:tc>
          <w:tcPr>
            <w:tcW w:w="2380" w:type="dxa"/>
            <w:tcBorders>
              <w:top w:val="nil"/>
              <w:left w:val="nil"/>
              <w:bottom w:val="nil"/>
              <w:right w:val="nil"/>
            </w:tcBorders>
            <w:shd w:val="clear" w:color="auto" w:fill="auto"/>
            <w:noWrap/>
            <w:vAlign w:val="center"/>
            <w:hideMark/>
          </w:tcPr>
          <w:p w14:paraId="72B87A1E"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95</w:t>
            </w:r>
          </w:p>
        </w:tc>
        <w:tc>
          <w:tcPr>
            <w:tcW w:w="5147" w:type="dxa"/>
            <w:tcBorders>
              <w:top w:val="nil"/>
              <w:left w:val="nil"/>
              <w:bottom w:val="nil"/>
              <w:right w:val="nil"/>
            </w:tcBorders>
            <w:shd w:val="clear" w:color="auto" w:fill="auto"/>
            <w:noWrap/>
            <w:vAlign w:val="center"/>
            <w:hideMark/>
          </w:tcPr>
          <w:p w14:paraId="2A31C291"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State Mandated Delay &amp;/or Mediation</w:t>
            </w:r>
          </w:p>
        </w:tc>
      </w:tr>
      <w:tr w:rsidR="00CB4605" w:rsidRPr="00CB4605" w14:paraId="3BCA958B" w14:textId="77777777" w:rsidTr="00CB4605">
        <w:trPr>
          <w:trHeight w:val="255"/>
        </w:trPr>
        <w:tc>
          <w:tcPr>
            <w:tcW w:w="2380" w:type="dxa"/>
            <w:tcBorders>
              <w:top w:val="nil"/>
              <w:left w:val="nil"/>
              <w:bottom w:val="nil"/>
              <w:right w:val="nil"/>
            </w:tcBorders>
            <w:shd w:val="clear" w:color="auto" w:fill="auto"/>
            <w:noWrap/>
            <w:vAlign w:val="center"/>
            <w:hideMark/>
          </w:tcPr>
          <w:p w14:paraId="315E8D5F"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68</w:t>
            </w:r>
          </w:p>
        </w:tc>
        <w:tc>
          <w:tcPr>
            <w:tcW w:w="5147" w:type="dxa"/>
            <w:tcBorders>
              <w:top w:val="nil"/>
              <w:left w:val="nil"/>
              <w:bottom w:val="nil"/>
              <w:right w:val="nil"/>
            </w:tcBorders>
            <w:shd w:val="clear" w:color="auto" w:fill="auto"/>
            <w:noWrap/>
            <w:vAlign w:val="center"/>
            <w:hideMark/>
          </w:tcPr>
          <w:p w14:paraId="136243AA"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First Legal Action to Commence Foreclosure</w:t>
            </w:r>
          </w:p>
        </w:tc>
      </w:tr>
      <w:tr w:rsidR="00CB4605" w:rsidRPr="00CB4605" w14:paraId="7FC10F9C" w14:textId="77777777" w:rsidTr="00CB4605">
        <w:trPr>
          <w:trHeight w:val="255"/>
        </w:trPr>
        <w:tc>
          <w:tcPr>
            <w:tcW w:w="2380" w:type="dxa"/>
            <w:tcBorders>
              <w:top w:val="nil"/>
              <w:left w:val="nil"/>
              <w:bottom w:val="nil"/>
              <w:right w:val="nil"/>
            </w:tcBorders>
            <w:shd w:val="clear" w:color="auto" w:fill="auto"/>
            <w:noWrap/>
            <w:vAlign w:val="center"/>
            <w:hideMark/>
          </w:tcPr>
          <w:p w14:paraId="65D7C598"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6"/>
                <w:sz w:val="20"/>
                <w:szCs w:val="20"/>
              </w:rPr>
              <w:t>33</w:t>
            </w:r>
          </w:p>
        </w:tc>
        <w:tc>
          <w:tcPr>
            <w:tcW w:w="5147" w:type="dxa"/>
            <w:tcBorders>
              <w:top w:val="nil"/>
              <w:left w:val="nil"/>
              <w:bottom w:val="nil"/>
              <w:right w:val="nil"/>
            </w:tcBorders>
            <w:shd w:val="clear" w:color="auto" w:fill="auto"/>
            <w:noWrap/>
            <w:vAlign w:val="center"/>
            <w:hideMark/>
          </w:tcPr>
          <w:p w14:paraId="21C438BB"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pacing w:val="-2"/>
                <w:sz w:val="20"/>
                <w:szCs w:val="20"/>
              </w:rPr>
              <w:t xml:space="preserve">Contested Foreclosure </w:t>
            </w:r>
          </w:p>
        </w:tc>
      </w:tr>
      <w:tr w:rsidR="00CB4605" w:rsidRPr="00CB4605" w14:paraId="20F5D587" w14:textId="77777777" w:rsidTr="00CB4605">
        <w:trPr>
          <w:trHeight w:val="255"/>
        </w:trPr>
        <w:tc>
          <w:tcPr>
            <w:tcW w:w="2380" w:type="dxa"/>
            <w:tcBorders>
              <w:top w:val="nil"/>
              <w:left w:val="nil"/>
              <w:bottom w:val="nil"/>
              <w:right w:val="nil"/>
            </w:tcBorders>
            <w:shd w:val="clear" w:color="auto" w:fill="auto"/>
            <w:noWrap/>
            <w:vAlign w:val="center"/>
            <w:hideMark/>
          </w:tcPr>
          <w:p w14:paraId="2C80BDEC"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z w:val="20"/>
                <w:szCs w:val="20"/>
              </w:rPr>
              <w:t>1A</w:t>
            </w:r>
          </w:p>
        </w:tc>
        <w:tc>
          <w:tcPr>
            <w:tcW w:w="5147" w:type="dxa"/>
            <w:tcBorders>
              <w:top w:val="nil"/>
              <w:left w:val="nil"/>
              <w:bottom w:val="nil"/>
              <w:right w:val="nil"/>
            </w:tcBorders>
            <w:shd w:val="clear" w:color="auto" w:fill="auto"/>
            <w:noWrap/>
            <w:vAlign w:val="center"/>
            <w:hideMark/>
          </w:tcPr>
          <w:p w14:paraId="6202D016"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Foreclosure Sale Held</w:t>
            </w:r>
          </w:p>
        </w:tc>
      </w:tr>
      <w:tr w:rsidR="00CB4605" w:rsidRPr="00CB4605" w14:paraId="3EAFB688" w14:textId="77777777" w:rsidTr="00CB4605">
        <w:trPr>
          <w:trHeight w:val="255"/>
        </w:trPr>
        <w:tc>
          <w:tcPr>
            <w:tcW w:w="2380" w:type="dxa"/>
            <w:tcBorders>
              <w:top w:val="nil"/>
              <w:left w:val="nil"/>
              <w:bottom w:val="nil"/>
              <w:right w:val="nil"/>
            </w:tcBorders>
            <w:shd w:val="clear" w:color="auto" w:fill="auto"/>
            <w:noWrap/>
            <w:vAlign w:val="center"/>
            <w:hideMark/>
          </w:tcPr>
          <w:p w14:paraId="120D6759"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9"/>
                <w:sz w:val="20"/>
                <w:szCs w:val="20"/>
              </w:rPr>
              <w:t>1B</w:t>
            </w:r>
          </w:p>
        </w:tc>
        <w:tc>
          <w:tcPr>
            <w:tcW w:w="5147" w:type="dxa"/>
            <w:tcBorders>
              <w:top w:val="nil"/>
              <w:left w:val="nil"/>
              <w:bottom w:val="nil"/>
              <w:right w:val="nil"/>
            </w:tcBorders>
            <w:shd w:val="clear" w:color="auto" w:fill="auto"/>
            <w:noWrap/>
            <w:vAlign w:val="center"/>
            <w:hideMark/>
          </w:tcPr>
          <w:p w14:paraId="274289DD"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3rd Party Foreclosure Sale Held</w:t>
            </w:r>
          </w:p>
        </w:tc>
      </w:tr>
      <w:tr w:rsidR="00CB4605" w:rsidRPr="00CB4605" w14:paraId="1A815B76" w14:textId="77777777" w:rsidTr="00CB4605">
        <w:trPr>
          <w:trHeight w:val="255"/>
        </w:trPr>
        <w:tc>
          <w:tcPr>
            <w:tcW w:w="2380" w:type="dxa"/>
            <w:tcBorders>
              <w:top w:val="nil"/>
              <w:left w:val="nil"/>
              <w:bottom w:val="nil"/>
              <w:right w:val="nil"/>
            </w:tcBorders>
            <w:shd w:val="clear" w:color="auto" w:fill="auto"/>
            <w:noWrap/>
            <w:vAlign w:val="center"/>
            <w:hideMark/>
          </w:tcPr>
          <w:p w14:paraId="75FA51AD" w14:textId="77777777" w:rsidR="00CB4605" w:rsidRPr="00CB4605" w:rsidRDefault="00CB4605" w:rsidP="00206B44">
            <w:pPr>
              <w:spacing w:after="0" w:line="240" w:lineRule="auto"/>
              <w:rPr>
                <w:rFonts w:ascii="Arial" w:eastAsia="Times New Roman" w:hAnsi="Arial" w:cs="Arial"/>
                <w:color w:val="000000"/>
                <w:sz w:val="20"/>
                <w:szCs w:val="20"/>
              </w:rPr>
            </w:pPr>
          </w:p>
        </w:tc>
        <w:tc>
          <w:tcPr>
            <w:tcW w:w="5147" w:type="dxa"/>
            <w:tcBorders>
              <w:top w:val="nil"/>
              <w:left w:val="nil"/>
              <w:bottom w:val="nil"/>
              <w:right w:val="nil"/>
            </w:tcBorders>
            <w:shd w:val="clear" w:color="auto" w:fill="auto"/>
            <w:noWrap/>
            <w:vAlign w:val="bottom"/>
            <w:hideMark/>
          </w:tcPr>
          <w:p w14:paraId="1F1C449F" w14:textId="77777777" w:rsidR="00CB4605" w:rsidRPr="00CB4605" w:rsidRDefault="00CB4605" w:rsidP="00206B44">
            <w:pPr>
              <w:spacing w:after="0" w:line="240" w:lineRule="auto"/>
              <w:jc w:val="right"/>
              <w:rPr>
                <w:rFonts w:ascii="Times New Roman" w:eastAsia="Times New Roman" w:hAnsi="Times New Roman" w:cs="Times New Roman"/>
                <w:sz w:val="20"/>
                <w:szCs w:val="20"/>
              </w:rPr>
            </w:pPr>
          </w:p>
        </w:tc>
      </w:tr>
      <w:tr w:rsidR="00CB4605" w:rsidRPr="00CB4605" w14:paraId="0A70C30F" w14:textId="77777777" w:rsidTr="00CB4605">
        <w:trPr>
          <w:trHeight w:val="255"/>
        </w:trPr>
        <w:tc>
          <w:tcPr>
            <w:tcW w:w="2380" w:type="dxa"/>
            <w:tcBorders>
              <w:top w:val="nil"/>
              <w:left w:val="nil"/>
              <w:bottom w:val="nil"/>
              <w:right w:val="nil"/>
            </w:tcBorders>
            <w:shd w:val="clear" w:color="auto" w:fill="auto"/>
            <w:noWrap/>
            <w:vAlign w:val="bottom"/>
            <w:hideMark/>
          </w:tcPr>
          <w:p w14:paraId="6F9E6D38" w14:textId="77777777" w:rsidR="00CB4605" w:rsidRPr="00CB4605" w:rsidRDefault="00CB4605" w:rsidP="00206B44">
            <w:pPr>
              <w:spacing w:after="0" w:line="240" w:lineRule="auto"/>
              <w:rPr>
                <w:rFonts w:ascii="Times New Roman" w:eastAsia="Times New Roman" w:hAnsi="Times New Roman" w:cs="Times New Roman"/>
                <w:sz w:val="20"/>
                <w:szCs w:val="20"/>
              </w:rPr>
            </w:pPr>
          </w:p>
        </w:tc>
        <w:tc>
          <w:tcPr>
            <w:tcW w:w="5147" w:type="dxa"/>
            <w:tcBorders>
              <w:top w:val="nil"/>
              <w:left w:val="nil"/>
              <w:bottom w:val="nil"/>
              <w:right w:val="nil"/>
            </w:tcBorders>
            <w:shd w:val="clear" w:color="auto" w:fill="auto"/>
            <w:noWrap/>
            <w:vAlign w:val="center"/>
            <w:hideMark/>
          </w:tcPr>
          <w:p w14:paraId="2BD0F5C1" w14:textId="77777777" w:rsidR="00CB4605" w:rsidRPr="00CB4605" w:rsidRDefault="00CB4605" w:rsidP="00206B44">
            <w:pPr>
              <w:spacing w:after="0" w:line="240" w:lineRule="auto"/>
              <w:jc w:val="right"/>
              <w:rPr>
                <w:rFonts w:ascii="Arial" w:eastAsia="Times New Roman" w:hAnsi="Arial" w:cs="Arial"/>
                <w:b/>
                <w:bCs/>
                <w:color w:val="000000"/>
                <w:sz w:val="20"/>
                <w:szCs w:val="20"/>
              </w:rPr>
            </w:pPr>
            <w:r w:rsidRPr="00CB4605">
              <w:rPr>
                <w:rFonts w:ascii="Arial" w:eastAsia="Times New Roman" w:hAnsi="Arial" w:cs="Arial"/>
                <w:b/>
                <w:bCs/>
                <w:color w:val="000000"/>
                <w:sz w:val="20"/>
                <w:szCs w:val="20"/>
              </w:rPr>
              <w:t>Account in Bankruptcy (AB)</w:t>
            </w:r>
          </w:p>
        </w:tc>
      </w:tr>
      <w:tr w:rsidR="00CB4605" w:rsidRPr="00CB4605" w14:paraId="656B73D2" w14:textId="77777777" w:rsidTr="00CB4605">
        <w:trPr>
          <w:trHeight w:val="255"/>
        </w:trPr>
        <w:tc>
          <w:tcPr>
            <w:tcW w:w="2380" w:type="dxa"/>
            <w:tcBorders>
              <w:top w:val="nil"/>
              <w:left w:val="nil"/>
              <w:bottom w:val="nil"/>
              <w:right w:val="nil"/>
            </w:tcBorders>
            <w:shd w:val="clear" w:color="auto" w:fill="auto"/>
            <w:noWrap/>
            <w:vAlign w:val="center"/>
            <w:hideMark/>
          </w:tcPr>
          <w:p w14:paraId="22F7D70A"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65</w:t>
            </w:r>
          </w:p>
        </w:tc>
        <w:tc>
          <w:tcPr>
            <w:tcW w:w="5147" w:type="dxa"/>
            <w:tcBorders>
              <w:top w:val="nil"/>
              <w:left w:val="nil"/>
              <w:bottom w:val="nil"/>
              <w:right w:val="nil"/>
            </w:tcBorders>
            <w:shd w:val="clear" w:color="auto" w:fill="auto"/>
            <w:noWrap/>
            <w:vAlign w:val="center"/>
            <w:hideMark/>
          </w:tcPr>
          <w:p w14:paraId="19016424"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Chapter 7 Bankruptcy</w:t>
            </w:r>
          </w:p>
        </w:tc>
      </w:tr>
      <w:tr w:rsidR="00CB4605" w:rsidRPr="00CB4605" w14:paraId="1F09AE0B" w14:textId="77777777" w:rsidTr="00CB4605">
        <w:trPr>
          <w:trHeight w:val="255"/>
        </w:trPr>
        <w:tc>
          <w:tcPr>
            <w:tcW w:w="2380" w:type="dxa"/>
            <w:tcBorders>
              <w:top w:val="nil"/>
              <w:left w:val="nil"/>
              <w:bottom w:val="nil"/>
              <w:right w:val="nil"/>
            </w:tcBorders>
            <w:shd w:val="clear" w:color="auto" w:fill="auto"/>
            <w:noWrap/>
            <w:vAlign w:val="center"/>
            <w:hideMark/>
          </w:tcPr>
          <w:p w14:paraId="664728B6"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66</w:t>
            </w:r>
          </w:p>
        </w:tc>
        <w:tc>
          <w:tcPr>
            <w:tcW w:w="5147" w:type="dxa"/>
            <w:tcBorders>
              <w:top w:val="nil"/>
              <w:left w:val="nil"/>
              <w:bottom w:val="nil"/>
              <w:right w:val="nil"/>
            </w:tcBorders>
            <w:shd w:val="clear" w:color="auto" w:fill="auto"/>
            <w:noWrap/>
            <w:vAlign w:val="center"/>
            <w:hideMark/>
          </w:tcPr>
          <w:p w14:paraId="52F1BDC2"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Chapter 11 Bankruptcy</w:t>
            </w:r>
          </w:p>
        </w:tc>
      </w:tr>
      <w:tr w:rsidR="00CB4605" w:rsidRPr="00CB4605" w14:paraId="0C26D119" w14:textId="77777777" w:rsidTr="00CB4605">
        <w:trPr>
          <w:trHeight w:val="255"/>
        </w:trPr>
        <w:tc>
          <w:tcPr>
            <w:tcW w:w="2380" w:type="dxa"/>
            <w:tcBorders>
              <w:top w:val="nil"/>
              <w:left w:val="nil"/>
              <w:bottom w:val="nil"/>
              <w:right w:val="nil"/>
            </w:tcBorders>
            <w:shd w:val="clear" w:color="auto" w:fill="auto"/>
            <w:noWrap/>
            <w:vAlign w:val="center"/>
            <w:hideMark/>
          </w:tcPr>
          <w:p w14:paraId="5166AB6B"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67</w:t>
            </w:r>
          </w:p>
        </w:tc>
        <w:tc>
          <w:tcPr>
            <w:tcW w:w="5147" w:type="dxa"/>
            <w:tcBorders>
              <w:top w:val="nil"/>
              <w:left w:val="nil"/>
              <w:bottom w:val="nil"/>
              <w:right w:val="nil"/>
            </w:tcBorders>
            <w:shd w:val="clear" w:color="auto" w:fill="auto"/>
            <w:noWrap/>
            <w:vAlign w:val="center"/>
            <w:hideMark/>
          </w:tcPr>
          <w:p w14:paraId="6ACB1663"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Chapter 13 Bankruptcy</w:t>
            </w:r>
          </w:p>
        </w:tc>
      </w:tr>
      <w:tr w:rsidR="00CB4605" w:rsidRPr="00CB4605" w14:paraId="2175F3E9" w14:textId="77777777" w:rsidTr="00CB4605">
        <w:trPr>
          <w:trHeight w:val="255"/>
        </w:trPr>
        <w:tc>
          <w:tcPr>
            <w:tcW w:w="2380" w:type="dxa"/>
            <w:tcBorders>
              <w:top w:val="nil"/>
              <w:left w:val="nil"/>
              <w:bottom w:val="nil"/>
              <w:right w:val="nil"/>
            </w:tcBorders>
            <w:shd w:val="clear" w:color="auto" w:fill="auto"/>
            <w:noWrap/>
            <w:vAlign w:val="center"/>
            <w:hideMark/>
          </w:tcPr>
          <w:p w14:paraId="48306CBF"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59</w:t>
            </w:r>
          </w:p>
        </w:tc>
        <w:tc>
          <w:tcPr>
            <w:tcW w:w="5147" w:type="dxa"/>
            <w:tcBorders>
              <w:top w:val="nil"/>
              <w:left w:val="nil"/>
              <w:bottom w:val="nil"/>
              <w:right w:val="nil"/>
            </w:tcBorders>
            <w:shd w:val="clear" w:color="auto" w:fill="auto"/>
            <w:noWrap/>
            <w:vAlign w:val="center"/>
            <w:hideMark/>
          </w:tcPr>
          <w:p w14:paraId="04C8ABDD"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Chapter 12 Bankruptcy</w:t>
            </w:r>
          </w:p>
        </w:tc>
      </w:tr>
      <w:tr w:rsidR="00CB4605" w:rsidRPr="00CB4605" w14:paraId="40D16FED" w14:textId="77777777" w:rsidTr="00CB4605">
        <w:trPr>
          <w:trHeight w:val="255"/>
        </w:trPr>
        <w:tc>
          <w:tcPr>
            <w:tcW w:w="2380" w:type="dxa"/>
            <w:tcBorders>
              <w:top w:val="nil"/>
              <w:left w:val="nil"/>
              <w:bottom w:val="nil"/>
              <w:right w:val="nil"/>
            </w:tcBorders>
            <w:shd w:val="clear" w:color="auto" w:fill="auto"/>
            <w:noWrap/>
            <w:vAlign w:val="center"/>
            <w:hideMark/>
          </w:tcPr>
          <w:p w14:paraId="451AF514"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69</w:t>
            </w:r>
          </w:p>
        </w:tc>
        <w:tc>
          <w:tcPr>
            <w:tcW w:w="5147" w:type="dxa"/>
            <w:tcBorders>
              <w:top w:val="nil"/>
              <w:left w:val="nil"/>
              <w:bottom w:val="nil"/>
              <w:right w:val="nil"/>
            </w:tcBorders>
            <w:shd w:val="clear" w:color="auto" w:fill="auto"/>
            <w:noWrap/>
            <w:vAlign w:val="center"/>
            <w:hideMark/>
          </w:tcPr>
          <w:p w14:paraId="3638EC63"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Bankruptcy Plan Confirmed</w:t>
            </w:r>
          </w:p>
        </w:tc>
      </w:tr>
      <w:tr w:rsidR="00CB4605" w:rsidRPr="00CB4605" w14:paraId="6EAC81C6" w14:textId="77777777" w:rsidTr="00CB4605">
        <w:trPr>
          <w:trHeight w:val="255"/>
        </w:trPr>
        <w:tc>
          <w:tcPr>
            <w:tcW w:w="2380" w:type="dxa"/>
            <w:tcBorders>
              <w:top w:val="nil"/>
              <w:left w:val="nil"/>
              <w:bottom w:val="nil"/>
              <w:right w:val="nil"/>
            </w:tcBorders>
            <w:shd w:val="clear" w:color="auto" w:fill="auto"/>
            <w:noWrap/>
            <w:vAlign w:val="center"/>
            <w:hideMark/>
          </w:tcPr>
          <w:p w14:paraId="3DBFA865"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76</w:t>
            </w:r>
          </w:p>
        </w:tc>
        <w:tc>
          <w:tcPr>
            <w:tcW w:w="5147" w:type="dxa"/>
            <w:tcBorders>
              <w:top w:val="nil"/>
              <w:left w:val="nil"/>
              <w:bottom w:val="nil"/>
              <w:right w:val="nil"/>
            </w:tcBorders>
            <w:shd w:val="clear" w:color="auto" w:fill="auto"/>
            <w:noWrap/>
            <w:vAlign w:val="center"/>
            <w:hideMark/>
          </w:tcPr>
          <w:p w14:paraId="7CAC0799"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Bankruptcy Court Clearance Obtained</w:t>
            </w:r>
          </w:p>
        </w:tc>
      </w:tr>
      <w:tr w:rsidR="00CB4605" w:rsidRPr="00CB4605" w14:paraId="31A281B2" w14:textId="77777777" w:rsidTr="00CB4605">
        <w:trPr>
          <w:trHeight w:val="255"/>
        </w:trPr>
        <w:tc>
          <w:tcPr>
            <w:tcW w:w="2380" w:type="dxa"/>
            <w:tcBorders>
              <w:top w:val="nil"/>
              <w:left w:val="nil"/>
              <w:bottom w:val="nil"/>
              <w:right w:val="nil"/>
            </w:tcBorders>
            <w:shd w:val="clear" w:color="auto" w:fill="auto"/>
            <w:noWrap/>
            <w:vAlign w:val="center"/>
            <w:hideMark/>
          </w:tcPr>
          <w:p w14:paraId="6AFB793F" w14:textId="77777777" w:rsidR="00CB4605" w:rsidRPr="00CB4605" w:rsidRDefault="00CB4605" w:rsidP="00206B44">
            <w:pPr>
              <w:spacing w:after="0" w:line="240" w:lineRule="auto"/>
              <w:rPr>
                <w:rFonts w:ascii="Arial" w:eastAsia="Times New Roman" w:hAnsi="Arial" w:cs="Arial"/>
                <w:color w:val="000000"/>
                <w:sz w:val="20"/>
                <w:szCs w:val="20"/>
              </w:rPr>
            </w:pPr>
          </w:p>
        </w:tc>
        <w:tc>
          <w:tcPr>
            <w:tcW w:w="5147" w:type="dxa"/>
            <w:tcBorders>
              <w:top w:val="nil"/>
              <w:left w:val="nil"/>
              <w:bottom w:val="nil"/>
              <w:right w:val="nil"/>
            </w:tcBorders>
            <w:shd w:val="clear" w:color="auto" w:fill="auto"/>
            <w:noWrap/>
            <w:vAlign w:val="bottom"/>
            <w:hideMark/>
          </w:tcPr>
          <w:p w14:paraId="4C674A84" w14:textId="77777777" w:rsidR="00CB4605" w:rsidRPr="00CB4605" w:rsidRDefault="00CB4605" w:rsidP="00206B44">
            <w:pPr>
              <w:spacing w:after="0" w:line="240" w:lineRule="auto"/>
              <w:jc w:val="right"/>
              <w:rPr>
                <w:rFonts w:ascii="Times New Roman" w:eastAsia="Times New Roman" w:hAnsi="Times New Roman" w:cs="Times New Roman"/>
                <w:sz w:val="20"/>
                <w:szCs w:val="20"/>
              </w:rPr>
            </w:pPr>
          </w:p>
        </w:tc>
      </w:tr>
      <w:tr w:rsidR="00CB4605" w:rsidRPr="00CB4605" w14:paraId="0D48A0E4" w14:textId="77777777" w:rsidTr="00CB4605">
        <w:trPr>
          <w:trHeight w:val="255"/>
        </w:trPr>
        <w:tc>
          <w:tcPr>
            <w:tcW w:w="2380" w:type="dxa"/>
            <w:tcBorders>
              <w:top w:val="nil"/>
              <w:left w:val="nil"/>
              <w:bottom w:val="nil"/>
              <w:right w:val="nil"/>
            </w:tcBorders>
            <w:shd w:val="clear" w:color="auto" w:fill="auto"/>
            <w:noWrap/>
            <w:vAlign w:val="bottom"/>
            <w:hideMark/>
          </w:tcPr>
          <w:p w14:paraId="4256580A" w14:textId="77777777" w:rsidR="00CB4605" w:rsidRPr="00CB4605" w:rsidRDefault="00CB4605" w:rsidP="00206B44">
            <w:pPr>
              <w:spacing w:after="0" w:line="240" w:lineRule="auto"/>
              <w:rPr>
                <w:rFonts w:ascii="Times New Roman" w:eastAsia="Times New Roman" w:hAnsi="Times New Roman" w:cs="Times New Roman"/>
                <w:sz w:val="20"/>
                <w:szCs w:val="20"/>
              </w:rPr>
            </w:pPr>
          </w:p>
        </w:tc>
        <w:tc>
          <w:tcPr>
            <w:tcW w:w="5147" w:type="dxa"/>
            <w:tcBorders>
              <w:top w:val="nil"/>
              <w:left w:val="nil"/>
              <w:bottom w:val="nil"/>
              <w:right w:val="nil"/>
            </w:tcBorders>
            <w:shd w:val="clear" w:color="auto" w:fill="auto"/>
            <w:noWrap/>
            <w:vAlign w:val="center"/>
            <w:hideMark/>
          </w:tcPr>
          <w:p w14:paraId="057C5153" w14:textId="77777777" w:rsidR="00CB4605" w:rsidRPr="00CB4605" w:rsidRDefault="00CB4605" w:rsidP="00206B44">
            <w:pPr>
              <w:spacing w:after="0" w:line="240" w:lineRule="auto"/>
              <w:jc w:val="right"/>
              <w:rPr>
                <w:rFonts w:ascii="Arial" w:eastAsia="Times New Roman" w:hAnsi="Arial" w:cs="Arial"/>
                <w:b/>
                <w:bCs/>
                <w:color w:val="000000"/>
                <w:sz w:val="20"/>
                <w:szCs w:val="20"/>
              </w:rPr>
            </w:pPr>
            <w:r w:rsidRPr="00CB4605">
              <w:rPr>
                <w:rFonts w:ascii="Arial" w:eastAsia="Times New Roman" w:hAnsi="Arial" w:cs="Arial"/>
                <w:b/>
                <w:bCs/>
                <w:color w:val="000000"/>
                <w:spacing w:val="-2"/>
                <w:sz w:val="20"/>
                <w:szCs w:val="20"/>
              </w:rPr>
              <w:t>Pending Claim (PC)</w:t>
            </w:r>
          </w:p>
        </w:tc>
      </w:tr>
      <w:tr w:rsidR="00CB4605" w:rsidRPr="00CB4605" w14:paraId="55F8D2BE" w14:textId="77777777" w:rsidTr="00CB4605">
        <w:trPr>
          <w:trHeight w:val="255"/>
        </w:trPr>
        <w:tc>
          <w:tcPr>
            <w:tcW w:w="2380" w:type="dxa"/>
            <w:tcBorders>
              <w:top w:val="nil"/>
              <w:left w:val="nil"/>
              <w:bottom w:val="nil"/>
              <w:right w:val="nil"/>
            </w:tcBorders>
            <w:shd w:val="clear" w:color="auto" w:fill="auto"/>
            <w:noWrap/>
            <w:vAlign w:val="center"/>
            <w:hideMark/>
          </w:tcPr>
          <w:p w14:paraId="36510619"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17</w:t>
            </w:r>
          </w:p>
        </w:tc>
        <w:tc>
          <w:tcPr>
            <w:tcW w:w="5147" w:type="dxa"/>
            <w:tcBorders>
              <w:top w:val="nil"/>
              <w:left w:val="nil"/>
              <w:bottom w:val="nil"/>
              <w:right w:val="nil"/>
            </w:tcBorders>
            <w:shd w:val="clear" w:color="auto" w:fill="auto"/>
            <w:noWrap/>
            <w:vAlign w:val="center"/>
            <w:hideMark/>
          </w:tcPr>
          <w:p w14:paraId="5D63BA8E"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pacing w:val="-2"/>
                <w:sz w:val="20"/>
                <w:szCs w:val="20"/>
              </w:rPr>
              <w:t>Pre-Forcoosure Sale Completed</w:t>
            </w:r>
          </w:p>
        </w:tc>
      </w:tr>
      <w:tr w:rsidR="00CB4605" w:rsidRPr="00CB4605" w14:paraId="31A7D97D" w14:textId="77777777" w:rsidTr="00CB4605">
        <w:trPr>
          <w:trHeight w:val="255"/>
        </w:trPr>
        <w:tc>
          <w:tcPr>
            <w:tcW w:w="2380" w:type="dxa"/>
            <w:tcBorders>
              <w:top w:val="nil"/>
              <w:left w:val="nil"/>
              <w:bottom w:val="nil"/>
              <w:right w:val="nil"/>
            </w:tcBorders>
            <w:shd w:val="clear" w:color="auto" w:fill="auto"/>
            <w:noWrap/>
            <w:vAlign w:val="center"/>
            <w:hideMark/>
          </w:tcPr>
          <w:p w14:paraId="45B9B836"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47</w:t>
            </w:r>
          </w:p>
        </w:tc>
        <w:tc>
          <w:tcPr>
            <w:tcW w:w="5147" w:type="dxa"/>
            <w:tcBorders>
              <w:top w:val="nil"/>
              <w:left w:val="nil"/>
              <w:bottom w:val="nil"/>
              <w:right w:val="nil"/>
            </w:tcBorders>
            <w:shd w:val="clear" w:color="auto" w:fill="auto"/>
            <w:noWrap/>
            <w:vAlign w:val="center"/>
            <w:hideMark/>
          </w:tcPr>
          <w:p w14:paraId="00DCCCC2"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pacing w:val="-2"/>
                <w:sz w:val="20"/>
                <w:szCs w:val="20"/>
              </w:rPr>
              <w:t>Deed-in-Lieu Completed</w:t>
            </w:r>
          </w:p>
        </w:tc>
      </w:tr>
      <w:tr w:rsidR="00CB4605" w:rsidRPr="00CB4605" w14:paraId="30211A9A" w14:textId="77777777" w:rsidTr="00CB4605">
        <w:trPr>
          <w:trHeight w:val="255"/>
        </w:trPr>
        <w:tc>
          <w:tcPr>
            <w:tcW w:w="2380" w:type="dxa"/>
            <w:tcBorders>
              <w:top w:val="nil"/>
              <w:left w:val="nil"/>
              <w:bottom w:val="nil"/>
              <w:right w:val="nil"/>
            </w:tcBorders>
            <w:shd w:val="clear" w:color="auto" w:fill="auto"/>
            <w:noWrap/>
            <w:vAlign w:val="center"/>
            <w:hideMark/>
          </w:tcPr>
          <w:p w14:paraId="0F4F4DEE"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6"/>
                <w:sz w:val="20"/>
                <w:szCs w:val="20"/>
              </w:rPr>
              <w:t>74</w:t>
            </w:r>
          </w:p>
        </w:tc>
        <w:tc>
          <w:tcPr>
            <w:tcW w:w="5147" w:type="dxa"/>
            <w:tcBorders>
              <w:top w:val="nil"/>
              <w:left w:val="nil"/>
              <w:bottom w:val="nil"/>
              <w:right w:val="nil"/>
            </w:tcBorders>
            <w:shd w:val="clear" w:color="auto" w:fill="auto"/>
            <w:noWrap/>
            <w:vAlign w:val="center"/>
            <w:hideMark/>
          </w:tcPr>
          <w:p w14:paraId="706D674E"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 xml:space="preserve">Property Redeemed Not Paid in Full </w:t>
            </w:r>
          </w:p>
        </w:tc>
      </w:tr>
      <w:tr w:rsidR="00CB4605" w:rsidRPr="00CB4605" w14:paraId="0B44499A" w14:textId="77777777" w:rsidTr="00CB4605">
        <w:trPr>
          <w:trHeight w:val="255"/>
        </w:trPr>
        <w:tc>
          <w:tcPr>
            <w:tcW w:w="2380" w:type="dxa"/>
            <w:tcBorders>
              <w:top w:val="nil"/>
              <w:left w:val="nil"/>
              <w:bottom w:val="nil"/>
              <w:right w:val="nil"/>
            </w:tcBorders>
            <w:shd w:val="clear" w:color="auto" w:fill="auto"/>
            <w:noWrap/>
            <w:vAlign w:val="center"/>
            <w:hideMark/>
          </w:tcPr>
          <w:p w14:paraId="0106608A"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z w:val="20"/>
                <w:szCs w:val="20"/>
              </w:rPr>
              <w:t>1E</w:t>
            </w:r>
          </w:p>
        </w:tc>
        <w:tc>
          <w:tcPr>
            <w:tcW w:w="5147" w:type="dxa"/>
            <w:tcBorders>
              <w:top w:val="nil"/>
              <w:left w:val="nil"/>
              <w:bottom w:val="nil"/>
              <w:right w:val="nil"/>
            </w:tcBorders>
            <w:shd w:val="clear" w:color="auto" w:fill="auto"/>
            <w:noWrap/>
            <w:vAlign w:val="center"/>
            <w:hideMark/>
          </w:tcPr>
          <w:p w14:paraId="6CB23265"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z w:val="20"/>
                <w:szCs w:val="20"/>
              </w:rPr>
              <w:t>Eviction Started</w:t>
            </w:r>
          </w:p>
        </w:tc>
      </w:tr>
      <w:tr w:rsidR="00CB4605" w:rsidRPr="00CB4605" w14:paraId="3AD8F834" w14:textId="77777777" w:rsidTr="00CB4605">
        <w:trPr>
          <w:trHeight w:val="255"/>
        </w:trPr>
        <w:tc>
          <w:tcPr>
            <w:tcW w:w="2380" w:type="dxa"/>
            <w:tcBorders>
              <w:top w:val="nil"/>
              <w:left w:val="nil"/>
              <w:bottom w:val="nil"/>
              <w:right w:val="nil"/>
            </w:tcBorders>
            <w:shd w:val="clear" w:color="auto" w:fill="auto"/>
            <w:noWrap/>
            <w:vAlign w:val="center"/>
            <w:hideMark/>
          </w:tcPr>
          <w:p w14:paraId="55C8502B" w14:textId="77777777" w:rsidR="00CB4605" w:rsidRPr="00CB4605" w:rsidRDefault="00CB4605" w:rsidP="00206B44">
            <w:pPr>
              <w:spacing w:after="0" w:line="240" w:lineRule="auto"/>
              <w:jc w:val="right"/>
              <w:rPr>
                <w:rFonts w:ascii="Arial" w:eastAsia="Times New Roman" w:hAnsi="Arial" w:cs="Arial"/>
                <w:color w:val="000000"/>
                <w:sz w:val="20"/>
                <w:szCs w:val="20"/>
              </w:rPr>
            </w:pPr>
            <w:r w:rsidRPr="00CB4605">
              <w:rPr>
                <w:rFonts w:ascii="Arial" w:eastAsia="Times New Roman" w:hAnsi="Arial" w:cs="Arial"/>
                <w:color w:val="000000"/>
                <w:spacing w:val="-5"/>
                <w:sz w:val="20"/>
                <w:szCs w:val="20"/>
              </w:rPr>
              <w:t>1R</w:t>
            </w:r>
          </w:p>
        </w:tc>
        <w:tc>
          <w:tcPr>
            <w:tcW w:w="5147" w:type="dxa"/>
            <w:tcBorders>
              <w:top w:val="nil"/>
              <w:left w:val="nil"/>
              <w:bottom w:val="nil"/>
              <w:right w:val="nil"/>
            </w:tcBorders>
            <w:shd w:val="clear" w:color="auto" w:fill="auto"/>
            <w:noWrap/>
            <w:vAlign w:val="center"/>
            <w:hideMark/>
          </w:tcPr>
          <w:p w14:paraId="00B85672" w14:textId="77777777" w:rsidR="00CB4605" w:rsidRPr="00CB4605" w:rsidRDefault="00CB4605" w:rsidP="00206B44">
            <w:pPr>
              <w:spacing w:after="0" w:line="240" w:lineRule="auto"/>
              <w:rPr>
                <w:rFonts w:ascii="Arial" w:eastAsia="Times New Roman" w:hAnsi="Arial" w:cs="Arial"/>
                <w:color w:val="000000"/>
                <w:sz w:val="20"/>
                <w:szCs w:val="20"/>
              </w:rPr>
            </w:pPr>
            <w:r w:rsidRPr="00CB4605">
              <w:rPr>
                <w:rFonts w:ascii="Arial" w:eastAsia="Times New Roman" w:hAnsi="Arial" w:cs="Arial"/>
                <w:color w:val="000000"/>
                <w:spacing w:val="-2"/>
                <w:sz w:val="20"/>
                <w:szCs w:val="20"/>
              </w:rPr>
              <w:t>Foreclosure Sale Held–Redemption/Confirmation Required</w:t>
            </w:r>
          </w:p>
        </w:tc>
      </w:tr>
      <w:tr w:rsidR="00CB4605" w:rsidRPr="00CB4605" w14:paraId="6302E286" w14:textId="77777777" w:rsidTr="00CB4605">
        <w:trPr>
          <w:trHeight w:val="255"/>
        </w:trPr>
        <w:tc>
          <w:tcPr>
            <w:tcW w:w="2380" w:type="dxa"/>
            <w:tcBorders>
              <w:top w:val="nil"/>
              <w:left w:val="nil"/>
              <w:bottom w:val="nil"/>
              <w:right w:val="nil"/>
            </w:tcBorders>
            <w:shd w:val="clear" w:color="auto" w:fill="auto"/>
            <w:noWrap/>
            <w:vAlign w:val="center"/>
            <w:hideMark/>
          </w:tcPr>
          <w:p w14:paraId="30B6C3DA" w14:textId="77777777" w:rsidR="00CB4605" w:rsidRPr="00CB4605" w:rsidRDefault="00CB4605" w:rsidP="00206B44">
            <w:pPr>
              <w:spacing w:after="0" w:line="240" w:lineRule="auto"/>
              <w:rPr>
                <w:rFonts w:ascii="Arial" w:eastAsia="Times New Roman" w:hAnsi="Arial" w:cs="Arial"/>
                <w:color w:val="000000"/>
                <w:sz w:val="20"/>
                <w:szCs w:val="20"/>
              </w:rPr>
            </w:pPr>
          </w:p>
        </w:tc>
        <w:tc>
          <w:tcPr>
            <w:tcW w:w="5147" w:type="dxa"/>
            <w:tcBorders>
              <w:top w:val="nil"/>
              <w:left w:val="nil"/>
              <w:bottom w:val="nil"/>
              <w:right w:val="nil"/>
            </w:tcBorders>
            <w:shd w:val="clear" w:color="auto" w:fill="auto"/>
            <w:noWrap/>
            <w:vAlign w:val="bottom"/>
            <w:hideMark/>
          </w:tcPr>
          <w:p w14:paraId="6E8442C8" w14:textId="77777777" w:rsidR="00CB4605" w:rsidRPr="00CB4605" w:rsidRDefault="00CB4605" w:rsidP="00206B44">
            <w:pPr>
              <w:spacing w:after="0" w:line="240" w:lineRule="auto"/>
              <w:jc w:val="right"/>
              <w:rPr>
                <w:rFonts w:ascii="Times New Roman" w:eastAsia="Times New Roman" w:hAnsi="Times New Roman" w:cs="Times New Roman"/>
                <w:sz w:val="20"/>
                <w:szCs w:val="20"/>
              </w:rPr>
            </w:pPr>
          </w:p>
        </w:tc>
      </w:tr>
      <w:tr w:rsidR="00CB4605" w:rsidRPr="00CB4605" w14:paraId="2D95F796" w14:textId="77777777" w:rsidTr="00CB4605">
        <w:trPr>
          <w:trHeight w:val="255"/>
        </w:trPr>
        <w:tc>
          <w:tcPr>
            <w:tcW w:w="2380" w:type="dxa"/>
            <w:tcBorders>
              <w:top w:val="nil"/>
              <w:left w:val="nil"/>
              <w:bottom w:val="nil"/>
              <w:right w:val="nil"/>
            </w:tcBorders>
            <w:shd w:val="clear" w:color="auto" w:fill="auto"/>
            <w:noWrap/>
            <w:vAlign w:val="bottom"/>
            <w:hideMark/>
          </w:tcPr>
          <w:p w14:paraId="00B90FDE" w14:textId="77777777" w:rsidR="00CB4605" w:rsidRPr="00CB4605" w:rsidRDefault="00CB4605" w:rsidP="00206B44">
            <w:pPr>
              <w:spacing w:after="0" w:line="240" w:lineRule="auto"/>
              <w:rPr>
                <w:rFonts w:ascii="Times New Roman" w:eastAsia="Times New Roman" w:hAnsi="Times New Roman" w:cs="Times New Roman"/>
                <w:sz w:val="20"/>
                <w:szCs w:val="20"/>
              </w:rPr>
            </w:pPr>
          </w:p>
        </w:tc>
        <w:tc>
          <w:tcPr>
            <w:tcW w:w="5147" w:type="dxa"/>
            <w:tcBorders>
              <w:top w:val="nil"/>
              <w:left w:val="nil"/>
              <w:bottom w:val="nil"/>
              <w:right w:val="nil"/>
            </w:tcBorders>
            <w:shd w:val="clear" w:color="auto" w:fill="auto"/>
            <w:noWrap/>
            <w:vAlign w:val="center"/>
            <w:hideMark/>
          </w:tcPr>
          <w:p w14:paraId="56A25B50" w14:textId="6C1FAA37" w:rsidR="00CB4605" w:rsidRPr="00CB4605" w:rsidRDefault="00CB4605" w:rsidP="00206B44">
            <w:pPr>
              <w:spacing w:after="0" w:line="240" w:lineRule="auto"/>
              <w:jc w:val="right"/>
              <w:rPr>
                <w:rFonts w:ascii="Arial" w:eastAsia="Times New Roman" w:hAnsi="Arial" w:cs="Arial"/>
                <w:b/>
                <w:bCs/>
                <w:color w:val="000000"/>
                <w:sz w:val="20"/>
                <w:szCs w:val="20"/>
              </w:rPr>
            </w:pPr>
          </w:p>
        </w:tc>
      </w:tr>
    </w:tbl>
    <w:p w14:paraId="1E58B893" w14:textId="4053A77F" w:rsidR="00CB4605" w:rsidRDefault="00CB4605" w:rsidP="00206B44">
      <w:pPr>
        <w:rPr>
          <w:rFonts w:ascii="Arial" w:eastAsia="Arial" w:hAnsi="Arial" w:cs="Arial"/>
          <w:b/>
          <w:sz w:val="20"/>
          <w:szCs w:val="20"/>
        </w:rPr>
      </w:pPr>
    </w:p>
    <w:p w14:paraId="644D7A9E" w14:textId="77777777" w:rsidR="00CB4605" w:rsidRDefault="00CB4605" w:rsidP="00206B44">
      <w:pPr>
        <w:rPr>
          <w:rFonts w:ascii="Arial" w:eastAsia="Arial" w:hAnsi="Arial" w:cs="Arial"/>
          <w:b/>
          <w:sz w:val="20"/>
          <w:szCs w:val="20"/>
        </w:rPr>
      </w:pPr>
      <w:r>
        <w:rPr>
          <w:rFonts w:ascii="Arial" w:eastAsia="Arial" w:hAnsi="Arial" w:cs="Arial"/>
          <w:b/>
          <w:sz w:val="20"/>
          <w:szCs w:val="20"/>
        </w:rPr>
        <w:br w:type="page"/>
      </w:r>
    </w:p>
    <w:tbl>
      <w:tblPr>
        <w:tblW w:w="9447" w:type="dxa"/>
        <w:tblLook w:val="04A0" w:firstRow="1" w:lastRow="0" w:firstColumn="1" w:lastColumn="0" w:noHBand="0" w:noVBand="1"/>
      </w:tblPr>
      <w:tblGrid>
        <w:gridCol w:w="2515"/>
        <w:gridCol w:w="6710"/>
        <w:gridCol w:w="222"/>
      </w:tblGrid>
      <w:tr w:rsidR="008B580D" w:rsidRPr="008B580D" w14:paraId="2BF104B6" w14:textId="77777777" w:rsidTr="008B580D">
        <w:trPr>
          <w:trHeight w:val="300"/>
        </w:trPr>
        <w:tc>
          <w:tcPr>
            <w:tcW w:w="9447" w:type="dxa"/>
            <w:gridSpan w:val="3"/>
            <w:shd w:val="clear" w:color="auto" w:fill="auto"/>
            <w:noWrap/>
            <w:vAlign w:val="center"/>
            <w:hideMark/>
          </w:tcPr>
          <w:p w14:paraId="2867A9FD" w14:textId="77777777" w:rsidR="008B580D" w:rsidRPr="008B580D" w:rsidRDefault="008B580D" w:rsidP="00206B44">
            <w:pPr>
              <w:spacing w:after="0" w:line="240" w:lineRule="auto"/>
              <w:jc w:val="center"/>
              <w:rPr>
                <w:rFonts w:ascii="Arial" w:eastAsia="Times New Roman" w:hAnsi="Arial" w:cs="Arial"/>
                <w:b/>
                <w:bCs/>
                <w:color w:val="000000"/>
                <w:sz w:val="20"/>
                <w:szCs w:val="20"/>
              </w:rPr>
            </w:pPr>
            <w:r w:rsidRPr="008B580D">
              <w:rPr>
                <w:rFonts w:ascii="Arial" w:eastAsia="Times New Roman" w:hAnsi="Arial" w:cs="Arial"/>
                <w:b/>
                <w:bCs/>
                <w:color w:val="000000"/>
                <w:sz w:val="20"/>
                <w:szCs w:val="20"/>
              </w:rPr>
              <w:lastRenderedPageBreak/>
              <w:t>Account Reinstated (AR)</w:t>
            </w:r>
          </w:p>
        </w:tc>
      </w:tr>
      <w:tr w:rsidR="008B580D" w:rsidRPr="008B580D" w14:paraId="7D9655D1" w14:textId="77777777" w:rsidTr="008B580D">
        <w:trPr>
          <w:trHeight w:val="255"/>
        </w:trPr>
        <w:tc>
          <w:tcPr>
            <w:tcW w:w="2515" w:type="dxa"/>
            <w:shd w:val="clear" w:color="auto" w:fill="auto"/>
            <w:noWrap/>
            <w:hideMark/>
          </w:tcPr>
          <w:p w14:paraId="584E7DA0" w14:textId="77777777" w:rsidR="008B580D" w:rsidRPr="008B580D" w:rsidRDefault="008B580D" w:rsidP="00206B44">
            <w:pPr>
              <w:spacing w:after="0" w:line="240" w:lineRule="auto"/>
              <w:jc w:val="right"/>
              <w:rPr>
                <w:rFonts w:ascii="Arial" w:eastAsia="Times New Roman" w:hAnsi="Arial" w:cs="Arial"/>
                <w:color w:val="000000"/>
                <w:sz w:val="20"/>
                <w:szCs w:val="20"/>
              </w:rPr>
            </w:pPr>
            <w:r w:rsidRPr="008B580D">
              <w:rPr>
                <w:rFonts w:ascii="Arial" w:eastAsia="Times New Roman" w:hAnsi="Arial" w:cs="Arial"/>
                <w:color w:val="000000"/>
                <w:spacing w:val="-6"/>
                <w:sz w:val="20"/>
                <w:szCs w:val="20"/>
              </w:rPr>
              <w:t>20</w:t>
            </w:r>
          </w:p>
        </w:tc>
        <w:tc>
          <w:tcPr>
            <w:tcW w:w="6932" w:type="dxa"/>
            <w:gridSpan w:val="2"/>
            <w:shd w:val="clear" w:color="auto" w:fill="auto"/>
            <w:noWrap/>
            <w:vAlign w:val="center"/>
            <w:hideMark/>
          </w:tcPr>
          <w:p w14:paraId="56365637" w14:textId="77777777" w:rsidR="008B580D" w:rsidRPr="008B580D" w:rsidRDefault="008B580D" w:rsidP="00206B44">
            <w:pPr>
              <w:spacing w:after="0" w:line="240" w:lineRule="auto"/>
              <w:rPr>
                <w:rFonts w:ascii="Arial" w:eastAsia="Times New Roman" w:hAnsi="Arial" w:cs="Arial"/>
                <w:color w:val="000000"/>
                <w:sz w:val="20"/>
                <w:szCs w:val="20"/>
              </w:rPr>
            </w:pPr>
            <w:r w:rsidRPr="008B580D">
              <w:rPr>
                <w:rFonts w:ascii="Arial" w:eastAsia="Times New Roman" w:hAnsi="Arial" w:cs="Arial"/>
                <w:color w:val="000000"/>
                <w:sz w:val="20"/>
                <w:szCs w:val="20"/>
              </w:rPr>
              <w:t>Reinstated by Mortgagor Who Retains Homeownership w/o Loss Mitigation Intervention</w:t>
            </w:r>
          </w:p>
        </w:tc>
      </w:tr>
      <w:tr w:rsidR="008B580D" w:rsidRPr="008B580D" w14:paraId="5144B871" w14:textId="77777777" w:rsidTr="008B580D">
        <w:trPr>
          <w:trHeight w:val="255"/>
        </w:trPr>
        <w:tc>
          <w:tcPr>
            <w:tcW w:w="2515" w:type="dxa"/>
            <w:shd w:val="clear" w:color="auto" w:fill="auto"/>
            <w:noWrap/>
            <w:hideMark/>
          </w:tcPr>
          <w:p w14:paraId="0B672AF7" w14:textId="77777777" w:rsidR="008B580D" w:rsidRPr="008B580D" w:rsidRDefault="008B580D" w:rsidP="00206B44">
            <w:pPr>
              <w:spacing w:after="0" w:line="240" w:lineRule="auto"/>
              <w:jc w:val="right"/>
              <w:rPr>
                <w:rFonts w:ascii="Arial" w:eastAsia="Times New Roman" w:hAnsi="Arial" w:cs="Arial"/>
                <w:color w:val="000000"/>
                <w:sz w:val="20"/>
                <w:szCs w:val="20"/>
              </w:rPr>
            </w:pPr>
            <w:r w:rsidRPr="008B580D">
              <w:rPr>
                <w:rFonts w:ascii="Arial" w:eastAsia="Times New Roman" w:hAnsi="Arial" w:cs="Arial"/>
                <w:color w:val="000000"/>
                <w:spacing w:val="-5"/>
                <w:sz w:val="20"/>
                <w:szCs w:val="20"/>
              </w:rPr>
              <w:t>21</w:t>
            </w:r>
          </w:p>
        </w:tc>
        <w:tc>
          <w:tcPr>
            <w:tcW w:w="6932" w:type="dxa"/>
            <w:gridSpan w:val="2"/>
            <w:shd w:val="clear" w:color="auto" w:fill="auto"/>
            <w:noWrap/>
            <w:vAlign w:val="center"/>
            <w:hideMark/>
          </w:tcPr>
          <w:p w14:paraId="0FE7F8E9" w14:textId="77777777" w:rsidR="008B580D" w:rsidRPr="008B580D" w:rsidRDefault="008B580D" w:rsidP="00206B44">
            <w:pPr>
              <w:spacing w:after="0" w:line="240" w:lineRule="auto"/>
              <w:rPr>
                <w:rFonts w:ascii="Arial" w:eastAsia="Times New Roman" w:hAnsi="Arial" w:cs="Arial"/>
                <w:color w:val="000000"/>
                <w:sz w:val="20"/>
                <w:szCs w:val="20"/>
              </w:rPr>
            </w:pPr>
            <w:r w:rsidRPr="008B580D">
              <w:rPr>
                <w:rFonts w:ascii="Arial" w:eastAsia="Times New Roman" w:hAnsi="Arial" w:cs="Arial"/>
                <w:color w:val="000000"/>
                <w:sz w:val="20"/>
                <w:szCs w:val="20"/>
              </w:rPr>
              <w:t>Reinstated by Assumptor</w:t>
            </w:r>
          </w:p>
        </w:tc>
      </w:tr>
      <w:tr w:rsidR="008B580D" w:rsidRPr="008B580D" w14:paraId="1097B87F" w14:textId="77777777" w:rsidTr="008B580D">
        <w:trPr>
          <w:trHeight w:val="255"/>
        </w:trPr>
        <w:tc>
          <w:tcPr>
            <w:tcW w:w="2515" w:type="dxa"/>
            <w:shd w:val="clear" w:color="auto" w:fill="auto"/>
            <w:noWrap/>
            <w:hideMark/>
          </w:tcPr>
          <w:p w14:paraId="5464B0EC" w14:textId="77777777" w:rsidR="008B580D" w:rsidRPr="008B580D" w:rsidRDefault="008B580D" w:rsidP="00206B44">
            <w:pPr>
              <w:spacing w:after="0" w:line="240" w:lineRule="auto"/>
              <w:jc w:val="right"/>
              <w:rPr>
                <w:rFonts w:ascii="Arial" w:eastAsia="Times New Roman" w:hAnsi="Arial" w:cs="Arial"/>
                <w:color w:val="000000"/>
                <w:sz w:val="20"/>
                <w:szCs w:val="20"/>
              </w:rPr>
            </w:pPr>
            <w:r w:rsidRPr="008B580D">
              <w:rPr>
                <w:rFonts w:ascii="Arial" w:eastAsia="Times New Roman" w:hAnsi="Arial" w:cs="Arial"/>
                <w:color w:val="000000"/>
                <w:spacing w:val="-5"/>
                <w:sz w:val="20"/>
                <w:szCs w:val="20"/>
              </w:rPr>
              <w:t>98</w:t>
            </w:r>
          </w:p>
        </w:tc>
        <w:tc>
          <w:tcPr>
            <w:tcW w:w="6932" w:type="dxa"/>
            <w:gridSpan w:val="2"/>
            <w:shd w:val="clear" w:color="auto" w:fill="auto"/>
            <w:noWrap/>
            <w:vAlign w:val="center"/>
            <w:hideMark/>
          </w:tcPr>
          <w:p w14:paraId="35E440D3" w14:textId="77777777" w:rsidR="008B580D" w:rsidRPr="008B580D" w:rsidRDefault="008B580D" w:rsidP="00206B44">
            <w:pPr>
              <w:spacing w:after="0" w:line="240" w:lineRule="auto"/>
              <w:rPr>
                <w:rFonts w:ascii="Arial" w:eastAsia="Times New Roman" w:hAnsi="Arial" w:cs="Arial"/>
                <w:color w:val="000000"/>
                <w:sz w:val="20"/>
                <w:szCs w:val="20"/>
              </w:rPr>
            </w:pPr>
            <w:r w:rsidRPr="008B580D">
              <w:rPr>
                <w:rFonts w:ascii="Arial" w:eastAsia="Times New Roman" w:hAnsi="Arial" w:cs="Arial"/>
                <w:color w:val="000000"/>
                <w:sz w:val="20"/>
                <w:szCs w:val="20"/>
              </w:rPr>
              <w:t>Reinstated after Loss Mitigation Intervention</w:t>
            </w:r>
          </w:p>
        </w:tc>
      </w:tr>
      <w:tr w:rsidR="008B580D" w:rsidRPr="008B580D" w14:paraId="7C2B6DCD" w14:textId="77777777" w:rsidTr="008B580D">
        <w:trPr>
          <w:trHeight w:val="300"/>
        </w:trPr>
        <w:tc>
          <w:tcPr>
            <w:tcW w:w="9447" w:type="dxa"/>
            <w:gridSpan w:val="3"/>
            <w:shd w:val="clear" w:color="auto" w:fill="auto"/>
            <w:noWrap/>
            <w:vAlign w:val="center"/>
            <w:hideMark/>
          </w:tcPr>
          <w:p w14:paraId="278D8B72" w14:textId="77777777" w:rsidR="008B580D" w:rsidRPr="008B580D" w:rsidRDefault="008B580D" w:rsidP="00206B44">
            <w:pPr>
              <w:spacing w:after="0" w:line="240" w:lineRule="auto"/>
              <w:jc w:val="center"/>
              <w:rPr>
                <w:rFonts w:ascii="Arial" w:eastAsia="Times New Roman" w:hAnsi="Arial" w:cs="Arial"/>
                <w:b/>
                <w:bCs/>
                <w:color w:val="000000"/>
                <w:sz w:val="20"/>
                <w:szCs w:val="20"/>
              </w:rPr>
            </w:pPr>
            <w:r w:rsidRPr="008B580D">
              <w:rPr>
                <w:rFonts w:ascii="Arial" w:eastAsia="Times New Roman" w:hAnsi="Arial" w:cs="Arial"/>
                <w:b/>
                <w:bCs/>
                <w:color w:val="000000"/>
                <w:sz w:val="20"/>
                <w:szCs w:val="20"/>
              </w:rPr>
              <w:t>Claim Termination of Insurance (CT)</w:t>
            </w:r>
          </w:p>
        </w:tc>
      </w:tr>
      <w:tr w:rsidR="008B580D" w:rsidRPr="008B580D" w14:paraId="52006C8D" w14:textId="77777777" w:rsidTr="008B580D">
        <w:trPr>
          <w:trHeight w:val="255"/>
        </w:trPr>
        <w:tc>
          <w:tcPr>
            <w:tcW w:w="2515" w:type="dxa"/>
            <w:shd w:val="clear" w:color="auto" w:fill="auto"/>
            <w:noWrap/>
            <w:vAlign w:val="center"/>
            <w:hideMark/>
          </w:tcPr>
          <w:p w14:paraId="29204610" w14:textId="77777777" w:rsidR="008B580D" w:rsidRPr="008B580D" w:rsidRDefault="008B580D" w:rsidP="00206B44">
            <w:pPr>
              <w:spacing w:after="0" w:line="240" w:lineRule="auto"/>
              <w:jc w:val="right"/>
              <w:rPr>
                <w:rFonts w:ascii="Arial" w:eastAsia="Times New Roman" w:hAnsi="Arial" w:cs="Arial"/>
                <w:color w:val="000000"/>
                <w:sz w:val="20"/>
                <w:szCs w:val="20"/>
              </w:rPr>
            </w:pPr>
            <w:r w:rsidRPr="008B580D">
              <w:rPr>
                <w:rFonts w:ascii="Arial" w:eastAsia="Times New Roman" w:hAnsi="Arial" w:cs="Arial"/>
                <w:color w:val="000000"/>
                <w:spacing w:val="-5"/>
                <w:sz w:val="20"/>
                <w:szCs w:val="20"/>
              </w:rPr>
              <w:t>48</w:t>
            </w:r>
          </w:p>
        </w:tc>
        <w:tc>
          <w:tcPr>
            <w:tcW w:w="6710" w:type="dxa"/>
            <w:shd w:val="clear" w:color="auto" w:fill="auto"/>
            <w:noWrap/>
            <w:vAlign w:val="center"/>
            <w:hideMark/>
          </w:tcPr>
          <w:p w14:paraId="562C9F90" w14:textId="77777777" w:rsidR="008B580D" w:rsidRPr="008B580D" w:rsidRDefault="008B580D" w:rsidP="00206B44">
            <w:pPr>
              <w:spacing w:after="0" w:line="240" w:lineRule="auto"/>
              <w:rPr>
                <w:rFonts w:ascii="Arial" w:eastAsia="Times New Roman" w:hAnsi="Arial" w:cs="Arial"/>
                <w:color w:val="000000"/>
                <w:sz w:val="20"/>
                <w:szCs w:val="20"/>
              </w:rPr>
            </w:pPr>
            <w:r w:rsidRPr="008B580D">
              <w:rPr>
                <w:rFonts w:ascii="Arial" w:eastAsia="Times New Roman" w:hAnsi="Arial" w:cs="Arial"/>
                <w:color w:val="000000"/>
                <w:sz w:val="20"/>
                <w:szCs w:val="20"/>
              </w:rPr>
              <w:t>Loss Claim</w:t>
            </w:r>
          </w:p>
        </w:tc>
        <w:tc>
          <w:tcPr>
            <w:tcW w:w="222" w:type="dxa"/>
            <w:shd w:val="clear" w:color="auto" w:fill="auto"/>
            <w:noWrap/>
            <w:vAlign w:val="bottom"/>
            <w:hideMark/>
          </w:tcPr>
          <w:p w14:paraId="08F249A8" w14:textId="77777777" w:rsidR="008B580D" w:rsidRPr="008B580D" w:rsidRDefault="008B580D" w:rsidP="00206B44">
            <w:pPr>
              <w:spacing w:after="0" w:line="240" w:lineRule="auto"/>
              <w:rPr>
                <w:rFonts w:ascii="Arial" w:eastAsia="Times New Roman" w:hAnsi="Arial" w:cs="Arial"/>
                <w:color w:val="000000"/>
                <w:sz w:val="20"/>
                <w:szCs w:val="20"/>
              </w:rPr>
            </w:pPr>
          </w:p>
        </w:tc>
      </w:tr>
      <w:tr w:rsidR="008B580D" w:rsidRPr="008B580D" w14:paraId="4BD07063" w14:textId="77777777" w:rsidTr="008B580D">
        <w:trPr>
          <w:trHeight w:val="300"/>
        </w:trPr>
        <w:tc>
          <w:tcPr>
            <w:tcW w:w="2515" w:type="dxa"/>
            <w:shd w:val="clear" w:color="auto" w:fill="auto"/>
            <w:noWrap/>
            <w:vAlign w:val="center"/>
            <w:hideMark/>
          </w:tcPr>
          <w:p w14:paraId="755131BD" w14:textId="77777777" w:rsidR="008B580D" w:rsidRPr="008B580D" w:rsidRDefault="008B580D" w:rsidP="00206B44">
            <w:pPr>
              <w:spacing w:after="0" w:line="240" w:lineRule="auto"/>
              <w:rPr>
                <w:rFonts w:ascii="Times New Roman" w:eastAsia="Times New Roman" w:hAnsi="Times New Roman" w:cs="Times New Roman"/>
                <w:sz w:val="20"/>
                <w:szCs w:val="20"/>
              </w:rPr>
            </w:pPr>
          </w:p>
        </w:tc>
        <w:tc>
          <w:tcPr>
            <w:tcW w:w="6710" w:type="dxa"/>
            <w:shd w:val="clear" w:color="auto" w:fill="auto"/>
            <w:noWrap/>
            <w:vAlign w:val="bottom"/>
            <w:hideMark/>
          </w:tcPr>
          <w:p w14:paraId="46EE1BAB" w14:textId="77777777" w:rsidR="008B580D" w:rsidRPr="008B580D" w:rsidRDefault="008B580D" w:rsidP="00206B44">
            <w:pPr>
              <w:spacing w:after="0" w:line="240" w:lineRule="auto"/>
              <w:rPr>
                <w:rFonts w:ascii="Times New Roman" w:eastAsia="Times New Roman" w:hAnsi="Times New Roman" w:cs="Times New Roman"/>
                <w:sz w:val="20"/>
                <w:szCs w:val="20"/>
              </w:rPr>
            </w:pPr>
          </w:p>
        </w:tc>
        <w:tc>
          <w:tcPr>
            <w:tcW w:w="222" w:type="dxa"/>
            <w:shd w:val="clear" w:color="auto" w:fill="auto"/>
            <w:noWrap/>
            <w:vAlign w:val="bottom"/>
            <w:hideMark/>
          </w:tcPr>
          <w:p w14:paraId="37A83A46" w14:textId="77777777" w:rsidR="008B580D" w:rsidRPr="008B580D" w:rsidRDefault="008B580D" w:rsidP="00206B44">
            <w:pPr>
              <w:spacing w:after="0" w:line="240" w:lineRule="auto"/>
              <w:rPr>
                <w:rFonts w:ascii="Times New Roman" w:eastAsia="Times New Roman" w:hAnsi="Times New Roman" w:cs="Times New Roman"/>
                <w:sz w:val="20"/>
                <w:szCs w:val="20"/>
              </w:rPr>
            </w:pPr>
          </w:p>
        </w:tc>
      </w:tr>
      <w:tr w:rsidR="008B580D" w:rsidRPr="008B580D" w14:paraId="09CB70AB" w14:textId="77777777" w:rsidTr="008B580D">
        <w:trPr>
          <w:trHeight w:val="300"/>
        </w:trPr>
        <w:tc>
          <w:tcPr>
            <w:tcW w:w="9447" w:type="dxa"/>
            <w:gridSpan w:val="3"/>
            <w:shd w:val="clear" w:color="auto" w:fill="auto"/>
            <w:noWrap/>
            <w:vAlign w:val="center"/>
            <w:hideMark/>
          </w:tcPr>
          <w:p w14:paraId="16746175" w14:textId="77777777" w:rsidR="008B580D" w:rsidRPr="008B580D" w:rsidRDefault="008B580D" w:rsidP="00206B44">
            <w:pPr>
              <w:spacing w:after="0" w:line="240" w:lineRule="auto"/>
              <w:jc w:val="center"/>
              <w:rPr>
                <w:rFonts w:ascii="Arial" w:eastAsia="Times New Roman" w:hAnsi="Arial" w:cs="Arial"/>
                <w:b/>
                <w:bCs/>
                <w:color w:val="000000"/>
                <w:sz w:val="20"/>
                <w:szCs w:val="20"/>
              </w:rPr>
            </w:pPr>
            <w:r w:rsidRPr="008B580D">
              <w:rPr>
                <w:rFonts w:ascii="Arial" w:eastAsia="Times New Roman" w:hAnsi="Arial" w:cs="Arial"/>
                <w:b/>
                <w:bCs/>
                <w:color w:val="000000"/>
                <w:sz w:val="20"/>
                <w:szCs w:val="20"/>
              </w:rPr>
              <w:t>Non-Claim Termination of Insurance (NC)</w:t>
            </w:r>
          </w:p>
        </w:tc>
      </w:tr>
      <w:tr w:rsidR="008B580D" w:rsidRPr="008B580D" w14:paraId="4241AEA8" w14:textId="77777777" w:rsidTr="008B580D">
        <w:trPr>
          <w:trHeight w:val="255"/>
        </w:trPr>
        <w:tc>
          <w:tcPr>
            <w:tcW w:w="2515" w:type="dxa"/>
            <w:shd w:val="clear" w:color="auto" w:fill="auto"/>
            <w:noWrap/>
            <w:vAlign w:val="center"/>
            <w:hideMark/>
          </w:tcPr>
          <w:p w14:paraId="5CADF536" w14:textId="77777777" w:rsidR="008B580D" w:rsidRPr="008B580D" w:rsidRDefault="008B580D" w:rsidP="00206B44">
            <w:pPr>
              <w:spacing w:after="0" w:line="240" w:lineRule="auto"/>
              <w:jc w:val="right"/>
              <w:rPr>
                <w:rFonts w:ascii="Arial" w:eastAsia="Times New Roman" w:hAnsi="Arial" w:cs="Arial"/>
                <w:color w:val="000000"/>
                <w:sz w:val="20"/>
                <w:szCs w:val="20"/>
              </w:rPr>
            </w:pPr>
            <w:r w:rsidRPr="008B580D">
              <w:rPr>
                <w:rFonts w:ascii="Arial" w:eastAsia="Times New Roman" w:hAnsi="Arial" w:cs="Arial"/>
                <w:color w:val="000000"/>
                <w:spacing w:val="-5"/>
                <w:sz w:val="20"/>
                <w:szCs w:val="20"/>
              </w:rPr>
              <w:t>13</w:t>
            </w:r>
          </w:p>
        </w:tc>
        <w:tc>
          <w:tcPr>
            <w:tcW w:w="6710" w:type="dxa"/>
            <w:shd w:val="clear" w:color="auto" w:fill="auto"/>
            <w:noWrap/>
            <w:vAlign w:val="center"/>
            <w:hideMark/>
          </w:tcPr>
          <w:p w14:paraId="18A4EF16" w14:textId="77777777" w:rsidR="008B580D" w:rsidRPr="008B580D" w:rsidRDefault="008B580D" w:rsidP="00206B44">
            <w:pPr>
              <w:spacing w:after="0" w:line="240" w:lineRule="auto"/>
              <w:rPr>
                <w:rFonts w:ascii="Arial" w:eastAsia="Times New Roman" w:hAnsi="Arial" w:cs="Arial"/>
                <w:color w:val="000000"/>
                <w:sz w:val="20"/>
                <w:szCs w:val="20"/>
              </w:rPr>
            </w:pPr>
            <w:r w:rsidRPr="008B580D">
              <w:rPr>
                <w:rFonts w:ascii="Arial" w:eastAsia="Times New Roman" w:hAnsi="Arial" w:cs="Arial"/>
                <w:color w:val="000000"/>
                <w:sz w:val="20"/>
                <w:szCs w:val="20"/>
              </w:rPr>
              <w:t>Paid in Full</w:t>
            </w:r>
          </w:p>
        </w:tc>
        <w:tc>
          <w:tcPr>
            <w:tcW w:w="222" w:type="dxa"/>
            <w:shd w:val="clear" w:color="auto" w:fill="auto"/>
            <w:noWrap/>
            <w:vAlign w:val="bottom"/>
            <w:hideMark/>
          </w:tcPr>
          <w:p w14:paraId="0A74EA00" w14:textId="77777777" w:rsidR="008B580D" w:rsidRPr="008B580D" w:rsidRDefault="008B580D" w:rsidP="00206B44">
            <w:pPr>
              <w:spacing w:after="0" w:line="240" w:lineRule="auto"/>
              <w:rPr>
                <w:rFonts w:ascii="Arial" w:eastAsia="Times New Roman" w:hAnsi="Arial" w:cs="Arial"/>
                <w:color w:val="000000"/>
                <w:sz w:val="20"/>
                <w:szCs w:val="20"/>
              </w:rPr>
            </w:pPr>
          </w:p>
        </w:tc>
      </w:tr>
      <w:tr w:rsidR="008B580D" w:rsidRPr="008B580D" w14:paraId="2916BE8A" w14:textId="77777777" w:rsidTr="008B580D">
        <w:trPr>
          <w:trHeight w:val="255"/>
        </w:trPr>
        <w:tc>
          <w:tcPr>
            <w:tcW w:w="2515" w:type="dxa"/>
            <w:shd w:val="clear" w:color="auto" w:fill="auto"/>
            <w:noWrap/>
            <w:vAlign w:val="center"/>
            <w:hideMark/>
          </w:tcPr>
          <w:p w14:paraId="6CD646C2" w14:textId="77777777" w:rsidR="008B580D" w:rsidRPr="008B580D" w:rsidRDefault="008B580D" w:rsidP="00206B44">
            <w:pPr>
              <w:spacing w:after="0" w:line="240" w:lineRule="auto"/>
              <w:jc w:val="right"/>
              <w:rPr>
                <w:rFonts w:ascii="Arial" w:eastAsia="Times New Roman" w:hAnsi="Arial" w:cs="Arial"/>
                <w:color w:val="000000"/>
                <w:sz w:val="20"/>
                <w:szCs w:val="20"/>
              </w:rPr>
            </w:pPr>
            <w:r w:rsidRPr="008B580D">
              <w:rPr>
                <w:rFonts w:ascii="Arial" w:eastAsia="Times New Roman" w:hAnsi="Arial" w:cs="Arial"/>
                <w:color w:val="000000"/>
                <w:spacing w:val="-5"/>
                <w:sz w:val="20"/>
                <w:szCs w:val="20"/>
              </w:rPr>
              <w:t>29</w:t>
            </w:r>
          </w:p>
        </w:tc>
        <w:tc>
          <w:tcPr>
            <w:tcW w:w="6710" w:type="dxa"/>
            <w:shd w:val="clear" w:color="auto" w:fill="auto"/>
            <w:noWrap/>
            <w:vAlign w:val="center"/>
            <w:hideMark/>
          </w:tcPr>
          <w:p w14:paraId="7365779C" w14:textId="77777777" w:rsidR="008B580D" w:rsidRPr="008B580D" w:rsidRDefault="008B580D" w:rsidP="00206B44">
            <w:pPr>
              <w:spacing w:after="0" w:line="240" w:lineRule="auto"/>
              <w:rPr>
                <w:rFonts w:ascii="Arial" w:eastAsia="Times New Roman" w:hAnsi="Arial" w:cs="Arial"/>
                <w:color w:val="000000"/>
                <w:sz w:val="20"/>
                <w:szCs w:val="20"/>
              </w:rPr>
            </w:pPr>
            <w:r w:rsidRPr="008B580D">
              <w:rPr>
                <w:rFonts w:ascii="Arial" w:eastAsia="Times New Roman" w:hAnsi="Arial" w:cs="Arial"/>
                <w:color w:val="000000"/>
                <w:spacing w:val="-2"/>
                <w:sz w:val="20"/>
                <w:szCs w:val="20"/>
              </w:rPr>
              <w:t>Charge-off</w:t>
            </w:r>
          </w:p>
        </w:tc>
        <w:tc>
          <w:tcPr>
            <w:tcW w:w="222" w:type="dxa"/>
            <w:shd w:val="clear" w:color="auto" w:fill="auto"/>
            <w:noWrap/>
            <w:vAlign w:val="bottom"/>
            <w:hideMark/>
          </w:tcPr>
          <w:p w14:paraId="16AA94AF" w14:textId="77777777" w:rsidR="008B580D" w:rsidRPr="008B580D" w:rsidRDefault="008B580D" w:rsidP="00206B44">
            <w:pPr>
              <w:spacing w:after="0" w:line="240" w:lineRule="auto"/>
              <w:rPr>
                <w:rFonts w:ascii="Arial" w:eastAsia="Times New Roman" w:hAnsi="Arial" w:cs="Arial"/>
                <w:color w:val="000000"/>
                <w:sz w:val="20"/>
                <w:szCs w:val="20"/>
              </w:rPr>
            </w:pPr>
          </w:p>
        </w:tc>
      </w:tr>
      <w:tr w:rsidR="008B580D" w:rsidRPr="008B580D" w14:paraId="564E83BB" w14:textId="77777777" w:rsidTr="008B580D">
        <w:trPr>
          <w:trHeight w:val="255"/>
        </w:trPr>
        <w:tc>
          <w:tcPr>
            <w:tcW w:w="2515" w:type="dxa"/>
            <w:shd w:val="clear" w:color="auto" w:fill="auto"/>
            <w:noWrap/>
            <w:vAlign w:val="center"/>
            <w:hideMark/>
          </w:tcPr>
          <w:p w14:paraId="68987A1D" w14:textId="77777777" w:rsidR="008B580D" w:rsidRPr="008B580D" w:rsidRDefault="008B580D" w:rsidP="00206B44">
            <w:pPr>
              <w:spacing w:after="0" w:line="240" w:lineRule="auto"/>
              <w:jc w:val="right"/>
              <w:rPr>
                <w:rFonts w:ascii="Arial" w:eastAsia="Times New Roman" w:hAnsi="Arial" w:cs="Arial"/>
                <w:color w:val="000000"/>
                <w:sz w:val="20"/>
                <w:szCs w:val="20"/>
              </w:rPr>
            </w:pPr>
            <w:r w:rsidRPr="008B580D">
              <w:rPr>
                <w:rFonts w:ascii="Arial" w:eastAsia="Times New Roman" w:hAnsi="Arial" w:cs="Arial"/>
                <w:color w:val="000000"/>
                <w:spacing w:val="-5"/>
                <w:sz w:val="20"/>
                <w:szCs w:val="20"/>
              </w:rPr>
              <w:t>30</w:t>
            </w:r>
          </w:p>
        </w:tc>
        <w:tc>
          <w:tcPr>
            <w:tcW w:w="6710" w:type="dxa"/>
            <w:shd w:val="clear" w:color="auto" w:fill="auto"/>
            <w:noWrap/>
            <w:vAlign w:val="center"/>
            <w:hideMark/>
          </w:tcPr>
          <w:p w14:paraId="3C919D67" w14:textId="77777777" w:rsidR="008B580D" w:rsidRPr="008B580D" w:rsidRDefault="008B580D" w:rsidP="00206B44">
            <w:pPr>
              <w:spacing w:after="0" w:line="240" w:lineRule="auto"/>
              <w:rPr>
                <w:rFonts w:ascii="Arial" w:eastAsia="Times New Roman" w:hAnsi="Arial" w:cs="Arial"/>
                <w:color w:val="000000"/>
                <w:sz w:val="20"/>
                <w:szCs w:val="20"/>
              </w:rPr>
            </w:pPr>
            <w:r w:rsidRPr="008B580D">
              <w:rPr>
                <w:rFonts w:ascii="Arial" w:eastAsia="Times New Roman" w:hAnsi="Arial" w:cs="Arial"/>
                <w:color w:val="000000"/>
                <w:sz w:val="20"/>
                <w:szCs w:val="20"/>
              </w:rPr>
              <w:t>Third Party Sale</w:t>
            </w:r>
          </w:p>
        </w:tc>
        <w:tc>
          <w:tcPr>
            <w:tcW w:w="222" w:type="dxa"/>
            <w:shd w:val="clear" w:color="auto" w:fill="auto"/>
            <w:noWrap/>
            <w:vAlign w:val="bottom"/>
            <w:hideMark/>
          </w:tcPr>
          <w:p w14:paraId="39503D5A" w14:textId="77777777" w:rsidR="008B580D" w:rsidRPr="008B580D" w:rsidRDefault="008B580D" w:rsidP="00206B44">
            <w:pPr>
              <w:spacing w:after="0" w:line="240" w:lineRule="auto"/>
              <w:rPr>
                <w:rFonts w:ascii="Arial" w:eastAsia="Times New Roman" w:hAnsi="Arial" w:cs="Arial"/>
                <w:color w:val="000000"/>
                <w:sz w:val="20"/>
                <w:szCs w:val="20"/>
              </w:rPr>
            </w:pPr>
          </w:p>
        </w:tc>
      </w:tr>
      <w:tr w:rsidR="008B580D" w:rsidRPr="008B580D" w14:paraId="1BF54CA2" w14:textId="77777777" w:rsidTr="008B580D">
        <w:trPr>
          <w:trHeight w:val="255"/>
        </w:trPr>
        <w:tc>
          <w:tcPr>
            <w:tcW w:w="2515" w:type="dxa"/>
            <w:shd w:val="clear" w:color="auto" w:fill="auto"/>
            <w:noWrap/>
            <w:vAlign w:val="center"/>
            <w:hideMark/>
          </w:tcPr>
          <w:p w14:paraId="1D207534" w14:textId="77777777" w:rsidR="008B580D" w:rsidRPr="008B580D" w:rsidRDefault="008B580D" w:rsidP="00206B44">
            <w:pPr>
              <w:spacing w:after="0" w:line="240" w:lineRule="auto"/>
              <w:jc w:val="right"/>
              <w:rPr>
                <w:rFonts w:ascii="Arial" w:eastAsia="Times New Roman" w:hAnsi="Arial" w:cs="Arial"/>
                <w:color w:val="000000"/>
                <w:sz w:val="20"/>
                <w:szCs w:val="20"/>
              </w:rPr>
            </w:pPr>
            <w:r w:rsidRPr="008B580D">
              <w:rPr>
                <w:rFonts w:ascii="Arial" w:eastAsia="Times New Roman" w:hAnsi="Arial" w:cs="Arial"/>
                <w:color w:val="000000"/>
                <w:spacing w:val="-5"/>
                <w:sz w:val="20"/>
                <w:szCs w:val="20"/>
              </w:rPr>
              <w:t>73</w:t>
            </w:r>
          </w:p>
        </w:tc>
        <w:tc>
          <w:tcPr>
            <w:tcW w:w="6932" w:type="dxa"/>
            <w:gridSpan w:val="2"/>
            <w:shd w:val="clear" w:color="auto" w:fill="auto"/>
            <w:noWrap/>
            <w:vAlign w:val="center"/>
            <w:hideMark/>
          </w:tcPr>
          <w:p w14:paraId="013CFE52" w14:textId="77777777" w:rsidR="008B580D" w:rsidRPr="008B580D" w:rsidRDefault="008B580D" w:rsidP="00206B44">
            <w:pPr>
              <w:spacing w:after="0" w:line="240" w:lineRule="auto"/>
              <w:rPr>
                <w:rFonts w:ascii="Arial" w:eastAsia="Times New Roman" w:hAnsi="Arial" w:cs="Arial"/>
                <w:color w:val="000000"/>
                <w:sz w:val="20"/>
                <w:szCs w:val="20"/>
              </w:rPr>
            </w:pPr>
            <w:r w:rsidRPr="008B580D">
              <w:rPr>
                <w:rFonts w:ascii="Arial" w:eastAsia="Times New Roman" w:hAnsi="Arial" w:cs="Arial"/>
                <w:color w:val="000000"/>
                <w:sz w:val="20"/>
                <w:szCs w:val="20"/>
              </w:rPr>
              <w:t>Property Redeemed Paid in Full</w:t>
            </w:r>
          </w:p>
        </w:tc>
      </w:tr>
    </w:tbl>
    <w:p w14:paraId="56ACDAD3" w14:textId="77777777" w:rsidR="00E24D51" w:rsidRDefault="00E24D51" w:rsidP="00206B44">
      <w:pPr>
        <w:rPr>
          <w:rFonts w:ascii="Arial" w:eastAsia="Arial" w:hAnsi="Arial" w:cs="Arial"/>
          <w:b/>
          <w:sz w:val="20"/>
          <w:szCs w:val="20"/>
        </w:rPr>
      </w:pPr>
    </w:p>
    <w:tbl>
      <w:tblPr>
        <w:tblW w:w="10080" w:type="dxa"/>
        <w:tblLook w:val="04A0" w:firstRow="1" w:lastRow="0" w:firstColumn="1" w:lastColumn="0" w:noHBand="0" w:noVBand="1"/>
      </w:tblPr>
      <w:tblGrid>
        <w:gridCol w:w="1240"/>
        <w:gridCol w:w="960"/>
        <w:gridCol w:w="680"/>
        <w:gridCol w:w="5390"/>
        <w:gridCol w:w="1810"/>
      </w:tblGrid>
      <w:tr w:rsidR="00157C33" w:rsidRPr="00157C33" w14:paraId="6CF91FCC" w14:textId="77777777" w:rsidTr="009452CA">
        <w:trPr>
          <w:trHeight w:val="300"/>
        </w:trPr>
        <w:tc>
          <w:tcPr>
            <w:tcW w:w="1240" w:type="dxa"/>
            <w:tcBorders>
              <w:top w:val="nil"/>
              <w:left w:val="nil"/>
              <w:bottom w:val="nil"/>
              <w:right w:val="nil"/>
            </w:tcBorders>
            <w:shd w:val="clear" w:color="auto" w:fill="auto"/>
            <w:noWrap/>
            <w:hideMark/>
          </w:tcPr>
          <w:p w14:paraId="0D745FD5"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szCs w:val="20"/>
              </w:rPr>
              <w:t>Must Use</w:t>
            </w:r>
          </w:p>
        </w:tc>
        <w:tc>
          <w:tcPr>
            <w:tcW w:w="960" w:type="dxa"/>
            <w:tcBorders>
              <w:top w:val="nil"/>
              <w:left w:val="nil"/>
              <w:bottom w:val="nil"/>
              <w:right w:val="nil"/>
            </w:tcBorders>
            <w:shd w:val="clear" w:color="auto" w:fill="auto"/>
            <w:noWrap/>
            <w:hideMark/>
          </w:tcPr>
          <w:p w14:paraId="448D1A36"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SOM02</w:t>
            </w:r>
          </w:p>
        </w:tc>
        <w:tc>
          <w:tcPr>
            <w:tcW w:w="680" w:type="dxa"/>
            <w:tcBorders>
              <w:top w:val="nil"/>
              <w:left w:val="nil"/>
              <w:bottom w:val="nil"/>
              <w:right w:val="nil"/>
            </w:tcBorders>
            <w:shd w:val="clear" w:color="auto" w:fill="auto"/>
            <w:noWrap/>
            <w:hideMark/>
          </w:tcPr>
          <w:p w14:paraId="74336D6B" w14:textId="77777777" w:rsidR="00157C33" w:rsidRPr="00157C33" w:rsidRDefault="00157C33" w:rsidP="00206B44">
            <w:pPr>
              <w:spacing w:after="0" w:line="240" w:lineRule="auto"/>
              <w:jc w:val="right"/>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1250</w:t>
            </w:r>
          </w:p>
        </w:tc>
        <w:tc>
          <w:tcPr>
            <w:tcW w:w="5390" w:type="dxa"/>
            <w:tcBorders>
              <w:top w:val="nil"/>
              <w:left w:val="nil"/>
              <w:bottom w:val="nil"/>
              <w:right w:val="nil"/>
            </w:tcBorders>
            <w:shd w:val="clear" w:color="auto" w:fill="auto"/>
            <w:noWrap/>
            <w:hideMark/>
          </w:tcPr>
          <w:p w14:paraId="73F99FF9"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szCs w:val="20"/>
              </w:rPr>
              <w:t>Date Time Period Format Qualifier</w:t>
            </w:r>
          </w:p>
        </w:tc>
        <w:tc>
          <w:tcPr>
            <w:tcW w:w="1810" w:type="dxa"/>
            <w:tcBorders>
              <w:top w:val="nil"/>
              <w:left w:val="nil"/>
              <w:bottom w:val="nil"/>
              <w:right w:val="nil"/>
            </w:tcBorders>
            <w:shd w:val="clear" w:color="auto" w:fill="auto"/>
            <w:noWrap/>
            <w:hideMark/>
          </w:tcPr>
          <w:p w14:paraId="4A7B0845"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M/Z ID 2/3</w:t>
            </w:r>
          </w:p>
        </w:tc>
      </w:tr>
      <w:tr w:rsidR="00157C33" w:rsidRPr="00157C33" w14:paraId="4DA1B3D9" w14:textId="77777777" w:rsidTr="009452CA">
        <w:trPr>
          <w:trHeight w:val="510"/>
        </w:trPr>
        <w:tc>
          <w:tcPr>
            <w:tcW w:w="1240" w:type="dxa"/>
            <w:tcBorders>
              <w:top w:val="nil"/>
              <w:left w:val="nil"/>
              <w:bottom w:val="nil"/>
              <w:right w:val="nil"/>
            </w:tcBorders>
            <w:shd w:val="clear" w:color="auto" w:fill="auto"/>
            <w:noWrap/>
            <w:hideMark/>
          </w:tcPr>
          <w:p w14:paraId="2C45C20F" w14:textId="77777777" w:rsidR="00157C33" w:rsidRPr="00157C33" w:rsidRDefault="00157C33" w:rsidP="00206B44">
            <w:pPr>
              <w:spacing w:after="0" w:line="240" w:lineRule="auto"/>
              <w:rPr>
                <w:rFonts w:ascii="Arial" w:eastAsia="Times New Roman" w:hAnsi="Arial" w:cs="Arial"/>
                <w:b/>
                <w:bCs/>
                <w:color w:val="000000"/>
                <w:sz w:val="20"/>
                <w:szCs w:val="20"/>
              </w:rPr>
            </w:pPr>
          </w:p>
        </w:tc>
        <w:tc>
          <w:tcPr>
            <w:tcW w:w="960" w:type="dxa"/>
            <w:tcBorders>
              <w:top w:val="nil"/>
              <w:left w:val="nil"/>
              <w:bottom w:val="nil"/>
              <w:right w:val="nil"/>
            </w:tcBorders>
            <w:shd w:val="clear" w:color="auto" w:fill="auto"/>
            <w:noWrap/>
            <w:hideMark/>
          </w:tcPr>
          <w:p w14:paraId="0B327120" w14:textId="77777777" w:rsidR="00157C33" w:rsidRPr="00157C33" w:rsidRDefault="00157C33" w:rsidP="00206B44">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hideMark/>
          </w:tcPr>
          <w:p w14:paraId="292A8A87" w14:textId="77777777" w:rsidR="00157C33" w:rsidRPr="00157C33" w:rsidRDefault="00157C33" w:rsidP="00206B44">
            <w:pPr>
              <w:spacing w:after="0" w:line="240" w:lineRule="auto"/>
              <w:rPr>
                <w:rFonts w:ascii="Times New Roman" w:eastAsia="Times New Roman" w:hAnsi="Times New Roman" w:cs="Times New Roman"/>
                <w:sz w:val="20"/>
                <w:szCs w:val="20"/>
              </w:rPr>
            </w:pPr>
          </w:p>
        </w:tc>
        <w:tc>
          <w:tcPr>
            <w:tcW w:w="5390" w:type="dxa"/>
            <w:tcBorders>
              <w:top w:val="nil"/>
              <w:left w:val="nil"/>
              <w:bottom w:val="nil"/>
              <w:right w:val="nil"/>
            </w:tcBorders>
            <w:shd w:val="clear" w:color="auto" w:fill="auto"/>
            <w:hideMark/>
          </w:tcPr>
          <w:p w14:paraId="601135D5" w14:textId="77777777" w:rsidR="00157C33" w:rsidRPr="00157C33" w:rsidRDefault="00157C33" w:rsidP="00206B44">
            <w:pPr>
              <w:spacing w:after="0" w:line="240" w:lineRule="auto"/>
              <w:rPr>
                <w:rFonts w:ascii="Arial" w:eastAsia="Times New Roman" w:hAnsi="Arial" w:cs="Arial"/>
                <w:color w:val="000000"/>
                <w:sz w:val="20"/>
                <w:szCs w:val="20"/>
              </w:rPr>
            </w:pPr>
            <w:r w:rsidRPr="00157C33">
              <w:rPr>
                <w:rFonts w:ascii="Arial" w:eastAsia="Times New Roman" w:hAnsi="Arial" w:cs="Arial"/>
                <w:color w:val="000000"/>
                <w:sz w:val="20"/>
                <w:szCs w:val="20"/>
              </w:rPr>
              <w:t>Code indicating the date format, time format, or date and time format.</w:t>
            </w:r>
          </w:p>
        </w:tc>
        <w:tc>
          <w:tcPr>
            <w:tcW w:w="1810" w:type="dxa"/>
            <w:tcBorders>
              <w:top w:val="nil"/>
              <w:left w:val="nil"/>
              <w:bottom w:val="nil"/>
              <w:right w:val="nil"/>
            </w:tcBorders>
            <w:shd w:val="clear" w:color="auto" w:fill="auto"/>
            <w:noWrap/>
            <w:hideMark/>
          </w:tcPr>
          <w:p w14:paraId="0F4B0F96" w14:textId="77777777" w:rsidR="00157C33" w:rsidRPr="00157C33" w:rsidRDefault="00157C33" w:rsidP="00206B44">
            <w:pPr>
              <w:spacing w:after="0" w:line="240" w:lineRule="auto"/>
              <w:rPr>
                <w:rFonts w:ascii="Arial" w:eastAsia="Times New Roman" w:hAnsi="Arial" w:cs="Arial"/>
                <w:color w:val="000000"/>
                <w:sz w:val="20"/>
                <w:szCs w:val="20"/>
              </w:rPr>
            </w:pPr>
          </w:p>
        </w:tc>
      </w:tr>
      <w:tr w:rsidR="00157C33" w:rsidRPr="00157C33" w14:paraId="7CAA6762" w14:textId="77777777" w:rsidTr="009452CA">
        <w:trPr>
          <w:trHeight w:val="300"/>
        </w:trPr>
        <w:tc>
          <w:tcPr>
            <w:tcW w:w="1240" w:type="dxa"/>
            <w:tcBorders>
              <w:top w:val="nil"/>
              <w:left w:val="nil"/>
              <w:bottom w:val="nil"/>
              <w:right w:val="nil"/>
            </w:tcBorders>
            <w:shd w:val="clear" w:color="auto" w:fill="auto"/>
            <w:noWrap/>
            <w:hideMark/>
          </w:tcPr>
          <w:p w14:paraId="4F7D7B2D" w14:textId="77777777" w:rsidR="00157C33" w:rsidRPr="00157C33" w:rsidRDefault="00157C33"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1BEB440B" w14:textId="77777777" w:rsidR="00157C33" w:rsidRPr="00157C33" w:rsidRDefault="00157C33" w:rsidP="00206B44">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hideMark/>
          </w:tcPr>
          <w:p w14:paraId="2B9E138B" w14:textId="77777777" w:rsidR="00157C33" w:rsidRPr="00157C33" w:rsidRDefault="00157C33" w:rsidP="00206B44">
            <w:pPr>
              <w:spacing w:after="0" w:line="240" w:lineRule="auto"/>
              <w:rPr>
                <w:rFonts w:ascii="Times New Roman" w:eastAsia="Times New Roman" w:hAnsi="Times New Roman" w:cs="Times New Roman"/>
                <w:sz w:val="20"/>
                <w:szCs w:val="20"/>
              </w:rPr>
            </w:pPr>
          </w:p>
        </w:tc>
        <w:tc>
          <w:tcPr>
            <w:tcW w:w="5390" w:type="dxa"/>
            <w:tcBorders>
              <w:top w:val="nil"/>
              <w:left w:val="nil"/>
              <w:bottom w:val="nil"/>
              <w:right w:val="nil"/>
            </w:tcBorders>
            <w:shd w:val="clear" w:color="auto" w:fill="auto"/>
            <w:noWrap/>
            <w:hideMark/>
          </w:tcPr>
          <w:p w14:paraId="6A608227" w14:textId="77777777" w:rsidR="00157C33" w:rsidRPr="00157C33" w:rsidRDefault="00157C33" w:rsidP="00206B44">
            <w:pPr>
              <w:spacing w:after="0" w:line="240" w:lineRule="auto"/>
              <w:rPr>
                <w:rFonts w:ascii="Arial" w:eastAsia="Times New Roman" w:hAnsi="Arial" w:cs="Arial"/>
                <w:color w:val="000000"/>
                <w:sz w:val="20"/>
                <w:szCs w:val="20"/>
              </w:rPr>
            </w:pPr>
            <w:r w:rsidRPr="00157C33">
              <w:rPr>
                <w:rFonts w:ascii="Arial" w:eastAsia="Times New Roman" w:hAnsi="Arial" w:cs="Arial"/>
                <w:color w:val="000000"/>
                <w:spacing w:val="-2"/>
                <w:sz w:val="20"/>
                <w:szCs w:val="20"/>
              </w:rPr>
              <w:t xml:space="preserve">   D8   Date Expressed in Format YYYYMMDD</w:t>
            </w:r>
          </w:p>
        </w:tc>
        <w:tc>
          <w:tcPr>
            <w:tcW w:w="1810" w:type="dxa"/>
            <w:tcBorders>
              <w:top w:val="nil"/>
              <w:left w:val="nil"/>
              <w:bottom w:val="nil"/>
              <w:right w:val="nil"/>
            </w:tcBorders>
            <w:shd w:val="clear" w:color="auto" w:fill="auto"/>
            <w:noWrap/>
            <w:hideMark/>
          </w:tcPr>
          <w:p w14:paraId="136DF706" w14:textId="77777777" w:rsidR="00157C33" w:rsidRPr="00157C33" w:rsidRDefault="00157C33" w:rsidP="00206B44">
            <w:pPr>
              <w:spacing w:after="0" w:line="240" w:lineRule="auto"/>
              <w:rPr>
                <w:rFonts w:ascii="Arial" w:eastAsia="Times New Roman" w:hAnsi="Arial" w:cs="Arial"/>
                <w:color w:val="000000"/>
                <w:sz w:val="20"/>
                <w:szCs w:val="20"/>
              </w:rPr>
            </w:pPr>
          </w:p>
        </w:tc>
      </w:tr>
      <w:tr w:rsidR="00157C33" w:rsidRPr="00157C33" w14:paraId="4AC97344" w14:textId="77777777" w:rsidTr="009452CA">
        <w:trPr>
          <w:trHeight w:val="300"/>
        </w:trPr>
        <w:tc>
          <w:tcPr>
            <w:tcW w:w="1240" w:type="dxa"/>
            <w:tcBorders>
              <w:top w:val="nil"/>
              <w:left w:val="nil"/>
              <w:bottom w:val="nil"/>
              <w:right w:val="nil"/>
            </w:tcBorders>
            <w:shd w:val="clear" w:color="auto" w:fill="auto"/>
            <w:noWrap/>
            <w:hideMark/>
          </w:tcPr>
          <w:p w14:paraId="304D225F" w14:textId="77777777" w:rsidR="00157C33" w:rsidRPr="00157C33" w:rsidRDefault="00157C33" w:rsidP="00206B44">
            <w:pPr>
              <w:spacing w:after="0" w:line="240" w:lineRule="auto"/>
              <w:rPr>
                <w:rFonts w:ascii="Arial" w:eastAsia="Times New Roman" w:hAnsi="Arial" w:cs="Arial"/>
                <w:b/>
                <w:bCs/>
                <w:color w:val="000000"/>
                <w:sz w:val="20"/>
                <w:szCs w:val="20"/>
              </w:rPr>
            </w:pPr>
            <w:bookmarkStart w:id="245" w:name="RANGE!D67"/>
            <w:r w:rsidRPr="00157C33">
              <w:rPr>
                <w:rFonts w:ascii="Arial" w:eastAsia="Times New Roman" w:hAnsi="Arial" w:cs="Arial"/>
                <w:b/>
                <w:bCs/>
                <w:color w:val="000000"/>
                <w:spacing w:val="-2"/>
                <w:sz w:val="20"/>
                <w:szCs w:val="20"/>
              </w:rPr>
              <w:t>Must Use</w:t>
            </w:r>
            <w:bookmarkEnd w:id="245"/>
          </w:p>
        </w:tc>
        <w:tc>
          <w:tcPr>
            <w:tcW w:w="960" w:type="dxa"/>
            <w:tcBorders>
              <w:top w:val="nil"/>
              <w:left w:val="nil"/>
              <w:bottom w:val="nil"/>
              <w:right w:val="nil"/>
            </w:tcBorders>
            <w:shd w:val="clear" w:color="auto" w:fill="auto"/>
            <w:noWrap/>
            <w:hideMark/>
          </w:tcPr>
          <w:p w14:paraId="1A2C7573"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SOM03</w:t>
            </w:r>
          </w:p>
        </w:tc>
        <w:tc>
          <w:tcPr>
            <w:tcW w:w="680" w:type="dxa"/>
            <w:tcBorders>
              <w:top w:val="nil"/>
              <w:left w:val="nil"/>
              <w:bottom w:val="nil"/>
              <w:right w:val="nil"/>
            </w:tcBorders>
            <w:shd w:val="clear" w:color="auto" w:fill="auto"/>
            <w:noWrap/>
            <w:hideMark/>
          </w:tcPr>
          <w:p w14:paraId="36A27593" w14:textId="77777777" w:rsidR="00157C33" w:rsidRPr="00157C33" w:rsidRDefault="00157C33" w:rsidP="00206B44">
            <w:pPr>
              <w:spacing w:after="0" w:line="240" w:lineRule="auto"/>
              <w:jc w:val="right"/>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1251</w:t>
            </w:r>
          </w:p>
        </w:tc>
        <w:tc>
          <w:tcPr>
            <w:tcW w:w="5390" w:type="dxa"/>
            <w:tcBorders>
              <w:top w:val="nil"/>
              <w:left w:val="nil"/>
              <w:bottom w:val="nil"/>
              <w:right w:val="nil"/>
            </w:tcBorders>
            <w:shd w:val="clear" w:color="auto" w:fill="auto"/>
            <w:noWrap/>
            <w:hideMark/>
          </w:tcPr>
          <w:p w14:paraId="1185561B"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szCs w:val="20"/>
              </w:rPr>
              <w:t>Date Time Period</w:t>
            </w:r>
          </w:p>
        </w:tc>
        <w:tc>
          <w:tcPr>
            <w:tcW w:w="1810" w:type="dxa"/>
            <w:tcBorders>
              <w:top w:val="nil"/>
              <w:left w:val="nil"/>
              <w:bottom w:val="nil"/>
              <w:right w:val="nil"/>
            </w:tcBorders>
            <w:shd w:val="clear" w:color="auto" w:fill="auto"/>
            <w:noWrap/>
            <w:hideMark/>
          </w:tcPr>
          <w:p w14:paraId="43450B25"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M AN 1/35</w:t>
            </w:r>
          </w:p>
        </w:tc>
      </w:tr>
      <w:tr w:rsidR="00157C33" w:rsidRPr="00157C33" w14:paraId="3C96722B" w14:textId="77777777" w:rsidTr="009452CA">
        <w:trPr>
          <w:trHeight w:val="510"/>
        </w:trPr>
        <w:tc>
          <w:tcPr>
            <w:tcW w:w="1240" w:type="dxa"/>
            <w:tcBorders>
              <w:top w:val="nil"/>
              <w:left w:val="nil"/>
              <w:bottom w:val="nil"/>
              <w:right w:val="nil"/>
            </w:tcBorders>
            <w:shd w:val="clear" w:color="auto" w:fill="auto"/>
            <w:noWrap/>
            <w:hideMark/>
          </w:tcPr>
          <w:p w14:paraId="2D57D5F7" w14:textId="77777777" w:rsidR="00157C33" w:rsidRPr="00157C33" w:rsidRDefault="00157C33" w:rsidP="00206B44">
            <w:pPr>
              <w:spacing w:after="0" w:line="240" w:lineRule="auto"/>
              <w:rPr>
                <w:rFonts w:ascii="Arial" w:eastAsia="Times New Roman" w:hAnsi="Arial" w:cs="Arial"/>
                <w:b/>
                <w:bCs/>
                <w:color w:val="000000"/>
                <w:sz w:val="20"/>
                <w:szCs w:val="20"/>
              </w:rPr>
            </w:pPr>
          </w:p>
        </w:tc>
        <w:tc>
          <w:tcPr>
            <w:tcW w:w="960" w:type="dxa"/>
            <w:tcBorders>
              <w:top w:val="nil"/>
              <w:left w:val="nil"/>
              <w:bottom w:val="nil"/>
              <w:right w:val="nil"/>
            </w:tcBorders>
            <w:shd w:val="clear" w:color="auto" w:fill="auto"/>
            <w:noWrap/>
            <w:hideMark/>
          </w:tcPr>
          <w:p w14:paraId="1DB82B8A" w14:textId="77777777" w:rsidR="00157C33" w:rsidRPr="00157C33" w:rsidRDefault="00157C33" w:rsidP="00206B44">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hideMark/>
          </w:tcPr>
          <w:p w14:paraId="3D6B198F" w14:textId="77777777" w:rsidR="00157C33" w:rsidRPr="00157C33" w:rsidRDefault="00157C33" w:rsidP="00206B44">
            <w:pPr>
              <w:spacing w:after="0" w:line="240" w:lineRule="auto"/>
              <w:rPr>
                <w:rFonts w:ascii="Times New Roman" w:eastAsia="Times New Roman" w:hAnsi="Times New Roman" w:cs="Times New Roman"/>
                <w:sz w:val="20"/>
                <w:szCs w:val="20"/>
              </w:rPr>
            </w:pPr>
          </w:p>
        </w:tc>
        <w:tc>
          <w:tcPr>
            <w:tcW w:w="5390" w:type="dxa"/>
            <w:tcBorders>
              <w:top w:val="nil"/>
              <w:left w:val="nil"/>
              <w:bottom w:val="nil"/>
              <w:right w:val="nil"/>
            </w:tcBorders>
            <w:shd w:val="clear" w:color="auto" w:fill="auto"/>
            <w:hideMark/>
          </w:tcPr>
          <w:p w14:paraId="50C06747" w14:textId="77777777" w:rsidR="00157C33" w:rsidRPr="00157C33" w:rsidRDefault="00157C33" w:rsidP="00206B44">
            <w:pPr>
              <w:spacing w:after="0" w:line="240" w:lineRule="auto"/>
              <w:rPr>
                <w:rFonts w:ascii="Arial" w:eastAsia="Times New Roman" w:hAnsi="Arial" w:cs="Arial"/>
                <w:color w:val="000000"/>
                <w:sz w:val="20"/>
                <w:szCs w:val="20"/>
              </w:rPr>
            </w:pPr>
            <w:r w:rsidRPr="00157C33">
              <w:rPr>
                <w:rFonts w:ascii="Arial" w:eastAsia="Times New Roman" w:hAnsi="Arial" w:cs="Arial"/>
                <w:color w:val="000000"/>
                <w:sz w:val="20"/>
                <w:szCs w:val="20"/>
              </w:rPr>
              <w:t>Expression of a date, a time, or range of dates, times or dates and times.</w:t>
            </w:r>
          </w:p>
        </w:tc>
        <w:tc>
          <w:tcPr>
            <w:tcW w:w="1810" w:type="dxa"/>
            <w:tcBorders>
              <w:top w:val="nil"/>
              <w:left w:val="nil"/>
              <w:bottom w:val="nil"/>
              <w:right w:val="nil"/>
            </w:tcBorders>
            <w:shd w:val="clear" w:color="auto" w:fill="auto"/>
            <w:noWrap/>
            <w:hideMark/>
          </w:tcPr>
          <w:p w14:paraId="0046F0F4" w14:textId="77777777" w:rsidR="00157C33" w:rsidRPr="00157C33" w:rsidRDefault="00157C33" w:rsidP="00206B44">
            <w:pPr>
              <w:spacing w:after="0" w:line="240" w:lineRule="auto"/>
              <w:rPr>
                <w:rFonts w:ascii="Arial" w:eastAsia="Times New Roman" w:hAnsi="Arial" w:cs="Arial"/>
                <w:color w:val="000000"/>
                <w:sz w:val="20"/>
                <w:szCs w:val="20"/>
              </w:rPr>
            </w:pPr>
          </w:p>
        </w:tc>
      </w:tr>
      <w:tr w:rsidR="00157C33" w:rsidRPr="00157C33" w14:paraId="096F4D80" w14:textId="77777777" w:rsidTr="00206B44">
        <w:trPr>
          <w:trHeight w:val="300"/>
        </w:trPr>
        <w:tc>
          <w:tcPr>
            <w:tcW w:w="1240" w:type="dxa"/>
            <w:tcBorders>
              <w:top w:val="nil"/>
              <w:left w:val="nil"/>
              <w:bottom w:val="nil"/>
              <w:right w:val="nil"/>
            </w:tcBorders>
            <w:shd w:val="clear" w:color="auto" w:fill="auto"/>
            <w:noWrap/>
            <w:hideMark/>
          </w:tcPr>
          <w:p w14:paraId="72A6B7EE" w14:textId="77777777" w:rsidR="00157C33" w:rsidRPr="00157C33" w:rsidRDefault="00157C33"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00EB2BA9" w14:textId="77777777" w:rsidR="00157C33" w:rsidRPr="00157C33" w:rsidRDefault="00157C33" w:rsidP="00206B44">
            <w:pPr>
              <w:spacing w:after="0" w:line="240" w:lineRule="auto"/>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hideMark/>
          </w:tcPr>
          <w:p w14:paraId="58F6B228" w14:textId="77777777" w:rsidR="00157C33" w:rsidRPr="00157C33" w:rsidRDefault="00157C33" w:rsidP="00206B44">
            <w:pPr>
              <w:spacing w:after="0" w:line="240" w:lineRule="auto"/>
              <w:rPr>
                <w:rFonts w:ascii="Times New Roman" w:eastAsia="Times New Roman" w:hAnsi="Times New Roman" w:cs="Times New Roman"/>
                <w:sz w:val="20"/>
                <w:szCs w:val="20"/>
              </w:rPr>
            </w:pPr>
          </w:p>
        </w:tc>
        <w:tc>
          <w:tcPr>
            <w:tcW w:w="7200" w:type="dxa"/>
            <w:gridSpan w:val="2"/>
            <w:tcBorders>
              <w:top w:val="nil"/>
              <w:left w:val="nil"/>
              <w:bottom w:val="nil"/>
              <w:right w:val="nil"/>
            </w:tcBorders>
            <w:shd w:val="clear" w:color="auto" w:fill="auto"/>
            <w:noWrap/>
            <w:hideMark/>
          </w:tcPr>
          <w:p w14:paraId="0B1D987B" w14:textId="77777777" w:rsidR="00157C33" w:rsidRPr="00157C33" w:rsidRDefault="00157C33" w:rsidP="00206B44">
            <w:pPr>
              <w:spacing w:after="0" w:line="240" w:lineRule="auto"/>
              <w:rPr>
                <w:rFonts w:ascii="Arial" w:eastAsia="Times New Roman" w:hAnsi="Arial" w:cs="Arial"/>
                <w:color w:val="000000"/>
                <w:sz w:val="20"/>
                <w:szCs w:val="20"/>
              </w:rPr>
            </w:pPr>
            <w:r w:rsidRPr="00157C33">
              <w:rPr>
                <w:rFonts w:ascii="Arial" w:eastAsia="Times New Roman" w:hAnsi="Arial" w:cs="Arial"/>
                <w:color w:val="000000"/>
                <w:sz w:val="20"/>
                <w:szCs w:val="20"/>
              </w:rPr>
              <w:t>Insert the Date of Status formatted as YYYYMMDD.</w:t>
            </w:r>
          </w:p>
        </w:tc>
      </w:tr>
      <w:tr w:rsidR="00157C33" w:rsidRPr="00157C33" w14:paraId="538E4C38" w14:textId="77777777" w:rsidTr="009452CA">
        <w:trPr>
          <w:trHeight w:val="255"/>
        </w:trPr>
        <w:tc>
          <w:tcPr>
            <w:tcW w:w="1240" w:type="dxa"/>
            <w:tcBorders>
              <w:top w:val="nil"/>
              <w:left w:val="nil"/>
              <w:bottom w:val="nil"/>
              <w:right w:val="nil"/>
            </w:tcBorders>
            <w:shd w:val="clear" w:color="auto" w:fill="auto"/>
            <w:hideMark/>
          </w:tcPr>
          <w:p w14:paraId="0DFCDE6D"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rPr>
              <w:t>Not Used</w:t>
            </w:r>
          </w:p>
        </w:tc>
        <w:tc>
          <w:tcPr>
            <w:tcW w:w="960" w:type="dxa"/>
            <w:tcBorders>
              <w:top w:val="nil"/>
              <w:left w:val="nil"/>
              <w:bottom w:val="nil"/>
              <w:right w:val="nil"/>
            </w:tcBorders>
            <w:shd w:val="clear" w:color="auto" w:fill="auto"/>
            <w:hideMark/>
          </w:tcPr>
          <w:p w14:paraId="38EDB48B"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SOM04</w:t>
            </w:r>
          </w:p>
        </w:tc>
        <w:tc>
          <w:tcPr>
            <w:tcW w:w="680" w:type="dxa"/>
            <w:tcBorders>
              <w:top w:val="nil"/>
              <w:left w:val="nil"/>
              <w:bottom w:val="nil"/>
              <w:right w:val="nil"/>
            </w:tcBorders>
            <w:shd w:val="clear" w:color="auto" w:fill="auto"/>
            <w:hideMark/>
          </w:tcPr>
          <w:p w14:paraId="12341423" w14:textId="77777777" w:rsidR="00157C33" w:rsidRPr="00157C33" w:rsidRDefault="00157C33" w:rsidP="00206B44">
            <w:pPr>
              <w:spacing w:after="0" w:line="240" w:lineRule="auto"/>
              <w:jc w:val="right"/>
              <w:rPr>
                <w:rFonts w:ascii="Arial" w:eastAsia="Times New Roman" w:hAnsi="Arial" w:cs="Arial"/>
                <w:b/>
                <w:bCs/>
                <w:color w:val="000000"/>
                <w:sz w:val="20"/>
                <w:szCs w:val="20"/>
              </w:rPr>
            </w:pPr>
            <w:r w:rsidRPr="00157C33">
              <w:rPr>
                <w:rFonts w:ascii="Arial" w:eastAsia="Times New Roman" w:hAnsi="Arial" w:cs="Arial"/>
                <w:b/>
                <w:bCs/>
                <w:color w:val="000000"/>
                <w:spacing w:val="-4"/>
                <w:sz w:val="20"/>
              </w:rPr>
              <w:t>1073</w:t>
            </w:r>
          </w:p>
        </w:tc>
        <w:tc>
          <w:tcPr>
            <w:tcW w:w="5390" w:type="dxa"/>
            <w:tcBorders>
              <w:top w:val="nil"/>
              <w:left w:val="nil"/>
              <w:bottom w:val="nil"/>
              <w:right w:val="nil"/>
            </w:tcBorders>
            <w:shd w:val="clear" w:color="auto" w:fill="auto"/>
            <w:hideMark/>
          </w:tcPr>
          <w:p w14:paraId="72F53BCF"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Yes/No Condition or Response Code</w:t>
            </w:r>
          </w:p>
        </w:tc>
        <w:tc>
          <w:tcPr>
            <w:tcW w:w="1810" w:type="dxa"/>
            <w:tcBorders>
              <w:top w:val="nil"/>
              <w:left w:val="nil"/>
              <w:bottom w:val="nil"/>
              <w:right w:val="nil"/>
            </w:tcBorders>
            <w:shd w:val="clear" w:color="auto" w:fill="auto"/>
            <w:noWrap/>
            <w:vAlign w:val="bottom"/>
            <w:hideMark/>
          </w:tcPr>
          <w:p w14:paraId="45045DC6"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O/Z ID 1/1</w:t>
            </w:r>
          </w:p>
        </w:tc>
      </w:tr>
      <w:tr w:rsidR="00157C33" w:rsidRPr="00157C33" w14:paraId="60DD1829" w14:textId="77777777" w:rsidTr="009452CA">
        <w:trPr>
          <w:trHeight w:val="255"/>
        </w:trPr>
        <w:tc>
          <w:tcPr>
            <w:tcW w:w="1240" w:type="dxa"/>
            <w:tcBorders>
              <w:top w:val="nil"/>
              <w:left w:val="nil"/>
              <w:bottom w:val="nil"/>
              <w:right w:val="nil"/>
            </w:tcBorders>
            <w:shd w:val="clear" w:color="auto" w:fill="auto"/>
            <w:hideMark/>
          </w:tcPr>
          <w:p w14:paraId="150EF1A3"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rPr>
              <w:t>Not Used</w:t>
            </w:r>
          </w:p>
        </w:tc>
        <w:tc>
          <w:tcPr>
            <w:tcW w:w="960" w:type="dxa"/>
            <w:tcBorders>
              <w:top w:val="nil"/>
              <w:left w:val="nil"/>
              <w:bottom w:val="nil"/>
              <w:right w:val="nil"/>
            </w:tcBorders>
            <w:shd w:val="clear" w:color="auto" w:fill="auto"/>
            <w:hideMark/>
          </w:tcPr>
          <w:p w14:paraId="7958C644"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SOM05</w:t>
            </w:r>
          </w:p>
        </w:tc>
        <w:tc>
          <w:tcPr>
            <w:tcW w:w="680" w:type="dxa"/>
            <w:tcBorders>
              <w:top w:val="nil"/>
              <w:left w:val="nil"/>
              <w:bottom w:val="nil"/>
              <w:right w:val="nil"/>
            </w:tcBorders>
            <w:shd w:val="clear" w:color="auto" w:fill="auto"/>
            <w:hideMark/>
          </w:tcPr>
          <w:p w14:paraId="5DBB068D" w14:textId="77777777" w:rsidR="00157C33" w:rsidRPr="00157C33" w:rsidRDefault="00157C33" w:rsidP="00206B44">
            <w:pPr>
              <w:spacing w:after="0" w:line="240" w:lineRule="auto"/>
              <w:jc w:val="right"/>
              <w:rPr>
                <w:rFonts w:ascii="Arial" w:eastAsia="Times New Roman" w:hAnsi="Arial" w:cs="Arial"/>
                <w:b/>
                <w:bCs/>
                <w:color w:val="000000"/>
                <w:sz w:val="20"/>
                <w:szCs w:val="20"/>
              </w:rPr>
            </w:pPr>
            <w:r w:rsidRPr="00157C33">
              <w:rPr>
                <w:rFonts w:ascii="Arial" w:eastAsia="Times New Roman" w:hAnsi="Arial" w:cs="Arial"/>
                <w:b/>
                <w:bCs/>
                <w:color w:val="000000"/>
                <w:spacing w:val="-5"/>
                <w:sz w:val="20"/>
              </w:rPr>
              <w:t>104</w:t>
            </w:r>
          </w:p>
        </w:tc>
        <w:tc>
          <w:tcPr>
            <w:tcW w:w="5390" w:type="dxa"/>
            <w:tcBorders>
              <w:top w:val="nil"/>
              <w:left w:val="nil"/>
              <w:bottom w:val="nil"/>
              <w:right w:val="nil"/>
            </w:tcBorders>
            <w:shd w:val="clear" w:color="auto" w:fill="auto"/>
            <w:hideMark/>
          </w:tcPr>
          <w:p w14:paraId="6AF74622"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Type of Bankruptcy Code</w:t>
            </w:r>
          </w:p>
        </w:tc>
        <w:tc>
          <w:tcPr>
            <w:tcW w:w="1810" w:type="dxa"/>
            <w:tcBorders>
              <w:top w:val="nil"/>
              <w:left w:val="nil"/>
              <w:bottom w:val="nil"/>
              <w:right w:val="nil"/>
            </w:tcBorders>
            <w:shd w:val="clear" w:color="auto" w:fill="auto"/>
            <w:noWrap/>
            <w:vAlign w:val="bottom"/>
            <w:hideMark/>
          </w:tcPr>
          <w:p w14:paraId="2B4A6A4F"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X/Z ID 1/1</w:t>
            </w:r>
          </w:p>
        </w:tc>
      </w:tr>
      <w:tr w:rsidR="00157C33" w:rsidRPr="00157C33" w14:paraId="57A6E15A" w14:textId="77777777" w:rsidTr="009452CA">
        <w:trPr>
          <w:trHeight w:val="255"/>
        </w:trPr>
        <w:tc>
          <w:tcPr>
            <w:tcW w:w="1240" w:type="dxa"/>
            <w:tcBorders>
              <w:top w:val="nil"/>
              <w:left w:val="nil"/>
              <w:bottom w:val="nil"/>
              <w:right w:val="nil"/>
            </w:tcBorders>
            <w:shd w:val="clear" w:color="auto" w:fill="auto"/>
            <w:hideMark/>
          </w:tcPr>
          <w:p w14:paraId="1CF4D754"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rPr>
              <w:t>Not Used</w:t>
            </w:r>
          </w:p>
        </w:tc>
        <w:tc>
          <w:tcPr>
            <w:tcW w:w="960" w:type="dxa"/>
            <w:tcBorders>
              <w:top w:val="nil"/>
              <w:left w:val="nil"/>
              <w:bottom w:val="nil"/>
              <w:right w:val="nil"/>
            </w:tcBorders>
            <w:shd w:val="clear" w:color="auto" w:fill="auto"/>
            <w:hideMark/>
          </w:tcPr>
          <w:p w14:paraId="77F583B5"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SOM06</w:t>
            </w:r>
          </w:p>
        </w:tc>
        <w:tc>
          <w:tcPr>
            <w:tcW w:w="680" w:type="dxa"/>
            <w:tcBorders>
              <w:top w:val="nil"/>
              <w:left w:val="nil"/>
              <w:bottom w:val="nil"/>
              <w:right w:val="nil"/>
            </w:tcBorders>
            <w:shd w:val="clear" w:color="auto" w:fill="auto"/>
            <w:hideMark/>
          </w:tcPr>
          <w:p w14:paraId="20CAC0ED" w14:textId="77777777" w:rsidR="00157C33" w:rsidRPr="00157C33" w:rsidRDefault="00157C33" w:rsidP="00206B44">
            <w:pPr>
              <w:spacing w:after="0" w:line="240" w:lineRule="auto"/>
              <w:jc w:val="right"/>
              <w:rPr>
                <w:rFonts w:ascii="Arial" w:eastAsia="Times New Roman" w:hAnsi="Arial" w:cs="Arial"/>
                <w:b/>
                <w:bCs/>
                <w:color w:val="000000"/>
                <w:sz w:val="20"/>
                <w:szCs w:val="20"/>
              </w:rPr>
            </w:pPr>
            <w:r w:rsidRPr="00157C33">
              <w:rPr>
                <w:rFonts w:ascii="Arial" w:eastAsia="Times New Roman" w:hAnsi="Arial" w:cs="Arial"/>
                <w:b/>
                <w:bCs/>
                <w:color w:val="000000"/>
                <w:spacing w:val="-5"/>
                <w:sz w:val="20"/>
              </w:rPr>
              <w:t>373</w:t>
            </w:r>
          </w:p>
        </w:tc>
        <w:tc>
          <w:tcPr>
            <w:tcW w:w="5390" w:type="dxa"/>
            <w:tcBorders>
              <w:top w:val="nil"/>
              <w:left w:val="nil"/>
              <w:bottom w:val="nil"/>
              <w:right w:val="nil"/>
            </w:tcBorders>
            <w:shd w:val="clear" w:color="auto" w:fill="auto"/>
            <w:hideMark/>
          </w:tcPr>
          <w:p w14:paraId="1D57F57A"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4"/>
                <w:sz w:val="20"/>
              </w:rPr>
              <w:t>Date</w:t>
            </w:r>
          </w:p>
        </w:tc>
        <w:tc>
          <w:tcPr>
            <w:tcW w:w="1810" w:type="dxa"/>
            <w:tcBorders>
              <w:top w:val="nil"/>
              <w:left w:val="nil"/>
              <w:bottom w:val="nil"/>
              <w:right w:val="nil"/>
            </w:tcBorders>
            <w:shd w:val="clear" w:color="auto" w:fill="auto"/>
            <w:noWrap/>
            <w:vAlign w:val="bottom"/>
            <w:hideMark/>
          </w:tcPr>
          <w:p w14:paraId="527117B2"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X/Z DT 6/6</w:t>
            </w:r>
          </w:p>
        </w:tc>
      </w:tr>
      <w:tr w:rsidR="00157C33" w:rsidRPr="00157C33" w14:paraId="50335D89" w14:textId="77777777" w:rsidTr="009452CA">
        <w:trPr>
          <w:trHeight w:val="255"/>
        </w:trPr>
        <w:tc>
          <w:tcPr>
            <w:tcW w:w="1240" w:type="dxa"/>
            <w:tcBorders>
              <w:top w:val="nil"/>
              <w:left w:val="nil"/>
              <w:bottom w:val="nil"/>
              <w:right w:val="nil"/>
            </w:tcBorders>
            <w:shd w:val="clear" w:color="auto" w:fill="auto"/>
            <w:hideMark/>
          </w:tcPr>
          <w:p w14:paraId="382023CB"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rPr>
              <w:t>Not Used</w:t>
            </w:r>
          </w:p>
        </w:tc>
        <w:tc>
          <w:tcPr>
            <w:tcW w:w="960" w:type="dxa"/>
            <w:tcBorders>
              <w:top w:val="nil"/>
              <w:left w:val="nil"/>
              <w:bottom w:val="nil"/>
              <w:right w:val="nil"/>
            </w:tcBorders>
            <w:shd w:val="clear" w:color="auto" w:fill="auto"/>
            <w:hideMark/>
          </w:tcPr>
          <w:p w14:paraId="440A0461"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SOM07</w:t>
            </w:r>
          </w:p>
        </w:tc>
        <w:tc>
          <w:tcPr>
            <w:tcW w:w="680" w:type="dxa"/>
            <w:tcBorders>
              <w:top w:val="nil"/>
              <w:left w:val="nil"/>
              <w:bottom w:val="nil"/>
              <w:right w:val="nil"/>
            </w:tcBorders>
            <w:shd w:val="clear" w:color="auto" w:fill="auto"/>
            <w:hideMark/>
          </w:tcPr>
          <w:p w14:paraId="4F56CAB7" w14:textId="77777777" w:rsidR="00157C33" w:rsidRPr="00157C33" w:rsidRDefault="00157C33" w:rsidP="00206B44">
            <w:pPr>
              <w:spacing w:after="0" w:line="240" w:lineRule="auto"/>
              <w:jc w:val="right"/>
              <w:rPr>
                <w:rFonts w:ascii="Arial" w:eastAsia="Times New Roman" w:hAnsi="Arial" w:cs="Arial"/>
                <w:b/>
                <w:bCs/>
                <w:color w:val="000000"/>
                <w:sz w:val="20"/>
                <w:szCs w:val="20"/>
              </w:rPr>
            </w:pPr>
            <w:r w:rsidRPr="00157C33">
              <w:rPr>
                <w:rFonts w:ascii="Arial" w:eastAsia="Times New Roman" w:hAnsi="Arial" w:cs="Arial"/>
                <w:b/>
                <w:bCs/>
                <w:color w:val="000000"/>
                <w:spacing w:val="-4"/>
                <w:sz w:val="20"/>
              </w:rPr>
              <w:t>1073</w:t>
            </w:r>
          </w:p>
        </w:tc>
        <w:tc>
          <w:tcPr>
            <w:tcW w:w="5390" w:type="dxa"/>
            <w:tcBorders>
              <w:top w:val="nil"/>
              <w:left w:val="nil"/>
              <w:bottom w:val="nil"/>
              <w:right w:val="nil"/>
            </w:tcBorders>
            <w:shd w:val="clear" w:color="auto" w:fill="auto"/>
            <w:hideMark/>
          </w:tcPr>
          <w:p w14:paraId="4FABA147"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Yes/No Condition or Response Code</w:t>
            </w:r>
          </w:p>
        </w:tc>
        <w:tc>
          <w:tcPr>
            <w:tcW w:w="1810" w:type="dxa"/>
            <w:tcBorders>
              <w:top w:val="nil"/>
              <w:left w:val="nil"/>
              <w:bottom w:val="nil"/>
              <w:right w:val="nil"/>
            </w:tcBorders>
            <w:shd w:val="clear" w:color="auto" w:fill="auto"/>
            <w:noWrap/>
            <w:vAlign w:val="bottom"/>
            <w:hideMark/>
          </w:tcPr>
          <w:p w14:paraId="0656EF9F"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O/Z ID 1/1</w:t>
            </w:r>
          </w:p>
        </w:tc>
      </w:tr>
      <w:tr w:rsidR="00157C33" w:rsidRPr="00157C33" w14:paraId="5F6A6EFF" w14:textId="77777777" w:rsidTr="009452CA">
        <w:trPr>
          <w:trHeight w:val="255"/>
        </w:trPr>
        <w:tc>
          <w:tcPr>
            <w:tcW w:w="1240" w:type="dxa"/>
            <w:tcBorders>
              <w:top w:val="nil"/>
              <w:left w:val="nil"/>
              <w:bottom w:val="nil"/>
              <w:right w:val="nil"/>
            </w:tcBorders>
            <w:shd w:val="clear" w:color="auto" w:fill="auto"/>
            <w:hideMark/>
          </w:tcPr>
          <w:p w14:paraId="5D982224"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rPr>
              <w:t>Not Used</w:t>
            </w:r>
          </w:p>
        </w:tc>
        <w:tc>
          <w:tcPr>
            <w:tcW w:w="960" w:type="dxa"/>
            <w:tcBorders>
              <w:top w:val="nil"/>
              <w:left w:val="nil"/>
              <w:bottom w:val="nil"/>
              <w:right w:val="nil"/>
            </w:tcBorders>
            <w:shd w:val="clear" w:color="auto" w:fill="auto"/>
            <w:hideMark/>
          </w:tcPr>
          <w:p w14:paraId="3062A2F5"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SOM08</w:t>
            </w:r>
          </w:p>
        </w:tc>
        <w:tc>
          <w:tcPr>
            <w:tcW w:w="680" w:type="dxa"/>
            <w:tcBorders>
              <w:top w:val="nil"/>
              <w:left w:val="nil"/>
              <w:bottom w:val="nil"/>
              <w:right w:val="nil"/>
            </w:tcBorders>
            <w:shd w:val="clear" w:color="auto" w:fill="auto"/>
            <w:hideMark/>
          </w:tcPr>
          <w:p w14:paraId="53126FB6" w14:textId="77777777" w:rsidR="00157C33" w:rsidRPr="00157C33" w:rsidRDefault="00157C33" w:rsidP="00206B44">
            <w:pPr>
              <w:spacing w:after="0" w:line="240" w:lineRule="auto"/>
              <w:jc w:val="right"/>
              <w:rPr>
                <w:rFonts w:ascii="Arial" w:eastAsia="Times New Roman" w:hAnsi="Arial" w:cs="Arial"/>
                <w:b/>
                <w:bCs/>
                <w:color w:val="000000"/>
                <w:sz w:val="20"/>
                <w:szCs w:val="20"/>
              </w:rPr>
            </w:pPr>
            <w:r w:rsidRPr="00157C33">
              <w:rPr>
                <w:rFonts w:ascii="Arial" w:eastAsia="Times New Roman" w:hAnsi="Arial" w:cs="Arial"/>
                <w:b/>
                <w:bCs/>
                <w:color w:val="000000"/>
                <w:spacing w:val="-4"/>
                <w:sz w:val="20"/>
              </w:rPr>
              <w:t>1307</w:t>
            </w:r>
          </w:p>
        </w:tc>
        <w:tc>
          <w:tcPr>
            <w:tcW w:w="5390" w:type="dxa"/>
            <w:tcBorders>
              <w:top w:val="nil"/>
              <w:left w:val="nil"/>
              <w:bottom w:val="nil"/>
              <w:right w:val="nil"/>
            </w:tcBorders>
            <w:shd w:val="clear" w:color="auto" w:fill="auto"/>
            <w:hideMark/>
          </w:tcPr>
          <w:p w14:paraId="055489BD"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Loan Status Code</w:t>
            </w:r>
          </w:p>
        </w:tc>
        <w:tc>
          <w:tcPr>
            <w:tcW w:w="1810" w:type="dxa"/>
            <w:tcBorders>
              <w:top w:val="nil"/>
              <w:left w:val="nil"/>
              <w:bottom w:val="nil"/>
              <w:right w:val="nil"/>
            </w:tcBorders>
            <w:shd w:val="clear" w:color="auto" w:fill="auto"/>
            <w:noWrap/>
            <w:vAlign w:val="bottom"/>
            <w:hideMark/>
          </w:tcPr>
          <w:p w14:paraId="1734CB5D"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O/Z ID 1/2</w:t>
            </w:r>
          </w:p>
        </w:tc>
      </w:tr>
      <w:tr w:rsidR="00157C33" w:rsidRPr="00157C33" w14:paraId="19A3AB0D" w14:textId="77777777" w:rsidTr="009452CA">
        <w:trPr>
          <w:trHeight w:val="255"/>
        </w:trPr>
        <w:tc>
          <w:tcPr>
            <w:tcW w:w="1240" w:type="dxa"/>
            <w:tcBorders>
              <w:top w:val="nil"/>
              <w:left w:val="nil"/>
              <w:bottom w:val="nil"/>
              <w:right w:val="nil"/>
            </w:tcBorders>
            <w:shd w:val="clear" w:color="auto" w:fill="auto"/>
            <w:hideMark/>
          </w:tcPr>
          <w:p w14:paraId="11312008"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rPr>
              <w:t>Not Used</w:t>
            </w:r>
          </w:p>
        </w:tc>
        <w:tc>
          <w:tcPr>
            <w:tcW w:w="960" w:type="dxa"/>
            <w:tcBorders>
              <w:top w:val="nil"/>
              <w:left w:val="nil"/>
              <w:bottom w:val="nil"/>
              <w:right w:val="nil"/>
            </w:tcBorders>
            <w:shd w:val="clear" w:color="auto" w:fill="auto"/>
            <w:hideMark/>
          </w:tcPr>
          <w:p w14:paraId="24A67BE5"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SOM09</w:t>
            </w:r>
          </w:p>
        </w:tc>
        <w:tc>
          <w:tcPr>
            <w:tcW w:w="680" w:type="dxa"/>
            <w:tcBorders>
              <w:top w:val="nil"/>
              <w:left w:val="nil"/>
              <w:bottom w:val="nil"/>
              <w:right w:val="nil"/>
            </w:tcBorders>
            <w:shd w:val="clear" w:color="auto" w:fill="auto"/>
            <w:hideMark/>
          </w:tcPr>
          <w:p w14:paraId="21EBC162" w14:textId="77777777" w:rsidR="00157C33" w:rsidRPr="00157C33" w:rsidRDefault="00157C33" w:rsidP="00206B44">
            <w:pPr>
              <w:spacing w:after="0" w:line="240" w:lineRule="auto"/>
              <w:jc w:val="right"/>
              <w:rPr>
                <w:rFonts w:ascii="Arial" w:eastAsia="Times New Roman" w:hAnsi="Arial" w:cs="Arial"/>
                <w:b/>
                <w:bCs/>
                <w:color w:val="000000"/>
                <w:sz w:val="20"/>
                <w:szCs w:val="20"/>
              </w:rPr>
            </w:pPr>
            <w:r w:rsidRPr="00157C33">
              <w:rPr>
                <w:rFonts w:ascii="Arial" w:eastAsia="Times New Roman" w:hAnsi="Arial" w:cs="Arial"/>
                <w:b/>
                <w:bCs/>
                <w:color w:val="000000"/>
                <w:spacing w:val="-4"/>
                <w:sz w:val="20"/>
              </w:rPr>
              <w:t>1250</w:t>
            </w:r>
          </w:p>
        </w:tc>
        <w:tc>
          <w:tcPr>
            <w:tcW w:w="5390" w:type="dxa"/>
            <w:tcBorders>
              <w:top w:val="nil"/>
              <w:left w:val="nil"/>
              <w:bottom w:val="nil"/>
              <w:right w:val="nil"/>
            </w:tcBorders>
            <w:shd w:val="clear" w:color="auto" w:fill="auto"/>
            <w:hideMark/>
          </w:tcPr>
          <w:p w14:paraId="6C668120"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Date Time Period Format Qualifier</w:t>
            </w:r>
          </w:p>
        </w:tc>
        <w:tc>
          <w:tcPr>
            <w:tcW w:w="1810" w:type="dxa"/>
            <w:tcBorders>
              <w:top w:val="nil"/>
              <w:left w:val="nil"/>
              <w:bottom w:val="nil"/>
              <w:right w:val="nil"/>
            </w:tcBorders>
            <w:shd w:val="clear" w:color="auto" w:fill="auto"/>
            <w:noWrap/>
            <w:vAlign w:val="bottom"/>
            <w:hideMark/>
          </w:tcPr>
          <w:p w14:paraId="33748F21"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X/Z ID 2/3</w:t>
            </w:r>
          </w:p>
        </w:tc>
      </w:tr>
      <w:tr w:rsidR="00157C33" w:rsidRPr="00157C33" w14:paraId="5E9AC22C" w14:textId="77777777" w:rsidTr="009452CA">
        <w:trPr>
          <w:trHeight w:val="255"/>
        </w:trPr>
        <w:tc>
          <w:tcPr>
            <w:tcW w:w="1240" w:type="dxa"/>
            <w:tcBorders>
              <w:top w:val="nil"/>
              <w:left w:val="nil"/>
              <w:bottom w:val="nil"/>
              <w:right w:val="nil"/>
            </w:tcBorders>
            <w:shd w:val="clear" w:color="auto" w:fill="auto"/>
            <w:hideMark/>
          </w:tcPr>
          <w:p w14:paraId="36E5BED5"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rPr>
              <w:t>Not Used</w:t>
            </w:r>
          </w:p>
        </w:tc>
        <w:tc>
          <w:tcPr>
            <w:tcW w:w="960" w:type="dxa"/>
            <w:tcBorders>
              <w:top w:val="nil"/>
              <w:left w:val="nil"/>
              <w:bottom w:val="nil"/>
              <w:right w:val="nil"/>
            </w:tcBorders>
            <w:shd w:val="clear" w:color="auto" w:fill="auto"/>
            <w:hideMark/>
          </w:tcPr>
          <w:p w14:paraId="26D6B232"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SOM10</w:t>
            </w:r>
          </w:p>
        </w:tc>
        <w:tc>
          <w:tcPr>
            <w:tcW w:w="680" w:type="dxa"/>
            <w:tcBorders>
              <w:top w:val="nil"/>
              <w:left w:val="nil"/>
              <w:bottom w:val="nil"/>
              <w:right w:val="nil"/>
            </w:tcBorders>
            <w:shd w:val="clear" w:color="auto" w:fill="auto"/>
            <w:hideMark/>
          </w:tcPr>
          <w:p w14:paraId="157EE037" w14:textId="77777777" w:rsidR="00157C33" w:rsidRPr="00157C33" w:rsidRDefault="00157C33" w:rsidP="00206B44">
            <w:pPr>
              <w:spacing w:after="0" w:line="240" w:lineRule="auto"/>
              <w:jc w:val="right"/>
              <w:rPr>
                <w:rFonts w:ascii="Arial" w:eastAsia="Times New Roman" w:hAnsi="Arial" w:cs="Arial"/>
                <w:b/>
                <w:bCs/>
                <w:color w:val="000000"/>
                <w:sz w:val="20"/>
                <w:szCs w:val="20"/>
              </w:rPr>
            </w:pPr>
            <w:r w:rsidRPr="00157C33">
              <w:rPr>
                <w:rFonts w:ascii="Arial" w:eastAsia="Times New Roman" w:hAnsi="Arial" w:cs="Arial"/>
                <w:b/>
                <w:bCs/>
                <w:color w:val="000000"/>
                <w:spacing w:val="-4"/>
                <w:sz w:val="20"/>
              </w:rPr>
              <w:t>1251</w:t>
            </w:r>
          </w:p>
        </w:tc>
        <w:tc>
          <w:tcPr>
            <w:tcW w:w="5390" w:type="dxa"/>
            <w:tcBorders>
              <w:top w:val="nil"/>
              <w:left w:val="nil"/>
              <w:bottom w:val="nil"/>
              <w:right w:val="nil"/>
            </w:tcBorders>
            <w:shd w:val="clear" w:color="auto" w:fill="auto"/>
            <w:hideMark/>
          </w:tcPr>
          <w:p w14:paraId="3F6C4C5D"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Date Time Period</w:t>
            </w:r>
          </w:p>
        </w:tc>
        <w:tc>
          <w:tcPr>
            <w:tcW w:w="1810" w:type="dxa"/>
            <w:tcBorders>
              <w:top w:val="nil"/>
              <w:left w:val="nil"/>
              <w:bottom w:val="nil"/>
              <w:right w:val="nil"/>
            </w:tcBorders>
            <w:shd w:val="clear" w:color="auto" w:fill="auto"/>
            <w:noWrap/>
            <w:vAlign w:val="bottom"/>
            <w:hideMark/>
          </w:tcPr>
          <w:p w14:paraId="38BA4FF8"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X AN 1/35</w:t>
            </w:r>
          </w:p>
        </w:tc>
      </w:tr>
      <w:tr w:rsidR="00157C33" w:rsidRPr="00157C33" w14:paraId="3D36BCB3" w14:textId="77777777" w:rsidTr="009452CA">
        <w:trPr>
          <w:trHeight w:val="255"/>
        </w:trPr>
        <w:tc>
          <w:tcPr>
            <w:tcW w:w="1240" w:type="dxa"/>
            <w:tcBorders>
              <w:top w:val="nil"/>
              <w:left w:val="nil"/>
              <w:bottom w:val="nil"/>
              <w:right w:val="nil"/>
            </w:tcBorders>
            <w:shd w:val="clear" w:color="auto" w:fill="auto"/>
            <w:hideMark/>
          </w:tcPr>
          <w:p w14:paraId="7217ED18"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rPr>
              <w:t>Not Used</w:t>
            </w:r>
          </w:p>
        </w:tc>
        <w:tc>
          <w:tcPr>
            <w:tcW w:w="960" w:type="dxa"/>
            <w:tcBorders>
              <w:top w:val="nil"/>
              <w:left w:val="nil"/>
              <w:bottom w:val="nil"/>
              <w:right w:val="nil"/>
            </w:tcBorders>
            <w:shd w:val="clear" w:color="auto" w:fill="auto"/>
            <w:hideMark/>
          </w:tcPr>
          <w:p w14:paraId="1AEFAD21"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SOM11</w:t>
            </w:r>
          </w:p>
        </w:tc>
        <w:tc>
          <w:tcPr>
            <w:tcW w:w="680" w:type="dxa"/>
            <w:tcBorders>
              <w:top w:val="nil"/>
              <w:left w:val="nil"/>
              <w:bottom w:val="nil"/>
              <w:right w:val="nil"/>
            </w:tcBorders>
            <w:shd w:val="clear" w:color="auto" w:fill="auto"/>
            <w:hideMark/>
          </w:tcPr>
          <w:p w14:paraId="77D184C1" w14:textId="77777777" w:rsidR="00157C33" w:rsidRPr="00157C33" w:rsidRDefault="00157C33" w:rsidP="00206B44">
            <w:pPr>
              <w:spacing w:after="0" w:line="240" w:lineRule="auto"/>
              <w:jc w:val="right"/>
              <w:rPr>
                <w:rFonts w:ascii="Arial" w:eastAsia="Times New Roman" w:hAnsi="Arial" w:cs="Arial"/>
                <w:b/>
                <w:bCs/>
                <w:color w:val="000000"/>
                <w:sz w:val="20"/>
                <w:szCs w:val="20"/>
              </w:rPr>
            </w:pPr>
            <w:r w:rsidRPr="00157C33">
              <w:rPr>
                <w:rFonts w:ascii="Arial" w:eastAsia="Times New Roman" w:hAnsi="Arial" w:cs="Arial"/>
                <w:b/>
                <w:bCs/>
                <w:color w:val="000000"/>
                <w:spacing w:val="-4"/>
                <w:sz w:val="20"/>
              </w:rPr>
              <w:t>1307</w:t>
            </w:r>
          </w:p>
        </w:tc>
        <w:tc>
          <w:tcPr>
            <w:tcW w:w="5390" w:type="dxa"/>
            <w:tcBorders>
              <w:top w:val="nil"/>
              <w:left w:val="nil"/>
              <w:bottom w:val="nil"/>
              <w:right w:val="nil"/>
            </w:tcBorders>
            <w:shd w:val="clear" w:color="auto" w:fill="auto"/>
            <w:hideMark/>
          </w:tcPr>
          <w:p w14:paraId="3BDEE20A"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Loan Status Code</w:t>
            </w:r>
          </w:p>
        </w:tc>
        <w:tc>
          <w:tcPr>
            <w:tcW w:w="1810" w:type="dxa"/>
            <w:tcBorders>
              <w:top w:val="nil"/>
              <w:left w:val="nil"/>
              <w:bottom w:val="nil"/>
              <w:right w:val="nil"/>
            </w:tcBorders>
            <w:shd w:val="clear" w:color="auto" w:fill="auto"/>
            <w:noWrap/>
            <w:vAlign w:val="bottom"/>
            <w:hideMark/>
          </w:tcPr>
          <w:p w14:paraId="70927245"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O ID 1/2</w:t>
            </w:r>
          </w:p>
        </w:tc>
      </w:tr>
      <w:tr w:rsidR="00157C33" w:rsidRPr="00157C33" w14:paraId="4B8054C8" w14:textId="77777777" w:rsidTr="009452CA">
        <w:trPr>
          <w:trHeight w:val="255"/>
        </w:trPr>
        <w:tc>
          <w:tcPr>
            <w:tcW w:w="1240" w:type="dxa"/>
            <w:tcBorders>
              <w:top w:val="nil"/>
              <w:left w:val="nil"/>
              <w:bottom w:val="nil"/>
              <w:right w:val="nil"/>
            </w:tcBorders>
            <w:shd w:val="clear" w:color="auto" w:fill="auto"/>
            <w:hideMark/>
          </w:tcPr>
          <w:p w14:paraId="77F1EDC6"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rPr>
              <w:t>Not Used</w:t>
            </w:r>
          </w:p>
        </w:tc>
        <w:tc>
          <w:tcPr>
            <w:tcW w:w="960" w:type="dxa"/>
            <w:tcBorders>
              <w:top w:val="nil"/>
              <w:left w:val="nil"/>
              <w:bottom w:val="nil"/>
              <w:right w:val="nil"/>
            </w:tcBorders>
            <w:shd w:val="clear" w:color="auto" w:fill="auto"/>
            <w:hideMark/>
          </w:tcPr>
          <w:p w14:paraId="173BC177"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SOM12</w:t>
            </w:r>
          </w:p>
        </w:tc>
        <w:tc>
          <w:tcPr>
            <w:tcW w:w="680" w:type="dxa"/>
            <w:tcBorders>
              <w:top w:val="nil"/>
              <w:left w:val="nil"/>
              <w:bottom w:val="nil"/>
              <w:right w:val="nil"/>
            </w:tcBorders>
            <w:shd w:val="clear" w:color="auto" w:fill="auto"/>
            <w:hideMark/>
          </w:tcPr>
          <w:p w14:paraId="6A79A182" w14:textId="77777777" w:rsidR="00157C33" w:rsidRPr="00157C33" w:rsidRDefault="00157C33" w:rsidP="00206B44">
            <w:pPr>
              <w:spacing w:after="0" w:line="240" w:lineRule="auto"/>
              <w:jc w:val="right"/>
              <w:rPr>
                <w:rFonts w:ascii="Arial" w:eastAsia="Times New Roman" w:hAnsi="Arial" w:cs="Arial"/>
                <w:b/>
                <w:bCs/>
                <w:color w:val="000000"/>
                <w:sz w:val="20"/>
                <w:szCs w:val="20"/>
              </w:rPr>
            </w:pPr>
            <w:r w:rsidRPr="00157C33">
              <w:rPr>
                <w:rFonts w:ascii="Arial" w:eastAsia="Times New Roman" w:hAnsi="Arial" w:cs="Arial"/>
                <w:b/>
                <w:bCs/>
                <w:color w:val="000000"/>
                <w:spacing w:val="-4"/>
                <w:sz w:val="20"/>
              </w:rPr>
              <w:t>1250</w:t>
            </w:r>
          </w:p>
        </w:tc>
        <w:tc>
          <w:tcPr>
            <w:tcW w:w="5390" w:type="dxa"/>
            <w:tcBorders>
              <w:top w:val="nil"/>
              <w:left w:val="nil"/>
              <w:bottom w:val="nil"/>
              <w:right w:val="nil"/>
            </w:tcBorders>
            <w:shd w:val="clear" w:color="auto" w:fill="auto"/>
            <w:hideMark/>
          </w:tcPr>
          <w:p w14:paraId="5735E9AB"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Date Time Period Format Qualifier</w:t>
            </w:r>
          </w:p>
        </w:tc>
        <w:tc>
          <w:tcPr>
            <w:tcW w:w="1810" w:type="dxa"/>
            <w:tcBorders>
              <w:top w:val="nil"/>
              <w:left w:val="nil"/>
              <w:bottom w:val="nil"/>
              <w:right w:val="nil"/>
            </w:tcBorders>
            <w:shd w:val="clear" w:color="auto" w:fill="auto"/>
            <w:noWrap/>
            <w:vAlign w:val="bottom"/>
            <w:hideMark/>
          </w:tcPr>
          <w:p w14:paraId="4A521F1C"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X ID 2/3</w:t>
            </w:r>
          </w:p>
        </w:tc>
      </w:tr>
      <w:tr w:rsidR="00157C33" w:rsidRPr="00157C33" w14:paraId="4159FB6F" w14:textId="77777777" w:rsidTr="009452CA">
        <w:trPr>
          <w:trHeight w:val="255"/>
        </w:trPr>
        <w:tc>
          <w:tcPr>
            <w:tcW w:w="1240" w:type="dxa"/>
            <w:tcBorders>
              <w:top w:val="nil"/>
              <w:left w:val="nil"/>
              <w:bottom w:val="nil"/>
              <w:right w:val="nil"/>
            </w:tcBorders>
            <w:shd w:val="clear" w:color="auto" w:fill="auto"/>
            <w:hideMark/>
          </w:tcPr>
          <w:p w14:paraId="15414DCE"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rPr>
              <w:t>Not Used</w:t>
            </w:r>
          </w:p>
        </w:tc>
        <w:tc>
          <w:tcPr>
            <w:tcW w:w="960" w:type="dxa"/>
            <w:tcBorders>
              <w:top w:val="nil"/>
              <w:left w:val="nil"/>
              <w:bottom w:val="nil"/>
              <w:right w:val="nil"/>
            </w:tcBorders>
            <w:shd w:val="clear" w:color="auto" w:fill="auto"/>
            <w:hideMark/>
          </w:tcPr>
          <w:p w14:paraId="0552A6D0"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SOM13</w:t>
            </w:r>
          </w:p>
        </w:tc>
        <w:tc>
          <w:tcPr>
            <w:tcW w:w="680" w:type="dxa"/>
            <w:tcBorders>
              <w:top w:val="nil"/>
              <w:left w:val="nil"/>
              <w:bottom w:val="nil"/>
              <w:right w:val="nil"/>
            </w:tcBorders>
            <w:shd w:val="clear" w:color="auto" w:fill="auto"/>
            <w:hideMark/>
          </w:tcPr>
          <w:p w14:paraId="4ED63E45" w14:textId="77777777" w:rsidR="00157C33" w:rsidRPr="00157C33" w:rsidRDefault="00157C33" w:rsidP="00206B44">
            <w:pPr>
              <w:spacing w:after="0" w:line="240" w:lineRule="auto"/>
              <w:jc w:val="right"/>
              <w:rPr>
                <w:rFonts w:ascii="Arial" w:eastAsia="Times New Roman" w:hAnsi="Arial" w:cs="Arial"/>
                <w:b/>
                <w:bCs/>
                <w:color w:val="000000"/>
                <w:sz w:val="20"/>
                <w:szCs w:val="20"/>
              </w:rPr>
            </w:pPr>
            <w:r w:rsidRPr="00157C33">
              <w:rPr>
                <w:rFonts w:ascii="Arial" w:eastAsia="Times New Roman" w:hAnsi="Arial" w:cs="Arial"/>
                <w:b/>
                <w:bCs/>
                <w:color w:val="000000"/>
                <w:spacing w:val="-4"/>
                <w:sz w:val="20"/>
              </w:rPr>
              <w:t>1251</w:t>
            </w:r>
          </w:p>
        </w:tc>
        <w:tc>
          <w:tcPr>
            <w:tcW w:w="5390" w:type="dxa"/>
            <w:tcBorders>
              <w:top w:val="nil"/>
              <w:left w:val="nil"/>
              <w:bottom w:val="nil"/>
              <w:right w:val="nil"/>
            </w:tcBorders>
            <w:shd w:val="clear" w:color="auto" w:fill="auto"/>
            <w:hideMark/>
          </w:tcPr>
          <w:p w14:paraId="0C1FCC90"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pacing w:val="-2"/>
                <w:sz w:val="20"/>
              </w:rPr>
              <w:t>Date Time Period</w:t>
            </w:r>
          </w:p>
        </w:tc>
        <w:tc>
          <w:tcPr>
            <w:tcW w:w="1810" w:type="dxa"/>
            <w:tcBorders>
              <w:top w:val="nil"/>
              <w:left w:val="nil"/>
              <w:bottom w:val="nil"/>
              <w:right w:val="nil"/>
            </w:tcBorders>
            <w:shd w:val="clear" w:color="auto" w:fill="auto"/>
            <w:noWrap/>
            <w:vAlign w:val="bottom"/>
            <w:hideMark/>
          </w:tcPr>
          <w:p w14:paraId="3AF76E94" w14:textId="77777777" w:rsidR="00157C33" w:rsidRPr="00157C33" w:rsidRDefault="00157C33" w:rsidP="00206B44">
            <w:pPr>
              <w:spacing w:after="0" w:line="240" w:lineRule="auto"/>
              <w:rPr>
                <w:rFonts w:ascii="Arial" w:eastAsia="Times New Roman" w:hAnsi="Arial" w:cs="Arial"/>
                <w:b/>
                <w:bCs/>
                <w:color w:val="000000"/>
                <w:sz w:val="20"/>
                <w:szCs w:val="20"/>
              </w:rPr>
            </w:pPr>
            <w:r w:rsidRPr="00157C33">
              <w:rPr>
                <w:rFonts w:ascii="Arial" w:eastAsia="Times New Roman" w:hAnsi="Arial" w:cs="Arial"/>
                <w:b/>
                <w:bCs/>
                <w:color w:val="000000"/>
                <w:sz w:val="20"/>
                <w:szCs w:val="20"/>
              </w:rPr>
              <w:t>X AN 1/35</w:t>
            </w:r>
          </w:p>
        </w:tc>
      </w:tr>
    </w:tbl>
    <w:p w14:paraId="652B987F" w14:textId="13D8FF61" w:rsidR="00FB0C52" w:rsidRDefault="00FB0C52" w:rsidP="00206B44">
      <w:pPr>
        <w:rPr>
          <w:rFonts w:ascii="Arial" w:eastAsia="Arial" w:hAnsi="Arial" w:cs="Arial"/>
          <w:b/>
          <w:sz w:val="20"/>
          <w:szCs w:val="20"/>
        </w:rPr>
      </w:pPr>
    </w:p>
    <w:p w14:paraId="06C9EABB" w14:textId="77777777" w:rsidR="00FB0C52" w:rsidRDefault="00FB0C52" w:rsidP="00206B44">
      <w:pPr>
        <w:rPr>
          <w:rFonts w:ascii="Arial" w:eastAsia="Arial" w:hAnsi="Arial" w:cs="Arial"/>
          <w:b/>
          <w:sz w:val="20"/>
          <w:szCs w:val="20"/>
        </w:rPr>
      </w:pPr>
      <w:r>
        <w:rPr>
          <w:rFonts w:ascii="Arial" w:eastAsia="Arial" w:hAnsi="Arial" w:cs="Arial"/>
          <w:b/>
          <w:sz w:val="20"/>
          <w:szCs w:val="20"/>
        </w:rPr>
        <w:br w:type="page"/>
      </w:r>
    </w:p>
    <w:tbl>
      <w:tblPr>
        <w:tblW w:w="9540" w:type="dxa"/>
        <w:tblLook w:val="04A0" w:firstRow="1" w:lastRow="0" w:firstColumn="1" w:lastColumn="0" w:noHBand="0" w:noVBand="1"/>
      </w:tblPr>
      <w:tblGrid>
        <w:gridCol w:w="1880"/>
        <w:gridCol w:w="945"/>
        <w:gridCol w:w="6715"/>
      </w:tblGrid>
      <w:tr w:rsidR="0062137B" w:rsidRPr="0062137B" w14:paraId="23CDFB8B" w14:textId="77777777" w:rsidTr="00533DB0">
        <w:trPr>
          <w:trHeight w:val="315"/>
        </w:trPr>
        <w:tc>
          <w:tcPr>
            <w:tcW w:w="1880" w:type="dxa"/>
            <w:tcBorders>
              <w:top w:val="nil"/>
              <w:left w:val="nil"/>
              <w:bottom w:val="nil"/>
              <w:right w:val="nil"/>
            </w:tcBorders>
            <w:shd w:val="clear" w:color="auto" w:fill="auto"/>
            <w:noWrap/>
            <w:hideMark/>
          </w:tcPr>
          <w:p w14:paraId="7A9F8970" w14:textId="77777777" w:rsidR="0062137B" w:rsidRPr="0062137B" w:rsidRDefault="0062137B" w:rsidP="00206B44">
            <w:pPr>
              <w:spacing w:after="0" w:line="240" w:lineRule="auto"/>
              <w:rPr>
                <w:rFonts w:ascii="Arial" w:eastAsia="Times New Roman" w:hAnsi="Arial" w:cs="Arial"/>
                <w:b/>
                <w:bCs/>
                <w:color w:val="000000"/>
                <w:sz w:val="20"/>
                <w:szCs w:val="20"/>
              </w:rPr>
            </w:pPr>
            <w:r w:rsidRPr="0062137B">
              <w:rPr>
                <w:rFonts w:ascii="Arial" w:eastAsia="Times New Roman" w:hAnsi="Arial" w:cs="Arial"/>
                <w:b/>
                <w:bCs/>
                <w:color w:val="000000"/>
                <w:spacing w:val="-2"/>
                <w:sz w:val="20"/>
              </w:rPr>
              <w:lastRenderedPageBreak/>
              <w:t>Segment:</w:t>
            </w:r>
          </w:p>
        </w:tc>
        <w:tc>
          <w:tcPr>
            <w:tcW w:w="7660" w:type="dxa"/>
            <w:gridSpan w:val="2"/>
            <w:tcBorders>
              <w:top w:val="nil"/>
              <w:left w:val="nil"/>
              <w:bottom w:val="nil"/>
              <w:right w:val="nil"/>
            </w:tcBorders>
            <w:shd w:val="clear" w:color="auto" w:fill="auto"/>
            <w:noWrap/>
            <w:hideMark/>
          </w:tcPr>
          <w:p w14:paraId="556877EF" w14:textId="77777777" w:rsidR="0062137B" w:rsidRPr="0062137B" w:rsidRDefault="0062137B" w:rsidP="00206B44">
            <w:pPr>
              <w:spacing w:after="0" w:line="240" w:lineRule="auto"/>
              <w:rPr>
                <w:rFonts w:ascii="Arial" w:eastAsia="Times New Roman" w:hAnsi="Arial" w:cs="Arial"/>
                <w:b/>
                <w:bCs/>
                <w:color w:val="000000"/>
                <w:sz w:val="24"/>
                <w:szCs w:val="24"/>
              </w:rPr>
            </w:pPr>
            <w:r w:rsidRPr="0062137B">
              <w:rPr>
                <w:rFonts w:ascii="Arial" w:eastAsia="Times New Roman" w:hAnsi="Arial" w:cs="Arial"/>
                <w:b/>
                <w:bCs/>
                <w:color w:val="000000"/>
                <w:sz w:val="24"/>
              </w:rPr>
              <w:t xml:space="preserve">DTP </w:t>
            </w:r>
            <w:r w:rsidRPr="0062137B">
              <w:rPr>
                <w:rFonts w:ascii="Arial" w:eastAsia="Times New Roman" w:hAnsi="Arial" w:cs="Arial"/>
                <w:b/>
                <w:bCs/>
                <w:color w:val="000000"/>
              </w:rPr>
              <w:t>Date or Time or Period</w:t>
            </w:r>
          </w:p>
        </w:tc>
      </w:tr>
      <w:tr w:rsidR="0062137B" w:rsidRPr="0062137B" w14:paraId="3C89DC3C" w14:textId="77777777" w:rsidTr="00533DB0">
        <w:trPr>
          <w:trHeight w:val="300"/>
        </w:trPr>
        <w:tc>
          <w:tcPr>
            <w:tcW w:w="1880" w:type="dxa"/>
            <w:tcBorders>
              <w:top w:val="nil"/>
              <w:left w:val="nil"/>
              <w:bottom w:val="nil"/>
              <w:right w:val="nil"/>
            </w:tcBorders>
            <w:shd w:val="clear" w:color="auto" w:fill="auto"/>
            <w:noWrap/>
            <w:hideMark/>
          </w:tcPr>
          <w:p w14:paraId="3037D6AB" w14:textId="77777777" w:rsidR="0062137B" w:rsidRPr="0062137B" w:rsidRDefault="0062137B" w:rsidP="00206B44">
            <w:pPr>
              <w:spacing w:after="0" w:line="240" w:lineRule="auto"/>
              <w:rPr>
                <w:rFonts w:ascii="Arial" w:eastAsia="Times New Roman" w:hAnsi="Arial" w:cs="Arial"/>
                <w:b/>
                <w:bCs/>
                <w:color w:val="000000"/>
                <w:sz w:val="20"/>
                <w:szCs w:val="20"/>
              </w:rPr>
            </w:pPr>
            <w:r w:rsidRPr="0062137B">
              <w:rPr>
                <w:rFonts w:ascii="Arial" w:eastAsia="Times New Roman" w:hAnsi="Arial" w:cs="Arial"/>
                <w:b/>
                <w:bCs/>
                <w:color w:val="000000"/>
                <w:spacing w:val="-2"/>
                <w:sz w:val="20"/>
              </w:rPr>
              <w:t>Position:</w:t>
            </w:r>
          </w:p>
        </w:tc>
        <w:tc>
          <w:tcPr>
            <w:tcW w:w="945" w:type="dxa"/>
            <w:tcBorders>
              <w:top w:val="nil"/>
              <w:left w:val="nil"/>
              <w:bottom w:val="nil"/>
              <w:right w:val="nil"/>
            </w:tcBorders>
            <w:shd w:val="clear" w:color="auto" w:fill="auto"/>
            <w:noWrap/>
            <w:hideMark/>
          </w:tcPr>
          <w:p w14:paraId="6933296C" w14:textId="77777777" w:rsidR="0062137B" w:rsidRPr="0062137B" w:rsidRDefault="0062137B" w:rsidP="00206B44">
            <w:pPr>
              <w:spacing w:after="0" w:line="240" w:lineRule="auto"/>
              <w:rPr>
                <w:rFonts w:ascii="Arial" w:eastAsia="Times New Roman" w:hAnsi="Arial" w:cs="Arial"/>
                <w:color w:val="000000"/>
                <w:sz w:val="20"/>
                <w:szCs w:val="20"/>
              </w:rPr>
            </w:pPr>
            <w:r w:rsidRPr="0062137B">
              <w:rPr>
                <w:rFonts w:ascii="Arial" w:eastAsia="Times New Roman" w:hAnsi="Arial" w:cs="Arial"/>
                <w:color w:val="000000"/>
                <w:spacing w:val="-5"/>
                <w:sz w:val="20"/>
              </w:rPr>
              <w:t>260</w:t>
            </w:r>
          </w:p>
        </w:tc>
        <w:tc>
          <w:tcPr>
            <w:tcW w:w="6715" w:type="dxa"/>
            <w:tcBorders>
              <w:top w:val="nil"/>
              <w:left w:val="nil"/>
              <w:bottom w:val="nil"/>
              <w:right w:val="nil"/>
            </w:tcBorders>
            <w:shd w:val="clear" w:color="auto" w:fill="auto"/>
            <w:noWrap/>
            <w:hideMark/>
          </w:tcPr>
          <w:p w14:paraId="6AC90320" w14:textId="77777777" w:rsidR="0062137B" w:rsidRPr="0062137B" w:rsidRDefault="0062137B" w:rsidP="00206B44">
            <w:pPr>
              <w:spacing w:after="0" w:line="240" w:lineRule="auto"/>
              <w:rPr>
                <w:rFonts w:ascii="Arial" w:eastAsia="Times New Roman" w:hAnsi="Arial" w:cs="Arial"/>
                <w:color w:val="000000"/>
                <w:sz w:val="20"/>
                <w:szCs w:val="20"/>
              </w:rPr>
            </w:pPr>
          </w:p>
        </w:tc>
      </w:tr>
      <w:tr w:rsidR="0062137B" w:rsidRPr="0062137B" w14:paraId="67AC1181" w14:textId="77777777" w:rsidTr="00533DB0">
        <w:trPr>
          <w:trHeight w:val="300"/>
        </w:trPr>
        <w:tc>
          <w:tcPr>
            <w:tcW w:w="1880" w:type="dxa"/>
            <w:tcBorders>
              <w:top w:val="nil"/>
              <w:left w:val="nil"/>
              <w:bottom w:val="nil"/>
              <w:right w:val="nil"/>
            </w:tcBorders>
            <w:shd w:val="clear" w:color="auto" w:fill="auto"/>
            <w:noWrap/>
            <w:hideMark/>
          </w:tcPr>
          <w:p w14:paraId="0FD2BC25" w14:textId="77777777" w:rsidR="0062137B" w:rsidRPr="0062137B" w:rsidRDefault="0062137B" w:rsidP="00206B44">
            <w:pPr>
              <w:spacing w:after="0" w:line="240" w:lineRule="auto"/>
              <w:rPr>
                <w:rFonts w:ascii="Arial" w:eastAsia="Times New Roman" w:hAnsi="Arial" w:cs="Arial"/>
                <w:b/>
                <w:bCs/>
                <w:color w:val="000000"/>
                <w:sz w:val="20"/>
                <w:szCs w:val="20"/>
              </w:rPr>
            </w:pPr>
            <w:r w:rsidRPr="0062137B">
              <w:rPr>
                <w:rFonts w:ascii="Arial" w:eastAsia="Times New Roman" w:hAnsi="Arial" w:cs="Arial"/>
                <w:b/>
                <w:bCs/>
                <w:color w:val="000000"/>
                <w:spacing w:val="-2"/>
                <w:sz w:val="20"/>
              </w:rPr>
              <w:t>Loop:</w:t>
            </w:r>
          </w:p>
        </w:tc>
        <w:tc>
          <w:tcPr>
            <w:tcW w:w="945" w:type="dxa"/>
            <w:tcBorders>
              <w:top w:val="nil"/>
              <w:left w:val="nil"/>
              <w:bottom w:val="nil"/>
              <w:right w:val="nil"/>
            </w:tcBorders>
            <w:shd w:val="clear" w:color="auto" w:fill="auto"/>
            <w:noWrap/>
            <w:hideMark/>
          </w:tcPr>
          <w:p w14:paraId="2288A2D2" w14:textId="4705D05E" w:rsidR="0062137B" w:rsidRPr="0062137B" w:rsidRDefault="004C6D5E" w:rsidP="00206B44">
            <w:pPr>
              <w:spacing w:after="0" w:line="240" w:lineRule="auto"/>
              <w:rPr>
                <w:rFonts w:ascii="Arial" w:eastAsia="Times New Roman" w:hAnsi="Arial" w:cs="Arial"/>
                <w:color w:val="000000"/>
                <w:sz w:val="20"/>
                <w:szCs w:val="20"/>
              </w:rPr>
            </w:pPr>
            <w:r>
              <w:rPr>
                <w:rFonts w:ascii="Arial" w:eastAsia="Times New Roman" w:hAnsi="Arial" w:cs="Arial"/>
                <w:color w:val="000000"/>
                <w:spacing w:val="-4"/>
                <w:sz w:val="20"/>
              </w:rPr>
              <w:t>0</w:t>
            </w:r>
            <w:r w:rsidR="0062137B" w:rsidRPr="0062137B">
              <w:rPr>
                <w:rFonts w:ascii="Arial" w:eastAsia="Times New Roman" w:hAnsi="Arial" w:cs="Arial"/>
                <w:color w:val="000000"/>
                <w:spacing w:val="-4"/>
                <w:sz w:val="20"/>
              </w:rPr>
              <w:t>212</w:t>
            </w:r>
          </w:p>
        </w:tc>
        <w:tc>
          <w:tcPr>
            <w:tcW w:w="6715" w:type="dxa"/>
            <w:tcBorders>
              <w:top w:val="nil"/>
              <w:left w:val="nil"/>
              <w:bottom w:val="nil"/>
              <w:right w:val="nil"/>
            </w:tcBorders>
            <w:shd w:val="clear" w:color="auto" w:fill="auto"/>
            <w:noWrap/>
            <w:hideMark/>
          </w:tcPr>
          <w:p w14:paraId="6EDB21C9" w14:textId="77777777" w:rsidR="0062137B" w:rsidRPr="0062137B" w:rsidRDefault="0062137B" w:rsidP="00206B44">
            <w:pPr>
              <w:spacing w:after="0" w:line="240" w:lineRule="auto"/>
              <w:rPr>
                <w:rFonts w:ascii="Arial" w:eastAsia="Times New Roman" w:hAnsi="Arial" w:cs="Arial"/>
                <w:color w:val="000000"/>
                <w:sz w:val="20"/>
                <w:szCs w:val="20"/>
              </w:rPr>
            </w:pPr>
            <w:r w:rsidRPr="0062137B">
              <w:rPr>
                <w:rFonts w:ascii="Arial" w:eastAsia="Times New Roman" w:hAnsi="Arial" w:cs="Arial"/>
                <w:color w:val="000000"/>
                <w:spacing w:val="-2"/>
                <w:sz w:val="20"/>
                <w:szCs w:val="20"/>
              </w:rPr>
              <w:t>Optional</w:t>
            </w:r>
          </w:p>
        </w:tc>
      </w:tr>
      <w:tr w:rsidR="0062137B" w:rsidRPr="0062137B" w14:paraId="4AF9FA77" w14:textId="77777777" w:rsidTr="00533DB0">
        <w:trPr>
          <w:trHeight w:val="300"/>
        </w:trPr>
        <w:tc>
          <w:tcPr>
            <w:tcW w:w="1880" w:type="dxa"/>
            <w:tcBorders>
              <w:top w:val="nil"/>
              <w:left w:val="nil"/>
              <w:bottom w:val="nil"/>
              <w:right w:val="nil"/>
            </w:tcBorders>
            <w:shd w:val="clear" w:color="auto" w:fill="auto"/>
            <w:noWrap/>
            <w:hideMark/>
          </w:tcPr>
          <w:p w14:paraId="4F287ADF" w14:textId="77777777" w:rsidR="0062137B" w:rsidRPr="0062137B" w:rsidRDefault="0062137B" w:rsidP="00206B44">
            <w:pPr>
              <w:spacing w:after="0" w:line="240" w:lineRule="auto"/>
              <w:rPr>
                <w:rFonts w:ascii="Arial" w:eastAsia="Times New Roman" w:hAnsi="Arial" w:cs="Arial"/>
                <w:b/>
                <w:bCs/>
                <w:color w:val="000000"/>
                <w:sz w:val="20"/>
                <w:szCs w:val="20"/>
              </w:rPr>
            </w:pPr>
            <w:r w:rsidRPr="0062137B">
              <w:rPr>
                <w:rFonts w:ascii="Arial" w:eastAsia="Times New Roman" w:hAnsi="Arial" w:cs="Arial"/>
                <w:b/>
                <w:bCs/>
                <w:color w:val="000000"/>
                <w:spacing w:val="-2"/>
                <w:sz w:val="20"/>
              </w:rPr>
              <w:t>Level:</w:t>
            </w:r>
          </w:p>
        </w:tc>
        <w:tc>
          <w:tcPr>
            <w:tcW w:w="945" w:type="dxa"/>
            <w:tcBorders>
              <w:top w:val="nil"/>
              <w:left w:val="nil"/>
              <w:bottom w:val="nil"/>
              <w:right w:val="nil"/>
            </w:tcBorders>
            <w:shd w:val="clear" w:color="auto" w:fill="auto"/>
            <w:noWrap/>
            <w:hideMark/>
          </w:tcPr>
          <w:p w14:paraId="5EFEA443" w14:textId="77777777" w:rsidR="0062137B" w:rsidRPr="0062137B" w:rsidRDefault="0062137B" w:rsidP="00206B44">
            <w:pPr>
              <w:spacing w:after="0" w:line="240" w:lineRule="auto"/>
              <w:rPr>
                <w:rFonts w:ascii="Arial" w:eastAsia="Times New Roman" w:hAnsi="Arial" w:cs="Arial"/>
                <w:color w:val="000000"/>
                <w:sz w:val="20"/>
                <w:szCs w:val="20"/>
              </w:rPr>
            </w:pPr>
            <w:r w:rsidRPr="0062137B">
              <w:rPr>
                <w:rFonts w:ascii="Arial" w:eastAsia="Times New Roman" w:hAnsi="Arial" w:cs="Arial"/>
                <w:color w:val="000000"/>
                <w:spacing w:val="-2"/>
                <w:sz w:val="20"/>
              </w:rPr>
              <w:t>Detail</w:t>
            </w:r>
          </w:p>
        </w:tc>
        <w:tc>
          <w:tcPr>
            <w:tcW w:w="6715" w:type="dxa"/>
            <w:tcBorders>
              <w:top w:val="nil"/>
              <w:left w:val="nil"/>
              <w:bottom w:val="nil"/>
              <w:right w:val="nil"/>
            </w:tcBorders>
            <w:shd w:val="clear" w:color="auto" w:fill="auto"/>
            <w:noWrap/>
            <w:hideMark/>
          </w:tcPr>
          <w:p w14:paraId="69F083B7" w14:textId="77777777" w:rsidR="0062137B" w:rsidRPr="0062137B" w:rsidRDefault="0062137B" w:rsidP="00206B44">
            <w:pPr>
              <w:spacing w:after="0" w:line="240" w:lineRule="auto"/>
              <w:rPr>
                <w:rFonts w:ascii="Arial" w:eastAsia="Times New Roman" w:hAnsi="Arial" w:cs="Arial"/>
                <w:color w:val="000000"/>
                <w:sz w:val="20"/>
                <w:szCs w:val="20"/>
              </w:rPr>
            </w:pPr>
          </w:p>
        </w:tc>
      </w:tr>
      <w:tr w:rsidR="0062137B" w:rsidRPr="0062137B" w14:paraId="740AFEFF" w14:textId="77777777" w:rsidTr="00533DB0">
        <w:trPr>
          <w:trHeight w:val="300"/>
        </w:trPr>
        <w:tc>
          <w:tcPr>
            <w:tcW w:w="1880" w:type="dxa"/>
            <w:tcBorders>
              <w:top w:val="nil"/>
              <w:left w:val="nil"/>
              <w:bottom w:val="nil"/>
              <w:right w:val="nil"/>
            </w:tcBorders>
            <w:shd w:val="clear" w:color="auto" w:fill="auto"/>
            <w:noWrap/>
            <w:hideMark/>
          </w:tcPr>
          <w:p w14:paraId="730A9226" w14:textId="77777777" w:rsidR="0062137B" w:rsidRPr="0062137B" w:rsidRDefault="0062137B" w:rsidP="00206B44">
            <w:pPr>
              <w:spacing w:after="0" w:line="240" w:lineRule="auto"/>
              <w:rPr>
                <w:rFonts w:ascii="Arial" w:eastAsia="Times New Roman" w:hAnsi="Arial" w:cs="Arial"/>
                <w:b/>
                <w:bCs/>
                <w:color w:val="000000"/>
                <w:sz w:val="20"/>
                <w:szCs w:val="20"/>
              </w:rPr>
            </w:pPr>
            <w:r w:rsidRPr="0062137B">
              <w:rPr>
                <w:rFonts w:ascii="Arial" w:eastAsia="Times New Roman" w:hAnsi="Arial" w:cs="Arial"/>
                <w:b/>
                <w:bCs/>
                <w:color w:val="000000"/>
                <w:spacing w:val="-2"/>
                <w:sz w:val="20"/>
              </w:rPr>
              <w:t>Usage:</w:t>
            </w:r>
          </w:p>
        </w:tc>
        <w:tc>
          <w:tcPr>
            <w:tcW w:w="945" w:type="dxa"/>
            <w:tcBorders>
              <w:top w:val="nil"/>
              <w:left w:val="nil"/>
              <w:bottom w:val="nil"/>
              <w:right w:val="nil"/>
            </w:tcBorders>
            <w:shd w:val="clear" w:color="auto" w:fill="auto"/>
            <w:noWrap/>
            <w:hideMark/>
          </w:tcPr>
          <w:p w14:paraId="7795C3B9" w14:textId="77777777" w:rsidR="0062137B" w:rsidRPr="0062137B" w:rsidRDefault="0062137B" w:rsidP="00206B44">
            <w:pPr>
              <w:spacing w:after="0" w:line="240" w:lineRule="auto"/>
              <w:rPr>
                <w:rFonts w:ascii="Arial" w:eastAsia="Times New Roman" w:hAnsi="Arial" w:cs="Arial"/>
                <w:color w:val="000000"/>
                <w:sz w:val="20"/>
                <w:szCs w:val="20"/>
              </w:rPr>
            </w:pPr>
            <w:r w:rsidRPr="0062137B">
              <w:rPr>
                <w:rFonts w:ascii="Arial" w:eastAsia="Times New Roman" w:hAnsi="Arial" w:cs="Arial"/>
                <w:color w:val="000000"/>
                <w:spacing w:val="-2"/>
                <w:sz w:val="20"/>
              </w:rPr>
              <w:t>Optional</w:t>
            </w:r>
          </w:p>
        </w:tc>
        <w:tc>
          <w:tcPr>
            <w:tcW w:w="6715" w:type="dxa"/>
            <w:tcBorders>
              <w:top w:val="nil"/>
              <w:left w:val="nil"/>
              <w:bottom w:val="nil"/>
              <w:right w:val="nil"/>
            </w:tcBorders>
            <w:shd w:val="clear" w:color="auto" w:fill="auto"/>
            <w:noWrap/>
            <w:hideMark/>
          </w:tcPr>
          <w:p w14:paraId="47827D3A" w14:textId="77777777" w:rsidR="0062137B" w:rsidRPr="0062137B" w:rsidRDefault="0062137B" w:rsidP="00206B44">
            <w:pPr>
              <w:spacing w:after="0" w:line="240" w:lineRule="auto"/>
              <w:rPr>
                <w:rFonts w:ascii="Arial" w:eastAsia="Times New Roman" w:hAnsi="Arial" w:cs="Arial"/>
                <w:color w:val="000000"/>
                <w:sz w:val="20"/>
                <w:szCs w:val="20"/>
              </w:rPr>
            </w:pPr>
          </w:p>
        </w:tc>
      </w:tr>
      <w:tr w:rsidR="0062137B" w:rsidRPr="0062137B" w14:paraId="40918550" w14:textId="77777777" w:rsidTr="00533DB0">
        <w:trPr>
          <w:trHeight w:val="300"/>
        </w:trPr>
        <w:tc>
          <w:tcPr>
            <w:tcW w:w="1880" w:type="dxa"/>
            <w:tcBorders>
              <w:top w:val="nil"/>
              <w:left w:val="nil"/>
              <w:bottom w:val="nil"/>
              <w:right w:val="nil"/>
            </w:tcBorders>
            <w:shd w:val="clear" w:color="auto" w:fill="auto"/>
            <w:noWrap/>
            <w:hideMark/>
          </w:tcPr>
          <w:p w14:paraId="64E5702D" w14:textId="77777777" w:rsidR="0062137B" w:rsidRPr="0062137B" w:rsidRDefault="0062137B" w:rsidP="00206B44">
            <w:pPr>
              <w:spacing w:after="0" w:line="240" w:lineRule="auto"/>
              <w:rPr>
                <w:rFonts w:ascii="Arial" w:eastAsia="Times New Roman" w:hAnsi="Arial" w:cs="Arial"/>
                <w:b/>
                <w:bCs/>
                <w:color w:val="000000"/>
                <w:sz w:val="20"/>
                <w:szCs w:val="20"/>
              </w:rPr>
            </w:pPr>
            <w:r w:rsidRPr="0062137B">
              <w:rPr>
                <w:rFonts w:ascii="Arial" w:eastAsia="Times New Roman" w:hAnsi="Arial" w:cs="Arial"/>
                <w:b/>
                <w:bCs/>
                <w:color w:val="000000"/>
                <w:sz w:val="20"/>
                <w:szCs w:val="20"/>
              </w:rPr>
              <w:t>Max Use:</w:t>
            </w:r>
          </w:p>
        </w:tc>
        <w:tc>
          <w:tcPr>
            <w:tcW w:w="945" w:type="dxa"/>
            <w:tcBorders>
              <w:top w:val="nil"/>
              <w:left w:val="nil"/>
              <w:bottom w:val="nil"/>
              <w:right w:val="nil"/>
            </w:tcBorders>
            <w:shd w:val="clear" w:color="auto" w:fill="auto"/>
            <w:noWrap/>
            <w:hideMark/>
          </w:tcPr>
          <w:p w14:paraId="510D4BC8" w14:textId="77777777" w:rsidR="0062137B" w:rsidRPr="0062137B" w:rsidRDefault="0062137B" w:rsidP="00206B44">
            <w:pPr>
              <w:spacing w:after="0" w:line="240" w:lineRule="auto"/>
              <w:rPr>
                <w:rFonts w:ascii="Arial" w:eastAsia="Times New Roman" w:hAnsi="Arial" w:cs="Arial"/>
                <w:color w:val="000000"/>
                <w:sz w:val="20"/>
                <w:szCs w:val="20"/>
              </w:rPr>
            </w:pPr>
            <w:r w:rsidRPr="0062137B">
              <w:rPr>
                <w:rFonts w:ascii="Arial" w:eastAsia="Times New Roman" w:hAnsi="Arial" w:cs="Arial"/>
                <w:bCs/>
                <w:color w:val="000000"/>
                <w:spacing w:val="-5"/>
                <w:sz w:val="20"/>
                <w:szCs w:val="20"/>
              </w:rPr>
              <w:t>14</w:t>
            </w:r>
          </w:p>
        </w:tc>
        <w:tc>
          <w:tcPr>
            <w:tcW w:w="6715" w:type="dxa"/>
            <w:tcBorders>
              <w:top w:val="nil"/>
              <w:left w:val="nil"/>
              <w:bottom w:val="nil"/>
              <w:right w:val="nil"/>
            </w:tcBorders>
            <w:shd w:val="clear" w:color="auto" w:fill="auto"/>
            <w:noWrap/>
            <w:hideMark/>
          </w:tcPr>
          <w:p w14:paraId="062124E8" w14:textId="77777777" w:rsidR="0062137B" w:rsidRPr="0062137B" w:rsidRDefault="0062137B" w:rsidP="00206B44">
            <w:pPr>
              <w:spacing w:after="0" w:line="240" w:lineRule="auto"/>
              <w:rPr>
                <w:rFonts w:ascii="Arial" w:eastAsia="Times New Roman" w:hAnsi="Arial" w:cs="Arial"/>
                <w:color w:val="000000"/>
                <w:sz w:val="20"/>
                <w:szCs w:val="20"/>
              </w:rPr>
            </w:pPr>
          </w:p>
        </w:tc>
      </w:tr>
      <w:tr w:rsidR="0062137B" w:rsidRPr="0062137B" w14:paraId="7B7794F3" w14:textId="77777777" w:rsidTr="00533DB0">
        <w:trPr>
          <w:trHeight w:val="300"/>
        </w:trPr>
        <w:tc>
          <w:tcPr>
            <w:tcW w:w="1880" w:type="dxa"/>
            <w:tcBorders>
              <w:top w:val="nil"/>
              <w:left w:val="nil"/>
              <w:bottom w:val="nil"/>
              <w:right w:val="nil"/>
            </w:tcBorders>
            <w:shd w:val="clear" w:color="auto" w:fill="auto"/>
            <w:noWrap/>
            <w:hideMark/>
          </w:tcPr>
          <w:p w14:paraId="29B42E46" w14:textId="77777777" w:rsidR="0062137B" w:rsidRPr="0062137B" w:rsidRDefault="0062137B" w:rsidP="00206B44">
            <w:pPr>
              <w:spacing w:after="0" w:line="240" w:lineRule="auto"/>
              <w:rPr>
                <w:rFonts w:ascii="Arial" w:eastAsia="Times New Roman" w:hAnsi="Arial" w:cs="Arial"/>
                <w:b/>
                <w:bCs/>
                <w:color w:val="000000"/>
                <w:sz w:val="20"/>
                <w:szCs w:val="20"/>
              </w:rPr>
            </w:pPr>
            <w:r w:rsidRPr="0062137B">
              <w:rPr>
                <w:rFonts w:ascii="Arial" w:eastAsia="Times New Roman" w:hAnsi="Arial" w:cs="Arial"/>
                <w:b/>
                <w:bCs/>
                <w:color w:val="000000"/>
                <w:spacing w:val="-2"/>
                <w:sz w:val="20"/>
                <w:szCs w:val="20"/>
              </w:rPr>
              <w:t>Purpose:</w:t>
            </w:r>
          </w:p>
        </w:tc>
        <w:tc>
          <w:tcPr>
            <w:tcW w:w="7660" w:type="dxa"/>
            <w:gridSpan w:val="2"/>
            <w:tcBorders>
              <w:top w:val="nil"/>
              <w:left w:val="nil"/>
              <w:bottom w:val="nil"/>
              <w:right w:val="nil"/>
            </w:tcBorders>
            <w:shd w:val="clear" w:color="auto" w:fill="auto"/>
            <w:noWrap/>
            <w:hideMark/>
          </w:tcPr>
          <w:p w14:paraId="005FEF9A" w14:textId="77777777" w:rsidR="0062137B" w:rsidRPr="0062137B" w:rsidRDefault="0062137B" w:rsidP="00206B44">
            <w:pPr>
              <w:spacing w:after="0" w:line="240" w:lineRule="auto"/>
              <w:rPr>
                <w:rFonts w:ascii="Arial" w:eastAsia="Times New Roman" w:hAnsi="Arial" w:cs="Arial"/>
                <w:color w:val="000000"/>
                <w:sz w:val="20"/>
                <w:szCs w:val="20"/>
              </w:rPr>
            </w:pPr>
            <w:r w:rsidRPr="0062137B">
              <w:rPr>
                <w:rFonts w:ascii="Arial" w:eastAsia="Times New Roman" w:hAnsi="Arial" w:cs="Arial"/>
                <w:color w:val="000000"/>
                <w:sz w:val="20"/>
                <w:szCs w:val="20"/>
              </w:rPr>
              <w:t>To specify any or all of a date, a time, or a time period.</w:t>
            </w:r>
          </w:p>
        </w:tc>
      </w:tr>
      <w:tr w:rsidR="0062137B" w:rsidRPr="0062137B" w14:paraId="6ED33FD4" w14:textId="77777777" w:rsidTr="00533DB0">
        <w:trPr>
          <w:trHeight w:val="300"/>
        </w:trPr>
        <w:tc>
          <w:tcPr>
            <w:tcW w:w="1880" w:type="dxa"/>
            <w:tcBorders>
              <w:top w:val="nil"/>
              <w:left w:val="nil"/>
              <w:bottom w:val="nil"/>
              <w:right w:val="nil"/>
            </w:tcBorders>
            <w:shd w:val="clear" w:color="auto" w:fill="auto"/>
            <w:noWrap/>
            <w:hideMark/>
          </w:tcPr>
          <w:p w14:paraId="359A1C59" w14:textId="77777777" w:rsidR="0062137B" w:rsidRPr="0062137B" w:rsidRDefault="0062137B" w:rsidP="00206B44">
            <w:pPr>
              <w:spacing w:after="0" w:line="240" w:lineRule="auto"/>
              <w:rPr>
                <w:rFonts w:ascii="Arial" w:eastAsia="Times New Roman" w:hAnsi="Arial" w:cs="Arial"/>
                <w:b/>
                <w:bCs/>
                <w:color w:val="000000"/>
                <w:sz w:val="20"/>
                <w:szCs w:val="20"/>
              </w:rPr>
            </w:pPr>
            <w:r w:rsidRPr="0062137B">
              <w:rPr>
                <w:rFonts w:ascii="Arial" w:eastAsia="Times New Roman" w:hAnsi="Arial" w:cs="Arial"/>
                <w:b/>
                <w:bCs/>
                <w:color w:val="000000"/>
                <w:spacing w:val="-2"/>
                <w:sz w:val="20"/>
                <w:szCs w:val="20"/>
              </w:rPr>
              <w:t>Syntax Notes:</w:t>
            </w:r>
          </w:p>
        </w:tc>
        <w:tc>
          <w:tcPr>
            <w:tcW w:w="945" w:type="dxa"/>
            <w:tcBorders>
              <w:top w:val="nil"/>
              <w:left w:val="nil"/>
              <w:bottom w:val="nil"/>
              <w:right w:val="nil"/>
            </w:tcBorders>
            <w:shd w:val="clear" w:color="auto" w:fill="auto"/>
            <w:noWrap/>
            <w:hideMark/>
          </w:tcPr>
          <w:p w14:paraId="743E641C" w14:textId="77777777" w:rsidR="0062137B" w:rsidRPr="0062137B" w:rsidRDefault="0062137B" w:rsidP="00206B44">
            <w:pPr>
              <w:spacing w:after="0" w:line="240" w:lineRule="auto"/>
              <w:rPr>
                <w:rFonts w:ascii="Arial" w:eastAsia="Times New Roman" w:hAnsi="Arial" w:cs="Arial"/>
                <w:b/>
                <w:bCs/>
                <w:color w:val="000000"/>
                <w:sz w:val="20"/>
                <w:szCs w:val="20"/>
              </w:rPr>
            </w:pPr>
          </w:p>
        </w:tc>
        <w:tc>
          <w:tcPr>
            <w:tcW w:w="6715" w:type="dxa"/>
            <w:tcBorders>
              <w:top w:val="nil"/>
              <w:left w:val="nil"/>
              <w:bottom w:val="nil"/>
              <w:right w:val="nil"/>
            </w:tcBorders>
            <w:shd w:val="clear" w:color="auto" w:fill="auto"/>
            <w:noWrap/>
            <w:hideMark/>
          </w:tcPr>
          <w:p w14:paraId="189387F3" w14:textId="77777777" w:rsidR="0062137B" w:rsidRPr="0062137B" w:rsidRDefault="0062137B" w:rsidP="00206B44">
            <w:pPr>
              <w:spacing w:after="0" w:line="240" w:lineRule="auto"/>
              <w:rPr>
                <w:rFonts w:ascii="Times New Roman" w:eastAsia="Times New Roman" w:hAnsi="Times New Roman" w:cs="Times New Roman"/>
                <w:sz w:val="20"/>
                <w:szCs w:val="20"/>
              </w:rPr>
            </w:pPr>
          </w:p>
        </w:tc>
      </w:tr>
      <w:tr w:rsidR="0062137B" w:rsidRPr="0062137B" w14:paraId="76CE2CB1" w14:textId="77777777" w:rsidTr="00533DB0">
        <w:trPr>
          <w:trHeight w:val="300"/>
        </w:trPr>
        <w:tc>
          <w:tcPr>
            <w:tcW w:w="1880" w:type="dxa"/>
            <w:tcBorders>
              <w:top w:val="nil"/>
              <w:left w:val="nil"/>
              <w:bottom w:val="nil"/>
              <w:right w:val="nil"/>
            </w:tcBorders>
            <w:shd w:val="clear" w:color="auto" w:fill="auto"/>
            <w:noWrap/>
            <w:hideMark/>
          </w:tcPr>
          <w:p w14:paraId="39449DF4" w14:textId="77777777" w:rsidR="0062137B" w:rsidRPr="0062137B" w:rsidRDefault="0062137B" w:rsidP="00206B44">
            <w:pPr>
              <w:spacing w:after="0" w:line="240" w:lineRule="auto"/>
              <w:rPr>
                <w:rFonts w:ascii="Arial" w:eastAsia="Times New Roman" w:hAnsi="Arial" w:cs="Arial"/>
                <w:b/>
                <w:bCs/>
                <w:color w:val="000000"/>
                <w:sz w:val="20"/>
                <w:szCs w:val="20"/>
              </w:rPr>
            </w:pPr>
            <w:r w:rsidRPr="0062137B">
              <w:rPr>
                <w:rFonts w:ascii="Arial" w:eastAsia="Times New Roman" w:hAnsi="Arial" w:cs="Arial"/>
                <w:b/>
                <w:bCs/>
                <w:color w:val="000000"/>
                <w:spacing w:val="-2"/>
                <w:sz w:val="20"/>
                <w:szCs w:val="20"/>
              </w:rPr>
              <w:t>Semantic Notes:</w:t>
            </w:r>
          </w:p>
        </w:tc>
        <w:tc>
          <w:tcPr>
            <w:tcW w:w="945" w:type="dxa"/>
            <w:tcBorders>
              <w:top w:val="nil"/>
              <w:left w:val="nil"/>
              <w:bottom w:val="nil"/>
              <w:right w:val="nil"/>
            </w:tcBorders>
            <w:shd w:val="clear" w:color="auto" w:fill="auto"/>
            <w:noWrap/>
            <w:hideMark/>
          </w:tcPr>
          <w:p w14:paraId="186C6FE3" w14:textId="5C0D29E1" w:rsidR="0062137B" w:rsidRPr="0062137B" w:rsidRDefault="000A5CBF" w:rsidP="00206B44">
            <w:pPr>
              <w:spacing w:after="0" w:line="240" w:lineRule="auto"/>
              <w:rPr>
                <w:rFonts w:ascii="Arial" w:eastAsia="Times New Roman" w:hAnsi="Arial" w:cs="Arial"/>
                <w:color w:val="000000"/>
                <w:sz w:val="20"/>
                <w:szCs w:val="20"/>
              </w:rPr>
            </w:pPr>
            <w:r>
              <w:rPr>
                <w:rFonts w:ascii="Arial" w:eastAsia="Times New Roman" w:hAnsi="Arial" w:cs="Arial"/>
                <w:color w:val="000000"/>
                <w:spacing w:val="-5"/>
                <w:sz w:val="20"/>
                <w:szCs w:val="20"/>
              </w:rPr>
              <w:t>0</w:t>
            </w:r>
            <w:r w:rsidR="0062137B" w:rsidRPr="0062137B">
              <w:rPr>
                <w:rFonts w:ascii="Arial" w:eastAsia="Times New Roman" w:hAnsi="Arial" w:cs="Arial"/>
                <w:color w:val="000000"/>
                <w:spacing w:val="-5"/>
                <w:sz w:val="20"/>
                <w:szCs w:val="20"/>
              </w:rPr>
              <w:t>2</w:t>
            </w:r>
          </w:p>
        </w:tc>
        <w:tc>
          <w:tcPr>
            <w:tcW w:w="6715" w:type="dxa"/>
            <w:tcBorders>
              <w:top w:val="nil"/>
              <w:left w:val="nil"/>
              <w:bottom w:val="nil"/>
              <w:right w:val="nil"/>
            </w:tcBorders>
            <w:shd w:val="clear" w:color="auto" w:fill="auto"/>
            <w:noWrap/>
            <w:hideMark/>
          </w:tcPr>
          <w:p w14:paraId="130D0D91" w14:textId="77777777" w:rsidR="0062137B" w:rsidRPr="0062137B" w:rsidRDefault="0062137B" w:rsidP="00206B44">
            <w:pPr>
              <w:spacing w:after="0" w:line="240" w:lineRule="auto"/>
              <w:rPr>
                <w:rFonts w:ascii="Arial" w:eastAsia="Times New Roman" w:hAnsi="Arial" w:cs="Arial"/>
                <w:color w:val="000000"/>
                <w:sz w:val="20"/>
                <w:szCs w:val="20"/>
              </w:rPr>
            </w:pPr>
            <w:r w:rsidRPr="0062137B">
              <w:rPr>
                <w:rFonts w:ascii="Arial" w:eastAsia="Times New Roman" w:hAnsi="Arial" w:cs="Arial"/>
                <w:color w:val="000000"/>
                <w:sz w:val="20"/>
                <w:szCs w:val="20"/>
              </w:rPr>
              <w:t>DTP02 is the date or time or period format that will appear in DTP03.</w:t>
            </w:r>
          </w:p>
        </w:tc>
      </w:tr>
      <w:tr w:rsidR="0062137B" w:rsidRPr="0062137B" w14:paraId="1B4137D9" w14:textId="77777777" w:rsidTr="00533DB0">
        <w:trPr>
          <w:trHeight w:val="300"/>
        </w:trPr>
        <w:tc>
          <w:tcPr>
            <w:tcW w:w="1880" w:type="dxa"/>
            <w:tcBorders>
              <w:top w:val="nil"/>
              <w:left w:val="nil"/>
              <w:bottom w:val="nil"/>
              <w:right w:val="nil"/>
            </w:tcBorders>
            <w:shd w:val="clear" w:color="auto" w:fill="auto"/>
            <w:noWrap/>
            <w:hideMark/>
          </w:tcPr>
          <w:p w14:paraId="5E958B45" w14:textId="77777777" w:rsidR="0062137B" w:rsidRPr="0062137B" w:rsidRDefault="0062137B" w:rsidP="00206B44">
            <w:pPr>
              <w:spacing w:after="0" w:line="240" w:lineRule="auto"/>
              <w:rPr>
                <w:rFonts w:ascii="Arial" w:eastAsia="Times New Roman" w:hAnsi="Arial" w:cs="Arial"/>
                <w:b/>
                <w:bCs/>
                <w:color w:val="000000"/>
                <w:sz w:val="20"/>
                <w:szCs w:val="20"/>
              </w:rPr>
            </w:pPr>
            <w:r w:rsidRPr="0062137B">
              <w:rPr>
                <w:rFonts w:ascii="Arial" w:eastAsia="Times New Roman" w:hAnsi="Arial" w:cs="Arial"/>
                <w:b/>
                <w:bCs/>
                <w:color w:val="000000"/>
                <w:spacing w:val="-2"/>
                <w:sz w:val="20"/>
              </w:rPr>
              <w:t>Comments: Notes</w:t>
            </w:r>
            <w:r w:rsidRPr="0062137B">
              <w:rPr>
                <w:rFonts w:ascii="Arial" w:eastAsia="Times New Roman" w:hAnsi="Arial" w:cs="Arial"/>
                <w:color w:val="000000"/>
                <w:spacing w:val="-2"/>
                <w:sz w:val="20"/>
                <w:szCs w:val="20"/>
              </w:rPr>
              <w:t>:</w:t>
            </w:r>
          </w:p>
        </w:tc>
        <w:tc>
          <w:tcPr>
            <w:tcW w:w="945" w:type="dxa"/>
            <w:tcBorders>
              <w:top w:val="nil"/>
              <w:left w:val="nil"/>
              <w:bottom w:val="nil"/>
              <w:right w:val="nil"/>
            </w:tcBorders>
            <w:shd w:val="clear" w:color="auto" w:fill="auto"/>
            <w:noWrap/>
            <w:hideMark/>
          </w:tcPr>
          <w:p w14:paraId="2A0CB168" w14:textId="77777777" w:rsidR="0062137B" w:rsidRPr="0062137B" w:rsidRDefault="0062137B" w:rsidP="00206B44">
            <w:pPr>
              <w:spacing w:after="0" w:line="240" w:lineRule="auto"/>
              <w:rPr>
                <w:rFonts w:ascii="Arial" w:eastAsia="Times New Roman" w:hAnsi="Arial" w:cs="Arial"/>
                <w:b/>
                <w:bCs/>
                <w:color w:val="000000"/>
                <w:sz w:val="20"/>
                <w:szCs w:val="20"/>
              </w:rPr>
            </w:pPr>
          </w:p>
        </w:tc>
        <w:tc>
          <w:tcPr>
            <w:tcW w:w="6715" w:type="dxa"/>
            <w:tcBorders>
              <w:top w:val="nil"/>
              <w:left w:val="nil"/>
              <w:bottom w:val="nil"/>
              <w:right w:val="nil"/>
            </w:tcBorders>
            <w:shd w:val="clear" w:color="auto" w:fill="auto"/>
            <w:noWrap/>
            <w:hideMark/>
          </w:tcPr>
          <w:p w14:paraId="43FEA65E" w14:textId="77777777" w:rsidR="0062137B" w:rsidRPr="0062137B" w:rsidRDefault="0062137B" w:rsidP="00206B44">
            <w:pPr>
              <w:spacing w:after="0" w:line="240" w:lineRule="auto"/>
              <w:rPr>
                <w:rFonts w:ascii="Times New Roman" w:eastAsia="Times New Roman" w:hAnsi="Times New Roman" w:cs="Times New Roman"/>
                <w:sz w:val="20"/>
                <w:szCs w:val="20"/>
              </w:rPr>
            </w:pPr>
          </w:p>
        </w:tc>
      </w:tr>
    </w:tbl>
    <w:p w14:paraId="6A212017" w14:textId="77777777" w:rsidR="0063486C" w:rsidRDefault="0063486C" w:rsidP="00206B44">
      <w:pPr>
        <w:rPr>
          <w:rFonts w:ascii="Arial" w:eastAsia="Arial" w:hAnsi="Arial" w:cs="Arial"/>
          <w:b/>
          <w:sz w:val="20"/>
          <w:szCs w:val="20"/>
        </w:rPr>
      </w:pPr>
    </w:p>
    <w:p w14:paraId="678A6E4A" w14:textId="7403D4A2" w:rsidR="00972EA3" w:rsidRDefault="00972EA3" w:rsidP="00206B44">
      <w:pPr>
        <w:jc w:val="center"/>
        <w:rPr>
          <w:rFonts w:ascii="Arial" w:eastAsia="Arial" w:hAnsi="Arial" w:cs="Arial"/>
          <w:b/>
          <w:sz w:val="20"/>
          <w:szCs w:val="20"/>
        </w:rPr>
      </w:pPr>
      <w:r>
        <w:rPr>
          <w:rFonts w:ascii="Arial" w:eastAsia="Arial" w:hAnsi="Arial" w:cs="Arial"/>
          <w:b/>
          <w:sz w:val="20"/>
          <w:szCs w:val="20"/>
        </w:rPr>
        <w:t>Data Element Summary</w:t>
      </w:r>
    </w:p>
    <w:tbl>
      <w:tblPr>
        <w:tblW w:w="10051" w:type="dxa"/>
        <w:tblLook w:val="04A0" w:firstRow="1" w:lastRow="0" w:firstColumn="1" w:lastColumn="0" w:noHBand="0" w:noVBand="1"/>
      </w:tblPr>
      <w:tblGrid>
        <w:gridCol w:w="1350"/>
        <w:gridCol w:w="1080"/>
        <w:gridCol w:w="1436"/>
        <w:gridCol w:w="5044"/>
        <w:gridCol w:w="1141"/>
      </w:tblGrid>
      <w:tr w:rsidR="00972EA3" w:rsidRPr="00972EA3" w14:paraId="624FF447" w14:textId="77777777" w:rsidTr="00ED66FA">
        <w:trPr>
          <w:trHeight w:val="525"/>
        </w:trPr>
        <w:tc>
          <w:tcPr>
            <w:tcW w:w="1350" w:type="dxa"/>
            <w:tcBorders>
              <w:top w:val="nil"/>
              <w:left w:val="nil"/>
              <w:bottom w:val="nil"/>
              <w:right w:val="nil"/>
            </w:tcBorders>
            <w:shd w:val="clear" w:color="auto" w:fill="auto"/>
            <w:vAlign w:val="bottom"/>
            <w:hideMark/>
          </w:tcPr>
          <w:p w14:paraId="1674D0FD" w14:textId="77777777" w:rsidR="00972EA3" w:rsidRPr="00972EA3" w:rsidRDefault="00972EA3" w:rsidP="00206B44">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vAlign w:val="bottom"/>
            <w:hideMark/>
          </w:tcPr>
          <w:p w14:paraId="1A82266C" w14:textId="77777777" w:rsidR="00972EA3" w:rsidRPr="00972EA3" w:rsidRDefault="00972EA3" w:rsidP="00206B44">
            <w:pPr>
              <w:spacing w:after="0" w:line="240" w:lineRule="auto"/>
              <w:ind w:right="52"/>
              <w:rPr>
                <w:rFonts w:ascii="Arial" w:eastAsia="Times New Roman" w:hAnsi="Arial" w:cs="Arial"/>
                <w:b/>
                <w:bCs/>
                <w:color w:val="000000"/>
                <w:sz w:val="20"/>
                <w:szCs w:val="20"/>
                <w:u w:val="single"/>
              </w:rPr>
            </w:pPr>
            <w:r w:rsidRPr="00972EA3">
              <w:rPr>
                <w:rFonts w:ascii="Arial" w:eastAsia="Times New Roman" w:hAnsi="Arial" w:cs="Arial"/>
                <w:b/>
                <w:bCs/>
                <w:color w:val="000000"/>
                <w:spacing w:val="-4"/>
                <w:sz w:val="20"/>
                <w:szCs w:val="20"/>
              </w:rPr>
              <w:t xml:space="preserve">Ref. </w:t>
            </w:r>
            <w:r w:rsidRPr="00972EA3">
              <w:rPr>
                <w:rFonts w:ascii="Arial" w:eastAsia="Times New Roman" w:hAnsi="Arial" w:cs="Arial"/>
                <w:b/>
                <w:bCs/>
                <w:color w:val="000000"/>
                <w:spacing w:val="-4"/>
                <w:sz w:val="20"/>
                <w:szCs w:val="20"/>
                <w:u w:val="single"/>
              </w:rPr>
              <w:t>Des.</w:t>
            </w:r>
          </w:p>
        </w:tc>
        <w:tc>
          <w:tcPr>
            <w:tcW w:w="1436" w:type="dxa"/>
            <w:tcBorders>
              <w:top w:val="nil"/>
              <w:left w:val="nil"/>
              <w:bottom w:val="nil"/>
              <w:right w:val="nil"/>
            </w:tcBorders>
            <w:shd w:val="clear" w:color="auto" w:fill="auto"/>
            <w:vAlign w:val="bottom"/>
            <w:hideMark/>
          </w:tcPr>
          <w:p w14:paraId="0E08ACAB" w14:textId="77777777" w:rsidR="00972EA3" w:rsidRPr="00972EA3" w:rsidRDefault="00972EA3" w:rsidP="00206B44">
            <w:pPr>
              <w:spacing w:after="0" w:line="240" w:lineRule="auto"/>
              <w:rPr>
                <w:rFonts w:ascii="Arial" w:eastAsia="Times New Roman" w:hAnsi="Arial" w:cs="Arial"/>
                <w:b/>
                <w:bCs/>
                <w:color w:val="000000"/>
                <w:sz w:val="20"/>
                <w:szCs w:val="20"/>
                <w:u w:val="single"/>
              </w:rPr>
            </w:pPr>
            <w:r w:rsidRPr="00972EA3">
              <w:rPr>
                <w:rFonts w:ascii="Arial" w:eastAsia="Times New Roman" w:hAnsi="Arial" w:cs="Arial"/>
                <w:b/>
                <w:bCs/>
                <w:color w:val="000000"/>
                <w:spacing w:val="-2"/>
                <w:sz w:val="20"/>
                <w:szCs w:val="20"/>
              </w:rPr>
              <w:t xml:space="preserve">Data </w:t>
            </w:r>
            <w:r w:rsidRPr="00972EA3">
              <w:rPr>
                <w:rFonts w:ascii="Arial" w:eastAsia="Times New Roman" w:hAnsi="Arial" w:cs="Arial"/>
                <w:b/>
                <w:bCs/>
                <w:color w:val="000000"/>
                <w:spacing w:val="-2"/>
                <w:sz w:val="20"/>
                <w:szCs w:val="20"/>
                <w:u w:val="single"/>
              </w:rPr>
              <w:t>Element</w:t>
            </w:r>
          </w:p>
        </w:tc>
        <w:tc>
          <w:tcPr>
            <w:tcW w:w="5044" w:type="dxa"/>
            <w:tcBorders>
              <w:top w:val="nil"/>
              <w:left w:val="nil"/>
              <w:bottom w:val="nil"/>
              <w:right w:val="nil"/>
            </w:tcBorders>
            <w:shd w:val="clear" w:color="auto" w:fill="auto"/>
            <w:vAlign w:val="bottom"/>
            <w:hideMark/>
          </w:tcPr>
          <w:p w14:paraId="7DD4CEC5" w14:textId="77777777" w:rsidR="00972EA3" w:rsidRPr="00972EA3" w:rsidRDefault="00972EA3" w:rsidP="00206B44">
            <w:pPr>
              <w:spacing w:after="0" w:line="240" w:lineRule="auto"/>
              <w:rPr>
                <w:rFonts w:ascii="Arial" w:eastAsia="Times New Roman" w:hAnsi="Arial" w:cs="Arial"/>
                <w:b/>
                <w:bCs/>
                <w:color w:val="000000"/>
                <w:sz w:val="20"/>
                <w:szCs w:val="20"/>
                <w:u w:val="single"/>
              </w:rPr>
            </w:pPr>
            <w:r w:rsidRPr="00972EA3">
              <w:rPr>
                <w:rFonts w:ascii="Arial" w:eastAsia="Times New Roman" w:hAnsi="Arial" w:cs="Arial"/>
                <w:b/>
                <w:bCs/>
                <w:color w:val="000000"/>
                <w:spacing w:val="-4"/>
                <w:sz w:val="20"/>
                <w:u w:val="single"/>
              </w:rPr>
              <w:t>Name</w:t>
            </w:r>
          </w:p>
        </w:tc>
        <w:tc>
          <w:tcPr>
            <w:tcW w:w="1141" w:type="dxa"/>
            <w:tcBorders>
              <w:top w:val="nil"/>
              <w:left w:val="nil"/>
              <w:bottom w:val="nil"/>
              <w:right w:val="nil"/>
            </w:tcBorders>
            <w:shd w:val="clear" w:color="auto" w:fill="auto"/>
            <w:vAlign w:val="bottom"/>
            <w:hideMark/>
          </w:tcPr>
          <w:p w14:paraId="680D53AD" w14:textId="77777777" w:rsidR="00972EA3" w:rsidRPr="00972EA3" w:rsidRDefault="00972EA3" w:rsidP="00206B44">
            <w:pPr>
              <w:spacing w:after="0" w:line="240" w:lineRule="auto"/>
              <w:rPr>
                <w:rFonts w:ascii="Arial" w:eastAsia="Times New Roman" w:hAnsi="Arial" w:cs="Arial"/>
                <w:b/>
                <w:bCs/>
                <w:color w:val="000000"/>
                <w:sz w:val="20"/>
                <w:szCs w:val="20"/>
                <w:u w:val="single"/>
              </w:rPr>
            </w:pPr>
            <w:r w:rsidRPr="00972EA3">
              <w:rPr>
                <w:rFonts w:ascii="Arial" w:eastAsia="Times New Roman" w:hAnsi="Arial" w:cs="Arial"/>
                <w:b/>
                <w:bCs/>
                <w:color w:val="000000"/>
                <w:spacing w:val="-2"/>
                <w:sz w:val="20"/>
                <w:u w:val="single"/>
              </w:rPr>
              <w:t>Attributes</w:t>
            </w:r>
          </w:p>
        </w:tc>
      </w:tr>
      <w:tr w:rsidR="00972EA3" w:rsidRPr="00972EA3" w14:paraId="42552BE5" w14:textId="77777777" w:rsidTr="00ED66FA">
        <w:trPr>
          <w:trHeight w:val="300"/>
        </w:trPr>
        <w:tc>
          <w:tcPr>
            <w:tcW w:w="1350" w:type="dxa"/>
            <w:tcBorders>
              <w:top w:val="nil"/>
              <w:left w:val="nil"/>
              <w:bottom w:val="nil"/>
              <w:right w:val="nil"/>
            </w:tcBorders>
            <w:shd w:val="clear" w:color="auto" w:fill="auto"/>
            <w:vAlign w:val="center"/>
            <w:hideMark/>
          </w:tcPr>
          <w:p w14:paraId="305B3F3B" w14:textId="77777777" w:rsidR="00972EA3" w:rsidRPr="00972EA3" w:rsidRDefault="00972EA3" w:rsidP="00206B44">
            <w:pPr>
              <w:spacing w:after="0" w:line="240" w:lineRule="auto"/>
              <w:jc w:val="right"/>
              <w:rPr>
                <w:rFonts w:ascii="Arial" w:eastAsia="Times New Roman" w:hAnsi="Arial" w:cs="Arial"/>
                <w:b/>
                <w:bCs/>
                <w:color w:val="000000"/>
                <w:sz w:val="20"/>
                <w:szCs w:val="20"/>
              </w:rPr>
            </w:pPr>
            <w:r w:rsidRPr="00972EA3">
              <w:rPr>
                <w:rFonts w:ascii="Arial" w:eastAsia="Times New Roman" w:hAnsi="Arial" w:cs="Arial"/>
                <w:b/>
                <w:bCs/>
                <w:color w:val="000000"/>
                <w:spacing w:val="-2"/>
                <w:sz w:val="20"/>
              </w:rPr>
              <w:t>Must Use</w:t>
            </w:r>
          </w:p>
        </w:tc>
        <w:tc>
          <w:tcPr>
            <w:tcW w:w="1080" w:type="dxa"/>
            <w:tcBorders>
              <w:top w:val="nil"/>
              <w:left w:val="nil"/>
              <w:bottom w:val="nil"/>
              <w:right w:val="nil"/>
            </w:tcBorders>
            <w:shd w:val="clear" w:color="auto" w:fill="auto"/>
            <w:vAlign w:val="center"/>
            <w:hideMark/>
          </w:tcPr>
          <w:p w14:paraId="37958271" w14:textId="77777777" w:rsidR="00972EA3" w:rsidRPr="00972EA3" w:rsidRDefault="00972EA3" w:rsidP="00206B44">
            <w:pPr>
              <w:spacing w:after="0" w:line="240" w:lineRule="auto"/>
              <w:rPr>
                <w:rFonts w:ascii="Arial" w:eastAsia="Times New Roman" w:hAnsi="Arial" w:cs="Arial"/>
                <w:b/>
                <w:bCs/>
                <w:color w:val="000000"/>
                <w:sz w:val="20"/>
                <w:szCs w:val="20"/>
              </w:rPr>
            </w:pPr>
            <w:r w:rsidRPr="00972EA3">
              <w:rPr>
                <w:rFonts w:ascii="Arial" w:eastAsia="Times New Roman" w:hAnsi="Arial" w:cs="Arial"/>
                <w:b/>
                <w:bCs/>
                <w:color w:val="000000"/>
                <w:spacing w:val="-2"/>
                <w:sz w:val="20"/>
              </w:rPr>
              <w:t>DTP01</w:t>
            </w:r>
          </w:p>
        </w:tc>
        <w:tc>
          <w:tcPr>
            <w:tcW w:w="1436" w:type="dxa"/>
            <w:tcBorders>
              <w:top w:val="nil"/>
              <w:left w:val="nil"/>
              <w:bottom w:val="nil"/>
              <w:right w:val="nil"/>
            </w:tcBorders>
            <w:shd w:val="clear" w:color="auto" w:fill="auto"/>
            <w:vAlign w:val="center"/>
            <w:hideMark/>
          </w:tcPr>
          <w:p w14:paraId="7DB9F1E1" w14:textId="77777777" w:rsidR="00972EA3" w:rsidRPr="00972EA3" w:rsidRDefault="00972EA3" w:rsidP="00206B44">
            <w:pPr>
              <w:spacing w:after="0" w:line="240" w:lineRule="auto"/>
              <w:rPr>
                <w:rFonts w:ascii="Arial" w:eastAsia="Times New Roman" w:hAnsi="Arial" w:cs="Arial"/>
                <w:b/>
                <w:bCs/>
                <w:color w:val="000000"/>
                <w:sz w:val="20"/>
                <w:szCs w:val="20"/>
              </w:rPr>
            </w:pPr>
            <w:r w:rsidRPr="00972EA3">
              <w:rPr>
                <w:rFonts w:ascii="Arial" w:eastAsia="Times New Roman" w:hAnsi="Arial" w:cs="Arial"/>
                <w:b/>
                <w:bCs/>
                <w:color w:val="000000"/>
                <w:spacing w:val="-5"/>
                <w:sz w:val="20"/>
              </w:rPr>
              <w:t>374</w:t>
            </w:r>
          </w:p>
        </w:tc>
        <w:tc>
          <w:tcPr>
            <w:tcW w:w="5044" w:type="dxa"/>
            <w:tcBorders>
              <w:top w:val="nil"/>
              <w:left w:val="nil"/>
              <w:bottom w:val="nil"/>
              <w:right w:val="nil"/>
            </w:tcBorders>
            <w:shd w:val="clear" w:color="auto" w:fill="auto"/>
            <w:vAlign w:val="center"/>
            <w:hideMark/>
          </w:tcPr>
          <w:p w14:paraId="618133DB" w14:textId="77777777" w:rsidR="00972EA3" w:rsidRPr="00972EA3" w:rsidRDefault="00972EA3" w:rsidP="00206B44">
            <w:pPr>
              <w:spacing w:after="0" w:line="240" w:lineRule="auto"/>
              <w:rPr>
                <w:rFonts w:ascii="Arial" w:eastAsia="Times New Roman" w:hAnsi="Arial" w:cs="Arial"/>
                <w:b/>
                <w:bCs/>
                <w:color w:val="000000"/>
                <w:sz w:val="20"/>
                <w:szCs w:val="20"/>
              </w:rPr>
            </w:pPr>
            <w:r w:rsidRPr="00972EA3">
              <w:rPr>
                <w:rFonts w:ascii="Arial" w:eastAsia="Times New Roman" w:hAnsi="Arial" w:cs="Arial"/>
                <w:b/>
                <w:bCs/>
                <w:color w:val="000000"/>
                <w:spacing w:val="-2"/>
                <w:sz w:val="20"/>
              </w:rPr>
              <w:t>Date/Time Qualifier</w:t>
            </w:r>
          </w:p>
        </w:tc>
        <w:tc>
          <w:tcPr>
            <w:tcW w:w="1141" w:type="dxa"/>
            <w:tcBorders>
              <w:top w:val="nil"/>
              <w:left w:val="nil"/>
              <w:bottom w:val="nil"/>
              <w:right w:val="nil"/>
            </w:tcBorders>
            <w:shd w:val="clear" w:color="auto" w:fill="auto"/>
            <w:vAlign w:val="center"/>
            <w:hideMark/>
          </w:tcPr>
          <w:p w14:paraId="34AF40C9" w14:textId="77777777" w:rsidR="00972EA3" w:rsidRPr="00972EA3" w:rsidRDefault="00972EA3" w:rsidP="00206B44">
            <w:pPr>
              <w:spacing w:after="0" w:line="240" w:lineRule="auto"/>
              <w:rPr>
                <w:rFonts w:ascii="Arial" w:eastAsia="Times New Roman" w:hAnsi="Arial" w:cs="Arial"/>
                <w:b/>
                <w:bCs/>
                <w:color w:val="000000"/>
                <w:sz w:val="20"/>
                <w:szCs w:val="20"/>
              </w:rPr>
            </w:pPr>
            <w:r w:rsidRPr="00972EA3">
              <w:rPr>
                <w:rFonts w:ascii="Arial" w:eastAsia="Times New Roman" w:hAnsi="Arial" w:cs="Arial"/>
                <w:b/>
                <w:bCs/>
                <w:color w:val="000000"/>
                <w:spacing w:val="-10"/>
                <w:sz w:val="20"/>
              </w:rPr>
              <w:t>M ID 3/3</w:t>
            </w:r>
          </w:p>
        </w:tc>
      </w:tr>
      <w:tr w:rsidR="00972EA3" w:rsidRPr="00972EA3" w14:paraId="119E7B03" w14:textId="77777777" w:rsidTr="00ED66FA">
        <w:trPr>
          <w:trHeight w:val="510"/>
        </w:trPr>
        <w:tc>
          <w:tcPr>
            <w:tcW w:w="1350" w:type="dxa"/>
            <w:tcBorders>
              <w:top w:val="nil"/>
              <w:left w:val="nil"/>
              <w:bottom w:val="nil"/>
              <w:right w:val="nil"/>
            </w:tcBorders>
            <w:shd w:val="clear" w:color="auto" w:fill="auto"/>
            <w:noWrap/>
            <w:vAlign w:val="bottom"/>
            <w:hideMark/>
          </w:tcPr>
          <w:p w14:paraId="5881D7F7" w14:textId="77777777" w:rsidR="00972EA3" w:rsidRPr="00972EA3" w:rsidRDefault="00972EA3" w:rsidP="00206B44">
            <w:pPr>
              <w:spacing w:after="0" w:line="240" w:lineRule="auto"/>
              <w:rPr>
                <w:rFonts w:ascii="Arial" w:eastAsia="Times New Roman" w:hAnsi="Arial" w:cs="Arial"/>
                <w:b/>
                <w:bCs/>
                <w:color w:val="000000"/>
                <w:sz w:val="20"/>
                <w:szCs w:val="20"/>
              </w:rPr>
            </w:pPr>
          </w:p>
        </w:tc>
        <w:tc>
          <w:tcPr>
            <w:tcW w:w="1080" w:type="dxa"/>
            <w:tcBorders>
              <w:top w:val="nil"/>
              <w:left w:val="nil"/>
              <w:bottom w:val="nil"/>
              <w:right w:val="nil"/>
            </w:tcBorders>
            <w:shd w:val="clear" w:color="auto" w:fill="auto"/>
            <w:noWrap/>
            <w:vAlign w:val="bottom"/>
            <w:hideMark/>
          </w:tcPr>
          <w:p w14:paraId="08470E87" w14:textId="77777777" w:rsidR="00972EA3" w:rsidRPr="00972EA3" w:rsidRDefault="00972EA3" w:rsidP="00206B44">
            <w:pPr>
              <w:spacing w:after="0" w:line="240" w:lineRule="auto"/>
              <w:jc w:val="right"/>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14:paraId="290504D2" w14:textId="77777777" w:rsidR="00972EA3" w:rsidRPr="00972EA3" w:rsidRDefault="00972EA3" w:rsidP="00206B44">
            <w:pPr>
              <w:spacing w:after="0" w:line="240" w:lineRule="auto"/>
              <w:rPr>
                <w:rFonts w:ascii="Times New Roman" w:eastAsia="Times New Roman" w:hAnsi="Times New Roman" w:cs="Times New Roman"/>
                <w:sz w:val="20"/>
                <w:szCs w:val="20"/>
              </w:rPr>
            </w:pPr>
          </w:p>
        </w:tc>
        <w:tc>
          <w:tcPr>
            <w:tcW w:w="5044" w:type="dxa"/>
            <w:tcBorders>
              <w:top w:val="nil"/>
              <w:left w:val="nil"/>
              <w:bottom w:val="nil"/>
              <w:right w:val="nil"/>
            </w:tcBorders>
            <w:shd w:val="clear" w:color="auto" w:fill="auto"/>
            <w:vAlign w:val="center"/>
            <w:hideMark/>
          </w:tcPr>
          <w:p w14:paraId="4096B379" w14:textId="77777777" w:rsidR="00972EA3" w:rsidRPr="00972EA3" w:rsidRDefault="00972EA3" w:rsidP="00206B44">
            <w:pPr>
              <w:spacing w:after="0" w:line="240" w:lineRule="auto"/>
              <w:rPr>
                <w:rFonts w:ascii="Arial" w:eastAsia="Times New Roman" w:hAnsi="Arial" w:cs="Arial"/>
                <w:color w:val="000000"/>
                <w:sz w:val="20"/>
                <w:szCs w:val="20"/>
              </w:rPr>
            </w:pPr>
            <w:r w:rsidRPr="00972EA3">
              <w:rPr>
                <w:rFonts w:ascii="Arial" w:eastAsia="Times New Roman" w:hAnsi="Arial" w:cs="Arial"/>
                <w:color w:val="000000"/>
                <w:sz w:val="20"/>
                <w:szCs w:val="20"/>
              </w:rPr>
              <w:t>Code specifying type of date or time, or both date and time.</w:t>
            </w:r>
          </w:p>
        </w:tc>
        <w:tc>
          <w:tcPr>
            <w:tcW w:w="1141" w:type="dxa"/>
            <w:tcBorders>
              <w:top w:val="nil"/>
              <w:left w:val="nil"/>
              <w:bottom w:val="nil"/>
              <w:right w:val="nil"/>
            </w:tcBorders>
            <w:shd w:val="clear" w:color="auto" w:fill="auto"/>
            <w:noWrap/>
            <w:vAlign w:val="bottom"/>
            <w:hideMark/>
          </w:tcPr>
          <w:p w14:paraId="706FF1DC" w14:textId="77777777" w:rsidR="00972EA3" w:rsidRPr="00972EA3" w:rsidRDefault="00972EA3" w:rsidP="00206B44">
            <w:pPr>
              <w:spacing w:after="0" w:line="240" w:lineRule="auto"/>
              <w:rPr>
                <w:rFonts w:ascii="Arial" w:eastAsia="Times New Roman" w:hAnsi="Arial" w:cs="Arial"/>
                <w:color w:val="000000"/>
                <w:sz w:val="20"/>
                <w:szCs w:val="20"/>
              </w:rPr>
            </w:pPr>
          </w:p>
        </w:tc>
      </w:tr>
      <w:tr w:rsidR="00972EA3" w:rsidRPr="00972EA3" w14:paraId="606D347C" w14:textId="77777777" w:rsidTr="00ED66FA">
        <w:trPr>
          <w:trHeight w:val="300"/>
        </w:trPr>
        <w:tc>
          <w:tcPr>
            <w:tcW w:w="1350" w:type="dxa"/>
            <w:tcBorders>
              <w:top w:val="nil"/>
              <w:left w:val="nil"/>
              <w:bottom w:val="nil"/>
              <w:right w:val="nil"/>
            </w:tcBorders>
            <w:shd w:val="clear" w:color="auto" w:fill="auto"/>
            <w:noWrap/>
            <w:vAlign w:val="center"/>
            <w:hideMark/>
          </w:tcPr>
          <w:p w14:paraId="07E1DFC2" w14:textId="77777777" w:rsidR="00972EA3" w:rsidRPr="00972EA3" w:rsidRDefault="00972EA3" w:rsidP="00206B44">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F51DBC1" w14:textId="77777777" w:rsidR="00972EA3" w:rsidRPr="00972EA3" w:rsidRDefault="00972EA3" w:rsidP="00206B44">
            <w:pPr>
              <w:spacing w:after="0" w:line="240" w:lineRule="auto"/>
              <w:jc w:val="right"/>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14:paraId="026889DB" w14:textId="77777777" w:rsidR="00972EA3" w:rsidRPr="00972EA3" w:rsidRDefault="00972EA3" w:rsidP="00206B44">
            <w:pPr>
              <w:spacing w:after="0" w:line="240" w:lineRule="auto"/>
              <w:rPr>
                <w:rFonts w:ascii="Times New Roman" w:eastAsia="Times New Roman" w:hAnsi="Times New Roman" w:cs="Times New Roman"/>
                <w:sz w:val="20"/>
                <w:szCs w:val="20"/>
              </w:rPr>
            </w:pPr>
          </w:p>
        </w:tc>
        <w:tc>
          <w:tcPr>
            <w:tcW w:w="5044" w:type="dxa"/>
            <w:tcBorders>
              <w:top w:val="nil"/>
              <w:left w:val="nil"/>
              <w:bottom w:val="nil"/>
              <w:right w:val="nil"/>
            </w:tcBorders>
            <w:shd w:val="clear" w:color="auto" w:fill="auto"/>
            <w:noWrap/>
            <w:vAlign w:val="center"/>
            <w:hideMark/>
          </w:tcPr>
          <w:p w14:paraId="7F7D4B14" w14:textId="77777777" w:rsidR="00972EA3" w:rsidRPr="00972EA3" w:rsidRDefault="00972EA3" w:rsidP="00206B44">
            <w:pPr>
              <w:spacing w:after="0" w:line="240" w:lineRule="auto"/>
              <w:rPr>
                <w:rFonts w:ascii="Arial" w:eastAsia="Times New Roman" w:hAnsi="Arial" w:cs="Arial"/>
                <w:color w:val="000000"/>
                <w:sz w:val="20"/>
                <w:szCs w:val="20"/>
              </w:rPr>
            </w:pPr>
            <w:r w:rsidRPr="00972EA3">
              <w:rPr>
                <w:rFonts w:ascii="Arial" w:eastAsia="Times New Roman" w:hAnsi="Arial" w:cs="Arial"/>
                <w:color w:val="000000"/>
                <w:spacing w:val="-2"/>
                <w:sz w:val="20"/>
                <w:szCs w:val="20"/>
              </w:rPr>
              <w:t xml:space="preserve">   530    Date of Last Installment Received</w:t>
            </w:r>
          </w:p>
        </w:tc>
        <w:tc>
          <w:tcPr>
            <w:tcW w:w="1141" w:type="dxa"/>
            <w:tcBorders>
              <w:top w:val="nil"/>
              <w:left w:val="nil"/>
              <w:bottom w:val="nil"/>
              <w:right w:val="nil"/>
            </w:tcBorders>
            <w:shd w:val="clear" w:color="auto" w:fill="auto"/>
            <w:noWrap/>
            <w:vAlign w:val="bottom"/>
            <w:hideMark/>
          </w:tcPr>
          <w:p w14:paraId="04B64B23" w14:textId="77777777" w:rsidR="00972EA3" w:rsidRPr="00972EA3" w:rsidRDefault="00972EA3" w:rsidP="00206B44">
            <w:pPr>
              <w:spacing w:after="0" w:line="240" w:lineRule="auto"/>
              <w:rPr>
                <w:rFonts w:ascii="Arial" w:eastAsia="Times New Roman" w:hAnsi="Arial" w:cs="Arial"/>
                <w:color w:val="000000"/>
                <w:sz w:val="20"/>
                <w:szCs w:val="20"/>
              </w:rPr>
            </w:pPr>
          </w:p>
        </w:tc>
      </w:tr>
      <w:tr w:rsidR="00972EA3" w:rsidRPr="00972EA3" w14:paraId="107D8CB3" w14:textId="77777777" w:rsidTr="00ED66FA">
        <w:trPr>
          <w:trHeight w:val="300"/>
        </w:trPr>
        <w:tc>
          <w:tcPr>
            <w:tcW w:w="1350" w:type="dxa"/>
            <w:tcBorders>
              <w:top w:val="nil"/>
              <w:left w:val="nil"/>
              <w:bottom w:val="nil"/>
              <w:right w:val="nil"/>
            </w:tcBorders>
            <w:shd w:val="clear" w:color="auto" w:fill="auto"/>
            <w:noWrap/>
            <w:vAlign w:val="center"/>
            <w:hideMark/>
          </w:tcPr>
          <w:p w14:paraId="588370C8" w14:textId="77777777" w:rsidR="00972EA3" w:rsidRPr="00972EA3" w:rsidRDefault="00972EA3" w:rsidP="00206B44">
            <w:pPr>
              <w:spacing w:after="0" w:line="240" w:lineRule="auto"/>
              <w:jc w:val="right"/>
              <w:rPr>
                <w:rFonts w:ascii="Arial" w:eastAsia="Times New Roman" w:hAnsi="Arial" w:cs="Arial"/>
                <w:b/>
                <w:bCs/>
                <w:color w:val="000000"/>
                <w:sz w:val="20"/>
                <w:szCs w:val="20"/>
              </w:rPr>
            </w:pPr>
            <w:bookmarkStart w:id="246" w:name="RANGE!E17"/>
            <w:r w:rsidRPr="00972EA3">
              <w:rPr>
                <w:rFonts w:ascii="Arial" w:eastAsia="Times New Roman" w:hAnsi="Arial" w:cs="Arial"/>
                <w:b/>
                <w:bCs/>
                <w:color w:val="000000"/>
                <w:spacing w:val="-2"/>
                <w:sz w:val="20"/>
                <w:szCs w:val="20"/>
              </w:rPr>
              <w:t>Must Use</w:t>
            </w:r>
            <w:bookmarkEnd w:id="246"/>
          </w:p>
        </w:tc>
        <w:tc>
          <w:tcPr>
            <w:tcW w:w="1080" w:type="dxa"/>
            <w:tcBorders>
              <w:top w:val="nil"/>
              <w:left w:val="nil"/>
              <w:bottom w:val="nil"/>
              <w:right w:val="nil"/>
            </w:tcBorders>
            <w:shd w:val="clear" w:color="auto" w:fill="auto"/>
            <w:noWrap/>
            <w:vAlign w:val="center"/>
            <w:hideMark/>
          </w:tcPr>
          <w:p w14:paraId="458A8C89" w14:textId="77777777" w:rsidR="00972EA3" w:rsidRPr="00972EA3" w:rsidRDefault="00972EA3" w:rsidP="00206B44">
            <w:pPr>
              <w:spacing w:after="0" w:line="240" w:lineRule="auto"/>
              <w:rPr>
                <w:rFonts w:ascii="Arial" w:eastAsia="Times New Roman" w:hAnsi="Arial" w:cs="Arial"/>
                <w:b/>
                <w:bCs/>
                <w:color w:val="000000"/>
                <w:sz w:val="20"/>
                <w:szCs w:val="20"/>
              </w:rPr>
            </w:pPr>
            <w:r w:rsidRPr="00972EA3">
              <w:rPr>
                <w:rFonts w:ascii="Arial" w:eastAsia="Times New Roman" w:hAnsi="Arial" w:cs="Arial"/>
                <w:b/>
                <w:bCs/>
                <w:color w:val="000000"/>
                <w:sz w:val="20"/>
                <w:szCs w:val="20"/>
              </w:rPr>
              <w:t>DTP02</w:t>
            </w:r>
          </w:p>
        </w:tc>
        <w:tc>
          <w:tcPr>
            <w:tcW w:w="1436" w:type="dxa"/>
            <w:tcBorders>
              <w:top w:val="nil"/>
              <w:left w:val="nil"/>
              <w:bottom w:val="nil"/>
              <w:right w:val="nil"/>
            </w:tcBorders>
            <w:shd w:val="clear" w:color="auto" w:fill="auto"/>
            <w:noWrap/>
            <w:vAlign w:val="bottom"/>
            <w:hideMark/>
          </w:tcPr>
          <w:p w14:paraId="6F3E427A" w14:textId="77777777" w:rsidR="00972EA3" w:rsidRPr="00972EA3" w:rsidRDefault="00972EA3" w:rsidP="00206B44">
            <w:pPr>
              <w:spacing w:after="0" w:line="240" w:lineRule="auto"/>
              <w:rPr>
                <w:rFonts w:ascii="Arial" w:eastAsia="Times New Roman" w:hAnsi="Arial" w:cs="Arial"/>
                <w:b/>
                <w:bCs/>
                <w:color w:val="000000"/>
                <w:sz w:val="20"/>
                <w:szCs w:val="20"/>
              </w:rPr>
            </w:pPr>
            <w:r w:rsidRPr="00972EA3">
              <w:rPr>
                <w:rFonts w:ascii="Arial" w:eastAsia="Times New Roman" w:hAnsi="Arial" w:cs="Arial"/>
                <w:b/>
                <w:bCs/>
                <w:color w:val="000000"/>
                <w:sz w:val="20"/>
                <w:szCs w:val="20"/>
              </w:rPr>
              <w:t>1250</w:t>
            </w:r>
          </w:p>
        </w:tc>
        <w:tc>
          <w:tcPr>
            <w:tcW w:w="5044" w:type="dxa"/>
            <w:tcBorders>
              <w:top w:val="nil"/>
              <w:left w:val="nil"/>
              <w:bottom w:val="nil"/>
              <w:right w:val="nil"/>
            </w:tcBorders>
            <w:shd w:val="clear" w:color="auto" w:fill="auto"/>
            <w:noWrap/>
            <w:vAlign w:val="center"/>
            <w:hideMark/>
          </w:tcPr>
          <w:p w14:paraId="428932F0" w14:textId="77777777" w:rsidR="00972EA3" w:rsidRPr="00972EA3" w:rsidRDefault="00972EA3" w:rsidP="00206B44">
            <w:pPr>
              <w:spacing w:after="0" w:line="240" w:lineRule="auto"/>
              <w:rPr>
                <w:rFonts w:ascii="Arial" w:eastAsia="Times New Roman" w:hAnsi="Arial" w:cs="Arial"/>
                <w:b/>
                <w:bCs/>
                <w:color w:val="000000"/>
                <w:sz w:val="20"/>
                <w:szCs w:val="20"/>
              </w:rPr>
            </w:pPr>
            <w:r w:rsidRPr="00972EA3">
              <w:rPr>
                <w:rFonts w:ascii="Arial" w:eastAsia="Times New Roman" w:hAnsi="Arial" w:cs="Arial"/>
                <w:b/>
                <w:bCs/>
                <w:color w:val="000000"/>
                <w:spacing w:val="-2"/>
                <w:sz w:val="20"/>
                <w:szCs w:val="20"/>
              </w:rPr>
              <w:t>Date Time Period Format Qualifier</w:t>
            </w:r>
          </w:p>
        </w:tc>
        <w:tc>
          <w:tcPr>
            <w:tcW w:w="1141" w:type="dxa"/>
            <w:tcBorders>
              <w:top w:val="nil"/>
              <w:left w:val="nil"/>
              <w:bottom w:val="nil"/>
              <w:right w:val="nil"/>
            </w:tcBorders>
            <w:shd w:val="clear" w:color="auto" w:fill="auto"/>
            <w:noWrap/>
            <w:vAlign w:val="center"/>
            <w:hideMark/>
          </w:tcPr>
          <w:p w14:paraId="2473FB54" w14:textId="77777777" w:rsidR="00972EA3" w:rsidRPr="00972EA3" w:rsidRDefault="00972EA3" w:rsidP="00206B44">
            <w:pPr>
              <w:spacing w:after="0" w:line="240" w:lineRule="auto"/>
              <w:rPr>
                <w:rFonts w:ascii="Arial" w:eastAsia="Times New Roman" w:hAnsi="Arial" w:cs="Arial"/>
                <w:b/>
                <w:bCs/>
                <w:color w:val="000000"/>
                <w:sz w:val="20"/>
                <w:szCs w:val="20"/>
              </w:rPr>
            </w:pPr>
            <w:r w:rsidRPr="00972EA3">
              <w:rPr>
                <w:rFonts w:ascii="Arial" w:eastAsia="Times New Roman" w:hAnsi="Arial" w:cs="Arial"/>
                <w:b/>
                <w:bCs/>
                <w:color w:val="000000"/>
                <w:sz w:val="20"/>
                <w:szCs w:val="20"/>
              </w:rPr>
              <w:t>M/Z ID 2/3</w:t>
            </w:r>
          </w:p>
        </w:tc>
      </w:tr>
      <w:tr w:rsidR="00972EA3" w:rsidRPr="00972EA3" w14:paraId="5EF00B90" w14:textId="77777777" w:rsidTr="00ED66FA">
        <w:trPr>
          <w:trHeight w:val="510"/>
        </w:trPr>
        <w:tc>
          <w:tcPr>
            <w:tcW w:w="1350" w:type="dxa"/>
            <w:tcBorders>
              <w:top w:val="nil"/>
              <w:left w:val="nil"/>
              <w:bottom w:val="nil"/>
              <w:right w:val="nil"/>
            </w:tcBorders>
            <w:shd w:val="clear" w:color="auto" w:fill="auto"/>
            <w:noWrap/>
            <w:vAlign w:val="bottom"/>
            <w:hideMark/>
          </w:tcPr>
          <w:p w14:paraId="3B8B77EF" w14:textId="77777777" w:rsidR="00972EA3" w:rsidRPr="00972EA3" w:rsidRDefault="00972EA3" w:rsidP="00206B44">
            <w:pPr>
              <w:spacing w:after="0" w:line="240" w:lineRule="auto"/>
              <w:rPr>
                <w:rFonts w:ascii="Arial" w:eastAsia="Times New Roman" w:hAnsi="Arial" w:cs="Arial"/>
                <w:b/>
                <w:bCs/>
                <w:color w:val="000000"/>
                <w:sz w:val="20"/>
                <w:szCs w:val="20"/>
              </w:rPr>
            </w:pPr>
          </w:p>
        </w:tc>
        <w:tc>
          <w:tcPr>
            <w:tcW w:w="1080" w:type="dxa"/>
            <w:tcBorders>
              <w:top w:val="nil"/>
              <w:left w:val="nil"/>
              <w:bottom w:val="nil"/>
              <w:right w:val="nil"/>
            </w:tcBorders>
            <w:shd w:val="clear" w:color="auto" w:fill="auto"/>
            <w:noWrap/>
            <w:vAlign w:val="bottom"/>
            <w:hideMark/>
          </w:tcPr>
          <w:p w14:paraId="7084DB8C" w14:textId="77777777" w:rsidR="00972EA3" w:rsidRPr="00972EA3" w:rsidRDefault="00972EA3" w:rsidP="00206B44">
            <w:pPr>
              <w:spacing w:after="0" w:line="240" w:lineRule="auto"/>
              <w:jc w:val="right"/>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14:paraId="33E76DE4" w14:textId="77777777" w:rsidR="00972EA3" w:rsidRPr="00972EA3" w:rsidRDefault="00972EA3" w:rsidP="00206B44">
            <w:pPr>
              <w:spacing w:after="0" w:line="240" w:lineRule="auto"/>
              <w:rPr>
                <w:rFonts w:ascii="Times New Roman" w:eastAsia="Times New Roman" w:hAnsi="Times New Roman" w:cs="Times New Roman"/>
                <w:sz w:val="20"/>
                <w:szCs w:val="20"/>
              </w:rPr>
            </w:pPr>
          </w:p>
        </w:tc>
        <w:tc>
          <w:tcPr>
            <w:tcW w:w="5044" w:type="dxa"/>
            <w:tcBorders>
              <w:top w:val="nil"/>
              <w:left w:val="nil"/>
              <w:bottom w:val="nil"/>
              <w:right w:val="nil"/>
            </w:tcBorders>
            <w:shd w:val="clear" w:color="auto" w:fill="auto"/>
            <w:vAlign w:val="center"/>
            <w:hideMark/>
          </w:tcPr>
          <w:p w14:paraId="506F8A2F" w14:textId="77777777" w:rsidR="00972EA3" w:rsidRPr="00972EA3" w:rsidRDefault="00972EA3" w:rsidP="00206B44">
            <w:pPr>
              <w:spacing w:after="0" w:line="240" w:lineRule="auto"/>
              <w:rPr>
                <w:rFonts w:ascii="Arial" w:eastAsia="Times New Roman" w:hAnsi="Arial" w:cs="Arial"/>
                <w:color w:val="000000"/>
                <w:sz w:val="20"/>
                <w:szCs w:val="20"/>
              </w:rPr>
            </w:pPr>
            <w:r w:rsidRPr="00972EA3">
              <w:rPr>
                <w:rFonts w:ascii="Arial" w:eastAsia="Times New Roman" w:hAnsi="Arial" w:cs="Arial"/>
                <w:color w:val="000000"/>
                <w:sz w:val="20"/>
                <w:szCs w:val="20"/>
              </w:rPr>
              <w:t>Code indicating the date format, time format, or date and time format.</w:t>
            </w:r>
          </w:p>
        </w:tc>
        <w:tc>
          <w:tcPr>
            <w:tcW w:w="1141" w:type="dxa"/>
            <w:tcBorders>
              <w:top w:val="nil"/>
              <w:left w:val="nil"/>
              <w:bottom w:val="nil"/>
              <w:right w:val="nil"/>
            </w:tcBorders>
            <w:shd w:val="clear" w:color="auto" w:fill="auto"/>
            <w:noWrap/>
            <w:vAlign w:val="bottom"/>
            <w:hideMark/>
          </w:tcPr>
          <w:p w14:paraId="62151C6A" w14:textId="77777777" w:rsidR="00972EA3" w:rsidRPr="00972EA3" w:rsidRDefault="00972EA3" w:rsidP="00206B44">
            <w:pPr>
              <w:spacing w:after="0" w:line="240" w:lineRule="auto"/>
              <w:rPr>
                <w:rFonts w:ascii="Arial" w:eastAsia="Times New Roman" w:hAnsi="Arial" w:cs="Arial"/>
                <w:color w:val="000000"/>
                <w:sz w:val="20"/>
                <w:szCs w:val="20"/>
              </w:rPr>
            </w:pPr>
          </w:p>
        </w:tc>
      </w:tr>
      <w:tr w:rsidR="00972EA3" w:rsidRPr="00972EA3" w14:paraId="785ED187" w14:textId="77777777" w:rsidTr="00ED66FA">
        <w:trPr>
          <w:trHeight w:val="300"/>
        </w:trPr>
        <w:tc>
          <w:tcPr>
            <w:tcW w:w="1350" w:type="dxa"/>
            <w:tcBorders>
              <w:top w:val="nil"/>
              <w:left w:val="nil"/>
              <w:bottom w:val="nil"/>
              <w:right w:val="nil"/>
            </w:tcBorders>
            <w:shd w:val="clear" w:color="auto" w:fill="auto"/>
            <w:noWrap/>
            <w:vAlign w:val="center"/>
            <w:hideMark/>
          </w:tcPr>
          <w:p w14:paraId="39F87339" w14:textId="77777777" w:rsidR="00972EA3" w:rsidRPr="00972EA3" w:rsidRDefault="00972EA3" w:rsidP="00206B44">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B69185E" w14:textId="77777777" w:rsidR="00972EA3" w:rsidRPr="00972EA3" w:rsidRDefault="00972EA3" w:rsidP="00206B44">
            <w:pPr>
              <w:spacing w:after="0" w:line="240" w:lineRule="auto"/>
              <w:ind w:firstLineChars="1500" w:firstLine="3000"/>
              <w:jc w:val="right"/>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14:paraId="59D88CA3" w14:textId="77777777" w:rsidR="00972EA3" w:rsidRPr="00972EA3" w:rsidRDefault="00972EA3" w:rsidP="00206B44">
            <w:pPr>
              <w:spacing w:after="0" w:line="240" w:lineRule="auto"/>
              <w:rPr>
                <w:rFonts w:ascii="Times New Roman" w:eastAsia="Times New Roman" w:hAnsi="Times New Roman" w:cs="Times New Roman"/>
                <w:sz w:val="20"/>
                <w:szCs w:val="20"/>
              </w:rPr>
            </w:pPr>
          </w:p>
        </w:tc>
        <w:tc>
          <w:tcPr>
            <w:tcW w:w="5044" w:type="dxa"/>
            <w:tcBorders>
              <w:top w:val="nil"/>
              <w:left w:val="nil"/>
              <w:bottom w:val="nil"/>
              <w:right w:val="nil"/>
            </w:tcBorders>
            <w:shd w:val="clear" w:color="auto" w:fill="auto"/>
            <w:noWrap/>
            <w:vAlign w:val="center"/>
            <w:hideMark/>
          </w:tcPr>
          <w:p w14:paraId="639835C9" w14:textId="77777777" w:rsidR="00972EA3" w:rsidRPr="00972EA3" w:rsidRDefault="00972EA3" w:rsidP="00206B44">
            <w:pPr>
              <w:spacing w:after="0" w:line="240" w:lineRule="auto"/>
              <w:rPr>
                <w:rFonts w:ascii="Arial" w:eastAsia="Times New Roman" w:hAnsi="Arial" w:cs="Arial"/>
                <w:color w:val="000000"/>
                <w:sz w:val="20"/>
                <w:szCs w:val="20"/>
              </w:rPr>
            </w:pPr>
            <w:r w:rsidRPr="00972EA3">
              <w:rPr>
                <w:rFonts w:ascii="Arial" w:eastAsia="Times New Roman" w:hAnsi="Arial" w:cs="Arial"/>
                <w:color w:val="000000"/>
                <w:spacing w:val="-2"/>
                <w:sz w:val="20"/>
                <w:szCs w:val="20"/>
              </w:rPr>
              <w:t xml:space="preserve">   D8     Date Expressed in Format YYYYMMDD</w:t>
            </w:r>
          </w:p>
        </w:tc>
        <w:tc>
          <w:tcPr>
            <w:tcW w:w="1141" w:type="dxa"/>
            <w:tcBorders>
              <w:top w:val="nil"/>
              <w:left w:val="nil"/>
              <w:bottom w:val="nil"/>
              <w:right w:val="nil"/>
            </w:tcBorders>
            <w:shd w:val="clear" w:color="auto" w:fill="auto"/>
            <w:noWrap/>
            <w:vAlign w:val="bottom"/>
            <w:hideMark/>
          </w:tcPr>
          <w:p w14:paraId="6154416D" w14:textId="77777777" w:rsidR="00972EA3" w:rsidRPr="00972EA3" w:rsidRDefault="00972EA3" w:rsidP="00206B44">
            <w:pPr>
              <w:spacing w:after="0" w:line="240" w:lineRule="auto"/>
              <w:rPr>
                <w:rFonts w:ascii="Arial" w:eastAsia="Times New Roman" w:hAnsi="Arial" w:cs="Arial"/>
                <w:color w:val="000000"/>
                <w:sz w:val="20"/>
                <w:szCs w:val="20"/>
              </w:rPr>
            </w:pPr>
          </w:p>
        </w:tc>
      </w:tr>
      <w:tr w:rsidR="00972EA3" w:rsidRPr="00972EA3" w14:paraId="2824B86D" w14:textId="77777777" w:rsidTr="00ED66FA">
        <w:trPr>
          <w:trHeight w:val="300"/>
        </w:trPr>
        <w:tc>
          <w:tcPr>
            <w:tcW w:w="1350" w:type="dxa"/>
            <w:tcBorders>
              <w:top w:val="nil"/>
              <w:left w:val="nil"/>
              <w:bottom w:val="nil"/>
              <w:right w:val="nil"/>
            </w:tcBorders>
            <w:shd w:val="clear" w:color="auto" w:fill="auto"/>
            <w:noWrap/>
            <w:vAlign w:val="bottom"/>
            <w:hideMark/>
          </w:tcPr>
          <w:p w14:paraId="68992D90" w14:textId="77777777" w:rsidR="00972EA3" w:rsidRPr="00972EA3" w:rsidRDefault="00972EA3" w:rsidP="00206B44">
            <w:pPr>
              <w:spacing w:after="0" w:line="240" w:lineRule="auto"/>
              <w:jc w:val="right"/>
              <w:rPr>
                <w:rFonts w:ascii="Arial" w:eastAsia="Times New Roman" w:hAnsi="Arial" w:cs="Arial"/>
                <w:b/>
                <w:bCs/>
                <w:color w:val="000000"/>
                <w:sz w:val="20"/>
                <w:szCs w:val="20"/>
              </w:rPr>
            </w:pPr>
            <w:bookmarkStart w:id="247" w:name="RANGE!E20"/>
            <w:r w:rsidRPr="00972EA3">
              <w:rPr>
                <w:rFonts w:ascii="Arial" w:eastAsia="Times New Roman" w:hAnsi="Arial" w:cs="Arial"/>
                <w:b/>
                <w:bCs/>
                <w:color w:val="000000"/>
                <w:sz w:val="20"/>
                <w:szCs w:val="20"/>
              </w:rPr>
              <w:t>Must Use</w:t>
            </w:r>
            <w:bookmarkEnd w:id="247"/>
          </w:p>
        </w:tc>
        <w:tc>
          <w:tcPr>
            <w:tcW w:w="1080" w:type="dxa"/>
            <w:tcBorders>
              <w:top w:val="nil"/>
              <w:left w:val="nil"/>
              <w:bottom w:val="nil"/>
              <w:right w:val="nil"/>
            </w:tcBorders>
            <w:shd w:val="clear" w:color="auto" w:fill="auto"/>
            <w:noWrap/>
            <w:vAlign w:val="bottom"/>
            <w:hideMark/>
          </w:tcPr>
          <w:p w14:paraId="5775E186" w14:textId="77777777" w:rsidR="00972EA3" w:rsidRPr="00972EA3" w:rsidRDefault="00972EA3" w:rsidP="00206B44">
            <w:pPr>
              <w:spacing w:after="0" w:line="240" w:lineRule="auto"/>
              <w:rPr>
                <w:rFonts w:ascii="Arial" w:eastAsia="Times New Roman" w:hAnsi="Arial" w:cs="Arial"/>
                <w:b/>
                <w:bCs/>
                <w:color w:val="000000"/>
                <w:sz w:val="20"/>
                <w:szCs w:val="20"/>
              </w:rPr>
            </w:pPr>
            <w:r w:rsidRPr="00972EA3">
              <w:rPr>
                <w:rFonts w:ascii="Arial" w:eastAsia="Times New Roman" w:hAnsi="Arial" w:cs="Arial"/>
                <w:b/>
                <w:bCs/>
                <w:color w:val="000000"/>
                <w:sz w:val="20"/>
                <w:szCs w:val="20"/>
              </w:rPr>
              <w:t xml:space="preserve">DTP03  </w:t>
            </w:r>
          </w:p>
        </w:tc>
        <w:tc>
          <w:tcPr>
            <w:tcW w:w="1436" w:type="dxa"/>
            <w:tcBorders>
              <w:top w:val="nil"/>
              <w:left w:val="nil"/>
              <w:bottom w:val="nil"/>
              <w:right w:val="nil"/>
            </w:tcBorders>
            <w:shd w:val="clear" w:color="auto" w:fill="auto"/>
            <w:noWrap/>
            <w:vAlign w:val="bottom"/>
            <w:hideMark/>
          </w:tcPr>
          <w:p w14:paraId="6059C751" w14:textId="77777777" w:rsidR="00972EA3" w:rsidRPr="00972EA3" w:rsidRDefault="00972EA3" w:rsidP="00206B44">
            <w:pPr>
              <w:spacing w:after="0" w:line="240" w:lineRule="auto"/>
              <w:rPr>
                <w:rFonts w:ascii="Arial" w:eastAsia="Times New Roman" w:hAnsi="Arial" w:cs="Arial"/>
                <w:b/>
                <w:bCs/>
                <w:color w:val="000000"/>
                <w:sz w:val="20"/>
                <w:szCs w:val="20"/>
              </w:rPr>
            </w:pPr>
            <w:r w:rsidRPr="00972EA3">
              <w:rPr>
                <w:rFonts w:ascii="Arial" w:eastAsia="Times New Roman" w:hAnsi="Arial" w:cs="Arial"/>
                <w:b/>
                <w:bCs/>
                <w:color w:val="000000"/>
                <w:sz w:val="20"/>
                <w:szCs w:val="20"/>
              </w:rPr>
              <w:t>1251</w:t>
            </w:r>
          </w:p>
        </w:tc>
        <w:tc>
          <w:tcPr>
            <w:tcW w:w="5044" w:type="dxa"/>
            <w:tcBorders>
              <w:top w:val="nil"/>
              <w:left w:val="nil"/>
              <w:bottom w:val="nil"/>
              <w:right w:val="nil"/>
            </w:tcBorders>
            <w:shd w:val="clear" w:color="auto" w:fill="auto"/>
            <w:noWrap/>
            <w:vAlign w:val="bottom"/>
            <w:hideMark/>
          </w:tcPr>
          <w:p w14:paraId="6F404F01" w14:textId="77777777" w:rsidR="00972EA3" w:rsidRPr="00972EA3" w:rsidRDefault="00972EA3" w:rsidP="00206B44">
            <w:pPr>
              <w:spacing w:after="0" w:line="240" w:lineRule="auto"/>
              <w:rPr>
                <w:rFonts w:ascii="Arial" w:eastAsia="Times New Roman" w:hAnsi="Arial" w:cs="Arial"/>
                <w:b/>
                <w:bCs/>
                <w:color w:val="000000"/>
                <w:sz w:val="20"/>
                <w:szCs w:val="20"/>
              </w:rPr>
            </w:pPr>
            <w:r w:rsidRPr="00972EA3">
              <w:rPr>
                <w:rFonts w:ascii="Arial" w:eastAsia="Times New Roman" w:hAnsi="Arial" w:cs="Arial"/>
                <w:b/>
                <w:bCs/>
                <w:color w:val="000000"/>
                <w:spacing w:val="-2"/>
                <w:sz w:val="20"/>
                <w:szCs w:val="20"/>
              </w:rPr>
              <w:t>Date Time Period</w:t>
            </w:r>
          </w:p>
        </w:tc>
        <w:tc>
          <w:tcPr>
            <w:tcW w:w="1141" w:type="dxa"/>
            <w:tcBorders>
              <w:top w:val="nil"/>
              <w:left w:val="nil"/>
              <w:bottom w:val="nil"/>
              <w:right w:val="nil"/>
            </w:tcBorders>
            <w:shd w:val="clear" w:color="auto" w:fill="auto"/>
            <w:noWrap/>
            <w:vAlign w:val="bottom"/>
            <w:hideMark/>
          </w:tcPr>
          <w:p w14:paraId="1123DEBD" w14:textId="77777777" w:rsidR="00972EA3" w:rsidRPr="00972EA3" w:rsidRDefault="00972EA3" w:rsidP="00206B44">
            <w:pPr>
              <w:spacing w:after="0" w:line="240" w:lineRule="auto"/>
              <w:rPr>
                <w:rFonts w:ascii="Arial" w:eastAsia="Times New Roman" w:hAnsi="Arial" w:cs="Arial"/>
                <w:b/>
                <w:bCs/>
                <w:color w:val="000000"/>
                <w:sz w:val="20"/>
                <w:szCs w:val="20"/>
              </w:rPr>
            </w:pPr>
            <w:r w:rsidRPr="00972EA3">
              <w:rPr>
                <w:rFonts w:ascii="Arial" w:eastAsia="Times New Roman" w:hAnsi="Arial" w:cs="Arial"/>
                <w:b/>
                <w:bCs/>
                <w:color w:val="000000"/>
                <w:sz w:val="20"/>
                <w:szCs w:val="20"/>
              </w:rPr>
              <w:t>M AN 1/35</w:t>
            </w:r>
          </w:p>
        </w:tc>
      </w:tr>
      <w:tr w:rsidR="00972EA3" w:rsidRPr="00972EA3" w14:paraId="0EBE60FF" w14:textId="77777777" w:rsidTr="00ED66FA">
        <w:trPr>
          <w:trHeight w:val="525"/>
        </w:trPr>
        <w:tc>
          <w:tcPr>
            <w:tcW w:w="1350" w:type="dxa"/>
            <w:tcBorders>
              <w:top w:val="nil"/>
              <w:left w:val="nil"/>
              <w:bottom w:val="nil"/>
              <w:right w:val="nil"/>
            </w:tcBorders>
            <w:shd w:val="clear" w:color="auto" w:fill="auto"/>
            <w:noWrap/>
            <w:vAlign w:val="bottom"/>
            <w:hideMark/>
          </w:tcPr>
          <w:p w14:paraId="23C3F72E" w14:textId="77777777" w:rsidR="00972EA3" w:rsidRPr="00972EA3" w:rsidRDefault="00972EA3" w:rsidP="00206B44">
            <w:pPr>
              <w:spacing w:after="0" w:line="240" w:lineRule="auto"/>
              <w:rPr>
                <w:rFonts w:ascii="Arial" w:eastAsia="Times New Roman" w:hAnsi="Arial" w:cs="Arial"/>
                <w:b/>
                <w:bCs/>
                <w:color w:val="000000"/>
                <w:sz w:val="20"/>
                <w:szCs w:val="20"/>
              </w:rPr>
            </w:pPr>
          </w:p>
        </w:tc>
        <w:tc>
          <w:tcPr>
            <w:tcW w:w="1080" w:type="dxa"/>
            <w:tcBorders>
              <w:top w:val="nil"/>
              <w:left w:val="nil"/>
              <w:bottom w:val="nil"/>
              <w:right w:val="nil"/>
            </w:tcBorders>
            <w:shd w:val="clear" w:color="auto" w:fill="auto"/>
            <w:noWrap/>
            <w:vAlign w:val="bottom"/>
            <w:hideMark/>
          </w:tcPr>
          <w:p w14:paraId="2FEE616D" w14:textId="77777777" w:rsidR="00972EA3" w:rsidRPr="00972EA3" w:rsidRDefault="00972EA3" w:rsidP="00206B44">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14:paraId="671C5189" w14:textId="77777777" w:rsidR="00972EA3" w:rsidRPr="00972EA3" w:rsidRDefault="00972EA3" w:rsidP="00206B44">
            <w:pPr>
              <w:spacing w:after="0" w:line="240" w:lineRule="auto"/>
              <w:rPr>
                <w:rFonts w:ascii="Times New Roman" w:eastAsia="Times New Roman" w:hAnsi="Times New Roman" w:cs="Times New Roman"/>
                <w:sz w:val="20"/>
                <w:szCs w:val="20"/>
              </w:rPr>
            </w:pPr>
          </w:p>
        </w:tc>
        <w:tc>
          <w:tcPr>
            <w:tcW w:w="5044" w:type="dxa"/>
            <w:tcBorders>
              <w:top w:val="nil"/>
              <w:left w:val="nil"/>
              <w:bottom w:val="nil"/>
              <w:right w:val="nil"/>
            </w:tcBorders>
            <w:shd w:val="clear" w:color="auto" w:fill="auto"/>
            <w:vAlign w:val="bottom"/>
            <w:hideMark/>
          </w:tcPr>
          <w:p w14:paraId="4470E4CA" w14:textId="77777777" w:rsidR="00972EA3" w:rsidRPr="00972EA3" w:rsidRDefault="00972EA3" w:rsidP="00206B44">
            <w:pPr>
              <w:spacing w:after="0" w:line="240" w:lineRule="auto"/>
              <w:rPr>
                <w:rFonts w:ascii="Arial" w:eastAsia="Times New Roman" w:hAnsi="Arial" w:cs="Arial"/>
                <w:color w:val="000000"/>
                <w:sz w:val="20"/>
                <w:szCs w:val="20"/>
              </w:rPr>
            </w:pPr>
            <w:r w:rsidRPr="00972EA3">
              <w:rPr>
                <w:rFonts w:ascii="Arial" w:eastAsia="Times New Roman" w:hAnsi="Arial" w:cs="Arial"/>
                <w:color w:val="000000"/>
                <w:sz w:val="20"/>
                <w:szCs w:val="20"/>
              </w:rPr>
              <w:t>Expression of a date, a time, or range of dates, times or dates and times.</w:t>
            </w:r>
          </w:p>
        </w:tc>
        <w:tc>
          <w:tcPr>
            <w:tcW w:w="1141" w:type="dxa"/>
            <w:tcBorders>
              <w:top w:val="nil"/>
              <w:left w:val="nil"/>
              <w:bottom w:val="nil"/>
              <w:right w:val="nil"/>
            </w:tcBorders>
            <w:shd w:val="clear" w:color="auto" w:fill="auto"/>
            <w:noWrap/>
            <w:vAlign w:val="bottom"/>
            <w:hideMark/>
          </w:tcPr>
          <w:p w14:paraId="3A05E210" w14:textId="77777777" w:rsidR="00972EA3" w:rsidRPr="00972EA3" w:rsidRDefault="00972EA3" w:rsidP="00206B44">
            <w:pPr>
              <w:spacing w:after="0" w:line="240" w:lineRule="auto"/>
              <w:rPr>
                <w:rFonts w:ascii="Arial" w:eastAsia="Times New Roman" w:hAnsi="Arial" w:cs="Arial"/>
                <w:color w:val="000000"/>
                <w:sz w:val="20"/>
                <w:szCs w:val="20"/>
              </w:rPr>
            </w:pPr>
          </w:p>
        </w:tc>
      </w:tr>
      <w:tr w:rsidR="00972EA3" w:rsidRPr="00972EA3" w14:paraId="0AF608B2" w14:textId="77777777" w:rsidTr="00206B44">
        <w:trPr>
          <w:trHeight w:val="780"/>
        </w:trPr>
        <w:tc>
          <w:tcPr>
            <w:tcW w:w="1350" w:type="dxa"/>
            <w:tcBorders>
              <w:top w:val="nil"/>
              <w:left w:val="nil"/>
              <w:bottom w:val="nil"/>
              <w:right w:val="nil"/>
            </w:tcBorders>
            <w:shd w:val="clear" w:color="auto" w:fill="auto"/>
            <w:noWrap/>
            <w:vAlign w:val="bottom"/>
            <w:hideMark/>
          </w:tcPr>
          <w:p w14:paraId="389BE0AB" w14:textId="77777777" w:rsidR="00972EA3" w:rsidRPr="00972EA3" w:rsidRDefault="00972EA3" w:rsidP="00206B44">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F06C548" w14:textId="77777777" w:rsidR="00972EA3" w:rsidRPr="00972EA3" w:rsidRDefault="00972EA3" w:rsidP="00206B44">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14:paraId="51CB27BB" w14:textId="77777777" w:rsidR="00972EA3" w:rsidRPr="00972EA3" w:rsidRDefault="00972EA3" w:rsidP="00206B44">
            <w:pPr>
              <w:spacing w:after="0" w:line="240" w:lineRule="auto"/>
              <w:rPr>
                <w:rFonts w:ascii="Times New Roman" w:eastAsia="Times New Roman" w:hAnsi="Times New Roman" w:cs="Times New Roman"/>
                <w:sz w:val="20"/>
                <w:szCs w:val="20"/>
              </w:rPr>
            </w:pPr>
          </w:p>
        </w:tc>
        <w:tc>
          <w:tcPr>
            <w:tcW w:w="5044" w:type="dxa"/>
            <w:tcBorders>
              <w:top w:val="nil"/>
              <w:left w:val="nil"/>
              <w:bottom w:val="nil"/>
              <w:right w:val="nil"/>
            </w:tcBorders>
            <w:shd w:val="clear" w:color="auto" w:fill="auto"/>
            <w:vAlign w:val="bottom"/>
            <w:hideMark/>
          </w:tcPr>
          <w:p w14:paraId="79C02332" w14:textId="77777777" w:rsidR="00972EA3" w:rsidRPr="00972EA3" w:rsidRDefault="00972EA3" w:rsidP="00206B44">
            <w:pPr>
              <w:spacing w:after="0" w:line="240" w:lineRule="auto"/>
              <w:rPr>
                <w:rFonts w:ascii="Arial" w:eastAsia="Times New Roman" w:hAnsi="Arial" w:cs="Arial"/>
                <w:color w:val="000000"/>
                <w:sz w:val="20"/>
                <w:szCs w:val="20"/>
              </w:rPr>
            </w:pPr>
            <w:r w:rsidRPr="00972EA3">
              <w:rPr>
                <w:rFonts w:ascii="Arial" w:eastAsia="Times New Roman" w:hAnsi="Arial" w:cs="Arial"/>
                <w:color w:val="000000"/>
                <w:sz w:val="20"/>
                <w:szCs w:val="20"/>
              </w:rPr>
              <w:t>Insert Due Date of Last Installment Received formatted as YYYYMMDD. If mortgagor has not made a payment on the loan, insert the date of the loan.</w:t>
            </w:r>
          </w:p>
        </w:tc>
        <w:tc>
          <w:tcPr>
            <w:tcW w:w="1141" w:type="dxa"/>
            <w:tcBorders>
              <w:top w:val="nil"/>
              <w:left w:val="nil"/>
              <w:bottom w:val="nil"/>
              <w:right w:val="nil"/>
            </w:tcBorders>
            <w:shd w:val="clear" w:color="auto" w:fill="auto"/>
            <w:noWrap/>
            <w:vAlign w:val="bottom"/>
            <w:hideMark/>
          </w:tcPr>
          <w:p w14:paraId="5B133571" w14:textId="77777777" w:rsidR="00972EA3" w:rsidRPr="00972EA3" w:rsidRDefault="00972EA3" w:rsidP="00206B44">
            <w:pPr>
              <w:spacing w:after="0" w:line="240" w:lineRule="auto"/>
              <w:rPr>
                <w:rFonts w:ascii="Arial" w:eastAsia="Times New Roman" w:hAnsi="Arial" w:cs="Arial"/>
                <w:color w:val="000000"/>
                <w:sz w:val="20"/>
                <w:szCs w:val="20"/>
              </w:rPr>
            </w:pPr>
          </w:p>
        </w:tc>
      </w:tr>
    </w:tbl>
    <w:p w14:paraId="15811715" w14:textId="6530C2A6" w:rsidR="002F1301" w:rsidRDefault="002F1301" w:rsidP="00206B44">
      <w:pPr>
        <w:rPr>
          <w:rFonts w:ascii="Arial" w:eastAsia="Arial" w:hAnsi="Arial" w:cs="Arial"/>
          <w:b/>
          <w:sz w:val="20"/>
          <w:szCs w:val="20"/>
        </w:rPr>
      </w:pPr>
    </w:p>
    <w:p w14:paraId="1C7679E7" w14:textId="77777777" w:rsidR="00A70ACF" w:rsidRDefault="00A70ACF" w:rsidP="00206B44">
      <w:pPr>
        <w:rPr>
          <w:rFonts w:ascii="Arial" w:eastAsia="Arial" w:hAnsi="Arial" w:cs="Arial"/>
          <w:b/>
          <w:sz w:val="20"/>
          <w:szCs w:val="20"/>
        </w:rPr>
      </w:pPr>
    </w:p>
    <w:p w14:paraId="1A614EB5" w14:textId="77777777" w:rsidR="00A70ACF" w:rsidRDefault="00A70ACF" w:rsidP="00206B44">
      <w:pPr>
        <w:rPr>
          <w:rFonts w:ascii="Arial" w:eastAsia="Arial" w:hAnsi="Arial" w:cs="Arial"/>
          <w:b/>
          <w:sz w:val="20"/>
          <w:szCs w:val="20"/>
        </w:rPr>
      </w:pPr>
      <w:r>
        <w:rPr>
          <w:rFonts w:ascii="Arial" w:eastAsia="Arial" w:hAnsi="Arial" w:cs="Arial"/>
          <w:b/>
          <w:sz w:val="20"/>
          <w:szCs w:val="20"/>
        </w:rPr>
        <w:br w:type="page"/>
      </w:r>
    </w:p>
    <w:p w14:paraId="1AA84B87" w14:textId="2215428F" w:rsidR="002F1301" w:rsidRDefault="002F1301" w:rsidP="00206B44">
      <w:pPr>
        <w:rPr>
          <w:rFonts w:ascii="Arial" w:eastAsia="Arial" w:hAnsi="Arial" w:cs="Arial"/>
          <w:b/>
          <w:sz w:val="20"/>
          <w:szCs w:val="20"/>
        </w:rPr>
      </w:pPr>
    </w:p>
    <w:p w14:paraId="3ADF4A3E" w14:textId="77777777" w:rsidR="00A70ACF" w:rsidRDefault="00A70ACF" w:rsidP="00206B44">
      <w:pPr>
        <w:rPr>
          <w:rFonts w:ascii="Arial" w:eastAsia="Arial" w:hAnsi="Arial" w:cs="Arial"/>
          <w:b/>
          <w:sz w:val="20"/>
          <w:szCs w:val="20"/>
        </w:rPr>
      </w:pPr>
    </w:p>
    <w:tbl>
      <w:tblPr>
        <w:tblW w:w="9270" w:type="dxa"/>
        <w:tblLook w:val="04A0" w:firstRow="1" w:lastRow="0" w:firstColumn="1" w:lastColumn="0" w:noHBand="0" w:noVBand="1"/>
      </w:tblPr>
      <w:tblGrid>
        <w:gridCol w:w="1700"/>
        <w:gridCol w:w="749"/>
        <w:gridCol w:w="6821"/>
      </w:tblGrid>
      <w:tr w:rsidR="00C7504D" w:rsidRPr="00C7504D" w14:paraId="4913F993" w14:textId="77777777" w:rsidTr="009D2F5B">
        <w:trPr>
          <w:trHeight w:val="315"/>
        </w:trPr>
        <w:tc>
          <w:tcPr>
            <w:tcW w:w="1700" w:type="dxa"/>
            <w:tcBorders>
              <w:top w:val="nil"/>
              <w:left w:val="nil"/>
              <w:bottom w:val="nil"/>
              <w:right w:val="nil"/>
            </w:tcBorders>
            <w:shd w:val="clear" w:color="auto" w:fill="auto"/>
            <w:noWrap/>
            <w:hideMark/>
          </w:tcPr>
          <w:p w14:paraId="0AF8B7BB" w14:textId="77777777" w:rsidR="00C7504D" w:rsidRPr="00C7504D" w:rsidRDefault="00C7504D" w:rsidP="00206B44">
            <w:pPr>
              <w:spacing w:after="0" w:line="240" w:lineRule="auto"/>
              <w:rPr>
                <w:rFonts w:ascii="Arial" w:eastAsia="Times New Roman" w:hAnsi="Arial" w:cs="Arial"/>
                <w:b/>
                <w:bCs/>
                <w:color w:val="000000"/>
                <w:sz w:val="20"/>
                <w:szCs w:val="20"/>
              </w:rPr>
            </w:pPr>
            <w:r w:rsidRPr="00C7504D">
              <w:rPr>
                <w:rFonts w:ascii="Arial" w:eastAsia="Times New Roman" w:hAnsi="Arial" w:cs="Arial"/>
                <w:b/>
                <w:bCs/>
                <w:color w:val="000000"/>
                <w:spacing w:val="-2"/>
                <w:sz w:val="20"/>
              </w:rPr>
              <w:t>Segment:</w:t>
            </w:r>
          </w:p>
        </w:tc>
        <w:tc>
          <w:tcPr>
            <w:tcW w:w="7570" w:type="dxa"/>
            <w:gridSpan w:val="2"/>
            <w:tcBorders>
              <w:top w:val="nil"/>
              <w:left w:val="nil"/>
              <w:bottom w:val="nil"/>
              <w:right w:val="nil"/>
            </w:tcBorders>
            <w:shd w:val="clear" w:color="auto" w:fill="auto"/>
            <w:noWrap/>
            <w:hideMark/>
          </w:tcPr>
          <w:p w14:paraId="02AD2FEB" w14:textId="77777777" w:rsidR="00C7504D" w:rsidRPr="00C7504D" w:rsidRDefault="00C7504D" w:rsidP="00206B44">
            <w:pPr>
              <w:spacing w:after="0" w:line="240" w:lineRule="auto"/>
              <w:rPr>
                <w:rFonts w:ascii="Arial" w:eastAsia="Times New Roman" w:hAnsi="Arial" w:cs="Arial"/>
                <w:b/>
                <w:bCs/>
                <w:color w:val="000000"/>
                <w:sz w:val="24"/>
                <w:szCs w:val="24"/>
              </w:rPr>
            </w:pPr>
            <w:r w:rsidRPr="00C7504D">
              <w:rPr>
                <w:rFonts w:ascii="Arial" w:eastAsia="Times New Roman" w:hAnsi="Arial" w:cs="Arial"/>
                <w:b/>
                <w:bCs/>
                <w:color w:val="000000"/>
                <w:sz w:val="24"/>
              </w:rPr>
              <w:t xml:space="preserve">LE </w:t>
            </w:r>
            <w:r w:rsidRPr="00C7504D">
              <w:rPr>
                <w:rFonts w:ascii="Arial" w:eastAsia="Times New Roman" w:hAnsi="Arial" w:cs="Arial"/>
                <w:b/>
                <w:bCs/>
                <w:color w:val="000000"/>
              </w:rPr>
              <w:t>Loop Trailer</w:t>
            </w:r>
          </w:p>
        </w:tc>
      </w:tr>
      <w:tr w:rsidR="00C7504D" w:rsidRPr="00C7504D" w14:paraId="1909E443" w14:textId="77777777" w:rsidTr="009D2F5B">
        <w:trPr>
          <w:trHeight w:val="300"/>
        </w:trPr>
        <w:tc>
          <w:tcPr>
            <w:tcW w:w="1700" w:type="dxa"/>
            <w:tcBorders>
              <w:top w:val="nil"/>
              <w:left w:val="nil"/>
              <w:bottom w:val="nil"/>
              <w:right w:val="nil"/>
            </w:tcBorders>
            <w:shd w:val="clear" w:color="auto" w:fill="auto"/>
            <w:noWrap/>
            <w:hideMark/>
          </w:tcPr>
          <w:p w14:paraId="1E5A66E1" w14:textId="77777777" w:rsidR="00C7504D" w:rsidRPr="00C7504D" w:rsidRDefault="00C7504D" w:rsidP="00206B44">
            <w:pPr>
              <w:spacing w:after="0" w:line="240" w:lineRule="auto"/>
              <w:rPr>
                <w:rFonts w:ascii="Arial" w:eastAsia="Times New Roman" w:hAnsi="Arial" w:cs="Arial"/>
                <w:b/>
                <w:bCs/>
                <w:color w:val="000000"/>
                <w:sz w:val="20"/>
                <w:szCs w:val="20"/>
              </w:rPr>
            </w:pPr>
            <w:r w:rsidRPr="00C7504D">
              <w:rPr>
                <w:rFonts w:ascii="Arial" w:eastAsia="Times New Roman" w:hAnsi="Arial" w:cs="Arial"/>
                <w:b/>
                <w:bCs/>
                <w:color w:val="000000"/>
                <w:spacing w:val="-2"/>
                <w:sz w:val="20"/>
              </w:rPr>
              <w:t>Position:</w:t>
            </w:r>
          </w:p>
        </w:tc>
        <w:tc>
          <w:tcPr>
            <w:tcW w:w="749" w:type="dxa"/>
            <w:tcBorders>
              <w:top w:val="nil"/>
              <w:left w:val="nil"/>
              <w:bottom w:val="nil"/>
              <w:right w:val="nil"/>
            </w:tcBorders>
            <w:shd w:val="clear" w:color="auto" w:fill="auto"/>
            <w:noWrap/>
            <w:hideMark/>
          </w:tcPr>
          <w:p w14:paraId="0D29947E" w14:textId="77777777" w:rsidR="00C7504D" w:rsidRPr="00C7504D" w:rsidRDefault="00C7504D" w:rsidP="00206B44">
            <w:pPr>
              <w:spacing w:after="0" w:line="240" w:lineRule="auto"/>
              <w:rPr>
                <w:rFonts w:ascii="Arial" w:eastAsia="Times New Roman" w:hAnsi="Arial" w:cs="Arial"/>
                <w:color w:val="000000"/>
                <w:sz w:val="20"/>
                <w:szCs w:val="20"/>
              </w:rPr>
            </w:pPr>
            <w:r w:rsidRPr="00C7504D">
              <w:rPr>
                <w:rFonts w:ascii="Arial" w:eastAsia="Times New Roman" w:hAnsi="Arial" w:cs="Arial"/>
                <w:color w:val="000000"/>
                <w:spacing w:val="-5"/>
                <w:sz w:val="20"/>
              </w:rPr>
              <w:t>290</w:t>
            </w:r>
          </w:p>
        </w:tc>
        <w:tc>
          <w:tcPr>
            <w:tcW w:w="6821" w:type="dxa"/>
            <w:tcBorders>
              <w:top w:val="nil"/>
              <w:left w:val="nil"/>
              <w:bottom w:val="nil"/>
              <w:right w:val="nil"/>
            </w:tcBorders>
            <w:shd w:val="clear" w:color="auto" w:fill="auto"/>
            <w:noWrap/>
            <w:hideMark/>
          </w:tcPr>
          <w:p w14:paraId="0F325595" w14:textId="77777777" w:rsidR="00C7504D" w:rsidRPr="00C7504D" w:rsidRDefault="00C7504D" w:rsidP="00206B44">
            <w:pPr>
              <w:spacing w:after="0" w:line="240" w:lineRule="auto"/>
              <w:rPr>
                <w:rFonts w:ascii="Arial" w:eastAsia="Times New Roman" w:hAnsi="Arial" w:cs="Arial"/>
                <w:color w:val="000000"/>
                <w:sz w:val="20"/>
                <w:szCs w:val="20"/>
              </w:rPr>
            </w:pPr>
          </w:p>
        </w:tc>
      </w:tr>
      <w:tr w:rsidR="00C7504D" w:rsidRPr="00C7504D" w14:paraId="7670C6D6" w14:textId="77777777" w:rsidTr="009D2F5B">
        <w:trPr>
          <w:trHeight w:val="300"/>
        </w:trPr>
        <w:tc>
          <w:tcPr>
            <w:tcW w:w="1700" w:type="dxa"/>
            <w:tcBorders>
              <w:top w:val="nil"/>
              <w:left w:val="nil"/>
              <w:bottom w:val="nil"/>
              <w:right w:val="nil"/>
            </w:tcBorders>
            <w:shd w:val="clear" w:color="auto" w:fill="auto"/>
            <w:noWrap/>
            <w:hideMark/>
          </w:tcPr>
          <w:p w14:paraId="2B869B7C" w14:textId="77777777" w:rsidR="00C7504D" w:rsidRPr="00C7504D" w:rsidRDefault="00C7504D" w:rsidP="00206B44">
            <w:pPr>
              <w:spacing w:after="0" w:line="240" w:lineRule="auto"/>
              <w:rPr>
                <w:rFonts w:ascii="Arial" w:eastAsia="Times New Roman" w:hAnsi="Arial" w:cs="Arial"/>
                <w:b/>
                <w:bCs/>
                <w:color w:val="000000"/>
                <w:sz w:val="20"/>
                <w:szCs w:val="20"/>
              </w:rPr>
            </w:pPr>
            <w:r w:rsidRPr="00C7504D">
              <w:rPr>
                <w:rFonts w:ascii="Arial" w:eastAsia="Times New Roman" w:hAnsi="Arial" w:cs="Arial"/>
                <w:b/>
                <w:bCs/>
                <w:color w:val="000000"/>
                <w:spacing w:val="-2"/>
                <w:sz w:val="20"/>
              </w:rPr>
              <w:t>Loop:</w:t>
            </w:r>
          </w:p>
        </w:tc>
        <w:tc>
          <w:tcPr>
            <w:tcW w:w="749" w:type="dxa"/>
            <w:tcBorders>
              <w:top w:val="nil"/>
              <w:left w:val="nil"/>
              <w:bottom w:val="nil"/>
              <w:right w:val="nil"/>
            </w:tcBorders>
            <w:shd w:val="clear" w:color="auto" w:fill="auto"/>
            <w:noWrap/>
            <w:hideMark/>
          </w:tcPr>
          <w:p w14:paraId="66079FEA" w14:textId="77777777" w:rsidR="00C7504D" w:rsidRPr="00C7504D" w:rsidRDefault="00C7504D" w:rsidP="00206B44">
            <w:pPr>
              <w:spacing w:after="0" w:line="240" w:lineRule="auto"/>
              <w:rPr>
                <w:rFonts w:ascii="Arial" w:eastAsia="Times New Roman" w:hAnsi="Arial" w:cs="Arial"/>
                <w:color w:val="000000"/>
                <w:sz w:val="20"/>
                <w:szCs w:val="20"/>
              </w:rPr>
            </w:pPr>
            <w:r w:rsidRPr="00C7504D">
              <w:rPr>
                <w:rFonts w:ascii="Arial" w:eastAsia="Times New Roman" w:hAnsi="Arial" w:cs="Arial"/>
                <w:color w:val="000000"/>
                <w:spacing w:val="-4"/>
                <w:sz w:val="20"/>
              </w:rPr>
              <w:t>0210</w:t>
            </w:r>
          </w:p>
        </w:tc>
        <w:tc>
          <w:tcPr>
            <w:tcW w:w="6821" w:type="dxa"/>
            <w:tcBorders>
              <w:top w:val="nil"/>
              <w:left w:val="nil"/>
              <w:bottom w:val="nil"/>
              <w:right w:val="nil"/>
            </w:tcBorders>
            <w:shd w:val="clear" w:color="auto" w:fill="auto"/>
            <w:noWrap/>
            <w:hideMark/>
          </w:tcPr>
          <w:p w14:paraId="4D8EB2DE" w14:textId="77777777" w:rsidR="00C7504D" w:rsidRPr="00C7504D" w:rsidRDefault="00C7504D" w:rsidP="00206B44">
            <w:pPr>
              <w:spacing w:after="0" w:line="240" w:lineRule="auto"/>
              <w:rPr>
                <w:rFonts w:ascii="Arial" w:eastAsia="Times New Roman" w:hAnsi="Arial" w:cs="Arial"/>
                <w:color w:val="000000"/>
                <w:sz w:val="20"/>
                <w:szCs w:val="20"/>
              </w:rPr>
            </w:pPr>
            <w:r w:rsidRPr="00C7504D">
              <w:rPr>
                <w:rFonts w:ascii="Arial" w:eastAsia="Times New Roman" w:hAnsi="Arial" w:cs="Arial"/>
                <w:color w:val="000000"/>
                <w:spacing w:val="-2"/>
                <w:sz w:val="20"/>
                <w:szCs w:val="20"/>
              </w:rPr>
              <w:t>Mandatory</w:t>
            </w:r>
          </w:p>
        </w:tc>
      </w:tr>
      <w:tr w:rsidR="00C7504D" w:rsidRPr="00C7504D" w14:paraId="275FC5A2" w14:textId="77777777" w:rsidTr="009D2F5B">
        <w:trPr>
          <w:trHeight w:val="300"/>
        </w:trPr>
        <w:tc>
          <w:tcPr>
            <w:tcW w:w="1700" w:type="dxa"/>
            <w:tcBorders>
              <w:top w:val="nil"/>
              <w:left w:val="nil"/>
              <w:bottom w:val="nil"/>
              <w:right w:val="nil"/>
            </w:tcBorders>
            <w:shd w:val="clear" w:color="auto" w:fill="auto"/>
            <w:noWrap/>
            <w:hideMark/>
          </w:tcPr>
          <w:p w14:paraId="5F88F7ED" w14:textId="77777777" w:rsidR="00C7504D" w:rsidRPr="00C7504D" w:rsidRDefault="00C7504D" w:rsidP="00206B44">
            <w:pPr>
              <w:spacing w:after="0" w:line="240" w:lineRule="auto"/>
              <w:rPr>
                <w:rFonts w:ascii="Arial" w:eastAsia="Times New Roman" w:hAnsi="Arial" w:cs="Arial"/>
                <w:b/>
                <w:bCs/>
                <w:color w:val="000000"/>
                <w:sz w:val="20"/>
                <w:szCs w:val="20"/>
              </w:rPr>
            </w:pPr>
            <w:r w:rsidRPr="00C7504D">
              <w:rPr>
                <w:rFonts w:ascii="Arial" w:eastAsia="Times New Roman" w:hAnsi="Arial" w:cs="Arial"/>
                <w:b/>
                <w:bCs/>
                <w:color w:val="000000"/>
                <w:spacing w:val="-2"/>
                <w:sz w:val="20"/>
              </w:rPr>
              <w:t>Level:</w:t>
            </w:r>
          </w:p>
        </w:tc>
        <w:tc>
          <w:tcPr>
            <w:tcW w:w="749" w:type="dxa"/>
            <w:tcBorders>
              <w:top w:val="nil"/>
              <w:left w:val="nil"/>
              <w:bottom w:val="nil"/>
              <w:right w:val="nil"/>
            </w:tcBorders>
            <w:shd w:val="clear" w:color="auto" w:fill="auto"/>
            <w:noWrap/>
            <w:hideMark/>
          </w:tcPr>
          <w:p w14:paraId="249C266D" w14:textId="77777777" w:rsidR="00C7504D" w:rsidRPr="00C7504D" w:rsidRDefault="00C7504D" w:rsidP="00206B44">
            <w:pPr>
              <w:spacing w:after="0" w:line="240" w:lineRule="auto"/>
              <w:rPr>
                <w:rFonts w:ascii="Arial" w:eastAsia="Times New Roman" w:hAnsi="Arial" w:cs="Arial"/>
                <w:color w:val="000000"/>
                <w:sz w:val="20"/>
                <w:szCs w:val="20"/>
              </w:rPr>
            </w:pPr>
            <w:r w:rsidRPr="00C7504D">
              <w:rPr>
                <w:rFonts w:ascii="Arial" w:eastAsia="Times New Roman" w:hAnsi="Arial" w:cs="Arial"/>
                <w:color w:val="000000"/>
                <w:spacing w:val="-2"/>
                <w:sz w:val="20"/>
              </w:rPr>
              <w:t>Detail</w:t>
            </w:r>
          </w:p>
        </w:tc>
        <w:tc>
          <w:tcPr>
            <w:tcW w:w="6821" w:type="dxa"/>
            <w:tcBorders>
              <w:top w:val="nil"/>
              <w:left w:val="nil"/>
              <w:bottom w:val="nil"/>
              <w:right w:val="nil"/>
            </w:tcBorders>
            <w:shd w:val="clear" w:color="auto" w:fill="auto"/>
            <w:noWrap/>
            <w:hideMark/>
          </w:tcPr>
          <w:p w14:paraId="157AE995" w14:textId="77777777" w:rsidR="00C7504D" w:rsidRPr="00C7504D" w:rsidRDefault="00C7504D" w:rsidP="00206B44">
            <w:pPr>
              <w:spacing w:after="0" w:line="240" w:lineRule="auto"/>
              <w:rPr>
                <w:rFonts w:ascii="Arial" w:eastAsia="Times New Roman" w:hAnsi="Arial" w:cs="Arial"/>
                <w:color w:val="000000"/>
                <w:sz w:val="20"/>
                <w:szCs w:val="20"/>
              </w:rPr>
            </w:pPr>
          </w:p>
        </w:tc>
      </w:tr>
      <w:tr w:rsidR="00C7504D" w:rsidRPr="00C7504D" w14:paraId="2F36565A" w14:textId="77777777" w:rsidTr="009D2F5B">
        <w:trPr>
          <w:trHeight w:val="300"/>
        </w:trPr>
        <w:tc>
          <w:tcPr>
            <w:tcW w:w="1700" w:type="dxa"/>
            <w:tcBorders>
              <w:top w:val="nil"/>
              <w:left w:val="nil"/>
              <w:bottom w:val="nil"/>
              <w:right w:val="nil"/>
            </w:tcBorders>
            <w:shd w:val="clear" w:color="auto" w:fill="auto"/>
            <w:noWrap/>
            <w:hideMark/>
          </w:tcPr>
          <w:p w14:paraId="202D9CCA" w14:textId="77777777" w:rsidR="00C7504D" w:rsidRPr="00C7504D" w:rsidRDefault="00C7504D" w:rsidP="00206B44">
            <w:pPr>
              <w:spacing w:after="0" w:line="240" w:lineRule="auto"/>
              <w:rPr>
                <w:rFonts w:ascii="Arial" w:eastAsia="Times New Roman" w:hAnsi="Arial" w:cs="Arial"/>
                <w:b/>
                <w:bCs/>
                <w:color w:val="000000"/>
                <w:sz w:val="20"/>
                <w:szCs w:val="20"/>
              </w:rPr>
            </w:pPr>
            <w:r w:rsidRPr="00C7504D">
              <w:rPr>
                <w:rFonts w:ascii="Arial" w:eastAsia="Times New Roman" w:hAnsi="Arial" w:cs="Arial"/>
                <w:b/>
                <w:bCs/>
                <w:color w:val="000000"/>
                <w:spacing w:val="-2"/>
                <w:sz w:val="20"/>
              </w:rPr>
              <w:t>Usage:</w:t>
            </w:r>
          </w:p>
        </w:tc>
        <w:tc>
          <w:tcPr>
            <w:tcW w:w="7570" w:type="dxa"/>
            <w:gridSpan w:val="2"/>
            <w:tcBorders>
              <w:top w:val="nil"/>
              <w:left w:val="nil"/>
              <w:bottom w:val="nil"/>
              <w:right w:val="nil"/>
            </w:tcBorders>
            <w:shd w:val="clear" w:color="auto" w:fill="auto"/>
            <w:noWrap/>
            <w:hideMark/>
          </w:tcPr>
          <w:p w14:paraId="10E4A90F" w14:textId="77777777" w:rsidR="00C7504D" w:rsidRPr="00C7504D" w:rsidRDefault="00C7504D" w:rsidP="00206B44">
            <w:pPr>
              <w:spacing w:after="0" w:line="240" w:lineRule="auto"/>
              <w:rPr>
                <w:rFonts w:ascii="Arial" w:eastAsia="Times New Roman" w:hAnsi="Arial" w:cs="Arial"/>
                <w:color w:val="000000"/>
                <w:sz w:val="20"/>
                <w:szCs w:val="20"/>
              </w:rPr>
            </w:pPr>
            <w:r w:rsidRPr="00C7504D">
              <w:rPr>
                <w:rFonts w:ascii="Arial" w:eastAsia="Times New Roman" w:hAnsi="Arial" w:cs="Arial"/>
                <w:color w:val="000000"/>
                <w:spacing w:val="-2"/>
                <w:sz w:val="20"/>
              </w:rPr>
              <w:t>Optional</w:t>
            </w:r>
          </w:p>
        </w:tc>
      </w:tr>
      <w:tr w:rsidR="00C7504D" w:rsidRPr="00C7504D" w14:paraId="2A00C770" w14:textId="77777777" w:rsidTr="009D2F5B">
        <w:trPr>
          <w:trHeight w:val="300"/>
        </w:trPr>
        <w:tc>
          <w:tcPr>
            <w:tcW w:w="1700" w:type="dxa"/>
            <w:tcBorders>
              <w:top w:val="nil"/>
              <w:left w:val="nil"/>
              <w:bottom w:val="nil"/>
              <w:right w:val="nil"/>
            </w:tcBorders>
            <w:shd w:val="clear" w:color="auto" w:fill="auto"/>
            <w:noWrap/>
            <w:hideMark/>
          </w:tcPr>
          <w:p w14:paraId="529B937C" w14:textId="77777777" w:rsidR="00C7504D" w:rsidRPr="00C7504D" w:rsidRDefault="00C7504D" w:rsidP="00206B44">
            <w:pPr>
              <w:spacing w:after="0" w:line="240" w:lineRule="auto"/>
              <w:rPr>
                <w:rFonts w:ascii="Arial" w:eastAsia="Times New Roman" w:hAnsi="Arial" w:cs="Arial"/>
                <w:b/>
                <w:bCs/>
                <w:color w:val="000000"/>
                <w:sz w:val="20"/>
                <w:szCs w:val="20"/>
              </w:rPr>
            </w:pPr>
            <w:r w:rsidRPr="00C7504D">
              <w:rPr>
                <w:rFonts w:ascii="Arial" w:eastAsia="Times New Roman" w:hAnsi="Arial" w:cs="Arial"/>
                <w:b/>
                <w:bCs/>
                <w:color w:val="000000"/>
                <w:sz w:val="20"/>
                <w:szCs w:val="20"/>
              </w:rPr>
              <w:t>Max Use:</w:t>
            </w:r>
          </w:p>
        </w:tc>
        <w:tc>
          <w:tcPr>
            <w:tcW w:w="749" w:type="dxa"/>
            <w:tcBorders>
              <w:top w:val="nil"/>
              <w:left w:val="nil"/>
              <w:bottom w:val="nil"/>
              <w:right w:val="nil"/>
            </w:tcBorders>
            <w:shd w:val="clear" w:color="auto" w:fill="auto"/>
            <w:noWrap/>
            <w:hideMark/>
          </w:tcPr>
          <w:p w14:paraId="3575DF41" w14:textId="77777777" w:rsidR="00C7504D" w:rsidRPr="00C7504D" w:rsidRDefault="00C7504D" w:rsidP="00206B44">
            <w:pPr>
              <w:spacing w:after="0" w:line="240" w:lineRule="auto"/>
              <w:rPr>
                <w:rFonts w:ascii="Arial" w:eastAsia="Times New Roman" w:hAnsi="Arial" w:cs="Arial"/>
                <w:color w:val="000000"/>
                <w:sz w:val="20"/>
                <w:szCs w:val="20"/>
              </w:rPr>
            </w:pPr>
            <w:r w:rsidRPr="00C7504D">
              <w:rPr>
                <w:rFonts w:ascii="Arial" w:eastAsia="Times New Roman" w:hAnsi="Arial" w:cs="Arial"/>
                <w:bCs/>
                <w:color w:val="000000"/>
                <w:spacing w:val="-10"/>
                <w:sz w:val="20"/>
                <w:szCs w:val="20"/>
              </w:rPr>
              <w:t>1</w:t>
            </w:r>
          </w:p>
        </w:tc>
        <w:tc>
          <w:tcPr>
            <w:tcW w:w="6821" w:type="dxa"/>
            <w:tcBorders>
              <w:top w:val="nil"/>
              <w:left w:val="nil"/>
              <w:bottom w:val="nil"/>
              <w:right w:val="nil"/>
            </w:tcBorders>
            <w:shd w:val="clear" w:color="auto" w:fill="auto"/>
            <w:noWrap/>
            <w:hideMark/>
          </w:tcPr>
          <w:p w14:paraId="060286FA" w14:textId="77777777" w:rsidR="00C7504D" w:rsidRPr="00C7504D" w:rsidRDefault="00C7504D" w:rsidP="00206B44">
            <w:pPr>
              <w:spacing w:after="0" w:line="240" w:lineRule="auto"/>
              <w:rPr>
                <w:rFonts w:ascii="Arial" w:eastAsia="Times New Roman" w:hAnsi="Arial" w:cs="Arial"/>
                <w:color w:val="000000"/>
                <w:sz w:val="20"/>
                <w:szCs w:val="20"/>
              </w:rPr>
            </w:pPr>
          </w:p>
        </w:tc>
      </w:tr>
      <w:tr w:rsidR="00C7504D" w:rsidRPr="00C7504D" w14:paraId="41BE5776" w14:textId="77777777" w:rsidTr="009D2F5B">
        <w:trPr>
          <w:trHeight w:val="300"/>
        </w:trPr>
        <w:tc>
          <w:tcPr>
            <w:tcW w:w="1700" w:type="dxa"/>
            <w:tcBorders>
              <w:top w:val="nil"/>
              <w:left w:val="nil"/>
              <w:bottom w:val="nil"/>
              <w:right w:val="nil"/>
            </w:tcBorders>
            <w:shd w:val="clear" w:color="auto" w:fill="auto"/>
            <w:noWrap/>
            <w:hideMark/>
          </w:tcPr>
          <w:p w14:paraId="7AEFEA60" w14:textId="77777777" w:rsidR="00C7504D" w:rsidRPr="00C7504D" w:rsidRDefault="00C7504D" w:rsidP="00206B44">
            <w:pPr>
              <w:spacing w:after="0" w:line="240" w:lineRule="auto"/>
              <w:rPr>
                <w:rFonts w:ascii="Arial" w:eastAsia="Times New Roman" w:hAnsi="Arial" w:cs="Arial"/>
                <w:b/>
                <w:bCs/>
                <w:color w:val="000000"/>
                <w:sz w:val="20"/>
                <w:szCs w:val="20"/>
              </w:rPr>
            </w:pPr>
            <w:r w:rsidRPr="00C7504D">
              <w:rPr>
                <w:rFonts w:ascii="Arial" w:eastAsia="Times New Roman" w:hAnsi="Arial" w:cs="Arial"/>
                <w:b/>
                <w:bCs/>
                <w:color w:val="000000"/>
                <w:spacing w:val="-2"/>
                <w:sz w:val="20"/>
                <w:szCs w:val="20"/>
              </w:rPr>
              <w:t>Purpose:</w:t>
            </w:r>
          </w:p>
        </w:tc>
        <w:tc>
          <w:tcPr>
            <w:tcW w:w="7570" w:type="dxa"/>
            <w:gridSpan w:val="2"/>
            <w:tcBorders>
              <w:top w:val="nil"/>
              <w:left w:val="nil"/>
              <w:bottom w:val="nil"/>
              <w:right w:val="nil"/>
            </w:tcBorders>
            <w:shd w:val="clear" w:color="auto" w:fill="auto"/>
            <w:noWrap/>
            <w:hideMark/>
          </w:tcPr>
          <w:p w14:paraId="60FF6B25" w14:textId="77777777" w:rsidR="00C7504D" w:rsidRPr="00C7504D" w:rsidRDefault="00C7504D" w:rsidP="00206B44">
            <w:pPr>
              <w:spacing w:after="0" w:line="240" w:lineRule="auto"/>
              <w:rPr>
                <w:rFonts w:ascii="Arial" w:eastAsia="Times New Roman" w:hAnsi="Arial" w:cs="Arial"/>
                <w:color w:val="000000"/>
                <w:sz w:val="20"/>
                <w:szCs w:val="20"/>
              </w:rPr>
            </w:pPr>
            <w:r w:rsidRPr="00C7504D">
              <w:rPr>
                <w:rFonts w:ascii="Arial" w:eastAsia="Times New Roman" w:hAnsi="Arial" w:cs="Arial"/>
                <w:color w:val="000000"/>
                <w:sz w:val="20"/>
                <w:szCs w:val="20"/>
              </w:rPr>
              <w:t>To indicate that the loop immediately preceding this segment is complete.</w:t>
            </w:r>
          </w:p>
        </w:tc>
      </w:tr>
      <w:tr w:rsidR="00C7504D" w:rsidRPr="00C7504D" w14:paraId="67FA63F1" w14:textId="77777777" w:rsidTr="009D2F5B">
        <w:trPr>
          <w:trHeight w:val="300"/>
        </w:trPr>
        <w:tc>
          <w:tcPr>
            <w:tcW w:w="1700" w:type="dxa"/>
            <w:tcBorders>
              <w:top w:val="nil"/>
              <w:left w:val="nil"/>
              <w:bottom w:val="nil"/>
              <w:right w:val="nil"/>
            </w:tcBorders>
            <w:shd w:val="clear" w:color="auto" w:fill="auto"/>
            <w:noWrap/>
            <w:hideMark/>
          </w:tcPr>
          <w:p w14:paraId="3E2E2EB9" w14:textId="77777777" w:rsidR="00C7504D" w:rsidRPr="00C7504D" w:rsidRDefault="00C7504D" w:rsidP="00206B44">
            <w:pPr>
              <w:spacing w:after="0" w:line="240" w:lineRule="auto"/>
              <w:rPr>
                <w:rFonts w:ascii="Arial" w:eastAsia="Times New Roman" w:hAnsi="Arial" w:cs="Arial"/>
                <w:b/>
                <w:bCs/>
                <w:color w:val="000000"/>
                <w:sz w:val="20"/>
                <w:szCs w:val="20"/>
              </w:rPr>
            </w:pPr>
            <w:r w:rsidRPr="00C7504D">
              <w:rPr>
                <w:rFonts w:ascii="Arial" w:eastAsia="Times New Roman" w:hAnsi="Arial" w:cs="Arial"/>
                <w:b/>
                <w:bCs/>
                <w:color w:val="000000"/>
                <w:spacing w:val="-2"/>
                <w:sz w:val="20"/>
                <w:szCs w:val="20"/>
              </w:rPr>
              <w:t>Syntax Notes:</w:t>
            </w:r>
          </w:p>
        </w:tc>
        <w:tc>
          <w:tcPr>
            <w:tcW w:w="749" w:type="dxa"/>
            <w:tcBorders>
              <w:top w:val="nil"/>
              <w:left w:val="nil"/>
              <w:bottom w:val="nil"/>
              <w:right w:val="nil"/>
            </w:tcBorders>
            <w:shd w:val="clear" w:color="auto" w:fill="auto"/>
            <w:noWrap/>
            <w:hideMark/>
          </w:tcPr>
          <w:p w14:paraId="0CC3356B" w14:textId="77777777" w:rsidR="00C7504D" w:rsidRPr="00C7504D" w:rsidRDefault="00C7504D" w:rsidP="00206B44">
            <w:pPr>
              <w:spacing w:after="0" w:line="240" w:lineRule="auto"/>
              <w:rPr>
                <w:rFonts w:ascii="Arial" w:eastAsia="Times New Roman" w:hAnsi="Arial" w:cs="Arial"/>
                <w:b/>
                <w:bCs/>
                <w:color w:val="000000"/>
                <w:sz w:val="20"/>
                <w:szCs w:val="20"/>
              </w:rPr>
            </w:pPr>
          </w:p>
        </w:tc>
        <w:tc>
          <w:tcPr>
            <w:tcW w:w="6821" w:type="dxa"/>
            <w:tcBorders>
              <w:top w:val="nil"/>
              <w:left w:val="nil"/>
              <w:bottom w:val="nil"/>
              <w:right w:val="nil"/>
            </w:tcBorders>
            <w:shd w:val="clear" w:color="auto" w:fill="auto"/>
            <w:noWrap/>
            <w:hideMark/>
          </w:tcPr>
          <w:p w14:paraId="37E504EA" w14:textId="77777777" w:rsidR="00C7504D" w:rsidRPr="00C7504D" w:rsidRDefault="00C7504D" w:rsidP="00206B44">
            <w:pPr>
              <w:spacing w:after="0" w:line="240" w:lineRule="auto"/>
              <w:rPr>
                <w:rFonts w:ascii="Times New Roman" w:eastAsia="Times New Roman" w:hAnsi="Times New Roman" w:cs="Times New Roman"/>
                <w:sz w:val="20"/>
                <w:szCs w:val="20"/>
              </w:rPr>
            </w:pPr>
          </w:p>
        </w:tc>
      </w:tr>
      <w:tr w:rsidR="00C7504D" w:rsidRPr="00C7504D" w14:paraId="223E41F4" w14:textId="77777777" w:rsidTr="009D2F5B">
        <w:trPr>
          <w:trHeight w:val="2040"/>
        </w:trPr>
        <w:tc>
          <w:tcPr>
            <w:tcW w:w="1700" w:type="dxa"/>
            <w:tcBorders>
              <w:top w:val="nil"/>
              <w:left w:val="nil"/>
              <w:bottom w:val="nil"/>
              <w:right w:val="nil"/>
            </w:tcBorders>
            <w:shd w:val="clear" w:color="auto" w:fill="auto"/>
            <w:hideMark/>
          </w:tcPr>
          <w:p w14:paraId="0BD8F3B7" w14:textId="77777777" w:rsidR="00C7504D" w:rsidRPr="00C7504D" w:rsidRDefault="00C7504D" w:rsidP="00206B44">
            <w:pPr>
              <w:spacing w:after="0" w:line="240" w:lineRule="auto"/>
              <w:rPr>
                <w:rFonts w:ascii="Arial" w:eastAsia="Times New Roman" w:hAnsi="Arial" w:cs="Arial"/>
                <w:b/>
                <w:bCs/>
                <w:color w:val="000000"/>
                <w:sz w:val="20"/>
                <w:szCs w:val="20"/>
              </w:rPr>
            </w:pPr>
            <w:r w:rsidRPr="00C7504D">
              <w:rPr>
                <w:rFonts w:ascii="Arial" w:eastAsia="Times New Roman" w:hAnsi="Arial" w:cs="Arial"/>
                <w:b/>
                <w:bCs/>
                <w:color w:val="000000"/>
                <w:spacing w:val="-2"/>
                <w:sz w:val="20"/>
              </w:rPr>
              <w:t>Semantic Notes:</w:t>
            </w:r>
          </w:p>
        </w:tc>
        <w:tc>
          <w:tcPr>
            <w:tcW w:w="749" w:type="dxa"/>
            <w:tcBorders>
              <w:top w:val="nil"/>
              <w:left w:val="nil"/>
              <w:bottom w:val="nil"/>
              <w:right w:val="nil"/>
            </w:tcBorders>
            <w:shd w:val="clear" w:color="auto" w:fill="auto"/>
            <w:hideMark/>
          </w:tcPr>
          <w:p w14:paraId="1D0A5AD2" w14:textId="77777777" w:rsidR="00C7504D" w:rsidRPr="00C7504D" w:rsidRDefault="00C7504D" w:rsidP="00206B44">
            <w:pPr>
              <w:spacing w:after="0" w:line="240" w:lineRule="auto"/>
              <w:rPr>
                <w:rFonts w:ascii="Arial" w:eastAsia="Times New Roman" w:hAnsi="Arial" w:cs="Arial"/>
                <w:color w:val="000000"/>
                <w:sz w:val="20"/>
                <w:szCs w:val="20"/>
              </w:rPr>
            </w:pPr>
            <w:r w:rsidRPr="00C7504D">
              <w:rPr>
                <w:rFonts w:ascii="Arial" w:eastAsia="Times New Roman" w:hAnsi="Arial" w:cs="Arial"/>
                <w:color w:val="000000"/>
                <w:spacing w:val="-5"/>
                <w:sz w:val="20"/>
              </w:rPr>
              <w:t>00</w:t>
            </w:r>
          </w:p>
        </w:tc>
        <w:tc>
          <w:tcPr>
            <w:tcW w:w="6821" w:type="dxa"/>
            <w:tcBorders>
              <w:top w:val="nil"/>
              <w:left w:val="nil"/>
              <w:bottom w:val="nil"/>
              <w:right w:val="nil"/>
            </w:tcBorders>
            <w:shd w:val="clear" w:color="auto" w:fill="auto"/>
            <w:hideMark/>
          </w:tcPr>
          <w:p w14:paraId="314AEBA1" w14:textId="77777777" w:rsidR="00C7504D" w:rsidRPr="00C7504D" w:rsidRDefault="00C7504D" w:rsidP="00206B44">
            <w:pPr>
              <w:spacing w:after="0" w:line="240" w:lineRule="auto"/>
              <w:rPr>
                <w:rFonts w:ascii="Arial" w:eastAsia="Times New Roman" w:hAnsi="Arial" w:cs="Arial"/>
                <w:color w:val="000000"/>
                <w:sz w:val="20"/>
                <w:szCs w:val="20"/>
              </w:rPr>
            </w:pPr>
            <w:r w:rsidRPr="00C7504D">
              <w:rPr>
                <w:rFonts w:ascii="Arial" w:eastAsia="Times New Roman" w:hAnsi="Arial" w:cs="Arial"/>
                <w:color w:val="000000"/>
                <w:sz w:val="20"/>
                <w:szCs w:val="20"/>
              </w:rPr>
              <w:t>One loop may be nested contained within another loop, provided theinner nested loop terminates before the other loop. When specified bythe standards setting body as mandatory, this segment in combinationwith "LS," must be used. It is not to be used if not specifically set forth foruse. The loop identifier in the loop header and trailer must be identical.The value for the identifier is the loop ID of the required loop beginningsegment. The loop ID number is given on the transaction set diagram inthe appropriate ASC X12 version/release.</w:t>
            </w:r>
          </w:p>
        </w:tc>
      </w:tr>
      <w:tr w:rsidR="00C7504D" w:rsidRPr="00C7504D" w14:paraId="4BA58D26" w14:textId="77777777" w:rsidTr="009D2F5B">
        <w:trPr>
          <w:trHeight w:val="300"/>
        </w:trPr>
        <w:tc>
          <w:tcPr>
            <w:tcW w:w="1700" w:type="dxa"/>
            <w:tcBorders>
              <w:top w:val="nil"/>
              <w:left w:val="nil"/>
              <w:bottom w:val="nil"/>
              <w:right w:val="nil"/>
            </w:tcBorders>
            <w:shd w:val="clear" w:color="auto" w:fill="auto"/>
            <w:hideMark/>
          </w:tcPr>
          <w:p w14:paraId="4974E589" w14:textId="77777777" w:rsidR="00C7504D" w:rsidRPr="00C7504D" w:rsidRDefault="00C7504D" w:rsidP="00206B44">
            <w:pPr>
              <w:spacing w:after="0" w:line="240" w:lineRule="auto"/>
              <w:rPr>
                <w:rFonts w:ascii="Arial" w:eastAsia="Times New Roman" w:hAnsi="Arial" w:cs="Arial"/>
                <w:b/>
                <w:bCs/>
                <w:color w:val="000000"/>
                <w:sz w:val="20"/>
                <w:szCs w:val="20"/>
              </w:rPr>
            </w:pPr>
            <w:r w:rsidRPr="00C7504D">
              <w:rPr>
                <w:rFonts w:ascii="Arial" w:eastAsia="Times New Roman" w:hAnsi="Arial" w:cs="Arial"/>
                <w:b/>
                <w:bCs/>
                <w:color w:val="000000"/>
                <w:spacing w:val="-2"/>
                <w:sz w:val="20"/>
              </w:rPr>
              <w:t>Comments:</w:t>
            </w:r>
          </w:p>
        </w:tc>
        <w:tc>
          <w:tcPr>
            <w:tcW w:w="749" w:type="dxa"/>
            <w:tcBorders>
              <w:top w:val="nil"/>
              <w:left w:val="nil"/>
              <w:bottom w:val="nil"/>
              <w:right w:val="nil"/>
            </w:tcBorders>
            <w:shd w:val="clear" w:color="auto" w:fill="auto"/>
            <w:hideMark/>
          </w:tcPr>
          <w:p w14:paraId="2496A5F1" w14:textId="77777777" w:rsidR="00C7504D" w:rsidRPr="00C7504D" w:rsidRDefault="00C7504D" w:rsidP="00206B44">
            <w:pPr>
              <w:spacing w:after="0" w:line="240" w:lineRule="auto"/>
              <w:rPr>
                <w:rFonts w:ascii="Arial" w:eastAsia="Times New Roman" w:hAnsi="Arial" w:cs="Arial"/>
                <w:color w:val="000000"/>
                <w:sz w:val="20"/>
                <w:szCs w:val="20"/>
              </w:rPr>
            </w:pPr>
            <w:r w:rsidRPr="00C7504D">
              <w:rPr>
                <w:rFonts w:ascii="Arial" w:eastAsia="Times New Roman" w:hAnsi="Arial" w:cs="Arial"/>
                <w:color w:val="000000"/>
                <w:spacing w:val="-5"/>
                <w:sz w:val="20"/>
              </w:rPr>
              <w:t>00</w:t>
            </w:r>
          </w:p>
        </w:tc>
        <w:tc>
          <w:tcPr>
            <w:tcW w:w="6821" w:type="dxa"/>
            <w:tcBorders>
              <w:top w:val="nil"/>
              <w:left w:val="nil"/>
              <w:bottom w:val="nil"/>
              <w:right w:val="nil"/>
            </w:tcBorders>
            <w:shd w:val="clear" w:color="auto" w:fill="auto"/>
            <w:hideMark/>
          </w:tcPr>
          <w:p w14:paraId="4268DAFA" w14:textId="77777777" w:rsidR="00C7504D" w:rsidRPr="00C7504D" w:rsidRDefault="00C7504D" w:rsidP="00206B44">
            <w:pPr>
              <w:spacing w:after="0" w:line="240" w:lineRule="auto"/>
              <w:rPr>
                <w:rFonts w:ascii="Arial" w:eastAsia="Times New Roman" w:hAnsi="Arial" w:cs="Arial"/>
                <w:color w:val="000000"/>
                <w:sz w:val="20"/>
                <w:szCs w:val="20"/>
              </w:rPr>
            </w:pPr>
            <w:r w:rsidRPr="00C7504D">
              <w:rPr>
                <w:rFonts w:ascii="Arial" w:eastAsia="Times New Roman" w:hAnsi="Arial" w:cs="Arial"/>
                <w:color w:val="000000"/>
                <w:sz w:val="20"/>
              </w:rPr>
              <w:t>See Figures Appendix for an explanation of the use of the LE and</w:t>
            </w:r>
          </w:p>
        </w:tc>
      </w:tr>
      <w:tr w:rsidR="00C7504D" w:rsidRPr="00C7504D" w14:paraId="1B9BC155" w14:textId="77777777" w:rsidTr="009D2F5B">
        <w:trPr>
          <w:trHeight w:val="300"/>
        </w:trPr>
        <w:tc>
          <w:tcPr>
            <w:tcW w:w="1700" w:type="dxa"/>
            <w:tcBorders>
              <w:top w:val="nil"/>
              <w:left w:val="nil"/>
              <w:bottom w:val="nil"/>
              <w:right w:val="nil"/>
            </w:tcBorders>
            <w:shd w:val="clear" w:color="auto" w:fill="auto"/>
            <w:hideMark/>
          </w:tcPr>
          <w:p w14:paraId="2924CCF6" w14:textId="77777777" w:rsidR="00C7504D" w:rsidRPr="00C7504D" w:rsidRDefault="00C7504D" w:rsidP="00206B44">
            <w:pPr>
              <w:spacing w:after="0" w:line="240" w:lineRule="auto"/>
              <w:rPr>
                <w:rFonts w:ascii="Arial" w:eastAsia="Times New Roman" w:hAnsi="Arial" w:cs="Arial"/>
                <w:color w:val="000000"/>
                <w:sz w:val="20"/>
                <w:szCs w:val="20"/>
              </w:rPr>
            </w:pPr>
          </w:p>
        </w:tc>
        <w:tc>
          <w:tcPr>
            <w:tcW w:w="749" w:type="dxa"/>
            <w:tcBorders>
              <w:top w:val="nil"/>
              <w:left w:val="nil"/>
              <w:bottom w:val="nil"/>
              <w:right w:val="nil"/>
            </w:tcBorders>
            <w:shd w:val="clear" w:color="auto" w:fill="auto"/>
            <w:hideMark/>
          </w:tcPr>
          <w:p w14:paraId="03D7D143" w14:textId="77777777" w:rsidR="00C7504D" w:rsidRPr="00C7504D" w:rsidRDefault="00C7504D" w:rsidP="00206B44">
            <w:pPr>
              <w:spacing w:after="0" w:line="240" w:lineRule="auto"/>
              <w:rPr>
                <w:rFonts w:ascii="Times New Roman" w:eastAsia="Times New Roman" w:hAnsi="Times New Roman" w:cs="Times New Roman"/>
                <w:sz w:val="20"/>
                <w:szCs w:val="20"/>
              </w:rPr>
            </w:pPr>
          </w:p>
        </w:tc>
        <w:tc>
          <w:tcPr>
            <w:tcW w:w="6821" w:type="dxa"/>
            <w:tcBorders>
              <w:top w:val="nil"/>
              <w:left w:val="nil"/>
              <w:bottom w:val="nil"/>
              <w:right w:val="nil"/>
            </w:tcBorders>
            <w:shd w:val="clear" w:color="auto" w:fill="auto"/>
            <w:hideMark/>
          </w:tcPr>
          <w:p w14:paraId="0983AD4B" w14:textId="77777777" w:rsidR="00C7504D" w:rsidRPr="00C7504D" w:rsidRDefault="00C7504D" w:rsidP="00206B44">
            <w:pPr>
              <w:spacing w:after="0" w:line="240" w:lineRule="auto"/>
              <w:rPr>
                <w:rFonts w:ascii="Arial" w:eastAsia="Times New Roman" w:hAnsi="Arial" w:cs="Arial"/>
                <w:color w:val="000000"/>
                <w:sz w:val="20"/>
                <w:szCs w:val="20"/>
              </w:rPr>
            </w:pPr>
            <w:r w:rsidRPr="00C7504D">
              <w:rPr>
                <w:rFonts w:ascii="Arial" w:eastAsia="Times New Roman" w:hAnsi="Arial" w:cs="Arial"/>
                <w:color w:val="000000"/>
                <w:spacing w:val="-2"/>
                <w:sz w:val="20"/>
              </w:rPr>
              <w:t>LS segments.</w:t>
            </w:r>
          </w:p>
        </w:tc>
      </w:tr>
      <w:tr w:rsidR="00C7504D" w:rsidRPr="00C7504D" w14:paraId="13E89D82" w14:textId="77777777" w:rsidTr="00206B44">
        <w:trPr>
          <w:trHeight w:val="300"/>
        </w:trPr>
        <w:tc>
          <w:tcPr>
            <w:tcW w:w="1700" w:type="dxa"/>
            <w:tcBorders>
              <w:top w:val="nil"/>
              <w:left w:val="nil"/>
              <w:bottom w:val="nil"/>
              <w:right w:val="nil"/>
            </w:tcBorders>
            <w:shd w:val="clear" w:color="auto" w:fill="auto"/>
            <w:noWrap/>
            <w:hideMark/>
          </w:tcPr>
          <w:p w14:paraId="41549E5D" w14:textId="77777777" w:rsidR="00C7504D" w:rsidRPr="00C7504D" w:rsidRDefault="00C7504D" w:rsidP="00206B44">
            <w:pPr>
              <w:spacing w:after="0" w:line="240" w:lineRule="auto"/>
              <w:rPr>
                <w:rFonts w:ascii="Arial" w:eastAsia="Times New Roman" w:hAnsi="Arial" w:cs="Arial"/>
                <w:b/>
                <w:bCs/>
                <w:color w:val="000000"/>
                <w:sz w:val="20"/>
                <w:szCs w:val="20"/>
              </w:rPr>
            </w:pPr>
            <w:r w:rsidRPr="00C7504D">
              <w:rPr>
                <w:rFonts w:ascii="Arial" w:eastAsia="Times New Roman" w:hAnsi="Arial" w:cs="Arial"/>
                <w:b/>
                <w:bCs/>
                <w:color w:val="000000"/>
                <w:spacing w:val="-2"/>
                <w:sz w:val="20"/>
                <w:szCs w:val="20"/>
              </w:rPr>
              <w:t>Notes</w:t>
            </w:r>
            <w:r w:rsidRPr="00C7504D">
              <w:rPr>
                <w:rFonts w:ascii="Arial" w:eastAsia="Times New Roman" w:hAnsi="Arial" w:cs="Arial"/>
                <w:color w:val="000000"/>
                <w:spacing w:val="-2"/>
                <w:sz w:val="20"/>
                <w:szCs w:val="20"/>
              </w:rPr>
              <w:t>:</w:t>
            </w:r>
          </w:p>
        </w:tc>
        <w:tc>
          <w:tcPr>
            <w:tcW w:w="7570" w:type="dxa"/>
            <w:gridSpan w:val="2"/>
            <w:tcBorders>
              <w:top w:val="nil"/>
              <w:left w:val="nil"/>
              <w:bottom w:val="nil"/>
              <w:right w:val="nil"/>
            </w:tcBorders>
            <w:shd w:val="clear" w:color="auto" w:fill="auto"/>
            <w:noWrap/>
            <w:hideMark/>
          </w:tcPr>
          <w:p w14:paraId="664C305F" w14:textId="77777777" w:rsidR="00C7504D" w:rsidRPr="00206B44" w:rsidRDefault="00C7504D" w:rsidP="00206B44">
            <w:pPr>
              <w:spacing w:after="0" w:line="240" w:lineRule="auto"/>
              <w:rPr>
                <w:rFonts w:ascii="Arial" w:eastAsia="Times New Roman" w:hAnsi="Arial" w:cs="Arial"/>
                <w:color w:val="000000"/>
                <w:sz w:val="20"/>
                <w:szCs w:val="20"/>
              </w:rPr>
            </w:pPr>
            <w:r w:rsidRPr="00206B44">
              <w:rPr>
                <w:rFonts w:ascii="Arial" w:eastAsia="Times New Roman" w:hAnsi="Arial" w:cs="Arial"/>
                <w:color w:val="000000"/>
                <w:sz w:val="20"/>
                <w:szCs w:val="20"/>
              </w:rPr>
              <w:t>The LE segment is required when the optional LS segment in position 170 is used.</w:t>
            </w:r>
          </w:p>
        </w:tc>
      </w:tr>
    </w:tbl>
    <w:p w14:paraId="1DD4833D" w14:textId="77777777" w:rsidR="00623739" w:rsidRDefault="00623739" w:rsidP="00206B44">
      <w:pPr>
        <w:rPr>
          <w:rFonts w:ascii="Arial" w:eastAsia="Arial" w:hAnsi="Arial" w:cs="Arial"/>
          <w:b/>
          <w:sz w:val="20"/>
          <w:szCs w:val="20"/>
        </w:rPr>
      </w:pPr>
    </w:p>
    <w:p w14:paraId="6D49CC7B" w14:textId="33F28334" w:rsidR="009D2F5B" w:rsidRDefault="009D2F5B" w:rsidP="00206B44">
      <w:pPr>
        <w:jc w:val="center"/>
        <w:rPr>
          <w:rFonts w:ascii="Arial" w:eastAsia="Arial" w:hAnsi="Arial" w:cs="Arial"/>
          <w:b/>
          <w:sz w:val="20"/>
          <w:szCs w:val="20"/>
        </w:rPr>
      </w:pPr>
      <w:r>
        <w:rPr>
          <w:rFonts w:ascii="Arial" w:eastAsia="Arial" w:hAnsi="Arial" w:cs="Arial"/>
          <w:b/>
          <w:sz w:val="20"/>
          <w:szCs w:val="20"/>
        </w:rPr>
        <w:t>Data Element Summary</w:t>
      </w:r>
    </w:p>
    <w:tbl>
      <w:tblPr>
        <w:tblW w:w="11126" w:type="dxa"/>
        <w:tblLook w:val="04A0" w:firstRow="1" w:lastRow="0" w:firstColumn="1" w:lastColumn="0" w:noHBand="0" w:noVBand="1"/>
      </w:tblPr>
      <w:tblGrid>
        <w:gridCol w:w="2046"/>
        <w:gridCol w:w="679"/>
        <w:gridCol w:w="981"/>
        <w:gridCol w:w="5474"/>
        <w:gridCol w:w="1946"/>
      </w:tblGrid>
      <w:tr w:rsidR="00A70ACF" w:rsidRPr="00A70ACF" w14:paraId="7EEF0D8B" w14:textId="77777777" w:rsidTr="00A70ACF">
        <w:trPr>
          <w:trHeight w:val="615"/>
        </w:trPr>
        <w:tc>
          <w:tcPr>
            <w:tcW w:w="2046" w:type="dxa"/>
            <w:tcBorders>
              <w:top w:val="nil"/>
              <w:left w:val="nil"/>
              <w:bottom w:val="nil"/>
              <w:right w:val="nil"/>
            </w:tcBorders>
            <w:shd w:val="clear" w:color="auto" w:fill="auto"/>
            <w:noWrap/>
            <w:vAlign w:val="center"/>
            <w:hideMark/>
          </w:tcPr>
          <w:p w14:paraId="48384471" w14:textId="77777777" w:rsidR="00A70ACF" w:rsidRPr="00A70ACF" w:rsidRDefault="00A70ACF" w:rsidP="00206B44">
            <w:pPr>
              <w:spacing w:after="0" w:line="240" w:lineRule="auto"/>
              <w:rPr>
                <w:rFonts w:ascii="Times New Roman" w:eastAsia="Times New Roman" w:hAnsi="Times New Roman" w:cs="Times New Roman"/>
                <w:sz w:val="24"/>
                <w:szCs w:val="24"/>
              </w:rPr>
            </w:pPr>
          </w:p>
        </w:tc>
        <w:tc>
          <w:tcPr>
            <w:tcW w:w="679" w:type="dxa"/>
            <w:tcBorders>
              <w:top w:val="nil"/>
              <w:left w:val="nil"/>
              <w:bottom w:val="nil"/>
              <w:right w:val="nil"/>
            </w:tcBorders>
            <w:shd w:val="clear" w:color="auto" w:fill="auto"/>
            <w:vAlign w:val="bottom"/>
            <w:hideMark/>
          </w:tcPr>
          <w:p w14:paraId="31A686C8" w14:textId="77777777" w:rsidR="00A70ACF" w:rsidRPr="00A70ACF" w:rsidRDefault="00A70ACF" w:rsidP="00206B44">
            <w:pPr>
              <w:spacing w:after="0" w:line="240" w:lineRule="auto"/>
              <w:rPr>
                <w:rFonts w:ascii="Arial" w:eastAsia="Times New Roman" w:hAnsi="Arial" w:cs="Arial"/>
                <w:b/>
                <w:bCs/>
                <w:color w:val="000000"/>
                <w:sz w:val="20"/>
                <w:szCs w:val="20"/>
                <w:u w:val="single"/>
              </w:rPr>
            </w:pPr>
            <w:r w:rsidRPr="00A70ACF">
              <w:rPr>
                <w:rFonts w:ascii="Arial" w:eastAsia="Times New Roman" w:hAnsi="Arial" w:cs="Arial"/>
                <w:b/>
                <w:bCs/>
                <w:color w:val="000000"/>
                <w:sz w:val="20"/>
                <w:szCs w:val="20"/>
              </w:rPr>
              <w:t xml:space="preserve">Ref. </w:t>
            </w:r>
            <w:r w:rsidRPr="00A70ACF">
              <w:rPr>
                <w:rFonts w:ascii="Arial" w:eastAsia="Times New Roman" w:hAnsi="Arial" w:cs="Arial"/>
                <w:b/>
                <w:bCs/>
                <w:color w:val="000000"/>
                <w:sz w:val="20"/>
                <w:szCs w:val="20"/>
                <w:u w:val="single"/>
              </w:rPr>
              <w:t>Des.</w:t>
            </w:r>
          </w:p>
        </w:tc>
        <w:tc>
          <w:tcPr>
            <w:tcW w:w="981" w:type="dxa"/>
            <w:tcBorders>
              <w:top w:val="nil"/>
              <w:left w:val="nil"/>
              <w:bottom w:val="nil"/>
              <w:right w:val="nil"/>
            </w:tcBorders>
            <w:shd w:val="clear" w:color="auto" w:fill="auto"/>
            <w:vAlign w:val="bottom"/>
            <w:hideMark/>
          </w:tcPr>
          <w:p w14:paraId="5C8D776D" w14:textId="77777777" w:rsidR="00A70ACF" w:rsidRPr="00A70ACF" w:rsidRDefault="00A70ACF" w:rsidP="00206B44">
            <w:pPr>
              <w:spacing w:after="0" w:line="240" w:lineRule="auto"/>
              <w:rPr>
                <w:rFonts w:ascii="Arial" w:eastAsia="Times New Roman" w:hAnsi="Arial" w:cs="Arial"/>
                <w:b/>
                <w:bCs/>
                <w:color w:val="000000"/>
                <w:sz w:val="20"/>
                <w:szCs w:val="20"/>
                <w:u w:val="single"/>
              </w:rPr>
            </w:pPr>
            <w:r w:rsidRPr="00A70ACF">
              <w:rPr>
                <w:rFonts w:ascii="Arial" w:eastAsia="Times New Roman" w:hAnsi="Arial" w:cs="Arial"/>
                <w:b/>
                <w:bCs/>
                <w:color w:val="000000"/>
                <w:spacing w:val="-2"/>
                <w:sz w:val="20"/>
                <w:szCs w:val="20"/>
              </w:rPr>
              <w:t xml:space="preserve">Data </w:t>
            </w:r>
            <w:r w:rsidRPr="00A70ACF">
              <w:rPr>
                <w:rFonts w:ascii="Arial" w:eastAsia="Times New Roman" w:hAnsi="Arial" w:cs="Arial"/>
                <w:b/>
                <w:bCs/>
                <w:color w:val="000000"/>
                <w:spacing w:val="-2"/>
                <w:sz w:val="20"/>
                <w:szCs w:val="20"/>
                <w:u w:val="single"/>
              </w:rPr>
              <w:t>Element</w:t>
            </w:r>
          </w:p>
        </w:tc>
        <w:tc>
          <w:tcPr>
            <w:tcW w:w="5474" w:type="dxa"/>
            <w:tcBorders>
              <w:top w:val="nil"/>
              <w:left w:val="nil"/>
              <w:bottom w:val="nil"/>
              <w:right w:val="nil"/>
            </w:tcBorders>
            <w:shd w:val="clear" w:color="auto" w:fill="auto"/>
            <w:noWrap/>
            <w:vAlign w:val="bottom"/>
            <w:hideMark/>
          </w:tcPr>
          <w:p w14:paraId="3A2B8975" w14:textId="77777777" w:rsidR="00A70ACF" w:rsidRPr="00A70ACF" w:rsidRDefault="00A70ACF" w:rsidP="00206B44">
            <w:pPr>
              <w:spacing w:after="0" w:line="240" w:lineRule="auto"/>
              <w:rPr>
                <w:rFonts w:ascii="Arial" w:eastAsia="Times New Roman" w:hAnsi="Arial" w:cs="Arial"/>
                <w:b/>
                <w:bCs/>
                <w:color w:val="000000"/>
                <w:sz w:val="20"/>
                <w:szCs w:val="20"/>
                <w:u w:val="single"/>
              </w:rPr>
            </w:pPr>
            <w:r w:rsidRPr="00A70ACF">
              <w:rPr>
                <w:rFonts w:ascii="Arial" w:eastAsia="Times New Roman" w:hAnsi="Arial" w:cs="Arial"/>
                <w:b/>
                <w:bCs/>
                <w:color w:val="000000"/>
                <w:spacing w:val="-4"/>
                <w:sz w:val="20"/>
                <w:szCs w:val="20"/>
                <w:u w:val="single"/>
              </w:rPr>
              <w:t>Name</w:t>
            </w:r>
          </w:p>
        </w:tc>
        <w:tc>
          <w:tcPr>
            <w:tcW w:w="1946" w:type="dxa"/>
            <w:tcBorders>
              <w:top w:val="nil"/>
              <w:left w:val="nil"/>
              <w:bottom w:val="nil"/>
              <w:right w:val="nil"/>
            </w:tcBorders>
            <w:shd w:val="clear" w:color="auto" w:fill="auto"/>
            <w:noWrap/>
            <w:vAlign w:val="bottom"/>
            <w:hideMark/>
          </w:tcPr>
          <w:p w14:paraId="334526D2" w14:textId="77777777" w:rsidR="00A70ACF" w:rsidRPr="00A70ACF" w:rsidRDefault="00A70ACF" w:rsidP="00206B44">
            <w:pPr>
              <w:spacing w:after="0" w:line="240" w:lineRule="auto"/>
              <w:rPr>
                <w:rFonts w:ascii="Arial" w:eastAsia="Times New Roman" w:hAnsi="Arial" w:cs="Arial"/>
                <w:b/>
                <w:bCs/>
                <w:color w:val="000000"/>
                <w:sz w:val="20"/>
                <w:szCs w:val="20"/>
              </w:rPr>
            </w:pPr>
            <w:r w:rsidRPr="00A70ACF">
              <w:rPr>
                <w:rFonts w:ascii="Arial" w:eastAsia="Times New Roman" w:hAnsi="Arial" w:cs="Arial"/>
                <w:b/>
                <w:bCs/>
                <w:color w:val="000000"/>
                <w:sz w:val="20"/>
                <w:szCs w:val="20"/>
              </w:rPr>
              <w:t>Attributes</w:t>
            </w:r>
          </w:p>
        </w:tc>
      </w:tr>
      <w:tr w:rsidR="00A70ACF" w:rsidRPr="00A70ACF" w14:paraId="299763C6" w14:textId="77777777" w:rsidTr="00A70ACF">
        <w:trPr>
          <w:trHeight w:val="255"/>
        </w:trPr>
        <w:tc>
          <w:tcPr>
            <w:tcW w:w="2046" w:type="dxa"/>
            <w:tcBorders>
              <w:top w:val="nil"/>
              <w:left w:val="nil"/>
              <w:bottom w:val="nil"/>
              <w:right w:val="nil"/>
            </w:tcBorders>
            <w:shd w:val="clear" w:color="auto" w:fill="auto"/>
            <w:noWrap/>
            <w:vAlign w:val="center"/>
            <w:hideMark/>
          </w:tcPr>
          <w:p w14:paraId="33E783BC" w14:textId="77777777" w:rsidR="00A70ACF" w:rsidRPr="00A70ACF" w:rsidRDefault="00A70ACF" w:rsidP="00206B44">
            <w:pPr>
              <w:spacing w:after="0" w:line="240" w:lineRule="auto"/>
              <w:rPr>
                <w:rFonts w:ascii="Arial" w:eastAsia="Times New Roman" w:hAnsi="Arial" w:cs="Arial"/>
                <w:b/>
                <w:bCs/>
                <w:color w:val="000000"/>
                <w:sz w:val="20"/>
                <w:szCs w:val="20"/>
              </w:rPr>
            </w:pPr>
            <w:r w:rsidRPr="00A70ACF">
              <w:rPr>
                <w:rFonts w:ascii="Arial" w:eastAsia="Times New Roman" w:hAnsi="Arial" w:cs="Arial"/>
                <w:b/>
                <w:bCs/>
                <w:color w:val="000000"/>
                <w:spacing w:val="-2"/>
                <w:sz w:val="20"/>
                <w:szCs w:val="20"/>
              </w:rPr>
              <w:t>Must Use</w:t>
            </w:r>
          </w:p>
        </w:tc>
        <w:tc>
          <w:tcPr>
            <w:tcW w:w="679" w:type="dxa"/>
            <w:tcBorders>
              <w:top w:val="nil"/>
              <w:left w:val="nil"/>
              <w:bottom w:val="nil"/>
              <w:right w:val="nil"/>
            </w:tcBorders>
            <w:shd w:val="clear" w:color="auto" w:fill="auto"/>
            <w:noWrap/>
            <w:vAlign w:val="center"/>
            <w:hideMark/>
          </w:tcPr>
          <w:p w14:paraId="53B58F0C" w14:textId="77777777" w:rsidR="00A70ACF" w:rsidRPr="00A70ACF" w:rsidRDefault="00A70ACF" w:rsidP="00206B44">
            <w:pPr>
              <w:spacing w:after="0" w:line="240" w:lineRule="auto"/>
              <w:jc w:val="center"/>
              <w:rPr>
                <w:rFonts w:ascii="Arial" w:eastAsia="Times New Roman" w:hAnsi="Arial" w:cs="Arial"/>
                <w:b/>
                <w:bCs/>
                <w:color w:val="000000"/>
                <w:sz w:val="20"/>
                <w:szCs w:val="20"/>
              </w:rPr>
            </w:pPr>
            <w:r w:rsidRPr="00A70ACF">
              <w:rPr>
                <w:rFonts w:ascii="Arial" w:eastAsia="Times New Roman" w:hAnsi="Arial" w:cs="Arial"/>
                <w:b/>
                <w:bCs/>
                <w:color w:val="000000"/>
                <w:spacing w:val="-4"/>
                <w:sz w:val="20"/>
                <w:szCs w:val="20"/>
              </w:rPr>
              <w:t>LE01</w:t>
            </w:r>
          </w:p>
        </w:tc>
        <w:tc>
          <w:tcPr>
            <w:tcW w:w="981" w:type="dxa"/>
            <w:tcBorders>
              <w:top w:val="nil"/>
              <w:left w:val="nil"/>
              <w:bottom w:val="nil"/>
              <w:right w:val="nil"/>
            </w:tcBorders>
            <w:shd w:val="clear" w:color="auto" w:fill="auto"/>
            <w:noWrap/>
            <w:vAlign w:val="center"/>
            <w:hideMark/>
          </w:tcPr>
          <w:p w14:paraId="773DB1B2" w14:textId="77777777" w:rsidR="00A70ACF" w:rsidRPr="00A70ACF" w:rsidRDefault="00A70ACF" w:rsidP="00206B44">
            <w:pPr>
              <w:spacing w:after="0" w:line="240" w:lineRule="auto"/>
              <w:jc w:val="center"/>
              <w:rPr>
                <w:rFonts w:ascii="Arial" w:eastAsia="Times New Roman" w:hAnsi="Arial" w:cs="Arial"/>
                <w:b/>
                <w:bCs/>
                <w:color w:val="000000"/>
                <w:sz w:val="20"/>
                <w:szCs w:val="20"/>
              </w:rPr>
            </w:pPr>
            <w:r w:rsidRPr="00A70ACF">
              <w:rPr>
                <w:rFonts w:ascii="Arial" w:eastAsia="Times New Roman" w:hAnsi="Arial" w:cs="Arial"/>
                <w:b/>
                <w:bCs/>
                <w:color w:val="000000"/>
                <w:spacing w:val="-5"/>
                <w:sz w:val="20"/>
                <w:szCs w:val="20"/>
              </w:rPr>
              <w:t>447</w:t>
            </w:r>
          </w:p>
        </w:tc>
        <w:tc>
          <w:tcPr>
            <w:tcW w:w="5474" w:type="dxa"/>
            <w:tcBorders>
              <w:top w:val="nil"/>
              <w:left w:val="nil"/>
              <w:bottom w:val="nil"/>
              <w:right w:val="nil"/>
            </w:tcBorders>
            <w:shd w:val="clear" w:color="auto" w:fill="auto"/>
            <w:noWrap/>
            <w:vAlign w:val="center"/>
            <w:hideMark/>
          </w:tcPr>
          <w:p w14:paraId="14D700EA" w14:textId="77777777" w:rsidR="00A70ACF" w:rsidRPr="00A70ACF" w:rsidRDefault="00A70ACF" w:rsidP="00206B44">
            <w:pPr>
              <w:spacing w:after="0" w:line="240" w:lineRule="auto"/>
              <w:ind w:firstLineChars="200" w:firstLine="398"/>
              <w:rPr>
                <w:rFonts w:ascii="Arial" w:eastAsia="Times New Roman" w:hAnsi="Arial" w:cs="Arial"/>
                <w:b/>
                <w:bCs/>
                <w:color w:val="000000"/>
                <w:sz w:val="20"/>
                <w:szCs w:val="20"/>
              </w:rPr>
            </w:pPr>
            <w:r w:rsidRPr="00A70ACF">
              <w:rPr>
                <w:rFonts w:ascii="Arial" w:eastAsia="Times New Roman" w:hAnsi="Arial" w:cs="Arial"/>
                <w:b/>
                <w:bCs/>
                <w:color w:val="000000"/>
                <w:spacing w:val="-2"/>
                <w:sz w:val="20"/>
                <w:szCs w:val="20"/>
              </w:rPr>
              <w:t>Loop Identifier Code</w:t>
            </w:r>
          </w:p>
        </w:tc>
        <w:tc>
          <w:tcPr>
            <w:tcW w:w="1946" w:type="dxa"/>
            <w:tcBorders>
              <w:top w:val="nil"/>
              <w:left w:val="nil"/>
              <w:bottom w:val="nil"/>
              <w:right w:val="nil"/>
            </w:tcBorders>
            <w:shd w:val="clear" w:color="auto" w:fill="auto"/>
            <w:noWrap/>
            <w:vAlign w:val="center"/>
            <w:hideMark/>
          </w:tcPr>
          <w:p w14:paraId="174ABF3E" w14:textId="77777777" w:rsidR="00A70ACF" w:rsidRPr="00A70ACF" w:rsidRDefault="00A70ACF" w:rsidP="00206B44">
            <w:pPr>
              <w:spacing w:after="0" w:line="240" w:lineRule="auto"/>
              <w:rPr>
                <w:rFonts w:ascii="Arial" w:eastAsia="Times New Roman" w:hAnsi="Arial" w:cs="Arial"/>
                <w:b/>
                <w:bCs/>
                <w:color w:val="000000"/>
                <w:sz w:val="20"/>
                <w:szCs w:val="20"/>
              </w:rPr>
            </w:pPr>
            <w:r w:rsidRPr="00A70ACF">
              <w:rPr>
                <w:rFonts w:ascii="Arial" w:eastAsia="Times New Roman" w:hAnsi="Arial" w:cs="Arial"/>
                <w:b/>
                <w:bCs/>
                <w:color w:val="000000"/>
                <w:spacing w:val="-10"/>
                <w:sz w:val="20"/>
                <w:szCs w:val="20"/>
              </w:rPr>
              <w:t>M A/N 1/6</w:t>
            </w:r>
          </w:p>
        </w:tc>
      </w:tr>
      <w:tr w:rsidR="00A70ACF" w:rsidRPr="00A70ACF" w14:paraId="696B46F5" w14:textId="77777777" w:rsidTr="00A70ACF">
        <w:trPr>
          <w:trHeight w:val="507"/>
        </w:trPr>
        <w:tc>
          <w:tcPr>
            <w:tcW w:w="2046" w:type="dxa"/>
            <w:tcBorders>
              <w:top w:val="nil"/>
              <w:left w:val="nil"/>
              <w:bottom w:val="nil"/>
              <w:right w:val="nil"/>
            </w:tcBorders>
            <w:shd w:val="clear" w:color="auto" w:fill="auto"/>
            <w:noWrap/>
            <w:vAlign w:val="bottom"/>
            <w:hideMark/>
          </w:tcPr>
          <w:p w14:paraId="2FDB69E3" w14:textId="77777777" w:rsidR="00A70ACF" w:rsidRPr="00A70ACF" w:rsidRDefault="00A70ACF" w:rsidP="00206B44">
            <w:pPr>
              <w:spacing w:after="0" w:line="240" w:lineRule="auto"/>
              <w:rPr>
                <w:rFonts w:ascii="Arial" w:eastAsia="Times New Roman" w:hAnsi="Arial" w:cs="Arial"/>
                <w:b/>
                <w:bCs/>
                <w:color w:val="000000"/>
                <w:sz w:val="20"/>
                <w:szCs w:val="20"/>
              </w:rPr>
            </w:pPr>
          </w:p>
        </w:tc>
        <w:tc>
          <w:tcPr>
            <w:tcW w:w="679" w:type="dxa"/>
            <w:tcBorders>
              <w:top w:val="nil"/>
              <w:left w:val="nil"/>
              <w:bottom w:val="nil"/>
              <w:right w:val="nil"/>
            </w:tcBorders>
            <w:shd w:val="clear" w:color="auto" w:fill="auto"/>
            <w:noWrap/>
            <w:vAlign w:val="bottom"/>
            <w:hideMark/>
          </w:tcPr>
          <w:p w14:paraId="0F7A03D5" w14:textId="77777777" w:rsidR="00A70ACF" w:rsidRPr="00A70ACF" w:rsidRDefault="00A70ACF"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6F1B81A" w14:textId="77777777" w:rsidR="00A70ACF" w:rsidRPr="00A70ACF" w:rsidRDefault="00A70ACF" w:rsidP="00206B44">
            <w:pPr>
              <w:spacing w:after="0" w:line="240" w:lineRule="auto"/>
              <w:rPr>
                <w:rFonts w:ascii="Times New Roman" w:eastAsia="Times New Roman" w:hAnsi="Times New Roman" w:cs="Times New Roman"/>
                <w:sz w:val="20"/>
                <w:szCs w:val="20"/>
              </w:rPr>
            </w:pPr>
          </w:p>
        </w:tc>
        <w:tc>
          <w:tcPr>
            <w:tcW w:w="5474" w:type="dxa"/>
            <w:tcBorders>
              <w:top w:val="nil"/>
              <w:left w:val="nil"/>
              <w:bottom w:val="nil"/>
              <w:right w:val="nil"/>
            </w:tcBorders>
            <w:shd w:val="clear" w:color="auto" w:fill="auto"/>
            <w:vAlign w:val="center"/>
            <w:hideMark/>
          </w:tcPr>
          <w:p w14:paraId="1230A05B" w14:textId="77777777" w:rsidR="00A70ACF" w:rsidRPr="00A70ACF" w:rsidRDefault="00A70ACF" w:rsidP="00206B44">
            <w:pPr>
              <w:spacing w:after="0" w:line="240" w:lineRule="auto"/>
              <w:rPr>
                <w:rFonts w:ascii="Arial" w:eastAsia="Times New Roman" w:hAnsi="Arial" w:cs="Arial"/>
                <w:color w:val="000000"/>
                <w:sz w:val="20"/>
                <w:szCs w:val="20"/>
              </w:rPr>
            </w:pPr>
            <w:r w:rsidRPr="00A70ACF">
              <w:rPr>
                <w:rFonts w:ascii="Arial" w:eastAsia="Times New Roman" w:hAnsi="Arial" w:cs="Arial"/>
                <w:color w:val="000000"/>
                <w:sz w:val="20"/>
                <w:szCs w:val="20"/>
              </w:rPr>
              <w:t>The loop ID number given on the transaction set diagram is the value for this data element in segments LS and LE.</w:t>
            </w:r>
          </w:p>
        </w:tc>
        <w:tc>
          <w:tcPr>
            <w:tcW w:w="1946" w:type="dxa"/>
            <w:tcBorders>
              <w:top w:val="nil"/>
              <w:left w:val="nil"/>
              <w:bottom w:val="nil"/>
              <w:right w:val="nil"/>
            </w:tcBorders>
            <w:shd w:val="clear" w:color="auto" w:fill="auto"/>
            <w:noWrap/>
            <w:vAlign w:val="bottom"/>
            <w:hideMark/>
          </w:tcPr>
          <w:p w14:paraId="6E846D8A" w14:textId="77777777" w:rsidR="00A70ACF" w:rsidRPr="00A70ACF" w:rsidRDefault="00A70ACF" w:rsidP="00206B44">
            <w:pPr>
              <w:spacing w:after="0" w:line="240" w:lineRule="auto"/>
              <w:rPr>
                <w:rFonts w:ascii="Arial" w:eastAsia="Times New Roman" w:hAnsi="Arial" w:cs="Arial"/>
                <w:color w:val="000000"/>
                <w:sz w:val="20"/>
                <w:szCs w:val="20"/>
              </w:rPr>
            </w:pPr>
          </w:p>
        </w:tc>
      </w:tr>
      <w:tr w:rsidR="00A70ACF" w:rsidRPr="00A70ACF" w14:paraId="6255A4AF" w14:textId="77777777" w:rsidTr="00206B44">
        <w:trPr>
          <w:trHeight w:val="1272"/>
        </w:trPr>
        <w:tc>
          <w:tcPr>
            <w:tcW w:w="2046" w:type="dxa"/>
            <w:tcBorders>
              <w:top w:val="nil"/>
              <w:left w:val="nil"/>
              <w:bottom w:val="nil"/>
              <w:right w:val="nil"/>
            </w:tcBorders>
            <w:shd w:val="clear" w:color="auto" w:fill="auto"/>
            <w:noWrap/>
            <w:vAlign w:val="center"/>
            <w:hideMark/>
          </w:tcPr>
          <w:p w14:paraId="538E20B6" w14:textId="77777777" w:rsidR="00A70ACF" w:rsidRPr="00A70ACF" w:rsidRDefault="00A70ACF" w:rsidP="00206B44">
            <w:pPr>
              <w:spacing w:after="0" w:line="240" w:lineRule="auto"/>
              <w:rPr>
                <w:rFonts w:ascii="Times New Roman" w:eastAsia="Times New Roman" w:hAnsi="Times New Roman" w:cs="Times New Roman"/>
                <w:sz w:val="20"/>
                <w:szCs w:val="20"/>
              </w:rPr>
            </w:pPr>
          </w:p>
        </w:tc>
        <w:tc>
          <w:tcPr>
            <w:tcW w:w="679" w:type="dxa"/>
            <w:tcBorders>
              <w:top w:val="nil"/>
              <w:left w:val="nil"/>
              <w:bottom w:val="nil"/>
              <w:right w:val="nil"/>
            </w:tcBorders>
            <w:shd w:val="clear" w:color="auto" w:fill="auto"/>
            <w:noWrap/>
            <w:vAlign w:val="bottom"/>
            <w:hideMark/>
          </w:tcPr>
          <w:p w14:paraId="0E89BBB0" w14:textId="77777777" w:rsidR="00A70ACF" w:rsidRPr="00A70ACF" w:rsidRDefault="00A70ACF" w:rsidP="00206B44">
            <w:pPr>
              <w:spacing w:after="0" w:line="240" w:lineRule="auto"/>
              <w:ind w:firstLineChars="1500" w:firstLine="3000"/>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vAlign w:val="bottom"/>
            <w:hideMark/>
          </w:tcPr>
          <w:p w14:paraId="54F2130C" w14:textId="77777777" w:rsidR="00A70ACF" w:rsidRPr="00A70ACF" w:rsidRDefault="00A70ACF" w:rsidP="00206B44">
            <w:pPr>
              <w:spacing w:after="0" w:line="240" w:lineRule="auto"/>
              <w:rPr>
                <w:rFonts w:ascii="Times New Roman" w:eastAsia="Times New Roman" w:hAnsi="Times New Roman" w:cs="Times New Roman"/>
                <w:sz w:val="20"/>
                <w:szCs w:val="20"/>
              </w:rPr>
            </w:pPr>
          </w:p>
        </w:tc>
        <w:tc>
          <w:tcPr>
            <w:tcW w:w="5474" w:type="dxa"/>
            <w:tcBorders>
              <w:top w:val="nil"/>
              <w:left w:val="nil"/>
              <w:bottom w:val="nil"/>
              <w:right w:val="nil"/>
            </w:tcBorders>
            <w:shd w:val="clear" w:color="auto" w:fill="auto"/>
            <w:vAlign w:val="center"/>
            <w:hideMark/>
          </w:tcPr>
          <w:p w14:paraId="65D19178" w14:textId="77777777" w:rsidR="00A70ACF" w:rsidRPr="00A70ACF" w:rsidRDefault="00A70ACF" w:rsidP="00206B44">
            <w:pPr>
              <w:spacing w:after="0" w:line="240" w:lineRule="auto"/>
              <w:rPr>
                <w:rFonts w:ascii="Arial" w:eastAsia="Times New Roman" w:hAnsi="Arial" w:cs="Arial"/>
                <w:color w:val="000000"/>
                <w:sz w:val="20"/>
                <w:szCs w:val="20"/>
              </w:rPr>
            </w:pPr>
            <w:r w:rsidRPr="00A70ACF">
              <w:rPr>
                <w:rFonts w:ascii="Arial" w:eastAsia="Times New Roman" w:hAnsi="Arial" w:cs="Arial"/>
                <w:color w:val="000000"/>
                <w:sz w:val="20"/>
                <w:szCs w:val="20"/>
              </w:rPr>
              <w:t>NOTE: LE01, the Loop Identifier Code, shall always have a value of 0212 to indicate the segment immediately preceding it completes Loop 0212. The corresponding LS01 in the LS segment, shall have an identical value of 0212 to indicate the segment immediately following it begins Loop 0212.</w:t>
            </w:r>
          </w:p>
        </w:tc>
        <w:tc>
          <w:tcPr>
            <w:tcW w:w="1946" w:type="dxa"/>
            <w:tcBorders>
              <w:top w:val="nil"/>
              <w:left w:val="nil"/>
              <w:bottom w:val="nil"/>
              <w:right w:val="nil"/>
            </w:tcBorders>
            <w:shd w:val="clear" w:color="auto" w:fill="auto"/>
            <w:noWrap/>
            <w:vAlign w:val="bottom"/>
            <w:hideMark/>
          </w:tcPr>
          <w:p w14:paraId="33C687D4" w14:textId="77777777" w:rsidR="00A70ACF" w:rsidRPr="00A70ACF" w:rsidRDefault="00A70ACF" w:rsidP="00206B44">
            <w:pPr>
              <w:spacing w:after="0" w:line="240" w:lineRule="auto"/>
              <w:rPr>
                <w:rFonts w:ascii="Arial" w:eastAsia="Times New Roman" w:hAnsi="Arial" w:cs="Arial"/>
                <w:color w:val="000000"/>
                <w:sz w:val="20"/>
                <w:szCs w:val="20"/>
              </w:rPr>
            </w:pPr>
          </w:p>
        </w:tc>
      </w:tr>
    </w:tbl>
    <w:p w14:paraId="122BF19A" w14:textId="20BE51D4" w:rsidR="00C12859" w:rsidRDefault="00C12859" w:rsidP="00206B44">
      <w:pPr>
        <w:rPr>
          <w:rFonts w:ascii="Arial" w:eastAsia="Arial" w:hAnsi="Arial" w:cs="Arial"/>
          <w:b/>
          <w:sz w:val="20"/>
          <w:szCs w:val="20"/>
        </w:rPr>
      </w:pPr>
    </w:p>
    <w:p w14:paraId="4056032A" w14:textId="77777777" w:rsidR="00C12859" w:rsidRDefault="00C12859" w:rsidP="00206B44">
      <w:pPr>
        <w:rPr>
          <w:rFonts w:ascii="Arial" w:eastAsia="Arial" w:hAnsi="Arial" w:cs="Arial"/>
          <w:b/>
          <w:sz w:val="20"/>
          <w:szCs w:val="20"/>
        </w:rPr>
      </w:pPr>
      <w:r>
        <w:rPr>
          <w:rFonts w:ascii="Arial" w:eastAsia="Arial" w:hAnsi="Arial" w:cs="Arial"/>
          <w:b/>
          <w:sz w:val="20"/>
          <w:szCs w:val="20"/>
        </w:rPr>
        <w:br w:type="page"/>
      </w:r>
    </w:p>
    <w:tbl>
      <w:tblPr>
        <w:tblW w:w="10692" w:type="dxa"/>
        <w:tblLayout w:type="fixed"/>
        <w:tblLook w:val="04A0" w:firstRow="1" w:lastRow="0" w:firstColumn="1" w:lastColumn="0" w:noHBand="0" w:noVBand="1"/>
      </w:tblPr>
      <w:tblGrid>
        <w:gridCol w:w="1620"/>
        <w:gridCol w:w="1080"/>
        <w:gridCol w:w="990"/>
        <w:gridCol w:w="5763"/>
        <w:gridCol w:w="1239"/>
      </w:tblGrid>
      <w:tr w:rsidR="002738A7" w:rsidRPr="002738A7" w14:paraId="2B0F5613" w14:textId="77777777" w:rsidTr="00D3124F">
        <w:trPr>
          <w:trHeight w:val="315"/>
        </w:trPr>
        <w:tc>
          <w:tcPr>
            <w:tcW w:w="1620" w:type="dxa"/>
            <w:tcBorders>
              <w:top w:val="nil"/>
              <w:left w:val="nil"/>
              <w:bottom w:val="nil"/>
              <w:right w:val="nil"/>
            </w:tcBorders>
            <w:shd w:val="clear" w:color="auto" w:fill="auto"/>
            <w:noWrap/>
            <w:vAlign w:val="center"/>
            <w:hideMark/>
          </w:tcPr>
          <w:p w14:paraId="318A6AAD"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lastRenderedPageBreak/>
              <w:t>Segment:</w:t>
            </w:r>
          </w:p>
        </w:tc>
        <w:tc>
          <w:tcPr>
            <w:tcW w:w="7833" w:type="dxa"/>
            <w:gridSpan w:val="3"/>
            <w:tcBorders>
              <w:top w:val="nil"/>
              <w:left w:val="nil"/>
              <w:bottom w:val="nil"/>
              <w:right w:val="nil"/>
            </w:tcBorders>
            <w:shd w:val="clear" w:color="auto" w:fill="auto"/>
            <w:noWrap/>
            <w:vAlign w:val="center"/>
            <w:hideMark/>
          </w:tcPr>
          <w:p w14:paraId="262B3FC6"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z w:val="20"/>
                <w:szCs w:val="20"/>
              </w:rPr>
              <w:t>SE Transaction Set Trailer</w:t>
            </w:r>
          </w:p>
        </w:tc>
        <w:tc>
          <w:tcPr>
            <w:tcW w:w="1239" w:type="dxa"/>
            <w:tcBorders>
              <w:top w:val="nil"/>
              <w:left w:val="nil"/>
              <w:bottom w:val="nil"/>
              <w:right w:val="nil"/>
            </w:tcBorders>
            <w:shd w:val="clear" w:color="auto" w:fill="auto"/>
            <w:noWrap/>
            <w:vAlign w:val="bottom"/>
            <w:hideMark/>
          </w:tcPr>
          <w:p w14:paraId="643A48FF" w14:textId="77777777" w:rsidR="002738A7" w:rsidRPr="002738A7" w:rsidRDefault="002738A7" w:rsidP="00206B44">
            <w:pPr>
              <w:spacing w:after="0" w:line="240" w:lineRule="auto"/>
              <w:rPr>
                <w:rFonts w:ascii="Arial" w:eastAsia="Times New Roman" w:hAnsi="Arial" w:cs="Arial"/>
                <w:b/>
                <w:bCs/>
                <w:color w:val="000000"/>
                <w:sz w:val="20"/>
                <w:szCs w:val="20"/>
              </w:rPr>
            </w:pPr>
          </w:p>
        </w:tc>
      </w:tr>
      <w:tr w:rsidR="002738A7" w:rsidRPr="002738A7" w14:paraId="369EE8EA" w14:textId="77777777" w:rsidTr="00831B38">
        <w:trPr>
          <w:trHeight w:val="300"/>
        </w:trPr>
        <w:tc>
          <w:tcPr>
            <w:tcW w:w="1620" w:type="dxa"/>
            <w:tcBorders>
              <w:top w:val="nil"/>
              <w:left w:val="nil"/>
              <w:bottom w:val="nil"/>
              <w:right w:val="nil"/>
            </w:tcBorders>
            <w:shd w:val="clear" w:color="auto" w:fill="auto"/>
            <w:noWrap/>
            <w:vAlign w:val="center"/>
            <w:hideMark/>
          </w:tcPr>
          <w:p w14:paraId="0665DEEA"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Position:</w:t>
            </w:r>
          </w:p>
        </w:tc>
        <w:tc>
          <w:tcPr>
            <w:tcW w:w="1080" w:type="dxa"/>
            <w:tcBorders>
              <w:top w:val="nil"/>
              <w:left w:val="nil"/>
              <w:bottom w:val="nil"/>
              <w:right w:val="nil"/>
            </w:tcBorders>
            <w:shd w:val="clear" w:color="auto" w:fill="auto"/>
            <w:noWrap/>
            <w:vAlign w:val="center"/>
            <w:hideMark/>
          </w:tcPr>
          <w:p w14:paraId="0D25597A" w14:textId="42301FA7" w:rsidR="002738A7" w:rsidRPr="002738A7" w:rsidRDefault="00E6418D" w:rsidP="00206B44">
            <w:pPr>
              <w:spacing w:after="0" w:line="240" w:lineRule="auto"/>
              <w:rPr>
                <w:rFonts w:ascii="Arial" w:eastAsia="Times New Roman" w:hAnsi="Arial" w:cs="Arial"/>
                <w:color w:val="000000"/>
                <w:sz w:val="20"/>
                <w:szCs w:val="20"/>
              </w:rPr>
            </w:pPr>
            <w:r>
              <w:rPr>
                <w:rFonts w:ascii="Arial" w:eastAsia="Times New Roman" w:hAnsi="Arial" w:cs="Arial"/>
                <w:color w:val="000000"/>
                <w:spacing w:val="-5"/>
                <w:sz w:val="20"/>
                <w:szCs w:val="20"/>
              </w:rPr>
              <w:t>0</w:t>
            </w:r>
            <w:r w:rsidR="002738A7" w:rsidRPr="002738A7">
              <w:rPr>
                <w:rFonts w:ascii="Arial" w:eastAsia="Times New Roman" w:hAnsi="Arial" w:cs="Arial"/>
                <w:color w:val="000000"/>
                <w:spacing w:val="-5"/>
                <w:sz w:val="20"/>
                <w:szCs w:val="20"/>
              </w:rPr>
              <w:t>30</w:t>
            </w:r>
          </w:p>
        </w:tc>
        <w:tc>
          <w:tcPr>
            <w:tcW w:w="990" w:type="dxa"/>
            <w:tcBorders>
              <w:top w:val="nil"/>
              <w:left w:val="nil"/>
              <w:bottom w:val="nil"/>
              <w:right w:val="nil"/>
            </w:tcBorders>
            <w:shd w:val="clear" w:color="auto" w:fill="auto"/>
            <w:noWrap/>
            <w:vAlign w:val="bottom"/>
            <w:hideMark/>
          </w:tcPr>
          <w:p w14:paraId="6CE66613" w14:textId="77777777" w:rsidR="002738A7" w:rsidRPr="002738A7" w:rsidRDefault="002738A7" w:rsidP="00206B44">
            <w:pPr>
              <w:spacing w:after="0" w:line="240" w:lineRule="auto"/>
              <w:rPr>
                <w:rFonts w:ascii="Arial" w:eastAsia="Times New Roman" w:hAnsi="Arial" w:cs="Arial"/>
                <w:color w:val="000000"/>
                <w:sz w:val="20"/>
                <w:szCs w:val="20"/>
              </w:rPr>
            </w:pPr>
          </w:p>
        </w:tc>
        <w:tc>
          <w:tcPr>
            <w:tcW w:w="5763" w:type="dxa"/>
            <w:tcBorders>
              <w:top w:val="nil"/>
              <w:left w:val="nil"/>
              <w:bottom w:val="nil"/>
              <w:right w:val="nil"/>
            </w:tcBorders>
            <w:shd w:val="clear" w:color="auto" w:fill="auto"/>
            <w:noWrap/>
            <w:vAlign w:val="bottom"/>
            <w:hideMark/>
          </w:tcPr>
          <w:p w14:paraId="5DE6CF0D" w14:textId="77777777" w:rsidR="002738A7" w:rsidRPr="002738A7" w:rsidRDefault="002738A7" w:rsidP="00206B44">
            <w:pPr>
              <w:spacing w:after="0" w:line="240" w:lineRule="auto"/>
              <w:rPr>
                <w:rFonts w:ascii="Arial" w:eastAsia="Times New Roman" w:hAnsi="Arial" w:cs="Arial"/>
                <w:sz w:val="20"/>
                <w:szCs w:val="20"/>
              </w:rPr>
            </w:pPr>
          </w:p>
        </w:tc>
        <w:tc>
          <w:tcPr>
            <w:tcW w:w="1239" w:type="dxa"/>
            <w:tcBorders>
              <w:top w:val="nil"/>
              <w:left w:val="nil"/>
              <w:bottom w:val="nil"/>
              <w:right w:val="nil"/>
            </w:tcBorders>
            <w:shd w:val="clear" w:color="auto" w:fill="auto"/>
            <w:noWrap/>
            <w:vAlign w:val="bottom"/>
            <w:hideMark/>
          </w:tcPr>
          <w:p w14:paraId="7AA21224" w14:textId="77777777" w:rsidR="002738A7" w:rsidRPr="002738A7" w:rsidRDefault="002738A7" w:rsidP="00206B44">
            <w:pPr>
              <w:spacing w:after="0" w:line="240" w:lineRule="auto"/>
              <w:rPr>
                <w:rFonts w:ascii="Arial" w:eastAsia="Times New Roman" w:hAnsi="Arial" w:cs="Arial"/>
                <w:sz w:val="20"/>
                <w:szCs w:val="20"/>
              </w:rPr>
            </w:pPr>
          </w:p>
        </w:tc>
      </w:tr>
      <w:tr w:rsidR="002738A7" w:rsidRPr="002738A7" w14:paraId="07139EF7" w14:textId="77777777" w:rsidTr="00831B38">
        <w:trPr>
          <w:trHeight w:val="300"/>
        </w:trPr>
        <w:tc>
          <w:tcPr>
            <w:tcW w:w="1620" w:type="dxa"/>
            <w:tcBorders>
              <w:top w:val="nil"/>
              <w:left w:val="nil"/>
              <w:bottom w:val="nil"/>
              <w:right w:val="nil"/>
            </w:tcBorders>
            <w:shd w:val="clear" w:color="auto" w:fill="auto"/>
            <w:noWrap/>
            <w:vAlign w:val="center"/>
            <w:hideMark/>
          </w:tcPr>
          <w:p w14:paraId="095A19F9"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Loop:</w:t>
            </w:r>
          </w:p>
        </w:tc>
        <w:tc>
          <w:tcPr>
            <w:tcW w:w="1080" w:type="dxa"/>
            <w:tcBorders>
              <w:top w:val="nil"/>
              <w:left w:val="nil"/>
              <w:bottom w:val="nil"/>
              <w:right w:val="nil"/>
            </w:tcBorders>
            <w:shd w:val="clear" w:color="auto" w:fill="auto"/>
            <w:noWrap/>
            <w:vAlign w:val="bottom"/>
            <w:hideMark/>
          </w:tcPr>
          <w:p w14:paraId="60A32B70" w14:textId="77777777" w:rsidR="002738A7" w:rsidRPr="002738A7" w:rsidRDefault="002738A7" w:rsidP="00206B44">
            <w:pPr>
              <w:spacing w:after="0" w:line="240" w:lineRule="auto"/>
              <w:rPr>
                <w:rFonts w:ascii="Arial" w:eastAsia="Times New Roman" w:hAnsi="Arial" w:cs="Arial"/>
                <w:b/>
                <w:bCs/>
                <w:color w:val="000000"/>
                <w:sz w:val="20"/>
                <w:szCs w:val="20"/>
              </w:rPr>
            </w:pPr>
          </w:p>
        </w:tc>
        <w:tc>
          <w:tcPr>
            <w:tcW w:w="990" w:type="dxa"/>
            <w:tcBorders>
              <w:top w:val="nil"/>
              <w:left w:val="nil"/>
              <w:bottom w:val="nil"/>
              <w:right w:val="nil"/>
            </w:tcBorders>
            <w:shd w:val="clear" w:color="auto" w:fill="auto"/>
            <w:noWrap/>
            <w:vAlign w:val="bottom"/>
            <w:hideMark/>
          </w:tcPr>
          <w:p w14:paraId="6EC65A8D" w14:textId="77777777" w:rsidR="002738A7" w:rsidRPr="002738A7" w:rsidRDefault="002738A7" w:rsidP="00206B44">
            <w:pPr>
              <w:spacing w:after="0" w:line="240" w:lineRule="auto"/>
              <w:rPr>
                <w:rFonts w:ascii="Arial" w:eastAsia="Times New Roman" w:hAnsi="Arial" w:cs="Arial"/>
                <w:sz w:val="20"/>
                <w:szCs w:val="20"/>
              </w:rPr>
            </w:pPr>
          </w:p>
        </w:tc>
        <w:tc>
          <w:tcPr>
            <w:tcW w:w="5763" w:type="dxa"/>
            <w:tcBorders>
              <w:top w:val="nil"/>
              <w:left w:val="nil"/>
              <w:bottom w:val="nil"/>
              <w:right w:val="nil"/>
            </w:tcBorders>
            <w:shd w:val="clear" w:color="auto" w:fill="auto"/>
            <w:noWrap/>
            <w:vAlign w:val="bottom"/>
            <w:hideMark/>
          </w:tcPr>
          <w:p w14:paraId="4A8CBE85" w14:textId="77777777" w:rsidR="002738A7" w:rsidRPr="002738A7" w:rsidRDefault="002738A7" w:rsidP="00206B44">
            <w:pPr>
              <w:spacing w:after="0" w:line="240" w:lineRule="auto"/>
              <w:rPr>
                <w:rFonts w:ascii="Arial" w:eastAsia="Times New Roman" w:hAnsi="Arial" w:cs="Arial"/>
                <w:sz w:val="20"/>
                <w:szCs w:val="20"/>
              </w:rPr>
            </w:pPr>
          </w:p>
        </w:tc>
        <w:tc>
          <w:tcPr>
            <w:tcW w:w="1239" w:type="dxa"/>
            <w:tcBorders>
              <w:top w:val="nil"/>
              <w:left w:val="nil"/>
              <w:bottom w:val="nil"/>
              <w:right w:val="nil"/>
            </w:tcBorders>
            <w:shd w:val="clear" w:color="auto" w:fill="auto"/>
            <w:noWrap/>
            <w:vAlign w:val="bottom"/>
            <w:hideMark/>
          </w:tcPr>
          <w:p w14:paraId="1475D25B" w14:textId="77777777" w:rsidR="002738A7" w:rsidRPr="002738A7" w:rsidRDefault="002738A7" w:rsidP="00206B44">
            <w:pPr>
              <w:spacing w:after="0" w:line="240" w:lineRule="auto"/>
              <w:rPr>
                <w:rFonts w:ascii="Arial" w:eastAsia="Times New Roman" w:hAnsi="Arial" w:cs="Arial"/>
                <w:sz w:val="20"/>
                <w:szCs w:val="20"/>
              </w:rPr>
            </w:pPr>
          </w:p>
        </w:tc>
      </w:tr>
      <w:tr w:rsidR="002738A7" w:rsidRPr="002738A7" w14:paraId="49A64275" w14:textId="77777777" w:rsidTr="00831B38">
        <w:trPr>
          <w:trHeight w:val="156"/>
        </w:trPr>
        <w:tc>
          <w:tcPr>
            <w:tcW w:w="1620" w:type="dxa"/>
            <w:tcBorders>
              <w:top w:val="nil"/>
              <w:left w:val="nil"/>
              <w:bottom w:val="nil"/>
              <w:right w:val="nil"/>
            </w:tcBorders>
            <w:shd w:val="clear" w:color="auto" w:fill="auto"/>
            <w:noWrap/>
            <w:vAlign w:val="center"/>
            <w:hideMark/>
          </w:tcPr>
          <w:p w14:paraId="16C61C29"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Level:</w:t>
            </w:r>
          </w:p>
        </w:tc>
        <w:tc>
          <w:tcPr>
            <w:tcW w:w="1080" w:type="dxa"/>
            <w:tcBorders>
              <w:top w:val="nil"/>
              <w:left w:val="nil"/>
              <w:bottom w:val="nil"/>
              <w:right w:val="nil"/>
            </w:tcBorders>
            <w:shd w:val="clear" w:color="auto" w:fill="auto"/>
            <w:noWrap/>
            <w:vAlign w:val="center"/>
            <w:hideMark/>
          </w:tcPr>
          <w:p w14:paraId="49330DBC" w14:textId="77777777" w:rsidR="002738A7" w:rsidRPr="002738A7" w:rsidRDefault="002738A7" w:rsidP="00206B44">
            <w:pPr>
              <w:spacing w:after="0" w:line="240" w:lineRule="auto"/>
              <w:rPr>
                <w:rFonts w:ascii="Arial" w:eastAsia="Times New Roman" w:hAnsi="Arial" w:cs="Arial"/>
                <w:color w:val="000000"/>
                <w:sz w:val="20"/>
                <w:szCs w:val="20"/>
              </w:rPr>
            </w:pPr>
            <w:r w:rsidRPr="002738A7">
              <w:rPr>
                <w:rFonts w:ascii="Arial" w:eastAsia="Times New Roman" w:hAnsi="Arial" w:cs="Arial"/>
                <w:color w:val="000000"/>
                <w:spacing w:val="-2"/>
                <w:sz w:val="20"/>
                <w:szCs w:val="20"/>
              </w:rPr>
              <w:t>Summary</w:t>
            </w:r>
          </w:p>
        </w:tc>
        <w:tc>
          <w:tcPr>
            <w:tcW w:w="990" w:type="dxa"/>
            <w:tcBorders>
              <w:top w:val="nil"/>
              <w:left w:val="nil"/>
              <w:bottom w:val="nil"/>
              <w:right w:val="nil"/>
            </w:tcBorders>
            <w:shd w:val="clear" w:color="auto" w:fill="auto"/>
            <w:noWrap/>
            <w:vAlign w:val="bottom"/>
            <w:hideMark/>
          </w:tcPr>
          <w:p w14:paraId="46A2D205" w14:textId="77777777" w:rsidR="002738A7" w:rsidRPr="002738A7" w:rsidRDefault="002738A7" w:rsidP="00206B44">
            <w:pPr>
              <w:spacing w:after="0" w:line="240" w:lineRule="auto"/>
              <w:rPr>
                <w:rFonts w:ascii="Arial" w:eastAsia="Times New Roman" w:hAnsi="Arial" w:cs="Arial"/>
                <w:color w:val="000000"/>
                <w:sz w:val="20"/>
                <w:szCs w:val="20"/>
              </w:rPr>
            </w:pPr>
          </w:p>
        </w:tc>
        <w:tc>
          <w:tcPr>
            <w:tcW w:w="5763" w:type="dxa"/>
            <w:tcBorders>
              <w:top w:val="nil"/>
              <w:left w:val="nil"/>
              <w:bottom w:val="nil"/>
              <w:right w:val="nil"/>
            </w:tcBorders>
            <w:shd w:val="clear" w:color="auto" w:fill="auto"/>
            <w:noWrap/>
            <w:vAlign w:val="bottom"/>
            <w:hideMark/>
          </w:tcPr>
          <w:p w14:paraId="6F5FD2CB" w14:textId="77777777" w:rsidR="002738A7" w:rsidRPr="002738A7" w:rsidRDefault="002738A7" w:rsidP="00206B44">
            <w:pPr>
              <w:spacing w:after="0" w:line="240" w:lineRule="auto"/>
              <w:rPr>
                <w:rFonts w:ascii="Arial" w:eastAsia="Times New Roman" w:hAnsi="Arial" w:cs="Arial"/>
                <w:sz w:val="20"/>
                <w:szCs w:val="20"/>
              </w:rPr>
            </w:pPr>
          </w:p>
        </w:tc>
        <w:tc>
          <w:tcPr>
            <w:tcW w:w="1239" w:type="dxa"/>
            <w:tcBorders>
              <w:top w:val="nil"/>
              <w:left w:val="nil"/>
              <w:bottom w:val="nil"/>
              <w:right w:val="nil"/>
            </w:tcBorders>
            <w:shd w:val="clear" w:color="auto" w:fill="auto"/>
            <w:noWrap/>
            <w:vAlign w:val="bottom"/>
            <w:hideMark/>
          </w:tcPr>
          <w:p w14:paraId="4A26B2CD" w14:textId="77777777" w:rsidR="002738A7" w:rsidRPr="002738A7" w:rsidRDefault="002738A7" w:rsidP="00206B44">
            <w:pPr>
              <w:spacing w:after="0" w:line="240" w:lineRule="auto"/>
              <w:rPr>
                <w:rFonts w:ascii="Arial" w:eastAsia="Times New Roman" w:hAnsi="Arial" w:cs="Arial"/>
                <w:sz w:val="20"/>
                <w:szCs w:val="20"/>
              </w:rPr>
            </w:pPr>
          </w:p>
        </w:tc>
      </w:tr>
      <w:tr w:rsidR="002738A7" w:rsidRPr="002738A7" w14:paraId="1FADF966" w14:textId="77777777" w:rsidTr="00D3124F">
        <w:trPr>
          <w:trHeight w:val="246"/>
        </w:trPr>
        <w:tc>
          <w:tcPr>
            <w:tcW w:w="1620" w:type="dxa"/>
            <w:tcBorders>
              <w:top w:val="nil"/>
              <w:left w:val="nil"/>
              <w:bottom w:val="nil"/>
              <w:right w:val="nil"/>
            </w:tcBorders>
            <w:shd w:val="clear" w:color="auto" w:fill="auto"/>
            <w:noWrap/>
            <w:vAlign w:val="center"/>
            <w:hideMark/>
          </w:tcPr>
          <w:p w14:paraId="0A505022"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Usage:</w:t>
            </w:r>
          </w:p>
        </w:tc>
        <w:tc>
          <w:tcPr>
            <w:tcW w:w="2070" w:type="dxa"/>
            <w:gridSpan w:val="2"/>
            <w:tcBorders>
              <w:top w:val="nil"/>
              <w:left w:val="nil"/>
              <w:bottom w:val="nil"/>
              <w:right w:val="nil"/>
            </w:tcBorders>
            <w:shd w:val="clear" w:color="auto" w:fill="auto"/>
            <w:noWrap/>
            <w:vAlign w:val="center"/>
            <w:hideMark/>
          </w:tcPr>
          <w:p w14:paraId="461EE2B8" w14:textId="77777777" w:rsidR="002738A7" w:rsidRPr="002738A7" w:rsidRDefault="002738A7" w:rsidP="00206B44">
            <w:pPr>
              <w:spacing w:after="0" w:line="240" w:lineRule="auto"/>
              <w:rPr>
                <w:rFonts w:ascii="Arial" w:eastAsia="Times New Roman" w:hAnsi="Arial" w:cs="Arial"/>
                <w:color w:val="000000"/>
                <w:sz w:val="20"/>
                <w:szCs w:val="20"/>
              </w:rPr>
            </w:pPr>
            <w:r w:rsidRPr="002738A7">
              <w:rPr>
                <w:rFonts w:ascii="Arial" w:eastAsia="Times New Roman" w:hAnsi="Arial" w:cs="Arial"/>
                <w:color w:val="000000"/>
                <w:spacing w:val="-2"/>
                <w:sz w:val="20"/>
                <w:szCs w:val="20"/>
              </w:rPr>
              <w:t>Mandatory</w:t>
            </w:r>
          </w:p>
        </w:tc>
        <w:tc>
          <w:tcPr>
            <w:tcW w:w="5763" w:type="dxa"/>
            <w:tcBorders>
              <w:top w:val="nil"/>
              <w:left w:val="nil"/>
              <w:bottom w:val="nil"/>
              <w:right w:val="nil"/>
            </w:tcBorders>
            <w:shd w:val="clear" w:color="auto" w:fill="auto"/>
            <w:noWrap/>
            <w:vAlign w:val="bottom"/>
            <w:hideMark/>
          </w:tcPr>
          <w:p w14:paraId="29EC99CB" w14:textId="77777777" w:rsidR="002738A7" w:rsidRPr="002738A7" w:rsidRDefault="002738A7" w:rsidP="00206B44">
            <w:pPr>
              <w:spacing w:after="0" w:line="240" w:lineRule="auto"/>
              <w:rPr>
                <w:rFonts w:ascii="Arial" w:eastAsia="Times New Roman" w:hAnsi="Arial" w:cs="Arial"/>
                <w:color w:val="000000"/>
                <w:sz w:val="20"/>
                <w:szCs w:val="20"/>
              </w:rPr>
            </w:pPr>
          </w:p>
        </w:tc>
        <w:tc>
          <w:tcPr>
            <w:tcW w:w="1239" w:type="dxa"/>
            <w:tcBorders>
              <w:top w:val="nil"/>
              <w:left w:val="nil"/>
              <w:bottom w:val="nil"/>
              <w:right w:val="nil"/>
            </w:tcBorders>
            <w:shd w:val="clear" w:color="auto" w:fill="auto"/>
            <w:noWrap/>
            <w:vAlign w:val="bottom"/>
            <w:hideMark/>
          </w:tcPr>
          <w:p w14:paraId="74D4B844" w14:textId="77777777" w:rsidR="002738A7" w:rsidRPr="002738A7" w:rsidRDefault="002738A7" w:rsidP="00206B44">
            <w:pPr>
              <w:spacing w:after="0" w:line="240" w:lineRule="auto"/>
              <w:rPr>
                <w:rFonts w:ascii="Arial" w:eastAsia="Times New Roman" w:hAnsi="Arial" w:cs="Arial"/>
                <w:sz w:val="20"/>
                <w:szCs w:val="20"/>
              </w:rPr>
            </w:pPr>
          </w:p>
        </w:tc>
      </w:tr>
      <w:tr w:rsidR="002738A7" w:rsidRPr="002738A7" w14:paraId="2C6D6727" w14:textId="77777777" w:rsidTr="00831B38">
        <w:trPr>
          <w:trHeight w:val="129"/>
        </w:trPr>
        <w:tc>
          <w:tcPr>
            <w:tcW w:w="1620" w:type="dxa"/>
            <w:tcBorders>
              <w:top w:val="nil"/>
              <w:left w:val="nil"/>
              <w:bottom w:val="nil"/>
              <w:right w:val="nil"/>
            </w:tcBorders>
            <w:shd w:val="clear" w:color="auto" w:fill="auto"/>
            <w:noWrap/>
            <w:vAlign w:val="center"/>
            <w:hideMark/>
          </w:tcPr>
          <w:p w14:paraId="704578B9"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z w:val="20"/>
                <w:szCs w:val="20"/>
              </w:rPr>
              <w:t>Max Use:</w:t>
            </w:r>
          </w:p>
        </w:tc>
        <w:tc>
          <w:tcPr>
            <w:tcW w:w="1080" w:type="dxa"/>
            <w:tcBorders>
              <w:top w:val="nil"/>
              <w:left w:val="nil"/>
              <w:bottom w:val="nil"/>
              <w:right w:val="nil"/>
            </w:tcBorders>
            <w:shd w:val="clear" w:color="auto" w:fill="auto"/>
            <w:noWrap/>
            <w:vAlign w:val="center"/>
            <w:hideMark/>
          </w:tcPr>
          <w:p w14:paraId="343533AA" w14:textId="77777777" w:rsidR="002738A7" w:rsidRPr="002738A7" w:rsidRDefault="002738A7" w:rsidP="00206B44">
            <w:pPr>
              <w:spacing w:after="0" w:line="240" w:lineRule="auto"/>
              <w:rPr>
                <w:rFonts w:ascii="Arial" w:eastAsia="Times New Roman" w:hAnsi="Arial" w:cs="Arial"/>
                <w:color w:val="000000"/>
                <w:sz w:val="20"/>
                <w:szCs w:val="20"/>
              </w:rPr>
            </w:pPr>
            <w:r w:rsidRPr="002738A7">
              <w:rPr>
                <w:rFonts w:ascii="Arial" w:eastAsia="Times New Roman" w:hAnsi="Arial" w:cs="Arial"/>
                <w:bCs/>
                <w:color w:val="000000"/>
                <w:spacing w:val="-10"/>
                <w:sz w:val="20"/>
                <w:szCs w:val="20"/>
              </w:rPr>
              <w:t>1</w:t>
            </w:r>
          </w:p>
        </w:tc>
        <w:tc>
          <w:tcPr>
            <w:tcW w:w="990" w:type="dxa"/>
            <w:tcBorders>
              <w:top w:val="nil"/>
              <w:left w:val="nil"/>
              <w:bottom w:val="nil"/>
              <w:right w:val="nil"/>
            </w:tcBorders>
            <w:shd w:val="clear" w:color="auto" w:fill="auto"/>
            <w:noWrap/>
            <w:vAlign w:val="bottom"/>
            <w:hideMark/>
          </w:tcPr>
          <w:p w14:paraId="780BCE4E" w14:textId="77777777" w:rsidR="002738A7" w:rsidRPr="002738A7" w:rsidRDefault="002738A7" w:rsidP="00206B44">
            <w:pPr>
              <w:spacing w:after="0" w:line="240" w:lineRule="auto"/>
              <w:rPr>
                <w:rFonts w:ascii="Arial" w:eastAsia="Times New Roman" w:hAnsi="Arial" w:cs="Arial"/>
                <w:color w:val="000000"/>
                <w:sz w:val="20"/>
                <w:szCs w:val="20"/>
              </w:rPr>
            </w:pPr>
          </w:p>
        </w:tc>
        <w:tc>
          <w:tcPr>
            <w:tcW w:w="5763" w:type="dxa"/>
            <w:tcBorders>
              <w:top w:val="nil"/>
              <w:left w:val="nil"/>
              <w:bottom w:val="nil"/>
              <w:right w:val="nil"/>
            </w:tcBorders>
            <w:shd w:val="clear" w:color="auto" w:fill="auto"/>
            <w:noWrap/>
            <w:vAlign w:val="bottom"/>
            <w:hideMark/>
          </w:tcPr>
          <w:p w14:paraId="77F68676" w14:textId="77777777" w:rsidR="002738A7" w:rsidRPr="002738A7" w:rsidRDefault="002738A7" w:rsidP="00206B44">
            <w:pPr>
              <w:spacing w:after="0" w:line="240" w:lineRule="auto"/>
              <w:rPr>
                <w:rFonts w:ascii="Arial" w:eastAsia="Times New Roman" w:hAnsi="Arial" w:cs="Arial"/>
                <w:sz w:val="20"/>
                <w:szCs w:val="20"/>
              </w:rPr>
            </w:pPr>
          </w:p>
        </w:tc>
        <w:tc>
          <w:tcPr>
            <w:tcW w:w="1239" w:type="dxa"/>
            <w:tcBorders>
              <w:top w:val="nil"/>
              <w:left w:val="nil"/>
              <w:bottom w:val="nil"/>
              <w:right w:val="nil"/>
            </w:tcBorders>
            <w:shd w:val="clear" w:color="auto" w:fill="auto"/>
            <w:noWrap/>
            <w:vAlign w:val="bottom"/>
            <w:hideMark/>
          </w:tcPr>
          <w:p w14:paraId="47914E15" w14:textId="77777777" w:rsidR="002738A7" w:rsidRPr="002738A7" w:rsidRDefault="002738A7" w:rsidP="00206B44">
            <w:pPr>
              <w:spacing w:after="0" w:line="240" w:lineRule="auto"/>
              <w:rPr>
                <w:rFonts w:ascii="Arial" w:eastAsia="Times New Roman" w:hAnsi="Arial" w:cs="Arial"/>
                <w:sz w:val="20"/>
                <w:szCs w:val="20"/>
              </w:rPr>
            </w:pPr>
          </w:p>
        </w:tc>
      </w:tr>
      <w:tr w:rsidR="002738A7" w:rsidRPr="002738A7" w14:paraId="2A43C89F" w14:textId="77777777" w:rsidTr="00D3124F">
        <w:trPr>
          <w:trHeight w:val="453"/>
        </w:trPr>
        <w:tc>
          <w:tcPr>
            <w:tcW w:w="1620" w:type="dxa"/>
            <w:tcBorders>
              <w:top w:val="nil"/>
              <w:left w:val="nil"/>
              <w:bottom w:val="nil"/>
              <w:right w:val="nil"/>
            </w:tcBorders>
            <w:shd w:val="clear" w:color="auto" w:fill="auto"/>
            <w:noWrap/>
            <w:hideMark/>
          </w:tcPr>
          <w:p w14:paraId="7C1B0FBE"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Purpose:</w:t>
            </w:r>
          </w:p>
        </w:tc>
        <w:tc>
          <w:tcPr>
            <w:tcW w:w="7833" w:type="dxa"/>
            <w:gridSpan w:val="3"/>
            <w:tcBorders>
              <w:top w:val="nil"/>
              <w:left w:val="nil"/>
              <w:bottom w:val="nil"/>
              <w:right w:val="nil"/>
            </w:tcBorders>
            <w:shd w:val="clear" w:color="auto" w:fill="auto"/>
            <w:hideMark/>
          </w:tcPr>
          <w:p w14:paraId="3537DE4A" w14:textId="77777777" w:rsidR="002738A7" w:rsidRPr="002738A7" w:rsidRDefault="002738A7" w:rsidP="00206B44">
            <w:pPr>
              <w:spacing w:after="0" w:line="240" w:lineRule="auto"/>
              <w:rPr>
                <w:rFonts w:ascii="Arial" w:eastAsia="Times New Roman" w:hAnsi="Arial" w:cs="Arial"/>
                <w:color w:val="000000"/>
                <w:sz w:val="20"/>
                <w:szCs w:val="20"/>
              </w:rPr>
            </w:pPr>
            <w:r w:rsidRPr="002738A7">
              <w:rPr>
                <w:rFonts w:ascii="Arial" w:eastAsia="Times New Roman" w:hAnsi="Arial" w:cs="Arial"/>
                <w:color w:val="000000"/>
                <w:sz w:val="20"/>
                <w:szCs w:val="20"/>
              </w:rPr>
              <w:t>To indicate the end of the transaction set and provide the count of the transmitted segments (including the beginning (ST) and ending (SE) segments).</w:t>
            </w:r>
          </w:p>
        </w:tc>
        <w:tc>
          <w:tcPr>
            <w:tcW w:w="1239" w:type="dxa"/>
            <w:tcBorders>
              <w:top w:val="nil"/>
              <w:left w:val="nil"/>
              <w:bottom w:val="nil"/>
              <w:right w:val="nil"/>
            </w:tcBorders>
            <w:shd w:val="clear" w:color="auto" w:fill="auto"/>
            <w:noWrap/>
            <w:vAlign w:val="bottom"/>
            <w:hideMark/>
          </w:tcPr>
          <w:p w14:paraId="3B5796DF" w14:textId="77777777" w:rsidR="002738A7" w:rsidRPr="002738A7" w:rsidRDefault="002738A7" w:rsidP="00206B44">
            <w:pPr>
              <w:spacing w:after="0" w:line="240" w:lineRule="auto"/>
              <w:rPr>
                <w:rFonts w:ascii="Arial" w:eastAsia="Times New Roman" w:hAnsi="Arial" w:cs="Arial"/>
                <w:color w:val="000000"/>
                <w:sz w:val="20"/>
                <w:szCs w:val="20"/>
              </w:rPr>
            </w:pPr>
          </w:p>
        </w:tc>
      </w:tr>
      <w:tr w:rsidR="002738A7" w:rsidRPr="002738A7" w14:paraId="5341FB6D" w14:textId="77777777" w:rsidTr="00831B38">
        <w:trPr>
          <w:trHeight w:val="300"/>
        </w:trPr>
        <w:tc>
          <w:tcPr>
            <w:tcW w:w="1620" w:type="dxa"/>
            <w:tcBorders>
              <w:top w:val="nil"/>
              <w:left w:val="nil"/>
              <w:bottom w:val="nil"/>
              <w:right w:val="nil"/>
            </w:tcBorders>
            <w:shd w:val="clear" w:color="auto" w:fill="auto"/>
            <w:noWrap/>
            <w:vAlign w:val="center"/>
            <w:hideMark/>
          </w:tcPr>
          <w:p w14:paraId="05744CEA"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Syntax Notes:</w:t>
            </w:r>
          </w:p>
        </w:tc>
        <w:tc>
          <w:tcPr>
            <w:tcW w:w="1080" w:type="dxa"/>
            <w:tcBorders>
              <w:top w:val="nil"/>
              <w:left w:val="nil"/>
              <w:bottom w:val="nil"/>
              <w:right w:val="nil"/>
            </w:tcBorders>
            <w:shd w:val="clear" w:color="auto" w:fill="auto"/>
            <w:noWrap/>
            <w:vAlign w:val="bottom"/>
            <w:hideMark/>
          </w:tcPr>
          <w:p w14:paraId="59B7559E" w14:textId="77777777" w:rsidR="002738A7" w:rsidRPr="002738A7" w:rsidRDefault="002738A7" w:rsidP="00206B44">
            <w:pPr>
              <w:spacing w:after="0" w:line="240" w:lineRule="auto"/>
              <w:rPr>
                <w:rFonts w:ascii="Arial" w:eastAsia="Times New Roman" w:hAnsi="Arial" w:cs="Arial"/>
                <w:b/>
                <w:bCs/>
                <w:color w:val="000000"/>
                <w:sz w:val="20"/>
                <w:szCs w:val="20"/>
              </w:rPr>
            </w:pPr>
          </w:p>
        </w:tc>
        <w:tc>
          <w:tcPr>
            <w:tcW w:w="990" w:type="dxa"/>
            <w:tcBorders>
              <w:top w:val="nil"/>
              <w:left w:val="nil"/>
              <w:bottom w:val="nil"/>
              <w:right w:val="nil"/>
            </w:tcBorders>
            <w:shd w:val="clear" w:color="auto" w:fill="auto"/>
            <w:noWrap/>
            <w:vAlign w:val="bottom"/>
            <w:hideMark/>
          </w:tcPr>
          <w:p w14:paraId="695C7978" w14:textId="77777777" w:rsidR="002738A7" w:rsidRPr="002738A7" w:rsidRDefault="002738A7" w:rsidP="00206B44">
            <w:pPr>
              <w:spacing w:after="0" w:line="240" w:lineRule="auto"/>
              <w:rPr>
                <w:rFonts w:ascii="Arial" w:eastAsia="Times New Roman" w:hAnsi="Arial" w:cs="Arial"/>
                <w:sz w:val="20"/>
                <w:szCs w:val="20"/>
              </w:rPr>
            </w:pPr>
          </w:p>
        </w:tc>
        <w:tc>
          <w:tcPr>
            <w:tcW w:w="5763" w:type="dxa"/>
            <w:tcBorders>
              <w:top w:val="nil"/>
              <w:left w:val="nil"/>
              <w:bottom w:val="nil"/>
              <w:right w:val="nil"/>
            </w:tcBorders>
            <w:shd w:val="clear" w:color="auto" w:fill="auto"/>
            <w:noWrap/>
            <w:vAlign w:val="bottom"/>
            <w:hideMark/>
          </w:tcPr>
          <w:p w14:paraId="1BACE017" w14:textId="77777777" w:rsidR="002738A7" w:rsidRPr="002738A7" w:rsidRDefault="002738A7" w:rsidP="00206B44">
            <w:pPr>
              <w:spacing w:after="0" w:line="240" w:lineRule="auto"/>
              <w:rPr>
                <w:rFonts w:ascii="Arial" w:eastAsia="Times New Roman" w:hAnsi="Arial" w:cs="Arial"/>
                <w:sz w:val="20"/>
                <w:szCs w:val="20"/>
              </w:rPr>
            </w:pPr>
          </w:p>
        </w:tc>
        <w:tc>
          <w:tcPr>
            <w:tcW w:w="1239" w:type="dxa"/>
            <w:tcBorders>
              <w:top w:val="nil"/>
              <w:left w:val="nil"/>
              <w:bottom w:val="nil"/>
              <w:right w:val="nil"/>
            </w:tcBorders>
            <w:shd w:val="clear" w:color="auto" w:fill="auto"/>
            <w:noWrap/>
            <w:vAlign w:val="bottom"/>
            <w:hideMark/>
          </w:tcPr>
          <w:p w14:paraId="521D909F" w14:textId="77777777" w:rsidR="002738A7" w:rsidRPr="002738A7" w:rsidRDefault="002738A7" w:rsidP="00206B44">
            <w:pPr>
              <w:spacing w:after="0" w:line="240" w:lineRule="auto"/>
              <w:rPr>
                <w:rFonts w:ascii="Arial" w:eastAsia="Times New Roman" w:hAnsi="Arial" w:cs="Arial"/>
                <w:sz w:val="20"/>
                <w:szCs w:val="20"/>
              </w:rPr>
            </w:pPr>
          </w:p>
        </w:tc>
      </w:tr>
      <w:tr w:rsidR="002738A7" w:rsidRPr="002738A7" w14:paraId="72FA27CD" w14:textId="77777777" w:rsidTr="00831B38">
        <w:trPr>
          <w:trHeight w:val="300"/>
        </w:trPr>
        <w:tc>
          <w:tcPr>
            <w:tcW w:w="1620" w:type="dxa"/>
            <w:tcBorders>
              <w:top w:val="nil"/>
              <w:left w:val="nil"/>
              <w:bottom w:val="nil"/>
              <w:right w:val="nil"/>
            </w:tcBorders>
            <w:shd w:val="clear" w:color="auto" w:fill="auto"/>
            <w:noWrap/>
            <w:vAlign w:val="center"/>
            <w:hideMark/>
          </w:tcPr>
          <w:p w14:paraId="2557725F"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Semantic Notes:</w:t>
            </w:r>
          </w:p>
        </w:tc>
        <w:tc>
          <w:tcPr>
            <w:tcW w:w="1080" w:type="dxa"/>
            <w:tcBorders>
              <w:top w:val="nil"/>
              <w:left w:val="nil"/>
              <w:bottom w:val="nil"/>
              <w:right w:val="nil"/>
            </w:tcBorders>
            <w:shd w:val="clear" w:color="auto" w:fill="auto"/>
            <w:noWrap/>
            <w:vAlign w:val="bottom"/>
            <w:hideMark/>
          </w:tcPr>
          <w:p w14:paraId="26CB5DF6" w14:textId="77777777" w:rsidR="002738A7" w:rsidRPr="002738A7" w:rsidRDefault="002738A7" w:rsidP="00206B44">
            <w:pPr>
              <w:spacing w:after="0" w:line="240" w:lineRule="auto"/>
              <w:rPr>
                <w:rFonts w:ascii="Arial" w:eastAsia="Times New Roman" w:hAnsi="Arial" w:cs="Arial"/>
                <w:b/>
                <w:bCs/>
                <w:color w:val="000000"/>
                <w:sz w:val="20"/>
                <w:szCs w:val="20"/>
              </w:rPr>
            </w:pPr>
          </w:p>
        </w:tc>
        <w:tc>
          <w:tcPr>
            <w:tcW w:w="990" w:type="dxa"/>
            <w:tcBorders>
              <w:top w:val="nil"/>
              <w:left w:val="nil"/>
              <w:bottom w:val="nil"/>
              <w:right w:val="nil"/>
            </w:tcBorders>
            <w:shd w:val="clear" w:color="auto" w:fill="auto"/>
            <w:noWrap/>
            <w:vAlign w:val="bottom"/>
            <w:hideMark/>
          </w:tcPr>
          <w:p w14:paraId="62E069BA" w14:textId="77777777" w:rsidR="002738A7" w:rsidRPr="002738A7" w:rsidRDefault="002738A7" w:rsidP="00206B44">
            <w:pPr>
              <w:spacing w:after="0" w:line="240" w:lineRule="auto"/>
              <w:rPr>
                <w:rFonts w:ascii="Arial" w:eastAsia="Times New Roman" w:hAnsi="Arial" w:cs="Arial"/>
                <w:sz w:val="20"/>
                <w:szCs w:val="20"/>
              </w:rPr>
            </w:pPr>
          </w:p>
        </w:tc>
        <w:tc>
          <w:tcPr>
            <w:tcW w:w="5763" w:type="dxa"/>
            <w:tcBorders>
              <w:top w:val="nil"/>
              <w:left w:val="nil"/>
              <w:bottom w:val="nil"/>
              <w:right w:val="nil"/>
            </w:tcBorders>
            <w:shd w:val="clear" w:color="auto" w:fill="auto"/>
            <w:noWrap/>
            <w:vAlign w:val="bottom"/>
            <w:hideMark/>
          </w:tcPr>
          <w:p w14:paraId="5644E9B9" w14:textId="77777777" w:rsidR="002738A7" w:rsidRPr="002738A7" w:rsidRDefault="002738A7" w:rsidP="00206B44">
            <w:pPr>
              <w:spacing w:after="0" w:line="240" w:lineRule="auto"/>
              <w:rPr>
                <w:rFonts w:ascii="Arial" w:eastAsia="Times New Roman" w:hAnsi="Arial" w:cs="Arial"/>
                <w:sz w:val="20"/>
                <w:szCs w:val="20"/>
              </w:rPr>
            </w:pPr>
          </w:p>
        </w:tc>
        <w:tc>
          <w:tcPr>
            <w:tcW w:w="1239" w:type="dxa"/>
            <w:tcBorders>
              <w:top w:val="nil"/>
              <w:left w:val="nil"/>
              <w:bottom w:val="nil"/>
              <w:right w:val="nil"/>
            </w:tcBorders>
            <w:shd w:val="clear" w:color="auto" w:fill="auto"/>
            <w:noWrap/>
            <w:vAlign w:val="bottom"/>
            <w:hideMark/>
          </w:tcPr>
          <w:p w14:paraId="2CC7404A" w14:textId="77777777" w:rsidR="002738A7" w:rsidRPr="002738A7" w:rsidRDefault="002738A7" w:rsidP="00206B44">
            <w:pPr>
              <w:spacing w:after="0" w:line="240" w:lineRule="auto"/>
              <w:rPr>
                <w:rFonts w:ascii="Arial" w:eastAsia="Times New Roman" w:hAnsi="Arial" w:cs="Arial"/>
                <w:sz w:val="20"/>
                <w:szCs w:val="20"/>
              </w:rPr>
            </w:pPr>
          </w:p>
        </w:tc>
      </w:tr>
      <w:tr w:rsidR="002738A7" w:rsidRPr="002738A7" w14:paraId="00B63EE6" w14:textId="77777777" w:rsidTr="00831B38">
        <w:trPr>
          <w:trHeight w:val="300"/>
        </w:trPr>
        <w:tc>
          <w:tcPr>
            <w:tcW w:w="1620" w:type="dxa"/>
            <w:tcBorders>
              <w:top w:val="nil"/>
              <w:left w:val="nil"/>
              <w:bottom w:val="nil"/>
              <w:right w:val="nil"/>
            </w:tcBorders>
            <w:shd w:val="clear" w:color="auto" w:fill="auto"/>
            <w:noWrap/>
            <w:vAlign w:val="center"/>
            <w:hideMark/>
          </w:tcPr>
          <w:p w14:paraId="01D5EA46"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Comments:</w:t>
            </w:r>
          </w:p>
        </w:tc>
        <w:tc>
          <w:tcPr>
            <w:tcW w:w="1080" w:type="dxa"/>
            <w:tcBorders>
              <w:top w:val="nil"/>
              <w:left w:val="nil"/>
              <w:bottom w:val="nil"/>
              <w:right w:val="nil"/>
            </w:tcBorders>
            <w:shd w:val="clear" w:color="auto" w:fill="auto"/>
            <w:noWrap/>
            <w:vAlign w:val="center"/>
            <w:hideMark/>
          </w:tcPr>
          <w:p w14:paraId="06892A38" w14:textId="48981857" w:rsidR="002738A7" w:rsidRPr="002738A7" w:rsidRDefault="002738A7" w:rsidP="00206B44">
            <w:pPr>
              <w:spacing w:after="0" w:line="240" w:lineRule="auto"/>
              <w:rPr>
                <w:rFonts w:ascii="Arial" w:eastAsia="Times New Roman" w:hAnsi="Arial" w:cs="Arial"/>
                <w:color w:val="000000"/>
                <w:sz w:val="20"/>
                <w:szCs w:val="20"/>
              </w:rPr>
            </w:pPr>
            <w:r w:rsidRPr="002738A7">
              <w:rPr>
                <w:rFonts w:ascii="Arial" w:eastAsia="Times New Roman" w:hAnsi="Arial" w:cs="Arial"/>
                <w:color w:val="000000"/>
                <w:spacing w:val="-5"/>
                <w:sz w:val="20"/>
                <w:szCs w:val="20"/>
              </w:rPr>
              <w:t>0</w:t>
            </w:r>
            <w:r w:rsidR="00220700" w:rsidRPr="00831B38">
              <w:rPr>
                <w:rFonts w:ascii="Arial" w:eastAsia="Times New Roman" w:hAnsi="Arial" w:cs="Arial"/>
                <w:color w:val="000000"/>
                <w:spacing w:val="-5"/>
                <w:sz w:val="20"/>
                <w:szCs w:val="20"/>
              </w:rPr>
              <w:t>0</w:t>
            </w:r>
          </w:p>
        </w:tc>
        <w:tc>
          <w:tcPr>
            <w:tcW w:w="6753" w:type="dxa"/>
            <w:gridSpan w:val="2"/>
            <w:tcBorders>
              <w:top w:val="nil"/>
              <w:left w:val="nil"/>
              <w:bottom w:val="nil"/>
              <w:right w:val="nil"/>
            </w:tcBorders>
            <w:shd w:val="clear" w:color="auto" w:fill="auto"/>
            <w:noWrap/>
            <w:vAlign w:val="center"/>
            <w:hideMark/>
          </w:tcPr>
          <w:p w14:paraId="57254EF5" w14:textId="77777777" w:rsidR="002738A7" w:rsidRPr="002738A7" w:rsidRDefault="002738A7" w:rsidP="00206B44">
            <w:pPr>
              <w:spacing w:after="0" w:line="240" w:lineRule="auto"/>
              <w:rPr>
                <w:rFonts w:ascii="Arial" w:eastAsia="Times New Roman" w:hAnsi="Arial" w:cs="Arial"/>
                <w:color w:val="000000"/>
                <w:sz w:val="20"/>
                <w:szCs w:val="20"/>
              </w:rPr>
            </w:pPr>
            <w:r w:rsidRPr="002738A7">
              <w:rPr>
                <w:rFonts w:ascii="Arial" w:eastAsia="Times New Roman" w:hAnsi="Arial" w:cs="Arial"/>
                <w:color w:val="000000"/>
                <w:sz w:val="20"/>
                <w:szCs w:val="20"/>
              </w:rPr>
              <w:t>SE is the last segment of each transaction set.</w:t>
            </w:r>
          </w:p>
        </w:tc>
        <w:tc>
          <w:tcPr>
            <w:tcW w:w="1239" w:type="dxa"/>
            <w:tcBorders>
              <w:top w:val="nil"/>
              <w:left w:val="nil"/>
              <w:bottom w:val="nil"/>
              <w:right w:val="nil"/>
            </w:tcBorders>
            <w:shd w:val="clear" w:color="auto" w:fill="auto"/>
            <w:noWrap/>
            <w:vAlign w:val="bottom"/>
            <w:hideMark/>
          </w:tcPr>
          <w:p w14:paraId="4D52E8B5" w14:textId="77777777" w:rsidR="002738A7" w:rsidRPr="002738A7" w:rsidRDefault="002738A7" w:rsidP="00206B44">
            <w:pPr>
              <w:spacing w:after="0" w:line="240" w:lineRule="auto"/>
              <w:rPr>
                <w:rFonts w:ascii="Arial" w:eastAsia="Times New Roman" w:hAnsi="Arial" w:cs="Arial"/>
                <w:color w:val="000000"/>
                <w:sz w:val="20"/>
                <w:szCs w:val="20"/>
              </w:rPr>
            </w:pPr>
          </w:p>
        </w:tc>
      </w:tr>
      <w:tr w:rsidR="002738A7" w:rsidRPr="002738A7" w14:paraId="5B9D86B8" w14:textId="77777777" w:rsidTr="00D3124F">
        <w:trPr>
          <w:trHeight w:val="300"/>
        </w:trPr>
        <w:tc>
          <w:tcPr>
            <w:tcW w:w="1620" w:type="dxa"/>
            <w:tcBorders>
              <w:top w:val="nil"/>
              <w:left w:val="nil"/>
              <w:bottom w:val="nil"/>
              <w:right w:val="nil"/>
            </w:tcBorders>
            <w:shd w:val="clear" w:color="auto" w:fill="auto"/>
            <w:noWrap/>
            <w:vAlign w:val="center"/>
            <w:hideMark/>
          </w:tcPr>
          <w:p w14:paraId="6A97BA8B"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Notes</w:t>
            </w:r>
            <w:r w:rsidRPr="002738A7">
              <w:rPr>
                <w:rFonts w:ascii="Arial" w:eastAsia="Times New Roman" w:hAnsi="Arial" w:cs="Arial"/>
                <w:color w:val="000000"/>
                <w:spacing w:val="-2"/>
                <w:sz w:val="20"/>
                <w:szCs w:val="20"/>
              </w:rPr>
              <w:t>:</w:t>
            </w:r>
          </w:p>
        </w:tc>
        <w:tc>
          <w:tcPr>
            <w:tcW w:w="7833" w:type="dxa"/>
            <w:gridSpan w:val="3"/>
            <w:tcBorders>
              <w:top w:val="nil"/>
              <w:left w:val="nil"/>
              <w:bottom w:val="nil"/>
              <w:right w:val="nil"/>
            </w:tcBorders>
            <w:shd w:val="clear" w:color="auto" w:fill="auto"/>
            <w:noWrap/>
            <w:vAlign w:val="center"/>
            <w:hideMark/>
          </w:tcPr>
          <w:p w14:paraId="59DC6127" w14:textId="77777777" w:rsidR="002738A7" w:rsidRPr="00206B44" w:rsidRDefault="002738A7" w:rsidP="00206B44">
            <w:pPr>
              <w:spacing w:after="0" w:line="240" w:lineRule="auto"/>
              <w:rPr>
                <w:rFonts w:ascii="Arial" w:eastAsia="Times New Roman" w:hAnsi="Arial" w:cs="Arial"/>
                <w:color w:val="000000"/>
                <w:sz w:val="20"/>
                <w:szCs w:val="20"/>
              </w:rPr>
            </w:pPr>
            <w:r w:rsidRPr="00206B44">
              <w:rPr>
                <w:rFonts w:ascii="Arial" w:eastAsia="Times New Roman" w:hAnsi="Arial" w:cs="Arial"/>
                <w:color w:val="000000"/>
                <w:sz w:val="20"/>
                <w:szCs w:val="20"/>
              </w:rPr>
              <w:t>The SE segment is required each time a Transaction Set is sent.</w:t>
            </w:r>
          </w:p>
        </w:tc>
        <w:tc>
          <w:tcPr>
            <w:tcW w:w="1239" w:type="dxa"/>
            <w:tcBorders>
              <w:top w:val="nil"/>
              <w:left w:val="nil"/>
              <w:bottom w:val="nil"/>
              <w:right w:val="nil"/>
            </w:tcBorders>
            <w:shd w:val="clear" w:color="auto" w:fill="auto"/>
            <w:noWrap/>
            <w:vAlign w:val="bottom"/>
            <w:hideMark/>
          </w:tcPr>
          <w:p w14:paraId="768807BB" w14:textId="77777777" w:rsidR="002738A7" w:rsidRPr="002738A7" w:rsidRDefault="002738A7" w:rsidP="00206B44">
            <w:pPr>
              <w:spacing w:after="0" w:line="240" w:lineRule="auto"/>
              <w:rPr>
                <w:rFonts w:ascii="Arial" w:eastAsia="Times New Roman" w:hAnsi="Arial" w:cs="Arial"/>
                <w:color w:val="000000"/>
                <w:sz w:val="20"/>
                <w:szCs w:val="20"/>
              </w:rPr>
            </w:pPr>
          </w:p>
        </w:tc>
      </w:tr>
      <w:tr w:rsidR="002738A7" w:rsidRPr="002738A7" w14:paraId="1B0D4F32" w14:textId="77777777" w:rsidTr="00831B38">
        <w:trPr>
          <w:trHeight w:val="180"/>
        </w:trPr>
        <w:tc>
          <w:tcPr>
            <w:tcW w:w="1620" w:type="dxa"/>
            <w:tcBorders>
              <w:top w:val="nil"/>
              <w:left w:val="nil"/>
              <w:bottom w:val="nil"/>
              <w:right w:val="nil"/>
            </w:tcBorders>
            <w:shd w:val="clear" w:color="auto" w:fill="auto"/>
            <w:noWrap/>
            <w:vAlign w:val="bottom"/>
            <w:hideMark/>
          </w:tcPr>
          <w:p w14:paraId="45462F5D" w14:textId="77777777" w:rsidR="002738A7" w:rsidRPr="002738A7" w:rsidRDefault="002738A7" w:rsidP="00206B44">
            <w:pPr>
              <w:spacing w:after="0" w:line="240" w:lineRule="auto"/>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14:paraId="3093D98E" w14:textId="77777777" w:rsidR="002738A7" w:rsidRPr="002738A7" w:rsidRDefault="002738A7" w:rsidP="00206B44">
            <w:pPr>
              <w:spacing w:after="0" w:line="240" w:lineRule="auto"/>
              <w:rPr>
                <w:rFonts w:ascii="Arial" w:eastAsia="Times New Roman" w:hAnsi="Arial" w:cs="Arial"/>
                <w:sz w:val="20"/>
                <w:szCs w:val="20"/>
              </w:rPr>
            </w:pPr>
          </w:p>
        </w:tc>
        <w:tc>
          <w:tcPr>
            <w:tcW w:w="990" w:type="dxa"/>
            <w:tcBorders>
              <w:top w:val="nil"/>
              <w:left w:val="nil"/>
              <w:bottom w:val="nil"/>
              <w:right w:val="nil"/>
            </w:tcBorders>
            <w:shd w:val="clear" w:color="auto" w:fill="auto"/>
            <w:noWrap/>
            <w:vAlign w:val="bottom"/>
            <w:hideMark/>
          </w:tcPr>
          <w:p w14:paraId="330DDD1A" w14:textId="77777777" w:rsidR="002738A7" w:rsidRPr="00206B44" w:rsidRDefault="002738A7" w:rsidP="00206B44">
            <w:pPr>
              <w:spacing w:after="0" w:line="240" w:lineRule="auto"/>
              <w:rPr>
                <w:rFonts w:ascii="Arial" w:eastAsia="Times New Roman" w:hAnsi="Arial" w:cs="Arial"/>
                <w:sz w:val="20"/>
                <w:szCs w:val="20"/>
              </w:rPr>
            </w:pPr>
          </w:p>
        </w:tc>
        <w:tc>
          <w:tcPr>
            <w:tcW w:w="5763" w:type="dxa"/>
            <w:tcBorders>
              <w:top w:val="nil"/>
              <w:left w:val="nil"/>
              <w:bottom w:val="nil"/>
              <w:right w:val="nil"/>
            </w:tcBorders>
            <w:shd w:val="clear" w:color="auto" w:fill="auto"/>
            <w:noWrap/>
            <w:vAlign w:val="bottom"/>
            <w:hideMark/>
          </w:tcPr>
          <w:p w14:paraId="35E7F0FC" w14:textId="77777777" w:rsidR="002738A7" w:rsidRPr="00206B44" w:rsidRDefault="002738A7" w:rsidP="00206B44">
            <w:pPr>
              <w:spacing w:after="0" w:line="240" w:lineRule="auto"/>
              <w:rPr>
                <w:rFonts w:ascii="Arial" w:eastAsia="Times New Roman" w:hAnsi="Arial" w:cs="Arial"/>
                <w:sz w:val="20"/>
                <w:szCs w:val="20"/>
              </w:rPr>
            </w:pPr>
          </w:p>
        </w:tc>
        <w:tc>
          <w:tcPr>
            <w:tcW w:w="1239" w:type="dxa"/>
            <w:tcBorders>
              <w:top w:val="nil"/>
              <w:left w:val="nil"/>
              <w:bottom w:val="nil"/>
              <w:right w:val="nil"/>
            </w:tcBorders>
            <w:shd w:val="clear" w:color="auto" w:fill="auto"/>
            <w:noWrap/>
            <w:vAlign w:val="bottom"/>
            <w:hideMark/>
          </w:tcPr>
          <w:p w14:paraId="1E14B26A" w14:textId="77777777" w:rsidR="002738A7" w:rsidRPr="002738A7" w:rsidRDefault="002738A7" w:rsidP="00206B44">
            <w:pPr>
              <w:spacing w:after="0" w:line="240" w:lineRule="auto"/>
              <w:rPr>
                <w:rFonts w:ascii="Arial" w:eastAsia="Times New Roman" w:hAnsi="Arial" w:cs="Arial"/>
                <w:sz w:val="20"/>
                <w:szCs w:val="20"/>
              </w:rPr>
            </w:pPr>
          </w:p>
        </w:tc>
      </w:tr>
      <w:tr w:rsidR="002738A7" w:rsidRPr="002738A7" w14:paraId="29C1D11A" w14:textId="77777777" w:rsidTr="00831B38">
        <w:trPr>
          <w:trHeight w:val="300"/>
        </w:trPr>
        <w:tc>
          <w:tcPr>
            <w:tcW w:w="1620" w:type="dxa"/>
            <w:tcBorders>
              <w:top w:val="nil"/>
              <w:left w:val="nil"/>
              <w:bottom w:val="nil"/>
              <w:right w:val="nil"/>
            </w:tcBorders>
            <w:shd w:val="clear" w:color="auto" w:fill="auto"/>
            <w:noWrap/>
            <w:vAlign w:val="bottom"/>
            <w:hideMark/>
          </w:tcPr>
          <w:p w14:paraId="68A3FDF7" w14:textId="77777777" w:rsidR="002738A7" w:rsidRPr="002738A7" w:rsidRDefault="002738A7" w:rsidP="00206B44">
            <w:pPr>
              <w:spacing w:after="0" w:line="240" w:lineRule="auto"/>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14:paraId="7652CD89" w14:textId="77777777" w:rsidR="002738A7" w:rsidRPr="002738A7" w:rsidRDefault="002738A7" w:rsidP="00206B44">
            <w:pPr>
              <w:spacing w:after="0" w:line="240" w:lineRule="auto"/>
              <w:rPr>
                <w:rFonts w:ascii="Arial" w:eastAsia="Times New Roman" w:hAnsi="Arial" w:cs="Arial"/>
                <w:sz w:val="20"/>
                <w:szCs w:val="20"/>
              </w:rPr>
            </w:pPr>
          </w:p>
        </w:tc>
        <w:tc>
          <w:tcPr>
            <w:tcW w:w="990" w:type="dxa"/>
            <w:tcBorders>
              <w:top w:val="nil"/>
              <w:left w:val="nil"/>
              <w:bottom w:val="nil"/>
              <w:right w:val="nil"/>
            </w:tcBorders>
            <w:shd w:val="clear" w:color="auto" w:fill="auto"/>
            <w:noWrap/>
            <w:vAlign w:val="bottom"/>
            <w:hideMark/>
          </w:tcPr>
          <w:p w14:paraId="61A3F4AF" w14:textId="77777777" w:rsidR="002738A7" w:rsidRPr="00206B44" w:rsidRDefault="002738A7" w:rsidP="00206B44">
            <w:pPr>
              <w:spacing w:after="0" w:line="240" w:lineRule="auto"/>
              <w:rPr>
                <w:rFonts w:ascii="Arial" w:eastAsia="Times New Roman" w:hAnsi="Arial" w:cs="Arial"/>
                <w:sz w:val="20"/>
                <w:szCs w:val="20"/>
              </w:rPr>
            </w:pPr>
          </w:p>
        </w:tc>
        <w:tc>
          <w:tcPr>
            <w:tcW w:w="5763" w:type="dxa"/>
            <w:tcBorders>
              <w:top w:val="nil"/>
              <w:left w:val="nil"/>
              <w:bottom w:val="nil"/>
              <w:right w:val="nil"/>
            </w:tcBorders>
            <w:shd w:val="clear" w:color="auto" w:fill="auto"/>
            <w:noWrap/>
            <w:vAlign w:val="center"/>
            <w:hideMark/>
          </w:tcPr>
          <w:p w14:paraId="69EEB769" w14:textId="77777777" w:rsidR="002738A7" w:rsidRPr="00206B44" w:rsidRDefault="002738A7" w:rsidP="00206B44">
            <w:pPr>
              <w:spacing w:after="0" w:line="240" w:lineRule="auto"/>
              <w:rPr>
                <w:rFonts w:ascii="Arial" w:eastAsia="Times New Roman" w:hAnsi="Arial" w:cs="Arial"/>
                <w:b/>
                <w:bCs/>
                <w:color w:val="000000"/>
                <w:sz w:val="20"/>
                <w:szCs w:val="20"/>
              </w:rPr>
            </w:pPr>
            <w:r w:rsidRPr="00206B44">
              <w:rPr>
                <w:rFonts w:ascii="Arial" w:eastAsia="Times New Roman" w:hAnsi="Arial" w:cs="Arial"/>
                <w:b/>
                <w:bCs/>
                <w:color w:val="000000"/>
                <w:sz w:val="20"/>
                <w:szCs w:val="20"/>
              </w:rPr>
              <w:t>Data Element Summary</w:t>
            </w:r>
          </w:p>
        </w:tc>
        <w:tc>
          <w:tcPr>
            <w:tcW w:w="1239" w:type="dxa"/>
            <w:tcBorders>
              <w:top w:val="nil"/>
              <w:left w:val="nil"/>
              <w:bottom w:val="nil"/>
              <w:right w:val="nil"/>
            </w:tcBorders>
            <w:shd w:val="clear" w:color="auto" w:fill="auto"/>
            <w:noWrap/>
            <w:vAlign w:val="bottom"/>
            <w:hideMark/>
          </w:tcPr>
          <w:p w14:paraId="05FF2F2F" w14:textId="77777777" w:rsidR="002738A7" w:rsidRPr="002738A7" w:rsidRDefault="002738A7" w:rsidP="00206B44">
            <w:pPr>
              <w:spacing w:after="0" w:line="240" w:lineRule="auto"/>
              <w:rPr>
                <w:rFonts w:ascii="Arial" w:eastAsia="Times New Roman" w:hAnsi="Arial" w:cs="Arial"/>
                <w:b/>
                <w:bCs/>
                <w:color w:val="000000"/>
                <w:sz w:val="20"/>
                <w:szCs w:val="20"/>
              </w:rPr>
            </w:pPr>
          </w:p>
        </w:tc>
      </w:tr>
      <w:tr w:rsidR="002738A7" w:rsidRPr="002738A7" w14:paraId="11C78E17" w14:textId="77777777" w:rsidTr="00831B38">
        <w:trPr>
          <w:trHeight w:val="195"/>
        </w:trPr>
        <w:tc>
          <w:tcPr>
            <w:tcW w:w="1620" w:type="dxa"/>
            <w:tcBorders>
              <w:top w:val="nil"/>
              <w:left w:val="nil"/>
              <w:bottom w:val="nil"/>
              <w:right w:val="nil"/>
            </w:tcBorders>
            <w:shd w:val="clear" w:color="auto" w:fill="auto"/>
            <w:noWrap/>
            <w:vAlign w:val="bottom"/>
            <w:hideMark/>
          </w:tcPr>
          <w:p w14:paraId="0B7FA0AD" w14:textId="77777777" w:rsidR="002738A7" w:rsidRPr="002738A7" w:rsidRDefault="002738A7" w:rsidP="00206B44">
            <w:pPr>
              <w:spacing w:after="0" w:line="240" w:lineRule="auto"/>
              <w:rPr>
                <w:rFonts w:ascii="Arial" w:eastAsia="Times New Roman" w:hAnsi="Arial" w:cs="Arial"/>
                <w:sz w:val="20"/>
                <w:szCs w:val="20"/>
              </w:rPr>
            </w:pPr>
          </w:p>
        </w:tc>
        <w:tc>
          <w:tcPr>
            <w:tcW w:w="1080" w:type="dxa"/>
            <w:tcBorders>
              <w:top w:val="nil"/>
              <w:left w:val="nil"/>
              <w:bottom w:val="nil"/>
              <w:right w:val="nil"/>
            </w:tcBorders>
            <w:shd w:val="clear" w:color="auto" w:fill="auto"/>
            <w:noWrap/>
            <w:vAlign w:val="bottom"/>
            <w:hideMark/>
          </w:tcPr>
          <w:p w14:paraId="3A43B23D" w14:textId="77777777" w:rsidR="002738A7" w:rsidRPr="002738A7" w:rsidRDefault="002738A7" w:rsidP="00206B44">
            <w:pPr>
              <w:spacing w:after="0" w:line="240" w:lineRule="auto"/>
              <w:rPr>
                <w:rFonts w:ascii="Arial" w:eastAsia="Times New Roman" w:hAnsi="Arial" w:cs="Arial"/>
                <w:sz w:val="20"/>
                <w:szCs w:val="20"/>
              </w:rPr>
            </w:pPr>
          </w:p>
        </w:tc>
        <w:tc>
          <w:tcPr>
            <w:tcW w:w="990" w:type="dxa"/>
            <w:tcBorders>
              <w:top w:val="nil"/>
              <w:left w:val="nil"/>
              <w:bottom w:val="nil"/>
              <w:right w:val="nil"/>
            </w:tcBorders>
            <w:shd w:val="clear" w:color="auto" w:fill="auto"/>
            <w:noWrap/>
            <w:vAlign w:val="center"/>
            <w:hideMark/>
          </w:tcPr>
          <w:p w14:paraId="52199A23" w14:textId="77777777" w:rsidR="002738A7" w:rsidRPr="00206B44" w:rsidRDefault="002738A7" w:rsidP="00206B44">
            <w:pPr>
              <w:spacing w:after="0" w:line="240" w:lineRule="auto"/>
              <w:rPr>
                <w:rFonts w:ascii="Arial" w:eastAsia="Times New Roman" w:hAnsi="Arial" w:cs="Arial"/>
                <w:sz w:val="20"/>
                <w:szCs w:val="20"/>
              </w:rPr>
            </w:pPr>
          </w:p>
        </w:tc>
        <w:tc>
          <w:tcPr>
            <w:tcW w:w="5763" w:type="dxa"/>
            <w:tcBorders>
              <w:top w:val="nil"/>
              <w:left w:val="nil"/>
              <w:bottom w:val="nil"/>
              <w:right w:val="nil"/>
            </w:tcBorders>
            <w:shd w:val="clear" w:color="auto" w:fill="auto"/>
            <w:noWrap/>
            <w:vAlign w:val="bottom"/>
            <w:hideMark/>
          </w:tcPr>
          <w:p w14:paraId="3B3B1199" w14:textId="77777777" w:rsidR="002738A7" w:rsidRPr="00206B44" w:rsidRDefault="002738A7" w:rsidP="00206B44">
            <w:pPr>
              <w:spacing w:after="0" w:line="240" w:lineRule="auto"/>
              <w:jc w:val="center"/>
              <w:rPr>
                <w:rFonts w:ascii="Arial" w:eastAsia="Times New Roman" w:hAnsi="Arial" w:cs="Arial"/>
                <w:sz w:val="20"/>
                <w:szCs w:val="20"/>
              </w:rPr>
            </w:pPr>
          </w:p>
        </w:tc>
        <w:tc>
          <w:tcPr>
            <w:tcW w:w="1239" w:type="dxa"/>
            <w:tcBorders>
              <w:top w:val="nil"/>
              <w:left w:val="nil"/>
              <w:bottom w:val="nil"/>
              <w:right w:val="nil"/>
            </w:tcBorders>
            <w:shd w:val="clear" w:color="auto" w:fill="auto"/>
            <w:noWrap/>
            <w:vAlign w:val="bottom"/>
            <w:hideMark/>
          </w:tcPr>
          <w:p w14:paraId="641EEF19" w14:textId="77777777" w:rsidR="002738A7" w:rsidRPr="002738A7" w:rsidRDefault="002738A7" w:rsidP="00206B44">
            <w:pPr>
              <w:spacing w:after="0" w:line="240" w:lineRule="auto"/>
              <w:rPr>
                <w:rFonts w:ascii="Arial" w:eastAsia="Times New Roman" w:hAnsi="Arial" w:cs="Arial"/>
                <w:sz w:val="20"/>
                <w:szCs w:val="20"/>
              </w:rPr>
            </w:pPr>
          </w:p>
        </w:tc>
      </w:tr>
      <w:tr w:rsidR="002738A7" w:rsidRPr="002738A7" w14:paraId="4E8E98B9" w14:textId="77777777" w:rsidTr="00831B38">
        <w:trPr>
          <w:trHeight w:val="525"/>
        </w:trPr>
        <w:tc>
          <w:tcPr>
            <w:tcW w:w="1620" w:type="dxa"/>
            <w:tcBorders>
              <w:top w:val="nil"/>
              <w:left w:val="nil"/>
              <w:bottom w:val="nil"/>
              <w:right w:val="nil"/>
            </w:tcBorders>
            <w:shd w:val="clear" w:color="auto" w:fill="auto"/>
            <w:noWrap/>
            <w:vAlign w:val="bottom"/>
            <w:hideMark/>
          </w:tcPr>
          <w:p w14:paraId="2FA2D36F" w14:textId="77777777" w:rsidR="002738A7" w:rsidRPr="002738A7" w:rsidRDefault="002738A7" w:rsidP="00206B44">
            <w:pPr>
              <w:spacing w:after="0" w:line="240" w:lineRule="auto"/>
              <w:rPr>
                <w:rFonts w:ascii="Arial" w:eastAsia="Times New Roman" w:hAnsi="Arial" w:cs="Arial"/>
                <w:sz w:val="20"/>
                <w:szCs w:val="20"/>
              </w:rPr>
            </w:pPr>
          </w:p>
        </w:tc>
        <w:tc>
          <w:tcPr>
            <w:tcW w:w="1080" w:type="dxa"/>
            <w:tcBorders>
              <w:top w:val="nil"/>
              <w:left w:val="nil"/>
              <w:bottom w:val="nil"/>
              <w:right w:val="nil"/>
            </w:tcBorders>
            <w:shd w:val="clear" w:color="auto" w:fill="auto"/>
            <w:vAlign w:val="bottom"/>
            <w:hideMark/>
          </w:tcPr>
          <w:p w14:paraId="0F934EBA" w14:textId="77777777" w:rsidR="00831B38" w:rsidRPr="00831B38" w:rsidRDefault="002738A7" w:rsidP="00206B44">
            <w:pPr>
              <w:spacing w:after="0" w:line="240" w:lineRule="auto"/>
              <w:rPr>
                <w:rFonts w:ascii="Arial" w:eastAsia="Times New Roman" w:hAnsi="Arial" w:cs="Arial"/>
                <w:b/>
                <w:bCs/>
                <w:color w:val="000000"/>
                <w:spacing w:val="-4"/>
                <w:sz w:val="20"/>
                <w:szCs w:val="20"/>
              </w:rPr>
            </w:pPr>
            <w:r w:rsidRPr="002738A7">
              <w:rPr>
                <w:rFonts w:ascii="Arial" w:eastAsia="Times New Roman" w:hAnsi="Arial" w:cs="Arial"/>
                <w:b/>
                <w:bCs/>
                <w:color w:val="000000"/>
                <w:spacing w:val="-4"/>
                <w:sz w:val="20"/>
                <w:szCs w:val="20"/>
              </w:rPr>
              <w:t>Ref.</w:t>
            </w:r>
          </w:p>
          <w:p w14:paraId="14962351" w14:textId="213FFE54" w:rsidR="002738A7" w:rsidRPr="002738A7" w:rsidRDefault="002738A7" w:rsidP="00206B44">
            <w:pPr>
              <w:spacing w:after="0" w:line="240" w:lineRule="auto"/>
              <w:rPr>
                <w:rFonts w:ascii="Arial" w:eastAsia="Times New Roman" w:hAnsi="Arial" w:cs="Arial"/>
                <w:b/>
                <w:bCs/>
                <w:color w:val="000000"/>
                <w:sz w:val="20"/>
                <w:szCs w:val="20"/>
                <w:u w:val="single"/>
              </w:rPr>
            </w:pPr>
            <w:r w:rsidRPr="002738A7">
              <w:rPr>
                <w:rFonts w:ascii="Arial" w:eastAsia="Times New Roman" w:hAnsi="Arial" w:cs="Arial"/>
                <w:b/>
                <w:bCs/>
                <w:color w:val="000000"/>
                <w:spacing w:val="-4"/>
                <w:sz w:val="20"/>
                <w:szCs w:val="20"/>
                <w:u w:val="single"/>
              </w:rPr>
              <w:t>Des.</w:t>
            </w:r>
          </w:p>
        </w:tc>
        <w:tc>
          <w:tcPr>
            <w:tcW w:w="990" w:type="dxa"/>
            <w:tcBorders>
              <w:top w:val="nil"/>
              <w:left w:val="nil"/>
              <w:bottom w:val="nil"/>
              <w:right w:val="nil"/>
            </w:tcBorders>
            <w:shd w:val="clear" w:color="auto" w:fill="auto"/>
            <w:vAlign w:val="bottom"/>
            <w:hideMark/>
          </w:tcPr>
          <w:p w14:paraId="5ED593AB" w14:textId="77777777" w:rsidR="002738A7" w:rsidRPr="00206B44" w:rsidRDefault="002738A7" w:rsidP="00206B44">
            <w:pPr>
              <w:spacing w:after="0" w:line="240" w:lineRule="auto"/>
              <w:rPr>
                <w:rFonts w:ascii="Arial" w:eastAsia="Times New Roman" w:hAnsi="Arial" w:cs="Arial"/>
                <w:b/>
                <w:bCs/>
                <w:color w:val="000000"/>
                <w:sz w:val="20"/>
                <w:szCs w:val="20"/>
                <w:u w:val="single"/>
              </w:rPr>
            </w:pPr>
            <w:r w:rsidRPr="00206B44">
              <w:rPr>
                <w:rFonts w:ascii="Arial" w:eastAsia="Times New Roman" w:hAnsi="Arial" w:cs="Arial"/>
                <w:b/>
                <w:bCs/>
                <w:color w:val="000000"/>
                <w:spacing w:val="-2"/>
                <w:sz w:val="20"/>
                <w:szCs w:val="20"/>
              </w:rPr>
              <w:t xml:space="preserve">Data </w:t>
            </w:r>
            <w:r w:rsidRPr="00206B44">
              <w:rPr>
                <w:rFonts w:ascii="Arial" w:eastAsia="Times New Roman" w:hAnsi="Arial" w:cs="Arial"/>
                <w:b/>
                <w:bCs/>
                <w:color w:val="000000"/>
                <w:spacing w:val="-2"/>
                <w:sz w:val="20"/>
                <w:szCs w:val="20"/>
                <w:u w:val="single"/>
              </w:rPr>
              <w:t>Element</w:t>
            </w:r>
          </w:p>
        </w:tc>
        <w:tc>
          <w:tcPr>
            <w:tcW w:w="5763" w:type="dxa"/>
            <w:tcBorders>
              <w:top w:val="nil"/>
              <w:left w:val="nil"/>
              <w:bottom w:val="nil"/>
              <w:right w:val="nil"/>
            </w:tcBorders>
            <w:shd w:val="clear" w:color="auto" w:fill="auto"/>
            <w:noWrap/>
            <w:vAlign w:val="bottom"/>
            <w:hideMark/>
          </w:tcPr>
          <w:p w14:paraId="428EFEA2" w14:textId="77777777" w:rsidR="002738A7" w:rsidRPr="00206B44" w:rsidRDefault="002738A7" w:rsidP="00206B44">
            <w:pPr>
              <w:spacing w:after="0" w:line="240" w:lineRule="auto"/>
              <w:rPr>
                <w:rFonts w:ascii="Arial" w:eastAsia="Times New Roman" w:hAnsi="Arial" w:cs="Arial"/>
                <w:b/>
                <w:bCs/>
                <w:color w:val="000000"/>
                <w:sz w:val="20"/>
                <w:szCs w:val="20"/>
                <w:u w:val="single"/>
              </w:rPr>
            </w:pPr>
            <w:r w:rsidRPr="00206B44">
              <w:rPr>
                <w:rFonts w:ascii="Arial" w:eastAsia="Times New Roman" w:hAnsi="Arial" w:cs="Arial"/>
                <w:b/>
                <w:bCs/>
                <w:color w:val="000000"/>
                <w:spacing w:val="-4"/>
                <w:sz w:val="20"/>
                <w:szCs w:val="20"/>
                <w:u w:val="single"/>
              </w:rPr>
              <w:t>Name</w:t>
            </w:r>
          </w:p>
        </w:tc>
        <w:tc>
          <w:tcPr>
            <w:tcW w:w="1239" w:type="dxa"/>
            <w:tcBorders>
              <w:top w:val="nil"/>
              <w:left w:val="nil"/>
              <w:bottom w:val="nil"/>
              <w:right w:val="nil"/>
            </w:tcBorders>
            <w:shd w:val="clear" w:color="auto" w:fill="auto"/>
            <w:noWrap/>
            <w:vAlign w:val="bottom"/>
            <w:hideMark/>
          </w:tcPr>
          <w:p w14:paraId="02CB5BD4" w14:textId="77777777" w:rsidR="002738A7" w:rsidRPr="002738A7" w:rsidRDefault="002738A7" w:rsidP="00206B44">
            <w:pPr>
              <w:spacing w:after="0" w:line="240" w:lineRule="auto"/>
              <w:jc w:val="center"/>
              <w:rPr>
                <w:rFonts w:ascii="Arial" w:eastAsia="Times New Roman" w:hAnsi="Arial" w:cs="Arial"/>
                <w:b/>
                <w:bCs/>
                <w:color w:val="000000"/>
                <w:sz w:val="20"/>
                <w:szCs w:val="20"/>
                <w:u w:val="single"/>
              </w:rPr>
            </w:pPr>
            <w:r w:rsidRPr="002738A7">
              <w:rPr>
                <w:rFonts w:ascii="Arial" w:eastAsia="Times New Roman" w:hAnsi="Arial" w:cs="Arial"/>
                <w:b/>
                <w:bCs/>
                <w:color w:val="000000"/>
                <w:spacing w:val="-2"/>
                <w:sz w:val="20"/>
                <w:szCs w:val="20"/>
                <w:u w:val="single"/>
              </w:rPr>
              <w:t>Attributes</w:t>
            </w:r>
          </w:p>
        </w:tc>
      </w:tr>
      <w:tr w:rsidR="002738A7" w:rsidRPr="002738A7" w14:paraId="79D18D5B" w14:textId="77777777" w:rsidTr="00831B38">
        <w:trPr>
          <w:trHeight w:val="237"/>
        </w:trPr>
        <w:tc>
          <w:tcPr>
            <w:tcW w:w="1620" w:type="dxa"/>
            <w:tcBorders>
              <w:top w:val="nil"/>
              <w:left w:val="nil"/>
              <w:bottom w:val="nil"/>
              <w:right w:val="nil"/>
            </w:tcBorders>
            <w:shd w:val="clear" w:color="auto" w:fill="auto"/>
            <w:noWrap/>
            <w:hideMark/>
          </w:tcPr>
          <w:p w14:paraId="4F85E0B4" w14:textId="77777777" w:rsidR="002738A7" w:rsidRPr="002738A7" w:rsidRDefault="002738A7" w:rsidP="00206B44">
            <w:pPr>
              <w:spacing w:after="0" w:line="240" w:lineRule="auto"/>
              <w:jc w:val="right"/>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Must Use</w:t>
            </w:r>
          </w:p>
        </w:tc>
        <w:tc>
          <w:tcPr>
            <w:tcW w:w="1080" w:type="dxa"/>
            <w:tcBorders>
              <w:top w:val="nil"/>
              <w:left w:val="nil"/>
              <w:bottom w:val="nil"/>
              <w:right w:val="nil"/>
            </w:tcBorders>
            <w:shd w:val="clear" w:color="auto" w:fill="auto"/>
            <w:noWrap/>
            <w:hideMark/>
          </w:tcPr>
          <w:p w14:paraId="5E0A2EA8"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4"/>
                <w:sz w:val="20"/>
                <w:szCs w:val="20"/>
              </w:rPr>
              <w:t>SE01</w:t>
            </w:r>
          </w:p>
        </w:tc>
        <w:tc>
          <w:tcPr>
            <w:tcW w:w="990" w:type="dxa"/>
            <w:tcBorders>
              <w:top w:val="nil"/>
              <w:left w:val="nil"/>
              <w:bottom w:val="nil"/>
              <w:right w:val="nil"/>
            </w:tcBorders>
            <w:shd w:val="clear" w:color="auto" w:fill="auto"/>
            <w:noWrap/>
            <w:hideMark/>
          </w:tcPr>
          <w:p w14:paraId="47ACD7FF"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5"/>
                <w:sz w:val="20"/>
                <w:szCs w:val="20"/>
              </w:rPr>
              <w:t>96</w:t>
            </w:r>
          </w:p>
        </w:tc>
        <w:tc>
          <w:tcPr>
            <w:tcW w:w="5763" w:type="dxa"/>
            <w:tcBorders>
              <w:top w:val="nil"/>
              <w:left w:val="nil"/>
              <w:bottom w:val="nil"/>
              <w:right w:val="nil"/>
            </w:tcBorders>
            <w:shd w:val="clear" w:color="auto" w:fill="auto"/>
            <w:noWrap/>
            <w:hideMark/>
          </w:tcPr>
          <w:p w14:paraId="4CE719DE"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Number of Included Segments</w:t>
            </w:r>
          </w:p>
        </w:tc>
        <w:tc>
          <w:tcPr>
            <w:tcW w:w="1239" w:type="dxa"/>
            <w:tcBorders>
              <w:top w:val="nil"/>
              <w:left w:val="nil"/>
              <w:bottom w:val="nil"/>
              <w:right w:val="nil"/>
            </w:tcBorders>
            <w:shd w:val="clear" w:color="auto" w:fill="auto"/>
            <w:noWrap/>
            <w:hideMark/>
          </w:tcPr>
          <w:p w14:paraId="58D83762"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z w:val="20"/>
                <w:szCs w:val="20"/>
              </w:rPr>
              <w:t>M N0 1/10</w:t>
            </w:r>
          </w:p>
        </w:tc>
      </w:tr>
      <w:tr w:rsidR="002738A7" w:rsidRPr="002738A7" w14:paraId="5672AB1F" w14:textId="77777777" w:rsidTr="00831B38">
        <w:trPr>
          <w:trHeight w:val="510"/>
        </w:trPr>
        <w:tc>
          <w:tcPr>
            <w:tcW w:w="1620" w:type="dxa"/>
            <w:tcBorders>
              <w:top w:val="nil"/>
              <w:left w:val="nil"/>
              <w:bottom w:val="nil"/>
              <w:right w:val="nil"/>
            </w:tcBorders>
            <w:shd w:val="clear" w:color="auto" w:fill="auto"/>
            <w:noWrap/>
            <w:hideMark/>
          </w:tcPr>
          <w:p w14:paraId="7728C554" w14:textId="77777777" w:rsidR="002738A7" w:rsidRPr="002738A7" w:rsidRDefault="002738A7" w:rsidP="00206B44">
            <w:pPr>
              <w:spacing w:after="0" w:line="240" w:lineRule="auto"/>
              <w:rPr>
                <w:rFonts w:ascii="Arial" w:eastAsia="Times New Roman" w:hAnsi="Arial" w:cs="Arial"/>
                <w:b/>
                <w:bCs/>
                <w:color w:val="000000"/>
                <w:sz w:val="20"/>
                <w:szCs w:val="20"/>
              </w:rPr>
            </w:pPr>
          </w:p>
        </w:tc>
        <w:tc>
          <w:tcPr>
            <w:tcW w:w="1080" w:type="dxa"/>
            <w:tcBorders>
              <w:top w:val="nil"/>
              <w:left w:val="nil"/>
              <w:bottom w:val="nil"/>
              <w:right w:val="nil"/>
            </w:tcBorders>
            <w:shd w:val="clear" w:color="auto" w:fill="auto"/>
            <w:noWrap/>
            <w:hideMark/>
          </w:tcPr>
          <w:p w14:paraId="72272FA8" w14:textId="77777777" w:rsidR="002738A7" w:rsidRPr="002738A7" w:rsidRDefault="002738A7" w:rsidP="00206B44">
            <w:pPr>
              <w:spacing w:after="0" w:line="240" w:lineRule="auto"/>
              <w:jc w:val="right"/>
              <w:rPr>
                <w:rFonts w:ascii="Arial" w:eastAsia="Times New Roman" w:hAnsi="Arial" w:cs="Arial"/>
                <w:sz w:val="20"/>
                <w:szCs w:val="20"/>
              </w:rPr>
            </w:pPr>
          </w:p>
        </w:tc>
        <w:tc>
          <w:tcPr>
            <w:tcW w:w="990" w:type="dxa"/>
            <w:tcBorders>
              <w:top w:val="nil"/>
              <w:left w:val="nil"/>
              <w:bottom w:val="nil"/>
              <w:right w:val="nil"/>
            </w:tcBorders>
            <w:shd w:val="clear" w:color="auto" w:fill="auto"/>
            <w:noWrap/>
            <w:hideMark/>
          </w:tcPr>
          <w:p w14:paraId="645C41E1" w14:textId="77777777" w:rsidR="002738A7" w:rsidRPr="002738A7" w:rsidRDefault="002738A7" w:rsidP="00206B44">
            <w:pPr>
              <w:spacing w:after="0" w:line="240" w:lineRule="auto"/>
              <w:rPr>
                <w:rFonts w:ascii="Arial" w:eastAsia="Times New Roman" w:hAnsi="Arial" w:cs="Arial"/>
                <w:sz w:val="20"/>
                <w:szCs w:val="20"/>
              </w:rPr>
            </w:pPr>
          </w:p>
        </w:tc>
        <w:tc>
          <w:tcPr>
            <w:tcW w:w="5763" w:type="dxa"/>
            <w:tcBorders>
              <w:top w:val="nil"/>
              <w:left w:val="nil"/>
              <w:bottom w:val="nil"/>
              <w:right w:val="nil"/>
            </w:tcBorders>
            <w:shd w:val="clear" w:color="auto" w:fill="auto"/>
            <w:hideMark/>
          </w:tcPr>
          <w:p w14:paraId="42584CB3" w14:textId="77777777" w:rsidR="002738A7" w:rsidRPr="002738A7" w:rsidRDefault="002738A7" w:rsidP="00206B44">
            <w:pPr>
              <w:spacing w:after="0" w:line="240" w:lineRule="auto"/>
              <w:rPr>
                <w:rFonts w:ascii="Arial" w:eastAsia="Times New Roman" w:hAnsi="Arial" w:cs="Arial"/>
                <w:color w:val="000000"/>
                <w:sz w:val="20"/>
                <w:szCs w:val="20"/>
              </w:rPr>
            </w:pPr>
            <w:r w:rsidRPr="002738A7">
              <w:rPr>
                <w:rFonts w:ascii="Arial" w:eastAsia="Times New Roman" w:hAnsi="Arial" w:cs="Arial"/>
                <w:color w:val="000000"/>
                <w:sz w:val="20"/>
                <w:szCs w:val="20"/>
              </w:rPr>
              <w:t>Total number of segments included in a transaction set including ST and SE segments.</w:t>
            </w:r>
          </w:p>
        </w:tc>
        <w:tc>
          <w:tcPr>
            <w:tcW w:w="1239" w:type="dxa"/>
            <w:tcBorders>
              <w:top w:val="nil"/>
              <w:left w:val="nil"/>
              <w:bottom w:val="nil"/>
              <w:right w:val="nil"/>
            </w:tcBorders>
            <w:shd w:val="clear" w:color="auto" w:fill="auto"/>
            <w:noWrap/>
            <w:hideMark/>
          </w:tcPr>
          <w:p w14:paraId="50834173" w14:textId="77777777" w:rsidR="002738A7" w:rsidRPr="002738A7" w:rsidRDefault="002738A7" w:rsidP="00206B44">
            <w:pPr>
              <w:spacing w:after="0" w:line="240" w:lineRule="auto"/>
              <w:rPr>
                <w:rFonts w:ascii="Arial" w:eastAsia="Times New Roman" w:hAnsi="Arial" w:cs="Arial"/>
                <w:color w:val="000000"/>
                <w:sz w:val="20"/>
                <w:szCs w:val="20"/>
              </w:rPr>
            </w:pPr>
          </w:p>
        </w:tc>
      </w:tr>
      <w:tr w:rsidR="002738A7" w:rsidRPr="002738A7" w14:paraId="6E24AA19" w14:textId="77777777" w:rsidTr="00831B38">
        <w:trPr>
          <w:trHeight w:val="300"/>
        </w:trPr>
        <w:tc>
          <w:tcPr>
            <w:tcW w:w="1620" w:type="dxa"/>
            <w:tcBorders>
              <w:top w:val="nil"/>
              <w:left w:val="nil"/>
              <w:bottom w:val="nil"/>
              <w:right w:val="nil"/>
            </w:tcBorders>
            <w:shd w:val="clear" w:color="auto" w:fill="auto"/>
            <w:noWrap/>
            <w:hideMark/>
          </w:tcPr>
          <w:p w14:paraId="081BB602" w14:textId="77777777" w:rsidR="002738A7" w:rsidRPr="002738A7" w:rsidRDefault="002738A7" w:rsidP="00206B44">
            <w:pPr>
              <w:spacing w:after="0" w:line="240" w:lineRule="auto"/>
              <w:jc w:val="right"/>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Must Use</w:t>
            </w:r>
          </w:p>
        </w:tc>
        <w:tc>
          <w:tcPr>
            <w:tcW w:w="1080" w:type="dxa"/>
            <w:tcBorders>
              <w:top w:val="nil"/>
              <w:left w:val="nil"/>
              <w:bottom w:val="nil"/>
              <w:right w:val="nil"/>
            </w:tcBorders>
            <w:shd w:val="clear" w:color="auto" w:fill="auto"/>
            <w:noWrap/>
            <w:hideMark/>
          </w:tcPr>
          <w:p w14:paraId="2A2213DD"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4"/>
                <w:sz w:val="20"/>
                <w:szCs w:val="20"/>
              </w:rPr>
              <w:t>SE02</w:t>
            </w:r>
          </w:p>
        </w:tc>
        <w:tc>
          <w:tcPr>
            <w:tcW w:w="990" w:type="dxa"/>
            <w:tcBorders>
              <w:top w:val="nil"/>
              <w:left w:val="nil"/>
              <w:bottom w:val="nil"/>
              <w:right w:val="nil"/>
            </w:tcBorders>
            <w:shd w:val="clear" w:color="auto" w:fill="auto"/>
            <w:noWrap/>
            <w:hideMark/>
          </w:tcPr>
          <w:p w14:paraId="7860D468"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5"/>
                <w:sz w:val="20"/>
                <w:szCs w:val="20"/>
              </w:rPr>
              <w:t>329</w:t>
            </w:r>
          </w:p>
        </w:tc>
        <w:tc>
          <w:tcPr>
            <w:tcW w:w="5763" w:type="dxa"/>
            <w:tcBorders>
              <w:top w:val="nil"/>
              <w:left w:val="nil"/>
              <w:bottom w:val="nil"/>
              <w:right w:val="nil"/>
            </w:tcBorders>
            <w:shd w:val="clear" w:color="auto" w:fill="auto"/>
            <w:noWrap/>
            <w:hideMark/>
          </w:tcPr>
          <w:p w14:paraId="35C192CB"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Transaction Set Control Number</w:t>
            </w:r>
          </w:p>
        </w:tc>
        <w:tc>
          <w:tcPr>
            <w:tcW w:w="1239" w:type="dxa"/>
            <w:tcBorders>
              <w:top w:val="nil"/>
              <w:left w:val="nil"/>
              <w:bottom w:val="nil"/>
              <w:right w:val="nil"/>
            </w:tcBorders>
            <w:shd w:val="clear" w:color="auto" w:fill="auto"/>
            <w:noWrap/>
            <w:hideMark/>
          </w:tcPr>
          <w:p w14:paraId="5E2936B5" w14:textId="77777777" w:rsidR="002738A7" w:rsidRPr="002738A7" w:rsidRDefault="002738A7" w:rsidP="00206B44">
            <w:pPr>
              <w:spacing w:after="0" w:line="240" w:lineRule="auto"/>
              <w:rPr>
                <w:rFonts w:ascii="Arial" w:eastAsia="Times New Roman" w:hAnsi="Arial" w:cs="Arial"/>
                <w:b/>
                <w:bCs/>
                <w:color w:val="000000"/>
                <w:sz w:val="20"/>
                <w:szCs w:val="20"/>
              </w:rPr>
            </w:pPr>
            <w:r w:rsidRPr="002738A7">
              <w:rPr>
                <w:rFonts w:ascii="Arial" w:eastAsia="Times New Roman" w:hAnsi="Arial" w:cs="Arial"/>
                <w:b/>
                <w:bCs/>
                <w:color w:val="000000"/>
                <w:spacing w:val="-2"/>
                <w:sz w:val="20"/>
                <w:szCs w:val="20"/>
              </w:rPr>
              <w:t>M AN 4/9</w:t>
            </w:r>
          </w:p>
        </w:tc>
      </w:tr>
      <w:tr w:rsidR="002738A7" w:rsidRPr="002738A7" w14:paraId="522F939C" w14:textId="77777777" w:rsidTr="00831B38">
        <w:trPr>
          <w:trHeight w:val="765"/>
        </w:trPr>
        <w:tc>
          <w:tcPr>
            <w:tcW w:w="1620" w:type="dxa"/>
            <w:tcBorders>
              <w:top w:val="nil"/>
              <w:left w:val="nil"/>
              <w:bottom w:val="nil"/>
              <w:right w:val="nil"/>
            </w:tcBorders>
            <w:shd w:val="clear" w:color="auto" w:fill="auto"/>
            <w:noWrap/>
            <w:hideMark/>
          </w:tcPr>
          <w:p w14:paraId="0F9E73F3" w14:textId="77777777" w:rsidR="002738A7" w:rsidRPr="002738A7" w:rsidRDefault="002738A7" w:rsidP="00206B44">
            <w:pPr>
              <w:spacing w:after="0" w:line="240" w:lineRule="auto"/>
              <w:rPr>
                <w:rFonts w:ascii="Arial" w:eastAsia="Times New Roman" w:hAnsi="Arial" w:cs="Arial"/>
                <w:b/>
                <w:bCs/>
                <w:color w:val="000000"/>
                <w:sz w:val="20"/>
                <w:szCs w:val="20"/>
              </w:rPr>
            </w:pPr>
          </w:p>
        </w:tc>
        <w:tc>
          <w:tcPr>
            <w:tcW w:w="1080" w:type="dxa"/>
            <w:tcBorders>
              <w:top w:val="nil"/>
              <w:left w:val="nil"/>
              <w:bottom w:val="nil"/>
              <w:right w:val="nil"/>
            </w:tcBorders>
            <w:shd w:val="clear" w:color="auto" w:fill="auto"/>
            <w:noWrap/>
            <w:hideMark/>
          </w:tcPr>
          <w:p w14:paraId="4CD2F649" w14:textId="77777777" w:rsidR="002738A7" w:rsidRPr="002738A7" w:rsidRDefault="002738A7" w:rsidP="00206B44">
            <w:pPr>
              <w:spacing w:after="0" w:line="240" w:lineRule="auto"/>
              <w:jc w:val="right"/>
              <w:rPr>
                <w:rFonts w:ascii="Arial" w:eastAsia="Times New Roman" w:hAnsi="Arial" w:cs="Arial"/>
                <w:sz w:val="20"/>
                <w:szCs w:val="20"/>
              </w:rPr>
            </w:pPr>
          </w:p>
        </w:tc>
        <w:tc>
          <w:tcPr>
            <w:tcW w:w="990" w:type="dxa"/>
            <w:tcBorders>
              <w:top w:val="nil"/>
              <w:left w:val="nil"/>
              <w:bottom w:val="nil"/>
              <w:right w:val="nil"/>
            </w:tcBorders>
            <w:shd w:val="clear" w:color="auto" w:fill="auto"/>
            <w:noWrap/>
            <w:hideMark/>
          </w:tcPr>
          <w:p w14:paraId="543F3386" w14:textId="77777777" w:rsidR="002738A7" w:rsidRPr="002738A7" w:rsidRDefault="002738A7" w:rsidP="00206B44">
            <w:pPr>
              <w:spacing w:after="0" w:line="240" w:lineRule="auto"/>
              <w:rPr>
                <w:rFonts w:ascii="Arial" w:eastAsia="Times New Roman" w:hAnsi="Arial" w:cs="Arial"/>
                <w:sz w:val="20"/>
                <w:szCs w:val="20"/>
              </w:rPr>
            </w:pPr>
          </w:p>
        </w:tc>
        <w:tc>
          <w:tcPr>
            <w:tcW w:w="5763" w:type="dxa"/>
            <w:tcBorders>
              <w:top w:val="nil"/>
              <w:left w:val="nil"/>
              <w:bottom w:val="nil"/>
              <w:right w:val="nil"/>
            </w:tcBorders>
            <w:shd w:val="clear" w:color="auto" w:fill="auto"/>
            <w:hideMark/>
          </w:tcPr>
          <w:p w14:paraId="17A86FD4" w14:textId="77777777" w:rsidR="002738A7" w:rsidRPr="002738A7" w:rsidRDefault="002738A7" w:rsidP="00206B44">
            <w:pPr>
              <w:spacing w:after="0" w:line="240" w:lineRule="auto"/>
              <w:rPr>
                <w:rFonts w:ascii="Arial" w:eastAsia="Times New Roman" w:hAnsi="Arial" w:cs="Arial"/>
                <w:color w:val="000000"/>
                <w:sz w:val="20"/>
                <w:szCs w:val="20"/>
              </w:rPr>
            </w:pPr>
            <w:r w:rsidRPr="002738A7">
              <w:rPr>
                <w:rFonts w:ascii="Arial" w:eastAsia="Times New Roman" w:hAnsi="Arial" w:cs="Arial"/>
                <w:color w:val="000000"/>
                <w:sz w:val="20"/>
                <w:szCs w:val="20"/>
              </w:rPr>
              <w:t>Identifying control number that must be unique within the transaction set functional group assigned by the originator for a transaction set.</w:t>
            </w:r>
          </w:p>
        </w:tc>
        <w:tc>
          <w:tcPr>
            <w:tcW w:w="1239" w:type="dxa"/>
            <w:tcBorders>
              <w:top w:val="nil"/>
              <w:left w:val="nil"/>
              <w:bottom w:val="nil"/>
              <w:right w:val="nil"/>
            </w:tcBorders>
            <w:shd w:val="clear" w:color="auto" w:fill="auto"/>
            <w:noWrap/>
            <w:hideMark/>
          </w:tcPr>
          <w:p w14:paraId="33D6CAD1" w14:textId="77777777" w:rsidR="002738A7" w:rsidRPr="002738A7" w:rsidRDefault="002738A7" w:rsidP="00206B44">
            <w:pPr>
              <w:spacing w:after="0" w:line="240" w:lineRule="auto"/>
              <w:rPr>
                <w:rFonts w:ascii="Arial" w:eastAsia="Times New Roman" w:hAnsi="Arial" w:cs="Arial"/>
                <w:color w:val="000000"/>
                <w:sz w:val="20"/>
                <w:szCs w:val="20"/>
              </w:rPr>
            </w:pPr>
          </w:p>
        </w:tc>
      </w:tr>
      <w:tr w:rsidR="002738A7" w:rsidRPr="002738A7" w14:paraId="2CCDAC6F" w14:textId="77777777" w:rsidTr="00206B44">
        <w:trPr>
          <w:trHeight w:val="1485"/>
        </w:trPr>
        <w:tc>
          <w:tcPr>
            <w:tcW w:w="1620" w:type="dxa"/>
            <w:tcBorders>
              <w:top w:val="nil"/>
              <w:left w:val="nil"/>
              <w:bottom w:val="nil"/>
              <w:right w:val="nil"/>
            </w:tcBorders>
            <w:shd w:val="clear" w:color="auto" w:fill="auto"/>
            <w:noWrap/>
            <w:hideMark/>
          </w:tcPr>
          <w:p w14:paraId="063E9FCB" w14:textId="77777777" w:rsidR="002738A7" w:rsidRPr="002738A7" w:rsidRDefault="002738A7" w:rsidP="00206B44">
            <w:pPr>
              <w:spacing w:after="0" w:line="240" w:lineRule="auto"/>
              <w:rPr>
                <w:rFonts w:ascii="Arial" w:eastAsia="Times New Roman" w:hAnsi="Arial" w:cs="Arial"/>
                <w:sz w:val="20"/>
                <w:szCs w:val="20"/>
              </w:rPr>
            </w:pPr>
          </w:p>
        </w:tc>
        <w:tc>
          <w:tcPr>
            <w:tcW w:w="1080" w:type="dxa"/>
            <w:tcBorders>
              <w:top w:val="nil"/>
              <w:left w:val="nil"/>
              <w:bottom w:val="nil"/>
              <w:right w:val="nil"/>
            </w:tcBorders>
            <w:shd w:val="clear" w:color="auto" w:fill="auto"/>
            <w:noWrap/>
            <w:hideMark/>
          </w:tcPr>
          <w:p w14:paraId="2B84D33D" w14:textId="77777777" w:rsidR="002738A7" w:rsidRPr="002738A7" w:rsidRDefault="002738A7" w:rsidP="00206B44">
            <w:pPr>
              <w:spacing w:after="0" w:line="240" w:lineRule="auto"/>
              <w:rPr>
                <w:rFonts w:ascii="Arial" w:eastAsia="Times New Roman" w:hAnsi="Arial" w:cs="Arial"/>
                <w:sz w:val="20"/>
                <w:szCs w:val="20"/>
              </w:rPr>
            </w:pPr>
          </w:p>
        </w:tc>
        <w:tc>
          <w:tcPr>
            <w:tcW w:w="990" w:type="dxa"/>
            <w:tcBorders>
              <w:top w:val="nil"/>
              <w:left w:val="nil"/>
              <w:bottom w:val="nil"/>
              <w:right w:val="nil"/>
            </w:tcBorders>
            <w:shd w:val="clear" w:color="auto" w:fill="auto"/>
            <w:noWrap/>
            <w:hideMark/>
          </w:tcPr>
          <w:p w14:paraId="21A8903F" w14:textId="77777777" w:rsidR="002738A7" w:rsidRPr="002738A7" w:rsidRDefault="002738A7" w:rsidP="00206B44">
            <w:pPr>
              <w:spacing w:after="0" w:line="240" w:lineRule="auto"/>
              <w:rPr>
                <w:rFonts w:ascii="Arial" w:eastAsia="Times New Roman" w:hAnsi="Arial" w:cs="Arial"/>
                <w:sz w:val="20"/>
                <w:szCs w:val="20"/>
              </w:rPr>
            </w:pPr>
          </w:p>
        </w:tc>
        <w:tc>
          <w:tcPr>
            <w:tcW w:w="5763" w:type="dxa"/>
            <w:tcBorders>
              <w:top w:val="nil"/>
              <w:left w:val="nil"/>
              <w:bottom w:val="nil"/>
              <w:right w:val="nil"/>
            </w:tcBorders>
            <w:shd w:val="clear" w:color="auto" w:fill="auto"/>
            <w:hideMark/>
          </w:tcPr>
          <w:p w14:paraId="5AB2867E" w14:textId="77777777" w:rsidR="002738A7" w:rsidRPr="002738A7" w:rsidRDefault="002738A7" w:rsidP="00206B44">
            <w:pPr>
              <w:spacing w:after="0" w:line="240" w:lineRule="auto"/>
              <w:rPr>
                <w:rFonts w:ascii="Arial" w:eastAsia="Times New Roman" w:hAnsi="Arial" w:cs="Arial"/>
                <w:color w:val="000000"/>
                <w:sz w:val="20"/>
                <w:szCs w:val="20"/>
              </w:rPr>
            </w:pPr>
            <w:r w:rsidRPr="002738A7">
              <w:rPr>
                <w:rFonts w:ascii="Arial" w:eastAsia="Times New Roman" w:hAnsi="Arial" w:cs="Arial"/>
                <w:color w:val="000000"/>
                <w:sz w:val="20"/>
                <w:szCs w:val="20"/>
              </w:rPr>
              <w:t>NOTE: The control number is assigned and generated by the sender's translation software. It should be sequential within the functional group to aid in error recovery and research. The control number in the SE segment (SE02) must be identical to the control number in the ST segment (ST02) for each transaction.</w:t>
            </w:r>
          </w:p>
        </w:tc>
        <w:tc>
          <w:tcPr>
            <w:tcW w:w="1239" w:type="dxa"/>
            <w:tcBorders>
              <w:top w:val="nil"/>
              <w:left w:val="nil"/>
              <w:bottom w:val="nil"/>
              <w:right w:val="nil"/>
            </w:tcBorders>
            <w:shd w:val="clear" w:color="auto" w:fill="auto"/>
            <w:noWrap/>
            <w:hideMark/>
          </w:tcPr>
          <w:p w14:paraId="0DDE862A" w14:textId="77777777" w:rsidR="002738A7" w:rsidRPr="002738A7" w:rsidRDefault="002738A7" w:rsidP="00206B44">
            <w:pPr>
              <w:spacing w:after="0" w:line="240" w:lineRule="auto"/>
              <w:rPr>
                <w:rFonts w:ascii="Arial" w:eastAsia="Times New Roman" w:hAnsi="Arial" w:cs="Arial"/>
                <w:color w:val="000000"/>
                <w:sz w:val="20"/>
                <w:szCs w:val="20"/>
              </w:rPr>
            </w:pPr>
          </w:p>
        </w:tc>
      </w:tr>
    </w:tbl>
    <w:p w14:paraId="2DA4A799" w14:textId="71959096" w:rsidR="00E6418D" w:rsidRDefault="00E6418D" w:rsidP="00206B44">
      <w:pPr>
        <w:rPr>
          <w:rFonts w:ascii="Arial" w:eastAsia="Arial" w:hAnsi="Arial" w:cs="Arial"/>
          <w:b/>
          <w:sz w:val="20"/>
          <w:szCs w:val="20"/>
        </w:rPr>
      </w:pPr>
    </w:p>
    <w:p w14:paraId="11D8B8A4" w14:textId="77777777" w:rsidR="00E6418D" w:rsidRDefault="00E6418D" w:rsidP="00206B44">
      <w:pPr>
        <w:rPr>
          <w:rFonts w:ascii="Arial" w:eastAsia="Arial" w:hAnsi="Arial" w:cs="Arial"/>
          <w:b/>
          <w:sz w:val="20"/>
          <w:szCs w:val="20"/>
        </w:rPr>
      </w:pPr>
      <w:r>
        <w:rPr>
          <w:rFonts w:ascii="Arial" w:eastAsia="Arial" w:hAnsi="Arial" w:cs="Arial"/>
          <w:b/>
          <w:sz w:val="20"/>
          <w:szCs w:val="20"/>
        </w:rPr>
        <w:br w:type="page"/>
      </w:r>
    </w:p>
    <w:p w14:paraId="39E399A1" w14:textId="77777777" w:rsidR="00FD43EF" w:rsidRPr="00FD43EF" w:rsidRDefault="00FD43EF" w:rsidP="00206B44">
      <w:pPr>
        <w:pStyle w:val="Heading3"/>
        <w:rPr>
          <w:rFonts w:eastAsia="Arial"/>
          <w:b w:val="0"/>
        </w:rPr>
      </w:pPr>
      <w:bookmarkStart w:id="248" w:name="_Toc180067236"/>
      <w:r w:rsidRPr="00FD43EF">
        <w:rPr>
          <w:rFonts w:eastAsia="Arial"/>
        </w:rPr>
        <w:lastRenderedPageBreak/>
        <w:t>Adjunct</w:t>
      </w:r>
      <w:r w:rsidRPr="00FD43EF">
        <w:rPr>
          <w:rFonts w:eastAsia="Arial"/>
          <w:spacing w:val="-3"/>
        </w:rPr>
        <w:t xml:space="preserve"> </w:t>
      </w:r>
      <w:r w:rsidRPr="00FD43EF">
        <w:rPr>
          <w:rFonts w:eastAsia="Arial"/>
        </w:rPr>
        <w:t>Loan</w:t>
      </w:r>
      <w:r w:rsidRPr="00FD43EF">
        <w:rPr>
          <w:rFonts w:eastAsia="Arial"/>
          <w:spacing w:val="-7"/>
        </w:rPr>
        <w:t xml:space="preserve"> </w:t>
      </w:r>
      <w:r w:rsidRPr="00FD43EF">
        <w:rPr>
          <w:rFonts w:eastAsia="Arial"/>
        </w:rPr>
        <w:t>Default</w:t>
      </w:r>
      <w:r w:rsidRPr="00FD43EF">
        <w:rPr>
          <w:rFonts w:eastAsia="Arial"/>
          <w:spacing w:val="-8"/>
        </w:rPr>
        <w:t xml:space="preserve"> </w:t>
      </w:r>
      <w:r w:rsidRPr="00FD43EF">
        <w:rPr>
          <w:rFonts w:eastAsia="Arial"/>
        </w:rPr>
        <w:t>Transaction</w:t>
      </w:r>
      <w:r w:rsidRPr="00FD43EF">
        <w:rPr>
          <w:rFonts w:eastAsia="Arial"/>
          <w:spacing w:val="-6"/>
        </w:rPr>
        <w:t xml:space="preserve"> </w:t>
      </w:r>
      <w:r w:rsidRPr="00FD43EF">
        <w:rPr>
          <w:rFonts w:eastAsia="Arial"/>
          <w:spacing w:val="-5"/>
        </w:rPr>
        <w:t>Set</w:t>
      </w:r>
      <w:bookmarkEnd w:id="248"/>
    </w:p>
    <w:p w14:paraId="6B89861C" w14:textId="77777777" w:rsidR="00FD43EF" w:rsidRPr="00FD43EF" w:rsidRDefault="00FD43EF" w:rsidP="00206B44">
      <w:pPr>
        <w:widowControl w:val="0"/>
        <w:autoSpaceDE w:val="0"/>
        <w:autoSpaceDN w:val="0"/>
        <w:spacing w:before="229" w:after="0" w:line="240" w:lineRule="auto"/>
        <w:ind w:left="360" w:right="1230"/>
        <w:rPr>
          <w:rFonts w:ascii="Arial" w:eastAsia="Arial" w:hAnsi="Arial" w:cs="Arial"/>
          <w:sz w:val="20"/>
          <w:szCs w:val="20"/>
        </w:rPr>
      </w:pPr>
      <w:r w:rsidRPr="00FD43EF">
        <w:rPr>
          <w:rFonts w:ascii="Arial" w:eastAsia="Arial" w:hAnsi="Arial" w:cs="Arial"/>
          <w:sz w:val="20"/>
          <w:szCs w:val="20"/>
        </w:rPr>
        <w:t>Transaction</w:t>
      </w:r>
      <w:r w:rsidRPr="00FD43EF">
        <w:rPr>
          <w:rFonts w:ascii="Arial" w:eastAsia="Arial" w:hAnsi="Arial" w:cs="Arial"/>
          <w:spacing w:val="-13"/>
          <w:sz w:val="20"/>
          <w:szCs w:val="20"/>
        </w:rPr>
        <w:t xml:space="preserve"> </w:t>
      </w:r>
      <w:r w:rsidRPr="00FD43EF">
        <w:rPr>
          <w:rFonts w:ascii="Arial" w:eastAsia="Arial" w:hAnsi="Arial" w:cs="Arial"/>
          <w:sz w:val="20"/>
          <w:szCs w:val="20"/>
        </w:rPr>
        <w:t>Set</w:t>
      </w:r>
      <w:r w:rsidRPr="00FD43EF">
        <w:rPr>
          <w:rFonts w:ascii="Arial" w:eastAsia="Arial" w:hAnsi="Arial" w:cs="Arial"/>
          <w:spacing w:val="-13"/>
          <w:sz w:val="20"/>
          <w:szCs w:val="20"/>
        </w:rPr>
        <w:t xml:space="preserve"> </w:t>
      </w:r>
      <w:r w:rsidRPr="00FD43EF">
        <w:rPr>
          <w:rFonts w:ascii="Arial" w:eastAsia="Arial" w:hAnsi="Arial" w:cs="Arial"/>
          <w:sz w:val="20"/>
          <w:szCs w:val="20"/>
        </w:rPr>
        <w:t>997,</w:t>
      </w:r>
      <w:r w:rsidRPr="00FD43EF">
        <w:rPr>
          <w:rFonts w:ascii="Arial" w:eastAsia="Arial" w:hAnsi="Arial" w:cs="Arial"/>
          <w:spacing w:val="-13"/>
          <w:sz w:val="20"/>
          <w:szCs w:val="20"/>
        </w:rPr>
        <w:t xml:space="preserve"> </w:t>
      </w:r>
      <w:r w:rsidRPr="00FD43EF">
        <w:rPr>
          <w:rFonts w:ascii="Arial" w:eastAsia="Arial" w:hAnsi="Arial" w:cs="Arial"/>
          <w:sz w:val="20"/>
          <w:szCs w:val="20"/>
        </w:rPr>
        <w:t>Functional</w:t>
      </w:r>
      <w:r w:rsidRPr="00FD43EF">
        <w:rPr>
          <w:rFonts w:ascii="Arial" w:eastAsia="Arial" w:hAnsi="Arial" w:cs="Arial"/>
          <w:spacing w:val="-14"/>
          <w:sz w:val="20"/>
          <w:szCs w:val="20"/>
        </w:rPr>
        <w:t xml:space="preserve"> </w:t>
      </w:r>
      <w:r w:rsidRPr="00FD43EF">
        <w:rPr>
          <w:rFonts w:ascii="Arial" w:eastAsia="Arial" w:hAnsi="Arial" w:cs="Arial"/>
          <w:sz w:val="20"/>
          <w:szCs w:val="20"/>
        </w:rPr>
        <w:t>Acknowledgment,</w:t>
      </w:r>
      <w:r w:rsidRPr="00FD43EF">
        <w:rPr>
          <w:rFonts w:ascii="Arial" w:eastAsia="Arial" w:hAnsi="Arial" w:cs="Arial"/>
          <w:spacing w:val="-13"/>
          <w:sz w:val="20"/>
          <w:szCs w:val="20"/>
        </w:rPr>
        <w:t xml:space="preserve"> </w:t>
      </w:r>
      <w:r w:rsidRPr="00FD43EF">
        <w:rPr>
          <w:rFonts w:ascii="Arial" w:eastAsia="Arial" w:hAnsi="Arial" w:cs="Arial"/>
          <w:sz w:val="20"/>
          <w:szCs w:val="20"/>
        </w:rPr>
        <w:t>is</w:t>
      </w:r>
      <w:r w:rsidRPr="00FD43EF">
        <w:rPr>
          <w:rFonts w:ascii="Arial" w:eastAsia="Arial" w:hAnsi="Arial" w:cs="Arial"/>
          <w:spacing w:val="-12"/>
          <w:sz w:val="20"/>
          <w:szCs w:val="20"/>
        </w:rPr>
        <w:t xml:space="preserve"> </w:t>
      </w:r>
      <w:r w:rsidRPr="00FD43EF">
        <w:rPr>
          <w:rFonts w:ascii="Arial" w:eastAsia="Arial" w:hAnsi="Arial" w:cs="Arial"/>
          <w:sz w:val="20"/>
          <w:szCs w:val="20"/>
        </w:rPr>
        <w:t>used</w:t>
      </w:r>
      <w:r w:rsidRPr="00FD43EF">
        <w:rPr>
          <w:rFonts w:ascii="Arial" w:eastAsia="Arial" w:hAnsi="Arial" w:cs="Arial"/>
          <w:spacing w:val="-13"/>
          <w:sz w:val="20"/>
          <w:szCs w:val="20"/>
        </w:rPr>
        <w:t xml:space="preserve"> </w:t>
      </w:r>
      <w:r w:rsidRPr="00FD43EF">
        <w:rPr>
          <w:rFonts w:ascii="Arial" w:eastAsia="Arial" w:hAnsi="Arial" w:cs="Arial"/>
          <w:sz w:val="20"/>
          <w:szCs w:val="20"/>
        </w:rPr>
        <w:t>for</w:t>
      </w:r>
      <w:r w:rsidRPr="00FD43EF">
        <w:rPr>
          <w:rFonts w:ascii="Arial" w:eastAsia="Arial" w:hAnsi="Arial" w:cs="Arial"/>
          <w:spacing w:val="-12"/>
          <w:sz w:val="20"/>
          <w:szCs w:val="20"/>
        </w:rPr>
        <w:t xml:space="preserve"> </w:t>
      </w:r>
      <w:r w:rsidRPr="00FD43EF">
        <w:rPr>
          <w:rFonts w:ascii="Arial" w:eastAsia="Arial" w:hAnsi="Arial" w:cs="Arial"/>
          <w:sz w:val="20"/>
          <w:szCs w:val="20"/>
        </w:rPr>
        <w:t>electronic</w:t>
      </w:r>
      <w:r w:rsidRPr="00FD43EF">
        <w:rPr>
          <w:rFonts w:ascii="Arial" w:eastAsia="Arial" w:hAnsi="Arial" w:cs="Arial"/>
          <w:spacing w:val="-10"/>
          <w:sz w:val="20"/>
          <w:szCs w:val="20"/>
        </w:rPr>
        <w:t xml:space="preserve"> </w:t>
      </w:r>
      <w:r w:rsidRPr="00FD43EF">
        <w:rPr>
          <w:rFonts w:ascii="Arial" w:eastAsia="Arial" w:hAnsi="Arial" w:cs="Arial"/>
          <w:sz w:val="20"/>
          <w:szCs w:val="20"/>
        </w:rPr>
        <w:t>loan</w:t>
      </w:r>
      <w:r w:rsidRPr="00FD43EF">
        <w:rPr>
          <w:rFonts w:ascii="Arial" w:eastAsia="Arial" w:hAnsi="Arial" w:cs="Arial"/>
          <w:spacing w:val="-13"/>
          <w:sz w:val="20"/>
          <w:szCs w:val="20"/>
        </w:rPr>
        <w:t xml:space="preserve"> </w:t>
      </w:r>
      <w:r w:rsidRPr="00FD43EF">
        <w:rPr>
          <w:rFonts w:ascii="Arial" w:eastAsia="Arial" w:hAnsi="Arial" w:cs="Arial"/>
          <w:sz w:val="20"/>
          <w:szCs w:val="20"/>
        </w:rPr>
        <w:t>default</w:t>
      </w:r>
      <w:r w:rsidRPr="00FD43EF">
        <w:rPr>
          <w:rFonts w:ascii="Arial" w:eastAsia="Arial" w:hAnsi="Arial" w:cs="Arial"/>
          <w:spacing w:val="-13"/>
          <w:sz w:val="20"/>
          <w:szCs w:val="20"/>
        </w:rPr>
        <w:t xml:space="preserve"> </w:t>
      </w:r>
      <w:r w:rsidRPr="00FD43EF">
        <w:rPr>
          <w:rFonts w:ascii="Arial" w:eastAsia="Arial" w:hAnsi="Arial" w:cs="Arial"/>
          <w:sz w:val="20"/>
          <w:szCs w:val="20"/>
        </w:rPr>
        <w:t>reports</w:t>
      </w:r>
      <w:r w:rsidRPr="00FD43EF">
        <w:rPr>
          <w:rFonts w:ascii="Arial" w:eastAsia="Arial" w:hAnsi="Arial" w:cs="Arial"/>
          <w:spacing w:val="-12"/>
          <w:sz w:val="20"/>
          <w:szCs w:val="20"/>
        </w:rPr>
        <w:t xml:space="preserve"> </w:t>
      </w:r>
      <w:r w:rsidRPr="00FD43EF">
        <w:rPr>
          <w:rFonts w:ascii="Arial" w:eastAsia="Arial" w:hAnsi="Arial" w:cs="Arial"/>
          <w:sz w:val="20"/>
          <w:szCs w:val="20"/>
        </w:rPr>
        <w:t>processing</w:t>
      </w:r>
      <w:r w:rsidRPr="00FD43EF">
        <w:rPr>
          <w:rFonts w:ascii="Arial" w:eastAsia="Arial" w:hAnsi="Arial" w:cs="Arial"/>
          <w:spacing w:val="-13"/>
          <w:sz w:val="20"/>
          <w:szCs w:val="20"/>
        </w:rPr>
        <w:t xml:space="preserve"> </w:t>
      </w:r>
      <w:r w:rsidRPr="00FD43EF">
        <w:rPr>
          <w:rFonts w:ascii="Arial" w:eastAsia="Arial" w:hAnsi="Arial" w:cs="Arial"/>
          <w:sz w:val="20"/>
          <w:szCs w:val="20"/>
        </w:rPr>
        <w:t>in conjunction with TS 264.</w:t>
      </w:r>
    </w:p>
    <w:p w14:paraId="15EACB19" w14:textId="77777777" w:rsidR="00FD43EF" w:rsidRPr="00FD43EF" w:rsidRDefault="00FD43EF" w:rsidP="00206B44">
      <w:pPr>
        <w:widowControl w:val="0"/>
        <w:autoSpaceDE w:val="0"/>
        <w:autoSpaceDN w:val="0"/>
        <w:spacing w:before="1" w:after="0" w:line="240" w:lineRule="auto"/>
        <w:rPr>
          <w:rFonts w:ascii="Arial" w:eastAsia="Arial" w:hAnsi="Arial" w:cs="Arial"/>
          <w:sz w:val="20"/>
          <w:szCs w:val="20"/>
        </w:rPr>
      </w:pPr>
    </w:p>
    <w:p w14:paraId="6B7E3959" w14:textId="77777777" w:rsidR="00FD43EF" w:rsidRPr="00FD43EF" w:rsidRDefault="00FD43EF" w:rsidP="00206B44">
      <w:pPr>
        <w:widowControl w:val="0"/>
        <w:autoSpaceDE w:val="0"/>
        <w:autoSpaceDN w:val="0"/>
        <w:spacing w:after="0" w:line="240" w:lineRule="auto"/>
        <w:ind w:left="360" w:right="1466"/>
        <w:rPr>
          <w:rFonts w:ascii="Arial" w:eastAsia="Arial" w:hAnsi="Arial" w:cs="Arial"/>
          <w:sz w:val="20"/>
          <w:szCs w:val="20"/>
        </w:rPr>
      </w:pPr>
      <w:r w:rsidRPr="00FD43EF">
        <w:rPr>
          <w:rFonts w:ascii="Arial" w:eastAsia="Arial" w:hAnsi="Arial" w:cs="Arial"/>
          <w:sz w:val="20"/>
          <w:szCs w:val="20"/>
        </w:rPr>
        <w:t>This</w:t>
      </w:r>
      <w:r w:rsidRPr="00FD43EF">
        <w:rPr>
          <w:rFonts w:ascii="Arial" w:eastAsia="Arial" w:hAnsi="Arial" w:cs="Arial"/>
          <w:spacing w:val="-12"/>
          <w:sz w:val="20"/>
          <w:szCs w:val="20"/>
        </w:rPr>
        <w:t xml:space="preserve"> </w:t>
      </w:r>
      <w:r w:rsidRPr="00FD43EF">
        <w:rPr>
          <w:rFonts w:ascii="Arial" w:eastAsia="Arial" w:hAnsi="Arial" w:cs="Arial"/>
          <w:sz w:val="20"/>
          <w:szCs w:val="20"/>
        </w:rPr>
        <w:t>transaction</w:t>
      </w:r>
      <w:r w:rsidRPr="00FD43EF">
        <w:rPr>
          <w:rFonts w:ascii="Arial" w:eastAsia="Arial" w:hAnsi="Arial" w:cs="Arial"/>
          <w:spacing w:val="-13"/>
          <w:sz w:val="20"/>
          <w:szCs w:val="20"/>
        </w:rPr>
        <w:t xml:space="preserve"> </w:t>
      </w:r>
      <w:r w:rsidRPr="00FD43EF">
        <w:rPr>
          <w:rFonts w:ascii="Arial" w:eastAsia="Arial" w:hAnsi="Arial" w:cs="Arial"/>
          <w:sz w:val="20"/>
          <w:szCs w:val="20"/>
        </w:rPr>
        <w:t>set</w:t>
      </w:r>
      <w:r w:rsidRPr="00FD43EF">
        <w:rPr>
          <w:rFonts w:ascii="Arial" w:eastAsia="Arial" w:hAnsi="Arial" w:cs="Arial"/>
          <w:spacing w:val="-11"/>
          <w:sz w:val="20"/>
          <w:szCs w:val="20"/>
        </w:rPr>
        <w:t xml:space="preserve"> </w:t>
      </w:r>
      <w:r w:rsidRPr="00FD43EF">
        <w:rPr>
          <w:rFonts w:ascii="Arial" w:eastAsia="Arial" w:hAnsi="Arial" w:cs="Arial"/>
          <w:sz w:val="20"/>
          <w:szCs w:val="20"/>
        </w:rPr>
        <w:t>defines</w:t>
      </w:r>
      <w:r w:rsidRPr="00FD43EF">
        <w:rPr>
          <w:rFonts w:ascii="Arial" w:eastAsia="Arial" w:hAnsi="Arial" w:cs="Arial"/>
          <w:spacing w:val="-7"/>
          <w:sz w:val="20"/>
          <w:szCs w:val="20"/>
        </w:rPr>
        <w:t xml:space="preserve"> </w:t>
      </w:r>
      <w:r w:rsidRPr="00FD43EF">
        <w:rPr>
          <w:rFonts w:ascii="Arial" w:eastAsia="Arial" w:hAnsi="Arial" w:cs="Arial"/>
          <w:sz w:val="20"/>
          <w:szCs w:val="20"/>
        </w:rPr>
        <w:t>the</w:t>
      </w:r>
      <w:r w:rsidRPr="00FD43EF">
        <w:rPr>
          <w:rFonts w:ascii="Arial" w:eastAsia="Arial" w:hAnsi="Arial" w:cs="Arial"/>
          <w:spacing w:val="-11"/>
          <w:sz w:val="20"/>
          <w:szCs w:val="20"/>
        </w:rPr>
        <w:t xml:space="preserve"> </w:t>
      </w:r>
      <w:r w:rsidRPr="00FD43EF">
        <w:rPr>
          <w:rFonts w:ascii="Arial" w:eastAsia="Arial" w:hAnsi="Arial" w:cs="Arial"/>
          <w:sz w:val="20"/>
          <w:szCs w:val="20"/>
        </w:rPr>
        <w:t>control</w:t>
      </w:r>
      <w:r w:rsidRPr="00FD43EF">
        <w:rPr>
          <w:rFonts w:ascii="Arial" w:eastAsia="Arial" w:hAnsi="Arial" w:cs="Arial"/>
          <w:spacing w:val="-12"/>
          <w:sz w:val="20"/>
          <w:szCs w:val="20"/>
        </w:rPr>
        <w:t xml:space="preserve"> </w:t>
      </w:r>
      <w:r w:rsidRPr="00FD43EF">
        <w:rPr>
          <w:rFonts w:ascii="Arial" w:eastAsia="Arial" w:hAnsi="Arial" w:cs="Arial"/>
          <w:sz w:val="20"/>
          <w:szCs w:val="20"/>
        </w:rPr>
        <w:t>structures</w:t>
      </w:r>
      <w:r w:rsidRPr="00FD43EF">
        <w:rPr>
          <w:rFonts w:ascii="Arial" w:eastAsia="Arial" w:hAnsi="Arial" w:cs="Arial"/>
          <w:spacing w:val="-10"/>
          <w:sz w:val="20"/>
          <w:szCs w:val="20"/>
        </w:rPr>
        <w:t xml:space="preserve"> </w:t>
      </w:r>
      <w:r w:rsidRPr="00FD43EF">
        <w:rPr>
          <w:rFonts w:ascii="Arial" w:eastAsia="Arial" w:hAnsi="Arial" w:cs="Arial"/>
          <w:sz w:val="20"/>
          <w:szCs w:val="20"/>
        </w:rPr>
        <w:t>for</w:t>
      </w:r>
      <w:r w:rsidRPr="00FD43EF">
        <w:rPr>
          <w:rFonts w:ascii="Arial" w:eastAsia="Arial" w:hAnsi="Arial" w:cs="Arial"/>
          <w:spacing w:val="-10"/>
          <w:sz w:val="20"/>
          <w:szCs w:val="20"/>
        </w:rPr>
        <w:t xml:space="preserve"> </w:t>
      </w:r>
      <w:r w:rsidRPr="00FD43EF">
        <w:rPr>
          <w:rFonts w:ascii="Arial" w:eastAsia="Arial" w:hAnsi="Arial" w:cs="Arial"/>
          <w:sz w:val="20"/>
          <w:szCs w:val="20"/>
        </w:rPr>
        <w:t>a</w:t>
      </w:r>
      <w:r w:rsidRPr="00FD43EF">
        <w:rPr>
          <w:rFonts w:ascii="Arial" w:eastAsia="Arial" w:hAnsi="Arial" w:cs="Arial"/>
          <w:spacing w:val="-11"/>
          <w:sz w:val="20"/>
          <w:szCs w:val="20"/>
        </w:rPr>
        <w:t xml:space="preserve"> </w:t>
      </w:r>
      <w:r w:rsidRPr="00FD43EF">
        <w:rPr>
          <w:rFonts w:ascii="Arial" w:eastAsia="Arial" w:hAnsi="Arial" w:cs="Arial"/>
          <w:sz w:val="20"/>
          <w:szCs w:val="20"/>
        </w:rPr>
        <w:t>set</w:t>
      </w:r>
      <w:r w:rsidRPr="00FD43EF">
        <w:rPr>
          <w:rFonts w:ascii="Arial" w:eastAsia="Arial" w:hAnsi="Arial" w:cs="Arial"/>
          <w:spacing w:val="-11"/>
          <w:sz w:val="20"/>
          <w:szCs w:val="20"/>
        </w:rPr>
        <w:t xml:space="preserve"> </w:t>
      </w:r>
      <w:r w:rsidRPr="00FD43EF">
        <w:rPr>
          <w:rFonts w:ascii="Arial" w:eastAsia="Arial" w:hAnsi="Arial" w:cs="Arial"/>
          <w:sz w:val="20"/>
          <w:szCs w:val="20"/>
        </w:rPr>
        <w:t>of</w:t>
      </w:r>
      <w:r w:rsidRPr="00FD43EF">
        <w:rPr>
          <w:rFonts w:ascii="Arial" w:eastAsia="Arial" w:hAnsi="Arial" w:cs="Arial"/>
          <w:spacing w:val="-11"/>
          <w:sz w:val="20"/>
          <w:szCs w:val="20"/>
        </w:rPr>
        <w:t xml:space="preserve"> </w:t>
      </w:r>
      <w:r w:rsidRPr="00FD43EF">
        <w:rPr>
          <w:rFonts w:ascii="Arial" w:eastAsia="Arial" w:hAnsi="Arial" w:cs="Arial"/>
          <w:sz w:val="20"/>
          <w:szCs w:val="20"/>
        </w:rPr>
        <w:t>acknowledgments</w:t>
      </w:r>
      <w:r w:rsidRPr="00FD43EF">
        <w:rPr>
          <w:rFonts w:ascii="Arial" w:eastAsia="Arial" w:hAnsi="Arial" w:cs="Arial"/>
          <w:spacing w:val="-9"/>
          <w:sz w:val="20"/>
          <w:szCs w:val="20"/>
        </w:rPr>
        <w:t xml:space="preserve"> </w:t>
      </w:r>
      <w:r w:rsidRPr="00FD43EF">
        <w:rPr>
          <w:rFonts w:ascii="Arial" w:eastAsia="Arial" w:hAnsi="Arial" w:cs="Arial"/>
          <w:sz w:val="20"/>
          <w:szCs w:val="20"/>
        </w:rPr>
        <w:t>to</w:t>
      </w:r>
      <w:r w:rsidRPr="00FD43EF">
        <w:rPr>
          <w:rFonts w:ascii="Arial" w:eastAsia="Arial" w:hAnsi="Arial" w:cs="Arial"/>
          <w:spacing w:val="-13"/>
          <w:sz w:val="20"/>
          <w:szCs w:val="20"/>
        </w:rPr>
        <w:t xml:space="preserve"> </w:t>
      </w:r>
      <w:r w:rsidRPr="00FD43EF">
        <w:rPr>
          <w:rFonts w:ascii="Arial" w:eastAsia="Arial" w:hAnsi="Arial" w:cs="Arial"/>
          <w:sz w:val="20"/>
          <w:szCs w:val="20"/>
        </w:rPr>
        <w:t>indicate</w:t>
      </w:r>
      <w:r w:rsidRPr="00FD43EF">
        <w:rPr>
          <w:rFonts w:ascii="Arial" w:eastAsia="Arial" w:hAnsi="Arial" w:cs="Arial"/>
          <w:spacing w:val="-11"/>
          <w:sz w:val="20"/>
          <w:szCs w:val="20"/>
        </w:rPr>
        <w:t xml:space="preserve"> </w:t>
      </w:r>
      <w:r w:rsidRPr="00FD43EF">
        <w:rPr>
          <w:rFonts w:ascii="Arial" w:eastAsia="Arial" w:hAnsi="Arial" w:cs="Arial"/>
          <w:sz w:val="20"/>
          <w:szCs w:val="20"/>
        </w:rPr>
        <w:t>the</w:t>
      </w:r>
      <w:r w:rsidRPr="00FD43EF">
        <w:rPr>
          <w:rFonts w:ascii="Arial" w:eastAsia="Arial" w:hAnsi="Arial" w:cs="Arial"/>
          <w:spacing w:val="-11"/>
          <w:sz w:val="20"/>
          <w:szCs w:val="20"/>
        </w:rPr>
        <w:t xml:space="preserve"> </w:t>
      </w:r>
      <w:r w:rsidRPr="00FD43EF">
        <w:rPr>
          <w:rFonts w:ascii="Arial" w:eastAsia="Arial" w:hAnsi="Arial" w:cs="Arial"/>
          <w:sz w:val="20"/>
          <w:szCs w:val="20"/>
        </w:rPr>
        <w:t>results</w:t>
      </w:r>
      <w:r w:rsidRPr="00FD43EF">
        <w:rPr>
          <w:rFonts w:ascii="Arial" w:eastAsia="Arial" w:hAnsi="Arial" w:cs="Arial"/>
          <w:spacing w:val="-10"/>
          <w:sz w:val="20"/>
          <w:szCs w:val="20"/>
        </w:rPr>
        <w:t xml:space="preserve"> </w:t>
      </w:r>
      <w:r w:rsidRPr="00FD43EF">
        <w:rPr>
          <w:rFonts w:ascii="Arial" w:eastAsia="Arial" w:hAnsi="Arial" w:cs="Arial"/>
          <w:sz w:val="20"/>
          <w:szCs w:val="20"/>
        </w:rPr>
        <w:t>of the</w:t>
      </w:r>
      <w:r w:rsidRPr="00FD43EF">
        <w:rPr>
          <w:rFonts w:ascii="Arial" w:eastAsia="Arial" w:hAnsi="Arial" w:cs="Arial"/>
          <w:spacing w:val="-1"/>
          <w:sz w:val="20"/>
          <w:szCs w:val="20"/>
        </w:rPr>
        <w:t xml:space="preserve"> </w:t>
      </w:r>
      <w:r w:rsidRPr="00FD43EF">
        <w:rPr>
          <w:rFonts w:ascii="Arial" w:eastAsia="Arial" w:hAnsi="Arial" w:cs="Arial"/>
          <w:sz w:val="20"/>
          <w:szCs w:val="20"/>
        </w:rPr>
        <w:t>syntactical</w:t>
      </w:r>
      <w:r w:rsidRPr="00FD43EF">
        <w:rPr>
          <w:rFonts w:ascii="Arial" w:eastAsia="Arial" w:hAnsi="Arial" w:cs="Arial"/>
          <w:spacing w:val="-2"/>
          <w:sz w:val="20"/>
          <w:szCs w:val="20"/>
        </w:rPr>
        <w:t xml:space="preserve"> </w:t>
      </w:r>
      <w:r w:rsidRPr="00FD43EF">
        <w:rPr>
          <w:rFonts w:ascii="Arial" w:eastAsia="Arial" w:hAnsi="Arial" w:cs="Arial"/>
          <w:sz w:val="20"/>
          <w:szCs w:val="20"/>
        </w:rPr>
        <w:t>analysis of</w:t>
      </w:r>
      <w:r w:rsidRPr="00FD43EF">
        <w:rPr>
          <w:rFonts w:ascii="Arial" w:eastAsia="Arial" w:hAnsi="Arial" w:cs="Arial"/>
          <w:spacing w:val="-1"/>
          <w:sz w:val="20"/>
          <w:szCs w:val="20"/>
        </w:rPr>
        <w:t xml:space="preserve"> </w:t>
      </w:r>
      <w:r w:rsidRPr="00FD43EF">
        <w:rPr>
          <w:rFonts w:ascii="Arial" w:eastAsia="Arial" w:hAnsi="Arial" w:cs="Arial"/>
          <w:sz w:val="20"/>
          <w:szCs w:val="20"/>
        </w:rPr>
        <w:t>the</w:t>
      </w:r>
      <w:r w:rsidRPr="00FD43EF">
        <w:rPr>
          <w:rFonts w:ascii="Arial" w:eastAsia="Arial" w:hAnsi="Arial" w:cs="Arial"/>
          <w:spacing w:val="-1"/>
          <w:sz w:val="20"/>
          <w:szCs w:val="20"/>
        </w:rPr>
        <w:t xml:space="preserve"> </w:t>
      </w:r>
      <w:r w:rsidRPr="00FD43EF">
        <w:rPr>
          <w:rFonts w:ascii="Arial" w:eastAsia="Arial" w:hAnsi="Arial" w:cs="Arial"/>
          <w:sz w:val="20"/>
          <w:szCs w:val="20"/>
        </w:rPr>
        <w:t>electronically</w:t>
      </w:r>
      <w:r w:rsidRPr="00FD43EF">
        <w:rPr>
          <w:rFonts w:ascii="Arial" w:eastAsia="Arial" w:hAnsi="Arial" w:cs="Arial"/>
          <w:spacing w:val="-2"/>
          <w:sz w:val="20"/>
          <w:szCs w:val="20"/>
        </w:rPr>
        <w:t xml:space="preserve"> </w:t>
      </w:r>
      <w:r w:rsidRPr="00FD43EF">
        <w:rPr>
          <w:rFonts w:ascii="Arial" w:eastAsia="Arial" w:hAnsi="Arial" w:cs="Arial"/>
          <w:sz w:val="20"/>
          <w:szCs w:val="20"/>
        </w:rPr>
        <w:t>encoded</w:t>
      </w:r>
      <w:r w:rsidRPr="00FD43EF">
        <w:rPr>
          <w:rFonts w:ascii="Arial" w:eastAsia="Arial" w:hAnsi="Arial" w:cs="Arial"/>
          <w:spacing w:val="-1"/>
          <w:sz w:val="20"/>
          <w:szCs w:val="20"/>
        </w:rPr>
        <w:t xml:space="preserve"> </w:t>
      </w:r>
      <w:r w:rsidRPr="00FD43EF">
        <w:rPr>
          <w:rFonts w:ascii="Arial" w:eastAsia="Arial" w:hAnsi="Arial" w:cs="Arial"/>
          <w:sz w:val="20"/>
          <w:szCs w:val="20"/>
        </w:rPr>
        <w:t>documents.</w:t>
      </w:r>
      <w:r w:rsidRPr="00FD43EF">
        <w:rPr>
          <w:rFonts w:ascii="Arial" w:eastAsia="Arial" w:hAnsi="Arial" w:cs="Arial"/>
          <w:spacing w:val="-1"/>
          <w:sz w:val="20"/>
          <w:szCs w:val="20"/>
        </w:rPr>
        <w:t xml:space="preserve"> </w:t>
      </w:r>
      <w:r w:rsidRPr="00FD43EF">
        <w:rPr>
          <w:rFonts w:ascii="Arial" w:eastAsia="Arial" w:hAnsi="Arial" w:cs="Arial"/>
          <w:sz w:val="20"/>
          <w:szCs w:val="20"/>
        </w:rPr>
        <w:t>The</w:t>
      </w:r>
      <w:r w:rsidRPr="00FD43EF">
        <w:rPr>
          <w:rFonts w:ascii="Arial" w:eastAsia="Arial" w:hAnsi="Arial" w:cs="Arial"/>
          <w:spacing w:val="-1"/>
          <w:sz w:val="20"/>
          <w:szCs w:val="20"/>
        </w:rPr>
        <w:t xml:space="preserve"> </w:t>
      </w:r>
      <w:r w:rsidRPr="00FD43EF">
        <w:rPr>
          <w:rFonts w:ascii="Arial" w:eastAsia="Arial" w:hAnsi="Arial" w:cs="Arial"/>
          <w:sz w:val="20"/>
          <w:szCs w:val="20"/>
        </w:rPr>
        <w:t>encoded</w:t>
      </w:r>
      <w:r w:rsidRPr="00FD43EF">
        <w:rPr>
          <w:rFonts w:ascii="Arial" w:eastAsia="Arial" w:hAnsi="Arial" w:cs="Arial"/>
          <w:spacing w:val="-1"/>
          <w:sz w:val="20"/>
          <w:szCs w:val="20"/>
        </w:rPr>
        <w:t xml:space="preserve"> </w:t>
      </w:r>
      <w:r w:rsidRPr="00FD43EF">
        <w:rPr>
          <w:rFonts w:ascii="Arial" w:eastAsia="Arial" w:hAnsi="Arial" w:cs="Arial"/>
          <w:sz w:val="20"/>
          <w:szCs w:val="20"/>
        </w:rPr>
        <w:t>documents are</w:t>
      </w:r>
      <w:r w:rsidRPr="00FD43EF">
        <w:rPr>
          <w:rFonts w:ascii="Arial" w:eastAsia="Arial" w:hAnsi="Arial" w:cs="Arial"/>
          <w:spacing w:val="-1"/>
          <w:sz w:val="20"/>
          <w:szCs w:val="20"/>
        </w:rPr>
        <w:t xml:space="preserve"> </w:t>
      </w:r>
      <w:r w:rsidRPr="00FD43EF">
        <w:rPr>
          <w:rFonts w:ascii="Arial" w:eastAsia="Arial" w:hAnsi="Arial" w:cs="Arial"/>
          <w:sz w:val="20"/>
          <w:szCs w:val="20"/>
        </w:rPr>
        <w:t>the transaction</w:t>
      </w:r>
      <w:r w:rsidRPr="00FD43EF">
        <w:rPr>
          <w:rFonts w:ascii="Arial" w:eastAsia="Arial" w:hAnsi="Arial" w:cs="Arial"/>
          <w:spacing w:val="-13"/>
          <w:sz w:val="20"/>
          <w:szCs w:val="20"/>
        </w:rPr>
        <w:t xml:space="preserve"> </w:t>
      </w:r>
      <w:r w:rsidRPr="00FD43EF">
        <w:rPr>
          <w:rFonts w:ascii="Arial" w:eastAsia="Arial" w:hAnsi="Arial" w:cs="Arial"/>
          <w:sz w:val="20"/>
          <w:szCs w:val="20"/>
        </w:rPr>
        <w:t>sets,</w:t>
      </w:r>
      <w:r w:rsidRPr="00FD43EF">
        <w:rPr>
          <w:rFonts w:ascii="Arial" w:eastAsia="Arial" w:hAnsi="Arial" w:cs="Arial"/>
          <w:spacing w:val="-12"/>
          <w:sz w:val="20"/>
          <w:szCs w:val="20"/>
        </w:rPr>
        <w:t xml:space="preserve"> </w:t>
      </w:r>
      <w:r w:rsidRPr="00FD43EF">
        <w:rPr>
          <w:rFonts w:ascii="Arial" w:eastAsia="Arial" w:hAnsi="Arial" w:cs="Arial"/>
          <w:sz w:val="20"/>
          <w:szCs w:val="20"/>
        </w:rPr>
        <w:t>which</w:t>
      </w:r>
      <w:r w:rsidRPr="00FD43EF">
        <w:rPr>
          <w:rFonts w:ascii="Arial" w:eastAsia="Arial" w:hAnsi="Arial" w:cs="Arial"/>
          <w:spacing w:val="-10"/>
          <w:sz w:val="20"/>
          <w:szCs w:val="20"/>
        </w:rPr>
        <w:t xml:space="preserve"> </w:t>
      </w:r>
      <w:r w:rsidRPr="00FD43EF">
        <w:rPr>
          <w:rFonts w:ascii="Arial" w:eastAsia="Arial" w:hAnsi="Arial" w:cs="Arial"/>
          <w:sz w:val="20"/>
          <w:szCs w:val="20"/>
        </w:rPr>
        <w:t>are</w:t>
      </w:r>
      <w:r w:rsidRPr="00FD43EF">
        <w:rPr>
          <w:rFonts w:ascii="Arial" w:eastAsia="Arial" w:hAnsi="Arial" w:cs="Arial"/>
          <w:spacing w:val="-14"/>
          <w:sz w:val="20"/>
          <w:szCs w:val="20"/>
        </w:rPr>
        <w:t xml:space="preserve"> </w:t>
      </w:r>
      <w:r w:rsidRPr="00FD43EF">
        <w:rPr>
          <w:rFonts w:ascii="Arial" w:eastAsia="Arial" w:hAnsi="Arial" w:cs="Arial"/>
          <w:sz w:val="20"/>
          <w:szCs w:val="20"/>
        </w:rPr>
        <w:t>grouped</w:t>
      </w:r>
      <w:r w:rsidRPr="00FD43EF">
        <w:rPr>
          <w:rFonts w:ascii="Arial" w:eastAsia="Arial" w:hAnsi="Arial" w:cs="Arial"/>
          <w:spacing w:val="-10"/>
          <w:sz w:val="20"/>
          <w:szCs w:val="20"/>
        </w:rPr>
        <w:t xml:space="preserve"> </w:t>
      </w:r>
      <w:r w:rsidRPr="00FD43EF">
        <w:rPr>
          <w:rFonts w:ascii="Arial" w:eastAsia="Arial" w:hAnsi="Arial" w:cs="Arial"/>
          <w:sz w:val="20"/>
          <w:szCs w:val="20"/>
        </w:rPr>
        <w:t>in</w:t>
      </w:r>
      <w:r w:rsidRPr="00FD43EF">
        <w:rPr>
          <w:rFonts w:ascii="Arial" w:eastAsia="Arial" w:hAnsi="Arial" w:cs="Arial"/>
          <w:spacing w:val="-12"/>
          <w:sz w:val="20"/>
          <w:szCs w:val="20"/>
        </w:rPr>
        <w:t xml:space="preserve"> </w:t>
      </w:r>
      <w:r w:rsidRPr="00FD43EF">
        <w:rPr>
          <w:rFonts w:ascii="Arial" w:eastAsia="Arial" w:hAnsi="Arial" w:cs="Arial"/>
          <w:sz w:val="20"/>
          <w:szCs w:val="20"/>
        </w:rPr>
        <w:t>functional</w:t>
      </w:r>
      <w:r w:rsidRPr="00FD43EF">
        <w:rPr>
          <w:rFonts w:ascii="Arial" w:eastAsia="Arial" w:hAnsi="Arial" w:cs="Arial"/>
          <w:spacing w:val="-11"/>
          <w:sz w:val="20"/>
          <w:szCs w:val="20"/>
        </w:rPr>
        <w:t xml:space="preserve"> </w:t>
      </w:r>
      <w:r w:rsidRPr="00FD43EF">
        <w:rPr>
          <w:rFonts w:ascii="Arial" w:eastAsia="Arial" w:hAnsi="Arial" w:cs="Arial"/>
          <w:sz w:val="20"/>
          <w:szCs w:val="20"/>
        </w:rPr>
        <w:t>groups,</w:t>
      </w:r>
      <w:r w:rsidRPr="00FD43EF">
        <w:rPr>
          <w:rFonts w:ascii="Arial" w:eastAsia="Arial" w:hAnsi="Arial" w:cs="Arial"/>
          <w:spacing w:val="-12"/>
          <w:sz w:val="20"/>
          <w:szCs w:val="20"/>
        </w:rPr>
        <w:t xml:space="preserve"> </w:t>
      </w:r>
      <w:r w:rsidRPr="00FD43EF">
        <w:rPr>
          <w:rFonts w:ascii="Arial" w:eastAsia="Arial" w:hAnsi="Arial" w:cs="Arial"/>
          <w:sz w:val="20"/>
          <w:szCs w:val="20"/>
        </w:rPr>
        <w:t>used</w:t>
      </w:r>
      <w:r w:rsidRPr="00FD43EF">
        <w:rPr>
          <w:rFonts w:ascii="Arial" w:eastAsia="Arial" w:hAnsi="Arial" w:cs="Arial"/>
          <w:spacing w:val="-10"/>
          <w:sz w:val="20"/>
          <w:szCs w:val="20"/>
        </w:rPr>
        <w:t xml:space="preserve"> </w:t>
      </w:r>
      <w:r w:rsidRPr="00FD43EF">
        <w:rPr>
          <w:rFonts w:ascii="Arial" w:eastAsia="Arial" w:hAnsi="Arial" w:cs="Arial"/>
          <w:sz w:val="20"/>
          <w:szCs w:val="20"/>
        </w:rPr>
        <w:t>in</w:t>
      </w:r>
      <w:r w:rsidRPr="00FD43EF">
        <w:rPr>
          <w:rFonts w:ascii="Arial" w:eastAsia="Arial" w:hAnsi="Arial" w:cs="Arial"/>
          <w:spacing w:val="-12"/>
          <w:sz w:val="20"/>
          <w:szCs w:val="20"/>
        </w:rPr>
        <w:t xml:space="preserve"> </w:t>
      </w:r>
      <w:r w:rsidRPr="00FD43EF">
        <w:rPr>
          <w:rFonts w:ascii="Arial" w:eastAsia="Arial" w:hAnsi="Arial" w:cs="Arial"/>
          <w:sz w:val="20"/>
          <w:szCs w:val="20"/>
        </w:rPr>
        <w:t>defining</w:t>
      </w:r>
      <w:r w:rsidRPr="00FD43EF">
        <w:rPr>
          <w:rFonts w:ascii="Arial" w:eastAsia="Arial" w:hAnsi="Arial" w:cs="Arial"/>
          <w:spacing w:val="-12"/>
          <w:sz w:val="20"/>
          <w:szCs w:val="20"/>
        </w:rPr>
        <w:t xml:space="preserve"> </w:t>
      </w:r>
      <w:r w:rsidRPr="00FD43EF">
        <w:rPr>
          <w:rFonts w:ascii="Arial" w:eastAsia="Arial" w:hAnsi="Arial" w:cs="Arial"/>
          <w:sz w:val="20"/>
          <w:szCs w:val="20"/>
        </w:rPr>
        <w:t>transactions</w:t>
      </w:r>
      <w:r w:rsidRPr="00FD43EF">
        <w:rPr>
          <w:rFonts w:ascii="Arial" w:eastAsia="Arial" w:hAnsi="Arial" w:cs="Arial"/>
          <w:spacing w:val="-11"/>
          <w:sz w:val="20"/>
          <w:szCs w:val="20"/>
        </w:rPr>
        <w:t xml:space="preserve"> </w:t>
      </w:r>
      <w:r w:rsidRPr="00FD43EF">
        <w:rPr>
          <w:rFonts w:ascii="Arial" w:eastAsia="Arial" w:hAnsi="Arial" w:cs="Arial"/>
          <w:sz w:val="20"/>
          <w:szCs w:val="20"/>
        </w:rPr>
        <w:t>for</w:t>
      </w:r>
      <w:r w:rsidRPr="00FD43EF">
        <w:rPr>
          <w:rFonts w:ascii="Arial" w:eastAsia="Arial" w:hAnsi="Arial" w:cs="Arial"/>
          <w:spacing w:val="-11"/>
          <w:sz w:val="20"/>
          <w:szCs w:val="20"/>
        </w:rPr>
        <w:t xml:space="preserve"> </w:t>
      </w:r>
      <w:r w:rsidRPr="00FD43EF">
        <w:rPr>
          <w:rFonts w:ascii="Arial" w:eastAsia="Arial" w:hAnsi="Arial" w:cs="Arial"/>
          <w:sz w:val="20"/>
          <w:szCs w:val="20"/>
        </w:rPr>
        <w:t>business</w:t>
      </w:r>
      <w:r w:rsidRPr="00FD43EF">
        <w:rPr>
          <w:rFonts w:ascii="Arial" w:eastAsia="Arial" w:hAnsi="Arial" w:cs="Arial"/>
          <w:spacing w:val="-11"/>
          <w:sz w:val="20"/>
          <w:szCs w:val="20"/>
        </w:rPr>
        <w:t xml:space="preserve"> </w:t>
      </w:r>
      <w:r w:rsidRPr="00FD43EF">
        <w:rPr>
          <w:rFonts w:ascii="Arial" w:eastAsia="Arial" w:hAnsi="Arial" w:cs="Arial"/>
          <w:sz w:val="20"/>
          <w:szCs w:val="20"/>
        </w:rPr>
        <w:t>data interchange.</w:t>
      </w:r>
      <w:r w:rsidRPr="00FD43EF">
        <w:rPr>
          <w:rFonts w:ascii="Arial" w:eastAsia="Arial" w:hAnsi="Arial" w:cs="Arial"/>
          <w:spacing w:val="-3"/>
          <w:sz w:val="20"/>
          <w:szCs w:val="20"/>
        </w:rPr>
        <w:t xml:space="preserve"> </w:t>
      </w:r>
      <w:r w:rsidRPr="00FD43EF">
        <w:rPr>
          <w:rFonts w:ascii="Arial" w:eastAsia="Arial" w:hAnsi="Arial" w:cs="Arial"/>
          <w:sz w:val="20"/>
          <w:szCs w:val="20"/>
        </w:rPr>
        <w:t>This</w:t>
      </w:r>
      <w:r w:rsidRPr="00FD43EF">
        <w:rPr>
          <w:rFonts w:ascii="Arial" w:eastAsia="Arial" w:hAnsi="Arial" w:cs="Arial"/>
          <w:spacing w:val="-2"/>
          <w:sz w:val="20"/>
          <w:szCs w:val="20"/>
        </w:rPr>
        <w:t xml:space="preserve"> </w:t>
      </w:r>
      <w:r w:rsidRPr="00FD43EF">
        <w:rPr>
          <w:rFonts w:ascii="Arial" w:eastAsia="Arial" w:hAnsi="Arial" w:cs="Arial"/>
          <w:sz w:val="20"/>
          <w:szCs w:val="20"/>
        </w:rPr>
        <w:t>standard</w:t>
      </w:r>
      <w:r w:rsidRPr="00FD43EF">
        <w:rPr>
          <w:rFonts w:ascii="Arial" w:eastAsia="Arial" w:hAnsi="Arial" w:cs="Arial"/>
          <w:spacing w:val="-3"/>
          <w:sz w:val="20"/>
          <w:szCs w:val="20"/>
        </w:rPr>
        <w:t xml:space="preserve"> </w:t>
      </w:r>
      <w:r w:rsidRPr="00FD43EF">
        <w:rPr>
          <w:rFonts w:ascii="Arial" w:eastAsia="Arial" w:hAnsi="Arial" w:cs="Arial"/>
          <w:sz w:val="20"/>
          <w:szCs w:val="20"/>
        </w:rPr>
        <w:t>does not</w:t>
      </w:r>
      <w:r w:rsidRPr="00FD43EF">
        <w:rPr>
          <w:rFonts w:ascii="Arial" w:eastAsia="Arial" w:hAnsi="Arial" w:cs="Arial"/>
          <w:spacing w:val="-3"/>
          <w:sz w:val="20"/>
          <w:szCs w:val="20"/>
        </w:rPr>
        <w:t xml:space="preserve"> </w:t>
      </w:r>
      <w:r w:rsidRPr="00FD43EF">
        <w:rPr>
          <w:rFonts w:ascii="Arial" w:eastAsia="Arial" w:hAnsi="Arial" w:cs="Arial"/>
          <w:sz w:val="20"/>
          <w:szCs w:val="20"/>
        </w:rPr>
        <w:t>cover the</w:t>
      </w:r>
      <w:r w:rsidRPr="00FD43EF">
        <w:rPr>
          <w:rFonts w:ascii="Arial" w:eastAsia="Arial" w:hAnsi="Arial" w:cs="Arial"/>
          <w:spacing w:val="-3"/>
          <w:sz w:val="20"/>
          <w:szCs w:val="20"/>
        </w:rPr>
        <w:t xml:space="preserve"> </w:t>
      </w:r>
      <w:r w:rsidRPr="00FD43EF">
        <w:rPr>
          <w:rFonts w:ascii="Arial" w:eastAsia="Arial" w:hAnsi="Arial" w:cs="Arial"/>
          <w:sz w:val="20"/>
          <w:szCs w:val="20"/>
        </w:rPr>
        <w:t>semantic</w:t>
      </w:r>
      <w:r w:rsidRPr="00FD43EF">
        <w:rPr>
          <w:rFonts w:ascii="Arial" w:eastAsia="Arial" w:hAnsi="Arial" w:cs="Arial"/>
          <w:spacing w:val="-2"/>
          <w:sz w:val="20"/>
          <w:szCs w:val="20"/>
        </w:rPr>
        <w:t xml:space="preserve"> </w:t>
      </w:r>
      <w:r w:rsidRPr="00FD43EF">
        <w:rPr>
          <w:rFonts w:ascii="Arial" w:eastAsia="Arial" w:hAnsi="Arial" w:cs="Arial"/>
          <w:sz w:val="20"/>
          <w:szCs w:val="20"/>
        </w:rPr>
        <w:t>meaning</w:t>
      </w:r>
      <w:r w:rsidRPr="00FD43EF">
        <w:rPr>
          <w:rFonts w:ascii="Arial" w:eastAsia="Arial" w:hAnsi="Arial" w:cs="Arial"/>
          <w:spacing w:val="-1"/>
          <w:sz w:val="20"/>
          <w:szCs w:val="20"/>
        </w:rPr>
        <w:t xml:space="preserve"> </w:t>
      </w:r>
      <w:r w:rsidRPr="00FD43EF">
        <w:rPr>
          <w:rFonts w:ascii="Arial" w:eastAsia="Arial" w:hAnsi="Arial" w:cs="Arial"/>
          <w:sz w:val="20"/>
          <w:szCs w:val="20"/>
        </w:rPr>
        <w:t>of</w:t>
      </w:r>
      <w:r w:rsidRPr="00FD43EF">
        <w:rPr>
          <w:rFonts w:ascii="Arial" w:eastAsia="Arial" w:hAnsi="Arial" w:cs="Arial"/>
          <w:spacing w:val="-1"/>
          <w:sz w:val="20"/>
          <w:szCs w:val="20"/>
        </w:rPr>
        <w:t xml:space="preserve"> </w:t>
      </w:r>
      <w:r w:rsidRPr="00FD43EF">
        <w:rPr>
          <w:rFonts w:ascii="Arial" w:eastAsia="Arial" w:hAnsi="Arial" w:cs="Arial"/>
          <w:sz w:val="20"/>
          <w:szCs w:val="20"/>
        </w:rPr>
        <w:t>the</w:t>
      </w:r>
      <w:r w:rsidRPr="00FD43EF">
        <w:rPr>
          <w:rFonts w:ascii="Arial" w:eastAsia="Arial" w:hAnsi="Arial" w:cs="Arial"/>
          <w:spacing w:val="-3"/>
          <w:sz w:val="20"/>
          <w:szCs w:val="20"/>
        </w:rPr>
        <w:t xml:space="preserve"> </w:t>
      </w:r>
      <w:r w:rsidRPr="00FD43EF">
        <w:rPr>
          <w:rFonts w:ascii="Arial" w:eastAsia="Arial" w:hAnsi="Arial" w:cs="Arial"/>
          <w:sz w:val="20"/>
          <w:szCs w:val="20"/>
        </w:rPr>
        <w:t>information</w:t>
      </w:r>
      <w:r w:rsidRPr="00FD43EF">
        <w:rPr>
          <w:rFonts w:ascii="Arial" w:eastAsia="Arial" w:hAnsi="Arial" w:cs="Arial"/>
          <w:spacing w:val="-1"/>
          <w:sz w:val="20"/>
          <w:szCs w:val="20"/>
        </w:rPr>
        <w:t xml:space="preserve"> </w:t>
      </w:r>
      <w:r w:rsidRPr="00FD43EF">
        <w:rPr>
          <w:rFonts w:ascii="Arial" w:eastAsia="Arial" w:hAnsi="Arial" w:cs="Arial"/>
          <w:sz w:val="20"/>
          <w:szCs w:val="20"/>
        </w:rPr>
        <w:t>encoded</w:t>
      </w:r>
      <w:r w:rsidRPr="00FD43EF">
        <w:rPr>
          <w:rFonts w:ascii="Arial" w:eastAsia="Arial" w:hAnsi="Arial" w:cs="Arial"/>
          <w:spacing w:val="-1"/>
          <w:sz w:val="20"/>
          <w:szCs w:val="20"/>
        </w:rPr>
        <w:t xml:space="preserve"> </w:t>
      </w:r>
      <w:r w:rsidRPr="00FD43EF">
        <w:rPr>
          <w:rFonts w:ascii="Arial" w:eastAsia="Arial" w:hAnsi="Arial" w:cs="Arial"/>
          <w:sz w:val="20"/>
          <w:szCs w:val="20"/>
        </w:rPr>
        <w:t>in</w:t>
      </w:r>
      <w:r w:rsidRPr="00FD43EF">
        <w:rPr>
          <w:rFonts w:ascii="Arial" w:eastAsia="Arial" w:hAnsi="Arial" w:cs="Arial"/>
          <w:spacing w:val="-3"/>
          <w:sz w:val="20"/>
          <w:szCs w:val="20"/>
        </w:rPr>
        <w:t xml:space="preserve"> </w:t>
      </w:r>
      <w:r w:rsidRPr="00FD43EF">
        <w:rPr>
          <w:rFonts w:ascii="Arial" w:eastAsia="Arial" w:hAnsi="Arial" w:cs="Arial"/>
          <w:sz w:val="20"/>
          <w:szCs w:val="20"/>
        </w:rPr>
        <w:t>the transaction</w:t>
      </w:r>
      <w:r w:rsidRPr="00FD43EF">
        <w:rPr>
          <w:rFonts w:ascii="Arial" w:eastAsia="Arial" w:hAnsi="Arial" w:cs="Arial"/>
          <w:spacing w:val="-16"/>
          <w:sz w:val="20"/>
          <w:szCs w:val="20"/>
        </w:rPr>
        <w:t xml:space="preserve"> </w:t>
      </w:r>
      <w:r w:rsidRPr="00FD43EF">
        <w:rPr>
          <w:rFonts w:ascii="Arial" w:eastAsia="Arial" w:hAnsi="Arial" w:cs="Arial"/>
          <w:sz w:val="20"/>
          <w:szCs w:val="20"/>
        </w:rPr>
        <w:t>sets.</w:t>
      </w:r>
    </w:p>
    <w:p w14:paraId="646AFF2B" w14:textId="77777777" w:rsidR="00FD43EF" w:rsidRPr="00FD43EF" w:rsidRDefault="00FD43EF" w:rsidP="00206B44">
      <w:pPr>
        <w:widowControl w:val="0"/>
        <w:autoSpaceDE w:val="0"/>
        <w:autoSpaceDN w:val="0"/>
        <w:spacing w:before="2" w:after="0" w:line="240" w:lineRule="auto"/>
        <w:rPr>
          <w:rFonts w:ascii="Arial" w:eastAsia="Arial" w:hAnsi="Arial" w:cs="Arial"/>
          <w:sz w:val="20"/>
          <w:szCs w:val="20"/>
        </w:rPr>
      </w:pPr>
    </w:p>
    <w:p w14:paraId="77CC0DED" w14:textId="77777777" w:rsidR="00FD43EF" w:rsidRPr="00FD43EF" w:rsidRDefault="00FD43EF" w:rsidP="00206B44">
      <w:pPr>
        <w:widowControl w:val="0"/>
        <w:autoSpaceDE w:val="0"/>
        <w:autoSpaceDN w:val="0"/>
        <w:spacing w:before="1" w:after="0" w:line="240" w:lineRule="auto"/>
        <w:ind w:left="359" w:right="1230"/>
        <w:rPr>
          <w:rFonts w:ascii="Arial" w:eastAsia="Arial" w:hAnsi="Arial" w:cs="Arial"/>
          <w:sz w:val="20"/>
          <w:szCs w:val="20"/>
        </w:rPr>
      </w:pPr>
      <w:r w:rsidRPr="00FD43EF">
        <w:rPr>
          <w:rFonts w:ascii="Arial" w:eastAsia="Arial" w:hAnsi="Arial" w:cs="Arial"/>
          <w:sz w:val="20"/>
          <w:szCs w:val="20"/>
        </w:rPr>
        <w:t>Each</w:t>
      </w:r>
      <w:r w:rsidRPr="00FD43EF">
        <w:rPr>
          <w:rFonts w:ascii="Arial" w:eastAsia="Arial" w:hAnsi="Arial" w:cs="Arial"/>
          <w:spacing w:val="-4"/>
          <w:sz w:val="20"/>
          <w:szCs w:val="20"/>
        </w:rPr>
        <w:t xml:space="preserve"> </w:t>
      </w:r>
      <w:r w:rsidRPr="00FD43EF">
        <w:rPr>
          <w:rFonts w:ascii="Arial" w:eastAsia="Arial" w:hAnsi="Arial" w:cs="Arial"/>
          <w:sz w:val="20"/>
          <w:szCs w:val="20"/>
        </w:rPr>
        <w:t>time</w:t>
      </w:r>
      <w:r w:rsidRPr="00FD43EF">
        <w:rPr>
          <w:rFonts w:ascii="Arial" w:eastAsia="Arial" w:hAnsi="Arial" w:cs="Arial"/>
          <w:spacing w:val="-1"/>
          <w:sz w:val="20"/>
          <w:szCs w:val="20"/>
        </w:rPr>
        <w:t xml:space="preserve"> </w:t>
      </w:r>
      <w:r w:rsidRPr="00FD43EF">
        <w:rPr>
          <w:rFonts w:ascii="Arial" w:eastAsia="Arial" w:hAnsi="Arial" w:cs="Arial"/>
          <w:sz w:val="20"/>
          <w:szCs w:val="20"/>
        </w:rPr>
        <w:t>a</w:t>
      </w:r>
      <w:r w:rsidRPr="00FD43EF">
        <w:rPr>
          <w:rFonts w:ascii="Arial" w:eastAsia="Arial" w:hAnsi="Arial" w:cs="Arial"/>
          <w:spacing w:val="-1"/>
          <w:sz w:val="20"/>
          <w:szCs w:val="20"/>
        </w:rPr>
        <w:t xml:space="preserve"> </w:t>
      </w:r>
      <w:r w:rsidRPr="00FD43EF">
        <w:rPr>
          <w:rFonts w:ascii="Arial" w:eastAsia="Arial" w:hAnsi="Arial" w:cs="Arial"/>
          <w:sz w:val="20"/>
          <w:szCs w:val="20"/>
        </w:rPr>
        <w:t>TS</w:t>
      </w:r>
      <w:r w:rsidRPr="00FD43EF">
        <w:rPr>
          <w:rFonts w:ascii="Arial" w:eastAsia="Arial" w:hAnsi="Arial" w:cs="Arial"/>
          <w:spacing w:val="-2"/>
          <w:sz w:val="20"/>
          <w:szCs w:val="20"/>
        </w:rPr>
        <w:t xml:space="preserve"> </w:t>
      </w:r>
      <w:r w:rsidRPr="00FD43EF">
        <w:rPr>
          <w:rFonts w:ascii="Arial" w:eastAsia="Arial" w:hAnsi="Arial" w:cs="Arial"/>
          <w:sz w:val="20"/>
          <w:szCs w:val="20"/>
        </w:rPr>
        <w:t>264</w:t>
      </w:r>
      <w:r w:rsidRPr="00FD43EF">
        <w:rPr>
          <w:rFonts w:ascii="Arial" w:eastAsia="Arial" w:hAnsi="Arial" w:cs="Arial"/>
          <w:spacing w:val="-1"/>
          <w:sz w:val="20"/>
          <w:szCs w:val="20"/>
        </w:rPr>
        <w:t xml:space="preserve"> </w:t>
      </w:r>
      <w:r w:rsidRPr="00FD43EF">
        <w:rPr>
          <w:rFonts w:ascii="Arial" w:eastAsia="Arial" w:hAnsi="Arial" w:cs="Arial"/>
          <w:sz w:val="20"/>
          <w:szCs w:val="20"/>
        </w:rPr>
        <w:t>or functional group</w:t>
      </w:r>
      <w:r w:rsidRPr="00FD43EF">
        <w:rPr>
          <w:rFonts w:ascii="Arial" w:eastAsia="Arial" w:hAnsi="Arial" w:cs="Arial"/>
          <w:spacing w:val="-1"/>
          <w:sz w:val="20"/>
          <w:szCs w:val="20"/>
        </w:rPr>
        <w:t xml:space="preserve"> </w:t>
      </w:r>
      <w:r w:rsidRPr="00FD43EF">
        <w:rPr>
          <w:rFonts w:ascii="Arial" w:eastAsia="Arial" w:hAnsi="Arial" w:cs="Arial"/>
          <w:sz w:val="20"/>
          <w:szCs w:val="20"/>
        </w:rPr>
        <w:t>arrives at</w:t>
      </w:r>
      <w:r w:rsidRPr="00FD43EF">
        <w:rPr>
          <w:rFonts w:ascii="Arial" w:eastAsia="Arial" w:hAnsi="Arial" w:cs="Arial"/>
          <w:spacing w:val="-1"/>
          <w:sz w:val="20"/>
          <w:szCs w:val="20"/>
        </w:rPr>
        <w:t xml:space="preserve"> </w:t>
      </w:r>
      <w:r w:rsidRPr="00FD43EF">
        <w:rPr>
          <w:rFonts w:ascii="Arial" w:eastAsia="Arial" w:hAnsi="Arial" w:cs="Arial"/>
          <w:sz w:val="20"/>
          <w:szCs w:val="20"/>
        </w:rPr>
        <w:t>RHS,</w:t>
      </w:r>
      <w:r w:rsidRPr="00FD43EF">
        <w:rPr>
          <w:rFonts w:ascii="Arial" w:eastAsia="Arial" w:hAnsi="Arial" w:cs="Arial"/>
          <w:spacing w:val="-3"/>
          <w:sz w:val="20"/>
          <w:szCs w:val="20"/>
        </w:rPr>
        <w:t xml:space="preserve"> </w:t>
      </w:r>
      <w:r w:rsidRPr="00FD43EF">
        <w:rPr>
          <w:rFonts w:ascii="Arial" w:eastAsia="Arial" w:hAnsi="Arial" w:cs="Arial"/>
          <w:sz w:val="20"/>
          <w:szCs w:val="20"/>
        </w:rPr>
        <w:t>RHS</w:t>
      </w:r>
      <w:r w:rsidRPr="00FD43EF">
        <w:rPr>
          <w:rFonts w:ascii="Arial" w:eastAsia="Arial" w:hAnsi="Arial" w:cs="Arial"/>
          <w:spacing w:val="-2"/>
          <w:sz w:val="20"/>
          <w:szCs w:val="20"/>
        </w:rPr>
        <w:t xml:space="preserve"> </w:t>
      </w:r>
      <w:r w:rsidRPr="00FD43EF">
        <w:rPr>
          <w:rFonts w:ascii="Arial" w:eastAsia="Arial" w:hAnsi="Arial" w:cs="Arial"/>
          <w:sz w:val="20"/>
          <w:szCs w:val="20"/>
        </w:rPr>
        <w:t>informs the</w:t>
      </w:r>
      <w:r w:rsidRPr="00FD43EF">
        <w:rPr>
          <w:rFonts w:ascii="Arial" w:eastAsia="Arial" w:hAnsi="Arial" w:cs="Arial"/>
          <w:spacing w:val="-1"/>
          <w:sz w:val="20"/>
          <w:szCs w:val="20"/>
        </w:rPr>
        <w:t xml:space="preserve"> </w:t>
      </w:r>
      <w:r w:rsidRPr="00FD43EF">
        <w:rPr>
          <w:rFonts w:ascii="Arial" w:eastAsia="Arial" w:hAnsi="Arial" w:cs="Arial"/>
          <w:sz w:val="20"/>
          <w:szCs w:val="20"/>
        </w:rPr>
        <w:t>servicing lender of</w:t>
      </w:r>
      <w:r w:rsidRPr="00FD43EF">
        <w:rPr>
          <w:rFonts w:ascii="Arial" w:eastAsia="Arial" w:hAnsi="Arial" w:cs="Arial"/>
          <w:spacing w:val="-1"/>
          <w:sz w:val="20"/>
          <w:szCs w:val="20"/>
        </w:rPr>
        <w:t xml:space="preserve"> </w:t>
      </w:r>
      <w:r w:rsidRPr="00FD43EF">
        <w:rPr>
          <w:rFonts w:ascii="Arial" w:eastAsia="Arial" w:hAnsi="Arial" w:cs="Arial"/>
          <w:sz w:val="20"/>
          <w:szCs w:val="20"/>
        </w:rPr>
        <w:t>receipt</w:t>
      </w:r>
      <w:r w:rsidRPr="00FD43EF">
        <w:rPr>
          <w:rFonts w:ascii="Arial" w:eastAsia="Arial" w:hAnsi="Arial" w:cs="Arial"/>
          <w:spacing w:val="-3"/>
          <w:sz w:val="20"/>
          <w:szCs w:val="20"/>
        </w:rPr>
        <w:t xml:space="preserve"> </w:t>
      </w:r>
      <w:r w:rsidRPr="00FD43EF">
        <w:rPr>
          <w:rFonts w:ascii="Arial" w:eastAsia="Arial" w:hAnsi="Arial" w:cs="Arial"/>
          <w:sz w:val="20"/>
          <w:szCs w:val="20"/>
        </w:rPr>
        <w:t>by issuing</w:t>
      </w:r>
      <w:r w:rsidRPr="00FD43EF">
        <w:rPr>
          <w:rFonts w:ascii="Arial" w:eastAsia="Arial" w:hAnsi="Arial" w:cs="Arial"/>
          <w:spacing w:val="-2"/>
          <w:sz w:val="20"/>
          <w:szCs w:val="20"/>
        </w:rPr>
        <w:t xml:space="preserve"> </w:t>
      </w:r>
      <w:r w:rsidRPr="00FD43EF">
        <w:rPr>
          <w:rFonts w:ascii="Arial" w:eastAsia="Arial" w:hAnsi="Arial" w:cs="Arial"/>
          <w:sz w:val="20"/>
          <w:szCs w:val="20"/>
        </w:rPr>
        <w:t>a</w:t>
      </w:r>
      <w:r w:rsidRPr="00FD43EF">
        <w:rPr>
          <w:rFonts w:ascii="Arial" w:eastAsia="Arial" w:hAnsi="Arial" w:cs="Arial"/>
          <w:spacing w:val="-2"/>
          <w:sz w:val="20"/>
          <w:szCs w:val="20"/>
        </w:rPr>
        <w:t xml:space="preserve"> </w:t>
      </w:r>
      <w:r w:rsidRPr="00FD43EF">
        <w:rPr>
          <w:rFonts w:ascii="Arial" w:eastAsia="Arial" w:hAnsi="Arial" w:cs="Arial"/>
          <w:sz w:val="20"/>
          <w:szCs w:val="20"/>
        </w:rPr>
        <w:t>TS</w:t>
      </w:r>
      <w:r w:rsidRPr="00FD43EF">
        <w:rPr>
          <w:rFonts w:ascii="Arial" w:eastAsia="Arial" w:hAnsi="Arial" w:cs="Arial"/>
          <w:spacing w:val="-3"/>
          <w:sz w:val="20"/>
          <w:szCs w:val="20"/>
        </w:rPr>
        <w:t xml:space="preserve"> </w:t>
      </w:r>
      <w:r w:rsidRPr="00FD43EF">
        <w:rPr>
          <w:rFonts w:ascii="Arial" w:eastAsia="Arial" w:hAnsi="Arial" w:cs="Arial"/>
          <w:sz w:val="20"/>
          <w:szCs w:val="20"/>
        </w:rPr>
        <w:t>997.</w:t>
      </w:r>
      <w:r w:rsidRPr="00FD43EF">
        <w:rPr>
          <w:rFonts w:ascii="Arial" w:eastAsia="Arial" w:hAnsi="Arial" w:cs="Arial"/>
          <w:spacing w:val="-4"/>
          <w:sz w:val="20"/>
          <w:szCs w:val="20"/>
        </w:rPr>
        <w:t xml:space="preserve"> </w:t>
      </w:r>
      <w:r w:rsidRPr="00FD43EF">
        <w:rPr>
          <w:rFonts w:ascii="Arial" w:eastAsia="Arial" w:hAnsi="Arial" w:cs="Arial"/>
          <w:sz w:val="20"/>
          <w:szCs w:val="20"/>
        </w:rPr>
        <w:t>The</w:t>
      </w:r>
      <w:r w:rsidRPr="00FD43EF">
        <w:rPr>
          <w:rFonts w:ascii="Arial" w:eastAsia="Arial" w:hAnsi="Arial" w:cs="Arial"/>
          <w:spacing w:val="-2"/>
          <w:sz w:val="20"/>
          <w:szCs w:val="20"/>
        </w:rPr>
        <w:t xml:space="preserve"> </w:t>
      </w:r>
      <w:r w:rsidRPr="00FD43EF">
        <w:rPr>
          <w:rFonts w:ascii="Arial" w:eastAsia="Arial" w:hAnsi="Arial" w:cs="Arial"/>
          <w:sz w:val="20"/>
          <w:szCs w:val="20"/>
        </w:rPr>
        <w:t>TS</w:t>
      </w:r>
      <w:r w:rsidRPr="00FD43EF">
        <w:rPr>
          <w:rFonts w:ascii="Arial" w:eastAsia="Arial" w:hAnsi="Arial" w:cs="Arial"/>
          <w:spacing w:val="-3"/>
          <w:sz w:val="20"/>
          <w:szCs w:val="20"/>
        </w:rPr>
        <w:t xml:space="preserve"> </w:t>
      </w:r>
      <w:r w:rsidRPr="00FD43EF">
        <w:rPr>
          <w:rFonts w:ascii="Arial" w:eastAsia="Arial" w:hAnsi="Arial" w:cs="Arial"/>
          <w:sz w:val="20"/>
          <w:szCs w:val="20"/>
        </w:rPr>
        <w:t>997</w:t>
      </w:r>
      <w:r w:rsidRPr="00FD43EF">
        <w:rPr>
          <w:rFonts w:ascii="Arial" w:eastAsia="Arial" w:hAnsi="Arial" w:cs="Arial"/>
          <w:spacing w:val="-2"/>
          <w:sz w:val="20"/>
          <w:szCs w:val="20"/>
        </w:rPr>
        <w:t xml:space="preserve"> </w:t>
      </w:r>
      <w:r w:rsidRPr="00FD43EF">
        <w:rPr>
          <w:rFonts w:ascii="Arial" w:eastAsia="Arial" w:hAnsi="Arial" w:cs="Arial"/>
          <w:sz w:val="20"/>
          <w:szCs w:val="20"/>
        </w:rPr>
        <w:t>indicates which</w:t>
      </w:r>
      <w:r w:rsidRPr="00FD43EF">
        <w:rPr>
          <w:rFonts w:ascii="Arial" w:eastAsia="Arial" w:hAnsi="Arial" w:cs="Arial"/>
          <w:spacing w:val="-2"/>
          <w:sz w:val="20"/>
          <w:szCs w:val="20"/>
        </w:rPr>
        <w:t xml:space="preserve"> </w:t>
      </w:r>
      <w:r w:rsidRPr="00FD43EF">
        <w:rPr>
          <w:rFonts w:ascii="Arial" w:eastAsia="Arial" w:hAnsi="Arial" w:cs="Arial"/>
          <w:sz w:val="20"/>
          <w:szCs w:val="20"/>
        </w:rPr>
        <w:t>of the</w:t>
      </w:r>
      <w:r w:rsidRPr="00FD43EF">
        <w:rPr>
          <w:rFonts w:ascii="Arial" w:eastAsia="Arial" w:hAnsi="Arial" w:cs="Arial"/>
          <w:spacing w:val="-4"/>
          <w:sz w:val="20"/>
          <w:szCs w:val="20"/>
        </w:rPr>
        <w:t xml:space="preserve"> </w:t>
      </w:r>
      <w:r w:rsidRPr="00FD43EF">
        <w:rPr>
          <w:rFonts w:ascii="Arial" w:eastAsia="Arial" w:hAnsi="Arial" w:cs="Arial"/>
          <w:sz w:val="20"/>
          <w:szCs w:val="20"/>
        </w:rPr>
        <w:t>TS</w:t>
      </w:r>
      <w:r w:rsidRPr="00FD43EF">
        <w:rPr>
          <w:rFonts w:ascii="Arial" w:eastAsia="Arial" w:hAnsi="Arial" w:cs="Arial"/>
          <w:spacing w:val="-3"/>
          <w:sz w:val="20"/>
          <w:szCs w:val="20"/>
        </w:rPr>
        <w:t xml:space="preserve"> </w:t>
      </w:r>
      <w:r w:rsidRPr="00FD43EF">
        <w:rPr>
          <w:rFonts w:ascii="Arial" w:eastAsia="Arial" w:hAnsi="Arial" w:cs="Arial"/>
          <w:sz w:val="20"/>
          <w:szCs w:val="20"/>
        </w:rPr>
        <w:t>264's were</w:t>
      </w:r>
      <w:r w:rsidRPr="00FD43EF">
        <w:rPr>
          <w:rFonts w:ascii="Arial" w:eastAsia="Arial" w:hAnsi="Arial" w:cs="Arial"/>
          <w:spacing w:val="-4"/>
          <w:sz w:val="20"/>
          <w:szCs w:val="20"/>
        </w:rPr>
        <w:t xml:space="preserve"> </w:t>
      </w:r>
      <w:r w:rsidRPr="00FD43EF">
        <w:rPr>
          <w:rFonts w:ascii="Arial" w:eastAsia="Arial" w:hAnsi="Arial" w:cs="Arial"/>
          <w:sz w:val="20"/>
          <w:szCs w:val="20"/>
        </w:rPr>
        <w:t>accepted and which were rejected.</w:t>
      </w:r>
      <w:r w:rsidRPr="00FD43EF">
        <w:rPr>
          <w:rFonts w:ascii="Arial" w:eastAsia="Arial" w:hAnsi="Arial" w:cs="Arial"/>
          <w:spacing w:val="-2"/>
          <w:sz w:val="20"/>
          <w:szCs w:val="20"/>
        </w:rPr>
        <w:t xml:space="preserve"> </w:t>
      </w:r>
      <w:r w:rsidRPr="00FD43EF">
        <w:rPr>
          <w:rFonts w:ascii="Arial" w:eastAsia="Arial" w:hAnsi="Arial" w:cs="Arial"/>
          <w:sz w:val="20"/>
          <w:szCs w:val="20"/>
        </w:rPr>
        <w:t>If all</w:t>
      </w:r>
      <w:r w:rsidRPr="00FD43EF">
        <w:rPr>
          <w:rFonts w:ascii="Arial" w:eastAsia="Arial" w:hAnsi="Arial" w:cs="Arial"/>
          <w:spacing w:val="-12"/>
          <w:sz w:val="20"/>
          <w:szCs w:val="20"/>
        </w:rPr>
        <w:t xml:space="preserve"> </w:t>
      </w:r>
      <w:r w:rsidRPr="00FD43EF">
        <w:rPr>
          <w:rFonts w:ascii="Arial" w:eastAsia="Arial" w:hAnsi="Arial" w:cs="Arial"/>
          <w:sz w:val="20"/>
          <w:szCs w:val="20"/>
        </w:rPr>
        <w:t>TS</w:t>
      </w:r>
      <w:r w:rsidRPr="00FD43EF">
        <w:rPr>
          <w:rFonts w:ascii="Arial" w:eastAsia="Arial" w:hAnsi="Arial" w:cs="Arial"/>
          <w:spacing w:val="-12"/>
          <w:sz w:val="20"/>
          <w:szCs w:val="20"/>
        </w:rPr>
        <w:t xml:space="preserve"> </w:t>
      </w:r>
      <w:r w:rsidRPr="00FD43EF">
        <w:rPr>
          <w:rFonts w:ascii="Arial" w:eastAsia="Arial" w:hAnsi="Arial" w:cs="Arial"/>
          <w:sz w:val="20"/>
          <w:szCs w:val="20"/>
        </w:rPr>
        <w:t>264's</w:t>
      </w:r>
      <w:r w:rsidRPr="00FD43EF">
        <w:rPr>
          <w:rFonts w:ascii="Arial" w:eastAsia="Arial" w:hAnsi="Arial" w:cs="Arial"/>
          <w:spacing w:val="-5"/>
          <w:sz w:val="20"/>
          <w:szCs w:val="20"/>
        </w:rPr>
        <w:t xml:space="preserve"> </w:t>
      </w:r>
      <w:r w:rsidRPr="00FD43EF">
        <w:rPr>
          <w:rFonts w:ascii="Arial" w:eastAsia="Arial" w:hAnsi="Arial" w:cs="Arial"/>
          <w:sz w:val="20"/>
          <w:szCs w:val="20"/>
        </w:rPr>
        <w:t>were</w:t>
      </w:r>
      <w:r w:rsidRPr="00FD43EF">
        <w:rPr>
          <w:rFonts w:ascii="Arial" w:eastAsia="Arial" w:hAnsi="Arial" w:cs="Arial"/>
          <w:spacing w:val="-11"/>
          <w:sz w:val="20"/>
          <w:szCs w:val="20"/>
        </w:rPr>
        <w:t xml:space="preserve"> </w:t>
      </w:r>
      <w:r w:rsidRPr="00FD43EF">
        <w:rPr>
          <w:rFonts w:ascii="Arial" w:eastAsia="Arial" w:hAnsi="Arial" w:cs="Arial"/>
          <w:sz w:val="20"/>
          <w:szCs w:val="20"/>
        </w:rPr>
        <w:t>accepted,</w:t>
      </w:r>
      <w:r w:rsidRPr="00FD43EF">
        <w:rPr>
          <w:rFonts w:ascii="Arial" w:eastAsia="Arial" w:hAnsi="Arial" w:cs="Arial"/>
          <w:spacing w:val="-14"/>
          <w:sz w:val="20"/>
          <w:szCs w:val="20"/>
        </w:rPr>
        <w:t xml:space="preserve"> </w:t>
      </w:r>
      <w:r w:rsidRPr="00FD43EF">
        <w:rPr>
          <w:rFonts w:ascii="Arial" w:eastAsia="Arial" w:hAnsi="Arial" w:cs="Arial"/>
          <w:sz w:val="20"/>
          <w:szCs w:val="20"/>
        </w:rPr>
        <w:t>the</w:t>
      </w:r>
      <w:r w:rsidRPr="00FD43EF">
        <w:rPr>
          <w:rFonts w:ascii="Arial" w:eastAsia="Arial" w:hAnsi="Arial" w:cs="Arial"/>
          <w:spacing w:val="-11"/>
          <w:sz w:val="20"/>
          <w:szCs w:val="20"/>
        </w:rPr>
        <w:t xml:space="preserve"> </w:t>
      </w:r>
      <w:r w:rsidRPr="00FD43EF">
        <w:rPr>
          <w:rFonts w:ascii="Arial" w:eastAsia="Arial" w:hAnsi="Arial" w:cs="Arial"/>
          <w:sz w:val="20"/>
          <w:szCs w:val="20"/>
        </w:rPr>
        <w:t>servicing</w:t>
      </w:r>
      <w:r w:rsidRPr="00FD43EF">
        <w:rPr>
          <w:rFonts w:ascii="Arial" w:eastAsia="Arial" w:hAnsi="Arial" w:cs="Arial"/>
          <w:spacing w:val="-9"/>
          <w:sz w:val="20"/>
          <w:szCs w:val="20"/>
        </w:rPr>
        <w:t xml:space="preserve"> </w:t>
      </w:r>
      <w:r w:rsidRPr="00FD43EF">
        <w:rPr>
          <w:rFonts w:ascii="Arial" w:eastAsia="Arial" w:hAnsi="Arial" w:cs="Arial"/>
          <w:sz w:val="20"/>
          <w:szCs w:val="20"/>
        </w:rPr>
        <w:t>lender</w:t>
      </w:r>
      <w:r w:rsidRPr="00FD43EF">
        <w:rPr>
          <w:rFonts w:ascii="Arial" w:eastAsia="Arial" w:hAnsi="Arial" w:cs="Arial"/>
          <w:spacing w:val="-8"/>
          <w:sz w:val="20"/>
          <w:szCs w:val="20"/>
        </w:rPr>
        <w:t xml:space="preserve"> </w:t>
      </w:r>
      <w:r w:rsidRPr="00FD43EF">
        <w:rPr>
          <w:rFonts w:ascii="Arial" w:eastAsia="Arial" w:hAnsi="Arial" w:cs="Arial"/>
          <w:sz w:val="20"/>
          <w:szCs w:val="20"/>
        </w:rPr>
        <w:t>has</w:t>
      </w:r>
      <w:r w:rsidRPr="00FD43EF">
        <w:rPr>
          <w:rFonts w:ascii="Arial" w:eastAsia="Arial" w:hAnsi="Arial" w:cs="Arial"/>
          <w:spacing w:val="-10"/>
          <w:sz w:val="20"/>
          <w:szCs w:val="20"/>
        </w:rPr>
        <w:t xml:space="preserve"> </w:t>
      </w:r>
      <w:r w:rsidRPr="00FD43EF">
        <w:rPr>
          <w:rFonts w:ascii="Arial" w:eastAsia="Arial" w:hAnsi="Arial" w:cs="Arial"/>
          <w:sz w:val="20"/>
          <w:szCs w:val="20"/>
        </w:rPr>
        <w:t>fulfilled</w:t>
      </w:r>
      <w:r w:rsidRPr="00FD43EF">
        <w:rPr>
          <w:rFonts w:ascii="Arial" w:eastAsia="Arial" w:hAnsi="Arial" w:cs="Arial"/>
          <w:spacing w:val="-9"/>
          <w:sz w:val="20"/>
          <w:szCs w:val="20"/>
        </w:rPr>
        <w:t xml:space="preserve"> </w:t>
      </w:r>
      <w:r w:rsidRPr="00FD43EF">
        <w:rPr>
          <w:rFonts w:ascii="Arial" w:eastAsia="Arial" w:hAnsi="Arial" w:cs="Arial"/>
          <w:sz w:val="20"/>
          <w:szCs w:val="20"/>
        </w:rPr>
        <w:t>the</w:t>
      </w:r>
      <w:r w:rsidRPr="00FD43EF">
        <w:rPr>
          <w:rFonts w:ascii="Arial" w:eastAsia="Arial" w:hAnsi="Arial" w:cs="Arial"/>
          <w:spacing w:val="-9"/>
          <w:sz w:val="20"/>
          <w:szCs w:val="20"/>
        </w:rPr>
        <w:t xml:space="preserve"> </w:t>
      </w:r>
      <w:r w:rsidRPr="00FD43EF">
        <w:rPr>
          <w:rFonts w:ascii="Arial" w:eastAsia="Arial" w:hAnsi="Arial" w:cs="Arial"/>
          <w:sz w:val="20"/>
          <w:szCs w:val="20"/>
        </w:rPr>
        <w:t>reporting</w:t>
      </w:r>
      <w:r w:rsidRPr="00FD43EF">
        <w:rPr>
          <w:rFonts w:ascii="Arial" w:eastAsia="Arial" w:hAnsi="Arial" w:cs="Arial"/>
          <w:spacing w:val="-11"/>
          <w:sz w:val="20"/>
          <w:szCs w:val="20"/>
        </w:rPr>
        <w:t xml:space="preserve"> </w:t>
      </w:r>
      <w:r w:rsidRPr="00FD43EF">
        <w:rPr>
          <w:rFonts w:ascii="Arial" w:eastAsia="Arial" w:hAnsi="Arial" w:cs="Arial"/>
          <w:sz w:val="20"/>
          <w:szCs w:val="20"/>
        </w:rPr>
        <w:t>requirements.</w:t>
      </w:r>
      <w:r w:rsidRPr="00FD43EF">
        <w:rPr>
          <w:rFonts w:ascii="Arial" w:eastAsia="Arial" w:hAnsi="Arial" w:cs="Arial"/>
          <w:spacing w:val="-11"/>
          <w:sz w:val="20"/>
          <w:szCs w:val="20"/>
        </w:rPr>
        <w:t xml:space="preserve"> </w:t>
      </w:r>
      <w:r w:rsidRPr="00FD43EF">
        <w:rPr>
          <w:rFonts w:ascii="Arial" w:eastAsia="Arial" w:hAnsi="Arial" w:cs="Arial"/>
          <w:sz w:val="20"/>
          <w:szCs w:val="20"/>
        </w:rPr>
        <w:t>However,</w:t>
      </w:r>
      <w:r w:rsidRPr="00FD43EF">
        <w:rPr>
          <w:rFonts w:ascii="Arial" w:eastAsia="Arial" w:hAnsi="Arial" w:cs="Arial"/>
          <w:spacing w:val="-9"/>
          <w:sz w:val="20"/>
          <w:szCs w:val="20"/>
        </w:rPr>
        <w:t xml:space="preserve"> </w:t>
      </w:r>
      <w:r w:rsidRPr="00FD43EF">
        <w:rPr>
          <w:rFonts w:ascii="Arial" w:eastAsia="Arial" w:hAnsi="Arial" w:cs="Arial"/>
          <w:sz w:val="20"/>
          <w:szCs w:val="20"/>
        </w:rPr>
        <w:t>if</w:t>
      </w:r>
      <w:r w:rsidRPr="00FD43EF">
        <w:rPr>
          <w:rFonts w:ascii="Arial" w:eastAsia="Arial" w:hAnsi="Arial" w:cs="Arial"/>
          <w:spacing w:val="-9"/>
          <w:sz w:val="20"/>
          <w:szCs w:val="20"/>
        </w:rPr>
        <w:t xml:space="preserve"> </w:t>
      </w:r>
      <w:r w:rsidRPr="00FD43EF">
        <w:rPr>
          <w:rFonts w:ascii="Arial" w:eastAsia="Arial" w:hAnsi="Arial" w:cs="Arial"/>
          <w:sz w:val="20"/>
          <w:szCs w:val="20"/>
        </w:rPr>
        <w:t>one</w:t>
      </w:r>
      <w:r w:rsidRPr="00FD43EF">
        <w:rPr>
          <w:rFonts w:ascii="Arial" w:eastAsia="Arial" w:hAnsi="Arial" w:cs="Arial"/>
          <w:spacing w:val="-11"/>
          <w:sz w:val="20"/>
          <w:szCs w:val="20"/>
        </w:rPr>
        <w:t xml:space="preserve"> </w:t>
      </w:r>
      <w:r w:rsidRPr="00FD43EF">
        <w:rPr>
          <w:rFonts w:ascii="Arial" w:eastAsia="Arial" w:hAnsi="Arial" w:cs="Arial"/>
          <w:sz w:val="20"/>
          <w:szCs w:val="20"/>
        </w:rPr>
        <w:t>or more</w:t>
      </w:r>
      <w:r w:rsidRPr="00FD43EF">
        <w:rPr>
          <w:rFonts w:ascii="Arial" w:eastAsia="Arial" w:hAnsi="Arial" w:cs="Arial"/>
          <w:spacing w:val="-10"/>
          <w:sz w:val="20"/>
          <w:szCs w:val="20"/>
        </w:rPr>
        <w:t xml:space="preserve"> </w:t>
      </w:r>
      <w:r w:rsidRPr="00FD43EF">
        <w:rPr>
          <w:rFonts w:ascii="Arial" w:eastAsia="Arial" w:hAnsi="Arial" w:cs="Arial"/>
          <w:sz w:val="20"/>
          <w:szCs w:val="20"/>
        </w:rPr>
        <w:t>of</w:t>
      </w:r>
      <w:r w:rsidRPr="00FD43EF">
        <w:rPr>
          <w:rFonts w:ascii="Arial" w:eastAsia="Arial" w:hAnsi="Arial" w:cs="Arial"/>
          <w:spacing w:val="-10"/>
          <w:sz w:val="20"/>
          <w:szCs w:val="20"/>
        </w:rPr>
        <w:t xml:space="preserve"> </w:t>
      </w:r>
      <w:r w:rsidRPr="00FD43EF">
        <w:rPr>
          <w:rFonts w:ascii="Arial" w:eastAsia="Arial" w:hAnsi="Arial" w:cs="Arial"/>
          <w:sz w:val="20"/>
          <w:szCs w:val="20"/>
        </w:rPr>
        <w:t>the</w:t>
      </w:r>
      <w:r w:rsidRPr="00FD43EF">
        <w:rPr>
          <w:rFonts w:ascii="Arial" w:eastAsia="Arial" w:hAnsi="Arial" w:cs="Arial"/>
          <w:spacing w:val="-11"/>
          <w:sz w:val="20"/>
          <w:szCs w:val="20"/>
        </w:rPr>
        <w:t xml:space="preserve"> </w:t>
      </w:r>
      <w:r w:rsidRPr="00FD43EF">
        <w:rPr>
          <w:rFonts w:ascii="Arial" w:eastAsia="Arial" w:hAnsi="Arial" w:cs="Arial"/>
          <w:sz w:val="20"/>
          <w:szCs w:val="20"/>
        </w:rPr>
        <w:t>TS</w:t>
      </w:r>
      <w:r w:rsidRPr="00FD43EF">
        <w:rPr>
          <w:rFonts w:ascii="Arial" w:eastAsia="Arial" w:hAnsi="Arial" w:cs="Arial"/>
          <w:spacing w:val="-11"/>
          <w:sz w:val="20"/>
          <w:szCs w:val="20"/>
        </w:rPr>
        <w:t xml:space="preserve"> </w:t>
      </w:r>
      <w:r w:rsidRPr="00FD43EF">
        <w:rPr>
          <w:rFonts w:ascii="Arial" w:eastAsia="Arial" w:hAnsi="Arial" w:cs="Arial"/>
          <w:sz w:val="20"/>
          <w:szCs w:val="20"/>
        </w:rPr>
        <w:t>264's</w:t>
      </w:r>
      <w:r w:rsidRPr="00FD43EF">
        <w:rPr>
          <w:rFonts w:ascii="Arial" w:eastAsia="Arial" w:hAnsi="Arial" w:cs="Arial"/>
          <w:spacing w:val="-9"/>
          <w:sz w:val="20"/>
          <w:szCs w:val="20"/>
        </w:rPr>
        <w:t xml:space="preserve"> </w:t>
      </w:r>
      <w:r w:rsidRPr="00FD43EF">
        <w:rPr>
          <w:rFonts w:ascii="Arial" w:eastAsia="Arial" w:hAnsi="Arial" w:cs="Arial"/>
          <w:sz w:val="20"/>
          <w:szCs w:val="20"/>
        </w:rPr>
        <w:t>are</w:t>
      </w:r>
      <w:r w:rsidRPr="00FD43EF">
        <w:rPr>
          <w:rFonts w:ascii="Arial" w:eastAsia="Arial" w:hAnsi="Arial" w:cs="Arial"/>
          <w:spacing w:val="-11"/>
          <w:sz w:val="20"/>
          <w:szCs w:val="20"/>
        </w:rPr>
        <w:t xml:space="preserve"> </w:t>
      </w:r>
      <w:r w:rsidRPr="00FD43EF">
        <w:rPr>
          <w:rFonts w:ascii="Arial" w:eastAsia="Arial" w:hAnsi="Arial" w:cs="Arial"/>
          <w:sz w:val="20"/>
          <w:szCs w:val="20"/>
        </w:rPr>
        <w:t>rejected,</w:t>
      </w:r>
      <w:r w:rsidRPr="00FD43EF">
        <w:rPr>
          <w:rFonts w:ascii="Arial" w:eastAsia="Arial" w:hAnsi="Arial" w:cs="Arial"/>
          <w:spacing w:val="-10"/>
          <w:sz w:val="20"/>
          <w:szCs w:val="20"/>
        </w:rPr>
        <w:t xml:space="preserve"> </w:t>
      </w:r>
      <w:r w:rsidRPr="00FD43EF">
        <w:rPr>
          <w:rFonts w:ascii="Arial" w:eastAsia="Arial" w:hAnsi="Arial" w:cs="Arial"/>
          <w:sz w:val="20"/>
          <w:szCs w:val="20"/>
        </w:rPr>
        <w:t>the</w:t>
      </w:r>
      <w:r w:rsidRPr="00FD43EF">
        <w:rPr>
          <w:rFonts w:ascii="Arial" w:eastAsia="Arial" w:hAnsi="Arial" w:cs="Arial"/>
          <w:spacing w:val="-10"/>
          <w:sz w:val="20"/>
          <w:szCs w:val="20"/>
        </w:rPr>
        <w:t xml:space="preserve"> </w:t>
      </w:r>
      <w:r w:rsidRPr="00FD43EF">
        <w:rPr>
          <w:rFonts w:ascii="Arial" w:eastAsia="Arial" w:hAnsi="Arial" w:cs="Arial"/>
          <w:sz w:val="20"/>
          <w:szCs w:val="20"/>
        </w:rPr>
        <w:t>servicing</w:t>
      </w:r>
      <w:r w:rsidRPr="00FD43EF">
        <w:rPr>
          <w:rFonts w:ascii="Arial" w:eastAsia="Arial" w:hAnsi="Arial" w:cs="Arial"/>
          <w:spacing w:val="-10"/>
          <w:sz w:val="20"/>
          <w:szCs w:val="20"/>
        </w:rPr>
        <w:t xml:space="preserve"> </w:t>
      </w:r>
      <w:r w:rsidRPr="00FD43EF">
        <w:rPr>
          <w:rFonts w:ascii="Arial" w:eastAsia="Arial" w:hAnsi="Arial" w:cs="Arial"/>
          <w:sz w:val="20"/>
          <w:szCs w:val="20"/>
        </w:rPr>
        <w:t>lender</w:t>
      </w:r>
      <w:r w:rsidRPr="00FD43EF">
        <w:rPr>
          <w:rFonts w:ascii="Arial" w:eastAsia="Arial" w:hAnsi="Arial" w:cs="Arial"/>
          <w:spacing w:val="-6"/>
          <w:sz w:val="20"/>
          <w:szCs w:val="20"/>
        </w:rPr>
        <w:t xml:space="preserve"> </w:t>
      </w:r>
      <w:r w:rsidRPr="00FD43EF">
        <w:rPr>
          <w:rFonts w:ascii="Arial" w:eastAsia="Arial" w:hAnsi="Arial" w:cs="Arial"/>
          <w:sz w:val="20"/>
          <w:szCs w:val="20"/>
        </w:rPr>
        <w:t>must</w:t>
      </w:r>
      <w:r w:rsidRPr="00FD43EF">
        <w:rPr>
          <w:rFonts w:ascii="Arial" w:eastAsia="Arial" w:hAnsi="Arial" w:cs="Arial"/>
          <w:spacing w:val="-10"/>
          <w:sz w:val="20"/>
          <w:szCs w:val="20"/>
        </w:rPr>
        <w:t xml:space="preserve"> </w:t>
      </w:r>
      <w:r w:rsidRPr="00FD43EF">
        <w:rPr>
          <w:rFonts w:ascii="Arial" w:eastAsia="Arial" w:hAnsi="Arial" w:cs="Arial"/>
          <w:sz w:val="20"/>
          <w:szCs w:val="20"/>
        </w:rPr>
        <w:t>correct</w:t>
      </w:r>
      <w:r w:rsidRPr="00FD43EF">
        <w:rPr>
          <w:rFonts w:ascii="Arial" w:eastAsia="Arial" w:hAnsi="Arial" w:cs="Arial"/>
          <w:spacing w:val="-10"/>
          <w:sz w:val="20"/>
          <w:szCs w:val="20"/>
        </w:rPr>
        <w:t xml:space="preserve"> </w:t>
      </w:r>
      <w:r w:rsidRPr="00FD43EF">
        <w:rPr>
          <w:rFonts w:ascii="Arial" w:eastAsia="Arial" w:hAnsi="Arial" w:cs="Arial"/>
          <w:sz w:val="20"/>
          <w:szCs w:val="20"/>
        </w:rPr>
        <w:t>the</w:t>
      </w:r>
      <w:r w:rsidRPr="00FD43EF">
        <w:rPr>
          <w:rFonts w:ascii="Arial" w:eastAsia="Arial" w:hAnsi="Arial" w:cs="Arial"/>
          <w:spacing w:val="-11"/>
          <w:sz w:val="20"/>
          <w:szCs w:val="20"/>
        </w:rPr>
        <w:t xml:space="preserve"> </w:t>
      </w:r>
      <w:r w:rsidRPr="00FD43EF">
        <w:rPr>
          <w:rFonts w:ascii="Arial" w:eastAsia="Arial" w:hAnsi="Arial" w:cs="Arial"/>
          <w:sz w:val="20"/>
          <w:szCs w:val="20"/>
        </w:rPr>
        <w:t>rejected</w:t>
      </w:r>
      <w:r w:rsidRPr="00FD43EF">
        <w:rPr>
          <w:rFonts w:ascii="Arial" w:eastAsia="Arial" w:hAnsi="Arial" w:cs="Arial"/>
          <w:spacing w:val="-10"/>
          <w:sz w:val="20"/>
          <w:szCs w:val="20"/>
        </w:rPr>
        <w:t xml:space="preserve"> </w:t>
      </w:r>
      <w:r w:rsidRPr="00FD43EF">
        <w:rPr>
          <w:rFonts w:ascii="Arial" w:eastAsia="Arial" w:hAnsi="Arial" w:cs="Arial"/>
          <w:sz w:val="20"/>
          <w:szCs w:val="20"/>
        </w:rPr>
        <w:t>TS</w:t>
      </w:r>
      <w:r w:rsidRPr="00FD43EF">
        <w:rPr>
          <w:rFonts w:ascii="Arial" w:eastAsia="Arial" w:hAnsi="Arial" w:cs="Arial"/>
          <w:spacing w:val="-12"/>
          <w:sz w:val="20"/>
          <w:szCs w:val="20"/>
        </w:rPr>
        <w:t xml:space="preserve"> </w:t>
      </w:r>
      <w:r w:rsidRPr="00FD43EF">
        <w:rPr>
          <w:rFonts w:ascii="Arial" w:eastAsia="Arial" w:hAnsi="Arial" w:cs="Arial"/>
          <w:sz w:val="20"/>
          <w:szCs w:val="20"/>
        </w:rPr>
        <w:t>264's</w:t>
      </w:r>
      <w:r w:rsidRPr="00FD43EF">
        <w:rPr>
          <w:rFonts w:ascii="Arial" w:eastAsia="Arial" w:hAnsi="Arial" w:cs="Arial"/>
          <w:spacing w:val="-9"/>
          <w:sz w:val="20"/>
          <w:szCs w:val="20"/>
        </w:rPr>
        <w:t xml:space="preserve"> </w:t>
      </w:r>
      <w:r w:rsidRPr="00FD43EF">
        <w:rPr>
          <w:rFonts w:ascii="Arial" w:eastAsia="Arial" w:hAnsi="Arial" w:cs="Arial"/>
          <w:sz w:val="20"/>
          <w:szCs w:val="20"/>
        </w:rPr>
        <w:t>and</w:t>
      </w:r>
      <w:r w:rsidRPr="00FD43EF">
        <w:rPr>
          <w:rFonts w:ascii="Arial" w:eastAsia="Arial" w:hAnsi="Arial" w:cs="Arial"/>
          <w:spacing w:val="-10"/>
          <w:sz w:val="20"/>
          <w:szCs w:val="20"/>
        </w:rPr>
        <w:t xml:space="preserve"> </w:t>
      </w:r>
      <w:r w:rsidRPr="00FD43EF">
        <w:rPr>
          <w:rFonts w:ascii="Arial" w:eastAsia="Arial" w:hAnsi="Arial" w:cs="Arial"/>
          <w:sz w:val="20"/>
          <w:szCs w:val="20"/>
        </w:rPr>
        <w:t>resubmit</w:t>
      </w:r>
      <w:r w:rsidRPr="00FD43EF">
        <w:rPr>
          <w:rFonts w:ascii="Arial" w:eastAsia="Arial" w:hAnsi="Arial" w:cs="Arial"/>
          <w:spacing w:val="-10"/>
          <w:sz w:val="20"/>
          <w:szCs w:val="20"/>
        </w:rPr>
        <w:t xml:space="preserve"> </w:t>
      </w:r>
      <w:r w:rsidRPr="00FD43EF">
        <w:rPr>
          <w:rFonts w:ascii="Arial" w:eastAsia="Arial" w:hAnsi="Arial" w:cs="Arial"/>
          <w:sz w:val="20"/>
          <w:szCs w:val="20"/>
        </w:rPr>
        <w:t>the entire set of TS 264's again.</w:t>
      </w:r>
    </w:p>
    <w:p w14:paraId="6A3F4038" w14:textId="77777777" w:rsidR="00FD43EF" w:rsidRPr="00FD43EF" w:rsidRDefault="00FD43EF" w:rsidP="00206B44">
      <w:pPr>
        <w:widowControl w:val="0"/>
        <w:autoSpaceDE w:val="0"/>
        <w:autoSpaceDN w:val="0"/>
        <w:spacing w:before="227" w:after="0" w:line="240" w:lineRule="auto"/>
        <w:rPr>
          <w:rFonts w:ascii="Arial" w:eastAsia="Arial" w:hAnsi="Arial" w:cs="Arial"/>
          <w:sz w:val="20"/>
          <w:szCs w:val="20"/>
        </w:rPr>
      </w:pPr>
    </w:p>
    <w:p w14:paraId="178F9FC1" w14:textId="77777777" w:rsidR="00FD43EF" w:rsidRPr="00FD43EF" w:rsidRDefault="00FD43EF" w:rsidP="00206B44">
      <w:pPr>
        <w:widowControl w:val="0"/>
        <w:autoSpaceDE w:val="0"/>
        <w:autoSpaceDN w:val="0"/>
        <w:spacing w:before="1" w:after="0" w:line="240" w:lineRule="auto"/>
        <w:ind w:left="359" w:right="1466"/>
        <w:rPr>
          <w:rFonts w:ascii="Arial" w:eastAsia="Arial" w:hAnsi="Arial" w:cs="Arial"/>
          <w:sz w:val="20"/>
          <w:szCs w:val="20"/>
        </w:rPr>
      </w:pPr>
      <w:r w:rsidRPr="00FD43EF">
        <w:rPr>
          <w:rFonts w:ascii="Arial" w:eastAsia="Arial" w:hAnsi="Arial" w:cs="Arial"/>
          <w:sz w:val="20"/>
          <w:szCs w:val="20"/>
        </w:rPr>
        <w:t>TS</w:t>
      </w:r>
      <w:r w:rsidRPr="00FD43EF">
        <w:rPr>
          <w:rFonts w:ascii="Arial" w:eastAsia="Arial" w:hAnsi="Arial" w:cs="Arial"/>
          <w:spacing w:val="-11"/>
          <w:sz w:val="20"/>
          <w:szCs w:val="20"/>
        </w:rPr>
        <w:t xml:space="preserve"> </w:t>
      </w:r>
      <w:r w:rsidRPr="00FD43EF">
        <w:rPr>
          <w:rFonts w:ascii="Arial" w:eastAsia="Arial" w:hAnsi="Arial" w:cs="Arial"/>
          <w:sz w:val="20"/>
          <w:szCs w:val="20"/>
        </w:rPr>
        <w:t>997</w:t>
      </w:r>
      <w:r w:rsidRPr="00FD43EF">
        <w:rPr>
          <w:rFonts w:ascii="Arial" w:eastAsia="Arial" w:hAnsi="Arial" w:cs="Arial"/>
          <w:spacing w:val="-11"/>
          <w:sz w:val="20"/>
          <w:szCs w:val="20"/>
        </w:rPr>
        <w:t xml:space="preserve"> </w:t>
      </w:r>
      <w:r w:rsidRPr="00FD43EF">
        <w:rPr>
          <w:rFonts w:ascii="Arial" w:eastAsia="Arial" w:hAnsi="Arial" w:cs="Arial"/>
          <w:sz w:val="20"/>
          <w:szCs w:val="20"/>
        </w:rPr>
        <w:t>is</w:t>
      </w:r>
      <w:r w:rsidRPr="00FD43EF">
        <w:rPr>
          <w:rFonts w:ascii="Arial" w:eastAsia="Arial" w:hAnsi="Arial" w:cs="Arial"/>
          <w:spacing w:val="-5"/>
          <w:sz w:val="20"/>
          <w:szCs w:val="20"/>
        </w:rPr>
        <w:t xml:space="preserve"> </w:t>
      </w:r>
      <w:r w:rsidRPr="00FD43EF">
        <w:rPr>
          <w:rFonts w:ascii="Arial" w:eastAsia="Arial" w:hAnsi="Arial" w:cs="Arial"/>
          <w:sz w:val="20"/>
          <w:szCs w:val="20"/>
        </w:rPr>
        <w:t>also</w:t>
      </w:r>
      <w:r w:rsidRPr="00FD43EF">
        <w:rPr>
          <w:rFonts w:ascii="Arial" w:eastAsia="Arial" w:hAnsi="Arial" w:cs="Arial"/>
          <w:spacing w:val="-9"/>
          <w:sz w:val="20"/>
          <w:szCs w:val="20"/>
        </w:rPr>
        <w:t xml:space="preserve"> </w:t>
      </w:r>
      <w:r w:rsidRPr="00FD43EF">
        <w:rPr>
          <w:rFonts w:ascii="Arial" w:eastAsia="Arial" w:hAnsi="Arial" w:cs="Arial"/>
          <w:sz w:val="20"/>
          <w:szCs w:val="20"/>
        </w:rPr>
        <w:t>used</w:t>
      </w:r>
      <w:r w:rsidRPr="00FD43EF">
        <w:rPr>
          <w:rFonts w:ascii="Arial" w:eastAsia="Arial" w:hAnsi="Arial" w:cs="Arial"/>
          <w:spacing w:val="-11"/>
          <w:sz w:val="20"/>
          <w:szCs w:val="20"/>
        </w:rPr>
        <w:t xml:space="preserve"> </w:t>
      </w:r>
      <w:r w:rsidRPr="00FD43EF">
        <w:rPr>
          <w:rFonts w:ascii="Arial" w:eastAsia="Arial" w:hAnsi="Arial" w:cs="Arial"/>
          <w:sz w:val="20"/>
          <w:szCs w:val="20"/>
        </w:rPr>
        <w:t>in</w:t>
      </w:r>
      <w:r w:rsidRPr="00FD43EF">
        <w:rPr>
          <w:rFonts w:ascii="Arial" w:eastAsia="Arial" w:hAnsi="Arial" w:cs="Arial"/>
          <w:spacing w:val="-11"/>
          <w:sz w:val="20"/>
          <w:szCs w:val="20"/>
        </w:rPr>
        <w:t xml:space="preserve"> </w:t>
      </w:r>
      <w:r w:rsidRPr="00FD43EF">
        <w:rPr>
          <w:rFonts w:ascii="Arial" w:eastAsia="Arial" w:hAnsi="Arial" w:cs="Arial"/>
          <w:sz w:val="20"/>
          <w:szCs w:val="20"/>
        </w:rPr>
        <w:t>conjunction</w:t>
      </w:r>
      <w:r w:rsidRPr="00FD43EF">
        <w:rPr>
          <w:rFonts w:ascii="Arial" w:eastAsia="Arial" w:hAnsi="Arial" w:cs="Arial"/>
          <w:spacing w:val="-9"/>
          <w:sz w:val="20"/>
          <w:szCs w:val="20"/>
        </w:rPr>
        <w:t xml:space="preserve"> </w:t>
      </w:r>
      <w:r w:rsidRPr="00FD43EF">
        <w:rPr>
          <w:rFonts w:ascii="Arial" w:eastAsia="Arial" w:hAnsi="Arial" w:cs="Arial"/>
          <w:sz w:val="20"/>
          <w:szCs w:val="20"/>
        </w:rPr>
        <w:t>with</w:t>
      </w:r>
      <w:r w:rsidRPr="00FD43EF">
        <w:rPr>
          <w:rFonts w:ascii="Arial" w:eastAsia="Arial" w:hAnsi="Arial" w:cs="Arial"/>
          <w:spacing w:val="-9"/>
          <w:sz w:val="20"/>
          <w:szCs w:val="20"/>
        </w:rPr>
        <w:t xml:space="preserve"> </w:t>
      </w:r>
      <w:r w:rsidRPr="00FD43EF">
        <w:rPr>
          <w:rFonts w:ascii="Arial" w:eastAsia="Arial" w:hAnsi="Arial" w:cs="Arial"/>
          <w:sz w:val="20"/>
          <w:szCs w:val="20"/>
        </w:rPr>
        <w:t>other</w:t>
      </w:r>
      <w:r w:rsidRPr="00FD43EF">
        <w:rPr>
          <w:rFonts w:ascii="Arial" w:eastAsia="Arial" w:hAnsi="Arial" w:cs="Arial"/>
          <w:spacing w:val="-7"/>
          <w:sz w:val="20"/>
          <w:szCs w:val="20"/>
        </w:rPr>
        <w:t xml:space="preserve"> </w:t>
      </w:r>
      <w:r w:rsidRPr="00FD43EF">
        <w:rPr>
          <w:rFonts w:ascii="Arial" w:eastAsia="Arial" w:hAnsi="Arial" w:cs="Arial"/>
          <w:sz w:val="20"/>
          <w:szCs w:val="20"/>
        </w:rPr>
        <w:t>transaction</w:t>
      </w:r>
      <w:r w:rsidRPr="00FD43EF">
        <w:rPr>
          <w:rFonts w:ascii="Arial" w:eastAsia="Arial" w:hAnsi="Arial" w:cs="Arial"/>
          <w:spacing w:val="-11"/>
          <w:sz w:val="20"/>
          <w:szCs w:val="20"/>
        </w:rPr>
        <w:t xml:space="preserve"> </w:t>
      </w:r>
      <w:r w:rsidRPr="00FD43EF">
        <w:rPr>
          <w:rFonts w:ascii="Arial" w:eastAsia="Arial" w:hAnsi="Arial" w:cs="Arial"/>
          <w:sz w:val="20"/>
          <w:szCs w:val="20"/>
        </w:rPr>
        <w:t>sets,</w:t>
      </w:r>
      <w:r w:rsidRPr="00FD43EF">
        <w:rPr>
          <w:rFonts w:ascii="Arial" w:eastAsia="Arial" w:hAnsi="Arial" w:cs="Arial"/>
          <w:spacing w:val="-6"/>
          <w:sz w:val="20"/>
          <w:szCs w:val="20"/>
        </w:rPr>
        <w:t xml:space="preserve"> </w:t>
      </w:r>
      <w:r w:rsidRPr="00FD43EF">
        <w:rPr>
          <w:rFonts w:ascii="Arial" w:eastAsia="Arial" w:hAnsi="Arial" w:cs="Arial"/>
          <w:sz w:val="20"/>
          <w:szCs w:val="20"/>
        </w:rPr>
        <w:t>such</w:t>
      </w:r>
      <w:r w:rsidRPr="00FD43EF">
        <w:rPr>
          <w:rFonts w:ascii="Arial" w:eastAsia="Arial" w:hAnsi="Arial" w:cs="Arial"/>
          <w:spacing w:val="-6"/>
          <w:sz w:val="20"/>
          <w:szCs w:val="20"/>
        </w:rPr>
        <w:t xml:space="preserve"> </w:t>
      </w:r>
      <w:r w:rsidRPr="00FD43EF">
        <w:rPr>
          <w:rFonts w:ascii="Arial" w:eastAsia="Arial" w:hAnsi="Arial" w:cs="Arial"/>
          <w:sz w:val="20"/>
          <w:szCs w:val="20"/>
        </w:rPr>
        <w:t>as</w:t>
      </w:r>
      <w:r w:rsidRPr="00FD43EF">
        <w:rPr>
          <w:rFonts w:ascii="Arial" w:eastAsia="Arial" w:hAnsi="Arial" w:cs="Arial"/>
          <w:spacing w:val="-5"/>
          <w:sz w:val="20"/>
          <w:szCs w:val="20"/>
        </w:rPr>
        <w:t xml:space="preserve"> </w:t>
      </w:r>
      <w:r w:rsidRPr="00FD43EF">
        <w:rPr>
          <w:rFonts w:ascii="Arial" w:eastAsia="Arial" w:hAnsi="Arial" w:cs="Arial"/>
          <w:sz w:val="20"/>
          <w:szCs w:val="20"/>
        </w:rPr>
        <w:t>the</w:t>
      </w:r>
      <w:r w:rsidRPr="00FD43EF">
        <w:rPr>
          <w:rFonts w:ascii="Arial" w:eastAsia="Arial" w:hAnsi="Arial" w:cs="Arial"/>
          <w:spacing w:val="-6"/>
          <w:sz w:val="20"/>
          <w:szCs w:val="20"/>
        </w:rPr>
        <w:t xml:space="preserve"> </w:t>
      </w:r>
      <w:r w:rsidRPr="00FD43EF">
        <w:rPr>
          <w:rFonts w:ascii="Arial" w:eastAsia="Arial" w:hAnsi="Arial" w:cs="Arial"/>
          <w:sz w:val="20"/>
          <w:szCs w:val="20"/>
        </w:rPr>
        <w:t>TS</w:t>
      </w:r>
      <w:r w:rsidRPr="00FD43EF">
        <w:rPr>
          <w:rFonts w:ascii="Arial" w:eastAsia="Arial" w:hAnsi="Arial" w:cs="Arial"/>
          <w:spacing w:val="-7"/>
          <w:sz w:val="20"/>
          <w:szCs w:val="20"/>
        </w:rPr>
        <w:t xml:space="preserve"> </w:t>
      </w:r>
      <w:r w:rsidRPr="00FD43EF">
        <w:rPr>
          <w:rFonts w:ascii="Arial" w:eastAsia="Arial" w:hAnsi="Arial" w:cs="Arial"/>
          <w:sz w:val="20"/>
          <w:szCs w:val="20"/>
        </w:rPr>
        <w:t>264.</w:t>
      </w:r>
      <w:r w:rsidRPr="00FD43EF">
        <w:rPr>
          <w:rFonts w:ascii="Arial" w:eastAsia="Arial" w:hAnsi="Arial" w:cs="Arial"/>
          <w:spacing w:val="40"/>
          <w:sz w:val="20"/>
          <w:szCs w:val="20"/>
        </w:rPr>
        <w:t xml:space="preserve"> </w:t>
      </w:r>
      <w:r w:rsidRPr="00FD43EF">
        <w:rPr>
          <w:rFonts w:ascii="Arial" w:eastAsia="Arial" w:hAnsi="Arial" w:cs="Arial"/>
          <w:sz w:val="20"/>
          <w:szCs w:val="20"/>
        </w:rPr>
        <w:t>However,</w:t>
      </w:r>
      <w:r w:rsidRPr="00FD43EF">
        <w:rPr>
          <w:rFonts w:ascii="Arial" w:eastAsia="Arial" w:hAnsi="Arial" w:cs="Arial"/>
          <w:spacing w:val="-12"/>
          <w:sz w:val="20"/>
          <w:szCs w:val="20"/>
        </w:rPr>
        <w:t xml:space="preserve"> </w:t>
      </w:r>
      <w:r w:rsidRPr="00FD43EF">
        <w:rPr>
          <w:rFonts w:ascii="Arial" w:eastAsia="Arial" w:hAnsi="Arial" w:cs="Arial"/>
          <w:sz w:val="20"/>
          <w:szCs w:val="20"/>
        </w:rPr>
        <w:t>RHS</w:t>
      </w:r>
      <w:r w:rsidRPr="00FD43EF">
        <w:rPr>
          <w:rFonts w:ascii="Arial" w:eastAsia="Arial" w:hAnsi="Arial" w:cs="Arial"/>
          <w:spacing w:val="-13"/>
          <w:sz w:val="20"/>
          <w:szCs w:val="20"/>
        </w:rPr>
        <w:t xml:space="preserve"> </w:t>
      </w:r>
      <w:r w:rsidRPr="00FD43EF">
        <w:rPr>
          <w:rFonts w:ascii="Arial" w:eastAsia="Arial" w:hAnsi="Arial" w:cs="Arial"/>
          <w:sz w:val="20"/>
          <w:szCs w:val="20"/>
        </w:rPr>
        <w:t xml:space="preserve">will </w:t>
      </w:r>
      <w:r w:rsidRPr="00FD43EF">
        <w:rPr>
          <w:rFonts w:ascii="Arial" w:eastAsia="Arial" w:hAnsi="Arial" w:cs="Arial"/>
          <w:spacing w:val="-2"/>
          <w:sz w:val="20"/>
          <w:szCs w:val="20"/>
        </w:rPr>
        <w:t>not</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accept</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files</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that</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contain</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different</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transaction</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sets</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such</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as</w:t>
      </w:r>
      <w:r w:rsidRPr="00FD43EF">
        <w:rPr>
          <w:rFonts w:ascii="Arial" w:eastAsia="Arial" w:hAnsi="Arial" w:cs="Arial"/>
          <w:spacing w:val="-11"/>
          <w:sz w:val="20"/>
          <w:szCs w:val="20"/>
        </w:rPr>
        <w:t xml:space="preserve"> </w:t>
      </w:r>
      <w:r w:rsidRPr="00FD43EF">
        <w:rPr>
          <w:rFonts w:ascii="Arial" w:eastAsia="Arial" w:hAnsi="Arial" w:cs="Arial"/>
          <w:spacing w:val="-2"/>
          <w:sz w:val="20"/>
          <w:szCs w:val="20"/>
        </w:rPr>
        <w:t>a</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TS</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203</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and</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TS</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264</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in</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the</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same</w:t>
      </w:r>
      <w:r w:rsidRPr="00FD43EF">
        <w:rPr>
          <w:rFonts w:ascii="Arial" w:eastAsia="Arial" w:hAnsi="Arial" w:cs="Arial"/>
          <w:spacing w:val="-11"/>
          <w:sz w:val="20"/>
          <w:szCs w:val="20"/>
        </w:rPr>
        <w:t xml:space="preserve"> </w:t>
      </w:r>
      <w:r w:rsidRPr="00FD43EF">
        <w:rPr>
          <w:rFonts w:ascii="Arial" w:eastAsia="Arial" w:hAnsi="Arial" w:cs="Arial"/>
          <w:spacing w:val="-2"/>
          <w:sz w:val="20"/>
          <w:szCs w:val="20"/>
        </w:rPr>
        <w:t>file.</w:t>
      </w:r>
      <w:r w:rsidRPr="00FD43EF">
        <w:rPr>
          <w:rFonts w:ascii="Arial" w:eastAsia="Arial" w:hAnsi="Arial" w:cs="Arial"/>
          <w:spacing w:val="17"/>
          <w:sz w:val="20"/>
          <w:szCs w:val="20"/>
        </w:rPr>
        <w:t xml:space="preserve"> </w:t>
      </w:r>
      <w:r w:rsidRPr="00FD43EF">
        <w:rPr>
          <w:rFonts w:ascii="Arial" w:eastAsia="Arial" w:hAnsi="Arial" w:cs="Arial"/>
          <w:spacing w:val="-2"/>
          <w:sz w:val="20"/>
          <w:szCs w:val="20"/>
        </w:rPr>
        <w:t>A</w:t>
      </w:r>
      <w:r w:rsidRPr="00FD43EF">
        <w:rPr>
          <w:rFonts w:ascii="Arial" w:eastAsia="Arial" w:hAnsi="Arial" w:cs="Arial"/>
          <w:spacing w:val="-12"/>
          <w:sz w:val="20"/>
          <w:szCs w:val="20"/>
        </w:rPr>
        <w:t xml:space="preserve"> </w:t>
      </w:r>
      <w:r w:rsidRPr="00FD43EF">
        <w:rPr>
          <w:rFonts w:ascii="Arial" w:eastAsia="Arial" w:hAnsi="Arial" w:cs="Arial"/>
          <w:spacing w:val="-2"/>
          <w:sz w:val="20"/>
          <w:szCs w:val="20"/>
        </w:rPr>
        <w:t xml:space="preserve">file </w:t>
      </w:r>
      <w:r w:rsidRPr="00FD43EF">
        <w:rPr>
          <w:rFonts w:ascii="Arial" w:eastAsia="Arial" w:hAnsi="Arial" w:cs="Arial"/>
          <w:sz w:val="20"/>
          <w:szCs w:val="20"/>
        </w:rPr>
        <w:t>may</w:t>
      </w:r>
      <w:r w:rsidRPr="00FD43EF">
        <w:rPr>
          <w:rFonts w:ascii="Arial" w:eastAsia="Arial" w:hAnsi="Arial" w:cs="Arial"/>
          <w:spacing w:val="-14"/>
          <w:sz w:val="20"/>
          <w:szCs w:val="20"/>
        </w:rPr>
        <w:t xml:space="preserve"> </w:t>
      </w:r>
      <w:r w:rsidRPr="00FD43EF">
        <w:rPr>
          <w:rFonts w:ascii="Arial" w:eastAsia="Arial" w:hAnsi="Arial" w:cs="Arial"/>
          <w:sz w:val="20"/>
          <w:szCs w:val="20"/>
        </w:rPr>
        <w:t>contain</w:t>
      </w:r>
      <w:r w:rsidRPr="00FD43EF">
        <w:rPr>
          <w:rFonts w:ascii="Arial" w:eastAsia="Arial" w:hAnsi="Arial" w:cs="Arial"/>
          <w:spacing w:val="-14"/>
          <w:sz w:val="20"/>
          <w:szCs w:val="20"/>
        </w:rPr>
        <w:t xml:space="preserve"> </w:t>
      </w:r>
      <w:r w:rsidRPr="00FD43EF">
        <w:rPr>
          <w:rFonts w:ascii="Arial" w:eastAsia="Arial" w:hAnsi="Arial" w:cs="Arial"/>
          <w:sz w:val="20"/>
          <w:szCs w:val="20"/>
        </w:rPr>
        <w:t>multiple</w:t>
      </w:r>
      <w:r w:rsidRPr="00FD43EF">
        <w:rPr>
          <w:rFonts w:ascii="Arial" w:eastAsia="Arial" w:hAnsi="Arial" w:cs="Arial"/>
          <w:spacing w:val="-14"/>
          <w:sz w:val="20"/>
          <w:szCs w:val="20"/>
        </w:rPr>
        <w:t xml:space="preserve"> </w:t>
      </w:r>
      <w:r w:rsidRPr="00FD43EF">
        <w:rPr>
          <w:rFonts w:ascii="Arial" w:eastAsia="Arial" w:hAnsi="Arial" w:cs="Arial"/>
          <w:sz w:val="20"/>
          <w:szCs w:val="20"/>
        </w:rPr>
        <w:t>TS</w:t>
      </w:r>
      <w:r w:rsidRPr="00FD43EF">
        <w:rPr>
          <w:rFonts w:ascii="Arial" w:eastAsia="Arial" w:hAnsi="Arial" w:cs="Arial"/>
          <w:spacing w:val="-14"/>
          <w:sz w:val="20"/>
          <w:szCs w:val="20"/>
        </w:rPr>
        <w:t xml:space="preserve"> </w:t>
      </w:r>
      <w:r w:rsidRPr="00FD43EF">
        <w:rPr>
          <w:rFonts w:ascii="Arial" w:eastAsia="Arial" w:hAnsi="Arial" w:cs="Arial"/>
          <w:sz w:val="20"/>
          <w:szCs w:val="20"/>
        </w:rPr>
        <w:t>203</w:t>
      </w:r>
      <w:r w:rsidRPr="00FD43EF">
        <w:rPr>
          <w:rFonts w:ascii="Arial" w:eastAsia="Arial" w:hAnsi="Arial" w:cs="Arial"/>
          <w:spacing w:val="-14"/>
          <w:sz w:val="20"/>
          <w:szCs w:val="20"/>
        </w:rPr>
        <w:t xml:space="preserve"> </w:t>
      </w:r>
      <w:r w:rsidRPr="00FD43EF">
        <w:rPr>
          <w:rFonts w:ascii="Arial" w:eastAsia="Arial" w:hAnsi="Arial" w:cs="Arial"/>
          <w:sz w:val="20"/>
          <w:szCs w:val="20"/>
        </w:rPr>
        <w:t>or</w:t>
      </w:r>
      <w:r w:rsidRPr="00FD43EF">
        <w:rPr>
          <w:rFonts w:ascii="Arial" w:eastAsia="Arial" w:hAnsi="Arial" w:cs="Arial"/>
          <w:spacing w:val="-14"/>
          <w:sz w:val="20"/>
          <w:szCs w:val="20"/>
        </w:rPr>
        <w:t xml:space="preserve"> </w:t>
      </w:r>
      <w:r w:rsidRPr="00FD43EF">
        <w:rPr>
          <w:rFonts w:ascii="Arial" w:eastAsia="Arial" w:hAnsi="Arial" w:cs="Arial"/>
          <w:sz w:val="20"/>
          <w:szCs w:val="20"/>
        </w:rPr>
        <w:t>multiple</w:t>
      </w:r>
      <w:r w:rsidRPr="00FD43EF">
        <w:rPr>
          <w:rFonts w:ascii="Arial" w:eastAsia="Arial" w:hAnsi="Arial" w:cs="Arial"/>
          <w:spacing w:val="-14"/>
          <w:sz w:val="20"/>
          <w:szCs w:val="20"/>
        </w:rPr>
        <w:t xml:space="preserve"> </w:t>
      </w:r>
      <w:r w:rsidRPr="00FD43EF">
        <w:rPr>
          <w:rFonts w:ascii="Arial" w:eastAsia="Arial" w:hAnsi="Arial" w:cs="Arial"/>
          <w:sz w:val="20"/>
          <w:szCs w:val="20"/>
        </w:rPr>
        <w:t>TS</w:t>
      </w:r>
      <w:r w:rsidRPr="00FD43EF">
        <w:rPr>
          <w:rFonts w:ascii="Arial" w:eastAsia="Arial" w:hAnsi="Arial" w:cs="Arial"/>
          <w:spacing w:val="-14"/>
          <w:sz w:val="20"/>
          <w:szCs w:val="20"/>
        </w:rPr>
        <w:t xml:space="preserve"> </w:t>
      </w:r>
      <w:r w:rsidRPr="00FD43EF">
        <w:rPr>
          <w:rFonts w:ascii="Arial" w:eastAsia="Arial" w:hAnsi="Arial" w:cs="Arial"/>
          <w:sz w:val="20"/>
          <w:szCs w:val="20"/>
        </w:rPr>
        <w:t>264</w:t>
      </w:r>
      <w:r w:rsidRPr="00FD43EF">
        <w:rPr>
          <w:rFonts w:ascii="Arial" w:eastAsia="Arial" w:hAnsi="Arial" w:cs="Arial"/>
          <w:spacing w:val="-14"/>
          <w:sz w:val="20"/>
          <w:szCs w:val="20"/>
        </w:rPr>
        <w:t xml:space="preserve"> </w:t>
      </w:r>
      <w:r w:rsidRPr="00FD43EF">
        <w:rPr>
          <w:rFonts w:ascii="Arial" w:eastAsia="Arial" w:hAnsi="Arial" w:cs="Arial"/>
          <w:sz w:val="20"/>
          <w:szCs w:val="20"/>
        </w:rPr>
        <w:t>transaction</w:t>
      </w:r>
      <w:r w:rsidRPr="00FD43EF">
        <w:rPr>
          <w:rFonts w:ascii="Arial" w:eastAsia="Arial" w:hAnsi="Arial" w:cs="Arial"/>
          <w:spacing w:val="-13"/>
          <w:sz w:val="20"/>
          <w:szCs w:val="20"/>
        </w:rPr>
        <w:t xml:space="preserve"> </w:t>
      </w:r>
      <w:r w:rsidRPr="00FD43EF">
        <w:rPr>
          <w:rFonts w:ascii="Arial" w:eastAsia="Arial" w:hAnsi="Arial" w:cs="Arial"/>
          <w:sz w:val="20"/>
          <w:szCs w:val="20"/>
        </w:rPr>
        <w:t>sets</w:t>
      </w:r>
      <w:r w:rsidRPr="00FD43EF">
        <w:rPr>
          <w:rFonts w:ascii="Arial" w:eastAsia="Arial" w:hAnsi="Arial" w:cs="Arial"/>
          <w:spacing w:val="-14"/>
          <w:sz w:val="20"/>
          <w:szCs w:val="20"/>
        </w:rPr>
        <w:t xml:space="preserve"> </w:t>
      </w:r>
      <w:r w:rsidRPr="00FD43EF">
        <w:rPr>
          <w:rFonts w:ascii="Arial" w:eastAsia="Arial" w:hAnsi="Arial" w:cs="Arial"/>
          <w:sz w:val="20"/>
          <w:szCs w:val="20"/>
        </w:rPr>
        <w:t>but</w:t>
      </w:r>
      <w:r w:rsidRPr="00FD43EF">
        <w:rPr>
          <w:rFonts w:ascii="Arial" w:eastAsia="Arial" w:hAnsi="Arial" w:cs="Arial"/>
          <w:spacing w:val="-13"/>
          <w:sz w:val="20"/>
          <w:szCs w:val="20"/>
        </w:rPr>
        <w:t xml:space="preserve"> </w:t>
      </w:r>
      <w:r w:rsidRPr="00FD43EF">
        <w:rPr>
          <w:rFonts w:ascii="Arial" w:eastAsia="Arial" w:hAnsi="Arial" w:cs="Arial"/>
          <w:sz w:val="20"/>
          <w:szCs w:val="20"/>
        </w:rPr>
        <w:t>not</w:t>
      </w:r>
      <w:r w:rsidRPr="00FD43EF">
        <w:rPr>
          <w:rFonts w:ascii="Arial" w:eastAsia="Arial" w:hAnsi="Arial" w:cs="Arial"/>
          <w:spacing w:val="-14"/>
          <w:sz w:val="20"/>
          <w:szCs w:val="20"/>
        </w:rPr>
        <w:t xml:space="preserve"> </w:t>
      </w:r>
      <w:r w:rsidRPr="00FD43EF">
        <w:rPr>
          <w:rFonts w:ascii="Arial" w:eastAsia="Arial" w:hAnsi="Arial" w:cs="Arial"/>
          <w:sz w:val="20"/>
          <w:szCs w:val="20"/>
        </w:rPr>
        <w:t>both</w:t>
      </w:r>
      <w:r w:rsidRPr="00FD43EF">
        <w:rPr>
          <w:rFonts w:ascii="Arial" w:eastAsia="Arial" w:hAnsi="Arial" w:cs="Arial"/>
          <w:spacing w:val="-14"/>
          <w:sz w:val="20"/>
          <w:szCs w:val="20"/>
        </w:rPr>
        <w:t xml:space="preserve"> </w:t>
      </w:r>
      <w:r w:rsidRPr="00FD43EF">
        <w:rPr>
          <w:rFonts w:ascii="Arial" w:eastAsia="Arial" w:hAnsi="Arial" w:cs="Arial"/>
          <w:sz w:val="20"/>
          <w:szCs w:val="20"/>
        </w:rPr>
        <w:t>TS</w:t>
      </w:r>
      <w:r w:rsidRPr="00FD43EF">
        <w:rPr>
          <w:rFonts w:ascii="Arial" w:eastAsia="Arial" w:hAnsi="Arial" w:cs="Arial"/>
          <w:spacing w:val="-13"/>
          <w:sz w:val="20"/>
          <w:szCs w:val="20"/>
        </w:rPr>
        <w:t xml:space="preserve"> </w:t>
      </w:r>
      <w:r w:rsidRPr="00FD43EF">
        <w:rPr>
          <w:rFonts w:ascii="Arial" w:eastAsia="Arial" w:hAnsi="Arial" w:cs="Arial"/>
          <w:sz w:val="20"/>
          <w:szCs w:val="20"/>
        </w:rPr>
        <w:t>203</w:t>
      </w:r>
      <w:r w:rsidRPr="00FD43EF">
        <w:rPr>
          <w:rFonts w:ascii="Arial" w:eastAsia="Arial" w:hAnsi="Arial" w:cs="Arial"/>
          <w:spacing w:val="-14"/>
          <w:sz w:val="20"/>
          <w:szCs w:val="20"/>
        </w:rPr>
        <w:t xml:space="preserve"> </w:t>
      </w:r>
      <w:r w:rsidRPr="00FD43EF">
        <w:rPr>
          <w:rFonts w:ascii="Arial" w:eastAsia="Arial" w:hAnsi="Arial" w:cs="Arial"/>
          <w:sz w:val="20"/>
          <w:szCs w:val="20"/>
        </w:rPr>
        <w:t>and</w:t>
      </w:r>
      <w:r w:rsidRPr="00FD43EF">
        <w:rPr>
          <w:rFonts w:ascii="Arial" w:eastAsia="Arial" w:hAnsi="Arial" w:cs="Arial"/>
          <w:spacing w:val="-13"/>
          <w:sz w:val="20"/>
          <w:szCs w:val="20"/>
        </w:rPr>
        <w:t xml:space="preserve"> </w:t>
      </w:r>
      <w:r w:rsidRPr="00FD43EF">
        <w:rPr>
          <w:rFonts w:ascii="Arial" w:eastAsia="Arial" w:hAnsi="Arial" w:cs="Arial"/>
          <w:sz w:val="20"/>
          <w:szCs w:val="20"/>
        </w:rPr>
        <w:t>TS</w:t>
      </w:r>
      <w:r w:rsidRPr="00FD43EF">
        <w:rPr>
          <w:rFonts w:ascii="Arial" w:eastAsia="Arial" w:hAnsi="Arial" w:cs="Arial"/>
          <w:spacing w:val="-14"/>
          <w:sz w:val="20"/>
          <w:szCs w:val="20"/>
        </w:rPr>
        <w:t xml:space="preserve"> </w:t>
      </w:r>
      <w:r w:rsidRPr="00FD43EF">
        <w:rPr>
          <w:rFonts w:ascii="Arial" w:eastAsia="Arial" w:hAnsi="Arial" w:cs="Arial"/>
          <w:sz w:val="20"/>
          <w:szCs w:val="20"/>
        </w:rPr>
        <w:t>264 transaction</w:t>
      </w:r>
      <w:r w:rsidRPr="00FD43EF">
        <w:rPr>
          <w:rFonts w:ascii="Arial" w:eastAsia="Arial" w:hAnsi="Arial" w:cs="Arial"/>
          <w:spacing w:val="-14"/>
          <w:sz w:val="20"/>
          <w:szCs w:val="20"/>
        </w:rPr>
        <w:t xml:space="preserve"> </w:t>
      </w:r>
      <w:r w:rsidRPr="00FD43EF">
        <w:rPr>
          <w:rFonts w:ascii="Arial" w:eastAsia="Arial" w:hAnsi="Arial" w:cs="Arial"/>
          <w:sz w:val="20"/>
          <w:szCs w:val="20"/>
        </w:rPr>
        <w:t>sets.</w:t>
      </w:r>
      <w:r w:rsidRPr="00FD43EF">
        <w:rPr>
          <w:rFonts w:ascii="Arial" w:eastAsia="Arial" w:hAnsi="Arial" w:cs="Arial"/>
          <w:spacing w:val="9"/>
          <w:sz w:val="20"/>
          <w:szCs w:val="20"/>
        </w:rPr>
        <w:t xml:space="preserve"> </w:t>
      </w:r>
      <w:r w:rsidRPr="00FD43EF">
        <w:rPr>
          <w:rFonts w:ascii="Arial" w:eastAsia="Arial" w:hAnsi="Arial" w:cs="Arial"/>
          <w:sz w:val="20"/>
          <w:szCs w:val="20"/>
        </w:rPr>
        <w:t>Separate</w:t>
      </w:r>
      <w:r w:rsidRPr="00FD43EF">
        <w:rPr>
          <w:rFonts w:ascii="Arial" w:eastAsia="Arial" w:hAnsi="Arial" w:cs="Arial"/>
          <w:spacing w:val="-14"/>
          <w:sz w:val="20"/>
          <w:szCs w:val="20"/>
        </w:rPr>
        <w:t xml:space="preserve"> </w:t>
      </w:r>
      <w:r w:rsidRPr="00FD43EF">
        <w:rPr>
          <w:rFonts w:ascii="Arial" w:eastAsia="Arial" w:hAnsi="Arial" w:cs="Arial"/>
          <w:sz w:val="20"/>
          <w:szCs w:val="20"/>
        </w:rPr>
        <w:t>files</w:t>
      </w:r>
      <w:r w:rsidRPr="00FD43EF">
        <w:rPr>
          <w:rFonts w:ascii="Arial" w:eastAsia="Arial" w:hAnsi="Arial" w:cs="Arial"/>
          <w:spacing w:val="-14"/>
          <w:sz w:val="20"/>
          <w:szCs w:val="20"/>
        </w:rPr>
        <w:t xml:space="preserve"> </w:t>
      </w:r>
      <w:r w:rsidRPr="00FD43EF">
        <w:rPr>
          <w:rFonts w:ascii="Arial" w:eastAsia="Arial" w:hAnsi="Arial" w:cs="Arial"/>
          <w:sz w:val="20"/>
          <w:szCs w:val="20"/>
        </w:rPr>
        <w:t>for</w:t>
      </w:r>
      <w:r w:rsidRPr="00FD43EF">
        <w:rPr>
          <w:rFonts w:ascii="Arial" w:eastAsia="Arial" w:hAnsi="Arial" w:cs="Arial"/>
          <w:spacing w:val="-14"/>
          <w:sz w:val="20"/>
          <w:szCs w:val="20"/>
        </w:rPr>
        <w:t xml:space="preserve"> </w:t>
      </w:r>
      <w:r w:rsidRPr="00FD43EF">
        <w:rPr>
          <w:rFonts w:ascii="Arial" w:eastAsia="Arial" w:hAnsi="Arial" w:cs="Arial"/>
          <w:sz w:val="20"/>
          <w:szCs w:val="20"/>
        </w:rPr>
        <w:t>the</w:t>
      </w:r>
      <w:r w:rsidRPr="00FD43EF">
        <w:rPr>
          <w:rFonts w:ascii="Arial" w:eastAsia="Arial" w:hAnsi="Arial" w:cs="Arial"/>
          <w:spacing w:val="-14"/>
          <w:sz w:val="20"/>
          <w:szCs w:val="20"/>
        </w:rPr>
        <w:t xml:space="preserve"> </w:t>
      </w:r>
      <w:r w:rsidRPr="00FD43EF">
        <w:rPr>
          <w:rFonts w:ascii="Arial" w:eastAsia="Arial" w:hAnsi="Arial" w:cs="Arial"/>
          <w:sz w:val="20"/>
          <w:szCs w:val="20"/>
        </w:rPr>
        <w:t>TS</w:t>
      </w:r>
      <w:r w:rsidRPr="00FD43EF">
        <w:rPr>
          <w:rFonts w:ascii="Arial" w:eastAsia="Arial" w:hAnsi="Arial" w:cs="Arial"/>
          <w:spacing w:val="-14"/>
          <w:sz w:val="20"/>
          <w:szCs w:val="20"/>
        </w:rPr>
        <w:t xml:space="preserve"> </w:t>
      </w:r>
      <w:r w:rsidRPr="00FD43EF">
        <w:rPr>
          <w:rFonts w:ascii="Arial" w:eastAsia="Arial" w:hAnsi="Arial" w:cs="Arial"/>
          <w:sz w:val="20"/>
          <w:szCs w:val="20"/>
        </w:rPr>
        <w:t>203</w:t>
      </w:r>
      <w:r w:rsidRPr="00FD43EF">
        <w:rPr>
          <w:rFonts w:ascii="Arial" w:eastAsia="Arial" w:hAnsi="Arial" w:cs="Arial"/>
          <w:spacing w:val="-14"/>
          <w:sz w:val="20"/>
          <w:szCs w:val="20"/>
        </w:rPr>
        <w:t xml:space="preserve"> </w:t>
      </w:r>
      <w:r w:rsidRPr="00FD43EF">
        <w:rPr>
          <w:rFonts w:ascii="Arial" w:eastAsia="Arial" w:hAnsi="Arial" w:cs="Arial"/>
          <w:sz w:val="20"/>
          <w:szCs w:val="20"/>
        </w:rPr>
        <w:t>and</w:t>
      </w:r>
      <w:r w:rsidRPr="00FD43EF">
        <w:rPr>
          <w:rFonts w:ascii="Arial" w:eastAsia="Arial" w:hAnsi="Arial" w:cs="Arial"/>
          <w:spacing w:val="-13"/>
          <w:sz w:val="20"/>
          <w:szCs w:val="20"/>
        </w:rPr>
        <w:t xml:space="preserve"> </w:t>
      </w:r>
      <w:r w:rsidRPr="00FD43EF">
        <w:rPr>
          <w:rFonts w:ascii="Arial" w:eastAsia="Arial" w:hAnsi="Arial" w:cs="Arial"/>
          <w:sz w:val="20"/>
          <w:szCs w:val="20"/>
        </w:rPr>
        <w:t>TS</w:t>
      </w:r>
      <w:r w:rsidRPr="00FD43EF">
        <w:rPr>
          <w:rFonts w:ascii="Arial" w:eastAsia="Arial" w:hAnsi="Arial" w:cs="Arial"/>
          <w:spacing w:val="-14"/>
          <w:sz w:val="20"/>
          <w:szCs w:val="20"/>
        </w:rPr>
        <w:t xml:space="preserve"> </w:t>
      </w:r>
      <w:r w:rsidRPr="00FD43EF">
        <w:rPr>
          <w:rFonts w:ascii="Arial" w:eastAsia="Arial" w:hAnsi="Arial" w:cs="Arial"/>
          <w:sz w:val="20"/>
          <w:szCs w:val="20"/>
        </w:rPr>
        <w:t>264</w:t>
      </w:r>
      <w:r w:rsidRPr="00FD43EF">
        <w:rPr>
          <w:rFonts w:ascii="Arial" w:eastAsia="Arial" w:hAnsi="Arial" w:cs="Arial"/>
          <w:spacing w:val="-14"/>
          <w:sz w:val="20"/>
          <w:szCs w:val="20"/>
        </w:rPr>
        <w:t xml:space="preserve"> </w:t>
      </w:r>
      <w:r w:rsidRPr="00FD43EF">
        <w:rPr>
          <w:rFonts w:ascii="Arial" w:eastAsia="Arial" w:hAnsi="Arial" w:cs="Arial"/>
          <w:sz w:val="20"/>
          <w:szCs w:val="20"/>
        </w:rPr>
        <w:t>transactions</w:t>
      </w:r>
      <w:r w:rsidRPr="00FD43EF">
        <w:rPr>
          <w:rFonts w:ascii="Arial" w:eastAsia="Arial" w:hAnsi="Arial" w:cs="Arial"/>
          <w:spacing w:val="-14"/>
          <w:sz w:val="20"/>
          <w:szCs w:val="20"/>
        </w:rPr>
        <w:t xml:space="preserve"> </w:t>
      </w:r>
      <w:r w:rsidRPr="00FD43EF">
        <w:rPr>
          <w:rFonts w:ascii="Arial" w:eastAsia="Arial" w:hAnsi="Arial" w:cs="Arial"/>
          <w:sz w:val="20"/>
          <w:szCs w:val="20"/>
        </w:rPr>
        <w:t>sets</w:t>
      </w:r>
      <w:r w:rsidRPr="00FD43EF">
        <w:rPr>
          <w:rFonts w:ascii="Arial" w:eastAsia="Arial" w:hAnsi="Arial" w:cs="Arial"/>
          <w:spacing w:val="-14"/>
          <w:sz w:val="20"/>
          <w:szCs w:val="20"/>
        </w:rPr>
        <w:t xml:space="preserve"> </w:t>
      </w:r>
      <w:r w:rsidRPr="00FD43EF">
        <w:rPr>
          <w:rFonts w:ascii="Arial" w:eastAsia="Arial" w:hAnsi="Arial" w:cs="Arial"/>
          <w:sz w:val="20"/>
          <w:szCs w:val="20"/>
        </w:rPr>
        <w:t>are</w:t>
      </w:r>
      <w:r w:rsidRPr="00FD43EF">
        <w:rPr>
          <w:rFonts w:ascii="Arial" w:eastAsia="Arial" w:hAnsi="Arial" w:cs="Arial"/>
          <w:spacing w:val="-14"/>
          <w:sz w:val="20"/>
          <w:szCs w:val="20"/>
        </w:rPr>
        <w:t xml:space="preserve"> </w:t>
      </w:r>
      <w:r w:rsidRPr="00FD43EF">
        <w:rPr>
          <w:rFonts w:ascii="Arial" w:eastAsia="Arial" w:hAnsi="Arial" w:cs="Arial"/>
          <w:sz w:val="20"/>
          <w:szCs w:val="20"/>
        </w:rPr>
        <w:t>required.</w:t>
      </w:r>
    </w:p>
    <w:p w14:paraId="7BF068CE" w14:textId="77777777" w:rsidR="00FD43EF" w:rsidRPr="00FD43EF" w:rsidRDefault="00FD43EF" w:rsidP="00206B44">
      <w:pPr>
        <w:widowControl w:val="0"/>
        <w:autoSpaceDE w:val="0"/>
        <w:autoSpaceDN w:val="0"/>
        <w:spacing w:after="0" w:line="240" w:lineRule="auto"/>
        <w:rPr>
          <w:rFonts w:ascii="Arial" w:eastAsia="Arial" w:hAnsi="Arial" w:cs="Arial"/>
          <w:sz w:val="20"/>
          <w:szCs w:val="20"/>
        </w:rPr>
      </w:pPr>
    </w:p>
    <w:p w14:paraId="50F1A1CB" w14:textId="77777777" w:rsidR="00FD43EF" w:rsidRPr="00FD43EF" w:rsidRDefault="00FD43EF" w:rsidP="00206B44">
      <w:pPr>
        <w:widowControl w:val="0"/>
        <w:autoSpaceDE w:val="0"/>
        <w:autoSpaceDN w:val="0"/>
        <w:spacing w:before="1" w:after="0" w:line="240" w:lineRule="auto"/>
        <w:rPr>
          <w:rFonts w:ascii="Arial" w:eastAsia="Arial" w:hAnsi="Arial" w:cs="Arial"/>
          <w:sz w:val="20"/>
          <w:szCs w:val="20"/>
        </w:rPr>
      </w:pPr>
    </w:p>
    <w:p w14:paraId="60D8C56E" w14:textId="48CAC622" w:rsidR="00FD43EF" w:rsidRPr="00FD43EF" w:rsidRDefault="00FD43EF" w:rsidP="00206B44">
      <w:pPr>
        <w:widowControl w:val="0"/>
        <w:autoSpaceDE w:val="0"/>
        <w:autoSpaceDN w:val="0"/>
        <w:spacing w:after="0" w:line="240" w:lineRule="auto"/>
        <w:ind w:left="992" w:right="1230" w:hanging="272"/>
        <w:rPr>
          <w:rFonts w:ascii="Arial" w:eastAsia="Arial" w:hAnsi="Arial" w:cs="Arial"/>
          <w:sz w:val="20"/>
          <w:szCs w:val="20"/>
        </w:rPr>
      </w:pPr>
      <w:r w:rsidRPr="00FD43EF">
        <w:rPr>
          <w:rFonts w:ascii="Times New Roman" w:eastAsia="Arial" w:hAnsi="Arial" w:cs="Arial"/>
          <w:spacing w:val="-1"/>
          <w:sz w:val="20"/>
          <w:szCs w:val="20"/>
        </w:rPr>
        <w:t xml:space="preserve"> </w:t>
      </w:r>
      <w:r w:rsidRPr="00FD43EF">
        <w:rPr>
          <w:rFonts w:ascii="Arial" w:eastAsia="Arial" w:hAnsi="Arial" w:cs="Arial"/>
          <w:sz w:val="20"/>
          <w:szCs w:val="20"/>
        </w:rPr>
        <w:t>For</w:t>
      </w:r>
      <w:r w:rsidRPr="00FD43EF">
        <w:rPr>
          <w:rFonts w:ascii="Arial" w:eastAsia="Arial" w:hAnsi="Arial" w:cs="Arial"/>
          <w:spacing w:val="-6"/>
          <w:sz w:val="20"/>
          <w:szCs w:val="20"/>
        </w:rPr>
        <w:t xml:space="preserve"> </w:t>
      </w:r>
      <w:r w:rsidRPr="00FD43EF">
        <w:rPr>
          <w:rFonts w:ascii="Arial" w:eastAsia="Arial" w:hAnsi="Arial" w:cs="Arial"/>
          <w:sz w:val="20"/>
          <w:szCs w:val="20"/>
        </w:rPr>
        <w:t>example:</w:t>
      </w:r>
      <w:r w:rsidRPr="00FD43EF">
        <w:rPr>
          <w:rFonts w:ascii="Arial" w:eastAsia="Arial" w:hAnsi="Arial" w:cs="Arial"/>
          <w:spacing w:val="40"/>
          <w:sz w:val="20"/>
          <w:szCs w:val="20"/>
        </w:rPr>
        <w:t xml:space="preserve"> </w:t>
      </w:r>
      <w:r w:rsidRPr="00FD43EF">
        <w:rPr>
          <w:rFonts w:ascii="Arial" w:eastAsia="Arial" w:hAnsi="Arial" w:cs="Arial"/>
          <w:sz w:val="20"/>
          <w:szCs w:val="20"/>
        </w:rPr>
        <w:t>A</w:t>
      </w:r>
      <w:r w:rsidRPr="00FD43EF">
        <w:rPr>
          <w:rFonts w:ascii="Arial" w:eastAsia="Arial" w:hAnsi="Arial" w:cs="Arial"/>
          <w:spacing w:val="-5"/>
          <w:sz w:val="20"/>
          <w:szCs w:val="20"/>
        </w:rPr>
        <w:t xml:space="preserve"> </w:t>
      </w:r>
      <w:r w:rsidRPr="00FD43EF">
        <w:rPr>
          <w:rFonts w:ascii="Arial" w:eastAsia="Arial" w:hAnsi="Arial" w:cs="Arial"/>
          <w:sz w:val="20"/>
          <w:szCs w:val="20"/>
        </w:rPr>
        <w:t>Trading Partner</w:t>
      </w:r>
      <w:r w:rsidRPr="00FD43EF">
        <w:rPr>
          <w:rFonts w:ascii="Arial" w:eastAsia="Arial" w:hAnsi="Arial" w:cs="Arial"/>
          <w:spacing w:val="-6"/>
          <w:sz w:val="20"/>
          <w:szCs w:val="20"/>
        </w:rPr>
        <w:t xml:space="preserve"> </w:t>
      </w:r>
      <w:r w:rsidRPr="00FD43EF">
        <w:rPr>
          <w:rFonts w:ascii="Arial" w:eastAsia="Arial" w:hAnsi="Arial" w:cs="Arial"/>
          <w:sz w:val="20"/>
          <w:szCs w:val="20"/>
        </w:rPr>
        <w:t>sends</w:t>
      </w:r>
      <w:r w:rsidRPr="00FD43EF">
        <w:rPr>
          <w:rFonts w:ascii="Arial" w:eastAsia="Arial" w:hAnsi="Arial" w:cs="Arial"/>
          <w:spacing w:val="-5"/>
          <w:sz w:val="20"/>
          <w:szCs w:val="20"/>
        </w:rPr>
        <w:t xml:space="preserve"> </w:t>
      </w:r>
      <w:r w:rsidRPr="00FD43EF">
        <w:rPr>
          <w:rFonts w:ascii="Arial" w:eastAsia="Arial" w:hAnsi="Arial" w:cs="Arial"/>
          <w:sz w:val="20"/>
          <w:szCs w:val="20"/>
        </w:rPr>
        <w:t>multiple</w:t>
      </w:r>
      <w:r w:rsidRPr="00FD43EF">
        <w:rPr>
          <w:rFonts w:ascii="Arial" w:eastAsia="Arial" w:hAnsi="Arial" w:cs="Arial"/>
          <w:spacing w:val="-9"/>
          <w:sz w:val="20"/>
          <w:szCs w:val="20"/>
        </w:rPr>
        <w:t xml:space="preserve"> </w:t>
      </w:r>
      <w:r w:rsidRPr="00FD43EF">
        <w:rPr>
          <w:rFonts w:ascii="Arial" w:eastAsia="Arial" w:hAnsi="Arial" w:cs="Arial"/>
          <w:sz w:val="20"/>
          <w:szCs w:val="20"/>
        </w:rPr>
        <w:t>TS</w:t>
      </w:r>
      <w:r w:rsidRPr="00FD43EF">
        <w:rPr>
          <w:rFonts w:ascii="Arial" w:eastAsia="Arial" w:hAnsi="Arial" w:cs="Arial"/>
          <w:spacing w:val="-8"/>
          <w:sz w:val="20"/>
          <w:szCs w:val="20"/>
        </w:rPr>
        <w:t xml:space="preserve"> </w:t>
      </w:r>
      <w:r w:rsidRPr="00FD43EF">
        <w:rPr>
          <w:rFonts w:ascii="Arial" w:eastAsia="Arial" w:hAnsi="Arial" w:cs="Arial"/>
          <w:sz w:val="20"/>
          <w:szCs w:val="20"/>
        </w:rPr>
        <w:t>264's</w:t>
      </w:r>
      <w:r w:rsidRPr="00FD43EF">
        <w:rPr>
          <w:rFonts w:ascii="Arial" w:eastAsia="Arial" w:hAnsi="Arial" w:cs="Arial"/>
          <w:spacing w:val="-3"/>
          <w:sz w:val="20"/>
          <w:szCs w:val="20"/>
        </w:rPr>
        <w:t xml:space="preserve"> </w:t>
      </w:r>
      <w:r w:rsidRPr="00FD43EF">
        <w:rPr>
          <w:rFonts w:ascii="Arial" w:eastAsia="Arial" w:hAnsi="Arial" w:cs="Arial"/>
          <w:sz w:val="20"/>
          <w:szCs w:val="20"/>
        </w:rPr>
        <w:t>to</w:t>
      </w:r>
      <w:r w:rsidRPr="00FD43EF">
        <w:rPr>
          <w:rFonts w:ascii="Arial" w:eastAsia="Arial" w:hAnsi="Arial" w:cs="Arial"/>
          <w:spacing w:val="-7"/>
          <w:sz w:val="20"/>
          <w:szCs w:val="20"/>
        </w:rPr>
        <w:t xml:space="preserve"> </w:t>
      </w:r>
      <w:r w:rsidRPr="00FD43EF">
        <w:rPr>
          <w:rFonts w:ascii="Arial" w:eastAsia="Arial" w:hAnsi="Arial" w:cs="Arial"/>
          <w:sz w:val="20"/>
          <w:szCs w:val="20"/>
        </w:rPr>
        <w:t>RHS</w:t>
      </w:r>
      <w:r w:rsidRPr="00FD43EF">
        <w:rPr>
          <w:rFonts w:ascii="Arial" w:eastAsia="Arial" w:hAnsi="Arial" w:cs="Arial"/>
          <w:spacing w:val="-8"/>
          <w:sz w:val="20"/>
          <w:szCs w:val="20"/>
        </w:rPr>
        <w:t xml:space="preserve"> </w:t>
      </w:r>
      <w:r w:rsidRPr="00FD43EF">
        <w:rPr>
          <w:rFonts w:ascii="Arial" w:eastAsia="Arial" w:hAnsi="Arial" w:cs="Arial"/>
          <w:sz w:val="20"/>
          <w:szCs w:val="20"/>
        </w:rPr>
        <w:t>in</w:t>
      </w:r>
      <w:r w:rsidRPr="00FD43EF">
        <w:rPr>
          <w:rFonts w:ascii="Arial" w:eastAsia="Arial" w:hAnsi="Arial" w:cs="Arial"/>
          <w:spacing w:val="-5"/>
          <w:sz w:val="20"/>
          <w:szCs w:val="20"/>
        </w:rPr>
        <w:t xml:space="preserve"> </w:t>
      </w:r>
      <w:r w:rsidRPr="00FD43EF">
        <w:rPr>
          <w:rFonts w:ascii="Arial" w:eastAsia="Arial" w:hAnsi="Arial" w:cs="Arial"/>
          <w:sz w:val="20"/>
          <w:szCs w:val="20"/>
        </w:rPr>
        <w:t>one</w:t>
      </w:r>
      <w:r w:rsidRPr="00FD43EF">
        <w:rPr>
          <w:rFonts w:ascii="Arial" w:eastAsia="Arial" w:hAnsi="Arial" w:cs="Arial"/>
          <w:spacing w:val="-7"/>
          <w:sz w:val="20"/>
          <w:szCs w:val="20"/>
        </w:rPr>
        <w:t xml:space="preserve"> </w:t>
      </w:r>
      <w:r w:rsidRPr="00FD43EF">
        <w:rPr>
          <w:rFonts w:ascii="Arial" w:eastAsia="Arial" w:hAnsi="Arial" w:cs="Arial"/>
          <w:sz w:val="20"/>
          <w:szCs w:val="20"/>
        </w:rPr>
        <w:t>file.</w:t>
      </w:r>
      <w:r w:rsidRPr="00FD43EF">
        <w:rPr>
          <w:rFonts w:ascii="Arial" w:eastAsia="Arial" w:hAnsi="Arial" w:cs="Arial"/>
          <w:spacing w:val="40"/>
          <w:sz w:val="20"/>
          <w:szCs w:val="20"/>
        </w:rPr>
        <w:t xml:space="preserve"> </w:t>
      </w:r>
      <w:r w:rsidRPr="00FD43EF">
        <w:rPr>
          <w:rFonts w:ascii="Arial" w:eastAsia="Arial" w:hAnsi="Arial" w:cs="Arial"/>
          <w:sz w:val="20"/>
          <w:szCs w:val="20"/>
        </w:rPr>
        <w:t>RHS</w:t>
      </w:r>
      <w:r w:rsidRPr="00FD43EF">
        <w:rPr>
          <w:rFonts w:ascii="Arial" w:eastAsia="Arial" w:hAnsi="Arial" w:cs="Arial"/>
          <w:spacing w:val="-3"/>
          <w:sz w:val="20"/>
          <w:szCs w:val="20"/>
        </w:rPr>
        <w:t xml:space="preserve"> </w:t>
      </w:r>
      <w:r w:rsidRPr="00FD43EF">
        <w:rPr>
          <w:rFonts w:ascii="Arial" w:eastAsia="Arial" w:hAnsi="Arial" w:cs="Arial"/>
          <w:sz w:val="20"/>
          <w:szCs w:val="20"/>
        </w:rPr>
        <w:t>will</w:t>
      </w:r>
      <w:r w:rsidRPr="00FD43EF">
        <w:rPr>
          <w:rFonts w:ascii="Arial" w:eastAsia="Arial" w:hAnsi="Arial" w:cs="Arial"/>
          <w:spacing w:val="-8"/>
          <w:sz w:val="20"/>
          <w:szCs w:val="20"/>
        </w:rPr>
        <w:t xml:space="preserve"> </w:t>
      </w:r>
      <w:r w:rsidRPr="00FD43EF">
        <w:rPr>
          <w:rFonts w:ascii="Arial" w:eastAsia="Arial" w:hAnsi="Arial" w:cs="Arial"/>
          <w:sz w:val="20"/>
          <w:szCs w:val="20"/>
        </w:rPr>
        <w:t>send</w:t>
      </w:r>
      <w:r w:rsidRPr="00FD43EF">
        <w:rPr>
          <w:rFonts w:ascii="Arial" w:eastAsia="Arial" w:hAnsi="Arial" w:cs="Arial"/>
          <w:spacing w:val="-7"/>
          <w:sz w:val="20"/>
          <w:szCs w:val="20"/>
        </w:rPr>
        <w:t xml:space="preserve"> </w:t>
      </w:r>
      <w:r w:rsidRPr="00FD43EF">
        <w:rPr>
          <w:rFonts w:ascii="Arial" w:eastAsia="Arial" w:hAnsi="Arial" w:cs="Arial"/>
          <w:sz w:val="20"/>
          <w:szCs w:val="20"/>
        </w:rPr>
        <w:t>back</w:t>
      </w:r>
      <w:r w:rsidRPr="00FD43EF">
        <w:rPr>
          <w:rFonts w:ascii="Arial" w:eastAsia="Arial" w:hAnsi="Arial" w:cs="Arial"/>
          <w:spacing w:val="-1"/>
          <w:sz w:val="20"/>
          <w:szCs w:val="20"/>
        </w:rPr>
        <w:t xml:space="preserve"> </w:t>
      </w:r>
      <w:r w:rsidRPr="00FD43EF">
        <w:rPr>
          <w:rFonts w:ascii="Arial" w:eastAsia="Arial" w:hAnsi="Arial" w:cs="Arial"/>
          <w:sz w:val="20"/>
          <w:szCs w:val="20"/>
        </w:rPr>
        <w:t>a TS</w:t>
      </w:r>
      <w:r w:rsidRPr="00FD43EF">
        <w:rPr>
          <w:rFonts w:ascii="Arial" w:eastAsia="Arial" w:hAnsi="Arial" w:cs="Arial"/>
          <w:spacing w:val="-10"/>
          <w:sz w:val="20"/>
          <w:szCs w:val="20"/>
        </w:rPr>
        <w:t xml:space="preserve"> </w:t>
      </w:r>
      <w:r w:rsidRPr="00FD43EF">
        <w:rPr>
          <w:rFonts w:ascii="Arial" w:eastAsia="Arial" w:hAnsi="Arial" w:cs="Arial"/>
          <w:sz w:val="20"/>
          <w:szCs w:val="20"/>
        </w:rPr>
        <w:t>997</w:t>
      </w:r>
      <w:r w:rsidRPr="00FD43EF">
        <w:rPr>
          <w:rFonts w:ascii="Arial" w:eastAsia="Arial" w:hAnsi="Arial" w:cs="Arial"/>
          <w:spacing w:val="-5"/>
          <w:sz w:val="20"/>
          <w:szCs w:val="20"/>
        </w:rPr>
        <w:t xml:space="preserve"> </w:t>
      </w:r>
      <w:r w:rsidRPr="00FD43EF">
        <w:rPr>
          <w:rFonts w:ascii="Arial" w:eastAsia="Arial" w:hAnsi="Arial" w:cs="Arial"/>
          <w:sz w:val="20"/>
          <w:szCs w:val="20"/>
        </w:rPr>
        <w:t>file.</w:t>
      </w:r>
      <w:r w:rsidRPr="00FD43EF">
        <w:rPr>
          <w:rFonts w:ascii="Arial" w:eastAsia="Arial" w:hAnsi="Arial" w:cs="Arial"/>
          <w:spacing w:val="39"/>
          <w:sz w:val="20"/>
          <w:szCs w:val="20"/>
        </w:rPr>
        <w:t xml:space="preserve"> </w:t>
      </w:r>
      <w:r w:rsidRPr="00FD43EF">
        <w:rPr>
          <w:rFonts w:ascii="Arial" w:eastAsia="Arial" w:hAnsi="Arial" w:cs="Arial"/>
          <w:sz w:val="20"/>
          <w:szCs w:val="20"/>
        </w:rPr>
        <w:t>If</w:t>
      </w:r>
      <w:r w:rsidRPr="00FD43EF">
        <w:rPr>
          <w:rFonts w:ascii="Arial" w:eastAsia="Arial" w:hAnsi="Arial" w:cs="Arial"/>
          <w:spacing w:val="-13"/>
          <w:sz w:val="20"/>
          <w:szCs w:val="20"/>
        </w:rPr>
        <w:t xml:space="preserve"> </w:t>
      </w:r>
      <w:r w:rsidRPr="00FD43EF">
        <w:rPr>
          <w:rFonts w:ascii="Arial" w:eastAsia="Arial" w:hAnsi="Arial" w:cs="Arial"/>
          <w:sz w:val="20"/>
          <w:szCs w:val="20"/>
        </w:rPr>
        <w:t>the</w:t>
      </w:r>
      <w:r w:rsidRPr="00FD43EF">
        <w:rPr>
          <w:rFonts w:ascii="Arial" w:eastAsia="Arial" w:hAnsi="Arial" w:cs="Arial"/>
          <w:spacing w:val="-14"/>
          <w:sz w:val="20"/>
          <w:szCs w:val="20"/>
        </w:rPr>
        <w:t xml:space="preserve"> </w:t>
      </w:r>
      <w:r w:rsidRPr="00FD43EF">
        <w:rPr>
          <w:rFonts w:ascii="Arial" w:eastAsia="Arial" w:hAnsi="Arial" w:cs="Arial"/>
          <w:sz w:val="20"/>
          <w:szCs w:val="20"/>
        </w:rPr>
        <w:t>TS</w:t>
      </w:r>
      <w:r w:rsidRPr="00FD43EF">
        <w:rPr>
          <w:rFonts w:ascii="Arial" w:eastAsia="Arial" w:hAnsi="Arial" w:cs="Arial"/>
          <w:spacing w:val="-11"/>
          <w:sz w:val="20"/>
          <w:szCs w:val="20"/>
        </w:rPr>
        <w:t xml:space="preserve"> </w:t>
      </w:r>
      <w:r w:rsidRPr="00FD43EF">
        <w:rPr>
          <w:rFonts w:ascii="Arial" w:eastAsia="Arial" w:hAnsi="Arial" w:cs="Arial"/>
          <w:sz w:val="20"/>
          <w:szCs w:val="20"/>
        </w:rPr>
        <w:t>997</w:t>
      </w:r>
      <w:r w:rsidRPr="00FD43EF">
        <w:rPr>
          <w:rFonts w:ascii="Arial" w:eastAsia="Arial" w:hAnsi="Arial" w:cs="Arial"/>
          <w:spacing w:val="-6"/>
          <w:sz w:val="20"/>
          <w:szCs w:val="20"/>
        </w:rPr>
        <w:t xml:space="preserve"> </w:t>
      </w:r>
      <w:r w:rsidRPr="00FD43EF">
        <w:rPr>
          <w:rFonts w:ascii="Arial" w:eastAsia="Arial" w:hAnsi="Arial" w:cs="Arial"/>
          <w:sz w:val="20"/>
          <w:szCs w:val="20"/>
        </w:rPr>
        <w:t>indicates</w:t>
      </w:r>
      <w:r w:rsidRPr="00FD43EF">
        <w:rPr>
          <w:rFonts w:ascii="Arial" w:eastAsia="Arial" w:hAnsi="Arial" w:cs="Arial"/>
          <w:spacing w:val="-5"/>
          <w:sz w:val="20"/>
          <w:szCs w:val="20"/>
        </w:rPr>
        <w:t xml:space="preserve"> </w:t>
      </w:r>
      <w:r w:rsidRPr="00FD43EF">
        <w:rPr>
          <w:rFonts w:ascii="Arial" w:eastAsia="Arial" w:hAnsi="Arial" w:cs="Arial"/>
          <w:sz w:val="20"/>
          <w:szCs w:val="20"/>
        </w:rPr>
        <w:t>there</w:t>
      </w:r>
      <w:r w:rsidRPr="00FD43EF">
        <w:rPr>
          <w:rFonts w:ascii="Arial" w:eastAsia="Arial" w:hAnsi="Arial" w:cs="Arial"/>
          <w:spacing w:val="-9"/>
          <w:sz w:val="20"/>
          <w:szCs w:val="20"/>
        </w:rPr>
        <w:t xml:space="preserve"> </w:t>
      </w:r>
      <w:r w:rsidRPr="00FD43EF">
        <w:rPr>
          <w:rFonts w:ascii="Arial" w:eastAsia="Arial" w:hAnsi="Arial" w:cs="Arial"/>
          <w:sz w:val="20"/>
          <w:szCs w:val="20"/>
        </w:rPr>
        <w:t>are</w:t>
      </w:r>
      <w:r w:rsidRPr="00FD43EF">
        <w:rPr>
          <w:rFonts w:ascii="Arial" w:eastAsia="Arial" w:hAnsi="Arial" w:cs="Arial"/>
          <w:spacing w:val="-9"/>
          <w:sz w:val="20"/>
          <w:szCs w:val="20"/>
        </w:rPr>
        <w:t xml:space="preserve"> </w:t>
      </w:r>
      <w:r w:rsidRPr="00FD43EF">
        <w:rPr>
          <w:rFonts w:ascii="Arial" w:eastAsia="Arial" w:hAnsi="Arial" w:cs="Arial"/>
          <w:sz w:val="20"/>
          <w:szCs w:val="20"/>
        </w:rPr>
        <w:t>errors,</w:t>
      </w:r>
      <w:r w:rsidRPr="00FD43EF">
        <w:rPr>
          <w:rFonts w:ascii="Arial" w:eastAsia="Arial" w:hAnsi="Arial" w:cs="Arial"/>
          <w:spacing w:val="-8"/>
          <w:sz w:val="20"/>
          <w:szCs w:val="20"/>
        </w:rPr>
        <w:t xml:space="preserve"> </w:t>
      </w:r>
      <w:r w:rsidRPr="00FD43EF">
        <w:rPr>
          <w:rFonts w:ascii="Arial" w:eastAsia="Arial" w:hAnsi="Arial" w:cs="Arial"/>
          <w:sz w:val="20"/>
          <w:szCs w:val="20"/>
        </w:rPr>
        <w:t>you</w:t>
      </w:r>
      <w:r w:rsidRPr="00FD43EF">
        <w:rPr>
          <w:rFonts w:ascii="Arial" w:eastAsia="Arial" w:hAnsi="Arial" w:cs="Arial"/>
          <w:spacing w:val="-6"/>
          <w:sz w:val="20"/>
          <w:szCs w:val="20"/>
        </w:rPr>
        <w:t xml:space="preserve"> </w:t>
      </w:r>
      <w:r w:rsidRPr="00FD43EF">
        <w:rPr>
          <w:rFonts w:ascii="Arial" w:eastAsia="Arial" w:hAnsi="Arial" w:cs="Arial"/>
          <w:sz w:val="20"/>
          <w:szCs w:val="20"/>
        </w:rPr>
        <w:t>must</w:t>
      </w:r>
      <w:r w:rsidRPr="00FD43EF">
        <w:rPr>
          <w:rFonts w:ascii="Arial" w:eastAsia="Arial" w:hAnsi="Arial" w:cs="Arial"/>
          <w:spacing w:val="-8"/>
          <w:sz w:val="20"/>
          <w:szCs w:val="20"/>
        </w:rPr>
        <w:t xml:space="preserve"> </w:t>
      </w:r>
      <w:r w:rsidRPr="00FD43EF">
        <w:rPr>
          <w:rFonts w:ascii="Arial" w:eastAsia="Arial" w:hAnsi="Arial" w:cs="Arial"/>
          <w:sz w:val="20"/>
          <w:szCs w:val="20"/>
        </w:rPr>
        <w:t>correct</w:t>
      </w:r>
      <w:r w:rsidRPr="00FD43EF">
        <w:rPr>
          <w:rFonts w:ascii="Arial" w:eastAsia="Arial" w:hAnsi="Arial" w:cs="Arial"/>
          <w:spacing w:val="-6"/>
          <w:sz w:val="20"/>
          <w:szCs w:val="20"/>
        </w:rPr>
        <w:t xml:space="preserve"> </w:t>
      </w:r>
      <w:r w:rsidRPr="00FD43EF">
        <w:rPr>
          <w:rFonts w:ascii="Arial" w:eastAsia="Arial" w:hAnsi="Arial" w:cs="Arial"/>
          <w:sz w:val="20"/>
          <w:szCs w:val="20"/>
        </w:rPr>
        <w:t>the</w:t>
      </w:r>
      <w:r w:rsidRPr="00FD43EF">
        <w:rPr>
          <w:rFonts w:ascii="Arial" w:eastAsia="Arial" w:hAnsi="Arial" w:cs="Arial"/>
          <w:spacing w:val="-6"/>
          <w:sz w:val="20"/>
          <w:szCs w:val="20"/>
        </w:rPr>
        <w:t xml:space="preserve"> </w:t>
      </w:r>
      <w:r w:rsidRPr="00FD43EF">
        <w:rPr>
          <w:rFonts w:ascii="Arial" w:eastAsia="Arial" w:hAnsi="Arial" w:cs="Arial"/>
          <w:sz w:val="20"/>
          <w:szCs w:val="20"/>
        </w:rPr>
        <w:t>error</w:t>
      </w:r>
      <w:r w:rsidRPr="00FD43EF">
        <w:rPr>
          <w:rFonts w:ascii="Arial" w:eastAsia="Arial" w:hAnsi="Arial" w:cs="Arial"/>
          <w:spacing w:val="-5"/>
          <w:sz w:val="20"/>
          <w:szCs w:val="20"/>
        </w:rPr>
        <w:t xml:space="preserve"> </w:t>
      </w:r>
      <w:r w:rsidRPr="00FD43EF">
        <w:rPr>
          <w:rFonts w:ascii="Arial" w:eastAsia="Arial" w:hAnsi="Arial" w:cs="Arial"/>
          <w:sz w:val="20"/>
          <w:szCs w:val="20"/>
        </w:rPr>
        <w:t>and</w:t>
      </w:r>
      <w:r w:rsidRPr="00FD43EF">
        <w:rPr>
          <w:rFonts w:ascii="Arial" w:eastAsia="Arial" w:hAnsi="Arial" w:cs="Arial"/>
          <w:spacing w:val="-9"/>
          <w:sz w:val="20"/>
          <w:szCs w:val="20"/>
        </w:rPr>
        <w:t xml:space="preserve"> </w:t>
      </w:r>
      <w:r w:rsidRPr="00FD43EF">
        <w:rPr>
          <w:rFonts w:ascii="Arial" w:eastAsia="Arial" w:hAnsi="Arial" w:cs="Arial"/>
          <w:sz w:val="20"/>
          <w:szCs w:val="20"/>
        </w:rPr>
        <w:t>resubmit</w:t>
      </w:r>
      <w:r w:rsidRPr="00FD43EF">
        <w:rPr>
          <w:rFonts w:ascii="Arial" w:eastAsia="Arial" w:hAnsi="Arial" w:cs="Arial"/>
          <w:spacing w:val="-6"/>
          <w:sz w:val="20"/>
          <w:szCs w:val="20"/>
        </w:rPr>
        <w:t xml:space="preserve"> </w:t>
      </w:r>
      <w:r w:rsidRPr="00FD43EF">
        <w:rPr>
          <w:rFonts w:ascii="Arial" w:eastAsia="Arial" w:hAnsi="Arial" w:cs="Arial"/>
          <w:sz w:val="20"/>
          <w:szCs w:val="20"/>
        </w:rPr>
        <w:t>all</w:t>
      </w:r>
      <w:r w:rsidRPr="00FD43EF">
        <w:rPr>
          <w:rFonts w:ascii="Arial" w:eastAsia="Arial" w:hAnsi="Arial" w:cs="Arial"/>
          <w:spacing w:val="-9"/>
          <w:sz w:val="20"/>
          <w:szCs w:val="20"/>
        </w:rPr>
        <w:t xml:space="preserve"> </w:t>
      </w:r>
      <w:r w:rsidRPr="00FD43EF">
        <w:rPr>
          <w:rFonts w:ascii="Arial" w:eastAsia="Arial" w:hAnsi="Arial" w:cs="Arial"/>
          <w:sz w:val="20"/>
          <w:szCs w:val="20"/>
        </w:rPr>
        <w:t>the TS 264 records.</w:t>
      </w:r>
    </w:p>
    <w:p w14:paraId="771B013F" w14:textId="77777777" w:rsidR="00FD43EF" w:rsidRPr="00FD43EF" w:rsidRDefault="00FD43EF" w:rsidP="00206B44">
      <w:pPr>
        <w:widowControl w:val="0"/>
        <w:autoSpaceDE w:val="0"/>
        <w:autoSpaceDN w:val="0"/>
        <w:spacing w:before="227" w:after="0" w:line="240" w:lineRule="auto"/>
        <w:ind w:left="360"/>
        <w:rPr>
          <w:rFonts w:ascii="Arial" w:eastAsia="Arial" w:hAnsi="Arial" w:cs="Arial"/>
          <w:sz w:val="20"/>
          <w:szCs w:val="20"/>
        </w:rPr>
      </w:pPr>
      <w:hyperlink w:anchor="_bookmark70" w:history="1">
        <w:r w:rsidRPr="00FD43EF">
          <w:rPr>
            <w:rFonts w:ascii="Arial" w:eastAsia="Arial" w:hAnsi="Arial" w:cs="Arial"/>
            <w:color w:val="0000FF"/>
            <w:sz w:val="20"/>
            <w:szCs w:val="20"/>
            <w:u w:val="single" w:color="0000FF"/>
          </w:rPr>
          <w:t>Appendix</w:t>
        </w:r>
        <w:r w:rsidRPr="00FD43EF">
          <w:rPr>
            <w:rFonts w:ascii="Arial" w:eastAsia="Arial" w:hAnsi="Arial" w:cs="Arial"/>
            <w:color w:val="0000FF"/>
            <w:spacing w:val="-6"/>
            <w:sz w:val="20"/>
            <w:szCs w:val="20"/>
            <w:u w:val="single" w:color="0000FF"/>
          </w:rPr>
          <w:t xml:space="preserve"> </w:t>
        </w:r>
        <w:r w:rsidRPr="00FD43EF">
          <w:rPr>
            <w:rFonts w:ascii="Arial" w:eastAsia="Arial" w:hAnsi="Arial" w:cs="Arial"/>
            <w:color w:val="0000FF"/>
            <w:sz w:val="20"/>
            <w:szCs w:val="20"/>
            <w:u w:val="single" w:color="0000FF"/>
          </w:rPr>
          <w:t>D,</w:t>
        </w:r>
        <w:r w:rsidRPr="00FD43EF">
          <w:rPr>
            <w:rFonts w:ascii="Arial" w:eastAsia="Arial" w:hAnsi="Arial" w:cs="Arial"/>
            <w:color w:val="0000FF"/>
            <w:spacing w:val="-5"/>
            <w:sz w:val="20"/>
            <w:szCs w:val="20"/>
            <w:u w:val="single" w:color="0000FF"/>
          </w:rPr>
          <w:t xml:space="preserve"> </w:t>
        </w:r>
        <w:r w:rsidRPr="00FD43EF">
          <w:rPr>
            <w:rFonts w:ascii="Arial" w:eastAsia="Arial" w:hAnsi="Arial" w:cs="Arial"/>
            <w:color w:val="0000FF"/>
            <w:sz w:val="20"/>
            <w:szCs w:val="20"/>
            <w:u w:val="single" w:color="0000FF"/>
          </w:rPr>
          <w:t>Adjunct</w:t>
        </w:r>
        <w:r w:rsidRPr="00FD43EF">
          <w:rPr>
            <w:rFonts w:ascii="Arial" w:eastAsia="Arial" w:hAnsi="Arial" w:cs="Arial"/>
            <w:color w:val="0000FF"/>
            <w:spacing w:val="-7"/>
            <w:sz w:val="20"/>
            <w:szCs w:val="20"/>
            <w:u w:val="single" w:color="0000FF"/>
          </w:rPr>
          <w:t xml:space="preserve"> </w:t>
        </w:r>
        <w:r w:rsidRPr="00FD43EF">
          <w:rPr>
            <w:rFonts w:ascii="Arial" w:eastAsia="Arial" w:hAnsi="Arial" w:cs="Arial"/>
            <w:color w:val="0000FF"/>
            <w:sz w:val="20"/>
            <w:szCs w:val="20"/>
            <w:u w:val="single" w:color="0000FF"/>
          </w:rPr>
          <w:t>Transaction</w:t>
        </w:r>
        <w:r w:rsidRPr="00FD43EF">
          <w:rPr>
            <w:rFonts w:ascii="Arial" w:eastAsia="Arial" w:hAnsi="Arial" w:cs="Arial"/>
            <w:color w:val="0000FF"/>
            <w:spacing w:val="-5"/>
            <w:sz w:val="20"/>
            <w:szCs w:val="20"/>
            <w:u w:val="single" w:color="0000FF"/>
          </w:rPr>
          <w:t xml:space="preserve"> </w:t>
        </w:r>
        <w:r w:rsidRPr="00FD43EF">
          <w:rPr>
            <w:rFonts w:ascii="Arial" w:eastAsia="Arial" w:hAnsi="Arial" w:cs="Arial"/>
            <w:color w:val="0000FF"/>
            <w:sz w:val="20"/>
            <w:szCs w:val="20"/>
            <w:u w:val="single" w:color="0000FF"/>
          </w:rPr>
          <w:t>Set</w:t>
        </w:r>
        <w:r w:rsidRPr="00FD43EF">
          <w:rPr>
            <w:rFonts w:ascii="Arial" w:eastAsia="Arial" w:hAnsi="Arial" w:cs="Arial"/>
            <w:sz w:val="20"/>
            <w:szCs w:val="20"/>
          </w:rPr>
          <w:t>,</w:t>
        </w:r>
      </w:hyperlink>
      <w:r w:rsidRPr="00FD43EF">
        <w:rPr>
          <w:rFonts w:ascii="Arial" w:eastAsia="Arial" w:hAnsi="Arial" w:cs="Arial"/>
          <w:spacing w:val="-13"/>
          <w:sz w:val="20"/>
          <w:szCs w:val="20"/>
        </w:rPr>
        <w:t xml:space="preserve"> </w:t>
      </w:r>
      <w:r w:rsidRPr="00FD43EF">
        <w:rPr>
          <w:rFonts w:ascii="Arial" w:eastAsia="Arial" w:hAnsi="Arial" w:cs="Arial"/>
          <w:sz w:val="20"/>
          <w:szCs w:val="20"/>
        </w:rPr>
        <w:t>contains</w:t>
      </w:r>
      <w:r w:rsidRPr="00FD43EF">
        <w:rPr>
          <w:rFonts w:ascii="Arial" w:eastAsia="Arial" w:hAnsi="Arial" w:cs="Arial"/>
          <w:spacing w:val="-12"/>
          <w:sz w:val="20"/>
          <w:szCs w:val="20"/>
        </w:rPr>
        <w:t xml:space="preserve"> </w:t>
      </w:r>
      <w:r w:rsidRPr="00FD43EF">
        <w:rPr>
          <w:rFonts w:ascii="Arial" w:eastAsia="Arial" w:hAnsi="Arial" w:cs="Arial"/>
          <w:sz w:val="20"/>
          <w:szCs w:val="20"/>
        </w:rPr>
        <w:t>the</w:t>
      </w:r>
      <w:r w:rsidRPr="00FD43EF">
        <w:rPr>
          <w:rFonts w:ascii="Arial" w:eastAsia="Arial" w:hAnsi="Arial" w:cs="Arial"/>
          <w:spacing w:val="-12"/>
          <w:sz w:val="20"/>
          <w:szCs w:val="20"/>
        </w:rPr>
        <w:t xml:space="preserve"> </w:t>
      </w:r>
      <w:r w:rsidRPr="00FD43EF">
        <w:rPr>
          <w:rFonts w:ascii="Arial" w:eastAsia="Arial" w:hAnsi="Arial" w:cs="Arial"/>
          <w:sz w:val="20"/>
          <w:szCs w:val="20"/>
        </w:rPr>
        <w:t>data</w:t>
      </w:r>
      <w:r w:rsidRPr="00FD43EF">
        <w:rPr>
          <w:rFonts w:ascii="Arial" w:eastAsia="Arial" w:hAnsi="Arial" w:cs="Arial"/>
          <w:spacing w:val="-13"/>
          <w:sz w:val="20"/>
          <w:szCs w:val="20"/>
        </w:rPr>
        <w:t xml:space="preserve"> </w:t>
      </w:r>
      <w:r w:rsidRPr="00FD43EF">
        <w:rPr>
          <w:rFonts w:ascii="Arial" w:eastAsia="Arial" w:hAnsi="Arial" w:cs="Arial"/>
          <w:sz w:val="20"/>
          <w:szCs w:val="20"/>
        </w:rPr>
        <w:t>mapping</w:t>
      </w:r>
      <w:r w:rsidRPr="00FD43EF">
        <w:rPr>
          <w:rFonts w:ascii="Arial" w:eastAsia="Arial" w:hAnsi="Arial" w:cs="Arial"/>
          <w:spacing w:val="-11"/>
          <w:sz w:val="20"/>
          <w:szCs w:val="20"/>
        </w:rPr>
        <w:t xml:space="preserve"> </w:t>
      </w:r>
      <w:r w:rsidRPr="00FD43EF">
        <w:rPr>
          <w:rFonts w:ascii="Arial" w:eastAsia="Arial" w:hAnsi="Arial" w:cs="Arial"/>
          <w:sz w:val="20"/>
          <w:szCs w:val="20"/>
        </w:rPr>
        <w:t>guide</w:t>
      </w:r>
      <w:r w:rsidRPr="00FD43EF">
        <w:rPr>
          <w:rFonts w:ascii="Arial" w:eastAsia="Arial" w:hAnsi="Arial" w:cs="Arial"/>
          <w:spacing w:val="-13"/>
          <w:sz w:val="20"/>
          <w:szCs w:val="20"/>
        </w:rPr>
        <w:t xml:space="preserve"> </w:t>
      </w:r>
      <w:r w:rsidRPr="00FD43EF">
        <w:rPr>
          <w:rFonts w:ascii="Arial" w:eastAsia="Arial" w:hAnsi="Arial" w:cs="Arial"/>
          <w:sz w:val="20"/>
          <w:szCs w:val="20"/>
        </w:rPr>
        <w:t>for</w:t>
      </w:r>
      <w:r w:rsidRPr="00FD43EF">
        <w:rPr>
          <w:rFonts w:ascii="Arial" w:eastAsia="Arial" w:hAnsi="Arial" w:cs="Arial"/>
          <w:spacing w:val="-12"/>
          <w:sz w:val="20"/>
          <w:szCs w:val="20"/>
        </w:rPr>
        <w:t xml:space="preserve"> </w:t>
      </w:r>
      <w:r w:rsidRPr="00FD43EF">
        <w:rPr>
          <w:rFonts w:ascii="Arial" w:eastAsia="Arial" w:hAnsi="Arial" w:cs="Arial"/>
          <w:sz w:val="20"/>
          <w:szCs w:val="20"/>
        </w:rPr>
        <w:t>TS</w:t>
      </w:r>
      <w:r w:rsidRPr="00FD43EF">
        <w:rPr>
          <w:rFonts w:ascii="Arial" w:eastAsia="Arial" w:hAnsi="Arial" w:cs="Arial"/>
          <w:spacing w:val="-12"/>
          <w:sz w:val="20"/>
          <w:szCs w:val="20"/>
        </w:rPr>
        <w:t xml:space="preserve"> </w:t>
      </w:r>
      <w:r w:rsidRPr="00FD43EF">
        <w:rPr>
          <w:rFonts w:ascii="Arial" w:eastAsia="Arial" w:hAnsi="Arial" w:cs="Arial"/>
          <w:spacing w:val="-4"/>
          <w:sz w:val="20"/>
          <w:szCs w:val="20"/>
        </w:rPr>
        <w:t>997.</w:t>
      </w:r>
    </w:p>
    <w:p w14:paraId="13BA6A88" w14:textId="261FECDB" w:rsidR="00FD43EF" w:rsidRDefault="00FD43EF" w:rsidP="00206B44">
      <w:pPr>
        <w:rPr>
          <w:rFonts w:ascii="Arial" w:eastAsia="Arial" w:hAnsi="Arial" w:cs="Arial"/>
          <w:b/>
          <w:sz w:val="20"/>
          <w:szCs w:val="20"/>
        </w:rPr>
      </w:pPr>
      <w:r>
        <w:rPr>
          <w:rFonts w:ascii="Arial" w:eastAsia="Arial" w:hAnsi="Arial" w:cs="Arial"/>
          <w:b/>
          <w:sz w:val="20"/>
          <w:szCs w:val="20"/>
        </w:rPr>
        <w:br w:type="page"/>
      </w:r>
    </w:p>
    <w:p w14:paraId="45B20F30" w14:textId="77777777" w:rsidR="00084BDF" w:rsidRPr="00084BDF" w:rsidRDefault="00084BDF" w:rsidP="00206B44">
      <w:pPr>
        <w:pStyle w:val="Heading1"/>
        <w:rPr>
          <w:rFonts w:eastAsia="Arial"/>
        </w:rPr>
      </w:pPr>
      <w:bookmarkStart w:id="249" w:name="_Toc180067237"/>
      <w:r w:rsidRPr="00084BDF">
        <w:rPr>
          <w:rFonts w:eastAsia="Arial"/>
        </w:rPr>
        <w:lastRenderedPageBreak/>
        <w:t>PART</w:t>
      </w:r>
      <w:r w:rsidRPr="00084BDF">
        <w:rPr>
          <w:rFonts w:eastAsia="Arial"/>
          <w:spacing w:val="-3"/>
        </w:rPr>
        <w:t xml:space="preserve"> </w:t>
      </w:r>
      <w:r w:rsidRPr="00084BDF">
        <w:rPr>
          <w:rFonts w:eastAsia="Arial"/>
        </w:rPr>
        <w:t>7</w:t>
      </w:r>
      <w:r w:rsidRPr="00084BDF">
        <w:rPr>
          <w:rFonts w:eastAsia="Arial"/>
          <w:spacing w:val="-4"/>
        </w:rPr>
        <w:t xml:space="preserve"> </w:t>
      </w:r>
      <w:r w:rsidRPr="00084BDF">
        <w:rPr>
          <w:rFonts w:eastAsia="Arial"/>
        </w:rPr>
        <w:t>–</w:t>
      </w:r>
      <w:r w:rsidRPr="00084BDF">
        <w:rPr>
          <w:rFonts w:eastAsia="Arial"/>
          <w:spacing w:val="-5"/>
        </w:rPr>
        <w:t xml:space="preserve"> </w:t>
      </w:r>
      <w:r w:rsidRPr="00084BDF">
        <w:rPr>
          <w:rFonts w:eastAsia="Arial"/>
        </w:rPr>
        <w:t>TECHNICAL</w:t>
      </w:r>
      <w:r w:rsidRPr="00084BDF">
        <w:rPr>
          <w:rFonts w:eastAsia="Arial"/>
          <w:spacing w:val="-2"/>
        </w:rPr>
        <w:t xml:space="preserve"> ASSISTANCE</w:t>
      </w:r>
      <w:bookmarkEnd w:id="249"/>
    </w:p>
    <w:p w14:paraId="5AFD8E3C" w14:textId="77777777" w:rsidR="00084BDF" w:rsidRPr="00084BDF" w:rsidRDefault="00084BDF" w:rsidP="00206B44">
      <w:pPr>
        <w:widowControl w:val="0"/>
        <w:autoSpaceDE w:val="0"/>
        <w:autoSpaceDN w:val="0"/>
        <w:spacing w:before="140" w:after="0" w:line="240" w:lineRule="auto"/>
        <w:rPr>
          <w:rFonts w:ascii="Arial" w:eastAsia="Arial" w:hAnsi="Arial" w:cs="Arial"/>
          <w:b/>
          <w:sz w:val="24"/>
          <w:szCs w:val="20"/>
        </w:rPr>
      </w:pPr>
    </w:p>
    <w:p w14:paraId="1178F090" w14:textId="77777777" w:rsidR="002813A2" w:rsidRPr="002813A2" w:rsidRDefault="002813A2" w:rsidP="00206B44">
      <w:pPr>
        <w:pStyle w:val="ListParagraph"/>
        <w:keepNext/>
        <w:numPr>
          <w:ilvl w:val="0"/>
          <w:numId w:val="1"/>
        </w:numPr>
        <w:tabs>
          <w:tab w:val="left" w:pos="4860"/>
        </w:tabs>
        <w:spacing w:before="80" w:after="0"/>
        <w:contextualSpacing w:val="0"/>
        <w:jc w:val="both"/>
        <w:outlineLvl w:val="1"/>
        <w:rPr>
          <w:rFonts w:ascii="Arial" w:eastAsia="Arial" w:hAnsi="Arial" w:cs="Arial"/>
          <w:b/>
          <w:iCs/>
          <w:vanish/>
          <w:color w:val="2F5496" w:themeColor="accent1" w:themeShade="BF"/>
          <w:sz w:val="26"/>
          <w:szCs w:val="26"/>
        </w:rPr>
      </w:pPr>
      <w:bookmarkStart w:id="250" w:name="ONGOING_SUPPORT"/>
      <w:bookmarkStart w:id="251" w:name="_bookmark63"/>
      <w:bookmarkStart w:id="252" w:name="_Toc180054097"/>
      <w:bookmarkStart w:id="253" w:name="_Toc180054347"/>
      <w:bookmarkStart w:id="254" w:name="_Toc180054610"/>
      <w:bookmarkStart w:id="255" w:name="_Toc180054695"/>
      <w:bookmarkStart w:id="256" w:name="_Toc180054781"/>
      <w:bookmarkStart w:id="257" w:name="_Toc180054866"/>
      <w:bookmarkStart w:id="258" w:name="_Toc180056738"/>
      <w:bookmarkStart w:id="259" w:name="_Toc180056914"/>
      <w:bookmarkStart w:id="260" w:name="_Toc180057130"/>
      <w:bookmarkStart w:id="261" w:name="_Toc180057217"/>
      <w:bookmarkStart w:id="262" w:name="_Toc180057302"/>
      <w:bookmarkStart w:id="263" w:name="_Toc180067238"/>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4C467FEB" w14:textId="5596B3B4" w:rsidR="00084BDF" w:rsidRPr="00084BDF" w:rsidRDefault="00084BDF" w:rsidP="00206B44">
      <w:pPr>
        <w:pStyle w:val="Heading2"/>
      </w:pPr>
      <w:bookmarkStart w:id="264" w:name="_Toc180067239"/>
      <w:r w:rsidRPr="00084BDF">
        <w:t>ONGOING</w:t>
      </w:r>
      <w:r w:rsidRPr="00084BDF">
        <w:rPr>
          <w:spacing w:val="-1"/>
        </w:rPr>
        <w:t xml:space="preserve"> </w:t>
      </w:r>
      <w:r w:rsidRPr="00084BDF">
        <w:rPr>
          <w:spacing w:val="-2"/>
        </w:rPr>
        <w:t>SUPPORT</w:t>
      </w:r>
      <w:bookmarkEnd w:id="264"/>
    </w:p>
    <w:p w14:paraId="47A63855" w14:textId="77777777" w:rsidR="00084BDF" w:rsidRPr="00084BDF" w:rsidRDefault="00084BDF" w:rsidP="00206B44">
      <w:pPr>
        <w:widowControl w:val="0"/>
        <w:autoSpaceDE w:val="0"/>
        <w:autoSpaceDN w:val="0"/>
        <w:spacing w:before="264" w:after="0" w:line="240" w:lineRule="auto"/>
        <w:rPr>
          <w:rFonts w:ascii="Arial" w:eastAsia="Arial" w:hAnsi="Arial" w:cs="Arial"/>
          <w:b/>
          <w:sz w:val="24"/>
          <w:szCs w:val="20"/>
        </w:rPr>
      </w:pPr>
    </w:p>
    <w:p w14:paraId="4ECBE62D" w14:textId="77777777" w:rsidR="00084BDF" w:rsidRPr="00084BDF" w:rsidRDefault="00084BDF" w:rsidP="00206B44">
      <w:pPr>
        <w:pStyle w:val="Heading3"/>
        <w:rPr>
          <w:rFonts w:eastAsia="Arial"/>
          <w:b w:val="0"/>
        </w:rPr>
      </w:pPr>
      <w:bookmarkStart w:id="265" w:name="BUSINESS_SUPPORT"/>
      <w:bookmarkStart w:id="266" w:name="_bookmark64"/>
      <w:bookmarkStart w:id="267" w:name="_Toc180067240"/>
      <w:bookmarkEnd w:id="265"/>
      <w:bookmarkEnd w:id="266"/>
      <w:r w:rsidRPr="00084BDF">
        <w:rPr>
          <w:rFonts w:eastAsia="Arial"/>
        </w:rPr>
        <w:t>BUSINESS</w:t>
      </w:r>
      <w:r w:rsidRPr="00084BDF">
        <w:rPr>
          <w:rFonts w:eastAsia="Arial"/>
          <w:spacing w:val="-2"/>
        </w:rPr>
        <w:t xml:space="preserve"> SUPPORT</w:t>
      </w:r>
      <w:bookmarkEnd w:id="267"/>
    </w:p>
    <w:p w14:paraId="7F4A2941" w14:textId="77777777" w:rsidR="00084BDF" w:rsidRPr="00084BDF" w:rsidRDefault="00084BDF" w:rsidP="00206B44">
      <w:pPr>
        <w:widowControl w:val="0"/>
        <w:autoSpaceDE w:val="0"/>
        <w:autoSpaceDN w:val="0"/>
        <w:spacing w:before="230" w:after="0" w:line="240" w:lineRule="auto"/>
        <w:ind w:left="220" w:right="1230"/>
        <w:rPr>
          <w:rFonts w:ascii="Arial" w:eastAsia="Arial" w:hAnsi="Arial" w:cs="Arial"/>
          <w:sz w:val="20"/>
          <w:szCs w:val="20"/>
        </w:rPr>
      </w:pPr>
      <w:r w:rsidRPr="00084BDF">
        <w:rPr>
          <w:rFonts w:ascii="Arial" w:eastAsia="Arial" w:hAnsi="Arial" w:cs="Arial"/>
          <w:sz w:val="20"/>
          <w:szCs w:val="20"/>
        </w:rPr>
        <w:t>RHS</w:t>
      </w:r>
      <w:r w:rsidRPr="00084BDF">
        <w:rPr>
          <w:rFonts w:ascii="Arial" w:eastAsia="Arial" w:hAnsi="Arial" w:cs="Arial"/>
          <w:spacing w:val="-1"/>
          <w:sz w:val="20"/>
          <w:szCs w:val="20"/>
        </w:rPr>
        <w:t xml:space="preserve"> </w:t>
      </w:r>
      <w:r w:rsidRPr="00084BDF">
        <w:rPr>
          <w:rFonts w:ascii="Arial" w:eastAsia="Arial" w:hAnsi="Arial" w:cs="Arial"/>
          <w:sz w:val="20"/>
          <w:szCs w:val="20"/>
        </w:rPr>
        <w:t>requires a</w:t>
      </w:r>
      <w:r w:rsidRPr="00084BDF">
        <w:rPr>
          <w:rFonts w:ascii="Arial" w:eastAsia="Arial" w:hAnsi="Arial" w:cs="Arial"/>
          <w:spacing w:val="-3"/>
          <w:sz w:val="20"/>
          <w:szCs w:val="20"/>
        </w:rPr>
        <w:t xml:space="preserve"> </w:t>
      </w:r>
      <w:r w:rsidRPr="00084BDF">
        <w:rPr>
          <w:rFonts w:ascii="Arial" w:eastAsia="Arial" w:hAnsi="Arial" w:cs="Arial"/>
          <w:sz w:val="20"/>
          <w:szCs w:val="20"/>
        </w:rPr>
        <w:t>RH monthly</w:t>
      </w:r>
      <w:r w:rsidRPr="00084BDF">
        <w:rPr>
          <w:rFonts w:ascii="Arial" w:eastAsia="Arial" w:hAnsi="Arial" w:cs="Arial"/>
          <w:spacing w:val="-1"/>
          <w:sz w:val="20"/>
          <w:szCs w:val="20"/>
        </w:rPr>
        <w:t xml:space="preserve"> </w:t>
      </w:r>
      <w:r w:rsidRPr="00084BDF">
        <w:rPr>
          <w:rFonts w:ascii="Arial" w:eastAsia="Arial" w:hAnsi="Arial" w:cs="Arial"/>
          <w:sz w:val="20"/>
          <w:szCs w:val="20"/>
        </w:rPr>
        <w:t>portfolio report for all</w:t>
      </w:r>
      <w:r w:rsidRPr="00084BDF">
        <w:rPr>
          <w:rFonts w:ascii="Arial" w:eastAsia="Arial" w:hAnsi="Arial" w:cs="Arial"/>
          <w:spacing w:val="-1"/>
          <w:sz w:val="20"/>
          <w:szCs w:val="20"/>
        </w:rPr>
        <w:t xml:space="preserve"> </w:t>
      </w:r>
      <w:r w:rsidRPr="00084BDF">
        <w:rPr>
          <w:rFonts w:ascii="Arial" w:eastAsia="Arial" w:hAnsi="Arial" w:cs="Arial"/>
          <w:sz w:val="20"/>
          <w:szCs w:val="20"/>
        </w:rPr>
        <w:t>loans</w:t>
      </w:r>
      <w:r w:rsidRPr="00084BDF">
        <w:rPr>
          <w:rFonts w:ascii="Arial" w:eastAsia="Arial" w:hAnsi="Arial" w:cs="Arial"/>
          <w:spacing w:val="-1"/>
          <w:sz w:val="20"/>
          <w:szCs w:val="20"/>
        </w:rPr>
        <w:t xml:space="preserve"> </w:t>
      </w:r>
      <w:r w:rsidRPr="00084BDF">
        <w:rPr>
          <w:rFonts w:ascii="Arial" w:eastAsia="Arial" w:hAnsi="Arial" w:cs="Arial"/>
          <w:sz w:val="20"/>
          <w:szCs w:val="20"/>
        </w:rPr>
        <w:t>and a RH</w:t>
      </w:r>
      <w:r w:rsidRPr="00084BDF">
        <w:rPr>
          <w:rFonts w:ascii="Arial" w:eastAsia="Arial" w:hAnsi="Arial" w:cs="Arial"/>
          <w:spacing w:val="-2"/>
          <w:sz w:val="20"/>
          <w:szCs w:val="20"/>
        </w:rPr>
        <w:t xml:space="preserve"> </w:t>
      </w:r>
      <w:r w:rsidRPr="00084BDF">
        <w:rPr>
          <w:rFonts w:ascii="Arial" w:eastAsia="Arial" w:hAnsi="Arial" w:cs="Arial"/>
          <w:sz w:val="20"/>
          <w:szCs w:val="20"/>
        </w:rPr>
        <w:t>monthly</w:t>
      </w:r>
      <w:r w:rsidRPr="00084BDF">
        <w:rPr>
          <w:rFonts w:ascii="Arial" w:eastAsia="Arial" w:hAnsi="Arial" w:cs="Arial"/>
          <w:spacing w:val="-1"/>
          <w:sz w:val="20"/>
          <w:szCs w:val="20"/>
        </w:rPr>
        <w:t xml:space="preserve"> </w:t>
      </w:r>
      <w:r w:rsidRPr="00084BDF">
        <w:rPr>
          <w:rFonts w:ascii="Arial" w:eastAsia="Arial" w:hAnsi="Arial" w:cs="Arial"/>
          <w:sz w:val="20"/>
          <w:szCs w:val="20"/>
        </w:rPr>
        <w:t>report for</w:t>
      </w:r>
      <w:r w:rsidRPr="00084BDF">
        <w:rPr>
          <w:rFonts w:ascii="Arial" w:eastAsia="Arial" w:hAnsi="Arial" w:cs="Arial"/>
          <w:spacing w:val="-1"/>
          <w:sz w:val="20"/>
          <w:szCs w:val="20"/>
        </w:rPr>
        <w:t xml:space="preserve"> </w:t>
      </w:r>
      <w:r w:rsidRPr="00084BDF">
        <w:rPr>
          <w:rFonts w:ascii="Arial" w:eastAsia="Arial" w:hAnsi="Arial" w:cs="Arial"/>
          <w:sz w:val="20"/>
          <w:szCs w:val="20"/>
        </w:rPr>
        <w:t>all</w:t>
      </w:r>
      <w:r w:rsidRPr="00084BDF">
        <w:rPr>
          <w:rFonts w:ascii="Arial" w:eastAsia="Arial" w:hAnsi="Arial" w:cs="Arial"/>
          <w:spacing w:val="-1"/>
          <w:sz w:val="20"/>
          <w:szCs w:val="20"/>
        </w:rPr>
        <w:t xml:space="preserve"> </w:t>
      </w:r>
      <w:r w:rsidRPr="00084BDF">
        <w:rPr>
          <w:rFonts w:ascii="Arial" w:eastAsia="Arial" w:hAnsi="Arial" w:cs="Arial"/>
          <w:sz w:val="20"/>
          <w:szCs w:val="20"/>
        </w:rPr>
        <w:t>delinquent loans. Review</w:t>
      </w:r>
      <w:r w:rsidRPr="00084BDF">
        <w:rPr>
          <w:rFonts w:ascii="Arial" w:eastAsia="Arial" w:hAnsi="Arial" w:cs="Arial"/>
          <w:spacing w:val="-10"/>
          <w:sz w:val="20"/>
          <w:szCs w:val="20"/>
        </w:rPr>
        <w:t xml:space="preserve"> </w:t>
      </w:r>
      <w:r w:rsidRPr="00084BDF">
        <w:rPr>
          <w:rFonts w:ascii="Arial" w:eastAsia="Arial" w:hAnsi="Arial" w:cs="Arial"/>
          <w:sz w:val="20"/>
          <w:szCs w:val="20"/>
        </w:rPr>
        <w:t>the</w:t>
      </w:r>
      <w:r w:rsidRPr="00084BDF">
        <w:rPr>
          <w:rFonts w:ascii="Arial" w:eastAsia="Arial" w:hAnsi="Arial" w:cs="Arial"/>
          <w:spacing w:val="-8"/>
          <w:sz w:val="20"/>
          <w:szCs w:val="20"/>
        </w:rPr>
        <w:t xml:space="preserve"> </w:t>
      </w:r>
      <w:r w:rsidRPr="00084BDF">
        <w:rPr>
          <w:rFonts w:ascii="Arial" w:eastAsia="Arial" w:hAnsi="Arial" w:cs="Arial"/>
          <w:sz w:val="20"/>
          <w:szCs w:val="20"/>
        </w:rPr>
        <w:t>Lender</w:t>
      </w:r>
      <w:r w:rsidRPr="00084BDF">
        <w:rPr>
          <w:rFonts w:ascii="Arial" w:eastAsia="Arial" w:hAnsi="Arial" w:cs="Arial"/>
          <w:spacing w:val="-9"/>
          <w:sz w:val="20"/>
          <w:szCs w:val="20"/>
        </w:rPr>
        <w:t xml:space="preserve"> </w:t>
      </w:r>
      <w:r w:rsidRPr="00084BDF">
        <w:rPr>
          <w:rFonts w:ascii="Arial" w:eastAsia="Arial" w:hAnsi="Arial" w:cs="Arial"/>
          <w:sz w:val="20"/>
          <w:szCs w:val="20"/>
        </w:rPr>
        <w:t>Handbook</w:t>
      </w:r>
      <w:r w:rsidRPr="00084BDF">
        <w:rPr>
          <w:rFonts w:ascii="Arial" w:eastAsia="Arial" w:hAnsi="Arial" w:cs="Arial"/>
          <w:spacing w:val="-7"/>
          <w:sz w:val="20"/>
          <w:szCs w:val="20"/>
        </w:rPr>
        <w:t xml:space="preserve"> </w:t>
      </w:r>
      <w:r w:rsidRPr="00084BDF">
        <w:rPr>
          <w:rFonts w:ascii="Arial" w:eastAsia="Arial" w:hAnsi="Arial" w:cs="Arial"/>
          <w:sz w:val="20"/>
          <w:szCs w:val="20"/>
        </w:rPr>
        <w:t>for</w:t>
      </w:r>
      <w:r w:rsidRPr="00084BDF">
        <w:rPr>
          <w:rFonts w:ascii="Arial" w:eastAsia="Arial" w:hAnsi="Arial" w:cs="Arial"/>
          <w:spacing w:val="-7"/>
          <w:sz w:val="20"/>
          <w:szCs w:val="20"/>
        </w:rPr>
        <w:t xml:space="preserve"> </w:t>
      </w:r>
      <w:r w:rsidRPr="00084BDF">
        <w:rPr>
          <w:rFonts w:ascii="Arial" w:eastAsia="Arial" w:hAnsi="Arial" w:cs="Arial"/>
          <w:sz w:val="20"/>
          <w:szCs w:val="20"/>
        </w:rPr>
        <w:t>guidance</w:t>
      </w:r>
      <w:r w:rsidRPr="00084BDF">
        <w:rPr>
          <w:rFonts w:ascii="Arial" w:eastAsia="Arial" w:hAnsi="Arial" w:cs="Arial"/>
          <w:spacing w:val="-11"/>
          <w:sz w:val="20"/>
          <w:szCs w:val="20"/>
        </w:rPr>
        <w:t xml:space="preserve"> </w:t>
      </w:r>
      <w:r w:rsidRPr="00084BDF">
        <w:rPr>
          <w:rFonts w:ascii="Arial" w:eastAsia="Arial" w:hAnsi="Arial" w:cs="Arial"/>
          <w:sz w:val="20"/>
          <w:szCs w:val="20"/>
        </w:rPr>
        <w:t>and</w:t>
      </w:r>
      <w:r w:rsidRPr="00084BDF">
        <w:rPr>
          <w:rFonts w:ascii="Arial" w:eastAsia="Arial" w:hAnsi="Arial" w:cs="Arial"/>
          <w:spacing w:val="-11"/>
          <w:sz w:val="20"/>
          <w:szCs w:val="20"/>
        </w:rPr>
        <w:t xml:space="preserve"> </w:t>
      </w:r>
      <w:r w:rsidRPr="00084BDF">
        <w:rPr>
          <w:rFonts w:ascii="Arial" w:eastAsia="Arial" w:hAnsi="Arial" w:cs="Arial"/>
          <w:sz w:val="20"/>
          <w:szCs w:val="20"/>
        </w:rPr>
        <w:t>review</w:t>
      </w:r>
      <w:r w:rsidRPr="00084BDF">
        <w:rPr>
          <w:rFonts w:ascii="Arial" w:eastAsia="Arial" w:hAnsi="Arial" w:cs="Arial"/>
          <w:spacing w:val="-10"/>
          <w:sz w:val="20"/>
          <w:szCs w:val="20"/>
        </w:rPr>
        <w:t xml:space="preserve"> </w:t>
      </w:r>
      <w:r w:rsidRPr="00084BDF">
        <w:rPr>
          <w:rFonts w:ascii="Arial" w:eastAsia="Arial" w:hAnsi="Arial" w:cs="Arial"/>
          <w:sz w:val="20"/>
          <w:szCs w:val="20"/>
        </w:rPr>
        <w:t>the</w:t>
      </w:r>
      <w:r w:rsidRPr="00084BDF">
        <w:rPr>
          <w:rFonts w:ascii="Arial" w:eastAsia="Arial" w:hAnsi="Arial" w:cs="Arial"/>
          <w:spacing w:val="-8"/>
          <w:sz w:val="20"/>
          <w:szCs w:val="20"/>
        </w:rPr>
        <w:t xml:space="preserve"> </w:t>
      </w:r>
      <w:r w:rsidRPr="00084BDF">
        <w:rPr>
          <w:rFonts w:ascii="Arial" w:eastAsia="Arial" w:hAnsi="Arial" w:cs="Arial"/>
          <w:sz w:val="20"/>
          <w:szCs w:val="20"/>
        </w:rPr>
        <w:t>part</w:t>
      </w:r>
      <w:r w:rsidRPr="00084BDF">
        <w:rPr>
          <w:rFonts w:ascii="Arial" w:eastAsia="Arial" w:hAnsi="Arial" w:cs="Arial"/>
          <w:spacing w:val="-8"/>
          <w:sz w:val="20"/>
          <w:szCs w:val="20"/>
        </w:rPr>
        <w:t xml:space="preserve"> </w:t>
      </w:r>
      <w:r w:rsidRPr="00084BDF">
        <w:rPr>
          <w:rFonts w:ascii="Arial" w:eastAsia="Arial" w:hAnsi="Arial" w:cs="Arial"/>
          <w:sz w:val="20"/>
          <w:szCs w:val="20"/>
        </w:rPr>
        <w:t>of</w:t>
      </w:r>
      <w:r w:rsidRPr="00084BDF">
        <w:rPr>
          <w:rFonts w:ascii="Arial" w:eastAsia="Arial" w:hAnsi="Arial" w:cs="Arial"/>
          <w:spacing w:val="-10"/>
          <w:sz w:val="20"/>
          <w:szCs w:val="20"/>
        </w:rPr>
        <w:t xml:space="preserve"> </w:t>
      </w:r>
      <w:r w:rsidRPr="00084BDF">
        <w:rPr>
          <w:rFonts w:ascii="Arial" w:eastAsia="Arial" w:hAnsi="Arial" w:cs="Arial"/>
          <w:sz w:val="20"/>
          <w:szCs w:val="20"/>
        </w:rPr>
        <w:t>the</w:t>
      </w:r>
      <w:r w:rsidRPr="00084BDF">
        <w:rPr>
          <w:rFonts w:ascii="Arial" w:eastAsia="Arial" w:hAnsi="Arial" w:cs="Arial"/>
          <w:spacing w:val="-8"/>
          <w:sz w:val="20"/>
          <w:szCs w:val="20"/>
        </w:rPr>
        <w:t xml:space="preserve"> </w:t>
      </w:r>
      <w:r w:rsidRPr="00084BDF">
        <w:rPr>
          <w:rFonts w:ascii="Arial" w:eastAsia="Arial" w:hAnsi="Arial" w:cs="Arial"/>
          <w:sz w:val="20"/>
          <w:szCs w:val="20"/>
        </w:rPr>
        <w:t>ESR</w:t>
      </w:r>
      <w:r w:rsidRPr="00084BDF">
        <w:rPr>
          <w:rFonts w:ascii="Arial" w:eastAsia="Arial" w:hAnsi="Arial" w:cs="Arial"/>
          <w:spacing w:val="-9"/>
          <w:sz w:val="20"/>
          <w:szCs w:val="20"/>
        </w:rPr>
        <w:t xml:space="preserve"> </w:t>
      </w:r>
      <w:r w:rsidRPr="00084BDF">
        <w:rPr>
          <w:rFonts w:ascii="Arial" w:eastAsia="Arial" w:hAnsi="Arial" w:cs="Arial"/>
          <w:sz w:val="20"/>
          <w:szCs w:val="20"/>
        </w:rPr>
        <w:t>Implementation</w:t>
      </w:r>
      <w:r w:rsidRPr="00084BDF">
        <w:rPr>
          <w:rFonts w:ascii="Arial" w:eastAsia="Arial" w:hAnsi="Arial" w:cs="Arial"/>
          <w:spacing w:val="-11"/>
          <w:sz w:val="20"/>
          <w:szCs w:val="20"/>
        </w:rPr>
        <w:t xml:space="preserve"> </w:t>
      </w:r>
      <w:r w:rsidRPr="00084BDF">
        <w:rPr>
          <w:rFonts w:ascii="Arial" w:eastAsia="Arial" w:hAnsi="Arial" w:cs="Arial"/>
          <w:sz w:val="20"/>
          <w:szCs w:val="20"/>
        </w:rPr>
        <w:t>Guide</w:t>
      </w:r>
      <w:r w:rsidRPr="00084BDF">
        <w:rPr>
          <w:rFonts w:ascii="Arial" w:eastAsia="Arial" w:hAnsi="Arial" w:cs="Arial"/>
          <w:spacing w:val="-11"/>
          <w:sz w:val="20"/>
          <w:szCs w:val="20"/>
        </w:rPr>
        <w:t xml:space="preserve"> </w:t>
      </w:r>
      <w:r w:rsidRPr="00084BDF">
        <w:rPr>
          <w:rFonts w:ascii="Arial" w:eastAsia="Arial" w:hAnsi="Arial" w:cs="Arial"/>
          <w:sz w:val="20"/>
          <w:szCs w:val="20"/>
        </w:rPr>
        <w:t>related</w:t>
      </w:r>
      <w:r w:rsidRPr="00084BDF">
        <w:rPr>
          <w:rFonts w:ascii="Arial" w:eastAsia="Arial" w:hAnsi="Arial" w:cs="Arial"/>
          <w:spacing w:val="-11"/>
          <w:sz w:val="20"/>
          <w:szCs w:val="20"/>
        </w:rPr>
        <w:t xml:space="preserve"> </w:t>
      </w:r>
      <w:r w:rsidRPr="00084BDF">
        <w:rPr>
          <w:rFonts w:ascii="Arial" w:eastAsia="Arial" w:hAnsi="Arial" w:cs="Arial"/>
          <w:sz w:val="20"/>
          <w:szCs w:val="20"/>
        </w:rPr>
        <w:t>to the operational</w:t>
      </w:r>
      <w:r w:rsidRPr="00084BDF">
        <w:rPr>
          <w:rFonts w:ascii="Arial" w:eastAsia="Arial" w:hAnsi="Arial" w:cs="Arial"/>
          <w:spacing w:val="-2"/>
          <w:sz w:val="20"/>
          <w:szCs w:val="20"/>
        </w:rPr>
        <w:t xml:space="preserve"> </w:t>
      </w:r>
      <w:r w:rsidRPr="00084BDF">
        <w:rPr>
          <w:rFonts w:ascii="Arial" w:eastAsia="Arial" w:hAnsi="Arial" w:cs="Arial"/>
          <w:sz w:val="20"/>
          <w:szCs w:val="20"/>
        </w:rPr>
        <w:t>components of the</w:t>
      </w:r>
      <w:r w:rsidRPr="00084BDF">
        <w:rPr>
          <w:rFonts w:ascii="Arial" w:eastAsia="Arial" w:hAnsi="Arial" w:cs="Arial"/>
          <w:spacing w:val="-2"/>
          <w:sz w:val="20"/>
          <w:szCs w:val="20"/>
        </w:rPr>
        <w:t xml:space="preserve"> </w:t>
      </w:r>
      <w:r w:rsidRPr="00084BDF">
        <w:rPr>
          <w:rFonts w:ascii="Arial" w:eastAsia="Arial" w:hAnsi="Arial" w:cs="Arial"/>
          <w:sz w:val="20"/>
          <w:szCs w:val="20"/>
        </w:rPr>
        <w:t>implementation</w:t>
      </w:r>
      <w:r w:rsidRPr="00084BDF">
        <w:rPr>
          <w:rFonts w:ascii="Arial" w:eastAsia="Arial" w:hAnsi="Arial" w:cs="Arial"/>
          <w:spacing w:val="-2"/>
          <w:sz w:val="20"/>
          <w:szCs w:val="20"/>
        </w:rPr>
        <w:t xml:space="preserve"> </w:t>
      </w:r>
      <w:r w:rsidRPr="00084BDF">
        <w:rPr>
          <w:rFonts w:ascii="Arial" w:eastAsia="Arial" w:hAnsi="Arial" w:cs="Arial"/>
          <w:sz w:val="20"/>
          <w:szCs w:val="20"/>
        </w:rPr>
        <w:t>(e.g.,</w:t>
      </w:r>
      <w:r w:rsidRPr="00084BDF">
        <w:rPr>
          <w:rFonts w:ascii="Arial" w:eastAsia="Arial" w:hAnsi="Arial" w:cs="Arial"/>
          <w:spacing w:val="-1"/>
          <w:sz w:val="20"/>
          <w:szCs w:val="20"/>
        </w:rPr>
        <w:t xml:space="preserve"> </w:t>
      </w:r>
      <w:r w:rsidRPr="00084BDF">
        <w:rPr>
          <w:rFonts w:ascii="Arial" w:eastAsia="Arial" w:hAnsi="Arial" w:cs="Arial"/>
          <w:sz w:val="20"/>
          <w:szCs w:val="20"/>
        </w:rPr>
        <w:t>Part 4</w:t>
      </w:r>
      <w:r w:rsidRPr="00084BDF">
        <w:rPr>
          <w:rFonts w:ascii="Arial" w:eastAsia="Arial" w:hAnsi="Arial" w:cs="Arial"/>
          <w:spacing w:val="-2"/>
          <w:sz w:val="20"/>
          <w:szCs w:val="20"/>
        </w:rPr>
        <w:t xml:space="preserve"> </w:t>
      </w:r>
      <w:r w:rsidRPr="00084BDF">
        <w:rPr>
          <w:rFonts w:ascii="Arial" w:eastAsia="Arial" w:hAnsi="Arial" w:cs="Arial"/>
          <w:sz w:val="20"/>
          <w:szCs w:val="20"/>
        </w:rPr>
        <w:t>contains the</w:t>
      </w:r>
      <w:r w:rsidRPr="00084BDF">
        <w:rPr>
          <w:rFonts w:ascii="Arial" w:eastAsia="Arial" w:hAnsi="Arial" w:cs="Arial"/>
          <w:spacing w:val="-2"/>
          <w:sz w:val="20"/>
          <w:szCs w:val="20"/>
        </w:rPr>
        <w:t xml:space="preserve"> </w:t>
      </w:r>
      <w:r w:rsidRPr="00084BDF">
        <w:rPr>
          <w:rFonts w:ascii="Arial" w:eastAsia="Arial" w:hAnsi="Arial" w:cs="Arial"/>
          <w:sz w:val="20"/>
          <w:szCs w:val="20"/>
        </w:rPr>
        <w:t>operational instructions for submission of RHS business documents).</w:t>
      </w:r>
    </w:p>
    <w:p w14:paraId="5B1DABCE" w14:textId="77777777" w:rsidR="00084BDF" w:rsidRPr="00084BDF" w:rsidRDefault="00084BDF" w:rsidP="00206B44">
      <w:pPr>
        <w:widowControl w:val="0"/>
        <w:autoSpaceDE w:val="0"/>
        <w:autoSpaceDN w:val="0"/>
        <w:spacing w:after="0" w:line="240" w:lineRule="auto"/>
        <w:rPr>
          <w:rFonts w:ascii="Arial" w:eastAsia="Arial" w:hAnsi="Arial" w:cs="Arial"/>
          <w:sz w:val="20"/>
          <w:szCs w:val="20"/>
        </w:rPr>
      </w:pPr>
    </w:p>
    <w:p w14:paraId="534ACB09" w14:textId="77777777" w:rsidR="00056227" w:rsidRDefault="00084BDF" w:rsidP="00206B44">
      <w:pPr>
        <w:widowControl w:val="0"/>
        <w:autoSpaceDE w:val="0"/>
        <w:autoSpaceDN w:val="0"/>
        <w:spacing w:after="0" w:line="240" w:lineRule="auto"/>
        <w:ind w:left="220" w:right="1230"/>
        <w:rPr>
          <w:rFonts w:ascii="Arial" w:eastAsia="Arial" w:hAnsi="Arial" w:cs="Arial"/>
          <w:sz w:val="20"/>
          <w:szCs w:val="20"/>
        </w:rPr>
      </w:pPr>
      <w:r w:rsidRPr="00084BDF">
        <w:rPr>
          <w:rFonts w:ascii="Arial" w:eastAsia="Arial" w:hAnsi="Arial" w:cs="Arial"/>
          <w:sz w:val="20"/>
          <w:szCs w:val="20"/>
        </w:rPr>
        <w:t>If</w:t>
      </w:r>
      <w:r w:rsidRPr="00084BDF">
        <w:rPr>
          <w:rFonts w:ascii="Arial" w:eastAsia="Arial" w:hAnsi="Arial" w:cs="Arial"/>
          <w:spacing w:val="-11"/>
          <w:sz w:val="20"/>
          <w:szCs w:val="20"/>
        </w:rPr>
        <w:t xml:space="preserve"> </w:t>
      </w:r>
      <w:r w:rsidRPr="00084BDF">
        <w:rPr>
          <w:rFonts w:ascii="Arial" w:eastAsia="Arial" w:hAnsi="Arial" w:cs="Arial"/>
          <w:sz w:val="20"/>
          <w:szCs w:val="20"/>
        </w:rPr>
        <w:t>you</w:t>
      </w:r>
      <w:r w:rsidRPr="00084BDF">
        <w:rPr>
          <w:rFonts w:ascii="Arial" w:eastAsia="Arial" w:hAnsi="Arial" w:cs="Arial"/>
          <w:spacing w:val="-9"/>
          <w:sz w:val="20"/>
          <w:szCs w:val="20"/>
        </w:rPr>
        <w:t xml:space="preserve"> </w:t>
      </w:r>
      <w:r w:rsidRPr="00084BDF">
        <w:rPr>
          <w:rFonts w:ascii="Arial" w:eastAsia="Arial" w:hAnsi="Arial" w:cs="Arial"/>
          <w:sz w:val="20"/>
          <w:szCs w:val="20"/>
        </w:rPr>
        <w:t>have</w:t>
      </w:r>
      <w:r w:rsidRPr="00084BDF">
        <w:rPr>
          <w:rFonts w:ascii="Arial" w:eastAsia="Arial" w:hAnsi="Arial" w:cs="Arial"/>
          <w:spacing w:val="-9"/>
          <w:sz w:val="20"/>
          <w:szCs w:val="20"/>
        </w:rPr>
        <w:t xml:space="preserve"> </w:t>
      </w:r>
      <w:r w:rsidRPr="00084BDF">
        <w:rPr>
          <w:rFonts w:ascii="Arial" w:eastAsia="Arial" w:hAnsi="Arial" w:cs="Arial"/>
          <w:sz w:val="20"/>
          <w:szCs w:val="20"/>
        </w:rPr>
        <w:t>any</w:t>
      </w:r>
      <w:r w:rsidRPr="00084BDF">
        <w:rPr>
          <w:rFonts w:ascii="Arial" w:eastAsia="Arial" w:hAnsi="Arial" w:cs="Arial"/>
          <w:spacing w:val="-9"/>
          <w:sz w:val="20"/>
          <w:szCs w:val="20"/>
        </w:rPr>
        <w:t xml:space="preserve"> </w:t>
      </w:r>
      <w:r w:rsidRPr="00084BDF">
        <w:rPr>
          <w:rFonts w:ascii="Arial" w:eastAsia="Arial" w:hAnsi="Arial" w:cs="Arial"/>
          <w:sz w:val="20"/>
          <w:szCs w:val="20"/>
        </w:rPr>
        <w:t>questions</w:t>
      </w:r>
      <w:r w:rsidRPr="00084BDF">
        <w:rPr>
          <w:rFonts w:ascii="Arial" w:eastAsia="Arial" w:hAnsi="Arial" w:cs="Arial"/>
          <w:spacing w:val="-10"/>
          <w:sz w:val="20"/>
          <w:szCs w:val="20"/>
        </w:rPr>
        <w:t xml:space="preserve"> </w:t>
      </w:r>
      <w:r w:rsidRPr="00084BDF">
        <w:rPr>
          <w:rFonts w:ascii="Arial" w:eastAsia="Arial" w:hAnsi="Arial" w:cs="Arial"/>
          <w:sz w:val="20"/>
          <w:szCs w:val="20"/>
        </w:rPr>
        <w:t>about</w:t>
      </w:r>
      <w:r w:rsidRPr="00084BDF">
        <w:rPr>
          <w:rFonts w:ascii="Arial" w:eastAsia="Arial" w:hAnsi="Arial" w:cs="Arial"/>
          <w:spacing w:val="-9"/>
          <w:sz w:val="20"/>
          <w:szCs w:val="20"/>
        </w:rPr>
        <w:t xml:space="preserve"> </w:t>
      </w:r>
      <w:r w:rsidRPr="00084BDF">
        <w:rPr>
          <w:rFonts w:ascii="Arial" w:eastAsia="Arial" w:hAnsi="Arial" w:cs="Arial"/>
          <w:sz w:val="20"/>
          <w:szCs w:val="20"/>
        </w:rPr>
        <w:t>the</w:t>
      </w:r>
      <w:r w:rsidRPr="00084BDF">
        <w:rPr>
          <w:rFonts w:ascii="Arial" w:eastAsia="Arial" w:hAnsi="Arial" w:cs="Arial"/>
          <w:spacing w:val="-9"/>
          <w:sz w:val="20"/>
          <w:szCs w:val="20"/>
        </w:rPr>
        <w:t xml:space="preserve"> </w:t>
      </w:r>
      <w:r w:rsidRPr="00084BDF">
        <w:rPr>
          <w:rFonts w:ascii="Arial" w:eastAsia="Arial" w:hAnsi="Arial" w:cs="Arial"/>
          <w:sz w:val="20"/>
          <w:szCs w:val="20"/>
        </w:rPr>
        <w:t>Single</w:t>
      </w:r>
      <w:r w:rsidRPr="00084BDF">
        <w:rPr>
          <w:rFonts w:ascii="Arial" w:eastAsia="Arial" w:hAnsi="Arial" w:cs="Arial"/>
          <w:spacing w:val="-12"/>
          <w:sz w:val="20"/>
          <w:szCs w:val="20"/>
        </w:rPr>
        <w:t xml:space="preserve"> </w:t>
      </w:r>
      <w:r w:rsidRPr="00084BDF">
        <w:rPr>
          <w:rFonts w:ascii="Arial" w:eastAsia="Arial" w:hAnsi="Arial" w:cs="Arial"/>
          <w:sz w:val="20"/>
          <w:szCs w:val="20"/>
        </w:rPr>
        <w:t>Family</w:t>
      </w:r>
      <w:r w:rsidRPr="00084BDF">
        <w:rPr>
          <w:rFonts w:ascii="Arial" w:eastAsia="Arial" w:hAnsi="Arial" w:cs="Arial"/>
          <w:spacing w:val="-9"/>
          <w:sz w:val="20"/>
          <w:szCs w:val="20"/>
        </w:rPr>
        <w:t xml:space="preserve"> </w:t>
      </w:r>
      <w:r w:rsidRPr="00084BDF">
        <w:rPr>
          <w:rFonts w:ascii="Arial" w:eastAsia="Arial" w:hAnsi="Arial" w:cs="Arial"/>
          <w:sz w:val="20"/>
          <w:szCs w:val="20"/>
        </w:rPr>
        <w:t>Housing</w:t>
      </w:r>
      <w:r w:rsidRPr="00084BDF">
        <w:rPr>
          <w:rFonts w:ascii="Arial" w:eastAsia="Arial" w:hAnsi="Arial" w:cs="Arial"/>
          <w:spacing w:val="-9"/>
          <w:sz w:val="20"/>
          <w:szCs w:val="20"/>
        </w:rPr>
        <w:t xml:space="preserve"> </w:t>
      </w:r>
      <w:r w:rsidRPr="00084BDF">
        <w:rPr>
          <w:rFonts w:ascii="Arial" w:eastAsia="Arial" w:hAnsi="Arial" w:cs="Arial"/>
          <w:sz w:val="20"/>
          <w:szCs w:val="20"/>
        </w:rPr>
        <w:t>Electronic</w:t>
      </w:r>
      <w:r w:rsidRPr="00084BDF">
        <w:rPr>
          <w:rFonts w:ascii="Arial" w:eastAsia="Arial" w:hAnsi="Arial" w:cs="Arial"/>
          <w:spacing w:val="-10"/>
          <w:sz w:val="20"/>
          <w:szCs w:val="20"/>
        </w:rPr>
        <w:t xml:space="preserve"> </w:t>
      </w:r>
      <w:r w:rsidRPr="00084BDF">
        <w:rPr>
          <w:rFonts w:ascii="Arial" w:eastAsia="Arial" w:hAnsi="Arial" w:cs="Arial"/>
          <w:sz w:val="20"/>
          <w:szCs w:val="20"/>
        </w:rPr>
        <w:t>Status</w:t>
      </w:r>
      <w:r w:rsidRPr="00084BDF">
        <w:rPr>
          <w:rFonts w:ascii="Arial" w:eastAsia="Arial" w:hAnsi="Arial" w:cs="Arial"/>
          <w:spacing w:val="-8"/>
          <w:sz w:val="20"/>
          <w:szCs w:val="20"/>
        </w:rPr>
        <w:t xml:space="preserve"> </w:t>
      </w:r>
      <w:r w:rsidRPr="00084BDF">
        <w:rPr>
          <w:rFonts w:ascii="Arial" w:eastAsia="Arial" w:hAnsi="Arial" w:cs="Arial"/>
          <w:sz w:val="20"/>
          <w:szCs w:val="20"/>
        </w:rPr>
        <w:t>Reporting,</w:t>
      </w:r>
      <w:r w:rsidRPr="00084BDF">
        <w:rPr>
          <w:rFonts w:ascii="Arial" w:eastAsia="Arial" w:hAnsi="Arial" w:cs="Arial"/>
          <w:spacing w:val="-11"/>
          <w:sz w:val="20"/>
          <w:szCs w:val="20"/>
        </w:rPr>
        <w:t xml:space="preserve"> </w:t>
      </w:r>
      <w:r w:rsidRPr="00084BDF">
        <w:rPr>
          <w:rFonts w:ascii="Arial" w:eastAsia="Arial" w:hAnsi="Arial" w:cs="Arial"/>
          <w:sz w:val="20"/>
          <w:szCs w:val="20"/>
        </w:rPr>
        <w:t>please</w:t>
      </w:r>
      <w:r w:rsidRPr="00084BDF">
        <w:rPr>
          <w:rFonts w:ascii="Arial" w:eastAsia="Arial" w:hAnsi="Arial" w:cs="Arial"/>
          <w:spacing w:val="-12"/>
          <w:sz w:val="20"/>
          <w:szCs w:val="20"/>
        </w:rPr>
        <w:t xml:space="preserve"> </w:t>
      </w:r>
      <w:r w:rsidRPr="00084BDF">
        <w:rPr>
          <w:rFonts w:ascii="Arial" w:eastAsia="Arial" w:hAnsi="Arial" w:cs="Arial"/>
          <w:sz w:val="20"/>
          <w:szCs w:val="20"/>
        </w:rPr>
        <w:t>contact</w:t>
      </w:r>
      <w:r w:rsidRPr="00084BDF">
        <w:rPr>
          <w:rFonts w:ascii="Arial" w:eastAsia="Arial" w:hAnsi="Arial" w:cs="Arial"/>
          <w:spacing w:val="-9"/>
          <w:sz w:val="20"/>
          <w:szCs w:val="20"/>
        </w:rPr>
        <w:t xml:space="preserve"> </w:t>
      </w:r>
      <w:r w:rsidRPr="00084BDF">
        <w:rPr>
          <w:rFonts w:ascii="Arial" w:eastAsia="Arial" w:hAnsi="Arial" w:cs="Arial"/>
          <w:sz w:val="20"/>
          <w:szCs w:val="20"/>
        </w:rPr>
        <w:t>the RHS</w:t>
      </w:r>
      <w:r w:rsidRPr="00084BDF">
        <w:rPr>
          <w:rFonts w:ascii="Arial" w:eastAsia="Arial" w:hAnsi="Arial" w:cs="Arial"/>
          <w:spacing w:val="-4"/>
          <w:sz w:val="20"/>
          <w:szCs w:val="20"/>
        </w:rPr>
        <w:t xml:space="preserve"> </w:t>
      </w:r>
      <w:r w:rsidRPr="00084BDF">
        <w:rPr>
          <w:rFonts w:ascii="Arial" w:eastAsia="Arial" w:hAnsi="Arial" w:cs="Arial"/>
          <w:sz w:val="20"/>
          <w:szCs w:val="20"/>
        </w:rPr>
        <w:t>ESR</w:t>
      </w:r>
      <w:r w:rsidRPr="00084BDF">
        <w:rPr>
          <w:rFonts w:ascii="Arial" w:eastAsia="Arial" w:hAnsi="Arial" w:cs="Arial"/>
          <w:spacing w:val="-2"/>
          <w:sz w:val="20"/>
          <w:szCs w:val="20"/>
        </w:rPr>
        <w:t xml:space="preserve"> </w:t>
      </w:r>
      <w:r w:rsidRPr="00084BDF">
        <w:rPr>
          <w:rFonts w:ascii="Arial" w:eastAsia="Arial" w:hAnsi="Arial" w:cs="Arial"/>
          <w:sz w:val="20"/>
          <w:szCs w:val="20"/>
        </w:rPr>
        <w:t>Lender</w:t>
      </w:r>
      <w:r w:rsidRPr="00084BDF">
        <w:rPr>
          <w:rFonts w:ascii="Arial" w:eastAsia="Arial" w:hAnsi="Arial" w:cs="Arial"/>
          <w:spacing w:val="-1"/>
          <w:sz w:val="20"/>
          <w:szCs w:val="20"/>
        </w:rPr>
        <w:t xml:space="preserve"> </w:t>
      </w:r>
      <w:r w:rsidRPr="00084BDF">
        <w:rPr>
          <w:rFonts w:ascii="Arial" w:eastAsia="Arial" w:hAnsi="Arial" w:cs="Arial"/>
          <w:sz w:val="20"/>
          <w:szCs w:val="20"/>
        </w:rPr>
        <w:t>Outreach</w:t>
      </w:r>
      <w:r w:rsidRPr="00084BDF">
        <w:rPr>
          <w:rFonts w:ascii="Arial" w:eastAsia="Arial" w:hAnsi="Arial" w:cs="Arial"/>
          <w:spacing w:val="-5"/>
          <w:sz w:val="20"/>
          <w:szCs w:val="20"/>
        </w:rPr>
        <w:t xml:space="preserve"> </w:t>
      </w:r>
      <w:r w:rsidRPr="00084BDF">
        <w:rPr>
          <w:rFonts w:ascii="Arial" w:eastAsia="Arial" w:hAnsi="Arial" w:cs="Arial"/>
          <w:sz w:val="20"/>
          <w:szCs w:val="20"/>
        </w:rPr>
        <w:t>Team in the Lender Reporting Branch at</w:t>
      </w:r>
      <w:r w:rsidRPr="00084BDF">
        <w:rPr>
          <w:rFonts w:ascii="Arial" w:eastAsia="Arial" w:hAnsi="Arial" w:cs="Arial"/>
          <w:spacing w:val="-5"/>
          <w:sz w:val="20"/>
          <w:szCs w:val="20"/>
        </w:rPr>
        <w:t xml:space="preserve"> </w:t>
      </w:r>
      <w:r w:rsidRPr="00084BDF">
        <w:rPr>
          <w:rFonts w:ascii="Arial" w:eastAsia="Arial" w:hAnsi="Arial" w:cs="Arial"/>
          <w:sz w:val="20"/>
          <w:szCs w:val="20"/>
        </w:rPr>
        <w:t>(877)</w:t>
      </w:r>
      <w:r w:rsidRPr="00084BDF">
        <w:rPr>
          <w:rFonts w:ascii="Arial" w:eastAsia="Arial" w:hAnsi="Arial" w:cs="Arial"/>
          <w:spacing w:val="-4"/>
          <w:sz w:val="20"/>
          <w:szCs w:val="20"/>
        </w:rPr>
        <w:t xml:space="preserve"> </w:t>
      </w:r>
      <w:r w:rsidRPr="00084BDF">
        <w:rPr>
          <w:rFonts w:ascii="Arial" w:eastAsia="Arial" w:hAnsi="Arial" w:cs="Arial"/>
          <w:sz w:val="20"/>
          <w:szCs w:val="20"/>
        </w:rPr>
        <w:t xml:space="preserve">636-3789 or by email at </w:t>
      </w:r>
      <w:hyperlink r:id="rId41">
        <w:r w:rsidRPr="00084BDF">
          <w:rPr>
            <w:rFonts w:ascii="Arial" w:eastAsia="Arial" w:hAnsi="Arial" w:cs="Arial"/>
            <w:color w:val="0000FF"/>
            <w:spacing w:val="-2"/>
            <w:sz w:val="20"/>
            <w:szCs w:val="20"/>
            <w:u w:val="single" w:color="0000FF"/>
          </w:rPr>
          <w:t>RD.SO.HSB@STL.USDA.GOV.</w:t>
        </w:r>
      </w:hyperlink>
      <w:bookmarkStart w:id="268" w:name="TECHNICAL_SUPPORT"/>
      <w:bookmarkStart w:id="269" w:name="_bookmark65"/>
      <w:bookmarkEnd w:id="268"/>
      <w:bookmarkEnd w:id="269"/>
    </w:p>
    <w:p w14:paraId="20D0A667" w14:textId="77777777" w:rsidR="00056227" w:rsidRDefault="00056227" w:rsidP="00206B44">
      <w:pPr>
        <w:widowControl w:val="0"/>
        <w:autoSpaceDE w:val="0"/>
        <w:autoSpaceDN w:val="0"/>
        <w:spacing w:after="0" w:line="240" w:lineRule="auto"/>
        <w:ind w:left="220" w:right="1230"/>
        <w:rPr>
          <w:rFonts w:ascii="Arial" w:eastAsia="Arial" w:hAnsi="Arial" w:cs="Arial"/>
          <w:sz w:val="20"/>
          <w:szCs w:val="20"/>
        </w:rPr>
      </w:pPr>
    </w:p>
    <w:p w14:paraId="4B2143DC" w14:textId="4441EA1F" w:rsidR="00056227" w:rsidRPr="00056227" w:rsidRDefault="00056227" w:rsidP="00206B44">
      <w:pPr>
        <w:pStyle w:val="Heading3"/>
        <w:rPr>
          <w:rFonts w:eastAsia="Arial"/>
          <w:b w:val="0"/>
        </w:rPr>
      </w:pPr>
      <w:bookmarkStart w:id="270" w:name="_Toc180067241"/>
      <w:r w:rsidRPr="00056227">
        <w:rPr>
          <w:rFonts w:eastAsia="Arial"/>
        </w:rPr>
        <w:t>TECHNICAL SUPPORT</w:t>
      </w:r>
      <w:bookmarkEnd w:id="270"/>
    </w:p>
    <w:p w14:paraId="53776F56" w14:textId="77777777" w:rsidR="00056227" w:rsidRDefault="00056227" w:rsidP="00206B44">
      <w:pPr>
        <w:widowControl w:val="0"/>
        <w:autoSpaceDE w:val="0"/>
        <w:autoSpaceDN w:val="0"/>
        <w:spacing w:after="0" w:line="240" w:lineRule="auto"/>
        <w:ind w:left="220" w:right="1230"/>
        <w:rPr>
          <w:rFonts w:ascii="Arial" w:eastAsia="Arial" w:hAnsi="Arial" w:cs="Arial"/>
          <w:sz w:val="20"/>
          <w:szCs w:val="20"/>
        </w:rPr>
      </w:pPr>
    </w:p>
    <w:p w14:paraId="695996CF" w14:textId="56353D24" w:rsidR="00084BDF" w:rsidRPr="00084BDF" w:rsidRDefault="00084BDF" w:rsidP="00206B44">
      <w:pPr>
        <w:widowControl w:val="0"/>
        <w:autoSpaceDE w:val="0"/>
        <w:autoSpaceDN w:val="0"/>
        <w:spacing w:after="0" w:line="240" w:lineRule="auto"/>
        <w:ind w:left="220" w:right="1230"/>
        <w:rPr>
          <w:rFonts w:ascii="Arial" w:eastAsia="Arial" w:hAnsi="Arial" w:cs="Arial"/>
          <w:sz w:val="20"/>
          <w:szCs w:val="20"/>
        </w:rPr>
      </w:pPr>
      <w:r w:rsidRPr="00084BDF">
        <w:rPr>
          <w:rFonts w:ascii="Arial" w:eastAsia="Arial" w:hAnsi="Arial" w:cs="Arial"/>
          <w:sz w:val="20"/>
          <w:szCs w:val="20"/>
        </w:rPr>
        <w:t>For</w:t>
      </w:r>
      <w:r w:rsidRPr="00084BDF">
        <w:rPr>
          <w:rFonts w:ascii="Arial" w:eastAsia="Arial" w:hAnsi="Arial" w:cs="Arial"/>
          <w:spacing w:val="-1"/>
          <w:sz w:val="20"/>
          <w:szCs w:val="20"/>
        </w:rPr>
        <w:t xml:space="preserve"> </w:t>
      </w:r>
      <w:r w:rsidRPr="00084BDF">
        <w:rPr>
          <w:rFonts w:ascii="Arial" w:eastAsia="Arial" w:hAnsi="Arial" w:cs="Arial"/>
          <w:sz w:val="20"/>
          <w:szCs w:val="20"/>
        </w:rPr>
        <w:t>technical</w:t>
      </w:r>
      <w:r w:rsidRPr="00084BDF">
        <w:rPr>
          <w:rFonts w:ascii="Arial" w:eastAsia="Arial" w:hAnsi="Arial" w:cs="Arial"/>
          <w:spacing w:val="-3"/>
          <w:sz w:val="20"/>
          <w:szCs w:val="20"/>
        </w:rPr>
        <w:t xml:space="preserve"> </w:t>
      </w:r>
      <w:r w:rsidRPr="00084BDF">
        <w:rPr>
          <w:rFonts w:ascii="Arial" w:eastAsia="Arial" w:hAnsi="Arial" w:cs="Arial"/>
          <w:sz w:val="20"/>
          <w:szCs w:val="20"/>
        </w:rPr>
        <w:t>support information regarding</w:t>
      </w:r>
      <w:r w:rsidRPr="00084BDF">
        <w:rPr>
          <w:rFonts w:ascii="Arial" w:eastAsia="Arial" w:hAnsi="Arial" w:cs="Arial"/>
          <w:spacing w:val="-3"/>
          <w:sz w:val="20"/>
          <w:szCs w:val="20"/>
        </w:rPr>
        <w:t xml:space="preserve"> </w:t>
      </w:r>
      <w:r w:rsidRPr="00084BDF">
        <w:rPr>
          <w:rFonts w:ascii="Arial" w:eastAsia="Arial" w:hAnsi="Arial" w:cs="Arial"/>
          <w:sz w:val="20"/>
          <w:szCs w:val="20"/>
        </w:rPr>
        <w:t>the</w:t>
      </w:r>
      <w:r w:rsidRPr="00084BDF">
        <w:rPr>
          <w:rFonts w:ascii="Arial" w:eastAsia="Arial" w:hAnsi="Arial" w:cs="Arial"/>
          <w:spacing w:val="-4"/>
          <w:sz w:val="20"/>
          <w:szCs w:val="20"/>
        </w:rPr>
        <w:t xml:space="preserve"> </w:t>
      </w:r>
      <w:r w:rsidRPr="00084BDF">
        <w:rPr>
          <w:rFonts w:ascii="Arial" w:eastAsia="Arial" w:hAnsi="Arial" w:cs="Arial"/>
          <w:sz w:val="20"/>
          <w:szCs w:val="20"/>
        </w:rPr>
        <w:t>Guaranteed Loan – Electronic Status Reporting,</w:t>
      </w:r>
      <w:r w:rsidRPr="00084BDF">
        <w:rPr>
          <w:rFonts w:ascii="Arial" w:eastAsia="Arial" w:hAnsi="Arial" w:cs="Arial"/>
          <w:spacing w:val="-2"/>
          <w:sz w:val="20"/>
          <w:szCs w:val="20"/>
        </w:rPr>
        <w:t xml:space="preserve"> </w:t>
      </w:r>
      <w:r w:rsidRPr="00084BDF">
        <w:rPr>
          <w:rFonts w:ascii="Arial" w:eastAsia="Arial" w:hAnsi="Arial" w:cs="Arial"/>
          <w:sz w:val="20"/>
          <w:szCs w:val="20"/>
        </w:rPr>
        <w:t>you</w:t>
      </w:r>
      <w:r w:rsidRPr="00084BDF">
        <w:rPr>
          <w:rFonts w:ascii="Arial" w:eastAsia="Arial" w:hAnsi="Arial" w:cs="Arial"/>
          <w:spacing w:val="-3"/>
          <w:sz w:val="20"/>
          <w:szCs w:val="20"/>
        </w:rPr>
        <w:t xml:space="preserve"> </w:t>
      </w:r>
      <w:r w:rsidRPr="00084BDF">
        <w:rPr>
          <w:rFonts w:ascii="Arial" w:eastAsia="Arial" w:hAnsi="Arial" w:cs="Arial"/>
          <w:sz w:val="20"/>
          <w:szCs w:val="20"/>
        </w:rPr>
        <w:t>should contact</w:t>
      </w:r>
      <w:r w:rsidRPr="00084BDF">
        <w:rPr>
          <w:rFonts w:ascii="Arial" w:eastAsia="Arial" w:hAnsi="Arial" w:cs="Arial"/>
          <w:spacing w:val="-11"/>
          <w:sz w:val="20"/>
          <w:szCs w:val="20"/>
        </w:rPr>
        <w:t xml:space="preserve"> </w:t>
      </w:r>
      <w:r w:rsidRPr="00084BDF">
        <w:rPr>
          <w:rFonts w:ascii="Arial" w:eastAsia="Arial" w:hAnsi="Arial" w:cs="Arial"/>
          <w:sz w:val="20"/>
          <w:szCs w:val="20"/>
        </w:rPr>
        <w:t>the</w:t>
      </w:r>
      <w:r w:rsidRPr="00084BDF">
        <w:rPr>
          <w:rFonts w:ascii="Arial" w:eastAsia="Arial" w:hAnsi="Arial" w:cs="Arial"/>
          <w:spacing w:val="-9"/>
          <w:sz w:val="20"/>
          <w:szCs w:val="20"/>
        </w:rPr>
        <w:t xml:space="preserve"> </w:t>
      </w:r>
      <w:r w:rsidRPr="00084BDF">
        <w:rPr>
          <w:rFonts w:ascii="Arial" w:eastAsia="Arial" w:hAnsi="Arial" w:cs="Arial"/>
          <w:sz w:val="20"/>
          <w:szCs w:val="20"/>
        </w:rPr>
        <w:t>USDA</w:t>
      </w:r>
      <w:r w:rsidRPr="00084BDF">
        <w:rPr>
          <w:rFonts w:ascii="Arial" w:eastAsia="Arial" w:hAnsi="Arial" w:cs="Arial"/>
          <w:spacing w:val="-11"/>
          <w:sz w:val="20"/>
          <w:szCs w:val="20"/>
        </w:rPr>
        <w:t xml:space="preserve"> </w:t>
      </w:r>
      <w:r w:rsidRPr="00084BDF">
        <w:rPr>
          <w:rFonts w:ascii="Arial" w:eastAsia="Arial" w:hAnsi="Arial" w:cs="Arial"/>
          <w:sz w:val="20"/>
          <w:szCs w:val="20"/>
        </w:rPr>
        <w:t>Rural</w:t>
      </w:r>
      <w:r w:rsidRPr="00084BDF">
        <w:rPr>
          <w:rFonts w:ascii="Arial" w:eastAsia="Arial" w:hAnsi="Arial" w:cs="Arial"/>
          <w:spacing w:val="-10"/>
          <w:sz w:val="20"/>
          <w:szCs w:val="20"/>
        </w:rPr>
        <w:t xml:space="preserve"> </w:t>
      </w:r>
      <w:r w:rsidRPr="00084BDF">
        <w:rPr>
          <w:rFonts w:ascii="Arial" w:eastAsia="Arial" w:hAnsi="Arial" w:cs="Arial"/>
          <w:sz w:val="20"/>
          <w:szCs w:val="20"/>
        </w:rPr>
        <w:t>Development</w:t>
      </w:r>
      <w:r w:rsidRPr="00084BDF">
        <w:rPr>
          <w:rFonts w:ascii="Arial" w:eastAsia="Arial" w:hAnsi="Arial" w:cs="Arial"/>
          <w:spacing w:val="-11"/>
          <w:sz w:val="20"/>
          <w:szCs w:val="20"/>
        </w:rPr>
        <w:t xml:space="preserve"> </w:t>
      </w:r>
      <w:r w:rsidRPr="00084BDF">
        <w:rPr>
          <w:rFonts w:ascii="Arial" w:eastAsia="Arial" w:hAnsi="Arial" w:cs="Arial"/>
          <w:sz w:val="20"/>
          <w:szCs w:val="20"/>
        </w:rPr>
        <w:t>Guaranteed</w:t>
      </w:r>
      <w:r w:rsidRPr="00084BDF">
        <w:rPr>
          <w:rFonts w:ascii="Arial" w:eastAsia="Arial" w:hAnsi="Arial" w:cs="Arial"/>
          <w:spacing w:val="-11"/>
          <w:sz w:val="20"/>
          <w:szCs w:val="20"/>
        </w:rPr>
        <w:t xml:space="preserve"> </w:t>
      </w:r>
      <w:r w:rsidRPr="00084BDF">
        <w:rPr>
          <w:rFonts w:ascii="Arial" w:eastAsia="Arial" w:hAnsi="Arial" w:cs="Arial"/>
          <w:sz w:val="20"/>
          <w:szCs w:val="20"/>
        </w:rPr>
        <w:t>Loan</w:t>
      </w:r>
      <w:r w:rsidRPr="00084BDF">
        <w:rPr>
          <w:rFonts w:ascii="Arial" w:eastAsia="Arial" w:hAnsi="Arial" w:cs="Arial"/>
          <w:spacing w:val="-9"/>
          <w:sz w:val="20"/>
          <w:szCs w:val="20"/>
        </w:rPr>
        <w:t xml:space="preserve"> </w:t>
      </w:r>
      <w:r w:rsidRPr="00084BDF">
        <w:rPr>
          <w:rFonts w:ascii="Arial" w:eastAsia="Arial" w:hAnsi="Arial" w:cs="Arial"/>
          <w:sz w:val="20"/>
          <w:szCs w:val="20"/>
        </w:rPr>
        <w:t>Technology</w:t>
      </w:r>
      <w:r w:rsidRPr="00084BDF">
        <w:rPr>
          <w:rFonts w:ascii="Arial" w:eastAsia="Arial" w:hAnsi="Arial" w:cs="Arial"/>
          <w:spacing w:val="-8"/>
          <w:sz w:val="20"/>
          <w:szCs w:val="20"/>
        </w:rPr>
        <w:t xml:space="preserve"> </w:t>
      </w:r>
      <w:r w:rsidRPr="00084BDF">
        <w:rPr>
          <w:rFonts w:ascii="Arial" w:eastAsia="Arial" w:hAnsi="Arial" w:cs="Arial"/>
          <w:sz w:val="20"/>
          <w:szCs w:val="20"/>
        </w:rPr>
        <w:t>Branch</w:t>
      </w:r>
      <w:r w:rsidRPr="00084BDF">
        <w:rPr>
          <w:rFonts w:ascii="Arial" w:eastAsia="Arial" w:hAnsi="Arial" w:cs="Arial"/>
          <w:spacing w:val="-11"/>
          <w:sz w:val="20"/>
          <w:szCs w:val="20"/>
        </w:rPr>
        <w:t xml:space="preserve"> </w:t>
      </w:r>
      <w:r w:rsidRPr="00084BDF">
        <w:rPr>
          <w:rFonts w:ascii="Arial" w:eastAsia="Arial" w:hAnsi="Arial" w:cs="Arial"/>
          <w:sz w:val="20"/>
          <w:szCs w:val="20"/>
        </w:rPr>
        <w:t>(GLTB).</w:t>
      </w:r>
      <w:r w:rsidRPr="00084BDF">
        <w:rPr>
          <w:rFonts w:ascii="Arial" w:eastAsia="Arial" w:hAnsi="Arial" w:cs="Arial"/>
          <w:spacing w:val="39"/>
          <w:sz w:val="20"/>
          <w:szCs w:val="20"/>
        </w:rPr>
        <w:t xml:space="preserve"> </w:t>
      </w:r>
      <w:r w:rsidRPr="00084BDF">
        <w:rPr>
          <w:rFonts w:ascii="Arial" w:eastAsia="Arial" w:hAnsi="Arial" w:cs="Arial"/>
          <w:sz w:val="20"/>
          <w:szCs w:val="20"/>
        </w:rPr>
        <w:t>Please</w:t>
      </w:r>
      <w:r w:rsidRPr="00084BDF">
        <w:rPr>
          <w:rFonts w:ascii="Arial" w:eastAsia="Arial" w:hAnsi="Arial" w:cs="Arial"/>
          <w:spacing w:val="-11"/>
          <w:sz w:val="20"/>
          <w:szCs w:val="20"/>
        </w:rPr>
        <w:t xml:space="preserve"> </w:t>
      </w:r>
      <w:r w:rsidRPr="00084BDF">
        <w:rPr>
          <w:rFonts w:ascii="Arial" w:eastAsia="Arial" w:hAnsi="Arial" w:cs="Arial"/>
          <w:sz w:val="20"/>
          <w:szCs w:val="20"/>
        </w:rPr>
        <w:t>send</w:t>
      </w:r>
      <w:r w:rsidRPr="00084BDF">
        <w:rPr>
          <w:rFonts w:ascii="Arial" w:eastAsia="Arial" w:hAnsi="Arial" w:cs="Arial"/>
          <w:spacing w:val="-11"/>
          <w:sz w:val="20"/>
          <w:szCs w:val="20"/>
        </w:rPr>
        <w:t xml:space="preserve"> </w:t>
      </w:r>
      <w:r w:rsidRPr="00084BDF">
        <w:rPr>
          <w:rFonts w:ascii="Arial" w:eastAsia="Arial" w:hAnsi="Arial" w:cs="Arial"/>
          <w:sz w:val="20"/>
          <w:szCs w:val="20"/>
        </w:rPr>
        <w:t>an</w:t>
      </w:r>
      <w:r w:rsidRPr="00084BDF">
        <w:rPr>
          <w:rFonts w:ascii="Arial" w:eastAsia="Arial" w:hAnsi="Arial" w:cs="Arial"/>
          <w:spacing w:val="-9"/>
          <w:sz w:val="20"/>
          <w:szCs w:val="20"/>
        </w:rPr>
        <w:t xml:space="preserve"> </w:t>
      </w:r>
      <w:r w:rsidRPr="00084BDF">
        <w:rPr>
          <w:rFonts w:ascii="Arial" w:eastAsia="Arial" w:hAnsi="Arial" w:cs="Arial"/>
          <w:sz w:val="20"/>
          <w:szCs w:val="20"/>
        </w:rPr>
        <w:t xml:space="preserve">e-mail to: </w:t>
      </w:r>
      <w:hyperlink r:id="rId42">
        <w:r w:rsidRPr="00084BDF">
          <w:rPr>
            <w:rFonts w:ascii="Arial" w:eastAsia="Arial" w:hAnsi="Arial" w:cs="Arial"/>
            <w:sz w:val="20"/>
            <w:szCs w:val="20"/>
          </w:rPr>
          <w:t>RD.HD@USDA.GOVand</w:t>
        </w:r>
      </w:hyperlink>
      <w:r w:rsidRPr="00084BDF">
        <w:rPr>
          <w:rFonts w:ascii="Arial" w:eastAsia="Arial" w:hAnsi="Arial" w:cs="Arial"/>
          <w:sz w:val="20"/>
          <w:szCs w:val="20"/>
        </w:rPr>
        <w:t xml:space="preserve"> someone from GLTB will respond to your questions.</w:t>
      </w:r>
    </w:p>
    <w:p w14:paraId="2CFB6C1A" w14:textId="77777777" w:rsidR="00084BDF" w:rsidRPr="00084BDF" w:rsidRDefault="00084BDF" w:rsidP="00206B44">
      <w:pPr>
        <w:widowControl w:val="0"/>
        <w:autoSpaceDE w:val="0"/>
        <w:autoSpaceDN w:val="0"/>
        <w:spacing w:before="2" w:after="0" w:line="240" w:lineRule="auto"/>
        <w:rPr>
          <w:rFonts w:ascii="Arial" w:eastAsia="Arial" w:hAnsi="Arial" w:cs="Arial"/>
          <w:sz w:val="20"/>
          <w:szCs w:val="20"/>
        </w:rPr>
      </w:pPr>
    </w:p>
    <w:p w14:paraId="446EE04F" w14:textId="77777777" w:rsidR="00084BDF" w:rsidRPr="00084BDF" w:rsidRDefault="00084BDF" w:rsidP="00206B44">
      <w:pPr>
        <w:widowControl w:val="0"/>
        <w:autoSpaceDE w:val="0"/>
        <w:autoSpaceDN w:val="0"/>
        <w:spacing w:after="0" w:line="240" w:lineRule="auto"/>
        <w:ind w:left="220" w:right="1698"/>
        <w:rPr>
          <w:rFonts w:ascii="Arial" w:eastAsia="Arial" w:hAnsi="Arial" w:cs="Arial"/>
          <w:sz w:val="20"/>
          <w:szCs w:val="20"/>
        </w:rPr>
      </w:pPr>
      <w:r w:rsidRPr="00084BDF">
        <w:rPr>
          <w:rFonts w:ascii="Arial" w:eastAsia="Arial" w:hAnsi="Arial" w:cs="Arial"/>
          <w:sz w:val="20"/>
          <w:szCs w:val="20"/>
        </w:rPr>
        <w:t>Please</w:t>
      </w:r>
      <w:r w:rsidRPr="00084BDF">
        <w:rPr>
          <w:rFonts w:ascii="Arial" w:eastAsia="Arial" w:hAnsi="Arial" w:cs="Arial"/>
          <w:spacing w:val="-9"/>
          <w:sz w:val="20"/>
          <w:szCs w:val="20"/>
        </w:rPr>
        <w:t xml:space="preserve"> </w:t>
      </w:r>
      <w:r w:rsidRPr="00084BDF">
        <w:rPr>
          <w:rFonts w:ascii="Arial" w:eastAsia="Arial" w:hAnsi="Arial" w:cs="Arial"/>
          <w:sz w:val="20"/>
          <w:szCs w:val="20"/>
        </w:rPr>
        <w:t>provide</w:t>
      </w:r>
      <w:r w:rsidRPr="00084BDF">
        <w:rPr>
          <w:rFonts w:ascii="Arial" w:eastAsia="Arial" w:hAnsi="Arial" w:cs="Arial"/>
          <w:spacing w:val="-9"/>
          <w:sz w:val="20"/>
          <w:szCs w:val="20"/>
        </w:rPr>
        <w:t xml:space="preserve"> </w:t>
      </w:r>
      <w:r w:rsidRPr="00084BDF">
        <w:rPr>
          <w:rFonts w:ascii="Arial" w:eastAsia="Arial" w:hAnsi="Arial" w:cs="Arial"/>
          <w:sz w:val="20"/>
          <w:szCs w:val="20"/>
        </w:rPr>
        <w:t>a</w:t>
      </w:r>
      <w:r w:rsidRPr="00084BDF">
        <w:rPr>
          <w:rFonts w:ascii="Arial" w:eastAsia="Arial" w:hAnsi="Arial" w:cs="Arial"/>
          <w:spacing w:val="-9"/>
          <w:sz w:val="20"/>
          <w:szCs w:val="20"/>
        </w:rPr>
        <w:t xml:space="preserve"> </w:t>
      </w:r>
      <w:r w:rsidRPr="00084BDF">
        <w:rPr>
          <w:rFonts w:ascii="Arial" w:eastAsia="Arial" w:hAnsi="Arial" w:cs="Arial"/>
          <w:sz w:val="20"/>
          <w:szCs w:val="20"/>
        </w:rPr>
        <w:t>detailed</w:t>
      </w:r>
      <w:r w:rsidRPr="00084BDF">
        <w:rPr>
          <w:rFonts w:ascii="Arial" w:eastAsia="Arial" w:hAnsi="Arial" w:cs="Arial"/>
          <w:spacing w:val="-9"/>
          <w:sz w:val="20"/>
          <w:szCs w:val="20"/>
        </w:rPr>
        <w:t xml:space="preserve"> </w:t>
      </w:r>
      <w:r w:rsidRPr="00084BDF">
        <w:rPr>
          <w:rFonts w:ascii="Arial" w:eastAsia="Arial" w:hAnsi="Arial" w:cs="Arial"/>
          <w:sz w:val="20"/>
          <w:szCs w:val="20"/>
        </w:rPr>
        <w:t>message</w:t>
      </w:r>
      <w:r w:rsidRPr="00084BDF">
        <w:rPr>
          <w:rFonts w:ascii="Arial" w:eastAsia="Arial" w:hAnsi="Arial" w:cs="Arial"/>
          <w:spacing w:val="-9"/>
          <w:sz w:val="20"/>
          <w:szCs w:val="20"/>
        </w:rPr>
        <w:t xml:space="preserve"> </w:t>
      </w:r>
      <w:r w:rsidRPr="00084BDF">
        <w:rPr>
          <w:rFonts w:ascii="Arial" w:eastAsia="Arial" w:hAnsi="Arial" w:cs="Arial"/>
          <w:sz w:val="20"/>
          <w:szCs w:val="20"/>
        </w:rPr>
        <w:t>of</w:t>
      </w:r>
      <w:r w:rsidRPr="00084BDF">
        <w:rPr>
          <w:rFonts w:ascii="Arial" w:eastAsia="Arial" w:hAnsi="Arial" w:cs="Arial"/>
          <w:spacing w:val="-10"/>
          <w:sz w:val="20"/>
          <w:szCs w:val="20"/>
        </w:rPr>
        <w:t xml:space="preserve"> </w:t>
      </w:r>
      <w:r w:rsidRPr="00084BDF">
        <w:rPr>
          <w:rFonts w:ascii="Arial" w:eastAsia="Arial" w:hAnsi="Arial" w:cs="Arial"/>
          <w:sz w:val="20"/>
          <w:szCs w:val="20"/>
        </w:rPr>
        <w:t>the</w:t>
      </w:r>
      <w:r w:rsidRPr="00084BDF">
        <w:rPr>
          <w:rFonts w:ascii="Arial" w:eastAsia="Arial" w:hAnsi="Arial" w:cs="Arial"/>
          <w:spacing w:val="-9"/>
          <w:sz w:val="20"/>
          <w:szCs w:val="20"/>
        </w:rPr>
        <w:t xml:space="preserve"> </w:t>
      </w:r>
      <w:r w:rsidRPr="00084BDF">
        <w:rPr>
          <w:rFonts w:ascii="Arial" w:eastAsia="Arial" w:hAnsi="Arial" w:cs="Arial"/>
          <w:sz w:val="20"/>
          <w:szCs w:val="20"/>
        </w:rPr>
        <w:t>error</w:t>
      </w:r>
      <w:r w:rsidRPr="00084BDF">
        <w:rPr>
          <w:rFonts w:ascii="Arial" w:eastAsia="Arial" w:hAnsi="Arial" w:cs="Arial"/>
          <w:spacing w:val="-10"/>
          <w:sz w:val="20"/>
          <w:szCs w:val="20"/>
        </w:rPr>
        <w:t xml:space="preserve"> </w:t>
      </w:r>
      <w:r w:rsidRPr="00084BDF">
        <w:rPr>
          <w:rFonts w:ascii="Arial" w:eastAsia="Arial" w:hAnsi="Arial" w:cs="Arial"/>
          <w:sz w:val="20"/>
          <w:szCs w:val="20"/>
        </w:rPr>
        <w:t>you</w:t>
      </w:r>
      <w:r w:rsidRPr="00084BDF">
        <w:rPr>
          <w:rFonts w:ascii="Arial" w:eastAsia="Arial" w:hAnsi="Arial" w:cs="Arial"/>
          <w:spacing w:val="-9"/>
          <w:sz w:val="20"/>
          <w:szCs w:val="20"/>
        </w:rPr>
        <w:t xml:space="preserve"> </w:t>
      </w:r>
      <w:r w:rsidRPr="00084BDF">
        <w:rPr>
          <w:rFonts w:ascii="Arial" w:eastAsia="Arial" w:hAnsi="Arial" w:cs="Arial"/>
          <w:sz w:val="20"/>
          <w:szCs w:val="20"/>
        </w:rPr>
        <w:t>are</w:t>
      </w:r>
      <w:r w:rsidRPr="00084BDF">
        <w:rPr>
          <w:rFonts w:ascii="Arial" w:eastAsia="Arial" w:hAnsi="Arial" w:cs="Arial"/>
          <w:spacing w:val="-11"/>
          <w:sz w:val="20"/>
          <w:szCs w:val="20"/>
        </w:rPr>
        <w:t xml:space="preserve"> </w:t>
      </w:r>
      <w:r w:rsidRPr="00084BDF">
        <w:rPr>
          <w:rFonts w:ascii="Arial" w:eastAsia="Arial" w:hAnsi="Arial" w:cs="Arial"/>
          <w:sz w:val="20"/>
          <w:szCs w:val="20"/>
        </w:rPr>
        <w:t>experiencing</w:t>
      </w:r>
      <w:r w:rsidRPr="00084BDF">
        <w:rPr>
          <w:rFonts w:ascii="Arial" w:eastAsia="Arial" w:hAnsi="Arial" w:cs="Arial"/>
          <w:spacing w:val="-11"/>
          <w:sz w:val="20"/>
          <w:szCs w:val="20"/>
        </w:rPr>
        <w:t xml:space="preserve"> </w:t>
      </w:r>
      <w:r w:rsidRPr="00084BDF">
        <w:rPr>
          <w:rFonts w:ascii="Arial" w:eastAsia="Arial" w:hAnsi="Arial" w:cs="Arial"/>
          <w:sz w:val="20"/>
          <w:szCs w:val="20"/>
        </w:rPr>
        <w:t>along</w:t>
      </w:r>
      <w:r w:rsidRPr="00084BDF">
        <w:rPr>
          <w:rFonts w:ascii="Arial" w:eastAsia="Arial" w:hAnsi="Arial" w:cs="Arial"/>
          <w:spacing w:val="-9"/>
          <w:sz w:val="20"/>
          <w:szCs w:val="20"/>
        </w:rPr>
        <w:t xml:space="preserve"> </w:t>
      </w:r>
      <w:r w:rsidRPr="00084BDF">
        <w:rPr>
          <w:rFonts w:ascii="Arial" w:eastAsia="Arial" w:hAnsi="Arial" w:cs="Arial"/>
          <w:sz w:val="20"/>
          <w:szCs w:val="20"/>
        </w:rPr>
        <w:t>with</w:t>
      </w:r>
      <w:r w:rsidRPr="00084BDF">
        <w:rPr>
          <w:rFonts w:ascii="Arial" w:eastAsia="Arial" w:hAnsi="Arial" w:cs="Arial"/>
          <w:spacing w:val="-10"/>
          <w:sz w:val="20"/>
          <w:szCs w:val="20"/>
        </w:rPr>
        <w:t xml:space="preserve"> </w:t>
      </w:r>
      <w:r w:rsidRPr="00084BDF">
        <w:rPr>
          <w:rFonts w:ascii="Arial" w:eastAsia="Arial" w:hAnsi="Arial" w:cs="Arial"/>
          <w:sz w:val="20"/>
          <w:szCs w:val="20"/>
        </w:rPr>
        <w:t>screen-shots</w:t>
      </w:r>
      <w:r w:rsidRPr="00084BDF">
        <w:rPr>
          <w:rFonts w:ascii="Arial" w:eastAsia="Arial" w:hAnsi="Arial" w:cs="Arial"/>
          <w:spacing w:val="-8"/>
          <w:sz w:val="20"/>
          <w:szCs w:val="20"/>
        </w:rPr>
        <w:t xml:space="preserve"> </w:t>
      </w:r>
      <w:r w:rsidRPr="00084BDF">
        <w:rPr>
          <w:rFonts w:ascii="Arial" w:eastAsia="Arial" w:hAnsi="Arial" w:cs="Arial"/>
          <w:sz w:val="20"/>
          <w:szCs w:val="20"/>
        </w:rPr>
        <w:t>of</w:t>
      </w:r>
      <w:r w:rsidRPr="00084BDF">
        <w:rPr>
          <w:rFonts w:ascii="Arial" w:eastAsia="Arial" w:hAnsi="Arial" w:cs="Arial"/>
          <w:spacing w:val="-10"/>
          <w:sz w:val="20"/>
          <w:szCs w:val="20"/>
        </w:rPr>
        <w:t xml:space="preserve"> </w:t>
      </w:r>
      <w:r w:rsidRPr="00084BDF">
        <w:rPr>
          <w:rFonts w:ascii="Arial" w:eastAsia="Arial" w:hAnsi="Arial" w:cs="Arial"/>
          <w:sz w:val="20"/>
          <w:szCs w:val="20"/>
        </w:rPr>
        <w:t>the error.</w:t>
      </w:r>
      <w:r w:rsidRPr="00084BDF">
        <w:rPr>
          <w:rFonts w:ascii="Arial" w:eastAsia="Arial" w:hAnsi="Arial" w:cs="Arial"/>
          <w:spacing w:val="40"/>
          <w:sz w:val="20"/>
          <w:szCs w:val="20"/>
        </w:rPr>
        <w:t xml:space="preserve"> </w:t>
      </w:r>
      <w:r w:rsidRPr="00084BDF">
        <w:rPr>
          <w:rFonts w:ascii="Arial" w:eastAsia="Arial" w:hAnsi="Arial" w:cs="Arial"/>
          <w:sz w:val="20"/>
          <w:szCs w:val="20"/>
        </w:rPr>
        <w:t>Please include your contact information.</w:t>
      </w:r>
    </w:p>
    <w:p w14:paraId="6CA01FBF" w14:textId="77777777" w:rsidR="00084BDF" w:rsidRPr="00084BDF" w:rsidRDefault="00084BDF" w:rsidP="00206B44">
      <w:pPr>
        <w:widowControl w:val="0"/>
        <w:autoSpaceDE w:val="0"/>
        <w:autoSpaceDN w:val="0"/>
        <w:spacing w:before="229" w:after="0" w:line="240" w:lineRule="auto"/>
        <w:ind w:left="220"/>
        <w:rPr>
          <w:rFonts w:ascii="Arial" w:eastAsia="Arial" w:hAnsi="Arial" w:cs="Arial"/>
          <w:sz w:val="20"/>
          <w:szCs w:val="20"/>
        </w:rPr>
      </w:pPr>
      <w:r w:rsidRPr="00084BDF">
        <w:rPr>
          <w:rFonts w:ascii="Arial" w:eastAsia="Arial" w:hAnsi="Arial" w:cs="Arial"/>
          <w:sz w:val="20"/>
          <w:szCs w:val="20"/>
        </w:rPr>
        <w:t>You</w:t>
      </w:r>
      <w:r w:rsidRPr="00084BDF">
        <w:rPr>
          <w:rFonts w:ascii="Arial" w:eastAsia="Arial" w:hAnsi="Arial" w:cs="Arial"/>
          <w:spacing w:val="-9"/>
          <w:sz w:val="20"/>
          <w:szCs w:val="20"/>
        </w:rPr>
        <w:t xml:space="preserve"> </w:t>
      </w:r>
      <w:r w:rsidRPr="00084BDF">
        <w:rPr>
          <w:rFonts w:ascii="Arial" w:eastAsia="Arial" w:hAnsi="Arial" w:cs="Arial"/>
          <w:sz w:val="20"/>
          <w:szCs w:val="20"/>
        </w:rPr>
        <w:t>should</w:t>
      </w:r>
      <w:r w:rsidRPr="00084BDF">
        <w:rPr>
          <w:rFonts w:ascii="Arial" w:eastAsia="Arial" w:hAnsi="Arial" w:cs="Arial"/>
          <w:spacing w:val="-11"/>
          <w:sz w:val="20"/>
          <w:szCs w:val="20"/>
        </w:rPr>
        <w:t xml:space="preserve"> </w:t>
      </w:r>
      <w:r w:rsidRPr="00084BDF">
        <w:rPr>
          <w:rFonts w:ascii="Arial" w:eastAsia="Arial" w:hAnsi="Arial" w:cs="Arial"/>
          <w:sz w:val="20"/>
          <w:szCs w:val="20"/>
        </w:rPr>
        <w:t>contact</w:t>
      </w:r>
      <w:r w:rsidRPr="00084BDF">
        <w:rPr>
          <w:rFonts w:ascii="Arial" w:eastAsia="Arial" w:hAnsi="Arial" w:cs="Arial"/>
          <w:spacing w:val="-8"/>
          <w:sz w:val="20"/>
          <w:szCs w:val="20"/>
        </w:rPr>
        <w:t xml:space="preserve"> </w:t>
      </w:r>
      <w:r w:rsidRPr="00084BDF">
        <w:rPr>
          <w:rFonts w:ascii="Arial" w:eastAsia="Arial" w:hAnsi="Arial" w:cs="Arial"/>
          <w:sz w:val="20"/>
          <w:szCs w:val="20"/>
        </w:rPr>
        <w:t>GLTB</w:t>
      </w:r>
      <w:r w:rsidRPr="00084BDF">
        <w:rPr>
          <w:rFonts w:ascii="Arial" w:eastAsia="Arial" w:hAnsi="Arial" w:cs="Arial"/>
          <w:spacing w:val="-9"/>
          <w:sz w:val="20"/>
          <w:szCs w:val="20"/>
        </w:rPr>
        <w:t xml:space="preserve"> </w:t>
      </w:r>
      <w:r w:rsidRPr="00084BDF">
        <w:rPr>
          <w:rFonts w:ascii="Arial" w:eastAsia="Arial" w:hAnsi="Arial" w:cs="Arial"/>
          <w:sz w:val="20"/>
          <w:szCs w:val="20"/>
        </w:rPr>
        <w:t>for</w:t>
      </w:r>
      <w:r w:rsidRPr="00084BDF">
        <w:rPr>
          <w:rFonts w:ascii="Arial" w:eastAsia="Arial" w:hAnsi="Arial" w:cs="Arial"/>
          <w:spacing w:val="-8"/>
          <w:sz w:val="20"/>
          <w:szCs w:val="20"/>
        </w:rPr>
        <w:t xml:space="preserve"> </w:t>
      </w:r>
      <w:r w:rsidRPr="00084BDF">
        <w:rPr>
          <w:rFonts w:ascii="Arial" w:eastAsia="Arial" w:hAnsi="Arial" w:cs="Arial"/>
          <w:sz w:val="20"/>
          <w:szCs w:val="20"/>
        </w:rPr>
        <w:t>any</w:t>
      </w:r>
      <w:r w:rsidRPr="00084BDF">
        <w:rPr>
          <w:rFonts w:ascii="Arial" w:eastAsia="Arial" w:hAnsi="Arial" w:cs="Arial"/>
          <w:spacing w:val="-7"/>
          <w:sz w:val="20"/>
          <w:szCs w:val="20"/>
        </w:rPr>
        <w:t xml:space="preserve"> </w:t>
      </w:r>
      <w:r w:rsidRPr="00084BDF">
        <w:rPr>
          <w:rFonts w:ascii="Arial" w:eastAsia="Arial" w:hAnsi="Arial" w:cs="Arial"/>
          <w:sz w:val="20"/>
          <w:szCs w:val="20"/>
        </w:rPr>
        <w:t>of</w:t>
      </w:r>
      <w:r w:rsidRPr="00084BDF">
        <w:rPr>
          <w:rFonts w:ascii="Arial" w:eastAsia="Arial" w:hAnsi="Arial" w:cs="Arial"/>
          <w:spacing w:val="-11"/>
          <w:sz w:val="20"/>
          <w:szCs w:val="20"/>
        </w:rPr>
        <w:t xml:space="preserve"> </w:t>
      </w:r>
      <w:r w:rsidRPr="00084BDF">
        <w:rPr>
          <w:rFonts w:ascii="Arial" w:eastAsia="Arial" w:hAnsi="Arial" w:cs="Arial"/>
          <w:sz w:val="20"/>
          <w:szCs w:val="20"/>
        </w:rPr>
        <w:t>the</w:t>
      </w:r>
      <w:r w:rsidRPr="00084BDF">
        <w:rPr>
          <w:rFonts w:ascii="Arial" w:eastAsia="Arial" w:hAnsi="Arial" w:cs="Arial"/>
          <w:spacing w:val="-10"/>
          <w:sz w:val="20"/>
          <w:szCs w:val="20"/>
        </w:rPr>
        <w:t xml:space="preserve"> </w:t>
      </w:r>
      <w:r w:rsidRPr="00084BDF">
        <w:rPr>
          <w:rFonts w:ascii="Arial" w:eastAsia="Arial" w:hAnsi="Arial" w:cs="Arial"/>
          <w:spacing w:val="-2"/>
          <w:sz w:val="20"/>
          <w:szCs w:val="20"/>
        </w:rPr>
        <w:t>following:</w:t>
      </w:r>
    </w:p>
    <w:p w14:paraId="55EED58D" w14:textId="77777777" w:rsidR="00084BDF" w:rsidRPr="00084BDF" w:rsidRDefault="00084BDF" w:rsidP="00206B44">
      <w:pPr>
        <w:widowControl w:val="0"/>
        <w:autoSpaceDE w:val="0"/>
        <w:autoSpaceDN w:val="0"/>
        <w:spacing w:before="2" w:after="0" w:line="240" w:lineRule="auto"/>
        <w:rPr>
          <w:rFonts w:ascii="Arial" w:eastAsia="Arial" w:hAnsi="Arial" w:cs="Arial"/>
          <w:sz w:val="20"/>
          <w:szCs w:val="20"/>
        </w:rPr>
      </w:pPr>
    </w:p>
    <w:p w14:paraId="4683631B" w14:textId="77777777" w:rsidR="00084BDF" w:rsidRPr="00084BDF" w:rsidRDefault="00084BDF" w:rsidP="00206B44">
      <w:pPr>
        <w:widowControl w:val="0"/>
        <w:numPr>
          <w:ilvl w:val="0"/>
          <w:numId w:val="9"/>
        </w:numPr>
        <w:tabs>
          <w:tab w:val="left" w:pos="940"/>
        </w:tabs>
        <w:autoSpaceDE w:val="0"/>
        <w:autoSpaceDN w:val="0"/>
        <w:spacing w:after="0" w:line="244" w:lineRule="exact"/>
        <w:rPr>
          <w:rFonts w:ascii="Arial" w:eastAsia="Arial" w:hAnsi="Arial" w:cs="Arial"/>
          <w:sz w:val="20"/>
        </w:rPr>
      </w:pPr>
      <w:r w:rsidRPr="00084BDF">
        <w:rPr>
          <w:rFonts w:ascii="Arial" w:eastAsia="Arial" w:hAnsi="Arial" w:cs="Arial"/>
          <w:spacing w:val="-2"/>
          <w:sz w:val="20"/>
        </w:rPr>
        <w:t>You have</w:t>
      </w:r>
      <w:r w:rsidRPr="00084BDF">
        <w:rPr>
          <w:rFonts w:ascii="Arial" w:eastAsia="Arial" w:hAnsi="Arial" w:cs="Arial"/>
          <w:spacing w:val="-4"/>
          <w:sz w:val="20"/>
        </w:rPr>
        <w:t xml:space="preserve"> </w:t>
      </w:r>
      <w:r w:rsidRPr="00084BDF">
        <w:rPr>
          <w:rFonts w:ascii="Arial" w:eastAsia="Arial" w:hAnsi="Arial" w:cs="Arial"/>
          <w:spacing w:val="-2"/>
          <w:sz w:val="20"/>
        </w:rPr>
        <w:t>technical</w:t>
      </w:r>
      <w:r w:rsidRPr="00084BDF">
        <w:rPr>
          <w:rFonts w:ascii="Arial" w:eastAsia="Arial" w:hAnsi="Arial" w:cs="Arial"/>
          <w:spacing w:val="-5"/>
          <w:sz w:val="20"/>
        </w:rPr>
        <w:t xml:space="preserve"> </w:t>
      </w:r>
      <w:r w:rsidRPr="00084BDF">
        <w:rPr>
          <w:rFonts w:ascii="Arial" w:eastAsia="Arial" w:hAnsi="Arial" w:cs="Arial"/>
          <w:spacing w:val="-2"/>
          <w:sz w:val="20"/>
        </w:rPr>
        <w:t>questions regarding</w:t>
      </w:r>
      <w:r w:rsidRPr="00084BDF">
        <w:rPr>
          <w:rFonts w:ascii="Arial" w:eastAsia="Arial" w:hAnsi="Arial" w:cs="Arial"/>
          <w:spacing w:val="-1"/>
          <w:sz w:val="20"/>
        </w:rPr>
        <w:t xml:space="preserve"> </w:t>
      </w:r>
      <w:r w:rsidRPr="00084BDF">
        <w:rPr>
          <w:rFonts w:ascii="Arial" w:eastAsia="Arial" w:hAnsi="Arial" w:cs="Arial"/>
          <w:spacing w:val="-2"/>
          <w:sz w:val="20"/>
        </w:rPr>
        <w:t>this</w:t>
      </w:r>
      <w:r w:rsidRPr="00084BDF">
        <w:rPr>
          <w:rFonts w:ascii="Arial" w:eastAsia="Arial" w:hAnsi="Arial" w:cs="Arial"/>
          <w:spacing w:val="-1"/>
          <w:sz w:val="20"/>
        </w:rPr>
        <w:t xml:space="preserve"> </w:t>
      </w:r>
      <w:r w:rsidRPr="00084BDF">
        <w:rPr>
          <w:rFonts w:ascii="Arial" w:eastAsia="Arial" w:hAnsi="Arial" w:cs="Arial"/>
          <w:spacing w:val="-2"/>
          <w:sz w:val="20"/>
        </w:rPr>
        <w:t>implementation</w:t>
      </w:r>
      <w:r w:rsidRPr="00084BDF">
        <w:rPr>
          <w:rFonts w:ascii="Arial" w:eastAsia="Arial" w:hAnsi="Arial" w:cs="Arial"/>
          <w:spacing w:val="-1"/>
          <w:sz w:val="20"/>
        </w:rPr>
        <w:t xml:space="preserve"> </w:t>
      </w:r>
      <w:r w:rsidRPr="00084BDF">
        <w:rPr>
          <w:rFonts w:ascii="Arial" w:eastAsia="Arial" w:hAnsi="Arial" w:cs="Arial"/>
          <w:spacing w:val="-2"/>
          <w:sz w:val="20"/>
        </w:rPr>
        <w:t>guide.</w:t>
      </w:r>
    </w:p>
    <w:p w14:paraId="397DD754" w14:textId="77777777" w:rsidR="00084BDF" w:rsidRPr="00084BDF" w:rsidRDefault="00084BDF" w:rsidP="00206B44">
      <w:pPr>
        <w:widowControl w:val="0"/>
        <w:numPr>
          <w:ilvl w:val="0"/>
          <w:numId w:val="9"/>
        </w:numPr>
        <w:tabs>
          <w:tab w:val="left" w:pos="940"/>
        </w:tabs>
        <w:autoSpaceDE w:val="0"/>
        <w:autoSpaceDN w:val="0"/>
        <w:spacing w:after="0" w:line="244" w:lineRule="exact"/>
        <w:rPr>
          <w:rFonts w:ascii="Arial" w:eastAsia="Arial" w:hAnsi="Arial" w:cs="Arial"/>
          <w:sz w:val="20"/>
        </w:rPr>
      </w:pPr>
      <w:r w:rsidRPr="00084BDF">
        <w:rPr>
          <w:rFonts w:ascii="Arial" w:eastAsia="Arial" w:hAnsi="Arial" w:cs="Arial"/>
          <w:sz w:val="20"/>
        </w:rPr>
        <w:t>You</w:t>
      </w:r>
      <w:r w:rsidRPr="00084BDF">
        <w:rPr>
          <w:rFonts w:ascii="Arial" w:eastAsia="Arial" w:hAnsi="Arial" w:cs="Arial"/>
          <w:spacing w:val="-10"/>
          <w:sz w:val="20"/>
        </w:rPr>
        <w:t xml:space="preserve"> </w:t>
      </w:r>
      <w:r w:rsidRPr="00084BDF">
        <w:rPr>
          <w:rFonts w:ascii="Arial" w:eastAsia="Arial" w:hAnsi="Arial" w:cs="Arial"/>
          <w:sz w:val="20"/>
        </w:rPr>
        <w:t>are</w:t>
      </w:r>
      <w:r w:rsidRPr="00084BDF">
        <w:rPr>
          <w:rFonts w:ascii="Arial" w:eastAsia="Arial" w:hAnsi="Arial" w:cs="Arial"/>
          <w:spacing w:val="-9"/>
          <w:sz w:val="20"/>
        </w:rPr>
        <w:t xml:space="preserve"> </w:t>
      </w:r>
      <w:r w:rsidRPr="00084BDF">
        <w:rPr>
          <w:rFonts w:ascii="Arial" w:eastAsia="Arial" w:hAnsi="Arial" w:cs="Arial"/>
          <w:sz w:val="20"/>
        </w:rPr>
        <w:t>unable</w:t>
      </w:r>
      <w:r w:rsidRPr="00084BDF">
        <w:rPr>
          <w:rFonts w:ascii="Arial" w:eastAsia="Arial" w:hAnsi="Arial" w:cs="Arial"/>
          <w:spacing w:val="-9"/>
          <w:sz w:val="20"/>
        </w:rPr>
        <w:t xml:space="preserve"> </w:t>
      </w:r>
      <w:r w:rsidRPr="00084BDF">
        <w:rPr>
          <w:rFonts w:ascii="Arial" w:eastAsia="Arial" w:hAnsi="Arial" w:cs="Arial"/>
          <w:sz w:val="20"/>
        </w:rPr>
        <w:t>to</w:t>
      </w:r>
      <w:r w:rsidRPr="00084BDF">
        <w:rPr>
          <w:rFonts w:ascii="Arial" w:eastAsia="Arial" w:hAnsi="Arial" w:cs="Arial"/>
          <w:spacing w:val="-12"/>
          <w:sz w:val="20"/>
        </w:rPr>
        <w:t xml:space="preserve"> </w:t>
      </w:r>
      <w:r w:rsidRPr="00084BDF">
        <w:rPr>
          <w:rFonts w:ascii="Arial" w:eastAsia="Arial" w:hAnsi="Arial" w:cs="Arial"/>
          <w:sz w:val="20"/>
        </w:rPr>
        <w:t>transmit</w:t>
      </w:r>
      <w:r w:rsidRPr="00084BDF">
        <w:rPr>
          <w:rFonts w:ascii="Arial" w:eastAsia="Arial" w:hAnsi="Arial" w:cs="Arial"/>
          <w:spacing w:val="-11"/>
          <w:sz w:val="20"/>
        </w:rPr>
        <w:t xml:space="preserve"> </w:t>
      </w:r>
      <w:r w:rsidRPr="00084BDF">
        <w:rPr>
          <w:rFonts w:ascii="Arial" w:eastAsia="Arial" w:hAnsi="Arial" w:cs="Arial"/>
          <w:sz w:val="20"/>
        </w:rPr>
        <w:t>files</w:t>
      </w:r>
      <w:r w:rsidRPr="00084BDF">
        <w:rPr>
          <w:rFonts w:ascii="Arial" w:eastAsia="Arial" w:hAnsi="Arial" w:cs="Arial"/>
          <w:spacing w:val="-8"/>
          <w:sz w:val="20"/>
        </w:rPr>
        <w:t xml:space="preserve"> </w:t>
      </w:r>
      <w:r w:rsidRPr="00084BDF">
        <w:rPr>
          <w:rFonts w:ascii="Arial" w:eastAsia="Arial" w:hAnsi="Arial" w:cs="Arial"/>
          <w:sz w:val="20"/>
        </w:rPr>
        <w:t>as</w:t>
      </w:r>
      <w:r w:rsidRPr="00084BDF">
        <w:rPr>
          <w:rFonts w:ascii="Arial" w:eastAsia="Arial" w:hAnsi="Arial" w:cs="Arial"/>
          <w:spacing w:val="-8"/>
          <w:sz w:val="20"/>
        </w:rPr>
        <w:t xml:space="preserve"> </w:t>
      </w:r>
      <w:r w:rsidRPr="00084BDF">
        <w:rPr>
          <w:rFonts w:ascii="Arial" w:eastAsia="Arial" w:hAnsi="Arial" w:cs="Arial"/>
          <w:spacing w:val="-2"/>
          <w:sz w:val="20"/>
        </w:rPr>
        <w:t>described.</w:t>
      </w:r>
    </w:p>
    <w:p w14:paraId="2BBA8729" w14:textId="77777777" w:rsidR="00084BDF" w:rsidRPr="00084BDF" w:rsidRDefault="00084BDF" w:rsidP="00206B44">
      <w:pPr>
        <w:widowControl w:val="0"/>
        <w:numPr>
          <w:ilvl w:val="0"/>
          <w:numId w:val="9"/>
        </w:numPr>
        <w:tabs>
          <w:tab w:val="left" w:pos="940"/>
        </w:tabs>
        <w:autoSpaceDE w:val="0"/>
        <w:autoSpaceDN w:val="0"/>
        <w:spacing w:after="0" w:line="244" w:lineRule="exact"/>
        <w:rPr>
          <w:rFonts w:ascii="Arial" w:eastAsia="Arial" w:hAnsi="Arial" w:cs="Arial"/>
          <w:sz w:val="20"/>
        </w:rPr>
      </w:pPr>
      <w:r w:rsidRPr="00084BDF">
        <w:rPr>
          <w:rFonts w:ascii="Arial" w:eastAsia="Arial" w:hAnsi="Arial" w:cs="Arial"/>
          <w:sz w:val="20"/>
        </w:rPr>
        <w:t>You</w:t>
      </w:r>
      <w:r w:rsidRPr="00084BDF">
        <w:rPr>
          <w:rFonts w:ascii="Arial" w:eastAsia="Arial" w:hAnsi="Arial" w:cs="Arial"/>
          <w:spacing w:val="-12"/>
          <w:sz w:val="20"/>
        </w:rPr>
        <w:t xml:space="preserve"> </w:t>
      </w:r>
      <w:r w:rsidRPr="00084BDF">
        <w:rPr>
          <w:rFonts w:ascii="Arial" w:eastAsia="Arial" w:hAnsi="Arial" w:cs="Arial"/>
          <w:sz w:val="20"/>
        </w:rPr>
        <w:t>are</w:t>
      </w:r>
      <w:r w:rsidRPr="00084BDF">
        <w:rPr>
          <w:rFonts w:ascii="Arial" w:eastAsia="Arial" w:hAnsi="Arial" w:cs="Arial"/>
          <w:spacing w:val="-12"/>
          <w:sz w:val="20"/>
        </w:rPr>
        <w:t xml:space="preserve"> </w:t>
      </w:r>
      <w:r w:rsidRPr="00084BDF">
        <w:rPr>
          <w:rFonts w:ascii="Arial" w:eastAsia="Arial" w:hAnsi="Arial" w:cs="Arial"/>
          <w:sz w:val="20"/>
        </w:rPr>
        <w:t>experiencing</w:t>
      </w:r>
      <w:r w:rsidRPr="00084BDF">
        <w:rPr>
          <w:rFonts w:ascii="Arial" w:eastAsia="Arial" w:hAnsi="Arial" w:cs="Arial"/>
          <w:spacing w:val="-12"/>
          <w:sz w:val="20"/>
        </w:rPr>
        <w:t xml:space="preserve"> </w:t>
      </w:r>
      <w:r w:rsidRPr="00084BDF">
        <w:rPr>
          <w:rFonts w:ascii="Arial" w:eastAsia="Arial" w:hAnsi="Arial" w:cs="Arial"/>
          <w:sz w:val="20"/>
        </w:rPr>
        <w:t>errors</w:t>
      </w:r>
      <w:r w:rsidRPr="00084BDF">
        <w:rPr>
          <w:rFonts w:ascii="Arial" w:eastAsia="Arial" w:hAnsi="Arial" w:cs="Arial"/>
          <w:spacing w:val="-12"/>
          <w:sz w:val="20"/>
        </w:rPr>
        <w:t xml:space="preserve"> </w:t>
      </w:r>
      <w:r w:rsidRPr="00084BDF">
        <w:rPr>
          <w:rFonts w:ascii="Arial" w:eastAsia="Arial" w:hAnsi="Arial" w:cs="Arial"/>
          <w:sz w:val="20"/>
        </w:rPr>
        <w:t>in</w:t>
      </w:r>
      <w:r w:rsidRPr="00084BDF">
        <w:rPr>
          <w:rFonts w:ascii="Arial" w:eastAsia="Arial" w:hAnsi="Arial" w:cs="Arial"/>
          <w:spacing w:val="-12"/>
          <w:sz w:val="20"/>
        </w:rPr>
        <w:t xml:space="preserve"> </w:t>
      </w:r>
      <w:r w:rsidRPr="00084BDF">
        <w:rPr>
          <w:rFonts w:ascii="Arial" w:eastAsia="Arial" w:hAnsi="Arial" w:cs="Arial"/>
          <w:sz w:val="20"/>
        </w:rPr>
        <w:t>sending</w:t>
      </w:r>
      <w:r w:rsidRPr="00084BDF">
        <w:rPr>
          <w:rFonts w:ascii="Arial" w:eastAsia="Arial" w:hAnsi="Arial" w:cs="Arial"/>
          <w:spacing w:val="-14"/>
          <w:sz w:val="20"/>
        </w:rPr>
        <w:t xml:space="preserve"> </w:t>
      </w:r>
      <w:r w:rsidRPr="00084BDF">
        <w:rPr>
          <w:rFonts w:ascii="Arial" w:eastAsia="Arial" w:hAnsi="Arial" w:cs="Arial"/>
          <w:sz w:val="20"/>
        </w:rPr>
        <w:t>or</w:t>
      </w:r>
      <w:r w:rsidRPr="00084BDF">
        <w:rPr>
          <w:rFonts w:ascii="Arial" w:eastAsia="Arial" w:hAnsi="Arial" w:cs="Arial"/>
          <w:spacing w:val="-12"/>
          <w:sz w:val="20"/>
        </w:rPr>
        <w:t xml:space="preserve"> </w:t>
      </w:r>
      <w:r w:rsidRPr="00084BDF">
        <w:rPr>
          <w:rFonts w:ascii="Arial" w:eastAsia="Arial" w:hAnsi="Arial" w:cs="Arial"/>
          <w:sz w:val="20"/>
        </w:rPr>
        <w:t>receiving</w:t>
      </w:r>
      <w:r w:rsidRPr="00084BDF">
        <w:rPr>
          <w:rFonts w:ascii="Arial" w:eastAsia="Arial" w:hAnsi="Arial" w:cs="Arial"/>
          <w:spacing w:val="-12"/>
          <w:sz w:val="20"/>
        </w:rPr>
        <w:t xml:space="preserve"> </w:t>
      </w:r>
      <w:r w:rsidRPr="00084BDF">
        <w:rPr>
          <w:rFonts w:ascii="Arial" w:eastAsia="Arial" w:hAnsi="Arial" w:cs="Arial"/>
          <w:sz w:val="20"/>
        </w:rPr>
        <w:t>these</w:t>
      </w:r>
      <w:r w:rsidRPr="00084BDF">
        <w:rPr>
          <w:rFonts w:ascii="Arial" w:eastAsia="Arial" w:hAnsi="Arial" w:cs="Arial"/>
          <w:spacing w:val="-14"/>
          <w:sz w:val="20"/>
        </w:rPr>
        <w:t xml:space="preserve"> </w:t>
      </w:r>
      <w:r w:rsidRPr="00084BDF">
        <w:rPr>
          <w:rFonts w:ascii="Arial" w:eastAsia="Arial" w:hAnsi="Arial" w:cs="Arial"/>
          <w:sz w:val="20"/>
        </w:rPr>
        <w:t>status</w:t>
      </w:r>
      <w:r w:rsidRPr="00084BDF">
        <w:rPr>
          <w:rFonts w:ascii="Arial" w:eastAsia="Arial" w:hAnsi="Arial" w:cs="Arial"/>
          <w:spacing w:val="-12"/>
          <w:sz w:val="20"/>
        </w:rPr>
        <w:t xml:space="preserve"> </w:t>
      </w:r>
      <w:r w:rsidRPr="00084BDF">
        <w:rPr>
          <w:rFonts w:ascii="Arial" w:eastAsia="Arial" w:hAnsi="Arial" w:cs="Arial"/>
          <w:spacing w:val="-2"/>
          <w:sz w:val="20"/>
        </w:rPr>
        <w:t>reports.</w:t>
      </w:r>
    </w:p>
    <w:p w14:paraId="2DDFFAF9" w14:textId="77777777" w:rsidR="00084BDF" w:rsidRPr="00084BDF" w:rsidRDefault="00084BDF" w:rsidP="00206B44">
      <w:pPr>
        <w:widowControl w:val="0"/>
        <w:numPr>
          <w:ilvl w:val="0"/>
          <w:numId w:val="9"/>
        </w:numPr>
        <w:tabs>
          <w:tab w:val="left" w:pos="940"/>
        </w:tabs>
        <w:autoSpaceDE w:val="0"/>
        <w:autoSpaceDN w:val="0"/>
        <w:spacing w:after="0" w:line="244" w:lineRule="exact"/>
        <w:rPr>
          <w:rFonts w:ascii="Arial" w:eastAsia="Arial" w:hAnsi="Arial" w:cs="Arial"/>
          <w:sz w:val="20"/>
        </w:rPr>
      </w:pPr>
      <w:r w:rsidRPr="00084BDF">
        <w:rPr>
          <w:rFonts w:ascii="Arial" w:eastAsia="Arial" w:hAnsi="Arial" w:cs="Arial"/>
          <w:sz w:val="20"/>
        </w:rPr>
        <w:t>You</w:t>
      </w:r>
      <w:r w:rsidRPr="00084BDF">
        <w:rPr>
          <w:rFonts w:ascii="Arial" w:eastAsia="Arial" w:hAnsi="Arial" w:cs="Arial"/>
          <w:spacing w:val="-10"/>
          <w:sz w:val="20"/>
        </w:rPr>
        <w:t xml:space="preserve"> </w:t>
      </w:r>
      <w:r w:rsidRPr="00084BDF">
        <w:rPr>
          <w:rFonts w:ascii="Arial" w:eastAsia="Arial" w:hAnsi="Arial" w:cs="Arial"/>
          <w:sz w:val="20"/>
        </w:rPr>
        <w:t>need</w:t>
      </w:r>
      <w:r w:rsidRPr="00084BDF">
        <w:rPr>
          <w:rFonts w:ascii="Arial" w:eastAsia="Arial" w:hAnsi="Arial" w:cs="Arial"/>
          <w:spacing w:val="-9"/>
          <w:sz w:val="20"/>
        </w:rPr>
        <w:t xml:space="preserve"> </w:t>
      </w:r>
      <w:r w:rsidRPr="00084BDF">
        <w:rPr>
          <w:rFonts w:ascii="Arial" w:eastAsia="Arial" w:hAnsi="Arial" w:cs="Arial"/>
          <w:sz w:val="20"/>
        </w:rPr>
        <w:t>assistance</w:t>
      </w:r>
      <w:r w:rsidRPr="00084BDF">
        <w:rPr>
          <w:rFonts w:ascii="Arial" w:eastAsia="Arial" w:hAnsi="Arial" w:cs="Arial"/>
          <w:spacing w:val="-9"/>
          <w:sz w:val="20"/>
        </w:rPr>
        <w:t xml:space="preserve"> </w:t>
      </w:r>
      <w:r w:rsidRPr="00084BDF">
        <w:rPr>
          <w:rFonts w:ascii="Arial" w:eastAsia="Arial" w:hAnsi="Arial" w:cs="Arial"/>
          <w:sz w:val="20"/>
        </w:rPr>
        <w:t>in</w:t>
      </w:r>
      <w:r w:rsidRPr="00084BDF">
        <w:rPr>
          <w:rFonts w:ascii="Arial" w:eastAsia="Arial" w:hAnsi="Arial" w:cs="Arial"/>
          <w:spacing w:val="-12"/>
          <w:sz w:val="20"/>
        </w:rPr>
        <w:t xml:space="preserve"> </w:t>
      </w:r>
      <w:r w:rsidRPr="00084BDF">
        <w:rPr>
          <w:rFonts w:ascii="Arial" w:eastAsia="Arial" w:hAnsi="Arial" w:cs="Arial"/>
          <w:sz w:val="20"/>
        </w:rPr>
        <w:t>sending</w:t>
      </w:r>
      <w:r w:rsidRPr="00084BDF">
        <w:rPr>
          <w:rFonts w:ascii="Arial" w:eastAsia="Arial" w:hAnsi="Arial" w:cs="Arial"/>
          <w:spacing w:val="-10"/>
          <w:sz w:val="20"/>
        </w:rPr>
        <w:t xml:space="preserve"> </w:t>
      </w:r>
      <w:r w:rsidRPr="00084BDF">
        <w:rPr>
          <w:rFonts w:ascii="Arial" w:eastAsia="Arial" w:hAnsi="Arial" w:cs="Arial"/>
          <w:sz w:val="20"/>
        </w:rPr>
        <w:t>a</w:t>
      </w:r>
      <w:r w:rsidRPr="00084BDF">
        <w:rPr>
          <w:rFonts w:ascii="Arial" w:eastAsia="Arial" w:hAnsi="Arial" w:cs="Arial"/>
          <w:spacing w:val="-9"/>
          <w:sz w:val="20"/>
        </w:rPr>
        <w:t xml:space="preserve"> </w:t>
      </w:r>
      <w:r w:rsidRPr="00084BDF">
        <w:rPr>
          <w:rFonts w:ascii="Arial" w:eastAsia="Arial" w:hAnsi="Arial" w:cs="Arial"/>
          <w:sz w:val="20"/>
        </w:rPr>
        <w:t>test</w:t>
      </w:r>
      <w:r w:rsidRPr="00084BDF">
        <w:rPr>
          <w:rFonts w:ascii="Arial" w:eastAsia="Arial" w:hAnsi="Arial" w:cs="Arial"/>
          <w:spacing w:val="-11"/>
          <w:sz w:val="20"/>
        </w:rPr>
        <w:t xml:space="preserve"> </w:t>
      </w:r>
      <w:r w:rsidRPr="00084BDF">
        <w:rPr>
          <w:rFonts w:ascii="Arial" w:eastAsia="Arial" w:hAnsi="Arial" w:cs="Arial"/>
          <w:spacing w:val="-4"/>
          <w:sz w:val="20"/>
        </w:rPr>
        <w:t>file.</w:t>
      </w:r>
    </w:p>
    <w:p w14:paraId="04ABFC73" w14:textId="77777777" w:rsidR="00084BDF" w:rsidRPr="00084BDF" w:rsidRDefault="00084BDF" w:rsidP="00206B44">
      <w:pPr>
        <w:widowControl w:val="0"/>
        <w:autoSpaceDE w:val="0"/>
        <w:autoSpaceDN w:val="0"/>
        <w:spacing w:before="227" w:after="0" w:line="240" w:lineRule="auto"/>
        <w:ind w:left="220" w:right="1003"/>
        <w:rPr>
          <w:rFonts w:ascii="Arial" w:eastAsia="Arial" w:hAnsi="Arial" w:cs="Arial"/>
          <w:sz w:val="20"/>
          <w:szCs w:val="20"/>
        </w:rPr>
      </w:pPr>
      <w:r w:rsidRPr="00084BDF">
        <w:rPr>
          <w:rFonts w:ascii="Arial" w:eastAsia="Arial" w:hAnsi="Arial" w:cs="Arial"/>
          <w:sz w:val="20"/>
          <w:szCs w:val="20"/>
        </w:rPr>
        <w:t>You</w:t>
      </w:r>
      <w:r w:rsidRPr="00084BDF">
        <w:rPr>
          <w:rFonts w:ascii="Arial" w:eastAsia="Arial" w:hAnsi="Arial" w:cs="Arial"/>
          <w:spacing w:val="-7"/>
          <w:sz w:val="20"/>
          <w:szCs w:val="20"/>
        </w:rPr>
        <w:t xml:space="preserve"> </w:t>
      </w:r>
      <w:r w:rsidRPr="00084BDF">
        <w:rPr>
          <w:rFonts w:ascii="Arial" w:eastAsia="Arial" w:hAnsi="Arial" w:cs="Arial"/>
          <w:sz w:val="20"/>
          <w:szCs w:val="20"/>
        </w:rPr>
        <w:t>should</w:t>
      </w:r>
      <w:r w:rsidRPr="00084BDF">
        <w:rPr>
          <w:rFonts w:ascii="Arial" w:eastAsia="Arial" w:hAnsi="Arial" w:cs="Arial"/>
          <w:spacing w:val="-9"/>
          <w:sz w:val="20"/>
          <w:szCs w:val="20"/>
        </w:rPr>
        <w:t xml:space="preserve"> </w:t>
      </w:r>
      <w:r w:rsidRPr="00084BDF">
        <w:rPr>
          <w:rFonts w:ascii="Arial" w:eastAsia="Arial" w:hAnsi="Arial" w:cs="Arial"/>
          <w:sz w:val="20"/>
          <w:szCs w:val="20"/>
        </w:rPr>
        <w:t>carefully</w:t>
      </w:r>
      <w:r w:rsidRPr="00084BDF">
        <w:rPr>
          <w:rFonts w:ascii="Arial" w:eastAsia="Arial" w:hAnsi="Arial" w:cs="Arial"/>
          <w:spacing w:val="-8"/>
          <w:sz w:val="20"/>
          <w:szCs w:val="20"/>
        </w:rPr>
        <w:t xml:space="preserve"> </w:t>
      </w:r>
      <w:r w:rsidRPr="00084BDF">
        <w:rPr>
          <w:rFonts w:ascii="Arial" w:eastAsia="Arial" w:hAnsi="Arial" w:cs="Arial"/>
          <w:sz w:val="20"/>
          <w:szCs w:val="20"/>
        </w:rPr>
        <w:t>control</w:t>
      </w:r>
      <w:r w:rsidRPr="00084BDF">
        <w:rPr>
          <w:rFonts w:ascii="Arial" w:eastAsia="Arial" w:hAnsi="Arial" w:cs="Arial"/>
          <w:spacing w:val="-10"/>
          <w:sz w:val="20"/>
          <w:szCs w:val="20"/>
        </w:rPr>
        <w:t xml:space="preserve"> </w:t>
      </w:r>
      <w:r w:rsidRPr="00084BDF">
        <w:rPr>
          <w:rFonts w:ascii="Arial" w:eastAsia="Arial" w:hAnsi="Arial" w:cs="Arial"/>
          <w:sz w:val="20"/>
          <w:szCs w:val="20"/>
        </w:rPr>
        <w:t>any</w:t>
      </w:r>
      <w:r w:rsidRPr="00084BDF">
        <w:rPr>
          <w:rFonts w:ascii="Arial" w:eastAsia="Arial" w:hAnsi="Arial" w:cs="Arial"/>
          <w:spacing w:val="-8"/>
          <w:sz w:val="20"/>
          <w:szCs w:val="20"/>
        </w:rPr>
        <w:t xml:space="preserve"> </w:t>
      </w:r>
      <w:r w:rsidRPr="00084BDF">
        <w:rPr>
          <w:rFonts w:ascii="Arial" w:eastAsia="Arial" w:hAnsi="Arial" w:cs="Arial"/>
          <w:sz w:val="20"/>
          <w:szCs w:val="20"/>
        </w:rPr>
        <w:t>changes</w:t>
      </w:r>
      <w:r w:rsidRPr="00084BDF">
        <w:rPr>
          <w:rFonts w:ascii="Arial" w:eastAsia="Arial" w:hAnsi="Arial" w:cs="Arial"/>
          <w:spacing w:val="-8"/>
          <w:sz w:val="20"/>
          <w:szCs w:val="20"/>
        </w:rPr>
        <w:t xml:space="preserve"> </w:t>
      </w:r>
      <w:r w:rsidRPr="00084BDF">
        <w:rPr>
          <w:rFonts w:ascii="Arial" w:eastAsia="Arial" w:hAnsi="Arial" w:cs="Arial"/>
          <w:sz w:val="20"/>
          <w:szCs w:val="20"/>
        </w:rPr>
        <w:t>you</w:t>
      </w:r>
      <w:r w:rsidRPr="00084BDF">
        <w:rPr>
          <w:rFonts w:ascii="Arial" w:eastAsia="Arial" w:hAnsi="Arial" w:cs="Arial"/>
          <w:spacing w:val="-10"/>
          <w:sz w:val="20"/>
          <w:szCs w:val="20"/>
        </w:rPr>
        <w:t xml:space="preserve"> </w:t>
      </w:r>
      <w:r w:rsidRPr="00084BDF">
        <w:rPr>
          <w:rFonts w:ascii="Arial" w:eastAsia="Arial" w:hAnsi="Arial" w:cs="Arial"/>
          <w:sz w:val="20"/>
          <w:szCs w:val="20"/>
        </w:rPr>
        <w:t>make</w:t>
      </w:r>
      <w:r w:rsidRPr="00084BDF">
        <w:rPr>
          <w:rFonts w:ascii="Arial" w:eastAsia="Arial" w:hAnsi="Arial" w:cs="Arial"/>
          <w:spacing w:val="-7"/>
          <w:sz w:val="20"/>
          <w:szCs w:val="20"/>
        </w:rPr>
        <w:t xml:space="preserve"> </w:t>
      </w:r>
      <w:r w:rsidRPr="00084BDF">
        <w:rPr>
          <w:rFonts w:ascii="Arial" w:eastAsia="Arial" w:hAnsi="Arial" w:cs="Arial"/>
          <w:sz w:val="20"/>
          <w:szCs w:val="20"/>
        </w:rPr>
        <w:t>to</w:t>
      </w:r>
      <w:r w:rsidRPr="00084BDF">
        <w:rPr>
          <w:rFonts w:ascii="Arial" w:eastAsia="Arial" w:hAnsi="Arial" w:cs="Arial"/>
          <w:spacing w:val="-10"/>
          <w:sz w:val="20"/>
          <w:szCs w:val="20"/>
        </w:rPr>
        <w:t xml:space="preserve"> </w:t>
      </w:r>
      <w:r w:rsidRPr="00084BDF">
        <w:rPr>
          <w:rFonts w:ascii="Arial" w:eastAsia="Arial" w:hAnsi="Arial" w:cs="Arial"/>
          <w:sz w:val="20"/>
          <w:szCs w:val="20"/>
        </w:rPr>
        <w:t>your</w:t>
      </w:r>
      <w:r w:rsidRPr="00084BDF">
        <w:rPr>
          <w:rFonts w:ascii="Arial" w:eastAsia="Arial" w:hAnsi="Arial" w:cs="Arial"/>
          <w:spacing w:val="-7"/>
          <w:sz w:val="20"/>
          <w:szCs w:val="20"/>
        </w:rPr>
        <w:t xml:space="preserve"> </w:t>
      </w:r>
      <w:r w:rsidRPr="00084BDF">
        <w:rPr>
          <w:rFonts w:ascii="Arial" w:eastAsia="Arial" w:hAnsi="Arial" w:cs="Arial"/>
          <w:sz w:val="20"/>
          <w:szCs w:val="20"/>
        </w:rPr>
        <w:t>EDI</w:t>
      </w:r>
      <w:r w:rsidRPr="00084BDF">
        <w:rPr>
          <w:rFonts w:ascii="Arial" w:eastAsia="Arial" w:hAnsi="Arial" w:cs="Arial"/>
          <w:spacing w:val="-7"/>
          <w:sz w:val="20"/>
          <w:szCs w:val="20"/>
        </w:rPr>
        <w:t xml:space="preserve"> </w:t>
      </w:r>
      <w:r w:rsidRPr="00084BDF">
        <w:rPr>
          <w:rFonts w:ascii="Arial" w:eastAsia="Arial" w:hAnsi="Arial" w:cs="Arial"/>
          <w:sz w:val="20"/>
          <w:szCs w:val="20"/>
        </w:rPr>
        <w:t>environment</w:t>
      </w:r>
      <w:r w:rsidRPr="00084BDF">
        <w:rPr>
          <w:rFonts w:ascii="Arial" w:eastAsia="Arial" w:hAnsi="Arial" w:cs="Arial"/>
          <w:spacing w:val="-9"/>
          <w:sz w:val="20"/>
          <w:szCs w:val="20"/>
        </w:rPr>
        <w:t xml:space="preserve"> </w:t>
      </w:r>
      <w:r w:rsidRPr="00084BDF">
        <w:rPr>
          <w:rFonts w:ascii="Arial" w:eastAsia="Arial" w:hAnsi="Arial" w:cs="Arial"/>
          <w:sz w:val="20"/>
          <w:szCs w:val="20"/>
        </w:rPr>
        <w:t>after</w:t>
      </w:r>
      <w:r w:rsidRPr="00084BDF">
        <w:rPr>
          <w:rFonts w:ascii="Arial" w:eastAsia="Arial" w:hAnsi="Arial" w:cs="Arial"/>
          <w:spacing w:val="-8"/>
          <w:sz w:val="20"/>
          <w:szCs w:val="20"/>
        </w:rPr>
        <w:t xml:space="preserve"> </w:t>
      </w:r>
      <w:r w:rsidRPr="00084BDF">
        <w:rPr>
          <w:rFonts w:ascii="Arial" w:eastAsia="Arial" w:hAnsi="Arial" w:cs="Arial"/>
          <w:sz w:val="20"/>
          <w:szCs w:val="20"/>
        </w:rPr>
        <w:t>you</w:t>
      </w:r>
      <w:r w:rsidRPr="00084BDF">
        <w:rPr>
          <w:rFonts w:ascii="Arial" w:eastAsia="Arial" w:hAnsi="Arial" w:cs="Arial"/>
          <w:spacing w:val="-7"/>
          <w:sz w:val="20"/>
          <w:szCs w:val="20"/>
        </w:rPr>
        <w:t xml:space="preserve"> </w:t>
      </w:r>
      <w:r w:rsidRPr="00084BDF">
        <w:rPr>
          <w:rFonts w:ascii="Arial" w:eastAsia="Arial" w:hAnsi="Arial" w:cs="Arial"/>
          <w:sz w:val="20"/>
          <w:szCs w:val="20"/>
        </w:rPr>
        <w:t>are</w:t>
      </w:r>
      <w:r w:rsidRPr="00084BDF">
        <w:rPr>
          <w:rFonts w:ascii="Arial" w:eastAsia="Arial" w:hAnsi="Arial" w:cs="Arial"/>
          <w:spacing w:val="-7"/>
          <w:sz w:val="20"/>
          <w:szCs w:val="20"/>
        </w:rPr>
        <w:t xml:space="preserve"> </w:t>
      </w:r>
      <w:r w:rsidRPr="00084BDF">
        <w:rPr>
          <w:rFonts w:ascii="Arial" w:eastAsia="Arial" w:hAnsi="Arial" w:cs="Arial"/>
          <w:sz w:val="20"/>
          <w:szCs w:val="20"/>
        </w:rPr>
        <w:t>operational.</w:t>
      </w:r>
      <w:r w:rsidRPr="00084BDF">
        <w:rPr>
          <w:rFonts w:ascii="Arial" w:eastAsia="Arial" w:hAnsi="Arial" w:cs="Arial"/>
          <w:spacing w:val="40"/>
          <w:sz w:val="20"/>
          <w:szCs w:val="20"/>
        </w:rPr>
        <w:t xml:space="preserve"> </w:t>
      </w:r>
      <w:r w:rsidRPr="00084BDF">
        <w:rPr>
          <w:rFonts w:ascii="Arial" w:eastAsia="Arial" w:hAnsi="Arial" w:cs="Arial"/>
          <w:sz w:val="20"/>
          <w:szCs w:val="20"/>
        </w:rPr>
        <w:t>If</w:t>
      </w:r>
      <w:r w:rsidRPr="00084BDF">
        <w:rPr>
          <w:rFonts w:ascii="Arial" w:eastAsia="Arial" w:hAnsi="Arial" w:cs="Arial"/>
          <w:spacing w:val="-9"/>
          <w:sz w:val="20"/>
          <w:szCs w:val="20"/>
        </w:rPr>
        <w:t xml:space="preserve"> </w:t>
      </w:r>
      <w:r w:rsidRPr="00084BDF">
        <w:rPr>
          <w:rFonts w:ascii="Arial" w:eastAsia="Arial" w:hAnsi="Arial" w:cs="Arial"/>
          <w:sz w:val="20"/>
          <w:szCs w:val="20"/>
        </w:rPr>
        <w:t>you are unable</w:t>
      </w:r>
      <w:r w:rsidRPr="00084BDF">
        <w:rPr>
          <w:rFonts w:ascii="Arial" w:eastAsia="Arial" w:hAnsi="Arial" w:cs="Arial"/>
          <w:spacing w:val="-2"/>
          <w:sz w:val="20"/>
          <w:szCs w:val="20"/>
        </w:rPr>
        <w:t xml:space="preserve"> </w:t>
      </w:r>
      <w:r w:rsidRPr="00084BDF">
        <w:rPr>
          <w:rFonts w:ascii="Arial" w:eastAsia="Arial" w:hAnsi="Arial" w:cs="Arial"/>
          <w:sz w:val="20"/>
          <w:szCs w:val="20"/>
        </w:rPr>
        <w:t>to transmit due to technical difficulties, whether hardware or software</w:t>
      </w:r>
      <w:r w:rsidRPr="00084BDF">
        <w:rPr>
          <w:rFonts w:ascii="Arial" w:eastAsia="Arial" w:hAnsi="Arial" w:cs="Arial"/>
          <w:spacing w:val="-2"/>
          <w:sz w:val="20"/>
          <w:szCs w:val="20"/>
        </w:rPr>
        <w:t xml:space="preserve"> </w:t>
      </w:r>
      <w:r w:rsidRPr="00084BDF">
        <w:rPr>
          <w:rFonts w:ascii="Arial" w:eastAsia="Arial" w:hAnsi="Arial" w:cs="Arial"/>
          <w:sz w:val="20"/>
          <w:szCs w:val="20"/>
        </w:rPr>
        <w:t>related,</w:t>
      </w:r>
      <w:r w:rsidRPr="00084BDF">
        <w:rPr>
          <w:rFonts w:ascii="Arial" w:eastAsia="Arial" w:hAnsi="Arial" w:cs="Arial"/>
          <w:spacing w:val="-1"/>
          <w:sz w:val="20"/>
          <w:szCs w:val="20"/>
        </w:rPr>
        <w:t xml:space="preserve"> </w:t>
      </w:r>
      <w:r w:rsidRPr="00084BDF">
        <w:rPr>
          <w:rFonts w:ascii="Arial" w:eastAsia="Arial" w:hAnsi="Arial" w:cs="Arial"/>
          <w:sz w:val="20"/>
          <w:szCs w:val="20"/>
        </w:rPr>
        <w:t>you must communicate</w:t>
      </w:r>
      <w:r w:rsidRPr="00084BDF">
        <w:rPr>
          <w:rFonts w:ascii="Arial" w:eastAsia="Arial" w:hAnsi="Arial" w:cs="Arial"/>
          <w:spacing w:val="-12"/>
          <w:sz w:val="20"/>
          <w:szCs w:val="20"/>
        </w:rPr>
        <w:t xml:space="preserve"> </w:t>
      </w:r>
      <w:r w:rsidRPr="00084BDF">
        <w:rPr>
          <w:rFonts w:ascii="Arial" w:eastAsia="Arial" w:hAnsi="Arial" w:cs="Arial"/>
          <w:sz w:val="20"/>
          <w:szCs w:val="20"/>
        </w:rPr>
        <w:t>this</w:t>
      </w:r>
      <w:r w:rsidRPr="00084BDF">
        <w:rPr>
          <w:rFonts w:ascii="Arial" w:eastAsia="Arial" w:hAnsi="Arial" w:cs="Arial"/>
          <w:spacing w:val="-10"/>
          <w:sz w:val="20"/>
          <w:szCs w:val="20"/>
        </w:rPr>
        <w:t xml:space="preserve"> </w:t>
      </w:r>
      <w:r w:rsidRPr="00084BDF">
        <w:rPr>
          <w:rFonts w:ascii="Arial" w:eastAsia="Arial" w:hAnsi="Arial" w:cs="Arial"/>
          <w:sz w:val="20"/>
          <w:szCs w:val="20"/>
        </w:rPr>
        <w:t>to</w:t>
      </w:r>
      <w:r w:rsidRPr="00084BDF">
        <w:rPr>
          <w:rFonts w:ascii="Arial" w:eastAsia="Arial" w:hAnsi="Arial" w:cs="Arial"/>
          <w:spacing w:val="-9"/>
          <w:sz w:val="20"/>
          <w:szCs w:val="20"/>
        </w:rPr>
        <w:t xml:space="preserve"> </w:t>
      </w:r>
      <w:r w:rsidRPr="00084BDF">
        <w:rPr>
          <w:rFonts w:ascii="Arial" w:eastAsia="Arial" w:hAnsi="Arial" w:cs="Arial"/>
          <w:sz w:val="20"/>
          <w:szCs w:val="20"/>
        </w:rPr>
        <w:t>RHS</w:t>
      </w:r>
      <w:r w:rsidRPr="00084BDF">
        <w:rPr>
          <w:rFonts w:ascii="Arial" w:eastAsia="Arial" w:hAnsi="Arial" w:cs="Arial"/>
          <w:spacing w:val="-10"/>
          <w:sz w:val="20"/>
          <w:szCs w:val="20"/>
        </w:rPr>
        <w:t xml:space="preserve"> </w:t>
      </w:r>
      <w:hyperlink r:id="rId43">
        <w:r w:rsidRPr="00084BDF">
          <w:rPr>
            <w:rFonts w:ascii="Arial" w:eastAsia="Arial" w:hAnsi="Arial" w:cs="Arial"/>
            <w:sz w:val="20"/>
            <w:szCs w:val="20"/>
          </w:rPr>
          <w:t>atRD.HD@USDA.GOV.</w:t>
        </w:r>
      </w:hyperlink>
      <w:r w:rsidRPr="00084BDF">
        <w:rPr>
          <w:rFonts w:ascii="Arial" w:eastAsia="Arial" w:hAnsi="Arial" w:cs="Arial"/>
          <w:spacing w:val="38"/>
          <w:sz w:val="20"/>
          <w:szCs w:val="20"/>
        </w:rPr>
        <w:t xml:space="preserve"> </w:t>
      </w:r>
      <w:r w:rsidRPr="00084BDF">
        <w:rPr>
          <w:rFonts w:ascii="Arial" w:eastAsia="Arial" w:hAnsi="Arial" w:cs="Arial"/>
          <w:sz w:val="20"/>
          <w:szCs w:val="20"/>
        </w:rPr>
        <w:t>Any</w:t>
      </w:r>
      <w:r w:rsidRPr="00084BDF">
        <w:rPr>
          <w:rFonts w:ascii="Arial" w:eastAsia="Arial" w:hAnsi="Arial" w:cs="Arial"/>
          <w:spacing w:val="-10"/>
          <w:sz w:val="20"/>
          <w:szCs w:val="20"/>
        </w:rPr>
        <w:t xml:space="preserve"> </w:t>
      </w:r>
      <w:r w:rsidRPr="00084BDF">
        <w:rPr>
          <w:rFonts w:ascii="Arial" w:eastAsia="Arial" w:hAnsi="Arial" w:cs="Arial"/>
          <w:sz w:val="20"/>
          <w:szCs w:val="20"/>
        </w:rPr>
        <w:t>filing</w:t>
      </w:r>
      <w:r w:rsidRPr="00084BDF">
        <w:rPr>
          <w:rFonts w:ascii="Arial" w:eastAsia="Arial" w:hAnsi="Arial" w:cs="Arial"/>
          <w:spacing w:val="-9"/>
          <w:sz w:val="20"/>
          <w:szCs w:val="20"/>
        </w:rPr>
        <w:t xml:space="preserve"> </w:t>
      </w:r>
      <w:r w:rsidRPr="00084BDF">
        <w:rPr>
          <w:rFonts w:ascii="Arial" w:eastAsia="Arial" w:hAnsi="Arial" w:cs="Arial"/>
          <w:sz w:val="20"/>
          <w:szCs w:val="20"/>
        </w:rPr>
        <w:t>requirements</w:t>
      </w:r>
      <w:r w:rsidRPr="00084BDF">
        <w:rPr>
          <w:rFonts w:ascii="Arial" w:eastAsia="Arial" w:hAnsi="Arial" w:cs="Arial"/>
          <w:spacing w:val="-8"/>
          <w:sz w:val="20"/>
          <w:szCs w:val="20"/>
        </w:rPr>
        <w:t xml:space="preserve"> </w:t>
      </w:r>
      <w:r w:rsidRPr="00084BDF">
        <w:rPr>
          <w:rFonts w:ascii="Arial" w:eastAsia="Arial" w:hAnsi="Arial" w:cs="Arial"/>
          <w:sz w:val="20"/>
          <w:szCs w:val="20"/>
        </w:rPr>
        <w:t>established</w:t>
      </w:r>
      <w:r w:rsidRPr="00084BDF">
        <w:rPr>
          <w:rFonts w:ascii="Arial" w:eastAsia="Arial" w:hAnsi="Arial" w:cs="Arial"/>
          <w:spacing w:val="-9"/>
          <w:sz w:val="20"/>
          <w:szCs w:val="20"/>
        </w:rPr>
        <w:t xml:space="preserve"> </w:t>
      </w:r>
      <w:r w:rsidRPr="00084BDF">
        <w:rPr>
          <w:rFonts w:ascii="Arial" w:eastAsia="Arial" w:hAnsi="Arial" w:cs="Arial"/>
          <w:sz w:val="20"/>
          <w:szCs w:val="20"/>
        </w:rPr>
        <w:t>by</w:t>
      </w:r>
      <w:r w:rsidRPr="00084BDF">
        <w:rPr>
          <w:rFonts w:ascii="Arial" w:eastAsia="Arial" w:hAnsi="Arial" w:cs="Arial"/>
          <w:spacing w:val="-8"/>
          <w:sz w:val="20"/>
          <w:szCs w:val="20"/>
        </w:rPr>
        <w:t xml:space="preserve"> </w:t>
      </w:r>
      <w:r w:rsidRPr="00084BDF">
        <w:rPr>
          <w:rFonts w:ascii="Arial" w:eastAsia="Arial" w:hAnsi="Arial" w:cs="Arial"/>
          <w:sz w:val="20"/>
          <w:szCs w:val="20"/>
        </w:rPr>
        <w:t>law,</w:t>
      </w:r>
      <w:r w:rsidRPr="00084BDF">
        <w:rPr>
          <w:rFonts w:ascii="Arial" w:eastAsia="Arial" w:hAnsi="Arial" w:cs="Arial"/>
          <w:spacing w:val="-11"/>
          <w:sz w:val="20"/>
          <w:szCs w:val="20"/>
        </w:rPr>
        <w:t xml:space="preserve"> </w:t>
      </w:r>
      <w:r w:rsidRPr="00084BDF">
        <w:rPr>
          <w:rFonts w:ascii="Arial" w:eastAsia="Arial" w:hAnsi="Arial" w:cs="Arial"/>
          <w:sz w:val="20"/>
          <w:szCs w:val="20"/>
        </w:rPr>
        <w:t>regulations,</w:t>
      </w:r>
      <w:r w:rsidRPr="00084BDF">
        <w:rPr>
          <w:rFonts w:ascii="Arial" w:eastAsia="Arial" w:hAnsi="Arial" w:cs="Arial"/>
          <w:spacing w:val="-11"/>
          <w:sz w:val="20"/>
          <w:szCs w:val="20"/>
        </w:rPr>
        <w:t xml:space="preserve"> </w:t>
      </w:r>
      <w:r w:rsidRPr="00084BDF">
        <w:rPr>
          <w:rFonts w:ascii="Arial" w:eastAsia="Arial" w:hAnsi="Arial" w:cs="Arial"/>
          <w:sz w:val="20"/>
          <w:szCs w:val="20"/>
        </w:rPr>
        <w:t>or other USDA RHS issuances remain in force, regardless of the method of transmission.</w:t>
      </w:r>
    </w:p>
    <w:p w14:paraId="769B2C3F" w14:textId="77777777" w:rsidR="009B20B7" w:rsidRDefault="00084BDF" w:rsidP="00206B44">
      <w:pPr>
        <w:rPr>
          <w:rFonts w:ascii="Arial" w:eastAsia="Arial" w:hAnsi="Arial" w:cs="Arial"/>
          <w:b/>
          <w:sz w:val="20"/>
          <w:szCs w:val="20"/>
        </w:rPr>
        <w:sectPr w:rsidR="009B20B7" w:rsidSect="00EA3097">
          <w:headerReference w:type="default" r:id="rId44"/>
          <w:pgSz w:w="12240" w:h="15840"/>
          <w:pgMar w:top="870" w:right="540" w:bottom="720" w:left="1008" w:header="288" w:footer="1068" w:gutter="0"/>
          <w:cols w:space="720"/>
          <w:docGrid w:linePitch="360"/>
        </w:sectPr>
      </w:pPr>
      <w:r>
        <w:rPr>
          <w:rFonts w:ascii="Arial" w:eastAsia="Arial" w:hAnsi="Arial" w:cs="Arial"/>
          <w:b/>
          <w:sz w:val="20"/>
          <w:szCs w:val="20"/>
        </w:rPr>
        <w:br w:type="page"/>
      </w:r>
    </w:p>
    <w:p w14:paraId="31CE539E" w14:textId="2B73E14B" w:rsidR="00084BDF" w:rsidRDefault="00084BDF" w:rsidP="00206B44">
      <w:pPr>
        <w:rPr>
          <w:rFonts w:ascii="Arial" w:eastAsia="Arial" w:hAnsi="Arial" w:cs="Arial"/>
          <w:b/>
          <w:sz w:val="20"/>
          <w:szCs w:val="20"/>
        </w:rPr>
      </w:pPr>
    </w:p>
    <w:p w14:paraId="0B8E4335" w14:textId="77777777" w:rsidR="00525EF7" w:rsidRPr="00525EF7" w:rsidRDefault="00525EF7" w:rsidP="00206B44">
      <w:pPr>
        <w:widowControl w:val="0"/>
        <w:autoSpaceDE w:val="0"/>
        <w:autoSpaceDN w:val="0"/>
        <w:spacing w:after="0" w:line="240" w:lineRule="auto"/>
        <w:ind w:left="220"/>
        <w:outlineLvl w:val="0"/>
        <w:rPr>
          <w:rFonts w:ascii="Arial" w:eastAsia="Arial" w:hAnsi="Arial" w:cs="Arial"/>
          <w:b/>
          <w:bCs/>
          <w:sz w:val="28"/>
          <w:szCs w:val="28"/>
        </w:rPr>
      </w:pPr>
      <w:bookmarkStart w:id="271" w:name="_Toc180067242"/>
      <w:r w:rsidRPr="00525EF7">
        <w:rPr>
          <w:rFonts w:ascii="Arial" w:eastAsia="Arial" w:hAnsi="Arial" w:cs="Arial"/>
          <w:b/>
          <w:bCs/>
          <w:sz w:val="28"/>
          <w:szCs w:val="28"/>
        </w:rPr>
        <w:t>APPENDIX A</w:t>
      </w:r>
      <w:r w:rsidRPr="00525EF7">
        <w:rPr>
          <w:rFonts w:ascii="Arial" w:eastAsia="Arial" w:hAnsi="Arial" w:cs="Arial"/>
          <w:b/>
          <w:bCs/>
          <w:spacing w:val="-5"/>
          <w:sz w:val="28"/>
          <w:szCs w:val="28"/>
        </w:rPr>
        <w:t xml:space="preserve"> </w:t>
      </w:r>
      <w:r w:rsidRPr="00525EF7">
        <w:rPr>
          <w:rFonts w:ascii="Arial" w:eastAsia="Arial" w:hAnsi="Arial" w:cs="Arial"/>
          <w:b/>
          <w:bCs/>
          <w:sz w:val="28"/>
          <w:szCs w:val="28"/>
        </w:rPr>
        <w:t>–</w:t>
      </w:r>
      <w:r w:rsidRPr="00525EF7">
        <w:rPr>
          <w:rFonts w:ascii="Arial" w:eastAsia="Arial" w:hAnsi="Arial" w:cs="Arial"/>
          <w:b/>
          <w:bCs/>
          <w:spacing w:val="-3"/>
          <w:sz w:val="28"/>
          <w:szCs w:val="28"/>
        </w:rPr>
        <w:t xml:space="preserve"> </w:t>
      </w:r>
      <w:r w:rsidRPr="00525EF7">
        <w:rPr>
          <w:rFonts w:ascii="Arial" w:eastAsia="Arial" w:hAnsi="Arial" w:cs="Arial"/>
          <w:b/>
          <w:bCs/>
          <w:sz w:val="28"/>
          <w:szCs w:val="28"/>
        </w:rPr>
        <w:t>USDA,</w:t>
      </w:r>
      <w:r w:rsidRPr="00525EF7">
        <w:rPr>
          <w:rFonts w:ascii="Arial" w:eastAsia="Arial" w:hAnsi="Arial" w:cs="Arial"/>
          <w:b/>
          <w:bCs/>
          <w:spacing w:val="-2"/>
          <w:sz w:val="28"/>
          <w:szCs w:val="28"/>
        </w:rPr>
        <w:t xml:space="preserve"> </w:t>
      </w:r>
      <w:r w:rsidRPr="00525EF7">
        <w:rPr>
          <w:rFonts w:ascii="Arial" w:eastAsia="Arial" w:hAnsi="Arial" w:cs="Arial"/>
          <w:b/>
          <w:bCs/>
          <w:sz w:val="28"/>
          <w:szCs w:val="28"/>
        </w:rPr>
        <w:t>RHS</w:t>
      </w:r>
      <w:r w:rsidRPr="00525EF7">
        <w:rPr>
          <w:rFonts w:ascii="Arial" w:eastAsia="Arial" w:hAnsi="Arial" w:cs="Arial"/>
          <w:b/>
          <w:bCs/>
          <w:spacing w:val="-6"/>
          <w:sz w:val="28"/>
          <w:szCs w:val="28"/>
        </w:rPr>
        <w:t xml:space="preserve"> </w:t>
      </w:r>
      <w:r w:rsidRPr="00525EF7">
        <w:rPr>
          <w:rFonts w:ascii="Arial" w:eastAsia="Arial" w:hAnsi="Arial" w:cs="Arial"/>
          <w:b/>
          <w:bCs/>
          <w:sz w:val="28"/>
          <w:szCs w:val="28"/>
        </w:rPr>
        <w:t>USDA</w:t>
      </w:r>
      <w:r w:rsidRPr="00525EF7">
        <w:rPr>
          <w:rFonts w:ascii="Arial" w:eastAsia="Arial" w:hAnsi="Arial" w:cs="Arial"/>
          <w:b/>
          <w:bCs/>
          <w:spacing w:val="-5"/>
          <w:sz w:val="28"/>
          <w:szCs w:val="28"/>
        </w:rPr>
        <w:t xml:space="preserve"> </w:t>
      </w:r>
      <w:r w:rsidRPr="00525EF7">
        <w:rPr>
          <w:rFonts w:ascii="Arial" w:eastAsia="Arial" w:hAnsi="Arial" w:cs="Arial"/>
          <w:b/>
          <w:bCs/>
          <w:spacing w:val="-4"/>
          <w:sz w:val="28"/>
          <w:szCs w:val="28"/>
        </w:rPr>
        <w:t>LINC</w:t>
      </w:r>
      <w:bookmarkEnd w:id="271"/>
    </w:p>
    <w:p w14:paraId="6BB510B5" w14:textId="77777777" w:rsidR="00525EF7" w:rsidRPr="00525EF7" w:rsidRDefault="00525EF7" w:rsidP="00206B44">
      <w:pPr>
        <w:widowControl w:val="0"/>
        <w:autoSpaceDE w:val="0"/>
        <w:autoSpaceDN w:val="0"/>
        <w:spacing w:before="231" w:after="0" w:line="240" w:lineRule="auto"/>
        <w:ind w:left="358" w:right="1358" w:firstLine="1"/>
        <w:rPr>
          <w:rFonts w:ascii="Arial" w:eastAsia="Arial" w:hAnsi="Arial" w:cs="Arial"/>
          <w:sz w:val="20"/>
          <w:szCs w:val="20"/>
        </w:rPr>
      </w:pPr>
      <w:r w:rsidRPr="00525EF7">
        <w:rPr>
          <w:rFonts w:ascii="Arial" w:eastAsia="Arial" w:hAnsi="Arial" w:cs="Arial"/>
          <w:sz w:val="20"/>
          <w:szCs w:val="20"/>
        </w:rPr>
        <w:t>RHS has implemented an ESR solution</w:t>
      </w:r>
      <w:r w:rsidRPr="00525EF7">
        <w:rPr>
          <w:rFonts w:ascii="Arial" w:eastAsia="Arial" w:hAnsi="Arial" w:cs="Arial"/>
          <w:spacing w:val="-1"/>
          <w:sz w:val="20"/>
          <w:szCs w:val="20"/>
        </w:rPr>
        <w:t xml:space="preserve"> </w:t>
      </w:r>
      <w:r w:rsidRPr="00525EF7">
        <w:rPr>
          <w:rFonts w:ascii="Arial" w:eastAsia="Arial" w:hAnsi="Arial" w:cs="Arial"/>
          <w:sz w:val="20"/>
          <w:szCs w:val="20"/>
        </w:rPr>
        <w:t>using the</w:t>
      </w:r>
      <w:r w:rsidRPr="00525EF7">
        <w:rPr>
          <w:rFonts w:ascii="Arial" w:eastAsia="Arial" w:hAnsi="Arial" w:cs="Arial"/>
          <w:spacing w:val="-1"/>
          <w:sz w:val="20"/>
          <w:szCs w:val="20"/>
        </w:rPr>
        <w:t xml:space="preserve"> </w:t>
      </w:r>
      <w:r w:rsidRPr="00525EF7">
        <w:rPr>
          <w:rFonts w:ascii="Arial" w:eastAsia="Arial" w:hAnsi="Arial" w:cs="Arial"/>
          <w:sz w:val="20"/>
          <w:szCs w:val="20"/>
        </w:rPr>
        <w:t>common Internet.</w:t>
      </w:r>
      <w:r w:rsidRPr="00525EF7">
        <w:rPr>
          <w:rFonts w:ascii="Arial" w:eastAsia="Arial" w:hAnsi="Arial" w:cs="Arial"/>
          <w:spacing w:val="40"/>
          <w:sz w:val="20"/>
          <w:szCs w:val="20"/>
        </w:rPr>
        <w:t xml:space="preserve"> </w:t>
      </w:r>
      <w:r w:rsidRPr="00525EF7">
        <w:rPr>
          <w:rFonts w:ascii="Arial" w:eastAsia="Arial" w:hAnsi="Arial" w:cs="Arial"/>
          <w:sz w:val="20"/>
          <w:szCs w:val="20"/>
        </w:rPr>
        <w:t>RHS</w:t>
      </w:r>
      <w:r w:rsidRPr="00525EF7">
        <w:rPr>
          <w:rFonts w:ascii="Arial" w:eastAsia="Arial" w:hAnsi="Arial" w:cs="Arial"/>
          <w:spacing w:val="-1"/>
          <w:sz w:val="20"/>
          <w:szCs w:val="20"/>
        </w:rPr>
        <w:t xml:space="preserve"> </w:t>
      </w:r>
      <w:r w:rsidRPr="00525EF7">
        <w:rPr>
          <w:rFonts w:ascii="Arial" w:eastAsia="Arial" w:hAnsi="Arial" w:cs="Arial"/>
          <w:sz w:val="20"/>
          <w:szCs w:val="20"/>
        </w:rPr>
        <w:t>has configured a</w:t>
      </w:r>
      <w:r w:rsidRPr="00525EF7">
        <w:rPr>
          <w:rFonts w:ascii="Arial" w:eastAsia="Arial" w:hAnsi="Arial" w:cs="Arial"/>
          <w:spacing w:val="-1"/>
          <w:sz w:val="20"/>
          <w:szCs w:val="20"/>
        </w:rPr>
        <w:t xml:space="preserve"> </w:t>
      </w:r>
      <w:r w:rsidRPr="00525EF7">
        <w:rPr>
          <w:rFonts w:ascii="Arial" w:eastAsia="Arial" w:hAnsi="Arial" w:cs="Arial"/>
          <w:sz w:val="20"/>
          <w:szCs w:val="20"/>
        </w:rPr>
        <w:t>web site</w:t>
      </w:r>
      <w:r w:rsidRPr="00525EF7">
        <w:rPr>
          <w:rFonts w:ascii="Arial" w:eastAsia="Arial" w:hAnsi="Arial" w:cs="Arial"/>
          <w:spacing w:val="-1"/>
          <w:sz w:val="20"/>
          <w:szCs w:val="20"/>
        </w:rPr>
        <w:t xml:space="preserve"> </w:t>
      </w:r>
      <w:r w:rsidRPr="00525EF7">
        <w:rPr>
          <w:rFonts w:ascii="Arial" w:eastAsia="Arial" w:hAnsi="Arial" w:cs="Arial"/>
          <w:sz w:val="20"/>
          <w:szCs w:val="20"/>
        </w:rPr>
        <w:t>to serve</w:t>
      </w:r>
      <w:r w:rsidRPr="00525EF7">
        <w:rPr>
          <w:rFonts w:ascii="Arial" w:eastAsia="Arial" w:hAnsi="Arial" w:cs="Arial"/>
          <w:spacing w:val="-1"/>
          <w:sz w:val="20"/>
          <w:szCs w:val="20"/>
        </w:rPr>
        <w:t xml:space="preserve"> </w:t>
      </w:r>
      <w:r w:rsidRPr="00525EF7">
        <w:rPr>
          <w:rFonts w:ascii="Arial" w:eastAsia="Arial" w:hAnsi="Arial" w:cs="Arial"/>
          <w:sz w:val="20"/>
          <w:szCs w:val="20"/>
        </w:rPr>
        <w:t>multiple</w:t>
      </w:r>
      <w:r w:rsidRPr="00525EF7">
        <w:rPr>
          <w:rFonts w:ascii="Arial" w:eastAsia="Arial" w:hAnsi="Arial" w:cs="Arial"/>
          <w:spacing w:val="-1"/>
          <w:sz w:val="20"/>
          <w:szCs w:val="20"/>
        </w:rPr>
        <w:t xml:space="preserve"> </w:t>
      </w:r>
      <w:r w:rsidRPr="00525EF7">
        <w:rPr>
          <w:rFonts w:ascii="Arial" w:eastAsia="Arial" w:hAnsi="Arial" w:cs="Arial"/>
          <w:sz w:val="20"/>
          <w:szCs w:val="20"/>
        </w:rPr>
        <w:t>roles in the</w:t>
      </w:r>
      <w:r w:rsidRPr="00525EF7">
        <w:rPr>
          <w:rFonts w:ascii="Arial" w:eastAsia="Arial" w:hAnsi="Arial" w:cs="Arial"/>
          <w:spacing w:val="-1"/>
          <w:sz w:val="20"/>
          <w:szCs w:val="20"/>
        </w:rPr>
        <w:t xml:space="preserve"> </w:t>
      </w:r>
      <w:r w:rsidRPr="00525EF7">
        <w:rPr>
          <w:rFonts w:ascii="Arial" w:eastAsia="Arial" w:hAnsi="Arial" w:cs="Arial"/>
          <w:sz w:val="20"/>
          <w:szCs w:val="20"/>
        </w:rPr>
        <w:t>ESR solution.</w:t>
      </w:r>
      <w:r w:rsidRPr="00525EF7">
        <w:rPr>
          <w:rFonts w:ascii="Arial" w:eastAsia="Arial" w:hAnsi="Arial" w:cs="Arial"/>
          <w:spacing w:val="40"/>
          <w:sz w:val="20"/>
          <w:szCs w:val="20"/>
        </w:rPr>
        <w:t xml:space="preserve"> </w:t>
      </w:r>
      <w:r w:rsidRPr="00525EF7">
        <w:rPr>
          <w:rFonts w:ascii="Arial" w:eastAsia="Arial" w:hAnsi="Arial" w:cs="Arial"/>
          <w:sz w:val="20"/>
          <w:szCs w:val="20"/>
        </w:rPr>
        <w:t>This web</w:t>
      </w:r>
      <w:r w:rsidRPr="00525EF7">
        <w:rPr>
          <w:rFonts w:ascii="Arial" w:eastAsia="Arial" w:hAnsi="Arial" w:cs="Arial"/>
          <w:spacing w:val="-1"/>
          <w:sz w:val="20"/>
          <w:szCs w:val="20"/>
        </w:rPr>
        <w:t xml:space="preserve"> </w:t>
      </w:r>
      <w:r w:rsidRPr="00525EF7">
        <w:rPr>
          <w:rFonts w:ascii="Arial" w:eastAsia="Arial" w:hAnsi="Arial" w:cs="Arial"/>
          <w:sz w:val="20"/>
          <w:szCs w:val="20"/>
        </w:rPr>
        <w:t>site</w:t>
      </w:r>
      <w:r w:rsidRPr="00525EF7">
        <w:rPr>
          <w:rFonts w:ascii="Arial" w:eastAsia="Arial" w:hAnsi="Arial" w:cs="Arial"/>
          <w:spacing w:val="-1"/>
          <w:sz w:val="20"/>
          <w:szCs w:val="20"/>
        </w:rPr>
        <w:t xml:space="preserve"> </w:t>
      </w:r>
      <w:r w:rsidRPr="00525EF7">
        <w:rPr>
          <w:rFonts w:ascii="Arial" w:eastAsia="Arial" w:hAnsi="Arial" w:cs="Arial"/>
          <w:sz w:val="20"/>
          <w:szCs w:val="20"/>
        </w:rPr>
        <w:t>is the</w:t>
      </w:r>
      <w:r w:rsidRPr="00525EF7">
        <w:rPr>
          <w:rFonts w:ascii="Arial" w:eastAsia="Arial" w:hAnsi="Arial" w:cs="Arial"/>
          <w:spacing w:val="-1"/>
          <w:sz w:val="20"/>
          <w:szCs w:val="20"/>
        </w:rPr>
        <w:t xml:space="preserve"> </w:t>
      </w:r>
      <w:hyperlink r:id="rId45">
        <w:r w:rsidRPr="00525EF7">
          <w:rPr>
            <w:rFonts w:ascii="Arial" w:eastAsia="Arial" w:hAnsi="Arial" w:cs="Arial"/>
            <w:sz w:val="20"/>
            <w:szCs w:val="20"/>
          </w:rPr>
          <w:t>USDA LINC.</w:t>
        </w:r>
      </w:hyperlink>
      <w:r w:rsidRPr="00525EF7">
        <w:rPr>
          <w:rFonts w:ascii="Arial" w:eastAsia="Arial" w:hAnsi="Arial" w:cs="Arial"/>
          <w:spacing w:val="40"/>
          <w:sz w:val="20"/>
          <w:szCs w:val="20"/>
        </w:rPr>
        <w:t xml:space="preserve"> </w:t>
      </w:r>
      <w:r w:rsidRPr="00525EF7">
        <w:rPr>
          <w:rFonts w:ascii="Arial" w:eastAsia="Arial" w:hAnsi="Arial" w:cs="Arial"/>
          <w:sz w:val="20"/>
          <w:szCs w:val="20"/>
        </w:rPr>
        <w:t>It is the</w:t>
      </w:r>
      <w:r w:rsidRPr="00525EF7">
        <w:rPr>
          <w:rFonts w:ascii="Arial" w:eastAsia="Arial" w:hAnsi="Arial" w:cs="Arial"/>
          <w:spacing w:val="-4"/>
          <w:sz w:val="20"/>
          <w:szCs w:val="20"/>
        </w:rPr>
        <w:t xml:space="preserve"> </w:t>
      </w:r>
      <w:r w:rsidRPr="00525EF7">
        <w:rPr>
          <w:rFonts w:ascii="Arial" w:eastAsia="Arial" w:hAnsi="Arial" w:cs="Arial"/>
          <w:sz w:val="20"/>
          <w:szCs w:val="20"/>
        </w:rPr>
        <w:t>hub for exchanging borrower</w:t>
      </w:r>
      <w:r w:rsidRPr="00525EF7">
        <w:rPr>
          <w:rFonts w:ascii="Arial" w:eastAsia="Arial" w:hAnsi="Arial" w:cs="Arial"/>
          <w:spacing w:val="-10"/>
          <w:sz w:val="20"/>
          <w:szCs w:val="20"/>
        </w:rPr>
        <w:t xml:space="preserve"> </w:t>
      </w:r>
      <w:r w:rsidRPr="00525EF7">
        <w:rPr>
          <w:rFonts w:ascii="Arial" w:eastAsia="Arial" w:hAnsi="Arial" w:cs="Arial"/>
          <w:sz w:val="20"/>
          <w:szCs w:val="20"/>
        </w:rPr>
        <w:t>data</w:t>
      </w:r>
      <w:r w:rsidRPr="00525EF7">
        <w:rPr>
          <w:rFonts w:ascii="Arial" w:eastAsia="Arial" w:hAnsi="Arial" w:cs="Arial"/>
          <w:spacing w:val="-12"/>
          <w:sz w:val="20"/>
          <w:szCs w:val="20"/>
        </w:rPr>
        <w:t xml:space="preserve"> </w:t>
      </w:r>
      <w:r w:rsidRPr="00525EF7">
        <w:rPr>
          <w:rFonts w:ascii="Arial" w:eastAsia="Arial" w:hAnsi="Arial" w:cs="Arial"/>
          <w:sz w:val="20"/>
          <w:szCs w:val="20"/>
        </w:rPr>
        <w:t>and</w:t>
      </w:r>
      <w:r w:rsidRPr="00525EF7">
        <w:rPr>
          <w:rFonts w:ascii="Arial" w:eastAsia="Arial" w:hAnsi="Arial" w:cs="Arial"/>
          <w:spacing w:val="-9"/>
          <w:sz w:val="20"/>
          <w:szCs w:val="20"/>
        </w:rPr>
        <w:t xml:space="preserve"> </w:t>
      </w:r>
      <w:r w:rsidRPr="00525EF7">
        <w:rPr>
          <w:rFonts w:ascii="Arial" w:eastAsia="Arial" w:hAnsi="Arial" w:cs="Arial"/>
          <w:sz w:val="20"/>
          <w:szCs w:val="20"/>
        </w:rPr>
        <w:t>policy</w:t>
      </w:r>
      <w:r w:rsidRPr="00525EF7">
        <w:rPr>
          <w:rFonts w:ascii="Arial" w:eastAsia="Arial" w:hAnsi="Arial" w:cs="Arial"/>
          <w:spacing w:val="-10"/>
          <w:sz w:val="20"/>
          <w:szCs w:val="20"/>
        </w:rPr>
        <w:t xml:space="preserve"> </w:t>
      </w:r>
      <w:r w:rsidRPr="00525EF7">
        <w:rPr>
          <w:rFonts w:ascii="Arial" w:eastAsia="Arial" w:hAnsi="Arial" w:cs="Arial"/>
          <w:sz w:val="20"/>
          <w:szCs w:val="20"/>
        </w:rPr>
        <w:t>information</w:t>
      </w:r>
      <w:r w:rsidRPr="00525EF7">
        <w:rPr>
          <w:rFonts w:ascii="Arial" w:eastAsia="Arial" w:hAnsi="Arial" w:cs="Arial"/>
          <w:spacing w:val="-12"/>
          <w:sz w:val="20"/>
          <w:szCs w:val="20"/>
        </w:rPr>
        <w:t xml:space="preserve"> </w:t>
      </w:r>
      <w:r w:rsidRPr="00525EF7">
        <w:rPr>
          <w:rFonts w:ascii="Arial" w:eastAsia="Arial" w:hAnsi="Arial" w:cs="Arial"/>
          <w:sz w:val="20"/>
          <w:szCs w:val="20"/>
        </w:rPr>
        <w:t>with</w:t>
      </w:r>
      <w:r w:rsidRPr="00525EF7">
        <w:rPr>
          <w:rFonts w:ascii="Arial" w:eastAsia="Arial" w:hAnsi="Arial" w:cs="Arial"/>
          <w:spacing w:val="-9"/>
          <w:sz w:val="20"/>
          <w:szCs w:val="20"/>
        </w:rPr>
        <w:t xml:space="preserve"> </w:t>
      </w:r>
      <w:r w:rsidRPr="00525EF7">
        <w:rPr>
          <w:rFonts w:ascii="Arial" w:eastAsia="Arial" w:hAnsi="Arial" w:cs="Arial"/>
          <w:sz w:val="20"/>
          <w:szCs w:val="20"/>
        </w:rPr>
        <w:t>private</w:t>
      </w:r>
      <w:r w:rsidRPr="00525EF7">
        <w:rPr>
          <w:rFonts w:ascii="Arial" w:eastAsia="Arial" w:hAnsi="Arial" w:cs="Arial"/>
          <w:spacing w:val="-9"/>
          <w:sz w:val="20"/>
          <w:szCs w:val="20"/>
        </w:rPr>
        <w:t xml:space="preserve"> </w:t>
      </w:r>
      <w:r w:rsidRPr="00525EF7">
        <w:rPr>
          <w:rFonts w:ascii="Arial" w:eastAsia="Arial" w:hAnsi="Arial" w:cs="Arial"/>
          <w:sz w:val="20"/>
          <w:szCs w:val="20"/>
        </w:rPr>
        <w:t>lending</w:t>
      </w:r>
      <w:r w:rsidRPr="00525EF7">
        <w:rPr>
          <w:rFonts w:ascii="Arial" w:eastAsia="Arial" w:hAnsi="Arial" w:cs="Arial"/>
          <w:spacing w:val="-9"/>
          <w:sz w:val="20"/>
          <w:szCs w:val="20"/>
        </w:rPr>
        <w:t xml:space="preserve"> </w:t>
      </w:r>
      <w:r w:rsidRPr="00525EF7">
        <w:rPr>
          <w:rFonts w:ascii="Arial" w:eastAsia="Arial" w:hAnsi="Arial" w:cs="Arial"/>
          <w:sz w:val="20"/>
          <w:szCs w:val="20"/>
        </w:rPr>
        <w:t>institutions</w:t>
      </w:r>
      <w:r w:rsidRPr="00525EF7">
        <w:rPr>
          <w:rFonts w:ascii="Arial" w:eastAsia="Arial" w:hAnsi="Arial" w:cs="Arial"/>
          <w:spacing w:val="-8"/>
          <w:sz w:val="20"/>
          <w:szCs w:val="20"/>
        </w:rPr>
        <w:t xml:space="preserve"> </w:t>
      </w:r>
      <w:r w:rsidRPr="00525EF7">
        <w:rPr>
          <w:rFonts w:ascii="Arial" w:eastAsia="Arial" w:hAnsi="Arial" w:cs="Arial"/>
          <w:sz w:val="20"/>
          <w:szCs w:val="20"/>
        </w:rPr>
        <w:t>and</w:t>
      </w:r>
      <w:r w:rsidRPr="00525EF7">
        <w:rPr>
          <w:rFonts w:ascii="Arial" w:eastAsia="Arial" w:hAnsi="Arial" w:cs="Arial"/>
          <w:spacing w:val="-9"/>
          <w:sz w:val="20"/>
          <w:szCs w:val="20"/>
        </w:rPr>
        <w:t xml:space="preserve"> </w:t>
      </w:r>
      <w:r w:rsidRPr="00525EF7">
        <w:rPr>
          <w:rFonts w:ascii="Arial" w:eastAsia="Arial" w:hAnsi="Arial" w:cs="Arial"/>
          <w:sz w:val="20"/>
          <w:szCs w:val="20"/>
        </w:rPr>
        <w:t>is</w:t>
      </w:r>
      <w:r w:rsidRPr="00525EF7">
        <w:rPr>
          <w:rFonts w:ascii="Arial" w:eastAsia="Arial" w:hAnsi="Arial" w:cs="Arial"/>
          <w:spacing w:val="-8"/>
          <w:sz w:val="20"/>
          <w:szCs w:val="20"/>
        </w:rPr>
        <w:t xml:space="preserve"> </w:t>
      </w:r>
      <w:r w:rsidRPr="00525EF7">
        <w:rPr>
          <w:rFonts w:ascii="Arial" w:eastAsia="Arial" w:hAnsi="Arial" w:cs="Arial"/>
          <w:sz w:val="20"/>
          <w:szCs w:val="20"/>
        </w:rPr>
        <w:t>the</w:t>
      </w:r>
      <w:r w:rsidRPr="00525EF7">
        <w:rPr>
          <w:rFonts w:ascii="Arial" w:eastAsia="Arial" w:hAnsi="Arial" w:cs="Arial"/>
          <w:spacing w:val="-9"/>
          <w:sz w:val="20"/>
          <w:szCs w:val="20"/>
        </w:rPr>
        <w:t xml:space="preserve"> </w:t>
      </w:r>
      <w:r w:rsidRPr="00525EF7">
        <w:rPr>
          <w:rFonts w:ascii="Arial" w:eastAsia="Arial" w:hAnsi="Arial" w:cs="Arial"/>
          <w:sz w:val="20"/>
          <w:szCs w:val="20"/>
        </w:rPr>
        <w:t>gateway</w:t>
      </w:r>
      <w:r w:rsidRPr="00525EF7">
        <w:rPr>
          <w:rFonts w:ascii="Arial" w:eastAsia="Arial" w:hAnsi="Arial" w:cs="Arial"/>
          <w:spacing w:val="-10"/>
          <w:sz w:val="20"/>
          <w:szCs w:val="20"/>
        </w:rPr>
        <w:t xml:space="preserve"> </w:t>
      </w:r>
      <w:r w:rsidRPr="00525EF7">
        <w:rPr>
          <w:rFonts w:ascii="Arial" w:eastAsia="Arial" w:hAnsi="Arial" w:cs="Arial"/>
          <w:sz w:val="20"/>
          <w:szCs w:val="20"/>
        </w:rPr>
        <w:t>for</w:t>
      </w:r>
      <w:r w:rsidRPr="00525EF7">
        <w:rPr>
          <w:rFonts w:ascii="Arial" w:eastAsia="Arial" w:hAnsi="Arial" w:cs="Arial"/>
          <w:spacing w:val="-10"/>
          <w:sz w:val="20"/>
          <w:szCs w:val="20"/>
        </w:rPr>
        <w:t xml:space="preserve"> </w:t>
      </w:r>
      <w:r w:rsidRPr="00525EF7">
        <w:rPr>
          <w:rFonts w:ascii="Arial" w:eastAsia="Arial" w:hAnsi="Arial" w:cs="Arial"/>
          <w:sz w:val="20"/>
          <w:szCs w:val="20"/>
        </w:rPr>
        <w:t>accessing</w:t>
      </w:r>
      <w:r w:rsidRPr="00525EF7">
        <w:rPr>
          <w:rFonts w:ascii="Arial" w:eastAsia="Arial" w:hAnsi="Arial" w:cs="Arial"/>
          <w:spacing w:val="-9"/>
          <w:sz w:val="20"/>
          <w:szCs w:val="20"/>
        </w:rPr>
        <w:t xml:space="preserve"> </w:t>
      </w:r>
      <w:r w:rsidRPr="00525EF7">
        <w:rPr>
          <w:rFonts w:ascii="Arial" w:eastAsia="Arial" w:hAnsi="Arial" w:cs="Arial"/>
          <w:sz w:val="20"/>
          <w:szCs w:val="20"/>
        </w:rPr>
        <w:t>the various</w:t>
      </w:r>
      <w:r w:rsidRPr="00525EF7">
        <w:rPr>
          <w:rFonts w:ascii="Arial" w:eastAsia="Arial" w:hAnsi="Arial" w:cs="Arial"/>
          <w:spacing w:val="-5"/>
          <w:sz w:val="20"/>
          <w:szCs w:val="20"/>
        </w:rPr>
        <w:t xml:space="preserve"> </w:t>
      </w:r>
      <w:r w:rsidRPr="00525EF7">
        <w:rPr>
          <w:rFonts w:ascii="Arial" w:eastAsia="Arial" w:hAnsi="Arial" w:cs="Arial"/>
          <w:sz w:val="20"/>
          <w:szCs w:val="20"/>
        </w:rPr>
        <w:t>software</w:t>
      </w:r>
      <w:r w:rsidRPr="00525EF7">
        <w:rPr>
          <w:rFonts w:ascii="Arial" w:eastAsia="Arial" w:hAnsi="Arial" w:cs="Arial"/>
          <w:spacing w:val="-4"/>
          <w:sz w:val="20"/>
          <w:szCs w:val="20"/>
        </w:rPr>
        <w:t xml:space="preserve"> </w:t>
      </w:r>
      <w:r w:rsidRPr="00525EF7">
        <w:rPr>
          <w:rFonts w:ascii="Arial" w:eastAsia="Arial" w:hAnsi="Arial" w:cs="Arial"/>
          <w:sz w:val="20"/>
          <w:szCs w:val="20"/>
        </w:rPr>
        <w:t>applications</w:t>
      </w:r>
      <w:r w:rsidRPr="00525EF7">
        <w:rPr>
          <w:rFonts w:ascii="Arial" w:eastAsia="Arial" w:hAnsi="Arial" w:cs="Arial"/>
          <w:spacing w:val="-3"/>
          <w:sz w:val="20"/>
          <w:szCs w:val="20"/>
        </w:rPr>
        <w:t xml:space="preserve"> </w:t>
      </w:r>
      <w:r w:rsidRPr="00525EF7">
        <w:rPr>
          <w:rFonts w:ascii="Arial" w:eastAsia="Arial" w:hAnsi="Arial" w:cs="Arial"/>
          <w:sz w:val="20"/>
          <w:szCs w:val="20"/>
        </w:rPr>
        <w:t>available</w:t>
      </w:r>
      <w:r w:rsidRPr="00525EF7">
        <w:rPr>
          <w:rFonts w:ascii="Arial" w:eastAsia="Arial" w:hAnsi="Arial" w:cs="Arial"/>
          <w:spacing w:val="-4"/>
          <w:sz w:val="20"/>
          <w:szCs w:val="20"/>
        </w:rPr>
        <w:t xml:space="preserve"> </w:t>
      </w:r>
      <w:r w:rsidRPr="00525EF7">
        <w:rPr>
          <w:rFonts w:ascii="Arial" w:eastAsia="Arial" w:hAnsi="Arial" w:cs="Arial"/>
          <w:sz w:val="20"/>
          <w:szCs w:val="20"/>
        </w:rPr>
        <w:t>to</w:t>
      </w:r>
      <w:r w:rsidRPr="00525EF7">
        <w:rPr>
          <w:rFonts w:ascii="Arial" w:eastAsia="Arial" w:hAnsi="Arial" w:cs="Arial"/>
          <w:spacing w:val="-6"/>
          <w:sz w:val="20"/>
          <w:szCs w:val="20"/>
        </w:rPr>
        <w:t xml:space="preserve"> </w:t>
      </w:r>
      <w:r w:rsidRPr="00525EF7">
        <w:rPr>
          <w:rFonts w:ascii="Arial" w:eastAsia="Arial" w:hAnsi="Arial" w:cs="Arial"/>
          <w:sz w:val="20"/>
          <w:szCs w:val="20"/>
        </w:rPr>
        <w:t>Lenders</w:t>
      </w:r>
      <w:r w:rsidRPr="00525EF7">
        <w:rPr>
          <w:rFonts w:ascii="Arial" w:eastAsia="Arial" w:hAnsi="Arial" w:cs="Arial"/>
          <w:spacing w:val="-5"/>
          <w:sz w:val="20"/>
          <w:szCs w:val="20"/>
        </w:rPr>
        <w:t xml:space="preserve"> </w:t>
      </w:r>
      <w:r w:rsidRPr="00525EF7">
        <w:rPr>
          <w:rFonts w:ascii="Arial" w:eastAsia="Arial" w:hAnsi="Arial" w:cs="Arial"/>
          <w:sz w:val="20"/>
          <w:szCs w:val="20"/>
        </w:rPr>
        <w:t>and</w:t>
      </w:r>
      <w:r w:rsidRPr="00525EF7">
        <w:rPr>
          <w:rFonts w:ascii="Arial" w:eastAsia="Arial" w:hAnsi="Arial" w:cs="Arial"/>
          <w:spacing w:val="-6"/>
          <w:sz w:val="20"/>
          <w:szCs w:val="20"/>
        </w:rPr>
        <w:t xml:space="preserve"> </w:t>
      </w:r>
      <w:r w:rsidRPr="00525EF7">
        <w:rPr>
          <w:rFonts w:ascii="Arial" w:eastAsia="Arial" w:hAnsi="Arial" w:cs="Arial"/>
          <w:sz w:val="20"/>
          <w:szCs w:val="20"/>
        </w:rPr>
        <w:t>Trading</w:t>
      </w:r>
      <w:r w:rsidRPr="00525EF7">
        <w:rPr>
          <w:rFonts w:ascii="Arial" w:eastAsia="Arial" w:hAnsi="Arial" w:cs="Arial"/>
          <w:spacing w:val="-6"/>
          <w:sz w:val="20"/>
          <w:szCs w:val="20"/>
        </w:rPr>
        <w:t xml:space="preserve"> </w:t>
      </w:r>
      <w:r w:rsidRPr="00525EF7">
        <w:rPr>
          <w:rFonts w:ascii="Arial" w:eastAsia="Arial" w:hAnsi="Arial" w:cs="Arial"/>
          <w:sz w:val="20"/>
          <w:szCs w:val="20"/>
        </w:rPr>
        <w:t>Partners.</w:t>
      </w:r>
      <w:r w:rsidRPr="00525EF7">
        <w:rPr>
          <w:rFonts w:ascii="Arial" w:eastAsia="Arial" w:hAnsi="Arial" w:cs="Arial"/>
          <w:spacing w:val="40"/>
          <w:sz w:val="20"/>
          <w:szCs w:val="20"/>
        </w:rPr>
        <w:t xml:space="preserve"> </w:t>
      </w:r>
      <w:r w:rsidRPr="00525EF7">
        <w:rPr>
          <w:rFonts w:ascii="Arial" w:eastAsia="Arial" w:hAnsi="Arial" w:cs="Arial"/>
          <w:sz w:val="20"/>
          <w:szCs w:val="20"/>
        </w:rPr>
        <w:t>As</w:t>
      </w:r>
      <w:r w:rsidRPr="00525EF7">
        <w:rPr>
          <w:rFonts w:ascii="Arial" w:eastAsia="Arial" w:hAnsi="Arial" w:cs="Arial"/>
          <w:spacing w:val="-5"/>
          <w:sz w:val="20"/>
          <w:szCs w:val="20"/>
        </w:rPr>
        <w:t xml:space="preserve"> </w:t>
      </w:r>
      <w:r w:rsidRPr="00525EF7">
        <w:rPr>
          <w:rFonts w:ascii="Arial" w:eastAsia="Arial" w:hAnsi="Arial" w:cs="Arial"/>
          <w:sz w:val="20"/>
          <w:szCs w:val="20"/>
        </w:rPr>
        <w:t>the</w:t>
      </w:r>
      <w:r w:rsidRPr="00525EF7">
        <w:rPr>
          <w:rFonts w:ascii="Arial" w:eastAsia="Arial" w:hAnsi="Arial" w:cs="Arial"/>
          <w:spacing w:val="-6"/>
          <w:sz w:val="20"/>
          <w:szCs w:val="20"/>
        </w:rPr>
        <w:t xml:space="preserve"> </w:t>
      </w:r>
      <w:r w:rsidRPr="00525EF7">
        <w:rPr>
          <w:rFonts w:ascii="Arial" w:eastAsia="Arial" w:hAnsi="Arial" w:cs="Arial"/>
          <w:sz w:val="20"/>
          <w:szCs w:val="20"/>
        </w:rPr>
        <w:t>collection</w:t>
      </w:r>
      <w:r w:rsidRPr="00525EF7">
        <w:rPr>
          <w:rFonts w:ascii="Arial" w:eastAsia="Arial" w:hAnsi="Arial" w:cs="Arial"/>
          <w:spacing w:val="-4"/>
          <w:sz w:val="20"/>
          <w:szCs w:val="20"/>
        </w:rPr>
        <w:t xml:space="preserve"> </w:t>
      </w:r>
      <w:r w:rsidRPr="00525EF7">
        <w:rPr>
          <w:rFonts w:ascii="Arial" w:eastAsia="Arial" w:hAnsi="Arial" w:cs="Arial"/>
          <w:sz w:val="20"/>
          <w:szCs w:val="20"/>
        </w:rPr>
        <w:t>point</w:t>
      </w:r>
      <w:r w:rsidRPr="00525EF7">
        <w:rPr>
          <w:rFonts w:ascii="Arial" w:eastAsia="Arial" w:hAnsi="Arial" w:cs="Arial"/>
          <w:spacing w:val="-4"/>
          <w:sz w:val="20"/>
          <w:szCs w:val="20"/>
        </w:rPr>
        <w:t xml:space="preserve"> </w:t>
      </w:r>
      <w:r w:rsidRPr="00525EF7">
        <w:rPr>
          <w:rFonts w:ascii="Arial" w:eastAsia="Arial" w:hAnsi="Arial" w:cs="Arial"/>
          <w:sz w:val="20"/>
          <w:szCs w:val="20"/>
        </w:rPr>
        <w:t>for</w:t>
      </w:r>
      <w:r w:rsidRPr="00525EF7">
        <w:rPr>
          <w:rFonts w:ascii="Arial" w:eastAsia="Arial" w:hAnsi="Arial" w:cs="Arial"/>
          <w:spacing w:val="-3"/>
          <w:sz w:val="20"/>
          <w:szCs w:val="20"/>
        </w:rPr>
        <w:t xml:space="preserve"> </w:t>
      </w:r>
      <w:r w:rsidRPr="00525EF7">
        <w:rPr>
          <w:rFonts w:ascii="Arial" w:eastAsia="Arial" w:hAnsi="Arial" w:cs="Arial"/>
          <w:sz w:val="20"/>
          <w:szCs w:val="20"/>
        </w:rPr>
        <w:t>ESR borrower data,</w:t>
      </w:r>
      <w:r w:rsidRPr="00525EF7">
        <w:rPr>
          <w:rFonts w:ascii="Arial" w:eastAsia="Arial" w:hAnsi="Arial" w:cs="Arial"/>
          <w:spacing w:val="-1"/>
          <w:sz w:val="20"/>
          <w:szCs w:val="20"/>
        </w:rPr>
        <w:t xml:space="preserve"> </w:t>
      </w:r>
      <w:r w:rsidRPr="00525EF7">
        <w:rPr>
          <w:rFonts w:ascii="Arial" w:eastAsia="Arial" w:hAnsi="Arial" w:cs="Arial"/>
          <w:sz w:val="20"/>
          <w:szCs w:val="20"/>
        </w:rPr>
        <w:t>Trading Partners may either input data</w:t>
      </w:r>
      <w:r w:rsidRPr="00525EF7">
        <w:rPr>
          <w:rFonts w:ascii="Arial" w:eastAsia="Arial" w:hAnsi="Arial" w:cs="Arial"/>
          <w:spacing w:val="-2"/>
          <w:sz w:val="20"/>
          <w:szCs w:val="20"/>
        </w:rPr>
        <w:t xml:space="preserve"> </w:t>
      </w:r>
      <w:r w:rsidRPr="00525EF7">
        <w:rPr>
          <w:rFonts w:ascii="Arial" w:eastAsia="Arial" w:hAnsi="Arial" w:cs="Arial"/>
          <w:sz w:val="20"/>
          <w:szCs w:val="20"/>
        </w:rPr>
        <w:t>into electronic forms on web</w:t>
      </w:r>
      <w:r w:rsidRPr="00525EF7">
        <w:rPr>
          <w:rFonts w:ascii="Arial" w:eastAsia="Arial" w:hAnsi="Arial" w:cs="Arial"/>
          <w:spacing w:val="-2"/>
          <w:sz w:val="20"/>
          <w:szCs w:val="20"/>
        </w:rPr>
        <w:t xml:space="preserve"> </w:t>
      </w:r>
      <w:r w:rsidRPr="00525EF7">
        <w:rPr>
          <w:rFonts w:ascii="Arial" w:eastAsia="Arial" w:hAnsi="Arial" w:cs="Arial"/>
          <w:sz w:val="20"/>
          <w:szCs w:val="20"/>
        </w:rPr>
        <w:t>pages or submit an ASC</w:t>
      </w:r>
      <w:r w:rsidRPr="00525EF7">
        <w:rPr>
          <w:rFonts w:ascii="Arial" w:eastAsia="Arial" w:hAnsi="Arial" w:cs="Arial"/>
          <w:spacing w:val="-5"/>
          <w:sz w:val="20"/>
          <w:szCs w:val="20"/>
        </w:rPr>
        <w:t xml:space="preserve"> </w:t>
      </w:r>
      <w:r w:rsidRPr="00525EF7">
        <w:rPr>
          <w:rFonts w:ascii="Arial" w:eastAsia="Arial" w:hAnsi="Arial" w:cs="Arial"/>
          <w:sz w:val="20"/>
          <w:szCs w:val="20"/>
        </w:rPr>
        <w:t>X12</w:t>
      </w:r>
      <w:r w:rsidRPr="00525EF7">
        <w:rPr>
          <w:rFonts w:ascii="Arial" w:eastAsia="Arial" w:hAnsi="Arial" w:cs="Arial"/>
          <w:spacing w:val="-5"/>
          <w:sz w:val="20"/>
          <w:szCs w:val="20"/>
        </w:rPr>
        <w:t xml:space="preserve"> </w:t>
      </w:r>
      <w:r w:rsidRPr="00525EF7">
        <w:rPr>
          <w:rFonts w:ascii="Arial" w:eastAsia="Arial" w:hAnsi="Arial" w:cs="Arial"/>
          <w:sz w:val="20"/>
          <w:szCs w:val="20"/>
        </w:rPr>
        <w:t>file</w:t>
      </w:r>
      <w:r w:rsidRPr="00525EF7">
        <w:rPr>
          <w:rFonts w:ascii="Arial" w:eastAsia="Arial" w:hAnsi="Arial" w:cs="Arial"/>
          <w:spacing w:val="-5"/>
          <w:sz w:val="20"/>
          <w:szCs w:val="20"/>
        </w:rPr>
        <w:t xml:space="preserve"> </w:t>
      </w:r>
      <w:r w:rsidRPr="00525EF7">
        <w:rPr>
          <w:rFonts w:ascii="Arial" w:eastAsia="Arial" w:hAnsi="Arial" w:cs="Arial"/>
          <w:sz w:val="20"/>
          <w:szCs w:val="20"/>
        </w:rPr>
        <w:t>with</w:t>
      </w:r>
      <w:r w:rsidRPr="00525EF7">
        <w:rPr>
          <w:rFonts w:ascii="Arial" w:eastAsia="Arial" w:hAnsi="Arial" w:cs="Arial"/>
          <w:spacing w:val="-8"/>
          <w:sz w:val="20"/>
          <w:szCs w:val="20"/>
        </w:rPr>
        <w:t xml:space="preserve"> </w:t>
      </w:r>
      <w:r w:rsidRPr="00525EF7">
        <w:rPr>
          <w:rFonts w:ascii="Arial" w:eastAsia="Arial" w:hAnsi="Arial" w:cs="Arial"/>
          <w:sz w:val="20"/>
          <w:szCs w:val="20"/>
        </w:rPr>
        <w:t>their</w:t>
      </w:r>
      <w:r w:rsidRPr="00525EF7">
        <w:rPr>
          <w:rFonts w:ascii="Arial" w:eastAsia="Arial" w:hAnsi="Arial" w:cs="Arial"/>
          <w:spacing w:val="-6"/>
          <w:sz w:val="20"/>
          <w:szCs w:val="20"/>
        </w:rPr>
        <w:t xml:space="preserve"> </w:t>
      </w:r>
      <w:r w:rsidRPr="00525EF7">
        <w:rPr>
          <w:rFonts w:ascii="Arial" w:eastAsia="Arial" w:hAnsi="Arial" w:cs="Arial"/>
          <w:sz w:val="20"/>
          <w:szCs w:val="20"/>
        </w:rPr>
        <w:t>borrower</w:t>
      </w:r>
      <w:r w:rsidRPr="00525EF7">
        <w:rPr>
          <w:rFonts w:ascii="Arial" w:eastAsia="Arial" w:hAnsi="Arial" w:cs="Arial"/>
          <w:spacing w:val="-4"/>
          <w:sz w:val="20"/>
          <w:szCs w:val="20"/>
        </w:rPr>
        <w:t xml:space="preserve"> </w:t>
      </w:r>
      <w:r w:rsidRPr="00525EF7">
        <w:rPr>
          <w:rFonts w:ascii="Arial" w:eastAsia="Arial" w:hAnsi="Arial" w:cs="Arial"/>
          <w:sz w:val="20"/>
          <w:szCs w:val="20"/>
        </w:rPr>
        <w:t>data.</w:t>
      </w:r>
      <w:r w:rsidRPr="00525EF7">
        <w:rPr>
          <w:rFonts w:ascii="Arial" w:eastAsia="Arial" w:hAnsi="Arial" w:cs="Arial"/>
          <w:spacing w:val="40"/>
          <w:sz w:val="20"/>
          <w:szCs w:val="20"/>
        </w:rPr>
        <w:t xml:space="preserve"> </w:t>
      </w:r>
      <w:r w:rsidRPr="00525EF7">
        <w:rPr>
          <w:rFonts w:ascii="Arial" w:eastAsia="Arial" w:hAnsi="Arial" w:cs="Arial"/>
          <w:sz w:val="20"/>
          <w:szCs w:val="20"/>
        </w:rPr>
        <w:t>In</w:t>
      </w:r>
      <w:r w:rsidRPr="00525EF7">
        <w:rPr>
          <w:rFonts w:ascii="Arial" w:eastAsia="Arial" w:hAnsi="Arial" w:cs="Arial"/>
          <w:spacing w:val="-5"/>
          <w:sz w:val="20"/>
          <w:szCs w:val="20"/>
        </w:rPr>
        <w:t xml:space="preserve"> </w:t>
      </w:r>
      <w:r w:rsidRPr="00525EF7">
        <w:rPr>
          <w:rFonts w:ascii="Arial" w:eastAsia="Arial" w:hAnsi="Arial" w:cs="Arial"/>
          <w:sz w:val="20"/>
          <w:szCs w:val="20"/>
        </w:rPr>
        <w:t>order</w:t>
      </w:r>
      <w:r w:rsidRPr="00525EF7">
        <w:rPr>
          <w:rFonts w:ascii="Arial" w:eastAsia="Arial" w:hAnsi="Arial" w:cs="Arial"/>
          <w:spacing w:val="-4"/>
          <w:sz w:val="20"/>
          <w:szCs w:val="20"/>
        </w:rPr>
        <w:t xml:space="preserve"> </w:t>
      </w:r>
      <w:r w:rsidRPr="00525EF7">
        <w:rPr>
          <w:rFonts w:ascii="Arial" w:eastAsia="Arial" w:hAnsi="Arial" w:cs="Arial"/>
          <w:sz w:val="20"/>
          <w:szCs w:val="20"/>
        </w:rPr>
        <w:t>to</w:t>
      </w:r>
      <w:r w:rsidRPr="00525EF7">
        <w:rPr>
          <w:rFonts w:ascii="Arial" w:eastAsia="Arial" w:hAnsi="Arial" w:cs="Arial"/>
          <w:spacing w:val="-8"/>
          <w:sz w:val="20"/>
          <w:szCs w:val="20"/>
        </w:rPr>
        <w:t xml:space="preserve"> </w:t>
      </w:r>
      <w:r w:rsidRPr="00525EF7">
        <w:rPr>
          <w:rFonts w:ascii="Arial" w:eastAsia="Arial" w:hAnsi="Arial" w:cs="Arial"/>
          <w:sz w:val="20"/>
          <w:szCs w:val="20"/>
        </w:rPr>
        <w:t>use</w:t>
      </w:r>
      <w:r w:rsidRPr="00525EF7">
        <w:rPr>
          <w:rFonts w:ascii="Arial" w:eastAsia="Arial" w:hAnsi="Arial" w:cs="Arial"/>
          <w:spacing w:val="-10"/>
          <w:sz w:val="20"/>
          <w:szCs w:val="20"/>
        </w:rPr>
        <w:t xml:space="preserve"> </w:t>
      </w:r>
      <w:r w:rsidRPr="00525EF7">
        <w:rPr>
          <w:rFonts w:ascii="Arial" w:eastAsia="Arial" w:hAnsi="Arial" w:cs="Arial"/>
          <w:sz w:val="20"/>
          <w:szCs w:val="20"/>
        </w:rPr>
        <w:t>either</w:t>
      </w:r>
      <w:r w:rsidRPr="00525EF7">
        <w:rPr>
          <w:rFonts w:ascii="Arial" w:eastAsia="Arial" w:hAnsi="Arial" w:cs="Arial"/>
          <w:spacing w:val="-4"/>
          <w:sz w:val="20"/>
          <w:szCs w:val="20"/>
        </w:rPr>
        <w:t xml:space="preserve"> </w:t>
      </w:r>
      <w:r w:rsidRPr="00525EF7">
        <w:rPr>
          <w:rFonts w:ascii="Arial" w:eastAsia="Arial" w:hAnsi="Arial" w:cs="Arial"/>
          <w:sz w:val="20"/>
          <w:szCs w:val="20"/>
        </w:rPr>
        <w:t>option,</w:t>
      </w:r>
      <w:r w:rsidRPr="00525EF7">
        <w:rPr>
          <w:rFonts w:ascii="Arial" w:eastAsia="Arial" w:hAnsi="Arial" w:cs="Arial"/>
          <w:spacing w:val="-5"/>
          <w:sz w:val="20"/>
          <w:szCs w:val="20"/>
        </w:rPr>
        <w:t xml:space="preserve"> </w:t>
      </w:r>
      <w:r w:rsidRPr="00525EF7">
        <w:rPr>
          <w:rFonts w:ascii="Arial" w:eastAsia="Arial" w:hAnsi="Arial" w:cs="Arial"/>
          <w:sz w:val="20"/>
          <w:szCs w:val="20"/>
        </w:rPr>
        <w:t>lenders</w:t>
      </w:r>
      <w:r w:rsidRPr="00525EF7">
        <w:rPr>
          <w:rFonts w:ascii="Arial" w:eastAsia="Arial" w:hAnsi="Arial" w:cs="Arial"/>
          <w:spacing w:val="-4"/>
          <w:sz w:val="20"/>
          <w:szCs w:val="20"/>
        </w:rPr>
        <w:t xml:space="preserve"> </w:t>
      </w:r>
      <w:r w:rsidRPr="00525EF7">
        <w:rPr>
          <w:rFonts w:ascii="Arial" w:eastAsia="Arial" w:hAnsi="Arial" w:cs="Arial"/>
          <w:sz w:val="20"/>
          <w:szCs w:val="20"/>
        </w:rPr>
        <w:t>must</w:t>
      </w:r>
      <w:r w:rsidRPr="00525EF7">
        <w:rPr>
          <w:rFonts w:ascii="Arial" w:eastAsia="Arial" w:hAnsi="Arial" w:cs="Arial"/>
          <w:spacing w:val="-7"/>
          <w:sz w:val="20"/>
          <w:szCs w:val="20"/>
        </w:rPr>
        <w:t xml:space="preserve"> </w:t>
      </w:r>
      <w:r w:rsidRPr="00525EF7">
        <w:rPr>
          <w:rFonts w:ascii="Arial" w:eastAsia="Arial" w:hAnsi="Arial" w:cs="Arial"/>
          <w:sz w:val="20"/>
          <w:szCs w:val="20"/>
        </w:rPr>
        <w:t>have</w:t>
      </w:r>
      <w:r w:rsidRPr="00525EF7">
        <w:rPr>
          <w:rFonts w:ascii="Arial" w:eastAsia="Arial" w:hAnsi="Arial" w:cs="Arial"/>
          <w:spacing w:val="-5"/>
          <w:sz w:val="20"/>
          <w:szCs w:val="20"/>
        </w:rPr>
        <w:t xml:space="preserve"> </w:t>
      </w:r>
      <w:r w:rsidRPr="00525EF7">
        <w:rPr>
          <w:rFonts w:ascii="Arial" w:eastAsia="Arial" w:hAnsi="Arial" w:cs="Arial"/>
          <w:sz w:val="20"/>
          <w:szCs w:val="20"/>
        </w:rPr>
        <w:t>an</w:t>
      </w:r>
      <w:r w:rsidRPr="00525EF7">
        <w:rPr>
          <w:rFonts w:ascii="Arial" w:eastAsia="Arial" w:hAnsi="Arial" w:cs="Arial"/>
          <w:spacing w:val="-8"/>
          <w:sz w:val="20"/>
          <w:szCs w:val="20"/>
        </w:rPr>
        <w:t xml:space="preserve"> </w:t>
      </w:r>
      <w:r w:rsidRPr="00525EF7">
        <w:rPr>
          <w:rFonts w:ascii="Arial" w:eastAsia="Arial" w:hAnsi="Arial" w:cs="Arial"/>
          <w:sz w:val="20"/>
          <w:szCs w:val="20"/>
        </w:rPr>
        <w:t>e-Auth</w:t>
      </w:r>
      <w:r w:rsidRPr="00525EF7">
        <w:rPr>
          <w:rFonts w:ascii="Arial" w:eastAsia="Arial" w:hAnsi="Arial" w:cs="Arial"/>
          <w:spacing w:val="-5"/>
          <w:sz w:val="20"/>
          <w:szCs w:val="20"/>
        </w:rPr>
        <w:t xml:space="preserve"> </w:t>
      </w:r>
      <w:r w:rsidRPr="00525EF7">
        <w:rPr>
          <w:rFonts w:ascii="Arial" w:eastAsia="Arial" w:hAnsi="Arial" w:cs="Arial"/>
          <w:sz w:val="20"/>
          <w:szCs w:val="20"/>
        </w:rPr>
        <w:t>Level</w:t>
      </w:r>
      <w:r w:rsidRPr="00525EF7">
        <w:rPr>
          <w:rFonts w:ascii="Arial" w:eastAsia="Arial" w:hAnsi="Arial" w:cs="Arial"/>
          <w:spacing w:val="-6"/>
          <w:sz w:val="20"/>
          <w:szCs w:val="20"/>
        </w:rPr>
        <w:t xml:space="preserve"> </w:t>
      </w:r>
      <w:r w:rsidRPr="00525EF7">
        <w:rPr>
          <w:rFonts w:ascii="Arial" w:eastAsia="Arial" w:hAnsi="Arial" w:cs="Arial"/>
          <w:sz w:val="20"/>
          <w:szCs w:val="20"/>
        </w:rPr>
        <w:t>2 ID</w:t>
      </w:r>
      <w:r w:rsidRPr="00525EF7">
        <w:rPr>
          <w:rFonts w:ascii="Arial" w:eastAsia="Arial" w:hAnsi="Arial" w:cs="Arial"/>
          <w:spacing w:val="-1"/>
          <w:sz w:val="20"/>
          <w:szCs w:val="20"/>
        </w:rPr>
        <w:t xml:space="preserve"> </w:t>
      </w:r>
      <w:r w:rsidRPr="00525EF7">
        <w:rPr>
          <w:rFonts w:ascii="Arial" w:eastAsia="Arial" w:hAnsi="Arial" w:cs="Arial"/>
          <w:sz w:val="20"/>
          <w:szCs w:val="20"/>
        </w:rPr>
        <w:t>and</w:t>
      </w:r>
      <w:r w:rsidRPr="00525EF7">
        <w:rPr>
          <w:rFonts w:ascii="Arial" w:eastAsia="Arial" w:hAnsi="Arial" w:cs="Arial"/>
          <w:spacing w:val="-1"/>
          <w:sz w:val="20"/>
          <w:szCs w:val="20"/>
        </w:rPr>
        <w:t xml:space="preserve"> </w:t>
      </w:r>
      <w:r w:rsidRPr="00525EF7">
        <w:rPr>
          <w:rFonts w:ascii="Arial" w:eastAsia="Arial" w:hAnsi="Arial" w:cs="Arial"/>
          <w:sz w:val="20"/>
          <w:szCs w:val="20"/>
        </w:rPr>
        <w:t>be</w:t>
      </w:r>
      <w:r w:rsidRPr="00525EF7">
        <w:rPr>
          <w:rFonts w:ascii="Arial" w:eastAsia="Arial" w:hAnsi="Arial" w:cs="Arial"/>
          <w:spacing w:val="-4"/>
          <w:sz w:val="20"/>
          <w:szCs w:val="20"/>
        </w:rPr>
        <w:t xml:space="preserve"> </w:t>
      </w:r>
      <w:r w:rsidRPr="00525EF7">
        <w:rPr>
          <w:rFonts w:ascii="Arial" w:eastAsia="Arial" w:hAnsi="Arial" w:cs="Arial"/>
          <w:sz w:val="20"/>
          <w:szCs w:val="20"/>
        </w:rPr>
        <w:t>set</w:t>
      </w:r>
      <w:r w:rsidRPr="00525EF7">
        <w:rPr>
          <w:rFonts w:ascii="Arial" w:eastAsia="Arial" w:hAnsi="Arial" w:cs="Arial"/>
          <w:spacing w:val="-1"/>
          <w:sz w:val="20"/>
          <w:szCs w:val="20"/>
        </w:rPr>
        <w:t xml:space="preserve"> </w:t>
      </w:r>
      <w:r w:rsidRPr="00525EF7">
        <w:rPr>
          <w:rFonts w:ascii="Arial" w:eastAsia="Arial" w:hAnsi="Arial" w:cs="Arial"/>
          <w:sz w:val="20"/>
          <w:szCs w:val="20"/>
        </w:rPr>
        <w:t>up</w:t>
      </w:r>
      <w:r w:rsidRPr="00525EF7">
        <w:rPr>
          <w:rFonts w:ascii="Arial" w:eastAsia="Arial" w:hAnsi="Arial" w:cs="Arial"/>
          <w:spacing w:val="-1"/>
          <w:sz w:val="20"/>
          <w:szCs w:val="20"/>
        </w:rPr>
        <w:t xml:space="preserve"> </w:t>
      </w:r>
      <w:r w:rsidRPr="00525EF7">
        <w:rPr>
          <w:rFonts w:ascii="Arial" w:eastAsia="Arial" w:hAnsi="Arial" w:cs="Arial"/>
          <w:sz w:val="20"/>
          <w:szCs w:val="20"/>
        </w:rPr>
        <w:t>in</w:t>
      </w:r>
      <w:r w:rsidRPr="00525EF7">
        <w:rPr>
          <w:rFonts w:ascii="Arial" w:eastAsia="Arial" w:hAnsi="Arial" w:cs="Arial"/>
          <w:spacing w:val="-4"/>
          <w:sz w:val="20"/>
          <w:szCs w:val="20"/>
        </w:rPr>
        <w:t xml:space="preserve"> </w:t>
      </w:r>
      <w:r w:rsidRPr="00525EF7">
        <w:rPr>
          <w:rFonts w:ascii="Arial" w:eastAsia="Arial" w:hAnsi="Arial" w:cs="Arial"/>
          <w:sz w:val="20"/>
          <w:szCs w:val="20"/>
        </w:rPr>
        <w:t>AASM.</w:t>
      </w:r>
      <w:r w:rsidRPr="00525EF7">
        <w:rPr>
          <w:rFonts w:ascii="Arial" w:eastAsia="Arial" w:hAnsi="Arial" w:cs="Arial"/>
          <w:spacing w:val="-3"/>
          <w:sz w:val="20"/>
          <w:szCs w:val="20"/>
        </w:rPr>
        <w:t xml:space="preserve"> </w:t>
      </w:r>
      <w:r w:rsidRPr="00525EF7">
        <w:rPr>
          <w:rFonts w:ascii="Arial" w:eastAsia="Arial" w:hAnsi="Arial" w:cs="Arial"/>
          <w:sz w:val="20"/>
          <w:szCs w:val="20"/>
        </w:rPr>
        <w:t>This</w:t>
      </w:r>
      <w:r w:rsidRPr="00525EF7">
        <w:rPr>
          <w:rFonts w:ascii="Arial" w:eastAsia="Arial" w:hAnsi="Arial" w:cs="Arial"/>
          <w:spacing w:val="-2"/>
          <w:sz w:val="20"/>
          <w:szCs w:val="20"/>
        </w:rPr>
        <w:t xml:space="preserve"> </w:t>
      </w:r>
      <w:r w:rsidRPr="00525EF7">
        <w:rPr>
          <w:rFonts w:ascii="Arial" w:eastAsia="Arial" w:hAnsi="Arial" w:cs="Arial"/>
          <w:sz w:val="20"/>
          <w:szCs w:val="20"/>
        </w:rPr>
        <w:t>approach</w:t>
      </w:r>
      <w:r w:rsidRPr="00525EF7">
        <w:rPr>
          <w:rFonts w:ascii="Arial" w:eastAsia="Arial" w:hAnsi="Arial" w:cs="Arial"/>
          <w:spacing w:val="-3"/>
          <w:sz w:val="20"/>
          <w:szCs w:val="20"/>
        </w:rPr>
        <w:t xml:space="preserve"> </w:t>
      </w:r>
      <w:r w:rsidRPr="00525EF7">
        <w:rPr>
          <w:rFonts w:ascii="Arial" w:eastAsia="Arial" w:hAnsi="Arial" w:cs="Arial"/>
          <w:sz w:val="20"/>
          <w:szCs w:val="20"/>
        </w:rPr>
        <w:t>to</w:t>
      </w:r>
      <w:r w:rsidRPr="00525EF7">
        <w:rPr>
          <w:rFonts w:ascii="Arial" w:eastAsia="Arial" w:hAnsi="Arial" w:cs="Arial"/>
          <w:spacing w:val="-4"/>
          <w:sz w:val="20"/>
          <w:szCs w:val="20"/>
        </w:rPr>
        <w:t xml:space="preserve"> </w:t>
      </w:r>
      <w:r w:rsidRPr="00525EF7">
        <w:rPr>
          <w:rFonts w:ascii="Arial" w:eastAsia="Arial" w:hAnsi="Arial" w:cs="Arial"/>
          <w:sz w:val="20"/>
          <w:szCs w:val="20"/>
        </w:rPr>
        <w:t>collecting</w:t>
      </w:r>
      <w:r w:rsidRPr="00525EF7">
        <w:rPr>
          <w:rFonts w:ascii="Arial" w:eastAsia="Arial" w:hAnsi="Arial" w:cs="Arial"/>
          <w:spacing w:val="-4"/>
          <w:sz w:val="20"/>
          <w:szCs w:val="20"/>
        </w:rPr>
        <w:t xml:space="preserve"> </w:t>
      </w:r>
      <w:r w:rsidRPr="00525EF7">
        <w:rPr>
          <w:rFonts w:ascii="Arial" w:eastAsia="Arial" w:hAnsi="Arial" w:cs="Arial"/>
          <w:sz w:val="20"/>
          <w:szCs w:val="20"/>
        </w:rPr>
        <w:t>data</w:t>
      </w:r>
      <w:r w:rsidRPr="00525EF7">
        <w:rPr>
          <w:rFonts w:ascii="Arial" w:eastAsia="Arial" w:hAnsi="Arial" w:cs="Arial"/>
          <w:spacing w:val="-1"/>
          <w:sz w:val="20"/>
          <w:szCs w:val="20"/>
        </w:rPr>
        <w:t xml:space="preserve"> </w:t>
      </w:r>
      <w:r w:rsidRPr="00525EF7">
        <w:rPr>
          <w:rFonts w:ascii="Arial" w:eastAsia="Arial" w:hAnsi="Arial" w:cs="Arial"/>
          <w:sz w:val="20"/>
          <w:szCs w:val="20"/>
        </w:rPr>
        <w:t>via</w:t>
      </w:r>
      <w:r w:rsidRPr="00525EF7">
        <w:rPr>
          <w:rFonts w:ascii="Arial" w:eastAsia="Arial" w:hAnsi="Arial" w:cs="Arial"/>
          <w:spacing w:val="-3"/>
          <w:sz w:val="20"/>
          <w:szCs w:val="20"/>
        </w:rPr>
        <w:t xml:space="preserve"> </w:t>
      </w:r>
      <w:r w:rsidRPr="00525EF7">
        <w:rPr>
          <w:rFonts w:ascii="Arial" w:eastAsia="Arial" w:hAnsi="Arial" w:cs="Arial"/>
          <w:sz w:val="20"/>
          <w:szCs w:val="20"/>
        </w:rPr>
        <w:t>the</w:t>
      </w:r>
      <w:r w:rsidRPr="00525EF7">
        <w:rPr>
          <w:rFonts w:ascii="Arial" w:eastAsia="Arial" w:hAnsi="Arial" w:cs="Arial"/>
          <w:spacing w:val="-1"/>
          <w:sz w:val="20"/>
          <w:szCs w:val="20"/>
        </w:rPr>
        <w:t xml:space="preserve"> </w:t>
      </w:r>
      <w:r w:rsidRPr="00525EF7">
        <w:rPr>
          <w:rFonts w:ascii="Arial" w:eastAsia="Arial" w:hAnsi="Arial" w:cs="Arial"/>
          <w:sz w:val="20"/>
          <w:szCs w:val="20"/>
        </w:rPr>
        <w:t>internet</w:t>
      </w:r>
      <w:r w:rsidRPr="00525EF7">
        <w:rPr>
          <w:rFonts w:ascii="Arial" w:eastAsia="Arial" w:hAnsi="Arial" w:cs="Arial"/>
          <w:spacing w:val="-1"/>
          <w:sz w:val="20"/>
          <w:szCs w:val="20"/>
        </w:rPr>
        <w:t xml:space="preserve"> </w:t>
      </w:r>
      <w:r w:rsidRPr="00525EF7">
        <w:rPr>
          <w:rFonts w:ascii="Arial" w:eastAsia="Arial" w:hAnsi="Arial" w:cs="Arial"/>
          <w:sz w:val="20"/>
          <w:szCs w:val="20"/>
        </w:rPr>
        <w:t>with</w:t>
      </w:r>
      <w:r w:rsidRPr="00525EF7">
        <w:rPr>
          <w:rFonts w:ascii="Arial" w:eastAsia="Arial" w:hAnsi="Arial" w:cs="Arial"/>
          <w:spacing w:val="-4"/>
          <w:sz w:val="20"/>
          <w:szCs w:val="20"/>
        </w:rPr>
        <w:t xml:space="preserve"> </w:t>
      </w:r>
      <w:r w:rsidRPr="00525EF7">
        <w:rPr>
          <w:rFonts w:ascii="Arial" w:eastAsia="Arial" w:hAnsi="Arial" w:cs="Arial"/>
          <w:sz w:val="20"/>
          <w:szCs w:val="20"/>
        </w:rPr>
        <w:t>authorized</w:t>
      </w:r>
      <w:r w:rsidRPr="00525EF7">
        <w:rPr>
          <w:rFonts w:ascii="Arial" w:eastAsia="Arial" w:hAnsi="Arial" w:cs="Arial"/>
          <w:spacing w:val="-1"/>
          <w:sz w:val="20"/>
          <w:szCs w:val="20"/>
        </w:rPr>
        <w:t xml:space="preserve"> </w:t>
      </w:r>
      <w:r w:rsidRPr="00525EF7">
        <w:rPr>
          <w:rFonts w:ascii="Arial" w:eastAsia="Arial" w:hAnsi="Arial" w:cs="Arial"/>
          <w:sz w:val="20"/>
          <w:szCs w:val="20"/>
        </w:rPr>
        <w:t>users</w:t>
      </w:r>
      <w:r w:rsidRPr="00525EF7">
        <w:rPr>
          <w:rFonts w:ascii="Arial" w:eastAsia="Arial" w:hAnsi="Arial" w:cs="Arial"/>
          <w:spacing w:val="-2"/>
          <w:sz w:val="20"/>
          <w:szCs w:val="20"/>
        </w:rPr>
        <w:t xml:space="preserve"> </w:t>
      </w:r>
      <w:r w:rsidRPr="00525EF7">
        <w:rPr>
          <w:rFonts w:ascii="Arial" w:eastAsia="Arial" w:hAnsi="Arial" w:cs="Arial"/>
          <w:sz w:val="20"/>
          <w:szCs w:val="20"/>
        </w:rPr>
        <w:t>serves as</w:t>
      </w:r>
      <w:r w:rsidRPr="00525EF7">
        <w:rPr>
          <w:rFonts w:ascii="Arial" w:eastAsia="Arial" w:hAnsi="Arial" w:cs="Arial"/>
          <w:spacing w:val="-6"/>
          <w:sz w:val="20"/>
          <w:szCs w:val="20"/>
        </w:rPr>
        <w:t xml:space="preserve"> </w:t>
      </w:r>
      <w:r w:rsidRPr="00525EF7">
        <w:rPr>
          <w:rFonts w:ascii="Arial" w:eastAsia="Arial" w:hAnsi="Arial" w:cs="Arial"/>
          <w:sz w:val="20"/>
          <w:szCs w:val="20"/>
        </w:rPr>
        <w:t>another</w:t>
      </w:r>
      <w:r w:rsidRPr="00525EF7">
        <w:rPr>
          <w:rFonts w:ascii="Arial" w:eastAsia="Arial" w:hAnsi="Arial" w:cs="Arial"/>
          <w:spacing w:val="-7"/>
          <w:sz w:val="20"/>
          <w:szCs w:val="20"/>
        </w:rPr>
        <w:t xml:space="preserve"> </w:t>
      </w:r>
      <w:r w:rsidRPr="00525EF7">
        <w:rPr>
          <w:rFonts w:ascii="Arial" w:eastAsia="Arial" w:hAnsi="Arial" w:cs="Arial"/>
          <w:sz w:val="20"/>
          <w:szCs w:val="20"/>
        </w:rPr>
        <w:t>level</w:t>
      </w:r>
      <w:r w:rsidRPr="00525EF7">
        <w:rPr>
          <w:rFonts w:ascii="Arial" w:eastAsia="Arial" w:hAnsi="Arial" w:cs="Arial"/>
          <w:spacing w:val="-9"/>
          <w:sz w:val="20"/>
          <w:szCs w:val="20"/>
        </w:rPr>
        <w:t xml:space="preserve"> </w:t>
      </w:r>
      <w:r w:rsidRPr="00525EF7">
        <w:rPr>
          <w:rFonts w:ascii="Arial" w:eastAsia="Arial" w:hAnsi="Arial" w:cs="Arial"/>
          <w:sz w:val="20"/>
          <w:szCs w:val="20"/>
        </w:rPr>
        <w:t>of</w:t>
      </w:r>
      <w:r w:rsidRPr="00525EF7">
        <w:rPr>
          <w:rFonts w:ascii="Arial" w:eastAsia="Arial" w:hAnsi="Arial" w:cs="Arial"/>
          <w:spacing w:val="-8"/>
          <w:sz w:val="20"/>
          <w:szCs w:val="20"/>
        </w:rPr>
        <w:t xml:space="preserve"> </w:t>
      </w:r>
      <w:r w:rsidRPr="00525EF7">
        <w:rPr>
          <w:rFonts w:ascii="Arial" w:eastAsia="Arial" w:hAnsi="Arial" w:cs="Arial"/>
          <w:sz w:val="20"/>
          <w:szCs w:val="20"/>
        </w:rPr>
        <w:t>security</w:t>
      </w:r>
      <w:r w:rsidRPr="00525EF7">
        <w:rPr>
          <w:rFonts w:ascii="Arial" w:eastAsia="Arial" w:hAnsi="Arial" w:cs="Arial"/>
          <w:spacing w:val="-9"/>
          <w:sz w:val="20"/>
          <w:szCs w:val="20"/>
        </w:rPr>
        <w:t xml:space="preserve"> </w:t>
      </w:r>
      <w:r w:rsidRPr="00525EF7">
        <w:rPr>
          <w:rFonts w:ascii="Arial" w:eastAsia="Arial" w:hAnsi="Arial" w:cs="Arial"/>
          <w:sz w:val="20"/>
          <w:szCs w:val="20"/>
        </w:rPr>
        <w:t>protecting</w:t>
      </w:r>
      <w:r w:rsidRPr="00525EF7">
        <w:rPr>
          <w:rFonts w:ascii="Arial" w:eastAsia="Arial" w:hAnsi="Arial" w:cs="Arial"/>
          <w:spacing w:val="-9"/>
          <w:sz w:val="20"/>
          <w:szCs w:val="20"/>
        </w:rPr>
        <w:t xml:space="preserve"> </w:t>
      </w:r>
      <w:r w:rsidRPr="00525EF7">
        <w:rPr>
          <w:rFonts w:ascii="Arial" w:eastAsia="Arial" w:hAnsi="Arial" w:cs="Arial"/>
          <w:sz w:val="20"/>
          <w:szCs w:val="20"/>
        </w:rPr>
        <w:t>the</w:t>
      </w:r>
      <w:r w:rsidRPr="00525EF7">
        <w:rPr>
          <w:rFonts w:ascii="Arial" w:eastAsia="Arial" w:hAnsi="Arial" w:cs="Arial"/>
          <w:spacing w:val="-7"/>
          <w:sz w:val="20"/>
          <w:szCs w:val="20"/>
        </w:rPr>
        <w:t xml:space="preserve"> </w:t>
      </w:r>
      <w:r w:rsidRPr="00525EF7">
        <w:rPr>
          <w:rFonts w:ascii="Arial" w:eastAsia="Arial" w:hAnsi="Arial" w:cs="Arial"/>
          <w:sz w:val="20"/>
          <w:szCs w:val="20"/>
        </w:rPr>
        <w:t>host</w:t>
      </w:r>
      <w:r w:rsidRPr="00525EF7">
        <w:rPr>
          <w:rFonts w:ascii="Arial" w:eastAsia="Arial" w:hAnsi="Arial" w:cs="Arial"/>
          <w:spacing w:val="-8"/>
          <w:sz w:val="20"/>
          <w:szCs w:val="20"/>
        </w:rPr>
        <w:t xml:space="preserve"> </w:t>
      </w:r>
      <w:r w:rsidRPr="00525EF7">
        <w:rPr>
          <w:rFonts w:ascii="Arial" w:eastAsia="Arial" w:hAnsi="Arial" w:cs="Arial"/>
          <w:sz w:val="20"/>
          <w:szCs w:val="20"/>
        </w:rPr>
        <w:t>system</w:t>
      </w:r>
      <w:r w:rsidRPr="00525EF7">
        <w:rPr>
          <w:rFonts w:ascii="Arial" w:eastAsia="Arial" w:hAnsi="Arial" w:cs="Arial"/>
          <w:spacing w:val="-8"/>
          <w:sz w:val="20"/>
          <w:szCs w:val="20"/>
        </w:rPr>
        <w:t xml:space="preserve"> </w:t>
      </w:r>
      <w:r w:rsidRPr="00525EF7">
        <w:rPr>
          <w:rFonts w:ascii="Arial" w:eastAsia="Arial" w:hAnsi="Arial" w:cs="Arial"/>
          <w:sz w:val="20"/>
          <w:szCs w:val="20"/>
        </w:rPr>
        <w:t>from</w:t>
      </w:r>
      <w:r w:rsidRPr="00525EF7">
        <w:rPr>
          <w:rFonts w:ascii="Arial" w:eastAsia="Arial" w:hAnsi="Arial" w:cs="Arial"/>
          <w:spacing w:val="-7"/>
          <w:sz w:val="20"/>
          <w:szCs w:val="20"/>
        </w:rPr>
        <w:t xml:space="preserve"> </w:t>
      </w:r>
      <w:r w:rsidRPr="00525EF7">
        <w:rPr>
          <w:rFonts w:ascii="Arial" w:eastAsia="Arial" w:hAnsi="Arial" w:cs="Arial"/>
          <w:sz w:val="20"/>
          <w:szCs w:val="20"/>
        </w:rPr>
        <w:t>outside</w:t>
      </w:r>
      <w:r w:rsidRPr="00525EF7">
        <w:rPr>
          <w:rFonts w:ascii="Arial" w:eastAsia="Arial" w:hAnsi="Arial" w:cs="Arial"/>
          <w:spacing w:val="-9"/>
          <w:sz w:val="20"/>
          <w:szCs w:val="20"/>
        </w:rPr>
        <w:t xml:space="preserve"> </w:t>
      </w:r>
      <w:r w:rsidRPr="00525EF7">
        <w:rPr>
          <w:rFonts w:ascii="Arial" w:eastAsia="Arial" w:hAnsi="Arial" w:cs="Arial"/>
          <w:sz w:val="20"/>
          <w:szCs w:val="20"/>
        </w:rPr>
        <w:t>users</w:t>
      </w:r>
      <w:r w:rsidRPr="00525EF7">
        <w:rPr>
          <w:rFonts w:ascii="Arial" w:eastAsia="Arial" w:hAnsi="Arial" w:cs="Arial"/>
          <w:spacing w:val="-6"/>
          <w:sz w:val="20"/>
          <w:szCs w:val="20"/>
        </w:rPr>
        <w:t xml:space="preserve"> </w:t>
      </w:r>
      <w:r w:rsidRPr="00525EF7">
        <w:rPr>
          <w:rFonts w:ascii="Arial" w:eastAsia="Arial" w:hAnsi="Arial" w:cs="Arial"/>
          <w:sz w:val="20"/>
          <w:szCs w:val="20"/>
        </w:rPr>
        <w:t>and</w:t>
      </w:r>
      <w:r w:rsidRPr="00525EF7">
        <w:rPr>
          <w:rFonts w:ascii="Arial" w:eastAsia="Arial" w:hAnsi="Arial" w:cs="Arial"/>
          <w:spacing w:val="-9"/>
          <w:sz w:val="20"/>
          <w:szCs w:val="20"/>
        </w:rPr>
        <w:t xml:space="preserve"> </w:t>
      </w:r>
      <w:r w:rsidRPr="00525EF7">
        <w:rPr>
          <w:rFonts w:ascii="Arial" w:eastAsia="Arial" w:hAnsi="Arial" w:cs="Arial"/>
          <w:sz w:val="20"/>
          <w:szCs w:val="20"/>
        </w:rPr>
        <w:t>relieves</w:t>
      </w:r>
      <w:r w:rsidRPr="00525EF7">
        <w:rPr>
          <w:rFonts w:ascii="Arial" w:eastAsia="Arial" w:hAnsi="Arial" w:cs="Arial"/>
          <w:spacing w:val="-6"/>
          <w:sz w:val="20"/>
          <w:szCs w:val="20"/>
        </w:rPr>
        <w:t xml:space="preserve"> </w:t>
      </w:r>
      <w:r w:rsidRPr="00525EF7">
        <w:rPr>
          <w:rFonts w:ascii="Arial" w:eastAsia="Arial" w:hAnsi="Arial" w:cs="Arial"/>
          <w:sz w:val="20"/>
          <w:szCs w:val="20"/>
        </w:rPr>
        <w:t>the</w:t>
      </w:r>
      <w:r w:rsidRPr="00525EF7">
        <w:rPr>
          <w:rFonts w:ascii="Arial" w:eastAsia="Arial" w:hAnsi="Arial" w:cs="Arial"/>
          <w:spacing w:val="-9"/>
          <w:sz w:val="20"/>
          <w:szCs w:val="20"/>
        </w:rPr>
        <w:t xml:space="preserve"> </w:t>
      </w:r>
      <w:r w:rsidRPr="00525EF7">
        <w:rPr>
          <w:rFonts w:ascii="Arial" w:eastAsia="Arial" w:hAnsi="Arial" w:cs="Arial"/>
          <w:sz w:val="20"/>
          <w:szCs w:val="20"/>
        </w:rPr>
        <w:t>host</w:t>
      </w:r>
      <w:r w:rsidRPr="00525EF7">
        <w:rPr>
          <w:rFonts w:ascii="Arial" w:eastAsia="Arial" w:hAnsi="Arial" w:cs="Arial"/>
          <w:spacing w:val="-8"/>
          <w:sz w:val="20"/>
          <w:szCs w:val="20"/>
        </w:rPr>
        <w:t xml:space="preserve"> </w:t>
      </w:r>
      <w:r w:rsidRPr="00525EF7">
        <w:rPr>
          <w:rFonts w:ascii="Arial" w:eastAsia="Arial" w:hAnsi="Arial" w:cs="Arial"/>
          <w:sz w:val="20"/>
          <w:szCs w:val="20"/>
        </w:rPr>
        <w:t>system</w:t>
      </w:r>
      <w:r w:rsidRPr="00525EF7">
        <w:rPr>
          <w:rFonts w:ascii="Arial" w:eastAsia="Arial" w:hAnsi="Arial" w:cs="Arial"/>
          <w:spacing w:val="-9"/>
          <w:sz w:val="20"/>
          <w:szCs w:val="20"/>
        </w:rPr>
        <w:t xml:space="preserve"> </w:t>
      </w:r>
      <w:r w:rsidRPr="00525EF7">
        <w:rPr>
          <w:rFonts w:ascii="Arial" w:eastAsia="Arial" w:hAnsi="Arial" w:cs="Arial"/>
          <w:sz w:val="20"/>
          <w:szCs w:val="20"/>
        </w:rPr>
        <w:t>of collecting data.</w:t>
      </w:r>
    </w:p>
    <w:p w14:paraId="1C4EE266" w14:textId="77777777" w:rsidR="00525EF7" w:rsidRPr="00525EF7" w:rsidRDefault="00525EF7" w:rsidP="00206B44">
      <w:pPr>
        <w:widowControl w:val="0"/>
        <w:autoSpaceDE w:val="0"/>
        <w:autoSpaceDN w:val="0"/>
        <w:spacing w:before="12" w:after="0" w:line="240" w:lineRule="auto"/>
        <w:rPr>
          <w:rFonts w:ascii="Arial" w:eastAsia="Arial" w:hAnsi="Arial" w:cs="Arial"/>
          <w:sz w:val="20"/>
          <w:szCs w:val="20"/>
        </w:rPr>
      </w:pPr>
    </w:p>
    <w:p w14:paraId="1950133C" w14:textId="77777777" w:rsidR="00525EF7" w:rsidRPr="00525EF7" w:rsidRDefault="00525EF7" w:rsidP="00206B44">
      <w:pPr>
        <w:widowControl w:val="0"/>
        <w:autoSpaceDE w:val="0"/>
        <w:autoSpaceDN w:val="0"/>
        <w:spacing w:after="0" w:line="240" w:lineRule="auto"/>
        <w:ind w:left="360" w:right="1466" w:hanging="2"/>
        <w:rPr>
          <w:rFonts w:ascii="Arial" w:eastAsia="Arial" w:hAnsi="Arial" w:cs="Arial"/>
          <w:sz w:val="20"/>
          <w:szCs w:val="20"/>
        </w:rPr>
      </w:pPr>
      <w:r w:rsidRPr="00525EF7">
        <w:rPr>
          <w:rFonts w:ascii="Arial" w:eastAsia="Arial" w:hAnsi="Arial" w:cs="Arial"/>
          <w:sz w:val="20"/>
          <w:szCs w:val="20"/>
        </w:rPr>
        <w:t>You can also access the ESR Implementation</w:t>
      </w:r>
      <w:r w:rsidRPr="00525EF7">
        <w:rPr>
          <w:rFonts w:ascii="Arial" w:eastAsia="Arial" w:hAnsi="Arial" w:cs="Arial"/>
          <w:spacing w:val="-1"/>
          <w:sz w:val="20"/>
          <w:szCs w:val="20"/>
        </w:rPr>
        <w:t xml:space="preserve"> </w:t>
      </w:r>
      <w:r w:rsidRPr="00525EF7">
        <w:rPr>
          <w:rFonts w:ascii="Arial" w:eastAsia="Arial" w:hAnsi="Arial" w:cs="Arial"/>
          <w:sz w:val="20"/>
          <w:szCs w:val="20"/>
        </w:rPr>
        <w:t>Guide</w:t>
      </w:r>
      <w:r w:rsidRPr="00525EF7">
        <w:rPr>
          <w:rFonts w:ascii="Arial" w:eastAsia="Arial" w:hAnsi="Arial" w:cs="Arial"/>
          <w:spacing w:val="-1"/>
          <w:sz w:val="20"/>
          <w:szCs w:val="20"/>
        </w:rPr>
        <w:t xml:space="preserve"> </w:t>
      </w:r>
      <w:r w:rsidRPr="00525EF7">
        <w:rPr>
          <w:rFonts w:ascii="Arial" w:eastAsia="Arial" w:hAnsi="Arial" w:cs="Arial"/>
          <w:sz w:val="20"/>
          <w:szCs w:val="20"/>
        </w:rPr>
        <w:t>through</w:t>
      </w:r>
      <w:r w:rsidRPr="00525EF7">
        <w:rPr>
          <w:rFonts w:ascii="Arial" w:eastAsia="Arial" w:hAnsi="Arial" w:cs="Arial"/>
          <w:spacing w:val="-1"/>
          <w:sz w:val="20"/>
          <w:szCs w:val="20"/>
        </w:rPr>
        <w:t xml:space="preserve"> </w:t>
      </w:r>
      <w:r w:rsidRPr="00525EF7">
        <w:rPr>
          <w:rFonts w:ascii="Arial" w:eastAsia="Arial" w:hAnsi="Arial" w:cs="Arial"/>
          <w:sz w:val="20"/>
          <w:szCs w:val="20"/>
        </w:rPr>
        <w:t xml:space="preserve">the </w:t>
      </w:r>
      <w:hyperlink r:id="rId46">
        <w:r w:rsidRPr="00525EF7">
          <w:rPr>
            <w:rFonts w:ascii="Arial" w:eastAsia="Arial" w:hAnsi="Arial" w:cs="Arial"/>
            <w:color w:val="0000FF"/>
            <w:sz w:val="20"/>
            <w:szCs w:val="20"/>
            <w:u w:val="single" w:color="0000FF"/>
          </w:rPr>
          <w:t>USDA LINC,</w:t>
        </w:r>
        <w:r w:rsidRPr="00525EF7">
          <w:rPr>
            <w:rFonts w:ascii="Arial" w:eastAsia="Arial" w:hAnsi="Arial" w:cs="Arial"/>
            <w:color w:val="0000FF"/>
            <w:spacing w:val="-1"/>
            <w:sz w:val="20"/>
            <w:szCs w:val="20"/>
            <w:u w:val="single" w:color="0000FF"/>
          </w:rPr>
          <w:t xml:space="preserve"> </w:t>
        </w:r>
        <w:r w:rsidRPr="00525EF7">
          <w:rPr>
            <w:rFonts w:ascii="Arial" w:eastAsia="Arial" w:hAnsi="Arial" w:cs="Arial"/>
            <w:color w:val="0000FF"/>
            <w:sz w:val="20"/>
            <w:szCs w:val="20"/>
            <w:u w:val="single" w:color="0000FF"/>
          </w:rPr>
          <w:t>Training and Resource</w:t>
        </w:r>
      </w:hyperlink>
      <w:r w:rsidRPr="00525EF7">
        <w:rPr>
          <w:rFonts w:ascii="Arial" w:eastAsia="Arial" w:hAnsi="Arial" w:cs="Arial"/>
          <w:color w:val="0000FF"/>
          <w:sz w:val="20"/>
          <w:szCs w:val="20"/>
        </w:rPr>
        <w:t xml:space="preserve"> </w:t>
      </w:r>
      <w:hyperlink r:id="rId47">
        <w:r w:rsidRPr="00525EF7">
          <w:rPr>
            <w:rFonts w:ascii="Arial" w:eastAsia="Arial" w:hAnsi="Arial" w:cs="Arial"/>
            <w:color w:val="0000FF"/>
            <w:sz w:val="20"/>
            <w:szCs w:val="20"/>
            <w:u w:val="single" w:color="0000FF"/>
          </w:rPr>
          <w:t>Library</w:t>
        </w:r>
        <w:r w:rsidRPr="00525EF7">
          <w:rPr>
            <w:rFonts w:ascii="Arial" w:eastAsia="Arial" w:hAnsi="Arial" w:cs="Arial"/>
            <w:sz w:val="20"/>
            <w:szCs w:val="20"/>
          </w:rPr>
          <w:t>.</w:t>
        </w:r>
      </w:hyperlink>
      <w:r w:rsidRPr="00525EF7">
        <w:rPr>
          <w:rFonts w:ascii="Arial" w:eastAsia="Arial" w:hAnsi="Arial" w:cs="Arial"/>
          <w:spacing w:val="39"/>
          <w:sz w:val="20"/>
          <w:szCs w:val="20"/>
        </w:rPr>
        <w:t xml:space="preserve"> </w:t>
      </w:r>
      <w:r w:rsidRPr="00525EF7">
        <w:rPr>
          <w:rFonts w:ascii="Arial" w:eastAsia="Arial" w:hAnsi="Arial" w:cs="Arial"/>
          <w:sz w:val="20"/>
          <w:szCs w:val="20"/>
        </w:rPr>
        <w:t>The</w:t>
      </w:r>
      <w:r w:rsidRPr="00525EF7">
        <w:rPr>
          <w:rFonts w:ascii="Arial" w:eastAsia="Arial" w:hAnsi="Arial" w:cs="Arial"/>
          <w:spacing w:val="-8"/>
          <w:sz w:val="20"/>
          <w:szCs w:val="20"/>
        </w:rPr>
        <w:t xml:space="preserve"> </w:t>
      </w:r>
      <w:r w:rsidRPr="00525EF7">
        <w:rPr>
          <w:rFonts w:ascii="Arial" w:eastAsia="Arial" w:hAnsi="Arial" w:cs="Arial"/>
          <w:sz w:val="20"/>
          <w:szCs w:val="20"/>
        </w:rPr>
        <w:t>entire</w:t>
      </w:r>
      <w:r w:rsidRPr="00525EF7">
        <w:rPr>
          <w:rFonts w:ascii="Arial" w:eastAsia="Arial" w:hAnsi="Arial" w:cs="Arial"/>
          <w:spacing w:val="-8"/>
          <w:sz w:val="20"/>
          <w:szCs w:val="20"/>
        </w:rPr>
        <w:t xml:space="preserve"> </w:t>
      </w:r>
      <w:r w:rsidRPr="00525EF7">
        <w:rPr>
          <w:rFonts w:ascii="Arial" w:eastAsia="Arial" w:hAnsi="Arial" w:cs="Arial"/>
          <w:sz w:val="20"/>
          <w:szCs w:val="20"/>
        </w:rPr>
        <w:t>ESR</w:t>
      </w:r>
      <w:r w:rsidRPr="00525EF7">
        <w:rPr>
          <w:rFonts w:ascii="Arial" w:eastAsia="Arial" w:hAnsi="Arial" w:cs="Arial"/>
          <w:spacing w:val="-9"/>
          <w:sz w:val="20"/>
          <w:szCs w:val="20"/>
        </w:rPr>
        <w:t xml:space="preserve"> </w:t>
      </w:r>
      <w:r w:rsidRPr="00525EF7">
        <w:rPr>
          <w:rFonts w:ascii="Arial" w:eastAsia="Arial" w:hAnsi="Arial" w:cs="Arial"/>
          <w:sz w:val="20"/>
          <w:szCs w:val="20"/>
        </w:rPr>
        <w:t>Implementation</w:t>
      </w:r>
      <w:r w:rsidRPr="00525EF7">
        <w:rPr>
          <w:rFonts w:ascii="Arial" w:eastAsia="Arial" w:hAnsi="Arial" w:cs="Arial"/>
          <w:spacing w:val="-10"/>
          <w:sz w:val="20"/>
          <w:szCs w:val="20"/>
        </w:rPr>
        <w:t xml:space="preserve"> </w:t>
      </w:r>
      <w:r w:rsidRPr="00525EF7">
        <w:rPr>
          <w:rFonts w:ascii="Arial" w:eastAsia="Arial" w:hAnsi="Arial" w:cs="Arial"/>
          <w:sz w:val="20"/>
          <w:szCs w:val="20"/>
        </w:rPr>
        <w:t>Guide</w:t>
      </w:r>
      <w:r w:rsidRPr="00525EF7">
        <w:rPr>
          <w:rFonts w:ascii="Arial" w:eastAsia="Arial" w:hAnsi="Arial" w:cs="Arial"/>
          <w:spacing w:val="-8"/>
          <w:sz w:val="20"/>
          <w:szCs w:val="20"/>
        </w:rPr>
        <w:t xml:space="preserve"> </w:t>
      </w:r>
      <w:r w:rsidRPr="00525EF7">
        <w:rPr>
          <w:rFonts w:ascii="Arial" w:eastAsia="Arial" w:hAnsi="Arial" w:cs="Arial"/>
          <w:sz w:val="20"/>
          <w:szCs w:val="20"/>
        </w:rPr>
        <w:t>is</w:t>
      </w:r>
      <w:r w:rsidRPr="00525EF7">
        <w:rPr>
          <w:rFonts w:ascii="Arial" w:eastAsia="Arial" w:hAnsi="Arial" w:cs="Arial"/>
          <w:spacing w:val="-7"/>
          <w:sz w:val="20"/>
          <w:szCs w:val="20"/>
        </w:rPr>
        <w:t xml:space="preserve"> </w:t>
      </w:r>
      <w:r w:rsidRPr="00525EF7">
        <w:rPr>
          <w:rFonts w:ascii="Arial" w:eastAsia="Arial" w:hAnsi="Arial" w:cs="Arial"/>
          <w:sz w:val="20"/>
          <w:szCs w:val="20"/>
        </w:rPr>
        <w:t>available</w:t>
      </w:r>
      <w:r w:rsidRPr="00525EF7">
        <w:rPr>
          <w:rFonts w:ascii="Arial" w:eastAsia="Arial" w:hAnsi="Arial" w:cs="Arial"/>
          <w:spacing w:val="-8"/>
          <w:sz w:val="20"/>
          <w:szCs w:val="20"/>
        </w:rPr>
        <w:t xml:space="preserve"> </w:t>
      </w:r>
      <w:r w:rsidRPr="00525EF7">
        <w:rPr>
          <w:rFonts w:ascii="Arial" w:eastAsia="Arial" w:hAnsi="Arial" w:cs="Arial"/>
          <w:sz w:val="20"/>
          <w:szCs w:val="20"/>
        </w:rPr>
        <w:t>in</w:t>
      </w:r>
      <w:r w:rsidRPr="00525EF7">
        <w:rPr>
          <w:rFonts w:ascii="Arial" w:eastAsia="Arial" w:hAnsi="Arial" w:cs="Arial"/>
          <w:spacing w:val="-8"/>
          <w:sz w:val="20"/>
          <w:szCs w:val="20"/>
        </w:rPr>
        <w:t xml:space="preserve"> </w:t>
      </w:r>
      <w:r w:rsidRPr="00525EF7">
        <w:rPr>
          <w:rFonts w:ascii="Arial" w:eastAsia="Arial" w:hAnsi="Arial" w:cs="Arial"/>
          <w:sz w:val="20"/>
          <w:szCs w:val="20"/>
        </w:rPr>
        <w:t>PDF</w:t>
      </w:r>
      <w:r w:rsidRPr="00525EF7">
        <w:rPr>
          <w:rFonts w:ascii="Arial" w:eastAsia="Arial" w:hAnsi="Arial" w:cs="Arial"/>
          <w:spacing w:val="-9"/>
          <w:sz w:val="20"/>
          <w:szCs w:val="20"/>
        </w:rPr>
        <w:t xml:space="preserve"> </w:t>
      </w:r>
      <w:r w:rsidRPr="00525EF7">
        <w:rPr>
          <w:rFonts w:ascii="Arial" w:eastAsia="Arial" w:hAnsi="Arial" w:cs="Arial"/>
          <w:sz w:val="20"/>
          <w:szCs w:val="20"/>
        </w:rPr>
        <w:t>format.</w:t>
      </w:r>
      <w:r w:rsidRPr="00525EF7">
        <w:rPr>
          <w:rFonts w:ascii="Arial" w:eastAsia="Arial" w:hAnsi="Arial" w:cs="Arial"/>
          <w:spacing w:val="39"/>
          <w:sz w:val="20"/>
          <w:szCs w:val="20"/>
        </w:rPr>
        <w:t xml:space="preserve"> </w:t>
      </w:r>
      <w:r w:rsidRPr="00525EF7">
        <w:rPr>
          <w:rFonts w:ascii="Arial" w:eastAsia="Arial" w:hAnsi="Arial" w:cs="Arial"/>
          <w:sz w:val="20"/>
          <w:szCs w:val="20"/>
        </w:rPr>
        <w:t>You</w:t>
      </w:r>
      <w:r w:rsidRPr="00525EF7">
        <w:rPr>
          <w:rFonts w:ascii="Arial" w:eastAsia="Arial" w:hAnsi="Arial" w:cs="Arial"/>
          <w:spacing w:val="-10"/>
          <w:sz w:val="20"/>
          <w:szCs w:val="20"/>
        </w:rPr>
        <w:t xml:space="preserve"> </w:t>
      </w:r>
      <w:r w:rsidRPr="00525EF7">
        <w:rPr>
          <w:rFonts w:ascii="Arial" w:eastAsia="Arial" w:hAnsi="Arial" w:cs="Arial"/>
          <w:sz w:val="20"/>
          <w:szCs w:val="20"/>
        </w:rPr>
        <w:t>can</w:t>
      </w:r>
      <w:r w:rsidRPr="00525EF7">
        <w:rPr>
          <w:rFonts w:ascii="Arial" w:eastAsia="Arial" w:hAnsi="Arial" w:cs="Arial"/>
          <w:spacing w:val="-8"/>
          <w:sz w:val="20"/>
          <w:szCs w:val="20"/>
        </w:rPr>
        <w:t xml:space="preserve"> </w:t>
      </w:r>
      <w:r w:rsidRPr="00525EF7">
        <w:rPr>
          <w:rFonts w:ascii="Arial" w:eastAsia="Arial" w:hAnsi="Arial" w:cs="Arial"/>
          <w:sz w:val="20"/>
          <w:szCs w:val="20"/>
        </w:rPr>
        <w:t>read</w:t>
      </w:r>
      <w:r w:rsidRPr="00525EF7">
        <w:rPr>
          <w:rFonts w:ascii="Arial" w:eastAsia="Arial" w:hAnsi="Arial" w:cs="Arial"/>
          <w:spacing w:val="-9"/>
          <w:sz w:val="20"/>
          <w:szCs w:val="20"/>
        </w:rPr>
        <w:t xml:space="preserve"> </w:t>
      </w:r>
      <w:r w:rsidRPr="00525EF7">
        <w:rPr>
          <w:rFonts w:ascii="Arial" w:eastAsia="Arial" w:hAnsi="Arial" w:cs="Arial"/>
          <w:sz w:val="20"/>
          <w:szCs w:val="20"/>
        </w:rPr>
        <w:t>and</w:t>
      </w:r>
      <w:r w:rsidRPr="00525EF7">
        <w:rPr>
          <w:rFonts w:ascii="Arial" w:eastAsia="Arial" w:hAnsi="Arial" w:cs="Arial"/>
          <w:spacing w:val="-8"/>
          <w:sz w:val="20"/>
          <w:szCs w:val="20"/>
        </w:rPr>
        <w:t xml:space="preserve"> </w:t>
      </w:r>
      <w:r w:rsidRPr="00525EF7">
        <w:rPr>
          <w:rFonts w:ascii="Arial" w:eastAsia="Arial" w:hAnsi="Arial" w:cs="Arial"/>
          <w:sz w:val="20"/>
          <w:szCs w:val="20"/>
        </w:rPr>
        <w:t>print</w:t>
      </w:r>
      <w:r w:rsidRPr="00525EF7">
        <w:rPr>
          <w:rFonts w:ascii="Arial" w:eastAsia="Arial" w:hAnsi="Arial" w:cs="Arial"/>
          <w:spacing w:val="-8"/>
          <w:sz w:val="20"/>
          <w:szCs w:val="20"/>
        </w:rPr>
        <w:t xml:space="preserve"> </w:t>
      </w:r>
      <w:r w:rsidRPr="00525EF7">
        <w:rPr>
          <w:rFonts w:ascii="Arial" w:eastAsia="Arial" w:hAnsi="Arial" w:cs="Arial"/>
          <w:sz w:val="20"/>
          <w:szCs w:val="20"/>
        </w:rPr>
        <w:t>PDF files with Adobe Acrobat Reader, available</w:t>
      </w:r>
      <w:r w:rsidRPr="00525EF7">
        <w:rPr>
          <w:rFonts w:ascii="Arial" w:eastAsia="Arial" w:hAnsi="Arial" w:cs="Arial"/>
          <w:spacing w:val="-2"/>
          <w:sz w:val="20"/>
          <w:szCs w:val="20"/>
        </w:rPr>
        <w:t xml:space="preserve"> </w:t>
      </w:r>
      <w:r w:rsidRPr="00525EF7">
        <w:rPr>
          <w:rFonts w:ascii="Arial" w:eastAsia="Arial" w:hAnsi="Arial" w:cs="Arial"/>
          <w:sz w:val="20"/>
          <w:szCs w:val="20"/>
        </w:rPr>
        <w:t>free from Adobe Corporation.</w:t>
      </w:r>
      <w:r w:rsidRPr="00525EF7">
        <w:rPr>
          <w:rFonts w:ascii="Arial" w:eastAsia="Arial" w:hAnsi="Arial" w:cs="Arial"/>
          <w:spacing w:val="40"/>
          <w:sz w:val="20"/>
          <w:szCs w:val="20"/>
        </w:rPr>
        <w:t xml:space="preserve"> </w:t>
      </w:r>
      <w:r w:rsidRPr="00525EF7">
        <w:rPr>
          <w:rFonts w:ascii="Arial" w:eastAsia="Arial" w:hAnsi="Arial" w:cs="Arial"/>
          <w:sz w:val="20"/>
          <w:szCs w:val="20"/>
        </w:rPr>
        <w:t>Trading Partners are encouraged to access the</w:t>
      </w:r>
      <w:r w:rsidRPr="00525EF7">
        <w:rPr>
          <w:rFonts w:ascii="Arial" w:eastAsia="Arial" w:hAnsi="Arial" w:cs="Arial"/>
          <w:spacing w:val="-1"/>
          <w:sz w:val="20"/>
          <w:szCs w:val="20"/>
        </w:rPr>
        <w:t xml:space="preserve"> </w:t>
      </w:r>
      <w:r w:rsidRPr="00525EF7">
        <w:rPr>
          <w:rFonts w:ascii="Arial" w:eastAsia="Arial" w:hAnsi="Arial" w:cs="Arial"/>
          <w:sz w:val="20"/>
          <w:szCs w:val="20"/>
        </w:rPr>
        <w:t>USDA LINC as the ESR Implementation</w:t>
      </w:r>
      <w:r w:rsidRPr="00525EF7">
        <w:rPr>
          <w:rFonts w:ascii="Arial" w:eastAsia="Arial" w:hAnsi="Arial" w:cs="Arial"/>
          <w:spacing w:val="-1"/>
          <w:sz w:val="20"/>
          <w:szCs w:val="20"/>
        </w:rPr>
        <w:t xml:space="preserve"> </w:t>
      </w:r>
      <w:r w:rsidRPr="00525EF7">
        <w:rPr>
          <w:rFonts w:ascii="Arial" w:eastAsia="Arial" w:hAnsi="Arial" w:cs="Arial"/>
          <w:sz w:val="20"/>
          <w:szCs w:val="20"/>
        </w:rPr>
        <w:t>Guide will be</w:t>
      </w:r>
      <w:r w:rsidRPr="00525EF7">
        <w:rPr>
          <w:rFonts w:ascii="Arial" w:eastAsia="Arial" w:hAnsi="Arial" w:cs="Arial"/>
          <w:spacing w:val="-3"/>
          <w:sz w:val="20"/>
          <w:szCs w:val="20"/>
        </w:rPr>
        <w:t xml:space="preserve"> </w:t>
      </w:r>
      <w:r w:rsidRPr="00525EF7">
        <w:rPr>
          <w:rFonts w:ascii="Arial" w:eastAsia="Arial" w:hAnsi="Arial" w:cs="Arial"/>
          <w:sz w:val="20"/>
          <w:szCs w:val="20"/>
        </w:rPr>
        <w:t xml:space="preserve">updated as often as </w:t>
      </w:r>
      <w:r w:rsidRPr="00525EF7">
        <w:rPr>
          <w:rFonts w:ascii="Arial" w:eastAsia="Arial" w:hAnsi="Arial" w:cs="Arial"/>
          <w:spacing w:val="-2"/>
          <w:sz w:val="20"/>
          <w:szCs w:val="20"/>
        </w:rPr>
        <w:t>required.</w:t>
      </w:r>
    </w:p>
    <w:p w14:paraId="2FFEB6C5" w14:textId="77777777" w:rsidR="00525EF7" w:rsidRPr="00525EF7" w:rsidRDefault="00525EF7" w:rsidP="00206B44">
      <w:pPr>
        <w:widowControl w:val="0"/>
        <w:autoSpaceDE w:val="0"/>
        <w:autoSpaceDN w:val="0"/>
        <w:spacing w:after="0" w:line="240" w:lineRule="auto"/>
        <w:rPr>
          <w:rFonts w:ascii="Arial" w:eastAsia="Arial" w:hAnsi="Arial" w:cs="Arial"/>
          <w:sz w:val="20"/>
          <w:szCs w:val="20"/>
        </w:rPr>
      </w:pPr>
    </w:p>
    <w:p w14:paraId="59B67277" w14:textId="77777777" w:rsidR="00525EF7" w:rsidRPr="00525EF7" w:rsidRDefault="00525EF7" w:rsidP="00206B44">
      <w:pPr>
        <w:widowControl w:val="0"/>
        <w:autoSpaceDE w:val="0"/>
        <w:autoSpaceDN w:val="0"/>
        <w:spacing w:after="0" w:line="240" w:lineRule="auto"/>
        <w:ind w:left="360"/>
        <w:rPr>
          <w:rFonts w:ascii="Arial" w:eastAsia="Arial" w:hAnsi="Arial" w:cs="Arial"/>
          <w:sz w:val="20"/>
          <w:szCs w:val="20"/>
        </w:rPr>
      </w:pPr>
      <w:r w:rsidRPr="00525EF7">
        <w:rPr>
          <w:rFonts w:ascii="Arial" w:eastAsia="Arial" w:hAnsi="Arial" w:cs="Arial"/>
          <w:sz w:val="20"/>
          <w:szCs w:val="20"/>
        </w:rPr>
        <w:t>You</w:t>
      </w:r>
      <w:r w:rsidRPr="00525EF7">
        <w:rPr>
          <w:rFonts w:ascii="Arial" w:eastAsia="Arial" w:hAnsi="Arial" w:cs="Arial"/>
          <w:spacing w:val="-14"/>
          <w:sz w:val="20"/>
          <w:szCs w:val="20"/>
        </w:rPr>
        <w:t xml:space="preserve"> </w:t>
      </w:r>
      <w:r w:rsidRPr="00525EF7">
        <w:rPr>
          <w:rFonts w:ascii="Arial" w:eastAsia="Arial" w:hAnsi="Arial" w:cs="Arial"/>
          <w:sz w:val="20"/>
          <w:szCs w:val="20"/>
        </w:rPr>
        <w:t>can</w:t>
      </w:r>
      <w:r w:rsidRPr="00525EF7">
        <w:rPr>
          <w:rFonts w:ascii="Arial" w:eastAsia="Arial" w:hAnsi="Arial" w:cs="Arial"/>
          <w:spacing w:val="-13"/>
          <w:sz w:val="20"/>
          <w:szCs w:val="20"/>
        </w:rPr>
        <w:t xml:space="preserve"> </w:t>
      </w:r>
      <w:r w:rsidRPr="00525EF7">
        <w:rPr>
          <w:rFonts w:ascii="Arial" w:eastAsia="Arial" w:hAnsi="Arial" w:cs="Arial"/>
          <w:sz w:val="20"/>
          <w:szCs w:val="20"/>
        </w:rPr>
        <w:t>access</w:t>
      </w:r>
      <w:r w:rsidRPr="00525EF7">
        <w:rPr>
          <w:rFonts w:ascii="Arial" w:eastAsia="Arial" w:hAnsi="Arial" w:cs="Arial"/>
          <w:spacing w:val="-12"/>
          <w:sz w:val="20"/>
          <w:szCs w:val="20"/>
        </w:rPr>
        <w:t xml:space="preserve"> </w:t>
      </w:r>
      <w:r w:rsidRPr="00525EF7">
        <w:rPr>
          <w:rFonts w:ascii="Arial" w:eastAsia="Arial" w:hAnsi="Arial" w:cs="Arial"/>
          <w:sz w:val="20"/>
          <w:szCs w:val="20"/>
        </w:rPr>
        <w:t>the</w:t>
      </w:r>
      <w:r w:rsidRPr="00525EF7">
        <w:rPr>
          <w:rFonts w:ascii="Arial" w:eastAsia="Arial" w:hAnsi="Arial" w:cs="Arial"/>
          <w:spacing w:val="-14"/>
          <w:sz w:val="20"/>
          <w:szCs w:val="20"/>
        </w:rPr>
        <w:t xml:space="preserve"> </w:t>
      </w:r>
      <w:r w:rsidRPr="00525EF7">
        <w:rPr>
          <w:rFonts w:ascii="Arial" w:eastAsia="Arial" w:hAnsi="Arial" w:cs="Arial"/>
          <w:sz w:val="20"/>
          <w:szCs w:val="20"/>
        </w:rPr>
        <w:t>USDA</w:t>
      </w:r>
      <w:r w:rsidRPr="00525EF7">
        <w:rPr>
          <w:rFonts w:ascii="Arial" w:eastAsia="Arial" w:hAnsi="Arial" w:cs="Arial"/>
          <w:spacing w:val="-12"/>
          <w:sz w:val="20"/>
          <w:szCs w:val="20"/>
        </w:rPr>
        <w:t xml:space="preserve"> </w:t>
      </w:r>
      <w:r w:rsidRPr="00525EF7">
        <w:rPr>
          <w:rFonts w:ascii="Arial" w:eastAsia="Arial" w:hAnsi="Arial" w:cs="Arial"/>
          <w:sz w:val="20"/>
          <w:szCs w:val="20"/>
        </w:rPr>
        <w:t>LINC</w:t>
      </w:r>
      <w:r w:rsidRPr="00525EF7">
        <w:rPr>
          <w:rFonts w:ascii="Arial" w:eastAsia="Arial" w:hAnsi="Arial" w:cs="Arial"/>
          <w:spacing w:val="-12"/>
          <w:sz w:val="20"/>
          <w:szCs w:val="20"/>
        </w:rPr>
        <w:t xml:space="preserve"> </w:t>
      </w:r>
      <w:r w:rsidRPr="00525EF7">
        <w:rPr>
          <w:rFonts w:ascii="Arial" w:eastAsia="Arial" w:hAnsi="Arial" w:cs="Arial"/>
          <w:sz w:val="20"/>
          <w:szCs w:val="20"/>
        </w:rPr>
        <w:t>using</w:t>
      </w:r>
      <w:r w:rsidRPr="00525EF7">
        <w:rPr>
          <w:rFonts w:ascii="Arial" w:eastAsia="Arial" w:hAnsi="Arial" w:cs="Arial"/>
          <w:spacing w:val="-7"/>
          <w:sz w:val="20"/>
          <w:szCs w:val="20"/>
        </w:rPr>
        <w:t xml:space="preserve"> </w:t>
      </w:r>
      <w:r w:rsidRPr="00525EF7">
        <w:rPr>
          <w:rFonts w:ascii="Arial" w:eastAsia="Arial" w:hAnsi="Arial" w:cs="Arial"/>
          <w:sz w:val="20"/>
          <w:szCs w:val="20"/>
        </w:rPr>
        <w:t>the</w:t>
      </w:r>
      <w:r w:rsidRPr="00525EF7">
        <w:rPr>
          <w:rFonts w:ascii="Arial" w:eastAsia="Arial" w:hAnsi="Arial" w:cs="Arial"/>
          <w:spacing w:val="-10"/>
          <w:sz w:val="20"/>
          <w:szCs w:val="20"/>
        </w:rPr>
        <w:t xml:space="preserve"> </w:t>
      </w:r>
      <w:r w:rsidRPr="00525EF7">
        <w:rPr>
          <w:rFonts w:ascii="Arial" w:eastAsia="Arial" w:hAnsi="Arial" w:cs="Arial"/>
          <w:sz w:val="20"/>
          <w:szCs w:val="20"/>
        </w:rPr>
        <w:t>following</w:t>
      </w:r>
      <w:r w:rsidRPr="00525EF7">
        <w:rPr>
          <w:rFonts w:ascii="Arial" w:eastAsia="Arial" w:hAnsi="Arial" w:cs="Arial"/>
          <w:spacing w:val="-7"/>
          <w:sz w:val="20"/>
          <w:szCs w:val="20"/>
        </w:rPr>
        <w:t xml:space="preserve"> </w:t>
      </w:r>
      <w:r w:rsidRPr="00525EF7">
        <w:rPr>
          <w:rFonts w:ascii="Arial" w:eastAsia="Arial" w:hAnsi="Arial" w:cs="Arial"/>
          <w:sz w:val="20"/>
          <w:szCs w:val="20"/>
        </w:rPr>
        <w:t>url:</w:t>
      </w:r>
      <w:r w:rsidRPr="00525EF7">
        <w:rPr>
          <w:rFonts w:ascii="Arial" w:eastAsia="Arial" w:hAnsi="Arial" w:cs="Arial"/>
          <w:spacing w:val="56"/>
          <w:w w:val="150"/>
          <w:sz w:val="20"/>
          <w:szCs w:val="20"/>
        </w:rPr>
        <w:t xml:space="preserve"> </w:t>
      </w:r>
      <w:hyperlink r:id="rId48">
        <w:r w:rsidRPr="00525EF7">
          <w:rPr>
            <w:rFonts w:ascii="Arial" w:eastAsia="Arial" w:hAnsi="Arial" w:cs="Arial"/>
            <w:color w:val="0000FF"/>
            <w:spacing w:val="-2"/>
            <w:sz w:val="20"/>
            <w:szCs w:val="20"/>
            <w:u w:val="single" w:color="0000FF"/>
          </w:rPr>
          <w:t>https://usdalinc.sc.egov.usda.gov/</w:t>
        </w:r>
        <w:r w:rsidRPr="00525EF7">
          <w:rPr>
            <w:rFonts w:ascii="Arial" w:eastAsia="Arial" w:hAnsi="Arial" w:cs="Arial"/>
            <w:spacing w:val="-2"/>
            <w:sz w:val="20"/>
            <w:szCs w:val="20"/>
          </w:rPr>
          <w:t>.</w:t>
        </w:r>
      </w:hyperlink>
    </w:p>
    <w:p w14:paraId="47522356" w14:textId="77777777" w:rsidR="00525EF7" w:rsidRPr="00525EF7" w:rsidRDefault="00525EF7" w:rsidP="00206B44">
      <w:pPr>
        <w:widowControl w:val="0"/>
        <w:autoSpaceDE w:val="0"/>
        <w:autoSpaceDN w:val="0"/>
        <w:spacing w:before="225" w:after="0" w:line="240" w:lineRule="auto"/>
        <w:ind w:left="359" w:right="1230"/>
        <w:rPr>
          <w:rFonts w:ascii="Arial" w:eastAsia="Arial" w:hAnsi="Arial" w:cs="Arial"/>
          <w:sz w:val="20"/>
          <w:szCs w:val="20"/>
        </w:rPr>
      </w:pPr>
      <w:r w:rsidRPr="00525EF7">
        <w:rPr>
          <w:rFonts w:ascii="Arial" w:eastAsia="Arial" w:hAnsi="Arial" w:cs="Arial"/>
          <w:sz w:val="20"/>
          <w:szCs w:val="20"/>
        </w:rPr>
        <w:t>If</w:t>
      </w:r>
      <w:r w:rsidRPr="00525EF7">
        <w:rPr>
          <w:rFonts w:ascii="Arial" w:eastAsia="Arial" w:hAnsi="Arial" w:cs="Arial"/>
          <w:spacing w:val="-8"/>
          <w:sz w:val="20"/>
          <w:szCs w:val="20"/>
        </w:rPr>
        <w:t xml:space="preserve"> </w:t>
      </w:r>
      <w:r w:rsidRPr="00525EF7">
        <w:rPr>
          <w:rFonts w:ascii="Arial" w:eastAsia="Arial" w:hAnsi="Arial" w:cs="Arial"/>
          <w:sz w:val="20"/>
          <w:szCs w:val="20"/>
        </w:rPr>
        <w:t>you</w:t>
      </w:r>
      <w:r w:rsidRPr="00525EF7">
        <w:rPr>
          <w:rFonts w:ascii="Arial" w:eastAsia="Arial" w:hAnsi="Arial" w:cs="Arial"/>
          <w:spacing w:val="-6"/>
          <w:sz w:val="20"/>
          <w:szCs w:val="20"/>
        </w:rPr>
        <w:t xml:space="preserve"> </w:t>
      </w:r>
      <w:r w:rsidRPr="00525EF7">
        <w:rPr>
          <w:rFonts w:ascii="Arial" w:eastAsia="Arial" w:hAnsi="Arial" w:cs="Arial"/>
          <w:sz w:val="20"/>
          <w:szCs w:val="20"/>
        </w:rPr>
        <w:t>are</w:t>
      </w:r>
      <w:r w:rsidRPr="00525EF7">
        <w:rPr>
          <w:rFonts w:ascii="Arial" w:eastAsia="Arial" w:hAnsi="Arial" w:cs="Arial"/>
          <w:spacing w:val="-6"/>
          <w:sz w:val="20"/>
          <w:szCs w:val="20"/>
        </w:rPr>
        <w:t xml:space="preserve"> </w:t>
      </w:r>
      <w:r w:rsidRPr="00525EF7">
        <w:rPr>
          <w:rFonts w:ascii="Arial" w:eastAsia="Arial" w:hAnsi="Arial" w:cs="Arial"/>
          <w:sz w:val="20"/>
          <w:szCs w:val="20"/>
        </w:rPr>
        <w:t>an</w:t>
      </w:r>
      <w:r w:rsidRPr="00525EF7">
        <w:rPr>
          <w:rFonts w:ascii="Arial" w:eastAsia="Arial" w:hAnsi="Arial" w:cs="Arial"/>
          <w:spacing w:val="-6"/>
          <w:sz w:val="20"/>
          <w:szCs w:val="20"/>
        </w:rPr>
        <w:t xml:space="preserve"> </w:t>
      </w:r>
      <w:r w:rsidRPr="00525EF7">
        <w:rPr>
          <w:rFonts w:ascii="Arial" w:eastAsia="Arial" w:hAnsi="Arial" w:cs="Arial"/>
          <w:sz w:val="20"/>
          <w:szCs w:val="20"/>
        </w:rPr>
        <w:t>authorized</w:t>
      </w:r>
      <w:r w:rsidRPr="00525EF7">
        <w:rPr>
          <w:rFonts w:ascii="Arial" w:eastAsia="Arial" w:hAnsi="Arial" w:cs="Arial"/>
          <w:spacing w:val="-9"/>
          <w:sz w:val="20"/>
          <w:szCs w:val="20"/>
        </w:rPr>
        <w:t xml:space="preserve"> </w:t>
      </w:r>
      <w:r w:rsidRPr="00525EF7">
        <w:rPr>
          <w:rFonts w:ascii="Arial" w:eastAsia="Arial" w:hAnsi="Arial" w:cs="Arial"/>
          <w:sz w:val="20"/>
          <w:szCs w:val="20"/>
        </w:rPr>
        <w:t>user,</w:t>
      </w:r>
      <w:r w:rsidRPr="00525EF7">
        <w:rPr>
          <w:rFonts w:ascii="Arial" w:eastAsia="Arial" w:hAnsi="Arial" w:cs="Arial"/>
          <w:spacing w:val="-6"/>
          <w:sz w:val="20"/>
          <w:szCs w:val="20"/>
        </w:rPr>
        <w:t xml:space="preserve"> </w:t>
      </w:r>
      <w:r w:rsidRPr="00525EF7">
        <w:rPr>
          <w:rFonts w:ascii="Arial" w:eastAsia="Arial" w:hAnsi="Arial" w:cs="Arial"/>
          <w:sz w:val="20"/>
          <w:szCs w:val="20"/>
        </w:rPr>
        <w:t>Select</w:t>
      </w:r>
      <w:r w:rsidRPr="00525EF7">
        <w:rPr>
          <w:rFonts w:ascii="Arial" w:eastAsia="Arial" w:hAnsi="Arial" w:cs="Arial"/>
          <w:spacing w:val="-8"/>
          <w:sz w:val="20"/>
          <w:szCs w:val="20"/>
        </w:rPr>
        <w:t xml:space="preserve"> </w:t>
      </w:r>
      <w:hyperlink r:id="rId49">
        <w:r w:rsidRPr="00525EF7">
          <w:rPr>
            <w:rFonts w:ascii="Arial" w:eastAsia="Arial" w:hAnsi="Arial" w:cs="Arial"/>
            <w:color w:val="0000FF"/>
            <w:sz w:val="20"/>
            <w:szCs w:val="20"/>
            <w:u w:val="single" w:color="0000FF"/>
          </w:rPr>
          <w:t>RHS</w:t>
        </w:r>
        <w:r w:rsidRPr="00525EF7">
          <w:rPr>
            <w:rFonts w:ascii="Arial" w:eastAsia="Arial" w:hAnsi="Arial" w:cs="Arial"/>
            <w:color w:val="0000FF"/>
            <w:spacing w:val="-7"/>
            <w:sz w:val="20"/>
            <w:szCs w:val="20"/>
            <w:u w:val="single" w:color="0000FF"/>
          </w:rPr>
          <w:t xml:space="preserve"> </w:t>
        </w:r>
        <w:r w:rsidRPr="00525EF7">
          <w:rPr>
            <w:rFonts w:ascii="Arial" w:eastAsia="Arial" w:hAnsi="Arial" w:cs="Arial"/>
            <w:color w:val="0000FF"/>
            <w:sz w:val="20"/>
            <w:szCs w:val="20"/>
            <w:u w:val="single" w:color="0000FF"/>
          </w:rPr>
          <w:t>LINC</w:t>
        </w:r>
        <w:r w:rsidRPr="00525EF7">
          <w:rPr>
            <w:rFonts w:ascii="Arial" w:eastAsia="Arial" w:hAnsi="Arial" w:cs="Arial"/>
            <w:color w:val="0000FF"/>
            <w:spacing w:val="-6"/>
            <w:sz w:val="20"/>
            <w:szCs w:val="20"/>
            <w:u w:val="single" w:color="0000FF"/>
          </w:rPr>
          <w:t xml:space="preserve"> </w:t>
        </w:r>
        <w:r w:rsidRPr="00525EF7">
          <w:rPr>
            <w:rFonts w:ascii="Arial" w:eastAsia="Arial" w:hAnsi="Arial" w:cs="Arial"/>
            <w:color w:val="0000FF"/>
            <w:sz w:val="20"/>
            <w:szCs w:val="20"/>
            <w:u w:val="single" w:color="0000FF"/>
          </w:rPr>
          <w:t>Home</w:t>
        </w:r>
      </w:hyperlink>
      <w:r w:rsidRPr="00525EF7">
        <w:rPr>
          <w:rFonts w:ascii="Arial" w:eastAsia="Arial" w:hAnsi="Arial" w:cs="Arial"/>
          <w:color w:val="0000FF"/>
          <w:spacing w:val="-8"/>
          <w:sz w:val="20"/>
          <w:szCs w:val="20"/>
        </w:rPr>
        <w:t xml:space="preserve"> </w:t>
      </w:r>
      <w:r w:rsidRPr="00525EF7">
        <w:rPr>
          <w:rFonts w:ascii="Arial" w:eastAsia="Arial" w:hAnsi="Arial" w:cs="Arial"/>
          <w:sz w:val="20"/>
          <w:szCs w:val="20"/>
        </w:rPr>
        <w:t>on</w:t>
      </w:r>
      <w:r w:rsidRPr="00525EF7">
        <w:rPr>
          <w:rFonts w:ascii="Arial" w:eastAsia="Arial" w:hAnsi="Arial" w:cs="Arial"/>
          <w:spacing w:val="-6"/>
          <w:sz w:val="20"/>
          <w:szCs w:val="20"/>
        </w:rPr>
        <w:t xml:space="preserve"> </w:t>
      </w:r>
      <w:r w:rsidRPr="00525EF7">
        <w:rPr>
          <w:rFonts w:ascii="Arial" w:eastAsia="Arial" w:hAnsi="Arial" w:cs="Arial"/>
          <w:sz w:val="20"/>
          <w:szCs w:val="20"/>
        </w:rPr>
        <w:t>the</w:t>
      </w:r>
      <w:r w:rsidRPr="00525EF7">
        <w:rPr>
          <w:rFonts w:ascii="Arial" w:eastAsia="Arial" w:hAnsi="Arial" w:cs="Arial"/>
          <w:spacing w:val="-6"/>
          <w:sz w:val="20"/>
          <w:szCs w:val="20"/>
        </w:rPr>
        <w:t xml:space="preserve"> </w:t>
      </w:r>
      <w:r w:rsidRPr="00525EF7">
        <w:rPr>
          <w:rFonts w:ascii="Arial" w:eastAsia="Arial" w:hAnsi="Arial" w:cs="Arial"/>
          <w:sz w:val="20"/>
          <w:szCs w:val="20"/>
        </w:rPr>
        <w:t>navigation</w:t>
      </w:r>
      <w:r w:rsidRPr="00525EF7">
        <w:rPr>
          <w:rFonts w:ascii="Arial" w:eastAsia="Arial" w:hAnsi="Arial" w:cs="Arial"/>
          <w:spacing w:val="-9"/>
          <w:sz w:val="20"/>
          <w:szCs w:val="20"/>
        </w:rPr>
        <w:t xml:space="preserve"> </w:t>
      </w:r>
      <w:r w:rsidRPr="00525EF7">
        <w:rPr>
          <w:rFonts w:ascii="Arial" w:eastAsia="Arial" w:hAnsi="Arial" w:cs="Arial"/>
          <w:sz w:val="20"/>
          <w:szCs w:val="20"/>
        </w:rPr>
        <w:t>bar</w:t>
      </w:r>
      <w:r w:rsidRPr="00525EF7">
        <w:rPr>
          <w:rFonts w:ascii="Arial" w:eastAsia="Arial" w:hAnsi="Arial" w:cs="Arial"/>
          <w:spacing w:val="-7"/>
          <w:sz w:val="20"/>
          <w:szCs w:val="20"/>
        </w:rPr>
        <w:t xml:space="preserve"> </w:t>
      </w:r>
      <w:r w:rsidRPr="00525EF7">
        <w:rPr>
          <w:rFonts w:ascii="Arial" w:eastAsia="Arial" w:hAnsi="Arial" w:cs="Arial"/>
          <w:sz w:val="20"/>
          <w:szCs w:val="20"/>
        </w:rPr>
        <w:t>at</w:t>
      </w:r>
      <w:r w:rsidRPr="00525EF7">
        <w:rPr>
          <w:rFonts w:ascii="Arial" w:eastAsia="Arial" w:hAnsi="Arial" w:cs="Arial"/>
          <w:spacing w:val="-6"/>
          <w:sz w:val="20"/>
          <w:szCs w:val="20"/>
        </w:rPr>
        <w:t xml:space="preserve"> </w:t>
      </w:r>
      <w:r w:rsidRPr="00525EF7">
        <w:rPr>
          <w:rFonts w:ascii="Arial" w:eastAsia="Arial" w:hAnsi="Arial" w:cs="Arial"/>
          <w:sz w:val="20"/>
          <w:szCs w:val="20"/>
        </w:rPr>
        <w:t>the</w:t>
      </w:r>
      <w:r w:rsidRPr="00525EF7">
        <w:rPr>
          <w:rFonts w:ascii="Arial" w:eastAsia="Arial" w:hAnsi="Arial" w:cs="Arial"/>
          <w:spacing w:val="-9"/>
          <w:sz w:val="20"/>
          <w:szCs w:val="20"/>
        </w:rPr>
        <w:t xml:space="preserve"> </w:t>
      </w:r>
      <w:r w:rsidRPr="00525EF7">
        <w:rPr>
          <w:rFonts w:ascii="Arial" w:eastAsia="Arial" w:hAnsi="Arial" w:cs="Arial"/>
          <w:sz w:val="20"/>
          <w:szCs w:val="20"/>
        </w:rPr>
        <w:t>top</w:t>
      </w:r>
      <w:r w:rsidRPr="00525EF7">
        <w:rPr>
          <w:rFonts w:ascii="Arial" w:eastAsia="Arial" w:hAnsi="Arial" w:cs="Arial"/>
          <w:spacing w:val="-6"/>
          <w:sz w:val="20"/>
          <w:szCs w:val="20"/>
        </w:rPr>
        <w:t xml:space="preserve"> </w:t>
      </w:r>
      <w:r w:rsidRPr="00525EF7">
        <w:rPr>
          <w:rFonts w:ascii="Arial" w:eastAsia="Arial" w:hAnsi="Arial" w:cs="Arial"/>
          <w:sz w:val="20"/>
          <w:szCs w:val="20"/>
        </w:rPr>
        <w:t>of</w:t>
      </w:r>
      <w:r w:rsidRPr="00525EF7">
        <w:rPr>
          <w:rFonts w:ascii="Arial" w:eastAsia="Arial" w:hAnsi="Arial" w:cs="Arial"/>
          <w:spacing w:val="-8"/>
          <w:sz w:val="20"/>
          <w:szCs w:val="20"/>
        </w:rPr>
        <w:t xml:space="preserve"> </w:t>
      </w:r>
      <w:r w:rsidRPr="00525EF7">
        <w:rPr>
          <w:rFonts w:ascii="Arial" w:eastAsia="Arial" w:hAnsi="Arial" w:cs="Arial"/>
          <w:sz w:val="20"/>
          <w:szCs w:val="20"/>
        </w:rPr>
        <w:t>the</w:t>
      </w:r>
      <w:r w:rsidRPr="00525EF7">
        <w:rPr>
          <w:rFonts w:ascii="Arial" w:eastAsia="Arial" w:hAnsi="Arial" w:cs="Arial"/>
          <w:spacing w:val="-6"/>
          <w:sz w:val="20"/>
          <w:szCs w:val="20"/>
        </w:rPr>
        <w:t xml:space="preserve"> </w:t>
      </w:r>
      <w:r w:rsidRPr="00525EF7">
        <w:rPr>
          <w:rFonts w:ascii="Arial" w:eastAsia="Arial" w:hAnsi="Arial" w:cs="Arial"/>
          <w:sz w:val="20"/>
          <w:szCs w:val="20"/>
        </w:rPr>
        <w:t>page</w:t>
      </w:r>
      <w:r w:rsidRPr="00525EF7">
        <w:rPr>
          <w:rFonts w:ascii="Arial" w:eastAsia="Arial" w:hAnsi="Arial" w:cs="Arial"/>
          <w:spacing w:val="-8"/>
          <w:sz w:val="20"/>
          <w:szCs w:val="20"/>
        </w:rPr>
        <w:t xml:space="preserve"> </w:t>
      </w:r>
      <w:r w:rsidRPr="00525EF7">
        <w:rPr>
          <w:rFonts w:ascii="Arial" w:eastAsia="Arial" w:hAnsi="Arial" w:cs="Arial"/>
          <w:sz w:val="20"/>
          <w:szCs w:val="20"/>
        </w:rPr>
        <w:t>or</w:t>
      </w:r>
      <w:r w:rsidRPr="00525EF7">
        <w:rPr>
          <w:rFonts w:ascii="Arial" w:eastAsia="Arial" w:hAnsi="Arial" w:cs="Arial"/>
          <w:spacing w:val="-7"/>
          <w:sz w:val="20"/>
          <w:szCs w:val="20"/>
        </w:rPr>
        <w:t xml:space="preserve"> </w:t>
      </w:r>
      <w:r w:rsidRPr="00525EF7">
        <w:rPr>
          <w:rFonts w:ascii="Arial" w:eastAsia="Arial" w:hAnsi="Arial" w:cs="Arial"/>
          <w:sz w:val="20"/>
          <w:szCs w:val="20"/>
        </w:rPr>
        <w:t>the Rural Housing</w:t>
      </w:r>
      <w:r w:rsidRPr="00525EF7">
        <w:rPr>
          <w:rFonts w:ascii="Arial" w:eastAsia="Arial" w:hAnsi="Arial" w:cs="Arial"/>
          <w:spacing w:val="-1"/>
          <w:sz w:val="20"/>
          <w:szCs w:val="20"/>
        </w:rPr>
        <w:t xml:space="preserve"> </w:t>
      </w:r>
      <w:r w:rsidRPr="00525EF7">
        <w:rPr>
          <w:rFonts w:ascii="Arial" w:eastAsia="Arial" w:hAnsi="Arial" w:cs="Arial"/>
          <w:sz w:val="20"/>
          <w:szCs w:val="20"/>
        </w:rPr>
        <w:t>Service graphic to</w:t>
      </w:r>
      <w:r w:rsidRPr="00525EF7">
        <w:rPr>
          <w:rFonts w:ascii="Arial" w:eastAsia="Arial" w:hAnsi="Arial" w:cs="Arial"/>
          <w:spacing w:val="-1"/>
          <w:sz w:val="20"/>
          <w:szCs w:val="20"/>
        </w:rPr>
        <w:t xml:space="preserve"> </w:t>
      </w:r>
      <w:r w:rsidRPr="00525EF7">
        <w:rPr>
          <w:rFonts w:ascii="Arial" w:eastAsia="Arial" w:hAnsi="Arial" w:cs="Arial"/>
          <w:sz w:val="20"/>
          <w:szCs w:val="20"/>
        </w:rPr>
        <w:t>link to the</w:t>
      </w:r>
      <w:r w:rsidRPr="00525EF7">
        <w:rPr>
          <w:rFonts w:ascii="Arial" w:eastAsia="Arial" w:hAnsi="Arial" w:cs="Arial"/>
          <w:spacing w:val="-1"/>
          <w:sz w:val="20"/>
          <w:szCs w:val="20"/>
        </w:rPr>
        <w:t xml:space="preserve"> </w:t>
      </w:r>
      <w:r w:rsidRPr="00525EF7">
        <w:rPr>
          <w:rFonts w:ascii="Arial" w:eastAsia="Arial" w:hAnsi="Arial" w:cs="Arial"/>
          <w:sz w:val="20"/>
          <w:szCs w:val="20"/>
        </w:rPr>
        <w:t>RHS USDA LINC page.</w:t>
      </w:r>
      <w:r w:rsidRPr="00525EF7">
        <w:rPr>
          <w:rFonts w:ascii="Arial" w:eastAsia="Arial" w:hAnsi="Arial" w:cs="Arial"/>
          <w:spacing w:val="40"/>
          <w:sz w:val="20"/>
          <w:szCs w:val="20"/>
        </w:rPr>
        <w:t xml:space="preserve"> </w:t>
      </w:r>
      <w:r w:rsidRPr="00525EF7">
        <w:rPr>
          <w:rFonts w:ascii="Arial" w:eastAsia="Arial" w:hAnsi="Arial" w:cs="Arial"/>
          <w:sz w:val="20"/>
          <w:szCs w:val="20"/>
        </w:rPr>
        <w:t>Under Single</w:t>
      </w:r>
      <w:r w:rsidRPr="00525EF7">
        <w:rPr>
          <w:rFonts w:ascii="Arial" w:eastAsia="Arial" w:hAnsi="Arial" w:cs="Arial"/>
          <w:spacing w:val="-1"/>
          <w:sz w:val="20"/>
          <w:szCs w:val="20"/>
        </w:rPr>
        <w:t xml:space="preserve"> </w:t>
      </w:r>
      <w:r w:rsidRPr="00525EF7">
        <w:rPr>
          <w:rFonts w:ascii="Arial" w:eastAsia="Arial" w:hAnsi="Arial" w:cs="Arial"/>
          <w:sz w:val="20"/>
          <w:szCs w:val="20"/>
        </w:rPr>
        <w:t>Family Guaranteed Rural</w:t>
      </w:r>
      <w:r w:rsidRPr="00525EF7">
        <w:rPr>
          <w:rFonts w:ascii="Arial" w:eastAsia="Arial" w:hAnsi="Arial" w:cs="Arial"/>
          <w:spacing w:val="-4"/>
          <w:sz w:val="20"/>
          <w:szCs w:val="20"/>
        </w:rPr>
        <w:t xml:space="preserve"> </w:t>
      </w:r>
      <w:r w:rsidRPr="00525EF7">
        <w:rPr>
          <w:rFonts w:ascii="Arial" w:eastAsia="Arial" w:hAnsi="Arial" w:cs="Arial"/>
          <w:sz w:val="20"/>
          <w:szCs w:val="20"/>
        </w:rPr>
        <w:t>Housing,</w:t>
      </w:r>
      <w:r w:rsidRPr="00525EF7">
        <w:rPr>
          <w:rFonts w:ascii="Arial" w:eastAsia="Arial" w:hAnsi="Arial" w:cs="Arial"/>
          <w:spacing w:val="-5"/>
          <w:sz w:val="20"/>
          <w:szCs w:val="20"/>
        </w:rPr>
        <w:t xml:space="preserve"> </w:t>
      </w:r>
      <w:r w:rsidRPr="00525EF7">
        <w:rPr>
          <w:rFonts w:ascii="Arial" w:eastAsia="Arial" w:hAnsi="Arial" w:cs="Arial"/>
          <w:sz w:val="20"/>
          <w:szCs w:val="20"/>
        </w:rPr>
        <w:t>select</w:t>
      </w:r>
      <w:r w:rsidRPr="00525EF7">
        <w:rPr>
          <w:rFonts w:ascii="Arial" w:eastAsia="Arial" w:hAnsi="Arial" w:cs="Arial"/>
          <w:spacing w:val="-3"/>
          <w:sz w:val="20"/>
          <w:szCs w:val="20"/>
        </w:rPr>
        <w:t xml:space="preserve"> </w:t>
      </w:r>
      <w:r w:rsidRPr="00525EF7">
        <w:rPr>
          <w:rFonts w:ascii="Arial" w:eastAsia="Arial" w:hAnsi="Arial" w:cs="Arial"/>
          <w:sz w:val="20"/>
          <w:szCs w:val="20"/>
        </w:rPr>
        <w:t>Electronic</w:t>
      </w:r>
      <w:r w:rsidRPr="00525EF7">
        <w:rPr>
          <w:rFonts w:ascii="Arial" w:eastAsia="Arial" w:hAnsi="Arial" w:cs="Arial"/>
          <w:spacing w:val="-3"/>
          <w:sz w:val="20"/>
          <w:szCs w:val="20"/>
        </w:rPr>
        <w:t xml:space="preserve"> </w:t>
      </w:r>
      <w:r w:rsidRPr="00525EF7">
        <w:rPr>
          <w:rFonts w:ascii="Arial" w:eastAsia="Arial" w:hAnsi="Arial" w:cs="Arial"/>
          <w:sz w:val="20"/>
          <w:szCs w:val="20"/>
        </w:rPr>
        <w:t>Status</w:t>
      </w:r>
      <w:r w:rsidRPr="00525EF7">
        <w:rPr>
          <w:rFonts w:ascii="Arial" w:eastAsia="Arial" w:hAnsi="Arial" w:cs="Arial"/>
          <w:spacing w:val="-4"/>
          <w:sz w:val="20"/>
          <w:szCs w:val="20"/>
        </w:rPr>
        <w:t xml:space="preserve"> </w:t>
      </w:r>
      <w:r w:rsidRPr="00525EF7">
        <w:rPr>
          <w:rFonts w:ascii="Arial" w:eastAsia="Arial" w:hAnsi="Arial" w:cs="Arial"/>
          <w:sz w:val="20"/>
          <w:szCs w:val="20"/>
        </w:rPr>
        <w:t>Reporting</w:t>
      </w:r>
      <w:r w:rsidRPr="00525EF7">
        <w:rPr>
          <w:rFonts w:ascii="Arial" w:eastAsia="Arial" w:hAnsi="Arial" w:cs="Arial"/>
          <w:spacing w:val="-6"/>
          <w:sz w:val="20"/>
          <w:szCs w:val="20"/>
        </w:rPr>
        <w:t xml:space="preserve"> </w:t>
      </w:r>
      <w:r w:rsidRPr="00525EF7">
        <w:rPr>
          <w:rFonts w:ascii="Arial" w:eastAsia="Arial" w:hAnsi="Arial" w:cs="Arial"/>
          <w:sz w:val="20"/>
          <w:szCs w:val="20"/>
        </w:rPr>
        <w:t>(ESR).</w:t>
      </w:r>
      <w:r w:rsidRPr="00525EF7">
        <w:rPr>
          <w:rFonts w:ascii="Arial" w:eastAsia="Arial" w:hAnsi="Arial" w:cs="Arial"/>
          <w:spacing w:val="-5"/>
          <w:sz w:val="20"/>
          <w:szCs w:val="20"/>
        </w:rPr>
        <w:t xml:space="preserve"> </w:t>
      </w:r>
      <w:r w:rsidRPr="00525EF7">
        <w:rPr>
          <w:rFonts w:ascii="Arial" w:eastAsia="Arial" w:hAnsi="Arial" w:cs="Arial"/>
          <w:sz w:val="20"/>
          <w:szCs w:val="20"/>
        </w:rPr>
        <w:t>The</w:t>
      </w:r>
      <w:r w:rsidRPr="00525EF7">
        <w:rPr>
          <w:rFonts w:ascii="Arial" w:eastAsia="Arial" w:hAnsi="Arial" w:cs="Arial"/>
          <w:spacing w:val="-3"/>
          <w:sz w:val="20"/>
          <w:szCs w:val="20"/>
        </w:rPr>
        <w:t xml:space="preserve"> </w:t>
      </w:r>
      <w:r w:rsidRPr="00525EF7">
        <w:rPr>
          <w:rFonts w:ascii="Arial" w:eastAsia="Arial" w:hAnsi="Arial" w:cs="Arial"/>
          <w:sz w:val="20"/>
          <w:szCs w:val="20"/>
        </w:rPr>
        <w:t>e-Authentication</w:t>
      </w:r>
      <w:r w:rsidRPr="00525EF7">
        <w:rPr>
          <w:rFonts w:ascii="Arial" w:eastAsia="Arial" w:hAnsi="Arial" w:cs="Arial"/>
          <w:spacing w:val="-6"/>
          <w:sz w:val="20"/>
          <w:szCs w:val="20"/>
        </w:rPr>
        <w:t xml:space="preserve"> </w:t>
      </w:r>
      <w:r w:rsidRPr="00525EF7">
        <w:rPr>
          <w:rFonts w:ascii="Arial" w:eastAsia="Arial" w:hAnsi="Arial" w:cs="Arial"/>
          <w:sz w:val="20"/>
          <w:szCs w:val="20"/>
        </w:rPr>
        <w:t>Login</w:t>
      </w:r>
      <w:r w:rsidRPr="00525EF7">
        <w:rPr>
          <w:rFonts w:ascii="Arial" w:eastAsia="Arial" w:hAnsi="Arial" w:cs="Arial"/>
          <w:spacing w:val="-3"/>
          <w:sz w:val="20"/>
          <w:szCs w:val="20"/>
        </w:rPr>
        <w:t xml:space="preserve"> </w:t>
      </w:r>
      <w:r w:rsidRPr="00525EF7">
        <w:rPr>
          <w:rFonts w:ascii="Arial" w:eastAsia="Arial" w:hAnsi="Arial" w:cs="Arial"/>
          <w:sz w:val="20"/>
          <w:szCs w:val="20"/>
        </w:rPr>
        <w:t>page</w:t>
      </w:r>
      <w:r w:rsidRPr="00525EF7">
        <w:rPr>
          <w:rFonts w:ascii="Arial" w:eastAsia="Arial" w:hAnsi="Arial" w:cs="Arial"/>
          <w:spacing w:val="-3"/>
          <w:sz w:val="20"/>
          <w:szCs w:val="20"/>
        </w:rPr>
        <w:t xml:space="preserve"> </w:t>
      </w:r>
      <w:r w:rsidRPr="00525EF7">
        <w:rPr>
          <w:rFonts w:ascii="Arial" w:eastAsia="Arial" w:hAnsi="Arial" w:cs="Arial"/>
          <w:sz w:val="20"/>
          <w:szCs w:val="20"/>
        </w:rPr>
        <w:t>is</w:t>
      </w:r>
      <w:r w:rsidRPr="00525EF7">
        <w:rPr>
          <w:rFonts w:ascii="Arial" w:eastAsia="Arial" w:hAnsi="Arial" w:cs="Arial"/>
          <w:spacing w:val="-3"/>
          <w:sz w:val="20"/>
          <w:szCs w:val="20"/>
        </w:rPr>
        <w:t xml:space="preserve"> </w:t>
      </w:r>
      <w:r w:rsidRPr="00525EF7">
        <w:rPr>
          <w:rFonts w:ascii="Arial" w:eastAsia="Arial" w:hAnsi="Arial" w:cs="Arial"/>
          <w:sz w:val="20"/>
          <w:szCs w:val="20"/>
        </w:rPr>
        <w:t>displayed. Enter your eAuth</w:t>
      </w:r>
      <w:r w:rsidRPr="00525EF7">
        <w:rPr>
          <w:rFonts w:ascii="Arial" w:eastAsia="Arial" w:hAnsi="Arial" w:cs="Arial"/>
          <w:spacing w:val="-1"/>
          <w:sz w:val="20"/>
          <w:szCs w:val="20"/>
        </w:rPr>
        <w:t xml:space="preserve"> </w:t>
      </w:r>
      <w:r w:rsidRPr="00525EF7">
        <w:rPr>
          <w:rFonts w:ascii="Arial" w:eastAsia="Arial" w:hAnsi="Arial" w:cs="Arial"/>
          <w:sz w:val="20"/>
          <w:szCs w:val="20"/>
        </w:rPr>
        <w:t>User ID and password.</w:t>
      </w:r>
      <w:r w:rsidRPr="00525EF7">
        <w:rPr>
          <w:rFonts w:ascii="Arial" w:eastAsia="Arial" w:hAnsi="Arial" w:cs="Arial"/>
          <w:spacing w:val="40"/>
          <w:sz w:val="20"/>
          <w:szCs w:val="20"/>
        </w:rPr>
        <w:t xml:space="preserve"> </w:t>
      </w:r>
      <w:r w:rsidRPr="00525EF7">
        <w:rPr>
          <w:rFonts w:ascii="Arial" w:eastAsia="Arial" w:hAnsi="Arial" w:cs="Arial"/>
          <w:sz w:val="20"/>
          <w:szCs w:val="20"/>
        </w:rPr>
        <w:t>The</w:t>
      </w:r>
      <w:r w:rsidRPr="00525EF7">
        <w:rPr>
          <w:rFonts w:ascii="Arial" w:eastAsia="Arial" w:hAnsi="Arial" w:cs="Arial"/>
          <w:spacing w:val="-1"/>
          <w:sz w:val="20"/>
          <w:szCs w:val="20"/>
        </w:rPr>
        <w:t xml:space="preserve"> </w:t>
      </w:r>
      <w:r w:rsidRPr="00525EF7">
        <w:rPr>
          <w:rFonts w:ascii="Arial" w:eastAsia="Arial" w:hAnsi="Arial" w:cs="Arial"/>
          <w:sz w:val="20"/>
          <w:szCs w:val="20"/>
        </w:rPr>
        <w:t>Electronic Status Reporting Home page will display.</w:t>
      </w:r>
    </w:p>
    <w:p w14:paraId="1796C481" w14:textId="797031DE" w:rsidR="00525EF7" w:rsidRDefault="00525EF7" w:rsidP="00206B44">
      <w:pPr>
        <w:rPr>
          <w:rFonts w:ascii="Arial" w:eastAsia="Arial" w:hAnsi="Arial" w:cs="Arial"/>
          <w:b/>
          <w:sz w:val="20"/>
          <w:szCs w:val="20"/>
        </w:rPr>
      </w:pPr>
      <w:r>
        <w:rPr>
          <w:rFonts w:ascii="Arial" w:eastAsia="Arial" w:hAnsi="Arial" w:cs="Arial"/>
          <w:b/>
          <w:sz w:val="20"/>
          <w:szCs w:val="20"/>
        </w:rPr>
        <w:br w:type="page"/>
      </w:r>
    </w:p>
    <w:p w14:paraId="300F5D64" w14:textId="77777777" w:rsidR="009B20B7" w:rsidRDefault="009B20B7" w:rsidP="00206B44">
      <w:pPr>
        <w:widowControl w:val="0"/>
        <w:autoSpaceDE w:val="0"/>
        <w:autoSpaceDN w:val="0"/>
        <w:spacing w:before="282" w:after="0" w:line="240" w:lineRule="auto"/>
        <w:ind w:left="220"/>
        <w:outlineLvl w:val="0"/>
        <w:rPr>
          <w:rFonts w:ascii="Arial" w:eastAsia="Arial" w:hAnsi="Arial" w:cs="Arial"/>
          <w:b/>
          <w:bCs/>
          <w:sz w:val="28"/>
          <w:szCs w:val="28"/>
        </w:rPr>
        <w:sectPr w:rsidR="009B20B7" w:rsidSect="009B20B7">
          <w:headerReference w:type="default" r:id="rId50"/>
          <w:type w:val="continuous"/>
          <w:pgSz w:w="12240" w:h="15840"/>
          <w:pgMar w:top="870" w:right="540" w:bottom="720" w:left="1008" w:header="288" w:footer="1068" w:gutter="0"/>
          <w:cols w:space="720"/>
          <w:docGrid w:linePitch="360"/>
        </w:sectPr>
      </w:pPr>
    </w:p>
    <w:p w14:paraId="1FE8637E" w14:textId="77777777" w:rsidR="002C5B1B" w:rsidRPr="002C5B1B" w:rsidRDefault="002C5B1B" w:rsidP="00206B44">
      <w:pPr>
        <w:widowControl w:val="0"/>
        <w:autoSpaceDE w:val="0"/>
        <w:autoSpaceDN w:val="0"/>
        <w:spacing w:before="282" w:after="0" w:line="240" w:lineRule="auto"/>
        <w:ind w:left="220"/>
        <w:outlineLvl w:val="0"/>
        <w:rPr>
          <w:rFonts w:ascii="Arial" w:eastAsia="Arial" w:hAnsi="Arial" w:cs="Arial"/>
          <w:b/>
          <w:bCs/>
          <w:sz w:val="28"/>
          <w:szCs w:val="28"/>
        </w:rPr>
      </w:pPr>
      <w:bookmarkStart w:id="272" w:name="_Toc180067243"/>
      <w:r w:rsidRPr="002C5B1B">
        <w:rPr>
          <w:rFonts w:ascii="Arial" w:eastAsia="Arial" w:hAnsi="Arial" w:cs="Arial"/>
          <w:b/>
          <w:bCs/>
          <w:sz w:val="28"/>
          <w:szCs w:val="28"/>
        </w:rPr>
        <w:lastRenderedPageBreak/>
        <w:t>APPENDIX</w:t>
      </w:r>
      <w:r w:rsidRPr="002C5B1B">
        <w:rPr>
          <w:rFonts w:ascii="Arial" w:eastAsia="Arial" w:hAnsi="Arial" w:cs="Arial"/>
          <w:b/>
          <w:bCs/>
          <w:spacing w:val="-5"/>
          <w:sz w:val="28"/>
          <w:szCs w:val="28"/>
        </w:rPr>
        <w:t xml:space="preserve"> </w:t>
      </w:r>
      <w:r w:rsidRPr="002C5B1B">
        <w:rPr>
          <w:rFonts w:ascii="Arial" w:eastAsia="Arial" w:hAnsi="Arial" w:cs="Arial"/>
          <w:b/>
          <w:bCs/>
          <w:sz w:val="28"/>
          <w:szCs w:val="28"/>
        </w:rPr>
        <w:t>B</w:t>
      </w:r>
      <w:r w:rsidRPr="002C5B1B">
        <w:rPr>
          <w:rFonts w:ascii="Arial" w:eastAsia="Arial" w:hAnsi="Arial" w:cs="Arial"/>
          <w:b/>
          <w:bCs/>
          <w:spacing w:val="-5"/>
          <w:sz w:val="28"/>
          <w:szCs w:val="28"/>
        </w:rPr>
        <w:t xml:space="preserve"> </w:t>
      </w:r>
      <w:r w:rsidRPr="002C5B1B">
        <w:rPr>
          <w:rFonts w:ascii="Arial" w:eastAsia="Arial" w:hAnsi="Arial" w:cs="Arial"/>
          <w:b/>
          <w:bCs/>
          <w:sz w:val="28"/>
          <w:szCs w:val="28"/>
        </w:rPr>
        <w:t>-</w:t>
      </w:r>
      <w:r w:rsidRPr="002C5B1B">
        <w:rPr>
          <w:rFonts w:ascii="Arial" w:eastAsia="Arial" w:hAnsi="Arial" w:cs="Arial"/>
          <w:b/>
          <w:bCs/>
          <w:spacing w:val="-4"/>
          <w:sz w:val="28"/>
          <w:szCs w:val="28"/>
        </w:rPr>
        <w:t xml:space="preserve"> </w:t>
      </w:r>
      <w:r w:rsidRPr="002C5B1B">
        <w:rPr>
          <w:rFonts w:ascii="Arial" w:eastAsia="Arial" w:hAnsi="Arial" w:cs="Arial"/>
          <w:b/>
          <w:bCs/>
          <w:sz w:val="28"/>
          <w:szCs w:val="28"/>
        </w:rPr>
        <w:t>FORMS</w:t>
      </w:r>
      <w:r w:rsidRPr="002C5B1B">
        <w:rPr>
          <w:rFonts w:ascii="Arial" w:eastAsia="Arial" w:hAnsi="Arial" w:cs="Arial"/>
          <w:b/>
          <w:bCs/>
          <w:spacing w:val="-7"/>
          <w:sz w:val="28"/>
          <w:szCs w:val="28"/>
        </w:rPr>
        <w:t xml:space="preserve"> </w:t>
      </w:r>
      <w:r w:rsidRPr="002C5B1B">
        <w:rPr>
          <w:rFonts w:ascii="Arial" w:eastAsia="Arial" w:hAnsi="Arial" w:cs="Arial"/>
          <w:b/>
          <w:bCs/>
          <w:sz w:val="28"/>
          <w:szCs w:val="28"/>
        </w:rPr>
        <w:t>FOR</w:t>
      </w:r>
      <w:r w:rsidRPr="002C5B1B">
        <w:rPr>
          <w:rFonts w:ascii="Arial" w:eastAsia="Arial" w:hAnsi="Arial" w:cs="Arial"/>
          <w:b/>
          <w:bCs/>
          <w:spacing w:val="-6"/>
          <w:sz w:val="28"/>
          <w:szCs w:val="28"/>
        </w:rPr>
        <w:t xml:space="preserve"> </w:t>
      </w:r>
      <w:r w:rsidRPr="002C5B1B">
        <w:rPr>
          <w:rFonts w:ascii="Arial" w:eastAsia="Arial" w:hAnsi="Arial" w:cs="Arial"/>
          <w:b/>
          <w:bCs/>
          <w:sz w:val="28"/>
          <w:szCs w:val="28"/>
        </w:rPr>
        <w:t>IMPLEMENTING</w:t>
      </w:r>
      <w:r w:rsidRPr="002C5B1B">
        <w:rPr>
          <w:rFonts w:ascii="Arial" w:eastAsia="Arial" w:hAnsi="Arial" w:cs="Arial"/>
          <w:b/>
          <w:bCs/>
          <w:spacing w:val="-3"/>
          <w:sz w:val="28"/>
          <w:szCs w:val="28"/>
        </w:rPr>
        <w:t xml:space="preserve"> </w:t>
      </w:r>
      <w:r w:rsidRPr="002C5B1B">
        <w:rPr>
          <w:rFonts w:ascii="Arial" w:eastAsia="Arial" w:hAnsi="Arial" w:cs="Arial"/>
          <w:b/>
          <w:bCs/>
          <w:spacing w:val="-5"/>
          <w:sz w:val="28"/>
          <w:szCs w:val="28"/>
        </w:rPr>
        <w:t>ESR</w:t>
      </w:r>
      <w:bookmarkEnd w:id="272"/>
    </w:p>
    <w:p w14:paraId="313D9BFC" w14:textId="77777777" w:rsidR="002C5B1B" w:rsidRPr="002C5B1B" w:rsidRDefault="002C5B1B" w:rsidP="00206B44">
      <w:pPr>
        <w:widowControl w:val="0"/>
        <w:autoSpaceDE w:val="0"/>
        <w:autoSpaceDN w:val="0"/>
        <w:spacing w:before="254" w:after="0" w:line="240" w:lineRule="auto"/>
        <w:ind w:left="360" w:right="1413"/>
        <w:rPr>
          <w:rFonts w:ascii="Arial" w:eastAsia="Arial" w:hAnsi="Arial" w:cs="Arial"/>
          <w:sz w:val="20"/>
          <w:szCs w:val="20"/>
        </w:rPr>
      </w:pPr>
      <w:r w:rsidRPr="002C5B1B">
        <w:rPr>
          <w:rFonts w:ascii="Arial" w:eastAsia="Arial" w:hAnsi="Arial" w:cs="Arial"/>
          <w:sz w:val="20"/>
          <w:szCs w:val="20"/>
        </w:rPr>
        <w:t>The</w:t>
      </w:r>
      <w:r w:rsidRPr="002C5B1B">
        <w:rPr>
          <w:rFonts w:ascii="Arial" w:eastAsia="Arial" w:hAnsi="Arial" w:cs="Arial"/>
          <w:spacing w:val="-7"/>
          <w:sz w:val="20"/>
          <w:szCs w:val="20"/>
        </w:rPr>
        <w:t xml:space="preserve"> </w:t>
      </w:r>
      <w:r w:rsidRPr="002C5B1B">
        <w:rPr>
          <w:rFonts w:ascii="Arial" w:eastAsia="Arial" w:hAnsi="Arial" w:cs="Arial"/>
          <w:sz w:val="20"/>
          <w:szCs w:val="20"/>
        </w:rPr>
        <w:t>Trading</w:t>
      </w:r>
      <w:r w:rsidRPr="002C5B1B">
        <w:rPr>
          <w:rFonts w:ascii="Arial" w:eastAsia="Arial" w:hAnsi="Arial" w:cs="Arial"/>
          <w:spacing w:val="-5"/>
          <w:sz w:val="20"/>
          <w:szCs w:val="20"/>
        </w:rPr>
        <w:t xml:space="preserve"> </w:t>
      </w:r>
      <w:r w:rsidRPr="002C5B1B">
        <w:rPr>
          <w:rFonts w:ascii="Arial" w:eastAsia="Arial" w:hAnsi="Arial" w:cs="Arial"/>
          <w:sz w:val="20"/>
          <w:szCs w:val="20"/>
        </w:rPr>
        <w:t>Partner</w:t>
      </w:r>
      <w:r w:rsidRPr="002C5B1B">
        <w:rPr>
          <w:rFonts w:ascii="Arial" w:eastAsia="Arial" w:hAnsi="Arial" w:cs="Arial"/>
          <w:spacing w:val="-1"/>
          <w:sz w:val="20"/>
          <w:szCs w:val="20"/>
        </w:rPr>
        <w:t xml:space="preserve"> </w:t>
      </w:r>
      <w:r w:rsidRPr="002C5B1B">
        <w:rPr>
          <w:rFonts w:ascii="Arial" w:eastAsia="Arial" w:hAnsi="Arial" w:cs="Arial"/>
          <w:sz w:val="20"/>
          <w:szCs w:val="20"/>
        </w:rPr>
        <w:t>Agreement</w:t>
      </w:r>
      <w:r w:rsidRPr="002C5B1B">
        <w:rPr>
          <w:rFonts w:ascii="Arial" w:eastAsia="Arial" w:hAnsi="Arial" w:cs="Arial"/>
          <w:spacing w:val="-7"/>
          <w:sz w:val="20"/>
          <w:szCs w:val="20"/>
        </w:rPr>
        <w:t xml:space="preserve"> </w:t>
      </w:r>
      <w:r w:rsidRPr="002C5B1B">
        <w:rPr>
          <w:rFonts w:ascii="Arial" w:eastAsia="Arial" w:hAnsi="Arial" w:cs="Arial"/>
          <w:sz w:val="20"/>
          <w:szCs w:val="20"/>
        </w:rPr>
        <w:t>is</w:t>
      </w:r>
      <w:r w:rsidRPr="002C5B1B">
        <w:rPr>
          <w:rFonts w:ascii="Arial" w:eastAsia="Arial" w:hAnsi="Arial" w:cs="Arial"/>
          <w:spacing w:val="-3"/>
          <w:sz w:val="20"/>
          <w:szCs w:val="20"/>
        </w:rPr>
        <w:t xml:space="preserve"> </w:t>
      </w:r>
      <w:r w:rsidRPr="002C5B1B">
        <w:rPr>
          <w:rFonts w:ascii="Arial" w:eastAsia="Arial" w:hAnsi="Arial" w:cs="Arial"/>
          <w:sz w:val="20"/>
          <w:szCs w:val="20"/>
        </w:rPr>
        <w:t>an</w:t>
      </w:r>
      <w:r w:rsidRPr="002C5B1B">
        <w:rPr>
          <w:rFonts w:ascii="Arial" w:eastAsia="Arial" w:hAnsi="Arial" w:cs="Arial"/>
          <w:spacing w:val="-5"/>
          <w:sz w:val="20"/>
          <w:szCs w:val="20"/>
        </w:rPr>
        <w:t xml:space="preserve"> </w:t>
      </w:r>
      <w:r w:rsidRPr="002C5B1B">
        <w:rPr>
          <w:rFonts w:ascii="Arial" w:eastAsia="Arial" w:hAnsi="Arial" w:cs="Arial"/>
          <w:sz w:val="20"/>
          <w:szCs w:val="20"/>
        </w:rPr>
        <w:t>essential</w:t>
      </w:r>
      <w:r w:rsidRPr="002C5B1B">
        <w:rPr>
          <w:rFonts w:ascii="Arial" w:eastAsia="Arial" w:hAnsi="Arial" w:cs="Arial"/>
          <w:spacing w:val="-6"/>
          <w:sz w:val="20"/>
          <w:szCs w:val="20"/>
        </w:rPr>
        <w:t xml:space="preserve"> </w:t>
      </w:r>
      <w:r w:rsidRPr="002C5B1B">
        <w:rPr>
          <w:rFonts w:ascii="Arial" w:eastAsia="Arial" w:hAnsi="Arial" w:cs="Arial"/>
          <w:sz w:val="20"/>
          <w:szCs w:val="20"/>
        </w:rPr>
        <w:t>document</w:t>
      </w:r>
      <w:r w:rsidRPr="002C5B1B">
        <w:rPr>
          <w:rFonts w:ascii="Arial" w:eastAsia="Arial" w:hAnsi="Arial" w:cs="Arial"/>
          <w:spacing w:val="-5"/>
          <w:sz w:val="20"/>
          <w:szCs w:val="20"/>
        </w:rPr>
        <w:t xml:space="preserve"> </w:t>
      </w:r>
      <w:r w:rsidRPr="002C5B1B">
        <w:rPr>
          <w:rFonts w:ascii="Arial" w:eastAsia="Arial" w:hAnsi="Arial" w:cs="Arial"/>
          <w:sz w:val="20"/>
          <w:szCs w:val="20"/>
        </w:rPr>
        <w:t>in</w:t>
      </w:r>
      <w:r w:rsidRPr="002C5B1B">
        <w:rPr>
          <w:rFonts w:ascii="Arial" w:eastAsia="Arial" w:hAnsi="Arial" w:cs="Arial"/>
          <w:spacing w:val="-7"/>
          <w:sz w:val="20"/>
          <w:szCs w:val="20"/>
        </w:rPr>
        <w:t xml:space="preserve"> </w:t>
      </w:r>
      <w:r w:rsidRPr="002C5B1B">
        <w:rPr>
          <w:rFonts w:ascii="Arial" w:eastAsia="Arial" w:hAnsi="Arial" w:cs="Arial"/>
          <w:sz w:val="20"/>
          <w:szCs w:val="20"/>
        </w:rPr>
        <w:t>the</w:t>
      </w:r>
      <w:r w:rsidRPr="002C5B1B">
        <w:rPr>
          <w:rFonts w:ascii="Arial" w:eastAsia="Arial" w:hAnsi="Arial" w:cs="Arial"/>
          <w:spacing w:val="-5"/>
          <w:sz w:val="20"/>
          <w:szCs w:val="20"/>
        </w:rPr>
        <w:t xml:space="preserve"> </w:t>
      </w:r>
      <w:r w:rsidRPr="002C5B1B">
        <w:rPr>
          <w:rFonts w:ascii="Arial" w:eastAsia="Arial" w:hAnsi="Arial" w:cs="Arial"/>
          <w:sz w:val="20"/>
          <w:szCs w:val="20"/>
        </w:rPr>
        <w:t>implementation</w:t>
      </w:r>
      <w:r w:rsidRPr="002C5B1B">
        <w:rPr>
          <w:rFonts w:ascii="Arial" w:eastAsia="Arial" w:hAnsi="Arial" w:cs="Arial"/>
          <w:spacing w:val="-5"/>
          <w:sz w:val="20"/>
          <w:szCs w:val="20"/>
        </w:rPr>
        <w:t xml:space="preserve"> </w:t>
      </w:r>
      <w:r w:rsidRPr="002C5B1B">
        <w:rPr>
          <w:rFonts w:ascii="Arial" w:eastAsia="Arial" w:hAnsi="Arial" w:cs="Arial"/>
          <w:sz w:val="20"/>
          <w:szCs w:val="20"/>
        </w:rPr>
        <w:t>of</w:t>
      </w:r>
      <w:r w:rsidRPr="002C5B1B">
        <w:rPr>
          <w:rFonts w:ascii="Arial" w:eastAsia="Arial" w:hAnsi="Arial" w:cs="Arial"/>
          <w:spacing w:val="-2"/>
          <w:sz w:val="20"/>
          <w:szCs w:val="20"/>
        </w:rPr>
        <w:t xml:space="preserve"> </w:t>
      </w:r>
      <w:r w:rsidRPr="002C5B1B">
        <w:rPr>
          <w:rFonts w:ascii="Arial" w:eastAsia="Arial" w:hAnsi="Arial" w:cs="Arial"/>
          <w:sz w:val="20"/>
          <w:szCs w:val="20"/>
        </w:rPr>
        <w:t>ESR.</w:t>
      </w:r>
      <w:r w:rsidRPr="002C5B1B">
        <w:rPr>
          <w:rFonts w:ascii="Arial" w:eastAsia="Arial" w:hAnsi="Arial" w:cs="Arial"/>
          <w:spacing w:val="40"/>
          <w:sz w:val="20"/>
          <w:szCs w:val="20"/>
        </w:rPr>
        <w:t xml:space="preserve"> </w:t>
      </w:r>
      <w:r w:rsidRPr="002C5B1B">
        <w:rPr>
          <w:rFonts w:ascii="Arial" w:eastAsia="Arial" w:hAnsi="Arial" w:cs="Arial"/>
          <w:sz w:val="20"/>
          <w:szCs w:val="20"/>
        </w:rPr>
        <w:t>It</w:t>
      </w:r>
      <w:r w:rsidRPr="002C5B1B">
        <w:rPr>
          <w:rFonts w:ascii="Arial" w:eastAsia="Arial" w:hAnsi="Arial" w:cs="Arial"/>
          <w:spacing w:val="-7"/>
          <w:sz w:val="20"/>
          <w:szCs w:val="20"/>
        </w:rPr>
        <w:t xml:space="preserve"> </w:t>
      </w:r>
      <w:r w:rsidRPr="002C5B1B">
        <w:rPr>
          <w:rFonts w:ascii="Arial" w:eastAsia="Arial" w:hAnsi="Arial" w:cs="Arial"/>
          <w:sz w:val="20"/>
          <w:szCs w:val="20"/>
        </w:rPr>
        <w:t>sets</w:t>
      </w:r>
      <w:r w:rsidRPr="002C5B1B">
        <w:rPr>
          <w:rFonts w:ascii="Arial" w:eastAsia="Arial" w:hAnsi="Arial" w:cs="Arial"/>
          <w:spacing w:val="-4"/>
          <w:sz w:val="20"/>
          <w:szCs w:val="20"/>
        </w:rPr>
        <w:t xml:space="preserve"> </w:t>
      </w:r>
      <w:r w:rsidRPr="002C5B1B">
        <w:rPr>
          <w:rFonts w:ascii="Arial" w:eastAsia="Arial" w:hAnsi="Arial" w:cs="Arial"/>
          <w:sz w:val="20"/>
          <w:szCs w:val="20"/>
        </w:rPr>
        <w:t>forth</w:t>
      </w:r>
      <w:r w:rsidRPr="002C5B1B">
        <w:rPr>
          <w:rFonts w:ascii="Arial" w:eastAsia="Arial" w:hAnsi="Arial" w:cs="Arial"/>
          <w:spacing w:val="-7"/>
          <w:sz w:val="20"/>
          <w:szCs w:val="20"/>
        </w:rPr>
        <w:t xml:space="preserve"> </w:t>
      </w:r>
      <w:r w:rsidRPr="002C5B1B">
        <w:rPr>
          <w:rFonts w:ascii="Arial" w:eastAsia="Arial" w:hAnsi="Arial" w:cs="Arial"/>
          <w:sz w:val="20"/>
          <w:szCs w:val="20"/>
        </w:rPr>
        <w:t>the rights</w:t>
      </w:r>
      <w:r w:rsidRPr="002C5B1B">
        <w:rPr>
          <w:rFonts w:ascii="Arial" w:eastAsia="Arial" w:hAnsi="Arial" w:cs="Arial"/>
          <w:spacing w:val="-12"/>
          <w:sz w:val="20"/>
          <w:szCs w:val="20"/>
        </w:rPr>
        <w:t xml:space="preserve"> </w:t>
      </w:r>
      <w:r w:rsidRPr="002C5B1B">
        <w:rPr>
          <w:rFonts w:ascii="Arial" w:eastAsia="Arial" w:hAnsi="Arial" w:cs="Arial"/>
          <w:sz w:val="20"/>
          <w:szCs w:val="20"/>
        </w:rPr>
        <w:t>and</w:t>
      </w:r>
      <w:r w:rsidRPr="002C5B1B">
        <w:rPr>
          <w:rFonts w:ascii="Arial" w:eastAsia="Arial" w:hAnsi="Arial" w:cs="Arial"/>
          <w:spacing w:val="-11"/>
          <w:sz w:val="20"/>
          <w:szCs w:val="20"/>
        </w:rPr>
        <w:t xml:space="preserve"> </w:t>
      </w:r>
      <w:r w:rsidRPr="002C5B1B">
        <w:rPr>
          <w:rFonts w:ascii="Arial" w:eastAsia="Arial" w:hAnsi="Arial" w:cs="Arial"/>
          <w:sz w:val="20"/>
          <w:szCs w:val="20"/>
        </w:rPr>
        <w:t>obligations</w:t>
      </w:r>
      <w:r w:rsidRPr="002C5B1B">
        <w:rPr>
          <w:rFonts w:ascii="Arial" w:eastAsia="Arial" w:hAnsi="Arial" w:cs="Arial"/>
          <w:spacing w:val="-9"/>
          <w:sz w:val="20"/>
          <w:szCs w:val="20"/>
        </w:rPr>
        <w:t xml:space="preserve"> </w:t>
      </w:r>
      <w:r w:rsidRPr="002C5B1B">
        <w:rPr>
          <w:rFonts w:ascii="Arial" w:eastAsia="Arial" w:hAnsi="Arial" w:cs="Arial"/>
          <w:sz w:val="20"/>
          <w:szCs w:val="20"/>
        </w:rPr>
        <w:t>of</w:t>
      </w:r>
      <w:r w:rsidRPr="002C5B1B">
        <w:rPr>
          <w:rFonts w:ascii="Arial" w:eastAsia="Arial" w:hAnsi="Arial" w:cs="Arial"/>
          <w:spacing w:val="-11"/>
          <w:sz w:val="20"/>
          <w:szCs w:val="20"/>
        </w:rPr>
        <w:t xml:space="preserve"> </w:t>
      </w:r>
      <w:r w:rsidRPr="002C5B1B">
        <w:rPr>
          <w:rFonts w:ascii="Arial" w:eastAsia="Arial" w:hAnsi="Arial" w:cs="Arial"/>
          <w:sz w:val="20"/>
          <w:szCs w:val="20"/>
        </w:rPr>
        <w:t>the</w:t>
      </w:r>
      <w:r w:rsidRPr="002C5B1B">
        <w:rPr>
          <w:rFonts w:ascii="Arial" w:eastAsia="Arial" w:hAnsi="Arial" w:cs="Arial"/>
          <w:spacing w:val="-11"/>
          <w:sz w:val="20"/>
          <w:szCs w:val="20"/>
        </w:rPr>
        <w:t xml:space="preserve"> </w:t>
      </w:r>
      <w:r w:rsidRPr="002C5B1B">
        <w:rPr>
          <w:rFonts w:ascii="Arial" w:eastAsia="Arial" w:hAnsi="Arial" w:cs="Arial"/>
          <w:sz w:val="20"/>
          <w:szCs w:val="20"/>
        </w:rPr>
        <w:t>ESR</w:t>
      </w:r>
      <w:r w:rsidRPr="002C5B1B">
        <w:rPr>
          <w:rFonts w:ascii="Arial" w:eastAsia="Arial" w:hAnsi="Arial" w:cs="Arial"/>
          <w:spacing w:val="-11"/>
          <w:sz w:val="20"/>
          <w:szCs w:val="20"/>
        </w:rPr>
        <w:t xml:space="preserve"> </w:t>
      </w:r>
      <w:r w:rsidRPr="002C5B1B">
        <w:rPr>
          <w:rFonts w:ascii="Arial" w:eastAsia="Arial" w:hAnsi="Arial" w:cs="Arial"/>
          <w:sz w:val="20"/>
          <w:szCs w:val="20"/>
        </w:rPr>
        <w:t>trading</w:t>
      </w:r>
      <w:r w:rsidRPr="002C5B1B">
        <w:rPr>
          <w:rFonts w:ascii="Arial" w:eastAsia="Arial" w:hAnsi="Arial" w:cs="Arial"/>
          <w:spacing w:val="-11"/>
          <w:sz w:val="20"/>
          <w:szCs w:val="20"/>
        </w:rPr>
        <w:t xml:space="preserve"> </w:t>
      </w:r>
      <w:r w:rsidRPr="002C5B1B">
        <w:rPr>
          <w:rFonts w:ascii="Arial" w:eastAsia="Arial" w:hAnsi="Arial" w:cs="Arial"/>
          <w:sz w:val="20"/>
          <w:szCs w:val="20"/>
        </w:rPr>
        <w:t>parties.</w:t>
      </w:r>
      <w:r w:rsidRPr="002C5B1B">
        <w:rPr>
          <w:rFonts w:ascii="Arial" w:eastAsia="Arial" w:hAnsi="Arial" w:cs="Arial"/>
          <w:spacing w:val="30"/>
          <w:sz w:val="20"/>
          <w:szCs w:val="20"/>
        </w:rPr>
        <w:t xml:space="preserve"> </w:t>
      </w:r>
      <w:r w:rsidRPr="002C5B1B">
        <w:rPr>
          <w:rFonts w:ascii="Arial" w:eastAsia="Arial" w:hAnsi="Arial" w:cs="Arial"/>
          <w:sz w:val="20"/>
          <w:szCs w:val="20"/>
        </w:rPr>
        <w:t>This</w:t>
      </w:r>
      <w:r w:rsidRPr="002C5B1B">
        <w:rPr>
          <w:rFonts w:ascii="Arial" w:eastAsia="Arial" w:hAnsi="Arial" w:cs="Arial"/>
          <w:spacing w:val="-9"/>
          <w:sz w:val="20"/>
          <w:szCs w:val="20"/>
        </w:rPr>
        <w:t xml:space="preserve"> </w:t>
      </w:r>
      <w:r w:rsidRPr="002C5B1B">
        <w:rPr>
          <w:rFonts w:ascii="Arial" w:eastAsia="Arial" w:hAnsi="Arial" w:cs="Arial"/>
          <w:sz w:val="20"/>
          <w:szCs w:val="20"/>
        </w:rPr>
        <w:t>agreement</w:t>
      </w:r>
      <w:r w:rsidRPr="002C5B1B">
        <w:rPr>
          <w:rFonts w:ascii="Arial" w:eastAsia="Arial" w:hAnsi="Arial" w:cs="Arial"/>
          <w:spacing w:val="-11"/>
          <w:sz w:val="20"/>
          <w:szCs w:val="20"/>
        </w:rPr>
        <w:t xml:space="preserve"> </w:t>
      </w:r>
      <w:r w:rsidRPr="002C5B1B">
        <w:rPr>
          <w:rFonts w:ascii="Arial" w:eastAsia="Arial" w:hAnsi="Arial" w:cs="Arial"/>
          <w:sz w:val="20"/>
          <w:szCs w:val="20"/>
        </w:rPr>
        <w:t>outlines</w:t>
      </w:r>
      <w:r w:rsidRPr="002C5B1B">
        <w:rPr>
          <w:rFonts w:ascii="Arial" w:eastAsia="Arial" w:hAnsi="Arial" w:cs="Arial"/>
          <w:spacing w:val="-12"/>
          <w:sz w:val="20"/>
          <w:szCs w:val="20"/>
        </w:rPr>
        <w:t xml:space="preserve"> </w:t>
      </w:r>
      <w:r w:rsidRPr="002C5B1B">
        <w:rPr>
          <w:rFonts w:ascii="Arial" w:eastAsia="Arial" w:hAnsi="Arial" w:cs="Arial"/>
          <w:sz w:val="20"/>
          <w:szCs w:val="20"/>
        </w:rPr>
        <w:t>all</w:t>
      </w:r>
      <w:r w:rsidRPr="002C5B1B">
        <w:rPr>
          <w:rFonts w:ascii="Arial" w:eastAsia="Arial" w:hAnsi="Arial" w:cs="Arial"/>
          <w:spacing w:val="-14"/>
          <w:sz w:val="20"/>
          <w:szCs w:val="20"/>
        </w:rPr>
        <w:t xml:space="preserve"> </w:t>
      </w:r>
      <w:r w:rsidRPr="002C5B1B">
        <w:rPr>
          <w:rFonts w:ascii="Arial" w:eastAsia="Arial" w:hAnsi="Arial" w:cs="Arial"/>
          <w:sz w:val="20"/>
          <w:szCs w:val="20"/>
        </w:rPr>
        <w:t>conditions</w:t>
      </w:r>
      <w:r w:rsidRPr="002C5B1B">
        <w:rPr>
          <w:rFonts w:ascii="Arial" w:eastAsia="Arial" w:hAnsi="Arial" w:cs="Arial"/>
          <w:spacing w:val="-9"/>
          <w:sz w:val="20"/>
          <w:szCs w:val="20"/>
        </w:rPr>
        <w:t xml:space="preserve"> </w:t>
      </w:r>
      <w:r w:rsidRPr="002C5B1B">
        <w:rPr>
          <w:rFonts w:ascii="Arial" w:eastAsia="Arial" w:hAnsi="Arial" w:cs="Arial"/>
          <w:sz w:val="20"/>
          <w:szCs w:val="20"/>
        </w:rPr>
        <w:t>that</w:t>
      </w:r>
      <w:r w:rsidRPr="002C5B1B">
        <w:rPr>
          <w:rFonts w:ascii="Arial" w:eastAsia="Arial" w:hAnsi="Arial" w:cs="Arial"/>
          <w:spacing w:val="-8"/>
          <w:sz w:val="20"/>
          <w:szCs w:val="20"/>
        </w:rPr>
        <w:t xml:space="preserve"> </w:t>
      </w:r>
      <w:r w:rsidRPr="002C5B1B">
        <w:rPr>
          <w:rFonts w:ascii="Arial" w:eastAsia="Arial" w:hAnsi="Arial" w:cs="Arial"/>
          <w:sz w:val="20"/>
          <w:szCs w:val="20"/>
        </w:rPr>
        <w:t>will</w:t>
      </w:r>
      <w:r w:rsidRPr="002C5B1B">
        <w:rPr>
          <w:rFonts w:ascii="Arial" w:eastAsia="Arial" w:hAnsi="Arial" w:cs="Arial"/>
          <w:spacing w:val="-12"/>
          <w:sz w:val="20"/>
          <w:szCs w:val="20"/>
        </w:rPr>
        <w:t xml:space="preserve"> </w:t>
      </w:r>
      <w:r w:rsidRPr="002C5B1B">
        <w:rPr>
          <w:rFonts w:ascii="Arial" w:eastAsia="Arial" w:hAnsi="Arial" w:cs="Arial"/>
          <w:sz w:val="20"/>
          <w:szCs w:val="20"/>
        </w:rPr>
        <w:t>allow</w:t>
      </w:r>
      <w:r w:rsidRPr="002C5B1B">
        <w:rPr>
          <w:rFonts w:ascii="Arial" w:eastAsia="Arial" w:hAnsi="Arial" w:cs="Arial"/>
          <w:spacing w:val="-11"/>
          <w:sz w:val="20"/>
          <w:szCs w:val="20"/>
        </w:rPr>
        <w:t xml:space="preserve"> </w:t>
      </w:r>
      <w:r w:rsidRPr="002C5B1B">
        <w:rPr>
          <w:rFonts w:ascii="Arial" w:eastAsia="Arial" w:hAnsi="Arial" w:cs="Arial"/>
          <w:sz w:val="20"/>
          <w:szCs w:val="20"/>
        </w:rPr>
        <w:t>the parties</w:t>
      </w:r>
      <w:r w:rsidRPr="002C5B1B">
        <w:rPr>
          <w:rFonts w:ascii="Arial" w:eastAsia="Arial" w:hAnsi="Arial" w:cs="Arial"/>
          <w:spacing w:val="-13"/>
          <w:sz w:val="20"/>
          <w:szCs w:val="20"/>
        </w:rPr>
        <w:t xml:space="preserve"> </w:t>
      </w:r>
      <w:r w:rsidRPr="002C5B1B">
        <w:rPr>
          <w:rFonts w:ascii="Arial" w:eastAsia="Arial" w:hAnsi="Arial" w:cs="Arial"/>
          <w:sz w:val="20"/>
          <w:szCs w:val="20"/>
        </w:rPr>
        <w:t>to</w:t>
      </w:r>
      <w:r w:rsidRPr="002C5B1B">
        <w:rPr>
          <w:rFonts w:ascii="Arial" w:eastAsia="Arial" w:hAnsi="Arial" w:cs="Arial"/>
          <w:spacing w:val="-13"/>
          <w:sz w:val="20"/>
          <w:szCs w:val="20"/>
        </w:rPr>
        <w:t xml:space="preserve"> </w:t>
      </w:r>
      <w:r w:rsidRPr="002C5B1B">
        <w:rPr>
          <w:rFonts w:ascii="Arial" w:eastAsia="Arial" w:hAnsi="Arial" w:cs="Arial"/>
          <w:sz w:val="20"/>
          <w:szCs w:val="20"/>
        </w:rPr>
        <w:t>communicate</w:t>
      </w:r>
      <w:r w:rsidRPr="002C5B1B">
        <w:rPr>
          <w:rFonts w:ascii="Arial" w:eastAsia="Arial" w:hAnsi="Arial" w:cs="Arial"/>
          <w:spacing w:val="-13"/>
          <w:sz w:val="20"/>
          <w:szCs w:val="20"/>
        </w:rPr>
        <w:t xml:space="preserve"> </w:t>
      </w:r>
      <w:r w:rsidRPr="002C5B1B">
        <w:rPr>
          <w:rFonts w:ascii="Arial" w:eastAsia="Arial" w:hAnsi="Arial" w:cs="Arial"/>
          <w:sz w:val="20"/>
          <w:szCs w:val="20"/>
        </w:rPr>
        <w:t>electronically</w:t>
      </w:r>
      <w:r w:rsidRPr="002C5B1B">
        <w:rPr>
          <w:rFonts w:ascii="Arial" w:eastAsia="Arial" w:hAnsi="Arial" w:cs="Arial"/>
          <w:spacing w:val="-14"/>
          <w:sz w:val="20"/>
          <w:szCs w:val="20"/>
        </w:rPr>
        <w:t xml:space="preserve"> </w:t>
      </w:r>
      <w:r w:rsidRPr="002C5B1B">
        <w:rPr>
          <w:rFonts w:ascii="Arial" w:eastAsia="Arial" w:hAnsi="Arial" w:cs="Arial"/>
          <w:sz w:val="20"/>
          <w:szCs w:val="20"/>
        </w:rPr>
        <w:t>with</w:t>
      </w:r>
      <w:r w:rsidRPr="002C5B1B">
        <w:rPr>
          <w:rFonts w:ascii="Arial" w:eastAsia="Arial" w:hAnsi="Arial" w:cs="Arial"/>
          <w:spacing w:val="-14"/>
          <w:sz w:val="20"/>
          <w:szCs w:val="20"/>
        </w:rPr>
        <w:t xml:space="preserve"> </w:t>
      </w:r>
      <w:r w:rsidRPr="002C5B1B">
        <w:rPr>
          <w:rFonts w:ascii="Arial" w:eastAsia="Arial" w:hAnsi="Arial" w:cs="Arial"/>
          <w:sz w:val="20"/>
          <w:szCs w:val="20"/>
        </w:rPr>
        <w:t>each</w:t>
      </w:r>
      <w:r w:rsidRPr="002C5B1B">
        <w:rPr>
          <w:rFonts w:ascii="Arial" w:eastAsia="Arial" w:hAnsi="Arial" w:cs="Arial"/>
          <w:spacing w:val="-13"/>
          <w:sz w:val="20"/>
          <w:szCs w:val="20"/>
        </w:rPr>
        <w:t xml:space="preserve"> </w:t>
      </w:r>
      <w:r w:rsidRPr="002C5B1B">
        <w:rPr>
          <w:rFonts w:ascii="Arial" w:eastAsia="Arial" w:hAnsi="Arial" w:cs="Arial"/>
          <w:sz w:val="20"/>
          <w:szCs w:val="20"/>
        </w:rPr>
        <w:t>other.</w:t>
      </w:r>
      <w:r w:rsidRPr="002C5B1B">
        <w:rPr>
          <w:rFonts w:ascii="Arial" w:eastAsia="Arial" w:hAnsi="Arial" w:cs="Arial"/>
          <w:spacing w:val="28"/>
          <w:sz w:val="20"/>
          <w:szCs w:val="20"/>
        </w:rPr>
        <w:t xml:space="preserve"> </w:t>
      </w:r>
      <w:r w:rsidRPr="002C5B1B">
        <w:rPr>
          <w:rFonts w:ascii="Arial" w:eastAsia="Arial" w:hAnsi="Arial" w:cs="Arial"/>
          <w:sz w:val="20"/>
          <w:szCs w:val="20"/>
        </w:rPr>
        <w:t>The</w:t>
      </w:r>
      <w:r w:rsidRPr="002C5B1B">
        <w:rPr>
          <w:rFonts w:ascii="Arial" w:eastAsia="Arial" w:hAnsi="Arial" w:cs="Arial"/>
          <w:spacing w:val="-13"/>
          <w:sz w:val="20"/>
          <w:szCs w:val="20"/>
        </w:rPr>
        <w:t xml:space="preserve"> </w:t>
      </w:r>
      <w:r w:rsidRPr="002C5B1B">
        <w:rPr>
          <w:rFonts w:ascii="Arial" w:eastAsia="Arial" w:hAnsi="Arial" w:cs="Arial"/>
          <w:sz w:val="20"/>
          <w:szCs w:val="20"/>
        </w:rPr>
        <w:t>agreement</w:t>
      </w:r>
      <w:r w:rsidRPr="002C5B1B">
        <w:rPr>
          <w:rFonts w:ascii="Arial" w:eastAsia="Arial" w:hAnsi="Arial" w:cs="Arial"/>
          <w:spacing w:val="-14"/>
          <w:sz w:val="20"/>
          <w:szCs w:val="20"/>
        </w:rPr>
        <w:t xml:space="preserve"> </w:t>
      </w:r>
      <w:r w:rsidRPr="002C5B1B">
        <w:rPr>
          <w:rFonts w:ascii="Arial" w:eastAsia="Arial" w:hAnsi="Arial" w:cs="Arial"/>
          <w:sz w:val="20"/>
          <w:szCs w:val="20"/>
        </w:rPr>
        <w:t>prescribes</w:t>
      </w:r>
      <w:r w:rsidRPr="002C5B1B">
        <w:rPr>
          <w:rFonts w:ascii="Arial" w:eastAsia="Arial" w:hAnsi="Arial" w:cs="Arial"/>
          <w:spacing w:val="-12"/>
          <w:sz w:val="20"/>
          <w:szCs w:val="20"/>
        </w:rPr>
        <w:t xml:space="preserve"> </w:t>
      </w:r>
      <w:r w:rsidRPr="002C5B1B">
        <w:rPr>
          <w:rFonts w:ascii="Arial" w:eastAsia="Arial" w:hAnsi="Arial" w:cs="Arial"/>
          <w:sz w:val="20"/>
          <w:szCs w:val="20"/>
        </w:rPr>
        <w:t>the</w:t>
      </w:r>
      <w:r w:rsidRPr="002C5B1B">
        <w:rPr>
          <w:rFonts w:ascii="Arial" w:eastAsia="Arial" w:hAnsi="Arial" w:cs="Arial"/>
          <w:spacing w:val="-13"/>
          <w:sz w:val="20"/>
          <w:szCs w:val="20"/>
        </w:rPr>
        <w:t xml:space="preserve"> </w:t>
      </w:r>
      <w:r w:rsidRPr="002C5B1B">
        <w:rPr>
          <w:rFonts w:ascii="Arial" w:eastAsia="Arial" w:hAnsi="Arial" w:cs="Arial"/>
          <w:sz w:val="20"/>
          <w:szCs w:val="20"/>
        </w:rPr>
        <w:t>general</w:t>
      </w:r>
      <w:r w:rsidRPr="002C5B1B">
        <w:rPr>
          <w:rFonts w:ascii="Arial" w:eastAsia="Arial" w:hAnsi="Arial" w:cs="Arial"/>
          <w:spacing w:val="-14"/>
          <w:sz w:val="20"/>
          <w:szCs w:val="20"/>
        </w:rPr>
        <w:t xml:space="preserve"> </w:t>
      </w:r>
      <w:r w:rsidRPr="002C5B1B">
        <w:rPr>
          <w:rFonts w:ascii="Arial" w:eastAsia="Arial" w:hAnsi="Arial" w:cs="Arial"/>
          <w:sz w:val="20"/>
          <w:szCs w:val="20"/>
        </w:rPr>
        <w:t>procedures and policies you</w:t>
      </w:r>
      <w:r w:rsidRPr="002C5B1B">
        <w:rPr>
          <w:rFonts w:ascii="Arial" w:eastAsia="Arial" w:hAnsi="Arial" w:cs="Arial"/>
          <w:spacing w:val="-3"/>
          <w:sz w:val="20"/>
          <w:szCs w:val="20"/>
        </w:rPr>
        <w:t xml:space="preserve"> </w:t>
      </w:r>
      <w:r w:rsidRPr="002C5B1B">
        <w:rPr>
          <w:rFonts w:ascii="Arial" w:eastAsia="Arial" w:hAnsi="Arial" w:cs="Arial"/>
          <w:sz w:val="20"/>
          <w:szCs w:val="20"/>
        </w:rPr>
        <w:t>must</w:t>
      </w:r>
      <w:r w:rsidRPr="002C5B1B">
        <w:rPr>
          <w:rFonts w:ascii="Arial" w:eastAsia="Arial" w:hAnsi="Arial" w:cs="Arial"/>
          <w:spacing w:val="-2"/>
          <w:sz w:val="20"/>
          <w:szCs w:val="20"/>
        </w:rPr>
        <w:t xml:space="preserve"> </w:t>
      </w:r>
      <w:r w:rsidRPr="002C5B1B">
        <w:rPr>
          <w:rFonts w:ascii="Arial" w:eastAsia="Arial" w:hAnsi="Arial" w:cs="Arial"/>
          <w:sz w:val="20"/>
          <w:szCs w:val="20"/>
        </w:rPr>
        <w:t>follow to transmit</w:t>
      </w:r>
      <w:r w:rsidRPr="002C5B1B">
        <w:rPr>
          <w:rFonts w:ascii="Arial" w:eastAsia="Arial" w:hAnsi="Arial" w:cs="Arial"/>
          <w:spacing w:val="-2"/>
          <w:sz w:val="20"/>
          <w:szCs w:val="20"/>
        </w:rPr>
        <w:t xml:space="preserve"> </w:t>
      </w:r>
      <w:r w:rsidRPr="002C5B1B">
        <w:rPr>
          <w:rFonts w:ascii="Arial" w:eastAsia="Arial" w:hAnsi="Arial" w:cs="Arial"/>
          <w:sz w:val="20"/>
          <w:szCs w:val="20"/>
        </w:rPr>
        <w:t>and</w:t>
      </w:r>
      <w:r w:rsidRPr="002C5B1B">
        <w:rPr>
          <w:rFonts w:ascii="Arial" w:eastAsia="Arial" w:hAnsi="Arial" w:cs="Arial"/>
          <w:spacing w:val="-2"/>
          <w:sz w:val="20"/>
          <w:szCs w:val="20"/>
        </w:rPr>
        <w:t xml:space="preserve"> </w:t>
      </w:r>
      <w:r w:rsidRPr="002C5B1B">
        <w:rPr>
          <w:rFonts w:ascii="Arial" w:eastAsia="Arial" w:hAnsi="Arial" w:cs="Arial"/>
          <w:sz w:val="20"/>
          <w:szCs w:val="20"/>
        </w:rPr>
        <w:t>receive ESR</w:t>
      </w:r>
      <w:r w:rsidRPr="002C5B1B">
        <w:rPr>
          <w:rFonts w:ascii="Arial" w:eastAsia="Arial" w:hAnsi="Arial" w:cs="Arial"/>
          <w:spacing w:val="-2"/>
          <w:sz w:val="20"/>
          <w:szCs w:val="20"/>
        </w:rPr>
        <w:t xml:space="preserve"> </w:t>
      </w:r>
      <w:r w:rsidRPr="002C5B1B">
        <w:rPr>
          <w:rFonts w:ascii="Arial" w:eastAsia="Arial" w:hAnsi="Arial" w:cs="Arial"/>
          <w:sz w:val="20"/>
          <w:szCs w:val="20"/>
        </w:rPr>
        <w:t>business</w:t>
      </w:r>
      <w:r w:rsidRPr="002C5B1B">
        <w:rPr>
          <w:rFonts w:ascii="Arial" w:eastAsia="Arial" w:hAnsi="Arial" w:cs="Arial"/>
          <w:spacing w:val="-1"/>
          <w:sz w:val="20"/>
          <w:szCs w:val="20"/>
        </w:rPr>
        <w:t xml:space="preserve"> </w:t>
      </w:r>
      <w:r w:rsidRPr="002C5B1B">
        <w:rPr>
          <w:rFonts w:ascii="Arial" w:eastAsia="Arial" w:hAnsi="Arial" w:cs="Arial"/>
          <w:sz w:val="20"/>
          <w:szCs w:val="20"/>
        </w:rPr>
        <w:t>information with RHS.</w:t>
      </w:r>
      <w:r w:rsidRPr="002C5B1B">
        <w:rPr>
          <w:rFonts w:ascii="Arial" w:eastAsia="Arial" w:hAnsi="Arial" w:cs="Arial"/>
          <w:spacing w:val="40"/>
          <w:sz w:val="20"/>
          <w:szCs w:val="20"/>
        </w:rPr>
        <w:t xml:space="preserve"> </w:t>
      </w:r>
      <w:r w:rsidRPr="002C5B1B">
        <w:rPr>
          <w:rFonts w:ascii="Arial" w:eastAsia="Arial" w:hAnsi="Arial" w:cs="Arial"/>
          <w:sz w:val="20"/>
          <w:szCs w:val="20"/>
        </w:rPr>
        <w:t>The agreement</w:t>
      </w:r>
      <w:r w:rsidRPr="002C5B1B">
        <w:rPr>
          <w:rFonts w:ascii="Arial" w:eastAsia="Arial" w:hAnsi="Arial" w:cs="Arial"/>
          <w:spacing w:val="-12"/>
          <w:sz w:val="20"/>
          <w:szCs w:val="20"/>
        </w:rPr>
        <w:t xml:space="preserve"> </w:t>
      </w:r>
      <w:r w:rsidRPr="002C5B1B">
        <w:rPr>
          <w:rFonts w:ascii="Arial" w:eastAsia="Arial" w:hAnsi="Arial" w:cs="Arial"/>
          <w:sz w:val="20"/>
          <w:szCs w:val="20"/>
        </w:rPr>
        <w:t>states</w:t>
      </w:r>
      <w:r w:rsidRPr="002C5B1B">
        <w:rPr>
          <w:rFonts w:ascii="Arial" w:eastAsia="Arial" w:hAnsi="Arial" w:cs="Arial"/>
          <w:spacing w:val="-5"/>
          <w:sz w:val="20"/>
          <w:szCs w:val="20"/>
        </w:rPr>
        <w:t xml:space="preserve"> </w:t>
      </w:r>
      <w:r w:rsidRPr="002C5B1B">
        <w:rPr>
          <w:rFonts w:ascii="Arial" w:eastAsia="Arial" w:hAnsi="Arial" w:cs="Arial"/>
          <w:sz w:val="20"/>
          <w:szCs w:val="20"/>
        </w:rPr>
        <w:t>that</w:t>
      </w:r>
      <w:r w:rsidRPr="002C5B1B">
        <w:rPr>
          <w:rFonts w:ascii="Arial" w:eastAsia="Arial" w:hAnsi="Arial" w:cs="Arial"/>
          <w:spacing w:val="-9"/>
          <w:sz w:val="20"/>
          <w:szCs w:val="20"/>
        </w:rPr>
        <w:t xml:space="preserve"> </w:t>
      </w:r>
      <w:r w:rsidRPr="002C5B1B">
        <w:rPr>
          <w:rFonts w:ascii="Arial" w:eastAsia="Arial" w:hAnsi="Arial" w:cs="Arial"/>
          <w:sz w:val="20"/>
          <w:szCs w:val="20"/>
        </w:rPr>
        <w:t>the</w:t>
      </w:r>
      <w:r w:rsidRPr="002C5B1B">
        <w:rPr>
          <w:rFonts w:ascii="Arial" w:eastAsia="Arial" w:hAnsi="Arial" w:cs="Arial"/>
          <w:spacing w:val="-5"/>
          <w:sz w:val="20"/>
          <w:szCs w:val="20"/>
        </w:rPr>
        <w:t xml:space="preserve"> </w:t>
      </w:r>
      <w:r w:rsidRPr="002C5B1B">
        <w:rPr>
          <w:rFonts w:ascii="Arial" w:eastAsia="Arial" w:hAnsi="Arial" w:cs="Arial"/>
          <w:sz w:val="20"/>
          <w:szCs w:val="20"/>
        </w:rPr>
        <w:t>parties</w:t>
      </w:r>
      <w:r w:rsidRPr="002C5B1B">
        <w:rPr>
          <w:rFonts w:ascii="Arial" w:eastAsia="Arial" w:hAnsi="Arial" w:cs="Arial"/>
          <w:spacing w:val="-8"/>
          <w:sz w:val="20"/>
          <w:szCs w:val="20"/>
        </w:rPr>
        <w:t xml:space="preserve"> </w:t>
      </w:r>
      <w:r w:rsidRPr="002C5B1B">
        <w:rPr>
          <w:rFonts w:ascii="Arial" w:eastAsia="Arial" w:hAnsi="Arial" w:cs="Arial"/>
          <w:sz w:val="20"/>
          <w:szCs w:val="20"/>
        </w:rPr>
        <w:t>intend</w:t>
      </w:r>
      <w:r w:rsidRPr="002C5B1B">
        <w:rPr>
          <w:rFonts w:ascii="Arial" w:eastAsia="Arial" w:hAnsi="Arial" w:cs="Arial"/>
          <w:spacing w:val="-7"/>
          <w:sz w:val="20"/>
          <w:szCs w:val="20"/>
        </w:rPr>
        <w:t xml:space="preserve"> </w:t>
      </w:r>
      <w:r w:rsidRPr="002C5B1B">
        <w:rPr>
          <w:rFonts w:ascii="Arial" w:eastAsia="Arial" w:hAnsi="Arial" w:cs="Arial"/>
          <w:sz w:val="20"/>
          <w:szCs w:val="20"/>
        </w:rPr>
        <w:t>to</w:t>
      </w:r>
      <w:r w:rsidRPr="002C5B1B">
        <w:rPr>
          <w:rFonts w:ascii="Arial" w:eastAsia="Arial" w:hAnsi="Arial" w:cs="Arial"/>
          <w:spacing w:val="-7"/>
          <w:sz w:val="20"/>
          <w:szCs w:val="20"/>
        </w:rPr>
        <w:t xml:space="preserve"> </w:t>
      </w:r>
      <w:r w:rsidRPr="002C5B1B">
        <w:rPr>
          <w:rFonts w:ascii="Arial" w:eastAsia="Arial" w:hAnsi="Arial" w:cs="Arial"/>
          <w:sz w:val="20"/>
          <w:szCs w:val="20"/>
        </w:rPr>
        <w:t>operate</w:t>
      </w:r>
      <w:r w:rsidRPr="002C5B1B">
        <w:rPr>
          <w:rFonts w:ascii="Arial" w:eastAsia="Arial" w:hAnsi="Arial" w:cs="Arial"/>
          <w:spacing w:val="-7"/>
          <w:sz w:val="20"/>
          <w:szCs w:val="20"/>
        </w:rPr>
        <w:t xml:space="preserve"> </w:t>
      </w:r>
      <w:r w:rsidRPr="002C5B1B">
        <w:rPr>
          <w:rFonts w:ascii="Arial" w:eastAsia="Arial" w:hAnsi="Arial" w:cs="Arial"/>
          <w:sz w:val="20"/>
          <w:szCs w:val="20"/>
        </w:rPr>
        <w:t>in</w:t>
      </w:r>
      <w:r w:rsidRPr="002C5B1B">
        <w:rPr>
          <w:rFonts w:ascii="Arial" w:eastAsia="Arial" w:hAnsi="Arial" w:cs="Arial"/>
          <w:spacing w:val="-9"/>
          <w:sz w:val="20"/>
          <w:szCs w:val="20"/>
        </w:rPr>
        <w:t xml:space="preserve"> </w:t>
      </w:r>
      <w:r w:rsidRPr="002C5B1B">
        <w:rPr>
          <w:rFonts w:ascii="Arial" w:eastAsia="Arial" w:hAnsi="Arial" w:cs="Arial"/>
          <w:sz w:val="20"/>
          <w:szCs w:val="20"/>
        </w:rPr>
        <w:t>the</w:t>
      </w:r>
      <w:r w:rsidRPr="002C5B1B">
        <w:rPr>
          <w:rFonts w:ascii="Arial" w:eastAsia="Arial" w:hAnsi="Arial" w:cs="Arial"/>
          <w:spacing w:val="-9"/>
          <w:sz w:val="20"/>
          <w:szCs w:val="20"/>
        </w:rPr>
        <w:t xml:space="preserve"> </w:t>
      </w:r>
      <w:r w:rsidRPr="002C5B1B">
        <w:rPr>
          <w:rFonts w:ascii="Arial" w:eastAsia="Arial" w:hAnsi="Arial" w:cs="Arial"/>
          <w:sz w:val="20"/>
          <w:szCs w:val="20"/>
        </w:rPr>
        <w:t>same</w:t>
      </w:r>
      <w:r w:rsidRPr="002C5B1B">
        <w:rPr>
          <w:rFonts w:ascii="Arial" w:eastAsia="Arial" w:hAnsi="Arial" w:cs="Arial"/>
          <w:spacing w:val="-5"/>
          <w:sz w:val="20"/>
          <w:szCs w:val="20"/>
        </w:rPr>
        <w:t xml:space="preserve"> </w:t>
      </w:r>
      <w:r w:rsidRPr="002C5B1B">
        <w:rPr>
          <w:rFonts w:ascii="Arial" w:eastAsia="Arial" w:hAnsi="Arial" w:cs="Arial"/>
          <w:sz w:val="20"/>
          <w:szCs w:val="20"/>
        </w:rPr>
        <w:t>manner</w:t>
      </w:r>
      <w:r w:rsidRPr="002C5B1B">
        <w:rPr>
          <w:rFonts w:ascii="Arial" w:eastAsia="Arial" w:hAnsi="Arial" w:cs="Arial"/>
          <w:spacing w:val="-6"/>
          <w:sz w:val="20"/>
          <w:szCs w:val="20"/>
        </w:rPr>
        <w:t xml:space="preserve"> </w:t>
      </w:r>
      <w:r w:rsidRPr="002C5B1B">
        <w:rPr>
          <w:rFonts w:ascii="Arial" w:eastAsia="Arial" w:hAnsi="Arial" w:cs="Arial"/>
          <w:sz w:val="20"/>
          <w:szCs w:val="20"/>
        </w:rPr>
        <w:t>as</w:t>
      </w:r>
      <w:r w:rsidRPr="002C5B1B">
        <w:rPr>
          <w:rFonts w:ascii="Arial" w:eastAsia="Arial" w:hAnsi="Arial" w:cs="Arial"/>
          <w:spacing w:val="-5"/>
          <w:sz w:val="20"/>
          <w:szCs w:val="20"/>
        </w:rPr>
        <w:t xml:space="preserve"> </w:t>
      </w:r>
      <w:r w:rsidRPr="002C5B1B">
        <w:rPr>
          <w:rFonts w:ascii="Arial" w:eastAsia="Arial" w:hAnsi="Arial" w:cs="Arial"/>
          <w:sz w:val="20"/>
          <w:szCs w:val="20"/>
        </w:rPr>
        <w:t>though</w:t>
      </w:r>
      <w:r w:rsidRPr="002C5B1B">
        <w:rPr>
          <w:rFonts w:ascii="Arial" w:eastAsia="Arial" w:hAnsi="Arial" w:cs="Arial"/>
          <w:spacing w:val="-9"/>
          <w:sz w:val="20"/>
          <w:szCs w:val="20"/>
        </w:rPr>
        <w:t xml:space="preserve"> </w:t>
      </w:r>
      <w:r w:rsidRPr="002C5B1B">
        <w:rPr>
          <w:rFonts w:ascii="Arial" w:eastAsia="Arial" w:hAnsi="Arial" w:cs="Arial"/>
          <w:sz w:val="20"/>
          <w:szCs w:val="20"/>
        </w:rPr>
        <w:t>they</w:t>
      </w:r>
      <w:r w:rsidRPr="002C5B1B">
        <w:rPr>
          <w:rFonts w:ascii="Arial" w:eastAsia="Arial" w:hAnsi="Arial" w:cs="Arial"/>
          <w:spacing w:val="-8"/>
          <w:sz w:val="20"/>
          <w:szCs w:val="20"/>
        </w:rPr>
        <w:t xml:space="preserve"> </w:t>
      </w:r>
      <w:r w:rsidRPr="002C5B1B">
        <w:rPr>
          <w:rFonts w:ascii="Arial" w:eastAsia="Arial" w:hAnsi="Arial" w:cs="Arial"/>
          <w:sz w:val="20"/>
          <w:szCs w:val="20"/>
        </w:rPr>
        <w:t>were</w:t>
      </w:r>
      <w:r w:rsidRPr="002C5B1B">
        <w:rPr>
          <w:rFonts w:ascii="Arial" w:eastAsia="Arial" w:hAnsi="Arial" w:cs="Arial"/>
          <w:spacing w:val="-7"/>
          <w:sz w:val="20"/>
          <w:szCs w:val="20"/>
        </w:rPr>
        <w:t xml:space="preserve"> </w:t>
      </w:r>
      <w:r w:rsidRPr="002C5B1B">
        <w:rPr>
          <w:rFonts w:ascii="Arial" w:eastAsia="Arial" w:hAnsi="Arial" w:cs="Arial"/>
          <w:sz w:val="20"/>
          <w:szCs w:val="20"/>
        </w:rPr>
        <w:t>exchanging hard</w:t>
      </w:r>
      <w:r w:rsidRPr="002C5B1B">
        <w:rPr>
          <w:rFonts w:ascii="Arial" w:eastAsia="Arial" w:hAnsi="Arial" w:cs="Arial"/>
          <w:spacing w:val="-1"/>
          <w:sz w:val="20"/>
          <w:szCs w:val="20"/>
        </w:rPr>
        <w:t xml:space="preserve"> </w:t>
      </w:r>
      <w:r w:rsidRPr="002C5B1B">
        <w:rPr>
          <w:rFonts w:ascii="Arial" w:eastAsia="Arial" w:hAnsi="Arial" w:cs="Arial"/>
          <w:sz w:val="20"/>
          <w:szCs w:val="20"/>
        </w:rPr>
        <w:t>copy</w:t>
      </w:r>
      <w:r w:rsidRPr="002C5B1B">
        <w:rPr>
          <w:rFonts w:ascii="Arial" w:eastAsia="Arial" w:hAnsi="Arial" w:cs="Arial"/>
          <w:spacing w:val="-3"/>
          <w:sz w:val="20"/>
          <w:szCs w:val="20"/>
        </w:rPr>
        <w:t xml:space="preserve"> </w:t>
      </w:r>
      <w:r w:rsidRPr="002C5B1B">
        <w:rPr>
          <w:rFonts w:ascii="Arial" w:eastAsia="Arial" w:hAnsi="Arial" w:cs="Arial"/>
          <w:sz w:val="20"/>
          <w:szCs w:val="20"/>
        </w:rPr>
        <w:t>paper documents.</w:t>
      </w:r>
      <w:r w:rsidRPr="002C5B1B">
        <w:rPr>
          <w:rFonts w:ascii="Arial" w:eastAsia="Arial" w:hAnsi="Arial" w:cs="Arial"/>
          <w:spacing w:val="40"/>
          <w:sz w:val="20"/>
          <w:szCs w:val="20"/>
        </w:rPr>
        <w:t xml:space="preserve"> </w:t>
      </w:r>
      <w:r w:rsidRPr="002C5B1B">
        <w:rPr>
          <w:rFonts w:ascii="Arial" w:eastAsia="Arial" w:hAnsi="Arial" w:cs="Arial"/>
          <w:sz w:val="20"/>
          <w:szCs w:val="20"/>
        </w:rPr>
        <w:t>The</w:t>
      </w:r>
      <w:r w:rsidRPr="002C5B1B">
        <w:rPr>
          <w:rFonts w:ascii="Arial" w:eastAsia="Arial" w:hAnsi="Arial" w:cs="Arial"/>
          <w:spacing w:val="-1"/>
          <w:sz w:val="20"/>
          <w:szCs w:val="20"/>
        </w:rPr>
        <w:t xml:space="preserve"> </w:t>
      </w:r>
      <w:r w:rsidRPr="002C5B1B">
        <w:rPr>
          <w:rFonts w:ascii="Arial" w:eastAsia="Arial" w:hAnsi="Arial" w:cs="Arial"/>
          <w:sz w:val="20"/>
          <w:szCs w:val="20"/>
        </w:rPr>
        <w:t>associated</w:t>
      </w:r>
      <w:r w:rsidRPr="002C5B1B">
        <w:rPr>
          <w:rFonts w:ascii="Arial" w:eastAsia="Arial" w:hAnsi="Arial" w:cs="Arial"/>
          <w:spacing w:val="-1"/>
          <w:sz w:val="20"/>
          <w:szCs w:val="20"/>
        </w:rPr>
        <w:t xml:space="preserve"> </w:t>
      </w:r>
      <w:r w:rsidRPr="002C5B1B">
        <w:rPr>
          <w:rFonts w:ascii="Arial" w:eastAsia="Arial" w:hAnsi="Arial" w:cs="Arial"/>
          <w:sz w:val="20"/>
          <w:szCs w:val="20"/>
        </w:rPr>
        <w:t>Addenda</w:t>
      </w:r>
      <w:r w:rsidRPr="002C5B1B">
        <w:rPr>
          <w:rFonts w:ascii="Arial" w:eastAsia="Arial" w:hAnsi="Arial" w:cs="Arial"/>
          <w:spacing w:val="-1"/>
          <w:sz w:val="20"/>
          <w:szCs w:val="20"/>
        </w:rPr>
        <w:t xml:space="preserve"> </w:t>
      </w:r>
      <w:r w:rsidRPr="002C5B1B">
        <w:rPr>
          <w:rFonts w:ascii="Arial" w:eastAsia="Arial" w:hAnsi="Arial" w:cs="Arial"/>
          <w:sz w:val="20"/>
          <w:szCs w:val="20"/>
        </w:rPr>
        <w:t>provide</w:t>
      </w:r>
      <w:r w:rsidRPr="002C5B1B">
        <w:rPr>
          <w:rFonts w:ascii="Arial" w:eastAsia="Arial" w:hAnsi="Arial" w:cs="Arial"/>
          <w:spacing w:val="-1"/>
          <w:sz w:val="20"/>
          <w:szCs w:val="20"/>
        </w:rPr>
        <w:t xml:space="preserve"> </w:t>
      </w:r>
      <w:r w:rsidRPr="002C5B1B">
        <w:rPr>
          <w:rFonts w:ascii="Arial" w:eastAsia="Arial" w:hAnsi="Arial" w:cs="Arial"/>
          <w:sz w:val="20"/>
          <w:szCs w:val="20"/>
        </w:rPr>
        <w:t>additional information</w:t>
      </w:r>
      <w:r w:rsidRPr="002C5B1B">
        <w:rPr>
          <w:rFonts w:ascii="Arial" w:eastAsia="Arial" w:hAnsi="Arial" w:cs="Arial"/>
          <w:spacing w:val="-1"/>
          <w:sz w:val="20"/>
          <w:szCs w:val="20"/>
        </w:rPr>
        <w:t xml:space="preserve"> </w:t>
      </w:r>
      <w:r w:rsidRPr="002C5B1B">
        <w:rPr>
          <w:rFonts w:ascii="Arial" w:eastAsia="Arial" w:hAnsi="Arial" w:cs="Arial"/>
          <w:sz w:val="20"/>
          <w:szCs w:val="20"/>
        </w:rPr>
        <w:t>for those transactions that you will trade with RHS.</w:t>
      </w:r>
    </w:p>
    <w:p w14:paraId="2395E9C4" w14:textId="77777777" w:rsidR="002C5B1B" w:rsidRPr="002C5B1B" w:rsidRDefault="002C5B1B" w:rsidP="00206B44">
      <w:pPr>
        <w:widowControl w:val="0"/>
        <w:autoSpaceDE w:val="0"/>
        <w:autoSpaceDN w:val="0"/>
        <w:spacing w:before="1" w:after="0" w:line="240" w:lineRule="auto"/>
        <w:rPr>
          <w:rFonts w:ascii="Arial" w:eastAsia="Arial" w:hAnsi="Arial" w:cs="Arial"/>
          <w:sz w:val="20"/>
          <w:szCs w:val="20"/>
        </w:rPr>
      </w:pPr>
    </w:p>
    <w:p w14:paraId="4935C82A" w14:textId="77777777" w:rsidR="002C5B1B" w:rsidRPr="002C5B1B" w:rsidRDefault="002C5B1B" w:rsidP="00206B44">
      <w:pPr>
        <w:widowControl w:val="0"/>
        <w:autoSpaceDE w:val="0"/>
        <w:autoSpaceDN w:val="0"/>
        <w:spacing w:after="0" w:line="240" w:lineRule="auto"/>
        <w:ind w:left="400" w:right="1230"/>
        <w:rPr>
          <w:rFonts w:ascii="Arial" w:eastAsia="Arial" w:hAnsi="Arial" w:cs="Arial"/>
          <w:sz w:val="20"/>
          <w:szCs w:val="20"/>
        </w:rPr>
      </w:pPr>
      <w:r w:rsidRPr="002C5B1B">
        <w:rPr>
          <w:rFonts w:ascii="Arial" w:eastAsia="Arial" w:hAnsi="Arial" w:cs="Arial"/>
          <w:sz w:val="20"/>
          <w:szCs w:val="20"/>
        </w:rPr>
        <w:t>Each Lender using ESR is required to have an active Trading Partner Agreement (TPA).</w:t>
      </w:r>
      <w:r w:rsidRPr="002C5B1B">
        <w:rPr>
          <w:rFonts w:ascii="Arial" w:eastAsia="Arial" w:hAnsi="Arial" w:cs="Arial"/>
          <w:spacing w:val="40"/>
          <w:sz w:val="20"/>
          <w:szCs w:val="20"/>
        </w:rPr>
        <w:t xml:space="preserve"> </w:t>
      </w:r>
      <w:r w:rsidRPr="002C5B1B">
        <w:rPr>
          <w:rFonts w:ascii="Arial" w:eastAsia="Arial" w:hAnsi="Arial" w:cs="Arial"/>
          <w:sz w:val="20"/>
          <w:szCs w:val="20"/>
        </w:rPr>
        <w:t xml:space="preserve">The Trading Partner Agreement in the </w:t>
      </w:r>
      <w:hyperlink r:id="rId51">
        <w:r w:rsidRPr="002C5B1B">
          <w:rPr>
            <w:rFonts w:ascii="Arial" w:eastAsia="Arial" w:hAnsi="Arial" w:cs="Arial"/>
            <w:color w:val="0000FF"/>
            <w:sz w:val="20"/>
            <w:szCs w:val="20"/>
            <w:u w:val="single" w:color="0000FF"/>
          </w:rPr>
          <w:t>USDA LINC Training and Resource Library</w:t>
        </w:r>
      </w:hyperlink>
      <w:r w:rsidRPr="002C5B1B">
        <w:rPr>
          <w:rFonts w:ascii="Arial" w:eastAsia="Arial" w:hAnsi="Arial" w:cs="Arial"/>
          <w:color w:val="0000FF"/>
          <w:sz w:val="20"/>
          <w:szCs w:val="20"/>
        </w:rPr>
        <w:t xml:space="preserve"> </w:t>
      </w:r>
      <w:r w:rsidRPr="002C5B1B">
        <w:rPr>
          <w:rFonts w:ascii="Arial" w:eastAsia="Arial" w:hAnsi="Arial" w:cs="Arial"/>
          <w:sz w:val="20"/>
          <w:szCs w:val="20"/>
        </w:rPr>
        <w:t>(</w:t>
      </w:r>
      <w:hyperlink r:id="rId52">
        <w:r w:rsidRPr="002C5B1B">
          <w:rPr>
            <w:rFonts w:ascii="Arial" w:eastAsia="Arial" w:hAnsi="Arial" w:cs="Arial"/>
            <w:color w:val="0000FF"/>
            <w:sz w:val="20"/>
            <w:szCs w:val="20"/>
            <w:u w:val="single" w:color="0000FF"/>
          </w:rPr>
          <w:t>https://usdalinc.sc.egov.usda.gov/USDALincTrainingResourceLib.do</w:t>
        </w:r>
      </w:hyperlink>
      <w:r w:rsidRPr="002C5B1B">
        <w:rPr>
          <w:rFonts w:ascii="Arial" w:eastAsia="Arial" w:hAnsi="Arial" w:cs="Arial"/>
          <w:sz w:val="20"/>
          <w:szCs w:val="20"/>
        </w:rPr>
        <w:t>)</w:t>
      </w:r>
      <w:r w:rsidRPr="002C5B1B">
        <w:rPr>
          <w:rFonts w:ascii="Arial" w:eastAsia="Arial" w:hAnsi="Arial" w:cs="Arial"/>
          <w:spacing w:val="-10"/>
          <w:sz w:val="20"/>
          <w:szCs w:val="20"/>
        </w:rPr>
        <w:t xml:space="preserve"> </w:t>
      </w:r>
      <w:r w:rsidRPr="002C5B1B">
        <w:rPr>
          <w:rFonts w:ascii="Arial" w:eastAsia="Arial" w:hAnsi="Arial" w:cs="Arial"/>
          <w:sz w:val="20"/>
          <w:szCs w:val="20"/>
        </w:rPr>
        <w:t>under</w:t>
      </w:r>
      <w:r w:rsidRPr="002C5B1B">
        <w:rPr>
          <w:rFonts w:ascii="Arial" w:eastAsia="Arial" w:hAnsi="Arial" w:cs="Arial"/>
          <w:spacing w:val="-10"/>
          <w:sz w:val="20"/>
          <w:szCs w:val="20"/>
        </w:rPr>
        <w:t xml:space="preserve"> </w:t>
      </w:r>
      <w:r w:rsidRPr="002C5B1B">
        <w:rPr>
          <w:rFonts w:ascii="Arial" w:eastAsia="Arial" w:hAnsi="Arial" w:cs="Arial"/>
          <w:sz w:val="20"/>
          <w:szCs w:val="20"/>
        </w:rPr>
        <w:t>Electronic</w:t>
      </w:r>
      <w:r w:rsidRPr="002C5B1B">
        <w:rPr>
          <w:rFonts w:ascii="Arial" w:eastAsia="Arial" w:hAnsi="Arial" w:cs="Arial"/>
          <w:spacing w:val="-10"/>
          <w:sz w:val="20"/>
          <w:szCs w:val="20"/>
        </w:rPr>
        <w:t xml:space="preserve"> </w:t>
      </w:r>
      <w:r w:rsidRPr="002C5B1B">
        <w:rPr>
          <w:rFonts w:ascii="Arial" w:eastAsia="Arial" w:hAnsi="Arial" w:cs="Arial"/>
          <w:sz w:val="20"/>
          <w:szCs w:val="20"/>
        </w:rPr>
        <w:t>Status</w:t>
      </w:r>
      <w:r w:rsidRPr="002C5B1B">
        <w:rPr>
          <w:rFonts w:ascii="Arial" w:eastAsia="Arial" w:hAnsi="Arial" w:cs="Arial"/>
          <w:spacing w:val="-10"/>
          <w:sz w:val="20"/>
          <w:szCs w:val="20"/>
        </w:rPr>
        <w:t xml:space="preserve"> </w:t>
      </w:r>
      <w:r w:rsidRPr="002C5B1B">
        <w:rPr>
          <w:rFonts w:ascii="Arial" w:eastAsia="Arial" w:hAnsi="Arial" w:cs="Arial"/>
          <w:sz w:val="20"/>
          <w:szCs w:val="20"/>
        </w:rPr>
        <w:t>Reporting (ESR) heading.</w:t>
      </w:r>
    </w:p>
    <w:p w14:paraId="2F884A1F" w14:textId="77777777" w:rsidR="008E4170" w:rsidRDefault="002C5B1B" w:rsidP="00206B44">
      <w:pPr>
        <w:rPr>
          <w:rFonts w:ascii="Arial" w:eastAsia="Arial" w:hAnsi="Arial" w:cs="Arial"/>
          <w:b/>
          <w:sz w:val="20"/>
          <w:szCs w:val="20"/>
        </w:rPr>
        <w:sectPr w:rsidR="008E4170" w:rsidSect="009B20B7">
          <w:headerReference w:type="default" r:id="rId53"/>
          <w:type w:val="continuous"/>
          <w:pgSz w:w="12240" w:h="15840"/>
          <w:pgMar w:top="870" w:right="540" w:bottom="720" w:left="1008" w:header="288" w:footer="1068" w:gutter="0"/>
          <w:cols w:space="720"/>
          <w:docGrid w:linePitch="360"/>
        </w:sectPr>
      </w:pPr>
      <w:r>
        <w:rPr>
          <w:rFonts w:ascii="Arial" w:eastAsia="Arial" w:hAnsi="Arial" w:cs="Arial"/>
          <w:b/>
          <w:sz w:val="20"/>
          <w:szCs w:val="20"/>
        </w:rPr>
        <w:br w:type="page"/>
      </w:r>
    </w:p>
    <w:p w14:paraId="60361273" w14:textId="5DFA296C" w:rsidR="002C5B1B" w:rsidRDefault="002C5B1B" w:rsidP="00206B44">
      <w:pPr>
        <w:rPr>
          <w:rFonts w:ascii="Arial" w:eastAsia="Arial" w:hAnsi="Arial" w:cs="Arial"/>
          <w:b/>
          <w:sz w:val="20"/>
          <w:szCs w:val="20"/>
        </w:rPr>
      </w:pPr>
    </w:p>
    <w:p w14:paraId="62CA0077" w14:textId="77777777" w:rsidR="006E60DD" w:rsidRPr="006E60DD" w:rsidRDefault="006E60DD" w:rsidP="00206B44">
      <w:pPr>
        <w:widowControl w:val="0"/>
        <w:autoSpaceDE w:val="0"/>
        <w:autoSpaceDN w:val="0"/>
        <w:spacing w:before="39" w:after="0" w:line="240" w:lineRule="auto"/>
        <w:ind w:left="220"/>
        <w:outlineLvl w:val="0"/>
        <w:rPr>
          <w:rFonts w:ascii="Arial" w:eastAsia="Arial" w:hAnsi="Arial" w:cs="Arial"/>
          <w:b/>
          <w:bCs/>
          <w:sz w:val="28"/>
          <w:szCs w:val="28"/>
        </w:rPr>
      </w:pPr>
      <w:bookmarkStart w:id="273" w:name="_Toc180067244"/>
      <w:r w:rsidRPr="006E60DD">
        <w:rPr>
          <w:rFonts w:ascii="Arial" w:eastAsia="Arial" w:hAnsi="Arial" w:cs="Arial"/>
          <w:b/>
          <w:bCs/>
          <w:sz w:val="28"/>
          <w:szCs w:val="28"/>
        </w:rPr>
        <w:t>APPENDIX</w:t>
      </w:r>
      <w:r w:rsidRPr="006E60DD">
        <w:rPr>
          <w:rFonts w:ascii="Arial" w:eastAsia="Arial" w:hAnsi="Arial" w:cs="Arial"/>
          <w:b/>
          <w:bCs/>
          <w:spacing w:val="-6"/>
          <w:sz w:val="28"/>
          <w:szCs w:val="28"/>
        </w:rPr>
        <w:t xml:space="preserve"> </w:t>
      </w:r>
      <w:r w:rsidRPr="006E60DD">
        <w:rPr>
          <w:rFonts w:ascii="Arial" w:eastAsia="Arial" w:hAnsi="Arial" w:cs="Arial"/>
          <w:b/>
          <w:bCs/>
          <w:sz w:val="28"/>
          <w:szCs w:val="28"/>
        </w:rPr>
        <w:t>C</w:t>
      </w:r>
      <w:r w:rsidRPr="006E60DD">
        <w:rPr>
          <w:rFonts w:ascii="Arial" w:eastAsia="Arial" w:hAnsi="Arial" w:cs="Arial"/>
          <w:b/>
          <w:bCs/>
          <w:spacing w:val="-6"/>
          <w:sz w:val="28"/>
          <w:szCs w:val="28"/>
        </w:rPr>
        <w:t xml:space="preserve"> </w:t>
      </w:r>
      <w:r w:rsidRPr="006E60DD">
        <w:rPr>
          <w:rFonts w:ascii="Arial" w:eastAsia="Arial" w:hAnsi="Arial" w:cs="Arial"/>
          <w:b/>
          <w:bCs/>
          <w:sz w:val="28"/>
          <w:szCs w:val="28"/>
        </w:rPr>
        <w:t>-</w:t>
      </w:r>
      <w:r w:rsidRPr="006E60DD">
        <w:rPr>
          <w:rFonts w:ascii="Arial" w:eastAsia="Arial" w:hAnsi="Arial" w:cs="Arial"/>
          <w:b/>
          <w:bCs/>
          <w:spacing w:val="-4"/>
          <w:sz w:val="28"/>
          <w:szCs w:val="28"/>
        </w:rPr>
        <w:t xml:space="preserve"> </w:t>
      </w:r>
      <w:r w:rsidRPr="006E60DD">
        <w:rPr>
          <w:rFonts w:ascii="Arial" w:eastAsia="Arial" w:hAnsi="Arial" w:cs="Arial"/>
          <w:b/>
          <w:bCs/>
          <w:sz w:val="28"/>
          <w:szCs w:val="28"/>
        </w:rPr>
        <w:t>RHS</w:t>
      </w:r>
      <w:r w:rsidRPr="006E60DD">
        <w:rPr>
          <w:rFonts w:ascii="Arial" w:eastAsia="Arial" w:hAnsi="Arial" w:cs="Arial"/>
          <w:b/>
          <w:bCs/>
          <w:spacing w:val="-6"/>
          <w:sz w:val="28"/>
          <w:szCs w:val="28"/>
        </w:rPr>
        <w:t xml:space="preserve"> </w:t>
      </w:r>
      <w:r w:rsidRPr="006E60DD">
        <w:rPr>
          <w:rFonts w:ascii="Arial" w:eastAsia="Arial" w:hAnsi="Arial" w:cs="Arial"/>
          <w:b/>
          <w:bCs/>
          <w:sz w:val="28"/>
          <w:szCs w:val="28"/>
        </w:rPr>
        <w:t>COMMUNICATIONS</w:t>
      </w:r>
      <w:r w:rsidRPr="006E60DD">
        <w:rPr>
          <w:rFonts w:ascii="Arial" w:eastAsia="Arial" w:hAnsi="Arial" w:cs="Arial"/>
          <w:b/>
          <w:bCs/>
          <w:spacing w:val="-7"/>
          <w:sz w:val="28"/>
          <w:szCs w:val="28"/>
        </w:rPr>
        <w:t xml:space="preserve"> </w:t>
      </w:r>
      <w:r w:rsidRPr="006E60DD">
        <w:rPr>
          <w:rFonts w:ascii="Arial" w:eastAsia="Arial" w:hAnsi="Arial" w:cs="Arial"/>
          <w:b/>
          <w:bCs/>
          <w:sz w:val="28"/>
          <w:szCs w:val="28"/>
        </w:rPr>
        <w:t>ENVELOPE</w:t>
      </w:r>
      <w:r w:rsidRPr="006E60DD">
        <w:rPr>
          <w:rFonts w:ascii="Arial" w:eastAsia="Arial" w:hAnsi="Arial" w:cs="Arial"/>
          <w:b/>
          <w:bCs/>
          <w:spacing w:val="-8"/>
          <w:sz w:val="28"/>
          <w:szCs w:val="28"/>
        </w:rPr>
        <w:t xml:space="preserve"> </w:t>
      </w:r>
      <w:r w:rsidRPr="006E60DD">
        <w:rPr>
          <w:rFonts w:ascii="Arial" w:eastAsia="Arial" w:hAnsi="Arial" w:cs="Arial"/>
          <w:b/>
          <w:bCs/>
          <w:spacing w:val="-2"/>
          <w:sz w:val="28"/>
          <w:szCs w:val="28"/>
        </w:rPr>
        <w:t>SPECIFICATIONS</w:t>
      </w:r>
      <w:bookmarkEnd w:id="273"/>
    </w:p>
    <w:p w14:paraId="7A80CE9C" w14:textId="77777777" w:rsidR="006E60DD" w:rsidRPr="006E60DD" w:rsidRDefault="006E60DD" w:rsidP="00206B44">
      <w:pPr>
        <w:widowControl w:val="0"/>
        <w:autoSpaceDE w:val="0"/>
        <w:autoSpaceDN w:val="0"/>
        <w:spacing w:before="277" w:after="0" w:line="240" w:lineRule="auto"/>
        <w:ind w:left="360" w:right="1230"/>
        <w:rPr>
          <w:rFonts w:ascii="Arial" w:eastAsia="Arial" w:hAnsi="Arial" w:cs="Arial"/>
          <w:sz w:val="20"/>
          <w:szCs w:val="20"/>
        </w:rPr>
      </w:pPr>
      <w:r w:rsidRPr="006E60DD">
        <w:rPr>
          <w:rFonts w:ascii="Arial" w:eastAsia="Arial" w:hAnsi="Arial" w:cs="Arial"/>
          <w:sz w:val="20"/>
          <w:szCs w:val="20"/>
        </w:rPr>
        <w:t>The</w:t>
      </w:r>
      <w:r w:rsidRPr="006E60DD">
        <w:rPr>
          <w:rFonts w:ascii="Arial" w:eastAsia="Arial" w:hAnsi="Arial" w:cs="Arial"/>
          <w:spacing w:val="-12"/>
          <w:sz w:val="20"/>
          <w:szCs w:val="20"/>
        </w:rPr>
        <w:t xml:space="preserve"> </w:t>
      </w:r>
      <w:r w:rsidRPr="006E60DD">
        <w:rPr>
          <w:rFonts w:ascii="Arial" w:eastAsia="Arial" w:hAnsi="Arial" w:cs="Arial"/>
          <w:sz w:val="20"/>
          <w:szCs w:val="20"/>
        </w:rPr>
        <w:t>data</w:t>
      </w:r>
      <w:r w:rsidRPr="006E60DD">
        <w:rPr>
          <w:rFonts w:ascii="Arial" w:eastAsia="Arial" w:hAnsi="Arial" w:cs="Arial"/>
          <w:spacing w:val="-12"/>
          <w:sz w:val="20"/>
          <w:szCs w:val="20"/>
        </w:rPr>
        <w:t xml:space="preserve"> </w:t>
      </w:r>
      <w:r w:rsidRPr="006E60DD">
        <w:rPr>
          <w:rFonts w:ascii="Arial" w:eastAsia="Arial" w:hAnsi="Arial" w:cs="Arial"/>
          <w:sz w:val="20"/>
          <w:szCs w:val="20"/>
        </w:rPr>
        <w:t>mapping</w:t>
      </w:r>
      <w:r w:rsidRPr="006E60DD">
        <w:rPr>
          <w:rFonts w:ascii="Arial" w:eastAsia="Arial" w:hAnsi="Arial" w:cs="Arial"/>
          <w:spacing w:val="-10"/>
          <w:sz w:val="20"/>
          <w:szCs w:val="20"/>
        </w:rPr>
        <w:t xml:space="preserve"> </w:t>
      </w:r>
      <w:r w:rsidRPr="006E60DD">
        <w:rPr>
          <w:rFonts w:ascii="Arial" w:eastAsia="Arial" w:hAnsi="Arial" w:cs="Arial"/>
          <w:sz w:val="20"/>
          <w:szCs w:val="20"/>
        </w:rPr>
        <w:t>guides</w:t>
      </w:r>
      <w:r w:rsidRPr="006E60DD">
        <w:rPr>
          <w:rFonts w:ascii="Arial" w:eastAsia="Arial" w:hAnsi="Arial" w:cs="Arial"/>
          <w:spacing w:val="-8"/>
          <w:sz w:val="20"/>
          <w:szCs w:val="20"/>
        </w:rPr>
        <w:t xml:space="preserve"> </w:t>
      </w:r>
      <w:r w:rsidRPr="006E60DD">
        <w:rPr>
          <w:rFonts w:ascii="Arial" w:eastAsia="Arial" w:hAnsi="Arial" w:cs="Arial"/>
          <w:sz w:val="20"/>
          <w:szCs w:val="20"/>
        </w:rPr>
        <w:t>for</w:t>
      </w:r>
      <w:r w:rsidRPr="006E60DD">
        <w:rPr>
          <w:rFonts w:ascii="Arial" w:eastAsia="Arial" w:hAnsi="Arial" w:cs="Arial"/>
          <w:spacing w:val="-11"/>
          <w:sz w:val="20"/>
          <w:szCs w:val="20"/>
        </w:rPr>
        <w:t xml:space="preserve"> </w:t>
      </w:r>
      <w:r w:rsidRPr="006E60DD">
        <w:rPr>
          <w:rFonts w:ascii="Arial" w:eastAsia="Arial" w:hAnsi="Arial" w:cs="Arial"/>
          <w:sz w:val="20"/>
          <w:szCs w:val="20"/>
        </w:rPr>
        <w:t>the</w:t>
      </w:r>
      <w:r w:rsidRPr="006E60DD">
        <w:rPr>
          <w:rFonts w:ascii="Arial" w:eastAsia="Arial" w:hAnsi="Arial" w:cs="Arial"/>
          <w:spacing w:val="-10"/>
          <w:sz w:val="20"/>
          <w:szCs w:val="20"/>
        </w:rPr>
        <w:t xml:space="preserve"> </w:t>
      </w:r>
      <w:r w:rsidRPr="006E60DD">
        <w:rPr>
          <w:rFonts w:ascii="Arial" w:eastAsia="Arial" w:hAnsi="Arial" w:cs="Arial"/>
          <w:sz w:val="20"/>
          <w:szCs w:val="20"/>
        </w:rPr>
        <w:t>interchange</w:t>
      </w:r>
      <w:r w:rsidRPr="006E60DD">
        <w:rPr>
          <w:rFonts w:ascii="Arial" w:eastAsia="Arial" w:hAnsi="Arial" w:cs="Arial"/>
          <w:spacing w:val="-12"/>
          <w:sz w:val="20"/>
          <w:szCs w:val="20"/>
        </w:rPr>
        <w:t xml:space="preserve"> </w:t>
      </w:r>
      <w:r w:rsidRPr="006E60DD">
        <w:rPr>
          <w:rFonts w:ascii="Arial" w:eastAsia="Arial" w:hAnsi="Arial" w:cs="Arial"/>
          <w:sz w:val="20"/>
          <w:szCs w:val="20"/>
        </w:rPr>
        <w:t>control</w:t>
      </w:r>
      <w:r w:rsidRPr="006E60DD">
        <w:rPr>
          <w:rFonts w:ascii="Arial" w:eastAsia="Arial" w:hAnsi="Arial" w:cs="Arial"/>
          <w:spacing w:val="-13"/>
          <w:sz w:val="20"/>
          <w:szCs w:val="20"/>
        </w:rPr>
        <w:t xml:space="preserve"> </w:t>
      </w:r>
      <w:r w:rsidRPr="006E60DD">
        <w:rPr>
          <w:rFonts w:ascii="Arial" w:eastAsia="Arial" w:hAnsi="Arial" w:cs="Arial"/>
          <w:sz w:val="20"/>
          <w:szCs w:val="20"/>
        </w:rPr>
        <w:t>segments</w:t>
      </w:r>
      <w:r w:rsidRPr="006E60DD">
        <w:rPr>
          <w:rFonts w:ascii="Arial" w:eastAsia="Arial" w:hAnsi="Arial" w:cs="Arial"/>
          <w:spacing w:val="-11"/>
          <w:sz w:val="20"/>
          <w:szCs w:val="20"/>
        </w:rPr>
        <w:t xml:space="preserve"> </w:t>
      </w:r>
      <w:r w:rsidRPr="006E60DD">
        <w:rPr>
          <w:rFonts w:ascii="Arial" w:eastAsia="Arial" w:hAnsi="Arial" w:cs="Arial"/>
          <w:sz w:val="20"/>
          <w:szCs w:val="20"/>
        </w:rPr>
        <w:t>and</w:t>
      </w:r>
      <w:r w:rsidRPr="006E60DD">
        <w:rPr>
          <w:rFonts w:ascii="Arial" w:eastAsia="Arial" w:hAnsi="Arial" w:cs="Arial"/>
          <w:spacing w:val="-12"/>
          <w:sz w:val="20"/>
          <w:szCs w:val="20"/>
        </w:rPr>
        <w:t xml:space="preserve"> </w:t>
      </w:r>
      <w:r w:rsidRPr="006E60DD">
        <w:rPr>
          <w:rFonts w:ascii="Arial" w:eastAsia="Arial" w:hAnsi="Arial" w:cs="Arial"/>
          <w:sz w:val="20"/>
          <w:szCs w:val="20"/>
        </w:rPr>
        <w:t>the</w:t>
      </w:r>
      <w:r w:rsidRPr="006E60DD">
        <w:rPr>
          <w:rFonts w:ascii="Arial" w:eastAsia="Arial" w:hAnsi="Arial" w:cs="Arial"/>
          <w:spacing w:val="-10"/>
          <w:sz w:val="20"/>
          <w:szCs w:val="20"/>
        </w:rPr>
        <w:t xml:space="preserve"> </w:t>
      </w:r>
      <w:r w:rsidRPr="006E60DD">
        <w:rPr>
          <w:rFonts w:ascii="Arial" w:eastAsia="Arial" w:hAnsi="Arial" w:cs="Arial"/>
          <w:sz w:val="20"/>
          <w:szCs w:val="20"/>
        </w:rPr>
        <w:t>functional</w:t>
      </w:r>
      <w:r w:rsidRPr="006E60DD">
        <w:rPr>
          <w:rFonts w:ascii="Arial" w:eastAsia="Arial" w:hAnsi="Arial" w:cs="Arial"/>
          <w:spacing w:val="-13"/>
          <w:sz w:val="20"/>
          <w:szCs w:val="20"/>
        </w:rPr>
        <w:t xml:space="preserve"> </w:t>
      </w:r>
      <w:r w:rsidRPr="006E60DD">
        <w:rPr>
          <w:rFonts w:ascii="Arial" w:eastAsia="Arial" w:hAnsi="Arial" w:cs="Arial"/>
          <w:sz w:val="20"/>
          <w:szCs w:val="20"/>
        </w:rPr>
        <w:t>group</w:t>
      </w:r>
      <w:r w:rsidRPr="006E60DD">
        <w:rPr>
          <w:rFonts w:ascii="Arial" w:eastAsia="Arial" w:hAnsi="Arial" w:cs="Arial"/>
          <w:spacing w:val="-12"/>
          <w:sz w:val="20"/>
          <w:szCs w:val="20"/>
        </w:rPr>
        <w:t xml:space="preserve"> </w:t>
      </w:r>
      <w:r w:rsidRPr="006E60DD">
        <w:rPr>
          <w:rFonts w:ascii="Arial" w:eastAsia="Arial" w:hAnsi="Arial" w:cs="Arial"/>
          <w:sz w:val="20"/>
          <w:szCs w:val="20"/>
        </w:rPr>
        <w:t>segments</w:t>
      </w:r>
      <w:r w:rsidRPr="006E60DD">
        <w:rPr>
          <w:rFonts w:ascii="Arial" w:eastAsia="Arial" w:hAnsi="Arial" w:cs="Arial"/>
          <w:spacing w:val="-11"/>
          <w:sz w:val="20"/>
          <w:szCs w:val="20"/>
        </w:rPr>
        <w:t xml:space="preserve"> </w:t>
      </w:r>
      <w:r w:rsidRPr="006E60DD">
        <w:rPr>
          <w:rFonts w:ascii="Arial" w:eastAsia="Arial" w:hAnsi="Arial" w:cs="Arial"/>
          <w:sz w:val="20"/>
          <w:szCs w:val="20"/>
        </w:rPr>
        <w:t>are presented</w:t>
      </w:r>
      <w:r w:rsidRPr="006E60DD">
        <w:rPr>
          <w:rFonts w:ascii="Arial" w:eastAsia="Arial" w:hAnsi="Arial" w:cs="Arial"/>
          <w:spacing w:val="-2"/>
          <w:sz w:val="20"/>
          <w:szCs w:val="20"/>
        </w:rPr>
        <w:t xml:space="preserve"> </w:t>
      </w:r>
      <w:r w:rsidRPr="006E60DD">
        <w:rPr>
          <w:rFonts w:ascii="Arial" w:eastAsia="Arial" w:hAnsi="Arial" w:cs="Arial"/>
          <w:sz w:val="20"/>
          <w:szCs w:val="20"/>
        </w:rPr>
        <w:t>on</w:t>
      </w:r>
      <w:r w:rsidRPr="006E60DD">
        <w:rPr>
          <w:rFonts w:ascii="Arial" w:eastAsia="Arial" w:hAnsi="Arial" w:cs="Arial"/>
          <w:spacing w:val="-2"/>
          <w:sz w:val="20"/>
          <w:szCs w:val="20"/>
        </w:rPr>
        <w:t xml:space="preserve"> </w:t>
      </w:r>
      <w:r w:rsidRPr="006E60DD">
        <w:rPr>
          <w:rFonts w:ascii="Arial" w:eastAsia="Arial" w:hAnsi="Arial" w:cs="Arial"/>
          <w:sz w:val="20"/>
          <w:szCs w:val="20"/>
        </w:rPr>
        <w:t>the following pages.</w:t>
      </w:r>
      <w:r w:rsidRPr="006E60DD">
        <w:rPr>
          <w:rFonts w:ascii="Arial" w:eastAsia="Arial" w:hAnsi="Arial" w:cs="Arial"/>
          <w:spacing w:val="40"/>
          <w:sz w:val="20"/>
          <w:szCs w:val="20"/>
        </w:rPr>
        <w:t xml:space="preserve"> </w:t>
      </w:r>
      <w:r w:rsidRPr="006E60DD">
        <w:rPr>
          <w:rFonts w:ascii="Arial" w:eastAsia="Arial" w:hAnsi="Arial" w:cs="Arial"/>
          <w:sz w:val="20"/>
          <w:szCs w:val="20"/>
        </w:rPr>
        <w:t>They</w:t>
      </w:r>
      <w:r w:rsidRPr="006E60DD">
        <w:rPr>
          <w:rFonts w:ascii="Arial" w:eastAsia="Arial" w:hAnsi="Arial" w:cs="Arial"/>
          <w:spacing w:val="-3"/>
          <w:sz w:val="20"/>
          <w:szCs w:val="20"/>
        </w:rPr>
        <w:t xml:space="preserve"> </w:t>
      </w:r>
      <w:r w:rsidRPr="006E60DD">
        <w:rPr>
          <w:rFonts w:ascii="Arial" w:eastAsia="Arial" w:hAnsi="Arial" w:cs="Arial"/>
          <w:sz w:val="20"/>
          <w:szCs w:val="20"/>
        </w:rPr>
        <w:t>are used in every</w:t>
      </w:r>
      <w:r w:rsidRPr="006E60DD">
        <w:rPr>
          <w:rFonts w:ascii="Arial" w:eastAsia="Arial" w:hAnsi="Arial" w:cs="Arial"/>
          <w:spacing w:val="-3"/>
          <w:sz w:val="20"/>
          <w:szCs w:val="20"/>
        </w:rPr>
        <w:t xml:space="preserve"> </w:t>
      </w:r>
      <w:r w:rsidRPr="006E60DD">
        <w:rPr>
          <w:rFonts w:ascii="Arial" w:eastAsia="Arial" w:hAnsi="Arial" w:cs="Arial"/>
          <w:sz w:val="20"/>
          <w:szCs w:val="20"/>
        </w:rPr>
        <w:t>communications</w:t>
      </w:r>
      <w:r w:rsidRPr="006E60DD">
        <w:rPr>
          <w:rFonts w:ascii="Arial" w:eastAsia="Arial" w:hAnsi="Arial" w:cs="Arial"/>
          <w:spacing w:val="-1"/>
          <w:sz w:val="20"/>
          <w:szCs w:val="20"/>
        </w:rPr>
        <w:t xml:space="preserve"> </w:t>
      </w:r>
      <w:r w:rsidRPr="006E60DD">
        <w:rPr>
          <w:rFonts w:ascii="Arial" w:eastAsia="Arial" w:hAnsi="Arial" w:cs="Arial"/>
          <w:sz w:val="20"/>
          <w:szCs w:val="20"/>
        </w:rPr>
        <w:t>session.</w:t>
      </w:r>
      <w:r w:rsidRPr="006E60DD">
        <w:rPr>
          <w:rFonts w:ascii="Arial" w:eastAsia="Arial" w:hAnsi="Arial" w:cs="Arial"/>
          <w:spacing w:val="40"/>
          <w:sz w:val="20"/>
          <w:szCs w:val="20"/>
        </w:rPr>
        <w:t xml:space="preserve"> </w:t>
      </w:r>
      <w:r w:rsidRPr="006E60DD">
        <w:rPr>
          <w:rFonts w:ascii="Arial" w:eastAsia="Arial" w:hAnsi="Arial" w:cs="Arial"/>
          <w:sz w:val="20"/>
          <w:szCs w:val="20"/>
        </w:rPr>
        <w:t>As</w:t>
      </w:r>
      <w:r w:rsidRPr="006E60DD">
        <w:rPr>
          <w:rFonts w:ascii="Arial" w:eastAsia="Arial" w:hAnsi="Arial" w:cs="Arial"/>
          <w:spacing w:val="-1"/>
          <w:sz w:val="20"/>
          <w:szCs w:val="20"/>
        </w:rPr>
        <w:t xml:space="preserve"> </w:t>
      </w:r>
      <w:r w:rsidRPr="006E60DD">
        <w:rPr>
          <w:rFonts w:ascii="Arial" w:eastAsia="Arial" w:hAnsi="Arial" w:cs="Arial"/>
          <w:sz w:val="20"/>
          <w:szCs w:val="20"/>
        </w:rPr>
        <w:t>stated in</w:t>
      </w:r>
    </w:p>
    <w:p w14:paraId="3A8340C4" w14:textId="77777777" w:rsidR="006E60DD" w:rsidRPr="006E60DD" w:rsidRDefault="006E60DD" w:rsidP="00206B44">
      <w:pPr>
        <w:widowControl w:val="0"/>
        <w:autoSpaceDE w:val="0"/>
        <w:autoSpaceDN w:val="0"/>
        <w:spacing w:before="1" w:after="0" w:line="240" w:lineRule="auto"/>
        <w:ind w:left="360" w:right="1230"/>
        <w:rPr>
          <w:rFonts w:ascii="Arial" w:eastAsia="Arial" w:hAnsi="Arial" w:cs="Arial"/>
          <w:sz w:val="20"/>
          <w:szCs w:val="20"/>
        </w:rPr>
      </w:pPr>
      <w:hyperlink w:anchor="_bookmark26" w:history="1">
        <w:r w:rsidRPr="006E60DD">
          <w:rPr>
            <w:rFonts w:ascii="Arial" w:eastAsia="Arial" w:hAnsi="Arial" w:cs="Arial"/>
            <w:color w:val="0000FF"/>
            <w:sz w:val="20"/>
            <w:szCs w:val="20"/>
            <w:u w:val="single" w:color="0000FF"/>
          </w:rPr>
          <w:t>Part</w:t>
        </w:r>
        <w:r w:rsidRPr="006E60DD">
          <w:rPr>
            <w:rFonts w:ascii="Arial" w:eastAsia="Arial" w:hAnsi="Arial" w:cs="Arial"/>
            <w:color w:val="0000FF"/>
            <w:spacing w:val="-14"/>
            <w:sz w:val="20"/>
            <w:szCs w:val="20"/>
            <w:u w:val="single" w:color="0000FF"/>
          </w:rPr>
          <w:t xml:space="preserve"> </w:t>
        </w:r>
        <w:r w:rsidRPr="006E60DD">
          <w:rPr>
            <w:rFonts w:ascii="Arial" w:eastAsia="Arial" w:hAnsi="Arial" w:cs="Arial"/>
            <w:color w:val="0000FF"/>
            <w:sz w:val="20"/>
            <w:szCs w:val="20"/>
            <w:u w:val="single" w:color="0000FF"/>
          </w:rPr>
          <w:t>5,</w:t>
        </w:r>
        <w:r w:rsidRPr="006E60DD">
          <w:rPr>
            <w:rFonts w:ascii="Arial" w:eastAsia="Arial" w:hAnsi="Arial" w:cs="Arial"/>
            <w:color w:val="0000FF"/>
            <w:spacing w:val="-14"/>
            <w:sz w:val="20"/>
            <w:szCs w:val="20"/>
            <w:u w:val="single" w:color="0000FF"/>
          </w:rPr>
          <w:t xml:space="preserve"> </w:t>
        </w:r>
        <w:r w:rsidRPr="006E60DD">
          <w:rPr>
            <w:rFonts w:ascii="Arial" w:eastAsia="Arial" w:hAnsi="Arial" w:cs="Arial"/>
            <w:color w:val="0000FF"/>
            <w:sz w:val="20"/>
            <w:szCs w:val="20"/>
            <w:u w:val="single" w:color="0000FF"/>
          </w:rPr>
          <w:t>Introducing</w:t>
        </w:r>
        <w:r w:rsidRPr="006E60DD">
          <w:rPr>
            <w:rFonts w:ascii="Arial" w:eastAsia="Arial" w:hAnsi="Arial" w:cs="Arial"/>
            <w:color w:val="0000FF"/>
            <w:spacing w:val="-14"/>
            <w:sz w:val="20"/>
            <w:szCs w:val="20"/>
            <w:u w:val="single" w:color="0000FF"/>
          </w:rPr>
          <w:t xml:space="preserve"> </w:t>
        </w:r>
        <w:r w:rsidRPr="006E60DD">
          <w:rPr>
            <w:rFonts w:ascii="Arial" w:eastAsia="Arial" w:hAnsi="Arial" w:cs="Arial"/>
            <w:color w:val="0000FF"/>
            <w:sz w:val="20"/>
            <w:szCs w:val="20"/>
            <w:u w:val="single" w:color="0000FF"/>
          </w:rPr>
          <w:t>X12</w:t>
        </w:r>
        <w:r w:rsidRPr="006E60DD">
          <w:rPr>
            <w:rFonts w:ascii="Arial" w:eastAsia="Arial" w:hAnsi="Arial" w:cs="Arial"/>
            <w:color w:val="0000FF"/>
            <w:spacing w:val="-14"/>
            <w:sz w:val="20"/>
            <w:szCs w:val="20"/>
            <w:u w:val="single" w:color="0000FF"/>
          </w:rPr>
          <w:t xml:space="preserve"> </w:t>
        </w:r>
        <w:r w:rsidRPr="006E60DD">
          <w:rPr>
            <w:rFonts w:ascii="Arial" w:eastAsia="Arial" w:hAnsi="Arial" w:cs="Arial"/>
            <w:color w:val="0000FF"/>
            <w:sz w:val="20"/>
            <w:szCs w:val="20"/>
            <w:u w:val="single" w:color="0000FF"/>
          </w:rPr>
          <w:t>Transaction</w:t>
        </w:r>
        <w:r w:rsidRPr="006E60DD">
          <w:rPr>
            <w:rFonts w:ascii="Arial" w:eastAsia="Arial" w:hAnsi="Arial" w:cs="Arial"/>
            <w:color w:val="0000FF"/>
            <w:spacing w:val="-14"/>
            <w:sz w:val="20"/>
            <w:szCs w:val="20"/>
            <w:u w:val="single" w:color="0000FF"/>
          </w:rPr>
          <w:t xml:space="preserve"> </w:t>
        </w:r>
        <w:r w:rsidRPr="006E60DD">
          <w:rPr>
            <w:rFonts w:ascii="Arial" w:eastAsia="Arial" w:hAnsi="Arial" w:cs="Arial"/>
            <w:color w:val="0000FF"/>
            <w:sz w:val="20"/>
            <w:szCs w:val="20"/>
            <w:u w:val="single" w:color="0000FF"/>
          </w:rPr>
          <w:t>Sets</w:t>
        </w:r>
        <w:r w:rsidRPr="006E60DD">
          <w:rPr>
            <w:rFonts w:ascii="Arial" w:eastAsia="Arial" w:hAnsi="Arial" w:cs="Arial"/>
            <w:sz w:val="20"/>
            <w:szCs w:val="20"/>
          </w:rPr>
          <w:t>,</w:t>
        </w:r>
      </w:hyperlink>
      <w:r w:rsidRPr="006E60DD">
        <w:rPr>
          <w:rFonts w:ascii="Arial" w:eastAsia="Arial" w:hAnsi="Arial" w:cs="Arial"/>
          <w:spacing w:val="-14"/>
          <w:sz w:val="20"/>
          <w:szCs w:val="20"/>
        </w:rPr>
        <w:t xml:space="preserve"> </w:t>
      </w:r>
      <w:r w:rsidRPr="006E60DD">
        <w:rPr>
          <w:rFonts w:ascii="Arial" w:eastAsia="Arial" w:hAnsi="Arial" w:cs="Arial"/>
          <w:sz w:val="20"/>
          <w:szCs w:val="20"/>
        </w:rPr>
        <w:t>the</w:t>
      </w:r>
      <w:r w:rsidRPr="006E60DD">
        <w:rPr>
          <w:rFonts w:ascii="Arial" w:eastAsia="Arial" w:hAnsi="Arial" w:cs="Arial"/>
          <w:spacing w:val="-14"/>
          <w:sz w:val="20"/>
          <w:szCs w:val="20"/>
        </w:rPr>
        <w:t xml:space="preserve"> </w:t>
      </w:r>
      <w:r w:rsidRPr="006E60DD">
        <w:rPr>
          <w:rFonts w:ascii="Arial" w:eastAsia="Arial" w:hAnsi="Arial" w:cs="Arial"/>
          <w:sz w:val="20"/>
          <w:szCs w:val="20"/>
        </w:rPr>
        <w:t>interchange</w:t>
      </w:r>
      <w:r w:rsidRPr="006E60DD">
        <w:rPr>
          <w:rFonts w:ascii="Arial" w:eastAsia="Arial" w:hAnsi="Arial" w:cs="Arial"/>
          <w:spacing w:val="-14"/>
          <w:sz w:val="20"/>
          <w:szCs w:val="20"/>
        </w:rPr>
        <w:t xml:space="preserve"> </w:t>
      </w:r>
      <w:r w:rsidRPr="006E60DD">
        <w:rPr>
          <w:rFonts w:ascii="Arial" w:eastAsia="Arial" w:hAnsi="Arial" w:cs="Arial"/>
          <w:sz w:val="20"/>
          <w:szCs w:val="20"/>
        </w:rPr>
        <w:t>control</w:t>
      </w:r>
      <w:r w:rsidRPr="006E60DD">
        <w:rPr>
          <w:rFonts w:ascii="Arial" w:eastAsia="Arial" w:hAnsi="Arial" w:cs="Arial"/>
          <w:spacing w:val="-14"/>
          <w:sz w:val="20"/>
          <w:szCs w:val="20"/>
        </w:rPr>
        <w:t xml:space="preserve"> </w:t>
      </w:r>
      <w:r w:rsidRPr="006E60DD">
        <w:rPr>
          <w:rFonts w:ascii="Arial" w:eastAsia="Arial" w:hAnsi="Arial" w:cs="Arial"/>
          <w:sz w:val="20"/>
          <w:szCs w:val="20"/>
        </w:rPr>
        <w:t>segment</w:t>
      </w:r>
      <w:r w:rsidRPr="006E60DD">
        <w:rPr>
          <w:rFonts w:ascii="Arial" w:eastAsia="Arial" w:hAnsi="Arial" w:cs="Arial"/>
          <w:spacing w:val="-13"/>
          <w:sz w:val="20"/>
          <w:szCs w:val="20"/>
        </w:rPr>
        <w:t xml:space="preserve"> </w:t>
      </w:r>
      <w:r w:rsidRPr="006E60DD">
        <w:rPr>
          <w:rFonts w:ascii="Arial" w:eastAsia="Arial" w:hAnsi="Arial" w:cs="Arial"/>
          <w:sz w:val="20"/>
          <w:szCs w:val="20"/>
        </w:rPr>
        <w:t>provides</w:t>
      </w:r>
      <w:r w:rsidRPr="006E60DD">
        <w:rPr>
          <w:rFonts w:ascii="Arial" w:eastAsia="Arial" w:hAnsi="Arial" w:cs="Arial"/>
          <w:spacing w:val="-14"/>
          <w:sz w:val="20"/>
          <w:szCs w:val="20"/>
        </w:rPr>
        <w:t xml:space="preserve"> </w:t>
      </w:r>
      <w:r w:rsidRPr="006E60DD">
        <w:rPr>
          <w:rFonts w:ascii="Arial" w:eastAsia="Arial" w:hAnsi="Arial" w:cs="Arial"/>
          <w:sz w:val="20"/>
          <w:szCs w:val="20"/>
        </w:rPr>
        <w:t>information</w:t>
      </w:r>
      <w:r w:rsidRPr="006E60DD">
        <w:rPr>
          <w:rFonts w:ascii="Arial" w:eastAsia="Arial" w:hAnsi="Arial" w:cs="Arial"/>
          <w:spacing w:val="-14"/>
          <w:sz w:val="20"/>
          <w:szCs w:val="20"/>
        </w:rPr>
        <w:t xml:space="preserve"> </w:t>
      </w:r>
      <w:r w:rsidRPr="006E60DD">
        <w:rPr>
          <w:rFonts w:ascii="Arial" w:eastAsia="Arial" w:hAnsi="Arial" w:cs="Arial"/>
          <w:sz w:val="20"/>
          <w:szCs w:val="20"/>
        </w:rPr>
        <w:t>on</w:t>
      </w:r>
      <w:r w:rsidRPr="006E60DD">
        <w:rPr>
          <w:rFonts w:ascii="Arial" w:eastAsia="Arial" w:hAnsi="Arial" w:cs="Arial"/>
          <w:spacing w:val="-14"/>
          <w:sz w:val="20"/>
          <w:szCs w:val="20"/>
        </w:rPr>
        <w:t xml:space="preserve"> </w:t>
      </w:r>
      <w:r w:rsidRPr="006E60DD">
        <w:rPr>
          <w:rFonts w:ascii="Arial" w:eastAsia="Arial" w:hAnsi="Arial" w:cs="Arial"/>
          <w:sz w:val="20"/>
          <w:szCs w:val="20"/>
        </w:rPr>
        <w:t>the trading</w:t>
      </w:r>
      <w:r w:rsidRPr="006E60DD">
        <w:rPr>
          <w:rFonts w:ascii="Arial" w:eastAsia="Arial" w:hAnsi="Arial" w:cs="Arial"/>
          <w:spacing w:val="-3"/>
          <w:sz w:val="20"/>
          <w:szCs w:val="20"/>
        </w:rPr>
        <w:t xml:space="preserve"> </w:t>
      </w:r>
      <w:r w:rsidRPr="006E60DD">
        <w:rPr>
          <w:rFonts w:ascii="Arial" w:eastAsia="Arial" w:hAnsi="Arial" w:cs="Arial"/>
          <w:sz w:val="20"/>
          <w:szCs w:val="20"/>
        </w:rPr>
        <w:t>partner.</w:t>
      </w:r>
      <w:r w:rsidRPr="006E60DD">
        <w:rPr>
          <w:rFonts w:ascii="Arial" w:eastAsia="Arial" w:hAnsi="Arial" w:cs="Arial"/>
          <w:spacing w:val="40"/>
          <w:sz w:val="20"/>
          <w:szCs w:val="20"/>
        </w:rPr>
        <w:t xml:space="preserve"> </w:t>
      </w:r>
      <w:r w:rsidRPr="006E60DD">
        <w:rPr>
          <w:rFonts w:ascii="Arial" w:eastAsia="Arial" w:hAnsi="Arial" w:cs="Arial"/>
          <w:sz w:val="20"/>
          <w:szCs w:val="20"/>
        </w:rPr>
        <w:t>The</w:t>
      </w:r>
      <w:r w:rsidRPr="006E60DD">
        <w:rPr>
          <w:rFonts w:ascii="Arial" w:eastAsia="Arial" w:hAnsi="Arial" w:cs="Arial"/>
          <w:spacing w:val="-3"/>
          <w:sz w:val="20"/>
          <w:szCs w:val="20"/>
        </w:rPr>
        <w:t xml:space="preserve"> </w:t>
      </w:r>
      <w:r w:rsidRPr="006E60DD">
        <w:rPr>
          <w:rFonts w:ascii="Arial" w:eastAsia="Arial" w:hAnsi="Arial" w:cs="Arial"/>
          <w:sz w:val="20"/>
          <w:szCs w:val="20"/>
        </w:rPr>
        <w:t>functional</w:t>
      </w:r>
      <w:r w:rsidRPr="006E60DD">
        <w:rPr>
          <w:rFonts w:ascii="Arial" w:eastAsia="Arial" w:hAnsi="Arial" w:cs="Arial"/>
          <w:spacing w:val="-2"/>
          <w:sz w:val="20"/>
          <w:szCs w:val="20"/>
        </w:rPr>
        <w:t xml:space="preserve"> </w:t>
      </w:r>
      <w:r w:rsidRPr="006E60DD">
        <w:rPr>
          <w:rFonts w:ascii="Arial" w:eastAsia="Arial" w:hAnsi="Arial" w:cs="Arial"/>
          <w:sz w:val="20"/>
          <w:szCs w:val="20"/>
        </w:rPr>
        <w:t>group</w:t>
      </w:r>
      <w:r w:rsidRPr="006E60DD">
        <w:rPr>
          <w:rFonts w:ascii="Arial" w:eastAsia="Arial" w:hAnsi="Arial" w:cs="Arial"/>
          <w:spacing w:val="-3"/>
          <w:sz w:val="20"/>
          <w:szCs w:val="20"/>
        </w:rPr>
        <w:t xml:space="preserve"> </w:t>
      </w:r>
      <w:r w:rsidRPr="006E60DD">
        <w:rPr>
          <w:rFonts w:ascii="Arial" w:eastAsia="Arial" w:hAnsi="Arial" w:cs="Arial"/>
          <w:sz w:val="20"/>
          <w:szCs w:val="20"/>
        </w:rPr>
        <w:t>segments</w:t>
      </w:r>
      <w:r w:rsidRPr="006E60DD">
        <w:rPr>
          <w:rFonts w:ascii="Arial" w:eastAsia="Arial" w:hAnsi="Arial" w:cs="Arial"/>
          <w:spacing w:val="-2"/>
          <w:sz w:val="20"/>
          <w:szCs w:val="20"/>
        </w:rPr>
        <w:t xml:space="preserve"> </w:t>
      </w:r>
      <w:r w:rsidRPr="006E60DD">
        <w:rPr>
          <w:rFonts w:ascii="Arial" w:eastAsia="Arial" w:hAnsi="Arial" w:cs="Arial"/>
          <w:sz w:val="20"/>
          <w:szCs w:val="20"/>
        </w:rPr>
        <w:t>provide</w:t>
      </w:r>
      <w:r w:rsidRPr="006E60DD">
        <w:rPr>
          <w:rFonts w:ascii="Arial" w:eastAsia="Arial" w:hAnsi="Arial" w:cs="Arial"/>
          <w:spacing w:val="-6"/>
          <w:sz w:val="20"/>
          <w:szCs w:val="20"/>
        </w:rPr>
        <w:t xml:space="preserve"> </w:t>
      </w:r>
      <w:r w:rsidRPr="006E60DD">
        <w:rPr>
          <w:rFonts w:ascii="Arial" w:eastAsia="Arial" w:hAnsi="Arial" w:cs="Arial"/>
          <w:sz w:val="20"/>
          <w:szCs w:val="20"/>
        </w:rPr>
        <w:t>information</w:t>
      </w:r>
      <w:r w:rsidRPr="006E60DD">
        <w:rPr>
          <w:rFonts w:ascii="Arial" w:eastAsia="Arial" w:hAnsi="Arial" w:cs="Arial"/>
          <w:spacing w:val="-3"/>
          <w:sz w:val="20"/>
          <w:szCs w:val="20"/>
        </w:rPr>
        <w:t xml:space="preserve"> </w:t>
      </w:r>
      <w:r w:rsidRPr="006E60DD">
        <w:rPr>
          <w:rFonts w:ascii="Arial" w:eastAsia="Arial" w:hAnsi="Arial" w:cs="Arial"/>
          <w:sz w:val="20"/>
          <w:szCs w:val="20"/>
        </w:rPr>
        <w:t>about</w:t>
      </w:r>
      <w:r w:rsidRPr="006E60DD">
        <w:rPr>
          <w:rFonts w:ascii="Arial" w:eastAsia="Arial" w:hAnsi="Arial" w:cs="Arial"/>
          <w:spacing w:val="-3"/>
          <w:sz w:val="20"/>
          <w:szCs w:val="20"/>
        </w:rPr>
        <w:t xml:space="preserve"> </w:t>
      </w:r>
      <w:r w:rsidRPr="006E60DD">
        <w:rPr>
          <w:rFonts w:ascii="Arial" w:eastAsia="Arial" w:hAnsi="Arial" w:cs="Arial"/>
          <w:sz w:val="20"/>
          <w:szCs w:val="20"/>
        </w:rPr>
        <w:t>each functional group.</w:t>
      </w:r>
    </w:p>
    <w:p w14:paraId="61140958" w14:textId="1E4F47D4" w:rsidR="006E60DD" w:rsidRDefault="006E60DD" w:rsidP="00206B44">
      <w:pPr>
        <w:rPr>
          <w:rFonts w:ascii="Arial" w:eastAsia="Arial" w:hAnsi="Arial" w:cs="Arial"/>
          <w:b/>
          <w:sz w:val="20"/>
          <w:szCs w:val="20"/>
        </w:rPr>
      </w:pPr>
      <w:r>
        <w:rPr>
          <w:rFonts w:ascii="Arial" w:eastAsia="Arial" w:hAnsi="Arial" w:cs="Arial"/>
          <w:b/>
          <w:sz w:val="20"/>
          <w:szCs w:val="20"/>
        </w:rPr>
        <w:br w:type="page"/>
      </w:r>
    </w:p>
    <w:p w14:paraId="1F9AF27A" w14:textId="77777777" w:rsidR="00242D2C" w:rsidRPr="0065245C" w:rsidRDefault="00242D2C" w:rsidP="00206B44">
      <w:pPr>
        <w:widowControl w:val="0"/>
        <w:autoSpaceDE w:val="0"/>
        <w:autoSpaceDN w:val="0"/>
        <w:spacing w:before="72" w:after="0" w:line="240" w:lineRule="auto"/>
        <w:ind w:left="199"/>
        <w:outlineLvl w:val="2"/>
        <w:rPr>
          <w:rFonts w:ascii="Arial" w:eastAsia="Arial" w:hAnsi="Arial" w:cs="Arial"/>
          <w:b/>
          <w:bCs/>
          <w:sz w:val="24"/>
          <w:szCs w:val="24"/>
        </w:rPr>
      </w:pPr>
      <w:bookmarkStart w:id="274" w:name="_Toc180067245"/>
      <w:r w:rsidRPr="0065245C">
        <w:rPr>
          <w:rFonts w:ascii="Arial" w:eastAsia="Arial" w:hAnsi="Arial" w:cs="Arial"/>
          <w:b/>
          <w:bCs/>
          <w:sz w:val="24"/>
          <w:szCs w:val="24"/>
        </w:rPr>
        <w:lastRenderedPageBreak/>
        <w:t>ICS</w:t>
      </w:r>
      <w:r w:rsidRPr="0065245C">
        <w:rPr>
          <w:rFonts w:ascii="Arial" w:eastAsia="Arial" w:hAnsi="Arial" w:cs="Arial"/>
          <w:b/>
          <w:bCs/>
          <w:spacing w:val="-4"/>
          <w:sz w:val="24"/>
          <w:szCs w:val="24"/>
        </w:rPr>
        <w:t xml:space="preserve"> </w:t>
      </w:r>
      <w:r w:rsidRPr="0065245C">
        <w:rPr>
          <w:rFonts w:ascii="Arial" w:eastAsia="Arial" w:hAnsi="Arial" w:cs="Arial"/>
          <w:b/>
          <w:bCs/>
          <w:sz w:val="24"/>
          <w:szCs w:val="24"/>
        </w:rPr>
        <w:t>Interchange</w:t>
      </w:r>
      <w:r w:rsidRPr="0065245C">
        <w:rPr>
          <w:rFonts w:ascii="Arial" w:eastAsia="Arial" w:hAnsi="Arial" w:cs="Arial"/>
          <w:b/>
          <w:bCs/>
          <w:spacing w:val="-3"/>
          <w:sz w:val="24"/>
          <w:szCs w:val="24"/>
        </w:rPr>
        <w:t xml:space="preserve"> </w:t>
      </w:r>
      <w:r w:rsidRPr="0065245C">
        <w:rPr>
          <w:rFonts w:ascii="Arial" w:eastAsia="Arial" w:hAnsi="Arial" w:cs="Arial"/>
          <w:b/>
          <w:bCs/>
          <w:sz w:val="24"/>
          <w:szCs w:val="24"/>
        </w:rPr>
        <w:t>Control</w:t>
      </w:r>
      <w:r w:rsidRPr="0065245C">
        <w:rPr>
          <w:rFonts w:ascii="Arial" w:eastAsia="Arial" w:hAnsi="Arial" w:cs="Arial"/>
          <w:b/>
          <w:bCs/>
          <w:spacing w:val="-3"/>
          <w:sz w:val="24"/>
          <w:szCs w:val="24"/>
        </w:rPr>
        <w:t xml:space="preserve"> </w:t>
      </w:r>
      <w:r w:rsidRPr="0065245C">
        <w:rPr>
          <w:rFonts w:ascii="Arial" w:eastAsia="Arial" w:hAnsi="Arial" w:cs="Arial"/>
          <w:b/>
          <w:bCs/>
          <w:spacing w:val="-2"/>
          <w:sz w:val="24"/>
          <w:szCs w:val="24"/>
        </w:rPr>
        <w:t>Structures</w:t>
      </w:r>
      <w:bookmarkEnd w:id="274"/>
    </w:p>
    <w:p w14:paraId="1654F10A" w14:textId="77777777" w:rsidR="00242D2C" w:rsidRPr="00242D2C" w:rsidRDefault="00242D2C" w:rsidP="00206B44">
      <w:pPr>
        <w:widowControl w:val="0"/>
        <w:autoSpaceDE w:val="0"/>
        <w:autoSpaceDN w:val="0"/>
        <w:spacing w:before="181" w:after="0" w:line="240" w:lineRule="auto"/>
        <w:rPr>
          <w:rFonts w:ascii="Arial" w:eastAsia="Arial" w:hAnsi="Arial" w:cs="Arial"/>
          <w:b/>
          <w:sz w:val="24"/>
          <w:szCs w:val="20"/>
        </w:rPr>
      </w:pPr>
    </w:p>
    <w:p w14:paraId="53AFC162" w14:textId="77777777" w:rsidR="00242D2C" w:rsidRPr="00242D2C" w:rsidRDefault="00242D2C" w:rsidP="00206B44">
      <w:pPr>
        <w:widowControl w:val="0"/>
        <w:autoSpaceDE w:val="0"/>
        <w:autoSpaceDN w:val="0"/>
        <w:spacing w:before="1" w:after="0" w:line="240" w:lineRule="auto"/>
        <w:ind w:left="360"/>
        <w:outlineLvl w:val="5"/>
        <w:rPr>
          <w:rFonts w:ascii="Arial" w:eastAsia="Arial" w:hAnsi="Arial" w:cs="Arial"/>
          <w:b/>
          <w:bCs/>
          <w:sz w:val="20"/>
          <w:szCs w:val="20"/>
        </w:rPr>
      </w:pPr>
      <w:r w:rsidRPr="00242D2C">
        <w:rPr>
          <w:rFonts w:ascii="Arial" w:eastAsia="Arial" w:hAnsi="Arial" w:cs="Arial"/>
          <w:b/>
          <w:bCs/>
          <w:spacing w:val="-2"/>
          <w:sz w:val="20"/>
          <w:szCs w:val="20"/>
        </w:rPr>
        <w:t>Introduction</w:t>
      </w:r>
    </w:p>
    <w:p w14:paraId="189AA1A6" w14:textId="77777777" w:rsidR="00242D2C" w:rsidRPr="00242D2C" w:rsidRDefault="00242D2C" w:rsidP="00206B44">
      <w:pPr>
        <w:widowControl w:val="0"/>
        <w:autoSpaceDE w:val="0"/>
        <w:autoSpaceDN w:val="0"/>
        <w:spacing w:before="3" w:after="0" w:line="240" w:lineRule="auto"/>
        <w:rPr>
          <w:rFonts w:ascii="Arial" w:eastAsia="Arial" w:hAnsi="Arial" w:cs="Arial"/>
          <w:b/>
          <w:sz w:val="20"/>
          <w:szCs w:val="20"/>
        </w:rPr>
      </w:pPr>
    </w:p>
    <w:p w14:paraId="7F3816FF" w14:textId="77777777" w:rsidR="00242D2C" w:rsidRPr="00242D2C" w:rsidRDefault="00242D2C" w:rsidP="00206B44">
      <w:pPr>
        <w:widowControl w:val="0"/>
        <w:autoSpaceDE w:val="0"/>
        <w:autoSpaceDN w:val="0"/>
        <w:spacing w:after="0" w:line="240" w:lineRule="auto"/>
        <w:ind w:left="359" w:right="1250"/>
        <w:rPr>
          <w:rFonts w:ascii="Arial" w:eastAsia="Arial" w:hAnsi="Arial" w:cs="Arial"/>
          <w:sz w:val="20"/>
          <w:szCs w:val="20"/>
        </w:rPr>
      </w:pPr>
      <w:r w:rsidRPr="00242D2C">
        <w:rPr>
          <w:rFonts w:ascii="Arial" w:eastAsia="Arial" w:hAnsi="Arial" w:cs="Arial"/>
          <w:sz w:val="20"/>
          <w:szCs w:val="20"/>
        </w:rPr>
        <w:t>The</w:t>
      </w:r>
      <w:r w:rsidRPr="00242D2C">
        <w:rPr>
          <w:rFonts w:ascii="Arial" w:eastAsia="Arial" w:hAnsi="Arial" w:cs="Arial"/>
          <w:spacing w:val="-5"/>
          <w:sz w:val="20"/>
          <w:szCs w:val="20"/>
        </w:rPr>
        <w:t xml:space="preserve"> </w:t>
      </w:r>
      <w:r w:rsidRPr="00242D2C">
        <w:rPr>
          <w:rFonts w:ascii="Arial" w:eastAsia="Arial" w:hAnsi="Arial" w:cs="Arial"/>
          <w:sz w:val="20"/>
          <w:szCs w:val="20"/>
        </w:rPr>
        <w:t>purpose</w:t>
      </w:r>
      <w:r w:rsidRPr="00242D2C">
        <w:rPr>
          <w:rFonts w:ascii="Arial" w:eastAsia="Arial" w:hAnsi="Arial" w:cs="Arial"/>
          <w:spacing w:val="-5"/>
          <w:sz w:val="20"/>
          <w:szCs w:val="20"/>
        </w:rPr>
        <w:t xml:space="preserve"> </w:t>
      </w:r>
      <w:r w:rsidRPr="00242D2C">
        <w:rPr>
          <w:rFonts w:ascii="Arial" w:eastAsia="Arial" w:hAnsi="Arial" w:cs="Arial"/>
          <w:sz w:val="20"/>
          <w:szCs w:val="20"/>
        </w:rPr>
        <w:t>of</w:t>
      </w:r>
      <w:r w:rsidRPr="00242D2C">
        <w:rPr>
          <w:rFonts w:ascii="Arial" w:eastAsia="Arial" w:hAnsi="Arial" w:cs="Arial"/>
          <w:spacing w:val="-2"/>
          <w:sz w:val="20"/>
          <w:szCs w:val="20"/>
        </w:rPr>
        <w:t xml:space="preserve"> </w:t>
      </w:r>
      <w:r w:rsidRPr="00242D2C">
        <w:rPr>
          <w:rFonts w:ascii="Arial" w:eastAsia="Arial" w:hAnsi="Arial" w:cs="Arial"/>
          <w:sz w:val="20"/>
          <w:szCs w:val="20"/>
        </w:rPr>
        <w:t>this standard</w:t>
      </w:r>
      <w:r w:rsidRPr="00242D2C">
        <w:rPr>
          <w:rFonts w:ascii="Arial" w:eastAsia="Arial" w:hAnsi="Arial" w:cs="Arial"/>
          <w:spacing w:val="-2"/>
          <w:sz w:val="20"/>
          <w:szCs w:val="20"/>
        </w:rPr>
        <w:t xml:space="preserve"> </w:t>
      </w:r>
      <w:r w:rsidRPr="00242D2C">
        <w:rPr>
          <w:rFonts w:ascii="Arial" w:eastAsia="Arial" w:hAnsi="Arial" w:cs="Arial"/>
          <w:sz w:val="20"/>
          <w:szCs w:val="20"/>
        </w:rPr>
        <w:t>is to</w:t>
      </w:r>
      <w:r w:rsidRPr="00242D2C">
        <w:rPr>
          <w:rFonts w:ascii="Arial" w:eastAsia="Arial" w:hAnsi="Arial" w:cs="Arial"/>
          <w:spacing w:val="-2"/>
          <w:sz w:val="20"/>
          <w:szCs w:val="20"/>
        </w:rPr>
        <w:t xml:space="preserve"> </w:t>
      </w:r>
      <w:r w:rsidRPr="00242D2C">
        <w:rPr>
          <w:rFonts w:ascii="Arial" w:eastAsia="Arial" w:hAnsi="Arial" w:cs="Arial"/>
          <w:sz w:val="20"/>
          <w:szCs w:val="20"/>
        </w:rPr>
        <w:t>define</w:t>
      </w:r>
      <w:r w:rsidRPr="00242D2C">
        <w:rPr>
          <w:rFonts w:ascii="Arial" w:eastAsia="Arial" w:hAnsi="Arial" w:cs="Arial"/>
          <w:spacing w:val="-5"/>
          <w:sz w:val="20"/>
          <w:szCs w:val="20"/>
        </w:rPr>
        <w:t xml:space="preserve"> </w:t>
      </w:r>
      <w:r w:rsidRPr="00242D2C">
        <w:rPr>
          <w:rFonts w:ascii="Arial" w:eastAsia="Arial" w:hAnsi="Arial" w:cs="Arial"/>
          <w:sz w:val="20"/>
          <w:szCs w:val="20"/>
        </w:rPr>
        <w:t>the</w:t>
      </w:r>
      <w:r w:rsidRPr="00242D2C">
        <w:rPr>
          <w:rFonts w:ascii="Arial" w:eastAsia="Arial" w:hAnsi="Arial" w:cs="Arial"/>
          <w:spacing w:val="-2"/>
          <w:sz w:val="20"/>
          <w:szCs w:val="20"/>
        </w:rPr>
        <w:t xml:space="preserve"> </w:t>
      </w:r>
      <w:r w:rsidRPr="00242D2C">
        <w:rPr>
          <w:rFonts w:ascii="Arial" w:eastAsia="Arial" w:hAnsi="Arial" w:cs="Arial"/>
          <w:sz w:val="20"/>
          <w:szCs w:val="20"/>
        </w:rPr>
        <w:t>control</w:t>
      </w:r>
      <w:r w:rsidRPr="00242D2C">
        <w:rPr>
          <w:rFonts w:ascii="Arial" w:eastAsia="Arial" w:hAnsi="Arial" w:cs="Arial"/>
          <w:spacing w:val="-3"/>
          <w:sz w:val="20"/>
          <w:szCs w:val="20"/>
        </w:rPr>
        <w:t xml:space="preserve"> </w:t>
      </w:r>
      <w:r w:rsidRPr="00242D2C">
        <w:rPr>
          <w:rFonts w:ascii="Arial" w:eastAsia="Arial" w:hAnsi="Arial" w:cs="Arial"/>
          <w:sz w:val="20"/>
          <w:szCs w:val="20"/>
        </w:rPr>
        <w:t>structures for</w:t>
      </w:r>
      <w:r w:rsidRPr="00242D2C">
        <w:rPr>
          <w:rFonts w:ascii="Arial" w:eastAsia="Arial" w:hAnsi="Arial" w:cs="Arial"/>
          <w:spacing w:val="-1"/>
          <w:sz w:val="20"/>
          <w:szCs w:val="20"/>
        </w:rPr>
        <w:t xml:space="preserve"> </w:t>
      </w:r>
      <w:r w:rsidRPr="00242D2C">
        <w:rPr>
          <w:rFonts w:ascii="Arial" w:eastAsia="Arial" w:hAnsi="Arial" w:cs="Arial"/>
          <w:sz w:val="20"/>
          <w:szCs w:val="20"/>
        </w:rPr>
        <w:t>the</w:t>
      </w:r>
      <w:r w:rsidRPr="00242D2C">
        <w:rPr>
          <w:rFonts w:ascii="Arial" w:eastAsia="Arial" w:hAnsi="Arial" w:cs="Arial"/>
          <w:spacing w:val="-5"/>
          <w:sz w:val="20"/>
          <w:szCs w:val="20"/>
        </w:rPr>
        <w:t xml:space="preserve"> </w:t>
      </w:r>
      <w:r w:rsidRPr="00242D2C">
        <w:rPr>
          <w:rFonts w:ascii="Arial" w:eastAsia="Arial" w:hAnsi="Arial" w:cs="Arial"/>
          <w:sz w:val="20"/>
          <w:szCs w:val="20"/>
        </w:rPr>
        <w:t>electronic interchange</w:t>
      </w:r>
      <w:r w:rsidRPr="00242D2C">
        <w:rPr>
          <w:rFonts w:ascii="Arial" w:eastAsia="Arial" w:hAnsi="Arial" w:cs="Arial"/>
          <w:spacing w:val="-2"/>
          <w:sz w:val="20"/>
          <w:szCs w:val="20"/>
        </w:rPr>
        <w:t xml:space="preserve"> </w:t>
      </w:r>
      <w:r w:rsidRPr="00242D2C">
        <w:rPr>
          <w:rFonts w:ascii="Arial" w:eastAsia="Arial" w:hAnsi="Arial" w:cs="Arial"/>
          <w:sz w:val="20"/>
          <w:szCs w:val="20"/>
        </w:rPr>
        <w:t>of</w:t>
      </w:r>
      <w:r w:rsidRPr="00242D2C">
        <w:rPr>
          <w:rFonts w:ascii="Arial" w:eastAsia="Arial" w:hAnsi="Arial" w:cs="Arial"/>
          <w:spacing w:val="-2"/>
          <w:sz w:val="20"/>
          <w:szCs w:val="20"/>
        </w:rPr>
        <w:t xml:space="preserve"> </w:t>
      </w:r>
      <w:r w:rsidRPr="00242D2C">
        <w:rPr>
          <w:rFonts w:ascii="Arial" w:eastAsia="Arial" w:hAnsi="Arial" w:cs="Arial"/>
          <w:sz w:val="20"/>
          <w:szCs w:val="20"/>
        </w:rPr>
        <w:t>one</w:t>
      </w:r>
      <w:r w:rsidRPr="00242D2C">
        <w:rPr>
          <w:rFonts w:ascii="Arial" w:eastAsia="Arial" w:hAnsi="Arial" w:cs="Arial"/>
          <w:spacing w:val="-2"/>
          <w:sz w:val="20"/>
          <w:szCs w:val="20"/>
        </w:rPr>
        <w:t xml:space="preserve"> </w:t>
      </w:r>
      <w:r w:rsidRPr="00242D2C">
        <w:rPr>
          <w:rFonts w:ascii="Arial" w:eastAsia="Arial" w:hAnsi="Arial" w:cs="Arial"/>
          <w:sz w:val="20"/>
          <w:szCs w:val="20"/>
        </w:rPr>
        <w:t>or more</w:t>
      </w:r>
      <w:r w:rsidRPr="00242D2C">
        <w:rPr>
          <w:rFonts w:ascii="Arial" w:eastAsia="Arial" w:hAnsi="Arial" w:cs="Arial"/>
          <w:spacing w:val="-6"/>
          <w:sz w:val="20"/>
          <w:szCs w:val="20"/>
        </w:rPr>
        <w:t xml:space="preserve"> </w:t>
      </w:r>
      <w:r w:rsidRPr="00242D2C">
        <w:rPr>
          <w:rFonts w:ascii="Arial" w:eastAsia="Arial" w:hAnsi="Arial" w:cs="Arial"/>
          <w:sz w:val="20"/>
          <w:szCs w:val="20"/>
        </w:rPr>
        <w:t>encoded</w:t>
      </w:r>
      <w:r w:rsidRPr="00242D2C">
        <w:rPr>
          <w:rFonts w:ascii="Arial" w:eastAsia="Arial" w:hAnsi="Arial" w:cs="Arial"/>
          <w:spacing w:val="-3"/>
          <w:sz w:val="20"/>
          <w:szCs w:val="20"/>
        </w:rPr>
        <w:t xml:space="preserve"> </w:t>
      </w:r>
      <w:r w:rsidRPr="00242D2C">
        <w:rPr>
          <w:rFonts w:ascii="Arial" w:eastAsia="Arial" w:hAnsi="Arial" w:cs="Arial"/>
          <w:sz w:val="20"/>
          <w:szCs w:val="20"/>
        </w:rPr>
        <w:t>business</w:t>
      </w:r>
      <w:r w:rsidRPr="00242D2C">
        <w:rPr>
          <w:rFonts w:ascii="Arial" w:eastAsia="Arial" w:hAnsi="Arial" w:cs="Arial"/>
          <w:spacing w:val="-2"/>
          <w:sz w:val="20"/>
          <w:szCs w:val="20"/>
        </w:rPr>
        <w:t xml:space="preserve"> </w:t>
      </w:r>
      <w:r w:rsidRPr="00242D2C">
        <w:rPr>
          <w:rFonts w:ascii="Arial" w:eastAsia="Arial" w:hAnsi="Arial" w:cs="Arial"/>
          <w:sz w:val="20"/>
          <w:szCs w:val="20"/>
        </w:rPr>
        <w:t>transactions</w:t>
      </w:r>
      <w:r w:rsidRPr="00242D2C">
        <w:rPr>
          <w:rFonts w:ascii="Arial" w:eastAsia="Arial" w:hAnsi="Arial" w:cs="Arial"/>
          <w:spacing w:val="-2"/>
          <w:sz w:val="20"/>
          <w:szCs w:val="20"/>
        </w:rPr>
        <w:t xml:space="preserve"> </w:t>
      </w:r>
      <w:r w:rsidRPr="00242D2C">
        <w:rPr>
          <w:rFonts w:ascii="Arial" w:eastAsia="Arial" w:hAnsi="Arial" w:cs="Arial"/>
          <w:sz w:val="20"/>
          <w:szCs w:val="20"/>
        </w:rPr>
        <w:t>including</w:t>
      </w:r>
      <w:r w:rsidRPr="00242D2C">
        <w:rPr>
          <w:rFonts w:ascii="Arial" w:eastAsia="Arial" w:hAnsi="Arial" w:cs="Arial"/>
          <w:spacing w:val="-3"/>
          <w:sz w:val="20"/>
          <w:szCs w:val="20"/>
        </w:rPr>
        <w:t xml:space="preserve"> </w:t>
      </w:r>
      <w:r w:rsidRPr="00242D2C">
        <w:rPr>
          <w:rFonts w:ascii="Arial" w:eastAsia="Arial" w:hAnsi="Arial" w:cs="Arial"/>
          <w:sz w:val="20"/>
          <w:szCs w:val="20"/>
        </w:rPr>
        <w:t>the</w:t>
      </w:r>
      <w:r w:rsidRPr="00242D2C">
        <w:rPr>
          <w:rFonts w:ascii="Arial" w:eastAsia="Arial" w:hAnsi="Arial" w:cs="Arial"/>
          <w:spacing w:val="-3"/>
          <w:sz w:val="20"/>
          <w:szCs w:val="20"/>
        </w:rPr>
        <w:t xml:space="preserve"> </w:t>
      </w:r>
      <w:r w:rsidRPr="00242D2C">
        <w:rPr>
          <w:rFonts w:ascii="Arial" w:eastAsia="Arial" w:hAnsi="Arial" w:cs="Arial"/>
          <w:sz w:val="20"/>
          <w:szCs w:val="20"/>
        </w:rPr>
        <w:t>EEDI</w:t>
      </w:r>
      <w:r w:rsidRPr="00242D2C">
        <w:rPr>
          <w:rFonts w:ascii="Arial" w:eastAsia="Arial" w:hAnsi="Arial" w:cs="Arial"/>
          <w:spacing w:val="-6"/>
          <w:sz w:val="20"/>
          <w:szCs w:val="20"/>
        </w:rPr>
        <w:t xml:space="preserve"> </w:t>
      </w:r>
      <w:r w:rsidRPr="00242D2C">
        <w:rPr>
          <w:rFonts w:ascii="Arial" w:eastAsia="Arial" w:hAnsi="Arial" w:cs="Arial"/>
          <w:sz w:val="20"/>
          <w:szCs w:val="20"/>
        </w:rPr>
        <w:t>encoded</w:t>
      </w:r>
      <w:r w:rsidRPr="00242D2C">
        <w:rPr>
          <w:rFonts w:ascii="Arial" w:eastAsia="Arial" w:hAnsi="Arial" w:cs="Arial"/>
          <w:spacing w:val="-3"/>
          <w:sz w:val="20"/>
          <w:szCs w:val="20"/>
        </w:rPr>
        <w:t xml:space="preserve"> </w:t>
      </w:r>
      <w:r w:rsidRPr="00242D2C">
        <w:rPr>
          <w:rFonts w:ascii="Arial" w:eastAsia="Arial" w:hAnsi="Arial" w:cs="Arial"/>
          <w:sz w:val="20"/>
          <w:szCs w:val="20"/>
        </w:rPr>
        <w:t>transactions</w:t>
      </w:r>
      <w:r w:rsidRPr="00242D2C">
        <w:rPr>
          <w:rFonts w:ascii="Arial" w:eastAsia="Arial" w:hAnsi="Arial" w:cs="Arial"/>
          <w:spacing w:val="-2"/>
          <w:sz w:val="20"/>
          <w:szCs w:val="20"/>
        </w:rPr>
        <w:t xml:space="preserve"> </w:t>
      </w:r>
      <w:r w:rsidRPr="00242D2C">
        <w:rPr>
          <w:rFonts w:ascii="Arial" w:eastAsia="Arial" w:hAnsi="Arial" w:cs="Arial"/>
          <w:sz w:val="20"/>
          <w:szCs w:val="20"/>
        </w:rPr>
        <w:t>of</w:t>
      </w:r>
      <w:r w:rsidRPr="00242D2C">
        <w:rPr>
          <w:rFonts w:ascii="Arial" w:eastAsia="Arial" w:hAnsi="Arial" w:cs="Arial"/>
          <w:spacing w:val="-3"/>
          <w:sz w:val="20"/>
          <w:szCs w:val="20"/>
        </w:rPr>
        <w:t xml:space="preserve"> </w:t>
      </w:r>
      <w:r w:rsidRPr="00242D2C">
        <w:rPr>
          <w:rFonts w:ascii="Arial" w:eastAsia="Arial" w:hAnsi="Arial" w:cs="Arial"/>
          <w:sz w:val="20"/>
          <w:szCs w:val="20"/>
        </w:rPr>
        <w:t>Accredited</w:t>
      </w:r>
      <w:r w:rsidRPr="00242D2C">
        <w:rPr>
          <w:rFonts w:ascii="Arial" w:eastAsia="Arial" w:hAnsi="Arial" w:cs="Arial"/>
          <w:spacing w:val="-3"/>
          <w:sz w:val="20"/>
          <w:szCs w:val="20"/>
        </w:rPr>
        <w:t xml:space="preserve"> </w:t>
      </w:r>
      <w:r w:rsidRPr="00242D2C">
        <w:rPr>
          <w:rFonts w:ascii="Arial" w:eastAsia="Arial" w:hAnsi="Arial" w:cs="Arial"/>
          <w:sz w:val="20"/>
          <w:szCs w:val="20"/>
        </w:rPr>
        <w:t>Standards Committee</w:t>
      </w:r>
      <w:r w:rsidRPr="00242D2C">
        <w:rPr>
          <w:rFonts w:ascii="Arial" w:eastAsia="Arial" w:hAnsi="Arial" w:cs="Arial"/>
          <w:spacing w:val="-13"/>
          <w:sz w:val="20"/>
          <w:szCs w:val="20"/>
        </w:rPr>
        <w:t xml:space="preserve"> </w:t>
      </w:r>
      <w:r w:rsidRPr="00242D2C">
        <w:rPr>
          <w:rFonts w:ascii="Arial" w:eastAsia="Arial" w:hAnsi="Arial" w:cs="Arial"/>
          <w:sz w:val="20"/>
          <w:szCs w:val="20"/>
        </w:rPr>
        <w:t>X12.</w:t>
      </w:r>
      <w:r w:rsidRPr="00242D2C">
        <w:rPr>
          <w:rFonts w:ascii="Arial" w:eastAsia="Arial" w:hAnsi="Arial" w:cs="Arial"/>
          <w:spacing w:val="29"/>
          <w:sz w:val="20"/>
          <w:szCs w:val="20"/>
        </w:rPr>
        <w:t xml:space="preserve"> </w:t>
      </w:r>
      <w:r w:rsidRPr="00242D2C">
        <w:rPr>
          <w:rFonts w:ascii="Arial" w:eastAsia="Arial" w:hAnsi="Arial" w:cs="Arial"/>
          <w:sz w:val="20"/>
          <w:szCs w:val="20"/>
        </w:rPr>
        <w:t>This</w:t>
      </w:r>
      <w:r w:rsidRPr="00242D2C">
        <w:rPr>
          <w:rFonts w:ascii="Arial" w:eastAsia="Arial" w:hAnsi="Arial" w:cs="Arial"/>
          <w:spacing w:val="-10"/>
          <w:sz w:val="20"/>
          <w:szCs w:val="20"/>
        </w:rPr>
        <w:t xml:space="preserve"> </w:t>
      </w:r>
      <w:r w:rsidRPr="00242D2C">
        <w:rPr>
          <w:rFonts w:ascii="Arial" w:eastAsia="Arial" w:hAnsi="Arial" w:cs="Arial"/>
          <w:sz w:val="20"/>
          <w:szCs w:val="20"/>
        </w:rPr>
        <w:t>standard</w:t>
      </w:r>
      <w:r w:rsidRPr="00242D2C">
        <w:rPr>
          <w:rFonts w:ascii="Arial" w:eastAsia="Arial" w:hAnsi="Arial" w:cs="Arial"/>
          <w:spacing w:val="-13"/>
          <w:sz w:val="20"/>
          <w:szCs w:val="20"/>
        </w:rPr>
        <w:t xml:space="preserve"> </w:t>
      </w:r>
      <w:r w:rsidRPr="00242D2C">
        <w:rPr>
          <w:rFonts w:ascii="Arial" w:eastAsia="Arial" w:hAnsi="Arial" w:cs="Arial"/>
          <w:sz w:val="20"/>
          <w:szCs w:val="20"/>
        </w:rPr>
        <w:t>provides</w:t>
      </w:r>
      <w:r w:rsidRPr="00242D2C">
        <w:rPr>
          <w:rFonts w:ascii="Arial" w:eastAsia="Arial" w:hAnsi="Arial" w:cs="Arial"/>
          <w:spacing w:val="-13"/>
          <w:sz w:val="20"/>
          <w:szCs w:val="20"/>
        </w:rPr>
        <w:t xml:space="preserve"> </w:t>
      </w:r>
      <w:r w:rsidRPr="00242D2C">
        <w:rPr>
          <w:rFonts w:ascii="Arial" w:eastAsia="Arial" w:hAnsi="Arial" w:cs="Arial"/>
          <w:sz w:val="20"/>
          <w:szCs w:val="20"/>
        </w:rPr>
        <w:t>the</w:t>
      </w:r>
      <w:r w:rsidRPr="00242D2C">
        <w:rPr>
          <w:rFonts w:ascii="Arial" w:eastAsia="Arial" w:hAnsi="Arial" w:cs="Arial"/>
          <w:spacing w:val="-13"/>
          <w:sz w:val="20"/>
          <w:szCs w:val="20"/>
        </w:rPr>
        <w:t xml:space="preserve"> </w:t>
      </w:r>
      <w:r w:rsidRPr="00242D2C">
        <w:rPr>
          <w:rFonts w:ascii="Arial" w:eastAsia="Arial" w:hAnsi="Arial" w:cs="Arial"/>
          <w:sz w:val="20"/>
          <w:szCs w:val="20"/>
        </w:rPr>
        <w:t>interchange</w:t>
      </w:r>
      <w:r w:rsidRPr="00242D2C">
        <w:rPr>
          <w:rFonts w:ascii="Arial" w:eastAsia="Arial" w:hAnsi="Arial" w:cs="Arial"/>
          <w:spacing w:val="-12"/>
          <w:sz w:val="20"/>
          <w:szCs w:val="20"/>
        </w:rPr>
        <w:t xml:space="preserve"> </w:t>
      </w:r>
      <w:r w:rsidRPr="00242D2C">
        <w:rPr>
          <w:rFonts w:ascii="Arial" w:eastAsia="Arial" w:hAnsi="Arial" w:cs="Arial"/>
          <w:sz w:val="20"/>
          <w:szCs w:val="20"/>
        </w:rPr>
        <w:t>envelope</w:t>
      </w:r>
      <w:r w:rsidRPr="00242D2C">
        <w:rPr>
          <w:rFonts w:ascii="Arial" w:eastAsia="Arial" w:hAnsi="Arial" w:cs="Arial"/>
          <w:spacing w:val="-12"/>
          <w:sz w:val="20"/>
          <w:szCs w:val="20"/>
        </w:rPr>
        <w:t xml:space="preserve"> </w:t>
      </w:r>
      <w:r w:rsidRPr="00242D2C">
        <w:rPr>
          <w:rFonts w:ascii="Arial" w:eastAsia="Arial" w:hAnsi="Arial" w:cs="Arial"/>
          <w:sz w:val="20"/>
          <w:szCs w:val="20"/>
        </w:rPr>
        <w:t>of</w:t>
      </w:r>
      <w:r w:rsidRPr="00242D2C">
        <w:rPr>
          <w:rFonts w:ascii="Arial" w:eastAsia="Arial" w:hAnsi="Arial" w:cs="Arial"/>
          <w:spacing w:val="-12"/>
          <w:sz w:val="20"/>
          <w:szCs w:val="20"/>
        </w:rPr>
        <w:t xml:space="preserve"> </w:t>
      </w:r>
      <w:r w:rsidRPr="00242D2C">
        <w:rPr>
          <w:rFonts w:ascii="Arial" w:eastAsia="Arial" w:hAnsi="Arial" w:cs="Arial"/>
          <w:sz w:val="20"/>
          <w:szCs w:val="20"/>
        </w:rPr>
        <w:t>a</w:t>
      </w:r>
      <w:r w:rsidRPr="00242D2C">
        <w:rPr>
          <w:rFonts w:ascii="Arial" w:eastAsia="Arial" w:hAnsi="Arial" w:cs="Arial"/>
          <w:spacing w:val="-12"/>
          <w:sz w:val="20"/>
          <w:szCs w:val="20"/>
        </w:rPr>
        <w:t xml:space="preserve"> </w:t>
      </w:r>
      <w:r w:rsidRPr="00242D2C">
        <w:rPr>
          <w:rFonts w:ascii="Arial" w:eastAsia="Arial" w:hAnsi="Arial" w:cs="Arial"/>
          <w:sz w:val="20"/>
          <w:szCs w:val="20"/>
        </w:rPr>
        <w:t>header</w:t>
      </w:r>
      <w:r w:rsidRPr="00242D2C">
        <w:rPr>
          <w:rFonts w:ascii="Arial" w:eastAsia="Arial" w:hAnsi="Arial" w:cs="Arial"/>
          <w:spacing w:val="-13"/>
          <w:sz w:val="20"/>
          <w:szCs w:val="20"/>
        </w:rPr>
        <w:t xml:space="preserve"> </w:t>
      </w:r>
      <w:r w:rsidRPr="00242D2C">
        <w:rPr>
          <w:rFonts w:ascii="Arial" w:eastAsia="Arial" w:hAnsi="Arial" w:cs="Arial"/>
          <w:sz w:val="20"/>
          <w:szCs w:val="20"/>
        </w:rPr>
        <w:t>and</w:t>
      </w:r>
      <w:r w:rsidRPr="00242D2C">
        <w:rPr>
          <w:rFonts w:ascii="Arial" w:eastAsia="Arial" w:hAnsi="Arial" w:cs="Arial"/>
          <w:spacing w:val="-12"/>
          <w:sz w:val="20"/>
          <w:szCs w:val="20"/>
        </w:rPr>
        <w:t xml:space="preserve"> </w:t>
      </w:r>
      <w:r w:rsidRPr="00242D2C">
        <w:rPr>
          <w:rFonts w:ascii="Arial" w:eastAsia="Arial" w:hAnsi="Arial" w:cs="Arial"/>
          <w:sz w:val="20"/>
          <w:szCs w:val="20"/>
        </w:rPr>
        <w:t>trailer</w:t>
      </w:r>
      <w:r w:rsidRPr="00242D2C">
        <w:rPr>
          <w:rFonts w:ascii="Arial" w:eastAsia="Arial" w:hAnsi="Arial" w:cs="Arial"/>
          <w:spacing w:val="-11"/>
          <w:sz w:val="20"/>
          <w:szCs w:val="20"/>
        </w:rPr>
        <w:t xml:space="preserve"> </w:t>
      </w:r>
      <w:r w:rsidRPr="00242D2C">
        <w:rPr>
          <w:rFonts w:ascii="Arial" w:eastAsia="Arial" w:hAnsi="Arial" w:cs="Arial"/>
          <w:sz w:val="20"/>
          <w:szCs w:val="20"/>
        </w:rPr>
        <w:t>for</w:t>
      </w:r>
      <w:r w:rsidRPr="00242D2C">
        <w:rPr>
          <w:rFonts w:ascii="Arial" w:eastAsia="Arial" w:hAnsi="Arial" w:cs="Arial"/>
          <w:spacing w:val="-13"/>
          <w:sz w:val="20"/>
          <w:szCs w:val="20"/>
        </w:rPr>
        <w:t xml:space="preserve"> </w:t>
      </w:r>
      <w:r w:rsidRPr="00242D2C">
        <w:rPr>
          <w:rFonts w:ascii="Arial" w:eastAsia="Arial" w:hAnsi="Arial" w:cs="Arial"/>
          <w:sz w:val="20"/>
          <w:szCs w:val="20"/>
        </w:rPr>
        <w:t>the</w:t>
      </w:r>
      <w:r w:rsidRPr="00242D2C">
        <w:rPr>
          <w:rFonts w:ascii="Arial" w:eastAsia="Arial" w:hAnsi="Arial" w:cs="Arial"/>
          <w:spacing w:val="-13"/>
          <w:sz w:val="20"/>
          <w:szCs w:val="20"/>
        </w:rPr>
        <w:t xml:space="preserve"> </w:t>
      </w:r>
      <w:r w:rsidRPr="00242D2C">
        <w:rPr>
          <w:rFonts w:ascii="Arial" w:eastAsia="Arial" w:hAnsi="Arial" w:cs="Arial"/>
          <w:sz w:val="20"/>
          <w:szCs w:val="20"/>
        </w:rPr>
        <w:t>electronic interchange</w:t>
      </w:r>
      <w:r w:rsidRPr="00242D2C">
        <w:rPr>
          <w:rFonts w:ascii="Arial" w:eastAsia="Arial" w:hAnsi="Arial" w:cs="Arial"/>
          <w:spacing w:val="-2"/>
          <w:sz w:val="20"/>
          <w:szCs w:val="20"/>
        </w:rPr>
        <w:t xml:space="preserve"> </w:t>
      </w:r>
      <w:r w:rsidRPr="00242D2C">
        <w:rPr>
          <w:rFonts w:ascii="Arial" w:eastAsia="Arial" w:hAnsi="Arial" w:cs="Arial"/>
          <w:sz w:val="20"/>
          <w:szCs w:val="20"/>
        </w:rPr>
        <w:t>through a</w:t>
      </w:r>
      <w:r w:rsidRPr="00242D2C">
        <w:rPr>
          <w:rFonts w:ascii="Arial" w:eastAsia="Arial" w:hAnsi="Arial" w:cs="Arial"/>
          <w:spacing w:val="-2"/>
          <w:sz w:val="20"/>
          <w:szCs w:val="20"/>
        </w:rPr>
        <w:t xml:space="preserve"> </w:t>
      </w:r>
      <w:r w:rsidRPr="00242D2C">
        <w:rPr>
          <w:rFonts w:ascii="Arial" w:eastAsia="Arial" w:hAnsi="Arial" w:cs="Arial"/>
          <w:sz w:val="20"/>
          <w:szCs w:val="20"/>
        </w:rPr>
        <w:t>data transmission,</w:t>
      </w:r>
      <w:r w:rsidRPr="00242D2C">
        <w:rPr>
          <w:rFonts w:ascii="Arial" w:eastAsia="Arial" w:hAnsi="Arial" w:cs="Arial"/>
          <w:spacing w:val="-2"/>
          <w:sz w:val="20"/>
          <w:szCs w:val="20"/>
        </w:rPr>
        <w:t xml:space="preserve"> </w:t>
      </w:r>
      <w:r w:rsidRPr="00242D2C">
        <w:rPr>
          <w:rFonts w:ascii="Arial" w:eastAsia="Arial" w:hAnsi="Arial" w:cs="Arial"/>
          <w:sz w:val="20"/>
          <w:szCs w:val="20"/>
        </w:rPr>
        <w:t>and it provides</w:t>
      </w:r>
      <w:r w:rsidRPr="00242D2C">
        <w:rPr>
          <w:rFonts w:ascii="Arial" w:eastAsia="Arial" w:hAnsi="Arial" w:cs="Arial"/>
          <w:spacing w:val="-1"/>
          <w:sz w:val="20"/>
          <w:szCs w:val="20"/>
        </w:rPr>
        <w:t xml:space="preserve"> </w:t>
      </w:r>
      <w:r w:rsidRPr="00242D2C">
        <w:rPr>
          <w:rFonts w:ascii="Arial" w:eastAsia="Arial" w:hAnsi="Arial" w:cs="Arial"/>
          <w:sz w:val="20"/>
          <w:szCs w:val="20"/>
        </w:rPr>
        <w:t>a</w:t>
      </w:r>
      <w:r w:rsidRPr="00242D2C">
        <w:rPr>
          <w:rFonts w:ascii="Arial" w:eastAsia="Arial" w:hAnsi="Arial" w:cs="Arial"/>
          <w:spacing w:val="-2"/>
          <w:sz w:val="20"/>
          <w:szCs w:val="20"/>
        </w:rPr>
        <w:t xml:space="preserve"> </w:t>
      </w:r>
      <w:r w:rsidRPr="00242D2C">
        <w:rPr>
          <w:rFonts w:ascii="Arial" w:eastAsia="Arial" w:hAnsi="Arial" w:cs="Arial"/>
          <w:sz w:val="20"/>
          <w:szCs w:val="20"/>
        </w:rPr>
        <w:t>structure</w:t>
      </w:r>
      <w:r w:rsidRPr="00242D2C">
        <w:rPr>
          <w:rFonts w:ascii="Arial" w:eastAsia="Arial" w:hAnsi="Arial" w:cs="Arial"/>
          <w:spacing w:val="-2"/>
          <w:sz w:val="20"/>
          <w:szCs w:val="20"/>
        </w:rPr>
        <w:t xml:space="preserve"> </w:t>
      </w:r>
      <w:r w:rsidRPr="00242D2C">
        <w:rPr>
          <w:rFonts w:ascii="Arial" w:eastAsia="Arial" w:hAnsi="Arial" w:cs="Arial"/>
          <w:sz w:val="20"/>
          <w:szCs w:val="20"/>
        </w:rPr>
        <w:t>to acknowledge the receipt</w:t>
      </w:r>
    </w:p>
    <w:p w14:paraId="25D72F99" w14:textId="77777777" w:rsidR="00242D2C" w:rsidRPr="00242D2C" w:rsidRDefault="00242D2C" w:rsidP="00206B44">
      <w:pPr>
        <w:widowControl w:val="0"/>
        <w:autoSpaceDE w:val="0"/>
        <w:autoSpaceDN w:val="0"/>
        <w:spacing w:after="0" w:line="229" w:lineRule="exact"/>
        <w:ind w:left="360"/>
        <w:rPr>
          <w:rFonts w:ascii="Arial" w:eastAsia="Arial" w:hAnsi="Arial" w:cs="Arial"/>
          <w:sz w:val="20"/>
          <w:szCs w:val="20"/>
        </w:rPr>
      </w:pPr>
      <w:r w:rsidRPr="00242D2C">
        <w:rPr>
          <w:rFonts w:ascii="Arial" w:eastAsia="Arial" w:hAnsi="Arial" w:cs="Arial"/>
          <w:spacing w:val="-2"/>
          <w:sz w:val="20"/>
          <w:szCs w:val="20"/>
        </w:rPr>
        <w:t>and</w:t>
      </w:r>
      <w:r w:rsidRPr="00242D2C">
        <w:rPr>
          <w:rFonts w:ascii="Arial" w:eastAsia="Arial" w:hAnsi="Arial" w:cs="Arial"/>
          <w:spacing w:val="-7"/>
          <w:sz w:val="20"/>
          <w:szCs w:val="20"/>
        </w:rPr>
        <w:t xml:space="preserve"> </w:t>
      </w:r>
      <w:r w:rsidRPr="00242D2C">
        <w:rPr>
          <w:rFonts w:ascii="Arial" w:eastAsia="Arial" w:hAnsi="Arial" w:cs="Arial"/>
          <w:spacing w:val="-2"/>
          <w:sz w:val="20"/>
          <w:szCs w:val="20"/>
        </w:rPr>
        <w:t>processing</w:t>
      </w:r>
      <w:r w:rsidRPr="00242D2C">
        <w:rPr>
          <w:rFonts w:ascii="Arial" w:eastAsia="Arial" w:hAnsi="Arial" w:cs="Arial"/>
          <w:spacing w:val="-6"/>
          <w:sz w:val="20"/>
          <w:szCs w:val="20"/>
        </w:rPr>
        <w:t xml:space="preserve"> </w:t>
      </w:r>
      <w:r w:rsidRPr="00242D2C">
        <w:rPr>
          <w:rFonts w:ascii="Arial" w:eastAsia="Arial" w:hAnsi="Arial" w:cs="Arial"/>
          <w:spacing w:val="-2"/>
          <w:sz w:val="20"/>
          <w:szCs w:val="20"/>
        </w:rPr>
        <w:t>of</w:t>
      </w:r>
      <w:r w:rsidRPr="00242D2C">
        <w:rPr>
          <w:rFonts w:ascii="Arial" w:eastAsia="Arial" w:hAnsi="Arial" w:cs="Arial"/>
          <w:spacing w:val="-5"/>
          <w:sz w:val="20"/>
          <w:szCs w:val="20"/>
        </w:rPr>
        <w:t xml:space="preserve"> </w:t>
      </w:r>
      <w:r w:rsidRPr="00242D2C">
        <w:rPr>
          <w:rFonts w:ascii="Arial" w:eastAsia="Arial" w:hAnsi="Arial" w:cs="Arial"/>
          <w:spacing w:val="-2"/>
          <w:sz w:val="20"/>
          <w:szCs w:val="20"/>
        </w:rPr>
        <w:t>this</w:t>
      </w:r>
      <w:r w:rsidRPr="00242D2C">
        <w:rPr>
          <w:rFonts w:ascii="Arial" w:eastAsia="Arial" w:hAnsi="Arial" w:cs="Arial"/>
          <w:spacing w:val="-5"/>
          <w:sz w:val="20"/>
          <w:szCs w:val="20"/>
        </w:rPr>
        <w:t xml:space="preserve"> </w:t>
      </w:r>
      <w:r w:rsidRPr="00242D2C">
        <w:rPr>
          <w:rFonts w:ascii="Arial" w:eastAsia="Arial" w:hAnsi="Arial" w:cs="Arial"/>
          <w:spacing w:val="-2"/>
          <w:sz w:val="20"/>
          <w:szCs w:val="20"/>
        </w:rPr>
        <w:t>envelope.</w:t>
      </w:r>
    </w:p>
    <w:p w14:paraId="4B49B6E8" w14:textId="77777777" w:rsidR="00242D2C" w:rsidRPr="00242D2C" w:rsidRDefault="00242D2C" w:rsidP="00206B44">
      <w:pPr>
        <w:widowControl w:val="0"/>
        <w:autoSpaceDE w:val="0"/>
        <w:autoSpaceDN w:val="0"/>
        <w:spacing w:after="0" w:line="240" w:lineRule="auto"/>
        <w:rPr>
          <w:rFonts w:ascii="Arial" w:eastAsia="Arial" w:hAnsi="Arial" w:cs="Arial"/>
          <w:sz w:val="20"/>
          <w:szCs w:val="20"/>
        </w:rPr>
      </w:pPr>
    </w:p>
    <w:p w14:paraId="65FAB034" w14:textId="77777777" w:rsidR="00242D2C" w:rsidRPr="00242D2C" w:rsidRDefault="00242D2C" w:rsidP="00206B44">
      <w:pPr>
        <w:widowControl w:val="0"/>
        <w:autoSpaceDE w:val="0"/>
        <w:autoSpaceDN w:val="0"/>
        <w:spacing w:before="3" w:after="1" w:line="240" w:lineRule="auto"/>
        <w:rPr>
          <w:rFonts w:ascii="Arial" w:eastAsia="Arial" w:hAnsi="Arial" w:cs="Arial"/>
          <w:sz w:val="20"/>
          <w:szCs w:val="20"/>
        </w:rPr>
      </w:pPr>
    </w:p>
    <w:tbl>
      <w:tblPr>
        <w:tblW w:w="0" w:type="auto"/>
        <w:tblInd w:w="319" w:type="dxa"/>
        <w:tblLayout w:type="fixed"/>
        <w:tblCellMar>
          <w:left w:w="0" w:type="dxa"/>
          <w:right w:w="0" w:type="dxa"/>
        </w:tblCellMar>
        <w:tblLook w:val="01E0" w:firstRow="1" w:lastRow="1" w:firstColumn="1" w:lastColumn="1" w:noHBand="0" w:noVBand="0"/>
      </w:tblPr>
      <w:tblGrid>
        <w:gridCol w:w="1185"/>
        <w:gridCol w:w="873"/>
        <w:gridCol w:w="719"/>
        <w:gridCol w:w="2801"/>
        <w:gridCol w:w="802"/>
        <w:gridCol w:w="1174"/>
        <w:gridCol w:w="2208"/>
      </w:tblGrid>
      <w:tr w:rsidR="00242D2C" w:rsidRPr="00242D2C" w14:paraId="2C2A5970" w14:textId="77777777" w:rsidTr="00E80DB9">
        <w:trPr>
          <w:trHeight w:val="226"/>
        </w:trPr>
        <w:tc>
          <w:tcPr>
            <w:tcW w:w="1185" w:type="dxa"/>
          </w:tcPr>
          <w:p w14:paraId="5D46B77F" w14:textId="77777777" w:rsidR="00242D2C" w:rsidRPr="00242D2C" w:rsidRDefault="00242D2C" w:rsidP="00206B44">
            <w:pPr>
              <w:widowControl w:val="0"/>
              <w:autoSpaceDE w:val="0"/>
              <w:autoSpaceDN w:val="0"/>
              <w:spacing w:after="0" w:line="240" w:lineRule="auto"/>
              <w:rPr>
                <w:rFonts w:ascii="Times New Roman" w:eastAsia="Arial" w:hAnsi="Arial" w:cs="Arial"/>
                <w:sz w:val="16"/>
              </w:rPr>
            </w:pPr>
          </w:p>
        </w:tc>
        <w:tc>
          <w:tcPr>
            <w:tcW w:w="873" w:type="dxa"/>
          </w:tcPr>
          <w:p w14:paraId="7CFA5F98" w14:textId="77777777" w:rsidR="00242D2C" w:rsidRPr="00242D2C" w:rsidRDefault="00242D2C" w:rsidP="00206B44">
            <w:pPr>
              <w:widowControl w:val="0"/>
              <w:autoSpaceDE w:val="0"/>
              <w:autoSpaceDN w:val="0"/>
              <w:spacing w:after="0" w:line="206" w:lineRule="exact"/>
              <w:ind w:left="305"/>
              <w:rPr>
                <w:rFonts w:ascii="Arial" w:eastAsia="Arial" w:hAnsi="Arial" w:cs="Arial"/>
                <w:b/>
                <w:sz w:val="20"/>
              </w:rPr>
            </w:pPr>
            <w:r w:rsidRPr="00242D2C">
              <w:rPr>
                <w:rFonts w:ascii="Arial" w:eastAsia="Arial" w:hAnsi="Arial" w:cs="Arial"/>
                <w:b/>
                <w:spacing w:val="-4"/>
                <w:sz w:val="20"/>
              </w:rPr>
              <w:t>Pos.</w:t>
            </w:r>
          </w:p>
        </w:tc>
        <w:tc>
          <w:tcPr>
            <w:tcW w:w="719" w:type="dxa"/>
          </w:tcPr>
          <w:p w14:paraId="2C324FF8" w14:textId="77777777" w:rsidR="00242D2C" w:rsidRPr="00242D2C" w:rsidRDefault="00242D2C" w:rsidP="00206B44">
            <w:pPr>
              <w:widowControl w:val="0"/>
              <w:autoSpaceDE w:val="0"/>
              <w:autoSpaceDN w:val="0"/>
              <w:spacing w:after="0" w:line="206" w:lineRule="exact"/>
              <w:ind w:left="151"/>
              <w:rPr>
                <w:rFonts w:ascii="Arial" w:eastAsia="Arial" w:hAnsi="Arial" w:cs="Arial"/>
                <w:b/>
                <w:sz w:val="20"/>
              </w:rPr>
            </w:pPr>
            <w:r w:rsidRPr="00242D2C">
              <w:rPr>
                <w:rFonts w:ascii="Arial" w:eastAsia="Arial" w:hAnsi="Arial" w:cs="Arial"/>
                <w:b/>
                <w:spacing w:val="-4"/>
                <w:sz w:val="20"/>
              </w:rPr>
              <w:t>Seg.</w:t>
            </w:r>
          </w:p>
        </w:tc>
        <w:tc>
          <w:tcPr>
            <w:tcW w:w="2801" w:type="dxa"/>
          </w:tcPr>
          <w:p w14:paraId="2132996A" w14:textId="77777777" w:rsidR="00242D2C" w:rsidRPr="00242D2C" w:rsidRDefault="00242D2C" w:rsidP="00206B44">
            <w:pPr>
              <w:widowControl w:val="0"/>
              <w:autoSpaceDE w:val="0"/>
              <w:autoSpaceDN w:val="0"/>
              <w:spacing w:after="0" w:line="240" w:lineRule="auto"/>
              <w:rPr>
                <w:rFonts w:ascii="Times New Roman" w:eastAsia="Arial" w:hAnsi="Arial" w:cs="Arial"/>
                <w:sz w:val="16"/>
              </w:rPr>
            </w:pPr>
          </w:p>
        </w:tc>
        <w:tc>
          <w:tcPr>
            <w:tcW w:w="802" w:type="dxa"/>
          </w:tcPr>
          <w:p w14:paraId="2D343374" w14:textId="77777777" w:rsidR="00242D2C" w:rsidRPr="00242D2C" w:rsidRDefault="00242D2C" w:rsidP="00206B44">
            <w:pPr>
              <w:widowControl w:val="0"/>
              <w:autoSpaceDE w:val="0"/>
              <w:autoSpaceDN w:val="0"/>
              <w:spacing w:after="0" w:line="206" w:lineRule="exact"/>
              <w:ind w:left="231"/>
              <w:rPr>
                <w:rFonts w:ascii="Arial" w:eastAsia="Arial" w:hAnsi="Arial" w:cs="Arial"/>
                <w:b/>
                <w:sz w:val="20"/>
              </w:rPr>
            </w:pPr>
            <w:r w:rsidRPr="00242D2C">
              <w:rPr>
                <w:rFonts w:ascii="Arial" w:eastAsia="Arial" w:hAnsi="Arial" w:cs="Arial"/>
                <w:b/>
                <w:spacing w:val="-4"/>
                <w:sz w:val="20"/>
              </w:rPr>
              <w:t>Req.</w:t>
            </w:r>
          </w:p>
        </w:tc>
        <w:tc>
          <w:tcPr>
            <w:tcW w:w="1174" w:type="dxa"/>
          </w:tcPr>
          <w:p w14:paraId="46A6A89B" w14:textId="77777777" w:rsidR="00242D2C" w:rsidRPr="00242D2C" w:rsidRDefault="00242D2C" w:rsidP="00206B44">
            <w:pPr>
              <w:widowControl w:val="0"/>
              <w:autoSpaceDE w:val="0"/>
              <w:autoSpaceDN w:val="0"/>
              <w:spacing w:after="0" w:line="240" w:lineRule="auto"/>
              <w:rPr>
                <w:rFonts w:ascii="Times New Roman" w:eastAsia="Arial" w:hAnsi="Arial" w:cs="Arial"/>
                <w:sz w:val="16"/>
              </w:rPr>
            </w:pPr>
          </w:p>
        </w:tc>
        <w:tc>
          <w:tcPr>
            <w:tcW w:w="2208" w:type="dxa"/>
          </w:tcPr>
          <w:p w14:paraId="029F1662" w14:textId="77777777" w:rsidR="00242D2C" w:rsidRPr="00242D2C" w:rsidRDefault="00242D2C" w:rsidP="00206B44">
            <w:pPr>
              <w:widowControl w:val="0"/>
              <w:tabs>
                <w:tab w:val="left" w:pos="1133"/>
              </w:tabs>
              <w:autoSpaceDE w:val="0"/>
              <w:autoSpaceDN w:val="0"/>
              <w:spacing w:after="0" w:line="206" w:lineRule="exact"/>
              <w:ind w:left="235"/>
              <w:rPr>
                <w:rFonts w:ascii="Arial" w:eastAsia="Arial" w:hAnsi="Arial" w:cs="Arial"/>
                <w:b/>
                <w:sz w:val="20"/>
              </w:rPr>
            </w:pPr>
            <w:r w:rsidRPr="00242D2C">
              <w:rPr>
                <w:rFonts w:ascii="Arial" w:eastAsia="Arial" w:hAnsi="Arial" w:cs="Arial"/>
                <w:b/>
                <w:spacing w:val="-4"/>
                <w:sz w:val="20"/>
              </w:rPr>
              <w:t>Loop</w:t>
            </w:r>
            <w:r w:rsidRPr="00242D2C">
              <w:rPr>
                <w:rFonts w:ascii="Arial" w:eastAsia="Arial" w:hAnsi="Arial" w:cs="Arial"/>
                <w:b/>
                <w:sz w:val="20"/>
              </w:rPr>
              <w:tab/>
            </w:r>
            <w:r w:rsidRPr="00242D2C">
              <w:rPr>
                <w:rFonts w:ascii="Arial" w:eastAsia="Arial" w:hAnsi="Arial" w:cs="Arial"/>
                <w:b/>
                <w:spacing w:val="-2"/>
                <w:sz w:val="20"/>
              </w:rPr>
              <w:t>Notes</w:t>
            </w:r>
            <w:r w:rsidRPr="00242D2C">
              <w:rPr>
                <w:rFonts w:ascii="Arial" w:eastAsia="Arial" w:hAnsi="Arial" w:cs="Arial"/>
                <w:b/>
                <w:spacing w:val="-12"/>
                <w:sz w:val="20"/>
              </w:rPr>
              <w:t xml:space="preserve"> </w:t>
            </w:r>
            <w:r w:rsidRPr="00242D2C">
              <w:rPr>
                <w:rFonts w:ascii="Arial" w:eastAsia="Arial" w:hAnsi="Arial" w:cs="Arial"/>
                <w:b/>
                <w:spacing w:val="-5"/>
                <w:sz w:val="20"/>
              </w:rPr>
              <w:t>and</w:t>
            </w:r>
          </w:p>
        </w:tc>
      </w:tr>
      <w:tr w:rsidR="00242D2C" w:rsidRPr="00242D2C" w14:paraId="1ED2B843" w14:textId="77777777" w:rsidTr="00E80DB9">
        <w:trPr>
          <w:trHeight w:val="231"/>
        </w:trPr>
        <w:tc>
          <w:tcPr>
            <w:tcW w:w="1185" w:type="dxa"/>
          </w:tcPr>
          <w:p w14:paraId="6FB5DB21" w14:textId="77777777" w:rsidR="00242D2C" w:rsidRPr="00242D2C" w:rsidRDefault="00242D2C" w:rsidP="00206B44">
            <w:pPr>
              <w:widowControl w:val="0"/>
              <w:autoSpaceDE w:val="0"/>
              <w:autoSpaceDN w:val="0"/>
              <w:spacing w:after="0" w:line="240" w:lineRule="auto"/>
              <w:rPr>
                <w:rFonts w:ascii="Times New Roman" w:eastAsia="Arial" w:hAnsi="Arial" w:cs="Arial"/>
                <w:sz w:val="16"/>
              </w:rPr>
            </w:pPr>
          </w:p>
        </w:tc>
        <w:tc>
          <w:tcPr>
            <w:tcW w:w="873" w:type="dxa"/>
          </w:tcPr>
          <w:p w14:paraId="2EA46FBC" w14:textId="77777777" w:rsidR="00242D2C" w:rsidRPr="00242D2C" w:rsidRDefault="00242D2C" w:rsidP="00206B44">
            <w:pPr>
              <w:widowControl w:val="0"/>
              <w:autoSpaceDE w:val="0"/>
              <w:autoSpaceDN w:val="0"/>
              <w:spacing w:after="0" w:line="212" w:lineRule="exact"/>
              <w:ind w:left="305"/>
              <w:rPr>
                <w:rFonts w:ascii="Arial" w:eastAsia="Arial" w:hAnsi="Arial" w:cs="Arial"/>
                <w:b/>
                <w:sz w:val="20"/>
                <w:u w:val="single"/>
              </w:rPr>
            </w:pPr>
            <w:r w:rsidRPr="00242D2C">
              <w:rPr>
                <w:rFonts w:ascii="Arial" w:eastAsia="Arial" w:hAnsi="Arial" w:cs="Arial"/>
                <w:b/>
                <w:spacing w:val="-5"/>
                <w:sz w:val="20"/>
                <w:u w:val="single"/>
              </w:rPr>
              <w:t>No.</w:t>
            </w:r>
          </w:p>
        </w:tc>
        <w:tc>
          <w:tcPr>
            <w:tcW w:w="719" w:type="dxa"/>
          </w:tcPr>
          <w:p w14:paraId="755F44C1" w14:textId="5CAFB750" w:rsidR="00242D2C" w:rsidRPr="00242D2C" w:rsidRDefault="00242D2C" w:rsidP="00206B44">
            <w:pPr>
              <w:widowControl w:val="0"/>
              <w:autoSpaceDE w:val="0"/>
              <w:autoSpaceDN w:val="0"/>
              <w:spacing w:after="0" w:line="212" w:lineRule="exact"/>
              <w:ind w:left="149"/>
              <w:rPr>
                <w:rFonts w:ascii="Arial" w:eastAsia="Arial" w:hAnsi="Arial" w:cs="Arial"/>
                <w:b/>
                <w:sz w:val="20"/>
                <w:u w:val="single"/>
              </w:rPr>
            </w:pPr>
            <w:r w:rsidRPr="00242D2C">
              <w:rPr>
                <w:rFonts w:ascii="Arial" w:eastAsia="Arial" w:hAnsi="Arial" w:cs="Arial"/>
                <w:b/>
                <w:spacing w:val="-5"/>
                <w:sz w:val="20"/>
                <w:u w:val="single"/>
              </w:rPr>
              <w:t>ID</w:t>
            </w:r>
            <w:r w:rsidRPr="00242D2C">
              <w:rPr>
                <w:rFonts w:ascii="Arial" w:eastAsia="Arial" w:hAnsi="Arial" w:cs="Arial"/>
                <w:b/>
                <w:spacing w:val="80"/>
                <w:sz w:val="20"/>
                <w:u w:val="single"/>
              </w:rPr>
              <w:t xml:space="preserve"> </w:t>
            </w:r>
          </w:p>
        </w:tc>
        <w:tc>
          <w:tcPr>
            <w:tcW w:w="2801" w:type="dxa"/>
          </w:tcPr>
          <w:p w14:paraId="62DD8890" w14:textId="77777777" w:rsidR="00242D2C" w:rsidRPr="00242D2C" w:rsidRDefault="00242D2C" w:rsidP="00206B44">
            <w:pPr>
              <w:widowControl w:val="0"/>
              <w:autoSpaceDE w:val="0"/>
              <w:autoSpaceDN w:val="0"/>
              <w:spacing w:after="0" w:line="212" w:lineRule="exact"/>
              <w:ind w:left="150"/>
              <w:rPr>
                <w:rFonts w:ascii="Arial" w:eastAsia="Arial" w:hAnsi="Arial" w:cs="Arial"/>
                <w:b/>
                <w:sz w:val="20"/>
                <w:u w:val="single"/>
              </w:rPr>
            </w:pPr>
            <w:r w:rsidRPr="00242D2C">
              <w:rPr>
                <w:rFonts w:ascii="Arial" w:eastAsia="Arial" w:hAnsi="Arial" w:cs="Arial"/>
                <w:b/>
                <w:spacing w:val="-4"/>
                <w:sz w:val="20"/>
                <w:u w:val="single"/>
              </w:rPr>
              <w:t>Name</w:t>
            </w:r>
          </w:p>
        </w:tc>
        <w:tc>
          <w:tcPr>
            <w:tcW w:w="802" w:type="dxa"/>
          </w:tcPr>
          <w:p w14:paraId="67CCDE3E" w14:textId="77777777" w:rsidR="00242D2C" w:rsidRPr="00242D2C" w:rsidRDefault="00242D2C" w:rsidP="00206B44">
            <w:pPr>
              <w:widowControl w:val="0"/>
              <w:autoSpaceDE w:val="0"/>
              <w:autoSpaceDN w:val="0"/>
              <w:spacing w:after="0" w:line="212" w:lineRule="exact"/>
              <w:ind w:left="229"/>
              <w:rPr>
                <w:rFonts w:ascii="Arial" w:eastAsia="Arial" w:hAnsi="Arial" w:cs="Arial"/>
                <w:b/>
                <w:sz w:val="20"/>
                <w:u w:val="single"/>
              </w:rPr>
            </w:pPr>
            <w:r w:rsidRPr="00242D2C">
              <w:rPr>
                <w:rFonts w:ascii="Arial" w:eastAsia="Arial" w:hAnsi="Arial" w:cs="Arial"/>
                <w:b/>
                <w:spacing w:val="-4"/>
                <w:sz w:val="20"/>
                <w:u w:val="single"/>
              </w:rPr>
              <w:t>Des.</w:t>
            </w:r>
          </w:p>
        </w:tc>
        <w:tc>
          <w:tcPr>
            <w:tcW w:w="1174" w:type="dxa"/>
          </w:tcPr>
          <w:p w14:paraId="3976D9E0" w14:textId="77777777" w:rsidR="00242D2C" w:rsidRPr="00242D2C" w:rsidRDefault="00242D2C" w:rsidP="00206B44">
            <w:pPr>
              <w:widowControl w:val="0"/>
              <w:autoSpaceDE w:val="0"/>
              <w:autoSpaceDN w:val="0"/>
              <w:spacing w:after="0" w:line="212" w:lineRule="exact"/>
              <w:ind w:left="147"/>
              <w:rPr>
                <w:rFonts w:ascii="Arial" w:eastAsia="Arial" w:hAnsi="Arial" w:cs="Arial"/>
                <w:b/>
                <w:sz w:val="20"/>
                <w:u w:val="single"/>
              </w:rPr>
            </w:pPr>
            <w:r w:rsidRPr="00242D2C">
              <w:rPr>
                <w:rFonts w:ascii="Arial" w:eastAsia="Arial" w:hAnsi="Arial" w:cs="Arial"/>
                <w:b/>
                <w:spacing w:val="-2"/>
                <w:sz w:val="20"/>
                <w:u w:val="single"/>
              </w:rPr>
              <w:t>Max.Use</w:t>
            </w:r>
          </w:p>
        </w:tc>
        <w:tc>
          <w:tcPr>
            <w:tcW w:w="2208" w:type="dxa"/>
          </w:tcPr>
          <w:p w14:paraId="1F9128B0" w14:textId="77777777" w:rsidR="00242D2C" w:rsidRPr="00242D2C" w:rsidRDefault="00242D2C" w:rsidP="00206B44">
            <w:pPr>
              <w:widowControl w:val="0"/>
              <w:tabs>
                <w:tab w:val="left" w:pos="1133"/>
              </w:tabs>
              <w:autoSpaceDE w:val="0"/>
              <w:autoSpaceDN w:val="0"/>
              <w:spacing w:after="0" w:line="212" w:lineRule="exact"/>
              <w:ind w:left="233"/>
              <w:rPr>
                <w:rFonts w:ascii="Arial" w:eastAsia="Arial" w:hAnsi="Arial" w:cs="Arial"/>
                <w:b/>
                <w:sz w:val="20"/>
                <w:u w:val="single"/>
              </w:rPr>
            </w:pPr>
            <w:r w:rsidRPr="00242D2C">
              <w:rPr>
                <w:rFonts w:ascii="Arial" w:eastAsia="Arial" w:hAnsi="Arial" w:cs="Arial"/>
                <w:b/>
                <w:spacing w:val="-2"/>
                <w:sz w:val="20"/>
                <w:u w:val="single"/>
              </w:rPr>
              <w:t>Repeat</w:t>
            </w:r>
            <w:r w:rsidRPr="00242D2C">
              <w:rPr>
                <w:rFonts w:ascii="Arial" w:eastAsia="Arial" w:hAnsi="Arial" w:cs="Arial"/>
                <w:b/>
                <w:sz w:val="20"/>
              </w:rPr>
              <w:tab/>
            </w:r>
            <w:r w:rsidRPr="00242D2C">
              <w:rPr>
                <w:rFonts w:ascii="Arial" w:eastAsia="Arial" w:hAnsi="Arial" w:cs="Arial"/>
                <w:b/>
                <w:spacing w:val="-2"/>
                <w:sz w:val="20"/>
                <w:u w:val="single"/>
              </w:rPr>
              <w:t>Comments</w:t>
            </w:r>
          </w:p>
        </w:tc>
      </w:tr>
      <w:tr w:rsidR="00242D2C" w:rsidRPr="00242D2C" w14:paraId="053549FF" w14:textId="77777777" w:rsidTr="00E80DB9">
        <w:trPr>
          <w:trHeight w:val="231"/>
        </w:trPr>
        <w:tc>
          <w:tcPr>
            <w:tcW w:w="1185" w:type="dxa"/>
          </w:tcPr>
          <w:p w14:paraId="14F3B164" w14:textId="77777777" w:rsidR="00242D2C" w:rsidRPr="00242D2C" w:rsidRDefault="00242D2C" w:rsidP="00206B44">
            <w:pPr>
              <w:widowControl w:val="0"/>
              <w:autoSpaceDE w:val="0"/>
              <w:autoSpaceDN w:val="0"/>
              <w:spacing w:after="0" w:line="212" w:lineRule="exact"/>
              <w:ind w:left="50"/>
              <w:rPr>
                <w:rFonts w:ascii="Arial" w:eastAsia="Arial" w:hAnsi="Arial" w:cs="Arial"/>
                <w:sz w:val="20"/>
              </w:rPr>
            </w:pPr>
            <w:r w:rsidRPr="00242D2C">
              <w:rPr>
                <w:rFonts w:ascii="Arial" w:eastAsia="Arial" w:hAnsi="Arial" w:cs="Arial"/>
                <w:spacing w:val="-2"/>
                <w:sz w:val="20"/>
              </w:rPr>
              <w:t>Must</w:t>
            </w:r>
            <w:r w:rsidRPr="00242D2C">
              <w:rPr>
                <w:rFonts w:ascii="Arial" w:eastAsia="Arial" w:hAnsi="Arial" w:cs="Arial"/>
                <w:spacing w:val="-9"/>
                <w:sz w:val="20"/>
              </w:rPr>
              <w:t xml:space="preserve"> </w:t>
            </w:r>
            <w:r w:rsidRPr="00242D2C">
              <w:rPr>
                <w:rFonts w:ascii="Arial" w:eastAsia="Arial" w:hAnsi="Arial" w:cs="Arial"/>
                <w:spacing w:val="-5"/>
                <w:sz w:val="20"/>
              </w:rPr>
              <w:t>Use</w:t>
            </w:r>
          </w:p>
        </w:tc>
        <w:tc>
          <w:tcPr>
            <w:tcW w:w="873" w:type="dxa"/>
          </w:tcPr>
          <w:p w14:paraId="63E91501" w14:textId="77777777" w:rsidR="00242D2C" w:rsidRPr="00242D2C" w:rsidRDefault="00242D2C" w:rsidP="00206B44">
            <w:pPr>
              <w:widowControl w:val="0"/>
              <w:autoSpaceDE w:val="0"/>
              <w:autoSpaceDN w:val="0"/>
              <w:spacing w:after="0" w:line="212" w:lineRule="exact"/>
              <w:ind w:left="302"/>
              <w:rPr>
                <w:rFonts w:ascii="Arial" w:eastAsia="Arial" w:hAnsi="Arial" w:cs="Arial"/>
                <w:sz w:val="20"/>
              </w:rPr>
            </w:pPr>
            <w:r w:rsidRPr="00242D2C">
              <w:rPr>
                <w:rFonts w:ascii="Arial" w:eastAsia="Arial" w:hAnsi="Arial" w:cs="Arial"/>
                <w:spacing w:val="-5"/>
                <w:sz w:val="20"/>
              </w:rPr>
              <w:t>010</w:t>
            </w:r>
          </w:p>
        </w:tc>
        <w:tc>
          <w:tcPr>
            <w:tcW w:w="719" w:type="dxa"/>
          </w:tcPr>
          <w:p w14:paraId="7FD7B2BB" w14:textId="77777777" w:rsidR="00242D2C" w:rsidRPr="00242D2C" w:rsidRDefault="00242D2C" w:rsidP="00206B44">
            <w:pPr>
              <w:widowControl w:val="0"/>
              <w:autoSpaceDE w:val="0"/>
              <w:autoSpaceDN w:val="0"/>
              <w:spacing w:after="0" w:line="212" w:lineRule="exact"/>
              <w:ind w:left="149"/>
              <w:rPr>
                <w:rFonts w:ascii="Arial" w:eastAsia="Arial" w:hAnsi="Arial" w:cs="Arial"/>
                <w:sz w:val="20"/>
              </w:rPr>
            </w:pPr>
            <w:r w:rsidRPr="00242D2C">
              <w:rPr>
                <w:rFonts w:ascii="Arial" w:eastAsia="Arial" w:hAnsi="Arial" w:cs="Arial"/>
                <w:spacing w:val="-5"/>
                <w:sz w:val="20"/>
              </w:rPr>
              <w:t>ISA</w:t>
            </w:r>
          </w:p>
        </w:tc>
        <w:tc>
          <w:tcPr>
            <w:tcW w:w="2801" w:type="dxa"/>
          </w:tcPr>
          <w:p w14:paraId="10F0BB4E" w14:textId="77777777" w:rsidR="00242D2C" w:rsidRPr="00242D2C" w:rsidRDefault="00242D2C" w:rsidP="00206B44">
            <w:pPr>
              <w:widowControl w:val="0"/>
              <w:autoSpaceDE w:val="0"/>
              <w:autoSpaceDN w:val="0"/>
              <w:spacing w:after="0" w:line="212" w:lineRule="exact"/>
              <w:ind w:left="152"/>
              <w:rPr>
                <w:rFonts w:ascii="Arial" w:eastAsia="Arial" w:hAnsi="Arial" w:cs="Arial"/>
                <w:sz w:val="20"/>
              </w:rPr>
            </w:pPr>
            <w:r w:rsidRPr="00242D2C">
              <w:rPr>
                <w:rFonts w:ascii="Arial" w:eastAsia="Arial" w:hAnsi="Arial" w:cs="Arial"/>
                <w:spacing w:val="-2"/>
                <w:sz w:val="20"/>
              </w:rPr>
              <w:t>Interchange</w:t>
            </w:r>
            <w:r w:rsidRPr="00242D2C">
              <w:rPr>
                <w:rFonts w:ascii="Arial" w:eastAsia="Arial" w:hAnsi="Arial" w:cs="Arial"/>
                <w:spacing w:val="-11"/>
                <w:sz w:val="20"/>
              </w:rPr>
              <w:t xml:space="preserve"> </w:t>
            </w:r>
            <w:r w:rsidRPr="00242D2C">
              <w:rPr>
                <w:rFonts w:ascii="Arial" w:eastAsia="Arial" w:hAnsi="Arial" w:cs="Arial"/>
                <w:spacing w:val="-2"/>
                <w:sz w:val="20"/>
              </w:rPr>
              <w:t>Control</w:t>
            </w:r>
            <w:r w:rsidRPr="00242D2C">
              <w:rPr>
                <w:rFonts w:ascii="Arial" w:eastAsia="Arial" w:hAnsi="Arial" w:cs="Arial"/>
                <w:spacing w:val="-13"/>
                <w:sz w:val="20"/>
              </w:rPr>
              <w:t xml:space="preserve"> </w:t>
            </w:r>
            <w:r w:rsidRPr="00242D2C">
              <w:rPr>
                <w:rFonts w:ascii="Arial" w:eastAsia="Arial" w:hAnsi="Arial" w:cs="Arial"/>
                <w:spacing w:val="-2"/>
                <w:sz w:val="20"/>
              </w:rPr>
              <w:t>Header</w:t>
            </w:r>
          </w:p>
        </w:tc>
        <w:tc>
          <w:tcPr>
            <w:tcW w:w="802" w:type="dxa"/>
          </w:tcPr>
          <w:p w14:paraId="7E4E4D1D" w14:textId="77777777" w:rsidR="00242D2C" w:rsidRPr="00242D2C" w:rsidRDefault="00242D2C" w:rsidP="00206B44">
            <w:pPr>
              <w:widowControl w:val="0"/>
              <w:autoSpaceDE w:val="0"/>
              <w:autoSpaceDN w:val="0"/>
              <w:spacing w:after="0" w:line="212" w:lineRule="exact"/>
              <w:ind w:left="229"/>
              <w:rPr>
                <w:rFonts w:ascii="Arial" w:eastAsia="Arial" w:hAnsi="Arial" w:cs="Arial"/>
                <w:sz w:val="20"/>
              </w:rPr>
            </w:pPr>
            <w:r w:rsidRPr="00242D2C">
              <w:rPr>
                <w:rFonts w:ascii="Arial" w:eastAsia="Arial" w:hAnsi="Arial" w:cs="Arial"/>
                <w:spacing w:val="-10"/>
                <w:sz w:val="20"/>
              </w:rPr>
              <w:t>M</w:t>
            </w:r>
          </w:p>
        </w:tc>
        <w:tc>
          <w:tcPr>
            <w:tcW w:w="1174" w:type="dxa"/>
          </w:tcPr>
          <w:p w14:paraId="1CF15111" w14:textId="77777777" w:rsidR="00242D2C" w:rsidRPr="00242D2C" w:rsidRDefault="00242D2C" w:rsidP="00206B44">
            <w:pPr>
              <w:widowControl w:val="0"/>
              <w:autoSpaceDE w:val="0"/>
              <w:autoSpaceDN w:val="0"/>
              <w:spacing w:after="0" w:line="212" w:lineRule="exact"/>
              <w:ind w:left="147"/>
              <w:rPr>
                <w:rFonts w:ascii="Arial" w:eastAsia="Arial" w:hAnsi="Arial" w:cs="Arial"/>
                <w:sz w:val="20"/>
              </w:rPr>
            </w:pPr>
            <w:r w:rsidRPr="00242D2C">
              <w:rPr>
                <w:rFonts w:ascii="Arial" w:eastAsia="Arial" w:hAnsi="Arial" w:cs="Arial"/>
                <w:spacing w:val="-10"/>
                <w:sz w:val="20"/>
              </w:rPr>
              <w:t>1</w:t>
            </w:r>
          </w:p>
        </w:tc>
        <w:tc>
          <w:tcPr>
            <w:tcW w:w="2208" w:type="dxa"/>
          </w:tcPr>
          <w:p w14:paraId="70BFB2A5" w14:textId="77777777" w:rsidR="00242D2C" w:rsidRPr="00242D2C" w:rsidRDefault="00242D2C" w:rsidP="00206B44">
            <w:pPr>
              <w:widowControl w:val="0"/>
              <w:autoSpaceDE w:val="0"/>
              <w:autoSpaceDN w:val="0"/>
              <w:spacing w:after="0" w:line="240" w:lineRule="auto"/>
              <w:rPr>
                <w:rFonts w:ascii="Times New Roman" w:eastAsia="Arial" w:hAnsi="Arial" w:cs="Arial"/>
                <w:sz w:val="16"/>
              </w:rPr>
            </w:pPr>
          </w:p>
        </w:tc>
      </w:tr>
      <w:tr w:rsidR="00242D2C" w:rsidRPr="00242D2C" w14:paraId="7315E177" w14:textId="77777777" w:rsidTr="00E80DB9">
        <w:trPr>
          <w:trHeight w:val="230"/>
        </w:trPr>
        <w:tc>
          <w:tcPr>
            <w:tcW w:w="1185" w:type="dxa"/>
          </w:tcPr>
          <w:p w14:paraId="68647E65" w14:textId="77777777" w:rsidR="00242D2C" w:rsidRPr="00242D2C" w:rsidRDefault="00242D2C" w:rsidP="00206B44">
            <w:pPr>
              <w:widowControl w:val="0"/>
              <w:autoSpaceDE w:val="0"/>
              <w:autoSpaceDN w:val="0"/>
              <w:spacing w:after="0" w:line="210" w:lineRule="exact"/>
              <w:ind w:left="50"/>
              <w:rPr>
                <w:rFonts w:ascii="Arial" w:eastAsia="Arial" w:hAnsi="Arial" w:cs="Arial"/>
                <w:sz w:val="20"/>
              </w:rPr>
            </w:pPr>
            <w:r w:rsidRPr="00242D2C">
              <w:rPr>
                <w:rFonts w:ascii="Arial" w:eastAsia="Arial" w:hAnsi="Arial" w:cs="Arial"/>
                <w:spacing w:val="-2"/>
                <w:sz w:val="20"/>
              </w:rPr>
              <w:t>Must</w:t>
            </w:r>
            <w:r w:rsidRPr="00242D2C">
              <w:rPr>
                <w:rFonts w:ascii="Arial" w:eastAsia="Arial" w:hAnsi="Arial" w:cs="Arial"/>
                <w:spacing w:val="-9"/>
                <w:sz w:val="20"/>
              </w:rPr>
              <w:t xml:space="preserve"> </w:t>
            </w:r>
            <w:r w:rsidRPr="00242D2C">
              <w:rPr>
                <w:rFonts w:ascii="Arial" w:eastAsia="Arial" w:hAnsi="Arial" w:cs="Arial"/>
                <w:spacing w:val="-5"/>
                <w:sz w:val="20"/>
              </w:rPr>
              <w:t>Use</w:t>
            </w:r>
          </w:p>
        </w:tc>
        <w:tc>
          <w:tcPr>
            <w:tcW w:w="873" w:type="dxa"/>
          </w:tcPr>
          <w:p w14:paraId="7251E2D2" w14:textId="77777777" w:rsidR="00242D2C" w:rsidRPr="00242D2C" w:rsidRDefault="00242D2C" w:rsidP="00206B44">
            <w:pPr>
              <w:widowControl w:val="0"/>
              <w:autoSpaceDE w:val="0"/>
              <w:autoSpaceDN w:val="0"/>
              <w:spacing w:after="0" w:line="210" w:lineRule="exact"/>
              <w:ind w:left="302"/>
              <w:rPr>
                <w:rFonts w:ascii="Arial" w:eastAsia="Arial" w:hAnsi="Arial" w:cs="Arial"/>
                <w:sz w:val="20"/>
              </w:rPr>
            </w:pPr>
            <w:r w:rsidRPr="00242D2C">
              <w:rPr>
                <w:rFonts w:ascii="Arial" w:eastAsia="Arial" w:hAnsi="Arial" w:cs="Arial"/>
                <w:spacing w:val="-5"/>
                <w:sz w:val="20"/>
              </w:rPr>
              <w:t>020</w:t>
            </w:r>
          </w:p>
        </w:tc>
        <w:tc>
          <w:tcPr>
            <w:tcW w:w="719" w:type="dxa"/>
          </w:tcPr>
          <w:p w14:paraId="4A779557" w14:textId="77777777" w:rsidR="00242D2C" w:rsidRPr="00242D2C" w:rsidRDefault="00242D2C" w:rsidP="00206B44">
            <w:pPr>
              <w:widowControl w:val="0"/>
              <w:autoSpaceDE w:val="0"/>
              <w:autoSpaceDN w:val="0"/>
              <w:spacing w:after="0" w:line="210" w:lineRule="exact"/>
              <w:ind w:left="151"/>
              <w:rPr>
                <w:rFonts w:ascii="Arial" w:eastAsia="Arial" w:hAnsi="Arial" w:cs="Arial"/>
                <w:sz w:val="20"/>
              </w:rPr>
            </w:pPr>
            <w:r w:rsidRPr="00242D2C">
              <w:rPr>
                <w:rFonts w:ascii="Arial" w:eastAsia="Arial" w:hAnsi="Arial" w:cs="Arial"/>
                <w:spacing w:val="-5"/>
                <w:sz w:val="20"/>
              </w:rPr>
              <w:t>GS</w:t>
            </w:r>
          </w:p>
        </w:tc>
        <w:tc>
          <w:tcPr>
            <w:tcW w:w="2801" w:type="dxa"/>
          </w:tcPr>
          <w:p w14:paraId="68A8F89B" w14:textId="77777777" w:rsidR="00242D2C" w:rsidRPr="00242D2C" w:rsidRDefault="00242D2C" w:rsidP="00206B44">
            <w:pPr>
              <w:widowControl w:val="0"/>
              <w:autoSpaceDE w:val="0"/>
              <w:autoSpaceDN w:val="0"/>
              <w:spacing w:after="0" w:line="210" w:lineRule="exact"/>
              <w:ind w:left="150"/>
              <w:rPr>
                <w:rFonts w:ascii="Arial" w:eastAsia="Arial" w:hAnsi="Arial" w:cs="Arial"/>
                <w:sz w:val="20"/>
              </w:rPr>
            </w:pPr>
            <w:r w:rsidRPr="00242D2C">
              <w:rPr>
                <w:rFonts w:ascii="Arial" w:eastAsia="Arial" w:hAnsi="Arial" w:cs="Arial"/>
                <w:spacing w:val="-2"/>
                <w:sz w:val="20"/>
              </w:rPr>
              <w:t>Functional</w:t>
            </w:r>
            <w:r w:rsidRPr="00242D2C">
              <w:rPr>
                <w:rFonts w:ascii="Arial" w:eastAsia="Arial" w:hAnsi="Arial" w:cs="Arial"/>
                <w:spacing w:val="-8"/>
                <w:sz w:val="20"/>
              </w:rPr>
              <w:t xml:space="preserve"> </w:t>
            </w:r>
            <w:r w:rsidRPr="00242D2C">
              <w:rPr>
                <w:rFonts w:ascii="Arial" w:eastAsia="Arial" w:hAnsi="Arial" w:cs="Arial"/>
                <w:spacing w:val="-2"/>
                <w:sz w:val="20"/>
              </w:rPr>
              <w:t>Group</w:t>
            </w:r>
            <w:r w:rsidRPr="00242D2C">
              <w:rPr>
                <w:rFonts w:ascii="Arial" w:eastAsia="Arial" w:hAnsi="Arial" w:cs="Arial"/>
                <w:spacing w:val="-4"/>
                <w:sz w:val="20"/>
              </w:rPr>
              <w:t xml:space="preserve"> </w:t>
            </w:r>
            <w:r w:rsidRPr="00242D2C">
              <w:rPr>
                <w:rFonts w:ascii="Arial" w:eastAsia="Arial" w:hAnsi="Arial" w:cs="Arial"/>
                <w:spacing w:val="-2"/>
                <w:sz w:val="20"/>
              </w:rPr>
              <w:t>Header</w:t>
            </w:r>
          </w:p>
        </w:tc>
        <w:tc>
          <w:tcPr>
            <w:tcW w:w="802" w:type="dxa"/>
          </w:tcPr>
          <w:p w14:paraId="35562F85" w14:textId="77777777" w:rsidR="00242D2C" w:rsidRPr="00242D2C" w:rsidRDefault="00242D2C" w:rsidP="00206B44">
            <w:pPr>
              <w:widowControl w:val="0"/>
              <w:autoSpaceDE w:val="0"/>
              <w:autoSpaceDN w:val="0"/>
              <w:spacing w:after="0" w:line="210" w:lineRule="exact"/>
              <w:ind w:left="229"/>
              <w:rPr>
                <w:rFonts w:ascii="Arial" w:eastAsia="Arial" w:hAnsi="Arial" w:cs="Arial"/>
                <w:sz w:val="20"/>
              </w:rPr>
            </w:pPr>
            <w:r w:rsidRPr="00242D2C">
              <w:rPr>
                <w:rFonts w:ascii="Arial" w:eastAsia="Arial" w:hAnsi="Arial" w:cs="Arial"/>
                <w:spacing w:val="-10"/>
                <w:sz w:val="20"/>
              </w:rPr>
              <w:t>M</w:t>
            </w:r>
          </w:p>
        </w:tc>
        <w:tc>
          <w:tcPr>
            <w:tcW w:w="1174" w:type="dxa"/>
          </w:tcPr>
          <w:p w14:paraId="4669D9A8" w14:textId="77777777" w:rsidR="00242D2C" w:rsidRPr="00242D2C" w:rsidRDefault="00242D2C" w:rsidP="00206B44">
            <w:pPr>
              <w:widowControl w:val="0"/>
              <w:autoSpaceDE w:val="0"/>
              <w:autoSpaceDN w:val="0"/>
              <w:spacing w:after="0" w:line="210" w:lineRule="exact"/>
              <w:ind w:left="147"/>
              <w:rPr>
                <w:rFonts w:ascii="Arial" w:eastAsia="Arial" w:hAnsi="Arial" w:cs="Arial"/>
                <w:sz w:val="20"/>
              </w:rPr>
            </w:pPr>
            <w:r w:rsidRPr="00242D2C">
              <w:rPr>
                <w:rFonts w:ascii="Arial" w:eastAsia="Arial" w:hAnsi="Arial" w:cs="Arial"/>
                <w:spacing w:val="-10"/>
                <w:sz w:val="20"/>
              </w:rPr>
              <w:t>1</w:t>
            </w:r>
          </w:p>
        </w:tc>
        <w:tc>
          <w:tcPr>
            <w:tcW w:w="2208" w:type="dxa"/>
          </w:tcPr>
          <w:p w14:paraId="65CFE1CA" w14:textId="77777777" w:rsidR="00242D2C" w:rsidRPr="00242D2C" w:rsidRDefault="00242D2C" w:rsidP="00206B44">
            <w:pPr>
              <w:widowControl w:val="0"/>
              <w:autoSpaceDE w:val="0"/>
              <w:autoSpaceDN w:val="0"/>
              <w:spacing w:after="0" w:line="240" w:lineRule="auto"/>
              <w:rPr>
                <w:rFonts w:ascii="Times New Roman" w:eastAsia="Arial" w:hAnsi="Arial" w:cs="Arial"/>
                <w:sz w:val="16"/>
              </w:rPr>
            </w:pPr>
          </w:p>
        </w:tc>
      </w:tr>
      <w:tr w:rsidR="00242D2C" w:rsidRPr="00242D2C" w14:paraId="60D2321E" w14:textId="77777777" w:rsidTr="00E80DB9">
        <w:trPr>
          <w:trHeight w:val="229"/>
        </w:trPr>
        <w:tc>
          <w:tcPr>
            <w:tcW w:w="1185" w:type="dxa"/>
          </w:tcPr>
          <w:p w14:paraId="29777F54" w14:textId="77777777" w:rsidR="00242D2C" w:rsidRPr="00242D2C" w:rsidRDefault="00242D2C" w:rsidP="00206B44">
            <w:pPr>
              <w:widowControl w:val="0"/>
              <w:autoSpaceDE w:val="0"/>
              <w:autoSpaceDN w:val="0"/>
              <w:spacing w:after="0" w:line="209" w:lineRule="exact"/>
              <w:ind w:left="50"/>
              <w:rPr>
                <w:rFonts w:ascii="Arial" w:eastAsia="Arial" w:hAnsi="Arial" w:cs="Arial"/>
                <w:sz w:val="20"/>
              </w:rPr>
            </w:pPr>
            <w:r w:rsidRPr="00242D2C">
              <w:rPr>
                <w:rFonts w:ascii="Arial" w:eastAsia="Arial" w:hAnsi="Arial" w:cs="Arial"/>
                <w:spacing w:val="-2"/>
                <w:sz w:val="20"/>
              </w:rPr>
              <w:t>Must</w:t>
            </w:r>
            <w:r w:rsidRPr="00242D2C">
              <w:rPr>
                <w:rFonts w:ascii="Arial" w:eastAsia="Arial" w:hAnsi="Arial" w:cs="Arial"/>
                <w:spacing w:val="-9"/>
                <w:sz w:val="20"/>
              </w:rPr>
              <w:t xml:space="preserve"> </w:t>
            </w:r>
            <w:r w:rsidRPr="00242D2C">
              <w:rPr>
                <w:rFonts w:ascii="Arial" w:eastAsia="Arial" w:hAnsi="Arial" w:cs="Arial"/>
                <w:spacing w:val="-5"/>
                <w:sz w:val="20"/>
              </w:rPr>
              <w:t>Use</w:t>
            </w:r>
          </w:p>
        </w:tc>
        <w:tc>
          <w:tcPr>
            <w:tcW w:w="873" w:type="dxa"/>
          </w:tcPr>
          <w:p w14:paraId="685C7EF9" w14:textId="77777777" w:rsidR="00242D2C" w:rsidRPr="00242D2C" w:rsidRDefault="00242D2C" w:rsidP="00206B44">
            <w:pPr>
              <w:widowControl w:val="0"/>
              <w:autoSpaceDE w:val="0"/>
              <w:autoSpaceDN w:val="0"/>
              <w:spacing w:after="0" w:line="209" w:lineRule="exact"/>
              <w:ind w:left="302"/>
              <w:rPr>
                <w:rFonts w:ascii="Arial" w:eastAsia="Arial" w:hAnsi="Arial" w:cs="Arial"/>
                <w:sz w:val="20"/>
              </w:rPr>
            </w:pPr>
            <w:r w:rsidRPr="00242D2C">
              <w:rPr>
                <w:rFonts w:ascii="Arial" w:eastAsia="Arial" w:hAnsi="Arial" w:cs="Arial"/>
                <w:spacing w:val="-5"/>
                <w:sz w:val="20"/>
              </w:rPr>
              <w:t>030</w:t>
            </w:r>
          </w:p>
        </w:tc>
        <w:tc>
          <w:tcPr>
            <w:tcW w:w="719" w:type="dxa"/>
          </w:tcPr>
          <w:p w14:paraId="3F7FFEE8" w14:textId="77777777" w:rsidR="00242D2C" w:rsidRPr="00242D2C" w:rsidRDefault="00242D2C" w:rsidP="00206B44">
            <w:pPr>
              <w:widowControl w:val="0"/>
              <w:autoSpaceDE w:val="0"/>
              <w:autoSpaceDN w:val="0"/>
              <w:spacing w:after="0" w:line="209" w:lineRule="exact"/>
              <w:ind w:left="149"/>
              <w:rPr>
                <w:rFonts w:ascii="Arial" w:eastAsia="Arial" w:hAnsi="Arial" w:cs="Arial"/>
                <w:sz w:val="20"/>
              </w:rPr>
            </w:pPr>
            <w:r w:rsidRPr="00242D2C">
              <w:rPr>
                <w:rFonts w:ascii="Arial" w:eastAsia="Arial" w:hAnsi="Arial" w:cs="Arial"/>
                <w:spacing w:val="-5"/>
                <w:sz w:val="20"/>
              </w:rPr>
              <w:t>GE</w:t>
            </w:r>
          </w:p>
        </w:tc>
        <w:tc>
          <w:tcPr>
            <w:tcW w:w="2801" w:type="dxa"/>
          </w:tcPr>
          <w:p w14:paraId="2C62EC10" w14:textId="77777777" w:rsidR="00242D2C" w:rsidRPr="00242D2C" w:rsidRDefault="00242D2C" w:rsidP="00206B44">
            <w:pPr>
              <w:widowControl w:val="0"/>
              <w:autoSpaceDE w:val="0"/>
              <w:autoSpaceDN w:val="0"/>
              <w:spacing w:after="0" w:line="209" w:lineRule="exact"/>
              <w:ind w:left="150"/>
              <w:rPr>
                <w:rFonts w:ascii="Arial" w:eastAsia="Arial" w:hAnsi="Arial" w:cs="Arial"/>
                <w:sz w:val="20"/>
              </w:rPr>
            </w:pPr>
            <w:r w:rsidRPr="00242D2C">
              <w:rPr>
                <w:rFonts w:ascii="Arial" w:eastAsia="Arial" w:hAnsi="Arial" w:cs="Arial"/>
                <w:spacing w:val="-2"/>
                <w:sz w:val="20"/>
              </w:rPr>
              <w:t>Functional</w:t>
            </w:r>
            <w:r w:rsidRPr="00242D2C">
              <w:rPr>
                <w:rFonts w:ascii="Arial" w:eastAsia="Arial" w:hAnsi="Arial" w:cs="Arial"/>
                <w:spacing w:val="-8"/>
                <w:sz w:val="20"/>
              </w:rPr>
              <w:t xml:space="preserve"> </w:t>
            </w:r>
            <w:r w:rsidRPr="00242D2C">
              <w:rPr>
                <w:rFonts w:ascii="Arial" w:eastAsia="Arial" w:hAnsi="Arial" w:cs="Arial"/>
                <w:spacing w:val="-2"/>
                <w:sz w:val="20"/>
              </w:rPr>
              <w:t>Group</w:t>
            </w:r>
            <w:r w:rsidRPr="00242D2C">
              <w:rPr>
                <w:rFonts w:ascii="Arial" w:eastAsia="Arial" w:hAnsi="Arial" w:cs="Arial"/>
                <w:spacing w:val="-6"/>
                <w:sz w:val="20"/>
              </w:rPr>
              <w:t xml:space="preserve"> </w:t>
            </w:r>
            <w:r w:rsidRPr="00242D2C">
              <w:rPr>
                <w:rFonts w:ascii="Arial" w:eastAsia="Arial" w:hAnsi="Arial" w:cs="Arial"/>
                <w:spacing w:val="-2"/>
                <w:sz w:val="20"/>
              </w:rPr>
              <w:t>Trailer</w:t>
            </w:r>
          </w:p>
        </w:tc>
        <w:tc>
          <w:tcPr>
            <w:tcW w:w="802" w:type="dxa"/>
          </w:tcPr>
          <w:p w14:paraId="6A06FD39" w14:textId="77777777" w:rsidR="00242D2C" w:rsidRPr="00242D2C" w:rsidRDefault="00242D2C" w:rsidP="00206B44">
            <w:pPr>
              <w:widowControl w:val="0"/>
              <w:autoSpaceDE w:val="0"/>
              <w:autoSpaceDN w:val="0"/>
              <w:spacing w:after="0" w:line="209" w:lineRule="exact"/>
              <w:ind w:left="231"/>
              <w:rPr>
                <w:rFonts w:ascii="Arial" w:eastAsia="Arial" w:hAnsi="Arial" w:cs="Arial"/>
                <w:sz w:val="20"/>
              </w:rPr>
            </w:pPr>
            <w:r w:rsidRPr="00242D2C">
              <w:rPr>
                <w:rFonts w:ascii="Arial" w:eastAsia="Arial" w:hAnsi="Arial" w:cs="Arial"/>
                <w:spacing w:val="-10"/>
                <w:sz w:val="20"/>
              </w:rPr>
              <w:t>M</w:t>
            </w:r>
          </w:p>
        </w:tc>
        <w:tc>
          <w:tcPr>
            <w:tcW w:w="1174" w:type="dxa"/>
          </w:tcPr>
          <w:p w14:paraId="292D64A0" w14:textId="77777777" w:rsidR="00242D2C" w:rsidRPr="00242D2C" w:rsidRDefault="00242D2C" w:rsidP="00206B44">
            <w:pPr>
              <w:widowControl w:val="0"/>
              <w:autoSpaceDE w:val="0"/>
              <w:autoSpaceDN w:val="0"/>
              <w:spacing w:after="0" w:line="209" w:lineRule="exact"/>
              <w:ind w:left="147"/>
              <w:rPr>
                <w:rFonts w:ascii="Arial" w:eastAsia="Arial" w:hAnsi="Arial" w:cs="Arial"/>
                <w:sz w:val="20"/>
              </w:rPr>
            </w:pPr>
            <w:r w:rsidRPr="00242D2C">
              <w:rPr>
                <w:rFonts w:ascii="Arial" w:eastAsia="Arial" w:hAnsi="Arial" w:cs="Arial"/>
                <w:spacing w:val="-10"/>
                <w:sz w:val="20"/>
              </w:rPr>
              <w:t>1</w:t>
            </w:r>
          </w:p>
        </w:tc>
        <w:tc>
          <w:tcPr>
            <w:tcW w:w="2208" w:type="dxa"/>
          </w:tcPr>
          <w:p w14:paraId="4D7A1DB3" w14:textId="77777777" w:rsidR="00242D2C" w:rsidRPr="00242D2C" w:rsidRDefault="00242D2C" w:rsidP="00206B44">
            <w:pPr>
              <w:widowControl w:val="0"/>
              <w:autoSpaceDE w:val="0"/>
              <w:autoSpaceDN w:val="0"/>
              <w:spacing w:after="0" w:line="240" w:lineRule="auto"/>
              <w:rPr>
                <w:rFonts w:ascii="Times New Roman" w:eastAsia="Arial" w:hAnsi="Arial" w:cs="Arial"/>
                <w:sz w:val="16"/>
              </w:rPr>
            </w:pPr>
          </w:p>
        </w:tc>
      </w:tr>
      <w:tr w:rsidR="00242D2C" w:rsidRPr="00242D2C" w14:paraId="4067BFF3" w14:textId="77777777" w:rsidTr="00E80DB9">
        <w:trPr>
          <w:trHeight w:val="225"/>
        </w:trPr>
        <w:tc>
          <w:tcPr>
            <w:tcW w:w="1185" w:type="dxa"/>
          </w:tcPr>
          <w:p w14:paraId="7AD99DC9" w14:textId="77777777" w:rsidR="00242D2C" w:rsidRPr="00242D2C" w:rsidRDefault="00242D2C" w:rsidP="00206B44">
            <w:pPr>
              <w:widowControl w:val="0"/>
              <w:autoSpaceDE w:val="0"/>
              <w:autoSpaceDN w:val="0"/>
              <w:spacing w:after="0" w:line="205" w:lineRule="exact"/>
              <w:ind w:left="50"/>
              <w:rPr>
                <w:rFonts w:ascii="Arial" w:eastAsia="Arial" w:hAnsi="Arial" w:cs="Arial"/>
                <w:sz w:val="20"/>
              </w:rPr>
            </w:pPr>
            <w:r w:rsidRPr="00242D2C">
              <w:rPr>
                <w:rFonts w:ascii="Arial" w:eastAsia="Arial" w:hAnsi="Arial" w:cs="Arial"/>
                <w:spacing w:val="-2"/>
                <w:sz w:val="20"/>
              </w:rPr>
              <w:t>Must</w:t>
            </w:r>
            <w:r w:rsidRPr="00242D2C">
              <w:rPr>
                <w:rFonts w:ascii="Arial" w:eastAsia="Arial" w:hAnsi="Arial" w:cs="Arial"/>
                <w:spacing w:val="-9"/>
                <w:sz w:val="20"/>
              </w:rPr>
              <w:t xml:space="preserve"> </w:t>
            </w:r>
            <w:r w:rsidRPr="00242D2C">
              <w:rPr>
                <w:rFonts w:ascii="Arial" w:eastAsia="Arial" w:hAnsi="Arial" w:cs="Arial"/>
                <w:spacing w:val="-5"/>
                <w:sz w:val="20"/>
              </w:rPr>
              <w:t>Use</w:t>
            </w:r>
          </w:p>
        </w:tc>
        <w:tc>
          <w:tcPr>
            <w:tcW w:w="873" w:type="dxa"/>
          </w:tcPr>
          <w:p w14:paraId="09870FA6" w14:textId="77777777" w:rsidR="00242D2C" w:rsidRPr="00242D2C" w:rsidRDefault="00242D2C" w:rsidP="00206B44">
            <w:pPr>
              <w:widowControl w:val="0"/>
              <w:autoSpaceDE w:val="0"/>
              <w:autoSpaceDN w:val="0"/>
              <w:spacing w:after="0" w:line="205" w:lineRule="exact"/>
              <w:ind w:left="302"/>
              <w:rPr>
                <w:rFonts w:ascii="Arial" w:eastAsia="Arial" w:hAnsi="Arial" w:cs="Arial"/>
                <w:sz w:val="20"/>
              </w:rPr>
            </w:pPr>
            <w:r w:rsidRPr="00242D2C">
              <w:rPr>
                <w:rFonts w:ascii="Arial" w:eastAsia="Arial" w:hAnsi="Arial" w:cs="Arial"/>
                <w:spacing w:val="-5"/>
                <w:sz w:val="20"/>
              </w:rPr>
              <w:t>040</w:t>
            </w:r>
          </w:p>
        </w:tc>
        <w:tc>
          <w:tcPr>
            <w:tcW w:w="719" w:type="dxa"/>
          </w:tcPr>
          <w:p w14:paraId="1D700EE0" w14:textId="77777777" w:rsidR="00242D2C" w:rsidRPr="00242D2C" w:rsidRDefault="00242D2C" w:rsidP="00206B44">
            <w:pPr>
              <w:widowControl w:val="0"/>
              <w:autoSpaceDE w:val="0"/>
              <w:autoSpaceDN w:val="0"/>
              <w:spacing w:after="0" w:line="205" w:lineRule="exact"/>
              <w:ind w:left="149"/>
              <w:rPr>
                <w:rFonts w:ascii="Arial" w:eastAsia="Arial" w:hAnsi="Arial" w:cs="Arial"/>
                <w:sz w:val="20"/>
              </w:rPr>
            </w:pPr>
            <w:r w:rsidRPr="00242D2C">
              <w:rPr>
                <w:rFonts w:ascii="Arial" w:eastAsia="Arial" w:hAnsi="Arial" w:cs="Arial"/>
                <w:spacing w:val="-5"/>
                <w:sz w:val="20"/>
              </w:rPr>
              <w:t>IEA</w:t>
            </w:r>
          </w:p>
        </w:tc>
        <w:tc>
          <w:tcPr>
            <w:tcW w:w="2801" w:type="dxa"/>
          </w:tcPr>
          <w:p w14:paraId="6EF76A5C" w14:textId="77777777" w:rsidR="00242D2C" w:rsidRPr="00242D2C" w:rsidRDefault="00242D2C" w:rsidP="00206B44">
            <w:pPr>
              <w:widowControl w:val="0"/>
              <w:autoSpaceDE w:val="0"/>
              <w:autoSpaceDN w:val="0"/>
              <w:spacing w:after="0" w:line="205" w:lineRule="exact"/>
              <w:ind w:left="150"/>
              <w:rPr>
                <w:rFonts w:ascii="Arial" w:eastAsia="Arial" w:hAnsi="Arial" w:cs="Arial"/>
                <w:sz w:val="20"/>
              </w:rPr>
            </w:pPr>
            <w:r w:rsidRPr="00242D2C">
              <w:rPr>
                <w:rFonts w:ascii="Arial" w:eastAsia="Arial" w:hAnsi="Arial" w:cs="Arial"/>
                <w:spacing w:val="-2"/>
                <w:sz w:val="20"/>
              </w:rPr>
              <w:t>Interchange</w:t>
            </w:r>
            <w:r w:rsidRPr="00242D2C">
              <w:rPr>
                <w:rFonts w:ascii="Arial" w:eastAsia="Arial" w:hAnsi="Arial" w:cs="Arial"/>
                <w:spacing w:val="-11"/>
                <w:sz w:val="20"/>
              </w:rPr>
              <w:t xml:space="preserve"> </w:t>
            </w:r>
            <w:r w:rsidRPr="00242D2C">
              <w:rPr>
                <w:rFonts w:ascii="Arial" w:eastAsia="Arial" w:hAnsi="Arial" w:cs="Arial"/>
                <w:spacing w:val="-2"/>
                <w:sz w:val="20"/>
              </w:rPr>
              <w:t>Control</w:t>
            </w:r>
            <w:r w:rsidRPr="00242D2C">
              <w:rPr>
                <w:rFonts w:ascii="Arial" w:eastAsia="Arial" w:hAnsi="Arial" w:cs="Arial"/>
                <w:spacing w:val="-13"/>
                <w:sz w:val="20"/>
              </w:rPr>
              <w:t xml:space="preserve"> </w:t>
            </w:r>
            <w:r w:rsidRPr="00242D2C">
              <w:rPr>
                <w:rFonts w:ascii="Arial" w:eastAsia="Arial" w:hAnsi="Arial" w:cs="Arial"/>
                <w:spacing w:val="-2"/>
                <w:sz w:val="20"/>
              </w:rPr>
              <w:t>Trailer</w:t>
            </w:r>
          </w:p>
        </w:tc>
        <w:tc>
          <w:tcPr>
            <w:tcW w:w="802" w:type="dxa"/>
          </w:tcPr>
          <w:p w14:paraId="24B83419" w14:textId="77777777" w:rsidR="00242D2C" w:rsidRPr="00242D2C" w:rsidRDefault="00242D2C" w:rsidP="00206B44">
            <w:pPr>
              <w:widowControl w:val="0"/>
              <w:autoSpaceDE w:val="0"/>
              <w:autoSpaceDN w:val="0"/>
              <w:spacing w:after="0" w:line="205" w:lineRule="exact"/>
              <w:ind w:left="229"/>
              <w:rPr>
                <w:rFonts w:ascii="Arial" w:eastAsia="Arial" w:hAnsi="Arial" w:cs="Arial"/>
                <w:sz w:val="20"/>
              </w:rPr>
            </w:pPr>
            <w:r w:rsidRPr="00242D2C">
              <w:rPr>
                <w:rFonts w:ascii="Arial" w:eastAsia="Arial" w:hAnsi="Arial" w:cs="Arial"/>
                <w:spacing w:val="-10"/>
                <w:sz w:val="20"/>
              </w:rPr>
              <w:t>M</w:t>
            </w:r>
          </w:p>
        </w:tc>
        <w:tc>
          <w:tcPr>
            <w:tcW w:w="1174" w:type="dxa"/>
          </w:tcPr>
          <w:p w14:paraId="49B3737B" w14:textId="77777777" w:rsidR="00242D2C" w:rsidRPr="00242D2C" w:rsidRDefault="00242D2C" w:rsidP="00206B44">
            <w:pPr>
              <w:widowControl w:val="0"/>
              <w:autoSpaceDE w:val="0"/>
              <w:autoSpaceDN w:val="0"/>
              <w:spacing w:after="0" w:line="205" w:lineRule="exact"/>
              <w:ind w:left="147"/>
              <w:rPr>
                <w:rFonts w:ascii="Arial" w:eastAsia="Arial" w:hAnsi="Arial" w:cs="Arial"/>
                <w:sz w:val="20"/>
              </w:rPr>
            </w:pPr>
            <w:r w:rsidRPr="00242D2C">
              <w:rPr>
                <w:rFonts w:ascii="Arial" w:eastAsia="Arial" w:hAnsi="Arial" w:cs="Arial"/>
                <w:spacing w:val="-10"/>
                <w:sz w:val="20"/>
              </w:rPr>
              <w:t>1</w:t>
            </w:r>
          </w:p>
        </w:tc>
        <w:tc>
          <w:tcPr>
            <w:tcW w:w="2208" w:type="dxa"/>
          </w:tcPr>
          <w:p w14:paraId="04620BB5" w14:textId="77777777" w:rsidR="00242D2C" w:rsidRPr="00242D2C" w:rsidRDefault="00242D2C" w:rsidP="00206B44">
            <w:pPr>
              <w:widowControl w:val="0"/>
              <w:autoSpaceDE w:val="0"/>
              <w:autoSpaceDN w:val="0"/>
              <w:spacing w:after="0" w:line="240" w:lineRule="auto"/>
              <w:rPr>
                <w:rFonts w:ascii="Times New Roman" w:eastAsia="Arial" w:hAnsi="Arial" w:cs="Arial"/>
                <w:sz w:val="16"/>
              </w:rPr>
            </w:pPr>
          </w:p>
        </w:tc>
      </w:tr>
    </w:tbl>
    <w:p w14:paraId="628341FE" w14:textId="64840698" w:rsidR="00242D2C" w:rsidRDefault="00242D2C" w:rsidP="00206B44">
      <w:pPr>
        <w:rPr>
          <w:rFonts w:ascii="Arial" w:eastAsia="Arial" w:hAnsi="Arial" w:cs="Arial"/>
          <w:b/>
          <w:sz w:val="20"/>
          <w:szCs w:val="20"/>
        </w:rPr>
      </w:pPr>
    </w:p>
    <w:p w14:paraId="37FDDD5F" w14:textId="77777777" w:rsidR="00242D2C" w:rsidRDefault="00242D2C" w:rsidP="00206B44">
      <w:pPr>
        <w:rPr>
          <w:rFonts w:ascii="Arial" w:eastAsia="Arial" w:hAnsi="Arial" w:cs="Arial"/>
          <w:b/>
          <w:sz w:val="20"/>
          <w:szCs w:val="20"/>
        </w:rPr>
      </w:pPr>
      <w:r>
        <w:rPr>
          <w:rFonts w:ascii="Arial" w:eastAsia="Arial" w:hAnsi="Arial" w:cs="Arial"/>
          <w:b/>
          <w:sz w:val="20"/>
          <w:szCs w:val="20"/>
        </w:rPr>
        <w:br w:type="page"/>
      </w:r>
    </w:p>
    <w:tbl>
      <w:tblPr>
        <w:tblW w:w="8361" w:type="dxa"/>
        <w:tblLook w:val="04A0" w:firstRow="1" w:lastRow="0" w:firstColumn="1" w:lastColumn="0" w:noHBand="0" w:noVBand="1"/>
      </w:tblPr>
      <w:tblGrid>
        <w:gridCol w:w="1700"/>
        <w:gridCol w:w="4459"/>
        <w:gridCol w:w="661"/>
        <w:gridCol w:w="661"/>
        <w:gridCol w:w="400"/>
        <w:gridCol w:w="222"/>
        <w:gridCol w:w="222"/>
        <w:gridCol w:w="222"/>
      </w:tblGrid>
      <w:tr w:rsidR="00724557" w:rsidRPr="00724557" w14:paraId="401BF3B4" w14:textId="77777777" w:rsidTr="00724557">
        <w:trPr>
          <w:trHeight w:val="300"/>
        </w:trPr>
        <w:tc>
          <w:tcPr>
            <w:tcW w:w="1700" w:type="dxa"/>
            <w:tcBorders>
              <w:top w:val="nil"/>
              <w:left w:val="nil"/>
              <w:bottom w:val="nil"/>
              <w:right w:val="nil"/>
            </w:tcBorders>
            <w:shd w:val="clear" w:color="auto" w:fill="auto"/>
            <w:noWrap/>
            <w:hideMark/>
          </w:tcPr>
          <w:p w14:paraId="67CC85B6" w14:textId="77777777" w:rsidR="00724557" w:rsidRPr="00724557" w:rsidRDefault="00724557" w:rsidP="00206B44">
            <w:pPr>
              <w:spacing w:after="0" w:line="240" w:lineRule="auto"/>
              <w:rPr>
                <w:rFonts w:ascii="Arial" w:eastAsia="Times New Roman" w:hAnsi="Arial" w:cs="Arial"/>
                <w:b/>
                <w:bCs/>
                <w:color w:val="000000"/>
                <w:sz w:val="20"/>
                <w:szCs w:val="20"/>
              </w:rPr>
            </w:pPr>
            <w:r w:rsidRPr="00724557">
              <w:rPr>
                <w:rFonts w:ascii="Arial" w:eastAsia="Times New Roman" w:hAnsi="Arial" w:cs="Arial"/>
                <w:b/>
                <w:bCs/>
                <w:color w:val="000000"/>
                <w:spacing w:val="-2"/>
                <w:sz w:val="20"/>
              </w:rPr>
              <w:lastRenderedPageBreak/>
              <w:t>Segment:</w:t>
            </w:r>
          </w:p>
        </w:tc>
        <w:tc>
          <w:tcPr>
            <w:tcW w:w="5781" w:type="dxa"/>
            <w:gridSpan w:val="3"/>
            <w:tcBorders>
              <w:top w:val="nil"/>
              <w:left w:val="nil"/>
              <w:bottom w:val="nil"/>
              <w:right w:val="nil"/>
            </w:tcBorders>
            <w:shd w:val="clear" w:color="auto" w:fill="auto"/>
            <w:noWrap/>
            <w:hideMark/>
          </w:tcPr>
          <w:p w14:paraId="2C327441" w14:textId="77777777" w:rsidR="00724557" w:rsidRPr="00724557" w:rsidRDefault="00724557" w:rsidP="00206B44">
            <w:pPr>
              <w:spacing w:after="0" w:line="240" w:lineRule="auto"/>
              <w:rPr>
                <w:rFonts w:ascii="Arial" w:eastAsia="Times New Roman" w:hAnsi="Arial" w:cs="Arial"/>
                <w:b/>
                <w:bCs/>
                <w:color w:val="000000"/>
                <w:sz w:val="20"/>
                <w:szCs w:val="20"/>
              </w:rPr>
            </w:pPr>
            <w:r w:rsidRPr="00724557">
              <w:rPr>
                <w:rFonts w:ascii="Arial" w:eastAsia="Times New Roman" w:hAnsi="Arial" w:cs="Arial"/>
                <w:b/>
                <w:bCs/>
                <w:color w:val="000000"/>
                <w:sz w:val="20"/>
              </w:rPr>
              <w:t>ISA Interchange Control Header</w:t>
            </w:r>
          </w:p>
        </w:tc>
        <w:tc>
          <w:tcPr>
            <w:tcW w:w="400" w:type="dxa"/>
            <w:tcBorders>
              <w:top w:val="nil"/>
              <w:left w:val="nil"/>
              <w:bottom w:val="nil"/>
              <w:right w:val="nil"/>
            </w:tcBorders>
            <w:shd w:val="clear" w:color="auto" w:fill="auto"/>
            <w:noWrap/>
            <w:hideMark/>
          </w:tcPr>
          <w:p w14:paraId="26A2B2FD" w14:textId="77777777" w:rsidR="00724557" w:rsidRPr="00724557" w:rsidRDefault="00724557" w:rsidP="00206B44">
            <w:pPr>
              <w:spacing w:after="0" w:line="240" w:lineRule="auto"/>
              <w:rPr>
                <w:rFonts w:ascii="Arial" w:eastAsia="Times New Roman" w:hAnsi="Arial" w:cs="Arial"/>
                <w:b/>
                <w:bCs/>
                <w:color w:val="000000"/>
                <w:sz w:val="20"/>
                <w:szCs w:val="20"/>
              </w:rPr>
            </w:pPr>
          </w:p>
        </w:tc>
        <w:tc>
          <w:tcPr>
            <w:tcW w:w="220" w:type="dxa"/>
            <w:tcBorders>
              <w:top w:val="nil"/>
              <w:left w:val="nil"/>
              <w:bottom w:val="nil"/>
              <w:right w:val="nil"/>
            </w:tcBorders>
            <w:shd w:val="clear" w:color="auto" w:fill="auto"/>
            <w:noWrap/>
            <w:hideMark/>
          </w:tcPr>
          <w:p w14:paraId="4AB9516D"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hideMark/>
          </w:tcPr>
          <w:p w14:paraId="4275A14F"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hideMark/>
          </w:tcPr>
          <w:p w14:paraId="35BA1DF4" w14:textId="77777777" w:rsidR="00724557" w:rsidRPr="00724557" w:rsidRDefault="00724557" w:rsidP="00206B44">
            <w:pPr>
              <w:spacing w:after="0" w:line="240" w:lineRule="auto"/>
              <w:rPr>
                <w:rFonts w:ascii="Times New Roman" w:eastAsia="Times New Roman" w:hAnsi="Times New Roman" w:cs="Times New Roman"/>
                <w:sz w:val="20"/>
                <w:szCs w:val="20"/>
              </w:rPr>
            </w:pPr>
          </w:p>
        </w:tc>
      </w:tr>
      <w:tr w:rsidR="00724557" w:rsidRPr="00724557" w14:paraId="78BDF55C" w14:textId="77777777" w:rsidTr="00724557">
        <w:trPr>
          <w:trHeight w:val="300"/>
        </w:trPr>
        <w:tc>
          <w:tcPr>
            <w:tcW w:w="1700" w:type="dxa"/>
            <w:tcBorders>
              <w:top w:val="nil"/>
              <w:left w:val="nil"/>
              <w:bottom w:val="nil"/>
              <w:right w:val="nil"/>
            </w:tcBorders>
            <w:shd w:val="clear" w:color="auto" w:fill="auto"/>
            <w:noWrap/>
            <w:hideMark/>
          </w:tcPr>
          <w:p w14:paraId="0B6126F9" w14:textId="77777777" w:rsidR="00724557" w:rsidRPr="00724557" w:rsidRDefault="00724557" w:rsidP="00206B44">
            <w:pPr>
              <w:spacing w:after="0" w:line="240" w:lineRule="auto"/>
              <w:rPr>
                <w:rFonts w:ascii="Arial" w:eastAsia="Times New Roman" w:hAnsi="Arial" w:cs="Arial"/>
                <w:b/>
                <w:bCs/>
                <w:color w:val="000000"/>
                <w:sz w:val="20"/>
                <w:szCs w:val="20"/>
              </w:rPr>
            </w:pPr>
            <w:r w:rsidRPr="00724557">
              <w:rPr>
                <w:rFonts w:ascii="Arial" w:eastAsia="Times New Roman" w:hAnsi="Arial" w:cs="Arial"/>
                <w:b/>
                <w:bCs/>
                <w:color w:val="000000"/>
                <w:spacing w:val="-2"/>
                <w:sz w:val="20"/>
              </w:rPr>
              <w:t>Position:</w:t>
            </w:r>
          </w:p>
        </w:tc>
        <w:tc>
          <w:tcPr>
            <w:tcW w:w="4459" w:type="dxa"/>
            <w:tcBorders>
              <w:top w:val="nil"/>
              <w:left w:val="nil"/>
              <w:bottom w:val="nil"/>
              <w:right w:val="nil"/>
            </w:tcBorders>
            <w:shd w:val="clear" w:color="auto" w:fill="auto"/>
            <w:noWrap/>
            <w:hideMark/>
          </w:tcPr>
          <w:p w14:paraId="2920C51F" w14:textId="77777777" w:rsidR="00724557" w:rsidRPr="00724557" w:rsidRDefault="00724557" w:rsidP="00206B44">
            <w:pPr>
              <w:spacing w:after="0" w:line="240" w:lineRule="auto"/>
              <w:rPr>
                <w:rFonts w:ascii="Arial" w:eastAsia="Times New Roman" w:hAnsi="Arial" w:cs="Arial"/>
                <w:color w:val="000000"/>
                <w:sz w:val="20"/>
                <w:szCs w:val="20"/>
              </w:rPr>
            </w:pPr>
            <w:r w:rsidRPr="00724557">
              <w:rPr>
                <w:rFonts w:ascii="Arial" w:eastAsia="Times New Roman" w:hAnsi="Arial" w:cs="Arial"/>
                <w:color w:val="000000"/>
                <w:spacing w:val="-5"/>
                <w:sz w:val="20"/>
              </w:rPr>
              <w:t>10</w:t>
            </w:r>
          </w:p>
        </w:tc>
        <w:tc>
          <w:tcPr>
            <w:tcW w:w="661" w:type="dxa"/>
            <w:tcBorders>
              <w:top w:val="nil"/>
              <w:left w:val="nil"/>
              <w:bottom w:val="nil"/>
              <w:right w:val="nil"/>
            </w:tcBorders>
            <w:shd w:val="clear" w:color="auto" w:fill="auto"/>
            <w:noWrap/>
            <w:hideMark/>
          </w:tcPr>
          <w:p w14:paraId="6937059C" w14:textId="77777777" w:rsidR="00724557" w:rsidRPr="00724557" w:rsidRDefault="00724557" w:rsidP="00206B44">
            <w:pPr>
              <w:spacing w:after="0" w:line="240" w:lineRule="auto"/>
              <w:rPr>
                <w:rFonts w:ascii="Arial" w:eastAsia="Times New Roman" w:hAnsi="Arial" w:cs="Arial"/>
                <w:color w:val="000000"/>
                <w:sz w:val="20"/>
                <w:szCs w:val="20"/>
              </w:rPr>
            </w:pPr>
          </w:p>
        </w:tc>
        <w:tc>
          <w:tcPr>
            <w:tcW w:w="661" w:type="dxa"/>
            <w:tcBorders>
              <w:top w:val="nil"/>
              <w:left w:val="nil"/>
              <w:bottom w:val="nil"/>
              <w:right w:val="nil"/>
            </w:tcBorders>
            <w:shd w:val="clear" w:color="auto" w:fill="auto"/>
            <w:noWrap/>
            <w:hideMark/>
          </w:tcPr>
          <w:p w14:paraId="7EDF1938"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14:paraId="4FD77A98"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hideMark/>
          </w:tcPr>
          <w:p w14:paraId="1886FFCC"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hideMark/>
          </w:tcPr>
          <w:p w14:paraId="0E100224"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hideMark/>
          </w:tcPr>
          <w:p w14:paraId="172EC811" w14:textId="77777777" w:rsidR="00724557" w:rsidRPr="00724557" w:rsidRDefault="00724557" w:rsidP="00206B44">
            <w:pPr>
              <w:spacing w:after="0" w:line="240" w:lineRule="auto"/>
              <w:rPr>
                <w:rFonts w:ascii="Times New Roman" w:eastAsia="Times New Roman" w:hAnsi="Times New Roman" w:cs="Times New Roman"/>
                <w:sz w:val="20"/>
                <w:szCs w:val="20"/>
              </w:rPr>
            </w:pPr>
          </w:p>
        </w:tc>
      </w:tr>
      <w:tr w:rsidR="00724557" w:rsidRPr="00724557" w14:paraId="31FF7125" w14:textId="77777777" w:rsidTr="00724557">
        <w:trPr>
          <w:trHeight w:val="300"/>
        </w:trPr>
        <w:tc>
          <w:tcPr>
            <w:tcW w:w="1700" w:type="dxa"/>
            <w:tcBorders>
              <w:top w:val="nil"/>
              <w:left w:val="nil"/>
              <w:bottom w:val="nil"/>
              <w:right w:val="nil"/>
            </w:tcBorders>
            <w:shd w:val="clear" w:color="auto" w:fill="auto"/>
            <w:noWrap/>
            <w:hideMark/>
          </w:tcPr>
          <w:p w14:paraId="2A7ACBAD" w14:textId="77777777" w:rsidR="00724557" w:rsidRPr="00724557" w:rsidRDefault="00724557" w:rsidP="00206B44">
            <w:pPr>
              <w:spacing w:after="0" w:line="240" w:lineRule="auto"/>
              <w:rPr>
                <w:rFonts w:ascii="Arial" w:eastAsia="Times New Roman" w:hAnsi="Arial" w:cs="Arial"/>
                <w:b/>
                <w:bCs/>
                <w:color w:val="000000"/>
                <w:sz w:val="20"/>
                <w:szCs w:val="20"/>
              </w:rPr>
            </w:pPr>
            <w:r w:rsidRPr="00724557">
              <w:rPr>
                <w:rFonts w:ascii="Arial" w:eastAsia="Times New Roman" w:hAnsi="Arial" w:cs="Arial"/>
                <w:b/>
                <w:bCs/>
                <w:color w:val="000000"/>
                <w:spacing w:val="-2"/>
                <w:sz w:val="20"/>
                <w:szCs w:val="20"/>
              </w:rPr>
              <w:t>Loop:</w:t>
            </w:r>
          </w:p>
        </w:tc>
        <w:tc>
          <w:tcPr>
            <w:tcW w:w="4459" w:type="dxa"/>
            <w:tcBorders>
              <w:top w:val="nil"/>
              <w:left w:val="nil"/>
              <w:bottom w:val="nil"/>
              <w:right w:val="nil"/>
            </w:tcBorders>
            <w:shd w:val="clear" w:color="auto" w:fill="auto"/>
            <w:noWrap/>
            <w:hideMark/>
          </w:tcPr>
          <w:p w14:paraId="43E46C10" w14:textId="77777777" w:rsidR="00724557" w:rsidRPr="00724557" w:rsidRDefault="00724557" w:rsidP="00206B44">
            <w:pPr>
              <w:spacing w:after="0" w:line="240" w:lineRule="auto"/>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hideMark/>
          </w:tcPr>
          <w:p w14:paraId="2D126ED7"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hideMark/>
          </w:tcPr>
          <w:p w14:paraId="3732FD75"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14:paraId="3A3232B1"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hideMark/>
          </w:tcPr>
          <w:p w14:paraId="32CF8B31"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hideMark/>
          </w:tcPr>
          <w:p w14:paraId="5F1B96F0"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hideMark/>
          </w:tcPr>
          <w:p w14:paraId="407A619C" w14:textId="77777777" w:rsidR="00724557" w:rsidRPr="00724557" w:rsidRDefault="00724557" w:rsidP="00206B44">
            <w:pPr>
              <w:spacing w:after="0" w:line="240" w:lineRule="auto"/>
              <w:rPr>
                <w:rFonts w:ascii="Times New Roman" w:eastAsia="Times New Roman" w:hAnsi="Times New Roman" w:cs="Times New Roman"/>
                <w:sz w:val="20"/>
                <w:szCs w:val="20"/>
              </w:rPr>
            </w:pPr>
          </w:p>
        </w:tc>
      </w:tr>
      <w:tr w:rsidR="00724557" w:rsidRPr="00724557" w14:paraId="440E8B51" w14:textId="77777777" w:rsidTr="00724557">
        <w:trPr>
          <w:trHeight w:val="300"/>
        </w:trPr>
        <w:tc>
          <w:tcPr>
            <w:tcW w:w="1700" w:type="dxa"/>
            <w:tcBorders>
              <w:top w:val="nil"/>
              <w:left w:val="nil"/>
              <w:bottom w:val="nil"/>
              <w:right w:val="nil"/>
            </w:tcBorders>
            <w:shd w:val="clear" w:color="auto" w:fill="auto"/>
            <w:noWrap/>
            <w:hideMark/>
          </w:tcPr>
          <w:p w14:paraId="2FA45941" w14:textId="77777777" w:rsidR="00724557" w:rsidRPr="00724557" w:rsidRDefault="00724557" w:rsidP="00206B44">
            <w:pPr>
              <w:spacing w:after="0" w:line="240" w:lineRule="auto"/>
              <w:rPr>
                <w:rFonts w:ascii="Arial" w:eastAsia="Times New Roman" w:hAnsi="Arial" w:cs="Arial"/>
                <w:b/>
                <w:bCs/>
                <w:color w:val="000000"/>
                <w:sz w:val="20"/>
                <w:szCs w:val="20"/>
              </w:rPr>
            </w:pPr>
            <w:r w:rsidRPr="00724557">
              <w:rPr>
                <w:rFonts w:ascii="Arial" w:eastAsia="Times New Roman" w:hAnsi="Arial" w:cs="Arial"/>
                <w:b/>
                <w:bCs/>
                <w:color w:val="000000"/>
                <w:spacing w:val="-2"/>
                <w:sz w:val="20"/>
                <w:szCs w:val="20"/>
              </w:rPr>
              <w:t>Level:</w:t>
            </w:r>
          </w:p>
        </w:tc>
        <w:tc>
          <w:tcPr>
            <w:tcW w:w="4459" w:type="dxa"/>
            <w:tcBorders>
              <w:top w:val="nil"/>
              <w:left w:val="nil"/>
              <w:bottom w:val="nil"/>
              <w:right w:val="nil"/>
            </w:tcBorders>
            <w:shd w:val="clear" w:color="auto" w:fill="auto"/>
            <w:noWrap/>
            <w:hideMark/>
          </w:tcPr>
          <w:p w14:paraId="4F00F106" w14:textId="77777777" w:rsidR="00724557" w:rsidRPr="00724557" w:rsidRDefault="00724557" w:rsidP="00206B44">
            <w:pPr>
              <w:spacing w:after="0" w:line="240" w:lineRule="auto"/>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hideMark/>
          </w:tcPr>
          <w:p w14:paraId="722B47EC"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hideMark/>
          </w:tcPr>
          <w:p w14:paraId="01731349"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14:paraId="36B79663"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hideMark/>
          </w:tcPr>
          <w:p w14:paraId="3C1116A7"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hideMark/>
          </w:tcPr>
          <w:p w14:paraId="769EDCEE"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hideMark/>
          </w:tcPr>
          <w:p w14:paraId="478E959D" w14:textId="77777777" w:rsidR="00724557" w:rsidRPr="00724557" w:rsidRDefault="00724557" w:rsidP="00206B44">
            <w:pPr>
              <w:spacing w:after="0" w:line="240" w:lineRule="auto"/>
              <w:rPr>
                <w:rFonts w:ascii="Times New Roman" w:eastAsia="Times New Roman" w:hAnsi="Times New Roman" w:cs="Times New Roman"/>
                <w:sz w:val="20"/>
                <w:szCs w:val="20"/>
              </w:rPr>
            </w:pPr>
          </w:p>
        </w:tc>
      </w:tr>
      <w:tr w:rsidR="00724557" w:rsidRPr="00724557" w14:paraId="7405399F" w14:textId="77777777" w:rsidTr="00724557">
        <w:trPr>
          <w:trHeight w:val="300"/>
        </w:trPr>
        <w:tc>
          <w:tcPr>
            <w:tcW w:w="1700" w:type="dxa"/>
            <w:tcBorders>
              <w:top w:val="nil"/>
              <w:left w:val="nil"/>
              <w:bottom w:val="nil"/>
              <w:right w:val="nil"/>
            </w:tcBorders>
            <w:shd w:val="clear" w:color="auto" w:fill="auto"/>
            <w:noWrap/>
            <w:hideMark/>
          </w:tcPr>
          <w:p w14:paraId="7D036FC0" w14:textId="77777777" w:rsidR="00724557" w:rsidRPr="00724557" w:rsidRDefault="00724557" w:rsidP="00206B44">
            <w:pPr>
              <w:spacing w:after="0" w:line="240" w:lineRule="auto"/>
              <w:rPr>
                <w:rFonts w:ascii="Arial" w:eastAsia="Times New Roman" w:hAnsi="Arial" w:cs="Arial"/>
                <w:b/>
                <w:bCs/>
                <w:color w:val="000000"/>
                <w:sz w:val="20"/>
                <w:szCs w:val="20"/>
              </w:rPr>
            </w:pPr>
            <w:r w:rsidRPr="00724557">
              <w:rPr>
                <w:rFonts w:ascii="Arial" w:eastAsia="Times New Roman" w:hAnsi="Arial" w:cs="Arial"/>
                <w:b/>
                <w:bCs/>
                <w:color w:val="000000"/>
                <w:spacing w:val="-2"/>
                <w:sz w:val="20"/>
              </w:rPr>
              <w:t>Usage:</w:t>
            </w:r>
          </w:p>
        </w:tc>
        <w:tc>
          <w:tcPr>
            <w:tcW w:w="5120" w:type="dxa"/>
            <w:gridSpan w:val="2"/>
            <w:tcBorders>
              <w:top w:val="nil"/>
              <w:left w:val="nil"/>
              <w:bottom w:val="nil"/>
              <w:right w:val="nil"/>
            </w:tcBorders>
            <w:shd w:val="clear" w:color="auto" w:fill="auto"/>
            <w:noWrap/>
            <w:hideMark/>
          </w:tcPr>
          <w:p w14:paraId="07E303FA" w14:textId="77777777" w:rsidR="00724557" w:rsidRPr="00724557" w:rsidRDefault="00724557" w:rsidP="00206B44">
            <w:pPr>
              <w:spacing w:after="0" w:line="240" w:lineRule="auto"/>
              <w:rPr>
                <w:rFonts w:ascii="Arial" w:eastAsia="Times New Roman" w:hAnsi="Arial" w:cs="Arial"/>
                <w:color w:val="000000"/>
                <w:sz w:val="20"/>
                <w:szCs w:val="20"/>
              </w:rPr>
            </w:pPr>
            <w:r w:rsidRPr="00724557">
              <w:rPr>
                <w:rFonts w:ascii="Arial" w:eastAsia="Times New Roman" w:hAnsi="Arial" w:cs="Arial"/>
                <w:color w:val="000000"/>
                <w:spacing w:val="-2"/>
                <w:sz w:val="20"/>
              </w:rPr>
              <w:t>Mandatory</w:t>
            </w:r>
          </w:p>
        </w:tc>
        <w:tc>
          <w:tcPr>
            <w:tcW w:w="661" w:type="dxa"/>
            <w:tcBorders>
              <w:top w:val="nil"/>
              <w:left w:val="nil"/>
              <w:bottom w:val="nil"/>
              <w:right w:val="nil"/>
            </w:tcBorders>
            <w:shd w:val="clear" w:color="auto" w:fill="auto"/>
            <w:noWrap/>
            <w:hideMark/>
          </w:tcPr>
          <w:p w14:paraId="2B1C3E9A" w14:textId="77777777" w:rsidR="00724557" w:rsidRPr="00724557" w:rsidRDefault="00724557" w:rsidP="00206B44">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14:paraId="759A56EF"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hideMark/>
          </w:tcPr>
          <w:p w14:paraId="3D06097B"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hideMark/>
          </w:tcPr>
          <w:p w14:paraId="2BA69ADD"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hideMark/>
          </w:tcPr>
          <w:p w14:paraId="318FC855" w14:textId="77777777" w:rsidR="00724557" w:rsidRPr="00724557" w:rsidRDefault="00724557" w:rsidP="00206B44">
            <w:pPr>
              <w:spacing w:after="0" w:line="240" w:lineRule="auto"/>
              <w:rPr>
                <w:rFonts w:ascii="Times New Roman" w:eastAsia="Times New Roman" w:hAnsi="Times New Roman" w:cs="Times New Roman"/>
                <w:sz w:val="20"/>
                <w:szCs w:val="20"/>
              </w:rPr>
            </w:pPr>
          </w:p>
        </w:tc>
      </w:tr>
      <w:tr w:rsidR="00724557" w:rsidRPr="00724557" w14:paraId="74013A78" w14:textId="77777777" w:rsidTr="00724557">
        <w:trPr>
          <w:trHeight w:val="300"/>
        </w:trPr>
        <w:tc>
          <w:tcPr>
            <w:tcW w:w="1700" w:type="dxa"/>
            <w:tcBorders>
              <w:top w:val="nil"/>
              <w:left w:val="nil"/>
              <w:bottom w:val="nil"/>
              <w:right w:val="nil"/>
            </w:tcBorders>
            <w:shd w:val="clear" w:color="auto" w:fill="auto"/>
            <w:noWrap/>
            <w:hideMark/>
          </w:tcPr>
          <w:p w14:paraId="07807350" w14:textId="77777777" w:rsidR="00724557" w:rsidRPr="00724557" w:rsidRDefault="00724557" w:rsidP="00206B44">
            <w:pPr>
              <w:spacing w:after="0" w:line="240" w:lineRule="auto"/>
              <w:rPr>
                <w:rFonts w:ascii="Arial" w:eastAsia="Times New Roman" w:hAnsi="Arial" w:cs="Arial"/>
                <w:b/>
                <w:bCs/>
                <w:color w:val="000000"/>
                <w:sz w:val="20"/>
                <w:szCs w:val="20"/>
              </w:rPr>
            </w:pPr>
            <w:r w:rsidRPr="00724557">
              <w:rPr>
                <w:rFonts w:ascii="Arial" w:eastAsia="Times New Roman" w:hAnsi="Arial" w:cs="Arial"/>
                <w:b/>
                <w:bCs/>
                <w:color w:val="000000"/>
                <w:sz w:val="20"/>
                <w:szCs w:val="20"/>
              </w:rPr>
              <w:t>Max Use:</w:t>
            </w:r>
          </w:p>
        </w:tc>
        <w:tc>
          <w:tcPr>
            <w:tcW w:w="4459" w:type="dxa"/>
            <w:tcBorders>
              <w:top w:val="nil"/>
              <w:left w:val="nil"/>
              <w:bottom w:val="nil"/>
              <w:right w:val="nil"/>
            </w:tcBorders>
            <w:shd w:val="clear" w:color="auto" w:fill="auto"/>
            <w:noWrap/>
            <w:hideMark/>
          </w:tcPr>
          <w:p w14:paraId="65D482ED" w14:textId="77777777" w:rsidR="00724557" w:rsidRPr="00724557" w:rsidRDefault="00724557" w:rsidP="00206B44">
            <w:pPr>
              <w:spacing w:after="0" w:line="240" w:lineRule="auto"/>
              <w:rPr>
                <w:rFonts w:ascii="Arial" w:eastAsia="Times New Roman" w:hAnsi="Arial" w:cs="Arial"/>
                <w:color w:val="000000"/>
                <w:sz w:val="20"/>
                <w:szCs w:val="20"/>
              </w:rPr>
            </w:pPr>
            <w:r w:rsidRPr="00724557">
              <w:rPr>
                <w:rFonts w:ascii="Arial" w:eastAsia="Times New Roman" w:hAnsi="Arial" w:cs="Arial"/>
                <w:bCs/>
                <w:color w:val="000000"/>
                <w:spacing w:val="-10"/>
                <w:sz w:val="20"/>
                <w:szCs w:val="20"/>
              </w:rPr>
              <w:t>1</w:t>
            </w:r>
          </w:p>
        </w:tc>
        <w:tc>
          <w:tcPr>
            <w:tcW w:w="661" w:type="dxa"/>
            <w:tcBorders>
              <w:top w:val="nil"/>
              <w:left w:val="nil"/>
              <w:bottom w:val="nil"/>
              <w:right w:val="nil"/>
            </w:tcBorders>
            <w:shd w:val="clear" w:color="auto" w:fill="auto"/>
            <w:noWrap/>
            <w:hideMark/>
          </w:tcPr>
          <w:p w14:paraId="24AFA726" w14:textId="77777777" w:rsidR="00724557" w:rsidRPr="00724557" w:rsidRDefault="00724557" w:rsidP="00206B44">
            <w:pPr>
              <w:spacing w:after="0" w:line="240" w:lineRule="auto"/>
              <w:rPr>
                <w:rFonts w:ascii="Arial" w:eastAsia="Times New Roman" w:hAnsi="Arial" w:cs="Arial"/>
                <w:color w:val="000000"/>
                <w:sz w:val="20"/>
                <w:szCs w:val="20"/>
              </w:rPr>
            </w:pPr>
          </w:p>
        </w:tc>
        <w:tc>
          <w:tcPr>
            <w:tcW w:w="661" w:type="dxa"/>
            <w:tcBorders>
              <w:top w:val="nil"/>
              <w:left w:val="nil"/>
              <w:bottom w:val="nil"/>
              <w:right w:val="nil"/>
            </w:tcBorders>
            <w:shd w:val="clear" w:color="auto" w:fill="auto"/>
            <w:noWrap/>
            <w:hideMark/>
          </w:tcPr>
          <w:p w14:paraId="01AC299C"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14:paraId="44C5001E"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hideMark/>
          </w:tcPr>
          <w:p w14:paraId="54A24C73"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hideMark/>
          </w:tcPr>
          <w:p w14:paraId="715BC88B"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hideMark/>
          </w:tcPr>
          <w:p w14:paraId="6929647F" w14:textId="77777777" w:rsidR="00724557" w:rsidRPr="00724557" w:rsidRDefault="00724557" w:rsidP="00206B44">
            <w:pPr>
              <w:spacing w:after="0" w:line="240" w:lineRule="auto"/>
              <w:rPr>
                <w:rFonts w:ascii="Times New Roman" w:eastAsia="Times New Roman" w:hAnsi="Times New Roman" w:cs="Times New Roman"/>
                <w:sz w:val="20"/>
                <w:szCs w:val="20"/>
              </w:rPr>
            </w:pPr>
          </w:p>
        </w:tc>
      </w:tr>
      <w:tr w:rsidR="00724557" w:rsidRPr="00724557" w14:paraId="07552578" w14:textId="77777777" w:rsidTr="00724557">
        <w:trPr>
          <w:trHeight w:val="540"/>
        </w:trPr>
        <w:tc>
          <w:tcPr>
            <w:tcW w:w="1700" w:type="dxa"/>
            <w:tcBorders>
              <w:top w:val="nil"/>
              <w:left w:val="nil"/>
              <w:bottom w:val="nil"/>
              <w:right w:val="nil"/>
            </w:tcBorders>
            <w:shd w:val="clear" w:color="auto" w:fill="auto"/>
            <w:noWrap/>
            <w:hideMark/>
          </w:tcPr>
          <w:p w14:paraId="6E2D01BB" w14:textId="77777777" w:rsidR="00724557" w:rsidRPr="00724557" w:rsidRDefault="00724557" w:rsidP="00206B44">
            <w:pPr>
              <w:spacing w:after="0" w:line="240" w:lineRule="auto"/>
              <w:rPr>
                <w:rFonts w:ascii="Arial" w:eastAsia="Times New Roman" w:hAnsi="Arial" w:cs="Arial"/>
                <w:b/>
                <w:bCs/>
                <w:color w:val="000000"/>
                <w:sz w:val="20"/>
                <w:szCs w:val="20"/>
              </w:rPr>
            </w:pPr>
            <w:r w:rsidRPr="00724557">
              <w:rPr>
                <w:rFonts w:ascii="Arial" w:eastAsia="Times New Roman" w:hAnsi="Arial" w:cs="Arial"/>
                <w:b/>
                <w:bCs/>
                <w:color w:val="000000"/>
                <w:spacing w:val="-2"/>
                <w:sz w:val="20"/>
                <w:szCs w:val="20"/>
              </w:rPr>
              <w:t>Purpose:</w:t>
            </w:r>
          </w:p>
        </w:tc>
        <w:tc>
          <w:tcPr>
            <w:tcW w:w="6661" w:type="dxa"/>
            <w:gridSpan w:val="7"/>
            <w:tcBorders>
              <w:top w:val="nil"/>
              <w:left w:val="nil"/>
              <w:bottom w:val="nil"/>
              <w:right w:val="nil"/>
            </w:tcBorders>
            <w:shd w:val="clear" w:color="auto" w:fill="auto"/>
            <w:hideMark/>
          </w:tcPr>
          <w:p w14:paraId="4FA851C0" w14:textId="77777777" w:rsidR="00724557" w:rsidRPr="00724557" w:rsidRDefault="00724557" w:rsidP="00206B44">
            <w:pPr>
              <w:spacing w:after="0" w:line="240" w:lineRule="auto"/>
              <w:rPr>
                <w:rFonts w:ascii="Arial" w:eastAsia="Times New Roman" w:hAnsi="Arial" w:cs="Arial"/>
                <w:color w:val="000000"/>
                <w:sz w:val="20"/>
                <w:szCs w:val="20"/>
              </w:rPr>
            </w:pPr>
            <w:r w:rsidRPr="00724557">
              <w:rPr>
                <w:rFonts w:ascii="Arial" w:eastAsia="Times New Roman" w:hAnsi="Arial" w:cs="Arial"/>
                <w:color w:val="000000"/>
                <w:sz w:val="20"/>
                <w:szCs w:val="20"/>
              </w:rPr>
              <w:t>To start and identify an interchange of zero or more functional groups and interchange-related control segments.</w:t>
            </w:r>
          </w:p>
        </w:tc>
      </w:tr>
      <w:tr w:rsidR="00724557" w:rsidRPr="00724557" w14:paraId="6487B063" w14:textId="77777777" w:rsidTr="00724557">
        <w:trPr>
          <w:trHeight w:val="300"/>
        </w:trPr>
        <w:tc>
          <w:tcPr>
            <w:tcW w:w="1700" w:type="dxa"/>
            <w:tcBorders>
              <w:top w:val="nil"/>
              <w:left w:val="nil"/>
              <w:bottom w:val="nil"/>
              <w:right w:val="nil"/>
            </w:tcBorders>
            <w:shd w:val="clear" w:color="auto" w:fill="auto"/>
            <w:noWrap/>
            <w:hideMark/>
          </w:tcPr>
          <w:p w14:paraId="688B2397" w14:textId="77777777" w:rsidR="00724557" w:rsidRPr="00724557" w:rsidRDefault="00724557" w:rsidP="00206B44">
            <w:pPr>
              <w:spacing w:after="0" w:line="240" w:lineRule="auto"/>
              <w:rPr>
                <w:rFonts w:ascii="Arial" w:eastAsia="Times New Roman" w:hAnsi="Arial" w:cs="Arial"/>
                <w:b/>
                <w:bCs/>
                <w:color w:val="000000"/>
                <w:sz w:val="20"/>
                <w:szCs w:val="20"/>
              </w:rPr>
            </w:pPr>
            <w:r w:rsidRPr="00724557">
              <w:rPr>
                <w:rFonts w:ascii="Arial" w:eastAsia="Times New Roman" w:hAnsi="Arial" w:cs="Arial"/>
                <w:b/>
                <w:bCs/>
                <w:color w:val="000000"/>
                <w:sz w:val="20"/>
              </w:rPr>
              <w:t xml:space="preserve">Syntax Notes: </w:t>
            </w:r>
          </w:p>
        </w:tc>
        <w:tc>
          <w:tcPr>
            <w:tcW w:w="4459" w:type="dxa"/>
            <w:tcBorders>
              <w:top w:val="nil"/>
              <w:left w:val="nil"/>
              <w:bottom w:val="nil"/>
              <w:right w:val="nil"/>
            </w:tcBorders>
            <w:shd w:val="clear" w:color="auto" w:fill="auto"/>
            <w:noWrap/>
            <w:hideMark/>
          </w:tcPr>
          <w:p w14:paraId="3CE13E22" w14:textId="77777777" w:rsidR="00724557" w:rsidRPr="00724557" w:rsidRDefault="00724557" w:rsidP="00206B44">
            <w:pPr>
              <w:spacing w:after="0" w:line="240" w:lineRule="auto"/>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hideMark/>
          </w:tcPr>
          <w:p w14:paraId="281975DF"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hideMark/>
          </w:tcPr>
          <w:p w14:paraId="73CBA57B"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14:paraId="669845BC"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hideMark/>
          </w:tcPr>
          <w:p w14:paraId="7AB8266B"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hideMark/>
          </w:tcPr>
          <w:p w14:paraId="05A6D102"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hideMark/>
          </w:tcPr>
          <w:p w14:paraId="6BACF032" w14:textId="77777777" w:rsidR="00724557" w:rsidRPr="00724557" w:rsidRDefault="00724557" w:rsidP="00206B44">
            <w:pPr>
              <w:spacing w:after="0" w:line="240" w:lineRule="auto"/>
              <w:rPr>
                <w:rFonts w:ascii="Times New Roman" w:eastAsia="Times New Roman" w:hAnsi="Times New Roman" w:cs="Times New Roman"/>
                <w:sz w:val="20"/>
                <w:szCs w:val="20"/>
              </w:rPr>
            </w:pPr>
          </w:p>
        </w:tc>
      </w:tr>
      <w:tr w:rsidR="00724557" w:rsidRPr="00724557" w14:paraId="47BEE7EA" w14:textId="77777777" w:rsidTr="00724557">
        <w:trPr>
          <w:trHeight w:val="300"/>
        </w:trPr>
        <w:tc>
          <w:tcPr>
            <w:tcW w:w="1700" w:type="dxa"/>
            <w:tcBorders>
              <w:top w:val="nil"/>
              <w:left w:val="nil"/>
              <w:bottom w:val="nil"/>
              <w:right w:val="nil"/>
            </w:tcBorders>
            <w:shd w:val="clear" w:color="auto" w:fill="auto"/>
            <w:noWrap/>
            <w:hideMark/>
          </w:tcPr>
          <w:p w14:paraId="4486BA7A" w14:textId="77777777" w:rsidR="00724557" w:rsidRPr="00724557" w:rsidRDefault="00724557" w:rsidP="00206B44">
            <w:pPr>
              <w:spacing w:after="0" w:line="240" w:lineRule="auto"/>
              <w:rPr>
                <w:rFonts w:ascii="Arial" w:eastAsia="Times New Roman" w:hAnsi="Arial" w:cs="Arial"/>
                <w:b/>
                <w:bCs/>
                <w:color w:val="000000"/>
                <w:sz w:val="20"/>
                <w:szCs w:val="20"/>
              </w:rPr>
            </w:pPr>
            <w:r w:rsidRPr="00724557">
              <w:rPr>
                <w:rFonts w:ascii="Arial" w:eastAsia="Times New Roman" w:hAnsi="Arial" w:cs="Arial"/>
                <w:b/>
                <w:bCs/>
                <w:color w:val="000000"/>
                <w:sz w:val="20"/>
                <w:szCs w:val="20"/>
              </w:rPr>
              <w:t>Semantic Notes:</w:t>
            </w:r>
          </w:p>
        </w:tc>
        <w:tc>
          <w:tcPr>
            <w:tcW w:w="4459" w:type="dxa"/>
            <w:tcBorders>
              <w:top w:val="nil"/>
              <w:left w:val="nil"/>
              <w:bottom w:val="nil"/>
              <w:right w:val="nil"/>
            </w:tcBorders>
            <w:shd w:val="clear" w:color="auto" w:fill="auto"/>
            <w:noWrap/>
            <w:hideMark/>
          </w:tcPr>
          <w:p w14:paraId="7FACC577" w14:textId="77777777" w:rsidR="00724557" w:rsidRPr="00724557" w:rsidRDefault="00724557" w:rsidP="00206B44">
            <w:pPr>
              <w:spacing w:after="0" w:line="240" w:lineRule="auto"/>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hideMark/>
          </w:tcPr>
          <w:p w14:paraId="22205CB2"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hideMark/>
          </w:tcPr>
          <w:p w14:paraId="4E90D2E2"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14:paraId="24F7071D"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hideMark/>
          </w:tcPr>
          <w:p w14:paraId="33D8A34D"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hideMark/>
          </w:tcPr>
          <w:p w14:paraId="18FD8A8E"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hideMark/>
          </w:tcPr>
          <w:p w14:paraId="51B92B4C" w14:textId="77777777" w:rsidR="00724557" w:rsidRPr="00724557" w:rsidRDefault="00724557" w:rsidP="00206B44">
            <w:pPr>
              <w:spacing w:after="0" w:line="240" w:lineRule="auto"/>
              <w:rPr>
                <w:rFonts w:ascii="Times New Roman" w:eastAsia="Times New Roman" w:hAnsi="Times New Roman" w:cs="Times New Roman"/>
                <w:sz w:val="20"/>
                <w:szCs w:val="20"/>
              </w:rPr>
            </w:pPr>
          </w:p>
        </w:tc>
      </w:tr>
      <w:tr w:rsidR="00724557" w:rsidRPr="00724557" w14:paraId="3464B1D8" w14:textId="77777777" w:rsidTr="00724557">
        <w:trPr>
          <w:trHeight w:val="300"/>
        </w:trPr>
        <w:tc>
          <w:tcPr>
            <w:tcW w:w="1700" w:type="dxa"/>
            <w:tcBorders>
              <w:top w:val="nil"/>
              <w:left w:val="nil"/>
              <w:bottom w:val="nil"/>
              <w:right w:val="nil"/>
            </w:tcBorders>
            <w:shd w:val="clear" w:color="auto" w:fill="auto"/>
            <w:noWrap/>
            <w:hideMark/>
          </w:tcPr>
          <w:p w14:paraId="01D3C5AB" w14:textId="77777777" w:rsidR="00724557" w:rsidRPr="00724557" w:rsidRDefault="00724557" w:rsidP="00206B44">
            <w:pPr>
              <w:spacing w:after="0" w:line="240" w:lineRule="auto"/>
              <w:rPr>
                <w:rFonts w:ascii="Arial" w:eastAsia="Times New Roman" w:hAnsi="Arial" w:cs="Arial"/>
                <w:b/>
                <w:bCs/>
                <w:color w:val="000000"/>
                <w:sz w:val="20"/>
                <w:szCs w:val="20"/>
              </w:rPr>
            </w:pPr>
            <w:r w:rsidRPr="00724557">
              <w:rPr>
                <w:rFonts w:ascii="Arial" w:eastAsia="Times New Roman" w:hAnsi="Arial" w:cs="Arial"/>
                <w:b/>
                <w:bCs/>
                <w:color w:val="000000"/>
                <w:sz w:val="20"/>
                <w:szCs w:val="20"/>
              </w:rPr>
              <w:t>Comments:</w:t>
            </w:r>
          </w:p>
        </w:tc>
        <w:tc>
          <w:tcPr>
            <w:tcW w:w="4459" w:type="dxa"/>
            <w:tcBorders>
              <w:top w:val="nil"/>
              <w:left w:val="nil"/>
              <w:bottom w:val="nil"/>
              <w:right w:val="nil"/>
            </w:tcBorders>
            <w:shd w:val="clear" w:color="auto" w:fill="auto"/>
            <w:noWrap/>
            <w:hideMark/>
          </w:tcPr>
          <w:p w14:paraId="3452D370" w14:textId="77777777" w:rsidR="00724557" w:rsidRPr="00724557" w:rsidRDefault="00724557" w:rsidP="00206B44">
            <w:pPr>
              <w:spacing w:after="0" w:line="240" w:lineRule="auto"/>
              <w:rPr>
                <w:rFonts w:ascii="Arial" w:eastAsia="Times New Roman" w:hAnsi="Arial" w:cs="Arial"/>
                <w:b/>
                <w:bCs/>
                <w:color w:val="000000"/>
                <w:sz w:val="20"/>
                <w:szCs w:val="20"/>
              </w:rPr>
            </w:pPr>
          </w:p>
        </w:tc>
        <w:tc>
          <w:tcPr>
            <w:tcW w:w="661" w:type="dxa"/>
            <w:tcBorders>
              <w:top w:val="nil"/>
              <w:left w:val="nil"/>
              <w:bottom w:val="nil"/>
              <w:right w:val="nil"/>
            </w:tcBorders>
            <w:shd w:val="clear" w:color="auto" w:fill="auto"/>
            <w:noWrap/>
            <w:hideMark/>
          </w:tcPr>
          <w:p w14:paraId="688650DF"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661" w:type="dxa"/>
            <w:tcBorders>
              <w:top w:val="nil"/>
              <w:left w:val="nil"/>
              <w:bottom w:val="nil"/>
              <w:right w:val="nil"/>
            </w:tcBorders>
            <w:shd w:val="clear" w:color="auto" w:fill="auto"/>
            <w:noWrap/>
            <w:hideMark/>
          </w:tcPr>
          <w:p w14:paraId="03D95C0C"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14:paraId="44ACF474"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hideMark/>
          </w:tcPr>
          <w:p w14:paraId="3A2AD38B"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hideMark/>
          </w:tcPr>
          <w:p w14:paraId="18024754" w14:textId="77777777" w:rsidR="00724557" w:rsidRPr="00724557" w:rsidRDefault="00724557" w:rsidP="00206B44">
            <w:pPr>
              <w:spacing w:after="0" w:line="240" w:lineRule="auto"/>
              <w:rPr>
                <w:rFonts w:ascii="Times New Roman" w:eastAsia="Times New Roman" w:hAnsi="Times New Roman" w:cs="Times New Roman"/>
                <w:sz w:val="20"/>
                <w:szCs w:val="20"/>
              </w:rPr>
            </w:pPr>
          </w:p>
        </w:tc>
        <w:tc>
          <w:tcPr>
            <w:tcW w:w="140" w:type="dxa"/>
            <w:tcBorders>
              <w:top w:val="nil"/>
              <w:left w:val="nil"/>
              <w:bottom w:val="nil"/>
              <w:right w:val="nil"/>
            </w:tcBorders>
            <w:shd w:val="clear" w:color="auto" w:fill="auto"/>
            <w:noWrap/>
            <w:hideMark/>
          </w:tcPr>
          <w:p w14:paraId="2A770E19" w14:textId="77777777" w:rsidR="00724557" w:rsidRPr="00724557" w:rsidRDefault="00724557" w:rsidP="00206B44">
            <w:pPr>
              <w:spacing w:after="0" w:line="240" w:lineRule="auto"/>
              <w:rPr>
                <w:rFonts w:ascii="Times New Roman" w:eastAsia="Times New Roman" w:hAnsi="Times New Roman" w:cs="Times New Roman"/>
                <w:sz w:val="20"/>
                <w:szCs w:val="20"/>
              </w:rPr>
            </w:pPr>
          </w:p>
        </w:tc>
      </w:tr>
      <w:tr w:rsidR="00724557" w:rsidRPr="00724557" w14:paraId="41F13E1E" w14:textId="77777777" w:rsidTr="00206B44">
        <w:trPr>
          <w:trHeight w:val="1800"/>
        </w:trPr>
        <w:tc>
          <w:tcPr>
            <w:tcW w:w="1700" w:type="dxa"/>
            <w:tcBorders>
              <w:top w:val="nil"/>
              <w:left w:val="nil"/>
              <w:bottom w:val="nil"/>
              <w:right w:val="nil"/>
            </w:tcBorders>
            <w:shd w:val="clear" w:color="auto" w:fill="auto"/>
            <w:noWrap/>
            <w:hideMark/>
          </w:tcPr>
          <w:p w14:paraId="1607805E" w14:textId="77777777" w:rsidR="00724557" w:rsidRPr="00724557" w:rsidRDefault="00724557" w:rsidP="00206B44">
            <w:pPr>
              <w:spacing w:after="0" w:line="240" w:lineRule="auto"/>
              <w:rPr>
                <w:rFonts w:ascii="Arial" w:eastAsia="Times New Roman" w:hAnsi="Arial" w:cs="Arial"/>
                <w:b/>
                <w:bCs/>
                <w:color w:val="000000"/>
                <w:sz w:val="20"/>
                <w:szCs w:val="20"/>
              </w:rPr>
            </w:pPr>
            <w:r w:rsidRPr="00724557">
              <w:rPr>
                <w:rFonts w:ascii="Arial" w:eastAsia="Times New Roman" w:hAnsi="Arial" w:cs="Arial"/>
                <w:b/>
                <w:bCs/>
                <w:color w:val="000000"/>
                <w:sz w:val="20"/>
                <w:szCs w:val="20"/>
              </w:rPr>
              <w:t>Notes:</w:t>
            </w:r>
          </w:p>
        </w:tc>
        <w:tc>
          <w:tcPr>
            <w:tcW w:w="6661" w:type="dxa"/>
            <w:gridSpan w:val="7"/>
            <w:tcBorders>
              <w:top w:val="nil"/>
              <w:left w:val="nil"/>
              <w:bottom w:val="nil"/>
              <w:right w:val="nil"/>
            </w:tcBorders>
            <w:shd w:val="clear" w:color="auto" w:fill="auto"/>
            <w:hideMark/>
          </w:tcPr>
          <w:p w14:paraId="38D441E8" w14:textId="77777777" w:rsidR="00724557" w:rsidRPr="00724557" w:rsidRDefault="00724557" w:rsidP="00206B44">
            <w:pPr>
              <w:spacing w:after="0" w:line="240" w:lineRule="auto"/>
              <w:rPr>
                <w:rFonts w:ascii="Arial" w:eastAsia="Times New Roman" w:hAnsi="Arial" w:cs="Arial"/>
                <w:color w:val="000000"/>
                <w:sz w:val="20"/>
                <w:szCs w:val="20"/>
              </w:rPr>
            </w:pPr>
            <w:r w:rsidRPr="00724557">
              <w:rPr>
                <w:rFonts w:ascii="Arial" w:eastAsia="Times New Roman" w:hAnsi="Arial" w:cs="Arial"/>
                <w:color w:val="000000"/>
                <w:sz w:val="20"/>
                <w:szCs w:val="20"/>
              </w:rPr>
              <w:t>The Rural Housing Service Single Family Housing ID is RHSSFH. Use this number as the Sender ID for inbound documents and as the Receiver ID for outbound documents. The following delimiters should be used for all Rural Housing Service transaction sets:</w:t>
            </w:r>
            <w:r w:rsidRPr="00724557">
              <w:rPr>
                <w:rFonts w:ascii="Arial" w:eastAsia="Times New Roman" w:hAnsi="Arial" w:cs="Arial"/>
                <w:color w:val="000000"/>
                <w:sz w:val="20"/>
                <w:szCs w:val="20"/>
              </w:rPr>
              <w:br/>
              <w:t xml:space="preserve">Segment ~ </w:t>
            </w:r>
            <w:r w:rsidRPr="00724557">
              <w:rPr>
                <w:rFonts w:ascii="Arial" w:eastAsia="Times New Roman" w:hAnsi="Arial" w:cs="Arial"/>
                <w:color w:val="000000"/>
                <w:sz w:val="20"/>
                <w:szCs w:val="20"/>
              </w:rPr>
              <w:br/>
              <w:t>Element *</w:t>
            </w:r>
            <w:r w:rsidRPr="00724557">
              <w:rPr>
                <w:rFonts w:ascii="Arial" w:eastAsia="Times New Roman" w:hAnsi="Arial" w:cs="Arial"/>
                <w:color w:val="000000"/>
                <w:sz w:val="20"/>
                <w:szCs w:val="20"/>
              </w:rPr>
              <w:br/>
              <w:t>Sub-element &gt;</w:t>
            </w:r>
          </w:p>
        </w:tc>
      </w:tr>
    </w:tbl>
    <w:p w14:paraId="6CA83C8A" w14:textId="77777777" w:rsidR="001D6B33" w:rsidRDefault="001D6B33" w:rsidP="00206B44">
      <w:pPr>
        <w:rPr>
          <w:rFonts w:ascii="Arial" w:eastAsia="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772"/>
        <w:gridCol w:w="995"/>
        <w:gridCol w:w="6340"/>
        <w:gridCol w:w="1300"/>
      </w:tblGrid>
      <w:tr w:rsidR="00710FCC" w:rsidRPr="00E84E0F" w14:paraId="2AA25BBC" w14:textId="77777777" w:rsidTr="00844B1B">
        <w:trPr>
          <w:trHeight w:val="255"/>
        </w:trPr>
        <w:tc>
          <w:tcPr>
            <w:tcW w:w="1170" w:type="dxa"/>
            <w:noWrap/>
            <w:vAlign w:val="bottom"/>
            <w:hideMark/>
          </w:tcPr>
          <w:p w14:paraId="0C676E59" w14:textId="77777777" w:rsidR="00E84E0F" w:rsidRPr="00E84E0F" w:rsidRDefault="00E84E0F" w:rsidP="00206B44">
            <w:pPr>
              <w:rPr>
                <w:rFonts w:ascii="Arial" w:eastAsia="Arial" w:hAnsi="Arial" w:cs="Arial"/>
                <w:bCs/>
                <w:sz w:val="20"/>
                <w:szCs w:val="20"/>
              </w:rPr>
            </w:pPr>
          </w:p>
        </w:tc>
        <w:tc>
          <w:tcPr>
            <w:tcW w:w="682" w:type="dxa"/>
            <w:noWrap/>
            <w:vAlign w:val="bottom"/>
            <w:hideMark/>
          </w:tcPr>
          <w:p w14:paraId="7700FAC9" w14:textId="77777777" w:rsidR="00E84E0F" w:rsidRPr="00844B1B" w:rsidRDefault="00E84E0F" w:rsidP="00206B44">
            <w:pPr>
              <w:rPr>
                <w:rFonts w:ascii="Arial" w:eastAsia="Arial" w:hAnsi="Arial" w:cs="Arial"/>
                <w:b/>
                <w:sz w:val="20"/>
                <w:szCs w:val="20"/>
              </w:rPr>
            </w:pPr>
          </w:p>
        </w:tc>
        <w:tc>
          <w:tcPr>
            <w:tcW w:w="995" w:type="dxa"/>
            <w:noWrap/>
            <w:vAlign w:val="bottom"/>
            <w:hideMark/>
          </w:tcPr>
          <w:p w14:paraId="7BA1E288" w14:textId="77777777" w:rsidR="00E84E0F" w:rsidRPr="00844B1B" w:rsidRDefault="00E84E0F" w:rsidP="00206B44">
            <w:pPr>
              <w:rPr>
                <w:rFonts w:ascii="Arial" w:eastAsia="Arial" w:hAnsi="Arial" w:cs="Arial"/>
                <w:b/>
                <w:sz w:val="20"/>
                <w:szCs w:val="20"/>
              </w:rPr>
            </w:pPr>
          </w:p>
        </w:tc>
        <w:tc>
          <w:tcPr>
            <w:tcW w:w="6340" w:type="dxa"/>
            <w:noWrap/>
            <w:vAlign w:val="bottom"/>
            <w:hideMark/>
          </w:tcPr>
          <w:p w14:paraId="0C7C82CE" w14:textId="77777777" w:rsidR="00E84E0F" w:rsidRPr="00844B1B" w:rsidRDefault="00E84E0F" w:rsidP="00206B44">
            <w:pPr>
              <w:rPr>
                <w:rFonts w:ascii="Arial" w:eastAsia="Arial" w:hAnsi="Arial" w:cs="Arial"/>
                <w:b/>
                <w:sz w:val="20"/>
                <w:szCs w:val="20"/>
              </w:rPr>
            </w:pPr>
            <w:bookmarkStart w:id="275" w:name="RANGE!D16"/>
            <w:r w:rsidRPr="00844B1B">
              <w:rPr>
                <w:rFonts w:ascii="Arial" w:eastAsia="Arial" w:hAnsi="Arial" w:cs="Arial"/>
                <w:b/>
                <w:sz w:val="20"/>
                <w:szCs w:val="20"/>
              </w:rPr>
              <w:t>Data Element Summary</w:t>
            </w:r>
            <w:bookmarkEnd w:id="275"/>
          </w:p>
        </w:tc>
        <w:tc>
          <w:tcPr>
            <w:tcW w:w="1300" w:type="dxa"/>
            <w:noWrap/>
            <w:vAlign w:val="bottom"/>
            <w:hideMark/>
          </w:tcPr>
          <w:p w14:paraId="1FB2D501" w14:textId="77777777" w:rsidR="00E84E0F" w:rsidRPr="00844B1B" w:rsidRDefault="00E84E0F" w:rsidP="00206B44">
            <w:pPr>
              <w:rPr>
                <w:rFonts w:ascii="Arial" w:eastAsia="Arial" w:hAnsi="Arial" w:cs="Arial"/>
                <w:b/>
                <w:sz w:val="20"/>
                <w:szCs w:val="20"/>
              </w:rPr>
            </w:pPr>
          </w:p>
        </w:tc>
      </w:tr>
      <w:tr w:rsidR="00710FCC" w:rsidRPr="00E84E0F" w14:paraId="1BC1FB0D" w14:textId="77777777" w:rsidTr="00844B1B">
        <w:trPr>
          <w:trHeight w:val="525"/>
        </w:trPr>
        <w:tc>
          <w:tcPr>
            <w:tcW w:w="1170" w:type="dxa"/>
            <w:noWrap/>
            <w:vAlign w:val="bottom"/>
            <w:hideMark/>
          </w:tcPr>
          <w:p w14:paraId="31A60301" w14:textId="77777777" w:rsidR="00E84E0F" w:rsidRPr="00E84E0F" w:rsidRDefault="00E84E0F" w:rsidP="00206B44">
            <w:pPr>
              <w:rPr>
                <w:rFonts w:ascii="Arial" w:eastAsia="Arial" w:hAnsi="Arial" w:cs="Arial"/>
                <w:bCs/>
                <w:sz w:val="20"/>
                <w:szCs w:val="20"/>
              </w:rPr>
            </w:pPr>
          </w:p>
        </w:tc>
        <w:tc>
          <w:tcPr>
            <w:tcW w:w="682" w:type="dxa"/>
            <w:vAlign w:val="bottom"/>
            <w:hideMark/>
          </w:tcPr>
          <w:p w14:paraId="48CE10AF" w14:textId="77777777" w:rsidR="00E84E0F" w:rsidRPr="00844B1B" w:rsidRDefault="00E84E0F" w:rsidP="00206B44">
            <w:pPr>
              <w:rPr>
                <w:rFonts w:ascii="Arial" w:eastAsia="Arial" w:hAnsi="Arial" w:cs="Arial"/>
                <w:b/>
                <w:sz w:val="20"/>
                <w:szCs w:val="20"/>
                <w:u w:val="single"/>
              </w:rPr>
            </w:pPr>
            <w:r w:rsidRPr="00844B1B">
              <w:rPr>
                <w:rFonts w:ascii="Arial" w:eastAsia="Arial" w:hAnsi="Arial" w:cs="Arial"/>
                <w:b/>
                <w:sz w:val="20"/>
                <w:szCs w:val="20"/>
              </w:rPr>
              <w:t xml:space="preserve">Ref. </w:t>
            </w:r>
            <w:r w:rsidRPr="00844B1B">
              <w:rPr>
                <w:rFonts w:ascii="Arial" w:eastAsia="Arial" w:hAnsi="Arial" w:cs="Arial"/>
                <w:b/>
                <w:sz w:val="20"/>
                <w:szCs w:val="20"/>
                <w:u w:val="single"/>
              </w:rPr>
              <w:t>Des.</w:t>
            </w:r>
          </w:p>
        </w:tc>
        <w:tc>
          <w:tcPr>
            <w:tcW w:w="995" w:type="dxa"/>
            <w:vAlign w:val="bottom"/>
            <w:hideMark/>
          </w:tcPr>
          <w:p w14:paraId="2462E2D1" w14:textId="77777777" w:rsidR="00E84E0F" w:rsidRPr="00844B1B" w:rsidRDefault="00E84E0F" w:rsidP="00206B44">
            <w:pPr>
              <w:rPr>
                <w:rFonts w:ascii="Arial" w:eastAsia="Arial" w:hAnsi="Arial" w:cs="Arial"/>
                <w:b/>
                <w:sz w:val="20"/>
                <w:szCs w:val="20"/>
                <w:u w:val="single"/>
              </w:rPr>
            </w:pPr>
            <w:r w:rsidRPr="00844B1B">
              <w:rPr>
                <w:rFonts w:ascii="Arial" w:eastAsia="Arial" w:hAnsi="Arial" w:cs="Arial"/>
                <w:b/>
                <w:sz w:val="20"/>
                <w:szCs w:val="20"/>
              </w:rPr>
              <w:t xml:space="preserve">Data </w:t>
            </w:r>
            <w:r w:rsidRPr="00844B1B">
              <w:rPr>
                <w:rFonts w:ascii="Arial" w:eastAsia="Arial" w:hAnsi="Arial" w:cs="Arial"/>
                <w:b/>
                <w:sz w:val="20"/>
                <w:szCs w:val="20"/>
                <w:u w:val="single"/>
              </w:rPr>
              <w:t>Element</w:t>
            </w:r>
          </w:p>
        </w:tc>
        <w:tc>
          <w:tcPr>
            <w:tcW w:w="6340" w:type="dxa"/>
            <w:noWrap/>
            <w:vAlign w:val="bottom"/>
            <w:hideMark/>
          </w:tcPr>
          <w:p w14:paraId="00A42C38" w14:textId="77777777" w:rsidR="00E84E0F" w:rsidRPr="00844B1B" w:rsidRDefault="00E84E0F" w:rsidP="00206B44">
            <w:pPr>
              <w:rPr>
                <w:rFonts w:ascii="Arial" w:eastAsia="Arial" w:hAnsi="Arial" w:cs="Arial"/>
                <w:b/>
                <w:sz w:val="20"/>
                <w:szCs w:val="20"/>
                <w:u w:val="single"/>
              </w:rPr>
            </w:pPr>
            <w:r w:rsidRPr="00844B1B">
              <w:rPr>
                <w:rFonts w:ascii="Arial" w:eastAsia="Arial" w:hAnsi="Arial" w:cs="Arial"/>
                <w:b/>
                <w:sz w:val="20"/>
                <w:szCs w:val="20"/>
                <w:u w:val="single"/>
              </w:rPr>
              <w:t>Name</w:t>
            </w:r>
          </w:p>
        </w:tc>
        <w:tc>
          <w:tcPr>
            <w:tcW w:w="1300" w:type="dxa"/>
            <w:noWrap/>
            <w:vAlign w:val="bottom"/>
            <w:hideMark/>
          </w:tcPr>
          <w:p w14:paraId="35410DFA" w14:textId="77777777" w:rsidR="00E84E0F" w:rsidRPr="00844B1B" w:rsidRDefault="00E84E0F" w:rsidP="00206B44">
            <w:pPr>
              <w:rPr>
                <w:rFonts w:ascii="Arial" w:eastAsia="Arial" w:hAnsi="Arial" w:cs="Arial"/>
                <w:b/>
                <w:sz w:val="20"/>
                <w:szCs w:val="20"/>
                <w:u w:val="single"/>
              </w:rPr>
            </w:pPr>
            <w:r w:rsidRPr="00844B1B">
              <w:rPr>
                <w:rFonts w:ascii="Arial" w:eastAsia="Arial" w:hAnsi="Arial" w:cs="Arial"/>
                <w:b/>
                <w:sz w:val="20"/>
                <w:szCs w:val="20"/>
                <w:u w:val="single"/>
              </w:rPr>
              <w:t>Attributes</w:t>
            </w:r>
          </w:p>
        </w:tc>
      </w:tr>
      <w:tr w:rsidR="00710FCC" w:rsidRPr="00E84E0F" w14:paraId="249AF1B0" w14:textId="77777777" w:rsidTr="00844B1B">
        <w:trPr>
          <w:trHeight w:val="300"/>
        </w:trPr>
        <w:tc>
          <w:tcPr>
            <w:tcW w:w="1170" w:type="dxa"/>
            <w:noWrap/>
            <w:vAlign w:val="bottom"/>
            <w:hideMark/>
          </w:tcPr>
          <w:p w14:paraId="7BC8EEC8" w14:textId="77777777" w:rsidR="00E84E0F" w:rsidRPr="00844B1B" w:rsidRDefault="00E84E0F" w:rsidP="00206B44">
            <w:pPr>
              <w:rPr>
                <w:rFonts w:ascii="Arial" w:eastAsia="Arial" w:hAnsi="Arial" w:cs="Arial"/>
                <w:b/>
                <w:sz w:val="20"/>
                <w:szCs w:val="20"/>
              </w:rPr>
            </w:pPr>
            <w:r w:rsidRPr="00844B1B">
              <w:rPr>
                <w:rFonts w:ascii="Arial" w:eastAsia="Arial" w:hAnsi="Arial" w:cs="Arial"/>
                <w:b/>
                <w:sz w:val="20"/>
                <w:szCs w:val="20"/>
              </w:rPr>
              <w:t>Must Use</w:t>
            </w:r>
          </w:p>
        </w:tc>
        <w:tc>
          <w:tcPr>
            <w:tcW w:w="682" w:type="dxa"/>
            <w:noWrap/>
            <w:vAlign w:val="bottom"/>
            <w:hideMark/>
          </w:tcPr>
          <w:p w14:paraId="667D7B08" w14:textId="77777777" w:rsidR="00E84E0F" w:rsidRPr="00844B1B" w:rsidRDefault="00E84E0F" w:rsidP="00206B44">
            <w:pPr>
              <w:rPr>
                <w:rFonts w:ascii="Arial" w:eastAsia="Arial" w:hAnsi="Arial" w:cs="Arial"/>
                <w:b/>
                <w:sz w:val="20"/>
                <w:szCs w:val="20"/>
              </w:rPr>
            </w:pPr>
            <w:r w:rsidRPr="00844B1B">
              <w:rPr>
                <w:rFonts w:ascii="Arial" w:eastAsia="Arial" w:hAnsi="Arial" w:cs="Arial"/>
                <w:b/>
                <w:sz w:val="20"/>
                <w:szCs w:val="20"/>
              </w:rPr>
              <w:t>ISA01</w:t>
            </w:r>
          </w:p>
        </w:tc>
        <w:tc>
          <w:tcPr>
            <w:tcW w:w="995" w:type="dxa"/>
            <w:noWrap/>
            <w:vAlign w:val="bottom"/>
            <w:hideMark/>
          </w:tcPr>
          <w:p w14:paraId="76E5DA9D" w14:textId="77777777" w:rsidR="00E84E0F" w:rsidRPr="00844B1B" w:rsidRDefault="00E84E0F" w:rsidP="00206B44">
            <w:pPr>
              <w:rPr>
                <w:rFonts w:ascii="Arial" w:eastAsia="Arial" w:hAnsi="Arial" w:cs="Arial"/>
                <w:b/>
                <w:sz w:val="20"/>
                <w:szCs w:val="20"/>
              </w:rPr>
            </w:pPr>
            <w:r w:rsidRPr="00844B1B">
              <w:rPr>
                <w:rFonts w:ascii="Arial" w:eastAsia="Arial" w:hAnsi="Arial" w:cs="Arial"/>
                <w:b/>
                <w:sz w:val="20"/>
                <w:szCs w:val="20"/>
              </w:rPr>
              <w:t>I01</w:t>
            </w:r>
          </w:p>
        </w:tc>
        <w:tc>
          <w:tcPr>
            <w:tcW w:w="6340" w:type="dxa"/>
            <w:vAlign w:val="bottom"/>
            <w:hideMark/>
          </w:tcPr>
          <w:p w14:paraId="6B00AAC6" w14:textId="77777777" w:rsidR="00E84E0F" w:rsidRPr="002130A1" w:rsidRDefault="00E84E0F" w:rsidP="00206B44">
            <w:pPr>
              <w:rPr>
                <w:rFonts w:ascii="Arial" w:eastAsia="Arial" w:hAnsi="Arial" w:cs="Arial"/>
                <w:b/>
                <w:sz w:val="20"/>
                <w:szCs w:val="20"/>
              </w:rPr>
            </w:pPr>
            <w:r w:rsidRPr="002130A1">
              <w:rPr>
                <w:rFonts w:ascii="Arial" w:eastAsia="Arial" w:hAnsi="Arial" w:cs="Arial"/>
                <w:b/>
                <w:sz w:val="20"/>
                <w:szCs w:val="20"/>
              </w:rPr>
              <w:t>Authorization Information Qualifier</w:t>
            </w:r>
          </w:p>
        </w:tc>
        <w:tc>
          <w:tcPr>
            <w:tcW w:w="1300" w:type="dxa"/>
            <w:noWrap/>
            <w:vAlign w:val="bottom"/>
            <w:hideMark/>
          </w:tcPr>
          <w:p w14:paraId="13A463F2" w14:textId="77777777" w:rsidR="00E84E0F" w:rsidRPr="002130A1" w:rsidRDefault="00E84E0F" w:rsidP="00206B44">
            <w:pPr>
              <w:rPr>
                <w:rFonts w:ascii="Arial" w:eastAsia="Arial" w:hAnsi="Arial" w:cs="Arial"/>
                <w:b/>
                <w:sz w:val="20"/>
                <w:szCs w:val="20"/>
              </w:rPr>
            </w:pPr>
            <w:r w:rsidRPr="002130A1">
              <w:rPr>
                <w:rFonts w:ascii="Arial" w:eastAsia="Arial" w:hAnsi="Arial" w:cs="Arial"/>
                <w:b/>
                <w:sz w:val="20"/>
                <w:szCs w:val="20"/>
              </w:rPr>
              <w:t>M ID 2/2</w:t>
            </w:r>
          </w:p>
        </w:tc>
      </w:tr>
      <w:tr w:rsidR="00710FCC" w:rsidRPr="00E84E0F" w14:paraId="522A96CE" w14:textId="77777777" w:rsidTr="00844B1B">
        <w:trPr>
          <w:trHeight w:val="315"/>
        </w:trPr>
        <w:tc>
          <w:tcPr>
            <w:tcW w:w="1170" w:type="dxa"/>
            <w:noWrap/>
            <w:vAlign w:val="bottom"/>
            <w:hideMark/>
          </w:tcPr>
          <w:p w14:paraId="6736BE4F" w14:textId="77777777" w:rsidR="00E84E0F" w:rsidRPr="00844B1B" w:rsidRDefault="00E84E0F" w:rsidP="00206B44">
            <w:pPr>
              <w:rPr>
                <w:rFonts w:ascii="Arial" w:eastAsia="Arial" w:hAnsi="Arial" w:cs="Arial"/>
                <w:b/>
                <w:sz w:val="20"/>
                <w:szCs w:val="20"/>
              </w:rPr>
            </w:pPr>
          </w:p>
        </w:tc>
        <w:tc>
          <w:tcPr>
            <w:tcW w:w="682" w:type="dxa"/>
            <w:noWrap/>
            <w:vAlign w:val="bottom"/>
            <w:hideMark/>
          </w:tcPr>
          <w:p w14:paraId="3A2FC094" w14:textId="77777777" w:rsidR="00E84E0F" w:rsidRPr="00844B1B" w:rsidRDefault="00E84E0F" w:rsidP="00206B44">
            <w:pPr>
              <w:rPr>
                <w:rFonts w:ascii="Arial" w:eastAsia="Arial" w:hAnsi="Arial" w:cs="Arial"/>
                <w:b/>
                <w:sz w:val="20"/>
                <w:szCs w:val="20"/>
              </w:rPr>
            </w:pPr>
          </w:p>
        </w:tc>
        <w:tc>
          <w:tcPr>
            <w:tcW w:w="995" w:type="dxa"/>
            <w:noWrap/>
            <w:vAlign w:val="bottom"/>
            <w:hideMark/>
          </w:tcPr>
          <w:p w14:paraId="54FBCC79" w14:textId="77777777" w:rsidR="00E84E0F" w:rsidRPr="00844B1B" w:rsidRDefault="00E84E0F" w:rsidP="00206B44">
            <w:pPr>
              <w:rPr>
                <w:rFonts w:ascii="Arial" w:eastAsia="Arial" w:hAnsi="Arial" w:cs="Arial"/>
                <w:b/>
                <w:sz w:val="20"/>
                <w:szCs w:val="20"/>
              </w:rPr>
            </w:pPr>
          </w:p>
        </w:tc>
        <w:tc>
          <w:tcPr>
            <w:tcW w:w="6340" w:type="dxa"/>
            <w:vAlign w:val="bottom"/>
            <w:hideMark/>
          </w:tcPr>
          <w:p w14:paraId="5AE02E93"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Code to identify the type of information in the Authorization Information.</w:t>
            </w:r>
          </w:p>
        </w:tc>
        <w:tc>
          <w:tcPr>
            <w:tcW w:w="1300" w:type="dxa"/>
            <w:noWrap/>
            <w:vAlign w:val="bottom"/>
            <w:hideMark/>
          </w:tcPr>
          <w:p w14:paraId="65679777" w14:textId="77777777" w:rsidR="00E84E0F" w:rsidRPr="00E84E0F" w:rsidRDefault="00E84E0F" w:rsidP="00206B44">
            <w:pPr>
              <w:rPr>
                <w:rFonts w:ascii="Arial" w:eastAsia="Arial" w:hAnsi="Arial" w:cs="Arial"/>
                <w:bCs/>
                <w:sz w:val="20"/>
                <w:szCs w:val="20"/>
              </w:rPr>
            </w:pPr>
          </w:p>
        </w:tc>
      </w:tr>
      <w:tr w:rsidR="00710FCC" w:rsidRPr="00E84E0F" w14:paraId="114AD544" w14:textId="77777777" w:rsidTr="00206B44">
        <w:trPr>
          <w:trHeight w:val="300"/>
        </w:trPr>
        <w:tc>
          <w:tcPr>
            <w:tcW w:w="1170" w:type="dxa"/>
            <w:noWrap/>
            <w:vAlign w:val="bottom"/>
            <w:hideMark/>
          </w:tcPr>
          <w:p w14:paraId="46E8503A" w14:textId="77777777" w:rsidR="00E84E0F" w:rsidRPr="00844B1B" w:rsidRDefault="00E84E0F" w:rsidP="00206B44">
            <w:pPr>
              <w:rPr>
                <w:rFonts w:ascii="Arial" w:eastAsia="Arial" w:hAnsi="Arial" w:cs="Arial"/>
                <w:b/>
                <w:sz w:val="20"/>
                <w:szCs w:val="20"/>
              </w:rPr>
            </w:pPr>
          </w:p>
        </w:tc>
        <w:tc>
          <w:tcPr>
            <w:tcW w:w="682" w:type="dxa"/>
            <w:noWrap/>
            <w:vAlign w:val="bottom"/>
            <w:hideMark/>
          </w:tcPr>
          <w:p w14:paraId="595A906B" w14:textId="77777777" w:rsidR="00E84E0F" w:rsidRPr="00844B1B" w:rsidRDefault="00E84E0F" w:rsidP="00206B44">
            <w:pPr>
              <w:rPr>
                <w:rFonts w:ascii="Arial" w:eastAsia="Arial" w:hAnsi="Arial" w:cs="Arial"/>
                <w:b/>
                <w:sz w:val="20"/>
                <w:szCs w:val="20"/>
              </w:rPr>
            </w:pPr>
          </w:p>
        </w:tc>
        <w:tc>
          <w:tcPr>
            <w:tcW w:w="995" w:type="dxa"/>
            <w:noWrap/>
            <w:vAlign w:val="bottom"/>
            <w:hideMark/>
          </w:tcPr>
          <w:p w14:paraId="0263406D" w14:textId="77777777" w:rsidR="00E84E0F" w:rsidRPr="00844B1B" w:rsidRDefault="00E84E0F" w:rsidP="00206B44">
            <w:pPr>
              <w:rPr>
                <w:rFonts w:ascii="Arial" w:eastAsia="Arial" w:hAnsi="Arial" w:cs="Arial"/>
                <w:b/>
                <w:sz w:val="20"/>
                <w:szCs w:val="20"/>
              </w:rPr>
            </w:pPr>
          </w:p>
        </w:tc>
        <w:tc>
          <w:tcPr>
            <w:tcW w:w="6340" w:type="dxa"/>
            <w:shd w:val="clear" w:color="auto" w:fill="auto"/>
            <w:vAlign w:val="bottom"/>
            <w:hideMark/>
          </w:tcPr>
          <w:p w14:paraId="34AB4A20"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Must be 00.</w:t>
            </w:r>
          </w:p>
        </w:tc>
        <w:tc>
          <w:tcPr>
            <w:tcW w:w="1300" w:type="dxa"/>
            <w:noWrap/>
            <w:vAlign w:val="bottom"/>
            <w:hideMark/>
          </w:tcPr>
          <w:p w14:paraId="2A476DC5"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 </w:t>
            </w:r>
          </w:p>
        </w:tc>
      </w:tr>
      <w:tr w:rsidR="00710FCC" w:rsidRPr="00E84E0F" w14:paraId="36FDC1F6" w14:textId="77777777" w:rsidTr="00844B1B">
        <w:trPr>
          <w:trHeight w:val="555"/>
        </w:trPr>
        <w:tc>
          <w:tcPr>
            <w:tcW w:w="1170" w:type="dxa"/>
            <w:noWrap/>
            <w:vAlign w:val="bottom"/>
            <w:hideMark/>
          </w:tcPr>
          <w:p w14:paraId="7EE45C1A" w14:textId="77777777" w:rsidR="00E84E0F" w:rsidRPr="00844B1B" w:rsidRDefault="00E84E0F" w:rsidP="00206B44">
            <w:pPr>
              <w:rPr>
                <w:rFonts w:ascii="Arial" w:eastAsia="Arial" w:hAnsi="Arial" w:cs="Arial"/>
                <w:b/>
                <w:sz w:val="20"/>
                <w:szCs w:val="20"/>
              </w:rPr>
            </w:pPr>
          </w:p>
        </w:tc>
        <w:tc>
          <w:tcPr>
            <w:tcW w:w="682" w:type="dxa"/>
            <w:noWrap/>
            <w:vAlign w:val="bottom"/>
            <w:hideMark/>
          </w:tcPr>
          <w:p w14:paraId="19AE5FD0" w14:textId="77777777" w:rsidR="00E84E0F" w:rsidRPr="00844B1B" w:rsidRDefault="00E84E0F" w:rsidP="00206B44">
            <w:pPr>
              <w:rPr>
                <w:rFonts w:ascii="Arial" w:eastAsia="Arial" w:hAnsi="Arial" w:cs="Arial"/>
                <w:b/>
                <w:sz w:val="20"/>
                <w:szCs w:val="20"/>
              </w:rPr>
            </w:pPr>
          </w:p>
        </w:tc>
        <w:tc>
          <w:tcPr>
            <w:tcW w:w="995" w:type="dxa"/>
            <w:noWrap/>
            <w:vAlign w:val="bottom"/>
            <w:hideMark/>
          </w:tcPr>
          <w:p w14:paraId="519E6688" w14:textId="77777777" w:rsidR="00E84E0F" w:rsidRPr="00844B1B" w:rsidRDefault="00E84E0F" w:rsidP="00206B44">
            <w:pPr>
              <w:rPr>
                <w:rFonts w:ascii="Arial" w:eastAsia="Arial" w:hAnsi="Arial" w:cs="Arial"/>
                <w:b/>
                <w:sz w:val="20"/>
                <w:szCs w:val="20"/>
              </w:rPr>
            </w:pPr>
          </w:p>
        </w:tc>
        <w:tc>
          <w:tcPr>
            <w:tcW w:w="6340" w:type="dxa"/>
            <w:vAlign w:val="bottom"/>
            <w:hideMark/>
          </w:tcPr>
          <w:p w14:paraId="44D0638C"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 xml:space="preserve">   00   No Authorization Information Present</w:t>
            </w:r>
            <w:r w:rsidRPr="00E84E0F">
              <w:rPr>
                <w:rFonts w:ascii="Arial" w:eastAsia="Arial" w:hAnsi="Arial" w:cs="Arial"/>
                <w:bCs/>
                <w:sz w:val="20"/>
                <w:szCs w:val="20"/>
              </w:rPr>
              <w:br/>
              <w:t xml:space="preserve">         (No Meaningful Information in I02).</w:t>
            </w:r>
          </w:p>
        </w:tc>
        <w:tc>
          <w:tcPr>
            <w:tcW w:w="1300" w:type="dxa"/>
            <w:noWrap/>
            <w:vAlign w:val="bottom"/>
            <w:hideMark/>
          </w:tcPr>
          <w:p w14:paraId="0987BA2B" w14:textId="77777777" w:rsidR="00E84E0F" w:rsidRPr="00E84E0F" w:rsidRDefault="00E84E0F" w:rsidP="00206B44">
            <w:pPr>
              <w:rPr>
                <w:rFonts w:ascii="Arial" w:eastAsia="Arial" w:hAnsi="Arial" w:cs="Arial"/>
                <w:bCs/>
                <w:sz w:val="20"/>
                <w:szCs w:val="20"/>
              </w:rPr>
            </w:pPr>
          </w:p>
        </w:tc>
      </w:tr>
      <w:tr w:rsidR="00710FCC" w:rsidRPr="00E84E0F" w14:paraId="721C1015" w14:textId="77777777" w:rsidTr="00844B1B">
        <w:trPr>
          <w:trHeight w:val="300"/>
        </w:trPr>
        <w:tc>
          <w:tcPr>
            <w:tcW w:w="1170" w:type="dxa"/>
            <w:noWrap/>
            <w:vAlign w:val="bottom"/>
            <w:hideMark/>
          </w:tcPr>
          <w:p w14:paraId="4006D900" w14:textId="77777777" w:rsidR="00E84E0F" w:rsidRPr="00844B1B" w:rsidRDefault="00E84E0F" w:rsidP="00206B44">
            <w:pPr>
              <w:rPr>
                <w:rFonts w:ascii="Arial" w:eastAsia="Arial" w:hAnsi="Arial" w:cs="Arial"/>
                <w:b/>
                <w:sz w:val="20"/>
                <w:szCs w:val="20"/>
              </w:rPr>
            </w:pPr>
            <w:r w:rsidRPr="00844B1B">
              <w:rPr>
                <w:rFonts w:ascii="Arial" w:eastAsia="Arial" w:hAnsi="Arial" w:cs="Arial"/>
                <w:b/>
                <w:sz w:val="20"/>
                <w:szCs w:val="20"/>
              </w:rPr>
              <w:t>Must Use</w:t>
            </w:r>
          </w:p>
        </w:tc>
        <w:tc>
          <w:tcPr>
            <w:tcW w:w="682" w:type="dxa"/>
            <w:noWrap/>
            <w:vAlign w:val="bottom"/>
            <w:hideMark/>
          </w:tcPr>
          <w:p w14:paraId="61BFBEA6" w14:textId="77777777" w:rsidR="00E84E0F" w:rsidRPr="00844B1B" w:rsidRDefault="00E84E0F" w:rsidP="00206B44">
            <w:pPr>
              <w:rPr>
                <w:rFonts w:ascii="Arial" w:eastAsia="Arial" w:hAnsi="Arial" w:cs="Arial"/>
                <w:b/>
                <w:sz w:val="20"/>
                <w:szCs w:val="20"/>
              </w:rPr>
            </w:pPr>
            <w:r w:rsidRPr="00844B1B">
              <w:rPr>
                <w:rFonts w:ascii="Arial" w:eastAsia="Arial" w:hAnsi="Arial" w:cs="Arial"/>
                <w:b/>
                <w:sz w:val="20"/>
                <w:szCs w:val="20"/>
              </w:rPr>
              <w:t>ISA02</w:t>
            </w:r>
          </w:p>
        </w:tc>
        <w:tc>
          <w:tcPr>
            <w:tcW w:w="995" w:type="dxa"/>
            <w:noWrap/>
            <w:vAlign w:val="bottom"/>
            <w:hideMark/>
          </w:tcPr>
          <w:p w14:paraId="1401C47E" w14:textId="77777777" w:rsidR="00E84E0F" w:rsidRPr="00844B1B" w:rsidRDefault="00E84E0F" w:rsidP="00206B44">
            <w:pPr>
              <w:rPr>
                <w:rFonts w:ascii="Arial" w:eastAsia="Arial" w:hAnsi="Arial" w:cs="Arial"/>
                <w:b/>
                <w:sz w:val="20"/>
                <w:szCs w:val="20"/>
              </w:rPr>
            </w:pPr>
            <w:r w:rsidRPr="00844B1B">
              <w:rPr>
                <w:rFonts w:ascii="Arial" w:eastAsia="Arial" w:hAnsi="Arial" w:cs="Arial"/>
                <w:b/>
                <w:sz w:val="20"/>
                <w:szCs w:val="20"/>
              </w:rPr>
              <w:t>I02</w:t>
            </w:r>
          </w:p>
        </w:tc>
        <w:tc>
          <w:tcPr>
            <w:tcW w:w="6340" w:type="dxa"/>
            <w:vAlign w:val="bottom"/>
            <w:hideMark/>
          </w:tcPr>
          <w:p w14:paraId="22DBD59D" w14:textId="77777777" w:rsidR="00E84E0F" w:rsidRPr="002130A1" w:rsidRDefault="00E84E0F" w:rsidP="00206B44">
            <w:pPr>
              <w:rPr>
                <w:rFonts w:ascii="Arial" w:eastAsia="Arial" w:hAnsi="Arial" w:cs="Arial"/>
                <w:b/>
                <w:sz w:val="20"/>
                <w:szCs w:val="20"/>
              </w:rPr>
            </w:pPr>
            <w:r w:rsidRPr="002130A1">
              <w:rPr>
                <w:rFonts w:ascii="Arial" w:eastAsia="Arial" w:hAnsi="Arial" w:cs="Arial"/>
                <w:b/>
                <w:sz w:val="20"/>
                <w:szCs w:val="20"/>
              </w:rPr>
              <w:t>Authorization Information</w:t>
            </w:r>
          </w:p>
        </w:tc>
        <w:tc>
          <w:tcPr>
            <w:tcW w:w="1300" w:type="dxa"/>
            <w:noWrap/>
            <w:vAlign w:val="bottom"/>
            <w:hideMark/>
          </w:tcPr>
          <w:p w14:paraId="669EB895" w14:textId="77777777" w:rsidR="00E84E0F" w:rsidRPr="002130A1" w:rsidRDefault="00E84E0F" w:rsidP="00206B44">
            <w:pPr>
              <w:rPr>
                <w:rFonts w:ascii="Arial" w:eastAsia="Arial" w:hAnsi="Arial" w:cs="Arial"/>
                <w:b/>
                <w:sz w:val="20"/>
                <w:szCs w:val="20"/>
              </w:rPr>
            </w:pPr>
            <w:r w:rsidRPr="002130A1">
              <w:rPr>
                <w:rFonts w:ascii="Arial" w:eastAsia="Arial" w:hAnsi="Arial" w:cs="Arial"/>
                <w:b/>
                <w:sz w:val="20"/>
                <w:szCs w:val="20"/>
              </w:rPr>
              <w:t>M AN 10/10</w:t>
            </w:r>
          </w:p>
        </w:tc>
      </w:tr>
      <w:tr w:rsidR="00710FCC" w:rsidRPr="00E84E0F" w14:paraId="3DD349D6" w14:textId="77777777" w:rsidTr="00844B1B">
        <w:trPr>
          <w:trHeight w:val="795"/>
        </w:trPr>
        <w:tc>
          <w:tcPr>
            <w:tcW w:w="1170" w:type="dxa"/>
            <w:noWrap/>
            <w:vAlign w:val="bottom"/>
            <w:hideMark/>
          </w:tcPr>
          <w:p w14:paraId="39A1DB4F" w14:textId="77777777" w:rsidR="00E84E0F" w:rsidRPr="00844B1B" w:rsidRDefault="00E84E0F" w:rsidP="00206B44">
            <w:pPr>
              <w:rPr>
                <w:rFonts w:ascii="Arial" w:eastAsia="Arial" w:hAnsi="Arial" w:cs="Arial"/>
                <w:b/>
                <w:sz w:val="20"/>
                <w:szCs w:val="20"/>
              </w:rPr>
            </w:pPr>
          </w:p>
        </w:tc>
        <w:tc>
          <w:tcPr>
            <w:tcW w:w="682" w:type="dxa"/>
            <w:noWrap/>
            <w:vAlign w:val="bottom"/>
            <w:hideMark/>
          </w:tcPr>
          <w:p w14:paraId="11672BE9" w14:textId="77777777" w:rsidR="00E84E0F" w:rsidRPr="00844B1B" w:rsidRDefault="00E84E0F" w:rsidP="00206B44">
            <w:pPr>
              <w:rPr>
                <w:rFonts w:ascii="Arial" w:eastAsia="Arial" w:hAnsi="Arial" w:cs="Arial"/>
                <w:b/>
                <w:sz w:val="20"/>
                <w:szCs w:val="20"/>
              </w:rPr>
            </w:pPr>
          </w:p>
        </w:tc>
        <w:tc>
          <w:tcPr>
            <w:tcW w:w="995" w:type="dxa"/>
            <w:noWrap/>
            <w:vAlign w:val="bottom"/>
            <w:hideMark/>
          </w:tcPr>
          <w:p w14:paraId="3E0C44B0" w14:textId="77777777" w:rsidR="00E84E0F" w:rsidRPr="00844B1B" w:rsidRDefault="00E84E0F" w:rsidP="00206B44">
            <w:pPr>
              <w:rPr>
                <w:rFonts w:ascii="Arial" w:eastAsia="Arial" w:hAnsi="Arial" w:cs="Arial"/>
                <w:b/>
                <w:sz w:val="20"/>
                <w:szCs w:val="20"/>
              </w:rPr>
            </w:pPr>
          </w:p>
        </w:tc>
        <w:tc>
          <w:tcPr>
            <w:tcW w:w="6340" w:type="dxa"/>
            <w:vAlign w:val="bottom"/>
            <w:hideMark/>
          </w:tcPr>
          <w:p w14:paraId="77B3F2DE"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Information used for additional identification or authorization of the interchange sender or the data in the interchange; the Authorization Information Qualifier sets the type of information.</w:t>
            </w:r>
          </w:p>
        </w:tc>
        <w:tc>
          <w:tcPr>
            <w:tcW w:w="1300" w:type="dxa"/>
            <w:noWrap/>
            <w:vAlign w:val="bottom"/>
            <w:hideMark/>
          </w:tcPr>
          <w:p w14:paraId="4D79342C" w14:textId="77777777" w:rsidR="00E84E0F" w:rsidRPr="00E84E0F" w:rsidRDefault="00E84E0F" w:rsidP="00206B44">
            <w:pPr>
              <w:rPr>
                <w:rFonts w:ascii="Arial" w:eastAsia="Arial" w:hAnsi="Arial" w:cs="Arial"/>
                <w:bCs/>
                <w:sz w:val="20"/>
                <w:szCs w:val="20"/>
              </w:rPr>
            </w:pPr>
          </w:p>
        </w:tc>
      </w:tr>
      <w:tr w:rsidR="00710FCC" w:rsidRPr="00E84E0F" w14:paraId="3C251157" w14:textId="77777777" w:rsidTr="00206B44">
        <w:trPr>
          <w:trHeight w:val="300"/>
        </w:trPr>
        <w:tc>
          <w:tcPr>
            <w:tcW w:w="1170" w:type="dxa"/>
            <w:noWrap/>
            <w:vAlign w:val="bottom"/>
            <w:hideMark/>
          </w:tcPr>
          <w:p w14:paraId="6DC46604" w14:textId="77777777" w:rsidR="00E84E0F" w:rsidRPr="00844B1B" w:rsidRDefault="00E84E0F" w:rsidP="00206B44">
            <w:pPr>
              <w:rPr>
                <w:rFonts w:ascii="Arial" w:eastAsia="Arial" w:hAnsi="Arial" w:cs="Arial"/>
                <w:b/>
                <w:sz w:val="20"/>
                <w:szCs w:val="20"/>
              </w:rPr>
            </w:pPr>
          </w:p>
        </w:tc>
        <w:tc>
          <w:tcPr>
            <w:tcW w:w="682" w:type="dxa"/>
            <w:noWrap/>
            <w:vAlign w:val="bottom"/>
            <w:hideMark/>
          </w:tcPr>
          <w:p w14:paraId="228A880A" w14:textId="77777777" w:rsidR="00E84E0F" w:rsidRPr="00844B1B" w:rsidRDefault="00E84E0F" w:rsidP="00206B44">
            <w:pPr>
              <w:rPr>
                <w:rFonts w:ascii="Arial" w:eastAsia="Arial" w:hAnsi="Arial" w:cs="Arial"/>
                <w:b/>
                <w:sz w:val="20"/>
                <w:szCs w:val="20"/>
              </w:rPr>
            </w:pPr>
          </w:p>
        </w:tc>
        <w:tc>
          <w:tcPr>
            <w:tcW w:w="995" w:type="dxa"/>
            <w:noWrap/>
            <w:vAlign w:val="bottom"/>
            <w:hideMark/>
          </w:tcPr>
          <w:p w14:paraId="3791A05B" w14:textId="77777777" w:rsidR="00E84E0F" w:rsidRPr="00844B1B" w:rsidRDefault="00E84E0F" w:rsidP="00206B44">
            <w:pPr>
              <w:rPr>
                <w:rFonts w:ascii="Arial" w:eastAsia="Arial" w:hAnsi="Arial" w:cs="Arial"/>
                <w:b/>
                <w:sz w:val="20"/>
                <w:szCs w:val="20"/>
              </w:rPr>
            </w:pPr>
          </w:p>
        </w:tc>
        <w:tc>
          <w:tcPr>
            <w:tcW w:w="6340" w:type="dxa"/>
            <w:shd w:val="clear" w:color="auto" w:fill="auto"/>
            <w:vAlign w:val="bottom"/>
            <w:hideMark/>
          </w:tcPr>
          <w:p w14:paraId="68C189CA"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Must be 10 spaces.</w:t>
            </w:r>
          </w:p>
        </w:tc>
        <w:tc>
          <w:tcPr>
            <w:tcW w:w="1300" w:type="dxa"/>
            <w:noWrap/>
            <w:vAlign w:val="bottom"/>
            <w:hideMark/>
          </w:tcPr>
          <w:p w14:paraId="63CFF634"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 </w:t>
            </w:r>
          </w:p>
        </w:tc>
      </w:tr>
      <w:tr w:rsidR="00710FCC" w:rsidRPr="00E84E0F" w14:paraId="4DA35A5E" w14:textId="77777777" w:rsidTr="00844B1B">
        <w:trPr>
          <w:trHeight w:val="300"/>
        </w:trPr>
        <w:tc>
          <w:tcPr>
            <w:tcW w:w="1170" w:type="dxa"/>
            <w:noWrap/>
            <w:vAlign w:val="bottom"/>
            <w:hideMark/>
          </w:tcPr>
          <w:p w14:paraId="75171862" w14:textId="77777777" w:rsidR="00E84E0F" w:rsidRPr="00844B1B" w:rsidRDefault="00E84E0F" w:rsidP="00206B44">
            <w:pPr>
              <w:rPr>
                <w:rFonts w:ascii="Arial" w:eastAsia="Arial" w:hAnsi="Arial" w:cs="Arial"/>
                <w:b/>
                <w:sz w:val="20"/>
                <w:szCs w:val="20"/>
              </w:rPr>
            </w:pPr>
            <w:bookmarkStart w:id="276" w:name="RANGE!A25"/>
            <w:r w:rsidRPr="00844B1B">
              <w:rPr>
                <w:rFonts w:ascii="Arial" w:eastAsia="Arial" w:hAnsi="Arial" w:cs="Arial"/>
                <w:b/>
                <w:sz w:val="20"/>
                <w:szCs w:val="20"/>
              </w:rPr>
              <w:t>Must Use</w:t>
            </w:r>
            <w:bookmarkEnd w:id="276"/>
          </w:p>
        </w:tc>
        <w:tc>
          <w:tcPr>
            <w:tcW w:w="682" w:type="dxa"/>
            <w:noWrap/>
            <w:vAlign w:val="bottom"/>
            <w:hideMark/>
          </w:tcPr>
          <w:p w14:paraId="120F6961" w14:textId="77777777" w:rsidR="00E84E0F" w:rsidRPr="00844B1B" w:rsidRDefault="00E84E0F" w:rsidP="00206B44">
            <w:pPr>
              <w:rPr>
                <w:rFonts w:ascii="Arial" w:eastAsia="Arial" w:hAnsi="Arial" w:cs="Arial"/>
                <w:b/>
                <w:sz w:val="20"/>
                <w:szCs w:val="20"/>
              </w:rPr>
            </w:pPr>
            <w:r w:rsidRPr="00844B1B">
              <w:rPr>
                <w:rFonts w:ascii="Arial" w:eastAsia="Arial" w:hAnsi="Arial" w:cs="Arial"/>
                <w:b/>
                <w:sz w:val="20"/>
                <w:szCs w:val="20"/>
              </w:rPr>
              <w:t>ISA03</w:t>
            </w:r>
          </w:p>
        </w:tc>
        <w:tc>
          <w:tcPr>
            <w:tcW w:w="995" w:type="dxa"/>
            <w:noWrap/>
            <w:vAlign w:val="bottom"/>
            <w:hideMark/>
          </w:tcPr>
          <w:p w14:paraId="744A78CA" w14:textId="77777777" w:rsidR="00E84E0F" w:rsidRPr="00844B1B" w:rsidRDefault="00E84E0F" w:rsidP="00206B44">
            <w:pPr>
              <w:rPr>
                <w:rFonts w:ascii="Arial" w:eastAsia="Arial" w:hAnsi="Arial" w:cs="Arial"/>
                <w:b/>
                <w:sz w:val="20"/>
                <w:szCs w:val="20"/>
              </w:rPr>
            </w:pPr>
            <w:r w:rsidRPr="00844B1B">
              <w:rPr>
                <w:rFonts w:ascii="Arial" w:eastAsia="Arial" w:hAnsi="Arial" w:cs="Arial"/>
                <w:b/>
                <w:sz w:val="20"/>
                <w:szCs w:val="20"/>
              </w:rPr>
              <w:t>I03</w:t>
            </w:r>
          </w:p>
        </w:tc>
        <w:tc>
          <w:tcPr>
            <w:tcW w:w="6340" w:type="dxa"/>
            <w:vAlign w:val="bottom"/>
            <w:hideMark/>
          </w:tcPr>
          <w:p w14:paraId="6808D351" w14:textId="77777777" w:rsidR="00E84E0F" w:rsidRPr="002130A1" w:rsidRDefault="00E84E0F" w:rsidP="00206B44">
            <w:pPr>
              <w:rPr>
                <w:rFonts w:ascii="Arial" w:eastAsia="Arial" w:hAnsi="Arial" w:cs="Arial"/>
                <w:b/>
                <w:sz w:val="20"/>
                <w:szCs w:val="20"/>
              </w:rPr>
            </w:pPr>
            <w:r w:rsidRPr="002130A1">
              <w:rPr>
                <w:rFonts w:ascii="Arial" w:eastAsia="Arial" w:hAnsi="Arial" w:cs="Arial"/>
                <w:b/>
                <w:sz w:val="20"/>
                <w:szCs w:val="20"/>
              </w:rPr>
              <w:t>Security Information Qualifier</w:t>
            </w:r>
          </w:p>
        </w:tc>
        <w:tc>
          <w:tcPr>
            <w:tcW w:w="1300" w:type="dxa"/>
            <w:noWrap/>
            <w:vAlign w:val="bottom"/>
            <w:hideMark/>
          </w:tcPr>
          <w:p w14:paraId="359FC708" w14:textId="77777777" w:rsidR="00E84E0F" w:rsidRPr="002130A1" w:rsidRDefault="00E84E0F" w:rsidP="00206B44">
            <w:pPr>
              <w:rPr>
                <w:rFonts w:ascii="Arial" w:eastAsia="Arial" w:hAnsi="Arial" w:cs="Arial"/>
                <w:b/>
                <w:sz w:val="20"/>
                <w:szCs w:val="20"/>
              </w:rPr>
            </w:pPr>
            <w:r w:rsidRPr="002130A1">
              <w:rPr>
                <w:rFonts w:ascii="Arial" w:eastAsia="Arial" w:hAnsi="Arial" w:cs="Arial"/>
                <w:b/>
                <w:sz w:val="20"/>
                <w:szCs w:val="20"/>
              </w:rPr>
              <w:t>M ID 2/2</w:t>
            </w:r>
          </w:p>
        </w:tc>
      </w:tr>
      <w:tr w:rsidR="00710FCC" w:rsidRPr="00E84E0F" w14:paraId="16230F4F" w14:textId="77777777" w:rsidTr="00206B44">
        <w:trPr>
          <w:trHeight w:val="300"/>
        </w:trPr>
        <w:tc>
          <w:tcPr>
            <w:tcW w:w="1170" w:type="dxa"/>
            <w:noWrap/>
            <w:vAlign w:val="bottom"/>
            <w:hideMark/>
          </w:tcPr>
          <w:p w14:paraId="0ECEA789" w14:textId="77777777" w:rsidR="00E84E0F" w:rsidRPr="00844B1B" w:rsidRDefault="00E84E0F" w:rsidP="00206B44">
            <w:pPr>
              <w:rPr>
                <w:rFonts w:ascii="Arial" w:eastAsia="Arial" w:hAnsi="Arial" w:cs="Arial"/>
                <w:b/>
                <w:sz w:val="20"/>
                <w:szCs w:val="20"/>
              </w:rPr>
            </w:pPr>
          </w:p>
        </w:tc>
        <w:tc>
          <w:tcPr>
            <w:tcW w:w="682" w:type="dxa"/>
            <w:noWrap/>
            <w:vAlign w:val="bottom"/>
            <w:hideMark/>
          </w:tcPr>
          <w:p w14:paraId="28FDEF03" w14:textId="77777777" w:rsidR="00E84E0F" w:rsidRPr="00844B1B" w:rsidRDefault="00E84E0F" w:rsidP="00206B44">
            <w:pPr>
              <w:rPr>
                <w:rFonts w:ascii="Arial" w:eastAsia="Arial" w:hAnsi="Arial" w:cs="Arial"/>
                <w:b/>
                <w:sz w:val="20"/>
                <w:szCs w:val="20"/>
              </w:rPr>
            </w:pPr>
          </w:p>
        </w:tc>
        <w:tc>
          <w:tcPr>
            <w:tcW w:w="995" w:type="dxa"/>
            <w:noWrap/>
            <w:vAlign w:val="bottom"/>
            <w:hideMark/>
          </w:tcPr>
          <w:p w14:paraId="30C7216E" w14:textId="77777777" w:rsidR="00E84E0F" w:rsidRPr="00844B1B" w:rsidRDefault="00E84E0F" w:rsidP="00206B44">
            <w:pPr>
              <w:rPr>
                <w:rFonts w:ascii="Arial" w:eastAsia="Arial" w:hAnsi="Arial" w:cs="Arial"/>
                <w:b/>
                <w:sz w:val="20"/>
                <w:szCs w:val="20"/>
              </w:rPr>
            </w:pPr>
          </w:p>
        </w:tc>
        <w:tc>
          <w:tcPr>
            <w:tcW w:w="6340" w:type="dxa"/>
            <w:shd w:val="clear" w:color="auto" w:fill="auto"/>
            <w:vAlign w:val="bottom"/>
            <w:hideMark/>
          </w:tcPr>
          <w:p w14:paraId="625A3C8B" w14:textId="50E5233B"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Must be 00.</w:t>
            </w:r>
          </w:p>
        </w:tc>
        <w:tc>
          <w:tcPr>
            <w:tcW w:w="1300" w:type="dxa"/>
            <w:noWrap/>
            <w:vAlign w:val="bottom"/>
            <w:hideMark/>
          </w:tcPr>
          <w:p w14:paraId="3AD19A8E"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 </w:t>
            </w:r>
          </w:p>
        </w:tc>
      </w:tr>
      <w:tr w:rsidR="00710FCC" w:rsidRPr="00E84E0F" w14:paraId="57343565" w14:textId="77777777" w:rsidTr="00844B1B">
        <w:trPr>
          <w:trHeight w:val="510"/>
        </w:trPr>
        <w:tc>
          <w:tcPr>
            <w:tcW w:w="1170" w:type="dxa"/>
            <w:noWrap/>
            <w:vAlign w:val="bottom"/>
            <w:hideMark/>
          </w:tcPr>
          <w:p w14:paraId="5A0EF562" w14:textId="77777777" w:rsidR="00E84E0F" w:rsidRPr="00844B1B" w:rsidRDefault="00E84E0F" w:rsidP="00206B44">
            <w:pPr>
              <w:rPr>
                <w:rFonts w:ascii="Arial" w:eastAsia="Arial" w:hAnsi="Arial" w:cs="Arial"/>
                <w:b/>
                <w:sz w:val="20"/>
                <w:szCs w:val="20"/>
              </w:rPr>
            </w:pPr>
          </w:p>
        </w:tc>
        <w:tc>
          <w:tcPr>
            <w:tcW w:w="682" w:type="dxa"/>
            <w:noWrap/>
            <w:vAlign w:val="bottom"/>
            <w:hideMark/>
          </w:tcPr>
          <w:p w14:paraId="0AE88679" w14:textId="77777777" w:rsidR="00E84E0F" w:rsidRPr="00844B1B" w:rsidRDefault="00E84E0F" w:rsidP="00206B44">
            <w:pPr>
              <w:rPr>
                <w:rFonts w:ascii="Arial" w:eastAsia="Arial" w:hAnsi="Arial" w:cs="Arial"/>
                <w:b/>
                <w:sz w:val="20"/>
                <w:szCs w:val="20"/>
              </w:rPr>
            </w:pPr>
          </w:p>
        </w:tc>
        <w:tc>
          <w:tcPr>
            <w:tcW w:w="995" w:type="dxa"/>
            <w:noWrap/>
            <w:vAlign w:val="bottom"/>
            <w:hideMark/>
          </w:tcPr>
          <w:p w14:paraId="157B8994" w14:textId="77777777" w:rsidR="00E84E0F" w:rsidRPr="00844B1B" w:rsidRDefault="00E84E0F" w:rsidP="00206B44">
            <w:pPr>
              <w:rPr>
                <w:rFonts w:ascii="Arial" w:eastAsia="Arial" w:hAnsi="Arial" w:cs="Arial"/>
                <w:b/>
                <w:sz w:val="20"/>
                <w:szCs w:val="20"/>
              </w:rPr>
            </w:pPr>
          </w:p>
        </w:tc>
        <w:tc>
          <w:tcPr>
            <w:tcW w:w="6340" w:type="dxa"/>
            <w:vAlign w:val="bottom"/>
            <w:hideMark/>
          </w:tcPr>
          <w:p w14:paraId="3F59C064" w14:textId="77777777" w:rsidR="00E84E0F" w:rsidRPr="00E84E0F" w:rsidRDefault="00E84E0F" w:rsidP="00206B44">
            <w:pPr>
              <w:rPr>
                <w:rFonts w:ascii="Arial" w:eastAsia="Arial" w:hAnsi="Arial" w:cs="Arial"/>
                <w:bCs/>
                <w:sz w:val="20"/>
                <w:szCs w:val="20"/>
              </w:rPr>
            </w:pPr>
            <w:bookmarkStart w:id="277" w:name="RANGE!D27"/>
            <w:r w:rsidRPr="00E84E0F">
              <w:rPr>
                <w:rFonts w:ascii="Arial" w:eastAsia="Arial" w:hAnsi="Arial" w:cs="Arial"/>
                <w:bCs/>
                <w:sz w:val="20"/>
                <w:szCs w:val="20"/>
              </w:rPr>
              <w:t xml:space="preserve">   00   No Security Information Present </w:t>
            </w:r>
            <w:r w:rsidRPr="00E84E0F">
              <w:rPr>
                <w:rFonts w:ascii="Arial" w:eastAsia="Arial" w:hAnsi="Arial" w:cs="Arial"/>
                <w:bCs/>
                <w:sz w:val="20"/>
                <w:szCs w:val="20"/>
              </w:rPr>
              <w:br/>
              <w:t xml:space="preserve">         (No Meaningful Information in I04).</w:t>
            </w:r>
            <w:bookmarkEnd w:id="277"/>
          </w:p>
        </w:tc>
        <w:tc>
          <w:tcPr>
            <w:tcW w:w="1300" w:type="dxa"/>
            <w:noWrap/>
            <w:vAlign w:val="bottom"/>
            <w:hideMark/>
          </w:tcPr>
          <w:p w14:paraId="71369D0F" w14:textId="77777777" w:rsidR="00E84E0F" w:rsidRPr="00E84E0F" w:rsidRDefault="00E84E0F" w:rsidP="00206B44">
            <w:pPr>
              <w:rPr>
                <w:rFonts w:ascii="Arial" w:eastAsia="Arial" w:hAnsi="Arial" w:cs="Arial"/>
                <w:bCs/>
                <w:sz w:val="20"/>
                <w:szCs w:val="20"/>
              </w:rPr>
            </w:pPr>
          </w:p>
        </w:tc>
      </w:tr>
      <w:tr w:rsidR="00710FCC" w:rsidRPr="00E84E0F" w14:paraId="7EB06EAB" w14:textId="77777777" w:rsidTr="00844B1B">
        <w:trPr>
          <w:trHeight w:val="300"/>
        </w:trPr>
        <w:tc>
          <w:tcPr>
            <w:tcW w:w="1170" w:type="dxa"/>
            <w:noWrap/>
            <w:vAlign w:val="bottom"/>
            <w:hideMark/>
          </w:tcPr>
          <w:p w14:paraId="08F141BB" w14:textId="77777777" w:rsidR="00E84E0F" w:rsidRPr="00844B1B" w:rsidRDefault="00E84E0F" w:rsidP="00206B44">
            <w:pPr>
              <w:rPr>
                <w:rFonts w:ascii="Arial" w:eastAsia="Arial" w:hAnsi="Arial" w:cs="Arial"/>
                <w:b/>
                <w:sz w:val="20"/>
                <w:szCs w:val="20"/>
              </w:rPr>
            </w:pPr>
            <w:r w:rsidRPr="00844B1B">
              <w:rPr>
                <w:rFonts w:ascii="Arial" w:eastAsia="Arial" w:hAnsi="Arial" w:cs="Arial"/>
                <w:b/>
                <w:sz w:val="20"/>
                <w:szCs w:val="20"/>
              </w:rPr>
              <w:t>Must Use</w:t>
            </w:r>
          </w:p>
        </w:tc>
        <w:tc>
          <w:tcPr>
            <w:tcW w:w="682" w:type="dxa"/>
            <w:noWrap/>
            <w:vAlign w:val="bottom"/>
            <w:hideMark/>
          </w:tcPr>
          <w:p w14:paraId="2A7354D6" w14:textId="77777777" w:rsidR="00E84E0F" w:rsidRPr="00844B1B" w:rsidRDefault="00E84E0F" w:rsidP="00206B44">
            <w:pPr>
              <w:rPr>
                <w:rFonts w:ascii="Arial" w:eastAsia="Arial" w:hAnsi="Arial" w:cs="Arial"/>
                <w:b/>
                <w:sz w:val="20"/>
                <w:szCs w:val="20"/>
              </w:rPr>
            </w:pPr>
            <w:r w:rsidRPr="00844B1B">
              <w:rPr>
                <w:rFonts w:ascii="Arial" w:eastAsia="Arial" w:hAnsi="Arial" w:cs="Arial"/>
                <w:b/>
                <w:sz w:val="20"/>
                <w:szCs w:val="20"/>
              </w:rPr>
              <w:t>ISA04</w:t>
            </w:r>
          </w:p>
        </w:tc>
        <w:tc>
          <w:tcPr>
            <w:tcW w:w="995" w:type="dxa"/>
            <w:noWrap/>
            <w:vAlign w:val="bottom"/>
            <w:hideMark/>
          </w:tcPr>
          <w:p w14:paraId="258A6E89" w14:textId="77777777" w:rsidR="00E84E0F" w:rsidRPr="00844B1B" w:rsidRDefault="00E84E0F" w:rsidP="00206B44">
            <w:pPr>
              <w:rPr>
                <w:rFonts w:ascii="Arial" w:eastAsia="Arial" w:hAnsi="Arial" w:cs="Arial"/>
                <w:b/>
                <w:sz w:val="20"/>
                <w:szCs w:val="20"/>
              </w:rPr>
            </w:pPr>
            <w:r w:rsidRPr="00844B1B">
              <w:rPr>
                <w:rFonts w:ascii="Arial" w:eastAsia="Arial" w:hAnsi="Arial" w:cs="Arial"/>
                <w:b/>
                <w:sz w:val="20"/>
                <w:szCs w:val="20"/>
              </w:rPr>
              <w:t>I04</w:t>
            </w:r>
          </w:p>
        </w:tc>
        <w:tc>
          <w:tcPr>
            <w:tcW w:w="6340" w:type="dxa"/>
            <w:vAlign w:val="bottom"/>
            <w:hideMark/>
          </w:tcPr>
          <w:p w14:paraId="4ABF3A9C" w14:textId="77777777" w:rsidR="00E84E0F" w:rsidRPr="002130A1" w:rsidRDefault="00E84E0F" w:rsidP="00206B44">
            <w:pPr>
              <w:rPr>
                <w:rFonts w:ascii="Arial" w:eastAsia="Arial" w:hAnsi="Arial" w:cs="Arial"/>
                <w:b/>
                <w:sz w:val="20"/>
                <w:szCs w:val="20"/>
              </w:rPr>
            </w:pPr>
            <w:r w:rsidRPr="002130A1">
              <w:rPr>
                <w:rFonts w:ascii="Arial" w:eastAsia="Arial" w:hAnsi="Arial" w:cs="Arial"/>
                <w:b/>
                <w:sz w:val="20"/>
                <w:szCs w:val="20"/>
              </w:rPr>
              <w:t>Security Information</w:t>
            </w:r>
          </w:p>
        </w:tc>
        <w:tc>
          <w:tcPr>
            <w:tcW w:w="1300" w:type="dxa"/>
            <w:noWrap/>
            <w:vAlign w:val="bottom"/>
            <w:hideMark/>
          </w:tcPr>
          <w:p w14:paraId="25385F65" w14:textId="77777777" w:rsidR="00E84E0F" w:rsidRPr="002130A1" w:rsidRDefault="00E84E0F" w:rsidP="00206B44">
            <w:pPr>
              <w:rPr>
                <w:rFonts w:ascii="Arial" w:eastAsia="Arial" w:hAnsi="Arial" w:cs="Arial"/>
                <w:b/>
                <w:sz w:val="20"/>
                <w:szCs w:val="20"/>
              </w:rPr>
            </w:pPr>
            <w:r w:rsidRPr="002130A1">
              <w:rPr>
                <w:rFonts w:ascii="Arial" w:eastAsia="Arial" w:hAnsi="Arial" w:cs="Arial"/>
                <w:b/>
                <w:sz w:val="20"/>
                <w:szCs w:val="20"/>
              </w:rPr>
              <w:t>M AN 10/10</w:t>
            </w:r>
          </w:p>
        </w:tc>
      </w:tr>
      <w:tr w:rsidR="00710FCC" w:rsidRPr="00E84E0F" w14:paraId="6DB9F124" w14:textId="77777777" w:rsidTr="00844B1B">
        <w:trPr>
          <w:trHeight w:val="795"/>
        </w:trPr>
        <w:tc>
          <w:tcPr>
            <w:tcW w:w="1170" w:type="dxa"/>
            <w:noWrap/>
            <w:vAlign w:val="bottom"/>
            <w:hideMark/>
          </w:tcPr>
          <w:p w14:paraId="5192932D" w14:textId="77777777" w:rsidR="00E84E0F" w:rsidRPr="00844B1B" w:rsidRDefault="00E84E0F" w:rsidP="00206B44">
            <w:pPr>
              <w:rPr>
                <w:rFonts w:ascii="Arial" w:eastAsia="Arial" w:hAnsi="Arial" w:cs="Arial"/>
                <w:b/>
                <w:sz w:val="20"/>
                <w:szCs w:val="20"/>
              </w:rPr>
            </w:pPr>
          </w:p>
        </w:tc>
        <w:tc>
          <w:tcPr>
            <w:tcW w:w="682" w:type="dxa"/>
            <w:noWrap/>
            <w:vAlign w:val="bottom"/>
            <w:hideMark/>
          </w:tcPr>
          <w:p w14:paraId="7F250554" w14:textId="77777777" w:rsidR="00E84E0F" w:rsidRPr="00844B1B" w:rsidRDefault="00E84E0F" w:rsidP="00206B44">
            <w:pPr>
              <w:rPr>
                <w:rFonts w:ascii="Arial" w:eastAsia="Arial" w:hAnsi="Arial" w:cs="Arial"/>
                <w:b/>
                <w:sz w:val="20"/>
                <w:szCs w:val="20"/>
              </w:rPr>
            </w:pPr>
          </w:p>
        </w:tc>
        <w:tc>
          <w:tcPr>
            <w:tcW w:w="995" w:type="dxa"/>
            <w:noWrap/>
            <w:vAlign w:val="bottom"/>
            <w:hideMark/>
          </w:tcPr>
          <w:p w14:paraId="4A4A5B81" w14:textId="77777777" w:rsidR="00E84E0F" w:rsidRPr="00844B1B" w:rsidRDefault="00E84E0F" w:rsidP="00206B44">
            <w:pPr>
              <w:rPr>
                <w:rFonts w:ascii="Arial" w:eastAsia="Arial" w:hAnsi="Arial" w:cs="Arial"/>
                <w:b/>
                <w:sz w:val="20"/>
                <w:szCs w:val="20"/>
              </w:rPr>
            </w:pPr>
          </w:p>
        </w:tc>
        <w:tc>
          <w:tcPr>
            <w:tcW w:w="6340" w:type="dxa"/>
            <w:vAlign w:val="bottom"/>
            <w:hideMark/>
          </w:tcPr>
          <w:p w14:paraId="21A54499"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This is used for identifying the security information about the interchange sender or the data in the interchange; the Security Information Qualifier sets the type of information.</w:t>
            </w:r>
          </w:p>
        </w:tc>
        <w:tc>
          <w:tcPr>
            <w:tcW w:w="1300" w:type="dxa"/>
            <w:noWrap/>
            <w:vAlign w:val="bottom"/>
            <w:hideMark/>
          </w:tcPr>
          <w:p w14:paraId="5C45682A" w14:textId="77777777" w:rsidR="00E84E0F" w:rsidRPr="00E84E0F" w:rsidRDefault="00E84E0F" w:rsidP="00206B44">
            <w:pPr>
              <w:rPr>
                <w:rFonts w:ascii="Arial" w:eastAsia="Arial" w:hAnsi="Arial" w:cs="Arial"/>
                <w:bCs/>
                <w:sz w:val="20"/>
                <w:szCs w:val="20"/>
              </w:rPr>
            </w:pPr>
          </w:p>
        </w:tc>
      </w:tr>
      <w:tr w:rsidR="00710FCC" w:rsidRPr="00E84E0F" w14:paraId="03FD0808" w14:textId="77777777" w:rsidTr="00206B44">
        <w:trPr>
          <w:trHeight w:val="300"/>
        </w:trPr>
        <w:tc>
          <w:tcPr>
            <w:tcW w:w="1170" w:type="dxa"/>
            <w:noWrap/>
            <w:vAlign w:val="bottom"/>
            <w:hideMark/>
          </w:tcPr>
          <w:p w14:paraId="1164E2C6" w14:textId="77777777" w:rsidR="00E84E0F" w:rsidRPr="00844B1B" w:rsidRDefault="00E84E0F" w:rsidP="00206B44">
            <w:pPr>
              <w:rPr>
                <w:rFonts w:ascii="Arial" w:eastAsia="Arial" w:hAnsi="Arial" w:cs="Arial"/>
                <w:b/>
                <w:sz w:val="20"/>
                <w:szCs w:val="20"/>
              </w:rPr>
            </w:pPr>
          </w:p>
        </w:tc>
        <w:tc>
          <w:tcPr>
            <w:tcW w:w="682" w:type="dxa"/>
            <w:noWrap/>
            <w:vAlign w:val="bottom"/>
            <w:hideMark/>
          </w:tcPr>
          <w:p w14:paraId="665C8099" w14:textId="77777777" w:rsidR="00E84E0F" w:rsidRPr="00844B1B" w:rsidRDefault="00E84E0F" w:rsidP="00206B44">
            <w:pPr>
              <w:rPr>
                <w:rFonts w:ascii="Arial" w:eastAsia="Arial" w:hAnsi="Arial" w:cs="Arial"/>
                <w:b/>
                <w:sz w:val="20"/>
                <w:szCs w:val="20"/>
              </w:rPr>
            </w:pPr>
          </w:p>
        </w:tc>
        <w:tc>
          <w:tcPr>
            <w:tcW w:w="995" w:type="dxa"/>
            <w:noWrap/>
            <w:vAlign w:val="bottom"/>
            <w:hideMark/>
          </w:tcPr>
          <w:p w14:paraId="05BE500B" w14:textId="77777777" w:rsidR="00E84E0F" w:rsidRPr="00844B1B" w:rsidRDefault="00E84E0F" w:rsidP="00206B44">
            <w:pPr>
              <w:rPr>
                <w:rFonts w:ascii="Arial" w:eastAsia="Arial" w:hAnsi="Arial" w:cs="Arial"/>
                <w:b/>
                <w:sz w:val="20"/>
                <w:szCs w:val="20"/>
              </w:rPr>
            </w:pPr>
          </w:p>
        </w:tc>
        <w:tc>
          <w:tcPr>
            <w:tcW w:w="6340" w:type="dxa"/>
            <w:shd w:val="clear" w:color="auto" w:fill="auto"/>
            <w:vAlign w:val="bottom"/>
            <w:hideMark/>
          </w:tcPr>
          <w:p w14:paraId="71115D08" w14:textId="3D254F55"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Must be 10 spaces.</w:t>
            </w:r>
          </w:p>
        </w:tc>
        <w:tc>
          <w:tcPr>
            <w:tcW w:w="1300" w:type="dxa"/>
            <w:noWrap/>
            <w:vAlign w:val="bottom"/>
            <w:hideMark/>
          </w:tcPr>
          <w:p w14:paraId="422AEE19"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 </w:t>
            </w:r>
          </w:p>
        </w:tc>
      </w:tr>
      <w:tr w:rsidR="00710FCC" w:rsidRPr="00E84E0F" w14:paraId="40D02F15" w14:textId="77777777" w:rsidTr="00844B1B">
        <w:trPr>
          <w:trHeight w:val="300"/>
        </w:trPr>
        <w:tc>
          <w:tcPr>
            <w:tcW w:w="1170" w:type="dxa"/>
            <w:noWrap/>
            <w:vAlign w:val="bottom"/>
            <w:hideMark/>
          </w:tcPr>
          <w:p w14:paraId="1D29D14F" w14:textId="77777777" w:rsidR="00E84E0F" w:rsidRPr="00844B1B" w:rsidRDefault="00E84E0F" w:rsidP="00206B44">
            <w:pPr>
              <w:rPr>
                <w:rFonts w:ascii="Arial" w:eastAsia="Arial" w:hAnsi="Arial" w:cs="Arial"/>
                <w:b/>
                <w:sz w:val="20"/>
                <w:szCs w:val="20"/>
              </w:rPr>
            </w:pPr>
            <w:bookmarkStart w:id="278" w:name="RANGE!A31"/>
            <w:r w:rsidRPr="00844B1B">
              <w:rPr>
                <w:rFonts w:ascii="Arial" w:eastAsia="Arial" w:hAnsi="Arial" w:cs="Arial"/>
                <w:b/>
                <w:sz w:val="20"/>
                <w:szCs w:val="20"/>
              </w:rPr>
              <w:t>Must Use</w:t>
            </w:r>
            <w:bookmarkEnd w:id="278"/>
          </w:p>
        </w:tc>
        <w:tc>
          <w:tcPr>
            <w:tcW w:w="682" w:type="dxa"/>
            <w:noWrap/>
            <w:vAlign w:val="bottom"/>
            <w:hideMark/>
          </w:tcPr>
          <w:p w14:paraId="684F723A" w14:textId="77777777" w:rsidR="00E84E0F" w:rsidRPr="00844B1B" w:rsidRDefault="00E84E0F" w:rsidP="00206B44">
            <w:pPr>
              <w:rPr>
                <w:rFonts w:ascii="Arial" w:eastAsia="Arial" w:hAnsi="Arial" w:cs="Arial"/>
                <w:b/>
                <w:sz w:val="20"/>
                <w:szCs w:val="20"/>
              </w:rPr>
            </w:pPr>
            <w:r w:rsidRPr="00844B1B">
              <w:rPr>
                <w:rFonts w:ascii="Arial" w:eastAsia="Arial" w:hAnsi="Arial" w:cs="Arial"/>
                <w:b/>
                <w:sz w:val="20"/>
                <w:szCs w:val="20"/>
              </w:rPr>
              <w:t>ISA05</w:t>
            </w:r>
          </w:p>
        </w:tc>
        <w:tc>
          <w:tcPr>
            <w:tcW w:w="995" w:type="dxa"/>
            <w:noWrap/>
            <w:vAlign w:val="bottom"/>
            <w:hideMark/>
          </w:tcPr>
          <w:p w14:paraId="4ADE138E" w14:textId="77777777" w:rsidR="00E84E0F" w:rsidRPr="00844B1B" w:rsidRDefault="00E84E0F" w:rsidP="00206B44">
            <w:pPr>
              <w:rPr>
                <w:rFonts w:ascii="Arial" w:eastAsia="Arial" w:hAnsi="Arial" w:cs="Arial"/>
                <w:b/>
                <w:sz w:val="20"/>
                <w:szCs w:val="20"/>
              </w:rPr>
            </w:pPr>
            <w:r w:rsidRPr="00844B1B">
              <w:rPr>
                <w:rFonts w:ascii="Arial" w:eastAsia="Arial" w:hAnsi="Arial" w:cs="Arial"/>
                <w:b/>
                <w:sz w:val="20"/>
                <w:szCs w:val="20"/>
              </w:rPr>
              <w:t>I05</w:t>
            </w:r>
          </w:p>
        </w:tc>
        <w:tc>
          <w:tcPr>
            <w:tcW w:w="6340" w:type="dxa"/>
            <w:vAlign w:val="bottom"/>
            <w:hideMark/>
          </w:tcPr>
          <w:p w14:paraId="44A10B6C"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Interchange ID Qualifier</w:t>
            </w:r>
          </w:p>
        </w:tc>
        <w:tc>
          <w:tcPr>
            <w:tcW w:w="1300" w:type="dxa"/>
            <w:noWrap/>
            <w:vAlign w:val="bottom"/>
            <w:hideMark/>
          </w:tcPr>
          <w:p w14:paraId="71400A18" w14:textId="77777777" w:rsidR="00E84E0F" w:rsidRPr="009E6AA1" w:rsidRDefault="00E84E0F" w:rsidP="00206B44">
            <w:pPr>
              <w:rPr>
                <w:rFonts w:ascii="Arial" w:eastAsia="Arial" w:hAnsi="Arial" w:cs="Arial"/>
                <w:b/>
                <w:sz w:val="20"/>
                <w:szCs w:val="20"/>
              </w:rPr>
            </w:pPr>
            <w:r w:rsidRPr="009E6AA1">
              <w:rPr>
                <w:rFonts w:ascii="Arial" w:eastAsia="Arial" w:hAnsi="Arial" w:cs="Arial"/>
                <w:b/>
                <w:sz w:val="20"/>
                <w:szCs w:val="20"/>
              </w:rPr>
              <w:t>M ID 2/2</w:t>
            </w:r>
          </w:p>
        </w:tc>
      </w:tr>
      <w:tr w:rsidR="00710FCC" w:rsidRPr="00E84E0F" w14:paraId="1C829DB0" w14:textId="77777777" w:rsidTr="00844B1B">
        <w:trPr>
          <w:trHeight w:val="540"/>
        </w:trPr>
        <w:tc>
          <w:tcPr>
            <w:tcW w:w="1170" w:type="dxa"/>
            <w:noWrap/>
            <w:vAlign w:val="bottom"/>
            <w:hideMark/>
          </w:tcPr>
          <w:p w14:paraId="0DAB15EB" w14:textId="77777777" w:rsidR="00E84E0F" w:rsidRPr="00E84E0F" w:rsidRDefault="00E84E0F" w:rsidP="00206B44">
            <w:pPr>
              <w:rPr>
                <w:rFonts w:ascii="Arial" w:eastAsia="Arial" w:hAnsi="Arial" w:cs="Arial"/>
                <w:bCs/>
                <w:sz w:val="20"/>
                <w:szCs w:val="20"/>
              </w:rPr>
            </w:pPr>
          </w:p>
        </w:tc>
        <w:tc>
          <w:tcPr>
            <w:tcW w:w="682" w:type="dxa"/>
            <w:noWrap/>
            <w:vAlign w:val="bottom"/>
            <w:hideMark/>
          </w:tcPr>
          <w:p w14:paraId="77749150" w14:textId="77777777" w:rsidR="00E84E0F" w:rsidRPr="00E84E0F" w:rsidRDefault="00E84E0F" w:rsidP="00206B44">
            <w:pPr>
              <w:rPr>
                <w:rFonts w:ascii="Arial" w:eastAsia="Arial" w:hAnsi="Arial" w:cs="Arial"/>
                <w:bCs/>
                <w:sz w:val="20"/>
                <w:szCs w:val="20"/>
              </w:rPr>
            </w:pPr>
          </w:p>
        </w:tc>
        <w:tc>
          <w:tcPr>
            <w:tcW w:w="995" w:type="dxa"/>
            <w:noWrap/>
            <w:vAlign w:val="bottom"/>
            <w:hideMark/>
          </w:tcPr>
          <w:p w14:paraId="4DF7AC10" w14:textId="77777777" w:rsidR="00E84E0F" w:rsidRPr="00E84E0F" w:rsidRDefault="00E84E0F" w:rsidP="00206B44">
            <w:pPr>
              <w:rPr>
                <w:rFonts w:ascii="Arial" w:eastAsia="Arial" w:hAnsi="Arial" w:cs="Arial"/>
                <w:bCs/>
                <w:sz w:val="20"/>
                <w:szCs w:val="20"/>
              </w:rPr>
            </w:pPr>
          </w:p>
        </w:tc>
        <w:tc>
          <w:tcPr>
            <w:tcW w:w="6340" w:type="dxa"/>
            <w:vAlign w:val="bottom"/>
            <w:hideMark/>
          </w:tcPr>
          <w:p w14:paraId="3190C159"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Qualifier to designate the system/method of code structure used to designate the sender or receiver ID element being qualified.</w:t>
            </w:r>
          </w:p>
        </w:tc>
        <w:tc>
          <w:tcPr>
            <w:tcW w:w="1300" w:type="dxa"/>
            <w:noWrap/>
            <w:vAlign w:val="bottom"/>
            <w:hideMark/>
          </w:tcPr>
          <w:p w14:paraId="19563D84" w14:textId="77777777" w:rsidR="00E84E0F" w:rsidRPr="00E84E0F" w:rsidRDefault="00E84E0F" w:rsidP="00206B44">
            <w:pPr>
              <w:rPr>
                <w:rFonts w:ascii="Arial" w:eastAsia="Arial" w:hAnsi="Arial" w:cs="Arial"/>
                <w:bCs/>
                <w:sz w:val="20"/>
                <w:szCs w:val="20"/>
              </w:rPr>
            </w:pPr>
          </w:p>
        </w:tc>
      </w:tr>
      <w:tr w:rsidR="00710FCC" w:rsidRPr="00E84E0F" w14:paraId="6A0BC8F4" w14:textId="77777777" w:rsidTr="00206B44">
        <w:trPr>
          <w:trHeight w:val="300"/>
        </w:trPr>
        <w:tc>
          <w:tcPr>
            <w:tcW w:w="1170" w:type="dxa"/>
            <w:noWrap/>
            <w:vAlign w:val="bottom"/>
            <w:hideMark/>
          </w:tcPr>
          <w:p w14:paraId="59E82D45" w14:textId="77777777" w:rsidR="00E84E0F" w:rsidRPr="00E84E0F" w:rsidRDefault="00E84E0F" w:rsidP="00206B44">
            <w:pPr>
              <w:rPr>
                <w:rFonts w:ascii="Arial" w:eastAsia="Arial" w:hAnsi="Arial" w:cs="Arial"/>
                <w:bCs/>
                <w:sz w:val="20"/>
                <w:szCs w:val="20"/>
              </w:rPr>
            </w:pPr>
          </w:p>
        </w:tc>
        <w:tc>
          <w:tcPr>
            <w:tcW w:w="682" w:type="dxa"/>
            <w:noWrap/>
            <w:vAlign w:val="bottom"/>
            <w:hideMark/>
          </w:tcPr>
          <w:p w14:paraId="3B1DA315" w14:textId="77777777" w:rsidR="00E84E0F" w:rsidRPr="00E84E0F" w:rsidRDefault="00E84E0F" w:rsidP="00206B44">
            <w:pPr>
              <w:rPr>
                <w:rFonts w:ascii="Arial" w:eastAsia="Arial" w:hAnsi="Arial" w:cs="Arial"/>
                <w:bCs/>
                <w:sz w:val="20"/>
                <w:szCs w:val="20"/>
              </w:rPr>
            </w:pPr>
          </w:p>
        </w:tc>
        <w:tc>
          <w:tcPr>
            <w:tcW w:w="995" w:type="dxa"/>
            <w:noWrap/>
            <w:vAlign w:val="bottom"/>
            <w:hideMark/>
          </w:tcPr>
          <w:p w14:paraId="7B062F7F" w14:textId="77777777" w:rsidR="00E84E0F" w:rsidRPr="00E84E0F" w:rsidRDefault="00E84E0F" w:rsidP="00206B44">
            <w:pPr>
              <w:rPr>
                <w:rFonts w:ascii="Arial" w:eastAsia="Arial" w:hAnsi="Arial" w:cs="Arial"/>
                <w:bCs/>
                <w:sz w:val="20"/>
                <w:szCs w:val="20"/>
              </w:rPr>
            </w:pPr>
          </w:p>
        </w:tc>
        <w:tc>
          <w:tcPr>
            <w:tcW w:w="6340" w:type="dxa"/>
            <w:shd w:val="clear" w:color="auto" w:fill="auto"/>
            <w:vAlign w:val="bottom"/>
            <w:hideMark/>
          </w:tcPr>
          <w:p w14:paraId="3759174B" w14:textId="5B614033"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Must be ZZ for mortgagee.</w:t>
            </w:r>
          </w:p>
        </w:tc>
        <w:tc>
          <w:tcPr>
            <w:tcW w:w="1300" w:type="dxa"/>
            <w:noWrap/>
            <w:vAlign w:val="bottom"/>
            <w:hideMark/>
          </w:tcPr>
          <w:p w14:paraId="6FDF7155"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 </w:t>
            </w:r>
          </w:p>
        </w:tc>
      </w:tr>
      <w:tr w:rsidR="00710FCC" w:rsidRPr="00E84E0F" w14:paraId="1DDC91FB" w14:textId="77777777" w:rsidTr="00844B1B">
        <w:trPr>
          <w:trHeight w:val="300"/>
        </w:trPr>
        <w:tc>
          <w:tcPr>
            <w:tcW w:w="1170" w:type="dxa"/>
            <w:noWrap/>
            <w:vAlign w:val="bottom"/>
            <w:hideMark/>
          </w:tcPr>
          <w:p w14:paraId="61293B3D" w14:textId="77777777" w:rsidR="00E84E0F" w:rsidRPr="00E84E0F" w:rsidRDefault="00E84E0F" w:rsidP="00206B44">
            <w:pPr>
              <w:rPr>
                <w:rFonts w:ascii="Arial" w:eastAsia="Arial" w:hAnsi="Arial" w:cs="Arial"/>
                <w:bCs/>
                <w:sz w:val="20"/>
                <w:szCs w:val="20"/>
              </w:rPr>
            </w:pPr>
          </w:p>
        </w:tc>
        <w:tc>
          <w:tcPr>
            <w:tcW w:w="682" w:type="dxa"/>
            <w:noWrap/>
            <w:vAlign w:val="bottom"/>
            <w:hideMark/>
          </w:tcPr>
          <w:p w14:paraId="05D28402" w14:textId="77777777" w:rsidR="00E84E0F" w:rsidRPr="00E84E0F" w:rsidRDefault="00E84E0F" w:rsidP="00206B44">
            <w:pPr>
              <w:rPr>
                <w:rFonts w:ascii="Arial" w:eastAsia="Arial" w:hAnsi="Arial" w:cs="Arial"/>
                <w:bCs/>
                <w:sz w:val="20"/>
                <w:szCs w:val="20"/>
              </w:rPr>
            </w:pPr>
          </w:p>
        </w:tc>
        <w:tc>
          <w:tcPr>
            <w:tcW w:w="995" w:type="dxa"/>
            <w:noWrap/>
            <w:vAlign w:val="bottom"/>
            <w:hideMark/>
          </w:tcPr>
          <w:p w14:paraId="781EE2F7" w14:textId="77777777" w:rsidR="00E84E0F" w:rsidRPr="00E84E0F" w:rsidRDefault="00E84E0F" w:rsidP="00206B44">
            <w:pPr>
              <w:rPr>
                <w:rFonts w:ascii="Arial" w:eastAsia="Arial" w:hAnsi="Arial" w:cs="Arial"/>
                <w:bCs/>
                <w:sz w:val="20"/>
                <w:szCs w:val="20"/>
              </w:rPr>
            </w:pPr>
          </w:p>
        </w:tc>
        <w:tc>
          <w:tcPr>
            <w:tcW w:w="6340" w:type="dxa"/>
            <w:vAlign w:val="bottom"/>
            <w:hideMark/>
          </w:tcPr>
          <w:p w14:paraId="53F61E4E" w14:textId="77777777" w:rsidR="00E84E0F" w:rsidRPr="00E84E0F" w:rsidRDefault="00E84E0F" w:rsidP="00206B44">
            <w:pPr>
              <w:rPr>
                <w:rFonts w:ascii="Arial" w:eastAsia="Arial" w:hAnsi="Arial" w:cs="Arial"/>
                <w:bCs/>
                <w:sz w:val="20"/>
                <w:szCs w:val="20"/>
              </w:rPr>
            </w:pPr>
            <w:r w:rsidRPr="00E84E0F">
              <w:rPr>
                <w:rFonts w:ascii="Arial" w:eastAsia="Arial" w:hAnsi="Arial" w:cs="Arial"/>
                <w:bCs/>
                <w:sz w:val="20"/>
                <w:szCs w:val="20"/>
              </w:rPr>
              <w:t xml:space="preserve">   ZZ   Mutually Defined</w:t>
            </w:r>
          </w:p>
        </w:tc>
        <w:tc>
          <w:tcPr>
            <w:tcW w:w="1300" w:type="dxa"/>
            <w:noWrap/>
            <w:vAlign w:val="bottom"/>
            <w:hideMark/>
          </w:tcPr>
          <w:p w14:paraId="23F58ADA" w14:textId="77777777" w:rsidR="00E84E0F" w:rsidRPr="00E84E0F" w:rsidRDefault="00E84E0F" w:rsidP="00206B44">
            <w:pPr>
              <w:rPr>
                <w:rFonts w:ascii="Arial" w:eastAsia="Arial" w:hAnsi="Arial" w:cs="Arial"/>
                <w:bCs/>
                <w:sz w:val="20"/>
                <w:szCs w:val="20"/>
              </w:rPr>
            </w:pPr>
          </w:p>
        </w:tc>
      </w:tr>
    </w:tbl>
    <w:p w14:paraId="08515EE0" w14:textId="4F4F60D2" w:rsidR="003463A0" w:rsidRDefault="003463A0" w:rsidP="00206B44">
      <w:pPr>
        <w:rPr>
          <w:rFonts w:ascii="Arial" w:eastAsia="Arial" w:hAnsi="Arial" w:cs="Arial"/>
          <w:b/>
          <w:sz w:val="20"/>
          <w:szCs w:val="20"/>
        </w:rPr>
      </w:pPr>
    </w:p>
    <w:tbl>
      <w:tblPr>
        <w:tblW w:w="10330" w:type="dxa"/>
        <w:tblLook w:val="04A0" w:firstRow="1" w:lastRow="0" w:firstColumn="1" w:lastColumn="0" w:noHBand="0" w:noVBand="1"/>
      </w:tblPr>
      <w:tblGrid>
        <w:gridCol w:w="1168"/>
        <w:gridCol w:w="762"/>
        <w:gridCol w:w="480"/>
        <w:gridCol w:w="6250"/>
        <w:gridCol w:w="1670"/>
      </w:tblGrid>
      <w:tr w:rsidR="00ED4412" w:rsidRPr="00ED4412" w14:paraId="331E83A9" w14:textId="77777777" w:rsidTr="00173B17">
        <w:trPr>
          <w:trHeight w:val="300"/>
        </w:trPr>
        <w:tc>
          <w:tcPr>
            <w:tcW w:w="1168" w:type="dxa"/>
            <w:tcBorders>
              <w:top w:val="nil"/>
              <w:left w:val="nil"/>
              <w:bottom w:val="nil"/>
              <w:right w:val="nil"/>
            </w:tcBorders>
            <w:shd w:val="clear" w:color="auto" w:fill="auto"/>
            <w:noWrap/>
            <w:hideMark/>
          </w:tcPr>
          <w:p w14:paraId="072E84AE"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2"/>
                <w:sz w:val="20"/>
                <w:szCs w:val="20"/>
              </w:rPr>
              <w:lastRenderedPageBreak/>
              <w:t>Must Use</w:t>
            </w:r>
          </w:p>
        </w:tc>
        <w:tc>
          <w:tcPr>
            <w:tcW w:w="762" w:type="dxa"/>
            <w:tcBorders>
              <w:top w:val="nil"/>
              <w:left w:val="nil"/>
              <w:bottom w:val="nil"/>
              <w:right w:val="nil"/>
            </w:tcBorders>
            <w:shd w:val="clear" w:color="auto" w:fill="auto"/>
            <w:noWrap/>
            <w:hideMark/>
          </w:tcPr>
          <w:p w14:paraId="1EA4ADF4"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2"/>
                <w:sz w:val="20"/>
                <w:szCs w:val="20"/>
              </w:rPr>
              <w:t>ISA06</w:t>
            </w:r>
          </w:p>
        </w:tc>
        <w:tc>
          <w:tcPr>
            <w:tcW w:w="480" w:type="dxa"/>
            <w:tcBorders>
              <w:top w:val="nil"/>
              <w:left w:val="nil"/>
              <w:bottom w:val="nil"/>
              <w:right w:val="nil"/>
            </w:tcBorders>
            <w:shd w:val="clear" w:color="auto" w:fill="auto"/>
            <w:noWrap/>
            <w:hideMark/>
          </w:tcPr>
          <w:p w14:paraId="2EB21999"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5"/>
                <w:sz w:val="20"/>
                <w:szCs w:val="20"/>
              </w:rPr>
              <w:t>I06</w:t>
            </w:r>
          </w:p>
        </w:tc>
        <w:tc>
          <w:tcPr>
            <w:tcW w:w="6250" w:type="dxa"/>
            <w:tcBorders>
              <w:top w:val="nil"/>
              <w:left w:val="nil"/>
              <w:bottom w:val="nil"/>
              <w:right w:val="nil"/>
            </w:tcBorders>
            <w:shd w:val="clear" w:color="auto" w:fill="auto"/>
            <w:noWrap/>
            <w:hideMark/>
          </w:tcPr>
          <w:p w14:paraId="018CBFA7"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2"/>
                <w:sz w:val="20"/>
                <w:szCs w:val="20"/>
              </w:rPr>
              <w:t>Interchange Sender ID</w:t>
            </w:r>
          </w:p>
        </w:tc>
        <w:tc>
          <w:tcPr>
            <w:tcW w:w="1670" w:type="dxa"/>
            <w:tcBorders>
              <w:top w:val="nil"/>
              <w:left w:val="nil"/>
              <w:bottom w:val="nil"/>
              <w:right w:val="nil"/>
            </w:tcBorders>
            <w:shd w:val="clear" w:color="auto" w:fill="auto"/>
            <w:noWrap/>
            <w:hideMark/>
          </w:tcPr>
          <w:p w14:paraId="0FA11E92"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z w:val="20"/>
                <w:szCs w:val="20"/>
              </w:rPr>
              <w:t>M AN 15/15</w:t>
            </w:r>
          </w:p>
        </w:tc>
      </w:tr>
      <w:tr w:rsidR="00ED4412" w:rsidRPr="00ED4412" w14:paraId="5521073C" w14:textId="77777777" w:rsidTr="00173B17">
        <w:trPr>
          <w:trHeight w:val="765"/>
        </w:trPr>
        <w:tc>
          <w:tcPr>
            <w:tcW w:w="1168" w:type="dxa"/>
            <w:tcBorders>
              <w:top w:val="nil"/>
              <w:left w:val="nil"/>
              <w:bottom w:val="nil"/>
              <w:right w:val="nil"/>
            </w:tcBorders>
            <w:shd w:val="clear" w:color="auto" w:fill="auto"/>
            <w:noWrap/>
            <w:hideMark/>
          </w:tcPr>
          <w:p w14:paraId="34ADA75A" w14:textId="77777777" w:rsidR="00ED4412" w:rsidRPr="00ED4412" w:rsidRDefault="00ED4412" w:rsidP="00206B44">
            <w:pPr>
              <w:spacing w:after="0" w:line="240" w:lineRule="auto"/>
              <w:rPr>
                <w:rFonts w:ascii="Arial" w:eastAsia="Times New Roman" w:hAnsi="Arial" w:cs="Arial"/>
                <w:b/>
                <w:bCs/>
                <w:color w:val="000000"/>
                <w:sz w:val="20"/>
                <w:szCs w:val="20"/>
              </w:rPr>
            </w:pPr>
          </w:p>
        </w:tc>
        <w:tc>
          <w:tcPr>
            <w:tcW w:w="762" w:type="dxa"/>
            <w:tcBorders>
              <w:top w:val="nil"/>
              <w:left w:val="nil"/>
              <w:bottom w:val="nil"/>
              <w:right w:val="nil"/>
            </w:tcBorders>
            <w:shd w:val="clear" w:color="auto" w:fill="auto"/>
            <w:noWrap/>
            <w:hideMark/>
          </w:tcPr>
          <w:p w14:paraId="04F9E554"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01DF7723"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hideMark/>
          </w:tcPr>
          <w:p w14:paraId="74EA2A9A"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szCs w:val="20"/>
              </w:rPr>
              <w:t>Identification code published by the sender for other parties to use as the receiver ID to route data to them; the sender always codes this value in the sender ID element.</w:t>
            </w:r>
          </w:p>
        </w:tc>
        <w:tc>
          <w:tcPr>
            <w:tcW w:w="1670" w:type="dxa"/>
            <w:tcBorders>
              <w:top w:val="nil"/>
              <w:left w:val="nil"/>
              <w:bottom w:val="nil"/>
              <w:right w:val="nil"/>
            </w:tcBorders>
            <w:shd w:val="clear" w:color="auto" w:fill="auto"/>
            <w:noWrap/>
            <w:hideMark/>
          </w:tcPr>
          <w:p w14:paraId="567156F0"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3DC47012" w14:textId="77777777" w:rsidTr="00206B44">
        <w:trPr>
          <w:trHeight w:val="2835"/>
        </w:trPr>
        <w:tc>
          <w:tcPr>
            <w:tcW w:w="1168" w:type="dxa"/>
            <w:tcBorders>
              <w:top w:val="nil"/>
              <w:left w:val="nil"/>
              <w:bottom w:val="nil"/>
              <w:right w:val="nil"/>
            </w:tcBorders>
            <w:shd w:val="clear" w:color="auto" w:fill="auto"/>
            <w:noWrap/>
            <w:hideMark/>
          </w:tcPr>
          <w:p w14:paraId="6F1F5EAA"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hideMark/>
          </w:tcPr>
          <w:p w14:paraId="217F7FBE"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335469BA"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hideMark/>
          </w:tcPr>
          <w:p w14:paraId="4868C5E8"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szCs w:val="20"/>
              </w:rPr>
              <w:t>For Outbound TS to RHS: This is the sender's Trading Partner ID with Rural Housing Service. For self-reporters, the nine-digit Lender ID number followed by the three-digit RHS Lender Branch Number. For a Service Bureau, the nine-digit tax ID number followed by 999. If the Trading Partner ID is not 12 digits, left pad with zeros to make it 12 digits. For example, enter 125678001 as 000125678001. Use only numeric digits. Do not include any dashes, commas, etc.</w:t>
            </w:r>
            <w:r w:rsidRPr="00ED4412">
              <w:rPr>
                <w:rFonts w:ascii="Arial" w:eastAsia="Times New Roman" w:hAnsi="Arial" w:cs="Arial"/>
                <w:color w:val="000000"/>
                <w:sz w:val="20"/>
                <w:szCs w:val="20"/>
              </w:rPr>
              <w:br/>
            </w:r>
            <w:r w:rsidRPr="00ED4412">
              <w:rPr>
                <w:rFonts w:ascii="Arial" w:eastAsia="Times New Roman" w:hAnsi="Arial" w:cs="Arial"/>
                <w:color w:val="000000"/>
                <w:sz w:val="20"/>
                <w:szCs w:val="20"/>
              </w:rPr>
              <w:br/>
              <w:t>For Inbound TS from RHS: Should be "RHSSFH" for Rural Housing Service Single Family Housing</w:t>
            </w:r>
          </w:p>
        </w:tc>
        <w:tc>
          <w:tcPr>
            <w:tcW w:w="1670" w:type="dxa"/>
            <w:tcBorders>
              <w:top w:val="nil"/>
              <w:left w:val="nil"/>
              <w:bottom w:val="nil"/>
              <w:right w:val="nil"/>
            </w:tcBorders>
            <w:shd w:val="clear" w:color="auto" w:fill="auto"/>
            <w:noWrap/>
            <w:hideMark/>
          </w:tcPr>
          <w:p w14:paraId="767D3E1A"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6F4B3A74" w14:textId="77777777" w:rsidTr="00173B17">
        <w:trPr>
          <w:trHeight w:val="300"/>
        </w:trPr>
        <w:tc>
          <w:tcPr>
            <w:tcW w:w="1168" w:type="dxa"/>
            <w:tcBorders>
              <w:top w:val="nil"/>
              <w:left w:val="nil"/>
              <w:bottom w:val="nil"/>
              <w:right w:val="nil"/>
            </w:tcBorders>
            <w:shd w:val="clear" w:color="auto" w:fill="auto"/>
            <w:noWrap/>
            <w:hideMark/>
          </w:tcPr>
          <w:p w14:paraId="340C297F" w14:textId="77777777" w:rsidR="00ED4412" w:rsidRPr="00ED4412" w:rsidRDefault="00ED4412" w:rsidP="00206B44">
            <w:pPr>
              <w:spacing w:after="0" w:line="240" w:lineRule="auto"/>
              <w:rPr>
                <w:rFonts w:ascii="Arial" w:eastAsia="Times New Roman" w:hAnsi="Arial" w:cs="Arial"/>
                <w:b/>
                <w:bCs/>
                <w:color w:val="000000"/>
                <w:sz w:val="20"/>
                <w:szCs w:val="20"/>
              </w:rPr>
            </w:pPr>
            <w:bookmarkStart w:id="279" w:name="RANGE!A4"/>
            <w:r w:rsidRPr="00ED4412">
              <w:rPr>
                <w:rFonts w:ascii="Arial" w:eastAsia="Times New Roman" w:hAnsi="Arial" w:cs="Arial"/>
                <w:b/>
                <w:bCs/>
                <w:color w:val="000000"/>
                <w:spacing w:val="-2"/>
                <w:sz w:val="20"/>
                <w:szCs w:val="20"/>
              </w:rPr>
              <w:t>Must Use</w:t>
            </w:r>
            <w:bookmarkEnd w:id="279"/>
          </w:p>
        </w:tc>
        <w:tc>
          <w:tcPr>
            <w:tcW w:w="762" w:type="dxa"/>
            <w:tcBorders>
              <w:top w:val="nil"/>
              <w:left w:val="nil"/>
              <w:bottom w:val="nil"/>
              <w:right w:val="nil"/>
            </w:tcBorders>
            <w:shd w:val="clear" w:color="auto" w:fill="auto"/>
            <w:noWrap/>
            <w:hideMark/>
          </w:tcPr>
          <w:p w14:paraId="51A0C780"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4"/>
                <w:sz w:val="20"/>
                <w:szCs w:val="20"/>
              </w:rPr>
              <w:t>ISA07</w:t>
            </w:r>
          </w:p>
        </w:tc>
        <w:tc>
          <w:tcPr>
            <w:tcW w:w="480" w:type="dxa"/>
            <w:tcBorders>
              <w:top w:val="nil"/>
              <w:left w:val="nil"/>
              <w:bottom w:val="nil"/>
              <w:right w:val="nil"/>
            </w:tcBorders>
            <w:shd w:val="clear" w:color="auto" w:fill="auto"/>
            <w:noWrap/>
            <w:hideMark/>
          </w:tcPr>
          <w:p w14:paraId="20125597"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5"/>
                <w:sz w:val="20"/>
                <w:szCs w:val="20"/>
              </w:rPr>
              <w:t>I05</w:t>
            </w:r>
          </w:p>
        </w:tc>
        <w:tc>
          <w:tcPr>
            <w:tcW w:w="6250" w:type="dxa"/>
            <w:tcBorders>
              <w:top w:val="nil"/>
              <w:left w:val="nil"/>
              <w:bottom w:val="nil"/>
              <w:right w:val="nil"/>
            </w:tcBorders>
            <w:shd w:val="clear" w:color="auto" w:fill="auto"/>
            <w:noWrap/>
            <w:hideMark/>
          </w:tcPr>
          <w:p w14:paraId="7A6A3E65"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2"/>
                <w:sz w:val="20"/>
                <w:szCs w:val="20"/>
              </w:rPr>
              <w:t>Interchange ID Qualifier</w:t>
            </w:r>
          </w:p>
        </w:tc>
        <w:tc>
          <w:tcPr>
            <w:tcW w:w="1670" w:type="dxa"/>
            <w:tcBorders>
              <w:top w:val="nil"/>
              <w:left w:val="nil"/>
              <w:bottom w:val="nil"/>
              <w:right w:val="nil"/>
            </w:tcBorders>
            <w:shd w:val="clear" w:color="auto" w:fill="auto"/>
            <w:noWrap/>
            <w:hideMark/>
          </w:tcPr>
          <w:p w14:paraId="58E89FE7"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z w:val="20"/>
                <w:szCs w:val="20"/>
              </w:rPr>
              <w:t>M ID 2/2</w:t>
            </w:r>
          </w:p>
        </w:tc>
      </w:tr>
      <w:tr w:rsidR="00ED4412" w:rsidRPr="00ED4412" w14:paraId="69A2134F" w14:textId="77777777" w:rsidTr="00173B17">
        <w:trPr>
          <w:trHeight w:val="540"/>
        </w:trPr>
        <w:tc>
          <w:tcPr>
            <w:tcW w:w="1168" w:type="dxa"/>
            <w:tcBorders>
              <w:top w:val="nil"/>
              <w:left w:val="nil"/>
              <w:bottom w:val="nil"/>
              <w:right w:val="nil"/>
            </w:tcBorders>
            <w:shd w:val="clear" w:color="auto" w:fill="auto"/>
            <w:noWrap/>
            <w:hideMark/>
          </w:tcPr>
          <w:p w14:paraId="340E76AB" w14:textId="77777777" w:rsidR="00ED4412" w:rsidRPr="00ED4412" w:rsidRDefault="00ED4412" w:rsidP="00206B44">
            <w:pPr>
              <w:spacing w:after="0" w:line="240" w:lineRule="auto"/>
              <w:rPr>
                <w:rFonts w:ascii="Arial" w:eastAsia="Times New Roman" w:hAnsi="Arial" w:cs="Arial"/>
                <w:b/>
                <w:bCs/>
                <w:color w:val="000000"/>
                <w:sz w:val="20"/>
                <w:szCs w:val="20"/>
              </w:rPr>
            </w:pPr>
          </w:p>
        </w:tc>
        <w:tc>
          <w:tcPr>
            <w:tcW w:w="762" w:type="dxa"/>
            <w:tcBorders>
              <w:top w:val="nil"/>
              <w:left w:val="nil"/>
              <w:bottom w:val="nil"/>
              <w:right w:val="nil"/>
            </w:tcBorders>
            <w:shd w:val="clear" w:color="auto" w:fill="auto"/>
            <w:noWrap/>
            <w:hideMark/>
          </w:tcPr>
          <w:p w14:paraId="29EB41C8"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41477052"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hideMark/>
          </w:tcPr>
          <w:p w14:paraId="6CACCB62"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szCs w:val="20"/>
              </w:rPr>
              <w:t>Qualifier to designate the system/method of code structure used to designate the sender or receiver ID element being qualified.</w:t>
            </w:r>
          </w:p>
        </w:tc>
        <w:tc>
          <w:tcPr>
            <w:tcW w:w="1670" w:type="dxa"/>
            <w:tcBorders>
              <w:top w:val="nil"/>
              <w:left w:val="nil"/>
              <w:bottom w:val="nil"/>
              <w:right w:val="nil"/>
            </w:tcBorders>
            <w:shd w:val="clear" w:color="auto" w:fill="auto"/>
            <w:noWrap/>
            <w:hideMark/>
          </w:tcPr>
          <w:p w14:paraId="3C036763"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335A026B" w14:textId="77777777" w:rsidTr="00206B44">
        <w:trPr>
          <w:trHeight w:val="510"/>
        </w:trPr>
        <w:tc>
          <w:tcPr>
            <w:tcW w:w="1168" w:type="dxa"/>
            <w:tcBorders>
              <w:top w:val="nil"/>
              <w:left w:val="nil"/>
              <w:bottom w:val="nil"/>
              <w:right w:val="nil"/>
            </w:tcBorders>
            <w:shd w:val="clear" w:color="auto" w:fill="auto"/>
            <w:noWrap/>
            <w:hideMark/>
          </w:tcPr>
          <w:p w14:paraId="09CBAF72"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hideMark/>
          </w:tcPr>
          <w:p w14:paraId="6616518C"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01435D5A"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vAlign w:val="center"/>
            <w:hideMark/>
          </w:tcPr>
          <w:p w14:paraId="1060F1FB"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szCs w:val="20"/>
              </w:rPr>
              <w:t>For Outbound TS to RHS: Should be ZZ for mortgagee or Service Bureau.</w:t>
            </w:r>
          </w:p>
        </w:tc>
        <w:tc>
          <w:tcPr>
            <w:tcW w:w="1670" w:type="dxa"/>
            <w:tcBorders>
              <w:top w:val="nil"/>
              <w:left w:val="nil"/>
              <w:bottom w:val="nil"/>
              <w:right w:val="nil"/>
            </w:tcBorders>
            <w:shd w:val="clear" w:color="auto" w:fill="auto"/>
            <w:noWrap/>
            <w:hideMark/>
          </w:tcPr>
          <w:p w14:paraId="722FEB12"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1BBA60BE" w14:textId="77777777" w:rsidTr="00206B44">
        <w:trPr>
          <w:trHeight w:val="510"/>
        </w:trPr>
        <w:tc>
          <w:tcPr>
            <w:tcW w:w="1168" w:type="dxa"/>
            <w:tcBorders>
              <w:top w:val="nil"/>
              <w:left w:val="nil"/>
              <w:bottom w:val="nil"/>
              <w:right w:val="nil"/>
            </w:tcBorders>
            <w:shd w:val="clear" w:color="auto" w:fill="auto"/>
            <w:noWrap/>
            <w:hideMark/>
          </w:tcPr>
          <w:p w14:paraId="1F1BA242"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hideMark/>
          </w:tcPr>
          <w:p w14:paraId="022C7A39"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7F5991AE"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vAlign w:val="center"/>
            <w:hideMark/>
          </w:tcPr>
          <w:p w14:paraId="2A36AA2A"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szCs w:val="20"/>
              </w:rPr>
              <w:t>For Inbound TS from RHS: Should be ZZ for Rural Housing Service Single Family Housing.</w:t>
            </w:r>
          </w:p>
        </w:tc>
        <w:tc>
          <w:tcPr>
            <w:tcW w:w="1670" w:type="dxa"/>
            <w:tcBorders>
              <w:top w:val="nil"/>
              <w:left w:val="nil"/>
              <w:bottom w:val="nil"/>
              <w:right w:val="nil"/>
            </w:tcBorders>
            <w:shd w:val="clear" w:color="auto" w:fill="auto"/>
            <w:noWrap/>
            <w:hideMark/>
          </w:tcPr>
          <w:p w14:paraId="0E2AD1AC"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72C2A972" w14:textId="77777777" w:rsidTr="00173B17">
        <w:trPr>
          <w:trHeight w:val="300"/>
        </w:trPr>
        <w:tc>
          <w:tcPr>
            <w:tcW w:w="1168" w:type="dxa"/>
            <w:tcBorders>
              <w:top w:val="nil"/>
              <w:left w:val="nil"/>
              <w:bottom w:val="nil"/>
              <w:right w:val="nil"/>
            </w:tcBorders>
            <w:shd w:val="clear" w:color="auto" w:fill="auto"/>
            <w:noWrap/>
            <w:hideMark/>
          </w:tcPr>
          <w:p w14:paraId="581E27C6"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hideMark/>
          </w:tcPr>
          <w:p w14:paraId="17E8AD1A"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54456D93"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noWrap/>
            <w:hideMark/>
          </w:tcPr>
          <w:p w14:paraId="068983E9" w14:textId="77777777" w:rsidR="00ED4412" w:rsidRPr="00ED4412" w:rsidRDefault="00ED4412" w:rsidP="00206B44">
            <w:pPr>
              <w:spacing w:after="0" w:line="240" w:lineRule="auto"/>
              <w:rPr>
                <w:rFonts w:ascii="Arial" w:eastAsia="Times New Roman" w:hAnsi="Arial" w:cs="Arial"/>
                <w:color w:val="000000"/>
                <w:sz w:val="20"/>
                <w:szCs w:val="20"/>
              </w:rPr>
            </w:pPr>
            <w:bookmarkStart w:id="280" w:name="RANGE!D8"/>
            <w:r w:rsidRPr="00ED4412">
              <w:rPr>
                <w:rFonts w:ascii="Arial" w:eastAsia="Times New Roman" w:hAnsi="Arial" w:cs="Arial"/>
                <w:color w:val="000000"/>
                <w:spacing w:val="-5"/>
                <w:sz w:val="20"/>
                <w:szCs w:val="20"/>
              </w:rPr>
              <w:t xml:space="preserve">   ZZ   Mutually Defined</w:t>
            </w:r>
            <w:bookmarkEnd w:id="280"/>
          </w:p>
        </w:tc>
        <w:tc>
          <w:tcPr>
            <w:tcW w:w="1670" w:type="dxa"/>
            <w:tcBorders>
              <w:top w:val="nil"/>
              <w:left w:val="nil"/>
              <w:bottom w:val="nil"/>
              <w:right w:val="nil"/>
            </w:tcBorders>
            <w:shd w:val="clear" w:color="auto" w:fill="auto"/>
            <w:noWrap/>
            <w:hideMark/>
          </w:tcPr>
          <w:p w14:paraId="64963D83"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58A398B4" w14:textId="77777777" w:rsidTr="00173B17">
        <w:trPr>
          <w:trHeight w:val="300"/>
        </w:trPr>
        <w:tc>
          <w:tcPr>
            <w:tcW w:w="1168" w:type="dxa"/>
            <w:tcBorders>
              <w:top w:val="nil"/>
              <w:left w:val="nil"/>
              <w:bottom w:val="nil"/>
              <w:right w:val="nil"/>
            </w:tcBorders>
            <w:shd w:val="clear" w:color="auto" w:fill="auto"/>
            <w:noWrap/>
            <w:hideMark/>
          </w:tcPr>
          <w:p w14:paraId="30EB78F8"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2"/>
                <w:sz w:val="20"/>
                <w:szCs w:val="20"/>
              </w:rPr>
              <w:t>Must Use</w:t>
            </w:r>
          </w:p>
        </w:tc>
        <w:tc>
          <w:tcPr>
            <w:tcW w:w="762" w:type="dxa"/>
            <w:tcBorders>
              <w:top w:val="nil"/>
              <w:left w:val="nil"/>
              <w:bottom w:val="nil"/>
              <w:right w:val="nil"/>
            </w:tcBorders>
            <w:shd w:val="clear" w:color="auto" w:fill="auto"/>
            <w:noWrap/>
            <w:hideMark/>
          </w:tcPr>
          <w:p w14:paraId="548C93FD"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2"/>
                <w:sz w:val="20"/>
                <w:szCs w:val="20"/>
              </w:rPr>
              <w:t>ISA08</w:t>
            </w:r>
          </w:p>
        </w:tc>
        <w:tc>
          <w:tcPr>
            <w:tcW w:w="480" w:type="dxa"/>
            <w:tcBorders>
              <w:top w:val="nil"/>
              <w:left w:val="nil"/>
              <w:bottom w:val="nil"/>
              <w:right w:val="nil"/>
            </w:tcBorders>
            <w:shd w:val="clear" w:color="auto" w:fill="auto"/>
            <w:noWrap/>
            <w:hideMark/>
          </w:tcPr>
          <w:p w14:paraId="30163F35"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5"/>
                <w:sz w:val="20"/>
                <w:szCs w:val="20"/>
              </w:rPr>
              <w:t>I07</w:t>
            </w:r>
          </w:p>
        </w:tc>
        <w:tc>
          <w:tcPr>
            <w:tcW w:w="6250" w:type="dxa"/>
            <w:tcBorders>
              <w:top w:val="nil"/>
              <w:left w:val="nil"/>
              <w:bottom w:val="nil"/>
              <w:right w:val="nil"/>
            </w:tcBorders>
            <w:shd w:val="clear" w:color="auto" w:fill="auto"/>
            <w:noWrap/>
            <w:hideMark/>
          </w:tcPr>
          <w:p w14:paraId="6083961D"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2"/>
                <w:sz w:val="20"/>
                <w:szCs w:val="20"/>
              </w:rPr>
              <w:t>Interchange Receiver ID</w:t>
            </w:r>
          </w:p>
        </w:tc>
        <w:tc>
          <w:tcPr>
            <w:tcW w:w="1670" w:type="dxa"/>
            <w:tcBorders>
              <w:top w:val="nil"/>
              <w:left w:val="nil"/>
              <w:bottom w:val="nil"/>
              <w:right w:val="nil"/>
            </w:tcBorders>
            <w:shd w:val="clear" w:color="auto" w:fill="auto"/>
            <w:noWrap/>
            <w:hideMark/>
          </w:tcPr>
          <w:p w14:paraId="3322C9C7"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z w:val="20"/>
                <w:szCs w:val="20"/>
              </w:rPr>
              <w:t>M AN 15/15</w:t>
            </w:r>
          </w:p>
        </w:tc>
      </w:tr>
      <w:tr w:rsidR="00ED4412" w:rsidRPr="00ED4412" w14:paraId="35F84237" w14:textId="77777777" w:rsidTr="00173B17">
        <w:trPr>
          <w:trHeight w:val="1020"/>
        </w:trPr>
        <w:tc>
          <w:tcPr>
            <w:tcW w:w="1168" w:type="dxa"/>
            <w:tcBorders>
              <w:top w:val="nil"/>
              <w:left w:val="nil"/>
              <w:bottom w:val="nil"/>
              <w:right w:val="nil"/>
            </w:tcBorders>
            <w:shd w:val="clear" w:color="auto" w:fill="auto"/>
            <w:noWrap/>
            <w:hideMark/>
          </w:tcPr>
          <w:p w14:paraId="17262130" w14:textId="77777777" w:rsidR="00ED4412" w:rsidRPr="00ED4412" w:rsidRDefault="00ED4412" w:rsidP="00206B44">
            <w:pPr>
              <w:spacing w:after="0" w:line="240" w:lineRule="auto"/>
              <w:rPr>
                <w:rFonts w:ascii="Arial" w:eastAsia="Times New Roman" w:hAnsi="Arial" w:cs="Arial"/>
                <w:b/>
                <w:bCs/>
                <w:color w:val="000000"/>
                <w:sz w:val="20"/>
                <w:szCs w:val="20"/>
              </w:rPr>
            </w:pPr>
          </w:p>
        </w:tc>
        <w:tc>
          <w:tcPr>
            <w:tcW w:w="762" w:type="dxa"/>
            <w:tcBorders>
              <w:top w:val="nil"/>
              <w:left w:val="nil"/>
              <w:bottom w:val="nil"/>
              <w:right w:val="nil"/>
            </w:tcBorders>
            <w:shd w:val="clear" w:color="auto" w:fill="auto"/>
            <w:noWrap/>
            <w:hideMark/>
          </w:tcPr>
          <w:p w14:paraId="2CD3E237"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579A1F29"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hideMark/>
          </w:tcPr>
          <w:p w14:paraId="4EAA572A"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szCs w:val="20"/>
              </w:rPr>
              <w:t>Identification code published by the receiver of the data; When sending, it is used by the sender as their sending ID, thus other parties sending to them will use this as a receiving ID to route data to them.</w:t>
            </w:r>
          </w:p>
        </w:tc>
        <w:tc>
          <w:tcPr>
            <w:tcW w:w="1670" w:type="dxa"/>
            <w:tcBorders>
              <w:top w:val="nil"/>
              <w:left w:val="nil"/>
              <w:bottom w:val="nil"/>
              <w:right w:val="nil"/>
            </w:tcBorders>
            <w:shd w:val="clear" w:color="auto" w:fill="auto"/>
            <w:noWrap/>
            <w:hideMark/>
          </w:tcPr>
          <w:p w14:paraId="77DEB5FA"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1B690282" w14:textId="77777777" w:rsidTr="00206B44">
        <w:trPr>
          <w:trHeight w:val="255"/>
        </w:trPr>
        <w:tc>
          <w:tcPr>
            <w:tcW w:w="1168" w:type="dxa"/>
            <w:tcBorders>
              <w:top w:val="nil"/>
              <w:left w:val="nil"/>
              <w:bottom w:val="nil"/>
              <w:right w:val="nil"/>
            </w:tcBorders>
            <w:shd w:val="clear" w:color="auto" w:fill="auto"/>
            <w:hideMark/>
          </w:tcPr>
          <w:p w14:paraId="1010FE57"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hideMark/>
          </w:tcPr>
          <w:p w14:paraId="76FA1895"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hideMark/>
          </w:tcPr>
          <w:p w14:paraId="738E092E"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hideMark/>
          </w:tcPr>
          <w:p w14:paraId="2B03300F"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sz w:val="20"/>
              </w:rPr>
              <w:t>This is the receiver's ID.</w:t>
            </w:r>
          </w:p>
        </w:tc>
        <w:tc>
          <w:tcPr>
            <w:tcW w:w="1670" w:type="dxa"/>
            <w:tcBorders>
              <w:top w:val="nil"/>
              <w:left w:val="nil"/>
              <w:bottom w:val="nil"/>
              <w:right w:val="nil"/>
            </w:tcBorders>
            <w:shd w:val="clear" w:color="auto" w:fill="auto"/>
            <w:hideMark/>
          </w:tcPr>
          <w:p w14:paraId="34577D27"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2790D8EF" w14:textId="77777777" w:rsidTr="00206B44">
        <w:trPr>
          <w:trHeight w:val="510"/>
        </w:trPr>
        <w:tc>
          <w:tcPr>
            <w:tcW w:w="1168" w:type="dxa"/>
            <w:tcBorders>
              <w:top w:val="nil"/>
              <w:left w:val="nil"/>
              <w:bottom w:val="nil"/>
              <w:right w:val="nil"/>
            </w:tcBorders>
            <w:shd w:val="clear" w:color="auto" w:fill="auto"/>
            <w:hideMark/>
          </w:tcPr>
          <w:p w14:paraId="2691F7B1"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hideMark/>
          </w:tcPr>
          <w:p w14:paraId="48D7F932"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hideMark/>
          </w:tcPr>
          <w:p w14:paraId="207FE056"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hideMark/>
          </w:tcPr>
          <w:p w14:paraId="64CE0FAB"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sz w:val="20"/>
              </w:rPr>
              <w:t>For Outbound TS to RHS: Use “RHSSFH” to indicate Rural Housing Service Single Family Housing.</w:t>
            </w:r>
          </w:p>
        </w:tc>
        <w:tc>
          <w:tcPr>
            <w:tcW w:w="1670" w:type="dxa"/>
            <w:tcBorders>
              <w:top w:val="nil"/>
              <w:left w:val="nil"/>
              <w:bottom w:val="nil"/>
              <w:right w:val="nil"/>
            </w:tcBorders>
            <w:shd w:val="clear" w:color="auto" w:fill="auto"/>
            <w:hideMark/>
          </w:tcPr>
          <w:p w14:paraId="503BF773"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5A8D18D2" w14:textId="77777777" w:rsidTr="00206B44">
        <w:trPr>
          <w:trHeight w:val="2085"/>
        </w:trPr>
        <w:tc>
          <w:tcPr>
            <w:tcW w:w="1168" w:type="dxa"/>
            <w:tcBorders>
              <w:top w:val="nil"/>
              <w:left w:val="nil"/>
              <w:bottom w:val="nil"/>
              <w:right w:val="nil"/>
            </w:tcBorders>
            <w:shd w:val="clear" w:color="auto" w:fill="auto"/>
            <w:hideMark/>
          </w:tcPr>
          <w:p w14:paraId="7ADF20B6"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hideMark/>
          </w:tcPr>
          <w:p w14:paraId="5CF6E8CA"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hideMark/>
          </w:tcPr>
          <w:p w14:paraId="074D8532"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hideMark/>
          </w:tcPr>
          <w:p w14:paraId="43FB93A6"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sz w:val="20"/>
              </w:rPr>
              <w:t>For Inbound TS from RHS: This is the Trading Partner ID with Rural Housing Service. For self-reporters, it is the nine-digit Lender ID number followed by the three-digit RHS Lender Branch Number. For a Service Bureau, it is the nine-digit tax ID number followed by 999. If the Trading Partner ID is not 12 digits, left pad with zeros to make it 12 digits. For example, enter 125678001 as 000125678001. Use only numeric digits. Do not include any dashes, commas, etc.</w:t>
            </w:r>
          </w:p>
        </w:tc>
        <w:tc>
          <w:tcPr>
            <w:tcW w:w="1670" w:type="dxa"/>
            <w:tcBorders>
              <w:top w:val="nil"/>
              <w:left w:val="nil"/>
              <w:bottom w:val="nil"/>
              <w:right w:val="nil"/>
            </w:tcBorders>
            <w:shd w:val="clear" w:color="auto" w:fill="auto"/>
            <w:hideMark/>
          </w:tcPr>
          <w:p w14:paraId="255C21E5"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4D6EB214" w14:textId="77777777" w:rsidTr="00173B17">
        <w:trPr>
          <w:trHeight w:val="300"/>
        </w:trPr>
        <w:tc>
          <w:tcPr>
            <w:tcW w:w="1168" w:type="dxa"/>
            <w:tcBorders>
              <w:top w:val="nil"/>
              <w:left w:val="nil"/>
              <w:bottom w:val="nil"/>
              <w:right w:val="nil"/>
            </w:tcBorders>
            <w:shd w:val="clear" w:color="auto" w:fill="auto"/>
            <w:hideMark/>
          </w:tcPr>
          <w:p w14:paraId="71FE06D4" w14:textId="77777777" w:rsidR="00ED4412" w:rsidRPr="00ED4412" w:rsidRDefault="00ED4412" w:rsidP="00206B44">
            <w:pPr>
              <w:spacing w:after="0" w:line="240" w:lineRule="auto"/>
              <w:rPr>
                <w:rFonts w:ascii="Arial" w:eastAsia="Times New Roman" w:hAnsi="Arial" w:cs="Arial"/>
                <w:b/>
                <w:bCs/>
                <w:color w:val="000000"/>
                <w:sz w:val="20"/>
                <w:szCs w:val="20"/>
              </w:rPr>
            </w:pPr>
            <w:bookmarkStart w:id="281" w:name="RANGE!A14"/>
            <w:r w:rsidRPr="00ED4412">
              <w:rPr>
                <w:rFonts w:ascii="Arial" w:eastAsia="Times New Roman" w:hAnsi="Arial" w:cs="Arial"/>
                <w:b/>
                <w:bCs/>
                <w:color w:val="000000"/>
                <w:spacing w:val="-2"/>
                <w:sz w:val="20"/>
              </w:rPr>
              <w:t>Must Use</w:t>
            </w:r>
            <w:bookmarkEnd w:id="281"/>
          </w:p>
        </w:tc>
        <w:tc>
          <w:tcPr>
            <w:tcW w:w="762" w:type="dxa"/>
            <w:tcBorders>
              <w:top w:val="nil"/>
              <w:left w:val="nil"/>
              <w:bottom w:val="nil"/>
              <w:right w:val="nil"/>
            </w:tcBorders>
            <w:shd w:val="clear" w:color="auto" w:fill="auto"/>
            <w:hideMark/>
          </w:tcPr>
          <w:p w14:paraId="3958EB5A"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4"/>
                <w:sz w:val="20"/>
              </w:rPr>
              <w:t>ISA09</w:t>
            </w:r>
          </w:p>
        </w:tc>
        <w:tc>
          <w:tcPr>
            <w:tcW w:w="480" w:type="dxa"/>
            <w:tcBorders>
              <w:top w:val="nil"/>
              <w:left w:val="nil"/>
              <w:bottom w:val="nil"/>
              <w:right w:val="nil"/>
            </w:tcBorders>
            <w:shd w:val="clear" w:color="auto" w:fill="auto"/>
            <w:hideMark/>
          </w:tcPr>
          <w:p w14:paraId="2349AABF"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5"/>
                <w:sz w:val="20"/>
              </w:rPr>
              <w:t>I08</w:t>
            </w:r>
          </w:p>
        </w:tc>
        <w:tc>
          <w:tcPr>
            <w:tcW w:w="6250" w:type="dxa"/>
            <w:tcBorders>
              <w:top w:val="nil"/>
              <w:left w:val="nil"/>
              <w:bottom w:val="nil"/>
              <w:right w:val="nil"/>
            </w:tcBorders>
            <w:shd w:val="clear" w:color="auto" w:fill="auto"/>
            <w:hideMark/>
          </w:tcPr>
          <w:p w14:paraId="5C282D10"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2"/>
                <w:sz w:val="20"/>
              </w:rPr>
              <w:t>Interchange Date</w:t>
            </w:r>
          </w:p>
        </w:tc>
        <w:tc>
          <w:tcPr>
            <w:tcW w:w="1670" w:type="dxa"/>
            <w:tcBorders>
              <w:top w:val="nil"/>
              <w:left w:val="nil"/>
              <w:bottom w:val="nil"/>
              <w:right w:val="nil"/>
            </w:tcBorders>
            <w:shd w:val="clear" w:color="auto" w:fill="auto"/>
            <w:hideMark/>
          </w:tcPr>
          <w:p w14:paraId="0C55AA30"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z w:val="20"/>
              </w:rPr>
              <w:t>M DT 6/6</w:t>
            </w:r>
          </w:p>
        </w:tc>
      </w:tr>
      <w:tr w:rsidR="00ED4412" w:rsidRPr="00ED4412" w14:paraId="75E54C2F" w14:textId="77777777" w:rsidTr="00173B17">
        <w:trPr>
          <w:trHeight w:val="300"/>
        </w:trPr>
        <w:tc>
          <w:tcPr>
            <w:tcW w:w="1168" w:type="dxa"/>
            <w:tcBorders>
              <w:top w:val="nil"/>
              <w:left w:val="nil"/>
              <w:bottom w:val="nil"/>
              <w:right w:val="nil"/>
            </w:tcBorders>
            <w:shd w:val="clear" w:color="auto" w:fill="auto"/>
            <w:hideMark/>
          </w:tcPr>
          <w:p w14:paraId="2AB27D69" w14:textId="77777777" w:rsidR="00ED4412" w:rsidRPr="00ED4412" w:rsidRDefault="00ED4412" w:rsidP="00206B44">
            <w:pPr>
              <w:spacing w:after="0" w:line="240" w:lineRule="auto"/>
              <w:rPr>
                <w:rFonts w:ascii="Arial" w:eastAsia="Times New Roman" w:hAnsi="Arial" w:cs="Arial"/>
                <w:b/>
                <w:bCs/>
                <w:color w:val="000000"/>
                <w:sz w:val="20"/>
                <w:szCs w:val="20"/>
              </w:rPr>
            </w:pPr>
          </w:p>
        </w:tc>
        <w:tc>
          <w:tcPr>
            <w:tcW w:w="762" w:type="dxa"/>
            <w:tcBorders>
              <w:top w:val="nil"/>
              <w:left w:val="nil"/>
              <w:bottom w:val="nil"/>
              <w:right w:val="nil"/>
            </w:tcBorders>
            <w:shd w:val="clear" w:color="auto" w:fill="auto"/>
            <w:hideMark/>
          </w:tcPr>
          <w:p w14:paraId="1C81FE50"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hideMark/>
          </w:tcPr>
          <w:p w14:paraId="4205FC62"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hideMark/>
          </w:tcPr>
          <w:p w14:paraId="7AB013B7"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rPr>
              <w:t>Date of the interchange.</w:t>
            </w:r>
          </w:p>
        </w:tc>
        <w:tc>
          <w:tcPr>
            <w:tcW w:w="1670" w:type="dxa"/>
            <w:tcBorders>
              <w:top w:val="nil"/>
              <w:left w:val="nil"/>
              <w:bottom w:val="nil"/>
              <w:right w:val="nil"/>
            </w:tcBorders>
            <w:shd w:val="clear" w:color="auto" w:fill="auto"/>
            <w:hideMark/>
          </w:tcPr>
          <w:p w14:paraId="4FF144B2"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15B91C21" w14:textId="77777777" w:rsidTr="00206B44">
        <w:trPr>
          <w:trHeight w:val="300"/>
        </w:trPr>
        <w:tc>
          <w:tcPr>
            <w:tcW w:w="1168" w:type="dxa"/>
            <w:tcBorders>
              <w:top w:val="nil"/>
              <w:left w:val="nil"/>
              <w:bottom w:val="nil"/>
              <w:right w:val="nil"/>
            </w:tcBorders>
            <w:shd w:val="clear" w:color="auto" w:fill="auto"/>
            <w:hideMark/>
          </w:tcPr>
          <w:p w14:paraId="78A89A03"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hideMark/>
          </w:tcPr>
          <w:p w14:paraId="77295781"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hideMark/>
          </w:tcPr>
          <w:p w14:paraId="080ED7CB"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hideMark/>
          </w:tcPr>
          <w:p w14:paraId="3C7937D3"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sz w:val="20"/>
              </w:rPr>
              <w:t>Must be in YYMMDD format.</w:t>
            </w:r>
          </w:p>
        </w:tc>
        <w:tc>
          <w:tcPr>
            <w:tcW w:w="1670" w:type="dxa"/>
            <w:tcBorders>
              <w:top w:val="nil"/>
              <w:left w:val="nil"/>
              <w:bottom w:val="nil"/>
              <w:right w:val="nil"/>
            </w:tcBorders>
            <w:shd w:val="clear" w:color="auto" w:fill="auto"/>
            <w:hideMark/>
          </w:tcPr>
          <w:p w14:paraId="115F7285"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5BE910F1" w14:textId="77777777" w:rsidTr="00173B17">
        <w:trPr>
          <w:trHeight w:val="300"/>
        </w:trPr>
        <w:tc>
          <w:tcPr>
            <w:tcW w:w="1168" w:type="dxa"/>
            <w:tcBorders>
              <w:top w:val="nil"/>
              <w:left w:val="nil"/>
              <w:bottom w:val="nil"/>
              <w:right w:val="nil"/>
            </w:tcBorders>
            <w:shd w:val="clear" w:color="auto" w:fill="auto"/>
            <w:hideMark/>
          </w:tcPr>
          <w:p w14:paraId="7978E039" w14:textId="77777777" w:rsidR="00ED4412" w:rsidRPr="00ED4412" w:rsidRDefault="00ED4412" w:rsidP="00206B44">
            <w:pPr>
              <w:spacing w:after="0" w:line="240" w:lineRule="auto"/>
              <w:rPr>
                <w:rFonts w:ascii="Arial" w:eastAsia="Times New Roman" w:hAnsi="Arial" w:cs="Arial"/>
                <w:b/>
                <w:bCs/>
                <w:color w:val="000000"/>
                <w:sz w:val="20"/>
                <w:szCs w:val="20"/>
              </w:rPr>
            </w:pPr>
            <w:bookmarkStart w:id="282" w:name="RANGE!A17"/>
            <w:r w:rsidRPr="00ED4412">
              <w:rPr>
                <w:rFonts w:ascii="Arial" w:eastAsia="Times New Roman" w:hAnsi="Arial" w:cs="Arial"/>
                <w:b/>
                <w:bCs/>
                <w:color w:val="000000"/>
                <w:spacing w:val="-2"/>
                <w:sz w:val="20"/>
              </w:rPr>
              <w:t>Must Use</w:t>
            </w:r>
            <w:bookmarkEnd w:id="282"/>
          </w:p>
        </w:tc>
        <w:tc>
          <w:tcPr>
            <w:tcW w:w="762" w:type="dxa"/>
            <w:tcBorders>
              <w:top w:val="nil"/>
              <w:left w:val="nil"/>
              <w:bottom w:val="nil"/>
              <w:right w:val="nil"/>
            </w:tcBorders>
            <w:shd w:val="clear" w:color="auto" w:fill="auto"/>
            <w:hideMark/>
          </w:tcPr>
          <w:p w14:paraId="2D3EDA6D"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4"/>
                <w:sz w:val="20"/>
              </w:rPr>
              <w:t>ISA10</w:t>
            </w:r>
          </w:p>
        </w:tc>
        <w:tc>
          <w:tcPr>
            <w:tcW w:w="480" w:type="dxa"/>
            <w:tcBorders>
              <w:top w:val="nil"/>
              <w:left w:val="nil"/>
              <w:bottom w:val="nil"/>
              <w:right w:val="nil"/>
            </w:tcBorders>
            <w:shd w:val="clear" w:color="auto" w:fill="auto"/>
            <w:hideMark/>
          </w:tcPr>
          <w:p w14:paraId="5F4E5AD7"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5"/>
                <w:sz w:val="20"/>
              </w:rPr>
              <w:t>I09</w:t>
            </w:r>
          </w:p>
        </w:tc>
        <w:tc>
          <w:tcPr>
            <w:tcW w:w="6250" w:type="dxa"/>
            <w:tcBorders>
              <w:top w:val="nil"/>
              <w:left w:val="nil"/>
              <w:bottom w:val="nil"/>
              <w:right w:val="nil"/>
            </w:tcBorders>
            <w:shd w:val="clear" w:color="auto" w:fill="auto"/>
            <w:hideMark/>
          </w:tcPr>
          <w:p w14:paraId="5BFFE2BD"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2"/>
                <w:sz w:val="20"/>
              </w:rPr>
              <w:t>Interchange Time</w:t>
            </w:r>
          </w:p>
        </w:tc>
        <w:tc>
          <w:tcPr>
            <w:tcW w:w="1670" w:type="dxa"/>
            <w:tcBorders>
              <w:top w:val="nil"/>
              <w:left w:val="nil"/>
              <w:bottom w:val="nil"/>
              <w:right w:val="nil"/>
            </w:tcBorders>
            <w:shd w:val="clear" w:color="auto" w:fill="auto"/>
            <w:hideMark/>
          </w:tcPr>
          <w:p w14:paraId="02AA5770"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z w:val="20"/>
              </w:rPr>
              <w:t>M TM 4/4</w:t>
            </w:r>
          </w:p>
        </w:tc>
      </w:tr>
      <w:tr w:rsidR="00ED4412" w:rsidRPr="00ED4412" w14:paraId="146264F6" w14:textId="77777777" w:rsidTr="00173B17">
        <w:trPr>
          <w:trHeight w:val="300"/>
        </w:trPr>
        <w:tc>
          <w:tcPr>
            <w:tcW w:w="1168" w:type="dxa"/>
            <w:tcBorders>
              <w:top w:val="nil"/>
              <w:left w:val="nil"/>
              <w:bottom w:val="nil"/>
              <w:right w:val="nil"/>
            </w:tcBorders>
            <w:shd w:val="clear" w:color="auto" w:fill="auto"/>
            <w:hideMark/>
          </w:tcPr>
          <w:p w14:paraId="173BE2AB" w14:textId="77777777" w:rsidR="00ED4412" w:rsidRPr="00ED4412" w:rsidRDefault="00ED4412" w:rsidP="00206B44">
            <w:pPr>
              <w:spacing w:after="0" w:line="240" w:lineRule="auto"/>
              <w:rPr>
                <w:rFonts w:ascii="Arial" w:eastAsia="Times New Roman" w:hAnsi="Arial" w:cs="Arial"/>
                <w:b/>
                <w:bCs/>
                <w:color w:val="000000"/>
                <w:sz w:val="20"/>
                <w:szCs w:val="20"/>
              </w:rPr>
            </w:pPr>
          </w:p>
        </w:tc>
        <w:tc>
          <w:tcPr>
            <w:tcW w:w="762" w:type="dxa"/>
            <w:tcBorders>
              <w:top w:val="nil"/>
              <w:left w:val="nil"/>
              <w:bottom w:val="nil"/>
              <w:right w:val="nil"/>
            </w:tcBorders>
            <w:shd w:val="clear" w:color="auto" w:fill="auto"/>
            <w:hideMark/>
          </w:tcPr>
          <w:p w14:paraId="6F7380ED"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hideMark/>
          </w:tcPr>
          <w:p w14:paraId="3D25F6E3"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hideMark/>
          </w:tcPr>
          <w:p w14:paraId="747D46CA"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rPr>
              <w:t>Time of the interchange</w:t>
            </w:r>
          </w:p>
        </w:tc>
        <w:tc>
          <w:tcPr>
            <w:tcW w:w="1670" w:type="dxa"/>
            <w:tcBorders>
              <w:top w:val="nil"/>
              <w:left w:val="nil"/>
              <w:bottom w:val="nil"/>
              <w:right w:val="nil"/>
            </w:tcBorders>
            <w:shd w:val="clear" w:color="auto" w:fill="auto"/>
            <w:hideMark/>
          </w:tcPr>
          <w:p w14:paraId="0511BBE8"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0DC4AD7D" w14:textId="77777777" w:rsidTr="00206B44">
        <w:trPr>
          <w:trHeight w:val="300"/>
        </w:trPr>
        <w:tc>
          <w:tcPr>
            <w:tcW w:w="1168" w:type="dxa"/>
            <w:tcBorders>
              <w:top w:val="nil"/>
              <w:left w:val="nil"/>
              <w:bottom w:val="nil"/>
              <w:right w:val="nil"/>
            </w:tcBorders>
            <w:shd w:val="clear" w:color="auto" w:fill="auto"/>
            <w:hideMark/>
          </w:tcPr>
          <w:p w14:paraId="1DC7F541"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hideMark/>
          </w:tcPr>
          <w:p w14:paraId="1B1887D2"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hideMark/>
          </w:tcPr>
          <w:p w14:paraId="171F4887"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hideMark/>
          </w:tcPr>
          <w:p w14:paraId="262E103A"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szCs w:val="20"/>
              </w:rPr>
              <w:t>Use format HHMM.</w:t>
            </w:r>
          </w:p>
        </w:tc>
        <w:tc>
          <w:tcPr>
            <w:tcW w:w="1670" w:type="dxa"/>
            <w:tcBorders>
              <w:top w:val="nil"/>
              <w:left w:val="nil"/>
              <w:bottom w:val="nil"/>
              <w:right w:val="nil"/>
            </w:tcBorders>
            <w:shd w:val="clear" w:color="auto" w:fill="auto"/>
            <w:hideMark/>
          </w:tcPr>
          <w:p w14:paraId="503148DA"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44C8BF0D" w14:textId="77777777" w:rsidTr="00173B17">
        <w:trPr>
          <w:trHeight w:val="300"/>
        </w:trPr>
        <w:tc>
          <w:tcPr>
            <w:tcW w:w="1168" w:type="dxa"/>
            <w:tcBorders>
              <w:top w:val="nil"/>
              <w:left w:val="nil"/>
              <w:bottom w:val="nil"/>
              <w:right w:val="nil"/>
            </w:tcBorders>
            <w:shd w:val="clear" w:color="auto" w:fill="auto"/>
            <w:hideMark/>
          </w:tcPr>
          <w:p w14:paraId="4D40432A" w14:textId="77777777" w:rsidR="00ED4412" w:rsidRPr="00ED4412" w:rsidRDefault="00ED4412" w:rsidP="00206B44">
            <w:pPr>
              <w:spacing w:after="0" w:line="240" w:lineRule="auto"/>
              <w:rPr>
                <w:rFonts w:ascii="Arial" w:eastAsia="Times New Roman" w:hAnsi="Arial" w:cs="Arial"/>
                <w:b/>
                <w:bCs/>
                <w:color w:val="000000"/>
                <w:sz w:val="20"/>
                <w:szCs w:val="20"/>
              </w:rPr>
            </w:pPr>
            <w:bookmarkStart w:id="283" w:name="RANGE!A20"/>
            <w:r w:rsidRPr="00ED4412">
              <w:rPr>
                <w:rFonts w:ascii="Arial" w:eastAsia="Times New Roman" w:hAnsi="Arial" w:cs="Arial"/>
                <w:b/>
                <w:bCs/>
                <w:color w:val="000000"/>
                <w:spacing w:val="-2"/>
                <w:sz w:val="20"/>
              </w:rPr>
              <w:t>Must Use</w:t>
            </w:r>
            <w:bookmarkEnd w:id="283"/>
          </w:p>
        </w:tc>
        <w:tc>
          <w:tcPr>
            <w:tcW w:w="762" w:type="dxa"/>
            <w:tcBorders>
              <w:top w:val="nil"/>
              <w:left w:val="nil"/>
              <w:bottom w:val="nil"/>
              <w:right w:val="nil"/>
            </w:tcBorders>
            <w:shd w:val="clear" w:color="auto" w:fill="auto"/>
            <w:hideMark/>
          </w:tcPr>
          <w:p w14:paraId="355D8949"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4"/>
                <w:sz w:val="20"/>
              </w:rPr>
              <w:t>ISA11</w:t>
            </w:r>
          </w:p>
        </w:tc>
        <w:tc>
          <w:tcPr>
            <w:tcW w:w="480" w:type="dxa"/>
            <w:tcBorders>
              <w:top w:val="nil"/>
              <w:left w:val="nil"/>
              <w:bottom w:val="nil"/>
              <w:right w:val="nil"/>
            </w:tcBorders>
            <w:shd w:val="clear" w:color="auto" w:fill="auto"/>
            <w:hideMark/>
          </w:tcPr>
          <w:p w14:paraId="606885FE"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5"/>
                <w:sz w:val="20"/>
              </w:rPr>
              <w:t>I10</w:t>
            </w:r>
          </w:p>
        </w:tc>
        <w:tc>
          <w:tcPr>
            <w:tcW w:w="6250" w:type="dxa"/>
            <w:tcBorders>
              <w:top w:val="nil"/>
              <w:left w:val="nil"/>
              <w:bottom w:val="nil"/>
              <w:right w:val="nil"/>
            </w:tcBorders>
            <w:shd w:val="clear" w:color="auto" w:fill="auto"/>
            <w:hideMark/>
          </w:tcPr>
          <w:p w14:paraId="24E93E43"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2"/>
                <w:sz w:val="20"/>
              </w:rPr>
              <w:t>Interchange Control Standards Identifier</w:t>
            </w:r>
          </w:p>
        </w:tc>
        <w:tc>
          <w:tcPr>
            <w:tcW w:w="1670" w:type="dxa"/>
            <w:tcBorders>
              <w:top w:val="nil"/>
              <w:left w:val="nil"/>
              <w:bottom w:val="nil"/>
              <w:right w:val="nil"/>
            </w:tcBorders>
            <w:shd w:val="clear" w:color="auto" w:fill="auto"/>
            <w:hideMark/>
          </w:tcPr>
          <w:p w14:paraId="230653C7"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z w:val="20"/>
              </w:rPr>
              <w:t>M ID 1/1</w:t>
            </w:r>
          </w:p>
        </w:tc>
      </w:tr>
      <w:tr w:rsidR="00ED4412" w:rsidRPr="00ED4412" w14:paraId="7DEC1D2B" w14:textId="77777777" w:rsidTr="00173B17">
        <w:trPr>
          <w:trHeight w:val="765"/>
        </w:trPr>
        <w:tc>
          <w:tcPr>
            <w:tcW w:w="1168" w:type="dxa"/>
            <w:tcBorders>
              <w:top w:val="nil"/>
              <w:left w:val="nil"/>
              <w:bottom w:val="nil"/>
              <w:right w:val="nil"/>
            </w:tcBorders>
            <w:shd w:val="clear" w:color="auto" w:fill="auto"/>
            <w:noWrap/>
            <w:hideMark/>
          </w:tcPr>
          <w:p w14:paraId="645633AE" w14:textId="77777777" w:rsidR="00ED4412" w:rsidRPr="00ED4412" w:rsidRDefault="00ED4412" w:rsidP="00206B44">
            <w:pPr>
              <w:spacing w:after="0" w:line="240" w:lineRule="auto"/>
              <w:rPr>
                <w:rFonts w:ascii="Arial" w:eastAsia="Times New Roman" w:hAnsi="Arial" w:cs="Arial"/>
                <w:b/>
                <w:bCs/>
                <w:color w:val="000000"/>
                <w:sz w:val="20"/>
                <w:szCs w:val="20"/>
              </w:rPr>
            </w:pPr>
          </w:p>
        </w:tc>
        <w:tc>
          <w:tcPr>
            <w:tcW w:w="762" w:type="dxa"/>
            <w:tcBorders>
              <w:top w:val="nil"/>
              <w:left w:val="nil"/>
              <w:bottom w:val="nil"/>
              <w:right w:val="nil"/>
            </w:tcBorders>
            <w:shd w:val="clear" w:color="auto" w:fill="auto"/>
            <w:noWrap/>
            <w:hideMark/>
          </w:tcPr>
          <w:p w14:paraId="5A0991DF"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3C2DF4EC"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hideMark/>
          </w:tcPr>
          <w:p w14:paraId="4A19E491"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szCs w:val="20"/>
              </w:rPr>
              <w:t>Code to identify the agency responsible for the control standard used by the message that is enclosed by the interchange header and trailer.</w:t>
            </w:r>
          </w:p>
        </w:tc>
        <w:tc>
          <w:tcPr>
            <w:tcW w:w="1670" w:type="dxa"/>
            <w:tcBorders>
              <w:top w:val="nil"/>
              <w:left w:val="nil"/>
              <w:bottom w:val="nil"/>
              <w:right w:val="nil"/>
            </w:tcBorders>
            <w:shd w:val="clear" w:color="auto" w:fill="auto"/>
            <w:noWrap/>
            <w:hideMark/>
          </w:tcPr>
          <w:p w14:paraId="5E62588E"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683B7B7B" w14:textId="77777777" w:rsidTr="00206B44">
        <w:trPr>
          <w:trHeight w:val="300"/>
        </w:trPr>
        <w:tc>
          <w:tcPr>
            <w:tcW w:w="1168" w:type="dxa"/>
            <w:tcBorders>
              <w:top w:val="nil"/>
              <w:left w:val="nil"/>
              <w:bottom w:val="nil"/>
              <w:right w:val="nil"/>
            </w:tcBorders>
            <w:shd w:val="clear" w:color="auto" w:fill="auto"/>
            <w:noWrap/>
            <w:hideMark/>
          </w:tcPr>
          <w:p w14:paraId="6627F5CD"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hideMark/>
          </w:tcPr>
          <w:p w14:paraId="260DAAFE"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75658CDD"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noWrap/>
            <w:vAlign w:val="center"/>
            <w:hideMark/>
          </w:tcPr>
          <w:p w14:paraId="53D9FC23"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szCs w:val="20"/>
              </w:rPr>
              <w:t>Must be U.</w:t>
            </w:r>
          </w:p>
        </w:tc>
        <w:tc>
          <w:tcPr>
            <w:tcW w:w="1670" w:type="dxa"/>
            <w:tcBorders>
              <w:top w:val="nil"/>
              <w:left w:val="nil"/>
              <w:bottom w:val="nil"/>
              <w:right w:val="nil"/>
            </w:tcBorders>
            <w:shd w:val="clear" w:color="auto" w:fill="auto"/>
            <w:noWrap/>
            <w:hideMark/>
          </w:tcPr>
          <w:p w14:paraId="6CAA9C4F"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30FB3184" w14:textId="77777777" w:rsidTr="00173B17">
        <w:trPr>
          <w:trHeight w:val="300"/>
        </w:trPr>
        <w:tc>
          <w:tcPr>
            <w:tcW w:w="1168" w:type="dxa"/>
            <w:tcBorders>
              <w:top w:val="nil"/>
              <w:left w:val="nil"/>
              <w:bottom w:val="nil"/>
              <w:right w:val="nil"/>
            </w:tcBorders>
            <w:shd w:val="clear" w:color="auto" w:fill="auto"/>
            <w:noWrap/>
            <w:hideMark/>
          </w:tcPr>
          <w:p w14:paraId="4CFD1665"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hideMark/>
          </w:tcPr>
          <w:p w14:paraId="2450EC12"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4F7D3E0A"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noWrap/>
            <w:hideMark/>
          </w:tcPr>
          <w:p w14:paraId="12C1D4C3"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szCs w:val="20"/>
              </w:rPr>
              <w:t xml:space="preserve">   U     U.S. EDI Community of ASC X12, TDCC, and UCS</w:t>
            </w:r>
          </w:p>
        </w:tc>
        <w:tc>
          <w:tcPr>
            <w:tcW w:w="1670" w:type="dxa"/>
            <w:tcBorders>
              <w:top w:val="nil"/>
              <w:left w:val="nil"/>
              <w:bottom w:val="nil"/>
              <w:right w:val="nil"/>
            </w:tcBorders>
            <w:shd w:val="clear" w:color="auto" w:fill="auto"/>
            <w:noWrap/>
            <w:hideMark/>
          </w:tcPr>
          <w:p w14:paraId="310BE920"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0AB30A70" w14:textId="77777777" w:rsidTr="00173B17">
        <w:trPr>
          <w:trHeight w:val="300"/>
        </w:trPr>
        <w:tc>
          <w:tcPr>
            <w:tcW w:w="1168" w:type="dxa"/>
            <w:tcBorders>
              <w:top w:val="nil"/>
              <w:left w:val="nil"/>
              <w:bottom w:val="nil"/>
              <w:right w:val="nil"/>
            </w:tcBorders>
            <w:shd w:val="clear" w:color="auto" w:fill="auto"/>
            <w:noWrap/>
            <w:hideMark/>
          </w:tcPr>
          <w:p w14:paraId="2FA753F8" w14:textId="77777777" w:rsidR="00ED4412" w:rsidRPr="00ED4412" w:rsidRDefault="00ED4412" w:rsidP="00206B44">
            <w:pPr>
              <w:spacing w:after="0" w:line="240" w:lineRule="auto"/>
              <w:rPr>
                <w:rFonts w:ascii="Arial" w:eastAsia="Times New Roman" w:hAnsi="Arial" w:cs="Arial"/>
                <w:b/>
                <w:bCs/>
                <w:color w:val="000000"/>
                <w:sz w:val="20"/>
                <w:szCs w:val="20"/>
              </w:rPr>
            </w:pPr>
            <w:bookmarkStart w:id="284" w:name="RANGE!A24"/>
            <w:r w:rsidRPr="00ED4412">
              <w:rPr>
                <w:rFonts w:ascii="Arial" w:eastAsia="Times New Roman" w:hAnsi="Arial" w:cs="Arial"/>
                <w:b/>
                <w:bCs/>
                <w:color w:val="000000"/>
                <w:spacing w:val="-2"/>
                <w:sz w:val="20"/>
                <w:szCs w:val="20"/>
              </w:rPr>
              <w:lastRenderedPageBreak/>
              <w:t>Must Use</w:t>
            </w:r>
            <w:bookmarkEnd w:id="284"/>
          </w:p>
        </w:tc>
        <w:tc>
          <w:tcPr>
            <w:tcW w:w="762" w:type="dxa"/>
            <w:tcBorders>
              <w:top w:val="nil"/>
              <w:left w:val="nil"/>
              <w:bottom w:val="nil"/>
              <w:right w:val="nil"/>
            </w:tcBorders>
            <w:shd w:val="clear" w:color="auto" w:fill="auto"/>
            <w:noWrap/>
            <w:hideMark/>
          </w:tcPr>
          <w:p w14:paraId="414D21B8"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2"/>
                <w:sz w:val="20"/>
                <w:szCs w:val="20"/>
              </w:rPr>
              <w:t>ISA12</w:t>
            </w:r>
          </w:p>
        </w:tc>
        <w:tc>
          <w:tcPr>
            <w:tcW w:w="480" w:type="dxa"/>
            <w:tcBorders>
              <w:top w:val="nil"/>
              <w:left w:val="nil"/>
              <w:bottom w:val="nil"/>
              <w:right w:val="nil"/>
            </w:tcBorders>
            <w:shd w:val="clear" w:color="auto" w:fill="auto"/>
            <w:noWrap/>
            <w:hideMark/>
          </w:tcPr>
          <w:p w14:paraId="47135467"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5"/>
                <w:sz w:val="20"/>
                <w:szCs w:val="20"/>
              </w:rPr>
              <w:t>I11</w:t>
            </w:r>
          </w:p>
        </w:tc>
        <w:tc>
          <w:tcPr>
            <w:tcW w:w="6250" w:type="dxa"/>
            <w:tcBorders>
              <w:top w:val="nil"/>
              <w:left w:val="nil"/>
              <w:bottom w:val="nil"/>
              <w:right w:val="nil"/>
            </w:tcBorders>
            <w:shd w:val="clear" w:color="auto" w:fill="auto"/>
            <w:noWrap/>
            <w:hideMark/>
          </w:tcPr>
          <w:p w14:paraId="4B99D4F9"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pacing w:val="-2"/>
                <w:sz w:val="20"/>
                <w:szCs w:val="20"/>
              </w:rPr>
              <w:t>Interchange Control Version Number</w:t>
            </w:r>
          </w:p>
        </w:tc>
        <w:tc>
          <w:tcPr>
            <w:tcW w:w="1670" w:type="dxa"/>
            <w:tcBorders>
              <w:top w:val="nil"/>
              <w:left w:val="nil"/>
              <w:bottom w:val="nil"/>
              <w:right w:val="nil"/>
            </w:tcBorders>
            <w:shd w:val="clear" w:color="auto" w:fill="auto"/>
            <w:noWrap/>
            <w:hideMark/>
          </w:tcPr>
          <w:p w14:paraId="678C4153" w14:textId="77777777" w:rsidR="00ED4412" w:rsidRPr="00ED4412" w:rsidRDefault="00ED4412" w:rsidP="00206B44">
            <w:pPr>
              <w:spacing w:after="0" w:line="240" w:lineRule="auto"/>
              <w:rPr>
                <w:rFonts w:ascii="Arial" w:eastAsia="Times New Roman" w:hAnsi="Arial" w:cs="Arial"/>
                <w:b/>
                <w:bCs/>
                <w:color w:val="000000"/>
                <w:sz w:val="20"/>
                <w:szCs w:val="20"/>
              </w:rPr>
            </w:pPr>
            <w:r w:rsidRPr="00ED4412">
              <w:rPr>
                <w:rFonts w:ascii="Arial" w:eastAsia="Times New Roman" w:hAnsi="Arial" w:cs="Arial"/>
                <w:b/>
                <w:bCs/>
                <w:color w:val="000000"/>
                <w:sz w:val="20"/>
                <w:szCs w:val="20"/>
              </w:rPr>
              <w:t>M ID 5/5</w:t>
            </w:r>
          </w:p>
        </w:tc>
      </w:tr>
      <w:tr w:rsidR="00ED4412" w:rsidRPr="00ED4412" w14:paraId="6647001B" w14:textId="77777777" w:rsidTr="00173B17">
        <w:trPr>
          <w:trHeight w:val="300"/>
        </w:trPr>
        <w:tc>
          <w:tcPr>
            <w:tcW w:w="1168" w:type="dxa"/>
            <w:tcBorders>
              <w:top w:val="nil"/>
              <w:left w:val="nil"/>
              <w:bottom w:val="nil"/>
              <w:right w:val="nil"/>
            </w:tcBorders>
            <w:shd w:val="clear" w:color="auto" w:fill="auto"/>
            <w:noWrap/>
            <w:hideMark/>
          </w:tcPr>
          <w:p w14:paraId="11A412C7" w14:textId="77777777" w:rsidR="00ED4412" w:rsidRPr="00ED4412" w:rsidRDefault="00ED4412" w:rsidP="00206B44">
            <w:pPr>
              <w:spacing w:after="0" w:line="240" w:lineRule="auto"/>
              <w:rPr>
                <w:rFonts w:ascii="Arial" w:eastAsia="Times New Roman" w:hAnsi="Arial" w:cs="Arial"/>
                <w:b/>
                <w:bCs/>
                <w:color w:val="000000"/>
                <w:sz w:val="20"/>
                <w:szCs w:val="20"/>
              </w:rPr>
            </w:pPr>
          </w:p>
        </w:tc>
        <w:tc>
          <w:tcPr>
            <w:tcW w:w="762" w:type="dxa"/>
            <w:tcBorders>
              <w:top w:val="nil"/>
              <w:left w:val="nil"/>
              <w:bottom w:val="nil"/>
              <w:right w:val="nil"/>
            </w:tcBorders>
            <w:shd w:val="clear" w:color="auto" w:fill="auto"/>
            <w:noWrap/>
            <w:hideMark/>
          </w:tcPr>
          <w:p w14:paraId="5E711696"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337C5E78"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noWrap/>
            <w:hideMark/>
          </w:tcPr>
          <w:p w14:paraId="4541039A"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szCs w:val="20"/>
              </w:rPr>
              <w:t xml:space="preserve">This version number covers the interchange control segments. </w:t>
            </w:r>
          </w:p>
        </w:tc>
        <w:tc>
          <w:tcPr>
            <w:tcW w:w="1670" w:type="dxa"/>
            <w:tcBorders>
              <w:top w:val="nil"/>
              <w:left w:val="nil"/>
              <w:bottom w:val="nil"/>
              <w:right w:val="nil"/>
            </w:tcBorders>
            <w:shd w:val="clear" w:color="auto" w:fill="auto"/>
            <w:noWrap/>
            <w:hideMark/>
          </w:tcPr>
          <w:p w14:paraId="6A33F4E6" w14:textId="77777777" w:rsidR="00ED4412" w:rsidRPr="00ED4412" w:rsidRDefault="00ED4412" w:rsidP="00206B44">
            <w:pPr>
              <w:spacing w:after="0" w:line="240" w:lineRule="auto"/>
              <w:rPr>
                <w:rFonts w:ascii="Arial" w:eastAsia="Times New Roman" w:hAnsi="Arial" w:cs="Arial"/>
                <w:color w:val="000000"/>
                <w:sz w:val="20"/>
                <w:szCs w:val="20"/>
              </w:rPr>
            </w:pPr>
          </w:p>
        </w:tc>
      </w:tr>
      <w:tr w:rsidR="00ED4412" w:rsidRPr="00ED4412" w14:paraId="0A336533" w14:textId="77777777" w:rsidTr="007C6F35">
        <w:trPr>
          <w:trHeight w:val="579"/>
        </w:trPr>
        <w:tc>
          <w:tcPr>
            <w:tcW w:w="1168" w:type="dxa"/>
            <w:tcBorders>
              <w:top w:val="nil"/>
              <w:left w:val="nil"/>
              <w:right w:val="nil"/>
            </w:tcBorders>
            <w:shd w:val="clear" w:color="auto" w:fill="auto"/>
            <w:noWrap/>
            <w:hideMark/>
          </w:tcPr>
          <w:p w14:paraId="4CDC02DF"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762" w:type="dxa"/>
            <w:tcBorders>
              <w:top w:val="nil"/>
              <w:left w:val="nil"/>
              <w:right w:val="nil"/>
            </w:tcBorders>
            <w:shd w:val="clear" w:color="auto" w:fill="auto"/>
            <w:noWrap/>
            <w:hideMark/>
          </w:tcPr>
          <w:p w14:paraId="2F66F08A"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480" w:type="dxa"/>
            <w:tcBorders>
              <w:top w:val="nil"/>
              <w:left w:val="nil"/>
              <w:right w:val="nil"/>
            </w:tcBorders>
            <w:shd w:val="clear" w:color="auto" w:fill="auto"/>
            <w:noWrap/>
            <w:hideMark/>
          </w:tcPr>
          <w:p w14:paraId="1B26BB92" w14:textId="77777777" w:rsidR="00ED4412" w:rsidRPr="00ED4412" w:rsidRDefault="00ED4412" w:rsidP="00206B44">
            <w:pPr>
              <w:spacing w:after="0" w:line="240" w:lineRule="auto"/>
              <w:rPr>
                <w:rFonts w:ascii="Times New Roman" w:eastAsia="Times New Roman" w:hAnsi="Times New Roman" w:cs="Times New Roman"/>
                <w:sz w:val="20"/>
                <w:szCs w:val="20"/>
              </w:rPr>
            </w:pPr>
          </w:p>
        </w:tc>
        <w:tc>
          <w:tcPr>
            <w:tcW w:w="6250" w:type="dxa"/>
            <w:tcBorders>
              <w:top w:val="nil"/>
              <w:left w:val="nil"/>
              <w:right w:val="nil"/>
            </w:tcBorders>
            <w:shd w:val="clear" w:color="auto" w:fill="auto"/>
            <w:hideMark/>
          </w:tcPr>
          <w:p w14:paraId="37F696EC" w14:textId="77777777" w:rsidR="00ED4412" w:rsidRPr="00ED4412" w:rsidRDefault="00ED4412" w:rsidP="00206B44">
            <w:pPr>
              <w:spacing w:after="0" w:line="240" w:lineRule="auto"/>
              <w:rPr>
                <w:rFonts w:ascii="Arial" w:eastAsia="Times New Roman" w:hAnsi="Arial" w:cs="Arial"/>
                <w:color w:val="000000"/>
                <w:sz w:val="20"/>
                <w:szCs w:val="20"/>
              </w:rPr>
            </w:pPr>
            <w:r w:rsidRPr="00ED4412">
              <w:rPr>
                <w:rFonts w:ascii="Arial" w:eastAsia="Times New Roman" w:hAnsi="Arial" w:cs="Arial"/>
                <w:color w:val="000000"/>
                <w:sz w:val="20"/>
                <w:szCs w:val="20"/>
              </w:rPr>
              <w:t xml:space="preserve">00401    Draft Standards for Trial Use Approved for Publication </w:t>
            </w:r>
            <w:r w:rsidRPr="00ED4412">
              <w:rPr>
                <w:rFonts w:ascii="Arial" w:eastAsia="Times New Roman" w:hAnsi="Arial" w:cs="Arial"/>
                <w:color w:val="000000"/>
                <w:sz w:val="20"/>
                <w:szCs w:val="20"/>
              </w:rPr>
              <w:br/>
              <w:t xml:space="preserve">             by ASC X12 Procedures Review Board through </w:t>
            </w:r>
            <w:r w:rsidRPr="00ED4412">
              <w:rPr>
                <w:rFonts w:ascii="Arial" w:eastAsia="Times New Roman" w:hAnsi="Arial" w:cs="Arial"/>
                <w:color w:val="000000"/>
                <w:sz w:val="20"/>
                <w:szCs w:val="20"/>
              </w:rPr>
              <w:br/>
              <w:t xml:space="preserve">             December 1996.</w:t>
            </w:r>
          </w:p>
        </w:tc>
        <w:tc>
          <w:tcPr>
            <w:tcW w:w="1670" w:type="dxa"/>
            <w:tcBorders>
              <w:top w:val="nil"/>
              <w:left w:val="nil"/>
              <w:right w:val="nil"/>
            </w:tcBorders>
            <w:shd w:val="clear" w:color="auto" w:fill="auto"/>
            <w:noWrap/>
            <w:hideMark/>
          </w:tcPr>
          <w:p w14:paraId="0A08AF22" w14:textId="77777777" w:rsidR="00ED4412" w:rsidRPr="00ED4412" w:rsidRDefault="00ED4412" w:rsidP="00206B44">
            <w:pPr>
              <w:spacing w:after="0" w:line="240" w:lineRule="auto"/>
              <w:rPr>
                <w:rFonts w:ascii="Arial" w:eastAsia="Times New Roman" w:hAnsi="Arial" w:cs="Arial"/>
                <w:color w:val="000000"/>
                <w:sz w:val="20"/>
                <w:szCs w:val="20"/>
              </w:rPr>
            </w:pPr>
          </w:p>
        </w:tc>
      </w:tr>
      <w:tr w:rsidR="00173B17" w:rsidRPr="00ED4412" w14:paraId="446E2CFC" w14:textId="77777777" w:rsidTr="00ED2EEA">
        <w:trPr>
          <w:trHeight w:val="288"/>
        </w:trPr>
        <w:tc>
          <w:tcPr>
            <w:tcW w:w="1168" w:type="dxa"/>
            <w:shd w:val="clear" w:color="auto" w:fill="auto"/>
            <w:noWrap/>
          </w:tcPr>
          <w:p w14:paraId="4DB2CA66" w14:textId="773FF926" w:rsidR="00173B17" w:rsidRPr="00ED4412" w:rsidRDefault="00173B17" w:rsidP="00206B44">
            <w:pPr>
              <w:spacing w:after="0" w:line="240" w:lineRule="auto"/>
              <w:rPr>
                <w:rFonts w:ascii="Times New Roman" w:eastAsia="Times New Roman" w:hAnsi="Times New Roman" w:cs="Times New Roman"/>
                <w:sz w:val="20"/>
                <w:szCs w:val="20"/>
              </w:rPr>
            </w:pPr>
            <w:r>
              <w:rPr>
                <w:rFonts w:ascii="Arial" w:hAnsi="Arial" w:cs="Arial"/>
                <w:b/>
                <w:bCs/>
                <w:color w:val="000000"/>
                <w:spacing w:val="-2"/>
                <w:sz w:val="20"/>
                <w:szCs w:val="20"/>
              </w:rPr>
              <w:t>Must Use</w:t>
            </w:r>
          </w:p>
        </w:tc>
        <w:tc>
          <w:tcPr>
            <w:tcW w:w="762" w:type="dxa"/>
            <w:shd w:val="clear" w:color="auto" w:fill="auto"/>
            <w:noWrap/>
          </w:tcPr>
          <w:p w14:paraId="5F0B78FB" w14:textId="6C4620C9" w:rsidR="00173B17" w:rsidRPr="00ED4412" w:rsidRDefault="00173B17" w:rsidP="00206B44">
            <w:pPr>
              <w:spacing w:after="0" w:line="240" w:lineRule="auto"/>
              <w:rPr>
                <w:rFonts w:ascii="Times New Roman" w:eastAsia="Times New Roman" w:hAnsi="Times New Roman" w:cs="Times New Roman"/>
                <w:sz w:val="20"/>
                <w:szCs w:val="20"/>
              </w:rPr>
            </w:pPr>
            <w:r>
              <w:rPr>
                <w:rFonts w:ascii="Arial" w:hAnsi="Arial" w:cs="Arial"/>
                <w:b/>
                <w:bCs/>
                <w:color w:val="000000"/>
                <w:spacing w:val="-4"/>
                <w:sz w:val="20"/>
                <w:szCs w:val="20"/>
              </w:rPr>
              <w:t>ISA13</w:t>
            </w:r>
          </w:p>
        </w:tc>
        <w:tc>
          <w:tcPr>
            <w:tcW w:w="480" w:type="dxa"/>
            <w:shd w:val="clear" w:color="auto" w:fill="auto"/>
            <w:noWrap/>
          </w:tcPr>
          <w:p w14:paraId="562D0B6D" w14:textId="5964B422" w:rsidR="00173B17" w:rsidRPr="00ED4412" w:rsidRDefault="00173B17" w:rsidP="00206B44">
            <w:pPr>
              <w:spacing w:after="0" w:line="240" w:lineRule="auto"/>
              <w:rPr>
                <w:rFonts w:ascii="Times New Roman" w:eastAsia="Times New Roman" w:hAnsi="Times New Roman" w:cs="Times New Roman"/>
                <w:sz w:val="20"/>
                <w:szCs w:val="20"/>
              </w:rPr>
            </w:pPr>
            <w:r>
              <w:rPr>
                <w:rFonts w:ascii="Arial" w:hAnsi="Arial" w:cs="Arial"/>
                <w:b/>
                <w:bCs/>
                <w:color w:val="000000"/>
                <w:spacing w:val="-5"/>
                <w:sz w:val="20"/>
                <w:szCs w:val="20"/>
              </w:rPr>
              <w:t>I12</w:t>
            </w:r>
          </w:p>
        </w:tc>
        <w:tc>
          <w:tcPr>
            <w:tcW w:w="6250" w:type="dxa"/>
            <w:shd w:val="clear" w:color="auto" w:fill="auto"/>
          </w:tcPr>
          <w:p w14:paraId="191C3110" w14:textId="075F5299" w:rsidR="00173B17" w:rsidRPr="00ED4412" w:rsidRDefault="00173B17" w:rsidP="00206B44">
            <w:pPr>
              <w:spacing w:after="0" w:line="240" w:lineRule="auto"/>
              <w:rPr>
                <w:rFonts w:ascii="Arial" w:eastAsia="Times New Roman" w:hAnsi="Arial" w:cs="Arial"/>
                <w:color w:val="000000"/>
                <w:sz w:val="20"/>
                <w:szCs w:val="20"/>
              </w:rPr>
            </w:pPr>
            <w:r>
              <w:rPr>
                <w:rFonts w:ascii="Arial" w:hAnsi="Arial" w:cs="Arial"/>
                <w:b/>
                <w:bCs/>
                <w:color w:val="000000"/>
                <w:spacing w:val="-2"/>
                <w:sz w:val="20"/>
                <w:szCs w:val="20"/>
              </w:rPr>
              <w:t>Interchange Control Number</w:t>
            </w:r>
          </w:p>
        </w:tc>
        <w:tc>
          <w:tcPr>
            <w:tcW w:w="1670" w:type="dxa"/>
            <w:shd w:val="clear" w:color="auto" w:fill="auto"/>
            <w:noWrap/>
          </w:tcPr>
          <w:p w14:paraId="6992EBD5" w14:textId="6EF06DAD" w:rsidR="00173B17" w:rsidRPr="00ED4412" w:rsidRDefault="00173B17" w:rsidP="00206B44">
            <w:pPr>
              <w:spacing w:after="0" w:line="240" w:lineRule="auto"/>
              <w:rPr>
                <w:rFonts w:ascii="Arial" w:eastAsia="Times New Roman" w:hAnsi="Arial" w:cs="Arial"/>
                <w:color w:val="000000"/>
                <w:sz w:val="20"/>
                <w:szCs w:val="20"/>
              </w:rPr>
            </w:pPr>
            <w:r>
              <w:rPr>
                <w:rFonts w:ascii="Arial" w:hAnsi="Arial" w:cs="Arial"/>
                <w:b/>
                <w:bCs/>
                <w:color w:val="000000"/>
                <w:sz w:val="20"/>
                <w:szCs w:val="20"/>
              </w:rPr>
              <w:t>M N0 9/9.</w:t>
            </w:r>
          </w:p>
        </w:tc>
      </w:tr>
      <w:tr w:rsidR="00173B17" w:rsidRPr="00ED4412" w14:paraId="0995E3CA" w14:textId="77777777" w:rsidTr="00ED2EEA">
        <w:trPr>
          <w:trHeight w:val="288"/>
        </w:trPr>
        <w:tc>
          <w:tcPr>
            <w:tcW w:w="1168" w:type="dxa"/>
            <w:shd w:val="clear" w:color="auto" w:fill="auto"/>
            <w:noWrap/>
          </w:tcPr>
          <w:p w14:paraId="51C09AE2" w14:textId="77777777" w:rsidR="00173B17" w:rsidRPr="00ED4412" w:rsidRDefault="00173B17" w:rsidP="00206B44">
            <w:pPr>
              <w:spacing w:after="0" w:line="240" w:lineRule="auto"/>
              <w:rPr>
                <w:rFonts w:ascii="Times New Roman" w:eastAsia="Times New Roman" w:hAnsi="Times New Roman" w:cs="Times New Roman"/>
                <w:sz w:val="20"/>
                <w:szCs w:val="20"/>
              </w:rPr>
            </w:pPr>
          </w:p>
        </w:tc>
        <w:tc>
          <w:tcPr>
            <w:tcW w:w="762" w:type="dxa"/>
            <w:shd w:val="clear" w:color="auto" w:fill="auto"/>
            <w:noWrap/>
          </w:tcPr>
          <w:p w14:paraId="6502BA0C" w14:textId="77777777" w:rsidR="00173B17" w:rsidRPr="00ED4412" w:rsidRDefault="00173B17" w:rsidP="00206B44">
            <w:pPr>
              <w:spacing w:after="0" w:line="240" w:lineRule="auto"/>
              <w:rPr>
                <w:rFonts w:ascii="Times New Roman" w:eastAsia="Times New Roman" w:hAnsi="Times New Roman" w:cs="Times New Roman"/>
                <w:sz w:val="20"/>
                <w:szCs w:val="20"/>
              </w:rPr>
            </w:pPr>
          </w:p>
        </w:tc>
        <w:tc>
          <w:tcPr>
            <w:tcW w:w="480" w:type="dxa"/>
            <w:shd w:val="clear" w:color="auto" w:fill="auto"/>
            <w:noWrap/>
          </w:tcPr>
          <w:p w14:paraId="34A8586B" w14:textId="77777777" w:rsidR="00173B17" w:rsidRPr="00ED4412" w:rsidRDefault="00173B17" w:rsidP="00206B44">
            <w:pPr>
              <w:spacing w:after="0" w:line="240" w:lineRule="auto"/>
              <w:rPr>
                <w:rFonts w:ascii="Times New Roman" w:eastAsia="Times New Roman" w:hAnsi="Times New Roman" w:cs="Times New Roman"/>
                <w:sz w:val="20"/>
                <w:szCs w:val="20"/>
              </w:rPr>
            </w:pPr>
          </w:p>
        </w:tc>
        <w:tc>
          <w:tcPr>
            <w:tcW w:w="6250" w:type="dxa"/>
            <w:shd w:val="clear" w:color="auto" w:fill="auto"/>
          </w:tcPr>
          <w:p w14:paraId="3954D697" w14:textId="18AC8B99" w:rsidR="00173B17" w:rsidRPr="00ED4412" w:rsidRDefault="00173B17" w:rsidP="00206B44">
            <w:pPr>
              <w:spacing w:after="0" w:line="240" w:lineRule="auto"/>
              <w:rPr>
                <w:rFonts w:ascii="Arial" w:eastAsia="Times New Roman" w:hAnsi="Arial" w:cs="Arial"/>
                <w:color w:val="000000"/>
                <w:sz w:val="20"/>
                <w:szCs w:val="20"/>
              </w:rPr>
            </w:pPr>
            <w:r>
              <w:rPr>
                <w:rFonts w:ascii="Arial" w:hAnsi="Arial" w:cs="Arial"/>
                <w:color w:val="000000"/>
                <w:sz w:val="20"/>
                <w:szCs w:val="20"/>
              </w:rPr>
              <w:t>This number uniquely identifies the interchange data to the sender. It is assigned by the sender. Together with the sender ID, it uniquely identifies the interchange data to the receiver. It is suggested that the sender, receiver, and all third parties be able to maintain an audit trail of interchanges using this number.</w:t>
            </w:r>
          </w:p>
        </w:tc>
        <w:tc>
          <w:tcPr>
            <w:tcW w:w="1670" w:type="dxa"/>
            <w:shd w:val="clear" w:color="auto" w:fill="auto"/>
            <w:noWrap/>
          </w:tcPr>
          <w:p w14:paraId="06B930E8" w14:textId="77777777" w:rsidR="00173B17" w:rsidRPr="00ED4412" w:rsidRDefault="00173B17" w:rsidP="00206B44">
            <w:pPr>
              <w:spacing w:after="0" w:line="240" w:lineRule="auto"/>
              <w:rPr>
                <w:rFonts w:ascii="Arial" w:eastAsia="Times New Roman" w:hAnsi="Arial" w:cs="Arial"/>
                <w:color w:val="000000"/>
                <w:sz w:val="20"/>
                <w:szCs w:val="20"/>
              </w:rPr>
            </w:pPr>
          </w:p>
        </w:tc>
      </w:tr>
      <w:tr w:rsidR="00173B17" w:rsidRPr="00ED4412" w14:paraId="6C428214" w14:textId="77777777" w:rsidTr="00ED2EEA">
        <w:trPr>
          <w:trHeight w:val="288"/>
        </w:trPr>
        <w:tc>
          <w:tcPr>
            <w:tcW w:w="1168" w:type="dxa"/>
            <w:shd w:val="clear" w:color="auto" w:fill="auto"/>
            <w:noWrap/>
          </w:tcPr>
          <w:p w14:paraId="56507600" w14:textId="77777777" w:rsidR="00173B17" w:rsidRPr="00ED4412" w:rsidRDefault="00173B17" w:rsidP="00206B44">
            <w:pPr>
              <w:spacing w:after="0" w:line="240" w:lineRule="auto"/>
              <w:rPr>
                <w:rFonts w:ascii="Times New Roman" w:eastAsia="Times New Roman" w:hAnsi="Times New Roman" w:cs="Times New Roman"/>
                <w:sz w:val="20"/>
                <w:szCs w:val="20"/>
              </w:rPr>
            </w:pPr>
          </w:p>
        </w:tc>
        <w:tc>
          <w:tcPr>
            <w:tcW w:w="762" w:type="dxa"/>
            <w:shd w:val="clear" w:color="auto" w:fill="auto"/>
            <w:noWrap/>
          </w:tcPr>
          <w:p w14:paraId="67CBD1FD" w14:textId="77777777" w:rsidR="00173B17" w:rsidRPr="00ED4412" w:rsidRDefault="00173B17" w:rsidP="00206B44">
            <w:pPr>
              <w:spacing w:after="0" w:line="240" w:lineRule="auto"/>
              <w:rPr>
                <w:rFonts w:ascii="Times New Roman" w:eastAsia="Times New Roman" w:hAnsi="Times New Roman" w:cs="Times New Roman"/>
                <w:sz w:val="20"/>
                <w:szCs w:val="20"/>
              </w:rPr>
            </w:pPr>
          </w:p>
        </w:tc>
        <w:tc>
          <w:tcPr>
            <w:tcW w:w="480" w:type="dxa"/>
            <w:shd w:val="clear" w:color="auto" w:fill="auto"/>
            <w:noWrap/>
          </w:tcPr>
          <w:p w14:paraId="1143B7A5" w14:textId="77777777" w:rsidR="00173B17" w:rsidRPr="00ED4412" w:rsidRDefault="00173B17" w:rsidP="00206B44">
            <w:pPr>
              <w:spacing w:after="0" w:line="240" w:lineRule="auto"/>
              <w:rPr>
                <w:rFonts w:ascii="Times New Roman" w:eastAsia="Times New Roman" w:hAnsi="Times New Roman" w:cs="Times New Roman"/>
                <w:sz w:val="20"/>
                <w:szCs w:val="20"/>
              </w:rPr>
            </w:pPr>
          </w:p>
        </w:tc>
        <w:tc>
          <w:tcPr>
            <w:tcW w:w="6250" w:type="dxa"/>
            <w:shd w:val="clear" w:color="auto" w:fill="auto"/>
          </w:tcPr>
          <w:p w14:paraId="6DE8FB85" w14:textId="2E7428E7" w:rsidR="00173B17" w:rsidRPr="00ED4412" w:rsidRDefault="00173B17" w:rsidP="00206B44">
            <w:pPr>
              <w:spacing w:after="0" w:line="240" w:lineRule="auto"/>
              <w:rPr>
                <w:rFonts w:ascii="Arial" w:eastAsia="Times New Roman" w:hAnsi="Arial" w:cs="Arial"/>
                <w:color w:val="000000"/>
                <w:sz w:val="20"/>
                <w:szCs w:val="20"/>
              </w:rPr>
            </w:pPr>
            <w:r>
              <w:rPr>
                <w:rFonts w:ascii="Arial" w:hAnsi="Arial" w:cs="Arial"/>
                <w:color w:val="000000"/>
                <w:sz w:val="20"/>
                <w:szCs w:val="20"/>
              </w:rPr>
              <w:t>This data interchange control number must be identical to the same element in the associated Interchange Control Trailer IEA02.</w:t>
            </w:r>
          </w:p>
        </w:tc>
        <w:tc>
          <w:tcPr>
            <w:tcW w:w="1670" w:type="dxa"/>
            <w:shd w:val="clear" w:color="auto" w:fill="auto"/>
            <w:noWrap/>
          </w:tcPr>
          <w:p w14:paraId="1E062191" w14:textId="77777777" w:rsidR="00173B17" w:rsidRPr="00ED4412" w:rsidRDefault="00173B17" w:rsidP="00206B44">
            <w:pPr>
              <w:spacing w:after="0" w:line="240" w:lineRule="auto"/>
              <w:rPr>
                <w:rFonts w:ascii="Arial" w:eastAsia="Times New Roman" w:hAnsi="Arial" w:cs="Arial"/>
                <w:color w:val="000000"/>
                <w:sz w:val="20"/>
                <w:szCs w:val="20"/>
              </w:rPr>
            </w:pPr>
          </w:p>
        </w:tc>
      </w:tr>
      <w:tr w:rsidR="00173B17" w:rsidRPr="00ED4412" w14:paraId="6C8F8EEB" w14:textId="77777777" w:rsidTr="00ED2EEA">
        <w:trPr>
          <w:trHeight w:val="288"/>
        </w:trPr>
        <w:tc>
          <w:tcPr>
            <w:tcW w:w="1168" w:type="dxa"/>
            <w:shd w:val="clear" w:color="auto" w:fill="auto"/>
            <w:noWrap/>
          </w:tcPr>
          <w:p w14:paraId="0F41B82C" w14:textId="3951E1DD" w:rsidR="00173B17" w:rsidRPr="00ED4412" w:rsidRDefault="00173B17" w:rsidP="00206B44">
            <w:pPr>
              <w:spacing w:after="0" w:line="240" w:lineRule="auto"/>
              <w:rPr>
                <w:rFonts w:ascii="Times New Roman" w:eastAsia="Times New Roman" w:hAnsi="Times New Roman" w:cs="Times New Roman"/>
                <w:sz w:val="20"/>
                <w:szCs w:val="20"/>
              </w:rPr>
            </w:pPr>
            <w:bookmarkStart w:id="285" w:name="RANGE!A34"/>
            <w:r>
              <w:rPr>
                <w:rFonts w:ascii="Arial" w:hAnsi="Arial" w:cs="Arial"/>
                <w:b/>
                <w:bCs/>
                <w:color w:val="000000"/>
                <w:spacing w:val="-2"/>
                <w:sz w:val="20"/>
                <w:szCs w:val="20"/>
              </w:rPr>
              <w:t>Must Use</w:t>
            </w:r>
            <w:bookmarkEnd w:id="285"/>
          </w:p>
        </w:tc>
        <w:tc>
          <w:tcPr>
            <w:tcW w:w="762" w:type="dxa"/>
            <w:shd w:val="clear" w:color="auto" w:fill="auto"/>
            <w:noWrap/>
          </w:tcPr>
          <w:p w14:paraId="67431B84" w14:textId="15529AC1" w:rsidR="00173B17" w:rsidRPr="00ED4412" w:rsidRDefault="00173B17" w:rsidP="00206B44">
            <w:pPr>
              <w:spacing w:after="0" w:line="240" w:lineRule="auto"/>
              <w:rPr>
                <w:rFonts w:ascii="Times New Roman" w:eastAsia="Times New Roman" w:hAnsi="Times New Roman" w:cs="Times New Roman"/>
                <w:sz w:val="20"/>
                <w:szCs w:val="20"/>
              </w:rPr>
            </w:pPr>
            <w:r>
              <w:rPr>
                <w:rFonts w:ascii="Arial" w:hAnsi="Arial" w:cs="Arial"/>
                <w:b/>
                <w:bCs/>
                <w:color w:val="000000"/>
                <w:spacing w:val="-2"/>
                <w:sz w:val="20"/>
                <w:szCs w:val="20"/>
              </w:rPr>
              <w:t>ISA14</w:t>
            </w:r>
          </w:p>
        </w:tc>
        <w:tc>
          <w:tcPr>
            <w:tcW w:w="480" w:type="dxa"/>
            <w:shd w:val="clear" w:color="auto" w:fill="auto"/>
            <w:noWrap/>
          </w:tcPr>
          <w:p w14:paraId="14838540" w14:textId="1D078BD2" w:rsidR="00173B17" w:rsidRPr="00ED4412" w:rsidRDefault="00173B17" w:rsidP="00206B44">
            <w:pPr>
              <w:spacing w:after="0" w:line="240" w:lineRule="auto"/>
              <w:rPr>
                <w:rFonts w:ascii="Times New Roman" w:eastAsia="Times New Roman" w:hAnsi="Times New Roman" w:cs="Times New Roman"/>
                <w:sz w:val="20"/>
                <w:szCs w:val="20"/>
              </w:rPr>
            </w:pPr>
            <w:r>
              <w:rPr>
                <w:rFonts w:ascii="Arial" w:hAnsi="Arial" w:cs="Arial"/>
                <w:b/>
                <w:bCs/>
                <w:color w:val="000000"/>
                <w:spacing w:val="-5"/>
                <w:sz w:val="20"/>
                <w:szCs w:val="20"/>
              </w:rPr>
              <w:t>I13</w:t>
            </w:r>
          </w:p>
        </w:tc>
        <w:tc>
          <w:tcPr>
            <w:tcW w:w="6250" w:type="dxa"/>
            <w:shd w:val="clear" w:color="auto" w:fill="auto"/>
          </w:tcPr>
          <w:p w14:paraId="149BAA1D" w14:textId="458BC97C" w:rsidR="00173B17" w:rsidRPr="00ED4412" w:rsidRDefault="00173B17" w:rsidP="00206B44">
            <w:pPr>
              <w:spacing w:after="0" w:line="240" w:lineRule="auto"/>
              <w:rPr>
                <w:rFonts w:ascii="Arial" w:eastAsia="Times New Roman" w:hAnsi="Arial" w:cs="Arial"/>
                <w:color w:val="000000"/>
                <w:sz w:val="20"/>
                <w:szCs w:val="20"/>
              </w:rPr>
            </w:pPr>
            <w:r>
              <w:rPr>
                <w:rFonts w:ascii="Arial" w:hAnsi="Arial" w:cs="Arial"/>
                <w:b/>
                <w:bCs/>
                <w:color w:val="000000"/>
                <w:spacing w:val="-4"/>
                <w:sz w:val="20"/>
                <w:szCs w:val="20"/>
              </w:rPr>
              <w:t>Acknowledgment Requested</w:t>
            </w:r>
          </w:p>
        </w:tc>
        <w:tc>
          <w:tcPr>
            <w:tcW w:w="1670" w:type="dxa"/>
            <w:shd w:val="clear" w:color="auto" w:fill="auto"/>
            <w:noWrap/>
          </w:tcPr>
          <w:p w14:paraId="32D9E76A" w14:textId="1EBD7DDB" w:rsidR="00173B17" w:rsidRPr="00ED4412" w:rsidRDefault="00173B17" w:rsidP="00206B44">
            <w:pPr>
              <w:spacing w:after="0" w:line="240" w:lineRule="auto"/>
              <w:rPr>
                <w:rFonts w:ascii="Arial" w:eastAsia="Times New Roman" w:hAnsi="Arial" w:cs="Arial"/>
                <w:color w:val="000000"/>
                <w:sz w:val="20"/>
                <w:szCs w:val="20"/>
              </w:rPr>
            </w:pPr>
            <w:r>
              <w:rPr>
                <w:rFonts w:ascii="Arial" w:hAnsi="Arial" w:cs="Arial"/>
                <w:b/>
                <w:bCs/>
                <w:color w:val="000000"/>
                <w:sz w:val="20"/>
                <w:szCs w:val="20"/>
              </w:rPr>
              <w:t>M ID 1/1</w:t>
            </w:r>
          </w:p>
        </w:tc>
      </w:tr>
      <w:tr w:rsidR="00173B17" w:rsidRPr="00ED4412" w14:paraId="35C166A9" w14:textId="77777777" w:rsidTr="00ED2EEA">
        <w:trPr>
          <w:trHeight w:val="288"/>
        </w:trPr>
        <w:tc>
          <w:tcPr>
            <w:tcW w:w="1168" w:type="dxa"/>
            <w:shd w:val="clear" w:color="auto" w:fill="auto"/>
            <w:noWrap/>
          </w:tcPr>
          <w:p w14:paraId="1CF16E13" w14:textId="77777777" w:rsidR="00173B17" w:rsidRPr="00ED4412" w:rsidRDefault="00173B17" w:rsidP="00206B44">
            <w:pPr>
              <w:spacing w:after="0" w:line="240" w:lineRule="auto"/>
              <w:rPr>
                <w:rFonts w:ascii="Times New Roman" w:eastAsia="Times New Roman" w:hAnsi="Times New Roman" w:cs="Times New Roman"/>
                <w:sz w:val="20"/>
                <w:szCs w:val="20"/>
              </w:rPr>
            </w:pPr>
          </w:p>
        </w:tc>
        <w:tc>
          <w:tcPr>
            <w:tcW w:w="762" w:type="dxa"/>
            <w:shd w:val="clear" w:color="auto" w:fill="auto"/>
            <w:noWrap/>
          </w:tcPr>
          <w:p w14:paraId="75189B1A" w14:textId="77777777" w:rsidR="00173B17" w:rsidRPr="00ED4412" w:rsidRDefault="00173B17" w:rsidP="00206B44">
            <w:pPr>
              <w:spacing w:after="0" w:line="240" w:lineRule="auto"/>
              <w:rPr>
                <w:rFonts w:ascii="Times New Roman" w:eastAsia="Times New Roman" w:hAnsi="Times New Roman" w:cs="Times New Roman"/>
                <w:sz w:val="20"/>
                <w:szCs w:val="20"/>
              </w:rPr>
            </w:pPr>
          </w:p>
        </w:tc>
        <w:tc>
          <w:tcPr>
            <w:tcW w:w="480" w:type="dxa"/>
            <w:shd w:val="clear" w:color="auto" w:fill="auto"/>
            <w:noWrap/>
          </w:tcPr>
          <w:p w14:paraId="4C032A3B" w14:textId="77777777" w:rsidR="00173B17" w:rsidRPr="00ED4412" w:rsidRDefault="00173B17" w:rsidP="00206B44">
            <w:pPr>
              <w:spacing w:after="0" w:line="240" w:lineRule="auto"/>
              <w:rPr>
                <w:rFonts w:ascii="Times New Roman" w:eastAsia="Times New Roman" w:hAnsi="Times New Roman" w:cs="Times New Roman"/>
                <w:sz w:val="20"/>
                <w:szCs w:val="20"/>
              </w:rPr>
            </w:pPr>
          </w:p>
        </w:tc>
        <w:tc>
          <w:tcPr>
            <w:tcW w:w="6250" w:type="dxa"/>
            <w:shd w:val="clear" w:color="auto" w:fill="auto"/>
          </w:tcPr>
          <w:p w14:paraId="307807F4" w14:textId="6691EBEF" w:rsidR="00173B17" w:rsidRPr="00ED4412" w:rsidRDefault="00173B17" w:rsidP="00206B44">
            <w:pPr>
              <w:spacing w:after="0" w:line="240" w:lineRule="auto"/>
              <w:rPr>
                <w:rFonts w:ascii="Arial" w:eastAsia="Times New Roman" w:hAnsi="Arial" w:cs="Arial"/>
                <w:color w:val="000000"/>
                <w:sz w:val="20"/>
                <w:szCs w:val="20"/>
              </w:rPr>
            </w:pPr>
            <w:r>
              <w:rPr>
                <w:rFonts w:ascii="Arial" w:hAnsi="Arial" w:cs="Arial"/>
                <w:color w:val="000000"/>
                <w:sz w:val="20"/>
                <w:szCs w:val="20"/>
              </w:rPr>
              <w:t>Code sent by the sender to request an interchange acknowledgment (TA1). (Only used when using VAN.)</w:t>
            </w:r>
          </w:p>
        </w:tc>
        <w:tc>
          <w:tcPr>
            <w:tcW w:w="1670" w:type="dxa"/>
            <w:shd w:val="clear" w:color="auto" w:fill="auto"/>
            <w:noWrap/>
          </w:tcPr>
          <w:p w14:paraId="07D5F269" w14:textId="77777777" w:rsidR="00173B17" w:rsidRPr="00ED4412" w:rsidRDefault="00173B17" w:rsidP="00206B44">
            <w:pPr>
              <w:spacing w:after="0" w:line="240" w:lineRule="auto"/>
              <w:rPr>
                <w:rFonts w:ascii="Arial" w:eastAsia="Times New Roman" w:hAnsi="Arial" w:cs="Arial"/>
                <w:color w:val="000000"/>
                <w:sz w:val="20"/>
                <w:szCs w:val="20"/>
              </w:rPr>
            </w:pPr>
          </w:p>
        </w:tc>
      </w:tr>
      <w:tr w:rsidR="00173B17" w:rsidRPr="00ED4412" w14:paraId="28053C5B" w14:textId="77777777" w:rsidTr="00206B44">
        <w:trPr>
          <w:trHeight w:val="288"/>
        </w:trPr>
        <w:tc>
          <w:tcPr>
            <w:tcW w:w="1168" w:type="dxa"/>
            <w:tcBorders>
              <w:left w:val="nil"/>
            </w:tcBorders>
            <w:shd w:val="clear" w:color="auto" w:fill="auto"/>
            <w:noWrap/>
          </w:tcPr>
          <w:p w14:paraId="3A53ED48" w14:textId="77777777" w:rsidR="00173B17" w:rsidRPr="00ED4412" w:rsidRDefault="00173B17" w:rsidP="00206B44">
            <w:pPr>
              <w:spacing w:after="0" w:line="240" w:lineRule="auto"/>
              <w:rPr>
                <w:rFonts w:ascii="Times New Roman" w:eastAsia="Times New Roman" w:hAnsi="Times New Roman" w:cs="Times New Roman"/>
                <w:sz w:val="20"/>
                <w:szCs w:val="20"/>
              </w:rPr>
            </w:pPr>
          </w:p>
        </w:tc>
        <w:tc>
          <w:tcPr>
            <w:tcW w:w="762" w:type="dxa"/>
            <w:shd w:val="clear" w:color="auto" w:fill="auto"/>
            <w:noWrap/>
          </w:tcPr>
          <w:p w14:paraId="40C2C397" w14:textId="77777777" w:rsidR="00173B17" w:rsidRPr="00ED4412" w:rsidRDefault="00173B17" w:rsidP="00206B44">
            <w:pPr>
              <w:spacing w:after="0" w:line="240" w:lineRule="auto"/>
              <w:rPr>
                <w:rFonts w:ascii="Times New Roman" w:eastAsia="Times New Roman" w:hAnsi="Times New Roman" w:cs="Times New Roman"/>
                <w:sz w:val="20"/>
                <w:szCs w:val="20"/>
              </w:rPr>
            </w:pPr>
          </w:p>
        </w:tc>
        <w:tc>
          <w:tcPr>
            <w:tcW w:w="480" w:type="dxa"/>
            <w:shd w:val="clear" w:color="auto" w:fill="auto"/>
            <w:noWrap/>
          </w:tcPr>
          <w:p w14:paraId="0AD648EE" w14:textId="77777777" w:rsidR="00173B17" w:rsidRPr="00ED4412" w:rsidRDefault="00173B17" w:rsidP="00206B44">
            <w:pPr>
              <w:spacing w:after="0" w:line="240" w:lineRule="auto"/>
              <w:rPr>
                <w:rFonts w:ascii="Times New Roman" w:eastAsia="Times New Roman" w:hAnsi="Times New Roman" w:cs="Times New Roman"/>
                <w:sz w:val="20"/>
                <w:szCs w:val="20"/>
              </w:rPr>
            </w:pPr>
          </w:p>
        </w:tc>
        <w:tc>
          <w:tcPr>
            <w:tcW w:w="6250" w:type="dxa"/>
            <w:shd w:val="clear" w:color="auto" w:fill="auto"/>
          </w:tcPr>
          <w:p w14:paraId="59B89A77" w14:textId="3F4752E8" w:rsidR="00173B17" w:rsidRPr="00ED4412" w:rsidRDefault="000E0CD3"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Must be O</w:t>
            </w:r>
          </w:p>
        </w:tc>
        <w:tc>
          <w:tcPr>
            <w:tcW w:w="1670" w:type="dxa"/>
            <w:shd w:val="clear" w:color="auto" w:fill="auto"/>
            <w:noWrap/>
          </w:tcPr>
          <w:p w14:paraId="1A0AB66D" w14:textId="77777777" w:rsidR="00173B17" w:rsidRPr="00ED4412" w:rsidRDefault="00173B17" w:rsidP="00206B44">
            <w:pPr>
              <w:spacing w:after="0" w:line="240" w:lineRule="auto"/>
              <w:rPr>
                <w:rFonts w:ascii="Arial" w:eastAsia="Times New Roman" w:hAnsi="Arial" w:cs="Arial"/>
                <w:color w:val="000000"/>
                <w:sz w:val="20"/>
                <w:szCs w:val="20"/>
              </w:rPr>
            </w:pPr>
          </w:p>
        </w:tc>
      </w:tr>
      <w:tr w:rsidR="00173B17" w:rsidRPr="00ED4412" w14:paraId="318A2F10" w14:textId="77777777" w:rsidTr="000E0CD3">
        <w:trPr>
          <w:trHeight w:val="765"/>
        </w:trPr>
        <w:tc>
          <w:tcPr>
            <w:tcW w:w="1168" w:type="dxa"/>
            <w:tcBorders>
              <w:left w:val="nil"/>
              <w:bottom w:val="nil"/>
              <w:right w:val="nil"/>
            </w:tcBorders>
            <w:shd w:val="clear" w:color="auto" w:fill="auto"/>
            <w:noWrap/>
          </w:tcPr>
          <w:p w14:paraId="6BE930D8" w14:textId="3F89F996" w:rsidR="00173B17" w:rsidRPr="00ED4412" w:rsidRDefault="00173B17" w:rsidP="00206B44">
            <w:pPr>
              <w:spacing w:after="0" w:line="240" w:lineRule="auto"/>
              <w:rPr>
                <w:rFonts w:ascii="Times New Roman" w:eastAsia="Times New Roman" w:hAnsi="Times New Roman" w:cs="Times New Roman"/>
                <w:sz w:val="20"/>
                <w:szCs w:val="20"/>
              </w:rPr>
            </w:pPr>
          </w:p>
        </w:tc>
        <w:tc>
          <w:tcPr>
            <w:tcW w:w="762" w:type="dxa"/>
            <w:tcBorders>
              <w:left w:val="nil"/>
              <w:bottom w:val="nil"/>
              <w:right w:val="nil"/>
            </w:tcBorders>
            <w:shd w:val="clear" w:color="auto" w:fill="auto"/>
            <w:noWrap/>
          </w:tcPr>
          <w:p w14:paraId="6C03BABD" w14:textId="5EB0CBDE" w:rsidR="00173B17" w:rsidRPr="00ED4412" w:rsidRDefault="00173B17" w:rsidP="00206B44">
            <w:pPr>
              <w:spacing w:after="0" w:line="240" w:lineRule="auto"/>
              <w:rPr>
                <w:rFonts w:ascii="Times New Roman" w:eastAsia="Times New Roman" w:hAnsi="Times New Roman" w:cs="Times New Roman"/>
                <w:sz w:val="20"/>
                <w:szCs w:val="20"/>
              </w:rPr>
            </w:pPr>
          </w:p>
        </w:tc>
        <w:tc>
          <w:tcPr>
            <w:tcW w:w="480" w:type="dxa"/>
            <w:tcBorders>
              <w:left w:val="nil"/>
              <w:bottom w:val="nil"/>
              <w:right w:val="nil"/>
            </w:tcBorders>
            <w:shd w:val="clear" w:color="auto" w:fill="auto"/>
            <w:noWrap/>
          </w:tcPr>
          <w:p w14:paraId="661FD0A1" w14:textId="3C492F85" w:rsidR="00173B17" w:rsidRPr="00ED4412" w:rsidRDefault="00173B17" w:rsidP="00206B44">
            <w:pPr>
              <w:spacing w:after="0" w:line="240" w:lineRule="auto"/>
              <w:rPr>
                <w:rFonts w:ascii="Times New Roman" w:eastAsia="Times New Roman" w:hAnsi="Times New Roman" w:cs="Times New Roman"/>
                <w:sz w:val="20"/>
                <w:szCs w:val="20"/>
              </w:rPr>
            </w:pPr>
          </w:p>
        </w:tc>
        <w:tc>
          <w:tcPr>
            <w:tcW w:w="6250" w:type="dxa"/>
            <w:tcBorders>
              <w:left w:val="nil"/>
              <w:bottom w:val="nil"/>
              <w:right w:val="nil"/>
            </w:tcBorders>
            <w:shd w:val="clear" w:color="auto" w:fill="auto"/>
          </w:tcPr>
          <w:p w14:paraId="6D93A6F3" w14:textId="4AE81EA5" w:rsidR="00173B17" w:rsidRPr="00ED4412" w:rsidRDefault="000E0CD3"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    No Acknowledgement Requested</w:t>
            </w:r>
          </w:p>
        </w:tc>
        <w:tc>
          <w:tcPr>
            <w:tcW w:w="1670" w:type="dxa"/>
            <w:tcBorders>
              <w:left w:val="nil"/>
              <w:bottom w:val="nil"/>
              <w:right w:val="nil"/>
            </w:tcBorders>
            <w:shd w:val="clear" w:color="auto" w:fill="auto"/>
            <w:noWrap/>
            <w:vAlign w:val="center"/>
          </w:tcPr>
          <w:p w14:paraId="547898C9" w14:textId="0FC4E85C" w:rsidR="00173B17" w:rsidRPr="00ED4412" w:rsidRDefault="00173B17" w:rsidP="00206B44">
            <w:pPr>
              <w:spacing w:after="0" w:line="240" w:lineRule="auto"/>
              <w:rPr>
                <w:rFonts w:ascii="Arial" w:eastAsia="Times New Roman" w:hAnsi="Arial" w:cs="Arial"/>
                <w:color w:val="000000"/>
                <w:sz w:val="20"/>
                <w:szCs w:val="20"/>
              </w:rPr>
            </w:pPr>
          </w:p>
        </w:tc>
      </w:tr>
      <w:tr w:rsidR="00FF696F" w:rsidRPr="00ED4412" w14:paraId="725E8A05" w14:textId="77777777" w:rsidTr="00173B17">
        <w:trPr>
          <w:trHeight w:val="765"/>
        </w:trPr>
        <w:tc>
          <w:tcPr>
            <w:tcW w:w="1168" w:type="dxa"/>
            <w:tcBorders>
              <w:top w:val="nil"/>
              <w:left w:val="nil"/>
              <w:bottom w:val="nil"/>
              <w:right w:val="nil"/>
            </w:tcBorders>
            <w:shd w:val="clear" w:color="auto" w:fill="auto"/>
            <w:noWrap/>
          </w:tcPr>
          <w:p w14:paraId="1D3C3CB3" w14:textId="77777777" w:rsidR="00FF696F" w:rsidRPr="00ED4412" w:rsidRDefault="00FF696F"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tcPr>
          <w:p w14:paraId="2AF1683C" w14:textId="77777777" w:rsidR="00FF696F" w:rsidRPr="00ED4412" w:rsidRDefault="00FF696F"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tcPr>
          <w:p w14:paraId="0A388B09" w14:textId="77777777" w:rsidR="00FF696F" w:rsidRPr="00ED4412" w:rsidRDefault="00FF696F"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tcPr>
          <w:p w14:paraId="363A8574" w14:textId="77777777" w:rsidR="00FF696F" w:rsidRPr="00ED4412" w:rsidRDefault="00FF696F" w:rsidP="00206B44">
            <w:pPr>
              <w:spacing w:after="0" w:line="240" w:lineRule="auto"/>
              <w:rPr>
                <w:rFonts w:ascii="Arial" w:eastAsia="Times New Roman" w:hAnsi="Arial" w:cs="Arial"/>
                <w:color w:val="000000"/>
                <w:sz w:val="20"/>
                <w:szCs w:val="20"/>
              </w:rPr>
            </w:pPr>
          </w:p>
        </w:tc>
        <w:tc>
          <w:tcPr>
            <w:tcW w:w="1670" w:type="dxa"/>
            <w:tcBorders>
              <w:top w:val="nil"/>
              <w:left w:val="nil"/>
              <w:bottom w:val="nil"/>
              <w:right w:val="nil"/>
            </w:tcBorders>
            <w:shd w:val="clear" w:color="auto" w:fill="auto"/>
            <w:noWrap/>
          </w:tcPr>
          <w:p w14:paraId="7E1E7AEB" w14:textId="77777777" w:rsidR="00FF696F" w:rsidRPr="00ED4412" w:rsidRDefault="00FF696F" w:rsidP="00206B44">
            <w:pPr>
              <w:spacing w:after="0" w:line="240" w:lineRule="auto"/>
              <w:rPr>
                <w:rFonts w:ascii="Arial" w:eastAsia="Times New Roman" w:hAnsi="Arial" w:cs="Arial"/>
                <w:color w:val="000000"/>
                <w:sz w:val="20"/>
                <w:szCs w:val="20"/>
              </w:rPr>
            </w:pPr>
          </w:p>
        </w:tc>
      </w:tr>
      <w:tr w:rsidR="00FF696F" w:rsidRPr="00ED4412" w14:paraId="75B882CD" w14:textId="77777777" w:rsidTr="00173B17">
        <w:trPr>
          <w:trHeight w:val="765"/>
        </w:trPr>
        <w:tc>
          <w:tcPr>
            <w:tcW w:w="1168" w:type="dxa"/>
            <w:tcBorders>
              <w:top w:val="nil"/>
              <w:left w:val="nil"/>
              <w:bottom w:val="nil"/>
              <w:right w:val="nil"/>
            </w:tcBorders>
            <w:shd w:val="clear" w:color="auto" w:fill="auto"/>
            <w:noWrap/>
          </w:tcPr>
          <w:p w14:paraId="2FE1DD60" w14:textId="77777777" w:rsidR="00FF696F" w:rsidRPr="00ED4412" w:rsidRDefault="00FF696F"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tcPr>
          <w:p w14:paraId="06F67396" w14:textId="77777777" w:rsidR="00FF696F" w:rsidRPr="00ED4412" w:rsidRDefault="00FF696F" w:rsidP="00206B44">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tcPr>
          <w:p w14:paraId="37BCEE73" w14:textId="77777777" w:rsidR="00FF696F" w:rsidRPr="00ED4412" w:rsidRDefault="00FF696F" w:rsidP="00206B44">
            <w:pPr>
              <w:spacing w:after="0" w:line="240" w:lineRule="auto"/>
              <w:rPr>
                <w:rFonts w:ascii="Times New Roman" w:eastAsia="Times New Roman" w:hAnsi="Times New Roman" w:cs="Times New Roman"/>
                <w:sz w:val="20"/>
                <w:szCs w:val="20"/>
              </w:rPr>
            </w:pPr>
          </w:p>
        </w:tc>
        <w:tc>
          <w:tcPr>
            <w:tcW w:w="6250" w:type="dxa"/>
            <w:tcBorders>
              <w:top w:val="nil"/>
              <w:left w:val="nil"/>
              <w:bottom w:val="nil"/>
              <w:right w:val="nil"/>
            </w:tcBorders>
            <w:shd w:val="clear" w:color="auto" w:fill="auto"/>
          </w:tcPr>
          <w:p w14:paraId="66148B04" w14:textId="77777777" w:rsidR="00FF696F" w:rsidRPr="00ED4412" w:rsidRDefault="00FF696F" w:rsidP="00206B44">
            <w:pPr>
              <w:spacing w:after="0" w:line="240" w:lineRule="auto"/>
              <w:rPr>
                <w:rFonts w:ascii="Arial" w:eastAsia="Times New Roman" w:hAnsi="Arial" w:cs="Arial"/>
                <w:color w:val="000000"/>
                <w:sz w:val="20"/>
                <w:szCs w:val="20"/>
              </w:rPr>
            </w:pPr>
          </w:p>
        </w:tc>
        <w:tc>
          <w:tcPr>
            <w:tcW w:w="1670" w:type="dxa"/>
            <w:tcBorders>
              <w:top w:val="nil"/>
              <w:left w:val="nil"/>
              <w:bottom w:val="nil"/>
              <w:right w:val="nil"/>
            </w:tcBorders>
            <w:shd w:val="clear" w:color="auto" w:fill="auto"/>
            <w:noWrap/>
          </w:tcPr>
          <w:p w14:paraId="3D25FF1B" w14:textId="77777777" w:rsidR="00FF696F" w:rsidRPr="00ED4412" w:rsidRDefault="00FF696F" w:rsidP="00206B44">
            <w:pPr>
              <w:spacing w:after="0" w:line="240" w:lineRule="auto"/>
              <w:rPr>
                <w:rFonts w:ascii="Arial" w:eastAsia="Times New Roman" w:hAnsi="Arial" w:cs="Arial"/>
                <w:color w:val="000000"/>
                <w:sz w:val="20"/>
                <w:szCs w:val="20"/>
              </w:rPr>
            </w:pPr>
          </w:p>
        </w:tc>
      </w:tr>
    </w:tbl>
    <w:p w14:paraId="33422EAF" w14:textId="6E71A7A0" w:rsidR="008F57DF" w:rsidRDefault="008F57DF" w:rsidP="00206B44">
      <w:pPr>
        <w:rPr>
          <w:rFonts w:ascii="Arial" w:eastAsia="Arial" w:hAnsi="Arial" w:cs="Arial"/>
          <w:b/>
          <w:sz w:val="20"/>
          <w:szCs w:val="20"/>
        </w:rPr>
      </w:pPr>
    </w:p>
    <w:p w14:paraId="19388EA0" w14:textId="77777777" w:rsidR="008F57DF" w:rsidRDefault="008F57DF" w:rsidP="00206B44">
      <w:pPr>
        <w:rPr>
          <w:rFonts w:ascii="Arial" w:eastAsia="Arial" w:hAnsi="Arial" w:cs="Arial"/>
          <w:b/>
          <w:sz w:val="20"/>
          <w:szCs w:val="20"/>
        </w:rPr>
      </w:pPr>
      <w:r>
        <w:rPr>
          <w:rFonts w:ascii="Arial" w:eastAsia="Arial" w:hAnsi="Arial" w:cs="Arial"/>
          <w:b/>
          <w:sz w:val="20"/>
          <w:szCs w:val="20"/>
        </w:rPr>
        <w:br w:type="page"/>
      </w:r>
    </w:p>
    <w:tbl>
      <w:tblPr>
        <w:tblW w:w="8580" w:type="dxa"/>
        <w:tblLook w:val="04A0" w:firstRow="1" w:lastRow="0" w:firstColumn="1" w:lastColumn="0" w:noHBand="0" w:noVBand="1"/>
      </w:tblPr>
      <w:tblGrid>
        <w:gridCol w:w="960"/>
        <w:gridCol w:w="960"/>
        <w:gridCol w:w="960"/>
        <w:gridCol w:w="5700"/>
      </w:tblGrid>
      <w:tr w:rsidR="00F242EF" w:rsidRPr="00F242EF" w14:paraId="575769E0" w14:textId="77777777" w:rsidTr="00F242EF">
        <w:trPr>
          <w:trHeight w:val="288"/>
        </w:trPr>
        <w:tc>
          <w:tcPr>
            <w:tcW w:w="960" w:type="dxa"/>
            <w:tcBorders>
              <w:top w:val="nil"/>
              <w:left w:val="nil"/>
              <w:bottom w:val="nil"/>
              <w:right w:val="nil"/>
            </w:tcBorders>
            <w:shd w:val="clear" w:color="auto" w:fill="auto"/>
            <w:noWrap/>
            <w:hideMark/>
          </w:tcPr>
          <w:p w14:paraId="08B1A0A3" w14:textId="77777777" w:rsidR="00F242EF" w:rsidRPr="00F242EF" w:rsidRDefault="00F242EF" w:rsidP="00206B44">
            <w:pPr>
              <w:spacing w:after="0" w:line="240" w:lineRule="auto"/>
              <w:jc w:val="right"/>
              <w:rPr>
                <w:rFonts w:ascii="Arial" w:eastAsia="Times New Roman" w:hAnsi="Arial" w:cs="Arial"/>
                <w:b/>
                <w:bCs/>
                <w:color w:val="000000"/>
                <w:sz w:val="20"/>
                <w:szCs w:val="20"/>
              </w:rPr>
            </w:pPr>
            <w:r w:rsidRPr="00F242EF">
              <w:rPr>
                <w:rFonts w:ascii="Arial" w:eastAsia="Times New Roman" w:hAnsi="Arial" w:cs="Arial"/>
                <w:b/>
                <w:bCs/>
                <w:color w:val="000000"/>
                <w:spacing w:val="-2"/>
                <w:sz w:val="20"/>
                <w:szCs w:val="20"/>
              </w:rPr>
              <w:lastRenderedPageBreak/>
              <w:t>Must Use</w:t>
            </w:r>
          </w:p>
        </w:tc>
        <w:tc>
          <w:tcPr>
            <w:tcW w:w="960" w:type="dxa"/>
            <w:tcBorders>
              <w:top w:val="nil"/>
              <w:left w:val="nil"/>
              <w:bottom w:val="nil"/>
              <w:right w:val="nil"/>
            </w:tcBorders>
            <w:shd w:val="clear" w:color="auto" w:fill="auto"/>
            <w:noWrap/>
            <w:hideMark/>
          </w:tcPr>
          <w:p w14:paraId="216C3BD3" w14:textId="77777777" w:rsidR="00F242EF" w:rsidRPr="00F242EF" w:rsidRDefault="00F242EF" w:rsidP="00206B44">
            <w:pPr>
              <w:spacing w:after="0" w:line="240" w:lineRule="auto"/>
              <w:rPr>
                <w:rFonts w:ascii="Arial" w:eastAsia="Times New Roman" w:hAnsi="Arial" w:cs="Arial"/>
                <w:b/>
                <w:bCs/>
                <w:color w:val="000000"/>
                <w:sz w:val="20"/>
                <w:szCs w:val="20"/>
              </w:rPr>
            </w:pPr>
            <w:r w:rsidRPr="00F242EF">
              <w:rPr>
                <w:rFonts w:ascii="Arial" w:eastAsia="Times New Roman" w:hAnsi="Arial" w:cs="Arial"/>
                <w:b/>
                <w:bCs/>
                <w:color w:val="000000"/>
                <w:spacing w:val="-4"/>
                <w:sz w:val="20"/>
                <w:szCs w:val="20"/>
              </w:rPr>
              <w:t>ISA15</w:t>
            </w:r>
          </w:p>
        </w:tc>
        <w:tc>
          <w:tcPr>
            <w:tcW w:w="960" w:type="dxa"/>
            <w:tcBorders>
              <w:top w:val="nil"/>
              <w:left w:val="nil"/>
              <w:bottom w:val="nil"/>
              <w:right w:val="nil"/>
            </w:tcBorders>
            <w:shd w:val="clear" w:color="auto" w:fill="auto"/>
            <w:noWrap/>
            <w:hideMark/>
          </w:tcPr>
          <w:p w14:paraId="503FC061" w14:textId="77777777" w:rsidR="00F242EF" w:rsidRPr="00F242EF" w:rsidRDefault="00F242EF" w:rsidP="00206B44">
            <w:pPr>
              <w:spacing w:after="0" w:line="240" w:lineRule="auto"/>
              <w:rPr>
                <w:rFonts w:ascii="Arial" w:eastAsia="Times New Roman" w:hAnsi="Arial" w:cs="Arial"/>
                <w:b/>
                <w:bCs/>
                <w:color w:val="000000"/>
                <w:sz w:val="20"/>
                <w:szCs w:val="20"/>
              </w:rPr>
            </w:pPr>
            <w:r w:rsidRPr="00F242EF">
              <w:rPr>
                <w:rFonts w:ascii="Arial" w:eastAsia="Times New Roman" w:hAnsi="Arial" w:cs="Arial"/>
                <w:b/>
                <w:bCs/>
                <w:color w:val="000000"/>
                <w:spacing w:val="-5"/>
                <w:sz w:val="20"/>
                <w:szCs w:val="20"/>
              </w:rPr>
              <w:t>I14</w:t>
            </w:r>
          </w:p>
        </w:tc>
        <w:tc>
          <w:tcPr>
            <w:tcW w:w="5700" w:type="dxa"/>
            <w:tcBorders>
              <w:top w:val="nil"/>
              <w:left w:val="nil"/>
              <w:bottom w:val="nil"/>
              <w:right w:val="nil"/>
            </w:tcBorders>
            <w:shd w:val="clear" w:color="auto" w:fill="auto"/>
            <w:noWrap/>
            <w:hideMark/>
          </w:tcPr>
          <w:p w14:paraId="38C421F4" w14:textId="77777777" w:rsidR="00F242EF" w:rsidRPr="00F242EF" w:rsidRDefault="00F242EF" w:rsidP="00206B44">
            <w:pPr>
              <w:spacing w:after="0" w:line="240" w:lineRule="auto"/>
              <w:rPr>
                <w:rFonts w:ascii="Arial" w:eastAsia="Times New Roman" w:hAnsi="Arial" w:cs="Arial"/>
                <w:b/>
                <w:bCs/>
                <w:color w:val="000000"/>
                <w:sz w:val="20"/>
                <w:szCs w:val="20"/>
              </w:rPr>
            </w:pPr>
            <w:r w:rsidRPr="00F242EF">
              <w:rPr>
                <w:rFonts w:ascii="Arial" w:eastAsia="Times New Roman" w:hAnsi="Arial" w:cs="Arial"/>
                <w:b/>
                <w:bCs/>
                <w:color w:val="000000"/>
                <w:spacing w:val="-2"/>
                <w:sz w:val="20"/>
                <w:szCs w:val="20"/>
              </w:rPr>
              <w:t>Test Indicator</w:t>
            </w:r>
          </w:p>
        </w:tc>
      </w:tr>
      <w:tr w:rsidR="00F242EF" w:rsidRPr="00F242EF" w14:paraId="06A772E3" w14:textId="77777777" w:rsidTr="00F242EF">
        <w:trPr>
          <w:trHeight w:val="288"/>
        </w:trPr>
        <w:tc>
          <w:tcPr>
            <w:tcW w:w="960" w:type="dxa"/>
            <w:tcBorders>
              <w:top w:val="nil"/>
              <w:left w:val="nil"/>
              <w:bottom w:val="nil"/>
              <w:right w:val="nil"/>
            </w:tcBorders>
            <w:shd w:val="clear" w:color="auto" w:fill="auto"/>
            <w:noWrap/>
            <w:hideMark/>
          </w:tcPr>
          <w:p w14:paraId="4F85A737" w14:textId="77777777" w:rsidR="00F242EF" w:rsidRPr="00F242EF" w:rsidRDefault="00F242EF" w:rsidP="00206B44">
            <w:pPr>
              <w:spacing w:after="0" w:line="240" w:lineRule="auto"/>
              <w:rPr>
                <w:rFonts w:ascii="Arial" w:eastAsia="Times New Roman" w:hAnsi="Arial" w:cs="Arial"/>
                <w:b/>
                <w:bCs/>
                <w:color w:val="000000"/>
                <w:sz w:val="20"/>
                <w:szCs w:val="20"/>
              </w:rPr>
            </w:pPr>
          </w:p>
        </w:tc>
        <w:tc>
          <w:tcPr>
            <w:tcW w:w="960" w:type="dxa"/>
            <w:tcBorders>
              <w:top w:val="nil"/>
              <w:left w:val="nil"/>
              <w:bottom w:val="nil"/>
              <w:right w:val="nil"/>
            </w:tcBorders>
            <w:shd w:val="clear" w:color="auto" w:fill="auto"/>
            <w:noWrap/>
            <w:hideMark/>
          </w:tcPr>
          <w:p w14:paraId="556CD7F3" w14:textId="77777777" w:rsidR="00F242EF" w:rsidRPr="00F242EF" w:rsidRDefault="00F242EF" w:rsidP="00206B44">
            <w:pPr>
              <w:spacing w:after="0" w:line="240" w:lineRule="auto"/>
              <w:jc w:val="righ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4BA55F7E" w14:textId="77777777" w:rsidR="00F242EF" w:rsidRPr="00F242EF" w:rsidRDefault="00F242EF" w:rsidP="00206B44">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hideMark/>
          </w:tcPr>
          <w:p w14:paraId="224D32ED" w14:textId="77777777" w:rsidR="00F242EF" w:rsidRPr="00F242EF" w:rsidRDefault="00F242EF" w:rsidP="00206B44">
            <w:pPr>
              <w:spacing w:after="0" w:line="240" w:lineRule="auto"/>
              <w:rPr>
                <w:rFonts w:ascii="Arial" w:eastAsia="Times New Roman" w:hAnsi="Arial" w:cs="Arial"/>
                <w:color w:val="000000"/>
                <w:sz w:val="20"/>
                <w:szCs w:val="20"/>
              </w:rPr>
            </w:pPr>
            <w:r w:rsidRPr="00F242EF">
              <w:rPr>
                <w:rFonts w:ascii="Arial" w:eastAsia="Times New Roman" w:hAnsi="Arial" w:cs="Arial"/>
                <w:color w:val="000000"/>
                <w:sz w:val="20"/>
                <w:szCs w:val="20"/>
              </w:rPr>
              <w:t>Code to indicate whether data enclosed by this interchange envelope is test or production.</w:t>
            </w:r>
          </w:p>
        </w:tc>
      </w:tr>
      <w:tr w:rsidR="00F242EF" w:rsidRPr="00F242EF" w14:paraId="6B299D7B" w14:textId="77777777" w:rsidTr="00206B44">
        <w:trPr>
          <w:trHeight w:val="288"/>
        </w:trPr>
        <w:tc>
          <w:tcPr>
            <w:tcW w:w="960" w:type="dxa"/>
            <w:tcBorders>
              <w:top w:val="nil"/>
              <w:left w:val="nil"/>
              <w:bottom w:val="nil"/>
              <w:right w:val="nil"/>
            </w:tcBorders>
            <w:shd w:val="clear" w:color="auto" w:fill="auto"/>
            <w:noWrap/>
            <w:hideMark/>
          </w:tcPr>
          <w:p w14:paraId="60EF1833" w14:textId="77777777" w:rsidR="00F242EF" w:rsidRPr="00F242EF" w:rsidRDefault="00F242EF" w:rsidP="00206B4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hideMark/>
          </w:tcPr>
          <w:p w14:paraId="4F803D09" w14:textId="77777777" w:rsidR="00F242EF" w:rsidRPr="00F242EF" w:rsidRDefault="00F242EF" w:rsidP="00206B44">
            <w:pPr>
              <w:spacing w:after="0" w:line="240" w:lineRule="auto"/>
              <w:jc w:val="righ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05B25A50" w14:textId="77777777" w:rsidR="00F242EF" w:rsidRPr="00F242EF" w:rsidRDefault="00F242EF" w:rsidP="00206B44">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hideMark/>
          </w:tcPr>
          <w:p w14:paraId="097EE339" w14:textId="77777777" w:rsidR="00F242EF" w:rsidRDefault="00F242EF" w:rsidP="00206B44">
            <w:pPr>
              <w:spacing w:after="0" w:line="240" w:lineRule="auto"/>
              <w:rPr>
                <w:rFonts w:ascii="Arial" w:eastAsia="Times New Roman" w:hAnsi="Arial" w:cs="Arial"/>
                <w:color w:val="000000"/>
                <w:sz w:val="20"/>
                <w:szCs w:val="20"/>
              </w:rPr>
            </w:pPr>
            <w:r w:rsidRPr="00F242EF">
              <w:rPr>
                <w:rFonts w:ascii="Arial" w:eastAsia="Times New Roman" w:hAnsi="Arial" w:cs="Arial"/>
                <w:color w:val="000000"/>
                <w:sz w:val="20"/>
                <w:szCs w:val="20"/>
              </w:rPr>
              <w:t xml:space="preserve">Enter P when status has changed to production. </w:t>
            </w:r>
          </w:p>
          <w:p w14:paraId="263F72F3" w14:textId="20B2E16D" w:rsidR="00F242EF" w:rsidRPr="00F242EF" w:rsidRDefault="00F242EF" w:rsidP="00206B44">
            <w:pPr>
              <w:spacing w:after="0" w:line="240" w:lineRule="auto"/>
              <w:rPr>
                <w:rFonts w:ascii="Arial" w:eastAsia="Times New Roman" w:hAnsi="Arial" w:cs="Arial"/>
                <w:color w:val="000000"/>
                <w:sz w:val="20"/>
                <w:szCs w:val="20"/>
              </w:rPr>
            </w:pPr>
            <w:r w:rsidRPr="00F242EF">
              <w:rPr>
                <w:rFonts w:ascii="Arial" w:eastAsia="Times New Roman" w:hAnsi="Arial" w:cs="Arial"/>
                <w:color w:val="000000"/>
                <w:sz w:val="20"/>
                <w:szCs w:val="20"/>
              </w:rPr>
              <w:t>Enter T for test period only.</w:t>
            </w:r>
          </w:p>
        </w:tc>
      </w:tr>
      <w:tr w:rsidR="00F242EF" w:rsidRPr="00F242EF" w14:paraId="5C86298C" w14:textId="77777777" w:rsidTr="00F242EF">
        <w:trPr>
          <w:trHeight w:val="106"/>
        </w:trPr>
        <w:tc>
          <w:tcPr>
            <w:tcW w:w="960" w:type="dxa"/>
            <w:tcBorders>
              <w:top w:val="nil"/>
              <w:left w:val="nil"/>
              <w:bottom w:val="nil"/>
              <w:right w:val="nil"/>
            </w:tcBorders>
            <w:shd w:val="clear" w:color="auto" w:fill="auto"/>
            <w:noWrap/>
            <w:hideMark/>
          </w:tcPr>
          <w:p w14:paraId="368B6348" w14:textId="77777777" w:rsidR="00F242EF" w:rsidRPr="00F242EF" w:rsidRDefault="00F242EF" w:rsidP="00206B4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hideMark/>
          </w:tcPr>
          <w:p w14:paraId="1C6C94B4" w14:textId="77777777" w:rsidR="00F242EF" w:rsidRPr="00F242EF" w:rsidRDefault="00F242EF" w:rsidP="00206B44">
            <w:pPr>
              <w:spacing w:after="0" w:line="240" w:lineRule="auto"/>
              <w:jc w:val="righ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0C91852D" w14:textId="77777777" w:rsidR="00F242EF" w:rsidRPr="00F242EF" w:rsidRDefault="00F242EF" w:rsidP="00206B44">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noWrap/>
            <w:hideMark/>
          </w:tcPr>
          <w:p w14:paraId="45AEC346" w14:textId="77777777" w:rsidR="00F242EF" w:rsidRPr="00F242EF" w:rsidRDefault="00F242EF" w:rsidP="00206B44">
            <w:pPr>
              <w:spacing w:after="0" w:line="240" w:lineRule="auto"/>
              <w:rPr>
                <w:rFonts w:ascii="Arial" w:eastAsia="Times New Roman" w:hAnsi="Arial" w:cs="Arial"/>
                <w:color w:val="000000"/>
                <w:sz w:val="20"/>
                <w:szCs w:val="20"/>
              </w:rPr>
            </w:pPr>
            <w:r w:rsidRPr="00F242EF">
              <w:rPr>
                <w:rFonts w:ascii="Arial" w:eastAsia="Times New Roman" w:hAnsi="Arial" w:cs="Arial"/>
                <w:color w:val="000000"/>
                <w:spacing w:val="-2"/>
                <w:sz w:val="20"/>
                <w:szCs w:val="20"/>
              </w:rPr>
              <w:t>P   Production Data</w:t>
            </w:r>
          </w:p>
        </w:tc>
      </w:tr>
      <w:tr w:rsidR="00F242EF" w:rsidRPr="00F242EF" w14:paraId="364AFFC7" w14:textId="77777777" w:rsidTr="00F242EF">
        <w:trPr>
          <w:trHeight w:val="288"/>
        </w:trPr>
        <w:tc>
          <w:tcPr>
            <w:tcW w:w="960" w:type="dxa"/>
            <w:tcBorders>
              <w:top w:val="nil"/>
              <w:left w:val="nil"/>
              <w:bottom w:val="nil"/>
              <w:right w:val="nil"/>
            </w:tcBorders>
            <w:shd w:val="clear" w:color="auto" w:fill="auto"/>
            <w:noWrap/>
            <w:hideMark/>
          </w:tcPr>
          <w:p w14:paraId="21F4C6E3" w14:textId="77777777" w:rsidR="00F242EF" w:rsidRPr="00F242EF" w:rsidRDefault="00F242EF" w:rsidP="00206B4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hideMark/>
          </w:tcPr>
          <w:p w14:paraId="467EC2F0" w14:textId="77777777" w:rsidR="00F242EF" w:rsidRPr="00F242EF" w:rsidRDefault="00F242EF" w:rsidP="00206B44">
            <w:pPr>
              <w:spacing w:after="0" w:line="240" w:lineRule="auto"/>
              <w:jc w:val="right"/>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08094E2D" w14:textId="77777777" w:rsidR="00F242EF" w:rsidRPr="00F242EF" w:rsidRDefault="00F242EF" w:rsidP="00206B44">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noWrap/>
            <w:hideMark/>
          </w:tcPr>
          <w:p w14:paraId="6808D7C8" w14:textId="77777777" w:rsidR="00F242EF" w:rsidRPr="00F242EF" w:rsidRDefault="00F242EF" w:rsidP="00206B44">
            <w:pPr>
              <w:spacing w:after="0" w:line="240" w:lineRule="auto"/>
              <w:rPr>
                <w:rFonts w:ascii="Arial" w:eastAsia="Times New Roman" w:hAnsi="Arial" w:cs="Arial"/>
                <w:color w:val="000000"/>
                <w:sz w:val="20"/>
                <w:szCs w:val="20"/>
              </w:rPr>
            </w:pPr>
            <w:r w:rsidRPr="00F242EF">
              <w:rPr>
                <w:rFonts w:ascii="Arial" w:eastAsia="Times New Roman" w:hAnsi="Arial" w:cs="Arial"/>
                <w:color w:val="000000"/>
                <w:spacing w:val="-2"/>
                <w:sz w:val="20"/>
                <w:szCs w:val="20"/>
              </w:rPr>
              <w:t>T Test Data</w:t>
            </w:r>
          </w:p>
        </w:tc>
      </w:tr>
      <w:tr w:rsidR="00F242EF" w:rsidRPr="00F242EF" w14:paraId="423346A4" w14:textId="77777777" w:rsidTr="00F242EF">
        <w:trPr>
          <w:trHeight w:val="288"/>
        </w:trPr>
        <w:tc>
          <w:tcPr>
            <w:tcW w:w="960" w:type="dxa"/>
            <w:tcBorders>
              <w:top w:val="nil"/>
              <w:left w:val="nil"/>
              <w:bottom w:val="nil"/>
              <w:right w:val="nil"/>
            </w:tcBorders>
            <w:shd w:val="clear" w:color="auto" w:fill="auto"/>
            <w:noWrap/>
            <w:hideMark/>
          </w:tcPr>
          <w:p w14:paraId="76435340" w14:textId="77777777" w:rsidR="00F242EF" w:rsidRPr="00F242EF" w:rsidRDefault="00F242EF" w:rsidP="00206B44">
            <w:pPr>
              <w:spacing w:after="0" w:line="240" w:lineRule="auto"/>
              <w:jc w:val="right"/>
              <w:rPr>
                <w:rFonts w:ascii="Arial" w:eastAsia="Times New Roman" w:hAnsi="Arial" w:cs="Arial"/>
                <w:b/>
                <w:bCs/>
                <w:color w:val="000000"/>
                <w:sz w:val="20"/>
                <w:szCs w:val="20"/>
              </w:rPr>
            </w:pPr>
            <w:bookmarkStart w:id="286" w:name="RANGE!A44"/>
            <w:r w:rsidRPr="00F242EF">
              <w:rPr>
                <w:rFonts w:ascii="Arial" w:eastAsia="Times New Roman" w:hAnsi="Arial" w:cs="Arial"/>
                <w:b/>
                <w:bCs/>
                <w:color w:val="000000"/>
                <w:spacing w:val="-2"/>
                <w:sz w:val="20"/>
                <w:szCs w:val="20"/>
              </w:rPr>
              <w:t>Must Use</w:t>
            </w:r>
            <w:bookmarkEnd w:id="286"/>
          </w:p>
        </w:tc>
        <w:tc>
          <w:tcPr>
            <w:tcW w:w="960" w:type="dxa"/>
            <w:tcBorders>
              <w:top w:val="nil"/>
              <w:left w:val="nil"/>
              <w:bottom w:val="nil"/>
              <w:right w:val="nil"/>
            </w:tcBorders>
            <w:shd w:val="clear" w:color="auto" w:fill="auto"/>
            <w:noWrap/>
            <w:hideMark/>
          </w:tcPr>
          <w:p w14:paraId="0FDDB5EA" w14:textId="77777777" w:rsidR="00F242EF" w:rsidRPr="00F242EF" w:rsidRDefault="00F242EF" w:rsidP="00206B44">
            <w:pPr>
              <w:spacing w:after="0" w:line="240" w:lineRule="auto"/>
              <w:rPr>
                <w:rFonts w:ascii="Arial" w:eastAsia="Times New Roman" w:hAnsi="Arial" w:cs="Arial"/>
                <w:b/>
                <w:bCs/>
                <w:color w:val="000000"/>
                <w:sz w:val="20"/>
                <w:szCs w:val="20"/>
              </w:rPr>
            </w:pPr>
            <w:r w:rsidRPr="00F242EF">
              <w:rPr>
                <w:rFonts w:ascii="Arial" w:eastAsia="Times New Roman" w:hAnsi="Arial" w:cs="Arial"/>
                <w:b/>
                <w:bCs/>
                <w:color w:val="000000"/>
                <w:spacing w:val="-4"/>
                <w:sz w:val="20"/>
                <w:szCs w:val="20"/>
              </w:rPr>
              <w:t>ISA16</w:t>
            </w:r>
          </w:p>
        </w:tc>
        <w:tc>
          <w:tcPr>
            <w:tcW w:w="960" w:type="dxa"/>
            <w:tcBorders>
              <w:top w:val="nil"/>
              <w:left w:val="nil"/>
              <w:bottom w:val="nil"/>
              <w:right w:val="nil"/>
            </w:tcBorders>
            <w:shd w:val="clear" w:color="auto" w:fill="auto"/>
            <w:noWrap/>
            <w:hideMark/>
          </w:tcPr>
          <w:p w14:paraId="479888A1" w14:textId="77777777" w:rsidR="00F242EF" w:rsidRPr="00F242EF" w:rsidRDefault="00F242EF" w:rsidP="00206B44">
            <w:pPr>
              <w:spacing w:after="0" w:line="240" w:lineRule="auto"/>
              <w:rPr>
                <w:rFonts w:ascii="Arial" w:eastAsia="Times New Roman" w:hAnsi="Arial" w:cs="Arial"/>
                <w:b/>
                <w:bCs/>
                <w:color w:val="000000"/>
                <w:sz w:val="20"/>
                <w:szCs w:val="20"/>
              </w:rPr>
            </w:pPr>
            <w:r w:rsidRPr="00F242EF">
              <w:rPr>
                <w:rFonts w:ascii="Arial" w:eastAsia="Times New Roman" w:hAnsi="Arial" w:cs="Arial"/>
                <w:b/>
                <w:bCs/>
                <w:color w:val="000000"/>
                <w:spacing w:val="-5"/>
                <w:sz w:val="20"/>
                <w:szCs w:val="20"/>
              </w:rPr>
              <w:t>I15</w:t>
            </w:r>
          </w:p>
        </w:tc>
        <w:tc>
          <w:tcPr>
            <w:tcW w:w="5700" w:type="dxa"/>
            <w:tcBorders>
              <w:top w:val="nil"/>
              <w:left w:val="nil"/>
              <w:bottom w:val="nil"/>
              <w:right w:val="nil"/>
            </w:tcBorders>
            <w:shd w:val="clear" w:color="auto" w:fill="auto"/>
            <w:noWrap/>
            <w:hideMark/>
          </w:tcPr>
          <w:p w14:paraId="41BE724A" w14:textId="77777777" w:rsidR="00F242EF" w:rsidRPr="00F242EF" w:rsidRDefault="00F242EF" w:rsidP="00206B44">
            <w:pPr>
              <w:spacing w:after="0" w:line="240" w:lineRule="auto"/>
              <w:rPr>
                <w:rFonts w:ascii="Arial" w:eastAsia="Times New Roman" w:hAnsi="Arial" w:cs="Arial"/>
                <w:b/>
                <w:bCs/>
                <w:color w:val="000000"/>
                <w:sz w:val="20"/>
                <w:szCs w:val="20"/>
              </w:rPr>
            </w:pPr>
            <w:r w:rsidRPr="00F242EF">
              <w:rPr>
                <w:rFonts w:ascii="Arial" w:eastAsia="Times New Roman" w:hAnsi="Arial" w:cs="Arial"/>
                <w:b/>
                <w:bCs/>
                <w:color w:val="000000"/>
                <w:spacing w:val="-4"/>
                <w:sz w:val="20"/>
                <w:szCs w:val="20"/>
              </w:rPr>
              <w:t>Subelement Separator</w:t>
            </w:r>
          </w:p>
        </w:tc>
      </w:tr>
      <w:tr w:rsidR="00F242EF" w:rsidRPr="00F242EF" w14:paraId="3536C359" w14:textId="77777777" w:rsidTr="00F242EF">
        <w:trPr>
          <w:trHeight w:val="288"/>
        </w:trPr>
        <w:tc>
          <w:tcPr>
            <w:tcW w:w="960" w:type="dxa"/>
            <w:tcBorders>
              <w:top w:val="nil"/>
              <w:left w:val="nil"/>
              <w:bottom w:val="nil"/>
              <w:right w:val="nil"/>
            </w:tcBorders>
            <w:shd w:val="clear" w:color="auto" w:fill="auto"/>
            <w:noWrap/>
            <w:hideMark/>
          </w:tcPr>
          <w:p w14:paraId="4429DF8A" w14:textId="77777777" w:rsidR="00F242EF" w:rsidRPr="00F242EF" w:rsidRDefault="00F242EF" w:rsidP="00206B44">
            <w:pPr>
              <w:spacing w:after="0" w:line="240" w:lineRule="auto"/>
              <w:rPr>
                <w:rFonts w:ascii="Arial" w:eastAsia="Times New Roman" w:hAnsi="Arial" w:cs="Arial"/>
                <w:b/>
                <w:bCs/>
                <w:color w:val="000000"/>
                <w:sz w:val="20"/>
                <w:szCs w:val="20"/>
              </w:rPr>
            </w:pPr>
          </w:p>
        </w:tc>
        <w:tc>
          <w:tcPr>
            <w:tcW w:w="960" w:type="dxa"/>
            <w:tcBorders>
              <w:top w:val="nil"/>
              <w:left w:val="nil"/>
              <w:bottom w:val="nil"/>
              <w:right w:val="nil"/>
            </w:tcBorders>
            <w:shd w:val="clear" w:color="auto" w:fill="auto"/>
            <w:noWrap/>
            <w:hideMark/>
          </w:tcPr>
          <w:p w14:paraId="1571826F" w14:textId="77777777" w:rsidR="00F242EF" w:rsidRPr="00F242EF" w:rsidRDefault="00F242E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3EA592DF" w14:textId="77777777" w:rsidR="00F242EF" w:rsidRPr="00F242EF" w:rsidRDefault="00F242EF" w:rsidP="00206B44">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hideMark/>
          </w:tcPr>
          <w:p w14:paraId="710057D7" w14:textId="77777777" w:rsidR="00F242EF" w:rsidRPr="00F242EF" w:rsidRDefault="00F242EF" w:rsidP="00206B44">
            <w:pPr>
              <w:spacing w:after="0" w:line="240" w:lineRule="auto"/>
              <w:rPr>
                <w:rFonts w:ascii="Arial" w:eastAsia="Times New Roman" w:hAnsi="Arial" w:cs="Arial"/>
                <w:color w:val="000000"/>
                <w:sz w:val="20"/>
                <w:szCs w:val="20"/>
              </w:rPr>
            </w:pPr>
            <w:r w:rsidRPr="00F242EF">
              <w:rPr>
                <w:rFonts w:ascii="Arial" w:eastAsia="Times New Roman" w:hAnsi="Arial" w:cs="Arial"/>
                <w:color w:val="000000"/>
                <w:sz w:val="20"/>
                <w:szCs w:val="20"/>
              </w:rPr>
              <w:t>This is a field reserved for future expansion in separating data element subgroups. (In the interest of a migration to international standards, this must be different from the data element separator).</w:t>
            </w:r>
          </w:p>
        </w:tc>
      </w:tr>
      <w:tr w:rsidR="00F242EF" w:rsidRPr="00F242EF" w14:paraId="63299CCE" w14:textId="77777777" w:rsidTr="00206B44">
        <w:trPr>
          <w:trHeight w:val="288"/>
        </w:trPr>
        <w:tc>
          <w:tcPr>
            <w:tcW w:w="960" w:type="dxa"/>
            <w:tcBorders>
              <w:top w:val="nil"/>
              <w:left w:val="nil"/>
              <w:bottom w:val="nil"/>
              <w:right w:val="nil"/>
            </w:tcBorders>
            <w:shd w:val="clear" w:color="auto" w:fill="auto"/>
            <w:noWrap/>
            <w:hideMark/>
          </w:tcPr>
          <w:p w14:paraId="10F10B12" w14:textId="77777777" w:rsidR="00F242EF" w:rsidRPr="00F242EF" w:rsidRDefault="00F242EF" w:rsidP="00206B4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hideMark/>
          </w:tcPr>
          <w:p w14:paraId="0A426DEF" w14:textId="77777777" w:rsidR="00F242EF" w:rsidRPr="00F242EF" w:rsidRDefault="00F242EF"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31802CBD" w14:textId="77777777" w:rsidR="00F242EF" w:rsidRPr="00F242EF" w:rsidRDefault="00F242EF" w:rsidP="00206B44">
            <w:pPr>
              <w:spacing w:after="0" w:line="240" w:lineRule="auto"/>
              <w:rPr>
                <w:rFonts w:ascii="Times New Roman" w:eastAsia="Times New Roman" w:hAnsi="Times New Roman" w:cs="Times New Roman"/>
                <w:sz w:val="20"/>
                <w:szCs w:val="20"/>
              </w:rPr>
            </w:pPr>
          </w:p>
        </w:tc>
        <w:tc>
          <w:tcPr>
            <w:tcW w:w="5700" w:type="dxa"/>
            <w:tcBorders>
              <w:top w:val="nil"/>
              <w:left w:val="nil"/>
              <w:bottom w:val="nil"/>
              <w:right w:val="nil"/>
            </w:tcBorders>
            <w:shd w:val="clear" w:color="auto" w:fill="auto"/>
            <w:noWrap/>
            <w:hideMark/>
          </w:tcPr>
          <w:p w14:paraId="1D410A01" w14:textId="77777777" w:rsidR="00F242EF" w:rsidRPr="00206B44" w:rsidRDefault="00F242EF" w:rsidP="00206B44">
            <w:pPr>
              <w:spacing w:after="0" w:line="240" w:lineRule="auto"/>
              <w:rPr>
                <w:rFonts w:ascii="Arial" w:eastAsia="Times New Roman" w:hAnsi="Arial" w:cs="Arial"/>
                <w:color w:val="000000"/>
                <w:sz w:val="20"/>
                <w:szCs w:val="20"/>
              </w:rPr>
            </w:pPr>
            <w:r w:rsidRPr="00206B44">
              <w:rPr>
                <w:rFonts w:ascii="Arial" w:eastAsia="Times New Roman" w:hAnsi="Arial" w:cs="Arial"/>
                <w:color w:val="000000"/>
                <w:sz w:val="20"/>
                <w:szCs w:val="20"/>
              </w:rPr>
              <w:t xml:space="preserve"> Must use &gt;.</w:t>
            </w:r>
          </w:p>
        </w:tc>
      </w:tr>
    </w:tbl>
    <w:p w14:paraId="0BE1BF39" w14:textId="77777777" w:rsidR="007C6F35" w:rsidRDefault="007C6F35" w:rsidP="00206B44">
      <w:pPr>
        <w:rPr>
          <w:rFonts w:ascii="Arial" w:eastAsia="Arial" w:hAnsi="Arial" w:cs="Arial"/>
          <w:b/>
          <w:sz w:val="20"/>
          <w:szCs w:val="20"/>
        </w:rPr>
      </w:pPr>
    </w:p>
    <w:p w14:paraId="6FCB72A9" w14:textId="77777777" w:rsidR="007C6F35" w:rsidRDefault="007C6F35" w:rsidP="00206B44">
      <w:pPr>
        <w:rPr>
          <w:rFonts w:ascii="Arial" w:eastAsia="Arial" w:hAnsi="Arial" w:cs="Arial"/>
          <w:b/>
          <w:sz w:val="20"/>
          <w:szCs w:val="20"/>
        </w:rPr>
      </w:pPr>
      <w:r>
        <w:rPr>
          <w:rFonts w:ascii="Arial" w:eastAsia="Arial" w:hAnsi="Arial" w:cs="Arial"/>
          <w:b/>
          <w:sz w:val="20"/>
          <w:szCs w:val="20"/>
        </w:rPr>
        <w:br w:type="page"/>
      </w:r>
    </w:p>
    <w:p w14:paraId="4A53E88E" w14:textId="77777777" w:rsidR="003463A0" w:rsidRDefault="003463A0" w:rsidP="00206B44">
      <w:pPr>
        <w:rPr>
          <w:rFonts w:ascii="Arial" w:eastAsia="Arial" w:hAnsi="Arial" w:cs="Arial"/>
          <w:b/>
          <w:sz w:val="20"/>
          <w:szCs w:val="20"/>
        </w:rPr>
      </w:pPr>
    </w:p>
    <w:tbl>
      <w:tblPr>
        <w:tblW w:w="10530" w:type="dxa"/>
        <w:tblLook w:val="04A0" w:firstRow="1" w:lastRow="0" w:firstColumn="1" w:lastColumn="0" w:noHBand="0" w:noVBand="1"/>
      </w:tblPr>
      <w:tblGrid>
        <w:gridCol w:w="839"/>
        <w:gridCol w:w="1401"/>
        <w:gridCol w:w="1111"/>
        <w:gridCol w:w="6269"/>
        <w:gridCol w:w="910"/>
      </w:tblGrid>
      <w:tr w:rsidR="008C27FC" w:rsidRPr="008C27FC" w14:paraId="09F6868D" w14:textId="77777777" w:rsidTr="00C636A8">
        <w:trPr>
          <w:gridAfter w:val="1"/>
          <w:wAfter w:w="910" w:type="dxa"/>
          <w:trHeight w:val="228"/>
        </w:trPr>
        <w:tc>
          <w:tcPr>
            <w:tcW w:w="2240" w:type="dxa"/>
            <w:gridSpan w:val="2"/>
            <w:tcBorders>
              <w:top w:val="nil"/>
              <w:left w:val="nil"/>
              <w:bottom w:val="nil"/>
              <w:right w:val="nil"/>
            </w:tcBorders>
            <w:shd w:val="clear" w:color="auto" w:fill="auto"/>
            <w:noWrap/>
            <w:hideMark/>
          </w:tcPr>
          <w:p w14:paraId="0177FB4D" w14:textId="77777777" w:rsidR="008C27FC" w:rsidRPr="008C27FC" w:rsidRDefault="008C27FC" w:rsidP="00206B44">
            <w:pPr>
              <w:spacing w:after="0" w:line="240" w:lineRule="auto"/>
              <w:rPr>
                <w:rFonts w:ascii="Arial" w:eastAsia="Times New Roman" w:hAnsi="Arial" w:cs="Arial"/>
                <w:b/>
                <w:bCs/>
                <w:color w:val="000000"/>
                <w:sz w:val="20"/>
                <w:szCs w:val="20"/>
              </w:rPr>
            </w:pPr>
            <w:r w:rsidRPr="008C27FC">
              <w:rPr>
                <w:rFonts w:ascii="Arial" w:eastAsia="Times New Roman" w:hAnsi="Arial" w:cs="Arial"/>
                <w:b/>
                <w:bCs/>
                <w:color w:val="000000"/>
                <w:spacing w:val="-2"/>
                <w:sz w:val="20"/>
                <w:szCs w:val="20"/>
              </w:rPr>
              <w:t>Segment:</w:t>
            </w:r>
          </w:p>
        </w:tc>
        <w:tc>
          <w:tcPr>
            <w:tcW w:w="7380" w:type="dxa"/>
            <w:gridSpan w:val="2"/>
            <w:tcBorders>
              <w:top w:val="nil"/>
              <w:left w:val="nil"/>
              <w:bottom w:val="nil"/>
              <w:right w:val="nil"/>
            </w:tcBorders>
            <w:shd w:val="clear" w:color="auto" w:fill="auto"/>
            <w:noWrap/>
            <w:hideMark/>
          </w:tcPr>
          <w:p w14:paraId="72F05B96" w14:textId="77777777" w:rsidR="008C27FC" w:rsidRPr="008C27FC" w:rsidRDefault="008C27FC" w:rsidP="00206B44">
            <w:pPr>
              <w:spacing w:after="0" w:line="240" w:lineRule="auto"/>
              <w:rPr>
                <w:rFonts w:ascii="Arial" w:eastAsia="Times New Roman" w:hAnsi="Arial" w:cs="Arial"/>
                <w:b/>
                <w:bCs/>
                <w:color w:val="000000"/>
                <w:sz w:val="20"/>
                <w:szCs w:val="20"/>
              </w:rPr>
            </w:pPr>
            <w:r w:rsidRPr="008C27FC">
              <w:rPr>
                <w:rFonts w:ascii="Arial" w:eastAsia="Times New Roman" w:hAnsi="Arial" w:cs="Arial"/>
                <w:b/>
                <w:bCs/>
                <w:color w:val="000000"/>
                <w:sz w:val="20"/>
                <w:szCs w:val="20"/>
              </w:rPr>
              <w:t>GS Functional Group Header</w:t>
            </w:r>
          </w:p>
        </w:tc>
      </w:tr>
      <w:tr w:rsidR="008C27FC" w:rsidRPr="008C27FC" w14:paraId="1C1290F4" w14:textId="77777777" w:rsidTr="00C636A8">
        <w:trPr>
          <w:gridAfter w:val="1"/>
          <w:wAfter w:w="910" w:type="dxa"/>
          <w:trHeight w:val="174"/>
        </w:trPr>
        <w:tc>
          <w:tcPr>
            <w:tcW w:w="2240" w:type="dxa"/>
            <w:gridSpan w:val="2"/>
            <w:tcBorders>
              <w:top w:val="nil"/>
              <w:left w:val="nil"/>
              <w:bottom w:val="nil"/>
              <w:right w:val="nil"/>
            </w:tcBorders>
            <w:shd w:val="clear" w:color="auto" w:fill="auto"/>
            <w:noWrap/>
            <w:hideMark/>
          </w:tcPr>
          <w:p w14:paraId="51949461" w14:textId="77777777" w:rsidR="008C27FC" w:rsidRPr="008C27FC" w:rsidRDefault="008C27FC" w:rsidP="00206B44">
            <w:pPr>
              <w:spacing w:after="0" w:line="240" w:lineRule="auto"/>
              <w:rPr>
                <w:rFonts w:ascii="Arial" w:eastAsia="Times New Roman" w:hAnsi="Arial" w:cs="Arial"/>
                <w:b/>
                <w:bCs/>
                <w:color w:val="000000"/>
                <w:sz w:val="20"/>
                <w:szCs w:val="20"/>
              </w:rPr>
            </w:pPr>
            <w:r w:rsidRPr="008C27FC">
              <w:rPr>
                <w:rFonts w:ascii="Arial" w:eastAsia="Times New Roman" w:hAnsi="Arial" w:cs="Arial"/>
                <w:b/>
                <w:bCs/>
                <w:color w:val="000000"/>
                <w:spacing w:val="-2"/>
                <w:sz w:val="20"/>
              </w:rPr>
              <w:t>Position:</w:t>
            </w:r>
          </w:p>
        </w:tc>
        <w:tc>
          <w:tcPr>
            <w:tcW w:w="1111" w:type="dxa"/>
            <w:tcBorders>
              <w:top w:val="nil"/>
              <w:left w:val="nil"/>
              <w:bottom w:val="nil"/>
              <w:right w:val="nil"/>
            </w:tcBorders>
            <w:shd w:val="clear" w:color="auto" w:fill="auto"/>
            <w:noWrap/>
            <w:hideMark/>
          </w:tcPr>
          <w:p w14:paraId="4C0D402E" w14:textId="77777777" w:rsidR="008C27FC" w:rsidRPr="008C27FC" w:rsidRDefault="008C27FC" w:rsidP="00206B44">
            <w:pPr>
              <w:spacing w:after="0" w:line="240" w:lineRule="auto"/>
              <w:rPr>
                <w:rFonts w:ascii="Arial" w:eastAsia="Times New Roman" w:hAnsi="Arial" w:cs="Arial"/>
                <w:color w:val="000000"/>
                <w:sz w:val="20"/>
                <w:szCs w:val="20"/>
              </w:rPr>
            </w:pPr>
            <w:r w:rsidRPr="008C27FC">
              <w:rPr>
                <w:rFonts w:ascii="Arial" w:eastAsia="Times New Roman" w:hAnsi="Arial" w:cs="Arial"/>
                <w:color w:val="000000"/>
                <w:spacing w:val="-5"/>
                <w:sz w:val="20"/>
              </w:rPr>
              <w:t>020</w:t>
            </w:r>
          </w:p>
        </w:tc>
        <w:tc>
          <w:tcPr>
            <w:tcW w:w="6269" w:type="dxa"/>
            <w:tcBorders>
              <w:top w:val="nil"/>
              <w:left w:val="nil"/>
              <w:bottom w:val="nil"/>
              <w:right w:val="nil"/>
            </w:tcBorders>
            <w:shd w:val="clear" w:color="auto" w:fill="auto"/>
            <w:noWrap/>
            <w:hideMark/>
          </w:tcPr>
          <w:p w14:paraId="3363F09D" w14:textId="77777777" w:rsidR="008C27FC" w:rsidRPr="008C27FC" w:rsidRDefault="008C27FC" w:rsidP="00206B44">
            <w:pPr>
              <w:spacing w:after="0" w:line="240" w:lineRule="auto"/>
              <w:rPr>
                <w:rFonts w:ascii="Arial" w:eastAsia="Times New Roman" w:hAnsi="Arial" w:cs="Arial"/>
                <w:color w:val="000000"/>
                <w:sz w:val="20"/>
                <w:szCs w:val="20"/>
              </w:rPr>
            </w:pPr>
          </w:p>
        </w:tc>
      </w:tr>
      <w:tr w:rsidR="008C27FC" w:rsidRPr="008C27FC" w14:paraId="16678D05" w14:textId="77777777" w:rsidTr="00C636A8">
        <w:trPr>
          <w:gridAfter w:val="1"/>
          <w:wAfter w:w="910" w:type="dxa"/>
          <w:trHeight w:val="138"/>
        </w:trPr>
        <w:tc>
          <w:tcPr>
            <w:tcW w:w="2240" w:type="dxa"/>
            <w:gridSpan w:val="2"/>
            <w:tcBorders>
              <w:top w:val="nil"/>
              <w:left w:val="nil"/>
              <w:bottom w:val="nil"/>
              <w:right w:val="nil"/>
            </w:tcBorders>
            <w:shd w:val="clear" w:color="auto" w:fill="auto"/>
            <w:noWrap/>
            <w:hideMark/>
          </w:tcPr>
          <w:p w14:paraId="0F4F92EC" w14:textId="77777777" w:rsidR="008C27FC" w:rsidRPr="008C27FC" w:rsidRDefault="008C27FC" w:rsidP="00206B44">
            <w:pPr>
              <w:spacing w:after="0" w:line="240" w:lineRule="auto"/>
              <w:rPr>
                <w:rFonts w:ascii="Arial" w:eastAsia="Times New Roman" w:hAnsi="Arial" w:cs="Arial"/>
                <w:b/>
                <w:bCs/>
                <w:color w:val="000000"/>
                <w:sz w:val="20"/>
                <w:szCs w:val="20"/>
              </w:rPr>
            </w:pPr>
            <w:r w:rsidRPr="008C27FC">
              <w:rPr>
                <w:rFonts w:ascii="Arial" w:eastAsia="Times New Roman" w:hAnsi="Arial" w:cs="Arial"/>
                <w:b/>
                <w:bCs/>
                <w:color w:val="000000"/>
                <w:spacing w:val="-2"/>
                <w:sz w:val="20"/>
                <w:szCs w:val="20"/>
              </w:rPr>
              <w:t>Loop:</w:t>
            </w:r>
          </w:p>
        </w:tc>
        <w:tc>
          <w:tcPr>
            <w:tcW w:w="1111" w:type="dxa"/>
            <w:tcBorders>
              <w:top w:val="nil"/>
              <w:left w:val="nil"/>
              <w:bottom w:val="nil"/>
              <w:right w:val="nil"/>
            </w:tcBorders>
            <w:shd w:val="clear" w:color="auto" w:fill="auto"/>
            <w:noWrap/>
            <w:hideMark/>
          </w:tcPr>
          <w:p w14:paraId="7AC416A3" w14:textId="77777777" w:rsidR="008C27FC" w:rsidRPr="008C27FC" w:rsidRDefault="008C27FC" w:rsidP="00206B44">
            <w:pPr>
              <w:spacing w:after="0" w:line="240" w:lineRule="auto"/>
              <w:rPr>
                <w:rFonts w:ascii="Arial" w:eastAsia="Times New Roman" w:hAnsi="Arial" w:cs="Arial"/>
                <w:b/>
                <w:bCs/>
                <w:color w:val="000000"/>
                <w:sz w:val="20"/>
                <w:szCs w:val="20"/>
              </w:rPr>
            </w:pPr>
          </w:p>
        </w:tc>
        <w:tc>
          <w:tcPr>
            <w:tcW w:w="6269" w:type="dxa"/>
            <w:tcBorders>
              <w:top w:val="nil"/>
              <w:left w:val="nil"/>
              <w:bottom w:val="nil"/>
              <w:right w:val="nil"/>
            </w:tcBorders>
            <w:shd w:val="clear" w:color="auto" w:fill="auto"/>
            <w:noWrap/>
            <w:hideMark/>
          </w:tcPr>
          <w:p w14:paraId="4FA5602D" w14:textId="77777777" w:rsidR="008C27FC" w:rsidRPr="008C27FC" w:rsidRDefault="008C27FC" w:rsidP="00206B44">
            <w:pPr>
              <w:spacing w:after="0" w:line="240" w:lineRule="auto"/>
              <w:rPr>
                <w:rFonts w:ascii="Times New Roman" w:eastAsia="Times New Roman" w:hAnsi="Times New Roman" w:cs="Times New Roman"/>
                <w:sz w:val="20"/>
                <w:szCs w:val="20"/>
              </w:rPr>
            </w:pPr>
          </w:p>
        </w:tc>
      </w:tr>
      <w:tr w:rsidR="008C27FC" w:rsidRPr="008C27FC" w14:paraId="5CD29E77" w14:textId="77777777" w:rsidTr="00C636A8">
        <w:trPr>
          <w:gridAfter w:val="1"/>
          <w:wAfter w:w="910" w:type="dxa"/>
          <w:trHeight w:val="106"/>
        </w:trPr>
        <w:tc>
          <w:tcPr>
            <w:tcW w:w="2240" w:type="dxa"/>
            <w:gridSpan w:val="2"/>
            <w:tcBorders>
              <w:top w:val="nil"/>
              <w:left w:val="nil"/>
              <w:bottom w:val="nil"/>
              <w:right w:val="nil"/>
            </w:tcBorders>
            <w:shd w:val="clear" w:color="auto" w:fill="auto"/>
            <w:noWrap/>
            <w:hideMark/>
          </w:tcPr>
          <w:p w14:paraId="1D99B729" w14:textId="77777777" w:rsidR="008C27FC" w:rsidRPr="008C27FC" w:rsidRDefault="008C27FC" w:rsidP="00206B44">
            <w:pPr>
              <w:spacing w:after="0" w:line="240" w:lineRule="auto"/>
              <w:rPr>
                <w:rFonts w:ascii="Arial" w:eastAsia="Times New Roman" w:hAnsi="Arial" w:cs="Arial"/>
                <w:b/>
                <w:bCs/>
                <w:color w:val="000000"/>
                <w:sz w:val="20"/>
                <w:szCs w:val="20"/>
              </w:rPr>
            </w:pPr>
            <w:r w:rsidRPr="008C27FC">
              <w:rPr>
                <w:rFonts w:ascii="Arial" w:eastAsia="Times New Roman" w:hAnsi="Arial" w:cs="Arial"/>
                <w:b/>
                <w:bCs/>
                <w:color w:val="000000"/>
                <w:spacing w:val="-2"/>
                <w:sz w:val="20"/>
                <w:szCs w:val="20"/>
              </w:rPr>
              <w:t>Level:</w:t>
            </w:r>
          </w:p>
        </w:tc>
        <w:tc>
          <w:tcPr>
            <w:tcW w:w="1111" w:type="dxa"/>
            <w:tcBorders>
              <w:top w:val="nil"/>
              <w:left w:val="nil"/>
              <w:bottom w:val="nil"/>
              <w:right w:val="nil"/>
            </w:tcBorders>
            <w:shd w:val="clear" w:color="auto" w:fill="auto"/>
            <w:noWrap/>
            <w:hideMark/>
          </w:tcPr>
          <w:p w14:paraId="2D14582B" w14:textId="77777777" w:rsidR="008C27FC" w:rsidRPr="008C27FC" w:rsidRDefault="008C27FC" w:rsidP="00206B44">
            <w:pPr>
              <w:spacing w:after="0" w:line="240" w:lineRule="auto"/>
              <w:rPr>
                <w:rFonts w:ascii="Arial" w:eastAsia="Times New Roman" w:hAnsi="Arial" w:cs="Arial"/>
                <w:b/>
                <w:bCs/>
                <w:color w:val="000000"/>
                <w:sz w:val="20"/>
                <w:szCs w:val="20"/>
              </w:rPr>
            </w:pPr>
          </w:p>
        </w:tc>
        <w:tc>
          <w:tcPr>
            <w:tcW w:w="6269" w:type="dxa"/>
            <w:tcBorders>
              <w:top w:val="nil"/>
              <w:left w:val="nil"/>
              <w:bottom w:val="nil"/>
              <w:right w:val="nil"/>
            </w:tcBorders>
            <w:shd w:val="clear" w:color="auto" w:fill="auto"/>
            <w:noWrap/>
            <w:hideMark/>
          </w:tcPr>
          <w:p w14:paraId="00872CE9" w14:textId="77777777" w:rsidR="008C27FC" w:rsidRPr="008C27FC" w:rsidRDefault="008C27FC" w:rsidP="00206B44">
            <w:pPr>
              <w:spacing w:after="0" w:line="240" w:lineRule="auto"/>
              <w:rPr>
                <w:rFonts w:ascii="Times New Roman" w:eastAsia="Times New Roman" w:hAnsi="Times New Roman" w:cs="Times New Roman"/>
                <w:sz w:val="20"/>
                <w:szCs w:val="20"/>
              </w:rPr>
            </w:pPr>
          </w:p>
        </w:tc>
      </w:tr>
      <w:tr w:rsidR="008C27FC" w:rsidRPr="008C27FC" w14:paraId="482CAFAE" w14:textId="77777777" w:rsidTr="00C636A8">
        <w:trPr>
          <w:gridAfter w:val="1"/>
          <w:wAfter w:w="910" w:type="dxa"/>
          <w:trHeight w:val="106"/>
        </w:trPr>
        <w:tc>
          <w:tcPr>
            <w:tcW w:w="2240" w:type="dxa"/>
            <w:gridSpan w:val="2"/>
            <w:tcBorders>
              <w:top w:val="nil"/>
              <w:left w:val="nil"/>
              <w:bottom w:val="nil"/>
              <w:right w:val="nil"/>
            </w:tcBorders>
            <w:shd w:val="clear" w:color="auto" w:fill="auto"/>
            <w:noWrap/>
            <w:hideMark/>
          </w:tcPr>
          <w:p w14:paraId="17162170" w14:textId="77777777" w:rsidR="008C27FC" w:rsidRPr="008C27FC" w:rsidRDefault="008C27FC" w:rsidP="00206B44">
            <w:pPr>
              <w:spacing w:after="0" w:line="240" w:lineRule="auto"/>
              <w:rPr>
                <w:rFonts w:ascii="Arial" w:eastAsia="Times New Roman" w:hAnsi="Arial" w:cs="Arial"/>
                <w:b/>
                <w:bCs/>
                <w:color w:val="000000"/>
                <w:sz w:val="20"/>
                <w:szCs w:val="20"/>
              </w:rPr>
            </w:pPr>
            <w:r w:rsidRPr="008C27FC">
              <w:rPr>
                <w:rFonts w:ascii="Arial" w:eastAsia="Times New Roman" w:hAnsi="Arial" w:cs="Arial"/>
                <w:b/>
                <w:bCs/>
                <w:color w:val="000000"/>
                <w:spacing w:val="-2"/>
                <w:sz w:val="20"/>
              </w:rPr>
              <w:t>Usage:</w:t>
            </w:r>
          </w:p>
        </w:tc>
        <w:tc>
          <w:tcPr>
            <w:tcW w:w="1111" w:type="dxa"/>
            <w:tcBorders>
              <w:top w:val="nil"/>
              <w:left w:val="nil"/>
              <w:bottom w:val="nil"/>
              <w:right w:val="nil"/>
            </w:tcBorders>
            <w:shd w:val="clear" w:color="auto" w:fill="auto"/>
            <w:noWrap/>
            <w:hideMark/>
          </w:tcPr>
          <w:p w14:paraId="470D7B56" w14:textId="77777777" w:rsidR="008C27FC" w:rsidRPr="008C27FC" w:rsidRDefault="008C27FC" w:rsidP="00206B44">
            <w:pPr>
              <w:spacing w:after="0" w:line="240" w:lineRule="auto"/>
              <w:rPr>
                <w:rFonts w:ascii="Arial" w:eastAsia="Times New Roman" w:hAnsi="Arial" w:cs="Arial"/>
                <w:color w:val="000000"/>
                <w:sz w:val="20"/>
                <w:szCs w:val="20"/>
              </w:rPr>
            </w:pPr>
            <w:r w:rsidRPr="008C27FC">
              <w:rPr>
                <w:rFonts w:ascii="Arial" w:eastAsia="Times New Roman" w:hAnsi="Arial" w:cs="Arial"/>
                <w:color w:val="000000"/>
                <w:spacing w:val="-2"/>
                <w:sz w:val="20"/>
              </w:rPr>
              <w:t>Optional</w:t>
            </w:r>
          </w:p>
        </w:tc>
        <w:tc>
          <w:tcPr>
            <w:tcW w:w="6269" w:type="dxa"/>
            <w:tcBorders>
              <w:top w:val="nil"/>
              <w:left w:val="nil"/>
              <w:bottom w:val="nil"/>
              <w:right w:val="nil"/>
            </w:tcBorders>
            <w:shd w:val="clear" w:color="auto" w:fill="auto"/>
            <w:noWrap/>
            <w:hideMark/>
          </w:tcPr>
          <w:p w14:paraId="6B416E2D" w14:textId="77777777" w:rsidR="008C27FC" w:rsidRPr="008C27FC" w:rsidRDefault="008C27FC" w:rsidP="00206B44">
            <w:pPr>
              <w:spacing w:after="0" w:line="240" w:lineRule="auto"/>
              <w:rPr>
                <w:rFonts w:ascii="Arial" w:eastAsia="Times New Roman" w:hAnsi="Arial" w:cs="Arial"/>
                <w:color w:val="000000"/>
                <w:sz w:val="20"/>
                <w:szCs w:val="20"/>
              </w:rPr>
            </w:pPr>
          </w:p>
        </w:tc>
      </w:tr>
      <w:tr w:rsidR="008C27FC" w:rsidRPr="008C27FC" w14:paraId="7160220C" w14:textId="77777777" w:rsidTr="00C636A8">
        <w:trPr>
          <w:gridAfter w:val="1"/>
          <w:wAfter w:w="910" w:type="dxa"/>
          <w:trHeight w:val="106"/>
        </w:trPr>
        <w:tc>
          <w:tcPr>
            <w:tcW w:w="2240" w:type="dxa"/>
            <w:gridSpan w:val="2"/>
            <w:tcBorders>
              <w:top w:val="nil"/>
              <w:left w:val="nil"/>
              <w:bottom w:val="nil"/>
              <w:right w:val="nil"/>
            </w:tcBorders>
            <w:shd w:val="clear" w:color="auto" w:fill="auto"/>
            <w:noWrap/>
            <w:hideMark/>
          </w:tcPr>
          <w:p w14:paraId="755C7F73" w14:textId="77777777" w:rsidR="008C27FC" w:rsidRPr="008C27FC" w:rsidRDefault="008C27FC" w:rsidP="00206B44">
            <w:pPr>
              <w:spacing w:after="0" w:line="240" w:lineRule="auto"/>
              <w:rPr>
                <w:rFonts w:ascii="Arial" w:eastAsia="Times New Roman" w:hAnsi="Arial" w:cs="Arial"/>
                <w:b/>
                <w:bCs/>
                <w:color w:val="000000"/>
                <w:sz w:val="20"/>
                <w:szCs w:val="20"/>
              </w:rPr>
            </w:pPr>
            <w:r w:rsidRPr="008C27FC">
              <w:rPr>
                <w:rFonts w:ascii="Arial" w:eastAsia="Times New Roman" w:hAnsi="Arial" w:cs="Arial"/>
                <w:b/>
                <w:bCs/>
                <w:color w:val="000000"/>
                <w:sz w:val="20"/>
                <w:szCs w:val="20"/>
              </w:rPr>
              <w:t>Max Use:</w:t>
            </w:r>
          </w:p>
        </w:tc>
        <w:tc>
          <w:tcPr>
            <w:tcW w:w="1111" w:type="dxa"/>
            <w:tcBorders>
              <w:top w:val="nil"/>
              <w:left w:val="nil"/>
              <w:bottom w:val="nil"/>
              <w:right w:val="nil"/>
            </w:tcBorders>
            <w:shd w:val="clear" w:color="auto" w:fill="auto"/>
            <w:noWrap/>
            <w:hideMark/>
          </w:tcPr>
          <w:p w14:paraId="7892456D" w14:textId="77777777" w:rsidR="008C27FC" w:rsidRPr="008C27FC" w:rsidRDefault="008C27FC" w:rsidP="00206B44">
            <w:pPr>
              <w:spacing w:after="0" w:line="240" w:lineRule="auto"/>
              <w:rPr>
                <w:rFonts w:ascii="Arial" w:eastAsia="Times New Roman" w:hAnsi="Arial" w:cs="Arial"/>
                <w:color w:val="000000"/>
                <w:sz w:val="20"/>
                <w:szCs w:val="20"/>
              </w:rPr>
            </w:pPr>
            <w:r w:rsidRPr="008C27FC">
              <w:rPr>
                <w:rFonts w:ascii="Arial" w:eastAsia="Times New Roman" w:hAnsi="Arial" w:cs="Arial"/>
                <w:bCs/>
                <w:color w:val="000000"/>
                <w:spacing w:val="-10"/>
                <w:sz w:val="20"/>
                <w:szCs w:val="20"/>
              </w:rPr>
              <w:t>1</w:t>
            </w:r>
          </w:p>
        </w:tc>
        <w:tc>
          <w:tcPr>
            <w:tcW w:w="6269" w:type="dxa"/>
            <w:tcBorders>
              <w:top w:val="nil"/>
              <w:left w:val="nil"/>
              <w:bottom w:val="nil"/>
              <w:right w:val="nil"/>
            </w:tcBorders>
            <w:shd w:val="clear" w:color="auto" w:fill="auto"/>
            <w:noWrap/>
            <w:hideMark/>
          </w:tcPr>
          <w:p w14:paraId="1E7E611C" w14:textId="77777777" w:rsidR="008C27FC" w:rsidRPr="008C27FC" w:rsidRDefault="008C27FC" w:rsidP="00206B44">
            <w:pPr>
              <w:spacing w:after="0" w:line="240" w:lineRule="auto"/>
              <w:rPr>
                <w:rFonts w:ascii="Arial" w:eastAsia="Times New Roman" w:hAnsi="Arial" w:cs="Arial"/>
                <w:color w:val="000000"/>
                <w:sz w:val="20"/>
                <w:szCs w:val="20"/>
              </w:rPr>
            </w:pPr>
          </w:p>
        </w:tc>
      </w:tr>
      <w:tr w:rsidR="008C27FC" w:rsidRPr="008C27FC" w14:paraId="6494D6F6" w14:textId="77777777" w:rsidTr="00C636A8">
        <w:trPr>
          <w:gridAfter w:val="1"/>
          <w:wAfter w:w="910" w:type="dxa"/>
          <w:trHeight w:val="300"/>
        </w:trPr>
        <w:tc>
          <w:tcPr>
            <w:tcW w:w="2240" w:type="dxa"/>
            <w:gridSpan w:val="2"/>
            <w:tcBorders>
              <w:top w:val="nil"/>
              <w:left w:val="nil"/>
              <w:bottom w:val="nil"/>
              <w:right w:val="nil"/>
            </w:tcBorders>
            <w:shd w:val="clear" w:color="auto" w:fill="auto"/>
            <w:noWrap/>
            <w:hideMark/>
          </w:tcPr>
          <w:p w14:paraId="10070D04" w14:textId="77777777" w:rsidR="008C27FC" w:rsidRPr="008C27FC" w:rsidRDefault="008C27FC" w:rsidP="00206B44">
            <w:pPr>
              <w:spacing w:after="0" w:line="240" w:lineRule="auto"/>
              <w:rPr>
                <w:rFonts w:ascii="Arial" w:eastAsia="Times New Roman" w:hAnsi="Arial" w:cs="Arial"/>
                <w:b/>
                <w:bCs/>
                <w:color w:val="000000"/>
                <w:sz w:val="20"/>
                <w:szCs w:val="20"/>
              </w:rPr>
            </w:pPr>
            <w:r w:rsidRPr="008C27FC">
              <w:rPr>
                <w:rFonts w:ascii="Arial" w:eastAsia="Times New Roman" w:hAnsi="Arial" w:cs="Arial"/>
                <w:b/>
                <w:bCs/>
                <w:color w:val="000000"/>
                <w:spacing w:val="-2"/>
                <w:sz w:val="20"/>
                <w:szCs w:val="20"/>
              </w:rPr>
              <w:t>Purpose:</w:t>
            </w:r>
          </w:p>
        </w:tc>
        <w:tc>
          <w:tcPr>
            <w:tcW w:w="7380" w:type="dxa"/>
            <w:gridSpan w:val="2"/>
            <w:tcBorders>
              <w:top w:val="nil"/>
              <w:left w:val="nil"/>
              <w:bottom w:val="nil"/>
              <w:right w:val="nil"/>
            </w:tcBorders>
            <w:shd w:val="clear" w:color="auto" w:fill="auto"/>
            <w:noWrap/>
            <w:hideMark/>
          </w:tcPr>
          <w:p w14:paraId="798B003B" w14:textId="77777777" w:rsidR="008C27FC" w:rsidRPr="008C27FC" w:rsidRDefault="008C27FC" w:rsidP="00206B44">
            <w:pPr>
              <w:spacing w:after="0" w:line="240" w:lineRule="auto"/>
              <w:rPr>
                <w:rFonts w:ascii="Arial" w:eastAsia="Times New Roman" w:hAnsi="Arial" w:cs="Arial"/>
                <w:color w:val="000000"/>
                <w:sz w:val="20"/>
                <w:szCs w:val="20"/>
              </w:rPr>
            </w:pPr>
            <w:r w:rsidRPr="008C27FC">
              <w:rPr>
                <w:rFonts w:ascii="Arial" w:eastAsia="Times New Roman" w:hAnsi="Arial" w:cs="Arial"/>
                <w:color w:val="000000"/>
                <w:sz w:val="20"/>
                <w:szCs w:val="20"/>
              </w:rPr>
              <w:t>To indicate the beginning of a functional group and to provide control information.</w:t>
            </w:r>
          </w:p>
        </w:tc>
      </w:tr>
      <w:tr w:rsidR="008C27FC" w:rsidRPr="008C27FC" w14:paraId="796BFDDA" w14:textId="77777777" w:rsidTr="00C636A8">
        <w:trPr>
          <w:gridAfter w:val="1"/>
          <w:wAfter w:w="910" w:type="dxa"/>
          <w:trHeight w:val="106"/>
        </w:trPr>
        <w:tc>
          <w:tcPr>
            <w:tcW w:w="2240" w:type="dxa"/>
            <w:gridSpan w:val="2"/>
            <w:tcBorders>
              <w:top w:val="nil"/>
              <w:left w:val="nil"/>
              <w:bottom w:val="nil"/>
              <w:right w:val="nil"/>
            </w:tcBorders>
            <w:shd w:val="clear" w:color="auto" w:fill="auto"/>
            <w:noWrap/>
            <w:hideMark/>
          </w:tcPr>
          <w:p w14:paraId="3D077B33" w14:textId="77777777" w:rsidR="008C27FC" w:rsidRPr="008C27FC" w:rsidRDefault="008C27FC" w:rsidP="00206B44">
            <w:pPr>
              <w:spacing w:after="0" w:line="240" w:lineRule="auto"/>
              <w:rPr>
                <w:rFonts w:ascii="Arial" w:eastAsia="Times New Roman" w:hAnsi="Arial" w:cs="Arial"/>
                <w:b/>
                <w:bCs/>
                <w:color w:val="000000"/>
                <w:sz w:val="20"/>
                <w:szCs w:val="20"/>
              </w:rPr>
            </w:pPr>
            <w:r w:rsidRPr="008C27FC">
              <w:rPr>
                <w:rFonts w:ascii="Arial" w:eastAsia="Times New Roman" w:hAnsi="Arial" w:cs="Arial"/>
                <w:b/>
                <w:bCs/>
                <w:color w:val="000000"/>
                <w:spacing w:val="-2"/>
                <w:sz w:val="20"/>
                <w:szCs w:val="20"/>
              </w:rPr>
              <w:t>Syntax Notes:</w:t>
            </w:r>
          </w:p>
        </w:tc>
        <w:tc>
          <w:tcPr>
            <w:tcW w:w="1111" w:type="dxa"/>
            <w:tcBorders>
              <w:top w:val="nil"/>
              <w:left w:val="nil"/>
              <w:bottom w:val="nil"/>
              <w:right w:val="nil"/>
            </w:tcBorders>
            <w:shd w:val="clear" w:color="auto" w:fill="auto"/>
            <w:noWrap/>
            <w:hideMark/>
          </w:tcPr>
          <w:p w14:paraId="630E3994" w14:textId="77777777" w:rsidR="008C27FC" w:rsidRPr="008C27FC" w:rsidRDefault="008C27FC" w:rsidP="00206B44">
            <w:pPr>
              <w:spacing w:after="0" w:line="240" w:lineRule="auto"/>
              <w:rPr>
                <w:rFonts w:ascii="Arial" w:eastAsia="Times New Roman" w:hAnsi="Arial" w:cs="Arial"/>
                <w:b/>
                <w:bCs/>
                <w:color w:val="000000"/>
                <w:sz w:val="20"/>
                <w:szCs w:val="20"/>
              </w:rPr>
            </w:pPr>
          </w:p>
        </w:tc>
        <w:tc>
          <w:tcPr>
            <w:tcW w:w="6269" w:type="dxa"/>
            <w:tcBorders>
              <w:top w:val="nil"/>
              <w:left w:val="nil"/>
              <w:bottom w:val="nil"/>
              <w:right w:val="nil"/>
            </w:tcBorders>
            <w:shd w:val="clear" w:color="auto" w:fill="auto"/>
            <w:noWrap/>
            <w:hideMark/>
          </w:tcPr>
          <w:p w14:paraId="33C3CBBE" w14:textId="77777777" w:rsidR="008C27FC" w:rsidRPr="008C27FC" w:rsidRDefault="008C27FC" w:rsidP="00206B44">
            <w:pPr>
              <w:spacing w:after="0" w:line="240" w:lineRule="auto"/>
              <w:rPr>
                <w:rFonts w:ascii="Times New Roman" w:eastAsia="Times New Roman" w:hAnsi="Times New Roman" w:cs="Times New Roman"/>
                <w:sz w:val="20"/>
                <w:szCs w:val="20"/>
              </w:rPr>
            </w:pPr>
          </w:p>
        </w:tc>
      </w:tr>
      <w:tr w:rsidR="008C27FC" w:rsidRPr="008C27FC" w14:paraId="2364997F" w14:textId="77777777" w:rsidTr="00C636A8">
        <w:trPr>
          <w:gridAfter w:val="1"/>
          <w:wAfter w:w="910" w:type="dxa"/>
          <w:trHeight w:val="300"/>
        </w:trPr>
        <w:tc>
          <w:tcPr>
            <w:tcW w:w="2240" w:type="dxa"/>
            <w:gridSpan w:val="2"/>
            <w:tcBorders>
              <w:top w:val="nil"/>
              <w:left w:val="nil"/>
              <w:bottom w:val="nil"/>
              <w:right w:val="nil"/>
            </w:tcBorders>
            <w:shd w:val="clear" w:color="auto" w:fill="auto"/>
            <w:noWrap/>
            <w:hideMark/>
          </w:tcPr>
          <w:p w14:paraId="3EF69F7D" w14:textId="77777777" w:rsidR="008C27FC" w:rsidRPr="008C27FC" w:rsidRDefault="008C27FC" w:rsidP="00206B44">
            <w:pPr>
              <w:spacing w:after="0" w:line="240" w:lineRule="auto"/>
              <w:rPr>
                <w:rFonts w:ascii="Arial" w:eastAsia="Times New Roman" w:hAnsi="Arial" w:cs="Arial"/>
                <w:b/>
                <w:bCs/>
                <w:color w:val="000000"/>
                <w:sz w:val="20"/>
                <w:szCs w:val="20"/>
              </w:rPr>
            </w:pPr>
            <w:r w:rsidRPr="008C27FC">
              <w:rPr>
                <w:rFonts w:ascii="Arial" w:eastAsia="Times New Roman" w:hAnsi="Arial" w:cs="Arial"/>
                <w:b/>
                <w:bCs/>
                <w:color w:val="000000"/>
                <w:spacing w:val="-2"/>
                <w:sz w:val="20"/>
              </w:rPr>
              <w:t>Semantic Notes:</w:t>
            </w:r>
          </w:p>
        </w:tc>
        <w:tc>
          <w:tcPr>
            <w:tcW w:w="1111" w:type="dxa"/>
            <w:tcBorders>
              <w:top w:val="nil"/>
              <w:left w:val="nil"/>
              <w:bottom w:val="nil"/>
              <w:right w:val="nil"/>
            </w:tcBorders>
            <w:shd w:val="clear" w:color="auto" w:fill="auto"/>
            <w:noWrap/>
            <w:hideMark/>
          </w:tcPr>
          <w:p w14:paraId="16514BAA" w14:textId="77777777" w:rsidR="008C27FC" w:rsidRPr="008C27FC" w:rsidRDefault="008C27FC" w:rsidP="00206B44">
            <w:pPr>
              <w:spacing w:after="0" w:line="240" w:lineRule="auto"/>
              <w:rPr>
                <w:rFonts w:ascii="Arial" w:eastAsia="Times New Roman" w:hAnsi="Arial" w:cs="Arial"/>
                <w:color w:val="000000"/>
                <w:sz w:val="20"/>
                <w:szCs w:val="20"/>
              </w:rPr>
            </w:pPr>
            <w:r w:rsidRPr="008C27FC">
              <w:rPr>
                <w:rFonts w:ascii="Arial" w:eastAsia="Times New Roman" w:hAnsi="Arial" w:cs="Arial"/>
                <w:color w:val="000000"/>
                <w:spacing w:val="-10"/>
                <w:sz w:val="20"/>
              </w:rPr>
              <w:t>1</w:t>
            </w:r>
          </w:p>
        </w:tc>
        <w:tc>
          <w:tcPr>
            <w:tcW w:w="6269" w:type="dxa"/>
            <w:tcBorders>
              <w:top w:val="nil"/>
              <w:left w:val="nil"/>
              <w:bottom w:val="nil"/>
              <w:right w:val="nil"/>
            </w:tcBorders>
            <w:shd w:val="clear" w:color="auto" w:fill="auto"/>
            <w:noWrap/>
            <w:hideMark/>
          </w:tcPr>
          <w:p w14:paraId="47D076A6" w14:textId="77777777" w:rsidR="008C27FC" w:rsidRPr="008C27FC" w:rsidRDefault="008C27FC" w:rsidP="00206B44">
            <w:pPr>
              <w:spacing w:after="0" w:line="240" w:lineRule="auto"/>
              <w:rPr>
                <w:rFonts w:ascii="Arial" w:eastAsia="Times New Roman" w:hAnsi="Arial" w:cs="Arial"/>
                <w:color w:val="000000"/>
                <w:sz w:val="20"/>
                <w:szCs w:val="20"/>
              </w:rPr>
            </w:pPr>
            <w:r w:rsidRPr="008C27FC">
              <w:rPr>
                <w:rFonts w:ascii="Arial" w:eastAsia="Times New Roman" w:hAnsi="Arial" w:cs="Arial"/>
                <w:color w:val="000000"/>
                <w:sz w:val="20"/>
                <w:szCs w:val="20"/>
              </w:rPr>
              <w:t>GS04 is the group date.</w:t>
            </w:r>
          </w:p>
        </w:tc>
      </w:tr>
      <w:tr w:rsidR="008C27FC" w:rsidRPr="008C27FC" w14:paraId="051A8C8D" w14:textId="77777777" w:rsidTr="00C636A8">
        <w:trPr>
          <w:gridAfter w:val="1"/>
          <w:wAfter w:w="910" w:type="dxa"/>
          <w:trHeight w:val="300"/>
        </w:trPr>
        <w:tc>
          <w:tcPr>
            <w:tcW w:w="2240" w:type="dxa"/>
            <w:gridSpan w:val="2"/>
            <w:tcBorders>
              <w:top w:val="nil"/>
              <w:left w:val="nil"/>
              <w:bottom w:val="nil"/>
              <w:right w:val="nil"/>
            </w:tcBorders>
            <w:shd w:val="clear" w:color="auto" w:fill="auto"/>
            <w:noWrap/>
            <w:hideMark/>
          </w:tcPr>
          <w:p w14:paraId="656152C9" w14:textId="77777777" w:rsidR="008C27FC" w:rsidRPr="008C27FC" w:rsidRDefault="008C27FC" w:rsidP="00206B44">
            <w:pPr>
              <w:spacing w:after="0" w:line="240" w:lineRule="auto"/>
              <w:rPr>
                <w:rFonts w:ascii="Arial" w:eastAsia="Times New Roman" w:hAnsi="Arial" w:cs="Arial"/>
                <w:color w:val="000000"/>
                <w:sz w:val="20"/>
                <w:szCs w:val="20"/>
              </w:rPr>
            </w:pPr>
          </w:p>
        </w:tc>
        <w:tc>
          <w:tcPr>
            <w:tcW w:w="1111" w:type="dxa"/>
            <w:tcBorders>
              <w:top w:val="nil"/>
              <w:left w:val="nil"/>
              <w:bottom w:val="nil"/>
              <w:right w:val="nil"/>
            </w:tcBorders>
            <w:shd w:val="clear" w:color="auto" w:fill="auto"/>
            <w:noWrap/>
            <w:hideMark/>
          </w:tcPr>
          <w:p w14:paraId="61B1C4F4" w14:textId="77777777" w:rsidR="008C27FC" w:rsidRPr="008C27FC" w:rsidRDefault="008C27FC" w:rsidP="00206B44">
            <w:pPr>
              <w:spacing w:after="0" w:line="240" w:lineRule="auto"/>
              <w:rPr>
                <w:rFonts w:ascii="Arial" w:eastAsia="Times New Roman" w:hAnsi="Arial" w:cs="Arial"/>
                <w:color w:val="000000"/>
                <w:sz w:val="20"/>
                <w:szCs w:val="20"/>
              </w:rPr>
            </w:pPr>
            <w:r w:rsidRPr="008C27FC">
              <w:rPr>
                <w:rFonts w:ascii="Arial" w:eastAsia="Times New Roman" w:hAnsi="Arial" w:cs="Arial"/>
                <w:color w:val="000000"/>
                <w:w w:val="98"/>
                <w:sz w:val="20"/>
                <w:szCs w:val="20"/>
              </w:rPr>
              <w:t>2</w:t>
            </w:r>
          </w:p>
        </w:tc>
        <w:tc>
          <w:tcPr>
            <w:tcW w:w="6269" w:type="dxa"/>
            <w:tcBorders>
              <w:top w:val="nil"/>
              <w:left w:val="nil"/>
              <w:bottom w:val="nil"/>
              <w:right w:val="nil"/>
            </w:tcBorders>
            <w:shd w:val="clear" w:color="auto" w:fill="auto"/>
            <w:noWrap/>
            <w:hideMark/>
          </w:tcPr>
          <w:p w14:paraId="7BDDBFF8" w14:textId="77777777" w:rsidR="008C27FC" w:rsidRPr="008C27FC" w:rsidRDefault="008C27FC" w:rsidP="00206B44">
            <w:pPr>
              <w:spacing w:after="0" w:line="240" w:lineRule="auto"/>
              <w:rPr>
                <w:rFonts w:ascii="Aptos Narrow" w:eastAsia="Times New Roman" w:hAnsi="Aptos Narrow" w:cs="Times New Roman"/>
                <w:color w:val="000000"/>
              </w:rPr>
            </w:pPr>
            <w:r w:rsidRPr="008C27FC">
              <w:rPr>
                <w:rFonts w:ascii="Aptos Narrow" w:eastAsia="Times New Roman" w:hAnsi="Aptos Narrow" w:cs="Times New Roman"/>
                <w:color w:val="000000"/>
              </w:rPr>
              <w:t>GS05 is the group time.</w:t>
            </w:r>
          </w:p>
        </w:tc>
      </w:tr>
      <w:tr w:rsidR="008C27FC" w:rsidRPr="008C27FC" w14:paraId="2A5F2442" w14:textId="77777777" w:rsidTr="00C636A8">
        <w:trPr>
          <w:gridAfter w:val="1"/>
          <w:wAfter w:w="910" w:type="dxa"/>
          <w:trHeight w:val="106"/>
        </w:trPr>
        <w:tc>
          <w:tcPr>
            <w:tcW w:w="2240" w:type="dxa"/>
            <w:gridSpan w:val="2"/>
            <w:tcBorders>
              <w:top w:val="nil"/>
              <w:left w:val="nil"/>
              <w:bottom w:val="nil"/>
              <w:right w:val="nil"/>
            </w:tcBorders>
            <w:shd w:val="clear" w:color="auto" w:fill="auto"/>
            <w:noWrap/>
            <w:hideMark/>
          </w:tcPr>
          <w:p w14:paraId="668EAFA6" w14:textId="77777777" w:rsidR="008C27FC" w:rsidRPr="008C27FC" w:rsidRDefault="008C27FC" w:rsidP="00206B44">
            <w:pPr>
              <w:spacing w:after="0" w:line="240" w:lineRule="auto"/>
              <w:rPr>
                <w:rFonts w:ascii="Aptos Narrow" w:eastAsia="Times New Roman" w:hAnsi="Aptos Narrow" w:cs="Times New Roman"/>
                <w:color w:val="000000"/>
              </w:rPr>
            </w:pPr>
          </w:p>
        </w:tc>
        <w:tc>
          <w:tcPr>
            <w:tcW w:w="1111" w:type="dxa"/>
            <w:tcBorders>
              <w:top w:val="nil"/>
              <w:left w:val="nil"/>
              <w:bottom w:val="nil"/>
              <w:right w:val="nil"/>
            </w:tcBorders>
            <w:shd w:val="clear" w:color="auto" w:fill="auto"/>
            <w:noWrap/>
            <w:hideMark/>
          </w:tcPr>
          <w:p w14:paraId="0AF55683" w14:textId="77777777" w:rsidR="008C27FC" w:rsidRPr="008C27FC" w:rsidRDefault="008C27FC" w:rsidP="00206B44">
            <w:pPr>
              <w:spacing w:after="0" w:line="240" w:lineRule="auto"/>
              <w:rPr>
                <w:rFonts w:ascii="Arial" w:eastAsia="Times New Roman" w:hAnsi="Arial" w:cs="Arial"/>
                <w:color w:val="000000"/>
                <w:sz w:val="20"/>
                <w:szCs w:val="20"/>
              </w:rPr>
            </w:pPr>
            <w:r w:rsidRPr="008C27FC">
              <w:rPr>
                <w:rFonts w:ascii="Arial" w:eastAsia="Times New Roman" w:hAnsi="Arial" w:cs="Arial"/>
                <w:color w:val="000000"/>
                <w:w w:val="98"/>
                <w:sz w:val="20"/>
                <w:szCs w:val="20"/>
              </w:rPr>
              <w:t>3</w:t>
            </w:r>
          </w:p>
        </w:tc>
        <w:tc>
          <w:tcPr>
            <w:tcW w:w="6269" w:type="dxa"/>
            <w:tcBorders>
              <w:top w:val="nil"/>
              <w:left w:val="nil"/>
              <w:bottom w:val="nil"/>
              <w:right w:val="nil"/>
            </w:tcBorders>
            <w:shd w:val="clear" w:color="auto" w:fill="auto"/>
            <w:hideMark/>
          </w:tcPr>
          <w:p w14:paraId="0104A5F4" w14:textId="77777777" w:rsidR="008C27FC" w:rsidRPr="008C27FC" w:rsidRDefault="008C27FC" w:rsidP="00206B44">
            <w:pPr>
              <w:spacing w:after="0" w:line="240" w:lineRule="auto"/>
              <w:rPr>
                <w:rFonts w:ascii="Aptos Narrow" w:eastAsia="Times New Roman" w:hAnsi="Aptos Narrow" w:cs="Times New Roman"/>
                <w:color w:val="000000"/>
              </w:rPr>
            </w:pPr>
            <w:r w:rsidRPr="008C27FC">
              <w:rPr>
                <w:rFonts w:ascii="Aptos Narrow" w:eastAsia="Times New Roman" w:hAnsi="Aptos Narrow" w:cs="Times New Roman"/>
                <w:color w:val="000000"/>
              </w:rPr>
              <w:t>The data interchange control number GS06 in this header must be identical to the same data element in the associated functional group trailer, GE02.</w:t>
            </w:r>
          </w:p>
        </w:tc>
      </w:tr>
      <w:tr w:rsidR="008C27FC" w:rsidRPr="008C27FC" w14:paraId="5508F262" w14:textId="77777777" w:rsidTr="00C636A8">
        <w:trPr>
          <w:gridAfter w:val="1"/>
          <w:wAfter w:w="910" w:type="dxa"/>
          <w:trHeight w:val="765"/>
        </w:trPr>
        <w:tc>
          <w:tcPr>
            <w:tcW w:w="2240" w:type="dxa"/>
            <w:gridSpan w:val="2"/>
            <w:tcBorders>
              <w:top w:val="nil"/>
              <w:left w:val="nil"/>
              <w:bottom w:val="nil"/>
              <w:right w:val="nil"/>
            </w:tcBorders>
            <w:shd w:val="clear" w:color="auto" w:fill="auto"/>
            <w:noWrap/>
            <w:hideMark/>
          </w:tcPr>
          <w:p w14:paraId="1EFECEAC" w14:textId="77777777" w:rsidR="008C27FC" w:rsidRPr="008C27FC" w:rsidRDefault="008C27FC" w:rsidP="00206B44">
            <w:pPr>
              <w:spacing w:after="0" w:line="240" w:lineRule="auto"/>
              <w:rPr>
                <w:rFonts w:ascii="Arial" w:eastAsia="Times New Roman" w:hAnsi="Arial" w:cs="Arial"/>
                <w:b/>
                <w:bCs/>
                <w:color w:val="000000"/>
                <w:sz w:val="20"/>
                <w:szCs w:val="20"/>
              </w:rPr>
            </w:pPr>
            <w:r w:rsidRPr="008C27FC">
              <w:rPr>
                <w:rFonts w:ascii="Arial" w:eastAsia="Times New Roman" w:hAnsi="Arial" w:cs="Arial"/>
                <w:b/>
                <w:bCs/>
                <w:color w:val="000000"/>
                <w:spacing w:val="-2"/>
                <w:sz w:val="20"/>
                <w:szCs w:val="20"/>
              </w:rPr>
              <w:t>Comments:</w:t>
            </w:r>
          </w:p>
        </w:tc>
        <w:tc>
          <w:tcPr>
            <w:tcW w:w="1111" w:type="dxa"/>
            <w:tcBorders>
              <w:top w:val="nil"/>
              <w:left w:val="nil"/>
              <w:bottom w:val="nil"/>
              <w:right w:val="nil"/>
            </w:tcBorders>
            <w:shd w:val="clear" w:color="auto" w:fill="auto"/>
            <w:noWrap/>
            <w:hideMark/>
          </w:tcPr>
          <w:p w14:paraId="304B6188" w14:textId="77777777" w:rsidR="008C27FC" w:rsidRPr="008C27FC" w:rsidRDefault="008C27FC" w:rsidP="00206B44">
            <w:pPr>
              <w:spacing w:after="0" w:line="240" w:lineRule="auto"/>
              <w:rPr>
                <w:rFonts w:ascii="Arial" w:eastAsia="Times New Roman" w:hAnsi="Arial" w:cs="Arial"/>
                <w:color w:val="000000"/>
                <w:sz w:val="20"/>
                <w:szCs w:val="20"/>
              </w:rPr>
            </w:pPr>
            <w:r w:rsidRPr="008C27FC">
              <w:rPr>
                <w:rFonts w:ascii="Arial" w:eastAsia="Times New Roman" w:hAnsi="Arial" w:cs="Arial"/>
                <w:color w:val="000000"/>
                <w:spacing w:val="-10"/>
                <w:sz w:val="20"/>
                <w:szCs w:val="20"/>
              </w:rPr>
              <w:t>1</w:t>
            </w:r>
          </w:p>
        </w:tc>
        <w:tc>
          <w:tcPr>
            <w:tcW w:w="6269" w:type="dxa"/>
            <w:tcBorders>
              <w:top w:val="nil"/>
              <w:left w:val="nil"/>
              <w:bottom w:val="nil"/>
              <w:right w:val="nil"/>
            </w:tcBorders>
            <w:shd w:val="clear" w:color="auto" w:fill="auto"/>
            <w:hideMark/>
          </w:tcPr>
          <w:p w14:paraId="56E973B6" w14:textId="77777777" w:rsidR="008C27FC" w:rsidRPr="008C27FC" w:rsidRDefault="008C27FC" w:rsidP="00206B44">
            <w:pPr>
              <w:spacing w:after="0" w:line="240" w:lineRule="auto"/>
              <w:rPr>
                <w:rFonts w:ascii="Arial" w:eastAsia="Times New Roman" w:hAnsi="Arial" w:cs="Arial"/>
                <w:color w:val="000000"/>
                <w:sz w:val="20"/>
                <w:szCs w:val="20"/>
              </w:rPr>
            </w:pPr>
            <w:r w:rsidRPr="008C27FC">
              <w:rPr>
                <w:rFonts w:ascii="Arial" w:eastAsia="Times New Roman" w:hAnsi="Arial" w:cs="Arial"/>
                <w:color w:val="000000"/>
                <w:spacing w:val="-2"/>
                <w:sz w:val="20"/>
                <w:szCs w:val="20"/>
              </w:rPr>
              <w:t>A functional group of related transaction sets, within the scope of X12 standards, consists of a collection of similar transaction sets enclosed by a functional group header and a functional group trailer.</w:t>
            </w:r>
          </w:p>
        </w:tc>
      </w:tr>
      <w:tr w:rsidR="00C636A8" w:rsidRPr="008C27FC" w14:paraId="4B8AB85D" w14:textId="77777777" w:rsidTr="00206B44">
        <w:trPr>
          <w:trHeight w:val="3792"/>
        </w:trPr>
        <w:tc>
          <w:tcPr>
            <w:tcW w:w="839" w:type="dxa"/>
            <w:tcBorders>
              <w:top w:val="nil"/>
              <w:left w:val="nil"/>
              <w:bottom w:val="nil"/>
              <w:right w:val="nil"/>
            </w:tcBorders>
            <w:shd w:val="clear" w:color="auto" w:fill="auto"/>
            <w:noWrap/>
            <w:hideMark/>
          </w:tcPr>
          <w:p w14:paraId="534772EA" w14:textId="6300721A" w:rsidR="00C636A8" w:rsidRPr="008C27FC" w:rsidRDefault="00C636A8" w:rsidP="00206B44">
            <w:pPr>
              <w:spacing w:after="0" w:line="240" w:lineRule="auto"/>
              <w:rPr>
                <w:rFonts w:ascii="Arial" w:eastAsia="Times New Roman" w:hAnsi="Arial" w:cs="Arial"/>
                <w:b/>
                <w:bCs/>
                <w:color w:val="000000"/>
                <w:sz w:val="20"/>
                <w:szCs w:val="20"/>
              </w:rPr>
            </w:pPr>
            <w:r>
              <w:rPr>
                <w:rFonts w:ascii="Arial" w:hAnsi="Arial" w:cs="Arial"/>
                <w:b/>
                <w:bCs/>
                <w:color w:val="000000"/>
                <w:sz w:val="20"/>
                <w:szCs w:val="20"/>
              </w:rPr>
              <w:t>Notes:</w:t>
            </w:r>
          </w:p>
        </w:tc>
        <w:tc>
          <w:tcPr>
            <w:tcW w:w="9691" w:type="dxa"/>
            <w:gridSpan w:val="4"/>
            <w:tcBorders>
              <w:top w:val="nil"/>
              <w:left w:val="nil"/>
              <w:bottom w:val="nil"/>
              <w:right w:val="nil"/>
            </w:tcBorders>
            <w:shd w:val="clear" w:color="auto" w:fill="auto"/>
            <w:hideMark/>
          </w:tcPr>
          <w:p w14:paraId="771068A0" w14:textId="0D662087" w:rsidR="00C636A8" w:rsidRPr="008C27FC" w:rsidRDefault="00C636A8" w:rsidP="00206B44">
            <w:pPr>
              <w:spacing w:after="0" w:line="240" w:lineRule="auto"/>
              <w:rPr>
                <w:rFonts w:ascii="Aptos Narrow" w:eastAsia="Times New Roman" w:hAnsi="Aptos Narrow" w:cs="Times New Roman"/>
                <w:color w:val="000000"/>
              </w:rPr>
            </w:pPr>
            <w:r>
              <w:rPr>
                <w:rFonts w:ascii="Aptos Narrow" w:hAnsi="Aptos Narrow"/>
                <w:color w:val="000000"/>
              </w:rPr>
              <w:t>NOTE: This functional group header is used differently by servicing mortgagees and service bureaus.</w:t>
            </w:r>
            <w:r>
              <w:rPr>
                <w:rFonts w:ascii="Aptos Narrow" w:hAnsi="Aptos Narrow"/>
                <w:color w:val="000000"/>
              </w:rPr>
              <w:br/>
            </w:r>
            <w:r>
              <w:rPr>
                <w:rFonts w:ascii="Aptos Narrow" w:hAnsi="Aptos Narrow"/>
                <w:color w:val="000000"/>
              </w:rPr>
              <w:br/>
              <w:t>For Servicing Mortgagee: Each transaction set type (203 and 264) is a separate functional group; the sender's code (GS02) is always the mortgagee’s ID# for outbound documents.</w:t>
            </w:r>
            <w:r>
              <w:rPr>
                <w:rFonts w:ascii="Aptos Narrow" w:hAnsi="Aptos Narrow"/>
                <w:color w:val="000000"/>
              </w:rPr>
              <w:br/>
            </w:r>
            <w:r>
              <w:rPr>
                <w:rFonts w:ascii="Aptos Narrow" w:hAnsi="Aptos Narrow"/>
                <w:color w:val="000000"/>
              </w:rPr>
              <w:br/>
              <w:t xml:space="preserve">For Service Bureau: Each transaction set (203 and 264) for a specific mortgagee is a separate functional group; the sender's code (GS02) is always the mortgagee's ID number for outbound documents. </w:t>
            </w:r>
            <w:r>
              <w:rPr>
                <w:rFonts w:ascii="Aptos Narrow" w:hAnsi="Aptos Narrow"/>
                <w:color w:val="000000"/>
              </w:rPr>
              <w:br/>
            </w:r>
            <w:r>
              <w:rPr>
                <w:rFonts w:ascii="Aptos Narrow" w:hAnsi="Aptos Narrow"/>
                <w:color w:val="000000"/>
              </w:rPr>
              <w:br/>
              <w:t>For example, all 203’s transmitted by a service bureau for Sunnyside Mortgage Co. would be one functional group and all 264’s for Sunnyside Mortgage would be another. In each outbound document, data element GS02 would be Sunnyside's mortgagee ID.</w:t>
            </w:r>
            <w:r>
              <w:rPr>
                <w:rFonts w:ascii="Aptos Narrow" w:hAnsi="Aptos Narrow"/>
                <w:color w:val="000000"/>
              </w:rPr>
              <w:br/>
            </w:r>
            <w:r>
              <w:rPr>
                <w:rFonts w:ascii="Aptos Narrow" w:hAnsi="Aptos Narrow"/>
                <w:color w:val="000000"/>
              </w:rPr>
              <w:br/>
              <w:t>The Rural Housing Service Single Family Housing ID is "RHSSFH." Use this number as the Sender ID for inbound documents and as the Receiver ID for outbound documents.</w:t>
            </w:r>
          </w:p>
        </w:tc>
      </w:tr>
    </w:tbl>
    <w:p w14:paraId="75E43843" w14:textId="37F68B6E" w:rsidR="00E6327B" w:rsidRDefault="000D4F89" w:rsidP="00206B44">
      <w:pPr>
        <w:jc w:val="center"/>
        <w:rPr>
          <w:rFonts w:ascii="Arial" w:eastAsia="Arial" w:hAnsi="Arial" w:cs="Arial"/>
          <w:b/>
          <w:sz w:val="20"/>
          <w:szCs w:val="20"/>
        </w:rPr>
      </w:pPr>
      <w:r>
        <w:rPr>
          <w:rFonts w:ascii="Arial" w:eastAsia="Arial" w:hAnsi="Arial" w:cs="Arial"/>
          <w:b/>
          <w:sz w:val="20"/>
          <w:szCs w:val="20"/>
        </w:rPr>
        <w:t>Data Element Summary</w:t>
      </w:r>
    </w:p>
    <w:tbl>
      <w:tblPr>
        <w:tblW w:w="10800" w:type="dxa"/>
        <w:tblLook w:val="04A0" w:firstRow="1" w:lastRow="0" w:firstColumn="1" w:lastColumn="0" w:noHBand="0" w:noVBand="1"/>
      </w:tblPr>
      <w:tblGrid>
        <w:gridCol w:w="1440"/>
        <w:gridCol w:w="712"/>
        <w:gridCol w:w="1098"/>
        <w:gridCol w:w="5819"/>
        <w:gridCol w:w="1731"/>
      </w:tblGrid>
      <w:tr w:rsidR="005D6B18" w:rsidRPr="005D6B18" w14:paraId="6635F276" w14:textId="77777777" w:rsidTr="00C636A8">
        <w:trPr>
          <w:trHeight w:val="106"/>
        </w:trPr>
        <w:tc>
          <w:tcPr>
            <w:tcW w:w="1440" w:type="dxa"/>
            <w:tcBorders>
              <w:top w:val="nil"/>
              <w:left w:val="nil"/>
              <w:bottom w:val="nil"/>
              <w:right w:val="nil"/>
            </w:tcBorders>
            <w:shd w:val="clear" w:color="auto" w:fill="auto"/>
            <w:hideMark/>
          </w:tcPr>
          <w:p w14:paraId="1088C67B" w14:textId="77777777" w:rsidR="005D6B18" w:rsidRPr="005D6B18" w:rsidRDefault="005D6B18" w:rsidP="00206B44">
            <w:pPr>
              <w:spacing w:after="0" w:line="240" w:lineRule="auto"/>
              <w:rPr>
                <w:rFonts w:ascii="Times New Roman" w:eastAsia="Times New Roman" w:hAnsi="Times New Roman" w:cs="Times New Roman"/>
                <w:sz w:val="24"/>
                <w:szCs w:val="24"/>
              </w:rPr>
            </w:pPr>
          </w:p>
        </w:tc>
        <w:tc>
          <w:tcPr>
            <w:tcW w:w="712" w:type="dxa"/>
            <w:tcBorders>
              <w:top w:val="nil"/>
              <w:left w:val="nil"/>
              <w:bottom w:val="nil"/>
              <w:right w:val="nil"/>
            </w:tcBorders>
            <w:shd w:val="clear" w:color="auto" w:fill="auto"/>
            <w:hideMark/>
          </w:tcPr>
          <w:p w14:paraId="6A330644" w14:textId="77777777" w:rsidR="005D6B18" w:rsidRPr="005D6B18" w:rsidRDefault="005D6B18" w:rsidP="00206B44">
            <w:pPr>
              <w:spacing w:after="0" w:line="240" w:lineRule="auto"/>
              <w:rPr>
                <w:rFonts w:ascii="Arial" w:eastAsia="Times New Roman" w:hAnsi="Arial" w:cs="Arial"/>
                <w:b/>
                <w:bCs/>
                <w:color w:val="000000"/>
                <w:sz w:val="20"/>
                <w:szCs w:val="20"/>
              </w:rPr>
            </w:pPr>
            <w:r w:rsidRPr="005D6B18">
              <w:rPr>
                <w:rFonts w:ascii="Arial" w:eastAsia="Times New Roman" w:hAnsi="Arial" w:cs="Arial"/>
                <w:b/>
                <w:bCs/>
                <w:color w:val="000000"/>
                <w:spacing w:val="-4"/>
                <w:sz w:val="20"/>
              </w:rPr>
              <w:t>Ref.</w:t>
            </w:r>
          </w:p>
        </w:tc>
        <w:tc>
          <w:tcPr>
            <w:tcW w:w="1098" w:type="dxa"/>
            <w:tcBorders>
              <w:top w:val="nil"/>
              <w:left w:val="nil"/>
              <w:bottom w:val="nil"/>
              <w:right w:val="nil"/>
            </w:tcBorders>
            <w:shd w:val="clear" w:color="auto" w:fill="auto"/>
            <w:hideMark/>
          </w:tcPr>
          <w:p w14:paraId="428457A3" w14:textId="77777777" w:rsidR="005D6B18" w:rsidRPr="005D6B18" w:rsidRDefault="005D6B18" w:rsidP="00206B44">
            <w:pPr>
              <w:spacing w:after="0" w:line="240" w:lineRule="auto"/>
              <w:rPr>
                <w:rFonts w:ascii="Arial" w:eastAsia="Times New Roman" w:hAnsi="Arial" w:cs="Arial"/>
                <w:b/>
                <w:bCs/>
                <w:color w:val="000000"/>
                <w:sz w:val="20"/>
                <w:szCs w:val="20"/>
              </w:rPr>
            </w:pPr>
            <w:r w:rsidRPr="005D6B18">
              <w:rPr>
                <w:rFonts w:ascii="Arial" w:eastAsia="Times New Roman" w:hAnsi="Arial" w:cs="Arial"/>
                <w:b/>
                <w:bCs/>
                <w:color w:val="000000"/>
                <w:spacing w:val="-4"/>
                <w:sz w:val="20"/>
              </w:rPr>
              <w:t>Data</w:t>
            </w:r>
          </w:p>
        </w:tc>
        <w:tc>
          <w:tcPr>
            <w:tcW w:w="5819" w:type="dxa"/>
            <w:tcBorders>
              <w:top w:val="nil"/>
              <w:left w:val="nil"/>
              <w:bottom w:val="nil"/>
              <w:right w:val="nil"/>
            </w:tcBorders>
            <w:shd w:val="clear" w:color="auto" w:fill="auto"/>
            <w:hideMark/>
          </w:tcPr>
          <w:p w14:paraId="6A22E87F" w14:textId="77777777" w:rsidR="005D6B18" w:rsidRPr="005D6B18" w:rsidRDefault="005D6B18" w:rsidP="00206B44">
            <w:pPr>
              <w:spacing w:after="0" w:line="240" w:lineRule="auto"/>
              <w:rPr>
                <w:rFonts w:ascii="Arial" w:eastAsia="Times New Roman" w:hAnsi="Arial" w:cs="Arial"/>
                <w:b/>
                <w:bCs/>
                <w:color w:val="000000"/>
                <w:sz w:val="20"/>
                <w:szCs w:val="20"/>
              </w:rPr>
            </w:pPr>
          </w:p>
        </w:tc>
        <w:tc>
          <w:tcPr>
            <w:tcW w:w="1731" w:type="dxa"/>
            <w:tcBorders>
              <w:top w:val="nil"/>
              <w:left w:val="nil"/>
              <w:bottom w:val="nil"/>
              <w:right w:val="nil"/>
            </w:tcBorders>
            <w:shd w:val="clear" w:color="auto" w:fill="auto"/>
            <w:hideMark/>
          </w:tcPr>
          <w:p w14:paraId="583E39A2" w14:textId="77777777" w:rsidR="005D6B18" w:rsidRPr="005D6B18" w:rsidRDefault="005D6B18" w:rsidP="00206B44">
            <w:pPr>
              <w:spacing w:after="0" w:line="240" w:lineRule="auto"/>
              <w:rPr>
                <w:rFonts w:ascii="Times New Roman" w:eastAsia="Times New Roman" w:hAnsi="Times New Roman" w:cs="Times New Roman"/>
                <w:sz w:val="20"/>
                <w:szCs w:val="20"/>
              </w:rPr>
            </w:pPr>
          </w:p>
        </w:tc>
      </w:tr>
      <w:tr w:rsidR="005D6B18" w:rsidRPr="005D6B18" w14:paraId="14C9F1D8" w14:textId="77777777" w:rsidTr="00C636A8">
        <w:trPr>
          <w:trHeight w:val="270"/>
        </w:trPr>
        <w:tc>
          <w:tcPr>
            <w:tcW w:w="1440" w:type="dxa"/>
            <w:tcBorders>
              <w:top w:val="nil"/>
              <w:left w:val="nil"/>
              <w:bottom w:val="nil"/>
              <w:right w:val="nil"/>
            </w:tcBorders>
            <w:shd w:val="clear" w:color="auto" w:fill="auto"/>
            <w:hideMark/>
          </w:tcPr>
          <w:p w14:paraId="3EA38750" w14:textId="77777777" w:rsidR="005D6B18" w:rsidRPr="005D6B18" w:rsidRDefault="005D6B18" w:rsidP="00206B44">
            <w:pPr>
              <w:spacing w:after="0" w:line="240" w:lineRule="auto"/>
              <w:rPr>
                <w:rFonts w:ascii="Times New Roman" w:eastAsia="Times New Roman" w:hAnsi="Times New Roman" w:cs="Times New Roman"/>
                <w:sz w:val="20"/>
                <w:szCs w:val="20"/>
              </w:rPr>
            </w:pPr>
          </w:p>
        </w:tc>
        <w:tc>
          <w:tcPr>
            <w:tcW w:w="712" w:type="dxa"/>
            <w:tcBorders>
              <w:top w:val="nil"/>
              <w:left w:val="nil"/>
              <w:bottom w:val="nil"/>
              <w:right w:val="nil"/>
            </w:tcBorders>
            <w:shd w:val="clear" w:color="auto" w:fill="auto"/>
            <w:hideMark/>
          </w:tcPr>
          <w:p w14:paraId="228AD7DD" w14:textId="77777777" w:rsidR="005D6B18" w:rsidRPr="005D6B18" w:rsidRDefault="005D6B18" w:rsidP="00206B44">
            <w:pPr>
              <w:spacing w:after="0" w:line="240" w:lineRule="auto"/>
              <w:rPr>
                <w:rFonts w:ascii="Arial" w:eastAsia="Times New Roman" w:hAnsi="Arial" w:cs="Arial"/>
                <w:b/>
                <w:bCs/>
                <w:color w:val="000000"/>
                <w:sz w:val="20"/>
                <w:szCs w:val="20"/>
                <w:u w:val="single"/>
              </w:rPr>
            </w:pPr>
            <w:r w:rsidRPr="005D6B18">
              <w:rPr>
                <w:rFonts w:ascii="Arial" w:eastAsia="Times New Roman" w:hAnsi="Arial" w:cs="Arial"/>
                <w:b/>
                <w:bCs/>
                <w:color w:val="000000"/>
                <w:spacing w:val="-4"/>
                <w:sz w:val="20"/>
                <w:u w:val="single"/>
              </w:rPr>
              <w:t>Des.</w:t>
            </w:r>
          </w:p>
        </w:tc>
        <w:tc>
          <w:tcPr>
            <w:tcW w:w="1098" w:type="dxa"/>
            <w:tcBorders>
              <w:top w:val="nil"/>
              <w:left w:val="nil"/>
              <w:bottom w:val="nil"/>
              <w:right w:val="nil"/>
            </w:tcBorders>
            <w:shd w:val="clear" w:color="auto" w:fill="auto"/>
            <w:hideMark/>
          </w:tcPr>
          <w:p w14:paraId="4387FDEB" w14:textId="77777777" w:rsidR="005D6B18" w:rsidRPr="005D6B18" w:rsidRDefault="005D6B18" w:rsidP="00206B44">
            <w:pPr>
              <w:spacing w:after="0" w:line="240" w:lineRule="auto"/>
              <w:rPr>
                <w:rFonts w:ascii="Arial" w:eastAsia="Times New Roman" w:hAnsi="Arial" w:cs="Arial"/>
                <w:b/>
                <w:bCs/>
                <w:color w:val="000000"/>
                <w:sz w:val="20"/>
                <w:szCs w:val="20"/>
                <w:u w:val="single"/>
              </w:rPr>
            </w:pPr>
            <w:r w:rsidRPr="005D6B18">
              <w:rPr>
                <w:rFonts w:ascii="Arial" w:eastAsia="Times New Roman" w:hAnsi="Arial" w:cs="Arial"/>
                <w:b/>
                <w:bCs/>
                <w:color w:val="000000"/>
                <w:spacing w:val="-2"/>
                <w:sz w:val="20"/>
                <w:u w:val="single"/>
              </w:rPr>
              <w:t>Element</w:t>
            </w:r>
          </w:p>
        </w:tc>
        <w:tc>
          <w:tcPr>
            <w:tcW w:w="5819" w:type="dxa"/>
            <w:tcBorders>
              <w:top w:val="nil"/>
              <w:left w:val="nil"/>
              <w:bottom w:val="nil"/>
              <w:right w:val="nil"/>
            </w:tcBorders>
            <w:shd w:val="clear" w:color="auto" w:fill="auto"/>
            <w:hideMark/>
          </w:tcPr>
          <w:p w14:paraId="532508E5" w14:textId="77777777" w:rsidR="005D6B18" w:rsidRPr="005D6B18" w:rsidRDefault="005D6B18" w:rsidP="00206B44">
            <w:pPr>
              <w:spacing w:after="0" w:line="240" w:lineRule="auto"/>
              <w:rPr>
                <w:rFonts w:ascii="Arial" w:eastAsia="Times New Roman" w:hAnsi="Arial" w:cs="Arial"/>
                <w:b/>
                <w:bCs/>
                <w:color w:val="000000"/>
                <w:sz w:val="20"/>
                <w:szCs w:val="20"/>
                <w:u w:val="single"/>
              </w:rPr>
            </w:pPr>
            <w:r w:rsidRPr="005D6B18">
              <w:rPr>
                <w:rFonts w:ascii="Arial" w:eastAsia="Times New Roman" w:hAnsi="Arial" w:cs="Arial"/>
                <w:b/>
                <w:bCs/>
                <w:color w:val="000000"/>
                <w:spacing w:val="-4"/>
                <w:sz w:val="20"/>
                <w:u w:val="single"/>
              </w:rPr>
              <w:t>Name</w:t>
            </w:r>
          </w:p>
        </w:tc>
        <w:tc>
          <w:tcPr>
            <w:tcW w:w="1731" w:type="dxa"/>
            <w:tcBorders>
              <w:top w:val="nil"/>
              <w:left w:val="nil"/>
              <w:bottom w:val="nil"/>
              <w:right w:val="nil"/>
            </w:tcBorders>
            <w:shd w:val="clear" w:color="auto" w:fill="auto"/>
            <w:hideMark/>
          </w:tcPr>
          <w:p w14:paraId="4ED321F1" w14:textId="77777777" w:rsidR="005D6B18" w:rsidRPr="005D6B18" w:rsidRDefault="005D6B18" w:rsidP="00206B44">
            <w:pPr>
              <w:spacing w:after="0" w:line="240" w:lineRule="auto"/>
              <w:rPr>
                <w:rFonts w:ascii="Arial" w:eastAsia="Times New Roman" w:hAnsi="Arial" w:cs="Arial"/>
                <w:b/>
                <w:bCs/>
                <w:color w:val="000000"/>
                <w:sz w:val="20"/>
                <w:szCs w:val="20"/>
                <w:u w:val="single"/>
              </w:rPr>
            </w:pPr>
            <w:r w:rsidRPr="005D6B18">
              <w:rPr>
                <w:rFonts w:ascii="Arial" w:eastAsia="Times New Roman" w:hAnsi="Arial" w:cs="Arial"/>
                <w:b/>
                <w:bCs/>
                <w:color w:val="000000"/>
                <w:spacing w:val="-2"/>
                <w:sz w:val="20"/>
                <w:u w:val="single"/>
              </w:rPr>
              <w:t>Attributes</w:t>
            </w:r>
          </w:p>
        </w:tc>
      </w:tr>
      <w:tr w:rsidR="005D6B18" w:rsidRPr="005D6B18" w14:paraId="194FA0C3" w14:textId="77777777" w:rsidTr="00C636A8">
        <w:trPr>
          <w:trHeight w:val="106"/>
        </w:trPr>
        <w:tc>
          <w:tcPr>
            <w:tcW w:w="1440" w:type="dxa"/>
            <w:tcBorders>
              <w:top w:val="nil"/>
              <w:left w:val="nil"/>
              <w:bottom w:val="nil"/>
              <w:right w:val="nil"/>
            </w:tcBorders>
            <w:shd w:val="clear" w:color="auto" w:fill="auto"/>
            <w:hideMark/>
          </w:tcPr>
          <w:p w14:paraId="224FB666" w14:textId="77777777" w:rsidR="005D6B18" w:rsidRPr="005D6B18" w:rsidRDefault="005D6B18" w:rsidP="00206B44">
            <w:pPr>
              <w:spacing w:after="0" w:line="240" w:lineRule="auto"/>
              <w:rPr>
                <w:rFonts w:ascii="Arial" w:eastAsia="Times New Roman" w:hAnsi="Arial" w:cs="Arial"/>
                <w:b/>
                <w:bCs/>
                <w:color w:val="000000"/>
                <w:sz w:val="20"/>
                <w:szCs w:val="20"/>
              </w:rPr>
            </w:pPr>
            <w:r w:rsidRPr="005D6B18">
              <w:rPr>
                <w:rFonts w:ascii="Arial" w:eastAsia="Times New Roman" w:hAnsi="Arial" w:cs="Arial"/>
                <w:b/>
                <w:bCs/>
                <w:color w:val="000000"/>
                <w:spacing w:val="-2"/>
                <w:sz w:val="20"/>
              </w:rPr>
              <w:t>Must Use</w:t>
            </w:r>
          </w:p>
        </w:tc>
        <w:tc>
          <w:tcPr>
            <w:tcW w:w="712" w:type="dxa"/>
            <w:tcBorders>
              <w:top w:val="nil"/>
              <w:left w:val="nil"/>
              <w:bottom w:val="nil"/>
              <w:right w:val="nil"/>
            </w:tcBorders>
            <w:shd w:val="clear" w:color="auto" w:fill="auto"/>
            <w:hideMark/>
          </w:tcPr>
          <w:p w14:paraId="6715331B" w14:textId="77777777" w:rsidR="005D6B18" w:rsidRPr="005D6B18" w:rsidRDefault="005D6B18" w:rsidP="00206B44">
            <w:pPr>
              <w:spacing w:after="0" w:line="240" w:lineRule="auto"/>
              <w:rPr>
                <w:rFonts w:ascii="Arial" w:eastAsia="Times New Roman" w:hAnsi="Arial" w:cs="Arial"/>
                <w:b/>
                <w:bCs/>
                <w:color w:val="000000"/>
                <w:sz w:val="20"/>
                <w:szCs w:val="20"/>
              </w:rPr>
            </w:pPr>
            <w:r w:rsidRPr="005D6B18">
              <w:rPr>
                <w:rFonts w:ascii="Arial" w:eastAsia="Times New Roman" w:hAnsi="Arial" w:cs="Arial"/>
                <w:b/>
                <w:bCs/>
                <w:color w:val="000000"/>
                <w:spacing w:val="-4"/>
                <w:sz w:val="20"/>
              </w:rPr>
              <w:t>GS01</w:t>
            </w:r>
          </w:p>
        </w:tc>
        <w:tc>
          <w:tcPr>
            <w:tcW w:w="1098" w:type="dxa"/>
            <w:tcBorders>
              <w:top w:val="nil"/>
              <w:left w:val="nil"/>
              <w:bottom w:val="nil"/>
              <w:right w:val="nil"/>
            </w:tcBorders>
            <w:shd w:val="clear" w:color="auto" w:fill="auto"/>
            <w:hideMark/>
          </w:tcPr>
          <w:p w14:paraId="33567AA9" w14:textId="77777777" w:rsidR="005D6B18" w:rsidRPr="005D6B18" w:rsidRDefault="005D6B18" w:rsidP="00206B44">
            <w:pPr>
              <w:spacing w:after="0" w:line="240" w:lineRule="auto"/>
              <w:rPr>
                <w:rFonts w:ascii="Arial" w:eastAsia="Times New Roman" w:hAnsi="Arial" w:cs="Arial"/>
                <w:b/>
                <w:bCs/>
                <w:color w:val="000000"/>
                <w:sz w:val="20"/>
                <w:szCs w:val="20"/>
              </w:rPr>
            </w:pPr>
            <w:r w:rsidRPr="005D6B18">
              <w:rPr>
                <w:rFonts w:ascii="Arial" w:eastAsia="Times New Roman" w:hAnsi="Arial" w:cs="Arial"/>
                <w:b/>
                <w:bCs/>
                <w:color w:val="000000"/>
                <w:spacing w:val="-5"/>
                <w:sz w:val="20"/>
              </w:rPr>
              <w:t>479</w:t>
            </w:r>
          </w:p>
        </w:tc>
        <w:tc>
          <w:tcPr>
            <w:tcW w:w="5819" w:type="dxa"/>
            <w:tcBorders>
              <w:top w:val="nil"/>
              <w:left w:val="nil"/>
              <w:bottom w:val="nil"/>
              <w:right w:val="nil"/>
            </w:tcBorders>
            <w:shd w:val="clear" w:color="auto" w:fill="auto"/>
            <w:hideMark/>
          </w:tcPr>
          <w:p w14:paraId="17AC75CC" w14:textId="77777777" w:rsidR="005D6B18" w:rsidRPr="005D6B18" w:rsidRDefault="005D6B18" w:rsidP="00206B44">
            <w:pPr>
              <w:spacing w:after="0" w:line="240" w:lineRule="auto"/>
              <w:rPr>
                <w:rFonts w:ascii="Arial" w:eastAsia="Times New Roman" w:hAnsi="Arial" w:cs="Arial"/>
                <w:b/>
                <w:bCs/>
                <w:color w:val="000000"/>
                <w:sz w:val="20"/>
                <w:szCs w:val="20"/>
              </w:rPr>
            </w:pPr>
            <w:r w:rsidRPr="005D6B18">
              <w:rPr>
                <w:rFonts w:ascii="Arial" w:eastAsia="Times New Roman" w:hAnsi="Arial" w:cs="Arial"/>
                <w:b/>
                <w:bCs/>
                <w:color w:val="000000"/>
                <w:spacing w:val="-2"/>
                <w:sz w:val="20"/>
              </w:rPr>
              <w:t>Functional Identifier Code</w:t>
            </w:r>
          </w:p>
        </w:tc>
        <w:tc>
          <w:tcPr>
            <w:tcW w:w="1731" w:type="dxa"/>
            <w:tcBorders>
              <w:top w:val="nil"/>
              <w:left w:val="nil"/>
              <w:bottom w:val="nil"/>
              <w:right w:val="nil"/>
            </w:tcBorders>
            <w:shd w:val="clear" w:color="auto" w:fill="auto"/>
            <w:hideMark/>
          </w:tcPr>
          <w:p w14:paraId="4E2FC2C3" w14:textId="77777777" w:rsidR="005D6B18" w:rsidRPr="005D6B18" w:rsidRDefault="005D6B18" w:rsidP="00206B44">
            <w:pPr>
              <w:spacing w:after="0" w:line="240" w:lineRule="auto"/>
              <w:rPr>
                <w:rFonts w:ascii="Arial" w:eastAsia="Times New Roman" w:hAnsi="Arial" w:cs="Arial"/>
                <w:b/>
                <w:bCs/>
                <w:color w:val="000000"/>
                <w:sz w:val="20"/>
                <w:szCs w:val="20"/>
              </w:rPr>
            </w:pPr>
            <w:r w:rsidRPr="005D6B18">
              <w:rPr>
                <w:rFonts w:ascii="Arial" w:eastAsia="Times New Roman" w:hAnsi="Arial" w:cs="Arial"/>
                <w:b/>
                <w:bCs/>
                <w:color w:val="000000"/>
                <w:sz w:val="20"/>
              </w:rPr>
              <w:t>M ID 2/2</w:t>
            </w:r>
          </w:p>
        </w:tc>
      </w:tr>
      <w:tr w:rsidR="005D6B18" w:rsidRPr="005D6B18" w14:paraId="5F044EC8" w14:textId="77777777" w:rsidTr="00C636A8">
        <w:trPr>
          <w:trHeight w:val="642"/>
        </w:trPr>
        <w:tc>
          <w:tcPr>
            <w:tcW w:w="1440" w:type="dxa"/>
            <w:tcBorders>
              <w:top w:val="nil"/>
              <w:left w:val="nil"/>
              <w:bottom w:val="nil"/>
              <w:right w:val="nil"/>
            </w:tcBorders>
            <w:shd w:val="clear" w:color="auto" w:fill="auto"/>
            <w:noWrap/>
            <w:vAlign w:val="bottom"/>
            <w:hideMark/>
          </w:tcPr>
          <w:p w14:paraId="1ED71E3A" w14:textId="77777777" w:rsidR="005D6B18" w:rsidRPr="005D6B18" w:rsidRDefault="005D6B18" w:rsidP="00206B44">
            <w:pPr>
              <w:spacing w:after="0" w:line="240" w:lineRule="auto"/>
              <w:rPr>
                <w:rFonts w:ascii="Arial" w:eastAsia="Times New Roman" w:hAnsi="Arial" w:cs="Arial"/>
                <w:b/>
                <w:bCs/>
                <w:color w:val="000000"/>
                <w:sz w:val="20"/>
                <w:szCs w:val="20"/>
              </w:rPr>
            </w:pPr>
          </w:p>
        </w:tc>
        <w:tc>
          <w:tcPr>
            <w:tcW w:w="712" w:type="dxa"/>
            <w:tcBorders>
              <w:top w:val="nil"/>
              <w:left w:val="nil"/>
              <w:bottom w:val="nil"/>
              <w:right w:val="nil"/>
            </w:tcBorders>
            <w:shd w:val="clear" w:color="auto" w:fill="auto"/>
            <w:noWrap/>
            <w:vAlign w:val="bottom"/>
            <w:hideMark/>
          </w:tcPr>
          <w:p w14:paraId="3DAF5230" w14:textId="77777777" w:rsidR="005D6B18" w:rsidRPr="005D6B18" w:rsidRDefault="005D6B18" w:rsidP="00206B44">
            <w:pPr>
              <w:spacing w:after="0" w:line="240" w:lineRule="auto"/>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hideMark/>
          </w:tcPr>
          <w:p w14:paraId="09F0E158" w14:textId="77777777" w:rsidR="005D6B18" w:rsidRPr="005D6B18" w:rsidRDefault="005D6B18" w:rsidP="00206B44">
            <w:pPr>
              <w:spacing w:after="0" w:line="240" w:lineRule="auto"/>
              <w:rPr>
                <w:rFonts w:ascii="Times New Roman" w:eastAsia="Times New Roman" w:hAnsi="Times New Roman" w:cs="Times New Roman"/>
                <w:sz w:val="20"/>
                <w:szCs w:val="20"/>
              </w:rPr>
            </w:pPr>
          </w:p>
        </w:tc>
        <w:tc>
          <w:tcPr>
            <w:tcW w:w="5819" w:type="dxa"/>
            <w:tcBorders>
              <w:top w:val="nil"/>
              <w:left w:val="nil"/>
              <w:bottom w:val="nil"/>
              <w:right w:val="nil"/>
            </w:tcBorders>
            <w:shd w:val="clear" w:color="auto" w:fill="auto"/>
            <w:hideMark/>
          </w:tcPr>
          <w:p w14:paraId="7901A1A4" w14:textId="77777777" w:rsidR="005D6B18" w:rsidRPr="005D6B18" w:rsidRDefault="005D6B18" w:rsidP="00206B44">
            <w:pPr>
              <w:spacing w:after="0" w:line="240" w:lineRule="auto"/>
              <w:rPr>
                <w:rFonts w:ascii="Arial" w:eastAsia="Times New Roman" w:hAnsi="Arial" w:cs="Arial"/>
                <w:color w:val="000000"/>
                <w:sz w:val="20"/>
                <w:szCs w:val="20"/>
              </w:rPr>
            </w:pPr>
            <w:r w:rsidRPr="005D6B18">
              <w:rPr>
                <w:rFonts w:ascii="Arial" w:eastAsia="Times New Roman" w:hAnsi="Arial" w:cs="Arial"/>
                <w:color w:val="000000"/>
                <w:sz w:val="20"/>
                <w:szCs w:val="20"/>
              </w:rPr>
              <w:t xml:space="preserve">Code identifying a group of application related transaction sets. </w:t>
            </w:r>
            <w:r w:rsidRPr="005D6B18">
              <w:rPr>
                <w:rFonts w:ascii="Arial" w:eastAsia="Times New Roman" w:hAnsi="Arial" w:cs="Arial"/>
                <w:color w:val="000000"/>
                <w:sz w:val="20"/>
                <w:szCs w:val="20"/>
              </w:rPr>
              <w:br/>
              <w:t xml:space="preserve">  FA    Functional Acknowledgment (997)</w:t>
            </w:r>
            <w:r w:rsidRPr="005D6B18">
              <w:rPr>
                <w:rFonts w:ascii="Arial" w:eastAsia="Times New Roman" w:hAnsi="Arial" w:cs="Arial"/>
                <w:color w:val="000000"/>
                <w:sz w:val="20"/>
                <w:szCs w:val="20"/>
              </w:rPr>
              <w:br/>
              <w:t xml:space="preserve">  MG   Mortgage Loan Default Status (264)</w:t>
            </w:r>
            <w:r w:rsidRPr="005D6B18">
              <w:rPr>
                <w:rFonts w:ascii="Arial" w:eastAsia="Times New Roman" w:hAnsi="Arial" w:cs="Arial"/>
                <w:color w:val="000000"/>
                <w:sz w:val="20"/>
                <w:szCs w:val="20"/>
              </w:rPr>
              <w:br/>
              <w:t xml:space="preserve">  MH   Secondary Mortgage Market Investor Report (203)</w:t>
            </w:r>
          </w:p>
        </w:tc>
        <w:tc>
          <w:tcPr>
            <w:tcW w:w="1731" w:type="dxa"/>
            <w:tcBorders>
              <w:top w:val="nil"/>
              <w:left w:val="nil"/>
              <w:bottom w:val="nil"/>
              <w:right w:val="nil"/>
            </w:tcBorders>
            <w:shd w:val="clear" w:color="auto" w:fill="auto"/>
            <w:noWrap/>
            <w:vAlign w:val="bottom"/>
            <w:hideMark/>
          </w:tcPr>
          <w:p w14:paraId="4EA30504" w14:textId="77777777" w:rsidR="005D6B18" w:rsidRPr="005D6B18" w:rsidRDefault="005D6B18" w:rsidP="00206B44">
            <w:pPr>
              <w:spacing w:after="0" w:line="240" w:lineRule="auto"/>
              <w:rPr>
                <w:rFonts w:ascii="Arial" w:eastAsia="Times New Roman" w:hAnsi="Arial" w:cs="Arial"/>
                <w:color w:val="000000"/>
                <w:sz w:val="20"/>
                <w:szCs w:val="20"/>
              </w:rPr>
            </w:pPr>
          </w:p>
        </w:tc>
      </w:tr>
      <w:tr w:rsidR="005D6B18" w:rsidRPr="005D6B18" w14:paraId="790AB931" w14:textId="77777777" w:rsidTr="00C636A8">
        <w:trPr>
          <w:trHeight w:val="300"/>
        </w:trPr>
        <w:tc>
          <w:tcPr>
            <w:tcW w:w="1440" w:type="dxa"/>
            <w:tcBorders>
              <w:top w:val="nil"/>
              <w:left w:val="nil"/>
              <w:bottom w:val="nil"/>
              <w:right w:val="nil"/>
            </w:tcBorders>
            <w:shd w:val="clear" w:color="auto" w:fill="auto"/>
            <w:noWrap/>
            <w:hideMark/>
          </w:tcPr>
          <w:p w14:paraId="434F30D0" w14:textId="77777777" w:rsidR="005D6B18" w:rsidRPr="005D6B18" w:rsidRDefault="005D6B18" w:rsidP="00206B44">
            <w:pPr>
              <w:spacing w:after="0" w:line="240" w:lineRule="auto"/>
              <w:rPr>
                <w:rFonts w:ascii="Arial" w:eastAsia="Times New Roman" w:hAnsi="Arial" w:cs="Arial"/>
                <w:b/>
                <w:bCs/>
                <w:color w:val="000000"/>
                <w:sz w:val="20"/>
                <w:szCs w:val="20"/>
              </w:rPr>
            </w:pPr>
            <w:r w:rsidRPr="005D6B18">
              <w:rPr>
                <w:rFonts w:ascii="Arial" w:eastAsia="Times New Roman" w:hAnsi="Arial" w:cs="Arial"/>
                <w:b/>
                <w:bCs/>
                <w:color w:val="000000"/>
                <w:spacing w:val="-2"/>
                <w:sz w:val="20"/>
                <w:szCs w:val="20"/>
              </w:rPr>
              <w:t>Must Use</w:t>
            </w:r>
          </w:p>
        </w:tc>
        <w:tc>
          <w:tcPr>
            <w:tcW w:w="712" w:type="dxa"/>
            <w:tcBorders>
              <w:top w:val="nil"/>
              <w:left w:val="nil"/>
              <w:bottom w:val="nil"/>
              <w:right w:val="nil"/>
            </w:tcBorders>
            <w:shd w:val="clear" w:color="auto" w:fill="auto"/>
            <w:noWrap/>
            <w:hideMark/>
          </w:tcPr>
          <w:p w14:paraId="50107374" w14:textId="77777777" w:rsidR="005D6B18" w:rsidRPr="005D6B18" w:rsidRDefault="005D6B18" w:rsidP="00206B44">
            <w:pPr>
              <w:spacing w:after="0" w:line="240" w:lineRule="auto"/>
              <w:rPr>
                <w:rFonts w:ascii="Arial" w:eastAsia="Times New Roman" w:hAnsi="Arial" w:cs="Arial"/>
                <w:b/>
                <w:bCs/>
                <w:color w:val="000000"/>
                <w:sz w:val="20"/>
                <w:szCs w:val="20"/>
              </w:rPr>
            </w:pPr>
            <w:r w:rsidRPr="005D6B18">
              <w:rPr>
                <w:rFonts w:ascii="Arial" w:eastAsia="Times New Roman" w:hAnsi="Arial" w:cs="Arial"/>
                <w:b/>
                <w:bCs/>
                <w:color w:val="000000"/>
                <w:spacing w:val="-4"/>
                <w:sz w:val="20"/>
                <w:szCs w:val="20"/>
              </w:rPr>
              <w:t>GS02</w:t>
            </w:r>
          </w:p>
        </w:tc>
        <w:tc>
          <w:tcPr>
            <w:tcW w:w="1098" w:type="dxa"/>
            <w:tcBorders>
              <w:top w:val="nil"/>
              <w:left w:val="nil"/>
              <w:bottom w:val="nil"/>
              <w:right w:val="nil"/>
            </w:tcBorders>
            <w:shd w:val="clear" w:color="auto" w:fill="auto"/>
            <w:noWrap/>
            <w:hideMark/>
          </w:tcPr>
          <w:p w14:paraId="222A0574" w14:textId="77777777" w:rsidR="005D6B18" w:rsidRPr="005D6B18" w:rsidRDefault="005D6B18" w:rsidP="00206B44">
            <w:pPr>
              <w:spacing w:after="0" w:line="240" w:lineRule="auto"/>
              <w:rPr>
                <w:rFonts w:ascii="Arial" w:eastAsia="Times New Roman" w:hAnsi="Arial" w:cs="Arial"/>
                <w:b/>
                <w:bCs/>
                <w:color w:val="000000"/>
                <w:sz w:val="20"/>
                <w:szCs w:val="20"/>
              </w:rPr>
            </w:pPr>
            <w:r w:rsidRPr="005D6B18">
              <w:rPr>
                <w:rFonts w:ascii="Arial" w:eastAsia="Times New Roman" w:hAnsi="Arial" w:cs="Arial"/>
                <w:b/>
                <w:bCs/>
                <w:color w:val="000000"/>
                <w:spacing w:val="-5"/>
                <w:sz w:val="20"/>
                <w:szCs w:val="20"/>
              </w:rPr>
              <w:t>142</w:t>
            </w:r>
          </w:p>
        </w:tc>
        <w:tc>
          <w:tcPr>
            <w:tcW w:w="5819" w:type="dxa"/>
            <w:tcBorders>
              <w:top w:val="nil"/>
              <w:left w:val="nil"/>
              <w:bottom w:val="nil"/>
              <w:right w:val="nil"/>
            </w:tcBorders>
            <w:shd w:val="clear" w:color="auto" w:fill="auto"/>
            <w:noWrap/>
            <w:hideMark/>
          </w:tcPr>
          <w:p w14:paraId="41200497" w14:textId="77777777" w:rsidR="005D6B18" w:rsidRPr="005D6B18" w:rsidRDefault="005D6B18" w:rsidP="00206B44">
            <w:pPr>
              <w:spacing w:after="0" w:line="240" w:lineRule="auto"/>
              <w:rPr>
                <w:rFonts w:ascii="Arial" w:eastAsia="Times New Roman" w:hAnsi="Arial" w:cs="Arial"/>
                <w:b/>
                <w:bCs/>
                <w:color w:val="000000"/>
                <w:sz w:val="20"/>
                <w:szCs w:val="20"/>
              </w:rPr>
            </w:pPr>
            <w:r w:rsidRPr="005D6B18">
              <w:rPr>
                <w:rFonts w:ascii="Arial" w:eastAsia="Times New Roman" w:hAnsi="Arial" w:cs="Arial"/>
                <w:b/>
                <w:bCs/>
                <w:color w:val="000000"/>
                <w:spacing w:val="-2"/>
                <w:sz w:val="20"/>
                <w:szCs w:val="20"/>
              </w:rPr>
              <w:t>Application Sender's Code</w:t>
            </w:r>
          </w:p>
        </w:tc>
        <w:tc>
          <w:tcPr>
            <w:tcW w:w="1731" w:type="dxa"/>
            <w:tcBorders>
              <w:top w:val="nil"/>
              <w:left w:val="nil"/>
              <w:bottom w:val="nil"/>
              <w:right w:val="nil"/>
            </w:tcBorders>
            <w:shd w:val="clear" w:color="auto" w:fill="auto"/>
            <w:noWrap/>
            <w:hideMark/>
          </w:tcPr>
          <w:p w14:paraId="045CD958" w14:textId="77777777" w:rsidR="005D6B18" w:rsidRPr="005D6B18" w:rsidRDefault="005D6B18" w:rsidP="00206B44">
            <w:pPr>
              <w:spacing w:after="0" w:line="240" w:lineRule="auto"/>
              <w:rPr>
                <w:rFonts w:ascii="Arial" w:eastAsia="Times New Roman" w:hAnsi="Arial" w:cs="Arial"/>
                <w:b/>
                <w:bCs/>
                <w:color w:val="000000"/>
                <w:sz w:val="20"/>
                <w:szCs w:val="20"/>
              </w:rPr>
            </w:pPr>
            <w:r w:rsidRPr="005D6B18">
              <w:rPr>
                <w:rFonts w:ascii="Arial" w:eastAsia="Times New Roman" w:hAnsi="Arial" w:cs="Arial"/>
                <w:b/>
                <w:bCs/>
                <w:color w:val="000000"/>
                <w:sz w:val="20"/>
                <w:szCs w:val="20"/>
              </w:rPr>
              <w:t>M AN 2/15</w:t>
            </w:r>
          </w:p>
        </w:tc>
      </w:tr>
      <w:tr w:rsidR="005D6B18" w:rsidRPr="005D6B18" w14:paraId="0A5200DC" w14:textId="77777777" w:rsidTr="00C636A8">
        <w:trPr>
          <w:trHeight w:val="510"/>
        </w:trPr>
        <w:tc>
          <w:tcPr>
            <w:tcW w:w="1440" w:type="dxa"/>
            <w:tcBorders>
              <w:top w:val="nil"/>
              <w:left w:val="nil"/>
              <w:bottom w:val="nil"/>
              <w:right w:val="nil"/>
            </w:tcBorders>
            <w:shd w:val="clear" w:color="auto" w:fill="auto"/>
            <w:noWrap/>
            <w:vAlign w:val="bottom"/>
            <w:hideMark/>
          </w:tcPr>
          <w:p w14:paraId="2B6F7DCB" w14:textId="77777777" w:rsidR="005D6B18" w:rsidRPr="005D6B18" w:rsidRDefault="005D6B18" w:rsidP="00206B44">
            <w:pPr>
              <w:spacing w:after="0" w:line="240" w:lineRule="auto"/>
              <w:rPr>
                <w:rFonts w:ascii="Arial" w:eastAsia="Times New Roman" w:hAnsi="Arial" w:cs="Arial"/>
                <w:b/>
                <w:bCs/>
                <w:color w:val="000000"/>
                <w:sz w:val="20"/>
                <w:szCs w:val="20"/>
              </w:rPr>
            </w:pPr>
          </w:p>
        </w:tc>
        <w:tc>
          <w:tcPr>
            <w:tcW w:w="712" w:type="dxa"/>
            <w:tcBorders>
              <w:top w:val="nil"/>
              <w:left w:val="nil"/>
              <w:bottom w:val="nil"/>
              <w:right w:val="nil"/>
            </w:tcBorders>
            <w:shd w:val="clear" w:color="auto" w:fill="auto"/>
            <w:noWrap/>
            <w:hideMark/>
          </w:tcPr>
          <w:p w14:paraId="6F39AB49" w14:textId="77777777" w:rsidR="005D6B18" w:rsidRPr="005D6B18" w:rsidRDefault="005D6B18" w:rsidP="00206B44">
            <w:pPr>
              <w:spacing w:after="0" w:line="240" w:lineRule="auto"/>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hideMark/>
          </w:tcPr>
          <w:p w14:paraId="126D07DC" w14:textId="77777777" w:rsidR="005D6B18" w:rsidRPr="005D6B18" w:rsidRDefault="005D6B18" w:rsidP="00206B44">
            <w:pPr>
              <w:spacing w:after="0" w:line="240" w:lineRule="auto"/>
              <w:rPr>
                <w:rFonts w:ascii="Times New Roman" w:eastAsia="Times New Roman" w:hAnsi="Times New Roman" w:cs="Times New Roman"/>
                <w:sz w:val="20"/>
                <w:szCs w:val="20"/>
              </w:rPr>
            </w:pPr>
          </w:p>
        </w:tc>
        <w:tc>
          <w:tcPr>
            <w:tcW w:w="5819" w:type="dxa"/>
            <w:tcBorders>
              <w:top w:val="nil"/>
              <w:left w:val="nil"/>
              <w:bottom w:val="nil"/>
              <w:right w:val="nil"/>
            </w:tcBorders>
            <w:shd w:val="clear" w:color="auto" w:fill="auto"/>
            <w:hideMark/>
          </w:tcPr>
          <w:p w14:paraId="7BD32B9B" w14:textId="77777777" w:rsidR="005D6B18" w:rsidRPr="005D6B18" w:rsidRDefault="005D6B18" w:rsidP="00206B44">
            <w:pPr>
              <w:spacing w:after="0" w:line="240" w:lineRule="auto"/>
              <w:rPr>
                <w:rFonts w:ascii="Arial" w:eastAsia="Times New Roman" w:hAnsi="Arial" w:cs="Arial"/>
                <w:color w:val="000000"/>
                <w:sz w:val="20"/>
                <w:szCs w:val="20"/>
              </w:rPr>
            </w:pPr>
            <w:r w:rsidRPr="005D6B18">
              <w:rPr>
                <w:rFonts w:ascii="Arial" w:eastAsia="Times New Roman" w:hAnsi="Arial" w:cs="Arial"/>
                <w:color w:val="000000"/>
                <w:sz w:val="20"/>
                <w:szCs w:val="20"/>
              </w:rPr>
              <w:t>Code identifying party sending transmission; codes agreed to by trading partners.</w:t>
            </w:r>
          </w:p>
        </w:tc>
        <w:tc>
          <w:tcPr>
            <w:tcW w:w="1731" w:type="dxa"/>
            <w:tcBorders>
              <w:top w:val="nil"/>
              <w:left w:val="nil"/>
              <w:bottom w:val="nil"/>
              <w:right w:val="nil"/>
            </w:tcBorders>
            <w:shd w:val="clear" w:color="auto" w:fill="auto"/>
            <w:noWrap/>
            <w:hideMark/>
          </w:tcPr>
          <w:p w14:paraId="6F3CCB59" w14:textId="77777777" w:rsidR="005D6B18" w:rsidRPr="005D6B18" w:rsidRDefault="005D6B18" w:rsidP="00206B44">
            <w:pPr>
              <w:spacing w:after="0" w:line="240" w:lineRule="auto"/>
              <w:rPr>
                <w:rFonts w:ascii="Arial" w:eastAsia="Times New Roman" w:hAnsi="Arial" w:cs="Arial"/>
                <w:color w:val="000000"/>
                <w:sz w:val="20"/>
                <w:szCs w:val="20"/>
              </w:rPr>
            </w:pPr>
          </w:p>
        </w:tc>
      </w:tr>
      <w:tr w:rsidR="00C636A8" w:rsidRPr="005D6B18" w14:paraId="518A8AE6" w14:textId="77777777" w:rsidTr="00206B44">
        <w:trPr>
          <w:trHeight w:val="1632"/>
        </w:trPr>
        <w:tc>
          <w:tcPr>
            <w:tcW w:w="1440" w:type="dxa"/>
            <w:tcBorders>
              <w:top w:val="nil"/>
              <w:left w:val="nil"/>
              <w:bottom w:val="nil"/>
              <w:right w:val="nil"/>
            </w:tcBorders>
            <w:shd w:val="clear" w:color="auto" w:fill="auto"/>
            <w:noWrap/>
            <w:hideMark/>
          </w:tcPr>
          <w:p w14:paraId="06F79E37" w14:textId="77777777" w:rsidR="00C636A8" w:rsidRPr="005D6B18" w:rsidRDefault="00C636A8" w:rsidP="00206B44">
            <w:pPr>
              <w:spacing w:after="0" w:line="240" w:lineRule="auto"/>
              <w:rPr>
                <w:rFonts w:ascii="Times New Roman" w:eastAsia="Times New Roman" w:hAnsi="Times New Roman" w:cs="Times New Roman"/>
                <w:sz w:val="20"/>
                <w:szCs w:val="20"/>
              </w:rPr>
            </w:pPr>
          </w:p>
        </w:tc>
        <w:tc>
          <w:tcPr>
            <w:tcW w:w="712" w:type="dxa"/>
            <w:tcBorders>
              <w:top w:val="nil"/>
              <w:left w:val="nil"/>
              <w:bottom w:val="nil"/>
              <w:right w:val="nil"/>
            </w:tcBorders>
            <w:shd w:val="clear" w:color="auto" w:fill="auto"/>
            <w:noWrap/>
            <w:hideMark/>
          </w:tcPr>
          <w:p w14:paraId="647D507C" w14:textId="77777777" w:rsidR="00C636A8" w:rsidRPr="005D6B18" w:rsidRDefault="00C636A8" w:rsidP="00206B44">
            <w:pPr>
              <w:spacing w:after="0" w:line="240" w:lineRule="auto"/>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hideMark/>
          </w:tcPr>
          <w:p w14:paraId="3685A134" w14:textId="77777777" w:rsidR="00C636A8" w:rsidRPr="005D6B18" w:rsidRDefault="00C636A8" w:rsidP="00206B44">
            <w:pPr>
              <w:spacing w:after="0" w:line="240" w:lineRule="auto"/>
              <w:rPr>
                <w:rFonts w:ascii="Times New Roman" w:eastAsia="Times New Roman" w:hAnsi="Times New Roman" w:cs="Times New Roman"/>
                <w:sz w:val="20"/>
                <w:szCs w:val="20"/>
              </w:rPr>
            </w:pPr>
          </w:p>
        </w:tc>
        <w:tc>
          <w:tcPr>
            <w:tcW w:w="7550" w:type="dxa"/>
            <w:gridSpan w:val="2"/>
            <w:tcBorders>
              <w:top w:val="nil"/>
              <w:left w:val="nil"/>
              <w:bottom w:val="nil"/>
              <w:right w:val="nil"/>
            </w:tcBorders>
            <w:shd w:val="clear" w:color="auto" w:fill="auto"/>
            <w:hideMark/>
          </w:tcPr>
          <w:p w14:paraId="17A93608" w14:textId="67F73749" w:rsidR="00C636A8" w:rsidRPr="005D6B18" w:rsidRDefault="00C636A8" w:rsidP="00206B44">
            <w:pPr>
              <w:spacing w:after="0" w:line="240" w:lineRule="auto"/>
              <w:rPr>
                <w:rFonts w:ascii="Aptos Narrow" w:eastAsia="Times New Roman" w:hAnsi="Aptos Narrow" w:cs="Times New Roman"/>
                <w:color w:val="000000"/>
              </w:rPr>
            </w:pPr>
            <w:r w:rsidRPr="005D6B18">
              <w:rPr>
                <w:rFonts w:ascii="Aptos Narrow" w:eastAsia="Times New Roman" w:hAnsi="Aptos Narrow" w:cs="Times New Roman"/>
                <w:color w:val="000000"/>
              </w:rPr>
              <w:t>For Outbound TS to RHS: This is the sender's Trading Partner ID with Rural Housing Service. For self-reporters, the nine-digit Lender ID number followed by the three-digit RHS Lender Branch Number. For a Service Bureau, the nine-digit tax ID number followed by 999. If the Trading Partner ID is not 12 digits, left pad with zeros to make it 12 digits. For example, enter 125678001 as 000125678001. Use only numeric digits. Do not include any dashes, commas, etc.</w:t>
            </w:r>
            <w:r w:rsidRPr="005D6B18">
              <w:rPr>
                <w:rFonts w:ascii="Aptos Narrow" w:eastAsia="Times New Roman" w:hAnsi="Aptos Narrow" w:cs="Times New Roman"/>
                <w:color w:val="000000"/>
              </w:rPr>
              <w:br/>
              <w:t>For Inbound TS from RHS: Should be "RHSSFH" for Rural Housing Service Single Family Housing.</w:t>
            </w:r>
          </w:p>
        </w:tc>
      </w:tr>
    </w:tbl>
    <w:p w14:paraId="1D0C5802" w14:textId="552EF803" w:rsidR="006D430D" w:rsidRDefault="006D430D" w:rsidP="00206B44">
      <w:pPr>
        <w:rPr>
          <w:rFonts w:ascii="Arial" w:eastAsia="Arial" w:hAnsi="Arial" w:cs="Arial"/>
          <w:b/>
          <w:sz w:val="20"/>
          <w:szCs w:val="20"/>
        </w:rPr>
      </w:pPr>
    </w:p>
    <w:tbl>
      <w:tblPr>
        <w:tblW w:w="9508" w:type="dxa"/>
        <w:tblLook w:val="04A0" w:firstRow="1" w:lastRow="0" w:firstColumn="1" w:lastColumn="0" w:noHBand="0" w:noVBand="1"/>
      </w:tblPr>
      <w:tblGrid>
        <w:gridCol w:w="1260"/>
        <w:gridCol w:w="728"/>
        <w:gridCol w:w="960"/>
        <w:gridCol w:w="5320"/>
        <w:gridCol w:w="1240"/>
      </w:tblGrid>
      <w:tr w:rsidR="00C94656" w:rsidRPr="00C94656" w14:paraId="55E46B41" w14:textId="77777777" w:rsidTr="00B9423D">
        <w:trPr>
          <w:trHeight w:val="300"/>
        </w:trPr>
        <w:tc>
          <w:tcPr>
            <w:tcW w:w="1260" w:type="dxa"/>
            <w:tcBorders>
              <w:top w:val="nil"/>
              <w:left w:val="nil"/>
              <w:bottom w:val="nil"/>
              <w:right w:val="nil"/>
            </w:tcBorders>
            <w:shd w:val="clear" w:color="auto" w:fill="auto"/>
            <w:noWrap/>
            <w:hideMark/>
          </w:tcPr>
          <w:p w14:paraId="10899A6C"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2"/>
                <w:sz w:val="20"/>
                <w:szCs w:val="20"/>
              </w:rPr>
              <w:lastRenderedPageBreak/>
              <w:t>Must Use</w:t>
            </w:r>
          </w:p>
        </w:tc>
        <w:tc>
          <w:tcPr>
            <w:tcW w:w="728" w:type="dxa"/>
            <w:tcBorders>
              <w:top w:val="nil"/>
              <w:left w:val="nil"/>
              <w:bottom w:val="nil"/>
              <w:right w:val="nil"/>
            </w:tcBorders>
            <w:shd w:val="clear" w:color="auto" w:fill="auto"/>
            <w:noWrap/>
            <w:hideMark/>
          </w:tcPr>
          <w:p w14:paraId="09F5E68C"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4"/>
                <w:sz w:val="20"/>
                <w:szCs w:val="20"/>
              </w:rPr>
              <w:t>GS03</w:t>
            </w:r>
          </w:p>
        </w:tc>
        <w:tc>
          <w:tcPr>
            <w:tcW w:w="960" w:type="dxa"/>
            <w:tcBorders>
              <w:top w:val="nil"/>
              <w:left w:val="nil"/>
              <w:bottom w:val="nil"/>
              <w:right w:val="nil"/>
            </w:tcBorders>
            <w:shd w:val="clear" w:color="auto" w:fill="auto"/>
            <w:noWrap/>
            <w:hideMark/>
          </w:tcPr>
          <w:p w14:paraId="399A3D03"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5"/>
                <w:sz w:val="20"/>
                <w:szCs w:val="20"/>
              </w:rPr>
              <w:t>124</w:t>
            </w:r>
          </w:p>
        </w:tc>
        <w:tc>
          <w:tcPr>
            <w:tcW w:w="5320" w:type="dxa"/>
            <w:tcBorders>
              <w:top w:val="nil"/>
              <w:left w:val="nil"/>
              <w:bottom w:val="nil"/>
              <w:right w:val="nil"/>
            </w:tcBorders>
            <w:shd w:val="clear" w:color="auto" w:fill="auto"/>
            <w:noWrap/>
            <w:hideMark/>
          </w:tcPr>
          <w:p w14:paraId="6D235FBF"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2"/>
                <w:sz w:val="20"/>
                <w:szCs w:val="20"/>
              </w:rPr>
              <w:t>Application Receiver's Code</w:t>
            </w:r>
          </w:p>
        </w:tc>
        <w:tc>
          <w:tcPr>
            <w:tcW w:w="1240" w:type="dxa"/>
            <w:tcBorders>
              <w:top w:val="nil"/>
              <w:left w:val="nil"/>
              <w:bottom w:val="nil"/>
              <w:right w:val="nil"/>
            </w:tcBorders>
            <w:shd w:val="clear" w:color="auto" w:fill="auto"/>
            <w:noWrap/>
            <w:vAlign w:val="bottom"/>
            <w:hideMark/>
          </w:tcPr>
          <w:p w14:paraId="011D236B"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z w:val="20"/>
                <w:szCs w:val="20"/>
              </w:rPr>
              <w:t>M AN 2/15</w:t>
            </w:r>
          </w:p>
        </w:tc>
      </w:tr>
      <w:tr w:rsidR="00C94656" w:rsidRPr="00C94656" w14:paraId="1385CF88" w14:textId="77777777" w:rsidTr="00107BED">
        <w:trPr>
          <w:trHeight w:val="426"/>
        </w:trPr>
        <w:tc>
          <w:tcPr>
            <w:tcW w:w="1260" w:type="dxa"/>
            <w:tcBorders>
              <w:top w:val="nil"/>
              <w:left w:val="nil"/>
              <w:bottom w:val="nil"/>
              <w:right w:val="nil"/>
            </w:tcBorders>
            <w:shd w:val="clear" w:color="auto" w:fill="auto"/>
            <w:noWrap/>
            <w:hideMark/>
          </w:tcPr>
          <w:p w14:paraId="36F37CF9" w14:textId="77777777" w:rsidR="00C94656" w:rsidRPr="00C94656" w:rsidRDefault="00C94656" w:rsidP="00206B44">
            <w:pPr>
              <w:spacing w:after="0" w:line="240" w:lineRule="auto"/>
              <w:rPr>
                <w:rFonts w:ascii="Arial" w:eastAsia="Times New Roman" w:hAnsi="Arial" w:cs="Arial"/>
                <w:b/>
                <w:bCs/>
                <w:color w:val="000000"/>
                <w:sz w:val="20"/>
                <w:szCs w:val="20"/>
              </w:rPr>
            </w:pPr>
          </w:p>
        </w:tc>
        <w:tc>
          <w:tcPr>
            <w:tcW w:w="728" w:type="dxa"/>
            <w:tcBorders>
              <w:top w:val="nil"/>
              <w:left w:val="nil"/>
              <w:bottom w:val="nil"/>
              <w:right w:val="nil"/>
            </w:tcBorders>
            <w:shd w:val="clear" w:color="auto" w:fill="auto"/>
            <w:noWrap/>
            <w:hideMark/>
          </w:tcPr>
          <w:p w14:paraId="360E3207"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59A1FAA7"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6560" w:type="dxa"/>
            <w:gridSpan w:val="2"/>
            <w:tcBorders>
              <w:top w:val="nil"/>
              <w:left w:val="nil"/>
              <w:bottom w:val="nil"/>
              <w:right w:val="nil"/>
            </w:tcBorders>
            <w:shd w:val="clear" w:color="auto" w:fill="auto"/>
            <w:hideMark/>
          </w:tcPr>
          <w:p w14:paraId="3619B6C7" w14:textId="77777777" w:rsidR="00C94656" w:rsidRPr="00C94656" w:rsidRDefault="00C94656" w:rsidP="00206B44">
            <w:pPr>
              <w:spacing w:after="0" w:line="240" w:lineRule="auto"/>
              <w:rPr>
                <w:rFonts w:ascii="Arial" w:eastAsia="Times New Roman" w:hAnsi="Arial" w:cs="Arial"/>
                <w:color w:val="000000"/>
                <w:sz w:val="20"/>
                <w:szCs w:val="20"/>
              </w:rPr>
            </w:pPr>
            <w:r w:rsidRPr="00C94656">
              <w:rPr>
                <w:rFonts w:ascii="Arial" w:eastAsia="Times New Roman" w:hAnsi="Arial" w:cs="Arial"/>
                <w:color w:val="000000"/>
                <w:sz w:val="20"/>
                <w:szCs w:val="20"/>
              </w:rPr>
              <w:t>Code identifying party receiving transmission. Codes agreed to by trading partners.</w:t>
            </w:r>
          </w:p>
        </w:tc>
      </w:tr>
      <w:tr w:rsidR="00C94656" w:rsidRPr="00C94656" w14:paraId="1287DFBF" w14:textId="77777777" w:rsidTr="00206B44">
        <w:trPr>
          <w:trHeight w:val="2262"/>
        </w:trPr>
        <w:tc>
          <w:tcPr>
            <w:tcW w:w="1260" w:type="dxa"/>
            <w:tcBorders>
              <w:top w:val="nil"/>
              <w:left w:val="nil"/>
              <w:bottom w:val="nil"/>
              <w:right w:val="nil"/>
            </w:tcBorders>
            <w:shd w:val="clear" w:color="auto" w:fill="auto"/>
            <w:noWrap/>
            <w:hideMark/>
          </w:tcPr>
          <w:p w14:paraId="0F7742B7" w14:textId="77777777" w:rsidR="00C94656" w:rsidRPr="00C94656" w:rsidRDefault="00C94656" w:rsidP="00206B44">
            <w:pPr>
              <w:spacing w:after="0" w:line="240" w:lineRule="auto"/>
              <w:rPr>
                <w:rFonts w:ascii="Arial" w:eastAsia="Times New Roman" w:hAnsi="Arial" w:cs="Arial"/>
                <w:color w:val="000000"/>
                <w:sz w:val="20"/>
                <w:szCs w:val="20"/>
              </w:rPr>
            </w:pPr>
          </w:p>
        </w:tc>
        <w:tc>
          <w:tcPr>
            <w:tcW w:w="728" w:type="dxa"/>
            <w:tcBorders>
              <w:top w:val="nil"/>
              <w:left w:val="nil"/>
              <w:bottom w:val="nil"/>
              <w:right w:val="nil"/>
            </w:tcBorders>
            <w:shd w:val="clear" w:color="auto" w:fill="auto"/>
            <w:noWrap/>
            <w:hideMark/>
          </w:tcPr>
          <w:p w14:paraId="6D4723B2"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5D314CDD"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6560" w:type="dxa"/>
            <w:gridSpan w:val="2"/>
            <w:tcBorders>
              <w:top w:val="nil"/>
              <w:left w:val="nil"/>
              <w:bottom w:val="nil"/>
              <w:right w:val="nil"/>
            </w:tcBorders>
            <w:shd w:val="clear" w:color="auto" w:fill="auto"/>
            <w:hideMark/>
          </w:tcPr>
          <w:p w14:paraId="475E9506" w14:textId="77777777" w:rsidR="00C94656" w:rsidRPr="00C94656" w:rsidRDefault="00C94656" w:rsidP="00206B44">
            <w:pPr>
              <w:spacing w:after="0" w:line="240" w:lineRule="auto"/>
              <w:rPr>
                <w:rFonts w:ascii="Arial" w:eastAsia="Times New Roman" w:hAnsi="Arial" w:cs="Arial"/>
                <w:color w:val="000000"/>
                <w:sz w:val="20"/>
                <w:szCs w:val="20"/>
              </w:rPr>
            </w:pPr>
            <w:r w:rsidRPr="00C94656">
              <w:rPr>
                <w:rFonts w:ascii="Arial" w:eastAsia="Times New Roman" w:hAnsi="Arial" w:cs="Arial"/>
                <w:color w:val="000000"/>
                <w:sz w:val="20"/>
                <w:szCs w:val="20"/>
              </w:rPr>
              <w:t>This is the receiver's ID.</w:t>
            </w:r>
            <w:r w:rsidRPr="00C94656">
              <w:rPr>
                <w:rFonts w:ascii="Arial" w:eastAsia="Times New Roman" w:hAnsi="Arial" w:cs="Arial"/>
                <w:color w:val="000000"/>
                <w:sz w:val="20"/>
                <w:szCs w:val="20"/>
              </w:rPr>
              <w:br/>
              <w:t>For Outbound TS to RHS: Use "RHSSFH" to indicate Rural Housing Service Single Family Housing.</w:t>
            </w:r>
            <w:r w:rsidRPr="00C94656">
              <w:rPr>
                <w:rFonts w:ascii="Arial" w:eastAsia="Times New Roman" w:hAnsi="Arial" w:cs="Arial"/>
                <w:color w:val="000000"/>
                <w:sz w:val="20"/>
                <w:szCs w:val="20"/>
              </w:rPr>
              <w:br/>
              <w:t>For Inbound TS from RHS: This is Trading Partner ID with Rural Housing Service. For self-reporters, the nine-digit Lender ID number followed by the three-digit RHS Lender Branch Number. For a Service Bureau, the nine-digit tax ID number followed by 999.  If the Trading Partner ID is not 12 digits, left pad with zeros to make it 12 digits. For example, enter 125678001 as 000125678001. Use only numeric digits. Do not include any dashes, commas, etc.</w:t>
            </w:r>
          </w:p>
        </w:tc>
      </w:tr>
      <w:tr w:rsidR="00C94656" w:rsidRPr="00C94656" w14:paraId="01399862" w14:textId="77777777" w:rsidTr="00B9423D">
        <w:trPr>
          <w:trHeight w:val="300"/>
        </w:trPr>
        <w:tc>
          <w:tcPr>
            <w:tcW w:w="1260" w:type="dxa"/>
            <w:tcBorders>
              <w:top w:val="nil"/>
              <w:left w:val="nil"/>
              <w:bottom w:val="nil"/>
              <w:right w:val="nil"/>
            </w:tcBorders>
            <w:shd w:val="clear" w:color="auto" w:fill="auto"/>
            <w:noWrap/>
            <w:hideMark/>
          </w:tcPr>
          <w:p w14:paraId="019F70B1"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z w:val="20"/>
                <w:szCs w:val="20"/>
              </w:rPr>
              <w:t>Must Use</w:t>
            </w:r>
          </w:p>
        </w:tc>
        <w:tc>
          <w:tcPr>
            <w:tcW w:w="728" w:type="dxa"/>
            <w:tcBorders>
              <w:top w:val="nil"/>
              <w:left w:val="nil"/>
              <w:bottom w:val="nil"/>
              <w:right w:val="nil"/>
            </w:tcBorders>
            <w:shd w:val="clear" w:color="auto" w:fill="auto"/>
            <w:noWrap/>
            <w:hideMark/>
          </w:tcPr>
          <w:p w14:paraId="5CB2E2A8"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z w:val="20"/>
                <w:szCs w:val="20"/>
              </w:rPr>
              <w:t>GS04</w:t>
            </w:r>
          </w:p>
        </w:tc>
        <w:tc>
          <w:tcPr>
            <w:tcW w:w="960" w:type="dxa"/>
            <w:tcBorders>
              <w:top w:val="nil"/>
              <w:left w:val="nil"/>
              <w:bottom w:val="nil"/>
              <w:right w:val="nil"/>
            </w:tcBorders>
            <w:shd w:val="clear" w:color="auto" w:fill="auto"/>
            <w:noWrap/>
            <w:hideMark/>
          </w:tcPr>
          <w:p w14:paraId="55AE3540"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z w:val="20"/>
                <w:szCs w:val="20"/>
              </w:rPr>
              <w:t>373</w:t>
            </w:r>
          </w:p>
        </w:tc>
        <w:tc>
          <w:tcPr>
            <w:tcW w:w="5320" w:type="dxa"/>
            <w:tcBorders>
              <w:top w:val="nil"/>
              <w:left w:val="nil"/>
              <w:bottom w:val="nil"/>
              <w:right w:val="nil"/>
            </w:tcBorders>
            <w:shd w:val="clear" w:color="auto" w:fill="auto"/>
            <w:noWrap/>
            <w:hideMark/>
          </w:tcPr>
          <w:p w14:paraId="173DC4F9"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z w:val="20"/>
                <w:szCs w:val="20"/>
              </w:rPr>
              <w:t>Date</w:t>
            </w:r>
          </w:p>
        </w:tc>
        <w:tc>
          <w:tcPr>
            <w:tcW w:w="1240" w:type="dxa"/>
            <w:tcBorders>
              <w:top w:val="nil"/>
              <w:left w:val="nil"/>
              <w:bottom w:val="nil"/>
              <w:right w:val="nil"/>
            </w:tcBorders>
            <w:shd w:val="clear" w:color="auto" w:fill="auto"/>
            <w:noWrap/>
            <w:hideMark/>
          </w:tcPr>
          <w:p w14:paraId="37BA4D70"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z w:val="20"/>
                <w:szCs w:val="20"/>
              </w:rPr>
              <w:t>M DT 8/8</w:t>
            </w:r>
          </w:p>
        </w:tc>
      </w:tr>
      <w:tr w:rsidR="00C94656" w:rsidRPr="00C94656" w14:paraId="4BAB441F" w14:textId="77777777" w:rsidTr="00B9423D">
        <w:trPr>
          <w:trHeight w:val="300"/>
        </w:trPr>
        <w:tc>
          <w:tcPr>
            <w:tcW w:w="1260" w:type="dxa"/>
            <w:tcBorders>
              <w:top w:val="nil"/>
              <w:left w:val="nil"/>
              <w:bottom w:val="nil"/>
              <w:right w:val="nil"/>
            </w:tcBorders>
            <w:shd w:val="clear" w:color="auto" w:fill="auto"/>
            <w:hideMark/>
          </w:tcPr>
          <w:p w14:paraId="1997A126" w14:textId="77777777" w:rsidR="00C94656" w:rsidRPr="00C94656" w:rsidRDefault="00C94656" w:rsidP="00206B44">
            <w:pPr>
              <w:spacing w:after="0" w:line="240" w:lineRule="auto"/>
              <w:rPr>
                <w:rFonts w:ascii="Arial" w:eastAsia="Times New Roman" w:hAnsi="Arial" w:cs="Arial"/>
                <w:b/>
                <w:bCs/>
                <w:color w:val="000000"/>
                <w:sz w:val="20"/>
                <w:szCs w:val="20"/>
              </w:rPr>
            </w:pPr>
          </w:p>
        </w:tc>
        <w:tc>
          <w:tcPr>
            <w:tcW w:w="728" w:type="dxa"/>
            <w:tcBorders>
              <w:top w:val="nil"/>
              <w:left w:val="nil"/>
              <w:bottom w:val="nil"/>
              <w:right w:val="nil"/>
            </w:tcBorders>
            <w:shd w:val="clear" w:color="auto" w:fill="auto"/>
            <w:hideMark/>
          </w:tcPr>
          <w:p w14:paraId="690DF576"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578EA039"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5320" w:type="dxa"/>
            <w:tcBorders>
              <w:top w:val="nil"/>
              <w:left w:val="nil"/>
              <w:bottom w:val="nil"/>
              <w:right w:val="nil"/>
            </w:tcBorders>
            <w:shd w:val="clear" w:color="auto" w:fill="auto"/>
            <w:hideMark/>
          </w:tcPr>
          <w:p w14:paraId="15A57F87" w14:textId="77777777" w:rsidR="00C94656" w:rsidRPr="00C94656" w:rsidRDefault="00C94656" w:rsidP="00206B44">
            <w:pPr>
              <w:spacing w:after="0" w:line="240" w:lineRule="auto"/>
              <w:rPr>
                <w:rFonts w:ascii="Arial" w:eastAsia="Times New Roman" w:hAnsi="Arial" w:cs="Arial"/>
                <w:color w:val="000000"/>
                <w:sz w:val="20"/>
                <w:szCs w:val="20"/>
              </w:rPr>
            </w:pPr>
            <w:r w:rsidRPr="00C94656">
              <w:rPr>
                <w:rFonts w:ascii="Arial" w:eastAsia="Times New Roman" w:hAnsi="Arial" w:cs="Arial"/>
                <w:color w:val="000000"/>
                <w:spacing w:val="-2"/>
                <w:sz w:val="20"/>
              </w:rPr>
              <w:t>Date (YYYYMMDD).</w:t>
            </w:r>
          </w:p>
        </w:tc>
        <w:tc>
          <w:tcPr>
            <w:tcW w:w="1240" w:type="dxa"/>
            <w:tcBorders>
              <w:top w:val="nil"/>
              <w:left w:val="nil"/>
              <w:bottom w:val="nil"/>
              <w:right w:val="nil"/>
            </w:tcBorders>
            <w:shd w:val="clear" w:color="auto" w:fill="auto"/>
            <w:hideMark/>
          </w:tcPr>
          <w:p w14:paraId="091A2933" w14:textId="77777777" w:rsidR="00C94656" w:rsidRPr="00C94656" w:rsidRDefault="00C94656" w:rsidP="00206B44">
            <w:pPr>
              <w:spacing w:after="0" w:line="240" w:lineRule="auto"/>
              <w:rPr>
                <w:rFonts w:ascii="Arial" w:eastAsia="Times New Roman" w:hAnsi="Arial" w:cs="Arial"/>
                <w:color w:val="000000"/>
                <w:sz w:val="20"/>
                <w:szCs w:val="20"/>
              </w:rPr>
            </w:pPr>
          </w:p>
        </w:tc>
      </w:tr>
      <w:tr w:rsidR="00C94656" w:rsidRPr="00C94656" w14:paraId="5B551C17" w14:textId="77777777" w:rsidTr="00B9423D">
        <w:trPr>
          <w:trHeight w:val="300"/>
        </w:trPr>
        <w:tc>
          <w:tcPr>
            <w:tcW w:w="1260" w:type="dxa"/>
            <w:tcBorders>
              <w:top w:val="nil"/>
              <w:left w:val="nil"/>
              <w:bottom w:val="nil"/>
              <w:right w:val="nil"/>
            </w:tcBorders>
            <w:shd w:val="clear" w:color="auto" w:fill="auto"/>
            <w:hideMark/>
          </w:tcPr>
          <w:p w14:paraId="046134C1"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2"/>
                <w:sz w:val="20"/>
              </w:rPr>
              <w:t>Must Use</w:t>
            </w:r>
          </w:p>
        </w:tc>
        <w:tc>
          <w:tcPr>
            <w:tcW w:w="728" w:type="dxa"/>
            <w:tcBorders>
              <w:top w:val="nil"/>
              <w:left w:val="nil"/>
              <w:bottom w:val="nil"/>
              <w:right w:val="nil"/>
            </w:tcBorders>
            <w:shd w:val="clear" w:color="auto" w:fill="auto"/>
            <w:hideMark/>
          </w:tcPr>
          <w:p w14:paraId="20317B46"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4"/>
                <w:sz w:val="20"/>
              </w:rPr>
              <w:t>GS05</w:t>
            </w:r>
          </w:p>
        </w:tc>
        <w:tc>
          <w:tcPr>
            <w:tcW w:w="960" w:type="dxa"/>
            <w:tcBorders>
              <w:top w:val="nil"/>
              <w:left w:val="nil"/>
              <w:bottom w:val="nil"/>
              <w:right w:val="nil"/>
            </w:tcBorders>
            <w:shd w:val="clear" w:color="auto" w:fill="auto"/>
            <w:hideMark/>
          </w:tcPr>
          <w:p w14:paraId="2552F7E2"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5"/>
                <w:sz w:val="20"/>
              </w:rPr>
              <w:t>337</w:t>
            </w:r>
          </w:p>
        </w:tc>
        <w:tc>
          <w:tcPr>
            <w:tcW w:w="5320" w:type="dxa"/>
            <w:tcBorders>
              <w:top w:val="nil"/>
              <w:left w:val="nil"/>
              <w:bottom w:val="nil"/>
              <w:right w:val="nil"/>
            </w:tcBorders>
            <w:shd w:val="clear" w:color="auto" w:fill="auto"/>
            <w:hideMark/>
          </w:tcPr>
          <w:p w14:paraId="7AFC6F91"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4"/>
                <w:sz w:val="20"/>
              </w:rPr>
              <w:t>Time</w:t>
            </w:r>
          </w:p>
        </w:tc>
        <w:tc>
          <w:tcPr>
            <w:tcW w:w="1240" w:type="dxa"/>
            <w:tcBorders>
              <w:top w:val="nil"/>
              <w:left w:val="nil"/>
              <w:bottom w:val="nil"/>
              <w:right w:val="nil"/>
            </w:tcBorders>
            <w:shd w:val="clear" w:color="auto" w:fill="auto"/>
            <w:hideMark/>
          </w:tcPr>
          <w:p w14:paraId="4150FF0B"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z w:val="20"/>
              </w:rPr>
              <w:t>M TM 4/8</w:t>
            </w:r>
          </w:p>
        </w:tc>
      </w:tr>
      <w:tr w:rsidR="00C94656" w:rsidRPr="00C94656" w14:paraId="6E89416E" w14:textId="77777777" w:rsidTr="00B9423D">
        <w:trPr>
          <w:trHeight w:val="510"/>
        </w:trPr>
        <w:tc>
          <w:tcPr>
            <w:tcW w:w="1260" w:type="dxa"/>
            <w:tcBorders>
              <w:top w:val="nil"/>
              <w:left w:val="nil"/>
              <w:bottom w:val="nil"/>
              <w:right w:val="nil"/>
            </w:tcBorders>
            <w:shd w:val="clear" w:color="auto" w:fill="auto"/>
            <w:noWrap/>
            <w:hideMark/>
          </w:tcPr>
          <w:p w14:paraId="6B23890D" w14:textId="77777777" w:rsidR="00C94656" w:rsidRPr="00C94656" w:rsidRDefault="00C94656" w:rsidP="00206B44">
            <w:pPr>
              <w:spacing w:after="0" w:line="240" w:lineRule="auto"/>
              <w:rPr>
                <w:rFonts w:ascii="Arial" w:eastAsia="Times New Roman" w:hAnsi="Arial" w:cs="Arial"/>
                <w:b/>
                <w:bCs/>
                <w:color w:val="000000"/>
                <w:sz w:val="20"/>
                <w:szCs w:val="20"/>
              </w:rPr>
            </w:pPr>
          </w:p>
        </w:tc>
        <w:tc>
          <w:tcPr>
            <w:tcW w:w="728" w:type="dxa"/>
            <w:tcBorders>
              <w:top w:val="nil"/>
              <w:left w:val="nil"/>
              <w:bottom w:val="nil"/>
              <w:right w:val="nil"/>
            </w:tcBorders>
            <w:shd w:val="clear" w:color="auto" w:fill="auto"/>
            <w:noWrap/>
            <w:hideMark/>
          </w:tcPr>
          <w:p w14:paraId="4D4DAABD"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379BE79B"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6560" w:type="dxa"/>
            <w:gridSpan w:val="2"/>
            <w:tcBorders>
              <w:top w:val="nil"/>
              <w:left w:val="nil"/>
              <w:bottom w:val="nil"/>
              <w:right w:val="nil"/>
            </w:tcBorders>
            <w:shd w:val="clear" w:color="auto" w:fill="auto"/>
            <w:hideMark/>
          </w:tcPr>
          <w:p w14:paraId="73110211" w14:textId="77777777" w:rsidR="00C94656" w:rsidRPr="00C94656" w:rsidRDefault="00C94656" w:rsidP="00206B44">
            <w:pPr>
              <w:spacing w:after="0" w:line="240" w:lineRule="auto"/>
              <w:rPr>
                <w:rFonts w:ascii="Arial" w:eastAsia="Times New Roman" w:hAnsi="Arial" w:cs="Arial"/>
                <w:color w:val="000000"/>
                <w:sz w:val="20"/>
                <w:szCs w:val="20"/>
              </w:rPr>
            </w:pPr>
            <w:r w:rsidRPr="00C94656">
              <w:rPr>
                <w:rFonts w:ascii="Arial" w:eastAsia="Times New Roman" w:hAnsi="Arial" w:cs="Arial"/>
                <w:color w:val="000000"/>
                <w:sz w:val="20"/>
                <w:szCs w:val="20"/>
              </w:rPr>
              <w:t>Time expressed in 24-hour clock time as follows: HHMM, where H = hours (00-23), M = minutes (00-59).</w:t>
            </w:r>
          </w:p>
        </w:tc>
      </w:tr>
      <w:tr w:rsidR="00B9423D" w:rsidRPr="00C94656" w14:paraId="2B9077CF" w14:textId="77777777" w:rsidTr="00206B44">
        <w:trPr>
          <w:trHeight w:val="300"/>
        </w:trPr>
        <w:tc>
          <w:tcPr>
            <w:tcW w:w="1260" w:type="dxa"/>
            <w:tcBorders>
              <w:top w:val="nil"/>
              <w:left w:val="nil"/>
              <w:bottom w:val="nil"/>
              <w:right w:val="nil"/>
            </w:tcBorders>
            <w:shd w:val="clear" w:color="auto" w:fill="auto"/>
            <w:noWrap/>
          </w:tcPr>
          <w:p w14:paraId="1A40102D" w14:textId="77777777" w:rsidR="00B9423D" w:rsidRPr="00C94656" w:rsidRDefault="00B9423D" w:rsidP="00206B44">
            <w:pPr>
              <w:spacing w:after="0" w:line="240" w:lineRule="auto"/>
              <w:rPr>
                <w:rFonts w:ascii="Arial" w:eastAsia="Times New Roman" w:hAnsi="Arial" w:cs="Arial"/>
                <w:b/>
                <w:bCs/>
                <w:color w:val="000000"/>
                <w:spacing w:val="-2"/>
                <w:sz w:val="20"/>
                <w:szCs w:val="20"/>
              </w:rPr>
            </w:pPr>
          </w:p>
        </w:tc>
        <w:tc>
          <w:tcPr>
            <w:tcW w:w="728" w:type="dxa"/>
            <w:tcBorders>
              <w:top w:val="nil"/>
              <w:left w:val="nil"/>
              <w:bottom w:val="nil"/>
              <w:right w:val="nil"/>
            </w:tcBorders>
            <w:shd w:val="clear" w:color="auto" w:fill="auto"/>
            <w:noWrap/>
          </w:tcPr>
          <w:p w14:paraId="26B95036" w14:textId="77777777" w:rsidR="00B9423D" w:rsidRPr="00C94656" w:rsidRDefault="00B9423D" w:rsidP="00206B44">
            <w:pPr>
              <w:spacing w:after="0" w:line="240" w:lineRule="auto"/>
              <w:rPr>
                <w:rFonts w:ascii="Arial" w:eastAsia="Times New Roman" w:hAnsi="Arial" w:cs="Arial"/>
                <w:b/>
                <w:bCs/>
                <w:color w:val="000000"/>
                <w:spacing w:val="-4"/>
                <w:sz w:val="20"/>
                <w:szCs w:val="20"/>
              </w:rPr>
            </w:pPr>
          </w:p>
        </w:tc>
        <w:tc>
          <w:tcPr>
            <w:tcW w:w="960" w:type="dxa"/>
            <w:tcBorders>
              <w:top w:val="nil"/>
              <w:left w:val="nil"/>
              <w:bottom w:val="nil"/>
              <w:right w:val="nil"/>
            </w:tcBorders>
            <w:shd w:val="clear" w:color="auto" w:fill="auto"/>
            <w:noWrap/>
          </w:tcPr>
          <w:p w14:paraId="2E46F47F" w14:textId="77777777" w:rsidR="00B9423D" w:rsidRPr="00C94656" w:rsidRDefault="00B9423D" w:rsidP="00206B44">
            <w:pPr>
              <w:spacing w:after="0" w:line="240" w:lineRule="auto"/>
              <w:rPr>
                <w:rFonts w:ascii="Arial" w:eastAsia="Times New Roman" w:hAnsi="Arial" w:cs="Arial"/>
                <w:b/>
                <w:bCs/>
                <w:color w:val="000000"/>
                <w:spacing w:val="-5"/>
                <w:sz w:val="20"/>
                <w:szCs w:val="20"/>
              </w:rPr>
            </w:pPr>
          </w:p>
        </w:tc>
        <w:tc>
          <w:tcPr>
            <w:tcW w:w="5320" w:type="dxa"/>
            <w:tcBorders>
              <w:top w:val="nil"/>
              <w:left w:val="nil"/>
              <w:bottom w:val="nil"/>
              <w:right w:val="nil"/>
            </w:tcBorders>
            <w:shd w:val="clear" w:color="auto" w:fill="auto"/>
            <w:noWrap/>
          </w:tcPr>
          <w:p w14:paraId="731E6D8C" w14:textId="590B788A" w:rsidR="00B9423D" w:rsidRPr="00107BED" w:rsidRDefault="00B9423D" w:rsidP="00206B44">
            <w:pPr>
              <w:spacing w:after="0" w:line="240" w:lineRule="auto"/>
              <w:rPr>
                <w:rFonts w:ascii="Arial" w:eastAsia="Times New Roman" w:hAnsi="Arial" w:cs="Arial"/>
                <w:color w:val="000000"/>
                <w:spacing w:val="-2"/>
                <w:sz w:val="20"/>
                <w:szCs w:val="20"/>
              </w:rPr>
            </w:pPr>
            <w:r w:rsidRPr="00107BED">
              <w:rPr>
                <w:rFonts w:ascii="Arial" w:eastAsia="Times New Roman" w:hAnsi="Arial" w:cs="Arial"/>
                <w:color w:val="000000"/>
                <w:spacing w:val="-2"/>
                <w:sz w:val="20"/>
                <w:szCs w:val="20"/>
              </w:rPr>
              <w:t xml:space="preserve">Use the </w:t>
            </w:r>
            <w:r w:rsidR="00107BED" w:rsidRPr="00107BED">
              <w:rPr>
                <w:rFonts w:ascii="Arial" w:eastAsia="Times New Roman" w:hAnsi="Arial" w:cs="Arial"/>
                <w:color w:val="000000"/>
                <w:spacing w:val="-2"/>
                <w:sz w:val="20"/>
                <w:szCs w:val="20"/>
              </w:rPr>
              <w:t>format HHMM</w:t>
            </w:r>
          </w:p>
        </w:tc>
        <w:tc>
          <w:tcPr>
            <w:tcW w:w="1240" w:type="dxa"/>
            <w:tcBorders>
              <w:top w:val="nil"/>
              <w:left w:val="nil"/>
              <w:bottom w:val="nil"/>
              <w:right w:val="nil"/>
            </w:tcBorders>
            <w:shd w:val="clear" w:color="auto" w:fill="auto"/>
            <w:noWrap/>
          </w:tcPr>
          <w:p w14:paraId="715D83A6" w14:textId="77777777" w:rsidR="00B9423D" w:rsidRPr="00C94656" w:rsidRDefault="00B9423D" w:rsidP="00206B44">
            <w:pPr>
              <w:spacing w:after="0" w:line="240" w:lineRule="auto"/>
              <w:rPr>
                <w:rFonts w:ascii="Arial" w:eastAsia="Times New Roman" w:hAnsi="Arial" w:cs="Arial"/>
                <w:b/>
                <w:bCs/>
                <w:color w:val="000000"/>
                <w:sz w:val="20"/>
                <w:szCs w:val="20"/>
              </w:rPr>
            </w:pPr>
          </w:p>
        </w:tc>
      </w:tr>
      <w:tr w:rsidR="00C94656" w:rsidRPr="00C94656" w14:paraId="72D01AAC" w14:textId="77777777" w:rsidTr="00B9423D">
        <w:trPr>
          <w:trHeight w:val="300"/>
        </w:trPr>
        <w:tc>
          <w:tcPr>
            <w:tcW w:w="1260" w:type="dxa"/>
            <w:tcBorders>
              <w:top w:val="nil"/>
              <w:left w:val="nil"/>
              <w:bottom w:val="nil"/>
              <w:right w:val="nil"/>
            </w:tcBorders>
            <w:shd w:val="clear" w:color="auto" w:fill="auto"/>
            <w:noWrap/>
            <w:hideMark/>
          </w:tcPr>
          <w:p w14:paraId="707C47CC" w14:textId="77777777" w:rsidR="00C94656" w:rsidRPr="00C94656" w:rsidRDefault="00C94656" w:rsidP="00206B44">
            <w:pPr>
              <w:spacing w:after="0" w:line="240" w:lineRule="auto"/>
              <w:rPr>
                <w:rFonts w:ascii="Arial" w:eastAsia="Times New Roman" w:hAnsi="Arial" w:cs="Arial"/>
                <w:b/>
                <w:bCs/>
                <w:color w:val="000000"/>
                <w:sz w:val="20"/>
                <w:szCs w:val="20"/>
              </w:rPr>
            </w:pPr>
            <w:bookmarkStart w:id="287" w:name="RANGE!A9"/>
            <w:r w:rsidRPr="00C94656">
              <w:rPr>
                <w:rFonts w:ascii="Arial" w:eastAsia="Times New Roman" w:hAnsi="Arial" w:cs="Arial"/>
                <w:b/>
                <w:bCs/>
                <w:color w:val="000000"/>
                <w:spacing w:val="-2"/>
                <w:sz w:val="20"/>
                <w:szCs w:val="20"/>
              </w:rPr>
              <w:t>Must Use</w:t>
            </w:r>
            <w:bookmarkEnd w:id="287"/>
          </w:p>
        </w:tc>
        <w:tc>
          <w:tcPr>
            <w:tcW w:w="728" w:type="dxa"/>
            <w:tcBorders>
              <w:top w:val="nil"/>
              <w:left w:val="nil"/>
              <w:bottom w:val="nil"/>
              <w:right w:val="nil"/>
            </w:tcBorders>
            <w:shd w:val="clear" w:color="auto" w:fill="auto"/>
            <w:noWrap/>
            <w:hideMark/>
          </w:tcPr>
          <w:p w14:paraId="6ADB507F"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4"/>
                <w:sz w:val="20"/>
                <w:szCs w:val="20"/>
              </w:rPr>
              <w:t>GS06</w:t>
            </w:r>
          </w:p>
        </w:tc>
        <w:tc>
          <w:tcPr>
            <w:tcW w:w="960" w:type="dxa"/>
            <w:tcBorders>
              <w:top w:val="nil"/>
              <w:left w:val="nil"/>
              <w:bottom w:val="nil"/>
              <w:right w:val="nil"/>
            </w:tcBorders>
            <w:shd w:val="clear" w:color="auto" w:fill="auto"/>
            <w:noWrap/>
            <w:hideMark/>
          </w:tcPr>
          <w:p w14:paraId="7AAC0DD9"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5"/>
                <w:sz w:val="20"/>
                <w:szCs w:val="20"/>
              </w:rPr>
              <w:t>28</w:t>
            </w:r>
          </w:p>
        </w:tc>
        <w:tc>
          <w:tcPr>
            <w:tcW w:w="5320" w:type="dxa"/>
            <w:tcBorders>
              <w:top w:val="nil"/>
              <w:left w:val="nil"/>
              <w:bottom w:val="nil"/>
              <w:right w:val="nil"/>
            </w:tcBorders>
            <w:shd w:val="clear" w:color="auto" w:fill="auto"/>
            <w:noWrap/>
            <w:hideMark/>
          </w:tcPr>
          <w:p w14:paraId="359C2575"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2"/>
                <w:sz w:val="20"/>
                <w:szCs w:val="20"/>
              </w:rPr>
              <w:t>Group Control Number</w:t>
            </w:r>
          </w:p>
        </w:tc>
        <w:tc>
          <w:tcPr>
            <w:tcW w:w="1240" w:type="dxa"/>
            <w:tcBorders>
              <w:top w:val="nil"/>
              <w:left w:val="nil"/>
              <w:bottom w:val="nil"/>
              <w:right w:val="nil"/>
            </w:tcBorders>
            <w:shd w:val="clear" w:color="auto" w:fill="auto"/>
            <w:noWrap/>
            <w:hideMark/>
          </w:tcPr>
          <w:p w14:paraId="4255DB6F"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z w:val="20"/>
                <w:szCs w:val="20"/>
              </w:rPr>
              <w:t>M N0 1/9</w:t>
            </w:r>
          </w:p>
        </w:tc>
      </w:tr>
      <w:tr w:rsidR="00C94656" w:rsidRPr="00C94656" w14:paraId="3C73568F" w14:textId="77777777" w:rsidTr="00B9423D">
        <w:trPr>
          <w:trHeight w:val="300"/>
        </w:trPr>
        <w:tc>
          <w:tcPr>
            <w:tcW w:w="1260" w:type="dxa"/>
            <w:tcBorders>
              <w:top w:val="nil"/>
              <w:left w:val="nil"/>
              <w:bottom w:val="nil"/>
              <w:right w:val="nil"/>
            </w:tcBorders>
            <w:shd w:val="clear" w:color="auto" w:fill="auto"/>
            <w:noWrap/>
            <w:hideMark/>
          </w:tcPr>
          <w:p w14:paraId="349C2129" w14:textId="77777777" w:rsidR="00C94656" w:rsidRPr="00C94656" w:rsidRDefault="00C94656" w:rsidP="00206B44">
            <w:pPr>
              <w:spacing w:after="0" w:line="240" w:lineRule="auto"/>
              <w:rPr>
                <w:rFonts w:ascii="Arial" w:eastAsia="Times New Roman" w:hAnsi="Arial" w:cs="Arial"/>
                <w:b/>
                <w:bCs/>
                <w:color w:val="000000"/>
                <w:sz w:val="20"/>
                <w:szCs w:val="20"/>
              </w:rPr>
            </w:pPr>
          </w:p>
        </w:tc>
        <w:tc>
          <w:tcPr>
            <w:tcW w:w="728" w:type="dxa"/>
            <w:tcBorders>
              <w:top w:val="nil"/>
              <w:left w:val="nil"/>
              <w:bottom w:val="nil"/>
              <w:right w:val="nil"/>
            </w:tcBorders>
            <w:shd w:val="clear" w:color="auto" w:fill="auto"/>
            <w:noWrap/>
            <w:hideMark/>
          </w:tcPr>
          <w:p w14:paraId="64B0F24A"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734BFD43"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5320" w:type="dxa"/>
            <w:tcBorders>
              <w:top w:val="nil"/>
              <w:left w:val="nil"/>
              <w:bottom w:val="nil"/>
              <w:right w:val="nil"/>
            </w:tcBorders>
            <w:shd w:val="clear" w:color="auto" w:fill="auto"/>
            <w:noWrap/>
            <w:hideMark/>
          </w:tcPr>
          <w:p w14:paraId="453FE142" w14:textId="77777777" w:rsidR="00C94656" w:rsidRPr="00C94656" w:rsidRDefault="00C94656" w:rsidP="00206B44">
            <w:pPr>
              <w:spacing w:after="0" w:line="240" w:lineRule="auto"/>
              <w:rPr>
                <w:rFonts w:ascii="Arial" w:eastAsia="Times New Roman" w:hAnsi="Arial" w:cs="Arial"/>
                <w:color w:val="000000"/>
                <w:sz w:val="20"/>
                <w:szCs w:val="20"/>
              </w:rPr>
            </w:pPr>
            <w:r w:rsidRPr="00C94656">
              <w:rPr>
                <w:rFonts w:ascii="Arial" w:eastAsia="Times New Roman" w:hAnsi="Arial" w:cs="Arial"/>
                <w:color w:val="000000"/>
                <w:spacing w:val="-2"/>
                <w:sz w:val="20"/>
                <w:szCs w:val="20"/>
              </w:rPr>
              <w:t>Assigned number originated and maintained by the sender.</w:t>
            </w:r>
          </w:p>
        </w:tc>
        <w:tc>
          <w:tcPr>
            <w:tcW w:w="1240" w:type="dxa"/>
            <w:tcBorders>
              <w:top w:val="nil"/>
              <w:left w:val="nil"/>
              <w:bottom w:val="nil"/>
              <w:right w:val="nil"/>
            </w:tcBorders>
            <w:shd w:val="clear" w:color="auto" w:fill="auto"/>
            <w:noWrap/>
            <w:hideMark/>
          </w:tcPr>
          <w:p w14:paraId="3EB18CCC" w14:textId="77777777" w:rsidR="00C94656" w:rsidRPr="00C94656" w:rsidRDefault="00C94656" w:rsidP="00206B44">
            <w:pPr>
              <w:spacing w:after="0" w:line="240" w:lineRule="auto"/>
              <w:rPr>
                <w:rFonts w:ascii="Arial" w:eastAsia="Times New Roman" w:hAnsi="Arial" w:cs="Arial"/>
                <w:color w:val="000000"/>
                <w:sz w:val="20"/>
                <w:szCs w:val="20"/>
              </w:rPr>
            </w:pPr>
          </w:p>
        </w:tc>
      </w:tr>
      <w:tr w:rsidR="00C94656" w:rsidRPr="00C94656" w14:paraId="3CFAFBBA" w14:textId="77777777" w:rsidTr="00206B44">
        <w:trPr>
          <w:trHeight w:val="510"/>
        </w:trPr>
        <w:tc>
          <w:tcPr>
            <w:tcW w:w="1260" w:type="dxa"/>
            <w:tcBorders>
              <w:top w:val="nil"/>
              <w:left w:val="nil"/>
              <w:bottom w:val="nil"/>
              <w:right w:val="nil"/>
            </w:tcBorders>
            <w:shd w:val="clear" w:color="auto" w:fill="auto"/>
            <w:noWrap/>
            <w:hideMark/>
          </w:tcPr>
          <w:p w14:paraId="2FCC8DBB"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hideMark/>
          </w:tcPr>
          <w:p w14:paraId="55661A58"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490D92E3" w14:textId="77777777" w:rsidR="00C94656" w:rsidRPr="00C94656" w:rsidRDefault="00C94656" w:rsidP="00206B44">
            <w:pPr>
              <w:spacing w:after="0" w:line="240" w:lineRule="auto"/>
              <w:jc w:val="right"/>
              <w:rPr>
                <w:rFonts w:ascii="Times New Roman" w:eastAsia="Times New Roman" w:hAnsi="Times New Roman" w:cs="Times New Roman"/>
                <w:sz w:val="20"/>
                <w:szCs w:val="20"/>
              </w:rPr>
            </w:pPr>
          </w:p>
        </w:tc>
        <w:tc>
          <w:tcPr>
            <w:tcW w:w="6560" w:type="dxa"/>
            <w:gridSpan w:val="2"/>
            <w:tcBorders>
              <w:top w:val="nil"/>
              <w:left w:val="nil"/>
              <w:bottom w:val="nil"/>
              <w:right w:val="nil"/>
            </w:tcBorders>
            <w:shd w:val="clear" w:color="auto" w:fill="auto"/>
            <w:hideMark/>
          </w:tcPr>
          <w:p w14:paraId="28C8DE0A" w14:textId="77777777" w:rsidR="00C94656" w:rsidRPr="00C94656" w:rsidRDefault="00C94656" w:rsidP="00206B44">
            <w:pPr>
              <w:spacing w:after="0" w:line="240" w:lineRule="auto"/>
              <w:rPr>
                <w:rFonts w:ascii="Arial" w:eastAsia="Times New Roman" w:hAnsi="Arial" w:cs="Arial"/>
                <w:color w:val="000000"/>
                <w:sz w:val="20"/>
                <w:szCs w:val="20"/>
              </w:rPr>
            </w:pPr>
            <w:r w:rsidRPr="00C94656">
              <w:rPr>
                <w:rFonts w:ascii="Arial" w:eastAsia="Times New Roman" w:hAnsi="Arial" w:cs="Arial"/>
                <w:color w:val="000000"/>
                <w:sz w:val="20"/>
                <w:szCs w:val="20"/>
              </w:rPr>
              <w:t>This data Group Control Number must be identical to the same element in the associated Functional Group Trailer GE02.</w:t>
            </w:r>
          </w:p>
        </w:tc>
      </w:tr>
      <w:tr w:rsidR="00C94656" w:rsidRPr="00C94656" w14:paraId="08449720" w14:textId="77777777" w:rsidTr="00B9423D">
        <w:trPr>
          <w:trHeight w:val="300"/>
        </w:trPr>
        <w:tc>
          <w:tcPr>
            <w:tcW w:w="1260" w:type="dxa"/>
            <w:tcBorders>
              <w:top w:val="nil"/>
              <w:left w:val="nil"/>
              <w:bottom w:val="nil"/>
              <w:right w:val="nil"/>
            </w:tcBorders>
            <w:shd w:val="clear" w:color="auto" w:fill="auto"/>
            <w:noWrap/>
            <w:hideMark/>
          </w:tcPr>
          <w:p w14:paraId="0397DD19"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2"/>
                <w:sz w:val="20"/>
                <w:szCs w:val="20"/>
              </w:rPr>
              <w:t>Must Use</w:t>
            </w:r>
          </w:p>
        </w:tc>
        <w:tc>
          <w:tcPr>
            <w:tcW w:w="728" w:type="dxa"/>
            <w:tcBorders>
              <w:top w:val="nil"/>
              <w:left w:val="nil"/>
              <w:bottom w:val="nil"/>
              <w:right w:val="nil"/>
            </w:tcBorders>
            <w:shd w:val="clear" w:color="auto" w:fill="auto"/>
            <w:noWrap/>
            <w:hideMark/>
          </w:tcPr>
          <w:p w14:paraId="7409C957"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4"/>
                <w:sz w:val="20"/>
                <w:szCs w:val="20"/>
              </w:rPr>
              <w:t>GS07</w:t>
            </w:r>
          </w:p>
        </w:tc>
        <w:tc>
          <w:tcPr>
            <w:tcW w:w="960" w:type="dxa"/>
            <w:tcBorders>
              <w:top w:val="nil"/>
              <w:left w:val="nil"/>
              <w:bottom w:val="nil"/>
              <w:right w:val="nil"/>
            </w:tcBorders>
            <w:shd w:val="clear" w:color="auto" w:fill="auto"/>
            <w:noWrap/>
            <w:hideMark/>
          </w:tcPr>
          <w:p w14:paraId="367E16D3"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5"/>
                <w:sz w:val="20"/>
                <w:szCs w:val="20"/>
              </w:rPr>
              <w:t>455</w:t>
            </w:r>
          </w:p>
        </w:tc>
        <w:tc>
          <w:tcPr>
            <w:tcW w:w="5320" w:type="dxa"/>
            <w:tcBorders>
              <w:top w:val="nil"/>
              <w:left w:val="nil"/>
              <w:bottom w:val="nil"/>
              <w:right w:val="nil"/>
            </w:tcBorders>
            <w:shd w:val="clear" w:color="auto" w:fill="auto"/>
            <w:noWrap/>
            <w:hideMark/>
          </w:tcPr>
          <w:p w14:paraId="1E3E7F2F"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2"/>
                <w:sz w:val="20"/>
                <w:szCs w:val="20"/>
              </w:rPr>
              <w:t>Responsible Agency Code</w:t>
            </w:r>
          </w:p>
        </w:tc>
        <w:tc>
          <w:tcPr>
            <w:tcW w:w="1240" w:type="dxa"/>
            <w:tcBorders>
              <w:top w:val="nil"/>
              <w:left w:val="nil"/>
              <w:bottom w:val="nil"/>
              <w:right w:val="nil"/>
            </w:tcBorders>
            <w:shd w:val="clear" w:color="auto" w:fill="auto"/>
            <w:noWrap/>
            <w:hideMark/>
          </w:tcPr>
          <w:p w14:paraId="5EA20271"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z w:val="20"/>
                <w:szCs w:val="20"/>
              </w:rPr>
              <w:t>M ID 1/2</w:t>
            </w:r>
          </w:p>
        </w:tc>
      </w:tr>
      <w:tr w:rsidR="00C94656" w:rsidRPr="00C94656" w14:paraId="0BBB22D3" w14:textId="77777777" w:rsidTr="00B9423D">
        <w:trPr>
          <w:trHeight w:val="495"/>
        </w:trPr>
        <w:tc>
          <w:tcPr>
            <w:tcW w:w="1260" w:type="dxa"/>
            <w:tcBorders>
              <w:top w:val="nil"/>
              <w:left w:val="nil"/>
              <w:bottom w:val="nil"/>
              <w:right w:val="nil"/>
            </w:tcBorders>
            <w:shd w:val="clear" w:color="auto" w:fill="auto"/>
            <w:noWrap/>
            <w:hideMark/>
          </w:tcPr>
          <w:p w14:paraId="4A665395" w14:textId="77777777" w:rsidR="00C94656" w:rsidRPr="00C94656" w:rsidRDefault="00C94656" w:rsidP="00206B44">
            <w:pPr>
              <w:spacing w:after="0" w:line="240" w:lineRule="auto"/>
              <w:rPr>
                <w:rFonts w:ascii="Arial" w:eastAsia="Times New Roman" w:hAnsi="Arial" w:cs="Arial"/>
                <w:b/>
                <w:bCs/>
                <w:color w:val="000000"/>
                <w:sz w:val="20"/>
                <w:szCs w:val="20"/>
              </w:rPr>
            </w:pPr>
          </w:p>
        </w:tc>
        <w:tc>
          <w:tcPr>
            <w:tcW w:w="728" w:type="dxa"/>
            <w:tcBorders>
              <w:top w:val="nil"/>
              <w:left w:val="nil"/>
              <w:bottom w:val="nil"/>
              <w:right w:val="nil"/>
            </w:tcBorders>
            <w:shd w:val="clear" w:color="auto" w:fill="auto"/>
            <w:noWrap/>
            <w:hideMark/>
          </w:tcPr>
          <w:p w14:paraId="52A1545E"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122E80CE"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6560" w:type="dxa"/>
            <w:gridSpan w:val="2"/>
            <w:tcBorders>
              <w:top w:val="nil"/>
              <w:left w:val="nil"/>
              <w:bottom w:val="nil"/>
              <w:right w:val="nil"/>
            </w:tcBorders>
            <w:shd w:val="clear" w:color="auto" w:fill="auto"/>
            <w:hideMark/>
          </w:tcPr>
          <w:p w14:paraId="1D100C78" w14:textId="77777777" w:rsidR="00C94656" w:rsidRPr="00C94656" w:rsidRDefault="00C94656" w:rsidP="00206B44">
            <w:pPr>
              <w:spacing w:after="0" w:line="240" w:lineRule="auto"/>
              <w:rPr>
                <w:rFonts w:ascii="Arial" w:eastAsia="Times New Roman" w:hAnsi="Arial" w:cs="Arial"/>
                <w:color w:val="000000"/>
                <w:sz w:val="20"/>
                <w:szCs w:val="20"/>
              </w:rPr>
            </w:pPr>
            <w:r w:rsidRPr="00C94656">
              <w:rPr>
                <w:rFonts w:ascii="Arial" w:eastAsia="Times New Roman" w:hAnsi="Arial" w:cs="Arial"/>
                <w:color w:val="000000"/>
                <w:sz w:val="20"/>
                <w:szCs w:val="20"/>
              </w:rPr>
              <w:t>Code used in conjunction with Data Element 480 to identify the issuer of the standard.</w:t>
            </w:r>
          </w:p>
        </w:tc>
      </w:tr>
      <w:tr w:rsidR="00C94656" w:rsidRPr="00C94656" w14:paraId="4B21ADF7" w14:textId="77777777" w:rsidTr="00206B44">
        <w:trPr>
          <w:trHeight w:val="300"/>
        </w:trPr>
        <w:tc>
          <w:tcPr>
            <w:tcW w:w="1260" w:type="dxa"/>
            <w:tcBorders>
              <w:top w:val="nil"/>
              <w:left w:val="nil"/>
              <w:bottom w:val="nil"/>
              <w:right w:val="nil"/>
            </w:tcBorders>
            <w:shd w:val="clear" w:color="auto" w:fill="auto"/>
            <w:noWrap/>
            <w:hideMark/>
          </w:tcPr>
          <w:p w14:paraId="2533BA37" w14:textId="77777777" w:rsidR="00C94656" w:rsidRPr="00C94656" w:rsidRDefault="00C94656" w:rsidP="00206B44">
            <w:pPr>
              <w:spacing w:after="0" w:line="240" w:lineRule="auto"/>
              <w:rPr>
                <w:rFonts w:ascii="Arial" w:eastAsia="Times New Roman" w:hAnsi="Arial" w:cs="Arial"/>
                <w:color w:val="000000"/>
                <w:sz w:val="20"/>
                <w:szCs w:val="20"/>
              </w:rPr>
            </w:pPr>
          </w:p>
        </w:tc>
        <w:tc>
          <w:tcPr>
            <w:tcW w:w="728" w:type="dxa"/>
            <w:tcBorders>
              <w:top w:val="nil"/>
              <w:left w:val="nil"/>
              <w:bottom w:val="nil"/>
              <w:right w:val="nil"/>
            </w:tcBorders>
            <w:shd w:val="clear" w:color="auto" w:fill="auto"/>
            <w:noWrap/>
            <w:hideMark/>
          </w:tcPr>
          <w:p w14:paraId="4C7BA759"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3ECFD33B"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5320" w:type="dxa"/>
            <w:tcBorders>
              <w:top w:val="nil"/>
              <w:left w:val="nil"/>
              <w:bottom w:val="nil"/>
              <w:right w:val="nil"/>
            </w:tcBorders>
            <w:shd w:val="clear" w:color="auto" w:fill="auto"/>
            <w:noWrap/>
            <w:hideMark/>
          </w:tcPr>
          <w:p w14:paraId="45E7465D" w14:textId="77777777" w:rsidR="00C94656" w:rsidRPr="00C94656" w:rsidRDefault="00C94656" w:rsidP="00206B44">
            <w:pPr>
              <w:spacing w:after="0" w:line="240" w:lineRule="auto"/>
              <w:rPr>
                <w:rFonts w:ascii="Arial" w:eastAsia="Times New Roman" w:hAnsi="Arial" w:cs="Arial"/>
                <w:color w:val="000000"/>
                <w:sz w:val="20"/>
                <w:szCs w:val="20"/>
              </w:rPr>
            </w:pPr>
            <w:r w:rsidRPr="00C94656">
              <w:rPr>
                <w:rFonts w:ascii="Arial" w:eastAsia="Times New Roman" w:hAnsi="Arial" w:cs="Arial"/>
                <w:color w:val="000000"/>
                <w:sz w:val="20"/>
                <w:szCs w:val="20"/>
              </w:rPr>
              <w:t>Must be X.</w:t>
            </w:r>
          </w:p>
        </w:tc>
        <w:tc>
          <w:tcPr>
            <w:tcW w:w="1240" w:type="dxa"/>
            <w:tcBorders>
              <w:top w:val="nil"/>
              <w:left w:val="nil"/>
              <w:bottom w:val="nil"/>
              <w:right w:val="nil"/>
            </w:tcBorders>
            <w:shd w:val="clear" w:color="auto" w:fill="auto"/>
            <w:noWrap/>
            <w:hideMark/>
          </w:tcPr>
          <w:p w14:paraId="54834602" w14:textId="77777777" w:rsidR="00C94656" w:rsidRPr="00C94656" w:rsidRDefault="00C94656" w:rsidP="00206B44">
            <w:pPr>
              <w:spacing w:after="0" w:line="240" w:lineRule="auto"/>
              <w:rPr>
                <w:rFonts w:ascii="Arial" w:eastAsia="Times New Roman" w:hAnsi="Arial" w:cs="Arial"/>
                <w:color w:val="000000"/>
                <w:sz w:val="20"/>
                <w:szCs w:val="20"/>
              </w:rPr>
            </w:pPr>
          </w:p>
        </w:tc>
      </w:tr>
      <w:tr w:rsidR="00C94656" w:rsidRPr="00C94656" w14:paraId="029FCEC5" w14:textId="77777777" w:rsidTr="00B9423D">
        <w:trPr>
          <w:trHeight w:val="300"/>
        </w:trPr>
        <w:tc>
          <w:tcPr>
            <w:tcW w:w="1260" w:type="dxa"/>
            <w:tcBorders>
              <w:top w:val="nil"/>
              <w:left w:val="nil"/>
              <w:bottom w:val="nil"/>
              <w:right w:val="nil"/>
            </w:tcBorders>
            <w:shd w:val="clear" w:color="auto" w:fill="auto"/>
            <w:noWrap/>
            <w:hideMark/>
          </w:tcPr>
          <w:p w14:paraId="661BC481"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728" w:type="dxa"/>
            <w:tcBorders>
              <w:top w:val="nil"/>
              <w:left w:val="nil"/>
              <w:bottom w:val="nil"/>
              <w:right w:val="nil"/>
            </w:tcBorders>
            <w:shd w:val="clear" w:color="auto" w:fill="auto"/>
            <w:noWrap/>
            <w:hideMark/>
          </w:tcPr>
          <w:p w14:paraId="524E78A8"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27779F2C"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5320" w:type="dxa"/>
            <w:tcBorders>
              <w:top w:val="nil"/>
              <w:left w:val="nil"/>
              <w:bottom w:val="nil"/>
              <w:right w:val="nil"/>
            </w:tcBorders>
            <w:shd w:val="clear" w:color="auto" w:fill="auto"/>
            <w:noWrap/>
            <w:hideMark/>
          </w:tcPr>
          <w:p w14:paraId="3322222B" w14:textId="77777777" w:rsidR="00C94656" w:rsidRPr="00C94656" w:rsidRDefault="00C94656" w:rsidP="00206B44">
            <w:pPr>
              <w:spacing w:after="0" w:line="240" w:lineRule="auto"/>
              <w:rPr>
                <w:rFonts w:ascii="Aptos Narrow" w:eastAsia="Times New Roman" w:hAnsi="Aptos Narrow" w:cs="Times New Roman"/>
                <w:color w:val="000000"/>
              </w:rPr>
            </w:pPr>
            <w:r w:rsidRPr="00C94656">
              <w:rPr>
                <w:rFonts w:ascii="Aptos Narrow" w:eastAsia="Times New Roman" w:hAnsi="Aptos Narrow" w:cs="Times New Roman"/>
                <w:color w:val="000000"/>
              </w:rPr>
              <w:t xml:space="preserve">   X   Accredited Standards Committee X12</w:t>
            </w:r>
          </w:p>
        </w:tc>
        <w:tc>
          <w:tcPr>
            <w:tcW w:w="1240" w:type="dxa"/>
            <w:tcBorders>
              <w:top w:val="nil"/>
              <w:left w:val="nil"/>
              <w:bottom w:val="nil"/>
              <w:right w:val="nil"/>
            </w:tcBorders>
            <w:shd w:val="clear" w:color="auto" w:fill="auto"/>
            <w:noWrap/>
            <w:hideMark/>
          </w:tcPr>
          <w:p w14:paraId="3F859487" w14:textId="77777777" w:rsidR="00C94656" w:rsidRPr="00C94656" w:rsidRDefault="00C94656" w:rsidP="00206B44">
            <w:pPr>
              <w:spacing w:after="0" w:line="240" w:lineRule="auto"/>
              <w:rPr>
                <w:rFonts w:ascii="Aptos Narrow" w:eastAsia="Times New Roman" w:hAnsi="Aptos Narrow" w:cs="Times New Roman"/>
                <w:color w:val="000000"/>
              </w:rPr>
            </w:pPr>
          </w:p>
        </w:tc>
      </w:tr>
      <w:tr w:rsidR="00C94656" w:rsidRPr="00C94656" w14:paraId="1FA3AFB7" w14:textId="77777777" w:rsidTr="00B9423D">
        <w:trPr>
          <w:trHeight w:val="300"/>
        </w:trPr>
        <w:tc>
          <w:tcPr>
            <w:tcW w:w="1260" w:type="dxa"/>
            <w:tcBorders>
              <w:top w:val="nil"/>
              <w:left w:val="nil"/>
              <w:bottom w:val="nil"/>
              <w:right w:val="nil"/>
            </w:tcBorders>
            <w:shd w:val="clear" w:color="auto" w:fill="auto"/>
            <w:noWrap/>
            <w:hideMark/>
          </w:tcPr>
          <w:p w14:paraId="47CC193B"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z w:val="20"/>
                <w:szCs w:val="20"/>
              </w:rPr>
              <w:t>Must Use</w:t>
            </w:r>
          </w:p>
        </w:tc>
        <w:tc>
          <w:tcPr>
            <w:tcW w:w="728" w:type="dxa"/>
            <w:tcBorders>
              <w:top w:val="nil"/>
              <w:left w:val="nil"/>
              <w:bottom w:val="nil"/>
              <w:right w:val="nil"/>
            </w:tcBorders>
            <w:shd w:val="clear" w:color="auto" w:fill="auto"/>
            <w:noWrap/>
            <w:hideMark/>
          </w:tcPr>
          <w:p w14:paraId="7BF0D914"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4"/>
                <w:sz w:val="20"/>
                <w:szCs w:val="20"/>
              </w:rPr>
              <w:t>GS08</w:t>
            </w:r>
          </w:p>
        </w:tc>
        <w:tc>
          <w:tcPr>
            <w:tcW w:w="960" w:type="dxa"/>
            <w:tcBorders>
              <w:top w:val="nil"/>
              <w:left w:val="nil"/>
              <w:bottom w:val="nil"/>
              <w:right w:val="nil"/>
            </w:tcBorders>
            <w:shd w:val="clear" w:color="auto" w:fill="auto"/>
            <w:noWrap/>
            <w:hideMark/>
          </w:tcPr>
          <w:p w14:paraId="61C4D3A4"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5"/>
                <w:sz w:val="20"/>
                <w:szCs w:val="20"/>
              </w:rPr>
              <w:t>480</w:t>
            </w:r>
          </w:p>
        </w:tc>
        <w:tc>
          <w:tcPr>
            <w:tcW w:w="5320" w:type="dxa"/>
            <w:tcBorders>
              <w:top w:val="nil"/>
              <w:left w:val="nil"/>
              <w:bottom w:val="nil"/>
              <w:right w:val="nil"/>
            </w:tcBorders>
            <w:shd w:val="clear" w:color="auto" w:fill="auto"/>
            <w:noWrap/>
            <w:hideMark/>
          </w:tcPr>
          <w:p w14:paraId="56F832B0"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pacing w:val="-2"/>
                <w:sz w:val="20"/>
                <w:szCs w:val="20"/>
              </w:rPr>
              <w:t>Version / Release / Industry Identifier Code</w:t>
            </w:r>
          </w:p>
        </w:tc>
        <w:tc>
          <w:tcPr>
            <w:tcW w:w="1240" w:type="dxa"/>
            <w:tcBorders>
              <w:top w:val="nil"/>
              <w:left w:val="nil"/>
              <w:bottom w:val="nil"/>
              <w:right w:val="nil"/>
            </w:tcBorders>
            <w:shd w:val="clear" w:color="auto" w:fill="auto"/>
            <w:noWrap/>
            <w:hideMark/>
          </w:tcPr>
          <w:p w14:paraId="0ABD6A4D" w14:textId="77777777" w:rsidR="00C94656" w:rsidRPr="00C94656" w:rsidRDefault="00C94656" w:rsidP="00206B44">
            <w:pPr>
              <w:spacing w:after="0" w:line="240" w:lineRule="auto"/>
              <w:rPr>
                <w:rFonts w:ascii="Arial" w:eastAsia="Times New Roman" w:hAnsi="Arial" w:cs="Arial"/>
                <w:b/>
                <w:bCs/>
                <w:color w:val="000000"/>
                <w:sz w:val="20"/>
                <w:szCs w:val="20"/>
              </w:rPr>
            </w:pPr>
            <w:r w:rsidRPr="00C94656">
              <w:rPr>
                <w:rFonts w:ascii="Arial" w:eastAsia="Times New Roman" w:hAnsi="Arial" w:cs="Arial"/>
                <w:b/>
                <w:bCs/>
                <w:color w:val="000000"/>
                <w:sz w:val="20"/>
                <w:szCs w:val="20"/>
              </w:rPr>
              <w:t>M AN 1/12</w:t>
            </w:r>
          </w:p>
        </w:tc>
      </w:tr>
      <w:tr w:rsidR="00C94656" w:rsidRPr="00C94656" w14:paraId="57D3C41E" w14:textId="77777777" w:rsidTr="00B9423D">
        <w:trPr>
          <w:trHeight w:val="2685"/>
        </w:trPr>
        <w:tc>
          <w:tcPr>
            <w:tcW w:w="1260" w:type="dxa"/>
            <w:tcBorders>
              <w:top w:val="nil"/>
              <w:left w:val="nil"/>
              <w:bottom w:val="nil"/>
              <w:right w:val="nil"/>
            </w:tcBorders>
            <w:shd w:val="clear" w:color="auto" w:fill="auto"/>
            <w:noWrap/>
            <w:hideMark/>
          </w:tcPr>
          <w:p w14:paraId="6598CB9B" w14:textId="77777777" w:rsidR="00C94656" w:rsidRPr="00C94656" w:rsidRDefault="00C94656" w:rsidP="00206B44">
            <w:pPr>
              <w:spacing w:after="0" w:line="240" w:lineRule="auto"/>
              <w:rPr>
                <w:rFonts w:ascii="Arial" w:eastAsia="Times New Roman" w:hAnsi="Arial" w:cs="Arial"/>
                <w:b/>
                <w:bCs/>
                <w:color w:val="000000"/>
                <w:sz w:val="20"/>
                <w:szCs w:val="20"/>
              </w:rPr>
            </w:pPr>
          </w:p>
        </w:tc>
        <w:tc>
          <w:tcPr>
            <w:tcW w:w="728" w:type="dxa"/>
            <w:tcBorders>
              <w:top w:val="nil"/>
              <w:left w:val="nil"/>
              <w:bottom w:val="nil"/>
              <w:right w:val="nil"/>
            </w:tcBorders>
            <w:shd w:val="clear" w:color="auto" w:fill="auto"/>
            <w:noWrap/>
            <w:hideMark/>
          </w:tcPr>
          <w:p w14:paraId="31C7E821"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5D210644" w14:textId="77777777" w:rsidR="00C94656" w:rsidRPr="00C94656" w:rsidRDefault="00C94656" w:rsidP="00206B44">
            <w:pPr>
              <w:spacing w:after="0" w:line="240" w:lineRule="auto"/>
              <w:rPr>
                <w:rFonts w:ascii="Times New Roman" w:eastAsia="Times New Roman" w:hAnsi="Times New Roman" w:cs="Times New Roman"/>
                <w:sz w:val="20"/>
                <w:szCs w:val="20"/>
              </w:rPr>
            </w:pPr>
          </w:p>
        </w:tc>
        <w:tc>
          <w:tcPr>
            <w:tcW w:w="6560" w:type="dxa"/>
            <w:gridSpan w:val="2"/>
            <w:tcBorders>
              <w:top w:val="nil"/>
              <w:left w:val="nil"/>
              <w:bottom w:val="nil"/>
              <w:right w:val="nil"/>
            </w:tcBorders>
            <w:shd w:val="clear" w:color="auto" w:fill="auto"/>
            <w:hideMark/>
          </w:tcPr>
          <w:p w14:paraId="56FA3518" w14:textId="77777777" w:rsidR="00C94656" w:rsidRPr="00C94656" w:rsidRDefault="00C94656" w:rsidP="00206B44">
            <w:pPr>
              <w:spacing w:after="0" w:line="240" w:lineRule="auto"/>
              <w:rPr>
                <w:rFonts w:ascii="Aptos Narrow" w:eastAsia="Times New Roman" w:hAnsi="Aptos Narrow" w:cs="Times New Roman"/>
                <w:color w:val="000000"/>
              </w:rPr>
            </w:pPr>
            <w:r w:rsidRPr="00C94656">
              <w:rPr>
                <w:rFonts w:ascii="Aptos Narrow" w:eastAsia="Times New Roman" w:hAnsi="Aptos Narrow" w:cs="Times New Roman"/>
                <w:color w:val="000000"/>
              </w:rPr>
              <w:t>Code indicating the version, release, subrelease, and industry identifier of the ESR standard being used, including the GS and GE segments; if code in DE455 in GS segment is X, then in DE 480 positions 1-3 are the version number; positions 4-6 are the release and subrelease, level of the version; and positions 7-12 are the industry or trade association identifiers (optionally assigned by user); if code in DE455 in GS segment is T, then other formats are allowed.</w:t>
            </w:r>
            <w:r w:rsidRPr="00C94656">
              <w:rPr>
                <w:rFonts w:ascii="Aptos Narrow" w:eastAsia="Times New Roman" w:hAnsi="Aptos Narrow" w:cs="Times New Roman"/>
                <w:color w:val="000000"/>
              </w:rPr>
              <w:br/>
              <w:t xml:space="preserve">      004010SFH Draft Standards Approved for Publication by</w:t>
            </w:r>
            <w:r w:rsidRPr="00C94656">
              <w:rPr>
                <w:rFonts w:ascii="Aptos Narrow" w:eastAsia="Times New Roman" w:hAnsi="Aptos Narrow" w:cs="Times New Roman"/>
                <w:color w:val="000000"/>
              </w:rPr>
              <w:br/>
              <w:t xml:space="preserve">         ASCX12 Procedures Review Board through December 1996.</w:t>
            </w:r>
          </w:p>
        </w:tc>
      </w:tr>
    </w:tbl>
    <w:p w14:paraId="05ED6C93" w14:textId="77777777" w:rsidR="006D430D" w:rsidRDefault="006D430D" w:rsidP="00206B44">
      <w:pPr>
        <w:rPr>
          <w:rFonts w:ascii="Arial" w:eastAsia="Arial" w:hAnsi="Arial" w:cs="Arial"/>
          <w:b/>
          <w:sz w:val="20"/>
          <w:szCs w:val="20"/>
        </w:rPr>
      </w:pPr>
      <w:r>
        <w:rPr>
          <w:rFonts w:ascii="Arial" w:eastAsia="Arial" w:hAnsi="Arial" w:cs="Arial"/>
          <w:b/>
          <w:sz w:val="20"/>
          <w:szCs w:val="20"/>
        </w:rPr>
        <w:br w:type="page"/>
      </w:r>
    </w:p>
    <w:tbl>
      <w:tblPr>
        <w:tblW w:w="9560" w:type="dxa"/>
        <w:tblLook w:val="04A0" w:firstRow="1" w:lastRow="0" w:firstColumn="1" w:lastColumn="0" w:noHBand="0" w:noVBand="1"/>
      </w:tblPr>
      <w:tblGrid>
        <w:gridCol w:w="2046"/>
        <w:gridCol w:w="34"/>
        <w:gridCol w:w="891"/>
        <w:gridCol w:w="325"/>
        <w:gridCol w:w="734"/>
        <w:gridCol w:w="4337"/>
        <w:gridCol w:w="1141"/>
        <w:gridCol w:w="52"/>
      </w:tblGrid>
      <w:tr w:rsidR="00430B30" w:rsidRPr="00430B30" w14:paraId="6DDBEA42" w14:textId="77777777" w:rsidTr="00056227">
        <w:trPr>
          <w:trHeight w:val="300"/>
        </w:trPr>
        <w:tc>
          <w:tcPr>
            <w:tcW w:w="2080" w:type="dxa"/>
            <w:gridSpan w:val="2"/>
            <w:tcBorders>
              <w:top w:val="nil"/>
              <w:left w:val="nil"/>
              <w:bottom w:val="nil"/>
              <w:right w:val="nil"/>
            </w:tcBorders>
            <w:shd w:val="clear" w:color="auto" w:fill="auto"/>
            <w:noWrap/>
            <w:hideMark/>
          </w:tcPr>
          <w:p w14:paraId="45E8126D" w14:textId="77777777" w:rsidR="00430B30" w:rsidRPr="00430B30" w:rsidRDefault="00430B30" w:rsidP="00206B44">
            <w:pPr>
              <w:spacing w:after="0" w:line="240" w:lineRule="auto"/>
              <w:rPr>
                <w:rFonts w:ascii="Arial" w:eastAsia="Times New Roman" w:hAnsi="Arial" w:cs="Arial"/>
                <w:b/>
                <w:bCs/>
                <w:color w:val="000000"/>
                <w:sz w:val="20"/>
                <w:szCs w:val="20"/>
              </w:rPr>
            </w:pPr>
            <w:r w:rsidRPr="00430B30">
              <w:rPr>
                <w:rFonts w:ascii="Arial" w:eastAsia="Times New Roman" w:hAnsi="Arial" w:cs="Arial"/>
                <w:b/>
                <w:bCs/>
                <w:color w:val="000000"/>
                <w:spacing w:val="-2"/>
                <w:sz w:val="20"/>
                <w:szCs w:val="20"/>
              </w:rPr>
              <w:lastRenderedPageBreak/>
              <w:t>Segment:</w:t>
            </w:r>
          </w:p>
        </w:tc>
        <w:tc>
          <w:tcPr>
            <w:tcW w:w="7480" w:type="dxa"/>
            <w:gridSpan w:val="6"/>
            <w:tcBorders>
              <w:top w:val="nil"/>
              <w:left w:val="nil"/>
              <w:bottom w:val="nil"/>
              <w:right w:val="nil"/>
            </w:tcBorders>
            <w:shd w:val="clear" w:color="auto" w:fill="auto"/>
            <w:noWrap/>
            <w:hideMark/>
          </w:tcPr>
          <w:p w14:paraId="7317A9D9" w14:textId="77777777" w:rsidR="00430B30" w:rsidRPr="00430B30" w:rsidRDefault="00430B30" w:rsidP="00206B44">
            <w:pPr>
              <w:spacing w:after="0" w:line="240" w:lineRule="auto"/>
              <w:rPr>
                <w:rFonts w:ascii="Arial" w:eastAsia="Times New Roman" w:hAnsi="Arial" w:cs="Arial"/>
                <w:b/>
                <w:bCs/>
                <w:color w:val="000000"/>
                <w:sz w:val="20"/>
                <w:szCs w:val="20"/>
              </w:rPr>
            </w:pPr>
            <w:r w:rsidRPr="00430B30">
              <w:rPr>
                <w:rFonts w:ascii="Arial" w:eastAsia="Times New Roman" w:hAnsi="Arial" w:cs="Arial"/>
                <w:b/>
                <w:bCs/>
                <w:color w:val="000000"/>
                <w:sz w:val="20"/>
                <w:szCs w:val="20"/>
              </w:rPr>
              <w:t>GE Functional Group Trailer</w:t>
            </w:r>
          </w:p>
        </w:tc>
      </w:tr>
      <w:tr w:rsidR="00430B30" w:rsidRPr="00430B30" w14:paraId="72698F72" w14:textId="77777777" w:rsidTr="00056227">
        <w:trPr>
          <w:trHeight w:val="300"/>
        </w:trPr>
        <w:tc>
          <w:tcPr>
            <w:tcW w:w="2080" w:type="dxa"/>
            <w:gridSpan w:val="2"/>
            <w:tcBorders>
              <w:top w:val="nil"/>
              <w:left w:val="nil"/>
              <w:bottom w:val="nil"/>
              <w:right w:val="nil"/>
            </w:tcBorders>
            <w:shd w:val="clear" w:color="auto" w:fill="auto"/>
            <w:noWrap/>
            <w:hideMark/>
          </w:tcPr>
          <w:p w14:paraId="28B6CCB4" w14:textId="77777777" w:rsidR="00430B30" w:rsidRPr="00430B30" w:rsidRDefault="00430B30" w:rsidP="00206B44">
            <w:pPr>
              <w:spacing w:after="0" w:line="240" w:lineRule="auto"/>
              <w:rPr>
                <w:rFonts w:ascii="Arial" w:eastAsia="Times New Roman" w:hAnsi="Arial" w:cs="Arial"/>
                <w:b/>
                <w:bCs/>
                <w:color w:val="000000"/>
                <w:sz w:val="20"/>
                <w:szCs w:val="20"/>
              </w:rPr>
            </w:pPr>
            <w:r w:rsidRPr="00430B30">
              <w:rPr>
                <w:rFonts w:ascii="Arial" w:eastAsia="Times New Roman" w:hAnsi="Arial" w:cs="Arial"/>
                <w:b/>
                <w:bCs/>
                <w:color w:val="000000"/>
                <w:spacing w:val="-2"/>
                <w:sz w:val="20"/>
              </w:rPr>
              <w:t>Position:</w:t>
            </w:r>
          </w:p>
        </w:tc>
        <w:tc>
          <w:tcPr>
            <w:tcW w:w="1216" w:type="dxa"/>
            <w:gridSpan w:val="2"/>
            <w:tcBorders>
              <w:top w:val="nil"/>
              <w:left w:val="nil"/>
              <w:bottom w:val="nil"/>
              <w:right w:val="nil"/>
            </w:tcBorders>
            <w:shd w:val="clear" w:color="auto" w:fill="auto"/>
            <w:noWrap/>
            <w:hideMark/>
          </w:tcPr>
          <w:p w14:paraId="07D7F06F" w14:textId="77777777" w:rsidR="00430B30" w:rsidRPr="00430B30" w:rsidRDefault="00430B30" w:rsidP="00206B44">
            <w:pPr>
              <w:spacing w:after="0" w:line="240" w:lineRule="auto"/>
              <w:rPr>
                <w:rFonts w:ascii="Arial" w:eastAsia="Times New Roman" w:hAnsi="Arial" w:cs="Arial"/>
                <w:color w:val="000000"/>
                <w:sz w:val="20"/>
                <w:szCs w:val="20"/>
              </w:rPr>
            </w:pPr>
            <w:r w:rsidRPr="00430B30">
              <w:rPr>
                <w:rFonts w:ascii="Arial" w:eastAsia="Times New Roman" w:hAnsi="Arial" w:cs="Arial"/>
                <w:color w:val="000000"/>
                <w:spacing w:val="-5"/>
                <w:sz w:val="20"/>
              </w:rPr>
              <w:t>030</w:t>
            </w:r>
          </w:p>
        </w:tc>
        <w:tc>
          <w:tcPr>
            <w:tcW w:w="6264" w:type="dxa"/>
            <w:gridSpan w:val="4"/>
            <w:tcBorders>
              <w:top w:val="nil"/>
              <w:left w:val="nil"/>
              <w:bottom w:val="nil"/>
              <w:right w:val="nil"/>
            </w:tcBorders>
            <w:shd w:val="clear" w:color="auto" w:fill="auto"/>
            <w:noWrap/>
            <w:vAlign w:val="bottom"/>
            <w:hideMark/>
          </w:tcPr>
          <w:p w14:paraId="022F7A0A" w14:textId="77777777" w:rsidR="00430B30" w:rsidRPr="00430B30" w:rsidRDefault="00430B30" w:rsidP="00206B44">
            <w:pPr>
              <w:spacing w:after="0" w:line="240" w:lineRule="auto"/>
              <w:rPr>
                <w:rFonts w:ascii="Arial" w:eastAsia="Times New Roman" w:hAnsi="Arial" w:cs="Arial"/>
                <w:color w:val="000000"/>
                <w:sz w:val="20"/>
                <w:szCs w:val="20"/>
              </w:rPr>
            </w:pPr>
          </w:p>
        </w:tc>
      </w:tr>
      <w:tr w:rsidR="00430B30" w:rsidRPr="00430B30" w14:paraId="0DF3BDCE" w14:textId="77777777" w:rsidTr="00056227">
        <w:trPr>
          <w:trHeight w:val="300"/>
        </w:trPr>
        <w:tc>
          <w:tcPr>
            <w:tcW w:w="2080" w:type="dxa"/>
            <w:gridSpan w:val="2"/>
            <w:tcBorders>
              <w:top w:val="nil"/>
              <w:left w:val="nil"/>
              <w:bottom w:val="nil"/>
              <w:right w:val="nil"/>
            </w:tcBorders>
            <w:shd w:val="clear" w:color="auto" w:fill="auto"/>
            <w:noWrap/>
            <w:hideMark/>
          </w:tcPr>
          <w:p w14:paraId="56B102FF" w14:textId="77777777" w:rsidR="00430B30" w:rsidRPr="00430B30" w:rsidRDefault="00430B30" w:rsidP="00206B44">
            <w:pPr>
              <w:spacing w:after="0" w:line="240" w:lineRule="auto"/>
              <w:rPr>
                <w:rFonts w:ascii="Arial" w:eastAsia="Times New Roman" w:hAnsi="Arial" w:cs="Arial"/>
                <w:b/>
                <w:bCs/>
                <w:color w:val="000000"/>
                <w:sz w:val="20"/>
                <w:szCs w:val="20"/>
              </w:rPr>
            </w:pPr>
            <w:r w:rsidRPr="00430B30">
              <w:rPr>
                <w:rFonts w:ascii="Arial" w:eastAsia="Times New Roman" w:hAnsi="Arial" w:cs="Arial"/>
                <w:b/>
                <w:bCs/>
                <w:color w:val="000000"/>
                <w:spacing w:val="-2"/>
                <w:sz w:val="20"/>
                <w:szCs w:val="20"/>
              </w:rPr>
              <w:t>Loop:</w:t>
            </w:r>
          </w:p>
        </w:tc>
        <w:tc>
          <w:tcPr>
            <w:tcW w:w="1216" w:type="dxa"/>
            <w:gridSpan w:val="2"/>
            <w:tcBorders>
              <w:top w:val="nil"/>
              <w:left w:val="nil"/>
              <w:bottom w:val="nil"/>
              <w:right w:val="nil"/>
            </w:tcBorders>
            <w:shd w:val="clear" w:color="auto" w:fill="auto"/>
            <w:noWrap/>
            <w:hideMark/>
          </w:tcPr>
          <w:p w14:paraId="5FCCE7D9" w14:textId="77777777" w:rsidR="00430B30" w:rsidRPr="00430B30" w:rsidRDefault="00430B30" w:rsidP="00206B44">
            <w:pPr>
              <w:spacing w:after="0" w:line="240" w:lineRule="auto"/>
              <w:rPr>
                <w:rFonts w:ascii="Arial" w:eastAsia="Times New Roman" w:hAnsi="Arial" w:cs="Arial"/>
                <w:b/>
                <w:bCs/>
                <w:color w:val="000000"/>
                <w:sz w:val="20"/>
                <w:szCs w:val="20"/>
              </w:rPr>
            </w:pPr>
          </w:p>
        </w:tc>
        <w:tc>
          <w:tcPr>
            <w:tcW w:w="6264" w:type="dxa"/>
            <w:gridSpan w:val="4"/>
            <w:tcBorders>
              <w:top w:val="nil"/>
              <w:left w:val="nil"/>
              <w:bottom w:val="nil"/>
              <w:right w:val="nil"/>
            </w:tcBorders>
            <w:shd w:val="clear" w:color="auto" w:fill="auto"/>
            <w:noWrap/>
            <w:vAlign w:val="bottom"/>
            <w:hideMark/>
          </w:tcPr>
          <w:p w14:paraId="52E7494C" w14:textId="77777777" w:rsidR="00430B30" w:rsidRPr="00430B30" w:rsidRDefault="00430B30" w:rsidP="00206B44">
            <w:pPr>
              <w:spacing w:after="0" w:line="240" w:lineRule="auto"/>
              <w:rPr>
                <w:rFonts w:ascii="Times New Roman" w:eastAsia="Times New Roman" w:hAnsi="Times New Roman" w:cs="Times New Roman"/>
                <w:sz w:val="20"/>
                <w:szCs w:val="20"/>
              </w:rPr>
            </w:pPr>
          </w:p>
        </w:tc>
      </w:tr>
      <w:tr w:rsidR="00430B30" w:rsidRPr="00430B30" w14:paraId="4C7E2AB5" w14:textId="77777777" w:rsidTr="00056227">
        <w:trPr>
          <w:trHeight w:val="300"/>
        </w:trPr>
        <w:tc>
          <w:tcPr>
            <w:tcW w:w="2080" w:type="dxa"/>
            <w:gridSpan w:val="2"/>
            <w:tcBorders>
              <w:top w:val="nil"/>
              <w:left w:val="nil"/>
              <w:bottom w:val="nil"/>
              <w:right w:val="nil"/>
            </w:tcBorders>
            <w:shd w:val="clear" w:color="auto" w:fill="auto"/>
            <w:noWrap/>
            <w:hideMark/>
          </w:tcPr>
          <w:p w14:paraId="5AC54F77" w14:textId="77777777" w:rsidR="00430B30" w:rsidRPr="00430B30" w:rsidRDefault="00430B30" w:rsidP="00206B44">
            <w:pPr>
              <w:spacing w:after="0" w:line="240" w:lineRule="auto"/>
              <w:rPr>
                <w:rFonts w:ascii="Arial" w:eastAsia="Times New Roman" w:hAnsi="Arial" w:cs="Arial"/>
                <w:b/>
                <w:bCs/>
                <w:color w:val="000000"/>
                <w:sz w:val="20"/>
                <w:szCs w:val="20"/>
              </w:rPr>
            </w:pPr>
            <w:r w:rsidRPr="00430B30">
              <w:rPr>
                <w:rFonts w:ascii="Arial" w:eastAsia="Times New Roman" w:hAnsi="Arial" w:cs="Arial"/>
                <w:b/>
                <w:bCs/>
                <w:color w:val="000000"/>
                <w:spacing w:val="-2"/>
                <w:sz w:val="20"/>
                <w:szCs w:val="20"/>
              </w:rPr>
              <w:t>Level:</w:t>
            </w:r>
          </w:p>
        </w:tc>
        <w:tc>
          <w:tcPr>
            <w:tcW w:w="1216" w:type="dxa"/>
            <w:gridSpan w:val="2"/>
            <w:tcBorders>
              <w:top w:val="nil"/>
              <w:left w:val="nil"/>
              <w:bottom w:val="nil"/>
              <w:right w:val="nil"/>
            </w:tcBorders>
            <w:shd w:val="clear" w:color="auto" w:fill="auto"/>
            <w:noWrap/>
            <w:hideMark/>
          </w:tcPr>
          <w:p w14:paraId="5E867AF2" w14:textId="77777777" w:rsidR="00430B30" w:rsidRPr="00430B30" w:rsidRDefault="00430B30" w:rsidP="00206B44">
            <w:pPr>
              <w:spacing w:after="0" w:line="240" w:lineRule="auto"/>
              <w:rPr>
                <w:rFonts w:ascii="Arial" w:eastAsia="Times New Roman" w:hAnsi="Arial" w:cs="Arial"/>
                <w:b/>
                <w:bCs/>
                <w:color w:val="000000"/>
                <w:sz w:val="20"/>
                <w:szCs w:val="20"/>
              </w:rPr>
            </w:pPr>
          </w:p>
        </w:tc>
        <w:tc>
          <w:tcPr>
            <w:tcW w:w="6264" w:type="dxa"/>
            <w:gridSpan w:val="4"/>
            <w:tcBorders>
              <w:top w:val="nil"/>
              <w:left w:val="nil"/>
              <w:bottom w:val="nil"/>
              <w:right w:val="nil"/>
            </w:tcBorders>
            <w:shd w:val="clear" w:color="auto" w:fill="auto"/>
            <w:noWrap/>
            <w:vAlign w:val="bottom"/>
            <w:hideMark/>
          </w:tcPr>
          <w:p w14:paraId="68277346" w14:textId="77777777" w:rsidR="00430B30" w:rsidRPr="00430B30" w:rsidRDefault="00430B30" w:rsidP="00206B44">
            <w:pPr>
              <w:spacing w:after="0" w:line="240" w:lineRule="auto"/>
              <w:rPr>
                <w:rFonts w:ascii="Times New Roman" w:eastAsia="Times New Roman" w:hAnsi="Times New Roman" w:cs="Times New Roman"/>
                <w:sz w:val="20"/>
                <w:szCs w:val="20"/>
              </w:rPr>
            </w:pPr>
          </w:p>
        </w:tc>
      </w:tr>
      <w:tr w:rsidR="00430B30" w:rsidRPr="00430B30" w14:paraId="00E46F70" w14:textId="77777777" w:rsidTr="00056227">
        <w:trPr>
          <w:trHeight w:val="300"/>
        </w:trPr>
        <w:tc>
          <w:tcPr>
            <w:tcW w:w="2080" w:type="dxa"/>
            <w:gridSpan w:val="2"/>
            <w:tcBorders>
              <w:top w:val="nil"/>
              <w:left w:val="nil"/>
              <w:bottom w:val="nil"/>
              <w:right w:val="nil"/>
            </w:tcBorders>
            <w:shd w:val="clear" w:color="auto" w:fill="auto"/>
            <w:noWrap/>
            <w:hideMark/>
          </w:tcPr>
          <w:p w14:paraId="1F393946" w14:textId="77777777" w:rsidR="00430B30" w:rsidRPr="00430B30" w:rsidRDefault="00430B30" w:rsidP="00206B44">
            <w:pPr>
              <w:spacing w:after="0" w:line="240" w:lineRule="auto"/>
              <w:rPr>
                <w:rFonts w:ascii="Arial" w:eastAsia="Times New Roman" w:hAnsi="Arial" w:cs="Arial"/>
                <w:b/>
                <w:bCs/>
                <w:color w:val="000000"/>
                <w:sz w:val="20"/>
                <w:szCs w:val="20"/>
              </w:rPr>
            </w:pPr>
            <w:r w:rsidRPr="00430B30">
              <w:rPr>
                <w:rFonts w:ascii="Arial" w:eastAsia="Times New Roman" w:hAnsi="Arial" w:cs="Arial"/>
                <w:b/>
                <w:bCs/>
                <w:color w:val="000000"/>
                <w:spacing w:val="-2"/>
                <w:sz w:val="20"/>
              </w:rPr>
              <w:t>Usage:</w:t>
            </w:r>
          </w:p>
        </w:tc>
        <w:tc>
          <w:tcPr>
            <w:tcW w:w="1216" w:type="dxa"/>
            <w:gridSpan w:val="2"/>
            <w:tcBorders>
              <w:top w:val="nil"/>
              <w:left w:val="nil"/>
              <w:bottom w:val="nil"/>
              <w:right w:val="nil"/>
            </w:tcBorders>
            <w:shd w:val="clear" w:color="auto" w:fill="auto"/>
            <w:noWrap/>
            <w:hideMark/>
          </w:tcPr>
          <w:p w14:paraId="7156EBE6" w14:textId="77777777" w:rsidR="00430B30" w:rsidRPr="00430B30" w:rsidRDefault="00430B30" w:rsidP="00206B44">
            <w:pPr>
              <w:spacing w:after="0" w:line="240" w:lineRule="auto"/>
              <w:rPr>
                <w:rFonts w:ascii="Arial" w:eastAsia="Times New Roman" w:hAnsi="Arial" w:cs="Arial"/>
                <w:color w:val="000000"/>
                <w:sz w:val="20"/>
                <w:szCs w:val="20"/>
              </w:rPr>
            </w:pPr>
            <w:r w:rsidRPr="00430B30">
              <w:rPr>
                <w:rFonts w:ascii="Arial" w:eastAsia="Times New Roman" w:hAnsi="Arial" w:cs="Arial"/>
                <w:color w:val="000000"/>
                <w:spacing w:val="-2"/>
                <w:sz w:val="20"/>
              </w:rPr>
              <w:t>Optional</w:t>
            </w:r>
          </w:p>
        </w:tc>
        <w:tc>
          <w:tcPr>
            <w:tcW w:w="6264" w:type="dxa"/>
            <w:gridSpan w:val="4"/>
            <w:tcBorders>
              <w:top w:val="nil"/>
              <w:left w:val="nil"/>
              <w:bottom w:val="nil"/>
              <w:right w:val="nil"/>
            </w:tcBorders>
            <w:shd w:val="clear" w:color="auto" w:fill="auto"/>
            <w:noWrap/>
            <w:vAlign w:val="bottom"/>
            <w:hideMark/>
          </w:tcPr>
          <w:p w14:paraId="2EA4BC9C" w14:textId="77777777" w:rsidR="00430B30" w:rsidRPr="00430B30" w:rsidRDefault="00430B30" w:rsidP="00206B44">
            <w:pPr>
              <w:spacing w:after="0" w:line="240" w:lineRule="auto"/>
              <w:rPr>
                <w:rFonts w:ascii="Arial" w:eastAsia="Times New Roman" w:hAnsi="Arial" w:cs="Arial"/>
                <w:color w:val="000000"/>
                <w:sz w:val="20"/>
                <w:szCs w:val="20"/>
              </w:rPr>
            </w:pPr>
          </w:p>
        </w:tc>
      </w:tr>
      <w:tr w:rsidR="00430B30" w:rsidRPr="00430B30" w14:paraId="2F198349" w14:textId="77777777" w:rsidTr="00056227">
        <w:trPr>
          <w:trHeight w:val="300"/>
        </w:trPr>
        <w:tc>
          <w:tcPr>
            <w:tcW w:w="2080" w:type="dxa"/>
            <w:gridSpan w:val="2"/>
            <w:tcBorders>
              <w:top w:val="nil"/>
              <w:left w:val="nil"/>
              <w:bottom w:val="nil"/>
              <w:right w:val="nil"/>
            </w:tcBorders>
            <w:shd w:val="clear" w:color="auto" w:fill="auto"/>
            <w:noWrap/>
            <w:hideMark/>
          </w:tcPr>
          <w:p w14:paraId="5693C918" w14:textId="77777777" w:rsidR="00430B30" w:rsidRPr="00430B30" w:rsidRDefault="00430B30" w:rsidP="00206B44">
            <w:pPr>
              <w:spacing w:after="0" w:line="240" w:lineRule="auto"/>
              <w:rPr>
                <w:rFonts w:ascii="Arial" w:eastAsia="Times New Roman" w:hAnsi="Arial" w:cs="Arial"/>
                <w:b/>
                <w:bCs/>
                <w:color w:val="000000"/>
                <w:sz w:val="20"/>
                <w:szCs w:val="20"/>
              </w:rPr>
            </w:pPr>
            <w:r w:rsidRPr="00430B30">
              <w:rPr>
                <w:rFonts w:ascii="Arial" w:eastAsia="Times New Roman" w:hAnsi="Arial" w:cs="Arial"/>
                <w:b/>
                <w:bCs/>
                <w:color w:val="000000"/>
                <w:sz w:val="20"/>
                <w:szCs w:val="20"/>
              </w:rPr>
              <w:t>Max Use:</w:t>
            </w:r>
          </w:p>
        </w:tc>
        <w:tc>
          <w:tcPr>
            <w:tcW w:w="1216" w:type="dxa"/>
            <w:gridSpan w:val="2"/>
            <w:tcBorders>
              <w:top w:val="nil"/>
              <w:left w:val="nil"/>
              <w:bottom w:val="nil"/>
              <w:right w:val="nil"/>
            </w:tcBorders>
            <w:shd w:val="clear" w:color="auto" w:fill="auto"/>
            <w:noWrap/>
            <w:hideMark/>
          </w:tcPr>
          <w:p w14:paraId="7E967A67" w14:textId="77777777" w:rsidR="00430B30" w:rsidRPr="00430B30" w:rsidRDefault="00430B30" w:rsidP="00206B44">
            <w:pPr>
              <w:spacing w:after="0" w:line="240" w:lineRule="auto"/>
              <w:rPr>
                <w:rFonts w:ascii="Arial" w:eastAsia="Times New Roman" w:hAnsi="Arial" w:cs="Arial"/>
                <w:color w:val="000000"/>
                <w:sz w:val="20"/>
                <w:szCs w:val="20"/>
              </w:rPr>
            </w:pPr>
            <w:r w:rsidRPr="00430B30">
              <w:rPr>
                <w:rFonts w:ascii="Arial" w:eastAsia="Times New Roman" w:hAnsi="Arial" w:cs="Arial"/>
                <w:bCs/>
                <w:color w:val="000000"/>
                <w:spacing w:val="-10"/>
                <w:sz w:val="20"/>
                <w:szCs w:val="20"/>
              </w:rPr>
              <w:t>1</w:t>
            </w:r>
          </w:p>
        </w:tc>
        <w:tc>
          <w:tcPr>
            <w:tcW w:w="6264" w:type="dxa"/>
            <w:gridSpan w:val="4"/>
            <w:tcBorders>
              <w:top w:val="nil"/>
              <w:left w:val="nil"/>
              <w:bottom w:val="nil"/>
              <w:right w:val="nil"/>
            </w:tcBorders>
            <w:shd w:val="clear" w:color="auto" w:fill="auto"/>
            <w:noWrap/>
            <w:vAlign w:val="bottom"/>
            <w:hideMark/>
          </w:tcPr>
          <w:p w14:paraId="6DE2C12B" w14:textId="77777777" w:rsidR="00430B30" w:rsidRPr="00430B30" w:rsidRDefault="00430B30" w:rsidP="00206B44">
            <w:pPr>
              <w:spacing w:after="0" w:line="240" w:lineRule="auto"/>
              <w:rPr>
                <w:rFonts w:ascii="Arial" w:eastAsia="Times New Roman" w:hAnsi="Arial" w:cs="Arial"/>
                <w:color w:val="000000"/>
                <w:sz w:val="20"/>
                <w:szCs w:val="20"/>
              </w:rPr>
            </w:pPr>
          </w:p>
        </w:tc>
      </w:tr>
      <w:tr w:rsidR="00430B30" w:rsidRPr="00430B30" w14:paraId="47890863" w14:textId="77777777" w:rsidTr="00056227">
        <w:trPr>
          <w:trHeight w:val="300"/>
        </w:trPr>
        <w:tc>
          <w:tcPr>
            <w:tcW w:w="2080" w:type="dxa"/>
            <w:gridSpan w:val="2"/>
            <w:tcBorders>
              <w:top w:val="nil"/>
              <w:left w:val="nil"/>
              <w:bottom w:val="nil"/>
              <w:right w:val="nil"/>
            </w:tcBorders>
            <w:shd w:val="clear" w:color="auto" w:fill="auto"/>
            <w:noWrap/>
            <w:hideMark/>
          </w:tcPr>
          <w:p w14:paraId="00CE5A52" w14:textId="77777777" w:rsidR="00430B30" w:rsidRPr="00430B30" w:rsidRDefault="00430B30" w:rsidP="00206B44">
            <w:pPr>
              <w:spacing w:after="0" w:line="240" w:lineRule="auto"/>
              <w:rPr>
                <w:rFonts w:ascii="Arial" w:eastAsia="Times New Roman" w:hAnsi="Arial" w:cs="Arial"/>
                <w:b/>
                <w:bCs/>
                <w:color w:val="000000"/>
                <w:sz w:val="20"/>
                <w:szCs w:val="20"/>
              </w:rPr>
            </w:pPr>
            <w:r w:rsidRPr="00430B30">
              <w:rPr>
                <w:rFonts w:ascii="Arial" w:eastAsia="Times New Roman" w:hAnsi="Arial" w:cs="Arial"/>
                <w:b/>
                <w:bCs/>
                <w:color w:val="000000"/>
                <w:spacing w:val="-2"/>
                <w:sz w:val="20"/>
                <w:szCs w:val="20"/>
              </w:rPr>
              <w:t>Purpose:</w:t>
            </w:r>
          </w:p>
        </w:tc>
        <w:tc>
          <w:tcPr>
            <w:tcW w:w="7480" w:type="dxa"/>
            <w:gridSpan w:val="6"/>
            <w:tcBorders>
              <w:top w:val="nil"/>
              <w:left w:val="nil"/>
              <w:bottom w:val="nil"/>
              <w:right w:val="nil"/>
            </w:tcBorders>
            <w:shd w:val="clear" w:color="auto" w:fill="auto"/>
            <w:noWrap/>
            <w:hideMark/>
          </w:tcPr>
          <w:p w14:paraId="076BA441" w14:textId="77777777" w:rsidR="00430B30" w:rsidRPr="00430B30" w:rsidRDefault="00430B30" w:rsidP="00206B44">
            <w:pPr>
              <w:spacing w:after="0" w:line="240" w:lineRule="auto"/>
              <w:rPr>
                <w:rFonts w:ascii="Arial" w:eastAsia="Times New Roman" w:hAnsi="Arial" w:cs="Arial"/>
                <w:color w:val="000000"/>
                <w:sz w:val="20"/>
                <w:szCs w:val="20"/>
              </w:rPr>
            </w:pPr>
            <w:r w:rsidRPr="00430B30">
              <w:rPr>
                <w:rFonts w:ascii="Arial" w:eastAsia="Times New Roman" w:hAnsi="Arial" w:cs="Arial"/>
                <w:color w:val="000000"/>
                <w:sz w:val="20"/>
                <w:szCs w:val="20"/>
              </w:rPr>
              <w:t>To indicate the end of a functional group and to provide control information.</w:t>
            </w:r>
          </w:p>
        </w:tc>
      </w:tr>
      <w:tr w:rsidR="00430B30" w:rsidRPr="00430B30" w14:paraId="25619DE4" w14:textId="77777777" w:rsidTr="00056227">
        <w:trPr>
          <w:trHeight w:val="300"/>
        </w:trPr>
        <w:tc>
          <w:tcPr>
            <w:tcW w:w="2080" w:type="dxa"/>
            <w:gridSpan w:val="2"/>
            <w:tcBorders>
              <w:top w:val="nil"/>
              <w:left w:val="nil"/>
              <w:bottom w:val="nil"/>
              <w:right w:val="nil"/>
            </w:tcBorders>
            <w:shd w:val="clear" w:color="auto" w:fill="auto"/>
            <w:noWrap/>
            <w:hideMark/>
          </w:tcPr>
          <w:p w14:paraId="6F139AD6" w14:textId="77777777" w:rsidR="00430B30" w:rsidRPr="00430B30" w:rsidRDefault="00430B30" w:rsidP="00206B44">
            <w:pPr>
              <w:spacing w:after="0" w:line="240" w:lineRule="auto"/>
              <w:rPr>
                <w:rFonts w:ascii="Arial" w:eastAsia="Times New Roman" w:hAnsi="Arial" w:cs="Arial"/>
                <w:b/>
                <w:bCs/>
                <w:color w:val="000000"/>
                <w:sz w:val="20"/>
                <w:szCs w:val="20"/>
              </w:rPr>
            </w:pPr>
            <w:r w:rsidRPr="00430B30">
              <w:rPr>
                <w:rFonts w:ascii="Arial" w:eastAsia="Times New Roman" w:hAnsi="Arial" w:cs="Arial"/>
                <w:b/>
                <w:bCs/>
                <w:color w:val="000000"/>
                <w:spacing w:val="-2"/>
                <w:sz w:val="20"/>
                <w:szCs w:val="20"/>
              </w:rPr>
              <w:t>Syntax Notes:</w:t>
            </w:r>
          </w:p>
        </w:tc>
        <w:tc>
          <w:tcPr>
            <w:tcW w:w="1216" w:type="dxa"/>
            <w:gridSpan w:val="2"/>
            <w:tcBorders>
              <w:top w:val="nil"/>
              <w:left w:val="nil"/>
              <w:bottom w:val="nil"/>
              <w:right w:val="nil"/>
            </w:tcBorders>
            <w:shd w:val="clear" w:color="auto" w:fill="auto"/>
            <w:noWrap/>
            <w:hideMark/>
          </w:tcPr>
          <w:p w14:paraId="5E27F63B" w14:textId="77777777" w:rsidR="00430B30" w:rsidRPr="00430B30" w:rsidRDefault="00430B30" w:rsidP="00206B44">
            <w:pPr>
              <w:spacing w:after="0" w:line="240" w:lineRule="auto"/>
              <w:rPr>
                <w:rFonts w:ascii="Arial" w:eastAsia="Times New Roman" w:hAnsi="Arial" w:cs="Arial"/>
                <w:b/>
                <w:bCs/>
                <w:color w:val="000000"/>
                <w:sz w:val="20"/>
                <w:szCs w:val="20"/>
              </w:rPr>
            </w:pPr>
          </w:p>
        </w:tc>
        <w:tc>
          <w:tcPr>
            <w:tcW w:w="6264" w:type="dxa"/>
            <w:gridSpan w:val="4"/>
            <w:tcBorders>
              <w:top w:val="nil"/>
              <w:left w:val="nil"/>
              <w:bottom w:val="nil"/>
              <w:right w:val="nil"/>
            </w:tcBorders>
            <w:shd w:val="clear" w:color="auto" w:fill="auto"/>
            <w:noWrap/>
            <w:vAlign w:val="bottom"/>
            <w:hideMark/>
          </w:tcPr>
          <w:p w14:paraId="3E1E2441" w14:textId="77777777" w:rsidR="00430B30" w:rsidRPr="00430B30" w:rsidRDefault="00430B30" w:rsidP="00206B44">
            <w:pPr>
              <w:spacing w:after="0" w:line="240" w:lineRule="auto"/>
              <w:rPr>
                <w:rFonts w:ascii="Times New Roman" w:eastAsia="Times New Roman" w:hAnsi="Times New Roman" w:cs="Times New Roman"/>
                <w:sz w:val="20"/>
                <w:szCs w:val="20"/>
              </w:rPr>
            </w:pPr>
          </w:p>
        </w:tc>
      </w:tr>
      <w:tr w:rsidR="00430B30" w:rsidRPr="00430B30" w14:paraId="49D4AE9D" w14:textId="77777777" w:rsidTr="00056227">
        <w:trPr>
          <w:trHeight w:val="765"/>
        </w:trPr>
        <w:tc>
          <w:tcPr>
            <w:tcW w:w="2080" w:type="dxa"/>
            <w:gridSpan w:val="2"/>
            <w:tcBorders>
              <w:top w:val="nil"/>
              <w:left w:val="nil"/>
              <w:bottom w:val="nil"/>
              <w:right w:val="nil"/>
            </w:tcBorders>
            <w:shd w:val="clear" w:color="auto" w:fill="auto"/>
            <w:noWrap/>
            <w:hideMark/>
          </w:tcPr>
          <w:p w14:paraId="2CF30A39" w14:textId="77777777" w:rsidR="00430B30" w:rsidRPr="00430B30" w:rsidRDefault="00430B30" w:rsidP="00206B44">
            <w:pPr>
              <w:spacing w:after="0" w:line="240" w:lineRule="auto"/>
              <w:rPr>
                <w:rFonts w:ascii="Arial" w:eastAsia="Times New Roman" w:hAnsi="Arial" w:cs="Arial"/>
                <w:b/>
                <w:bCs/>
                <w:color w:val="000000"/>
                <w:sz w:val="20"/>
                <w:szCs w:val="20"/>
              </w:rPr>
            </w:pPr>
            <w:r w:rsidRPr="00430B30">
              <w:rPr>
                <w:rFonts w:ascii="Arial" w:eastAsia="Times New Roman" w:hAnsi="Arial" w:cs="Arial"/>
                <w:b/>
                <w:bCs/>
                <w:color w:val="000000"/>
                <w:spacing w:val="-2"/>
                <w:sz w:val="20"/>
                <w:szCs w:val="20"/>
              </w:rPr>
              <w:t>Semantic Notes:</w:t>
            </w:r>
          </w:p>
        </w:tc>
        <w:tc>
          <w:tcPr>
            <w:tcW w:w="1216" w:type="dxa"/>
            <w:gridSpan w:val="2"/>
            <w:tcBorders>
              <w:top w:val="nil"/>
              <w:left w:val="nil"/>
              <w:bottom w:val="nil"/>
              <w:right w:val="nil"/>
            </w:tcBorders>
            <w:shd w:val="clear" w:color="auto" w:fill="auto"/>
            <w:noWrap/>
            <w:hideMark/>
          </w:tcPr>
          <w:p w14:paraId="02DBF0BF" w14:textId="77777777" w:rsidR="00430B30" w:rsidRPr="00430B30" w:rsidRDefault="00430B30" w:rsidP="00206B44">
            <w:pPr>
              <w:spacing w:after="0" w:line="240" w:lineRule="auto"/>
              <w:rPr>
                <w:rFonts w:ascii="Arial" w:eastAsia="Times New Roman" w:hAnsi="Arial" w:cs="Arial"/>
                <w:color w:val="000000"/>
                <w:sz w:val="20"/>
                <w:szCs w:val="20"/>
              </w:rPr>
            </w:pPr>
            <w:r w:rsidRPr="00430B30">
              <w:rPr>
                <w:rFonts w:ascii="Arial" w:eastAsia="Times New Roman" w:hAnsi="Arial" w:cs="Arial"/>
                <w:color w:val="000000"/>
                <w:spacing w:val="-5"/>
                <w:sz w:val="20"/>
                <w:szCs w:val="20"/>
              </w:rPr>
              <w:t>02</w:t>
            </w:r>
          </w:p>
        </w:tc>
        <w:tc>
          <w:tcPr>
            <w:tcW w:w="6264" w:type="dxa"/>
            <w:gridSpan w:val="4"/>
            <w:tcBorders>
              <w:top w:val="nil"/>
              <w:left w:val="nil"/>
              <w:bottom w:val="nil"/>
              <w:right w:val="nil"/>
            </w:tcBorders>
            <w:shd w:val="clear" w:color="auto" w:fill="auto"/>
            <w:hideMark/>
          </w:tcPr>
          <w:p w14:paraId="4AAF802A" w14:textId="77777777" w:rsidR="00430B30" w:rsidRPr="00430B30" w:rsidRDefault="00430B30" w:rsidP="00206B44">
            <w:pPr>
              <w:spacing w:after="0" w:line="240" w:lineRule="auto"/>
              <w:rPr>
                <w:rFonts w:ascii="Arial" w:eastAsia="Times New Roman" w:hAnsi="Arial" w:cs="Arial"/>
                <w:color w:val="000000"/>
                <w:sz w:val="20"/>
                <w:szCs w:val="20"/>
              </w:rPr>
            </w:pPr>
            <w:r w:rsidRPr="00430B30">
              <w:rPr>
                <w:rFonts w:ascii="Arial" w:eastAsia="Times New Roman" w:hAnsi="Arial" w:cs="Arial"/>
                <w:color w:val="000000"/>
                <w:sz w:val="20"/>
                <w:szCs w:val="20"/>
              </w:rPr>
              <w:t>The data interchange control number GE02 in this trailer must be identical to the same data element in the associated Functional Header GS06.</w:t>
            </w:r>
          </w:p>
        </w:tc>
      </w:tr>
      <w:tr w:rsidR="00430B30" w:rsidRPr="00430B30" w14:paraId="3B4E0D17" w14:textId="77777777" w:rsidTr="002F3337">
        <w:trPr>
          <w:trHeight w:val="1245"/>
        </w:trPr>
        <w:tc>
          <w:tcPr>
            <w:tcW w:w="2080" w:type="dxa"/>
            <w:gridSpan w:val="2"/>
            <w:tcBorders>
              <w:top w:val="nil"/>
              <w:left w:val="nil"/>
              <w:bottom w:val="nil"/>
              <w:right w:val="nil"/>
            </w:tcBorders>
            <w:shd w:val="clear" w:color="auto" w:fill="auto"/>
            <w:noWrap/>
            <w:hideMark/>
          </w:tcPr>
          <w:p w14:paraId="7F3BA854" w14:textId="77777777" w:rsidR="00430B30" w:rsidRPr="00430B30" w:rsidRDefault="00430B30" w:rsidP="00206B44">
            <w:pPr>
              <w:spacing w:after="0" w:line="240" w:lineRule="auto"/>
              <w:rPr>
                <w:rFonts w:ascii="Arial" w:eastAsia="Times New Roman" w:hAnsi="Arial" w:cs="Arial"/>
                <w:b/>
                <w:bCs/>
                <w:color w:val="000000"/>
                <w:sz w:val="20"/>
                <w:szCs w:val="20"/>
              </w:rPr>
            </w:pPr>
            <w:r w:rsidRPr="00430B30">
              <w:rPr>
                <w:rFonts w:ascii="Arial" w:eastAsia="Times New Roman" w:hAnsi="Arial" w:cs="Arial"/>
                <w:b/>
                <w:bCs/>
                <w:color w:val="000000"/>
                <w:spacing w:val="-2"/>
                <w:sz w:val="20"/>
                <w:szCs w:val="20"/>
              </w:rPr>
              <w:t>Comments:</w:t>
            </w:r>
          </w:p>
        </w:tc>
        <w:tc>
          <w:tcPr>
            <w:tcW w:w="1216" w:type="dxa"/>
            <w:gridSpan w:val="2"/>
            <w:tcBorders>
              <w:top w:val="nil"/>
              <w:left w:val="nil"/>
              <w:bottom w:val="nil"/>
              <w:right w:val="nil"/>
            </w:tcBorders>
            <w:shd w:val="clear" w:color="auto" w:fill="auto"/>
            <w:noWrap/>
            <w:hideMark/>
          </w:tcPr>
          <w:p w14:paraId="2EB5A2EA" w14:textId="77777777" w:rsidR="00430B30" w:rsidRPr="00430B30" w:rsidRDefault="00430B30" w:rsidP="00206B44">
            <w:pPr>
              <w:spacing w:after="0" w:line="240" w:lineRule="auto"/>
              <w:rPr>
                <w:rFonts w:ascii="Arial" w:eastAsia="Times New Roman" w:hAnsi="Arial" w:cs="Arial"/>
                <w:color w:val="000000"/>
                <w:sz w:val="20"/>
                <w:szCs w:val="20"/>
              </w:rPr>
            </w:pPr>
            <w:r w:rsidRPr="00430B30">
              <w:rPr>
                <w:rFonts w:ascii="Arial" w:eastAsia="Times New Roman" w:hAnsi="Arial" w:cs="Arial"/>
                <w:color w:val="000000"/>
                <w:spacing w:val="-5"/>
                <w:sz w:val="20"/>
                <w:szCs w:val="20"/>
              </w:rPr>
              <w:t>00</w:t>
            </w:r>
          </w:p>
        </w:tc>
        <w:tc>
          <w:tcPr>
            <w:tcW w:w="6264" w:type="dxa"/>
            <w:gridSpan w:val="4"/>
            <w:tcBorders>
              <w:top w:val="nil"/>
              <w:left w:val="nil"/>
              <w:bottom w:val="nil"/>
              <w:right w:val="nil"/>
            </w:tcBorders>
            <w:shd w:val="clear" w:color="auto" w:fill="auto"/>
            <w:hideMark/>
          </w:tcPr>
          <w:p w14:paraId="0937C35A" w14:textId="77777777" w:rsidR="00430B30" w:rsidRPr="00430B30" w:rsidRDefault="00430B30" w:rsidP="00206B44">
            <w:pPr>
              <w:spacing w:after="0" w:line="240" w:lineRule="auto"/>
              <w:rPr>
                <w:rFonts w:ascii="Arial" w:eastAsia="Times New Roman" w:hAnsi="Arial" w:cs="Arial"/>
                <w:color w:val="000000"/>
                <w:sz w:val="20"/>
                <w:szCs w:val="20"/>
              </w:rPr>
            </w:pPr>
            <w:r w:rsidRPr="00430B30">
              <w:rPr>
                <w:rFonts w:ascii="Arial" w:eastAsia="Times New Roman" w:hAnsi="Arial" w:cs="Arial"/>
                <w:color w:val="000000"/>
                <w:sz w:val="20"/>
                <w:szCs w:val="20"/>
              </w:rPr>
              <w:t>The use of identical data interchange control numbers in the associated functional group header and trailer is designed to maximize functional group integrity. The control number is the same as that used in the corresponding header.</w:t>
            </w:r>
          </w:p>
        </w:tc>
      </w:tr>
      <w:tr w:rsidR="002F3337" w:rsidRPr="00430B30" w14:paraId="06DDCE96" w14:textId="77777777" w:rsidTr="002F3337">
        <w:trPr>
          <w:trHeight w:val="453"/>
        </w:trPr>
        <w:tc>
          <w:tcPr>
            <w:tcW w:w="2080" w:type="dxa"/>
            <w:gridSpan w:val="2"/>
            <w:tcBorders>
              <w:top w:val="nil"/>
              <w:left w:val="nil"/>
              <w:bottom w:val="nil"/>
              <w:right w:val="nil"/>
            </w:tcBorders>
            <w:shd w:val="clear" w:color="auto" w:fill="auto"/>
            <w:noWrap/>
          </w:tcPr>
          <w:p w14:paraId="4ECEF103" w14:textId="77777777" w:rsidR="002F3337" w:rsidRPr="00430B30" w:rsidRDefault="002F3337" w:rsidP="00206B44">
            <w:pPr>
              <w:spacing w:after="0" w:line="240" w:lineRule="auto"/>
              <w:rPr>
                <w:rFonts w:ascii="Arial" w:eastAsia="Times New Roman" w:hAnsi="Arial" w:cs="Arial"/>
                <w:b/>
                <w:bCs/>
                <w:color w:val="000000"/>
                <w:spacing w:val="-2"/>
                <w:sz w:val="20"/>
                <w:szCs w:val="20"/>
              </w:rPr>
            </w:pPr>
          </w:p>
        </w:tc>
        <w:tc>
          <w:tcPr>
            <w:tcW w:w="1216" w:type="dxa"/>
            <w:gridSpan w:val="2"/>
            <w:tcBorders>
              <w:top w:val="nil"/>
              <w:left w:val="nil"/>
              <w:bottom w:val="nil"/>
              <w:right w:val="nil"/>
            </w:tcBorders>
            <w:shd w:val="clear" w:color="auto" w:fill="auto"/>
            <w:noWrap/>
          </w:tcPr>
          <w:p w14:paraId="7400DF9F" w14:textId="77777777" w:rsidR="002F3337" w:rsidRPr="00430B30" w:rsidRDefault="002F3337" w:rsidP="00206B44">
            <w:pPr>
              <w:spacing w:after="0" w:line="240" w:lineRule="auto"/>
              <w:rPr>
                <w:rFonts w:ascii="Arial" w:eastAsia="Times New Roman" w:hAnsi="Arial" w:cs="Arial"/>
                <w:color w:val="000000"/>
                <w:spacing w:val="-5"/>
                <w:sz w:val="20"/>
                <w:szCs w:val="20"/>
              </w:rPr>
            </w:pPr>
          </w:p>
        </w:tc>
        <w:tc>
          <w:tcPr>
            <w:tcW w:w="6264" w:type="dxa"/>
            <w:gridSpan w:val="4"/>
            <w:tcBorders>
              <w:top w:val="nil"/>
              <w:left w:val="nil"/>
              <w:bottom w:val="nil"/>
              <w:right w:val="nil"/>
            </w:tcBorders>
            <w:shd w:val="clear" w:color="auto" w:fill="auto"/>
          </w:tcPr>
          <w:p w14:paraId="608FC74D" w14:textId="73DD2CE4" w:rsidR="002F3337" w:rsidRPr="002F3337" w:rsidRDefault="002F3337" w:rsidP="00206B44">
            <w:pPr>
              <w:spacing w:after="0" w:line="240" w:lineRule="auto"/>
              <w:rPr>
                <w:rFonts w:ascii="Arial" w:eastAsia="Times New Roman" w:hAnsi="Arial" w:cs="Arial"/>
                <w:b/>
                <w:bCs/>
                <w:color w:val="000000"/>
              </w:rPr>
            </w:pPr>
            <w:r w:rsidRPr="002F3337">
              <w:rPr>
                <w:rFonts w:ascii="Arial" w:eastAsia="Times New Roman" w:hAnsi="Arial" w:cs="Arial"/>
                <w:b/>
                <w:bCs/>
                <w:color w:val="000000"/>
              </w:rPr>
              <w:t>Data Element Summary</w:t>
            </w:r>
          </w:p>
        </w:tc>
      </w:tr>
      <w:tr w:rsidR="00BD1EE1" w:rsidRPr="00BD1EE1" w14:paraId="39147866" w14:textId="77777777" w:rsidTr="002F3337">
        <w:trPr>
          <w:gridAfter w:val="1"/>
          <w:wAfter w:w="52" w:type="dxa"/>
          <w:trHeight w:val="510"/>
        </w:trPr>
        <w:tc>
          <w:tcPr>
            <w:tcW w:w="2046" w:type="dxa"/>
            <w:tcBorders>
              <w:top w:val="nil"/>
              <w:left w:val="nil"/>
              <w:bottom w:val="nil"/>
              <w:right w:val="nil"/>
            </w:tcBorders>
            <w:shd w:val="clear" w:color="auto" w:fill="auto"/>
            <w:vAlign w:val="center"/>
          </w:tcPr>
          <w:p w14:paraId="3F5F19B9" w14:textId="77777777" w:rsidR="00056227" w:rsidRPr="00BD1EE1" w:rsidRDefault="00056227" w:rsidP="00206B44">
            <w:pPr>
              <w:spacing w:after="0" w:line="240" w:lineRule="auto"/>
              <w:rPr>
                <w:rFonts w:ascii="Times New Roman" w:eastAsia="Times New Roman" w:hAnsi="Times New Roman" w:cs="Times New Roman"/>
                <w:sz w:val="24"/>
                <w:szCs w:val="24"/>
              </w:rPr>
            </w:pPr>
          </w:p>
        </w:tc>
        <w:tc>
          <w:tcPr>
            <w:tcW w:w="925" w:type="dxa"/>
            <w:gridSpan w:val="2"/>
            <w:tcBorders>
              <w:top w:val="nil"/>
              <w:left w:val="nil"/>
              <w:bottom w:val="nil"/>
              <w:right w:val="nil"/>
            </w:tcBorders>
            <w:shd w:val="clear" w:color="auto" w:fill="auto"/>
            <w:vAlign w:val="bottom"/>
            <w:hideMark/>
          </w:tcPr>
          <w:p w14:paraId="3E6A9B3C" w14:textId="77777777" w:rsidR="00BD1EE1" w:rsidRPr="00BD1EE1" w:rsidRDefault="00BD1EE1" w:rsidP="00206B44">
            <w:pPr>
              <w:spacing w:after="0" w:line="240" w:lineRule="auto"/>
              <w:rPr>
                <w:rFonts w:ascii="Arial" w:eastAsia="Times New Roman" w:hAnsi="Arial" w:cs="Arial"/>
                <w:b/>
                <w:bCs/>
                <w:color w:val="000000"/>
                <w:sz w:val="20"/>
                <w:szCs w:val="20"/>
                <w:u w:val="single"/>
              </w:rPr>
            </w:pPr>
            <w:r w:rsidRPr="00BD1EE1">
              <w:rPr>
                <w:rFonts w:ascii="Arial" w:eastAsia="Times New Roman" w:hAnsi="Arial" w:cs="Arial"/>
                <w:b/>
                <w:bCs/>
                <w:color w:val="000000"/>
                <w:spacing w:val="-4"/>
                <w:sz w:val="20"/>
                <w:szCs w:val="20"/>
              </w:rPr>
              <w:t>Ref.</w:t>
            </w:r>
            <w:r w:rsidRPr="00BD1EE1">
              <w:rPr>
                <w:rFonts w:ascii="Arial" w:eastAsia="Times New Roman" w:hAnsi="Arial" w:cs="Arial"/>
                <w:b/>
                <w:bCs/>
                <w:color w:val="000000"/>
                <w:spacing w:val="-4"/>
                <w:sz w:val="20"/>
                <w:szCs w:val="20"/>
              </w:rPr>
              <w:br/>
            </w:r>
            <w:r w:rsidRPr="00BD1EE1">
              <w:rPr>
                <w:rFonts w:ascii="Arial" w:eastAsia="Times New Roman" w:hAnsi="Arial" w:cs="Arial"/>
                <w:b/>
                <w:bCs/>
                <w:color w:val="000000"/>
                <w:spacing w:val="-4"/>
                <w:sz w:val="20"/>
                <w:szCs w:val="20"/>
                <w:u w:val="single"/>
              </w:rPr>
              <w:t>Des.</w:t>
            </w:r>
          </w:p>
        </w:tc>
        <w:tc>
          <w:tcPr>
            <w:tcW w:w="1059" w:type="dxa"/>
            <w:gridSpan w:val="2"/>
            <w:tcBorders>
              <w:top w:val="nil"/>
              <w:left w:val="nil"/>
              <w:bottom w:val="nil"/>
              <w:right w:val="nil"/>
            </w:tcBorders>
            <w:shd w:val="clear" w:color="auto" w:fill="auto"/>
            <w:vAlign w:val="bottom"/>
            <w:hideMark/>
          </w:tcPr>
          <w:p w14:paraId="1AD21C26" w14:textId="77777777" w:rsidR="00BD1EE1" w:rsidRPr="00BD1EE1" w:rsidRDefault="00BD1EE1" w:rsidP="00206B44">
            <w:pPr>
              <w:spacing w:after="0" w:line="240" w:lineRule="auto"/>
              <w:rPr>
                <w:rFonts w:ascii="Arial" w:eastAsia="Times New Roman" w:hAnsi="Arial" w:cs="Arial"/>
                <w:b/>
                <w:bCs/>
                <w:color w:val="000000"/>
                <w:sz w:val="20"/>
                <w:szCs w:val="20"/>
                <w:u w:val="single"/>
              </w:rPr>
            </w:pPr>
            <w:r w:rsidRPr="00BD1EE1">
              <w:rPr>
                <w:rFonts w:ascii="Arial" w:eastAsia="Times New Roman" w:hAnsi="Arial" w:cs="Arial"/>
                <w:b/>
                <w:bCs/>
                <w:color w:val="000000"/>
                <w:spacing w:val="-2"/>
                <w:sz w:val="20"/>
                <w:szCs w:val="20"/>
              </w:rPr>
              <w:t>Data</w:t>
            </w:r>
            <w:r w:rsidRPr="00BD1EE1">
              <w:rPr>
                <w:rFonts w:ascii="Arial" w:eastAsia="Times New Roman" w:hAnsi="Arial" w:cs="Arial"/>
                <w:b/>
                <w:bCs/>
                <w:color w:val="000000"/>
                <w:spacing w:val="-2"/>
                <w:sz w:val="20"/>
                <w:szCs w:val="20"/>
              </w:rPr>
              <w:br/>
            </w:r>
            <w:r w:rsidRPr="00BD1EE1">
              <w:rPr>
                <w:rFonts w:ascii="Arial" w:eastAsia="Times New Roman" w:hAnsi="Arial" w:cs="Arial"/>
                <w:b/>
                <w:bCs/>
                <w:color w:val="000000"/>
                <w:spacing w:val="-2"/>
                <w:sz w:val="20"/>
                <w:szCs w:val="20"/>
                <w:u w:val="single"/>
              </w:rPr>
              <w:t>Element</w:t>
            </w:r>
          </w:p>
        </w:tc>
        <w:tc>
          <w:tcPr>
            <w:tcW w:w="4337" w:type="dxa"/>
            <w:tcBorders>
              <w:top w:val="nil"/>
              <w:left w:val="nil"/>
              <w:bottom w:val="nil"/>
              <w:right w:val="nil"/>
            </w:tcBorders>
            <w:shd w:val="clear" w:color="auto" w:fill="auto"/>
            <w:vAlign w:val="bottom"/>
            <w:hideMark/>
          </w:tcPr>
          <w:p w14:paraId="098E9EFF" w14:textId="77777777" w:rsidR="00BD1EE1" w:rsidRPr="00BD1EE1" w:rsidRDefault="00BD1EE1" w:rsidP="00206B44">
            <w:pPr>
              <w:spacing w:after="0" w:line="240" w:lineRule="auto"/>
              <w:rPr>
                <w:rFonts w:ascii="Arial" w:eastAsia="Times New Roman" w:hAnsi="Arial" w:cs="Arial"/>
                <w:b/>
                <w:bCs/>
                <w:color w:val="000000"/>
                <w:sz w:val="20"/>
                <w:szCs w:val="20"/>
                <w:u w:val="single"/>
              </w:rPr>
            </w:pPr>
            <w:r w:rsidRPr="00BD1EE1">
              <w:rPr>
                <w:rFonts w:ascii="Arial" w:eastAsia="Times New Roman" w:hAnsi="Arial" w:cs="Arial"/>
                <w:b/>
                <w:bCs/>
                <w:color w:val="000000"/>
                <w:spacing w:val="-4"/>
                <w:sz w:val="20"/>
                <w:u w:val="single"/>
              </w:rPr>
              <w:t>Name</w:t>
            </w:r>
          </w:p>
        </w:tc>
        <w:tc>
          <w:tcPr>
            <w:tcW w:w="1141" w:type="dxa"/>
            <w:tcBorders>
              <w:top w:val="nil"/>
              <w:left w:val="nil"/>
              <w:bottom w:val="nil"/>
              <w:right w:val="nil"/>
            </w:tcBorders>
            <w:shd w:val="clear" w:color="auto" w:fill="auto"/>
            <w:vAlign w:val="bottom"/>
            <w:hideMark/>
          </w:tcPr>
          <w:p w14:paraId="3F765129" w14:textId="77777777" w:rsidR="00BD1EE1" w:rsidRPr="00BD1EE1" w:rsidRDefault="00BD1EE1" w:rsidP="00206B44">
            <w:pPr>
              <w:spacing w:after="0" w:line="240" w:lineRule="auto"/>
              <w:rPr>
                <w:rFonts w:ascii="Arial" w:eastAsia="Times New Roman" w:hAnsi="Arial" w:cs="Arial"/>
                <w:b/>
                <w:bCs/>
                <w:color w:val="000000"/>
                <w:sz w:val="20"/>
                <w:szCs w:val="20"/>
                <w:u w:val="single"/>
              </w:rPr>
            </w:pPr>
            <w:r w:rsidRPr="00BD1EE1">
              <w:rPr>
                <w:rFonts w:ascii="Arial" w:eastAsia="Times New Roman" w:hAnsi="Arial" w:cs="Arial"/>
                <w:b/>
                <w:bCs/>
                <w:color w:val="000000"/>
                <w:spacing w:val="-2"/>
                <w:sz w:val="20"/>
                <w:u w:val="single"/>
              </w:rPr>
              <w:t>Attributes</w:t>
            </w:r>
          </w:p>
        </w:tc>
      </w:tr>
      <w:tr w:rsidR="00BD1EE1" w:rsidRPr="00BD1EE1" w14:paraId="5FB927B5" w14:textId="77777777" w:rsidTr="00056227">
        <w:trPr>
          <w:gridAfter w:val="1"/>
          <w:wAfter w:w="52" w:type="dxa"/>
          <w:trHeight w:val="300"/>
        </w:trPr>
        <w:tc>
          <w:tcPr>
            <w:tcW w:w="2046" w:type="dxa"/>
            <w:tcBorders>
              <w:top w:val="nil"/>
              <w:left w:val="nil"/>
              <w:bottom w:val="nil"/>
              <w:right w:val="nil"/>
            </w:tcBorders>
            <w:shd w:val="clear" w:color="auto" w:fill="auto"/>
            <w:vAlign w:val="center"/>
            <w:hideMark/>
          </w:tcPr>
          <w:p w14:paraId="615BA71C" w14:textId="77777777" w:rsidR="00BD1EE1" w:rsidRPr="00BD1EE1" w:rsidRDefault="00BD1EE1" w:rsidP="00206B44">
            <w:pPr>
              <w:spacing w:after="0" w:line="240" w:lineRule="auto"/>
              <w:rPr>
                <w:rFonts w:ascii="Arial" w:eastAsia="Times New Roman" w:hAnsi="Arial" w:cs="Arial"/>
                <w:b/>
                <w:bCs/>
                <w:color w:val="000000"/>
                <w:sz w:val="20"/>
                <w:szCs w:val="20"/>
              </w:rPr>
            </w:pPr>
            <w:r w:rsidRPr="00BD1EE1">
              <w:rPr>
                <w:rFonts w:ascii="Arial" w:eastAsia="Times New Roman" w:hAnsi="Arial" w:cs="Arial"/>
                <w:b/>
                <w:bCs/>
                <w:color w:val="000000"/>
                <w:spacing w:val="-2"/>
                <w:sz w:val="20"/>
              </w:rPr>
              <w:t>Must Use</w:t>
            </w:r>
          </w:p>
        </w:tc>
        <w:tc>
          <w:tcPr>
            <w:tcW w:w="925" w:type="dxa"/>
            <w:gridSpan w:val="2"/>
            <w:tcBorders>
              <w:top w:val="nil"/>
              <w:left w:val="nil"/>
              <w:bottom w:val="nil"/>
              <w:right w:val="nil"/>
            </w:tcBorders>
            <w:shd w:val="clear" w:color="auto" w:fill="auto"/>
            <w:vAlign w:val="center"/>
            <w:hideMark/>
          </w:tcPr>
          <w:p w14:paraId="1426D702" w14:textId="77777777" w:rsidR="00BD1EE1" w:rsidRPr="00BD1EE1" w:rsidRDefault="00BD1EE1" w:rsidP="00206B44">
            <w:pPr>
              <w:spacing w:after="0" w:line="240" w:lineRule="auto"/>
              <w:ind w:firstLineChars="100" w:firstLine="197"/>
              <w:jc w:val="right"/>
              <w:rPr>
                <w:rFonts w:ascii="Arial" w:eastAsia="Times New Roman" w:hAnsi="Arial" w:cs="Arial"/>
                <w:b/>
                <w:bCs/>
                <w:color w:val="000000"/>
                <w:sz w:val="20"/>
                <w:szCs w:val="20"/>
              </w:rPr>
            </w:pPr>
            <w:r w:rsidRPr="00BD1EE1">
              <w:rPr>
                <w:rFonts w:ascii="Arial" w:eastAsia="Times New Roman" w:hAnsi="Arial" w:cs="Arial"/>
                <w:b/>
                <w:bCs/>
                <w:color w:val="000000"/>
                <w:spacing w:val="-4"/>
                <w:sz w:val="20"/>
              </w:rPr>
              <w:t>GE01</w:t>
            </w:r>
          </w:p>
        </w:tc>
        <w:tc>
          <w:tcPr>
            <w:tcW w:w="1059" w:type="dxa"/>
            <w:gridSpan w:val="2"/>
            <w:tcBorders>
              <w:top w:val="nil"/>
              <w:left w:val="nil"/>
              <w:bottom w:val="nil"/>
              <w:right w:val="nil"/>
            </w:tcBorders>
            <w:shd w:val="clear" w:color="auto" w:fill="auto"/>
            <w:vAlign w:val="center"/>
            <w:hideMark/>
          </w:tcPr>
          <w:p w14:paraId="3113288A" w14:textId="44844A1A" w:rsidR="00BD1EE1" w:rsidRPr="00BD1EE1" w:rsidRDefault="00C87174"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pacing w:val="-5"/>
                <w:sz w:val="20"/>
              </w:rPr>
              <w:t xml:space="preserve">  </w:t>
            </w:r>
            <w:r w:rsidR="00BD1EE1" w:rsidRPr="00BD1EE1">
              <w:rPr>
                <w:rFonts w:ascii="Arial" w:eastAsia="Times New Roman" w:hAnsi="Arial" w:cs="Arial"/>
                <w:b/>
                <w:bCs/>
                <w:color w:val="000000"/>
                <w:spacing w:val="-5"/>
                <w:sz w:val="20"/>
              </w:rPr>
              <w:t>97</w:t>
            </w:r>
          </w:p>
        </w:tc>
        <w:tc>
          <w:tcPr>
            <w:tcW w:w="4337" w:type="dxa"/>
            <w:tcBorders>
              <w:top w:val="nil"/>
              <w:left w:val="nil"/>
              <w:bottom w:val="nil"/>
              <w:right w:val="nil"/>
            </w:tcBorders>
            <w:shd w:val="clear" w:color="auto" w:fill="auto"/>
            <w:vAlign w:val="center"/>
            <w:hideMark/>
          </w:tcPr>
          <w:p w14:paraId="4707148B" w14:textId="77777777" w:rsidR="00BD1EE1" w:rsidRPr="00BD1EE1" w:rsidRDefault="00BD1EE1" w:rsidP="00206B44">
            <w:pPr>
              <w:spacing w:after="0" w:line="240" w:lineRule="auto"/>
              <w:ind w:firstLineChars="100" w:firstLine="199"/>
              <w:rPr>
                <w:rFonts w:ascii="Arial" w:eastAsia="Times New Roman" w:hAnsi="Arial" w:cs="Arial"/>
                <w:b/>
                <w:bCs/>
                <w:color w:val="000000"/>
                <w:sz w:val="20"/>
                <w:szCs w:val="20"/>
              </w:rPr>
            </w:pPr>
            <w:r w:rsidRPr="00BD1EE1">
              <w:rPr>
                <w:rFonts w:ascii="Arial" w:eastAsia="Times New Roman" w:hAnsi="Arial" w:cs="Arial"/>
                <w:b/>
                <w:bCs/>
                <w:color w:val="000000"/>
                <w:spacing w:val="-2"/>
                <w:sz w:val="20"/>
              </w:rPr>
              <w:t>Number of Transaction Sets Included</w:t>
            </w:r>
          </w:p>
        </w:tc>
        <w:tc>
          <w:tcPr>
            <w:tcW w:w="1141" w:type="dxa"/>
            <w:tcBorders>
              <w:top w:val="nil"/>
              <w:left w:val="nil"/>
              <w:bottom w:val="nil"/>
              <w:right w:val="nil"/>
            </w:tcBorders>
            <w:shd w:val="clear" w:color="auto" w:fill="auto"/>
            <w:vAlign w:val="center"/>
            <w:hideMark/>
          </w:tcPr>
          <w:p w14:paraId="75ABED3D" w14:textId="77777777" w:rsidR="00BD1EE1" w:rsidRPr="00BD1EE1" w:rsidRDefault="00BD1EE1" w:rsidP="00206B44">
            <w:pPr>
              <w:spacing w:after="0" w:line="240" w:lineRule="auto"/>
              <w:rPr>
                <w:rFonts w:ascii="Arial" w:eastAsia="Times New Roman" w:hAnsi="Arial" w:cs="Arial"/>
                <w:b/>
                <w:bCs/>
                <w:color w:val="000000"/>
                <w:sz w:val="20"/>
                <w:szCs w:val="20"/>
              </w:rPr>
            </w:pPr>
            <w:r w:rsidRPr="00BD1EE1">
              <w:rPr>
                <w:rFonts w:ascii="Arial" w:eastAsia="Times New Roman" w:hAnsi="Arial" w:cs="Arial"/>
                <w:b/>
                <w:bCs/>
                <w:color w:val="000000"/>
                <w:sz w:val="20"/>
              </w:rPr>
              <w:t>M N0 1/6</w:t>
            </w:r>
          </w:p>
        </w:tc>
      </w:tr>
      <w:tr w:rsidR="00BD1EE1" w:rsidRPr="00BD1EE1" w14:paraId="22762F94" w14:textId="77777777" w:rsidTr="00056227">
        <w:trPr>
          <w:gridAfter w:val="1"/>
          <w:wAfter w:w="52" w:type="dxa"/>
          <w:trHeight w:val="765"/>
        </w:trPr>
        <w:tc>
          <w:tcPr>
            <w:tcW w:w="2046" w:type="dxa"/>
            <w:tcBorders>
              <w:top w:val="nil"/>
              <w:left w:val="nil"/>
              <w:bottom w:val="nil"/>
              <w:right w:val="nil"/>
            </w:tcBorders>
            <w:shd w:val="clear" w:color="auto" w:fill="auto"/>
            <w:noWrap/>
            <w:vAlign w:val="bottom"/>
            <w:hideMark/>
          </w:tcPr>
          <w:p w14:paraId="5D352FFB" w14:textId="77777777" w:rsidR="00BD1EE1" w:rsidRPr="00BD1EE1" w:rsidRDefault="00BD1EE1" w:rsidP="00206B44">
            <w:pPr>
              <w:spacing w:after="0" w:line="240" w:lineRule="auto"/>
              <w:rPr>
                <w:rFonts w:ascii="Arial" w:eastAsia="Times New Roman" w:hAnsi="Arial" w:cs="Arial"/>
                <w:b/>
                <w:bCs/>
                <w:color w:val="000000"/>
                <w:sz w:val="20"/>
                <w:szCs w:val="20"/>
              </w:rPr>
            </w:pPr>
          </w:p>
        </w:tc>
        <w:tc>
          <w:tcPr>
            <w:tcW w:w="925" w:type="dxa"/>
            <w:gridSpan w:val="2"/>
            <w:tcBorders>
              <w:top w:val="nil"/>
              <w:left w:val="nil"/>
              <w:bottom w:val="nil"/>
              <w:right w:val="nil"/>
            </w:tcBorders>
            <w:shd w:val="clear" w:color="auto" w:fill="auto"/>
            <w:noWrap/>
            <w:vAlign w:val="bottom"/>
            <w:hideMark/>
          </w:tcPr>
          <w:p w14:paraId="5C7E993B" w14:textId="77777777" w:rsidR="00BD1EE1" w:rsidRPr="00BD1EE1" w:rsidRDefault="00BD1EE1" w:rsidP="00206B44">
            <w:pPr>
              <w:spacing w:after="0" w:line="240" w:lineRule="auto"/>
              <w:jc w:val="right"/>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14:paraId="7FC95F98" w14:textId="77777777" w:rsidR="00BD1EE1" w:rsidRPr="00BD1EE1" w:rsidRDefault="00BD1EE1" w:rsidP="00206B44">
            <w:pPr>
              <w:spacing w:after="0" w:line="240" w:lineRule="auto"/>
              <w:rPr>
                <w:rFonts w:ascii="Times New Roman" w:eastAsia="Times New Roman" w:hAnsi="Times New Roman" w:cs="Times New Roman"/>
                <w:sz w:val="20"/>
                <w:szCs w:val="20"/>
              </w:rPr>
            </w:pPr>
          </w:p>
        </w:tc>
        <w:tc>
          <w:tcPr>
            <w:tcW w:w="4337" w:type="dxa"/>
            <w:tcBorders>
              <w:top w:val="nil"/>
              <w:left w:val="nil"/>
              <w:bottom w:val="nil"/>
              <w:right w:val="nil"/>
            </w:tcBorders>
            <w:shd w:val="clear" w:color="auto" w:fill="auto"/>
            <w:hideMark/>
          </w:tcPr>
          <w:p w14:paraId="6B655163" w14:textId="77777777" w:rsidR="00BD1EE1" w:rsidRPr="00BD1EE1" w:rsidRDefault="00BD1EE1" w:rsidP="00206B44">
            <w:pPr>
              <w:spacing w:after="0" w:line="240" w:lineRule="auto"/>
              <w:rPr>
                <w:rFonts w:ascii="Arial" w:eastAsia="Times New Roman" w:hAnsi="Arial" w:cs="Arial"/>
                <w:color w:val="000000"/>
                <w:sz w:val="20"/>
                <w:szCs w:val="20"/>
              </w:rPr>
            </w:pPr>
            <w:r w:rsidRPr="00BD1EE1">
              <w:rPr>
                <w:rFonts w:ascii="Arial" w:eastAsia="Times New Roman" w:hAnsi="Arial" w:cs="Arial"/>
                <w:color w:val="000000"/>
                <w:sz w:val="20"/>
                <w:szCs w:val="20"/>
              </w:rPr>
              <w:t>Total number of transaction sets included in the functional group or interchange (transmission) group terminated by the trailer containing this data element.</w:t>
            </w:r>
          </w:p>
        </w:tc>
        <w:tc>
          <w:tcPr>
            <w:tcW w:w="1141" w:type="dxa"/>
            <w:tcBorders>
              <w:top w:val="nil"/>
              <w:left w:val="nil"/>
              <w:bottom w:val="nil"/>
              <w:right w:val="nil"/>
            </w:tcBorders>
            <w:shd w:val="clear" w:color="auto" w:fill="auto"/>
            <w:noWrap/>
            <w:vAlign w:val="bottom"/>
            <w:hideMark/>
          </w:tcPr>
          <w:p w14:paraId="28F036E1" w14:textId="77777777" w:rsidR="00BD1EE1" w:rsidRPr="00BD1EE1" w:rsidRDefault="00BD1EE1" w:rsidP="00206B44">
            <w:pPr>
              <w:spacing w:after="0" w:line="240" w:lineRule="auto"/>
              <w:rPr>
                <w:rFonts w:ascii="Arial" w:eastAsia="Times New Roman" w:hAnsi="Arial" w:cs="Arial"/>
                <w:color w:val="000000"/>
                <w:sz w:val="20"/>
                <w:szCs w:val="20"/>
              </w:rPr>
            </w:pPr>
          </w:p>
        </w:tc>
      </w:tr>
      <w:tr w:rsidR="00BD1EE1" w:rsidRPr="00BD1EE1" w14:paraId="37ECCDA5" w14:textId="77777777" w:rsidTr="00056227">
        <w:trPr>
          <w:gridAfter w:val="1"/>
          <w:wAfter w:w="52" w:type="dxa"/>
          <w:trHeight w:val="300"/>
        </w:trPr>
        <w:tc>
          <w:tcPr>
            <w:tcW w:w="2046" w:type="dxa"/>
            <w:tcBorders>
              <w:top w:val="nil"/>
              <w:left w:val="nil"/>
              <w:bottom w:val="nil"/>
              <w:right w:val="nil"/>
            </w:tcBorders>
            <w:shd w:val="clear" w:color="auto" w:fill="auto"/>
            <w:noWrap/>
            <w:vAlign w:val="center"/>
            <w:hideMark/>
          </w:tcPr>
          <w:p w14:paraId="2B0C1270" w14:textId="77777777" w:rsidR="00BD1EE1" w:rsidRPr="00BD1EE1" w:rsidRDefault="00BD1EE1" w:rsidP="00206B44">
            <w:pPr>
              <w:spacing w:after="0" w:line="240" w:lineRule="auto"/>
              <w:rPr>
                <w:rFonts w:ascii="Arial" w:eastAsia="Times New Roman" w:hAnsi="Arial" w:cs="Arial"/>
                <w:b/>
                <w:bCs/>
                <w:color w:val="000000"/>
                <w:sz w:val="20"/>
                <w:szCs w:val="20"/>
              </w:rPr>
            </w:pPr>
            <w:bookmarkStart w:id="288" w:name="RANGE!A5"/>
            <w:r w:rsidRPr="00BD1EE1">
              <w:rPr>
                <w:rFonts w:ascii="Arial" w:eastAsia="Times New Roman" w:hAnsi="Arial" w:cs="Arial"/>
                <w:b/>
                <w:bCs/>
                <w:color w:val="000000"/>
                <w:spacing w:val="-2"/>
                <w:sz w:val="20"/>
                <w:szCs w:val="20"/>
              </w:rPr>
              <w:t>Must Use</w:t>
            </w:r>
            <w:bookmarkEnd w:id="288"/>
          </w:p>
        </w:tc>
        <w:tc>
          <w:tcPr>
            <w:tcW w:w="925" w:type="dxa"/>
            <w:gridSpan w:val="2"/>
            <w:tcBorders>
              <w:top w:val="nil"/>
              <w:left w:val="nil"/>
              <w:bottom w:val="nil"/>
              <w:right w:val="nil"/>
            </w:tcBorders>
            <w:shd w:val="clear" w:color="auto" w:fill="auto"/>
            <w:noWrap/>
            <w:vAlign w:val="center"/>
            <w:hideMark/>
          </w:tcPr>
          <w:p w14:paraId="092C2C15" w14:textId="77777777" w:rsidR="00BD1EE1" w:rsidRPr="00BD1EE1" w:rsidRDefault="00BD1EE1" w:rsidP="00206B44">
            <w:pPr>
              <w:spacing w:after="0" w:line="240" w:lineRule="auto"/>
              <w:jc w:val="right"/>
              <w:rPr>
                <w:rFonts w:ascii="Arial" w:eastAsia="Times New Roman" w:hAnsi="Arial" w:cs="Arial"/>
                <w:b/>
                <w:bCs/>
                <w:color w:val="000000"/>
                <w:sz w:val="20"/>
                <w:szCs w:val="20"/>
              </w:rPr>
            </w:pPr>
            <w:r w:rsidRPr="00BD1EE1">
              <w:rPr>
                <w:rFonts w:ascii="Arial" w:eastAsia="Times New Roman" w:hAnsi="Arial" w:cs="Arial"/>
                <w:b/>
                <w:bCs/>
                <w:color w:val="000000"/>
                <w:spacing w:val="-4"/>
                <w:sz w:val="20"/>
                <w:szCs w:val="20"/>
              </w:rPr>
              <w:t>GE02</w:t>
            </w:r>
          </w:p>
        </w:tc>
        <w:tc>
          <w:tcPr>
            <w:tcW w:w="1059" w:type="dxa"/>
            <w:gridSpan w:val="2"/>
            <w:tcBorders>
              <w:top w:val="nil"/>
              <w:left w:val="nil"/>
              <w:bottom w:val="nil"/>
              <w:right w:val="nil"/>
            </w:tcBorders>
            <w:shd w:val="clear" w:color="auto" w:fill="auto"/>
            <w:noWrap/>
            <w:vAlign w:val="center"/>
            <w:hideMark/>
          </w:tcPr>
          <w:p w14:paraId="7EA3C97D" w14:textId="1674FCCF" w:rsidR="00BD1EE1" w:rsidRPr="00BD1EE1" w:rsidRDefault="00C87174"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pacing w:val="-5"/>
                <w:sz w:val="20"/>
                <w:szCs w:val="20"/>
              </w:rPr>
              <w:t xml:space="preserve">  </w:t>
            </w:r>
            <w:r w:rsidR="00BD1EE1" w:rsidRPr="00BD1EE1">
              <w:rPr>
                <w:rFonts w:ascii="Arial" w:eastAsia="Times New Roman" w:hAnsi="Arial" w:cs="Arial"/>
                <w:b/>
                <w:bCs/>
                <w:color w:val="000000"/>
                <w:spacing w:val="-5"/>
                <w:sz w:val="20"/>
                <w:szCs w:val="20"/>
              </w:rPr>
              <w:t>28</w:t>
            </w:r>
          </w:p>
        </w:tc>
        <w:tc>
          <w:tcPr>
            <w:tcW w:w="4337" w:type="dxa"/>
            <w:tcBorders>
              <w:top w:val="nil"/>
              <w:left w:val="nil"/>
              <w:bottom w:val="nil"/>
              <w:right w:val="nil"/>
            </w:tcBorders>
            <w:shd w:val="clear" w:color="auto" w:fill="auto"/>
            <w:noWrap/>
            <w:vAlign w:val="center"/>
            <w:hideMark/>
          </w:tcPr>
          <w:p w14:paraId="6C75B286" w14:textId="77777777" w:rsidR="00BD1EE1" w:rsidRPr="00BD1EE1" w:rsidRDefault="00BD1EE1" w:rsidP="00206B44">
            <w:pPr>
              <w:spacing w:after="0" w:line="240" w:lineRule="auto"/>
              <w:rPr>
                <w:rFonts w:ascii="Arial" w:eastAsia="Times New Roman" w:hAnsi="Arial" w:cs="Arial"/>
                <w:b/>
                <w:bCs/>
                <w:color w:val="000000"/>
                <w:sz w:val="20"/>
                <w:szCs w:val="20"/>
              </w:rPr>
            </w:pPr>
            <w:r w:rsidRPr="00BD1EE1">
              <w:rPr>
                <w:rFonts w:ascii="Arial" w:eastAsia="Times New Roman" w:hAnsi="Arial" w:cs="Arial"/>
                <w:b/>
                <w:bCs/>
                <w:color w:val="000000"/>
                <w:spacing w:val="-2"/>
                <w:sz w:val="20"/>
                <w:szCs w:val="20"/>
              </w:rPr>
              <w:t>Group Control Number</w:t>
            </w:r>
          </w:p>
        </w:tc>
        <w:tc>
          <w:tcPr>
            <w:tcW w:w="1141" w:type="dxa"/>
            <w:tcBorders>
              <w:top w:val="nil"/>
              <w:left w:val="nil"/>
              <w:bottom w:val="nil"/>
              <w:right w:val="nil"/>
            </w:tcBorders>
            <w:shd w:val="clear" w:color="auto" w:fill="auto"/>
            <w:noWrap/>
            <w:vAlign w:val="center"/>
            <w:hideMark/>
          </w:tcPr>
          <w:p w14:paraId="7A4EB118" w14:textId="77777777" w:rsidR="00BD1EE1" w:rsidRPr="00BD1EE1" w:rsidRDefault="00BD1EE1" w:rsidP="00206B44">
            <w:pPr>
              <w:spacing w:after="0" w:line="240" w:lineRule="auto"/>
              <w:rPr>
                <w:rFonts w:ascii="Arial" w:eastAsia="Times New Roman" w:hAnsi="Arial" w:cs="Arial"/>
                <w:b/>
                <w:bCs/>
                <w:color w:val="000000"/>
                <w:sz w:val="20"/>
                <w:szCs w:val="20"/>
              </w:rPr>
            </w:pPr>
            <w:r w:rsidRPr="00BD1EE1">
              <w:rPr>
                <w:rFonts w:ascii="Arial" w:eastAsia="Times New Roman" w:hAnsi="Arial" w:cs="Arial"/>
                <w:b/>
                <w:bCs/>
                <w:color w:val="000000"/>
                <w:sz w:val="20"/>
                <w:szCs w:val="20"/>
              </w:rPr>
              <w:t>M N0 1/9</w:t>
            </w:r>
          </w:p>
        </w:tc>
      </w:tr>
      <w:tr w:rsidR="00BD1EE1" w:rsidRPr="00BD1EE1" w14:paraId="22844D28" w14:textId="77777777" w:rsidTr="00056227">
        <w:trPr>
          <w:gridAfter w:val="1"/>
          <w:wAfter w:w="52" w:type="dxa"/>
          <w:trHeight w:val="510"/>
        </w:trPr>
        <w:tc>
          <w:tcPr>
            <w:tcW w:w="2046" w:type="dxa"/>
            <w:tcBorders>
              <w:top w:val="nil"/>
              <w:left w:val="nil"/>
              <w:bottom w:val="nil"/>
              <w:right w:val="nil"/>
            </w:tcBorders>
            <w:shd w:val="clear" w:color="auto" w:fill="auto"/>
            <w:noWrap/>
            <w:vAlign w:val="bottom"/>
            <w:hideMark/>
          </w:tcPr>
          <w:p w14:paraId="129A0A63" w14:textId="77777777" w:rsidR="00BD1EE1" w:rsidRPr="00BD1EE1" w:rsidRDefault="00BD1EE1" w:rsidP="00206B44">
            <w:pPr>
              <w:spacing w:after="0" w:line="240" w:lineRule="auto"/>
              <w:rPr>
                <w:rFonts w:ascii="Arial" w:eastAsia="Times New Roman" w:hAnsi="Arial" w:cs="Arial"/>
                <w:b/>
                <w:bCs/>
                <w:color w:val="000000"/>
                <w:sz w:val="20"/>
                <w:szCs w:val="20"/>
              </w:rPr>
            </w:pPr>
          </w:p>
        </w:tc>
        <w:tc>
          <w:tcPr>
            <w:tcW w:w="925" w:type="dxa"/>
            <w:gridSpan w:val="2"/>
            <w:tcBorders>
              <w:top w:val="nil"/>
              <w:left w:val="nil"/>
              <w:bottom w:val="nil"/>
              <w:right w:val="nil"/>
            </w:tcBorders>
            <w:shd w:val="clear" w:color="auto" w:fill="auto"/>
            <w:noWrap/>
            <w:vAlign w:val="bottom"/>
            <w:hideMark/>
          </w:tcPr>
          <w:p w14:paraId="3A8D2A78" w14:textId="77777777" w:rsidR="00BD1EE1" w:rsidRPr="00BD1EE1" w:rsidRDefault="00BD1EE1" w:rsidP="00206B44">
            <w:pPr>
              <w:spacing w:after="0" w:line="240" w:lineRule="auto"/>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14:paraId="54A30167" w14:textId="77777777" w:rsidR="00BD1EE1" w:rsidRPr="00BD1EE1" w:rsidRDefault="00BD1EE1" w:rsidP="00206B44">
            <w:pPr>
              <w:spacing w:after="0" w:line="240" w:lineRule="auto"/>
              <w:rPr>
                <w:rFonts w:ascii="Times New Roman" w:eastAsia="Times New Roman" w:hAnsi="Times New Roman" w:cs="Times New Roman"/>
                <w:sz w:val="20"/>
                <w:szCs w:val="20"/>
              </w:rPr>
            </w:pPr>
          </w:p>
        </w:tc>
        <w:tc>
          <w:tcPr>
            <w:tcW w:w="4337" w:type="dxa"/>
            <w:tcBorders>
              <w:top w:val="nil"/>
              <w:left w:val="nil"/>
              <w:bottom w:val="nil"/>
              <w:right w:val="nil"/>
            </w:tcBorders>
            <w:shd w:val="clear" w:color="auto" w:fill="auto"/>
            <w:hideMark/>
          </w:tcPr>
          <w:p w14:paraId="0C79B505" w14:textId="77777777" w:rsidR="00BD1EE1" w:rsidRPr="00BD1EE1" w:rsidRDefault="00BD1EE1" w:rsidP="00206B44">
            <w:pPr>
              <w:spacing w:after="0" w:line="240" w:lineRule="auto"/>
              <w:rPr>
                <w:rFonts w:ascii="Arial" w:eastAsia="Times New Roman" w:hAnsi="Arial" w:cs="Arial"/>
                <w:color w:val="000000"/>
                <w:sz w:val="20"/>
                <w:szCs w:val="20"/>
              </w:rPr>
            </w:pPr>
            <w:r w:rsidRPr="00BD1EE1">
              <w:rPr>
                <w:rFonts w:ascii="Arial" w:eastAsia="Times New Roman" w:hAnsi="Arial" w:cs="Arial"/>
                <w:color w:val="000000"/>
                <w:spacing w:val="-2"/>
                <w:sz w:val="20"/>
                <w:szCs w:val="20"/>
              </w:rPr>
              <w:t>Assigned number originated and maintained by the sender.</w:t>
            </w:r>
          </w:p>
        </w:tc>
        <w:tc>
          <w:tcPr>
            <w:tcW w:w="1141" w:type="dxa"/>
            <w:tcBorders>
              <w:top w:val="nil"/>
              <w:left w:val="nil"/>
              <w:bottom w:val="nil"/>
              <w:right w:val="nil"/>
            </w:tcBorders>
            <w:shd w:val="clear" w:color="auto" w:fill="auto"/>
            <w:noWrap/>
            <w:vAlign w:val="bottom"/>
            <w:hideMark/>
          </w:tcPr>
          <w:p w14:paraId="34224A2C" w14:textId="77777777" w:rsidR="00BD1EE1" w:rsidRPr="00BD1EE1" w:rsidRDefault="00BD1EE1" w:rsidP="00206B44">
            <w:pPr>
              <w:spacing w:after="0" w:line="240" w:lineRule="auto"/>
              <w:rPr>
                <w:rFonts w:ascii="Arial" w:eastAsia="Times New Roman" w:hAnsi="Arial" w:cs="Arial"/>
                <w:color w:val="000000"/>
                <w:sz w:val="20"/>
                <w:szCs w:val="20"/>
              </w:rPr>
            </w:pPr>
          </w:p>
        </w:tc>
      </w:tr>
      <w:tr w:rsidR="00BD1EE1" w:rsidRPr="00BD1EE1" w14:paraId="638943FE" w14:textId="77777777" w:rsidTr="00206B44">
        <w:trPr>
          <w:gridAfter w:val="1"/>
          <w:wAfter w:w="52" w:type="dxa"/>
          <w:trHeight w:val="765"/>
        </w:trPr>
        <w:tc>
          <w:tcPr>
            <w:tcW w:w="2046" w:type="dxa"/>
            <w:tcBorders>
              <w:top w:val="nil"/>
              <w:left w:val="nil"/>
              <w:bottom w:val="nil"/>
              <w:right w:val="nil"/>
            </w:tcBorders>
            <w:shd w:val="clear" w:color="auto" w:fill="auto"/>
            <w:noWrap/>
            <w:vAlign w:val="center"/>
            <w:hideMark/>
          </w:tcPr>
          <w:p w14:paraId="4890C2D6" w14:textId="77777777" w:rsidR="00BD1EE1" w:rsidRPr="00BD1EE1" w:rsidRDefault="00BD1EE1" w:rsidP="00206B44">
            <w:pPr>
              <w:spacing w:after="0" w:line="240" w:lineRule="auto"/>
              <w:rPr>
                <w:rFonts w:ascii="Times New Roman" w:eastAsia="Times New Roman" w:hAnsi="Times New Roman" w:cs="Times New Roman"/>
                <w:sz w:val="20"/>
                <w:szCs w:val="20"/>
              </w:rPr>
            </w:pPr>
          </w:p>
        </w:tc>
        <w:tc>
          <w:tcPr>
            <w:tcW w:w="925" w:type="dxa"/>
            <w:gridSpan w:val="2"/>
            <w:tcBorders>
              <w:top w:val="nil"/>
              <w:left w:val="nil"/>
              <w:bottom w:val="nil"/>
              <w:right w:val="nil"/>
            </w:tcBorders>
            <w:shd w:val="clear" w:color="auto" w:fill="auto"/>
            <w:noWrap/>
            <w:vAlign w:val="bottom"/>
            <w:hideMark/>
          </w:tcPr>
          <w:p w14:paraId="748F5445" w14:textId="77777777" w:rsidR="00BD1EE1" w:rsidRPr="00BD1EE1" w:rsidRDefault="00BD1EE1" w:rsidP="00206B44">
            <w:pPr>
              <w:spacing w:after="0" w:line="240" w:lineRule="auto"/>
              <w:ind w:firstLineChars="1500" w:firstLine="3000"/>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14:paraId="39A0D4AD" w14:textId="77777777" w:rsidR="00BD1EE1" w:rsidRPr="00BD1EE1" w:rsidRDefault="00BD1EE1" w:rsidP="00206B44">
            <w:pPr>
              <w:spacing w:after="0" w:line="240" w:lineRule="auto"/>
              <w:rPr>
                <w:rFonts w:ascii="Times New Roman" w:eastAsia="Times New Roman" w:hAnsi="Times New Roman" w:cs="Times New Roman"/>
                <w:sz w:val="20"/>
                <w:szCs w:val="20"/>
              </w:rPr>
            </w:pPr>
          </w:p>
        </w:tc>
        <w:tc>
          <w:tcPr>
            <w:tcW w:w="4337" w:type="dxa"/>
            <w:tcBorders>
              <w:top w:val="nil"/>
              <w:left w:val="nil"/>
              <w:bottom w:val="nil"/>
              <w:right w:val="nil"/>
            </w:tcBorders>
            <w:shd w:val="clear" w:color="auto" w:fill="auto"/>
            <w:hideMark/>
          </w:tcPr>
          <w:p w14:paraId="6A0BC331" w14:textId="77777777" w:rsidR="00BD1EE1" w:rsidRPr="00BD1EE1" w:rsidRDefault="00BD1EE1" w:rsidP="00206B44">
            <w:pPr>
              <w:spacing w:after="0" w:line="240" w:lineRule="auto"/>
              <w:rPr>
                <w:rFonts w:ascii="Arial" w:eastAsia="Times New Roman" w:hAnsi="Arial" w:cs="Arial"/>
                <w:color w:val="000000"/>
                <w:sz w:val="20"/>
                <w:szCs w:val="20"/>
              </w:rPr>
            </w:pPr>
            <w:r w:rsidRPr="00BD1EE1">
              <w:rPr>
                <w:rFonts w:ascii="Arial" w:eastAsia="Times New Roman" w:hAnsi="Arial" w:cs="Arial"/>
                <w:color w:val="000000"/>
                <w:sz w:val="20"/>
                <w:szCs w:val="20"/>
              </w:rPr>
              <w:t>This Data Group Control Number must be identical to the same element in the associated Functional Group Header (GS06).</w:t>
            </w:r>
          </w:p>
        </w:tc>
        <w:tc>
          <w:tcPr>
            <w:tcW w:w="1141" w:type="dxa"/>
            <w:tcBorders>
              <w:top w:val="nil"/>
              <w:left w:val="nil"/>
              <w:bottom w:val="nil"/>
              <w:right w:val="nil"/>
            </w:tcBorders>
            <w:shd w:val="clear" w:color="auto" w:fill="auto"/>
            <w:noWrap/>
            <w:vAlign w:val="bottom"/>
            <w:hideMark/>
          </w:tcPr>
          <w:p w14:paraId="604C208A" w14:textId="77777777" w:rsidR="00BD1EE1" w:rsidRPr="00BD1EE1" w:rsidRDefault="00BD1EE1" w:rsidP="00206B44">
            <w:pPr>
              <w:spacing w:after="0" w:line="240" w:lineRule="auto"/>
              <w:rPr>
                <w:rFonts w:ascii="Arial" w:eastAsia="Times New Roman" w:hAnsi="Arial" w:cs="Arial"/>
                <w:color w:val="000000"/>
                <w:sz w:val="20"/>
                <w:szCs w:val="20"/>
              </w:rPr>
            </w:pPr>
          </w:p>
        </w:tc>
      </w:tr>
    </w:tbl>
    <w:p w14:paraId="5AF07114" w14:textId="77777777" w:rsidR="000D4F89" w:rsidRDefault="000D4F89" w:rsidP="00206B44">
      <w:pPr>
        <w:rPr>
          <w:rFonts w:ascii="Arial" w:eastAsia="Arial" w:hAnsi="Arial" w:cs="Arial"/>
          <w:b/>
          <w:sz w:val="20"/>
          <w:szCs w:val="20"/>
        </w:rPr>
      </w:pPr>
    </w:p>
    <w:p w14:paraId="20E629D0" w14:textId="77777777" w:rsidR="0047612C" w:rsidRDefault="0047612C" w:rsidP="00206B44">
      <w:pPr>
        <w:rPr>
          <w:rFonts w:ascii="Arial" w:eastAsia="Arial" w:hAnsi="Arial" w:cs="Arial"/>
          <w:b/>
          <w:sz w:val="20"/>
          <w:szCs w:val="20"/>
        </w:rPr>
      </w:pPr>
    </w:p>
    <w:p w14:paraId="2DDD1754" w14:textId="38DEDBF1" w:rsidR="0047612C" w:rsidRDefault="0047612C" w:rsidP="00206B44">
      <w:pPr>
        <w:rPr>
          <w:rFonts w:ascii="Arial" w:eastAsia="Arial" w:hAnsi="Arial" w:cs="Arial"/>
          <w:b/>
          <w:sz w:val="20"/>
          <w:szCs w:val="20"/>
        </w:rPr>
      </w:pPr>
      <w:r>
        <w:rPr>
          <w:rFonts w:ascii="Arial" w:eastAsia="Arial" w:hAnsi="Arial" w:cs="Arial"/>
          <w:b/>
          <w:sz w:val="20"/>
          <w:szCs w:val="20"/>
        </w:rPr>
        <w:br w:type="page"/>
      </w:r>
    </w:p>
    <w:tbl>
      <w:tblPr>
        <w:tblW w:w="10943" w:type="dxa"/>
        <w:tblLook w:val="04A0" w:firstRow="1" w:lastRow="0" w:firstColumn="1" w:lastColumn="0" w:noHBand="0" w:noVBand="1"/>
      </w:tblPr>
      <w:tblGrid>
        <w:gridCol w:w="1260"/>
        <w:gridCol w:w="762"/>
        <w:gridCol w:w="981"/>
        <w:gridCol w:w="37"/>
        <w:gridCol w:w="6320"/>
        <w:gridCol w:w="60"/>
        <w:gridCol w:w="1523"/>
      </w:tblGrid>
      <w:tr w:rsidR="00B0327E" w:rsidRPr="00B0327E" w14:paraId="56914359" w14:textId="77777777" w:rsidTr="002F3337">
        <w:trPr>
          <w:gridAfter w:val="1"/>
          <w:wAfter w:w="1523" w:type="dxa"/>
          <w:trHeight w:val="300"/>
        </w:trPr>
        <w:tc>
          <w:tcPr>
            <w:tcW w:w="3040" w:type="dxa"/>
            <w:gridSpan w:val="4"/>
            <w:tcBorders>
              <w:top w:val="nil"/>
              <w:left w:val="nil"/>
              <w:bottom w:val="nil"/>
              <w:right w:val="nil"/>
            </w:tcBorders>
            <w:shd w:val="clear" w:color="auto" w:fill="auto"/>
            <w:noWrap/>
            <w:hideMark/>
          </w:tcPr>
          <w:p w14:paraId="27969FE3" w14:textId="77777777" w:rsidR="00B0327E" w:rsidRPr="00B0327E" w:rsidRDefault="00B0327E" w:rsidP="00206B44">
            <w:pPr>
              <w:spacing w:after="0" w:line="240" w:lineRule="auto"/>
              <w:rPr>
                <w:rFonts w:ascii="Arial" w:eastAsia="Times New Roman" w:hAnsi="Arial" w:cs="Arial"/>
                <w:b/>
                <w:bCs/>
                <w:color w:val="000000"/>
                <w:sz w:val="20"/>
                <w:szCs w:val="20"/>
              </w:rPr>
            </w:pPr>
            <w:r w:rsidRPr="00B0327E">
              <w:rPr>
                <w:rFonts w:ascii="Arial" w:eastAsia="Times New Roman" w:hAnsi="Arial" w:cs="Arial"/>
                <w:b/>
                <w:bCs/>
                <w:color w:val="000000"/>
                <w:spacing w:val="-2"/>
                <w:sz w:val="20"/>
                <w:szCs w:val="20"/>
              </w:rPr>
              <w:lastRenderedPageBreak/>
              <w:t>Segment:</w:t>
            </w:r>
          </w:p>
        </w:tc>
        <w:tc>
          <w:tcPr>
            <w:tcW w:w="6380" w:type="dxa"/>
            <w:gridSpan w:val="2"/>
            <w:tcBorders>
              <w:top w:val="nil"/>
              <w:left w:val="nil"/>
              <w:bottom w:val="nil"/>
              <w:right w:val="nil"/>
            </w:tcBorders>
            <w:shd w:val="clear" w:color="auto" w:fill="auto"/>
            <w:noWrap/>
            <w:hideMark/>
          </w:tcPr>
          <w:p w14:paraId="58808C3F" w14:textId="77777777" w:rsidR="00B0327E" w:rsidRPr="00B0327E" w:rsidRDefault="00B0327E" w:rsidP="00206B44">
            <w:pPr>
              <w:spacing w:after="0" w:line="240" w:lineRule="auto"/>
              <w:rPr>
                <w:rFonts w:ascii="Arial" w:eastAsia="Times New Roman" w:hAnsi="Arial" w:cs="Arial"/>
                <w:b/>
                <w:bCs/>
                <w:color w:val="000000"/>
                <w:sz w:val="20"/>
                <w:szCs w:val="20"/>
              </w:rPr>
            </w:pPr>
            <w:r w:rsidRPr="00B0327E">
              <w:rPr>
                <w:rFonts w:ascii="Arial" w:eastAsia="Times New Roman" w:hAnsi="Arial" w:cs="Arial"/>
                <w:b/>
                <w:bCs/>
                <w:color w:val="000000"/>
                <w:sz w:val="20"/>
                <w:szCs w:val="20"/>
              </w:rPr>
              <w:t>IEA Interchange Control Trailer</w:t>
            </w:r>
          </w:p>
        </w:tc>
      </w:tr>
      <w:tr w:rsidR="00B0327E" w:rsidRPr="00B0327E" w14:paraId="7C71FAB0" w14:textId="77777777" w:rsidTr="002F3337">
        <w:trPr>
          <w:gridAfter w:val="1"/>
          <w:wAfter w:w="1523" w:type="dxa"/>
          <w:trHeight w:val="300"/>
        </w:trPr>
        <w:tc>
          <w:tcPr>
            <w:tcW w:w="3040" w:type="dxa"/>
            <w:gridSpan w:val="4"/>
            <w:tcBorders>
              <w:top w:val="nil"/>
              <w:left w:val="nil"/>
              <w:bottom w:val="nil"/>
              <w:right w:val="nil"/>
            </w:tcBorders>
            <w:shd w:val="clear" w:color="auto" w:fill="auto"/>
            <w:noWrap/>
            <w:hideMark/>
          </w:tcPr>
          <w:p w14:paraId="1DD18DD8" w14:textId="77777777" w:rsidR="00B0327E" w:rsidRPr="00B0327E" w:rsidRDefault="00B0327E" w:rsidP="00206B44">
            <w:pPr>
              <w:spacing w:after="0" w:line="240" w:lineRule="auto"/>
              <w:rPr>
                <w:rFonts w:ascii="Arial" w:eastAsia="Times New Roman" w:hAnsi="Arial" w:cs="Arial"/>
                <w:b/>
                <w:bCs/>
                <w:color w:val="000000"/>
                <w:sz w:val="20"/>
                <w:szCs w:val="20"/>
              </w:rPr>
            </w:pPr>
            <w:r w:rsidRPr="00B0327E">
              <w:rPr>
                <w:rFonts w:ascii="Arial" w:eastAsia="Times New Roman" w:hAnsi="Arial" w:cs="Arial"/>
                <w:b/>
                <w:bCs/>
                <w:color w:val="000000"/>
                <w:spacing w:val="-2"/>
                <w:sz w:val="20"/>
              </w:rPr>
              <w:t>Position:</w:t>
            </w:r>
          </w:p>
        </w:tc>
        <w:tc>
          <w:tcPr>
            <w:tcW w:w="6380" w:type="dxa"/>
            <w:gridSpan w:val="2"/>
            <w:tcBorders>
              <w:top w:val="nil"/>
              <w:left w:val="nil"/>
              <w:bottom w:val="nil"/>
              <w:right w:val="nil"/>
            </w:tcBorders>
            <w:shd w:val="clear" w:color="auto" w:fill="auto"/>
            <w:noWrap/>
            <w:hideMark/>
          </w:tcPr>
          <w:p w14:paraId="0B3B4926" w14:textId="6859A374" w:rsidR="00B0327E" w:rsidRPr="00B0327E" w:rsidRDefault="003F58A5" w:rsidP="00206B44">
            <w:pPr>
              <w:spacing w:after="0" w:line="240" w:lineRule="auto"/>
              <w:rPr>
                <w:rFonts w:ascii="Arial" w:eastAsia="Times New Roman" w:hAnsi="Arial" w:cs="Arial"/>
                <w:color w:val="000000"/>
                <w:sz w:val="20"/>
                <w:szCs w:val="20"/>
              </w:rPr>
            </w:pPr>
            <w:r>
              <w:rPr>
                <w:rFonts w:ascii="Arial" w:eastAsia="Times New Roman" w:hAnsi="Arial" w:cs="Arial"/>
                <w:color w:val="000000"/>
                <w:spacing w:val="-5"/>
                <w:sz w:val="20"/>
              </w:rPr>
              <w:t>0</w:t>
            </w:r>
            <w:r w:rsidR="00B0327E" w:rsidRPr="00B0327E">
              <w:rPr>
                <w:rFonts w:ascii="Arial" w:eastAsia="Times New Roman" w:hAnsi="Arial" w:cs="Arial"/>
                <w:color w:val="000000"/>
                <w:spacing w:val="-5"/>
                <w:sz w:val="20"/>
              </w:rPr>
              <w:t>40</w:t>
            </w:r>
          </w:p>
        </w:tc>
      </w:tr>
      <w:tr w:rsidR="00B0327E" w:rsidRPr="00B0327E" w14:paraId="0F128B49" w14:textId="77777777" w:rsidTr="002F3337">
        <w:trPr>
          <w:gridAfter w:val="1"/>
          <w:wAfter w:w="1523" w:type="dxa"/>
          <w:trHeight w:val="300"/>
        </w:trPr>
        <w:tc>
          <w:tcPr>
            <w:tcW w:w="3040" w:type="dxa"/>
            <w:gridSpan w:val="4"/>
            <w:tcBorders>
              <w:top w:val="nil"/>
              <w:left w:val="nil"/>
              <w:bottom w:val="nil"/>
              <w:right w:val="nil"/>
            </w:tcBorders>
            <w:shd w:val="clear" w:color="auto" w:fill="auto"/>
            <w:noWrap/>
            <w:hideMark/>
          </w:tcPr>
          <w:p w14:paraId="3BAB2182" w14:textId="77777777" w:rsidR="00B0327E" w:rsidRPr="00B0327E" w:rsidRDefault="00B0327E" w:rsidP="00206B44">
            <w:pPr>
              <w:spacing w:after="0" w:line="240" w:lineRule="auto"/>
              <w:rPr>
                <w:rFonts w:ascii="Arial" w:eastAsia="Times New Roman" w:hAnsi="Arial" w:cs="Arial"/>
                <w:b/>
                <w:bCs/>
                <w:color w:val="000000"/>
                <w:sz w:val="20"/>
                <w:szCs w:val="20"/>
              </w:rPr>
            </w:pPr>
            <w:r w:rsidRPr="00B0327E">
              <w:rPr>
                <w:rFonts w:ascii="Arial" w:eastAsia="Times New Roman" w:hAnsi="Arial" w:cs="Arial"/>
                <w:b/>
                <w:bCs/>
                <w:color w:val="000000"/>
                <w:spacing w:val="-2"/>
                <w:sz w:val="20"/>
                <w:szCs w:val="20"/>
              </w:rPr>
              <w:t>Loop:</w:t>
            </w:r>
          </w:p>
        </w:tc>
        <w:tc>
          <w:tcPr>
            <w:tcW w:w="6380" w:type="dxa"/>
            <w:gridSpan w:val="2"/>
            <w:tcBorders>
              <w:top w:val="nil"/>
              <w:left w:val="nil"/>
              <w:bottom w:val="nil"/>
              <w:right w:val="nil"/>
            </w:tcBorders>
            <w:shd w:val="clear" w:color="auto" w:fill="auto"/>
            <w:noWrap/>
            <w:hideMark/>
          </w:tcPr>
          <w:p w14:paraId="2F313D89" w14:textId="77777777" w:rsidR="00B0327E" w:rsidRPr="00B0327E" w:rsidRDefault="00B0327E" w:rsidP="00206B44">
            <w:pPr>
              <w:spacing w:after="0" w:line="240" w:lineRule="auto"/>
              <w:rPr>
                <w:rFonts w:ascii="Arial" w:eastAsia="Times New Roman" w:hAnsi="Arial" w:cs="Arial"/>
                <w:b/>
                <w:bCs/>
                <w:color w:val="000000"/>
                <w:sz w:val="20"/>
                <w:szCs w:val="20"/>
              </w:rPr>
            </w:pPr>
          </w:p>
        </w:tc>
      </w:tr>
      <w:tr w:rsidR="00B0327E" w:rsidRPr="00B0327E" w14:paraId="4A16A279" w14:textId="77777777" w:rsidTr="002F3337">
        <w:trPr>
          <w:gridAfter w:val="1"/>
          <w:wAfter w:w="1523" w:type="dxa"/>
          <w:trHeight w:val="300"/>
        </w:trPr>
        <w:tc>
          <w:tcPr>
            <w:tcW w:w="3040" w:type="dxa"/>
            <w:gridSpan w:val="4"/>
            <w:tcBorders>
              <w:top w:val="nil"/>
              <w:left w:val="nil"/>
              <w:bottom w:val="nil"/>
              <w:right w:val="nil"/>
            </w:tcBorders>
            <w:shd w:val="clear" w:color="auto" w:fill="auto"/>
            <w:noWrap/>
            <w:hideMark/>
          </w:tcPr>
          <w:p w14:paraId="5576332E" w14:textId="77777777" w:rsidR="00B0327E" w:rsidRPr="00B0327E" w:rsidRDefault="00B0327E" w:rsidP="00206B44">
            <w:pPr>
              <w:spacing w:after="0" w:line="240" w:lineRule="auto"/>
              <w:rPr>
                <w:rFonts w:ascii="Arial" w:eastAsia="Times New Roman" w:hAnsi="Arial" w:cs="Arial"/>
                <w:b/>
                <w:bCs/>
                <w:color w:val="000000"/>
                <w:sz w:val="20"/>
                <w:szCs w:val="20"/>
              </w:rPr>
            </w:pPr>
            <w:r w:rsidRPr="00B0327E">
              <w:rPr>
                <w:rFonts w:ascii="Arial" w:eastAsia="Times New Roman" w:hAnsi="Arial" w:cs="Arial"/>
                <w:b/>
                <w:bCs/>
                <w:color w:val="000000"/>
                <w:spacing w:val="-2"/>
                <w:sz w:val="20"/>
                <w:szCs w:val="20"/>
              </w:rPr>
              <w:t>Level:</w:t>
            </w:r>
          </w:p>
        </w:tc>
        <w:tc>
          <w:tcPr>
            <w:tcW w:w="6380" w:type="dxa"/>
            <w:gridSpan w:val="2"/>
            <w:tcBorders>
              <w:top w:val="nil"/>
              <w:left w:val="nil"/>
              <w:bottom w:val="nil"/>
              <w:right w:val="nil"/>
            </w:tcBorders>
            <w:shd w:val="clear" w:color="auto" w:fill="auto"/>
            <w:noWrap/>
            <w:hideMark/>
          </w:tcPr>
          <w:p w14:paraId="32964660" w14:textId="77777777" w:rsidR="00B0327E" w:rsidRPr="00B0327E" w:rsidRDefault="00B0327E" w:rsidP="00206B44">
            <w:pPr>
              <w:spacing w:after="0" w:line="240" w:lineRule="auto"/>
              <w:rPr>
                <w:rFonts w:ascii="Arial" w:eastAsia="Times New Roman" w:hAnsi="Arial" w:cs="Arial"/>
                <w:b/>
                <w:bCs/>
                <w:color w:val="000000"/>
                <w:sz w:val="20"/>
                <w:szCs w:val="20"/>
              </w:rPr>
            </w:pPr>
          </w:p>
        </w:tc>
      </w:tr>
      <w:tr w:rsidR="00B0327E" w:rsidRPr="00B0327E" w14:paraId="5C0812DE" w14:textId="77777777" w:rsidTr="002F3337">
        <w:trPr>
          <w:gridAfter w:val="1"/>
          <w:wAfter w:w="1523" w:type="dxa"/>
          <w:trHeight w:val="300"/>
        </w:trPr>
        <w:tc>
          <w:tcPr>
            <w:tcW w:w="3040" w:type="dxa"/>
            <w:gridSpan w:val="4"/>
            <w:tcBorders>
              <w:top w:val="nil"/>
              <w:left w:val="nil"/>
              <w:bottom w:val="nil"/>
              <w:right w:val="nil"/>
            </w:tcBorders>
            <w:shd w:val="clear" w:color="auto" w:fill="auto"/>
            <w:noWrap/>
            <w:hideMark/>
          </w:tcPr>
          <w:p w14:paraId="6163CE60" w14:textId="77777777" w:rsidR="00B0327E" w:rsidRPr="00B0327E" w:rsidRDefault="00B0327E" w:rsidP="00206B44">
            <w:pPr>
              <w:spacing w:after="0" w:line="240" w:lineRule="auto"/>
              <w:rPr>
                <w:rFonts w:ascii="Arial" w:eastAsia="Times New Roman" w:hAnsi="Arial" w:cs="Arial"/>
                <w:b/>
                <w:bCs/>
                <w:color w:val="000000"/>
                <w:sz w:val="20"/>
                <w:szCs w:val="20"/>
              </w:rPr>
            </w:pPr>
            <w:r w:rsidRPr="00B0327E">
              <w:rPr>
                <w:rFonts w:ascii="Arial" w:eastAsia="Times New Roman" w:hAnsi="Arial" w:cs="Arial"/>
                <w:b/>
                <w:bCs/>
                <w:color w:val="000000"/>
                <w:spacing w:val="-2"/>
                <w:sz w:val="20"/>
              </w:rPr>
              <w:t>Usage:</w:t>
            </w:r>
          </w:p>
        </w:tc>
        <w:tc>
          <w:tcPr>
            <w:tcW w:w="6380" w:type="dxa"/>
            <w:gridSpan w:val="2"/>
            <w:tcBorders>
              <w:top w:val="nil"/>
              <w:left w:val="nil"/>
              <w:bottom w:val="nil"/>
              <w:right w:val="nil"/>
            </w:tcBorders>
            <w:shd w:val="clear" w:color="auto" w:fill="auto"/>
            <w:noWrap/>
            <w:hideMark/>
          </w:tcPr>
          <w:p w14:paraId="4CF13196" w14:textId="77777777" w:rsidR="00B0327E" w:rsidRPr="00B0327E" w:rsidRDefault="00B0327E" w:rsidP="00206B44">
            <w:pPr>
              <w:spacing w:after="0" w:line="240" w:lineRule="auto"/>
              <w:rPr>
                <w:rFonts w:ascii="Arial" w:eastAsia="Times New Roman" w:hAnsi="Arial" w:cs="Arial"/>
                <w:color w:val="000000"/>
                <w:sz w:val="20"/>
                <w:szCs w:val="20"/>
              </w:rPr>
            </w:pPr>
            <w:r w:rsidRPr="00B0327E">
              <w:rPr>
                <w:rFonts w:ascii="Arial" w:eastAsia="Times New Roman" w:hAnsi="Arial" w:cs="Arial"/>
                <w:color w:val="000000"/>
                <w:spacing w:val="-2"/>
                <w:sz w:val="20"/>
              </w:rPr>
              <w:t>Mandatory</w:t>
            </w:r>
          </w:p>
        </w:tc>
      </w:tr>
      <w:tr w:rsidR="00B0327E" w:rsidRPr="00B0327E" w14:paraId="74E6D320" w14:textId="77777777" w:rsidTr="002F3337">
        <w:trPr>
          <w:gridAfter w:val="1"/>
          <w:wAfter w:w="1523" w:type="dxa"/>
          <w:trHeight w:val="300"/>
        </w:trPr>
        <w:tc>
          <w:tcPr>
            <w:tcW w:w="3040" w:type="dxa"/>
            <w:gridSpan w:val="4"/>
            <w:tcBorders>
              <w:top w:val="nil"/>
              <w:left w:val="nil"/>
              <w:bottom w:val="nil"/>
              <w:right w:val="nil"/>
            </w:tcBorders>
            <w:shd w:val="clear" w:color="auto" w:fill="auto"/>
            <w:noWrap/>
            <w:hideMark/>
          </w:tcPr>
          <w:p w14:paraId="3CC8C483" w14:textId="77777777" w:rsidR="00B0327E" w:rsidRPr="00B0327E" w:rsidRDefault="00B0327E" w:rsidP="00206B44">
            <w:pPr>
              <w:spacing w:after="0" w:line="240" w:lineRule="auto"/>
              <w:rPr>
                <w:rFonts w:ascii="Arial" w:eastAsia="Times New Roman" w:hAnsi="Arial" w:cs="Arial"/>
                <w:b/>
                <w:bCs/>
                <w:color w:val="000000"/>
                <w:sz w:val="20"/>
                <w:szCs w:val="20"/>
              </w:rPr>
            </w:pPr>
            <w:r w:rsidRPr="00B0327E">
              <w:rPr>
                <w:rFonts w:ascii="Arial" w:eastAsia="Times New Roman" w:hAnsi="Arial" w:cs="Arial"/>
                <w:b/>
                <w:bCs/>
                <w:color w:val="000000"/>
                <w:sz w:val="20"/>
                <w:szCs w:val="20"/>
              </w:rPr>
              <w:t>Max Use:</w:t>
            </w:r>
          </w:p>
        </w:tc>
        <w:tc>
          <w:tcPr>
            <w:tcW w:w="6380" w:type="dxa"/>
            <w:gridSpan w:val="2"/>
            <w:tcBorders>
              <w:top w:val="nil"/>
              <w:left w:val="nil"/>
              <w:bottom w:val="nil"/>
              <w:right w:val="nil"/>
            </w:tcBorders>
            <w:shd w:val="clear" w:color="auto" w:fill="auto"/>
            <w:noWrap/>
            <w:hideMark/>
          </w:tcPr>
          <w:p w14:paraId="7D27A4B6" w14:textId="77777777" w:rsidR="00B0327E" w:rsidRPr="00B0327E" w:rsidRDefault="00B0327E" w:rsidP="00206B44">
            <w:pPr>
              <w:spacing w:after="0" w:line="240" w:lineRule="auto"/>
              <w:rPr>
                <w:rFonts w:ascii="Arial" w:eastAsia="Times New Roman" w:hAnsi="Arial" w:cs="Arial"/>
                <w:color w:val="000000"/>
                <w:sz w:val="20"/>
                <w:szCs w:val="20"/>
              </w:rPr>
            </w:pPr>
            <w:r w:rsidRPr="00B0327E">
              <w:rPr>
                <w:rFonts w:ascii="Arial" w:eastAsia="Times New Roman" w:hAnsi="Arial" w:cs="Arial"/>
                <w:bCs/>
                <w:color w:val="000000"/>
                <w:spacing w:val="-10"/>
                <w:sz w:val="20"/>
                <w:szCs w:val="20"/>
              </w:rPr>
              <w:t>1</w:t>
            </w:r>
          </w:p>
        </w:tc>
      </w:tr>
      <w:tr w:rsidR="00B0327E" w:rsidRPr="00B0327E" w14:paraId="7480C57F" w14:textId="77777777" w:rsidTr="002F3337">
        <w:trPr>
          <w:gridAfter w:val="1"/>
          <w:wAfter w:w="1523" w:type="dxa"/>
          <w:trHeight w:val="510"/>
        </w:trPr>
        <w:tc>
          <w:tcPr>
            <w:tcW w:w="3040" w:type="dxa"/>
            <w:gridSpan w:val="4"/>
            <w:tcBorders>
              <w:top w:val="nil"/>
              <w:left w:val="nil"/>
              <w:bottom w:val="nil"/>
              <w:right w:val="nil"/>
            </w:tcBorders>
            <w:shd w:val="clear" w:color="auto" w:fill="auto"/>
            <w:noWrap/>
            <w:hideMark/>
          </w:tcPr>
          <w:p w14:paraId="563E59F3" w14:textId="77777777" w:rsidR="00B0327E" w:rsidRPr="00B0327E" w:rsidRDefault="00B0327E" w:rsidP="00206B44">
            <w:pPr>
              <w:spacing w:after="0" w:line="240" w:lineRule="auto"/>
              <w:rPr>
                <w:rFonts w:ascii="Arial" w:eastAsia="Times New Roman" w:hAnsi="Arial" w:cs="Arial"/>
                <w:b/>
                <w:bCs/>
                <w:color w:val="000000"/>
                <w:sz w:val="20"/>
                <w:szCs w:val="20"/>
              </w:rPr>
            </w:pPr>
            <w:r w:rsidRPr="00B0327E">
              <w:rPr>
                <w:rFonts w:ascii="Arial" w:eastAsia="Times New Roman" w:hAnsi="Arial" w:cs="Arial"/>
                <w:b/>
                <w:bCs/>
                <w:color w:val="000000"/>
                <w:spacing w:val="-2"/>
                <w:sz w:val="20"/>
                <w:szCs w:val="20"/>
              </w:rPr>
              <w:t>Purpose:</w:t>
            </w:r>
          </w:p>
        </w:tc>
        <w:tc>
          <w:tcPr>
            <w:tcW w:w="6380" w:type="dxa"/>
            <w:gridSpan w:val="2"/>
            <w:tcBorders>
              <w:top w:val="nil"/>
              <w:left w:val="nil"/>
              <w:bottom w:val="nil"/>
              <w:right w:val="nil"/>
            </w:tcBorders>
            <w:shd w:val="clear" w:color="auto" w:fill="auto"/>
            <w:hideMark/>
          </w:tcPr>
          <w:p w14:paraId="310DABB3" w14:textId="77777777" w:rsidR="00B0327E" w:rsidRPr="00B0327E" w:rsidRDefault="00B0327E" w:rsidP="00206B44">
            <w:pPr>
              <w:spacing w:after="0" w:line="240" w:lineRule="auto"/>
              <w:rPr>
                <w:rFonts w:ascii="Arial" w:eastAsia="Times New Roman" w:hAnsi="Arial" w:cs="Arial"/>
                <w:color w:val="000000"/>
                <w:sz w:val="20"/>
                <w:szCs w:val="20"/>
              </w:rPr>
            </w:pPr>
            <w:r w:rsidRPr="00B0327E">
              <w:rPr>
                <w:rFonts w:ascii="Arial" w:eastAsia="Times New Roman" w:hAnsi="Arial" w:cs="Arial"/>
                <w:color w:val="000000"/>
                <w:sz w:val="20"/>
                <w:szCs w:val="20"/>
              </w:rPr>
              <w:t>To define the end of an interchange of zero or more functional groups and interchange-related control segments.</w:t>
            </w:r>
          </w:p>
        </w:tc>
      </w:tr>
      <w:tr w:rsidR="00B0327E" w:rsidRPr="00B0327E" w14:paraId="139CE593" w14:textId="77777777" w:rsidTr="002F3337">
        <w:trPr>
          <w:gridAfter w:val="1"/>
          <w:wAfter w:w="1523" w:type="dxa"/>
          <w:trHeight w:val="300"/>
        </w:trPr>
        <w:tc>
          <w:tcPr>
            <w:tcW w:w="3040" w:type="dxa"/>
            <w:gridSpan w:val="4"/>
            <w:tcBorders>
              <w:top w:val="nil"/>
              <w:left w:val="nil"/>
              <w:bottom w:val="nil"/>
              <w:right w:val="nil"/>
            </w:tcBorders>
            <w:shd w:val="clear" w:color="auto" w:fill="auto"/>
            <w:noWrap/>
            <w:hideMark/>
          </w:tcPr>
          <w:p w14:paraId="0B258051" w14:textId="77777777" w:rsidR="00B0327E" w:rsidRPr="00B0327E" w:rsidRDefault="00B0327E" w:rsidP="00206B44">
            <w:pPr>
              <w:spacing w:after="0" w:line="240" w:lineRule="auto"/>
              <w:rPr>
                <w:rFonts w:ascii="Arial" w:eastAsia="Times New Roman" w:hAnsi="Arial" w:cs="Arial"/>
                <w:b/>
                <w:bCs/>
                <w:color w:val="000000"/>
                <w:sz w:val="20"/>
                <w:szCs w:val="20"/>
              </w:rPr>
            </w:pPr>
            <w:r w:rsidRPr="00B0327E">
              <w:rPr>
                <w:rFonts w:ascii="Arial" w:eastAsia="Times New Roman" w:hAnsi="Arial" w:cs="Arial"/>
                <w:b/>
                <w:bCs/>
                <w:color w:val="000000"/>
                <w:spacing w:val="-2"/>
                <w:sz w:val="20"/>
              </w:rPr>
              <w:t>Syntax Notes:</w:t>
            </w:r>
          </w:p>
        </w:tc>
        <w:tc>
          <w:tcPr>
            <w:tcW w:w="6380" w:type="dxa"/>
            <w:gridSpan w:val="2"/>
            <w:tcBorders>
              <w:top w:val="nil"/>
              <w:left w:val="nil"/>
              <w:bottom w:val="nil"/>
              <w:right w:val="nil"/>
            </w:tcBorders>
            <w:shd w:val="clear" w:color="auto" w:fill="auto"/>
            <w:noWrap/>
            <w:hideMark/>
          </w:tcPr>
          <w:p w14:paraId="38B85B8C" w14:textId="77777777" w:rsidR="00B0327E" w:rsidRPr="00B0327E" w:rsidRDefault="00B0327E" w:rsidP="00206B44">
            <w:pPr>
              <w:spacing w:after="0" w:line="240" w:lineRule="auto"/>
              <w:rPr>
                <w:rFonts w:ascii="Arial" w:eastAsia="Times New Roman" w:hAnsi="Arial" w:cs="Arial"/>
                <w:b/>
                <w:bCs/>
                <w:color w:val="000000"/>
                <w:sz w:val="20"/>
                <w:szCs w:val="20"/>
              </w:rPr>
            </w:pPr>
          </w:p>
        </w:tc>
      </w:tr>
      <w:tr w:rsidR="00B0327E" w:rsidRPr="00B0327E" w14:paraId="2D1E5B2B" w14:textId="77777777" w:rsidTr="002F3337">
        <w:trPr>
          <w:gridAfter w:val="1"/>
          <w:wAfter w:w="1523" w:type="dxa"/>
          <w:trHeight w:val="300"/>
        </w:trPr>
        <w:tc>
          <w:tcPr>
            <w:tcW w:w="3040" w:type="dxa"/>
            <w:gridSpan w:val="4"/>
            <w:tcBorders>
              <w:top w:val="nil"/>
              <w:left w:val="nil"/>
              <w:bottom w:val="nil"/>
              <w:right w:val="nil"/>
            </w:tcBorders>
            <w:shd w:val="clear" w:color="auto" w:fill="auto"/>
            <w:noWrap/>
            <w:hideMark/>
          </w:tcPr>
          <w:p w14:paraId="051FF878" w14:textId="77777777" w:rsidR="00B0327E" w:rsidRPr="00B0327E" w:rsidRDefault="00B0327E" w:rsidP="00206B44">
            <w:pPr>
              <w:spacing w:after="0" w:line="240" w:lineRule="auto"/>
              <w:rPr>
                <w:rFonts w:ascii="Arial" w:eastAsia="Times New Roman" w:hAnsi="Arial" w:cs="Arial"/>
                <w:b/>
                <w:bCs/>
                <w:color w:val="000000"/>
                <w:sz w:val="20"/>
                <w:szCs w:val="20"/>
              </w:rPr>
            </w:pPr>
            <w:r w:rsidRPr="00B0327E">
              <w:rPr>
                <w:rFonts w:ascii="Arial" w:eastAsia="Times New Roman" w:hAnsi="Arial" w:cs="Arial"/>
                <w:b/>
                <w:bCs/>
                <w:color w:val="000000"/>
                <w:spacing w:val="-2"/>
                <w:sz w:val="20"/>
              </w:rPr>
              <w:t>Semantic Notes:</w:t>
            </w:r>
          </w:p>
        </w:tc>
        <w:tc>
          <w:tcPr>
            <w:tcW w:w="6380" w:type="dxa"/>
            <w:gridSpan w:val="2"/>
            <w:tcBorders>
              <w:top w:val="nil"/>
              <w:left w:val="nil"/>
              <w:bottom w:val="nil"/>
              <w:right w:val="nil"/>
            </w:tcBorders>
            <w:shd w:val="clear" w:color="auto" w:fill="auto"/>
            <w:noWrap/>
            <w:hideMark/>
          </w:tcPr>
          <w:p w14:paraId="368BD2AF" w14:textId="77777777" w:rsidR="00B0327E" w:rsidRPr="00B0327E" w:rsidRDefault="00B0327E" w:rsidP="00206B44">
            <w:pPr>
              <w:spacing w:after="0" w:line="240" w:lineRule="auto"/>
              <w:rPr>
                <w:rFonts w:ascii="Arial" w:eastAsia="Times New Roman" w:hAnsi="Arial" w:cs="Arial"/>
                <w:b/>
                <w:bCs/>
                <w:color w:val="000000"/>
                <w:sz w:val="20"/>
                <w:szCs w:val="20"/>
              </w:rPr>
            </w:pPr>
          </w:p>
        </w:tc>
      </w:tr>
      <w:tr w:rsidR="00B0327E" w:rsidRPr="00B0327E" w14:paraId="042C7898" w14:textId="77777777" w:rsidTr="002F3337">
        <w:trPr>
          <w:gridAfter w:val="1"/>
          <w:wAfter w:w="1523" w:type="dxa"/>
          <w:trHeight w:val="300"/>
        </w:trPr>
        <w:tc>
          <w:tcPr>
            <w:tcW w:w="3040" w:type="dxa"/>
            <w:gridSpan w:val="4"/>
            <w:tcBorders>
              <w:top w:val="nil"/>
              <w:left w:val="nil"/>
              <w:bottom w:val="nil"/>
              <w:right w:val="nil"/>
            </w:tcBorders>
            <w:shd w:val="clear" w:color="auto" w:fill="auto"/>
            <w:noWrap/>
            <w:hideMark/>
          </w:tcPr>
          <w:p w14:paraId="009C4110" w14:textId="77777777" w:rsidR="00B0327E" w:rsidRPr="00B0327E" w:rsidRDefault="00B0327E" w:rsidP="00206B44">
            <w:pPr>
              <w:spacing w:after="0" w:line="240" w:lineRule="auto"/>
              <w:rPr>
                <w:rFonts w:ascii="Arial" w:eastAsia="Times New Roman" w:hAnsi="Arial" w:cs="Arial"/>
                <w:b/>
                <w:bCs/>
                <w:color w:val="000000"/>
                <w:sz w:val="20"/>
                <w:szCs w:val="20"/>
              </w:rPr>
            </w:pPr>
            <w:r w:rsidRPr="00B0327E">
              <w:rPr>
                <w:rFonts w:ascii="Arial" w:eastAsia="Times New Roman" w:hAnsi="Arial" w:cs="Arial"/>
                <w:b/>
                <w:bCs/>
                <w:color w:val="000000"/>
                <w:spacing w:val="-2"/>
                <w:sz w:val="20"/>
              </w:rPr>
              <w:t>Comments:</w:t>
            </w:r>
          </w:p>
        </w:tc>
        <w:tc>
          <w:tcPr>
            <w:tcW w:w="6380" w:type="dxa"/>
            <w:gridSpan w:val="2"/>
            <w:tcBorders>
              <w:top w:val="nil"/>
              <w:left w:val="nil"/>
              <w:bottom w:val="nil"/>
              <w:right w:val="nil"/>
            </w:tcBorders>
            <w:shd w:val="clear" w:color="auto" w:fill="auto"/>
            <w:noWrap/>
            <w:hideMark/>
          </w:tcPr>
          <w:p w14:paraId="0578BE62" w14:textId="77777777" w:rsidR="00B0327E" w:rsidRPr="00B0327E" w:rsidRDefault="00B0327E" w:rsidP="00206B44">
            <w:pPr>
              <w:spacing w:after="0" w:line="240" w:lineRule="auto"/>
              <w:rPr>
                <w:rFonts w:ascii="Arial" w:eastAsia="Times New Roman" w:hAnsi="Arial" w:cs="Arial"/>
                <w:b/>
                <w:bCs/>
                <w:color w:val="000000"/>
                <w:sz w:val="20"/>
                <w:szCs w:val="20"/>
              </w:rPr>
            </w:pPr>
          </w:p>
        </w:tc>
      </w:tr>
      <w:tr w:rsidR="002F3337" w:rsidRPr="008B704E" w14:paraId="1EBD29A1" w14:textId="77777777" w:rsidTr="00B82E5B">
        <w:trPr>
          <w:trHeight w:val="660"/>
        </w:trPr>
        <w:tc>
          <w:tcPr>
            <w:tcW w:w="1260" w:type="dxa"/>
            <w:tcBorders>
              <w:top w:val="nil"/>
              <w:left w:val="nil"/>
              <w:bottom w:val="nil"/>
              <w:right w:val="nil"/>
            </w:tcBorders>
            <w:shd w:val="clear" w:color="auto" w:fill="auto"/>
          </w:tcPr>
          <w:p w14:paraId="1354C999" w14:textId="77777777" w:rsidR="002F3337" w:rsidRDefault="002F3337" w:rsidP="00206B44">
            <w:pPr>
              <w:spacing w:after="0" w:line="240" w:lineRule="auto"/>
              <w:rPr>
                <w:rFonts w:ascii="Times New Roman" w:eastAsia="Times New Roman" w:hAnsi="Times New Roman" w:cs="Times New Roman"/>
                <w:sz w:val="24"/>
                <w:szCs w:val="24"/>
              </w:rPr>
            </w:pPr>
          </w:p>
        </w:tc>
        <w:tc>
          <w:tcPr>
            <w:tcW w:w="762" w:type="dxa"/>
            <w:tcBorders>
              <w:top w:val="nil"/>
              <w:left w:val="nil"/>
              <w:bottom w:val="nil"/>
              <w:right w:val="nil"/>
            </w:tcBorders>
            <w:shd w:val="clear" w:color="auto" w:fill="auto"/>
            <w:vAlign w:val="bottom"/>
          </w:tcPr>
          <w:p w14:paraId="36C6A0E4" w14:textId="77777777" w:rsidR="002F3337" w:rsidRPr="008B704E" w:rsidRDefault="002F3337" w:rsidP="00206B44">
            <w:pPr>
              <w:spacing w:after="0" w:line="240" w:lineRule="auto"/>
              <w:rPr>
                <w:rFonts w:ascii="Arial" w:eastAsia="Times New Roman" w:hAnsi="Arial" w:cs="Arial"/>
                <w:b/>
                <w:bCs/>
                <w:color w:val="000000"/>
                <w:spacing w:val="-4"/>
                <w:sz w:val="20"/>
                <w:szCs w:val="20"/>
              </w:rPr>
            </w:pPr>
          </w:p>
        </w:tc>
        <w:tc>
          <w:tcPr>
            <w:tcW w:w="981" w:type="dxa"/>
            <w:tcBorders>
              <w:top w:val="nil"/>
              <w:left w:val="nil"/>
              <w:bottom w:val="nil"/>
              <w:right w:val="nil"/>
            </w:tcBorders>
            <w:shd w:val="clear" w:color="auto" w:fill="auto"/>
            <w:vAlign w:val="bottom"/>
          </w:tcPr>
          <w:p w14:paraId="7D17138B" w14:textId="77777777" w:rsidR="002F3337" w:rsidRPr="008B704E" w:rsidRDefault="002F3337" w:rsidP="00206B44">
            <w:pPr>
              <w:spacing w:after="0" w:line="240" w:lineRule="auto"/>
              <w:rPr>
                <w:rFonts w:ascii="Arial" w:eastAsia="Times New Roman" w:hAnsi="Arial" w:cs="Arial"/>
                <w:b/>
                <w:bCs/>
                <w:color w:val="000000"/>
                <w:spacing w:val="-2"/>
                <w:sz w:val="20"/>
                <w:szCs w:val="20"/>
              </w:rPr>
            </w:pPr>
          </w:p>
        </w:tc>
        <w:tc>
          <w:tcPr>
            <w:tcW w:w="6357" w:type="dxa"/>
            <w:gridSpan w:val="2"/>
            <w:tcBorders>
              <w:top w:val="nil"/>
              <w:left w:val="nil"/>
              <w:bottom w:val="nil"/>
              <w:right w:val="nil"/>
            </w:tcBorders>
            <w:shd w:val="clear" w:color="auto" w:fill="auto"/>
          </w:tcPr>
          <w:p w14:paraId="7955B361" w14:textId="5FD6395F" w:rsidR="002F3337" w:rsidRPr="00B82E5B" w:rsidRDefault="00B82E5B" w:rsidP="00206B44">
            <w:pPr>
              <w:spacing w:after="0" w:line="240" w:lineRule="auto"/>
              <w:rPr>
                <w:rFonts w:ascii="Arial" w:eastAsia="Times New Roman" w:hAnsi="Arial" w:cs="Arial"/>
                <w:b/>
                <w:bCs/>
                <w:color w:val="000000"/>
                <w:spacing w:val="-4"/>
                <w:sz w:val="24"/>
                <w:szCs w:val="24"/>
              </w:rPr>
            </w:pPr>
            <w:r w:rsidRPr="00B82E5B">
              <w:rPr>
                <w:rFonts w:ascii="Arial" w:eastAsia="Times New Roman" w:hAnsi="Arial" w:cs="Arial"/>
                <w:b/>
                <w:bCs/>
                <w:color w:val="000000"/>
                <w:spacing w:val="-4"/>
                <w:sz w:val="24"/>
                <w:szCs w:val="24"/>
              </w:rPr>
              <w:t>Data Element Summary</w:t>
            </w:r>
          </w:p>
        </w:tc>
        <w:tc>
          <w:tcPr>
            <w:tcW w:w="1583" w:type="dxa"/>
            <w:gridSpan w:val="2"/>
            <w:tcBorders>
              <w:top w:val="nil"/>
              <w:left w:val="nil"/>
              <w:bottom w:val="nil"/>
              <w:right w:val="nil"/>
            </w:tcBorders>
            <w:shd w:val="clear" w:color="auto" w:fill="auto"/>
            <w:vAlign w:val="bottom"/>
          </w:tcPr>
          <w:p w14:paraId="67CF820D" w14:textId="77777777" w:rsidR="002F3337" w:rsidRPr="008B704E" w:rsidRDefault="002F3337" w:rsidP="00206B44">
            <w:pPr>
              <w:spacing w:after="0" w:line="240" w:lineRule="auto"/>
              <w:rPr>
                <w:rFonts w:ascii="Arial" w:eastAsia="Times New Roman" w:hAnsi="Arial" w:cs="Arial"/>
                <w:b/>
                <w:bCs/>
                <w:color w:val="000000"/>
                <w:spacing w:val="-2"/>
                <w:sz w:val="20"/>
                <w:u w:val="single"/>
              </w:rPr>
            </w:pPr>
          </w:p>
        </w:tc>
      </w:tr>
      <w:tr w:rsidR="008B704E" w:rsidRPr="008B704E" w14:paraId="7411E502" w14:textId="77777777" w:rsidTr="002F3337">
        <w:trPr>
          <w:trHeight w:val="525"/>
        </w:trPr>
        <w:tc>
          <w:tcPr>
            <w:tcW w:w="1260" w:type="dxa"/>
            <w:tcBorders>
              <w:top w:val="nil"/>
              <w:left w:val="nil"/>
              <w:bottom w:val="nil"/>
              <w:right w:val="nil"/>
            </w:tcBorders>
            <w:shd w:val="clear" w:color="auto" w:fill="auto"/>
            <w:hideMark/>
          </w:tcPr>
          <w:p w14:paraId="5266B095" w14:textId="77777777" w:rsidR="002F3337" w:rsidRDefault="002F3337" w:rsidP="00206B44">
            <w:pPr>
              <w:spacing w:after="0" w:line="240" w:lineRule="auto"/>
              <w:rPr>
                <w:rFonts w:ascii="Times New Roman" w:eastAsia="Times New Roman" w:hAnsi="Times New Roman" w:cs="Times New Roman"/>
                <w:sz w:val="24"/>
                <w:szCs w:val="24"/>
              </w:rPr>
            </w:pPr>
          </w:p>
          <w:p w14:paraId="65D26D45" w14:textId="77777777" w:rsidR="002F3337" w:rsidRPr="008B704E" w:rsidRDefault="002F3337" w:rsidP="00206B44">
            <w:pPr>
              <w:spacing w:after="0" w:line="240" w:lineRule="auto"/>
              <w:rPr>
                <w:rFonts w:ascii="Times New Roman" w:eastAsia="Times New Roman" w:hAnsi="Times New Roman" w:cs="Times New Roman"/>
                <w:sz w:val="24"/>
                <w:szCs w:val="24"/>
              </w:rPr>
            </w:pPr>
          </w:p>
        </w:tc>
        <w:tc>
          <w:tcPr>
            <w:tcW w:w="762" w:type="dxa"/>
            <w:tcBorders>
              <w:top w:val="nil"/>
              <w:left w:val="nil"/>
              <w:bottom w:val="nil"/>
              <w:right w:val="nil"/>
            </w:tcBorders>
            <w:shd w:val="clear" w:color="auto" w:fill="auto"/>
            <w:vAlign w:val="bottom"/>
            <w:hideMark/>
          </w:tcPr>
          <w:p w14:paraId="54B6D99A" w14:textId="77777777" w:rsidR="008B704E" w:rsidRPr="008B704E" w:rsidRDefault="008B704E" w:rsidP="00206B44">
            <w:pPr>
              <w:spacing w:after="0" w:line="240" w:lineRule="auto"/>
              <w:rPr>
                <w:rFonts w:ascii="Arial" w:eastAsia="Times New Roman" w:hAnsi="Arial" w:cs="Arial"/>
                <w:b/>
                <w:bCs/>
                <w:color w:val="000000"/>
                <w:sz w:val="20"/>
                <w:szCs w:val="20"/>
                <w:u w:val="single"/>
              </w:rPr>
            </w:pPr>
            <w:r w:rsidRPr="008B704E">
              <w:rPr>
                <w:rFonts w:ascii="Arial" w:eastAsia="Times New Roman" w:hAnsi="Arial" w:cs="Arial"/>
                <w:b/>
                <w:bCs/>
                <w:color w:val="000000"/>
                <w:spacing w:val="-4"/>
                <w:sz w:val="20"/>
                <w:szCs w:val="20"/>
              </w:rPr>
              <w:t>Ref.</w:t>
            </w:r>
            <w:r w:rsidRPr="008B704E">
              <w:rPr>
                <w:rFonts w:ascii="Arial" w:eastAsia="Times New Roman" w:hAnsi="Arial" w:cs="Arial"/>
                <w:b/>
                <w:bCs/>
                <w:color w:val="000000"/>
                <w:spacing w:val="-4"/>
                <w:sz w:val="20"/>
                <w:szCs w:val="20"/>
                <w:u w:val="single"/>
              </w:rPr>
              <w:br/>
              <w:t>Des.</w:t>
            </w:r>
          </w:p>
        </w:tc>
        <w:tc>
          <w:tcPr>
            <w:tcW w:w="981" w:type="dxa"/>
            <w:tcBorders>
              <w:top w:val="nil"/>
              <w:left w:val="nil"/>
              <w:bottom w:val="nil"/>
              <w:right w:val="nil"/>
            </w:tcBorders>
            <w:shd w:val="clear" w:color="auto" w:fill="auto"/>
            <w:vAlign w:val="bottom"/>
            <w:hideMark/>
          </w:tcPr>
          <w:p w14:paraId="05C6CFE7" w14:textId="77777777" w:rsidR="008B704E" w:rsidRPr="008B704E" w:rsidRDefault="008B704E" w:rsidP="00206B44">
            <w:pPr>
              <w:spacing w:after="0" w:line="240" w:lineRule="auto"/>
              <w:rPr>
                <w:rFonts w:ascii="Arial" w:eastAsia="Times New Roman" w:hAnsi="Arial" w:cs="Arial"/>
                <w:b/>
                <w:bCs/>
                <w:color w:val="000000"/>
                <w:sz w:val="20"/>
                <w:szCs w:val="20"/>
                <w:u w:val="single"/>
              </w:rPr>
            </w:pPr>
            <w:r w:rsidRPr="008B704E">
              <w:rPr>
                <w:rFonts w:ascii="Arial" w:eastAsia="Times New Roman" w:hAnsi="Arial" w:cs="Arial"/>
                <w:b/>
                <w:bCs/>
                <w:color w:val="000000"/>
                <w:spacing w:val="-2"/>
                <w:sz w:val="20"/>
                <w:szCs w:val="20"/>
              </w:rPr>
              <w:t xml:space="preserve">Data </w:t>
            </w:r>
            <w:r w:rsidRPr="008B704E">
              <w:rPr>
                <w:rFonts w:ascii="Arial" w:eastAsia="Times New Roman" w:hAnsi="Arial" w:cs="Arial"/>
                <w:b/>
                <w:bCs/>
                <w:color w:val="000000"/>
                <w:spacing w:val="-2"/>
                <w:sz w:val="20"/>
                <w:szCs w:val="20"/>
                <w:u w:val="single"/>
              </w:rPr>
              <w:t>Element</w:t>
            </w:r>
          </w:p>
        </w:tc>
        <w:tc>
          <w:tcPr>
            <w:tcW w:w="6357" w:type="dxa"/>
            <w:gridSpan w:val="2"/>
            <w:tcBorders>
              <w:top w:val="nil"/>
              <w:left w:val="nil"/>
              <w:bottom w:val="nil"/>
              <w:right w:val="nil"/>
            </w:tcBorders>
            <w:shd w:val="clear" w:color="auto" w:fill="auto"/>
            <w:vAlign w:val="bottom"/>
            <w:hideMark/>
          </w:tcPr>
          <w:p w14:paraId="3722740F" w14:textId="77777777" w:rsidR="008B704E" w:rsidRPr="008B704E" w:rsidRDefault="008B704E" w:rsidP="00206B44">
            <w:pPr>
              <w:spacing w:after="0" w:line="240" w:lineRule="auto"/>
              <w:rPr>
                <w:rFonts w:ascii="Arial" w:eastAsia="Times New Roman" w:hAnsi="Arial" w:cs="Arial"/>
                <w:b/>
                <w:bCs/>
                <w:color w:val="000000"/>
                <w:sz w:val="20"/>
                <w:szCs w:val="20"/>
                <w:u w:val="single"/>
              </w:rPr>
            </w:pPr>
            <w:r w:rsidRPr="008B704E">
              <w:rPr>
                <w:rFonts w:ascii="Arial" w:eastAsia="Times New Roman" w:hAnsi="Arial" w:cs="Arial"/>
                <w:b/>
                <w:bCs/>
                <w:color w:val="000000"/>
                <w:spacing w:val="-4"/>
                <w:sz w:val="20"/>
                <w:u w:val="single"/>
              </w:rPr>
              <w:t>Name</w:t>
            </w:r>
          </w:p>
        </w:tc>
        <w:tc>
          <w:tcPr>
            <w:tcW w:w="1583" w:type="dxa"/>
            <w:gridSpan w:val="2"/>
            <w:tcBorders>
              <w:top w:val="nil"/>
              <w:left w:val="nil"/>
              <w:bottom w:val="nil"/>
              <w:right w:val="nil"/>
            </w:tcBorders>
            <w:shd w:val="clear" w:color="auto" w:fill="auto"/>
            <w:vAlign w:val="bottom"/>
            <w:hideMark/>
          </w:tcPr>
          <w:p w14:paraId="3FCB448E" w14:textId="77777777" w:rsidR="008B704E" w:rsidRPr="008B704E" w:rsidRDefault="008B704E" w:rsidP="00206B44">
            <w:pPr>
              <w:spacing w:after="0" w:line="240" w:lineRule="auto"/>
              <w:rPr>
                <w:rFonts w:ascii="Arial" w:eastAsia="Times New Roman" w:hAnsi="Arial" w:cs="Arial"/>
                <w:b/>
                <w:bCs/>
                <w:color w:val="000000"/>
                <w:sz w:val="20"/>
                <w:szCs w:val="20"/>
                <w:u w:val="single"/>
              </w:rPr>
            </w:pPr>
            <w:r w:rsidRPr="008B704E">
              <w:rPr>
                <w:rFonts w:ascii="Arial" w:eastAsia="Times New Roman" w:hAnsi="Arial" w:cs="Arial"/>
                <w:b/>
                <w:bCs/>
                <w:color w:val="000000"/>
                <w:spacing w:val="-2"/>
                <w:sz w:val="20"/>
                <w:u w:val="single"/>
              </w:rPr>
              <w:t>Attributes</w:t>
            </w:r>
          </w:p>
        </w:tc>
      </w:tr>
      <w:tr w:rsidR="008B704E" w:rsidRPr="008B704E" w14:paraId="4E048F08" w14:textId="77777777" w:rsidTr="002F3337">
        <w:trPr>
          <w:trHeight w:val="300"/>
        </w:trPr>
        <w:tc>
          <w:tcPr>
            <w:tcW w:w="1260" w:type="dxa"/>
            <w:tcBorders>
              <w:top w:val="nil"/>
              <w:left w:val="nil"/>
              <w:bottom w:val="nil"/>
              <w:right w:val="nil"/>
            </w:tcBorders>
            <w:shd w:val="clear" w:color="auto" w:fill="auto"/>
            <w:hideMark/>
          </w:tcPr>
          <w:p w14:paraId="6D8B6D5E" w14:textId="77777777" w:rsidR="008B704E" w:rsidRPr="008B704E" w:rsidRDefault="008B704E" w:rsidP="00206B44">
            <w:pPr>
              <w:spacing w:after="0" w:line="240" w:lineRule="auto"/>
              <w:rPr>
                <w:rFonts w:ascii="Arial" w:eastAsia="Times New Roman" w:hAnsi="Arial" w:cs="Arial"/>
                <w:b/>
                <w:bCs/>
                <w:color w:val="000000"/>
                <w:sz w:val="20"/>
                <w:szCs w:val="20"/>
              </w:rPr>
            </w:pPr>
            <w:r w:rsidRPr="008B704E">
              <w:rPr>
                <w:rFonts w:ascii="Arial" w:eastAsia="Times New Roman" w:hAnsi="Arial" w:cs="Arial"/>
                <w:b/>
                <w:bCs/>
                <w:color w:val="000000"/>
                <w:spacing w:val="-2"/>
                <w:sz w:val="20"/>
              </w:rPr>
              <w:t>Must Use</w:t>
            </w:r>
          </w:p>
        </w:tc>
        <w:tc>
          <w:tcPr>
            <w:tcW w:w="762" w:type="dxa"/>
            <w:tcBorders>
              <w:top w:val="nil"/>
              <w:left w:val="nil"/>
              <w:bottom w:val="nil"/>
              <w:right w:val="nil"/>
            </w:tcBorders>
            <w:shd w:val="clear" w:color="auto" w:fill="auto"/>
            <w:hideMark/>
          </w:tcPr>
          <w:p w14:paraId="18EFA1DE" w14:textId="77777777" w:rsidR="008B704E" w:rsidRPr="008B704E" w:rsidRDefault="008B704E" w:rsidP="00206B44">
            <w:pPr>
              <w:spacing w:after="0" w:line="240" w:lineRule="auto"/>
              <w:rPr>
                <w:rFonts w:ascii="Arial" w:eastAsia="Times New Roman" w:hAnsi="Arial" w:cs="Arial"/>
                <w:b/>
                <w:bCs/>
                <w:color w:val="000000"/>
                <w:sz w:val="20"/>
                <w:szCs w:val="20"/>
              </w:rPr>
            </w:pPr>
            <w:r w:rsidRPr="008B704E">
              <w:rPr>
                <w:rFonts w:ascii="Arial" w:eastAsia="Times New Roman" w:hAnsi="Arial" w:cs="Arial"/>
                <w:b/>
                <w:bCs/>
                <w:color w:val="000000"/>
                <w:spacing w:val="-2"/>
                <w:sz w:val="20"/>
              </w:rPr>
              <w:t>IEA01</w:t>
            </w:r>
          </w:p>
        </w:tc>
        <w:tc>
          <w:tcPr>
            <w:tcW w:w="981" w:type="dxa"/>
            <w:tcBorders>
              <w:top w:val="nil"/>
              <w:left w:val="nil"/>
              <w:bottom w:val="nil"/>
              <w:right w:val="nil"/>
            </w:tcBorders>
            <w:shd w:val="clear" w:color="auto" w:fill="auto"/>
            <w:hideMark/>
          </w:tcPr>
          <w:p w14:paraId="3C2178B9" w14:textId="77777777" w:rsidR="008B704E" w:rsidRPr="008B704E" w:rsidRDefault="008B704E" w:rsidP="00206B44">
            <w:pPr>
              <w:spacing w:after="0" w:line="240" w:lineRule="auto"/>
              <w:rPr>
                <w:rFonts w:ascii="Arial" w:eastAsia="Times New Roman" w:hAnsi="Arial" w:cs="Arial"/>
                <w:b/>
                <w:bCs/>
                <w:color w:val="000000"/>
                <w:sz w:val="20"/>
                <w:szCs w:val="20"/>
              </w:rPr>
            </w:pPr>
            <w:r w:rsidRPr="008B704E">
              <w:rPr>
                <w:rFonts w:ascii="Arial" w:eastAsia="Times New Roman" w:hAnsi="Arial" w:cs="Arial"/>
                <w:b/>
                <w:bCs/>
                <w:color w:val="000000"/>
                <w:spacing w:val="-5"/>
                <w:sz w:val="20"/>
              </w:rPr>
              <w:t>I16</w:t>
            </w:r>
          </w:p>
        </w:tc>
        <w:tc>
          <w:tcPr>
            <w:tcW w:w="6357" w:type="dxa"/>
            <w:gridSpan w:val="2"/>
            <w:tcBorders>
              <w:top w:val="nil"/>
              <w:left w:val="nil"/>
              <w:bottom w:val="nil"/>
              <w:right w:val="nil"/>
            </w:tcBorders>
            <w:shd w:val="clear" w:color="auto" w:fill="auto"/>
            <w:hideMark/>
          </w:tcPr>
          <w:p w14:paraId="6B211816" w14:textId="77777777" w:rsidR="008B704E" w:rsidRPr="008B704E" w:rsidRDefault="008B704E" w:rsidP="00206B44">
            <w:pPr>
              <w:spacing w:after="0" w:line="240" w:lineRule="auto"/>
              <w:rPr>
                <w:rFonts w:ascii="Arial" w:eastAsia="Times New Roman" w:hAnsi="Arial" w:cs="Arial"/>
                <w:b/>
                <w:bCs/>
                <w:color w:val="000000"/>
                <w:sz w:val="20"/>
                <w:szCs w:val="20"/>
              </w:rPr>
            </w:pPr>
            <w:r w:rsidRPr="008B704E">
              <w:rPr>
                <w:rFonts w:ascii="Arial" w:eastAsia="Times New Roman" w:hAnsi="Arial" w:cs="Arial"/>
                <w:b/>
                <w:bCs/>
                <w:color w:val="000000"/>
                <w:spacing w:val="-2"/>
                <w:sz w:val="20"/>
              </w:rPr>
              <w:t>Number of Included Functional Groups</w:t>
            </w:r>
          </w:p>
        </w:tc>
        <w:tc>
          <w:tcPr>
            <w:tcW w:w="1583" w:type="dxa"/>
            <w:gridSpan w:val="2"/>
            <w:tcBorders>
              <w:top w:val="nil"/>
              <w:left w:val="nil"/>
              <w:bottom w:val="nil"/>
              <w:right w:val="nil"/>
            </w:tcBorders>
            <w:shd w:val="clear" w:color="auto" w:fill="auto"/>
            <w:hideMark/>
          </w:tcPr>
          <w:p w14:paraId="6FA5FDC0" w14:textId="77777777" w:rsidR="008B704E" w:rsidRPr="008B704E" w:rsidRDefault="008B704E" w:rsidP="00206B44">
            <w:pPr>
              <w:spacing w:after="0" w:line="240" w:lineRule="auto"/>
              <w:rPr>
                <w:rFonts w:ascii="Arial" w:eastAsia="Times New Roman" w:hAnsi="Arial" w:cs="Arial"/>
                <w:b/>
                <w:bCs/>
                <w:color w:val="000000"/>
                <w:sz w:val="20"/>
                <w:szCs w:val="20"/>
              </w:rPr>
            </w:pPr>
            <w:r w:rsidRPr="008B704E">
              <w:rPr>
                <w:rFonts w:ascii="Arial" w:eastAsia="Times New Roman" w:hAnsi="Arial" w:cs="Arial"/>
                <w:b/>
                <w:bCs/>
                <w:color w:val="000000"/>
                <w:sz w:val="20"/>
              </w:rPr>
              <w:t>M N0 1/5</w:t>
            </w:r>
          </w:p>
        </w:tc>
      </w:tr>
      <w:tr w:rsidR="008B704E" w:rsidRPr="008B704E" w14:paraId="6510DF2E" w14:textId="77777777" w:rsidTr="002F3337">
        <w:trPr>
          <w:trHeight w:val="300"/>
        </w:trPr>
        <w:tc>
          <w:tcPr>
            <w:tcW w:w="1260" w:type="dxa"/>
            <w:tcBorders>
              <w:top w:val="nil"/>
              <w:left w:val="nil"/>
              <w:bottom w:val="nil"/>
              <w:right w:val="nil"/>
            </w:tcBorders>
            <w:shd w:val="clear" w:color="auto" w:fill="auto"/>
            <w:noWrap/>
            <w:hideMark/>
          </w:tcPr>
          <w:p w14:paraId="1FF00F7C" w14:textId="77777777" w:rsidR="008B704E" w:rsidRPr="008B704E" w:rsidRDefault="008B704E" w:rsidP="00206B44">
            <w:pPr>
              <w:spacing w:after="0" w:line="240" w:lineRule="auto"/>
              <w:rPr>
                <w:rFonts w:ascii="Arial" w:eastAsia="Times New Roman" w:hAnsi="Arial" w:cs="Arial"/>
                <w:b/>
                <w:bCs/>
                <w:color w:val="000000"/>
                <w:sz w:val="20"/>
                <w:szCs w:val="20"/>
              </w:rPr>
            </w:pPr>
          </w:p>
        </w:tc>
        <w:tc>
          <w:tcPr>
            <w:tcW w:w="762" w:type="dxa"/>
            <w:tcBorders>
              <w:top w:val="nil"/>
              <w:left w:val="nil"/>
              <w:bottom w:val="nil"/>
              <w:right w:val="nil"/>
            </w:tcBorders>
            <w:shd w:val="clear" w:color="auto" w:fill="auto"/>
            <w:noWrap/>
            <w:hideMark/>
          </w:tcPr>
          <w:p w14:paraId="578EB8E6" w14:textId="77777777" w:rsidR="008B704E" w:rsidRPr="008B704E" w:rsidRDefault="008B704E"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195839E1" w14:textId="77777777" w:rsidR="008B704E" w:rsidRPr="008B704E" w:rsidRDefault="008B704E" w:rsidP="00206B44">
            <w:pPr>
              <w:spacing w:after="0" w:line="240" w:lineRule="auto"/>
              <w:rPr>
                <w:rFonts w:ascii="Times New Roman" w:eastAsia="Times New Roman" w:hAnsi="Times New Roman" w:cs="Times New Roman"/>
                <w:sz w:val="20"/>
                <w:szCs w:val="20"/>
              </w:rPr>
            </w:pPr>
          </w:p>
        </w:tc>
        <w:tc>
          <w:tcPr>
            <w:tcW w:w="6357" w:type="dxa"/>
            <w:gridSpan w:val="2"/>
            <w:tcBorders>
              <w:top w:val="nil"/>
              <w:left w:val="nil"/>
              <w:bottom w:val="nil"/>
              <w:right w:val="nil"/>
            </w:tcBorders>
            <w:shd w:val="clear" w:color="auto" w:fill="auto"/>
            <w:hideMark/>
          </w:tcPr>
          <w:p w14:paraId="68B13CE9" w14:textId="77777777" w:rsidR="008B704E" w:rsidRPr="008B704E" w:rsidRDefault="008B704E" w:rsidP="00206B44">
            <w:pPr>
              <w:spacing w:after="0" w:line="240" w:lineRule="auto"/>
              <w:rPr>
                <w:rFonts w:ascii="Arial" w:eastAsia="Times New Roman" w:hAnsi="Arial" w:cs="Arial"/>
                <w:color w:val="000000"/>
                <w:sz w:val="20"/>
                <w:szCs w:val="20"/>
              </w:rPr>
            </w:pPr>
            <w:bookmarkStart w:id="289" w:name="RANGE!D4"/>
            <w:r w:rsidRPr="008B704E">
              <w:rPr>
                <w:rFonts w:ascii="Arial" w:eastAsia="Times New Roman" w:hAnsi="Arial" w:cs="Arial"/>
                <w:color w:val="000000"/>
                <w:sz w:val="20"/>
                <w:szCs w:val="20"/>
              </w:rPr>
              <w:t>A count of the number of functional groups included in a transmission.</w:t>
            </w:r>
            <w:bookmarkEnd w:id="289"/>
          </w:p>
        </w:tc>
        <w:tc>
          <w:tcPr>
            <w:tcW w:w="1583" w:type="dxa"/>
            <w:gridSpan w:val="2"/>
            <w:tcBorders>
              <w:top w:val="nil"/>
              <w:left w:val="nil"/>
              <w:bottom w:val="nil"/>
              <w:right w:val="nil"/>
            </w:tcBorders>
            <w:shd w:val="clear" w:color="auto" w:fill="auto"/>
            <w:noWrap/>
            <w:hideMark/>
          </w:tcPr>
          <w:p w14:paraId="727A9E1E" w14:textId="77777777" w:rsidR="008B704E" w:rsidRPr="008B704E" w:rsidRDefault="008B704E" w:rsidP="00206B44">
            <w:pPr>
              <w:spacing w:after="0" w:line="240" w:lineRule="auto"/>
              <w:rPr>
                <w:rFonts w:ascii="Arial" w:eastAsia="Times New Roman" w:hAnsi="Arial" w:cs="Arial"/>
                <w:color w:val="000000"/>
                <w:sz w:val="20"/>
                <w:szCs w:val="20"/>
              </w:rPr>
            </w:pPr>
          </w:p>
        </w:tc>
      </w:tr>
      <w:tr w:rsidR="008B704E" w:rsidRPr="008B704E" w14:paraId="07B93B96" w14:textId="77777777" w:rsidTr="002F3337">
        <w:trPr>
          <w:trHeight w:val="300"/>
        </w:trPr>
        <w:tc>
          <w:tcPr>
            <w:tcW w:w="1260" w:type="dxa"/>
            <w:tcBorders>
              <w:top w:val="nil"/>
              <w:left w:val="nil"/>
              <w:bottom w:val="nil"/>
              <w:right w:val="nil"/>
            </w:tcBorders>
            <w:shd w:val="clear" w:color="auto" w:fill="auto"/>
            <w:noWrap/>
            <w:hideMark/>
          </w:tcPr>
          <w:p w14:paraId="534ED255" w14:textId="77777777" w:rsidR="008B704E" w:rsidRPr="008B704E" w:rsidRDefault="008B704E" w:rsidP="00206B44">
            <w:pPr>
              <w:spacing w:after="0" w:line="240" w:lineRule="auto"/>
              <w:rPr>
                <w:rFonts w:ascii="Arial" w:eastAsia="Times New Roman" w:hAnsi="Arial" w:cs="Arial"/>
                <w:b/>
                <w:bCs/>
                <w:color w:val="000000"/>
                <w:sz w:val="20"/>
                <w:szCs w:val="20"/>
              </w:rPr>
            </w:pPr>
            <w:r w:rsidRPr="008B704E">
              <w:rPr>
                <w:rFonts w:ascii="Arial" w:eastAsia="Times New Roman" w:hAnsi="Arial" w:cs="Arial"/>
                <w:b/>
                <w:bCs/>
                <w:color w:val="000000"/>
                <w:spacing w:val="-2"/>
                <w:sz w:val="20"/>
                <w:szCs w:val="20"/>
              </w:rPr>
              <w:t>Must Use</w:t>
            </w:r>
          </w:p>
        </w:tc>
        <w:tc>
          <w:tcPr>
            <w:tcW w:w="762" w:type="dxa"/>
            <w:tcBorders>
              <w:top w:val="nil"/>
              <w:left w:val="nil"/>
              <w:bottom w:val="nil"/>
              <w:right w:val="nil"/>
            </w:tcBorders>
            <w:shd w:val="clear" w:color="auto" w:fill="auto"/>
            <w:noWrap/>
            <w:hideMark/>
          </w:tcPr>
          <w:p w14:paraId="11E7F2EE" w14:textId="77777777" w:rsidR="008B704E" w:rsidRPr="008B704E" w:rsidRDefault="008B704E" w:rsidP="00206B44">
            <w:pPr>
              <w:spacing w:after="0" w:line="240" w:lineRule="auto"/>
              <w:rPr>
                <w:rFonts w:ascii="Arial" w:eastAsia="Times New Roman" w:hAnsi="Arial" w:cs="Arial"/>
                <w:b/>
                <w:bCs/>
                <w:color w:val="000000"/>
                <w:sz w:val="20"/>
                <w:szCs w:val="20"/>
              </w:rPr>
            </w:pPr>
            <w:r w:rsidRPr="008B704E">
              <w:rPr>
                <w:rFonts w:ascii="Arial" w:eastAsia="Times New Roman" w:hAnsi="Arial" w:cs="Arial"/>
                <w:b/>
                <w:bCs/>
                <w:color w:val="000000"/>
                <w:spacing w:val="-2"/>
                <w:sz w:val="20"/>
                <w:szCs w:val="20"/>
              </w:rPr>
              <w:t>IEA02</w:t>
            </w:r>
          </w:p>
        </w:tc>
        <w:tc>
          <w:tcPr>
            <w:tcW w:w="981" w:type="dxa"/>
            <w:tcBorders>
              <w:top w:val="nil"/>
              <w:left w:val="nil"/>
              <w:bottom w:val="nil"/>
              <w:right w:val="nil"/>
            </w:tcBorders>
            <w:shd w:val="clear" w:color="auto" w:fill="auto"/>
            <w:noWrap/>
            <w:hideMark/>
          </w:tcPr>
          <w:p w14:paraId="0A5F4518" w14:textId="77777777" w:rsidR="008B704E" w:rsidRPr="008B704E" w:rsidRDefault="008B704E" w:rsidP="00206B44">
            <w:pPr>
              <w:spacing w:after="0" w:line="240" w:lineRule="auto"/>
              <w:rPr>
                <w:rFonts w:ascii="Arial" w:eastAsia="Times New Roman" w:hAnsi="Arial" w:cs="Arial"/>
                <w:b/>
                <w:bCs/>
                <w:color w:val="000000"/>
                <w:sz w:val="20"/>
                <w:szCs w:val="20"/>
              </w:rPr>
            </w:pPr>
            <w:r w:rsidRPr="008B704E">
              <w:rPr>
                <w:rFonts w:ascii="Arial" w:eastAsia="Times New Roman" w:hAnsi="Arial" w:cs="Arial"/>
                <w:b/>
                <w:bCs/>
                <w:color w:val="000000"/>
                <w:spacing w:val="-5"/>
                <w:sz w:val="20"/>
                <w:szCs w:val="20"/>
              </w:rPr>
              <w:t>I12</w:t>
            </w:r>
          </w:p>
        </w:tc>
        <w:tc>
          <w:tcPr>
            <w:tcW w:w="6357" w:type="dxa"/>
            <w:gridSpan w:val="2"/>
            <w:tcBorders>
              <w:top w:val="nil"/>
              <w:left w:val="nil"/>
              <w:bottom w:val="nil"/>
              <w:right w:val="nil"/>
            </w:tcBorders>
            <w:shd w:val="clear" w:color="auto" w:fill="auto"/>
            <w:noWrap/>
            <w:hideMark/>
          </w:tcPr>
          <w:p w14:paraId="03EA58C7" w14:textId="77777777" w:rsidR="008B704E" w:rsidRPr="008B704E" w:rsidRDefault="008B704E" w:rsidP="00206B44">
            <w:pPr>
              <w:spacing w:after="0" w:line="240" w:lineRule="auto"/>
              <w:rPr>
                <w:rFonts w:ascii="Arial" w:eastAsia="Times New Roman" w:hAnsi="Arial" w:cs="Arial"/>
                <w:b/>
                <w:bCs/>
                <w:color w:val="000000"/>
                <w:sz w:val="20"/>
                <w:szCs w:val="20"/>
              </w:rPr>
            </w:pPr>
            <w:r w:rsidRPr="008B704E">
              <w:rPr>
                <w:rFonts w:ascii="Arial" w:eastAsia="Times New Roman" w:hAnsi="Arial" w:cs="Arial"/>
                <w:b/>
                <w:bCs/>
                <w:color w:val="000000"/>
                <w:spacing w:val="-2"/>
                <w:sz w:val="20"/>
                <w:szCs w:val="20"/>
              </w:rPr>
              <w:t>Interchange Control Number</w:t>
            </w:r>
          </w:p>
        </w:tc>
        <w:tc>
          <w:tcPr>
            <w:tcW w:w="1583" w:type="dxa"/>
            <w:gridSpan w:val="2"/>
            <w:tcBorders>
              <w:top w:val="nil"/>
              <w:left w:val="nil"/>
              <w:bottom w:val="nil"/>
              <w:right w:val="nil"/>
            </w:tcBorders>
            <w:shd w:val="clear" w:color="auto" w:fill="auto"/>
            <w:noWrap/>
            <w:hideMark/>
          </w:tcPr>
          <w:p w14:paraId="505C8077" w14:textId="77777777" w:rsidR="008B704E" w:rsidRPr="008B704E" w:rsidRDefault="008B704E" w:rsidP="00206B44">
            <w:pPr>
              <w:spacing w:after="0" w:line="240" w:lineRule="auto"/>
              <w:rPr>
                <w:rFonts w:ascii="Arial" w:eastAsia="Times New Roman" w:hAnsi="Arial" w:cs="Arial"/>
                <w:b/>
                <w:bCs/>
                <w:color w:val="000000"/>
                <w:sz w:val="20"/>
                <w:szCs w:val="20"/>
              </w:rPr>
            </w:pPr>
            <w:r w:rsidRPr="008B704E">
              <w:rPr>
                <w:rFonts w:ascii="Arial" w:eastAsia="Times New Roman" w:hAnsi="Arial" w:cs="Arial"/>
                <w:b/>
                <w:bCs/>
                <w:color w:val="000000"/>
                <w:sz w:val="20"/>
                <w:szCs w:val="20"/>
              </w:rPr>
              <w:t>M N0 9/9</w:t>
            </w:r>
          </w:p>
        </w:tc>
      </w:tr>
      <w:tr w:rsidR="008B704E" w:rsidRPr="008B704E" w14:paraId="7A105A89" w14:textId="77777777" w:rsidTr="002F3337">
        <w:trPr>
          <w:trHeight w:val="1056"/>
        </w:trPr>
        <w:tc>
          <w:tcPr>
            <w:tcW w:w="1260" w:type="dxa"/>
            <w:tcBorders>
              <w:top w:val="nil"/>
              <w:left w:val="nil"/>
              <w:bottom w:val="nil"/>
              <w:right w:val="nil"/>
            </w:tcBorders>
            <w:shd w:val="clear" w:color="auto" w:fill="auto"/>
            <w:noWrap/>
            <w:hideMark/>
          </w:tcPr>
          <w:p w14:paraId="682FA19D" w14:textId="77777777" w:rsidR="008B704E" w:rsidRPr="008B704E" w:rsidRDefault="008B704E" w:rsidP="00206B44">
            <w:pPr>
              <w:spacing w:after="0" w:line="240" w:lineRule="auto"/>
              <w:rPr>
                <w:rFonts w:ascii="Arial" w:eastAsia="Times New Roman" w:hAnsi="Arial" w:cs="Arial"/>
                <w:b/>
                <w:bCs/>
                <w:color w:val="000000"/>
                <w:sz w:val="20"/>
                <w:szCs w:val="20"/>
              </w:rPr>
            </w:pPr>
          </w:p>
        </w:tc>
        <w:tc>
          <w:tcPr>
            <w:tcW w:w="762" w:type="dxa"/>
            <w:tcBorders>
              <w:top w:val="nil"/>
              <w:left w:val="nil"/>
              <w:bottom w:val="nil"/>
              <w:right w:val="nil"/>
            </w:tcBorders>
            <w:shd w:val="clear" w:color="auto" w:fill="auto"/>
            <w:noWrap/>
            <w:hideMark/>
          </w:tcPr>
          <w:p w14:paraId="0657DFC0" w14:textId="77777777" w:rsidR="008B704E" w:rsidRPr="008B704E" w:rsidRDefault="008B704E"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742F88D0" w14:textId="77777777" w:rsidR="008B704E" w:rsidRPr="008B704E" w:rsidRDefault="008B704E" w:rsidP="00206B44">
            <w:pPr>
              <w:spacing w:after="0" w:line="240" w:lineRule="auto"/>
              <w:rPr>
                <w:rFonts w:ascii="Times New Roman" w:eastAsia="Times New Roman" w:hAnsi="Times New Roman" w:cs="Times New Roman"/>
                <w:sz w:val="20"/>
                <w:szCs w:val="20"/>
              </w:rPr>
            </w:pPr>
          </w:p>
        </w:tc>
        <w:tc>
          <w:tcPr>
            <w:tcW w:w="6357" w:type="dxa"/>
            <w:gridSpan w:val="2"/>
            <w:tcBorders>
              <w:top w:val="nil"/>
              <w:left w:val="nil"/>
              <w:bottom w:val="nil"/>
              <w:right w:val="nil"/>
            </w:tcBorders>
            <w:shd w:val="clear" w:color="auto" w:fill="auto"/>
            <w:hideMark/>
          </w:tcPr>
          <w:p w14:paraId="5EA07904" w14:textId="77777777" w:rsidR="008B704E" w:rsidRPr="008B704E" w:rsidRDefault="008B704E" w:rsidP="00206B44">
            <w:pPr>
              <w:spacing w:after="0" w:line="240" w:lineRule="auto"/>
              <w:rPr>
                <w:rFonts w:ascii="Arial" w:eastAsia="Times New Roman" w:hAnsi="Arial" w:cs="Arial"/>
                <w:color w:val="000000"/>
                <w:sz w:val="20"/>
                <w:szCs w:val="20"/>
              </w:rPr>
            </w:pPr>
            <w:r w:rsidRPr="008B704E">
              <w:rPr>
                <w:rFonts w:ascii="Arial" w:eastAsia="Times New Roman" w:hAnsi="Arial" w:cs="Arial"/>
                <w:color w:val="000000"/>
                <w:sz w:val="20"/>
                <w:szCs w:val="20"/>
              </w:rPr>
              <w:t>This number uniquely identifies the interchange data to the sender. It is assigned by the sender. Together with the sender ID, it uniquely identifies the interchange data to the receiver. It is suggested that the sender, receiver, and all third parties be able to maintain an audit trail of interchanges using this number.</w:t>
            </w:r>
          </w:p>
        </w:tc>
        <w:tc>
          <w:tcPr>
            <w:tcW w:w="1583" w:type="dxa"/>
            <w:gridSpan w:val="2"/>
            <w:tcBorders>
              <w:top w:val="nil"/>
              <w:left w:val="nil"/>
              <w:bottom w:val="nil"/>
              <w:right w:val="nil"/>
            </w:tcBorders>
            <w:shd w:val="clear" w:color="auto" w:fill="auto"/>
            <w:noWrap/>
            <w:hideMark/>
          </w:tcPr>
          <w:p w14:paraId="4D4F6632" w14:textId="77777777" w:rsidR="008B704E" w:rsidRPr="008B704E" w:rsidRDefault="008B704E" w:rsidP="00206B44">
            <w:pPr>
              <w:spacing w:after="0" w:line="240" w:lineRule="auto"/>
              <w:rPr>
                <w:rFonts w:ascii="Arial" w:eastAsia="Times New Roman" w:hAnsi="Arial" w:cs="Arial"/>
                <w:color w:val="000000"/>
                <w:sz w:val="20"/>
                <w:szCs w:val="20"/>
              </w:rPr>
            </w:pPr>
          </w:p>
        </w:tc>
      </w:tr>
      <w:tr w:rsidR="008B704E" w:rsidRPr="008B704E" w14:paraId="2C0CCE15" w14:textId="77777777" w:rsidTr="00206B44">
        <w:trPr>
          <w:trHeight w:val="510"/>
        </w:trPr>
        <w:tc>
          <w:tcPr>
            <w:tcW w:w="1260" w:type="dxa"/>
            <w:tcBorders>
              <w:top w:val="nil"/>
              <w:left w:val="nil"/>
              <w:bottom w:val="nil"/>
              <w:right w:val="nil"/>
            </w:tcBorders>
            <w:shd w:val="clear" w:color="auto" w:fill="auto"/>
            <w:noWrap/>
            <w:hideMark/>
          </w:tcPr>
          <w:p w14:paraId="606E39D2" w14:textId="77777777" w:rsidR="008B704E" w:rsidRPr="008B704E" w:rsidRDefault="008B704E" w:rsidP="00206B44">
            <w:pPr>
              <w:spacing w:after="0" w:line="240" w:lineRule="auto"/>
              <w:rPr>
                <w:rFonts w:ascii="Times New Roman" w:eastAsia="Times New Roman" w:hAnsi="Times New Roman" w:cs="Times New Roman"/>
                <w:sz w:val="20"/>
                <w:szCs w:val="20"/>
              </w:rPr>
            </w:pPr>
          </w:p>
        </w:tc>
        <w:tc>
          <w:tcPr>
            <w:tcW w:w="762" w:type="dxa"/>
            <w:tcBorders>
              <w:top w:val="nil"/>
              <w:left w:val="nil"/>
              <w:bottom w:val="nil"/>
              <w:right w:val="nil"/>
            </w:tcBorders>
            <w:shd w:val="clear" w:color="auto" w:fill="auto"/>
            <w:noWrap/>
            <w:hideMark/>
          </w:tcPr>
          <w:p w14:paraId="7FAD1775" w14:textId="77777777" w:rsidR="008B704E" w:rsidRPr="008B704E" w:rsidRDefault="008B704E"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2E69F278" w14:textId="77777777" w:rsidR="008B704E" w:rsidRPr="008B704E" w:rsidRDefault="008B704E" w:rsidP="00206B44">
            <w:pPr>
              <w:spacing w:after="0" w:line="240" w:lineRule="auto"/>
              <w:rPr>
                <w:rFonts w:ascii="Times New Roman" w:eastAsia="Times New Roman" w:hAnsi="Times New Roman" w:cs="Times New Roman"/>
                <w:sz w:val="20"/>
                <w:szCs w:val="20"/>
              </w:rPr>
            </w:pPr>
          </w:p>
        </w:tc>
        <w:tc>
          <w:tcPr>
            <w:tcW w:w="6357" w:type="dxa"/>
            <w:gridSpan w:val="2"/>
            <w:tcBorders>
              <w:top w:val="nil"/>
              <w:left w:val="nil"/>
              <w:bottom w:val="nil"/>
              <w:right w:val="nil"/>
            </w:tcBorders>
            <w:shd w:val="clear" w:color="auto" w:fill="auto"/>
            <w:hideMark/>
          </w:tcPr>
          <w:p w14:paraId="3187AEF3" w14:textId="77777777" w:rsidR="008B704E" w:rsidRPr="008B704E" w:rsidRDefault="008B704E" w:rsidP="00206B44">
            <w:pPr>
              <w:spacing w:after="0" w:line="240" w:lineRule="auto"/>
              <w:rPr>
                <w:rFonts w:ascii="Arial" w:eastAsia="Times New Roman" w:hAnsi="Arial" w:cs="Arial"/>
                <w:color w:val="000000"/>
                <w:sz w:val="20"/>
                <w:szCs w:val="20"/>
              </w:rPr>
            </w:pPr>
            <w:r w:rsidRPr="008B704E">
              <w:rPr>
                <w:rFonts w:ascii="Arial" w:eastAsia="Times New Roman" w:hAnsi="Arial" w:cs="Arial"/>
                <w:color w:val="000000"/>
                <w:sz w:val="20"/>
                <w:szCs w:val="20"/>
              </w:rPr>
              <w:t>This Data Interchange Control Number must be identical to the same element in the associated Interchange Control Header ISA13.</w:t>
            </w:r>
          </w:p>
        </w:tc>
        <w:tc>
          <w:tcPr>
            <w:tcW w:w="1583" w:type="dxa"/>
            <w:gridSpan w:val="2"/>
            <w:tcBorders>
              <w:top w:val="nil"/>
              <w:left w:val="nil"/>
              <w:bottom w:val="nil"/>
              <w:right w:val="nil"/>
            </w:tcBorders>
            <w:shd w:val="clear" w:color="auto" w:fill="auto"/>
            <w:noWrap/>
            <w:vAlign w:val="bottom"/>
            <w:hideMark/>
          </w:tcPr>
          <w:p w14:paraId="3D4F7373" w14:textId="77777777" w:rsidR="008B704E" w:rsidRPr="008B704E" w:rsidRDefault="008B704E" w:rsidP="00206B44">
            <w:pPr>
              <w:spacing w:after="0" w:line="240" w:lineRule="auto"/>
              <w:rPr>
                <w:rFonts w:ascii="Arial" w:eastAsia="Times New Roman" w:hAnsi="Arial" w:cs="Arial"/>
                <w:color w:val="000000"/>
                <w:sz w:val="20"/>
                <w:szCs w:val="20"/>
              </w:rPr>
            </w:pPr>
          </w:p>
        </w:tc>
      </w:tr>
    </w:tbl>
    <w:p w14:paraId="58A87C0C" w14:textId="2F45DF6C" w:rsidR="003F58A5" w:rsidRDefault="003F58A5" w:rsidP="00206B44">
      <w:pPr>
        <w:rPr>
          <w:rFonts w:ascii="Arial" w:eastAsia="Arial" w:hAnsi="Arial" w:cs="Arial"/>
          <w:b/>
          <w:sz w:val="20"/>
          <w:szCs w:val="20"/>
        </w:rPr>
      </w:pPr>
    </w:p>
    <w:p w14:paraId="2C40067E" w14:textId="6F5A13A8" w:rsidR="0047612C" w:rsidRDefault="0047612C" w:rsidP="00206B44">
      <w:pPr>
        <w:rPr>
          <w:rFonts w:ascii="Arial" w:eastAsia="Arial" w:hAnsi="Arial" w:cs="Arial"/>
          <w:b/>
          <w:sz w:val="20"/>
          <w:szCs w:val="20"/>
        </w:rPr>
      </w:pPr>
    </w:p>
    <w:p w14:paraId="033B7DF6" w14:textId="77777777" w:rsidR="0050534D" w:rsidRDefault="0050534D" w:rsidP="00206B44">
      <w:pPr>
        <w:rPr>
          <w:rFonts w:ascii="Arial" w:eastAsia="Arial" w:hAnsi="Arial" w:cs="Arial"/>
          <w:b/>
          <w:sz w:val="20"/>
          <w:szCs w:val="20"/>
        </w:rPr>
        <w:sectPr w:rsidR="0050534D" w:rsidSect="009B20B7">
          <w:headerReference w:type="default" r:id="rId54"/>
          <w:type w:val="continuous"/>
          <w:pgSz w:w="12240" w:h="15840"/>
          <w:pgMar w:top="870" w:right="540" w:bottom="720" w:left="1008" w:header="288" w:footer="1068" w:gutter="0"/>
          <w:cols w:space="720"/>
          <w:docGrid w:linePitch="360"/>
        </w:sectPr>
      </w:pPr>
    </w:p>
    <w:p w14:paraId="2ECC8113" w14:textId="77777777" w:rsidR="00AA5B8A" w:rsidRPr="00AA5B8A" w:rsidRDefault="00AA5B8A" w:rsidP="00206B44">
      <w:pPr>
        <w:widowControl w:val="0"/>
        <w:autoSpaceDE w:val="0"/>
        <w:autoSpaceDN w:val="0"/>
        <w:spacing w:before="39" w:after="0" w:line="240" w:lineRule="auto"/>
        <w:ind w:left="220"/>
        <w:outlineLvl w:val="0"/>
        <w:rPr>
          <w:rFonts w:ascii="Arial" w:eastAsia="Arial" w:hAnsi="Arial" w:cs="Arial"/>
          <w:b/>
          <w:bCs/>
          <w:sz w:val="28"/>
          <w:szCs w:val="28"/>
        </w:rPr>
      </w:pPr>
      <w:bookmarkStart w:id="290" w:name="_Toc180067246"/>
      <w:r w:rsidRPr="00AA5B8A">
        <w:rPr>
          <w:rFonts w:ascii="Arial" w:eastAsia="Arial" w:hAnsi="Arial" w:cs="Arial"/>
          <w:b/>
          <w:bCs/>
          <w:sz w:val="28"/>
          <w:szCs w:val="28"/>
        </w:rPr>
        <w:lastRenderedPageBreak/>
        <w:t>APPENDIX</w:t>
      </w:r>
      <w:r w:rsidRPr="00AA5B8A">
        <w:rPr>
          <w:rFonts w:ascii="Arial" w:eastAsia="Arial" w:hAnsi="Arial" w:cs="Arial"/>
          <w:b/>
          <w:bCs/>
          <w:spacing w:val="-7"/>
          <w:sz w:val="28"/>
          <w:szCs w:val="28"/>
        </w:rPr>
        <w:t xml:space="preserve"> </w:t>
      </w:r>
      <w:r w:rsidRPr="00AA5B8A">
        <w:rPr>
          <w:rFonts w:ascii="Arial" w:eastAsia="Arial" w:hAnsi="Arial" w:cs="Arial"/>
          <w:b/>
          <w:bCs/>
          <w:sz w:val="28"/>
          <w:szCs w:val="28"/>
        </w:rPr>
        <w:t>D</w:t>
      </w:r>
      <w:r w:rsidRPr="00AA5B8A">
        <w:rPr>
          <w:rFonts w:ascii="Arial" w:eastAsia="Arial" w:hAnsi="Arial" w:cs="Arial"/>
          <w:b/>
          <w:bCs/>
          <w:spacing w:val="-7"/>
          <w:sz w:val="28"/>
          <w:szCs w:val="28"/>
        </w:rPr>
        <w:t xml:space="preserve"> </w:t>
      </w:r>
      <w:r w:rsidRPr="00AA5B8A">
        <w:rPr>
          <w:rFonts w:ascii="Arial" w:eastAsia="Arial" w:hAnsi="Arial" w:cs="Arial"/>
          <w:b/>
          <w:bCs/>
          <w:sz w:val="28"/>
          <w:szCs w:val="28"/>
        </w:rPr>
        <w:t>–</w:t>
      </w:r>
      <w:r w:rsidRPr="00AA5B8A">
        <w:rPr>
          <w:rFonts w:ascii="Arial" w:eastAsia="Arial" w:hAnsi="Arial" w:cs="Arial"/>
          <w:b/>
          <w:bCs/>
          <w:spacing w:val="-2"/>
          <w:sz w:val="28"/>
          <w:szCs w:val="28"/>
        </w:rPr>
        <w:t xml:space="preserve"> </w:t>
      </w:r>
      <w:r w:rsidRPr="00AA5B8A">
        <w:rPr>
          <w:rFonts w:ascii="Arial" w:eastAsia="Arial" w:hAnsi="Arial" w:cs="Arial"/>
          <w:b/>
          <w:bCs/>
          <w:sz w:val="28"/>
          <w:szCs w:val="28"/>
        </w:rPr>
        <w:t>ADJUNCT</w:t>
      </w:r>
      <w:r w:rsidRPr="00AA5B8A">
        <w:rPr>
          <w:rFonts w:ascii="Arial" w:eastAsia="Arial" w:hAnsi="Arial" w:cs="Arial"/>
          <w:b/>
          <w:bCs/>
          <w:spacing w:val="-6"/>
          <w:sz w:val="28"/>
          <w:szCs w:val="28"/>
        </w:rPr>
        <w:t xml:space="preserve"> </w:t>
      </w:r>
      <w:r w:rsidRPr="00AA5B8A">
        <w:rPr>
          <w:rFonts w:ascii="Arial" w:eastAsia="Arial" w:hAnsi="Arial" w:cs="Arial"/>
          <w:b/>
          <w:bCs/>
          <w:sz w:val="28"/>
          <w:szCs w:val="28"/>
        </w:rPr>
        <w:t>TRANSACTION</w:t>
      </w:r>
      <w:r w:rsidRPr="00AA5B8A">
        <w:rPr>
          <w:rFonts w:ascii="Arial" w:eastAsia="Arial" w:hAnsi="Arial" w:cs="Arial"/>
          <w:b/>
          <w:bCs/>
          <w:spacing w:val="-5"/>
          <w:sz w:val="28"/>
          <w:szCs w:val="28"/>
        </w:rPr>
        <w:t xml:space="preserve"> SET</w:t>
      </w:r>
      <w:bookmarkEnd w:id="290"/>
    </w:p>
    <w:p w14:paraId="76808C24" w14:textId="77777777" w:rsidR="00AA5B8A" w:rsidRPr="00AA5B8A" w:rsidRDefault="00AA5B8A" w:rsidP="00206B44">
      <w:pPr>
        <w:widowControl w:val="0"/>
        <w:autoSpaceDE w:val="0"/>
        <w:autoSpaceDN w:val="0"/>
        <w:spacing w:before="95" w:after="0" w:line="240" w:lineRule="auto"/>
        <w:rPr>
          <w:rFonts w:ascii="Arial" w:eastAsia="Arial" w:hAnsi="Arial" w:cs="Arial"/>
          <w:b/>
          <w:sz w:val="28"/>
          <w:szCs w:val="20"/>
        </w:rPr>
      </w:pPr>
    </w:p>
    <w:p w14:paraId="3C8D43E7" w14:textId="77777777" w:rsidR="00AA5B8A" w:rsidRPr="00AA5B8A" w:rsidRDefault="00AA5B8A" w:rsidP="00206B44">
      <w:pPr>
        <w:widowControl w:val="0"/>
        <w:autoSpaceDE w:val="0"/>
        <w:autoSpaceDN w:val="0"/>
        <w:spacing w:after="0" w:line="240" w:lineRule="auto"/>
        <w:ind w:left="220"/>
        <w:outlineLvl w:val="1"/>
        <w:rPr>
          <w:rFonts w:ascii="Arial" w:eastAsia="Arial" w:hAnsi="Arial" w:cs="Arial"/>
          <w:b/>
          <w:bCs/>
          <w:sz w:val="24"/>
          <w:szCs w:val="24"/>
        </w:rPr>
      </w:pPr>
      <w:bookmarkStart w:id="291" w:name="TRANSACTION_SET_997_FUNCTIONAL_ACKNOWLED"/>
      <w:bookmarkStart w:id="292" w:name="_bookmark71"/>
      <w:bookmarkStart w:id="293" w:name="_Toc180067247"/>
      <w:bookmarkEnd w:id="291"/>
      <w:bookmarkEnd w:id="292"/>
      <w:r w:rsidRPr="00AA5B8A">
        <w:rPr>
          <w:rFonts w:ascii="Arial" w:eastAsia="Arial" w:hAnsi="Arial" w:cs="Arial"/>
          <w:b/>
          <w:bCs/>
          <w:sz w:val="24"/>
          <w:szCs w:val="24"/>
        </w:rPr>
        <w:t>TRANSACTION</w:t>
      </w:r>
      <w:r w:rsidRPr="00AA5B8A">
        <w:rPr>
          <w:rFonts w:ascii="Arial" w:eastAsia="Arial" w:hAnsi="Arial" w:cs="Arial"/>
          <w:b/>
          <w:bCs/>
          <w:spacing w:val="-8"/>
          <w:sz w:val="24"/>
          <w:szCs w:val="24"/>
        </w:rPr>
        <w:t xml:space="preserve"> </w:t>
      </w:r>
      <w:r w:rsidRPr="00AA5B8A">
        <w:rPr>
          <w:rFonts w:ascii="Arial" w:eastAsia="Arial" w:hAnsi="Arial" w:cs="Arial"/>
          <w:b/>
          <w:bCs/>
          <w:sz w:val="24"/>
          <w:szCs w:val="24"/>
        </w:rPr>
        <w:t>SET</w:t>
      </w:r>
      <w:r w:rsidRPr="00AA5B8A">
        <w:rPr>
          <w:rFonts w:ascii="Arial" w:eastAsia="Arial" w:hAnsi="Arial" w:cs="Arial"/>
          <w:b/>
          <w:bCs/>
          <w:spacing w:val="-2"/>
          <w:sz w:val="24"/>
          <w:szCs w:val="24"/>
        </w:rPr>
        <w:t xml:space="preserve"> </w:t>
      </w:r>
      <w:r w:rsidRPr="00AA5B8A">
        <w:rPr>
          <w:rFonts w:ascii="Arial" w:eastAsia="Arial" w:hAnsi="Arial" w:cs="Arial"/>
          <w:b/>
          <w:bCs/>
          <w:sz w:val="24"/>
          <w:szCs w:val="24"/>
        </w:rPr>
        <w:t>997</w:t>
      </w:r>
      <w:r w:rsidRPr="00AA5B8A">
        <w:rPr>
          <w:rFonts w:ascii="Arial" w:eastAsia="Arial" w:hAnsi="Arial" w:cs="Arial"/>
          <w:b/>
          <w:bCs/>
          <w:spacing w:val="-1"/>
          <w:sz w:val="24"/>
          <w:szCs w:val="24"/>
        </w:rPr>
        <w:t xml:space="preserve"> </w:t>
      </w:r>
      <w:r w:rsidRPr="00AA5B8A">
        <w:rPr>
          <w:rFonts w:ascii="Arial" w:eastAsia="Arial" w:hAnsi="Arial" w:cs="Arial"/>
          <w:b/>
          <w:bCs/>
          <w:sz w:val="24"/>
          <w:szCs w:val="24"/>
        </w:rPr>
        <w:t>FUNCTIONAL</w:t>
      </w:r>
      <w:r w:rsidRPr="00AA5B8A">
        <w:rPr>
          <w:rFonts w:ascii="Arial" w:eastAsia="Arial" w:hAnsi="Arial" w:cs="Arial"/>
          <w:b/>
          <w:bCs/>
          <w:spacing w:val="-2"/>
          <w:sz w:val="24"/>
          <w:szCs w:val="24"/>
        </w:rPr>
        <w:t xml:space="preserve"> ACKNOWLEDGMENT</w:t>
      </w:r>
      <w:bookmarkEnd w:id="293"/>
    </w:p>
    <w:p w14:paraId="1272D474" w14:textId="77777777" w:rsidR="00AA5B8A" w:rsidRPr="00AA5B8A" w:rsidRDefault="00AA5B8A" w:rsidP="00206B44">
      <w:pPr>
        <w:widowControl w:val="0"/>
        <w:autoSpaceDE w:val="0"/>
        <w:autoSpaceDN w:val="0"/>
        <w:spacing w:before="251" w:after="0" w:line="240" w:lineRule="auto"/>
        <w:ind w:left="360" w:right="1413"/>
        <w:rPr>
          <w:rFonts w:ascii="Arial" w:eastAsia="Arial" w:hAnsi="Arial" w:cs="Arial"/>
          <w:sz w:val="20"/>
          <w:szCs w:val="20"/>
        </w:rPr>
      </w:pPr>
      <w:r w:rsidRPr="00AA5B8A">
        <w:rPr>
          <w:rFonts w:ascii="Arial" w:eastAsia="Arial" w:hAnsi="Arial" w:cs="Arial"/>
          <w:sz w:val="20"/>
          <w:szCs w:val="20"/>
        </w:rPr>
        <w:t>Each</w:t>
      </w:r>
      <w:r w:rsidRPr="00AA5B8A">
        <w:rPr>
          <w:rFonts w:ascii="Arial" w:eastAsia="Arial" w:hAnsi="Arial" w:cs="Arial"/>
          <w:spacing w:val="-4"/>
          <w:sz w:val="20"/>
          <w:szCs w:val="20"/>
        </w:rPr>
        <w:t xml:space="preserve"> </w:t>
      </w:r>
      <w:r w:rsidRPr="00AA5B8A">
        <w:rPr>
          <w:rFonts w:ascii="Arial" w:eastAsia="Arial" w:hAnsi="Arial" w:cs="Arial"/>
          <w:sz w:val="20"/>
          <w:szCs w:val="20"/>
        </w:rPr>
        <w:t>transaction</w:t>
      </w:r>
      <w:r w:rsidRPr="00AA5B8A">
        <w:rPr>
          <w:rFonts w:ascii="Arial" w:eastAsia="Arial" w:hAnsi="Arial" w:cs="Arial"/>
          <w:spacing w:val="-4"/>
          <w:sz w:val="20"/>
          <w:szCs w:val="20"/>
        </w:rPr>
        <w:t xml:space="preserve"> </w:t>
      </w:r>
      <w:r w:rsidRPr="00AA5B8A">
        <w:rPr>
          <w:rFonts w:ascii="Arial" w:eastAsia="Arial" w:hAnsi="Arial" w:cs="Arial"/>
          <w:sz w:val="20"/>
          <w:szCs w:val="20"/>
        </w:rPr>
        <w:t>set</w:t>
      </w:r>
      <w:r w:rsidRPr="00AA5B8A">
        <w:rPr>
          <w:rFonts w:ascii="Arial" w:eastAsia="Arial" w:hAnsi="Arial" w:cs="Arial"/>
          <w:spacing w:val="-1"/>
          <w:sz w:val="20"/>
          <w:szCs w:val="20"/>
        </w:rPr>
        <w:t xml:space="preserve"> </w:t>
      </w:r>
      <w:r w:rsidRPr="00AA5B8A">
        <w:rPr>
          <w:rFonts w:ascii="Arial" w:eastAsia="Arial" w:hAnsi="Arial" w:cs="Arial"/>
          <w:sz w:val="20"/>
          <w:szCs w:val="20"/>
        </w:rPr>
        <w:t>in</w:t>
      </w:r>
      <w:r w:rsidRPr="00AA5B8A">
        <w:rPr>
          <w:rFonts w:ascii="Arial" w:eastAsia="Arial" w:hAnsi="Arial" w:cs="Arial"/>
          <w:spacing w:val="-1"/>
          <w:sz w:val="20"/>
          <w:szCs w:val="20"/>
        </w:rPr>
        <w:t xml:space="preserve"> </w:t>
      </w:r>
      <w:hyperlink w:anchor="_bookmark33" w:history="1">
        <w:r w:rsidRPr="00AA5B8A">
          <w:rPr>
            <w:rFonts w:ascii="Arial" w:eastAsia="Arial" w:hAnsi="Arial" w:cs="Arial"/>
            <w:color w:val="0000FF"/>
            <w:sz w:val="20"/>
            <w:szCs w:val="20"/>
            <w:u w:val="single" w:color="0000FF"/>
          </w:rPr>
          <w:t>Part</w:t>
        </w:r>
        <w:r w:rsidRPr="00AA5B8A">
          <w:rPr>
            <w:rFonts w:ascii="Arial" w:eastAsia="Arial" w:hAnsi="Arial" w:cs="Arial"/>
            <w:color w:val="0000FF"/>
            <w:spacing w:val="-1"/>
            <w:sz w:val="20"/>
            <w:szCs w:val="20"/>
            <w:u w:val="single" w:color="0000FF"/>
          </w:rPr>
          <w:t xml:space="preserve"> </w:t>
        </w:r>
        <w:r w:rsidRPr="00AA5B8A">
          <w:rPr>
            <w:rFonts w:ascii="Arial" w:eastAsia="Arial" w:hAnsi="Arial" w:cs="Arial"/>
            <w:color w:val="0000FF"/>
            <w:sz w:val="20"/>
            <w:szCs w:val="20"/>
            <w:u w:val="single" w:color="0000FF"/>
          </w:rPr>
          <w:t>6,</w:t>
        </w:r>
        <w:r w:rsidRPr="00AA5B8A">
          <w:rPr>
            <w:rFonts w:ascii="Arial" w:eastAsia="Arial" w:hAnsi="Arial" w:cs="Arial"/>
            <w:color w:val="0000FF"/>
            <w:spacing w:val="-3"/>
            <w:sz w:val="20"/>
            <w:szCs w:val="20"/>
            <w:u w:val="single" w:color="0000FF"/>
          </w:rPr>
          <w:t xml:space="preserve"> </w:t>
        </w:r>
        <w:r w:rsidRPr="00AA5B8A">
          <w:rPr>
            <w:rFonts w:ascii="Arial" w:eastAsia="Arial" w:hAnsi="Arial" w:cs="Arial"/>
            <w:color w:val="0000FF"/>
            <w:sz w:val="20"/>
            <w:szCs w:val="20"/>
            <w:u w:val="single" w:color="0000FF"/>
          </w:rPr>
          <w:t>RHS ESR Business Documents</w:t>
        </w:r>
        <w:r w:rsidRPr="00AA5B8A">
          <w:rPr>
            <w:rFonts w:ascii="Arial" w:eastAsia="Arial" w:hAnsi="Arial" w:cs="Arial"/>
            <w:sz w:val="20"/>
            <w:szCs w:val="20"/>
          </w:rPr>
          <w:t>,</w:t>
        </w:r>
      </w:hyperlink>
      <w:r w:rsidRPr="00AA5B8A">
        <w:rPr>
          <w:rFonts w:ascii="Arial" w:eastAsia="Arial" w:hAnsi="Arial" w:cs="Arial"/>
          <w:spacing w:val="-3"/>
          <w:sz w:val="20"/>
          <w:szCs w:val="20"/>
        </w:rPr>
        <w:t xml:space="preserve"> </w:t>
      </w:r>
      <w:r w:rsidRPr="00AA5B8A">
        <w:rPr>
          <w:rFonts w:ascii="Arial" w:eastAsia="Arial" w:hAnsi="Arial" w:cs="Arial"/>
          <w:sz w:val="20"/>
          <w:szCs w:val="20"/>
        </w:rPr>
        <w:t>of</w:t>
      </w:r>
      <w:r w:rsidRPr="00AA5B8A">
        <w:rPr>
          <w:rFonts w:ascii="Arial" w:eastAsia="Arial" w:hAnsi="Arial" w:cs="Arial"/>
          <w:spacing w:val="-1"/>
          <w:sz w:val="20"/>
          <w:szCs w:val="20"/>
        </w:rPr>
        <w:t xml:space="preserve"> </w:t>
      </w:r>
      <w:r w:rsidRPr="00AA5B8A">
        <w:rPr>
          <w:rFonts w:ascii="Arial" w:eastAsia="Arial" w:hAnsi="Arial" w:cs="Arial"/>
          <w:sz w:val="20"/>
          <w:szCs w:val="20"/>
        </w:rPr>
        <w:t>this guide</w:t>
      </w:r>
      <w:r w:rsidRPr="00AA5B8A">
        <w:rPr>
          <w:rFonts w:ascii="Arial" w:eastAsia="Arial" w:hAnsi="Arial" w:cs="Arial"/>
          <w:spacing w:val="-1"/>
          <w:sz w:val="20"/>
          <w:szCs w:val="20"/>
        </w:rPr>
        <w:t xml:space="preserve"> </w:t>
      </w:r>
      <w:r w:rsidRPr="00AA5B8A">
        <w:rPr>
          <w:rFonts w:ascii="Arial" w:eastAsia="Arial" w:hAnsi="Arial" w:cs="Arial"/>
          <w:sz w:val="20"/>
          <w:szCs w:val="20"/>
        </w:rPr>
        <w:t>has an</w:t>
      </w:r>
      <w:r w:rsidRPr="00AA5B8A">
        <w:rPr>
          <w:rFonts w:ascii="Arial" w:eastAsia="Arial" w:hAnsi="Arial" w:cs="Arial"/>
          <w:spacing w:val="-3"/>
          <w:sz w:val="20"/>
          <w:szCs w:val="20"/>
        </w:rPr>
        <w:t xml:space="preserve"> </w:t>
      </w:r>
      <w:r w:rsidRPr="00AA5B8A">
        <w:rPr>
          <w:rFonts w:ascii="Arial" w:eastAsia="Arial" w:hAnsi="Arial" w:cs="Arial"/>
          <w:sz w:val="20"/>
          <w:szCs w:val="20"/>
        </w:rPr>
        <w:t>associated</w:t>
      </w:r>
      <w:r w:rsidRPr="00AA5B8A">
        <w:rPr>
          <w:rFonts w:ascii="Arial" w:eastAsia="Arial" w:hAnsi="Arial" w:cs="Arial"/>
          <w:spacing w:val="-1"/>
          <w:sz w:val="20"/>
          <w:szCs w:val="20"/>
        </w:rPr>
        <w:t xml:space="preserve"> </w:t>
      </w:r>
      <w:r w:rsidRPr="00AA5B8A">
        <w:rPr>
          <w:rFonts w:ascii="Arial" w:eastAsia="Arial" w:hAnsi="Arial" w:cs="Arial"/>
          <w:sz w:val="20"/>
          <w:szCs w:val="20"/>
        </w:rPr>
        <w:t>adjunct transaction</w:t>
      </w:r>
      <w:r w:rsidRPr="00AA5B8A">
        <w:rPr>
          <w:rFonts w:ascii="Arial" w:eastAsia="Arial" w:hAnsi="Arial" w:cs="Arial"/>
          <w:spacing w:val="-14"/>
          <w:sz w:val="20"/>
          <w:szCs w:val="20"/>
        </w:rPr>
        <w:t xml:space="preserve"> </w:t>
      </w:r>
      <w:r w:rsidRPr="00AA5B8A">
        <w:rPr>
          <w:rFonts w:ascii="Arial" w:eastAsia="Arial" w:hAnsi="Arial" w:cs="Arial"/>
          <w:sz w:val="20"/>
          <w:szCs w:val="20"/>
        </w:rPr>
        <w:t>set</w:t>
      </w:r>
      <w:r w:rsidRPr="00AA5B8A">
        <w:rPr>
          <w:rFonts w:ascii="Arial" w:eastAsia="Arial" w:hAnsi="Arial" w:cs="Arial"/>
          <w:spacing w:val="-14"/>
          <w:sz w:val="20"/>
          <w:szCs w:val="20"/>
        </w:rPr>
        <w:t xml:space="preserve"> </w:t>
      </w:r>
      <w:r w:rsidRPr="00AA5B8A">
        <w:rPr>
          <w:rFonts w:ascii="Arial" w:eastAsia="Arial" w:hAnsi="Arial" w:cs="Arial"/>
          <w:sz w:val="20"/>
          <w:szCs w:val="20"/>
        </w:rPr>
        <w:t>attached</w:t>
      </w:r>
      <w:r w:rsidRPr="00AA5B8A">
        <w:rPr>
          <w:rFonts w:ascii="Arial" w:eastAsia="Arial" w:hAnsi="Arial" w:cs="Arial"/>
          <w:spacing w:val="-14"/>
          <w:sz w:val="20"/>
          <w:szCs w:val="20"/>
        </w:rPr>
        <w:t xml:space="preserve"> </w:t>
      </w:r>
      <w:r w:rsidRPr="00AA5B8A">
        <w:rPr>
          <w:rFonts w:ascii="Arial" w:eastAsia="Arial" w:hAnsi="Arial" w:cs="Arial"/>
          <w:sz w:val="20"/>
          <w:szCs w:val="20"/>
        </w:rPr>
        <w:t>to</w:t>
      </w:r>
      <w:r w:rsidRPr="00AA5B8A">
        <w:rPr>
          <w:rFonts w:ascii="Arial" w:eastAsia="Arial" w:hAnsi="Arial" w:cs="Arial"/>
          <w:spacing w:val="-14"/>
          <w:sz w:val="20"/>
          <w:szCs w:val="20"/>
        </w:rPr>
        <w:t xml:space="preserve"> </w:t>
      </w:r>
      <w:r w:rsidRPr="00AA5B8A">
        <w:rPr>
          <w:rFonts w:ascii="Arial" w:eastAsia="Arial" w:hAnsi="Arial" w:cs="Arial"/>
          <w:sz w:val="20"/>
          <w:szCs w:val="20"/>
        </w:rPr>
        <w:t>it</w:t>
      </w:r>
      <w:r w:rsidRPr="00AA5B8A">
        <w:rPr>
          <w:rFonts w:ascii="Arial" w:eastAsia="Arial" w:hAnsi="Arial" w:cs="Arial"/>
          <w:spacing w:val="-14"/>
          <w:sz w:val="20"/>
          <w:szCs w:val="20"/>
        </w:rPr>
        <w:t xml:space="preserve"> </w:t>
      </w:r>
      <w:r w:rsidRPr="00AA5B8A">
        <w:rPr>
          <w:rFonts w:ascii="Arial" w:eastAsia="Arial" w:hAnsi="Arial" w:cs="Arial"/>
          <w:sz w:val="20"/>
          <w:szCs w:val="20"/>
        </w:rPr>
        <w:t>for</w:t>
      </w:r>
      <w:r w:rsidRPr="00AA5B8A">
        <w:rPr>
          <w:rFonts w:ascii="Arial" w:eastAsia="Arial" w:hAnsi="Arial" w:cs="Arial"/>
          <w:spacing w:val="-14"/>
          <w:sz w:val="20"/>
          <w:szCs w:val="20"/>
        </w:rPr>
        <w:t xml:space="preserve"> </w:t>
      </w:r>
      <w:r w:rsidRPr="00AA5B8A">
        <w:rPr>
          <w:rFonts w:ascii="Arial" w:eastAsia="Arial" w:hAnsi="Arial" w:cs="Arial"/>
          <w:sz w:val="20"/>
          <w:szCs w:val="20"/>
        </w:rPr>
        <w:t>easier</w:t>
      </w:r>
      <w:r w:rsidRPr="00AA5B8A">
        <w:rPr>
          <w:rFonts w:ascii="Arial" w:eastAsia="Arial" w:hAnsi="Arial" w:cs="Arial"/>
          <w:spacing w:val="-14"/>
          <w:sz w:val="20"/>
          <w:szCs w:val="20"/>
        </w:rPr>
        <w:t xml:space="preserve"> </w:t>
      </w:r>
      <w:r w:rsidRPr="00AA5B8A">
        <w:rPr>
          <w:rFonts w:ascii="Arial" w:eastAsia="Arial" w:hAnsi="Arial" w:cs="Arial"/>
          <w:sz w:val="20"/>
          <w:szCs w:val="20"/>
        </w:rPr>
        <w:t>handling.</w:t>
      </w:r>
      <w:r w:rsidRPr="00AA5B8A">
        <w:rPr>
          <w:rFonts w:ascii="Arial" w:eastAsia="Arial" w:hAnsi="Arial" w:cs="Arial"/>
          <w:spacing w:val="-14"/>
          <w:sz w:val="20"/>
          <w:szCs w:val="20"/>
        </w:rPr>
        <w:t xml:space="preserve"> </w:t>
      </w:r>
      <w:r w:rsidRPr="00AA5B8A">
        <w:rPr>
          <w:rFonts w:ascii="Arial" w:eastAsia="Arial" w:hAnsi="Arial" w:cs="Arial"/>
          <w:sz w:val="20"/>
          <w:szCs w:val="20"/>
        </w:rPr>
        <w:t>Transaction</w:t>
      </w:r>
      <w:r w:rsidRPr="00AA5B8A">
        <w:rPr>
          <w:rFonts w:ascii="Arial" w:eastAsia="Arial" w:hAnsi="Arial" w:cs="Arial"/>
          <w:spacing w:val="-14"/>
          <w:sz w:val="20"/>
          <w:szCs w:val="20"/>
        </w:rPr>
        <w:t xml:space="preserve"> </w:t>
      </w:r>
      <w:r w:rsidRPr="00AA5B8A">
        <w:rPr>
          <w:rFonts w:ascii="Arial" w:eastAsia="Arial" w:hAnsi="Arial" w:cs="Arial"/>
          <w:sz w:val="20"/>
          <w:szCs w:val="20"/>
        </w:rPr>
        <w:t>Set</w:t>
      </w:r>
      <w:r w:rsidRPr="00AA5B8A">
        <w:rPr>
          <w:rFonts w:ascii="Arial" w:eastAsia="Arial" w:hAnsi="Arial" w:cs="Arial"/>
          <w:spacing w:val="-13"/>
          <w:sz w:val="20"/>
          <w:szCs w:val="20"/>
        </w:rPr>
        <w:t xml:space="preserve"> </w:t>
      </w:r>
      <w:r w:rsidRPr="00AA5B8A">
        <w:rPr>
          <w:rFonts w:ascii="Arial" w:eastAsia="Arial" w:hAnsi="Arial" w:cs="Arial"/>
          <w:sz w:val="20"/>
          <w:szCs w:val="20"/>
        </w:rPr>
        <w:t>(TS)</w:t>
      </w:r>
      <w:r w:rsidRPr="00AA5B8A">
        <w:rPr>
          <w:rFonts w:ascii="Arial" w:eastAsia="Arial" w:hAnsi="Arial" w:cs="Arial"/>
          <w:spacing w:val="-14"/>
          <w:sz w:val="20"/>
          <w:szCs w:val="20"/>
        </w:rPr>
        <w:t xml:space="preserve"> </w:t>
      </w:r>
      <w:r w:rsidRPr="00AA5B8A">
        <w:rPr>
          <w:rFonts w:ascii="Arial" w:eastAsia="Arial" w:hAnsi="Arial" w:cs="Arial"/>
          <w:sz w:val="20"/>
          <w:szCs w:val="20"/>
        </w:rPr>
        <w:t>997,</w:t>
      </w:r>
      <w:r w:rsidRPr="00AA5B8A">
        <w:rPr>
          <w:rFonts w:ascii="Arial" w:eastAsia="Arial" w:hAnsi="Arial" w:cs="Arial"/>
          <w:spacing w:val="-14"/>
          <w:sz w:val="20"/>
          <w:szCs w:val="20"/>
        </w:rPr>
        <w:t xml:space="preserve"> </w:t>
      </w:r>
      <w:r w:rsidRPr="00AA5B8A">
        <w:rPr>
          <w:rFonts w:ascii="Arial" w:eastAsia="Arial" w:hAnsi="Arial" w:cs="Arial"/>
          <w:sz w:val="20"/>
          <w:szCs w:val="20"/>
        </w:rPr>
        <w:t>Functional</w:t>
      </w:r>
      <w:r w:rsidRPr="00AA5B8A">
        <w:rPr>
          <w:rFonts w:ascii="Arial" w:eastAsia="Arial" w:hAnsi="Arial" w:cs="Arial"/>
          <w:spacing w:val="-14"/>
          <w:sz w:val="20"/>
          <w:szCs w:val="20"/>
        </w:rPr>
        <w:t xml:space="preserve"> </w:t>
      </w:r>
      <w:r w:rsidRPr="00AA5B8A">
        <w:rPr>
          <w:rFonts w:ascii="Arial" w:eastAsia="Arial" w:hAnsi="Arial" w:cs="Arial"/>
          <w:sz w:val="20"/>
          <w:szCs w:val="20"/>
        </w:rPr>
        <w:t>Acknowledgement, is used in conjunction with multiple transactions.</w:t>
      </w:r>
    </w:p>
    <w:p w14:paraId="5A4D3051" w14:textId="77777777" w:rsidR="00AA5B8A" w:rsidRPr="00AA5B8A" w:rsidRDefault="00AA5B8A" w:rsidP="00206B44">
      <w:pPr>
        <w:widowControl w:val="0"/>
        <w:autoSpaceDE w:val="0"/>
        <w:autoSpaceDN w:val="0"/>
        <w:spacing w:before="229" w:after="0" w:line="240" w:lineRule="auto"/>
        <w:ind w:left="360" w:right="1466"/>
        <w:rPr>
          <w:rFonts w:ascii="Arial" w:eastAsia="Arial" w:hAnsi="Arial" w:cs="Arial"/>
          <w:sz w:val="20"/>
          <w:szCs w:val="20"/>
        </w:rPr>
      </w:pPr>
      <w:r w:rsidRPr="00AA5B8A">
        <w:rPr>
          <w:rFonts w:ascii="Arial" w:eastAsia="Arial" w:hAnsi="Arial" w:cs="Arial"/>
          <w:sz w:val="20"/>
          <w:szCs w:val="20"/>
        </w:rPr>
        <w:t>The</w:t>
      </w:r>
      <w:r w:rsidRPr="00AA5B8A">
        <w:rPr>
          <w:rFonts w:ascii="Arial" w:eastAsia="Arial" w:hAnsi="Arial" w:cs="Arial"/>
          <w:spacing w:val="-6"/>
          <w:sz w:val="20"/>
          <w:szCs w:val="20"/>
        </w:rPr>
        <w:t xml:space="preserve"> </w:t>
      </w:r>
      <w:r w:rsidRPr="00AA5B8A">
        <w:rPr>
          <w:rFonts w:ascii="Arial" w:eastAsia="Arial" w:hAnsi="Arial" w:cs="Arial"/>
          <w:sz w:val="20"/>
          <w:szCs w:val="20"/>
        </w:rPr>
        <w:t>receiver of</w:t>
      </w:r>
      <w:r w:rsidRPr="00AA5B8A">
        <w:rPr>
          <w:rFonts w:ascii="Arial" w:eastAsia="Arial" w:hAnsi="Arial" w:cs="Arial"/>
          <w:spacing w:val="-1"/>
          <w:sz w:val="20"/>
          <w:szCs w:val="20"/>
        </w:rPr>
        <w:t xml:space="preserve"> </w:t>
      </w:r>
      <w:r w:rsidRPr="00AA5B8A">
        <w:rPr>
          <w:rFonts w:ascii="Arial" w:eastAsia="Arial" w:hAnsi="Arial" w:cs="Arial"/>
          <w:sz w:val="20"/>
          <w:szCs w:val="20"/>
        </w:rPr>
        <w:t>an</w:t>
      </w:r>
      <w:r w:rsidRPr="00AA5B8A">
        <w:rPr>
          <w:rFonts w:ascii="Arial" w:eastAsia="Arial" w:hAnsi="Arial" w:cs="Arial"/>
          <w:spacing w:val="-6"/>
          <w:sz w:val="20"/>
          <w:szCs w:val="20"/>
        </w:rPr>
        <w:t xml:space="preserve"> </w:t>
      </w:r>
      <w:r w:rsidRPr="00AA5B8A">
        <w:rPr>
          <w:rFonts w:ascii="Arial" w:eastAsia="Arial" w:hAnsi="Arial" w:cs="Arial"/>
          <w:sz w:val="20"/>
          <w:szCs w:val="20"/>
        </w:rPr>
        <w:t>EDI</w:t>
      </w:r>
      <w:r w:rsidRPr="00AA5B8A">
        <w:rPr>
          <w:rFonts w:ascii="Arial" w:eastAsia="Arial" w:hAnsi="Arial" w:cs="Arial"/>
          <w:spacing w:val="-4"/>
          <w:sz w:val="20"/>
          <w:szCs w:val="20"/>
        </w:rPr>
        <w:t xml:space="preserve"> </w:t>
      </w:r>
      <w:r w:rsidRPr="00AA5B8A">
        <w:rPr>
          <w:rFonts w:ascii="Arial" w:eastAsia="Arial" w:hAnsi="Arial" w:cs="Arial"/>
          <w:sz w:val="20"/>
          <w:szCs w:val="20"/>
        </w:rPr>
        <w:t>transmission</w:t>
      </w:r>
      <w:r w:rsidRPr="00AA5B8A">
        <w:rPr>
          <w:rFonts w:ascii="Arial" w:eastAsia="Arial" w:hAnsi="Arial" w:cs="Arial"/>
          <w:spacing w:val="-4"/>
          <w:sz w:val="20"/>
          <w:szCs w:val="20"/>
        </w:rPr>
        <w:t xml:space="preserve"> </w:t>
      </w:r>
      <w:r w:rsidRPr="00AA5B8A">
        <w:rPr>
          <w:rFonts w:ascii="Arial" w:eastAsia="Arial" w:hAnsi="Arial" w:cs="Arial"/>
          <w:sz w:val="20"/>
          <w:szCs w:val="20"/>
        </w:rPr>
        <w:t>sends</w:t>
      </w:r>
      <w:r w:rsidRPr="00AA5B8A">
        <w:rPr>
          <w:rFonts w:ascii="Arial" w:eastAsia="Arial" w:hAnsi="Arial" w:cs="Arial"/>
          <w:spacing w:val="-2"/>
          <w:sz w:val="20"/>
          <w:szCs w:val="20"/>
        </w:rPr>
        <w:t xml:space="preserve"> </w:t>
      </w:r>
      <w:r w:rsidRPr="00AA5B8A">
        <w:rPr>
          <w:rFonts w:ascii="Arial" w:eastAsia="Arial" w:hAnsi="Arial" w:cs="Arial"/>
          <w:sz w:val="20"/>
          <w:szCs w:val="20"/>
        </w:rPr>
        <w:t>a</w:t>
      </w:r>
      <w:r w:rsidRPr="00AA5B8A">
        <w:rPr>
          <w:rFonts w:ascii="Arial" w:eastAsia="Arial" w:hAnsi="Arial" w:cs="Arial"/>
          <w:spacing w:val="-4"/>
          <w:sz w:val="20"/>
          <w:szCs w:val="20"/>
        </w:rPr>
        <w:t xml:space="preserve"> </w:t>
      </w:r>
      <w:r w:rsidRPr="00AA5B8A">
        <w:rPr>
          <w:rFonts w:ascii="Arial" w:eastAsia="Arial" w:hAnsi="Arial" w:cs="Arial"/>
          <w:sz w:val="20"/>
          <w:szCs w:val="20"/>
        </w:rPr>
        <w:t>TS</w:t>
      </w:r>
      <w:r w:rsidRPr="00AA5B8A">
        <w:rPr>
          <w:rFonts w:ascii="Arial" w:eastAsia="Arial" w:hAnsi="Arial" w:cs="Arial"/>
          <w:spacing w:val="-5"/>
          <w:sz w:val="20"/>
          <w:szCs w:val="20"/>
        </w:rPr>
        <w:t xml:space="preserve"> </w:t>
      </w:r>
      <w:r w:rsidRPr="00AA5B8A">
        <w:rPr>
          <w:rFonts w:ascii="Arial" w:eastAsia="Arial" w:hAnsi="Arial" w:cs="Arial"/>
          <w:sz w:val="20"/>
          <w:szCs w:val="20"/>
        </w:rPr>
        <w:t>997</w:t>
      </w:r>
      <w:r w:rsidRPr="00AA5B8A">
        <w:rPr>
          <w:rFonts w:ascii="Arial" w:eastAsia="Arial" w:hAnsi="Arial" w:cs="Arial"/>
          <w:spacing w:val="-4"/>
          <w:sz w:val="20"/>
          <w:szCs w:val="20"/>
        </w:rPr>
        <w:t xml:space="preserve"> </w:t>
      </w:r>
      <w:r w:rsidRPr="00AA5B8A">
        <w:rPr>
          <w:rFonts w:ascii="Arial" w:eastAsia="Arial" w:hAnsi="Arial" w:cs="Arial"/>
          <w:sz w:val="20"/>
          <w:szCs w:val="20"/>
        </w:rPr>
        <w:t>to</w:t>
      </w:r>
      <w:r w:rsidRPr="00AA5B8A">
        <w:rPr>
          <w:rFonts w:ascii="Arial" w:eastAsia="Arial" w:hAnsi="Arial" w:cs="Arial"/>
          <w:spacing w:val="-6"/>
          <w:sz w:val="20"/>
          <w:szCs w:val="20"/>
        </w:rPr>
        <w:t xml:space="preserve"> </w:t>
      </w:r>
      <w:r w:rsidRPr="00AA5B8A">
        <w:rPr>
          <w:rFonts w:ascii="Arial" w:eastAsia="Arial" w:hAnsi="Arial" w:cs="Arial"/>
          <w:sz w:val="20"/>
          <w:szCs w:val="20"/>
        </w:rPr>
        <w:t>the</w:t>
      </w:r>
      <w:r w:rsidRPr="00AA5B8A">
        <w:rPr>
          <w:rFonts w:ascii="Arial" w:eastAsia="Arial" w:hAnsi="Arial" w:cs="Arial"/>
          <w:spacing w:val="-4"/>
          <w:sz w:val="20"/>
          <w:szCs w:val="20"/>
        </w:rPr>
        <w:t xml:space="preserve"> </w:t>
      </w:r>
      <w:r w:rsidRPr="00AA5B8A">
        <w:rPr>
          <w:rFonts w:ascii="Arial" w:eastAsia="Arial" w:hAnsi="Arial" w:cs="Arial"/>
          <w:sz w:val="20"/>
          <w:szCs w:val="20"/>
        </w:rPr>
        <w:t>sender to</w:t>
      </w:r>
      <w:r w:rsidRPr="00AA5B8A">
        <w:rPr>
          <w:rFonts w:ascii="Arial" w:eastAsia="Arial" w:hAnsi="Arial" w:cs="Arial"/>
          <w:spacing w:val="-4"/>
          <w:sz w:val="20"/>
          <w:szCs w:val="20"/>
        </w:rPr>
        <w:t xml:space="preserve"> </w:t>
      </w:r>
      <w:r w:rsidRPr="00AA5B8A">
        <w:rPr>
          <w:rFonts w:ascii="Arial" w:eastAsia="Arial" w:hAnsi="Arial" w:cs="Arial"/>
          <w:sz w:val="20"/>
          <w:szCs w:val="20"/>
        </w:rPr>
        <w:t>acknowledge</w:t>
      </w:r>
      <w:r w:rsidRPr="00AA5B8A">
        <w:rPr>
          <w:rFonts w:ascii="Arial" w:eastAsia="Arial" w:hAnsi="Arial" w:cs="Arial"/>
          <w:spacing w:val="-4"/>
          <w:sz w:val="20"/>
          <w:szCs w:val="20"/>
        </w:rPr>
        <w:t xml:space="preserve"> </w:t>
      </w:r>
      <w:r w:rsidRPr="00AA5B8A">
        <w:rPr>
          <w:rFonts w:ascii="Arial" w:eastAsia="Arial" w:hAnsi="Arial" w:cs="Arial"/>
          <w:sz w:val="20"/>
          <w:szCs w:val="20"/>
        </w:rPr>
        <w:t>that</w:t>
      </w:r>
      <w:r w:rsidRPr="00AA5B8A">
        <w:rPr>
          <w:rFonts w:ascii="Arial" w:eastAsia="Arial" w:hAnsi="Arial" w:cs="Arial"/>
          <w:spacing w:val="-4"/>
          <w:sz w:val="20"/>
          <w:szCs w:val="20"/>
        </w:rPr>
        <w:t xml:space="preserve"> </w:t>
      </w:r>
      <w:r w:rsidRPr="00AA5B8A">
        <w:rPr>
          <w:rFonts w:ascii="Arial" w:eastAsia="Arial" w:hAnsi="Arial" w:cs="Arial"/>
          <w:sz w:val="20"/>
          <w:szCs w:val="20"/>
        </w:rPr>
        <w:t>the</w:t>
      </w:r>
      <w:r w:rsidRPr="00AA5B8A">
        <w:rPr>
          <w:rFonts w:ascii="Arial" w:eastAsia="Arial" w:hAnsi="Arial" w:cs="Arial"/>
          <w:spacing w:val="-6"/>
          <w:sz w:val="20"/>
          <w:szCs w:val="20"/>
        </w:rPr>
        <w:t xml:space="preserve"> </w:t>
      </w:r>
      <w:r w:rsidRPr="00AA5B8A">
        <w:rPr>
          <w:rFonts w:ascii="Arial" w:eastAsia="Arial" w:hAnsi="Arial" w:cs="Arial"/>
          <w:sz w:val="20"/>
          <w:szCs w:val="20"/>
        </w:rPr>
        <w:t>contents</w:t>
      </w:r>
      <w:r w:rsidRPr="00AA5B8A">
        <w:rPr>
          <w:rFonts w:ascii="Arial" w:eastAsia="Arial" w:hAnsi="Arial" w:cs="Arial"/>
          <w:spacing w:val="-3"/>
          <w:sz w:val="20"/>
          <w:szCs w:val="20"/>
        </w:rPr>
        <w:t xml:space="preserve"> </w:t>
      </w:r>
      <w:r w:rsidRPr="00AA5B8A">
        <w:rPr>
          <w:rFonts w:ascii="Arial" w:eastAsia="Arial" w:hAnsi="Arial" w:cs="Arial"/>
          <w:sz w:val="20"/>
          <w:szCs w:val="20"/>
        </w:rPr>
        <w:t>of the</w:t>
      </w:r>
      <w:r w:rsidRPr="00AA5B8A">
        <w:rPr>
          <w:rFonts w:ascii="Arial" w:eastAsia="Arial" w:hAnsi="Arial" w:cs="Arial"/>
          <w:spacing w:val="-13"/>
          <w:sz w:val="20"/>
          <w:szCs w:val="20"/>
        </w:rPr>
        <w:t xml:space="preserve"> </w:t>
      </w:r>
      <w:r w:rsidRPr="00AA5B8A">
        <w:rPr>
          <w:rFonts w:ascii="Arial" w:eastAsia="Arial" w:hAnsi="Arial" w:cs="Arial"/>
          <w:sz w:val="20"/>
          <w:szCs w:val="20"/>
        </w:rPr>
        <w:t>transmission</w:t>
      </w:r>
      <w:r w:rsidRPr="00AA5B8A">
        <w:rPr>
          <w:rFonts w:ascii="Arial" w:eastAsia="Arial" w:hAnsi="Arial" w:cs="Arial"/>
          <w:spacing w:val="-13"/>
          <w:sz w:val="20"/>
          <w:szCs w:val="20"/>
        </w:rPr>
        <w:t xml:space="preserve"> </w:t>
      </w:r>
      <w:r w:rsidRPr="00AA5B8A">
        <w:rPr>
          <w:rFonts w:ascii="Arial" w:eastAsia="Arial" w:hAnsi="Arial" w:cs="Arial"/>
          <w:sz w:val="20"/>
          <w:szCs w:val="20"/>
        </w:rPr>
        <w:t>has</w:t>
      </w:r>
      <w:r w:rsidRPr="00AA5B8A">
        <w:rPr>
          <w:rFonts w:ascii="Arial" w:eastAsia="Arial" w:hAnsi="Arial" w:cs="Arial"/>
          <w:spacing w:val="-10"/>
          <w:sz w:val="20"/>
          <w:szCs w:val="20"/>
        </w:rPr>
        <w:t xml:space="preserve"> </w:t>
      </w:r>
      <w:r w:rsidRPr="00AA5B8A">
        <w:rPr>
          <w:rFonts w:ascii="Arial" w:eastAsia="Arial" w:hAnsi="Arial" w:cs="Arial"/>
          <w:sz w:val="20"/>
          <w:szCs w:val="20"/>
        </w:rPr>
        <w:t>been</w:t>
      </w:r>
      <w:r w:rsidRPr="00AA5B8A">
        <w:rPr>
          <w:rFonts w:ascii="Arial" w:eastAsia="Arial" w:hAnsi="Arial" w:cs="Arial"/>
          <w:spacing w:val="-11"/>
          <w:sz w:val="20"/>
          <w:szCs w:val="20"/>
        </w:rPr>
        <w:t xml:space="preserve"> </w:t>
      </w:r>
      <w:r w:rsidRPr="00AA5B8A">
        <w:rPr>
          <w:rFonts w:ascii="Arial" w:eastAsia="Arial" w:hAnsi="Arial" w:cs="Arial"/>
          <w:sz w:val="20"/>
          <w:szCs w:val="20"/>
        </w:rPr>
        <w:t>received.</w:t>
      </w:r>
      <w:r w:rsidRPr="00AA5B8A">
        <w:rPr>
          <w:rFonts w:ascii="Arial" w:eastAsia="Arial" w:hAnsi="Arial" w:cs="Arial"/>
          <w:spacing w:val="34"/>
          <w:sz w:val="20"/>
          <w:szCs w:val="20"/>
        </w:rPr>
        <w:t xml:space="preserve"> </w:t>
      </w:r>
      <w:r w:rsidRPr="00AA5B8A">
        <w:rPr>
          <w:rFonts w:ascii="Arial" w:eastAsia="Arial" w:hAnsi="Arial" w:cs="Arial"/>
          <w:sz w:val="20"/>
          <w:szCs w:val="20"/>
        </w:rPr>
        <w:t>The</w:t>
      </w:r>
      <w:r w:rsidRPr="00AA5B8A">
        <w:rPr>
          <w:rFonts w:ascii="Arial" w:eastAsia="Arial" w:hAnsi="Arial" w:cs="Arial"/>
          <w:spacing w:val="-11"/>
          <w:sz w:val="20"/>
          <w:szCs w:val="20"/>
        </w:rPr>
        <w:t xml:space="preserve"> </w:t>
      </w:r>
      <w:r w:rsidRPr="00AA5B8A">
        <w:rPr>
          <w:rFonts w:ascii="Arial" w:eastAsia="Arial" w:hAnsi="Arial" w:cs="Arial"/>
          <w:sz w:val="20"/>
          <w:szCs w:val="20"/>
        </w:rPr>
        <w:t>TS</w:t>
      </w:r>
      <w:r w:rsidRPr="00AA5B8A">
        <w:rPr>
          <w:rFonts w:ascii="Arial" w:eastAsia="Arial" w:hAnsi="Arial" w:cs="Arial"/>
          <w:spacing w:val="-12"/>
          <w:sz w:val="20"/>
          <w:szCs w:val="20"/>
        </w:rPr>
        <w:t xml:space="preserve"> </w:t>
      </w:r>
      <w:r w:rsidRPr="00AA5B8A">
        <w:rPr>
          <w:rFonts w:ascii="Arial" w:eastAsia="Arial" w:hAnsi="Arial" w:cs="Arial"/>
          <w:sz w:val="20"/>
          <w:szCs w:val="20"/>
        </w:rPr>
        <w:t>997</w:t>
      </w:r>
      <w:r w:rsidRPr="00AA5B8A">
        <w:rPr>
          <w:rFonts w:ascii="Arial" w:eastAsia="Arial" w:hAnsi="Arial" w:cs="Arial"/>
          <w:spacing w:val="-13"/>
          <w:sz w:val="20"/>
          <w:szCs w:val="20"/>
        </w:rPr>
        <w:t xml:space="preserve"> </w:t>
      </w:r>
      <w:r w:rsidRPr="00AA5B8A">
        <w:rPr>
          <w:rFonts w:ascii="Arial" w:eastAsia="Arial" w:hAnsi="Arial" w:cs="Arial"/>
          <w:sz w:val="20"/>
          <w:szCs w:val="20"/>
        </w:rPr>
        <w:t>reports</w:t>
      </w:r>
      <w:r w:rsidRPr="00AA5B8A">
        <w:rPr>
          <w:rFonts w:ascii="Arial" w:eastAsia="Arial" w:hAnsi="Arial" w:cs="Arial"/>
          <w:spacing w:val="-9"/>
          <w:sz w:val="20"/>
          <w:szCs w:val="20"/>
        </w:rPr>
        <w:t xml:space="preserve"> </w:t>
      </w:r>
      <w:r w:rsidRPr="00AA5B8A">
        <w:rPr>
          <w:rFonts w:ascii="Arial" w:eastAsia="Arial" w:hAnsi="Arial" w:cs="Arial"/>
          <w:sz w:val="20"/>
          <w:szCs w:val="20"/>
        </w:rPr>
        <w:t>syntax</w:t>
      </w:r>
      <w:r w:rsidRPr="00AA5B8A">
        <w:rPr>
          <w:rFonts w:ascii="Arial" w:eastAsia="Arial" w:hAnsi="Arial" w:cs="Arial"/>
          <w:spacing w:val="-12"/>
          <w:sz w:val="20"/>
          <w:szCs w:val="20"/>
        </w:rPr>
        <w:t xml:space="preserve"> </w:t>
      </w:r>
      <w:r w:rsidRPr="00AA5B8A">
        <w:rPr>
          <w:rFonts w:ascii="Arial" w:eastAsia="Arial" w:hAnsi="Arial" w:cs="Arial"/>
          <w:sz w:val="20"/>
          <w:szCs w:val="20"/>
        </w:rPr>
        <w:t>correctness</w:t>
      </w:r>
      <w:r w:rsidRPr="00AA5B8A">
        <w:rPr>
          <w:rFonts w:ascii="Arial" w:eastAsia="Arial" w:hAnsi="Arial" w:cs="Arial"/>
          <w:spacing w:val="-9"/>
          <w:sz w:val="20"/>
          <w:szCs w:val="20"/>
        </w:rPr>
        <w:t xml:space="preserve"> </w:t>
      </w:r>
      <w:r w:rsidRPr="00AA5B8A">
        <w:rPr>
          <w:rFonts w:ascii="Arial" w:eastAsia="Arial" w:hAnsi="Arial" w:cs="Arial"/>
          <w:sz w:val="20"/>
          <w:szCs w:val="20"/>
        </w:rPr>
        <w:t>or</w:t>
      </w:r>
      <w:r w:rsidRPr="00AA5B8A">
        <w:rPr>
          <w:rFonts w:ascii="Arial" w:eastAsia="Arial" w:hAnsi="Arial" w:cs="Arial"/>
          <w:spacing w:val="-10"/>
          <w:sz w:val="20"/>
          <w:szCs w:val="20"/>
        </w:rPr>
        <w:t xml:space="preserve"> </w:t>
      </w:r>
      <w:r w:rsidRPr="00AA5B8A">
        <w:rPr>
          <w:rFonts w:ascii="Arial" w:eastAsia="Arial" w:hAnsi="Arial" w:cs="Arial"/>
          <w:sz w:val="20"/>
          <w:szCs w:val="20"/>
        </w:rPr>
        <w:t>errors</w:t>
      </w:r>
      <w:r w:rsidRPr="00AA5B8A">
        <w:rPr>
          <w:rFonts w:ascii="Arial" w:eastAsia="Arial" w:hAnsi="Arial" w:cs="Arial"/>
          <w:spacing w:val="-12"/>
          <w:sz w:val="20"/>
          <w:szCs w:val="20"/>
        </w:rPr>
        <w:t xml:space="preserve"> </w:t>
      </w:r>
      <w:r w:rsidRPr="00AA5B8A">
        <w:rPr>
          <w:rFonts w:ascii="Arial" w:eastAsia="Arial" w:hAnsi="Arial" w:cs="Arial"/>
          <w:sz w:val="20"/>
          <w:szCs w:val="20"/>
        </w:rPr>
        <w:t>that</w:t>
      </w:r>
      <w:r w:rsidRPr="00AA5B8A">
        <w:rPr>
          <w:rFonts w:ascii="Arial" w:eastAsia="Arial" w:hAnsi="Arial" w:cs="Arial"/>
          <w:spacing w:val="-11"/>
          <w:sz w:val="20"/>
          <w:szCs w:val="20"/>
        </w:rPr>
        <w:t xml:space="preserve"> </w:t>
      </w:r>
      <w:r w:rsidRPr="00AA5B8A">
        <w:rPr>
          <w:rFonts w:ascii="Arial" w:eastAsia="Arial" w:hAnsi="Arial" w:cs="Arial"/>
          <w:sz w:val="20"/>
          <w:szCs w:val="20"/>
        </w:rPr>
        <w:t>are</w:t>
      </w:r>
      <w:r w:rsidRPr="00AA5B8A">
        <w:rPr>
          <w:rFonts w:ascii="Arial" w:eastAsia="Arial" w:hAnsi="Arial" w:cs="Arial"/>
          <w:spacing w:val="-11"/>
          <w:sz w:val="20"/>
          <w:szCs w:val="20"/>
        </w:rPr>
        <w:t xml:space="preserve"> </w:t>
      </w:r>
      <w:r w:rsidRPr="00AA5B8A">
        <w:rPr>
          <w:rFonts w:ascii="Arial" w:eastAsia="Arial" w:hAnsi="Arial" w:cs="Arial"/>
          <w:sz w:val="20"/>
          <w:szCs w:val="20"/>
        </w:rPr>
        <w:t>based</w:t>
      </w:r>
      <w:r w:rsidRPr="00AA5B8A">
        <w:rPr>
          <w:rFonts w:ascii="Arial" w:eastAsia="Arial" w:hAnsi="Arial" w:cs="Arial"/>
          <w:spacing w:val="-11"/>
          <w:sz w:val="20"/>
          <w:szCs w:val="20"/>
        </w:rPr>
        <w:t xml:space="preserve"> </w:t>
      </w:r>
      <w:r w:rsidRPr="00AA5B8A">
        <w:rPr>
          <w:rFonts w:ascii="Arial" w:eastAsia="Arial" w:hAnsi="Arial" w:cs="Arial"/>
          <w:sz w:val="20"/>
          <w:szCs w:val="20"/>
        </w:rPr>
        <w:t>on the ANSI ASC X12 syntax rules as documented in the TS 997 standard.</w:t>
      </w:r>
    </w:p>
    <w:p w14:paraId="5E438CE2" w14:textId="77777777" w:rsidR="00AA5B8A" w:rsidRPr="00AA5B8A" w:rsidRDefault="00AA5B8A" w:rsidP="00206B44">
      <w:pPr>
        <w:widowControl w:val="0"/>
        <w:autoSpaceDE w:val="0"/>
        <w:autoSpaceDN w:val="0"/>
        <w:spacing w:before="230" w:after="0" w:line="240" w:lineRule="auto"/>
        <w:ind w:left="360" w:right="1230"/>
        <w:rPr>
          <w:rFonts w:ascii="Arial" w:eastAsia="Arial" w:hAnsi="Arial" w:cs="Arial"/>
          <w:sz w:val="20"/>
          <w:szCs w:val="20"/>
        </w:rPr>
      </w:pPr>
      <w:r w:rsidRPr="00AA5B8A">
        <w:rPr>
          <w:rFonts w:ascii="Arial" w:eastAsia="Arial" w:hAnsi="Arial" w:cs="Arial"/>
          <w:sz w:val="20"/>
          <w:szCs w:val="20"/>
        </w:rPr>
        <w:t>The</w:t>
      </w:r>
      <w:r w:rsidRPr="00AA5B8A">
        <w:rPr>
          <w:rFonts w:ascii="Arial" w:eastAsia="Arial" w:hAnsi="Arial" w:cs="Arial"/>
          <w:spacing w:val="-9"/>
          <w:sz w:val="20"/>
          <w:szCs w:val="20"/>
        </w:rPr>
        <w:t xml:space="preserve"> </w:t>
      </w:r>
      <w:r w:rsidRPr="00AA5B8A">
        <w:rPr>
          <w:rFonts w:ascii="Arial" w:eastAsia="Arial" w:hAnsi="Arial" w:cs="Arial"/>
          <w:sz w:val="20"/>
          <w:szCs w:val="20"/>
        </w:rPr>
        <w:t>TS</w:t>
      </w:r>
      <w:r w:rsidRPr="00AA5B8A">
        <w:rPr>
          <w:rFonts w:ascii="Arial" w:eastAsia="Arial" w:hAnsi="Arial" w:cs="Arial"/>
          <w:spacing w:val="-12"/>
          <w:sz w:val="20"/>
          <w:szCs w:val="20"/>
        </w:rPr>
        <w:t xml:space="preserve"> </w:t>
      </w:r>
      <w:r w:rsidRPr="00AA5B8A">
        <w:rPr>
          <w:rFonts w:ascii="Arial" w:eastAsia="Arial" w:hAnsi="Arial" w:cs="Arial"/>
          <w:sz w:val="20"/>
          <w:szCs w:val="20"/>
        </w:rPr>
        <w:t>997</w:t>
      </w:r>
      <w:r w:rsidRPr="00AA5B8A">
        <w:rPr>
          <w:rFonts w:ascii="Arial" w:eastAsia="Arial" w:hAnsi="Arial" w:cs="Arial"/>
          <w:spacing w:val="-11"/>
          <w:sz w:val="20"/>
          <w:szCs w:val="20"/>
        </w:rPr>
        <w:t xml:space="preserve"> </w:t>
      </w:r>
      <w:r w:rsidRPr="00AA5B8A">
        <w:rPr>
          <w:rFonts w:ascii="Arial" w:eastAsia="Arial" w:hAnsi="Arial" w:cs="Arial"/>
          <w:sz w:val="20"/>
          <w:szCs w:val="20"/>
        </w:rPr>
        <w:t>is</w:t>
      </w:r>
      <w:r w:rsidRPr="00AA5B8A">
        <w:rPr>
          <w:rFonts w:ascii="Arial" w:eastAsia="Arial" w:hAnsi="Arial" w:cs="Arial"/>
          <w:spacing w:val="-7"/>
          <w:sz w:val="20"/>
          <w:szCs w:val="20"/>
        </w:rPr>
        <w:t xml:space="preserve"> </w:t>
      </w:r>
      <w:r w:rsidRPr="00AA5B8A">
        <w:rPr>
          <w:rFonts w:ascii="Arial" w:eastAsia="Arial" w:hAnsi="Arial" w:cs="Arial"/>
          <w:sz w:val="20"/>
          <w:szCs w:val="20"/>
        </w:rPr>
        <w:t>required</w:t>
      </w:r>
      <w:r w:rsidRPr="00AA5B8A">
        <w:rPr>
          <w:rFonts w:ascii="Arial" w:eastAsia="Arial" w:hAnsi="Arial" w:cs="Arial"/>
          <w:spacing w:val="-9"/>
          <w:sz w:val="20"/>
          <w:szCs w:val="20"/>
        </w:rPr>
        <w:t xml:space="preserve"> </w:t>
      </w:r>
      <w:r w:rsidRPr="00AA5B8A">
        <w:rPr>
          <w:rFonts w:ascii="Arial" w:eastAsia="Arial" w:hAnsi="Arial" w:cs="Arial"/>
          <w:sz w:val="20"/>
          <w:szCs w:val="20"/>
        </w:rPr>
        <w:t>for</w:t>
      </w:r>
      <w:r w:rsidRPr="00AA5B8A">
        <w:rPr>
          <w:rFonts w:ascii="Arial" w:eastAsia="Arial" w:hAnsi="Arial" w:cs="Arial"/>
          <w:spacing w:val="-8"/>
          <w:sz w:val="20"/>
          <w:szCs w:val="20"/>
        </w:rPr>
        <w:t xml:space="preserve"> </w:t>
      </w:r>
      <w:r w:rsidRPr="00AA5B8A">
        <w:rPr>
          <w:rFonts w:ascii="Arial" w:eastAsia="Arial" w:hAnsi="Arial" w:cs="Arial"/>
          <w:sz w:val="20"/>
          <w:szCs w:val="20"/>
        </w:rPr>
        <w:t>each</w:t>
      </w:r>
      <w:r w:rsidRPr="00AA5B8A">
        <w:rPr>
          <w:rFonts w:ascii="Arial" w:eastAsia="Arial" w:hAnsi="Arial" w:cs="Arial"/>
          <w:spacing w:val="-11"/>
          <w:sz w:val="20"/>
          <w:szCs w:val="20"/>
        </w:rPr>
        <w:t xml:space="preserve"> </w:t>
      </w:r>
      <w:r w:rsidRPr="00AA5B8A">
        <w:rPr>
          <w:rFonts w:ascii="Arial" w:eastAsia="Arial" w:hAnsi="Arial" w:cs="Arial"/>
          <w:sz w:val="20"/>
          <w:szCs w:val="20"/>
        </w:rPr>
        <w:t>functional</w:t>
      </w:r>
      <w:r w:rsidRPr="00AA5B8A">
        <w:rPr>
          <w:rFonts w:ascii="Arial" w:eastAsia="Arial" w:hAnsi="Arial" w:cs="Arial"/>
          <w:spacing w:val="-10"/>
          <w:sz w:val="20"/>
          <w:szCs w:val="20"/>
        </w:rPr>
        <w:t xml:space="preserve"> </w:t>
      </w:r>
      <w:r w:rsidRPr="00AA5B8A">
        <w:rPr>
          <w:rFonts w:ascii="Arial" w:eastAsia="Arial" w:hAnsi="Arial" w:cs="Arial"/>
          <w:sz w:val="20"/>
          <w:szCs w:val="20"/>
        </w:rPr>
        <w:t>group</w:t>
      </w:r>
      <w:r w:rsidRPr="00AA5B8A">
        <w:rPr>
          <w:rFonts w:ascii="Arial" w:eastAsia="Arial" w:hAnsi="Arial" w:cs="Arial"/>
          <w:spacing w:val="-7"/>
          <w:sz w:val="20"/>
          <w:szCs w:val="20"/>
        </w:rPr>
        <w:t xml:space="preserve"> </w:t>
      </w:r>
      <w:r w:rsidRPr="00AA5B8A">
        <w:rPr>
          <w:rFonts w:ascii="Arial" w:eastAsia="Arial" w:hAnsi="Arial" w:cs="Arial"/>
          <w:sz w:val="20"/>
          <w:szCs w:val="20"/>
        </w:rPr>
        <w:t>transmitted.</w:t>
      </w:r>
      <w:r w:rsidRPr="00AA5B8A">
        <w:rPr>
          <w:rFonts w:ascii="Arial" w:eastAsia="Arial" w:hAnsi="Arial" w:cs="Arial"/>
          <w:spacing w:val="33"/>
          <w:sz w:val="20"/>
          <w:szCs w:val="20"/>
        </w:rPr>
        <w:t xml:space="preserve"> </w:t>
      </w:r>
      <w:r w:rsidRPr="00AA5B8A">
        <w:rPr>
          <w:rFonts w:ascii="Arial" w:eastAsia="Arial" w:hAnsi="Arial" w:cs="Arial"/>
          <w:sz w:val="20"/>
          <w:szCs w:val="20"/>
        </w:rPr>
        <w:t>The</w:t>
      </w:r>
      <w:r w:rsidRPr="00AA5B8A">
        <w:rPr>
          <w:rFonts w:ascii="Arial" w:eastAsia="Arial" w:hAnsi="Arial" w:cs="Arial"/>
          <w:spacing w:val="-9"/>
          <w:sz w:val="20"/>
          <w:szCs w:val="20"/>
        </w:rPr>
        <w:t xml:space="preserve"> </w:t>
      </w:r>
      <w:r w:rsidRPr="00AA5B8A">
        <w:rPr>
          <w:rFonts w:ascii="Arial" w:eastAsia="Arial" w:hAnsi="Arial" w:cs="Arial"/>
          <w:sz w:val="20"/>
          <w:szCs w:val="20"/>
        </w:rPr>
        <w:t>TS</w:t>
      </w:r>
      <w:r w:rsidRPr="00AA5B8A">
        <w:rPr>
          <w:rFonts w:ascii="Arial" w:eastAsia="Arial" w:hAnsi="Arial" w:cs="Arial"/>
          <w:spacing w:val="-10"/>
          <w:sz w:val="20"/>
          <w:szCs w:val="20"/>
        </w:rPr>
        <w:t xml:space="preserve"> </w:t>
      </w:r>
      <w:r w:rsidRPr="00AA5B8A">
        <w:rPr>
          <w:rFonts w:ascii="Arial" w:eastAsia="Arial" w:hAnsi="Arial" w:cs="Arial"/>
          <w:sz w:val="20"/>
          <w:szCs w:val="20"/>
        </w:rPr>
        <w:t>997</w:t>
      </w:r>
      <w:r w:rsidRPr="00AA5B8A">
        <w:rPr>
          <w:rFonts w:ascii="Arial" w:eastAsia="Arial" w:hAnsi="Arial" w:cs="Arial"/>
          <w:spacing w:val="-9"/>
          <w:sz w:val="20"/>
          <w:szCs w:val="20"/>
        </w:rPr>
        <w:t xml:space="preserve"> </w:t>
      </w:r>
      <w:r w:rsidRPr="00AA5B8A">
        <w:rPr>
          <w:rFonts w:ascii="Arial" w:eastAsia="Arial" w:hAnsi="Arial" w:cs="Arial"/>
          <w:sz w:val="20"/>
          <w:szCs w:val="20"/>
        </w:rPr>
        <w:t>can</w:t>
      </w:r>
      <w:r w:rsidRPr="00AA5B8A">
        <w:rPr>
          <w:rFonts w:ascii="Arial" w:eastAsia="Arial" w:hAnsi="Arial" w:cs="Arial"/>
          <w:spacing w:val="-9"/>
          <w:sz w:val="20"/>
          <w:szCs w:val="20"/>
        </w:rPr>
        <w:t xml:space="preserve"> </w:t>
      </w:r>
      <w:r w:rsidRPr="00AA5B8A">
        <w:rPr>
          <w:rFonts w:ascii="Arial" w:eastAsia="Arial" w:hAnsi="Arial" w:cs="Arial"/>
          <w:sz w:val="20"/>
          <w:szCs w:val="20"/>
        </w:rPr>
        <w:t>provide</w:t>
      </w:r>
      <w:r w:rsidRPr="00AA5B8A">
        <w:rPr>
          <w:rFonts w:ascii="Arial" w:eastAsia="Arial" w:hAnsi="Arial" w:cs="Arial"/>
          <w:spacing w:val="-9"/>
          <w:sz w:val="20"/>
          <w:szCs w:val="20"/>
        </w:rPr>
        <w:t xml:space="preserve"> </w:t>
      </w:r>
      <w:r w:rsidRPr="00AA5B8A">
        <w:rPr>
          <w:rFonts w:ascii="Arial" w:eastAsia="Arial" w:hAnsi="Arial" w:cs="Arial"/>
          <w:sz w:val="20"/>
          <w:szCs w:val="20"/>
        </w:rPr>
        <w:t>increasing</w:t>
      </w:r>
      <w:r w:rsidRPr="00AA5B8A">
        <w:rPr>
          <w:rFonts w:ascii="Arial" w:eastAsia="Arial" w:hAnsi="Arial" w:cs="Arial"/>
          <w:spacing w:val="-9"/>
          <w:sz w:val="20"/>
          <w:szCs w:val="20"/>
        </w:rPr>
        <w:t xml:space="preserve"> </w:t>
      </w:r>
      <w:r w:rsidRPr="00AA5B8A">
        <w:rPr>
          <w:rFonts w:ascii="Arial" w:eastAsia="Arial" w:hAnsi="Arial" w:cs="Arial"/>
          <w:sz w:val="20"/>
          <w:szCs w:val="20"/>
        </w:rPr>
        <w:t>levels</w:t>
      </w:r>
      <w:r w:rsidRPr="00AA5B8A">
        <w:rPr>
          <w:rFonts w:ascii="Arial" w:eastAsia="Arial" w:hAnsi="Arial" w:cs="Arial"/>
          <w:spacing w:val="-8"/>
          <w:sz w:val="20"/>
          <w:szCs w:val="20"/>
        </w:rPr>
        <w:t xml:space="preserve"> </w:t>
      </w:r>
      <w:r w:rsidRPr="00AA5B8A">
        <w:rPr>
          <w:rFonts w:ascii="Arial" w:eastAsia="Arial" w:hAnsi="Arial" w:cs="Arial"/>
          <w:sz w:val="20"/>
          <w:szCs w:val="20"/>
        </w:rPr>
        <w:t>of detail</w:t>
      </w:r>
      <w:r w:rsidRPr="00AA5B8A">
        <w:rPr>
          <w:rFonts w:ascii="Arial" w:eastAsia="Arial" w:hAnsi="Arial" w:cs="Arial"/>
          <w:spacing w:val="-4"/>
          <w:sz w:val="20"/>
          <w:szCs w:val="20"/>
        </w:rPr>
        <w:t xml:space="preserve"> </w:t>
      </w:r>
      <w:r w:rsidRPr="00AA5B8A">
        <w:rPr>
          <w:rFonts w:ascii="Arial" w:eastAsia="Arial" w:hAnsi="Arial" w:cs="Arial"/>
          <w:sz w:val="20"/>
          <w:szCs w:val="20"/>
        </w:rPr>
        <w:t>(e.g.,</w:t>
      </w:r>
      <w:r w:rsidRPr="00AA5B8A">
        <w:rPr>
          <w:rFonts w:ascii="Arial" w:eastAsia="Arial" w:hAnsi="Arial" w:cs="Arial"/>
          <w:spacing w:val="-3"/>
          <w:sz w:val="20"/>
          <w:szCs w:val="20"/>
        </w:rPr>
        <w:t xml:space="preserve"> </w:t>
      </w:r>
      <w:r w:rsidRPr="00AA5B8A">
        <w:rPr>
          <w:rFonts w:ascii="Arial" w:eastAsia="Arial" w:hAnsi="Arial" w:cs="Arial"/>
          <w:sz w:val="20"/>
          <w:szCs w:val="20"/>
        </w:rPr>
        <w:t>functional</w:t>
      </w:r>
      <w:r w:rsidRPr="00AA5B8A">
        <w:rPr>
          <w:rFonts w:ascii="Arial" w:eastAsia="Arial" w:hAnsi="Arial" w:cs="Arial"/>
          <w:spacing w:val="-1"/>
          <w:sz w:val="20"/>
          <w:szCs w:val="20"/>
        </w:rPr>
        <w:t xml:space="preserve"> </w:t>
      </w:r>
      <w:r w:rsidRPr="00AA5B8A">
        <w:rPr>
          <w:rFonts w:ascii="Arial" w:eastAsia="Arial" w:hAnsi="Arial" w:cs="Arial"/>
          <w:sz w:val="20"/>
          <w:szCs w:val="20"/>
        </w:rPr>
        <w:t>group,</w:t>
      </w:r>
      <w:r w:rsidRPr="00AA5B8A">
        <w:rPr>
          <w:rFonts w:ascii="Arial" w:eastAsia="Arial" w:hAnsi="Arial" w:cs="Arial"/>
          <w:spacing w:val="-3"/>
          <w:sz w:val="20"/>
          <w:szCs w:val="20"/>
        </w:rPr>
        <w:t xml:space="preserve"> </w:t>
      </w:r>
      <w:r w:rsidRPr="00AA5B8A">
        <w:rPr>
          <w:rFonts w:ascii="Arial" w:eastAsia="Arial" w:hAnsi="Arial" w:cs="Arial"/>
          <w:sz w:val="20"/>
          <w:szCs w:val="20"/>
        </w:rPr>
        <w:t>transaction</w:t>
      </w:r>
      <w:r w:rsidRPr="00AA5B8A">
        <w:rPr>
          <w:rFonts w:ascii="Arial" w:eastAsia="Arial" w:hAnsi="Arial" w:cs="Arial"/>
          <w:spacing w:val="-4"/>
          <w:sz w:val="20"/>
          <w:szCs w:val="20"/>
        </w:rPr>
        <w:t xml:space="preserve"> </w:t>
      </w:r>
      <w:r w:rsidRPr="00AA5B8A">
        <w:rPr>
          <w:rFonts w:ascii="Arial" w:eastAsia="Arial" w:hAnsi="Arial" w:cs="Arial"/>
          <w:sz w:val="20"/>
          <w:szCs w:val="20"/>
        </w:rPr>
        <w:t>set,</w:t>
      </w:r>
      <w:r w:rsidRPr="00AA5B8A">
        <w:rPr>
          <w:rFonts w:ascii="Arial" w:eastAsia="Arial" w:hAnsi="Arial" w:cs="Arial"/>
          <w:spacing w:val="-3"/>
          <w:sz w:val="20"/>
          <w:szCs w:val="20"/>
        </w:rPr>
        <w:t xml:space="preserve"> </w:t>
      </w:r>
      <w:r w:rsidRPr="00AA5B8A">
        <w:rPr>
          <w:rFonts w:ascii="Arial" w:eastAsia="Arial" w:hAnsi="Arial" w:cs="Arial"/>
          <w:sz w:val="20"/>
          <w:szCs w:val="20"/>
        </w:rPr>
        <w:t>data</w:t>
      </w:r>
      <w:r w:rsidRPr="00AA5B8A">
        <w:rPr>
          <w:rFonts w:ascii="Arial" w:eastAsia="Arial" w:hAnsi="Arial" w:cs="Arial"/>
          <w:spacing w:val="-3"/>
          <w:sz w:val="20"/>
          <w:szCs w:val="20"/>
        </w:rPr>
        <w:t xml:space="preserve"> </w:t>
      </w:r>
      <w:r w:rsidRPr="00AA5B8A">
        <w:rPr>
          <w:rFonts w:ascii="Arial" w:eastAsia="Arial" w:hAnsi="Arial" w:cs="Arial"/>
          <w:sz w:val="20"/>
          <w:szCs w:val="20"/>
        </w:rPr>
        <w:t>segment,</w:t>
      </w:r>
      <w:r w:rsidRPr="00AA5B8A">
        <w:rPr>
          <w:rFonts w:ascii="Arial" w:eastAsia="Arial" w:hAnsi="Arial" w:cs="Arial"/>
          <w:spacing w:val="-3"/>
          <w:sz w:val="20"/>
          <w:szCs w:val="20"/>
        </w:rPr>
        <w:t xml:space="preserve"> </w:t>
      </w:r>
      <w:r w:rsidRPr="00AA5B8A">
        <w:rPr>
          <w:rFonts w:ascii="Arial" w:eastAsia="Arial" w:hAnsi="Arial" w:cs="Arial"/>
          <w:sz w:val="20"/>
          <w:szCs w:val="20"/>
        </w:rPr>
        <w:t>or</w:t>
      </w:r>
      <w:r w:rsidRPr="00AA5B8A">
        <w:rPr>
          <w:rFonts w:ascii="Arial" w:eastAsia="Arial" w:hAnsi="Arial" w:cs="Arial"/>
          <w:spacing w:val="-1"/>
          <w:sz w:val="20"/>
          <w:szCs w:val="20"/>
        </w:rPr>
        <w:t xml:space="preserve"> </w:t>
      </w:r>
      <w:r w:rsidRPr="00AA5B8A">
        <w:rPr>
          <w:rFonts w:ascii="Arial" w:eastAsia="Arial" w:hAnsi="Arial" w:cs="Arial"/>
          <w:sz w:val="20"/>
          <w:szCs w:val="20"/>
        </w:rPr>
        <w:t>data element).</w:t>
      </w:r>
      <w:r w:rsidRPr="00AA5B8A">
        <w:rPr>
          <w:rFonts w:ascii="Arial" w:eastAsia="Arial" w:hAnsi="Arial" w:cs="Arial"/>
          <w:spacing w:val="40"/>
          <w:sz w:val="20"/>
          <w:szCs w:val="20"/>
        </w:rPr>
        <w:t xml:space="preserve"> </w:t>
      </w:r>
      <w:r w:rsidRPr="00AA5B8A">
        <w:rPr>
          <w:rFonts w:ascii="Arial" w:eastAsia="Arial" w:hAnsi="Arial" w:cs="Arial"/>
          <w:sz w:val="20"/>
          <w:szCs w:val="20"/>
        </w:rPr>
        <w:t>The</w:t>
      </w:r>
      <w:r w:rsidRPr="00AA5B8A">
        <w:rPr>
          <w:rFonts w:ascii="Arial" w:eastAsia="Arial" w:hAnsi="Arial" w:cs="Arial"/>
          <w:spacing w:val="-3"/>
          <w:sz w:val="20"/>
          <w:szCs w:val="20"/>
        </w:rPr>
        <w:t xml:space="preserve"> </w:t>
      </w:r>
      <w:r w:rsidRPr="00AA5B8A">
        <w:rPr>
          <w:rFonts w:ascii="Arial" w:eastAsia="Arial" w:hAnsi="Arial" w:cs="Arial"/>
          <w:sz w:val="20"/>
          <w:szCs w:val="20"/>
        </w:rPr>
        <w:t>trading</w:t>
      </w:r>
      <w:r w:rsidRPr="00AA5B8A">
        <w:rPr>
          <w:rFonts w:ascii="Arial" w:eastAsia="Arial" w:hAnsi="Arial" w:cs="Arial"/>
          <w:spacing w:val="-3"/>
          <w:sz w:val="20"/>
          <w:szCs w:val="20"/>
        </w:rPr>
        <w:t xml:space="preserve"> </w:t>
      </w:r>
      <w:r w:rsidRPr="00AA5B8A">
        <w:rPr>
          <w:rFonts w:ascii="Arial" w:eastAsia="Arial" w:hAnsi="Arial" w:cs="Arial"/>
          <w:sz w:val="20"/>
          <w:szCs w:val="20"/>
        </w:rPr>
        <w:t>partners mutually determine the level of detail.</w:t>
      </w:r>
    </w:p>
    <w:p w14:paraId="6080A4CC" w14:textId="77777777" w:rsidR="00AA5B8A" w:rsidRPr="00AA5B8A" w:rsidRDefault="00AA5B8A" w:rsidP="00206B44">
      <w:pPr>
        <w:widowControl w:val="0"/>
        <w:autoSpaceDE w:val="0"/>
        <w:autoSpaceDN w:val="0"/>
        <w:spacing w:before="1" w:after="0" w:line="240" w:lineRule="auto"/>
        <w:rPr>
          <w:rFonts w:ascii="Arial" w:eastAsia="Arial" w:hAnsi="Arial" w:cs="Arial"/>
          <w:sz w:val="20"/>
          <w:szCs w:val="20"/>
        </w:rPr>
      </w:pPr>
    </w:p>
    <w:p w14:paraId="423F1920" w14:textId="77777777" w:rsidR="00AA5B8A" w:rsidRPr="00AA5B8A" w:rsidRDefault="00AA5B8A" w:rsidP="00206B44">
      <w:pPr>
        <w:widowControl w:val="0"/>
        <w:autoSpaceDE w:val="0"/>
        <w:autoSpaceDN w:val="0"/>
        <w:spacing w:after="0" w:line="240" w:lineRule="auto"/>
        <w:ind w:left="360" w:right="1230"/>
        <w:rPr>
          <w:rFonts w:ascii="Arial" w:eastAsia="Arial" w:hAnsi="Arial" w:cs="Arial"/>
          <w:sz w:val="20"/>
          <w:szCs w:val="20"/>
        </w:rPr>
      </w:pPr>
      <w:r w:rsidRPr="00AA5B8A">
        <w:rPr>
          <w:rFonts w:ascii="Arial" w:eastAsia="Arial" w:hAnsi="Arial" w:cs="Arial"/>
          <w:sz w:val="20"/>
          <w:szCs w:val="20"/>
        </w:rPr>
        <w:t>The</w:t>
      </w:r>
      <w:r w:rsidRPr="00AA5B8A">
        <w:rPr>
          <w:rFonts w:ascii="Arial" w:eastAsia="Arial" w:hAnsi="Arial" w:cs="Arial"/>
          <w:spacing w:val="-14"/>
          <w:sz w:val="20"/>
          <w:szCs w:val="20"/>
        </w:rPr>
        <w:t xml:space="preserve"> </w:t>
      </w:r>
      <w:r w:rsidRPr="00AA5B8A">
        <w:rPr>
          <w:rFonts w:ascii="Arial" w:eastAsia="Arial" w:hAnsi="Arial" w:cs="Arial"/>
          <w:sz w:val="20"/>
          <w:szCs w:val="20"/>
        </w:rPr>
        <w:t>TS</w:t>
      </w:r>
      <w:r w:rsidRPr="00AA5B8A">
        <w:rPr>
          <w:rFonts w:ascii="Arial" w:eastAsia="Arial" w:hAnsi="Arial" w:cs="Arial"/>
          <w:spacing w:val="-14"/>
          <w:sz w:val="20"/>
          <w:szCs w:val="20"/>
        </w:rPr>
        <w:t xml:space="preserve"> </w:t>
      </w:r>
      <w:r w:rsidRPr="00AA5B8A">
        <w:rPr>
          <w:rFonts w:ascii="Arial" w:eastAsia="Arial" w:hAnsi="Arial" w:cs="Arial"/>
          <w:sz w:val="20"/>
          <w:szCs w:val="20"/>
        </w:rPr>
        <w:t>997</w:t>
      </w:r>
      <w:r w:rsidRPr="00AA5B8A">
        <w:rPr>
          <w:rFonts w:ascii="Arial" w:eastAsia="Arial" w:hAnsi="Arial" w:cs="Arial"/>
          <w:spacing w:val="-14"/>
          <w:sz w:val="20"/>
          <w:szCs w:val="20"/>
        </w:rPr>
        <w:t xml:space="preserve"> </w:t>
      </w:r>
      <w:r w:rsidRPr="00AA5B8A">
        <w:rPr>
          <w:rFonts w:ascii="Arial" w:eastAsia="Arial" w:hAnsi="Arial" w:cs="Arial"/>
          <w:sz w:val="20"/>
          <w:szCs w:val="20"/>
        </w:rPr>
        <w:t>provides</w:t>
      </w:r>
      <w:r w:rsidRPr="00AA5B8A">
        <w:rPr>
          <w:rFonts w:ascii="Arial" w:eastAsia="Arial" w:hAnsi="Arial" w:cs="Arial"/>
          <w:spacing w:val="-12"/>
          <w:sz w:val="20"/>
          <w:szCs w:val="20"/>
        </w:rPr>
        <w:t xml:space="preserve"> </w:t>
      </w:r>
      <w:r w:rsidRPr="00AA5B8A">
        <w:rPr>
          <w:rFonts w:ascii="Arial" w:eastAsia="Arial" w:hAnsi="Arial" w:cs="Arial"/>
          <w:sz w:val="20"/>
          <w:szCs w:val="20"/>
        </w:rPr>
        <w:t>an</w:t>
      </w:r>
      <w:r w:rsidRPr="00AA5B8A">
        <w:rPr>
          <w:rFonts w:ascii="Arial" w:eastAsia="Arial" w:hAnsi="Arial" w:cs="Arial"/>
          <w:spacing w:val="-12"/>
          <w:sz w:val="20"/>
          <w:szCs w:val="20"/>
        </w:rPr>
        <w:t xml:space="preserve"> </w:t>
      </w:r>
      <w:r w:rsidRPr="00AA5B8A">
        <w:rPr>
          <w:rFonts w:ascii="Arial" w:eastAsia="Arial" w:hAnsi="Arial" w:cs="Arial"/>
          <w:sz w:val="20"/>
          <w:szCs w:val="20"/>
        </w:rPr>
        <w:t>indication</w:t>
      </w:r>
      <w:r w:rsidRPr="00AA5B8A">
        <w:rPr>
          <w:rFonts w:ascii="Arial" w:eastAsia="Arial" w:hAnsi="Arial" w:cs="Arial"/>
          <w:spacing w:val="-12"/>
          <w:sz w:val="20"/>
          <w:szCs w:val="20"/>
        </w:rPr>
        <w:t xml:space="preserve"> </w:t>
      </w:r>
      <w:r w:rsidRPr="00AA5B8A">
        <w:rPr>
          <w:rFonts w:ascii="Arial" w:eastAsia="Arial" w:hAnsi="Arial" w:cs="Arial"/>
          <w:sz w:val="20"/>
          <w:szCs w:val="20"/>
        </w:rPr>
        <w:t>that</w:t>
      </w:r>
      <w:r w:rsidRPr="00AA5B8A">
        <w:rPr>
          <w:rFonts w:ascii="Arial" w:eastAsia="Arial" w:hAnsi="Arial" w:cs="Arial"/>
          <w:spacing w:val="-13"/>
          <w:sz w:val="20"/>
          <w:szCs w:val="20"/>
        </w:rPr>
        <w:t xml:space="preserve"> </w:t>
      </w:r>
      <w:r w:rsidRPr="00AA5B8A">
        <w:rPr>
          <w:rFonts w:ascii="Arial" w:eastAsia="Arial" w:hAnsi="Arial" w:cs="Arial"/>
          <w:sz w:val="20"/>
          <w:szCs w:val="20"/>
        </w:rPr>
        <w:t>all</w:t>
      </w:r>
      <w:r w:rsidRPr="00AA5B8A">
        <w:rPr>
          <w:rFonts w:ascii="Arial" w:eastAsia="Arial" w:hAnsi="Arial" w:cs="Arial"/>
          <w:spacing w:val="-12"/>
          <w:sz w:val="20"/>
          <w:szCs w:val="20"/>
        </w:rPr>
        <w:t xml:space="preserve"> </w:t>
      </w:r>
      <w:r w:rsidRPr="00AA5B8A">
        <w:rPr>
          <w:rFonts w:ascii="Arial" w:eastAsia="Arial" w:hAnsi="Arial" w:cs="Arial"/>
          <w:sz w:val="20"/>
          <w:szCs w:val="20"/>
        </w:rPr>
        <w:t>transactions</w:t>
      </w:r>
      <w:r w:rsidRPr="00AA5B8A">
        <w:rPr>
          <w:rFonts w:ascii="Arial" w:eastAsia="Arial" w:hAnsi="Arial" w:cs="Arial"/>
          <w:spacing w:val="-11"/>
          <w:sz w:val="20"/>
          <w:szCs w:val="20"/>
        </w:rPr>
        <w:t xml:space="preserve"> </w:t>
      </w:r>
      <w:r w:rsidRPr="00AA5B8A">
        <w:rPr>
          <w:rFonts w:ascii="Arial" w:eastAsia="Arial" w:hAnsi="Arial" w:cs="Arial"/>
          <w:sz w:val="20"/>
          <w:szCs w:val="20"/>
        </w:rPr>
        <w:t>transmitted</w:t>
      </w:r>
      <w:r w:rsidRPr="00AA5B8A">
        <w:rPr>
          <w:rFonts w:ascii="Arial" w:eastAsia="Arial" w:hAnsi="Arial" w:cs="Arial"/>
          <w:spacing w:val="-12"/>
          <w:sz w:val="20"/>
          <w:szCs w:val="20"/>
        </w:rPr>
        <w:t xml:space="preserve"> </w:t>
      </w:r>
      <w:r w:rsidRPr="00AA5B8A">
        <w:rPr>
          <w:rFonts w:ascii="Arial" w:eastAsia="Arial" w:hAnsi="Arial" w:cs="Arial"/>
          <w:sz w:val="20"/>
          <w:szCs w:val="20"/>
        </w:rPr>
        <w:t>were</w:t>
      </w:r>
      <w:r w:rsidRPr="00AA5B8A">
        <w:rPr>
          <w:rFonts w:ascii="Arial" w:eastAsia="Arial" w:hAnsi="Arial" w:cs="Arial"/>
          <w:spacing w:val="-13"/>
          <w:sz w:val="20"/>
          <w:szCs w:val="20"/>
        </w:rPr>
        <w:t xml:space="preserve"> </w:t>
      </w:r>
      <w:r w:rsidRPr="00AA5B8A">
        <w:rPr>
          <w:rFonts w:ascii="Arial" w:eastAsia="Arial" w:hAnsi="Arial" w:cs="Arial"/>
          <w:sz w:val="20"/>
          <w:szCs w:val="20"/>
        </w:rPr>
        <w:t>received.</w:t>
      </w:r>
      <w:r w:rsidRPr="00AA5B8A">
        <w:rPr>
          <w:rFonts w:ascii="Arial" w:eastAsia="Arial" w:hAnsi="Arial" w:cs="Arial"/>
          <w:spacing w:val="-12"/>
          <w:sz w:val="20"/>
          <w:szCs w:val="20"/>
        </w:rPr>
        <w:t xml:space="preserve"> </w:t>
      </w:r>
      <w:r w:rsidRPr="00AA5B8A">
        <w:rPr>
          <w:rFonts w:ascii="Arial" w:eastAsia="Arial" w:hAnsi="Arial" w:cs="Arial"/>
          <w:sz w:val="20"/>
          <w:szCs w:val="20"/>
        </w:rPr>
        <w:t>If</w:t>
      </w:r>
      <w:r w:rsidRPr="00AA5B8A">
        <w:rPr>
          <w:rFonts w:ascii="Arial" w:eastAsia="Arial" w:hAnsi="Arial" w:cs="Arial"/>
          <w:spacing w:val="-13"/>
          <w:sz w:val="20"/>
          <w:szCs w:val="20"/>
        </w:rPr>
        <w:t xml:space="preserve"> </w:t>
      </w:r>
      <w:r w:rsidRPr="00AA5B8A">
        <w:rPr>
          <w:rFonts w:ascii="Arial" w:eastAsia="Arial" w:hAnsi="Arial" w:cs="Arial"/>
          <w:sz w:val="20"/>
          <w:szCs w:val="20"/>
        </w:rPr>
        <w:t>transaction</w:t>
      </w:r>
      <w:r w:rsidRPr="00AA5B8A">
        <w:rPr>
          <w:rFonts w:ascii="Arial" w:eastAsia="Arial" w:hAnsi="Arial" w:cs="Arial"/>
          <w:spacing w:val="-14"/>
          <w:sz w:val="20"/>
          <w:szCs w:val="20"/>
        </w:rPr>
        <w:t xml:space="preserve"> </w:t>
      </w:r>
      <w:r w:rsidRPr="00AA5B8A">
        <w:rPr>
          <w:rFonts w:ascii="Arial" w:eastAsia="Arial" w:hAnsi="Arial" w:cs="Arial"/>
          <w:sz w:val="20"/>
          <w:szCs w:val="20"/>
        </w:rPr>
        <w:t>set construction</w:t>
      </w:r>
      <w:r w:rsidRPr="00AA5B8A">
        <w:rPr>
          <w:rFonts w:ascii="Arial" w:eastAsia="Arial" w:hAnsi="Arial" w:cs="Arial"/>
          <w:spacing w:val="-1"/>
          <w:sz w:val="20"/>
          <w:szCs w:val="20"/>
        </w:rPr>
        <w:t xml:space="preserve"> </w:t>
      </w:r>
      <w:r w:rsidRPr="00AA5B8A">
        <w:rPr>
          <w:rFonts w:ascii="Arial" w:eastAsia="Arial" w:hAnsi="Arial" w:cs="Arial"/>
          <w:sz w:val="20"/>
          <w:szCs w:val="20"/>
        </w:rPr>
        <w:t>errors exist,</w:t>
      </w:r>
      <w:r w:rsidRPr="00AA5B8A">
        <w:rPr>
          <w:rFonts w:ascii="Arial" w:eastAsia="Arial" w:hAnsi="Arial" w:cs="Arial"/>
          <w:spacing w:val="-1"/>
          <w:sz w:val="20"/>
          <w:szCs w:val="20"/>
        </w:rPr>
        <w:t xml:space="preserve"> </w:t>
      </w:r>
      <w:r w:rsidRPr="00AA5B8A">
        <w:rPr>
          <w:rFonts w:ascii="Arial" w:eastAsia="Arial" w:hAnsi="Arial" w:cs="Arial"/>
          <w:sz w:val="20"/>
          <w:szCs w:val="20"/>
        </w:rPr>
        <w:t>the TS 997 identifies the</w:t>
      </w:r>
      <w:r w:rsidRPr="00AA5B8A">
        <w:rPr>
          <w:rFonts w:ascii="Arial" w:eastAsia="Arial" w:hAnsi="Arial" w:cs="Arial"/>
          <w:spacing w:val="-1"/>
          <w:sz w:val="20"/>
          <w:szCs w:val="20"/>
        </w:rPr>
        <w:t xml:space="preserve"> </w:t>
      </w:r>
      <w:r w:rsidRPr="00AA5B8A">
        <w:rPr>
          <w:rFonts w:ascii="Arial" w:eastAsia="Arial" w:hAnsi="Arial" w:cs="Arial"/>
          <w:sz w:val="20"/>
          <w:szCs w:val="20"/>
        </w:rPr>
        <w:t>segment and</w:t>
      </w:r>
      <w:r w:rsidRPr="00AA5B8A">
        <w:rPr>
          <w:rFonts w:ascii="Arial" w:eastAsia="Arial" w:hAnsi="Arial" w:cs="Arial"/>
          <w:spacing w:val="-1"/>
          <w:sz w:val="20"/>
          <w:szCs w:val="20"/>
        </w:rPr>
        <w:t xml:space="preserve"> </w:t>
      </w:r>
      <w:r w:rsidRPr="00AA5B8A">
        <w:rPr>
          <w:rFonts w:ascii="Arial" w:eastAsia="Arial" w:hAnsi="Arial" w:cs="Arial"/>
          <w:sz w:val="20"/>
          <w:szCs w:val="20"/>
        </w:rPr>
        <w:t>reject elements.</w:t>
      </w:r>
    </w:p>
    <w:p w14:paraId="09B3B380" w14:textId="77777777" w:rsidR="00AA5B8A" w:rsidRPr="00AA5B8A" w:rsidRDefault="00AA5B8A" w:rsidP="00206B44">
      <w:pPr>
        <w:widowControl w:val="0"/>
        <w:autoSpaceDE w:val="0"/>
        <w:autoSpaceDN w:val="0"/>
        <w:spacing w:before="229" w:after="0" w:line="240" w:lineRule="auto"/>
        <w:ind w:left="360"/>
        <w:rPr>
          <w:rFonts w:ascii="Arial" w:eastAsia="Arial" w:hAnsi="Arial" w:cs="Arial"/>
          <w:sz w:val="20"/>
          <w:szCs w:val="20"/>
        </w:rPr>
      </w:pPr>
      <w:r w:rsidRPr="00AA5B8A">
        <w:rPr>
          <w:rFonts w:ascii="Arial" w:eastAsia="Arial" w:hAnsi="Arial" w:cs="Arial"/>
          <w:spacing w:val="-2"/>
          <w:sz w:val="20"/>
          <w:szCs w:val="20"/>
        </w:rPr>
        <w:t>Errors</w:t>
      </w:r>
      <w:r w:rsidRPr="00AA5B8A">
        <w:rPr>
          <w:rFonts w:ascii="Arial" w:eastAsia="Arial" w:hAnsi="Arial" w:cs="Arial"/>
          <w:spacing w:val="-11"/>
          <w:sz w:val="20"/>
          <w:szCs w:val="20"/>
        </w:rPr>
        <w:t xml:space="preserve"> </w:t>
      </w:r>
      <w:r w:rsidRPr="00AA5B8A">
        <w:rPr>
          <w:rFonts w:ascii="Arial" w:eastAsia="Arial" w:hAnsi="Arial" w:cs="Arial"/>
          <w:spacing w:val="-2"/>
          <w:sz w:val="20"/>
          <w:szCs w:val="20"/>
        </w:rPr>
        <w:t>include:</w:t>
      </w:r>
    </w:p>
    <w:p w14:paraId="4DF9E4EE" w14:textId="77777777" w:rsidR="00AA5B8A" w:rsidRPr="00AA5B8A" w:rsidRDefault="00AA5B8A" w:rsidP="00206B44">
      <w:pPr>
        <w:widowControl w:val="0"/>
        <w:numPr>
          <w:ilvl w:val="0"/>
          <w:numId w:val="10"/>
        </w:numPr>
        <w:tabs>
          <w:tab w:val="left" w:pos="719"/>
        </w:tabs>
        <w:autoSpaceDE w:val="0"/>
        <w:autoSpaceDN w:val="0"/>
        <w:spacing w:before="229" w:after="0" w:line="245" w:lineRule="exact"/>
        <w:ind w:left="719" w:hanging="359"/>
        <w:rPr>
          <w:rFonts w:ascii="Arial" w:eastAsia="Arial" w:hAnsi="Arial" w:cs="Arial"/>
          <w:sz w:val="20"/>
        </w:rPr>
      </w:pPr>
      <w:r w:rsidRPr="00AA5B8A">
        <w:rPr>
          <w:rFonts w:ascii="Arial" w:eastAsia="Arial" w:hAnsi="Arial" w:cs="Arial"/>
          <w:spacing w:val="-2"/>
          <w:sz w:val="20"/>
        </w:rPr>
        <w:t>Incorrect</w:t>
      </w:r>
      <w:r w:rsidRPr="00AA5B8A">
        <w:rPr>
          <w:rFonts w:ascii="Arial" w:eastAsia="Arial" w:hAnsi="Arial" w:cs="Arial"/>
          <w:spacing w:val="-10"/>
          <w:sz w:val="20"/>
        </w:rPr>
        <w:t xml:space="preserve"> </w:t>
      </w:r>
      <w:r w:rsidRPr="00AA5B8A">
        <w:rPr>
          <w:rFonts w:ascii="Arial" w:eastAsia="Arial" w:hAnsi="Arial" w:cs="Arial"/>
          <w:spacing w:val="-2"/>
          <w:sz w:val="20"/>
        </w:rPr>
        <w:t>data</w:t>
      </w:r>
      <w:r w:rsidRPr="00AA5B8A">
        <w:rPr>
          <w:rFonts w:ascii="Arial" w:eastAsia="Arial" w:hAnsi="Arial" w:cs="Arial"/>
          <w:spacing w:val="-10"/>
          <w:sz w:val="20"/>
        </w:rPr>
        <w:t xml:space="preserve"> </w:t>
      </w:r>
      <w:r w:rsidRPr="00AA5B8A">
        <w:rPr>
          <w:rFonts w:ascii="Arial" w:eastAsia="Arial" w:hAnsi="Arial" w:cs="Arial"/>
          <w:spacing w:val="-4"/>
          <w:sz w:val="20"/>
        </w:rPr>
        <w:t>type;</w:t>
      </w:r>
    </w:p>
    <w:p w14:paraId="06D0577B" w14:textId="77777777" w:rsidR="00AA5B8A" w:rsidRPr="00AA5B8A" w:rsidRDefault="00AA5B8A" w:rsidP="00206B44">
      <w:pPr>
        <w:widowControl w:val="0"/>
        <w:numPr>
          <w:ilvl w:val="0"/>
          <w:numId w:val="10"/>
        </w:numPr>
        <w:tabs>
          <w:tab w:val="left" w:pos="719"/>
        </w:tabs>
        <w:autoSpaceDE w:val="0"/>
        <w:autoSpaceDN w:val="0"/>
        <w:spacing w:after="0" w:line="244" w:lineRule="exact"/>
        <w:ind w:left="719" w:hanging="359"/>
        <w:rPr>
          <w:rFonts w:ascii="Arial" w:eastAsia="Arial" w:hAnsi="Arial" w:cs="Arial"/>
          <w:sz w:val="20"/>
        </w:rPr>
      </w:pPr>
      <w:r w:rsidRPr="00AA5B8A">
        <w:rPr>
          <w:rFonts w:ascii="Arial" w:eastAsia="Arial" w:hAnsi="Arial" w:cs="Arial"/>
          <w:spacing w:val="-2"/>
          <w:sz w:val="20"/>
        </w:rPr>
        <w:t>Missing</w:t>
      </w:r>
      <w:r w:rsidRPr="00AA5B8A">
        <w:rPr>
          <w:rFonts w:ascii="Arial" w:eastAsia="Arial" w:hAnsi="Arial" w:cs="Arial"/>
          <w:spacing w:val="-14"/>
          <w:sz w:val="20"/>
        </w:rPr>
        <w:t xml:space="preserve"> </w:t>
      </w:r>
      <w:r w:rsidRPr="00AA5B8A">
        <w:rPr>
          <w:rFonts w:ascii="Arial" w:eastAsia="Arial" w:hAnsi="Arial" w:cs="Arial"/>
          <w:spacing w:val="-2"/>
          <w:sz w:val="20"/>
        </w:rPr>
        <w:t>required</w:t>
      </w:r>
      <w:r w:rsidRPr="00AA5B8A">
        <w:rPr>
          <w:rFonts w:ascii="Arial" w:eastAsia="Arial" w:hAnsi="Arial" w:cs="Arial"/>
          <w:spacing w:val="-11"/>
          <w:sz w:val="20"/>
        </w:rPr>
        <w:t xml:space="preserve"> </w:t>
      </w:r>
      <w:r w:rsidRPr="00AA5B8A">
        <w:rPr>
          <w:rFonts w:ascii="Arial" w:eastAsia="Arial" w:hAnsi="Arial" w:cs="Arial"/>
          <w:spacing w:val="-2"/>
          <w:sz w:val="20"/>
        </w:rPr>
        <w:t>information;</w:t>
      </w:r>
    </w:p>
    <w:p w14:paraId="01B8B512" w14:textId="77777777" w:rsidR="00AA5B8A" w:rsidRPr="00AA5B8A" w:rsidRDefault="00AA5B8A" w:rsidP="00206B44">
      <w:pPr>
        <w:widowControl w:val="0"/>
        <w:numPr>
          <w:ilvl w:val="0"/>
          <w:numId w:val="10"/>
        </w:numPr>
        <w:tabs>
          <w:tab w:val="left" w:pos="719"/>
        </w:tabs>
        <w:autoSpaceDE w:val="0"/>
        <w:autoSpaceDN w:val="0"/>
        <w:spacing w:after="0" w:line="242" w:lineRule="exact"/>
        <w:ind w:left="719" w:hanging="359"/>
        <w:rPr>
          <w:rFonts w:ascii="Arial" w:eastAsia="Arial" w:hAnsi="Arial" w:cs="Arial"/>
          <w:sz w:val="20"/>
        </w:rPr>
      </w:pPr>
      <w:r w:rsidRPr="00AA5B8A">
        <w:rPr>
          <w:rFonts w:ascii="Arial" w:eastAsia="Arial" w:hAnsi="Arial" w:cs="Arial"/>
          <w:spacing w:val="-2"/>
          <w:sz w:val="20"/>
        </w:rPr>
        <w:t>Unrecognized</w:t>
      </w:r>
      <w:r w:rsidRPr="00AA5B8A">
        <w:rPr>
          <w:rFonts w:ascii="Arial" w:eastAsia="Arial" w:hAnsi="Arial" w:cs="Arial"/>
          <w:spacing w:val="-10"/>
          <w:sz w:val="20"/>
        </w:rPr>
        <w:t xml:space="preserve"> </w:t>
      </w:r>
      <w:r w:rsidRPr="00AA5B8A">
        <w:rPr>
          <w:rFonts w:ascii="Arial" w:eastAsia="Arial" w:hAnsi="Arial" w:cs="Arial"/>
          <w:spacing w:val="-2"/>
          <w:sz w:val="20"/>
        </w:rPr>
        <w:t>ID</w:t>
      </w:r>
      <w:r w:rsidRPr="00AA5B8A">
        <w:rPr>
          <w:rFonts w:ascii="Arial" w:eastAsia="Arial" w:hAnsi="Arial" w:cs="Arial"/>
          <w:spacing w:val="-12"/>
          <w:sz w:val="20"/>
        </w:rPr>
        <w:t xml:space="preserve"> </w:t>
      </w:r>
      <w:r w:rsidRPr="00AA5B8A">
        <w:rPr>
          <w:rFonts w:ascii="Arial" w:eastAsia="Arial" w:hAnsi="Arial" w:cs="Arial"/>
          <w:spacing w:val="-4"/>
          <w:sz w:val="20"/>
        </w:rPr>
        <w:t>code;</w:t>
      </w:r>
    </w:p>
    <w:p w14:paraId="26072D89" w14:textId="77777777" w:rsidR="00AA5B8A" w:rsidRPr="00AA5B8A" w:rsidRDefault="00AA5B8A" w:rsidP="00206B44">
      <w:pPr>
        <w:widowControl w:val="0"/>
        <w:numPr>
          <w:ilvl w:val="0"/>
          <w:numId w:val="10"/>
        </w:numPr>
        <w:tabs>
          <w:tab w:val="left" w:pos="719"/>
        </w:tabs>
        <w:autoSpaceDE w:val="0"/>
        <w:autoSpaceDN w:val="0"/>
        <w:spacing w:after="0" w:line="244" w:lineRule="exact"/>
        <w:ind w:left="719" w:hanging="359"/>
        <w:rPr>
          <w:rFonts w:ascii="Arial" w:eastAsia="Arial" w:hAnsi="Arial" w:cs="Arial"/>
          <w:sz w:val="20"/>
        </w:rPr>
      </w:pPr>
      <w:r w:rsidRPr="00AA5B8A">
        <w:rPr>
          <w:rFonts w:ascii="Arial" w:eastAsia="Arial" w:hAnsi="Arial" w:cs="Arial"/>
          <w:spacing w:val="-2"/>
          <w:sz w:val="20"/>
        </w:rPr>
        <w:t>Unrecognized</w:t>
      </w:r>
      <w:r w:rsidRPr="00AA5B8A">
        <w:rPr>
          <w:rFonts w:ascii="Arial" w:eastAsia="Arial" w:hAnsi="Arial" w:cs="Arial"/>
          <w:spacing w:val="-17"/>
          <w:sz w:val="20"/>
        </w:rPr>
        <w:t xml:space="preserve"> </w:t>
      </w:r>
      <w:r w:rsidRPr="00AA5B8A">
        <w:rPr>
          <w:rFonts w:ascii="Arial" w:eastAsia="Arial" w:hAnsi="Arial" w:cs="Arial"/>
          <w:spacing w:val="-2"/>
          <w:sz w:val="20"/>
        </w:rPr>
        <w:t>segment</w:t>
      </w:r>
      <w:r w:rsidRPr="00AA5B8A">
        <w:rPr>
          <w:rFonts w:ascii="Arial" w:eastAsia="Arial" w:hAnsi="Arial" w:cs="Arial"/>
          <w:spacing w:val="-13"/>
          <w:sz w:val="20"/>
        </w:rPr>
        <w:t xml:space="preserve"> </w:t>
      </w:r>
      <w:r w:rsidRPr="00AA5B8A">
        <w:rPr>
          <w:rFonts w:ascii="Arial" w:eastAsia="Arial" w:hAnsi="Arial" w:cs="Arial"/>
          <w:spacing w:val="-2"/>
          <w:sz w:val="20"/>
        </w:rPr>
        <w:t>identifier;</w:t>
      </w:r>
    </w:p>
    <w:p w14:paraId="7C6AAADF" w14:textId="77777777" w:rsidR="00AA5B8A" w:rsidRPr="00AA5B8A" w:rsidRDefault="00AA5B8A" w:rsidP="00206B44">
      <w:pPr>
        <w:widowControl w:val="0"/>
        <w:numPr>
          <w:ilvl w:val="0"/>
          <w:numId w:val="10"/>
        </w:numPr>
        <w:tabs>
          <w:tab w:val="left" w:pos="719"/>
        </w:tabs>
        <w:autoSpaceDE w:val="0"/>
        <w:autoSpaceDN w:val="0"/>
        <w:spacing w:after="0" w:line="245" w:lineRule="exact"/>
        <w:ind w:left="719" w:hanging="359"/>
        <w:rPr>
          <w:rFonts w:ascii="Arial" w:eastAsia="Arial" w:hAnsi="Arial" w:cs="Arial"/>
          <w:sz w:val="20"/>
        </w:rPr>
      </w:pPr>
      <w:r w:rsidRPr="00AA5B8A">
        <w:rPr>
          <w:rFonts w:ascii="Arial" w:eastAsia="Arial" w:hAnsi="Arial" w:cs="Arial"/>
          <w:spacing w:val="-2"/>
          <w:sz w:val="20"/>
        </w:rPr>
        <w:t>Incorrect</w:t>
      </w:r>
      <w:r w:rsidRPr="00AA5B8A">
        <w:rPr>
          <w:rFonts w:ascii="Arial" w:eastAsia="Arial" w:hAnsi="Arial" w:cs="Arial"/>
          <w:spacing w:val="-12"/>
          <w:sz w:val="20"/>
        </w:rPr>
        <w:t xml:space="preserve"> </w:t>
      </w:r>
      <w:r w:rsidRPr="00AA5B8A">
        <w:rPr>
          <w:rFonts w:ascii="Arial" w:eastAsia="Arial" w:hAnsi="Arial" w:cs="Arial"/>
          <w:spacing w:val="-2"/>
          <w:sz w:val="20"/>
        </w:rPr>
        <w:t>segment</w:t>
      </w:r>
      <w:r w:rsidRPr="00AA5B8A">
        <w:rPr>
          <w:rFonts w:ascii="Arial" w:eastAsia="Arial" w:hAnsi="Arial" w:cs="Arial"/>
          <w:spacing w:val="-11"/>
          <w:sz w:val="20"/>
        </w:rPr>
        <w:t xml:space="preserve"> </w:t>
      </w:r>
      <w:r w:rsidRPr="00AA5B8A">
        <w:rPr>
          <w:rFonts w:ascii="Arial" w:eastAsia="Arial" w:hAnsi="Arial" w:cs="Arial"/>
          <w:spacing w:val="-2"/>
          <w:sz w:val="20"/>
        </w:rPr>
        <w:t>codes;</w:t>
      </w:r>
    </w:p>
    <w:p w14:paraId="232A3682" w14:textId="77777777" w:rsidR="00AA5B8A" w:rsidRPr="00AA5B8A" w:rsidRDefault="00AA5B8A" w:rsidP="00206B44">
      <w:pPr>
        <w:widowControl w:val="0"/>
        <w:numPr>
          <w:ilvl w:val="0"/>
          <w:numId w:val="10"/>
        </w:numPr>
        <w:tabs>
          <w:tab w:val="left" w:pos="719"/>
        </w:tabs>
        <w:autoSpaceDE w:val="0"/>
        <w:autoSpaceDN w:val="0"/>
        <w:spacing w:after="0" w:line="244" w:lineRule="exact"/>
        <w:ind w:left="719" w:hanging="359"/>
        <w:rPr>
          <w:rFonts w:ascii="Arial" w:eastAsia="Arial" w:hAnsi="Arial" w:cs="Arial"/>
          <w:sz w:val="20"/>
        </w:rPr>
      </w:pPr>
      <w:r w:rsidRPr="00AA5B8A">
        <w:rPr>
          <w:rFonts w:ascii="Arial" w:eastAsia="Arial" w:hAnsi="Arial" w:cs="Arial"/>
          <w:spacing w:val="-2"/>
          <w:sz w:val="20"/>
        </w:rPr>
        <w:t>Incorrect</w:t>
      </w:r>
      <w:r w:rsidRPr="00AA5B8A">
        <w:rPr>
          <w:rFonts w:ascii="Arial" w:eastAsia="Arial" w:hAnsi="Arial" w:cs="Arial"/>
          <w:spacing w:val="-9"/>
          <w:sz w:val="20"/>
        </w:rPr>
        <w:t xml:space="preserve"> </w:t>
      </w:r>
      <w:r w:rsidRPr="00AA5B8A">
        <w:rPr>
          <w:rFonts w:ascii="Arial" w:eastAsia="Arial" w:hAnsi="Arial" w:cs="Arial"/>
          <w:spacing w:val="-2"/>
          <w:sz w:val="20"/>
        </w:rPr>
        <w:t>control</w:t>
      </w:r>
      <w:r w:rsidRPr="00AA5B8A">
        <w:rPr>
          <w:rFonts w:ascii="Arial" w:eastAsia="Arial" w:hAnsi="Arial" w:cs="Arial"/>
          <w:spacing w:val="-9"/>
          <w:sz w:val="20"/>
        </w:rPr>
        <w:t xml:space="preserve"> </w:t>
      </w:r>
      <w:r w:rsidRPr="00AA5B8A">
        <w:rPr>
          <w:rFonts w:ascii="Arial" w:eastAsia="Arial" w:hAnsi="Arial" w:cs="Arial"/>
          <w:spacing w:val="-2"/>
          <w:sz w:val="20"/>
        </w:rPr>
        <w:t>codes;</w:t>
      </w:r>
      <w:r w:rsidRPr="00AA5B8A">
        <w:rPr>
          <w:rFonts w:ascii="Arial" w:eastAsia="Arial" w:hAnsi="Arial" w:cs="Arial"/>
          <w:spacing w:val="-5"/>
          <w:sz w:val="20"/>
        </w:rPr>
        <w:t xml:space="preserve"> and</w:t>
      </w:r>
    </w:p>
    <w:p w14:paraId="2579D8B1" w14:textId="77777777" w:rsidR="00AA5B8A" w:rsidRPr="00AA5B8A" w:rsidRDefault="00AA5B8A" w:rsidP="00206B44">
      <w:pPr>
        <w:widowControl w:val="0"/>
        <w:numPr>
          <w:ilvl w:val="0"/>
          <w:numId w:val="10"/>
        </w:numPr>
        <w:tabs>
          <w:tab w:val="left" w:pos="719"/>
        </w:tabs>
        <w:autoSpaceDE w:val="0"/>
        <w:autoSpaceDN w:val="0"/>
        <w:spacing w:after="0" w:line="244" w:lineRule="exact"/>
        <w:ind w:left="719" w:hanging="359"/>
        <w:rPr>
          <w:rFonts w:ascii="Arial" w:eastAsia="Arial" w:hAnsi="Arial" w:cs="Arial"/>
          <w:sz w:val="20"/>
        </w:rPr>
      </w:pPr>
      <w:r w:rsidRPr="00AA5B8A">
        <w:rPr>
          <w:rFonts w:ascii="Arial" w:eastAsia="Arial" w:hAnsi="Arial" w:cs="Arial"/>
          <w:spacing w:val="-2"/>
          <w:sz w:val="20"/>
        </w:rPr>
        <w:t>Incorrect</w:t>
      </w:r>
      <w:r w:rsidRPr="00AA5B8A">
        <w:rPr>
          <w:rFonts w:ascii="Arial" w:eastAsia="Arial" w:hAnsi="Arial" w:cs="Arial"/>
          <w:spacing w:val="-19"/>
          <w:sz w:val="20"/>
        </w:rPr>
        <w:t xml:space="preserve"> </w:t>
      </w:r>
      <w:r w:rsidRPr="00AA5B8A">
        <w:rPr>
          <w:rFonts w:ascii="Arial" w:eastAsia="Arial" w:hAnsi="Arial" w:cs="Arial"/>
          <w:spacing w:val="-2"/>
          <w:sz w:val="20"/>
        </w:rPr>
        <w:t>numbers.</w:t>
      </w:r>
    </w:p>
    <w:p w14:paraId="4E7AD25F" w14:textId="77777777" w:rsidR="00AA5B8A" w:rsidRPr="00AA5B8A" w:rsidRDefault="00AA5B8A" w:rsidP="00206B44">
      <w:pPr>
        <w:widowControl w:val="0"/>
        <w:autoSpaceDE w:val="0"/>
        <w:autoSpaceDN w:val="0"/>
        <w:spacing w:before="230" w:after="0" w:line="240" w:lineRule="auto"/>
        <w:ind w:left="360" w:right="1230"/>
        <w:rPr>
          <w:rFonts w:ascii="Arial" w:eastAsia="Arial" w:hAnsi="Arial" w:cs="Arial"/>
          <w:sz w:val="20"/>
          <w:szCs w:val="20"/>
        </w:rPr>
      </w:pPr>
      <w:r w:rsidRPr="00AA5B8A">
        <w:rPr>
          <w:rFonts w:ascii="Arial" w:eastAsia="Arial" w:hAnsi="Arial" w:cs="Arial"/>
          <w:sz w:val="20"/>
          <w:szCs w:val="20"/>
        </w:rPr>
        <w:t>The</w:t>
      </w:r>
      <w:r w:rsidRPr="00AA5B8A">
        <w:rPr>
          <w:rFonts w:ascii="Arial" w:eastAsia="Arial" w:hAnsi="Arial" w:cs="Arial"/>
          <w:spacing w:val="-7"/>
          <w:sz w:val="20"/>
          <w:szCs w:val="20"/>
        </w:rPr>
        <w:t xml:space="preserve"> </w:t>
      </w:r>
      <w:r w:rsidRPr="00AA5B8A">
        <w:rPr>
          <w:rFonts w:ascii="Arial" w:eastAsia="Arial" w:hAnsi="Arial" w:cs="Arial"/>
          <w:sz w:val="20"/>
          <w:szCs w:val="20"/>
        </w:rPr>
        <w:t>TS</w:t>
      </w:r>
      <w:r w:rsidRPr="00AA5B8A">
        <w:rPr>
          <w:rFonts w:ascii="Arial" w:eastAsia="Arial" w:hAnsi="Arial" w:cs="Arial"/>
          <w:spacing w:val="-9"/>
          <w:sz w:val="20"/>
          <w:szCs w:val="20"/>
        </w:rPr>
        <w:t xml:space="preserve"> </w:t>
      </w:r>
      <w:r w:rsidRPr="00AA5B8A">
        <w:rPr>
          <w:rFonts w:ascii="Arial" w:eastAsia="Arial" w:hAnsi="Arial" w:cs="Arial"/>
          <w:sz w:val="20"/>
          <w:szCs w:val="20"/>
        </w:rPr>
        <w:t>997</w:t>
      </w:r>
      <w:r w:rsidRPr="00AA5B8A">
        <w:rPr>
          <w:rFonts w:ascii="Arial" w:eastAsia="Arial" w:hAnsi="Arial" w:cs="Arial"/>
          <w:spacing w:val="-7"/>
          <w:sz w:val="20"/>
          <w:szCs w:val="20"/>
        </w:rPr>
        <w:t xml:space="preserve"> </w:t>
      </w:r>
      <w:r w:rsidRPr="00AA5B8A">
        <w:rPr>
          <w:rFonts w:ascii="Arial" w:eastAsia="Arial" w:hAnsi="Arial" w:cs="Arial"/>
          <w:sz w:val="20"/>
          <w:szCs w:val="20"/>
        </w:rPr>
        <w:t>is</w:t>
      </w:r>
      <w:r w:rsidRPr="00AA5B8A">
        <w:rPr>
          <w:rFonts w:ascii="Arial" w:eastAsia="Arial" w:hAnsi="Arial" w:cs="Arial"/>
          <w:spacing w:val="-6"/>
          <w:sz w:val="20"/>
          <w:szCs w:val="20"/>
        </w:rPr>
        <w:t xml:space="preserve"> </w:t>
      </w:r>
      <w:r w:rsidRPr="00AA5B8A">
        <w:rPr>
          <w:rFonts w:ascii="Arial" w:eastAsia="Arial" w:hAnsi="Arial" w:cs="Arial"/>
          <w:sz w:val="20"/>
          <w:szCs w:val="20"/>
        </w:rPr>
        <w:t>a</w:t>
      </w:r>
      <w:r w:rsidRPr="00AA5B8A">
        <w:rPr>
          <w:rFonts w:ascii="Arial" w:eastAsia="Arial" w:hAnsi="Arial" w:cs="Arial"/>
          <w:spacing w:val="-7"/>
          <w:sz w:val="20"/>
          <w:szCs w:val="20"/>
        </w:rPr>
        <w:t xml:space="preserve"> </w:t>
      </w:r>
      <w:r w:rsidRPr="00AA5B8A">
        <w:rPr>
          <w:rFonts w:ascii="Arial" w:eastAsia="Arial" w:hAnsi="Arial" w:cs="Arial"/>
          <w:sz w:val="20"/>
          <w:szCs w:val="20"/>
        </w:rPr>
        <w:t>Draft</w:t>
      </w:r>
      <w:r w:rsidRPr="00AA5B8A">
        <w:rPr>
          <w:rFonts w:ascii="Arial" w:eastAsia="Arial" w:hAnsi="Arial" w:cs="Arial"/>
          <w:spacing w:val="-7"/>
          <w:sz w:val="20"/>
          <w:szCs w:val="20"/>
        </w:rPr>
        <w:t xml:space="preserve"> </w:t>
      </w:r>
      <w:r w:rsidRPr="00AA5B8A">
        <w:rPr>
          <w:rFonts w:ascii="Arial" w:eastAsia="Arial" w:hAnsi="Arial" w:cs="Arial"/>
          <w:sz w:val="20"/>
          <w:szCs w:val="20"/>
        </w:rPr>
        <w:t>Standard</w:t>
      </w:r>
      <w:r w:rsidRPr="00AA5B8A">
        <w:rPr>
          <w:rFonts w:ascii="Arial" w:eastAsia="Arial" w:hAnsi="Arial" w:cs="Arial"/>
          <w:spacing w:val="-7"/>
          <w:sz w:val="20"/>
          <w:szCs w:val="20"/>
        </w:rPr>
        <w:t xml:space="preserve"> </w:t>
      </w:r>
      <w:r w:rsidRPr="00AA5B8A">
        <w:rPr>
          <w:rFonts w:ascii="Arial" w:eastAsia="Arial" w:hAnsi="Arial" w:cs="Arial"/>
          <w:sz w:val="20"/>
          <w:szCs w:val="20"/>
        </w:rPr>
        <w:t>for</w:t>
      </w:r>
      <w:r w:rsidRPr="00AA5B8A">
        <w:rPr>
          <w:rFonts w:ascii="Arial" w:eastAsia="Arial" w:hAnsi="Arial" w:cs="Arial"/>
          <w:spacing w:val="-8"/>
          <w:sz w:val="20"/>
          <w:szCs w:val="20"/>
        </w:rPr>
        <w:t xml:space="preserve"> </w:t>
      </w:r>
      <w:r w:rsidRPr="00AA5B8A">
        <w:rPr>
          <w:rFonts w:ascii="Arial" w:eastAsia="Arial" w:hAnsi="Arial" w:cs="Arial"/>
          <w:sz w:val="20"/>
          <w:szCs w:val="20"/>
        </w:rPr>
        <w:t>Trial</w:t>
      </w:r>
      <w:r w:rsidRPr="00AA5B8A">
        <w:rPr>
          <w:rFonts w:ascii="Arial" w:eastAsia="Arial" w:hAnsi="Arial" w:cs="Arial"/>
          <w:spacing w:val="-9"/>
          <w:sz w:val="20"/>
          <w:szCs w:val="20"/>
        </w:rPr>
        <w:t xml:space="preserve"> </w:t>
      </w:r>
      <w:r w:rsidRPr="00AA5B8A">
        <w:rPr>
          <w:rFonts w:ascii="Arial" w:eastAsia="Arial" w:hAnsi="Arial" w:cs="Arial"/>
          <w:sz w:val="20"/>
          <w:szCs w:val="20"/>
        </w:rPr>
        <w:t>Use.</w:t>
      </w:r>
      <w:r w:rsidRPr="00AA5B8A">
        <w:rPr>
          <w:rFonts w:ascii="Arial" w:eastAsia="Arial" w:hAnsi="Arial" w:cs="Arial"/>
          <w:spacing w:val="40"/>
          <w:sz w:val="20"/>
          <w:szCs w:val="20"/>
        </w:rPr>
        <w:t xml:space="preserve"> </w:t>
      </w:r>
      <w:r w:rsidRPr="00AA5B8A">
        <w:rPr>
          <w:rFonts w:ascii="Arial" w:eastAsia="Arial" w:hAnsi="Arial" w:cs="Arial"/>
          <w:sz w:val="20"/>
          <w:szCs w:val="20"/>
        </w:rPr>
        <w:t>It</w:t>
      </w:r>
      <w:r w:rsidRPr="00AA5B8A">
        <w:rPr>
          <w:rFonts w:ascii="Arial" w:eastAsia="Arial" w:hAnsi="Arial" w:cs="Arial"/>
          <w:spacing w:val="-9"/>
          <w:sz w:val="20"/>
          <w:szCs w:val="20"/>
        </w:rPr>
        <w:t xml:space="preserve"> </w:t>
      </w:r>
      <w:r w:rsidRPr="00AA5B8A">
        <w:rPr>
          <w:rFonts w:ascii="Arial" w:eastAsia="Arial" w:hAnsi="Arial" w:cs="Arial"/>
          <w:sz w:val="20"/>
          <w:szCs w:val="20"/>
        </w:rPr>
        <w:t>should</w:t>
      </w:r>
      <w:r w:rsidRPr="00AA5B8A">
        <w:rPr>
          <w:rFonts w:ascii="Arial" w:eastAsia="Arial" w:hAnsi="Arial" w:cs="Arial"/>
          <w:spacing w:val="-9"/>
          <w:sz w:val="20"/>
          <w:szCs w:val="20"/>
        </w:rPr>
        <w:t xml:space="preserve"> </w:t>
      </w:r>
      <w:r w:rsidRPr="00AA5B8A">
        <w:rPr>
          <w:rFonts w:ascii="Arial" w:eastAsia="Arial" w:hAnsi="Arial" w:cs="Arial"/>
          <w:sz w:val="20"/>
          <w:szCs w:val="20"/>
        </w:rPr>
        <w:t>be</w:t>
      </w:r>
      <w:r w:rsidRPr="00AA5B8A">
        <w:rPr>
          <w:rFonts w:ascii="Arial" w:eastAsia="Arial" w:hAnsi="Arial" w:cs="Arial"/>
          <w:spacing w:val="-7"/>
          <w:sz w:val="20"/>
          <w:szCs w:val="20"/>
        </w:rPr>
        <w:t xml:space="preserve"> </w:t>
      </w:r>
      <w:r w:rsidRPr="00AA5B8A">
        <w:rPr>
          <w:rFonts w:ascii="Arial" w:eastAsia="Arial" w:hAnsi="Arial" w:cs="Arial"/>
          <w:sz w:val="20"/>
          <w:szCs w:val="20"/>
        </w:rPr>
        <w:t>a</w:t>
      </w:r>
      <w:r w:rsidRPr="00AA5B8A">
        <w:rPr>
          <w:rFonts w:ascii="Arial" w:eastAsia="Arial" w:hAnsi="Arial" w:cs="Arial"/>
          <w:spacing w:val="-7"/>
          <w:sz w:val="20"/>
          <w:szCs w:val="20"/>
        </w:rPr>
        <w:t xml:space="preserve"> </w:t>
      </w:r>
      <w:r w:rsidRPr="00AA5B8A">
        <w:rPr>
          <w:rFonts w:ascii="Arial" w:eastAsia="Arial" w:hAnsi="Arial" w:cs="Arial"/>
          <w:sz w:val="20"/>
          <w:szCs w:val="20"/>
        </w:rPr>
        <w:t>standard</w:t>
      </w:r>
      <w:r w:rsidRPr="00AA5B8A">
        <w:rPr>
          <w:rFonts w:ascii="Arial" w:eastAsia="Arial" w:hAnsi="Arial" w:cs="Arial"/>
          <w:spacing w:val="-7"/>
          <w:sz w:val="20"/>
          <w:szCs w:val="20"/>
        </w:rPr>
        <w:t xml:space="preserve"> </w:t>
      </w:r>
      <w:r w:rsidRPr="00AA5B8A">
        <w:rPr>
          <w:rFonts w:ascii="Arial" w:eastAsia="Arial" w:hAnsi="Arial" w:cs="Arial"/>
          <w:sz w:val="20"/>
          <w:szCs w:val="20"/>
        </w:rPr>
        <w:t>inclusion</w:t>
      </w:r>
      <w:r w:rsidRPr="00AA5B8A">
        <w:rPr>
          <w:rFonts w:ascii="Arial" w:eastAsia="Arial" w:hAnsi="Arial" w:cs="Arial"/>
          <w:spacing w:val="-9"/>
          <w:sz w:val="20"/>
          <w:szCs w:val="20"/>
        </w:rPr>
        <w:t xml:space="preserve"> </w:t>
      </w:r>
      <w:r w:rsidRPr="00AA5B8A">
        <w:rPr>
          <w:rFonts w:ascii="Arial" w:eastAsia="Arial" w:hAnsi="Arial" w:cs="Arial"/>
          <w:sz w:val="20"/>
          <w:szCs w:val="20"/>
        </w:rPr>
        <w:t>in</w:t>
      </w:r>
      <w:r w:rsidRPr="00AA5B8A">
        <w:rPr>
          <w:rFonts w:ascii="Arial" w:eastAsia="Arial" w:hAnsi="Arial" w:cs="Arial"/>
          <w:spacing w:val="-7"/>
          <w:sz w:val="20"/>
          <w:szCs w:val="20"/>
        </w:rPr>
        <w:t xml:space="preserve"> </w:t>
      </w:r>
      <w:r w:rsidRPr="00AA5B8A">
        <w:rPr>
          <w:rFonts w:ascii="Arial" w:eastAsia="Arial" w:hAnsi="Arial" w:cs="Arial"/>
          <w:sz w:val="20"/>
          <w:szCs w:val="20"/>
        </w:rPr>
        <w:t>any</w:t>
      </w:r>
      <w:r w:rsidRPr="00AA5B8A">
        <w:rPr>
          <w:rFonts w:ascii="Arial" w:eastAsia="Arial" w:hAnsi="Arial" w:cs="Arial"/>
          <w:spacing w:val="-6"/>
          <w:sz w:val="20"/>
          <w:szCs w:val="20"/>
        </w:rPr>
        <w:t xml:space="preserve"> </w:t>
      </w:r>
      <w:r w:rsidRPr="00AA5B8A">
        <w:rPr>
          <w:rFonts w:ascii="Arial" w:eastAsia="Arial" w:hAnsi="Arial" w:cs="Arial"/>
          <w:sz w:val="20"/>
          <w:szCs w:val="20"/>
        </w:rPr>
        <w:t>translation</w:t>
      </w:r>
      <w:r w:rsidRPr="00AA5B8A">
        <w:rPr>
          <w:rFonts w:ascii="Arial" w:eastAsia="Arial" w:hAnsi="Arial" w:cs="Arial"/>
          <w:spacing w:val="-9"/>
          <w:sz w:val="20"/>
          <w:szCs w:val="20"/>
        </w:rPr>
        <w:t xml:space="preserve"> </w:t>
      </w:r>
      <w:r w:rsidRPr="00AA5B8A">
        <w:rPr>
          <w:rFonts w:ascii="Arial" w:eastAsia="Arial" w:hAnsi="Arial" w:cs="Arial"/>
          <w:sz w:val="20"/>
          <w:szCs w:val="20"/>
        </w:rPr>
        <w:t xml:space="preserve">software </w:t>
      </w:r>
      <w:r w:rsidRPr="00AA5B8A">
        <w:rPr>
          <w:rFonts w:ascii="Arial" w:eastAsia="Arial" w:hAnsi="Arial" w:cs="Arial"/>
          <w:spacing w:val="-2"/>
          <w:sz w:val="20"/>
          <w:szCs w:val="20"/>
        </w:rPr>
        <w:t>package.</w:t>
      </w:r>
    </w:p>
    <w:p w14:paraId="58E558B5" w14:textId="77777777" w:rsidR="00AA5B8A" w:rsidRPr="00AA5B8A" w:rsidRDefault="00AA5B8A" w:rsidP="00206B44">
      <w:pPr>
        <w:widowControl w:val="0"/>
        <w:autoSpaceDE w:val="0"/>
        <w:autoSpaceDN w:val="0"/>
        <w:spacing w:before="10" w:after="0" w:line="240" w:lineRule="auto"/>
        <w:rPr>
          <w:rFonts w:ascii="Arial" w:eastAsia="Arial" w:hAnsi="Arial" w:cs="Arial"/>
          <w:sz w:val="20"/>
          <w:szCs w:val="20"/>
        </w:rPr>
      </w:pPr>
    </w:p>
    <w:p w14:paraId="7188FB8E" w14:textId="77777777" w:rsidR="00AA5B8A" w:rsidRPr="00AA5B8A" w:rsidRDefault="00AA5B8A" w:rsidP="00206B44">
      <w:pPr>
        <w:widowControl w:val="0"/>
        <w:autoSpaceDE w:val="0"/>
        <w:autoSpaceDN w:val="0"/>
        <w:spacing w:after="0" w:line="240" w:lineRule="auto"/>
        <w:ind w:left="220" w:right="1003"/>
        <w:rPr>
          <w:rFonts w:ascii="Times New Roman" w:eastAsia="Arial" w:hAnsi="Arial" w:cs="Arial"/>
          <w:sz w:val="24"/>
        </w:rPr>
      </w:pPr>
      <w:r w:rsidRPr="00AA5B8A">
        <w:rPr>
          <w:rFonts w:ascii="Arial" w:eastAsia="Arial" w:hAnsi="Arial" w:cs="Arial"/>
          <w:sz w:val="20"/>
        </w:rPr>
        <w:t xml:space="preserve">The examples </w:t>
      </w:r>
      <w:r w:rsidRPr="00AA5B8A">
        <w:rPr>
          <w:rFonts w:ascii="Times New Roman" w:eastAsia="Arial" w:hAnsi="Arial" w:cs="Arial"/>
          <w:sz w:val="24"/>
        </w:rPr>
        <w:t>on</w:t>
      </w:r>
      <w:r w:rsidRPr="00AA5B8A">
        <w:rPr>
          <w:rFonts w:ascii="Times New Roman" w:eastAsia="Arial" w:hAnsi="Arial" w:cs="Arial"/>
          <w:spacing w:val="-5"/>
          <w:sz w:val="24"/>
        </w:rPr>
        <w:t xml:space="preserve"> </w:t>
      </w:r>
      <w:r w:rsidRPr="00AA5B8A">
        <w:rPr>
          <w:rFonts w:ascii="Times New Roman" w:eastAsia="Arial" w:hAnsi="Arial" w:cs="Arial"/>
          <w:sz w:val="24"/>
        </w:rPr>
        <w:t>the</w:t>
      </w:r>
      <w:r w:rsidRPr="00AA5B8A">
        <w:rPr>
          <w:rFonts w:ascii="Times New Roman" w:eastAsia="Arial" w:hAnsi="Arial" w:cs="Arial"/>
          <w:spacing w:val="-6"/>
          <w:sz w:val="24"/>
        </w:rPr>
        <w:t xml:space="preserve"> </w:t>
      </w:r>
      <w:r w:rsidRPr="00AA5B8A">
        <w:rPr>
          <w:rFonts w:ascii="Arial" w:eastAsia="Arial" w:hAnsi="Arial" w:cs="Arial"/>
          <w:sz w:val="20"/>
        </w:rPr>
        <w:t xml:space="preserve">following </w:t>
      </w:r>
      <w:r w:rsidRPr="00AA5B8A">
        <w:rPr>
          <w:rFonts w:ascii="Times New Roman" w:eastAsia="Arial" w:hAnsi="Arial" w:cs="Arial"/>
          <w:sz w:val="24"/>
        </w:rPr>
        <w:t>pages</w:t>
      </w:r>
      <w:r w:rsidRPr="00AA5B8A">
        <w:rPr>
          <w:rFonts w:ascii="Times New Roman" w:eastAsia="Arial" w:hAnsi="Arial" w:cs="Arial"/>
          <w:spacing w:val="-5"/>
          <w:sz w:val="24"/>
        </w:rPr>
        <w:t xml:space="preserve"> </w:t>
      </w:r>
      <w:r w:rsidRPr="00AA5B8A">
        <w:rPr>
          <w:rFonts w:ascii="Times New Roman" w:eastAsia="Arial" w:hAnsi="Arial" w:cs="Arial"/>
          <w:sz w:val="24"/>
        </w:rPr>
        <w:t>illustrate</w:t>
      </w:r>
      <w:r w:rsidRPr="00AA5B8A">
        <w:rPr>
          <w:rFonts w:ascii="Times New Roman" w:eastAsia="Arial" w:hAnsi="Arial" w:cs="Arial"/>
          <w:spacing w:val="-6"/>
          <w:sz w:val="24"/>
        </w:rPr>
        <w:t xml:space="preserve"> </w:t>
      </w:r>
      <w:r w:rsidRPr="00AA5B8A">
        <w:rPr>
          <w:rFonts w:ascii="Arial" w:eastAsia="Arial" w:hAnsi="Arial" w:cs="Arial"/>
          <w:sz w:val="20"/>
        </w:rPr>
        <w:t xml:space="preserve">how </w:t>
      </w:r>
      <w:r w:rsidRPr="00AA5B8A">
        <w:rPr>
          <w:rFonts w:ascii="Times New Roman" w:eastAsia="Arial" w:hAnsi="Arial" w:cs="Arial"/>
          <w:sz w:val="24"/>
        </w:rPr>
        <w:t>to</w:t>
      </w:r>
      <w:r w:rsidRPr="00AA5B8A">
        <w:rPr>
          <w:rFonts w:ascii="Times New Roman" w:eastAsia="Arial" w:hAnsi="Arial" w:cs="Arial"/>
          <w:spacing w:val="-5"/>
          <w:sz w:val="24"/>
        </w:rPr>
        <w:t xml:space="preserve"> </w:t>
      </w:r>
      <w:r w:rsidRPr="00AA5B8A">
        <w:rPr>
          <w:rFonts w:ascii="Arial" w:eastAsia="Arial" w:hAnsi="Arial" w:cs="Arial"/>
          <w:sz w:val="20"/>
        </w:rPr>
        <w:t>read a</w:t>
      </w:r>
      <w:r w:rsidRPr="00AA5B8A">
        <w:rPr>
          <w:rFonts w:ascii="Arial" w:eastAsia="Arial" w:hAnsi="Arial" w:cs="Arial"/>
          <w:spacing w:val="-1"/>
          <w:sz w:val="20"/>
        </w:rPr>
        <w:t xml:space="preserve"> </w:t>
      </w:r>
      <w:r w:rsidRPr="00AA5B8A">
        <w:rPr>
          <w:rFonts w:ascii="Arial" w:eastAsia="Arial" w:hAnsi="Arial" w:cs="Arial"/>
          <w:sz w:val="20"/>
        </w:rPr>
        <w:t>TS 997.</w:t>
      </w:r>
      <w:r w:rsidRPr="00AA5B8A">
        <w:rPr>
          <w:rFonts w:ascii="Arial" w:eastAsia="Arial" w:hAnsi="Arial" w:cs="Arial"/>
          <w:spacing w:val="40"/>
          <w:sz w:val="20"/>
        </w:rPr>
        <w:t xml:space="preserve"> </w:t>
      </w:r>
      <w:r w:rsidRPr="00AA5B8A">
        <w:rPr>
          <w:rFonts w:ascii="Times New Roman" w:eastAsia="Arial" w:hAnsi="Arial" w:cs="Arial"/>
          <w:sz w:val="24"/>
        </w:rPr>
        <w:t>For</w:t>
      </w:r>
      <w:r w:rsidRPr="00AA5B8A">
        <w:rPr>
          <w:rFonts w:ascii="Times New Roman" w:eastAsia="Arial" w:hAnsi="Arial" w:cs="Arial"/>
          <w:spacing w:val="-3"/>
          <w:sz w:val="24"/>
        </w:rPr>
        <w:t xml:space="preserve"> </w:t>
      </w:r>
      <w:r w:rsidRPr="00AA5B8A">
        <w:rPr>
          <w:rFonts w:ascii="Arial" w:eastAsia="Arial" w:hAnsi="Arial" w:cs="Arial"/>
          <w:sz w:val="20"/>
        </w:rPr>
        <w:t xml:space="preserve">a more </w:t>
      </w:r>
      <w:r w:rsidRPr="00AA5B8A">
        <w:rPr>
          <w:rFonts w:ascii="Times New Roman" w:eastAsia="Arial" w:hAnsi="Arial" w:cs="Arial"/>
          <w:sz w:val="24"/>
        </w:rPr>
        <w:t>detailed</w:t>
      </w:r>
      <w:r w:rsidRPr="00AA5B8A">
        <w:rPr>
          <w:rFonts w:ascii="Times New Roman" w:eastAsia="Arial" w:hAnsi="Arial" w:cs="Arial"/>
          <w:spacing w:val="-5"/>
          <w:sz w:val="24"/>
        </w:rPr>
        <w:t xml:space="preserve"> </w:t>
      </w:r>
      <w:r w:rsidRPr="00AA5B8A">
        <w:rPr>
          <w:rFonts w:ascii="Times New Roman" w:eastAsia="Arial" w:hAnsi="Arial" w:cs="Arial"/>
          <w:sz w:val="24"/>
        </w:rPr>
        <w:t>or</w:t>
      </w:r>
      <w:r w:rsidRPr="00AA5B8A">
        <w:rPr>
          <w:rFonts w:ascii="Times New Roman" w:eastAsia="Arial" w:hAnsi="Arial" w:cs="Arial"/>
          <w:spacing w:val="-5"/>
          <w:sz w:val="24"/>
        </w:rPr>
        <w:t xml:space="preserve"> </w:t>
      </w:r>
      <w:r w:rsidRPr="00AA5B8A">
        <w:rPr>
          <w:rFonts w:ascii="Times New Roman" w:eastAsia="Arial" w:hAnsi="Arial" w:cs="Arial"/>
          <w:sz w:val="24"/>
        </w:rPr>
        <w:t>specific explanation,</w:t>
      </w:r>
      <w:r w:rsidRPr="00AA5B8A">
        <w:rPr>
          <w:rFonts w:ascii="Times New Roman" w:eastAsia="Arial" w:hAnsi="Arial" w:cs="Arial"/>
          <w:spacing w:val="-15"/>
          <w:sz w:val="24"/>
        </w:rPr>
        <w:t xml:space="preserve"> </w:t>
      </w:r>
      <w:r w:rsidRPr="00AA5B8A">
        <w:rPr>
          <w:rFonts w:ascii="Times New Roman" w:eastAsia="Arial" w:hAnsi="Arial" w:cs="Arial"/>
          <w:sz w:val="24"/>
        </w:rPr>
        <w:t>you</w:t>
      </w:r>
      <w:r w:rsidRPr="00AA5B8A">
        <w:rPr>
          <w:rFonts w:ascii="Times New Roman" w:eastAsia="Arial" w:hAnsi="Arial" w:cs="Arial"/>
          <w:spacing w:val="-14"/>
          <w:sz w:val="24"/>
        </w:rPr>
        <w:t xml:space="preserve"> </w:t>
      </w:r>
      <w:r w:rsidRPr="00AA5B8A">
        <w:rPr>
          <w:rFonts w:ascii="Arial" w:eastAsia="Arial" w:hAnsi="Arial" w:cs="Arial"/>
          <w:sz w:val="20"/>
        </w:rPr>
        <w:t>should</w:t>
      </w:r>
      <w:r w:rsidRPr="00AA5B8A">
        <w:rPr>
          <w:rFonts w:ascii="Arial" w:eastAsia="Arial" w:hAnsi="Arial" w:cs="Arial"/>
          <w:spacing w:val="-10"/>
          <w:sz w:val="20"/>
        </w:rPr>
        <w:t xml:space="preserve"> </w:t>
      </w:r>
      <w:r w:rsidRPr="00AA5B8A">
        <w:rPr>
          <w:rFonts w:ascii="Arial" w:eastAsia="Arial" w:hAnsi="Arial" w:cs="Arial"/>
          <w:sz w:val="20"/>
        </w:rPr>
        <w:t>contact</w:t>
      </w:r>
      <w:r w:rsidRPr="00AA5B8A">
        <w:rPr>
          <w:rFonts w:ascii="Arial" w:eastAsia="Arial" w:hAnsi="Arial" w:cs="Arial"/>
          <w:spacing w:val="-9"/>
          <w:sz w:val="20"/>
        </w:rPr>
        <w:t xml:space="preserve"> </w:t>
      </w:r>
      <w:r w:rsidRPr="00AA5B8A">
        <w:rPr>
          <w:rFonts w:ascii="Arial" w:eastAsia="Arial" w:hAnsi="Arial" w:cs="Arial"/>
          <w:sz w:val="20"/>
        </w:rPr>
        <w:t>the</w:t>
      </w:r>
      <w:r w:rsidRPr="00AA5B8A">
        <w:rPr>
          <w:rFonts w:ascii="Arial" w:eastAsia="Arial" w:hAnsi="Arial" w:cs="Arial"/>
          <w:spacing w:val="-10"/>
          <w:sz w:val="20"/>
        </w:rPr>
        <w:t xml:space="preserve"> </w:t>
      </w:r>
      <w:r w:rsidRPr="00AA5B8A">
        <w:rPr>
          <w:rFonts w:ascii="Arial" w:eastAsia="Arial" w:hAnsi="Arial" w:cs="Arial"/>
          <w:sz w:val="20"/>
        </w:rPr>
        <w:t>RHS</w:t>
      </w:r>
      <w:r w:rsidRPr="00AA5B8A">
        <w:rPr>
          <w:rFonts w:ascii="Arial" w:eastAsia="Arial" w:hAnsi="Arial" w:cs="Arial"/>
          <w:spacing w:val="-7"/>
          <w:sz w:val="20"/>
        </w:rPr>
        <w:t xml:space="preserve"> </w:t>
      </w:r>
      <w:r w:rsidRPr="00AA5B8A">
        <w:rPr>
          <w:rFonts w:ascii="Arial" w:eastAsia="Arial" w:hAnsi="Arial" w:cs="Arial"/>
          <w:sz w:val="20"/>
        </w:rPr>
        <w:t>ESR</w:t>
      </w:r>
      <w:r w:rsidRPr="00AA5B8A">
        <w:rPr>
          <w:rFonts w:ascii="Arial" w:eastAsia="Arial" w:hAnsi="Arial" w:cs="Arial"/>
          <w:spacing w:val="-7"/>
          <w:sz w:val="20"/>
        </w:rPr>
        <w:t xml:space="preserve"> </w:t>
      </w:r>
      <w:r w:rsidRPr="00AA5B8A">
        <w:rPr>
          <w:rFonts w:ascii="Arial" w:eastAsia="Arial" w:hAnsi="Arial" w:cs="Arial"/>
          <w:sz w:val="20"/>
        </w:rPr>
        <w:t>Lender</w:t>
      </w:r>
      <w:r w:rsidRPr="00AA5B8A">
        <w:rPr>
          <w:rFonts w:ascii="Arial" w:eastAsia="Arial" w:hAnsi="Arial" w:cs="Arial"/>
          <w:spacing w:val="-6"/>
          <w:sz w:val="20"/>
        </w:rPr>
        <w:t xml:space="preserve"> </w:t>
      </w:r>
      <w:r w:rsidRPr="00AA5B8A">
        <w:rPr>
          <w:rFonts w:ascii="Times New Roman" w:eastAsia="Arial" w:hAnsi="Arial" w:cs="Arial"/>
          <w:sz w:val="24"/>
        </w:rPr>
        <w:t>Outreach</w:t>
      </w:r>
      <w:r w:rsidRPr="00AA5B8A">
        <w:rPr>
          <w:rFonts w:ascii="Times New Roman" w:eastAsia="Arial" w:hAnsi="Arial" w:cs="Arial"/>
          <w:spacing w:val="-14"/>
          <w:sz w:val="24"/>
        </w:rPr>
        <w:t xml:space="preserve"> </w:t>
      </w:r>
      <w:r w:rsidRPr="00AA5B8A">
        <w:rPr>
          <w:rFonts w:ascii="Arial" w:eastAsia="Arial" w:hAnsi="Arial" w:cs="Arial"/>
          <w:sz w:val="20"/>
        </w:rPr>
        <w:t>Team</w:t>
      </w:r>
      <w:r w:rsidRPr="00AA5B8A">
        <w:rPr>
          <w:rFonts w:ascii="Arial" w:eastAsia="Arial" w:hAnsi="Arial" w:cs="Arial"/>
          <w:spacing w:val="-7"/>
          <w:sz w:val="20"/>
        </w:rPr>
        <w:t xml:space="preserve"> </w:t>
      </w:r>
      <w:r w:rsidRPr="00AA5B8A">
        <w:rPr>
          <w:rFonts w:ascii="Times New Roman" w:eastAsia="Arial" w:hAnsi="Arial" w:cs="Arial"/>
          <w:sz w:val="24"/>
        </w:rPr>
        <w:t>at</w:t>
      </w:r>
      <w:r w:rsidRPr="00AA5B8A">
        <w:rPr>
          <w:rFonts w:ascii="Times New Roman" w:eastAsia="Arial" w:hAnsi="Arial" w:cs="Arial"/>
          <w:spacing w:val="-11"/>
          <w:sz w:val="24"/>
        </w:rPr>
        <w:t xml:space="preserve"> </w:t>
      </w:r>
      <w:r w:rsidRPr="00AA5B8A">
        <w:rPr>
          <w:rFonts w:ascii="Times New Roman" w:eastAsia="Arial" w:hAnsi="Arial" w:cs="Arial"/>
          <w:sz w:val="24"/>
        </w:rPr>
        <w:t>(877)</w:t>
      </w:r>
      <w:r w:rsidRPr="00AA5B8A">
        <w:rPr>
          <w:rFonts w:ascii="Times New Roman" w:eastAsia="Arial" w:hAnsi="Arial" w:cs="Arial"/>
          <w:spacing w:val="-15"/>
          <w:sz w:val="24"/>
        </w:rPr>
        <w:t xml:space="preserve"> </w:t>
      </w:r>
      <w:r w:rsidRPr="00AA5B8A">
        <w:rPr>
          <w:rFonts w:ascii="Times New Roman" w:eastAsia="Arial" w:hAnsi="Arial" w:cs="Arial"/>
          <w:sz w:val="24"/>
        </w:rPr>
        <w:t>636-3789.</w:t>
      </w:r>
      <w:r w:rsidRPr="00AA5B8A">
        <w:rPr>
          <w:rFonts w:ascii="Times New Roman" w:eastAsia="Arial" w:hAnsi="Arial" w:cs="Arial"/>
          <w:spacing w:val="36"/>
          <w:sz w:val="24"/>
        </w:rPr>
        <w:t xml:space="preserve"> </w:t>
      </w:r>
      <w:r w:rsidRPr="00AA5B8A">
        <w:rPr>
          <w:rFonts w:ascii="Times New Roman" w:eastAsia="Arial" w:hAnsi="Arial" w:cs="Arial"/>
          <w:sz w:val="24"/>
        </w:rPr>
        <w:t>You</w:t>
      </w:r>
      <w:r w:rsidRPr="00AA5B8A">
        <w:rPr>
          <w:rFonts w:ascii="Times New Roman" w:eastAsia="Arial" w:hAnsi="Arial" w:cs="Arial"/>
          <w:spacing w:val="-11"/>
          <w:sz w:val="24"/>
        </w:rPr>
        <w:t xml:space="preserve"> </w:t>
      </w:r>
      <w:r w:rsidRPr="00AA5B8A">
        <w:rPr>
          <w:rFonts w:ascii="Arial" w:eastAsia="Arial" w:hAnsi="Arial" w:cs="Arial"/>
          <w:sz w:val="20"/>
        </w:rPr>
        <w:t>may</w:t>
      </w:r>
      <w:r w:rsidRPr="00AA5B8A">
        <w:rPr>
          <w:rFonts w:ascii="Arial" w:eastAsia="Arial" w:hAnsi="Arial" w:cs="Arial"/>
          <w:spacing w:val="-10"/>
          <w:sz w:val="20"/>
        </w:rPr>
        <w:t xml:space="preserve"> </w:t>
      </w:r>
      <w:r w:rsidRPr="00AA5B8A">
        <w:rPr>
          <w:rFonts w:ascii="Times New Roman" w:eastAsia="Arial" w:hAnsi="Arial" w:cs="Arial"/>
          <w:sz w:val="24"/>
        </w:rPr>
        <w:t xml:space="preserve">also email your questions to </w:t>
      </w:r>
      <w:r w:rsidRPr="00AA5B8A">
        <w:rPr>
          <w:rFonts w:ascii="Times New Roman" w:eastAsia="Arial" w:hAnsi="Arial" w:cs="Arial"/>
          <w:color w:val="0000FF"/>
          <w:sz w:val="24"/>
          <w:u w:val="single" w:color="0000FF"/>
        </w:rPr>
        <w:t>RD.SO.HSB@.usda.gov.</w:t>
      </w:r>
    </w:p>
    <w:p w14:paraId="2F2774B1" w14:textId="77777777" w:rsidR="00AA5B8A" w:rsidRPr="00AA5B8A" w:rsidRDefault="00AA5B8A" w:rsidP="00206B44">
      <w:pPr>
        <w:widowControl w:val="0"/>
        <w:autoSpaceDE w:val="0"/>
        <w:autoSpaceDN w:val="0"/>
        <w:spacing w:before="1" w:after="0" w:line="240" w:lineRule="auto"/>
        <w:ind w:left="360" w:right="1479"/>
        <w:jc w:val="both"/>
        <w:rPr>
          <w:rFonts w:ascii="Segoe UI" w:eastAsia="Arial" w:hAnsi="Arial" w:cs="Arial"/>
        </w:rPr>
      </w:pPr>
      <w:r w:rsidRPr="00AA5B8A">
        <w:rPr>
          <w:rFonts w:ascii="Segoe UI" w:eastAsia="Arial" w:hAnsi="Arial" w:cs="Arial"/>
          <w:color w:val="232323"/>
          <w:sz w:val="20"/>
        </w:rPr>
        <w:t>For</w:t>
      </w:r>
      <w:r w:rsidRPr="00AA5B8A">
        <w:rPr>
          <w:rFonts w:ascii="Segoe UI" w:eastAsia="Arial" w:hAnsi="Arial" w:cs="Arial"/>
          <w:color w:val="232323"/>
          <w:spacing w:val="-2"/>
          <w:sz w:val="20"/>
        </w:rPr>
        <w:t xml:space="preserve"> </w:t>
      </w:r>
      <w:r w:rsidRPr="00AA5B8A">
        <w:rPr>
          <w:rFonts w:ascii="Segoe UI" w:eastAsia="Arial" w:hAnsi="Arial" w:cs="Arial"/>
          <w:color w:val="232323"/>
          <w:sz w:val="20"/>
        </w:rPr>
        <w:t>technical</w:t>
      </w:r>
      <w:r w:rsidRPr="00AA5B8A">
        <w:rPr>
          <w:rFonts w:ascii="Segoe UI" w:eastAsia="Arial" w:hAnsi="Arial" w:cs="Arial"/>
          <w:color w:val="232323"/>
          <w:spacing w:val="-2"/>
          <w:sz w:val="20"/>
        </w:rPr>
        <w:t xml:space="preserve"> </w:t>
      </w:r>
      <w:r w:rsidRPr="00AA5B8A">
        <w:rPr>
          <w:rFonts w:ascii="Segoe UI" w:eastAsia="Arial" w:hAnsi="Arial" w:cs="Arial"/>
          <w:color w:val="232323"/>
          <w:sz w:val="20"/>
        </w:rPr>
        <w:t>support,</w:t>
      </w:r>
      <w:r w:rsidRPr="00AA5B8A">
        <w:rPr>
          <w:rFonts w:ascii="Segoe UI" w:eastAsia="Arial" w:hAnsi="Arial" w:cs="Arial"/>
          <w:color w:val="232323"/>
          <w:spacing w:val="-2"/>
          <w:sz w:val="20"/>
        </w:rPr>
        <w:t xml:space="preserve"> </w:t>
      </w:r>
      <w:r w:rsidRPr="00AA5B8A">
        <w:rPr>
          <w:rFonts w:ascii="Segoe UI" w:eastAsia="Arial" w:hAnsi="Arial" w:cs="Arial"/>
          <w:color w:val="232323"/>
        </w:rPr>
        <w:t>please</w:t>
      </w:r>
      <w:r w:rsidRPr="00AA5B8A">
        <w:rPr>
          <w:rFonts w:ascii="Segoe UI" w:eastAsia="Arial" w:hAnsi="Arial" w:cs="Arial"/>
          <w:color w:val="232323"/>
          <w:spacing w:val="-4"/>
        </w:rPr>
        <w:t xml:space="preserve"> </w:t>
      </w:r>
      <w:r w:rsidRPr="00AA5B8A">
        <w:rPr>
          <w:rFonts w:ascii="Segoe UI" w:eastAsia="Arial" w:hAnsi="Arial" w:cs="Arial"/>
          <w:color w:val="232323"/>
          <w:sz w:val="20"/>
        </w:rPr>
        <w:t>contact</w:t>
      </w:r>
      <w:r w:rsidRPr="00AA5B8A">
        <w:rPr>
          <w:rFonts w:ascii="Segoe UI" w:eastAsia="Arial" w:hAnsi="Arial" w:cs="Arial"/>
          <w:color w:val="232323"/>
          <w:spacing w:val="-2"/>
          <w:sz w:val="20"/>
        </w:rPr>
        <w:t xml:space="preserve"> </w:t>
      </w:r>
      <w:r w:rsidRPr="00AA5B8A">
        <w:rPr>
          <w:rFonts w:ascii="Segoe UI" w:eastAsia="Arial" w:hAnsi="Arial" w:cs="Arial"/>
          <w:color w:val="232323"/>
          <w:sz w:val="20"/>
        </w:rPr>
        <w:t>the</w:t>
      </w:r>
      <w:r w:rsidRPr="00AA5B8A">
        <w:rPr>
          <w:rFonts w:ascii="Segoe UI" w:eastAsia="Arial" w:hAnsi="Arial" w:cs="Arial"/>
          <w:color w:val="232323"/>
          <w:spacing w:val="-3"/>
          <w:sz w:val="20"/>
        </w:rPr>
        <w:t xml:space="preserve"> </w:t>
      </w:r>
      <w:r w:rsidRPr="00AA5B8A">
        <w:rPr>
          <w:rFonts w:ascii="Segoe UI" w:eastAsia="Arial" w:hAnsi="Arial" w:cs="Arial"/>
          <w:color w:val="232323"/>
        </w:rPr>
        <w:t>RD</w:t>
      </w:r>
      <w:r w:rsidRPr="00AA5B8A">
        <w:rPr>
          <w:rFonts w:ascii="Segoe UI" w:eastAsia="Arial" w:hAnsi="Arial" w:cs="Arial"/>
          <w:color w:val="232323"/>
          <w:spacing w:val="-2"/>
        </w:rPr>
        <w:t xml:space="preserve"> </w:t>
      </w:r>
      <w:r w:rsidRPr="00AA5B8A">
        <w:rPr>
          <w:rFonts w:ascii="Segoe UI" w:eastAsia="Arial" w:hAnsi="Arial" w:cs="Arial"/>
          <w:color w:val="232323"/>
        </w:rPr>
        <w:t>Help</w:t>
      </w:r>
      <w:r w:rsidRPr="00AA5B8A">
        <w:rPr>
          <w:rFonts w:ascii="Segoe UI" w:eastAsia="Arial" w:hAnsi="Arial" w:cs="Arial"/>
          <w:color w:val="232323"/>
          <w:spacing w:val="-4"/>
        </w:rPr>
        <w:t xml:space="preserve"> </w:t>
      </w:r>
      <w:r w:rsidRPr="00AA5B8A">
        <w:rPr>
          <w:rFonts w:ascii="Segoe UI" w:eastAsia="Arial" w:hAnsi="Arial" w:cs="Arial"/>
          <w:color w:val="232323"/>
        </w:rPr>
        <w:t>Desk</w:t>
      </w:r>
      <w:r w:rsidRPr="00AA5B8A">
        <w:rPr>
          <w:rFonts w:ascii="Segoe UI" w:eastAsia="Arial" w:hAnsi="Arial" w:cs="Arial"/>
          <w:color w:val="232323"/>
          <w:sz w:val="20"/>
        </w:rPr>
        <w:t>:</w:t>
      </w:r>
      <w:r w:rsidRPr="00AA5B8A">
        <w:rPr>
          <w:rFonts w:ascii="Segoe UI" w:eastAsia="Arial" w:hAnsi="Arial" w:cs="Arial"/>
          <w:color w:val="232323"/>
          <w:spacing w:val="-2"/>
          <w:sz w:val="20"/>
        </w:rPr>
        <w:t xml:space="preserve"> </w:t>
      </w:r>
      <w:hyperlink r:id="rId55">
        <w:r w:rsidRPr="00AA5B8A">
          <w:rPr>
            <w:rFonts w:ascii="Segoe UI" w:eastAsia="Arial" w:hAnsi="Arial" w:cs="Arial"/>
            <w:color w:val="4F52B1"/>
            <w:u w:val="single" w:color="4F52B1"/>
          </w:rPr>
          <w:t>rd.hd@usda.gov</w:t>
        </w:r>
        <w:r w:rsidRPr="00AA5B8A">
          <w:rPr>
            <w:rFonts w:ascii="Segoe UI" w:eastAsia="Arial" w:hAnsi="Arial" w:cs="Arial"/>
            <w:color w:val="232323"/>
          </w:rPr>
          <w:t>.</w:t>
        </w:r>
      </w:hyperlink>
      <w:r w:rsidRPr="00AA5B8A">
        <w:rPr>
          <w:rFonts w:ascii="Segoe UI" w:eastAsia="Arial" w:hAnsi="Arial" w:cs="Arial"/>
          <w:color w:val="232323"/>
          <w:spacing w:val="40"/>
        </w:rPr>
        <w:t xml:space="preserve"> </w:t>
      </w:r>
      <w:r w:rsidRPr="00AA5B8A">
        <w:rPr>
          <w:rFonts w:ascii="Segoe UI" w:eastAsia="Arial" w:hAnsi="Arial" w:cs="Arial"/>
          <w:color w:val="232323"/>
        </w:rPr>
        <w:t>Please</w:t>
      </w:r>
      <w:r w:rsidRPr="00AA5B8A">
        <w:rPr>
          <w:rFonts w:ascii="Segoe UI" w:eastAsia="Arial" w:hAnsi="Arial" w:cs="Arial"/>
          <w:color w:val="232323"/>
          <w:spacing w:val="-4"/>
        </w:rPr>
        <w:t xml:space="preserve"> </w:t>
      </w:r>
      <w:r w:rsidRPr="00AA5B8A">
        <w:rPr>
          <w:rFonts w:ascii="Segoe UI" w:eastAsia="Arial" w:hAnsi="Arial" w:cs="Arial"/>
          <w:color w:val="232323"/>
        </w:rPr>
        <w:t>include</w:t>
      </w:r>
      <w:r w:rsidRPr="00AA5B8A">
        <w:rPr>
          <w:rFonts w:ascii="Segoe UI" w:eastAsia="Arial" w:hAnsi="Arial" w:cs="Arial"/>
          <w:color w:val="232323"/>
          <w:spacing w:val="-4"/>
        </w:rPr>
        <w:t xml:space="preserve"> </w:t>
      </w:r>
      <w:r w:rsidRPr="00AA5B8A">
        <w:rPr>
          <w:rFonts w:ascii="Segoe UI" w:eastAsia="Arial" w:hAnsi="Arial" w:cs="Arial"/>
          <w:color w:val="232323"/>
        </w:rPr>
        <w:t>as</w:t>
      </w:r>
      <w:r w:rsidRPr="00AA5B8A">
        <w:rPr>
          <w:rFonts w:ascii="Segoe UI" w:eastAsia="Arial" w:hAnsi="Arial" w:cs="Arial"/>
          <w:color w:val="232323"/>
          <w:spacing w:val="-4"/>
        </w:rPr>
        <w:t xml:space="preserve"> </w:t>
      </w:r>
      <w:r w:rsidRPr="00AA5B8A">
        <w:rPr>
          <w:rFonts w:ascii="Segoe UI" w:eastAsia="Arial" w:hAnsi="Arial" w:cs="Arial"/>
          <w:color w:val="232323"/>
        </w:rPr>
        <w:t>much information as possible:</w:t>
      </w:r>
      <w:r w:rsidRPr="00AA5B8A">
        <w:rPr>
          <w:rFonts w:ascii="Segoe UI" w:eastAsia="Arial" w:hAnsi="Arial" w:cs="Arial"/>
          <w:color w:val="232323"/>
          <w:spacing w:val="-1"/>
        </w:rPr>
        <w:t xml:space="preserve"> </w:t>
      </w:r>
      <w:r w:rsidRPr="00AA5B8A">
        <w:rPr>
          <w:rFonts w:ascii="Segoe UI" w:eastAsia="Arial" w:hAnsi="Arial" w:cs="Arial"/>
          <w:color w:val="232323"/>
        </w:rPr>
        <w:t>1) Email Subject:</w:t>
      </w:r>
      <w:r w:rsidRPr="00AA5B8A">
        <w:rPr>
          <w:rFonts w:ascii="Segoe UI" w:eastAsia="Arial" w:hAnsi="Arial" w:cs="Arial"/>
          <w:color w:val="232323"/>
          <w:spacing w:val="-1"/>
        </w:rPr>
        <w:t xml:space="preserve"> </w:t>
      </w:r>
      <w:r w:rsidRPr="00AA5B8A">
        <w:rPr>
          <w:rFonts w:ascii="Segoe UI" w:eastAsia="Arial" w:hAnsi="Arial" w:cs="Arial"/>
          <w:color w:val="232323"/>
        </w:rPr>
        <w:t>ESR/GLS Technical Support Request 2) a screen shot of the issue/error message, and 3) your contact information.</w:t>
      </w:r>
    </w:p>
    <w:p w14:paraId="3A00DA8C" w14:textId="1CC3B091" w:rsidR="00051829" w:rsidRDefault="00051829" w:rsidP="00206B44">
      <w:pPr>
        <w:rPr>
          <w:rFonts w:ascii="Arial" w:eastAsia="Arial" w:hAnsi="Arial" w:cs="Arial"/>
          <w:b/>
          <w:sz w:val="20"/>
          <w:szCs w:val="20"/>
        </w:rPr>
      </w:pPr>
      <w:r>
        <w:rPr>
          <w:rFonts w:ascii="Arial" w:eastAsia="Arial" w:hAnsi="Arial" w:cs="Arial"/>
          <w:b/>
          <w:sz w:val="20"/>
          <w:szCs w:val="20"/>
        </w:rPr>
        <w:br w:type="page"/>
      </w:r>
    </w:p>
    <w:p w14:paraId="6017BE8B" w14:textId="77777777" w:rsidR="009E7E42" w:rsidRPr="009E7E42" w:rsidRDefault="009E7E42" w:rsidP="00206B44">
      <w:pPr>
        <w:widowControl w:val="0"/>
        <w:autoSpaceDE w:val="0"/>
        <w:autoSpaceDN w:val="0"/>
        <w:spacing w:before="72" w:after="0" w:line="240" w:lineRule="auto"/>
        <w:outlineLvl w:val="1"/>
        <w:rPr>
          <w:rFonts w:ascii="Arial" w:eastAsia="Arial" w:hAnsi="Arial" w:cs="Arial"/>
          <w:b/>
          <w:bCs/>
          <w:sz w:val="24"/>
          <w:szCs w:val="24"/>
        </w:rPr>
      </w:pPr>
      <w:bookmarkStart w:id="294" w:name="_Toc180067248"/>
      <w:r w:rsidRPr="009E7E42">
        <w:rPr>
          <w:rFonts w:ascii="Arial" w:eastAsia="Arial" w:hAnsi="Arial" w:cs="Arial"/>
          <w:b/>
          <w:bCs/>
          <w:sz w:val="24"/>
          <w:szCs w:val="24"/>
        </w:rPr>
        <w:lastRenderedPageBreak/>
        <w:t>TRANSACTION</w:t>
      </w:r>
      <w:r w:rsidRPr="009E7E42">
        <w:rPr>
          <w:rFonts w:ascii="Arial" w:eastAsia="Arial" w:hAnsi="Arial" w:cs="Arial"/>
          <w:b/>
          <w:bCs/>
          <w:spacing w:val="-4"/>
          <w:sz w:val="24"/>
          <w:szCs w:val="24"/>
        </w:rPr>
        <w:t xml:space="preserve"> </w:t>
      </w:r>
      <w:r w:rsidRPr="009E7E42">
        <w:rPr>
          <w:rFonts w:ascii="Arial" w:eastAsia="Arial" w:hAnsi="Arial" w:cs="Arial"/>
          <w:b/>
          <w:bCs/>
          <w:sz w:val="24"/>
          <w:szCs w:val="24"/>
        </w:rPr>
        <w:t>SET</w:t>
      </w:r>
      <w:r w:rsidRPr="009E7E42">
        <w:rPr>
          <w:rFonts w:ascii="Arial" w:eastAsia="Arial" w:hAnsi="Arial" w:cs="Arial"/>
          <w:b/>
          <w:bCs/>
          <w:spacing w:val="-1"/>
          <w:sz w:val="24"/>
          <w:szCs w:val="24"/>
        </w:rPr>
        <w:t xml:space="preserve"> </w:t>
      </w:r>
      <w:r w:rsidRPr="009E7E42">
        <w:rPr>
          <w:rFonts w:ascii="Arial" w:eastAsia="Arial" w:hAnsi="Arial" w:cs="Arial"/>
          <w:b/>
          <w:bCs/>
          <w:sz w:val="24"/>
          <w:szCs w:val="24"/>
        </w:rPr>
        <w:t>997</w:t>
      </w:r>
      <w:r w:rsidRPr="009E7E42">
        <w:rPr>
          <w:rFonts w:ascii="Arial" w:eastAsia="Arial" w:hAnsi="Arial" w:cs="Arial"/>
          <w:b/>
          <w:bCs/>
          <w:spacing w:val="-2"/>
          <w:sz w:val="24"/>
          <w:szCs w:val="24"/>
        </w:rPr>
        <w:t xml:space="preserve"> OUTLINE</w:t>
      </w:r>
      <w:bookmarkEnd w:id="294"/>
    </w:p>
    <w:p w14:paraId="09F5B204" w14:textId="77777777" w:rsidR="009E7E42" w:rsidRPr="009E7E42" w:rsidRDefault="009E7E42" w:rsidP="00206B44">
      <w:pPr>
        <w:widowControl w:val="0"/>
        <w:autoSpaceDE w:val="0"/>
        <w:autoSpaceDN w:val="0"/>
        <w:spacing w:after="0" w:line="240" w:lineRule="auto"/>
        <w:rPr>
          <w:rFonts w:ascii="Arial" w:eastAsia="Arial" w:hAnsi="Arial" w:cs="Arial"/>
          <w:b/>
          <w:sz w:val="24"/>
          <w:szCs w:val="20"/>
        </w:rPr>
      </w:pPr>
    </w:p>
    <w:p w14:paraId="31BAFCED" w14:textId="7A5471FD" w:rsidR="009E7E42" w:rsidRPr="00EF05A5" w:rsidRDefault="00EF05A5" w:rsidP="00206B44">
      <w:pPr>
        <w:widowControl w:val="0"/>
        <w:autoSpaceDE w:val="0"/>
        <w:autoSpaceDN w:val="0"/>
        <w:spacing w:before="55" w:after="0" w:line="240" w:lineRule="auto"/>
        <w:ind w:firstLine="338"/>
        <w:rPr>
          <w:rFonts w:ascii="Arial" w:eastAsia="Arial" w:hAnsi="Arial" w:cs="Arial"/>
          <w:b/>
          <w:sz w:val="20"/>
          <w:szCs w:val="20"/>
        </w:rPr>
      </w:pPr>
      <w:r w:rsidRPr="00EF05A5">
        <w:rPr>
          <w:rFonts w:ascii="Arial" w:eastAsia="Arial" w:hAnsi="Arial" w:cs="Arial"/>
          <w:b/>
          <w:sz w:val="20"/>
          <w:szCs w:val="20"/>
        </w:rPr>
        <w:t>Functional</w:t>
      </w:r>
      <w:r w:rsidRPr="00EF05A5">
        <w:rPr>
          <w:rFonts w:ascii="Arial" w:eastAsia="Arial" w:hAnsi="Arial" w:cs="Arial"/>
          <w:b/>
          <w:spacing w:val="-11"/>
          <w:sz w:val="20"/>
          <w:szCs w:val="20"/>
        </w:rPr>
        <w:t xml:space="preserve"> </w:t>
      </w:r>
      <w:r w:rsidRPr="00EF05A5">
        <w:rPr>
          <w:rFonts w:ascii="Arial" w:eastAsia="Arial" w:hAnsi="Arial" w:cs="Arial"/>
          <w:b/>
          <w:sz w:val="20"/>
          <w:szCs w:val="20"/>
        </w:rPr>
        <w:t>Group</w:t>
      </w:r>
      <w:r w:rsidRPr="00EF05A5">
        <w:rPr>
          <w:rFonts w:ascii="Arial" w:eastAsia="Arial" w:hAnsi="Arial" w:cs="Arial"/>
          <w:b/>
          <w:spacing w:val="-10"/>
          <w:sz w:val="20"/>
          <w:szCs w:val="20"/>
        </w:rPr>
        <w:t xml:space="preserve"> </w:t>
      </w:r>
      <w:r w:rsidRPr="00EF05A5">
        <w:rPr>
          <w:rFonts w:ascii="Arial" w:eastAsia="Arial" w:hAnsi="Arial" w:cs="Arial"/>
          <w:b/>
          <w:spacing w:val="-2"/>
          <w:sz w:val="20"/>
          <w:szCs w:val="20"/>
        </w:rPr>
        <w:t>ID=FA</w:t>
      </w:r>
    </w:p>
    <w:p w14:paraId="3E9E3E5A" w14:textId="77777777" w:rsidR="00EF05A5" w:rsidRDefault="00EF05A5" w:rsidP="00206B44">
      <w:pPr>
        <w:widowControl w:val="0"/>
        <w:tabs>
          <w:tab w:val="left" w:pos="7569"/>
        </w:tabs>
        <w:autoSpaceDE w:val="0"/>
        <w:autoSpaceDN w:val="0"/>
        <w:spacing w:after="0" w:line="240" w:lineRule="auto"/>
        <w:ind w:left="338"/>
        <w:rPr>
          <w:rFonts w:ascii="Arial" w:eastAsia="Arial" w:hAnsi="Arial" w:cs="Arial"/>
          <w:b/>
          <w:spacing w:val="-2"/>
          <w:position w:val="-13"/>
          <w:sz w:val="20"/>
        </w:rPr>
      </w:pPr>
      <w:bookmarkStart w:id="295" w:name="Introduction"/>
      <w:bookmarkStart w:id="296" w:name="_bookmark73"/>
      <w:bookmarkEnd w:id="295"/>
      <w:bookmarkEnd w:id="296"/>
    </w:p>
    <w:p w14:paraId="6D85CFC9" w14:textId="14A5FB16" w:rsidR="009E7E42" w:rsidRPr="00EF05A5" w:rsidRDefault="009E7E42" w:rsidP="00206B44">
      <w:pPr>
        <w:pStyle w:val="Heading3"/>
        <w:numPr>
          <w:ilvl w:val="0"/>
          <w:numId w:val="0"/>
        </w:numPr>
        <w:ind w:left="810" w:hanging="472"/>
        <w:rPr>
          <w:rFonts w:ascii="Arial" w:eastAsia="Arial" w:hAnsi="Arial" w:cs="Arial"/>
          <w:b w:val="0"/>
          <w:bCs/>
          <w:sz w:val="20"/>
          <w:szCs w:val="20"/>
        </w:rPr>
      </w:pPr>
      <w:bookmarkStart w:id="297" w:name="_Toc180067249"/>
      <w:r w:rsidRPr="00EF05A5">
        <w:rPr>
          <w:rFonts w:ascii="Arial" w:eastAsia="Arial" w:hAnsi="Arial" w:cs="Arial"/>
          <w:b w:val="0"/>
          <w:bCs/>
          <w:color w:val="000000" w:themeColor="text1"/>
          <w:sz w:val="20"/>
          <w:szCs w:val="20"/>
        </w:rPr>
        <w:t>Introduction</w:t>
      </w:r>
      <w:bookmarkEnd w:id="297"/>
      <w:r w:rsidRPr="00EF05A5">
        <w:rPr>
          <w:rFonts w:ascii="Arial" w:eastAsia="Arial" w:hAnsi="Arial" w:cs="Arial"/>
          <w:b w:val="0"/>
          <w:bCs/>
          <w:sz w:val="20"/>
          <w:szCs w:val="20"/>
        </w:rPr>
        <w:tab/>
      </w:r>
    </w:p>
    <w:p w14:paraId="41813AFF" w14:textId="77777777" w:rsidR="009E7E42" w:rsidRPr="009E7E42" w:rsidRDefault="009E7E42" w:rsidP="00206B44">
      <w:pPr>
        <w:widowControl w:val="0"/>
        <w:autoSpaceDE w:val="0"/>
        <w:autoSpaceDN w:val="0"/>
        <w:spacing w:after="0" w:line="240" w:lineRule="auto"/>
        <w:rPr>
          <w:rFonts w:ascii="Arial" w:eastAsia="Arial" w:hAnsi="Arial" w:cs="Arial"/>
          <w:b/>
          <w:sz w:val="18"/>
          <w:szCs w:val="20"/>
        </w:rPr>
      </w:pPr>
    </w:p>
    <w:p w14:paraId="15C10E8C" w14:textId="77777777" w:rsidR="009E7E42" w:rsidRPr="009E7E42" w:rsidRDefault="009E7E42" w:rsidP="00206B44">
      <w:pPr>
        <w:widowControl w:val="0"/>
        <w:autoSpaceDE w:val="0"/>
        <w:autoSpaceDN w:val="0"/>
        <w:spacing w:before="92" w:after="0" w:line="240" w:lineRule="auto"/>
        <w:rPr>
          <w:rFonts w:ascii="Arial" w:eastAsia="Arial" w:hAnsi="Arial" w:cs="Arial"/>
          <w:b/>
          <w:sz w:val="18"/>
          <w:szCs w:val="20"/>
        </w:rPr>
      </w:pPr>
    </w:p>
    <w:p w14:paraId="2A57D665" w14:textId="77777777" w:rsidR="009E7E42" w:rsidRPr="009E7E42" w:rsidRDefault="009E7E42" w:rsidP="00206B44">
      <w:pPr>
        <w:widowControl w:val="0"/>
        <w:autoSpaceDE w:val="0"/>
        <w:autoSpaceDN w:val="0"/>
        <w:spacing w:after="0" w:line="240" w:lineRule="auto"/>
        <w:ind w:left="358" w:right="1413" w:firstLine="1"/>
        <w:rPr>
          <w:rFonts w:ascii="Arial" w:eastAsia="Arial" w:hAnsi="Arial" w:cs="Arial"/>
          <w:sz w:val="20"/>
          <w:szCs w:val="20"/>
        </w:rPr>
      </w:pPr>
      <w:r w:rsidRPr="009E7E42">
        <w:rPr>
          <w:rFonts w:ascii="Arial" w:eastAsia="Arial" w:hAnsi="Arial" w:cs="Arial"/>
          <w:sz w:val="20"/>
          <w:szCs w:val="20"/>
        </w:rPr>
        <w:t>This</w:t>
      </w:r>
      <w:r w:rsidRPr="009E7E42">
        <w:rPr>
          <w:rFonts w:ascii="Arial" w:eastAsia="Arial" w:hAnsi="Arial" w:cs="Arial"/>
          <w:spacing w:val="-6"/>
          <w:sz w:val="20"/>
          <w:szCs w:val="20"/>
        </w:rPr>
        <w:t xml:space="preserve"> </w:t>
      </w:r>
      <w:r w:rsidRPr="009E7E42">
        <w:rPr>
          <w:rFonts w:ascii="Arial" w:eastAsia="Arial" w:hAnsi="Arial" w:cs="Arial"/>
          <w:sz w:val="20"/>
          <w:szCs w:val="20"/>
        </w:rPr>
        <w:t>Draft</w:t>
      </w:r>
      <w:r w:rsidRPr="009E7E42">
        <w:rPr>
          <w:rFonts w:ascii="Arial" w:eastAsia="Arial" w:hAnsi="Arial" w:cs="Arial"/>
          <w:spacing w:val="-5"/>
          <w:sz w:val="20"/>
          <w:szCs w:val="20"/>
        </w:rPr>
        <w:t xml:space="preserve"> </w:t>
      </w:r>
      <w:r w:rsidRPr="009E7E42">
        <w:rPr>
          <w:rFonts w:ascii="Arial" w:eastAsia="Arial" w:hAnsi="Arial" w:cs="Arial"/>
          <w:sz w:val="20"/>
          <w:szCs w:val="20"/>
        </w:rPr>
        <w:t>Standard</w:t>
      </w:r>
      <w:r w:rsidRPr="009E7E42">
        <w:rPr>
          <w:rFonts w:ascii="Arial" w:eastAsia="Arial" w:hAnsi="Arial" w:cs="Arial"/>
          <w:spacing w:val="-7"/>
          <w:sz w:val="20"/>
          <w:szCs w:val="20"/>
        </w:rPr>
        <w:t xml:space="preserve"> </w:t>
      </w:r>
      <w:r w:rsidRPr="009E7E42">
        <w:rPr>
          <w:rFonts w:ascii="Arial" w:eastAsia="Arial" w:hAnsi="Arial" w:cs="Arial"/>
          <w:sz w:val="20"/>
          <w:szCs w:val="20"/>
        </w:rPr>
        <w:t>for</w:t>
      </w:r>
      <w:r w:rsidRPr="009E7E42">
        <w:rPr>
          <w:rFonts w:ascii="Arial" w:eastAsia="Arial" w:hAnsi="Arial" w:cs="Arial"/>
          <w:spacing w:val="-4"/>
          <w:sz w:val="20"/>
          <w:szCs w:val="20"/>
        </w:rPr>
        <w:t xml:space="preserve"> </w:t>
      </w:r>
      <w:r w:rsidRPr="009E7E42">
        <w:rPr>
          <w:rFonts w:ascii="Arial" w:eastAsia="Arial" w:hAnsi="Arial" w:cs="Arial"/>
          <w:sz w:val="20"/>
          <w:szCs w:val="20"/>
        </w:rPr>
        <w:t>Trial</w:t>
      </w:r>
      <w:r w:rsidRPr="009E7E42">
        <w:rPr>
          <w:rFonts w:ascii="Arial" w:eastAsia="Arial" w:hAnsi="Arial" w:cs="Arial"/>
          <w:spacing w:val="-6"/>
          <w:sz w:val="20"/>
          <w:szCs w:val="20"/>
        </w:rPr>
        <w:t xml:space="preserve"> </w:t>
      </w:r>
      <w:r w:rsidRPr="009E7E42">
        <w:rPr>
          <w:rFonts w:ascii="Arial" w:eastAsia="Arial" w:hAnsi="Arial" w:cs="Arial"/>
          <w:sz w:val="20"/>
          <w:szCs w:val="20"/>
        </w:rPr>
        <w:t>Use</w:t>
      </w:r>
      <w:r w:rsidRPr="009E7E42">
        <w:rPr>
          <w:rFonts w:ascii="Arial" w:eastAsia="Arial" w:hAnsi="Arial" w:cs="Arial"/>
          <w:spacing w:val="-8"/>
          <w:sz w:val="20"/>
          <w:szCs w:val="20"/>
        </w:rPr>
        <w:t xml:space="preserve"> </w:t>
      </w:r>
      <w:r w:rsidRPr="009E7E42">
        <w:rPr>
          <w:rFonts w:ascii="Arial" w:eastAsia="Arial" w:hAnsi="Arial" w:cs="Arial"/>
          <w:sz w:val="20"/>
          <w:szCs w:val="20"/>
        </w:rPr>
        <w:t>contains</w:t>
      </w:r>
      <w:r w:rsidRPr="009E7E42">
        <w:rPr>
          <w:rFonts w:ascii="Arial" w:eastAsia="Arial" w:hAnsi="Arial" w:cs="Arial"/>
          <w:spacing w:val="-3"/>
          <w:sz w:val="20"/>
          <w:szCs w:val="20"/>
        </w:rPr>
        <w:t xml:space="preserve"> </w:t>
      </w:r>
      <w:r w:rsidRPr="009E7E42">
        <w:rPr>
          <w:rFonts w:ascii="Arial" w:eastAsia="Arial" w:hAnsi="Arial" w:cs="Arial"/>
          <w:sz w:val="20"/>
          <w:szCs w:val="20"/>
        </w:rPr>
        <w:t>the</w:t>
      </w:r>
      <w:r w:rsidRPr="009E7E42">
        <w:rPr>
          <w:rFonts w:ascii="Arial" w:eastAsia="Arial" w:hAnsi="Arial" w:cs="Arial"/>
          <w:spacing w:val="-7"/>
          <w:sz w:val="20"/>
          <w:szCs w:val="20"/>
        </w:rPr>
        <w:t xml:space="preserve"> </w:t>
      </w:r>
      <w:r w:rsidRPr="009E7E42">
        <w:rPr>
          <w:rFonts w:ascii="Arial" w:eastAsia="Arial" w:hAnsi="Arial" w:cs="Arial"/>
          <w:sz w:val="20"/>
          <w:szCs w:val="20"/>
        </w:rPr>
        <w:t>format</w:t>
      </w:r>
      <w:r w:rsidRPr="009E7E42">
        <w:rPr>
          <w:rFonts w:ascii="Arial" w:eastAsia="Arial" w:hAnsi="Arial" w:cs="Arial"/>
          <w:spacing w:val="-5"/>
          <w:sz w:val="20"/>
          <w:szCs w:val="20"/>
        </w:rPr>
        <w:t xml:space="preserve"> </w:t>
      </w:r>
      <w:r w:rsidRPr="009E7E42">
        <w:rPr>
          <w:rFonts w:ascii="Arial" w:eastAsia="Arial" w:hAnsi="Arial" w:cs="Arial"/>
          <w:sz w:val="20"/>
          <w:szCs w:val="20"/>
        </w:rPr>
        <w:t>and</w:t>
      </w:r>
      <w:r w:rsidRPr="009E7E42">
        <w:rPr>
          <w:rFonts w:ascii="Arial" w:eastAsia="Arial" w:hAnsi="Arial" w:cs="Arial"/>
          <w:spacing w:val="-7"/>
          <w:sz w:val="20"/>
          <w:szCs w:val="20"/>
        </w:rPr>
        <w:t xml:space="preserve"> </w:t>
      </w:r>
      <w:r w:rsidRPr="009E7E42">
        <w:rPr>
          <w:rFonts w:ascii="Arial" w:eastAsia="Arial" w:hAnsi="Arial" w:cs="Arial"/>
          <w:sz w:val="20"/>
          <w:szCs w:val="20"/>
        </w:rPr>
        <w:t>establishes</w:t>
      </w:r>
      <w:r w:rsidRPr="009E7E42">
        <w:rPr>
          <w:rFonts w:ascii="Arial" w:eastAsia="Arial" w:hAnsi="Arial" w:cs="Arial"/>
          <w:spacing w:val="-6"/>
          <w:sz w:val="20"/>
          <w:szCs w:val="20"/>
        </w:rPr>
        <w:t xml:space="preserve"> </w:t>
      </w:r>
      <w:r w:rsidRPr="009E7E42">
        <w:rPr>
          <w:rFonts w:ascii="Arial" w:eastAsia="Arial" w:hAnsi="Arial" w:cs="Arial"/>
          <w:sz w:val="20"/>
          <w:szCs w:val="20"/>
        </w:rPr>
        <w:t>the</w:t>
      </w:r>
      <w:r w:rsidRPr="009E7E42">
        <w:rPr>
          <w:rFonts w:ascii="Arial" w:eastAsia="Arial" w:hAnsi="Arial" w:cs="Arial"/>
          <w:spacing w:val="-7"/>
          <w:sz w:val="20"/>
          <w:szCs w:val="20"/>
        </w:rPr>
        <w:t xml:space="preserve"> </w:t>
      </w:r>
      <w:r w:rsidRPr="009E7E42">
        <w:rPr>
          <w:rFonts w:ascii="Arial" w:eastAsia="Arial" w:hAnsi="Arial" w:cs="Arial"/>
          <w:sz w:val="20"/>
          <w:szCs w:val="20"/>
        </w:rPr>
        <w:t>data</w:t>
      </w:r>
      <w:r w:rsidRPr="009E7E42">
        <w:rPr>
          <w:rFonts w:ascii="Arial" w:eastAsia="Arial" w:hAnsi="Arial" w:cs="Arial"/>
          <w:spacing w:val="-5"/>
          <w:sz w:val="20"/>
          <w:szCs w:val="20"/>
        </w:rPr>
        <w:t xml:space="preserve"> </w:t>
      </w:r>
      <w:r w:rsidRPr="009E7E42">
        <w:rPr>
          <w:rFonts w:ascii="Arial" w:eastAsia="Arial" w:hAnsi="Arial" w:cs="Arial"/>
          <w:sz w:val="20"/>
          <w:szCs w:val="20"/>
        </w:rPr>
        <w:t>contents</w:t>
      </w:r>
      <w:r w:rsidRPr="009E7E42">
        <w:rPr>
          <w:rFonts w:ascii="Arial" w:eastAsia="Arial" w:hAnsi="Arial" w:cs="Arial"/>
          <w:spacing w:val="-4"/>
          <w:sz w:val="20"/>
          <w:szCs w:val="20"/>
        </w:rPr>
        <w:t xml:space="preserve"> </w:t>
      </w:r>
      <w:r w:rsidRPr="009E7E42">
        <w:rPr>
          <w:rFonts w:ascii="Arial" w:eastAsia="Arial" w:hAnsi="Arial" w:cs="Arial"/>
          <w:sz w:val="20"/>
          <w:szCs w:val="20"/>
        </w:rPr>
        <w:t>of</w:t>
      </w:r>
      <w:r w:rsidRPr="009E7E42">
        <w:rPr>
          <w:rFonts w:ascii="Arial" w:eastAsia="Arial" w:hAnsi="Arial" w:cs="Arial"/>
          <w:spacing w:val="-5"/>
          <w:sz w:val="20"/>
          <w:szCs w:val="20"/>
        </w:rPr>
        <w:t xml:space="preserve"> </w:t>
      </w:r>
      <w:r w:rsidRPr="009E7E42">
        <w:rPr>
          <w:rFonts w:ascii="Arial" w:eastAsia="Arial" w:hAnsi="Arial" w:cs="Arial"/>
          <w:sz w:val="20"/>
          <w:szCs w:val="20"/>
        </w:rPr>
        <w:t>the</w:t>
      </w:r>
      <w:r w:rsidRPr="009E7E42">
        <w:rPr>
          <w:rFonts w:ascii="Arial" w:eastAsia="Arial" w:hAnsi="Arial" w:cs="Arial"/>
          <w:spacing w:val="-7"/>
          <w:sz w:val="20"/>
          <w:szCs w:val="20"/>
        </w:rPr>
        <w:t xml:space="preserve"> </w:t>
      </w:r>
      <w:r w:rsidRPr="009E7E42">
        <w:rPr>
          <w:rFonts w:ascii="Arial" w:eastAsia="Arial" w:hAnsi="Arial" w:cs="Arial"/>
          <w:sz w:val="20"/>
          <w:szCs w:val="20"/>
        </w:rPr>
        <w:t>Functional Acknowledgment</w:t>
      </w:r>
      <w:r w:rsidRPr="009E7E42">
        <w:rPr>
          <w:rFonts w:ascii="Arial" w:eastAsia="Arial" w:hAnsi="Arial" w:cs="Arial"/>
          <w:spacing w:val="-4"/>
          <w:sz w:val="20"/>
          <w:szCs w:val="20"/>
        </w:rPr>
        <w:t xml:space="preserve"> </w:t>
      </w:r>
      <w:r w:rsidRPr="009E7E42">
        <w:rPr>
          <w:rFonts w:ascii="Arial" w:eastAsia="Arial" w:hAnsi="Arial" w:cs="Arial"/>
          <w:sz w:val="20"/>
          <w:szCs w:val="20"/>
        </w:rPr>
        <w:t>Transaction</w:t>
      </w:r>
      <w:r w:rsidRPr="009E7E42">
        <w:rPr>
          <w:rFonts w:ascii="Arial" w:eastAsia="Arial" w:hAnsi="Arial" w:cs="Arial"/>
          <w:spacing w:val="-4"/>
          <w:sz w:val="20"/>
          <w:szCs w:val="20"/>
        </w:rPr>
        <w:t xml:space="preserve"> </w:t>
      </w:r>
      <w:r w:rsidRPr="009E7E42">
        <w:rPr>
          <w:rFonts w:ascii="Arial" w:eastAsia="Arial" w:hAnsi="Arial" w:cs="Arial"/>
          <w:sz w:val="20"/>
          <w:szCs w:val="20"/>
        </w:rPr>
        <w:t>Set</w:t>
      </w:r>
      <w:r w:rsidRPr="009E7E42">
        <w:rPr>
          <w:rFonts w:ascii="Arial" w:eastAsia="Arial" w:hAnsi="Arial" w:cs="Arial"/>
          <w:spacing w:val="-1"/>
          <w:sz w:val="20"/>
          <w:szCs w:val="20"/>
        </w:rPr>
        <w:t xml:space="preserve"> </w:t>
      </w:r>
      <w:r w:rsidRPr="009E7E42">
        <w:rPr>
          <w:rFonts w:ascii="Arial" w:eastAsia="Arial" w:hAnsi="Arial" w:cs="Arial"/>
          <w:sz w:val="20"/>
          <w:szCs w:val="20"/>
        </w:rPr>
        <w:t>(997)</w:t>
      </w:r>
      <w:r w:rsidRPr="009E7E42">
        <w:rPr>
          <w:rFonts w:ascii="Arial" w:eastAsia="Arial" w:hAnsi="Arial" w:cs="Arial"/>
          <w:spacing w:val="-2"/>
          <w:sz w:val="20"/>
          <w:szCs w:val="20"/>
        </w:rPr>
        <w:t xml:space="preserve"> </w:t>
      </w:r>
      <w:r w:rsidRPr="009E7E42">
        <w:rPr>
          <w:rFonts w:ascii="Arial" w:eastAsia="Arial" w:hAnsi="Arial" w:cs="Arial"/>
          <w:sz w:val="20"/>
          <w:szCs w:val="20"/>
        </w:rPr>
        <w:t>for</w:t>
      </w:r>
      <w:r w:rsidRPr="009E7E42">
        <w:rPr>
          <w:rFonts w:ascii="Arial" w:eastAsia="Arial" w:hAnsi="Arial" w:cs="Arial"/>
          <w:spacing w:val="-2"/>
          <w:sz w:val="20"/>
          <w:szCs w:val="20"/>
        </w:rPr>
        <w:t xml:space="preserve"> </w:t>
      </w:r>
      <w:r w:rsidRPr="009E7E42">
        <w:rPr>
          <w:rFonts w:ascii="Arial" w:eastAsia="Arial" w:hAnsi="Arial" w:cs="Arial"/>
          <w:sz w:val="20"/>
          <w:szCs w:val="20"/>
        </w:rPr>
        <w:t>use</w:t>
      </w:r>
      <w:r w:rsidRPr="009E7E42">
        <w:rPr>
          <w:rFonts w:ascii="Arial" w:eastAsia="Arial" w:hAnsi="Arial" w:cs="Arial"/>
          <w:spacing w:val="-1"/>
          <w:sz w:val="20"/>
          <w:szCs w:val="20"/>
        </w:rPr>
        <w:t xml:space="preserve"> </w:t>
      </w:r>
      <w:r w:rsidRPr="009E7E42">
        <w:rPr>
          <w:rFonts w:ascii="Arial" w:eastAsia="Arial" w:hAnsi="Arial" w:cs="Arial"/>
          <w:sz w:val="20"/>
          <w:szCs w:val="20"/>
        </w:rPr>
        <w:t>within</w:t>
      </w:r>
      <w:r w:rsidRPr="009E7E42">
        <w:rPr>
          <w:rFonts w:ascii="Arial" w:eastAsia="Arial" w:hAnsi="Arial" w:cs="Arial"/>
          <w:spacing w:val="-1"/>
          <w:sz w:val="20"/>
          <w:szCs w:val="20"/>
        </w:rPr>
        <w:t xml:space="preserve"> </w:t>
      </w:r>
      <w:r w:rsidRPr="009E7E42">
        <w:rPr>
          <w:rFonts w:ascii="Arial" w:eastAsia="Arial" w:hAnsi="Arial" w:cs="Arial"/>
          <w:sz w:val="20"/>
          <w:szCs w:val="20"/>
        </w:rPr>
        <w:t>the</w:t>
      </w:r>
      <w:r w:rsidRPr="009E7E42">
        <w:rPr>
          <w:rFonts w:ascii="Arial" w:eastAsia="Arial" w:hAnsi="Arial" w:cs="Arial"/>
          <w:spacing w:val="-4"/>
          <w:sz w:val="20"/>
          <w:szCs w:val="20"/>
        </w:rPr>
        <w:t xml:space="preserve"> </w:t>
      </w:r>
      <w:r w:rsidRPr="009E7E42">
        <w:rPr>
          <w:rFonts w:ascii="Arial" w:eastAsia="Arial" w:hAnsi="Arial" w:cs="Arial"/>
          <w:sz w:val="20"/>
          <w:szCs w:val="20"/>
        </w:rPr>
        <w:t>context</w:t>
      </w:r>
      <w:r w:rsidRPr="009E7E42">
        <w:rPr>
          <w:rFonts w:ascii="Arial" w:eastAsia="Arial" w:hAnsi="Arial" w:cs="Arial"/>
          <w:spacing w:val="-1"/>
          <w:sz w:val="20"/>
          <w:szCs w:val="20"/>
        </w:rPr>
        <w:t xml:space="preserve"> </w:t>
      </w:r>
      <w:r w:rsidRPr="009E7E42">
        <w:rPr>
          <w:rFonts w:ascii="Arial" w:eastAsia="Arial" w:hAnsi="Arial" w:cs="Arial"/>
          <w:sz w:val="20"/>
          <w:szCs w:val="20"/>
        </w:rPr>
        <w:t>of</w:t>
      </w:r>
      <w:r w:rsidRPr="009E7E42">
        <w:rPr>
          <w:rFonts w:ascii="Arial" w:eastAsia="Arial" w:hAnsi="Arial" w:cs="Arial"/>
          <w:spacing w:val="-1"/>
          <w:sz w:val="20"/>
          <w:szCs w:val="20"/>
        </w:rPr>
        <w:t xml:space="preserve"> </w:t>
      </w:r>
      <w:r w:rsidRPr="009E7E42">
        <w:rPr>
          <w:rFonts w:ascii="Arial" w:eastAsia="Arial" w:hAnsi="Arial" w:cs="Arial"/>
          <w:sz w:val="20"/>
          <w:szCs w:val="20"/>
        </w:rPr>
        <w:t>an</w:t>
      </w:r>
      <w:r w:rsidRPr="009E7E42">
        <w:rPr>
          <w:rFonts w:ascii="Arial" w:eastAsia="Arial" w:hAnsi="Arial" w:cs="Arial"/>
          <w:spacing w:val="-4"/>
          <w:sz w:val="20"/>
          <w:szCs w:val="20"/>
        </w:rPr>
        <w:t xml:space="preserve"> </w:t>
      </w:r>
      <w:r w:rsidRPr="009E7E42">
        <w:rPr>
          <w:rFonts w:ascii="Arial" w:eastAsia="Arial" w:hAnsi="Arial" w:cs="Arial"/>
          <w:sz w:val="20"/>
          <w:szCs w:val="20"/>
        </w:rPr>
        <w:t>ESR</w:t>
      </w:r>
      <w:r w:rsidRPr="009E7E42">
        <w:rPr>
          <w:rFonts w:ascii="Arial" w:eastAsia="Arial" w:hAnsi="Arial" w:cs="Arial"/>
          <w:spacing w:val="-4"/>
          <w:sz w:val="20"/>
          <w:szCs w:val="20"/>
        </w:rPr>
        <w:t xml:space="preserve"> </w:t>
      </w:r>
      <w:r w:rsidRPr="009E7E42">
        <w:rPr>
          <w:rFonts w:ascii="Arial" w:eastAsia="Arial" w:hAnsi="Arial" w:cs="Arial"/>
          <w:sz w:val="20"/>
          <w:szCs w:val="20"/>
        </w:rPr>
        <w:t>environment.</w:t>
      </w:r>
      <w:r w:rsidRPr="009E7E42">
        <w:rPr>
          <w:rFonts w:ascii="Arial" w:eastAsia="Arial" w:hAnsi="Arial" w:cs="Arial"/>
          <w:spacing w:val="40"/>
          <w:sz w:val="20"/>
          <w:szCs w:val="20"/>
        </w:rPr>
        <w:t xml:space="preserve"> </w:t>
      </w:r>
      <w:r w:rsidRPr="009E7E42">
        <w:rPr>
          <w:rFonts w:ascii="Arial" w:eastAsia="Arial" w:hAnsi="Arial" w:cs="Arial"/>
          <w:sz w:val="20"/>
          <w:szCs w:val="20"/>
        </w:rPr>
        <w:t>The transaction</w:t>
      </w:r>
      <w:r w:rsidRPr="009E7E42">
        <w:rPr>
          <w:rFonts w:ascii="Arial" w:eastAsia="Arial" w:hAnsi="Arial" w:cs="Arial"/>
          <w:spacing w:val="-4"/>
          <w:sz w:val="20"/>
          <w:szCs w:val="20"/>
        </w:rPr>
        <w:t xml:space="preserve"> </w:t>
      </w:r>
      <w:r w:rsidRPr="009E7E42">
        <w:rPr>
          <w:rFonts w:ascii="Arial" w:eastAsia="Arial" w:hAnsi="Arial" w:cs="Arial"/>
          <w:sz w:val="20"/>
          <w:szCs w:val="20"/>
        </w:rPr>
        <w:t>set</w:t>
      </w:r>
      <w:r w:rsidRPr="009E7E42">
        <w:rPr>
          <w:rFonts w:ascii="Arial" w:eastAsia="Arial" w:hAnsi="Arial" w:cs="Arial"/>
          <w:spacing w:val="-3"/>
          <w:sz w:val="20"/>
          <w:szCs w:val="20"/>
        </w:rPr>
        <w:t xml:space="preserve"> </w:t>
      </w:r>
      <w:r w:rsidRPr="009E7E42">
        <w:rPr>
          <w:rFonts w:ascii="Arial" w:eastAsia="Arial" w:hAnsi="Arial" w:cs="Arial"/>
          <w:sz w:val="20"/>
          <w:szCs w:val="20"/>
        </w:rPr>
        <w:t>can</w:t>
      </w:r>
      <w:r w:rsidRPr="009E7E42">
        <w:rPr>
          <w:rFonts w:ascii="Arial" w:eastAsia="Arial" w:hAnsi="Arial" w:cs="Arial"/>
          <w:spacing w:val="-4"/>
          <w:sz w:val="20"/>
          <w:szCs w:val="20"/>
        </w:rPr>
        <w:t xml:space="preserve"> </w:t>
      </w:r>
      <w:r w:rsidRPr="009E7E42">
        <w:rPr>
          <w:rFonts w:ascii="Arial" w:eastAsia="Arial" w:hAnsi="Arial" w:cs="Arial"/>
          <w:sz w:val="20"/>
          <w:szCs w:val="20"/>
        </w:rPr>
        <w:t>be</w:t>
      </w:r>
      <w:r w:rsidRPr="009E7E42">
        <w:rPr>
          <w:rFonts w:ascii="Arial" w:eastAsia="Arial" w:hAnsi="Arial" w:cs="Arial"/>
          <w:spacing w:val="-1"/>
          <w:sz w:val="20"/>
          <w:szCs w:val="20"/>
        </w:rPr>
        <w:t xml:space="preserve"> </w:t>
      </w:r>
      <w:r w:rsidRPr="009E7E42">
        <w:rPr>
          <w:rFonts w:ascii="Arial" w:eastAsia="Arial" w:hAnsi="Arial" w:cs="Arial"/>
          <w:sz w:val="20"/>
          <w:szCs w:val="20"/>
        </w:rPr>
        <w:t>used</w:t>
      </w:r>
      <w:r w:rsidRPr="009E7E42">
        <w:rPr>
          <w:rFonts w:ascii="Arial" w:eastAsia="Arial" w:hAnsi="Arial" w:cs="Arial"/>
          <w:spacing w:val="-4"/>
          <w:sz w:val="20"/>
          <w:szCs w:val="20"/>
        </w:rPr>
        <w:t xml:space="preserve"> </w:t>
      </w:r>
      <w:r w:rsidRPr="009E7E42">
        <w:rPr>
          <w:rFonts w:ascii="Arial" w:eastAsia="Arial" w:hAnsi="Arial" w:cs="Arial"/>
          <w:sz w:val="20"/>
          <w:szCs w:val="20"/>
        </w:rPr>
        <w:t>to</w:t>
      </w:r>
      <w:r w:rsidRPr="009E7E42">
        <w:rPr>
          <w:rFonts w:ascii="Arial" w:eastAsia="Arial" w:hAnsi="Arial" w:cs="Arial"/>
          <w:spacing w:val="-1"/>
          <w:sz w:val="20"/>
          <w:szCs w:val="20"/>
        </w:rPr>
        <w:t xml:space="preserve"> </w:t>
      </w:r>
      <w:r w:rsidRPr="009E7E42">
        <w:rPr>
          <w:rFonts w:ascii="Arial" w:eastAsia="Arial" w:hAnsi="Arial" w:cs="Arial"/>
          <w:sz w:val="20"/>
          <w:szCs w:val="20"/>
        </w:rPr>
        <w:t>define</w:t>
      </w:r>
      <w:r w:rsidRPr="009E7E42">
        <w:rPr>
          <w:rFonts w:ascii="Arial" w:eastAsia="Arial" w:hAnsi="Arial" w:cs="Arial"/>
          <w:spacing w:val="-4"/>
          <w:sz w:val="20"/>
          <w:szCs w:val="20"/>
        </w:rPr>
        <w:t xml:space="preserve"> </w:t>
      </w:r>
      <w:r w:rsidRPr="009E7E42">
        <w:rPr>
          <w:rFonts w:ascii="Arial" w:eastAsia="Arial" w:hAnsi="Arial" w:cs="Arial"/>
          <w:sz w:val="20"/>
          <w:szCs w:val="20"/>
        </w:rPr>
        <w:t>the</w:t>
      </w:r>
      <w:r w:rsidRPr="009E7E42">
        <w:rPr>
          <w:rFonts w:ascii="Arial" w:eastAsia="Arial" w:hAnsi="Arial" w:cs="Arial"/>
          <w:spacing w:val="-4"/>
          <w:sz w:val="20"/>
          <w:szCs w:val="20"/>
        </w:rPr>
        <w:t xml:space="preserve"> </w:t>
      </w:r>
      <w:r w:rsidRPr="009E7E42">
        <w:rPr>
          <w:rFonts w:ascii="Arial" w:eastAsia="Arial" w:hAnsi="Arial" w:cs="Arial"/>
          <w:sz w:val="20"/>
          <w:szCs w:val="20"/>
        </w:rPr>
        <w:t>control</w:t>
      </w:r>
      <w:r w:rsidRPr="009E7E42">
        <w:rPr>
          <w:rFonts w:ascii="Arial" w:eastAsia="Arial" w:hAnsi="Arial" w:cs="Arial"/>
          <w:spacing w:val="-4"/>
          <w:sz w:val="20"/>
          <w:szCs w:val="20"/>
        </w:rPr>
        <w:t xml:space="preserve"> </w:t>
      </w:r>
      <w:r w:rsidRPr="009E7E42">
        <w:rPr>
          <w:rFonts w:ascii="Arial" w:eastAsia="Arial" w:hAnsi="Arial" w:cs="Arial"/>
          <w:sz w:val="20"/>
          <w:szCs w:val="20"/>
        </w:rPr>
        <w:t>structures</w:t>
      </w:r>
      <w:r w:rsidRPr="009E7E42">
        <w:rPr>
          <w:rFonts w:ascii="Arial" w:eastAsia="Arial" w:hAnsi="Arial" w:cs="Arial"/>
          <w:spacing w:val="-2"/>
          <w:sz w:val="20"/>
          <w:szCs w:val="20"/>
        </w:rPr>
        <w:t xml:space="preserve"> </w:t>
      </w:r>
      <w:r w:rsidRPr="009E7E42">
        <w:rPr>
          <w:rFonts w:ascii="Arial" w:eastAsia="Arial" w:hAnsi="Arial" w:cs="Arial"/>
          <w:sz w:val="20"/>
          <w:szCs w:val="20"/>
        </w:rPr>
        <w:t>for a</w:t>
      </w:r>
      <w:r w:rsidRPr="009E7E42">
        <w:rPr>
          <w:rFonts w:ascii="Arial" w:eastAsia="Arial" w:hAnsi="Arial" w:cs="Arial"/>
          <w:spacing w:val="-4"/>
          <w:sz w:val="20"/>
          <w:szCs w:val="20"/>
        </w:rPr>
        <w:t xml:space="preserve"> </w:t>
      </w:r>
      <w:r w:rsidRPr="009E7E42">
        <w:rPr>
          <w:rFonts w:ascii="Arial" w:eastAsia="Arial" w:hAnsi="Arial" w:cs="Arial"/>
          <w:sz w:val="20"/>
          <w:szCs w:val="20"/>
        </w:rPr>
        <w:t>set</w:t>
      </w:r>
      <w:r w:rsidRPr="009E7E42">
        <w:rPr>
          <w:rFonts w:ascii="Arial" w:eastAsia="Arial" w:hAnsi="Arial" w:cs="Arial"/>
          <w:spacing w:val="-3"/>
          <w:sz w:val="20"/>
          <w:szCs w:val="20"/>
        </w:rPr>
        <w:t xml:space="preserve"> </w:t>
      </w:r>
      <w:r w:rsidRPr="009E7E42">
        <w:rPr>
          <w:rFonts w:ascii="Arial" w:eastAsia="Arial" w:hAnsi="Arial" w:cs="Arial"/>
          <w:sz w:val="20"/>
          <w:szCs w:val="20"/>
        </w:rPr>
        <w:t>of</w:t>
      </w:r>
      <w:r w:rsidRPr="009E7E42">
        <w:rPr>
          <w:rFonts w:ascii="Arial" w:eastAsia="Arial" w:hAnsi="Arial" w:cs="Arial"/>
          <w:spacing w:val="-1"/>
          <w:sz w:val="20"/>
          <w:szCs w:val="20"/>
        </w:rPr>
        <w:t xml:space="preserve"> </w:t>
      </w:r>
      <w:r w:rsidRPr="009E7E42">
        <w:rPr>
          <w:rFonts w:ascii="Arial" w:eastAsia="Arial" w:hAnsi="Arial" w:cs="Arial"/>
          <w:sz w:val="20"/>
          <w:szCs w:val="20"/>
        </w:rPr>
        <w:t>acknowledgments</w:t>
      </w:r>
      <w:r w:rsidRPr="009E7E42">
        <w:rPr>
          <w:rFonts w:ascii="Arial" w:eastAsia="Arial" w:hAnsi="Arial" w:cs="Arial"/>
          <w:spacing w:val="-2"/>
          <w:sz w:val="20"/>
          <w:szCs w:val="20"/>
        </w:rPr>
        <w:t xml:space="preserve"> </w:t>
      </w:r>
      <w:r w:rsidRPr="009E7E42">
        <w:rPr>
          <w:rFonts w:ascii="Arial" w:eastAsia="Arial" w:hAnsi="Arial" w:cs="Arial"/>
          <w:sz w:val="20"/>
          <w:szCs w:val="20"/>
        </w:rPr>
        <w:t>to</w:t>
      </w:r>
      <w:r w:rsidRPr="009E7E42">
        <w:rPr>
          <w:rFonts w:ascii="Arial" w:eastAsia="Arial" w:hAnsi="Arial" w:cs="Arial"/>
          <w:spacing w:val="-1"/>
          <w:sz w:val="20"/>
          <w:szCs w:val="20"/>
        </w:rPr>
        <w:t xml:space="preserve"> </w:t>
      </w:r>
      <w:r w:rsidRPr="009E7E42">
        <w:rPr>
          <w:rFonts w:ascii="Arial" w:eastAsia="Arial" w:hAnsi="Arial" w:cs="Arial"/>
          <w:sz w:val="20"/>
          <w:szCs w:val="20"/>
        </w:rPr>
        <w:t>indicate</w:t>
      </w:r>
      <w:r w:rsidRPr="009E7E42">
        <w:rPr>
          <w:rFonts w:ascii="Arial" w:eastAsia="Arial" w:hAnsi="Arial" w:cs="Arial"/>
          <w:spacing w:val="-4"/>
          <w:sz w:val="20"/>
          <w:szCs w:val="20"/>
        </w:rPr>
        <w:t xml:space="preserve"> </w:t>
      </w:r>
      <w:r w:rsidRPr="009E7E42">
        <w:rPr>
          <w:rFonts w:ascii="Arial" w:eastAsia="Arial" w:hAnsi="Arial" w:cs="Arial"/>
          <w:sz w:val="20"/>
          <w:szCs w:val="20"/>
        </w:rPr>
        <w:t>the results</w:t>
      </w:r>
      <w:r w:rsidRPr="009E7E42">
        <w:rPr>
          <w:rFonts w:ascii="Arial" w:eastAsia="Arial" w:hAnsi="Arial" w:cs="Arial"/>
          <w:spacing w:val="-10"/>
          <w:sz w:val="20"/>
          <w:szCs w:val="20"/>
        </w:rPr>
        <w:t xml:space="preserve"> </w:t>
      </w:r>
      <w:r w:rsidRPr="009E7E42">
        <w:rPr>
          <w:rFonts w:ascii="Arial" w:eastAsia="Arial" w:hAnsi="Arial" w:cs="Arial"/>
          <w:sz w:val="20"/>
          <w:szCs w:val="20"/>
        </w:rPr>
        <w:t>of</w:t>
      </w:r>
      <w:r w:rsidRPr="009E7E42">
        <w:rPr>
          <w:rFonts w:ascii="Arial" w:eastAsia="Arial" w:hAnsi="Arial" w:cs="Arial"/>
          <w:spacing w:val="-11"/>
          <w:sz w:val="20"/>
          <w:szCs w:val="20"/>
        </w:rPr>
        <w:t xml:space="preserve"> </w:t>
      </w:r>
      <w:r w:rsidRPr="009E7E42">
        <w:rPr>
          <w:rFonts w:ascii="Arial" w:eastAsia="Arial" w:hAnsi="Arial" w:cs="Arial"/>
          <w:sz w:val="20"/>
          <w:szCs w:val="20"/>
        </w:rPr>
        <w:t>the</w:t>
      </w:r>
      <w:r w:rsidRPr="009E7E42">
        <w:rPr>
          <w:rFonts w:ascii="Arial" w:eastAsia="Arial" w:hAnsi="Arial" w:cs="Arial"/>
          <w:spacing w:val="-12"/>
          <w:sz w:val="20"/>
          <w:szCs w:val="20"/>
        </w:rPr>
        <w:t xml:space="preserve"> </w:t>
      </w:r>
      <w:r w:rsidRPr="009E7E42">
        <w:rPr>
          <w:rFonts w:ascii="Arial" w:eastAsia="Arial" w:hAnsi="Arial" w:cs="Arial"/>
          <w:sz w:val="20"/>
          <w:szCs w:val="20"/>
        </w:rPr>
        <w:t>syntactical</w:t>
      </w:r>
      <w:r w:rsidRPr="009E7E42">
        <w:rPr>
          <w:rFonts w:ascii="Arial" w:eastAsia="Arial" w:hAnsi="Arial" w:cs="Arial"/>
          <w:spacing w:val="-10"/>
          <w:sz w:val="20"/>
          <w:szCs w:val="20"/>
        </w:rPr>
        <w:t xml:space="preserve"> </w:t>
      </w:r>
      <w:r w:rsidRPr="009E7E42">
        <w:rPr>
          <w:rFonts w:ascii="Arial" w:eastAsia="Arial" w:hAnsi="Arial" w:cs="Arial"/>
          <w:sz w:val="20"/>
          <w:szCs w:val="20"/>
        </w:rPr>
        <w:t>analysis</w:t>
      </w:r>
      <w:r w:rsidRPr="009E7E42">
        <w:rPr>
          <w:rFonts w:ascii="Arial" w:eastAsia="Arial" w:hAnsi="Arial" w:cs="Arial"/>
          <w:spacing w:val="-9"/>
          <w:sz w:val="20"/>
          <w:szCs w:val="20"/>
        </w:rPr>
        <w:t xml:space="preserve"> </w:t>
      </w:r>
      <w:r w:rsidRPr="009E7E42">
        <w:rPr>
          <w:rFonts w:ascii="Arial" w:eastAsia="Arial" w:hAnsi="Arial" w:cs="Arial"/>
          <w:sz w:val="20"/>
          <w:szCs w:val="20"/>
        </w:rPr>
        <w:t>of</w:t>
      </w:r>
      <w:r w:rsidRPr="009E7E42">
        <w:rPr>
          <w:rFonts w:ascii="Arial" w:eastAsia="Arial" w:hAnsi="Arial" w:cs="Arial"/>
          <w:spacing w:val="-9"/>
          <w:sz w:val="20"/>
          <w:szCs w:val="20"/>
        </w:rPr>
        <w:t xml:space="preserve"> </w:t>
      </w:r>
      <w:r w:rsidRPr="009E7E42">
        <w:rPr>
          <w:rFonts w:ascii="Arial" w:eastAsia="Arial" w:hAnsi="Arial" w:cs="Arial"/>
          <w:sz w:val="20"/>
          <w:szCs w:val="20"/>
        </w:rPr>
        <w:t>the</w:t>
      </w:r>
      <w:r w:rsidRPr="009E7E42">
        <w:rPr>
          <w:rFonts w:ascii="Arial" w:eastAsia="Arial" w:hAnsi="Arial" w:cs="Arial"/>
          <w:spacing w:val="-12"/>
          <w:sz w:val="20"/>
          <w:szCs w:val="20"/>
        </w:rPr>
        <w:t xml:space="preserve"> </w:t>
      </w:r>
      <w:r w:rsidRPr="009E7E42">
        <w:rPr>
          <w:rFonts w:ascii="Arial" w:eastAsia="Arial" w:hAnsi="Arial" w:cs="Arial"/>
          <w:sz w:val="20"/>
          <w:szCs w:val="20"/>
        </w:rPr>
        <w:t>electronically</w:t>
      </w:r>
      <w:r w:rsidRPr="009E7E42">
        <w:rPr>
          <w:rFonts w:ascii="Arial" w:eastAsia="Arial" w:hAnsi="Arial" w:cs="Arial"/>
          <w:spacing w:val="-9"/>
          <w:sz w:val="20"/>
          <w:szCs w:val="20"/>
        </w:rPr>
        <w:t xml:space="preserve"> </w:t>
      </w:r>
      <w:r w:rsidRPr="009E7E42">
        <w:rPr>
          <w:rFonts w:ascii="Arial" w:eastAsia="Arial" w:hAnsi="Arial" w:cs="Arial"/>
          <w:sz w:val="20"/>
          <w:szCs w:val="20"/>
        </w:rPr>
        <w:t>encoded</w:t>
      </w:r>
      <w:r w:rsidRPr="009E7E42">
        <w:rPr>
          <w:rFonts w:ascii="Arial" w:eastAsia="Arial" w:hAnsi="Arial" w:cs="Arial"/>
          <w:spacing w:val="-9"/>
          <w:sz w:val="20"/>
          <w:szCs w:val="20"/>
        </w:rPr>
        <w:t xml:space="preserve"> </w:t>
      </w:r>
      <w:r w:rsidRPr="009E7E42">
        <w:rPr>
          <w:rFonts w:ascii="Arial" w:eastAsia="Arial" w:hAnsi="Arial" w:cs="Arial"/>
          <w:sz w:val="20"/>
          <w:szCs w:val="20"/>
        </w:rPr>
        <w:t>documents.</w:t>
      </w:r>
      <w:r w:rsidRPr="009E7E42">
        <w:rPr>
          <w:rFonts w:ascii="Arial" w:eastAsia="Arial" w:hAnsi="Arial" w:cs="Arial"/>
          <w:spacing w:val="36"/>
          <w:sz w:val="20"/>
          <w:szCs w:val="20"/>
        </w:rPr>
        <w:t xml:space="preserve"> </w:t>
      </w:r>
      <w:r w:rsidRPr="009E7E42">
        <w:rPr>
          <w:rFonts w:ascii="Arial" w:eastAsia="Arial" w:hAnsi="Arial" w:cs="Arial"/>
          <w:sz w:val="20"/>
          <w:szCs w:val="20"/>
        </w:rPr>
        <w:t>The</w:t>
      </w:r>
      <w:r w:rsidRPr="009E7E42">
        <w:rPr>
          <w:rFonts w:ascii="Arial" w:eastAsia="Arial" w:hAnsi="Arial" w:cs="Arial"/>
          <w:spacing w:val="-9"/>
          <w:sz w:val="20"/>
          <w:szCs w:val="20"/>
        </w:rPr>
        <w:t xml:space="preserve"> </w:t>
      </w:r>
      <w:r w:rsidRPr="009E7E42">
        <w:rPr>
          <w:rFonts w:ascii="Arial" w:eastAsia="Arial" w:hAnsi="Arial" w:cs="Arial"/>
          <w:sz w:val="20"/>
          <w:szCs w:val="20"/>
        </w:rPr>
        <w:t>encoded</w:t>
      </w:r>
      <w:r w:rsidRPr="009E7E42">
        <w:rPr>
          <w:rFonts w:ascii="Arial" w:eastAsia="Arial" w:hAnsi="Arial" w:cs="Arial"/>
          <w:spacing w:val="-9"/>
          <w:sz w:val="20"/>
          <w:szCs w:val="20"/>
        </w:rPr>
        <w:t xml:space="preserve"> </w:t>
      </w:r>
      <w:r w:rsidRPr="009E7E42">
        <w:rPr>
          <w:rFonts w:ascii="Arial" w:eastAsia="Arial" w:hAnsi="Arial" w:cs="Arial"/>
          <w:sz w:val="20"/>
          <w:szCs w:val="20"/>
        </w:rPr>
        <w:t>documents</w:t>
      </w:r>
      <w:r w:rsidRPr="009E7E42">
        <w:rPr>
          <w:rFonts w:ascii="Arial" w:eastAsia="Arial" w:hAnsi="Arial" w:cs="Arial"/>
          <w:spacing w:val="-10"/>
          <w:sz w:val="20"/>
          <w:szCs w:val="20"/>
        </w:rPr>
        <w:t xml:space="preserve"> </w:t>
      </w:r>
      <w:r w:rsidRPr="009E7E42">
        <w:rPr>
          <w:rFonts w:ascii="Arial" w:eastAsia="Arial" w:hAnsi="Arial" w:cs="Arial"/>
          <w:sz w:val="20"/>
          <w:szCs w:val="20"/>
        </w:rPr>
        <w:t>are the</w:t>
      </w:r>
      <w:r w:rsidRPr="009E7E42">
        <w:rPr>
          <w:rFonts w:ascii="Arial" w:eastAsia="Arial" w:hAnsi="Arial" w:cs="Arial"/>
          <w:spacing w:val="80"/>
          <w:sz w:val="20"/>
          <w:szCs w:val="20"/>
        </w:rPr>
        <w:t xml:space="preserve"> </w:t>
      </w:r>
      <w:r w:rsidRPr="009E7E42">
        <w:rPr>
          <w:rFonts w:ascii="Arial" w:eastAsia="Arial" w:hAnsi="Arial" w:cs="Arial"/>
          <w:sz w:val="20"/>
          <w:szCs w:val="20"/>
        </w:rPr>
        <w:t>transaction</w:t>
      </w:r>
      <w:r w:rsidRPr="009E7E42">
        <w:rPr>
          <w:rFonts w:ascii="Arial" w:eastAsia="Arial" w:hAnsi="Arial" w:cs="Arial"/>
          <w:spacing w:val="-6"/>
          <w:sz w:val="20"/>
          <w:szCs w:val="20"/>
        </w:rPr>
        <w:t xml:space="preserve"> </w:t>
      </w:r>
      <w:r w:rsidRPr="009E7E42">
        <w:rPr>
          <w:rFonts w:ascii="Arial" w:eastAsia="Arial" w:hAnsi="Arial" w:cs="Arial"/>
          <w:sz w:val="20"/>
          <w:szCs w:val="20"/>
        </w:rPr>
        <w:t>sets,</w:t>
      </w:r>
      <w:r w:rsidRPr="009E7E42">
        <w:rPr>
          <w:rFonts w:ascii="Arial" w:eastAsia="Arial" w:hAnsi="Arial" w:cs="Arial"/>
          <w:spacing w:val="-5"/>
          <w:sz w:val="20"/>
          <w:szCs w:val="20"/>
        </w:rPr>
        <w:t xml:space="preserve"> </w:t>
      </w:r>
      <w:r w:rsidRPr="009E7E42">
        <w:rPr>
          <w:rFonts w:ascii="Arial" w:eastAsia="Arial" w:hAnsi="Arial" w:cs="Arial"/>
          <w:sz w:val="20"/>
          <w:szCs w:val="20"/>
        </w:rPr>
        <w:t>which</w:t>
      </w:r>
      <w:r w:rsidRPr="009E7E42">
        <w:rPr>
          <w:rFonts w:ascii="Arial" w:eastAsia="Arial" w:hAnsi="Arial" w:cs="Arial"/>
          <w:spacing w:val="-6"/>
          <w:sz w:val="20"/>
          <w:szCs w:val="20"/>
        </w:rPr>
        <w:t xml:space="preserve"> </w:t>
      </w:r>
      <w:r w:rsidRPr="009E7E42">
        <w:rPr>
          <w:rFonts w:ascii="Arial" w:eastAsia="Arial" w:hAnsi="Arial" w:cs="Arial"/>
          <w:sz w:val="20"/>
          <w:szCs w:val="20"/>
        </w:rPr>
        <w:t>are</w:t>
      </w:r>
      <w:r w:rsidRPr="009E7E42">
        <w:rPr>
          <w:rFonts w:ascii="Arial" w:eastAsia="Arial" w:hAnsi="Arial" w:cs="Arial"/>
          <w:spacing w:val="-3"/>
          <w:sz w:val="20"/>
          <w:szCs w:val="20"/>
        </w:rPr>
        <w:t xml:space="preserve"> </w:t>
      </w:r>
      <w:r w:rsidRPr="009E7E42">
        <w:rPr>
          <w:rFonts w:ascii="Arial" w:eastAsia="Arial" w:hAnsi="Arial" w:cs="Arial"/>
          <w:sz w:val="20"/>
          <w:szCs w:val="20"/>
        </w:rPr>
        <w:t>grouped</w:t>
      </w:r>
      <w:r w:rsidRPr="009E7E42">
        <w:rPr>
          <w:rFonts w:ascii="Arial" w:eastAsia="Arial" w:hAnsi="Arial" w:cs="Arial"/>
          <w:spacing w:val="-6"/>
          <w:sz w:val="20"/>
          <w:szCs w:val="20"/>
        </w:rPr>
        <w:t xml:space="preserve"> </w:t>
      </w:r>
      <w:r w:rsidRPr="009E7E42">
        <w:rPr>
          <w:rFonts w:ascii="Arial" w:eastAsia="Arial" w:hAnsi="Arial" w:cs="Arial"/>
          <w:sz w:val="20"/>
          <w:szCs w:val="20"/>
        </w:rPr>
        <w:t>in</w:t>
      </w:r>
      <w:r w:rsidRPr="009E7E42">
        <w:rPr>
          <w:rFonts w:ascii="Arial" w:eastAsia="Arial" w:hAnsi="Arial" w:cs="Arial"/>
          <w:spacing w:val="-3"/>
          <w:sz w:val="20"/>
          <w:szCs w:val="20"/>
        </w:rPr>
        <w:t xml:space="preserve"> </w:t>
      </w:r>
      <w:r w:rsidRPr="009E7E42">
        <w:rPr>
          <w:rFonts w:ascii="Arial" w:eastAsia="Arial" w:hAnsi="Arial" w:cs="Arial"/>
          <w:sz w:val="20"/>
          <w:szCs w:val="20"/>
        </w:rPr>
        <w:t>functional</w:t>
      </w:r>
      <w:r w:rsidRPr="009E7E42">
        <w:rPr>
          <w:rFonts w:ascii="Arial" w:eastAsia="Arial" w:hAnsi="Arial" w:cs="Arial"/>
          <w:spacing w:val="-6"/>
          <w:sz w:val="20"/>
          <w:szCs w:val="20"/>
        </w:rPr>
        <w:t xml:space="preserve"> </w:t>
      </w:r>
      <w:r w:rsidRPr="009E7E42">
        <w:rPr>
          <w:rFonts w:ascii="Arial" w:eastAsia="Arial" w:hAnsi="Arial" w:cs="Arial"/>
          <w:sz w:val="20"/>
          <w:szCs w:val="20"/>
        </w:rPr>
        <w:t>groups,</w:t>
      </w:r>
      <w:r w:rsidRPr="009E7E42">
        <w:rPr>
          <w:rFonts w:ascii="Arial" w:eastAsia="Arial" w:hAnsi="Arial" w:cs="Arial"/>
          <w:spacing w:val="-3"/>
          <w:sz w:val="20"/>
          <w:szCs w:val="20"/>
        </w:rPr>
        <w:t xml:space="preserve"> </w:t>
      </w:r>
      <w:r w:rsidRPr="009E7E42">
        <w:rPr>
          <w:rFonts w:ascii="Arial" w:eastAsia="Arial" w:hAnsi="Arial" w:cs="Arial"/>
          <w:sz w:val="20"/>
          <w:szCs w:val="20"/>
        </w:rPr>
        <w:t>used</w:t>
      </w:r>
      <w:r w:rsidRPr="009E7E42">
        <w:rPr>
          <w:rFonts w:ascii="Arial" w:eastAsia="Arial" w:hAnsi="Arial" w:cs="Arial"/>
          <w:spacing w:val="-3"/>
          <w:sz w:val="20"/>
          <w:szCs w:val="20"/>
        </w:rPr>
        <w:t xml:space="preserve"> </w:t>
      </w:r>
      <w:r w:rsidRPr="009E7E42">
        <w:rPr>
          <w:rFonts w:ascii="Arial" w:eastAsia="Arial" w:hAnsi="Arial" w:cs="Arial"/>
          <w:sz w:val="20"/>
          <w:szCs w:val="20"/>
        </w:rPr>
        <w:t>in</w:t>
      </w:r>
      <w:r w:rsidRPr="009E7E42">
        <w:rPr>
          <w:rFonts w:ascii="Arial" w:eastAsia="Arial" w:hAnsi="Arial" w:cs="Arial"/>
          <w:spacing w:val="-6"/>
          <w:sz w:val="20"/>
          <w:szCs w:val="20"/>
        </w:rPr>
        <w:t xml:space="preserve"> </w:t>
      </w:r>
      <w:r w:rsidRPr="009E7E42">
        <w:rPr>
          <w:rFonts w:ascii="Arial" w:eastAsia="Arial" w:hAnsi="Arial" w:cs="Arial"/>
          <w:sz w:val="20"/>
          <w:szCs w:val="20"/>
        </w:rPr>
        <w:t>defining</w:t>
      </w:r>
      <w:r w:rsidRPr="009E7E42">
        <w:rPr>
          <w:rFonts w:ascii="Arial" w:eastAsia="Arial" w:hAnsi="Arial" w:cs="Arial"/>
          <w:spacing w:val="-5"/>
          <w:sz w:val="20"/>
          <w:szCs w:val="20"/>
        </w:rPr>
        <w:t xml:space="preserve"> </w:t>
      </w:r>
      <w:r w:rsidRPr="009E7E42">
        <w:rPr>
          <w:rFonts w:ascii="Arial" w:eastAsia="Arial" w:hAnsi="Arial" w:cs="Arial"/>
          <w:sz w:val="20"/>
          <w:szCs w:val="20"/>
        </w:rPr>
        <w:t>transactions</w:t>
      </w:r>
      <w:r w:rsidRPr="009E7E42">
        <w:rPr>
          <w:rFonts w:ascii="Arial" w:eastAsia="Arial" w:hAnsi="Arial" w:cs="Arial"/>
          <w:spacing w:val="-2"/>
          <w:sz w:val="20"/>
          <w:szCs w:val="20"/>
        </w:rPr>
        <w:t xml:space="preserve"> </w:t>
      </w:r>
      <w:r w:rsidRPr="009E7E42">
        <w:rPr>
          <w:rFonts w:ascii="Arial" w:eastAsia="Arial" w:hAnsi="Arial" w:cs="Arial"/>
          <w:sz w:val="20"/>
          <w:szCs w:val="20"/>
        </w:rPr>
        <w:t>for</w:t>
      </w:r>
      <w:r w:rsidRPr="009E7E42">
        <w:rPr>
          <w:rFonts w:ascii="Arial" w:eastAsia="Arial" w:hAnsi="Arial" w:cs="Arial"/>
          <w:spacing w:val="-2"/>
          <w:sz w:val="20"/>
          <w:szCs w:val="20"/>
        </w:rPr>
        <w:t xml:space="preserve"> </w:t>
      </w:r>
      <w:r w:rsidRPr="009E7E42">
        <w:rPr>
          <w:rFonts w:ascii="Arial" w:eastAsia="Arial" w:hAnsi="Arial" w:cs="Arial"/>
          <w:sz w:val="20"/>
          <w:szCs w:val="20"/>
        </w:rPr>
        <w:t>business data</w:t>
      </w:r>
      <w:r w:rsidRPr="009E7E42">
        <w:rPr>
          <w:rFonts w:ascii="Arial" w:eastAsia="Arial" w:hAnsi="Arial" w:cs="Arial"/>
          <w:spacing w:val="-4"/>
          <w:sz w:val="20"/>
          <w:szCs w:val="20"/>
        </w:rPr>
        <w:t xml:space="preserve"> </w:t>
      </w:r>
      <w:r w:rsidRPr="009E7E42">
        <w:rPr>
          <w:rFonts w:ascii="Arial" w:eastAsia="Arial" w:hAnsi="Arial" w:cs="Arial"/>
          <w:sz w:val="20"/>
          <w:szCs w:val="20"/>
        </w:rPr>
        <w:t>interchange.</w:t>
      </w:r>
      <w:r w:rsidRPr="009E7E42">
        <w:rPr>
          <w:rFonts w:ascii="Arial" w:eastAsia="Arial" w:hAnsi="Arial" w:cs="Arial"/>
          <w:spacing w:val="40"/>
          <w:sz w:val="20"/>
          <w:szCs w:val="20"/>
        </w:rPr>
        <w:t xml:space="preserve"> </w:t>
      </w:r>
      <w:r w:rsidRPr="009E7E42">
        <w:rPr>
          <w:rFonts w:ascii="Arial" w:eastAsia="Arial" w:hAnsi="Arial" w:cs="Arial"/>
          <w:sz w:val="20"/>
          <w:szCs w:val="20"/>
        </w:rPr>
        <w:t>This</w:t>
      </w:r>
      <w:r w:rsidRPr="009E7E42">
        <w:rPr>
          <w:rFonts w:ascii="Arial" w:eastAsia="Arial" w:hAnsi="Arial" w:cs="Arial"/>
          <w:spacing w:val="-5"/>
          <w:sz w:val="20"/>
          <w:szCs w:val="20"/>
        </w:rPr>
        <w:t xml:space="preserve"> </w:t>
      </w:r>
      <w:r w:rsidRPr="009E7E42">
        <w:rPr>
          <w:rFonts w:ascii="Arial" w:eastAsia="Arial" w:hAnsi="Arial" w:cs="Arial"/>
          <w:sz w:val="20"/>
          <w:szCs w:val="20"/>
        </w:rPr>
        <w:t>standard</w:t>
      </w:r>
      <w:r w:rsidRPr="009E7E42">
        <w:rPr>
          <w:rFonts w:ascii="Arial" w:eastAsia="Arial" w:hAnsi="Arial" w:cs="Arial"/>
          <w:spacing w:val="-4"/>
          <w:sz w:val="20"/>
          <w:szCs w:val="20"/>
        </w:rPr>
        <w:t xml:space="preserve"> </w:t>
      </w:r>
      <w:r w:rsidRPr="009E7E42">
        <w:rPr>
          <w:rFonts w:ascii="Arial" w:eastAsia="Arial" w:hAnsi="Arial" w:cs="Arial"/>
          <w:sz w:val="20"/>
          <w:szCs w:val="20"/>
        </w:rPr>
        <w:t>does</w:t>
      </w:r>
      <w:r w:rsidRPr="009E7E42">
        <w:rPr>
          <w:rFonts w:ascii="Arial" w:eastAsia="Arial" w:hAnsi="Arial" w:cs="Arial"/>
          <w:spacing w:val="-3"/>
          <w:sz w:val="20"/>
          <w:szCs w:val="20"/>
        </w:rPr>
        <w:t xml:space="preserve"> </w:t>
      </w:r>
      <w:r w:rsidRPr="009E7E42">
        <w:rPr>
          <w:rFonts w:ascii="Arial" w:eastAsia="Arial" w:hAnsi="Arial" w:cs="Arial"/>
          <w:sz w:val="20"/>
          <w:szCs w:val="20"/>
        </w:rPr>
        <w:t>not</w:t>
      </w:r>
      <w:r w:rsidRPr="009E7E42">
        <w:rPr>
          <w:rFonts w:ascii="Arial" w:eastAsia="Arial" w:hAnsi="Arial" w:cs="Arial"/>
          <w:spacing w:val="-6"/>
          <w:sz w:val="20"/>
          <w:szCs w:val="20"/>
        </w:rPr>
        <w:t xml:space="preserve"> </w:t>
      </w:r>
      <w:r w:rsidRPr="009E7E42">
        <w:rPr>
          <w:rFonts w:ascii="Arial" w:eastAsia="Arial" w:hAnsi="Arial" w:cs="Arial"/>
          <w:sz w:val="20"/>
          <w:szCs w:val="20"/>
        </w:rPr>
        <w:t>cover</w:t>
      </w:r>
      <w:r w:rsidRPr="009E7E42">
        <w:rPr>
          <w:rFonts w:ascii="Arial" w:eastAsia="Arial" w:hAnsi="Arial" w:cs="Arial"/>
          <w:spacing w:val="-5"/>
          <w:sz w:val="20"/>
          <w:szCs w:val="20"/>
        </w:rPr>
        <w:t xml:space="preserve"> </w:t>
      </w:r>
      <w:r w:rsidRPr="009E7E42">
        <w:rPr>
          <w:rFonts w:ascii="Arial" w:eastAsia="Arial" w:hAnsi="Arial" w:cs="Arial"/>
          <w:sz w:val="20"/>
          <w:szCs w:val="20"/>
        </w:rPr>
        <w:t>the</w:t>
      </w:r>
      <w:r w:rsidRPr="009E7E42">
        <w:rPr>
          <w:rFonts w:ascii="Arial" w:eastAsia="Arial" w:hAnsi="Arial" w:cs="Arial"/>
          <w:spacing w:val="-7"/>
          <w:sz w:val="20"/>
          <w:szCs w:val="20"/>
        </w:rPr>
        <w:t xml:space="preserve"> </w:t>
      </w:r>
      <w:r w:rsidRPr="009E7E42">
        <w:rPr>
          <w:rFonts w:ascii="Arial" w:eastAsia="Arial" w:hAnsi="Arial" w:cs="Arial"/>
          <w:sz w:val="20"/>
          <w:szCs w:val="20"/>
        </w:rPr>
        <w:t>semantic</w:t>
      </w:r>
      <w:r w:rsidRPr="009E7E42">
        <w:rPr>
          <w:rFonts w:ascii="Arial" w:eastAsia="Arial" w:hAnsi="Arial" w:cs="Arial"/>
          <w:spacing w:val="-10"/>
          <w:sz w:val="20"/>
          <w:szCs w:val="20"/>
        </w:rPr>
        <w:t xml:space="preserve"> </w:t>
      </w:r>
      <w:r w:rsidRPr="009E7E42">
        <w:rPr>
          <w:rFonts w:ascii="Arial" w:eastAsia="Arial" w:hAnsi="Arial" w:cs="Arial"/>
          <w:sz w:val="20"/>
          <w:szCs w:val="20"/>
        </w:rPr>
        <w:t>meaning</w:t>
      </w:r>
      <w:r w:rsidRPr="009E7E42">
        <w:rPr>
          <w:rFonts w:ascii="Arial" w:eastAsia="Arial" w:hAnsi="Arial" w:cs="Arial"/>
          <w:spacing w:val="-9"/>
          <w:sz w:val="20"/>
          <w:szCs w:val="20"/>
        </w:rPr>
        <w:t xml:space="preserve"> </w:t>
      </w:r>
      <w:r w:rsidRPr="009E7E42">
        <w:rPr>
          <w:rFonts w:ascii="Arial" w:eastAsia="Arial" w:hAnsi="Arial" w:cs="Arial"/>
          <w:sz w:val="20"/>
          <w:szCs w:val="20"/>
        </w:rPr>
        <w:t>of</w:t>
      </w:r>
      <w:r w:rsidRPr="009E7E42">
        <w:rPr>
          <w:rFonts w:ascii="Arial" w:eastAsia="Arial" w:hAnsi="Arial" w:cs="Arial"/>
          <w:spacing w:val="-9"/>
          <w:sz w:val="20"/>
          <w:szCs w:val="20"/>
        </w:rPr>
        <w:t xml:space="preserve"> </w:t>
      </w:r>
      <w:r w:rsidRPr="009E7E42">
        <w:rPr>
          <w:rFonts w:ascii="Arial" w:eastAsia="Arial" w:hAnsi="Arial" w:cs="Arial"/>
          <w:sz w:val="20"/>
          <w:szCs w:val="20"/>
        </w:rPr>
        <w:t>the</w:t>
      </w:r>
      <w:r w:rsidRPr="009E7E42">
        <w:rPr>
          <w:rFonts w:ascii="Arial" w:eastAsia="Arial" w:hAnsi="Arial" w:cs="Arial"/>
          <w:spacing w:val="-11"/>
          <w:sz w:val="20"/>
          <w:szCs w:val="20"/>
        </w:rPr>
        <w:t xml:space="preserve"> </w:t>
      </w:r>
      <w:r w:rsidRPr="009E7E42">
        <w:rPr>
          <w:rFonts w:ascii="Arial" w:eastAsia="Arial" w:hAnsi="Arial" w:cs="Arial"/>
          <w:sz w:val="20"/>
          <w:szCs w:val="20"/>
        </w:rPr>
        <w:t>information</w:t>
      </w:r>
      <w:r w:rsidRPr="009E7E42">
        <w:rPr>
          <w:rFonts w:ascii="Arial" w:eastAsia="Arial" w:hAnsi="Arial" w:cs="Arial"/>
          <w:spacing w:val="-9"/>
          <w:sz w:val="20"/>
          <w:szCs w:val="20"/>
        </w:rPr>
        <w:t xml:space="preserve"> </w:t>
      </w:r>
      <w:r w:rsidRPr="009E7E42">
        <w:rPr>
          <w:rFonts w:ascii="Arial" w:eastAsia="Arial" w:hAnsi="Arial" w:cs="Arial"/>
          <w:sz w:val="20"/>
          <w:szCs w:val="20"/>
        </w:rPr>
        <w:t>encoded</w:t>
      </w:r>
      <w:r w:rsidRPr="009E7E42">
        <w:rPr>
          <w:rFonts w:ascii="Arial" w:eastAsia="Arial" w:hAnsi="Arial" w:cs="Arial"/>
          <w:spacing w:val="-9"/>
          <w:sz w:val="20"/>
          <w:szCs w:val="20"/>
        </w:rPr>
        <w:t xml:space="preserve"> </w:t>
      </w:r>
      <w:r w:rsidRPr="009E7E42">
        <w:rPr>
          <w:rFonts w:ascii="Arial" w:eastAsia="Arial" w:hAnsi="Arial" w:cs="Arial"/>
          <w:sz w:val="20"/>
          <w:szCs w:val="20"/>
        </w:rPr>
        <w:t>in</w:t>
      </w:r>
      <w:r w:rsidRPr="009E7E42">
        <w:rPr>
          <w:rFonts w:ascii="Arial" w:eastAsia="Arial" w:hAnsi="Arial" w:cs="Arial"/>
          <w:spacing w:val="-11"/>
          <w:sz w:val="20"/>
          <w:szCs w:val="20"/>
        </w:rPr>
        <w:t xml:space="preserve"> </w:t>
      </w:r>
      <w:r w:rsidRPr="009E7E42">
        <w:rPr>
          <w:rFonts w:ascii="Arial" w:eastAsia="Arial" w:hAnsi="Arial" w:cs="Arial"/>
          <w:sz w:val="20"/>
          <w:szCs w:val="20"/>
        </w:rPr>
        <w:t>the transaction</w:t>
      </w:r>
      <w:r w:rsidRPr="009E7E42">
        <w:rPr>
          <w:rFonts w:ascii="Arial" w:eastAsia="Arial" w:hAnsi="Arial" w:cs="Arial"/>
          <w:spacing w:val="-16"/>
          <w:sz w:val="20"/>
          <w:szCs w:val="20"/>
        </w:rPr>
        <w:t xml:space="preserve"> </w:t>
      </w:r>
      <w:r w:rsidRPr="009E7E42">
        <w:rPr>
          <w:rFonts w:ascii="Arial" w:eastAsia="Arial" w:hAnsi="Arial" w:cs="Arial"/>
          <w:sz w:val="20"/>
          <w:szCs w:val="20"/>
        </w:rPr>
        <w:t>sets.</w:t>
      </w:r>
    </w:p>
    <w:p w14:paraId="06C8A9C0" w14:textId="77777777" w:rsidR="009E7E42" w:rsidRPr="009E7E42" w:rsidRDefault="009E7E42" w:rsidP="00206B44">
      <w:pPr>
        <w:widowControl w:val="0"/>
        <w:autoSpaceDE w:val="0"/>
        <w:autoSpaceDN w:val="0"/>
        <w:spacing w:before="4" w:after="0" w:line="240" w:lineRule="auto"/>
        <w:rPr>
          <w:rFonts w:ascii="Arial" w:eastAsia="Arial" w:hAnsi="Arial" w:cs="Arial"/>
          <w:sz w:val="16"/>
          <w:szCs w:val="20"/>
        </w:rPr>
      </w:pPr>
    </w:p>
    <w:tbl>
      <w:tblPr>
        <w:tblW w:w="0" w:type="auto"/>
        <w:tblInd w:w="299" w:type="dxa"/>
        <w:tblLayout w:type="fixed"/>
        <w:tblCellMar>
          <w:left w:w="0" w:type="dxa"/>
          <w:right w:w="0" w:type="dxa"/>
        </w:tblCellMar>
        <w:tblLook w:val="01E0" w:firstRow="1" w:lastRow="1" w:firstColumn="1" w:lastColumn="1" w:noHBand="0" w:noVBand="0"/>
      </w:tblPr>
      <w:tblGrid>
        <w:gridCol w:w="988"/>
        <w:gridCol w:w="671"/>
        <w:gridCol w:w="725"/>
        <w:gridCol w:w="3299"/>
        <w:gridCol w:w="872"/>
        <w:gridCol w:w="1043"/>
        <w:gridCol w:w="919"/>
        <w:gridCol w:w="1300"/>
        <w:gridCol w:w="360"/>
      </w:tblGrid>
      <w:tr w:rsidR="009E7E42" w:rsidRPr="009E7E42" w14:paraId="7B1BE428" w14:textId="77777777" w:rsidTr="00E80DB9">
        <w:trPr>
          <w:trHeight w:val="675"/>
        </w:trPr>
        <w:tc>
          <w:tcPr>
            <w:tcW w:w="988" w:type="dxa"/>
          </w:tcPr>
          <w:p w14:paraId="5B24E20C" w14:textId="77777777" w:rsidR="009E7E42" w:rsidRPr="009E7E42" w:rsidRDefault="009E7E42" w:rsidP="00206B44">
            <w:pPr>
              <w:widowControl w:val="0"/>
              <w:autoSpaceDE w:val="0"/>
              <w:autoSpaceDN w:val="0"/>
              <w:spacing w:after="0" w:line="240" w:lineRule="auto"/>
              <w:rPr>
                <w:rFonts w:ascii="Arial" w:eastAsia="Arial" w:hAnsi="Arial" w:cs="Arial"/>
                <w:sz w:val="18"/>
              </w:rPr>
            </w:pPr>
          </w:p>
          <w:p w14:paraId="3100C226" w14:textId="77777777" w:rsidR="009E7E42" w:rsidRPr="009E7E42" w:rsidRDefault="009E7E42" w:rsidP="00206B44">
            <w:pPr>
              <w:widowControl w:val="0"/>
              <w:autoSpaceDE w:val="0"/>
              <w:autoSpaceDN w:val="0"/>
              <w:spacing w:after="0" w:line="240" w:lineRule="auto"/>
              <w:rPr>
                <w:rFonts w:ascii="Arial" w:eastAsia="Arial" w:hAnsi="Arial" w:cs="Arial"/>
                <w:sz w:val="18"/>
              </w:rPr>
            </w:pPr>
          </w:p>
          <w:p w14:paraId="0524F2D7" w14:textId="77777777" w:rsidR="009E7E42" w:rsidRPr="009E7E42" w:rsidRDefault="009E7E42" w:rsidP="00206B44">
            <w:pPr>
              <w:widowControl w:val="0"/>
              <w:autoSpaceDE w:val="0"/>
              <w:autoSpaceDN w:val="0"/>
              <w:spacing w:after="0" w:line="240" w:lineRule="auto"/>
              <w:ind w:right="85"/>
              <w:jc w:val="center"/>
              <w:rPr>
                <w:rFonts w:ascii="Arial" w:eastAsia="Arial" w:hAnsi="Arial" w:cs="Arial"/>
                <w:sz w:val="18"/>
              </w:rPr>
            </w:pPr>
            <w:r w:rsidRPr="009E7E42">
              <w:rPr>
                <w:rFonts w:ascii="Arial" w:eastAsia="Arial" w:hAnsi="Arial" w:cs="Arial"/>
                <w:sz w:val="18"/>
              </w:rPr>
              <w:t>Must</w:t>
            </w:r>
            <w:r w:rsidRPr="009E7E42">
              <w:rPr>
                <w:rFonts w:ascii="Arial" w:eastAsia="Arial" w:hAnsi="Arial" w:cs="Arial"/>
                <w:spacing w:val="-3"/>
                <w:sz w:val="18"/>
              </w:rPr>
              <w:t xml:space="preserve"> </w:t>
            </w:r>
            <w:r w:rsidRPr="009E7E42">
              <w:rPr>
                <w:rFonts w:ascii="Arial" w:eastAsia="Arial" w:hAnsi="Arial" w:cs="Arial"/>
                <w:spacing w:val="-5"/>
                <w:sz w:val="18"/>
              </w:rPr>
              <w:t>Use</w:t>
            </w:r>
          </w:p>
        </w:tc>
        <w:tc>
          <w:tcPr>
            <w:tcW w:w="671" w:type="dxa"/>
          </w:tcPr>
          <w:p w14:paraId="7584DD12" w14:textId="77777777" w:rsidR="009E7E42" w:rsidRPr="009E7E42" w:rsidRDefault="009E7E42" w:rsidP="00206B44">
            <w:pPr>
              <w:widowControl w:val="0"/>
              <w:autoSpaceDE w:val="0"/>
              <w:autoSpaceDN w:val="0"/>
              <w:spacing w:after="0" w:line="242" w:lineRule="auto"/>
              <w:ind w:left="157" w:right="129"/>
              <w:rPr>
                <w:rFonts w:ascii="Arial" w:eastAsia="Arial" w:hAnsi="Arial" w:cs="Arial"/>
                <w:sz w:val="18"/>
              </w:rPr>
            </w:pPr>
            <w:r w:rsidRPr="009E7E42">
              <w:rPr>
                <w:rFonts w:ascii="Arial" w:eastAsia="Arial" w:hAnsi="Arial" w:cs="Arial"/>
                <w:b/>
                <w:spacing w:val="-4"/>
                <w:sz w:val="18"/>
              </w:rPr>
              <w:t xml:space="preserve">Pos. </w:t>
            </w:r>
            <w:r w:rsidRPr="009E7E42">
              <w:rPr>
                <w:rFonts w:ascii="Arial" w:eastAsia="Arial" w:hAnsi="Arial" w:cs="Arial"/>
                <w:b/>
                <w:spacing w:val="-4"/>
                <w:sz w:val="18"/>
                <w:u w:val="thick"/>
              </w:rPr>
              <w:t>N</w:t>
            </w:r>
            <w:r w:rsidRPr="009E7E42">
              <w:rPr>
                <w:rFonts w:ascii="Arial" w:eastAsia="Arial" w:hAnsi="Arial" w:cs="Arial"/>
                <w:b/>
                <w:spacing w:val="-4"/>
                <w:sz w:val="18"/>
              </w:rPr>
              <w:t xml:space="preserve">o. </w:t>
            </w:r>
            <w:r w:rsidRPr="009E7E42">
              <w:rPr>
                <w:rFonts w:ascii="Arial" w:eastAsia="Arial" w:hAnsi="Arial" w:cs="Arial"/>
                <w:spacing w:val="-4"/>
                <w:sz w:val="18"/>
              </w:rPr>
              <w:t>010</w:t>
            </w:r>
          </w:p>
        </w:tc>
        <w:tc>
          <w:tcPr>
            <w:tcW w:w="725" w:type="dxa"/>
          </w:tcPr>
          <w:p w14:paraId="0521F9DF" w14:textId="77777777" w:rsidR="009E7E42" w:rsidRPr="009E7E42" w:rsidRDefault="009E7E42" w:rsidP="00206B44">
            <w:pPr>
              <w:widowControl w:val="0"/>
              <w:autoSpaceDE w:val="0"/>
              <w:autoSpaceDN w:val="0"/>
              <w:spacing w:after="0" w:line="242" w:lineRule="auto"/>
              <w:ind w:left="131" w:right="209"/>
              <w:rPr>
                <w:rFonts w:ascii="Arial" w:eastAsia="Arial" w:hAnsi="Arial" w:cs="Arial"/>
                <w:sz w:val="18"/>
              </w:rPr>
            </w:pPr>
            <w:r w:rsidRPr="009E7E42">
              <w:rPr>
                <w:rFonts w:ascii="Arial" w:eastAsia="Arial" w:hAnsi="Arial" w:cs="Arial"/>
                <w:b/>
                <w:spacing w:val="-4"/>
                <w:sz w:val="18"/>
              </w:rPr>
              <w:t xml:space="preserve">Seg. </w:t>
            </w:r>
            <w:r w:rsidRPr="009E7E42">
              <w:rPr>
                <w:rFonts w:ascii="Arial" w:eastAsia="Arial" w:hAnsi="Arial" w:cs="Arial"/>
                <w:b/>
                <w:spacing w:val="-6"/>
                <w:sz w:val="18"/>
                <w:u w:val="thick"/>
              </w:rPr>
              <w:t>ID</w:t>
            </w:r>
            <w:r w:rsidRPr="009E7E42">
              <w:rPr>
                <w:rFonts w:ascii="Arial" w:eastAsia="Arial" w:hAnsi="Arial" w:cs="Arial"/>
                <w:b/>
                <w:spacing w:val="-6"/>
                <w:sz w:val="18"/>
              </w:rPr>
              <w:t xml:space="preserve"> </w:t>
            </w:r>
            <w:r w:rsidRPr="009E7E42">
              <w:rPr>
                <w:rFonts w:ascii="Arial" w:eastAsia="Arial" w:hAnsi="Arial" w:cs="Arial"/>
                <w:spacing w:val="-6"/>
                <w:sz w:val="18"/>
              </w:rPr>
              <w:t>ST</w:t>
            </w:r>
          </w:p>
        </w:tc>
        <w:tc>
          <w:tcPr>
            <w:tcW w:w="3299" w:type="dxa"/>
          </w:tcPr>
          <w:p w14:paraId="037B9D15" w14:textId="77777777" w:rsidR="009E7E42" w:rsidRPr="009E7E42" w:rsidRDefault="009E7E42" w:rsidP="00206B44">
            <w:pPr>
              <w:widowControl w:val="0"/>
              <w:autoSpaceDE w:val="0"/>
              <w:autoSpaceDN w:val="0"/>
              <w:spacing w:before="203" w:after="0" w:line="240" w:lineRule="auto"/>
              <w:ind w:left="114"/>
              <w:rPr>
                <w:rFonts w:ascii="Arial" w:eastAsia="Arial" w:hAnsi="Arial" w:cs="Arial"/>
                <w:b/>
                <w:sz w:val="18"/>
              </w:rPr>
            </w:pPr>
            <w:r w:rsidRPr="009E7E42">
              <w:rPr>
                <w:rFonts w:ascii="Arial" w:eastAsia="Arial" w:hAnsi="Arial" w:cs="Arial"/>
                <w:b/>
                <w:spacing w:val="-4"/>
                <w:sz w:val="18"/>
                <w:u w:val="thick"/>
              </w:rPr>
              <w:t>Name</w:t>
            </w:r>
          </w:p>
          <w:p w14:paraId="3845E387" w14:textId="77777777" w:rsidR="009E7E42" w:rsidRPr="009E7E42" w:rsidRDefault="009E7E42" w:rsidP="00206B44">
            <w:pPr>
              <w:widowControl w:val="0"/>
              <w:autoSpaceDE w:val="0"/>
              <w:autoSpaceDN w:val="0"/>
              <w:spacing w:before="4" w:after="0" w:line="240" w:lineRule="auto"/>
              <w:ind w:left="114"/>
              <w:rPr>
                <w:rFonts w:ascii="Arial" w:eastAsia="Arial" w:hAnsi="Arial" w:cs="Arial"/>
                <w:sz w:val="18"/>
              </w:rPr>
            </w:pPr>
            <w:r w:rsidRPr="009E7E42">
              <w:rPr>
                <w:rFonts w:ascii="Arial" w:eastAsia="Arial" w:hAnsi="Arial" w:cs="Arial"/>
                <w:sz w:val="18"/>
              </w:rPr>
              <w:t>Transaction</w:t>
            </w:r>
            <w:r w:rsidRPr="009E7E42">
              <w:rPr>
                <w:rFonts w:ascii="Arial" w:eastAsia="Arial" w:hAnsi="Arial" w:cs="Arial"/>
                <w:spacing w:val="-9"/>
                <w:sz w:val="18"/>
              </w:rPr>
              <w:t xml:space="preserve"> </w:t>
            </w:r>
            <w:r w:rsidRPr="009E7E42">
              <w:rPr>
                <w:rFonts w:ascii="Arial" w:eastAsia="Arial" w:hAnsi="Arial" w:cs="Arial"/>
                <w:sz w:val="18"/>
              </w:rPr>
              <w:t>Set</w:t>
            </w:r>
            <w:r w:rsidRPr="009E7E42">
              <w:rPr>
                <w:rFonts w:ascii="Arial" w:eastAsia="Arial" w:hAnsi="Arial" w:cs="Arial"/>
                <w:spacing w:val="-9"/>
                <w:sz w:val="18"/>
              </w:rPr>
              <w:t xml:space="preserve"> </w:t>
            </w:r>
            <w:r w:rsidRPr="009E7E42">
              <w:rPr>
                <w:rFonts w:ascii="Arial" w:eastAsia="Arial" w:hAnsi="Arial" w:cs="Arial"/>
                <w:spacing w:val="-2"/>
                <w:sz w:val="18"/>
              </w:rPr>
              <w:t>Header</w:t>
            </w:r>
          </w:p>
        </w:tc>
        <w:tc>
          <w:tcPr>
            <w:tcW w:w="872" w:type="dxa"/>
          </w:tcPr>
          <w:p w14:paraId="6C369505" w14:textId="77777777" w:rsidR="009E7E42" w:rsidRPr="009E7E42" w:rsidRDefault="009E7E42" w:rsidP="00206B44">
            <w:pPr>
              <w:widowControl w:val="0"/>
              <w:autoSpaceDE w:val="0"/>
              <w:autoSpaceDN w:val="0"/>
              <w:spacing w:after="0" w:line="242" w:lineRule="auto"/>
              <w:ind w:left="324" w:right="154"/>
              <w:jc w:val="both"/>
              <w:rPr>
                <w:rFonts w:ascii="Arial" w:eastAsia="Arial" w:hAnsi="Arial" w:cs="Arial"/>
                <w:sz w:val="18"/>
              </w:rPr>
            </w:pPr>
            <w:r w:rsidRPr="009E7E42">
              <w:rPr>
                <w:rFonts w:ascii="Arial" w:eastAsia="Arial" w:hAnsi="Arial" w:cs="Arial"/>
                <w:b/>
                <w:spacing w:val="-4"/>
                <w:sz w:val="18"/>
              </w:rPr>
              <w:t xml:space="preserve">Req. </w:t>
            </w:r>
            <w:r w:rsidRPr="009E7E42">
              <w:rPr>
                <w:rFonts w:ascii="Arial" w:eastAsia="Arial" w:hAnsi="Arial" w:cs="Arial"/>
                <w:b/>
                <w:spacing w:val="-4"/>
                <w:sz w:val="18"/>
                <w:u w:val="thick"/>
              </w:rPr>
              <w:t>De</w:t>
            </w:r>
            <w:r w:rsidRPr="009E7E42">
              <w:rPr>
                <w:rFonts w:ascii="Arial" w:eastAsia="Arial" w:hAnsi="Arial" w:cs="Arial"/>
                <w:b/>
                <w:spacing w:val="-4"/>
                <w:sz w:val="18"/>
              </w:rPr>
              <w:t xml:space="preserve">s. </w:t>
            </w:r>
            <w:r w:rsidRPr="009E7E42">
              <w:rPr>
                <w:rFonts w:ascii="Arial" w:eastAsia="Arial" w:hAnsi="Arial" w:cs="Arial"/>
                <w:spacing w:val="-10"/>
                <w:sz w:val="18"/>
              </w:rPr>
              <w:t>M</w:t>
            </w:r>
          </w:p>
        </w:tc>
        <w:tc>
          <w:tcPr>
            <w:tcW w:w="1043" w:type="dxa"/>
          </w:tcPr>
          <w:p w14:paraId="04FFDF00" w14:textId="77777777" w:rsidR="009E7E42" w:rsidRPr="009E7E42" w:rsidRDefault="009E7E42" w:rsidP="00206B44">
            <w:pPr>
              <w:widowControl w:val="0"/>
              <w:autoSpaceDE w:val="0"/>
              <w:autoSpaceDN w:val="0"/>
              <w:spacing w:before="203" w:after="0" w:line="240" w:lineRule="auto"/>
              <w:ind w:left="158"/>
              <w:rPr>
                <w:rFonts w:ascii="Arial" w:eastAsia="Arial" w:hAnsi="Arial" w:cs="Arial"/>
                <w:b/>
                <w:sz w:val="18"/>
              </w:rPr>
            </w:pPr>
            <w:r w:rsidRPr="009E7E42">
              <w:rPr>
                <w:rFonts w:ascii="Arial" w:eastAsia="Arial" w:hAnsi="Arial" w:cs="Arial"/>
                <w:b/>
                <w:spacing w:val="-2"/>
                <w:sz w:val="18"/>
                <w:u w:val="thick"/>
              </w:rPr>
              <w:t>Max.Use</w:t>
            </w:r>
          </w:p>
          <w:p w14:paraId="671AB1FA" w14:textId="77777777" w:rsidR="009E7E42" w:rsidRPr="009E7E42" w:rsidRDefault="009E7E42" w:rsidP="00206B44">
            <w:pPr>
              <w:widowControl w:val="0"/>
              <w:autoSpaceDE w:val="0"/>
              <w:autoSpaceDN w:val="0"/>
              <w:spacing w:before="4" w:after="0" w:line="240" w:lineRule="auto"/>
              <w:ind w:left="155"/>
              <w:rPr>
                <w:rFonts w:ascii="Arial" w:eastAsia="Arial" w:hAnsi="Arial" w:cs="Arial"/>
                <w:sz w:val="18"/>
              </w:rPr>
            </w:pPr>
            <w:r w:rsidRPr="009E7E42">
              <w:rPr>
                <w:rFonts w:ascii="Arial" w:eastAsia="Arial" w:hAnsi="Arial" w:cs="Arial"/>
                <w:spacing w:val="-10"/>
                <w:sz w:val="18"/>
              </w:rPr>
              <w:t>1</w:t>
            </w:r>
          </w:p>
        </w:tc>
        <w:tc>
          <w:tcPr>
            <w:tcW w:w="919" w:type="dxa"/>
          </w:tcPr>
          <w:p w14:paraId="062ABFC1" w14:textId="77777777" w:rsidR="009E7E42" w:rsidRPr="009E7E42" w:rsidRDefault="009E7E42" w:rsidP="00206B44">
            <w:pPr>
              <w:widowControl w:val="0"/>
              <w:autoSpaceDE w:val="0"/>
              <w:autoSpaceDN w:val="0"/>
              <w:spacing w:after="0" w:line="240" w:lineRule="auto"/>
              <w:ind w:left="161" w:right="149"/>
              <w:rPr>
                <w:rFonts w:ascii="Arial" w:eastAsia="Arial" w:hAnsi="Arial" w:cs="Arial"/>
                <w:b/>
                <w:sz w:val="18"/>
              </w:rPr>
            </w:pPr>
            <w:r w:rsidRPr="009E7E42">
              <w:rPr>
                <w:rFonts w:ascii="Arial" w:eastAsia="Arial" w:hAnsi="Arial" w:cs="Arial"/>
                <w:b/>
                <w:spacing w:val="-4"/>
                <w:sz w:val="18"/>
              </w:rPr>
              <w:t xml:space="preserve">Loop </w:t>
            </w:r>
            <w:r w:rsidRPr="009E7E42">
              <w:rPr>
                <w:rFonts w:ascii="Arial" w:eastAsia="Arial" w:hAnsi="Arial" w:cs="Arial"/>
                <w:b/>
                <w:spacing w:val="-2"/>
                <w:sz w:val="18"/>
                <w:u w:val="thick"/>
              </w:rPr>
              <w:t>Repeat</w:t>
            </w:r>
          </w:p>
        </w:tc>
        <w:tc>
          <w:tcPr>
            <w:tcW w:w="1300" w:type="dxa"/>
          </w:tcPr>
          <w:p w14:paraId="310B1339" w14:textId="77777777" w:rsidR="009E7E42" w:rsidRPr="009E7E42" w:rsidRDefault="009E7E42" w:rsidP="00206B44">
            <w:pPr>
              <w:widowControl w:val="0"/>
              <w:autoSpaceDE w:val="0"/>
              <w:autoSpaceDN w:val="0"/>
              <w:spacing w:after="0" w:line="242" w:lineRule="auto"/>
              <w:ind w:left="159" w:right="206" w:firstLine="2"/>
              <w:rPr>
                <w:rFonts w:ascii="Arial" w:eastAsia="Arial" w:hAnsi="Arial" w:cs="Arial"/>
                <w:sz w:val="18"/>
              </w:rPr>
            </w:pPr>
            <w:r w:rsidRPr="009E7E42">
              <w:rPr>
                <w:rFonts w:ascii="Arial" w:eastAsia="Arial" w:hAnsi="Arial" w:cs="Arial"/>
                <w:b/>
                <w:sz w:val="18"/>
              </w:rPr>
              <w:t xml:space="preserve">Notes and </w:t>
            </w:r>
            <w:r w:rsidRPr="009E7E42">
              <w:rPr>
                <w:rFonts w:ascii="Arial" w:eastAsia="Arial" w:hAnsi="Arial" w:cs="Arial"/>
                <w:b/>
                <w:spacing w:val="-2"/>
                <w:sz w:val="18"/>
                <w:u w:val="thick"/>
              </w:rPr>
              <w:t>Comments</w:t>
            </w:r>
            <w:r w:rsidRPr="009E7E42">
              <w:rPr>
                <w:rFonts w:ascii="Arial" w:eastAsia="Arial" w:hAnsi="Arial" w:cs="Arial"/>
                <w:b/>
                <w:spacing w:val="-2"/>
                <w:sz w:val="18"/>
              </w:rPr>
              <w:t xml:space="preserve"> </w:t>
            </w:r>
            <w:r w:rsidRPr="009E7E42">
              <w:rPr>
                <w:rFonts w:ascii="Arial" w:eastAsia="Arial" w:hAnsi="Arial" w:cs="Arial"/>
                <w:spacing w:val="-6"/>
                <w:sz w:val="18"/>
              </w:rPr>
              <w:t>n1</w:t>
            </w:r>
          </w:p>
        </w:tc>
        <w:tc>
          <w:tcPr>
            <w:tcW w:w="360" w:type="dxa"/>
          </w:tcPr>
          <w:p w14:paraId="10ED4FD2" w14:textId="77777777" w:rsidR="009E7E42" w:rsidRPr="009E7E42" w:rsidRDefault="009E7E42" w:rsidP="00206B44">
            <w:pPr>
              <w:widowControl w:val="0"/>
              <w:autoSpaceDE w:val="0"/>
              <w:autoSpaceDN w:val="0"/>
              <w:spacing w:after="0" w:line="201" w:lineRule="exact"/>
              <w:ind w:left="109"/>
              <w:rPr>
                <w:rFonts w:ascii="Arial" w:eastAsia="Arial" w:hAnsi="Arial" w:cs="Arial"/>
                <w:b/>
                <w:sz w:val="18"/>
              </w:rPr>
            </w:pPr>
            <w:r w:rsidRPr="009E7E42">
              <w:rPr>
                <w:rFonts w:ascii="Arial" w:eastAsia="Arial" w:hAnsi="Arial" w:cs="Arial"/>
                <w:b/>
                <w:spacing w:val="-10"/>
                <w:sz w:val="18"/>
              </w:rPr>
              <w:t>1</w:t>
            </w:r>
          </w:p>
        </w:tc>
      </w:tr>
      <w:tr w:rsidR="009E7E42" w:rsidRPr="009E7E42" w14:paraId="2066A015" w14:textId="77777777" w:rsidTr="00E80DB9">
        <w:trPr>
          <w:trHeight w:val="370"/>
        </w:trPr>
        <w:tc>
          <w:tcPr>
            <w:tcW w:w="988" w:type="dxa"/>
          </w:tcPr>
          <w:p w14:paraId="780CCD8F" w14:textId="77777777" w:rsidR="009E7E42" w:rsidRPr="009E7E42" w:rsidRDefault="009E7E42" w:rsidP="00206B44">
            <w:pPr>
              <w:widowControl w:val="0"/>
              <w:autoSpaceDE w:val="0"/>
              <w:autoSpaceDN w:val="0"/>
              <w:spacing w:before="48" w:after="0" w:line="240" w:lineRule="auto"/>
              <w:ind w:right="85"/>
              <w:jc w:val="center"/>
              <w:rPr>
                <w:rFonts w:ascii="Arial" w:eastAsia="Arial" w:hAnsi="Arial" w:cs="Arial"/>
                <w:sz w:val="18"/>
              </w:rPr>
            </w:pPr>
            <w:r w:rsidRPr="009E7E42">
              <w:rPr>
                <w:rFonts w:ascii="Arial" w:eastAsia="Arial" w:hAnsi="Arial" w:cs="Arial"/>
                <w:sz w:val="18"/>
              </w:rPr>
              <w:t>Must</w:t>
            </w:r>
            <w:r w:rsidRPr="009E7E42">
              <w:rPr>
                <w:rFonts w:ascii="Arial" w:eastAsia="Arial" w:hAnsi="Arial" w:cs="Arial"/>
                <w:spacing w:val="-3"/>
                <w:sz w:val="18"/>
              </w:rPr>
              <w:t xml:space="preserve"> </w:t>
            </w:r>
            <w:r w:rsidRPr="009E7E42">
              <w:rPr>
                <w:rFonts w:ascii="Arial" w:eastAsia="Arial" w:hAnsi="Arial" w:cs="Arial"/>
                <w:spacing w:val="-5"/>
                <w:sz w:val="18"/>
              </w:rPr>
              <w:t>Use</w:t>
            </w:r>
          </w:p>
        </w:tc>
        <w:tc>
          <w:tcPr>
            <w:tcW w:w="671" w:type="dxa"/>
          </w:tcPr>
          <w:p w14:paraId="1E36F10B" w14:textId="77777777" w:rsidR="009E7E42" w:rsidRPr="009E7E42" w:rsidRDefault="009E7E42" w:rsidP="00206B44">
            <w:pPr>
              <w:widowControl w:val="0"/>
              <w:autoSpaceDE w:val="0"/>
              <w:autoSpaceDN w:val="0"/>
              <w:spacing w:before="48" w:after="0" w:line="240" w:lineRule="auto"/>
              <w:ind w:left="157"/>
              <w:rPr>
                <w:rFonts w:ascii="Arial" w:eastAsia="Arial" w:hAnsi="Arial" w:cs="Arial"/>
                <w:sz w:val="18"/>
              </w:rPr>
            </w:pPr>
            <w:r w:rsidRPr="009E7E42">
              <w:rPr>
                <w:rFonts w:ascii="Arial" w:eastAsia="Arial" w:hAnsi="Arial" w:cs="Arial"/>
                <w:spacing w:val="-5"/>
                <w:sz w:val="18"/>
              </w:rPr>
              <w:t>020</w:t>
            </w:r>
          </w:p>
        </w:tc>
        <w:tc>
          <w:tcPr>
            <w:tcW w:w="725" w:type="dxa"/>
          </w:tcPr>
          <w:p w14:paraId="3CCA03D8" w14:textId="77777777" w:rsidR="009E7E42" w:rsidRPr="009E7E42" w:rsidRDefault="009E7E42" w:rsidP="00206B44">
            <w:pPr>
              <w:widowControl w:val="0"/>
              <w:autoSpaceDE w:val="0"/>
              <w:autoSpaceDN w:val="0"/>
              <w:spacing w:before="48" w:after="0" w:line="240" w:lineRule="auto"/>
              <w:ind w:left="102" w:right="221"/>
              <w:jc w:val="center"/>
              <w:rPr>
                <w:rFonts w:ascii="Arial" w:eastAsia="Arial" w:hAnsi="Arial" w:cs="Arial"/>
                <w:sz w:val="18"/>
              </w:rPr>
            </w:pPr>
            <w:r w:rsidRPr="009E7E42">
              <w:rPr>
                <w:rFonts w:ascii="Arial" w:eastAsia="Arial" w:hAnsi="Arial" w:cs="Arial"/>
                <w:spacing w:val="-5"/>
                <w:sz w:val="18"/>
              </w:rPr>
              <w:t>AK1</w:t>
            </w:r>
          </w:p>
        </w:tc>
        <w:tc>
          <w:tcPr>
            <w:tcW w:w="3299" w:type="dxa"/>
            <w:tcBorders>
              <w:bottom w:val="single" w:sz="4" w:space="0" w:color="000000"/>
            </w:tcBorders>
          </w:tcPr>
          <w:p w14:paraId="2D024EEF" w14:textId="77777777" w:rsidR="009E7E42" w:rsidRPr="009E7E42" w:rsidRDefault="009E7E42" w:rsidP="00206B44">
            <w:pPr>
              <w:widowControl w:val="0"/>
              <w:autoSpaceDE w:val="0"/>
              <w:autoSpaceDN w:val="0"/>
              <w:spacing w:before="48" w:after="0" w:line="240" w:lineRule="auto"/>
              <w:ind w:left="114"/>
              <w:rPr>
                <w:rFonts w:ascii="Arial" w:eastAsia="Arial" w:hAnsi="Arial" w:cs="Arial"/>
                <w:sz w:val="18"/>
              </w:rPr>
            </w:pPr>
            <w:r w:rsidRPr="009E7E42">
              <w:rPr>
                <w:rFonts w:ascii="Arial" w:eastAsia="Arial" w:hAnsi="Arial" w:cs="Arial"/>
                <w:sz w:val="18"/>
              </w:rPr>
              <w:t>Functional</w:t>
            </w:r>
            <w:r w:rsidRPr="009E7E42">
              <w:rPr>
                <w:rFonts w:ascii="Arial" w:eastAsia="Arial" w:hAnsi="Arial" w:cs="Arial"/>
                <w:spacing w:val="-10"/>
                <w:sz w:val="18"/>
              </w:rPr>
              <w:t xml:space="preserve"> </w:t>
            </w:r>
            <w:r w:rsidRPr="009E7E42">
              <w:rPr>
                <w:rFonts w:ascii="Arial" w:eastAsia="Arial" w:hAnsi="Arial" w:cs="Arial"/>
                <w:sz w:val="18"/>
              </w:rPr>
              <w:t>Group</w:t>
            </w:r>
            <w:r w:rsidRPr="009E7E42">
              <w:rPr>
                <w:rFonts w:ascii="Arial" w:eastAsia="Arial" w:hAnsi="Arial" w:cs="Arial"/>
                <w:spacing w:val="-10"/>
                <w:sz w:val="18"/>
              </w:rPr>
              <w:t xml:space="preserve"> </w:t>
            </w:r>
            <w:r w:rsidRPr="009E7E42">
              <w:rPr>
                <w:rFonts w:ascii="Arial" w:eastAsia="Arial" w:hAnsi="Arial" w:cs="Arial"/>
                <w:sz w:val="18"/>
              </w:rPr>
              <w:t>Response</w:t>
            </w:r>
            <w:r w:rsidRPr="009E7E42">
              <w:rPr>
                <w:rFonts w:ascii="Arial" w:eastAsia="Arial" w:hAnsi="Arial" w:cs="Arial"/>
                <w:spacing w:val="-9"/>
                <w:sz w:val="18"/>
              </w:rPr>
              <w:t xml:space="preserve"> </w:t>
            </w:r>
            <w:r w:rsidRPr="009E7E42">
              <w:rPr>
                <w:rFonts w:ascii="Arial" w:eastAsia="Arial" w:hAnsi="Arial" w:cs="Arial"/>
                <w:spacing w:val="-2"/>
                <w:sz w:val="18"/>
              </w:rPr>
              <w:t>Header</w:t>
            </w:r>
          </w:p>
        </w:tc>
        <w:tc>
          <w:tcPr>
            <w:tcW w:w="872" w:type="dxa"/>
            <w:tcBorders>
              <w:bottom w:val="single" w:sz="4" w:space="0" w:color="000000"/>
            </w:tcBorders>
          </w:tcPr>
          <w:p w14:paraId="4C9AFC04" w14:textId="77777777" w:rsidR="009E7E42" w:rsidRPr="009E7E42" w:rsidRDefault="009E7E42" w:rsidP="00206B44">
            <w:pPr>
              <w:widowControl w:val="0"/>
              <w:autoSpaceDE w:val="0"/>
              <w:autoSpaceDN w:val="0"/>
              <w:spacing w:before="48" w:after="0" w:line="240" w:lineRule="auto"/>
              <w:ind w:left="14" w:right="80"/>
              <w:jc w:val="center"/>
              <w:rPr>
                <w:rFonts w:ascii="Arial" w:eastAsia="Arial" w:hAnsi="Arial" w:cs="Arial"/>
                <w:sz w:val="18"/>
              </w:rPr>
            </w:pPr>
            <w:r w:rsidRPr="009E7E42">
              <w:rPr>
                <w:rFonts w:ascii="Arial" w:eastAsia="Arial" w:hAnsi="Arial" w:cs="Arial"/>
                <w:spacing w:val="-10"/>
                <w:sz w:val="18"/>
              </w:rPr>
              <w:t>M</w:t>
            </w:r>
          </w:p>
        </w:tc>
        <w:tc>
          <w:tcPr>
            <w:tcW w:w="1043" w:type="dxa"/>
            <w:tcBorders>
              <w:bottom w:val="single" w:sz="4" w:space="0" w:color="000000"/>
            </w:tcBorders>
          </w:tcPr>
          <w:p w14:paraId="70C31372" w14:textId="77777777" w:rsidR="009E7E42" w:rsidRPr="009E7E42" w:rsidRDefault="009E7E42" w:rsidP="00206B44">
            <w:pPr>
              <w:widowControl w:val="0"/>
              <w:autoSpaceDE w:val="0"/>
              <w:autoSpaceDN w:val="0"/>
              <w:spacing w:before="48" w:after="0" w:line="240" w:lineRule="auto"/>
              <w:ind w:left="155"/>
              <w:rPr>
                <w:rFonts w:ascii="Arial" w:eastAsia="Arial" w:hAnsi="Arial" w:cs="Arial"/>
                <w:sz w:val="18"/>
              </w:rPr>
            </w:pPr>
            <w:r w:rsidRPr="009E7E42">
              <w:rPr>
                <w:rFonts w:ascii="Arial" w:eastAsia="Arial" w:hAnsi="Arial" w:cs="Arial"/>
                <w:spacing w:val="-10"/>
                <w:sz w:val="18"/>
              </w:rPr>
              <w:t>1</w:t>
            </w:r>
          </w:p>
        </w:tc>
        <w:tc>
          <w:tcPr>
            <w:tcW w:w="919" w:type="dxa"/>
            <w:tcBorders>
              <w:bottom w:val="single" w:sz="4" w:space="0" w:color="000000"/>
            </w:tcBorders>
          </w:tcPr>
          <w:p w14:paraId="06CDEF22"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c>
          <w:tcPr>
            <w:tcW w:w="1300" w:type="dxa"/>
            <w:tcBorders>
              <w:bottom w:val="single" w:sz="4" w:space="0" w:color="000000"/>
            </w:tcBorders>
          </w:tcPr>
          <w:p w14:paraId="255BA26D" w14:textId="77777777" w:rsidR="009E7E42" w:rsidRPr="009E7E42" w:rsidRDefault="009E7E42" w:rsidP="00206B44">
            <w:pPr>
              <w:widowControl w:val="0"/>
              <w:autoSpaceDE w:val="0"/>
              <w:autoSpaceDN w:val="0"/>
              <w:spacing w:before="48" w:after="0" w:line="240" w:lineRule="auto"/>
              <w:ind w:left="159"/>
              <w:rPr>
                <w:rFonts w:ascii="Arial" w:eastAsia="Arial" w:hAnsi="Arial" w:cs="Arial"/>
                <w:sz w:val="18"/>
              </w:rPr>
            </w:pPr>
            <w:r w:rsidRPr="009E7E42">
              <w:rPr>
                <w:rFonts w:ascii="Arial" w:eastAsia="Arial" w:hAnsi="Arial" w:cs="Arial"/>
                <w:spacing w:val="-5"/>
                <w:sz w:val="18"/>
              </w:rPr>
              <w:t>n2</w:t>
            </w:r>
          </w:p>
        </w:tc>
        <w:tc>
          <w:tcPr>
            <w:tcW w:w="360" w:type="dxa"/>
            <w:tcBorders>
              <w:bottom w:val="single" w:sz="4" w:space="0" w:color="000000"/>
            </w:tcBorders>
          </w:tcPr>
          <w:p w14:paraId="4772F67B"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r>
      <w:tr w:rsidR="009E7E42" w:rsidRPr="009E7E42" w14:paraId="49888338" w14:textId="77777777" w:rsidTr="00E80DB9">
        <w:trPr>
          <w:trHeight w:val="196"/>
        </w:trPr>
        <w:tc>
          <w:tcPr>
            <w:tcW w:w="988" w:type="dxa"/>
          </w:tcPr>
          <w:p w14:paraId="1C17FF7A" w14:textId="77777777" w:rsidR="009E7E42" w:rsidRPr="009E7E42" w:rsidRDefault="009E7E42" w:rsidP="00206B44">
            <w:pPr>
              <w:widowControl w:val="0"/>
              <w:autoSpaceDE w:val="0"/>
              <w:autoSpaceDN w:val="0"/>
              <w:spacing w:after="0" w:line="240" w:lineRule="auto"/>
              <w:rPr>
                <w:rFonts w:ascii="Times New Roman" w:eastAsia="Arial" w:hAnsi="Arial" w:cs="Arial"/>
                <w:sz w:val="12"/>
              </w:rPr>
            </w:pPr>
          </w:p>
        </w:tc>
        <w:tc>
          <w:tcPr>
            <w:tcW w:w="671" w:type="dxa"/>
          </w:tcPr>
          <w:p w14:paraId="5FB0A77C" w14:textId="77777777" w:rsidR="009E7E42" w:rsidRPr="009E7E42" w:rsidRDefault="009E7E42" w:rsidP="00206B44">
            <w:pPr>
              <w:widowControl w:val="0"/>
              <w:autoSpaceDE w:val="0"/>
              <w:autoSpaceDN w:val="0"/>
              <w:spacing w:after="0" w:line="240" w:lineRule="auto"/>
              <w:rPr>
                <w:rFonts w:ascii="Times New Roman" w:eastAsia="Arial" w:hAnsi="Arial" w:cs="Arial"/>
                <w:sz w:val="12"/>
              </w:rPr>
            </w:pPr>
          </w:p>
        </w:tc>
        <w:tc>
          <w:tcPr>
            <w:tcW w:w="725" w:type="dxa"/>
          </w:tcPr>
          <w:p w14:paraId="17163AC8" w14:textId="77777777" w:rsidR="009E7E42" w:rsidRPr="009E7E42" w:rsidRDefault="009E7E42" w:rsidP="00206B44">
            <w:pPr>
              <w:widowControl w:val="0"/>
              <w:autoSpaceDE w:val="0"/>
              <w:autoSpaceDN w:val="0"/>
              <w:spacing w:after="0" w:line="240" w:lineRule="auto"/>
              <w:rPr>
                <w:rFonts w:ascii="Times New Roman" w:eastAsia="Arial" w:hAnsi="Arial" w:cs="Arial"/>
                <w:sz w:val="12"/>
              </w:rPr>
            </w:pPr>
          </w:p>
        </w:tc>
        <w:tc>
          <w:tcPr>
            <w:tcW w:w="3299" w:type="dxa"/>
            <w:tcBorders>
              <w:top w:val="single" w:sz="4" w:space="0" w:color="000000"/>
            </w:tcBorders>
            <w:shd w:val="clear" w:color="auto" w:fill="D6D6D6"/>
          </w:tcPr>
          <w:p w14:paraId="4AD9D25D" w14:textId="77777777" w:rsidR="009E7E42" w:rsidRPr="009E7E42" w:rsidRDefault="009E7E42" w:rsidP="00206B44">
            <w:pPr>
              <w:widowControl w:val="0"/>
              <w:autoSpaceDE w:val="0"/>
              <w:autoSpaceDN w:val="0"/>
              <w:spacing w:after="0" w:line="177" w:lineRule="exact"/>
              <w:ind w:left="114"/>
              <w:rPr>
                <w:rFonts w:ascii="Arial" w:eastAsia="Arial" w:hAnsi="Arial" w:cs="Arial"/>
                <w:sz w:val="18"/>
              </w:rPr>
            </w:pPr>
            <w:r w:rsidRPr="009E7E42">
              <w:rPr>
                <w:rFonts w:ascii="Arial" w:eastAsia="Arial" w:hAnsi="Arial" w:cs="Arial"/>
                <w:sz w:val="18"/>
              </w:rPr>
              <w:t>LOOP</w:t>
            </w:r>
            <w:r w:rsidRPr="009E7E42">
              <w:rPr>
                <w:rFonts w:ascii="Arial" w:eastAsia="Arial" w:hAnsi="Arial" w:cs="Arial"/>
                <w:spacing w:val="-4"/>
                <w:sz w:val="18"/>
              </w:rPr>
              <w:t xml:space="preserve"> </w:t>
            </w:r>
            <w:r w:rsidRPr="009E7E42">
              <w:rPr>
                <w:rFonts w:ascii="Arial" w:eastAsia="Arial" w:hAnsi="Arial" w:cs="Arial"/>
                <w:sz w:val="18"/>
              </w:rPr>
              <w:t>ID</w:t>
            </w:r>
            <w:r w:rsidRPr="009E7E42">
              <w:rPr>
                <w:rFonts w:ascii="Arial" w:eastAsia="Arial" w:hAnsi="Arial" w:cs="Arial"/>
                <w:spacing w:val="-1"/>
                <w:sz w:val="18"/>
              </w:rPr>
              <w:t xml:space="preserve"> </w:t>
            </w:r>
            <w:r w:rsidRPr="009E7E42">
              <w:rPr>
                <w:rFonts w:ascii="Arial" w:eastAsia="Arial" w:hAnsi="Arial" w:cs="Arial"/>
                <w:sz w:val="18"/>
              </w:rPr>
              <w:t>–</w:t>
            </w:r>
            <w:r w:rsidRPr="009E7E42">
              <w:rPr>
                <w:rFonts w:ascii="Arial" w:eastAsia="Arial" w:hAnsi="Arial" w:cs="Arial"/>
                <w:spacing w:val="1"/>
                <w:sz w:val="18"/>
              </w:rPr>
              <w:t xml:space="preserve"> </w:t>
            </w:r>
            <w:r w:rsidRPr="009E7E42">
              <w:rPr>
                <w:rFonts w:ascii="Arial" w:eastAsia="Arial" w:hAnsi="Arial" w:cs="Arial"/>
                <w:spacing w:val="-5"/>
                <w:sz w:val="18"/>
              </w:rPr>
              <w:t>AK2</w:t>
            </w:r>
          </w:p>
        </w:tc>
        <w:tc>
          <w:tcPr>
            <w:tcW w:w="872" w:type="dxa"/>
            <w:tcBorders>
              <w:top w:val="single" w:sz="4" w:space="0" w:color="000000"/>
            </w:tcBorders>
            <w:shd w:val="clear" w:color="auto" w:fill="D6D6D6"/>
          </w:tcPr>
          <w:p w14:paraId="21680D1C" w14:textId="77777777" w:rsidR="009E7E42" w:rsidRPr="009E7E42" w:rsidRDefault="009E7E42" w:rsidP="00206B44">
            <w:pPr>
              <w:widowControl w:val="0"/>
              <w:autoSpaceDE w:val="0"/>
              <w:autoSpaceDN w:val="0"/>
              <w:spacing w:after="0" w:line="240" w:lineRule="auto"/>
              <w:rPr>
                <w:rFonts w:ascii="Times New Roman" w:eastAsia="Arial" w:hAnsi="Arial" w:cs="Arial"/>
                <w:sz w:val="12"/>
              </w:rPr>
            </w:pPr>
          </w:p>
        </w:tc>
        <w:tc>
          <w:tcPr>
            <w:tcW w:w="1962" w:type="dxa"/>
            <w:gridSpan w:val="2"/>
            <w:tcBorders>
              <w:top w:val="single" w:sz="4" w:space="0" w:color="000000"/>
            </w:tcBorders>
            <w:shd w:val="clear" w:color="auto" w:fill="D6D6D6"/>
          </w:tcPr>
          <w:p w14:paraId="2FCB9E0D" w14:textId="77777777" w:rsidR="009E7E42" w:rsidRPr="009E7E42" w:rsidRDefault="009E7E42" w:rsidP="00206B44">
            <w:pPr>
              <w:widowControl w:val="0"/>
              <w:autoSpaceDE w:val="0"/>
              <w:autoSpaceDN w:val="0"/>
              <w:spacing w:after="0" w:line="177" w:lineRule="exact"/>
              <w:ind w:left="1204"/>
              <w:rPr>
                <w:rFonts w:ascii="Arial" w:eastAsia="Arial" w:hAnsi="Arial" w:cs="Arial"/>
                <w:sz w:val="18"/>
              </w:rPr>
            </w:pPr>
            <w:r w:rsidRPr="009E7E42">
              <w:rPr>
                <w:rFonts w:ascii="Arial" w:eastAsia="Arial" w:hAnsi="Arial" w:cs="Arial"/>
                <w:spacing w:val="-2"/>
                <w:sz w:val="18"/>
              </w:rPr>
              <w:t>999999</w:t>
            </w:r>
          </w:p>
        </w:tc>
        <w:tc>
          <w:tcPr>
            <w:tcW w:w="1300" w:type="dxa"/>
            <w:tcBorders>
              <w:top w:val="single" w:sz="4" w:space="0" w:color="000000"/>
            </w:tcBorders>
            <w:shd w:val="clear" w:color="auto" w:fill="D6D6D6"/>
          </w:tcPr>
          <w:p w14:paraId="317B1903" w14:textId="77777777" w:rsidR="009E7E42" w:rsidRPr="009E7E42" w:rsidRDefault="009E7E42" w:rsidP="00206B44">
            <w:pPr>
              <w:widowControl w:val="0"/>
              <w:autoSpaceDE w:val="0"/>
              <w:autoSpaceDN w:val="0"/>
              <w:spacing w:after="0" w:line="240" w:lineRule="auto"/>
              <w:rPr>
                <w:rFonts w:ascii="Times New Roman" w:eastAsia="Arial" w:hAnsi="Arial" w:cs="Arial"/>
                <w:sz w:val="12"/>
              </w:rPr>
            </w:pPr>
          </w:p>
        </w:tc>
        <w:tc>
          <w:tcPr>
            <w:tcW w:w="360" w:type="dxa"/>
            <w:tcBorders>
              <w:top w:val="single" w:sz="4" w:space="0" w:color="000000"/>
              <w:right w:val="single" w:sz="4" w:space="0" w:color="000000"/>
            </w:tcBorders>
            <w:shd w:val="clear" w:color="auto" w:fill="D6D6D6"/>
          </w:tcPr>
          <w:p w14:paraId="5A7B5C15" w14:textId="77777777" w:rsidR="009E7E42" w:rsidRPr="009E7E42" w:rsidRDefault="009E7E42" w:rsidP="00206B44">
            <w:pPr>
              <w:widowControl w:val="0"/>
              <w:autoSpaceDE w:val="0"/>
              <w:autoSpaceDN w:val="0"/>
              <w:spacing w:after="0" w:line="240" w:lineRule="auto"/>
              <w:rPr>
                <w:rFonts w:ascii="Times New Roman" w:eastAsia="Arial" w:hAnsi="Arial" w:cs="Arial"/>
                <w:sz w:val="12"/>
              </w:rPr>
            </w:pPr>
          </w:p>
        </w:tc>
      </w:tr>
      <w:tr w:rsidR="009E7E42" w:rsidRPr="009E7E42" w14:paraId="256F7E01" w14:textId="77777777" w:rsidTr="00E80DB9">
        <w:trPr>
          <w:trHeight w:val="321"/>
        </w:trPr>
        <w:tc>
          <w:tcPr>
            <w:tcW w:w="988" w:type="dxa"/>
          </w:tcPr>
          <w:p w14:paraId="151EE346" w14:textId="77777777" w:rsidR="009E7E42" w:rsidRPr="009E7E42" w:rsidRDefault="009E7E42" w:rsidP="00206B44">
            <w:pPr>
              <w:widowControl w:val="0"/>
              <w:autoSpaceDE w:val="0"/>
              <w:autoSpaceDN w:val="0"/>
              <w:spacing w:after="0" w:line="204" w:lineRule="exact"/>
              <w:ind w:right="85"/>
              <w:jc w:val="center"/>
              <w:rPr>
                <w:rFonts w:ascii="Arial" w:eastAsia="Arial" w:hAnsi="Arial" w:cs="Arial"/>
                <w:sz w:val="18"/>
              </w:rPr>
            </w:pPr>
            <w:r w:rsidRPr="009E7E42">
              <w:rPr>
                <w:rFonts w:ascii="Arial" w:eastAsia="Arial" w:hAnsi="Arial" w:cs="Arial"/>
                <w:sz w:val="18"/>
              </w:rPr>
              <w:t>Must</w:t>
            </w:r>
            <w:r w:rsidRPr="009E7E42">
              <w:rPr>
                <w:rFonts w:ascii="Arial" w:eastAsia="Arial" w:hAnsi="Arial" w:cs="Arial"/>
                <w:spacing w:val="-3"/>
                <w:sz w:val="18"/>
              </w:rPr>
              <w:t xml:space="preserve"> </w:t>
            </w:r>
            <w:r w:rsidRPr="009E7E42">
              <w:rPr>
                <w:rFonts w:ascii="Arial" w:eastAsia="Arial" w:hAnsi="Arial" w:cs="Arial"/>
                <w:spacing w:val="-5"/>
                <w:sz w:val="18"/>
              </w:rPr>
              <w:t>Use</w:t>
            </w:r>
          </w:p>
        </w:tc>
        <w:tc>
          <w:tcPr>
            <w:tcW w:w="671" w:type="dxa"/>
          </w:tcPr>
          <w:p w14:paraId="5D01A56E" w14:textId="77777777" w:rsidR="009E7E42" w:rsidRPr="009E7E42" w:rsidRDefault="009E7E42" w:rsidP="00206B44">
            <w:pPr>
              <w:widowControl w:val="0"/>
              <w:autoSpaceDE w:val="0"/>
              <w:autoSpaceDN w:val="0"/>
              <w:spacing w:after="0" w:line="204" w:lineRule="exact"/>
              <w:ind w:left="157"/>
              <w:rPr>
                <w:rFonts w:ascii="Arial" w:eastAsia="Arial" w:hAnsi="Arial" w:cs="Arial"/>
                <w:sz w:val="18"/>
              </w:rPr>
            </w:pPr>
            <w:r w:rsidRPr="009E7E42">
              <w:rPr>
                <w:rFonts w:ascii="Arial" w:eastAsia="Arial" w:hAnsi="Arial" w:cs="Arial"/>
                <w:spacing w:val="-5"/>
                <w:sz w:val="18"/>
              </w:rPr>
              <w:t>030</w:t>
            </w:r>
          </w:p>
        </w:tc>
        <w:tc>
          <w:tcPr>
            <w:tcW w:w="725" w:type="dxa"/>
          </w:tcPr>
          <w:p w14:paraId="23346539" w14:textId="77777777" w:rsidR="009E7E42" w:rsidRPr="009E7E42" w:rsidRDefault="009E7E42" w:rsidP="00206B44">
            <w:pPr>
              <w:widowControl w:val="0"/>
              <w:autoSpaceDE w:val="0"/>
              <w:autoSpaceDN w:val="0"/>
              <w:spacing w:after="0" w:line="204" w:lineRule="exact"/>
              <w:ind w:left="102" w:right="221"/>
              <w:jc w:val="center"/>
              <w:rPr>
                <w:rFonts w:ascii="Arial" w:eastAsia="Arial" w:hAnsi="Arial" w:cs="Arial"/>
                <w:sz w:val="18"/>
              </w:rPr>
            </w:pPr>
            <w:r w:rsidRPr="009E7E42">
              <w:rPr>
                <w:rFonts w:ascii="Arial" w:eastAsia="Arial" w:hAnsi="Arial" w:cs="Arial"/>
                <w:spacing w:val="-5"/>
                <w:sz w:val="18"/>
              </w:rPr>
              <w:t>AK2</w:t>
            </w:r>
          </w:p>
        </w:tc>
        <w:tc>
          <w:tcPr>
            <w:tcW w:w="3299" w:type="dxa"/>
            <w:tcBorders>
              <w:bottom w:val="single" w:sz="4" w:space="0" w:color="000000"/>
            </w:tcBorders>
          </w:tcPr>
          <w:p w14:paraId="2C1C03A4" w14:textId="77777777" w:rsidR="009E7E42" w:rsidRPr="009E7E42" w:rsidRDefault="009E7E42" w:rsidP="00206B44">
            <w:pPr>
              <w:widowControl w:val="0"/>
              <w:autoSpaceDE w:val="0"/>
              <w:autoSpaceDN w:val="0"/>
              <w:spacing w:after="0" w:line="204" w:lineRule="exact"/>
              <w:ind w:left="114"/>
              <w:rPr>
                <w:rFonts w:ascii="Arial" w:eastAsia="Arial" w:hAnsi="Arial" w:cs="Arial"/>
                <w:sz w:val="18"/>
              </w:rPr>
            </w:pPr>
            <w:r w:rsidRPr="009E7E42">
              <w:rPr>
                <w:rFonts w:ascii="Arial" w:eastAsia="Arial" w:hAnsi="Arial" w:cs="Arial"/>
                <w:sz w:val="18"/>
              </w:rPr>
              <w:t>Transaction</w:t>
            </w:r>
            <w:r w:rsidRPr="009E7E42">
              <w:rPr>
                <w:rFonts w:ascii="Arial" w:eastAsia="Arial" w:hAnsi="Arial" w:cs="Arial"/>
                <w:spacing w:val="-9"/>
                <w:sz w:val="18"/>
              </w:rPr>
              <w:t xml:space="preserve"> </w:t>
            </w:r>
            <w:r w:rsidRPr="009E7E42">
              <w:rPr>
                <w:rFonts w:ascii="Arial" w:eastAsia="Arial" w:hAnsi="Arial" w:cs="Arial"/>
                <w:sz w:val="18"/>
              </w:rPr>
              <w:t>Set</w:t>
            </w:r>
            <w:r w:rsidRPr="009E7E42">
              <w:rPr>
                <w:rFonts w:ascii="Arial" w:eastAsia="Arial" w:hAnsi="Arial" w:cs="Arial"/>
                <w:spacing w:val="-9"/>
                <w:sz w:val="18"/>
              </w:rPr>
              <w:t xml:space="preserve"> </w:t>
            </w:r>
            <w:r w:rsidRPr="009E7E42">
              <w:rPr>
                <w:rFonts w:ascii="Arial" w:eastAsia="Arial" w:hAnsi="Arial" w:cs="Arial"/>
                <w:sz w:val="18"/>
              </w:rPr>
              <w:t>Response</w:t>
            </w:r>
            <w:r w:rsidRPr="009E7E42">
              <w:rPr>
                <w:rFonts w:ascii="Arial" w:eastAsia="Arial" w:hAnsi="Arial" w:cs="Arial"/>
                <w:spacing w:val="-9"/>
                <w:sz w:val="18"/>
              </w:rPr>
              <w:t xml:space="preserve"> </w:t>
            </w:r>
            <w:r w:rsidRPr="009E7E42">
              <w:rPr>
                <w:rFonts w:ascii="Arial" w:eastAsia="Arial" w:hAnsi="Arial" w:cs="Arial"/>
                <w:spacing w:val="-2"/>
                <w:sz w:val="18"/>
              </w:rPr>
              <w:t>Header</w:t>
            </w:r>
          </w:p>
        </w:tc>
        <w:tc>
          <w:tcPr>
            <w:tcW w:w="872" w:type="dxa"/>
            <w:tcBorders>
              <w:bottom w:val="single" w:sz="4" w:space="0" w:color="000000"/>
            </w:tcBorders>
          </w:tcPr>
          <w:p w14:paraId="49C46C71" w14:textId="77777777" w:rsidR="009E7E42" w:rsidRPr="009E7E42" w:rsidRDefault="009E7E42" w:rsidP="00206B44">
            <w:pPr>
              <w:widowControl w:val="0"/>
              <w:autoSpaceDE w:val="0"/>
              <w:autoSpaceDN w:val="0"/>
              <w:spacing w:after="0" w:line="204" w:lineRule="exact"/>
              <w:ind w:right="80"/>
              <w:jc w:val="center"/>
              <w:rPr>
                <w:rFonts w:ascii="Arial" w:eastAsia="Arial" w:hAnsi="Arial" w:cs="Arial"/>
                <w:sz w:val="18"/>
              </w:rPr>
            </w:pPr>
            <w:r w:rsidRPr="009E7E42">
              <w:rPr>
                <w:rFonts w:ascii="Arial" w:eastAsia="Arial" w:hAnsi="Arial" w:cs="Arial"/>
                <w:spacing w:val="-10"/>
                <w:sz w:val="18"/>
              </w:rPr>
              <w:t>O</w:t>
            </w:r>
          </w:p>
        </w:tc>
        <w:tc>
          <w:tcPr>
            <w:tcW w:w="1043" w:type="dxa"/>
            <w:tcBorders>
              <w:bottom w:val="single" w:sz="4" w:space="0" w:color="000000"/>
            </w:tcBorders>
          </w:tcPr>
          <w:p w14:paraId="0F80F7EE" w14:textId="77777777" w:rsidR="009E7E42" w:rsidRPr="009E7E42" w:rsidRDefault="009E7E42" w:rsidP="00206B44">
            <w:pPr>
              <w:widowControl w:val="0"/>
              <w:autoSpaceDE w:val="0"/>
              <w:autoSpaceDN w:val="0"/>
              <w:spacing w:after="0" w:line="204" w:lineRule="exact"/>
              <w:ind w:left="155"/>
              <w:rPr>
                <w:rFonts w:ascii="Arial" w:eastAsia="Arial" w:hAnsi="Arial" w:cs="Arial"/>
                <w:sz w:val="18"/>
              </w:rPr>
            </w:pPr>
            <w:r w:rsidRPr="009E7E42">
              <w:rPr>
                <w:rFonts w:ascii="Arial" w:eastAsia="Arial" w:hAnsi="Arial" w:cs="Arial"/>
                <w:spacing w:val="-10"/>
                <w:sz w:val="18"/>
              </w:rPr>
              <w:t>1</w:t>
            </w:r>
          </w:p>
        </w:tc>
        <w:tc>
          <w:tcPr>
            <w:tcW w:w="919" w:type="dxa"/>
            <w:tcBorders>
              <w:bottom w:val="single" w:sz="4" w:space="0" w:color="000000"/>
            </w:tcBorders>
          </w:tcPr>
          <w:p w14:paraId="61B426DF"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c>
          <w:tcPr>
            <w:tcW w:w="1300" w:type="dxa"/>
            <w:tcBorders>
              <w:bottom w:val="single" w:sz="4" w:space="0" w:color="000000"/>
            </w:tcBorders>
          </w:tcPr>
          <w:p w14:paraId="574428CE" w14:textId="77777777" w:rsidR="009E7E42" w:rsidRPr="009E7E42" w:rsidRDefault="009E7E42" w:rsidP="00206B44">
            <w:pPr>
              <w:widowControl w:val="0"/>
              <w:autoSpaceDE w:val="0"/>
              <w:autoSpaceDN w:val="0"/>
              <w:spacing w:after="0" w:line="204" w:lineRule="exact"/>
              <w:ind w:left="159"/>
              <w:rPr>
                <w:rFonts w:ascii="Arial" w:eastAsia="Arial" w:hAnsi="Arial" w:cs="Arial"/>
                <w:sz w:val="18"/>
              </w:rPr>
            </w:pPr>
            <w:r w:rsidRPr="009E7E42">
              <w:rPr>
                <w:rFonts w:ascii="Arial" w:eastAsia="Arial" w:hAnsi="Arial" w:cs="Arial"/>
                <w:spacing w:val="-5"/>
                <w:sz w:val="18"/>
              </w:rPr>
              <w:t>n3</w:t>
            </w:r>
          </w:p>
        </w:tc>
        <w:tc>
          <w:tcPr>
            <w:tcW w:w="360" w:type="dxa"/>
            <w:tcBorders>
              <w:right w:val="single" w:sz="4" w:space="0" w:color="000000"/>
            </w:tcBorders>
          </w:tcPr>
          <w:p w14:paraId="6CDE40F9"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r>
      <w:tr w:rsidR="009E7E42" w:rsidRPr="009E7E42" w14:paraId="77D41192" w14:textId="77777777" w:rsidTr="00E80DB9">
        <w:trPr>
          <w:trHeight w:val="194"/>
        </w:trPr>
        <w:tc>
          <w:tcPr>
            <w:tcW w:w="988" w:type="dxa"/>
          </w:tcPr>
          <w:p w14:paraId="4141B56B" w14:textId="77777777" w:rsidR="009E7E42" w:rsidRPr="009E7E42" w:rsidRDefault="009E7E42" w:rsidP="00206B44">
            <w:pPr>
              <w:widowControl w:val="0"/>
              <w:autoSpaceDE w:val="0"/>
              <w:autoSpaceDN w:val="0"/>
              <w:spacing w:after="0" w:line="240" w:lineRule="auto"/>
              <w:rPr>
                <w:rFonts w:ascii="Times New Roman" w:eastAsia="Arial" w:hAnsi="Arial" w:cs="Arial"/>
                <w:sz w:val="12"/>
              </w:rPr>
            </w:pPr>
          </w:p>
        </w:tc>
        <w:tc>
          <w:tcPr>
            <w:tcW w:w="671" w:type="dxa"/>
          </w:tcPr>
          <w:p w14:paraId="10D9A789" w14:textId="77777777" w:rsidR="009E7E42" w:rsidRPr="009E7E42" w:rsidRDefault="009E7E42" w:rsidP="00206B44">
            <w:pPr>
              <w:widowControl w:val="0"/>
              <w:autoSpaceDE w:val="0"/>
              <w:autoSpaceDN w:val="0"/>
              <w:spacing w:after="0" w:line="240" w:lineRule="auto"/>
              <w:rPr>
                <w:rFonts w:ascii="Times New Roman" w:eastAsia="Arial" w:hAnsi="Arial" w:cs="Arial"/>
                <w:sz w:val="12"/>
              </w:rPr>
            </w:pPr>
          </w:p>
        </w:tc>
        <w:tc>
          <w:tcPr>
            <w:tcW w:w="725" w:type="dxa"/>
          </w:tcPr>
          <w:p w14:paraId="08FCE832" w14:textId="77777777" w:rsidR="009E7E42" w:rsidRPr="009E7E42" w:rsidRDefault="009E7E42" w:rsidP="00206B44">
            <w:pPr>
              <w:widowControl w:val="0"/>
              <w:autoSpaceDE w:val="0"/>
              <w:autoSpaceDN w:val="0"/>
              <w:spacing w:after="0" w:line="240" w:lineRule="auto"/>
              <w:rPr>
                <w:rFonts w:ascii="Times New Roman" w:eastAsia="Arial" w:hAnsi="Arial" w:cs="Arial"/>
                <w:sz w:val="12"/>
              </w:rPr>
            </w:pPr>
          </w:p>
        </w:tc>
        <w:tc>
          <w:tcPr>
            <w:tcW w:w="3299" w:type="dxa"/>
            <w:tcBorders>
              <w:top w:val="single" w:sz="4" w:space="0" w:color="000000"/>
            </w:tcBorders>
            <w:shd w:val="clear" w:color="auto" w:fill="D6D6D6"/>
          </w:tcPr>
          <w:p w14:paraId="69648D32" w14:textId="77777777" w:rsidR="009E7E42" w:rsidRPr="009E7E42" w:rsidRDefault="009E7E42" w:rsidP="00206B44">
            <w:pPr>
              <w:widowControl w:val="0"/>
              <w:autoSpaceDE w:val="0"/>
              <w:autoSpaceDN w:val="0"/>
              <w:spacing w:after="0" w:line="174" w:lineRule="exact"/>
              <w:ind w:left="114"/>
              <w:rPr>
                <w:rFonts w:ascii="Arial" w:eastAsia="Arial" w:hAnsi="Arial" w:cs="Arial"/>
                <w:sz w:val="18"/>
              </w:rPr>
            </w:pPr>
            <w:r w:rsidRPr="009E7E42">
              <w:rPr>
                <w:rFonts w:ascii="Arial" w:eastAsia="Arial" w:hAnsi="Arial" w:cs="Arial"/>
                <w:sz w:val="18"/>
              </w:rPr>
              <w:t>LOOP</w:t>
            </w:r>
            <w:r w:rsidRPr="009E7E42">
              <w:rPr>
                <w:rFonts w:ascii="Arial" w:eastAsia="Arial" w:hAnsi="Arial" w:cs="Arial"/>
                <w:spacing w:val="-4"/>
                <w:sz w:val="18"/>
              </w:rPr>
              <w:t xml:space="preserve"> </w:t>
            </w:r>
            <w:r w:rsidRPr="009E7E42">
              <w:rPr>
                <w:rFonts w:ascii="Arial" w:eastAsia="Arial" w:hAnsi="Arial" w:cs="Arial"/>
                <w:sz w:val="18"/>
              </w:rPr>
              <w:t>ID</w:t>
            </w:r>
            <w:r w:rsidRPr="009E7E42">
              <w:rPr>
                <w:rFonts w:ascii="Arial" w:eastAsia="Arial" w:hAnsi="Arial" w:cs="Arial"/>
                <w:spacing w:val="-1"/>
                <w:sz w:val="18"/>
              </w:rPr>
              <w:t xml:space="preserve"> </w:t>
            </w:r>
            <w:r w:rsidRPr="009E7E42">
              <w:rPr>
                <w:rFonts w:ascii="Arial" w:eastAsia="Arial" w:hAnsi="Arial" w:cs="Arial"/>
                <w:sz w:val="18"/>
              </w:rPr>
              <w:t>–</w:t>
            </w:r>
            <w:r w:rsidRPr="009E7E42">
              <w:rPr>
                <w:rFonts w:ascii="Arial" w:eastAsia="Arial" w:hAnsi="Arial" w:cs="Arial"/>
                <w:spacing w:val="1"/>
                <w:sz w:val="18"/>
              </w:rPr>
              <w:t xml:space="preserve"> </w:t>
            </w:r>
            <w:r w:rsidRPr="009E7E42">
              <w:rPr>
                <w:rFonts w:ascii="Arial" w:eastAsia="Arial" w:hAnsi="Arial" w:cs="Arial"/>
                <w:spacing w:val="-5"/>
                <w:sz w:val="18"/>
              </w:rPr>
              <w:t>AK3</w:t>
            </w:r>
          </w:p>
        </w:tc>
        <w:tc>
          <w:tcPr>
            <w:tcW w:w="872" w:type="dxa"/>
            <w:tcBorders>
              <w:top w:val="single" w:sz="4" w:space="0" w:color="000000"/>
            </w:tcBorders>
            <w:shd w:val="clear" w:color="auto" w:fill="D6D6D6"/>
          </w:tcPr>
          <w:p w14:paraId="5189987F" w14:textId="77777777" w:rsidR="009E7E42" w:rsidRPr="009E7E42" w:rsidRDefault="009E7E42" w:rsidP="00206B44">
            <w:pPr>
              <w:widowControl w:val="0"/>
              <w:autoSpaceDE w:val="0"/>
              <w:autoSpaceDN w:val="0"/>
              <w:spacing w:after="0" w:line="240" w:lineRule="auto"/>
              <w:rPr>
                <w:rFonts w:ascii="Times New Roman" w:eastAsia="Arial" w:hAnsi="Arial" w:cs="Arial"/>
                <w:sz w:val="12"/>
              </w:rPr>
            </w:pPr>
          </w:p>
        </w:tc>
        <w:tc>
          <w:tcPr>
            <w:tcW w:w="1043" w:type="dxa"/>
            <w:tcBorders>
              <w:top w:val="single" w:sz="4" w:space="0" w:color="000000"/>
            </w:tcBorders>
            <w:shd w:val="clear" w:color="auto" w:fill="D6D6D6"/>
          </w:tcPr>
          <w:p w14:paraId="26AC181B" w14:textId="77777777" w:rsidR="009E7E42" w:rsidRPr="009E7E42" w:rsidRDefault="009E7E42" w:rsidP="00206B44">
            <w:pPr>
              <w:widowControl w:val="0"/>
              <w:autoSpaceDE w:val="0"/>
              <w:autoSpaceDN w:val="0"/>
              <w:spacing w:after="0" w:line="240" w:lineRule="auto"/>
              <w:rPr>
                <w:rFonts w:ascii="Times New Roman" w:eastAsia="Arial" w:hAnsi="Arial" w:cs="Arial"/>
                <w:sz w:val="12"/>
              </w:rPr>
            </w:pPr>
          </w:p>
        </w:tc>
        <w:tc>
          <w:tcPr>
            <w:tcW w:w="919" w:type="dxa"/>
            <w:tcBorders>
              <w:top w:val="single" w:sz="4" w:space="0" w:color="000000"/>
            </w:tcBorders>
            <w:shd w:val="clear" w:color="auto" w:fill="D6D6D6"/>
          </w:tcPr>
          <w:p w14:paraId="332580BA" w14:textId="77777777" w:rsidR="009E7E42" w:rsidRPr="009E7E42" w:rsidRDefault="009E7E42" w:rsidP="00206B44">
            <w:pPr>
              <w:widowControl w:val="0"/>
              <w:autoSpaceDE w:val="0"/>
              <w:autoSpaceDN w:val="0"/>
              <w:spacing w:after="0" w:line="174" w:lineRule="exact"/>
              <w:ind w:left="161"/>
              <w:rPr>
                <w:rFonts w:ascii="Arial" w:eastAsia="Arial" w:hAnsi="Arial" w:cs="Arial"/>
                <w:sz w:val="18"/>
              </w:rPr>
            </w:pPr>
            <w:r w:rsidRPr="009E7E42">
              <w:rPr>
                <w:rFonts w:ascii="Arial" w:eastAsia="Arial" w:hAnsi="Arial" w:cs="Arial"/>
                <w:spacing w:val="-2"/>
                <w:sz w:val="18"/>
              </w:rPr>
              <w:t>999999</w:t>
            </w:r>
          </w:p>
        </w:tc>
        <w:tc>
          <w:tcPr>
            <w:tcW w:w="1300" w:type="dxa"/>
            <w:tcBorders>
              <w:top w:val="single" w:sz="4" w:space="0" w:color="000000"/>
              <w:right w:val="single" w:sz="4" w:space="0" w:color="000000"/>
            </w:tcBorders>
            <w:shd w:val="clear" w:color="auto" w:fill="D6D6D6"/>
          </w:tcPr>
          <w:p w14:paraId="40C82CE6" w14:textId="77777777" w:rsidR="009E7E42" w:rsidRPr="009E7E42" w:rsidRDefault="009E7E42" w:rsidP="00206B44">
            <w:pPr>
              <w:widowControl w:val="0"/>
              <w:autoSpaceDE w:val="0"/>
              <w:autoSpaceDN w:val="0"/>
              <w:spacing w:after="0" w:line="240" w:lineRule="auto"/>
              <w:rPr>
                <w:rFonts w:ascii="Times New Roman" w:eastAsia="Arial" w:hAnsi="Arial" w:cs="Arial"/>
                <w:sz w:val="12"/>
              </w:rPr>
            </w:pPr>
          </w:p>
        </w:tc>
        <w:tc>
          <w:tcPr>
            <w:tcW w:w="360" w:type="dxa"/>
            <w:tcBorders>
              <w:left w:val="single" w:sz="4" w:space="0" w:color="000000"/>
              <w:right w:val="single" w:sz="4" w:space="0" w:color="000000"/>
            </w:tcBorders>
          </w:tcPr>
          <w:p w14:paraId="5A6F386A" w14:textId="77777777" w:rsidR="009E7E42" w:rsidRPr="009E7E42" w:rsidRDefault="009E7E42" w:rsidP="00206B44">
            <w:pPr>
              <w:widowControl w:val="0"/>
              <w:autoSpaceDE w:val="0"/>
              <w:autoSpaceDN w:val="0"/>
              <w:spacing w:after="0" w:line="240" w:lineRule="auto"/>
              <w:rPr>
                <w:rFonts w:ascii="Times New Roman" w:eastAsia="Arial" w:hAnsi="Arial" w:cs="Arial"/>
                <w:sz w:val="12"/>
              </w:rPr>
            </w:pPr>
          </w:p>
        </w:tc>
      </w:tr>
      <w:tr w:rsidR="009E7E42" w:rsidRPr="009E7E42" w14:paraId="73BC06C7" w14:textId="77777777" w:rsidTr="00E80DB9">
        <w:trPr>
          <w:trHeight w:val="262"/>
        </w:trPr>
        <w:tc>
          <w:tcPr>
            <w:tcW w:w="988" w:type="dxa"/>
          </w:tcPr>
          <w:p w14:paraId="1DB310CB"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c>
          <w:tcPr>
            <w:tcW w:w="671" w:type="dxa"/>
          </w:tcPr>
          <w:p w14:paraId="7997EDDF" w14:textId="77777777" w:rsidR="009E7E42" w:rsidRPr="009E7E42" w:rsidRDefault="009E7E42" w:rsidP="00206B44">
            <w:pPr>
              <w:widowControl w:val="0"/>
              <w:autoSpaceDE w:val="0"/>
              <w:autoSpaceDN w:val="0"/>
              <w:spacing w:before="1" w:after="0" w:line="240" w:lineRule="auto"/>
              <w:ind w:left="157"/>
              <w:rPr>
                <w:rFonts w:ascii="Arial" w:eastAsia="Arial" w:hAnsi="Arial" w:cs="Arial"/>
                <w:sz w:val="18"/>
              </w:rPr>
            </w:pPr>
            <w:r w:rsidRPr="009E7E42">
              <w:rPr>
                <w:rFonts w:ascii="Arial" w:eastAsia="Arial" w:hAnsi="Arial" w:cs="Arial"/>
                <w:spacing w:val="-5"/>
                <w:sz w:val="18"/>
              </w:rPr>
              <w:t>040</w:t>
            </w:r>
          </w:p>
        </w:tc>
        <w:tc>
          <w:tcPr>
            <w:tcW w:w="725" w:type="dxa"/>
          </w:tcPr>
          <w:p w14:paraId="548D71B5" w14:textId="77777777" w:rsidR="009E7E42" w:rsidRPr="009E7E42" w:rsidRDefault="009E7E42" w:rsidP="00206B44">
            <w:pPr>
              <w:widowControl w:val="0"/>
              <w:autoSpaceDE w:val="0"/>
              <w:autoSpaceDN w:val="0"/>
              <w:spacing w:before="1" w:after="0" w:line="240" w:lineRule="auto"/>
              <w:ind w:left="102" w:right="221"/>
              <w:jc w:val="center"/>
              <w:rPr>
                <w:rFonts w:ascii="Arial" w:eastAsia="Arial" w:hAnsi="Arial" w:cs="Arial"/>
                <w:sz w:val="18"/>
              </w:rPr>
            </w:pPr>
            <w:r w:rsidRPr="009E7E42">
              <w:rPr>
                <w:rFonts w:ascii="Arial" w:eastAsia="Arial" w:hAnsi="Arial" w:cs="Arial"/>
                <w:spacing w:val="-5"/>
                <w:sz w:val="18"/>
              </w:rPr>
              <w:t>AK3</w:t>
            </w:r>
          </w:p>
        </w:tc>
        <w:tc>
          <w:tcPr>
            <w:tcW w:w="3299" w:type="dxa"/>
          </w:tcPr>
          <w:p w14:paraId="51500398" w14:textId="77777777" w:rsidR="009E7E42" w:rsidRPr="009E7E42" w:rsidRDefault="009E7E42" w:rsidP="00206B44">
            <w:pPr>
              <w:widowControl w:val="0"/>
              <w:autoSpaceDE w:val="0"/>
              <w:autoSpaceDN w:val="0"/>
              <w:spacing w:before="1" w:after="0" w:line="240" w:lineRule="auto"/>
              <w:ind w:left="114"/>
              <w:rPr>
                <w:rFonts w:ascii="Arial" w:eastAsia="Arial" w:hAnsi="Arial" w:cs="Arial"/>
                <w:sz w:val="18"/>
              </w:rPr>
            </w:pPr>
            <w:r w:rsidRPr="009E7E42">
              <w:rPr>
                <w:rFonts w:ascii="Arial" w:eastAsia="Arial" w:hAnsi="Arial" w:cs="Arial"/>
                <w:sz w:val="18"/>
              </w:rPr>
              <w:t>Data</w:t>
            </w:r>
            <w:r w:rsidRPr="009E7E42">
              <w:rPr>
                <w:rFonts w:ascii="Arial" w:eastAsia="Arial" w:hAnsi="Arial" w:cs="Arial"/>
                <w:spacing w:val="-7"/>
                <w:sz w:val="18"/>
              </w:rPr>
              <w:t xml:space="preserve"> </w:t>
            </w:r>
            <w:r w:rsidRPr="009E7E42">
              <w:rPr>
                <w:rFonts w:ascii="Arial" w:eastAsia="Arial" w:hAnsi="Arial" w:cs="Arial"/>
                <w:sz w:val="18"/>
              </w:rPr>
              <w:t>Segment</w:t>
            </w:r>
            <w:r w:rsidRPr="009E7E42">
              <w:rPr>
                <w:rFonts w:ascii="Arial" w:eastAsia="Arial" w:hAnsi="Arial" w:cs="Arial"/>
                <w:spacing w:val="-6"/>
                <w:sz w:val="18"/>
              </w:rPr>
              <w:t xml:space="preserve"> </w:t>
            </w:r>
            <w:r w:rsidRPr="009E7E42">
              <w:rPr>
                <w:rFonts w:ascii="Arial" w:eastAsia="Arial" w:hAnsi="Arial" w:cs="Arial"/>
                <w:spacing w:val="-4"/>
                <w:sz w:val="18"/>
              </w:rPr>
              <w:t>Note</w:t>
            </w:r>
          </w:p>
        </w:tc>
        <w:tc>
          <w:tcPr>
            <w:tcW w:w="872" w:type="dxa"/>
          </w:tcPr>
          <w:p w14:paraId="05A6CC11" w14:textId="77777777" w:rsidR="009E7E42" w:rsidRPr="009E7E42" w:rsidRDefault="009E7E42" w:rsidP="00206B44">
            <w:pPr>
              <w:widowControl w:val="0"/>
              <w:autoSpaceDE w:val="0"/>
              <w:autoSpaceDN w:val="0"/>
              <w:spacing w:before="1" w:after="0" w:line="240" w:lineRule="auto"/>
              <w:ind w:left="9" w:right="80"/>
              <w:jc w:val="center"/>
              <w:rPr>
                <w:rFonts w:ascii="Arial" w:eastAsia="Arial" w:hAnsi="Arial" w:cs="Arial"/>
                <w:sz w:val="18"/>
              </w:rPr>
            </w:pPr>
            <w:r w:rsidRPr="009E7E42">
              <w:rPr>
                <w:rFonts w:ascii="Arial" w:eastAsia="Arial" w:hAnsi="Arial" w:cs="Arial"/>
                <w:spacing w:val="-10"/>
                <w:sz w:val="18"/>
              </w:rPr>
              <w:t>O</w:t>
            </w:r>
          </w:p>
        </w:tc>
        <w:tc>
          <w:tcPr>
            <w:tcW w:w="1043" w:type="dxa"/>
          </w:tcPr>
          <w:p w14:paraId="6AEF6697" w14:textId="77777777" w:rsidR="009E7E42" w:rsidRPr="009E7E42" w:rsidRDefault="009E7E42" w:rsidP="00206B44">
            <w:pPr>
              <w:widowControl w:val="0"/>
              <w:autoSpaceDE w:val="0"/>
              <w:autoSpaceDN w:val="0"/>
              <w:spacing w:before="1" w:after="0" w:line="240" w:lineRule="auto"/>
              <w:ind w:left="158"/>
              <w:rPr>
                <w:rFonts w:ascii="Arial" w:eastAsia="Arial" w:hAnsi="Arial" w:cs="Arial"/>
                <w:sz w:val="18"/>
              </w:rPr>
            </w:pPr>
            <w:r w:rsidRPr="009E7E42">
              <w:rPr>
                <w:rFonts w:ascii="Arial" w:eastAsia="Arial" w:hAnsi="Arial" w:cs="Arial"/>
                <w:spacing w:val="-10"/>
                <w:sz w:val="18"/>
              </w:rPr>
              <w:t>1</w:t>
            </w:r>
          </w:p>
        </w:tc>
        <w:tc>
          <w:tcPr>
            <w:tcW w:w="919" w:type="dxa"/>
          </w:tcPr>
          <w:p w14:paraId="7D3F9474"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c>
          <w:tcPr>
            <w:tcW w:w="1300" w:type="dxa"/>
            <w:tcBorders>
              <w:right w:val="single" w:sz="4" w:space="0" w:color="000000"/>
            </w:tcBorders>
          </w:tcPr>
          <w:p w14:paraId="0B2F3209" w14:textId="77777777" w:rsidR="009E7E42" w:rsidRPr="009E7E42" w:rsidRDefault="009E7E42" w:rsidP="00206B44">
            <w:pPr>
              <w:widowControl w:val="0"/>
              <w:autoSpaceDE w:val="0"/>
              <w:autoSpaceDN w:val="0"/>
              <w:spacing w:before="1" w:after="0" w:line="240" w:lineRule="auto"/>
              <w:ind w:left="164"/>
              <w:rPr>
                <w:rFonts w:ascii="Arial" w:eastAsia="Arial" w:hAnsi="Arial" w:cs="Arial"/>
                <w:sz w:val="18"/>
              </w:rPr>
            </w:pPr>
            <w:r w:rsidRPr="009E7E42">
              <w:rPr>
                <w:rFonts w:ascii="Arial" w:eastAsia="Arial" w:hAnsi="Arial" w:cs="Arial"/>
                <w:spacing w:val="-5"/>
                <w:sz w:val="18"/>
              </w:rPr>
              <w:t>c1</w:t>
            </w:r>
          </w:p>
        </w:tc>
        <w:tc>
          <w:tcPr>
            <w:tcW w:w="360" w:type="dxa"/>
            <w:tcBorders>
              <w:left w:val="single" w:sz="4" w:space="0" w:color="000000"/>
              <w:right w:val="single" w:sz="4" w:space="0" w:color="000000"/>
            </w:tcBorders>
          </w:tcPr>
          <w:p w14:paraId="2C9F3B8B"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r>
      <w:tr w:rsidR="009E7E42" w:rsidRPr="009E7E42" w14:paraId="4AB1340F" w14:textId="77777777" w:rsidTr="00E80DB9">
        <w:trPr>
          <w:trHeight w:val="368"/>
        </w:trPr>
        <w:tc>
          <w:tcPr>
            <w:tcW w:w="988" w:type="dxa"/>
          </w:tcPr>
          <w:p w14:paraId="0F5D04D8"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c>
          <w:tcPr>
            <w:tcW w:w="671" w:type="dxa"/>
          </w:tcPr>
          <w:p w14:paraId="7E8F9261" w14:textId="77777777" w:rsidR="009E7E42" w:rsidRPr="009E7E42" w:rsidRDefault="009E7E42" w:rsidP="00206B44">
            <w:pPr>
              <w:widowControl w:val="0"/>
              <w:autoSpaceDE w:val="0"/>
              <w:autoSpaceDN w:val="0"/>
              <w:spacing w:before="48" w:after="0" w:line="240" w:lineRule="auto"/>
              <w:ind w:left="157"/>
              <w:rPr>
                <w:rFonts w:ascii="Arial" w:eastAsia="Arial" w:hAnsi="Arial" w:cs="Arial"/>
                <w:sz w:val="18"/>
              </w:rPr>
            </w:pPr>
            <w:r w:rsidRPr="009E7E42">
              <w:rPr>
                <w:rFonts w:ascii="Arial" w:eastAsia="Arial" w:hAnsi="Arial" w:cs="Arial"/>
                <w:spacing w:val="-5"/>
                <w:sz w:val="18"/>
              </w:rPr>
              <w:t>050</w:t>
            </w:r>
          </w:p>
        </w:tc>
        <w:tc>
          <w:tcPr>
            <w:tcW w:w="725" w:type="dxa"/>
          </w:tcPr>
          <w:p w14:paraId="64EF911E" w14:textId="77777777" w:rsidR="009E7E42" w:rsidRPr="009E7E42" w:rsidRDefault="009E7E42" w:rsidP="00206B44">
            <w:pPr>
              <w:widowControl w:val="0"/>
              <w:autoSpaceDE w:val="0"/>
              <w:autoSpaceDN w:val="0"/>
              <w:spacing w:before="48" w:after="0" w:line="240" w:lineRule="auto"/>
              <w:ind w:left="102" w:right="221"/>
              <w:jc w:val="center"/>
              <w:rPr>
                <w:rFonts w:ascii="Arial" w:eastAsia="Arial" w:hAnsi="Arial" w:cs="Arial"/>
                <w:sz w:val="18"/>
              </w:rPr>
            </w:pPr>
            <w:r w:rsidRPr="009E7E42">
              <w:rPr>
                <w:rFonts w:ascii="Arial" w:eastAsia="Arial" w:hAnsi="Arial" w:cs="Arial"/>
                <w:spacing w:val="-5"/>
                <w:sz w:val="18"/>
              </w:rPr>
              <w:t>AK4</w:t>
            </w:r>
          </w:p>
        </w:tc>
        <w:tc>
          <w:tcPr>
            <w:tcW w:w="3299" w:type="dxa"/>
            <w:tcBorders>
              <w:bottom w:val="single" w:sz="4" w:space="0" w:color="000000"/>
            </w:tcBorders>
          </w:tcPr>
          <w:p w14:paraId="559F0BBB" w14:textId="77777777" w:rsidR="009E7E42" w:rsidRPr="009E7E42" w:rsidRDefault="009E7E42" w:rsidP="00206B44">
            <w:pPr>
              <w:widowControl w:val="0"/>
              <w:autoSpaceDE w:val="0"/>
              <w:autoSpaceDN w:val="0"/>
              <w:spacing w:before="48" w:after="0" w:line="240" w:lineRule="auto"/>
              <w:ind w:left="114"/>
              <w:rPr>
                <w:rFonts w:ascii="Arial" w:eastAsia="Arial" w:hAnsi="Arial" w:cs="Arial"/>
                <w:sz w:val="18"/>
              </w:rPr>
            </w:pPr>
            <w:r w:rsidRPr="009E7E42">
              <w:rPr>
                <w:rFonts w:ascii="Arial" w:eastAsia="Arial" w:hAnsi="Arial" w:cs="Arial"/>
                <w:sz w:val="18"/>
              </w:rPr>
              <w:t>Data</w:t>
            </w:r>
            <w:r w:rsidRPr="009E7E42">
              <w:rPr>
                <w:rFonts w:ascii="Arial" w:eastAsia="Arial" w:hAnsi="Arial" w:cs="Arial"/>
                <w:spacing w:val="-6"/>
                <w:sz w:val="18"/>
              </w:rPr>
              <w:t xml:space="preserve"> </w:t>
            </w:r>
            <w:r w:rsidRPr="009E7E42">
              <w:rPr>
                <w:rFonts w:ascii="Arial" w:eastAsia="Arial" w:hAnsi="Arial" w:cs="Arial"/>
                <w:sz w:val="18"/>
              </w:rPr>
              <w:t>Element</w:t>
            </w:r>
            <w:r w:rsidRPr="009E7E42">
              <w:rPr>
                <w:rFonts w:ascii="Arial" w:eastAsia="Arial" w:hAnsi="Arial" w:cs="Arial"/>
                <w:spacing w:val="-6"/>
                <w:sz w:val="18"/>
              </w:rPr>
              <w:t xml:space="preserve"> </w:t>
            </w:r>
            <w:r w:rsidRPr="009E7E42">
              <w:rPr>
                <w:rFonts w:ascii="Arial" w:eastAsia="Arial" w:hAnsi="Arial" w:cs="Arial"/>
                <w:spacing w:val="-4"/>
                <w:sz w:val="18"/>
              </w:rPr>
              <w:t>Note</w:t>
            </w:r>
          </w:p>
        </w:tc>
        <w:tc>
          <w:tcPr>
            <w:tcW w:w="872" w:type="dxa"/>
            <w:tcBorders>
              <w:bottom w:val="single" w:sz="4" w:space="0" w:color="000000"/>
            </w:tcBorders>
          </w:tcPr>
          <w:p w14:paraId="5191EAFC" w14:textId="77777777" w:rsidR="009E7E42" w:rsidRPr="009E7E42" w:rsidRDefault="009E7E42" w:rsidP="00206B44">
            <w:pPr>
              <w:widowControl w:val="0"/>
              <w:autoSpaceDE w:val="0"/>
              <w:autoSpaceDN w:val="0"/>
              <w:spacing w:before="48" w:after="0" w:line="240" w:lineRule="auto"/>
              <w:ind w:left="3" w:right="80"/>
              <w:jc w:val="center"/>
              <w:rPr>
                <w:rFonts w:ascii="Arial" w:eastAsia="Arial" w:hAnsi="Arial" w:cs="Arial"/>
                <w:sz w:val="18"/>
              </w:rPr>
            </w:pPr>
            <w:r w:rsidRPr="009E7E42">
              <w:rPr>
                <w:rFonts w:ascii="Arial" w:eastAsia="Arial" w:hAnsi="Arial" w:cs="Arial"/>
                <w:spacing w:val="-10"/>
                <w:sz w:val="18"/>
              </w:rPr>
              <w:t>O</w:t>
            </w:r>
          </w:p>
        </w:tc>
        <w:tc>
          <w:tcPr>
            <w:tcW w:w="1043" w:type="dxa"/>
            <w:tcBorders>
              <w:bottom w:val="single" w:sz="4" w:space="0" w:color="000000"/>
            </w:tcBorders>
          </w:tcPr>
          <w:p w14:paraId="65F0AE85" w14:textId="77777777" w:rsidR="009E7E42" w:rsidRPr="009E7E42" w:rsidRDefault="009E7E42" w:rsidP="00206B44">
            <w:pPr>
              <w:widowControl w:val="0"/>
              <w:autoSpaceDE w:val="0"/>
              <w:autoSpaceDN w:val="0"/>
              <w:spacing w:before="48" w:after="0" w:line="240" w:lineRule="auto"/>
              <w:ind w:left="158"/>
              <w:rPr>
                <w:rFonts w:ascii="Arial" w:eastAsia="Arial" w:hAnsi="Arial" w:cs="Arial"/>
                <w:sz w:val="18"/>
              </w:rPr>
            </w:pPr>
            <w:r w:rsidRPr="009E7E42">
              <w:rPr>
                <w:rFonts w:ascii="Arial" w:eastAsia="Arial" w:hAnsi="Arial" w:cs="Arial"/>
                <w:spacing w:val="-5"/>
                <w:sz w:val="18"/>
              </w:rPr>
              <w:t>99</w:t>
            </w:r>
          </w:p>
        </w:tc>
        <w:tc>
          <w:tcPr>
            <w:tcW w:w="919" w:type="dxa"/>
            <w:tcBorders>
              <w:bottom w:val="single" w:sz="4" w:space="0" w:color="000000"/>
            </w:tcBorders>
          </w:tcPr>
          <w:p w14:paraId="5D641083"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c>
          <w:tcPr>
            <w:tcW w:w="1300" w:type="dxa"/>
            <w:tcBorders>
              <w:bottom w:val="single" w:sz="4" w:space="0" w:color="000000"/>
              <w:right w:val="single" w:sz="4" w:space="0" w:color="000000"/>
            </w:tcBorders>
          </w:tcPr>
          <w:p w14:paraId="62DA5684"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c>
          <w:tcPr>
            <w:tcW w:w="360" w:type="dxa"/>
            <w:tcBorders>
              <w:left w:val="single" w:sz="4" w:space="0" w:color="000000"/>
              <w:right w:val="single" w:sz="4" w:space="0" w:color="000000"/>
            </w:tcBorders>
          </w:tcPr>
          <w:p w14:paraId="6D35F97D"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r>
      <w:tr w:rsidR="009E7E42" w:rsidRPr="009E7E42" w14:paraId="72D7CD24" w14:textId="77777777" w:rsidTr="00E80DB9">
        <w:trPr>
          <w:trHeight w:val="314"/>
        </w:trPr>
        <w:tc>
          <w:tcPr>
            <w:tcW w:w="988" w:type="dxa"/>
          </w:tcPr>
          <w:p w14:paraId="0B2702D6" w14:textId="77777777" w:rsidR="009E7E42" w:rsidRPr="009E7E42" w:rsidRDefault="009E7E42" w:rsidP="00206B44">
            <w:pPr>
              <w:widowControl w:val="0"/>
              <w:autoSpaceDE w:val="0"/>
              <w:autoSpaceDN w:val="0"/>
              <w:spacing w:before="1" w:after="0" w:line="240" w:lineRule="auto"/>
              <w:ind w:right="85"/>
              <w:jc w:val="center"/>
              <w:rPr>
                <w:rFonts w:ascii="Arial" w:eastAsia="Arial" w:hAnsi="Arial" w:cs="Arial"/>
                <w:sz w:val="18"/>
              </w:rPr>
            </w:pPr>
            <w:r w:rsidRPr="009E7E42">
              <w:rPr>
                <w:rFonts w:ascii="Arial" w:eastAsia="Arial" w:hAnsi="Arial" w:cs="Arial"/>
                <w:sz w:val="18"/>
              </w:rPr>
              <w:t>Must</w:t>
            </w:r>
            <w:r w:rsidRPr="009E7E42">
              <w:rPr>
                <w:rFonts w:ascii="Arial" w:eastAsia="Arial" w:hAnsi="Arial" w:cs="Arial"/>
                <w:spacing w:val="-3"/>
                <w:sz w:val="18"/>
              </w:rPr>
              <w:t xml:space="preserve"> </w:t>
            </w:r>
            <w:r w:rsidRPr="009E7E42">
              <w:rPr>
                <w:rFonts w:ascii="Arial" w:eastAsia="Arial" w:hAnsi="Arial" w:cs="Arial"/>
                <w:spacing w:val="-5"/>
                <w:sz w:val="18"/>
              </w:rPr>
              <w:t>Use</w:t>
            </w:r>
          </w:p>
        </w:tc>
        <w:tc>
          <w:tcPr>
            <w:tcW w:w="671" w:type="dxa"/>
          </w:tcPr>
          <w:p w14:paraId="72A487FB" w14:textId="77777777" w:rsidR="009E7E42" w:rsidRPr="009E7E42" w:rsidRDefault="009E7E42" w:rsidP="00206B44">
            <w:pPr>
              <w:widowControl w:val="0"/>
              <w:autoSpaceDE w:val="0"/>
              <w:autoSpaceDN w:val="0"/>
              <w:spacing w:before="1" w:after="0" w:line="240" w:lineRule="auto"/>
              <w:ind w:left="157"/>
              <w:rPr>
                <w:rFonts w:ascii="Arial" w:eastAsia="Arial" w:hAnsi="Arial" w:cs="Arial"/>
                <w:sz w:val="18"/>
              </w:rPr>
            </w:pPr>
            <w:r w:rsidRPr="009E7E42">
              <w:rPr>
                <w:rFonts w:ascii="Arial" w:eastAsia="Arial" w:hAnsi="Arial" w:cs="Arial"/>
                <w:spacing w:val="-5"/>
                <w:sz w:val="18"/>
              </w:rPr>
              <w:t>060</w:t>
            </w:r>
          </w:p>
        </w:tc>
        <w:tc>
          <w:tcPr>
            <w:tcW w:w="725" w:type="dxa"/>
          </w:tcPr>
          <w:p w14:paraId="2D01A9E3" w14:textId="77777777" w:rsidR="009E7E42" w:rsidRPr="009E7E42" w:rsidRDefault="009E7E42" w:rsidP="00206B44">
            <w:pPr>
              <w:widowControl w:val="0"/>
              <w:autoSpaceDE w:val="0"/>
              <w:autoSpaceDN w:val="0"/>
              <w:spacing w:before="1" w:after="0" w:line="240" w:lineRule="auto"/>
              <w:ind w:left="102" w:right="221"/>
              <w:jc w:val="center"/>
              <w:rPr>
                <w:rFonts w:ascii="Arial" w:eastAsia="Arial" w:hAnsi="Arial" w:cs="Arial"/>
                <w:sz w:val="18"/>
              </w:rPr>
            </w:pPr>
            <w:r w:rsidRPr="009E7E42">
              <w:rPr>
                <w:rFonts w:ascii="Arial" w:eastAsia="Arial" w:hAnsi="Arial" w:cs="Arial"/>
                <w:spacing w:val="-5"/>
                <w:sz w:val="18"/>
              </w:rPr>
              <w:t>AK5</w:t>
            </w:r>
          </w:p>
        </w:tc>
        <w:tc>
          <w:tcPr>
            <w:tcW w:w="3299" w:type="dxa"/>
            <w:tcBorders>
              <w:top w:val="single" w:sz="4" w:space="0" w:color="000000"/>
              <w:bottom w:val="single" w:sz="4" w:space="0" w:color="000000"/>
            </w:tcBorders>
          </w:tcPr>
          <w:p w14:paraId="33DF2D20" w14:textId="77777777" w:rsidR="009E7E42" w:rsidRPr="009E7E42" w:rsidRDefault="009E7E42" w:rsidP="00206B44">
            <w:pPr>
              <w:widowControl w:val="0"/>
              <w:autoSpaceDE w:val="0"/>
              <w:autoSpaceDN w:val="0"/>
              <w:spacing w:before="1" w:after="0" w:line="240" w:lineRule="auto"/>
              <w:ind w:left="114"/>
              <w:rPr>
                <w:rFonts w:ascii="Arial" w:eastAsia="Arial" w:hAnsi="Arial" w:cs="Arial"/>
                <w:sz w:val="18"/>
              </w:rPr>
            </w:pPr>
            <w:r w:rsidRPr="009E7E42">
              <w:rPr>
                <w:rFonts w:ascii="Arial" w:eastAsia="Arial" w:hAnsi="Arial" w:cs="Arial"/>
                <w:sz w:val="18"/>
              </w:rPr>
              <w:t>Transaction</w:t>
            </w:r>
            <w:r w:rsidRPr="009E7E42">
              <w:rPr>
                <w:rFonts w:ascii="Arial" w:eastAsia="Arial" w:hAnsi="Arial" w:cs="Arial"/>
                <w:spacing w:val="-10"/>
                <w:sz w:val="18"/>
              </w:rPr>
              <w:t xml:space="preserve"> </w:t>
            </w:r>
            <w:r w:rsidRPr="009E7E42">
              <w:rPr>
                <w:rFonts w:ascii="Arial" w:eastAsia="Arial" w:hAnsi="Arial" w:cs="Arial"/>
                <w:sz w:val="18"/>
              </w:rPr>
              <w:t>Set</w:t>
            </w:r>
            <w:r w:rsidRPr="009E7E42">
              <w:rPr>
                <w:rFonts w:ascii="Arial" w:eastAsia="Arial" w:hAnsi="Arial" w:cs="Arial"/>
                <w:spacing w:val="-9"/>
                <w:sz w:val="18"/>
              </w:rPr>
              <w:t xml:space="preserve"> </w:t>
            </w:r>
            <w:r w:rsidRPr="009E7E42">
              <w:rPr>
                <w:rFonts w:ascii="Arial" w:eastAsia="Arial" w:hAnsi="Arial" w:cs="Arial"/>
                <w:sz w:val="18"/>
              </w:rPr>
              <w:t>Response</w:t>
            </w:r>
            <w:r w:rsidRPr="009E7E42">
              <w:rPr>
                <w:rFonts w:ascii="Arial" w:eastAsia="Arial" w:hAnsi="Arial" w:cs="Arial"/>
                <w:spacing w:val="-10"/>
                <w:sz w:val="18"/>
              </w:rPr>
              <w:t xml:space="preserve"> </w:t>
            </w:r>
            <w:r w:rsidRPr="009E7E42">
              <w:rPr>
                <w:rFonts w:ascii="Arial" w:eastAsia="Arial" w:hAnsi="Arial" w:cs="Arial"/>
                <w:spacing w:val="-2"/>
                <w:sz w:val="18"/>
              </w:rPr>
              <w:t>Trailer</w:t>
            </w:r>
          </w:p>
        </w:tc>
        <w:tc>
          <w:tcPr>
            <w:tcW w:w="872" w:type="dxa"/>
            <w:tcBorders>
              <w:top w:val="single" w:sz="4" w:space="0" w:color="000000"/>
              <w:bottom w:val="single" w:sz="4" w:space="0" w:color="000000"/>
            </w:tcBorders>
          </w:tcPr>
          <w:p w14:paraId="13D2FF4B" w14:textId="77777777" w:rsidR="009E7E42" w:rsidRPr="009E7E42" w:rsidRDefault="009E7E42" w:rsidP="00206B44">
            <w:pPr>
              <w:widowControl w:val="0"/>
              <w:autoSpaceDE w:val="0"/>
              <w:autoSpaceDN w:val="0"/>
              <w:spacing w:before="1" w:after="0" w:line="240" w:lineRule="auto"/>
              <w:ind w:left="10" w:right="80"/>
              <w:jc w:val="center"/>
              <w:rPr>
                <w:rFonts w:ascii="Arial" w:eastAsia="Arial" w:hAnsi="Arial" w:cs="Arial"/>
                <w:sz w:val="18"/>
              </w:rPr>
            </w:pPr>
            <w:r w:rsidRPr="009E7E42">
              <w:rPr>
                <w:rFonts w:ascii="Arial" w:eastAsia="Arial" w:hAnsi="Arial" w:cs="Arial"/>
                <w:spacing w:val="-10"/>
                <w:sz w:val="18"/>
              </w:rPr>
              <w:t>M</w:t>
            </w:r>
          </w:p>
        </w:tc>
        <w:tc>
          <w:tcPr>
            <w:tcW w:w="1043" w:type="dxa"/>
            <w:tcBorders>
              <w:top w:val="single" w:sz="4" w:space="0" w:color="000000"/>
              <w:bottom w:val="single" w:sz="4" w:space="0" w:color="000000"/>
            </w:tcBorders>
          </w:tcPr>
          <w:p w14:paraId="20988B7B" w14:textId="77777777" w:rsidR="009E7E42" w:rsidRPr="009E7E42" w:rsidRDefault="009E7E42" w:rsidP="00206B44">
            <w:pPr>
              <w:widowControl w:val="0"/>
              <w:autoSpaceDE w:val="0"/>
              <w:autoSpaceDN w:val="0"/>
              <w:spacing w:before="1" w:after="0" w:line="240" w:lineRule="auto"/>
              <w:ind w:left="155"/>
              <w:rPr>
                <w:rFonts w:ascii="Arial" w:eastAsia="Arial" w:hAnsi="Arial" w:cs="Arial"/>
                <w:sz w:val="18"/>
              </w:rPr>
            </w:pPr>
            <w:r w:rsidRPr="009E7E42">
              <w:rPr>
                <w:rFonts w:ascii="Arial" w:eastAsia="Arial" w:hAnsi="Arial" w:cs="Arial"/>
                <w:spacing w:val="-10"/>
                <w:sz w:val="18"/>
              </w:rPr>
              <w:t>1</w:t>
            </w:r>
          </w:p>
        </w:tc>
        <w:tc>
          <w:tcPr>
            <w:tcW w:w="919" w:type="dxa"/>
            <w:tcBorders>
              <w:top w:val="single" w:sz="4" w:space="0" w:color="000000"/>
              <w:bottom w:val="single" w:sz="4" w:space="0" w:color="000000"/>
            </w:tcBorders>
          </w:tcPr>
          <w:p w14:paraId="172BC01C"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c>
          <w:tcPr>
            <w:tcW w:w="1300" w:type="dxa"/>
            <w:tcBorders>
              <w:top w:val="single" w:sz="4" w:space="0" w:color="000000"/>
              <w:bottom w:val="single" w:sz="4" w:space="0" w:color="000000"/>
            </w:tcBorders>
          </w:tcPr>
          <w:p w14:paraId="04759E29"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c>
          <w:tcPr>
            <w:tcW w:w="360" w:type="dxa"/>
            <w:tcBorders>
              <w:bottom w:val="single" w:sz="4" w:space="0" w:color="000000"/>
              <w:right w:val="single" w:sz="4" w:space="0" w:color="000000"/>
            </w:tcBorders>
          </w:tcPr>
          <w:p w14:paraId="2F412FE9"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r>
      <w:tr w:rsidR="009E7E42" w:rsidRPr="009E7E42" w14:paraId="4CA765D9" w14:textId="77777777" w:rsidTr="00E80DB9">
        <w:trPr>
          <w:trHeight w:val="253"/>
        </w:trPr>
        <w:tc>
          <w:tcPr>
            <w:tcW w:w="988" w:type="dxa"/>
          </w:tcPr>
          <w:p w14:paraId="5BE5D390" w14:textId="77777777" w:rsidR="009E7E42" w:rsidRPr="009E7E42" w:rsidRDefault="009E7E42" w:rsidP="00206B44">
            <w:pPr>
              <w:widowControl w:val="0"/>
              <w:autoSpaceDE w:val="0"/>
              <w:autoSpaceDN w:val="0"/>
              <w:spacing w:after="0" w:line="201" w:lineRule="exact"/>
              <w:ind w:right="85"/>
              <w:jc w:val="center"/>
              <w:rPr>
                <w:rFonts w:ascii="Arial" w:eastAsia="Arial" w:hAnsi="Arial" w:cs="Arial"/>
                <w:sz w:val="18"/>
              </w:rPr>
            </w:pPr>
            <w:r w:rsidRPr="009E7E42">
              <w:rPr>
                <w:rFonts w:ascii="Arial" w:eastAsia="Arial" w:hAnsi="Arial" w:cs="Arial"/>
                <w:sz w:val="18"/>
              </w:rPr>
              <w:t>Must</w:t>
            </w:r>
            <w:r w:rsidRPr="009E7E42">
              <w:rPr>
                <w:rFonts w:ascii="Arial" w:eastAsia="Arial" w:hAnsi="Arial" w:cs="Arial"/>
                <w:spacing w:val="-3"/>
                <w:sz w:val="18"/>
              </w:rPr>
              <w:t xml:space="preserve"> </w:t>
            </w:r>
            <w:r w:rsidRPr="009E7E42">
              <w:rPr>
                <w:rFonts w:ascii="Arial" w:eastAsia="Arial" w:hAnsi="Arial" w:cs="Arial"/>
                <w:spacing w:val="-5"/>
                <w:sz w:val="18"/>
              </w:rPr>
              <w:t>Use</w:t>
            </w:r>
          </w:p>
        </w:tc>
        <w:tc>
          <w:tcPr>
            <w:tcW w:w="671" w:type="dxa"/>
          </w:tcPr>
          <w:p w14:paraId="1AF23453" w14:textId="77777777" w:rsidR="009E7E42" w:rsidRPr="009E7E42" w:rsidRDefault="009E7E42" w:rsidP="00206B44">
            <w:pPr>
              <w:widowControl w:val="0"/>
              <w:autoSpaceDE w:val="0"/>
              <w:autoSpaceDN w:val="0"/>
              <w:spacing w:after="0" w:line="201" w:lineRule="exact"/>
              <w:ind w:left="157"/>
              <w:rPr>
                <w:rFonts w:ascii="Arial" w:eastAsia="Arial" w:hAnsi="Arial" w:cs="Arial"/>
                <w:sz w:val="18"/>
              </w:rPr>
            </w:pPr>
            <w:r w:rsidRPr="009E7E42">
              <w:rPr>
                <w:rFonts w:ascii="Arial" w:eastAsia="Arial" w:hAnsi="Arial" w:cs="Arial"/>
                <w:spacing w:val="-5"/>
                <w:sz w:val="18"/>
              </w:rPr>
              <w:t>070</w:t>
            </w:r>
          </w:p>
        </w:tc>
        <w:tc>
          <w:tcPr>
            <w:tcW w:w="725" w:type="dxa"/>
          </w:tcPr>
          <w:p w14:paraId="58CE150A" w14:textId="77777777" w:rsidR="009E7E42" w:rsidRPr="009E7E42" w:rsidRDefault="009E7E42" w:rsidP="00206B44">
            <w:pPr>
              <w:widowControl w:val="0"/>
              <w:autoSpaceDE w:val="0"/>
              <w:autoSpaceDN w:val="0"/>
              <w:spacing w:after="0" w:line="201" w:lineRule="exact"/>
              <w:ind w:left="102" w:right="221"/>
              <w:jc w:val="center"/>
              <w:rPr>
                <w:rFonts w:ascii="Arial" w:eastAsia="Arial" w:hAnsi="Arial" w:cs="Arial"/>
                <w:sz w:val="18"/>
              </w:rPr>
            </w:pPr>
            <w:r w:rsidRPr="009E7E42">
              <w:rPr>
                <w:rFonts w:ascii="Arial" w:eastAsia="Arial" w:hAnsi="Arial" w:cs="Arial"/>
                <w:spacing w:val="-5"/>
                <w:sz w:val="18"/>
              </w:rPr>
              <w:t>AK9</w:t>
            </w:r>
          </w:p>
        </w:tc>
        <w:tc>
          <w:tcPr>
            <w:tcW w:w="3299" w:type="dxa"/>
            <w:tcBorders>
              <w:top w:val="single" w:sz="4" w:space="0" w:color="000000"/>
            </w:tcBorders>
          </w:tcPr>
          <w:p w14:paraId="750A0602" w14:textId="77777777" w:rsidR="009E7E42" w:rsidRPr="009E7E42" w:rsidRDefault="009E7E42" w:rsidP="00206B44">
            <w:pPr>
              <w:widowControl w:val="0"/>
              <w:autoSpaceDE w:val="0"/>
              <w:autoSpaceDN w:val="0"/>
              <w:spacing w:after="0" w:line="201" w:lineRule="exact"/>
              <w:ind w:left="114"/>
              <w:rPr>
                <w:rFonts w:ascii="Arial" w:eastAsia="Arial" w:hAnsi="Arial" w:cs="Arial"/>
                <w:sz w:val="18"/>
              </w:rPr>
            </w:pPr>
            <w:r w:rsidRPr="009E7E42">
              <w:rPr>
                <w:rFonts w:ascii="Arial" w:eastAsia="Arial" w:hAnsi="Arial" w:cs="Arial"/>
                <w:sz w:val="18"/>
              </w:rPr>
              <w:t>Functional</w:t>
            </w:r>
            <w:r w:rsidRPr="009E7E42">
              <w:rPr>
                <w:rFonts w:ascii="Arial" w:eastAsia="Arial" w:hAnsi="Arial" w:cs="Arial"/>
                <w:spacing w:val="-10"/>
                <w:sz w:val="18"/>
              </w:rPr>
              <w:t xml:space="preserve"> </w:t>
            </w:r>
            <w:r w:rsidRPr="009E7E42">
              <w:rPr>
                <w:rFonts w:ascii="Arial" w:eastAsia="Arial" w:hAnsi="Arial" w:cs="Arial"/>
                <w:sz w:val="18"/>
              </w:rPr>
              <w:t>Group</w:t>
            </w:r>
            <w:r w:rsidRPr="009E7E42">
              <w:rPr>
                <w:rFonts w:ascii="Arial" w:eastAsia="Arial" w:hAnsi="Arial" w:cs="Arial"/>
                <w:spacing w:val="-10"/>
                <w:sz w:val="18"/>
              </w:rPr>
              <w:t xml:space="preserve"> </w:t>
            </w:r>
            <w:r w:rsidRPr="009E7E42">
              <w:rPr>
                <w:rFonts w:ascii="Arial" w:eastAsia="Arial" w:hAnsi="Arial" w:cs="Arial"/>
                <w:sz w:val="18"/>
              </w:rPr>
              <w:t>Response</w:t>
            </w:r>
            <w:r w:rsidRPr="009E7E42">
              <w:rPr>
                <w:rFonts w:ascii="Arial" w:eastAsia="Arial" w:hAnsi="Arial" w:cs="Arial"/>
                <w:spacing w:val="-9"/>
                <w:sz w:val="18"/>
              </w:rPr>
              <w:t xml:space="preserve"> </w:t>
            </w:r>
            <w:r w:rsidRPr="009E7E42">
              <w:rPr>
                <w:rFonts w:ascii="Arial" w:eastAsia="Arial" w:hAnsi="Arial" w:cs="Arial"/>
                <w:spacing w:val="-2"/>
                <w:sz w:val="18"/>
              </w:rPr>
              <w:t>Trailer</w:t>
            </w:r>
          </w:p>
        </w:tc>
        <w:tc>
          <w:tcPr>
            <w:tcW w:w="872" w:type="dxa"/>
            <w:tcBorders>
              <w:top w:val="single" w:sz="4" w:space="0" w:color="000000"/>
            </w:tcBorders>
          </w:tcPr>
          <w:p w14:paraId="1C9571B7" w14:textId="77777777" w:rsidR="009E7E42" w:rsidRPr="009E7E42" w:rsidRDefault="009E7E42" w:rsidP="00206B44">
            <w:pPr>
              <w:widowControl w:val="0"/>
              <w:autoSpaceDE w:val="0"/>
              <w:autoSpaceDN w:val="0"/>
              <w:spacing w:after="0" w:line="201" w:lineRule="exact"/>
              <w:ind w:left="14" w:right="80"/>
              <w:jc w:val="center"/>
              <w:rPr>
                <w:rFonts w:ascii="Arial" w:eastAsia="Arial" w:hAnsi="Arial" w:cs="Arial"/>
                <w:sz w:val="18"/>
              </w:rPr>
            </w:pPr>
            <w:r w:rsidRPr="009E7E42">
              <w:rPr>
                <w:rFonts w:ascii="Arial" w:eastAsia="Arial" w:hAnsi="Arial" w:cs="Arial"/>
                <w:spacing w:val="-10"/>
                <w:sz w:val="18"/>
              </w:rPr>
              <w:t>M</w:t>
            </w:r>
          </w:p>
        </w:tc>
        <w:tc>
          <w:tcPr>
            <w:tcW w:w="1043" w:type="dxa"/>
            <w:tcBorders>
              <w:top w:val="single" w:sz="4" w:space="0" w:color="000000"/>
            </w:tcBorders>
          </w:tcPr>
          <w:p w14:paraId="2C383E0B" w14:textId="77777777" w:rsidR="009E7E42" w:rsidRPr="009E7E42" w:rsidRDefault="009E7E42" w:rsidP="00206B44">
            <w:pPr>
              <w:widowControl w:val="0"/>
              <w:autoSpaceDE w:val="0"/>
              <w:autoSpaceDN w:val="0"/>
              <w:spacing w:after="0" w:line="201" w:lineRule="exact"/>
              <w:ind w:left="155"/>
              <w:rPr>
                <w:rFonts w:ascii="Arial" w:eastAsia="Arial" w:hAnsi="Arial" w:cs="Arial"/>
                <w:sz w:val="18"/>
              </w:rPr>
            </w:pPr>
            <w:r w:rsidRPr="009E7E42">
              <w:rPr>
                <w:rFonts w:ascii="Arial" w:eastAsia="Arial" w:hAnsi="Arial" w:cs="Arial"/>
                <w:spacing w:val="-10"/>
                <w:sz w:val="18"/>
              </w:rPr>
              <w:t>1</w:t>
            </w:r>
          </w:p>
        </w:tc>
        <w:tc>
          <w:tcPr>
            <w:tcW w:w="919" w:type="dxa"/>
            <w:tcBorders>
              <w:top w:val="single" w:sz="4" w:space="0" w:color="000000"/>
            </w:tcBorders>
          </w:tcPr>
          <w:p w14:paraId="04B0E732"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c>
          <w:tcPr>
            <w:tcW w:w="1300" w:type="dxa"/>
            <w:tcBorders>
              <w:top w:val="single" w:sz="4" w:space="0" w:color="000000"/>
            </w:tcBorders>
          </w:tcPr>
          <w:p w14:paraId="11A20950"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c>
          <w:tcPr>
            <w:tcW w:w="360" w:type="dxa"/>
            <w:tcBorders>
              <w:top w:val="single" w:sz="4" w:space="0" w:color="000000"/>
            </w:tcBorders>
          </w:tcPr>
          <w:p w14:paraId="104BF29F"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r>
      <w:tr w:rsidR="009E7E42" w:rsidRPr="009E7E42" w14:paraId="4E88CAEC" w14:textId="77777777" w:rsidTr="00E80DB9">
        <w:trPr>
          <w:trHeight w:val="252"/>
        </w:trPr>
        <w:tc>
          <w:tcPr>
            <w:tcW w:w="988" w:type="dxa"/>
          </w:tcPr>
          <w:p w14:paraId="4CFB167D" w14:textId="77777777" w:rsidR="009E7E42" w:rsidRPr="009E7E42" w:rsidRDefault="009E7E42" w:rsidP="00206B44">
            <w:pPr>
              <w:widowControl w:val="0"/>
              <w:autoSpaceDE w:val="0"/>
              <w:autoSpaceDN w:val="0"/>
              <w:spacing w:before="46" w:after="0" w:line="187" w:lineRule="exact"/>
              <w:ind w:right="85"/>
              <w:jc w:val="center"/>
              <w:rPr>
                <w:rFonts w:ascii="Arial" w:eastAsia="Arial" w:hAnsi="Arial" w:cs="Arial"/>
                <w:sz w:val="18"/>
              </w:rPr>
            </w:pPr>
            <w:r w:rsidRPr="009E7E42">
              <w:rPr>
                <w:rFonts w:ascii="Arial" w:eastAsia="Arial" w:hAnsi="Arial" w:cs="Arial"/>
                <w:sz w:val="18"/>
              </w:rPr>
              <w:t>Must</w:t>
            </w:r>
            <w:r w:rsidRPr="009E7E42">
              <w:rPr>
                <w:rFonts w:ascii="Arial" w:eastAsia="Arial" w:hAnsi="Arial" w:cs="Arial"/>
                <w:spacing w:val="-3"/>
                <w:sz w:val="18"/>
              </w:rPr>
              <w:t xml:space="preserve"> </w:t>
            </w:r>
            <w:r w:rsidRPr="009E7E42">
              <w:rPr>
                <w:rFonts w:ascii="Arial" w:eastAsia="Arial" w:hAnsi="Arial" w:cs="Arial"/>
                <w:spacing w:val="-5"/>
                <w:sz w:val="18"/>
              </w:rPr>
              <w:t>Use</w:t>
            </w:r>
          </w:p>
        </w:tc>
        <w:tc>
          <w:tcPr>
            <w:tcW w:w="671" w:type="dxa"/>
          </w:tcPr>
          <w:p w14:paraId="579A9F63" w14:textId="77777777" w:rsidR="009E7E42" w:rsidRPr="009E7E42" w:rsidRDefault="009E7E42" w:rsidP="00206B44">
            <w:pPr>
              <w:widowControl w:val="0"/>
              <w:autoSpaceDE w:val="0"/>
              <w:autoSpaceDN w:val="0"/>
              <w:spacing w:before="46" w:after="0" w:line="187" w:lineRule="exact"/>
              <w:ind w:left="157"/>
              <w:rPr>
                <w:rFonts w:ascii="Arial" w:eastAsia="Arial" w:hAnsi="Arial" w:cs="Arial"/>
                <w:sz w:val="18"/>
              </w:rPr>
            </w:pPr>
            <w:r w:rsidRPr="009E7E42">
              <w:rPr>
                <w:rFonts w:ascii="Arial" w:eastAsia="Arial" w:hAnsi="Arial" w:cs="Arial"/>
                <w:spacing w:val="-5"/>
                <w:sz w:val="18"/>
              </w:rPr>
              <w:t>080</w:t>
            </w:r>
          </w:p>
        </w:tc>
        <w:tc>
          <w:tcPr>
            <w:tcW w:w="725" w:type="dxa"/>
          </w:tcPr>
          <w:p w14:paraId="61E17AF8" w14:textId="77777777" w:rsidR="009E7E42" w:rsidRPr="009E7E42" w:rsidRDefault="009E7E42" w:rsidP="00206B44">
            <w:pPr>
              <w:widowControl w:val="0"/>
              <w:autoSpaceDE w:val="0"/>
              <w:autoSpaceDN w:val="0"/>
              <w:spacing w:before="46" w:after="0" w:line="187" w:lineRule="exact"/>
              <w:ind w:right="219"/>
              <w:jc w:val="center"/>
              <w:rPr>
                <w:rFonts w:ascii="Arial" w:eastAsia="Arial" w:hAnsi="Arial" w:cs="Arial"/>
                <w:sz w:val="18"/>
              </w:rPr>
            </w:pPr>
            <w:r w:rsidRPr="009E7E42">
              <w:rPr>
                <w:rFonts w:ascii="Arial" w:eastAsia="Arial" w:hAnsi="Arial" w:cs="Arial"/>
                <w:spacing w:val="-5"/>
                <w:sz w:val="18"/>
              </w:rPr>
              <w:t>SE</w:t>
            </w:r>
          </w:p>
        </w:tc>
        <w:tc>
          <w:tcPr>
            <w:tcW w:w="3299" w:type="dxa"/>
          </w:tcPr>
          <w:p w14:paraId="22376C6A" w14:textId="77777777" w:rsidR="009E7E42" w:rsidRPr="009E7E42" w:rsidRDefault="009E7E42" w:rsidP="00206B44">
            <w:pPr>
              <w:widowControl w:val="0"/>
              <w:autoSpaceDE w:val="0"/>
              <w:autoSpaceDN w:val="0"/>
              <w:spacing w:before="46" w:after="0" w:line="187" w:lineRule="exact"/>
              <w:ind w:left="114"/>
              <w:rPr>
                <w:rFonts w:ascii="Arial" w:eastAsia="Arial" w:hAnsi="Arial" w:cs="Arial"/>
                <w:sz w:val="18"/>
              </w:rPr>
            </w:pPr>
            <w:r w:rsidRPr="009E7E42">
              <w:rPr>
                <w:rFonts w:ascii="Arial" w:eastAsia="Arial" w:hAnsi="Arial" w:cs="Arial"/>
                <w:sz w:val="18"/>
              </w:rPr>
              <w:t>Transaction</w:t>
            </w:r>
            <w:r w:rsidRPr="009E7E42">
              <w:rPr>
                <w:rFonts w:ascii="Arial" w:eastAsia="Arial" w:hAnsi="Arial" w:cs="Arial"/>
                <w:spacing w:val="-9"/>
                <w:sz w:val="18"/>
              </w:rPr>
              <w:t xml:space="preserve"> </w:t>
            </w:r>
            <w:r w:rsidRPr="009E7E42">
              <w:rPr>
                <w:rFonts w:ascii="Arial" w:eastAsia="Arial" w:hAnsi="Arial" w:cs="Arial"/>
                <w:sz w:val="18"/>
              </w:rPr>
              <w:t>Set</w:t>
            </w:r>
            <w:r w:rsidRPr="009E7E42">
              <w:rPr>
                <w:rFonts w:ascii="Arial" w:eastAsia="Arial" w:hAnsi="Arial" w:cs="Arial"/>
                <w:spacing w:val="-9"/>
                <w:sz w:val="18"/>
              </w:rPr>
              <w:t xml:space="preserve"> </w:t>
            </w:r>
            <w:r w:rsidRPr="009E7E42">
              <w:rPr>
                <w:rFonts w:ascii="Arial" w:eastAsia="Arial" w:hAnsi="Arial" w:cs="Arial"/>
                <w:spacing w:val="-2"/>
                <w:sz w:val="18"/>
              </w:rPr>
              <w:t>Trailer</w:t>
            </w:r>
          </w:p>
        </w:tc>
        <w:tc>
          <w:tcPr>
            <w:tcW w:w="872" w:type="dxa"/>
          </w:tcPr>
          <w:p w14:paraId="4346DCB3" w14:textId="77777777" w:rsidR="009E7E42" w:rsidRPr="009E7E42" w:rsidRDefault="009E7E42" w:rsidP="00206B44">
            <w:pPr>
              <w:widowControl w:val="0"/>
              <w:autoSpaceDE w:val="0"/>
              <w:autoSpaceDN w:val="0"/>
              <w:spacing w:before="46" w:after="0" w:line="187" w:lineRule="exact"/>
              <w:ind w:left="10" w:right="80"/>
              <w:jc w:val="center"/>
              <w:rPr>
                <w:rFonts w:ascii="Arial" w:eastAsia="Arial" w:hAnsi="Arial" w:cs="Arial"/>
                <w:sz w:val="18"/>
              </w:rPr>
            </w:pPr>
            <w:r w:rsidRPr="009E7E42">
              <w:rPr>
                <w:rFonts w:ascii="Arial" w:eastAsia="Arial" w:hAnsi="Arial" w:cs="Arial"/>
                <w:spacing w:val="-10"/>
                <w:sz w:val="18"/>
              </w:rPr>
              <w:t>M</w:t>
            </w:r>
          </w:p>
        </w:tc>
        <w:tc>
          <w:tcPr>
            <w:tcW w:w="1043" w:type="dxa"/>
          </w:tcPr>
          <w:p w14:paraId="108D8FBA" w14:textId="77777777" w:rsidR="009E7E42" w:rsidRPr="009E7E42" w:rsidRDefault="009E7E42" w:rsidP="00206B44">
            <w:pPr>
              <w:widowControl w:val="0"/>
              <w:autoSpaceDE w:val="0"/>
              <w:autoSpaceDN w:val="0"/>
              <w:spacing w:before="46" w:after="0" w:line="187" w:lineRule="exact"/>
              <w:ind w:left="155"/>
              <w:rPr>
                <w:rFonts w:ascii="Arial" w:eastAsia="Arial" w:hAnsi="Arial" w:cs="Arial"/>
                <w:sz w:val="18"/>
              </w:rPr>
            </w:pPr>
            <w:r w:rsidRPr="009E7E42">
              <w:rPr>
                <w:rFonts w:ascii="Arial" w:eastAsia="Arial" w:hAnsi="Arial" w:cs="Arial"/>
                <w:spacing w:val="-10"/>
                <w:sz w:val="18"/>
              </w:rPr>
              <w:t>1</w:t>
            </w:r>
          </w:p>
        </w:tc>
        <w:tc>
          <w:tcPr>
            <w:tcW w:w="919" w:type="dxa"/>
          </w:tcPr>
          <w:p w14:paraId="21CF9E1A"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c>
          <w:tcPr>
            <w:tcW w:w="1300" w:type="dxa"/>
          </w:tcPr>
          <w:p w14:paraId="34F10285"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c>
          <w:tcPr>
            <w:tcW w:w="360" w:type="dxa"/>
          </w:tcPr>
          <w:p w14:paraId="1CFA6F33" w14:textId="77777777" w:rsidR="009E7E42" w:rsidRPr="009E7E42" w:rsidRDefault="009E7E42" w:rsidP="00206B44">
            <w:pPr>
              <w:widowControl w:val="0"/>
              <w:autoSpaceDE w:val="0"/>
              <w:autoSpaceDN w:val="0"/>
              <w:spacing w:after="0" w:line="240" w:lineRule="auto"/>
              <w:rPr>
                <w:rFonts w:ascii="Times New Roman" w:eastAsia="Arial" w:hAnsi="Arial" w:cs="Arial"/>
                <w:sz w:val="18"/>
              </w:rPr>
            </w:pPr>
          </w:p>
        </w:tc>
      </w:tr>
    </w:tbl>
    <w:p w14:paraId="70DD9FF1" w14:textId="77777777" w:rsidR="009E7E42" w:rsidRPr="009E7E42" w:rsidRDefault="009E7E42" w:rsidP="00206B44">
      <w:pPr>
        <w:widowControl w:val="0"/>
        <w:autoSpaceDE w:val="0"/>
        <w:autoSpaceDN w:val="0"/>
        <w:spacing w:before="165" w:after="0" w:line="240" w:lineRule="auto"/>
        <w:rPr>
          <w:rFonts w:ascii="Arial" w:eastAsia="Arial" w:hAnsi="Arial" w:cs="Arial"/>
          <w:sz w:val="20"/>
          <w:szCs w:val="20"/>
        </w:rPr>
      </w:pPr>
    </w:p>
    <w:p w14:paraId="014DC316" w14:textId="05AA8CC7" w:rsidR="009E7E42" w:rsidRPr="00461738" w:rsidRDefault="009E7E42" w:rsidP="00206B44">
      <w:pPr>
        <w:pStyle w:val="Heading3"/>
        <w:numPr>
          <w:ilvl w:val="0"/>
          <w:numId w:val="0"/>
        </w:numPr>
        <w:ind w:left="810" w:hanging="450"/>
        <w:rPr>
          <w:rFonts w:ascii="Arial" w:eastAsia="Arial" w:hAnsi="Arial" w:cs="Arial"/>
          <w:b w:val="0"/>
          <w:bCs/>
          <w:color w:val="000000" w:themeColor="text1"/>
          <w:sz w:val="20"/>
          <w:szCs w:val="20"/>
        </w:rPr>
      </w:pPr>
      <w:bookmarkStart w:id="298" w:name="Transaction_Set_Notes"/>
      <w:bookmarkStart w:id="299" w:name="_bookmark74"/>
      <w:bookmarkStart w:id="300" w:name="_Toc180067250"/>
      <w:bookmarkEnd w:id="298"/>
      <w:bookmarkEnd w:id="299"/>
      <w:r w:rsidRPr="00461738">
        <w:rPr>
          <w:rFonts w:ascii="Arial" w:eastAsia="Arial" w:hAnsi="Arial" w:cs="Arial"/>
          <w:b w:val="0"/>
          <w:bCs/>
          <w:color w:val="000000" w:themeColor="text1"/>
          <w:sz w:val="20"/>
          <w:szCs w:val="20"/>
        </w:rPr>
        <w:t>Transaction</w:t>
      </w:r>
      <w:r w:rsidRPr="00461738">
        <w:rPr>
          <w:rFonts w:ascii="Arial" w:eastAsia="Arial" w:hAnsi="Arial" w:cs="Arial"/>
          <w:b w:val="0"/>
          <w:bCs/>
          <w:color w:val="000000" w:themeColor="text1"/>
          <w:spacing w:val="-6"/>
          <w:sz w:val="20"/>
          <w:szCs w:val="20"/>
        </w:rPr>
        <w:t xml:space="preserve"> </w:t>
      </w:r>
      <w:r w:rsidRPr="00461738">
        <w:rPr>
          <w:rFonts w:ascii="Arial" w:eastAsia="Arial" w:hAnsi="Arial" w:cs="Arial"/>
          <w:b w:val="0"/>
          <w:bCs/>
          <w:color w:val="000000" w:themeColor="text1"/>
          <w:sz w:val="20"/>
          <w:szCs w:val="20"/>
        </w:rPr>
        <w:t>Set</w:t>
      </w:r>
      <w:r w:rsidRPr="00461738">
        <w:rPr>
          <w:rFonts w:ascii="Arial" w:eastAsia="Arial" w:hAnsi="Arial" w:cs="Arial"/>
          <w:b w:val="0"/>
          <w:bCs/>
          <w:color w:val="000000" w:themeColor="text1"/>
          <w:spacing w:val="-3"/>
          <w:sz w:val="20"/>
          <w:szCs w:val="20"/>
        </w:rPr>
        <w:t xml:space="preserve"> </w:t>
      </w:r>
      <w:r w:rsidRPr="00461738">
        <w:rPr>
          <w:rFonts w:ascii="Arial" w:eastAsia="Arial" w:hAnsi="Arial" w:cs="Arial"/>
          <w:b w:val="0"/>
          <w:bCs/>
          <w:color w:val="000000" w:themeColor="text1"/>
          <w:spacing w:val="-4"/>
          <w:sz w:val="20"/>
          <w:szCs w:val="20"/>
        </w:rPr>
        <w:t>Notes</w:t>
      </w:r>
      <w:bookmarkEnd w:id="300"/>
    </w:p>
    <w:p w14:paraId="1F41D113" w14:textId="77777777" w:rsidR="009E7E42" w:rsidRPr="009E7E42" w:rsidRDefault="009E7E42" w:rsidP="00206B44">
      <w:pPr>
        <w:widowControl w:val="0"/>
        <w:tabs>
          <w:tab w:val="left" w:pos="1079"/>
        </w:tabs>
        <w:autoSpaceDE w:val="0"/>
        <w:autoSpaceDN w:val="0"/>
        <w:spacing w:before="209" w:after="0" w:line="240" w:lineRule="auto"/>
        <w:ind w:left="1080" w:right="1857" w:hanging="720"/>
        <w:rPr>
          <w:rFonts w:ascii="Arial" w:eastAsia="Arial" w:hAnsi="Arial" w:cs="Arial"/>
          <w:sz w:val="20"/>
          <w:szCs w:val="20"/>
        </w:rPr>
      </w:pPr>
      <w:r w:rsidRPr="009E7E42">
        <w:rPr>
          <w:rFonts w:ascii="Arial" w:eastAsia="Arial" w:hAnsi="Arial" w:cs="Arial"/>
          <w:spacing w:val="-2"/>
          <w:sz w:val="20"/>
          <w:szCs w:val="20"/>
        </w:rPr>
        <w:t>1/010</w:t>
      </w:r>
      <w:r w:rsidRPr="009E7E42">
        <w:rPr>
          <w:rFonts w:ascii="Arial" w:eastAsia="Arial" w:hAnsi="Arial" w:cs="Arial"/>
          <w:sz w:val="20"/>
          <w:szCs w:val="20"/>
        </w:rPr>
        <w:tab/>
        <w:t>These</w:t>
      </w:r>
      <w:r w:rsidRPr="009E7E42">
        <w:rPr>
          <w:rFonts w:ascii="Arial" w:eastAsia="Arial" w:hAnsi="Arial" w:cs="Arial"/>
          <w:spacing w:val="-14"/>
          <w:sz w:val="20"/>
          <w:szCs w:val="20"/>
        </w:rPr>
        <w:t xml:space="preserve"> </w:t>
      </w:r>
      <w:r w:rsidRPr="009E7E42">
        <w:rPr>
          <w:rFonts w:ascii="Arial" w:eastAsia="Arial" w:hAnsi="Arial" w:cs="Arial"/>
          <w:sz w:val="20"/>
          <w:szCs w:val="20"/>
        </w:rPr>
        <w:t>acknowledgments</w:t>
      </w:r>
      <w:r w:rsidRPr="009E7E42">
        <w:rPr>
          <w:rFonts w:ascii="Arial" w:eastAsia="Arial" w:hAnsi="Arial" w:cs="Arial"/>
          <w:spacing w:val="-14"/>
          <w:sz w:val="20"/>
          <w:szCs w:val="20"/>
        </w:rPr>
        <w:t xml:space="preserve"> </w:t>
      </w:r>
      <w:r w:rsidRPr="009E7E42">
        <w:rPr>
          <w:rFonts w:ascii="Arial" w:eastAsia="Arial" w:hAnsi="Arial" w:cs="Arial"/>
          <w:sz w:val="20"/>
          <w:szCs w:val="20"/>
        </w:rPr>
        <w:t>shall</w:t>
      </w:r>
      <w:r w:rsidRPr="009E7E42">
        <w:rPr>
          <w:rFonts w:ascii="Arial" w:eastAsia="Arial" w:hAnsi="Arial" w:cs="Arial"/>
          <w:spacing w:val="-14"/>
          <w:sz w:val="20"/>
          <w:szCs w:val="20"/>
        </w:rPr>
        <w:t xml:space="preserve"> </w:t>
      </w:r>
      <w:r w:rsidRPr="009E7E42">
        <w:rPr>
          <w:rFonts w:ascii="Arial" w:eastAsia="Arial" w:hAnsi="Arial" w:cs="Arial"/>
          <w:sz w:val="20"/>
          <w:szCs w:val="20"/>
        </w:rPr>
        <w:t>not</w:t>
      </w:r>
      <w:r w:rsidRPr="009E7E42">
        <w:rPr>
          <w:rFonts w:ascii="Arial" w:eastAsia="Arial" w:hAnsi="Arial" w:cs="Arial"/>
          <w:spacing w:val="-14"/>
          <w:sz w:val="20"/>
          <w:szCs w:val="20"/>
        </w:rPr>
        <w:t xml:space="preserve"> </w:t>
      </w:r>
      <w:r w:rsidRPr="009E7E42">
        <w:rPr>
          <w:rFonts w:ascii="Arial" w:eastAsia="Arial" w:hAnsi="Arial" w:cs="Arial"/>
          <w:sz w:val="20"/>
          <w:szCs w:val="20"/>
        </w:rPr>
        <w:t>be</w:t>
      </w:r>
      <w:r w:rsidRPr="009E7E42">
        <w:rPr>
          <w:rFonts w:ascii="Arial" w:eastAsia="Arial" w:hAnsi="Arial" w:cs="Arial"/>
          <w:spacing w:val="-14"/>
          <w:sz w:val="20"/>
          <w:szCs w:val="20"/>
        </w:rPr>
        <w:t xml:space="preserve"> </w:t>
      </w:r>
      <w:r w:rsidRPr="009E7E42">
        <w:rPr>
          <w:rFonts w:ascii="Arial" w:eastAsia="Arial" w:hAnsi="Arial" w:cs="Arial"/>
          <w:sz w:val="20"/>
          <w:szCs w:val="20"/>
        </w:rPr>
        <w:t>acknowledged,</w:t>
      </w:r>
      <w:r w:rsidRPr="009E7E42">
        <w:rPr>
          <w:rFonts w:ascii="Arial" w:eastAsia="Arial" w:hAnsi="Arial" w:cs="Arial"/>
          <w:spacing w:val="-14"/>
          <w:sz w:val="20"/>
          <w:szCs w:val="20"/>
        </w:rPr>
        <w:t xml:space="preserve"> </w:t>
      </w:r>
      <w:r w:rsidRPr="009E7E42">
        <w:rPr>
          <w:rFonts w:ascii="Arial" w:eastAsia="Arial" w:hAnsi="Arial" w:cs="Arial"/>
          <w:sz w:val="20"/>
          <w:szCs w:val="20"/>
        </w:rPr>
        <w:t>thereby</w:t>
      </w:r>
      <w:r w:rsidRPr="009E7E42">
        <w:rPr>
          <w:rFonts w:ascii="Arial" w:eastAsia="Arial" w:hAnsi="Arial" w:cs="Arial"/>
          <w:spacing w:val="-14"/>
          <w:sz w:val="20"/>
          <w:szCs w:val="20"/>
        </w:rPr>
        <w:t xml:space="preserve"> </w:t>
      </w:r>
      <w:r w:rsidRPr="009E7E42">
        <w:rPr>
          <w:rFonts w:ascii="Arial" w:eastAsia="Arial" w:hAnsi="Arial" w:cs="Arial"/>
          <w:sz w:val="20"/>
          <w:szCs w:val="20"/>
        </w:rPr>
        <w:t>preventing</w:t>
      </w:r>
      <w:r w:rsidRPr="009E7E42">
        <w:rPr>
          <w:rFonts w:ascii="Arial" w:eastAsia="Arial" w:hAnsi="Arial" w:cs="Arial"/>
          <w:spacing w:val="-14"/>
          <w:sz w:val="20"/>
          <w:szCs w:val="20"/>
        </w:rPr>
        <w:t xml:space="preserve"> </w:t>
      </w:r>
      <w:r w:rsidRPr="009E7E42">
        <w:rPr>
          <w:rFonts w:ascii="Arial" w:eastAsia="Arial" w:hAnsi="Arial" w:cs="Arial"/>
          <w:sz w:val="20"/>
          <w:szCs w:val="20"/>
        </w:rPr>
        <w:t>an</w:t>
      </w:r>
      <w:r w:rsidRPr="009E7E42">
        <w:rPr>
          <w:rFonts w:ascii="Arial" w:eastAsia="Arial" w:hAnsi="Arial" w:cs="Arial"/>
          <w:spacing w:val="-14"/>
          <w:sz w:val="20"/>
          <w:szCs w:val="20"/>
        </w:rPr>
        <w:t xml:space="preserve"> </w:t>
      </w:r>
      <w:r w:rsidRPr="009E7E42">
        <w:rPr>
          <w:rFonts w:ascii="Arial" w:eastAsia="Arial" w:hAnsi="Arial" w:cs="Arial"/>
          <w:sz w:val="20"/>
          <w:szCs w:val="20"/>
        </w:rPr>
        <w:t>endless</w:t>
      </w:r>
      <w:r w:rsidRPr="009E7E42">
        <w:rPr>
          <w:rFonts w:ascii="Arial" w:eastAsia="Arial" w:hAnsi="Arial" w:cs="Arial"/>
          <w:spacing w:val="-13"/>
          <w:sz w:val="20"/>
          <w:szCs w:val="20"/>
        </w:rPr>
        <w:t xml:space="preserve"> </w:t>
      </w:r>
      <w:r w:rsidRPr="009E7E42">
        <w:rPr>
          <w:rFonts w:ascii="Arial" w:eastAsia="Arial" w:hAnsi="Arial" w:cs="Arial"/>
          <w:sz w:val="20"/>
          <w:szCs w:val="20"/>
        </w:rPr>
        <w:t>cycle</w:t>
      </w:r>
      <w:r w:rsidRPr="009E7E42">
        <w:rPr>
          <w:rFonts w:ascii="Arial" w:eastAsia="Arial" w:hAnsi="Arial" w:cs="Arial"/>
          <w:spacing w:val="-14"/>
          <w:sz w:val="20"/>
          <w:szCs w:val="20"/>
        </w:rPr>
        <w:t xml:space="preserve"> </w:t>
      </w:r>
      <w:r w:rsidRPr="009E7E42">
        <w:rPr>
          <w:rFonts w:ascii="Arial" w:eastAsia="Arial" w:hAnsi="Arial" w:cs="Arial"/>
          <w:sz w:val="20"/>
          <w:szCs w:val="20"/>
        </w:rPr>
        <w:t>of acknowledgments of</w:t>
      </w:r>
      <w:r w:rsidRPr="009E7E42">
        <w:rPr>
          <w:rFonts w:ascii="Arial" w:eastAsia="Arial" w:hAnsi="Arial" w:cs="Arial"/>
          <w:spacing w:val="-1"/>
          <w:sz w:val="20"/>
          <w:szCs w:val="20"/>
        </w:rPr>
        <w:t xml:space="preserve"> </w:t>
      </w:r>
      <w:r w:rsidRPr="009E7E42">
        <w:rPr>
          <w:rFonts w:ascii="Arial" w:eastAsia="Arial" w:hAnsi="Arial" w:cs="Arial"/>
          <w:sz w:val="20"/>
          <w:szCs w:val="20"/>
        </w:rPr>
        <w:t>acknowledgments.</w:t>
      </w:r>
    </w:p>
    <w:p w14:paraId="3AFE9494" w14:textId="77777777" w:rsidR="009E7E42" w:rsidRPr="009E7E42" w:rsidRDefault="009E7E42" w:rsidP="00206B44">
      <w:pPr>
        <w:widowControl w:val="0"/>
        <w:tabs>
          <w:tab w:val="left" w:pos="1079"/>
        </w:tabs>
        <w:autoSpaceDE w:val="0"/>
        <w:autoSpaceDN w:val="0"/>
        <w:spacing w:after="0" w:line="240" w:lineRule="auto"/>
        <w:ind w:left="1080" w:right="1469" w:hanging="720"/>
        <w:rPr>
          <w:rFonts w:ascii="Arial" w:eastAsia="Arial" w:hAnsi="Arial" w:cs="Arial"/>
          <w:sz w:val="20"/>
          <w:szCs w:val="20"/>
        </w:rPr>
      </w:pPr>
      <w:r w:rsidRPr="009E7E42">
        <w:rPr>
          <w:rFonts w:ascii="Arial" w:eastAsia="Arial" w:hAnsi="Arial" w:cs="Arial"/>
          <w:spacing w:val="-2"/>
          <w:sz w:val="20"/>
          <w:szCs w:val="20"/>
        </w:rPr>
        <w:t>1/010</w:t>
      </w:r>
      <w:r w:rsidRPr="009E7E42">
        <w:rPr>
          <w:rFonts w:ascii="Arial" w:eastAsia="Arial" w:hAnsi="Arial" w:cs="Arial"/>
          <w:sz w:val="20"/>
          <w:szCs w:val="20"/>
        </w:rPr>
        <w:tab/>
        <w:t>The</w:t>
      </w:r>
      <w:r w:rsidRPr="009E7E42">
        <w:rPr>
          <w:rFonts w:ascii="Arial" w:eastAsia="Arial" w:hAnsi="Arial" w:cs="Arial"/>
          <w:spacing w:val="-1"/>
          <w:sz w:val="20"/>
          <w:szCs w:val="20"/>
        </w:rPr>
        <w:t xml:space="preserve"> </w:t>
      </w:r>
      <w:r w:rsidRPr="009E7E42">
        <w:rPr>
          <w:rFonts w:ascii="Arial" w:eastAsia="Arial" w:hAnsi="Arial" w:cs="Arial"/>
          <w:sz w:val="20"/>
          <w:szCs w:val="20"/>
        </w:rPr>
        <w:t>Functional</w:t>
      </w:r>
      <w:r w:rsidRPr="009E7E42">
        <w:rPr>
          <w:rFonts w:ascii="Arial" w:eastAsia="Arial" w:hAnsi="Arial" w:cs="Arial"/>
          <w:spacing w:val="-2"/>
          <w:sz w:val="20"/>
          <w:szCs w:val="20"/>
        </w:rPr>
        <w:t xml:space="preserve"> </w:t>
      </w:r>
      <w:r w:rsidRPr="009E7E42">
        <w:rPr>
          <w:rFonts w:ascii="Arial" w:eastAsia="Arial" w:hAnsi="Arial" w:cs="Arial"/>
          <w:sz w:val="20"/>
          <w:szCs w:val="20"/>
        </w:rPr>
        <w:t>Group</w:t>
      </w:r>
      <w:r w:rsidRPr="009E7E42">
        <w:rPr>
          <w:rFonts w:ascii="Arial" w:eastAsia="Arial" w:hAnsi="Arial" w:cs="Arial"/>
          <w:spacing w:val="-1"/>
          <w:sz w:val="20"/>
          <w:szCs w:val="20"/>
        </w:rPr>
        <w:t xml:space="preserve"> </w:t>
      </w:r>
      <w:r w:rsidRPr="009E7E42">
        <w:rPr>
          <w:rFonts w:ascii="Arial" w:eastAsia="Arial" w:hAnsi="Arial" w:cs="Arial"/>
          <w:sz w:val="20"/>
          <w:szCs w:val="20"/>
        </w:rPr>
        <w:t>Header Segment</w:t>
      </w:r>
      <w:r w:rsidRPr="009E7E42">
        <w:rPr>
          <w:rFonts w:ascii="Arial" w:eastAsia="Arial" w:hAnsi="Arial" w:cs="Arial"/>
          <w:spacing w:val="-1"/>
          <w:sz w:val="20"/>
          <w:szCs w:val="20"/>
        </w:rPr>
        <w:t xml:space="preserve"> </w:t>
      </w:r>
      <w:r w:rsidRPr="009E7E42">
        <w:rPr>
          <w:rFonts w:ascii="Arial" w:eastAsia="Arial" w:hAnsi="Arial" w:cs="Arial"/>
          <w:sz w:val="20"/>
          <w:szCs w:val="20"/>
        </w:rPr>
        <w:t>(GS) is used to start</w:t>
      </w:r>
      <w:r w:rsidRPr="009E7E42">
        <w:rPr>
          <w:rFonts w:ascii="Arial" w:eastAsia="Arial" w:hAnsi="Arial" w:cs="Arial"/>
          <w:spacing w:val="-1"/>
          <w:sz w:val="20"/>
          <w:szCs w:val="20"/>
        </w:rPr>
        <w:t xml:space="preserve"> </w:t>
      </w:r>
      <w:r w:rsidRPr="009E7E42">
        <w:rPr>
          <w:rFonts w:ascii="Arial" w:eastAsia="Arial" w:hAnsi="Arial" w:cs="Arial"/>
          <w:sz w:val="20"/>
          <w:szCs w:val="20"/>
        </w:rPr>
        <w:t>the envelope for the</w:t>
      </w:r>
      <w:r w:rsidRPr="009E7E42">
        <w:rPr>
          <w:rFonts w:ascii="Arial" w:eastAsia="Arial" w:hAnsi="Arial" w:cs="Arial"/>
          <w:spacing w:val="-1"/>
          <w:sz w:val="20"/>
          <w:szCs w:val="20"/>
        </w:rPr>
        <w:t xml:space="preserve"> </w:t>
      </w:r>
      <w:r w:rsidRPr="009E7E42">
        <w:rPr>
          <w:rFonts w:ascii="Arial" w:eastAsia="Arial" w:hAnsi="Arial" w:cs="Arial"/>
          <w:sz w:val="20"/>
          <w:szCs w:val="20"/>
        </w:rPr>
        <w:t>Functional Acknowledgment</w:t>
      </w:r>
      <w:r w:rsidRPr="009E7E42">
        <w:rPr>
          <w:rFonts w:ascii="Arial" w:eastAsia="Arial" w:hAnsi="Arial" w:cs="Arial"/>
          <w:spacing w:val="-4"/>
          <w:sz w:val="20"/>
          <w:szCs w:val="20"/>
        </w:rPr>
        <w:t xml:space="preserve"> </w:t>
      </w:r>
      <w:r w:rsidRPr="009E7E42">
        <w:rPr>
          <w:rFonts w:ascii="Arial" w:eastAsia="Arial" w:hAnsi="Arial" w:cs="Arial"/>
          <w:sz w:val="20"/>
          <w:szCs w:val="20"/>
        </w:rPr>
        <w:t>Transaction</w:t>
      </w:r>
      <w:r w:rsidRPr="009E7E42">
        <w:rPr>
          <w:rFonts w:ascii="Arial" w:eastAsia="Arial" w:hAnsi="Arial" w:cs="Arial"/>
          <w:spacing w:val="-1"/>
          <w:sz w:val="20"/>
          <w:szCs w:val="20"/>
        </w:rPr>
        <w:t xml:space="preserve"> </w:t>
      </w:r>
      <w:r w:rsidRPr="009E7E42">
        <w:rPr>
          <w:rFonts w:ascii="Arial" w:eastAsia="Arial" w:hAnsi="Arial" w:cs="Arial"/>
          <w:sz w:val="20"/>
          <w:szCs w:val="20"/>
        </w:rPr>
        <w:t>Sets.</w:t>
      </w:r>
      <w:r w:rsidRPr="009E7E42">
        <w:rPr>
          <w:rFonts w:ascii="Arial" w:eastAsia="Arial" w:hAnsi="Arial" w:cs="Arial"/>
          <w:spacing w:val="-1"/>
          <w:sz w:val="20"/>
          <w:szCs w:val="20"/>
        </w:rPr>
        <w:t xml:space="preserve"> </w:t>
      </w:r>
      <w:r w:rsidRPr="009E7E42">
        <w:rPr>
          <w:rFonts w:ascii="Arial" w:eastAsia="Arial" w:hAnsi="Arial" w:cs="Arial"/>
          <w:sz w:val="20"/>
          <w:szCs w:val="20"/>
        </w:rPr>
        <w:t>In</w:t>
      </w:r>
      <w:r w:rsidRPr="009E7E42">
        <w:rPr>
          <w:rFonts w:ascii="Arial" w:eastAsia="Arial" w:hAnsi="Arial" w:cs="Arial"/>
          <w:spacing w:val="-1"/>
          <w:sz w:val="20"/>
          <w:szCs w:val="20"/>
        </w:rPr>
        <w:t xml:space="preserve"> </w:t>
      </w:r>
      <w:r w:rsidRPr="009E7E42">
        <w:rPr>
          <w:rFonts w:ascii="Arial" w:eastAsia="Arial" w:hAnsi="Arial" w:cs="Arial"/>
          <w:sz w:val="20"/>
          <w:szCs w:val="20"/>
        </w:rPr>
        <w:t>preparing</w:t>
      </w:r>
      <w:r w:rsidRPr="009E7E42">
        <w:rPr>
          <w:rFonts w:ascii="Arial" w:eastAsia="Arial" w:hAnsi="Arial" w:cs="Arial"/>
          <w:spacing w:val="-1"/>
          <w:sz w:val="20"/>
          <w:szCs w:val="20"/>
        </w:rPr>
        <w:t xml:space="preserve"> </w:t>
      </w:r>
      <w:r w:rsidRPr="009E7E42">
        <w:rPr>
          <w:rFonts w:ascii="Arial" w:eastAsia="Arial" w:hAnsi="Arial" w:cs="Arial"/>
          <w:sz w:val="20"/>
          <w:szCs w:val="20"/>
        </w:rPr>
        <w:t>the</w:t>
      </w:r>
      <w:r w:rsidRPr="009E7E42">
        <w:rPr>
          <w:rFonts w:ascii="Arial" w:eastAsia="Arial" w:hAnsi="Arial" w:cs="Arial"/>
          <w:spacing w:val="-4"/>
          <w:sz w:val="20"/>
          <w:szCs w:val="20"/>
        </w:rPr>
        <w:t xml:space="preserve"> </w:t>
      </w:r>
      <w:r w:rsidRPr="009E7E42">
        <w:rPr>
          <w:rFonts w:ascii="Arial" w:eastAsia="Arial" w:hAnsi="Arial" w:cs="Arial"/>
          <w:sz w:val="20"/>
          <w:szCs w:val="20"/>
        </w:rPr>
        <w:t>functional</w:t>
      </w:r>
      <w:r w:rsidRPr="009E7E42">
        <w:rPr>
          <w:rFonts w:ascii="Arial" w:eastAsia="Arial" w:hAnsi="Arial" w:cs="Arial"/>
          <w:spacing w:val="-2"/>
          <w:sz w:val="20"/>
          <w:szCs w:val="20"/>
        </w:rPr>
        <w:t xml:space="preserve"> </w:t>
      </w:r>
      <w:r w:rsidRPr="009E7E42">
        <w:rPr>
          <w:rFonts w:ascii="Arial" w:eastAsia="Arial" w:hAnsi="Arial" w:cs="Arial"/>
          <w:sz w:val="20"/>
          <w:szCs w:val="20"/>
        </w:rPr>
        <w:t>group</w:t>
      </w:r>
      <w:r w:rsidRPr="009E7E42">
        <w:rPr>
          <w:rFonts w:ascii="Arial" w:eastAsia="Arial" w:hAnsi="Arial" w:cs="Arial"/>
          <w:spacing w:val="-1"/>
          <w:sz w:val="20"/>
          <w:szCs w:val="20"/>
        </w:rPr>
        <w:t xml:space="preserve"> </w:t>
      </w:r>
      <w:r w:rsidRPr="009E7E42">
        <w:rPr>
          <w:rFonts w:ascii="Arial" w:eastAsia="Arial" w:hAnsi="Arial" w:cs="Arial"/>
          <w:sz w:val="20"/>
          <w:szCs w:val="20"/>
        </w:rPr>
        <w:t>of</w:t>
      </w:r>
      <w:r w:rsidRPr="009E7E42">
        <w:rPr>
          <w:rFonts w:ascii="Arial" w:eastAsia="Arial" w:hAnsi="Arial" w:cs="Arial"/>
          <w:spacing w:val="-1"/>
          <w:sz w:val="20"/>
          <w:szCs w:val="20"/>
        </w:rPr>
        <w:t xml:space="preserve"> </w:t>
      </w:r>
      <w:r w:rsidRPr="009E7E42">
        <w:rPr>
          <w:rFonts w:ascii="Arial" w:eastAsia="Arial" w:hAnsi="Arial" w:cs="Arial"/>
          <w:sz w:val="20"/>
          <w:szCs w:val="20"/>
        </w:rPr>
        <w:t>acknowledgments,</w:t>
      </w:r>
      <w:r w:rsidRPr="009E7E42">
        <w:rPr>
          <w:rFonts w:ascii="Arial" w:eastAsia="Arial" w:hAnsi="Arial" w:cs="Arial"/>
          <w:spacing w:val="-3"/>
          <w:sz w:val="20"/>
          <w:szCs w:val="20"/>
        </w:rPr>
        <w:t xml:space="preserve"> </w:t>
      </w:r>
      <w:r w:rsidRPr="009E7E42">
        <w:rPr>
          <w:rFonts w:ascii="Arial" w:eastAsia="Arial" w:hAnsi="Arial" w:cs="Arial"/>
          <w:sz w:val="20"/>
          <w:szCs w:val="20"/>
        </w:rPr>
        <w:t>the application</w:t>
      </w:r>
      <w:r w:rsidRPr="009E7E42">
        <w:rPr>
          <w:rFonts w:ascii="Arial" w:eastAsia="Arial" w:hAnsi="Arial" w:cs="Arial"/>
          <w:spacing w:val="-2"/>
          <w:sz w:val="20"/>
          <w:szCs w:val="20"/>
        </w:rPr>
        <w:t xml:space="preserve"> </w:t>
      </w:r>
      <w:r w:rsidRPr="009E7E42">
        <w:rPr>
          <w:rFonts w:ascii="Arial" w:eastAsia="Arial" w:hAnsi="Arial" w:cs="Arial"/>
          <w:sz w:val="20"/>
          <w:szCs w:val="20"/>
        </w:rPr>
        <w:t>sender's</w:t>
      </w:r>
      <w:r w:rsidRPr="009E7E42">
        <w:rPr>
          <w:rFonts w:ascii="Arial" w:eastAsia="Arial" w:hAnsi="Arial" w:cs="Arial"/>
          <w:spacing w:val="-1"/>
          <w:sz w:val="20"/>
          <w:szCs w:val="20"/>
        </w:rPr>
        <w:t xml:space="preserve"> </w:t>
      </w:r>
      <w:r w:rsidRPr="009E7E42">
        <w:rPr>
          <w:rFonts w:ascii="Arial" w:eastAsia="Arial" w:hAnsi="Arial" w:cs="Arial"/>
          <w:sz w:val="20"/>
          <w:szCs w:val="20"/>
        </w:rPr>
        <w:t>code</w:t>
      </w:r>
      <w:r w:rsidRPr="009E7E42">
        <w:rPr>
          <w:rFonts w:ascii="Arial" w:eastAsia="Arial" w:hAnsi="Arial" w:cs="Arial"/>
          <w:spacing w:val="-2"/>
          <w:sz w:val="20"/>
          <w:szCs w:val="20"/>
        </w:rPr>
        <w:t xml:space="preserve"> </w:t>
      </w:r>
      <w:r w:rsidRPr="009E7E42">
        <w:rPr>
          <w:rFonts w:ascii="Arial" w:eastAsia="Arial" w:hAnsi="Arial" w:cs="Arial"/>
          <w:sz w:val="20"/>
          <w:szCs w:val="20"/>
        </w:rPr>
        <w:t>and</w:t>
      </w:r>
      <w:r w:rsidRPr="009E7E42">
        <w:rPr>
          <w:rFonts w:ascii="Arial" w:eastAsia="Arial" w:hAnsi="Arial" w:cs="Arial"/>
          <w:spacing w:val="-2"/>
          <w:sz w:val="20"/>
          <w:szCs w:val="20"/>
        </w:rPr>
        <w:t xml:space="preserve"> </w:t>
      </w:r>
      <w:r w:rsidRPr="009E7E42">
        <w:rPr>
          <w:rFonts w:ascii="Arial" w:eastAsia="Arial" w:hAnsi="Arial" w:cs="Arial"/>
          <w:sz w:val="20"/>
          <w:szCs w:val="20"/>
        </w:rPr>
        <w:t>the application</w:t>
      </w:r>
      <w:r w:rsidRPr="009E7E42">
        <w:rPr>
          <w:rFonts w:ascii="Arial" w:eastAsia="Arial" w:hAnsi="Arial" w:cs="Arial"/>
          <w:spacing w:val="-2"/>
          <w:sz w:val="20"/>
          <w:szCs w:val="20"/>
        </w:rPr>
        <w:t xml:space="preserve"> </w:t>
      </w:r>
      <w:r w:rsidRPr="009E7E42">
        <w:rPr>
          <w:rFonts w:ascii="Arial" w:eastAsia="Arial" w:hAnsi="Arial" w:cs="Arial"/>
          <w:sz w:val="20"/>
          <w:szCs w:val="20"/>
        </w:rPr>
        <w:t>receiver's</w:t>
      </w:r>
      <w:r w:rsidRPr="009E7E42">
        <w:rPr>
          <w:rFonts w:ascii="Arial" w:eastAsia="Arial" w:hAnsi="Arial" w:cs="Arial"/>
          <w:spacing w:val="-1"/>
          <w:sz w:val="20"/>
          <w:szCs w:val="20"/>
        </w:rPr>
        <w:t xml:space="preserve"> </w:t>
      </w:r>
      <w:r w:rsidRPr="009E7E42">
        <w:rPr>
          <w:rFonts w:ascii="Arial" w:eastAsia="Arial" w:hAnsi="Arial" w:cs="Arial"/>
          <w:sz w:val="20"/>
          <w:szCs w:val="20"/>
        </w:rPr>
        <w:t>code,</w:t>
      </w:r>
      <w:r w:rsidRPr="009E7E42">
        <w:rPr>
          <w:rFonts w:ascii="Arial" w:eastAsia="Arial" w:hAnsi="Arial" w:cs="Arial"/>
          <w:spacing w:val="-2"/>
          <w:sz w:val="20"/>
          <w:szCs w:val="20"/>
        </w:rPr>
        <w:t xml:space="preserve"> </w:t>
      </w:r>
      <w:r w:rsidRPr="009E7E42">
        <w:rPr>
          <w:rFonts w:ascii="Arial" w:eastAsia="Arial" w:hAnsi="Arial" w:cs="Arial"/>
          <w:sz w:val="20"/>
          <w:szCs w:val="20"/>
        </w:rPr>
        <w:t>taken</w:t>
      </w:r>
      <w:r w:rsidRPr="009E7E42">
        <w:rPr>
          <w:rFonts w:ascii="Arial" w:eastAsia="Arial" w:hAnsi="Arial" w:cs="Arial"/>
          <w:spacing w:val="-2"/>
          <w:sz w:val="20"/>
          <w:szCs w:val="20"/>
        </w:rPr>
        <w:t xml:space="preserve"> </w:t>
      </w:r>
      <w:r w:rsidRPr="009E7E42">
        <w:rPr>
          <w:rFonts w:ascii="Arial" w:eastAsia="Arial" w:hAnsi="Arial" w:cs="Arial"/>
          <w:sz w:val="20"/>
          <w:szCs w:val="20"/>
        </w:rPr>
        <w:t>from the</w:t>
      </w:r>
      <w:r w:rsidRPr="009E7E42">
        <w:rPr>
          <w:rFonts w:ascii="Arial" w:eastAsia="Arial" w:hAnsi="Arial" w:cs="Arial"/>
          <w:spacing w:val="-2"/>
          <w:sz w:val="20"/>
          <w:szCs w:val="20"/>
        </w:rPr>
        <w:t xml:space="preserve"> </w:t>
      </w:r>
      <w:r w:rsidRPr="009E7E42">
        <w:rPr>
          <w:rFonts w:ascii="Arial" w:eastAsia="Arial" w:hAnsi="Arial" w:cs="Arial"/>
          <w:sz w:val="20"/>
          <w:szCs w:val="20"/>
        </w:rPr>
        <w:t>functional</w:t>
      </w:r>
      <w:r w:rsidRPr="009E7E42">
        <w:rPr>
          <w:rFonts w:ascii="Arial" w:eastAsia="Arial" w:hAnsi="Arial" w:cs="Arial"/>
          <w:spacing w:val="-3"/>
          <w:sz w:val="20"/>
          <w:szCs w:val="20"/>
        </w:rPr>
        <w:t xml:space="preserve"> </w:t>
      </w:r>
      <w:r w:rsidRPr="009E7E42">
        <w:rPr>
          <w:rFonts w:ascii="Arial" w:eastAsia="Arial" w:hAnsi="Arial" w:cs="Arial"/>
          <w:sz w:val="20"/>
          <w:szCs w:val="20"/>
        </w:rPr>
        <w:t xml:space="preserve">group </w:t>
      </w:r>
      <w:r w:rsidRPr="009E7E42">
        <w:rPr>
          <w:rFonts w:ascii="Arial" w:eastAsia="Arial" w:hAnsi="Arial" w:cs="Arial"/>
          <w:spacing w:val="-2"/>
          <w:sz w:val="20"/>
          <w:szCs w:val="20"/>
        </w:rPr>
        <w:t xml:space="preserve">being acknowledged, are exchanged; therefore, one acknowledgment functional group responds </w:t>
      </w:r>
      <w:r w:rsidRPr="009E7E42">
        <w:rPr>
          <w:rFonts w:ascii="Arial" w:eastAsia="Arial" w:hAnsi="Arial" w:cs="Arial"/>
          <w:sz w:val="20"/>
          <w:szCs w:val="20"/>
        </w:rPr>
        <w:t>to</w:t>
      </w:r>
      <w:r w:rsidRPr="009E7E42">
        <w:rPr>
          <w:rFonts w:ascii="Arial" w:eastAsia="Arial" w:hAnsi="Arial" w:cs="Arial"/>
          <w:spacing w:val="-3"/>
          <w:sz w:val="20"/>
          <w:szCs w:val="20"/>
        </w:rPr>
        <w:t xml:space="preserve"> </w:t>
      </w:r>
      <w:r w:rsidRPr="009E7E42">
        <w:rPr>
          <w:rFonts w:ascii="Arial" w:eastAsia="Arial" w:hAnsi="Arial" w:cs="Arial"/>
          <w:sz w:val="20"/>
          <w:szCs w:val="20"/>
        </w:rPr>
        <w:t>only</w:t>
      </w:r>
      <w:r w:rsidRPr="009E7E42">
        <w:rPr>
          <w:rFonts w:ascii="Arial" w:eastAsia="Arial" w:hAnsi="Arial" w:cs="Arial"/>
          <w:spacing w:val="-2"/>
          <w:sz w:val="20"/>
          <w:szCs w:val="20"/>
        </w:rPr>
        <w:t xml:space="preserve"> </w:t>
      </w:r>
      <w:r w:rsidRPr="009E7E42">
        <w:rPr>
          <w:rFonts w:ascii="Arial" w:eastAsia="Arial" w:hAnsi="Arial" w:cs="Arial"/>
          <w:sz w:val="20"/>
          <w:szCs w:val="20"/>
        </w:rPr>
        <w:t>those</w:t>
      </w:r>
      <w:r w:rsidRPr="009E7E42">
        <w:rPr>
          <w:rFonts w:ascii="Arial" w:eastAsia="Arial" w:hAnsi="Arial" w:cs="Arial"/>
          <w:spacing w:val="-1"/>
          <w:sz w:val="20"/>
          <w:szCs w:val="20"/>
        </w:rPr>
        <w:t xml:space="preserve"> </w:t>
      </w:r>
      <w:r w:rsidRPr="009E7E42">
        <w:rPr>
          <w:rFonts w:ascii="Arial" w:eastAsia="Arial" w:hAnsi="Arial" w:cs="Arial"/>
          <w:sz w:val="20"/>
          <w:szCs w:val="20"/>
        </w:rPr>
        <w:t>functional</w:t>
      </w:r>
      <w:r w:rsidRPr="009E7E42">
        <w:rPr>
          <w:rFonts w:ascii="Arial" w:eastAsia="Arial" w:hAnsi="Arial" w:cs="Arial"/>
          <w:spacing w:val="-4"/>
          <w:sz w:val="20"/>
          <w:szCs w:val="20"/>
        </w:rPr>
        <w:t xml:space="preserve"> </w:t>
      </w:r>
      <w:r w:rsidRPr="009E7E42">
        <w:rPr>
          <w:rFonts w:ascii="Arial" w:eastAsia="Arial" w:hAnsi="Arial" w:cs="Arial"/>
          <w:sz w:val="20"/>
          <w:szCs w:val="20"/>
        </w:rPr>
        <w:t>groups</w:t>
      </w:r>
      <w:r w:rsidRPr="009E7E42">
        <w:rPr>
          <w:rFonts w:ascii="Arial" w:eastAsia="Arial" w:hAnsi="Arial" w:cs="Arial"/>
          <w:spacing w:val="-2"/>
          <w:sz w:val="20"/>
          <w:szCs w:val="20"/>
        </w:rPr>
        <w:t xml:space="preserve"> </w:t>
      </w:r>
      <w:r w:rsidRPr="009E7E42">
        <w:rPr>
          <w:rFonts w:ascii="Arial" w:eastAsia="Arial" w:hAnsi="Arial" w:cs="Arial"/>
          <w:sz w:val="20"/>
          <w:szCs w:val="20"/>
        </w:rPr>
        <w:t>from one</w:t>
      </w:r>
      <w:r w:rsidRPr="009E7E42">
        <w:rPr>
          <w:rFonts w:ascii="Arial" w:eastAsia="Arial" w:hAnsi="Arial" w:cs="Arial"/>
          <w:spacing w:val="-3"/>
          <w:sz w:val="20"/>
          <w:szCs w:val="20"/>
        </w:rPr>
        <w:t xml:space="preserve"> </w:t>
      </w:r>
      <w:r w:rsidRPr="009E7E42">
        <w:rPr>
          <w:rFonts w:ascii="Arial" w:eastAsia="Arial" w:hAnsi="Arial" w:cs="Arial"/>
          <w:sz w:val="20"/>
          <w:szCs w:val="20"/>
        </w:rPr>
        <w:t>application</w:t>
      </w:r>
      <w:r w:rsidRPr="009E7E42">
        <w:rPr>
          <w:rFonts w:ascii="Arial" w:eastAsia="Arial" w:hAnsi="Arial" w:cs="Arial"/>
          <w:spacing w:val="-3"/>
          <w:sz w:val="20"/>
          <w:szCs w:val="20"/>
        </w:rPr>
        <w:t xml:space="preserve"> </w:t>
      </w:r>
      <w:r w:rsidRPr="009E7E42">
        <w:rPr>
          <w:rFonts w:ascii="Arial" w:eastAsia="Arial" w:hAnsi="Arial" w:cs="Arial"/>
          <w:sz w:val="20"/>
          <w:szCs w:val="20"/>
        </w:rPr>
        <w:t>receiver's</w:t>
      </w:r>
      <w:r w:rsidRPr="009E7E42">
        <w:rPr>
          <w:rFonts w:ascii="Arial" w:eastAsia="Arial" w:hAnsi="Arial" w:cs="Arial"/>
          <w:spacing w:val="-4"/>
          <w:sz w:val="20"/>
          <w:szCs w:val="20"/>
        </w:rPr>
        <w:t xml:space="preserve"> </w:t>
      </w:r>
      <w:r w:rsidRPr="009E7E42">
        <w:rPr>
          <w:rFonts w:ascii="Arial" w:eastAsia="Arial" w:hAnsi="Arial" w:cs="Arial"/>
          <w:sz w:val="20"/>
          <w:szCs w:val="20"/>
        </w:rPr>
        <w:t>code</w:t>
      </w:r>
      <w:r w:rsidRPr="009E7E42">
        <w:rPr>
          <w:rFonts w:ascii="Arial" w:eastAsia="Arial" w:hAnsi="Arial" w:cs="Arial"/>
          <w:spacing w:val="-3"/>
          <w:sz w:val="20"/>
          <w:szCs w:val="20"/>
        </w:rPr>
        <w:t xml:space="preserve"> </w:t>
      </w:r>
      <w:r w:rsidRPr="009E7E42">
        <w:rPr>
          <w:rFonts w:ascii="Arial" w:eastAsia="Arial" w:hAnsi="Arial" w:cs="Arial"/>
          <w:sz w:val="20"/>
          <w:szCs w:val="20"/>
        </w:rPr>
        <w:t>to</w:t>
      </w:r>
      <w:r w:rsidRPr="009E7E42">
        <w:rPr>
          <w:rFonts w:ascii="Arial" w:eastAsia="Arial" w:hAnsi="Arial" w:cs="Arial"/>
          <w:spacing w:val="-1"/>
          <w:sz w:val="20"/>
          <w:szCs w:val="20"/>
        </w:rPr>
        <w:t xml:space="preserve"> </w:t>
      </w:r>
      <w:r w:rsidRPr="009E7E42">
        <w:rPr>
          <w:rFonts w:ascii="Arial" w:eastAsia="Arial" w:hAnsi="Arial" w:cs="Arial"/>
          <w:sz w:val="20"/>
          <w:szCs w:val="20"/>
        </w:rPr>
        <w:t>one</w:t>
      </w:r>
      <w:r w:rsidRPr="009E7E42">
        <w:rPr>
          <w:rFonts w:ascii="Arial" w:eastAsia="Arial" w:hAnsi="Arial" w:cs="Arial"/>
          <w:spacing w:val="-1"/>
          <w:sz w:val="20"/>
          <w:szCs w:val="20"/>
        </w:rPr>
        <w:t xml:space="preserve"> </w:t>
      </w:r>
      <w:r w:rsidRPr="009E7E42">
        <w:rPr>
          <w:rFonts w:ascii="Arial" w:eastAsia="Arial" w:hAnsi="Arial" w:cs="Arial"/>
          <w:sz w:val="20"/>
          <w:szCs w:val="20"/>
        </w:rPr>
        <w:t>application</w:t>
      </w:r>
      <w:r w:rsidRPr="009E7E42">
        <w:rPr>
          <w:rFonts w:ascii="Arial" w:eastAsia="Arial" w:hAnsi="Arial" w:cs="Arial"/>
          <w:spacing w:val="-1"/>
          <w:sz w:val="20"/>
          <w:szCs w:val="20"/>
        </w:rPr>
        <w:t xml:space="preserve"> </w:t>
      </w:r>
      <w:r w:rsidRPr="009E7E42">
        <w:rPr>
          <w:rFonts w:ascii="Arial" w:eastAsia="Arial" w:hAnsi="Arial" w:cs="Arial"/>
          <w:sz w:val="20"/>
          <w:szCs w:val="20"/>
        </w:rPr>
        <w:t xml:space="preserve">sender's </w:t>
      </w:r>
      <w:r w:rsidRPr="009E7E42">
        <w:rPr>
          <w:rFonts w:ascii="Arial" w:eastAsia="Arial" w:hAnsi="Arial" w:cs="Arial"/>
          <w:spacing w:val="-2"/>
          <w:sz w:val="20"/>
          <w:szCs w:val="20"/>
        </w:rPr>
        <w:t>code.</w:t>
      </w:r>
    </w:p>
    <w:p w14:paraId="5396CC77" w14:textId="77777777" w:rsidR="009E7E42" w:rsidRPr="009E7E42" w:rsidRDefault="009E7E42" w:rsidP="00206B44">
      <w:pPr>
        <w:widowControl w:val="0"/>
        <w:tabs>
          <w:tab w:val="left" w:pos="1079"/>
        </w:tabs>
        <w:autoSpaceDE w:val="0"/>
        <w:autoSpaceDN w:val="0"/>
        <w:spacing w:after="0" w:line="240" w:lineRule="auto"/>
        <w:ind w:left="1080" w:right="1863" w:hanging="720"/>
        <w:rPr>
          <w:rFonts w:ascii="Arial" w:eastAsia="Arial" w:hAnsi="Arial" w:cs="Arial"/>
          <w:sz w:val="20"/>
          <w:szCs w:val="20"/>
        </w:rPr>
      </w:pPr>
      <w:r w:rsidRPr="009E7E42">
        <w:rPr>
          <w:rFonts w:ascii="Arial" w:eastAsia="Arial" w:hAnsi="Arial" w:cs="Arial"/>
          <w:spacing w:val="-2"/>
          <w:sz w:val="20"/>
          <w:szCs w:val="20"/>
        </w:rPr>
        <w:t>1/010</w:t>
      </w:r>
      <w:r w:rsidRPr="009E7E42">
        <w:rPr>
          <w:rFonts w:ascii="Arial" w:eastAsia="Arial" w:hAnsi="Arial" w:cs="Arial"/>
          <w:sz w:val="20"/>
          <w:szCs w:val="20"/>
        </w:rPr>
        <w:tab/>
        <w:t>There</w:t>
      </w:r>
      <w:r w:rsidRPr="009E7E42">
        <w:rPr>
          <w:rFonts w:ascii="Arial" w:eastAsia="Arial" w:hAnsi="Arial" w:cs="Arial"/>
          <w:spacing w:val="-14"/>
          <w:sz w:val="20"/>
          <w:szCs w:val="20"/>
        </w:rPr>
        <w:t xml:space="preserve"> </w:t>
      </w:r>
      <w:r w:rsidRPr="009E7E42">
        <w:rPr>
          <w:rFonts w:ascii="Arial" w:eastAsia="Arial" w:hAnsi="Arial" w:cs="Arial"/>
          <w:sz w:val="20"/>
          <w:szCs w:val="20"/>
        </w:rPr>
        <w:t>is</w:t>
      </w:r>
      <w:r w:rsidRPr="009E7E42">
        <w:rPr>
          <w:rFonts w:ascii="Arial" w:eastAsia="Arial" w:hAnsi="Arial" w:cs="Arial"/>
          <w:spacing w:val="-14"/>
          <w:sz w:val="20"/>
          <w:szCs w:val="20"/>
        </w:rPr>
        <w:t xml:space="preserve"> </w:t>
      </w:r>
      <w:r w:rsidRPr="009E7E42">
        <w:rPr>
          <w:rFonts w:ascii="Arial" w:eastAsia="Arial" w:hAnsi="Arial" w:cs="Arial"/>
          <w:sz w:val="20"/>
          <w:szCs w:val="20"/>
        </w:rPr>
        <w:t>only</w:t>
      </w:r>
      <w:r w:rsidRPr="009E7E42">
        <w:rPr>
          <w:rFonts w:ascii="Arial" w:eastAsia="Arial" w:hAnsi="Arial" w:cs="Arial"/>
          <w:spacing w:val="-14"/>
          <w:sz w:val="20"/>
          <w:szCs w:val="20"/>
        </w:rPr>
        <w:t xml:space="preserve"> </w:t>
      </w:r>
      <w:r w:rsidRPr="009E7E42">
        <w:rPr>
          <w:rFonts w:ascii="Arial" w:eastAsia="Arial" w:hAnsi="Arial" w:cs="Arial"/>
          <w:sz w:val="20"/>
          <w:szCs w:val="20"/>
        </w:rPr>
        <w:t>one</w:t>
      </w:r>
      <w:r w:rsidRPr="009E7E42">
        <w:rPr>
          <w:rFonts w:ascii="Arial" w:eastAsia="Arial" w:hAnsi="Arial" w:cs="Arial"/>
          <w:spacing w:val="-14"/>
          <w:sz w:val="20"/>
          <w:szCs w:val="20"/>
        </w:rPr>
        <w:t xml:space="preserve"> </w:t>
      </w:r>
      <w:r w:rsidRPr="009E7E42">
        <w:rPr>
          <w:rFonts w:ascii="Arial" w:eastAsia="Arial" w:hAnsi="Arial" w:cs="Arial"/>
          <w:sz w:val="20"/>
          <w:szCs w:val="20"/>
        </w:rPr>
        <w:t>Functional</w:t>
      </w:r>
      <w:r w:rsidRPr="009E7E42">
        <w:rPr>
          <w:rFonts w:ascii="Arial" w:eastAsia="Arial" w:hAnsi="Arial" w:cs="Arial"/>
          <w:spacing w:val="-14"/>
          <w:sz w:val="20"/>
          <w:szCs w:val="20"/>
        </w:rPr>
        <w:t xml:space="preserve"> </w:t>
      </w:r>
      <w:r w:rsidRPr="009E7E42">
        <w:rPr>
          <w:rFonts w:ascii="Arial" w:eastAsia="Arial" w:hAnsi="Arial" w:cs="Arial"/>
          <w:sz w:val="20"/>
          <w:szCs w:val="20"/>
        </w:rPr>
        <w:t>Acknowledgment</w:t>
      </w:r>
      <w:r w:rsidRPr="009E7E42">
        <w:rPr>
          <w:rFonts w:ascii="Arial" w:eastAsia="Arial" w:hAnsi="Arial" w:cs="Arial"/>
          <w:spacing w:val="-14"/>
          <w:sz w:val="20"/>
          <w:szCs w:val="20"/>
        </w:rPr>
        <w:t xml:space="preserve"> </w:t>
      </w:r>
      <w:r w:rsidRPr="009E7E42">
        <w:rPr>
          <w:rFonts w:ascii="Arial" w:eastAsia="Arial" w:hAnsi="Arial" w:cs="Arial"/>
          <w:sz w:val="20"/>
          <w:szCs w:val="20"/>
        </w:rPr>
        <w:t>Transaction</w:t>
      </w:r>
      <w:r w:rsidRPr="009E7E42">
        <w:rPr>
          <w:rFonts w:ascii="Arial" w:eastAsia="Arial" w:hAnsi="Arial" w:cs="Arial"/>
          <w:spacing w:val="-14"/>
          <w:sz w:val="20"/>
          <w:szCs w:val="20"/>
        </w:rPr>
        <w:t xml:space="preserve"> </w:t>
      </w:r>
      <w:r w:rsidRPr="009E7E42">
        <w:rPr>
          <w:rFonts w:ascii="Arial" w:eastAsia="Arial" w:hAnsi="Arial" w:cs="Arial"/>
          <w:sz w:val="20"/>
          <w:szCs w:val="20"/>
        </w:rPr>
        <w:t>Set</w:t>
      </w:r>
      <w:r w:rsidRPr="009E7E42">
        <w:rPr>
          <w:rFonts w:ascii="Arial" w:eastAsia="Arial" w:hAnsi="Arial" w:cs="Arial"/>
          <w:spacing w:val="-14"/>
          <w:sz w:val="20"/>
          <w:szCs w:val="20"/>
        </w:rPr>
        <w:t xml:space="preserve"> </w:t>
      </w:r>
      <w:r w:rsidRPr="009E7E42">
        <w:rPr>
          <w:rFonts w:ascii="Arial" w:eastAsia="Arial" w:hAnsi="Arial" w:cs="Arial"/>
          <w:sz w:val="20"/>
          <w:szCs w:val="20"/>
        </w:rPr>
        <w:t>per</w:t>
      </w:r>
      <w:r w:rsidRPr="009E7E42">
        <w:rPr>
          <w:rFonts w:ascii="Arial" w:eastAsia="Arial" w:hAnsi="Arial" w:cs="Arial"/>
          <w:spacing w:val="-14"/>
          <w:sz w:val="20"/>
          <w:szCs w:val="20"/>
        </w:rPr>
        <w:t xml:space="preserve"> </w:t>
      </w:r>
      <w:r w:rsidRPr="009E7E42">
        <w:rPr>
          <w:rFonts w:ascii="Arial" w:eastAsia="Arial" w:hAnsi="Arial" w:cs="Arial"/>
          <w:sz w:val="20"/>
          <w:szCs w:val="20"/>
        </w:rPr>
        <w:t>acknowledged</w:t>
      </w:r>
      <w:r w:rsidRPr="009E7E42">
        <w:rPr>
          <w:rFonts w:ascii="Arial" w:eastAsia="Arial" w:hAnsi="Arial" w:cs="Arial"/>
          <w:spacing w:val="-13"/>
          <w:sz w:val="20"/>
          <w:szCs w:val="20"/>
        </w:rPr>
        <w:t xml:space="preserve"> </w:t>
      </w:r>
      <w:r w:rsidRPr="009E7E42">
        <w:rPr>
          <w:rFonts w:ascii="Arial" w:eastAsia="Arial" w:hAnsi="Arial" w:cs="Arial"/>
          <w:sz w:val="20"/>
          <w:szCs w:val="20"/>
        </w:rPr>
        <w:t xml:space="preserve">functional </w:t>
      </w:r>
      <w:r w:rsidRPr="009E7E42">
        <w:rPr>
          <w:rFonts w:ascii="Arial" w:eastAsia="Arial" w:hAnsi="Arial" w:cs="Arial"/>
          <w:spacing w:val="-2"/>
          <w:sz w:val="20"/>
          <w:szCs w:val="20"/>
        </w:rPr>
        <w:t>group.</w:t>
      </w:r>
    </w:p>
    <w:p w14:paraId="5B2ED988" w14:textId="77777777" w:rsidR="009E7E42" w:rsidRPr="009E7E42" w:rsidRDefault="009E7E42" w:rsidP="00206B44">
      <w:pPr>
        <w:widowControl w:val="0"/>
        <w:tabs>
          <w:tab w:val="left" w:pos="1079"/>
        </w:tabs>
        <w:autoSpaceDE w:val="0"/>
        <w:autoSpaceDN w:val="0"/>
        <w:spacing w:after="0" w:line="240" w:lineRule="auto"/>
        <w:ind w:left="1080" w:right="1698" w:hanging="720"/>
        <w:rPr>
          <w:rFonts w:ascii="Arial" w:eastAsia="Arial" w:hAnsi="Arial" w:cs="Arial"/>
          <w:sz w:val="20"/>
          <w:szCs w:val="20"/>
        </w:rPr>
      </w:pPr>
      <w:r w:rsidRPr="009E7E42">
        <w:rPr>
          <w:rFonts w:ascii="Arial" w:eastAsia="Arial" w:hAnsi="Arial" w:cs="Arial"/>
          <w:spacing w:val="-2"/>
          <w:sz w:val="20"/>
          <w:szCs w:val="20"/>
        </w:rPr>
        <w:t>1/020</w:t>
      </w:r>
      <w:r w:rsidRPr="009E7E42">
        <w:rPr>
          <w:rFonts w:ascii="Arial" w:eastAsia="Arial" w:hAnsi="Arial" w:cs="Arial"/>
          <w:sz w:val="20"/>
          <w:szCs w:val="20"/>
        </w:rPr>
        <w:tab/>
        <w:t>AK1</w:t>
      </w:r>
      <w:r w:rsidRPr="009E7E42">
        <w:rPr>
          <w:rFonts w:ascii="Arial" w:eastAsia="Arial" w:hAnsi="Arial" w:cs="Arial"/>
          <w:spacing w:val="-12"/>
          <w:sz w:val="20"/>
          <w:szCs w:val="20"/>
        </w:rPr>
        <w:t xml:space="preserve"> </w:t>
      </w:r>
      <w:r w:rsidRPr="009E7E42">
        <w:rPr>
          <w:rFonts w:ascii="Arial" w:eastAsia="Arial" w:hAnsi="Arial" w:cs="Arial"/>
          <w:sz w:val="20"/>
          <w:szCs w:val="20"/>
        </w:rPr>
        <w:t>is</w:t>
      </w:r>
      <w:r w:rsidRPr="009E7E42">
        <w:rPr>
          <w:rFonts w:ascii="Arial" w:eastAsia="Arial" w:hAnsi="Arial" w:cs="Arial"/>
          <w:spacing w:val="-8"/>
          <w:sz w:val="20"/>
          <w:szCs w:val="20"/>
        </w:rPr>
        <w:t xml:space="preserve"> </w:t>
      </w:r>
      <w:r w:rsidRPr="009E7E42">
        <w:rPr>
          <w:rFonts w:ascii="Arial" w:eastAsia="Arial" w:hAnsi="Arial" w:cs="Arial"/>
          <w:sz w:val="20"/>
          <w:szCs w:val="20"/>
        </w:rPr>
        <w:t>used</w:t>
      </w:r>
      <w:r w:rsidRPr="009E7E42">
        <w:rPr>
          <w:rFonts w:ascii="Arial" w:eastAsia="Arial" w:hAnsi="Arial" w:cs="Arial"/>
          <w:spacing w:val="-10"/>
          <w:sz w:val="20"/>
          <w:szCs w:val="20"/>
        </w:rPr>
        <w:t xml:space="preserve"> </w:t>
      </w:r>
      <w:r w:rsidRPr="009E7E42">
        <w:rPr>
          <w:rFonts w:ascii="Arial" w:eastAsia="Arial" w:hAnsi="Arial" w:cs="Arial"/>
          <w:sz w:val="20"/>
          <w:szCs w:val="20"/>
        </w:rPr>
        <w:t>to</w:t>
      </w:r>
      <w:r w:rsidRPr="009E7E42">
        <w:rPr>
          <w:rFonts w:ascii="Arial" w:eastAsia="Arial" w:hAnsi="Arial" w:cs="Arial"/>
          <w:spacing w:val="-8"/>
          <w:sz w:val="20"/>
          <w:szCs w:val="20"/>
        </w:rPr>
        <w:t xml:space="preserve"> </w:t>
      </w:r>
      <w:r w:rsidRPr="009E7E42">
        <w:rPr>
          <w:rFonts w:ascii="Arial" w:eastAsia="Arial" w:hAnsi="Arial" w:cs="Arial"/>
          <w:sz w:val="20"/>
          <w:szCs w:val="20"/>
        </w:rPr>
        <w:t>respond</w:t>
      </w:r>
      <w:r w:rsidRPr="009E7E42">
        <w:rPr>
          <w:rFonts w:ascii="Arial" w:eastAsia="Arial" w:hAnsi="Arial" w:cs="Arial"/>
          <w:spacing w:val="-10"/>
          <w:sz w:val="20"/>
          <w:szCs w:val="20"/>
        </w:rPr>
        <w:t xml:space="preserve"> </w:t>
      </w:r>
      <w:r w:rsidRPr="009E7E42">
        <w:rPr>
          <w:rFonts w:ascii="Arial" w:eastAsia="Arial" w:hAnsi="Arial" w:cs="Arial"/>
          <w:sz w:val="20"/>
          <w:szCs w:val="20"/>
        </w:rPr>
        <w:t>to</w:t>
      </w:r>
      <w:r w:rsidRPr="009E7E42">
        <w:rPr>
          <w:rFonts w:ascii="Arial" w:eastAsia="Arial" w:hAnsi="Arial" w:cs="Arial"/>
          <w:spacing w:val="-10"/>
          <w:sz w:val="20"/>
          <w:szCs w:val="20"/>
        </w:rPr>
        <w:t xml:space="preserve"> </w:t>
      </w:r>
      <w:r w:rsidRPr="009E7E42">
        <w:rPr>
          <w:rFonts w:ascii="Arial" w:eastAsia="Arial" w:hAnsi="Arial" w:cs="Arial"/>
          <w:sz w:val="20"/>
          <w:szCs w:val="20"/>
        </w:rPr>
        <w:t>the</w:t>
      </w:r>
      <w:r w:rsidRPr="009E7E42">
        <w:rPr>
          <w:rFonts w:ascii="Arial" w:eastAsia="Arial" w:hAnsi="Arial" w:cs="Arial"/>
          <w:spacing w:val="-10"/>
          <w:sz w:val="20"/>
          <w:szCs w:val="20"/>
        </w:rPr>
        <w:t xml:space="preserve"> </w:t>
      </w:r>
      <w:r w:rsidRPr="009E7E42">
        <w:rPr>
          <w:rFonts w:ascii="Arial" w:eastAsia="Arial" w:hAnsi="Arial" w:cs="Arial"/>
          <w:sz w:val="20"/>
          <w:szCs w:val="20"/>
        </w:rPr>
        <w:t>functional</w:t>
      </w:r>
      <w:r w:rsidRPr="009E7E42">
        <w:rPr>
          <w:rFonts w:ascii="Arial" w:eastAsia="Arial" w:hAnsi="Arial" w:cs="Arial"/>
          <w:spacing w:val="-11"/>
          <w:sz w:val="20"/>
          <w:szCs w:val="20"/>
        </w:rPr>
        <w:t xml:space="preserve"> </w:t>
      </w:r>
      <w:r w:rsidRPr="009E7E42">
        <w:rPr>
          <w:rFonts w:ascii="Arial" w:eastAsia="Arial" w:hAnsi="Arial" w:cs="Arial"/>
          <w:sz w:val="20"/>
          <w:szCs w:val="20"/>
        </w:rPr>
        <w:t>group</w:t>
      </w:r>
      <w:r w:rsidRPr="009E7E42">
        <w:rPr>
          <w:rFonts w:ascii="Arial" w:eastAsia="Arial" w:hAnsi="Arial" w:cs="Arial"/>
          <w:spacing w:val="-10"/>
          <w:sz w:val="20"/>
          <w:szCs w:val="20"/>
        </w:rPr>
        <w:t xml:space="preserve"> </w:t>
      </w:r>
      <w:r w:rsidRPr="009E7E42">
        <w:rPr>
          <w:rFonts w:ascii="Arial" w:eastAsia="Arial" w:hAnsi="Arial" w:cs="Arial"/>
          <w:sz w:val="20"/>
          <w:szCs w:val="20"/>
        </w:rPr>
        <w:t>header</w:t>
      </w:r>
      <w:r w:rsidRPr="009E7E42">
        <w:rPr>
          <w:rFonts w:ascii="Arial" w:eastAsia="Arial" w:hAnsi="Arial" w:cs="Arial"/>
          <w:spacing w:val="-6"/>
          <w:sz w:val="20"/>
          <w:szCs w:val="20"/>
        </w:rPr>
        <w:t xml:space="preserve"> </w:t>
      </w:r>
      <w:r w:rsidRPr="009E7E42">
        <w:rPr>
          <w:rFonts w:ascii="Arial" w:eastAsia="Arial" w:hAnsi="Arial" w:cs="Arial"/>
          <w:sz w:val="20"/>
          <w:szCs w:val="20"/>
        </w:rPr>
        <w:t>and</w:t>
      </w:r>
      <w:r w:rsidRPr="009E7E42">
        <w:rPr>
          <w:rFonts w:ascii="Arial" w:eastAsia="Arial" w:hAnsi="Arial" w:cs="Arial"/>
          <w:spacing w:val="-7"/>
          <w:sz w:val="20"/>
          <w:szCs w:val="20"/>
        </w:rPr>
        <w:t xml:space="preserve"> </w:t>
      </w:r>
      <w:r w:rsidRPr="009E7E42">
        <w:rPr>
          <w:rFonts w:ascii="Arial" w:eastAsia="Arial" w:hAnsi="Arial" w:cs="Arial"/>
          <w:sz w:val="20"/>
          <w:szCs w:val="20"/>
        </w:rPr>
        <w:t>to</w:t>
      </w:r>
      <w:r w:rsidRPr="009E7E42">
        <w:rPr>
          <w:rFonts w:ascii="Arial" w:eastAsia="Arial" w:hAnsi="Arial" w:cs="Arial"/>
          <w:spacing w:val="-12"/>
          <w:sz w:val="20"/>
          <w:szCs w:val="20"/>
        </w:rPr>
        <w:t xml:space="preserve"> </w:t>
      </w:r>
      <w:r w:rsidRPr="009E7E42">
        <w:rPr>
          <w:rFonts w:ascii="Arial" w:eastAsia="Arial" w:hAnsi="Arial" w:cs="Arial"/>
          <w:sz w:val="20"/>
          <w:szCs w:val="20"/>
        </w:rPr>
        <w:t>start</w:t>
      </w:r>
      <w:r w:rsidRPr="009E7E42">
        <w:rPr>
          <w:rFonts w:ascii="Arial" w:eastAsia="Arial" w:hAnsi="Arial" w:cs="Arial"/>
          <w:spacing w:val="-10"/>
          <w:sz w:val="20"/>
          <w:szCs w:val="20"/>
        </w:rPr>
        <w:t xml:space="preserve"> </w:t>
      </w:r>
      <w:r w:rsidRPr="009E7E42">
        <w:rPr>
          <w:rFonts w:ascii="Arial" w:eastAsia="Arial" w:hAnsi="Arial" w:cs="Arial"/>
          <w:sz w:val="20"/>
          <w:szCs w:val="20"/>
        </w:rPr>
        <w:t>the</w:t>
      </w:r>
      <w:r w:rsidRPr="009E7E42">
        <w:rPr>
          <w:rFonts w:ascii="Arial" w:eastAsia="Arial" w:hAnsi="Arial" w:cs="Arial"/>
          <w:spacing w:val="-8"/>
          <w:sz w:val="20"/>
          <w:szCs w:val="20"/>
        </w:rPr>
        <w:t xml:space="preserve"> </w:t>
      </w:r>
      <w:r w:rsidRPr="009E7E42">
        <w:rPr>
          <w:rFonts w:ascii="Arial" w:eastAsia="Arial" w:hAnsi="Arial" w:cs="Arial"/>
          <w:sz w:val="20"/>
          <w:szCs w:val="20"/>
        </w:rPr>
        <w:t>acknowledgement</w:t>
      </w:r>
      <w:r w:rsidRPr="009E7E42">
        <w:rPr>
          <w:rFonts w:ascii="Arial" w:eastAsia="Arial" w:hAnsi="Arial" w:cs="Arial"/>
          <w:spacing w:val="-12"/>
          <w:sz w:val="20"/>
          <w:szCs w:val="20"/>
        </w:rPr>
        <w:t xml:space="preserve"> </w:t>
      </w:r>
      <w:r w:rsidRPr="009E7E42">
        <w:rPr>
          <w:rFonts w:ascii="Arial" w:eastAsia="Arial" w:hAnsi="Arial" w:cs="Arial"/>
          <w:sz w:val="20"/>
          <w:szCs w:val="20"/>
        </w:rPr>
        <w:t>for</w:t>
      </w:r>
      <w:r w:rsidRPr="009E7E42">
        <w:rPr>
          <w:rFonts w:ascii="Arial" w:eastAsia="Arial" w:hAnsi="Arial" w:cs="Arial"/>
          <w:spacing w:val="-9"/>
          <w:sz w:val="20"/>
          <w:szCs w:val="20"/>
        </w:rPr>
        <w:t xml:space="preserve"> </w:t>
      </w:r>
      <w:r w:rsidRPr="009E7E42">
        <w:rPr>
          <w:rFonts w:ascii="Arial" w:eastAsia="Arial" w:hAnsi="Arial" w:cs="Arial"/>
          <w:sz w:val="20"/>
          <w:szCs w:val="20"/>
        </w:rPr>
        <w:t>a functional</w:t>
      </w:r>
      <w:r w:rsidRPr="009E7E42">
        <w:rPr>
          <w:rFonts w:ascii="Arial" w:eastAsia="Arial" w:hAnsi="Arial" w:cs="Arial"/>
          <w:spacing w:val="-2"/>
          <w:sz w:val="20"/>
          <w:szCs w:val="20"/>
        </w:rPr>
        <w:t xml:space="preserve"> </w:t>
      </w:r>
      <w:r w:rsidRPr="009E7E42">
        <w:rPr>
          <w:rFonts w:ascii="Arial" w:eastAsia="Arial" w:hAnsi="Arial" w:cs="Arial"/>
          <w:sz w:val="20"/>
          <w:szCs w:val="20"/>
        </w:rPr>
        <w:t>group.</w:t>
      </w:r>
      <w:r w:rsidRPr="009E7E42">
        <w:rPr>
          <w:rFonts w:ascii="Arial" w:eastAsia="Arial" w:hAnsi="Arial" w:cs="Arial"/>
          <w:spacing w:val="-1"/>
          <w:sz w:val="20"/>
          <w:szCs w:val="20"/>
        </w:rPr>
        <w:t xml:space="preserve"> </w:t>
      </w:r>
      <w:r w:rsidRPr="009E7E42">
        <w:rPr>
          <w:rFonts w:ascii="Arial" w:eastAsia="Arial" w:hAnsi="Arial" w:cs="Arial"/>
          <w:sz w:val="20"/>
          <w:szCs w:val="20"/>
        </w:rPr>
        <w:t>There</w:t>
      </w:r>
      <w:r w:rsidRPr="009E7E42">
        <w:rPr>
          <w:rFonts w:ascii="Arial" w:eastAsia="Arial" w:hAnsi="Arial" w:cs="Arial"/>
          <w:spacing w:val="-1"/>
          <w:sz w:val="20"/>
          <w:szCs w:val="20"/>
        </w:rPr>
        <w:t xml:space="preserve"> </w:t>
      </w:r>
      <w:r w:rsidRPr="009E7E42">
        <w:rPr>
          <w:rFonts w:ascii="Arial" w:eastAsia="Arial" w:hAnsi="Arial" w:cs="Arial"/>
          <w:sz w:val="20"/>
          <w:szCs w:val="20"/>
        </w:rPr>
        <w:t>shall</w:t>
      </w:r>
      <w:r w:rsidRPr="009E7E42">
        <w:rPr>
          <w:rFonts w:ascii="Arial" w:eastAsia="Arial" w:hAnsi="Arial" w:cs="Arial"/>
          <w:spacing w:val="-2"/>
          <w:sz w:val="20"/>
          <w:szCs w:val="20"/>
        </w:rPr>
        <w:t xml:space="preserve"> </w:t>
      </w:r>
      <w:r w:rsidRPr="009E7E42">
        <w:rPr>
          <w:rFonts w:ascii="Arial" w:eastAsia="Arial" w:hAnsi="Arial" w:cs="Arial"/>
          <w:sz w:val="20"/>
          <w:szCs w:val="20"/>
        </w:rPr>
        <w:t>be one AK1 segment for the</w:t>
      </w:r>
      <w:r w:rsidRPr="009E7E42">
        <w:rPr>
          <w:rFonts w:ascii="Arial" w:eastAsia="Arial" w:hAnsi="Arial" w:cs="Arial"/>
          <w:spacing w:val="-1"/>
          <w:sz w:val="20"/>
          <w:szCs w:val="20"/>
        </w:rPr>
        <w:t xml:space="preserve"> </w:t>
      </w:r>
      <w:r w:rsidRPr="009E7E42">
        <w:rPr>
          <w:rFonts w:ascii="Arial" w:eastAsia="Arial" w:hAnsi="Arial" w:cs="Arial"/>
          <w:sz w:val="20"/>
          <w:szCs w:val="20"/>
        </w:rPr>
        <w:t xml:space="preserve">functional group that is being </w:t>
      </w:r>
      <w:r w:rsidRPr="009E7E42">
        <w:rPr>
          <w:rFonts w:ascii="Arial" w:eastAsia="Arial" w:hAnsi="Arial" w:cs="Arial"/>
          <w:spacing w:val="-2"/>
          <w:sz w:val="20"/>
          <w:szCs w:val="20"/>
        </w:rPr>
        <w:t>acknowledged.</w:t>
      </w:r>
    </w:p>
    <w:p w14:paraId="2F5C0A41" w14:textId="77777777" w:rsidR="009E7E42" w:rsidRPr="009E7E42" w:rsidRDefault="009E7E42" w:rsidP="00206B44">
      <w:pPr>
        <w:widowControl w:val="0"/>
        <w:tabs>
          <w:tab w:val="left" w:pos="1079"/>
        </w:tabs>
        <w:autoSpaceDE w:val="0"/>
        <w:autoSpaceDN w:val="0"/>
        <w:spacing w:before="1" w:after="0" w:line="240" w:lineRule="auto"/>
        <w:ind w:left="1080" w:right="1398" w:hanging="720"/>
        <w:rPr>
          <w:rFonts w:ascii="Arial" w:eastAsia="Arial" w:hAnsi="Arial" w:cs="Arial"/>
          <w:sz w:val="20"/>
          <w:szCs w:val="20"/>
        </w:rPr>
      </w:pPr>
      <w:r w:rsidRPr="009E7E42">
        <w:rPr>
          <w:rFonts w:ascii="Arial" w:eastAsia="Arial" w:hAnsi="Arial" w:cs="Arial"/>
          <w:spacing w:val="-2"/>
          <w:sz w:val="20"/>
          <w:szCs w:val="20"/>
        </w:rPr>
        <w:t>1/030</w:t>
      </w:r>
      <w:r w:rsidRPr="009E7E42">
        <w:rPr>
          <w:rFonts w:ascii="Arial" w:eastAsia="Arial" w:hAnsi="Arial" w:cs="Arial"/>
          <w:sz w:val="20"/>
          <w:szCs w:val="20"/>
        </w:rPr>
        <w:tab/>
        <w:t>AK2</w:t>
      </w:r>
      <w:r w:rsidRPr="009E7E42">
        <w:rPr>
          <w:rFonts w:ascii="Arial" w:eastAsia="Arial" w:hAnsi="Arial" w:cs="Arial"/>
          <w:spacing w:val="-1"/>
          <w:sz w:val="20"/>
          <w:szCs w:val="20"/>
        </w:rPr>
        <w:t xml:space="preserve"> </w:t>
      </w:r>
      <w:r w:rsidRPr="009E7E42">
        <w:rPr>
          <w:rFonts w:ascii="Arial" w:eastAsia="Arial" w:hAnsi="Arial" w:cs="Arial"/>
          <w:sz w:val="20"/>
          <w:szCs w:val="20"/>
        </w:rPr>
        <w:t>is used to start</w:t>
      </w:r>
      <w:r w:rsidRPr="009E7E42">
        <w:rPr>
          <w:rFonts w:ascii="Arial" w:eastAsia="Arial" w:hAnsi="Arial" w:cs="Arial"/>
          <w:spacing w:val="-1"/>
          <w:sz w:val="20"/>
          <w:szCs w:val="20"/>
        </w:rPr>
        <w:t xml:space="preserve"> </w:t>
      </w:r>
      <w:r w:rsidRPr="009E7E42">
        <w:rPr>
          <w:rFonts w:ascii="Arial" w:eastAsia="Arial" w:hAnsi="Arial" w:cs="Arial"/>
          <w:sz w:val="20"/>
          <w:szCs w:val="20"/>
        </w:rPr>
        <w:t>the acknowledgement of a transaction set within</w:t>
      </w:r>
      <w:r w:rsidRPr="009E7E42">
        <w:rPr>
          <w:rFonts w:ascii="Arial" w:eastAsia="Arial" w:hAnsi="Arial" w:cs="Arial"/>
          <w:spacing w:val="-2"/>
          <w:sz w:val="20"/>
          <w:szCs w:val="20"/>
        </w:rPr>
        <w:t xml:space="preserve"> </w:t>
      </w:r>
      <w:r w:rsidRPr="009E7E42">
        <w:rPr>
          <w:rFonts w:ascii="Arial" w:eastAsia="Arial" w:hAnsi="Arial" w:cs="Arial"/>
          <w:sz w:val="20"/>
          <w:szCs w:val="20"/>
        </w:rPr>
        <w:t>the</w:t>
      </w:r>
      <w:r w:rsidRPr="009E7E42">
        <w:rPr>
          <w:rFonts w:ascii="Arial" w:eastAsia="Arial" w:hAnsi="Arial" w:cs="Arial"/>
          <w:spacing w:val="-1"/>
          <w:sz w:val="20"/>
          <w:szCs w:val="20"/>
        </w:rPr>
        <w:t xml:space="preserve"> </w:t>
      </w:r>
      <w:r w:rsidRPr="009E7E42">
        <w:rPr>
          <w:rFonts w:ascii="Arial" w:eastAsia="Arial" w:hAnsi="Arial" w:cs="Arial"/>
          <w:sz w:val="20"/>
          <w:szCs w:val="20"/>
        </w:rPr>
        <w:t>received functional group.</w:t>
      </w:r>
      <w:r w:rsidRPr="009E7E42">
        <w:rPr>
          <w:rFonts w:ascii="Arial" w:eastAsia="Arial" w:hAnsi="Arial" w:cs="Arial"/>
          <w:spacing w:val="-12"/>
          <w:sz w:val="20"/>
          <w:szCs w:val="20"/>
        </w:rPr>
        <w:t xml:space="preserve"> </w:t>
      </w:r>
      <w:r w:rsidRPr="009E7E42">
        <w:rPr>
          <w:rFonts w:ascii="Arial" w:eastAsia="Arial" w:hAnsi="Arial" w:cs="Arial"/>
          <w:sz w:val="20"/>
          <w:szCs w:val="20"/>
        </w:rPr>
        <w:t>The</w:t>
      </w:r>
      <w:r w:rsidRPr="009E7E42">
        <w:rPr>
          <w:rFonts w:ascii="Arial" w:eastAsia="Arial" w:hAnsi="Arial" w:cs="Arial"/>
          <w:spacing w:val="-10"/>
          <w:sz w:val="20"/>
          <w:szCs w:val="20"/>
        </w:rPr>
        <w:t xml:space="preserve"> </w:t>
      </w:r>
      <w:r w:rsidRPr="009E7E42">
        <w:rPr>
          <w:rFonts w:ascii="Arial" w:eastAsia="Arial" w:hAnsi="Arial" w:cs="Arial"/>
          <w:sz w:val="20"/>
          <w:szCs w:val="20"/>
        </w:rPr>
        <w:t>AK2</w:t>
      </w:r>
      <w:r w:rsidRPr="009E7E42">
        <w:rPr>
          <w:rFonts w:ascii="Arial" w:eastAsia="Arial" w:hAnsi="Arial" w:cs="Arial"/>
          <w:spacing w:val="-10"/>
          <w:sz w:val="20"/>
          <w:szCs w:val="20"/>
        </w:rPr>
        <w:t xml:space="preserve"> </w:t>
      </w:r>
      <w:r w:rsidRPr="009E7E42">
        <w:rPr>
          <w:rFonts w:ascii="Arial" w:eastAsia="Arial" w:hAnsi="Arial" w:cs="Arial"/>
          <w:sz w:val="20"/>
          <w:szCs w:val="20"/>
        </w:rPr>
        <w:t>segments</w:t>
      </w:r>
      <w:r w:rsidRPr="009E7E42">
        <w:rPr>
          <w:rFonts w:ascii="Arial" w:eastAsia="Arial" w:hAnsi="Arial" w:cs="Arial"/>
          <w:spacing w:val="-9"/>
          <w:sz w:val="20"/>
          <w:szCs w:val="20"/>
        </w:rPr>
        <w:t xml:space="preserve"> </w:t>
      </w:r>
      <w:r w:rsidRPr="009E7E42">
        <w:rPr>
          <w:rFonts w:ascii="Arial" w:eastAsia="Arial" w:hAnsi="Arial" w:cs="Arial"/>
          <w:sz w:val="20"/>
          <w:szCs w:val="20"/>
        </w:rPr>
        <w:t>shall</w:t>
      </w:r>
      <w:r w:rsidRPr="009E7E42">
        <w:rPr>
          <w:rFonts w:ascii="Arial" w:eastAsia="Arial" w:hAnsi="Arial" w:cs="Arial"/>
          <w:spacing w:val="-11"/>
          <w:sz w:val="20"/>
          <w:szCs w:val="20"/>
        </w:rPr>
        <w:t xml:space="preserve"> </w:t>
      </w:r>
      <w:r w:rsidRPr="009E7E42">
        <w:rPr>
          <w:rFonts w:ascii="Arial" w:eastAsia="Arial" w:hAnsi="Arial" w:cs="Arial"/>
          <w:sz w:val="20"/>
          <w:szCs w:val="20"/>
        </w:rPr>
        <w:t>appear</w:t>
      </w:r>
      <w:r w:rsidRPr="009E7E42">
        <w:rPr>
          <w:rFonts w:ascii="Arial" w:eastAsia="Arial" w:hAnsi="Arial" w:cs="Arial"/>
          <w:spacing w:val="-9"/>
          <w:sz w:val="20"/>
          <w:szCs w:val="20"/>
        </w:rPr>
        <w:t xml:space="preserve"> </w:t>
      </w:r>
      <w:r w:rsidRPr="009E7E42">
        <w:rPr>
          <w:rFonts w:ascii="Arial" w:eastAsia="Arial" w:hAnsi="Arial" w:cs="Arial"/>
          <w:sz w:val="20"/>
          <w:szCs w:val="20"/>
        </w:rPr>
        <w:t>in</w:t>
      </w:r>
      <w:r w:rsidRPr="009E7E42">
        <w:rPr>
          <w:rFonts w:ascii="Arial" w:eastAsia="Arial" w:hAnsi="Arial" w:cs="Arial"/>
          <w:spacing w:val="-10"/>
          <w:sz w:val="20"/>
          <w:szCs w:val="20"/>
        </w:rPr>
        <w:t xml:space="preserve"> </w:t>
      </w:r>
      <w:r w:rsidRPr="009E7E42">
        <w:rPr>
          <w:rFonts w:ascii="Arial" w:eastAsia="Arial" w:hAnsi="Arial" w:cs="Arial"/>
          <w:sz w:val="20"/>
          <w:szCs w:val="20"/>
        </w:rPr>
        <w:t>the</w:t>
      </w:r>
      <w:r w:rsidRPr="009E7E42">
        <w:rPr>
          <w:rFonts w:ascii="Arial" w:eastAsia="Arial" w:hAnsi="Arial" w:cs="Arial"/>
          <w:spacing w:val="-10"/>
          <w:sz w:val="20"/>
          <w:szCs w:val="20"/>
        </w:rPr>
        <w:t xml:space="preserve"> </w:t>
      </w:r>
      <w:r w:rsidRPr="009E7E42">
        <w:rPr>
          <w:rFonts w:ascii="Arial" w:eastAsia="Arial" w:hAnsi="Arial" w:cs="Arial"/>
          <w:sz w:val="20"/>
          <w:szCs w:val="20"/>
        </w:rPr>
        <w:t>same</w:t>
      </w:r>
      <w:r w:rsidRPr="009E7E42">
        <w:rPr>
          <w:rFonts w:ascii="Arial" w:eastAsia="Arial" w:hAnsi="Arial" w:cs="Arial"/>
          <w:spacing w:val="-10"/>
          <w:sz w:val="20"/>
          <w:szCs w:val="20"/>
        </w:rPr>
        <w:t xml:space="preserve"> </w:t>
      </w:r>
      <w:r w:rsidRPr="009E7E42">
        <w:rPr>
          <w:rFonts w:ascii="Arial" w:eastAsia="Arial" w:hAnsi="Arial" w:cs="Arial"/>
          <w:sz w:val="20"/>
          <w:szCs w:val="20"/>
        </w:rPr>
        <w:t>order</w:t>
      </w:r>
      <w:r w:rsidRPr="009E7E42">
        <w:rPr>
          <w:rFonts w:ascii="Arial" w:eastAsia="Arial" w:hAnsi="Arial" w:cs="Arial"/>
          <w:spacing w:val="-9"/>
          <w:sz w:val="20"/>
          <w:szCs w:val="20"/>
        </w:rPr>
        <w:t xml:space="preserve"> </w:t>
      </w:r>
      <w:r w:rsidRPr="009E7E42">
        <w:rPr>
          <w:rFonts w:ascii="Arial" w:eastAsia="Arial" w:hAnsi="Arial" w:cs="Arial"/>
          <w:sz w:val="20"/>
          <w:szCs w:val="20"/>
        </w:rPr>
        <w:t>as</w:t>
      </w:r>
      <w:r w:rsidRPr="009E7E42">
        <w:rPr>
          <w:rFonts w:ascii="Arial" w:eastAsia="Arial" w:hAnsi="Arial" w:cs="Arial"/>
          <w:spacing w:val="-8"/>
          <w:sz w:val="20"/>
          <w:szCs w:val="20"/>
        </w:rPr>
        <w:t xml:space="preserve"> </w:t>
      </w:r>
      <w:r w:rsidRPr="009E7E42">
        <w:rPr>
          <w:rFonts w:ascii="Arial" w:eastAsia="Arial" w:hAnsi="Arial" w:cs="Arial"/>
          <w:sz w:val="20"/>
          <w:szCs w:val="20"/>
        </w:rPr>
        <w:t>the</w:t>
      </w:r>
      <w:r w:rsidRPr="009E7E42">
        <w:rPr>
          <w:rFonts w:ascii="Arial" w:eastAsia="Arial" w:hAnsi="Arial" w:cs="Arial"/>
          <w:spacing w:val="-10"/>
          <w:sz w:val="20"/>
          <w:szCs w:val="20"/>
        </w:rPr>
        <w:t xml:space="preserve"> </w:t>
      </w:r>
      <w:r w:rsidRPr="009E7E42">
        <w:rPr>
          <w:rFonts w:ascii="Arial" w:eastAsia="Arial" w:hAnsi="Arial" w:cs="Arial"/>
          <w:sz w:val="20"/>
          <w:szCs w:val="20"/>
        </w:rPr>
        <w:t>transaction</w:t>
      </w:r>
      <w:r w:rsidRPr="009E7E42">
        <w:rPr>
          <w:rFonts w:ascii="Arial" w:eastAsia="Arial" w:hAnsi="Arial" w:cs="Arial"/>
          <w:spacing w:val="-13"/>
          <w:sz w:val="20"/>
          <w:szCs w:val="20"/>
        </w:rPr>
        <w:t xml:space="preserve"> </w:t>
      </w:r>
      <w:r w:rsidRPr="009E7E42">
        <w:rPr>
          <w:rFonts w:ascii="Arial" w:eastAsia="Arial" w:hAnsi="Arial" w:cs="Arial"/>
          <w:sz w:val="20"/>
          <w:szCs w:val="20"/>
        </w:rPr>
        <w:t>sets</w:t>
      </w:r>
      <w:r w:rsidRPr="009E7E42">
        <w:rPr>
          <w:rFonts w:ascii="Arial" w:eastAsia="Arial" w:hAnsi="Arial" w:cs="Arial"/>
          <w:spacing w:val="-6"/>
          <w:sz w:val="20"/>
          <w:szCs w:val="20"/>
        </w:rPr>
        <w:t xml:space="preserve"> </w:t>
      </w:r>
      <w:r w:rsidRPr="009E7E42">
        <w:rPr>
          <w:rFonts w:ascii="Arial" w:eastAsia="Arial" w:hAnsi="Arial" w:cs="Arial"/>
          <w:sz w:val="20"/>
          <w:szCs w:val="20"/>
        </w:rPr>
        <w:t>in</w:t>
      </w:r>
      <w:r w:rsidRPr="009E7E42">
        <w:rPr>
          <w:rFonts w:ascii="Arial" w:eastAsia="Arial" w:hAnsi="Arial" w:cs="Arial"/>
          <w:spacing w:val="-12"/>
          <w:sz w:val="20"/>
          <w:szCs w:val="20"/>
        </w:rPr>
        <w:t xml:space="preserve"> </w:t>
      </w:r>
      <w:r w:rsidRPr="009E7E42">
        <w:rPr>
          <w:rFonts w:ascii="Arial" w:eastAsia="Arial" w:hAnsi="Arial" w:cs="Arial"/>
          <w:sz w:val="20"/>
          <w:szCs w:val="20"/>
        </w:rPr>
        <w:t>the</w:t>
      </w:r>
      <w:r w:rsidRPr="009E7E42">
        <w:rPr>
          <w:rFonts w:ascii="Arial" w:eastAsia="Arial" w:hAnsi="Arial" w:cs="Arial"/>
          <w:spacing w:val="-10"/>
          <w:sz w:val="20"/>
          <w:szCs w:val="20"/>
        </w:rPr>
        <w:t xml:space="preserve"> </w:t>
      </w:r>
      <w:r w:rsidRPr="009E7E42">
        <w:rPr>
          <w:rFonts w:ascii="Arial" w:eastAsia="Arial" w:hAnsi="Arial" w:cs="Arial"/>
          <w:sz w:val="20"/>
          <w:szCs w:val="20"/>
        </w:rPr>
        <w:t>functional group that has been received and is being acknowledged.</w:t>
      </w:r>
    </w:p>
    <w:p w14:paraId="19C29B61" w14:textId="77777777" w:rsidR="00461738" w:rsidRDefault="00461738" w:rsidP="00206B44">
      <w:pPr>
        <w:pStyle w:val="Heading3"/>
        <w:numPr>
          <w:ilvl w:val="0"/>
          <w:numId w:val="0"/>
        </w:numPr>
        <w:ind w:left="810" w:hanging="450"/>
        <w:rPr>
          <w:rFonts w:ascii="Arial" w:eastAsia="Arial" w:hAnsi="Arial" w:cs="Arial"/>
          <w:b w:val="0"/>
          <w:bCs/>
          <w:color w:val="000000" w:themeColor="text1"/>
          <w:sz w:val="20"/>
          <w:szCs w:val="20"/>
        </w:rPr>
      </w:pPr>
      <w:bookmarkStart w:id="301" w:name="Transaction_Set_Comment"/>
      <w:bookmarkStart w:id="302" w:name="_bookmark75"/>
      <w:bookmarkEnd w:id="301"/>
      <w:bookmarkEnd w:id="302"/>
    </w:p>
    <w:p w14:paraId="79021CE7" w14:textId="154F2EC9" w:rsidR="009E7E42" w:rsidRPr="00461738" w:rsidRDefault="009E7E42" w:rsidP="00206B44">
      <w:pPr>
        <w:pStyle w:val="Heading3"/>
        <w:numPr>
          <w:ilvl w:val="0"/>
          <w:numId w:val="0"/>
        </w:numPr>
        <w:ind w:left="810" w:hanging="450"/>
        <w:rPr>
          <w:rFonts w:ascii="Arial" w:eastAsia="Arial" w:hAnsi="Arial" w:cs="Arial"/>
          <w:b w:val="0"/>
          <w:bCs/>
          <w:color w:val="000000" w:themeColor="text1"/>
          <w:sz w:val="20"/>
          <w:szCs w:val="20"/>
        </w:rPr>
      </w:pPr>
      <w:bookmarkStart w:id="303" w:name="_Toc180067251"/>
      <w:r w:rsidRPr="00461738">
        <w:rPr>
          <w:rFonts w:ascii="Arial" w:eastAsia="Arial" w:hAnsi="Arial" w:cs="Arial"/>
          <w:b w:val="0"/>
          <w:bCs/>
          <w:color w:val="000000" w:themeColor="text1"/>
          <w:sz w:val="20"/>
          <w:szCs w:val="20"/>
        </w:rPr>
        <w:t>Transaction</w:t>
      </w:r>
      <w:r w:rsidRPr="00461738">
        <w:rPr>
          <w:rFonts w:ascii="Arial" w:eastAsia="Arial" w:hAnsi="Arial" w:cs="Arial"/>
          <w:b w:val="0"/>
          <w:bCs/>
          <w:color w:val="000000" w:themeColor="text1"/>
          <w:spacing w:val="-8"/>
          <w:sz w:val="20"/>
          <w:szCs w:val="20"/>
        </w:rPr>
        <w:t xml:space="preserve"> </w:t>
      </w:r>
      <w:r w:rsidRPr="00461738">
        <w:rPr>
          <w:rFonts w:ascii="Arial" w:eastAsia="Arial" w:hAnsi="Arial" w:cs="Arial"/>
          <w:b w:val="0"/>
          <w:bCs/>
          <w:color w:val="000000" w:themeColor="text1"/>
          <w:sz w:val="20"/>
          <w:szCs w:val="20"/>
        </w:rPr>
        <w:t>Set</w:t>
      </w:r>
      <w:r w:rsidRPr="00461738">
        <w:rPr>
          <w:rFonts w:ascii="Arial" w:eastAsia="Arial" w:hAnsi="Arial" w:cs="Arial"/>
          <w:b w:val="0"/>
          <w:bCs/>
          <w:color w:val="000000" w:themeColor="text1"/>
          <w:spacing w:val="-6"/>
          <w:sz w:val="20"/>
          <w:szCs w:val="20"/>
        </w:rPr>
        <w:t xml:space="preserve"> </w:t>
      </w:r>
      <w:r w:rsidRPr="00461738">
        <w:rPr>
          <w:rFonts w:ascii="Arial" w:eastAsia="Arial" w:hAnsi="Arial" w:cs="Arial"/>
          <w:b w:val="0"/>
          <w:bCs/>
          <w:color w:val="000000" w:themeColor="text1"/>
          <w:sz w:val="20"/>
          <w:szCs w:val="20"/>
        </w:rPr>
        <w:t>Comment</w:t>
      </w:r>
      <w:bookmarkEnd w:id="303"/>
    </w:p>
    <w:p w14:paraId="611BBA15" w14:textId="77777777" w:rsidR="009E7E42" w:rsidRPr="009E7E42" w:rsidRDefault="009E7E42" w:rsidP="00206B44">
      <w:pPr>
        <w:widowControl w:val="0"/>
        <w:tabs>
          <w:tab w:val="left" w:pos="1079"/>
        </w:tabs>
        <w:autoSpaceDE w:val="0"/>
        <w:autoSpaceDN w:val="0"/>
        <w:spacing w:before="209" w:after="0" w:line="240" w:lineRule="auto"/>
        <w:ind w:left="1080" w:right="1327" w:hanging="720"/>
        <w:rPr>
          <w:rFonts w:ascii="Arial" w:eastAsia="Arial" w:hAnsi="Arial" w:cs="Arial"/>
          <w:sz w:val="20"/>
          <w:szCs w:val="20"/>
        </w:rPr>
      </w:pPr>
      <w:r w:rsidRPr="009E7E42">
        <w:rPr>
          <w:rFonts w:ascii="Arial" w:eastAsia="Arial" w:hAnsi="Arial" w:cs="Arial"/>
          <w:spacing w:val="-2"/>
          <w:sz w:val="20"/>
          <w:szCs w:val="20"/>
        </w:rPr>
        <w:t>1/040</w:t>
      </w:r>
      <w:r w:rsidRPr="009E7E42">
        <w:rPr>
          <w:rFonts w:ascii="Arial" w:eastAsia="Arial" w:hAnsi="Arial" w:cs="Arial"/>
          <w:sz w:val="20"/>
          <w:szCs w:val="20"/>
        </w:rPr>
        <w:tab/>
        <w:t>The</w:t>
      </w:r>
      <w:r w:rsidRPr="009E7E42">
        <w:rPr>
          <w:rFonts w:ascii="Arial" w:eastAsia="Arial" w:hAnsi="Arial" w:cs="Arial"/>
          <w:spacing w:val="-10"/>
          <w:sz w:val="20"/>
          <w:szCs w:val="20"/>
        </w:rPr>
        <w:t xml:space="preserve"> </w:t>
      </w:r>
      <w:r w:rsidRPr="009E7E42">
        <w:rPr>
          <w:rFonts w:ascii="Arial" w:eastAsia="Arial" w:hAnsi="Arial" w:cs="Arial"/>
          <w:sz w:val="20"/>
          <w:szCs w:val="20"/>
        </w:rPr>
        <w:t>data</w:t>
      </w:r>
      <w:r w:rsidRPr="009E7E42">
        <w:rPr>
          <w:rFonts w:ascii="Arial" w:eastAsia="Arial" w:hAnsi="Arial" w:cs="Arial"/>
          <w:spacing w:val="-8"/>
          <w:sz w:val="20"/>
          <w:szCs w:val="20"/>
        </w:rPr>
        <w:t xml:space="preserve"> </w:t>
      </w:r>
      <w:r w:rsidRPr="009E7E42">
        <w:rPr>
          <w:rFonts w:ascii="Arial" w:eastAsia="Arial" w:hAnsi="Arial" w:cs="Arial"/>
          <w:sz w:val="20"/>
          <w:szCs w:val="20"/>
        </w:rPr>
        <w:t>segments</w:t>
      </w:r>
      <w:r w:rsidRPr="009E7E42">
        <w:rPr>
          <w:rFonts w:ascii="Arial" w:eastAsia="Arial" w:hAnsi="Arial" w:cs="Arial"/>
          <w:spacing w:val="-6"/>
          <w:sz w:val="20"/>
          <w:szCs w:val="20"/>
        </w:rPr>
        <w:t xml:space="preserve"> </w:t>
      </w:r>
      <w:r w:rsidRPr="009E7E42">
        <w:rPr>
          <w:rFonts w:ascii="Arial" w:eastAsia="Arial" w:hAnsi="Arial" w:cs="Arial"/>
          <w:sz w:val="20"/>
          <w:szCs w:val="20"/>
        </w:rPr>
        <w:t>of</w:t>
      </w:r>
      <w:r w:rsidRPr="009E7E42">
        <w:rPr>
          <w:rFonts w:ascii="Arial" w:eastAsia="Arial" w:hAnsi="Arial" w:cs="Arial"/>
          <w:spacing w:val="-5"/>
          <w:sz w:val="20"/>
          <w:szCs w:val="20"/>
        </w:rPr>
        <w:t xml:space="preserve"> </w:t>
      </w:r>
      <w:r w:rsidRPr="009E7E42">
        <w:rPr>
          <w:rFonts w:ascii="Arial" w:eastAsia="Arial" w:hAnsi="Arial" w:cs="Arial"/>
          <w:sz w:val="20"/>
          <w:szCs w:val="20"/>
        </w:rPr>
        <w:t>this</w:t>
      </w:r>
      <w:r w:rsidRPr="009E7E42">
        <w:rPr>
          <w:rFonts w:ascii="Arial" w:eastAsia="Arial" w:hAnsi="Arial" w:cs="Arial"/>
          <w:spacing w:val="-9"/>
          <w:sz w:val="20"/>
          <w:szCs w:val="20"/>
        </w:rPr>
        <w:t xml:space="preserve"> </w:t>
      </w:r>
      <w:r w:rsidRPr="009E7E42">
        <w:rPr>
          <w:rFonts w:ascii="Arial" w:eastAsia="Arial" w:hAnsi="Arial" w:cs="Arial"/>
          <w:sz w:val="20"/>
          <w:szCs w:val="20"/>
        </w:rPr>
        <w:t>standard</w:t>
      </w:r>
      <w:r w:rsidRPr="009E7E42">
        <w:rPr>
          <w:rFonts w:ascii="Arial" w:eastAsia="Arial" w:hAnsi="Arial" w:cs="Arial"/>
          <w:spacing w:val="-8"/>
          <w:sz w:val="20"/>
          <w:szCs w:val="20"/>
        </w:rPr>
        <w:t xml:space="preserve"> </w:t>
      </w:r>
      <w:r w:rsidRPr="009E7E42">
        <w:rPr>
          <w:rFonts w:ascii="Arial" w:eastAsia="Arial" w:hAnsi="Arial" w:cs="Arial"/>
          <w:sz w:val="20"/>
          <w:szCs w:val="20"/>
        </w:rPr>
        <w:t>are</w:t>
      </w:r>
      <w:r w:rsidRPr="009E7E42">
        <w:rPr>
          <w:rFonts w:ascii="Arial" w:eastAsia="Arial" w:hAnsi="Arial" w:cs="Arial"/>
          <w:spacing w:val="-6"/>
          <w:sz w:val="20"/>
          <w:szCs w:val="20"/>
        </w:rPr>
        <w:t xml:space="preserve"> </w:t>
      </w:r>
      <w:r w:rsidRPr="009E7E42">
        <w:rPr>
          <w:rFonts w:ascii="Arial" w:eastAsia="Arial" w:hAnsi="Arial" w:cs="Arial"/>
          <w:sz w:val="20"/>
          <w:szCs w:val="20"/>
        </w:rPr>
        <w:t>used</w:t>
      </w:r>
      <w:r w:rsidRPr="009E7E42">
        <w:rPr>
          <w:rFonts w:ascii="Arial" w:eastAsia="Arial" w:hAnsi="Arial" w:cs="Arial"/>
          <w:spacing w:val="-10"/>
          <w:sz w:val="20"/>
          <w:szCs w:val="20"/>
        </w:rPr>
        <w:t xml:space="preserve"> </w:t>
      </w:r>
      <w:r w:rsidRPr="009E7E42">
        <w:rPr>
          <w:rFonts w:ascii="Arial" w:eastAsia="Arial" w:hAnsi="Arial" w:cs="Arial"/>
          <w:sz w:val="20"/>
          <w:szCs w:val="20"/>
        </w:rPr>
        <w:t>to</w:t>
      </w:r>
      <w:r w:rsidRPr="009E7E42">
        <w:rPr>
          <w:rFonts w:ascii="Arial" w:eastAsia="Arial" w:hAnsi="Arial" w:cs="Arial"/>
          <w:spacing w:val="-8"/>
          <w:sz w:val="20"/>
          <w:szCs w:val="20"/>
        </w:rPr>
        <w:t xml:space="preserve"> </w:t>
      </w:r>
      <w:r w:rsidRPr="009E7E42">
        <w:rPr>
          <w:rFonts w:ascii="Arial" w:eastAsia="Arial" w:hAnsi="Arial" w:cs="Arial"/>
          <w:sz w:val="20"/>
          <w:szCs w:val="20"/>
        </w:rPr>
        <w:t>report</w:t>
      </w:r>
      <w:r w:rsidRPr="009E7E42">
        <w:rPr>
          <w:rFonts w:ascii="Arial" w:eastAsia="Arial" w:hAnsi="Arial" w:cs="Arial"/>
          <w:spacing w:val="-8"/>
          <w:sz w:val="20"/>
          <w:szCs w:val="20"/>
        </w:rPr>
        <w:t xml:space="preserve"> </w:t>
      </w:r>
      <w:r w:rsidRPr="009E7E42">
        <w:rPr>
          <w:rFonts w:ascii="Arial" w:eastAsia="Arial" w:hAnsi="Arial" w:cs="Arial"/>
          <w:sz w:val="20"/>
          <w:szCs w:val="20"/>
        </w:rPr>
        <w:t>the</w:t>
      </w:r>
      <w:r w:rsidRPr="009E7E42">
        <w:rPr>
          <w:rFonts w:ascii="Arial" w:eastAsia="Arial" w:hAnsi="Arial" w:cs="Arial"/>
          <w:spacing w:val="-8"/>
          <w:sz w:val="20"/>
          <w:szCs w:val="20"/>
        </w:rPr>
        <w:t xml:space="preserve"> </w:t>
      </w:r>
      <w:r w:rsidRPr="009E7E42">
        <w:rPr>
          <w:rFonts w:ascii="Arial" w:eastAsia="Arial" w:hAnsi="Arial" w:cs="Arial"/>
          <w:sz w:val="20"/>
          <w:szCs w:val="20"/>
        </w:rPr>
        <w:t>results</w:t>
      </w:r>
      <w:r w:rsidRPr="009E7E42">
        <w:rPr>
          <w:rFonts w:ascii="Arial" w:eastAsia="Arial" w:hAnsi="Arial" w:cs="Arial"/>
          <w:spacing w:val="-4"/>
          <w:sz w:val="20"/>
          <w:szCs w:val="20"/>
        </w:rPr>
        <w:t xml:space="preserve"> </w:t>
      </w:r>
      <w:r w:rsidRPr="009E7E42">
        <w:rPr>
          <w:rFonts w:ascii="Arial" w:eastAsia="Arial" w:hAnsi="Arial" w:cs="Arial"/>
          <w:sz w:val="20"/>
          <w:szCs w:val="20"/>
        </w:rPr>
        <w:t>of</w:t>
      </w:r>
      <w:r w:rsidRPr="009E7E42">
        <w:rPr>
          <w:rFonts w:ascii="Arial" w:eastAsia="Arial" w:hAnsi="Arial" w:cs="Arial"/>
          <w:spacing w:val="-5"/>
          <w:sz w:val="20"/>
          <w:szCs w:val="20"/>
        </w:rPr>
        <w:t xml:space="preserve"> </w:t>
      </w:r>
      <w:r w:rsidRPr="009E7E42">
        <w:rPr>
          <w:rFonts w:ascii="Arial" w:eastAsia="Arial" w:hAnsi="Arial" w:cs="Arial"/>
          <w:sz w:val="20"/>
          <w:szCs w:val="20"/>
        </w:rPr>
        <w:t>the</w:t>
      </w:r>
      <w:r w:rsidRPr="009E7E42">
        <w:rPr>
          <w:rFonts w:ascii="Arial" w:eastAsia="Arial" w:hAnsi="Arial" w:cs="Arial"/>
          <w:spacing w:val="-10"/>
          <w:sz w:val="20"/>
          <w:szCs w:val="20"/>
        </w:rPr>
        <w:t xml:space="preserve"> </w:t>
      </w:r>
      <w:r w:rsidRPr="009E7E42">
        <w:rPr>
          <w:rFonts w:ascii="Arial" w:eastAsia="Arial" w:hAnsi="Arial" w:cs="Arial"/>
          <w:sz w:val="20"/>
          <w:szCs w:val="20"/>
        </w:rPr>
        <w:t>syntactical</w:t>
      </w:r>
      <w:r w:rsidRPr="009E7E42">
        <w:rPr>
          <w:rFonts w:ascii="Arial" w:eastAsia="Arial" w:hAnsi="Arial" w:cs="Arial"/>
          <w:spacing w:val="-6"/>
          <w:sz w:val="20"/>
          <w:szCs w:val="20"/>
        </w:rPr>
        <w:t xml:space="preserve"> </w:t>
      </w:r>
      <w:r w:rsidRPr="009E7E42">
        <w:rPr>
          <w:rFonts w:ascii="Arial" w:eastAsia="Arial" w:hAnsi="Arial" w:cs="Arial"/>
          <w:sz w:val="20"/>
          <w:szCs w:val="20"/>
        </w:rPr>
        <w:t>analysis</w:t>
      </w:r>
      <w:r w:rsidRPr="009E7E42">
        <w:rPr>
          <w:rFonts w:ascii="Arial" w:eastAsia="Arial" w:hAnsi="Arial" w:cs="Arial"/>
          <w:spacing w:val="-6"/>
          <w:sz w:val="20"/>
          <w:szCs w:val="20"/>
        </w:rPr>
        <w:t xml:space="preserve"> </w:t>
      </w:r>
      <w:r w:rsidRPr="009E7E42">
        <w:rPr>
          <w:rFonts w:ascii="Arial" w:eastAsia="Arial" w:hAnsi="Arial" w:cs="Arial"/>
          <w:sz w:val="20"/>
          <w:szCs w:val="20"/>
        </w:rPr>
        <w:t>of</w:t>
      </w:r>
      <w:r w:rsidRPr="009E7E42">
        <w:rPr>
          <w:rFonts w:ascii="Arial" w:eastAsia="Arial" w:hAnsi="Arial" w:cs="Arial"/>
          <w:spacing w:val="-5"/>
          <w:sz w:val="20"/>
          <w:szCs w:val="20"/>
        </w:rPr>
        <w:t xml:space="preserve"> </w:t>
      </w:r>
      <w:r w:rsidRPr="009E7E42">
        <w:rPr>
          <w:rFonts w:ascii="Arial" w:eastAsia="Arial" w:hAnsi="Arial" w:cs="Arial"/>
          <w:sz w:val="20"/>
          <w:szCs w:val="20"/>
        </w:rPr>
        <w:t>the functional</w:t>
      </w:r>
      <w:r w:rsidRPr="009E7E42">
        <w:rPr>
          <w:rFonts w:ascii="Arial" w:eastAsia="Arial" w:hAnsi="Arial" w:cs="Arial"/>
          <w:spacing w:val="-6"/>
          <w:sz w:val="20"/>
          <w:szCs w:val="20"/>
        </w:rPr>
        <w:t xml:space="preserve"> </w:t>
      </w:r>
      <w:r w:rsidRPr="009E7E42">
        <w:rPr>
          <w:rFonts w:ascii="Arial" w:eastAsia="Arial" w:hAnsi="Arial" w:cs="Arial"/>
          <w:sz w:val="20"/>
          <w:szCs w:val="20"/>
        </w:rPr>
        <w:t>groups of</w:t>
      </w:r>
      <w:r w:rsidRPr="009E7E42">
        <w:rPr>
          <w:rFonts w:ascii="Arial" w:eastAsia="Arial" w:hAnsi="Arial" w:cs="Arial"/>
          <w:spacing w:val="-2"/>
          <w:sz w:val="20"/>
          <w:szCs w:val="20"/>
        </w:rPr>
        <w:t xml:space="preserve"> </w:t>
      </w:r>
      <w:r w:rsidRPr="009E7E42">
        <w:rPr>
          <w:rFonts w:ascii="Arial" w:eastAsia="Arial" w:hAnsi="Arial" w:cs="Arial"/>
          <w:sz w:val="20"/>
          <w:szCs w:val="20"/>
        </w:rPr>
        <w:t>transaction</w:t>
      </w:r>
      <w:r w:rsidRPr="009E7E42">
        <w:rPr>
          <w:rFonts w:ascii="Arial" w:eastAsia="Arial" w:hAnsi="Arial" w:cs="Arial"/>
          <w:spacing w:val="-5"/>
          <w:sz w:val="20"/>
          <w:szCs w:val="20"/>
        </w:rPr>
        <w:t xml:space="preserve"> </w:t>
      </w:r>
      <w:r w:rsidRPr="009E7E42">
        <w:rPr>
          <w:rFonts w:ascii="Arial" w:eastAsia="Arial" w:hAnsi="Arial" w:cs="Arial"/>
          <w:sz w:val="20"/>
          <w:szCs w:val="20"/>
        </w:rPr>
        <w:t>sets;</w:t>
      </w:r>
      <w:r w:rsidRPr="009E7E42">
        <w:rPr>
          <w:rFonts w:ascii="Arial" w:eastAsia="Arial" w:hAnsi="Arial" w:cs="Arial"/>
          <w:spacing w:val="-5"/>
          <w:sz w:val="20"/>
          <w:szCs w:val="20"/>
        </w:rPr>
        <w:t xml:space="preserve"> </w:t>
      </w:r>
      <w:r w:rsidRPr="009E7E42">
        <w:rPr>
          <w:rFonts w:ascii="Arial" w:eastAsia="Arial" w:hAnsi="Arial" w:cs="Arial"/>
          <w:sz w:val="20"/>
          <w:szCs w:val="20"/>
        </w:rPr>
        <w:t>they</w:t>
      </w:r>
      <w:r w:rsidRPr="009E7E42">
        <w:rPr>
          <w:rFonts w:ascii="Arial" w:eastAsia="Arial" w:hAnsi="Arial" w:cs="Arial"/>
          <w:spacing w:val="-6"/>
          <w:sz w:val="20"/>
          <w:szCs w:val="20"/>
        </w:rPr>
        <w:t xml:space="preserve"> </w:t>
      </w:r>
      <w:r w:rsidRPr="009E7E42">
        <w:rPr>
          <w:rFonts w:ascii="Arial" w:eastAsia="Arial" w:hAnsi="Arial" w:cs="Arial"/>
          <w:sz w:val="20"/>
          <w:szCs w:val="20"/>
        </w:rPr>
        <w:t>report</w:t>
      </w:r>
      <w:r w:rsidRPr="009E7E42">
        <w:rPr>
          <w:rFonts w:ascii="Arial" w:eastAsia="Arial" w:hAnsi="Arial" w:cs="Arial"/>
          <w:spacing w:val="-5"/>
          <w:sz w:val="20"/>
          <w:szCs w:val="20"/>
        </w:rPr>
        <w:t xml:space="preserve"> </w:t>
      </w:r>
      <w:r w:rsidRPr="009E7E42">
        <w:rPr>
          <w:rFonts w:ascii="Arial" w:eastAsia="Arial" w:hAnsi="Arial" w:cs="Arial"/>
          <w:sz w:val="20"/>
          <w:szCs w:val="20"/>
        </w:rPr>
        <w:t>the</w:t>
      </w:r>
      <w:r w:rsidRPr="009E7E42">
        <w:rPr>
          <w:rFonts w:ascii="Arial" w:eastAsia="Arial" w:hAnsi="Arial" w:cs="Arial"/>
          <w:spacing w:val="-2"/>
          <w:sz w:val="20"/>
          <w:szCs w:val="20"/>
        </w:rPr>
        <w:t xml:space="preserve"> </w:t>
      </w:r>
      <w:r w:rsidRPr="009E7E42">
        <w:rPr>
          <w:rFonts w:ascii="Arial" w:eastAsia="Arial" w:hAnsi="Arial" w:cs="Arial"/>
          <w:sz w:val="20"/>
          <w:szCs w:val="20"/>
        </w:rPr>
        <w:t>extent</w:t>
      </w:r>
      <w:r w:rsidRPr="009E7E42">
        <w:rPr>
          <w:rFonts w:ascii="Arial" w:eastAsia="Arial" w:hAnsi="Arial" w:cs="Arial"/>
          <w:spacing w:val="-2"/>
          <w:sz w:val="20"/>
          <w:szCs w:val="20"/>
        </w:rPr>
        <w:t xml:space="preserve"> </w:t>
      </w:r>
      <w:r w:rsidRPr="009E7E42">
        <w:rPr>
          <w:rFonts w:ascii="Arial" w:eastAsia="Arial" w:hAnsi="Arial" w:cs="Arial"/>
          <w:sz w:val="20"/>
          <w:szCs w:val="20"/>
        </w:rPr>
        <w:t>to</w:t>
      </w:r>
      <w:r w:rsidRPr="009E7E42">
        <w:rPr>
          <w:rFonts w:ascii="Arial" w:eastAsia="Arial" w:hAnsi="Arial" w:cs="Arial"/>
          <w:spacing w:val="-2"/>
          <w:sz w:val="20"/>
          <w:szCs w:val="20"/>
        </w:rPr>
        <w:t xml:space="preserve"> </w:t>
      </w:r>
      <w:r w:rsidRPr="009E7E42">
        <w:rPr>
          <w:rFonts w:ascii="Arial" w:eastAsia="Arial" w:hAnsi="Arial" w:cs="Arial"/>
          <w:sz w:val="20"/>
          <w:szCs w:val="20"/>
        </w:rPr>
        <w:t>which</w:t>
      </w:r>
      <w:r w:rsidRPr="009E7E42">
        <w:rPr>
          <w:rFonts w:ascii="Arial" w:eastAsia="Arial" w:hAnsi="Arial" w:cs="Arial"/>
          <w:spacing w:val="-6"/>
          <w:sz w:val="20"/>
          <w:szCs w:val="20"/>
        </w:rPr>
        <w:t xml:space="preserve"> </w:t>
      </w:r>
      <w:r w:rsidRPr="009E7E42">
        <w:rPr>
          <w:rFonts w:ascii="Arial" w:eastAsia="Arial" w:hAnsi="Arial" w:cs="Arial"/>
          <w:sz w:val="20"/>
          <w:szCs w:val="20"/>
        </w:rPr>
        <w:t>the</w:t>
      </w:r>
      <w:r w:rsidRPr="009E7E42">
        <w:rPr>
          <w:rFonts w:ascii="Arial" w:eastAsia="Arial" w:hAnsi="Arial" w:cs="Arial"/>
          <w:spacing w:val="-2"/>
          <w:sz w:val="20"/>
          <w:szCs w:val="20"/>
        </w:rPr>
        <w:t xml:space="preserve"> </w:t>
      </w:r>
      <w:r w:rsidRPr="009E7E42">
        <w:rPr>
          <w:rFonts w:ascii="Arial" w:eastAsia="Arial" w:hAnsi="Arial" w:cs="Arial"/>
          <w:sz w:val="20"/>
          <w:szCs w:val="20"/>
        </w:rPr>
        <w:t>syntax complies with</w:t>
      </w:r>
      <w:r w:rsidRPr="009E7E42">
        <w:rPr>
          <w:rFonts w:ascii="Arial" w:eastAsia="Arial" w:hAnsi="Arial" w:cs="Arial"/>
          <w:spacing w:val="-2"/>
          <w:sz w:val="20"/>
          <w:szCs w:val="20"/>
        </w:rPr>
        <w:t xml:space="preserve"> </w:t>
      </w:r>
      <w:r w:rsidRPr="009E7E42">
        <w:rPr>
          <w:rFonts w:ascii="Arial" w:eastAsia="Arial" w:hAnsi="Arial" w:cs="Arial"/>
          <w:sz w:val="20"/>
          <w:szCs w:val="20"/>
        </w:rPr>
        <w:t>the standards</w:t>
      </w:r>
      <w:r w:rsidRPr="009E7E42">
        <w:rPr>
          <w:rFonts w:ascii="Arial" w:eastAsia="Arial" w:hAnsi="Arial" w:cs="Arial"/>
          <w:spacing w:val="-12"/>
          <w:sz w:val="20"/>
          <w:szCs w:val="20"/>
        </w:rPr>
        <w:t xml:space="preserve"> </w:t>
      </w:r>
      <w:r w:rsidRPr="009E7E42">
        <w:rPr>
          <w:rFonts w:ascii="Arial" w:eastAsia="Arial" w:hAnsi="Arial" w:cs="Arial"/>
          <w:sz w:val="20"/>
          <w:szCs w:val="20"/>
        </w:rPr>
        <w:t>for</w:t>
      </w:r>
      <w:r w:rsidRPr="009E7E42">
        <w:rPr>
          <w:rFonts w:ascii="Arial" w:eastAsia="Arial" w:hAnsi="Arial" w:cs="Arial"/>
          <w:spacing w:val="-12"/>
          <w:sz w:val="20"/>
          <w:szCs w:val="20"/>
        </w:rPr>
        <w:t xml:space="preserve"> </w:t>
      </w:r>
      <w:r w:rsidRPr="009E7E42">
        <w:rPr>
          <w:rFonts w:ascii="Arial" w:eastAsia="Arial" w:hAnsi="Arial" w:cs="Arial"/>
          <w:sz w:val="20"/>
          <w:szCs w:val="20"/>
        </w:rPr>
        <w:t>transaction</w:t>
      </w:r>
      <w:r w:rsidRPr="009E7E42">
        <w:rPr>
          <w:rFonts w:ascii="Arial" w:eastAsia="Arial" w:hAnsi="Arial" w:cs="Arial"/>
          <w:spacing w:val="-13"/>
          <w:sz w:val="20"/>
          <w:szCs w:val="20"/>
        </w:rPr>
        <w:t xml:space="preserve"> </w:t>
      </w:r>
      <w:r w:rsidRPr="009E7E42">
        <w:rPr>
          <w:rFonts w:ascii="Arial" w:eastAsia="Arial" w:hAnsi="Arial" w:cs="Arial"/>
          <w:sz w:val="20"/>
          <w:szCs w:val="20"/>
        </w:rPr>
        <w:t>sets</w:t>
      </w:r>
      <w:r w:rsidRPr="009E7E42">
        <w:rPr>
          <w:rFonts w:ascii="Arial" w:eastAsia="Arial" w:hAnsi="Arial" w:cs="Arial"/>
          <w:spacing w:val="-12"/>
          <w:sz w:val="20"/>
          <w:szCs w:val="20"/>
        </w:rPr>
        <w:t xml:space="preserve"> </w:t>
      </w:r>
      <w:r w:rsidRPr="009E7E42">
        <w:rPr>
          <w:rFonts w:ascii="Arial" w:eastAsia="Arial" w:hAnsi="Arial" w:cs="Arial"/>
          <w:sz w:val="20"/>
          <w:szCs w:val="20"/>
        </w:rPr>
        <w:t>and</w:t>
      </w:r>
      <w:r w:rsidRPr="009E7E42">
        <w:rPr>
          <w:rFonts w:ascii="Arial" w:eastAsia="Arial" w:hAnsi="Arial" w:cs="Arial"/>
          <w:spacing w:val="-11"/>
          <w:sz w:val="20"/>
          <w:szCs w:val="20"/>
        </w:rPr>
        <w:t xml:space="preserve"> </w:t>
      </w:r>
      <w:r w:rsidRPr="009E7E42">
        <w:rPr>
          <w:rFonts w:ascii="Arial" w:eastAsia="Arial" w:hAnsi="Arial" w:cs="Arial"/>
          <w:sz w:val="20"/>
          <w:szCs w:val="20"/>
        </w:rPr>
        <w:t>functional</w:t>
      </w:r>
      <w:r w:rsidRPr="009E7E42">
        <w:rPr>
          <w:rFonts w:ascii="Arial" w:eastAsia="Arial" w:hAnsi="Arial" w:cs="Arial"/>
          <w:spacing w:val="-12"/>
          <w:sz w:val="20"/>
          <w:szCs w:val="20"/>
        </w:rPr>
        <w:t xml:space="preserve"> </w:t>
      </w:r>
      <w:r w:rsidRPr="009E7E42">
        <w:rPr>
          <w:rFonts w:ascii="Arial" w:eastAsia="Arial" w:hAnsi="Arial" w:cs="Arial"/>
          <w:sz w:val="20"/>
          <w:szCs w:val="20"/>
        </w:rPr>
        <w:t>groups.</w:t>
      </w:r>
      <w:r w:rsidRPr="009E7E42">
        <w:rPr>
          <w:rFonts w:ascii="Arial" w:eastAsia="Arial" w:hAnsi="Arial" w:cs="Arial"/>
          <w:spacing w:val="30"/>
          <w:sz w:val="20"/>
          <w:szCs w:val="20"/>
        </w:rPr>
        <w:t xml:space="preserve"> </w:t>
      </w:r>
      <w:r w:rsidRPr="009E7E42">
        <w:rPr>
          <w:rFonts w:ascii="Arial" w:eastAsia="Arial" w:hAnsi="Arial" w:cs="Arial"/>
          <w:sz w:val="20"/>
          <w:szCs w:val="20"/>
        </w:rPr>
        <w:t>They</w:t>
      </w:r>
      <w:r w:rsidRPr="009E7E42">
        <w:rPr>
          <w:rFonts w:ascii="Arial" w:eastAsia="Arial" w:hAnsi="Arial" w:cs="Arial"/>
          <w:spacing w:val="-12"/>
          <w:sz w:val="20"/>
          <w:szCs w:val="20"/>
        </w:rPr>
        <w:t xml:space="preserve"> </w:t>
      </w:r>
      <w:r w:rsidRPr="009E7E42">
        <w:rPr>
          <w:rFonts w:ascii="Arial" w:eastAsia="Arial" w:hAnsi="Arial" w:cs="Arial"/>
          <w:sz w:val="20"/>
          <w:szCs w:val="20"/>
        </w:rPr>
        <w:t>do</w:t>
      </w:r>
      <w:r w:rsidRPr="009E7E42">
        <w:rPr>
          <w:rFonts w:ascii="Arial" w:eastAsia="Arial" w:hAnsi="Arial" w:cs="Arial"/>
          <w:spacing w:val="-13"/>
          <w:sz w:val="20"/>
          <w:szCs w:val="20"/>
        </w:rPr>
        <w:t xml:space="preserve"> </w:t>
      </w:r>
      <w:r w:rsidRPr="009E7E42">
        <w:rPr>
          <w:rFonts w:ascii="Arial" w:eastAsia="Arial" w:hAnsi="Arial" w:cs="Arial"/>
          <w:sz w:val="20"/>
          <w:szCs w:val="20"/>
        </w:rPr>
        <w:t>not</w:t>
      </w:r>
      <w:r w:rsidRPr="009E7E42">
        <w:rPr>
          <w:rFonts w:ascii="Arial" w:eastAsia="Arial" w:hAnsi="Arial" w:cs="Arial"/>
          <w:spacing w:val="-13"/>
          <w:sz w:val="20"/>
          <w:szCs w:val="20"/>
        </w:rPr>
        <w:t xml:space="preserve"> </w:t>
      </w:r>
      <w:r w:rsidRPr="009E7E42">
        <w:rPr>
          <w:rFonts w:ascii="Arial" w:eastAsia="Arial" w:hAnsi="Arial" w:cs="Arial"/>
          <w:sz w:val="20"/>
          <w:szCs w:val="20"/>
        </w:rPr>
        <w:t>report</w:t>
      </w:r>
      <w:r w:rsidRPr="009E7E42">
        <w:rPr>
          <w:rFonts w:ascii="Arial" w:eastAsia="Arial" w:hAnsi="Arial" w:cs="Arial"/>
          <w:spacing w:val="-13"/>
          <w:sz w:val="20"/>
          <w:szCs w:val="20"/>
        </w:rPr>
        <w:t xml:space="preserve"> </w:t>
      </w:r>
      <w:r w:rsidRPr="009E7E42">
        <w:rPr>
          <w:rFonts w:ascii="Arial" w:eastAsia="Arial" w:hAnsi="Arial" w:cs="Arial"/>
          <w:sz w:val="20"/>
          <w:szCs w:val="20"/>
        </w:rPr>
        <w:t>on</w:t>
      </w:r>
      <w:r w:rsidRPr="009E7E42">
        <w:rPr>
          <w:rFonts w:ascii="Arial" w:eastAsia="Arial" w:hAnsi="Arial" w:cs="Arial"/>
          <w:spacing w:val="-11"/>
          <w:sz w:val="20"/>
          <w:szCs w:val="20"/>
        </w:rPr>
        <w:t xml:space="preserve"> </w:t>
      </w:r>
      <w:r w:rsidRPr="009E7E42">
        <w:rPr>
          <w:rFonts w:ascii="Arial" w:eastAsia="Arial" w:hAnsi="Arial" w:cs="Arial"/>
          <w:sz w:val="20"/>
          <w:szCs w:val="20"/>
        </w:rPr>
        <w:t>the</w:t>
      </w:r>
      <w:r w:rsidRPr="009E7E42">
        <w:rPr>
          <w:rFonts w:ascii="Arial" w:eastAsia="Arial" w:hAnsi="Arial" w:cs="Arial"/>
          <w:spacing w:val="-11"/>
          <w:sz w:val="20"/>
          <w:szCs w:val="20"/>
        </w:rPr>
        <w:t xml:space="preserve"> </w:t>
      </w:r>
      <w:r w:rsidRPr="009E7E42">
        <w:rPr>
          <w:rFonts w:ascii="Arial" w:eastAsia="Arial" w:hAnsi="Arial" w:cs="Arial"/>
          <w:sz w:val="20"/>
          <w:szCs w:val="20"/>
        </w:rPr>
        <w:t>semantic</w:t>
      </w:r>
      <w:r w:rsidRPr="009E7E42">
        <w:rPr>
          <w:rFonts w:ascii="Arial" w:eastAsia="Arial" w:hAnsi="Arial" w:cs="Arial"/>
          <w:spacing w:val="-12"/>
          <w:sz w:val="20"/>
          <w:szCs w:val="20"/>
        </w:rPr>
        <w:t xml:space="preserve"> </w:t>
      </w:r>
      <w:r w:rsidRPr="009E7E42">
        <w:rPr>
          <w:rFonts w:ascii="Arial" w:eastAsia="Arial" w:hAnsi="Arial" w:cs="Arial"/>
          <w:sz w:val="20"/>
          <w:szCs w:val="20"/>
        </w:rPr>
        <w:t>meaning of</w:t>
      </w:r>
      <w:r w:rsidRPr="009E7E42">
        <w:rPr>
          <w:rFonts w:ascii="Arial" w:eastAsia="Arial" w:hAnsi="Arial" w:cs="Arial"/>
          <w:spacing w:val="-7"/>
          <w:sz w:val="20"/>
          <w:szCs w:val="20"/>
        </w:rPr>
        <w:t xml:space="preserve"> </w:t>
      </w:r>
      <w:r w:rsidRPr="009E7E42">
        <w:rPr>
          <w:rFonts w:ascii="Arial" w:eastAsia="Arial" w:hAnsi="Arial" w:cs="Arial"/>
          <w:sz w:val="20"/>
          <w:szCs w:val="20"/>
        </w:rPr>
        <w:t>the</w:t>
      </w:r>
      <w:r w:rsidRPr="009E7E42">
        <w:rPr>
          <w:rFonts w:ascii="Arial" w:eastAsia="Arial" w:hAnsi="Arial" w:cs="Arial"/>
          <w:spacing w:val="-7"/>
          <w:sz w:val="20"/>
          <w:szCs w:val="20"/>
        </w:rPr>
        <w:t xml:space="preserve"> </w:t>
      </w:r>
      <w:r w:rsidRPr="009E7E42">
        <w:rPr>
          <w:rFonts w:ascii="Arial" w:eastAsia="Arial" w:hAnsi="Arial" w:cs="Arial"/>
          <w:sz w:val="20"/>
          <w:szCs w:val="20"/>
        </w:rPr>
        <w:t>transaction</w:t>
      </w:r>
      <w:r w:rsidRPr="009E7E42">
        <w:rPr>
          <w:rFonts w:ascii="Arial" w:eastAsia="Arial" w:hAnsi="Arial" w:cs="Arial"/>
          <w:spacing w:val="-7"/>
          <w:sz w:val="20"/>
          <w:szCs w:val="20"/>
        </w:rPr>
        <w:t xml:space="preserve"> </w:t>
      </w:r>
      <w:r w:rsidRPr="009E7E42">
        <w:rPr>
          <w:rFonts w:ascii="Arial" w:eastAsia="Arial" w:hAnsi="Arial" w:cs="Arial"/>
          <w:sz w:val="20"/>
          <w:szCs w:val="20"/>
        </w:rPr>
        <w:t>sets</w:t>
      </w:r>
      <w:r w:rsidRPr="009E7E42">
        <w:rPr>
          <w:rFonts w:ascii="Arial" w:eastAsia="Arial" w:hAnsi="Arial" w:cs="Arial"/>
          <w:spacing w:val="-6"/>
          <w:sz w:val="20"/>
          <w:szCs w:val="20"/>
        </w:rPr>
        <w:t xml:space="preserve"> </w:t>
      </w:r>
      <w:r w:rsidRPr="009E7E42">
        <w:rPr>
          <w:rFonts w:ascii="Arial" w:eastAsia="Arial" w:hAnsi="Arial" w:cs="Arial"/>
          <w:sz w:val="20"/>
          <w:szCs w:val="20"/>
        </w:rPr>
        <w:t>(for</w:t>
      </w:r>
      <w:r w:rsidRPr="009E7E42">
        <w:rPr>
          <w:rFonts w:ascii="Arial" w:eastAsia="Arial" w:hAnsi="Arial" w:cs="Arial"/>
          <w:spacing w:val="-6"/>
          <w:sz w:val="20"/>
          <w:szCs w:val="20"/>
        </w:rPr>
        <w:t xml:space="preserve"> </w:t>
      </w:r>
      <w:r w:rsidRPr="009E7E42">
        <w:rPr>
          <w:rFonts w:ascii="Arial" w:eastAsia="Arial" w:hAnsi="Arial" w:cs="Arial"/>
          <w:sz w:val="20"/>
          <w:szCs w:val="20"/>
        </w:rPr>
        <w:t>example,</w:t>
      </w:r>
      <w:r w:rsidRPr="009E7E42">
        <w:rPr>
          <w:rFonts w:ascii="Arial" w:eastAsia="Arial" w:hAnsi="Arial" w:cs="Arial"/>
          <w:spacing w:val="-7"/>
          <w:sz w:val="20"/>
          <w:szCs w:val="20"/>
        </w:rPr>
        <w:t xml:space="preserve"> </w:t>
      </w:r>
      <w:r w:rsidRPr="009E7E42">
        <w:rPr>
          <w:rFonts w:ascii="Arial" w:eastAsia="Arial" w:hAnsi="Arial" w:cs="Arial"/>
          <w:sz w:val="20"/>
          <w:szCs w:val="20"/>
        </w:rPr>
        <w:t>on</w:t>
      </w:r>
      <w:r w:rsidRPr="009E7E42">
        <w:rPr>
          <w:rFonts w:ascii="Arial" w:eastAsia="Arial" w:hAnsi="Arial" w:cs="Arial"/>
          <w:spacing w:val="-7"/>
          <w:sz w:val="20"/>
          <w:szCs w:val="20"/>
        </w:rPr>
        <w:t xml:space="preserve"> </w:t>
      </w:r>
      <w:r w:rsidRPr="009E7E42">
        <w:rPr>
          <w:rFonts w:ascii="Arial" w:eastAsia="Arial" w:hAnsi="Arial" w:cs="Arial"/>
          <w:sz w:val="20"/>
          <w:szCs w:val="20"/>
        </w:rPr>
        <w:t>the</w:t>
      </w:r>
      <w:r w:rsidRPr="009E7E42">
        <w:rPr>
          <w:rFonts w:ascii="Arial" w:eastAsia="Arial" w:hAnsi="Arial" w:cs="Arial"/>
          <w:spacing w:val="-5"/>
          <w:sz w:val="20"/>
          <w:szCs w:val="20"/>
        </w:rPr>
        <w:t xml:space="preserve"> </w:t>
      </w:r>
      <w:r w:rsidRPr="009E7E42">
        <w:rPr>
          <w:rFonts w:ascii="Arial" w:eastAsia="Arial" w:hAnsi="Arial" w:cs="Arial"/>
          <w:sz w:val="20"/>
          <w:szCs w:val="20"/>
        </w:rPr>
        <w:t>ability</w:t>
      </w:r>
      <w:r w:rsidRPr="009E7E42">
        <w:rPr>
          <w:rFonts w:ascii="Arial" w:eastAsia="Arial" w:hAnsi="Arial" w:cs="Arial"/>
          <w:spacing w:val="-8"/>
          <w:sz w:val="20"/>
          <w:szCs w:val="20"/>
        </w:rPr>
        <w:t xml:space="preserve"> </w:t>
      </w:r>
      <w:r w:rsidRPr="009E7E42">
        <w:rPr>
          <w:rFonts w:ascii="Arial" w:eastAsia="Arial" w:hAnsi="Arial" w:cs="Arial"/>
          <w:sz w:val="20"/>
          <w:szCs w:val="20"/>
        </w:rPr>
        <w:t>of</w:t>
      </w:r>
      <w:r w:rsidRPr="009E7E42">
        <w:rPr>
          <w:rFonts w:ascii="Arial" w:eastAsia="Arial" w:hAnsi="Arial" w:cs="Arial"/>
          <w:spacing w:val="-7"/>
          <w:sz w:val="20"/>
          <w:szCs w:val="20"/>
        </w:rPr>
        <w:t xml:space="preserve"> </w:t>
      </w:r>
      <w:r w:rsidRPr="009E7E42">
        <w:rPr>
          <w:rFonts w:ascii="Arial" w:eastAsia="Arial" w:hAnsi="Arial" w:cs="Arial"/>
          <w:sz w:val="20"/>
          <w:szCs w:val="20"/>
        </w:rPr>
        <w:t>the</w:t>
      </w:r>
      <w:r w:rsidRPr="009E7E42">
        <w:rPr>
          <w:rFonts w:ascii="Arial" w:eastAsia="Arial" w:hAnsi="Arial" w:cs="Arial"/>
          <w:spacing w:val="-5"/>
          <w:sz w:val="20"/>
          <w:szCs w:val="20"/>
        </w:rPr>
        <w:t xml:space="preserve"> </w:t>
      </w:r>
      <w:r w:rsidRPr="009E7E42">
        <w:rPr>
          <w:rFonts w:ascii="Arial" w:eastAsia="Arial" w:hAnsi="Arial" w:cs="Arial"/>
          <w:sz w:val="20"/>
          <w:szCs w:val="20"/>
        </w:rPr>
        <w:t>receiver</w:t>
      </w:r>
      <w:r w:rsidRPr="009E7E42">
        <w:rPr>
          <w:rFonts w:ascii="Arial" w:eastAsia="Arial" w:hAnsi="Arial" w:cs="Arial"/>
          <w:spacing w:val="-6"/>
          <w:sz w:val="20"/>
          <w:szCs w:val="20"/>
        </w:rPr>
        <w:t xml:space="preserve"> </w:t>
      </w:r>
      <w:r w:rsidRPr="009E7E42">
        <w:rPr>
          <w:rFonts w:ascii="Arial" w:eastAsia="Arial" w:hAnsi="Arial" w:cs="Arial"/>
          <w:sz w:val="20"/>
          <w:szCs w:val="20"/>
        </w:rPr>
        <w:t>to</w:t>
      </w:r>
      <w:r w:rsidRPr="009E7E42">
        <w:rPr>
          <w:rFonts w:ascii="Arial" w:eastAsia="Arial" w:hAnsi="Arial" w:cs="Arial"/>
          <w:spacing w:val="-7"/>
          <w:sz w:val="20"/>
          <w:szCs w:val="20"/>
        </w:rPr>
        <w:t xml:space="preserve"> </w:t>
      </w:r>
      <w:r w:rsidRPr="009E7E42">
        <w:rPr>
          <w:rFonts w:ascii="Arial" w:eastAsia="Arial" w:hAnsi="Arial" w:cs="Arial"/>
          <w:sz w:val="20"/>
          <w:szCs w:val="20"/>
        </w:rPr>
        <w:t>comply</w:t>
      </w:r>
      <w:r w:rsidRPr="009E7E42">
        <w:rPr>
          <w:rFonts w:ascii="Arial" w:eastAsia="Arial" w:hAnsi="Arial" w:cs="Arial"/>
          <w:spacing w:val="-8"/>
          <w:sz w:val="20"/>
          <w:szCs w:val="20"/>
        </w:rPr>
        <w:t xml:space="preserve"> </w:t>
      </w:r>
      <w:r w:rsidRPr="009E7E42">
        <w:rPr>
          <w:rFonts w:ascii="Arial" w:eastAsia="Arial" w:hAnsi="Arial" w:cs="Arial"/>
          <w:sz w:val="20"/>
          <w:szCs w:val="20"/>
        </w:rPr>
        <w:t>with</w:t>
      </w:r>
      <w:r w:rsidRPr="009E7E42">
        <w:rPr>
          <w:rFonts w:ascii="Arial" w:eastAsia="Arial" w:hAnsi="Arial" w:cs="Arial"/>
          <w:spacing w:val="-5"/>
          <w:sz w:val="20"/>
          <w:szCs w:val="20"/>
        </w:rPr>
        <w:t xml:space="preserve"> </w:t>
      </w:r>
      <w:r w:rsidRPr="009E7E42">
        <w:rPr>
          <w:rFonts w:ascii="Arial" w:eastAsia="Arial" w:hAnsi="Arial" w:cs="Arial"/>
          <w:sz w:val="20"/>
          <w:szCs w:val="20"/>
        </w:rPr>
        <w:t>the</w:t>
      </w:r>
      <w:r w:rsidRPr="009E7E42">
        <w:rPr>
          <w:rFonts w:ascii="Arial" w:eastAsia="Arial" w:hAnsi="Arial" w:cs="Arial"/>
          <w:spacing w:val="-7"/>
          <w:sz w:val="20"/>
          <w:szCs w:val="20"/>
        </w:rPr>
        <w:t xml:space="preserve"> </w:t>
      </w:r>
      <w:r w:rsidRPr="009E7E42">
        <w:rPr>
          <w:rFonts w:ascii="Arial" w:eastAsia="Arial" w:hAnsi="Arial" w:cs="Arial"/>
          <w:sz w:val="20"/>
          <w:szCs w:val="20"/>
        </w:rPr>
        <w:t>request</w:t>
      </w:r>
      <w:r w:rsidRPr="009E7E42">
        <w:rPr>
          <w:rFonts w:ascii="Arial" w:eastAsia="Arial" w:hAnsi="Arial" w:cs="Arial"/>
          <w:spacing w:val="-7"/>
          <w:sz w:val="20"/>
          <w:szCs w:val="20"/>
        </w:rPr>
        <w:t xml:space="preserve"> </w:t>
      </w:r>
      <w:r w:rsidRPr="009E7E42">
        <w:rPr>
          <w:rFonts w:ascii="Arial" w:eastAsia="Arial" w:hAnsi="Arial" w:cs="Arial"/>
          <w:sz w:val="20"/>
          <w:szCs w:val="20"/>
        </w:rPr>
        <w:t>of</w:t>
      </w:r>
      <w:r w:rsidRPr="009E7E42">
        <w:rPr>
          <w:rFonts w:ascii="Arial" w:eastAsia="Arial" w:hAnsi="Arial" w:cs="Arial"/>
          <w:spacing w:val="-7"/>
          <w:sz w:val="20"/>
          <w:szCs w:val="20"/>
        </w:rPr>
        <w:t xml:space="preserve"> </w:t>
      </w:r>
      <w:r w:rsidRPr="009E7E42">
        <w:rPr>
          <w:rFonts w:ascii="Arial" w:eastAsia="Arial" w:hAnsi="Arial" w:cs="Arial"/>
          <w:sz w:val="20"/>
          <w:szCs w:val="20"/>
        </w:rPr>
        <w:t xml:space="preserve">the </w:t>
      </w:r>
      <w:r w:rsidRPr="009E7E42">
        <w:rPr>
          <w:rFonts w:ascii="Arial" w:eastAsia="Arial" w:hAnsi="Arial" w:cs="Arial"/>
          <w:spacing w:val="-2"/>
          <w:sz w:val="20"/>
          <w:szCs w:val="20"/>
        </w:rPr>
        <w:t>sender).</w:t>
      </w:r>
    </w:p>
    <w:p w14:paraId="1A596AAB" w14:textId="6AA1ABF2" w:rsidR="00CD6153" w:rsidRDefault="00CD6153" w:rsidP="00206B44">
      <w:pPr>
        <w:rPr>
          <w:rFonts w:ascii="Arial" w:eastAsia="Arial" w:hAnsi="Arial" w:cs="Arial"/>
          <w:b/>
          <w:sz w:val="20"/>
          <w:szCs w:val="20"/>
        </w:rPr>
      </w:pPr>
      <w:r>
        <w:rPr>
          <w:rFonts w:ascii="Arial" w:eastAsia="Arial" w:hAnsi="Arial" w:cs="Arial"/>
          <w:b/>
          <w:sz w:val="20"/>
          <w:szCs w:val="20"/>
        </w:rPr>
        <w:br w:type="page"/>
      </w:r>
    </w:p>
    <w:p w14:paraId="13587F02" w14:textId="77777777" w:rsidR="00CE3E04" w:rsidRPr="00CE3E04" w:rsidRDefault="00CE3E04" w:rsidP="00206B44">
      <w:pPr>
        <w:widowControl w:val="0"/>
        <w:autoSpaceDE w:val="0"/>
        <w:autoSpaceDN w:val="0"/>
        <w:spacing w:before="72" w:after="0" w:line="240" w:lineRule="auto"/>
        <w:ind w:left="220"/>
        <w:outlineLvl w:val="1"/>
        <w:rPr>
          <w:rFonts w:ascii="Arial" w:eastAsia="Arial" w:hAnsi="Arial" w:cs="Arial"/>
          <w:b/>
          <w:bCs/>
          <w:sz w:val="24"/>
          <w:szCs w:val="24"/>
        </w:rPr>
      </w:pPr>
      <w:bookmarkStart w:id="304" w:name="_Toc180067252"/>
      <w:r w:rsidRPr="00CE3E04">
        <w:rPr>
          <w:rFonts w:ascii="Arial" w:eastAsia="Arial" w:hAnsi="Arial" w:cs="Arial"/>
          <w:b/>
          <w:bCs/>
          <w:sz w:val="24"/>
          <w:szCs w:val="24"/>
        </w:rPr>
        <w:lastRenderedPageBreak/>
        <w:t>TRANSACTION</w:t>
      </w:r>
      <w:r w:rsidRPr="00CE3E04">
        <w:rPr>
          <w:rFonts w:ascii="Arial" w:eastAsia="Arial" w:hAnsi="Arial" w:cs="Arial"/>
          <w:b/>
          <w:bCs/>
          <w:spacing w:val="-5"/>
          <w:sz w:val="24"/>
          <w:szCs w:val="24"/>
        </w:rPr>
        <w:t xml:space="preserve"> </w:t>
      </w:r>
      <w:r w:rsidRPr="00CE3E04">
        <w:rPr>
          <w:rFonts w:ascii="Arial" w:eastAsia="Arial" w:hAnsi="Arial" w:cs="Arial"/>
          <w:b/>
          <w:bCs/>
          <w:sz w:val="24"/>
          <w:szCs w:val="24"/>
        </w:rPr>
        <w:t>SET</w:t>
      </w:r>
      <w:r w:rsidRPr="00CE3E04">
        <w:rPr>
          <w:rFonts w:ascii="Arial" w:eastAsia="Arial" w:hAnsi="Arial" w:cs="Arial"/>
          <w:b/>
          <w:bCs/>
          <w:spacing w:val="-5"/>
          <w:sz w:val="24"/>
          <w:szCs w:val="24"/>
        </w:rPr>
        <w:t xml:space="preserve"> </w:t>
      </w:r>
      <w:r w:rsidRPr="00CE3E04">
        <w:rPr>
          <w:rFonts w:ascii="Arial" w:eastAsia="Arial" w:hAnsi="Arial" w:cs="Arial"/>
          <w:b/>
          <w:bCs/>
          <w:sz w:val="24"/>
          <w:szCs w:val="24"/>
        </w:rPr>
        <w:t>997 DATA</w:t>
      </w:r>
      <w:r w:rsidRPr="00CE3E04">
        <w:rPr>
          <w:rFonts w:ascii="Arial" w:eastAsia="Arial" w:hAnsi="Arial" w:cs="Arial"/>
          <w:b/>
          <w:bCs/>
          <w:spacing w:val="-7"/>
          <w:sz w:val="24"/>
          <w:szCs w:val="24"/>
        </w:rPr>
        <w:t xml:space="preserve"> </w:t>
      </w:r>
      <w:r w:rsidRPr="00CE3E04">
        <w:rPr>
          <w:rFonts w:ascii="Arial" w:eastAsia="Arial" w:hAnsi="Arial" w:cs="Arial"/>
          <w:b/>
          <w:bCs/>
          <w:sz w:val="24"/>
          <w:szCs w:val="24"/>
        </w:rPr>
        <w:t>MAPPING</w:t>
      </w:r>
      <w:r w:rsidRPr="00CE3E04">
        <w:rPr>
          <w:rFonts w:ascii="Arial" w:eastAsia="Arial" w:hAnsi="Arial" w:cs="Arial"/>
          <w:b/>
          <w:bCs/>
          <w:spacing w:val="-3"/>
          <w:sz w:val="24"/>
          <w:szCs w:val="24"/>
        </w:rPr>
        <w:t xml:space="preserve"> </w:t>
      </w:r>
      <w:r w:rsidRPr="00CE3E04">
        <w:rPr>
          <w:rFonts w:ascii="Arial" w:eastAsia="Arial" w:hAnsi="Arial" w:cs="Arial"/>
          <w:b/>
          <w:bCs/>
          <w:spacing w:val="-2"/>
          <w:sz w:val="24"/>
          <w:szCs w:val="24"/>
        </w:rPr>
        <w:t>GUIDE</w:t>
      </w:r>
      <w:bookmarkEnd w:id="304"/>
    </w:p>
    <w:p w14:paraId="450D1D57" w14:textId="77777777" w:rsidR="00CE3E04" w:rsidRPr="00CE3E04" w:rsidRDefault="00CE3E04" w:rsidP="00206B44">
      <w:pPr>
        <w:widowControl w:val="0"/>
        <w:autoSpaceDE w:val="0"/>
        <w:autoSpaceDN w:val="0"/>
        <w:spacing w:before="230" w:after="0" w:line="240" w:lineRule="auto"/>
        <w:ind w:left="360" w:right="1230"/>
        <w:rPr>
          <w:rFonts w:ascii="Arial" w:eastAsia="Arial" w:hAnsi="Arial" w:cs="Arial"/>
          <w:sz w:val="20"/>
          <w:szCs w:val="20"/>
        </w:rPr>
      </w:pPr>
      <w:r w:rsidRPr="00CE3E04">
        <w:rPr>
          <w:rFonts w:ascii="Arial" w:eastAsia="Arial" w:hAnsi="Arial" w:cs="Arial"/>
          <w:sz w:val="20"/>
          <w:szCs w:val="20"/>
        </w:rPr>
        <w:t>The</w:t>
      </w:r>
      <w:r w:rsidRPr="00CE3E04">
        <w:rPr>
          <w:rFonts w:ascii="Arial" w:eastAsia="Arial" w:hAnsi="Arial" w:cs="Arial"/>
          <w:spacing w:val="-3"/>
          <w:sz w:val="20"/>
          <w:szCs w:val="20"/>
        </w:rPr>
        <w:t xml:space="preserve"> </w:t>
      </w:r>
      <w:r w:rsidRPr="00CE3E04">
        <w:rPr>
          <w:rFonts w:ascii="Arial" w:eastAsia="Arial" w:hAnsi="Arial" w:cs="Arial"/>
          <w:sz w:val="20"/>
          <w:szCs w:val="20"/>
        </w:rPr>
        <w:t>following</w:t>
      </w:r>
      <w:r w:rsidRPr="00CE3E04">
        <w:rPr>
          <w:rFonts w:ascii="Arial" w:eastAsia="Arial" w:hAnsi="Arial" w:cs="Arial"/>
          <w:spacing w:val="-1"/>
          <w:sz w:val="20"/>
          <w:szCs w:val="20"/>
        </w:rPr>
        <w:t xml:space="preserve"> </w:t>
      </w:r>
      <w:r w:rsidRPr="00CE3E04">
        <w:rPr>
          <w:rFonts w:ascii="Arial" w:eastAsia="Arial" w:hAnsi="Arial" w:cs="Arial"/>
          <w:sz w:val="20"/>
          <w:szCs w:val="20"/>
        </w:rPr>
        <w:t>data</w:t>
      </w:r>
      <w:r w:rsidRPr="00CE3E04">
        <w:rPr>
          <w:rFonts w:ascii="Arial" w:eastAsia="Arial" w:hAnsi="Arial" w:cs="Arial"/>
          <w:spacing w:val="-1"/>
          <w:sz w:val="20"/>
          <w:szCs w:val="20"/>
        </w:rPr>
        <w:t xml:space="preserve"> </w:t>
      </w:r>
      <w:r w:rsidRPr="00CE3E04">
        <w:rPr>
          <w:rFonts w:ascii="Arial" w:eastAsia="Arial" w:hAnsi="Arial" w:cs="Arial"/>
          <w:sz w:val="20"/>
          <w:szCs w:val="20"/>
        </w:rPr>
        <w:t>mapping guide</w:t>
      </w:r>
      <w:r w:rsidRPr="00CE3E04">
        <w:rPr>
          <w:rFonts w:ascii="Arial" w:eastAsia="Arial" w:hAnsi="Arial" w:cs="Arial"/>
          <w:spacing w:val="-3"/>
          <w:sz w:val="20"/>
          <w:szCs w:val="20"/>
        </w:rPr>
        <w:t xml:space="preserve"> </w:t>
      </w:r>
      <w:r w:rsidRPr="00CE3E04">
        <w:rPr>
          <w:rFonts w:ascii="Arial" w:eastAsia="Arial" w:hAnsi="Arial" w:cs="Arial"/>
          <w:sz w:val="20"/>
          <w:szCs w:val="20"/>
        </w:rPr>
        <w:t>for TS</w:t>
      </w:r>
      <w:r w:rsidRPr="00CE3E04">
        <w:rPr>
          <w:rFonts w:ascii="Arial" w:eastAsia="Arial" w:hAnsi="Arial" w:cs="Arial"/>
          <w:spacing w:val="-5"/>
          <w:sz w:val="20"/>
          <w:szCs w:val="20"/>
        </w:rPr>
        <w:t xml:space="preserve"> </w:t>
      </w:r>
      <w:r w:rsidRPr="00CE3E04">
        <w:rPr>
          <w:rFonts w:ascii="Arial" w:eastAsia="Arial" w:hAnsi="Arial" w:cs="Arial"/>
          <w:sz w:val="20"/>
          <w:szCs w:val="20"/>
        </w:rPr>
        <w:t>997</w:t>
      </w:r>
      <w:r w:rsidRPr="00CE3E04">
        <w:rPr>
          <w:rFonts w:ascii="Arial" w:eastAsia="Arial" w:hAnsi="Arial" w:cs="Arial"/>
          <w:spacing w:val="-1"/>
          <w:sz w:val="20"/>
          <w:szCs w:val="20"/>
        </w:rPr>
        <w:t xml:space="preserve"> </w:t>
      </w:r>
      <w:r w:rsidRPr="00CE3E04">
        <w:rPr>
          <w:rFonts w:ascii="Arial" w:eastAsia="Arial" w:hAnsi="Arial" w:cs="Arial"/>
          <w:sz w:val="20"/>
          <w:szCs w:val="20"/>
        </w:rPr>
        <w:t>is based on</w:t>
      </w:r>
      <w:r w:rsidRPr="00CE3E04">
        <w:rPr>
          <w:rFonts w:ascii="Arial" w:eastAsia="Arial" w:hAnsi="Arial" w:cs="Arial"/>
          <w:spacing w:val="-1"/>
          <w:sz w:val="20"/>
          <w:szCs w:val="20"/>
        </w:rPr>
        <w:t xml:space="preserve"> </w:t>
      </w:r>
      <w:r w:rsidRPr="00CE3E04">
        <w:rPr>
          <w:rFonts w:ascii="Arial" w:eastAsia="Arial" w:hAnsi="Arial" w:cs="Arial"/>
          <w:sz w:val="20"/>
          <w:szCs w:val="20"/>
        </w:rPr>
        <w:t>version</w:t>
      </w:r>
      <w:r w:rsidRPr="00CE3E04">
        <w:rPr>
          <w:rFonts w:ascii="Arial" w:eastAsia="Arial" w:hAnsi="Arial" w:cs="Arial"/>
          <w:spacing w:val="-1"/>
          <w:sz w:val="20"/>
          <w:szCs w:val="20"/>
        </w:rPr>
        <w:t xml:space="preserve"> </w:t>
      </w:r>
      <w:r w:rsidRPr="00CE3E04">
        <w:rPr>
          <w:rFonts w:ascii="Arial" w:eastAsia="Arial" w:hAnsi="Arial" w:cs="Arial"/>
          <w:sz w:val="20"/>
          <w:szCs w:val="20"/>
        </w:rPr>
        <w:t>004010,</w:t>
      </w:r>
      <w:r w:rsidRPr="00CE3E04">
        <w:rPr>
          <w:rFonts w:ascii="Arial" w:eastAsia="Arial" w:hAnsi="Arial" w:cs="Arial"/>
          <w:spacing w:val="-1"/>
          <w:sz w:val="20"/>
          <w:szCs w:val="20"/>
        </w:rPr>
        <w:t xml:space="preserve"> </w:t>
      </w:r>
      <w:r w:rsidRPr="00CE3E04">
        <w:rPr>
          <w:rFonts w:ascii="Arial" w:eastAsia="Arial" w:hAnsi="Arial" w:cs="Arial"/>
          <w:sz w:val="20"/>
          <w:szCs w:val="20"/>
        </w:rPr>
        <w:t>as defined</w:t>
      </w:r>
      <w:r w:rsidRPr="00CE3E04">
        <w:rPr>
          <w:rFonts w:ascii="Arial" w:eastAsia="Arial" w:hAnsi="Arial" w:cs="Arial"/>
          <w:spacing w:val="-1"/>
          <w:sz w:val="20"/>
          <w:szCs w:val="20"/>
        </w:rPr>
        <w:t xml:space="preserve"> </w:t>
      </w:r>
      <w:r w:rsidRPr="00CE3E04">
        <w:rPr>
          <w:rFonts w:ascii="Arial" w:eastAsia="Arial" w:hAnsi="Arial" w:cs="Arial"/>
          <w:sz w:val="20"/>
          <w:szCs w:val="20"/>
        </w:rPr>
        <w:t>by ASC</w:t>
      </w:r>
      <w:r w:rsidRPr="00CE3E04">
        <w:rPr>
          <w:rFonts w:ascii="Arial" w:eastAsia="Arial" w:hAnsi="Arial" w:cs="Arial"/>
          <w:spacing w:val="-11"/>
          <w:sz w:val="20"/>
          <w:szCs w:val="20"/>
        </w:rPr>
        <w:t xml:space="preserve"> </w:t>
      </w:r>
      <w:r w:rsidRPr="00CE3E04">
        <w:rPr>
          <w:rFonts w:ascii="Arial" w:eastAsia="Arial" w:hAnsi="Arial" w:cs="Arial"/>
          <w:sz w:val="20"/>
          <w:szCs w:val="20"/>
        </w:rPr>
        <w:t>X12 standards.</w:t>
      </w:r>
      <w:r w:rsidRPr="00CE3E04">
        <w:rPr>
          <w:rFonts w:ascii="Arial" w:eastAsia="Arial" w:hAnsi="Arial" w:cs="Arial"/>
          <w:spacing w:val="54"/>
          <w:sz w:val="20"/>
          <w:szCs w:val="20"/>
        </w:rPr>
        <w:t xml:space="preserve"> </w:t>
      </w:r>
      <w:r w:rsidRPr="00CE3E04">
        <w:rPr>
          <w:rFonts w:ascii="Arial" w:eastAsia="Arial" w:hAnsi="Arial" w:cs="Arial"/>
          <w:sz w:val="20"/>
          <w:szCs w:val="20"/>
        </w:rPr>
        <w:t>The</w:t>
      </w:r>
      <w:r w:rsidRPr="00CE3E04">
        <w:rPr>
          <w:rFonts w:ascii="Arial" w:eastAsia="Arial" w:hAnsi="Arial" w:cs="Arial"/>
          <w:spacing w:val="-13"/>
          <w:sz w:val="20"/>
          <w:szCs w:val="20"/>
        </w:rPr>
        <w:t xml:space="preserve"> </w:t>
      </w:r>
      <w:r w:rsidRPr="00CE3E04">
        <w:rPr>
          <w:rFonts w:ascii="Arial" w:eastAsia="Arial" w:hAnsi="Arial" w:cs="Arial"/>
          <w:sz w:val="20"/>
          <w:szCs w:val="20"/>
        </w:rPr>
        <w:t>data</w:t>
      </w:r>
      <w:r w:rsidRPr="00CE3E04">
        <w:rPr>
          <w:rFonts w:ascii="Arial" w:eastAsia="Arial" w:hAnsi="Arial" w:cs="Arial"/>
          <w:spacing w:val="-13"/>
          <w:sz w:val="20"/>
          <w:szCs w:val="20"/>
        </w:rPr>
        <w:t xml:space="preserve"> </w:t>
      </w:r>
      <w:r w:rsidRPr="00CE3E04">
        <w:rPr>
          <w:rFonts w:ascii="Arial" w:eastAsia="Arial" w:hAnsi="Arial" w:cs="Arial"/>
          <w:sz w:val="20"/>
          <w:szCs w:val="20"/>
        </w:rPr>
        <w:t>mapping</w:t>
      </w:r>
      <w:r w:rsidRPr="00CE3E04">
        <w:rPr>
          <w:rFonts w:ascii="Arial" w:eastAsia="Arial" w:hAnsi="Arial" w:cs="Arial"/>
          <w:spacing w:val="-11"/>
          <w:sz w:val="20"/>
          <w:szCs w:val="20"/>
        </w:rPr>
        <w:t xml:space="preserve"> </w:t>
      </w:r>
      <w:r w:rsidRPr="00CE3E04">
        <w:rPr>
          <w:rFonts w:ascii="Arial" w:eastAsia="Arial" w:hAnsi="Arial" w:cs="Arial"/>
          <w:sz w:val="20"/>
          <w:szCs w:val="20"/>
        </w:rPr>
        <w:t>guide</w:t>
      </w:r>
      <w:r w:rsidRPr="00CE3E04">
        <w:rPr>
          <w:rFonts w:ascii="Arial" w:eastAsia="Arial" w:hAnsi="Arial" w:cs="Arial"/>
          <w:spacing w:val="-11"/>
          <w:sz w:val="20"/>
          <w:szCs w:val="20"/>
        </w:rPr>
        <w:t xml:space="preserve"> </w:t>
      </w:r>
      <w:r w:rsidRPr="00CE3E04">
        <w:rPr>
          <w:rFonts w:ascii="Arial" w:eastAsia="Arial" w:hAnsi="Arial" w:cs="Arial"/>
          <w:sz w:val="20"/>
          <w:szCs w:val="20"/>
        </w:rPr>
        <w:t>presents</w:t>
      </w:r>
      <w:r w:rsidRPr="00CE3E04">
        <w:rPr>
          <w:rFonts w:ascii="Arial" w:eastAsia="Arial" w:hAnsi="Arial" w:cs="Arial"/>
          <w:spacing w:val="-12"/>
          <w:sz w:val="20"/>
          <w:szCs w:val="20"/>
        </w:rPr>
        <w:t xml:space="preserve"> </w:t>
      </w:r>
      <w:r w:rsidRPr="00CE3E04">
        <w:rPr>
          <w:rFonts w:ascii="Arial" w:eastAsia="Arial" w:hAnsi="Arial" w:cs="Arial"/>
          <w:sz w:val="20"/>
          <w:szCs w:val="20"/>
        </w:rPr>
        <w:t>essential</w:t>
      </w:r>
      <w:r w:rsidRPr="00CE3E04">
        <w:rPr>
          <w:rFonts w:ascii="Arial" w:eastAsia="Arial" w:hAnsi="Arial" w:cs="Arial"/>
          <w:spacing w:val="-12"/>
          <w:sz w:val="20"/>
          <w:szCs w:val="20"/>
        </w:rPr>
        <w:t xml:space="preserve"> </w:t>
      </w:r>
      <w:r w:rsidRPr="00CE3E04">
        <w:rPr>
          <w:rFonts w:ascii="Arial" w:eastAsia="Arial" w:hAnsi="Arial" w:cs="Arial"/>
          <w:sz w:val="20"/>
          <w:szCs w:val="20"/>
        </w:rPr>
        <w:t>information</w:t>
      </w:r>
      <w:r w:rsidRPr="00CE3E04">
        <w:rPr>
          <w:rFonts w:ascii="Arial" w:eastAsia="Arial" w:hAnsi="Arial" w:cs="Arial"/>
          <w:spacing w:val="-13"/>
          <w:sz w:val="20"/>
          <w:szCs w:val="20"/>
        </w:rPr>
        <w:t xml:space="preserve"> </w:t>
      </w:r>
      <w:r w:rsidRPr="00CE3E04">
        <w:rPr>
          <w:rFonts w:ascii="Arial" w:eastAsia="Arial" w:hAnsi="Arial" w:cs="Arial"/>
          <w:sz w:val="20"/>
          <w:szCs w:val="20"/>
        </w:rPr>
        <w:t>for</w:t>
      </w:r>
      <w:r w:rsidRPr="00CE3E04">
        <w:rPr>
          <w:rFonts w:ascii="Arial" w:eastAsia="Arial" w:hAnsi="Arial" w:cs="Arial"/>
          <w:spacing w:val="-10"/>
          <w:sz w:val="20"/>
          <w:szCs w:val="20"/>
        </w:rPr>
        <w:t xml:space="preserve"> </w:t>
      </w:r>
      <w:r w:rsidRPr="00CE3E04">
        <w:rPr>
          <w:rFonts w:ascii="Arial" w:eastAsia="Arial" w:hAnsi="Arial" w:cs="Arial"/>
          <w:sz w:val="20"/>
          <w:szCs w:val="20"/>
        </w:rPr>
        <w:t>each</w:t>
      </w:r>
      <w:r w:rsidRPr="00CE3E04">
        <w:rPr>
          <w:rFonts w:ascii="Arial" w:eastAsia="Arial" w:hAnsi="Arial" w:cs="Arial"/>
          <w:spacing w:val="-11"/>
          <w:sz w:val="20"/>
          <w:szCs w:val="20"/>
        </w:rPr>
        <w:t xml:space="preserve"> </w:t>
      </w:r>
      <w:r w:rsidRPr="00CE3E04">
        <w:rPr>
          <w:rFonts w:ascii="Arial" w:eastAsia="Arial" w:hAnsi="Arial" w:cs="Arial"/>
          <w:sz w:val="20"/>
          <w:szCs w:val="20"/>
        </w:rPr>
        <w:t>of</w:t>
      </w:r>
      <w:r w:rsidRPr="00CE3E04">
        <w:rPr>
          <w:rFonts w:ascii="Arial" w:eastAsia="Arial" w:hAnsi="Arial" w:cs="Arial"/>
          <w:spacing w:val="-13"/>
          <w:sz w:val="20"/>
          <w:szCs w:val="20"/>
        </w:rPr>
        <w:t xml:space="preserve"> </w:t>
      </w:r>
      <w:r w:rsidRPr="00CE3E04">
        <w:rPr>
          <w:rFonts w:ascii="Arial" w:eastAsia="Arial" w:hAnsi="Arial" w:cs="Arial"/>
          <w:sz w:val="20"/>
          <w:szCs w:val="20"/>
        </w:rPr>
        <w:t>the</w:t>
      </w:r>
      <w:r w:rsidRPr="00CE3E04">
        <w:rPr>
          <w:rFonts w:ascii="Arial" w:eastAsia="Arial" w:hAnsi="Arial" w:cs="Arial"/>
          <w:spacing w:val="-13"/>
          <w:sz w:val="20"/>
          <w:szCs w:val="20"/>
        </w:rPr>
        <w:t xml:space="preserve"> </w:t>
      </w:r>
      <w:r w:rsidRPr="00CE3E04">
        <w:rPr>
          <w:rFonts w:ascii="Arial" w:eastAsia="Arial" w:hAnsi="Arial" w:cs="Arial"/>
          <w:sz w:val="20"/>
          <w:szCs w:val="20"/>
        </w:rPr>
        <w:t>segments</w:t>
      </w:r>
      <w:r w:rsidRPr="00CE3E04">
        <w:rPr>
          <w:rFonts w:ascii="Arial" w:eastAsia="Arial" w:hAnsi="Arial" w:cs="Arial"/>
          <w:spacing w:val="-9"/>
          <w:sz w:val="20"/>
          <w:szCs w:val="20"/>
        </w:rPr>
        <w:t xml:space="preserve"> </w:t>
      </w:r>
      <w:r w:rsidRPr="00CE3E04">
        <w:rPr>
          <w:rFonts w:ascii="Arial" w:eastAsia="Arial" w:hAnsi="Arial" w:cs="Arial"/>
          <w:sz w:val="20"/>
          <w:szCs w:val="20"/>
        </w:rPr>
        <w:t>and</w:t>
      </w:r>
      <w:r w:rsidRPr="00CE3E04">
        <w:rPr>
          <w:rFonts w:ascii="Arial" w:eastAsia="Arial" w:hAnsi="Arial" w:cs="Arial"/>
          <w:spacing w:val="-13"/>
          <w:sz w:val="20"/>
          <w:szCs w:val="20"/>
        </w:rPr>
        <w:t xml:space="preserve"> </w:t>
      </w:r>
      <w:r w:rsidRPr="00CE3E04">
        <w:rPr>
          <w:rFonts w:ascii="Arial" w:eastAsia="Arial" w:hAnsi="Arial" w:cs="Arial"/>
          <w:sz w:val="20"/>
          <w:szCs w:val="20"/>
        </w:rPr>
        <w:t>the constituent data</w:t>
      </w:r>
      <w:r w:rsidRPr="00CE3E04">
        <w:rPr>
          <w:rFonts w:ascii="Arial" w:eastAsia="Arial" w:hAnsi="Arial" w:cs="Arial"/>
          <w:spacing w:val="80"/>
          <w:sz w:val="20"/>
          <w:szCs w:val="20"/>
        </w:rPr>
        <w:t xml:space="preserve"> </w:t>
      </w:r>
      <w:r w:rsidRPr="00CE3E04">
        <w:rPr>
          <w:rFonts w:ascii="Arial" w:eastAsia="Arial" w:hAnsi="Arial" w:cs="Arial"/>
          <w:sz w:val="20"/>
          <w:szCs w:val="20"/>
        </w:rPr>
        <w:t>elements.</w:t>
      </w:r>
    </w:p>
    <w:p w14:paraId="574E61C4" w14:textId="77777777" w:rsidR="003F58A5" w:rsidRDefault="003F58A5" w:rsidP="00206B44">
      <w:pPr>
        <w:rPr>
          <w:rFonts w:ascii="Arial" w:eastAsia="Arial" w:hAnsi="Arial" w:cs="Arial"/>
          <w:b/>
          <w:sz w:val="20"/>
          <w:szCs w:val="20"/>
        </w:rPr>
      </w:pPr>
    </w:p>
    <w:p w14:paraId="7BD2AE83" w14:textId="08704E79" w:rsidR="0013028A" w:rsidRDefault="0013028A" w:rsidP="00206B44">
      <w:pPr>
        <w:rPr>
          <w:rFonts w:ascii="Arial" w:eastAsia="Arial" w:hAnsi="Arial" w:cs="Arial"/>
          <w:b/>
          <w:sz w:val="20"/>
          <w:szCs w:val="20"/>
        </w:rPr>
      </w:pPr>
      <w:r>
        <w:rPr>
          <w:rFonts w:ascii="Arial" w:eastAsia="Arial" w:hAnsi="Arial" w:cs="Arial"/>
          <w:b/>
          <w:sz w:val="20"/>
          <w:szCs w:val="20"/>
        </w:rPr>
        <w:br w:type="page"/>
      </w:r>
    </w:p>
    <w:tbl>
      <w:tblPr>
        <w:tblW w:w="12107" w:type="dxa"/>
        <w:tblLayout w:type="fixed"/>
        <w:tblLook w:val="04A0" w:firstRow="1" w:lastRow="0" w:firstColumn="1" w:lastColumn="0" w:noHBand="0" w:noVBand="1"/>
      </w:tblPr>
      <w:tblGrid>
        <w:gridCol w:w="1170"/>
        <w:gridCol w:w="720"/>
        <w:gridCol w:w="990"/>
        <w:gridCol w:w="6187"/>
        <w:gridCol w:w="3040"/>
      </w:tblGrid>
      <w:tr w:rsidR="00C929C6" w:rsidRPr="00C929C6" w14:paraId="71F8DEB6" w14:textId="77777777" w:rsidTr="000C242F">
        <w:trPr>
          <w:trHeight w:val="300"/>
        </w:trPr>
        <w:tc>
          <w:tcPr>
            <w:tcW w:w="1890" w:type="dxa"/>
            <w:gridSpan w:val="2"/>
            <w:tcBorders>
              <w:top w:val="nil"/>
              <w:left w:val="nil"/>
              <w:bottom w:val="nil"/>
              <w:right w:val="nil"/>
            </w:tcBorders>
            <w:shd w:val="clear" w:color="auto" w:fill="auto"/>
            <w:noWrap/>
            <w:hideMark/>
          </w:tcPr>
          <w:p w14:paraId="54DD6949"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rPr>
              <w:lastRenderedPageBreak/>
              <w:t>Segment:</w:t>
            </w:r>
          </w:p>
        </w:tc>
        <w:tc>
          <w:tcPr>
            <w:tcW w:w="7177" w:type="dxa"/>
            <w:gridSpan w:val="2"/>
            <w:tcBorders>
              <w:top w:val="nil"/>
              <w:left w:val="nil"/>
              <w:bottom w:val="nil"/>
              <w:right w:val="nil"/>
            </w:tcBorders>
            <w:shd w:val="clear" w:color="auto" w:fill="auto"/>
            <w:noWrap/>
            <w:hideMark/>
          </w:tcPr>
          <w:p w14:paraId="4D1D08FC"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z w:val="20"/>
              </w:rPr>
              <w:t>ST Transaction Set Header</w:t>
            </w:r>
          </w:p>
        </w:tc>
        <w:tc>
          <w:tcPr>
            <w:tcW w:w="3040" w:type="dxa"/>
            <w:tcBorders>
              <w:top w:val="nil"/>
              <w:left w:val="nil"/>
              <w:bottom w:val="nil"/>
              <w:right w:val="nil"/>
            </w:tcBorders>
            <w:shd w:val="clear" w:color="auto" w:fill="auto"/>
            <w:noWrap/>
            <w:vAlign w:val="bottom"/>
            <w:hideMark/>
          </w:tcPr>
          <w:p w14:paraId="6DEE81DD" w14:textId="77777777" w:rsidR="00C929C6" w:rsidRPr="00C929C6" w:rsidRDefault="00C929C6" w:rsidP="00206B44">
            <w:pPr>
              <w:spacing w:after="0" w:line="240" w:lineRule="auto"/>
              <w:rPr>
                <w:rFonts w:ascii="Arial" w:eastAsia="Times New Roman" w:hAnsi="Arial" w:cs="Arial"/>
                <w:b/>
                <w:bCs/>
                <w:color w:val="000000"/>
                <w:sz w:val="20"/>
                <w:szCs w:val="20"/>
              </w:rPr>
            </w:pPr>
          </w:p>
        </w:tc>
      </w:tr>
      <w:tr w:rsidR="00C929C6" w:rsidRPr="00C929C6" w14:paraId="109D569F" w14:textId="77777777" w:rsidTr="000C242F">
        <w:trPr>
          <w:trHeight w:val="300"/>
        </w:trPr>
        <w:tc>
          <w:tcPr>
            <w:tcW w:w="1170" w:type="dxa"/>
            <w:tcBorders>
              <w:top w:val="nil"/>
              <w:left w:val="nil"/>
              <w:bottom w:val="nil"/>
              <w:right w:val="nil"/>
            </w:tcBorders>
            <w:shd w:val="clear" w:color="auto" w:fill="auto"/>
            <w:noWrap/>
            <w:hideMark/>
          </w:tcPr>
          <w:p w14:paraId="7384EDD1"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rPr>
              <w:t>Position:</w:t>
            </w:r>
          </w:p>
        </w:tc>
        <w:tc>
          <w:tcPr>
            <w:tcW w:w="720" w:type="dxa"/>
            <w:tcBorders>
              <w:top w:val="nil"/>
              <w:left w:val="nil"/>
              <w:bottom w:val="nil"/>
              <w:right w:val="nil"/>
            </w:tcBorders>
            <w:shd w:val="clear" w:color="auto" w:fill="auto"/>
            <w:noWrap/>
            <w:hideMark/>
          </w:tcPr>
          <w:p w14:paraId="4DA454F3" w14:textId="77777777" w:rsidR="00C929C6" w:rsidRPr="00C929C6" w:rsidRDefault="00C929C6" w:rsidP="00206B44">
            <w:pPr>
              <w:spacing w:after="0" w:line="240" w:lineRule="auto"/>
              <w:rPr>
                <w:rFonts w:ascii="Arial" w:eastAsia="Times New Roman" w:hAnsi="Arial" w:cs="Arial"/>
                <w:b/>
                <w:bCs/>
                <w:color w:val="000000"/>
                <w:sz w:val="20"/>
                <w:szCs w:val="20"/>
              </w:rPr>
            </w:pPr>
          </w:p>
        </w:tc>
        <w:tc>
          <w:tcPr>
            <w:tcW w:w="990" w:type="dxa"/>
            <w:tcBorders>
              <w:top w:val="nil"/>
              <w:left w:val="nil"/>
              <w:bottom w:val="nil"/>
              <w:right w:val="nil"/>
            </w:tcBorders>
            <w:shd w:val="clear" w:color="auto" w:fill="auto"/>
            <w:noWrap/>
            <w:hideMark/>
          </w:tcPr>
          <w:p w14:paraId="345BC904" w14:textId="77777777" w:rsidR="00C929C6" w:rsidRPr="00C929C6" w:rsidRDefault="00C929C6" w:rsidP="00206B44">
            <w:pPr>
              <w:spacing w:after="0" w:line="240" w:lineRule="auto"/>
              <w:rPr>
                <w:rFonts w:ascii="Arial" w:eastAsia="Times New Roman" w:hAnsi="Arial" w:cs="Arial"/>
                <w:color w:val="000000"/>
                <w:sz w:val="20"/>
                <w:szCs w:val="20"/>
              </w:rPr>
            </w:pPr>
            <w:r w:rsidRPr="00C929C6">
              <w:rPr>
                <w:rFonts w:ascii="Arial" w:eastAsia="Times New Roman" w:hAnsi="Arial" w:cs="Arial"/>
                <w:color w:val="000000"/>
                <w:spacing w:val="-5"/>
                <w:sz w:val="20"/>
              </w:rPr>
              <w:t>10</w:t>
            </w:r>
          </w:p>
        </w:tc>
        <w:tc>
          <w:tcPr>
            <w:tcW w:w="6187" w:type="dxa"/>
            <w:tcBorders>
              <w:top w:val="nil"/>
              <w:left w:val="nil"/>
              <w:bottom w:val="nil"/>
              <w:right w:val="nil"/>
            </w:tcBorders>
            <w:shd w:val="clear" w:color="auto" w:fill="auto"/>
            <w:noWrap/>
            <w:hideMark/>
          </w:tcPr>
          <w:p w14:paraId="403B7705" w14:textId="77777777" w:rsidR="00C929C6" w:rsidRPr="00C929C6" w:rsidRDefault="00C929C6" w:rsidP="00206B44">
            <w:pPr>
              <w:spacing w:after="0" w:line="240" w:lineRule="auto"/>
              <w:rPr>
                <w:rFonts w:ascii="Arial" w:eastAsia="Times New Roman" w:hAnsi="Arial" w:cs="Arial"/>
                <w:color w:val="000000"/>
                <w:sz w:val="20"/>
                <w:szCs w:val="20"/>
              </w:rPr>
            </w:pPr>
          </w:p>
        </w:tc>
        <w:tc>
          <w:tcPr>
            <w:tcW w:w="3040" w:type="dxa"/>
            <w:tcBorders>
              <w:top w:val="nil"/>
              <w:left w:val="nil"/>
              <w:bottom w:val="nil"/>
              <w:right w:val="nil"/>
            </w:tcBorders>
            <w:shd w:val="clear" w:color="auto" w:fill="auto"/>
            <w:noWrap/>
            <w:vAlign w:val="bottom"/>
            <w:hideMark/>
          </w:tcPr>
          <w:p w14:paraId="4451C91E" w14:textId="77777777" w:rsidR="00C929C6" w:rsidRPr="00C929C6" w:rsidRDefault="00C929C6" w:rsidP="00206B44">
            <w:pPr>
              <w:spacing w:after="0" w:line="240" w:lineRule="auto"/>
              <w:rPr>
                <w:rFonts w:ascii="Times New Roman" w:eastAsia="Times New Roman" w:hAnsi="Times New Roman" w:cs="Times New Roman"/>
                <w:sz w:val="20"/>
                <w:szCs w:val="20"/>
              </w:rPr>
            </w:pPr>
          </w:p>
        </w:tc>
      </w:tr>
      <w:tr w:rsidR="00C929C6" w:rsidRPr="00C929C6" w14:paraId="5076D12D" w14:textId="77777777" w:rsidTr="000C242F">
        <w:trPr>
          <w:trHeight w:val="300"/>
        </w:trPr>
        <w:tc>
          <w:tcPr>
            <w:tcW w:w="1170" w:type="dxa"/>
            <w:tcBorders>
              <w:top w:val="nil"/>
              <w:left w:val="nil"/>
              <w:bottom w:val="nil"/>
              <w:right w:val="nil"/>
            </w:tcBorders>
            <w:shd w:val="clear" w:color="auto" w:fill="auto"/>
            <w:noWrap/>
            <w:hideMark/>
          </w:tcPr>
          <w:p w14:paraId="7F10D99D"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szCs w:val="20"/>
              </w:rPr>
              <w:t>Loop:</w:t>
            </w:r>
          </w:p>
        </w:tc>
        <w:tc>
          <w:tcPr>
            <w:tcW w:w="720" w:type="dxa"/>
            <w:tcBorders>
              <w:top w:val="nil"/>
              <w:left w:val="nil"/>
              <w:bottom w:val="nil"/>
              <w:right w:val="nil"/>
            </w:tcBorders>
            <w:shd w:val="clear" w:color="auto" w:fill="auto"/>
            <w:noWrap/>
            <w:hideMark/>
          </w:tcPr>
          <w:p w14:paraId="447963A8" w14:textId="77777777" w:rsidR="00C929C6" w:rsidRPr="00C929C6" w:rsidRDefault="00C929C6" w:rsidP="00206B44">
            <w:pPr>
              <w:spacing w:after="0" w:line="240" w:lineRule="auto"/>
              <w:rPr>
                <w:rFonts w:ascii="Arial" w:eastAsia="Times New Roman" w:hAnsi="Arial" w:cs="Arial"/>
                <w:b/>
                <w:bCs/>
                <w:color w:val="000000"/>
                <w:sz w:val="20"/>
                <w:szCs w:val="20"/>
              </w:rPr>
            </w:pPr>
          </w:p>
        </w:tc>
        <w:tc>
          <w:tcPr>
            <w:tcW w:w="990" w:type="dxa"/>
            <w:tcBorders>
              <w:top w:val="nil"/>
              <w:left w:val="nil"/>
              <w:bottom w:val="nil"/>
              <w:right w:val="nil"/>
            </w:tcBorders>
            <w:shd w:val="clear" w:color="auto" w:fill="auto"/>
            <w:noWrap/>
            <w:hideMark/>
          </w:tcPr>
          <w:p w14:paraId="7FF0F52D"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6187" w:type="dxa"/>
            <w:tcBorders>
              <w:top w:val="nil"/>
              <w:left w:val="nil"/>
              <w:bottom w:val="nil"/>
              <w:right w:val="nil"/>
            </w:tcBorders>
            <w:shd w:val="clear" w:color="auto" w:fill="auto"/>
            <w:noWrap/>
            <w:hideMark/>
          </w:tcPr>
          <w:p w14:paraId="59FAB4AF"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01F288CD" w14:textId="77777777" w:rsidR="00C929C6" w:rsidRPr="00C929C6" w:rsidRDefault="00C929C6" w:rsidP="00206B44">
            <w:pPr>
              <w:spacing w:after="0" w:line="240" w:lineRule="auto"/>
              <w:rPr>
                <w:rFonts w:ascii="Times New Roman" w:eastAsia="Times New Roman" w:hAnsi="Times New Roman" w:cs="Times New Roman"/>
                <w:sz w:val="20"/>
                <w:szCs w:val="20"/>
              </w:rPr>
            </w:pPr>
          </w:p>
        </w:tc>
      </w:tr>
      <w:tr w:rsidR="00C929C6" w:rsidRPr="00C929C6" w14:paraId="0110FBC0" w14:textId="77777777" w:rsidTr="000C242F">
        <w:trPr>
          <w:trHeight w:val="300"/>
        </w:trPr>
        <w:tc>
          <w:tcPr>
            <w:tcW w:w="1170" w:type="dxa"/>
            <w:tcBorders>
              <w:top w:val="nil"/>
              <w:left w:val="nil"/>
              <w:bottom w:val="nil"/>
              <w:right w:val="nil"/>
            </w:tcBorders>
            <w:shd w:val="clear" w:color="auto" w:fill="auto"/>
            <w:noWrap/>
            <w:hideMark/>
          </w:tcPr>
          <w:p w14:paraId="794387BC"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szCs w:val="20"/>
              </w:rPr>
              <w:t>Level:</w:t>
            </w:r>
          </w:p>
        </w:tc>
        <w:tc>
          <w:tcPr>
            <w:tcW w:w="720" w:type="dxa"/>
            <w:tcBorders>
              <w:top w:val="nil"/>
              <w:left w:val="nil"/>
              <w:bottom w:val="nil"/>
              <w:right w:val="nil"/>
            </w:tcBorders>
            <w:shd w:val="clear" w:color="auto" w:fill="auto"/>
            <w:noWrap/>
            <w:hideMark/>
          </w:tcPr>
          <w:p w14:paraId="2EBB26B7" w14:textId="77777777" w:rsidR="00C929C6" w:rsidRPr="00C929C6" w:rsidRDefault="00C929C6" w:rsidP="00206B44">
            <w:pPr>
              <w:spacing w:after="0" w:line="240" w:lineRule="auto"/>
              <w:rPr>
                <w:rFonts w:ascii="Arial" w:eastAsia="Times New Roman" w:hAnsi="Arial" w:cs="Arial"/>
                <w:b/>
                <w:bCs/>
                <w:color w:val="000000"/>
                <w:sz w:val="20"/>
                <w:szCs w:val="20"/>
              </w:rPr>
            </w:pPr>
          </w:p>
        </w:tc>
        <w:tc>
          <w:tcPr>
            <w:tcW w:w="990" w:type="dxa"/>
            <w:tcBorders>
              <w:top w:val="nil"/>
              <w:left w:val="nil"/>
              <w:bottom w:val="nil"/>
              <w:right w:val="nil"/>
            </w:tcBorders>
            <w:shd w:val="clear" w:color="auto" w:fill="auto"/>
            <w:noWrap/>
            <w:hideMark/>
          </w:tcPr>
          <w:p w14:paraId="5CC91837"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6187" w:type="dxa"/>
            <w:tcBorders>
              <w:top w:val="nil"/>
              <w:left w:val="nil"/>
              <w:bottom w:val="nil"/>
              <w:right w:val="nil"/>
            </w:tcBorders>
            <w:shd w:val="clear" w:color="auto" w:fill="auto"/>
            <w:noWrap/>
            <w:hideMark/>
          </w:tcPr>
          <w:p w14:paraId="29B2D8BD"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4D318D92" w14:textId="77777777" w:rsidR="00C929C6" w:rsidRPr="00C929C6" w:rsidRDefault="00C929C6" w:rsidP="00206B44">
            <w:pPr>
              <w:spacing w:after="0" w:line="240" w:lineRule="auto"/>
              <w:rPr>
                <w:rFonts w:ascii="Times New Roman" w:eastAsia="Times New Roman" w:hAnsi="Times New Roman" w:cs="Times New Roman"/>
                <w:sz w:val="20"/>
                <w:szCs w:val="20"/>
              </w:rPr>
            </w:pPr>
          </w:p>
        </w:tc>
      </w:tr>
      <w:tr w:rsidR="00C929C6" w:rsidRPr="00C929C6" w14:paraId="7B5B670A" w14:textId="77777777" w:rsidTr="000C242F">
        <w:trPr>
          <w:trHeight w:val="300"/>
        </w:trPr>
        <w:tc>
          <w:tcPr>
            <w:tcW w:w="1170" w:type="dxa"/>
            <w:tcBorders>
              <w:top w:val="nil"/>
              <w:left w:val="nil"/>
              <w:bottom w:val="nil"/>
              <w:right w:val="nil"/>
            </w:tcBorders>
            <w:shd w:val="clear" w:color="auto" w:fill="auto"/>
            <w:noWrap/>
            <w:hideMark/>
          </w:tcPr>
          <w:p w14:paraId="0396A2D6"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rPr>
              <w:t>Usage:</w:t>
            </w:r>
          </w:p>
        </w:tc>
        <w:tc>
          <w:tcPr>
            <w:tcW w:w="720" w:type="dxa"/>
            <w:tcBorders>
              <w:top w:val="nil"/>
              <w:left w:val="nil"/>
              <w:bottom w:val="nil"/>
              <w:right w:val="nil"/>
            </w:tcBorders>
            <w:shd w:val="clear" w:color="auto" w:fill="auto"/>
            <w:noWrap/>
            <w:hideMark/>
          </w:tcPr>
          <w:p w14:paraId="44F1940E" w14:textId="77777777" w:rsidR="00C929C6" w:rsidRPr="00C929C6" w:rsidRDefault="00C929C6" w:rsidP="00206B44">
            <w:pPr>
              <w:spacing w:after="0" w:line="240" w:lineRule="auto"/>
              <w:rPr>
                <w:rFonts w:ascii="Arial" w:eastAsia="Times New Roman" w:hAnsi="Arial" w:cs="Arial"/>
                <w:b/>
                <w:bCs/>
                <w:color w:val="000000"/>
                <w:sz w:val="20"/>
                <w:szCs w:val="20"/>
              </w:rPr>
            </w:pPr>
          </w:p>
        </w:tc>
        <w:tc>
          <w:tcPr>
            <w:tcW w:w="7177" w:type="dxa"/>
            <w:gridSpan w:val="2"/>
            <w:tcBorders>
              <w:top w:val="nil"/>
              <w:left w:val="nil"/>
              <w:bottom w:val="nil"/>
              <w:right w:val="nil"/>
            </w:tcBorders>
            <w:shd w:val="clear" w:color="auto" w:fill="auto"/>
            <w:noWrap/>
            <w:hideMark/>
          </w:tcPr>
          <w:p w14:paraId="02C9B7C9" w14:textId="77777777" w:rsidR="00C929C6" w:rsidRPr="00C929C6" w:rsidRDefault="00C929C6" w:rsidP="00206B44">
            <w:pPr>
              <w:spacing w:after="0" w:line="240" w:lineRule="auto"/>
              <w:rPr>
                <w:rFonts w:ascii="Arial" w:eastAsia="Times New Roman" w:hAnsi="Arial" w:cs="Arial"/>
                <w:color w:val="000000"/>
                <w:sz w:val="20"/>
                <w:szCs w:val="20"/>
              </w:rPr>
            </w:pPr>
            <w:r w:rsidRPr="00C929C6">
              <w:rPr>
                <w:rFonts w:ascii="Arial" w:eastAsia="Times New Roman" w:hAnsi="Arial" w:cs="Arial"/>
                <w:color w:val="000000"/>
                <w:spacing w:val="-2"/>
                <w:sz w:val="20"/>
              </w:rPr>
              <w:t>Mandatory</w:t>
            </w:r>
          </w:p>
        </w:tc>
        <w:tc>
          <w:tcPr>
            <w:tcW w:w="3040" w:type="dxa"/>
            <w:tcBorders>
              <w:top w:val="nil"/>
              <w:left w:val="nil"/>
              <w:bottom w:val="nil"/>
              <w:right w:val="nil"/>
            </w:tcBorders>
            <w:shd w:val="clear" w:color="auto" w:fill="auto"/>
            <w:noWrap/>
            <w:vAlign w:val="bottom"/>
            <w:hideMark/>
          </w:tcPr>
          <w:p w14:paraId="0F9C5451" w14:textId="77777777" w:rsidR="00C929C6" w:rsidRPr="00C929C6" w:rsidRDefault="00C929C6" w:rsidP="00206B44">
            <w:pPr>
              <w:spacing w:after="0" w:line="240" w:lineRule="auto"/>
              <w:rPr>
                <w:rFonts w:ascii="Arial" w:eastAsia="Times New Roman" w:hAnsi="Arial" w:cs="Arial"/>
                <w:color w:val="000000"/>
                <w:sz w:val="20"/>
                <w:szCs w:val="20"/>
              </w:rPr>
            </w:pPr>
          </w:p>
        </w:tc>
      </w:tr>
      <w:tr w:rsidR="00C929C6" w:rsidRPr="00C929C6" w14:paraId="7F4E95AC" w14:textId="77777777" w:rsidTr="000C242F">
        <w:trPr>
          <w:trHeight w:val="300"/>
        </w:trPr>
        <w:tc>
          <w:tcPr>
            <w:tcW w:w="1170" w:type="dxa"/>
            <w:tcBorders>
              <w:top w:val="nil"/>
              <w:left w:val="nil"/>
              <w:bottom w:val="nil"/>
              <w:right w:val="nil"/>
            </w:tcBorders>
            <w:shd w:val="clear" w:color="auto" w:fill="auto"/>
            <w:noWrap/>
            <w:hideMark/>
          </w:tcPr>
          <w:p w14:paraId="7C8CE3A3"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z w:val="20"/>
                <w:szCs w:val="20"/>
              </w:rPr>
              <w:t>Max Use:</w:t>
            </w:r>
          </w:p>
        </w:tc>
        <w:tc>
          <w:tcPr>
            <w:tcW w:w="720" w:type="dxa"/>
            <w:tcBorders>
              <w:top w:val="nil"/>
              <w:left w:val="nil"/>
              <w:bottom w:val="nil"/>
              <w:right w:val="nil"/>
            </w:tcBorders>
            <w:shd w:val="clear" w:color="auto" w:fill="auto"/>
            <w:noWrap/>
            <w:hideMark/>
          </w:tcPr>
          <w:p w14:paraId="4405F1E8" w14:textId="77777777" w:rsidR="00C929C6" w:rsidRPr="00C929C6" w:rsidRDefault="00C929C6" w:rsidP="00206B44">
            <w:pPr>
              <w:spacing w:after="0" w:line="240" w:lineRule="auto"/>
              <w:rPr>
                <w:rFonts w:ascii="Arial" w:eastAsia="Times New Roman" w:hAnsi="Arial" w:cs="Arial"/>
                <w:b/>
                <w:bCs/>
                <w:color w:val="000000"/>
                <w:sz w:val="20"/>
                <w:szCs w:val="20"/>
              </w:rPr>
            </w:pPr>
          </w:p>
        </w:tc>
        <w:tc>
          <w:tcPr>
            <w:tcW w:w="990" w:type="dxa"/>
            <w:tcBorders>
              <w:top w:val="nil"/>
              <w:left w:val="nil"/>
              <w:bottom w:val="nil"/>
              <w:right w:val="nil"/>
            </w:tcBorders>
            <w:shd w:val="clear" w:color="auto" w:fill="auto"/>
            <w:noWrap/>
            <w:hideMark/>
          </w:tcPr>
          <w:p w14:paraId="331E1757" w14:textId="77777777" w:rsidR="00C929C6" w:rsidRPr="00C929C6" w:rsidRDefault="00C929C6" w:rsidP="00206B44">
            <w:pPr>
              <w:spacing w:after="0" w:line="240" w:lineRule="auto"/>
              <w:rPr>
                <w:rFonts w:ascii="Arial" w:eastAsia="Times New Roman" w:hAnsi="Arial" w:cs="Arial"/>
                <w:color w:val="000000"/>
                <w:sz w:val="20"/>
                <w:szCs w:val="20"/>
              </w:rPr>
            </w:pPr>
            <w:r w:rsidRPr="00C929C6">
              <w:rPr>
                <w:rFonts w:ascii="Arial" w:eastAsia="Times New Roman" w:hAnsi="Arial" w:cs="Arial"/>
                <w:bCs/>
                <w:color w:val="000000"/>
                <w:spacing w:val="-10"/>
                <w:sz w:val="20"/>
                <w:szCs w:val="20"/>
              </w:rPr>
              <w:t>1</w:t>
            </w:r>
          </w:p>
        </w:tc>
        <w:tc>
          <w:tcPr>
            <w:tcW w:w="6187" w:type="dxa"/>
            <w:tcBorders>
              <w:top w:val="nil"/>
              <w:left w:val="nil"/>
              <w:bottom w:val="nil"/>
              <w:right w:val="nil"/>
            </w:tcBorders>
            <w:shd w:val="clear" w:color="auto" w:fill="auto"/>
            <w:noWrap/>
            <w:hideMark/>
          </w:tcPr>
          <w:p w14:paraId="24723814" w14:textId="77777777" w:rsidR="00C929C6" w:rsidRPr="00C929C6" w:rsidRDefault="00C929C6" w:rsidP="00206B44">
            <w:pPr>
              <w:spacing w:after="0" w:line="240" w:lineRule="auto"/>
              <w:rPr>
                <w:rFonts w:ascii="Arial" w:eastAsia="Times New Roman" w:hAnsi="Arial" w:cs="Arial"/>
                <w:color w:val="000000"/>
                <w:sz w:val="20"/>
                <w:szCs w:val="20"/>
              </w:rPr>
            </w:pPr>
          </w:p>
        </w:tc>
        <w:tc>
          <w:tcPr>
            <w:tcW w:w="3040" w:type="dxa"/>
            <w:tcBorders>
              <w:top w:val="nil"/>
              <w:left w:val="nil"/>
              <w:bottom w:val="nil"/>
              <w:right w:val="nil"/>
            </w:tcBorders>
            <w:shd w:val="clear" w:color="auto" w:fill="auto"/>
            <w:noWrap/>
            <w:vAlign w:val="bottom"/>
            <w:hideMark/>
          </w:tcPr>
          <w:p w14:paraId="4CDE1814" w14:textId="77777777" w:rsidR="00C929C6" w:rsidRPr="00C929C6" w:rsidRDefault="00C929C6" w:rsidP="00206B44">
            <w:pPr>
              <w:spacing w:after="0" w:line="240" w:lineRule="auto"/>
              <w:rPr>
                <w:rFonts w:ascii="Times New Roman" w:eastAsia="Times New Roman" w:hAnsi="Times New Roman" w:cs="Times New Roman"/>
                <w:sz w:val="20"/>
                <w:szCs w:val="20"/>
              </w:rPr>
            </w:pPr>
          </w:p>
        </w:tc>
      </w:tr>
      <w:tr w:rsidR="00C929C6" w:rsidRPr="00C929C6" w14:paraId="2AAC607F" w14:textId="77777777" w:rsidTr="000C242F">
        <w:trPr>
          <w:trHeight w:val="300"/>
        </w:trPr>
        <w:tc>
          <w:tcPr>
            <w:tcW w:w="1170" w:type="dxa"/>
            <w:tcBorders>
              <w:top w:val="nil"/>
              <w:left w:val="nil"/>
              <w:bottom w:val="nil"/>
              <w:right w:val="nil"/>
            </w:tcBorders>
            <w:shd w:val="clear" w:color="auto" w:fill="auto"/>
            <w:noWrap/>
            <w:hideMark/>
          </w:tcPr>
          <w:p w14:paraId="04D0E298"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szCs w:val="20"/>
              </w:rPr>
              <w:t>Purpose:</w:t>
            </w:r>
          </w:p>
        </w:tc>
        <w:tc>
          <w:tcPr>
            <w:tcW w:w="720" w:type="dxa"/>
            <w:tcBorders>
              <w:top w:val="nil"/>
              <w:left w:val="nil"/>
              <w:bottom w:val="nil"/>
              <w:right w:val="nil"/>
            </w:tcBorders>
            <w:shd w:val="clear" w:color="auto" w:fill="auto"/>
            <w:noWrap/>
            <w:hideMark/>
          </w:tcPr>
          <w:p w14:paraId="5C91A57A" w14:textId="77777777" w:rsidR="00C929C6" w:rsidRPr="00C929C6" w:rsidRDefault="00C929C6" w:rsidP="00206B44">
            <w:pPr>
              <w:spacing w:after="0" w:line="240" w:lineRule="auto"/>
              <w:rPr>
                <w:rFonts w:ascii="Arial" w:eastAsia="Times New Roman" w:hAnsi="Arial" w:cs="Arial"/>
                <w:b/>
                <w:bCs/>
                <w:color w:val="000000"/>
                <w:sz w:val="20"/>
                <w:szCs w:val="20"/>
              </w:rPr>
            </w:pPr>
          </w:p>
        </w:tc>
        <w:tc>
          <w:tcPr>
            <w:tcW w:w="7177" w:type="dxa"/>
            <w:gridSpan w:val="2"/>
            <w:tcBorders>
              <w:top w:val="nil"/>
              <w:left w:val="nil"/>
              <w:bottom w:val="nil"/>
              <w:right w:val="nil"/>
            </w:tcBorders>
            <w:shd w:val="clear" w:color="auto" w:fill="auto"/>
            <w:noWrap/>
            <w:hideMark/>
          </w:tcPr>
          <w:p w14:paraId="5A86255E" w14:textId="77777777" w:rsidR="00C929C6" w:rsidRPr="00C929C6" w:rsidRDefault="00C929C6" w:rsidP="00206B44">
            <w:pPr>
              <w:spacing w:after="0" w:line="240" w:lineRule="auto"/>
              <w:rPr>
                <w:rFonts w:ascii="Arial" w:eastAsia="Times New Roman" w:hAnsi="Arial" w:cs="Arial"/>
                <w:color w:val="000000"/>
                <w:sz w:val="20"/>
                <w:szCs w:val="20"/>
              </w:rPr>
            </w:pPr>
            <w:r w:rsidRPr="00C929C6">
              <w:rPr>
                <w:rFonts w:ascii="Arial" w:eastAsia="Times New Roman" w:hAnsi="Arial" w:cs="Arial"/>
                <w:color w:val="000000"/>
                <w:sz w:val="20"/>
                <w:szCs w:val="20"/>
              </w:rPr>
              <w:t>To indicate the start of a transaction set and to assign a control number.</w:t>
            </w:r>
          </w:p>
        </w:tc>
        <w:tc>
          <w:tcPr>
            <w:tcW w:w="3040" w:type="dxa"/>
            <w:tcBorders>
              <w:top w:val="nil"/>
              <w:left w:val="nil"/>
              <w:bottom w:val="nil"/>
              <w:right w:val="nil"/>
            </w:tcBorders>
            <w:shd w:val="clear" w:color="auto" w:fill="auto"/>
            <w:noWrap/>
            <w:vAlign w:val="bottom"/>
            <w:hideMark/>
          </w:tcPr>
          <w:p w14:paraId="67545E23" w14:textId="77777777" w:rsidR="00C929C6" w:rsidRPr="00C929C6" w:rsidRDefault="00C929C6" w:rsidP="00206B44">
            <w:pPr>
              <w:spacing w:after="0" w:line="240" w:lineRule="auto"/>
              <w:rPr>
                <w:rFonts w:ascii="Arial" w:eastAsia="Times New Roman" w:hAnsi="Arial" w:cs="Arial"/>
                <w:color w:val="000000"/>
                <w:sz w:val="20"/>
                <w:szCs w:val="20"/>
              </w:rPr>
            </w:pPr>
          </w:p>
        </w:tc>
      </w:tr>
      <w:tr w:rsidR="00C929C6" w:rsidRPr="00C929C6" w14:paraId="0C3A8B16" w14:textId="77777777" w:rsidTr="000C242F">
        <w:trPr>
          <w:trHeight w:val="300"/>
        </w:trPr>
        <w:tc>
          <w:tcPr>
            <w:tcW w:w="1890" w:type="dxa"/>
            <w:gridSpan w:val="2"/>
            <w:tcBorders>
              <w:top w:val="nil"/>
              <w:left w:val="nil"/>
              <w:bottom w:val="nil"/>
              <w:right w:val="nil"/>
            </w:tcBorders>
            <w:shd w:val="clear" w:color="auto" w:fill="auto"/>
            <w:noWrap/>
            <w:hideMark/>
          </w:tcPr>
          <w:p w14:paraId="31FEC4AD"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szCs w:val="20"/>
              </w:rPr>
              <w:t>Syntax Notes:</w:t>
            </w:r>
          </w:p>
        </w:tc>
        <w:tc>
          <w:tcPr>
            <w:tcW w:w="990" w:type="dxa"/>
            <w:tcBorders>
              <w:top w:val="nil"/>
              <w:left w:val="nil"/>
              <w:bottom w:val="nil"/>
              <w:right w:val="nil"/>
            </w:tcBorders>
            <w:shd w:val="clear" w:color="auto" w:fill="auto"/>
            <w:noWrap/>
            <w:hideMark/>
          </w:tcPr>
          <w:p w14:paraId="15CBE0D7" w14:textId="77777777" w:rsidR="00C929C6" w:rsidRPr="00C929C6" w:rsidRDefault="00C929C6" w:rsidP="00206B44">
            <w:pPr>
              <w:spacing w:after="0" w:line="240" w:lineRule="auto"/>
              <w:rPr>
                <w:rFonts w:ascii="Arial" w:eastAsia="Times New Roman" w:hAnsi="Arial" w:cs="Arial"/>
                <w:b/>
                <w:bCs/>
                <w:color w:val="000000"/>
                <w:sz w:val="20"/>
                <w:szCs w:val="20"/>
              </w:rPr>
            </w:pPr>
          </w:p>
        </w:tc>
        <w:tc>
          <w:tcPr>
            <w:tcW w:w="6187" w:type="dxa"/>
            <w:tcBorders>
              <w:top w:val="nil"/>
              <w:left w:val="nil"/>
              <w:bottom w:val="nil"/>
              <w:right w:val="nil"/>
            </w:tcBorders>
            <w:shd w:val="clear" w:color="auto" w:fill="auto"/>
            <w:noWrap/>
            <w:hideMark/>
          </w:tcPr>
          <w:p w14:paraId="497D503A"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677B9CC8" w14:textId="77777777" w:rsidR="00C929C6" w:rsidRPr="00C929C6" w:rsidRDefault="00C929C6" w:rsidP="00206B44">
            <w:pPr>
              <w:spacing w:after="0" w:line="240" w:lineRule="auto"/>
              <w:rPr>
                <w:rFonts w:ascii="Times New Roman" w:eastAsia="Times New Roman" w:hAnsi="Times New Roman" w:cs="Times New Roman"/>
                <w:sz w:val="20"/>
                <w:szCs w:val="20"/>
              </w:rPr>
            </w:pPr>
          </w:p>
        </w:tc>
      </w:tr>
      <w:tr w:rsidR="00C929C6" w:rsidRPr="00C929C6" w14:paraId="60D63CDC" w14:textId="77777777" w:rsidTr="000C242F">
        <w:trPr>
          <w:trHeight w:val="840"/>
        </w:trPr>
        <w:tc>
          <w:tcPr>
            <w:tcW w:w="1890" w:type="dxa"/>
            <w:gridSpan w:val="2"/>
            <w:tcBorders>
              <w:top w:val="nil"/>
              <w:left w:val="nil"/>
              <w:bottom w:val="nil"/>
              <w:right w:val="nil"/>
            </w:tcBorders>
            <w:shd w:val="clear" w:color="auto" w:fill="auto"/>
            <w:noWrap/>
            <w:hideMark/>
          </w:tcPr>
          <w:p w14:paraId="3CF68A15"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szCs w:val="20"/>
              </w:rPr>
              <w:t>Semantic Notes:</w:t>
            </w:r>
          </w:p>
        </w:tc>
        <w:tc>
          <w:tcPr>
            <w:tcW w:w="990" w:type="dxa"/>
            <w:tcBorders>
              <w:top w:val="nil"/>
              <w:left w:val="nil"/>
              <w:bottom w:val="nil"/>
              <w:right w:val="nil"/>
            </w:tcBorders>
            <w:shd w:val="clear" w:color="auto" w:fill="auto"/>
            <w:noWrap/>
            <w:hideMark/>
          </w:tcPr>
          <w:p w14:paraId="591C1F38" w14:textId="77777777" w:rsidR="00C929C6" w:rsidRPr="00C929C6" w:rsidRDefault="00C929C6" w:rsidP="00206B44">
            <w:pPr>
              <w:spacing w:after="0" w:line="240" w:lineRule="auto"/>
              <w:rPr>
                <w:rFonts w:ascii="Arial" w:eastAsia="Times New Roman" w:hAnsi="Arial" w:cs="Arial"/>
                <w:color w:val="000000"/>
                <w:sz w:val="20"/>
                <w:szCs w:val="20"/>
              </w:rPr>
            </w:pPr>
            <w:r w:rsidRPr="00C929C6">
              <w:rPr>
                <w:rFonts w:ascii="Arial" w:eastAsia="Times New Roman" w:hAnsi="Arial" w:cs="Arial"/>
                <w:color w:val="000000"/>
                <w:spacing w:val="-5"/>
                <w:sz w:val="20"/>
                <w:szCs w:val="20"/>
              </w:rPr>
              <w:t>1</w:t>
            </w:r>
          </w:p>
        </w:tc>
        <w:tc>
          <w:tcPr>
            <w:tcW w:w="6187" w:type="dxa"/>
            <w:tcBorders>
              <w:top w:val="nil"/>
              <w:left w:val="nil"/>
              <w:bottom w:val="nil"/>
              <w:right w:val="nil"/>
            </w:tcBorders>
            <w:shd w:val="clear" w:color="auto" w:fill="auto"/>
            <w:hideMark/>
          </w:tcPr>
          <w:p w14:paraId="26E68E26" w14:textId="77777777" w:rsidR="00C929C6" w:rsidRPr="00C929C6" w:rsidRDefault="00C929C6" w:rsidP="00206B44">
            <w:pPr>
              <w:spacing w:after="0" w:line="240" w:lineRule="auto"/>
              <w:rPr>
                <w:rFonts w:ascii="Arial" w:eastAsia="Times New Roman" w:hAnsi="Arial" w:cs="Arial"/>
                <w:color w:val="000000"/>
                <w:sz w:val="20"/>
                <w:szCs w:val="20"/>
              </w:rPr>
            </w:pPr>
            <w:r w:rsidRPr="00C929C6">
              <w:rPr>
                <w:rFonts w:ascii="Arial" w:eastAsia="Times New Roman" w:hAnsi="Arial" w:cs="Arial"/>
                <w:color w:val="000000"/>
                <w:spacing w:val="-2"/>
                <w:sz w:val="20"/>
                <w:szCs w:val="20"/>
              </w:rPr>
              <w:t>The transaction set identifier (ST01) is used by the translation routines of the interchange partners to select the appropriate transaction set definition (e.g., 810 selects the Invoice Transaction Set).</w:t>
            </w:r>
          </w:p>
        </w:tc>
        <w:tc>
          <w:tcPr>
            <w:tcW w:w="3040" w:type="dxa"/>
            <w:tcBorders>
              <w:top w:val="nil"/>
              <w:left w:val="nil"/>
              <w:bottom w:val="nil"/>
              <w:right w:val="nil"/>
            </w:tcBorders>
            <w:shd w:val="clear" w:color="auto" w:fill="auto"/>
            <w:noWrap/>
            <w:vAlign w:val="bottom"/>
            <w:hideMark/>
          </w:tcPr>
          <w:p w14:paraId="75E8035F" w14:textId="77777777" w:rsidR="00C929C6" w:rsidRPr="00C929C6" w:rsidRDefault="00C929C6" w:rsidP="00206B44">
            <w:pPr>
              <w:spacing w:after="0" w:line="240" w:lineRule="auto"/>
              <w:rPr>
                <w:rFonts w:ascii="Arial" w:eastAsia="Times New Roman" w:hAnsi="Arial" w:cs="Arial"/>
                <w:color w:val="000000"/>
                <w:sz w:val="20"/>
                <w:szCs w:val="20"/>
              </w:rPr>
            </w:pPr>
          </w:p>
        </w:tc>
      </w:tr>
      <w:tr w:rsidR="00C929C6" w:rsidRPr="00C929C6" w14:paraId="120FD1B3" w14:textId="77777777" w:rsidTr="000C242F">
        <w:trPr>
          <w:trHeight w:val="300"/>
        </w:trPr>
        <w:tc>
          <w:tcPr>
            <w:tcW w:w="1890" w:type="dxa"/>
            <w:gridSpan w:val="2"/>
            <w:tcBorders>
              <w:top w:val="nil"/>
              <w:left w:val="nil"/>
              <w:bottom w:val="nil"/>
              <w:right w:val="nil"/>
            </w:tcBorders>
            <w:shd w:val="clear" w:color="auto" w:fill="auto"/>
            <w:noWrap/>
            <w:hideMark/>
          </w:tcPr>
          <w:p w14:paraId="15E9ACC0"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rPr>
              <w:t>Comments:</w:t>
            </w:r>
          </w:p>
        </w:tc>
        <w:tc>
          <w:tcPr>
            <w:tcW w:w="990" w:type="dxa"/>
            <w:tcBorders>
              <w:top w:val="nil"/>
              <w:left w:val="nil"/>
              <w:bottom w:val="nil"/>
              <w:right w:val="nil"/>
            </w:tcBorders>
            <w:shd w:val="clear" w:color="auto" w:fill="auto"/>
            <w:noWrap/>
            <w:vAlign w:val="bottom"/>
            <w:hideMark/>
          </w:tcPr>
          <w:p w14:paraId="4094F9A6" w14:textId="77777777" w:rsidR="00C929C6" w:rsidRPr="00C929C6" w:rsidRDefault="00C929C6" w:rsidP="00206B44">
            <w:pPr>
              <w:spacing w:after="0" w:line="240" w:lineRule="auto"/>
              <w:rPr>
                <w:rFonts w:ascii="Arial" w:eastAsia="Times New Roman" w:hAnsi="Arial" w:cs="Arial"/>
                <w:b/>
                <w:bCs/>
                <w:color w:val="000000"/>
                <w:sz w:val="20"/>
                <w:szCs w:val="20"/>
              </w:rPr>
            </w:pPr>
          </w:p>
        </w:tc>
        <w:tc>
          <w:tcPr>
            <w:tcW w:w="6187" w:type="dxa"/>
            <w:tcBorders>
              <w:top w:val="nil"/>
              <w:left w:val="nil"/>
              <w:bottom w:val="nil"/>
              <w:right w:val="nil"/>
            </w:tcBorders>
            <w:shd w:val="clear" w:color="auto" w:fill="auto"/>
            <w:noWrap/>
            <w:vAlign w:val="center"/>
            <w:hideMark/>
          </w:tcPr>
          <w:p w14:paraId="2E3A1C1D"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065550F7" w14:textId="77777777" w:rsidR="00C929C6" w:rsidRPr="00C929C6" w:rsidRDefault="00C929C6" w:rsidP="00206B44">
            <w:pPr>
              <w:spacing w:after="0" w:line="240" w:lineRule="auto"/>
              <w:rPr>
                <w:rFonts w:ascii="Times New Roman" w:eastAsia="Times New Roman" w:hAnsi="Times New Roman" w:cs="Times New Roman"/>
                <w:sz w:val="20"/>
                <w:szCs w:val="20"/>
              </w:rPr>
            </w:pPr>
          </w:p>
        </w:tc>
      </w:tr>
      <w:tr w:rsidR="00C929C6" w:rsidRPr="00C929C6" w14:paraId="4B1D81EA" w14:textId="77777777" w:rsidTr="000C242F">
        <w:trPr>
          <w:trHeight w:val="300"/>
        </w:trPr>
        <w:tc>
          <w:tcPr>
            <w:tcW w:w="1170" w:type="dxa"/>
            <w:tcBorders>
              <w:top w:val="nil"/>
              <w:left w:val="nil"/>
              <w:bottom w:val="nil"/>
              <w:right w:val="nil"/>
            </w:tcBorders>
            <w:shd w:val="clear" w:color="auto" w:fill="auto"/>
            <w:noWrap/>
            <w:vAlign w:val="bottom"/>
            <w:hideMark/>
          </w:tcPr>
          <w:p w14:paraId="03EC7BD3"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2256FF2F"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E886405"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6187" w:type="dxa"/>
            <w:tcBorders>
              <w:top w:val="nil"/>
              <w:left w:val="nil"/>
              <w:bottom w:val="nil"/>
              <w:right w:val="nil"/>
            </w:tcBorders>
            <w:shd w:val="clear" w:color="auto" w:fill="auto"/>
            <w:noWrap/>
            <w:vAlign w:val="bottom"/>
            <w:hideMark/>
          </w:tcPr>
          <w:p w14:paraId="51720BA0"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1F34E40D" w14:textId="77777777" w:rsidR="00C929C6" w:rsidRPr="00C929C6" w:rsidRDefault="00C929C6" w:rsidP="00206B44">
            <w:pPr>
              <w:spacing w:after="0" w:line="240" w:lineRule="auto"/>
              <w:rPr>
                <w:rFonts w:ascii="Times New Roman" w:eastAsia="Times New Roman" w:hAnsi="Times New Roman" w:cs="Times New Roman"/>
                <w:sz w:val="20"/>
                <w:szCs w:val="20"/>
              </w:rPr>
            </w:pPr>
          </w:p>
        </w:tc>
      </w:tr>
      <w:tr w:rsidR="00C929C6" w:rsidRPr="00C929C6" w14:paraId="1AD5B723" w14:textId="77777777" w:rsidTr="000C242F">
        <w:trPr>
          <w:trHeight w:val="300"/>
        </w:trPr>
        <w:tc>
          <w:tcPr>
            <w:tcW w:w="1170" w:type="dxa"/>
            <w:tcBorders>
              <w:top w:val="nil"/>
              <w:left w:val="nil"/>
              <w:bottom w:val="nil"/>
              <w:right w:val="nil"/>
            </w:tcBorders>
            <w:shd w:val="clear" w:color="auto" w:fill="auto"/>
            <w:noWrap/>
            <w:hideMark/>
          </w:tcPr>
          <w:p w14:paraId="460DDAE1"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1C92C0A8"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4F5BB7B"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6187" w:type="dxa"/>
            <w:tcBorders>
              <w:top w:val="nil"/>
              <w:left w:val="nil"/>
              <w:bottom w:val="nil"/>
              <w:right w:val="nil"/>
            </w:tcBorders>
            <w:shd w:val="clear" w:color="auto" w:fill="auto"/>
            <w:noWrap/>
            <w:hideMark/>
          </w:tcPr>
          <w:p w14:paraId="22263E58"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z w:val="20"/>
                <w:szCs w:val="20"/>
              </w:rPr>
              <w:t>Data Element Summary</w:t>
            </w:r>
          </w:p>
        </w:tc>
        <w:tc>
          <w:tcPr>
            <w:tcW w:w="3040" w:type="dxa"/>
            <w:tcBorders>
              <w:top w:val="nil"/>
              <w:left w:val="nil"/>
              <w:bottom w:val="nil"/>
              <w:right w:val="nil"/>
            </w:tcBorders>
            <w:shd w:val="clear" w:color="auto" w:fill="auto"/>
            <w:noWrap/>
            <w:vAlign w:val="bottom"/>
            <w:hideMark/>
          </w:tcPr>
          <w:p w14:paraId="30327596" w14:textId="77777777" w:rsidR="00C929C6" w:rsidRPr="00C929C6" w:rsidRDefault="00C929C6" w:rsidP="00206B44">
            <w:pPr>
              <w:spacing w:after="0" w:line="240" w:lineRule="auto"/>
              <w:rPr>
                <w:rFonts w:ascii="Arial" w:eastAsia="Times New Roman" w:hAnsi="Arial" w:cs="Arial"/>
                <w:b/>
                <w:bCs/>
                <w:color w:val="000000"/>
                <w:sz w:val="20"/>
                <w:szCs w:val="20"/>
              </w:rPr>
            </w:pPr>
          </w:p>
        </w:tc>
      </w:tr>
      <w:tr w:rsidR="00C929C6" w:rsidRPr="00C929C6" w14:paraId="5941AB8F" w14:textId="77777777" w:rsidTr="000C242F">
        <w:trPr>
          <w:trHeight w:val="300"/>
        </w:trPr>
        <w:tc>
          <w:tcPr>
            <w:tcW w:w="1170" w:type="dxa"/>
            <w:tcBorders>
              <w:top w:val="nil"/>
              <w:left w:val="nil"/>
              <w:bottom w:val="nil"/>
              <w:right w:val="nil"/>
            </w:tcBorders>
            <w:shd w:val="clear" w:color="auto" w:fill="auto"/>
            <w:vAlign w:val="center"/>
            <w:hideMark/>
          </w:tcPr>
          <w:p w14:paraId="13DF83AC"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0CB1BAE"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vAlign w:val="center"/>
            <w:hideMark/>
          </w:tcPr>
          <w:p w14:paraId="0AF18C8D"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6187" w:type="dxa"/>
            <w:tcBorders>
              <w:top w:val="nil"/>
              <w:left w:val="nil"/>
              <w:bottom w:val="nil"/>
              <w:right w:val="nil"/>
            </w:tcBorders>
            <w:shd w:val="clear" w:color="auto" w:fill="auto"/>
            <w:vAlign w:val="center"/>
            <w:hideMark/>
          </w:tcPr>
          <w:p w14:paraId="6FA9A263"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vAlign w:val="center"/>
            <w:hideMark/>
          </w:tcPr>
          <w:p w14:paraId="59C798E7" w14:textId="77777777" w:rsidR="00C929C6" w:rsidRPr="00C929C6" w:rsidRDefault="00C929C6" w:rsidP="00206B44">
            <w:pPr>
              <w:spacing w:after="0" w:line="240" w:lineRule="auto"/>
              <w:rPr>
                <w:rFonts w:ascii="Times New Roman" w:eastAsia="Times New Roman" w:hAnsi="Times New Roman" w:cs="Times New Roman"/>
                <w:sz w:val="20"/>
                <w:szCs w:val="20"/>
              </w:rPr>
            </w:pPr>
          </w:p>
        </w:tc>
      </w:tr>
      <w:tr w:rsidR="00C929C6" w:rsidRPr="00C929C6" w14:paraId="3D4AC98B" w14:textId="77777777" w:rsidTr="000C242F">
        <w:trPr>
          <w:trHeight w:val="705"/>
        </w:trPr>
        <w:tc>
          <w:tcPr>
            <w:tcW w:w="1170" w:type="dxa"/>
            <w:tcBorders>
              <w:top w:val="nil"/>
              <w:left w:val="nil"/>
              <w:bottom w:val="nil"/>
              <w:right w:val="nil"/>
            </w:tcBorders>
            <w:shd w:val="clear" w:color="auto" w:fill="auto"/>
            <w:vAlign w:val="bottom"/>
            <w:hideMark/>
          </w:tcPr>
          <w:p w14:paraId="475F7E64"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bottom"/>
            <w:hideMark/>
          </w:tcPr>
          <w:p w14:paraId="35809C51" w14:textId="77777777" w:rsidR="00C929C6" w:rsidRPr="00C929C6" w:rsidRDefault="00C929C6" w:rsidP="00206B44">
            <w:pPr>
              <w:spacing w:after="0" w:line="240" w:lineRule="auto"/>
              <w:rPr>
                <w:rFonts w:ascii="Arial" w:eastAsia="Times New Roman" w:hAnsi="Arial" w:cs="Arial"/>
                <w:b/>
                <w:bCs/>
                <w:color w:val="000000"/>
                <w:sz w:val="20"/>
                <w:szCs w:val="20"/>
                <w:u w:val="single"/>
              </w:rPr>
            </w:pPr>
            <w:r w:rsidRPr="00C929C6">
              <w:rPr>
                <w:rFonts w:ascii="Arial" w:eastAsia="Times New Roman" w:hAnsi="Arial" w:cs="Arial"/>
                <w:b/>
                <w:bCs/>
                <w:color w:val="000000"/>
                <w:spacing w:val="-4"/>
                <w:sz w:val="20"/>
                <w:u w:val="single"/>
              </w:rPr>
              <w:t>Ref Des.</w:t>
            </w:r>
          </w:p>
        </w:tc>
        <w:tc>
          <w:tcPr>
            <w:tcW w:w="990" w:type="dxa"/>
            <w:tcBorders>
              <w:top w:val="nil"/>
              <w:left w:val="nil"/>
              <w:bottom w:val="nil"/>
              <w:right w:val="nil"/>
            </w:tcBorders>
            <w:shd w:val="clear" w:color="auto" w:fill="auto"/>
            <w:vAlign w:val="bottom"/>
            <w:hideMark/>
          </w:tcPr>
          <w:p w14:paraId="21F9AF09" w14:textId="77777777" w:rsidR="00C929C6" w:rsidRPr="00C929C6" w:rsidRDefault="00C929C6" w:rsidP="00206B44">
            <w:pPr>
              <w:spacing w:after="0" w:line="240" w:lineRule="auto"/>
              <w:rPr>
                <w:rFonts w:ascii="Arial" w:eastAsia="Times New Roman" w:hAnsi="Arial" w:cs="Arial"/>
                <w:b/>
                <w:bCs/>
                <w:color w:val="000000"/>
                <w:sz w:val="20"/>
                <w:szCs w:val="20"/>
                <w:u w:val="single"/>
              </w:rPr>
            </w:pPr>
            <w:r w:rsidRPr="00C929C6">
              <w:rPr>
                <w:rFonts w:ascii="Arial" w:eastAsia="Times New Roman" w:hAnsi="Arial" w:cs="Arial"/>
                <w:b/>
                <w:bCs/>
                <w:color w:val="000000"/>
                <w:spacing w:val="-2"/>
                <w:sz w:val="20"/>
                <w:u w:val="single"/>
              </w:rPr>
              <w:t>Data Element</w:t>
            </w:r>
          </w:p>
        </w:tc>
        <w:tc>
          <w:tcPr>
            <w:tcW w:w="6187" w:type="dxa"/>
            <w:tcBorders>
              <w:top w:val="nil"/>
              <w:left w:val="nil"/>
              <w:bottom w:val="nil"/>
              <w:right w:val="nil"/>
            </w:tcBorders>
            <w:shd w:val="clear" w:color="auto" w:fill="auto"/>
            <w:vAlign w:val="bottom"/>
            <w:hideMark/>
          </w:tcPr>
          <w:p w14:paraId="02BCBD6C" w14:textId="77777777" w:rsidR="00C929C6" w:rsidRPr="00C929C6" w:rsidRDefault="00C929C6" w:rsidP="00206B44">
            <w:pPr>
              <w:spacing w:after="0" w:line="240" w:lineRule="auto"/>
              <w:rPr>
                <w:rFonts w:ascii="Arial" w:eastAsia="Times New Roman" w:hAnsi="Arial" w:cs="Arial"/>
                <w:b/>
                <w:bCs/>
                <w:color w:val="000000"/>
                <w:sz w:val="20"/>
                <w:szCs w:val="20"/>
                <w:u w:val="single"/>
              </w:rPr>
            </w:pPr>
            <w:r w:rsidRPr="00C929C6">
              <w:rPr>
                <w:rFonts w:ascii="Arial" w:eastAsia="Times New Roman" w:hAnsi="Arial" w:cs="Arial"/>
                <w:b/>
                <w:bCs/>
                <w:color w:val="000000"/>
                <w:spacing w:val="-4"/>
                <w:sz w:val="20"/>
                <w:u w:val="single"/>
              </w:rPr>
              <w:t>Name</w:t>
            </w:r>
          </w:p>
        </w:tc>
        <w:tc>
          <w:tcPr>
            <w:tcW w:w="3040" w:type="dxa"/>
            <w:tcBorders>
              <w:top w:val="nil"/>
              <w:left w:val="nil"/>
              <w:bottom w:val="nil"/>
              <w:right w:val="nil"/>
            </w:tcBorders>
            <w:shd w:val="clear" w:color="auto" w:fill="auto"/>
            <w:vAlign w:val="bottom"/>
            <w:hideMark/>
          </w:tcPr>
          <w:p w14:paraId="1DBB80D9" w14:textId="77777777" w:rsidR="00C929C6" w:rsidRPr="00C929C6" w:rsidRDefault="00C929C6" w:rsidP="00206B44">
            <w:pPr>
              <w:spacing w:after="0" w:line="240" w:lineRule="auto"/>
              <w:rPr>
                <w:rFonts w:ascii="Arial" w:eastAsia="Times New Roman" w:hAnsi="Arial" w:cs="Arial"/>
                <w:b/>
                <w:bCs/>
                <w:color w:val="000000"/>
                <w:sz w:val="20"/>
                <w:szCs w:val="20"/>
                <w:u w:val="single"/>
              </w:rPr>
            </w:pPr>
            <w:r w:rsidRPr="00C929C6">
              <w:rPr>
                <w:rFonts w:ascii="Arial" w:eastAsia="Times New Roman" w:hAnsi="Arial" w:cs="Arial"/>
                <w:b/>
                <w:bCs/>
                <w:color w:val="000000"/>
                <w:spacing w:val="-2"/>
                <w:sz w:val="20"/>
                <w:u w:val="single"/>
              </w:rPr>
              <w:t>Attributes</w:t>
            </w:r>
          </w:p>
        </w:tc>
      </w:tr>
      <w:tr w:rsidR="00C929C6" w:rsidRPr="00C929C6" w14:paraId="00C9B82C" w14:textId="77777777" w:rsidTr="000C242F">
        <w:trPr>
          <w:trHeight w:val="285"/>
        </w:trPr>
        <w:tc>
          <w:tcPr>
            <w:tcW w:w="1170" w:type="dxa"/>
            <w:tcBorders>
              <w:top w:val="nil"/>
              <w:left w:val="nil"/>
              <w:bottom w:val="nil"/>
              <w:right w:val="nil"/>
            </w:tcBorders>
            <w:shd w:val="clear" w:color="auto" w:fill="auto"/>
            <w:hideMark/>
          </w:tcPr>
          <w:p w14:paraId="7922B9A0"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rPr>
              <w:t>Must Use</w:t>
            </w:r>
          </w:p>
        </w:tc>
        <w:tc>
          <w:tcPr>
            <w:tcW w:w="720" w:type="dxa"/>
            <w:tcBorders>
              <w:top w:val="nil"/>
              <w:left w:val="nil"/>
              <w:bottom w:val="nil"/>
              <w:right w:val="nil"/>
            </w:tcBorders>
            <w:shd w:val="clear" w:color="auto" w:fill="auto"/>
            <w:hideMark/>
          </w:tcPr>
          <w:p w14:paraId="4438310D"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4"/>
                <w:sz w:val="20"/>
              </w:rPr>
              <w:t>ST01</w:t>
            </w:r>
          </w:p>
        </w:tc>
        <w:tc>
          <w:tcPr>
            <w:tcW w:w="990" w:type="dxa"/>
            <w:tcBorders>
              <w:top w:val="nil"/>
              <w:left w:val="nil"/>
              <w:bottom w:val="nil"/>
              <w:right w:val="nil"/>
            </w:tcBorders>
            <w:shd w:val="clear" w:color="auto" w:fill="auto"/>
            <w:hideMark/>
          </w:tcPr>
          <w:p w14:paraId="3ABE985D"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5"/>
                <w:sz w:val="20"/>
              </w:rPr>
              <w:t>143</w:t>
            </w:r>
          </w:p>
        </w:tc>
        <w:tc>
          <w:tcPr>
            <w:tcW w:w="6187" w:type="dxa"/>
            <w:tcBorders>
              <w:top w:val="nil"/>
              <w:left w:val="nil"/>
              <w:bottom w:val="nil"/>
              <w:right w:val="nil"/>
            </w:tcBorders>
            <w:shd w:val="clear" w:color="auto" w:fill="auto"/>
            <w:hideMark/>
          </w:tcPr>
          <w:p w14:paraId="3CE7FD0E"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rPr>
              <w:t>Transaction Set Identifier Code</w:t>
            </w:r>
          </w:p>
        </w:tc>
        <w:tc>
          <w:tcPr>
            <w:tcW w:w="3040" w:type="dxa"/>
            <w:tcBorders>
              <w:top w:val="nil"/>
              <w:left w:val="nil"/>
              <w:bottom w:val="nil"/>
              <w:right w:val="nil"/>
            </w:tcBorders>
            <w:shd w:val="clear" w:color="auto" w:fill="auto"/>
            <w:hideMark/>
          </w:tcPr>
          <w:p w14:paraId="2AE3D0B0"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5"/>
                <w:sz w:val="20"/>
              </w:rPr>
              <w:t>M/Z ID 3/3</w:t>
            </w:r>
          </w:p>
        </w:tc>
      </w:tr>
      <w:tr w:rsidR="00C929C6" w:rsidRPr="00C929C6" w14:paraId="186BF768" w14:textId="77777777" w:rsidTr="000C242F">
        <w:trPr>
          <w:trHeight w:val="555"/>
        </w:trPr>
        <w:tc>
          <w:tcPr>
            <w:tcW w:w="1170" w:type="dxa"/>
            <w:tcBorders>
              <w:top w:val="nil"/>
              <w:left w:val="nil"/>
              <w:bottom w:val="nil"/>
              <w:right w:val="nil"/>
            </w:tcBorders>
            <w:shd w:val="clear" w:color="auto" w:fill="auto"/>
            <w:hideMark/>
          </w:tcPr>
          <w:p w14:paraId="55AB275B" w14:textId="77777777" w:rsidR="00C929C6" w:rsidRPr="00C929C6" w:rsidRDefault="00C929C6" w:rsidP="00206B44">
            <w:pPr>
              <w:spacing w:after="0" w:line="240" w:lineRule="auto"/>
              <w:rPr>
                <w:rFonts w:ascii="Arial" w:eastAsia="Times New Roman" w:hAnsi="Arial" w:cs="Arial"/>
                <w:b/>
                <w:bCs/>
                <w:color w:val="000000"/>
                <w:sz w:val="20"/>
                <w:szCs w:val="20"/>
              </w:rPr>
            </w:pPr>
          </w:p>
        </w:tc>
        <w:tc>
          <w:tcPr>
            <w:tcW w:w="720" w:type="dxa"/>
            <w:tcBorders>
              <w:top w:val="nil"/>
              <w:left w:val="nil"/>
              <w:bottom w:val="nil"/>
              <w:right w:val="nil"/>
            </w:tcBorders>
            <w:shd w:val="clear" w:color="auto" w:fill="auto"/>
            <w:hideMark/>
          </w:tcPr>
          <w:p w14:paraId="2211B0D1"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hideMark/>
          </w:tcPr>
          <w:p w14:paraId="1BB9104E"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6187" w:type="dxa"/>
            <w:tcBorders>
              <w:top w:val="nil"/>
              <w:left w:val="nil"/>
              <w:bottom w:val="nil"/>
              <w:right w:val="nil"/>
            </w:tcBorders>
            <w:shd w:val="clear" w:color="auto" w:fill="auto"/>
            <w:hideMark/>
          </w:tcPr>
          <w:p w14:paraId="25B333AA" w14:textId="77777777" w:rsidR="00C929C6" w:rsidRPr="00C929C6" w:rsidRDefault="00C929C6" w:rsidP="00206B44">
            <w:pPr>
              <w:spacing w:after="0" w:line="240" w:lineRule="auto"/>
              <w:rPr>
                <w:rFonts w:ascii="Arial" w:eastAsia="Times New Roman" w:hAnsi="Arial" w:cs="Arial"/>
                <w:color w:val="000000"/>
                <w:sz w:val="20"/>
                <w:szCs w:val="20"/>
              </w:rPr>
            </w:pPr>
            <w:r w:rsidRPr="00C929C6">
              <w:rPr>
                <w:rFonts w:ascii="Arial" w:eastAsia="Times New Roman" w:hAnsi="Arial" w:cs="Arial"/>
                <w:color w:val="000000"/>
                <w:spacing w:val="-2"/>
                <w:sz w:val="20"/>
              </w:rPr>
              <w:t>Code uniquely identifying a Transaction Set.</w:t>
            </w:r>
            <w:r w:rsidRPr="00C929C6">
              <w:rPr>
                <w:rFonts w:ascii="Arial" w:eastAsia="Times New Roman" w:hAnsi="Arial" w:cs="Arial"/>
                <w:color w:val="000000"/>
                <w:spacing w:val="-2"/>
                <w:sz w:val="20"/>
              </w:rPr>
              <w:br/>
              <w:t xml:space="preserve">   997   X12.20 Functional Acknowledgment</w:t>
            </w:r>
          </w:p>
        </w:tc>
        <w:tc>
          <w:tcPr>
            <w:tcW w:w="3040" w:type="dxa"/>
            <w:tcBorders>
              <w:top w:val="nil"/>
              <w:left w:val="nil"/>
              <w:bottom w:val="nil"/>
              <w:right w:val="nil"/>
            </w:tcBorders>
            <w:shd w:val="clear" w:color="auto" w:fill="auto"/>
            <w:hideMark/>
          </w:tcPr>
          <w:p w14:paraId="66D1C47E" w14:textId="77777777" w:rsidR="00C929C6" w:rsidRPr="00C929C6" w:rsidRDefault="00C929C6" w:rsidP="00206B44">
            <w:pPr>
              <w:spacing w:after="0" w:line="240" w:lineRule="auto"/>
              <w:rPr>
                <w:rFonts w:ascii="Arial" w:eastAsia="Times New Roman" w:hAnsi="Arial" w:cs="Arial"/>
                <w:color w:val="000000"/>
                <w:sz w:val="20"/>
                <w:szCs w:val="20"/>
              </w:rPr>
            </w:pPr>
          </w:p>
        </w:tc>
      </w:tr>
      <w:tr w:rsidR="00C929C6" w:rsidRPr="00C929C6" w14:paraId="422157EA" w14:textId="77777777" w:rsidTr="000C242F">
        <w:trPr>
          <w:trHeight w:val="300"/>
        </w:trPr>
        <w:tc>
          <w:tcPr>
            <w:tcW w:w="1170" w:type="dxa"/>
            <w:tcBorders>
              <w:top w:val="nil"/>
              <w:left w:val="nil"/>
              <w:bottom w:val="nil"/>
              <w:right w:val="nil"/>
            </w:tcBorders>
            <w:shd w:val="clear" w:color="auto" w:fill="auto"/>
            <w:noWrap/>
            <w:hideMark/>
          </w:tcPr>
          <w:p w14:paraId="00FF1E43"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szCs w:val="20"/>
              </w:rPr>
              <w:t>Must Use</w:t>
            </w:r>
          </w:p>
        </w:tc>
        <w:tc>
          <w:tcPr>
            <w:tcW w:w="720" w:type="dxa"/>
            <w:tcBorders>
              <w:top w:val="nil"/>
              <w:left w:val="nil"/>
              <w:bottom w:val="nil"/>
              <w:right w:val="nil"/>
            </w:tcBorders>
            <w:shd w:val="clear" w:color="auto" w:fill="auto"/>
            <w:noWrap/>
            <w:hideMark/>
          </w:tcPr>
          <w:p w14:paraId="56389CC5"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4"/>
                <w:sz w:val="20"/>
                <w:szCs w:val="20"/>
              </w:rPr>
              <w:t>ST02</w:t>
            </w:r>
          </w:p>
        </w:tc>
        <w:tc>
          <w:tcPr>
            <w:tcW w:w="990" w:type="dxa"/>
            <w:tcBorders>
              <w:top w:val="nil"/>
              <w:left w:val="nil"/>
              <w:bottom w:val="nil"/>
              <w:right w:val="nil"/>
            </w:tcBorders>
            <w:shd w:val="clear" w:color="auto" w:fill="auto"/>
            <w:noWrap/>
            <w:hideMark/>
          </w:tcPr>
          <w:p w14:paraId="54E326C1"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5"/>
                <w:sz w:val="20"/>
                <w:szCs w:val="20"/>
              </w:rPr>
              <w:t>329</w:t>
            </w:r>
          </w:p>
        </w:tc>
        <w:tc>
          <w:tcPr>
            <w:tcW w:w="6187" w:type="dxa"/>
            <w:tcBorders>
              <w:top w:val="nil"/>
              <w:left w:val="nil"/>
              <w:bottom w:val="nil"/>
              <w:right w:val="nil"/>
            </w:tcBorders>
            <w:shd w:val="clear" w:color="auto" w:fill="auto"/>
            <w:noWrap/>
            <w:hideMark/>
          </w:tcPr>
          <w:p w14:paraId="2952A2B7"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szCs w:val="20"/>
              </w:rPr>
              <w:t>Transaction Set Control Number</w:t>
            </w:r>
          </w:p>
        </w:tc>
        <w:tc>
          <w:tcPr>
            <w:tcW w:w="3040" w:type="dxa"/>
            <w:tcBorders>
              <w:top w:val="nil"/>
              <w:left w:val="nil"/>
              <w:bottom w:val="nil"/>
              <w:right w:val="nil"/>
            </w:tcBorders>
            <w:shd w:val="clear" w:color="auto" w:fill="auto"/>
            <w:noWrap/>
            <w:hideMark/>
          </w:tcPr>
          <w:p w14:paraId="62390FD5" w14:textId="77777777" w:rsidR="00C929C6" w:rsidRPr="00C929C6" w:rsidRDefault="00C929C6" w:rsidP="00206B44">
            <w:pPr>
              <w:spacing w:after="0" w:line="240" w:lineRule="auto"/>
              <w:rPr>
                <w:rFonts w:ascii="Arial" w:eastAsia="Times New Roman" w:hAnsi="Arial" w:cs="Arial"/>
                <w:b/>
                <w:bCs/>
                <w:color w:val="000000"/>
                <w:sz w:val="20"/>
                <w:szCs w:val="20"/>
              </w:rPr>
            </w:pPr>
            <w:r w:rsidRPr="00C929C6">
              <w:rPr>
                <w:rFonts w:ascii="Arial" w:eastAsia="Times New Roman" w:hAnsi="Arial" w:cs="Arial"/>
                <w:b/>
                <w:bCs/>
                <w:color w:val="000000"/>
                <w:spacing w:val="-2"/>
                <w:sz w:val="20"/>
                <w:szCs w:val="20"/>
              </w:rPr>
              <w:t>M AN 4/9</w:t>
            </w:r>
          </w:p>
        </w:tc>
      </w:tr>
      <w:tr w:rsidR="00C929C6" w:rsidRPr="00C929C6" w14:paraId="532646CA" w14:textId="77777777" w:rsidTr="000C242F">
        <w:trPr>
          <w:trHeight w:val="510"/>
        </w:trPr>
        <w:tc>
          <w:tcPr>
            <w:tcW w:w="1170" w:type="dxa"/>
            <w:tcBorders>
              <w:top w:val="nil"/>
              <w:left w:val="nil"/>
              <w:bottom w:val="nil"/>
              <w:right w:val="nil"/>
            </w:tcBorders>
            <w:shd w:val="clear" w:color="auto" w:fill="auto"/>
            <w:noWrap/>
            <w:hideMark/>
          </w:tcPr>
          <w:p w14:paraId="14367750" w14:textId="77777777" w:rsidR="00C929C6" w:rsidRPr="00C929C6" w:rsidRDefault="00C929C6" w:rsidP="00206B44">
            <w:pPr>
              <w:spacing w:after="0" w:line="240" w:lineRule="auto"/>
              <w:rPr>
                <w:rFonts w:ascii="Arial" w:eastAsia="Times New Roman" w:hAnsi="Arial" w:cs="Arial"/>
                <w:b/>
                <w:bCs/>
                <w:color w:val="000000"/>
                <w:sz w:val="20"/>
                <w:szCs w:val="20"/>
              </w:rPr>
            </w:pPr>
          </w:p>
        </w:tc>
        <w:tc>
          <w:tcPr>
            <w:tcW w:w="720" w:type="dxa"/>
            <w:tcBorders>
              <w:top w:val="nil"/>
              <w:left w:val="nil"/>
              <w:bottom w:val="nil"/>
              <w:right w:val="nil"/>
            </w:tcBorders>
            <w:shd w:val="clear" w:color="auto" w:fill="auto"/>
            <w:noWrap/>
            <w:hideMark/>
          </w:tcPr>
          <w:p w14:paraId="088C0099"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hideMark/>
          </w:tcPr>
          <w:p w14:paraId="7DFF9A76"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6187" w:type="dxa"/>
            <w:tcBorders>
              <w:top w:val="nil"/>
              <w:left w:val="nil"/>
              <w:bottom w:val="nil"/>
              <w:right w:val="nil"/>
            </w:tcBorders>
            <w:shd w:val="clear" w:color="auto" w:fill="auto"/>
            <w:hideMark/>
          </w:tcPr>
          <w:p w14:paraId="51D59980" w14:textId="77777777" w:rsidR="00C929C6" w:rsidRPr="00C929C6" w:rsidRDefault="00C929C6" w:rsidP="00206B44">
            <w:pPr>
              <w:spacing w:after="0" w:line="240" w:lineRule="auto"/>
              <w:rPr>
                <w:rFonts w:ascii="Arial" w:eastAsia="Times New Roman" w:hAnsi="Arial" w:cs="Arial"/>
                <w:color w:val="000000"/>
                <w:sz w:val="20"/>
                <w:szCs w:val="20"/>
              </w:rPr>
            </w:pPr>
            <w:r w:rsidRPr="00C929C6">
              <w:rPr>
                <w:rFonts w:ascii="Arial" w:eastAsia="Times New Roman" w:hAnsi="Arial" w:cs="Arial"/>
                <w:color w:val="000000"/>
                <w:sz w:val="20"/>
                <w:szCs w:val="20"/>
              </w:rPr>
              <w:t>Identifying control number that must be unique within the transaction set functional group assigned by the originator for a transaction set.</w:t>
            </w:r>
          </w:p>
        </w:tc>
        <w:tc>
          <w:tcPr>
            <w:tcW w:w="3040" w:type="dxa"/>
            <w:tcBorders>
              <w:top w:val="nil"/>
              <w:left w:val="nil"/>
              <w:bottom w:val="nil"/>
              <w:right w:val="nil"/>
            </w:tcBorders>
            <w:shd w:val="clear" w:color="auto" w:fill="auto"/>
            <w:noWrap/>
            <w:hideMark/>
          </w:tcPr>
          <w:p w14:paraId="0A6EAE6D" w14:textId="77777777" w:rsidR="00C929C6" w:rsidRPr="00C929C6" w:rsidRDefault="00C929C6" w:rsidP="00206B44">
            <w:pPr>
              <w:spacing w:after="0" w:line="240" w:lineRule="auto"/>
              <w:rPr>
                <w:rFonts w:ascii="Arial" w:eastAsia="Times New Roman" w:hAnsi="Arial" w:cs="Arial"/>
                <w:color w:val="000000"/>
                <w:sz w:val="20"/>
                <w:szCs w:val="20"/>
              </w:rPr>
            </w:pPr>
          </w:p>
        </w:tc>
      </w:tr>
      <w:tr w:rsidR="00C929C6" w:rsidRPr="00C929C6" w14:paraId="4C06F102" w14:textId="77777777" w:rsidTr="00206B44">
        <w:trPr>
          <w:trHeight w:val="765"/>
        </w:trPr>
        <w:tc>
          <w:tcPr>
            <w:tcW w:w="1170" w:type="dxa"/>
            <w:tcBorders>
              <w:top w:val="nil"/>
              <w:left w:val="nil"/>
              <w:bottom w:val="nil"/>
              <w:right w:val="nil"/>
            </w:tcBorders>
            <w:shd w:val="clear" w:color="auto" w:fill="auto"/>
            <w:noWrap/>
            <w:hideMark/>
          </w:tcPr>
          <w:p w14:paraId="7E76A040"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14:paraId="27EEB488"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hideMark/>
          </w:tcPr>
          <w:p w14:paraId="0B9093DC" w14:textId="77777777" w:rsidR="00C929C6" w:rsidRPr="00C929C6" w:rsidRDefault="00C929C6" w:rsidP="00206B44">
            <w:pPr>
              <w:spacing w:after="0" w:line="240" w:lineRule="auto"/>
              <w:rPr>
                <w:rFonts w:ascii="Times New Roman" w:eastAsia="Times New Roman" w:hAnsi="Times New Roman" w:cs="Times New Roman"/>
                <w:sz w:val="20"/>
                <w:szCs w:val="20"/>
              </w:rPr>
            </w:pPr>
          </w:p>
        </w:tc>
        <w:tc>
          <w:tcPr>
            <w:tcW w:w="6187" w:type="dxa"/>
            <w:tcBorders>
              <w:top w:val="nil"/>
              <w:left w:val="nil"/>
              <w:bottom w:val="nil"/>
              <w:right w:val="nil"/>
            </w:tcBorders>
            <w:shd w:val="clear" w:color="auto" w:fill="auto"/>
            <w:hideMark/>
          </w:tcPr>
          <w:p w14:paraId="44851937" w14:textId="77777777" w:rsidR="00C929C6" w:rsidRPr="00C929C6" w:rsidRDefault="00C929C6" w:rsidP="00206B44">
            <w:pPr>
              <w:spacing w:after="0" w:line="240" w:lineRule="auto"/>
              <w:rPr>
                <w:rFonts w:ascii="Arial" w:eastAsia="Times New Roman" w:hAnsi="Arial" w:cs="Arial"/>
                <w:color w:val="000000"/>
                <w:sz w:val="20"/>
                <w:szCs w:val="20"/>
              </w:rPr>
            </w:pPr>
            <w:r w:rsidRPr="00C929C6">
              <w:rPr>
                <w:rFonts w:ascii="Arial" w:eastAsia="Times New Roman" w:hAnsi="Arial" w:cs="Arial"/>
                <w:color w:val="000000"/>
                <w:sz w:val="20"/>
                <w:szCs w:val="20"/>
              </w:rPr>
              <w:t>This control number is assigned by our translation software and is unique to the 997 transaction. This element must match data element SE02.329.</w:t>
            </w:r>
          </w:p>
        </w:tc>
        <w:tc>
          <w:tcPr>
            <w:tcW w:w="3040" w:type="dxa"/>
            <w:tcBorders>
              <w:top w:val="nil"/>
              <w:left w:val="nil"/>
              <w:bottom w:val="nil"/>
              <w:right w:val="nil"/>
            </w:tcBorders>
            <w:shd w:val="clear" w:color="auto" w:fill="auto"/>
            <w:noWrap/>
            <w:hideMark/>
          </w:tcPr>
          <w:p w14:paraId="412538F5" w14:textId="77777777" w:rsidR="00C929C6" w:rsidRPr="00C929C6" w:rsidRDefault="00C929C6" w:rsidP="00206B44">
            <w:pPr>
              <w:spacing w:after="0" w:line="240" w:lineRule="auto"/>
              <w:rPr>
                <w:rFonts w:ascii="Arial" w:eastAsia="Times New Roman" w:hAnsi="Arial" w:cs="Arial"/>
                <w:color w:val="000000"/>
                <w:sz w:val="20"/>
                <w:szCs w:val="20"/>
              </w:rPr>
            </w:pPr>
          </w:p>
        </w:tc>
      </w:tr>
    </w:tbl>
    <w:p w14:paraId="22D87E13" w14:textId="10047B10" w:rsidR="00F3482B" w:rsidRPr="00824E36" w:rsidRDefault="00F3482B" w:rsidP="00206B44">
      <w:pPr>
        <w:widowControl w:val="0"/>
        <w:autoSpaceDE w:val="0"/>
        <w:autoSpaceDN w:val="0"/>
        <w:spacing w:before="5" w:after="0" w:line="240" w:lineRule="auto"/>
        <w:ind w:right="1466"/>
        <w:rPr>
          <w:rFonts w:ascii="Arial" w:eastAsia="Arial" w:hAnsi="Arial" w:cs="Arial"/>
          <w:sz w:val="20"/>
          <w:szCs w:val="20"/>
        </w:rPr>
      </w:pPr>
    </w:p>
    <w:p w14:paraId="577F1EC5" w14:textId="5050BBD0" w:rsidR="000C242F" w:rsidRDefault="000C242F" w:rsidP="00206B44">
      <w:pPr>
        <w:rPr>
          <w:rFonts w:ascii="Arial" w:eastAsia="Arial" w:hAnsi="Arial" w:cs="Arial"/>
          <w:b/>
          <w:sz w:val="20"/>
          <w:szCs w:val="20"/>
        </w:rPr>
      </w:pPr>
      <w:r>
        <w:rPr>
          <w:rFonts w:ascii="Arial" w:eastAsia="Arial" w:hAnsi="Arial" w:cs="Arial"/>
          <w:b/>
          <w:sz w:val="20"/>
          <w:szCs w:val="20"/>
        </w:rPr>
        <w:br w:type="page"/>
      </w:r>
    </w:p>
    <w:tbl>
      <w:tblPr>
        <w:tblW w:w="9027" w:type="dxa"/>
        <w:tblLayout w:type="fixed"/>
        <w:tblLook w:val="04A0" w:firstRow="1" w:lastRow="0" w:firstColumn="1" w:lastColumn="0" w:noHBand="0" w:noVBand="1"/>
      </w:tblPr>
      <w:tblGrid>
        <w:gridCol w:w="1299"/>
        <w:gridCol w:w="960"/>
        <w:gridCol w:w="981"/>
        <w:gridCol w:w="4320"/>
        <w:gridCol w:w="1231"/>
        <w:gridCol w:w="222"/>
        <w:gridCol w:w="14"/>
      </w:tblGrid>
      <w:tr w:rsidR="009C06BA" w:rsidRPr="009C06BA" w14:paraId="69AD2531" w14:textId="77777777" w:rsidTr="00A3501D">
        <w:trPr>
          <w:trHeight w:val="315"/>
        </w:trPr>
        <w:tc>
          <w:tcPr>
            <w:tcW w:w="1299" w:type="dxa"/>
            <w:tcBorders>
              <w:top w:val="nil"/>
              <w:left w:val="nil"/>
              <w:bottom w:val="nil"/>
              <w:right w:val="nil"/>
            </w:tcBorders>
            <w:shd w:val="clear" w:color="auto" w:fill="auto"/>
            <w:noWrap/>
            <w:hideMark/>
          </w:tcPr>
          <w:p w14:paraId="466DE403"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lastRenderedPageBreak/>
              <w:t>Segment:</w:t>
            </w:r>
          </w:p>
        </w:tc>
        <w:tc>
          <w:tcPr>
            <w:tcW w:w="960" w:type="dxa"/>
            <w:tcBorders>
              <w:top w:val="nil"/>
              <w:left w:val="nil"/>
              <w:bottom w:val="nil"/>
              <w:right w:val="nil"/>
            </w:tcBorders>
            <w:shd w:val="clear" w:color="auto" w:fill="auto"/>
            <w:noWrap/>
            <w:hideMark/>
          </w:tcPr>
          <w:p w14:paraId="00D12128" w14:textId="77777777" w:rsidR="009C06BA" w:rsidRPr="009C06BA" w:rsidRDefault="009C06BA" w:rsidP="00206B44">
            <w:pPr>
              <w:spacing w:after="0" w:line="240" w:lineRule="auto"/>
              <w:rPr>
                <w:rFonts w:ascii="Arial" w:eastAsia="Times New Roman" w:hAnsi="Arial" w:cs="Arial"/>
                <w:b/>
                <w:bCs/>
                <w:color w:val="000000"/>
                <w:sz w:val="20"/>
                <w:szCs w:val="20"/>
              </w:rPr>
            </w:pPr>
          </w:p>
        </w:tc>
        <w:tc>
          <w:tcPr>
            <w:tcW w:w="5301" w:type="dxa"/>
            <w:gridSpan w:val="2"/>
            <w:tcBorders>
              <w:top w:val="nil"/>
              <w:left w:val="nil"/>
              <w:bottom w:val="nil"/>
              <w:right w:val="nil"/>
            </w:tcBorders>
            <w:shd w:val="clear" w:color="auto" w:fill="auto"/>
            <w:noWrap/>
            <w:hideMark/>
          </w:tcPr>
          <w:p w14:paraId="71F1BBBE" w14:textId="77777777" w:rsidR="009C06BA" w:rsidRPr="009C06BA" w:rsidRDefault="009C06BA" w:rsidP="00206B44">
            <w:pPr>
              <w:spacing w:after="0" w:line="240" w:lineRule="auto"/>
              <w:rPr>
                <w:rFonts w:ascii="Arial" w:eastAsia="Times New Roman" w:hAnsi="Arial" w:cs="Arial"/>
                <w:b/>
                <w:bCs/>
                <w:color w:val="000000"/>
                <w:sz w:val="24"/>
                <w:szCs w:val="24"/>
              </w:rPr>
            </w:pPr>
            <w:r w:rsidRPr="009C06BA">
              <w:rPr>
                <w:rFonts w:ascii="Arial" w:eastAsia="Times New Roman" w:hAnsi="Arial" w:cs="Arial"/>
                <w:b/>
                <w:bCs/>
                <w:color w:val="000000"/>
                <w:sz w:val="24"/>
              </w:rPr>
              <w:t xml:space="preserve">AK1 </w:t>
            </w:r>
            <w:r w:rsidRPr="009C06BA">
              <w:rPr>
                <w:rFonts w:ascii="Arial" w:eastAsia="Times New Roman" w:hAnsi="Arial" w:cs="Arial"/>
                <w:b/>
                <w:bCs/>
                <w:color w:val="000000"/>
              </w:rPr>
              <w:t>Functional Group Response Header</w:t>
            </w:r>
          </w:p>
        </w:tc>
        <w:tc>
          <w:tcPr>
            <w:tcW w:w="1231" w:type="dxa"/>
            <w:tcBorders>
              <w:top w:val="nil"/>
              <w:left w:val="nil"/>
              <w:bottom w:val="nil"/>
              <w:right w:val="nil"/>
            </w:tcBorders>
            <w:shd w:val="clear" w:color="auto" w:fill="auto"/>
            <w:noWrap/>
            <w:hideMark/>
          </w:tcPr>
          <w:p w14:paraId="61BC5B6A" w14:textId="77777777" w:rsidR="009C06BA" w:rsidRPr="009C06BA" w:rsidRDefault="009C06BA" w:rsidP="00206B44">
            <w:pPr>
              <w:spacing w:after="0" w:line="240" w:lineRule="auto"/>
              <w:rPr>
                <w:rFonts w:ascii="Arial" w:eastAsia="Times New Roman" w:hAnsi="Arial" w:cs="Arial"/>
                <w:b/>
                <w:bCs/>
                <w:color w:val="000000"/>
                <w:sz w:val="24"/>
                <w:szCs w:val="24"/>
              </w:rPr>
            </w:pPr>
          </w:p>
        </w:tc>
        <w:tc>
          <w:tcPr>
            <w:tcW w:w="236" w:type="dxa"/>
            <w:gridSpan w:val="2"/>
            <w:tcBorders>
              <w:top w:val="nil"/>
              <w:left w:val="nil"/>
              <w:bottom w:val="nil"/>
              <w:right w:val="nil"/>
            </w:tcBorders>
            <w:shd w:val="clear" w:color="auto" w:fill="auto"/>
            <w:noWrap/>
            <w:hideMark/>
          </w:tcPr>
          <w:p w14:paraId="120BCC66"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090E5C09" w14:textId="77777777" w:rsidTr="00A3501D">
        <w:trPr>
          <w:trHeight w:val="300"/>
        </w:trPr>
        <w:tc>
          <w:tcPr>
            <w:tcW w:w="1299" w:type="dxa"/>
            <w:tcBorders>
              <w:top w:val="nil"/>
              <w:left w:val="nil"/>
              <w:bottom w:val="nil"/>
              <w:right w:val="nil"/>
            </w:tcBorders>
            <w:shd w:val="clear" w:color="auto" w:fill="auto"/>
            <w:noWrap/>
            <w:hideMark/>
          </w:tcPr>
          <w:p w14:paraId="3278B539"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t>Position:</w:t>
            </w:r>
          </w:p>
        </w:tc>
        <w:tc>
          <w:tcPr>
            <w:tcW w:w="960" w:type="dxa"/>
            <w:tcBorders>
              <w:top w:val="nil"/>
              <w:left w:val="nil"/>
              <w:bottom w:val="nil"/>
              <w:right w:val="nil"/>
            </w:tcBorders>
            <w:shd w:val="clear" w:color="auto" w:fill="auto"/>
            <w:noWrap/>
            <w:hideMark/>
          </w:tcPr>
          <w:p w14:paraId="5BCD1F2D" w14:textId="77777777" w:rsidR="009C06BA" w:rsidRPr="009C06BA" w:rsidRDefault="009C06BA"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hideMark/>
          </w:tcPr>
          <w:p w14:paraId="6731E886" w14:textId="77777777" w:rsidR="009C06BA" w:rsidRPr="009C06BA" w:rsidRDefault="009C06BA"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pacing w:val="-5"/>
                <w:sz w:val="20"/>
              </w:rPr>
              <w:t>020</w:t>
            </w:r>
          </w:p>
        </w:tc>
        <w:tc>
          <w:tcPr>
            <w:tcW w:w="4320" w:type="dxa"/>
            <w:tcBorders>
              <w:top w:val="nil"/>
              <w:left w:val="nil"/>
              <w:bottom w:val="nil"/>
              <w:right w:val="nil"/>
            </w:tcBorders>
            <w:shd w:val="clear" w:color="auto" w:fill="auto"/>
            <w:noWrap/>
            <w:hideMark/>
          </w:tcPr>
          <w:p w14:paraId="00B23B18" w14:textId="77777777" w:rsidR="009C06BA" w:rsidRPr="009C06BA" w:rsidRDefault="009C06BA" w:rsidP="00206B44">
            <w:pPr>
              <w:spacing w:after="0" w:line="240" w:lineRule="auto"/>
              <w:rPr>
                <w:rFonts w:ascii="Arial" w:eastAsia="Times New Roman" w:hAnsi="Arial" w:cs="Arial"/>
                <w:color w:val="000000"/>
                <w:sz w:val="20"/>
                <w:szCs w:val="20"/>
              </w:rPr>
            </w:pPr>
          </w:p>
        </w:tc>
        <w:tc>
          <w:tcPr>
            <w:tcW w:w="1231" w:type="dxa"/>
            <w:tcBorders>
              <w:top w:val="nil"/>
              <w:left w:val="nil"/>
              <w:bottom w:val="nil"/>
              <w:right w:val="nil"/>
            </w:tcBorders>
            <w:shd w:val="clear" w:color="auto" w:fill="auto"/>
            <w:noWrap/>
            <w:hideMark/>
          </w:tcPr>
          <w:p w14:paraId="5091B619"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hideMark/>
          </w:tcPr>
          <w:p w14:paraId="0103C7A3"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20089B1C" w14:textId="77777777" w:rsidTr="00A3501D">
        <w:trPr>
          <w:trHeight w:val="300"/>
        </w:trPr>
        <w:tc>
          <w:tcPr>
            <w:tcW w:w="1299" w:type="dxa"/>
            <w:tcBorders>
              <w:top w:val="nil"/>
              <w:left w:val="nil"/>
              <w:bottom w:val="nil"/>
              <w:right w:val="nil"/>
            </w:tcBorders>
            <w:shd w:val="clear" w:color="auto" w:fill="auto"/>
            <w:noWrap/>
            <w:hideMark/>
          </w:tcPr>
          <w:p w14:paraId="06ED7202"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Loop:</w:t>
            </w:r>
          </w:p>
        </w:tc>
        <w:tc>
          <w:tcPr>
            <w:tcW w:w="960" w:type="dxa"/>
            <w:tcBorders>
              <w:top w:val="nil"/>
              <w:left w:val="nil"/>
              <w:bottom w:val="nil"/>
              <w:right w:val="nil"/>
            </w:tcBorders>
            <w:shd w:val="clear" w:color="auto" w:fill="auto"/>
            <w:noWrap/>
            <w:hideMark/>
          </w:tcPr>
          <w:p w14:paraId="5E3B6033" w14:textId="77777777" w:rsidR="009C06BA" w:rsidRPr="009C06BA" w:rsidRDefault="009C06BA"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hideMark/>
          </w:tcPr>
          <w:p w14:paraId="26E65FD4"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4320" w:type="dxa"/>
            <w:tcBorders>
              <w:top w:val="nil"/>
              <w:left w:val="nil"/>
              <w:bottom w:val="nil"/>
              <w:right w:val="nil"/>
            </w:tcBorders>
            <w:shd w:val="clear" w:color="auto" w:fill="auto"/>
            <w:noWrap/>
            <w:hideMark/>
          </w:tcPr>
          <w:p w14:paraId="6EF71B55"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1231" w:type="dxa"/>
            <w:tcBorders>
              <w:top w:val="nil"/>
              <w:left w:val="nil"/>
              <w:bottom w:val="nil"/>
              <w:right w:val="nil"/>
            </w:tcBorders>
            <w:shd w:val="clear" w:color="auto" w:fill="auto"/>
            <w:noWrap/>
            <w:hideMark/>
          </w:tcPr>
          <w:p w14:paraId="18E08B7C"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hideMark/>
          </w:tcPr>
          <w:p w14:paraId="7953D468"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583E353B" w14:textId="77777777" w:rsidTr="00A3501D">
        <w:trPr>
          <w:trHeight w:val="300"/>
        </w:trPr>
        <w:tc>
          <w:tcPr>
            <w:tcW w:w="1299" w:type="dxa"/>
            <w:tcBorders>
              <w:top w:val="nil"/>
              <w:left w:val="nil"/>
              <w:bottom w:val="nil"/>
              <w:right w:val="nil"/>
            </w:tcBorders>
            <w:shd w:val="clear" w:color="auto" w:fill="auto"/>
            <w:noWrap/>
            <w:hideMark/>
          </w:tcPr>
          <w:p w14:paraId="0533486F"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Level:</w:t>
            </w:r>
          </w:p>
        </w:tc>
        <w:tc>
          <w:tcPr>
            <w:tcW w:w="960" w:type="dxa"/>
            <w:tcBorders>
              <w:top w:val="nil"/>
              <w:left w:val="nil"/>
              <w:bottom w:val="nil"/>
              <w:right w:val="nil"/>
            </w:tcBorders>
            <w:shd w:val="clear" w:color="auto" w:fill="auto"/>
            <w:noWrap/>
            <w:hideMark/>
          </w:tcPr>
          <w:p w14:paraId="1B6E73D6" w14:textId="77777777" w:rsidR="009C06BA" w:rsidRPr="009C06BA" w:rsidRDefault="009C06BA"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hideMark/>
          </w:tcPr>
          <w:p w14:paraId="775EA457"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4320" w:type="dxa"/>
            <w:tcBorders>
              <w:top w:val="nil"/>
              <w:left w:val="nil"/>
              <w:bottom w:val="nil"/>
              <w:right w:val="nil"/>
            </w:tcBorders>
            <w:shd w:val="clear" w:color="auto" w:fill="auto"/>
            <w:noWrap/>
            <w:hideMark/>
          </w:tcPr>
          <w:p w14:paraId="04D3A860"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1231" w:type="dxa"/>
            <w:tcBorders>
              <w:top w:val="nil"/>
              <w:left w:val="nil"/>
              <w:bottom w:val="nil"/>
              <w:right w:val="nil"/>
            </w:tcBorders>
            <w:shd w:val="clear" w:color="auto" w:fill="auto"/>
            <w:noWrap/>
            <w:hideMark/>
          </w:tcPr>
          <w:p w14:paraId="46EF2DA3"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hideMark/>
          </w:tcPr>
          <w:p w14:paraId="60B699FC"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05E6BDB8" w14:textId="77777777" w:rsidTr="00A3501D">
        <w:trPr>
          <w:trHeight w:val="300"/>
        </w:trPr>
        <w:tc>
          <w:tcPr>
            <w:tcW w:w="1299" w:type="dxa"/>
            <w:tcBorders>
              <w:top w:val="nil"/>
              <w:left w:val="nil"/>
              <w:bottom w:val="nil"/>
              <w:right w:val="nil"/>
            </w:tcBorders>
            <w:shd w:val="clear" w:color="auto" w:fill="auto"/>
            <w:noWrap/>
            <w:hideMark/>
          </w:tcPr>
          <w:p w14:paraId="658D0CB8"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t>Usage:</w:t>
            </w:r>
          </w:p>
        </w:tc>
        <w:tc>
          <w:tcPr>
            <w:tcW w:w="960" w:type="dxa"/>
            <w:tcBorders>
              <w:top w:val="nil"/>
              <w:left w:val="nil"/>
              <w:bottom w:val="nil"/>
              <w:right w:val="nil"/>
            </w:tcBorders>
            <w:shd w:val="clear" w:color="auto" w:fill="auto"/>
            <w:noWrap/>
            <w:hideMark/>
          </w:tcPr>
          <w:p w14:paraId="6F2DEB72" w14:textId="77777777" w:rsidR="009C06BA" w:rsidRPr="009C06BA" w:rsidRDefault="009C06BA" w:rsidP="00206B44">
            <w:pPr>
              <w:spacing w:after="0" w:line="240" w:lineRule="auto"/>
              <w:rPr>
                <w:rFonts w:ascii="Arial" w:eastAsia="Times New Roman" w:hAnsi="Arial" w:cs="Arial"/>
                <w:b/>
                <w:bCs/>
                <w:color w:val="000000"/>
                <w:sz w:val="20"/>
                <w:szCs w:val="20"/>
              </w:rPr>
            </w:pPr>
          </w:p>
        </w:tc>
        <w:tc>
          <w:tcPr>
            <w:tcW w:w="5301" w:type="dxa"/>
            <w:gridSpan w:val="2"/>
            <w:tcBorders>
              <w:top w:val="nil"/>
              <w:left w:val="nil"/>
              <w:bottom w:val="nil"/>
              <w:right w:val="nil"/>
            </w:tcBorders>
            <w:shd w:val="clear" w:color="auto" w:fill="auto"/>
            <w:noWrap/>
            <w:hideMark/>
          </w:tcPr>
          <w:p w14:paraId="4FAE773D" w14:textId="77777777" w:rsidR="009C06BA" w:rsidRPr="009C06BA" w:rsidRDefault="009C06BA"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pacing w:val="-2"/>
                <w:sz w:val="20"/>
              </w:rPr>
              <w:t>Mandatory</w:t>
            </w:r>
          </w:p>
        </w:tc>
        <w:tc>
          <w:tcPr>
            <w:tcW w:w="1231" w:type="dxa"/>
            <w:tcBorders>
              <w:top w:val="nil"/>
              <w:left w:val="nil"/>
              <w:bottom w:val="nil"/>
              <w:right w:val="nil"/>
            </w:tcBorders>
            <w:shd w:val="clear" w:color="auto" w:fill="auto"/>
            <w:noWrap/>
            <w:hideMark/>
          </w:tcPr>
          <w:p w14:paraId="73213EB1" w14:textId="77777777" w:rsidR="009C06BA" w:rsidRPr="009C06BA" w:rsidRDefault="009C06BA" w:rsidP="00206B44">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noWrap/>
            <w:hideMark/>
          </w:tcPr>
          <w:p w14:paraId="5D6EFCD7"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6C68DCF6" w14:textId="77777777" w:rsidTr="00A3501D">
        <w:trPr>
          <w:trHeight w:val="300"/>
        </w:trPr>
        <w:tc>
          <w:tcPr>
            <w:tcW w:w="1299" w:type="dxa"/>
            <w:tcBorders>
              <w:top w:val="nil"/>
              <w:left w:val="nil"/>
              <w:bottom w:val="nil"/>
              <w:right w:val="nil"/>
            </w:tcBorders>
            <w:shd w:val="clear" w:color="auto" w:fill="auto"/>
            <w:noWrap/>
            <w:hideMark/>
          </w:tcPr>
          <w:p w14:paraId="0008E7C2"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z w:val="20"/>
                <w:szCs w:val="20"/>
              </w:rPr>
              <w:t>Max Use:</w:t>
            </w:r>
          </w:p>
        </w:tc>
        <w:tc>
          <w:tcPr>
            <w:tcW w:w="960" w:type="dxa"/>
            <w:tcBorders>
              <w:top w:val="nil"/>
              <w:left w:val="nil"/>
              <w:bottom w:val="nil"/>
              <w:right w:val="nil"/>
            </w:tcBorders>
            <w:shd w:val="clear" w:color="auto" w:fill="auto"/>
            <w:noWrap/>
            <w:hideMark/>
          </w:tcPr>
          <w:p w14:paraId="70AF9B85" w14:textId="77777777" w:rsidR="009C06BA" w:rsidRPr="009C06BA" w:rsidRDefault="009C06BA"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hideMark/>
          </w:tcPr>
          <w:p w14:paraId="1BEE374E" w14:textId="77777777" w:rsidR="009C06BA" w:rsidRPr="009C06BA" w:rsidRDefault="009C06BA" w:rsidP="00206B44">
            <w:pPr>
              <w:spacing w:after="0" w:line="240" w:lineRule="auto"/>
              <w:rPr>
                <w:rFonts w:ascii="Arial" w:eastAsia="Times New Roman" w:hAnsi="Arial" w:cs="Arial"/>
                <w:color w:val="000000"/>
                <w:sz w:val="20"/>
                <w:szCs w:val="20"/>
              </w:rPr>
            </w:pPr>
            <w:r w:rsidRPr="009C06BA">
              <w:rPr>
                <w:rFonts w:ascii="Arial" w:eastAsia="Times New Roman" w:hAnsi="Arial" w:cs="Arial"/>
                <w:bCs/>
                <w:color w:val="000000"/>
                <w:spacing w:val="-10"/>
                <w:sz w:val="20"/>
                <w:szCs w:val="20"/>
              </w:rPr>
              <w:t>1</w:t>
            </w:r>
          </w:p>
        </w:tc>
        <w:tc>
          <w:tcPr>
            <w:tcW w:w="4320" w:type="dxa"/>
            <w:tcBorders>
              <w:top w:val="nil"/>
              <w:left w:val="nil"/>
              <w:bottom w:val="nil"/>
              <w:right w:val="nil"/>
            </w:tcBorders>
            <w:shd w:val="clear" w:color="auto" w:fill="auto"/>
            <w:noWrap/>
            <w:hideMark/>
          </w:tcPr>
          <w:p w14:paraId="1CCC6183" w14:textId="77777777" w:rsidR="009C06BA" w:rsidRPr="009C06BA" w:rsidRDefault="009C06BA" w:rsidP="00206B44">
            <w:pPr>
              <w:spacing w:after="0" w:line="240" w:lineRule="auto"/>
              <w:rPr>
                <w:rFonts w:ascii="Arial" w:eastAsia="Times New Roman" w:hAnsi="Arial" w:cs="Arial"/>
                <w:color w:val="000000"/>
                <w:sz w:val="20"/>
                <w:szCs w:val="20"/>
              </w:rPr>
            </w:pPr>
          </w:p>
        </w:tc>
        <w:tc>
          <w:tcPr>
            <w:tcW w:w="1231" w:type="dxa"/>
            <w:tcBorders>
              <w:top w:val="nil"/>
              <w:left w:val="nil"/>
              <w:bottom w:val="nil"/>
              <w:right w:val="nil"/>
            </w:tcBorders>
            <w:shd w:val="clear" w:color="auto" w:fill="auto"/>
            <w:noWrap/>
            <w:hideMark/>
          </w:tcPr>
          <w:p w14:paraId="67C59E94"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hideMark/>
          </w:tcPr>
          <w:p w14:paraId="23617241"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26ADB8B9" w14:textId="77777777" w:rsidTr="00A3501D">
        <w:trPr>
          <w:trHeight w:val="300"/>
        </w:trPr>
        <w:tc>
          <w:tcPr>
            <w:tcW w:w="1299" w:type="dxa"/>
            <w:tcBorders>
              <w:top w:val="nil"/>
              <w:left w:val="nil"/>
              <w:bottom w:val="nil"/>
              <w:right w:val="nil"/>
            </w:tcBorders>
            <w:shd w:val="clear" w:color="auto" w:fill="auto"/>
            <w:noWrap/>
            <w:hideMark/>
          </w:tcPr>
          <w:p w14:paraId="0DF1AFCC"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Purpose:</w:t>
            </w:r>
          </w:p>
        </w:tc>
        <w:tc>
          <w:tcPr>
            <w:tcW w:w="960" w:type="dxa"/>
            <w:tcBorders>
              <w:top w:val="nil"/>
              <w:left w:val="nil"/>
              <w:bottom w:val="nil"/>
              <w:right w:val="nil"/>
            </w:tcBorders>
            <w:shd w:val="clear" w:color="auto" w:fill="auto"/>
            <w:noWrap/>
            <w:hideMark/>
          </w:tcPr>
          <w:p w14:paraId="0BF1E447" w14:textId="77777777" w:rsidR="009C06BA" w:rsidRPr="009C06BA" w:rsidRDefault="009C06BA" w:rsidP="00206B44">
            <w:pPr>
              <w:spacing w:after="0" w:line="240" w:lineRule="auto"/>
              <w:rPr>
                <w:rFonts w:ascii="Arial" w:eastAsia="Times New Roman" w:hAnsi="Arial" w:cs="Arial"/>
                <w:b/>
                <w:bCs/>
                <w:color w:val="000000"/>
                <w:sz w:val="20"/>
                <w:szCs w:val="20"/>
              </w:rPr>
            </w:pPr>
          </w:p>
        </w:tc>
        <w:tc>
          <w:tcPr>
            <w:tcW w:w="5301" w:type="dxa"/>
            <w:gridSpan w:val="2"/>
            <w:tcBorders>
              <w:top w:val="nil"/>
              <w:left w:val="nil"/>
              <w:bottom w:val="nil"/>
              <w:right w:val="nil"/>
            </w:tcBorders>
            <w:shd w:val="clear" w:color="auto" w:fill="auto"/>
            <w:noWrap/>
            <w:hideMark/>
          </w:tcPr>
          <w:p w14:paraId="59CF2FFD" w14:textId="77777777" w:rsidR="009C06BA" w:rsidRPr="009C06BA" w:rsidRDefault="009C06BA"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pacing w:val="-2"/>
                <w:sz w:val="20"/>
                <w:szCs w:val="20"/>
              </w:rPr>
              <w:t>To start acknowledgment of a functional group.</w:t>
            </w:r>
          </w:p>
        </w:tc>
        <w:tc>
          <w:tcPr>
            <w:tcW w:w="1231" w:type="dxa"/>
            <w:tcBorders>
              <w:top w:val="nil"/>
              <w:left w:val="nil"/>
              <w:bottom w:val="nil"/>
              <w:right w:val="nil"/>
            </w:tcBorders>
            <w:shd w:val="clear" w:color="auto" w:fill="auto"/>
            <w:noWrap/>
            <w:hideMark/>
          </w:tcPr>
          <w:p w14:paraId="7C70DF96" w14:textId="77777777" w:rsidR="009C06BA" w:rsidRPr="009C06BA" w:rsidRDefault="009C06BA" w:rsidP="00206B44">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noWrap/>
            <w:hideMark/>
          </w:tcPr>
          <w:p w14:paraId="113E862A"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0D120F86" w14:textId="77777777" w:rsidTr="00A3501D">
        <w:trPr>
          <w:trHeight w:val="300"/>
        </w:trPr>
        <w:tc>
          <w:tcPr>
            <w:tcW w:w="2259" w:type="dxa"/>
            <w:gridSpan w:val="2"/>
            <w:tcBorders>
              <w:top w:val="nil"/>
              <w:left w:val="nil"/>
              <w:bottom w:val="nil"/>
              <w:right w:val="nil"/>
            </w:tcBorders>
            <w:shd w:val="clear" w:color="auto" w:fill="auto"/>
            <w:noWrap/>
            <w:hideMark/>
          </w:tcPr>
          <w:p w14:paraId="71946546"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Syntax Notes:</w:t>
            </w:r>
          </w:p>
        </w:tc>
        <w:tc>
          <w:tcPr>
            <w:tcW w:w="981" w:type="dxa"/>
            <w:tcBorders>
              <w:top w:val="nil"/>
              <w:left w:val="nil"/>
              <w:bottom w:val="nil"/>
              <w:right w:val="nil"/>
            </w:tcBorders>
            <w:shd w:val="clear" w:color="auto" w:fill="auto"/>
            <w:noWrap/>
            <w:hideMark/>
          </w:tcPr>
          <w:p w14:paraId="64FE26FD" w14:textId="77777777" w:rsidR="009C06BA" w:rsidRPr="009C06BA" w:rsidRDefault="009C06BA" w:rsidP="00206B44">
            <w:pPr>
              <w:spacing w:after="0" w:line="240" w:lineRule="auto"/>
              <w:rPr>
                <w:rFonts w:ascii="Arial" w:eastAsia="Times New Roman" w:hAnsi="Arial" w:cs="Arial"/>
                <w:b/>
                <w:bCs/>
                <w:color w:val="000000"/>
                <w:sz w:val="20"/>
                <w:szCs w:val="20"/>
              </w:rPr>
            </w:pPr>
          </w:p>
        </w:tc>
        <w:tc>
          <w:tcPr>
            <w:tcW w:w="4320" w:type="dxa"/>
            <w:tcBorders>
              <w:top w:val="nil"/>
              <w:left w:val="nil"/>
              <w:bottom w:val="nil"/>
              <w:right w:val="nil"/>
            </w:tcBorders>
            <w:shd w:val="clear" w:color="auto" w:fill="auto"/>
            <w:noWrap/>
            <w:hideMark/>
          </w:tcPr>
          <w:p w14:paraId="052A9BCB"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1231" w:type="dxa"/>
            <w:tcBorders>
              <w:top w:val="nil"/>
              <w:left w:val="nil"/>
              <w:bottom w:val="nil"/>
              <w:right w:val="nil"/>
            </w:tcBorders>
            <w:shd w:val="clear" w:color="auto" w:fill="auto"/>
            <w:noWrap/>
            <w:hideMark/>
          </w:tcPr>
          <w:p w14:paraId="4EA77317"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hideMark/>
          </w:tcPr>
          <w:p w14:paraId="08F729FA"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539CE5DA" w14:textId="77777777" w:rsidTr="00A3501D">
        <w:trPr>
          <w:gridAfter w:val="1"/>
          <w:wAfter w:w="14" w:type="dxa"/>
          <w:trHeight w:val="555"/>
        </w:trPr>
        <w:tc>
          <w:tcPr>
            <w:tcW w:w="2259" w:type="dxa"/>
            <w:gridSpan w:val="2"/>
            <w:tcBorders>
              <w:top w:val="nil"/>
              <w:left w:val="nil"/>
              <w:bottom w:val="nil"/>
              <w:right w:val="nil"/>
            </w:tcBorders>
            <w:shd w:val="clear" w:color="auto" w:fill="auto"/>
            <w:noWrap/>
            <w:hideMark/>
          </w:tcPr>
          <w:p w14:paraId="08EA47E6"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Semantic Notes:</w:t>
            </w:r>
          </w:p>
        </w:tc>
        <w:tc>
          <w:tcPr>
            <w:tcW w:w="981" w:type="dxa"/>
            <w:tcBorders>
              <w:top w:val="nil"/>
              <w:left w:val="nil"/>
              <w:bottom w:val="nil"/>
              <w:right w:val="nil"/>
            </w:tcBorders>
            <w:shd w:val="clear" w:color="auto" w:fill="auto"/>
            <w:noWrap/>
            <w:hideMark/>
          </w:tcPr>
          <w:p w14:paraId="1ED4E938" w14:textId="77777777" w:rsidR="009C06BA" w:rsidRPr="009C06BA" w:rsidRDefault="009C06BA"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pacing w:val="-5"/>
                <w:sz w:val="20"/>
                <w:szCs w:val="20"/>
              </w:rPr>
              <w:t>01</w:t>
            </w:r>
          </w:p>
        </w:tc>
        <w:tc>
          <w:tcPr>
            <w:tcW w:w="5773" w:type="dxa"/>
            <w:gridSpan w:val="3"/>
            <w:tcBorders>
              <w:top w:val="nil"/>
              <w:left w:val="nil"/>
              <w:bottom w:val="nil"/>
              <w:right w:val="nil"/>
            </w:tcBorders>
            <w:shd w:val="clear" w:color="auto" w:fill="auto"/>
            <w:hideMark/>
          </w:tcPr>
          <w:p w14:paraId="6903D8B1" w14:textId="77777777" w:rsidR="009C06BA" w:rsidRPr="009C06BA" w:rsidRDefault="009C06BA"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z w:val="20"/>
                <w:szCs w:val="20"/>
              </w:rPr>
              <w:t>AK101 is the functional ID found in the GS segment (GS01) in the functional group being acknowledged.</w:t>
            </w:r>
          </w:p>
        </w:tc>
      </w:tr>
      <w:tr w:rsidR="009C06BA" w:rsidRPr="009C06BA" w14:paraId="41DC5236" w14:textId="77777777" w:rsidTr="00A3501D">
        <w:trPr>
          <w:gridAfter w:val="1"/>
          <w:wAfter w:w="14" w:type="dxa"/>
          <w:trHeight w:val="555"/>
        </w:trPr>
        <w:tc>
          <w:tcPr>
            <w:tcW w:w="1299" w:type="dxa"/>
            <w:tcBorders>
              <w:top w:val="nil"/>
              <w:left w:val="nil"/>
              <w:bottom w:val="nil"/>
              <w:right w:val="nil"/>
            </w:tcBorders>
            <w:shd w:val="clear" w:color="auto" w:fill="auto"/>
            <w:noWrap/>
            <w:hideMark/>
          </w:tcPr>
          <w:p w14:paraId="452AB715" w14:textId="77777777" w:rsidR="009C06BA" w:rsidRPr="009C06BA" w:rsidRDefault="009C06BA" w:rsidP="00206B4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hideMark/>
          </w:tcPr>
          <w:p w14:paraId="12BE8722"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3252E969" w14:textId="77777777" w:rsidR="009C06BA" w:rsidRPr="009C06BA" w:rsidRDefault="009C06BA"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pacing w:val="-6"/>
                <w:sz w:val="20"/>
                <w:szCs w:val="20"/>
              </w:rPr>
              <w:t>02</w:t>
            </w:r>
          </w:p>
        </w:tc>
        <w:tc>
          <w:tcPr>
            <w:tcW w:w="5773" w:type="dxa"/>
            <w:gridSpan w:val="3"/>
            <w:tcBorders>
              <w:top w:val="nil"/>
              <w:left w:val="nil"/>
              <w:bottom w:val="nil"/>
              <w:right w:val="nil"/>
            </w:tcBorders>
            <w:shd w:val="clear" w:color="auto" w:fill="auto"/>
            <w:hideMark/>
          </w:tcPr>
          <w:p w14:paraId="31D1349E" w14:textId="77777777" w:rsidR="009C06BA" w:rsidRPr="009C06BA" w:rsidRDefault="009C06BA"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z w:val="20"/>
                <w:szCs w:val="20"/>
              </w:rPr>
              <w:t>AK102 is the functional group control number found in the GS segment in the functional group being acknowledged.</w:t>
            </w:r>
          </w:p>
        </w:tc>
      </w:tr>
      <w:tr w:rsidR="009C06BA" w:rsidRPr="009C06BA" w14:paraId="3B293018" w14:textId="77777777" w:rsidTr="00A3501D">
        <w:trPr>
          <w:trHeight w:val="300"/>
        </w:trPr>
        <w:tc>
          <w:tcPr>
            <w:tcW w:w="1299" w:type="dxa"/>
            <w:tcBorders>
              <w:top w:val="nil"/>
              <w:left w:val="nil"/>
              <w:bottom w:val="nil"/>
              <w:right w:val="nil"/>
            </w:tcBorders>
            <w:shd w:val="clear" w:color="auto" w:fill="auto"/>
            <w:noWrap/>
            <w:hideMark/>
          </w:tcPr>
          <w:p w14:paraId="3C4AC007" w14:textId="77777777" w:rsidR="009C06BA" w:rsidRPr="009C06BA" w:rsidRDefault="009C06BA" w:rsidP="00206B4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hideMark/>
          </w:tcPr>
          <w:p w14:paraId="1AB5A14A"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44F95811"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4320" w:type="dxa"/>
            <w:tcBorders>
              <w:top w:val="nil"/>
              <w:left w:val="nil"/>
              <w:bottom w:val="nil"/>
              <w:right w:val="nil"/>
            </w:tcBorders>
            <w:shd w:val="clear" w:color="auto" w:fill="auto"/>
            <w:noWrap/>
            <w:hideMark/>
          </w:tcPr>
          <w:p w14:paraId="2CB46941"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1231" w:type="dxa"/>
            <w:tcBorders>
              <w:top w:val="nil"/>
              <w:left w:val="nil"/>
              <w:bottom w:val="nil"/>
              <w:right w:val="nil"/>
            </w:tcBorders>
            <w:shd w:val="clear" w:color="auto" w:fill="auto"/>
            <w:noWrap/>
            <w:hideMark/>
          </w:tcPr>
          <w:p w14:paraId="2036BDBA"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hideMark/>
          </w:tcPr>
          <w:p w14:paraId="6F195D9D"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047B4DB6" w14:textId="77777777" w:rsidTr="00A3501D">
        <w:trPr>
          <w:trHeight w:val="300"/>
        </w:trPr>
        <w:tc>
          <w:tcPr>
            <w:tcW w:w="1299" w:type="dxa"/>
            <w:tcBorders>
              <w:top w:val="nil"/>
              <w:left w:val="nil"/>
              <w:bottom w:val="nil"/>
              <w:right w:val="nil"/>
            </w:tcBorders>
            <w:shd w:val="clear" w:color="auto" w:fill="auto"/>
            <w:noWrap/>
            <w:hideMark/>
          </w:tcPr>
          <w:p w14:paraId="3626DD77"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t>Comments:</w:t>
            </w:r>
          </w:p>
        </w:tc>
        <w:tc>
          <w:tcPr>
            <w:tcW w:w="960" w:type="dxa"/>
            <w:tcBorders>
              <w:top w:val="nil"/>
              <w:left w:val="nil"/>
              <w:bottom w:val="nil"/>
              <w:right w:val="nil"/>
            </w:tcBorders>
            <w:shd w:val="clear" w:color="auto" w:fill="auto"/>
            <w:noWrap/>
            <w:hideMark/>
          </w:tcPr>
          <w:p w14:paraId="0C0AE26B" w14:textId="77777777" w:rsidR="009C06BA" w:rsidRPr="009C06BA" w:rsidRDefault="009C06BA"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hideMark/>
          </w:tcPr>
          <w:p w14:paraId="189CE197"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4320" w:type="dxa"/>
            <w:tcBorders>
              <w:top w:val="nil"/>
              <w:left w:val="nil"/>
              <w:bottom w:val="nil"/>
              <w:right w:val="nil"/>
            </w:tcBorders>
            <w:shd w:val="clear" w:color="auto" w:fill="auto"/>
            <w:noWrap/>
            <w:hideMark/>
          </w:tcPr>
          <w:p w14:paraId="5587129B"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1231" w:type="dxa"/>
            <w:tcBorders>
              <w:top w:val="nil"/>
              <w:left w:val="nil"/>
              <w:bottom w:val="nil"/>
              <w:right w:val="nil"/>
            </w:tcBorders>
            <w:shd w:val="clear" w:color="auto" w:fill="auto"/>
            <w:noWrap/>
            <w:hideMark/>
          </w:tcPr>
          <w:p w14:paraId="39E1995A"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hideMark/>
          </w:tcPr>
          <w:p w14:paraId="1EC4F1C1"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4E5DFECE" w14:textId="77777777" w:rsidTr="00A3501D">
        <w:trPr>
          <w:trHeight w:val="300"/>
        </w:trPr>
        <w:tc>
          <w:tcPr>
            <w:tcW w:w="1299" w:type="dxa"/>
            <w:tcBorders>
              <w:top w:val="nil"/>
              <w:left w:val="nil"/>
              <w:bottom w:val="nil"/>
              <w:right w:val="nil"/>
            </w:tcBorders>
            <w:shd w:val="clear" w:color="auto" w:fill="auto"/>
            <w:noWrap/>
            <w:hideMark/>
          </w:tcPr>
          <w:p w14:paraId="0960F55E"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67B1DE1A"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2DA28C2C"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4320" w:type="dxa"/>
            <w:tcBorders>
              <w:top w:val="nil"/>
              <w:left w:val="nil"/>
              <w:bottom w:val="nil"/>
              <w:right w:val="nil"/>
            </w:tcBorders>
            <w:shd w:val="clear" w:color="auto" w:fill="auto"/>
            <w:noWrap/>
            <w:hideMark/>
          </w:tcPr>
          <w:p w14:paraId="4FE85012"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1231" w:type="dxa"/>
            <w:tcBorders>
              <w:top w:val="nil"/>
              <w:left w:val="nil"/>
              <w:bottom w:val="nil"/>
              <w:right w:val="nil"/>
            </w:tcBorders>
            <w:shd w:val="clear" w:color="auto" w:fill="auto"/>
            <w:noWrap/>
            <w:hideMark/>
          </w:tcPr>
          <w:p w14:paraId="1E54A572"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hideMark/>
          </w:tcPr>
          <w:p w14:paraId="305BD743"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4716ED90" w14:textId="77777777" w:rsidTr="00A3501D">
        <w:trPr>
          <w:trHeight w:val="300"/>
        </w:trPr>
        <w:tc>
          <w:tcPr>
            <w:tcW w:w="1299" w:type="dxa"/>
            <w:tcBorders>
              <w:top w:val="nil"/>
              <w:left w:val="nil"/>
              <w:bottom w:val="nil"/>
              <w:right w:val="nil"/>
            </w:tcBorders>
            <w:shd w:val="clear" w:color="auto" w:fill="auto"/>
            <w:noWrap/>
            <w:vAlign w:val="bottom"/>
            <w:hideMark/>
          </w:tcPr>
          <w:p w14:paraId="0704FA09"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64F8CC89"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37CB967C"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4320" w:type="dxa"/>
            <w:tcBorders>
              <w:top w:val="nil"/>
              <w:left w:val="nil"/>
              <w:bottom w:val="nil"/>
              <w:right w:val="nil"/>
            </w:tcBorders>
            <w:shd w:val="clear" w:color="auto" w:fill="auto"/>
            <w:noWrap/>
            <w:hideMark/>
          </w:tcPr>
          <w:p w14:paraId="1858F069" w14:textId="77777777" w:rsidR="009C06BA" w:rsidRPr="009C06BA" w:rsidRDefault="009C06BA" w:rsidP="00206B44">
            <w:pPr>
              <w:spacing w:after="0" w:line="240" w:lineRule="auto"/>
              <w:rPr>
                <w:rFonts w:ascii="Arial" w:eastAsia="Times New Roman" w:hAnsi="Arial" w:cs="Arial"/>
                <w:b/>
                <w:bCs/>
                <w:color w:val="000000"/>
              </w:rPr>
            </w:pPr>
            <w:r w:rsidRPr="009C06BA">
              <w:rPr>
                <w:rFonts w:ascii="Arial" w:eastAsia="Times New Roman" w:hAnsi="Arial" w:cs="Arial"/>
                <w:b/>
                <w:bCs/>
                <w:color w:val="000000"/>
              </w:rPr>
              <w:t>Data Element Summary</w:t>
            </w:r>
          </w:p>
        </w:tc>
        <w:tc>
          <w:tcPr>
            <w:tcW w:w="1231" w:type="dxa"/>
            <w:tcBorders>
              <w:top w:val="nil"/>
              <w:left w:val="nil"/>
              <w:bottom w:val="nil"/>
              <w:right w:val="nil"/>
            </w:tcBorders>
            <w:shd w:val="clear" w:color="auto" w:fill="auto"/>
            <w:noWrap/>
            <w:hideMark/>
          </w:tcPr>
          <w:p w14:paraId="270BAC0F" w14:textId="77777777" w:rsidR="009C06BA" w:rsidRPr="009C06BA" w:rsidRDefault="009C06BA" w:rsidP="00206B44">
            <w:pPr>
              <w:spacing w:after="0" w:line="240" w:lineRule="auto"/>
              <w:rPr>
                <w:rFonts w:ascii="Arial" w:eastAsia="Times New Roman" w:hAnsi="Arial" w:cs="Arial"/>
                <w:b/>
                <w:bCs/>
                <w:color w:val="000000"/>
              </w:rPr>
            </w:pPr>
          </w:p>
        </w:tc>
        <w:tc>
          <w:tcPr>
            <w:tcW w:w="236" w:type="dxa"/>
            <w:gridSpan w:val="2"/>
            <w:tcBorders>
              <w:top w:val="nil"/>
              <w:left w:val="nil"/>
              <w:bottom w:val="nil"/>
              <w:right w:val="nil"/>
            </w:tcBorders>
            <w:shd w:val="clear" w:color="auto" w:fill="auto"/>
            <w:noWrap/>
            <w:hideMark/>
          </w:tcPr>
          <w:p w14:paraId="05D492F8"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602D443B" w14:textId="77777777" w:rsidTr="00A3501D">
        <w:trPr>
          <w:trHeight w:val="300"/>
        </w:trPr>
        <w:tc>
          <w:tcPr>
            <w:tcW w:w="1299" w:type="dxa"/>
            <w:tcBorders>
              <w:top w:val="nil"/>
              <w:left w:val="nil"/>
              <w:bottom w:val="nil"/>
              <w:right w:val="nil"/>
            </w:tcBorders>
            <w:shd w:val="clear" w:color="auto" w:fill="auto"/>
            <w:noWrap/>
            <w:hideMark/>
          </w:tcPr>
          <w:p w14:paraId="55A4935D"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25B63FC3"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5BB8E1AC"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4320" w:type="dxa"/>
            <w:tcBorders>
              <w:top w:val="nil"/>
              <w:left w:val="nil"/>
              <w:bottom w:val="nil"/>
              <w:right w:val="nil"/>
            </w:tcBorders>
            <w:shd w:val="clear" w:color="auto" w:fill="auto"/>
            <w:noWrap/>
            <w:hideMark/>
          </w:tcPr>
          <w:p w14:paraId="5EB66869"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1231" w:type="dxa"/>
            <w:tcBorders>
              <w:top w:val="nil"/>
              <w:left w:val="nil"/>
              <w:bottom w:val="nil"/>
              <w:right w:val="nil"/>
            </w:tcBorders>
            <w:shd w:val="clear" w:color="auto" w:fill="auto"/>
            <w:noWrap/>
            <w:hideMark/>
          </w:tcPr>
          <w:p w14:paraId="16D077B0"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hideMark/>
          </w:tcPr>
          <w:p w14:paraId="568C51DC"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37FCCFF0" w14:textId="77777777" w:rsidTr="00A3501D">
        <w:trPr>
          <w:trHeight w:val="300"/>
        </w:trPr>
        <w:tc>
          <w:tcPr>
            <w:tcW w:w="1299" w:type="dxa"/>
            <w:vMerge w:val="restart"/>
            <w:tcBorders>
              <w:top w:val="nil"/>
              <w:left w:val="nil"/>
              <w:bottom w:val="nil"/>
              <w:right w:val="nil"/>
            </w:tcBorders>
            <w:shd w:val="clear" w:color="auto" w:fill="auto"/>
            <w:hideMark/>
          </w:tcPr>
          <w:p w14:paraId="439F6712"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5541FCFF"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4"/>
                <w:sz w:val="20"/>
              </w:rPr>
              <w:t>Ref.</w:t>
            </w:r>
          </w:p>
        </w:tc>
        <w:tc>
          <w:tcPr>
            <w:tcW w:w="981" w:type="dxa"/>
            <w:tcBorders>
              <w:top w:val="nil"/>
              <w:left w:val="nil"/>
              <w:bottom w:val="nil"/>
              <w:right w:val="nil"/>
            </w:tcBorders>
            <w:shd w:val="clear" w:color="auto" w:fill="auto"/>
            <w:hideMark/>
          </w:tcPr>
          <w:p w14:paraId="5F93AC36"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4"/>
                <w:sz w:val="20"/>
              </w:rPr>
              <w:t>Data</w:t>
            </w:r>
          </w:p>
        </w:tc>
        <w:tc>
          <w:tcPr>
            <w:tcW w:w="4320" w:type="dxa"/>
            <w:vMerge w:val="restart"/>
            <w:tcBorders>
              <w:top w:val="nil"/>
              <w:left w:val="nil"/>
              <w:bottom w:val="nil"/>
              <w:right w:val="nil"/>
            </w:tcBorders>
            <w:shd w:val="clear" w:color="auto" w:fill="auto"/>
            <w:hideMark/>
          </w:tcPr>
          <w:p w14:paraId="3F426AD6" w14:textId="77777777" w:rsidR="009C06BA" w:rsidRPr="009C06BA" w:rsidRDefault="009C06BA" w:rsidP="00206B44">
            <w:pPr>
              <w:spacing w:after="0" w:line="240" w:lineRule="auto"/>
              <w:rPr>
                <w:rFonts w:ascii="Arial" w:eastAsia="Times New Roman" w:hAnsi="Arial" w:cs="Arial"/>
                <w:b/>
                <w:bCs/>
                <w:color w:val="000000"/>
                <w:sz w:val="20"/>
                <w:szCs w:val="20"/>
                <w:u w:val="single"/>
              </w:rPr>
            </w:pPr>
            <w:r w:rsidRPr="009C06BA">
              <w:rPr>
                <w:rFonts w:ascii="Arial" w:eastAsia="Times New Roman" w:hAnsi="Arial" w:cs="Arial"/>
                <w:b/>
                <w:bCs/>
                <w:color w:val="000000"/>
                <w:spacing w:val="-4"/>
                <w:sz w:val="20"/>
                <w:u w:val="single"/>
              </w:rPr>
              <w:t>Name</w:t>
            </w:r>
          </w:p>
        </w:tc>
        <w:tc>
          <w:tcPr>
            <w:tcW w:w="1231" w:type="dxa"/>
            <w:vMerge w:val="restart"/>
            <w:tcBorders>
              <w:top w:val="nil"/>
              <w:left w:val="nil"/>
              <w:bottom w:val="nil"/>
              <w:right w:val="nil"/>
            </w:tcBorders>
            <w:shd w:val="clear" w:color="auto" w:fill="auto"/>
            <w:hideMark/>
          </w:tcPr>
          <w:p w14:paraId="720957B3" w14:textId="77777777" w:rsidR="009C06BA" w:rsidRPr="009C06BA" w:rsidRDefault="009C06BA" w:rsidP="00206B44">
            <w:pPr>
              <w:spacing w:after="0" w:line="240" w:lineRule="auto"/>
              <w:rPr>
                <w:rFonts w:ascii="Arial" w:eastAsia="Times New Roman" w:hAnsi="Arial" w:cs="Arial"/>
                <w:b/>
                <w:bCs/>
                <w:color w:val="000000"/>
                <w:sz w:val="20"/>
                <w:szCs w:val="20"/>
                <w:u w:val="single"/>
              </w:rPr>
            </w:pPr>
            <w:r w:rsidRPr="009C06BA">
              <w:rPr>
                <w:rFonts w:ascii="Arial" w:eastAsia="Times New Roman" w:hAnsi="Arial" w:cs="Arial"/>
                <w:b/>
                <w:bCs/>
                <w:color w:val="000000"/>
                <w:spacing w:val="-2"/>
                <w:sz w:val="20"/>
                <w:u w:val="single"/>
              </w:rPr>
              <w:t>Attributes</w:t>
            </w:r>
          </w:p>
        </w:tc>
        <w:tc>
          <w:tcPr>
            <w:tcW w:w="236" w:type="dxa"/>
            <w:gridSpan w:val="2"/>
            <w:tcBorders>
              <w:top w:val="nil"/>
              <w:left w:val="nil"/>
              <w:bottom w:val="nil"/>
              <w:right w:val="nil"/>
            </w:tcBorders>
            <w:shd w:val="clear" w:color="auto" w:fill="auto"/>
            <w:noWrap/>
            <w:hideMark/>
          </w:tcPr>
          <w:p w14:paraId="6B766490" w14:textId="77777777" w:rsidR="009C06BA" w:rsidRPr="009C06BA" w:rsidRDefault="009C06BA" w:rsidP="00206B44">
            <w:pPr>
              <w:spacing w:after="0" w:line="240" w:lineRule="auto"/>
              <w:rPr>
                <w:rFonts w:ascii="Arial" w:eastAsia="Times New Roman" w:hAnsi="Arial" w:cs="Arial"/>
                <w:b/>
                <w:bCs/>
                <w:color w:val="000000"/>
                <w:sz w:val="20"/>
                <w:szCs w:val="20"/>
                <w:u w:val="single"/>
              </w:rPr>
            </w:pPr>
          </w:p>
        </w:tc>
      </w:tr>
      <w:tr w:rsidR="009C06BA" w:rsidRPr="009C06BA" w14:paraId="3FB0DC59" w14:textId="77777777" w:rsidTr="00A3501D">
        <w:trPr>
          <w:trHeight w:val="300"/>
        </w:trPr>
        <w:tc>
          <w:tcPr>
            <w:tcW w:w="1299" w:type="dxa"/>
            <w:vMerge/>
            <w:tcBorders>
              <w:top w:val="nil"/>
              <w:left w:val="nil"/>
              <w:bottom w:val="nil"/>
              <w:right w:val="nil"/>
            </w:tcBorders>
            <w:vAlign w:val="center"/>
            <w:hideMark/>
          </w:tcPr>
          <w:p w14:paraId="78C20C1E"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hideMark/>
          </w:tcPr>
          <w:p w14:paraId="4757C43F" w14:textId="77777777" w:rsidR="009C06BA" w:rsidRPr="009C06BA" w:rsidRDefault="009C06BA" w:rsidP="00206B44">
            <w:pPr>
              <w:spacing w:after="0" w:line="240" w:lineRule="auto"/>
              <w:rPr>
                <w:rFonts w:ascii="Arial" w:eastAsia="Times New Roman" w:hAnsi="Arial" w:cs="Arial"/>
                <w:b/>
                <w:bCs/>
                <w:color w:val="000000"/>
                <w:sz w:val="20"/>
                <w:szCs w:val="20"/>
                <w:u w:val="single"/>
              </w:rPr>
            </w:pPr>
            <w:r w:rsidRPr="009C06BA">
              <w:rPr>
                <w:rFonts w:ascii="Arial" w:eastAsia="Times New Roman" w:hAnsi="Arial" w:cs="Arial"/>
                <w:b/>
                <w:bCs/>
                <w:color w:val="000000"/>
                <w:spacing w:val="-4"/>
                <w:sz w:val="20"/>
                <w:u w:val="single"/>
              </w:rPr>
              <w:t>Des.</w:t>
            </w:r>
          </w:p>
        </w:tc>
        <w:tc>
          <w:tcPr>
            <w:tcW w:w="981" w:type="dxa"/>
            <w:tcBorders>
              <w:top w:val="nil"/>
              <w:left w:val="nil"/>
              <w:bottom w:val="nil"/>
              <w:right w:val="nil"/>
            </w:tcBorders>
            <w:shd w:val="clear" w:color="auto" w:fill="auto"/>
            <w:hideMark/>
          </w:tcPr>
          <w:p w14:paraId="0D108DB7" w14:textId="77777777" w:rsidR="009C06BA" w:rsidRPr="009C06BA" w:rsidRDefault="009C06BA" w:rsidP="00206B44">
            <w:pPr>
              <w:spacing w:after="0" w:line="240" w:lineRule="auto"/>
              <w:rPr>
                <w:rFonts w:ascii="Arial" w:eastAsia="Times New Roman" w:hAnsi="Arial" w:cs="Arial"/>
                <w:b/>
                <w:bCs/>
                <w:color w:val="000000"/>
                <w:sz w:val="20"/>
                <w:szCs w:val="20"/>
                <w:u w:val="single"/>
              </w:rPr>
            </w:pPr>
            <w:r w:rsidRPr="009C06BA">
              <w:rPr>
                <w:rFonts w:ascii="Arial" w:eastAsia="Times New Roman" w:hAnsi="Arial" w:cs="Arial"/>
                <w:b/>
                <w:bCs/>
                <w:color w:val="000000"/>
                <w:spacing w:val="-2"/>
                <w:sz w:val="20"/>
                <w:u w:val="single"/>
              </w:rPr>
              <w:t>Element</w:t>
            </w:r>
          </w:p>
        </w:tc>
        <w:tc>
          <w:tcPr>
            <w:tcW w:w="4320" w:type="dxa"/>
            <w:vMerge/>
            <w:tcBorders>
              <w:top w:val="nil"/>
              <w:left w:val="nil"/>
              <w:bottom w:val="nil"/>
              <w:right w:val="nil"/>
            </w:tcBorders>
            <w:vAlign w:val="center"/>
            <w:hideMark/>
          </w:tcPr>
          <w:p w14:paraId="4F195D60" w14:textId="77777777" w:rsidR="009C06BA" w:rsidRPr="009C06BA" w:rsidRDefault="009C06BA" w:rsidP="00206B44">
            <w:pPr>
              <w:spacing w:after="0" w:line="240" w:lineRule="auto"/>
              <w:rPr>
                <w:rFonts w:ascii="Arial" w:eastAsia="Times New Roman" w:hAnsi="Arial" w:cs="Arial"/>
                <w:b/>
                <w:bCs/>
                <w:color w:val="000000"/>
                <w:sz w:val="20"/>
                <w:szCs w:val="20"/>
                <w:u w:val="single"/>
              </w:rPr>
            </w:pPr>
          </w:p>
        </w:tc>
        <w:tc>
          <w:tcPr>
            <w:tcW w:w="1231" w:type="dxa"/>
            <w:vMerge/>
            <w:tcBorders>
              <w:top w:val="nil"/>
              <w:left w:val="nil"/>
              <w:bottom w:val="nil"/>
              <w:right w:val="nil"/>
            </w:tcBorders>
            <w:vAlign w:val="center"/>
            <w:hideMark/>
          </w:tcPr>
          <w:p w14:paraId="1B20190C" w14:textId="77777777" w:rsidR="009C06BA" w:rsidRPr="009C06BA" w:rsidRDefault="009C06BA" w:rsidP="00206B44">
            <w:pPr>
              <w:spacing w:after="0" w:line="240" w:lineRule="auto"/>
              <w:rPr>
                <w:rFonts w:ascii="Arial" w:eastAsia="Times New Roman" w:hAnsi="Arial" w:cs="Arial"/>
                <w:b/>
                <w:bCs/>
                <w:color w:val="000000"/>
                <w:sz w:val="20"/>
                <w:szCs w:val="20"/>
                <w:u w:val="single"/>
              </w:rPr>
            </w:pPr>
          </w:p>
        </w:tc>
        <w:tc>
          <w:tcPr>
            <w:tcW w:w="236" w:type="dxa"/>
            <w:gridSpan w:val="2"/>
            <w:tcBorders>
              <w:top w:val="nil"/>
              <w:left w:val="nil"/>
              <w:bottom w:val="nil"/>
              <w:right w:val="nil"/>
            </w:tcBorders>
            <w:shd w:val="clear" w:color="auto" w:fill="auto"/>
            <w:noWrap/>
            <w:hideMark/>
          </w:tcPr>
          <w:p w14:paraId="396DADC9" w14:textId="77777777" w:rsidR="009C06BA" w:rsidRPr="009C06BA" w:rsidRDefault="009C06BA" w:rsidP="00206B44">
            <w:pPr>
              <w:spacing w:after="0" w:line="240" w:lineRule="auto"/>
              <w:rPr>
                <w:rFonts w:ascii="Arial" w:eastAsia="Times New Roman" w:hAnsi="Arial" w:cs="Arial"/>
                <w:b/>
                <w:bCs/>
                <w:color w:val="000000"/>
                <w:sz w:val="20"/>
                <w:szCs w:val="20"/>
                <w:u w:val="single"/>
              </w:rPr>
            </w:pPr>
          </w:p>
        </w:tc>
      </w:tr>
      <w:tr w:rsidR="009C06BA" w:rsidRPr="009C06BA" w14:paraId="6167B10E" w14:textId="77777777" w:rsidTr="00A3501D">
        <w:trPr>
          <w:trHeight w:val="300"/>
        </w:trPr>
        <w:tc>
          <w:tcPr>
            <w:tcW w:w="1299" w:type="dxa"/>
            <w:tcBorders>
              <w:top w:val="nil"/>
              <w:left w:val="nil"/>
              <w:bottom w:val="nil"/>
              <w:right w:val="nil"/>
            </w:tcBorders>
            <w:shd w:val="clear" w:color="auto" w:fill="auto"/>
            <w:hideMark/>
          </w:tcPr>
          <w:p w14:paraId="7F02247C"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t>Must Use</w:t>
            </w:r>
          </w:p>
        </w:tc>
        <w:tc>
          <w:tcPr>
            <w:tcW w:w="960" w:type="dxa"/>
            <w:tcBorders>
              <w:top w:val="nil"/>
              <w:left w:val="nil"/>
              <w:bottom w:val="nil"/>
              <w:right w:val="nil"/>
            </w:tcBorders>
            <w:shd w:val="clear" w:color="auto" w:fill="auto"/>
            <w:hideMark/>
          </w:tcPr>
          <w:p w14:paraId="103EA74E"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4"/>
                <w:sz w:val="20"/>
              </w:rPr>
              <w:t>AK101</w:t>
            </w:r>
          </w:p>
        </w:tc>
        <w:tc>
          <w:tcPr>
            <w:tcW w:w="981" w:type="dxa"/>
            <w:tcBorders>
              <w:top w:val="nil"/>
              <w:left w:val="nil"/>
              <w:bottom w:val="nil"/>
              <w:right w:val="nil"/>
            </w:tcBorders>
            <w:shd w:val="clear" w:color="auto" w:fill="auto"/>
            <w:hideMark/>
          </w:tcPr>
          <w:p w14:paraId="4EA5115C"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5"/>
                <w:sz w:val="20"/>
              </w:rPr>
              <w:t>479</w:t>
            </w:r>
          </w:p>
        </w:tc>
        <w:tc>
          <w:tcPr>
            <w:tcW w:w="4320" w:type="dxa"/>
            <w:tcBorders>
              <w:top w:val="nil"/>
              <w:left w:val="nil"/>
              <w:bottom w:val="nil"/>
              <w:right w:val="nil"/>
            </w:tcBorders>
            <w:shd w:val="clear" w:color="auto" w:fill="auto"/>
            <w:hideMark/>
          </w:tcPr>
          <w:p w14:paraId="2D97CED7"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t>Functional Identifier Code</w:t>
            </w:r>
          </w:p>
        </w:tc>
        <w:tc>
          <w:tcPr>
            <w:tcW w:w="1231" w:type="dxa"/>
            <w:tcBorders>
              <w:top w:val="nil"/>
              <w:left w:val="nil"/>
              <w:bottom w:val="nil"/>
              <w:right w:val="nil"/>
            </w:tcBorders>
            <w:shd w:val="clear" w:color="auto" w:fill="auto"/>
            <w:hideMark/>
          </w:tcPr>
          <w:p w14:paraId="33E6CE78"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5"/>
                <w:sz w:val="20"/>
              </w:rPr>
              <w:t>M/Z ID 2/2</w:t>
            </w:r>
          </w:p>
        </w:tc>
        <w:tc>
          <w:tcPr>
            <w:tcW w:w="236" w:type="dxa"/>
            <w:gridSpan w:val="2"/>
            <w:tcBorders>
              <w:top w:val="nil"/>
              <w:left w:val="nil"/>
              <w:bottom w:val="nil"/>
              <w:right w:val="nil"/>
            </w:tcBorders>
            <w:shd w:val="clear" w:color="auto" w:fill="auto"/>
            <w:noWrap/>
            <w:hideMark/>
          </w:tcPr>
          <w:p w14:paraId="388BAC8F" w14:textId="77777777" w:rsidR="009C06BA" w:rsidRPr="009C06BA" w:rsidRDefault="009C06BA" w:rsidP="00206B44">
            <w:pPr>
              <w:spacing w:after="0" w:line="240" w:lineRule="auto"/>
              <w:rPr>
                <w:rFonts w:ascii="Arial" w:eastAsia="Times New Roman" w:hAnsi="Arial" w:cs="Arial"/>
                <w:b/>
                <w:bCs/>
                <w:color w:val="000000"/>
                <w:sz w:val="20"/>
                <w:szCs w:val="20"/>
              </w:rPr>
            </w:pPr>
          </w:p>
        </w:tc>
      </w:tr>
      <w:tr w:rsidR="009C06BA" w:rsidRPr="009C06BA" w14:paraId="3CD61E17" w14:textId="77777777" w:rsidTr="00206B44">
        <w:trPr>
          <w:trHeight w:val="1530"/>
        </w:trPr>
        <w:tc>
          <w:tcPr>
            <w:tcW w:w="1299" w:type="dxa"/>
            <w:tcBorders>
              <w:top w:val="nil"/>
              <w:left w:val="nil"/>
              <w:bottom w:val="nil"/>
              <w:right w:val="nil"/>
            </w:tcBorders>
            <w:shd w:val="clear" w:color="auto" w:fill="auto"/>
            <w:noWrap/>
            <w:hideMark/>
          </w:tcPr>
          <w:p w14:paraId="62004E62"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40CBFFCF"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6D218BDA"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4320" w:type="dxa"/>
            <w:tcBorders>
              <w:top w:val="nil"/>
              <w:left w:val="nil"/>
              <w:bottom w:val="nil"/>
              <w:right w:val="nil"/>
            </w:tcBorders>
            <w:shd w:val="clear" w:color="auto" w:fill="auto"/>
            <w:hideMark/>
          </w:tcPr>
          <w:p w14:paraId="43C1670B" w14:textId="77777777" w:rsidR="009C06BA" w:rsidRDefault="009C06BA" w:rsidP="00206B44">
            <w:pPr>
              <w:spacing w:after="0" w:line="240" w:lineRule="auto"/>
              <w:rPr>
                <w:rFonts w:ascii="Arial" w:eastAsia="Times New Roman" w:hAnsi="Arial" w:cs="Arial"/>
                <w:color w:val="000000"/>
                <w:spacing w:val="-2"/>
                <w:sz w:val="20"/>
                <w:szCs w:val="20"/>
              </w:rPr>
            </w:pPr>
            <w:r w:rsidRPr="009C06BA">
              <w:rPr>
                <w:rFonts w:ascii="Arial" w:eastAsia="Times New Roman" w:hAnsi="Arial" w:cs="Arial"/>
                <w:color w:val="000000"/>
                <w:spacing w:val="-2"/>
                <w:sz w:val="20"/>
                <w:szCs w:val="20"/>
              </w:rPr>
              <w:t>Code identifying a group of application related transaction sets.</w:t>
            </w:r>
            <w:r w:rsidRPr="009C06BA">
              <w:rPr>
                <w:rFonts w:ascii="Arial" w:eastAsia="Times New Roman" w:hAnsi="Arial" w:cs="Arial"/>
                <w:color w:val="000000"/>
                <w:spacing w:val="-2"/>
                <w:sz w:val="20"/>
                <w:szCs w:val="20"/>
              </w:rPr>
              <w:br/>
              <w:t xml:space="preserve">   MG   Mortgage Loan Default Status (264)</w:t>
            </w:r>
            <w:r w:rsidRPr="009C06BA">
              <w:rPr>
                <w:rFonts w:ascii="Arial" w:eastAsia="Times New Roman" w:hAnsi="Arial" w:cs="Arial"/>
                <w:color w:val="000000"/>
                <w:spacing w:val="-2"/>
                <w:sz w:val="20"/>
                <w:szCs w:val="20"/>
              </w:rPr>
              <w:br/>
              <w:t xml:space="preserve">   MH   Secondary Mortgage Market Investor </w:t>
            </w:r>
            <w:r>
              <w:rPr>
                <w:rFonts w:ascii="Arial" w:eastAsia="Times New Roman" w:hAnsi="Arial" w:cs="Arial"/>
                <w:color w:val="000000"/>
                <w:spacing w:val="-2"/>
                <w:sz w:val="20"/>
                <w:szCs w:val="20"/>
              </w:rPr>
              <w:t xml:space="preserve">   </w:t>
            </w:r>
          </w:p>
          <w:p w14:paraId="3AFF1A5D" w14:textId="76489867" w:rsidR="009C06BA" w:rsidRPr="009C06BA" w:rsidRDefault="009C06BA" w:rsidP="00206B44">
            <w:pPr>
              <w:spacing w:after="0" w:line="240" w:lineRule="auto"/>
              <w:rPr>
                <w:rFonts w:ascii="Arial" w:eastAsia="Times New Roman" w:hAnsi="Arial" w:cs="Arial"/>
                <w:color w:val="000000"/>
                <w:sz w:val="20"/>
                <w:szCs w:val="20"/>
              </w:rPr>
            </w:pPr>
            <w:r>
              <w:rPr>
                <w:rFonts w:ascii="Arial" w:eastAsia="Times New Roman" w:hAnsi="Arial" w:cs="Arial"/>
                <w:color w:val="000000"/>
                <w:spacing w:val="-2"/>
                <w:sz w:val="20"/>
                <w:szCs w:val="20"/>
              </w:rPr>
              <w:t xml:space="preserve">            </w:t>
            </w:r>
            <w:r w:rsidRPr="009C06BA">
              <w:rPr>
                <w:rFonts w:ascii="Arial" w:eastAsia="Times New Roman" w:hAnsi="Arial" w:cs="Arial"/>
                <w:color w:val="000000"/>
                <w:spacing w:val="-2"/>
                <w:sz w:val="20"/>
                <w:szCs w:val="20"/>
              </w:rPr>
              <w:t>Report (203)</w:t>
            </w:r>
          </w:p>
        </w:tc>
        <w:tc>
          <w:tcPr>
            <w:tcW w:w="1231" w:type="dxa"/>
            <w:tcBorders>
              <w:top w:val="nil"/>
              <w:left w:val="nil"/>
              <w:bottom w:val="nil"/>
              <w:right w:val="nil"/>
            </w:tcBorders>
            <w:shd w:val="clear" w:color="auto" w:fill="auto"/>
            <w:noWrap/>
            <w:hideMark/>
          </w:tcPr>
          <w:p w14:paraId="67A3387A" w14:textId="77777777" w:rsidR="009C06BA" w:rsidRPr="009C06BA" w:rsidRDefault="009C06BA" w:rsidP="00206B44">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noWrap/>
            <w:hideMark/>
          </w:tcPr>
          <w:p w14:paraId="7BBA803A"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426054BA" w14:textId="77777777" w:rsidTr="00A3501D">
        <w:trPr>
          <w:trHeight w:val="300"/>
        </w:trPr>
        <w:tc>
          <w:tcPr>
            <w:tcW w:w="1299" w:type="dxa"/>
            <w:tcBorders>
              <w:top w:val="nil"/>
              <w:left w:val="nil"/>
              <w:bottom w:val="nil"/>
              <w:right w:val="nil"/>
            </w:tcBorders>
            <w:shd w:val="clear" w:color="auto" w:fill="auto"/>
            <w:noWrap/>
            <w:hideMark/>
          </w:tcPr>
          <w:p w14:paraId="7D4D3D48"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Must Use</w:t>
            </w:r>
          </w:p>
        </w:tc>
        <w:tc>
          <w:tcPr>
            <w:tcW w:w="960" w:type="dxa"/>
            <w:tcBorders>
              <w:top w:val="nil"/>
              <w:left w:val="nil"/>
              <w:bottom w:val="nil"/>
              <w:right w:val="nil"/>
            </w:tcBorders>
            <w:shd w:val="clear" w:color="auto" w:fill="auto"/>
            <w:noWrap/>
            <w:hideMark/>
          </w:tcPr>
          <w:p w14:paraId="1734E6B3"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z w:val="20"/>
                <w:szCs w:val="20"/>
              </w:rPr>
              <w:t>AD102</w:t>
            </w:r>
          </w:p>
        </w:tc>
        <w:tc>
          <w:tcPr>
            <w:tcW w:w="981" w:type="dxa"/>
            <w:tcBorders>
              <w:top w:val="nil"/>
              <w:left w:val="nil"/>
              <w:bottom w:val="nil"/>
              <w:right w:val="nil"/>
            </w:tcBorders>
            <w:shd w:val="clear" w:color="auto" w:fill="auto"/>
            <w:noWrap/>
            <w:hideMark/>
          </w:tcPr>
          <w:p w14:paraId="63831819"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z w:val="20"/>
                <w:szCs w:val="20"/>
              </w:rPr>
              <w:t>28</w:t>
            </w:r>
          </w:p>
        </w:tc>
        <w:tc>
          <w:tcPr>
            <w:tcW w:w="4320" w:type="dxa"/>
            <w:tcBorders>
              <w:top w:val="nil"/>
              <w:left w:val="nil"/>
              <w:bottom w:val="nil"/>
              <w:right w:val="nil"/>
            </w:tcBorders>
            <w:shd w:val="clear" w:color="auto" w:fill="auto"/>
            <w:noWrap/>
            <w:hideMark/>
          </w:tcPr>
          <w:p w14:paraId="37406454"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Group Control Number</w:t>
            </w:r>
          </w:p>
        </w:tc>
        <w:tc>
          <w:tcPr>
            <w:tcW w:w="1231" w:type="dxa"/>
            <w:tcBorders>
              <w:top w:val="nil"/>
              <w:left w:val="nil"/>
              <w:bottom w:val="nil"/>
              <w:right w:val="nil"/>
            </w:tcBorders>
            <w:shd w:val="clear" w:color="auto" w:fill="auto"/>
            <w:noWrap/>
            <w:hideMark/>
          </w:tcPr>
          <w:p w14:paraId="3C55BDE9" w14:textId="77777777" w:rsidR="009C06BA" w:rsidRPr="009C06BA" w:rsidRDefault="009C06BA"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z w:val="20"/>
                <w:szCs w:val="20"/>
              </w:rPr>
              <w:t>MZ N0 1/9</w:t>
            </w:r>
          </w:p>
        </w:tc>
        <w:tc>
          <w:tcPr>
            <w:tcW w:w="236" w:type="dxa"/>
            <w:gridSpan w:val="2"/>
            <w:tcBorders>
              <w:top w:val="nil"/>
              <w:left w:val="nil"/>
              <w:bottom w:val="nil"/>
              <w:right w:val="nil"/>
            </w:tcBorders>
            <w:shd w:val="clear" w:color="auto" w:fill="auto"/>
            <w:noWrap/>
            <w:hideMark/>
          </w:tcPr>
          <w:p w14:paraId="406373DA" w14:textId="77777777" w:rsidR="009C06BA" w:rsidRPr="009C06BA" w:rsidRDefault="009C06BA" w:rsidP="00206B44">
            <w:pPr>
              <w:spacing w:after="0" w:line="240" w:lineRule="auto"/>
              <w:rPr>
                <w:rFonts w:ascii="Arial" w:eastAsia="Times New Roman" w:hAnsi="Arial" w:cs="Arial"/>
                <w:b/>
                <w:bCs/>
                <w:color w:val="000000"/>
                <w:sz w:val="20"/>
                <w:szCs w:val="20"/>
              </w:rPr>
            </w:pPr>
          </w:p>
        </w:tc>
      </w:tr>
      <w:tr w:rsidR="009C06BA" w:rsidRPr="009C06BA" w14:paraId="6A30D5FC" w14:textId="77777777" w:rsidTr="00A3501D">
        <w:trPr>
          <w:trHeight w:val="510"/>
        </w:trPr>
        <w:tc>
          <w:tcPr>
            <w:tcW w:w="1299" w:type="dxa"/>
            <w:tcBorders>
              <w:top w:val="nil"/>
              <w:left w:val="nil"/>
              <w:bottom w:val="nil"/>
              <w:right w:val="nil"/>
            </w:tcBorders>
            <w:shd w:val="clear" w:color="auto" w:fill="auto"/>
            <w:noWrap/>
            <w:hideMark/>
          </w:tcPr>
          <w:p w14:paraId="049F37F2"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6B31E041"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7375174B"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4320" w:type="dxa"/>
            <w:tcBorders>
              <w:top w:val="nil"/>
              <w:left w:val="nil"/>
              <w:bottom w:val="nil"/>
              <w:right w:val="nil"/>
            </w:tcBorders>
            <w:shd w:val="clear" w:color="auto" w:fill="auto"/>
            <w:hideMark/>
          </w:tcPr>
          <w:p w14:paraId="6E0B97D9" w14:textId="77777777" w:rsidR="009C06BA" w:rsidRPr="009C06BA" w:rsidRDefault="009C06BA"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pacing w:val="-2"/>
                <w:sz w:val="20"/>
                <w:szCs w:val="20"/>
              </w:rPr>
              <w:t>Assigned number originated and maintained by the sender.</w:t>
            </w:r>
          </w:p>
        </w:tc>
        <w:tc>
          <w:tcPr>
            <w:tcW w:w="1231" w:type="dxa"/>
            <w:tcBorders>
              <w:top w:val="nil"/>
              <w:left w:val="nil"/>
              <w:bottom w:val="nil"/>
              <w:right w:val="nil"/>
            </w:tcBorders>
            <w:shd w:val="clear" w:color="auto" w:fill="auto"/>
            <w:noWrap/>
            <w:hideMark/>
          </w:tcPr>
          <w:p w14:paraId="4DCD468F" w14:textId="77777777" w:rsidR="009C06BA" w:rsidRPr="009C06BA" w:rsidRDefault="009C06BA" w:rsidP="00206B44">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noWrap/>
            <w:hideMark/>
          </w:tcPr>
          <w:p w14:paraId="5718B6FC"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r w:rsidR="009C06BA" w:rsidRPr="009C06BA" w14:paraId="3CFFE53B" w14:textId="77777777" w:rsidTr="00206B44">
        <w:trPr>
          <w:trHeight w:val="750"/>
        </w:trPr>
        <w:tc>
          <w:tcPr>
            <w:tcW w:w="1299" w:type="dxa"/>
            <w:tcBorders>
              <w:top w:val="nil"/>
              <w:left w:val="nil"/>
              <w:bottom w:val="nil"/>
              <w:right w:val="nil"/>
            </w:tcBorders>
            <w:shd w:val="clear" w:color="auto" w:fill="auto"/>
            <w:noWrap/>
            <w:hideMark/>
          </w:tcPr>
          <w:p w14:paraId="6E8E08B9"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14:paraId="59F19BCA"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981" w:type="dxa"/>
            <w:tcBorders>
              <w:top w:val="nil"/>
              <w:left w:val="nil"/>
              <w:bottom w:val="nil"/>
              <w:right w:val="nil"/>
            </w:tcBorders>
            <w:shd w:val="clear" w:color="auto" w:fill="auto"/>
            <w:noWrap/>
            <w:hideMark/>
          </w:tcPr>
          <w:p w14:paraId="24F27485" w14:textId="77777777" w:rsidR="009C06BA" w:rsidRPr="009C06BA" w:rsidRDefault="009C06BA" w:rsidP="00206B44">
            <w:pPr>
              <w:spacing w:after="0" w:line="240" w:lineRule="auto"/>
              <w:rPr>
                <w:rFonts w:ascii="Times New Roman" w:eastAsia="Times New Roman" w:hAnsi="Times New Roman" w:cs="Times New Roman"/>
                <w:sz w:val="20"/>
                <w:szCs w:val="20"/>
              </w:rPr>
            </w:pPr>
          </w:p>
        </w:tc>
        <w:tc>
          <w:tcPr>
            <w:tcW w:w="4320" w:type="dxa"/>
            <w:tcBorders>
              <w:top w:val="nil"/>
              <w:left w:val="nil"/>
              <w:bottom w:val="nil"/>
              <w:right w:val="nil"/>
            </w:tcBorders>
            <w:shd w:val="clear" w:color="auto" w:fill="auto"/>
            <w:hideMark/>
          </w:tcPr>
          <w:p w14:paraId="046CC785" w14:textId="77777777" w:rsidR="009C06BA" w:rsidRPr="009C06BA" w:rsidRDefault="009C06BA"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z w:val="20"/>
                <w:szCs w:val="20"/>
              </w:rPr>
              <w:t>Our translation software assigns this control number. This number is taken from the GS segment of the 264 being acknowledged.</w:t>
            </w:r>
          </w:p>
        </w:tc>
        <w:tc>
          <w:tcPr>
            <w:tcW w:w="1231" w:type="dxa"/>
            <w:tcBorders>
              <w:top w:val="nil"/>
              <w:left w:val="nil"/>
              <w:bottom w:val="nil"/>
              <w:right w:val="nil"/>
            </w:tcBorders>
            <w:shd w:val="clear" w:color="auto" w:fill="auto"/>
            <w:noWrap/>
            <w:hideMark/>
          </w:tcPr>
          <w:p w14:paraId="5C2EEB71" w14:textId="77777777" w:rsidR="009C06BA" w:rsidRPr="009C06BA" w:rsidRDefault="009C06BA" w:rsidP="00206B44">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noWrap/>
            <w:hideMark/>
          </w:tcPr>
          <w:p w14:paraId="0F0B3BC0" w14:textId="77777777" w:rsidR="009C06BA" w:rsidRPr="009C06BA" w:rsidRDefault="009C06BA" w:rsidP="00206B44">
            <w:pPr>
              <w:spacing w:after="0" w:line="240" w:lineRule="auto"/>
              <w:rPr>
                <w:rFonts w:ascii="Times New Roman" w:eastAsia="Times New Roman" w:hAnsi="Times New Roman" w:cs="Times New Roman"/>
                <w:sz w:val="20"/>
                <w:szCs w:val="20"/>
              </w:rPr>
            </w:pPr>
          </w:p>
        </w:tc>
      </w:tr>
    </w:tbl>
    <w:p w14:paraId="4442026A" w14:textId="5A48AF03" w:rsidR="00A3501D" w:rsidRDefault="00A3501D" w:rsidP="00206B44">
      <w:pPr>
        <w:rPr>
          <w:rFonts w:ascii="Arial" w:eastAsia="Arial" w:hAnsi="Arial" w:cs="Arial"/>
          <w:b/>
          <w:sz w:val="20"/>
          <w:szCs w:val="20"/>
        </w:rPr>
      </w:pPr>
    </w:p>
    <w:p w14:paraId="316EEBD8" w14:textId="77777777" w:rsidR="00A3501D" w:rsidRDefault="00A3501D" w:rsidP="00206B44">
      <w:pPr>
        <w:rPr>
          <w:rFonts w:ascii="Arial" w:eastAsia="Arial" w:hAnsi="Arial" w:cs="Arial"/>
          <w:b/>
          <w:sz w:val="20"/>
          <w:szCs w:val="20"/>
        </w:rPr>
      </w:pPr>
      <w:r>
        <w:rPr>
          <w:rFonts w:ascii="Arial" w:eastAsia="Arial" w:hAnsi="Arial" w:cs="Arial"/>
          <w:b/>
          <w:sz w:val="20"/>
          <w:szCs w:val="20"/>
        </w:rPr>
        <w:br w:type="page"/>
      </w:r>
    </w:p>
    <w:tbl>
      <w:tblPr>
        <w:tblW w:w="10170" w:type="dxa"/>
        <w:tblLayout w:type="fixed"/>
        <w:tblLook w:val="04A0" w:firstRow="1" w:lastRow="0" w:firstColumn="1" w:lastColumn="0" w:noHBand="0" w:noVBand="1"/>
      </w:tblPr>
      <w:tblGrid>
        <w:gridCol w:w="1299"/>
        <w:gridCol w:w="960"/>
        <w:gridCol w:w="981"/>
        <w:gridCol w:w="5400"/>
        <w:gridCol w:w="1260"/>
        <w:gridCol w:w="270"/>
      </w:tblGrid>
      <w:tr w:rsidR="004B4665" w:rsidRPr="00147FD7" w14:paraId="70A28490" w14:textId="77777777" w:rsidTr="00F36FF6">
        <w:trPr>
          <w:trHeight w:val="315"/>
        </w:trPr>
        <w:tc>
          <w:tcPr>
            <w:tcW w:w="1299" w:type="dxa"/>
            <w:tcBorders>
              <w:top w:val="nil"/>
              <w:left w:val="nil"/>
              <w:bottom w:val="nil"/>
              <w:right w:val="nil"/>
            </w:tcBorders>
            <w:shd w:val="clear" w:color="auto" w:fill="auto"/>
            <w:noWrap/>
            <w:hideMark/>
          </w:tcPr>
          <w:p w14:paraId="72009F89"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lastRenderedPageBreak/>
              <w:t>Segment:</w:t>
            </w:r>
          </w:p>
        </w:tc>
        <w:tc>
          <w:tcPr>
            <w:tcW w:w="960" w:type="dxa"/>
            <w:tcBorders>
              <w:top w:val="nil"/>
              <w:left w:val="nil"/>
              <w:bottom w:val="nil"/>
              <w:right w:val="nil"/>
            </w:tcBorders>
            <w:shd w:val="clear" w:color="auto" w:fill="auto"/>
            <w:noWrap/>
            <w:hideMark/>
          </w:tcPr>
          <w:p w14:paraId="1CF5517E" w14:textId="77777777" w:rsidR="002A3BF5" w:rsidRPr="009C06BA" w:rsidRDefault="002A3BF5" w:rsidP="00206B44">
            <w:pPr>
              <w:spacing w:after="0" w:line="240" w:lineRule="auto"/>
              <w:rPr>
                <w:rFonts w:ascii="Arial" w:eastAsia="Times New Roman" w:hAnsi="Arial" w:cs="Arial"/>
                <w:b/>
                <w:bCs/>
                <w:color w:val="000000"/>
                <w:sz w:val="20"/>
                <w:szCs w:val="20"/>
              </w:rPr>
            </w:pPr>
          </w:p>
        </w:tc>
        <w:tc>
          <w:tcPr>
            <w:tcW w:w="6381" w:type="dxa"/>
            <w:gridSpan w:val="2"/>
            <w:tcBorders>
              <w:top w:val="nil"/>
              <w:left w:val="nil"/>
              <w:bottom w:val="nil"/>
              <w:right w:val="nil"/>
            </w:tcBorders>
            <w:shd w:val="clear" w:color="auto" w:fill="auto"/>
            <w:noWrap/>
            <w:hideMark/>
          </w:tcPr>
          <w:p w14:paraId="0A441908" w14:textId="20B3C510" w:rsidR="002A3BF5" w:rsidRPr="009C06BA" w:rsidRDefault="002A3BF5" w:rsidP="00206B44">
            <w:pPr>
              <w:spacing w:after="0" w:line="240" w:lineRule="auto"/>
              <w:rPr>
                <w:rFonts w:ascii="Arial" w:eastAsia="Times New Roman" w:hAnsi="Arial" w:cs="Arial"/>
                <w:b/>
                <w:bCs/>
                <w:color w:val="000000"/>
                <w:sz w:val="24"/>
                <w:szCs w:val="24"/>
              </w:rPr>
            </w:pPr>
            <w:r w:rsidRPr="009C06BA">
              <w:rPr>
                <w:rFonts w:ascii="Arial" w:eastAsia="Times New Roman" w:hAnsi="Arial" w:cs="Arial"/>
                <w:b/>
                <w:bCs/>
                <w:color w:val="000000"/>
                <w:sz w:val="24"/>
              </w:rPr>
              <w:t>AK</w:t>
            </w:r>
            <w:r w:rsidR="00BC5427" w:rsidRPr="00147FD7">
              <w:rPr>
                <w:rFonts w:ascii="Arial" w:eastAsia="Times New Roman" w:hAnsi="Arial" w:cs="Arial"/>
                <w:b/>
                <w:bCs/>
                <w:color w:val="000000"/>
                <w:sz w:val="24"/>
              </w:rPr>
              <w:t>2</w:t>
            </w:r>
            <w:r w:rsidRPr="009C06BA">
              <w:rPr>
                <w:rFonts w:ascii="Arial" w:eastAsia="Times New Roman" w:hAnsi="Arial" w:cs="Arial"/>
                <w:b/>
                <w:bCs/>
                <w:color w:val="000000"/>
                <w:sz w:val="24"/>
              </w:rPr>
              <w:t xml:space="preserve"> </w:t>
            </w:r>
            <w:r w:rsidR="00564F7C" w:rsidRPr="00147FD7">
              <w:rPr>
                <w:rFonts w:ascii="Arial" w:eastAsia="Times New Roman" w:hAnsi="Arial" w:cs="Arial"/>
                <w:b/>
                <w:bCs/>
                <w:color w:val="000000"/>
              </w:rPr>
              <w:t xml:space="preserve">Transaction Set </w:t>
            </w:r>
            <w:r w:rsidRPr="009C06BA">
              <w:rPr>
                <w:rFonts w:ascii="Arial" w:eastAsia="Times New Roman" w:hAnsi="Arial" w:cs="Arial"/>
                <w:b/>
                <w:bCs/>
                <w:color w:val="000000"/>
              </w:rPr>
              <w:t>Response Header</w:t>
            </w:r>
          </w:p>
        </w:tc>
        <w:tc>
          <w:tcPr>
            <w:tcW w:w="1260" w:type="dxa"/>
            <w:tcBorders>
              <w:top w:val="nil"/>
              <w:left w:val="nil"/>
              <w:bottom w:val="nil"/>
              <w:right w:val="nil"/>
            </w:tcBorders>
            <w:shd w:val="clear" w:color="auto" w:fill="auto"/>
            <w:noWrap/>
            <w:hideMark/>
          </w:tcPr>
          <w:p w14:paraId="7180FB9B" w14:textId="77777777" w:rsidR="002A3BF5" w:rsidRPr="009C06BA" w:rsidRDefault="002A3BF5" w:rsidP="00206B44">
            <w:pPr>
              <w:spacing w:after="0" w:line="240" w:lineRule="auto"/>
              <w:rPr>
                <w:rFonts w:ascii="Arial" w:eastAsia="Times New Roman" w:hAnsi="Arial" w:cs="Arial"/>
                <w:b/>
                <w:bCs/>
                <w:color w:val="000000"/>
                <w:sz w:val="24"/>
                <w:szCs w:val="24"/>
              </w:rPr>
            </w:pPr>
          </w:p>
        </w:tc>
        <w:tc>
          <w:tcPr>
            <w:tcW w:w="270" w:type="dxa"/>
            <w:tcBorders>
              <w:top w:val="nil"/>
              <w:left w:val="nil"/>
              <w:bottom w:val="nil"/>
              <w:right w:val="nil"/>
            </w:tcBorders>
            <w:shd w:val="clear" w:color="auto" w:fill="auto"/>
            <w:noWrap/>
            <w:hideMark/>
          </w:tcPr>
          <w:p w14:paraId="7C414FE2" w14:textId="77777777" w:rsidR="002A3BF5" w:rsidRPr="009C06BA" w:rsidRDefault="002A3BF5" w:rsidP="00206B44">
            <w:pPr>
              <w:spacing w:after="0" w:line="240" w:lineRule="auto"/>
              <w:rPr>
                <w:rFonts w:ascii="Arial" w:eastAsia="Times New Roman" w:hAnsi="Arial" w:cs="Arial"/>
                <w:sz w:val="20"/>
                <w:szCs w:val="20"/>
              </w:rPr>
            </w:pPr>
          </w:p>
        </w:tc>
      </w:tr>
      <w:tr w:rsidR="004B4665" w:rsidRPr="00147FD7" w14:paraId="522F58F0" w14:textId="77777777" w:rsidTr="00F36FF6">
        <w:trPr>
          <w:trHeight w:val="300"/>
        </w:trPr>
        <w:tc>
          <w:tcPr>
            <w:tcW w:w="1299" w:type="dxa"/>
            <w:tcBorders>
              <w:top w:val="nil"/>
              <w:left w:val="nil"/>
              <w:bottom w:val="nil"/>
              <w:right w:val="nil"/>
            </w:tcBorders>
            <w:shd w:val="clear" w:color="auto" w:fill="auto"/>
            <w:noWrap/>
            <w:hideMark/>
          </w:tcPr>
          <w:p w14:paraId="25C48512"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t>Position:</w:t>
            </w:r>
          </w:p>
        </w:tc>
        <w:tc>
          <w:tcPr>
            <w:tcW w:w="960" w:type="dxa"/>
            <w:tcBorders>
              <w:top w:val="nil"/>
              <w:left w:val="nil"/>
              <w:bottom w:val="nil"/>
              <w:right w:val="nil"/>
            </w:tcBorders>
            <w:shd w:val="clear" w:color="auto" w:fill="auto"/>
            <w:noWrap/>
            <w:hideMark/>
          </w:tcPr>
          <w:p w14:paraId="7F31C7A5" w14:textId="77777777" w:rsidR="002A3BF5" w:rsidRPr="009C06BA" w:rsidRDefault="002A3BF5"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hideMark/>
          </w:tcPr>
          <w:p w14:paraId="33C5096A" w14:textId="2AEE2F3A" w:rsidR="002A3BF5" w:rsidRPr="009C06BA" w:rsidRDefault="002A3BF5"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pacing w:val="-5"/>
                <w:sz w:val="20"/>
              </w:rPr>
              <w:t>0</w:t>
            </w:r>
            <w:r w:rsidR="00BC5427" w:rsidRPr="00147FD7">
              <w:rPr>
                <w:rFonts w:ascii="Arial" w:eastAsia="Times New Roman" w:hAnsi="Arial" w:cs="Arial"/>
                <w:color w:val="000000"/>
                <w:spacing w:val="-5"/>
                <w:sz w:val="20"/>
              </w:rPr>
              <w:t>3</w:t>
            </w:r>
            <w:r w:rsidRPr="009C06BA">
              <w:rPr>
                <w:rFonts w:ascii="Arial" w:eastAsia="Times New Roman" w:hAnsi="Arial" w:cs="Arial"/>
                <w:color w:val="000000"/>
                <w:spacing w:val="-5"/>
                <w:sz w:val="20"/>
              </w:rPr>
              <w:t>0</w:t>
            </w:r>
          </w:p>
        </w:tc>
        <w:tc>
          <w:tcPr>
            <w:tcW w:w="5400" w:type="dxa"/>
            <w:tcBorders>
              <w:top w:val="nil"/>
              <w:left w:val="nil"/>
              <w:bottom w:val="nil"/>
              <w:right w:val="nil"/>
            </w:tcBorders>
            <w:shd w:val="clear" w:color="auto" w:fill="auto"/>
            <w:noWrap/>
            <w:hideMark/>
          </w:tcPr>
          <w:p w14:paraId="290706BE" w14:textId="77777777" w:rsidR="002A3BF5" w:rsidRPr="009C06BA" w:rsidRDefault="002A3BF5" w:rsidP="00206B44">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hideMark/>
          </w:tcPr>
          <w:p w14:paraId="0D9A7BB2" w14:textId="77777777" w:rsidR="002A3BF5" w:rsidRPr="009C06BA" w:rsidRDefault="002A3BF5" w:rsidP="00206B44">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hideMark/>
          </w:tcPr>
          <w:p w14:paraId="7A8818E1" w14:textId="77777777" w:rsidR="002A3BF5" w:rsidRPr="009C06BA" w:rsidRDefault="002A3BF5" w:rsidP="00206B44">
            <w:pPr>
              <w:spacing w:after="0" w:line="240" w:lineRule="auto"/>
              <w:rPr>
                <w:rFonts w:ascii="Arial" w:eastAsia="Times New Roman" w:hAnsi="Arial" w:cs="Arial"/>
                <w:sz w:val="20"/>
                <w:szCs w:val="20"/>
              </w:rPr>
            </w:pPr>
          </w:p>
        </w:tc>
      </w:tr>
      <w:tr w:rsidR="004B4665" w:rsidRPr="00147FD7" w14:paraId="5657EA64" w14:textId="77777777" w:rsidTr="00F36FF6">
        <w:trPr>
          <w:trHeight w:val="300"/>
        </w:trPr>
        <w:tc>
          <w:tcPr>
            <w:tcW w:w="1299" w:type="dxa"/>
            <w:tcBorders>
              <w:top w:val="nil"/>
              <w:left w:val="nil"/>
              <w:bottom w:val="nil"/>
              <w:right w:val="nil"/>
            </w:tcBorders>
            <w:shd w:val="clear" w:color="auto" w:fill="auto"/>
            <w:noWrap/>
            <w:hideMark/>
          </w:tcPr>
          <w:p w14:paraId="7D73C9EC"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Loop:</w:t>
            </w:r>
          </w:p>
        </w:tc>
        <w:tc>
          <w:tcPr>
            <w:tcW w:w="960" w:type="dxa"/>
            <w:tcBorders>
              <w:top w:val="nil"/>
              <w:left w:val="nil"/>
              <w:bottom w:val="nil"/>
              <w:right w:val="nil"/>
            </w:tcBorders>
            <w:shd w:val="clear" w:color="auto" w:fill="auto"/>
            <w:noWrap/>
            <w:hideMark/>
          </w:tcPr>
          <w:p w14:paraId="5E1661A9" w14:textId="77777777" w:rsidR="002A3BF5" w:rsidRPr="009C06BA" w:rsidRDefault="002A3BF5"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hideMark/>
          </w:tcPr>
          <w:p w14:paraId="1BAD8536" w14:textId="7D9868E1" w:rsidR="002A3BF5" w:rsidRPr="009C06BA" w:rsidRDefault="00147FD7" w:rsidP="00206B44">
            <w:pPr>
              <w:spacing w:after="0" w:line="240" w:lineRule="auto"/>
              <w:rPr>
                <w:rFonts w:ascii="Arial" w:eastAsia="Times New Roman" w:hAnsi="Arial" w:cs="Arial"/>
                <w:sz w:val="20"/>
                <w:szCs w:val="20"/>
              </w:rPr>
            </w:pPr>
            <w:r w:rsidRPr="00147FD7">
              <w:rPr>
                <w:rFonts w:ascii="Arial" w:eastAsia="Times New Roman" w:hAnsi="Arial" w:cs="Arial"/>
                <w:sz w:val="20"/>
                <w:szCs w:val="20"/>
              </w:rPr>
              <w:t>AK2</w:t>
            </w:r>
          </w:p>
        </w:tc>
        <w:tc>
          <w:tcPr>
            <w:tcW w:w="5400" w:type="dxa"/>
            <w:tcBorders>
              <w:top w:val="nil"/>
              <w:left w:val="nil"/>
              <w:bottom w:val="nil"/>
              <w:right w:val="nil"/>
            </w:tcBorders>
            <w:shd w:val="clear" w:color="auto" w:fill="auto"/>
            <w:noWrap/>
            <w:hideMark/>
          </w:tcPr>
          <w:p w14:paraId="6ADC22E9" w14:textId="77777777" w:rsidR="002A3BF5" w:rsidRPr="009C06BA" w:rsidRDefault="002A3BF5" w:rsidP="00206B44">
            <w:pPr>
              <w:spacing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noWrap/>
            <w:hideMark/>
          </w:tcPr>
          <w:p w14:paraId="1A342AA0" w14:textId="77777777" w:rsidR="002A3BF5" w:rsidRPr="009C06BA" w:rsidRDefault="002A3BF5" w:rsidP="00206B44">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hideMark/>
          </w:tcPr>
          <w:p w14:paraId="5E53F7D7" w14:textId="77777777" w:rsidR="002A3BF5" w:rsidRPr="009C06BA" w:rsidRDefault="002A3BF5" w:rsidP="00206B44">
            <w:pPr>
              <w:spacing w:after="0" w:line="240" w:lineRule="auto"/>
              <w:rPr>
                <w:rFonts w:ascii="Arial" w:eastAsia="Times New Roman" w:hAnsi="Arial" w:cs="Arial"/>
                <w:sz w:val="20"/>
                <w:szCs w:val="20"/>
              </w:rPr>
            </w:pPr>
          </w:p>
        </w:tc>
      </w:tr>
      <w:tr w:rsidR="004B4665" w:rsidRPr="00147FD7" w14:paraId="7D732209" w14:textId="77777777" w:rsidTr="00F36FF6">
        <w:trPr>
          <w:trHeight w:val="300"/>
        </w:trPr>
        <w:tc>
          <w:tcPr>
            <w:tcW w:w="1299" w:type="dxa"/>
            <w:tcBorders>
              <w:top w:val="nil"/>
              <w:left w:val="nil"/>
              <w:bottom w:val="nil"/>
              <w:right w:val="nil"/>
            </w:tcBorders>
            <w:shd w:val="clear" w:color="auto" w:fill="auto"/>
            <w:noWrap/>
            <w:hideMark/>
          </w:tcPr>
          <w:p w14:paraId="05C7DEC4"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Level:</w:t>
            </w:r>
          </w:p>
        </w:tc>
        <w:tc>
          <w:tcPr>
            <w:tcW w:w="960" w:type="dxa"/>
            <w:tcBorders>
              <w:top w:val="nil"/>
              <w:left w:val="nil"/>
              <w:bottom w:val="nil"/>
              <w:right w:val="nil"/>
            </w:tcBorders>
            <w:shd w:val="clear" w:color="auto" w:fill="auto"/>
            <w:noWrap/>
            <w:hideMark/>
          </w:tcPr>
          <w:p w14:paraId="5FB9AFE9" w14:textId="77777777" w:rsidR="002A3BF5" w:rsidRPr="009C06BA" w:rsidRDefault="002A3BF5"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hideMark/>
          </w:tcPr>
          <w:p w14:paraId="719E6C03" w14:textId="77777777" w:rsidR="002A3BF5" w:rsidRPr="009C06BA" w:rsidRDefault="002A3BF5" w:rsidP="00206B44">
            <w:pPr>
              <w:spacing w:after="0" w:line="240" w:lineRule="auto"/>
              <w:rPr>
                <w:rFonts w:ascii="Arial" w:eastAsia="Times New Roman" w:hAnsi="Arial" w:cs="Arial"/>
                <w:sz w:val="20"/>
                <w:szCs w:val="20"/>
              </w:rPr>
            </w:pPr>
          </w:p>
        </w:tc>
        <w:tc>
          <w:tcPr>
            <w:tcW w:w="5400" w:type="dxa"/>
            <w:tcBorders>
              <w:top w:val="nil"/>
              <w:left w:val="nil"/>
              <w:bottom w:val="nil"/>
              <w:right w:val="nil"/>
            </w:tcBorders>
            <w:shd w:val="clear" w:color="auto" w:fill="auto"/>
            <w:noWrap/>
            <w:hideMark/>
          </w:tcPr>
          <w:p w14:paraId="65A29E48" w14:textId="77777777" w:rsidR="002A3BF5" w:rsidRPr="009C06BA" w:rsidRDefault="002A3BF5" w:rsidP="00206B44">
            <w:pPr>
              <w:spacing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noWrap/>
            <w:hideMark/>
          </w:tcPr>
          <w:p w14:paraId="2A9F1F47" w14:textId="77777777" w:rsidR="002A3BF5" w:rsidRPr="009C06BA" w:rsidRDefault="002A3BF5" w:rsidP="00206B44">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hideMark/>
          </w:tcPr>
          <w:p w14:paraId="357FA895" w14:textId="77777777" w:rsidR="002A3BF5" w:rsidRPr="009C06BA" w:rsidRDefault="002A3BF5" w:rsidP="00206B44">
            <w:pPr>
              <w:spacing w:after="0" w:line="240" w:lineRule="auto"/>
              <w:rPr>
                <w:rFonts w:ascii="Arial" w:eastAsia="Times New Roman" w:hAnsi="Arial" w:cs="Arial"/>
                <w:sz w:val="20"/>
                <w:szCs w:val="20"/>
              </w:rPr>
            </w:pPr>
          </w:p>
        </w:tc>
      </w:tr>
      <w:tr w:rsidR="00F36FF6" w:rsidRPr="00147FD7" w14:paraId="2AC4D81B" w14:textId="77777777" w:rsidTr="00F36FF6">
        <w:trPr>
          <w:trHeight w:val="300"/>
        </w:trPr>
        <w:tc>
          <w:tcPr>
            <w:tcW w:w="1299" w:type="dxa"/>
            <w:tcBorders>
              <w:top w:val="nil"/>
              <w:left w:val="nil"/>
              <w:bottom w:val="nil"/>
              <w:right w:val="nil"/>
            </w:tcBorders>
            <w:shd w:val="clear" w:color="auto" w:fill="auto"/>
            <w:noWrap/>
            <w:hideMark/>
          </w:tcPr>
          <w:p w14:paraId="44ED9F2B"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t>Usage:</w:t>
            </w:r>
          </w:p>
        </w:tc>
        <w:tc>
          <w:tcPr>
            <w:tcW w:w="960" w:type="dxa"/>
            <w:tcBorders>
              <w:top w:val="nil"/>
              <w:left w:val="nil"/>
              <w:bottom w:val="nil"/>
              <w:right w:val="nil"/>
            </w:tcBorders>
            <w:shd w:val="clear" w:color="auto" w:fill="auto"/>
            <w:noWrap/>
            <w:hideMark/>
          </w:tcPr>
          <w:p w14:paraId="6AFFFDAD" w14:textId="77777777" w:rsidR="002A3BF5" w:rsidRPr="009C06BA" w:rsidRDefault="002A3BF5" w:rsidP="00206B44">
            <w:pPr>
              <w:spacing w:after="0" w:line="240" w:lineRule="auto"/>
              <w:rPr>
                <w:rFonts w:ascii="Arial" w:eastAsia="Times New Roman" w:hAnsi="Arial" w:cs="Arial"/>
                <w:b/>
                <w:bCs/>
                <w:color w:val="000000"/>
                <w:sz w:val="20"/>
                <w:szCs w:val="20"/>
              </w:rPr>
            </w:pPr>
          </w:p>
        </w:tc>
        <w:tc>
          <w:tcPr>
            <w:tcW w:w="6381" w:type="dxa"/>
            <w:gridSpan w:val="2"/>
            <w:tcBorders>
              <w:top w:val="nil"/>
              <w:left w:val="nil"/>
              <w:bottom w:val="nil"/>
              <w:right w:val="nil"/>
            </w:tcBorders>
            <w:shd w:val="clear" w:color="auto" w:fill="auto"/>
            <w:noWrap/>
            <w:hideMark/>
          </w:tcPr>
          <w:p w14:paraId="79B3B381" w14:textId="4577CF65" w:rsidR="002A3BF5" w:rsidRPr="009C06BA" w:rsidRDefault="00BC5427" w:rsidP="00206B44">
            <w:pPr>
              <w:spacing w:after="0" w:line="240" w:lineRule="auto"/>
              <w:rPr>
                <w:rFonts w:ascii="Arial" w:eastAsia="Times New Roman" w:hAnsi="Arial" w:cs="Arial"/>
                <w:color w:val="000000"/>
                <w:sz w:val="20"/>
                <w:szCs w:val="20"/>
              </w:rPr>
            </w:pPr>
            <w:r w:rsidRPr="00147FD7">
              <w:rPr>
                <w:rFonts w:ascii="Arial" w:eastAsia="Times New Roman" w:hAnsi="Arial" w:cs="Arial"/>
                <w:color w:val="000000"/>
                <w:spacing w:val="-2"/>
                <w:sz w:val="20"/>
              </w:rPr>
              <w:t>Optional</w:t>
            </w:r>
          </w:p>
        </w:tc>
        <w:tc>
          <w:tcPr>
            <w:tcW w:w="1260" w:type="dxa"/>
            <w:tcBorders>
              <w:top w:val="nil"/>
              <w:left w:val="nil"/>
              <w:bottom w:val="nil"/>
              <w:right w:val="nil"/>
            </w:tcBorders>
            <w:shd w:val="clear" w:color="auto" w:fill="auto"/>
            <w:noWrap/>
            <w:hideMark/>
          </w:tcPr>
          <w:p w14:paraId="7DFA5E29" w14:textId="77777777" w:rsidR="002A3BF5" w:rsidRPr="009C06BA" w:rsidRDefault="002A3BF5" w:rsidP="00206B44">
            <w:pPr>
              <w:spacing w:after="0" w:line="240" w:lineRule="auto"/>
              <w:rPr>
                <w:rFonts w:ascii="Arial" w:eastAsia="Times New Roman" w:hAnsi="Arial" w:cs="Arial"/>
                <w:color w:val="000000"/>
                <w:sz w:val="20"/>
                <w:szCs w:val="20"/>
              </w:rPr>
            </w:pPr>
          </w:p>
        </w:tc>
        <w:tc>
          <w:tcPr>
            <w:tcW w:w="270" w:type="dxa"/>
            <w:tcBorders>
              <w:top w:val="nil"/>
              <w:left w:val="nil"/>
              <w:bottom w:val="nil"/>
              <w:right w:val="nil"/>
            </w:tcBorders>
            <w:shd w:val="clear" w:color="auto" w:fill="auto"/>
            <w:noWrap/>
            <w:hideMark/>
          </w:tcPr>
          <w:p w14:paraId="08FB464E" w14:textId="77777777" w:rsidR="002A3BF5" w:rsidRPr="009C06BA" w:rsidRDefault="002A3BF5" w:rsidP="00206B44">
            <w:pPr>
              <w:spacing w:after="0" w:line="240" w:lineRule="auto"/>
              <w:rPr>
                <w:rFonts w:ascii="Arial" w:eastAsia="Times New Roman" w:hAnsi="Arial" w:cs="Arial"/>
                <w:sz w:val="20"/>
                <w:szCs w:val="20"/>
              </w:rPr>
            </w:pPr>
          </w:p>
        </w:tc>
      </w:tr>
      <w:tr w:rsidR="004B4665" w:rsidRPr="00147FD7" w14:paraId="306A4D72" w14:textId="77777777" w:rsidTr="00F36FF6">
        <w:trPr>
          <w:trHeight w:val="300"/>
        </w:trPr>
        <w:tc>
          <w:tcPr>
            <w:tcW w:w="1299" w:type="dxa"/>
            <w:tcBorders>
              <w:top w:val="nil"/>
              <w:left w:val="nil"/>
              <w:bottom w:val="nil"/>
              <w:right w:val="nil"/>
            </w:tcBorders>
            <w:shd w:val="clear" w:color="auto" w:fill="auto"/>
            <w:noWrap/>
            <w:hideMark/>
          </w:tcPr>
          <w:p w14:paraId="5CA35F5F"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z w:val="20"/>
                <w:szCs w:val="20"/>
              </w:rPr>
              <w:t>Max Use:</w:t>
            </w:r>
          </w:p>
        </w:tc>
        <w:tc>
          <w:tcPr>
            <w:tcW w:w="960" w:type="dxa"/>
            <w:tcBorders>
              <w:top w:val="nil"/>
              <w:left w:val="nil"/>
              <w:bottom w:val="nil"/>
              <w:right w:val="nil"/>
            </w:tcBorders>
            <w:shd w:val="clear" w:color="auto" w:fill="auto"/>
            <w:noWrap/>
            <w:hideMark/>
          </w:tcPr>
          <w:p w14:paraId="028E9802" w14:textId="77777777" w:rsidR="002A3BF5" w:rsidRPr="009C06BA" w:rsidRDefault="002A3BF5"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hideMark/>
          </w:tcPr>
          <w:p w14:paraId="336A25B2" w14:textId="77777777" w:rsidR="002A3BF5" w:rsidRPr="009C06BA" w:rsidRDefault="002A3BF5" w:rsidP="00206B44">
            <w:pPr>
              <w:spacing w:after="0" w:line="240" w:lineRule="auto"/>
              <w:rPr>
                <w:rFonts w:ascii="Arial" w:eastAsia="Times New Roman" w:hAnsi="Arial" w:cs="Arial"/>
                <w:color w:val="000000"/>
                <w:sz w:val="20"/>
                <w:szCs w:val="20"/>
              </w:rPr>
            </w:pPr>
            <w:r w:rsidRPr="009C06BA">
              <w:rPr>
                <w:rFonts w:ascii="Arial" w:eastAsia="Times New Roman" w:hAnsi="Arial" w:cs="Arial"/>
                <w:bCs/>
                <w:color w:val="000000"/>
                <w:spacing w:val="-10"/>
                <w:sz w:val="20"/>
                <w:szCs w:val="20"/>
              </w:rPr>
              <w:t>1</w:t>
            </w:r>
          </w:p>
        </w:tc>
        <w:tc>
          <w:tcPr>
            <w:tcW w:w="5400" w:type="dxa"/>
            <w:tcBorders>
              <w:top w:val="nil"/>
              <w:left w:val="nil"/>
              <w:bottom w:val="nil"/>
              <w:right w:val="nil"/>
            </w:tcBorders>
            <w:shd w:val="clear" w:color="auto" w:fill="auto"/>
            <w:noWrap/>
            <w:hideMark/>
          </w:tcPr>
          <w:p w14:paraId="0A34F483" w14:textId="77777777" w:rsidR="002A3BF5" w:rsidRPr="009C06BA" w:rsidRDefault="002A3BF5" w:rsidP="00206B44">
            <w:pPr>
              <w:spacing w:after="0" w:line="240" w:lineRule="auto"/>
              <w:rPr>
                <w:rFonts w:ascii="Arial" w:eastAsia="Times New Roman" w:hAnsi="Arial" w:cs="Arial"/>
                <w:color w:val="000000"/>
                <w:sz w:val="20"/>
                <w:szCs w:val="20"/>
              </w:rPr>
            </w:pPr>
          </w:p>
        </w:tc>
        <w:tc>
          <w:tcPr>
            <w:tcW w:w="1260" w:type="dxa"/>
            <w:tcBorders>
              <w:top w:val="nil"/>
              <w:left w:val="nil"/>
              <w:bottom w:val="nil"/>
              <w:right w:val="nil"/>
            </w:tcBorders>
            <w:shd w:val="clear" w:color="auto" w:fill="auto"/>
            <w:noWrap/>
            <w:hideMark/>
          </w:tcPr>
          <w:p w14:paraId="2C94FDB6" w14:textId="77777777" w:rsidR="002A3BF5" w:rsidRPr="009C06BA" w:rsidRDefault="002A3BF5" w:rsidP="00206B44">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hideMark/>
          </w:tcPr>
          <w:p w14:paraId="6AD60AD4" w14:textId="77777777" w:rsidR="002A3BF5" w:rsidRPr="009C06BA" w:rsidRDefault="002A3BF5" w:rsidP="00206B44">
            <w:pPr>
              <w:spacing w:after="0" w:line="240" w:lineRule="auto"/>
              <w:rPr>
                <w:rFonts w:ascii="Arial" w:eastAsia="Times New Roman" w:hAnsi="Arial" w:cs="Arial"/>
                <w:sz w:val="20"/>
                <w:szCs w:val="20"/>
              </w:rPr>
            </w:pPr>
          </w:p>
        </w:tc>
      </w:tr>
      <w:tr w:rsidR="00F36FF6" w:rsidRPr="00147FD7" w14:paraId="05494AE6" w14:textId="77777777" w:rsidTr="00F36FF6">
        <w:trPr>
          <w:trHeight w:val="300"/>
        </w:trPr>
        <w:tc>
          <w:tcPr>
            <w:tcW w:w="1299" w:type="dxa"/>
            <w:tcBorders>
              <w:top w:val="nil"/>
              <w:left w:val="nil"/>
              <w:bottom w:val="nil"/>
              <w:right w:val="nil"/>
            </w:tcBorders>
            <w:shd w:val="clear" w:color="auto" w:fill="auto"/>
            <w:noWrap/>
            <w:hideMark/>
          </w:tcPr>
          <w:p w14:paraId="7929CD93"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Purpose:</w:t>
            </w:r>
          </w:p>
        </w:tc>
        <w:tc>
          <w:tcPr>
            <w:tcW w:w="960" w:type="dxa"/>
            <w:tcBorders>
              <w:top w:val="nil"/>
              <w:left w:val="nil"/>
              <w:bottom w:val="nil"/>
              <w:right w:val="nil"/>
            </w:tcBorders>
            <w:shd w:val="clear" w:color="auto" w:fill="auto"/>
            <w:noWrap/>
            <w:hideMark/>
          </w:tcPr>
          <w:p w14:paraId="53C08553" w14:textId="77777777" w:rsidR="002A3BF5" w:rsidRPr="009C06BA" w:rsidRDefault="002A3BF5" w:rsidP="00206B44">
            <w:pPr>
              <w:spacing w:after="0" w:line="240" w:lineRule="auto"/>
              <w:rPr>
                <w:rFonts w:ascii="Arial" w:eastAsia="Times New Roman" w:hAnsi="Arial" w:cs="Arial"/>
                <w:b/>
                <w:bCs/>
                <w:color w:val="000000"/>
                <w:sz w:val="20"/>
                <w:szCs w:val="20"/>
              </w:rPr>
            </w:pPr>
          </w:p>
        </w:tc>
        <w:tc>
          <w:tcPr>
            <w:tcW w:w="6381" w:type="dxa"/>
            <w:gridSpan w:val="2"/>
            <w:tcBorders>
              <w:top w:val="nil"/>
              <w:left w:val="nil"/>
              <w:bottom w:val="nil"/>
              <w:right w:val="nil"/>
            </w:tcBorders>
            <w:shd w:val="clear" w:color="auto" w:fill="auto"/>
            <w:noWrap/>
            <w:hideMark/>
          </w:tcPr>
          <w:p w14:paraId="1BC7A3FC" w14:textId="1DD020C6" w:rsidR="002A3BF5" w:rsidRPr="009C06BA" w:rsidRDefault="002A3BF5"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pacing w:val="-2"/>
                <w:sz w:val="20"/>
                <w:szCs w:val="20"/>
              </w:rPr>
              <w:t xml:space="preserve">To start acknowledgment of </w:t>
            </w:r>
            <w:r w:rsidR="00564F7C" w:rsidRPr="00147FD7">
              <w:rPr>
                <w:rFonts w:ascii="Arial" w:eastAsia="Times New Roman" w:hAnsi="Arial" w:cs="Arial"/>
                <w:color w:val="000000"/>
                <w:spacing w:val="-2"/>
                <w:sz w:val="20"/>
                <w:szCs w:val="20"/>
              </w:rPr>
              <w:t>single transaction set</w:t>
            </w:r>
            <w:r w:rsidRPr="009C06BA">
              <w:rPr>
                <w:rFonts w:ascii="Arial" w:eastAsia="Times New Roman" w:hAnsi="Arial" w:cs="Arial"/>
                <w:color w:val="000000"/>
                <w:spacing w:val="-2"/>
                <w:sz w:val="20"/>
                <w:szCs w:val="20"/>
              </w:rPr>
              <w:t>.</w:t>
            </w:r>
          </w:p>
        </w:tc>
        <w:tc>
          <w:tcPr>
            <w:tcW w:w="1260" w:type="dxa"/>
            <w:tcBorders>
              <w:top w:val="nil"/>
              <w:left w:val="nil"/>
              <w:bottom w:val="nil"/>
              <w:right w:val="nil"/>
            </w:tcBorders>
            <w:shd w:val="clear" w:color="auto" w:fill="auto"/>
            <w:noWrap/>
            <w:hideMark/>
          </w:tcPr>
          <w:p w14:paraId="54EAC46D" w14:textId="77777777" w:rsidR="002A3BF5" w:rsidRPr="009C06BA" w:rsidRDefault="002A3BF5" w:rsidP="00206B44">
            <w:pPr>
              <w:spacing w:after="0" w:line="240" w:lineRule="auto"/>
              <w:rPr>
                <w:rFonts w:ascii="Arial" w:eastAsia="Times New Roman" w:hAnsi="Arial" w:cs="Arial"/>
                <w:color w:val="000000"/>
                <w:sz w:val="20"/>
                <w:szCs w:val="20"/>
              </w:rPr>
            </w:pPr>
          </w:p>
        </w:tc>
        <w:tc>
          <w:tcPr>
            <w:tcW w:w="270" w:type="dxa"/>
            <w:tcBorders>
              <w:top w:val="nil"/>
              <w:left w:val="nil"/>
              <w:bottom w:val="nil"/>
              <w:right w:val="nil"/>
            </w:tcBorders>
            <w:shd w:val="clear" w:color="auto" w:fill="auto"/>
            <w:noWrap/>
            <w:hideMark/>
          </w:tcPr>
          <w:p w14:paraId="4D7E672F" w14:textId="77777777" w:rsidR="002A3BF5" w:rsidRPr="009C06BA" w:rsidRDefault="002A3BF5" w:rsidP="00206B44">
            <w:pPr>
              <w:spacing w:after="0" w:line="240" w:lineRule="auto"/>
              <w:rPr>
                <w:rFonts w:ascii="Arial" w:eastAsia="Times New Roman" w:hAnsi="Arial" w:cs="Arial"/>
                <w:sz w:val="20"/>
                <w:szCs w:val="20"/>
              </w:rPr>
            </w:pPr>
          </w:p>
        </w:tc>
      </w:tr>
      <w:tr w:rsidR="004B4665" w:rsidRPr="00147FD7" w14:paraId="755415A3" w14:textId="77777777" w:rsidTr="00F36FF6">
        <w:trPr>
          <w:trHeight w:val="300"/>
        </w:trPr>
        <w:tc>
          <w:tcPr>
            <w:tcW w:w="2259" w:type="dxa"/>
            <w:gridSpan w:val="2"/>
            <w:tcBorders>
              <w:top w:val="nil"/>
              <w:left w:val="nil"/>
              <w:bottom w:val="nil"/>
              <w:right w:val="nil"/>
            </w:tcBorders>
            <w:shd w:val="clear" w:color="auto" w:fill="auto"/>
            <w:noWrap/>
            <w:hideMark/>
          </w:tcPr>
          <w:p w14:paraId="67CAFE58"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Syntax Notes:</w:t>
            </w:r>
          </w:p>
        </w:tc>
        <w:tc>
          <w:tcPr>
            <w:tcW w:w="981" w:type="dxa"/>
            <w:tcBorders>
              <w:top w:val="nil"/>
              <w:left w:val="nil"/>
              <w:bottom w:val="nil"/>
              <w:right w:val="nil"/>
            </w:tcBorders>
            <w:shd w:val="clear" w:color="auto" w:fill="auto"/>
            <w:noWrap/>
            <w:hideMark/>
          </w:tcPr>
          <w:p w14:paraId="718C56EC" w14:textId="77777777" w:rsidR="002A3BF5" w:rsidRPr="009C06BA" w:rsidRDefault="002A3BF5" w:rsidP="00206B44">
            <w:pPr>
              <w:spacing w:after="0" w:line="240" w:lineRule="auto"/>
              <w:rPr>
                <w:rFonts w:ascii="Arial" w:eastAsia="Times New Roman" w:hAnsi="Arial" w:cs="Arial"/>
                <w:b/>
                <w:bCs/>
                <w:color w:val="000000"/>
                <w:sz w:val="20"/>
                <w:szCs w:val="20"/>
              </w:rPr>
            </w:pPr>
          </w:p>
        </w:tc>
        <w:tc>
          <w:tcPr>
            <w:tcW w:w="5400" w:type="dxa"/>
            <w:tcBorders>
              <w:top w:val="nil"/>
              <w:left w:val="nil"/>
              <w:bottom w:val="nil"/>
              <w:right w:val="nil"/>
            </w:tcBorders>
            <w:shd w:val="clear" w:color="auto" w:fill="auto"/>
            <w:noWrap/>
            <w:hideMark/>
          </w:tcPr>
          <w:p w14:paraId="2FEF9D96" w14:textId="77777777" w:rsidR="002A3BF5" w:rsidRPr="009C06BA" w:rsidRDefault="002A3BF5" w:rsidP="00206B44">
            <w:pPr>
              <w:spacing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noWrap/>
            <w:hideMark/>
          </w:tcPr>
          <w:p w14:paraId="167D5518" w14:textId="77777777" w:rsidR="002A3BF5" w:rsidRPr="009C06BA" w:rsidRDefault="002A3BF5" w:rsidP="00206B44">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hideMark/>
          </w:tcPr>
          <w:p w14:paraId="613625C6" w14:textId="77777777" w:rsidR="002A3BF5" w:rsidRPr="009C06BA" w:rsidRDefault="002A3BF5" w:rsidP="00206B44">
            <w:pPr>
              <w:spacing w:after="0" w:line="240" w:lineRule="auto"/>
              <w:rPr>
                <w:rFonts w:ascii="Arial" w:eastAsia="Times New Roman" w:hAnsi="Arial" w:cs="Arial"/>
                <w:sz w:val="20"/>
                <w:szCs w:val="20"/>
              </w:rPr>
            </w:pPr>
          </w:p>
        </w:tc>
      </w:tr>
      <w:tr w:rsidR="002A3BF5" w:rsidRPr="009C06BA" w14:paraId="6CB17856" w14:textId="77777777" w:rsidTr="004B4665">
        <w:trPr>
          <w:trHeight w:val="555"/>
        </w:trPr>
        <w:tc>
          <w:tcPr>
            <w:tcW w:w="2259" w:type="dxa"/>
            <w:gridSpan w:val="2"/>
            <w:tcBorders>
              <w:top w:val="nil"/>
              <w:left w:val="nil"/>
              <w:bottom w:val="nil"/>
              <w:right w:val="nil"/>
            </w:tcBorders>
            <w:shd w:val="clear" w:color="auto" w:fill="auto"/>
            <w:noWrap/>
            <w:hideMark/>
          </w:tcPr>
          <w:p w14:paraId="35CEFFF5"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Semantic Notes:</w:t>
            </w:r>
          </w:p>
        </w:tc>
        <w:tc>
          <w:tcPr>
            <w:tcW w:w="981" w:type="dxa"/>
            <w:tcBorders>
              <w:top w:val="nil"/>
              <w:left w:val="nil"/>
              <w:bottom w:val="nil"/>
              <w:right w:val="nil"/>
            </w:tcBorders>
            <w:shd w:val="clear" w:color="auto" w:fill="auto"/>
            <w:noWrap/>
            <w:hideMark/>
          </w:tcPr>
          <w:p w14:paraId="613E29A7" w14:textId="77777777" w:rsidR="002A3BF5" w:rsidRPr="009C06BA" w:rsidRDefault="002A3BF5"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pacing w:val="-5"/>
                <w:sz w:val="20"/>
                <w:szCs w:val="20"/>
              </w:rPr>
              <w:t>01</w:t>
            </w:r>
          </w:p>
        </w:tc>
        <w:tc>
          <w:tcPr>
            <w:tcW w:w="6930" w:type="dxa"/>
            <w:gridSpan w:val="3"/>
            <w:tcBorders>
              <w:top w:val="nil"/>
              <w:left w:val="nil"/>
              <w:bottom w:val="nil"/>
              <w:right w:val="nil"/>
            </w:tcBorders>
            <w:shd w:val="clear" w:color="auto" w:fill="auto"/>
            <w:hideMark/>
          </w:tcPr>
          <w:p w14:paraId="28D0C8BB" w14:textId="7D2B61D0" w:rsidR="002A3BF5" w:rsidRPr="009C06BA" w:rsidRDefault="002A3BF5"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z w:val="20"/>
                <w:szCs w:val="20"/>
              </w:rPr>
              <w:t>AK</w:t>
            </w:r>
            <w:r w:rsidR="00564F7C" w:rsidRPr="00147FD7">
              <w:rPr>
                <w:rFonts w:ascii="Arial" w:eastAsia="Times New Roman" w:hAnsi="Arial" w:cs="Arial"/>
                <w:color w:val="000000"/>
                <w:sz w:val="20"/>
                <w:szCs w:val="20"/>
              </w:rPr>
              <w:t>2</w:t>
            </w:r>
            <w:r w:rsidRPr="009C06BA">
              <w:rPr>
                <w:rFonts w:ascii="Arial" w:eastAsia="Times New Roman" w:hAnsi="Arial" w:cs="Arial"/>
                <w:color w:val="000000"/>
                <w:sz w:val="20"/>
                <w:szCs w:val="20"/>
              </w:rPr>
              <w:t xml:space="preserve">01 is the </w:t>
            </w:r>
            <w:r w:rsidR="00F2767A" w:rsidRPr="00147FD7">
              <w:rPr>
                <w:rFonts w:ascii="Arial" w:eastAsia="Times New Roman" w:hAnsi="Arial" w:cs="Arial"/>
                <w:color w:val="000000"/>
                <w:sz w:val="20"/>
                <w:szCs w:val="20"/>
              </w:rPr>
              <w:t xml:space="preserve">transaction set </w:t>
            </w:r>
            <w:r w:rsidRPr="009C06BA">
              <w:rPr>
                <w:rFonts w:ascii="Arial" w:eastAsia="Times New Roman" w:hAnsi="Arial" w:cs="Arial"/>
                <w:color w:val="000000"/>
                <w:sz w:val="20"/>
                <w:szCs w:val="20"/>
              </w:rPr>
              <w:t xml:space="preserve">ID found in the </w:t>
            </w:r>
            <w:r w:rsidR="00564F7C" w:rsidRPr="00147FD7">
              <w:rPr>
                <w:rFonts w:ascii="Arial" w:eastAsia="Times New Roman" w:hAnsi="Arial" w:cs="Arial"/>
                <w:color w:val="000000"/>
                <w:sz w:val="20"/>
                <w:szCs w:val="20"/>
              </w:rPr>
              <w:t>ST</w:t>
            </w:r>
            <w:r w:rsidRPr="009C06BA">
              <w:rPr>
                <w:rFonts w:ascii="Arial" w:eastAsia="Times New Roman" w:hAnsi="Arial" w:cs="Arial"/>
                <w:color w:val="000000"/>
                <w:sz w:val="20"/>
                <w:szCs w:val="20"/>
              </w:rPr>
              <w:t xml:space="preserve"> segment (</w:t>
            </w:r>
            <w:r w:rsidR="00564F7C" w:rsidRPr="00147FD7">
              <w:rPr>
                <w:rFonts w:ascii="Arial" w:eastAsia="Times New Roman" w:hAnsi="Arial" w:cs="Arial"/>
                <w:color w:val="000000"/>
                <w:sz w:val="20"/>
                <w:szCs w:val="20"/>
              </w:rPr>
              <w:t>ST</w:t>
            </w:r>
            <w:r w:rsidRPr="009C06BA">
              <w:rPr>
                <w:rFonts w:ascii="Arial" w:eastAsia="Times New Roman" w:hAnsi="Arial" w:cs="Arial"/>
                <w:color w:val="000000"/>
                <w:sz w:val="20"/>
                <w:szCs w:val="20"/>
              </w:rPr>
              <w:t xml:space="preserve">01) in the </w:t>
            </w:r>
            <w:r w:rsidR="00D33ED5" w:rsidRPr="00147FD7">
              <w:rPr>
                <w:rFonts w:ascii="Arial" w:eastAsia="Times New Roman" w:hAnsi="Arial" w:cs="Arial"/>
                <w:color w:val="000000"/>
                <w:sz w:val="20"/>
                <w:szCs w:val="20"/>
              </w:rPr>
              <w:t xml:space="preserve">transaction set </w:t>
            </w:r>
            <w:r w:rsidRPr="009C06BA">
              <w:rPr>
                <w:rFonts w:ascii="Arial" w:eastAsia="Times New Roman" w:hAnsi="Arial" w:cs="Arial"/>
                <w:color w:val="000000"/>
                <w:sz w:val="20"/>
                <w:szCs w:val="20"/>
              </w:rPr>
              <w:t>being acknowledged.</w:t>
            </w:r>
          </w:p>
        </w:tc>
      </w:tr>
      <w:tr w:rsidR="002A3BF5" w:rsidRPr="009C06BA" w14:paraId="17FCA27A" w14:textId="77777777" w:rsidTr="004B4665">
        <w:trPr>
          <w:trHeight w:val="555"/>
        </w:trPr>
        <w:tc>
          <w:tcPr>
            <w:tcW w:w="1299" w:type="dxa"/>
            <w:tcBorders>
              <w:top w:val="nil"/>
              <w:left w:val="nil"/>
              <w:bottom w:val="nil"/>
              <w:right w:val="nil"/>
            </w:tcBorders>
            <w:shd w:val="clear" w:color="auto" w:fill="auto"/>
            <w:noWrap/>
            <w:hideMark/>
          </w:tcPr>
          <w:p w14:paraId="6F62633D" w14:textId="77777777" w:rsidR="002A3BF5" w:rsidRPr="009C06BA" w:rsidRDefault="002A3BF5" w:rsidP="00206B4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hideMark/>
          </w:tcPr>
          <w:p w14:paraId="2C861FDC" w14:textId="77777777" w:rsidR="002A3BF5" w:rsidRPr="009C06BA" w:rsidRDefault="002A3BF5"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hideMark/>
          </w:tcPr>
          <w:p w14:paraId="308108C6" w14:textId="77777777" w:rsidR="002A3BF5" w:rsidRPr="009C06BA" w:rsidRDefault="002A3BF5"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pacing w:val="-6"/>
                <w:sz w:val="20"/>
                <w:szCs w:val="20"/>
              </w:rPr>
              <w:t>02</w:t>
            </w:r>
          </w:p>
        </w:tc>
        <w:tc>
          <w:tcPr>
            <w:tcW w:w="6930" w:type="dxa"/>
            <w:gridSpan w:val="3"/>
            <w:tcBorders>
              <w:top w:val="nil"/>
              <w:left w:val="nil"/>
              <w:bottom w:val="nil"/>
              <w:right w:val="nil"/>
            </w:tcBorders>
            <w:shd w:val="clear" w:color="auto" w:fill="auto"/>
            <w:hideMark/>
          </w:tcPr>
          <w:p w14:paraId="613A6334" w14:textId="0F465194" w:rsidR="002A3BF5" w:rsidRPr="009C06BA" w:rsidRDefault="002A3BF5" w:rsidP="00206B44">
            <w:pPr>
              <w:spacing w:after="0" w:line="240" w:lineRule="auto"/>
              <w:rPr>
                <w:rFonts w:ascii="Arial" w:eastAsia="Times New Roman" w:hAnsi="Arial" w:cs="Arial"/>
                <w:color w:val="000000"/>
                <w:sz w:val="20"/>
                <w:szCs w:val="20"/>
              </w:rPr>
            </w:pPr>
            <w:r w:rsidRPr="009C06BA">
              <w:rPr>
                <w:rFonts w:ascii="Arial" w:eastAsia="Times New Roman" w:hAnsi="Arial" w:cs="Arial"/>
                <w:color w:val="000000"/>
                <w:sz w:val="20"/>
                <w:szCs w:val="20"/>
              </w:rPr>
              <w:t>AK</w:t>
            </w:r>
            <w:r w:rsidR="00D33ED5" w:rsidRPr="00147FD7">
              <w:rPr>
                <w:rFonts w:ascii="Arial" w:eastAsia="Times New Roman" w:hAnsi="Arial" w:cs="Arial"/>
                <w:color w:val="000000"/>
                <w:sz w:val="20"/>
                <w:szCs w:val="20"/>
              </w:rPr>
              <w:t>2</w:t>
            </w:r>
            <w:r w:rsidRPr="009C06BA">
              <w:rPr>
                <w:rFonts w:ascii="Arial" w:eastAsia="Times New Roman" w:hAnsi="Arial" w:cs="Arial"/>
                <w:color w:val="000000"/>
                <w:sz w:val="20"/>
                <w:szCs w:val="20"/>
              </w:rPr>
              <w:t xml:space="preserve">02 is the </w:t>
            </w:r>
            <w:r w:rsidR="00866B84" w:rsidRPr="00147FD7">
              <w:rPr>
                <w:rFonts w:ascii="Arial" w:eastAsia="Times New Roman" w:hAnsi="Arial" w:cs="Arial"/>
                <w:color w:val="000000"/>
                <w:sz w:val="20"/>
                <w:szCs w:val="20"/>
              </w:rPr>
              <w:t xml:space="preserve">transaction set </w:t>
            </w:r>
            <w:r w:rsidRPr="009C06BA">
              <w:rPr>
                <w:rFonts w:ascii="Arial" w:eastAsia="Times New Roman" w:hAnsi="Arial" w:cs="Arial"/>
                <w:color w:val="000000"/>
                <w:sz w:val="20"/>
                <w:szCs w:val="20"/>
              </w:rPr>
              <w:t xml:space="preserve">control number found in the </w:t>
            </w:r>
            <w:r w:rsidR="00D33ED5" w:rsidRPr="00147FD7">
              <w:rPr>
                <w:rFonts w:ascii="Arial" w:eastAsia="Times New Roman" w:hAnsi="Arial" w:cs="Arial"/>
                <w:color w:val="000000"/>
                <w:sz w:val="20"/>
                <w:szCs w:val="20"/>
              </w:rPr>
              <w:t>ST</w:t>
            </w:r>
            <w:r w:rsidRPr="009C06BA">
              <w:rPr>
                <w:rFonts w:ascii="Arial" w:eastAsia="Times New Roman" w:hAnsi="Arial" w:cs="Arial"/>
                <w:color w:val="000000"/>
                <w:sz w:val="20"/>
                <w:szCs w:val="20"/>
              </w:rPr>
              <w:t xml:space="preserve"> segment in the </w:t>
            </w:r>
            <w:r w:rsidR="00D33ED5" w:rsidRPr="00147FD7">
              <w:rPr>
                <w:rFonts w:ascii="Arial" w:eastAsia="Times New Roman" w:hAnsi="Arial" w:cs="Arial"/>
                <w:color w:val="000000"/>
                <w:sz w:val="20"/>
                <w:szCs w:val="20"/>
              </w:rPr>
              <w:t xml:space="preserve">transaction set </w:t>
            </w:r>
            <w:r w:rsidRPr="009C06BA">
              <w:rPr>
                <w:rFonts w:ascii="Arial" w:eastAsia="Times New Roman" w:hAnsi="Arial" w:cs="Arial"/>
                <w:color w:val="000000"/>
                <w:sz w:val="20"/>
                <w:szCs w:val="20"/>
              </w:rPr>
              <w:t>being acknowledged.</w:t>
            </w:r>
          </w:p>
        </w:tc>
      </w:tr>
      <w:tr w:rsidR="004B4665" w:rsidRPr="00147FD7" w14:paraId="6800DDB7" w14:textId="77777777" w:rsidTr="00F36FF6">
        <w:trPr>
          <w:trHeight w:val="300"/>
        </w:trPr>
        <w:tc>
          <w:tcPr>
            <w:tcW w:w="1299" w:type="dxa"/>
            <w:tcBorders>
              <w:top w:val="nil"/>
              <w:left w:val="nil"/>
              <w:bottom w:val="nil"/>
              <w:right w:val="nil"/>
            </w:tcBorders>
            <w:shd w:val="clear" w:color="auto" w:fill="auto"/>
            <w:noWrap/>
            <w:hideMark/>
          </w:tcPr>
          <w:p w14:paraId="51F1DAF7" w14:textId="77777777" w:rsidR="002A3BF5" w:rsidRPr="009C06BA" w:rsidRDefault="002A3BF5" w:rsidP="00206B44">
            <w:pPr>
              <w:spacing w:after="0" w:line="240" w:lineRule="auto"/>
              <w:rPr>
                <w:rFonts w:ascii="Arial" w:eastAsia="Times New Roman" w:hAnsi="Arial" w:cs="Arial"/>
                <w:color w:val="000000"/>
                <w:sz w:val="20"/>
                <w:szCs w:val="20"/>
              </w:rPr>
            </w:pPr>
          </w:p>
        </w:tc>
        <w:tc>
          <w:tcPr>
            <w:tcW w:w="960" w:type="dxa"/>
            <w:tcBorders>
              <w:top w:val="nil"/>
              <w:left w:val="nil"/>
              <w:bottom w:val="nil"/>
              <w:right w:val="nil"/>
            </w:tcBorders>
            <w:shd w:val="clear" w:color="auto" w:fill="auto"/>
            <w:noWrap/>
            <w:hideMark/>
          </w:tcPr>
          <w:p w14:paraId="466A1BDC" w14:textId="77777777" w:rsidR="002A3BF5" w:rsidRPr="009C06BA" w:rsidRDefault="002A3BF5"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hideMark/>
          </w:tcPr>
          <w:p w14:paraId="6FBB9080" w14:textId="77777777" w:rsidR="002A3BF5" w:rsidRPr="009C06BA" w:rsidRDefault="002A3BF5" w:rsidP="00206B44">
            <w:pPr>
              <w:spacing w:after="0" w:line="240" w:lineRule="auto"/>
              <w:rPr>
                <w:rFonts w:ascii="Arial" w:eastAsia="Times New Roman" w:hAnsi="Arial" w:cs="Arial"/>
                <w:sz w:val="20"/>
                <w:szCs w:val="20"/>
              </w:rPr>
            </w:pPr>
          </w:p>
        </w:tc>
        <w:tc>
          <w:tcPr>
            <w:tcW w:w="5400" w:type="dxa"/>
            <w:tcBorders>
              <w:top w:val="nil"/>
              <w:left w:val="nil"/>
              <w:bottom w:val="nil"/>
              <w:right w:val="nil"/>
            </w:tcBorders>
            <w:shd w:val="clear" w:color="auto" w:fill="auto"/>
            <w:noWrap/>
            <w:hideMark/>
          </w:tcPr>
          <w:p w14:paraId="09A36694" w14:textId="77777777" w:rsidR="002A3BF5" w:rsidRPr="009C06BA" w:rsidRDefault="002A3BF5" w:rsidP="00206B44">
            <w:pPr>
              <w:spacing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noWrap/>
            <w:hideMark/>
          </w:tcPr>
          <w:p w14:paraId="5CA2FAC7" w14:textId="77777777" w:rsidR="002A3BF5" w:rsidRPr="009C06BA" w:rsidRDefault="002A3BF5" w:rsidP="00206B44">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hideMark/>
          </w:tcPr>
          <w:p w14:paraId="737B9B47" w14:textId="77777777" w:rsidR="002A3BF5" w:rsidRPr="009C06BA" w:rsidRDefault="002A3BF5" w:rsidP="00206B44">
            <w:pPr>
              <w:spacing w:after="0" w:line="240" w:lineRule="auto"/>
              <w:rPr>
                <w:rFonts w:ascii="Arial" w:eastAsia="Times New Roman" w:hAnsi="Arial" w:cs="Arial"/>
                <w:sz w:val="20"/>
                <w:szCs w:val="20"/>
              </w:rPr>
            </w:pPr>
          </w:p>
        </w:tc>
      </w:tr>
      <w:tr w:rsidR="004B4665" w:rsidRPr="00147FD7" w14:paraId="3931B778" w14:textId="77777777" w:rsidTr="00F36FF6">
        <w:trPr>
          <w:trHeight w:val="300"/>
        </w:trPr>
        <w:tc>
          <w:tcPr>
            <w:tcW w:w="1299" w:type="dxa"/>
            <w:tcBorders>
              <w:top w:val="nil"/>
              <w:left w:val="nil"/>
              <w:bottom w:val="nil"/>
              <w:right w:val="nil"/>
            </w:tcBorders>
            <w:shd w:val="clear" w:color="auto" w:fill="auto"/>
            <w:noWrap/>
            <w:hideMark/>
          </w:tcPr>
          <w:p w14:paraId="0446971E"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t>Comments:</w:t>
            </w:r>
          </w:p>
        </w:tc>
        <w:tc>
          <w:tcPr>
            <w:tcW w:w="960" w:type="dxa"/>
            <w:tcBorders>
              <w:top w:val="nil"/>
              <w:left w:val="nil"/>
              <w:bottom w:val="nil"/>
              <w:right w:val="nil"/>
            </w:tcBorders>
            <w:shd w:val="clear" w:color="auto" w:fill="auto"/>
            <w:noWrap/>
            <w:hideMark/>
          </w:tcPr>
          <w:p w14:paraId="23200103" w14:textId="77777777" w:rsidR="002A3BF5" w:rsidRPr="009C06BA" w:rsidRDefault="002A3BF5"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hideMark/>
          </w:tcPr>
          <w:p w14:paraId="1DD3A2E3" w14:textId="77777777" w:rsidR="002A3BF5" w:rsidRPr="009C06BA" w:rsidRDefault="002A3BF5" w:rsidP="00206B44">
            <w:pPr>
              <w:spacing w:after="0" w:line="240" w:lineRule="auto"/>
              <w:rPr>
                <w:rFonts w:ascii="Arial" w:eastAsia="Times New Roman" w:hAnsi="Arial" w:cs="Arial"/>
                <w:sz w:val="20"/>
                <w:szCs w:val="20"/>
              </w:rPr>
            </w:pPr>
          </w:p>
        </w:tc>
        <w:tc>
          <w:tcPr>
            <w:tcW w:w="5400" w:type="dxa"/>
            <w:tcBorders>
              <w:top w:val="nil"/>
              <w:left w:val="nil"/>
              <w:bottom w:val="nil"/>
              <w:right w:val="nil"/>
            </w:tcBorders>
            <w:shd w:val="clear" w:color="auto" w:fill="auto"/>
            <w:noWrap/>
            <w:hideMark/>
          </w:tcPr>
          <w:p w14:paraId="5B1CAD4A" w14:textId="77777777" w:rsidR="002A3BF5" w:rsidRPr="009C06BA" w:rsidRDefault="002A3BF5" w:rsidP="00206B44">
            <w:pPr>
              <w:spacing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noWrap/>
            <w:hideMark/>
          </w:tcPr>
          <w:p w14:paraId="7630CD04" w14:textId="77777777" w:rsidR="002A3BF5" w:rsidRPr="009C06BA" w:rsidRDefault="002A3BF5" w:rsidP="00206B44">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hideMark/>
          </w:tcPr>
          <w:p w14:paraId="49360A30" w14:textId="77777777" w:rsidR="002A3BF5" w:rsidRPr="009C06BA" w:rsidRDefault="002A3BF5" w:rsidP="00206B44">
            <w:pPr>
              <w:spacing w:after="0" w:line="240" w:lineRule="auto"/>
              <w:rPr>
                <w:rFonts w:ascii="Arial" w:eastAsia="Times New Roman" w:hAnsi="Arial" w:cs="Arial"/>
                <w:sz w:val="20"/>
                <w:szCs w:val="20"/>
              </w:rPr>
            </w:pPr>
          </w:p>
        </w:tc>
      </w:tr>
      <w:tr w:rsidR="004B4665" w:rsidRPr="00147FD7" w14:paraId="42502AC6" w14:textId="77777777" w:rsidTr="00F36FF6">
        <w:trPr>
          <w:trHeight w:val="300"/>
        </w:trPr>
        <w:tc>
          <w:tcPr>
            <w:tcW w:w="1299" w:type="dxa"/>
            <w:tcBorders>
              <w:top w:val="nil"/>
              <w:left w:val="nil"/>
              <w:bottom w:val="nil"/>
              <w:right w:val="nil"/>
            </w:tcBorders>
            <w:shd w:val="clear" w:color="auto" w:fill="auto"/>
            <w:noWrap/>
            <w:hideMark/>
          </w:tcPr>
          <w:p w14:paraId="43583CE0" w14:textId="77777777" w:rsidR="002A3BF5" w:rsidRPr="009C06BA" w:rsidRDefault="002A3BF5"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hideMark/>
          </w:tcPr>
          <w:p w14:paraId="2B2445C0" w14:textId="77777777" w:rsidR="002A3BF5" w:rsidRPr="009C06BA" w:rsidRDefault="002A3BF5"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hideMark/>
          </w:tcPr>
          <w:p w14:paraId="2994B191" w14:textId="77777777" w:rsidR="002A3BF5" w:rsidRPr="009C06BA" w:rsidRDefault="002A3BF5" w:rsidP="00206B44">
            <w:pPr>
              <w:spacing w:after="0" w:line="240" w:lineRule="auto"/>
              <w:rPr>
                <w:rFonts w:ascii="Arial" w:eastAsia="Times New Roman" w:hAnsi="Arial" w:cs="Arial"/>
                <w:sz w:val="20"/>
                <w:szCs w:val="20"/>
              </w:rPr>
            </w:pPr>
          </w:p>
        </w:tc>
        <w:tc>
          <w:tcPr>
            <w:tcW w:w="5400" w:type="dxa"/>
            <w:tcBorders>
              <w:top w:val="nil"/>
              <w:left w:val="nil"/>
              <w:bottom w:val="nil"/>
              <w:right w:val="nil"/>
            </w:tcBorders>
            <w:shd w:val="clear" w:color="auto" w:fill="auto"/>
            <w:noWrap/>
            <w:hideMark/>
          </w:tcPr>
          <w:p w14:paraId="486CC0D9" w14:textId="77777777" w:rsidR="002A3BF5" w:rsidRPr="009C06BA" w:rsidRDefault="002A3BF5" w:rsidP="00206B44">
            <w:pPr>
              <w:spacing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noWrap/>
            <w:hideMark/>
          </w:tcPr>
          <w:p w14:paraId="0F2F0F04" w14:textId="77777777" w:rsidR="002A3BF5" w:rsidRPr="009C06BA" w:rsidRDefault="002A3BF5" w:rsidP="00206B44">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hideMark/>
          </w:tcPr>
          <w:p w14:paraId="1B5FB930" w14:textId="77777777" w:rsidR="002A3BF5" w:rsidRPr="009C06BA" w:rsidRDefault="002A3BF5" w:rsidP="00206B44">
            <w:pPr>
              <w:spacing w:after="0" w:line="240" w:lineRule="auto"/>
              <w:rPr>
                <w:rFonts w:ascii="Arial" w:eastAsia="Times New Roman" w:hAnsi="Arial" w:cs="Arial"/>
                <w:sz w:val="20"/>
                <w:szCs w:val="20"/>
              </w:rPr>
            </w:pPr>
          </w:p>
        </w:tc>
      </w:tr>
      <w:tr w:rsidR="004B4665" w:rsidRPr="00147FD7" w14:paraId="6A4B5F2B" w14:textId="77777777" w:rsidTr="00F36FF6">
        <w:trPr>
          <w:trHeight w:val="300"/>
        </w:trPr>
        <w:tc>
          <w:tcPr>
            <w:tcW w:w="1299" w:type="dxa"/>
            <w:tcBorders>
              <w:top w:val="nil"/>
              <w:left w:val="nil"/>
              <w:bottom w:val="nil"/>
              <w:right w:val="nil"/>
            </w:tcBorders>
            <w:shd w:val="clear" w:color="auto" w:fill="auto"/>
            <w:noWrap/>
            <w:vAlign w:val="bottom"/>
            <w:hideMark/>
          </w:tcPr>
          <w:p w14:paraId="1885BA96" w14:textId="77777777" w:rsidR="002A3BF5" w:rsidRPr="009C06BA" w:rsidRDefault="002A3BF5"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hideMark/>
          </w:tcPr>
          <w:p w14:paraId="5D53B900" w14:textId="77777777" w:rsidR="002A3BF5" w:rsidRPr="009C06BA" w:rsidRDefault="002A3BF5"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hideMark/>
          </w:tcPr>
          <w:p w14:paraId="6FED0ACA" w14:textId="77777777" w:rsidR="002A3BF5" w:rsidRPr="009C06BA" w:rsidRDefault="002A3BF5" w:rsidP="00206B44">
            <w:pPr>
              <w:spacing w:after="0" w:line="240" w:lineRule="auto"/>
              <w:rPr>
                <w:rFonts w:ascii="Arial" w:eastAsia="Times New Roman" w:hAnsi="Arial" w:cs="Arial"/>
                <w:sz w:val="20"/>
                <w:szCs w:val="20"/>
              </w:rPr>
            </w:pPr>
          </w:p>
        </w:tc>
        <w:tc>
          <w:tcPr>
            <w:tcW w:w="5400" w:type="dxa"/>
            <w:tcBorders>
              <w:top w:val="nil"/>
              <w:left w:val="nil"/>
              <w:bottom w:val="nil"/>
              <w:right w:val="nil"/>
            </w:tcBorders>
            <w:shd w:val="clear" w:color="auto" w:fill="auto"/>
            <w:noWrap/>
            <w:hideMark/>
          </w:tcPr>
          <w:p w14:paraId="73C3E6C2" w14:textId="77777777" w:rsidR="002A3BF5" w:rsidRPr="009C06BA" w:rsidRDefault="002A3BF5" w:rsidP="00206B44">
            <w:pPr>
              <w:spacing w:after="0" w:line="240" w:lineRule="auto"/>
              <w:rPr>
                <w:rFonts w:ascii="Arial" w:eastAsia="Times New Roman" w:hAnsi="Arial" w:cs="Arial"/>
                <w:b/>
                <w:bCs/>
                <w:color w:val="000000"/>
              </w:rPr>
            </w:pPr>
            <w:r w:rsidRPr="009C06BA">
              <w:rPr>
                <w:rFonts w:ascii="Arial" w:eastAsia="Times New Roman" w:hAnsi="Arial" w:cs="Arial"/>
                <w:b/>
                <w:bCs/>
                <w:color w:val="000000"/>
              </w:rPr>
              <w:t>Data Element Summary</w:t>
            </w:r>
          </w:p>
        </w:tc>
        <w:tc>
          <w:tcPr>
            <w:tcW w:w="1260" w:type="dxa"/>
            <w:tcBorders>
              <w:top w:val="nil"/>
              <w:left w:val="nil"/>
              <w:bottom w:val="nil"/>
              <w:right w:val="nil"/>
            </w:tcBorders>
            <w:shd w:val="clear" w:color="auto" w:fill="auto"/>
            <w:noWrap/>
            <w:hideMark/>
          </w:tcPr>
          <w:p w14:paraId="3D789896" w14:textId="77777777" w:rsidR="002A3BF5" w:rsidRPr="009C06BA" w:rsidRDefault="002A3BF5" w:rsidP="00206B44">
            <w:pPr>
              <w:spacing w:after="0" w:line="240" w:lineRule="auto"/>
              <w:rPr>
                <w:rFonts w:ascii="Arial" w:eastAsia="Times New Roman" w:hAnsi="Arial" w:cs="Arial"/>
                <w:b/>
                <w:bCs/>
                <w:color w:val="000000"/>
              </w:rPr>
            </w:pPr>
          </w:p>
        </w:tc>
        <w:tc>
          <w:tcPr>
            <w:tcW w:w="270" w:type="dxa"/>
            <w:tcBorders>
              <w:top w:val="nil"/>
              <w:left w:val="nil"/>
              <w:bottom w:val="nil"/>
              <w:right w:val="nil"/>
            </w:tcBorders>
            <w:shd w:val="clear" w:color="auto" w:fill="auto"/>
            <w:noWrap/>
            <w:hideMark/>
          </w:tcPr>
          <w:p w14:paraId="568292ED" w14:textId="77777777" w:rsidR="002A3BF5" w:rsidRPr="009C06BA" w:rsidRDefault="002A3BF5" w:rsidP="00206B44">
            <w:pPr>
              <w:spacing w:after="0" w:line="240" w:lineRule="auto"/>
              <w:rPr>
                <w:rFonts w:ascii="Arial" w:eastAsia="Times New Roman" w:hAnsi="Arial" w:cs="Arial"/>
                <w:sz w:val="20"/>
                <w:szCs w:val="20"/>
              </w:rPr>
            </w:pPr>
          </w:p>
        </w:tc>
      </w:tr>
      <w:tr w:rsidR="004B4665" w:rsidRPr="00147FD7" w14:paraId="7108BC16" w14:textId="77777777" w:rsidTr="00F36FF6">
        <w:trPr>
          <w:trHeight w:val="300"/>
        </w:trPr>
        <w:tc>
          <w:tcPr>
            <w:tcW w:w="1299" w:type="dxa"/>
            <w:tcBorders>
              <w:top w:val="nil"/>
              <w:left w:val="nil"/>
              <w:bottom w:val="nil"/>
              <w:right w:val="nil"/>
            </w:tcBorders>
            <w:shd w:val="clear" w:color="auto" w:fill="auto"/>
            <w:noWrap/>
            <w:hideMark/>
          </w:tcPr>
          <w:p w14:paraId="688EE2FD" w14:textId="77777777" w:rsidR="002A3BF5" w:rsidRPr="009C06BA" w:rsidRDefault="002A3BF5"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hideMark/>
          </w:tcPr>
          <w:p w14:paraId="4CA6F31A" w14:textId="77777777" w:rsidR="002A3BF5" w:rsidRPr="009C06BA" w:rsidRDefault="002A3BF5"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hideMark/>
          </w:tcPr>
          <w:p w14:paraId="3BC91B91" w14:textId="77777777" w:rsidR="002A3BF5" w:rsidRPr="009C06BA" w:rsidRDefault="002A3BF5" w:rsidP="00206B44">
            <w:pPr>
              <w:spacing w:after="0" w:line="240" w:lineRule="auto"/>
              <w:rPr>
                <w:rFonts w:ascii="Arial" w:eastAsia="Times New Roman" w:hAnsi="Arial" w:cs="Arial"/>
                <w:sz w:val="20"/>
                <w:szCs w:val="20"/>
              </w:rPr>
            </w:pPr>
          </w:p>
        </w:tc>
        <w:tc>
          <w:tcPr>
            <w:tcW w:w="5400" w:type="dxa"/>
            <w:tcBorders>
              <w:top w:val="nil"/>
              <w:left w:val="nil"/>
              <w:bottom w:val="nil"/>
              <w:right w:val="nil"/>
            </w:tcBorders>
            <w:shd w:val="clear" w:color="auto" w:fill="auto"/>
            <w:noWrap/>
            <w:hideMark/>
          </w:tcPr>
          <w:p w14:paraId="2D334B77" w14:textId="77777777" w:rsidR="002A3BF5" w:rsidRPr="009C06BA" w:rsidRDefault="002A3BF5" w:rsidP="00206B44">
            <w:pPr>
              <w:spacing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noWrap/>
            <w:hideMark/>
          </w:tcPr>
          <w:p w14:paraId="23E2DA24" w14:textId="77777777" w:rsidR="002A3BF5" w:rsidRPr="009C06BA" w:rsidRDefault="002A3BF5" w:rsidP="00206B44">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hideMark/>
          </w:tcPr>
          <w:p w14:paraId="50D75C9C" w14:textId="77777777" w:rsidR="002A3BF5" w:rsidRPr="009C06BA" w:rsidRDefault="002A3BF5" w:rsidP="00206B44">
            <w:pPr>
              <w:spacing w:after="0" w:line="240" w:lineRule="auto"/>
              <w:rPr>
                <w:rFonts w:ascii="Arial" w:eastAsia="Times New Roman" w:hAnsi="Arial" w:cs="Arial"/>
                <w:sz w:val="20"/>
                <w:szCs w:val="20"/>
              </w:rPr>
            </w:pPr>
          </w:p>
        </w:tc>
      </w:tr>
      <w:tr w:rsidR="004B4665" w:rsidRPr="00147FD7" w14:paraId="10982A31" w14:textId="77777777" w:rsidTr="00F36FF6">
        <w:trPr>
          <w:trHeight w:val="300"/>
        </w:trPr>
        <w:tc>
          <w:tcPr>
            <w:tcW w:w="1299" w:type="dxa"/>
            <w:vMerge w:val="restart"/>
            <w:tcBorders>
              <w:top w:val="nil"/>
              <w:left w:val="nil"/>
              <w:bottom w:val="nil"/>
              <w:right w:val="nil"/>
            </w:tcBorders>
            <w:shd w:val="clear" w:color="auto" w:fill="auto"/>
            <w:vAlign w:val="bottom"/>
            <w:hideMark/>
          </w:tcPr>
          <w:p w14:paraId="77249C03" w14:textId="77777777" w:rsidR="002A3BF5" w:rsidRPr="009C06BA" w:rsidRDefault="002A3BF5"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vAlign w:val="bottom"/>
            <w:hideMark/>
          </w:tcPr>
          <w:p w14:paraId="52822164"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4"/>
                <w:sz w:val="20"/>
                <w:szCs w:val="20"/>
              </w:rPr>
              <w:t>Ref.</w:t>
            </w:r>
          </w:p>
        </w:tc>
        <w:tc>
          <w:tcPr>
            <w:tcW w:w="981" w:type="dxa"/>
            <w:tcBorders>
              <w:top w:val="nil"/>
              <w:left w:val="nil"/>
              <w:bottom w:val="nil"/>
              <w:right w:val="nil"/>
            </w:tcBorders>
            <w:shd w:val="clear" w:color="auto" w:fill="auto"/>
            <w:vAlign w:val="bottom"/>
            <w:hideMark/>
          </w:tcPr>
          <w:p w14:paraId="6547CE5F"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4"/>
                <w:sz w:val="20"/>
                <w:szCs w:val="20"/>
              </w:rPr>
              <w:t>Data</w:t>
            </w:r>
          </w:p>
        </w:tc>
        <w:tc>
          <w:tcPr>
            <w:tcW w:w="5400" w:type="dxa"/>
            <w:vMerge w:val="restart"/>
            <w:tcBorders>
              <w:top w:val="nil"/>
              <w:left w:val="nil"/>
              <w:bottom w:val="nil"/>
              <w:right w:val="nil"/>
            </w:tcBorders>
            <w:shd w:val="clear" w:color="auto" w:fill="auto"/>
            <w:vAlign w:val="bottom"/>
            <w:hideMark/>
          </w:tcPr>
          <w:p w14:paraId="0EC4F293" w14:textId="77777777" w:rsidR="002A3BF5" w:rsidRPr="009C06BA" w:rsidRDefault="002A3BF5" w:rsidP="00206B44">
            <w:pPr>
              <w:spacing w:after="0" w:line="240" w:lineRule="auto"/>
              <w:rPr>
                <w:rFonts w:ascii="Arial" w:eastAsia="Times New Roman" w:hAnsi="Arial" w:cs="Arial"/>
                <w:b/>
                <w:bCs/>
                <w:color w:val="000000"/>
                <w:sz w:val="20"/>
                <w:szCs w:val="20"/>
                <w:u w:val="single"/>
              </w:rPr>
            </w:pPr>
            <w:r w:rsidRPr="009C06BA">
              <w:rPr>
                <w:rFonts w:ascii="Arial" w:eastAsia="Times New Roman" w:hAnsi="Arial" w:cs="Arial"/>
                <w:b/>
                <w:bCs/>
                <w:color w:val="000000"/>
                <w:spacing w:val="-4"/>
                <w:sz w:val="20"/>
                <w:szCs w:val="20"/>
                <w:u w:val="single"/>
              </w:rPr>
              <w:t>Name</w:t>
            </w:r>
          </w:p>
        </w:tc>
        <w:tc>
          <w:tcPr>
            <w:tcW w:w="1260" w:type="dxa"/>
            <w:vMerge w:val="restart"/>
            <w:tcBorders>
              <w:top w:val="nil"/>
              <w:left w:val="nil"/>
              <w:bottom w:val="nil"/>
              <w:right w:val="nil"/>
            </w:tcBorders>
            <w:shd w:val="clear" w:color="auto" w:fill="auto"/>
            <w:vAlign w:val="bottom"/>
            <w:hideMark/>
          </w:tcPr>
          <w:p w14:paraId="349A9FA2" w14:textId="77777777" w:rsidR="002A3BF5" w:rsidRPr="009C06BA" w:rsidRDefault="002A3BF5" w:rsidP="00206B44">
            <w:pPr>
              <w:spacing w:after="0" w:line="240" w:lineRule="auto"/>
              <w:rPr>
                <w:rFonts w:ascii="Arial" w:eastAsia="Times New Roman" w:hAnsi="Arial" w:cs="Arial"/>
                <w:b/>
                <w:bCs/>
                <w:color w:val="000000"/>
                <w:sz w:val="20"/>
                <w:szCs w:val="20"/>
                <w:u w:val="single"/>
              </w:rPr>
            </w:pPr>
            <w:r w:rsidRPr="009C06BA">
              <w:rPr>
                <w:rFonts w:ascii="Arial" w:eastAsia="Times New Roman" w:hAnsi="Arial" w:cs="Arial"/>
                <w:b/>
                <w:bCs/>
                <w:color w:val="000000"/>
                <w:spacing w:val="-2"/>
                <w:sz w:val="20"/>
                <w:szCs w:val="20"/>
                <w:u w:val="single"/>
              </w:rPr>
              <w:t>Attributes</w:t>
            </w:r>
          </w:p>
        </w:tc>
        <w:tc>
          <w:tcPr>
            <w:tcW w:w="270" w:type="dxa"/>
            <w:tcBorders>
              <w:top w:val="nil"/>
              <w:left w:val="nil"/>
              <w:bottom w:val="nil"/>
              <w:right w:val="nil"/>
            </w:tcBorders>
            <w:shd w:val="clear" w:color="auto" w:fill="auto"/>
            <w:noWrap/>
            <w:hideMark/>
          </w:tcPr>
          <w:p w14:paraId="2AEAE677" w14:textId="77777777" w:rsidR="002A3BF5" w:rsidRPr="009C06BA" w:rsidRDefault="002A3BF5" w:rsidP="00206B44">
            <w:pPr>
              <w:spacing w:after="0" w:line="240" w:lineRule="auto"/>
              <w:rPr>
                <w:rFonts w:ascii="Arial" w:eastAsia="Times New Roman" w:hAnsi="Arial" w:cs="Arial"/>
                <w:b/>
                <w:bCs/>
                <w:color w:val="000000"/>
                <w:sz w:val="20"/>
                <w:szCs w:val="20"/>
                <w:u w:val="single"/>
              </w:rPr>
            </w:pPr>
          </w:p>
        </w:tc>
      </w:tr>
      <w:tr w:rsidR="004B4665" w:rsidRPr="00147FD7" w14:paraId="38D78543" w14:textId="77777777" w:rsidTr="00F36FF6">
        <w:trPr>
          <w:trHeight w:val="300"/>
        </w:trPr>
        <w:tc>
          <w:tcPr>
            <w:tcW w:w="1299" w:type="dxa"/>
            <w:vMerge/>
            <w:tcBorders>
              <w:top w:val="nil"/>
              <w:left w:val="nil"/>
              <w:bottom w:val="nil"/>
              <w:right w:val="nil"/>
            </w:tcBorders>
            <w:vAlign w:val="center"/>
            <w:hideMark/>
          </w:tcPr>
          <w:p w14:paraId="38974DCD" w14:textId="77777777" w:rsidR="002A3BF5" w:rsidRPr="009C06BA" w:rsidRDefault="002A3BF5"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hideMark/>
          </w:tcPr>
          <w:p w14:paraId="1F908D90" w14:textId="77777777" w:rsidR="002A3BF5" w:rsidRPr="009C06BA" w:rsidRDefault="002A3BF5" w:rsidP="00206B44">
            <w:pPr>
              <w:spacing w:after="0" w:line="240" w:lineRule="auto"/>
              <w:rPr>
                <w:rFonts w:ascii="Arial" w:eastAsia="Times New Roman" w:hAnsi="Arial" w:cs="Arial"/>
                <w:b/>
                <w:bCs/>
                <w:color w:val="000000"/>
                <w:sz w:val="20"/>
                <w:szCs w:val="20"/>
                <w:u w:val="single"/>
              </w:rPr>
            </w:pPr>
            <w:r w:rsidRPr="009C06BA">
              <w:rPr>
                <w:rFonts w:ascii="Arial" w:eastAsia="Times New Roman" w:hAnsi="Arial" w:cs="Arial"/>
                <w:b/>
                <w:bCs/>
                <w:color w:val="000000"/>
                <w:spacing w:val="-4"/>
                <w:sz w:val="20"/>
                <w:szCs w:val="20"/>
                <w:u w:val="single"/>
              </w:rPr>
              <w:t>Des.</w:t>
            </w:r>
          </w:p>
        </w:tc>
        <w:tc>
          <w:tcPr>
            <w:tcW w:w="981" w:type="dxa"/>
            <w:tcBorders>
              <w:top w:val="nil"/>
              <w:left w:val="nil"/>
              <w:bottom w:val="nil"/>
              <w:right w:val="nil"/>
            </w:tcBorders>
            <w:shd w:val="clear" w:color="auto" w:fill="auto"/>
            <w:hideMark/>
          </w:tcPr>
          <w:p w14:paraId="079389DC" w14:textId="77777777" w:rsidR="002A3BF5" w:rsidRPr="009C06BA" w:rsidRDefault="002A3BF5" w:rsidP="00206B44">
            <w:pPr>
              <w:spacing w:after="0" w:line="240" w:lineRule="auto"/>
              <w:rPr>
                <w:rFonts w:ascii="Arial" w:eastAsia="Times New Roman" w:hAnsi="Arial" w:cs="Arial"/>
                <w:b/>
                <w:bCs/>
                <w:color w:val="000000"/>
                <w:sz w:val="20"/>
                <w:szCs w:val="20"/>
                <w:u w:val="single"/>
              </w:rPr>
            </w:pPr>
            <w:r w:rsidRPr="009C06BA">
              <w:rPr>
                <w:rFonts w:ascii="Arial" w:eastAsia="Times New Roman" w:hAnsi="Arial" w:cs="Arial"/>
                <w:b/>
                <w:bCs/>
                <w:color w:val="000000"/>
                <w:spacing w:val="-2"/>
                <w:sz w:val="20"/>
                <w:szCs w:val="20"/>
                <w:u w:val="single"/>
              </w:rPr>
              <w:t>Element</w:t>
            </w:r>
          </w:p>
        </w:tc>
        <w:tc>
          <w:tcPr>
            <w:tcW w:w="5400" w:type="dxa"/>
            <w:vMerge/>
            <w:tcBorders>
              <w:top w:val="nil"/>
              <w:left w:val="nil"/>
              <w:bottom w:val="nil"/>
              <w:right w:val="nil"/>
            </w:tcBorders>
            <w:vAlign w:val="center"/>
            <w:hideMark/>
          </w:tcPr>
          <w:p w14:paraId="421C6768" w14:textId="77777777" w:rsidR="002A3BF5" w:rsidRPr="009C06BA" w:rsidRDefault="002A3BF5" w:rsidP="00206B44">
            <w:pPr>
              <w:spacing w:after="0" w:line="240" w:lineRule="auto"/>
              <w:rPr>
                <w:rFonts w:ascii="Arial" w:eastAsia="Times New Roman" w:hAnsi="Arial" w:cs="Arial"/>
                <w:b/>
                <w:bCs/>
                <w:color w:val="000000"/>
                <w:sz w:val="20"/>
                <w:szCs w:val="20"/>
                <w:u w:val="single"/>
              </w:rPr>
            </w:pPr>
          </w:p>
        </w:tc>
        <w:tc>
          <w:tcPr>
            <w:tcW w:w="1260" w:type="dxa"/>
            <w:vMerge/>
            <w:tcBorders>
              <w:top w:val="nil"/>
              <w:left w:val="nil"/>
              <w:bottom w:val="nil"/>
              <w:right w:val="nil"/>
            </w:tcBorders>
            <w:vAlign w:val="center"/>
            <w:hideMark/>
          </w:tcPr>
          <w:p w14:paraId="56B7DA3F" w14:textId="77777777" w:rsidR="002A3BF5" w:rsidRPr="009C06BA" w:rsidRDefault="002A3BF5" w:rsidP="00206B44">
            <w:pPr>
              <w:spacing w:after="0" w:line="240" w:lineRule="auto"/>
              <w:rPr>
                <w:rFonts w:ascii="Arial" w:eastAsia="Times New Roman" w:hAnsi="Arial" w:cs="Arial"/>
                <w:b/>
                <w:bCs/>
                <w:color w:val="000000"/>
                <w:sz w:val="20"/>
                <w:szCs w:val="20"/>
                <w:u w:val="single"/>
              </w:rPr>
            </w:pPr>
          </w:p>
        </w:tc>
        <w:tc>
          <w:tcPr>
            <w:tcW w:w="270" w:type="dxa"/>
            <w:tcBorders>
              <w:top w:val="nil"/>
              <w:left w:val="nil"/>
              <w:bottom w:val="nil"/>
              <w:right w:val="nil"/>
            </w:tcBorders>
            <w:shd w:val="clear" w:color="auto" w:fill="auto"/>
            <w:noWrap/>
            <w:hideMark/>
          </w:tcPr>
          <w:p w14:paraId="663C7814" w14:textId="77777777" w:rsidR="002A3BF5" w:rsidRPr="009C06BA" w:rsidRDefault="002A3BF5" w:rsidP="00206B44">
            <w:pPr>
              <w:spacing w:after="0" w:line="240" w:lineRule="auto"/>
              <w:rPr>
                <w:rFonts w:ascii="Arial" w:eastAsia="Times New Roman" w:hAnsi="Arial" w:cs="Arial"/>
                <w:b/>
                <w:bCs/>
                <w:color w:val="000000"/>
                <w:sz w:val="20"/>
                <w:szCs w:val="20"/>
                <w:u w:val="single"/>
              </w:rPr>
            </w:pPr>
          </w:p>
        </w:tc>
      </w:tr>
      <w:tr w:rsidR="004B4665" w:rsidRPr="00147FD7" w14:paraId="3F7C7DF0" w14:textId="77777777" w:rsidTr="00F36FF6">
        <w:trPr>
          <w:trHeight w:val="300"/>
        </w:trPr>
        <w:tc>
          <w:tcPr>
            <w:tcW w:w="1299" w:type="dxa"/>
            <w:tcBorders>
              <w:top w:val="nil"/>
              <w:left w:val="nil"/>
              <w:bottom w:val="nil"/>
              <w:right w:val="nil"/>
            </w:tcBorders>
            <w:shd w:val="clear" w:color="auto" w:fill="auto"/>
            <w:hideMark/>
          </w:tcPr>
          <w:p w14:paraId="3F2027B1"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Must Use</w:t>
            </w:r>
          </w:p>
        </w:tc>
        <w:tc>
          <w:tcPr>
            <w:tcW w:w="960" w:type="dxa"/>
            <w:tcBorders>
              <w:top w:val="nil"/>
              <w:left w:val="nil"/>
              <w:bottom w:val="nil"/>
              <w:right w:val="nil"/>
            </w:tcBorders>
            <w:shd w:val="clear" w:color="auto" w:fill="auto"/>
            <w:hideMark/>
          </w:tcPr>
          <w:p w14:paraId="4F9F8EA9" w14:textId="0923E82C"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4"/>
                <w:sz w:val="20"/>
                <w:szCs w:val="20"/>
              </w:rPr>
              <w:t>AK</w:t>
            </w:r>
            <w:r w:rsidRPr="00147FD7">
              <w:rPr>
                <w:rFonts w:ascii="Arial" w:eastAsia="Times New Roman" w:hAnsi="Arial" w:cs="Arial"/>
                <w:b/>
                <w:bCs/>
                <w:color w:val="000000"/>
                <w:spacing w:val="-4"/>
                <w:sz w:val="20"/>
                <w:szCs w:val="20"/>
              </w:rPr>
              <w:t>2</w:t>
            </w:r>
            <w:r w:rsidRPr="009C06BA">
              <w:rPr>
                <w:rFonts w:ascii="Arial" w:eastAsia="Times New Roman" w:hAnsi="Arial" w:cs="Arial"/>
                <w:b/>
                <w:bCs/>
                <w:color w:val="000000"/>
                <w:spacing w:val="-4"/>
                <w:sz w:val="20"/>
                <w:szCs w:val="20"/>
              </w:rPr>
              <w:t>01</w:t>
            </w:r>
          </w:p>
        </w:tc>
        <w:tc>
          <w:tcPr>
            <w:tcW w:w="981" w:type="dxa"/>
            <w:tcBorders>
              <w:top w:val="nil"/>
              <w:left w:val="nil"/>
              <w:bottom w:val="nil"/>
              <w:right w:val="nil"/>
            </w:tcBorders>
            <w:shd w:val="clear" w:color="auto" w:fill="auto"/>
            <w:hideMark/>
          </w:tcPr>
          <w:p w14:paraId="3730CFAC" w14:textId="56002103" w:rsidR="002A3BF5" w:rsidRPr="009C06BA" w:rsidRDefault="002A3BF5" w:rsidP="00206B44">
            <w:pPr>
              <w:spacing w:after="0" w:line="240" w:lineRule="auto"/>
              <w:rPr>
                <w:rFonts w:ascii="Arial" w:eastAsia="Times New Roman" w:hAnsi="Arial" w:cs="Arial"/>
                <w:b/>
                <w:bCs/>
                <w:color w:val="000000"/>
                <w:sz w:val="20"/>
                <w:szCs w:val="20"/>
              </w:rPr>
            </w:pPr>
            <w:r w:rsidRPr="00147FD7">
              <w:rPr>
                <w:rFonts w:ascii="Arial" w:eastAsia="Times New Roman" w:hAnsi="Arial" w:cs="Arial"/>
                <w:b/>
                <w:bCs/>
                <w:color w:val="000000"/>
                <w:sz w:val="20"/>
                <w:szCs w:val="20"/>
              </w:rPr>
              <w:t>143</w:t>
            </w:r>
          </w:p>
        </w:tc>
        <w:tc>
          <w:tcPr>
            <w:tcW w:w="5400" w:type="dxa"/>
            <w:tcBorders>
              <w:top w:val="nil"/>
              <w:left w:val="nil"/>
              <w:bottom w:val="nil"/>
              <w:right w:val="nil"/>
            </w:tcBorders>
            <w:shd w:val="clear" w:color="auto" w:fill="auto"/>
            <w:hideMark/>
          </w:tcPr>
          <w:p w14:paraId="669BD100" w14:textId="2E72B88A" w:rsidR="002A3BF5" w:rsidRPr="009C06BA" w:rsidRDefault="002A3BF5" w:rsidP="00206B44">
            <w:pPr>
              <w:spacing w:after="0" w:line="240" w:lineRule="auto"/>
              <w:rPr>
                <w:rFonts w:ascii="Arial" w:eastAsia="Times New Roman" w:hAnsi="Arial" w:cs="Arial"/>
                <w:b/>
                <w:bCs/>
                <w:color w:val="000000"/>
                <w:sz w:val="20"/>
                <w:szCs w:val="20"/>
              </w:rPr>
            </w:pPr>
            <w:r w:rsidRPr="00147FD7">
              <w:rPr>
                <w:rFonts w:ascii="Arial" w:eastAsia="Times New Roman" w:hAnsi="Arial" w:cs="Arial"/>
                <w:b/>
                <w:bCs/>
                <w:color w:val="000000"/>
                <w:spacing w:val="-2"/>
                <w:sz w:val="20"/>
                <w:szCs w:val="20"/>
              </w:rPr>
              <w:t xml:space="preserve">Transactional Set </w:t>
            </w:r>
            <w:r w:rsidRPr="009C06BA">
              <w:rPr>
                <w:rFonts w:ascii="Arial" w:eastAsia="Times New Roman" w:hAnsi="Arial" w:cs="Arial"/>
                <w:b/>
                <w:bCs/>
                <w:color w:val="000000"/>
                <w:spacing w:val="-2"/>
                <w:sz w:val="20"/>
                <w:szCs w:val="20"/>
              </w:rPr>
              <w:t>Identifier Code</w:t>
            </w:r>
          </w:p>
        </w:tc>
        <w:tc>
          <w:tcPr>
            <w:tcW w:w="1260" w:type="dxa"/>
            <w:tcBorders>
              <w:top w:val="nil"/>
              <w:left w:val="nil"/>
              <w:bottom w:val="nil"/>
              <w:right w:val="nil"/>
            </w:tcBorders>
            <w:shd w:val="clear" w:color="auto" w:fill="auto"/>
            <w:hideMark/>
          </w:tcPr>
          <w:p w14:paraId="02ADCCD6" w14:textId="03EC85BC"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5"/>
                <w:sz w:val="20"/>
                <w:szCs w:val="20"/>
              </w:rPr>
              <w:t xml:space="preserve">M/Z ID </w:t>
            </w:r>
            <w:r w:rsidRPr="00147FD7">
              <w:rPr>
                <w:rFonts w:ascii="Arial" w:eastAsia="Times New Roman" w:hAnsi="Arial" w:cs="Arial"/>
                <w:b/>
                <w:bCs/>
                <w:color w:val="000000"/>
                <w:spacing w:val="-5"/>
                <w:sz w:val="20"/>
                <w:szCs w:val="20"/>
              </w:rPr>
              <w:t>3/3</w:t>
            </w:r>
          </w:p>
        </w:tc>
        <w:tc>
          <w:tcPr>
            <w:tcW w:w="270" w:type="dxa"/>
            <w:tcBorders>
              <w:top w:val="nil"/>
              <w:left w:val="nil"/>
              <w:bottom w:val="nil"/>
              <w:right w:val="nil"/>
            </w:tcBorders>
            <w:shd w:val="clear" w:color="auto" w:fill="auto"/>
            <w:noWrap/>
            <w:hideMark/>
          </w:tcPr>
          <w:p w14:paraId="6097ED6E" w14:textId="77777777" w:rsidR="002A3BF5" w:rsidRPr="009C06BA" w:rsidRDefault="002A3BF5" w:rsidP="00206B44">
            <w:pPr>
              <w:spacing w:after="0" w:line="240" w:lineRule="auto"/>
              <w:rPr>
                <w:rFonts w:ascii="Arial" w:eastAsia="Times New Roman" w:hAnsi="Arial" w:cs="Arial"/>
                <w:b/>
                <w:bCs/>
                <w:color w:val="000000"/>
                <w:sz w:val="20"/>
                <w:szCs w:val="20"/>
              </w:rPr>
            </w:pPr>
          </w:p>
        </w:tc>
      </w:tr>
      <w:tr w:rsidR="00CB1391" w:rsidRPr="00147FD7" w14:paraId="6E2DDDA5" w14:textId="77777777" w:rsidTr="00F36FF6">
        <w:trPr>
          <w:trHeight w:val="1272"/>
        </w:trPr>
        <w:tc>
          <w:tcPr>
            <w:tcW w:w="1299" w:type="dxa"/>
            <w:tcBorders>
              <w:top w:val="nil"/>
              <w:left w:val="nil"/>
              <w:bottom w:val="nil"/>
              <w:right w:val="nil"/>
            </w:tcBorders>
            <w:shd w:val="clear" w:color="auto" w:fill="auto"/>
            <w:noWrap/>
            <w:hideMark/>
          </w:tcPr>
          <w:p w14:paraId="25F83D07" w14:textId="77777777" w:rsidR="002A3BF5" w:rsidRPr="009C06BA" w:rsidRDefault="002A3BF5"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hideMark/>
          </w:tcPr>
          <w:p w14:paraId="3F49EB0B" w14:textId="77777777" w:rsidR="002A3BF5" w:rsidRPr="009C06BA" w:rsidRDefault="002A3BF5"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hideMark/>
          </w:tcPr>
          <w:p w14:paraId="11CAD300" w14:textId="77777777" w:rsidR="002A3BF5" w:rsidRPr="009C06BA" w:rsidRDefault="002A3BF5" w:rsidP="00206B44">
            <w:pPr>
              <w:spacing w:after="0" w:line="240" w:lineRule="auto"/>
              <w:rPr>
                <w:rFonts w:ascii="Arial" w:eastAsia="Times New Roman" w:hAnsi="Arial" w:cs="Arial"/>
                <w:sz w:val="20"/>
                <w:szCs w:val="20"/>
              </w:rPr>
            </w:pPr>
          </w:p>
        </w:tc>
        <w:tc>
          <w:tcPr>
            <w:tcW w:w="5400" w:type="dxa"/>
            <w:tcBorders>
              <w:top w:val="nil"/>
              <w:left w:val="nil"/>
              <w:bottom w:val="nil"/>
              <w:right w:val="nil"/>
            </w:tcBorders>
            <w:shd w:val="clear" w:color="auto" w:fill="auto"/>
            <w:hideMark/>
          </w:tcPr>
          <w:p w14:paraId="7EA75655" w14:textId="6DF25A6C" w:rsidR="002A3BF5" w:rsidRPr="00147FD7" w:rsidRDefault="002A3BF5" w:rsidP="00206B44">
            <w:pPr>
              <w:spacing w:after="0" w:line="240" w:lineRule="auto"/>
              <w:rPr>
                <w:rFonts w:ascii="Arial" w:eastAsia="Times New Roman" w:hAnsi="Arial" w:cs="Arial"/>
                <w:color w:val="000000"/>
                <w:spacing w:val="-2"/>
                <w:sz w:val="20"/>
                <w:szCs w:val="20"/>
              </w:rPr>
            </w:pPr>
            <w:r w:rsidRPr="009C06BA">
              <w:rPr>
                <w:rFonts w:ascii="Arial" w:eastAsia="Times New Roman" w:hAnsi="Arial" w:cs="Arial"/>
                <w:color w:val="000000"/>
                <w:spacing w:val="-2"/>
                <w:sz w:val="20"/>
                <w:szCs w:val="20"/>
              </w:rPr>
              <w:t xml:space="preserve">Code identifying a </w:t>
            </w:r>
            <w:r w:rsidR="00E364AA">
              <w:rPr>
                <w:rFonts w:ascii="Arial" w:eastAsia="Times New Roman" w:hAnsi="Arial" w:cs="Arial"/>
                <w:color w:val="000000"/>
                <w:spacing w:val="-2"/>
                <w:sz w:val="20"/>
                <w:szCs w:val="20"/>
              </w:rPr>
              <w:t>T</w:t>
            </w:r>
            <w:r w:rsidRPr="009C06BA">
              <w:rPr>
                <w:rFonts w:ascii="Arial" w:eastAsia="Times New Roman" w:hAnsi="Arial" w:cs="Arial"/>
                <w:color w:val="000000"/>
                <w:spacing w:val="-2"/>
                <w:sz w:val="20"/>
                <w:szCs w:val="20"/>
              </w:rPr>
              <w:t xml:space="preserve">ransaction </w:t>
            </w:r>
            <w:r w:rsidR="00E364AA">
              <w:rPr>
                <w:rFonts w:ascii="Arial" w:eastAsia="Times New Roman" w:hAnsi="Arial" w:cs="Arial"/>
                <w:color w:val="000000"/>
                <w:spacing w:val="-2"/>
                <w:sz w:val="20"/>
                <w:szCs w:val="20"/>
              </w:rPr>
              <w:t>S</w:t>
            </w:r>
            <w:r w:rsidRPr="009C06BA">
              <w:rPr>
                <w:rFonts w:ascii="Arial" w:eastAsia="Times New Roman" w:hAnsi="Arial" w:cs="Arial"/>
                <w:color w:val="000000"/>
                <w:spacing w:val="-2"/>
                <w:sz w:val="20"/>
                <w:szCs w:val="20"/>
              </w:rPr>
              <w:t>et.</w:t>
            </w:r>
            <w:r w:rsidRPr="009C06BA">
              <w:rPr>
                <w:rFonts w:ascii="Arial" w:eastAsia="Times New Roman" w:hAnsi="Arial" w:cs="Arial"/>
                <w:color w:val="000000"/>
                <w:spacing w:val="-2"/>
                <w:sz w:val="20"/>
                <w:szCs w:val="20"/>
              </w:rPr>
              <w:br/>
              <w:t xml:space="preserve">   </w:t>
            </w:r>
            <w:r w:rsidRPr="00147FD7">
              <w:rPr>
                <w:rFonts w:ascii="Arial" w:eastAsia="Times New Roman" w:hAnsi="Arial" w:cs="Arial"/>
                <w:color w:val="000000"/>
                <w:spacing w:val="-2"/>
                <w:sz w:val="20"/>
                <w:szCs w:val="20"/>
              </w:rPr>
              <w:t>203</w:t>
            </w:r>
            <w:r w:rsidRPr="009C06BA">
              <w:rPr>
                <w:rFonts w:ascii="Arial" w:eastAsia="Times New Roman" w:hAnsi="Arial" w:cs="Arial"/>
                <w:color w:val="000000"/>
                <w:spacing w:val="-2"/>
                <w:sz w:val="20"/>
                <w:szCs w:val="20"/>
              </w:rPr>
              <w:t xml:space="preserve">   </w:t>
            </w:r>
            <w:r w:rsidRPr="00147FD7">
              <w:rPr>
                <w:rFonts w:ascii="Arial" w:eastAsia="Times New Roman" w:hAnsi="Arial" w:cs="Arial"/>
                <w:color w:val="000000"/>
                <w:spacing w:val="-2"/>
                <w:sz w:val="20"/>
                <w:szCs w:val="20"/>
              </w:rPr>
              <w:t xml:space="preserve">X12.340 Secondary Mortgage </w:t>
            </w:r>
          </w:p>
          <w:p w14:paraId="74D6262B" w14:textId="2245F750" w:rsidR="002A3BF5" w:rsidRPr="009C06BA" w:rsidRDefault="002A3BF5" w:rsidP="00206B44">
            <w:pPr>
              <w:spacing w:after="0" w:line="240" w:lineRule="auto"/>
              <w:rPr>
                <w:rFonts w:ascii="Arial" w:eastAsia="Times New Roman" w:hAnsi="Arial" w:cs="Arial"/>
                <w:color w:val="000000"/>
                <w:sz w:val="20"/>
                <w:szCs w:val="20"/>
              </w:rPr>
            </w:pPr>
            <w:r w:rsidRPr="00147FD7">
              <w:rPr>
                <w:rFonts w:ascii="Arial" w:eastAsia="Times New Roman" w:hAnsi="Arial" w:cs="Arial"/>
                <w:color w:val="000000"/>
                <w:spacing w:val="-2"/>
                <w:sz w:val="20"/>
                <w:szCs w:val="20"/>
              </w:rPr>
              <w:t xml:space="preserve">            Market Investor Report</w:t>
            </w:r>
            <w:r w:rsidRPr="009C06BA">
              <w:rPr>
                <w:rFonts w:ascii="Arial" w:eastAsia="Times New Roman" w:hAnsi="Arial" w:cs="Arial"/>
                <w:color w:val="000000"/>
                <w:spacing w:val="-2"/>
                <w:sz w:val="20"/>
                <w:szCs w:val="20"/>
              </w:rPr>
              <w:br/>
              <w:t xml:space="preserve">   </w:t>
            </w:r>
            <w:r w:rsidRPr="00147FD7">
              <w:rPr>
                <w:rFonts w:ascii="Arial" w:eastAsia="Times New Roman" w:hAnsi="Arial" w:cs="Arial"/>
                <w:color w:val="000000"/>
                <w:spacing w:val="-2"/>
                <w:sz w:val="20"/>
                <w:szCs w:val="20"/>
              </w:rPr>
              <w:t xml:space="preserve">264   </w:t>
            </w:r>
            <w:r w:rsidR="00CB1391" w:rsidRPr="00147FD7">
              <w:rPr>
                <w:rFonts w:ascii="Arial" w:eastAsia="Times New Roman" w:hAnsi="Arial" w:cs="Arial"/>
                <w:color w:val="000000"/>
                <w:spacing w:val="-2"/>
                <w:sz w:val="20"/>
                <w:szCs w:val="20"/>
              </w:rPr>
              <w:t>x12.285 Mortgage Loan Default Status</w:t>
            </w:r>
          </w:p>
        </w:tc>
        <w:tc>
          <w:tcPr>
            <w:tcW w:w="1260" w:type="dxa"/>
            <w:tcBorders>
              <w:top w:val="nil"/>
              <w:left w:val="nil"/>
              <w:bottom w:val="nil"/>
              <w:right w:val="nil"/>
            </w:tcBorders>
            <w:shd w:val="clear" w:color="auto" w:fill="auto"/>
            <w:noWrap/>
            <w:hideMark/>
          </w:tcPr>
          <w:p w14:paraId="568345BE" w14:textId="77777777" w:rsidR="002A3BF5" w:rsidRPr="009C06BA" w:rsidRDefault="002A3BF5" w:rsidP="00206B44">
            <w:pPr>
              <w:spacing w:after="0" w:line="240" w:lineRule="auto"/>
              <w:rPr>
                <w:rFonts w:ascii="Arial" w:eastAsia="Times New Roman" w:hAnsi="Arial" w:cs="Arial"/>
                <w:color w:val="000000"/>
                <w:sz w:val="20"/>
                <w:szCs w:val="20"/>
              </w:rPr>
            </w:pPr>
          </w:p>
        </w:tc>
        <w:tc>
          <w:tcPr>
            <w:tcW w:w="270" w:type="dxa"/>
            <w:tcBorders>
              <w:top w:val="nil"/>
              <w:left w:val="nil"/>
              <w:bottom w:val="nil"/>
              <w:right w:val="nil"/>
            </w:tcBorders>
            <w:shd w:val="clear" w:color="auto" w:fill="auto"/>
            <w:noWrap/>
            <w:hideMark/>
          </w:tcPr>
          <w:p w14:paraId="05176943" w14:textId="77777777" w:rsidR="002A3BF5" w:rsidRPr="009C06BA" w:rsidRDefault="002A3BF5" w:rsidP="00206B44">
            <w:pPr>
              <w:spacing w:after="0" w:line="240" w:lineRule="auto"/>
              <w:rPr>
                <w:rFonts w:ascii="Arial" w:eastAsia="Times New Roman" w:hAnsi="Arial" w:cs="Arial"/>
                <w:sz w:val="20"/>
                <w:szCs w:val="20"/>
              </w:rPr>
            </w:pPr>
          </w:p>
        </w:tc>
      </w:tr>
      <w:tr w:rsidR="004B4665" w:rsidRPr="00147FD7" w14:paraId="01FFC623" w14:textId="77777777" w:rsidTr="00F36FF6">
        <w:trPr>
          <w:trHeight w:val="300"/>
        </w:trPr>
        <w:tc>
          <w:tcPr>
            <w:tcW w:w="1299" w:type="dxa"/>
            <w:tcBorders>
              <w:top w:val="nil"/>
              <w:left w:val="nil"/>
              <w:bottom w:val="nil"/>
              <w:right w:val="nil"/>
            </w:tcBorders>
            <w:shd w:val="clear" w:color="auto" w:fill="auto"/>
            <w:noWrap/>
            <w:hideMark/>
          </w:tcPr>
          <w:p w14:paraId="709CE685" w14:textId="77777777"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Must Use</w:t>
            </w:r>
          </w:p>
        </w:tc>
        <w:tc>
          <w:tcPr>
            <w:tcW w:w="960" w:type="dxa"/>
            <w:tcBorders>
              <w:top w:val="nil"/>
              <w:left w:val="nil"/>
              <w:bottom w:val="nil"/>
              <w:right w:val="nil"/>
            </w:tcBorders>
            <w:shd w:val="clear" w:color="auto" w:fill="auto"/>
            <w:noWrap/>
            <w:hideMark/>
          </w:tcPr>
          <w:p w14:paraId="4E446597" w14:textId="28FE5EFF"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z w:val="20"/>
                <w:szCs w:val="20"/>
              </w:rPr>
              <w:t>AD</w:t>
            </w:r>
            <w:r w:rsidR="00975102" w:rsidRPr="00147FD7">
              <w:rPr>
                <w:rFonts w:ascii="Arial" w:eastAsia="Times New Roman" w:hAnsi="Arial" w:cs="Arial"/>
                <w:b/>
                <w:bCs/>
                <w:color w:val="000000"/>
                <w:sz w:val="20"/>
                <w:szCs w:val="20"/>
              </w:rPr>
              <w:t>2</w:t>
            </w:r>
            <w:r w:rsidRPr="009C06BA">
              <w:rPr>
                <w:rFonts w:ascii="Arial" w:eastAsia="Times New Roman" w:hAnsi="Arial" w:cs="Arial"/>
                <w:b/>
                <w:bCs/>
                <w:color w:val="000000"/>
                <w:sz w:val="20"/>
                <w:szCs w:val="20"/>
              </w:rPr>
              <w:t>02</w:t>
            </w:r>
          </w:p>
        </w:tc>
        <w:tc>
          <w:tcPr>
            <w:tcW w:w="981" w:type="dxa"/>
            <w:tcBorders>
              <w:top w:val="nil"/>
              <w:left w:val="nil"/>
              <w:bottom w:val="nil"/>
              <w:right w:val="nil"/>
            </w:tcBorders>
            <w:shd w:val="clear" w:color="auto" w:fill="auto"/>
            <w:noWrap/>
            <w:hideMark/>
          </w:tcPr>
          <w:p w14:paraId="30FA33A3" w14:textId="0C4C2CE7" w:rsidR="002A3BF5" w:rsidRPr="009C06BA" w:rsidRDefault="00975102" w:rsidP="00206B44">
            <w:pPr>
              <w:spacing w:after="0" w:line="240" w:lineRule="auto"/>
              <w:rPr>
                <w:rFonts w:ascii="Arial" w:eastAsia="Times New Roman" w:hAnsi="Arial" w:cs="Arial"/>
                <w:b/>
                <w:bCs/>
                <w:color w:val="000000"/>
                <w:sz w:val="20"/>
                <w:szCs w:val="20"/>
              </w:rPr>
            </w:pPr>
            <w:r w:rsidRPr="00147FD7">
              <w:rPr>
                <w:rFonts w:ascii="Arial" w:eastAsia="Times New Roman" w:hAnsi="Arial" w:cs="Arial"/>
                <w:b/>
                <w:bCs/>
                <w:color w:val="000000"/>
                <w:sz w:val="20"/>
                <w:szCs w:val="20"/>
              </w:rPr>
              <w:t>3</w:t>
            </w:r>
            <w:r w:rsidR="002A3BF5" w:rsidRPr="009C06BA">
              <w:rPr>
                <w:rFonts w:ascii="Arial" w:eastAsia="Times New Roman" w:hAnsi="Arial" w:cs="Arial"/>
                <w:b/>
                <w:bCs/>
                <w:color w:val="000000"/>
                <w:sz w:val="20"/>
                <w:szCs w:val="20"/>
              </w:rPr>
              <w:t>2</w:t>
            </w:r>
            <w:r w:rsidRPr="00147FD7">
              <w:rPr>
                <w:rFonts w:ascii="Arial" w:eastAsia="Times New Roman" w:hAnsi="Arial" w:cs="Arial"/>
                <w:b/>
                <w:bCs/>
                <w:color w:val="000000"/>
                <w:sz w:val="20"/>
                <w:szCs w:val="20"/>
              </w:rPr>
              <w:t>9</w:t>
            </w:r>
          </w:p>
        </w:tc>
        <w:tc>
          <w:tcPr>
            <w:tcW w:w="5400" w:type="dxa"/>
            <w:tcBorders>
              <w:top w:val="nil"/>
              <w:left w:val="nil"/>
              <w:bottom w:val="nil"/>
              <w:right w:val="nil"/>
            </w:tcBorders>
            <w:shd w:val="clear" w:color="auto" w:fill="auto"/>
            <w:noWrap/>
            <w:hideMark/>
          </w:tcPr>
          <w:p w14:paraId="099BCFA2" w14:textId="70792585" w:rsidR="002A3BF5" w:rsidRPr="009C06BA" w:rsidRDefault="00390018" w:rsidP="00206B44">
            <w:pPr>
              <w:spacing w:after="0" w:line="240" w:lineRule="auto"/>
              <w:rPr>
                <w:rFonts w:ascii="Arial" w:eastAsia="Times New Roman" w:hAnsi="Arial" w:cs="Arial"/>
                <w:b/>
                <w:bCs/>
                <w:color w:val="000000"/>
                <w:sz w:val="20"/>
                <w:szCs w:val="20"/>
              </w:rPr>
            </w:pPr>
            <w:r w:rsidRPr="00147FD7">
              <w:rPr>
                <w:rFonts w:ascii="Arial" w:eastAsia="Times New Roman" w:hAnsi="Arial" w:cs="Arial"/>
                <w:b/>
                <w:bCs/>
                <w:color w:val="000000"/>
                <w:spacing w:val="-2"/>
                <w:sz w:val="20"/>
                <w:szCs w:val="20"/>
              </w:rPr>
              <w:t xml:space="preserve">Transaction Set </w:t>
            </w:r>
            <w:r w:rsidR="002A3BF5" w:rsidRPr="009C06BA">
              <w:rPr>
                <w:rFonts w:ascii="Arial" w:eastAsia="Times New Roman" w:hAnsi="Arial" w:cs="Arial"/>
                <w:b/>
                <w:bCs/>
                <w:color w:val="000000"/>
                <w:spacing w:val="-2"/>
                <w:sz w:val="20"/>
                <w:szCs w:val="20"/>
              </w:rPr>
              <w:t>Control Number</w:t>
            </w:r>
          </w:p>
        </w:tc>
        <w:tc>
          <w:tcPr>
            <w:tcW w:w="1260" w:type="dxa"/>
            <w:tcBorders>
              <w:top w:val="nil"/>
              <w:left w:val="nil"/>
              <w:bottom w:val="nil"/>
              <w:right w:val="nil"/>
            </w:tcBorders>
            <w:shd w:val="clear" w:color="auto" w:fill="auto"/>
            <w:noWrap/>
            <w:hideMark/>
          </w:tcPr>
          <w:p w14:paraId="39791E0B" w14:textId="219121EC" w:rsidR="002A3BF5" w:rsidRPr="009C06BA" w:rsidRDefault="002A3BF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z w:val="20"/>
                <w:szCs w:val="20"/>
              </w:rPr>
              <w:t xml:space="preserve">MZ </w:t>
            </w:r>
            <w:r w:rsidR="00390018" w:rsidRPr="00147FD7">
              <w:rPr>
                <w:rFonts w:ascii="Arial" w:eastAsia="Times New Roman" w:hAnsi="Arial" w:cs="Arial"/>
                <w:b/>
                <w:bCs/>
                <w:color w:val="000000"/>
                <w:sz w:val="20"/>
                <w:szCs w:val="20"/>
              </w:rPr>
              <w:t>AN</w:t>
            </w:r>
            <w:r w:rsidRPr="009C06BA">
              <w:rPr>
                <w:rFonts w:ascii="Arial" w:eastAsia="Times New Roman" w:hAnsi="Arial" w:cs="Arial"/>
                <w:b/>
                <w:bCs/>
                <w:color w:val="000000"/>
                <w:sz w:val="20"/>
                <w:szCs w:val="20"/>
              </w:rPr>
              <w:t xml:space="preserve"> </w:t>
            </w:r>
            <w:r w:rsidR="00390018" w:rsidRPr="00147FD7">
              <w:rPr>
                <w:rFonts w:ascii="Arial" w:eastAsia="Times New Roman" w:hAnsi="Arial" w:cs="Arial"/>
                <w:b/>
                <w:bCs/>
                <w:color w:val="000000"/>
                <w:sz w:val="20"/>
                <w:szCs w:val="20"/>
              </w:rPr>
              <w:t>4</w:t>
            </w:r>
            <w:r w:rsidRPr="009C06BA">
              <w:rPr>
                <w:rFonts w:ascii="Arial" w:eastAsia="Times New Roman" w:hAnsi="Arial" w:cs="Arial"/>
                <w:b/>
                <w:bCs/>
                <w:color w:val="000000"/>
                <w:sz w:val="20"/>
                <w:szCs w:val="20"/>
              </w:rPr>
              <w:t>/9</w:t>
            </w:r>
          </w:p>
        </w:tc>
        <w:tc>
          <w:tcPr>
            <w:tcW w:w="270" w:type="dxa"/>
            <w:tcBorders>
              <w:top w:val="nil"/>
              <w:left w:val="nil"/>
              <w:bottom w:val="nil"/>
              <w:right w:val="nil"/>
            </w:tcBorders>
            <w:shd w:val="clear" w:color="auto" w:fill="auto"/>
            <w:noWrap/>
            <w:hideMark/>
          </w:tcPr>
          <w:p w14:paraId="76825B91" w14:textId="77777777" w:rsidR="002A3BF5" w:rsidRPr="009C06BA" w:rsidRDefault="002A3BF5" w:rsidP="00206B44">
            <w:pPr>
              <w:spacing w:after="0" w:line="240" w:lineRule="auto"/>
              <w:rPr>
                <w:rFonts w:ascii="Arial" w:eastAsia="Times New Roman" w:hAnsi="Arial" w:cs="Arial"/>
                <w:b/>
                <w:bCs/>
                <w:color w:val="000000"/>
                <w:sz w:val="20"/>
                <w:szCs w:val="20"/>
              </w:rPr>
            </w:pPr>
          </w:p>
        </w:tc>
      </w:tr>
      <w:tr w:rsidR="004B4665" w:rsidRPr="00147FD7" w14:paraId="1FE5D609" w14:textId="77777777" w:rsidTr="00F36FF6">
        <w:trPr>
          <w:trHeight w:val="510"/>
        </w:trPr>
        <w:tc>
          <w:tcPr>
            <w:tcW w:w="1299" w:type="dxa"/>
            <w:tcBorders>
              <w:top w:val="nil"/>
              <w:left w:val="nil"/>
              <w:bottom w:val="nil"/>
              <w:right w:val="nil"/>
            </w:tcBorders>
            <w:shd w:val="clear" w:color="auto" w:fill="auto"/>
            <w:noWrap/>
            <w:hideMark/>
          </w:tcPr>
          <w:p w14:paraId="4C60D4F3" w14:textId="77777777" w:rsidR="002A3BF5" w:rsidRPr="009C06BA" w:rsidRDefault="002A3BF5"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hideMark/>
          </w:tcPr>
          <w:p w14:paraId="39D65CE0" w14:textId="77777777" w:rsidR="002A3BF5" w:rsidRPr="009C06BA" w:rsidRDefault="002A3BF5"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hideMark/>
          </w:tcPr>
          <w:p w14:paraId="6FB5CBBF" w14:textId="77777777" w:rsidR="002A3BF5" w:rsidRPr="009C06BA" w:rsidRDefault="002A3BF5" w:rsidP="00206B44">
            <w:pPr>
              <w:spacing w:after="0" w:line="240" w:lineRule="auto"/>
              <w:rPr>
                <w:rFonts w:ascii="Arial" w:eastAsia="Times New Roman" w:hAnsi="Arial" w:cs="Arial"/>
                <w:sz w:val="20"/>
                <w:szCs w:val="20"/>
              </w:rPr>
            </w:pPr>
          </w:p>
        </w:tc>
        <w:tc>
          <w:tcPr>
            <w:tcW w:w="5400" w:type="dxa"/>
            <w:tcBorders>
              <w:top w:val="nil"/>
              <w:left w:val="nil"/>
              <w:bottom w:val="nil"/>
              <w:right w:val="nil"/>
            </w:tcBorders>
            <w:shd w:val="clear" w:color="auto" w:fill="auto"/>
            <w:hideMark/>
          </w:tcPr>
          <w:p w14:paraId="2C565E71" w14:textId="74679FA1" w:rsidR="002A3BF5" w:rsidRPr="009C06BA" w:rsidRDefault="00C970AD" w:rsidP="00206B44">
            <w:pPr>
              <w:spacing w:after="0" w:line="240" w:lineRule="auto"/>
              <w:rPr>
                <w:rFonts w:ascii="Arial" w:eastAsia="Times New Roman" w:hAnsi="Arial" w:cs="Arial"/>
                <w:color w:val="000000"/>
                <w:sz w:val="20"/>
                <w:szCs w:val="20"/>
              </w:rPr>
            </w:pPr>
            <w:r w:rsidRPr="00147FD7">
              <w:rPr>
                <w:rFonts w:ascii="Arial" w:hAnsi="Arial" w:cs="Arial"/>
                <w:sz w:val="20"/>
                <w:szCs w:val="20"/>
              </w:rPr>
              <w:t>Identifying</w:t>
            </w:r>
            <w:r w:rsidRPr="00147FD7">
              <w:rPr>
                <w:rFonts w:ascii="Arial" w:hAnsi="Arial" w:cs="Arial"/>
                <w:spacing w:val="-14"/>
                <w:sz w:val="20"/>
                <w:szCs w:val="20"/>
              </w:rPr>
              <w:t xml:space="preserve"> </w:t>
            </w:r>
            <w:r w:rsidRPr="00147FD7">
              <w:rPr>
                <w:rFonts w:ascii="Arial" w:hAnsi="Arial" w:cs="Arial"/>
                <w:sz w:val="20"/>
                <w:szCs w:val="20"/>
              </w:rPr>
              <w:t>control</w:t>
            </w:r>
            <w:r w:rsidRPr="00147FD7">
              <w:rPr>
                <w:rFonts w:ascii="Arial" w:hAnsi="Arial" w:cs="Arial"/>
                <w:spacing w:val="-14"/>
                <w:sz w:val="20"/>
                <w:szCs w:val="20"/>
              </w:rPr>
              <w:t xml:space="preserve"> </w:t>
            </w:r>
            <w:r w:rsidRPr="00147FD7">
              <w:rPr>
                <w:rFonts w:ascii="Arial" w:hAnsi="Arial" w:cs="Arial"/>
                <w:sz w:val="20"/>
                <w:szCs w:val="20"/>
              </w:rPr>
              <w:t>number</w:t>
            </w:r>
            <w:r w:rsidRPr="00147FD7">
              <w:rPr>
                <w:rFonts w:ascii="Arial" w:hAnsi="Arial" w:cs="Arial"/>
                <w:spacing w:val="-14"/>
                <w:sz w:val="20"/>
                <w:szCs w:val="20"/>
              </w:rPr>
              <w:t xml:space="preserve"> </w:t>
            </w:r>
            <w:r w:rsidRPr="00147FD7">
              <w:rPr>
                <w:rFonts w:ascii="Arial" w:hAnsi="Arial" w:cs="Arial"/>
                <w:sz w:val="20"/>
                <w:szCs w:val="20"/>
              </w:rPr>
              <w:t>that</w:t>
            </w:r>
            <w:r w:rsidRPr="00147FD7">
              <w:rPr>
                <w:rFonts w:ascii="Arial" w:hAnsi="Arial" w:cs="Arial"/>
                <w:spacing w:val="-14"/>
                <w:sz w:val="20"/>
                <w:szCs w:val="20"/>
              </w:rPr>
              <w:t xml:space="preserve"> </w:t>
            </w:r>
            <w:r w:rsidRPr="00147FD7">
              <w:rPr>
                <w:rFonts w:ascii="Arial" w:hAnsi="Arial" w:cs="Arial"/>
                <w:sz w:val="20"/>
                <w:szCs w:val="20"/>
              </w:rPr>
              <w:t>must</w:t>
            </w:r>
            <w:r w:rsidRPr="00147FD7">
              <w:rPr>
                <w:rFonts w:ascii="Arial" w:hAnsi="Arial" w:cs="Arial"/>
                <w:spacing w:val="-14"/>
                <w:sz w:val="20"/>
                <w:szCs w:val="20"/>
              </w:rPr>
              <w:t xml:space="preserve"> </w:t>
            </w:r>
            <w:r w:rsidRPr="00147FD7">
              <w:rPr>
                <w:rFonts w:ascii="Arial" w:hAnsi="Arial" w:cs="Arial"/>
                <w:sz w:val="20"/>
                <w:szCs w:val="20"/>
              </w:rPr>
              <w:t>be</w:t>
            </w:r>
            <w:r w:rsidRPr="00147FD7">
              <w:rPr>
                <w:rFonts w:ascii="Arial" w:hAnsi="Arial" w:cs="Arial"/>
                <w:spacing w:val="-13"/>
                <w:sz w:val="20"/>
                <w:szCs w:val="20"/>
              </w:rPr>
              <w:t xml:space="preserve"> </w:t>
            </w:r>
            <w:r w:rsidRPr="00147FD7">
              <w:rPr>
                <w:rFonts w:ascii="Arial" w:hAnsi="Arial" w:cs="Arial"/>
                <w:sz w:val="20"/>
                <w:szCs w:val="20"/>
              </w:rPr>
              <w:t>unique</w:t>
            </w:r>
            <w:r w:rsidRPr="00147FD7">
              <w:rPr>
                <w:rFonts w:ascii="Arial" w:hAnsi="Arial" w:cs="Arial"/>
                <w:spacing w:val="-13"/>
                <w:sz w:val="20"/>
                <w:szCs w:val="20"/>
              </w:rPr>
              <w:t xml:space="preserve"> </w:t>
            </w:r>
            <w:r w:rsidRPr="00147FD7">
              <w:rPr>
                <w:rFonts w:ascii="Arial" w:hAnsi="Arial" w:cs="Arial"/>
                <w:sz w:val="20"/>
                <w:szCs w:val="20"/>
              </w:rPr>
              <w:t>within</w:t>
            </w:r>
            <w:r w:rsidRPr="00147FD7">
              <w:rPr>
                <w:rFonts w:ascii="Arial" w:hAnsi="Arial" w:cs="Arial"/>
                <w:spacing w:val="-14"/>
                <w:sz w:val="20"/>
                <w:szCs w:val="20"/>
              </w:rPr>
              <w:t xml:space="preserve"> </w:t>
            </w:r>
            <w:r w:rsidRPr="00147FD7">
              <w:rPr>
                <w:rFonts w:ascii="Arial" w:hAnsi="Arial" w:cs="Arial"/>
                <w:sz w:val="20"/>
                <w:szCs w:val="20"/>
              </w:rPr>
              <w:t>the</w:t>
            </w:r>
            <w:r w:rsidRPr="00147FD7">
              <w:rPr>
                <w:rFonts w:ascii="Arial" w:hAnsi="Arial" w:cs="Arial"/>
                <w:spacing w:val="-13"/>
                <w:sz w:val="20"/>
                <w:szCs w:val="20"/>
              </w:rPr>
              <w:t xml:space="preserve"> </w:t>
            </w:r>
            <w:r w:rsidRPr="00147FD7">
              <w:rPr>
                <w:rFonts w:ascii="Arial" w:hAnsi="Arial" w:cs="Arial"/>
                <w:sz w:val="20"/>
                <w:szCs w:val="20"/>
              </w:rPr>
              <w:t>transaction</w:t>
            </w:r>
            <w:r w:rsidR="004B4665" w:rsidRPr="00147FD7">
              <w:rPr>
                <w:rFonts w:ascii="Arial" w:hAnsi="Arial" w:cs="Arial"/>
                <w:sz w:val="20"/>
                <w:szCs w:val="20"/>
              </w:rPr>
              <w:t xml:space="preserve"> set</w:t>
            </w:r>
            <w:r w:rsidR="004B4665" w:rsidRPr="00147FD7">
              <w:rPr>
                <w:rFonts w:ascii="Arial" w:hAnsi="Arial" w:cs="Arial"/>
                <w:spacing w:val="-5"/>
                <w:sz w:val="20"/>
                <w:szCs w:val="20"/>
              </w:rPr>
              <w:t xml:space="preserve"> </w:t>
            </w:r>
            <w:r w:rsidR="004B4665" w:rsidRPr="00147FD7">
              <w:rPr>
                <w:rFonts w:ascii="Arial" w:hAnsi="Arial" w:cs="Arial"/>
                <w:sz w:val="20"/>
                <w:szCs w:val="20"/>
              </w:rPr>
              <w:t>functional</w:t>
            </w:r>
            <w:r w:rsidR="004B4665" w:rsidRPr="00147FD7">
              <w:rPr>
                <w:rFonts w:ascii="Arial" w:hAnsi="Arial" w:cs="Arial"/>
                <w:spacing w:val="-4"/>
                <w:sz w:val="20"/>
                <w:szCs w:val="20"/>
              </w:rPr>
              <w:t xml:space="preserve"> </w:t>
            </w:r>
            <w:r w:rsidR="004B4665" w:rsidRPr="00147FD7">
              <w:rPr>
                <w:rFonts w:ascii="Arial" w:hAnsi="Arial" w:cs="Arial"/>
                <w:sz w:val="20"/>
                <w:szCs w:val="20"/>
              </w:rPr>
              <w:t>group</w:t>
            </w:r>
            <w:r w:rsidR="004B4665" w:rsidRPr="00147FD7">
              <w:rPr>
                <w:rFonts w:ascii="Arial" w:hAnsi="Arial" w:cs="Arial"/>
                <w:spacing w:val="-3"/>
                <w:sz w:val="20"/>
                <w:szCs w:val="20"/>
              </w:rPr>
              <w:t xml:space="preserve"> </w:t>
            </w:r>
            <w:r w:rsidR="004B4665" w:rsidRPr="00147FD7">
              <w:rPr>
                <w:rFonts w:ascii="Arial" w:hAnsi="Arial" w:cs="Arial"/>
                <w:sz w:val="20"/>
                <w:szCs w:val="20"/>
              </w:rPr>
              <w:t>assigned</w:t>
            </w:r>
            <w:r w:rsidR="004B4665" w:rsidRPr="00147FD7">
              <w:rPr>
                <w:rFonts w:ascii="Arial" w:hAnsi="Arial" w:cs="Arial"/>
                <w:spacing w:val="-3"/>
                <w:sz w:val="20"/>
                <w:szCs w:val="20"/>
              </w:rPr>
              <w:t xml:space="preserve"> </w:t>
            </w:r>
            <w:r w:rsidR="004B4665" w:rsidRPr="00147FD7">
              <w:rPr>
                <w:rFonts w:ascii="Arial" w:hAnsi="Arial" w:cs="Arial"/>
                <w:sz w:val="20"/>
                <w:szCs w:val="20"/>
              </w:rPr>
              <w:t>by</w:t>
            </w:r>
            <w:r w:rsidR="004B4665" w:rsidRPr="00147FD7">
              <w:rPr>
                <w:rFonts w:ascii="Arial" w:hAnsi="Arial" w:cs="Arial"/>
                <w:spacing w:val="-4"/>
                <w:sz w:val="20"/>
                <w:szCs w:val="20"/>
              </w:rPr>
              <w:t xml:space="preserve"> </w:t>
            </w:r>
            <w:r w:rsidR="004B4665" w:rsidRPr="00147FD7">
              <w:rPr>
                <w:rFonts w:ascii="Arial" w:hAnsi="Arial" w:cs="Arial"/>
                <w:sz w:val="20"/>
                <w:szCs w:val="20"/>
              </w:rPr>
              <w:t>the</w:t>
            </w:r>
            <w:r w:rsidR="004B4665" w:rsidRPr="00147FD7">
              <w:rPr>
                <w:rFonts w:ascii="Arial" w:hAnsi="Arial" w:cs="Arial"/>
                <w:spacing w:val="-3"/>
                <w:sz w:val="20"/>
                <w:szCs w:val="20"/>
              </w:rPr>
              <w:t xml:space="preserve"> </w:t>
            </w:r>
            <w:r w:rsidR="004B4665" w:rsidRPr="00147FD7">
              <w:rPr>
                <w:rFonts w:ascii="Arial" w:hAnsi="Arial" w:cs="Arial"/>
                <w:sz w:val="20"/>
                <w:szCs w:val="20"/>
              </w:rPr>
              <w:t>originator</w:t>
            </w:r>
            <w:r w:rsidR="004B4665" w:rsidRPr="00147FD7">
              <w:rPr>
                <w:rFonts w:ascii="Arial" w:hAnsi="Arial" w:cs="Arial"/>
                <w:spacing w:val="-2"/>
                <w:sz w:val="20"/>
                <w:szCs w:val="20"/>
              </w:rPr>
              <w:t xml:space="preserve"> </w:t>
            </w:r>
            <w:r w:rsidR="004B4665" w:rsidRPr="00147FD7">
              <w:rPr>
                <w:rFonts w:ascii="Arial" w:hAnsi="Arial" w:cs="Arial"/>
                <w:sz w:val="20"/>
                <w:szCs w:val="20"/>
              </w:rPr>
              <w:t>for</w:t>
            </w:r>
            <w:r w:rsidR="004B4665" w:rsidRPr="00147FD7">
              <w:rPr>
                <w:rFonts w:ascii="Arial" w:hAnsi="Arial" w:cs="Arial"/>
                <w:spacing w:val="-4"/>
                <w:sz w:val="20"/>
                <w:szCs w:val="20"/>
              </w:rPr>
              <w:t xml:space="preserve"> </w:t>
            </w:r>
            <w:r w:rsidR="004B4665" w:rsidRPr="00147FD7">
              <w:rPr>
                <w:rFonts w:ascii="Arial" w:hAnsi="Arial" w:cs="Arial"/>
                <w:sz w:val="20"/>
                <w:szCs w:val="20"/>
              </w:rPr>
              <w:t>a</w:t>
            </w:r>
            <w:r w:rsidR="004B4665" w:rsidRPr="00147FD7">
              <w:rPr>
                <w:rFonts w:ascii="Arial" w:hAnsi="Arial" w:cs="Arial"/>
                <w:spacing w:val="-3"/>
                <w:sz w:val="20"/>
                <w:szCs w:val="20"/>
              </w:rPr>
              <w:t xml:space="preserve"> </w:t>
            </w:r>
            <w:r w:rsidR="004B4665" w:rsidRPr="00147FD7">
              <w:rPr>
                <w:rFonts w:ascii="Arial" w:hAnsi="Arial" w:cs="Arial"/>
                <w:sz w:val="20"/>
                <w:szCs w:val="20"/>
              </w:rPr>
              <w:t>transaction</w:t>
            </w:r>
            <w:r w:rsidR="004B4665" w:rsidRPr="00147FD7">
              <w:rPr>
                <w:rFonts w:ascii="Arial" w:hAnsi="Arial" w:cs="Arial"/>
                <w:spacing w:val="-5"/>
                <w:sz w:val="20"/>
                <w:szCs w:val="20"/>
              </w:rPr>
              <w:t xml:space="preserve"> </w:t>
            </w:r>
            <w:r w:rsidR="004B4665" w:rsidRPr="00147FD7">
              <w:rPr>
                <w:rFonts w:ascii="Arial" w:hAnsi="Arial" w:cs="Arial"/>
                <w:sz w:val="20"/>
                <w:szCs w:val="20"/>
              </w:rPr>
              <w:t>set.</w:t>
            </w:r>
          </w:p>
        </w:tc>
        <w:tc>
          <w:tcPr>
            <w:tcW w:w="1260" w:type="dxa"/>
            <w:tcBorders>
              <w:top w:val="nil"/>
              <w:left w:val="nil"/>
              <w:bottom w:val="nil"/>
              <w:right w:val="nil"/>
            </w:tcBorders>
            <w:shd w:val="clear" w:color="auto" w:fill="auto"/>
            <w:noWrap/>
            <w:hideMark/>
          </w:tcPr>
          <w:p w14:paraId="0871D8DD" w14:textId="77777777" w:rsidR="002A3BF5" w:rsidRPr="009C06BA" w:rsidRDefault="002A3BF5" w:rsidP="00206B44">
            <w:pPr>
              <w:spacing w:after="0" w:line="240" w:lineRule="auto"/>
              <w:rPr>
                <w:rFonts w:ascii="Arial" w:eastAsia="Times New Roman" w:hAnsi="Arial" w:cs="Arial"/>
                <w:color w:val="000000"/>
                <w:sz w:val="20"/>
                <w:szCs w:val="20"/>
              </w:rPr>
            </w:pPr>
          </w:p>
        </w:tc>
        <w:tc>
          <w:tcPr>
            <w:tcW w:w="270" w:type="dxa"/>
            <w:tcBorders>
              <w:top w:val="nil"/>
              <w:left w:val="nil"/>
              <w:bottom w:val="nil"/>
              <w:right w:val="nil"/>
            </w:tcBorders>
            <w:shd w:val="clear" w:color="auto" w:fill="auto"/>
            <w:noWrap/>
            <w:hideMark/>
          </w:tcPr>
          <w:p w14:paraId="12995886" w14:textId="77777777" w:rsidR="002A3BF5" w:rsidRPr="009C06BA" w:rsidRDefault="002A3BF5" w:rsidP="00206B44">
            <w:pPr>
              <w:spacing w:after="0" w:line="240" w:lineRule="auto"/>
              <w:rPr>
                <w:rFonts w:ascii="Arial" w:eastAsia="Times New Roman" w:hAnsi="Arial" w:cs="Arial"/>
                <w:sz w:val="20"/>
                <w:szCs w:val="20"/>
              </w:rPr>
            </w:pPr>
          </w:p>
        </w:tc>
      </w:tr>
      <w:tr w:rsidR="004B4665" w:rsidRPr="00147FD7" w14:paraId="663CF046" w14:textId="77777777" w:rsidTr="00206B44">
        <w:trPr>
          <w:trHeight w:val="750"/>
        </w:trPr>
        <w:tc>
          <w:tcPr>
            <w:tcW w:w="1299" w:type="dxa"/>
            <w:tcBorders>
              <w:top w:val="nil"/>
              <w:left w:val="nil"/>
              <w:bottom w:val="nil"/>
              <w:right w:val="nil"/>
            </w:tcBorders>
            <w:shd w:val="clear" w:color="auto" w:fill="auto"/>
            <w:noWrap/>
            <w:hideMark/>
          </w:tcPr>
          <w:p w14:paraId="4F50EA70" w14:textId="77777777" w:rsidR="002A3BF5" w:rsidRPr="009C06BA" w:rsidRDefault="002A3BF5"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hideMark/>
          </w:tcPr>
          <w:p w14:paraId="6E3EBC5A" w14:textId="77777777" w:rsidR="002A3BF5" w:rsidRPr="009C06BA" w:rsidRDefault="002A3BF5"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hideMark/>
          </w:tcPr>
          <w:p w14:paraId="77CCB796" w14:textId="77777777" w:rsidR="002A3BF5" w:rsidRPr="009C06BA" w:rsidRDefault="002A3BF5" w:rsidP="00206B44">
            <w:pPr>
              <w:spacing w:after="0" w:line="240" w:lineRule="auto"/>
              <w:rPr>
                <w:rFonts w:ascii="Arial" w:eastAsia="Times New Roman" w:hAnsi="Arial" w:cs="Arial"/>
                <w:sz w:val="20"/>
                <w:szCs w:val="20"/>
              </w:rPr>
            </w:pPr>
          </w:p>
        </w:tc>
        <w:tc>
          <w:tcPr>
            <w:tcW w:w="5400" w:type="dxa"/>
            <w:tcBorders>
              <w:top w:val="nil"/>
              <w:left w:val="nil"/>
              <w:bottom w:val="nil"/>
              <w:right w:val="nil"/>
            </w:tcBorders>
            <w:shd w:val="clear" w:color="auto" w:fill="auto"/>
            <w:hideMark/>
          </w:tcPr>
          <w:p w14:paraId="03ABEF1B" w14:textId="3F775986" w:rsidR="002A3BF5" w:rsidRPr="009C06BA" w:rsidRDefault="00D86DB5" w:rsidP="00206B44">
            <w:pPr>
              <w:pStyle w:val="BodyText"/>
              <w:ind w:left="28"/>
              <w:rPr>
                <w:color w:val="000000"/>
              </w:rPr>
            </w:pPr>
            <w:r w:rsidRPr="00147FD7">
              <w:rPr>
                <w:color w:val="000000"/>
              </w:rPr>
              <w:t>Our</w:t>
            </w:r>
            <w:r w:rsidRPr="00147FD7">
              <w:rPr>
                <w:color w:val="000000"/>
                <w:spacing w:val="-14"/>
              </w:rPr>
              <w:t xml:space="preserve"> </w:t>
            </w:r>
            <w:r w:rsidRPr="00147FD7">
              <w:rPr>
                <w:color w:val="000000"/>
              </w:rPr>
              <w:t>translation</w:t>
            </w:r>
            <w:r w:rsidRPr="00147FD7">
              <w:rPr>
                <w:color w:val="000000"/>
                <w:spacing w:val="-14"/>
              </w:rPr>
              <w:t xml:space="preserve"> </w:t>
            </w:r>
            <w:r w:rsidRPr="00147FD7">
              <w:rPr>
                <w:color w:val="000000"/>
              </w:rPr>
              <w:t>software</w:t>
            </w:r>
            <w:r w:rsidRPr="00147FD7">
              <w:rPr>
                <w:color w:val="000000"/>
                <w:spacing w:val="-14"/>
              </w:rPr>
              <w:t xml:space="preserve"> </w:t>
            </w:r>
            <w:r w:rsidRPr="00147FD7">
              <w:rPr>
                <w:color w:val="000000"/>
              </w:rPr>
              <w:t>assigns</w:t>
            </w:r>
            <w:r w:rsidRPr="00147FD7">
              <w:rPr>
                <w:color w:val="000000"/>
                <w:spacing w:val="-13"/>
              </w:rPr>
              <w:t xml:space="preserve"> </w:t>
            </w:r>
            <w:r w:rsidRPr="00147FD7">
              <w:rPr>
                <w:color w:val="000000"/>
              </w:rPr>
              <w:t>this</w:t>
            </w:r>
            <w:r w:rsidRPr="00147FD7">
              <w:rPr>
                <w:color w:val="000000"/>
                <w:spacing w:val="-13"/>
              </w:rPr>
              <w:t xml:space="preserve"> </w:t>
            </w:r>
            <w:r w:rsidRPr="00147FD7">
              <w:rPr>
                <w:color w:val="000000"/>
              </w:rPr>
              <w:t>control</w:t>
            </w:r>
            <w:r w:rsidRPr="00147FD7">
              <w:rPr>
                <w:color w:val="000000"/>
                <w:spacing w:val="-14"/>
              </w:rPr>
              <w:t xml:space="preserve"> </w:t>
            </w:r>
            <w:r w:rsidRPr="00147FD7">
              <w:rPr>
                <w:color w:val="000000"/>
              </w:rPr>
              <w:t>number.</w:t>
            </w:r>
            <w:r w:rsidRPr="00147FD7">
              <w:rPr>
                <w:color w:val="000000"/>
                <w:spacing w:val="-14"/>
              </w:rPr>
              <w:t xml:space="preserve"> </w:t>
            </w:r>
            <w:r w:rsidRPr="00147FD7">
              <w:rPr>
                <w:color w:val="000000"/>
              </w:rPr>
              <w:t>This</w:t>
            </w:r>
            <w:r w:rsidRPr="00147FD7">
              <w:rPr>
                <w:color w:val="000000"/>
                <w:spacing w:val="-14"/>
              </w:rPr>
              <w:t xml:space="preserve"> </w:t>
            </w:r>
            <w:r w:rsidRPr="00147FD7">
              <w:rPr>
                <w:color w:val="000000"/>
              </w:rPr>
              <w:t>number</w:t>
            </w:r>
            <w:r w:rsidRPr="00147FD7">
              <w:rPr>
                <w:color w:val="000000"/>
                <w:spacing w:val="-12"/>
              </w:rPr>
              <w:t xml:space="preserve"> </w:t>
            </w:r>
            <w:r w:rsidRPr="00147FD7">
              <w:rPr>
                <w:color w:val="000000"/>
              </w:rPr>
              <w:t>is taken from the</w:t>
            </w:r>
            <w:r w:rsidRPr="00147FD7">
              <w:rPr>
                <w:color w:val="000000"/>
                <w:spacing w:val="-3"/>
              </w:rPr>
              <w:t xml:space="preserve"> </w:t>
            </w:r>
            <w:r w:rsidRPr="00147FD7">
              <w:rPr>
                <w:color w:val="000000"/>
              </w:rPr>
              <w:t>ST segment</w:t>
            </w:r>
            <w:r w:rsidRPr="00147FD7">
              <w:rPr>
                <w:color w:val="000000"/>
                <w:spacing w:val="-6"/>
              </w:rPr>
              <w:t xml:space="preserve"> </w:t>
            </w:r>
            <w:r w:rsidRPr="00147FD7">
              <w:rPr>
                <w:color w:val="000000"/>
              </w:rPr>
              <w:t>of the 203</w:t>
            </w:r>
            <w:r w:rsidRPr="00147FD7">
              <w:rPr>
                <w:color w:val="000000"/>
                <w:spacing w:val="-1"/>
              </w:rPr>
              <w:t xml:space="preserve"> </w:t>
            </w:r>
            <w:r w:rsidRPr="00147FD7">
              <w:rPr>
                <w:color w:val="000000"/>
              </w:rPr>
              <w:t xml:space="preserve">or 264 being </w:t>
            </w:r>
            <w:r w:rsidRPr="00147FD7">
              <w:rPr>
                <w:color w:val="000000"/>
                <w:spacing w:val="-2"/>
              </w:rPr>
              <w:t>acknowledged.</w:t>
            </w:r>
          </w:p>
        </w:tc>
        <w:tc>
          <w:tcPr>
            <w:tcW w:w="1260" w:type="dxa"/>
            <w:tcBorders>
              <w:top w:val="nil"/>
              <w:left w:val="nil"/>
              <w:bottom w:val="nil"/>
              <w:right w:val="nil"/>
            </w:tcBorders>
            <w:shd w:val="clear" w:color="auto" w:fill="auto"/>
            <w:noWrap/>
            <w:hideMark/>
          </w:tcPr>
          <w:p w14:paraId="76008ACA" w14:textId="77777777" w:rsidR="002A3BF5" w:rsidRPr="009C06BA" w:rsidRDefault="002A3BF5" w:rsidP="00206B44">
            <w:pPr>
              <w:spacing w:after="0" w:line="240" w:lineRule="auto"/>
              <w:rPr>
                <w:rFonts w:ascii="Arial" w:eastAsia="Times New Roman" w:hAnsi="Arial" w:cs="Arial"/>
                <w:color w:val="000000"/>
                <w:sz w:val="20"/>
                <w:szCs w:val="20"/>
              </w:rPr>
            </w:pPr>
          </w:p>
        </w:tc>
        <w:tc>
          <w:tcPr>
            <w:tcW w:w="270" w:type="dxa"/>
            <w:tcBorders>
              <w:top w:val="nil"/>
              <w:left w:val="nil"/>
              <w:bottom w:val="nil"/>
              <w:right w:val="nil"/>
            </w:tcBorders>
            <w:shd w:val="clear" w:color="auto" w:fill="auto"/>
            <w:noWrap/>
            <w:hideMark/>
          </w:tcPr>
          <w:p w14:paraId="0DD95921" w14:textId="77777777" w:rsidR="002A3BF5" w:rsidRPr="009C06BA" w:rsidRDefault="002A3BF5" w:rsidP="00206B44">
            <w:pPr>
              <w:spacing w:after="0" w:line="240" w:lineRule="auto"/>
              <w:rPr>
                <w:rFonts w:ascii="Arial" w:eastAsia="Times New Roman" w:hAnsi="Arial" w:cs="Arial"/>
                <w:sz w:val="20"/>
                <w:szCs w:val="20"/>
              </w:rPr>
            </w:pPr>
          </w:p>
        </w:tc>
      </w:tr>
    </w:tbl>
    <w:p w14:paraId="1ADE394B" w14:textId="125DE4B2" w:rsidR="005A6AEE" w:rsidRPr="00147FD7" w:rsidRDefault="005A6AEE" w:rsidP="00206B44">
      <w:pPr>
        <w:rPr>
          <w:rFonts w:ascii="Arial" w:eastAsia="Arial" w:hAnsi="Arial" w:cs="Arial"/>
          <w:b/>
          <w:sz w:val="20"/>
          <w:szCs w:val="20"/>
        </w:rPr>
      </w:pPr>
    </w:p>
    <w:p w14:paraId="371B2B99" w14:textId="77777777" w:rsidR="005A6AEE" w:rsidRPr="00147FD7" w:rsidRDefault="005A6AEE" w:rsidP="00206B44">
      <w:pPr>
        <w:rPr>
          <w:rFonts w:ascii="Arial" w:eastAsia="Arial" w:hAnsi="Arial" w:cs="Arial"/>
          <w:b/>
          <w:sz w:val="20"/>
          <w:szCs w:val="20"/>
        </w:rPr>
      </w:pPr>
      <w:r w:rsidRPr="00147FD7">
        <w:rPr>
          <w:rFonts w:ascii="Arial" w:eastAsia="Arial" w:hAnsi="Arial" w:cs="Arial"/>
          <w:b/>
          <w:sz w:val="20"/>
          <w:szCs w:val="20"/>
        </w:rPr>
        <w:br w:type="page"/>
      </w:r>
    </w:p>
    <w:tbl>
      <w:tblPr>
        <w:tblW w:w="11520" w:type="dxa"/>
        <w:tblLayout w:type="fixed"/>
        <w:tblLook w:val="04A0" w:firstRow="1" w:lastRow="0" w:firstColumn="1" w:lastColumn="0" w:noHBand="0" w:noVBand="1"/>
      </w:tblPr>
      <w:tblGrid>
        <w:gridCol w:w="1299"/>
        <w:gridCol w:w="960"/>
        <w:gridCol w:w="981"/>
        <w:gridCol w:w="6120"/>
        <w:gridCol w:w="1890"/>
        <w:gridCol w:w="270"/>
      </w:tblGrid>
      <w:tr w:rsidR="00DE5072" w:rsidRPr="009C06BA" w14:paraId="6152425A" w14:textId="77777777" w:rsidTr="00B513DC">
        <w:trPr>
          <w:gridAfter w:val="1"/>
          <w:wAfter w:w="270" w:type="dxa"/>
          <w:trHeight w:val="315"/>
        </w:trPr>
        <w:tc>
          <w:tcPr>
            <w:tcW w:w="1299" w:type="dxa"/>
            <w:tcBorders>
              <w:top w:val="nil"/>
              <w:left w:val="nil"/>
              <w:bottom w:val="nil"/>
              <w:right w:val="nil"/>
            </w:tcBorders>
            <w:shd w:val="clear" w:color="auto" w:fill="auto"/>
            <w:noWrap/>
            <w:hideMark/>
          </w:tcPr>
          <w:p w14:paraId="2FDE7104"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lastRenderedPageBreak/>
              <w:t>Segment:</w:t>
            </w:r>
          </w:p>
        </w:tc>
        <w:tc>
          <w:tcPr>
            <w:tcW w:w="960" w:type="dxa"/>
            <w:tcBorders>
              <w:top w:val="nil"/>
              <w:left w:val="nil"/>
              <w:bottom w:val="nil"/>
              <w:right w:val="nil"/>
            </w:tcBorders>
            <w:shd w:val="clear" w:color="auto" w:fill="auto"/>
            <w:noWrap/>
            <w:hideMark/>
          </w:tcPr>
          <w:p w14:paraId="03A267A5" w14:textId="77777777" w:rsidR="00DE5072" w:rsidRPr="009C06BA" w:rsidRDefault="00DE5072" w:rsidP="00206B44">
            <w:pPr>
              <w:spacing w:after="0" w:line="240" w:lineRule="auto"/>
              <w:rPr>
                <w:rFonts w:ascii="Arial" w:eastAsia="Times New Roman" w:hAnsi="Arial" w:cs="Arial"/>
                <w:b/>
                <w:bCs/>
                <w:color w:val="000000"/>
                <w:sz w:val="20"/>
                <w:szCs w:val="20"/>
              </w:rPr>
            </w:pPr>
          </w:p>
        </w:tc>
        <w:tc>
          <w:tcPr>
            <w:tcW w:w="7101" w:type="dxa"/>
            <w:gridSpan w:val="2"/>
            <w:tcBorders>
              <w:top w:val="nil"/>
              <w:left w:val="nil"/>
              <w:bottom w:val="nil"/>
              <w:right w:val="nil"/>
            </w:tcBorders>
            <w:shd w:val="clear" w:color="auto" w:fill="auto"/>
            <w:noWrap/>
          </w:tcPr>
          <w:p w14:paraId="086ED978" w14:textId="0CFFDD66" w:rsidR="00DE5072" w:rsidRPr="009C06BA" w:rsidRDefault="00866374" w:rsidP="00206B44">
            <w:pPr>
              <w:spacing w:after="0" w:line="240" w:lineRule="auto"/>
              <w:rPr>
                <w:rFonts w:ascii="Arial" w:eastAsia="Times New Roman" w:hAnsi="Arial" w:cs="Arial"/>
                <w:b/>
                <w:bCs/>
                <w:color w:val="000000"/>
                <w:sz w:val="24"/>
                <w:szCs w:val="24"/>
              </w:rPr>
            </w:pPr>
            <w:r w:rsidRPr="00866374">
              <w:rPr>
                <w:rFonts w:ascii="Arial" w:eastAsia="Times New Roman" w:hAnsi="Arial" w:cs="Arial"/>
                <w:b/>
                <w:bCs/>
                <w:color w:val="000000"/>
                <w:sz w:val="24"/>
                <w:szCs w:val="24"/>
              </w:rPr>
              <w:t>AK</w:t>
            </w:r>
            <w:r w:rsidR="005E43AB">
              <w:rPr>
                <w:rFonts w:ascii="Arial" w:eastAsia="Times New Roman" w:hAnsi="Arial" w:cs="Arial"/>
                <w:b/>
                <w:bCs/>
                <w:color w:val="000000"/>
                <w:sz w:val="24"/>
                <w:szCs w:val="24"/>
              </w:rPr>
              <w:t>3</w:t>
            </w:r>
            <w:r w:rsidRPr="00866374">
              <w:rPr>
                <w:rFonts w:ascii="Arial" w:eastAsia="Times New Roman" w:hAnsi="Arial" w:cs="Arial"/>
                <w:b/>
                <w:bCs/>
                <w:color w:val="000000"/>
                <w:sz w:val="24"/>
                <w:szCs w:val="24"/>
              </w:rPr>
              <w:t xml:space="preserve"> </w:t>
            </w:r>
            <w:r w:rsidR="005E43AB">
              <w:rPr>
                <w:rFonts w:ascii="Arial" w:eastAsia="Times New Roman" w:hAnsi="Arial" w:cs="Arial"/>
                <w:b/>
                <w:bCs/>
                <w:color w:val="000000"/>
                <w:sz w:val="24"/>
                <w:szCs w:val="24"/>
              </w:rPr>
              <w:t>Data Segment Note</w:t>
            </w:r>
          </w:p>
        </w:tc>
        <w:tc>
          <w:tcPr>
            <w:tcW w:w="1890" w:type="dxa"/>
            <w:tcBorders>
              <w:top w:val="nil"/>
              <w:left w:val="nil"/>
              <w:bottom w:val="nil"/>
              <w:right w:val="nil"/>
            </w:tcBorders>
            <w:shd w:val="clear" w:color="auto" w:fill="auto"/>
            <w:noWrap/>
          </w:tcPr>
          <w:p w14:paraId="1F9990BC" w14:textId="77777777" w:rsidR="00DE5072" w:rsidRPr="009C06BA" w:rsidRDefault="00DE5072" w:rsidP="00206B44">
            <w:pPr>
              <w:spacing w:after="0" w:line="240" w:lineRule="auto"/>
              <w:rPr>
                <w:rFonts w:ascii="Arial" w:eastAsia="Times New Roman" w:hAnsi="Arial" w:cs="Arial"/>
                <w:b/>
                <w:bCs/>
                <w:color w:val="000000"/>
                <w:sz w:val="24"/>
                <w:szCs w:val="24"/>
              </w:rPr>
            </w:pPr>
          </w:p>
        </w:tc>
      </w:tr>
      <w:tr w:rsidR="00DE5072" w:rsidRPr="009C06BA" w14:paraId="49A2B909" w14:textId="77777777" w:rsidTr="00B513DC">
        <w:trPr>
          <w:gridAfter w:val="1"/>
          <w:wAfter w:w="270" w:type="dxa"/>
          <w:trHeight w:val="300"/>
        </w:trPr>
        <w:tc>
          <w:tcPr>
            <w:tcW w:w="1299" w:type="dxa"/>
            <w:tcBorders>
              <w:top w:val="nil"/>
              <w:left w:val="nil"/>
              <w:bottom w:val="nil"/>
              <w:right w:val="nil"/>
            </w:tcBorders>
            <w:shd w:val="clear" w:color="auto" w:fill="auto"/>
            <w:noWrap/>
            <w:hideMark/>
          </w:tcPr>
          <w:p w14:paraId="2BC87088"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t>Position:</w:t>
            </w:r>
          </w:p>
        </w:tc>
        <w:tc>
          <w:tcPr>
            <w:tcW w:w="960" w:type="dxa"/>
            <w:tcBorders>
              <w:top w:val="nil"/>
              <w:left w:val="nil"/>
              <w:bottom w:val="nil"/>
              <w:right w:val="nil"/>
            </w:tcBorders>
            <w:shd w:val="clear" w:color="auto" w:fill="auto"/>
            <w:noWrap/>
            <w:hideMark/>
          </w:tcPr>
          <w:p w14:paraId="4391D238" w14:textId="77777777" w:rsidR="00DE5072" w:rsidRPr="009C06BA" w:rsidRDefault="00DE5072"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tcPr>
          <w:p w14:paraId="4C3A8CC1" w14:textId="5727AD3B" w:rsidR="00DE5072" w:rsidRPr="009C06BA" w:rsidRDefault="00866374"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w:t>
            </w:r>
            <w:r w:rsidR="00DE3138">
              <w:rPr>
                <w:rFonts w:ascii="Arial" w:eastAsia="Times New Roman" w:hAnsi="Arial" w:cs="Arial"/>
                <w:color w:val="000000"/>
                <w:sz w:val="20"/>
                <w:szCs w:val="20"/>
              </w:rPr>
              <w:t>4</w:t>
            </w:r>
            <w:r>
              <w:rPr>
                <w:rFonts w:ascii="Arial" w:eastAsia="Times New Roman" w:hAnsi="Arial" w:cs="Arial"/>
                <w:color w:val="000000"/>
                <w:sz w:val="20"/>
                <w:szCs w:val="20"/>
              </w:rPr>
              <w:t>0</w:t>
            </w:r>
          </w:p>
        </w:tc>
        <w:tc>
          <w:tcPr>
            <w:tcW w:w="6120" w:type="dxa"/>
            <w:tcBorders>
              <w:top w:val="nil"/>
              <w:left w:val="nil"/>
              <w:bottom w:val="nil"/>
              <w:right w:val="nil"/>
            </w:tcBorders>
            <w:shd w:val="clear" w:color="auto" w:fill="auto"/>
            <w:noWrap/>
          </w:tcPr>
          <w:p w14:paraId="7D369CDB" w14:textId="77777777" w:rsidR="00DE5072" w:rsidRPr="009C06BA" w:rsidRDefault="00DE5072" w:rsidP="00206B44">
            <w:pPr>
              <w:spacing w:after="0" w:line="240" w:lineRule="auto"/>
              <w:rPr>
                <w:rFonts w:ascii="Arial" w:eastAsia="Times New Roman" w:hAnsi="Arial" w:cs="Arial"/>
                <w:color w:val="000000"/>
                <w:sz w:val="20"/>
                <w:szCs w:val="20"/>
              </w:rPr>
            </w:pPr>
          </w:p>
        </w:tc>
        <w:tc>
          <w:tcPr>
            <w:tcW w:w="1890" w:type="dxa"/>
            <w:tcBorders>
              <w:top w:val="nil"/>
              <w:left w:val="nil"/>
              <w:bottom w:val="nil"/>
              <w:right w:val="nil"/>
            </w:tcBorders>
            <w:shd w:val="clear" w:color="auto" w:fill="auto"/>
            <w:noWrap/>
          </w:tcPr>
          <w:p w14:paraId="332C681C" w14:textId="77777777" w:rsidR="00DE5072" w:rsidRPr="009C06BA" w:rsidRDefault="00DE5072" w:rsidP="00206B44">
            <w:pPr>
              <w:spacing w:after="0" w:line="240" w:lineRule="auto"/>
              <w:rPr>
                <w:rFonts w:ascii="Arial" w:eastAsia="Times New Roman" w:hAnsi="Arial" w:cs="Arial"/>
                <w:sz w:val="20"/>
                <w:szCs w:val="20"/>
              </w:rPr>
            </w:pPr>
          </w:p>
        </w:tc>
      </w:tr>
      <w:tr w:rsidR="00DE5072" w:rsidRPr="009C06BA" w14:paraId="4E04102E" w14:textId="77777777" w:rsidTr="00B513DC">
        <w:trPr>
          <w:gridAfter w:val="1"/>
          <w:wAfter w:w="270" w:type="dxa"/>
          <w:trHeight w:val="300"/>
        </w:trPr>
        <w:tc>
          <w:tcPr>
            <w:tcW w:w="1299" w:type="dxa"/>
            <w:tcBorders>
              <w:top w:val="nil"/>
              <w:left w:val="nil"/>
              <w:bottom w:val="nil"/>
              <w:right w:val="nil"/>
            </w:tcBorders>
            <w:shd w:val="clear" w:color="auto" w:fill="auto"/>
            <w:noWrap/>
            <w:hideMark/>
          </w:tcPr>
          <w:p w14:paraId="02A17753"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Loop:</w:t>
            </w:r>
          </w:p>
        </w:tc>
        <w:tc>
          <w:tcPr>
            <w:tcW w:w="960" w:type="dxa"/>
            <w:tcBorders>
              <w:top w:val="nil"/>
              <w:left w:val="nil"/>
              <w:bottom w:val="nil"/>
              <w:right w:val="nil"/>
            </w:tcBorders>
            <w:shd w:val="clear" w:color="auto" w:fill="auto"/>
            <w:noWrap/>
            <w:hideMark/>
          </w:tcPr>
          <w:p w14:paraId="076B5198" w14:textId="77777777" w:rsidR="00DE5072" w:rsidRPr="009C06BA" w:rsidRDefault="00DE5072"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tcPr>
          <w:p w14:paraId="3B25EEAA" w14:textId="7715A5FA" w:rsidR="00DE5072" w:rsidRPr="009C06BA" w:rsidRDefault="00866374" w:rsidP="00206B44">
            <w:pPr>
              <w:spacing w:after="0" w:line="240" w:lineRule="auto"/>
              <w:rPr>
                <w:rFonts w:ascii="Arial" w:eastAsia="Times New Roman" w:hAnsi="Arial" w:cs="Arial"/>
                <w:sz w:val="20"/>
                <w:szCs w:val="20"/>
              </w:rPr>
            </w:pPr>
            <w:r>
              <w:rPr>
                <w:rFonts w:ascii="Arial" w:eastAsia="Times New Roman" w:hAnsi="Arial" w:cs="Arial"/>
                <w:sz w:val="20"/>
                <w:szCs w:val="20"/>
              </w:rPr>
              <w:t>AK</w:t>
            </w:r>
            <w:r w:rsidR="00DE3138">
              <w:rPr>
                <w:rFonts w:ascii="Arial" w:eastAsia="Times New Roman" w:hAnsi="Arial" w:cs="Arial"/>
                <w:sz w:val="20"/>
                <w:szCs w:val="20"/>
              </w:rPr>
              <w:t>3</w:t>
            </w:r>
          </w:p>
        </w:tc>
        <w:tc>
          <w:tcPr>
            <w:tcW w:w="6120" w:type="dxa"/>
            <w:tcBorders>
              <w:top w:val="nil"/>
              <w:left w:val="nil"/>
              <w:bottom w:val="nil"/>
              <w:right w:val="nil"/>
            </w:tcBorders>
            <w:shd w:val="clear" w:color="auto" w:fill="auto"/>
            <w:noWrap/>
          </w:tcPr>
          <w:p w14:paraId="3941D44E" w14:textId="77777777" w:rsidR="00DE5072" w:rsidRPr="009C06BA" w:rsidRDefault="00DE5072" w:rsidP="00206B44">
            <w:pPr>
              <w:spacing w:after="0" w:line="240" w:lineRule="auto"/>
              <w:rPr>
                <w:rFonts w:ascii="Arial" w:eastAsia="Times New Roman" w:hAnsi="Arial" w:cs="Arial"/>
                <w:sz w:val="20"/>
                <w:szCs w:val="20"/>
              </w:rPr>
            </w:pPr>
          </w:p>
        </w:tc>
        <w:tc>
          <w:tcPr>
            <w:tcW w:w="1890" w:type="dxa"/>
            <w:tcBorders>
              <w:top w:val="nil"/>
              <w:left w:val="nil"/>
              <w:bottom w:val="nil"/>
              <w:right w:val="nil"/>
            </w:tcBorders>
            <w:shd w:val="clear" w:color="auto" w:fill="auto"/>
            <w:noWrap/>
          </w:tcPr>
          <w:p w14:paraId="2D7A75C0" w14:textId="77777777" w:rsidR="00DE5072" w:rsidRPr="009C06BA" w:rsidRDefault="00DE5072" w:rsidP="00206B44">
            <w:pPr>
              <w:spacing w:after="0" w:line="240" w:lineRule="auto"/>
              <w:rPr>
                <w:rFonts w:ascii="Arial" w:eastAsia="Times New Roman" w:hAnsi="Arial" w:cs="Arial"/>
                <w:sz w:val="20"/>
                <w:szCs w:val="20"/>
              </w:rPr>
            </w:pPr>
          </w:p>
        </w:tc>
      </w:tr>
      <w:tr w:rsidR="00DE5072" w:rsidRPr="009C06BA" w14:paraId="1C67852B" w14:textId="77777777" w:rsidTr="00B513DC">
        <w:trPr>
          <w:gridAfter w:val="1"/>
          <w:wAfter w:w="270" w:type="dxa"/>
          <w:trHeight w:val="300"/>
        </w:trPr>
        <w:tc>
          <w:tcPr>
            <w:tcW w:w="1299" w:type="dxa"/>
            <w:tcBorders>
              <w:top w:val="nil"/>
              <w:left w:val="nil"/>
              <w:bottom w:val="nil"/>
              <w:right w:val="nil"/>
            </w:tcBorders>
            <w:shd w:val="clear" w:color="auto" w:fill="auto"/>
            <w:noWrap/>
            <w:hideMark/>
          </w:tcPr>
          <w:p w14:paraId="0CED8EDA"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Level:</w:t>
            </w:r>
          </w:p>
        </w:tc>
        <w:tc>
          <w:tcPr>
            <w:tcW w:w="960" w:type="dxa"/>
            <w:tcBorders>
              <w:top w:val="nil"/>
              <w:left w:val="nil"/>
              <w:bottom w:val="nil"/>
              <w:right w:val="nil"/>
            </w:tcBorders>
            <w:shd w:val="clear" w:color="auto" w:fill="auto"/>
            <w:noWrap/>
            <w:hideMark/>
          </w:tcPr>
          <w:p w14:paraId="108E0861" w14:textId="77777777" w:rsidR="00DE5072" w:rsidRPr="009C06BA" w:rsidRDefault="00DE5072"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tcPr>
          <w:p w14:paraId="33E43A25" w14:textId="77777777" w:rsidR="00DE5072" w:rsidRPr="009C06BA" w:rsidRDefault="00DE5072" w:rsidP="00206B44">
            <w:pPr>
              <w:spacing w:after="0" w:line="240" w:lineRule="auto"/>
              <w:rPr>
                <w:rFonts w:ascii="Arial" w:eastAsia="Times New Roman" w:hAnsi="Arial" w:cs="Arial"/>
                <w:sz w:val="20"/>
                <w:szCs w:val="20"/>
              </w:rPr>
            </w:pPr>
          </w:p>
        </w:tc>
        <w:tc>
          <w:tcPr>
            <w:tcW w:w="6120" w:type="dxa"/>
            <w:tcBorders>
              <w:top w:val="nil"/>
              <w:left w:val="nil"/>
              <w:bottom w:val="nil"/>
              <w:right w:val="nil"/>
            </w:tcBorders>
            <w:shd w:val="clear" w:color="auto" w:fill="auto"/>
            <w:noWrap/>
          </w:tcPr>
          <w:p w14:paraId="55976D2A" w14:textId="77777777" w:rsidR="00DE5072" w:rsidRPr="009C06BA" w:rsidRDefault="00DE5072" w:rsidP="00206B44">
            <w:pPr>
              <w:spacing w:after="0" w:line="240" w:lineRule="auto"/>
              <w:rPr>
                <w:rFonts w:ascii="Arial" w:eastAsia="Times New Roman" w:hAnsi="Arial" w:cs="Arial"/>
                <w:sz w:val="20"/>
                <w:szCs w:val="20"/>
              </w:rPr>
            </w:pPr>
          </w:p>
        </w:tc>
        <w:tc>
          <w:tcPr>
            <w:tcW w:w="1890" w:type="dxa"/>
            <w:tcBorders>
              <w:top w:val="nil"/>
              <w:left w:val="nil"/>
              <w:bottom w:val="nil"/>
              <w:right w:val="nil"/>
            </w:tcBorders>
            <w:shd w:val="clear" w:color="auto" w:fill="auto"/>
            <w:noWrap/>
          </w:tcPr>
          <w:p w14:paraId="2D43C84A" w14:textId="77777777" w:rsidR="00DE5072" w:rsidRPr="009C06BA" w:rsidRDefault="00DE5072" w:rsidP="00206B44">
            <w:pPr>
              <w:spacing w:after="0" w:line="240" w:lineRule="auto"/>
              <w:rPr>
                <w:rFonts w:ascii="Arial" w:eastAsia="Times New Roman" w:hAnsi="Arial" w:cs="Arial"/>
                <w:sz w:val="20"/>
                <w:szCs w:val="20"/>
              </w:rPr>
            </w:pPr>
          </w:p>
        </w:tc>
      </w:tr>
      <w:tr w:rsidR="00DE5072" w:rsidRPr="009C06BA" w14:paraId="33E7FDB2" w14:textId="77777777" w:rsidTr="00B513DC">
        <w:trPr>
          <w:gridAfter w:val="1"/>
          <w:wAfter w:w="270" w:type="dxa"/>
          <w:trHeight w:val="300"/>
        </w:trPr>
        <w:tc>
          <w:tcPr>
            <w:tcW w:w="1299" w:type="dxa"/>
            <w:tcBorders>
              <w:top w:val="nil"/>
              <w:left w:val="nil"/>
              <w:bottom w:val="nil"/>
              <w:right w:val="nil"/>
            </w:tcBorders>
            <w:shd w:val="clear" w:color="auto" w:fill="auto"/>
            <w:noWrap/>
            <w:hideMark/>
          </w:tcPr>
          <w:p w14:paraId="4A6C84A2"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t>Usage:</w:t>
            </w:r>
          </w:p>
        </w:tc>
        <w:tc>
          <w:tcPr>
            <w:tcW w:w="960" w:type="dxa"/>
            <w:tcBorders>
              <w:top w:val="nil"/>
              <w:left w:val="nil"/>
              <w:bottom w:val="nil"/>
              <w:right w:val="nil"/>
            </w:tcBorders>
            <w:shd w:val="clear" w:color="auto" w:fill="auto"/>
            <w:noWrap/>
            <w:hideMark/>
          </w:tcPr>
          <w:p w14:paraId="402915AA" w14:textId="77777777" w:rsidR="00DE5072" w:rsidRPr="009C06BA" w:rsidRDefault="00DE5072" w:rsidP="00206B44">
            <w:pPr>
              <w:spacing w:after="0" w:line="240" w:lineRule="auto"/>
              <w:rPr>
                <w:rFonts w:ascii="Arial" w:eastAsia="Times New Roman" w:hAnsi="Arial" w:cs="Arial"/>
                <w:b/>
                <w:bCs/>
                <w:color w:val="000000"/>
                <w:sz w:val="20"/>
                <w:szCs w:val="20"/>
              </w:rPr>
            </w:pPr>
          </w:p>
        </w:tc>
        <w:tc>
          <w:tcPr>
            <w:tcW w:w="7101" w:type="dxa"/>
            <w:gridSpan w:val="2"/>
            <w:tcBorders>
              <w:top w:val="nil"/>
              <w:left w:val="nil"/>
              <w:bottom w:val="nil"/>
              <w:right w:val="nil"/>
            </w:tcBorders>
            <w:shd w:val="clear" w:color="auto" w:fill="auto"/>
            <w:noWrap/>
          </w:tcPr>
          <w:p w14:paraId="0330FA4C" w14:textId="471A1EF6" w:rsidR="00DE5072" w:rsidRPr="009C06BA" w:rsidRDefault="00866374"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Optional</w:t>
            </w:r>
          </w:p>
        </w:tc>
        <w:tc>
          <w:tcPr>
            <w:tcW w:w="1890" w:type="dxa"/>
            <w:tcBorders>
              <w:top w:val="nil"/>
              <w:left w:val="nil"/>
              <w:bottom w:val="nil"/>
              <w:right w:val="nil"/>
            </w:tcBorders>
            <w:shd w:val="clear" w:color="auto" w:fill="auto"/>
            <w:noWrap/>
          </w:tcPr>
          <w:p w14:paraId="08FED96E" w14:textId="77777777" w:rsidR="00DE5072" w:rsidRPr="009C06BA" w:rsidRDefault="00DE5072" w:rsidP="00206B44">
            <w:pPr>
              <w:spacing w:after="0" w:line="240" w:lineRule="auto"/>
              <w:rPr>
                <w:rFonts w:ascii="Arial" w:eastAsia="Times New Roman" w:hAnsi="Arial" w:cs="Arial"/>
                <w:color w:val="000000"/>
                <w:sz w:val="20"/>
                <w:szCs w:val="20"/>
              </w:rPr>
            </w:pPr>
          </w:p>
        </w:tc>
      </w:tr>
      <w:tr w:rsidR="00DE5072" w:rsidRPr="009C06BA" w14:paraId="560AA05E" w14:textId="77777777" w:rsidTr="00B513DC">
        <w:trPr>
          <w:gridAfter w:val="1"/>
          <w:wAfter w:w="270" w:type="dxa"/>
          <w:trHeight w:val="300"/>
        </w:trPr>
        <w:tc>
          <w:tcPr>
            <w:tcW w:w="1299" w:type="dxa"/>
            <w:tcBorders>
              <w:top w:val="nil"/>
              <w:left w:val="nil"/>
              <w:bottom w:val="nil"/>
              <w:right w:val="nil"/>
            </w:tcBorders>
            <w:shd w:val="clear" w:color="auto" w:fill="auto"/>
            <w:noWrap/>
            <w:hideMark/>
          </w:tcPr>
          <w:p w14:paraId="65FC70FE"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z w:val="20"/>
                <w:szCs w:val="20"/>
              </w:rPr>
              <w:t>Max Use:</w:t>
            </w:r>
          </w:p>
        </w:tc>
        <w:tc>
          <w:tcPr>
            <w:tcW w:w="960" w:type="dxa"/>
            <w:tcBorders>
              <w:top w:val="nil"/>
              <w:left w:val="nil"/>
              <w:bottom w:val="nil"/>
              <w:right w:val="nil"/>
            </w:tcBorders>
            <w:shd w:val="clear" w:color="auto" w:fill="auto"/>
            <w:noWrap/>
            <w:hideMark/>
          </w:tcPr>
          <w:p w14:paraId="20879AFA" w14:textId="77777777" w:rsidR="00DE5072" w:rsidRPr="009C06BA" w:rsidRDefault="00DE5072"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tcPr>
          <w:p w14:paraId="0D512AC3" w14:textId="29ED6563" w:rsidR="00DE5072" w:rsidRPr="009C06BA" w:rsidRDefault="00D01A14"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p>
        </w:tc>
        <w:tc>
          <w:tcPr>
            <w:tcW w:w="6120" w:type="dxa"/>
            <w:tcBorders>
              <w:top w:val="nil"/>
              <w:left w:val="nil"/>
              <w:bottom w:val="nil"/>
              <w:right w:val="nil"/>
            </w:tcBorders>
            <w:shd w:val="clear" w:color="auto" w:fill="auto"/>
            <w:noWrap/>
          </w:tcPr>
          <w:p w14:paraId="7DE22851" w14:textId="77777777" w:rsidR="00DE5072" w:rsidRPr="009C06BA" w:rsidRDefault="00DE5072" w:rsidP="00206B44">
            <w:pPr>
              <w:spacing w:after="0" w:line="240" w:lineRule="auto"/>
              <w:rPr>
                <w:rFonts w:ascii="Arial" w:eastAsia="Times New Roman" w:hAnsi="Arial" w:cs="Arial"/>
                <w:color w:val="000000"/>
                <w:sz w:val="20"/>
                <w:szCs w:val="20"/>
              </w:rPr>
            </w:pPr>
          </w:p>
        </w:tc>
        <w:tc>
          <w:tcPr>
            <w:tcW w:w="1890" w:type="dxa"/>
            <w:tcBorders>
              <w:top w:val="nil"/>
              <w:left w:val="nil"/>
              <w:bottom w:val="nil"/>
              <w:right w:val="nil"/>
            </w:tcBorders>
            <w:shd w:val="clear" w:color="auto" w:fill="auto"/>
            <w:noWrap/>
          </w:tcPr>
          <w:p w14:paraId="6831B571" w14:textId="77777777" w:rsidR="00DE5072" w:rsidRPr="009C06BA" w:rsidRDefault="00DE5072" w:rsidP="00206B44">
            <w:pPr>
              <w:spacing w:after="0" w:line="240" w:lineRule="auto"/>
              <w:rPr>
                <w:rFonts w:ascii="Arial" w:eastAsia="Times New Roman" w:hAnsi="Arial" w:cs="Arial"/>
                <w:sz w:val="20"/>
                <w:szCs w:val="20"/>
              </w:rPr>
            </w:pPr>
          </w:p>
        </w:tc>
      </w:tr>
      <w:tr w:rsidR="00DE5072" w:rsidRPr="009C06BA" w14:paraId="2575DEE8" w14:textId="77777777" w:rsidTr="00B513DC">
        <w:trPr>
          <w:gridAfter w:val="1"/>
          <w:wAfter w:w="270" w:type="dxa"/>
          <w:trHeight w:val="300"/>
        </w:trPr>
        <w:tc>
          <w:tcPr>
            <w:tcW w:w="1299" w:type="dxa"/>
            <w:tcBorders>
              <w:top w:val="nil"/>
              <w:left w:val="nil"/>
              <w:bottom w:val="nil"/>
              <w:right w:val="nil"/>
            </w:tcBorders>
            <w:shd w:val="clear" w:color="auto" w:fill="auto"/>
            <w:noWrap/>
            <w:hideMark/>
          </w:tcPr>
          <w:p w14:paraId="70B71AB3"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Purpose:</w:t>
            </w:r>
          </w:p>
        </w:tc>
        <w:tc>
          <w:tcPr>
            <w:tcW w:w="960" w:type="dxa"/>
            <w:tcBorders>
              <w:top w:val="nil"/>
              <w:left w:val="nil"/>
              <w:bottom w:val="nil"/>
              <w:right w:val="nil"/>
            </w:tcBorders>
            <w:shd w:val="clear" w:color="auto" w:fill="auto"/>
            <w:noWrap/>
            <w:hideMark/>
          </w:tcPr>
          <w:p w14:paraId="3B883C17" w14:textId="77777777" w:rsidR="00DE5072" w:rsidRPr="009C06BA" w:rsidRDefault="00DE5072" w:rsidP="00206B44">
            <w:pPr>
              <w:spacing w:after="0" w:line="240" w:lineRule="auto"/>
              <w:rPr>
                <w:rFonts w:ascii="Arial" w:eastAsia="Times New Roman" w:hAnsi="Arial" w:cs="Arial"/>
                <w:b/>
                <w:bCs/>
                <w:color w:val="000000"/>
                <w:sz w:val="20"/>
                <w:szCs w:val="20"/>
              </w:rPr>
            </w:pPr>
          </w:p>
        </w:tc>
        <w:tc>
          <w:tcPr>
            <w:tcW w:w="7101" w:type="dxa"/>
            <w:gridSpan w:val="2"/>
            <w:tcBorders>
              <w:top w:val="nil"/>
              <w:left w:val="nil"/>
              <w:bottom w:val="nil"/>
              <w:right w:val="nil"/>
            </w:tcBorders>
            <w:shd w:val="clear" w:color="auto" w:fill="auto"/>
            <w:noWrap/>
          </w:tcPr>
          <w:p w14:paraId="747609F5" w14:textId="3F301E8B" w:rsidR="00DE5072" w:rsidRPr="009C06BA" w:rsidRDefault="00D01A14"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To start acknowledgement of a single transaction set.</w:t>
            </w:r>
          </w:p>
        </w:tc>
        <w:tc>
          <w:tcPr>
            <w:tcW w:w="1890" w:type="dxa"/>
            <w:tcBorders>
              <w:top w:val="nil"/>
              <w:left w:val="nil"/>
              <w:bottom w:val="nil"/>
              <w:right w:val="nil"/>
            </w:tcBorders>
            <w:shd w:val="clear" w:color="auto" w:fill="auto"/>
            <w:noWrap/>
          </w:tcPr>
          <w:p w14:paraId="6F68E068" w14:textId="77777777" w:rsidR="00DE5072" w:rsidRPr="009C06BA" w:rsidRDefault="00DE5072" w:rsidP="00206B44">
            <w:pPr>
              <w:spacing w:after="0" w:line="240" w:lineRule="auto"/>
              <w:rPr>
                <w:rFonts w:ascii="Arial" w:eastAsia="Times New Roman" w:hAnsi="Arial" w:cs="Arial"/>
                <w:color w:val="000000"/>
                <w:sz w:val="20"/>
                <w:szCs w:val="20"/>
              </w:rPr>
            </w:pPr>
          </w:p>
        </w:tc>
      </w:tr>
      <w:tr w:rsidR="00DE5072" w:rsidRPr="009C06BA" w14:paraId="4516177D" w14:textId="77777777" w:rsidTr="00B513DC">
        <w:trPr>
          <w:gridAfter w:val="1"/>
          <w:wAfter w:w="270" w:type="dxa"/>
          <w:trHeight w:val="300"/>
        </w:trPr>
        <w:tc>
          <w:tcPr>
            <w:tcW w:w="2259" w:type="dxa"/>
            <w:gridSpan w:val="2"/>
            <w:tcBorders>
              <w:top w:val="nil"/>
              <w:left w:val="nil"/>
              <w:bottom w:val="nil"/>
              <w:right w:val="nil"/>
            </w:tcBorders>
            <w:shd w:val="clear" w:color="auto" w:fill="auto"/>
            <w:noWrap/>
            <w:hideMark/>
          </w:tcPr>
          <w:p w14:paraId="35F53E20"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Syntax Notes:</w:t>
            </w:r>
          </w:p>
        </w:tc>
        <w:tc>
          <w:tcPr>
            <w:tcW w:w="981" w:type="dxa"/>
            <w:tcBorders>
              <w:top w:val="nil"/>
              <w:left w:val="nil"/>
              <w:bottom w:val="nil"/>
              <w:right w:val="nil"/>
            </w:tcBorders>
            <w:shd w:val="clear" w:color="auto" w:fill="auto"/>
            <w:noWrap/>
          </w:tcPr>
          <w:p w14:paraId="1C5D3548" w14:textId="77777777" w:rsidR="00DE5072" w:rsidRPr="009C06BA" w:rsidRDefault="00DE5072" w:rsidP="00206B44">
            <w:pPr>
              <w:spacing w:after="0" w:line="240" w:lineRule="auto"/>
              <w:rPr>
                <w:rFonts w:ascii="Arial" w:eastAsia="Times New Roman" w:hAnsi="Arial" w:cs="Arial"/>
                <w:b/>
                <w:bCs/>
                <w:color w:val="000000"/>
                <w:sz w:val="20"/>
                <w:szCs w:val="20"/>
              </w:rPr>
            </w:pPr>
          </w:p>
        </w:tc>
        <w:tc>
          <w:tcPr>
            <w:tcW w:w="6120" w:type="dxa"/>
            <w:tcBorders>
              <w:top w:val="nil"/>
              <w:left w:val="nil"/>
              <w:bottom w:val="nil"/>
              <w:right w:val="nil"/>
            </w:tcBorders>
            <w:shd w:val="clear" w:color="auto" w:fill="auto"/>
            <w:noWrap/>
          </w:tcPr>
          <w:p w14:paraId="3ED1D4F6" w14:textId="77777777" w:rsidR="00DE5072" w:rsidRPr="009C06BA" w:rsidRDefault="00DE5072" w:rsidP="00206B44">
            <w:pPr>
              <w:spacing w:after="0" w:line="240" w:lineRule="auto"/>
              <w:rPr>
                <w:rFonts w:ascii="Arial" w:eastAsia="Times New Roman" w:hAnsi="Arial" w:cs="Arial"/>
                <w:sz w:val="20"/>
                <w:szCs w:val="20"/>
              </w:rPr>
            </w:pPr>
          </w:p>
        </w:tc>
        <w:tc>
          <w:tcPr>
            <w:tcW w:w="1890" w:type="dxa"/>
            <w:tcBorders>
              <w:top w:val="nil"/>
              <w:left w:val="nil"/>
              <w:bottom w:val="nil"/>
              <w:right w:val="nil"/>
            </w:tcBorders>
            <w:shd w:val="clear" w:color="auto" w:fill="auto"/>
            <w:noWrap/>
          </w:tcPr>
          <w:p w14:paraId="12E3B7FD" w14:textId="77777777" w:rsidR="00DE5072" w:rsidRPr="009C06BA" w:rsidRDefault="00DE5072" w:rsidP="00206B44">
            <w:pPr>
              <w:spacing w:after="0" w:line="240" w:lineRule="auto"/>
              <w:rPr>
                <w:rFonts w:ascii="Arial" w:eastAsia="Times New Roman" w:hAnsi="Arial" w:cs="Arial"/>
                <w:sz w:val="20"/>
                <w:szCs w:val="20"/>
              </w:rPr>
            </w:pPr>
          </w:p>
        </w:tc>
      </w:tr>
      <w:tr w:rsidR="00DE5072" w:rsidRPr="009C06BA" w14:paraId="2186D3F8" w14:textId="77777777" w:rsidTr="00B513DC">
        <w:trPr>
          <w:trHeight w:val="282"/>
        </w:trPr>
        <w:tc>
          <w:tcPr>
            <w:tcW w:w="2259" w:type="dxa"/>
            <w:gridSpan w:val="2"/>
            <w:tcBorders>
              <w:top w:val="nil"/>
              <w:left w:val="nil"/>
              <w:bottom w:val="nil"/>
              <w:right w:val="nil"/>
            </w:tcBorders>
            <w:shd w:val="clear" w:color="auto" w:fill="auto"/>
            <w:noWrap/>
            <w:hideMark/>
          </w:tcPr>
          <w:p w14:paraId="7B8FE12F"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Semantic Notes:</w:t>
            </w:r>
          </w:p>
        </w:tc>
        <w:tc>
          <w:tcPr>
            <w:tcW w:w="981" w:type="dxa"/>
            <w:tcBorders>
              <w:top w:val="nil"/>
              <w:left w:val="nil"/>
              <w:bottom w:val="nil"/>
              <w:right w:val="nil"/>
            </w:tcBorders>
            <w:shd w:val="clear" w:color="auto" w:fill="auto"/>
            <w:noWrap/>
          </w:tcPr>
          <w:p w14:paraId="59BED2EA" w14:textId="034543A8" w:rsidR="00DE5072" w:rsidRPr="009C06BA" w:rsidRDefault="00DE5072" w:rsidP="00206B44">
            <w:pPr>
              <w:spacing w:after="0" w:line="240" w:lineRule="auto"/>
              <w:rPr>
                <w:rFonts w:ascii="Arial" w:eastAsia="Times New Roman" w:hAnsi="Arial" w:cs="Arial"/>
                <w:color w:val="000000"/>
                <w:sz w:val="20"/>
                <w:szCs w:val="20"/>
              </w:rPr>
            </w:pPr>
          </w:p>
        </w:tc>
        <w:tc>
          <w:tcPr>
            <w:tcW w:w="8280" w:type="dxa"/>
            <w:gridSpan w:val="3"/>
            <w:tcBorders>
              <w:top w:val="nil"/>
              <w:left w:val="nil"/>
              <w:bottom w:val="nil"/>
              <w:right w:val="nil"/>
            </w:tcBorders>
            <w:shd w:val="clear" w:color="auto" w:fill="auto"/>
          </w:tcPr>
          <w:p w14:paraId="08AE4B2E" w14:textId="57AC467C" w:rsidR="00DE5072" w:rsidRPr="009C06BA" w:rsidRDefault="00DE5072" w:rsidP="00206B44">
            <w:pPr>
              <w:spacing w:after="0" w:line="240" w:lineRule="auto"/>
              <w:rPr>
                <w:rFonts w:ascii="Arial" w:eastAsia="Times New Roman" w:hAnsi="Arial" w:cs="Arial"/>
                <w:color w:val="000000"/>
                <w:sz w:val="20"/>
                <w:szCs w:val="20"/>
              </w:rPr>
            </w:pPr>
          </w:p>
        </w:tc>
      </w:tr>
      <w:tr w:rsidR="00DE5072" w:rsidRPr="009C06BA" w14:paraId="7A007E97" w14:textId="77777777" w:rsidTr="00B513DC">
        <w:trPr>
          <w:gridAfter w:val="1"/>
          <w:wAfter w:w="270" w:type="dxa"/>
          <w:trHeight w:val="300"/>
        </w:trPr>
        <w:tc>
          <w:tcPr>
            <w:tcW w:w="1299" w:type="dxa"/>
            <w:tcBorders>
              <w:top w:val="nil"/>
              <w:left w:val="nil"/>
              <w:bottom w:val="nil"/>
              <w:right w:val="nil"/>
            </w:tcBorders>
            <w:shd w:val="clear" w:color="auto" w:fill="auto"/>
            <w:noWrap/>
            <w:hideMark/>
          </w:tcPr>
          <w:p w14:paraId="0872E2A6"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t>Comments:</w:t>
            </w:r>
          </w:p>
        </w:tc>
        <w:tc>
          <w:tcPr>
            <w:tcW w:w="960" w:type="dxa"/>
            <w:tcBorders>
              <w:top w:val="nil"/>
              <w:left w:val="nil"/>
              <w:bottom w:val="nil"/>
              <w:right w:val="nil"/>
            </w:tcBorders>
            <w:shd w:val="clear" w:color="auto" w:fill="auto"/>
            <w:noWrap/>
            <w:hideMark/>
          </w:tcPr>
          <w:p w14:paraId="3A6DB294" w14:textId="77777777" w:rsidR="00DE5072" w:rsidRPr="009C06BA" w:rsidRDefault="00DE5072" w:rsidP="00206B44">
            <w:pPr>
              <w:spacing w:after="0" w:line="240" w:lineRule="auto"/>
              <w:rPr>
                <w:rFonts w:ascii="Arial" w:eastAsia="Times New Roman" w:hAnsi="Arial" w:cs="Arial"/>
                <w:b/>
                <w:bCs/>
                <w:color w:val="000000"/>
                <w:sz w:val="20"/>
                <w:szCs w:val="20"/>
              </w:rPr>
            </w:pPr>
          </w:p>
        </w:tc>
        <w:tc>
          <w:tcPr>
            <w:tcW w:w="981" w:type="dxa"/>
            <w:tcBorders>
              <w:top w:val="nil"/>
              <w:left w:val="nil"/>
              <w:bottom w:val="nil"/>
              <w:right w:val="nil"/>
            </w:tcBorders>
            <w:shd w:val="clear" w:color="auto" w:fill="auto"/>
            <w:noWrap/>
            <w:hideMark/>
          </w:tcPr>
          <w:p w14:paraId="1D689B0E" w14:textId="77777777" w:rsidR="00DE5072" w:rsidRPr="009C06BA" w:rsidRDefault="00DE5072" w:rsidP="00206B44">
            <w:pPr>
              <w:spacing w:after="0" w:line="240" w:lineRule="auto"/>
              <w:rPr>
                <w:rFonts w:ascii="Arial" w:eastAsia="Times New Roman" w:hAnsi="Arial" w:cs="Arial"/>
                <w:sz w:val="20"/>
                <w:szCs w:val="20"/>
              </w:rPr>
            </w:pPr>
          </w:p>
        </w:tc>
        <w:tc>
          <w:tcPr>
            <w:tcW w:w="6120" w:type="dxa"/>
            <w:tcBorders>
              <w:top w:val="nil"/>
              <w:left w:val="nil"/>
              <w:bottom w:val="nil"/>
              <w:right w:val="nil"/>
            </w:tcBorders>
            <w:shd w:val="clear" w:color="auto" w:fill="auto"/>
            <w:noWrap/>
            <w:hideMark/>
          </w:tcPr>
          <w:p w14:paraId="51111FE8" w14:textId="77777777" w:rsidR="00DE5072" w:rsidRPr="009C06BA" w:rsidRDefault="00DE5072" w:rsidP="00206B44">
            <w:pPr>
              <w:spacing w:after="0" w:line="240" w:lineRule="auto"/>
              <w:rPr>
                <w:rFonts w:ascii="Arial" w:eastAsia="Times New Roman" w:hAnsi="Arial" w:cs="Arial"/>
                <w:sz w:val="20"/>
                <w:szCs w:val="20"/>
              </w:rPr>
            </w:pPr>
          </w:p>
        </w:tc>
        <w:tc>
          <w:tcPr>
            <w:tcW w:w="1890" w:type="dxa"/>
            <w:tcBorders>
              <w:top w:val="nil"/>
              <w:left w:val="nil"/>
              <w:bottom w:val="nil"/>
              <w:right w:val="nil"/>
            </w:tcBorders>
            <w:shd w:val="clear" w:color="auto" w:fill="auto"/>
            <w:noWrap/>
            <w:hideMark/>
          </w:tcPr>
          <w:p w14:paraId="1901ED7C" w14:textId="77777777" w:rsidR="00DE5072" w:rsidRPr="009C06BA" w:rsidRDefault="00DE5072" w:rsidP="00206B44">
            <w:pPr>
              <w:spacing w:after="0" w:line="240" w:lineRule="auto"/>
              <w:rPr>
                <w:rFonts w:ascii="Arial" w:eastAsia="Times New Roman" w:hAnsi="Arial" w:cs="Arial"/>
                <w:sz w:val="20"/>
                <w:szCs w:val="20"/>
              </w:rPr>
            </w:pPr>
          </w:p>
        </w:tc>
      </w:tr>
      <w:tr w:rsidR="00DE5072" w:rsidRPr="009C06BA" w14:paraId="0F9548AA" w14:textId="77777777" w:rsidTr="00B513DC">
        <w:trPr>
          <w:gridAfter w:val="1"/>
          <w:wAfter w:w="270" w:type="dxa"/>
          <w:trHeight w:val="300"/>
        </w:trPr>
        <w:tc>
          <w:tcPr>
            <w:tcW w:w="1299" w:type="dxa"/>
            <w:tcBorders>
              <w:top w:val="nil"/>
              <w:left w:val="nil"/>
              <w:bottom w:val="nil"/>
              <w:right w:val="nil"/>
            </w:tcBorders>
            <w:shd w:val="clear" w:color="auto" w:fill="auto"/>
            <w:noWrap/>
            <w:hideMark/>
          </w:tcPr>
          <w:p w14:paraId="0005712D" w14:textId="77777777" w:rsidR="00DE5072" w:rsidRPr="009C06BA" w:rsidRDefault="00DE5072"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hideMark/>
          </w:tcPr>
          <w:p w14:paraId="6BD38ACF" w14:textId="77777777" w:rsidR="00DE5072" w:rsidRPr="009C06BA" w:rsidRDefault="00DE5072"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hideMark/>
          </w:tcPr>
          <w:p w14:paraId="2D8121A3" w14:textId="77777777" w:rsidR="00DE5072" w:rsidRPr="009C06BA" w:rsidRDefault="00DE5072" w:rsidP="00206B44">
            <w:pPr>
              <w:spacing w:after="0" w:line="240" w:lineRule="auto"/>
              <w:rPr>
                <w:rFonts w:ascii="Arial" w:eastAsia="Times New Roman" w:hAnsi="Arial" w:cs="Arial"/>
                <w:sz w:val="20"/>
                <w:szCs w:val="20"/>
              </w:rPr>
            </w:pPr>
          </w:p>
        </w:tc>
        <w:tc>
          <w:tcPr>
            <w:tcW w:w="6120" w:type="dxa"/>
            <w:tcBorders>
              <w:top w:val="nil"/>
              <w:left w:val="nil"/>
              <w:bottom w:val="nil"/>
              <w:right w:val="nil"/>
            </w:tcBorders>
            <w:shd w:val="clear" w:color="auto" w:fill="auto"/>
            <w:noWrap/>
            <w:hideMark/>
          </w:tcPr>
          <w:p w14:paraId="4DF423FC" w14:textId="77777777" w:rsidR="00DE5072" w:rsidRPr="009C06BA" w:rsidRDefault="00DE5072" w:rsidP="00206B44">
            <w:pPr>
              <w:spacing w:after="0" w:line="240" w:lineRule="auto"/>
              <w:rPr>
                <w:rFonts w:ascii="Arial" w:eastAsia="Times New Roman" w:hAnsi="Arial" w:cs="Arial"/>
                <w:sz w:val="20"/>
                <w:szCs w:val="20"/>
              </w:rPr>
            </w:pPr>
          </w:p>
        </w:tc>
        <w:tc>
          <w:tcPr>
            <w:tcW w:w="1890" w:type="dxa"/>
            <w:tcBorders>
              <w:top w:val="nil"/>
              <w:left w:val="nil"/>
              <w:bottom w:val="nil"/>
              <w:right w:val="nil"/>
            </w:tcBorders>
            <w:shd w:val="clear" w:color="auto" w:fill="auto"/>
            <w:noWrap/>
            <w:hideMark/>
          </w:tcPr>
          <w:p w14:paraId="2A15561C" w14:textId="77777777" w:rsidR="00DE5072" w:rsidRPr="009C06BA" w:rsidRDefault="00DE5072" w:rsidP="00206B44">
            <w:pPr>
              <w:spacing w:after="0" w:line="240" w:lineRule="auto"/>
              <w:rPr>
                <w:rFonts w:ascii="Arial" w:eastAsia="Times New Roman" w:hAnsi="Arial" w:cs="Arial"/>
                <w:sz w:val="20"/>
                <w:szCs w:val="20"/>
              </w:rPr>
            </w:pPr>
          </w:p>
        </w:tc>
      </w:tr>
      <w:tr w:rsidR="00DE5072" w:rsidRPr="009C06BA" w14:paraId="30EF800A" w14:textId="77777777" w:rsidTr="00B513DC">
        <w:trPr>
          <w:gridAfter w:val="1"/>
          <w:wAfter w:w="270" w:type="dxa"/>
          <w:trHeight w:val="300"/>
        </w:trPr>
        <w:tc>
          <w:tcPr>
            <w:tcW w:w="1299" w:type="dxa"/>
            <w:tcBorders>
              <w:top w:val="nil"/>
              <w:left w:val="nil"/>
              <w:bottom w:val="nil"/>
              <w:right w:val="nil"/>
            </w:tcBorders>
            <w:shd w:val="clear" w:color="auto" w:fill="auto"/>
            <w:noWrap/>
            <w:vAlign w:val="bottom"/>
            <w:hideMark/>
          </w:tcPr>
          <w:p w14:paraId="6D116916" w14:textId="77777777" w:rsidR="00DE5072" w:rsidRPr="009C06BA" w:rsidRDefault="00DE5072"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hideMark/>
          </w:tcPr>
          <w:p w14:paraId="4FF96E32" w14:textId="77777777" w:rsidR="00DE5072" w:rsidRPr="009C06BA" w:rsidRDefault="00DE5072"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hideMark/>
          </w:tcPr>
          <w:p w14:paraId="2F056216" w14:textId="77777777" w:rsidR="00DE5072" w:rsidRPr="009C06BA" w:rsidRDefault="00DE5072" w:rsidP="00206B44">
            <w:pPr>
              <w:spacing w:after="0" w:line="240" w:lineRule="auto"/>
              <w:rPr>
                <w:rFonts w:ascii="Arial" w:eastAsia="Times New Roman" w:hAnsi="Arial" w:cs="Arial"/>
                <w:sz w:val="20"/>
                <w:szCs w:val="20"/>
              </w:rPr>
            </w:pPr>
          </w:p>
        </w:tc>
        <w:tc>
          <w:tcPr>
            <w:tcW w:w="6120" w:type="dxa"/>
            <w:tcBorders>
              <w:top w:val="nil"/>
              <w:left w:val="nil"/>
              <w:bottom w:val="nil"/>
              <w:right w:val="nil"/>
            </w:tcBorders>
            <w:shd w:val="clear" w:color="auto" w:fill="auto"/>
            <w:noWrap/>
            <w:hideMark/>
          </w:tcPr>
          <w:p w14:paraId="7C90AB5F" w14:textId="77777777" w:rsidR="00DE5072" w:rsidRPr="009C06BA" w:rsidRDefault="00DE5072" w:rsidP="00206B44">
            <w:pPr>
              <w:spacing w:after="0" w:line="240" w:lineRule="auto"/>
              <w:rPr>
                <w:rFonts w:ascii="Arial" w:eastAsia="Times New Roman" w:hAnsi="Arial" w:cs="Arial"/>
                <w:b/>
                <w:bCs/>
                <w:color w:val="000000"/>
              </w:rPr>
            </w:pPr>
            <w:r w:rsidRPr="009C06BA">
              <w:rPr>
                <w:rFonts w:ascii="Arial" w:eastAsia="Times New Roman" w:hAnsi="Arial" w:cs="Arial"/>
                <w:b/>
                <w:bCs/>
                <w:color w:val="000000"/>
              </w:rPr>
              <w:t>Data Element Summary</w:t>
            </w:r>
          </w:p>
        </w:tc>
        <w:tc>
          <w:tcPr>
            <w:tcW w:w="1890" w:type="dxa"/>
            <w:tcBorders>
              <w:top w:val="nil"/>
              <w:left w:val="nil"/>
              <w:bottom w:val="nil"/>
              <w:right w:val="nil"/>
            </w:tcBorders>
            <w:shd w:val="clear" w:color="auto" w:fill="auto"/>
            <w:noWrap/>
            <w:hideMark/>
          </w:tcPr>
          <w:p w14:paraId="550B635B" w14:textId="77777777" w:rsidR="00DE5072" w:rsidRPr="009C06BA" w:rsidRDefault="00DE5072" w:rsidP="00206B44">
            <w:pPr>
              <w:spacing w:after="0" w:line="240" w:lineRule="auto"/>
              <w:rPr>
                <w:rFonts w:ascii="Arial" w:eastAsia="Times New Roman" w:hAnsi="Arial" w:cs="Arial"/>
                <w:b/>
                <w:bCs/>
                <w:color w:val="000000"/>
              </w:rPr>
            </w:pPr>
          </w:p>
        </w:tc>
      </w:tr>
      <w:tr w:rsidR="00DE5072" w:rsidRPr="009C06BA" w14:paraId="664C22EE" w14:textId="77777777" w:rsidTr="00B513DC">
        <w:trPr>
          <w:gridAfter w:val="1"/>
          <w:wAfter w:w="270" w:type="dxa"/>
          <w:trHeight w:val="300"/>
        </w:trPr>
        <w:tc>
          <w:tcPr>
            <w:tcW w:w="1299" w:type="dxa"/>
            <w:tcBorders>
              <w:top w:val="nil"/>
              <w:left w:val="nil"/>
              <w:bottom w:val="nil"/>
              <w:right w:val="nil"/>
            </w:tcBorders>
            <w:shd w:val="clear" w:color="auto" w:fill="auto"/>
            <w:noWrap/>
            <w:hideMark/>
          </w:tcPr>
          <w:p w14:paraId="6F0FBB46" w14:textId="77777777" w:rsidR="00DE5072" w:rsidRPr="009C06BA" w:rsidRDefault="00DE5072"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hideMark/>
          </w:tcPr>
          <w:p w14:paraId="49905CBF" w14:textId="77777777" w:rsidR="00DE5072" w:rsidRPr="009C06BA" w:rsidRDefault="00DE5072"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hideMark/>
          </w:tcPr>
          <w:p w14:paraId="4242F004" w14:textId="77777777" w:rsidR="00DE5072" w:rsidRPr="009C06BA" w:rsidRDefault="00DE5072" w:rsidP="00206B44">
            <w:pPr>
              <w:spacing w:after="0" w:line="240" w:lineRule="auto"/>
              <w:rPr>
                <w:rFonts w:ascii="Arial" w:eastAsia="Times New Roman" w:hAnsi="Arial" w:cs="Arial"/>
                <w:sz w:val="20"/>
                <w:szCs w:val="20"/>
              </w:rPr>
            </w:pPr>
          </w:p>
        </w:tc>
        <w:tc>
          <w:tcPr>
            <w:tcW w:w="6120" w:type="dxa"/>
            <w:tcBorders>
              <w:top w:val="nil"/>
              <w:left w:val="nil"/>
              <w:bottom w:val="nil"/>
              <w:right w:val="nil"/>
            </w:tcBorders>
            <w:shd w:val="clear" w:color="auto" w:fill="auto"/>
            <w:noWrap/>
            <w:hideMark/>
          </w:tcPr>
          <w:p w14:paraId="1CFEA11F" w14:textId="77777777" w:rsidR="00DE5072" w:rsidRPr="009C06BA" w:rsidRDefault="00DE5072" w:rsidP="00206B44">
            <w:pPr>
              <w:spacing w:after="0" w:line="240" w:lineRule="auto"/>
              <w:rPr>
                <w:rFonts w:ascii="Arial" w:eastAsia="Times New Roman" w:hAnsi="Arial" w:cs="Arial"/>
                <w:sz w:val="20"/>
                <w:szCs w:val="20"/>
              </w:rPr>
            </w:pPr>
          </w:p>
        </w:tc>
        <w:tc>
          <w:tcPr>
            <w:tcW w:w="1890" w:type="dxa"/>
            <w:tcBorders>
              <w:top w:val="nil"/>
              <w:left w:val="nil"/>
              <w:bottom w:val="nil"/>
              <w:right w:val="nil"/>
            </w:tcBorders>
            <w:shd w:val="clear" w:color="auto" w:fill="auto"/>
            <w:noWrap/>
            <w:hideMark/>
          </w:tcPr>
          <w:p w14:paraId="6F77E9AA" w14:textId="77777777" w:rsidR="00DE5072" w:rsidRPr="009C06BA" w:rsidRDefault="00DE5072" w:rsidP="00206B44">
            <w:pPr>
              <w:spacing w:after="0" w:line="240" w:lineRule="auto"/>
              <w:rPr>
                <w:rFonts w:ascii="Arial" w:eastAsia="Times New Roman" w:hAnsi="Arial" w:cs="Arial"/>
                <w:sz w:val="20"/>
                <w:szCs w:val="20"/>
              </w:rPr>
            </w:pPr>
          </w:p>
        </w:tc>
      </w:tr>
      <w:tr w:rsidR="00DE5072" w:rsidRPr="009C06BA" w14:paraId="1B83B675" w14:textId="77777777" w:rsidTr="00B513DC">
        <w:trPr>
          <w:gridAfter w:val="1"/>
          <w:wAfter w:w="270" w:type="dxa"/>
          <w:trHeight w:val="300"/>
        </w:trPr>
        <w:tc>
          <w:tcPr>
            <w:tcW w:w="1299" w:type="dxa"/>
            <w:vMerge w:val="restart"/>
            <w:tcBorders>
              <w:top w:val="nil"/>
              <w:left w:val="nil"/>
              <w:bottom w:val="nil"/>
              <w:right w:val="nil"/>
            </w:tcBorders>
            <w:shd w:val="clear" w:color="auto" w:fill="auto"/>
            <w:vAlign w:val="bottom"/>
            <w:hideMark/>
          </w:tcPr>
          <w:p w14:paraId="11E4EE30" w14:textId="77777777" w:rsidR="00DE5072" w:rsidRPr="009C06BA" w:rsidRDefault="00DE5072"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vAlign w:val="bottom"/>
            <w:hideMark/>
          </w:tcPr>
          <w:p w14:paraId="1692663B"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4"/>
                <w:sz w:val="20"/>
                <w:szCs w:val="20"/>
              </w:rPr>
              <w:t>Ref.</w:t>
            </w:r>
          </w:p>
        </w:tc>
        <w:tc>
          <w:tcPr>
            <w:tcW w:w="981" w:type="dxa"/>
            <w:tcBorders>
              <w:top w:val="nil"/>
              <w:left w:val="nil"/>
              <w:bottom w:val="nil"/>
              <w:right w:val="nil"/>
            </w:tcBorders>
            <w:shd w:val="clear" w:color="auto" w:fill="auto"/>
            <w:vAlign w:val="bottom"/>
            <w:hideMark/>
          </w:tcPr>
          <w:p w14:paraId="0968A128"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4"/>
                <w:sz w:val="20"/>
                <w:szCs w:val="20"/>
              </w:rPr>
              <w:t>Data</w:t>
            </w:r>
          </w:p>
        </w:tc>
        <w:tc>
          <w:tcPr>
            <w:tcW w:w="6120" w:type="dxa"/>
            <w:vMerge w:val="restart"/>
            <w:tcBorders>
              <w:top w:val="nil"/>
              <w:left w:val="nil"/>
              <w:bottom w:val="nil"/>
              <w:right w:val="nil"/>
            </w:tcBorders>
            <w:shd w:val="clear" w:color="auto" w:fill="auto"/>
            <w:vAlign w:val="bottom"/>
            <w:hideMark/>
          </w:tcPr>
          <w:p w14:paraId="0DFB2618" w14:textId="77777777" w:rsidR="00DE5072" w:rsidRPr="009C06BA" w:rsidRDefault="00DE5072" w:rsidP="00206B44">
            <w:pPr>
              <w:spacing w:after="0" w:line="240" w:lineRule="auto"/>
              <w:rPr>
                <w:rFonts w:ascii="Arial" w:eastAsia="Times New Roman" w:hAnsi="Arial" w:cs="Arial"/>
                <w:b/>
                <w:bCs/>
                <w:color w:val="000000"/>
                <w:sz w:val="20"/>
                <w:szCs w:val="20"/>
                <w:u w:val="single"/>
              </w:rPr>
            </w:pPr>
            <w:r w:rsidRPr="009C06BA">
              <w:rPr>
                <w:rFonts w:ascii="Arial" w:eastAsia="Times New Roman" w:hAnsi="Arial" w:cs="Arial"/>
                <w:b/>
                <w:bCs/>
                <w:color w:val="000000"/>
                <w:spacing w:val="-4"/>
                <w:sz w:val="20"/>
                <w:szCs w:val="20"/>
                <w:u w:val="single"/>
              </w:rPr>
              <w:t>Name</w:t>
            </w:r>
          </w:p>
        </w:tc>
        <w:tc>
          <w:tcPr>
            <w:tcW w:w="1890" w:type="dxa"/>
            <w:vMerge w:val="restart"/>
            <w:tcBorders>
              <w:top w:val="nil"/>
              <w:left w:val="nil"/>
              <w:bottom w:val="nil"/>
              <w:right w:val="nil"/>
            </w:tcBorders>
            <w:shd w:val="clear" w:color="auto" w:fill="auto"/>
            <w:vAlign w:val="bottom"/>
            <w:hideMark/>
          </w:tcPr>
          <w:p w14:paraId="76F120C9" w14:textId="77777777" w:rsidR="00DE5072" w:rsidRPr="009C06BA" w:rsidRDefault="00DE5072" w:rsidP="00206B44">
            <w:pPr>
              <w:spacing w:after="0" w:line="240" w:lineRule="auto"/>
              <w:rPr>
                <w:rFonts w:ascii="Arial" w:eastAsia="Times New Roman" w:hAnsi="Arial" w:cs="Arial"/>
                <w:b/>
                <w:bCs/>
                <w:color w:val="000000"/>
                <w:sz w:val="20"/>
                <w:szCs w:val="20"/>
                <w:u w:val="single"/>
              </w:rPr>
            </w:pPr>
            <w:r w:rsidRPr="009C06BA">
              <w:rPr>
                <w:rFonts w:ascii="Arial" w:eastAsia="Times New Roman" w:hAnsi="Arial" w:cs="Arial"/>
                <w:b/>
                <w:bCs/>
                <w:color w:val="000000"/>
                <w:spacing w:val="-2"/>
                <w:sz w:val="20"/>
                <w:szCs w:val="20"/>
                <w:u w:val="single"/>
              </w:rPr>
              <w:t>Attributes</w:t>
            </w:r>
          </w:p>
        </w:tc>
      </w:tr>
      <w:tr w:rsidR="00DE5072" w:rsidRPr="009C06BA" w14:paraId="7BFCB8A0" w14:textId="77777777" w:rsidTr="00B513DC">
        <w:trPr>
          <w:gridAfter w:val="1"/>
          <w:wAfter w:w="270" w:type="dxa"/>
          <w:trHeight w:val="300"/>
        </w:trPr>
        <w:tc>
          <w:tcPr>
            <w:tcW w:w="1299" w:type="dxa"/>
            <w:vMerge/>
            <w:tcBorders>
              <w:top w:val="nil"/>
              <w:left w:val="nil"/>
              <w:bottom w:val="nil"/>
              <w:right w:val="nil"/>
            </w:tcBorders>
            <w:vAlign w:val="center"/>
            <w:hideMark/>
          </w:tcPr>
          <w:p w14:paraId="26FB6EA9" w14:textId="77777777" w:rsidR="00DE5072" w:rsidRPr="009C06BA" w:rsidRDefault="00DE5072"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hideMark/>
          </w:tcPr>
          <w:p w14:paraId="16D1202A" w14:textId="77777777" w:rsidR="00DE5072" w:rsidRPr="009C06BA" w:rsidRDefault="00DE5072" w:rsidP="00206B44">
            <w:pPr>
              <w:spacing w:after="0" w:line="240" w:lineRule="auto"/>
              <w:rPr>
                <w:rFonts w:ascii="Arial" w:eastAsia="Times New Roman" w:hAnsi="Arial" w:cs="Arial"/>
                <w:b/>
                <w:bCs/>
                <w:color w:val="000000"/>
                <w:sz w:val="20"/>
                <w:szCs w:val="20"/>
                <w:u w:val="single"/>
              </w:rPr>
            </w:pPr>
            <w:r w:rsidRPr="009C06BA">
              <w:rPr>
                <w:rFonts w:ascii="Arial" w:eastAsia="Times New Roman" w:hAnsi="Arial" w:cs="Arial"/>
                <w:b/>
                <w:bCs/>
                <w:color w:val="000000"/>
                <w:spacing w:val="-4"/>
                <w:sz w:val="20"/>
                <w:szCs w:val="20"/>
                <w:u w:val="single"/>
              </w:rPr>
              <w:t>Des.</w:t>
            </w:r>
          </w:p>
        </w:tc>
        <w:tc>
          <w:tcPr>
            <w:tcW w:w="981" w:type="dxa"/>
            <w:tcBorders>
              <w:top w:val="nil"/>
              <w:left w:val="nil"/>
              <w:bottom w:val="nil"/>
              <w:right w:val="nil"/>
            </w:tcBorders>
            <w:shd w:val="clear" w:color="auto" w:fill="auto"/>
            <w:hideMark/>
          </w:tcPr>
          <w:p w14:paraId="6FCBABC5" w14:textId="77777777" w:rsidR="00DE5072" w:rsidRPr="009C06BA" w:rsidRDefault="00DE5072" w:rsidP="00206B44">
            <w:pPr>
              <w:spacing w:after="0" w:line="240" w:lineRule="auto"/>
              <w:rPr>
                <w:rFonts w:ascii="Arial" w:eastAsia="Times New Roman" w:hAnsi="Arial" w:cs="Arial"/>
                <w:b/>
                <w:bCs/>
                <w:color w:val="000000"/>
                <w:sz w:val="20"/>
                <w:szCs w:val="20"/>
                <w:u w:val="single"/>
              </w:rPr>
            </w:pPr>
            <w:r w:rsidRPr="009C06BA">
              <w:rPr>
                <w:rFonts w:ascii="Arial" w:eastAsia="Times New Roman" w:hAnsi="Arial" w:cs="Arial"/>
                <w:b/>
                <w:bCs/>
                <w:color w:val="000000"/>
                <w:spacing w:val="-2"/>
                <w:sz w:val="20"/>
                <w:szCs w:val="20"/>
                <w:u w:val="single"/>
              </w:rPr>
              <w:t>Element</w:t>
            </w:r>
          </w:p>
        </w:tc>
        <w:tc>
          <w:tcPr>
            <w:tcW w:w="6120" w:type="dxa"/>
            <w:vMerge/>
            <w:tcBorders>
              <w:top w:val="nil"/>
              <w:left w:val="nil"/>
              <w:bottom w:val="nil"/>
              <w:right w:val="nil"/>
            </w:tcBorders>
            <w:vAlign w:val="center"/>
            <w:hideMark/>
          </w:tcPr>
          <w:p w14:paraId="73898D77" w14:textId="77777777" w:rsidR="00DE5072" w:rsidRPr="009C06BA" w:rsidRDefault="00DE5072" w:rsidP="00206B44">
            <w:pPr>
              <w:spacing w:after="0" w:line="240" w:lineRule="auto"/>
              <w:rPr>
                <w:rFonts w:ascii="Arial" w:eastAsia="Times New Roman" w:hAnsi="Arial" w:cs="Arial"/>
                <w:b/>
                <w:bCs/>
                <w:color w:val="000000"/>
                <w:sz w:val="20"/>
                <w:szCs w:val="20"/>
                <w:u w:val="single"/>
              </w:rPr>
            </w:pPr>
          </w:p>
        </w:tc>
        <w:tc>
          <w:tcPr>
            <w:tcW w:w="1890" w:type="dxa"/>
            <w:vMerge/>
            <w:tcBorders>
              <w:top w:val="nil"/>
              <w:left w:val="nil"/>
              <w:bottom w:val="nil"/>
              <w:right w:val="nil"/>
            </w:tcBorders>
            <w:vAlign w:val="center"/>
            <w:hideMark/>
          </w:tcPr>
          <w:p w14:paraId="7F04F374" w14:textId="77777777" w:rsidR="00DE5072" w:rsidRPr="009C06BA" w:rsidRDefault="00DE5072" w:rsidP="00206B44">
            <w:pPr>
              <w:spacing w:after="0" w:line="240" w:lineRule="auto"/>
              <w:rPr>
                <w:rFonts w:ascii="Arial" w:eastAsia="Times New Roman" w:hAnsi="Arial" w:cs="Arial"/>
                <w:b/>
                <w:bCs/>
                <w:color w:val="000000"/>
                <w:sz w:val="20"/>
                <w:szCs w:val="20"/>
                <w:u w:val="single"/>
              </w:rPr>
            </w:pPr>
          </w:p>
        </w:tc>
      </w:tr>
      <w:tr w:rsidR="00DE5072" w:rsidRPr="009C06BA" w14:paraId="0F5F4BA1" w14:textId="77777777" w:rsidTr="00EA3848">
        <w:trPr>
          <w:gridAfter w:val="1"/>
          <w:wAfter w:w="270" w:type="dxa"/>
          <w:trHeight w:val="273"/>
        </w:trPr>
        <w:tc>
          <w:tcPr>
            <w:tcW w:w="1299" w:type="dxa"/>
            <w:tcBorders>
              <w:top w:val="nil"/>
              <w:left w:val="nil"/>
              <w:bottom w:val="nil"/>
              <w:right w:val="nil"/>
            </w:tcBorders>
            <w:shd w:val="clear" w:color="auto" w:fill="auto"/>
            <w:hideMark/>
          </w:tcPr>
          <w:p w14:paraId="2943CC56"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Must Use</w:t>
            </w:r>
          </w:p>
        </w:tc>
        <w:tc>
          <w:tcPr>
            <w:tcW w:w="960" w:type="dxa"/>
            <w:tcBorders>
              <w:top w:val="nil"/>
              <w:left w:val="nil"/>
              <w:bottom w:val="nil"/>
              <w:right w:val="nil"/>
            </w:tcBorders>
            <w:shd w:val="clear" w:color="auto" w:fill="auto"/>
          </w:tcPr>
          <w:p w14:paraId="2902BC9C" w14:textId="33F4C00D" w:rsidR="00DE5072" w:rsidRPr="009C06BA" w:rsidRDefault="00EA4063"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AK301</w:t>
            </w:r>
          </w:p>
        </w:tc>
        <w:tc>
          <w:tcPr>
            <w:tcW w:w="981" w:type="dxa"/>
            <w:tcBorders>
              <w:top w:val="nil"/>
              <w:left w:val="nil"/>
              <w:bottom w:val="nil"/>
              <w:right w:val="nil"/>
            </w:tcBorders>
            <w:shd w:val="clear" w:color="auto" w:fill="auto"/>
          </w:tcPr>
          <w:p w14:paraId="690A7D71" w14:textId="1FBEDF29" w:rsidR="00DE5072" w:rsidRPr="009C06BA" w:rsidRDefault="00EA4063"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721</w:t>
            </w:r>
          </w:p>
        </w:tc>
        <w:tc>
          <w:tcPr>
            <w:tcW w:w="6120" w:type="dxa"/>
            <w:tcBorders>
              <w:top w:val="nil"/>
              <w:left w:val="nil"/>
              <w:bottom w:val="nil"/>
              <w:right w:val="nil"/>
            </w:tcBorders>
            <w:shd w:val="clear" w:color="auto" w:fill="auto"/>
          </w:tcPr>
          <w:p w14:paraId="527B50E9" w14:textId="4190B92A" w:rsidR="00DE5072" w:rsidRPr="009C06BA" w:rsidRDefault="00EA4063"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Segment ID Code</w:t>
            </w:r>
          </w:p>
        </w:tc>
        <w:tc>
          <w:tcPr>
            <w:tcW w:w="1890" w:type="dxa"/>
            <w:tcBorders>
              <w:top w:val="nil"/>
              <w:left w:val="nil"/>
              <w:bottom w:val="nil"/>
              <w:right w:val="nil"/>
            </w:tcBorders>
            <w:shd w:val="clear" w:color="auto" w:fill="auto"/>
          </w:tcPr>
          <w:p w14:paraId="5FDBD3F5" w14:textId="631B1CC5" w:rsidR="00DE5072" w:rsidRPr="009C06BA" w:rsidRDefault="00EA4063"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 ID 2/3</w:t>
            </w:r>
          </w:p>
        </w:tc>
      </w:tr>
      <w:tr w:rsidR="00DE5072" w:rsidRPr="009C06BA" w14:paraId="6B2B7DA3" w14:textId="77777777" w:rsidTr="00EA3848">
        <w:trPr>
          <w:gridAfter w:val="1"/>
          <w:wAfter w:w="270" w:type="dxa"/>
          <w:trHeight w:val="543"/>
        </w:trPr>
        <w:tc>
          <w:tcPr>
            <w:tcW w:w="1299" w:type="dxa"/>
            <w:tcBorders>
              <w:top w:val="nil"/>
              <w:left w:val="nil"/>
              <w:bottom w:val="nil"/>
              <w:right w:val="nil"/>
            </w:tcBorders>
            <w:shd w:val="clear" w:color="auto" w:fill="auto"/>
            <w:noWrap/>
            <w:hideMark/>
          </w:tcPr>
          <w:p w14:paraId="55E508FF" w14:textId="77777777" w:rsidR="00DE5072" w:rsidRPr="009C06BA" w:rsidRDefault="00DE5072"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tcPr>
          <w:p w14:paraId="4E97109A" w14:textId="77777777" w:rsidR="00DE5072" w:rsidRPr="009C06BA" w:rsidRDefault="00DE5072"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tcPr>
          <w:p w14:paraId="1464C85A" w14:textId="77777777" w:rsidR="00DE5072" w:rsidRPr="009C06BA" w:rsidRDefault="00DE5072" w:rsidP="00206B44">
            <w:pPr>
              <w:spacing w:after="0" w:line="240" w:lineRule="auto"/>
              <w:rPr>
                <w:rFonts w:ascii="Arial" w:eastAsia="Times New Roman" w:hAnsi="Arial" w:cs="Arial"/>
                <w:sz w:val="20"/>
                <w:szCs w:val="20"/>
              </w:rPr>
            </w:pPr>
          </w:p>
        </w:tc>
        <w:tc>
          <w:tcPr>
            <w:tcW w:w="6120" w:type="dxa"/>
            <w:tcBorders>
              <w:top w:val="nil"/>
              <w:left w:val="nil"/>
              <w:bottom w:val="nil"/>
              <w:right w:val="nil"/>
            </w:tcBorders>
            <w:shd w:val="clear" w:color="auto" w:fill="auto"/>
          </w:tcPr>
          <w:p w14:paraId="7BCA4745" w14:textId="5DEB2F84" w:rsidR="00DE5072" w:rsidRPr="009C06BA" w:rsidRDefault="008B76DF" w:rsidP="00206B44">
            <w:pPr>
              <w:spacing w:after="0" w:line="240" w:lineRule="auto"/>
              <w:rPr>
                <w:rFonts w:ascii="Arial" w:eastAsia="Times New Roman" w:hAnsi="Arial" w:cs="Arial"/>
                <w:color w:val="000000"/>
                <w:sz w:val="20"/>
                <w:szCs w:val="20"/>
              </w:rPr>
            </w:pPr>
            <w:r>
              <w:t>Code</w:t>
            </w:r>
            <w:r>
              <w:rPr>
                <w:spacing w:val="-11"/>
              </w:rPr>
              <w:t xml:space="preserve"> </w:t>
            </w:r>
            <w:r>
              <w:t>defining</w:t>
            </w:r>
            <w:r>
              <w:rPr>
                <w:spacing w:val="-11"/>
              </w:rPr>
              <w:t xml:space="preserve"> </w:t>
            </w:r>
            <w:r>
              <w:t>the</w:t>
            </w:r>
            <w:r>
              <w:rPr>
                <w:spacing w:val="-11"/>
              </w:rPr>
              <w:t xml:space="preserve"> </w:t>
            </w:r>
            <w:r>
              <w:t>segment</w:t>
            </w:r>
            <w:r>
              <w:rPr>
                <w:spacing w:val="-9"/>
              </w:rPr>
              <w:t xml:space="preserve"> </w:t>
            </w:r>
            <w:r>
              <w:t>ID</w:t>
            </w:r>
            <w:r>
              <w:rPr>
                <w:spacing w:val="-10"/>
              </w:rPr>
              <w:t xml:space="preserve"> </w:t>
            </w:r>
            <w:r>
              <w:t>of</w:t>
            </w:r>
            <w:r>
              <w:rPr>
                <w:spacing w:val="-11"/>
              </w:rPr>
              <w:t xml:space="preserve"> </w:t>
            </w:r>
            <w:r>
              <w:t>the</w:t>
            </w:r>
            <w:r>
              <w:rPr>
                <w:spacing w:val="-11"/>
              </w:rPr>
              <w:t xml:space="preserve"> </w:t>
            </w:r>
            <w:r>
              <w:t>data</w:t>
            </w:r>
            <w:r>
              <w:rPr>
                <w:spacing w:val="-11"/>
              </w:rPr>
              <w:t xml:space="preserve"> </w:t>
            </w:r>
            <w:r>
              <w:t>segment</w:t>
            </w:r>
            <w:r>
              <w:rPr>
                <w:spacing w:val="-13"/>
              </w:rPr>
              <w:t xml:space="preserve"> </w:t>
            </w:r>
            <w:r>
              <w:t>in</w:t>
            </w:r>
            <w:r>
              <w:rPr>
                <w:spacing w:val="-9"/>
              </w:rPr>
              <w:t xml:space="preserve"> </w:t>
            </w:r>
            <w:r>
              <w:t>error</w:t>
            </w:r>
            <w:r>
              <w:rPr>
                <w:spacing w:val="-12"/>
              </w:rPr>
              <w:t xml:space="preserve"> </w:t>
            </w:r>
            <w:r>
              <w:t>(See</w:t>
            </w:r>
            <w:r w:rsidR="00E03DEF">
              <w:t xml:space="preserve"> A</w:t>
            </w:r>
            <w:r w:rsidR="00992605">
              <w:t>ppendix A –Number 77).</w:t>
            </w:r>
          </w:p>
        </w:tc>
        <w:tc>
          <w:tcPr>
            <w:tcW w:w="1890" w:type="dxa"/>
            <w:tcBorders>
              <w:top w:val="nil"/>
              <w:left w:val="nil"/>
              <w:bottom w:val="nil"/>
              <w:right w:val="nil"/>
            </w:tcBorders>
            <w:shd w:val="clear" w:color="auto" w:fill="auto"/>
            <w:noWrap/>
          </w:tcPr>
          <w:p w14:paraId="1A1D2545" w14:textId="77777777" w:rsidR="00DE5072" w:rsidRPr="009C06BA" w:rsidRDefault="00DE5072" w:rsidP="00206B44">
            <w:pPr>
              <w:spacing w:after="0" w:line="240" w:lineRule="auto"/>
              <w:rPr>
                <w:rFonts w:ascii="Arial" w:eastAsia="Times New Roman" w:hAnsi="Arial" w:cs="Arial"/>
                <w:color w:val="000000"/>
                <w:sz w:val="20"/>
                <w:szCs w:val="20"/>
              </w:rPr>
            </w:pPr>
          </w:p>
        </w:tc>
      </w:tr>
      <w:tr w:rsidR="00992605" w:rsidRPr="009C06BA" w14:paraId="221B61A2" w14:textId="77777777" w:rsidTr="00EA3848">
        <w:trPr>
          <w:gridAfter w:val="1"/>
          <w:wAfter w:w="270" w:type="dxa"/>
          <w:trHeight w:val="363"/>
        </w:trPr>
        <w:tc>
          <w:tcPr>
            <w:tcW w:w="1299" w:type="dxa"/>
            <w:tcBorders>
              <w:top w:val="nil"/>
              <w:left w:val="nil"/>
              <w:bottom w:val="nil"/>
              <w:right w:val="nil"/>
            </w:tcBorders>
            <w:shd w:val="clear" w:color="auto" w:fill="auto"/>
            <w:noWrap/>
          </w:tcPr>
          <w:p w14:paraId="27F6CDE2" w14:textId="77777777" w:rsidR="00992605" w:rsidRPr="009C06BA" w:rsidRDefault="00992605"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tcPr>
          <w:p w14:paraId="42450DE0" w14:textId="77777777" w:rsidR="00992605" w:rsidRPr="009C06BA" w:rsidRDefault="00992605"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tcPr>
          <w:p w14:paraId="6E321BBF" w14:textId="77777777" w:rsidR="00992605" w:rsidRPr="009C06BA" w:rsidRDefault="00992605" w:rsidP="00206B44">
            <w:pPr>
              <w:spacing w:after="0" w:line="240" w:lineRule="auto"/>
              <w:rPr>
                <w:rFonts w:ascii="Arial" w:eastAsia="Times New Roman" w:hAnsi="Arial" w:cs="Arial"/>
                <w:sz w:val="20"/>
                <w:szCs w:val="20"/>
              </w:rPr>
            </w:pPr>
          </w:p>
        </w:tc>
        <w:tc>
          <w:tcPr>
            <w:tcW w:w="6120" w:type="dxa"/>
            <w:tcBorders>
              <w:top w:val="nil"/>
              <w:left w:val="nil"/>
              <w:bottom w:val="nil"/>
              <w:right w:val="nil"/>
            </w:tcBorders>
            <w:shd w:val="clear" w:color="auto" w:fill="auto"/>
          </w:tcPr>
          <w:p w14:paraId="135F5245" w14:textId="79C0362C" w:rsidR="00992605" w:rsidRDefault="00992605" w:rsidP="00206B44">
            <w:pPr>
              <w:spacing w:after="0" w:line="240" w:lineRule="auto"/>
            </w:pPr>
            <w:r>
              <w:t>This is the segment ID (e.g.</w:t>
            </w:r>
            <w:r w:rsidR="00B513DC">
              <w:t>, BGN) of the segment that is in error.</w:t>
            </w:r>
          </w:p>
        </w:tc>
        <w:tc>
          <w:tcPr>
            <w:tcW w:w="1890" w:type="dxa"/>
            <w:tcBorders>
              <w:top w:val="nil"/>
              <w:left w:val="nil"/>
              <w:bottom w:val="nil"/>
              <w:right w:val="nil"/>
            </w:tcBorders>
            <w:shd w:val="clear" w:color="auto" w:fill="auto"/>
            <w:noWrap/>
          </w:tcPr>
          <w:p w14:paraId="4AE3D97D" w14:textId="77777777" w:rsidR="00992605" w:rsidRPr="009C06BA" w:rsidRDefault="00992605" w:rsidP="00206B44">
            <w:pPr>
              <w:spacing w:after="0" w:line="240" w:lineRule="auto"/>
              <w:rPr>
                <w:rFonts w:ascii="Arial" w:eastAsia="Times New Roman" w:hAnsi="Arial" w:cs="Arial"/>
                <w:color w:val="000000"/>
                <w:sz w:val="20"/>
                <w:szCs w:val="20"/>
              </w:rPr>
            </w:pPr>
          </w:p>
        </w:tc>
      </w:tr>
      <w:tr w:rsidR="00DE5072" w:rsidRPr="009C06BA" w14:paraId="717D0C28" w14:textId="77777777" w:rsidTr="00EA3848">
        <w:trPr>
          <w:gridAfter w:val="1"/>
          <w:wAfter w:w="270" w:type="dxa"/>
          <w:trHeight w:val="210"/>
        </w:trPr>
        <w:tc>
          <w:tcPr>
            <w:tcW w:w="1299" w:type="dxa"/>
            <w:tcBorders>
              <w:top w:val="nil"/>
              <w:left w:val="nil"/>
              <w:bottom w:val="nil"/>
              <w:right w:val="nil"/>
            </w:tcBorders>
            <w:shd w:val="clear" w:color="auto" w:fill="auto"/>
            <w:noWrap/>
            <w:hideMark/>
          </w:tcPr>
          <w:p w14:paraId="7E7FD18B" w14:textId="77777777" w:rsidR="00DE5072" w:rsidRPr="009C06BA" w:rsidRDefault="00DE5072"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Must Use</w:t>
            </w:r>
          </w:p>
        </w:tc>
        <w:tc>
          <w:tcPr>
            <w:tcW w:w="960" w:type="dxa"/>
            <w:tcBorders>
              <w:top w:val="nil"/>
              <w:left w:val="nil"/>
              <w:bottom w:val="nil"/>
              <w:right w:val="nil"/>
            </w:tcBorders>
            <w:shd w:val="clear" w:color="auto" w:fill="auto"/>
            <w:noWrap/>
          </w:tcPr>
          <w:p w14:paraId="0896C11A" w14:textId="07532ECC" w:rsidR="00DE5072" w:rsidRPr="009C06BA" w:rsidRDefault="00F94555"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AK302</w:t>
            </w:r>
          </w:p>
        </w:tc>
        <w:tc>
          <w:tcPr>
            <w:tcW w:w="981" w:type="dxa"/>
            <w:tcBorders>
              <w:top w:val="nil"/>
              <w:left w:val="nil"/>
              <w:bottom w:val="nil"/>
              <w:right w:val="nil"/>
            </w:tcBorders>
            <w:shd w:val="clear" w:color="auto" w:fill="auto"/>
            <w:noWrap/>
          </w:tcPr>
          <w:p w14:paraId="1A7AC2D0" w14:textId="54DE6888" w:rsidR="00DE5072" w:rsidRPr="009C06BA" w:rsidRDefault="00F94555"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719</w:t>
            </w:r>
          </w:p>
        </w:tc>
        <w:tc>
          <w:tcPr>
            <w:tcW w:w="6120" w:type="dxa"/>
            <w:tcBorders>
              <w:top w:val="nil"/>
              <w:left w:val="nil"/>
              <w:bottom w:val="nil"/>
              <w:right w:val="nil"/>
            </w:tcBorders>
            <w:shd w:val="clear" w:color="auto" w:fill="auto"/>
            <w:noWrap/>
          </w:tcPr>
          <w:p w14:paraId="72905A29" w14:textId="1112B402" w:rsidR="00DE5072" w:rsidRPr="009C06BA" w:rsidRDefault="00F94555"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Segment Position in Transaction Set</w:t>
            </w:r>
          </w:p>
        </w:tc>
        <w:tc>
          <w:tcPr>
            <w:tcW w:w="1890" w:type="dxa"/>
            <w:tcBorders>
              <w:top w:val="nil"/>
              <w:left w:val="nil"/>
              <w:bottom w:val="nil"/>
              <w:right w:val="nil"/>
            </w:tcBorders>
            <w:shd w:val="clear" w:color="auto" w:fill="auto"/>
            <w:noWrap/>
          </w:tcPr>
          <w:p w14:paraId="26DFC45E" w14:textId="4EA63029" w:rsidR="00DE5072" w:rsidRPr="009C06BA" w:rsidRDefault="00F94555"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 </w:t>
            </w:r>
            <w:r w:rsidR="00177C92">
              <w:rPr>
                <w:rFonts w:ascii="Arial" w:eastAsia="Times New Roman" w:hAnsi="Arial" w:cs="Arial"/>
                <w:b/>
                <w:bCs/>
                <w:color w:val="000000"/>
                <w:sz w:val="20"/>
                <w:szCs w:val="20"/>
              </w:rPr>
              <w:t>N0 1/6</w:t>
            </w:r>
          </w:p>
        </w:tc>
      </w:tr>
      <w:tr w:rsidR="00DE5072" w:rsidRPr="009C06BA" w14:paraId="58F36AD6" w14:textId="77777777" w:rsidTr="00780D12">
        <w:trPr>
          <w:gridAfter w:val="1"/>
          <w:wAfter w:w="270" w:type="dxa"/>
          <w:trHeight w:val="642"/>
        </w:trPr>
        <w:tc>
          <w:tcPr>
            <w:tcW w:w="1299" w:type="dxa"/>
            <w:tcBorders>
              <w:top w:val="nil"/>
              <w:left w:val="nil"/>
              <w:bottom w:val="nil"/>
              <w:right w:val="nil"/>
            </w:tcBorders>
            <w:shd w:val="clear" w:color="auto" w:fill="auto"/>
            <w:noWrap/>
            <w:hideMark/>
          </w:tcPr>
          <w:p w14:paraId="65485BB5" w14:textId="62AB2AAB" w:rsidR="00DE5072" w:rsidRPr="009C06BA" w:rsidRDefault="00F94555" w:rsidP="00206B44">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tc>
        <w:tc>
          <w:tcPr>
            <w:tcW w:w="960" w:type="dxa"/>
            <w:tcBorders>
              <w:top w:val="nil"/>
              <w:left w:val="nil"/>
              <w:bottom w:val="nil"/>
              <w:right w:val="nil"/>
            </w:tcBorders>
            <w:shd w:val="clear" w:color="auto" w:fill="auto"/>
            <w:noWrap/>
          </w:tcPr>
          <w:p w14:paraId="23F30E4A" w14:textId="77777777" w:rsidR="00DE5072" w:rsidRPr="009C06BA" w:rsidRDefault="00DE5072"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tcPr>
          <w:p w14:paraId="3E77F710" w14:textId="77777777" w:rsidR="00DE5072" w:rsidRPr="009C06BA" w:rsidRDefault="00DE5072" w:rsidP="00206B44">
            <w:pPr>
              <w:spacing w:after="0" w:line="240" w:lineRule="auto"/>
              <w:rPr>
                <w:rFonts w:ascii="Arial" w:eastAsia="Times New Roman" w:hAnsi="Arial" w:cs="Arial"/>
                <w:sz w:val="20"/>
                <w:szCs w:val="20"/>
              </w:rPr>
            </w:pPr>
          </w:p>
        </w:tc>
        <w:tc>
          <w:tcPr>
            <w:tcW w:w="6120" w:type="dxa"/>
            <w:tcBorders>
              <w:top w:val="nil"/>
              <w:left w:val="nil"/>
              <w:bottom w:val="nil"/>
              <w:right w:val="nil"/>
            </w:tcBorders>
            <w:shd w:val="clear" w:color="auto" w:fill="auto"/>
          </w:tcPr>
          <w:p w14:paraId="1B4DF3E9" w14:textId="58B950EE" w:rsidR="00DE5072" w:rsidRPr="009C06BA" w:rsidRDefault="00FD046A" w:rsidP="00206B44">
            <w:pPr>
              <w:spacing w:after="0" w:line="240" w:lineRule="auto"/>
              <w:rPr>
                <w:rFonts w:ascii="Arial" w:eastAsia="Times New Roman" w:hAnsi="Arial" w:cs="Arial"/>
                <w:color w:val="000000"/>
                <w:sz w:val="20"/>
                <w:szCs w:val="20"/>
              </w:rPr>
            </w:pPr>
            <w:r>
              <w:t>The</w:t>
            </w:r>
            <w:r>
              <w:rPr>
                <w:spacing w:val="-11"/>
              </w:rPr>
              <w:t xml:space="preserve"> </w:t>
            </w:r>
            <w:r>
              <w:t>numerical</w:t>
            </w:r>
            <w:r>
              <w:rPr>
                <w:spacing w:val="-14"/>
              </w:rPr>
              <w:t xml:space="preserve"> </w:t>
            </w:r>
            <w:r>
              <w:t>count</w:t>
            </w:r>
            <w:r>
              <w:rPr>
                <w:spacing w:val="-11"/>
              </w:rPr>
              <w:t xml:space="preserve"> </w:t>
            </w:r>
            <w:r>
              <w:t>position</w:t>
            </w:r>
            <w:r>
              <w:rPr>
                <w:spacing w:val="-11"/>
              </w:rPr>
              <w:t xml:space="preserve"> </w:t>
            </w:r>
            <w:r>
              <w:t>of</w:t>
            </w:r>
            <w:r>
              <w:rPr>
                <w:spacing w:val="-9"/>
              </w:rPr>
              <w:t xml:space="preserve"> </w:t>
            </w:r>
            <w:r>
              <w:t>this</w:t>
            </w:r>
            <w:r>
              <w:rPr>
                <w:spacing w:val="-10"/>
              </w:rPr>
              <w:t xml:space="preserve"> </w:t>
            </w:r>
            <w:r>
              <w:t>data</w:t>
            </w:r>
            <w:r>
              <w:rPr>
                <w:spacing w:val="-13"/>
              </w:rPr>
              <w:t xml:space="preserve"> </w:t>
            </w:r>
            <w:r>
              <w:t>segment</w:t>
            </w:r>
            <w:r>
              <w:rPr>
                <w:spacing w:val="-13"/>
              </w:rPr>
              <w:t xml:space="preserve"> </w:t>
            </w:r>
            <w:r>
              <w:t>from</w:t>
            </w:r>
            <w:r>
              <w:rPr>
                <w:spacing w:val="-7"/>
              </w:rPr>
              <w:t xml:space="preserve"> </w:t>
            </w:r>
            <w:r>
              <w:t>the</w:t>
            </w:r>
            <w:r>
              <w:rPr>
                <w:spacing w:val="-11"/>
              </w:rPr>
              <w:t xml:space="preserve"> </w:t>
            </w:r>
            <w:r>
              <w:t>start</w:t>
            </w:r>
            <w:r>
              <w:rPr>
                <w:spacing w:val="-13"/>
              </w:rPr>
              <w:t xml:space="preserve"> </w:t>
            </w:r>
            <w:r>
              <w:t>of</w:t>
            </w:r>
            <w:r w:rsidR="002A5236">
              <w:t xml:space="preserve"> the</w:t>
            </w:r>
            <w:r w:rsidR="002A5236">
              <w:rPr>
                <w:spacing w:val="-4"/>
              </w:rPr>
              <w:t xml:space="preserve"> </w:t>
            </w:r>
            <w:r w:rsidR="002A5236">
              <w:t>transaction</w:t>
            </w:r>
            <w:r w:rsidR="002A5236">
              <w:rPr>
                <w:spacing w:val="-4"/>
              </w:rPr>
              <w:t xml:space="preserve"> </w:t>
            </w:r>
            <w:r w:rsidR="002A5236">
              <w:t>set:</w:t>
            </w:r>
            <w:r w:rsidR="002A5236">
              <w:rPr>
                <w:spacing w:val="-4"/>
              </w:rPr>
              <w:t xml:space="preserve"> T</w:t>
            </w:r>
            <w:r w:rsidR="002A5236">
              <w:t>he</w:t>
            </w:r>
            <w:r w:rsidR="002A5236">
              <w:rPr>
                <w:spacing w:val="-2"/>
              </w:rPr>
              <w:t xml:space="preserve"> </w:t>
            </w:r>
            <w:r w:rsidR="002A5236">
              <w:t>transaction</w:t>
            </w:r>
            <w:r w:rsidR="002A5236">
              <w:rPr>
                <w:spacing w:val="-2"/>
              </w:rPr>
              <w:t xml:space="preserve"> </w:t>
            </w:r>
            <w:r w:rsidR="002A5236">
              <w:t>set</w:t>
            </w:r>
            <w:r w:rsidR="002A5236">
              <w:rPr>
                <w:spacing w:val="-2"/>
              </w:rPr>
              <w:t xml:space="preserve"> </w:t>
            </w:r>
            <w:r w:rsidR="002A5236">
              <w:t>header is count</w:t>
            </w:r>
            <w:r w:rsidR="002A5236">
              <w:rPr>
                <w:spacing w:val="-4"/>
              </w:rPr>
              <w:t xml:space="preserve"> </w:t>
            </w:r>
            <w:r w:rsidR="002A5236">
              <w:t>position</w:t>
            </w:r>
            <w:r w:rsidR="002A5236">
              <w:rPr>
                <w:spacing w:val="-4"/>
              </w:rPr>
              <w:t xml:space="preserve"> </w:t>
            </w:r>
            <w:r w:rsidR="002A5236">
              <w:t>1.</w:t>
            </w:r>
          </w:p>
        </w:tc>
        <w:tc>
          <w:tcPr>
            <w:tcW w:w="1890" w:type="dxa"/>
            <w:tcBorders>
              <w:top w:val="nil"/>
              <w:left w:val="nil"/>
              <w:bottom w:val="nil"/>
              <w:right w:val="nil"/>
            </w:tcBorders>
            <w:shd w:val="clear" w:color="auto" w:fill="auto"/>
            <w:noWrap/>
          </w:tcPr>
          <w:p w14:paraId="1892F5FB" w14:textId="77777777" w:rsidR="00DE5072" w:rsidRPr="009C06BA" w:rsidRDefault="00DE5072" w:rsidP="00206B44">
            <w:pPr>
              <w:spacing w:after="0" w:line="240" w:lineRule="auto"/>
              <w:rPr>
                <w:rFonts w:ascii="Arial" w:eastAsia="Times New Roman" w:hAnsi="Arial" w:cs="Arial"/>
                <w:color w:val="000000"/>
                <w:sz w:val="20"/>
                <w:szCs w:val="20"/>
              </w:rPr>
            </w:pPr>
          </w:p>
        </w:tc>
      </w:tr>
      <w:tr w:rsidR="00DE5072" w:rsidRPr="009C06BA" w14:paraId="31F885A6" w14:textId="77777777" w:rsidTr="00EA3848">
        <w:trPr>
          <w:gridAfter w:val="1"/>
          <w:wAfter w:w="270" w:type="dxa"/>
          <w:trHeight w:val="237"/>
        </w:trPr>
        <w:tc>
          <w:tcPr>
            <w:tcW w:w="1299" w:type="dxa"/>
            <w:tcBorders>
              <w:top w:val="nil"/>
              <w:left w:val="nil"/>
              <w:bottom w:val="nil"/>
              <w:right w:val="nil"/>
            </w:tcBorders>
            <w:shd w:val="clear" w:color="auto" w:fill="auto"/>
            <w:noWrap/>
            <w:hideMark/>
          </w:tcPr>
          <w:p w14:paraId="0D56669E" w14:textId="77777777" w:rsidR="00DE5072" w:rsidRPr="009C06BA" w:rsidRDefault="00DE5072"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tcPr>
          <w:p w14:paraId="46AB6AD4" w14:textId="4301E180" w:rsidR="00DE5072" w:rsidRPr="002B0405" w:rsidRDefault="00725008" w:rsidP="00206B44">
            <w:pPr>
              <w:spacing w:after="0" w:line="240" w:lineRule="auto"/>
              <w:rPr>
                <w:rFonts w:ascii="Arial" w:eastAsia="Times New Roman" w:hAnsi="Arial" w:cs="Arial"/>
                <w:b/>
                <w:bCs/>
                <w:sz w:val="20"/>
                <w:szCs w:val="20"/>
              </w:rPr>
            </w:pPr>
            <w:r w:rsidRPr="002B0405">
              <w:rPr>
                <w:rFonts w:ascii="Arial" w:eastAsia="Times New Roman" w:hAnsi="Arial" w:cs="Arial"/>
                <w:b/>
                <w:bCs/>
                <w:sz w:val="20"/>
                <w:szCs w:val="20"/>
              </w:rPr>
              <w:t>AK303</w:t>
            </w:r>
          </w:p>
        </w:tc>
        <w:tc>
          <w:tcPr>
            <w:tcW w:w="981" w:type="dxa"/>
            <w:tcBorders>
              <w:top w:val="nil"/>
              <w:left w:val="nil"/>
              <w:bottom w:val="nil"/>
              <w:right w:val="nil"/>
            </w:tcBorders>
            <w:shd w:val="clear" w:color="auto" w:fill="auto"/>
            <w:noWrap/>
          </w:tcPr>
          <w:p w14:paraId="392E2008" w14:textId="641D0AA6" w:rsidR="00DE5072" w:rsidRPr="002B0405" w:rsidRDefault="00725008" w:rsidP="00206B44">
            <w:pPr>
              <w:spacing w:after="0" w:line="240" w:lineRule="auto"/>
              <w:rPr>
                <w:rFonts w:ascii="Arial" w:eastAsia="Times New Roman" w:hAnsi="Arial" w:cs="Arial"/>
                <w:b/>
                <w:bCs/>
                <w:sz w:val="20"/>
                <w:szCs w:val="20"/>
              </w:rPr>
            </w:pPr>
            <w:r w:rsidRPr="002B0405">
              <w:rPr>
                <w:rFonts w:ascii="Arial" w:eastAsia="Times New Roman" w:hAnsi="Arial" w:cs="Arial"/>
                <w:b/>
                <w:bCs/>
                <w:sz w:val="20"/>
                <w:szCs w:val="20"/>
              </w:rPr>
              <w:t>447</w:t>
            </w:r>
          </w:p>
        </w:tc>
        <w:tc>
          <w:tcPr>
            <w:tcW w:w="6120" w:type="dxa"/>
            <w:tcBorders>
              <w:top w:val="nil"/>
              <w:left w:val="nil"/>
              <w:bottom w:val="nil"/>
              <w:right w:val="nil"/>
            </w:tcBorders>
            <w:shd w:val="clear" w:color="auto" w:fill="auto"/>
          </w:tcPr>
          <w:p w14:paraId="398FA4A7" w14:textId="6E8253AC" w:rsidR="00DE5072" w:rsidRPr="002B0405" w:rsidRDefault="00725008" w:rsidP="00206B44">
            <w:pPr>
              <w:pStyle w:val="BodyText"/>
              <w:rPr>
                <w:b/>
                <w:bCs/>
                <w:color w:val="000000"/>
              </w:rPr>
            </w:pPr>
            <w:r w:rsidRPr="002B0405">
              <w:rPr>
                <w:b/>
                <w:bCs/>
                <w:color w:val="000000"/>
              </w:rPr>
              <w:t>Loop</w:t>
            </w:r>
            <w:r w:rsidR="0027277E" w:rsidRPr="002B0405">
              <w:rPr>
                <w:b/>
                <w:bCs/>
                <w:color w:val="000000"/>
              </w:rPr>
              <w:t xml:space="preserve"> Identifier</w:t>
            </w:r>
            <w:r w:rsidR="002B0405" w:rsidRPr="002B0405">
              <w:rPr>
                <w:b/>
                <w:bCs/>
                <w:color w:val="000000"/>
              </w:rPr>
              <w:t xml:space="preserve"> Code</w:t>
            </w:r>
          </w:p>
        </w:tc>
        <w:tc>
          <w:tcPr>
            <w:tcW w:w="1890" w:type="dxa"/>
            <w:tcBorders>
              <w:top w:val="nil"/>
              <w:left w:val="nil"/>
              <w:bottom w:val="nil"/>
              <w:right w:val="nil"/>
            </w:tcBorders>
            <w:shd w:val="clear" w:color="auto" w:fill="auto"/>
            <w:noWrap/>
          </w:tcPr>
          <w:p w14:paraId="56AC7B06" w14:textId="3BEEA8D6" w:rsidR="00DE5072" w:rsidRPr="002B0405" w:rsidRDefault="002B0405" w:rsidP="00206B44">
            <w:pPr>
              <w:spacing w:after="0" w:line="240" w:lineRule="auto"/>
              <w:rPr>
                <w:rFonts w:ascii="Arial" w:eastAsia="Times New Roman" w:hAnsi="Arial" w:cs="Arial"/>
                <w:b/>
                <w:bCs/>
                <w:color w:val="000000"/>
                <w:sz w:val="20"/>
                <w:szCs w:val="20"/>
              </w:rPr>
            </w:pPr>
            <w:r w:rsidRPr="002B0405">
              <w:rPr>
                <w:rFonts w:ascii="Arial" w:eastAsia="Times New Roman" w:hAnsi="Arial" w:cs="Arial"/>
                <w:b/>
                <w:bCs/>
                <w:color w:val="000000"/>
                <w:sz w:val="20"/>
                <w:szCs w:val="20"/>
              </w:rPr>
              <w:t>0 AN 1/6</w:t>
            </w:r>
          </w:p>
        </w:tc>
      </w:tr>
      <w:tr w:rsidR="0010498C" w:rsidRPr="009C06BA" w14:paraId="561D2F29" w14:textId="77777777" w:rsidTr="00780D12">
        <w:trPr>
          <w:gridAfter w:val="1"/>
          <w:wAfter w:w="270" w:type="dxa"/>
          <w:trHeight w:val="525"/>
        </w:trPr>
        <w:tc>
          <w:tcPr>
            <w:tcW w:w="1299" w:type="dxa"/>
            <w:tcBorders>
              <w:top w:val="nil"/>
              <w:left w:val="nil"/>
              <w:bottom w:val="nil"/>
              <w:right w:val="nil"/>
            </w:tcBorders>
            <w:shd w:val="clear" w:color="auto" w:fill="auto"/>
            <w:noWrap/>
          </w:tcPr>
          <w:p w14:paraId="693D754D" w14:textId="77777777" w:rsidR="0010498C" w:rsidRPr="009C06BA" w:rsidRDefault="0010498C"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tcPr>
          <w:p w14:paraId="75C9F5D1" w14:textId="77777777" w:rsidR="0010498C" w:rsidRPr="009C06BA" w:rsidRDefault="0010498C"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tcPr>
          <w:p w14:paraId="5FE853E0" w14:textId="77777777" w:rsidR="0010498C" w:rsidRPr="009C06BA" w:rsidRDefault="0010498C" w:rsidP="00206B44">
            <w:pPr>
              <w:spacing w:after="0" w:line="240" w:lineRule="auto"/>
              <w:rPr>
                <w:rFonts w:ascii="Arial" w:eastAsia="Times New Roman" w:hAnsi="Arial" w:cs="Arial"/>
                <w:sz w:val="20"/>
                <w:szCs w:val="20"/>
              </w:rPr>
            </w:pPr>
          </w:p>
        </w:tc>
        <w:tc>
          <w:tcPr>
            <w:tcW w:w="6120" w:type="dxa"/>
            <w:tcBorders>
              <w:top w:val="nil"/>
              <w:left w:val="nil"/>
              <w:bottom w:val="nil"/>
              <w:right w:val="nil"/>
            </w:tcBorders>
            <w:shd w:val="clear" w:color="auto" w:fill="auto"/>
          </w:tcPr>
          <w:p w14:paraId="6EE6A970" w14:textId="702EB163" w:rsidR="0010498C" w:rsidRPr="00147FD7" w:rsidRDefault="002B0405" w:rsidP="00206B44">
            <w:pPr>
              <w:pStyle w:val="BodyText"/>
              <w:ind w:left="28"/>
              <w:rPr>
                <w:color w:val="000000"/>
              </w:rPr>
            </w:pPr>
            <w:r>
              <w:rPr>
                <w:color w:val="000000"/>
              </w:rPr>
              <w:t>The loop ID number given on the transaction set diagram is the value for this data element in segments LS and LE.</w:t>
            </w:r>
          </w:p>
        </w:tc>
        <w:tc>
          <w:tcPr>
            <w:tcW w:w="1890" w:type="dxa"/>
            <w:tcBorders>
              <w:top w:val="nil"/>
              <w:left w:val="nil"/>
              <w:bottom w:val="nil"/>
              <w:right w:val="nil"/>
            </w:tcBorders>
            <w:shd w:val="clear" w:color="auto" w:fill="auto"/>
            <w:noWrap/>
          </w:tcPr>
          <w:p w14:paraId="21FF3190" w14:textId="77777777" w:rsidR="0010498C" w:rsidRPr="009C06BA" w:rsidRDefault="0010498C" w:rsidP="00206B44">
            <w:pPr>
              <w:spacing w:after="0" w:line="240" w:lineRule="auto"/>
              <w:rPr>
                <w:rFonts w:ascii="Arial" w:eastAsia="Times New Roman" w:hAnsi="Arial" w:cs="Arial"/>
                <w:color w:val="000000"/>
                <w:sz w:val="20"/>
                <w:szCs w:val="20"/>
              </w:rPr>
            </w:pPr>
          </w:p>
        </w:tc>
      </w:tr>
      <w:tr w:rsidR="0010498C" w:rsidRPr="009C06BA" w14:paraId="38C0328E" w14:textId="77777777" w:rsidTr="00780D12">
        <w:trPr>
          <w:gridAfter w:val="1"/>
          <w:wAfter w:w="270" w:type="dxa"/>
          <w:trHeight w:val="255"/>
        </w:trPr>
        <w:tc>
          <w:tcPr>
            <w:tcW w:w="1299" w:type="dxa"/>
            <w:tcBorders>
              <w:top w:val="nil"/>
              <w:left w:val="nil"/>
              <w:bottom w:val="nil"/>
              <w:right w:val="nil"/>
            </w:tcBorders>
            <w:shd w:val="clear" w:color="auto" w:fill="auto"/>
            <w:noWrap/>
          </w:tcPr>
          <w:p w14:paraId="38A72D88" w14:textId="77777777" w:rsidR="0010498C" w:rsidRPr="009C06BA" w:rsidRDefault="0010498C"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tcPr>
          <w:p w14:paraId="008A9AFE" w14:textId="1F218214" w:rsidR="0010498C" w:rsidRPr="00D94BF3" w:rsidRDefault="00526562" w:rsidP="00206B44">
            <w:pPr>
              <w:spacing w:after="0" w:line="240" w:lineRule="auto"/>
              <w:rPr>
                <w:rFonts w:ascii="Arial" w:eastAsia="Times New Roman" w:hAnsi="Arial" w:cs="Arial"/>
                <w:b/>
                <w:bCs/>
                <w:sz w:val="20"/>
                <w:szCs w:val="20"/>
              </w:rPr>
            </w:pPr>
            <w:r w:rsidRPr="00D94BF3">
              <w:rPr>
                <w:rFonts w:ascii="Arial" w:eastAsia="Times New Roman" w:hAnsi="Arial" w:cs="Arial"/>
                <w:b/>
                <w:bCs/>
                <w:sz w:val="20"/>
                <w:szCs w:val="20"/>
              </w:rPr>
              <w:t>AK304</w:t>
            </w:r>
          </w:p>
        </w:tc>
        <w:tc>
          <w:tcPr>
            <w:tcW w:w="981" w:type="dxa"/>
            <w:tcBorders>
              <w:top w:val="nil"/>
              <w:left w:val="nil"/>
              <w:bottom w:val="nil"/>
              <w:right w:val="nil"/>
            </w:tcBorders>
            <w:shd w:val="clear" w:color="auto" w:fill="auto"/>
            <w:noWrap/>
          </w:tcPr>
          <w:p w14:paraId="6068BAEB" w14:textId="616AAAA2" w:rsidR="0010498C" w:rsidRPr="00D94BF3" w:rsidRDefault="00526562" w:rsidP="00206B44">
            <w:pPr>
              <w:spacing w:after="0" w:line="240" w:lineRule="auto"/>
              <w:rPr>
                <w:rFonts w:ascii="Arial" w:eastAsia="Times New Roman" w:hAnsi="Arial" w:cs="Arial"/>
                <w:b/>
                <w:bCs/>
                <w:sz w:val="20"/>
                <w:szCs w:val="20"/>
              </w:rPr>
            </w:pPr>
            <w:r w:rsidRPr="00D94BF3">
              <w:rPr>
                <w:rFonts w:ascii="Arial" w:eastAsia="Times New Roman" w:hAnsi="Arial" w:cs="Arial"/>
                <w:b/>
                <w:bCs/>
                <w:sz w:val="20"/>
                <w:szCs w:val="20"/>
              </w:rPr>
              <w:t>720</w:t>
            </w:r>
          </w:p>
        </w:tc>
        <w:tc>
          <w:tcPr>
            <w:tcW w:w="6120" w:type="dxa"/>
            <w:tcBorders>
              <w:top w:val="nil"/>
              <w:left w:val="nil"/>
              <w:bottom w:val="nil"/>
              <w:right w:val="nil"/>
            </w:tcBorders>
            <w:shd w:val="clear" w:color="auto" w:fill="auto"/>
          </w:tcPr>
          <w:p w14:paraId="2CD7AF80" w14:textId="31F27415" w:rsidR="0010498C" w:rsidRPr="00D94BF3" w:rsidRDefault="00526562" w:rsidP="00206B44">
            <w:pPr>
              <w:pStyle w:val="BodyText"/>
              <w:ind w:left="28"/>
              <w:rPr>
                <w:b/>
                <w:bCs/>
                <w:color w:val="000000"/>
              </w:rPr>
            </w:pPr>
            <w:r w:rsidRPr="00D94BF3">
              <w:rPr>
                <w:b/>
                <w:bCs/>
                <w:color w:val="000000"/>
              </w:rPr>
              <w:t>Segment Syntax Error Code</w:t>
            </w:r>
          </w:p>
        </w:tc>
        <w:tc>
          <w:tcPr>
            <w:tcW w:w="1890" w:type="dxa"/>
            <w:tcBorders>
              <w:top w:val="nil"/>
              <w:left w:val="nil"/>
              <w:bottom w:val="nil"/>
              <w:right w:val="nil"/>
            </w:tcBorders>
            <w:shd w:val="clear" w:color="auto" w:fill="auto"/>
            <w:noWrap/>
          </w:tcPr>
          <w:p w14:paraId="6974968B" w14:textId="36763640" w:rsidR="0010498C" w:rsidRPr="00D94BF3" w:rsidRDefault="00526562" w:rsidP="00206B44">
            <w:pPr>
              <w:spacing w:after="0" w:line="240" w:lineRule="auto"/>
              <w:rPr>
                <w:rFonts w:ascii="Arial" w:eastAsia="Times New Roman" w:hAnsi="Arial" w:cs="Arial"/>
                <w:b/>
                <w:bCs/>
                <w:color w:val="000000"/>
                <w:sz w:val="20"/>
                <w:szCs w:val="20"/>
              </w:rPr>
            </w:pPr>
            <w:r w:rsidRPr="00D94BF3">
              <w:rPr>
                <w:rFonts w:ascii="Arial" w:eastAsia="Times New Roman" w:hAnsi="Arial" w:cs="Arial"/>
                <w:b/>
                <w:bCs/>
                <w:color w:val="000000"/>
                <w:sz w:val="20"/>
                <w:szCs w:val="20"/>
              </w:rPr>
              <w:t>0 ID 1/3</w:t>
            </w:r>
          </w:p>
        </w:tc>
      </w:tr>
      <w:tr w:rsidR="0010498C" w:rsidRPr="009C06BA" w14:paraId="53058977" w14:textId="77777777" w:rsidTr="00B513DC">
        <w:trPr>
          <w:gridAfter w:val="1"/>
          <w:wAfter w:w="270" w:type="dxa"/>
          <w:trHeight w:val="750"/>
        </w:trPr>
        <w:tc>
          <w:tcPr>
            <w:tcW w:w="1299" w:type="dxa"/>
            <w:tcBorders>
              <w:top w:val="nil"/>
              <w:left w:val="nil"/>
              <w:bottom w:val="nil"/>
              <w:right w:val="nil"/>
            </w:tcBorders>
            <w:shd w:val="clear" w:color="auto" w:fill="auto"/>
            <w:noWrap/>
          </w:tcPr>
          <w:p w14:paraId="4060462E" w14:textId="77777777" w:rsidR="0010498C" w:rsidRPr="009C06BA" w:rsidRDefault="0010498C"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tcPr>
          <w:p w14:paraId="48712F52" w14:textId="77777777" w:rsidR="0010498C" w:rsidRPr="009C06BA" w:rsidRDefault="0010498C"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tcPr>
          <w:p w14:paraId="39314A1C" w14:textId="77777777" w:rsidR="0010498C" w:rsidRPr="009C06BA" w:rsidRDefault="0010498C" w:rsidP="00206B44">
            <w:pPr>
              <w:spacing w:after="0" w:line="240" w:lineRule="auto"/>
              <w:rPr>
                <w:rFonts w:ascii="Arial" w:eastAsia="Times New Roman" w:hAnsi="Arial" w:cs="Arial"/>
                <w:sz w:val="20"/>
                <w:szCs w:val="20"/>
              </w:rPr>
            </w:pPr>
          </w:p>
        </w:tc>
        <w:tc>
          <w:tcPr>
            <w:tcW w:w="6120" w:type="dxa"/>
            <w:tcBorders>
              <w:top w:val="nil"/>
              <w:left w:val="nil"/>
              <w:bottom w:val="nil"/>
              <w:right w:val="nil"/>
            </w:tcBorders>
            <w:shd w:val="clear" w:color="auto" w:fill="auto"/>
          </w:tcPr>
          <w:p w14:paraId="4C22185D" w14:textId="77777777" w:rsidR="0010498C" w:rsidRDefault="00D94BF3" w:rsidP="00206B44">
            <w:pPr>
              <w:pStyle w:val="BodyText"/>
              <w:ind w:left="28"/>
              <w:rPr>
                <w:color w:val="000000"/>
              </w:rPr>
            </w:pPr>
            <w:r>
              <w:rPr>
                <w:color w:val="000000"/>
              </w:rPr>
              <w:t xml:space="preserve">Code Indicating error found based on the </w:t>
            </w:r>
            <w:r w:rsidR="000B1EA2">
              <w:rPr>
                <w:color w:val="000000"/>
              </w:rPr>
              <w:t>syntax editing of a segment.</w:t>
            </w:r>
          </w:p>
          <w:p w14:paraId="32F4EE89" w14:textId="55886F00" w:rsidR="00CC2906" w:rsidRPr="00147FD7" w:rsidRDefault="00DD2D7B" w:rsidP="00206B44">
            <w:pPr>
              <w:pStyle w:val="BodyText"/>
              <w:ind w:left="28"/>
              <w:rPr>
                <w:color w:val="000000"/>
              </w:rPr>
            </w:pPr>
            <w:r>
              <w:rPr>
                <w:color w:val="000000"/>
              </w:rPr>
              <w:t>Refer to 004010 Data Element Dictionary for acceptable code values.</w:t>
            </w:r>
          </w:p>
        </w:tc>
        <w:tc>
          <w:tcPr>
            <w:tcW w:w="1890" w:type="dxa"/>
            <w:tcBorders>
              <w:top w:val="nil"/>
              <w:left w:val="nil"/>
              <w:bottom w:val="nil"/>
              <w:right w:val="nil"/>
            </w:tcBorders>
            <w:shd w:val="clear" w:color="auto" w:fill="auto"/>
            <w:noWrap/>
          </w:tcPr>
          <w:p w14:paraId="796FD9DA" w14:textId="18F75128" w:rsidR="0010498C" w:rsidRPr="009C06BA" w:rsidRDefault="00780D12"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 ID 1/3</w:t>
            </w:r>
          </w:p>
        </w:tc>
      </w:tr>
      <w:tr w:rsidR="0010498C" w:rsidRPr="009C06BA" w14:paraId="57C58EA8" w14:textId="77777777" w:rsidTr="00B513DC">
        <w:trPr>
          <w:gridAfter w:val="1"/>
          <w:wAfter w:w="270" w:type="dxa"/>
          <w:trHeight w:val="750"/>
        </w:trPr>
        <w:tc>
          <w:tcPr>
            <w:tcW w:w="1299" w:type="dxa"/>
            <w:tcBorders>
              <w:top w:val="nil"/>
              <w:left w:val="nil"/>
              <w:bottom w:val="nil"/>
              <w:right w:val="nil"/>
            </w:tcBorders>
            <w:shd w:val="clear" w:color="auto" w:fill="auto"/>
            <w:noWrap/>
          </w:tcPr>
          <w:p w14:paraId="16776B15" w14:textId="77777777" w:rsidR="0010498C" w:rsidRPr="009C06BA" w:rsidRDefault="0010498C"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tcPr>
          <w:p w14:paraId="7E53B7BA" w14:textId="77777777" w:rsidR="0010498C" w:rsidRPr="009C06BA" w:rsidRDefault="0010498C"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tcPr>
          <w:p w14:paraId="6CBC5620" w14:textId="77777777" w:rsidR="0010498C" w:rsidRPr="009C06BA" w:rsidRDefault="0010498C" w:rsidP="00206B44">
            <w:pPr>
              <w:spacing w:after="0" w:line="240" w:lineRule="auto"/>
              <w:rPr>
                <w:rFonts w:ascii="Arial" w:eastAsia="Times New Roman" w:hAnsi="Arial" w:cs="Arial"/>
                <w:sz w:val="20"/>
                <w:szCs w:val="20"/>
              </w:rPr>
            </w:pPr>
          </w:p>
        </w:tc>
        <w:tc>
          <w:tcPr>
            <w:tcW w:w="6120" w:type="dxa"/>
            <w:tcBorders>
              <w:top w:val="nil"/>
              <w:left w:val="nil"/>
              <w:bottom w:val="nil"/>
              <w:right w:val="nil"/>
            </w:tcBorders>
            <w:shd w:val="clear" w:color="auto" w:fill="auto"/>
          </w:tcPr>
          <w:p w14:paraId="1040F7B3" w14:textId="77777777" w:rsidR="0010498C" w:rsidRPr="00147FD7" w:rsidRDefault="0010498C" w:rsidP="00206B44">
            <w:pPr>
              <w:pStyle w:val="BodyText"/>
              <w:ind w:left="28"/>
              <w:rPr>
                <w:color w:val="000000"/>
              </w:rPr>
            </w:pPr>
          </w:p>
        </w:tc>
        <w:tc>
          <w:tcPr>
            <w:tcW w:w="1890" w:type="dxa"/>
            <w:tcBorders>
              <w:top w:val="nil"/>
              <w:left w:val="nil"/>
              <w:bottom w:val="nil"/>
              <w:right w:val="nil"/>
            </w:tcBorders>
            <w:shd w:val="clear" w:color="auto" w:fill="auto"/>
            <w:noWrap/>
          </w:tcPr>
          <w:p w14:paraId="276B3B10" w14:textId="77777777" w:rsidR="0010498C" w:rsidRPr="009C06BA" w:rsidRDefault="0010498C" w:rsidP="00206B44">
            <w:pPr>
              <w:spacing w:after="0" w:line="240" w:lineRule="auto"/>
              <w:rPr>
                <w:rFonts w:ascii="Arial" w:eastAsia="Times New Roman" w:hAnsi="Arial" w:cs="Arial"/>
                <w:color w:val="000000"/>
                <w:sz w:val="20"/>
                <w:szCs w:val="20"/>
              </w:rPr>
            </w:pPr>
          </w:p>
        </w:tc>
      </w:tr>
      <w:tr w:rsidR="0010498C" w:rsidRPr="009C06BA" w14:paraId="612F4499" w14:textId="77777777" w:rsidTr="00B513DC">
        <w:trPr>
          <w:gridAfter w:val="1"/>
          <w:wAfter w:w="270" w:type="dxa"/>
          <w:trHeight w:val="750"/>
        </w:trPr>
        <w:tc>
          <w:tcPr>
            <w:tcW w:w="1299" w:type="dxa"/>
            <w:tcBorders>
              <w:top w:val="nil"/>
              <w:left w:val="nil"/>
              <w:bottom w:val="nil"/>
              <w:right w:val="nil"/>
            </w:tcBorders>
            <w:shd w:val="clear" w:color="auto" w:fill="auto"/>
            <w:noWrap/>
          </w:tcPr>
          <w:p w14:paraId="50FEA590" w14:textId="77777777" w:rsidR="0010498C" w:rsidRPr="009C06BA" w:rsidRDefault="0010498C" w:rsidP="00206B44">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tcPr>
          <w:p w14:paraId="542259AE" w14:textId="77777777" w:rsidR="0010498C" w:rsidRPr="009C06BA" w:rsidRDefault="0010498C" w:rsidP="00206B44">
            <w:pPr>
              <w:spacing w:after="0" w:line="240" w:lineRule="auto"/>
              <w:rPr>
                <w:rFonts w:ascii="Arial" w:eastAsia="Times New Roman" w:hAnsi="Arial" w:cs="Arial"/>
                <w:sz w:val="20"/>
                <w:szCs w:val="20"/>
              </w:rPr>
            </w:pPr>
          </w:p>
        </w:tc>
        <w:tc>
          <w:tcPr>
            <w:tcW w:w="981" w:type="dxa"/>
            <w:tcBorders>
              <w:top w:val="nil"/>
              <w:left w:val="nil"/>
              <w:bottom w:val="nil"/>
              <w:right w:val="nil"/>
            </w:tcBorders>
            <w:shd w:val="clear" w:color="auto" w:fill="auto"/>
            <w:noWrap/>
          </w:tcPr>
          <w:p w14:paraId="44D75648" w14:textId="77777777" w:rsidR="0010498C" w:rsidRPr="009C06BA" w:rsidRDefault="0010498C" w:rsidP="00206B44">
            <w:pPr>
              <w:spacing w:after="0" w:line="240" w:lineRule="auto"/>
              <w:rPr>
                <w:rFonts w:ascii="Arial" w:eastAsia="Times New Roman" w:hAnsi="Arial" w:cs="Arial"/>
                <w:sz w:val="20"/>
                <w:szCs w:val="20"/>
              </w:rPr>
            </w:pPr>
          </w:p>
        </w:tc>
        <w:tc>
          <w:tcPr>
            <w:tcW w:w="6120" w:type="dxa"/>
            <w:tcBorders>
              <w:top w:val="nil"/>
              <w:left w:val="nil"/>
              <w:bottom w:val="nil"/>
              <w:right w:val="nil"/>
            </w:tcBorders>
            <w:shd w:val="clear" w:color="auto" w:fill="auto"/>
          </w:tcPr>
          <w:p w14:paraId="1415DB7B" w14:textId="77777777" w:rsidR="0010498C" w:rsidRPr="00147FD7" w:rsidRDefault="0010498C" w:rsidP="00206B44">
            <w:pPr>
              <w:pStyle w:val="BodyText"/>
              <w:ind w:left="28"/>
              <w:rPr>
                <w:color w:val="000000"/>
              </w:rPr>
            </w:pPr>
          </w:p>
        </w:tc>
        <w:tc>
          <w:tcPr>
            <w:tcW w:w="1890" w:type="dxa"/>
            <w:tcBorders>
              <w:top w:val="nil"/>
              <w:left w:val="nil"/>
              <w:bottom w:val="nil"/>
              <w:right w:val="nil"/>
            </w:tcBorders>
            <w:shd w:val="clear" w:color="auto" w:fill="auto"/>
            <w:noWrap/>
          </w:tcPr>
          <w:p w14:paraId="2591B090" w14:textId="77777777" w:rsidR="0010498C" w:rsidRPr="009C06BA" w:rsidRDefault="0010498C" w:rsidP="00206B44">
            <w:pPr>
              <w:spacing w:after="0" w:line="240" w:lineRule="auto"/>
              <w:rPr>
                <w:rFonts w:ascii="Arial" w:eastAsia="Times New Roman" w:hAnsi="Arial" w:cs="Arial"/>
                <w:color w:val="000000"/>
                <w:sz w:val="20"/>
                <w:szCs w:val="20"/>
              </w:rPr>
            </w:pPr>
          </w:p>
        </w:tc>
      </w:tr>
    </w:tbl>
    <w:p w14:paraId="2EB5DFF7" w14:textId="7A04A849" w:rsidR="00FD28A5" w:rsidRDefault="00FD28A5" w:rsidP="00206B44">
      <w:pPr>
        <w:rPr>
          <w:rFonts w:ascii="Arial" w:eastAsia="Arial" w:hAnsi="Arial" w:cs="Arial"/>
          <w:b/>
          <w:sz w:val="20"/>
          <w:szCs w:val="20"/>
        </w:rPr>
      </w:pPr>
    </w:p>
    <w:p w14:paraId="1FB8E013" w14:textId="77777777" w:rsidR="00FD28A5" w:rsidRDefault="00FD28A5" w:rsidP="00206B44">
      <w:pPr>
        <w:rPr>
          <w:rFonts w:ascii="Arial" w:eastAsia="Arial" w:hAnsi="Arial" w:cs="Arial"/>
          <w:b/>
          <w:sz w:val="20"/>
          <w:szCs w:val="20"/>
        </w:rPr>
      </w:pPr>
      <w:r>
        <w:rPr>
          <w:rFonts w:ascii="Arial" w:eastAsia="Arial" w:hAnsi="Arial" w:cs="Arial"/>
          <w:b/>
          <w:sz w:val="20"/>
          <w:szCs w:val="20"/>
        </w:rPr>
        <w:br w:type="page"/>
      </w:r>
    </w:p>
    <w:tbl>
      <w:tblPr>
        <w:tblW w:w="11436" w:type="dxa"/>
        <w:tblLayout w:type="fixed"/>
        <w:tblLook w:val="04A0" w:firstRow="1" w:lastRow="0" w:firstColumn="1" w:lastColumn="0" w:noHBand="0" w:noVBand="1"/>
      </w:tblPr>
      <w:tblGrid>
        <w:gridCol w:w="1350"/>
        <w:gridCol w:w="990"/>
        <w:gridCol w:w="990"/>
        <w:gridCol w:w="5760"/>
        <w:gridCol w:w="2070"/>
        <w:gridCol w:w="276"/>
      </w:tblGrid>
      <w:tr w:rsidR="00FD28A5" w:rsidRPr="009C06BA" w14:paraId="1AD5C6CC" w14:textId="77777777" w:rsidTr="005526EE">
        <w:trPr>
          <w:gridAfter w:val="1"/>
          <w:wAfter w:w="276" w:type="dxa"/>
          <w:trHeight w:val="315"/>
        </w:trPr>
        <w:tc>
          <w:tcPr>
            <w:tcW w:w="1350" w:type="dxa"/>
            <w:shd w:val="clear" w:color="auto" w:fill="auto"/>
            <w:noWrap/>
            <w:hideMark/>
          </w:tcPr>
          <w:p w14:paraId="1278ED94" w14:textId="77777777" w:rsidR="00FD28A5" w:rsidRPr="009C06BA" w:rsidRDefault="00FD28A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lastRenderedPageBreak/>
              <w:t>Segment:</w:t>
            </w:r>
          </w:p>
        </w:tc>
        <w:tc>
          <w:tcPr>
            <w:tcW w:w="990" w:type="dxa"/>
            <w:shd w:val="clear" w:color="auto" w:fill="auto"/>
            <w:noWrap/>
            <w:hideMark/>
          </w:tcPr>
          <w:p w14:paraId="443F14D7" w14:textId="77777777" w:rsidR="00FD28A5" w:rsidRPr="009C06BA" w:rsidRDefault="00FD28A5" w:rsidP="00206B44">
            <w:pPr>
              <w:spacing w:after="0" w:line="240" w:lineRule="auto"/>
              <w:rPr>
                <w:rFonts w:ascii="Arial" w:eastAsia="Times New Roman" w:hAnsi="Arial" w:cs="Arial"/>
                <w:b/>
                <w:bCs/>
                <w:color w:val="000000"/>
                <w:sz w:val="20"/>
                <w:szCs w:val="20"/>
              </w:rPr>
            </w:pPr>
          </w:p>
        </w:tc>
        <w:tc>
          <w:tcPr>
            <w:tcW w:w="6750" w:type="dxa"/>
            <w:gridSpan w:val="2"/>
            <w:shd w:val="clear" w:color="auto" w:fill="auto"/>
            <w:noWrap/>
          </w:tcPr>
          <w:p w14:paraId="430F6049" w14:textId="3F3C0983" w:rsidR="00FD28A5" w:rsidRPr="009C06BA" w:rsidRDefault="008D4552" w:rsidP="00206B44">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AK4 Data Element Note</w:t>
            </w:r>
          </w:p>
        </w:tc>
        <w:tc>
          <w:tcPr>
            <w:tcW w:w="2070" w:type="dxa"/>
            <w:shd w:val="clear" w:color="auto" w:fill="auto"/>
            <w:noWrap/>
          </w:tcPr>
          <w:p w14:paraId="3FEDA4BD" w14:textId="77777777" w:rsidR="00FD28A5" w:rsidRPr="009C06BA" w:rsidRDefault="00FD28A5" w:rsidP="00206B44">
            <w:pPr>
              <w:spacing w:after="0" w:line="240" w:lineRule="auto"/>
              <w:rPr>
                <w:rFonts w:ascii="Arial" w:eastAsia="Times New Roman" w:hAnsi="Arial" w:cs="Arial"/>
                <w:b/>
                <w:bCs/>
                <w:color w:val="000000"/>
                <w:sz w:val="24"/>
                <w:szCs w:val="24"/>
              </w:rPr>
            </w:pPr>
          </w:p>
        </w:tc>
      </w:tr>
      <w:tr w:rsidR="00FD28A5" w:rsidRPr="009C06BA" w14:paraId="5C69E1B8" w14:textId="77777777" w:rsidTr="005526EE">
        <w:trPr>
          <w:gridAfter w:val="1"/>
          <w:wAfter w:w="276" w:type="dxa"/>
          <w:trHeight w:val="300"/>
        </w:trPr>
        <w:tc>
          <w:tcPr>
            <w:tcW w:w="1350" w:type="dxa"/>
            <w:shd w:val="clear" w:color="auto" w:fill="auto"/>
            <w:noWrap/>
            <w:hideMark/>
          </w:tcPr>
          <w:p w14:paraId="16383550" w14:textId="77777777" w:rsidR="00FD28A5" w:rsidRPr="009C06BA" w:rsidRDefault="00FD28A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t>Position:</w:t>
            </w:r>
          </w:p>
        </w:tc>
        <w:tc>
          <w:tcPr>
            <w:tcW w:w="990" w:type="dxa"/>
            <w:shd w:val="clear" w:color="auto" w:fill="auto"/>
            <w:noWrap/>
            <w:hideMark/>
          </w:tcPr>
          <w:p w14:paraId="0561F032" w14:textId="77777777" w:rsidR="00FD28A5" w:rsidRPr="009C06BA" w:rsidRDefault="00FD28A5" w:rsidP="00206B44">
            <w:pPr>
              <w:spacing w:after="0" w:line="240" w:lineRule="auto"/>
              <w:rPr>
                <w:rFonts w:ascii="Arial" w:eastAsia="Times New Roman" w:hAnsi="Arial" w:cs="Arial"/>
                <w:b/>
                <w:bCs/>
                <w:color w:val="000000"/>
                <w:sz w:val="20"/>
                <w:szCs w:val="20"/>
              </w:rPr>
            </w:pPr>
          </w:p>
        </w:tc>
        <w:tc>
          <w:tcPr>
            <w:tcW w:w="990" w:type="dxa"/>
            <w:shd w:val="clear" w:color="auto" w:fill="auto"/>
            <w:noWrap/>
          </w:tcPr>
          <w:p w14:paraId="19484F23" w14:textId="6CBAC0D0" w:rsidR="00FD28A5" w:rsidRPr="009C06BA" w:rsidRDefault="00D71847"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050</w:t>
            </w:r>
          </w:p>
        </w:tc>
        <w:tc>
          <w:tcPr>
            <w:tcW w:w="5760" w:type="dxa"/>
            <w:shd w:val="clear" w:color="auto" w:fill="auto"/>
            <w:noWrap/>
          </w:tcPr>
          <w:p w14:paraId="0610A233" w14:textId="77777777" w:rsidR="00FD28A5" w:rsidRPr="009C06BA" w:rsidRDefault="00FD28A5" w:rsidP="00206B44">
            <w:pPr>
              <w:spacing w:after="0" w:line="240" w:lineRule="auto"/>
              <w:rPr>
                <w:rFonts w:ascii="Arial" w:eastAsia="Times New Roman" w:hAnsi="Arial" w:cs="Arial"/>
                <w:color w:val="000000"/>
                <w:sz w:val="20"/>
                <w:szCs w:val="20"/>
              </w:rPr>
            </w:pPr>
          </w:p>
        </w:tc>
        <w:tc>
          <w:tcPr>
            <w:tcW w:w="2070" w:type="dxa"/>
            <w:shd w:val="clear" w:color="auto" w:fill="auto"/>
            <w:noWrap/>
          </w:tcPr>
          <w:p w14:paraId="472B1FA5" w14:textId="77777777" w:rsidR="00FD28A5" w:rsidRPr="009C06BA" w:rsidRDefault="00FD28A5" w:rsidP="00206B44">
            <w:pPr>
              <w:spacing w:after="0" w:line="240" w:lineRule="auto"/>
              <w:rPr>
                <w:rFonts w:ascii="Arial" w:eastAsia="Times New Roman" w:hAnsi="Arial" w:cs="Arial"/>
                <w:sz w:val="20"/>
                <w:szCs w:val="20"/>
              </w:rPr>
            </w:pPr>
          </w:p>
        </w:tc>
      </w:tr>
      <w:tr w:rsidR="00FD28A5" w:rsidRPr="009C06BA" w14:paraId="58691854" w14:textId="77777777" w:rsidTr="005526EE">
        <w:trPr>
          <w:gridAfter w:val="1"/>
          <w:wAfter w:w="276" w:type="dxa"/>
          <w:trHeight w:val="300"/>
        </w:trPr>
        <w:tc>
          <w:tcPr>
            <w:tcW w:w="1350" w:type="dxa"/>
            <w:shd w:val="clear" w:color="auto" w:fill="auto"/>
            <w:noWrap/>
            <w:hideMark/>
          </w:tcPr>
          <w:p w14:paraId="65053572" w14:textId="77777777" w:rsidR="00FD28A5" w:rsidRPr="009C06BA" w:rsidRDefault="00FD28A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Loop:</w:t>
            </w:r>
          </w:p>
        </w:tc>
        <w:tc>
          <w:tcPr>
            <w:tcW w:w="990" w:type="dxa"/>
            <w:shd w:val="clear" w:color="auto" w:fill="auto"/>
            <w:noWrap/>
            <w:hideMark/>
          </w:tcPr>
          <w:p w14:paraId="13E03BF2" w14:textId="77777777" w:rsidR="00FD28A5" w:rsidRPr="009C06BA" w:rsidRDefault="00FD28A5" w:rsidP="00206B44">
            <w:pPr>
              <w:spacing w:after="0" w:line="240" w:lineRule="auto"/>
              <w:rPr>
                <w:rFonts w:ascii="Arial" w:eastAsia="Times New Roman" w:hAnsi="Arial" w:cs="Arial"/>
                <w:b/>
                <w:bCs/>
                <w:color w:val="000000"/>
                <w:sz w:val="20"/>
                <w:szCs w:val="20"/>
              </w:rPr>
            </w:pPr>
          </w:p>
        </w:tc>
        <w:tc>
          <w:tcPr>
            <w:tcW w:w="990" w:type="dxa"/>
            <w:shd w:val="clear" w:color="auto" w:fill="auto"/>
            <w:noWrap/>
          </w:tcPr>
          <w:p w14:paraId="1C686B1D" w14:textId="44563AAB" w:rsidR="00FD28A5" w:rsidRPr="009C06BA" w:rsidRDefault="00D71847" w:rsidP="00206B44">
            <w:pPr>
              <w:spacing w:after="0" w:line="240" w:lineRule="auto"/>
              <w:rPr>
                <w:rFonts w:ascii="Arial" w:eastAsia="Times New Roman" w:hAnsi="Arial" w:cs="Arial"/>
                <w:sz w:val="20"/>
                <w:szCs w:val="20"/>
              </w:rPr>
            </w:pPr>
            <w:r>
              <w:rPr>
                <w:rFonts w:ascii="Arial" w:eastAsia="Times New Roman" w:hAnsi="Arial" w:cs="Arial"/>
                <w:sz w:val="20"/>
                <w:szCs w:val="20"/>
              </w:rPr>
              <w:t>AK3</w:t>
            </w:r>
          </w:p>
        </w:tc>
        <w:tc>
          <w:tcPr>
            <w:tcW w:w="5760" w:type="dxa"/>
            <w:shd w:val="clear" w:color="auto" w:fill="auto"/>
            <w:noWrap/>
          </w:tcPr>
          <w:p w14:paraId="6CE1F3DA" w14:textId="77777777" w:rsidR="00FD28A5" w:rsidRPr="009C06BA" w:rsidRDefault="00FD28A5" w:rsidP="00206B44">
            <w:pPr>
              <w:spacing w:after="0" w:line="240" w:lineRule="auto"/>
              <w:rPr>
                <w:rFonts w:ascii="Arial" w:eastAsia="Times New Roman" w:hAnsi="Arial" w:cs="Arial"/>
                <w:sz w:val="20"/>
                <w:szCs w:val="20"/>
              </w:rPr>
            </w:pPr>
          </w:p>
        </w:tc>
        <w:tc>
          <w:tcPr>
            <w:tcW w:w="2070" w:type="dxa"/>
            <w:shd w:val="clear" w:color="auto" w:fill="auto"/>
            <w:noWrap/>
          </w:tcPr>
          <w:p w14:paraId="3354D481" w14:textId="77777777" w:rsidR="00FD28A5" w:rsidRPr="009C06BA" w:rsidRDefault="00FD28A5" w:rsidP="00206B44">
            <w:pPr>
              <w:spacing w:after="0" w:line="240" w:lineRule="auto"/>
              <w:rPr>
                <w:rFonts w:ascii="Arial" w:eastAsia="Times New Roman" w:hAnsi="Arial" w:cs="Arial"/>
                <w:sz w:val="20"/>
                <w:szCs w:val="20"/>
              </w:rPr>
            </w:pPr>
          </w:p>
        </w:tc>
      </w:tr>
      <w:tr w:rsidR="00FD28A5" w:rsidRPr="009C06BA" w14:paraId="5249E553" w14:textId="77777777" w:rsidTr="005526EE">
        <w:trPr>
          <w:gridAfter w:val="1"/>
          <w:wAfter w:w="276" w:type="dxa"/>
          <w:trHeight w:val="300"/>
        </w:trPr>
        <w:tc>
          <w:tcPr>
            <w:tcW w:w="1350" w:type="dxa"/>
            <w:shd w:val="clear" w:color="auto" w:fill="auto"/>
            <w:noWrap/>
            <w:hideMark/>
          </w:tcPr>
          <w:p w14:paraId="52D72296" w14:textId="77777777" w:rsidR="00FD28A5" w:rsidRPr="009C06BA" w:rsidRDefault="00FD28A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Level:</w:t>
            </w:r>
          </w:p>
        </w:tc>
        <w:tc>
          <w:tcPr>
            <w:tcW w:w="990" w:type="dxa"/>
            <w:shd w:val="clear" w:color="auto" w:fill="auto"/>
            <w:noWrap/>
            <w:hideMark/>
          </w:tcPr>
          <w:p w14:paraId="2256A6B1" w14:textId="77777777" w:rsidR="00FD28A5" w:rsidRPr="009C06BA" w:rsidRDefault="00FD28A5" w:rsidP="00206B44">
            <w:pPr>
              <w:spacing w:after="0" w:line="240" w:lineRule="auto"/>
              <w:rPr>
                <w:rFonts w:ascii="Arial" w:eastAsia="Times New Roman" w:hAnsi="Arial" w:cs="Arial"/>
                <w:b/>
                <w:bCs/>
                <w:color w:val="000000"/>
                <w:sz w:val="20"/>
                <w:szCs w:val="20"/>
              </w:rPr>
            </w:pPr>
          </w:p>
        </w:tc>
        <w:tc>
          <w:tcPr>
            <w:tcW w:w="990" w:type="dxa"/>
            <w:shd w:val="clear" w:color="auto" w:fill="auto"/>
            <w:noWrap/>
          </w:tcPr>
          <w:p w14:paraId="714591BD" w14:textId="77777777" w:rsidR="00FD28A5" w:rsidRPr="009C06BA" w:rsidRDefault="00FD28A5" w:rsidP="00206B44">
            <w:pPr>
              <w:spacing w:after="0" w:line="240" w:lineRule="auto"/>
              <w:rPr>
                <w:rFonts w:ascii="Arial" w:eastAsia="Times New Roman" w:hAnsi="Arial" w:cs="Arial"/>
                <w:sz w:val="20"/>
                <w:szCs w:val="20"/>
              </w:rPr>
            </w:pPr>
          </w:p>
        </w:tc>
        <w:tc>
          <w:tcPr>
            <w:tcW w:w="5760" w:type="dxa"/>
            <w:shd w:val="clear" w:color="auto" w:fill="auto"/>
            <w:noWrap/>
          </w:tcPr>
          <w:p w14:paraId="14F4FDC4" w14:textId="77777777" w:rsidR="00FD28A5" w:rsidRPr="009C06BA" w:rsidRDefault="00FD28A5" w:rsidP="00206B44">
            <w:pPr>
              <w:spacing w:after="0" w:line="240" w:lineRule="auto"/>
              <w:rPr>
                <w:rFonts w:ascii="Arial" w:eastAsia="Times New Roman" w:hAnsi="Arial" w:cs="Arial"/>
                <w:sz w:val="20"/>
                <w:szCs w:val="20"/>
              </w:rPr>
            </w:pPr>
          </w:p>
        </w:tc>
        <w:tc>
          <w:tcPr>
            <w:tcW w:w="2070" w:type="dxa"/>
            <w:shd w:val="clear" w:color="auto" w:fill="auto"/>
            <w:noWrap/>
          </w:tcPr>
          <w:p w14:paraId="15B816A8" w14:textId="77777777" w:rsidR="00FD28A5" w:rsidRPr="009C06BA" w:rsidRDefault="00FD28A5" w:rsidP="00206B44">
            <w:pPr>
              <w:spacing w:after="0" w:line="240" w:lineRule="auto"/>
              <w:rPr>
                <w:rFonts w:ascii="Arial" w:eastAsia="Times New Roman" w:hAnsi="Arial" w:cs="Arial"/>
                <w:sz w:val="20"/>
                <w:szCs w:val="20"/>
              </w:rPr>
            </w:pPr>
          </w:p>
        </w:tc>
      </w:tr>
      <w:tr w:rsidR="00FD28A5" w:rsidRPr="009C06BA" w14:paraId="45DC33D8" w14:textId="77777777" w:rsidTr="005526EE">
        <w:trPr>
          <w:gridAfter w:val="1"/>
          <w:wAfter w:w="276" w:type="dxa"/>
          <w:trHeight w:val="300"/>
        </w:trPr>
        <w:tc>
          <w:tcPr>
            <w:tcW w:w="1350" w:type="dxa"/>
            <w:shd w:val="clear" w:color="auto" w:fill="auto"/>
            <w:noWrap/>
            <w:hideMark/>
          </w:tcPr>
          <w:p w14:paraId="77EF8720" w14:textId="77777777" w:rsidR="00FD28A5" w:rsidRPr="009C06BA" w:rsidRDefault="00FD28A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rPr>
              <w:t>Usage:</w:t>
            </w:r>
          </w:p>
        </w:tc>
        <w:tc>
          <w:tcPr>
            <w:tcW w:w="990" w:type="dxa"/>
            <w:shd w:val="clear" w:color="auto" w:fill="auto"/>
            <w:noWrap/>
            <w:hideMark/>
          </w:tcPr>
          <w:p w14:paraId="3B1FDEFF" w14:textId="77777777" w:rsidR="00FD28A5" w:rsidRPr="009C06BA" w:rsidRDefault="00FD28A5" w:rsidP="00206B44">
            <w:pPr>
              <w:spacing w:after="0" w:line="240" w:lineRule="auto"/>
              <w:rPr>
                <w:rFonts w:ascii="Arial" w:eastAsia="Times New Roman" w:hAnsi="Arial" w:cs="Arial"/>
                <w:b/>
                <w:bCs/>
                <w:color w:val="000000"/>
                <w:sz w:val="20"/>
                <w:szCs w:val="20"/>
              </w:rPr>
            </w:pPr>
          </w:p>
        </w:tc>
        <w:tc>
          <w:tcPr>
            <w:tcW w:w="6750" w:type="dxa"/>
            <w:gridSpan w:val="2"/>
            <w:shd w:val="clear" w:color="auto" w:fill="auto"/>
            <w:noWrap/>
          </w:tcPr>
          <w:p w14:paraId="50BAA697" w14:textId="12778C81" w:rsidR="00FD28A5" w:rsidRPr="009C06BA" w:rsidRDefault="00D71847"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Optional</w:t>
            </w:r>
          </w:p>
        </w:tc>
        <w:tc>
          <w:tcPr>
            <w:tcW w:w="2070" w:type="dxa"/>
            <w:shd w:val="clear" w:color="auto" w:fill="auto"/>
            <w:noWrap/>
          </w:tcPr>
          <w:p w14:paraId="2395D369" w14:textId="77777777" w:rsidR="00FD28A5" w:rsidRPr="009C06BA" w:rsidRDefault="00FD28A5" w:rsidP="00206B44">
            <w:pPr>
              <w:spacing w:after="0" w:line="240" w:lineRule="auto"/>
              <w:rPr>
                <w:rFonts w:ascii="Arial" w:eastAsia="Times New Roman" w:hAnsi="Arial" w:cs="Arial"/>
                <w:color w:val="000000"/>
                <w:sz w:val="20"/>
                <w:szCs w:val="20"/>
              </w:rPr>
            </w:pPr>
          </w:p>
        </w:tc>
      </w:tr>
      <w:tr w:rsidR="00FD28A5" w:rsidRPr="009C06BA" w14:paraId="46EA2A03" w14:textId="77777777" w:rsidTr="005526EE">
        <w:trPr>
          <w:gridAfter w:val="1"/>
          <w:wAfter w:w="276" w:type="dxa"/>
          <w:trHeight w:val="300"/>
        </w:trPr>
        <w:tc>
          <w:tcPr>
            <w:tcW w:w="1350" w:type="dxa"/>
            <w:shd w:val="clear" w:color="auto" w:fill="auto"/>
            <w:noWrap/>
            <w:hideMark/>
          </w:tcPr>
          <w:p w14:paraId="2BBDB0FF" w14:textId="77777777" w:rsidR="00FD28A5" w:rsidRPr="009C06BA" w:rsidRDefault="00FD28A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z w:val="20"/>
                <w:szCs w:val="20"/>
              </w:rPr>
              <w:t>Max Use:</w:t>
            </w:r>
          </w:p>
        </w:tc>
        <w:tc>
          <w:tcPr>
            <w:tcW w:w="990" w:type="dxa"/>
            <w:shd w:val="clear" w:color="auto" w:fill="auto"/>
            <w:noWrap/>
            <w:hideMark/>
          </w:tcPr>
          <w:p w14:paraId="273C0413" w14:textId="77777777" w:rsidR="00FD28A5" w:rsidRPr="009C06BA" w:rsidRDefault="00FD28A5" w:rsidP="00206B44">
            <w:pPr>
              <w:spacing w:after="0" w:line="240" w:lineRule="auto"/>
              <w:rPr>
                <w:rFonts w:ascii="Arial" w:eastAsia="Times New Roman" w:hAnsi="Arial" w:cs="Arial"/>
                <w:b/>
                <w:bCs/>
                <w:color w:val="000000"/>
                <w:sz w:val="20"/>
                <w:szCs w:val="20"/>
              </w:rPr>
            </w:pPr>
          </w:p>
        </w:tc>
        <w:tc>
          <w:tcPr>
            <w:tcW w:w="990" w:type="dxa"/>
            <w:shd w:val="clear" w:color="auto" w:fill="auto"/>
            <w:noWrap/>
          </w:tcPr>
          <w:p w14:paraId="447513C9" w14:textId="70DD2478" w:rsidR="00FD28A5" w:rsidRPr="009C06BA" w:rsidRDefault="00D71847"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99</w:t>
            </w:r>
          </w:p>
        </w:tc>
        <w:tc>
          <w:tcPr>
            <w:tcW w:w="5760" w:type="dxa"/>
            <w:shd w:val="clear" w:color="auto" w:fill="auto"/>
            <w:noWrap/>
          </w:tcPr>
          <w:p w14:paraId="5A84D96A" w14:textId="77777777" w:rsidR="00FD28A5" w:rsidRPr="009C06BA" w:rsidRDefault="00FD28A5" w:rsidP="00206B44">
            <w:pPr>
              <w:spacing w:after="0" w:line="240" w:lineRule="auto"/>
              <w:rPr>
                <w:rFonts w:ascii="Arial" w:eastAsia="Times New Roman" w:hAnsi="Arial" w:cs="Arial"/>
                <w:color w:val="000000"/>
                <w:sz w:val="20"/>
                <w:szCs w:val="20"/>
              </w:rPr>
            </w:pPr>
          </w:p>
        </w:tc>
        <w:tc>
          <w:tcPr>
            <w:tcW w:w="2070" w:type="dxa"/>
            <w:shd w:val="clear" w:color="auto" w:fill="auto"/>
            <w:noWrap/>
          </w:tcPr>
          <w:p w14:paraId="359597B7" w14:textId="77777777" w:rsidR="00FD28A5" w:rsidRPr="009C06BA" w:rsidRDefault="00FD28A5" w:rsidP="00206B44">
            <w:pPr>
              <w:spacing w:after="0" w:line="240" w:lineRule="auto"/>
              <w:rPr>
                <w:rFonts w:ascii="Arial" w:eastAsia="Times New Roman" w:hAnsi="Arial" w:cs="Arial"/>
                <w:sz w:val="20"/>
                <w:szCs w:val="20"/>
              </w:rPr>
            </w:pPr>
          </w:p>
        </w:tc>
      </w:tr>
      <w:tr w:rsidR="00FD28A5" w:rsidRPr="009C06BA" w14:paraId="3AA75724" w14:textId="77777777" w:rsidTr="005526EE">
        <w:trPr>
          <w:gridAfter w:val="1"/>
          <w:wAfter w:w="276" w:type="dxa"/>
          <w:trHeight w:val="300"/>
        </w:trPr>
        <w:tc>
          <w:tcPr>
            <w:tcW w:w="1350" w:type="dxa"/>
            <w:shd w:val="clear" w:color="auto" w:fill="auto"/>
            <w:noWrap/>
            <w:hideMark/>
          </w:tcPr>
          <w:p w14:paraId="205A8976" w14:textId="77777777" w:rsidR="00FD28A5" w:rsidRPr="009C06BA" w:rsidRDefault="00FD28A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Purpose:</w:t>
            </w:r>
          </w:p>
        </w:tc>
        <w:tc>
          <w:tcPr>
            <w:tcW w:w="990" w:type="dxa"/>
            <w:shd w:val="clear" w:color="auto" w:fill="auto"/>
            <w:noWrap/>
            <w:hideMark/>
          </w:tcPr>
          <w:p w14:paraId="4C583B93" w14:textId="77777777" w:rsidR="00FD28A5" w:rsidRPr="009C06BA" w:rsidRDefault="00FD28A5" w:rsidP="00206B44">
            <w:pPr>
              <w:spacing w:after="0" w:line="240" w:lineRule="auto"/>
              <w:rPr>
                <w:rFonts w:ascii="Arial" w:eastAsia="Times New Roman" w:hAnsi="Arial" w:cs="Arial"/>
                <w:b/>
                <w:bCs/>
                <w:color w:val="000000"/>
                <w:sz w:val="20"/>
                <w:szCs w:val="20"/>
              </w:rPr>
            </w:pPr>
          </w:p>
        </w:tc>
        <w:tc>
          <w:tcPr>
            <w:tcW w:w="6750" w:type="dxa"/>
            <w:gridSpan w:val="2"/>
            <w:shd w:val="clear" w:color="auto" w:fill="auto"/>
            <w:noWrap/>
          </w:tcPr>
          <w:p w14:paraId="6FF249B8" w14:textId="6F7A0189" w:rsidR="00FD28A5" w:rsidRPr="009C06BA" w:rsidRDefault="00F10785" w:rsidP="00206B44">
            <w:pPr>
              <w:tabs>
                <w:tab w:val="left" w:pos="6165"/>
              </w:tabs>
              <w:spacing w:after="0" w:line="240" w:lineRule="auto"/>
              <w:rPr>
                <w:rFonts w:ascii="Arial" w:eastAsia="Times New Roman" w:hAnsi="Arial" w:cs="Arial"/>
                <w:color w:val="000000"/>
                <w:sz w:val="20"/>
                <w:szCs w:val="20"/>
              </w:rPr>
            </w:pPr>
            <w:r>
              <w:t>To</w:t>
            </w:r>
            <w:r>
              <w:rPr>
                <w:spacing w:val="-13"/>
              </w:rPr>
              <w:t xml:space="preserve"> </w:t>
            </w:r>
            <w:r>
              <w:t>report</w:t>
            </w:r>
            <w:r>
              <w:rPr>
                <w:spacing w:val="-12"/>
              </w:rPr>
              <w:t xml:space="preserve"> </w:t>
            </w:r>
            <w:r>
              <w:t>errors</w:t>
            </w:r>
            <w:r>
              <w:rPr>
                <w:spacing w:val="-11"/>
              </w:rPr>
              <w:t xml:space="preserve"> </w:t>
            </w:r>
            <w:r>
              <w:t>in</w:t>
            </w:r>
            <w:r>
              <w:rPr>
                <w:spacing w:val="-12"/>
              </w:rPr>
              <w:t xml:space="preserve"> </w:t>
            </w:r>
            <w:r>
              <w:t>a</w:t>
            </w:r>
            <w:r>
              <w:rPr>
                <w:spacing w:val="-12"/>
              </w:rPr>
              <w:t xml:space="preserve"> </w:t>
            </w:r>
            <w:r>
              <w:t>data</w:t>
            </w:r>
            <w:r>
              <w:rPr>
                <w:spacing w:val="-11"/>
              </w:rPr>
              <w:t xml:space="preserve"> </w:t>
            </w:r>
            <w:r>
              <w:t>element</w:t>
            </w:r>
            <w:r>
              <w:rPr>
                <w:spacing w:val="-12"/>
              </w:rPr>
              <w:t xml:space="preserve"> </w:t>
            </w:r>
            <w:r>
              <w:t>and</w:t>
            </w:r>
            <w:r>
              <w:rPr>
                <w:spacing w:val="-12"/>
              </w:rPr>
              <w:t xml:space="preserve"> </w:t>
            </w:r>
            <w:r>
              <w:t>identify</w:t>
            </w:r>
            <w:r>
              <w:rPr>
                <w:spacing w:val="-13"/>
              </w:rPr>
              <w:t xml:space="preserve"> </w:t>
            </w:r>
            <w:r>
              <w:t>the</w:t>
            </w:r>
            <w:r>
              <w:rPr>
                <w:spacing w:val="-11"/>
              </w:rPr>
              <w:t xml:space="preserve"> </w:t>
            </w:r>
            <w:r>
              <w:t>location</w:t>
            </w:r>
            <w:r>
              <w:rPr>
                <w:spacing w:val="-12"/>
              </w:rPr>
              <w:t xml:space="preserve"> </w:t>
            </w:r>
            <w:r>
              <w:t>of</w:t>
            </w:r>
            <w:r>
              <w:rPr>
                <w:spacing w:val="-9"/>
              </w:rPr>
              <w:t xml:space="preserve"> </w:t>
            </w:r>
            <w:r>
              <w:t>the</w:t>
            </w:r>
            <w:r>
              <w:rPr>
                <w:spacing w:val="-14"/>
              </w:rPr>
              <w:t xml:space="preserve"> </w:t>
            </w:r>
            <w:r>
              <w:t>data</w:t>
            </w:r>
            <w:r>
              <w:rPr>
                <w:spacing w:val="-11"/>
              </w:rPr>
              <w:t xml:space="preserve"> </w:t>
            </w:r>
            <w:r>
              <w:rPr>
                <w:spacing w:val="-2"/>
              </w:rPr>
              <w:t>element.</w:t>
            </w:r>
          </w:p>
        </w:tc>
        <w:tc>
          <w:tcPr>
            <w:tcW w:w="2070" w:type="dxa"/>
            <w:shd w:val="clear" w:color="auto" w:fill="auto"/>
            <w:noWrap/>
          </w:tcPr>
          <w:p w14:paraId="3D031772" w14:textId="77777777" w:rsidR="00FD28A5" w:rsidRPr="009C06BA" w:rsidRDefault="00FD28A5" w:rsidP="00206B44">
            <w:pPr>
              <w:spacing w:after="0" w:line="240" w:lineRule="auto"/>
              <w:rPr>
                <w:rFonts w:ascii="Arial" w:eastAsia="Times New Roman" w:hAnsi="Arial" w:cs="Arial"/>
                <w:color w:val="000000"/>
                <w:sz w:val="20"/>
                <w:szCs w:val="20"/>
              </w:rPr>
            </w:pPr>
          </w:p>
        </w:tc>
      </w:tr>
      <w:tr w:rsidR="00FD28A5" w:rsidRPr="009C06BA" w14:paraId="22A66317" w14:textId="77777777" w:rsidTr="005526EE">
        <w:trPr>
          <w:gridAfter w:val="1"/>
          <w:wAfter w:w="276" w:type="dxa"/>
          <w:trHeight w:val="300"/>
        </w:trPr>
        <w:tc>
          <w:tcPr>
            <w:tcW w:w="2340" w:type="dxa"/>
            <w:gridSpan w:val="2"/>
            <w:shd w:val="clear" w:color="auto" w:fill="auto"/>
            <w:noWrap/>
            <w:hideMark/>
          </w:tcPr>
          <w:p w14:paraId="40C6DB0B" w14:textId="77777777" w:rsidR="00FD28A5" w:rsidRPr="009C06BA" w:rsidRDefault="00FD28A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Syntax Notes:</w:t>
            </w:r>
          </w:p>
        </w:tc>
        <w:tc>
          <w:tcPr>
            <w:tcW w:w="990" w:type="dxa"/>
            <w:shd w:val="clear" w:color="auto" w:fill="auto"/>
            <w:noWrap/>
          </w:tcPr>
          <w:p w14:paraId="27CDFC1B" w14:textId="77777777" w:rsidR="00FD28A5" w:rsidRPr="009C06BA" w:rsidRDefault="00FD28A5" w:rsidP="00206B44">
            <w:pPr>
              <w:spacing w:after="0" w:line="240" w:lineRule="auto"/>
              <w:rPr>
                <w:rFonts w:ascii="Arial" w:eastAsia="Times New Roman" w:hAnsi="Arial" w:cs="Arial"/>
                <w:b/>
                <w:bCs/>
                <w:color w:val="000000"/>
                <w:sz w:val="20"/>
                <w:szCs w:val="20"/>
              </w:rPr>
            </w:pPr>
          </w:p>
        </w:tc>
        <w:tc>
          <w:tcPr>
            <w:tcW w:w="5760" w:type="dxa"/>
            <w:shd w:val="clear" w:color="auto" w:fill="auto"/>
            <w:noWrap/>
          </w:tcPr>
          <w:p w14:paraId="244D59BF" w14:textId="77777777" w:rsidR="00FD28A5" w:rsidRPr="009C06BA" w:rsidRDefault="00FD28A5" w:rsidP="00206B44">
            <w:pPr>
              <w:spacing w:after="0" w:line="240" w:lineRule="auto"/>
              <w:rPr>
                <w:rFonts w:ascii="Arial" w:eastAsia="Times New Roman" w:hAnsi="Arial" w:cs="Arial"/>
                <w:sz w:val="20"/>
                <w:szCs w:val="20"/>
              </w:rPr>
            </w:pPr>
          </w:p>
        </w:tc>
        <w:tc>
          <w:tcPr>
            <w:tcW w:w="2070" w:type="dxa"/>
            <w:shd w:val="clear" w:color="auto" w:fill="auto"/>
            <w:noWrap/>
          </w:tcPr>
          <w:p w14:paraId="4678C83B" w14:textId="77777777" w:rsidR="00FD28A5" w:rsidRPr="009C06BA" w:rsidRDefault="00FD28A5" w:rsidP="00206B44">
            <w:pPr>
              <w:spacing w:after="0" w:line="240" w:lineRule="auto"/>
              <w:rPr>
                <w:rFonts w:ascii="Arial" w:eastAsia="Times New Roman" w:hAnsi="Arial" w:cs="Arial"/>
                <w:sz w:val="20"/>
                <w:szCs w:val="20"/>
              </w:rPr>
            </w:pPr>
          </w:p>
        </w:tc>
      </w:tr>
      <w:tr w:rsidR="00FD28A5" w:rsidRPr="009C06BA" w14:paraId="181C9030" w14:textId="77777777" w:rsidTr="005526EE">
        <w:trPr>
          <w:trHeight w:val="318"/>
        </w:trPr>
        <w:tc>
          <w:tcPr>
            <w:tcW w:w="2340" w:type="dxa"/>
            <w:gridSpan w:val="2"/>
            <w:shd w:val="clear" w:color="auto" w:fill="auto"/>
            <w:noWrap/>
            <w:hideMark/>
          </w:tcPr>
          <w:p w14:paraId="64343328" w14:textId="77777777" w:rsidR="00FD28A5" w:rsidRPr="009C06BA" w:rsidRDefault="00FD28A5" w:rsidP="00206B44">
            <w:pPr>
              <w:spacing w:after="0" w:line="240" w:lineRule="auto"/>
              <w:rPr>
                <w:rFonts w:ascii="Arial" w:eastAsia="Times New Roman" w:hAnsi="Arial" w:cs="Arial"/>
                <w:b/>
                <w:bCs/>
                <w:color w:val="000000"/>
                <w:sz w:val="20"/>
                <w:szCs w:val="20"/>
              </w:rPr>
            </w:pPr>
            <w:r w:rsidRPr="009C06BA">
              <w:rPr>
                <w:rFonts w:ascii="Arial" w:eastAsia="Times New Roman" w:hAnsi="Arial" w:cs="Arial"/>
                <w:b/>
                <w:bCs/>
                <w:color w:val="000000"/>
                <w:spacing w:val="-2"/>
                <w:sz w:val="20"/>
                <w:szCs w:val="20"/>
              </w:rPr>
              <w:t>Semantic Notes:</w:t>
            </w:r>
          </w:p>
        </w:tc>
        <w:tc>
          <w:tcPr>
            <w:tcW w:w="990" w:type="dxa"/>
            <w:shd w:val="clear" w:color="auto" w:fill="auto"/>
            <w:noWrap/>
          </w:tcPr>
          <w:p w14:paraId="419B8283" w14:textId="77777777" w:rsidR="00FD28A5" w:rsidRPr="009C06BA" w:rsidRDefault="00FD28A5" w:rsidP="00206B44">
            <w:pPr>
              <w:spacing w:after="0" w:line="240" w:lineRule="auto"/>
              <w:rPr>
                <w:rFonts w:ascii="Arial" w:eastAsia="Times New Roman" w:hAnsi="Arial" w:cs="Arial"/>
                <w:color w:val="000000"/>
                <w:sz w:val="20"/>
                <w:szCs w:val="20"/>
              </w:rPr>
            </w:pPr>
          </w:p>
        </w:tc>
        <w:tc>
          <w:tcPr>
            <w:tcW w:w="8106" w:type="dxa"/>
            <w:gridSpan w:val="3"/>
            <w:shd w:val="clear" w:color="auto" w:fill="auto"/>
          </w:tcPr>
          <w:p w14:paraId="05EAB489" w14:textId="77777777" w:rsidR="00FD28A5" w:rsidRPr="009C06BA" w:rsidRDefault="00FD28A5" w:rsidP="00206B44">
            <w:pPr>
              <w:spacing w:after="0" w:line="240" w:lineRule="auto"/>
              <w:rPr>
                <w:rFonts w:ascii="Arial" w:eastAsia="Times New Roman" w:hAnsi="Arial" w:cs="Arial"/>
                <w:color w:val="000000"/>
                <w:sz w:val="20"/>
                <w:szCs w:val="20"/>
              </w:rPr>
            </w:pPr>
          </w:p>
        </w:tc>
      </w:tr>
      <w:tr w:rsidR="00F46FE9" w:rsidRPr="009C06BA" w14:paraId="6529C9EF" w14:textId="77777777" w:rsidTr="005526EE">
        <w:trPr>
          <w:gridAfter w:val="1"/>
          <w:wAfter w:w="276" w:type="dxa"/>
          <w:trHeight w:val="300"/>
        </w:trPr>
        <w:tc>
          <w:tcPr>
            <w:tcW w:w="1350" w:type="dxa"/>
            <w:shd w:val="clear" w:color="auto" w:fill="auto"/>
            <w:noWrap/>
          </w:tcPr>
          <w:p w14:paraId="6CF872A0" w14:textId="67BAFA08" w:rsidR="00F46FE9" w:rsidRPr="009C06BA" w:rsidRDefault="00080609"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Comments:</w:t>
            </w:r>
          </w:p>
        </w:tc>
        <w:tc>
          <w:tcPr>
            <w:tcW w:w="990" w:type="dxa"/>
            <w:shd w:val="clear" w:color="auto" w:fill="auto"/>
            <w:noWrap/>
          </w:tcPr>
          <w:p w14:paraId="125261A2" w14:textId="77777777" w:rsidR="00F46FE9" w:rsidRPr="009C06BA" w:rsidRDefault="00F46FE9" w:rsidP="00206B44">
            <w:pPr>
              <w:spacing w:after="0" w:line="240" w:lineRule="auto"/>
              <w:rPr>
                <w:rFonts w:ascii="Arial" w:eastAsia="Times New Roman" w:hAnsi="Arial" w:cs="Arial"/>
                <w:b/>
                <w:bCs/>
                <w:color w:val="000000"/>
                <w:sz w:val="20"/>
                <w:szCs w:val="20"/>
              </w:rPr>
            </w:pPr>
          </w:p>
        </w:tc>
        <w:tc>
          <w:tcPr>
            <w:tcW w:w="990" w:type="dxa"/>
            <w:shd w:val="clear" w:color="auto" w:fill="auto"/>
            <w:noWrap/>
          </w:tcPr>
          <w:p w14:paraId="7D7840EA" w14:textId="77777777" w:rsidR="00F46FE9" w:rsidRPr="009C06BA" w:rsidRDefault="00F46FE9" w:rsidP="00206B44">
            <w:pPr>
              <w:spacing w:after="0" w:line="240" w:lineRule="auto"/>
              <w:rPr>
                <w:rFonts w:ascii="Arial" w:eastAsia="Times New Roman" w:hAnsi="Arial" w:cs="Arial"/>
                <w:sz w:val="20"/>
                <w:szCs w:val="20"/>
              </w:rPr>
            </w:pPr>
          </w:p>
        </w:tc>
        <w:tc>
          <w:tcPr>
            <w:tcW w:w="5760" w:type="dxa"/>
            <w:shd w:val="clear" w:color="auto" w:fill="auto"/>
            <w:noWrap/>
          </w:tcPr>
          <w:p w14:paraId="095F52A3" w14:textId="77777777" w:rsidR="00F46FE9" w:rsidRPr="009C06BA" w:rsidRDefault="00F46FE9" w:rsidP="00206B44">
            <w:pPr>
              <w:spacing w:after="0" w:line="240" w:lineRule="auto"/>
              <w:rPr>
                <w:rFonts w:ascii="Arial" w:eastAsia="Times New Roman" w:hAnsi="Arial" w:cs="Arial"/>
                <w:sz w:val="20"/>
                <w:szCs w:val="20"/>
              </w:rPr>
            </w:pPr>
          </w:p>
        </w:tc>
        <w:tc>
          <w:tcPr>
            <w:tcW w:w="2070" w:type="dxa"/>
            <w:shd w:val="clear" w:color="auto" w:fill="auto"/>
            <w:noWrap/>
          </w:tcPr>
          <w:p w14:paraId="28F1F3FC" w14:textId="77777777" w:rsidR="00F46FE9" w:rsidRPr="009C06BA" w:rsidRDefault="00F46FE9" w:rsidP="00206B44">
            <w:pPr>
              <w:spacing w:after="0" w:line="240" w:lineRule="auto"/>
              <w:rPr>
                <w:rFonts w:ascii="Arial" w:eastAsia="Times New Roman" w:hAnsi="Arial" w:cs="Arial"/>
                <w:sz w:val="20"/>
                <w:szCs w:val="20"/>
              </w:rPr>
            </w:pPr>
          </w:p>
        </w:tc>
      </w:tr>
      <w:tr w:rsidR="00C71F32" w:rsidRPr="009C06BA" w14:paraId="5893396E" w14:textId="77777777" w:rsidTr="005526EE">
        <w:trPr>
          <w:gridAfter w:val="1"/>
          <w:wAfter w:w="276" w:type="dxa"/>
          <w:trHeight w:val="80"/>
        </w:trPr>
        <w:tc>
          <w:tcPr>
            <w:tcW w:w="1350" w:type="dxa"/>
            <w:shd w:val="clear" w:color="auto" w:fill="auto"/>
            <w:noWrap/>
            <w:vAlign w:val="bottom"/>
          </w:tcPr>
          <w:p w14:paraId="0F34C94B" w14:textId="6C295B6B" w:rsidR="00C71F32" w:rsidRPr="009C06BA" w:rsidRDefault="00C71F32" w:rsidP="00206B44">
            <w:pPr>
              <w:spacing w:after="0" w:line="240" w:lineRule="auto"/>
              <w:rPr>
                <w:rFonts w:ascii="Arial" w:eastAsia="Times New Roman" w:hAnsi="Arial" w:cs="Arial"/>
                <w:sz w:val="20"/>
                <w:szCs w:val="20"/>
              </w:rPr>
            </w:pPr>
          </w:p>
        </w:tc>
        <w:tc>
          <w:tcPr>
            <w:tcW w:w="990" w:type="dxa"/>
            <w:shd w:val="clear" w:color="auto" w:fill="auto"/>
            <w:noWrap/>
          </w:tcPr>
          <w:p w14:paraId="771AF232" w14:textId="77777777" w:rsidR="00C71F32" w:rsidRPr="009C06BA" w:rsidRDefault="00C71F32" w:rsidP="00206B44">
            <w:pPr>
              <w:spacing w:after="0" w:line="240" w:lineRule="auto"/>
              <w:rPr>
                <w:rFonts w:ascii="Arial" w:eastAsia="Times New Roman" w:hAnsi="Arial" w:cs="Arial"/>
                <w:sz w:val="20"/>
                <w:szCs w:val="20"/>
              </w:rPr>
            </w:pPr>
          </w:p>
        </w:tc>
        <w:tc>
          <w:tcPr>
            <w:tcW w:w="990" w:type="dxa"/>
            <w:shd w:val="clear" w:color="auto" w:fill="auto"/>
            <w:noWrap/>
          </w:tcPr>
          <w:p w14:paraId="5FCA71F5" w14:textId="77777777" w:rsidR="00C71F32" w:rsidRPr="009C06BA" w:rsidRDefault="00C71F32" w:rsidP="00206B44">
            <w:pPr>
              <w:spacing w:after="0" w:line="240" w:lineRule="auto"/>
              <w:rPr>
                <w:rFonts w:ascii="Arial" w:eastAsia="Times New Roman" w:hAnsi="Arial" w:cs="Arial"/>
                <w:sz w:val="20"/>
                <w:szCs w:val="20"/>
              </w:rPr>
            </w:pPr>
          </w:p>
        </w:tc>
        <w:tc>
          <w:tcPr>
            <w:tcW w:w="5760" w:type="dxa"/>
            <w:shd w:val="clear" w:color="auto" w:fill="auto"/>
            <w:noWrap/>
          </w:tcPr>
          <w:p w14:paraId="74829F57" w14:textId="4A9FADB8" w:rsidR="00C71F32" w:rsidRPr="009C06BA" w:rsidRDefault="00C71F32" w:rsidP="00206B44">
            <w:pPr>
              <w:spacing w:after="0" w:line="240" w:lineRule="auto"/>
              <w:rPr>
                <w:rFonts w:ascii="Arial" w:eastAsia="Times New Roman" w:hAnsi="Arial" w:cs="Arial"/>
                <w:sz w:val="20"/>
                <w:szCs w:val="20"/>
              </w:rPr>
            </w:pPr>
            <w:r w:rsidRPr="009C06BA">
              <w:rPr>
                <w:rFonts w:ascii="Arial" w:eastAsia="Times New Roman" w:hAnsi="Arial" w:cs="Arial"/>
                <w:b/>
                <w:bCs/>
                <w:color w:val="000000"/>
              </w:rPr>
              <w:t>Data Element Summary</w:t>
            </w:r>
          </w:p>
        </w:tc>
        <w:tc>
          <w:tcPr>
            <w:tcW w:w="2070" w:type="dxa"/>
            <w:shd w:val="clear" w:color="auto" w:fill="auto"/>
            <w:noWrap/>
          </w:tcPr>
          <w:p w14:paraId="5227B68E" w14:textId="77777777" w:rsidR="00C71F32" w:rsidRPr="009C06BA" w:rsidRDefault="00C71F32" w:rsidP="00206B44">
            <w:pPr>
              <w:spacing w:after="0" w:line="240" w:lineRule="auto"/>
              <w:rPr>
                <w:rFonts w:ascii="Arial" w:eastAsia="Times New Roman" w:hAnsi="Arial" w:cs="Arial"/>
                <w:sz w:val="20"/>
                <w:szCs w:val="20"/>
              </w:rPr>
            </w:pPr>
          </w:p>
        </w:tc>
      </w:tr>
      <w:tr w:rsidR="00C71F32" w:rsidRPr="005526EE" w14:paraId="4EE49D7B" w14:textId="77777777" w:rsidTr="005526EE">
        <w:trPr>
          <w:gridAfter w:val="1"/>
          <w:wAfter w:w="276" w:type="dxa"/>
          <w:trHeight w:val="300"/>
        </w:trPr>
        <w:tc>
          <w:tcPr>
            <w:tcW w:w="1350" w:type="dxa"/>
            <w:shd w:val="clear" w:color="auto" w:fill="auto"/>
            <w:noWrap/>
            <w:vAlign w:val="bottom"/>
            <w:hideMark/>
          </w:tcPr>
          <w:p w14:paraId="230F149E" w14:textId="77777777" w:rsidR="00C71F32" w:rsidRPr="005526EE" w:rsidRDefault="00C71F32" w:rsidP="00206B44">
            <w:pPr>
              <w:spacing w:after="0" w:line="240" w:lineRule="auto"/>
              <w:rPr>
                <w:rFonts w:ascii="Arial" w:eastAsia="Times New Roman" w:hAnsi="Arial" w:cs="Arial"/>
                <w:sz w:val="20"/>
                <w:szCs w:val="20"/>
              </w:rPr>
            </w:pPr>
          </w:p>
        </w:tc>
        <w:tc>
          <w:tcPr>
            <w:tcW w:w="990" w:type="dxa"/>
            <w:shd w:val="clear" w:color="auto" w:fill="auto"/>
            <w:noWrap/>
            <w:vAlign w:val="bottom"/>
            <w:hideMark/>
          </w:tcPr>
          <w:p w14:paraId="1496BB35" w14:textId="77777777" w:rsidR="00C71F32" w:rsidRPr="005526EE" w:rsidRDefault="00C71F32" w:rsidP="00206B44">
            <w:pPr>
              <w:spacing w:after="0" w:line="240" w:lineRule="auto"/>
              <w:rPr>
                <w:rFonts w:ascii="Arial" w:eastAsia="Times New Roman" w:hAnsi="Arial" w:cs="Arial"/>
                <w:sz w:val="20"/>
                <w:szCs w:val="20"/>
              </w:rPr>
            </w:pPr>
          </w:p>
        </w:tc>
        <w:tc>
          <w:tcPr>
            <w:tcW w:w="990" w:type="dxa"/>
            <w:shd w:val="clear" w:color="auto" w:fill="auto"/>
            <w:noWrap/>
            <w:vAlign w:val="bottom"/>
            <w:hideMark/>
          </w:tcPr>
          <w:p w14:paraId="75989081" w14:textId="77777777" w:rsidR="00C71F32" w:rsidRPr="005526EE" w:rsidRDefault="00C71F32" w:rsidP="00206B44">
            <w:pPr>
              <w:spacing w:after="0" w:line="240" w:lineRule="auto"/>
              <w:rPr>
                <w:rFonts w:ascii="Arial" w:eastAsia="Times New Roman" w:hAnsi="Arial" w:cs="Arial"/>
                <w:sz w:val="20"/>
                <w:szCs w:val="20"/>
              </w:rPr>
            </w:pPr>
          </w:p>
        </w:tc>
        <w:tc>
          <w:tcPr>
            <w:tcW w:w="5760" w:type="dxa"/>
            <w:shd w:val="clear" w:color="auto" w:fill="auto"/>
            <w:noWrap/>
            <w:vAlign w:val="bottom"/>
            <w:hideMark/>
          </w:tcPr>
          <w:p w14:paraId="78ECA42A" w14:textId="186065D2" w:rsidR="00C71F32" w:rsidRPr="005526EE" w:rsidRDefault="00C71F32" w:rsidP="00206B44">
            <w:pPr>
              <w:spacing w:after="0" w:line="240" w:lineRule="auto"/>
              <w:rPr>
                <w:rFonts w:ascii="Arial" w:eastAsia="Times New Roman" w:hAnsi="Arial" w:cs="Arial"/>
                <w:b/>
                <w:bCs/>
                <w:color w:val="000000"/>
                <w:sz w:val="20"/>
                <w:szCs w:val="20"/>
              </w:rPr>
            </w:pPr>
          </w:p>
        </w:tc>
        <w:tc>
          <w:tcPr>
            <w:tcW w:w="2070" w:type="dxa"/>
            <w:shd w:val="clear" w:color="auto" w:fill="auto"/>
            <w:noWrap/>
            <w:hideMark/>
          </w:tcPr>
          <w:p w14:paraId="2962D07A" w14:textId="77777777" w:rsidR="00C71F32" w:rsidRPr="005526EE" w:rsidRDefault="00C71F32" w:rsidP="00206B44">
            <w:pPr>
              <w:spacing w:after="0" w:line="240" w:lineRule="auto"/>
              <w:rPr>
                <w:rFonts w:ascii="Arial" w:eastAsia="Times New Roman" w:hAnsi="Arial" w:cs="Arial"/>
                <w:b/>
                <w:bCs/>
                <w:color w:val="000000"/>
                <w:sz w:val="20"/>
                <w:szCs w:val="20"/>
              </w:rPr>
            </w:pPr>
          </w:p>
        </w:tc>
      </w:tr>
      <w:tr w:rsidR="005526EE" w:rsidRPr="005526EE" w14:paraId="3D17B490" w14:textId="77777777" w:rsidTr="005526EE">
        <w:trPr>
          <w:gridAfter w:val="1"/>
          <w:wAfter w:w="276" w:type="dxa"/>
          <w:trHeight w:val="80"/>
        </w:trPr>
        <w:tc>
          <w:tcPr>
            <w:tcW w:w="1350" w:type="dxa"/>
            <w:vAlign w:val="center"/>
            <w:hideMark/>
          </w:tcPr>
          <w:p w14:paraId="0B1B0949" w14:textId="77777777" w:rsidR="00C71F32" w:rsidRPr="005526EE" w:rsidRDefault="00C71F32" w:rsidP="00206B44">
            <w:pPr>
              <w:spacing w:after="0" w:line="240" w:lineRule="auto"/>
              <w:rPr>
                <w:rFonts w:ascii="Arial" w:eastAsia="Times New Roman" w:hAnsi="Arial" w:cs="Arial"/>
                <w:sz w:val="20"/>
                <w:szCs w:val="20"/>
              </w:rPr>
            </w:pPr>
          </w:p>
          <w:p w14:paraId="1E4702FF" w14:textId="4D0DA82F" w:rsidR="00C71F32" w:rsidRPr="005526EE" w:rsidRDefault="00C71F32" w:rsidP="00206B44">
            <w:pPr>
              <w:spacing w:after="0" w:line="240" w:lineRule="auto"/>
              <w:rPr>
                <w:rFonts w:ascii="Arial" w:eastAsia="Times New Roman" w:hAnsi="Arial" w:cs="Arial"/>
                <w:sz w:val="20"/>
                <w:szCs w:val="20"/>
              </w:rPr>
            </w:pPr>
          </w:p>
        </w:tc>
        <w:tc>
          <w:tcPr>
            <w:tcW w:w="990" w:type="dxa"/>
            <w:shd w:val="clear" w:color="auto" w:fill="auto"/>
            <w:hideMark/>
          </w:tcPr>
          <w:p w14:paraId="3D2CF437" w14:textId="77777777" w:rsidR="005526EE" w:rsidRPr="005526EE" w:rsidRDefault="005526EE" w:rsidP="00206B44">
            <w:pPr>
              <w:spacing w:after="0" w:line="240" w:lineRule="auto"/>
              <w:rPr>
                <w:rFonts w:ascii="Arial" w:eastAsia="Times New Roman" w:hAnsi="Arial" w:cs="Arial"/>
                <w:b/>
                <w:bCs/>
                <w:color w:val="000000"/>
                <w:spacing w:val="-4"/>
                <w:sz w:val="20"/>
                <w:szCs w:val="20"/>
              </w:rPr>
            </w:pPr>
            <w:r w:rsidRPr="005526EE">
              <w:rPr>
                <w:rFonts w:ascii="Arial" w:eastAsia="Times New Roman" w:hAnsi="Arial" w:cs="Arial"/>
                <w:b/>
                <w:bCs/>
                <w:color w:val="000000"/>
                <w:spacing w:val="-4"/>
                <w:sz w:val="20"/>
                <w:szCs w:val="20"/>
              </w:rPr>
              <w:t>Ref.</w:t>
            </w:r>
          </w:p>
          <w:p w14:paraId="254AA803" w14:textId="00A1A7F8" w:rsidR="00C71F32" w:rsidRPr="005526EE" w:rsidRDefault="005526EE" w:rsidP="00206B44">
            <w:pPr>
              <w:spacing w:after="0" w:line="240" w:lineRule="auto"/>
              <w:rPr>
                <w:rFonts w:ascii="Arial" w:eastAsia="Times New Roman" w:hAnsi="Arial" w:cs="Arial"/>
                <w:b/>
                <w:bCs/>
                <w:color w:val="000000"/>
                <w:sz w:val="20"/>
                <w:szCs w:val="20"/>
              </w:rPr>
            </w:pPr>
            <w:r w:rsidRPr="005526EE">
              <w:rPr>
                <w:rFonts w:ascii="Arial" w:eastAsia="Times New Roman" w:hAnsi="Arial" w:cs="Arial"/>
                <w:b/>
                <w:bCs/>
                <w:color w:val="000000"/>
                <w:spacing w:val="-4"/>
                <w:sz w:val="20"/>
                <w:szCs w:val="20"/>
                <w:u w:val="single"/>
              </w:rPr>
              <w:t>Des.</w:t>
            </w:r>
          </w:p>
        </w:tc>
        <w:tc>
          <w:tcPr>
            <w:tcW w:w="990" w:type="dxa"/>
            <w:shd w:val="clear" w:color="auto" w:fill="auto"/>
            <w:hideMark/>
          </w:tcPr>
          <w:p w14:paraId="3C1C377C" w14:textId="3ADEACEA" w:rsidR="00C71F32" w:rsidRPr="005526EE" w:rsidRDefault="00C71F32" w:rsidP="00206B44">
            <w:pPr>
              <w:spacing w:after="0" w:line="240" w:lineRule="auto"/>
              <w:rPr>
                <w:rFonts w:ascii="Arial" w:eastAsia="Times New Roman" w:hAnsi="Arial" w:cs="Arial"/>
                <w:b/>
                <w:bCs/>
                <w:color w:val="000000"/>
                <w:sz w:val="20"/>
                <w:szCs w:val="20"/>
              </w:rPr>
            </w:pPr>
            <w:r w:rsidRPr="005526EE">
              <w:rPr>
                <w:rFonts w:ascii="Arial" w:eastAsia="Times New Roman" w:hAnsi="Arial" w:cs="Arial"/>
                <w:b/>
                <w:bCs/>
                <w:color w:val="000000"/>
                <w:spacing w:val="-4"/>
                <w:sz w:val="20"/>
                <w:szCs w:val="20"/>
              </w:rPr>
              <w:t>Data</w:t>
            </w:r>
            <w:r w:rsidRPr="005526EE">
              <w:rPr>
                <w:rFonts w:ascii="Arial" w:eastAsia="Times New Roman" w:hAnsi="Arial" w:cs="Arial"/>
                <w:b/>
                <w:bCs/>
                <w:color w:val="000000"/>
                <w:spacing w:val="-2"/>
                <w:sz w:val="20"/>
                <w:szCs w:val="20"/>
                <w:u w:val="single"/>
              </w:rPr>
              <w:t xml:space="preserve"> Element</w:t>
            </w:r>
          </w:p>
        </w:tc>
        <w:tc>
          <w:tcPr>
            <w:tcW w:w="5760" w:type="dxa"/>
            <w:vAlign w:val="bottom"/>
            <w:hideMark/>
          </w:tcPr>
          <w:p w14:paraId="218952F6" w14:textId="2FF9B96A" w:rsidR="00C71F32" w:rsidRPr="005526EE" w:rsidRDefault="00C71F32" w:rsidP="00206B44">
            <w:pPr>
              <w:spacing w:after="0" w:line="240" w:lineRule="auto"/>
              <w:rPr>
                <w:rFonts w:ascii="Arial" w:eastAsia="Times New Roman" w:hAnsi="Arial" w:cs="Arial"/>
                <w:b/>
                <w:bCs/>
                <w:color w:val="000000"/>
                <w:sz w:val="20"/>
                <w:szCs w:val="20"/>
                <w:u w:val="single"/>
              </w:rPr>
            </w:pPr>
            <w:r w:rsidRPr="005526EE">
              <w:rPr>
                <w:rFonts w:ascii="Arial" w:eastAsia="Times New Roman" w:hAnsi="Arial" w:cs="Arial"/>
                <w:b/>
                <w:bCs/>
                <w:color w:val="000000"/>
                <w:spacing w:val="-4"/>
                <w:sz w:val="20"/>
                <w:szCs w:val="20"/>
                <w:u w:val="single"/>
              </w:rPr>
              <w:t>Name</w:t>
            </w:r>
          </w:p>
        </w:tc>
        <w:tc>
          <w:tcPr>
            <w:tcW w:w="2070" w:type="dxa"/>
            <w:shd w:val="clear" w:color="auto" w:fill="auto"/>
            <w:vAlign w:val="bottom"/>
          </w:tcPr>
          <w:p w14:paraId="2C4062B6" w14:textId="1434FA6E" w:rsidR="00C71F32" w:rsidRPr="005526EE" w:rsidRDefault="005526EE" w:rsidP="00206B44">
            <w:pPr>
              <w:spacing w:after="0" w:line="240" w:lineRule="auto"/>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Attributes</w:t>
            </w:r>
          </w:p>
        </w:tc>
      </w:tr>
      <w:tr w:rsidR="005526EE" w:rsidRPr="005526EE" w14:paraId="24AE360D" w14:textId="77777777" w:rsidTr="005526EE">
        <w:trPr>
          <w:gridAfter w:val="1"/>
          <w:wAfter w:w="276" w:type="dxa"/>
          <w:trHeight w:val="300"/>
        </w:trPr>
        <w:tc>
          <w:tcPr>
            <w:tcW w:w="1350" w:type="dxa"/>
            <w:hideMark/>
          </w:tcPr>
          <w:p w14:paraId="5176C6FD" w14:textId="1FF9EFD6" w:rsidR="005526EE" w:rsidRPr="005526EE" w:rsidRDefault="005526EE" w:rsidP="00206B44">
            <w:pPr>
              <w:spacing w:after="0" w:line="240" w:lineRule="auto"/>
              <w:rPr>
                <w:rFonts w:ascii="Arial" w:eastAsia="Times New Roman" w:hAnsi="Arial" w:cs="Arial"/>
                <w:sz w:val="20"/>
                <w:szCs w:val="20"/>
              </w:rPr>
            </w:pPr>
            <w:r w:rsidRPr="005526EE">
              <w:rPr>
                <w:rFonts w:ascii="Arial" w:eastAsia="Times New Roman" w:hAnsi="Arial" w:cs="Arial"/>
                <w:b/>
                <w:bCs/>
                <w:color w:val="000000"/>
                <w:spacing w:val="-2"/>
                <w:sz w:val="20"/>
                <w:szCs w:val="20"/>
              </w:rPr>
              <w:t>Must Use</w:t>
            </w:r>
          </w:p>
        </w:tc>
        <w:tc>
          <w:tcPr>
            <w:tcW w:w="990" w:type="dxa"/>
            <w:shd w:val="clear" w:color="auto" w:fill="auto"/>
          </w:tcPr>
          <w:p w14:paraId="54BCA71C" w14:textId="0DA45361" w:rsidR="005526EE" w:rsidRPr="005526EE" w:rsidRDefault="005526EE" w:rsidP="00206B44">
            <w:pPr>
              <w:spacing w:after="0" w:line="240" w:lineRule="auto"/>
              <w:rPr>
                <w:rFonts w:ascii="Arial" w:eastAsia="Times New Roman" w:hAnsi="Arial" w:cs="Arial"/>
                <w:b/>
                <w:bCs/>
                <w:color w:val="000000"/>
                <w:sz w:val="20"/>
                <w:szCs w:val="20"/>
                <w:u w:val="single"/>
              </w:rPr>
            </w:pPr>
            <w:r w:rsidRPr="005526EE">
              <w:rPr>
                <w:rFonts w:ascii="Arial" w:eastAsia="Times New Roman" w:hAnsi="Arial" w:cs="Arial"/>
                <w:b/>
                <w:bCs/>
                <w:color w:val="000000"/>
                <w:sz w:val="20"/>
                <w:szCs w:val="20"/>
              </w:rPr>
              <w:t>AK401</w:t>
            </w:r>
          </w:p>
        </w:tc>
        <w:tc>
          <w:tcPr>
            <w:tcW w:w="990" w:type="dxa"/>
            <w:shd w:val="clear" w:color="auto" w:fill="auto"/>
          </w:tcPr>
          <w:p w14:paraId="6463B6C9" w14:textId="741F6EBA" w:rsidR="005526EE" w:rsidRPr="005526EE" w:rsidRDefault="005526EE" w:rsidP="00206B44">
            <w:pPr>
              <w:spacing w:after="0" w:line="240" w:lineRule="auto"/>
              <w:rPr>
                <w:rFonts w:ascii="Arial" w:eastAsia="Times New Roman" w:hAnsi="Arial" w:cs="Arial"/>
                <w:b/>
                <w:bCs/>
                <w:color w:val="000000"/>
                <w:sz w:val="20"/>
                <w:szCs w:val="20"/>
                <w:u w:val="single"/>
              </w:rPr>
            </w:pPr>
            <w:r w:rsidRPr="005526EE">
              <w:rPr>
                <w:rFonts w:ascii="Arial" w:eastAsia="Times New Roman" w:hAnsi="Arial" w:cs="Arial"/>
                <w:b/>
                <w:bCs/>
                <w:color w:val="000000"/>
                <w:sz w:val="20"/>
                <w:szCs w:val="20"/>
              </w:rPr>
              <w:t>C030</w:t>
            </w:r>
          </w:p>
        </w:tc>
        <w:tc>
          <w:tcPr>
            <w:tcW w:w="5760" w:type="dxa"/>
            <w:hideMark/>
          </w:tcPr>
          <w:p w14:paraId="60682026" w14:textId="1A4AF5D8" w:rsidR="005526EE" w:rsidRPr="005526EE" w:rsidRDefault="005526EE" w:rsidP="00206B44">
            <w:pPr>
              <w:spacing w:after="0" w:line="240" w:lineRule="auto"/>
              <w:rPr>
                <w:rFonts w:ascii="Arial" w:eastAsia="Times New Roman" w:hAnsi="Arial" w:cs="Arial"/>
                <w:b/>
                <w:bCs/>
                <w:color w:val="000000"/>
                <w:sz w:val="20"/>
                <w:szCs w:val="20"/>
                <w:u w:val="single"/>
              </w:rPr>
            </w:pPr>
            <w:r w:rsidRPr="005526EE">
              <w:rPr>
                <w:rFonts w:ascii="Arial" w:eastAsia="Times New Roman" w:hAnsi="Arial" w:cs="Arial"/>
                <w:b/>
                <w:bCs/>
                <w:color w:val="000000"/>
                <w:sz w:val="20"/>
                <w:szCs w:val="20"/>
              </w:rPr>
              <w:t>Position in Segment</w:t>
            </w:r>
          </w:p>
        </w:tc>
        <w:tc>
          <w:tcPr>
            <w:tcW w:w="2070" w:type="dxa"/>
            <w:shd w:val="clear" w:color="auto" w:fill="auto"/>
            <w:vAlign w:val="center"/>
          </w:tcPr>
          <w:p w14:paraId="15A6378F" w14:textId="5272B9A3" w:rsidR="005526EE" w:rsidRPr="005526EE" w:rsidRDefault="005526EE" w:rsidP="00206B44">
            <w:pPr>
              <w:spacing w:after="0" w:line="240" w:lineRule="auto"/>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M</w:t>
            </w:r>
          </w:p>
        </w:tc>
      </w:tr>
      <w:tr w:rsidR="005526EE" w:rsidRPr="005526EE" w14:paraId="464613B7" w14:textId="77777777" w:rsidTr="005526EE">
        <w:trPr>
          <w:gridAfter w:val="1"/>
          <w:wAfter w:w="276" w:type="dxa"/>
          <w:trHeight w:val="300"/>
        </w:trPr>
        <w:tc>
          <w:tcPr>
            <w:tcW w:w="1350" w:type="dxa"/>
            <w:shd w:val="clear" w:color="auto" w:fill="auto"/>
            <w:hideMark/>
          </w:tcPr>
          <w:p w14:paraId="4A5C670A" w14:textId="357971D6" w:rsidR="005526EE" w:rsidRPr="005526EE" w:rsidRDefault="005526EE" w:rsidP="00206B44">
            <w:pPr>
              <w:spacing w:after="0" w:line="240" w:lineRule="auto"/>
              <w:rPr>
                <w:rFonts w:ascii="Arial" w:eastAsia="Times New Roman" w:hAnsi="Arial" w:cs="Arial"/>
                <w:b/>
                <w:bCs/>
                <w:color w:val="000000"/>
                <w:sz w:val="20"/>
                <w:szCs w:val="20"/>
              </w:rPr>
            </w:pPr>
          </w:p>
        </w:tc>
        <w:tc>
          <w:tcPr>
            <w:tcW w:w="990" w:type="dxa"/>
            <w:shd w:val="clear" w:color="auto" w:fill="auto"/>
          </w:tcPr>
          <w:p w14:paraId="55E9CE10" w14:textId="7D9CE3F5" w:rsidR="005526EE" w:rsidRPr="005526EE" w:rsidRDefault="005526EE" w:rsidP="00206B44">
            <w:pPr>
              <w:spacing w:after="0" w:line="240" w:lineRule="auto"/>
              <w:rPr>
                <w:rFonts w:ascii="Arial" w:eastAsia="Times New Roman" w:hAnsi="Arial" w:cs="Arial"/>
                <w:b/>
                <w:bCs/>
                <w:color w:val="000000"/>
                <w:sz w:val="20"/>
                <w:szCs w:val="20"/>
              </w:rPr>
            </w:pPr>
          </w:p>
        </w:tc>
        <w:tc>
          <w:tcPr>
            <w:tcW w:w="990" w:type="dxa"/>
            <w:shd w:val="clear" w:color="auto" w:fill="auto"/>
          </w:tcPr>
          <w:p w14:paraId="05931714" w14:textId="432BAD1C" w:rsidR="005526EE" w:rsidRPr="005526EE" w:rsidRDefault="005526EE" w:rsidP="00206B44">
            <w:pPr>
              <w:spacing w:after="0" w:line="240" w:lineRule="auto"/>
              <w:rPr>
                <w:rFonts w:ascii="Arial" w:eastAsia="Times New Roman" w:hAnsi="Arial" w:cs="Arial"/>
                <w:b/>
                <w:bCs/>
                <w:color w:val="000000"/>
                <w:sz w:val="20"/>
                <w:szCs w:val="20"/>
              </w:rPr>
            </w:pPr>
          </w:p>
        </w:tc>
        <w:tc>
          <w:tcPr>
            <w:tcW w:w="5760" w:type="dxa"/>
            <w:shd w:val="clear" w:color="auto" w:fill="auto"/>
          </w:tcPr>
          <w:p w14:paraId="76E916E1" w14:textId="201EB401" w:rsidR="005526EE" w:rsidRPr="005526EE" w:rsidRDefault="005526EE" w:rsidP="00206B44">
            <w:pPr>
              <w:spacing w:after="0" w:line="240" w:lineRule="auto"/>
              <w:rPr>
                <w:rFonts w:ascii="Arial" w:eastAsia="Times New Roman" w:hAnsi="Arial" w:cs="Arial"/>
                <w:b/>
                <w:bCs/>
                <w:color w:val="000000"/>
                <w:sz w:val="20"/>
                <w:szCs w:val="20"/>
              </w:rPr>
            </w:pPr>
            <w:r w:rsidRPr="005526EE">
              <w:rPr>
                <w:rFonts w:ascii="Arial" w:hAnsi="Arial" w:cs="Arial"/>
                <w:sz w:val="20"/>
                <w:szCs w:val="20"/>
              </w:rPr>
              <w:t>Code</w:t>
            </w:r>
            <w:r w:rsidRPr="005526EE">
              <w:rPr>
                <w:rFonts w:ascii="Arial" w:hAnsi="Arial" w:cs="Arial"/>
                <w:spacing w:val="-7"/>
                <w:sz w:val="20"/>
                <w:szCs w:val="20"/>
              </w:rPr>
              <w:t xml:space="preserve"> </w:t>
            </w:r>
            <w:r w:rsidRPr="005526EE">
              <w:rPr>
                <w:rFonts w:ascii="Arial" w:hAnsi="Arial" w:cs="Arial"/>
                <w:sz w:val="20"/>
                <w:szCs w:val="20"/>
              </w:rPr>
              <w:t>indicating</w:t>
            </w:r>
            <w:r w:rsidRPr="005526EE">
              <w:rPr>
                <w:rFonts w:ascii="Arial" w:hAnsi="Arial" w:cs="Arial"/>
                <w:spacing w:val="-7"/>
                <w:sz w:val="20"/>
                <w:szCs w:val="20"/>
              </w:rPr>
              <w:t xml:space="preserve"> </w:t>
            </w:r>
            <w:r w:rsidRPr="005526EE">
              <w:rPr>
                <w:rFonts w:ascii="Arial" w:hAnsi="Arial" w:cs="Arial"/>
                <w:sz w:val="20"/>
                <w:szCs w:val="20"/>
              </w:rPr>
              <w:t>the</w:t>
            </w:r>
            <w:r w:rsidRPr="005526EE">
              <w:rPr>
                <w:rFonts w:ascii="Arial" w:hAnsi="Arial" w:cs="Arial"/>
                <w:spacing w:val="-9"/>
                <w:sz w:val="20"/>
                <w:szCs w:val="20"/>
              </w:rPr>
              <w:t xml:space="preserve"> </w:t>
            </w:r>
            <w:r w:rsidRPr="005526EE">
              <w:rPr>
                <w:rFonts w:ascii="Arial" w:hAnsi="Arial" w:cs="Arial"/>
                <w:sz w:val="20"/>
                <w:szCs w:val="20"/>
              </w:rPr>
              <w:t>relative</w:t>
            </w:r>
            <w:r w:rsidRPr="005526EE">
              <w:rPr>
                <w:rFonts w:ascii="Arial" w:hAnsi="Arial" w:cs="Arial"/>
                <w:spacing w:val="-7"/>
                <w:sz w:val="20"/>
                <w:szCs w:val="20"/>
              </w:rPr>
              <w:t xml:space="preserve"> </w:t>
            </w:r>
            <w:r w:rsidRPr="005526EE">
              <w:rPr>
                <w:rFonts w:ascii="Arial" w:hAnsi="Arial" w:cs="Arial"/>
                <w:sz w:val="20"/>
                <w:szCs w:val="20"/>
              </w:rPr>
              <w:t>position</w:t>
            </w:r>
            <w:r w:rsidRPr="005526EE">
              <w:rPr>
                <w:rFonts w:ascii="Arial" w:hAnsi="Arial" w:cs="Arial"/>
                <w:spacing w:val="-7"/>
                <w:sz w:val="20"/>
                <w:szCs w:val="20"/>
              </w:rPr>
              <w:t xml:space="preserve"> </w:t>
            </w:r>
            <w:r w:rsidRPr="005526EE">
              <w:rPr>
                <w:rFonts w:ascii="Arial" w:hAnsi="Arial" w:cs="Arial"/>
                <w:sz w:val="20"/>
                <w:szCs w:val="20"/>
              </w:rPr>
              <w:t>of</w:t>
            </w:r>
            <w:r w:rsidRPr="005526EE">
              <w:rPr>
                <w:rFonts w:ascii="Arial" w:hAnsi="Arial" w:cs="Arial"/>
                <w:spacing w:val="-7"/>
                <w:sz w:val="20"/>
                <w:szCs w:val="20"/>
              </w:rPr>
              <w:t xml:space="preserve"> </w:t>
            </w:r>
            <w:r w:rsidRPr="005526EE">
              <w:rPr>
                <w:rFonts w:ascii="Arial" w:hAnsi="Arial" w:cs="Arial"/>
                <w:sz w:val="20"/>
                <w:szCs w:val="20"/>
              </w:rPr>
              <w:t>a</w:t>
            </w:r>
            <w:r w:rsidRPr="005526EE">
              <w:rPr>
                <w:rFonts w:ascii="Arial" w:hAnsi="Arial" w:cs="Arial"/>
                <w:spacing w:val="-7"/>
                <w:sz w:val="20"/>
                <w:szCs w:val="20"/>
              </w:rPr>
              <w:t xml:space="preserve"> </w:t>
            </w:r>
            <w:r w:rsidRPr="005526EE">
              <w:rPr>
                <w:rFonts w:ascii="Arial" w:hAnsi="Arial" w:cs="Arial"/>
                <w:sz w:val="20"/>
                <w:szCs w:val="20"/>
              </w:rPr>
              <w:t>simple</w:t>
            </w:r>
            <w:r w:rsidRPr="005526EE">
              <w:rPr>
                <w:rFonts w:ascii="Arial" w:hAnsi="Arial" w:cs="Arial"/>
                <w:spacing w:val="-7"/>
                <w:sz w:val="20"/>
                <w:szCs w:val="20"/>
              </w:rPr>
              <w:t xml:space="preserve"> </w:t>
            </w:r>
            <w:r w:rsidRPr="005526EE">
              <w:rPr>
                <w:rFonts w:ascii="Arial" w:hAnsi="Arial" w:cs="Arial"/>
                <w:sz w:val="20"/>
                <w:szCs w:val="20"/>
              </w:rPr>
              <w:t>data</w:t>
            </w:r>
            <w:r w:rsidRPr="005526EE">
              <w:rPr>
                <w:rFonts w:ascii="Arial" w:hAnsi="Arial" w:cs="Arial"/>
                <w:spacing w:val="-7"/>
                <w:sz w:val="20"/>
                <w:szCs w:val="20"/>
              </w:rPr>
              <w:t xml:space="preserve"> </w:t>
            </w:r>
            <w:r w:rsidRPr="005526EE">
              <w:rPr>
                <w:rFonts w:ascii="Arial" w:hAnsi="Arial" w:cs="Arial"/>
                <w:sz w:val="20"/>
                <w:szCs w:val="20"/>
              </w:rPr>
              <w:t>element,</w:t>
            </w:r>
            <w:r w:rsidRPr="005526EE">
              <w:rPr>
                <w:rFonts w:ascii="Arial" w:hAnsi="Arial" w:cs="Arial"/>
                <w:spacing w:val="-7"/>
                <w:sz w:val="20"/>
                <w:szCs w:val="20"/>
              </w:rPr>
              <w:t xml:space="preserve"> </w:t>
            </w:r>
            <w:r w:rsidRPr="005526EE">
              <w:rPr>
                <w:rFonts w:ascii="Arial" w:hAnsi="Arial" w:cs="Arial"/>
                <w:sz w:val="20"/>
                <w:szCs w:val="20"/>
              </w:rPr>
              <w:t>or</w:t>
            </w:r>
            <w:r w:rsidRPr="005526EE">
              <w:rPr>
                <w:rFonts w:ascii="Arial" w:hAnsi="Arial" w:cs="Arial"/>
                <w:spacing w:val="-6"/>
                <w:sz w:val="20"/>
                <w:szCs w:val="20"/>
              </w:rPr>
              <w:t xml:space="preserve"> </w:t>
            </w:r>
            <w:r w:rsidRPr="005526EE">
              <w:rPr>
                <w:rFonts w:ascii="Arial" w:hAnsi="Arial" w:cs="Arial"/>
                <w:sz w:val="20"/>
                <w:szCs w:val="20"/>
              </w:rPr>
              <w:t>the relative position of a composite data structure combined with the relative</w:t>
            </w:r>
            <w:r w:rsidRPr="005526EE">
              <w:rPr>
                <w:rFonts w:ascii="Arial" w:hAnsi="Arial" w:cs="Arial"/>
                <w:spacing w:val="-14"/>
                <w:sz w:val="20"/>
                <w:szCs w:val="20"/>
              </w:rPr>
              <w:t xml:space="preserve"> </w:t>
            </w:r>
            <w:r w:rsidRPr="005526EE">
              <w:rPr>
                <w:rFonts w:ascii="Arial" w:hAnsi="Arial" w:cs="Arial"/>
                <w:sz w:val="20"/>
                <w:szCs w:val="20"/>
              </w:rPr>
              <w:t>position</w:t>
            </w:r>
            <w:r w:rsidRPr="005526EE">
              <w:rPr>
                <w:rFonts w:ascii="Arial" w:hAnsi="Arial" w:cs="Arial"/>
                <w:spacing w:val="-14"/>
                <w:sz w:val="20"/>
                <w:szCs w:val="20"/>
              </w:rPr>
              <w:t xml:space="preserve"> </w:t>
            </w:r>
            <w:r w:rsidRPr="005526EE">
              <w:rPr>
                <w:rFonts w:ascii="Arial" w:hAnsi="Arial" w:cs="Arial"/>
                <w:sz w:val="20"/>
                <w:szCs w:val="20"/>
              </w:rPr>
              <w:t>of</w:t>
            </w:r>
            <w:r w:rsidRPr="005526EE">
              <w:rPr>
                <w:rFonts w:ascii="Arial" w:hAnsi="Arial" w:cs="Arial"/>
                <w:spacing w:val="-14"/>
                <w:sz w:val="20"/>
                <w:szCs w:val="20"/>
              </w:rPr>
              <w:t xml:space="preserve"> </w:t>
            </w:r>
            <w:r w:rsidRPr="005526EE">
              <w:rPr>
                <w:rFonts w:ascii="Arial" w:hAnsi="Arial" w:cs="Arial"/>
                <w:sz w:val="20"/>
                <w:szCs w:val="20"/>
              </w:rPr>
              <w:t>the</w:t>
            </w:r>
            <w:r w:rsidRPr="005526EE">
              <w:rPr>
                <w:rFonts w:ascii="Arial" w:hAnsi="Arial" w:cs="Arial"/>
                <w:spacing w:val="-14"/>
                <w:sz w:val="20"/>
                <w:szCs w:val="20"/>
              </w:rPr>
              <w:t xml:space="preserve"> </w:t>
            </w:r>
            <w:r w:rsidRPr="005526EE">
              <w:rPr>
                <w:rFonts w:ascii="Arial" w:hAnsi="Arial" w:cs="Arial"/>
                <w:sz w:val="20"/>
                <w:szCs w:val="20"/>
              </w:rPr>
              <w:t>component</w:t>
            </w:r>
            <w:r w:rsidRPr="005526EE">
              <w:rPr>
                <w:rFonts w:ascii="Arial" w:hAnsi="Arial" w:cs="Arial"/>
                <w:spacing w:val="-14"/>
                <w:sz w:val="20"/>
                <w:szCs w:val="20"/>
              </w:rPr>
              <w:t xml:space="preserve"> </w:t>
            </w:r>
            <w:r w:rsidRPr="005526EE">
              <w:rPr>
                <w:rFonts w:ascii="Arial" w:hAnsi="Arial" w:cs="Arial"/>
                <w:sz w:val="20"/>
                <w:szCs w:val="20"/>
              </w:rPr>
              <w:t>data</w:t>
            </w:r>
            <w:r w:rsidRPr="005526EE">
              <w:rPr>
                <w:rFonts w:ascii="Arial" w:hAnsi="Arial" w:cs="Arial"/>
                <w:spacing w:val="-14"/>
                <w:sz w:val="20"/>
                <w:szCs w:val="20"/>
              </w:rPr>
              <w:t xml:space="preserve"> </w:t>
            </w:r>
            <w:r w:rsidRPr="005526EE">
              <w:rPr>
                <w:rFonts w:ascii="Arial" w:hAnsi="Arial" w:cs="Arial"/>
                <w:sz w:val="20"/>
                <w:szCs w:val="20"/>
              </w:rPr>
              <w:t>element</w:t>
            </w:r>
            <w:r w:rsidRPr="005526EE">
              <w:rPr>
                <w:rFonts w:ascii="Arial" w:hAnsi="Arial" w:cs="Arial"/>
                <w:spacing w:val="-14"/>
                <w:sz w:val="20"/>
                <w:szCs w:val="20"/>
              </w:rPr>
              <w:t xml:space="preserve"> </w:t>
            </w:r>
            <w:r w:rsidRPr="005526EE">
              <w:rPr>
                <w:rFonts w:ascii="Arial" w:hAnsi="Arial" w:cs="Arial"/>
                <w:sz w:val="20"/>
                <w:szCs w:val="20"/>
              </w:rPr>
              <w:t>within</w:t>
            </w:r>
            <w:r w:rsidRPr="005526EE">
              <w:rPr>
                <w:rFonts w:ascii="Arial" w:hAnsi="Arial" w:cs="Arial"/>
                <w:spacing w:val="-14"/>
                <w:sz w:val="20"/>
                <w:szCs w:val="20"/>
              </w:rPr>
              <w:t xml:space="preserve"> </w:t>
            </w:r>
            <w:r w:rsidRPr="005526EE">
              <w:rPr>
                <w:rFonts w:ascii="Arial" w:hAnsi="Arial" w:cs="Arial"/>
                <w:sz w:val="20"/>
                <w:szCs w:val="20"/>
              </w:rPr>
              <w:t>the</w:t>
            </w:r>
            <w:r w:rsidRPr="005526EE">
              <w:rPr>
                <w:rFonts w:ascii="Arial" w:hAnsi="Arial" w:cs="Arial"/>
                <w:spacing w:val="-14"/>
                <w:sz w:val="20"/>
                <w:szCs w:val="20"/>
              </w:rPr>
              <w:t xml:space="preserve"> </w:t>
            </w:r>
            <w:r w:rsidRPr="005526EE">
              <w:rPr>
                <w:rFonts w:ascii="Arial" w:hAnsi="Arial" w:cs="Arial"/>
                <w:sz w:val="20"/>
                <w:szCs w:val="20"/>
              </w:rPr>
              <w:t>composite data structure, in error; the count starts with 1 for the simple data element or composite data structure immediately following the segment</w:t>
            </w:r>
            <w:r w:rsidRPr="005526EE">
              <w:rPr>
                <w:rFonts w:ascii="Arial" w:hAnsi="Arial" w:cs="Arial"/>
                <w:spacing w:val="-11"/>
                <w:sz w:val="20"/>
                <w:szCs w:val="20"/>
              </w:rPr>
              <w:t xml:space="preserve"> </w:t>
            </w:r>
            <w:r w:rsidRPr="005526EE">
              <w:rPr>
                <w:rFonts w:ascii="Arial" w:hAnsi="Arial" w:cs="Arial"/>
                <w:sz w:val="20"/>
                <w:szCs w:val="20"/>
              </w:rPr>
              <w:t>ID.</w:t>
            </w:r>
          </w:p>
        </w:tc>
        <w:tc>
          <w:tcPr>
            <w:tcW w:w="2070" w:type="dxa"/>
            <w:shd w:val="clear" w:color="auto" w:fill="auto"/>
          </w:tcPr>
          <w:p w14:paraId="671FB3EA" w14:textId="1EA76F2A" w:rsidR="005526EE" w:rsidRPr="005526EE" w:rsidRDefault="005526EE" w:rsidP="00206B44">
            <w:pPr>
              <w:spacing w:after="0" w:line="240" w:lineRule="auto"/>
              <w:rPr>
                <w:rFonts w:ascii="Arial" w:eastAsia="Times New Roman" w:hAnsi="Arial" w:cs="Arial"/>
                <w:b/>
                <w:bCs/>
                <w:color w:val="000000"/>
                <w:sz w:val="20"/>
                <w:szCs w:val="20"/>
              </w:rPr>
            </w:pPr>
          </w:p>
        </w:tc>
      </w:tr>
      <w:tr w:rsidR="005526EE" w:rsidRPr="005526EE" w14:paraId="3F883C40" w14:textId="77777777" w:rsidTr="005526EE">
        <w:trPr>
          <w:gridAfter w:val="1"/>
          <w:wAfter w:w="276" w:type="dxa"/>
          <w:trHeight w:val="552"/>
        </w:trPr>
        <w:tc>
          <w:tcPr>
            <w:tcW w:w="1350" w:type="dxa"/>
            <w:shd w:val="clear" w:color="auto" w:fill="auto"/>
            <w:noWrap/>
            <w:hideMark/>
          </w:tcPr>
          <w:p w14:paraId="096F290D" w14:textId="77777777" w:rsidR="005526EE" w:rsidRPr="005526EE" w:rsidRDefault="005526EE" w:rsidP="00206B44">
            <w:pPr>
              <w:spacing w:after="0" w:line="240" w:lineRule="auto"/>
              <w:rPr>
                <w:rFonts w:ascii="Arial" w:eastAsia="Times New Roman" w:hAnsi="Arial" w:cs="Arial"/>
                <w:sz w:val="20"/>
                <w:szCs w:val="20"/>
              </w:rPr>
            </w:pPr>
          </w:p>
        </w:tc>
        <w:tc>
          <w:tcPr>
            <w:tcW w:w="990" w:type="dxa"/>
            <w:shd w:val="clear" w:color="auto" w:fill="auto"/>
            <w:noWrap/>
          </w:tcPr>
          <w:p w14:paraId="08869BD6" w14:textId="77777777" w:rsidR="005526EE" w:rsidRPr="005526EE" w:rsidRDefault="005526EE" w:rsidP="00206B44">
            <w:pPr>
              <w:spacing w:after="0" w:line="240" w:lineRule="auto"/>
              <w:rPr>
                <w:rFonts w:ascii="Arial" w:eastAsia="Times New Roman" w:hAnsi="Arial" w:cs="Arial"/>
                <w:sz w:val="20"/>
                <w:szCs w:val="20"/>
              </w:rPr>
            </w:pPr>
          </w:p>
        </w:tc>
        <w:tc>
          <w:tcPr>
            <w:tcW w:w="990" w:type="dxa"/>
            <w:shd w:val="clear" w:color="auto" w:fill="auto"/>
            <w:noWrap/>
          </w:tcPr>
          <w:p w14:paraId="2F15187D" w14:textId="77777777" w:rsidR="005526EE" w:rsidRPr="005526EE" w:rsidRDefault="005526EE" w:rsidP="00206B44">
            <w:pPr>
              <w:spacing w:after="0" w:line="240" w:lineRule="auto"/>
              <w:rPr>
                <w:rFonts w:ascii="Arial" w:eastAsia="Times New Roman" w:hAnsi="Arial" w:cs="Arial"/>
                <w:sz w:val="20"/>
                <w:szCs w:val="20"/>
              </w:rPr>
            </w:pPr>
          </w:p>
        </w:tc>
        <w:tc>
          <w:tcPr>
            <w:tcW w:w="5760" w:type="dxa"/>
            <w:shd w:val="clear" w:color="auto" w:fill="auto"/>
          </w:tcPr>
          <w:p w14:paraId="575952A5" w14:textId="0B3D3708" w:rsidR="005526EE" w:rsidRPr="005526EE" w:rsidRDefault="005526EE" w:rsidP="00206B44">
            <w:pPr>
              <w:spacing w:after="0" w:line="240" w:lineRule="auto"/>
              <w:rPr>
                <w:rFonts w:ascii="Arial" w:eastAsia="Times New Roman" w:hAnsi="Arial" w:cs="Arial"/>
                <w:color w:val="000000"/>
                <w:sz w:val="20"/>
                <w:szCs w:val="20"/>
              </w:rPr>
            </w:pPr>
            <w:r w:rsidRPr="00206B44">
              <w:rPr>
                <w:rFonts w:ascii="Arial" w:hAnsi="Arial" w:cs="Arial"/>
                <w:color w:val="000000"/>
                <w:sz w:val="20"/>
                <w:szCs w:val="20"/>
              </w:rPr>
              <w:t>This</w:t>
            </w:r>
            <w:r w:rsidRPr="00206B44">
              <w:rPr>
                <w:rFonts w:ascii="Arial" w:hAnsi="Arial" w:cs="Arial"/>
                <w:color w:val="000000"/>
                <w:spacing w:val="-10"/>
                <w:sz w:val="20"/>
                <w:szCs w:val="20"/>
              </w:rPr>
              <w:t xml:space="preserve"> </w:t>
            </w:r>
            <w:r w:rsidRPr="00206B44">
              <w:rPr>
                <w:rFonts w:ascii="Arial" w:hAnsi="Arial" w:cs="Arial"/>
                <w:color w:val="000000"/>
                <w:sz w:val="20"/>
                <w:szCs w:val="20"/>
              </w:rPr>
              <w:t>is</w:t>
            </w:r>
            <w:r w:rsidRPr="00206B44">
              <w:rPr>
                <w:rFonts w:ascii="Arial" w:hAnsi="Arial" w:cs="Arial"/>
                <w:color w:val="000000"/>
                <w:spacing w:val="-7"/>
                <w:sz w:val="20"/>
                <w:szCs w:val="20"/>
              </w:rPr>
              <w:t xml:space="preserve"> </w:t>
            </w:r>
            <w:r w:rsidRPr="00206B44">
              <w:rPr>
                <w:rFonts w:ascii="Arial" w:hAnsi="Arial" w:cs="Arial"/>
                <w:color w:val="000000"/>
                <w:sz w:val="20"/>
                <w:szCs w:val="20"/>
              </w:rPr>
              <w:t>the</w:t>
            </w:r>
            <w:r w:rsidRPr="00206B44">
              <w:rPr>
                <w:rFonts w:ascii="Arial" w:hAnsi="Arial" w:cs="Arial"/>
                <w:color w:val="000000"/>
                <w:spacing w:val="-13"/>
                <w:sz w:val="20"/>
                <w:szCs w:val="20"/>
              </w:rPr>
              <w:t xml:space="preserve"> </w:t>
            </w:r>
            <w:r w:rsidRPr="00206B44">
              <w:rPr>
                <w:rFonts w:ascii="Arial" w:hAnsi="Arial" w:cs="Arial"/>
                <w:color w:val="000000"/>
                <w:sz w:val="20"/>
                <w:szCs w:val="20"/>
              </w:rPr>
              <w:t>segment</w:t>
            </w:r>
            <w:r w:rsidRPr="00206B44">
              <w:rPr>
                <w:rFonts w:ascii="Arial" w:hAnsi="Arial" w:cs="Arial"/>
                <w:color w:val="000000"/>
                <w:spacing w:val="-11"/>
                <w:sz w:val="20"/>
                <w:szCs w:val="20"/>
              </w:rPr>
              <w:t xml:space="preserve"> </w:t>
            </w:r>
            <w:r w:rsidRPr="00206B44">
              <w:rPr>
                <w:rFonts w:ascii="Arial" w:hAnsi="Arial" w:cs="Arial"/>
                <w:color w:val="000000"/>
                <w:sz w:val="20"/>
                <w:szCs w:val="20"/>
              </w:rPr>
              <w:t>ID</w:t>
            </w:r>
            <w:r w:rsidRPr="00206B44">
              <w:rPr>
                <w:rFonts w:ascii="Arial" w:hAnsi="Arial" w:cs="Arial"/>
                <w:color w:val="000000"/>
                <w:spacing w:val="-13"/>
                <w:sz w:val="20"/>
                <w:szCs w:val="20"/>
              </w:rPr>
              <w:t xml:space="preserve"> </w:t>
            </w:r>
            <w:r w:rsidRPr="00206B44">
              <w:rPr>
                <w:rFonts w:ascii="Arial" w:hAnsi="Arial" w:cs="Arial"/>
                <w:color w:val="000000"/>
                <w:sz w:val="20"/>
                <w:szCs w:val="20"/>
              </w:rPr>
              <w:t>(e.g.,</w:t>
            </w:r>
            <w:r w:rsidRPr="00206B44">
              <w:rPr>
                <w:rFonts w:ascii="Arial" w:hAnsi="Arial" w:cs="Arial"/>
                <w:color w:val="000000"/>
                <w:spacing w:val="-8"/>
                <w:sz w:val="20"/>
                <w:szCs w:val="20"/>
              </w:rPr>
              <w:t xml:space="preserve"> </w:t>
            </w:r>
            <w:r w:rsidRPr="00206B44">
              <w:rPr>
                <w:rFonts w:ascii="Arial" w:hAnsi="Arial" w:cs="Arial"/>
                <w:color w:val="000000"/>
                <w:sz w:val="20"/>
                <w:szCs w:val="20"/>
              </w:rPr>
              <w:t>BGN)</w:t>
            </w:r>
            <w:r w:rsidRPr="00206B44">
              <w:rPr>
                <w:rFonts w:ascii="Arial" w:hAnsi="Arial" w:cs="Arial"/>
                <w:color w:val="000000"/>
                <w:spacing w:val="-10"/>
                <w:sz w:val="20"/>
                <w:szCs w:val="20"/>
              </w:rPr>
              <w:t xml:space="preserve"> </w:t>
            </w:r>
            <w:r w:rsidRPr="00206B44">
              <w:rPr>
                <w:rFonts w:ascii="Arial" w:hAnsi="Arial" w:cs="Arial"/>
                <w:color w:val="000000"/>
                <w:sz w:val="20"/>
                <w:szCs w:val="20"/>
              </w:rPr>
              <w:t>of</w:t>
            </w:r>
            <w:r w:rsidRPr="00206B44">
              <w:rPr>
                <w:rFonts w:ascii="Arial" w:hAnsi="Arial" w:cs="Arial"/>
                <w:color w:val="000000"/>
                <w:spacing w:val="-8"/>
                <w:sz w:val="20"/>
                <w:szCs w:val="20"/>
              </w:rPr>
              <w:t xml:space="preserve"> </w:t>
            </w:r>
            <w:r w:rsidRPr="00206B44">
              <w:rPr>
                <w:rFonts w:ascii="Arial" w:hAnsi="Arial" w:cs="Arial"/>
                <w:color w:val="000000"/>
                <w:sz w:val="20"/>
                <w:szCs w:val="20"/>
              </w:rPr>
              <w:t>the</w:t>
            </w:r>
            <w:r w:rsidRPr="00206B44">
              <w:rPr>
                <w:rFonts w:ascii="Arial" w:hAnsi="Arial" w:cs="Arial"/>
                <w:color w:val="000000"/>
                <w:spacing w:val="-13"/>
                <w:sz w:val="20"/>
                <w:szCs w:val="20"/>
              </w:rPr>
              <w:t xml:space="preserve"> </w:t>
            </w:r>
            <w:r w:rsidRPr="00206B44">
              <w:rPr>
                <w:rFonts w:ascii="Arial" w:hAnsi="Arial" w:cs="Arial"/>
                <w:color w:val="000000"/>
                <w:sz w:val="20"/>
                <w:szCs w:val="20"/>
              </w:rPr>
              <w:t>segment</w:t>
            </w:r>
            <w:r w:rsidRPr="00206B44">
              <w:rPr>
                <w:rFonts w:ascii="Arial" w:hAnsi="Arial" w:cs="Arial"/>
                <w:color w:val="000000"/>
                <w:spacing w:val="-11"/>
                <w:sz w:val="20"/>
                <w:szCs w:val="20"/>
              </w:rPr>
              <w:t xml:space="preserve"> </w:t>
            </w:r>
            <w:r w:rsidRPr="00206B44">
              <w:rPr>
                <w:rFonts w:ascii="Arial" w:hAnsi="Arial" w:cs="Arial"/>
                <w:color w:val="000000"/>
                <w:sz w:val="20"/>
                <w:szCs w:val="20"/>
              </w:rPr>
              <w:t>that</w:t>
            </w:r>
            <w:r w:rsidRPr="00206B44">
              <w:rPr>
                <w:rFonts w:ascii="Arial" w:hAnsi="Arial" w:cs="Arial"/>
                <w:color w:val="000000"/>
                <w:spacing w:val="-11"/>
                <w:sz w:val="20"/>
                <w:szCs w:val="20"/>
              </w:rPr>
              <w:t xml:space="preserve"> </w:t>
            </w:r>
            <w:r w:rsidRPr="00206B44">
              <w:rPr>
                <w:rFonts w:ascii="Arial" w:hAnsi="Arial" w:cs="Arial"/>
                <w:color w:val="000000"/>
                <w:sz w:val="20"/>
                <w:szCs w:val="20"/>
              </w:rPr>
              <w:t>is</w:t>
            </w:r>
            <w:r w:rsidRPr="00206B44">
              <w:rPr>
                <w:rFonts w:ascii="Arial" w:hAnsi="Arial" w:cs="Arial"/>
                <w:color w:val="000000"/>
                <w:spacing w:val="-9"/>
                <w:sz w:val="20"/>
                <w:szCs w:val="20"/>
              </w:rPr>
              <w:t xml:space="preserve"> </w:t>
            </w:r>
            <w:r w:rsidRPr="00206B44">
              <w:rPr>
                <w:rFonts w:ascii="Arial" w:hAnsi="Arial" w:cs="Arial"/>
                <w:color w:val="000000"/>
                <w:sz w:val="20"/>
                <w:szCs w:val="20"/>
              </w:rPr>
              <w:t>in</w:t>
            </w:r>
            <w:r w:rsidRPr="00206B44">
              <w:rPr>
                <w:rFonts w:ascii="Arial" w:hAnsi="Arial" w:cs="Arial"/>
                <w:color w:val="000000"/>
                <w:spacing w:val="-11"/>
                <w:sz w:val="20"/>
                <w:szCs w:val="20"/>
              </w:rPr>
              <w:t xml:space="preserve"> </w:t>
            </w:r>
            <w:r w:rsidRPr="00206B44">
              <w:rPr>
                <w:rFonts w:ascii="Arial" w:hAnsi="Arial" w:cs="Arial"/>
                <w:color w:val="000000"/>
                <w:spacing w:val="-2"/>
                <w:sz w:val="20"/>
                <w:szCs w:val="20"/>
              </w:rPr>
              <w:t>error.</w:t>
            </w:r>
          </w:p>
        </w:tc>
        <w:tc>
          <w:tcPr>
            <w:tcW w:w="2070" w:type="dxa"/>
            <w:shd w:val="clear" w:color="auto" w:fill="auto"/>
            <w:noWrap/>
          </w:tcPr>
          <w:p w14:paraId="18C4589D" w14:textId="77777777" w:rsidR="005526EE" w:rsidRPr="005526EE" w:rsidRDefault="005526EE" w:rsidP="00206B44">
            <w:pPr>
              <w:spacing w:after="0" w:line="240" w:lineRule="auto"/>
              <w:rPr>
                <w:rFonts w:ascii="Arial" w:eastAsia="Times New Roman" w:hAnsi="Arial" w:cs="Arial"/>
                <w:color w:val="000000"/>
                <w:sz w:val="20"/>
                <w:szCs w:val="20"/>
              </w:rPr>
            </w:pPr>
          </w:p>
        </w:tc>
      </w:tr>
      <w:tr w:rsidR="005526EE" w:rsidRPr="005526EE" w14:paraId="5109BB80" w14:textId="77777777" w:rsidTr="005526EE">
        <w:trPr>
          <w:gridAfter w:val="1"/>
          <w:wAfter w:w="276" w:type="dxa"/>
          <w:trHeight w:val="300"/>
        </w:trPr>
        <w:tc>
          <w:tcPr>
            <w:tcW w:w="1350" w:type="dxa"/>
            <w:shd w:val="clear" w:color="auto" w:fill="auto"/>
            <w:noWrap/>
          </w:tcPr>
          <w:p w14:paraId="59FBD2CC" w14:textId="4674EF2B" w:rsidR="005526EE" w:rsidRPr="005526EE" w:rsidRDefault="005526EE" w:rsidP="00206B44">
            <w:pPr>
              <w:spacing w:after="0" w:line="240" w:lineRule="auto"/>
              <w:rPr>
                <w:rFonts w:ascii="Arial" w:eastAsia="Times New Roman" w:hAnsi="Arial" w:cs="Arial"/>
                <w:b/>
                <w:bCs/>
                <w:color w:val="000000"/>
                <w:spacing w:val="-2"/>
                <w:sz w:val="20"/>
                <w:szCs w:val="20"/>
              </w:rPr>
            </w:pPr>
            <w:r w:rsidRPr="005526EE">
              <w:rPr>
                <w:rFonts w:ascii="Arial" w:eastAsia="Times New Roman" w:hAnsi="Arial" w:cs="Arial"/>
                <w:b/>
                <w:bCs/>
                <w:color w:val="000000"/>
                <w:spacing w:val="-2"/>
                <w:sz w:val="20"/>
                <w:szCs w:val="20"/>
              </w:rPr>
              <w:t>Not Used</w:t>
            </w:r>
          </w:p>
        </w:tc>
        <w:tc>
          <w:tcPr>
            <w:tcW w:w="990" w:type="dxa"/>
            <w:shd w:val="clear" w:color="auto" w:fill="auto"/>
            <w:noWrap/>
          </w:tcPr>
          <w:p w14:paraId="2CD2B56D" w14:textId="0F08267B" w:rsidR="005526EE" w:rsidRPr="005526EE" w:rsidRDefault="005526EE" w:rsidP="00206B44">
            <w:pPr>
              <w:spacing w:after="0" w:line="240" w:lineRule="auto"/>
              <w:rPr>
                <w:rFonts w:ascii="Arial" w:eastAsia="Times New Roman" w:hAnsi="Arial" w:cs="Arial"/>
                <w:b/>
                <w:bCs/>
                <w:color w:val="000000"/>
                <w:sz w:val="20"/>
                <w:szCs w:val="20"/>
              </w:rPr>
            </w:pPr>
            <w:r w:rsidRPr="005526EE">
              <w:rPr>
                <w:rFonts w:ascii="Arial" w:eastAsia="Times New Roman" w:hAnsi="Arial" w:cs="Arial"/>
                <w:b/>
                <w:bCs/>
                <w:color w:val="000000"/>
                <w:sz w:val="20"/>
                <w:szCs w:val="20"/>
              </w:rPr>
              <w:t>C03001</w:t>
            </w:r>
          </w:p>
        </w:tc>
        <w:tc>
          <w:tcPr>
            <w:tcW w:w="990" w:type="dxa"/>
            <w:shd w:val="clear" w:color="auto" w:fill="auto"/>
            <w:noWrap/>
          </w:tcPr>
          <w:p w14:paraId="2A86DDDB" w14:textId="46B8F8B3" w:rsidR="005526EE" w:rsidRPr="005526EE" w:rsidRDefault="005526EE" w:rsidP="00206B44">
            <w:pPr>
              <w:spacing w:after="0" w:line="240" w:lineRule="auto"/>
              <w:rPr>
                <w:rFonts w:ascii="Arial" w:eastAsia="Times New Roman" w:hAnsi="Arial" w:cs="Arial"/>
                <w:b/>
                <w:bCs/>
                <w:color w:val="000000"/>
                <w:sz w:val="20"/>
                <w:szCs w:val="20"/>
              </w:rPr>
            </w:pPr>
            <w:r w:rsidRPr="005526EE">
              <w:rPr>
                <w:rFonts w:ascii="Arial" w:eastAsia="Times New Roman" w:hAnsi="Arial" w:cs="Arial"/>
                <w:b/>
                <w:bCs/>
                <w:color w:val="000000"/>
                <w:sz w:val="20"/>
                <w:szCs w:val="20"/>
              </w:rPr>
              <w:t>C030</w:t>
            </w:r>
          </w:p>
        </w:tc>
        <w:tc>
          <w:tcPr>
            <w:tcW w:w="5760" w:type="dxa"/>
            <w:shd w:val="clear" w:color="auto" w:fill="auto"/>
            <w:noWrap/>
          </w:tcPr>
          <w:p w14:paraId="12F9EA6F" w14:textId="7D498999" w:rsidR="005526EE" w:rsidRPr="005526EE" w:rsidRDefault="005526EE" w:rsidP="00206B44">
            <w:pPr>
              <w:spacing w:after="0" w:line="240" w:lineRule="auto"/>
              <w:rPr>
                <w:rFonts w:ascii="Arial" w:eastAsia="Times New Roman" w:hAnsi="Arial" w:cs="Arial"/>
                <w:b/>
                <w:bCs/>
                <w:color w:val="000000"/>
                <w:sz w:val="20"/>
                <w:szCs w:val="20"/>
              </w:rPr>
            </w:pPr>
            <w:r w:rsidRPr="005526EE">
              <w:rPr>
                <w:rFonts w:ascii="Arial" w:hAnsi="Arial" w:cs="Arial"/>
                <w:b/>
                <w:bCs/>
                <w:spacing w:val="-2"/>
                <w:sz w:val="20"/>
                <w:szCs w:val="20"/>
              </w:rPr>
              <w:t>Element</w:t>
            </w:r>
            <w:r w:rsidRPr="005526EE">
              <w:rPr>
                <w:rFonts w:ascii="Arial" w:hAnsi="Arial" w:cs="Arial"/>
                <w:b/>
                <w:bCs/>
                <w:spacing w:val="-8"/>
                <w:sz w:val="20"/>
                <w:szCs w:val="20"/>
              </w:rPr>
              <w:t xml:space="preserve"> </w:t>
            </w:r>
            <w:r w:rsidRPr="005526EE">
              <w:rPr>
                <w:rFonts w:ascii="Arial" w:hAnsi="Arial" w:cs="Arial"/>
                <w:b/>
                <w:bCs/>
                <w:spacing w:val="-2"/>
                <w:sz w:val="20"/>
                <w:szCs w:val="20"/>
              </w:rPr>
              <w:t>Position</w:t>
            </w:r>
            <w:r w:rsidRPr="005526EE">
              <w:rPr>
                <w:rFonts w:ascii="Arial" w:hAnsi="Arial" w:cs="Arial"/>
                <w:b/>
                <w:bCs/>
                <w:spacing w:val="-10"/>
                <w:sz w:val="20"/>
                <w:szCs w:val="20"/>
              </w:rPr>
              <w:t xml:space="preserve"> </w:t>
            </w:r>
            <w:r w:rsidRPr="005526EE">
              <w:rPr>
                <w:rFonts w:ascii="Arial" w:hAnsi="Arial" w:cs="Arial"/>
                <w:b/>
                <w:bCs/>
                <w:spacing w:val="-2"/>
                <w:sz w:val="20"/>
                <w:szCs w:val="20"/>
              </w:rPr>
              <w:t>in</w:t>
            </w:r>
            <w:r w:rsidRPr="005526EE">
              <w:rPr>
                <w:rFonts w:ascii="Arial" w:hAnsi="Arial" w:cs="Arial"/>
                <w:b/>
                <w:bCs/>
                <w:spacing w:val="-7"/>
                <w:sz w:val="20"/>
                <w:szCs w:val="20"/>
              </w:rPr>
              <w:t xml:space="preserve"> </w:t>
            </w:r>
            <w:r w:rsidRPr="005526EE">
              <w:rPr>
                <w:rFonts w:ascii="Arial" w:hAnsi="Arial" w:cs="Arial"/>
                <w:b/>
                <w:bCs/>
                <w:spacing w:val="-2"/>
                <w:sz w:val="20"/>
                <w:szCs w:val="20"/>
              </w:rPr>
              <w:t>Segment</w:t>
            </w:r>
          </w:p>
        </w:tc>
        <w:tc>
          <w:tcPr>
            <w:tcW w:w="2070" w:type="dxa"/>
            <w:shd w:val="clear" w:color="auto" w:fill="auto"/>
            <w:noWrap/>
          </w:tcPr>
          <w:p w14:paraId="18A36FEE" w14:textId="58B3C630" w:rsidR="005526EE" w:rsidRPr="005526EE" w:rsidRDefault="005526EE" w:rsidP="00206B44">
            <w:pPr>
              <w:spacing w:after="0" w:line="240" w:lineRule="auto"/>
              <w:rPr>
                <w:rFonts w:ascii="Arial" w:eastAsia="Times New Roman" w:hAnsi="Arial" w:cs="Arial"/>
                <w:b/>
                <w:bCs/>
                <w:color w:val="000000"/>
                <w:sz w:val="20"/>
                <w:szCs w:val="20"/>
              </w:rPr>
            </w:pPr>
            <w:r w:rsidRPr="005526EE">
              <w:rPr>
                <w:rFonts w:ascii="Arial" w:eastAsia="Times New Roman" w:hAnsi="Arial" w:cs="Arial"/>
                <w:b/>
                <w:bCs/>
                <w:color w:val="000000"/>
                <w:sz w:val="20"/>
                <w:szCs w:val="20"/>
              </w:rPr>
              <w:t>O N0 1/2</w:t>
            </w:r>
          </w:p>
        </w:tc>
      </w:tr>
      <w:tr w:rsidR="005526EE" w:rsidRPr="005526EE" w14:paraId="2BC5DAFE" w14:textId="77777777" w:rsidTr="005526EE">
        <w:trPr>
          <w:gridAfter w:val="1"/>
          <w:wAfter w:w="276" w:type="dxa"/>
          <w:trHeight w:val="300"/>
        </w:trPr>
        <w:tc>
          <w:tcPr>
            <w:tcW w:w="1350" w:type="dxa"/>
            <w:shd w:val="clear" w:color="auto" w:fill="auto"/>
            <w:noWrap/>
            <w:hideMark/>
          </w:tcPr>
          <w:p w14:paraId="687C4C72" w14:textId="0930AB85" w:rsidR="005526EE" w:rsidRPr="005526EE" w:rsidRDefault="005526EE" w:rsidP="00206B44">
            <w:pPr>
              <w:spacing w:after="0" w:line="240" w:lineRule="auto"/>
              <w:rPr>
                <w:rFonts w:ascii="Arial" w:eastAsia="Times New Roman" w:hAnsi="Arial" w:cs="Arial"/>
                <w:b/>
                <w:bCs/>
                <w:color w:val="000000"/>
                <w:sz w:val="20"/>
                <w:szCs w:val="20"/>
              </w:rPr>
            </w:pPr>
          </w:p>
        </w:tc>
        <w:tc>
          <w:tcPr>
            <w:tcW w:w="990" w:type="dxa"/>
            <w:shd w:val="clear" w:color="auto" w:fill="auto"/>
            <w:noWrap/>
          </w:tcPr>
          <w:p w14:paraId="038DB285" w14:textId="2B30C763" w:rsidR="005526EE" w:rsidRPr="005526EE" w:rsidRDefault="005526EE" w:rsidP="00206B44">
            <w:pPr>
              <w:spacing w:after="0" w:line="240" w:lineRule="auto"/>
              <w:rPr>
                <w:rFonts w:ascii="Arial" w:eastAsia="Times New Roman" w:hAnsi="Arial" w:cs="Arial"/>
                <w:b/>
                <w:bCs/>
                <w:color w:val="000000"/>
                <w:sz w:val="20"/>
                <w:szCs w:val="20"/>
              </w:rPr>
            </w:pPr>
          </w:p>
        </w:tc>
        <w:tc>
          <w:tcPr>
            <w:tcW w:w="990" w:type="dxa"/>
            <w:shd w:val="clear" w:color="auto" w:fill="auto"/>
            <w:noWrap/>
          </w:tcPr>
          <w:p w14:paraId="6E064A84" w14:textId="095DF20A" w:rsidR="005526EE" w:rsidRPr="005526EE" w:rsidRDefault="005526EE" w:rsidP="00206B44">
            <w:pPr>
              <w:spacing w:after="0" w:line="240" w:lineRule="auto"/>
              <w:rPr>
                <w:rFonts w:ascii="Arial" w:eastAsia="Times New Roman" w:hAnsi="Arial" w:cs="Arial"/>
                <w:b/>
                <w:bCs/>
                <w:color w:val="000000"/>
                <w:sz w:val="20"/>
                <w:szCs w:val="20"/>
              </w:rPr>
            </w:pPr>
          </w:p>
        </w:tc>
        <w:tc>
          <w:tcPr>
            <w:tcW w:w="5760" w:type="dxa"/>
            <w:shd w:val="clear" w:color="auto" w:fill="auto"/>
            <w:noWrap/>
          </w:tcPr>
          <w:p w14:paraId="02659E9F" w14:textId="524C2968" w:rsidR="005526EE" w:rsidRPr="005526EE" w:rsidRDefault="005526EE" w:rsidP="00206B44">
            <w:pPr>
              <w:spacing w:after="0" w:line="240" w:lineRule="auto"/>
              <w:rPr>
                <w:rFonts w:ascii="Arial" w:eastAsia="Times New Roman" w:hAnsi="Arial" w:cs="Arial"/>
                <w:b/>
                <w:bCs/>
                <w:color w:val="000000"/>
                <w:sz w:val="20"/>
                <w:szCs w:val="20"/>
              </w:rPr>
            </w:pPr>
            <w:r w:rsidRPr="005526EE">
              <w:rPr>
                <w:rFonts w:ascii="Arial" w:hAnsi="Arial" w:cs="Arial"/>
                <w:sz w:val="20"/>
                <w:szCs w:val="20"/>
              </w:rPr>
              <w:t>This</w:t>
            </w:r>
            <w:r w:rsidRPr="005526EE">
              <w:rPr>
                <w:rFonts w:ascii="Arial" w:hAnsi="Arial" w:cs="Arial"/>
                <w:spacing w:val="-9"/>
                <w:sz w:val="20"/>
                <w:szCs w:val="20"/>
              </w:rPr>
              <w:t xml:space="preserve"> </w:t>
            </w:r>
            <w:r w:rsidRPr="005526EE">
              <w:rPr>
                <w:rFonts w:ascii="Arial" w:hAnsi="Arial" w:cs="Arial"/>
                <w:sz w:val="20"/>
                <w:szCs w:val="20"/>
              </w:rPr>
              <w:t>is</w:t>
            </w:r>
            <w:r w:rsidRPr="005526EE">
              <w:rPr>
                <w:rFonts w:ascii="Arial" w:hAnsi="Arial" w:cs="Arial"/>
                <w:spacing w:val="-9"/>
                <w:sz w:val="20"/>
                <w:szCs w:val="20"/>
              </w:rPr>
              <w:t xml:space="preserve"> </w:t>
            </w:r>
            <w:r w:rsidRPr="005526EE">
              <w:rPr>
                <w:rFonts w:ascii="Arial" w:hAnsi="Arial" w:cs="Arial"/>
                <w:sz w:val="20"/>
                <w:szCs w:val="20"/>
              </w:rPr>
              <w:t>used</w:t>
            </w:r>
            <w:r w:rsidRPr="005526EE">
              <w:rPr>
                <w:rFonts w:ascii="Arial" w:hAnsi="Arial" w:cs="Arial"/>
                <w:spacing w:val="-11"/>
                <w:sz w:val="20"/>
                <w:szCs w:val="20"/>
              </w:rPr>
              <w:t xml:space="preserve"> </w:t>
            </w:r>
            <w:r w:rsidRPr="005526EE">
              <w:rPr>
                <w:rFonts w:ascii="Arial" w:hAnsi="Arial" w:cs="Arial"/>
                <w:sz w:val="20"/>
                <w:szCs w:val="20"/>
              </w:rPr>
              <w:t>to</w:t>
            </w:r>
            <w:r w:rsidRPr="005526EE">
              <w:rPr>
                <w:rFonts w:ascii="Arial" w:hAnsi="Arial" w:cs="Arial"/>
                <w:spacing w:val="-11"/>
                <w:sz w:val="20"/>
                <w:szCs w:val="20"/>
              </w:rPr>
              <w:t xml:space="preserve"> </w:t>
            </w:r>
            <w:r w:rsidRPr="005526EE">
              <w:rPr>
                <w:rFonts w:ascii="Arial" w:hAnsi="Arial" w:cs="Arial"/>
                <w:sz w:val="20"/>
                <w:szCs w:val="20"/>
              </w:rPr>
              <w:t>indicate</w:t>
            </w:r>
            <w:r w:rsidRPr="005526EE">
              <w:rPr>
                <w:rFonts w:ascii="Arial" w:hAnsi="Arial" w:cs="Arial"/>
                <w:spacing w:val="-9"/>
                <w:sz w:val="20"/>
                <w:szCs w:val="20"/>
              </w:rPr>
              <w:t xml:space="preserve"> </w:t>
            </w:r>
            <w:r w:rsidRPr="005526EE">
              <w:rPr>
                <w:rFonts w:ascii="Arial" w:hAnsi="Arial" w:cs="Arial"/>
                <w:sz w:val="20"/>
                <w:szCs w:val="20"/>
              </w:rPr>
              <w:t>the</w:t>
            </w:r>
            <w:r w:rsidRPr="005526EE">
              <w:rPr>
                <w:rFonts w:ascii="Arial" w:hAnsi="Arial" w:cs="Arial"/>
                <w:spacing w:val="-11"/>
                <w:sz w:val="20"/>
                <w:szCs w:val="20"/>
              </w:rPr>
              <w:t xml:space="preserve"> </w:t>
            </w:r>
            <w:r w:rsidRPr="005526EE">
              <w:rPr>
                <w:rFonts w:ascii="Arial" w:hAnsi="Arial" w:cs="Arial"/>
                <w:sz w:val="20"/>
                <w:szCs w:val="20"/>
              </w:rPr>
              <w:t>relative</w:t>
            </w:r>
            <w:r w:rsidRPr="005526EE">
              <w:rPr>
                <w:rFonts w:ascii="Arial" w:hAnsi="Arial" w:cs="Arial"/>
                <w:spacing w:val="-11"/>
                <w:sz w:val="20"/>
                <w:szCs w:val="20"/>
              </w:rPr>
              <w:t xml:space="preserve"> </w:t>
            </w:r>
            <w:r w:rsidRPr="005526EE">
              <w:rPr>
                <w:rFonts w:ascii="Arial" w:hAnsi="Arial" w:cs="Arial"/>
                <w:sz w:val="20"/>
                <w:szCs w:val="20"/>
              </w:rPr>
              <w:t>position</w:t>
            </w:r>
            <w:r w:rsidRPr="005526EE">
              <w:rPr>
                <w:rFonts w:ascii="Arial" w:hAnsi="Arial" w:cs="Arial"/>
                <w:spacing w:val="-13"/>
                <w:sz w:val="20"/>
                <w:szCs w:val="20"/>
              </w:rPr>
              <w:t xml:space="preserve"> </w:t>
            </w:r>
            <w:r w:rsidRPr="005526EE">
              <w:rPr>
                <w:rFonts w:ascii="Arial" w:hAnsi="Arial" w:cs="Arial"/>
                <w:sz w:val="20"/>
                <w:szCs w:val="20"/>
              </w:rPr>
              <w:t>of</w:t>
            </w:r>
            <w:r w:rsidRPr="005526EE">
              <w:rPr>
                <w:rFonts w:ascii="Arial" w:hAnsi="Arial" w:cs="Arial"/>
                <w:spacing w:val="-9"/>
                <w:sz w:val="20"/>
                <w:szCs w:val="20"/>
              </w:rPr>
              <w:t xml:space="preserve"> </w:t>
            </w:r>
            <w:r w:rsidRPr="005526EE">
              <w:rPr>
                <w:rFonts w:ascii="Arial" w:hAnsi="Arial" w:cs="Arial"/>
                <w:sz w:val="20"/>
                <w:szCs w:val="20"/>
              </w:rPr>
              <w:t>a</w:t>
            </w:r>
            <w:r w:rsidRPr="005526EE">
              <w:rPr>
                <w:rFonts w:ascii="Arial" w:hAnsi="Arial" w:cs="Arial"/>
                <w:spacing w:val="-13"/>
                <w:sz w:val="20"/>
                <w:szCs w:val="20"/>
              </w:rPr>
              <w:t xml:space="preserve"> </w:t>
            </w:r>
            <w:r w:rsidRPr="005526EE">
              <w:rPr>
                <w:rFonts w:ascii="Arial" w:hAnsi="Arial" w:cs="Arial"/>
                <w:sz w:val="20"/>
                <w:szCs w:val="20"/>
              </w:rPr>
              <w:t>simple</w:t>
            </w:r>
            <w:r w:rsidRPr="005526EE">
              <w:rPr>
                <w:rFonts w:ascii="Arial" w:hAnsi="Arial" w:cs="Arial"/>
                <w:spacing w:val="-9"/>
                <w:sz w:val="20"/>
                <w:szCs w:val="20"/>
              </w:rPr>
              <w:t xml:space="preserve"> </w:t>
            </w:r>
            <w:r w:rsidRPr="005526EE">
              <w:rPr>
                <w:rFonts w:ascii="Arial" w:hAnsi="Arial" w:cs="Arial"/>
                <w:sz w:val="20"/>
                <w:szCs w:val="20"/>
              </w:rPr>
              <w:t>data</w:t>
            </w:r>
            <w:r w:rsidRPr="005526EE">
              <w:rPr>
                <w:rFonts w:ascii="Arial" w:hAnsi="Arial" w:cs="Arial"/>
                <w:spacing w:val="-9"/>
                <w:sz w:val="20"/>
                <w:szCs w:val="20"/>
              </w:rPr>
              <w:t xml:space="preserve"> </w:t>
            </w:r>
            <w:r w:rsidRPr="005526EE">
              <w:rPr>
                <w:rFonts w:ascii="Arial" w:hAnsi="Arial" w:cs="Arial"/>
                <w:sz w:val="20"/>
                <w:szCs w:val="20"/>
              </w:rPr>
              <w:t>element, or</w:t>
            </w:r>
            <w:r w:rsidRPr="005526EE">
              <w:rPr>
                <w:rFonts w:ascii="Arial" w:hAnsi="Arial" w:cs="Arial"/>
                <w:spacing w:val="-4"/>
                <w:sz w:val="20"/>
                <w:szCs w:val="20"/>
              </w:rPr>
              <w:t xml:space="preserve"> </w:t>
            </w:r>
            <w:r w:rsidRPr="005526EE">
              <w:rPr>
                <w:rFonts w:ascii="Arial" w:hAnsi="Arial" w:cs="Arial"/>
                <w:sz w:val="20"/>
                <w:szCs w:val="20"/>
              </w:rPr>
              <w:t>the</w:t>
            </w:r>
            <w:r w:rsidRPr="005526EE">
              <w:rPr>
                <w:rFonts w:ascii="Arial" w:hAnsi="Arial" w:cs="Arial"/>
                <w:spacing w:val="-7"/>
                <w:sz w:val="20"/>
                <w:szCs w:val="20"/>
              </w:rPr>
              <w:t xml:space="preserve"> </w:t>
            </w:r>
            <w:r w:rsidRPr="005526EE">
              <w:rPr>
                <w:rFonts w:ascii="Arial" w:hAnsi="Arial" w:cs="Arial"/>
                <w:sz w:val="20"/>
                <w:szCs w:val="20"/>
              </w:rPr>
              <w:t>relative</w:t>
            </w:r>
            <w:r w:rsidRPr="005526EE">
              <w:rPr>
                <w:rFonts w:ascii="Arial" w:hAnsi="Arial" w:cs="Arial"/>
                <w:spacing w:val="-5"/>
                <w:sz w:val="20"/>
                <w:szCs w:val="20"/>
              </w:rPr>
              <w:t xml:space="preserve"> </w:t>
            </w:r>
            <w:r w:rsidRPr="005526EE">
              <w:rPr>
                <w:rFonts w:ascii="Arial" w:hAnsi="Arial" w:cs="Arial"/>
                <w:sz w:val="20"/>
                <w:szCs w:val="20"/>
              </w:rPr>
              <w:t>position</w:t>
            </w:r>
            <w:r w:rsidRPr="005526EE">
              <w:rPr>
                <w:rFonts w:ascii="Arial" w:hAnsi="Arial" w:cs="Arial"/>
                <w:spacing w:val="-5"/>
                <w:sz w:val="20"/>
                <w:szCs w:val="20"/>
              </w:rPr>
              <w:t xml:space="preserve"> </w:t>
            </w:r>
            <w:r w:rsidRPr="005526EE">
              <w:rPr>
                <w:rFonts w:ascii="Arial" w:hAnsi="Arial" w:cs="Arial"/>
                <w:sz w:val="20"/>
                <w:szCs w:val="20"/>
              </w:rPr>
              <w:t>of</w:t>
            </w:r>
            <w:r w:rsidRPr="005526EE">
              <w:rPr>
                <w:rFonts w:ascii="Arial" w:hAnsi="Arial" w:cs="Arial"/>
                <w:spacing w:val="-5"/>
                <w:sz w:val="20"/>
                <w:szCs w:val="20"/>
              </w:rPr>
              <w:t xml:space="preserve"> </w:t>
            </w:r>
            <w:r w:rsidRPr="005526EE">
              <w:rPr>
                <w:rFonts w:ascii="Arial" w:hAnsi="Arial" w:cs="Arial"/>
                <w:sz w:val="20"/>
                <w:szCs w:val="20"/>
              </w:rPr>
              <w:t>a</w:t>
            </w:r>
            <w:r w:rsidRPr="005526EE">
              <w:rPr>
                <w:rFonts w:ascii="Arial" w:hAnsi="Arial" w:cs="Arial"/>
                <w:spacing w:val="-7"/>
                <w:sz w:val="20"/>
                <w:szCs w:val="20"/>
              </w:rPr>
              <w:t xml:space="preserve"> </w:t>
            </w:r>
            <w:r w:rsidRPr="005526EE">
              <w:rPr>
                <w:rFonts w:ascii="Arial" w:hAnsi="Arial" w:cs="Arial"/>
                <w:sz w:val="20"/>
                <w:szCs w:val="20"/>
              </w:rPr>
              <w:t>composite</w:t>
            </w:r>
            <w:r w:rsidRPr="005526EE">
              <w:rPr>
                <w:rFonts w:ascii="Arial" w:hAnsi="Arial" w:cs="Arial"/>
                <w:spacing w:val="-5"/>
                <w:sz w:val="20"/>
                <w:szCs w:val="20"/>
              </w:rPr>
              <w:t xml:space="preserve"> </w:t>
            </w:r>
            <w:r w:rsidRPr="005526EE">
              <w:rPr>
                <w:rFonts w:ascii="Arial" w:hAnsi="Arial" w:cs="Arial"/>
                <w:sz w:val="20"/>
                <w:szCs w:val="20"/>
              </w:rPr>
              <w:t>data</w:t>
            </w:r>
            <w:r w:rsidRPr="005526EE">
              <w:rPr>
                <w:rFonts w:ascii="Arial" w:hAnsi="Arial" w:cs="Arial"/>
                <w:spacing w:val="-5"/>
                <w:sz w:val="20"/>
                <w:szCs w:val="20"/>
              </w:rPr>
              <w:t xml:space="preserve"> </w:t>
            </w:r>
            <w:r w:rsidRPr="005526EE">
              <w:rPr>
                <w:rFonts w:ascii="Arial" w:hAnsi="Arial" w:cs="Arial"/>
                <w:sz w:val="20"/>
                <w:szCs w:val="20"/>
              </w:rPr>
              <w:t>structure</w:t>
            </w:r>
            <w:r w:rsidRPr="005526EE">
              <w:rPr>
                <w:rFonts w:ascii="Arial" w:hAnsi="Arial" w:cs="Arial"/>
                <w:spacing w:val="-5"/>
                <w:sz w:val="20"/>
                <w:szCs w:val="20"/>
              </w:rPr>
              <w:t xml:space="preserve"> </w:t>
            </w:r>
            <w:r w:rsidRPr="005526EE">
              <w:rPr>
                <w:rFonts w:ascii="Arial" w:hAnsi="Arial" w:cs="Arial"/>
                <w:sz w:val="20"/>
                <w:szCs w:val="20"/>
              </w:rPr>
              <w:t>with</w:t>
            </w:r>
            <w:r w:rsidRPr="005526EE">
              <w:rPr>
                <w:rFonts w:ascii="Arial" w:hAnsi="Arial" w:cs="Arial"/>
                <w:spacing w:val="-5"/>
                <w:sz w:val="20"/>
                <w:szCs w:val="20"/>
              </w:rPr>
              <w:t xml:space="preserve"> </w:t>
            </w:r>
            <w:r w:rsidRPr="005526EE">
              <w:rPr>
                <w:rFonts w:ascii="Arial" w:hAnsi="Arial" w:cs="Arial"/>
                <w:sz w:val="20"/>
                <w:szCs w:val="20"/>
              </w:rPr>
              <w:t>the</w:t>
            </w:r>
            <w:r w:rsidRPr="005526EE">
              <w:rPr>
                <w:rFonts w:ascii="Arial" w:hAnsi="Arial" w:cs="Arial"/>
                <w:spacing w:val="-5"/>
                <w:sz w:val="20"/>
                <w:szCs w:val="20"/>
              </w:rPr>
              <w:t xml:space="preserve"> </w:t>
            </w:r>
            <w:r w:rsidRPr="005526EE">
              <w:rPr>
                <w:rFonts w:ascii="Arial" w:hAnsi="Arial" w:cs="Arial"/>
                <w:sz w:val="20"/>
                <w:szCs w:val="20"/>
              </w:rPr>
              <w:t>relative position of the component within the composite data structure, in error;</w:t>
            </w:r>
            <w:r w:rsidRPr="005526EE">
              <w:rPr>
                <w:rFonts w:ascii="Arial" w:hAnsi="Arial" w:cs="Arial"/>
                <w:spacing w:val="-1"/>
                <w:sz w:val="20"/>
                <w:szCs w:val="20"/>
              </w:rPr>
              <w:t xml:space="preserve"> </w:t>
            </w:r>
            <w:r w:rsidRPr="005526EE">
              <w:rPr>
                <w:rFonts w:ascii="Arial" w:hAnsi="Arial" w:cs="Arial"/>
                <w:sz w:val="20"/>
                <w:szCs w:val="20"/>
              </w:rPr>
              <w:t>in</w:t>
            </w:r>
            <w:r w:rsidRPr="005526EE">
              <w:rPr>
                <w:rFonts w:ascii="Arial" w:hAnsi="Arial" w:cs="Arial"/>
                <w:spacing w:val="-2"/>
                <w:sz w:val="20"/>
                <w:szCs w:val="20"/>
              </w:rPr>
              <w:t xml:space="preserve"> </w:t>
            </w:r>
            <w:r w:rsidRPr="005526EE">
              <w:rPr>
                <w:rFonts w:ascii="Arial" w:hAnsi="Arial" w:cs="Arial"/>
                <w:sz w:val="20"/>
                <w:szCs w:val="20"/>
              </w:rPr>
              <w:t>the</w:t>
            </w:r>
            <w:r w:rsidRPr="005526EE">
              <w:rPr>
                <w:rFonts w:ascii="Arial" w:hAnsi="Arial" w:cs="Arial"/>
                <w:spacing w:val="-2"/>
                <w:sz w:val="20"/>
                <w:szCs w:val="20"/>
              </w:rPr>
              <w:t xml:space="preserve"> </w:t>
            </w:r>
            <w:r w:rsidRPr="005526EE">
              <w:rPr>
                <w:rFonts w:ascii="Arial" w:hAnsi="Arial" w:cs="Arial"/>
                <w:sz w:val="20"/>
                <w:szCs w:val="20"/>
              </w:rPr>
              <w:t>data segment</w:t>
            </w:r>
            <w:r w:rsidRPr="005526EE">
              <w:rPr>
                <w:rFonts w:ascii="Arial" w:hAnsi="Arial" w:cs="Arial"/>
                <w:spacing w:val="-2"/>
                <w:sz w:val="20"/>
                <w:szCs w:val="20"/>
              </w:rPr>
              <w:t xml:space="preserve"> </w:t>
            </w:r>
            <w:r w:rsidRPr="005526EE">
              <w:rPr>
                <w:rFonts w:ascii="Arial" w:hAnsi="Arial" w:cs="Arial"/>
                <w:sz w:val="20"/>
                <w:szCs w:val="20"/>
              </w:rPr>
              <w:t>the</w:t>
            </w:r>
            <w:r w:rsidRPr="005526EE">
              <w:rPr>
                <w:rFonts w:ascii="Arial" w:hAnsi="Arial" w:cs="Arial"/>
                <w:spacing w:val="-2"/>
                <w:sz w:val="20"/>
                <w:szCs w:val="20"/>
              </w:rPr>
              <w:t xml:space="preserve"> </w:t>
            </w:r>
            <w:r w:rsidRPr="005526EE">
              <w:rPr>
                <w:rFonts w:ascii="Arial" w:hAnsi="Arial" w:cs="Arial"/>
                <w:sz w:val="20"/>
                <w:szCs w:val="20"/>
              </w:rPr>
              <w:t>count</w:t>
            </w:r>
            <w:r w:rsidRPr="005526EE">
              <w:rPr>
                <w:rFonts w:ascii="Arial" w:hAnsi="Arial" w:cs="Arial"/>
                <w:spacing w:val="-2"/>
                <w:sz w:val="20"/>
                <w:szCs w:val="20"/>
              </w:rPr>
              <w:t xml:space="preserve"> </w:t>
            </w:r>
            <w:r w:rsidRPr="005526EE">
              <w:rPr>
                <w:rFonts w:ascii="Arial" w:hAnsi="Arial" w:cs="Arial"/>
                <w:sz w:val="20"/>
                <w:szCs w:val="20"/>
              </w:rPr>
              <w:t>starts with</w:t>
            </w:r>
            <w:r w:rsidRPr="005526EE">
              <w:rPr>
                <w:rFonts w:ascii="Arial" w:hAnsi="Arial" w:cs="Arial"/>
                <w:spacing w:val="-2"/>
                <w:sz w:val="20"/>
                <w:szCs w:val="20"/>
              </w:rPr>
              <w:t xml:space="preserve"> </w:t>
            </w:r>
            <w:r w:rsidRPr="005526EE">
              <w:rPr>
                <w:rFonts w:ascii="Arial" w:hAnsi="Arial" w:cs="Arial"/>
                <w:sz w:val="20"/>
                <w:szCs w:val="20"/>
              </w:rPr>
              <w:t>1</w:t>
            </w:r>
            <w:r w:rsidRPr="005526EE">
              <w:rPr>
                <w:rFonts w:ascii="Arial" w:hAnsi="Arial" w:cs="Arial"/>
                <w:spacing w:val="-2"/>
                <w:sz w:val="20"/>
                <w:szCs w:val="20"/>
              </w:rPr>
              <w:t xml:space="preserve"> </w:t>
            </w:r>
            <w:r w:rsidRPr="005526EE">
              <w:rPr>
                <w:rFonts w:ascii="Arial" w:hAnsi="Arial" w:cs="Arial"/>
                <w:sz w:val="20"/>
                <w:szCs w:val="20"/>
              </w:rPr>
              <w:t>for</w:t>
            </w:r>
            <w:r w:rsidRPr="005526EE">
              <w:rPr>
                <w:rFonts w:ascii="Arial" w:hAnsi="Arial" w:cs="Arial"/>
                <w:spacing w:val="-1"/>
                <w:sz w:val="20"/>
                <w:szCs w:val="20"/>
              </w:rPr>
              <w:t xml:space="preserve"> </w:t>
            </w:r>
            <w:r w:rsidRPr="005526EE">
              <w:rPr>
                <w:rFonts w:ascii="Arial" w:hAnsi="Arial" w:cs="Arial"/>
                <w:sz w:val="20"/>
                <w:szCs w:val="20"/>
              </w:rPr>
              <w:t>the</w:t>
            </w:r>
            <w:r w:rsidRPr="005526EE">
              <w:rPr>
                <w:rFonts w:ascii="Arial" w:hAnsi="Arial" w:cs="Arial"/>
                <w:spacing w:val="-2"/>
                <w:sz w:val="20"/>
                <w:szCs w:val="20"/>
              </w:rPr>
              <w:t xml:space="preserve"> </w:t>
            </w:r>
            <w:r w:rsidRPr="005526EE">
              <w:rPr>
                <w:rFonts w:ascii="Arial" w:hAnsi="Arial" w:cs="Arial"/>
                <w:sz w:val="20"/>
                <w:szCs w:val="20"/>
              </w:rPr>
              <w:t>simple</w:t>
            </w:r>
            <w:r w:rsidRPr="005526EE">
              <w:rPr>
                <w:rFonts w:ascii="Arial" w:hAnsi="Arial" w:cs="Arial"/>
                <w:spacing w:val="-2"/>
                <w:sz w:val="20"/>
                <w:szCs w:val="20"/>
              </w:rPr>
              <w:t xml:space="preserve"> </w:t>
            </w:r>
            <w:r w:rsidRPr="005526EE">
              <w:rPr>
                <w:rFonts w:ascii="Arial" w:hAnsi="Arial" w:cs="Arial"/>
                <w:sz w:val="20"/>
                <w:szCs w:val="20"/>
              </w:rPr>
              <w:t xml:space="preserve">data element or composite data structure immediately following the </w:t>
            </w:r>
            <w:bookmarkStart w:id="305" w:name="Not_Used_C03002_1528_Component_Data_Elem"/>
            <w:bookmarkEnd w:id="305"/>
            <w:r w:rsidRPr="005526EE">
              <w:rPr>
                <w:rFonts w:ascii="Arial" w:hAnsi="Arial" w:cs="Arial"/>
                <w:sz w:val="20"/>
                <w:szCs w:val="20"/>
              </w:rPr>
              <w:t>segment</w:t>
            </w:r>
            <w:r w:rsidRPr="005526EE">
              <w:rPr>
                <w:rFonts w:ascii="Arial" w:hAnsi="Arial" w:cs="Arial"/>
                <w:spacing w:val="-11"/>
                <w:sz w:val="20"/>
                <w:szCs w:val="20"/>
              </w:rPr>
              <w:t xml:space="preserve"> </w:t>
            </w:r>
            <w:r w:rsidRPr="005526EE">
              <w:rPr>
                <w:rFonts w:ascii="Arial" w:hAnsi="Arial" w:cs="Arial"/>
                <w:sz w:val="20"/>
                <w:szCs w:val="20"/>
              </w:rPr>
              <w:t>ID.</w:t>
            </w:r>
          </w:p>
        </w:tc>
        <w:tc>
          <w:tcPr>
            <w:tcW w:w="2070" w:type="dxa"/>
            <w:shd w:val="clear" w:color="auto" w:fill="auto"/>
            <w:noWrap/>
          </w:tcPr>
          <w:p w14:paraId="0F82E633" w14:textId="546F9BAB" w:rsidR="005526EE" w:rsidRPr="005526EE" w:rsidRDefault="005526EE" w:rsidP="00206B44">
            <w:pPr>
              <w:spacing w:after="0" w:line="240" w:lineRule="auto"/>
              <w:rPr>
                <w:rFonts w:ascii="Arial" w:eastAsia="Times New Roman" w:hAnsi="Arial" w:cs="Arial"/>
                <w:b/>
                <w:bCs/>
                <w:color w:val="000000"/>
                <w:sz w:val="20"/>
                <w:szCs w:val="20"/>
              </w:rPr>
            </w:pPr>
          </w:p>
        </w:tc>
      </w:tr>
      <w:tr w:rsidR="005526EE" w:rsidRPr="005526EE" w14:paraId="2D443411" w14:textId="77777777" w:rsidTr="005526EE">
        <w:trPr>
          <w:gridAfter w:val="1"/>
          <w:wAfter w:w="276" w:type="dxa"/>
          <w:trHeight w:val="255"/>
        </w:trPr>
        <w:tc>
          <w:tcPr>
            <w:tcW w:w="1350" w:type="dxa"/>
            <w:shd w:val="clear" w:color="auto" w:fill="auto"/>
            <w:noWrap/>
            <w:hideMark/>
          </w:tcPr>
          <w:p w14:paraId="606F100C" w14:textId="4EDD69E6" w:rsidR="005526EE" w:rsidRPr="005526EE" w:rsidRDefault="005526EE" w:rsidP="00206B44">
            <w:pPr>
              <w:spacing w:after="0" w:line="240" w:lineRule="auto"/>
              <w:rPr>
                <w:rFonts w:ascii="Arial" w:eastAsia="Times New Roman" w:hAnsi="Arial" w:cs="Arial"/>
                <w:sz w:val="20"/>
                <w:szCs w:val="20"/>
              </w:rPr>
            </w:pPr>
            <w:r w:rsidRPr="005526EE">
              <w:rPr>
                <w:rFonts w:ascii="Arial" w:eastAsia="Times New Roman" w:hAnsi="Arial" w:cs="Arial"/>
                <w:b/>
                <w:bCs/>
                <w:sz w:val="20"/>
                <w:szCs w:val="20"/>
              </w:rPr>
              <w:t>Not Used</w:t>
            </w:r>
          </w:p>
        </w:tc>
        <w:tc>
          <w:tcPr>
            <w:tcW w:w="990" w:type="dxa"/>
            <w:shd w:val="clear" w:color="auto" w:fill="auto"/>
            <w:noWrap/>
          </w:tcPr>
          <w:p w14:paraId="1FC78B08" w14:textId="1F3484B5" w:rsidR="005526EE" w:rsidRPr="005526EE" w:rsidRDefault="005526EE" w:rsidP="00206B44">
            <w:pPr>
              <w:spacing w:after="0" w:line="240" w:lineRule="auto"/>
              <w:rPr>
                <w:rFonts w:ascii="Arial" w:eastAsia="Times New Roman" w:hAnsi="Arial" w:cs="Arial"/>
                <w:sz w:val="20"/>
                <w:szCs w:val="20"/>
              </w:rPr>
            </w:pPr>
            <w:r w:rsidRPr="005526EE">
              <w:rPr>
                <w:rFonts w:ascii="Arial" w:eastAsia="Times New Roman" w:hAnsi="Arial" w:cs="Arial"/>
                <w:b/>
                <w:bCs/>
                <w:sz w:val="20"/>
                <w:szCs w:val="20"/>
              </w:rPr>
              <w:t>C03002</w:t>
            </w:r>
          </w:p>
        </w:tc>
        <w:tc>
          <w:tcPr>
            <w:tcW w:w="990" w:type="dxa"/>
            <w:shd w:val="clear" w:color="auto" w:fill="auto"/>
            <w:noWrap/>
          </w:tcPr>
          <w:p w14:paraId="452D703F" w14:textId="3CD3D9AA" w:rsidR="005526EE" w:rsidRPr="005526EE" w:rsidRDefault="005526EE" w:rsidP="00206B44">
            <w:pPr>
              <w:spacing w:after="0" w:line="240" w:lineRule="auto"/>
              <w:rPr>
                <w:rFonts w:ascii="Arial" w:eastAsia="Times New Roman" w:hAnsi="Arial" w:cs="Arial"/>
                <w:sz w:val="20"/>
                <w:szCs w:val="20"/>
              </w:rPr>
            </w:pPr>
            <w:r w:rsidRPr="005526EE">
              <w:rPr>
                <w:rFonts w:ascii="Arial" w:eastAsia="Times New Roman" w:hAnsi="Arial" w:cs="Arial"/>
                <w:b/>
                <w:bCs/>
                <w:sz w:val="20"/>
                <w:szCs w:val="20"/>
              </w:rPr>
              <w:t>1528</w:t>
            </w:r>
          </w:p>
        </w:tc>
        <w:tc>
          <w:tcPr>
            <w:tcW w:w="5760" w:type="dxa"/>
            <w:shd w:val="clear" w:color="auto" w:fill="auto"/>
          </w:tcPr>
          <w:p w14:paraId="7B37FF85" w14:textId="35E14A4D" w:rsidR="005526EE" w:rsidRPr="005526EE" w:rsidRDefault="005526EE" w:rsidP="00206B44">
            <w:pPr>
              <w:spacing w:after="0" w:line="240" w:lineRule="auto"/>
              <w:rPr>
                <w:rFonts w:ascii="Arial" w:eastAsia="Times New Roman" w:hAnsi="Arial" w:cs="Arial"/>
                <w:color w:val="000000"/>
                <w:sz w:val="20"/>
                <w:szCs w:val="20"/>
              </w:rPr>
            </w:pPr>
            <w:r w:rsidRPr="005526EE">
              <w:rPr>
                <w:rFonts w:ascii="Arial" w:hAnsi="Arial" w:cs="Arial"/>
                <w:b/>
                <w:bCs/>
                <w:color w:val="000000"/>
                <w:sz w:val="20"/>
                <w:szCs w:val="20"/>
              </w:rPr>
              <w:t>Component Data Element Position Composite</w:t>
            </w:r>
          </w:p>
        </w:tc>
        <w:tc>
          <w:tcPr>
            <w:tcW w:w="2070" w:type="dxa"/>
            <w:shd w:val="clear" w:color="auto" w:fill="auto"/>
            <w:noWrap/>
          </w:tcPr>
          <w:p w14:paraId="2E527AF7" w14:textId="0094314D" w:rsidR="005526EE" w:rsidRPr="005526EE" w:rsidRDefault="005526EE" w:rsidP="00206B44">
            <w:pPr>
              <w:spacing w:after="0" w:line="240" w:lineRule="auto"/>
              <w:rPr>
                <w:rFonts w:ascii="Arial" w:eastAsia="Times New Roman" w:hAnsi="Arial" w:cs="Arial"/>
                <w:color w:val="000000"/>
                <w:sz w:val="20"/>
                <w:szCs w:val="20"/>
              </w:rPr>
            </w:pPr>
            <w:r w:rsidRPr="005526EE">
              <w:rPr>
                <w:rFonts w:ascii="Arial" w:eastAsia="Times New Roman" w:hAnsi="Arial" w:cs="Arial"/>
                <w:b/>
                <w:bCs/>
                <w:color w:val="000000"/>
                <w:sz w:val="20"/>
                <w:szCs w:val="20"/>
              </w:rPr>
              <w:t>O N0 1/2</w:t>
            </w:r>
          </w:p>
        </w:tc>
      </w:tr>
      <w:tr w:rsidR="005526EE" w:rsidRPr="005526EE" w14:paraId="65D956EB" w14:textId="77777777" w:rsidTr="005526EE">
        <w:trPr>
          <w:gridAfter w:val="1"/>
          <w:wAfter w:w="276" w:type="dxa"/>
          <w:trHeight w:val="273"/>
        </w:trPr>
        <w:tc>
          <w:tcPr>
            <w:tcW w:w="1350" w:type="dxa"/>
            <w:shd w:val="clear" w:color="auto" w:fill="auto"/>
            <w:noWrap/>
            <w:hideMark/>
          </w:tcPr>
          <w:p w14:paraId="2C8E3DF4" w14:textId="1EEC49A3" w:rsidR="005526EE" w:rsidRPr="005526EE" w:rsidRDefault="005526EE" w:rsidP="00206B44">
            <w:pPr>
              <w:spacing w:after="0" w:line="240" w:lineRule="auto"/>
              <w:rPr>
                <w:rFonts w:ascii="Arial" w:eastAsia="Times New Roman" w:hAnsi="Arial" w:cs="Arial"/>
                <w:b/>
                <w:bCs/>
                <w:sz w:val="20"/>
                <w:szCs w:val="20"/>
              </w:rPr>
            </w:pPr>
          </w:p>
        </w:tc>
        <w:tc>
          <w:tcPr>
            <w:tcW w:w="990" w:type="dxa"/>
            <w:shd w:val="clear" w:color="auto" w:fill="auto"/>
            <w:noWrap/>
          </w:tcPr>
          <w:p w14:paraId="67EB81F2" w14:textId="69D1A7A3" w:rsidR="005526EE" w:rsidRPr="005526EE" w:rsidRDefault="005526EE" w:rsidP="00206B44">
            <w:pPr>
              <w:spacing w:after="0" w:line="240" w:lineRule="auto"/>
              <w:rPr>
                <w:rFonts w:ascii="Arial" w:eastAsia="Times New Roman" w:hAnsi="Arial" w:cs="Arial"/>
                <w:b/>
                <w:bCs/>
                <w:sz w:val="20"/>
                <w:szCs w:val="20"/>
              </w:rPr>
            </w:pPr>
          </w:p>
        </w:tc>
        <w:tc>
          <w:tcPr>
            <w:tcW w:w="990" w:type="dxa"/>
            <w:shd w:val="clear" w:color="auto" w:fill="auto"/>
            <w:noWrap/>
          </w:tcPr>
          <w:p w14:paraId="50E5059E" w14:textId="2B19059D" w:rsidR="005526EE" w:rsidRPr="005526EE" w:rsidRDefault="005526EE" w:rsidP="00206B44">
            <w:pPr>
              <w:spacing w:after="0" w:line="240" w:lineRule="auto"/>
              <w:rPr>
                <w:rFonts w:ascii="Arial" w:eastAsia="Times New Roman" w:hAnsi="Arial" w:cs="Arial"/>
                <w:b/>
                <w:bCs/>
                <w:sz w:val="20"/>
                <w:szCs w:val="20"/>
              </w:rPr>
            </w:pPr>
          </w:p>
        </w:tc>
        <w:tc>
          <w:tcPr>
            <w:tcW w:w="5760" w:type="dxa"/>
            <w:shd w:val="clear" w:color="auto" w:fill="auto"/>
          </w:tcPr>
          <w:p w14:paraId="7D155D08" w14:textId="635AE554" w:rsidR="005526EE" w:rsidRPr="005526EE" w:rsidRDefault="005526EE" w:rsidP="00206B44">
            <w:pPr>
              <w:pStyle w:val="BodyText"/>
              <w:ind w:left="28"/>
              <w:rPr>
                <w:b/>
                <w:bCs/>
                <w:color w:val="000000"/>
              </w:rPr>
            </w:pPr>
            <w:r w:rsidRPr="005526EE">
              <w:rPr>
                <w:color w:val="000000"/>
              </w:rPr>
              <w:t>To</w:t>
            </w:r>
            <w:r w:rsidRPr="005526EE">
              <w:t xml:space="preserve"> identify</w:t>
            </w:r>
            <w:r w:rsidRPr="005526EE">
              <w:rPr>
                <w:spacing w:val="-14"/>
              </w:rPr>
              <w:t xml:space="preserve"> </w:t>
            </w:r>
            <w:r w:rsidRPr="005526EE">
              <w:t>the</w:t>
            </w:r>
            <w:r w:rsidRPr="005526EE">
              <w:rPr>
                <w:spacing w:val="-14"/>
              </w:rPr>
              <w:t xml:space="preserve"> </w:t>
            </w:r>
            <w:r w:rsidRPr="005526EE">
              <w:t>component</w:t>
            </w:r>
            <w:r w:rsidRPr="005526EE">
              <w:rPr>
                <w:spacing w:val="-14"/>
              </w:rPr>
              <w:t xml:space="preserve"> </w:t>
            </w:r>
            <w:r w:rsidRPr="005526EE">
              <w:t>data</w:t>
            </w:r>
            <w:r w:rsidRPr="005526EE">
              <w:rPr>
                <w:spacing w:val="-14"/>
              </w:rPr>
              <w:t xml:space="preserve"> </w:t>
            </w:r>
            <w:r w:rsidRPr="005526EE">
              <w:t>element</w:t>
            </w:r>
            <w:r w:rsidRPr="005526EE">
              <w:rPr>
                <w:spacing w:val="-14"/>
              </w:rPr>
              <w:t xml:space="preserve"> </w:t>
            </w:r>
            <w:r w:rsidRPr="005526EE">
              <w:t>position</w:t>
            </w:r>
            <w:r w:rsidRPr="005526EE">
              <w:rPr>
                <w:spacing w:val="-14"/>
              </w:rPr>
              <w:t xml:space="preserve"> </w:t>
            </w:r>
            <w:r w:rsidRPr="005526EE">
              <w:t>within</w:t>
            </w:r>
            <w:r w:rsidRPr="005526EE">
              <w:rPr>
                <w:spacing w:val="-14"/>
              </w:rPr>
              <w:t xml:space="preserve"> </w:t>
            </w:r>
            <w:r w:rsidRPr="005526EE">
              <w:t>the composite that is in error.</w:t>
            </w:r>
          </w:p>
        </w:tc>
        <w:tc>
          <w:tcPr>
            <w:tcW w:w="2070" w:type="dxa"/>
            <w:shd w:val="clear" w:color="auto" w:fill="auto"/>
            <w:noWrap/>
          </w:tcPr>
          <w:p w14:paraId="379EE58E" w14:textId="19CA4A61" w:rsidR="005526EE" w:rsidRPr="005526EE" w:rsidRDefault="005526EE" w:rsidP="00206B44">
            <w:pPr>
              <w:spacing w:after="0" w:line="240" w:lineRule="auto"/>
              <w:rPr>
                <w:rFonts w:ascii="Arial" w:eastAsia="Times New Roman" w:hAnsi="Arial" w:cs="Arial"/>
                <w:color w:val="000000"/>
                <w:sz w:val="20"/>
                <w:szCs w:val="20"/>
              </w:rPr>
            </w:pPr>
          </w:p>
        </w:tc>
      </w:tr>
      <w:tr w:rsidR="005526EE" w:rsidRPr="005526EE" w14:paraId="38858E08" w14:textId="77777777" w:rsidTr="005526EE">
        <w:trPr>
          <w:gridAfter w:val="1"/>
          <w:wAfter w:w="276" w:type="dxa"/>
          <w:trHeight w:val="273"/>
        </w:trPr>
        <w:tc>
          <w:tcPr>
            <w:tcW w:w="1350" w:type="dxa"/>
            <w:shd w:val="clear" w:color="auto" w:fill="auto"/>
            <w:noWrap/>
          </w:tcPr>
          <w:p w14:paraId="5DE86982" w14:textId="311CAAF2" w:rsidR="005526EE" w:rsidRPr="005526EE" w:rsidRDefault="005526EE" w:rsidP="00206B44">
            <w:pPr>
              <w:spacing w:after="0" w:line="240" w:lineRule="auto"/>
              <w:rPr>
                <w:rFonts w:ascii="Arial" w:eastAsia="Times New Roman" w:hAnsi="Arial" w:cs="Arial"/>
                <w:sz w:val="20"/>
                <w:szCs w:val="20"/>
              </w:rPr>
            </w:pPr>
            <w:r w:rsidRPr="005526EE">
              <w:rPr>
                <w:rFonts w:ascii="Arial" w:eastAsia="Times New Roman" w:hAnsi="Arial" w:cs="Arial"/>
                <w:b/>
                <w:bCs/>
                <w:sz w:val="20"/>
                <w:szCs w:val="20"/>
              </w:rPr>
              <w:t>Must Use</w:t>
            </w:r>
          </w:p>
        </w:tc>
        <w:tc>
          <w:tcPr>
            <w:tcW w:w="990" w:type="dxa"/>
            <w:shd w:val="clear" w:color="auto" w:fill="auto"/>
            <w:noWrap/>
          </w:tcPr>
          <w:p w14:paraId="38248EE5" w14:textId="33D6E12E" w:rsidR="005526EE" w:rsidRPr="005526EE" w:rsidRDefault="005526EE" w:rsidP="00206B44">
            <w:pPr>
              <w:spacing w:after="0" w:line="240" w:lineRule="auto"/>
              <w:rPr>
                <w:rFonts w:ascii="Arial" w:eastAsia="Times New Roman" w:hAnsi="Arial" w:cs="Arial"/>
                <w:sz w:val="20"/>
                <w:szCs w:val="20"/>
              </w:rPr>
            </w:pPr>
            <w:r w:rsidRPr="005526EE">
              <w:rPr>
                <w:rFonts w:ascii="Arial" w:eastAsia="Times New Roman" w:hAnsi="Arial" w:cs="Arial"/>
                <w:b/>
                <w:bCs/>
                <w:sz w:val="20"/>
                <w:szCs w:val="20"/>
              </w:rPr>
              <w:t>AK402</w:t>
            </w:r>
          </w:p>
        </w:tc>
        <w:tc>
          <w:tcPr>
            <w:tcW w:w="990" w:type="dxa"/>
            <w:shd w:val="clear" w:color="auto" w:fill="auto"/>
            <w:noWrap/>
          </w:tcPr>
          <w:p w14:paraId="6D8ACBE4" w14:textId="55895E54" w:rsidR="005526EE" w:rsidRPr="005526EE" w:rsidRDefault="005526EE" w:rsidP="00206B44">
            <w:pPr>
              <w:spacing w:after="0" w:line="240" w:lineRule="auto"/>
              <w:rPr>
                <w:rFonts w:ascii="Arial" w:eastAsia="Times New Roman" w:hAnsi="Arial" w:cs="Arial"/>
                <w:sz w:val="20"/>
                <w:szCs w:val="20"/>
              </w:rPr>
            </w:pPr>
            <w:r w:rsidRPr="005526EE">
              <w:rPr>
                <w:rFonts w:ascii="Arial" w:eastAsia="Times New Roman" w:hAnsi="Arial" w:cs="Arial"/>
                <w:b/>
                <w:bCs/>
                <w:sz w:val="20"/>
                <w:szCs w:val="20"/>
              </w:rPr>
              <w:t>725</w:t>
            </w:r>
          </w:p>
        </w:tc>
        <w:tc>
          <w:tcPr>
            <w:tcW w:w="5760" w:type="dxa"/>
            <w:shd w:val="clear" w:color="auto" w:fill="auto"/>
          </w:tcPr>
          <w:p w14:paraId="00BCEED4" w14:textId="6EEB5638" w:rsidR="005526EE" w:rsidRPr="005526EE" w:rsidRDefault="005526EE" w:rsidP="00206B44">
            <w:pPr>
              <w:pStyle w:val="BodyText"/>
              <w:ind w:left="28"/>
              <w:rPr>
                <w:color w:val="000000"/>
              </w:rPr>
            </w:pPr>
            <w:r w:rsidRPr="005526EE">
              <w:rPr>
                <w:b/>
                <w:bCs/>
                <w:color w:val="000000"/>
              </w:rPr>
              <w:t>Data Element Reference Number</w:t>
            </w:r>
          </w:p>
        </w:tc>
        <w:tc>
          <w:tcPr>
            <w:tcW w:w="2070" w:type="dxa"/>
            <w:shd w:val="clear" w:color="auto" w:fill="auto"/>
            <w:noWrap/>
          </w:tcPr>
          <w:p w14:paraId="6B22FE60" w14:textId="5ED067D3" w:rsidR="005526EE" w:rsidRPr="005526EE" w:rsidRDefault="005526EE" w:rsidP="00206B44">
            <w:pPr>
              <w:spacing w:after="0" w:line="240" w:lineRule="auto"/>
              <w:rPr>
                <w:rFonts w:ascii="Arial" w:eastAsia="Times New Roman" w:hAnsi="Arial" w:cs="Arial"/>
                <w:color w:val="000000"/>
                <w:sz w:val="20"/>
                <w:szCs w:val="20"/>
              </w:rPr>
            </w:pPr>
            <w:r w:rsidRPr="005526EE">
              <w:rPr>
                <w:rFonts w:ascii="Arial" w:eastAsia="Times New Roman" w:hAnsi="Arial" w:cs="Arial"/>
                <w:b/>
                <w:bCs/>
                <w:color w:val="000000"/>
                <w:sz w:val="20"/>
                <w:szCs w:val="20"/>
              </w:rPr>
              <w:t>O N0 1/4</w:t>
            </w:r>
          </w:p>
        </w:tc>
      </w:tr>
      <w:tr w:rsidR="005526EE" w:rsidRPr="005526EE" w14:paraId="03C51D55" w14:textId="77777777" w:rsidTr="005526EE">
        <w:trPr>
          <w:gridAfter w:val="1"/>
          <w:wAfter w:w="276" w:type="dxa"/>
          <w:trHeight w:val="237"/>
        </w:trPr>
        <w:tc>
          <w:tcPr>
            <w:tcW w:w="1350" w:type="dxa"/>
            <w:shd w:val="clear" w:color="auto" w:fill="auto"/>
            <w:noWrap/>
          </w:tcPr>
          <w:p w14:paraId="76A69029" w14:textId="55579E46" w:rsidR="005526EE" w:rsidRPr="005526EE" w:rsidRDefault="005526EE" w:rsidP="00206B44">
            <w:pPr>
              <w:spacing w:after="0" w:line="240" w:lineRule="auto"/>
              <w:rPr>
                <w:rFonts w:ascii="Arial" w:eastAsia="Times New Roman" w:hAnsi="Arial" w:cs="Arial"/>
                <w:b/>
                <w:bCs/>
                <w:sz w:val="20"/>
                <w:szCs w:val="20"/>
              </w:rPr>
            </w:pPr>
          </w:p>
        </w:tc>
        <w:tc>
          <w:tcPr>
            <w:tcW w:w="990" w:type="dxa"/>
            <w:shd w:val="clear" w:color="auto" w:fill="auto"/>
            <w:noWrap/>
          </w:tcPr>
          <w:p w14:paraId="6EF56B21" w14:textId="1D5FCE0E" w:rsidR="005526EE" w:rsidRPr="005526EE" w:rsidRDefault="005526EE" w:rsidP="00206B44">
            <w:pPr>
              <w:spacing w:after="0" w:line="240" w:lineRule="auto"/>
              <w:rPr>
                <w:rFonts w:ascii="Arial" w:eastAsia="Times New Roman" w:hAnsi="Arial" w:cs="Arial"/>
                <w:b/>
                <w:bCs/>
                <w:sz w:val="20"/>
                <w:szCs w:val="20"/>
              </w:rPr>
            </w:pPr>
          </w:p>
        </w:tc>
        <w:tc>
          <w:tcPr>
            <w:tcW w:w="990" w:type="dxa"/>
            <w:shd w:val="clear" w:color="auto" w:fill="auto"/>
            <w:noWrap/>
          </w:tcPr>
          <w:p w14:paraId="581BC31A" w14:textId="7F70B4C4" w:rsidR="005526EE" w:rsidRPr="005526EE" w:rsidRDefault="005526EE" w:rsidP="00206B44">
            <w:pPr>
              <w:spacing w:after="0" w:line="240" w:lineRule="auto"/>
              <w:rPr>
                <w:rFonts w:ascii="Arial" w:eastAsia="Times New Roman" w:hAnsi="Arial" w:cs="Arial"/>
                <w:b/>
                <w:bCs/>
                <w:sz w:val="20"/>
                <w:szCs w:val="20"/>
              </w:rPr>
            </w:pPr>
          </w:p>
        </w:tc>
        <w:tc>
          <w:tcPr>
            <w:tcW w:w="5760" w:type="dxa"/>
            <w:shd w:val="clear" w:color="auto" w:fill="auto"/>
          </w:tcPr>
          <w:p w14:paraId="3C18AEDD" w14:textId="538F0371" w:rsidR="005526EE" w:rsidRPr="005526EE" w:rsidRDefault="005526EE" w:rsidP="00206B44">
            <w:pPr>
              <w:pStyle w:val="BodyText"/>
              <w:ind w:left="28"/>
              <w:rPr>
                <w:b/>
                <w:bCs/>
                <w:color w:val="000000"/>
              </w:rPr>
            </w:pPr>
            <w:r w:rsidRPr="005526EE">
              <w:t>Reference</w:t>
            </w:r>
            <w:r w:rsidRPr="005526EE">
              <w:rPr>
                <w:spacing w:val="-13"/>
              </w:rPr>
              <w:t xml:space="preserve"> </w:t>
            </w:r>
            <w:r w:rsidRPr="005526EE">
              <w:t>number</w:t>
            </w:r>
            <w:r w:rsidRPr="005526EE">
              <w:rPr>
                <w:spacing w:val="-11"/>
              </w:rPr>
              <w:t xml:space="preserve"> </w:t>
            </w:r>
            <w:r w:rsidRPr="005526EE">
              <w:t>used</w:t>
            </w:r>
            <w:r w:rsidRPr="005526EE">
              <w:rPr>
                <w:spacing w:val="-13"/>
              </w:rPr>
              <w:t xml:space="preserve"> </w:t>
            </w:r>
            <w:r w:rsidRPr="005526EE">
              <w:t>to</w:t>
            </w:r>
            <w:r w:rsidRPr="005526EE">
              <w:rPr>
                <w:spacing w:val="-12"/>
              </w:rPr>
              <w:t xml:space="preserve"> </w:t>
            </w:r>
            <w:r w:rsidRPr="005526EE">
              <w:t>locate</w:t>
            </w:r>
            <w:r w:rsidRPr="005526EE">
              <w:rPr>
                <w:spacing w:val="-12"/>
              </w:rPr>
              <w:t xml:space="preserve"> </w:t>
            </w:r>
            <w:r w:rsidRPr="005526EE">
              <w:t>the</w:t>
            </w:r>
            <w:r w:rsidRPr="005526EE">
              <w:rPr>
                <w:spacing w:val="-12"/>
              </w:rPr>
              <w:t xml:space="preserve"> </w:t>
            </w:r>
            <w:r w:rsidRPr="005526EE">
              <w:t>data</w:t>
            </w:r>
            <w:r w:rsidRPr="005526EE">
              <w:rPr>
                <w:spacing w:val="-12"/>
              </w:rPr>
              <w:t xml:space="preserve"> </w:t>
            </w:r>
            <w:r w:rsidRPr="005526EE">
              <w:t>element</w:t>
            </w:r>
            <w:r w:rsidRPr="005526EE">
              <w:rPr>
                <w:spacing w:val="-13"/>
              </w:rPr>
              <w:t xml:space="preserve"> </w:t>
            </w:r>
            <w:r w:rsidRPr="005526EE">
              <w:t>in</w:t>
            </w:r>
            <w:r w:rsidRPr="005526EE">
              <w:rPr>
                <w:spacing w:val="-10"/>
              </w:rPr>
              <w:t xml:space="preserve"> </w:t>
            </w:r>
            <w:r w:rsidRPr="005526EE">
              <w:t>the</w:t>
            </w:r>
            <w:r w:rsidRPr="005526EE">
              <w:rPr>
                <w:spacing w:val="-12"/>
              </w:rPr>
              <w:t xml:space="preserve"> </w:t>
            </w:r>
            <w:r w:rsidRPr="005526EE">
              <w:t xml:space="preserve">Data </w:t>
            </w:r>
            <w:bookmarkStart w:id="306" w:name="Must_Use___AK403_723_Data_Element_Syntax"/>
            <w:bookmarkEnd w:id="306"/>
            <w:r w:rsidRPr="005526EE">
              <w:t>Element</w:t>
            </w:r>
            <w:r w:rsidRPr="005526EE">
              <w:rPr>
                <w:spacing w:val="-20"/>
              </w:rPr>
              <w:t xml:space="preserve"> </w:t>
            </w:r>
            <w:r w:rsidRPr="005526EE">
              <w:t>Dictionary.</w:t>
            </w:r>
          </w:p>
        </w:tc>
        <w:tc>
          <w:tcPr>
            <w:tcW w:w="2070" w:type="dxa"/>
            <w:shd w:val="clear" w:color="auto" w:fill="auto"/>
            <w:noWrap/>
          </w:tcPr>
          <w:p w14:paraId="19F915C6" w14:textId="19BB85CD" w:rsidR="005526EE" w:rsidRPr="005526EE" w:rsidRDefault="005526EE" w:rsidP="00206B44">
            <w:pPr>
              <w:spacing w:after="0" w:line="240" w:lineRule="auto"/>
              <w:rPr>
                <w:rFonts w:ascii="Arial" w:eastAsia="Times New Roman" w:hAnsi="Arial" w:cs="Arial"/>
                <w:b/>
                <w:bCs/>
                <w:color w:val="000000"/>
                <w:sz w:val="20"/>
                <w:szCs w:val="20"/>
              </w:rPr>
            </w:pPr>
          </w:p>
        </w:tc>
      </w:tr>
      <w:tr w:rsidR="005526EE" w:rsidRPr="005526EE" w14:paraId="45B65C69" w14:textId="77777777" w:rsidTr="005526EE">
        <w:trPr>
          <w:gridAfter w:val="1"/>
          <w:wAfter w:w="276" w:type="dxa"/>
          <w:trHeight w:val="80"/>
        </w:trPr>
        <w:tc>
          <w:tcPr>
            <w:tcW w:w="1350" w:type="dxa"/>
            <w:shd w:val="clear" w:color="auto" w:fill="auto"/>
            <w:noWrap/>
          </w:tcPr>
          <w:p w14:paraId="3C02F589" w14:textId="3083E98F" w:rsidR="005526EE" w:rsidRPr="005526EE" w:rsidRDefault="005526EE" w:rsidP="00206B44">
            <w:pPr>
              <w:spacing w:after="0" w:line="240" w:lineRule="auto"/>
              <w:rPr>
                <w:rFonts w:ascii="Arial" w:eastAsia="Times New Roman" w:hAnsi="Arial" w:cs="Arial"/>
                <w:sz w:val="20"/>
                <w:szCs w:val="20"/>
              </w:rPr>
            </w:pPr>
            <w:r w:rsidRPr="005526EE">
              <w:rPr>
                <w:rFonts w:ascii="Arial" w:eastAsia="Times New Roman" w:hAnsi="Arial" w:cs="Arial"/>
                <w:b/>
                <w:bCs/>
                <w:sz w:val="20"/>
                <w:szCs w:val="20"/>
              </w:rPr>
              <w:t>Must Use</w:t>
            </w:r>
          </w:p>
        </w:tc>
        <w:tc>
          <w:tcPr>
            <w:tcW w:w="990" w:type="dxa"/>
            <w:shd w:val="clear" w:color="auto" w:fill="auto"/>
            <w:noWrap/>
          </w:tcPr>
          <w:p w14:paraId="58925053" w14:textId="4FA3CED1" w:rsidR="005526EE" w:rsidRPr="005526EE" w:rsidRDefault="005526EE" w:rsidP="00206B44">
            <w:pPr>
              <w:spacing w:after="0" w:line="240" w:lineRule="auto"/>
              <w:rPr>
                <w:rFonts w:ascii="Arial" w:eastAsia="Times New Roman" w:hAnsi="Arial" w:cs="Arial"/>
                <w:sz w:val="20"/>
                <w:szCs w:val="20"/>
              </w:rPr>
            </w:pPr>
            <w:r w:rsidRPr="005526EE">
              <w:rPr>
                <w:rFonts w:ascii="Arial" w:eastAsia="Times New Roman" w:hAnsi="Arial" w:cs="Arial"/>
                <w:b/>
                <w:bCs/>
                <w:sz w:val="20"/>
                <w:szCs w:val="20"/>
              </w:rPr>
              <w:t>AK403</w:t>
            </w:r>
          </w:p>
        </w:tc>
        <w:tc>
          <w:tcPr>
            <w:tcW w:w="990" w:type="dxa"/>
            <w:shd w:val="clear" w:color="auto" w:fill="auto"/>
            <w:noWrap/>
          </w:tcPr>
          <w:p w14:paraId="00206BE7" w14:textId="5A4206C9" w:rsidR="005526EE" w:rsidRPr="005526EE" w:rsidRDefault="005526EE" w:rsidP="00206B44">
            <w:pPr>
              <w:spacing w:after="0" w:line="240" w:lineRule="auto"/>
              <w:rPr>
                <w:rFonts w:ascii="Arial" w:eastAsia="Times New Roman" w:hAnsi="Arial" w:cs="Arial"/>
                <w:sz w:val="20"/>
                <w:szCs w:val="20"/>
              </w:rPr>
            </w:pPr>
            <w:r w:rsidRPr="005526EE">
              <w:rPr>
                <w:rFonts w:ascii="Arial" w:eastAsia="Times New Roman" w:hAnsi="Arial" w:cs="Arial"/>
                <w:b/>
                <w:bCs/>
                <w:sz w:val="20"/>
                <w:szCs w:val="20"/>
              </w:rPr>
              <w:t>723</w:t>
            </w:r>
          </w:p>
        </w:tc>
        <w:tc>
          <w:tcPr>
            <w:tcW w:w="5760" w:type="dxa"/>
            <w:shd w:val="clear" w:color="auto" w:fill="auto"/>
          </w:tcPr>
          <w:p w14:paraId="76D83809" w14:textId="709F5A70" w:rsidR="005526EE" w:rsidRPr="005526EE" w:rsidRDefault="005526EE" w:rsidP="00206B44">
            <w:pPr>
              <w:pStyle w:val="BodyText"/>
              <w:ind w:left="28"/>
              <w:rPr>
                <w:color w:val="000000"/>
              </w:rPr>
            </w:pPr>
            <w:r w:rsidRPr="005526EE">
              <w:rPr>
                <w:b/>
                <w:bCs/>
                <w:color w:val="000000"/>
              </w:rPr>
              <w:t>Data Element Syntax Error Code</w:t>
            </w:r>
          </w:p>
        </w:tc>
        <w:tc>
          <w:tcPr>
            <w:tcW w:w="2070" w:type="dxa"/>
            <w:shd w:val="clear" w:color="auto" w:fill="auto"/>
            <w:noWrap/>
          </w:tcPr>
          <w:p w14:paraId="5FEA972C" w14:textId="7C2BF373" w:rsidR="005526EE" w:rsidRPr="005526EE" w:rsidRDefault="005526EE" w:rsidP="00206B44">
            <w:pPr>
              <w:spacing w:after="0" w:line="240" w:lineRule="auto"/>
              <w:rPr>
                <w:rFonts w:ascii="Arial" w:eastAsia="Times New Roman" w:hAnsi="Arial" w:cs="Arial"/>
                <w:color w:val="000000"/>
                <w:sz w:val="20"/>
                <w:szCs w:val="20"/>
              </w:rPr>
            </w:pPr>
            <w:r w:rsidRPr="005526EE">
              <w:rPr>
                <w:rFonts w:ascii="Arial" w:eastAsia="Times New Roman" w:hAnsi="Arial" w:cs="Arial"/>
                <w:b/>
                <w:bCs/>
                <w:color w:val="000000"/>
                <w:sz w:val="20"/>
                <w:szCs w:val="20"/>
              </w:rPr>
              <w:t>M ID 1/3</w:t>
            </w:r>
          </w:p>
        </w:tc>
      </w:tr>
      <w:tr w:rsidR="005526EE" w:rsidRPr="005526EE" w14:paraId="214680D0" w14:textId="77777777" w:rsidTr="005526EE">
        <w:trPr>
          <w:gridAfter w:val="1"/>
          <w:wAfter w:w="276" w:type="dxa"/>
          <w:trHeight w:val="255"/>
        </w:trPr>
        <w:tc>
          <w:tcPr>
            <w:tcW w:w="1350" w:type="dxa"/>
            <w:shd w:val="clear" w:color="auto" w:fill="auto"/>
            <w:noWrap/>
          </w:tcPr>
          <w:p w14:paraId="0003F16E" w14:textId="2C5D6204" w:rsidR="005526EE" w:rsidRPr="005526EE" w:rsidRDefault="005526EE" w:rsidP="00206B44">
            <w:pPr>
              <w:spacing w:after="0" w:line="240" w:lineRule="auto"/>
              <w:rPr>
                <w:rFonts w:ascii="Arial" w:eastAsia="Times New Roman" w:hAnsi="Arial" w:cs="Arial"/>
                <w:b/>
                <w:bCs/>
                <w:sz w:val="20"/>
                <w:szCs w:val="20"/>
              </w:rPr>
            </w:pPr>
          </w:p>
        </w:tc>
        <w:tc>
          <w:tcPr>
            <w:tcW w:w="990" w:type="dxa"/>
            <w:shd w:val="clear" w:color="auto" w:fill="auto"/>
            <w:noWrap/>
          </w:tcPr>
          <w:p w14:paraId="3251AECD" w14:textId="1585F984" w:rsidR="005526EE" w:rsidRPr="005526EE" w:rsidRDefault="005526EE" w:rsidP="00206B44">
            <w:pPr>
              <w:spacing w:after="0" w:line="240" w:lineRule="auto"/>
              <w:rPr>
                <w:rFonts w:ascii="Arial" w:eastAsia="Times New Roman" w:hAnsi="Arial" w:cs="Arial"/>
                <w:b/>
                <w:bCs/>
                <w:sz w:val="20"/>
                <w:szCs w:val="20"/>
              </w:rPr>
            </w:pPr>
          </w:p>
        </w:tc>
        <w:tc>
          <w:tcPr>
            <w:tcW w:w="990" w:type="dxa"/>
            <w:shd w:val="clear" w:color="auto" w:fill="auto"/>
            <w:noWrap/>
          </w:tcPr>
          <w:p w14:paraId="02ABBDE7" w14:textId="4FC1EA0F" w:rsidR="005526EE" w:rsidRPr="005526EE" w:rsidRDefault="005526EE" w:rsidP="00206B44">
            <w:pPr>
              <w:spacing w:after="0" w:line="240" w:lineRule="auto"/>
              <w:rPr>
                <w:rFonts w:ascii="Arial" w:eastAsia="Times New Roman" w:hAnsi="Arial" w:cs="Arial"/>
                <w:b/>
                <w:bCs/>
                <w:sz w:val="20"/>
                <w:szCs w:val="20"/>
              </w:rPr>
            </w:pPr>
          </w:p>
        </w:tc>
        <w:tc>
          <w:tcPr>
            <w:tcW w:w="5760" w:type="dxa"/>
            <w:shd w:val="clear" w:color="auto" w:fill="auto"/>
          </w:tcPr>
          <w:p w14:paraId="11A0F68A" w14:textId="0E4C608A" w:rsidR="005526EE" w:rsidRPr="005526EE" w:rsidRDefault="005526EE" w:rsidP="00206B44">
            <w:pPr>
              <w:pStyle w:val="BodyText"/>
              <w:ind w:left="28"/>
              <w:rPr>
                <w:b/>
                <w:bCs/>
                <w:color w:val="000000"/>
              </w:rPr>
            </w:pPr>
            <w:r w:rsidRPr="005526EE">
              <w:t>Code</w:t>
            </w:r>
            <w:r w:rsidRPr="005526EE">
              <w:rPr>
                <w:spacing w:val="-13"/>
              </w:rPr>
              <w:t xml:space="preserve"> </w:t>
            </w:r>
            <w:r w:rsidRPr="005526EE">
              <w:t>indicating</w:t>
            </w:r>
            <w:r w:rsidRPr="005526EE">
              <w:rPr>
                <w:spacing w:val="-13"/>
              </w:rPr>
              <w:t xml:space="preserve"> </w:t>
            </w:r>
            <w:r w:rsidRPr="005526EE">
              <w:t>the</w:t>
            </w:r>
            <w:r w:rsidRPr="005526EE">
              <w:rPr>
                <w:spacing w:val="-14"/>
              </w:rPr>
              <w:t xml:space="preserve"> </w:t>
            </w:r>
            <w:r w:rsidRPr="005526EE">
              <w:t>error</w:t>
            </w:r>
            <w:r w:rsidRPr="005526EE">
              <w:rPr>
                <w:spacing w:val="-12"/>
              </w:rPr>
              <w:t xml:space="preserve"> </w:t>
            </w:r>
            <w:r w:rsidRPr="005526EE">
              <w:t>found</w:t>
            </w:r>
            <w:r w:rsidRPr="005526EE">
              <w:rPr>
                <w:spacing w:val="-13"/>
              </w:rPr>
              <w:t xml:space="preserve"> </w:t>
            </w:r>
            <w:r w:rsidRPr="005526EE">
              <w:t>after</w:t>
            </w:r>
            <w:r w:rsidRPr="005526EE">
              <w:rPr>
                <w:spacing w:val="-14"/>
              </w:rPr>
              <w:t xml:space="preserve"> </w:t>
            </w:r>
            <w:r w:rsidRPr="005526EE">
              <w:t>syntax</w:t>
            </w:r>
            <w:r w:rsidRPr="005526EE">
              <w:rPr>
                <w:spacing w:val="-11"/>
              </w:rPr>
              <w:t xml:space="preserve"> </w:t>
            </w:r>
            <w:r w:rsidRPr="005526EE">
              <w:t>edits</w:t>
            </w:r>
            <w:r w:rsidRPr="005526EE">
              <w:rPr>
                <w:spacing w:val="-11"/>
              </w:rPr>
              <w:t xml:space="preserve"> </w:t>
            </w:r>
            <w:r w:rsidRPr="005526EE">
              <w:t>of</w:t>
            </w:r>
            <w:r w:rsidRPr="005526EE">
              <w:rPr>
                <w:spacing w:val="-10"/>
              </w:rPr>
              <w:t xml:space="preserve"> </w:t>
            </w:r>
            <w:r w:rsidRPr="005526EE">
              <w:t>a</w:t>
            </w:r>
            <w:r w:rsidRPr="005526EE">
              <w:rPr>
                <w:spacing w:val="-14"/>
              </w:rPr>
              <w:t xml:space="preserve"> </w:t>
            </w:r>
            <w:r w:rsidRPr="005526EE">
              <w:t>data</w:t>
            </w:r>
            <w:r w:rsidRPr="005526EE">
              <w:rPr>
                <w:spacing w:val="-13"/>
              </w:rPr>
              <w:t xml:space="preserve"> </w:t>
            </w:r>
            <w:r w:rsidRPr="005526EE">
              <w:t>element. Acceptable code values are:</w:t>
            </w:r>
          </w:p>
        </w:tc>
        <w:tc>
          <w:tcPr>
            <w:tcW w:w="2070" w:type="dxa"/>
            <w:shd w:val="clear" w:color="auto" w:fill="auto"/>
            <w:noWrap/>
          </w:tcPr>
          <w:p w14:paraId="671EBD06" w14:textId="4A08D9F2" w:rsidR="005526EE" w:rsidRPr="005526EE" w:rsidRDefault="005526EE" w:rsidP="00206B44">
            <w:pPr>
              <w:spacing w:after="0" w:line="240" w:lineRule="auto"/>
              <w:rPr>
                <w:rFonts w:ascii="Arial" w:eastAsia="Times New Roman" w:hAnsi="Arial" w:cs="Arial"/>
                <w:b/>
                <w:bCs/>
                <w:color w:val="000000"/>
                <w:sz w:val="20"/>
                <w:szCs w:val="20"/>
              </w:rPr>
            </w:pPr>
          </w:p>
        </w:tc>
      </w:tr>
      <w:tr w:rsidR="005526EE" w:rsidRPr="005526EE" w14:paraId="770FCC39" w14:textId="77777777" w:rsidTr="005526EE">
        <w:trPr>
          <w:gridAfter w:val="1"/>
          <w:wAfter w:w="276" w:type="dxa"/>
          <w:trHeight w:val="80"/>
        </w:trPr>
        <w:tc>
          <w:tcPr>
            <w:tcW w:w="1350" w:type="dxa"/>
            <w:shd w:val="clear" w:color="auto" w:fill="auto"/>
            <w:noWrap/>
          </w:tcPr>
          <w:p w14:paraId="28C85D77" w14:textId="77777777" w:rsidR="005526EE" w:rsidRPr="005526EE" w:rsidRDefault="005526EE" w:rsidP="00206B44">
            <w:pPr>
              <w:spacing w:after="0" w:line="240" w:lineRule="auto"/>
              <w:rPr>
                <w:rFonts w:ascii="Arial" w:eastAsia="Times New Roman" w:hAnsi="Arial" w:cs="Arial"/>
                <w:sz w:val="20"/>
                <w:szCs w:val="20"/>
              </w:rPr>
            </w:pPr>
          </w:p>
        </w:tc>
        <w:tc>
          <w:tcPr>
            <w:tcW w:w="990" w:type="dxa"/>
            <w:shd w:val="clear" w:color="auto" w:fill="auto"/>
            <w:noWrap/>
          </w:tcPr>
          <w:p w14:paraId="29B67706" w14:textId="77777777" w:rsidR="005526EE" w:rsidRPr="005526EE" w:rsidRDefault="005526EE" w:rsidP="00206B44">
            <w:pPr>
              <w:spacing w:after="0" w:line="240" w:lineRule="auto"/>
              <w:rPr>
                <w:rFonts w:ascii="Arial" w:eastAsia="Times New Roman" w:hAnsi="Arial" w:cs="Arial"/>
                <w:sz w:val="20"/>
                <w:szCs w:val="20"/>
              </w:rPr>
            </w:pPr>
          </w:p>
        </w:tc>
        <w:tc>
          <w:tcPr>
            <w:tcW w:w="990" w:type="dxa"/>
            <w:shd w:val="clear" w:color="auto" w:fill="auto"/>
            <w:noWrap/>
          </w:tcPr>
          <w:p w14:paraId="5800DE05" w14:textId="77777777" w:rsidR="005526EE" w:rsidRPr="005526EE" w:rsidRDefault="005526EE" w:rsidP="00206B44">
            <w:pPr>
              <w:spacing w:after="0" w:line="240" w:lineRule="auto"/>
              <w:rPr>
                <w:rFonts w:ascii="Arial" w:eastAsia="Times New Roman" w:hAnsi="Arial" w:cs="Arial"/>
                <w:sz w:val="20"/>
                <w:szCs w:val="20"/>
              </w:rPr>
            </w:pPr>
          </w:p>
        </w:tc>
        <w:tc>
          <w:tcPr>
            <w:tcW w:w="5760" w:type="dxa"/>
            <w:shd w:val="clear" w:color="auto" w:fill="auto"/>
          </w:tcPr>
          <w:p w14:paraId="26BE5824" w14:textId="20B2DCE5" w:rsidR="005526EE" w:rsidRPr="005526EE" w:rsidRDefault="005526EE" w:rsidP="00206B44">
            <w:pPr>
              <w:pStyle w:val="BodyText"/>
              <w:ind w:left="28"/>
              <w:rPr>
                <w:color w:val="000000"/>
              </w:rPr>
            </w:pPr>
            <w:r w:rsidRPr="005526EE">
              <w:rPr>
                <w:color w:val="000000"/>
              </w:rPr>
              <w:t xml:space="preserve">1     </w:t>
            </w:r>
            <w:r w:rsidRPr="005526EE">
              <w:rPr>
                <w:spacing w:val="-2"/>
              </w:rPr>
              <w:t>Mandatory</w:t>
            </w:r>
            <w:r w:rsidRPr="005526EE">
              <w:rPr>
                <w:spacing w:val="-9"/>
              </w:rPr>
              <w:t xml:space="preserve"> </w:t>
            </w:r>
            <w:r w:rsidRPr="005526EE">
              <w:rPr>
                <w:spacing w:val="-2"/>
              </w:rPr>
              <w:t>data</w:t>
            </w:r>
            <w:r w:rsidRPr="005526EE">
              <w:rPr>
                <w:spacing w:val="-8"/>
              </w:rPr>
              <w:t xml:space="preserve"> </w:t>
            </w:r>
            <w:r w:rsidRPr="005526EE">
              <w:rPr>
                <w:spacing w:val="-2"/>
              </w:rPr>
              <w:t>element</w:t>
            </w:r>
            <w:r w:rsidRPr="005526EE">
              <w:rPr>
                <w:spacing w:val="-8"/>
              </w:rPr>
              <w:t xml:space="preserve"> </w:t>
            </w:r>
            <w:r w:rsidRPr="005526EE">
              <w:rPr>
                <w:spacing w:val="-2"/>
              </w:rPr>
              <w:t>missing.</w:t>
            </w:r>
          </w:p>
          <w:p w14:paraId="6F481BCA" w14:textId="383D3F51" w:rsidR="005526EE" w:rsidRPr="005526EE" w:rsidRDefault="005526EE" w:rsidP="00206B44">
            <w:pPr>
              <w:pStyle w:val="BodyText"/>
              <w:ind w:left="28"/>
              <w:rPr>
                <w:color w:val="000000"/>
              </w:rPr>
            </w:pPr>
            <w:r w:rsidRPr="005526EE">
              <w:rPr>
                <w:color w:val="000000"/>
              </w:rPr>
              <w:t>2</w:t>
            </w:r>
            <w:r w:rsidRPr="005526EE">
              <w:rPr>
                <w:spacing w:val="-2"/>
              </w:rPr>
              <w:t xml:space="preserve">     Conditional</w:t>
            </w:r>
            <w:r w:rsidRPr="005526EE">
              <w:rPr>
                <w:spacing w:val="-9"/>
              </w:rPr>
              <w:t xml:space="preserve"> </w:t>
            </w:r>
            <w:r w:rsidRPr="005526EE">
              <w:rPr>
                <w:spacing w:val="-2"/>
              </w:rPr>
              <w:t>required</w:t>
            </w:r>
            <w:r w:rsidRPr="005526EE">
              <w:rPr>
                <w:spacing w:val="-8"/>
              </w:rPr>
              <w:t xml:space="preserve"> </w:t>
            </w:r>
            <w:r w:rsidRPr="005526EE">
              <w:rPr>
                <w:spacing w:val="-2"/>
              </w:rPr>
              <w:t>data</w:t>
            </w:r>
            <w:r w:rsidRPr="005526EE">
              <w:rPr>
                <w:spacing w:val="-5"/>
              </w:rPr>
              <w:t xml:space="preserve"> </w:t>
            </w:r>
            <w:r w:rsidRPr="005526EE">
              <w:rPr>
                <w:spacing w:val="-2"/>
              </w:rPr>
              <w:t>element</w:t>
            </w:r>
            <w:r w:rsidRPr="005526EE">
              <w:rPr>
                <w:spacing w:val="-9"/>
              </w:rPr>
              <w:t xml:space="preserve"> </w:t>
            </w:r>
            <w:r w:rsidRPr="005526EE">
              <w:rPr>
                <w:spacing w:val="-2"/>
              </w:rPr>
              <w:t>missing.</w:t>
            </w:r>
          </w:p>
          <w:p w14:paraId="3C5F15DC" w14:textId="5634392F" w:rsidR="005526EE" w:rsidRPr="005526EE" w:rsidRDefault="005526EE" w:rsidP="00206B44">
            <w:pPr>
              <w:pStyle w:val="BodyText"/>
              <w:ind w:left="28"/>
              <w:rPr>
                <w:color w:val="000000"/>
              </w:rPr>
            </w:pPr>
            <w:r w:rsidRPr="005526EE">
              <w:rPr>
                <w:color w:val="000000"/>
              </w:rPr>
              <w:t>3</w:t>
            </w:r>
            <w:r w:rsidRPr="005526EE">
              <w:t xml:space="preserve">     Too</w:t>
            </w:r>
            <w:r w:rsidRPr="005526EE">
              <w:rPr>
                <w:spacing w:val="-14"/>
              </w:rPr>
              <w:t xml:space="preserve"> </w:t>
            </w:r>
            <w:r w:rsidRPr="005526EE">
              <w:t>many</w:t>
            </w:r>
            <w:r w:rsidRPr="005526EE">
              <w:rPr>
                <w:spacing w:val="-14"/>
              </w:rPr>
              <w:t xml:space="preserve"> </w:t>
            </w:r>
            <w:r w:rsidRPr="005526EE">
              <w:t>data</w:t>
            </w:r>
            <w:r w:rsidRPr="005526EE">
              <w:rPr>
                <w:spacing w:val="-14"/>
              </w:rPr>
              <w:t xml:space="preserve"> </w:t>
            </w:r>
            <w:r w:rsidRPr="005526EE">
              <w:rPr>
                <w:spacing w:val="-2"/>
              </w:rPr>
              <w:t>elements.</w:t>
            </w:r>
          </w:p>
          <w:p w14:paraId="26D66DF8" w14:textId="1FF65453" w:rsidR="005526EE" w:rsidRPr="005526EE" w:rsidRDefault="005526EE" w:rsidP="00206B44">
            <w:pPr>
              <w:pStyle w:val="BodyText"/>
              <w:ind w:left="28"/>
              <w:rPr>
                <w:color w:val="000000"/>
              </w:rPr>
            </w:pPr>
            <w:r w:rsidRPr="005526EE">
              <w:rPr>
                <w:color w:val="000000"/>
              </w:rPr>
              <w:t>4</w:t>
            </w:r>
            <w:r w:rsidRPr="005526EE">
              <w:rPr>
                <w:spacing w:val="-2"/>
              </w:rPr>
              <w:t xml:space="preserve">     Data</w:t>
            </w:r>
            <w:r w:rsidRPr="005526EE">
              <w:rPr>
                <w:spacing w:val="-9"/>
              </w:rPr>
              <w:t xml:space="preserve"> </w:t>
            </w:r>
            <w:r w:rsidRPr="005526EE">
              <w:rPr>
                <w:spacing w:val="-2"/>
              </w:rPr>
              <w:t>element</w:t>
            </w:r>
            <w:r w:rsidRPr="005526EE">
              <w:rPr>
                <w:spacing w:val="-7"/>
              </w:rPr>
              <w:t xml:space="preserve"> </w:t>
            </w:r>
            <w:r w:rsidRPr="005526EE">
              <w:rPr>
                <w:spacing w:val="-2"/>
              </w:rPr>
              <w:t>too</w:t>
            </w:r>
            <w:r w:rsidRPr="005526EE">
              <w:rPr>
                <w:spacing w:val="-7"/>
              </w:rPr>
              <w:t xml:space="preserve"> </w:t>
            </w:r>
            <w:r w:rsidRPr="005526EE">
              <w:rPr>
                <w:spacing w:val="-2"/>
              </w:rPr>
              <w:t>short.</w:t>
            </w:r>
          </w:p>
          <w:p w14:paraId="0B457CCB" w14:textId="28E166C1" w:rsidR="005526EE" w:rsidRPr="005526EE" w:rsidRDefault="005526EE" w:rsidP="00206B44">
            <w:pPr>
              <w:pStyle w:val="BodyText"/>
              <w:ind w:left="28"/>
              <w:rPr>
                <w:color w:val="000000"/>
              </w:rPr>
            </w:pPr>
            <w:r w:rsidRPr="005526EE">
              <w:rPr>
                <w:color w:val="000000"/>
              </w:rPr>
              <w:t>5</w:t>
            </w:r>
            <w:r w:rsidRPr="005526EE">
              <w:rPr>
                <w:spacing w:val="-2"/>
              </w:rPr>
              <w:t xml:space="preserve">     Data</w:t>
            </w:r>
            <w:r w:rsidRPr="005526EE">
              <w:rPr>
                <w:spacing w:val="-9"/>
              </w:rPr>
              <w:t xml:space="preserve"> </w:t>
            </w:r>
            <w:r w:rsidRPr="005526EE">
              <w:rPr>
                <w:spacing w:val="-2"/>
              </w:rPr>
              <w:t>element</w:t>
            </w:r>
            <w:r w:rsidRPr="005526EE">
              <w:rPr>
                <w:spacing w:val="-7"/>
              </w:rPr>
              <w:t xml:space="preserve"> </w:t>
            </w:r>
            <w:r w:rsidRPr="005526EE">
              <w:rPr>
                <w:spacing w:val="-2"/>
              </w:rPr>
              <w:t>too</w:t>
            </w:r>
            <w:r w:rsidRPr="005526EE">
              <w:rPr>
                <w:spacing w:val="-7"/>
              </w:rPr>
              <w:t xml:space="preserve"> </w:t>
            </w:r>
            <w:r w:rsidRPr="005526EE">
              <w:rPr>
                <w:spacing w:val="-2"/>
              </w:rPr>
              <w:t>long.</w:t>
            </w:r>
          </w:p>
          <w:p w14:paraId="03D125FB" w14:textId="394252D1" w:rsidR="005526EE" w:rsidRPr="005526EE" w:rsidRDefault="005526EE" w:rsidP="00206B44">
            <w:pPr>
              <w:pStyle w:val="BodyText"/>
              <w:ind w:left="28"/>
              <w:rPr>
                <w:color w:val="000000"/>
              </w:rPr>
            </w:pPr>
            <w:r w:rsidRPr="005526EE">
              <w:rPr>
                <w:color w:val="000000"/>
              </w:rPr>
              <w:t>6</w:t>
            </w:r>
            <w:r w:rsidRPr="005526EE">
              <w:rPr>
                <w:spacing w:val="-2"/>
              </w:rPr>
              <w:t xml:space="preserve">     Invalid</w:t>
            </w:r>
            <w:r w:rsidRPr="005526EE">
              <w:rPr>
                <w:spacing w:val="-8"/>
              </w:rPr>
              <w:t xml:space="preserve"> </w:t>
            </w:r>
            <w:r w:rsidRPr="005526EE">
              <w:rPr>
                <w:spacing w:val="-2"/>
              </w:rPr>
              <w:t>character</w:t>
            </w:r>
            <w:r w:rsidRPr="005526EE">
              <w:rPr>
                <w:spacing w:val="-4"/>
              </w:rPr>
              <w:t xml:space="preserve"> </w:t>
            </w:r>
            <w:r w:rsidRPr="005526EE">
              <w:rPr>
                <w:spacing w:val="-2"/>
              </w:rPr>
              <w:t>in</w:t>
            </w:r>
            <w:r w:rsidRPr="005526EE">
              <w:rPr>
                <w:spacing w:val="-4"/>
              </w:rPr>
              <w:t xml:space="preserve"> </w:t>
            </w:r>
            <w:r w:rsidRPr="005526EE">
              <w:rPr>
                <w:spacing w:val="-2"/>
              </w:rPr>
              <w:t>data</w:t>
            </w:r>
            <w:r w:rsidRPr="005526EE">
              <w:rPr>
                <w:spacing w:val="-5"/>
              </w:rPr>
              <w:t xml:space="preserve"> </w:t>
            </w:r>
            <w:r w:rsidRPr="005526EE">
              <w:rPr>
                <w:spacing w:val="-2"/>
              </w:rPr>
              <w:t>element.</w:t>
            </w:r>
          </w:p>
          <w:p w14:paraId="09AAC46F" w14:textId="5117E43A" w:rsidR="005526EE" w:rsidRPr="005526EE" w:rsidRDefault="005526EE" w:rsidP="00206B44">
            <w:pPr>
              <w:pStyle w:val="BodyText"/>
              <w:ind w:left="28"/>
              <w:rPr>
                <w:color w:val="000000"/>
              </w:rPr>
            </w:pPr>
            <w:r w:rsidRPr="005526EE">
              <w:rPr>
                <w:color w:val="000000"/>
              </w:rPr>
              <w:t>7</w:t>
            </w:r>
            <w:r w:rsidRPr="005526EE">
              <w:rPr>
                <w:spacing w:val="-2"/>
              </w:rPr>
              <w:t xml:space="preserve">     Invalid</w:t>
            </w:r>
            <w:r w:rsidRPr="005526EE">
              <w:rPr>
                <w:spacing w:val="-9"/>
              </w:rPr>
              <w:t xml:space="preserve"> </w:t>
            </w:r>
            <w:r w:rsidRPr="005526EE">
              <w:rPr>
                <w:spacing w:val="-2"/>
              </w:rPr>
              <w:t>code</w:t>
            </w:r>
            <w:r w:rsidRPr="005526EE">
              <w:rPr>
                <w:spacing w:val="-6"/>
              </w:rPr>
              <w:t xml:space="preserve"> </w:t>
            </w:r>
            <w:r w:rsidRPr="005526EE">
              <w:rPr>
                <w:spacing w:val="-2"/>
              </w:rPr>
              <w:t>value.</w:t>
            </w:r>
          </w:p>
          <w:p w14:paraId="773E9D47" w14:textId="27BDAED3" w:rsidR="005526EE" w:rsidRPr="005526EE" w:rsidRDefault="005526EE" w:rsidP="00206B44">
            <w:pPr>
              <w:pStyle w:val="BodyText"/>
              <w:ind w:left="28"/>
              <w:rPr>
                <w:color w:val="000000"/>
              </w:rPr>
            </w:pPr>
            <w:r w:rsidRPr="005526EE">
              <w:rPr>
                <w:color w:val="000000"/>
              </w:rPr>
              <w:t>8</w:t>
            </w:r>
            <w:r w:rsidRPr="005526EE">
              <w:rPr>
                <w:spacing w:val="-2"/>
              </w:rPr>
              <w:t xml:space="preserve">     Invalid</w:t>
            </w:r>
            <w:r w:rsidRPr="005526EE">
              <w:rPr>
                <w:spacing w:val="-11"/>
              </w:rPr>
              <w:t xml:space="preserve"> </w:t>
            </w:r>
            <w:r w:rsidRPr="005526EE">
              <w:rPr>
                <w:spacing w:val="-2"/>
              </w:rPr>
              <w:t>date.</w:t>
            </w:r>
          </w:p>
          <w:p w14:paraId="3824AD85" w14:textId="5CF2B5BC" w:rsidR="005526EE" w:rsidRPr="005526EE" w:rsidRDefault="005526EE" w:rsidP="00206B44">
            <w:pPr>
              <w:pStyle w:val="BodyText"/>
              <w:ind w:left="28"/>
              <w:rPr>
                <w:color w:val="000000"/>
              </w:rPr>
            </w:pPr>
            <w:r w:rsidRPr="005526EE">
              <w:rPr>
                <w:color w:val="000000"/>
              </w:rPr>
              <w:t>9</w:t>
            </w:r>
            <w:r w:rsidRPr="005526EE">
              <w:rPr>
                <w:spacing w:val="-2"/>
              </w:rPr>
              <w:t xml:space="preserve">     Invalid</w:t>
            </w:r>
            <w:r w:rsidRPr="005526EE">
              <w:rPr>
                <w:spacing w:val="-11"/>
              </w:rPr>
              <w:t xml:space="preserve"> </w:t>
            </w:r>
            <w:r w:rsidRPr="005526EE">
              <w:rPr>
                <w:spacing w:val="-2"/>
              </w:rPr>
              <w:t>time.</w:t>
            </w:r>
          </w:p>
          <w:p w14:paraId="3452528A" w14:textId="48E0A9D8" w:rsidR="005526EE" w:rsidRPr="005526EE" w:rsidRDefault="005526EE" w:rsidP="00206B44">
            <w:pPr>
              <w:pStyle w:val="BodyText"/>
              <w:ind w:left="28"/>
              <w:rPr>
                <w:color w:val="000000"/>
              </w:rPr>
            </w:pPr>
            <w:r w:rsidRPr="005526EE">
              <w:rPr>
                <w:color w:val="000000"/>
              </w:rPr>
              <w:t>10</w:t>
            </w:r>
            <w:r w:rsidRPr="005526EE">
              <w:rPr>
                <w:spacing w:val="-2"/>
              </w:rPr>
              <w:t xml:space="preserve">   Exclusion</w:t>
            </w:r>
            <w:r w:rsidRPr="005526EE">
              <w:rPr>
                <w:spacing w:val="-5"/>
              </w:rPr>
              <w:t xml:space="preserve"> </w:t>
            </w:r>
            <w:r w:rsidRPr="005526EE">
              <w:rPr>
                <w:spacing w:val="-2"/>
              </w:rPr>
              <w:t>condition</w:t>
            </w:r>
            <w:r w:rsidRPr="005526EE">
              <w:rPr>
                <w:spacing w:val="-3"/>
              </w:rPr>
              <w:t xml:space="preserve"> </w:t>
            </w:r>
            <w:r w:rsidRPr="005526EE">
              <w:rPr>
                <w:spacing w:val="-2"/>
              </w:rPr>
              <w:t>violated.</w:t>
            </w:r>
          </w:p>
        </w:tc>
        <w:tc>
          <w:tcPr>
            <w:tcW w:w="2070" w:type="dxa"/>
            <w:shd w:val="clear" w:color="auto" w:fill="auto"/>
            <w:noWrap/>
          </w:tcPr>
          <w:p w14:paraId="5535411D" w14:textId="77777777" w:rsidR="005526EE" w:rsidRPr="005526EE" w:rsidRDefault="005526EE" w:rsidP="00206B44">
            <w:pPr>
              <w:spacing w:after="0" w:line="240" w:lineRule="auto"/>
              <w:rPr>
                <w:rFonts w:ascii="Arial" w:eastAsia="Times New Roman" w:hAnsi="Arial" w:cs="Arial"/>
                <w:color w:val="000000"/>
                <w:sz w:val="20"/>
                <w:szCs w:val="20"/>
              </w:rPr>
            </w:pPr>
          </w:p>
        </w:tc>
      </w:tr>
      <w:tr w:rsidR="005526EE" w:rsidRPr="005526EE" w14:paraId="075FA8CA" w14:textId="77777777" w:rsidTr="005526EE">
        <w:trPr>
          <w:gridAfter w:val="1"/>
          <w:wAfter w:w="276" w:type="dxa"/>
          <w:trHeight w:val="80"/>
        </w:trPr>
        <w:tc>
          <w:tcPr>
            <w:tcW w:w="1350" w:type="dxa"/>
            <w:shd w:val="clear" w:color="auto" w:fill="auto"/>
            <w:noWrap/>
          </w:tcPr>
          <w:p w14:paraId="29AB5857" w14:textId="7D73F18D" w:rsidR="005526EE" w:rsidRPr="005526EE" w:rsidRDefault="005526EE" w:rsidP="00206B44">
            <w:pPr>
              <w:spacing w:after="0" w:line="240" w:lineRule="auto"/>
              <w:rPr>
                <w:rFonts w:ascii="Arial" w:eastAsia="Times New Roman" w:hAnsi="Arial" w:cs="Arial"/>
                <w:b/>
                <w:bCs/>
                <w:sz w:val="20"/>
                <w:szCs w:val="20"/>
              </w:rPr>
            </w:pPr>
            <w:r w:rsidRPr="005526EE">
              <w:rPr>
                <w:rFonts w:ascii="Arial" w:eastAsia="Times New Roman" w:hAnsi="Arial" w:cs="Arial"/>
                <w:b/>
                <w:bCs/>
                <w:sz w:val="20"/>
                <w:szCs w:val="20"/>
              </w:rPr>
              <w:t>Must Use</w:t>
            </w:r>
          </w:p>
        </w:tc>
        <w:tc>
          <w:tcPr>
            <w:tcW w:w="990" w:type="dxa"/>
            <w:shd w:val="clear" w:color="auto" w:fill="auto"/>
            <w:noWrap/>
          </w:tcPr>
          <w:p w14:paraId="2D68C245" w14:textId="49CD91FC" w:rsidR="005526EE" w:rsidRPr="005526EE" w:rsidRDefault="005526EE" w:rsidP="00206B44">
            <w:pPr>
              <w:spacing w:after="0" w:line="240" w:lineRule="auto"/>
              <w:rPr>
                <w:rFonts w:ascii="Arial" w:eastAsia="Times New Roman" w:hAnsi="Arial" w:cs="Arial"/>
                <w:b/>
                <w:bCs/>
                <w:sz w:val="20"/>
                <w:szCs w:val="20"/>
              </w:rPr>
            </w:pPr>
            <w:r w:rsidRPr="005526EE">
              <w:rPr>
                <w:rFonts w:ascii="Arial" w:eastAsia="Times New Roman" w:hAnsi="Arial" w:cs="Arial"/>
                <w:b/>
                <w:bCs/>
                <w:sz w:val="20"/>
                <w:szCs w:val="20"/>
              </w:rPr>
              <w:t>AK404</w:t>
            </w:r>
          </w:p>
        </w:tc>
        <w:tc>
          <w:tcPr>
            <w:tcW w:w="990" w:type="dxa"/>
            <w:shd w:val="clear" w:color="auto" w:fill="auto"/>
            <w:noWrap/>
          </w:tcPr>
          <w:p w14:paraId="26F1A18B" w14:textId="296B2310" w:rsidR="005526EE" w:rsidRPr="005526EE" w:rsidRDefault="005526EE" w:rsidP="00206B44">
            <w:pPr>
              <w:spacing w:after="0" w:line="240" w:lineRule="auto"/>
              <w:rPr>
                <w:rFonts w:ascii="Arial" w:eastAsia="Times New Roman" w:hAnsi="Arial" w:cs="Arial"/>
                <w:b/>
                <w:bCs/>
                <w:sz w:val="20"/>
                <w:szCs w:val="20"/>
              </w:rPr>
            </w:pPr>
            <w:r w:rsidRPr="005526EE">
              <w:rPr>
                <w:rFonts w:ascii="Arial" w:eastAsia="Times New Roman" w:hAnsi="Arial" w:cs="Arial"/>
                <w:b/>
                <w:bCs/>
                <w:sz w:val="20"/>
                <w:szCs w:val="20"/>
              </w:rPr>
              <w:t>724</w:t>
            </w:r>
          </w:p>
        </w:tc>
        <w:tc>
          <w:tcPr>
            <w:tcW w:w="5760" w:type="dxa"/>
            <w:shd w:val="clear" w:color="auto" w:fill="auto"/>
          </w:tcPr>
          <w:p w14:paraId="1ECF081F" w14:textId="3A4181DC" w:rsidR="005526EE" w:rsidRPr="005526EE" w:rsidRDefault="005526EE" w:rsidP="00206B44">
            <w:pPr>
              <w:pStyle w:val="BodyText"/>
              <w:ind w:left="28"/>
              <w:rPr>
                <w:b/>
                <w:bCs/>
                <w:color w:val="000000"/>
              </w:rPr>
            </w:pPr>
            <w:r w:rsidRPr="005526EE">
              <w:rPr>
                <w:b/>
                <w:bCs/>
                <w:color w:val="000000"/>
              </w:rPr>
              <w:t>Copy of Bad Data Element</w:t>
            </w:r>
          </w:p>
        </w:tc>
        <w:tc>
          <w:tcPr>
            <w:tcW w:w="2070" w:type="dxa"/>
            <w:shd w:val="clear" w:color="auto" w:fill="auto"/>
            <w:noWrap/>
          </w:tcPr>
          <w:p w14:paraId="077750B3" w14:textId="359C19AC" w:rsidR="005526EE" w:rsidRPr="005526EE" w:rsidRDefault="005526EE" w:rsidP="00206B44">
            <w:pPr>
              <w:spacing w:after="0" w:line="240" w:lineRule="auto"/>
              <w:rPr>
                <w:rFonts w:ascii="Arial" w:eastAsia="Times New Roman" w:hAnsi="Arial" w:cs="Arial"/>
                <w:b/>
                <w:bCs/>
                <w:color w:val="000000"/>
                <w:sz w:val="20"/>
                <w:szCs w:val="20"/>
              </w:rPr>
            </w:pPr>
            <w:r w:rsidRPr="005526EE">
              <w:rPr>
                <w:rFonts w:ascii="Arial" w:eastAsia="Times New Roman" w:hAnsi="Arial" w:cs="Arial"/>
                <w:b/>
                <w:bCs/>
                <w:color w:val="000000"/>
                <w:sz w:val="20"/>
                <w:szCs w:val="20"/>
              </w:rPr>
              <w:t>O AN 1/99</w:t>
            </w:r>
          </w:p>
        </w:tc>
      </w:tr>
      <w:tr w:rsidR="005526EE" w:rsidRPr="005526EE" w14:paraId="5E8A00BB" w14:textId="77777777" w:rsidTr="005526EE">
        <w:trPr>
          <w:gridAfter w:val="1"/>
          <w:wAfter w:w="276" w:type="dxa"/>
          <w:trHeight w:val="80"/>
        </w:trPr>
        <w:tc>
          <w:tcPr>
            <w:tcW w:w="1350" w:type="dxa"/>
            <w:shd w:val="clear" w:color="auto" w:fill="auto"/>
            <w:noWrap/>
          </w:tcPr>
          <w:p w14:paraId="7BDB04FA" w14:textId="77777777" w:rsidR="005526EE" w:rsidRPr="005526EE" w:rsidRDefault="005526EE" w:rsidP="00206B44">
            <w:pPr>
              <w:spacing w:after="0" w:line="240" w:lineRule="auto"/>
              <w:rPr>
                <w:rFonts w:ascii="Arial" w:eastAsia="Times New Roman" w:hAnsi="Arial" w:cs="Arial"/>
                <w:sz w:val="20"/>
                <w:szCs w:val="20"/>
              </w:rPr>
            </w:pPr>
          </w:p>
        </w:tc>
        <w:tc>
          <w:tcPr>
            <w:tcW w:w="990" w:type="dxa"/>
            <w:shd w:val="clear" w:color="auto" w:fill="auto"/>
            <w:noWrap/>
          </w:tcPr>
          <w:p w14:paraId="1C5AE27C" w14:textId="77777777" w:rsidR="005526EE" w:rsidRPr="005526EE" w:rsidRDefault="005526EE" w:rsidP="00206B44">
            <w:pPr>
              <w:spacing w:after="0" w:line="240" w:lineRule="auto"/>
              <w:rPr>
                <w:rFonts w:ascii="Arial" w:eastAsia="Times New Roman" w:hAnsi="Arial" w:cs="Arial"/>
                <w:sz w:val="20"/>
                <w:szCs w:val="20"/>
              </w:rPr>
            </w:pPr>
          </w:p>
        </w:tc>
        <w:tc>
          <w:tcPr>
            <w:tcW w:w="990" w:type="dxa"/>
            <w:shd w:val="clear" w:color="auto" w:fill="auto"/>
            <w:noWrap/>
          </w:tcPr>
          <w:p w14:paraId="65AF65AB" w14:textId="77777777" w:rsidR="005526EE" w:rsidRPr="005526EE" w:rsidRDefault="005526EE" w:rsidP="00206B44">
            <w:pPr>
              <w:spacing w:after="0" w:line="240" w:lineRule="auto"/>
              <w:rPr>
                <w:rFonts w:ascii="Arial" w:eastAsia="Times New Roman" w:hAnsi="Arial" w:cs="Arial"/>
                <w:sz w:val="20"/>
                <w:szCs w:val="20"/>
              </w:rPr>
            </w:pPr>
          </w:p>
        </w:tc>
        <w:tc>
          <w:tcPr>
            <w:tcW w:w="5760" w:type="dxa"/>
            <w:shd w:val="clear" w:color="auto" w:fill="auto"/>
          </w:tcPr>
          <w:p w14:paraId="14DC3AEC" w14:textId="64C47D29" w:rsidR="005526EE" w:rsidRPr="005526EE" w:rsidRDefault="005526EE" w:rsidP="00206B44">
            <w:pPr>
              <w:pStyle w:val="BodyText"/>
              <w:ind w:left="28"/>
              <w:rPr>
                <w:color w:val="000000"/>
              </w:rPr>
            </w:pPr>
            <w:r w:rsidRPr="005526EE">
              <w:t>This</w:t>
            </w:r>
            <w:r w:rsidRPr="005526EE">
              <w:rPr>
                <w:spacing w:val="-8"/>
              </w:rPr>
              <w:t xml:space="preserve"> </w:t>
            </w:r>
            <w:r w:rsidRPr="005526EE">
              <w:t>is</w:t>
            </w:r>
            <w:r w:rsidRPr="005526EE">
              <w:rPr>
                <w:spacing w:val="-8"/>
              </w:rPr>
              <w:t xml:space="preserve"> </w:t>
            </w:r>
            <w:r w:rsidRPr="005526EE">
              <w:t>a</w:t>
            </w:r>
            <w:r w:rsidRPr="005526EE">
              <w:rPr>
                <w:spacing w:val="-8"/>
              </w:rPr>
              <w:t xml:space="preserve"> </w:t>
            </w:r>
            <w:r w:rsidRPr="005526EE">
              <w:t>copy</w:t>
            </w:r>
            <w:r w:rsidRPr="005526EE">
              <w:rPr>
                <w:spacing w:val="-11"/>
              </w:rPr>
              <w:t xml:space="preserve"> </w:t>
            </w:r>
            <w:r w:rsidRPr="005526EE">
              <w:t>of</w:t>
            </w:r>
            <w:r w:rsidRPr="005526EE">
              <w:rPr>
                <w:spacing w:val="-7"/>
              </w:rPr>
              <w:t xml:space="preserve"> </w:t>
            </w:r>
            <w:r w:rsidRPr="005526EE">
              <w:t>the</w:t>
            </w:r>
            <w:r w:rsidRPr="005526EE">
              <w:rPr>
                <w:spacing w:val="-8"/>
              </w:rPr>
              <w:t xml:space="preserve"> </w:t>
            </w:r>
            <w:r w:rsidRPr="005526EE">
              <w:t>data</w:t>
            </w:r>
            <w:r w:rsidRPr="005526EE">
              <w:rPr>
                <w:spacing w:val="-9"/>
              </w:rPr>
              <w:t xml:space="preserve"> </w:t>
            </w:r>
            <w:r w:rsidRPr="005526EE">
              <w:t>element</w:t>
            </w:r>
            <w:r w:rsidRPr="005526EE">
              <w:rPr>
                <w:spacing w:val="-10"/>
              </w:rPr>
              <w:t xml:space="preserve"> </w:t>
            </w:r>
            <w:r w:rsidRPr="005526EE">
              <w:t>in</w:t>
            </w:r>
            <w:r w:rsidRPr="005526EE">
              <w:rPr>
                <w:spacing w:val="-8"/>
              </w:rPr>
              <w:t xml:space="preserve"> </w:t>
            </w:r>
            <w:r w:rsidRPr="005526EE">
              <w:rPr>
                <w:spacing w:val="-2"/>
              </w:rPr>
              <w:t>error.</w:t>
            </w:r>
          </w:p>
        </w:tc>
        <w:tc>
          <w:tcPr>
            <w:tcW w:w="2070" w:type="dxa"/>
            <w:shd w:val="clear" w:color="auto" w:fill="auto"/>
            <w:noWrap/>
          </w:tcPr>
          <w:p w14:paraId="5FCD357E" w14:textId="77777777" w:rsidR="005526EE" w:rsidRPr="005526EE" w:rsidRDefault="005526EE" w:rsidP="00206B44">
            <w:pPr>
              <w:spacing w:after="0" w:line="240" w:lineRule="auto"/>
              <w:rPr>
                <w:rFonts w:ascii="Arial" w:eastAsia="Times New Roman" w:hAnsi="Arial" w:cs="Arial"/>
                <w:color w:val="000000"/>
                <w:sz w:val="20"/>
                <w:szCs w:val="20"/>
              </w:rPr>
            </w:pPr>
          </w:p>
        </w:tc>
      </w:tr>
    </w:tbl>
    <w:p w14:paraId="5469CDAF" w14:textId="2A4B2826" w:rsidR="00DE6A4F" w:rsidRDefault="00DE6A4F" w:rsidP="00206B44">
      <w:pPr>
        <w:rPr>
          <w:rFonts w:ascii="Arial" w:eastAsia="Arial" w:hAnsi="Arial" w:cs="Arial"/>
          <w:b/>
          <w:sz w:val="20"/>
          <w:szCs w:val="20"/>
        </w:rPr>
      </w:pPr>
    </w:p>
    <w:p w14:paraId="205004F6" w14:textId="77777777" w:rsidR="00DE6A4F" w:rsidRDefault="00DE6A4F" w:rsidP="00206B44">
      <w:pPr>
        <w:rPr>
          <w:rFonts w:ascii="Arial" w:eastAsia="Arial" w:hAnsi="Arial" w:cs="Arial"/>
          <w:b/>
          <w:sz w:val="20"/>
          <w:szCs w:val="20"/>
        </w:rPr>
      </w:pPr>
      <w:r>
        <w:rPr>
          <w:rFonts w:ascii="Arial" w:eastAsia="Arial" w:hAnsi="Arial" w:cs="Arial"/>
          <w:b/>
          <w:sz w:val="20"/>
          <w:szCs w:val="20"/>
        </w:rPr>
        <w:br w:type="page"/>
      </w:r>
    </w:p>
    <w:tbl>
      <w:tblPr>
        <w:tblW w:w="11610" w:type="dxa"/>
        <w:tblLayout w:type="fixed"/>
        <w:tblLook w:val="04A0" w:firstRow="1" w:lastRow="0" w:firstColumn="1" w:lastColumn="0" w:noHBand="0" w:noVBand="1"/>
      </w:tblPr>
      <w:tblGrid>
        <w:gridCol w:w="1299"/>
        <w:gridCol w:w="960"/>
        <w:gridCol w:w="981"/>
        <w:gridCol w:w="6210"/>
        <w:gridCol w:w="1890"/>
        <w:gridCol w:w="270"/>
      </w:tblGrid>
      <w:tr w:rsidR="00475CB4" w:rsidRPr="004F1FC7" w14:paraId="399A8578" w14:textId="77777777" w:rsidTr="008005A7">
        <w:trPr>
          <w:gridAfter w:val="1"/>
          <w:wAfter w:w="270" w:type="dxa"/>
          <w:trHeight w:val="315"/>
        </w:trPr>
        <w:tc>
          <w:tcPr>
            <w:tcW w:w="1299" w:type="dxa"/>
            <w:shd w:val="clear" w:color="auto" w:fill="auto"/>
            <w:noWrap/>
            <w:hideMark/>
          </w:tcPr>
          <w:p w14:paraId="088E6216" w14:textId="77777777" w:rsidR="00475CB4" w:rsidRPr="004F1FC7" w:rsidRDefault="00475CB4"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lastRenderedPageBreak/>
              <w:t>Segment:</w:t>
            </w:r>
          </w:p>
        </w:tc>
        <w:tc>
          <w:tcPr>
            <w:tcW w:w="960" w:type="dxa"/>
            <w:shd w:val="clear" w:color="auto" w:fill="auto"/>
            <w:noWrap/>
            <w:hideMark/>
          </w:tcPr>
          <w:p w14:paraId="59559772" w14:textId="77777777" w:rsidR="00475CB4" w:rsidRPr="004F1FC7" w:rsidRDefault="00475CB4" w:rsidP="00206B44">
            <w:pPr>
              <w:spacing w:after="0" w:line="240" w:lineRule="auto"/>
              <w:rPr>
                <w:rFonts w:ascii="Arial" w:eastAsia="Times New Roman" w:hAnsi="Arial" w:cs="Arial"/>
                <w:b/>
                <w:bCs/>
                <w:color w:val="000000"/>
                <w:sz w:val="20"/>
                <w:szCs w:val="20"/>
              </w:rPr>
            </w:pPr>
          </w:p>
        </w:tc>
        <w:tc>
          <w:tcPr>
            <w:tcW w:w="7191" w:type="dxa"/>
            <w:gridSpan w:val="2"/>
            <w:shd w:val="clear" w:color="auto" w:fill="auto"/>
            <w:noWrap/>
          </w:tcPr>
          <w:p w14:paraId="439FC5C2" w14:textId="79BDB12F" w:rsidR="00475CB4" w:rsidRPr="004F1FC7" w:rsidRDefault="00F02E7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z w:val="20"/>
                <w:szCs w:val="20"/>
              </w:rPr>
              <w:t>AK5 Transaction Set response Trailer</w:t>
            </w:r>
          </w:p>
        </w:tc>
        <w:tc>
          <w:tcPr>
            <w:tcW w:w="1890" w:type="dxa"/>
            <w:shd w:val="clear" w:color="auto" w:fill="auto"/>
            <w:noWrap/>
          </w:tcPr>
          <w:p w14:paraId="6372790B" w14:textId="77777777" w:rsidR="00475CB4" w:rsidRPr="004F1FC7" w:rsidRDefault="00475CB4" w:rsidP="00206B44">
            <w:pPr>
              <w:spacing w:after="0" w:line="240" w:lineRule="auto"/>
              <w:rPr>
                <w:rFonts w:ascii="Arial" w:eastAsia="Times New Roman" w:hAnsi="Arial" w:cs="Arial"/>
                <w:b/>
                <w:bCs/>
                <w:color w:val="000000"/>
                <w:sz w:val="20"/>
                <w:szCs w:val="20"/>
              </w:rPr>
            </w:pPr>
          </w:p>
        </w:tc>
      </w:tr>
      <w:tr w:rsidR="00475CB4" w:rsidRPr="004F1FC7" w14:paraId="454F43A3" w14:textId="77777777" w:rsidTr="008005A7">
        <w:trPr>
          <w:gridAfter w:val="1"/>
          <w:wAfter w:w="270" w:type="dxa"/>
          <w:trHeight w:val="300"/>
        </w:trPr>
        <w:tc>
          <w:tcPr>
            <w:tcW w:w="1299" w:type="dxa"/>
            <w:shd w:val="clear" w:color="auto" w:fill="auto"/>
            <w:noWrap/>
            <w:hideMark/>
          </w:tcPr>
          <w:p w14:paraId="77FF2AB3" w14:textId="77777777" w:rsidR="00475CB4" w:rsidRPr="004F1FC7" w:rsidRDefault="00475CB4"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Position:</w:t>
            </w:r>
          </w:p>
        </w:tc>
        <w:tc>
          <w:tcPr>
            <w:tcW w:w="960" w:type="dxa"/>
            <w:shd w:val="clear" w:color="auto" w:fill="auto"/>
            <w:noWrap/>
            <w:hideMark/>
          </w:tcPr>
          <w:p w14:paraId="13161AA1" w14:textId="77777777" w:rsidR="00475CB4" w:rsidRPr="004F1FC7" w:rsidRDefault="00475CB4" w:rsidP="00206B44">
            <w:pPr>
              <w:spacing w:after="0" w:line="240" w:lineRule="auto"/>
              <w:rPr>
                <w:rFonts w:ascii="Arial" w:eastAsia="Times New Roman" w:hAnsi="Arial" w:cs="Arial"/>
                <w:b/>
                <w:bCs/>
                <w:color w:val="000000"/>
                <w:sz w:val="20"/>
                <w:szCs w:val="20"/>
              </w:rPr>
            </w:pPr>
          </w:p>
        </w:tc>
        <w:tc>
          <w:tcPr>
            <w:tcW w:w="981" w:type="dxa"/>
            <w:shd w:val="clear" w:color="auto" w:fill="auto"/>
            <w:noWrap/>
          </w:tcPr>
          <w:p w14:paraId="520840DE" w14:textId="764DAFCC" w:rsidR="00475CB4" w:rsidRPr="004F1FC7" w:rsidRDefault="003F44A0" w:rsidP="00206B44">
            <w:pPr>
              <w:spacing w:after="0" w:line="240" w:lineRule="auto"/>
              <w:rPr>
                <w:rFonts w:ascii="Arial" w:eastAsia="Times New Roman" w:hAnsi="Arial" w:cs="Arial"/>
                <w:color w:val="000000"/>
                <w:sz w:val="20"/>
                <w:szCs w:val="20"/>
              </w:rPr>
            </w:pPr>
            <w:r w:rsidRPr="004F1FC7">
              <w:rPr>
                <w:rFonts w:ascii="Arial" w:eastAsia="Times New Roman" w:hAnsi="Arial" w:cs="Arial"/>
                <w:color w:val="000000"/>
                <w:sz w:val="20"/>
                <w:szCs w:val="20"/>
              </w:rPr>
              <w:t>060</w:t>
            </w:r>
          </w:p>
        </w:tc>
        <w:tc>
          <w:tcPr>
            <w:tcW w:w="6210" w:type="dxa"/>
            <w:shd w:val="clear" w:color="auto" w:fill="auto"/>
            <w:noWrap/>
          </w:tcPr>
          <w:p w14:paraId="21AD6F33" w14:textId="77777777" w:rsidR="00475CB4" w:rsidRPr="004F1FC7" w:rsidRDefault="00475CB4" w:rsidP="00206B44">
            <w:pPr>
              <w:spacing w:after="0" w:line="240" w:lineRule="auto"/>
              <w:rPr>
                <w:rFonts w:ascii="Arial" w:eastAsia="Times New Roman" w:hAnsi="Arial" w:cs="Arial"/>
                <w:color w:val="000000"/>
                <w:sz w:val="20"/>
                <w:szCs w:val="20"/>
              </w:rPr>
            </w:pPr>
          </w:p>
        </w:tc>
        <w:tc>
          <w:tcPr>
            <w:tcW w:w="1890" w:type="dxa"/>
            <w:shd w:val="clear" w:color="auto" w:fill="auto"/>
            <w:noWrap/>
          </w:tcPr>
          <w:p w14:paraId="158FB63F" w14:textId="77777777" w:rsidR="00475CB4" w:rsidRPr="004F1FC7" w:rsidRDefault="00475CB4" w:rsidP="00206B44">
            <w:pPr>
              <w:spacing w:after="0" w:line="240" w:lineRule="auto"/>
              <w:rPr>
                <w:rFonts w:ascii="Arial" w:eastAsia="Times New Roman" w:hAnsi="Arial" w:cs="Arial"/>
                <w:sz w:val="20"/>
                <w:szCs w:val="20"/>
              </w:rPr>
            </w:pPr>
          </w:p>
        </w:tc>
      </w:tr>
      <w:tr w:rsidR="00475CB4" w:rsidRPr="004F1FC7" w14:paraId="07743FD9" w14:textId="77777777" w:rsidTr="008005A7">
        <w:trPr>
          <w:gridAfter w:val="1"/>
          <w:wAfter w:w="270" w:type="dxa"/>
          <w:trHeight w:val="300"/>
        </w:trPr>
        <w:tc>
          <w:tcPr>
            <w:tcW w:w="1299" w:type="dxa"/>
            <w:shd w:val="clear" w:color="auto" w:fill="auto"/>
            <w:noWrap/>
            <w:hideMark/>
          </w:tcPr>
          <w:p w14:paraId="0CE29943" w14:textId="77777777" w:rsidR="00475CB4" w:rsidRPr="004F1FC7" w:rsidRDefault="00475CB4"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Loop:</w:t>
            </w:r>
          </w:p>
        </w:tc>
        <w:tc>
          <w:tcPr>
            <w:tcW w:w="960" w:type="dxa"/>
            <w:shd w:val="clear" w:color="auto" w:fill="auto"/>
            <w:noWrap/>
            <w:hideMark/>
          </w:tcPr>
          <w:p w14:paraId="6C1E5908" w14:textId="77777777" w:rsidR="00475CB4" w:rsidRPr="004F1FC7" w:rsidRDefault="00475CB4" w:rsidP="00206B44">
            <w:pPr>
              <w:spacing w:after="0" w:line="240" w:lineRule="auto"/>
              <w:rPr>
                <w:rFonts w:ascii="Arial" w:eastAsia="Times New Roman" w:hAnsi="Arial" w:cs="Arial"/>
                <w:b/>
                <w:bCs/>
                <w:color w:val="000000"/>
                <w:sz w:val="20"/>
                <w:szCs w:val="20"/>
              </w:rPr>
            </w:pPr>
          </w:p>
        </w:tc>
        <w:tc>
          <w:tcPr>
            <w:tcW w:w="981" w:type="dxa"/>
            <w:shd w:val="clear" w:color="auto" w:fill="auto"/>
            <w:noWrap/>
          </w:tcPr>
          <w:p w14:paraId="634A82DD" w14:textId="7F29C0B2" w:rsidR="00475CB4" w:rsidRPr="004F1FC7" w:rsidRDefault="003F44A0" w:rsidP="00206B44">
            <w:pPr>
              <w:spacing w:after="0" w:line="240" w:lineRule="auto"/>
              <w:rPr>
                <w:rFonts w:ascii="Arial" w:eastAsia="Times New Roman" w:hAnsi="Arial" w:cs="Arial"/>
                <w:sz w:val="20"/>
                <w:szCs w:val="20"/>
              </w:rPr>
            </w:pPr>
            <w:r w:rsidRPr="004F1FC7">
              <w:rPr>
                <w:rFonts w:ascii="Arial" w:eastAsia="Times New Roman" w:hAnsi="Arial" w:cs="Arial"/>
                <w:sz w:val="20"/>
                <w:szCs w:val="20"/>
              </w:rPr>
              <w:t>AK2</w:t>
            </w:r>
          </w:p>
        </w:tc>
        <w:tc>
          <w:tcPr>
            <w:tcW w:w="6210" w:type="dxa"/>
            <w:shd w:val="clear" w:color="auto" w:fill="auto"/>
            <w:noWrap/>
          </w:tcPr>
          <w:p w14:paraId="3C8B34F9" w14:textId="77777777" w:rsidR="00475CB4" w:rsidRPr="004F1FC7" w:rsidRDefault="00475CB4" w:rsidP="00206B44">
            <w:pPr>
              <w:spacing w:after="0" w:line="240" w:lineRule="auto"/>
              <w:rPr>
                <w:rFonts w:ascii="Arial" w:eastAsia="Times New Roman" w:hAnsi="Arial" w:cs="Arial"/>
                <w:sz w:val="20"/>
                <w:szCs w:val="20"/>
              </w:rPr>
            </w:pPr>
          </w:p>
        </w:tc>
        <w:tc>
          <w:tcPr>
            <w:tcW w:w="1890" w:type="dxa"/>
            <w:shd w:val="clear" w:color="auto" w:fill="auto"/>
            <w:noWrap/>
          </w:tcPr>
          <w:p w14:paraId="437C0262" w14:textId="77777777" w:rsidR="00475CB4" w:rsidRPr="004F1FC7" w:rsidRDefault="00475CB4" w:rsidP="00206B44">
            <w:pPr>
              <w:spacing w:after="0" w:line="240" w:lineRule="auto"/>
              <w:rPr>
                <w:rFonts w:ascii="Arial" w:eastAsia="Times New Roman" w:hAnsi="Arial" w:cs="Arial"/>
                <w:sz w:val="20"/>
                <w:szCs w:val="20"/>
              </w:rPr>
            </w:pPr>
          </w:p>
        </w:tc>
      </w:tr>
      <w:tr w:rsidR="00475CB4" w:rsidRPr="004F1FC7" w14:paraId="5ECA6704" w14:textId="77777777" w:rsidTr="008005A7">
        <w:trPr>
          <w:gridAfter w:val="1"/>
          <w:wAfter w:w="270" w:type="dxa"/>
          <w:trHeight w:val="300"/>
        </w:trPr>
        <w:tc>
          <w:tcPr>
            <w:tcW w:w="1299" w:type="dxa"/>
            <w:shd w:val="clear" w:color="auto" w:fill="auto"/>
            <w:noWrap/>
            <w:hideMark/>
          </w:tcPr>
          <w:p w14:paraId="11C21DEF" w14:textId="77777777" w:rsidR="00475CB4" w:rsidRPr="004F1FC7" w:rsidRDefault="00475CB4"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Level:</w:t>
            </w:r>
          </w:p>
        </w:tc>
        <w:tc>
          <w:tcPr>
            <w:tcW w:w="960" w:type="dxa"/>
            <w:shd w:val="clear" w:color="auto" w:fill="auto"/>
            <w:noWrap/>
            <w:hideMark/>
          </w:tcPr>
          <w:p w14:paraId="5F0312D8" w14:textId="77777777" w:rsidR="00475CB4" w:rsidRPr="004F1FC7" w:rsidRDefault="00475CB4" w:rsidP="00206B44">
            <w:pPr>
              <w:spacing w:after="0" w:line="240" w:lineRule="auto"/>
              <w:rPr>
                <w:rFonts w:ascii="Arial" w:eastAsia="Times New Roman" w:hAnsi="Arial" w:cs="Arial"/>
                <w:b/>
                <w:bCs/>
                <w:color w:val="000000"/>
                <w:sz w:val="20"/>
                <w:szCs w:val="20"/>
              </w:rPr>
            </w:pPr>
          </w:p>
        </w:tc>
        <w:tc>
          <w:tcPr>
            <w:tcW w:w="981" w:type="dxa"/>
            <w:shd w:val="clear" w:color="auto" w:fill="auto"/>
            <w:noWrap/>
          </w:tcPr>
          <w:p w14:paraId="13F6CB14" w14:textId="77777777" w:rsidR="00475CB4" w:rsidRPr="004F1FC7" w:rsidRDefault="00475CB4" w:rsidP="00206B44">
            <w:pPr>
              <w:spacing w:after="0" w:line="240" w:lineRule="auto"/>
              <w:rPr>
                <w:rFonts w:ascii="Arial" w:eastAsia="Times New Roman" w:hAnsi="Arial" w:cs="Arial"/>
                <w:sz w:val="20"/>
                <w:szCs w:val="20"/>
              </w:rPr>
            </w:pPr>
          </w:p>
        </w:tc>
        <w:tc>
          <w:tcPr>
            <w:tcW w:w="6210" w:type="dxa"/>
            <w:shd w:val="clear" w:color="auto" w:fill="auto"/>
            <w:noWrap/>
          </w:tcPr>
          <w:p w14:paraId="7DD9733D" w14:textId="77777777" w:rsidR="00475CB4" w:rsidRPr="004F1FC7" w:rsidRDefault="00475CB4" w:rsidP="00206B44">
            <w:pPr>
              <w:spacing w:after="0" w:line="240" w:lineRule="auto"/>
              <w:rPr>
                <w:rFonts w:ascii="Arial" w:eastAsia="Times New Roman" w:hAnsi="Arial" w:cs="Arial"/>
                <w:sz w:val="20"/>
                <w:szCs w:val="20"/>
              </w:rPr>
            </w:pPr>
          </w:p>
        </w:tc>
        <w:tc>
          <w:tcPr>
            <w:tcW w:w="1890" w:type="dxa"/>
            <w:shd w:val="clear" w:color="auto" w:fill="auto"/>
            <w:noWrap/>
          </w:tcPr>
          <w:p w14:paraId="1A26D51D" w14:textId="77777777" w:rsidR="00475CB4" w:rsidRPr="004F1FC7" w:rsidRDefault="00475CB4" w:rsidP="00206B44">
            <w:pPr>
              <w:spacing w:after="0" w:line="240" w:lineRule="auto"/>
              <w:rPr>
                <w:rFonts w:ascii="Arial" w:eastAsia="Times New Roman" w:hAnsi="Arial" w:cs="Arial"/>
                <w:sz w:val="20"/>
                <w:szCs w:val="20"/>
              </w:rPr>
            </w:pPr>
          </w:p>
        </w:tc>
      </w:tr>
      <w:tr w:rsidR="00475CB4" w:rsidRPr="004F1FC7" w14:paraId="01E62C45" w14:textId="77777777" w:rsidTr="008005A7">
        <w:trPr>
          <w:gridAfter w:val="1"/>
          <w:wAfter w:w="270" w:type="dxa"/>
          <w:trHeight w:val="300"/>
        </w:trPr>
        <w:tc>
          <w:tcPr>
            <w:tcW w:w="1299" w:type="dxa"/>
            <w:shd w:val="clear" w:color="auto" w:fill="auto"/>
            <w:noWrap/>
            <w:hideMark/>
          </w:tcPr>
          <w:p w14:paraId="15DEE81C" w14:textId="77777777" w:rsidR="00475CB4" w:rsidRPr="004F1FC7" w:rsidRDefault="00475CB4"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Usage:</w:t>
            </w:r>
          </w:p>
        </w:tc>
        <w:tc>
          <w:tcPr>
            <w:tcW w:w="960" w:type="dxa"/>
            <w:shd w:val="clear" w:color="auto" w:fill="auto"/>
            <w:noWrap/>
            <w:hideMark/>
          </w:tcPr>
          <w:p w14:paraId="237B43FA" w14:textId="77777777" w:rsidR="00475CB4" w:rsidRPr="004F1FC7" w:rsidRDefault="00475CB4" w:rsidP="00206B44">
            <w:pPr>
              <w:spacing w:after="0" w:line="240" w:lineRule="auto"/>
              <w:rPr>
                <w:rFonts w:ascii="Arial" w:eastAsia="Times New Roman" w:hAnsi="Arial" w:cs="Arial"/>
                <w:b/>
                <w:bCs/>
                <w:color w:val="000000"/>
                <w:sz w:val="20"/>
                <w:szCs w:val="20"/>
              </w:rPr>
            </w:pPr>
          </w:p>
        </w:tc>
        <w:tc>
          <w:tcPr>
            <w:tcW w:w="7191" w:type="dxa"/>
            <w:gridSpan w:val="2"/>
            <w:shd w:val="clear" w:color="auto" w:fill="auto"/>
            <w:noWrap/>
          </w:tcPr>
          <w:p w14:paraId="4AEBA470" w14:textId="488C3519" w:rsidR="00475CB4" w:rsidRPr="004F1FC7" w:rsidRDefault="003F44A0" w:rsidP="00206B44">
            <w:pPr>
              <w:spacing w:after="0" w:line="240" w:lineRule="auto"/>
              <w:rPr>
                <w:rFonts w:ascii="Arial" w:eastAsia="Times New Roman" w:hAnsi="Arial" w:cs="Arial"/>
                <w:color w:val="000000"/>
                <w:sz w:val="20"/>
                <w:szCs w:val="20"/>
              </w:rPr>
            </w:pPr>
            <w:r w:rsidRPr="004F1FC7">
              <w:rPr>
                <w:rFonts w:ascii="Arial" w:eastAsia="Times New Roman" w:hAnsi="Arial" w:cs="Arial"/>
                <w:color w:val="000000"/>
                <w:sz w:val="20"/>
                <w:szCs w:val="20"/>
              </w:rPr>
              <w:t>Mandatory</w:t>
            </w:r>
          </w:p>
        </w:tc>
        <w:tc>
          <w:tcPr>
            <w:tcW w:w="1890" w:type="dxa"/>
            <w:shd w:val="clear" w:color="auto" w:fill="auto"/>
            <w:noWrap/>
          </w:tcPr>
          <w:p w14:paraId="4D1035A0" w14:textId="77777777" w:rsidR="00475CB4" w:rsidRPr="004F1FC7" w:rsidRDefault="00475CB4" w:rsidP="00206B44">
            <w:pPr>
              <w:spacing w:after="0" w:line="240" w:lineRule="auto"/>
              <w:rPr>
                <w:rFonts w:ascii="Arial" w:eastAsia="Times New Roman" w:hAnsi="Arial" w:cs="Arial"/>
                <w:color w:val="000000"/>
                <w:sz w:val="20"/>
                <w:szCs w:val="20"/>
              </w:rPr>
            </w:pPr>
          </w:p>
        </w:tc>
      </w:tr>
      <w:tr w:rsidR="00475CB4" w:rsidRPr="004F1FC7" w14:paraId="02B2729A" w14:textId="77777777" w:rsidTr="008005A7">
        <w:trPr>
          <w:gridAfter w:val="1"/>
          <w:wAfter w:w="270" w:type="dxa"/>
          <w:trHeight w:val="300"/>
        </w:trPr>
        <w:tc>
          <w:tcPr>
            <w:tcW w:w="1299" w:type="dxa"/>
            <w:shd w:val="clear" w:color="auto" w:fill="auto"/>
            <w:noWrap/>
            <w:hideMark/>
          </w:tcPr>
          <w:p w14:paraId="763D112E" w14:textId="77777777" w:rsidR="00475CB4" w:rsidRPr="004F1FC7" w:rsidRDefault="00475CB4"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z w:val="20"/>
                <w:szCs w:val="20"/>
              </w:rPr>
              <w:t>Max Use:</w:t>
            </w:r>
          </w:p>
        </w:tc>
        <w:tc>
          <w:tcPr>
            <w:tcW w:w="960" w:type="dxa"/>
            <w:shd w:val="clear" w:color="auto" w:fill="auto"/>
            <w:noWrap/>
            <w:hideMark/>
          </w:tcPr>
          <w:p w14:paraId="1FC901CF" w14:textId="77777777" w:rsidR="00475CB4" w:rsidRPr="004F1FC7" w:rsidRDefault="00475CB4" w:rsidP="00206B44">
            <w:pPr>
              <w:spacing w:after="0" w:line="240" w:lineRule="auto"/>
              <w:rPr>
                <w:rFonts w:ascii="Arial" w:eastAsia="Times New Roman" w:hAnsi="Arial" w:cs="Arial"/>
                <w:b/>
                <w:bCs/>
                <w:color w:val="000000"/>
                <w:sz w:val="20"/>
                <w:szCs w:val="20"/>
              </w:rPr>
            </w:pPr>
          </w:p>
        </w:tc>
        <w:tc>
          <w:tcPr>
            <w:tcW w:w="981" w:type="dxa"/>
            <w:shd w:val="clear" w:color="auto" w:fill="auto"/>
            <w:noWrap/>
          </w:tcPr>
          <w:p w14:paraId="7D57228F" w14:textId="6929797C" w:rsidR="00475CB4" w:rsidRPr="004F1FC7" w:rsidRDefault="003F44A0" w:rsidP="00206B44">
            <w:pPr>
              <w:spacing w:after="0" w:line="240" w:lineRule="auto"/>
              <w:rPr>
                <w:rFonts w:ascii="Arial" w:eastAsia="Times New Roman" w:hAnsi="Arial" w:cs="Arial"/>
                <w:color w:val="000000"/>
                <w:sz w:val="20"/>
                <w:szCs w:val="20"/>
              </w:rPr>
            </w:pPr>
            <w:r w:rsidRPr="004F1FC7">
              <w:rPr>
                <w:rFonts w:ascii="Arial" w:eastAsia="Times New Roman" w:hAnsi="Arial" w:cs="Arial"/>
                <w:color w:val="000000"/>
                <w:sz w:val="20"/>
                <w:szCs w:val="20"/>
              </w:rPr>
              <w:t>1</w:t>
            </w:r>
          </w:p>
        </w:tc>
        <w:tc>
          <w:tcPr>
            <w:tcW w:w="6210" w:type="dxa"/>
            <w:shd w:val="clear" w:color="auto" w:fill="auto"/>
            <w:noWrap/>
          </w:tcPr>
          <w:p w14:paraId="12D5C947" w14:textId="772676FD" w:rsidR="00475CB4" w:rsidRPr="004F1FC7" w:rsidRDefault="00475CB4" w:rsidP="00206B44">
            <w:pPr>
              <w:spacing w:after="0" w:line="240" w:lineRule="auto"/>
              <w:rPr>
                <w:rFonts w:ascii="Arial" w:eastAsia="Times New Roman" w:hAnsi="Arial" w:cs="Arial"/>
                <w:color w:val="000000"/>
                <w:sz w:val="20"/>
                <w:szCs w:val="20"/>
              </w:rPr>
            </w:pPr>
          </w:p>
        </w:tc>
        <w:tc>
          <w:tcPr>
            <w:tcW w:w="1890" w:type="dxa"/>
            <w:shd w:val="clear" w:color="auto" w:fill="auto"/>
            <w:noWrap/>
          </w:tcPr>
          <w:p w14:paraId="2E97700D" w14:textId="77777777" w:rsidR="00475CB4" w:rsidRPr="004F1FC7" w:rsidRDefault="00475CB4" w:rsidP="00206B44">
            <w:pPr>
              <w:spacing w:after="0" w:line="240" w:lineRule="auto"/>
              <w:rPr>
                <w:rFonts w:ascii="Arial" w:eastAsia="Times New Roman" w:hAnsi="Arial" w:cs="Arial"/>
                <w:sz w:val="20"/>
                <w:szCs w:val="20"/>
              </w:rPr>
            </w:pPr>
          </w:p>
        </w:tc>
      </w:tr>
      <w:tr w:rsidR="00475CB4" w:rsidRPr="004F1FC7" w14:paraId="4B434032" w14:textId="77777777" w:rsidTr="008005A7">
        <w:trPr>
          <w:gridAfter w:val="1"/>
          <w:wAfter w:w="270" w:type="dxa"/>
          <w:trHeight w:val="300"/>
        </w:trPr>
        <w:tc>
          <w:tcPr>
            <w:tcW w:w="1299" w:type="dxa"/>
            <w:shd w:val="clear" w:color="auto" w:fill="auto"/>
            <w:noWrap/>
            <w:hideMark/>
          </w:tcPr>
          <w:p w14:paraId="12E32330" w14:textId="77777777" w:rsidR="00475CB4" w:rsidRPr="004F1FC7" w:rsidRDefault="00475CB4"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Purpose:</w:t>
            </w:r>
          </w:p>
        </w:tc>
        <w:tc>
          <w:tcPr>
            <w:tcW w:w="960" w:type="dxa"/>
            <w:shd w:val="clear" w:color="auto" w:fill="auto"/>
            <w:noWrap/>
            <w:hideMark/>
          </w:tcPr>
          <w:p w14:paraId="2EC9A67B" w14:textId="77777777" w:rsidR="00475CB4" w:rsidRPr="004F1FC7" w:rsidRDefault="00475CB4" w:rsidP="00206B44">
            <w:pPr>
              <w:spacing w:after="0" w:line="240" w:lineRule="auto"/>
              <w:rPr>
                <w:rFonts w:ascii="Arial" w:eastAsia="Times New Roman" w:hAnsi="Arial" w:cs="Arial"/>
                <w:b/>
                <w:bCs/>
                <w:color w:val="000000"/>
                <w:sz w:val="20"/>
                <w:szCs w:val="20"/>
              </w:rPr>
            </w:pPr>
          </w:p>
        </w:tc>
        <w:tc>
          <w:tcPr>
            <w:tcW w:w="7191" w:type="dxa"/>
            <w:gridSpan w:val="2"/>
            <w:shd w:val="clear" w:color="auto" w:fill="auto"/>
            <w:noWrap/>
          </w:tcPr>
          <w:p w14:paraId="09049674" w14:textId="5E25F614" w:rsidR="00475CB4" w:rsidRPr="004F1FC7" w:rsidRDefault="003F44A0" w:rsidP="00206B44">
            <w:pPr>
              <w:spacing w:after="0" w:line="240" w:lineRule="auto"/>
              <w:rPr>
                <w:rFonts w:ascii="Arial" w:eastAsia="Times New Roman" w:hAnsi="Arial" w:cs="Arial"/>
                <w:color w:val="000000"/>
                <w:sz w:val="20"/>
                <w:szCs w:val="20"/>
              </w:rPr>
            </w:pPr>
            <w:r w:rsidRPr="004F1FC7">
              <w:rPr>
                <w:rFonts w:ascii="Arial" w:eastAsia="Times New Roman" w:hAnsi="Arial" w:cs="Arial"/>
                <w:color w:val="000000"/>
                <w:sz w:val="20"/>
                <w:szCs w:val="20"/>
              </w:rPr>
              <w:t>To acknowledge acceptance or rejection and report errors in a transaction set.</w:t>
            </w:r>
          </w:p>
        </w:tc>
        <w:tc>
          <w:tcPr>
            <w:tcW w:w="1890" w:type="dxa"/>
            <w:shd w:val="clear" w:color="auto" w:fill="auto"/>
            <w:noWrap/>
          </w:tcPr>
          <w:p w14:paraId="100C847C" w14:textId="77777777" w:rsidR="00475CB4" w:rsidRPr="004F1FC7" w:rsidRDefault="00475CB4" w:rsidP="00206B44">
            <w:pPr>
              <w:spacing w:after="0" w:line="240" w:lineRule="auto"/>
              <w:rPr>
                <w:rFonts w:ascii="Arial" w:eastAsia="Times New Roman" w:hAnsi="Arial" w:cs="Arial"/>
                <w:color w:val="000000"/>
                <w:sz w:val="20"/>
                <w:szCs w:val="20"/>
              </w:rPr>
            </w:pPr>
          </w:p>
        </w:tc>
      </w:tr>
      <w:tr w:rsidR="00475CB4" w:rsidRPr="004F1FC7" w14:paraId="4C43E720" w14:textId="77777777" w:rsidTr="008005A7">
        <w:trPr>
          <w:gridAfter w:val="1"/>
          <w:wAfter w:w="270" w:type="dxa"/>
          <w:trHeight w:val="300"/>
        </w:trPr>
        <w:tc>
          <w:tcPr>
            <w:tcW w:w="2259" w:type="dxa"/>
            <w:gridSpan w:val="2"/>
            <w:shd w:val="clear" w:color="auto" w:fill="auto"/>
            <w:noWrap/>
            <w:hideMark/>
          </w:tcPr>
          <w:p w14:paraId="6E028C03" w14:textId="77777777" w:rsidR="00475CB4" w:rsidRPr="004F1FC7" w:rsidRDefault="00475CB4"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Syntax Notes:</w:t>
            </w:r>
          </w:p>
        </w:tc>
        <w:tc>
          <w:tcPr>
            <w:tcW w:w="981" w:type="dxa"/>
            <w:shd w:val="clear" w:color="auto" w:fill="auto"/>
            <w:noWrap/>
          </w:tcPr>
          <w:p w14:paraId="72C244B9" w14:textId="77777777" w:rsidR="00475CB4" w:rsidRPr="004F1FC7" w:rsidRDefault="00475CB4" w:rsidP="00206B44">
            <w:pPr>
              <w:spacing w:after="0" w:line="240" w:lineRule="auto"/>
              <w:rPr>
                <w:rFonts w:ascii="Arial" w:eastAsia="Times New Roman" w:hAnsi="Arial" w:cs="Arial"/>
                <w:b/>
                <w:bCs/>
                <w:color w:val="000000"/>
                <w:sz w:val="20"/>
                <w:szCs w:val="20"/>
              </w:rPr>
            </w:pPr>
          </w:p>
        </w:tc>
        <w:tc>
          <w:tcPr>
            <w:tcW w:w="6210" w:type="dxa"/>
            <w:shd w:val="clear" w:color="auto" w:fill="auto"/>
            <w:noWrap/>
          </w:tcPr>
          <w:p w14:paraId="21D3744E" w14:textId="77777777" w:rsidR="00475CB4" w:rsidRPr="004F1FC7" w:rsidRDefault="00475CB4" w:rsidP="00206B44">
            <w:pPr>
              <w:spacing w:after="0" w:line="240" w:lineRule="auto"/>
              <w:rPr>
                <w:rFonts w:ascii="Arial" w:eastAsia="Times New Roman" w:hAnsi="Arial" w:cs="Arial"/>
                <w:sz w:val="20"/>
                <w:szCs w:val="20"/>
              </w:rPr>
            </w:pPr>
          </w:p>
        </w:tc>
        <w:tc>
          <w:tcPr>
            <w:tcW w:w="1890" w:type="dxa"/>
            <w:shd w:val="clear" w:color="auto" w:fill="auto"/>
            <w:noWrap/>
          </w:tcPr>
          <w:p w14:paraId="48219AFE" w14:textId="77777777" w:rsidR="00475CB4" w:rsidRPr="004F1FC7" w:rsidRDefault="00475CB4" w:rsidP="00206B44">
            <w:pPr>
              <w:spacing w:after="0" w:line="240" w:lineRule="auto"/>
              <w:rPr>
                <w:rFonts w:ascii="Arial" w:eastAsia="Times New Roman" w:hAnsi="Arial" w:cs="Arial"/>
                <w:sz w:val="20"/>
                <w:szCs w:val="20"/>
              </w:rPr>
            </w:pPr>
          </w:p>
        </w:tc>
      </w:tr>
      <w:tr w:rsidR="00475CB4" w:rsidRPr="004F1FC7" w14:paraId="49C658B1" w14:textId="77777777" w:rsidTr="008005A7">
        <w:trPr>
          <w:trHeight w:val="282"/>
        </w:trPr>
        <w:tc>
          <w:tcPr>
            <w:tcW w:w="2259" w:type="dxa"/>
            <w:gridSpan w:val="2"/>
            <w:shd w:val="clear" w:color="auto" w:fill="auto"/>
            <w:noWrap/>
            <w:hideMark/>
          </w:tcPr>
          <w:p w14:paraId="6406A332" w14:textId="77777777" w:rsidR="00475CB4" w:rsidRPr="004F1FC7" w:rsidRDefault="00475CB4"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Semantic Notes:</w:t>
            </w:r>
          </w:p>
        </w:tc>
        <w:tc>
          <w:tcPr>
            <w:tcW w:w="981" w:type="dxa"/>
            <w:shd w:val="clear" w:color="auto" w:fill="auto"/>
            <w:noWrap/>
          </w:tcPr>
          <w:p w14:paraId="6DAF9692" w14:textId="77777777" w:rsidR="00475CB4" w:rsidRPr="004F1FC7" w:rsidRDefault="00475CB4" w:rsidP="00206B44">
            <w:pPr>
              <w:spacing w:after="0" w:line="240" w:lineRule="auto"/>
              <w:rPr>
                <w:rFonts w:ascii="Arial" w:eastAsia="Times New Roman" w:hAnsi="Arial" w:cs="Arial"/>
                <w:color w:val="000000"/>
                <w:sz w:val="20"/>
                <w:szCs w:val="20"/>
              </w:rPr>
            </w:pPr>
          </w:p>
        </w:tc>
        <w:tc>
          <w:tcPr>
            <w:tcW w:w="8370" w:type="dxa"/>
            <w:gridSpan w:val="3"/>
            <w:shd w:val="clear" w:color="auto" w:fill="auto"/>
          </w:tcPr>
          <w:p w14:paraId="04303DFA" w14:textId="77777777" w:rsidR="00475CB4" w:rsidRPr="004F1FC7" w:rsidRDefault="00475CB4" w:rsidP="00206B44">
            <w:pPr>
              <w:spacing w:after="0" w:line="240" w:lineRule="auto"/>
              <w:rPr>
                <w:rFonts w:ascii="Arial" w:eastAsia="Times New Roman" w:hAnsi="Arial" w:cs="Arial"/>
                <w:color w:val="000000"/>
                <w:sz w:val="20"/>
                <w:szCs w:val="20"/>
              </w:rPr>
            </w:pPr>
          </w:p>
        </w:tc>
      </w:tr>
      <w:tr w:rsidR="00475CB4" w:rsidRPr="004F1FC7" w14:paraId="7830F5C9" w14:textId="77777777" w:rsidTr="008005A7">
        <w:trPr>
          <w:gridAfter w:val="1"/>
          <w:wAfter w:w="270" w:type="dxa"/>
          <w:trHeight w:val="300"/>
        </w:trPr>
        <w:tc>
          <w:tcPr>
            <w:tcW w:w="1299" w:type="dxa"/>
            <w:shd w:val="clear" w:color="auto" w:fill="auto"/>
            <w:noWrap/>
            <w:hideMark/>
          </w:tcPr>
          <w:p w14:paraId="594552F8" w14:textId="77777777" w:rsidR="00475CB4" w:rsidRPr="004F1FC7" w:rsidRDefault="00475CB4"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Comments:</w:t>
            </w:r>
          </w:p>
        </w:tc>
        <w:tc>
          <w:tcPr>
            <w:tcW w:w="960" w:type="dxa"/>
            <w:shd w:val="clear" w:color="auto" w:fill="auto"/>
            <w:noWrap/>
            <w:hideMark/>
          </w:tcPr>
          <w:p w14:paraId="538CD7AC" w14:textId="77777777" w:rsidR="00475CB4" w:rsidRPr="004F1FC7" w:rsidRDefault="00475CB4" w:rsidP="00206B44">
            <w:pPr>
              <w:spacing w:after="0" w:line="240" w:lineRule="auto"/>
              <w:rPr>
                <w:rFonts w:ascii="Arial" w:eastAsia="Times New Roman" w:hAnsi="Arial" w:cs="Arial"/>
                <w:b/>
                <w:bCs/>
                <w:color w:val="000000"/>
                <w:sz w:val="20"/>
                <w:szCs w:val="20"/>
              </w:rPr>
            </w:pPr>
          </w:p>
        </w:tc>
        <w:tc>
          <w:tcPr>
            <w:tcW w:w="981" w:type="dxa"/>
            <w:shd w:val="clear" w:color="auto" w:fill="auto"/>
            <w:noWrap/>
            <w:hideMark/>
          </w:tcPr>
          <w:p w14:paraId="5D3ACAAF" w14:textId="77777777" w:rsidR="00475CB4" w:rsidRPr="004F1FC7" w:rsidRDefault="00475CB4" w:rsidP="00206B44">
            <w:pPr>
              <w:spacing w:after="0" w:line="240" w:lineRule="auto"/>
              <w:rPr>
                <w:rFonts w:ascii="Arial" w:eastAsia="Times New Roman" w:hAnsi="Arial" w:cs="Arial"/>
                <w:sz w:val="20"/>
                <w:szCs w:val="20"/>
              </w:rPr>
            </w:pPr>
          </w:p>
        </w:tc>
        <w:tc>
          <w:tcPr>
            <w:tcW w:w="6210" w:type="dxa"/>
            <w:shd w:val="clear" w:color="auto" w:fill="auto"/>
            <w:noWrap/>
            <w:hideMark/>
          </w:tcPr>
          <w:p w14:paraId="337E7650" w14:textId="77777777" w:rsidR="00475CB4" w:rsidRPr="004F1FC7" w:rsidRDefault="00475CB4" w:rsidP="00206B44">
            <w:pPr>
              <w:spacing w:after="0" w:line="240" w:lineRule="auto"/>
              <w:rPr>
                <w:rFonts w:ascii="Arial" w:eastAsia="Times New Roman" w:hAnsi="Arial" w:cs="Arial"/>
                <w:sz w:val="20"/>
                <w:szCs w:val="20"/>
              </w:rPr>
            </w:pPr>
          </w:p>
        </w:tc>
        <w:tc>
          <w:tcPr>
            <w:tcW w:w="1890" w:type="dxa"/>
            <w:shd w:val="clear" w:color="auto" w:fill="auto"/>
            <w:noWrap/>
            <w:hideMark/>
          </w:tcPr>
          <w:p w14:paraId="158DB3A1" w14:textId="77777777" w:rsidR="00475CB4" w:rsidRPr="004F1FC7" w:rsidRDefault="00475CB4" w:rsidP="00206B44">
            <w:pPr>
              <w:spacing w:after="0" w:line="240" w:lineRule="auto"/>
              <w:rPr>
                <w:rFonts w:ascii="Arial" w:eastAsia="Times New Roman" w:hAnsi="Arial" w:cs="Arial"/>
                <w:sz w:val="20"/>
                <w:szCs w:val="20"/>
              </w:rPr>
            </w:pPr>
          </w:p>
        </w:tc>
      </w:tr>
      <w:tr w:rsidR="00475CB4" w:rsidRPr="004F1FC7" w14:paraId="4FD8D1A9" w14:textId="77777777" w:rsidTr="008005A7">
        <w:trPr>
          <w:gridAfter w:val="1"/>
          <w:wAfter w:w="270" w:type="dxa"/>
          <w:trHeight w:val="300"/>
        </w:trPr>
        <w:tc>
          <w:tcPr>
            <w:tcW w:w="1299" w:type="dxa"/>
            <w:shd w:val="clear" w:color="auto" w:fill="auto"/>
            <w:noWrap/>
            <w:hideMark/>
          </w:tcPr>
          <w:p w14:paraId="0952191B" w14:textId="77777777" w:rsidR="00475CB4" w:rsidRPr="004F1FC7" w:rsidRDefault="00475CB4" w:rsidP="00206B44">
            <w:pPr>
              <w:spacing w:after="0" w:line="240" w:lineRule="auto"/>
              <w:rPr>
                <w:rFonts w:ascii="Arial" w:eastAsia="Times New Roman" w:hAnsi="Arial" w:cs="Arial"/>
                <w:sz w:val="20"/>
                <w:szCs w:val="20"/>
              </w:rPr>
            </w:pPr>
          </w:p>
        </w:tc>
        <w:tc>
          <w:tcPr>
            <w:tcW w:w="960" w:type="dxa"/>
            <w:shd w:val="clear" w:color="auto" w:fill="auto"/>
            <w:noWrap/>
            <w:hideMark/>
          </w:tcPr>
          <w:p w14:paraId="2D99E8AB" w14:textId="77777777" w:rsidR="00475CB4" w:rsidRPr="004F1FC7" w:rsidRDefault="00475CB4" w:rsidP="00206B44">
            <w:pPr>
              <w:spacing w:after="0" w:line="240" w:lineRule="auto"/>
              <w:rPr>
                <w:rFonts w:ascii="Arial" w:eastAsia="Times New Roman" w:hAnsi="Arial" w:cs="Arial"/>
                <w:sz w:val="20"/>
                <w:szCs w:val="20"/>
              </w:rPr>
            </w:pPr>
          </w:p>
        </w:tc>
        <w:tc>
          <w:tcPr>
            <w:tcW w:w="981" w:type="dxa"/>
            <w:shd w:val="clear" w:color="auto" w:fill="auto"/>
            <w:noWrap/>
            <w:hideMark/>
          </w:tcPr>
          <w:p w14:paraId="047FA305" w14:textId="77777777" w:rsidR="00475CB4" w:rsidRPr="004F1FC7" w:rsidRDefault="00475CB4" w:rsidP="00206B44">
            <w:pPr>
              <w:spacing w:after="0" w:line="240" w:lineRule="auto"/>
              <w:rPr>
                <w:rFonts w:ascii="Arial" w:eastAsia="Times New Roman" w:hAnsi="Arial" w:cs="Arial"/>
                <w:sz w:val="20"/>
                <w:szCs w:val="20"/>
              </w:rPr>
            </w:pPr>
          </w:p>
        </w:tc>
        <w:tc>
          <w:tcPr>
            <w:tcW w:w="6210" w:type="dxa"/>
            <w:shd w:val="clear" w:color="auto" w:fill="auto"/>
            <w:noWrap/>
            <w:hideMark/>
          </w:tcPr>
          <w:p w14:paraId="2F9DA174" w14:textId="77777777" w:rsidR="00475CB4" w:rsidRPr="004F1FC7" w:rsidRDefault="00475CB4" w:rsidP="00206B44">
            <w:pPr>
              <w:spacing w:after="0" w:line="240" w:lineRule="auto"/>
              <w:rPr>
                <w:rFonts w:ascii="Arial" w:eastAsia="Times New Roman" w:hAnsi="Arial" w:cs="Arial"/>
                <w:sz w:val="20"/>
                <w:szCs w:val="20"/>
              </w:rPr>
            </w:pPr>
          </w:p>
        </w:tc>
        <w:tc>
          <w:tcPr>
            <w:tcW w:w="1890" w:type="dxa"/>
            <w:shd w:val="clear" w:color="auto" w:fill="auto"/>
            <w:noWrap/>
            <w:hideMark/>
          </w:tcPr>
          <w:p w14:paraId="4D47A02E" w14:textId="77777777" w:rsidR="00475CB4" w:rsidRPr="004F1FC7" w:rsidRDefault="00475CB4" w:rsidP="00206B44">
            <w:pPr>
              <w:spacing w:after="0" w:line="240" w:lineRule="auto"/>
              <w:rPr>
                <w:rFonts w:ascii="Arial" w:eastAsia="Times New Roman" w:hAnsi="Arial" w:cs="Arial"/>
                <w:sz w:val="20"/>
                <w:szCs w:val="20"/>
              </w:rPr>
            </w:pPr>
          </w:p>
        </w:tc>
      </w:tr>
      <w:tr w:rsidR="00475CB4" w:rsidRPr="004F1FC7" w14:paraId="76233998" w14:textId="77777777" w:rsidTr="008005A7">
        <w:trPr>
          <w:gridAfter w:val="1"/>
          <w:wAfter w:w="270" w:type="dxa"/>
          <w:trHeight w:val="300"/>
        </w:trPr>
        <w:tc>
          <w:tcPr>
            <w:tcW w:w="1299" w:type="dxa"/>
            <w:shd w:val="clear" w:color="auto" w:fill="auto"/>
            <w:noWrap/>
            <w:vAlign w:val="bottom"/>
            <w:hideMark/>
          </w:tcPr>
          <w:p w14:paraId="4BF02F23" w14:textId="77777777" w:rsidR="00475CB4" w:rsidRPr="004F1FC7" w:rsidRDefault="00475CB4" w:rsidP="00206B44">
            <w:pPr>
              <w:spacing w:after="0" w:line="240" w:lineRule="auto"/>
              <w:rPr>
                <w:rFonts w:ascii="Arial" w:eastAsia="Times New Roman" w:hAnsi="Arial" w:cs="Arial"/>
                <w:sz w:val="20"/>
                <w:szCs w:val="20"/>
              </w:rPr>
            </w:pPr>
          </w:p>
        </w:tc>
        <w:tc>
          <w:tcPr>
            <w:tcW w:w="960" w:type="dxa"/>
            <w:shd w:val="clear" w:color="auto" w:fill="auto"/>
            <w:noWrap/>
            <w:hideMark/>
          </w:tcPr>
          <w:p w14:paraId="584D3D63" w14:textId="77777777" w:rsidR="00475CB4" w:rsidRPr="004F1FC7" w:rsidRDefault="00475CB4" w:rsidP="00206B44">
            <w:pPr>
              <w:spacing w:after="0" w:line="240" w:lineRule="auto"/>
              <w:rPr>
                <w:rFonts w:ascii="Arial" w:eastAsia="Times New Roman" w:hAnsi="Arial" w:cs="Arial"/>
                <w:sz w:val="20"/>
                <w:szCs w:val="20"/>
              </w:rPr>
            </w:pPr>
          </w:p>
        </w:tc>
        <w:tc>
          <w:tcPr>
            <w:tcW w:w="981" w:type="dxa"/>
            <w:shd w:val="clear" w:color="auto" w:fill="auto"/>
            <w:noWrap/>
            <w:hideMark/>
          </w:tcPr>
          <w:p w14:paraId="2638D97B" w14:textId="77777777" w:rsidR="00475CB4" w:rsidRPr="004F1FC7" w:rsidRDefault="00475CB4" w:rsidP="00206B44">
            <w:pPr>
              <w:spacing w:after="0" w:line="240" w:lineRule="auto"/>
              <w:rPr>
                <w:rFonts w:ascii="Arial" w:eastAsia="Times New Roman" w:hAnsi="Arial" w:cs="Arial"/>
                <w:sz w:val="20"/>
                <w:szCs w:val="20"/>
              </w:rPr>
            </w:pPr>
          </w:p>
        </w:tc>
        <w:tc>
          <w:tcPr>
            <w:tcW w:w="6210" w:type="dxa"/>
            <w:shd w:val="clear" w:color="auto" w:fill="auto"/>
            <w:noWrap/>
            <w:hideMark/>
          </w:tcPr>
          <w:p w14:paraId="6DFC0757" w14:textId="77777777" w:rsidR="00475CB4" w:rsidRPr="004F1FC7" w:rsidRDefault="00475CB4"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z w:val="20"/>
                <w:szCs w:val="20"/>
              </w:rPr>
              <w:t>Data Element Summary</w:t>
            </w:r>
          </w:p>
        </w:tc>
        <w:tc>
          <w:tcPr>
            <w:tcW w:w="1890" w:type="dxa"/>
            <w:shd w:val="clear" w:color="auto" w:fill="auto"/>
            <w:noWrap/>
            <w:hideMark/>
          </w:tcPr>
          <w:p w14:paraId="78B295A1" w14:textId="77777777" w:rsidR="00475CB4" w:rsidRPr="004F1FC7" w:rsidRDefault="00475CB4" w:rsidP="00206B44">
            <w:pPr>
              <w:spacing w:after="0" w:line="240" w:lineRule="auto"/>
              <w:rPr>
                <w:rFonts w:ascii="Arial" w:eastAsia="Times New Roman" w:hAnsi="Arial" w:cs="Arial"/>
                <w:b/>
                <w:bCs/>
                <w:color w:val="000000"/>
                <w:sz w:val="20"/>
                <w:szCs w:val="20"/>
              </w:rPr>
            </w:pPr>
          </w:p>
        </w:tc>
      </w:tr>
      <w:tr w:rsidR="00475CB4" w:rsidRPr="004F1FC7" w14:paraId="69DF4C1F" w14:textId="77777777" w:rsidTr="008005A7">
        <w:trPr>
          <w:gridAfter w:val="1"/>
          <w:wAfter w:w="270" w:type="dxa"/>
          <w:trHeight w:val="300"/>
        </w:trPr>
        <w:tc>
          <w:tcPr>
            <w:tcW w:w="1299" w:type="dxa"/>
            <w:shd w:val="clear" w:color="auto" w:fill="auto"/>
            <w:noWrap/>
            <w:hideMark/>
          </w:tcPr>
          <w:p w14:paraId="40658304" w14:textId="77777777" w:rsidR="00475CB4" w:rsidRPr="004F1FC7" w:rsidRDefault="00475CB4" w:rsidP="00206B44">
            <w:pPr>
              <w:spacing w:after="0" w:line="240" w:lineRule="auto"/>
              <w:rPr>
                <w:rFonts w:ascii="Arial" w:eastAsia="Times New Roman" w:hAnsi="Arial" w:cs="Arial"/>
                <w:sz w:val="20"/>
                <w:szCs w:val="20"/>
              </w:rPr>
            </w:pPr>
          </w:p>
        </w:tc>
        <w:tc>
          <w:tcPr>
            <w:tcW w:w="960" w:type="dxa"/>
            <w:shd w:val="clear" w:color="auto" w:fill="auto"/>
            <w:noWrap/>
            <w:hideMark/>
          </w:tcPr>
          <w:p w14:paraId="1160019B" w14:textId="77777777" w:rsidR="00475CB4" w:rsidRPr="004F1FC7" w:rsidRDefault="00475CB4" w:rsidP="00206B44">
            <w:pPr>
              <w:spacing w:after="0" w:line="240" w:lineRule="auto"/>
              <w:rPr>
                <w:rFonts w:ascii="Arial" w:eastAsia="Times New Roman" w:hAnsi="Arial" w:cs="Arial"/>
                <w:sz w:val="20"/>
                <w:szCs w:val="20"/>
              </w:rPr>
            </w:pPr>
          </w:p>
        </w:tc>
        <w:tc>
          <w:tcPr>
            <w:tcW w:w="981" w:type="dxa"/>
            <w:shd w:val="clear" w:color="auto" w:fill="auto"/>
            <w:noWrap/>
            <w:hideMark/>
          </w:tcPr>
          <w:p w14:paraId="2B2A3FEC" w14:textId="77777777" w:rsidR="00475CB4" w:rsidRPr="004F1FC7" w:rsidRDefault="00475CB4" w:rsidP="00206B44">
            <w:pPr>
              <w:spacing w:after="0" w:line="240" w:lineRule="auto"/>
              <w:rPr>
                <w:rFonts w:ascii="Arial" w:eastAsia="Times New Roman" w:hAnsi="Arial" w:cs="Arial"/>
                <w:sz w:val="20"/>
                <w:szCs w:val="20"/>
              </w:rPr>
            </w:pPr>
          </w:p>
        </w:tc>
        <w:tc>
          <w:tcPr>
            <w:tcW w:w="6210" w:type="dxa"/>
            <w:shd w:val="clear" w:color="auto" w:fill="auto"/>
            <w:noWrap/>
            <w:hideMark/>
          </w:tcPr>
          <w:p w14:paraId="0EE30572" w14:textId="77777777" w:rsidR="00475CB4" w:rsidRPr="004F1FC7" w:rsidRDefault="00475CB4" w:rsidP="00206B44">
            <w:pPr>
              <w:spacing w:after="0" w:line="240" w:lineRule="auto"/>
              <w:rPr>
                <w:rFonts w:ascii="Arial" w:eastAsia="Times New Roman" w:hAnsi="Arial" w:cs="Arial"/>
                <w:sz w:val="20"/>
                <w:szCs w:val="20"/>
              </w:rPr>
            </w:pPr>
          </w:p>
        </w:tc>
        <w:tc>
          <w:tcPr>
            <w:tcW w:w="1890" w:type="dxa"/>
            <w:shd w:val="clear" w:color="auto" w:fill="auto"/>
            <w:noWrap/>
            <w:hideMark/>
          </w:tcPr>
          <w:p w14:paraId="3654AF8C" w14:textId="77777777" w:rsidR="00475CB4" w:rsidRPr="004F1FC7" w:rsidRDefault="00475CB4" w:rsidP="00206B44">
            <w:pPr>
              <w:spacing w:after="0" w:line="240" w:lineRule="auto"/>
              <w:rPr>
                <w:rFonts w:ascii="Arial" w:eastAsia="Times New Roman" w:hAnsi="Arial" w:cs="Arial"/>
                <w:sz w:val="20"/>
                <w:szCs w:val="20"/>
              </w:rPr>
            </w:pPr>
          </w:p>
        </w:tc>
      </w:tr>
      <w:tr w:rsidR="006B370F" w:rsidRPr="004F1FC7" w14:paraId="1D105FE4" w14:textId="77777777" w:rsidTr="008005A7">
        <w:trPr>
          <w:gridAfter w:val="1"/>
          <w:wAfter w:w="270" w:type="dxa"/>
          <w:trHeight w:val="770"/>
        </w:trPr>
        <w:tc>
          <w:tcPr>
            <w:tcW w:w="1299" w:type="dxa"/>
            <w:shd w:val="clear" w:color="auto" w:fill="auto"/>
            <w:vAlign w:val="bottom"/>
            <w:hideMark/>
          </w:tcPr>
          <w:p w14:paraId="36783F4B" w14:textId="77777777" w:rsidR="006B370F" w:rsidRPr="004F1FC7" w:rsidRDefault="006B370F" w:rsidP="00206B44">
            <w:pPr>
              <w:spacing w:after="0" w:line="240" w:lineRule="auto"/>
              <w:rPr>
                <w:rFonts w:ascii="Arial" w:eastAsia="Times New Roman" w:hAnsi="Arial" w:cs="Arial"/>
                <w:sz w:val="20"/>
                <w:szCs w:val="20"/>
              </w:rPr>
            </w:pPr>
          </w:p>
        </w:tc>
        <w:tc>
          <w:tcPr>
            <w:tcW w:w="960" w:type="dxa"/>
            <w:shd w:val="clear" w:color="auto" w:fill="auto"/>
            <w:vAlign w:val="bottom"/>
          </w:tcPr>
          <w:p w14:paraId="3E20E7A7" w14:textId="21F5224B" w:rsidR="006B370F" w:rsidRPr="004F1FC7" w:rsidRDefault="006B370F"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4"/>
                <w:sz w:val="20"/>
                <w:szCs w:val="20"/>
              </w:rPr>
              <w:t>Ref.</w:t>
            </w:r>
            <w:r w:rsidRPr="004F1FC7">
              <w:rPr>
                <w:rFonts w:ascii="Arial" w:eastAsia="Times New Roman" w:hAnsi="Arial" w:cs="Arial"/>
                <w:b/>
                <w:bCs/>
                <w:color w:val="000000"/>
                <w:spacing w:val="-4"/>
                <w:sz w:val="20"/>
                <w:szCs w:val="20"/>
                <w:u w:val="single"/>
              </w:rPr>
              <w:t xml:space="preserve"> Des.</w:t>
            </w:r>
          </w:p>
        </w:tc>
        <w:tc>
          <w:tcPr>
            <w:tcW w:w="981" w:type="dxa"/>
            <w:shd w:val="clear" w:color="auto" w:fill="auto"/>
            <w:vAlign w:val="bottom"/>
          </w:tcPr>
          <w:p w14:paraId="0F63CF7B" w14:textId="104F54E4" w:rsidR="006B370F" w:rsidRPr="004F1FC7" w:rsidRDefault="006B370F"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Data</w:t>
            </w:r>
            <w:r w:rsidRPr="004F1FC7">
              <w:rPr>
                <w:rFonts w:ascii="Arial" w:eastAsia="Times New Roman" w:hAnsi="Arial" w:cs="Arial"/>
                <w:b/>
                <w:bCs/>
                <w:color w:val="000000"/>
                <w:spacing w:val="-2"/>
                <w:sz w:val="20"/>
                <w:szCs w:val="20"/>
                <w:u w:val="single"/>
              </w:rPr>
              <w:t xml:space="preserve"> Element</w:t>
            </w:r>
          </w:p>
        </w:tc>
        <w:tc>
          <w:tcPr>
            <w:tcW w:w="6210" w:type="dxa"/>
            <w:shd w:val="clear" w:color="auto" w:fill="auto"/>
            <w:vAlign w:val="bottom"/>
            <w:hideMark/>
          </w:tcPr>
          <w:p w14:paraId="031B650C" w14:textId="77777777" w:rsidR="006B370F" w:rsidRPr="004F1FC7" w:rsidRDefault="006B370F" w:rsidP="00206B44">
            <w:pPr>
              <w:spacing w:after="0" w:line="240" w:lineRule="auto"/>
              <w:rPr>
                <w:rFonts w:ascii="Arial" w:eastAsia="Times New Roman" w:hAnsi="Arial" w:cs="Arial"/>
                <w:b/>
                <w:bCs/>
                <w:color w:val="000000"/>
                <w:sz w:val="20"/>
                <w:szCs w:val="20"/>
                <w:u w:val="single"/>
              </w:rPr>
            </w:pPr>
            <w:r w:rsidRPr="004F1FC7">
              <w:rPr>
                <w:rFonts w:ascii="Arial" w:eastAsia="Times New Roman" w:hAnsi="Arial" w:cs="Arial"/>
                <w:b/>
                <w:bCs/>
                <w:color w:val="000000"/>
                <w:spacing w:val="-4"/>
                <w:sz w:val="20"/>
                <w:szCs w:val="20"/>
                <w:u w:val="single"/>
              </w:rPr>
              <w:t>Name</w:t>
            </w:r>
          </w:p>
        </w:tc>
        <w:tc>
          <w:tcPr>
            <w:tcW w:w="1890" w:type="dxa"/>
            <w:shd w:val="clear" w:color="auto" w:fill="auto"/>
            <w:vAlign w:val="bottom"/>
            <w:hideMark/>
          </w:tcPr>
          <w:p w14:paraId="4D003C26" w14:textId="77777777" w:rsidR="006B370F" w:rsidRPr="004F1FC7" w:rsidRDefault="006B370F" w:rsidP="00206B44">
            <w:pPr>
              <w:spacing w:after="0" w:line="240" w:lineRule="auto"/>
              <w:rPr>
                <w:rFonts w:ascii="Arial" w:eastAsia="Times New Roman" w:hAnsi="Arial" w:cs="Arial"/>
                <w:b/>
                <w:bCs/>
                <w:color w:val="000000"/>
                <w:sz w:val="20"/>
                <w:szCs w:val="20"/>
                <w:u w:val="single"/>
              </w:rPr>
            </w:pPr>
            <w:r w:rsidRPr="004F1FC7">
              <w:rPr>
                <w:rFonts w:ascii="Arial" w:eastAsia="Times New Roman" w:hAnsi="Arial" w:cs="Arial"/>
                <w:b/>
                <w:bCs/>
                <w:color w:val="000000"/>
                <w:spacing w:val="-2"/>
                <w:sz w:val="20"/>
                <w:szCs w:val="20"/>
                <w:u w:val="single"/>
              </w:rPr>
              <w:t>Attributes</w:t>
            </w:r>
          </w:p>
        </w:tc>
      </w:tr>
      <w:tr w:rsidR="00475CB4" w:rsidRPr="004F1FC7" w14:paraId="1C3E254C" w14:textId="77777777" w:rsidTr="008005A7">
        <w:trPr>
          <w:gridAfter w:val="1"/>
          <w:wAfter w:w="270" w:type="dxa"/>
          <w:trHeight w:val="288"/>
        </w:trPr>
        <w:tc>
          <w:tcPr>
            <w:tcW w:w="1299" w:type="dxa"/>
            <w:shd w:val="clear" w:color="auto" w:fill="auto"/>
            <w:hideMark/>
          </w:tcPr>
          <w:p w14:paraId="6174E5C5" w14:textId="77777777" w:rsidR="00475CB4" w:rsidRPr="004F1FC7" w:rsidRDefault="00475CB4"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Must Use</w:t>
            </w:r>
          </w:p>
        </w:tc>
        <w:tc>
          <w:tcPr>
            <w:tcW w:w="960" w:type="dxa"/>
            <w:shd w:val="clear" w:color="auto" w:fill="auto"/>
          </w:tcPr>
          <w:p w14:paraId="5C9FA23D" w14:textId="138DF50E" w:rsidR="00475CB4" w:rsidRPr="004F1FC7" w:rsidRDefault="00F2128B"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z w:val="20"/>
                <w:szCs w:val="20"/>
              </w:rPr>
              <w:t>AK501</w:t>
            </w:r>
          </w:p>
        </w:tc>
        <w:tc>
          <w:tcPr>
            <w:tcW w:w="981" w:type="dxa"/>
            <w:shd w:val="clear" w:color="auto" w:fill="auto"/>
          </w:tcPr>
          <w:p w14:paraId="731FD8AC" w14:textId="4BEEDD9F" w:rsidR="00475CB4" w:rsidRPr="004F1FC7" w:rsidRDefault="00F2128B"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z w:val="20"/>
                <w:szCs w:val="20"/>
              </w:rPr>
              <w:t>717</w:t>
            </w:r>
          </w:p>
        </w:tc>
        <w:tc>
          <w:tcPr>
            <w:tcW w:w="6210" w:type="dxa"/>
            <w:shd w:val="clear" w:color="auto" w:fill="auto"/>
          </w:tcPr>
          <w:p w14:paraId="27C82882" w14:textId="580CC2F2" w:rsidR="00475CB4" w:rsidRPr="004F1FC7" w:rsidRDefault="00D73108" w:rsidP="00206B44">
            <w:pPr>
              <w:spacing w:after="0" w:line="240" w:lineRule="auto"/>
              <w:rPr>
                <w:rFonts w:ascii="Arial" w:eastAsia="Times New Roman" w:hAnsi="Arial" w:cs="Arial"/>
                <w:b/>
                <w:color w:val="000000"/>
                <w:sz w:val="20"/>
                <w:szCs w:val="20"/>
              </w:rPr>
            </w:pPr>
            <w:r w:rsidRPr="004F1FC7">
              <w:rPr>
                <w:rFonts w:ascii="Arial" w:eastAsia="Times New Roman" w:hAnsi="Arial" w:cs="Arial"/>
                <w:b/>
                <w:color w:val="000000"/>
                <w:sz w:val="20"/>
                <w:szCs w:val="20"/>
              </w:rPr>
              <w:t>Transaction Set Acknowledgment Code</w:t>
            </w:r>
          </w:p>
        </w:tc>
        <w:tc>
          <w:tcPr>
            <w:tcW w:w="1890" w:type="dxa"/>
            <w:shd w:val="clear" w:color="auto" w:fill="auto"/>
          </w:tcPr>
          <w:p w14:paraId="44C6DDF7" w14:textId="0EA67B11" w:rsidR="00475CB4" w:rsidRPr="004F1FC7" w:rsidRDefault="008F2770" w:rsidP="00206B44">
            <w:pPr>
              <w:spacing w:after="0" w:line="240" w:lineRule="auto"/>
              <w:rPr>
                <w:rFonts w:ascii="Arial" w:eastAsia="Times New Roman" w:hAnsi="Arial" w:cs="Arial"/>
                <w:b/>
                <w:color w:val="000000"/>
                <w:sz w:val="20"/>
                <w:szCs w:val="20"/>
              </w:rPr>
            </w:pPr>
            <w:r w:rsidRPr="004F1FC7">
              <w:rPr>
                <w:rFonts w:ascii="Arial" w:eastAsia="Times New Roman" w:hAnsi="Arial" w:cs="Arial"/>
                <w:b/>
                <w:color w:val="000000"/>
                <w:sz w:val="20"/>
                <w:szCs w:val="20"/>
              </w:rPr>
              <w:t>M ID 1/1</w:t>
            </w:r>
          </w:p>
        </w:tc>
      </w:tr>
      <w:tr w:rsidR="00475CB4" w:rsidRPr="004F1FC7" w14:paraId="22B4A9E1" w14:textId="77777777" w:rsidTr="008005A7">
        <w:trPr>
          <w:gridAfter w:val="1"/>
          <w:wAfter w:w="270" w:type="dxa"/>
          <w:trHeight w:val="288"/>
        </w:trPr>
        <w:tc>
          <w:tcPr>
            <w:tcW w:w="1299" w:type="dxa"/>
            <w:shd w:val="clear" w:color="auto" w:fill="auto"/>
            <w:noWrap/>
            <w:hideMark/>
          </w:tcPr>
          <w:p w14:paraId="1729A2EA" w14:textId="77777777" w:rsidR="00475CB4" w:rsidRPr="004F1FC7" w:rsidRDefault="00475CB4" w:rsidP="00206B44">
            <w:pPr>
              <w:spacing w:after="0" w:line="240" w:lineRule="auto"/>
              <w:rPr>
                <w:rFonts w:ascii="Arial" w:eastAsia="Times New Roman" w:hAnsi="Arial" w:cs="Arial"/>
                <w:sz w:val="20"/>
                <w:szCs w:val="20"/>
              </w:rPr>
            </w:pPr>
          </w:p>
        </w:tc>
        <w:tc>
          <w:tcPr>
            <w:tcW w:w="960" w:type="dxa"/>
            <w:shd w:val="clear" w:color="auto" w:fill="auto"/>
            <w:noWrap/>
          </w:tcPr>
          <w:p w14:paraId="335B975E" w14:textId="77777777" w:rsidR="00475CB4" w:rsidRPr="004F1FC7" w:rsidRDefault="00475CB4" w:rsidP="00206B44">
            <w:pPr>
              <w:spacing w:after="0" w:line="240" w:lineRule="auto"/>
              <w:rPr>
                <w:rFonts w:ascii="Arial" w:eastAsia="Times New Roman" w:hAnsi="Arial" w:cs="Arial"/>
                <w:sz w:val="20"/>
                <w:szCs w:val="20"/>
              </w:rPr>
            </w:pPr>
          </w:p>
        </w:tc>
        <w:tc>
          <w:tcPr>
            <w:tcW w:w="981" w:type="dxa"/>
            <w:shd w:val="clear" w:color="auto" w:fill="auto"/>
            <w:noWrap/>
          </w:tcPr>
          <w:p w14:paraId="5BCAB901" w14:textId="77777777" w:rsidR="00475CB4" w:rsidRPr="004F1FC7" w:rsidRDefault="00475CB4" w:rsidP="00206B44">
            <w:pPr>
              <w:spacing w:after="0" w:line="240" w:lineRule="auto"/>
              <w:rPr>
                <w:rFonts w:ascii="Arial" w:eastAsia="Times New Roman" w:hAnsi="Arial" w:cs="Arial"/>
                <w:sz w:val="20"/>
                <w:szCs w:val="20"/>
              </w:rPr>
            </w:pPr>
          </w:p>
        </w:tc>
        <w:tc>
          <w:tcPr>
            <w:tcW w:w="6210" w:type="dxa"/>
            <w:shd w:val="clear" w:color="auto" w:fill="auto"/>
          </w:tcPr>
          <w:p w14:paraId="39DF78B2" w14:textId="77777777" w:rsidR="006B370F" w:rsidRPr="004F1FC7" w:rsidRDefault="006B370F" w:rsidP="00206B44">
            <w:pPr>
              <w:spacing w:after="0" w:line="240" w:lineRule="auto"/>
              <w:rPr>
                <w:rFonts w:ascii="Arial" w:eastAsia="Times New Roman" w:hAnsi="Arial" w:cs="Arial"/>
                <w:color w:val="000000"/>
                <w:sz w:val="20"/>
                <w:szCs w:val="20"/>
              </w:rPr>
            </w:pPr>
            <w:r w:rsidRPr="004F1FC7">
              <w:rPr>
                <w:rFonts w:ascii="Arial" w:eastAsia="Times New Roman" w:hAnsi="Arial" w:cs="Arial"/>
                <w:color w:val="000000"/>
                <w:sz w:val="20"/>
                <w:szCs w:val="20"/>
              </w:rPr>
              <w:t>Code indicating accept or reject condition based on the syntax editing of the transaction set.</w:t>
            </w:r>
          </w:p>
          <w:p w14:paraId="4D262399" w14:textId="77777777" w:rsidR="006B370F" w:rsidRPr="004F1FC7" w:rsidRDefault="006B370F" w:rsidP="00206B44">
            <w:pPr>
              <w:spacing w:after="0" w:line="240" w:lineRule="auto"/>
              <w:rPr>
                <w:rFonts w:ascii="Arial" w:eastAsia="Times New Roman" w:hAnsi="Arial" w:cs="Arial"/>
                <w:color w:val="000000"/>
                <w:sz w:val="20"/>
                <w:szCs w:val="20"/>
              </w:rPr>
            </w:pPr>
            <w:r w:rsidRPr="004F1FC7">
              <w:rPr>
                <w:rFonts w:ascii="Arial" w:eastAsia="Times New Roman" w:hAnsi="Arial" w:cs="Arial"/>
                <w:color w:val="000000"/>
                <w:sz w:val="20"/>
                <w:szCs w:val="20"/>
              </w:rPr>
              <w:t>A</w:t>
            </w:r>
            <w:r w:rsidRPr="004F1FC7">
              <w:rPr>
                <w:rFonts w:ascii="Arial" w:eastAsia="Times New Roman" w:hAnsi="Arial" w:cs="Arial"/>
                <w:color w:val="000000"/>
                <w:sz w:val="20"/>
                <w:szCs w:val="20"/>
              </w:rPr>
              <w:tab/>
              <w:t>Accepted</w:t>
            </w:r>
          </w:p>
          <w:p w14:paraId="0B283CA0" w14:textId="4B3083BE" w:rsidR="00475CB4" w:rsidRPr="004F1FC7" w:rsidRDefault="006B370F" w:rsidP="00206B44">
            <w:pPr>
              <w:spacing w:after="0" w:line="240" w:lineRule="auto"/>
              <w:rPr>
                <w:rFonts w:ascii="Arial" w:eastAsia="Times New Roman" w:hAnsi="Arial" w:cs="Arial"/>
                <w:color w:val="000000"/>
                <w:sz w:val="20"/>
                <w:szCs w:val="20"/>
              </w:rPr>
            </w:pPr>
            <w:r w:rsidRPr="004F1FC7">
              <w:rPr>
                <w:rFonts w:ascii="Arial" w:eastAsia="Times New Roman" w:hAnsi="Arial" w:cs="Arial"/>
                <w:color w:val="000000"/>
                <w:sz w:val="20"/>
                <w:szCs w:val="20"/>
              </w:rPr>
              <w:t>R</w:t>
            </w:r>
            <w:r w:rsidRPr="004F1FC7">
              <w:rPr>
                <w:rFonts w:ascii="Arial" w:eastAsia="Times New Roman" w:hAnsi="Arial" w:cs="Arial"/>
                <w:color w:val="000000"/>
                <w:sz w:val="20"/>
                <w:szCs w:val="20"/>
              </w:rPr>
              <w:tab/>
              <w:t>Rejected</w:t>
            </w:r>
          </w:p>
        </w:tc>
        <w:tc>
          <w:tcPr>
            <w:tcW w:w="1890" w:type="dxa"/>
            <w:shd w:val="clear" w:color="auto" w:fill="auto"/>
            <w:noWrap/>
          </w:tcPr>
          <w:p w14:paraId="21AA70C3" w14:textId="2C81E7CD" w:rsidR="00475CB4" w:rsidRPr="004F1FC7" w:rsidRDefault="00475CB4" w:rsidP="00206B44">
            <w:pPr>
              <w:spacing w:after="0" w:line="240" w:lineRule="auto"/>
              <w:rPr>
                <w:rFonts w:ascii="Arial" w:eastAsia="Times New Roman" w:hAnsi="Arial" w:cs="Arial"/>
                <w:color w:val="000000"/>
                <w:sz w:val="20"/>
                <w:szCs w:val="20"/>
              </w:rPr>
            </w:pPr>
          </w:p>
        </w:tc>
      </w:tr>
      <w:tr w:rsidR="00475CB4" w:rsidRPr="004F1FC7" w14:paraId="1638F81E" w14:textId="77777777" w:rsidTr="008005A7">
        <w:trPr>
          <w:gridAfter w:val="1"/>
          <w:wAfter w:w="270" w:type="dxa"/>
          <w:trHeight w:val="288"/>
        </w:trPr>
        <w:tc>
          <w:tcPr>
            <w:tcW w:w="1299" w:type="dxa"/>
            <w:shd w:val="clear" w:color="auto" w:fill="auto"/>
            <w:noWrap/>
          </w:tcPr>
          <w:p w14:paraId="07E5E9B2" w14:textId="6F8072A5" w:rsidR="00475CB4" w:rsidRPr="004F1FC7" w:rsidRDefault="00475CB4" w:rsidP="00206B44">
            <w:pPr>
              <w:spacing w:after="0" w:line="240" w:lineRule="auto"/>
              <w:rPr>
                <w:rFonts w:ascii="Arial" w:eastAsia="Times New Roman" w:hAnsi="Arial" w:cs="Arial"/>
                <w:sz w:val="20"/>
                <w:szCs w:val="20"/>
              </w:rPr>
            </w:pPr>
          </w:p>
        </w:tc>
        <w:tc>
          <w:tcPr>
            <w:tcW w:w="960" w:type="dxa"/>
            <w:shd w:val="clear" w:color="auto" w:fill="auto"/>
            <w:noWrap/>
          </w:tcPr>
          <w:p w14:paraId="1A42F3AF" w14:textId="3C5C44D1" w:rsidR="00602B1F" w:rsidRPr="00602B1F" w:rsidRDefault="008F2770" w:rsidP="00206B44">
            <w:pPr>
              <w:spacing w:after="0" w:line="240" w:lineRule="auto"/>
              <w:rPr>
                <w:rFonts w:ascii="Arial" w:eastAsia="Times New Roman" w:hAnsi="Arial" w:cs="Arial"/>
                <w:b/>
                <w:bCs/>
                <w:sz w:val="20"/>
                <w:szCs w:val="20"/>
              </w:rPr>
            </w:pPr>
            <w:r w:rsidRPr="00602B1F">
              <w:rPr>
                <w:rFonts w:ascii="Arial" w:eastAsia="Times New Roman" w:hAnsi="Arial" w:cs="Arial"/>
                <w:b/>
                <w:bCs/>
                <w:sz w:val="20"/>
                <w:szCs w:val="20"/>
              </w:rPr>
              <w:t>AK502</w:t>
            </w:r>
          </w:p>
        </w:tc>
        <w:tc>
          <w:tcPr>
            <w:tcW w:w="981" w:type="dxa"/>
            <w:shd w:val="clear" w:color="auto" w:fill="auto"/>
            <w:noWrap/>
          </w:tcPr>
          <w:p w14:paraId="158B45E3" w14:textId="046825CE" w:rsidR="00475CB4" w:rsidRPr="00602B1F" w:rsidRDefault="008F2770" w:rsidP="00206B44">
            <w:pPr>
              <w:spacing w:after="0" w:line="240" w:lineRule="auto"/>
              <w:rPr>
                <w:rFonts w:ascii="Arial" w:eastAsia="Times New Roman" w:hAnsi="Arial" w:cs="Arial"/>
                <w:b/>
                <w:bCs/>
                <w:sz w:val="20"/>
                <w:szCs w:val="20"/>
              </w:rPr>
            </w:pPr>
            <w:r w:rsidRPr="00602B1F">
              <w:rPr>
                <w:rFonts w:ascii="Arial" w:eastAsia="Times New Roman" w:hAnsi="Arial" w:cs="Arial"/>
                <w:b/>
                <w:bCs/>
                <w:sz w:val="20"/>
                <w:szCs w:val="20"/>
              </w:rPr>
              <w:t>718</w:t>
            </w:r>
          </w:p>
        </w:tc>
        <w:tc>
          <w:tcPr>
            <w:tcW w:w="6210" w:type="dxa"/>
            <w:shd w:val="clear" w:color="auto" w:fill="auto"/>
          </w:tcPr>
          <w:p w14:paraId="1B04C99E" w14:textId="62491C0D" w:rsidR="00475CB4" w:rsidRPr="00602B1F" w:rsidRDefault="004F1FC7" w:rsidP="00206B44">
            <w:pPr>
              <w:spacing w:after="0" w:line="240" w:lineRule="auto"/>
              <w:rPr>
                <w:rFonts w:ascii="Arial" w:hAnsi="Arial" w:cs="Arial"/>
                <w:b/>
                <w:bCs/>
                <w:sz w:val="20"/>
                <w:szCs w:val="20"/>
              </w:rPr>
            </w:pPr>
            <w:r w:rsidRPr="00602B1F">
              <w:rPr>
                <w:rFonts w:ascii="Arial" w:hAnsi="Arial" w:cs="Arial"/>
                <w:b/>
                <w:bCs/>
                <w:sz w:val="20"/>
                <w:szCs w:val="20"/>
              </w:rPr>
              <w:t>Transaction Set Syntax Error Code</w:t>
            </w:r>
          </w:p>
        </w:tc>
        <w:tc>
          <w:tcPr>
            <w:tcW w:w="1890" w:type="dxa"/>
            <w:shd w:val="clear" w:color="auto" w:fill="auto"/>
            <w:noWrap/>
          </w:tcPr>
          <w:p w14:paraId="21B77610" w14:textId="11F7C10B" w:rsidR="00475CB4" w:rsidRPr="00602B1F" w:rsidRDefault="00602B1F" w:rsidP="00206B44">
            <w:pPr>
              <w:spacing w:after="0" w:line="240" w:lineRule="auto"/>
              <w:rPr>
                <w:rFonts w:ascii="Arial" w:eastAsia="Times New Roman" w:hAnsi="Arial" w:cs="Arial"/>
                <w:b/>
                <w:bCs/>
                <w:color w:val="000000"/>
                <w:sz w:val="20"/>
                <w:szCs w:val="20"/>
              </w:rPr>
            </w:pPr>
            <w:r w:rsidRPr="00602B1F">
              <w:rPr>
                <w:rFonts w:ascii="Arial" w:eastAsia="Times New Roman" w:hAnsi="Arial" w:cs="Arial"/>
                <w:b/>
                <w:bCs/>
                <w:color w:val="000000"/>
                <w:sz w:val="20"/>
                <w:szCs w:val="20"/>
              </w:rPr>
              <w:t>O ID 1/3</w:t>
            </w:r>
          </w:p>
        </w:tc>
      </w:tr>
      <w:tr w:rsidR="00475CB4" w:rsidRPr="004F1FC7" w14:paraId="5BA5903F" w14:textId="77777777" w:rsidTr="008005A7">
        <w:trPr>
          <w:gridAfter w:val="1"/>
          <w:wAfter w:w="270" w:type="dxa"/>
          <w:trHeight w:val="288"/>
        </w:trPr>
        <w:tc>
          <w:tcPr>
            <w:tcW w:w="1299" w:type="dxa"/>
            <w:shd w:val="clear" w:color="auto" w:fill="auto"/>
            <w:noWrap/>
            <w:hideMark/>
          </w:tcPr>
          <w:p w14:paraId="22934222" w14:textId="7A002378" w:rsidR="00475CB4" w:rsidRPr="004F1FC7" w:rsidRDefault="00475CB4" w:rsidP="00206B44">
            <w:pPr>
              <w:spacing w:after="0" w:line="240" w:lineRule="auto"/>
              <w:rPr>
                <w:rFonts w:ascii="Arial" w:eastAsia="Times New Roman" w:hAnsi="Arial" w:cs="Arial"/>
                <w:b/>
                <w:bCs/>
                <w:color w:val="000000"/>
                <w:sz w:val="20"/>
                <w:szCs w:val="20"/>
              </w:rPr>
            </w:pPr>
          </w:p>
        </w:tc>
        <w:tc>
          <w:tcPr>
            <w:tcW w:w="960" w:type="dxa"/>
            <w:shd w:val="clear" w:color="auto" w:fill="auto"/>
            <w:noWrap/>
          </w:tcPr>
          <w:p w14:paraId="065CE4C7" w14:textId="3A3C3ED9" w:rsidR="00475CB4" w:rsidRPr="004F1FC7" w:rsidRDefault="00475CB4" w:rsidP="00206B44">
            <w:pPr>
              <w:spacing w:after="0" w:line="240" w:lineRule="auto"/>
              <w:rPr>
                <w:rFonts w:ascii="Arial" w:eastAsia="Times New Roman" w:hAnsi="Arial" w:cs="Arial"/>
                <w:b/>
                <w:bCs/>
                <w:color w:val="000000"/>
                <w:sz w:val="20"/>
                <w:szCs w:val="20"/>
              </w:rPr>
            </w:pPr>
          </w:p>
        </w:tc>
        <w:tc>
          <w:tcPr>
            <w:tcW w:w="981" w:type="dxa"/>
            <w:shd w:val="clear" w:color="auto" w:fill="auto"/>
            <w:noWrap/>
          </w:tcPr>
          <w:p w14:paraId="34C15247" w14:textId="2403A0CB" w:rsidR="00475CB4" w:rsidRPr="004F1FC7" w:rsidRDefault="00475CB4" w:rsidP="00206B44">
            <w:pPr>
              <w:spacing w:after="0" w:line="240" w:lineRule="auto"/>
              <w:rPr>
                <w:rFonts w:ascii="Arial" w:eastAsia="Times New Roman" w:hAnsi="Arial" w:cs="Arial"/>
                <w:b/>
                <w:bCs/>
                <w:color w:val="000000"/>
                <w:sz w:val="20"/>
                <w:szCs w:val="20"/>
              </w:rPr>
            </w:pPr>
          </w:p>
        </w:tc>
        <w:tc>
          <w:tcPr>
            <w:tcW w:w="6210" w:type="dxa"/>
            <w:shd w:val="clear" w:color="auto" w:fill="auto"/>
            <w:noWrap/>
          </w:tcPr>
          <w:p w14:paraId="777E392B" w14:textId="474E4612" w:rsidR="00475CB4" w:rsidRPr="00E35E83" w:rsidRDefault="00E35E83" w:rsidP="00206B44">
            <w:pPr>
              <w:spacing w:after="0" w:line="240" w:lineRule="auto"/>
              <w:rPr>
                <w:rFonts w:ascii="Arial" w:eastAsia="Times New Roman" w:hAnsi="Arial" w:cs="Arial"/>
                <w:color w:val="000000"/>
                <w:sz w:val="20"/>
                <w:szCs w:val="20"/>
              </w:rPr>
            </w:pPr>
            <w:r w:rsidRPr="00E35E83">
              <w:rPr>
                <w:rFonts w:ascii="Arial" w:eastAsia="Times New Roman" w:hAnsi="Arial" w:cs="Arial"/>
                <w:color w:val="000000"/>
                <w:sz w:val="20"/>
                <w:szCs w:val="20"/>
              </w:rPr>
              <w:t>Code indicating error found based on the syntax editing of a transaction set.</w:t>
            </w:r>
          </w:p>
        </w:tc>
        <w:tc>
          <w:tcPr>
            <w:tcW w:w="1890" w:type="dxa"/>
            <w:shd w:val="clear" w:color="auto" w:fill="auto"/>
            <w:noWrap/>
          </w:tcPr>
          <w:p w14:paraId="40641C7C" w14:textId="6D8B13F2" w:rsidR="00475CB4" w:rsidRPr="004F1FC7" w:rsidRDefault="00475CB4" w:rsidP="00206B44">
            <w:pPr>
              <w:spacing w:after="0" w:line="240" w:lineRule="auto"/>
              <w:rPr>
                <w:rFonts w:ascii="Arial" w:eastAsia="Times New Roman" w:hAnsi="Arial" w:cs="Arial"/>
                <w:b/>
                <w:bCs/>
                <w:color w:val="000000"/>
                <w:sz w:val="20"/>
                <w:szCs w:val="20"/>
              </w:rPr>
            </w:pPr>
          </w:p>
        </w:tc>
      </w:tr>
      <w:tr w:rsidR="00475CB4" w:rsidRPr="004F1FC7" w14:paraId="46961280" w14:textId="77777777" w:rsidTr="008005A7">
        <w:trPr>
          <w:gridAfter w:val="1"/>
          <w:wAfter w:w="270" w:type="dxa"/>
          <w:trHeight w:val="288"/>
        </w:trPr>
        <w:tc>
          <w:tcPr>
            <w:tcW w:w="1299" w:type="dxa"/>
            <w:shd w:val="clear" w:color="auto" w:fill="auto"/>
            <w:noWrap/>
            <w:hideMark/>
          </w:tcPr>
          <w:p w14:paraId="799B9A7F" w14:textId="77777777" w:rsidR="00475CB4" w:rsidRPr="004F1FC7" w:rsidRDefault="00475CB4" w:rsidP="00206B44">
            <w:pPr>
              <w:spacing w:after="0" w:line="240" w:lineRule="auto"/>
              <w:rPr>
                <w:rFonts w:ascii="Arial" w:eastAsia="Times New Roman" w:hAnsi="Arial" w:cs="Arial"/>
                <w:sz w:val="20"/>
                <w:szCs w:val="20"/>
              </w:rPr>
            </w:pPr>
            <w:r w:rsidRPr="004F1FC7">
              <w:rPr>
                <w:rFonts w:ascii="Arial" w:eastAsia="Times New Roman" w:hAnsi="Arial" w:cs="Arial"/>
                <w:sz w:val="20"/>
                <w:szCs w:val="20"/>
              </w:rPr>
              <w:t xml:space="preserve"> </w:t>
            </w:r>
          </w:p>
        </w:tc>
        <w:tc>
          <w:tcPr>
            <w:tcW w:w="960" w:type="dxa"/>
            <w:shd w:val="clear" w:color="auto" w:fill="auto"/>
            <w:noWrap/>
          </w:tcPr>
          <w:p w14:paraId="618303A1" w14:textId="77777777" w:rsidR="00475CB4" w:rsidRPr="004F1FC7" w:rsidRDefault="00475CB4" w:rsidP="00206B44">
            <w:pPr>
              <w:spacing w:after="0" w:line="240" w:lineRule="auto"/>
              <w:rPr>
                <w:rFonts w:ascii="Arial" w:eastAsia="Times New Roman" w:hAnsi="Arial" w:cs="Arial"/>
                <w:sz w:val="20"/>
                <w:szCs w:val="20"/>
              </w:rPr>
            </w:pPr>
          </w:p>
        </w:tc>
        <w:tc>
          <w:tcPr>
            <w:tcW w:w="981" w:type="dxa"/>
            <w:shd w:val="clear" w:color="auto" w:fill="auto"/>
            <w:noWrap/>
          </w:tcPr>
          <w:p w14:paraId="7A2F1D50" w14:textId="77777777" w:rsidR="00475CB4" w:rsidRPr="004F1FC7" w:rsidRDefault="00475CB4" w:rsidP="00206B44">
            <w:pPr>
              <w:spacing w:after="0" w:line="240" w:lineRule="auto"/>
              <w:rPr>
                <w:rFonts w:ascii="Arial" w:eastAsia="Times New Roman" w:hAnsi="Arial" w:cs="Arial"/>
                <w:sz w:val="20"/>
                <w:szCs w:val="20"/>
              </w:rPr>
            </w:pPr>
          </w:p>
        </w:tc>
        <w:tc>
          <w:tcPr>
            <w:tcW w:w="6210" w:type="dxa"/>
            <w:shd w:val="clear" w:color="auto" w:fill="auto"/>
          </w:tcPr>
          <w:p w14:paraId="2E11F001" w14:textId="77777777" w:rsidR="006F3B77" w:rsidRPr="006F3B77" w:rsidRDefault="006F3B77"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1</w:t>
            </w:r>
            <w:r w:rsidRPr="006F3B77">
              <w:rPr>
                <w:rFonts w:ascii="Arial" w:eastAsia="Times New Roman" w:hAnsi="Arial" w:cs="Arial"/>
                <w:color w:val="000000"/>
                <w:sz w:val="20"/>
                <w:szCs w:val="20"/>
              </w:rPr>
              <w:tab/>
              <w:t>Transaction Set Not Supported</w:t>
            </w:r>
          </w:p>
          <w:p w14:paraId="01311B4D" w14:textId="77777777" w:rsidR="006F3B77" w:rsidRPr="006F3B77" w:rsidRDefault="006F3B77"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2</w:t>
            </w:r>
            <w:r w:rsidRPr="006F3B77">
              <w:rPr>
                <w:rFonts w:ascii="Arial" w:eastAsia="Times New Roman" w:hAnsi="Arial" w:cs="Arial"/>
                <w:color w:val="000000"/>
                <w:sz w:val="20"/>
                <w:szCs w:val="20"/>
              </w:rPr>
              <w:tab/>
              <w:t>Transaction Set Trailer Missing</w:t>
            </w:r>
          </w:p>
          <w:p w14:paraId="34D0BA76" w14:textId="77777777" w:rsidR="006F3B77" w:rsidRDefault="006F3B77"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3</w:t>
            </w:r>
            <w:r w:rsidRPr="006F3B77">
              <w:rPr>
                <w:rFonts w:ascii="Arial" w:eastAsia="Times New Roman" w:hAnsi="Arial" w:cs="Arial"/>
                <w:color w:val="000000"/>
                <w:sz w:val="20"/>
                <w:szCs w:val="20"/>
              </w:rPr>
              <w:tab/>
              <w:t xml:space="preserve">Transaction Set Control Number in Header and Trailer </w:t>
            </w:r>
          </w:p>
          <w:p w14:paraId="53F110A5" w14:textId="7727B354" w:rsidR="006F3B77" w:rsidRPr="006F3B77" w:rsidRDefault="00116BE8"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ab/>
            </w:r>
            <w:r w:rsidR="006F3B77" w:rsidRPr="006F3B77">
              <w:rPr>
                <w:rFonts w:ascii="Arial" w:eastAsia="Times New Roman" w:hAnsi="Arial" w:cs="Arial"/>
                <w:color w:val="000000"/>
                <w:sz w:val="20"/>
                <w:szCs w:val="20"/>
              </w:rPr>
              <w:t>Do Not Match</w:t>
            </w:r>
          </w:p>
          <w:p w14:paraId="28BFF378" w14:textId="77777777" w:rsidR="00116BE8" w:rsidRDefault="006F3B77"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4</w:t>
            </w:r>
            <w:r w:rsidRPr="006F3B77">
              <w:rPr>
                <w:rFonts w:ascii="Arial" w:eastAsia="Times New Roman" w:hAnsi="Arial" w:cs="Arial"/>
                <w:color w:val="000000"/>
                <w:sz w:val="20"/>
                <w:szCs w:val="20"/>
              </w:rPr>
              <w:tab/>
              <w:t xml:space="preserve">Number of Included Segments Does Not Match Actual </w:t>
            </w:r>
          </w:p>
          <w:p w14:paraId="62186235" w14:textId="66EC0115" w:rsidR="006F3B77" w:rsidRPr="006F3B77" w:rsidRDefault="00116BE8"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ab/>
            </w:r>
            <w:r w:rsidR="006F3B77" w:rsidRPr="006F3B77">
              <w:rPr>
                <w:rFonts w:ascii="Arial" w:eastAsia="Times New Roman" w:hAnsi="Arial" w:cs="Arial"/>
                <w:color w:val="000000"/>
                <w:sz w:val="20"/>
                <w:szCs w:val="20"/>
              </w:rPr>
              <w:t>Count</w:t>
            </w:r>
          </w:p>
          <w:p w14:paraId="5C7C6F82" w14:textId="77777777" w:rsidR="006F3B77" w:rsidRPr="006F3B77" w:rsidRDefault="006F3B77"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5</w:t>
            </w:r>
            <w:r w:rsidRPr="006F3B77">
              <w:rPr>
                <w:rFonts w:ascii="Arial" w:eastAsia="Times New Roman" w:hAnsi="Arial" w:cs="Arial"/>
                <w:color w:val="000000"/>
                <w:sz w:val="20"/>
                <w:szCs w:val="20"/>
              </w:rPr>
              <w:tab/>
              <w:t>One or More Segments in Error</w:t>
            </w:r>
          </w:p>
          <w:p w14:paraId="2CCEA96A" w14:textId="77777777" w:rsidR="006F3B77" w:rsidRPr="006F3B77" w:rsidRDefault="006F3B77"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6</w:t>
            </w:r>
            <w:r w:rsidRPr="006F3B77">
              <w:rPr>
                <w:rFonts w:ascii="Arial" w:eastAsia="Times New Roman" w:hAnsi="Arial" w:cs="Arial"/>
                <w:color w:val="000000"/>
                <w:sz w:val="20"/>
                <w:szCs w:val="20"/>
              </w:rPr>
              <w:tab/>
              <w:t>Missing or Invalid Transaction Set Identifier</w:t>
            </w:r>
          </w:p>
          <w:p w14:paraId="7AB955B9" w14:textId="77777777" w:rsidR="00475CB4" w:rsidRDefault="006F3B77"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7</w:t>
            </w:r>
            <w:r w:rsidRPr="006F3B77">
              <w:rPr>
                <w:rFonts w:ascii="Arial" w:eastAsia="Times New Roman" w:hAnsi="Arial" w:cs="Arial"/>
                <w:color w:val="000000"/>
                <w:sz w:val="20"/>
                <w:szCs w:val="20"/>
              </w:rPr>
              <w:tab/>
              <w:t>Missing or Invalid Transaction Set Control Number</w:t>
            </w:r>
          </w:p>
          <w:p w14:paraId="28966DD1" w14:textId="77777777" w:rsidR="001E7259" w:rsidRDefault="00CB1A2F"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23</w:t>
            </w:r>
            <w:r w:rsidRPr="006F3B77">
              <w:rPr>
                <w:rFonts w:ascii="Arial" w:eastAsia="Times New Roman" w:hAnsi="Arial" w:cs="Arial"/>
                <w:color w:val="000000"/>
                <w:sz w:val="20"/>
                <w:szCs w:val="20"/>
              </w:rPr>
              <w:tab/>
            </w:r>
            <w:r>
              <w:rPr>
                <w:rFonts w:ascii="Arial" w:eastAsia="Times New Roman" w:hAnsi="Arial" w:cs="Arial"/>
                <w:color w:val="000000"/>
                <w:sz w:val="20"/>
                <w:szCs w:val="20"/>
              </w:rPr>
              <w:t>Transaction Set Control Number</w:t>
            </w:r>
            <w:r w:rsidR="004D50FD">
              <w:rPr>
                <w:rFonts w:ascii="Arial" w:eastAsia="Times New Roman" w:hAnsi="Arial" w:cs="Arial"/>
                <w:color w:val="000000"/>
                <w:sz w:val="20"/>
                <w:szCs w:val="20"/>
              </w:rPr>
              <w:t xml:space="preserve"> </w:t>
            </w:r>
            <w:r w:rsidR="001E7259" w:rsidRPr="001E7259">
              <w:rPr>
                <w:rFonts w:ascii="Arial" w:eastAsia="Times New Roman" w:hAnsi="Arial" w:cs="Arial"/>
                <w:color w:val="000000"/>
                <w:sz w:val="20"/>
                <w:szCs w:val="20"/>
              </w:rPr>
              <w:t xml:space="preserve">Not Unique within the </w:t>
            </w:r>
          </w:p>
          <w:p w14:paraId="7C84807E" w14:textId="30AB8A9F" w:rsidR="00CB1A2F" w:rsidRPr="004F1FC7" w:rsidRDefault="0009133F"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ab/>
            </w:r>
            <w:r w:rsidR="001E7259" w:rsidRPr="001E7259">
              <w:rPr>
                <w:rFonts w:ascii="Arial" w:eastAsia="Times New Roman" w:hAnsi="Arial" w:cs="Arial"/>
                <w:color w:val="000000"/>
                <w:sz w:val="20"/>
                <w:szCs w:val="20"/>
              </w:rPr>
              <w:t>Functional Group</w:t>
            </w:r>
          </w:p>
        </w:tc>
        <w:tc>
          <w:tcPr>
            <w:tcW w:w="1890" w:type="dxa"/>
            <w:shd w:val="clear" w:color="auto" w:fill="auto"/>
            <w:noWrap/>
          </w:tcPr>
          <w:p w14:paraId="02425A7D" w14:textId="77777777" w:rsidR="00475CB4" w:rsidRPr="004F1FC7" w:rsidRDefault="00475CB4" w:rsidP="00206B44">
            <w:pPr>
              <w:spacing w:after="0" w:line="240" w:lineRule="auto"/>
              <w:rPr>
                <w:rFonts w:ascii="Arial" w:eastAsia="Times New Roman" w:hAnsi="Arial" w:cs="Arial"/>
                <w:color w:val="000000"/>
                <w:sz w:val="20"/>
                <w:szCs w:val="20"/>
              </w:rPr>
            </w:pPr>
          </w:p>
        </w:tc>
      </w:tr>
      <w:tr w:rsidR="00475CB4" w:rsidRPr="004F1FC7" w14:paraId="2875D70B" w14:textId="77777777" w:rsidTr="008005A7">
        <w:trPr>
          <w:gridAfter w:val="1"/>
          <w:wAfter w:w="270" w:type="dxa"/>
          <w:trHeight w:val="288"/>
        </w:trPr>
        <w:tc>
          <w:tcPr>
            <w:tcW w:w="1299" w:type="dxa"/>
            <w:shd w:val="clear" w:color="auto" w:fill="auto"/>
            <w:noWrap/>
            <w:hideMark/>
          </w:tcPr>
          <w:p w14:paraId="06508EF9" w14:textId="77777777" w:rsidR="00475CB4" w:rsidRPr="004F1FC7" w:rsidRDefault="00475CB4" w:rsidP="00206B44">
            <w:pPr>
              <w:spacing w:after="0" w:line="240" w:lineRule="auto"/>
              <w:rPr>
                <w:rFonts w:ascii="Arial" w:eastAsia="Times New Roman" w:hAnsi="Arial" w:cs="Arial"/>
                <w:sz w:val="20"/>
                <w:szCs w:val="20"/>
              </w:rPr>
            </w:pPr>
          </w:p>
        </w:tc>
        <w:tc>
          <w:tcPr>
            <w:tcW w:w="960" w:type="dxa"/>
            <w:shd w:val="clear" w:color="auto" w:fill="auto"/>
            <w:noWrap/>
          </w:tcPr>
          <w:p w14:paraId="5B89A219" w14:textId="6A4A7421" w:rsidR="00475CB4" w:rsidRPr="004F1FC7" w:rsidRDefault="008841C6" w:rsidP="00206B44">
            <w:pPr>
              <w:spacing w:after="0" w:line="240" w:lineRule="auto"/>
              <w:rPr>
                <w:rFonts w:ascii="Arial" w:eastAsia="Times New Roman" w:hAnsi="Arial" w:cs="Arial"/>
                <w:b/>
                <w:bCs/>
                <w:sz w:val="20"/>
                <w:szCs w:val="20"/>
              </w:rPr>
            </w:pPr>
            <w:r w:rsidRPr="008841C6">
              <w:rPr>
                <w:rFonts w:ascii="Arial" w:eastAsia="Times New Roman" w:hAnsi="Arial" w:cs="Arial"/>
                <w:b/>
                <w:bCs/>
                <w:sz w:val="20"/>
                <w:szCs w:val="20"/>
              </w:rPr>
              <w:t>AK503</w:t>
            </w:r>
          </w:p>
        </w:tc>
        <w:tc>
          <w:tcPr>
            <w:tcW w:w="981" w:type="dxa"/>
            <w:shd w:val="clear" w:color="auto" w:fill="auto"/>
            <w:noWrap/>
          </w:tcPr>
          <w:p w14:paraId="4A1C8966" w14:textId="29234A6D" w:rsidR="00475CB4" w:rsidRPr="004F1FC7" w:rsidRDefault="008841C6" w:rsidP="00206B44">
            <w:pPr>
              <w:spacing w:after="0" w:line="240" w:lineRule="auto"/>
              <w:rPr>
                <w:rFonts w:ascii="Arial" w:eastAsia="Times New Roman" w:hAnsi="Arial" w:cs="Arial"/>
                <w:b/>
                <w:bCs/>
                <w:sz w:val="20"/>
                <w:szCs w:val="20"/>
              </w:rPr>
            </w:pPr>
            <w:r>
              <w:rPr>
                <w:rFonts w:ascii="Arial" w:eastAsia="Times New Roman" w:hAnsi="Arial" w:cs="Arial"/>
                <w:b/>
                <w:bCs/>
                <w:sz w:val="20"/>
                <w:szCs w:val="20"/>
              </w:rPr>
              <w:t>718</w:t>
            </w:r>
          </w:p>
        </w:tc>
        <w:tc>
          <w:tcPr>
            <w:tcW w:w="6210" w:type="dxa"/>
            <w:shd w:val="clear" w:color="auto" w:fill="auto"/>
          </w:tcPr>
          <w:p w14:paraId="43CFF29C" w14:textId="239F1307" w:rsidR="00475CB4" w:rsidRPr="004F1FC7" w:rsidRDefault="00B005DE" w:rsidP="00206B44">
            <w:pPr>
              <w:pStyle w:val="BodyText"/>
              <w:rPr>
                <w:b/>
                <w:bCs/>
                <w:color w:val="000000"/>
              </w:rPr>
            </w:pPr>
            <w:r w:rsidRPr="00B005DE">
              <w:rPr>
                <w:b/>
                <w:bCs/>
                <w:color w:val="000000"/>
              </w:rPr>
              <w:t>Transaction Set Syntax Error Code</w:t>
            </w:r>
          </w:p>
        </w:tc>
        <w:tc>
          <w:tcPr>
            <w:tcW w:w="1890" w:type="dxa"/>
            <w:shd w:val="clear" w:color="auto" w:fill="auto"/>
            <w:noWrap/>
          </w:tcPr>
          <w:p w14:paraId="1B9B1B5F" w14:textId="5EA6DC86" w:rsidR="00475CB4" w:rsidRPr="004F1FC7" w:rsidRDefault="00B005DE"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 ID 3/3</w:t>
            </w:r>
          </w:p>
        </w:tc>
      </w:tr>
      <w:tr w:rsidR="00475CB4" w:rsidRPr="004F1FC7" w14:paraId="74F6309B" w14:textId="77777777" w:rsidTr="008005A7">
        <w:trPr>
          <w:gridAfter w:val="1"/>
          <w:wAfter w:w="270" w:type="dxa"/>
          <w:trHeight w:val="288"/>
        </w:trPr>
        <w:tc>
          <w:tcPr>
            <w:tcW w:w="1299" w:type="dxa"/>
            <w:shd w:val="clear" w:color="auto" w:fill="auto"/>
            <w:noWrap/>
          </w:tcPr>
          <w:p w14:paraId="4BC77811" w14:textId="77777777" w:rsidR="00475CB4" w:rsidRPr="004F1FC7" w:rsidRDefault="00475CB4" w:rsidP="00206B44">
            <w:pPr>
              <w:spacing w:after="0" w:line="240" w:lineRule="auto"/>
              <w:rPr>
                <w:rFonts w:ascii="Arial" w:eastAsia="Times New Roman" w:hAnsi="Arial" w:cs="Arial"/>
                <w:sz w:val="20"/>
                <w:szCs w:val="20"/>
              </w:rPr>
            </w:pPr>
          </w:p>
        </w:tc>
        <w:tc>
          <w:tcPr>
            <w:tcW w:w="960" w:type="dxa"/>
            <w:shd w:val="clear" w:color="auto" w:fill="auto"/>
            <w:noWrap/>
          </w:tcPr>
          <w:p w14:paraId="3E56116C" w14:textId="77777777" w:rsidR="00475CB4" w:rsidRPr="004F1FC7" w:rsidRDefault="00475CB4" w:rsidP="00206B44">
            <w:pPr>
              <w:spacing w:after="0" w:line="240" w:lineRule="auto"/>
              <w:rPr>
                <w:rFonts w:ascii="Arial" w:eastAsia="Times New Roman" w:hAnsi="Arial" w:cs="Arial"/>
                <w:sz w:val="20"/>
                <w:szCs w:val="20"/>
              </w:rPr>
            </w:pPr>
          </w:p>
        </w:tc>
        <w:tc>
          <w:tcPr>
            <w:tcW w:w="981" w:type="dxa"/>
            <w:shd w:val="clear" w:color="auto" w:fill="auto"/>
            <w:noWrap/>
          </w:tcPr>
          <w:p w14:paraId="06E72FA2" w14:textId="77777777" w:rsidR="00475CB4" w:rsidRPr="004F1FC7" w:rsidRDefault="00475CB4" w:rsidP="00206B44">
            <w:pPr>
              <w:spacing w:after="0" w:line="240" w:lineRule="auto"/>
              <w:rPr>
                <w:rFonts w:ascii="Arial" w:eastAsia="Times New Roman" w:hAnsi="Arial" w:cs="Arial"/>
                <w:sz w:val="20"/>
                <w:szCs w:val="20"/>
              </w:rPr>
            </w:pPr>
          </w:p>
        </w:tc>
        <w:tc>
          <w:tcPr>
            <w:tcW w:w="6210" w:type="dxa"/>
            <w:shd w:val="clear" w:color="auto" w:fill="auto"/>
          </w:tcPr>
          <w:p w14:paraId="6E1B13B2" w14:textId="2D0F9538" w:rsidR="00475CB4" w:rsidRPr="004F1FC7" w:rsidRDefault="008646D5" w:rsidP="00206B44">
            <w:pPr>
              <w:pStyle w:val="BodyText"/>
              <w:ind w:left="28"/>
              <w:rPr>
                <w:color w:val="000000"/>
              </w:rPr>
            </w:pPr>
            <w:r w:rsidRPr="00E35E83">
              <w:rPr>
                <w:rFonts w:eastAsia="Times New Roman"/>
                <w:color w:val="000000"/>
              </w:rPr>
              <w:t>Code indicating error found based on the syntax editing of a transaction set.</w:t>
            </w:r>
          </w:p>
        </w:tc>
        <w:tc>
          <w:tcPr>
            <w:tcW w:w="1890" w:type="dxa"/>
            <w:shd w:val="clear" w:color="auto" w:fill="auto"/>
            <w:noWrap/>
          </w:tcPr>
          <w:p w14:paraId="1FCF7632" w14:textId="77777777" w:rsidR="00475CB4" w:rsidRPr="004F1FC7" w:rsidRDefault="00475CB4" w:rsidP="00206B44">
            <w:pPr>
              <w:spacing w:after="0" w:line="240" w:lineRule="auto"/>
              <w:rPr>
                <w:rFonts w:ascii="Arial" w:eastAsia="Times New Roman" w:hAnsi="Arial" w:cs="Arial"/>
                <w:color w:val="000000"/>
                <w:sz w:val="20"/>
                <w:szCs w:val="20"/>
              </w:rPr>
            </w:pPr>
          </w:p>
        </w:tc>
      </w:tr>
      <w:tr w:rsidR="00475CB4" w:rsidRPr="004F1FC7" w14:paraId="6DAFC1F5" w14:textId="77777777" w:rsidTr="008005A7">
        <w:trPr>
          <w:gridAfter w:val="1"/>
          <w:wAfter w:w="270" w:type="dxa"/>
          <w:trHeight w:val="288"/>
        </w:trPr>
        <w:tc>
          <w:tcPr>
            <w:tcW w:w="1299" w:type="dxa"/>
            <w:shd w:val="clear" w:color="auto" w:fill="auto"/>
            <w:noWrap/>
          </w:tcPr>
          <w:p w14:paraId="23B39F59" w14:textId="77777777" w:rsidR="00475CB4" w:rsidRPr="004F1FC7" w:rsidRDefault="00475CB4" w:rsidP="00206B44">
            <w:pPr>
              <w:spacing w:after="0" w:line="240" w:lineRule="auto"/>
              <w:rPr>
                <w:rFonts w:ascii="Arial" w:eastAsia="Times New Roman" w:hAnsi="Arial" w:cs="Arial"/>
                <w:sz w:val="20"/>
                <w:szCs w:val="20"/>
              </w:rPr>
            </w:pPr>
          </w:p>
        </w:tc>
        <w:tc>
          <w:tcPr>
            <w:tcW w:w="960" w:type="dxa"/>
            <w:shd w:val="clear" w:color="auto" w:fill="auto"/>
            <w:noWrap/>
          </w:tcPr>
          <w:p w14:paraId="3CF4E8AE" w14:textId="743956EC" w:rsidR="00475CB4" w:rsidRPr="004F1FC7" w:rsidRDefault="00475CB4" w:rsidP="00206B44">
            <w:pPr>
              <w:spacing w:after="0" w:line="240" w:lineRule="auto"/>
              <w:rPr>
                <w:rFonts w:ascii="Arial" w:eastAsia="Times New Roman" w:hAnsi="Arial" w:cs="Arial"/>
                <w:b/>
                <w:bCs/>
                <w:sz w:val="20"/>
                <w:szCs w:val="20"/>
              </w:rPr>
            </w:pPr>
          </w:p>
        </w:tc>
        <w:tc>
          <w:tcPr>
            <w:tcW w:w="981" w:type="dxa"/>
            <w:shd w:val="clear" w:color="auto" w:fill="auto"/>
            <w:noWrap/>
          </w:tcPr>
          <w:p w14:paraId="1A8F42C4" w14:textId="02FB0D49" w:rsidR="00475CB4" w:rsidRPr="004F1FC7" w:rsidRDefault="00475CB4" w:rsidP="00206B44">
            <w:pPr>
              <w:spacing w:after="0" w:line="240" w:lineRule="auto"/>
              <w:rPr>
                <w:rFonts w:ascii="Arial" w:eastAsia="Times New Roman" w:hAnsi="Arial" w:cs="Arial"/>
                <w:b/>
                <w:bCs/>
                <w:sz w:val="20"/>
                <w:szCs w:val="20"/>
              </w:rPr>
            </w:pPr>
          </w:p>
        </w:tc>
        <w:tc>
          <w:tcPr>
            <w:tcW w:w="6210" w:type="dxa"/>
            <w:shd w:val="clear" w:color="auto" w:fill="auto"/>
          </w:tcPr>
          <w:p w14:paraId="4ABEB31C" w14:textId="77777777" w:rsidR="00243ABF" w:rsidRPr="006F3B77" w:rsidRDefault="00243ABF"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1</w:t>
            </w:r>
            <w:r w:rsidRPr="006F3B77">
              <w:rPr>
                <w:rFonts w:ascii="Arial" w:eastAsia="Times New Roman" w:hAnsi="Arial" w:cs="Arial"/>
                <w:color w:val="000000"/>
                <w:sz w:val="20"/>
                <w:szCs w:val="20"/>
              </w:rPr>
              <w:tab/>
              <w:t>Transaction Set Not Supported</w:t>
            </w:r>
          </w:p>
          <w:p w14:paraId="10EA1E8E" w14:textId="77777777" w:rsidR="00243ABF" w:rsidRPr="006F3B77" w:rsidRDefault="00243ABF"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2</w:t>
            </w:r>
            <w:r w:rsidRPr="006F3B77">
              <w:rPr>
                <w:rFonts w:ascii="Arial" w:eastAsia="Times New Roman" w:hAnsi="Arial" w:cs="Arial"/>
                <w:color w:val="000000"/>
                <w:sz w:val="20"/>
                <w:szCs w:val="20"/>
              </w:rPr>
              <w:tab/>
              <w:t>Transaction Set Trailer Missing</w:t>
            </w:r>
          </w:p>
          <w:p w14:paraId="00A2D7DA" w14:textId="77777777" w:rsidR="00243ABF" w:rsidRDefault="00243ABF"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3</w:t>
            </w:r>
            <w:r w:rsidRPr="006F3B77">
              <w:rPr>
                <w:rFonts w:ascii="Arial" w:eastAsia="Times New Roman" w:hAnsi="Arial" w:cs="Arial"/>
                <w:color w:val="000000"/>
                <w:sz w:val="20"/>
                <w:szCs w:val="20"/>
              </w:rPr>
              <w:tab/>
              <w:t xml:space="preserve">Transaction Set Control Number in Header and Trailer </w:t>
            </w:r>
          </w:p>
          <w:p w14:paraId="023F6465" w14:textId="77777777" w:rsidR="00243ABF" w:rsidRPr="006F3B77" w:rsidRDefault="00243ABF"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ab/>
              <w:t>Do Not Match</w:t>
            </w:r>
          </w:p>
          <w:p w14:paraId="54FB31E3" w14:textId="77777777" w:rsidR="00243ABF" w:rsidRDefault="00243ABF"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4</w:t>
            </w:r>
            <w:r w:rsidRPr="006F3B77">
              <w:rPr>
                <w:rFonts w:ascii="Arial" w:eastAsia="Times New Roman" w:hAnsi="Arial" w:cs="Arial"/>
                <w:color w:val="000000"/>
                <w:sz w:val="20"/>
                <w:szCs w:val="20"/>
              </w:rPr>
              <w:tab/>
              <w:t xml:space="preserve">Number of Included Segments Does Not Match Actual </w:t>
            </w:r>
          </w:p>
          <w:p w14:paraId="43B5A379" w14:textId="77777777" w:rsidR="00243ABF" w:rsidRPr="006F3B77" w:rsidRDefault="00243ABF"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ab/>
              <w:t>Count</w:t>
            </w:r>
          </w:p>
          <w:p w14:paraId="2A4D278F" w14:textId="77777777" w:rsidR="00243ABF" w:rsidRPr="006F3B77" w:rsidRDefault="00243ABF"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5</w:t>
            </w:r>
            <w:r w:rsidRPr="006F3B77">
              <w:rPr>
                <w:rFonts w:ascii="Arial" w:eastAsia="Times New Roman" w:hAnsi="Arial" w:cs="Arial"/>
                <w:color w:val="000000"/>
                <w:sz w:val="20"/>
                <w:szCs w:val="20"/>
              </w:rPr>
              <w:tab/>
              <w:t>One or More Segments in Error</w:t>
            </w:r>
          </w:p>
          <w:p w14:paraId="6CF3612D" w14:textId="77777777" w:rsidR="00243ABF" w:rsidRPr="006F3B77" w:rsidRDefault="00243ABF"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6</w:t>
            </w:r>
            <w:r w:rsidRPr="006F3B77">
              <w:rPr>
                <w:rFonts w:ascii="Arial" w:eastAsia="Times New Roman" w:hAnsi="Arial" w:cs="Arial"/>
                <w:color w:val="000000"/>
                <w:sz w:val="20"/>
                <w:szCs w:val="20"/>
              </w:rPr>
              <w:tab/>
              <w:t>Missing or Invalid Transaction Set Identifier</w:t>
            </w:r>
          </w:p>
          <w:p w14:paraId="4FE3FF72" w14:textId="77777777" w:rsidR="00243ABF" w:rsidRDefault="00243ABF"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7</w:t>
            </w:r>
            <w:r w:rsidRPr="006F3B77">
              <w:rPr>
                <w:rFonts w:ascii="Arial" w:eastAsia="Times New Roman" w:hAnsi="Arial" w:cs="Arial"/>
                <w:color w:val="000000"/>
                <w:sz w:val="20"/>
                <w:szCs w:val="20"/>
              </w:rPr>
              <w:tab/>
              <w:t>Missing or Invalid Transaction Set Control Number</w:t>
            </w:r>
          </w:p>
          <w:p w14:paraId="78CB9B3E" w14:textId="77777777" w:rsidR="00243ABF" w:rsidRDefault="00243ABF"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23</w:t>
            </w:r>
            <w:r w:rsidRPr="006F3B77">
              <w:rPr>
                <w:rFonts w:ascii="Arial" w:eastAsia="Times New Roman" w:hAnsi="Arial" w:cs="Arial"/>
                <w:color w:val="000000"/>
                <w:sz w:val="20"/>
                <w:szCs w:val="20"/>
              </w:rPr>
              <w:tab/>
            </w:r>
            <w:r>
              <w:rPr>
                <w:rFonts w:ascii="Arial" w:eastAsia="Times New Roman" w:hAnsi="Arial" w:cs="Arial"/>
                <w:color w:val="000000"/>
                <w:sz w:val="20"/>
                <w:szCs w:val="20"/>
              </w:rPr>
              <w:t xml:space="preserve">Transaction Set Control Number </w:t>
            </w:r>
            <w:r w:rsidRPr="001E7259">
              <w:rPr>
                <w:rFonts w:ascii="Arial" w:eastAsia="Times New Roman" w:hAnsi="Arial" w:cs="Arial"/>
                <w:color w:val="000000"/>
                <w:sz w:val="20"/>
                <w:szCs w:val="20"/>
              </w:rPr>
              <w:t xml:space="preserve">Not Unique within the </w:t>
            </w:r>
          </w:p>
          <w:p w14:paraId="05010DBB" w14:textId="360F89C4" w:rsidR="00475CB4" w:rsidRPr="004F1FC7" w:rsidRDefault="00243ABF" w:rsidP="00206B44">
            <w:pPr>
              <w:pStyle w:val="BodyText"/>
              <w:ind w:left="28"/>
              <w:rPr>
                <w:b/>
                <w:bCs/>
                <w:color w:val="000000"/>
              </w:rPr>
            </w:pPr>
            <w:r w:rsidRPr="006F3B77">
              <w:rPr>
                <w:rFonts w:eastAsia="Times New Roman"/>
                <w:color w:val="000000"/>
              </w:rPr>
              <w:tab/>
            </w:r>
            <w:r w:rsidRPr="001E7259">
              <w:rPr>
                <w:rFonts w:eastAsia="Times New Roman"/>
                <w:color w:val="000000"/>
              </w:rPr>
              <w:t>Functional Group</w:t>
            </w:r>
          </w:p>
        </w:tc>
        <w:tc>
          <w:tcPr>
            <w:tcW w:w="1890" w:type="dxa"/>
            <w:shd w:val="clear" w:color="auto" w:fill="auto"/>
            <w:noWrap/>
          </w:tcPr>
          <w:p w14:paraId="14787F13" w14:textId="7E959376" w:rsidR="00475CB4" w:rsidRPr="004F1FC7" w:rsidRDefault="00475CB4" w:rsidP="00206B44">
            <w:pPr>
              <w:spacing w:after="0" w:line="240" w:lineRule="auto"/>
              <w:rPr>
                <w:rFonts w:ascii="Arial" w:eastAsia="Times New Roman" w:hAnsi="Arial" w:cs="Arial"/>
                <w:b/>
                <w:bCs/>
                <w:color w:val="000000"/>
                <w:sz w:val="20"/>
                <w:szCs w:val="20"/>
              </w:rPr>
            </w:pPr>
          </w:p>
        </w:tc>
      </w:tr>
      <w:tr w:rsidR="00475CB4" w:rsidRPr="004F1FC7" w14:paraId="11F48A2F" w14:textId="77777777" w:rsidTr="008005A7">
        <w:trPr>
          <w:gridAfter w:val="1"/>
          <w:wAfter w:w="270" w:type="dxa"/>
          <w:trHeight w:val="288"/>
        </w:trPr>
        <w:tc>
          <w:tcPr>
            <w:tcW w:w="1299" w:type="dxa"/>
            <w:shd w:val="clear" w:color="auto" w:fill="auto"/>
            <w:noWrap/>
          </w:tcPr>
          <w:p w14:paraId="0AB0CDD7" w14:textId="77777777" w:rsidR="00475CB4" w:rsidRPr="004F1FC7" w:rsidRDefault="00475CB4" w:rsidP="00206B44">
            <w:pPr>
              <w:spacing w:after="0" w:line="240" w:lineRule="auto"/>
              <w:rPr>
                <w:rFonts w:ascii="Arial" w:eastAsia="Times New Roman" w:hAnsi="Arial" w:cs="Arial"/>
                <w:sz w:val="20"/>
                <w:szCs w:val="20"/>
              </w:rPr>
            </w:pPr>
          </w:p>
        </w:tc>
        <w:tc>
          <w:tcPr>
            <w:tcW w:w="960" w:type="dxa"/>
            <w:shd w:val="clear" w:color="auto" w:fill="auto"/>
            <w:noWrap/>
          </w:tcPr>
          <w:p w14:paraId="3BD57212" w14:textId="77777777" w:rsidR="00475CB4" w:rsidRPr="004F1FC7" w:rsidRDefault="00475CB4" w:rsidP="00206B44">
            <w:pPr>
              <w:spacing w:after="0" w:line="240" w:lineRule="auto"/>
              <w:rPr>
                <w:rFonts w:ascii="Arial" w:eastAsia="Times New Roman" w:hAnsi="Arial" w:cs="Arial"/>
                <w:sz w:val="20"/>
                <w:szCs w:val="20"/>
              </w:rPr>
            </w:pPr>
          </w:p>
        </w:tc>
        <w:tc>
          <w:tcPr>
            <w:tcW w:w="981" w:type="dxa"/>
            <w:shd w:val="clear" w:color="auto" w:fill="auto"/>
            <w:noWrap/>
          </w:tcPr>
          <w:p w14:paraId="0685E287" w14:textId="77777777" w:rsidR="00475CB4" w:rsidRPr="004F1FC7" w:rsidRDefault="00475CB4" w:rsidP="00206B44">
            <w:pPr>
              <w:spacing w:after="0" w:line="240" w:lineRule="auto"/>
              <w:rPr>
                <w:rFonts w:ascii="Arial" w:eastAsia="Times New Roman" w:hAnsi="Arial" w:cs="Arial"/>
                <w:sz w:val="20"/>
                <w:szCs w:val="20"/>
              </w:rPr>
            </w:pPr>
          </w:p>
        </w:tc>
        <w:tc>
          <w:tcPr>
            <w:tcW w:w="6210" w:type="dxa"/>
            <w:shd w:val="clear" w:color="auto" w:fill="auto"/>
          </w:tcPr>
          <w:p w14:paraId="6C63FF02" w14:textId="233EE741" w:rsidR="00475CB4" w:rsidRPr="004F1FC7" w:rsidRDefault="00475CB4" w:rsidP="00206B44">
            <w:pPr>
              <w:pStyle w:val="BodyText"/>
              <w:ind w:left="28"/>
              <w:rPr>
                <w:color w:val="000000"/>
              </w:rPr>
            </w:pPr>
          </w:p>
        </w:tc>
        <w:tc>
          <w:tcPr>
            <w:tcW w:w="1890" w:type="dxa"/>
            <w:shd w:val="clear" w:color="auto" w:fill="auto"/>
            <w:noWrap/>
          </w:tcPr>
          <w:p w14:paraId="533ACDC3" w14:textId="56C89EC9" w:rsidR="00475CB4" w:rsidRPr="004F1FC7" w:rsidRDefault="00475CB4" w:rsidP="00206B44">
            <w:pPr>
              <w:spacing w:after="0" w:line="240" w:lineRule="auto"/>
              <w:rPr>
                <w:rFonts w:ascii="Arial" w:eastAsia="Times New Roman" w:hAnsi="Arial" w:cs="Arial"/>
                <w:color w:val="000000"/>
                <w:sz w:val="20"/>
                <w:szCs w:val="20"/>
              </w:rPr>
            </w:pPr>
          </w:p>
        </w:tc>
      </w:tr>
      <w:tr w:rsidR="00475CB4" w:rsidRPr="004F1FC7" w14:paraId="2B8BC33E" w14:textId="77777777" w:rsidTr="008005A7">
        <w:trPr>
          <w:gridAfter w:val="1"/>
          <w:wAfter w:w="270" w:type="dxa"/>
          <w:trHeight w:val="288"/>
        </w:trPr>
        <w:tc>
          <w:tcPr>
            <w:tcW w:w="1299" w:type="dxa"/>
            <w:shd w:val="clear" w:color="auto" w:fill="auto"/>
            <w:noWrap/>
          </w:tcPr>
          <w:p w14:paraId="6D65E678" w14:textId="77777777" w:rsidR="00475CB4" w:rsidRPr="004F1FC7" w:rsidRDefault="00475CB4" w:rsidP="00206B44">
            <w:pPr>
              <w:spacing w:after="0" w:line="240" w:lineRule="auto"/>
              <w:rPr>
                <w:rFonts w:ascii="Arial" w:eastAsia="Times New Roman" w:hAnsi="Arial" w:cs="Arial"/>
                <w:sz w:val="20"/>
                <w:szCs w:val="20"/>
              </w:rPr>
            </w:pPr>
          </w:p>
        </w:tc>
        <w:tc>
          <w:tcPr>
            <w:tcW w:w="960" w:type="dxa"/>
            <w:shd w:val="clear" w:color="auto" w:fill="auto"/>
            <w:noWrap/>
          </w:tcPr>
          <w:p w14:paraId="794768AD" w14:textId="77777777" w:rsidR="00475CB4" w:rsidRPr="004F1FC7" w:rsidRDefault="00475CB4" w:rsidP="00206B44">
            <w:pPr>
              <w:spacing w:after="0" w:line="240" w:lineRule="auto"/>
              <w:rPr>
                <w:rFonts w:ascii="Arial" w:eastAsia="Times New Roman" w:hAnsi="Arial" w:cs="Arial"/>
                <w:sz w:val="20"/>
                <w:szCs w:val="20"/>
              </w:rPr>
            </w:pPr>
          </w:p>
        </w:tc>
        <w:tc>
          <w:tcPr>
            <w:tcW w:w="981" w:type="dxa"/>
            <w:shd w:val="clear" w:color="auto" w:fill="auto"/>
            <w:noWrap/>
          </w:tcPr>
          <w:p w14:paraId="4387A205" w14:textId="77777777" w:rsidR="00475CB4" w:rsidRPr="004F1FC7" w:rsidRDefault="00475CB4" w:rsidP="00206B44">
            <w:pPr>
              <w:spacing w:after="0" w:line="240" w:lineRule="auto"/>
              <w:rPr>
                <w:rFonts w:ascii="Arial" w:eastAsia="Times New Roman" w:hAnsi="Arial" w:cs="Arial"/>
                <w:sz w:val="20"/>
                <w:szCs w:val="20"/>
              </w:rPr>
            </w:pPr>
          </w:p>
        </w:tc>
        <w:tc>
          <w:tcPr>
            <w:tcW w:w="6210" w:type="dxa"/>
            <w:shd w:val="clear" w:color="auto" w:fill="auto"/>
          </w:tcPr>
          <w:p w14:paraId="455F6651" w14:textId="77777777" w:rsidR="00475CB4" w:rsidRPr="004F1FC7" w:rsidRDefault="00475CB4" w:rsidP="00206B44">
            <w:pPr>
              <w:pStyle w:val="BodyText"/>
              <w:ind w:left="28"/>
              <w:rPr>
                <w:color w:val="000000"/>
              </w:rPr>
            </w:pPr>
          </w:p>
        </w:tc>
        <w:tc>
          <w:tcPr>
            <w:tcW w:w="1890" w:type="dxa"/>
            <w:shd w:val="clear" w:color="auto" w:fill="auto"/>
            <w:noWrap/>
          </w:tcPr>
          <w:p w14:paraId="77E51CB8" w14:textId="77777777" w:rsidR="00475CB4" w:rsidRPr="004F1FC7" w:rsidRDefault="00475CB4" w:rsidP="00206B44">
            <w:pPr>
              <w:spacing w:after="0" w:line="240" w:lineRule="auto"/>
              <w:rPr>
                <w:rFonts w:ascii="Arial" w:eastAsia="Times New Roman" w:hAnsi="Arial" w:cs="Arial"/>
                <w:color w:val="000000"/>
                <w:sz w:val="20"/>
                <w:szCs w:val="20"/>
              </w:rPr>
            </w:pPr>
          </w:p>
        </w:tc>
      </w:tr>
      <w:tr w:rsidR="00475CB4" w:rsidRPr="004F1FC7" w14:paraId="7DDEBBF8" w14:textId="77777777" w:rsidTr="008005A7">
        <w:trPr>
          <w:gridAfter w:val="1"/>
          <w:wAfter w:w="270" w:type="dxa"/>
          <w:trHeight w:val="288"/>
        </w:trPr>
        <w:tc>
          <w:tcPr>
            <w:tcW w:w="1299" w:type="dxa"/>
            <w:shd w:val="clear" w:color="auto" w:fill="auto"/>
            <w:noWrap/>
          </w:tcPr>
          <w:p w14:paraId="2BCDF9DE" w14:textId="77777777" w:rsidR="00475CB4" w:rsidRPr="004F1FC7" w:rsidRDefault="00475CB4" w:rsidP="00206B44">
            <w:pPr>
              <w:spacing w:after="0" w:line="240" w:lineRule="auto"/>
              <w:rPr>
                <w:rFonts w:ascii="Arial" w:eastAsia="Times New Roman" w:hAnsi="Arial" w:cs="Arial"/>
                <w:sz w:val="20"/>
                <w:szCs w:val="20"/>
              </w:rPr>
            </w:pPr>
          </w:p>
        </w:tc>
        <w:tc>
          <w:tcPr>
            <w:tcW w:w="960" w:type="dxa"/>
            <w:shd w:val="clear" w:color="auto" w:fill="auto"/>
            <w:noWrap/>
          </w:tcPr>
          <w:p w14:paraId="17F7730C" w14:textId="77777777" w:rsidR="00475CB4" w:rsidRPr="004F1FC7" w:rsidRDefault="00475CB4" w:rsidP="00206B44">
            <w:pPr>
              <w:spacing w:after="0" w:line="240" w:lineRule="auto"/>
              <w:rPr>
                <w:rFonts w:ascii="Arial" w:eastAsia="Times New Roman" w:hAnsi="Arial" w:cs="Arial"/>
                <w:sz w:val="20"/>
                <w:szCs w:val="20"/>
              </w:rPr>
            </w:pPr>
          </w:p>
        </w:tc>
        <w:tc>
          <w:tcPr>
            <w:tcW w:w="981" w:type="dxa"/>
            <w:shd w:val="clear" w:color="auto" w:fill="auto"/>
            <w:noWrap/>
          </w:tcPr>
          <w:p w14:paraId="0B054C15" w14:textId="77777777" w:rsidR="00475CB4" w:rsidRPr="004F1FC7" w:rsidRDefault="00475CB4" w:rsidP="00206B44">
            <w:pPr>
              <w:spacing w:after="0" w:line="240" w:lineRule="auto"/>
              <w:rPr>
                <w:rFonts w:ascii="Arial" w:eastAsia="Times New Roman" w:hAnsi="Arial" w:cs="Arial"/>
                <w:sz w:val="20"/>
                <w:szCs w:val="20"/>
              </w:rPr>
            </w:pPr>
          </w:p>
        </w:tc>
        <w:tc>
          <w:tcPr>
            <w:tcW w:w="6210" w:type="dxa"/>
            <w:shd w:val="clear" w:color="auto" w:fill="auto"/>
          </w:tcPr>
          <w:p w14:paraId="6544885C" w14:textId="77777777" w:rsidR="00475CB4" w:rsidRPr="004F1FC7" w:rsidRDefault="00475CB4" w:rsidP="00206B44">
            <w:pPr>
              <w:pStyle w:val="BodyText"/>
              <w:ind w:left="28"/>
              <w:rPr>
                <w:color w:val="000000"/>
              </w:rPr>
            </w:pPr>
          </w:p>
        </w:tc>
        <w:tc>
          <w:tcPr>
            <w:tcW w:w="1890" w:type="dxa"/>
            <w:shd w:val="clear" w:color="auto" w:fill="auto"/>
            <w:noWrap/>
          </w:tcPr>
          <w:p w14:paraId="11301D3F" w14:textId="77777777" w:rsidR="00475CB4" w:rsidRPr="004F1FC7" w:rsidRDefault="00475CB4" w:rsidP="00206B44">
            <w:pPr>
              <w:spacing w:after="0" w:line="240" w:lineRule="auto"/>
              <w:rPr>
                <w:rFonts w:ascii="Arial" w:eastAsia="Times New Roman" w:hAnsi="Arial" w:cs="Arial"/>
                <w:color w:val="000000"/>
                <w:sz w:val="20"/>
                <w:szCs w:val="20"/>
              </w:rPr>
            </w:pPr>
          </w:p>
        </w:tc>
      </w:tr>
    </w:tbl>
    <w:p w14:paraId="5D694363" w14:textId="10094E44" w:rsidR="00751568" w:rsidRDefault="00751568" w:rsidP="00206B44">
      <w:pPr>
        <w:rPr>
          <w:rFonts w:ascii="Arial" w:eastAsia="Arial" w:hAnsi="Arial" w:cs="Arial"/>
          <w:b/>
          <w:sz w:val="20"/>
          <w:szCs w:val="20"/>
        </w:rPr>
      </w:pPr>
    </w:p>
    <w:tbl>
      <w:tblPr>
        <w:tblpPr w:leftFromText="180" w:rightFromText="180" w:vertAnchor="text" w:horzAnchor="margin" w:tblpY="120"/>
        <w:tblW w:w="11610" w:type="dxa"/>
        <w:tblLayout w:type="fixed"/>
        <w:tblLook w:val="04A0" w:firstRow="1" w:lastRow="0" w:firstColumn="1" w:lastColumn="0" w:noHBand="0" w:noVBand="1"/>
      </w:tblPr>
      <w:tblGrid>
        <w:gridCol w:w="1330"/>
        <w:gridCol w:w="983"/>
        <w:gridCol w:w="1004"/>
        <w:gridCol w:w="6358"/>
        <w:gridCol w:w="1935"/>
      </w:tblGrid>
      <w:tr w:rsidR="00B135B4" w:rsidRPr="00602B1F" w14:paraId="364E4BCB" w14:textId="77777777" w:rsidTr="008005A7">
        <w:trPr>
          <w:trHeight w:val="288"/>
        </w:trPr>
        <w:tc>
          <w:tcPr>
            <w:tcW w:w="1330" w:type="dxa"/>
            <w:shd w:val="clear" w:color="auto" w:fill="auto"/>
            <w:noWrap/>
          </w:tcPr>
          <w:p w14:paraId="06610B8A" w14:textId="77777777" w:rsidR="00B135B4" w:rsidRPr="004F1FC7" w:rsidRDefault="00B135B4" w:rsidP="00206B44">
            <w:pPr>
              <w:spacing w:after="0" w:line="240" w:lineRule="auto"/>
              <w:rPr>
                <w:rFonts w:ascii="Arial" w:eastAsia="Times New Roman" w:hAnsi="Arial" w:cs="Arial"/>
                <w:sz w:val="20"/>
                <w:szCs w:val="20"/>
              </w:rPr>
            </w:pPr>
          </w:p>
        </w:tc>
        <w:tc>
          <w:tcPr>
            <w:tcW w:w="983" w:type="dxa"/>
            <w:shd w:val="clear" w:color="auto" w:fill="auto"/>
            <w:noWrap/>
          </w:tcPr>
          <w:p w14:paraId="5404670D" w14:textId="22E7FCDF" w:rsidR="00B135B4" w:rsidRPr="00602B1F" w:rsidRDefault="00B135B4" w:rsidP="00206B44">
            <w:pPr>
              <w:spacing w:after="0" w:line="240" w:lineRule="auto"/>
              <w:rPr>
                <w:rFonts w:ascii="Arial" w:eastAsia="Times New Roman" w:hAnsi="Arial" w:cs="Arial"/>
                <w:b/>
                <w:bCs/>
                <w:sz w:val="20"/>
                <w:szCs w:val="20"/>
              </w:rPr>
            </w:pPr>
            <w:r w:rsidRPr="00602B1F">
              <w:rPr>
                <w:rFonts w:ascii="Arial" w:eastAsia="Times New Roman" w:hAnsi="Arial" w:cs="Arial"/>
                <w:b/>
                <w:bCs/>
                <w:sz w:val="20"/>
                <w:szCs w:val="20"/>
              </w:rPr>
              <w:t>AK50</w:t>
            </w:r>
            <w:r w:rsidR="007A00A3">
              <w:rPr>
                <w:rFonts w:ascii="Arial" w:eastAsia="Times New Roman" w:hAnsi="Arial" w:cs="Arial"/>
                <w:b/>
                <w:bCs/>
                <w:sz w:val="20"/>
                <w:szCs w:val="20"/>
              </w:rPr>
              <w:t>4</w:t>
            </w:r>
          </w:p>
        </w:tc>
        <w:tc>
          <w:tcPr>
            <w:tcW w:w="1004" w:type="dxa"/>
            <w:shd w:val="clear" w:color="auto" w:fill="auto"/>
            <w:noWrap/>
          </w:tcPr>
          <w:p w14:paraId="47F24739" w14:textId="77777777" w:rsidR="00B135B4" w:rsidRPr="00602B1F" w:rsidRDefault="00B135B4" w:rsidP="00206B44">
            <w:pPr>
              <w:spacing w:after="0" w:line="240" w:lineRule="auto"/>
              <w:rPr>
                <w:rFonts w:ascii="Arial" w:eastAsia="Times New Roman" w:hAnsi="Arial" w:cs="Arial"/>
                <w:b/>
                <w:bCs/>
                <w:sz w:val="20"/>
                <w:szCs w:val="20"/>
              </w:rPr>
            </w:pPr>
            <w:r w:rsidRPr="00602B1F">
              <w:rPr>
                <w:rFonts w:ascii="Arial" w:eastAsia="Times New Roman" w:hAnsi="Arial" w:cs="Arial"/>
                <w:b/>
                <w:bCs/>
                <w:sz w:val="20"/>
                <w:szCs w:val="20"/>
              </w:rPr>
              <w:t>718</w:t>
            </w:r>
          </w:p>
        </w:tc>
        <w:tc>
          <w:tcPr>
            <w:tcW w:w="6358" w:type="dxa"/>
            <w:shd w:val="clear" w:color="auto" w:fill="auto"/>
          </w:tcPr>
          <w:p w14:paraId="34A325F5" w14:textId="77777777" w:rsidR="00B135B4" w:rsidRPr="00602B1F" w:rsidRDefault="00B135B4" w:rsidP="00206B44">
            <w:pPr>
              <w:spacing w:after="0" w:line="240" w:lineRule="auto"/>
              <w:rPr>
                <w:rFonts w:ascii="Arial" w:hAnsi="Arial" w:cs="Arial"/>
                <w:b/>
                <w:bCs/>
                <w:sz w:val="20"/>
                <w:szCs w:val="20"/>
              </w:rPr>
            </w:pPr>
            <w:r w:rsidRPr="00602B1F">
              <w:rPr>
                <w:rFonts w:ascii="Arial" w:hAnsi="Arial" w:cs="Arial"/>
                <w:b/>
                <w:bCs/>
                <w:sz w:val="20"/>
                <w:szCs w:val="20"/>
              </w:rPr>
              <w:t>Transaction Set Syntax Error Code</w:t>
            </w:r>
          </w:p>
        </w:tc>
        <w:tc>
          <w:tcPr>
            <w:tcW w:w="1935" w:type="dxa"/>
            <w:shd w:val="clear" w:color="auto" w:fill="auto"/>
            <w:noWrap/>
          </w:tcPr>
          <w:p w14:paraId="71F3F015" w14:textId="77777777" w:rsidR="00B135B4" w:rsidRPr="00602B1F" w:rsidRDefault="00B135B4" w:rsidP="00206B44">
            <w:pPr>
              <w:spacing w:after="0" w:line="240" w:lineRule="auto"/>
              <w:rPr>
                <w:rFonts w:ascii="Arial" w:eastAsia="Times New Roman" w:hAnsi="Arial" w:cs="Arial"/>
                <w:b/>
                <w:bCs/>
                <w:color w:val="000000"/>
                <w:sz w:val="20"/>
                <w:szCs w:val="20"/>
              </w:rPr>
            </w:pPr>
            <w:r w:rsidRPr="00602B1F">
              <w:rPr>
                <w:rFonts w:ascii="Arial" w:eastAsia="Times New Roman" w:hAnsi="Arial" w:cs="Arial"/>
                <w:b/>
                <w:bCs/>
                <w:color w:val="000000"/>
                <w:sz w:val="20"/>
                <w:szCs w:val="20"/>
              </w:rPr>
              <w:t>O ID 1/3</w:t>
            </w:r>
          </w:p>
        </w:tc>
      </w:tr>
      <w:tr w:rsidR="00B135B4" w:rsidRPr="004F1FC7" w14:paraId="4E692841" w14:textId="77777777" w:rsidTr="008005A7">
        <w:trPr>
          <w:trHeight w:val="288"/>
        </w:trPr>
        <w:tc>
          <w:tcPr>
            <w:tcW w:w="1330" w:type="dxa"/>
            <w:shd w:val="clear" w:color="auto" w:fill="auto"/>
            <w:noWrap/>
            <w:hideMark/>
          </w:tcPr>
          <w:p w14:paraId="74BE6F74" w14:textId="77777777" w:rsidR="00B135B4" w:rsidRPr="004F1FC7" w:rsidRDefault="00B135B4" w:rsidP="00206B44">
            <w:pPr>
              <w:spacing w:after="0" w:line="240" w:lineRule="auto"/>
              <w:rPr>
                <w:rFonts w:ascii="Arial" w:eastAsia="Times New Roman" w:hAnsi="Arial" w:cs="Arial"/>
                <w:b/>
                <w:bCs/>
                <w:color w:val="000000"/>
                <w:sz w:val="20"/>
                <w:szCs w:val="20"/>
              </w:rPr>
            </w:pPr>
          </w:p>
        </w:tc>
        <w:tc>
          <w:tcPr>
            <w:tcW w:w="983" w:type="dxa"/>
            <w:shd w:val="clear" w:color="auto" w:fill="auto"/>
            <w:noWrap/>
          </w:tcPr>
          <w:p w14:paraId="48C6A4A2" w14:textId="77777777" w:rsidR="00B135B4" w:rsidRPr="004F1FC7" w:rsidRDefault="00B135B4" w:rsidP="00206B44">
            <w:pPr>
              <w:spacing w:after="0" w:line="240" w:lineRule="auto"/>
              <w:rPr>
                <w:rFonts w:ascii="Arial" w:eastAsia="Times New Roman" w:hAnsi="Arial" w:cs="Arial"/>
                <w:b/>
                <w:bCs/>
                <w:color w:val="000000"/>
                <w:sz w:val="20"/>
                <w:szCs w:val="20"/>
              </w:rPr>
            </w:pPr>
          </w:p>
        </w:tc>
        <w:tc>
          <w:tcPr>
            <w:tcW w:w="1004" w:type="dxa"/>
            <w:shd w:val="clear" w:color="auto" w:fill="auto"/>
            <w:noWrap/>
          </w:tcPr>
          <w:p w14:paraId="07A6BF7C" w14:textId="77777777" w:rsidR="00B135B4" w:rsidRPr="004F1FC7" w:rsidRDefault="00B135B4" w:rsidP="00206B44">
            <w:pPr>
              <w:spacing w:after="0" w:line="240" w:lineRule="auto"/>
              <w:rPr>
                <w:rFonts w:ascii="Arial" w:eastAsia="Times New Roman" w:hAnsi="Arial" w:cs="Arial"/>
                <w:b/>
                <w:bCs/>
                <w:color w:val="000000"/>
                <w:sz w:val="20"/>
                <w:szCs w:val="20"/>
              </w:rPr>
            </w:pPr>
          </w:p>
        </w:tc>
        <w:tc>
          <w:tcPr>
            <w:tcW w:w="6358" w:type="dxa"/>
            <w:shd w:val="clear" w:color="auto" w:fill="auto"/>
            <w:noWrap/>
          </w:tcPr>
          <w:p w14:paraId="230CA95A" w14:textId="77777777" w:rsidR="00B135B4" w:rsidRPr="00E35E83" w:rsidRDefault="00B135B4" w:rsidP="00206B44">
            <w:pPr>
              <w:spacing w:after="0" w:line="240" w:lineRule="auto"/>
              <w:rPr>
                <w:rFonts w:ascii="Arial" w:eastAsia="Times New Roman" w:hAnsi="Arial" w:cs="Arial"/>
                <w:color w:val="000000"/>
                <w:sz w:val="20"/>
                <w:szCs w:val="20"/>
              </w:rPr>
            </w:pPr>
            <w:r w:rsidRPr="00E35E83">
              <w:rPr>
                <w:rFonts w:ascii="Arial" w:eastAsia="Times New Roman" w:hAnsi="Arial" w:cs="Arial"/>
                <w:color w:val="000000"/>
                <w:sz w:val="20"/>
                <w:szCs w:val="20"/>
              </w:rPr>
              <w:t>Code indicating error found based on the syntax editing of a transaction set.</w:t>
            </w:r>
          </w:p>
        </w:tc>
        <w:tc>
          <w:tcPr>
            <w:tcW w:w="1935" w:type="dxa"/>
            <w:shd w:val="clear" w:color="auto" w:fill="auto"/>
            <w:noWrap/>
          </w:tcPr>
          <w:p w14:paraId="37C9A91A" w14:textId="77777777" w:rsidR="00B135B4" w:rsidRPr="004F1FC7" w:rsidRDefault="00B135B4" w:rsidP="00206B44">
            <w:pPr>
              <w:spacing w:after="0" w:line="240" w:lineRule="auto"/>
              <w:rPr>
                <w:rFonts w:ascii="Arial" w:eastAsia="Times New Roman" w:hAnsi="Arial" w:cs="Arial"/>
                <w:b/>
                <w:bCs/>
                <w:color w:val="000000"/>
                <w:sz w:val="20"/>
                <w:szCs w:val="20"/>
              </w:rPr>
            </w:pPr>
          </w:p>
        </w:tc>
      </w:tr>
      <w:tr w:rsidR="00B135B4" w:rsidRPr="004F1FC7" w14:paraId="504B2C0C" w14:textId="77777777" w:rsidTr="008005A7">
        <w:trPr>
          <w:trHeight w:val="288"/>
        </w:trPr>
        <w:tc>
          <w:tcPr>
            <w:tcW w:w="1330" w:type="dxa"/>
            <w:shd w:val="clear" w:color="auto" w:fill="auto"/>
            <w:noWrap/>
            <w:hideMark/>
          </w:tcPr>
          <w:p w14:paraId="333A2F57" w14:textId="77777777" w:rsidR="00B135B4" w:rsidRPr="004F1FC7" w:rsidRDefault="00B135B4" w:rsidP="00206B44">
            <w:pPr>
              <w:spacing w:after="0" w:line="240" w:lineRule="auto"/>
              <w:rPr>
                <w:rFonts w:ascii="Arial" w:eastAsia="Times New Roman" w:hAnsi="Arial" w:cs="Arial"/>
                <w:sz w:val="20"/>
                <w:szCs w:val="20"/>
              </w:rPr>
            </w:pPr>
            <w:r w:rsidRPr="004F1FC7">
              <w:rPr>
                <w:rFonts w:ascii="Arial" w:eastAsia="Times New Roman" w:hAnsi="Arial" w:cs="Arial"/>
                <w:sz w:val="20"/>
                <w:szCs w:val="20"/>
              </w:rPr>
              <w:t xml:space="preserve"> </w:t>
            </w:r>
          </w:p>
        </w:tc>
        <w:tc>
          <w:tcPr>
            <w:tcW w:w="983" w:type="dxa"/>
            <w:shd w:val="clear" w:color="auto" w:fill="auto"/>
            <w:noWrap/>
          </w:tcPr>
          <w:p w14:paraId="5A36DB65" w14:textId="77777777" w:rsidR="00B135B4" w:rsidRPr="004F1FC7" w:rsidRDefault="00B135B4" w:rsidP="00206B44">
            <w:pPr>
              <w:spacing w:after="0" w:line="240" w:lineRule="auto"/>
              <w:rPr>
                <w:rFonts w:ascii="Arial" w:eastAsia="Times New Roman" w:hAnsi="Arial" w:cs="Arial"/>
                <w:sz w:val="20"/>
                <w:szCs w:val="20"/>
              </w:rPr>
            </w:pPr>
          </w:p>
        </w:tc>
        <w:tc>
          <w:tcPr>
            <w:tcW w:w="1004" w:type="dxa"/>
            <w:shd w:val="clear" w:color="auto" w:fill="auto"/>
            <w:noWrap/>
          </w:tcPr>
          <w:p w14:paraId="058B93C7" w14:textId="77777777" w:rsidR="00B135B4" w:rsidRPr="004F1FC7" w:rsidRDefault="00B135B4" w:rsidP="00206B44">
            <w:pPr>
              <w:spacing w:after="0" w:line="240" w:lineRule="auto"/>
              <w:rPr>
                <w:rFonts w:ascii="Arial" w:eastAsia="Times New Roman" w:hAnsi="Arial" w:cs="Arial"/>
                <w:sz w:val="20"/>
                <w:szCs w:val="20"/>
              </w:rPr>
            </w:pPr>
          </w:p>
        </w:tc>
        <w:tc>
          <w:tcPr>
            <w:tcW w:w="6358" w:type="dxa"/>
            <w:shd w:val="clear" w:color="auto" w:fill="auto"/>
          </w:tcPr>
          <w:p w14:paraId="56B0E3DA" w14:textId="77777777" w:rsidR="00B135B4" w:rsidRPr="006F3B77" w:rsidRDefault="00B135B4"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1</w:t>
            </w:r>
            <w:r w:rsidRPr="006F3B77">
              <w:rPr>
                <w:rFonts w:ascii="Arial" w:eastAsia="Times New Roman" w:hAnsi="Arial" w:cs="Arial"/>
                <w:color w:val="000000"/>
                <w:sz w:val="20"/>
                <w:szCs w:val="20"/>
              </w:rPr>
              <w:tab/>
              <w:t>Transaction Set Not Supported</w:t>
            </w:r>
          </w:p>
          <w:p w14:paraId="5B2202A0" w14:textId="77777777" w:rsidR="00B135B4" w:rsidRPr="006F3B77" w:rsidRDefault="00B135B4"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2</w:t>
            </w:r>
            <w:r w:rsidRPr="006F3B77">
              <w:rPr>
                <w:rFonts w:ascii="Arial" w:eastAsia="Times New Roman" w:hAnsi="Arial" w:cs="Arial"/>
                <w:color w:val="000000"/>
                <w:sz w:val="20"/>
                <w:szCs w:val="20"/>
              </w:rPr>
              <w:tab/>
              <w:t>Transaction Set Trailer Missing</w:t>
            </w:r>
          </w:p>
          <w:p w14:paraId="42CBAB90" w14:textId="77777777" w:rsidR="00B135B4" w:rsidRDefault="00B135B4"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3</w:t>
            </w:r>
            <w:r w:rsidRPr="006F3B77">
              <w:rPr>
                <w:rFonts w:ascii="Arial" w:eastAsia="Times New Roman" w:hAnsi="Arial" w:cs="Arial"/>
                <w:color w:val="000000"/>
                <w:sz w:val="20"/>
                <w:szCs w:val="20"/>
              </w:rPr>
              <w:tab/>
              <w:t xml:space="preserve">Transaction Set Control Number in Header and Trailer </w:t>
            </w:r>
          </w:p>
          <w:p w14:paraId="1A817B52" w14:textId="77777777" w:rsidR="00B135B4" w:rsidRPr="006F3B77" w:rsidRDefault="00B135B4"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ab/>
              <w:t>Do Not Match</w:t>
            </w:r>
          </w:p>
          <w:p w14:paraId="7464C19E" w14:textId="77777777" w:rsidR="00B135B4" w:rsidRDefault="00B135B4"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4</w:t>
            </w:r>
            <w:r w:rsidRPr="006F3B77">
              <w:rPr>
                <w:rFonts w:ascii="Arial" w:eastAsia="Times New Roman" w:hAnsi="Arial" w:cs="Arial"/>
                <w:color w:val="000000"/>
                <w:sz w:val="20"/>
                <w:szCs w:val="20"/>
              </w:rPr>
              <w:tab/>
              <w:t xml:space="preserve">Number of Included Segments Does Not Match Actual </w:t>
            </w:r>
          </w:p>
          <w:p w14:paraId="5864B984" w14:textId="77777777" w:rsidR="00B135B4" w:rsidRPr="006F3B77" w:rsidRDefault="00B135B4"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ab/>
              <w:t>Count</w:t>
            </w:r>
          </w:p>
          <w:p w14:paraId="2B2DE52E" w14:textId="77777777" w:rsidR="00B135B4" w:rsidRPr="006F3B77" w:rsidRDefault="00B135B4"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5</w:t>
            </w:r>
            <w:r w:rsidRPr="006F3B77">
              <w:rPr>
                <w:rFonts w:ascii="Arial" w:eastAsia="Times New Roman" w:hAnsi="Arial" w:cs="Arial"/>
                <w:color w:val="000000"/>
                <w:sz w:val="20"/>
                <w:szCs w:val="20"/>
              </w:rPr>
              <w:tab/>
              <w:t>One or More Segments in Error</w:t>
            </w:r>
          </w:p>
          <w:p w14:paraId="1ABDE297" w14:textId="77777777" w:rsidR="00B135B4" w:rsidRPr="006F3B77" w:rsidRDefault="00B135B4"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6</w:t>
            </w:r>
            <w:r w:rsidRPr="006F3B77">
              <w:rPr>
                <w:rFonts w:ascii="Arial" w:eastAsia="Times New Roman" w:hAnsi="Arial" w:cs="Arial"/>
                <w:color w:val="000000"/>
                <w:sz w:val="20"/>
                <w:szCs w:val="20"/>
              </w:rPr>
              <w:tab/>
              <w:t>Missing or Invalid Transaction Set Identifier</w:t>
            </w:r>
          </w:p>
          <w:p w14:paraId="01AA7C46" w14:textId="77777777" w:rsidR="00B135B4" w:rsidRDefault="00B135B4"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7</w:t>
            </w:r>
            <w:r w:rsidRPr="006F3B77">
              <w:rPr>
                <w:rFonts w:ascii="Arial" w:eastAsia="Times New Roman" w:hAnsi="Arial" w:cs="Arial"/>
                <w:color w:val="000000"/>
                <w:sz w:val="20"/>
                <w:szCs w:val="20"/>
              </w:rPr>
              <w:tab/>
              <w:t>Missing or Invalid Transaction Set Control Number</w:t>
            </w:r>
          </w:p>
          <w:p w14:paraId="046E2C80" w14:textId="77777777" w:rsidR="00B135B4" w:rsidRDefault="00B135B4"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23</w:t>
            </w:r>
            <w:r w:rsidRPr="006F3B77">
              <w:rPr>
                <w:rFonts w:ascii="Arial" w:eastAsia="Times New Roman" w:hAnsi="Arial" w:cs="Arial"/>
                <w:color w:val="000000"/>
                <w:sz w:val="20"/>
                <w:szCs w:val="20"/>
              </w:rPr>
              <w:tab/>
            </w:r>
            <w:r>
              <w:rPr>
                <w:rFonts w:ascii="Arial" w:eastAsia="Times New Roman" w:hAnsi="Arial" w:cs="Arial"/>
                <w:color w:val="000000"/>
                <w:sz w:val="20"/>
                <w:szCs w:val="20"/>
              </w:rPr>
              <w:t xml:space="preserve">Transaction Set Control Number </w:t>
            </w:r>
            <w:r w:rsidRPr="001E7259">
              <w:rPr>
                <w:rFonts w:ascii="Arial" w:eastAsia="Times New Roman" w:hAnsi="Arial" w:cs="Arial"/>
                <w:color w:val="000000"/>
                <w:sz w:val="20"/>
                <w:szCs w:val="20"/>
              </w:rPr>
              <w:t xml:space="preserve">Not Unique within the </w:t>
            </w:r>
          </w:p>
          <w:p w14:paraId="11ADDE48" w14:textId="77777777" w:rsidR="00B135B4" w:rsidRPr="004F1FC7" w:rsidRDefault="00B135B4"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ab/>
            </w:r>
            <w:r w:rsidRPr="001E7259">
              <w:rPr>
                <w:rFonts w:ascii="Arial" w:eastAsia="Times New Roman" w:hAnsi="Arial" w:cs="Arial"/>
                <w:color w:val="000000"/>
                <w:sz w:val="20"/>
                <w:szCs w:val="20"/>
              </w:rPr>
              <w:t>Functional Group</w:t>
            </w:r>
          </w:p>
        </w:tc>
        <w:tc>
          <w:tcPr>
            <w:tcW w:w="1935" w:type="dxa"/>
            <w:shd w:val="clear" w:color="auto" w:fill="auto"/>
            <w:noWrap/>
          </w:tcPr>
          <w:p w14:paraId="563527F8" w14:textId="77777777" w:rsidR="00B135B4" w:rsidRPr="004F1FC7" w:rsidRDefault="00B135B4" w:rsidP="00206B44">
            <w:pPr>
              <w:spacing w:after="0" w:line="240" w:lineRule="auto"/>
              <w:rPr>
                <w:rFonts w:ascii="Arial" w:eastAsia="Times New Roman" w:hAnsi="Arial" w:cs="Arial"/>
                <w:color w:val="000000"/>
                <w:sz w:val="20"/>
                <w:szCs w:val="20"/>
              </w:rPr>
            </w:pPr>
          </w:p>
        </w:tc>
      </w:tr>
      <w:tr w:rsidR="007A00A3" w:rsidRPr="004F1FC7" w14:paraId="02A1A323" w14:textId="77777777" w:rsidTr="008005A7">
        <w:trPr>
          <w:trHeight w:val="288"/>
        </w:trPr>
        <w:tc>
          <w:tcPr>
            <w:tcW w:w="1330" w:type="dxa"/>
            <w:shd w:val="clear" w:color="auto" w:fill="auto"/>
            <w:noWrap/>
          </w:tcPr>
          <w:p w14:paraId="6EE5AD83" w14:textId="77777777" w:rsidR="007A00A3" w:rsidRPr="004F1FC7" w:rsidRDefault="007A00A3" w:rsidP="00206B44">
            <w:pPr>
              <w:spacing w:after="0" w:line="240" w:lineRule="auto"/>
              <w:rPr>
                <w:rFonts w:ascii="Arial" w:eastAsia="Times New Roman" w:hAnsi="Arial" w:cs="Arial"/>
                <w:sz w:val="20"/>
                <w:szCs w:val="20"/>
              </w:rPr>
            </w:pPr>
          </w:p>
        </w:tc>
        <w:tc>
          <w:tcPr>
            <w:tcW w:w="983" w:type="dxa"/>
            <w:shd w:val="clear" w:color="auto" w:fill="auto"/>
            <w:noWrap/>
          </w:tcPr>
          <w:p w14:paraId="7C3E5CAB" w14:textId="37304233" w:rsidR="007A00A3" w:rsidRPr="004F1FC7" w:rsidRDefault="007A00A3" w:rsidP="00206B44">
            <w:pPr>
              <w:spacing w:after="0" w:line="240" w:lineRule="auto"/>
              <w:rPr>
                <w:rFonts w:ascii="Arial" w:eastAsia="Times New Roman" w:hAnsi="Arial" w:cs="Arial"/>
                <w:b/>
                <w:bCs/>
                <w:sz w:val="20"/>
                <w:szCs w:val="20"/>
              </w:rPr>
            </w:pPr>
            <w:r w:rsidRPr="00602B1F">
              <w:rPr>
                <w:rFonts w:ascii="Arial" w:eastAsia="Times New Roman" w:hAnsi="Arial" w:cs="Arial"/>
                <w:b/>
                <w:bCs/>
                <w:sz w:val="20"/>
                <w:szCs w:val="20"/>
              </w:rPr>
              <w:t>AK50</w:t>
            </w:r>
            <w:r w:rsidR="008005A7">
              <w:rPr>
                <w:rFonts w:ascii="Arial" w:eastAsia="Times New Roman" w:hAnsi="Arial" w:cs="Arial"/>
                <w:b/>
                <w:bCs/>
                <w:sz w:val="20"/>
                <w:szCs w:val="20"/>
              </w:rPr>
              <w:t>5</w:t>
            </w:r>
          </w:p>
        </w:tc>
        <w:tc>
          <w:tcPr>
            <w:tcW w:w="1004" w:type="dxa"/>
            <w:shd w:val="clear" w:color="auto" w:fill="auto"/>
            <w:noWrap/>
          </w:tcPr>
          <w:p w14:paraId="7F76037A" w14:textId="3EC6F048" w:rsidR="007A00A3" w:rsidRPr="004F1FC7" w:rsidRDefault="007A00A3" w:rsidP="00206B44">
            <w:pPr>
              <w:spacing w:after="0" w:line="240" w:lineRule="auto"/>
              <w:rPr>
                <w:rFonts w:ascii="Arial" w:eastAsia="Times New Roman" w:hAnsi="Arial" w:cs="Arial"/>
                <w:b/>
                <w:bCs/>
                <w:sz w:val="20"/>
                <w:szCs w:val="20"/>
              </w:rPr>
            </w:pPr>
            <w:r w:rsidRPr="00602B1F">
              <w:rPr>
                <w:rFonts w:ascii="Arial" w:eastAsia="Times New Roman" w:hAnsi="Arial" w:cs="Arial"/>
                <w:b/>
                <w:bCs/>
                <w:sz w:val="20"/>
                <w:szCs w:val="20"/>
              </w:rPr>
              <w:t>718</w:t>
            </w:r>
          </w:p>
        </w:tc>
        <w:tc>
          <w:tcPr>
            <w:tcW w:w="6358" w:type="dxa"/>
            <w:shd w:val="clear" w:color="auto" w:fill="auto"/>
          </w:tcPr>
          <w:p w14:paraId="6D706D28" w14:textId="70FCCF59" w:rsidR="007A00A3" w:rsidRPr="004F1FC7" w:rsidRDefault="007A00A3" w:rsidP="00206B44">
            <w:pPr>
              <w:pStyle w:val="BodyText"/>
              <w:rPr>
                <w:b/>
                <w:bCs/>
                <w:color w:val="000000"/>
              </w:rPr>
            </w:pPr>
            <w:r w:rsidRPr="00602B1F">
              <w:rPr>
                <w:b/>
                <w:bCs/>
              </w:rPr>
              <w:t>Transaction Set Syntax Error Code</w:t>
            </w:r>
          </w:p>
        </w:tc>
        <w:tc>
          <w:tcPr>
            <w:tcW w:w="1935" w:type="dxa"/>
            <w:shd w:val="clear" w:color="auto" w:fill="auto"/>
            <w:noWrap/>
          </w:tcPr>
          <w:p w14:paraId="0D1891E5" w14:textId="77C6794A" w:rsidR="007A00A3" w:rsidRPr="004F1FC7" w:rsidRDefault="007A00A3" w:rsidP="00206B44">
            <w:pPr>
              <w:spacing w:after="0" w:line="240" w:lineRule="auto"/>
              <w:rPr>
                <w:rFonts w:ascii="Arial" w:eastAsia="Times New Roman" w:hAnsi="Arial" w:cs="Arial"/>
                <w:b/>
                <w:bCs/>
                <w:color w:val="000000"/>
                <w:sz w:val="20"/>
                <w:szCs w:val="20"/>
              </w:rPr>
            </w:pPr>
            <w:r w:rsidRPr="00602B1F">
              <w:rPr>
                <w:rFonts w:ascii="Arial" w:eastAsia="Times New Roman" w:hAnsi="Arial" w:cs="Arial"/>
                <w:b/>
                <w:bCs/>
                <w:color w:val="000000"/>
                <w:sz w:val="20"/>
                <w:szCs w:val="20"/>
              </w:rPr>
              <w:t>O ID 1/3</w:t>
            </w:r>
          </w:p>
        </w:tc>
      </w:tr>
      <w:tr w:rsidR="007A00A3" w:rsidRPr="004F1FC7" w14:paraId="499BBE69" w14:textId="77777777" w:rsidTr="008005A7">
        <w:trPr>
          <w:trHeight w:val="288"/>
        </w:trPr>
        <w:tc>
          <w:tcPr>
            <w:tcW w:w="1330" w:type="dxa"/>
            <w:shd w:val="clear" w:color="auto" w:fill="auto"/>
            <w:noWrap/>
          </w:tcPr>
          <w:p w14:paraId="53FD48A8" w14:textId="77777777" w:rsidR="007A00A3" w:rsidRPr="004F1FC7" w:rsidRDefault="007A00A3" w:rsidP="00206B44">
            <w:pPr>
              <w:spacing w:after="0" w:line="240" w:lineRule="auto"/>
              <w:rPr>
                <w:rFonts w:ascii="Arial" w:eastAsia="Times New Roman" w:hAnsi="Arial" w:cs="Arial"/>
                <w:sz w:val="20"/>
                <w:szCs w:val="20"/>
              </w:rPr>
            </w:pPr>
          </w:p>
        </w:tc>
        <w:tc>
          <w:tcPr>
            <w:tcW w:w="983" w:type="dxa"/>
            <w:shd w:val="clear" w:color="auto" w:fill="auto"/>
            <w:noWrap/>
          </w:tcPr>
          <w:p w14:paraId="36D93FA8" w14:textId="77777777" w:rsidR="007A00A3" w:rsidRPr="004F1FC7" w:rsidRDefault="007A00A3" w:rsidP="00206B44">
            <w:pPr>
              <w:spacing w:after="0" w:line="240" w:lineRule="auto"/>
              <w:rPr>
                <w:rFonts w:ascii="Arial" w:eastAsia="Times New Roman" w:hAnsi="Arial" w:cs="Arial"/>
                <w:b/>
                <w:bCs/>
                <w:sz w:val="20"/>
                <w:szCs w:val="20"/>
              </w:rPr>
            </w:pPr>
          </w:p>
        </w:tc>
        <w:tc>
          <w:tcPr>
            <w:tcW w:w="1004" w:type="dxa"/>
            <w:shd w:val="clear" w:color="auto" w:fill="auto"/>
            <w:noWrap/>
          </w:tcPr>
          <w:p w14:paraId="476BD5B7" w14:textId="77777777" w:rsidR="007A00A3" w:rsidRPr="004F1FC7" w:rsidRDefault="007A00A3" w:rsidP="00206B44">
            <w:pPr>
              <w:spacing w:after="0" w:line="240" w:lineRule="auto"/>
              <w:rPr>
                <w:rFonts w:ascii="Arial" w:eastAsia="Times New Roman" w:hAnsi="Arial" w:cs="Arial"/>
                <w:b/>
                <w:bCs/>
                <w:sz w:val="20"/>
                <w:szCs w:val="20"/>
              </w:rPr>
            </w:pPr>
          </w:p>
        </w:tc>
        <w:tc>
          <w:tcPr>
            <w:tcW w:w="6358" w:type="dxa"/>
            <w:shd w:val="clear" w:color="auto" w:fill="auto"/>
          </w:tcPr>
          <w:p w14:paraId="0EF2A47A" w14:textId="2DAB7754" w:rsidR="007A00A3" w:rsidRPr="004F1FC7" w:rsidRDefault="007A00A3" w:rsidP="00206B44">
            <w:pPr>
              <w:pStyle w:val="BodyText"/>
              <w:rPr>
                <w:b/>
                <w:bCs/>
                <w:color w:val="000000"/>
              </w:rPr>
            </w:pPr>
            <w:r w:rsidRPr="00E35E83">
              <w:rPr>
                <w:rFonts w:eastAsia="Times New Roman"/>
                <w:color w:val="000000"/>
              </w:rPr>
              <w:t>Code indicating error found based on the syntax editing of a transaction set.</w:t>
            </w:r>
          </w:p>
        </w:tc>
        <w:tc>
          <w:tcPr>
            <w:tcW w:w="1935" w:type="dxa"/>
            <w:shd w:val="clear" w:color="auto" w:fill="auto"/>
            <w:noWrap/>
          </w:tcPr>
          <w:p w14:paraId="0D9C8B61" w14:textId="77777777" w:rsidR="007A00A3" w:rsidRPr="004F1FC7" w:rsidRDefault="007A00A3" w:rsidP="00206B44">
            <w:pPr>
              <w:spacing w:after="0" w:line="240" w:lineRule="auto"/>
              <w:rPr>
                <w:rFonts w:ascii="Arial" w:eastAsia="Times New Roman" w:hAnsi="Arial" w:cs="Arial"/>
                <w:b/>
                <w:bCs/>
                <w:color w:val="000000"/>
                <w:sz w:val="20"/>
                <w:szCs w:val="20"/>
              </w:rPr>
            </w:pPr>
          </w:p>
        </w:tc>
      </w:tr>
      <w:tr w:rsidR="007A00A3" w:rsidRPr="004F1FC7" w14:paraId="52D291B7" w14:textId="77777777" w:rsidTr="008005A7">
        <w:trPr>
          <w:trHeight w:val="288"/>
        </w:trPr>
        <w:tc>
          <w:tcPr>
            <w:tcW w:w="1330" w:type="dxa"/>
            <w:shd w:val="clear" w:color="auto" w:fill="auto"/>
            <w:noWrap/>
          </w:tcPr>
          <w:p w14:paraId="0DFC17E3" w14:textId="77777777" w:rsidR="007A00A3" w:rsidRPr="004F1FC7" w:rsidRDefault="007A00A3" w:rsidP="00206B44">
            <w:pPr>
              <w:spacing w:after="0" w:line="240" w:lineRule="auto"/>
              <w:rPr>
                <w:rFonts w:ascii="Arial" w:eastAsia="Times New Roman" w:hAnsi="Arial" w:cs="Arial"/>
                <w:sz w:val="20"/>
                <w:szCs w:val="20"/>
              </w:rPr>
            </w:pPr>
          </w:p>
        </w:tc>
        <w:tc>
          <w:tcPr>
            <w:tcW w:w="983" w:type="dxa"/>
            <w:shd w:val="clear" w:color="auto" w:fill="auto"/>
            <w:noWrap/>
          </w:tcPr>
          <w:p w14:paraId="1B2D0C5A" w14:textId="77777777" w:rsidR="007A00A3" w:rsidRPr="004F1FC7" w:rsidRDefault="007A00A3" w:rsidP="00206B44">
            <w:pPr>
              <w:spacing w:after="0" w:line="240" w:lineRule="auto"/>
              <w:rPr>
                <w:rFonts w:ascii="Arial" w:eastAsia="Times New Roman" w:hAnsi="Arial" w:cs="Arial"/>
                <w:sz w:val="20"/>
                <w:szCs w:val="20"/>
              </w:rPr>
            </w:pPr>
          </w:p>
        </w:tc>
        <w:tc>
          <w:tcPr>
            <w:tcW w:w="1004" w:type="dxa"/>
            <w:shd w:val="clear" w:color="auto" w:fill="auto"/>
            <w:noWrap/>
          </w:tcPr>
          <w:p w14:paraId="2A3F9B9C" w14:textId="77777777" w:rsidR="007A00A3" w:rsidRPr="004F1FC7" w:rsidRDefault="007A00A3" w:rsidP="00206B44">
            <w:pPr>
              <w:spacing w:after="0" w:line="240" w:lineRule="auto"/>
              <w:rPr>
                <w:rFonts w:ascii="Arial" w:eastAsia="Times New Roman" w:hAnsi="Arial" w:cs="Arial"/>
                <w:sz w:val="20"/>
                <w:szCs w:val="20"/>
              </w:rPr>
            </w:pPr>
          </w:p>
        </w:tc>
        <w:tc>
          <w:tcPr>
            <w:tcW w:w="6358" w:type="dxa"/>
            <w:shd w:val="clear" w:color="auto" w:fill="auto"/>
          </w:tcPr>
          <w:p w14:paraId="260D9DDF" w14:textId="77777777" w:rsidR="007A00A3" w:rsidRPr="006F3B77"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1</w:t>
            </w:r>
            <w:r w:rsidRPr="006F3B77">
              <w:rPr>
                <w:rFonts w:ascii="Arial" w:eastAsia="Times New Roman" w:hAnsi="Arial" w:cs="Arial"/>
                <w:color w:val="000000"/>
                <w:sz w:val="20"/>
                <w:szCs w:val="20"/>
              </w:rPr>
              <w:tab/>
              <w:t>Transaction Set Not Supported</w:t>
            </w:r>
          </w:p>
          <w:p w14:paraId="736E2B02" w14:textId="77777777" w:rsidR="007A00A3" w:rsidRPr="006F3B77"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2</w:t>
            </w:r>
            <w:r w:rsidRPr="006F3B77">
              <w:rPr>
                <w:rFonts w:ascii="Arial" w:eastAsia="Times New Roman" w:hAnsi="Arial" w:cs="Arial"/>
                <w:color w:val="000000"/>
                <w:sz w:val="20"/>
                <w:szCs w:val="20"/>
              </w:rPr>
              <w:tab/>
              <w:t>Transaction Set Trailer Missing</w:t>
            </w:r>
          </w:p>
          <w:p w14:paraId="6474D200" w14:textId="77777777" w:rsidR="007A00A3"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3</w:t>
            </w:r>
            <w:r w:rsidRPr="006F3B77">
              <w:rPr>
                <w:rFonts w:ascii="Arial" w:eastAsia="Times New Roman" w:hAnsi="Arial" w:cs="Arial"/>
                <w:color w:val="000000"/>
                <w:sz w:val="20"/>
                <w:szCs w:val="20"/>
              </w:rPr>
              <w:tab/>
              <w:t xml:space="preserve">Transaction Set Control Number in Header and Trailer </w:t>
            </w:r>
          </w:p>
          <w:p w14:paraId="70A947F4" w14:textId="77777777" w:rsidR="007A00A3" w:rsidRPr="006F3B77"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ab/>
              <w:t>Do Not Match</w:t>
            </w:r>
          </w:p>
          <w:p w14:paraId="293A4272" w14:textId="77777777" w:rsidR="007A00A3"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4</w:t>
            </w:r>
            <w:r w:rsidRPr="006F3B77">
              <w:rPr>
                <w:rFonts w:ascii="Arial" w:eastAsia="Times New Roman" w:hAnsi="Arial" w:cs="Arial"/>
                <w:color w:val="000000"/>
                <w:sz w:val="20"/>
                <w:szCs w:val="20"/>
              </w:rPr>
              <w:tab/>
              <w:t xml:space="preserve">Number of Included Segments Does Not Match Actual </w:t>
            </w:r>
          </w:p>
          <w:p w14:paraId="3B13CAFC" w14:textId="77777777" w:rsidR="007A00A3" w:rsidRPr="006F3B77"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ab/>
              <w:t>Count</w:t>
            </w:r>
          </w:p>
          <w:p w14:paraId="015EE889" w14:textId="77777777" w:rsidR="007A00A3" w:rsidRPr="006F3B77"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5</w:t>
            </w:r>
            <w:r w:rsidRPr="006F3B77">
              <w:rPr>
                <w:rFonts w:ascii="Arial" w:eastAsia="Times New Roman" w:hAnsi="Arial" w:cs="Arial"/>
                <w:color w:val="000000"/>
                <w:sz w:val="20"/>
                <w:szCs w:val="20"/>
              </w:rPr>
              <w:tab/>
              <w:t>One or More Segments in Error</w:t>
            </w:r>
          </w:p>
          <w:p w14:paraId="310B9215" w14:textId="77777777" w:rsidR="007A00A3" w:rsidRPr="006F3B77"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6</w:t>
            </w:r>
            <w:r w:rsidRPr="006F3B77">
              <w:rPr>
                <w:rFonts w:ascii="Arial" w:eastAsia="Times New Roman" w:hAnsi="Arial" w:cs="Arial"/>
                <w:color w:val="000000"/>
                <w:sz w:val="20"/>
                <w:szCs w:val="20"/>
              </w:rPr>
              <w:tab/>
              <w:t>Missing or Invalid Transaction Set Identifier</w:t>
            </w:r>
          </w:p>
          <w:p w14:paraId="23EFFFF5" w14:textId="77777777" w:rsidR="007A00A3"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7</w:t>
            </w:r>
            <w:r w:rsidRPr="006F3B77">
              <w:rPr>
                <w:rFonts w:ascii="Arial" w:eastAsia="Times New Roman" w:hAnsi="Arial" w:cs="Arial"/>
                <w:color w:val="000000"/>
                <w:sz w:val="20"/>
                <w:szCs w:val="20"/>
              </w:rPr>
              <w:tab/>
              <w:t>Missing or Invalid Transaction Set Control Number</w:t>
            </w:r>
          </w:p>
          <w:p w14:paraId="493B0E31" w14:textId="77777777" w:rsidR="007A00A3" w:rsidRDefault="007A00A3"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23</w:t>
            </w:r>
            <w:r w:rsidRPr="006F3B77">
              <w:rPr>
                <w:rFonts w:ascii="Arial" w:eastAsia="Times New Roman" w:hAnsi="Arial" w:cs="Arial"/>
                <w:color w:val="000000"/>
                <w:sz w:val="20"/>
                <w:szCs w:val="20"/>
              </w:rPr>
              <w:tab/>
            </w:r>
            <w:r>
              <w:rPr>
                <w:rFonts w:ascii="Arial" w:eastAsia="Times New Roman" w:hAnsi="Arial" w:cs="Arial"/>
                <w:color w:val="000000"/>
                <w:sz w:val="20"/>
                <w:szCs w:val="20"/>
              </w:rPr>
              <w:t xml:space="preserve">Transaction Set Control Number </w:t>
            </w:r>
            <w:r w:rsidRPr="001E7259">
              <w:rPr>
                <w:rFonts w:ascii="Arial" w:eastAsia="Times New Roman" w:hAnsi="Arial" w:cs="Arial"/>
                <w:color w:val="000000"/>
                <w:sz w:val="20"/>
                <w:szCs w:val="20"/>
              </w:rPr>
              <w:t xml:space="preserve">Not Unique within the </w:t>
            </w:r>
          </w:p>
          <w:p w14:paraId="0077F2F6" w14:textId="799C4820" w:rsidR="007A00A3" w:rsidRPr="004F1FC7" w:rsidRDefault="007A00A3" w:rsidP="00206B44">
            <w:pPr>
              <w:pStyle w:val="BodyText"/>
              <w:ind w:left="28"/>
              <w:rPr>
                <w:color w:val="000000"/>
              </w:rPr>
            </w:pPr>
            <w:r w:rsidRPr="006F3B77">
              <w:rPr>
                <w:rFonts w:eastAsia="Times New Roman"/>
                <w:color w:val="000000"/>
              </w:rPr>
              <w:tab/>
            </w:r>
            <w:r w:rsidRPr="001E7259">
              <w:rPr>
                <w:rFonts w:eastAsia="Times New Roman"/>
                <w:color w:val="000000"/>
              </w:rPr>
              <w:t>Functional Group</w:t>
            </w:r>
          </w:p>
        </w:tc>
        <w:tc>
          <w:tcPr>
            <w:tcW w:w="1935" w:type="dxa"/>
            <w:shd w:val="clear" w:color="auto" w:fill="auto"/>
            <w:noWrap/>
          </w:tcPr>
          <w:p w14:paraId="14B0845D" w14:textId="77777777" w:rsidR="007A00A3" w:rsidRPr="004F1FC7" w:rsidRDefault="007A00A3" w:rsidP="00206B44">
            <w:pPr>
              <w:spacing w:after="0" w:line="240" w:lineRule="auto"/>
              <w:rPr>
                <w:rFonts w:ascii="Arial" w:eastAsia="Times New Roman" w:hAnsi="Arial" w:cs="Arial"/>
                <w:color w:val="000000"/>
                <w:sz w:val="20"/>
                <w:szCs w:val="20"/>
              </w:rPr>
            </w:pPr>
          </w:p>
        </w:tc>
      </w:tr>
      <w:tr w:rsidR="007A00A3" w:rsidRPr="004F1FC7" w14:paraId="0A3304B7" w14:textId="77777777" w:rsidTr="008005A7">
        <w:trPr>
          <w:trHeight w:val="288"/>
        </w:trPr>
        <w:tc>
          <w:tcPr>
            <w:tcW w:w="1330" w:type="dxa"/>
            <w:shd w:val="clear" w:color="auto" w:fill="auto"/>
            <w:noWrap/>
          </w:tcPr>
          <w:p w14:paraId="3F6E178A" w14:textId="77777777" w:rsidR="007A00A3" w:rsidRPr="004F1FC7" w:rsidRDefault="007A00A3" w:rsidP="00206B44">
            <w:pPr>
              <w:spacing w:after="0" w:line="240" w:lineRule="auto"/>
              <w:rPr>
                <w:rFonts w:ascii="Arial" w:eastAsia="Times New Roman" w:hAnsi="Arial" w:cs="Arial"/>
                <w:sz w:val="20"/>
                <w:szCs w:val="20"/>
              </w:rPr>
            </w:pPr>
          </w:p>
        </w:tc>
        <w:tc>
          <w:tcPr>
            <w:tcW w:w="983" w:type="dxa"/>
            <w:shd w:val="clear" w:color="auto" w:fill="auto"/>
            <w:noWrap/>
          </w:tcPr>
          <w:p w14:paraId="7D89E9DD" w14:textId="2F0409A7" w:rsidR="007A00A3" w:rsidRPr="004F1FC7" w:rsidRDefault="007A00A3" w:rsidP="00206B44">
            <w:pPr>
              <w:spacing w:after="0" w:line="240" w:lineRule="auto"/>
              <w:rPr>
                <w:rFonts w:ascii="Arial" w:eastAsia="Times New Roman" w:hAnsi="Arial" w:cs="Arial"/>
                <w:sz w:val="20"/>
                <w:szCs w:val="20"/>
              </w:rPr>
            </w:pPr>
            <w:r w:rsidRPr="00602B1F">
              <w:rPr>
                <w:rFonts w:ascii="Arial" w:eastAsia="Times New Roman" w:hAnsi="Arial" w:cs="Arial"/>
                <w:b/>
                <w:bCs/>
                <w:sz w:val="20"/>
                <w:szCs w:val="20"/>
              </w:rPr>
              <w:t>AK50</w:t>
            </w:r>
            <w:r w:rsidR="008005A7">
              <w:rPr>
                <w:rFonts w:ascii="Arial" w:eastAsia="Times New Roman" w:hAnsi="Arial" w:cs="Arial"/>
                <w:b/>
                <w:bCs/>
                <w:sz w:val="20"/>
                <w:szCs w:val="20"/>
              </w:rPr>
              <w:t>6</w:t>
            </w:r>
          </w:p>
        </w:tc>
        <w:tc>
          <w:tcPr>
            <w:tcW w:w="1004" w:type="dxa"/>
            <w:shd w:val="clear" w:color="auto" w:fill="auto"/>
            <w:noWrap/>
          </w:tcPr>
          <w:p w14:paraId="2EDDB03B" w14:textId="1BEC0606" w:rsidR="007A00A3" w:rsidRPr="004F1FC7" w:rsidRDefault="007A00A3" w:rsidP="00206B44">
            <w:pPr>
              <w:spacing w:after="0" w:line="240" w:lineRule="auto"/>
              <w:rPr>
                <w:rFonts w:ascii="Arial" w:eastAsia="Times New Roman" w:hAnsi="Arial" w:cs="Arial"/>
                <w:sz w:val="20"/>
                <w:szCs w:val="20"/>
              </w:rPr>
            </w:pPr>
            <w:r w:rsidRPr="00602B1F">
              <w:rPr>
                <w:rFonts w:ascii="Arial" w:eastAsia="Times New Roman" w:hAnsi="Arial" w:cs="Arial"/>
                <w:b/>
                <w:bCs/>
                <w:sz w:val="20"/>
                <w:szCs w:val="20"/>
              </w:rPr>
              <w:t>718</w:t>
            </w:r>
          </w:p>
        </w:tc>
        <w:tc>
          <w:tcPr>
            <w:tcW w:w="6358" w:type="dxa"/>
            <w:shd w:val="clear" w:color="auto" w:fill="auto"/>
          </w:tcPr>
          <w:p w14:paraId="09BEA579" w14:textId="48AFD179" w:rsidR="007A00A3" w:rsidRPr="006F3B77" w:rsidRDefault="007A00A3" w:rsidP="00206B44">
            <w:pPr>
              <w:spacing w:after="0" w:line="240" w:lineRule="auto"/>
              <w:rPr>
                <w:rFonts w:ascii="Arial" w:eastAsia="Times New Roman" w:hAnsi="Arial" w:cs="Arial"/>
                <w:color w:val="000000"/>
                <w:sz w:val="20"/>
                <w:szCs w:val="20"/>
              </w:rPr>
            </w:pPr>
            <w:r w:rsidRPr="00602B1F">
              <w:rPr>
                <w:rFonts w:ascii="Arial" w:hAnsi="Arial" w:cs="Arial"/>
                <w:b/>
                <w:bCs/>
                <w:sz w:val="20"/>
                <w:szCs w:val="20"/>
              </w:rPr>
              <w:t>Transaction Set Syntax Error Code</w:t>
            </w:r>
          </w:p>
        </w:tc>
        <w:tc>
          <w:tcPr>
            <w:tcW w:w="1935" w:type="dxa"/>
            <w:shd w:val="clear" w:color="auto" w:fill="auto"/>
            <w:noWrap/>
          </w:tcPr>
          <w:p w14:paraId="71DEC4DB" w14:textId="14281022" w:rsidR="007A00A3" w:rsidRPr="004F1FC7" w:rsidRDefault="007A00A3" w:rsidP="00206B44">
            <w:pPr>
              <w:spacing w:after="0" w:line="240" w:lineRule="auto"/>
              <w:rPr>
                <w:rFonts w:ascii="Arial" w:eastAsia="Times New Roman" w:hAnsi="Arial" w:cs="Arial"/>
                <w:color w:val="000000"/>
                <w:sz w:val="20"/>
                <w:szCs w:val="20"/>
              </w:rPr>
            </w:pPr>
            <w:r w:rsidRPr="00602B1F">
              <w:rPr>
                <w:rFonts w:ascii="Arial" w:eastAsia="Times New Roman" w:hAnsi="Arial" w:cs="Arial"/>
                <w:b/>
                <w:bCs/>
                <w:color w:val="000000"/>
                <w:sz w:val="20"/>
                <w:szCs w:val="20"/>
              </w:rPr>
              <w:t>O ID 1/3</w:t>
            </w:r>
          </w:p>
        </w:tc>
      </w:tr>
      <w:tr w:rsidR="007A00A3" w:rsidRPr="004F1FC7" w14:paraId="0F0FC909" w14:textId="77777777" w:rsidTr="008005A7">
        <w:trPr>
          <w:trHeight w:val="288"/>
        </w:trPr>
        <w:tc>
          <w:tcPr>
            <w:tcW w:w="1330" w:type="dxa"/>
            <w:shd w:val="clear" w:color="auto" w:fill="auto"/>
            <w:noWrap/>
          </w:tcPr>
          <w:p w14:paraId="62489D65" w14:textId="77777777" w:rsidR="007A00A3" w:rsidRPr="004F1FC7" w:rsidRDefault="007A00A3" w:rsidP="00206B44">
            <w:pPr>
              <w:spacing w:after="0" w:line="240" w:lineRule="auto"/>
              <w:rPr>
                <w:rFonts w:ascii="Arial" w:eastAsia="Times New Roman" w:hAnsi="Arial" w:cs="Arial"/>
                <w:sz w:val="20"/>
                <w:szCs w:val="20"/>
              </w:rPr>
            </w:pPr>
          </w:p>
        </w:tc>
        <w:tc>
          <w:tcPr>
            <w:tcW w:w="983" w:type="dxa"/>
            <w:shd w:val="clear" w:color="auto" w:fill="auto"/>
            <w:noWrap/>
          </w:tcPr>
          <w:p w14:paraId="16CB1F62" w14:textId="77777777" w:rsidR="007A00A3" w:rsidRPr="004F1FC7" w:rsidRDefault="007A00A3" w:rsidP="00206B44">
            <w:pPr>
              <w:spacing w:after="0" w:line="240" w:lineRule="auto"/>
              <w:rPr>
                <w:rFonts w:ascii="Arial" w:eastAsia="Times New Roman" w:hAnsi="Arial" w:cs="Arial"/>
                <w:sz w:val="20"/>
                <w:szCs w:val="20"/>
              </w:rPr>
            </w:pPr>
          </w:p>
        </w:tc>
        <w:tc>
          <w:tcPr>
            <w:tcW w:w="1004" w:type="dxa"/>
            <w:shd w:val="clear" w:color="auto" w:fill="auto"/>
            <w:noWrap/>
          </w:tcPr>
          <w:p w14:paraId="097FB777" w14:textId="77777777" w:rsidR="007A00A3" w:rsidRPr="004F1FC7" w:rsidRDefault="007A00A3" w:rsidP="00206B44">
            <w:pPr>
              <w:spacing w:after="0" w:line="240" w:lineRule="auto"/>
              <w:rPr>
                <w:rFonts w:ascii="Arial" w:eastAsia="Times New Roman" w:hAnsi="Arial" w:cs="Arial"/>
                <w:sz w:val="20"/>
                <w:szCs w:val="20"/>
              </w:rPr>
            </w:pPr>
          </w:p>
        </w:tc>
        <w:tc>
          <w:tcPr>
            <w:tcW w:w="6358" w:type="dxa"/>
            <w:shd w:val="clear" w:color="auto" w:fill="auto"/>
          </w:tcPr>
          <w:p w14:paraId="03AE00F0" w14:textId="1C03D8C4" w:rsidR="007A00A3" w:rsidRPr="006F3B77" w:rsidRDefault="007A00A3" w:rsidP="00206B44">
            <w:pPr>
              <w:spacing w:after="0" w:line="240" w:lineRule="auto"/>
              <w:rPr>
                <w:rFonts w:ascii="Arial" w:eastAsia="Times New Roman" w:hAnsi="Arial" w:cs="Arial"/>
                <w:color w:val="000000"/>
                <w:sz w:val="20"/>
                <w:szCs w:val="20"/>
              </w:rPr>
            </w:pPr>
            <w:r w:rsidRPr="00E35E83">
              <w:rPr>
                <w:rFonts w:ascii="Arial" w:eastAsia="Times New Roman" w:hAnsi="Arial" w:cs="Arial"/>
                <w:color w:val="000000"/>
                <w:sz w:val="20"/>
                <w:szCs w:val="20"/>
              </w:rPr>
              <w:t>Code indicating error found based on the syntax editing of a transaction set.</w:t>
            </w:r>
          </w:p>
        </w:tc>
        <w:tc>
          <w:tcPr>
            <w:tcW w:w="1935" w:type="dxa"/>
            <w:shd w:val="clear" w:color="auto" w:fill="auto"/>
            <w:noWrap/>
          </w:tcPr>
          <w:p w14:paraId="4566AD36" w14:textId="77777777" w:rsidR="007A00A3" w:rsidRPr="004F1FC7" w:rsidRDefault="007A00A3" w:rsidP="00206B44">
            <w:pPr>
              <w:spacing w:after="0" w:line="240" w:lineRule="auto"/>
              <w:rPr>
                <w:rFonts w:ascii="Arial" w:eastAsia="Times New Roman" w:hAnsi="Arial" w:cs="Arial"/>
                <w:color w:val="000000"/>
                <w:sz w:val="20"/>
                <w:szCs w:val="20"/>
              </w:rPr>
            </w:pPr>
          </w:p>
        </w:tc>
      </w:tr>
      <w:tr w:rsidR="007A00A3" w:rsidRPr="004F1FC7" w14:paraId="35FAA509" w14:textId="77777777" w:rsidTr="008005A7">
        <w:trPr>
          <w:trHeight w:val="288"/>
        </w:trPr>
        <w:tc>
          <w:tcPr>
            <w:tcW w:w="1330" w:type="dxa"/>
            <w:shd w:val="clear" w:color="auto" w:fill="auto"/>
            <w:noWrap/>
          </w:tcPr>
          <w:p w14:paraId="6BA01EA1" w14:textId="77777777" w:rsidR="007A00A3" w:rsidRPr="004F1FC7" w:rsidRDefault="007A00A3" w:rsidP="00206B44">
            <w:pPr>
              <w:spacing w:after="0" w:line="240" w:lineRule="auto"/>
              <w:rPr>
                <w:rFonts w:ascii="Arial" w:eastAsia="Times New Roman" w:hAnsi="Arial" w:cs="Arial"/>
                <w:sz w:val="20"/>
                <w:szCs w:val="20"/>
              </w:rPr>
            </w:pPr>
          </w:p>
        </w:tc>
        <w:tc>
          <w:tcPr>
            <w:tcW w:w="983" w:type="dxa"/>
            <w:shd w:val="clear" w:color="auto" w:fill="auto"/>
            <w:noWrap/>
          </w:tcPr>
          <w:p w14:paraId="78C407D0" w14:textId="77777777" w:rsidR="007A00A3" w:rsidRPr="004F1FC7" w:rsidRDefault="007A00A3" w:rsidP="00206B44">
            <w:pPr>
              <w:spacing w:after="0" w:line="240" w:lineRule="auto"/>
              <w:rPr>
                <w:rFonts w:ascii="Arial" w:eastAsia="Times New Roman" w:hAnsi="Arial" w:cs="Arial"/>
                <w:sz w:val="20"/>
                <w:szCs w:val="20"/>
              </w:rPr>
            </w:pPr>
          </w:p>
        </w:tc>
        <w:tc>
          <w:tcPr>
            <w:tcW w:w="1004" w:type="dxa"/>
            <w:shd w:val="clear" w:color="auto" w:fill="auto"/>
            <w:noWrap/>
          </w:tcPr>
          <w:p w14:paraId="136CA430" w14:textId="77777777" w:rsidR="007A00A3" w:rsidRPr="004F1FC7" w:rsidRDefault="007A00A3" w:rsidP="00206B44">
            <w:pPr>
              <w:spacing w:after="0" w:line="240" w:lineRule="auto"/>
              <w:rPr>
                <w:rFonts w:ascii="Arial" w:eastAsia="Times New Roman" w:hAnsi="Arial" w:cs="Arial"/>
                <w:sz w:val="20"/>
                <w:szCs w:val="20"/>
              </w:rPr>
            </w:pPr>
          </w:p>
        </w:tc>
        <w:tc>
          <w:tcPr>
            <w:tcW w:w="6358" w:type="dxa"/>
            <w:shd w:val="clear" w:color="auto" w:fill="auto"/>
          </w:tcPr>
          <w:p w14:paraId="5A9F8775" w14:textId="77777777" w:rsidR="007A00A3" w:rsidRPr="006F3B77"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1</w:t>
            </w:r>
            <w:r w:rsidRPr="006F3B77">
              <w:rPr>
                <w:rFonts w:ascii="Arial" w:eastAsia="Times New Roman" w:hAnsi="Arial" w:cs="Arial"/>
                <w:color w:val="000000"/>
                <w:sz w:val="20"/>
                <w:szCs w:val="20"/>
              </w:rPr>
              <w:tab/>
              <w:t>Transaction Set Not Supported</w:t>
            </w:r>
          </w:p>
          <w:p w14:paraId="351C6C72" w14:textId="77777777" w:rsidR="007A00A3" w:rsidRPr="006F3B77"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2</w:t>
            </w:r>
            <w:r w:rsidRPr="006F3B77">
              <w:rPr>
                <w:rFonts w:ascii="Arial" w:eastAsia="Times New Roman" w:hAnsi="Arial" w:cs="Arial"/>
                <w:color w:val="000000"/>
                <w:sz w:val="20"/>
                <w:szCs w:val="20"/>
              </w:rPr>
              <w:tab/>
              <w:t>Transaction Set Trailer Missing</w:t>
            </w:r>
          </w:p>
          <w:p w14:paraId="1E791C32" w14:textId="77777777" w:rsidR="007A00A3"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3</w:t>
            </w:r>
            <w:r w:rsidRPr="006F3B77">
              <w:rPr>
                <w:rFonts w:ascii="Arial" w:eastAsia="Times New Roman" w:hAnsi="Arial" w:cs="Arial"/>
                <w:color w:val="000000"/>
                <w:sz w:val="20"/>
                <w:szCs w:val="20"/>
              </w:rPr>
              <w:tab/>
              <w:t xml:space="preserve">Transaction Set Control Number in Header and Trailer </w:t>
            </w:r>
          </w:p>
          <w:p w14:paraId="273B6848" w14:textId="77777777" w:rsidR="007A00A3" w:rsidRPr="006F3B77"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ab/>
              <w:t>Do Not Match</w:t>
            </w:r>
          </w:p>
          <w:p w14:paraId="2D1C5BE3" w14:textId="77777777" w:rsidR="007A00A3"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4</w:t>
            </w:r>
            <w:r w:rsidRPr="006F3B77">
              <w:rPr>
                <w:rFonts w:ascii="Arial" w:eastAsia="Times New Roman" w:hAnsi="Arial" w:cs="Arial"/>
                <w:color w:val="000000"/>
                <w:sz w:val="20"/>
                <w:szCs w:val="20"/>
              </w:rPr>
              <w:tab/>
              <w:t xml:space="preserve">Number of Included Segments Does Not Match Actual </w:t>
            </w:r>
          </w:p>
          <w:p w14:paraId="33FDE31D" w14:textId="77777777" w:rsidR="007A00A3" w:rsidRPr="006F3B77"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ab/>
              <w:t>Count</w:t>
            </w:r>
          </w:p>
          <w:p w14:paraId="2DFEAC99" w14:textId="77777777" w:rsidR="007A00A3" w:rsidRPr="006F3B77"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5</w:t>
            </w:r>
            <w:r w:rsidRPr="006F3B77">
              <w:rPr>
                <w:rFonts w:ascii="Arial" w:eastAsia="Times New Roman" w:hAnsi="Arial" w:cs="Arial"/>
                <w:color w:val="000000"/>
                <w:sz w:val="20"/>
                <w:szCs w:val="20"/>
              </w:rPr>
              <w:tab/>
              <w:t>One or More Segments in Error</w:t>
            </w:r>
          </w:p>
          <w:p w14:paraId="1E3033FD" w14:textId="77777777" w:rsidR="007A00A3" w:rsidRPr="006F3B77"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6</w:t>
            </w:r>
            <w:r w:rsidRPr="006F3B77">
              <w:rPr>
                <w:rFonts w:ascii="Arial" w:eastAsia="Times New Roman" w:hAnsi="Arial" w:cs="Arial"/>
                <w:color w:val="000000"/>
                <w:sz w:val="20"/>
                <w:szCs w:val="20"/>
              </w:rPr>
              <w:tab/>
              <w:t>Missing or Invalid Transaction Set Identifier</w:t>
            </w:r>
          </w:p>
          <w:p w14:paraId="3A47328C" w14:textId="77777777" w:rsidR="007A00A3"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7</w:t>
            </w:r>
            <w:r w:rsidRPr="006F3B77">
              <w:rPr>
                <w:rFonts w:ascii="Arial" w:eastAsia="Times New Roman" w:hAnsi="Arial" w:cs="Arial"/>
                <w:color w:val="000000"/>
                <w:sz w:val="20"/>
                <w:szCs w:val="20"/>
              </w:rPr>
              <w:tab/>
              <w:t>Missing or Invalid Transaction Set Control Number</w:t>
            </w:r>
          </w:p>
          <w:p w14:paraId="586B0331" w14:textId="77777777" w:rsidR="007A00A3" w:rsidRDefault="007A00A3" w:rsidP="00206B4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23</w:t>
            </w:r>
            <w:r w:rsidRPr="006F3B77">
              <w:rPr>
                <w:rFonts w:ascii="Arial" w:eastAsia="Times New Roman" w:hAnsi="Arial" w:cs="Arial"/>
                <w:color w:val="000000"/>
                <w:sz w:val="20"/>
                <w:szCs w:val="20"/>
              </w:rPr>
              <w:tab/>
            </w:r>
            <w:r>
              <w:rPr>
                <w:rFonts w:ascii="Arial" w:eastAsia="Times New Roman" w:hAnsi="Arial" w:cs="Arial"/>
                <w:color w:val="000000"/>
                <w:sz w:val="20"/>
                <w:szCs w:val="20"/>
              </w:rPr>
              <w:t xml:space="preserve">Transaction Set Control Number </w:t>
            </w:r>
            <w:r w:rsidRPr="001E7259">
              <w:rPr>
                <w:rFonts w:ascii="Arial" w:eastAsia="Times New Roman" w:hAnsi="Arial" w:cs="Arial"/>
                <w:color w:val="000000"/>
                <w:sz w:val="20"/>
                <w:szCs w:val="20"/>
              </w:rPr>
              <w:t xml:space="preserve">Not Unique within the </w:t>
            </w:r>
          </w:p>
          <w:p w14:paraId="49E36F06" w14:textId="1C6662F1" w:rsidR="007A00A3" w:rsidRPr="006F3B77" w:rsidRDefault="007A00A3" w:rsidP="00206B44">
            <w:pPr>
              <w:spacing w:after="0" w:line="240" w:lineRule="auto"/>
              <w:rPr>
                <w:rFonts w:ascii="Arial" w:eastAsia="Times New Roman" w:hAnsi="Arial" w:cs="Arial"/>
                <w:color w:val="000000"/>
                <w:sz w:val="20"/>
                <w:szCs w:val="20"/>
              </w:rPr>
            </w:pPr>
            <w:r w:rsidRPr="006F3B77">
              <w:rPr>
                <w:rFonts w:ascii="Arial" w:eastAsia="Times New Roman" w:hAnsi="Arial" w:cs="Arial"/>
                <w:color w:val="000000"/>
                <w:sz w:val="20"/>
                <w:szCs w:val="20"/>
              </w:rPr>
              <w:tab/>
            </w:r>
            <w:r w:rsidRPr="001E7259">
              <w:rPr>
                <w:rFonts w:ascii="Arial" w:eastAsia="Times New Roman" w:hAnsi="Arial" w:cs="Arial"/>
                <w:color w:val="000000"/>
                <w:sz w:val="20"/>
                <w:szCs w:val="20"/>
              </w:rPr>
              <w:t>Functional Group</w:t>
            </w:r>
          </w:p>
        </w:tc>
        <w:tc>
          <w:tcPr>
            <w:tcW w:w="1935" w:type="dxa"/>
            <w:shd w:val="clear" w:color="auto" w:fill="auto"/>
            <w:noWrap/>
          </w:tcPr>
          <w:p w14:paraId="35270BC0" w14:textId="77777777" w:rsidR="007A00A3" w:rsidRPr="004F1FC7" w:rsidRDefault="007A00A3" w:rsidP="00206B44">
            <w:pPr>
              <w:spacing w:after="0" w:line="240" w:lineRule="auto"/>
              <w:rPr>
                <w:rFonts w:ascii="Arial" w:eastAsia="Times New Roman" w:hAnsi="Arial" w:cs="Arial"/>
                <w:color w:val="000000"/>
                <w:sz w:val="20"/>
                <w:szCs w:val="20"/>
              </w:rPr>
            </w:pPr>
          </w:p>
        </w:tc>
      </w:tr>
      <w:tr w:rsidR="007A00A3" w:rsidRPr="004F1FC7" w14:paraId="6EC4F00C" w14:textId="77777777" w:rsidTr="008005A7">
        <w:trPr>
          <w:trHeight w:val="288"/>
        </w:trPr>
        <w:tc>
          <w:tcPr>
            <w:tcW w:w="1330" w:type="dxa"/>
            <w:shd w:val="clear" w:color="auto" w:fill="auto"/>
            <w:noWrap/>
          </w:tcPr>
          <w:p w14:paraId="2369A87F" w14:textId="77777777" w:rsidR="007A00A3" w:rsidRPr="004F1FC7" w:rsidRDefault="007A00A3" w:rsidP="00206B44">
            <w:pPr>
              <w:spacing w:after="0" w:line="240" w:lineRule="auto"/>
              <w:rPr>
                <w:rFonts w:ascii="Arial" w:eastAsia="Times New Roman" w:hAnsi="Arial" w:cs="Arial"/>
                <w:sz w:val="20"/>
                <w:szCs w:val="20"/>
              </w:rPr>
            </w:pPr>
          </w:p>
        </w:tc>
        <w:tc>
          <w:tcPr>
            <w:tcW w:w="983" w:type="dxa"/>
            <w:shd w:val="clear" w:color="auto" w:fill="auto"/>
            <w:noWrap/>
          </w:tcPr>
          <w:p w14:paraId="2771C616" w14:textId="38FFB8F6" w:rsidR="007A00A3" w:rsidRPr="004F1FC7" w:rsidRDefault="007A00A3" w:rsidP="00206B44">
            <w:pPr>
              <w:spacing w:after="0" w:line="240" w:lineRule="auto"/>
              <w:rPr>
                <w:rFonts w:ascii="Arial" w:eastAsia="Times New Roman" w:hAnsi="Arial" w:cs="Arial"/>
                <w:sz w:val="20"/>
                <w:szCs w:val="20"/>
              </w:rPr>
            </w:pPr>
          </w:p>
        </w:tc>
        <w:tc>
          <w:tcPr>
            <w:tcW w:w="1004" w:type="dxa"/>
            <w:shd w:val="clear" w:color="auto" w:fill="auto"/>
            <w:noWrap/>
          </w:tcPr>
          <w:p w14:paraId="52C90B70" w14:textId="67801DAF" w:rsidR="007A00A3" w:rsidRPr="004F1FC7" w:rsidRDefault="007A00A3" w:rsidP="00206B44">
            <w:pPr>
              <w:spacing w:after="0" w:line="240" w:lineRule="auto"/>
              <w:rPr>
                <w:rFonts w:ascii="Arial" w:eastAsia="Times New Roman" w:hAnsi="Arial" w:cs="Arial"/>
                <w:sz w:val="20"/>
                <w:szCs w:val="20"/>
              </w:rPr>
            </w:pPr>
          </w:p>
        </w:tc>
        <w:tc>
          <w:tcPr>
            <w:tcW w:w="6358" w:type="dxa"/>
            <w:shd w:val="clear" w:color="auto" w:fill="auto"/>
          </w:tcPr>
          <w:p w14:paraId="05C8B28A" w14:textId="23008F24" w:rsidR="007A00A3" w:rsidRPr="006F3B77" w:rsidRDefault="007A00A3" w:rsidP="00206B44">
            <w:pPr>
              <w:spacing w:after="0" w:line="240" w:lineRule="auto"/>
              <w:rPr>
                <w:rFonts w:ascii="Arial" w:eastAsia="Times New Roman" w:hAnsi="Arial" w:cs="Arial"/>
                <w:color w:val="000000"/>
                <w:sz w:val="20"/>
                <w:szCs w:val="20"/>
              </w:rPr>
            </w:pPr>
          </w:p>
        </w:tc>
        <w:tc>
          <w:tcPr>
            <w:tcW w:w="1935" w:type="dxa"/>
            <w:shd w:val="clear" w:color="auto" w:fill="auto"/>
            <w:noWrap/>
          </w:tcPr>
          <w:p w14:paraId="7F760C5B" w14:textId="320C7566" w:rsidR="007A00A3" w:rsidRPr="004F1FC7" w:rsidRDefault="007A00A3" w:rsidP="00206B44">
            <w:pPr>
              <w:spacing w:after="0" w:line="240" w:lineRule="auto"/>
              <w:rPr>
                <w:rFonts w:ascii="Arial" w:eastAsia="Times New Roman" w:hAnsi="Arial" w:cs="Arial"/>
                <w:color w:val="000000"/>
                <w:sz w:val="20"/>
                <w:szCs w:val="20"/>
              </w:rPr>
            </w:pPr>
          </w:p>
        </w:tc>
      </w:tr>
    </w:tbl>
    <w:p w14:paraId="500C493D" w14:textId="77777777" w:rsidR="00751568" w:rsidRDefault="00751568" w:rsidP="00206B44">
      <w:pPr>
        <w:rPr>
          <w:rFonts w:ascii="Arial" w:eastAsia="Arial" w:hAnsi="Arial" w:cs="Arial"/>
          <w:b/>
          <w:sz w:val="20"/>
          <w:szCs w:val="20"/>
        </w:rPr>
      </w:pPr>
      <w:r>
        <w:rPr>
          <w:rFonts w:ascii="Arial" w:eastAsia="Arial" w:hAnsi="Arial" w:cs="Arial"/>
          <w:b/>
          <w:sz w:val="20"/>
          <w:szCs w:val="20"/>
        </w:rPr>
        <w:br w:type="page"/>
      </w:r>
    </w:p>
    <w:tbl>
      <w:tblPr>
        <w:tblW w:w="11610" w:type="dxa"/>
        <w:tblLayout w:type="fixed"/>
        <w:tblLook w:val="04A0" w:firstRow="1" w:lastRow="0" w:firstColumn="1" w:lastColumn="0" w:noHBand="0" w:noVBand="1"/>
      </w:tblPr>
      <w:tblGrid>
        <w:gridCol w:w="1299"/>
        <w:gridCol w:w="960"/>
        <w:gridCol w:w="981"/>
        <w:gridCol w:w="6210"/>
        <w:gridCol w:w="1890"/>
        <w:gridCol w:w="270"/>
      </w:tblGrid>
      <w:tr w:rsidR="00425A53" w:rsidRPr="004F1FC7" w14:paraId="3470CB25" w14:textId="77777777" w:rsidTr="00055F40">
        <w:trPr>
          <w:gridAfter w:val="1"/>
          <w:wAfter w:w="270" w:type="dxa"/>
          <w:trHeight w:val="315"/>
        </w:trPr>
        <w:tc>
          <w:tcPr>
            <w:tcW w:w="1299" w:type="dxa"/>
            <w:shd w:val="clear" w:color="auto" w:fill="auto"/>
            <w:noWrap/>
            <w:hideMark/>
          </w:tcPr>
          <w:p w14:paraId="080D86F1"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lastRenderedPageBreak/>
              <w:t>Segment:</w:t>
            </w:r>
          </w:p>
        </w:tc>
        <w:tc>
          <w:tcPr>
            <w:tcW w:w="960" w:type="dxa"/>
            <w:shd w:val="clear" w:color="auto" w:fill="auto"/>
            <w:noWrap/>
            <w:hideMark/>
          </w:tcPr>
          <w:p w14:paraId="09FE8F70" w14:textId="77777777" w:rsidR="00425A53" w:rsidRPr="004F1FC7" w:rsidRDefault="00425A53" w:rsidP="00206B44">
            <w:pPr>
              <w:spacing w:after="0" w:line="240" w:lineRule="auto"/>
              <w:rPr>
                <w:rFonts w:ascii="Arial" w:eastAsia="Times New Roman" w:hAnsi="Arial" w:cs="Arial"/>
                <w:b/>
                <w:bCs/>
                <w:color w:val="000000"/>
                <w:sz w:val="20"/>
                <w:szCs w:val="20"/>
              </w:rPr>
            </w:pPr>
          </w:p>
        </w:tc>
        <w:tc>
          <w:tcPr>
            <w:tcW w:w="7191" w:type="dxa"/>
            <w:gridSpan w:val="2"/>
            <w:shd w:val="clear" w:color="auto" w:fill="auto"/>
            <w:noWrap/>
          </w:tcPr>
          <w:p w14:paraId="05D184E5" w14:textId="3C344E75"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z w:val="20"/>
                <w:szCs w:val="20"/>
              </w:rPr>
              <w:t>AK</w:t>
            </w:r>
            <w:r>
              <w:rPr>
                <w:rFonts w:ascii="Arial" w:eastAsia="Times New Roman" w:hAnsi="Arial" w:cs="Arial"/>
                <w:b/>
                <w:bCs/>
                <w:color w:val="000000"/>
                <w:sz w:val="20"/>
                <w:szCs w:val="20"/>
              </w:rPr>
              <w:t>9 Functional Group Response Trailer</w:t>
            </w:r>
          </w:p>
        </w:tc>
        <w:tc>
          <w:tcPr>
            <w:tcW w:w="1890" w:type="dxa"/>
            <w:shd w:val="clear" w:color="auto" w:fill="auto"/>
            <w:noWrap/>
          </w:tcPr>
          <w:p w14:paraId="51E40A6D" w14:textId="77777777" w:rsidR="00425A53" w:rsidRPr="004F1FC7" w:rsidRDefault="00425A53" w:rsidP="00206B44">
            <w:pPr>
              <w:spacing w:after="0" w:line="240" w:lineRule="auto"/>
              <w:rPr>
                <w:rFonts w:ascii="Arial" w:eastAsia="Times New Roman" w:hAnsi="Arial" w:cs="Arial"/>
                <w:b/>
                <w:bCs/>
                <w:color w:val="000000"/>
                <w:sz w:val="20"/>
                <w:szCs w:val="20"/>
              </w:rPr>
            </w:pPr>
          </w:p>
        </w:tc>
      </w:tr>
      <w:tr w:rsidR="00425A53" w:rsidRPr="004F1FC7" w14:paraId="21636F36" w14:textId="77777777" w:rsidTr="00055F40">
        <w:trPr>
          <w:gridAfter w:val="1"/>
          <w:wAfter w:w="270" w:type="dxa"/>
          <w:trHeight w:val="300"/>
        </w:trPr>
        <w:tc>
          <w:tcPr>
            <w:tcW w:w="1299" w:type="dxa"/>
            <w:shd w:val="clear" w:color="auto" w:fill="auto"/>
            <w:noWrap/>
            <w:hideMark/>
          </w:tcPr>
          <w:p w14:paraId="662E1239"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Position:</w:t>
            </w:r>
          </w:p>
        </w:tc>
        <w:tc>
          <w:tcPr>
            <w:tcW w:w="960" w:type="dxa"/>
            <w:shd w:val="clear" w:color="auto" w:fill="auto"/>
            <w:noWrap/>
            <w:hideMark/>
          </w:tcPr>
          <w:p w14:paraId="107DEF00" w14:textId="77777777" w:rsidR="00425A53" w:rsidRPr="004F1FC7" w:rsidRDefault="00425A53" w:rsidP="00206B44">
            <w:pPr>
              <w:spacing w:after="0" w:line="240" w:lineRule="auto"/>
              <w:rPr>
                <w:rFonts w:ascii="Arial" w:eastAsia="Times New Roman" w:hAnsi="Arial" w:cs="Arial"/>
                <w:b/>
                <w:bCs/>
                <w:color w:val="000000"/>
                <w:sz w:val="20"/>
                <w:szCs w:val="20"/>
              </w:rPr>
            </w:pPr>
          </w:p>
        </w:tc>
        <w:tc>
          <w:tcPr>
            <w:tcW w:w="981" w:type="dxa"/>
            <w:shd w:val="clear" w:color="auto" w:fill="auto"/>
            <w:noWrap/>
          </w:tcPr>
          <w:p w14:paraId="4A4681C1" w14:textId="0920BEA2" w:rsidR="00425A53" w:rsidRPr="004F1FC7" w:rsidRDefault="00425A53" w:rsidP="00206B44">
            <w:pPr>
              <w:spacing w:after="0" w:line="240" w:lineRule="auto"/>
              <w:rPr>
                <w:rFonts w:ascii="Arial" w:eastAsia="Times New Roman" w:hAnsi="Arial" w:cs="Arial"/>
                <w:color w:val="000000"/>
                <w:sz w:val="20"/>
                <w:szCs w:val="20"/>
              </w:rPr>
            </w:pPr>
            <w:r w:rsidRPr="004F1FC7">
              <w:rPr>
                <w:rFonts w:ascii="Arial" w:eastAsia="Times New Roman" w:hAnsi="Arial" w:cs="Arial"/>
                <w:color w:val="000000"/>
                <w:sz w:val="20"/>
                <w:szCs w:val="20"/>
              </w:rPr>
              <w:t>0</w:t>
            </w:r>
            <w:r>
              <w:rPr>
                <w:rFonts w:ascii="Arial" w:eastAsia="Times New Roman" w:hAnsi="Arial" w:cs="Arial"/>
                <w:color w:val="000000"/>
                <w:sz w:val="20"/>
                <w:szCs w:val="20"/>
              </w:rPr>
              <w:t>7</w:t>
            </w:r>
            <w:r w:rsidRPr="004F1FC7">
              <w:rPr>
                <w:rFonts w:ascii="Arial" w:eastAsia="Times New Roman" w:hAnsi="Arial" w:cs="Arial"/>
                <w:color w:val="000000"/>
                <w:sz w:val="20"/>
                <w:szCs w:val="20"/>
              </w:rPr>
              <w:t>0</w:t>
            </w:r>
          </w:p>
        </w:tc>
        <w:tc>
          <w:tcPr>
            <w:tcW w:w="6210" w:type="dxa"/>
            <w:shd w:val="clear" w:color="auto" w:fill="auto"/>
            <w:noWrap/>
          </w:tcPr>
          <w:p w14:paraId="0DECB025" w14:textId="77777777" w:rsidR="00425A53" w:rsidRPr="004F1FC7" w:rsidRDefault="00425A53" w:rsidP="00206B44">
            <w:pPr>
              <w:spacing w:after="0" w:line="240" w:lineRule="auto"/>
              <w:rPr>
                <w:rFonts w:ascii="Arial" w:eastAsia="Times New Roman" w:hAnsi="Arial" w:cs="Arial"/>
                <w:color w:val="000000"/>
                <w:sz w:val="20"/>
                <w:szCs w:val="20"/>
              </w:rPr>
            </w:pPr>
          </w:p>
        </w:tc>
        <w:tc>
          <w:tcPr>
            <w:tcW w:w="1890" w:type="dxa"/>
            <w:shd w:val="clear" w:color="auto" w:fill="auto"/>
            <w:noWrap/>
          </w:tcPr>
          <w:p w14:paraId="4C2E258D" w14:textId="77777777" w:rsidR="00425A53" w:rsidRPr="004F1FC7" w:rsidRDefault="00425A53" w:rsidP="00206B44">
            <w:pPr>
              <w:spacing w:after="0" w:line="240" w:lineRule="auto"/>
              <w:rPr>
                <w:rFonts w:ascii="Arial" w:eastAsia="Times New Roman" w:hAnsi="Arial" w:cs="Arial"/>
                <w:sz w:val="20"/>
                <w:szCs w:val="20"/>
              </w:rPr>
            </w:pPr>
          </w:p>
        </w:tc>
      </w:tr>
      <w:tr w:rsidR="00425A53" w:rsidRPr="004F1FC7" w14:paraId="3D9FD664" w14:textId="77777777" w:rsidTr="00055F40">
        <w:trPr>
          <w:gridAfter w:val="1"/>
          <w:wAfter w:w="270" w:type="dxa"/>
          <w:trHeight w:val="300"/>
        </w:trPr>
        <w:tc>
          <w:tcPr>
            <w:tcW w:w="1299" w:type="dxa"/>
            <w:shd w:val="clear" w:color="auto" w:fill="auto"/>
            <w:noWrap/>
            <w:hideMark/>
          </w:tcPr>
          <w:p w14:paraId="7EAE2E0D"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Loop:</w:t>
            </w:r>
          </w:p>
        </w:tc>
        <w:tc>
          <w:tcPr>
            <w:tcW w:w="960" w:type="dxa"/>
            <w:shd w:val="clear" w:color="auto" w:fill="auto"/>
            <w:noWrap/>
            <w:hideMark/>
          </w:tcPr>
          <w:p w14:paraId="7B2994D7" w14:textId="77777777" w:rsidR="00425A53" w:rsidRPr="004F1FC7" w:rsidRDefault="00425A53" w:rsidP="00206B44">
            <w:pPr>
              <w:spacing w:after="0" w:line="240" w:lineRule="auto"/>
              <w:rPr>
                <w:rFonts w:ascii="Arial" w:eastAsia="Times New Roman" w:hAnsi="Arial" w:cs="Arial"/>
                <w:b/>
                <w:bCs/>
                <w:color w:val="000000"/>
                <w:sz w:val="20"/>
                <w:szCs w:val="20"/>
              </w:rPr>
            </w:pPr>
          </w:p>
        </w:tc>
        <w:tc>
          <w:tcPr>
            <w:tcW w:w="981" w:type="dxa"/>
            <w:shd w:val="clear" w:color="auto" w:fill="auto"/>
            <w:noWrap/>
          </w:tcPr>
          <w:p w14:paraId="05400082" w14:textId="76B79B01" w:rsidR="00425A53" w:rsidRPr="004F1FC7" w:rsidRDefault="00425A53" w:rsidP="00206B44">
            <w:pPr>
              <w:spacing w:after="0" w:line="240" w:lineRule="auto"/>
              <w:rPr>
                <w:rFonts w:ascii="Arial" w:eastAsia="Times New Roman" w:hAnsi="Arial" w:cs="Arial"/>
                <w:sz w:val="20"/>
                <w:szCs w:val="20"/>
              </w:rPr>
            </w:pPr>
          </w:p>
        </w:tc>
        <w:tc>
          <w:tcPr>
            <w:tcW w:w="6210" w:type="dxa"/>
            <w:shd w:val="clear" w:color="auto" w:fill="auto"/>
            <w:noWrap/>
          </w:tcPr>
          <w:p w14:paraId="03602D35" w14:textId="77777777" w:rsidR="00425A53" w:rsidRPr="004F1FC7" w:rsidRDefault="00425A53" w:rsidP="00206B44">
            <w:pPr>
              <w:spacing w:after="0" w:line="240" w:lineRule="auto"/>
              <w:rPr>
                <w:rFonts w:ascii="Arial" w:eastAsia="Times New Roman" w:hAnsi="Arial" w:cs="Arial"/>
                <w:sz w:val="20"/>
                <w:szCs w:val="20"/>
              </w:rPr>
            </w:pPr>
          </w:p>
        </w:tc>
        <w:tc>
          <w:tcPr>
            <w:tcW w:w="1890" w:type="dxa"/>
            <w:shd w:val="clear" w:color="auto" w:fill="auto"/>
            <w:noWrap/>
          </w:tcPr>
          <w:p w14:paraId="1BB303A7" w14:textId="77777777" w:rsidR="00425A53" w:rsidRPr="004F1FC7" w:rsidRDefault="00425A53" w:rsidP="00206B44">
            <w:pPr>
              <w:spacing w:after="0" w:line="240" w:lineRule="auto"/>
              <w:rPr>
                <w:rFonts w:ascii="Arial" w:eastAsia="Times New Roman" w:hAnsi="Arial" w:cs="Arial"/>
                <w:sz w:val="20"/>
                <w:szCs w:val="20"/>
              </w:rPr>
            </w:pPr>
          </w:p>
        </w:tc>
      </w:tr>
      <w:tr w:rsidR="00425A53" w:rsidRPr="004F1FC7" w14:paraId="56420FAB" w14:textId="77777777" w:rsidTr="00055F40">
        <w:trPr>
          <w:gridAfter w:val="1"/>
          <w:wAfter w:w="270" w:type="dxa"/>
          <w:trHeight w:val="300"/>
        </w:trPr>
        <w:tc>
          <w:tcPr>
            <w:tcW w:w="1299" w:type="dxa"/>
            <w:shd w:val="clear" w:color="auto" w:fill="auto"/>
            <w:noWrap/>
            <w:hideMark/>
          </w:tcPr>
          <w:p w14:paraId="37F08110"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Level:</w:t>
            </w:r>
          </w:p>
        </w:tc>
        <w:tc>
          <w:tcPr>
            <w:tcW w:w="960" w:type="dxa"/>
            <w:shd w:val="clear" w:color="auto" w:fill="auto"/>
            <w:noWrap/>
            <w:hideMark/>
          </w:tcPr>
          <w:p w14:paraId="20940846" w14:textId="77777777" w:rsidR="00425A53" w:rsidRPr="004F1FC7" w:rsidRDefault="00425A53" w:rsidP="00206B44">
            <w:pPr>
              <w:spacing w:after="0" w:line="240" w:lineRule="auto"/>
              <w:rPr>
                <w:rFonts w:ascii="Arial" w:eastAsia="Times New Roman" w:hAnsi="Arial" w:cs="Arial"/>
                <w:b/>
                <w:bCs/>
                <w:color w:val="000000"/>
                <w:sz w:val="20"/>
                <w:szCs w:val="20"/>
              </w:rPr>
            </w:pPr>
          </w:p>
        </w:tc>
        <w:tc>
          <w:tcPr>
            <w:tcW w:w="981" w:type="dxa"/>
            <w:shd w:val="clear" w:color="auto" w:fill="auto"/>
            <w:noWrap/>
          </w:tcPr>
          <w:p w14:paraId="6A0E2784" w14:textId="77777777" w:rsidR="00425A53" w:rsidRPr="004F1FC7" w:rsidRDefault="00425A53" w:rsidP="00206B44">
            <w:pPr>
              <w:spacing w:after="0" w:line="240" w:lineRule="auto"/>
              <w:rPr>
                <w:rFonts w:ascii="Arial" w:eastAsia="Times New Roman" w:hAnsi="Arial" w:cs="Arial"/>
                <w:sz w:val="20"/>
                <w:szCs w:val="20"/>
              </w:rPr>
            </w:pPr>
          </w:p>
        </w:tc>
        <w:tc>
          <w:tcPr>
            <w:tcW w:w="6210" w:type="dxa"/>
            <w:shd w:val="clear" w:color="auto" w:fill="auto"/>
            <w:noWrap/>
          </w:tcPr>
          <w:p w14:paraId="3C0ED4BC" w14:textId="77777777" w:rsidR="00425A53" w:rsidRPr="004F1FC7" w:rsidRDefault="00425A53" w:rsidP="00206B44">
            <w:pPr>
              <w:spacing w:after="0" w:line="240" w:lineRule="auto"/>
              <w:rPr>
                <w:rFonts w:ascii="Arial" w:eastAsia="Times New Roman" w:hAnsi="Arial" w:cs="Arial"/>
                <w:sz w:val="20"/>
                <w:szCs w:val="20"/>
              </w:rPr>
            </w:pPr>
          </w:p>
        </w:tc>
        <w:tc>
          <w:tcPr>
            <w:tcW w:w="1890" w:type="dxa"/>
            <w:shd w:val="clear" w:color="auto" w:fill="auto"/>
            <w:noWrap/>
          </w:tcPr>
          <w:p w14:paraId="20040BB6" w14:textId="77777777" w:rsidR="00425A53" w:rsidRPr="004F1FC7" w:rsidRDefault="00425A53" w:rsidP="00206B44">
            <w:pPr>
              <w:spacing w:after="0" w:line="240" w:lineRule="auto"/>
              <w:rPr>
                <w:rFonts w:ascii="Arial" w:eastAsia="Times New Roman" w:hAnsi="Arial" w:cs="Arial"/>
                <w:sz w:val="20"/>
                <w:szCs w:val="20"/>
              </w:rPr>
            </w:pPr>
          </w:p>
        </w:tc>
      </w:tr>
      <w:tr w:rsidR="00425A53" w:rsidRPr="004F1FC7" w14:paraId="555738E8" w14:textId="77777777" w:rsidTr="00055F40">
        <w:trPr>
          <w:gridAfter w:val="1"/>
          <w:wAfter w:w="270" w:type="dxa"/>
          <w:trHeight w:val="300"/>
        </w:trPr>
        <w:tc>
          <w:tcPr>
            <w:tcW w:w="1299" w:type="dxa"/>
            <w:shd w:val="clear" w:color="auto" w:fill="auto"/>
            <w:noWrap/>
            <w:hideMark/>
          </w:tcPr>
          <w:p w14:paraId="3F60090F"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Usage:</w:t>
            </w:r>
          </w:p>
        </w:tc>
        <w:tc>
          <w:tcPr>
            <w:tcW w:w="960" w:type="dxa"/>
            <w:shd w:val="clear" w:color="auto" w:fill="auto"/>
            <w:noWrap/>
            <w:hideMark/>
          </w:tcPr>
          <w:p w14:paraId="62485A8A" w14:textId="77777777" w:rsidR="00425A53" w:rsidRPr="004F1FC7" w:rsidRDefault="00425A53" w:rsidP="00206B44">
            <w:pPr>
              <w:spacing w:after="0" w:line="240" w:lineRule="auto"/>
              <w:rPr>
                <w:rFonts w:ascii="Arial" w:eastAsia="Times New Roman" w:hAnsi="Arial" w:cs="Arial"/>
                <w:b/>
                <w:bCs/>
                <w:color w:val="000000"/>
                <w:sz w:val="20"/>
                <w:szCs w:val="20"/>
              </w:rPr>
            </w:pPr>
          </w:p>
        </w:tc>
        <w:tc>
          <w:tcPr>
            <w:tcW w:w="7191" w:type="dxa"/>
            <w:gridSpan w:val="2"/>
            <w:shd w:val="clear" w:color="auto" w:fill="auto"/>
            <w:noWrap/>
          </w:tcPr>
          <w:p w14:paraId="0CC65506" w14:textId="77777777" w:rsidR="00425A53" w:rsidRPr="004F1FC7" w:rsidRDefault="00425A53" w:rsidP="00206B44">
            <w:pPr>
              <w:spacing w:after="0" w:line="240" w:lineRule="auto"/>
              <w:rPr>
                <w:rFonts w:ascii="Arial" w:eastAsia="Times New Roman" w:hAnsi="Arial" w:cs="Arial"/>
                <w:color w:val="000000"/>
                <w:sz w:val="20"/>
                <w:szCs w:val="20"/>
              </w:rPr>
            </w:pPr>
            <w:r w:rsidRPr="004F1FC7">
              <w:rPr>
                <w:rFonts w:ascii="Arial" w:eastAsia="Times New Roman" w:hAnsi="Arial" w:cs="Arial"/>
                <w:color w:val="000000"/>
                <w:sz w:val="20"/>
                <w:szCs w:val="20"/>
              </w:rPr>
              <w:t>Mandatory</w:t>
            </w:r>
          </w:p>
        </w:tc>
        <w:tc>
          <w:tcPr>
            <w:tcW w:w="1890" w:type="dxa"/>
            <w:shd w:val="clear" w:color="auto" w:fill="auto"/>
            <w:noWrap/>
          </w:tcPr>
          <w:p w14:paraId="2FB88872" w14:textId="77777777" w:rsidR="00425A53" w:rsidRPr="004F1FC7" w:rsidRDefault="00425A53" w:rsidP="00206B44">
            <w:pPr>
              <w:spacing w:after="0" w:line="240" w:lineRule="auto"/>
              <w:rPr>
                <w:rFonts w:ascii="Arial" w:eastAsia="Times New Roman" w:hAnsi="Arial" w:cs="Arial"/>
                <w:color w:val="000000"/>
                <w:sz w:val="20"/>
                <w:szCs w:val="20"/>
              </w:rPr>
            </w:pPr>
          </w:p>
        </w:tc>
      </w:tr>
      <w:tr w:rsidR="00425A53" w:rsidRPr="004F1FC7" w14:paraId="61361EC7" w14:textId="77777777" w:rsidTr="00055F40">
        <w:trPr>
          <w:gridAfter w:val="1"/>
          <w:wAfter w:w="270" w:type="dxa"/>
          <w:trHeight w:val="300"/>
        </w:trPr>
        <w:tc>
          <w:tcPr>
            <w:tcW w:w="1299" w:type="dxa"/>
            <w:shd w:val="clear" w:color="auto" w:fill="auto"/>
            <w:noWrap/>
            <w:hideMark/>
          </w:tcPr>
          <w:p w14:paraId="0E2EFEAA"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z w:val="20"/>
                <w:szCs w:val="20"/>
              </w:rPr>
              <w:t>Max Use:</w:t>
            </w:r>
          </w:p>
        </w:tc>
        <w:tc>
          <w:tcPr>
            <w:tcW w:w="960" w:type="dxa"/>
            <w:shd w:val="clear" w:color="auto" w:fill="auto"/>
            <w:noWrap/>
            <w:hideMark/>
          </w:tcPr>
          <w:p w14:paraId="3BEC8631" w14:textId="77777777" w:rsidR="00425A53" w:rsidRPr="004F1FC7" w:rsidRDefault="00425A53" w:rsidP="00206B44">
            <w:pPr>
              <w:spacing w:after="0" w:line="240" w:lineRule="auto"/>
              <w:rPr>
                <w:rFonts w:ascii="Arial" w:eastAsia="Times New Roman" w:hAnsi="Arial" w:cs="Arial"/>
                <w:b/>
                <w:bCs/>
                <w:color w:val="000000"/>
                <w:sz w:val="20"/>
                <w:szCs w:val="20"/>
              </w:rPr>
            </w:pPr>
          </w:p>
        </w:tc>
        <w:tc>
          <w:tcPr>
            <w:tcW w:w="981" w:type="dxa"/>
            <w:shd w:val="clear" w:color="auto" w:fill="auto"/>
            <w:noWrap/>
          </w:tcPr>
          <w:p w14:paraId="7BE4D5BF" w14:textId="77777777" w:rsidR="00425A53" w:rsidRPr="004F1FC7" w:rsidRDefault="00425A53" w:rsidP="00206B44">
            <w:pPr>
              <w:spacing w:after="0" w:line="240" w:lineRule="auto"/>
              <w:rPr>
                <w:rFonts w:ascii="Arial" w:eastAsia="Times New Roman" w:hAnsi="Arial" w:cs="Arial"/>
                <w:color w:val="000000"/>
                <w:sz w:val="20"/>
                <w:szCs w:val="20"/>
              </w:rPr>
            </w:pPr>
            <w:r w:rsidRPr="004F1FC7">
              <w:rPr>
                <w:rFonts w:ascii="Arial" w:eastAsia="Times New Roman" w:hAnsi="Arial" w:cs="Arial"/>
                <w:color w:val="000000"/>
                <w:sz w:val="20"/>
                <w:szCs w:val="20"/>
              </w:rPr>
              <w:t>1</w:t>
            </w:r>
          </w:p>
        </w:tc>
        <w:tc>
          <w:tcPr>
            <w:tcW w:w="6210" w:type="dxa"/>
            <w:shd w:val="clear" w:color="auto" w:fill="auto"/>
            <w:noWrap/>
          </w:tcPr>
          <w:p w14:paraId="14E8F953" w14:textId="77777777" w:rsidR="00425A53" w:rsidRPr="004F1FC7" w:rsidRDefault="00425A53" w:rsidP="00206B44">
            <w:pPr>
              <w:spacing w:after="0" w:line="240" w:lineRule="auto"/>
              <w:rPr>
                <w:rFonts w:ascii="Arial" w:eastAsia="Times New Roman" w:hAnsi="Arial" w:cs="Arial"/>
                <w:color w:val="000000"/>
                <w:sz w:val="20"/>
                <w:szCs w:val="20"/>
              </w:rPr>
            </w:pPr>
          </w:p>
        </w:tc>
        <w:tc>
          <w:tcPr>
            <w:tcW w:w="1890" w:type="dxa"/>
            <w:shd w:val="clear" w:color="auto" w:fill="auto"/>
            <w:noWrap/>
          </w:tcPr>
          <w:p w14:paraId="48B19F39" w14:textId="77777777" w:rsidR="00425A53" w:rsidRPr="004F1FC7" w:rsidRDefault="00425A53" w:rsidP="00206B44">
            <w:pPr>
              <w:spacing w:after="0" w:line="240" w:lineRule="auto"/>
              <w:rPr>
                <w:rFonts w:ascii="Arial" w:eastAsia="Times New Roman" w:hAnsi="Arial" w:cs="Arial"/>
                <w:sz w:val="20"/>
                <w:szCs w:val="20"/>
              </w:rPr>
            </w:pPr>
          </w:p>
        </w:tc>
      </w:tr>
      <w:tr w:rsidR="00425A53" w:rsidRPr="004F1FC7" w14:paraId="77F7AD6E" w14:textId="77777777" w:rsidTr="00055F40">
        <w:trPr>
          <w:gridAfter w:val="1"/>
          <w:wAfter w:w="270" w:type="dxa"/>
          <w:trHeight w:val="300"/>
        </w:trPr>
        <w:tc>
          <w:tcPr>
            <w:tcW w:w="1299" w:type="dxa"/>
            <w:shd w:val="clear" w:color="auto" w:fill="auto"/>
            <w:noWrap/>
            <w:hideMark/>
          </w:tcPr>
          <w:p w14:paraId="7447A6A9"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Purpose:</w:t>
            </w:r>
          </w:p>
        </w:tc>
        <w:tc>
          <w:tcPr>
            <w:tcW w:w="960" w:type="dxa"/>
            <w:shd w:val="clear" w:color="auto" w:fill="auto"/>
            <w:noWrap/>
            <w:hideMark/>
          </w:tcPr>
          <w:p w14:paraId="7BD19096" w14:textId="77777777" w:rsidR="00425A53" w:rsidRPr="004F1FC7" w:rsidRDefault="00425A53" w:rsidP="00206B44">
            <w:pPr>
              <w:spacing w:after="0" w:line="240" w:lineRule="auto"/>
              <w:rPr>
                <w:rFonts w:ascii="Arial" w:eastAsia="Times New Roman" w:hAnsi="Arial" w:cs="Arial"/>
                <w:b/>
                <w:bCs/>
                <w:color w:val="000000"/>
                <w:sz w:val="20"/>
                <w:szCs w:val="20"/>
              </w:rPr>
            </w:pPr>
          </w:p>
        </w:tc>
        <w:tc>
          <w:tcPr>
            <w:tcW w:w="7191" w:type="dxa"/>
            <w:gridSpan w:val="2"/>
            <w:shd w:val="clear" w:color="auto" w:fill="auto"/>
            <w:noWrap/>
          </w:tcPr>
          <w:p w14:paraId="31A4B99D" w14:textId="49927E43" w:rsidR="00425A53" w:rsidRPr="004F1FC7" w:rsidRDefault="00BD0E21" w:rsidP="00206B44">
            <w:pPr>
              <w:spacing w:after="0" w:line="240" w:lineRule="auto"/>
              <w:rPr>
                <w:rFonts w:ascii="Arial" w:eastAsia="Times New Roman" w:hAnsi="Arial" w:cs="Arial"/>
                <w:color w:val="000000"/>
                <w:sz w:val="20"/>
                <w:szCs w:val="20"/>
              </w:rPr>
            </w:pPr>
            <w:r w:rsidRPr="00BD0E21">
              <w:rPr>
                <w:rFonts w:ascii="Arial" w:eastAsia="Times New Roman" w:hAnsi="Arial" w:cs="Arial"/>
                <w:color w:val="000000"/>
                <w:sz w:val="20"/>
                <w:szCs w:val="20"/>
              </w:rPr>
              <w:t>To acknowledge acceptance or rejection of a functional group and report the number of included transaction sets from the original trailer, the accepted sets, and the received sets in this functional group</w:t>
            </w:r>
            <w:r>
              <w:rPr>
                <w:rFonts w:ascii="Arial" w:eastAsia="Times New Roman" w:hAnsi="Arial" w:cs="Arial"/>
                <w:color w:val="000000"/>
                <w:sz w:val="20"/>
                <w:szCs w:val="20"/>
              </w:rPr>
              <w:t>.</w:t>
            </w:r>
          </w:p>
        </w:tc>
        <w:tc>
          <w:tcPr>
            <w:tcW w:w="1890" w:type="dxa"/>
            <w:shd w:val="clear" w:color="auto" w:fill="auto"/>
            <w:noWrap/>
          </w:tcPr>
          <w:p w14:paraId="17717DE6" w14:textId="77777777" w:rsidR="00425A53" w:rsidRPr="004F1FC7" w:rsidRDefault="00425A53" w:rsidP="00206B44">
            <w:pPr>
              <w:spacing w:after="0" w:line="240" w:lineRule="auto"/>
              <w:rPr>
                <w:rFonts w:ascii="Arial" w:eastAsia="Times New Roman" w:hAnsi="Arial" w:cs="Arial"/>
                <w:color w:val="000000"/>
                <w:sz w:val="20"/>
                <w:szCs w:val="20"/>
              </w:rPr>
            </w:pPr>
          </w:p>
        </w:tc>
      </w:tr>
      <w:tr w:rsidR="00425A53" w:rsidRPr="004F1FC7" w14:paraId="34B613A9" w14:textId="77777777" w:rsidTr="00055F40">
        <w:trPr>
          <w:gridAfter w:val="1"/>
          <w:wAfter w:w="270" w:type="dxa"/>
          <w:trHeight w:val="300"/>
        </w:trPr>
        <w:tc>
          <w:tcPr>
            <w:tcW w:w="2259" w:type="dxa"/>
            <w:gridSpan w:val="2"/>
            <w:shd w:val="clear" w:color="auto" w:fill="auto"/>
            <w:noWrap/>
            <w:hideMark/>
          </w:tcPr>
          <w:p w14:paraId="73C53CBC"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Syntax Notes:</w:t>
            </w:r>
          </w:p>
        </w:tc>
        <w:tc>
          <w:tcPr>
            <w:tcW w:w="981" w:type="dxa"/>
            <w:shd w:val="clear" w:color="auto" w:fill="auto"/>
            <w:noWrap/>
          </w:tcPr>
          <w:p w14:paraId="70B7E82A" w14:textId="77777777" w:rsidR="00425A53" w:rsidRPr="004F1FC7" w:rsidRDefault="00425A53" w:rsidP="00206B44">
            <w:pPr>
              <w:spacing w:after="0" w:line="240" w:lineRule="auto"/>
              <w:rPr>
                <w:rFonts w:ascii="Arial" w:eastAsia="Times New Roman" w:hAnsi="Arial" w:cs="Arial"/>
                <w:b/>
                <w:bCs/>
                <w:color w:val="000000"/>
                <w:sz w:val="20"/>
                <w:szCs w:val="20"/>
              </w:rPr>
            </w:pPr>
          </w:p>
        </w:tc>
        <w:tc>
          <w:tcPr>
            <w:tcW w:w="6210" w:type="dxa"/>
            <w:shd w:val="clear" w:color="auto" w:fill="auto"/>
            <w:noWrap/>
          </w:tcPr>
          <w:p w14:paraId="5A527470" w14:textId="77777777" w:rsidR="00425A53" w:rsidRPr="004F1FC7" w:rsidRDefault="00425A53" w:rsidP="00206B44">
            <w:pPr>
              <w:spacing w:after="0" w:line="240" w:lineRule="auto"/>
              <w:rPr>
                <w:rFonts w:ascii="Arial" w:eastAsia="Times New Roman" w:hAnsi="Arial" w:cs="Arial"/>
                <w:sz w:val="20"/>
                <w:szCs w:val="20"/>
              </w:rPr>
            </w:pPr>
          </w:p>
        </w:tc>
        <w:tc>
          <w:tcPr>
            <w:tcW w:w="1890" w:type="dxa"/>
            <w:shd w:val="clear" w:color="auto" w:fill="auto"/>
            <w:noWrap/>
          </w:tcPr>
          <w:p w14:paraId="2849DD28" w14:textId="77777777" w:rsidR="00425A53" w:rsidRPr="004F1FC7" w:rsidRDefault="00425A53" w:rsidP="00206B44">
            <w:pPr>
              <w:spacing w:after="0" w:line="240" w:lineRule="auto"/>
              <w:rPr>
                <w:rFonts w:ascii="Arial" w:eastAsia="Times New Roman" w:hAnsi="Arial" w:cs="Arial"/>
                <w:sz w:val="20"/>
                <w:szCs w:val="20"/>
              </w:rPr>
            </w:pPr>
          </w:p>
        </w:tc>
      </w:tr>
      <w:tr w:rsidR="00425A53" w:rsidRPr="004F1FC7" w14:paraId="76D8D1BA" w14:textId="77777777" w:rsidTr="00055F40">
        <w:trPr>
          <w:trHeight w:val="282"/>
        </w:trPr>
        <w:tc>
          <w:tcPr>
            <w:tcW w:w="2259" w:type="dxa"/>
            <w:gridSpan w:val="2"/>
            <w:shd w:val="clear" w:color="auto" w:fill="auto"/>
            <w:noWrap/>
            <w:hideMark/>
          </w:tcPr>
          <w:p w14:paraId="481D02DA"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Semantic Notes:</w:t>
            </w:r>
          </w:p>
        </w:tc>
        <w:tc>
          <w:tcPr>
            <w:tcW w:w="981" w:type="dxa"/>
            <w:shd w:val="clear" w:color="auto" w:fill="auto"/>
            <w:noWrap/>
          </w:tcPr>
          <w:p w14:paraId="1C03317A" w14:textId="77777777" w:rsidR="00425A53" w:rsidRPr="004F1FC7" w:rsidRDefault="00425A53" w:rsidP="00206B44">
            <w:pPr>
              <w:spacing w:after="0" w:line="240" w:lineRule="auto"/>
              <w:rPr>
                <w:rFonts w:ascii="Arial" w:eastAsia="Times New Roman" w:hAnsi="Arial" w:cs="Arial"/>
                <w:color w:val="000000"/>
                <w:sz w:val="20"/>
                <w:szCs w:val="20"/>
              </w:rPr>
            </w:pPr>
          </w:p>
        </w:tc>
        <w:tc>
          <w:tcPr>
            <w:tcW w:w="8370" w:type="dxa"/>
            <w:gridSpan w:val="3"/>
            <w:shd w:val="clear" w:color="auto" w:fill="auto"/>
          </w:tcPr>
          <w:p w14:paraId="418DC559" w14:textId="77777777" w:rsidR="00425A53" w:rsidRPr="004F1FC7" w:rsidRDefault="00425A53" w:rsidP="00206B44">
            <w:pPr>
              <w:spacing w:after="0" w:line="240" w:lineRule="auto"/>
              <w:rPr>
                <w:rFonts w:ascii="Arial" w:eastAsia="Times New Roman" w:hAnsi="Arial" w:cs="Arial"/>
                <w:color w:val="000000"/>
                <w:sz w:val="20"/>
                <w:szCs w:val="20"/>
              </w:rPr>
            </w:pPr>
          </w:p>
        </w:tc>
      </w:tr>
      <w:tr w:rsidR="00425A53" w:rsidRPr="004F1FC7" w14:paraId="1AA4AF40" w14:textId="77777777" w:rsidTr="00055F40">
        <w:trPr>
          <w:gridAfter w:val="1"/>
          <w:wAfter w:w="270" w:type="dxa"/>
          <w:trHeight w:val="300"/>
        </w:trPr>
        <w:tc>
          <w:tcPr>
            <w:tcW w:w="1299" w:type="dxa"/>
            <w:shd w:val="clear" w:color="auto" w:fill="auto"/>
            <w:noWrap/>
            <w:hideMark/>
          </w:tcPr>
          <w:p w14:paraId="76F2CA12"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Comments:</w:t>
            </w:r>
          </w:p>
        </w:tc>
        <w:tc>
          <w:tcPr>
            <w:tcW w:w="960" w:type="dxa"/>
            <w:shd w:val="clear" w:color="auto" w:fill="auto"/>
            <w:noWrap/>
            <w:hideMark/>
          </w:tcPr>
          <w:p w14:paraId="5B3F1E55" w14:textId="77777777" w:rsidR="00425A53" w:rsidRPr="004F1FC7" w:rsidRDefault="00425A53" w:rsidP="00206B44">
            <w:pPr>
              <w:spacing w:after="0" w:line="240" w:lineRule="auto"/>
              <w:rPr>
                <w:rFonts w:ascii="Arial" w:eastAsia="Times New Roman" w:hAnsi="Arial" w:cs="Arial"/>
                <w:b/>
                <w:bCs/>
                <w:color w:val="000000"/>
                <w:sz w:val="20"/>
                <w:szCs w:val="20"/>
              </w:rPr>
            </w:pPr>
          </w:p>
        </w:tc>
        <w:tc>
          <w:tcPr>
            <w:tcW w:w="981" w:type="dxa"/>
            <w:shd w:val="clear" w:color="auto" w:fill="auto"/>
            <w:noWrap/>
            <w:hideMark/>
          </w:tcPr>
          <w:p w14:paraId="1F7B7E38" w14:textId="45E2B166" w:rsidR="00425A53" w:rsidRPr="004F1FC7" w:rsidRDefault="00BD0E21" w:rsidP="00206B44">
            <w:pPr>
              <w:spacing w:after="0" w:line="240" w:lineRule="auto"/>
              <w:rPr>
                <w:rFonts w:ascii="Arial" w:eastAsia="Times New Roman" w:hAnsi="Arial" w:cs="Arial"/>
                <w:sz w:val="20"/>
                <w:szCs w:val="20"/>
              </w:rPr>
            </w:pPr>
            <w:r>
              <w:rPr>
                <w:rFonts w:ascii="Arial" w:eastAsia="Times New Roman" w:hAnsi="Arial" w:cs="Arial"/>
                <w:sz w:val="20"/>
                <w:szCs w:val="20"/>
              </w:rPr>
              <w:t>01</w:t>
            </w:r>
          </w:p>
        </w:tc>
        <w:tc>
          <w:tcPr>
            <w:tcW w:w="6210" w:type="dxa"/>
            <w:shd w:val="clear" w:color="auto" w:fill="auto"/>
            <w:noWrap/>
            <w:hideMark/>
          </w:tcPr>
          <w:p w14:paraId="5FA5EDED" w14:textId="01428AFA" w:rsidR="00425A53" w:rsidRPr="004F1FC7" w:rsidRDefault="00E67538" w:rsidP="00206B44">
            <w:pPr>
              <w:spacing w:after="0" w:line="240" w:lineRule="auto"/>
              <w:rPr>
                <w:rFonts w:ascii="Arial" w:eastAsia="Times New Roman" w:hAnsi="Arial" w:cs="Arial"/>
                <w:sz w:val="20"/>
                <w:szCs w:val="20"/>
              </w:rPr>
            </w:pPr>
            <w:r w:rsidRPr="00E67538">
              <w:rPr>
                <w:rFonts w:ascii="Arial" w:eastAsia="Times New Roman" w:hAnsi="Arial" w:cs="Arial"/>
                <w:sz w:val="20"/>
                <w:szCs w:val="20"/>
              </w:rPr>
              <w:t>If AK901 contains the value "A" or "E," then the transmitted</w:t>
            </w:r>
            <w:r>
              <w:rPr>
                <w:rFonts w:ascii="Arial" w:eastAsia="Times New Roman" w:hAnsi="Arial" w:cs="Arial"/>
                <w:sz w:val="20"/>
                <w:szCs w:val="20"/>
              </w:rPr>
              <w:t xml:space="preserve"> </w:t>
            </w:r>
            <w:r w:rsidRPr="00E67538">
              <w:rPr>
                <w:rFonts w:ascii="Arial" w:eastAsia="Times New Roman" w:hAnsi="Arial" w:cs="Arial"/>
                <w:sz w:val="20"/>
                <w:szCs w:val="20"/>
              </w:rPr>
              <w:t>functional</w:t>
            </w:r>
            <w:r>
              <w:rPr>
                <w:rFonts w:ascii="Arial" w:eastAsia="Times New Roman" w:hAnsi="Arial" w:cs="Arial"/>
                <w:sz w:val="20"/>
                <w:szCs w:val="20"/>
              </w:rPr>
              <w:t xml:space="preserve"> </w:t>
            </w:r>
            <w:r w:rsidRPr="00E67538">
              <w:rPr>
                <w:rFonts w:ascii="Arial" w:eastAsia="Times New Roman" w:hAnsi="Arial" w:cs="Arial"/>
                <w:sz w:val="20"/>
                <w:szCs w:val="20"/>
              </w:rPr>
              <w:t>group is accepted. If AK901 contains the value "R," then the transmitted group is rejected.</w:t>
            </w:r>
          </w:p>
        </w:tc>
        <w:tc>
          <w:tcPr>
            <w:tcW w:w="1890" w:type="dxa"/>
            <w:shd w:val="clear" w:color="auto" w:fill="auto"/>
            <w:noWrap/>
            <w:hideMark/>
          </w:tcPr>
          <w:p w14:paraId="7BA59727" w14:textId="77777777" w:rsidR="00425A53" w:rsidRPr="004F1FC7" w:rsidRDefault="00425A53" w:rsidP="00206B44">
            <w:pPr>
              <w:spacing w:after="0" w:line="240" w:lineRule="auto"/>
              <w:rPr>
                <w:rFonts w:ascii="Arial" w:eastAsia="Times New Roman" w:hAnsi="Arial" w:cs="Arial"/>
                <w:sz w:val="20"/>
                <w:szCs w:val="20"/>
              </w:rPr>
            </w:pPr>
          </w:p>
        </w:tc>
      </w:tr>
      <w:tr w:rsidR="00425A53" w:rsidRPr="004F1FC7" w14:paraId="0A8B7408" w14:textId="77777777" w:rsidTr="00055F40">
        <w:trPr>
          <w:gridAfter w:val="1"/>
          <w:wAfter w:w="270" w:type="dxa"/>
          <w:trHeight w:val="300"/>
        </w:trPr>
        <w:tc>
          <w:tcPr>
            <w:tcW w:w="1299" w:type="dxa"/>
            <w:shd w:val="clear" w:color="auto" w:fill="auto"/>
            <w:noWrap/>
            <w:hideMark/>
          </w:tcPr>
          <w:p w14:paraId="3AE3FC4C" w14:textId="77777777" w:rsidR="00425A53" w:rsidRPr="004F1FC7" w:rsidRDefault="00425A53" w:rsidP="00206B44">
            <w:pPr>
              <w:spacing w:after="0" w:line="240" w:lineRule="auto"/>
              <w:rPr>
                <w:rFonts w:ascii="Arial" w:eastAsia="Times New Roman" w:hAnsi="Arial" w:cs="Arial"/>
                <w:sz w:val="20"/>
                <w:szCs w:val="20"/>
              </w:rPr>
            </w:pPr>
          </w:p>
        </w:tc>
        <w:tc>
          <w:tcPr>
            <w:tcW w:w="960" w:type="dxa"/>
            <w:shd w:val="clear" w:color="auto" w:fill="auto"/>
            <w:noWrap/>
            <w:hideMark/>
          </w:tcPr>
          <w:p w14:paraId="5752C57A" w14:textId="77777777" w:rsidR="00425A53" w:rsidRPr="004F1FC7" w:rsidRDefault="00425A53" w:rsidP="00206B44">
            <w:pPr>
              <w:spacing w:after="0" w:line="240" w:lineRule="auto"/>
              <w:rPr>
                <w:rFonts w:ascii="Arial" w:eastAsia="Times New Roman" w:hAnsi="Arial" w:cs="Arial"/>
                <w:sz w:val="20"/>
                <w:szCs w:val="20"/>
              </w:rPr>
            </w:pPr>
          </w:p>
        </w:tc>
        <w:tc>
          <w:tcPr>
            <w:tcW w:w="981" w:type="dxa"/>
            <w:shd w:val="clear" w:color="auto" w:fill="auto"/>
            <w:noWrap/>
            <w:hideMark/>
          </w:tcPr>
          <w:p w14:paraId="1D6EB94E" w14:textId="77777777" w:rsidR="00425A53" w:rsidRPr="004F1FC7" w:rsidRDefault="00425A53" w:rsidP="00206B44">
            <w:pPr>
              <w:spacing w:after="0" w:line="240" w:lineRule="auto"/>
              <w:rPr>
                <w:rFonts w:ascii="Arial" w:eastAsia="Times New Roman" w:hAnsi="Arial" w:cs="Arial"/>
                <w:sz w:val="20"/>
                <w:szCs w:val="20"/>
              </w:rPr>
            </w:pPr>
          </w:p>
        </w:tc>
        <w:tc>
          <w:tcPr>
            <w:tcW w:w="6210" w:type="dxa"/>
            <w:shd w:val="clear" w:color="auto" w:fill="auto"/>
            <w:noWrap/>
            <w:hideMark/>
          </w:tcPr>
          <w:p w14:paraId="3BC7B2F6" w14:textId="77777777" w:rsidR="00425A53" w:rsidRPr="004F1FC7" w:rsidRDefault="00425A53" w:rsidP="00206B44">
            <w:pPr>
              <w:spacing w:after="0" w:line="240" w:lineRule="auto"/>
              <w:rPr>
                <w:rFonts w:ascii="Arial" w:eastAsia="Times New Roman" w:hAnsi="Arial" w:cs="Arial"/>
                <w:sz w:val="20"/>
                <w:szCs w:val="20"/>
              </w:rPr>
            </w:pPr>
          </w:p>
        </w:tc>
        <w:tc>
          <w:tcPr>
            <w:tcW w:w="1890" w:type="dxa"/>
            <w:shd w:val="clear" w:color="auto" w:fill="auto"/>
            <w:noWrap/>
            <w:hideMark/>
          </w:tcPr>
          <w:p w14:paraId="77296819" w14:textId="77777777" w:rsidR="00425A53" w:rsidRPr="004F1FC7" w:rsidRDefault="00425A53" w:rsidP="00206B44">
            <w:pPr>
              <w:spacing w:after="0" w:line="240" w:lineRule="auto"/>
              <w:rPr>
                <w:rFonts w:ascii="Arial" w:eastAsia="Times New Roman" w:hAnsi="Arial" w:cs="Arial"/>
                <w:sz w:val="20"/>
                <w:szCs w:val="20"/>
              </w:rPr>
            </w:pPr>
          </w:p>
        </w:tc>
      </w:tr>
      <w:tr w:rsidR="00425A53" w:rsidRPr="004F1FC7" w14:paraId="07432C7F" w14:textId="77777777" w:rsidTr="00055F40">
        <w:trPr>
          <w:gridAfter w:val="1"/>
          <w:wAfter w:w="270" w:type="dxa"/>
          <w:trHeight w:val="300"/>
        </w:trPr>
        <w:tc>
          <w:tcPr>
            <w:tcW w:w="1299" w:type="dxa"/>
            <w:shd w:val="clear" w:color="auto" w:fill="auto"/>
            <w:noWrap/>
            <w:vAlign w:val="bottom"/>
            <w:hideMark/>
          </w:tcPr>
          <w:p w14:paraId="22EF0E94" w14:textId="77777777" w:rsidR="00425A53" w:rsidRPr="004F1FC7" w:rsidRDefault="00425A53" w:rsidP="00206B44">
            <w:pPr>
              <w:spacing w:after="0" w:line="240" w:lineRule="auto"/>
              <w:rPr>
                <w:rFonts w:ascii="Arial" w:eastAsia="Times New Roman" w:hAnsi="Arial" w:cs="Arial"/>
                <w:sz w:val="20"/>
                <w:szCs w:val="20"/>
              </w:rPr>
            </w:pPr>
          </w:p>
        </w:tc>
        <w:tc>
          <w:tcPr>
            <w:tcW w:w="960" w:type="dxa"/>
            <w:shd w:val="clear" w:color="auto" w:fill="auto"/>
            <w:noWrap/>
            <w:hideMark/>
          </w:tcPr>
          <w:p w14:paraId="480F1C08" w14:textId="77777777" w:rsidR="00425A53" w:rsidRPr="004F1FC7" w:rsidRDefault="00425A53" w:rsidP="00206B44">
            <w:pPr>
              <w:spacing w:after="0" w:line="240" w:lineRule="auto"/>
              <w:rPr>
                <w:rFonts w:ascii="Arial" w:eastAsia="Times New Roman" w:hAnsi="Arial" w:cs="Arial"/>
                <w:sz w:val="20"/>
                <w:szCs w:val="20"/>
              </w:rPr>
            </w:pPr>
          </w:p>
        </w:tc>
        <w:tc>
          <w:tcPr>
            <w:tcW w:w="981" w:type="dxa"/>
            <w:shd w:val="clear" w:color="auto" w:fill="auto"/>
            <w:noWrap/>
            <w:hideMark/>
          </w:tcPr>
          <w:p w14:paraId="06B337B3" w14:textId="77777777" w:rsidR="00425A53" w:rsidRPr="004F1FC7" w:rsidRDefault="00425A53" w:rsidP="00206B44">
            <w:pPr>
              <w:spacing w:after="0" w:line="240" w:lineRule="auto"/>
              <w:rPr>
                <w:rFonts w:ascii="Arial" w:eastAsia="Times New Roman" w:hAnsi="Arial" w:cs="Arial"/>
                <w:sz w:val="20"/>
                <w:szCs w:val="20"/>
              </w:rPr>
            </w:pPr>
          </w:p>
        </w:tc>
        <w:tc>
          <w:tcPr>
            <w:tcW w:w="6210" w:type="dxa"/>
            <w:shd w:val="clear" w:color="auto" w:fill="auto"/>
            <w:noWrap/>
            <w:hideMark/>
          </w:tcPr>
          <w:p w14:paraId="246C8ADF"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z w:val="20"/>
                <w:szCs w:val="20"/>
              </w:rPr>
              <w:t>Data Element Summary</w:t>
            </w:r>
          </w:p>
        </w:tc>
        <w:tc>
          <w:tcPr>
            <w:tcW w:w="1890" w:type="dxa"/>
            <w:shd w:val="clear" w:color="auto" w:fill="auto"/>
            <w:noWrap/>
            <w:hideMark/>
          </w:tcPr>
          <w:p w14:paraId="7318535E" w14:textId="77777777" w:rsidR="00425A53" w:rsidRPr="004F1FC7" w:rsidRDefault="00425A53" w:rsidP="00206B44">
            <w:pPr>
              <w:spacing w:after="0" w:line="240" w:lineRule="auto"/>
              <w:rPr>
                <w:rFonts w:ascii="Arial" w:eastAsia="Times New Roman" w:hAnsi="Arial" w:cs="Arial"/>
                <w:b/>
                <w:bCs/>
                <w:color w:val="000000"/>
                <w:sz w:val="20"/>
                <w:szCs w:val="20"/>
              </w:rPr>
            </w:pPr>
          </w:p>
        </w:tc>
      </w:tr>
      <w:tr w:rsidR="00425A53" w:rsidRPr="004F1FC7" w14:paraId="6EBADC88" w14:textId="77777777" w:rsidTr="00055F40">
        <w:trPr>
          <w:gridAfter w:val="1"/>
          <w:wAfter w:w="270" w:type="dxa"/>
          <w:trHeight w:val="770"/>
        </w:trPr>
        <w:tc>
          <w:tcPr>
            <w:tcW w:w="1299" w:type="dxa"/>
            <w:shd w:val="clear" w:color="auto" w:fill="auto"/>
            <w:vAlign w:val="bottom"/>
            <w:hideMark/>
          </w:tcPr>
          <w:p w14:paraId="46C5808D" w14:textId="77777777" w:rsidR="00425A53" w:rsidRPr="004F1FC7" w:rsidRDefault="00425A53" w:rsidP="00206B44">
            <w:pPr>
              <w:spacing w:after="0" w:line="240" w:lineRule="auto"/>
              <w:rPr>
                <w:rFonts w:ascii="Arial" w:eastAsia="Times New Roman" w:hAnsi="Arial" w:cs="Arial"/>
                <w:sz w:val="20"/>
                <w:szCs w:val="20"/>
              </w:rPr>
            </w:pPr>
          </w:p>
        </w:tc>
        <w:tc>
          <w:tcPr>
            <w:tcW w:w="960" w:type="dxa"/>
            <w:shd w:val="clear" w:color="auto" w:fill="auto"/>
            <w:vAlign w:val="bottom"/>
          </w:tcPr>
          <w:p w14:paraId="21E16B2E"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4"/>
                <w:sz w:val="20"/>
                <w:szCs w:val="20"/>
              </w:rPr>
              <w:t>Ref.</w:t>
            </w:r>
            <w:r w:rsidRPr="004F1FC7">
              <w:rPr>
                <w:rFonts w:ascii="Arial" w:eastAsia="Times New Roman" w:hAnsi="Arial" w:cs="Arial"/>
                <w:b/>
                <w:bCs/>
                <w:color w:val="000000"/>
                <w:spacing w:val="-4"/>
                <w:sz w:val="20"/>
                <w:szCs w:val="20"/>
                <w:u w:val="single"/>
              </w:rPr>
              <w:t xml:space="preserve"> Des.</w:t>
            </w:r>
          </w:p>
        </w:tc>
        <w:tc>
          <w:tcPr>
            <w:tcW w:w="981" w:type="dxa"/>
            <w:shd w:val="clear" w:color="auto" w:fill="auto"/>
            <w:vAlign w:val="bottom"/>
          </w:tcPr>
          <w:p w14:paraId="5FD981E6"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Data</w:t>
            </w:r>
            <w:r w:rsidRPr="004F1FC7">
              <w:rPr>
                <w:rFonts w:ascii="Arial" w:eastAsia="Times New Roman" w:hAnsi="Arial" w:cs="Arial"/>
                <w:b/>
                <w:bCs/>
                <w:color w:val="000000"/>
                <w:spacing w:val="-2"/>
                <w:sz w:val="20"/>
                <w:szCs w:val="20"/>
                <w:u w:val="single"/>
              </w:rPr>
              <w:t xml:space="preserve"> Element</w:t>
            </w:r>
          </w:p>
        </w:tc>
        <w:tc>
          <w:tcPr>
            <w:tcW w:w="6210" w:type="dxa"/>
            <w:shd w:val="clear" w:color="auto" w:fill="auto"/>
            <w:vAlign w:val="bottom"/>
            <w:hideMark/>
          </w:tcPr>
          <w:p w14:paraId="36594B9E" w14:textId="77777777" w:rsidR="00425A53" w:rsidRPr="004F1FC7" w:rsidRDefault="00425A53" w:rsidP="00206B44">
            <w:pPr>
              <w:spacing w:after="0" w:line="240" w:lineRule="auto"/>
              <w:rPr>
                <w:rFonts w:ascii="Arial" w:eastAsia="Times New Roman" w:hAnsi="Arial" w:cs="Arial"/>
                <w:b/>
                <w:bCs/>
                <w:color w:val="000000"/>
                <w:sz w:val="20"/>
                <w:szCs w:val="20"/>
                <w:u w:val="single"/>
              </w:rPr>
            </w:pPr>
            <w:r w:rsidRPr="004F1FC7">
              <w:rPr>
                <w:rFonts w:ascii="Arial" w:eastAsia="Times New Roman" w:hAnsi="Arial" w:cs="Arial"/>
                <w:b/>
                <w:bCs/>
                <w:color w:val="000000"/>
                <w:spacing w:val="-4"/>
                <w:sz w:val="20"/>
                <w:szCs w:val="20"/>
                <w:u w:val="single"/>
              </w:rPr>
              <w:t>Name</w:t>
            </w:r>
          </w:p>
        </w:tc>
        <w:tc>
          <w:tcPr>
            <w:tcW w:w="1890" w:type="dxa"/>
            <w:shd w:val="clear" w:color="auto" w:fill="auto"/>
            <w:vAlign w:val="bottom"/>
            <w:hideMark/>
          </w:tcPr>
          <w:p w14:paraId="1AB6B7EE" w14:textId="77777777" w:rsidR="00425A53" w:rsidRPr="004F1FC7" w:rsidRDefault="00425A53" w:rsidP="00206B44">
            <w:pPr>
              <w:spacing w:after="0" w:line="240" w:lineRule="auto"/>
              <w:rPr>
                <w:rFonts w:ascii="Arial" w:eastAsia="Times New Roman" w:hAnsi="Arial" w:cs="Arial"/>
                <w:b/>
                <w:bCs/>
                <w:color w:val="000000"/>
                <w:sz w:val="20"/>
                <w:szCs w:val="20"/>
                <w:u w:val="single"/>
              </w:rPr>
            </w:pPr>
            <w:r w:rsidRPr="004F1FC7">
              <w:rPr>
                <w:rFonts w:ascii="Arial" w:eastAsia="Times New Roman" w:hAnsi="Arial" w:cs="Arial"/>
                <w:b/>
                <w:bCs/>
                <w:color w:val="000000"/>
                <w:spacing w:val="-2"/>
                <w:sz w:val="20"/>
                <w:szCs w:val="20"/>
                <w:u w:val="single"/>
              </w:rPr>
              <w:t>Attributes</w:t>
            </w:r>
          </w:p>
        </w:tc>
      </w:tr>
      <w:tr w:rsidR="00425A53" w:rsidRPr="004F1FC7" w14:paraId="3EB7C19E" w14:textId="77777777" w:rsidTr="00055F40">
        <w:trPr>
          <w:gridAfter w:val="1"/>
          <w:wAfter w:w="270" w:type="dxa"/>
          <w:trHeight w:val="288"/>
        </w:trPr>
        <w:tc>
          <w:tcPr>
            <w:tcW w:w="1299" w:type="dxa"/>
            <w:shd w:val="clear" w:color="auto" w:fill="auto"/>
            <w:hideMark/>
          </w:tcPr>
          <w:p w14:paraId="11AB3AA8" w14:textId="77777777" w:rsidR="00425A53" w:rsidRPr="004F1FC7" w:rsidRDefault="00425A53" w:rsidP="00206B44">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Must Use</w:t>
            </w:r>
          </w:p>
        </w:tc>
        <w:tc>
          <w:tcPr>
            <w:tcW w:w="960" w:type="dxa"/>
            <w:shd w:val="clear" w:color="auto" w:fill="auto"/>
          </w:tcPr>
          <w:p w14:paraId="70F5EC36" w14:textId="18E7A4B6" w:rsidR="00425A53" w:rsidRPr="004F1FC7" w:rsidRDefault="00FA5107"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AK901</w:t>
            </w:r>
          </w:p>
        </w:tc>
        <w:tc>
          <w:tcPr>
            <w:tcW w:w="981" w:type="dxa"/>
            <w:shd w:val="clear" w:color="auto" w:fill="auto"/>
          </w:tcPr>
          <w:p w14:paraId="2573C1C4" w14:textId="029CF4BC" w:rsidR="00425A53" w:rsidRPr="004F1FC7" w:rsidRDefault="00FA5107"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715</w:t>
            </w:r>
          </w:p>
        </w:tc>
        <w:tc>
          <w:tcPr>
            <w:tcW w:w="6210" w:type="dxa"/>
            <w:shd w:val="clear" w:color="auto" w:fill="auto"/>
          </w:tcPr>
          <w:p w14:paraId="64DD3047" w14:textId="601A9D3B" w:rsidR="00425A53" w:rsidRPr="004F1FC7" w:rsidRDefault="00244C44" w:rsidP="00206B44">
            <w:pPr>
              <w:spacing w:after="0" w:line="240" w:lineRule="auto"/>
              <w:rPr>
                <w:rFonts w:ascii="Arial" w:eastAsia="Times New Roman" w:hAnsi="Arial" w:cs="Arial"/>
                <w:b/>
                <w:color w:val="000000"/>
                <w:sz w:val="20"/>
                <w:szCs w:val="20"/>
              </w:rPr>
            </w:pPr>
            <w:r w:rsidRPr="00244C44">
              <w:rPr>
                <w:rFonts w:ascii="Arial" w:eastAsia="Times New Roman" w:hAnsi="Arial" w:cs="Arial"/>
                <w:b/>
                <w:color w:val="000000"/>
                <w:sz w:val="20"/>
                <w:szCs w:val="20"/>
              </w:rPr>
              <w:t>Functional Group Acknowledge Code</w:t>
            </w:r>
          </w:p>
        </w:tc>
        <w:tc>
          <w:tcPr>
            <w:tcW w:w="1890" w:type="dxa"/>
            <w:shd w:val="clear" w:color="auto" w:fill="auto"/>
          </w:tcPr>
          <w:p w14:paraId="1491F6DA" w14:textId="19B32AE5" w:rsidR="00425A53" w:rsidRPr="004F1FC7" w:rsidRDefault="00BA71F5" w:rsidP="00206B44">
            <w:pPr>
              <w:spacing w:after="0" w:line="240" w:lineRule="auto"/>
              <w:rPr>
                <w:rFonts w:ascii="Arial" w:eastAsia="Times New Roman" w:hAnsi="Arial" w:cs="Arial"/>
                <w:b/>
                <w:color w:val="000000"/>
                <w:sz w:val="20"/>
                <w:szCs w:val="20"/>
              </w:rPr>
            </w:pPr>
            <w:r w:rsidRPr="00BA71F5">
              <w:rPr>
                <w:rFonts w:ascii="Arial" w:eastAsia="Times New Roman" w:hAnsi="Arial" w:cs="Arial"/>
                <w:b/>
                <w:color w:val="000000"/>
                <w:sz w:val="20"/>
                <w:szCs w:val="20"/>
              </w:rPr>
              <w:t>M</w:t>
            </w:r>
            <w:r>
              <w:rPr>
                <w:rFonts w:ascii="Arial" w:eastAsia="Times New Roman" w:hAnsi="Arial" w:cs="Arial"/>
                <w:b/>
                <w:color w:val="000000"/>
                <w:sz w:val="20"/>
                <w:szCs w:val="20"/>
              </w:rPr>
              <w:t xml:space="preserve"> </w:t>
            </w:r>
            <w:r w:rsidRPr="00BA71F5">
              <w:rPr>
                <w:rFonts w:ascii="Arial" w:eastAsia="Times New Roman" w:hAnsi="Arial" w:cs="Arial"/>
                <w:b/>
                <w:color w:val="000000"/>
                <w:sz w:val="20"/>
                <w:szCs w:val="20"/>
              </w:rPr>
              <w:t>ID 1/1</w:t>
            </w:r>
          </w:p>
        </w:tc>
      </w:tr>
      <w:tr w:rsidR="00425A53" w:rsidRPr="004F1FC7" w14:paraId="1DFB438D" w14:textId="77777777" w:rsidTr="00055F40">
        <w:trPr>
          <w:gridAfter w:val="1"/>
          <w:wAfter w:w="270" w:type="dxa"/>
          <w:trHeight w:val="288"/>
        </w:trPr>
        <w:tc>
          <w:tcPr>
            <w:tcW w:w="1299" w:type="dxa"/>
            <w:shd w:val="clear" w:color="auto" w:fill="auto"/>
            <w:noWrap/>
            <w:hideMark/>
          </w:tcPr>
          <w:p w14:paraId="2A8B9B9F" w14:textId="77777777" w:rsidR="00425A53" w:rsidRPr="004F1FC7" w:rsidRDefault="00425A53" w:rsidP="00206B44">
            <w:pPr>
              <w:spacing w:after="0" w:line="240" w:lineRule="auto"/>
              <w:rPr>
                <w:rFonts w:ascii="Arial" w:eastAsia="Times New Roman" w:hAnsi="Arial" w:cs="Arial"/>
                <w:sz w:val="20"/>
                <w:szCs w:val="20"/>
              </w:rPr>
            </w:pPr>
          </w:p>
        </w:tc>
        <w:tc>
          <w:tcPr>
            <w:tcW w:w="960" w:type="dxa"/>
            <w:shd w:val="clear" w:color="auto" w:fill="auto"/>
            <w:noWrap/>
          </w:tcPr>
          <w:p w14:paraId="48DDF8B4" w14:textId="77777777" w:rsidR="00425A53" w:rsidRPr="004F1FC7" w:rsidRDefault="00425A53" w:rsidP="00206B44">
            <w:pPr>
              <w:spacing w:after="0" w:line="240" w:lineRule="auto"/>
              <w:rPr>
                <w:rFonts w:ascii="Arial" w:eastAsia="Times New Roman" w:hAnsi="Arial" w:cs="Arial"/>
                <w:sz w:val="20"/>
                <w:szCs w:val="20"/>
              </w:rPr>
            </w:pPr>
          </w:p>
        </w:tc>
        <w:tc>
          <w:tcPr>
            <w:tcW w:w="981" w:type="dxa"/>
            <w:shd w:val="clear" w:color="auto" w:fill="auto"/>
            <w:noWrap/>
          </w:tcPr>
          <w:p w14:paraId="069AF859" w14:textId="77777777" w:rsidR="00425A53" w:rsidRPr="004F1FC7" w:rsidRDefault="00425A53" w:rsidP="00206B44">
            <w:pPr>
              <w:spacing w:after="0" w:line="240" w:lineRule="auto"/>
              <w:rPr>
                <w:rFonts w:ascii="Arial" w:eastAsia="Times New Roman" w:hAnsi="Arial" w:cs="Arial"/>
                <w:sz w:val="20"/>
                <w:szCs w:val="20"/>
              </w:rPr>
            </w:pPr>
          </w:p>
        </w:tc>
        <w:tc>
          <w:tcPr>
            <w:tcW w:w="6210" w:type="dxa"/>
            <w:shd w:val="clear" w:color="auto" w:fill="auto"/>
          </w:tcPr>
          <w:p w14:paraId="418A5172" w14:textId="77777777" w:rsidR="00C14DD1" w:rsidRDefault="00503F81" w:rsidP="00206B44">
            <w:pPr>
              <w:spacing w:after="0" w:line="240" w:lineRule="auto"/>
            </w:pPr>
            <w:r w:rsidRPr="00503F81">
              <w:rPr>
                <w:rFonts w:ascii="Arial" w:eastAsia="Times New Roman" w:hAnsi="Arial" w:cs="Arial"/>
                <w:color w:val="000000"/>
                <w:sz w:val="20"/>
                <w:szCs w:val="20"/>
              </w:rPr>
              <w:t>Code indicating accept or reject condition based on the syntax editing of the functional group</w:t>
            </w:r>
            <w:r>
              <w:rPr>
                <w:rFonts w:ascii="Arial" w:eastAsia="Times New Roman" w:hAnsi="Arial" w:cs="Arial"/>
                <w:color w:val="000000"/>
                <w:sz w:val="20"/>
                <w:szCs w:val="20"/>
              </w:rPr>
              <w:t>.</w:t>
            </w:r>
            <w:r w:rsidR="00C14DD1">
              <w:t xml:space="preserve"> </w:t>
            </w:r>
          </w:p>
          <w:p w14:paraId="0D188B6E" w14:textId="105254C2" w:rsidR="00C14DD1" w:rsidRPr="00C14DD1" w:rsidRDefault="00C14DD1" w:rsidP="00206B44">
            <w:pPr>
              <w:spacing w:after="0" w:line="240" w:lineRule="auto"/>
              <w:ind w:left="615"/>
              <w:rPr>
                <w:rFonts w:ascii="Arial" w:eastAsia="Times New Roman" w:hAnsi="Arial" w:cs="Arial"/>
                <w:color w:val="000000"/>
                <w:sz w:val="20"/>
                <w:szCs w:val="20"/>
              </w:rPr>
            </w:pPr>
            <w:r w:rsidRPr="00C14DD1">
              <w:rPr>
                <w:rFonts w:ascii="Arial" w:eastAsia="Times New Roman" w:hAnsi="Arial" w:cs="Arial"/>
                <w:color w:val="000000"/>
                <w:sz w:val="20"/>
                <w:szCs w:val="20"/>
              </w:rPr>
              <w:t>A</w:t>
            </w:r>
            <w:r w:rsidRPr="00C14DD1">
              <w:rPr>
                <w:rFonts w:ascii="Arial" w:eastAsia="Times New Roman" w:hAnsi="Arial" w:cs="Arial"/>
                <w:color w:val="000000"/>
                <w:sz w:val="20"/>
                <w:szCs w:val="20"/>
              </w:rPr>
              <w:tab/>
              <w:t>Accepted</w:t>
            </w:r>
          </w:p>
          <w:p w14:paraId="65C5BF3D" w14:textId="01A9B406" w:rsidR="00425A53" w:rsidRPr="004F1FC7" w:rsidRDefault="00C14DD1" w:rsidP="00206B44">
            <w:pPr>
              <w:spacing w:after="0" w:line="240" w:lineRule="auto"/>
              <w:ind w:left="615"/>
              <w:rPr>
                <w:rFonts w:ascii="Arial" w:eastAsia="Times New Roman" w:hAnsi="Arial" w:cs="Arial"/>
                <w:color w:val="000000"/>
                <w:sz w:val="20"/>
                <w:szCs w:val="20"/>
              </w:rPr>
            </w:pPr>
            <w:r w:rsidRPr="00C14DD1">
              <w:rPr>
                <w:rFonts w:ascii="Arial" w:eastAsia="Times New Roman" w:hAnsi="Arial" w:cs="Arial"/>
                <w:color w:val="000000"/>
                <w:sz w:val="20"/>
                <w:szCs w:val="20"/>
              </w:rPr>
              <w:t>R</w:t>
            </w:r>
            <w:r w:rsidRPr="00C14DD1">
              <w:rPr>
                <w:rFonts w:ascii="Arial" w:eastAsia="Times New Roman" w:hAnsi="Arial" w:cs="Arial"/>
                <w:color w:val="000000"/>
                <w:sz w:val="20"/>
                <w:szCs w:val="20"/>
              </w:rPr>
              <w:tab/>
              <w:t>Rejected</w:t>
            </w:r>
          </w:p>
        </w:tc>
        <w:tc>
          <w:tcPr>
            <w:tcW w:w="1890" w:type="dxa"/>
            <w:shd w:val="clear" w:color="auto" w:fill="auto"/>
            <w:noWrap/>
          </w:tcPr>
          <w:p w14:paraId="6E466771" w14:textId="77777777" w:rsidR="00425A53" w:rsidRPr="004F1FC7" w:rsidRDefault="00425A53" w:rsidP="00206B44">
            <w:pPr>
              <w:spacing w:after="0" w:line="240" w:lineRule="auto"/>
              <w:rPr>
                <w:rFonts w:ascii="Arial" w:eastAsia="Times New Roman" w:hAnsi="Arial" w:cs="Arial"/>
                <w:color w:val="000000"/>
                <w:sz w:val="20"/>
                <w:szCs w:val="20"/>
              </w:rPr>
            </w:pPr>
          </w:p>
        </w:tc>
      </w:tr>
      <w:tr w:rsidR="00425A53" w:rsidRPr="004F1FC7" w14:paraId="54E939CB" w14:textId="77777777" w:rsidTr="00055F40">
        <w:trPr>
          <w:gridAfter w:val="1"/>
          <w:wAfter w:w="270" w:type="dxa"/>
          <w:trHeight w:val="288"/>
        </w:trPr>
        <w:tc>
          <w:tcPr>
            <w:tcW w:w="1299" w:type="dxa"/>
            <w:shd w:val="clear" w:color="auto" w:fill="auto"/>
            <w:noWrap/>
          </w:tcPr>
          <w:p w14:paraId="4B5B4878" w14:textId="2A53FFEB" w:rsidR="00425A53" w:rsidRPr="00506C16" w:rsidRDefault="00F35D34" w:rsidP="00206B44">
            <w:pPr>
              <w:spacing w:after="0" w:line="240" w:lineRule="auto"/>
              <w:rPr>
                <w:rFonts w:ascii="Arial" w:eastAsia="Times New Roman" w:hAnsi="Arial" w:cs="Arial"/>
                <w:b/>
                <w:bCs/>
                <w:sz w:val="20"/>
                <w:szCs w:val="20"/>
              </w:rPr>
            </w:pPr>
            <w:r w:rsidRPr="00506C16">
              <w:rPr>
                <w:rFonts w:ascii="Arial" w:eastAsia="Times New Roman" w:hAnsi="Arial" w:cs="Arial"/>
                <w:b/>
                <w:bCs/>
                <w:sz w:val="20"/>
                <w:szCs w:val="20"/>
              </w:rPr>
              <w:t>Must Use</w:t>
            </w:r>
          </w:p>
        </w:tc>
        <w:tc>
          <w:tcPr>
            <w:tcW w:w="960" w:type="dxa"/>
            <w:shd w:val="clear" w:color="auto" w:fill="auto"/>
            <w:noWrap/>
          </w:tcPr>
          <w:p w14:paraId="07F8120B" w14:textId="66C35667" w:rsidR="00425A53" w:rsidRPr="00602B1F" w:rsidRDefault="00F35D34" w:rsidP="00206B44">
            <w:pPr>
              <w:spacing w:after="0" w:line="240" w:lineRule="auto"/>
              <w:rPr>
                <w:rFonts w:ascii="Arial" w:eastAsia="Times New Roman" w:hAnsi="Arial" w:cs="Arial"/>
                <w:b/>
                <w:bCs/>
                <w:sz w:val="20"/>
                <w:szCs w:val="20"/>
              </w:rPr>
            </w:pPr>
            <w:r>
              <w:rPr>
                <w:rFonts w:ascii="Arial" w:eastAsia="Times New Roman" w:hAnsi="Arial" w:cs="Arial"/>
                <w:b/>
                <w:bCs/>
                <w:sz w:val="20"/>
                <w:szCs w:val="20"/>
              </w:rPr>
              <w:t>AK902</w:t>
            </w:r>
          </w:p>
        </w:tc>
        <w:tc>
          <w:tcPr>
            <w:tcW w:w="981" w:type="dxa"/>
            <w:shd w:val="clear" w:color="auto" w:fill="auto"/>
            <w:noWrap/>
          </w:tcPr>
          <w:p w14:paraId="52D8D96E" w14:textId="329C67D1" w:rsidR="00425A53" w:rsidRPr="00602B1F" w:rsidRDefault="00F35D34" w:rsidP="00206B44">
            <w:pPr>
              <w:spacing w:after="0" w:line="240" w:lineRule="auto"/>
              <w:rPr>
                <w:rFonts w:ascii="Arial" w:eastAsia="Times New Roman" w:hAnsi="Arial" w:cs="Arial"/>
                <w:b/>
                <w:bCs/>
                <w:sz w:val="20"/>
                <w:szCs w:val="20"/>
              </w:rPr>
            </w:pPr>
            <w:r>
              <w:rPr>
                <w:rFonts w:ascii="Arial" w:eastAsia="Times New Roman" w:hAnsi="Arial" w:cs="Arial"/>
                <w:b/>
                <w:bCs/>
                <w:sz w:val="20"/>
                <w:szCs w:val="20"/>
              </w:rPr>
              <w:t>97</w:t>
            </w:r>
          </w:p>
        </w:tc>
        <w:tc>
          <w:tcPr>
            <w:tcW w:w="6210" w:type="dxa"/>
            <w:shd w:val="clear" w:color="auto" w:fill="auto"/>
          </w:tcPr>
          <w:p w14:paraId="641A3BF5" w14:textId="76A6BF92" w:rsidR="00425A53" w:rsidRPr="00602B1F" w:rsidRDefault="00BE12A5" w:rsidP="00206B44">
            <w:pPr>
              <w:spacing w:after="0" w:line="240" w:lineRule="auto"/>
              <w:rPr>
                <w:rFonts w:ascii="Arial" w:hAnsi="Arial" w:cs="Arial"/>
                <w:b/>
                <w:bCs/>
                <w:sz w:val="20"/>
                <w:szCs w:val="20"/>
              </w:rPr>
            </w:pPr>
            <w:r w:rsidRPr="00BE12A5">
              <w:rPr>
                <w:rFonts w:ascii="Arial" w:hAnsi="Arial" w:cs="Arial"/>
                <w:b/>
                <w:bCs/>
                <w:sz w:val="20"/>
                <w:szCs w:val="20"/>
              </w:rPr>
              <w:t>Number of Transaction Sets Included</w:t>
            </w:r>
          </w:p>
        </w:tc>
        <w:tc>
          <w:tcPr>
            <w:tcW w:w="1890" w:type="dxa"/>
            <w:shd w:val="clear" w:color="auto" w:fill="auto"/>
            <w:noWrap/>
          </w:tcPr>
          <w:p w14:paraId="5D7B0E87" w14:textId="44904BC0" w:rsidR="00425A53" w:rsidRPr="00602B1F" w:rsidRDefault="00506C16" w:rsidP="00206B44">
            <w:pPr>
              <w:spacing w:after="0" w:line="240" w:lineRule="auto"/>
              <w:rPr>
                <w:rFonts w:ascii="Arial" w:eastAsia="Times New Roman" w:hAnsi="Arial" w:cs="Arial"/>
                <w:b/>
                <w:bCs/>
                <w:color w:val="000000"/>
                <w:sz w:val="20"/>
                <w:szCs w:val="20"/>
              </w:rPr>
            </w:pPr>
            <w:r w:rsidRPr="00506C16">
              <w:rPr>
                <w:rFonts w:ascii="Arial" w:eastAsia="Times New Roman" w:hAnsi="Arial" w:cs="Arial"/>
                <w:b/>
                <w:bCs/>
                <w:color w:val="000000"/>
                <w:sz w:val="20"/>
                <w:szCs w:val="20"/>
              </w:rPr>
              <w:t>M</w:t>
            </w:r>
            <w:r>
              <w:rPr>
                <w:rFonts w:ascii="Arial" w:eastAsia="Times New Roman" w:hAnsi="Arial" w:cs="Arial"/>
                <w:b/>
                <w:bCs/>
                <w:color w:val="000000"/>
                <w:sz w:val="20"/>
                <w:szCs w:val="20"/>
              </w:rPr>
              <w:t xml:space="preserve"> </w:t>
            </w:r>
            <w:r w:rsidRPr="00506C16">
              <w:rPr>
                <w:rFonts w:ascii="Arial" w:eastAsia="Times New Roman" w:hAnsi="Arial" w:cs="Arial"/>
                <w:b/>
                <w:bCs/>
                <w:color w:val="000000"/>
                <w:sz w:val="20"/>
                <w:szCs w:val="20"/>
              </w:rPr>
              <w:t>N0 1/6</w:t>
            </w:r>
          </w:p>
        </w:tc>
      </w:tr>
      <w:tr w:rsidR="00425A53" w:rsidRPr="004F1FC7" w14:paraId="75FB370D" w14:textId="77777777" w:rsidTr="00055F40">
        <w:trPr>
          <w:gridAfter w:val="1"/>
          <w:wAfter w:w="270" w:type="dxa"/>
          <w:trHeight w:val="288"/>
        </w:trPr>
        <w:tc>
          <w:tcPr>
            <w:tcW w:w="1299" w:type="dxa"/>
            <w:shd w:val="clear" w:color="auto" w:fill="auto"/>
            <w:noWrap/>
            <w:hideMark/>
          </w:tcPr>
          <w:p w14:paraId="125AF80A" w14:textId="77777777" w:rsidR="00425A53" w:rsidRPr="004F1FC7" w:rsidRDefault="00425A53" w:rsidP="00206B44">
            <w:pPr>
              <w:spacing w:after="0" w:line="240" w:lineRule="auto"/>
              <w:rPr>
                <w:rFonts w:ascii="Arial" w:eastAsia="Times New Roman" w:hAnsi="Arial" w:cs="Arial"/>
                <w:b/>
                <w:bCs/>
                <w:color w:val="000000"/>
                <w:sz w:val="20"/>
                <w:szCs w:val="20"/>
              </w:rPr>
            </w:pPr>
          </w:p>
        </w:tc>
        <w:tc>
          <w:tcPr>
            <w:tcW w:w="960" w:type="dxa"/>
            <w:shd w:val="clear" w:color="auto" w:fill="auto"/>
            <w:noWrap/>
          </w:tcPr>
          <w:p w14:paraId="46EA6290" w14:textId="77777777" w:rsidR="00425A53" w:rsidRPr="004F1FC7" w:rsidRDefault="00425A53" w:rsidP="00206B44">
            <w:pPr>
              <w:spacing w:after="0" w:line="240" w:lineRule="auto"/>
              <w:rPr>
                <w:rFonts w:ascii="Arial" w:eastAsia="Times New Roman" w:hAnsi="Arial" w:cs="Arial"/>
                <w:b/>
                <w:bCs/>
                <w:color w:val="000000"/>
                <w:sz w:val="20"/>
                <w:szCs w:val="20"/>
              </w:rPr>
            </w:pPr>
          </w:p>
        </w:tc>
        <w:tc>
          <w:tcPr>
            <w:tcW w:w="981" w:type="dxa"/>
            <w:shd w:val="clear" w:color="auto" w:fill="auto"/>
            <w:noWrap/>
          </w:tcPr>
          <w:p w14:paraId="28D3FA5E" w14:textId="77777777" w:rsidR="00425A53" w:rsidRPr="004F1FC7" w:rsidRDefault="00425A53" w:rsidP="00206B44">
            <w:pPr>
              <w:spacing w:after="0" w:line="240" w:lineRule="auto"/>
              <w:rPr>
                <w:rFonts w:ascii="Arial" w:eastAsia="Times New Roman" w:hAnsi="Arial" w:cs="Arial"/>
                <w:b/>
                <w:bCs/>
                <w:color w:val="000000"/>
                <w:sz w:val="20"/>
                <w:szCs w:val="20"/>
              </w:rPr>
            </w:pPr>
          </w:p>
        </w:tc>
        <w:tc>
          <w:tcPr>
            <w:tcW w:w="6210" w:type="dxa"/>
            <w:shd w:val="clear" w:color="auto" w:fill="auto"/>
            <w:noWrap/>
          </w:tcPr>
          <w:p w14:paraId="6738A9A2" w14:textId="437B3E03" w:rsidR="00425A53" w:rsidRPr="00E35E83" w:rsidRDefault="00E07182" w:rsidP="00206B44">
            <w:pPr>
              <w:spacing w:after="0" w:line="240" w:lineRule="auto"/>
              <w:rPr>
                <w:rFonts w:ascii="Arial" w:eastAsia="Times New Roman" w:hAnsi="Arial" w:cs="Arial"/>
                <w:color w:val="000000"/>
                <w:sz w:val="20"/>
                <w:szCs w:val="20"/>
              </w:rPr>
            </w:pPr>
            <w:r w:rsidRPr="00E07182">
              <w:rPr>
                <w:rFonts w:ascii="Arial" w:eastAsia="Times New Roman" w:hAnsi="Arial" w:cs="Arial"/>
                <w:color w:val="000000"/>
                <w:sz w:val="20"/>
                <w:szCs w:val="20"/>
              </w:rPr>
              <w:t>Total number of transaction sets included in the functional group or interchange (transmission) group terminated by the trailer</w:t>
            </w:r>
            <w:r>
              <w:rPr>
                <w:rFonts w:ascii="Arial" w:eastAsia="Times New Roman" w:hAnsi="Arial" w:cs="Arial"/>
                <w:color w:val="000000"/>
                <w:sz w:val="20"/>
                <w:szCs w:val="20"/>
              </w:rPr>
              <w:t xml:space="preserve"> </w:t>
            </w:r>
            <w:r w:rsidRPr="00E07182">
              <w:rPr>
                <w:rFonts w:ascii="Arial" w:eastAsia="Times New Roman" w:hAnsi="Arial" w:cs="Arial"/>
                <w:color w:val="000000"/>
                <w:sz w:val="20"/>
                <w:szCs w:val="20"/>
              </w:rPr>
              <w:t>containing this data element</w:t>
            </w:r>
            <w:r>
              <w:rPr>
                <w:rFonts w:ascii="Arial" w:eastAsia="Times New Roman" w:hAnsi="Arial" w:cs="Arial"/>
                <w:color w:val="000000"/>
                <w:sz w:val="20"/>
                <w:szCs w:val="20"/>
              </w:rPr>
              <w:t>.</w:t>
            </w:r>
          </w:p>
        </w:tc>
        <w:tc>
          <w:tcPr>
            <w:tcW w:w="1890" w:type="dxa"/>
            <w:shd w:val="clear" w:color="auto" w:fill="auto"/>
            <w:noWrap/>
          </w:tcPr>
          <w:p w14:paraId="03D0A29E" w14:textId="77777777" w:rsidR="00425A53" w:rsidRPr="004F1FC7" w:rsidRDefault="00425A53" w:rsidP="00206B44">
            <w:pPr>
              <w:spacing w:after="0" w:line="240" w:lineRule="auto"/>
              <w:rPr>
                <w:rFonts w:ascii="Arial" w:eastAsia="Times New Roman" w:hAnsi="Arial" w:cs="Arial"/>
                <w:b/>
                <w:bCs/>
                <w:color w:val="000000"/>
                <w:sz w:val="20"/>
                <w:szCs w:val="20"/>
              </w:rPr>
            </w:pPr>
          </w:p>
        </w:tc>
      </w:tr>
      <w:tr w:rsidR="00425A53" w:rsidRPr="004F1FC7" w14:paraId="4BAEEF6C" w14:textId="77777777" w:rsidTr="00055F40">
        <w:trPr>
          <w:gridAfter w:val="1"/>
          <w:wAfter w:w="270" w:type="dxa"/>
          <w:trHeight w:val="288"/>
        </w:trPr>
        <w:tc>
          <w:tcPr>
            <w:tcW w:w="1299" w:type="dxa"/>
            <w:shd w:val="clear" w:color="auto" w:fill="auto"/>
            <w:noWrap/>
            <w:hideMark/>
          </w:tcPr>
          <w:p w14:paraId="417BDBA5" w14:textId="00402BB6" w:rsidR="00425A53" w:rsidRPr="0073323A" w:rsidRDefault="00425A53" w:rsidP="00206B44">
            <w:pPr>
              <w:spacing w:after="0" w:line="240" w:lineRule="auto"/>
              <w:rPr>
                <w:rFonts w:ascii="Arial" w:eastAsia="Times New Roman" w:hAnsi="Arial" w:cs="Arial"/>
                <w:b/>
                <w:bCs/>
                <w:sz w:val="20"/>
                <w:szCs w:val="20"/>
              </w:rPr>
            </w:pPr>
            <w:r w:rsidRPr="0073323A">
              <w:rPr>
                <w:rFonts w:ascii="Arial" w:eastAsia="Times New Roman" w:hAnsi="Arial" w:cs="Arial"/>
                <w:b/>
                <w:bCs/>
                <w:sz w:val="20"/>
                <w:szCs w:val="20"/>
              </w:rPr>
              <w:t xml:space="preserve"> </w:t>
            </w:r>
            <w:r w:rsidR="00522C9F" w:rsidRPr="0073323A">
              <w:rPr>
                <w:rFonts w:ascii="Arial" w:eastAsia="Times New Roman" w:hAnsi="Arial" w:cs="Arial"/>
                <w:b/>
                <w:bCs/>
                <w:sz w:val="20"/>
                <w:szCs w:val="20"/>
              </w:rPr>
              <w:t>Must Use</w:t>
            </w:r>
          </w:p>
        </w:tc>
        <w:tc>
          <w:tcPr>
            <w:tcW w:w="960" w:type="dxa"/>
            <w:shd w:val="clear" w:color="auto" w:fill="auto"/>
            <w:noWrap/>
          </w:tcPr>
          <w:p w14:paraId="47A60E66" w14:textId="4187D2C8" w:rsidR="00425A53" w:rsidRPr="0073323A" w:rsidRDefault="00522C9F" w:rsidP="00206B44">
            <w:pPr>
              <w:spacing w:after="0" w:line="240" w:lineRule="auto"/>
              <w:rPr>
                <w:rFonts w:ascii="Arial" w:eastAsia="Times New Roman" w:hAnsi="Arial" w:cs="Arial"/>
                <w:b/>
                <w:bCs/>
                <w:sz w:val="20"/>
                <w:szCs w:val="20"/>
              </w:rPr>
            </w:pPr>
            <w:r w:rsidRPr="0073323A">
              <w:rPr>
                <w:rFonts w:ascii="Arial" w:eastAsia="Times New Roman" w:hAnsi="Arial" w:cs="Arial"/>
                <w:b/>
                <w:bCs/>
                <w:sz w:val="20"/>
                <w:szCs w:val="20"/>
              </w:rPr>
              <w:t>AK903</w:t>
            </w:r>
          </w:p>
        </w:tc>
        <w:tc>
          <w:tcPr>
            <w:tcW w:w="981" w:type="dxa"/>
            <w:shd w:val="clear" w:color="auto" w:fill="auto"/>
            <w:noWrap/>
          </w:tcPr>
          <w:p w14:paraId="48834781" w14:textId="551A5F4B" w:rsidR="00425A53" w:rsidRPr="0073323A" w:rsidRDefault="00522C9F" w:rsidP="00206B44">
            <w:pPr>
              <w:spacing w:after="0" w:line="240" w:lineRule="auto"/>
              <w:rPr>
                <w:rFonts w:ascii="Arial" w:eastAsia="Times New Roman" w:hAnsi="Arial" w:cs="Arial"/>
                <w:b/>
                <w:bCs/>
                <w:sz w:val="20"/>
                <w:szCs w:val="20"/>
              </w:rPr>
            </w:pPr>
            <w:r w:rsidRPr="0073323A">
              <w:rPr>
                <w:rFonts w:ascii="Arial" w:eastAsia="Times New Roman" w:hAnsi="Arial" w:cs="Arial"/>
                <w:b/>
                <w:bCs/>
                <w:sz w:val="20"/>
                <w:szCs w:val="20"/>
              </w:rPr>
              <w:t>123</w:t>
            </w:r>
          </w:p>
        </w:tc>
        <w:tc>
          <w:tcPr>
            <w:tcW w:w="6210" w:type="dxa"/>
            <w:shd w:val="clear" w:color="auto" w:fill="auto"/>
          </w:tcPr>
          <w:p w14:paraId="0E1C6C52" w14:textId="4F8599B6" w:rsidR="00425A53" w:rsidRPr="0073323A" w:rsidRDefault="0073323A" w:rsidP="00206B44">
            <w:pPr>
              <w:spacing w:after="0" w:line="240" w:lineRule="auto"/>
              <w:rPr>
                <w:rFonts w:ascii="Arial" w:eastAsia="Times New Roman" w:hAnsi="Arial" w:cs="Arial"/>
                <w:b/>
                <w:bCs/>
                <w:color w:val="000000"/>
                <w:sz w:val="20"/>
                <w:szCs w:val="20"/>
              </w:rPr>
            </w:pPr>
            <w:r w:rsidRPr="0073323A">
              <w:rPr>
                <w:rFonts w:ascii="Arial" w:eastAsia="Times New Roman" w:hAnsi="Arial" w:cs="Arial"/>
                <w:b/>
                <w:bCs/>
                <w:color w:val="000000"/>
                <w:sz w:val="20"/>
                <w:szCs w:val="20"/>
              </w:rPr>
              <w:t>Number of Received Transaction Sets</w:t>
            </w:r>
          </w:p>
        </w:tc>
        <w:tc>
          <w:tcPr>
            <w:tcW w:w="1890" w:type="dxa"/>
            <w:shd w:val="clear" w:color="auto" w:fill="auto"/>
            <w:noWrap/>
          </w:tcPr>
          <w:p w14:paraId="737431FF" w14:textId="48951445" w:rsidR="00425A53" w:rsidRPr="0073323A" w:rsidRDefault="0073323A" w:rsidP="00206B44">
            <w:pPr>
              <w:spacing w:after="0" w:line="240" w:lineRule="auto"/>
              <w:rPr>
                <w:rFonts w:ascii="Arial" w:eastAsia="Times New Roman" w:hAnsi="Arial" w:cs="Arial"/>
                <w:b/>
                <w:bCs/>
                <w:color w:val="000000"/>
                <w:sz w:val="20"/>
                <w:szCs w:val="20"/>
              </w:rPr>
            </w:pPr>
            <w:r w:rsidRPr="0073323A">
              <w:rPr>
                <w:rFonts w:ascii="Arial" w:eastAsia="Times New Roman" w:hAnsi="Arial" w:cs="Arial"/>
                <w:b/>
                <w:bCs/>
                <w:color w:val="000000"/>
                <w:sz w:val="20"/>
                <w:szCs w:val="20"/>
              </w:rPr>
              <w:t>M N0 1/6</w:t>
            </w:r>
          </w:p>
        </w:tc>
      </w:tr>
      <w:tr w:rsidR="00425A53" w:rsidRPr="004F1FC7" w14:paraId="7EBEF282" w14:textId="77777777" w:rsidTr="00055F40">
        <w:trPr>
          <w:gridAfter w:val="1"/>
          <w:wAfter w:w="270" w:type="dxa"/>
          <w:trHeight w:val="288"/>
        </w:trPr>
        <w:tc>
          <w:tcPr>
            <w:tcW w:w="1299" w:type="dxa"/>
            <w:shd w:val="clear" w:color="auto" w:fill="auto"/>
            <w:noWrap/>
            <w:hideMark/>
          </w:tcPr>
          <w:p w14:paraId="1123D422" w14:textId="77777777" w:rsidR="00425A53" w:rsidRPr="004F1FC7" w:rsidRDefault="00425A53" w:rsidP="00206B44">
            <w:pPr>
              <w:spacing w:after="0" w:line="240" w:lineRule="auto"/>
              <w:rPr>
                <w:rFonts w:ascii="Arial" w:eastAsia="Times New Roman" w:hAnsi="Arial" w:cs="Arial"/>
                <w:sz w:val="20"/>
                <w:szCs w:val="20"/>
              </w:rPr>
            </w:pPr>
          </w:p>
        </w:tc>
        <w:tc>
          <w:tcPr>
            <w:tcW w:w="960" w:type="dxa"/>
            <w:shd w:val="clear" w:color="auto" w:fill="auto"/>
            <w:noWrap/>
          </w:tcPr>
          <w:p w14:paraId="268DE449" w14:textId="22B230CC" w:rsidR="00425A53" w:rsidRPr="004F1FC7" w:rsidRDefault="00425A53" w:rsidP="00206B44">
            <w:pPr>
              <w:spacing w:after="0" w:line="240" w:lineRule="auto"/>
              <w:rPr>
                <w:rFonts w:ascii="Arial" w:eastAsia="Times New Roman" w:hAnsi="Arial" w:cs="Arial"/>
                <w:b/>
                <w:bCs/>
                <w:sz w:val="20"/>
                <w:szCs w:val="20"/>
              </w:rPr>
            </w:pPr>
          </w:p>
        </w:tc>
        <w:tc>
          <w:tcPr>
            <w:tcW w:w="981" w:type="dxa"/>
            <w:shd w:val="clear" w:color="auto" w:fill="auto"/>
            <w:noWrap/>
          </w:tcPr>
          <w:p w14:paraId="2C7B8662" w14:textId="38BC1659" w:rsidR="00425A53" w:rsidRPr="004F1FC7" w:rsidRDefault="00425A53" w:rsidP="00206B44">
            <w:pPr>
              <w:spacing w:after="0" w:line="240" w:lineRule="auto"/>
              <w:rPr>
                <w:rFonts w:ascii="Arial" w:eastAsia="Times New Roman" w:hAnsi="Arial" w:cs="Arial"/>
                <w:b/>
                <w:bCs/>
                <w:sz w:val="20"/>
                <w:szCs w:val="20"/>
              </w:rPr>
            </w:pPr>
          </w:p>
        </w:tc>
        <w:tc>
          <w:tcPr>
            <w:tcW w:w="6210" w:type="dxa"/>
            <w:shd w:val="clear" w:color="auto" w:fill="auto"/>
          </w:tcPr>
          <w:p w14:paraId="19DF2A7B" w14:textId="722EADF6" w:rsidR="00425A53" w:rsidRPr="00FD58E0" w:rsidRDefault="00FD58E0" w:rsidP="00206B44">
            <w:pPr>
              <w:pStyle w:val="BodyText"/>
              <w:rPr>
                <w:color w:val="000000"/>
              </w:rPr>
            </w:pPr>
            <w:r w:rsidRPr="00FD58E0">
              <w:rPr>
                <w:color w:val="000000"/>
              </w:rPr>
              <w:t>Number of Transaction Set</w:t>
            </w:r>
            <w:r>
              <w:rPr>
                <w:color w:val="000000"/>
              </w:rPr>
              <w:t>s</w:t>
            </w:r>
            <w:r w:rsidRPr="00FD58E0">
              <w:rPr>
                <w:color w:val="000000"/>
              </w:rPr>
              <w:t xml:space="preserve"> Received</w:t>
            </w:r>
            <w:r>
              <w:rPr>
                <w:color w:val="000000"/>
              </w:rPr>
              <w:t>.</w:t>
            </w:r>
          </w:p>
        </w:tc>
        <w:tc>
          <w:tcPr>
            <w:tcW w:w="1890" w:type="dxa"/>
            <w:shd w:val="clear" w:color="auto" w:fill="auto"/>
            <w:noWrap/>
          </w:tcPr>
          <w:p w14:paraId="216D7219" w14:textId="515883F2" w:rsidR="00425A53" w:rsidRPr="004F1FC7" w:rsidRDefault="00425A53" w:rsidP="00206B44">
            <w:pPr>
              <w:spacing w:after="0" w:line="240" w:lineRule="auto"/>
              <w:rPr>
                <w:rFonts w:ascii="Arial" w:eastAsia="Times New Roman" w:hAnsi="Arial" w:cs="Arial"/>
                <w:b/>
                <w:bCs/>
                <w:color w:val="000000"/>
                <w:sz w:val="20"/>
                <w:szCs w:val="20"/>
              </w:rPr>
            </w:pPr>
          </w:p>
        </w:tc>
      </w:tr>
      <w:tr w:rsidR="0074143A" w:rsidRPr="004F1FC7" w14:paraId="12A2D70B" w14:textId="77777777" w:rsidTr="00055F40">
        <w:trPr>
          <w:gridAfter w:val="1"/>
          <w:wAfter w:w="270" w:type="dxa"/>
          <w:trHeight w:val="288"/>
        </w:trPr>
        <w:tc>
          <w:tcPr>
            <w:tcW w:w="1299" w:type="dxa"/>
            <w:shd w:val="clear" w:color="auto" w:fill="auto"/>
            <w:noWrap/>
          </w:tcPr>
          <w:p w14:paraId="7E6A65BA" w14:textId="58E1F1A9" w:rsidR="0074143A" w:rsidRPr="004F1FC7" w:rsidRDefault="0074143A" w:rsidP="00206B44">
            <w:pPr>
              <w:spacing w:after="0" w:line="240" w:lineRule="auto"/>
              <w:rPr>
                <w:rFonts w:ascii="Arial" w:eastAsia="Times New Roman" w:hAnsi="Arial" w:cs="Arial"/>
                <w:sz w:val="20"/>
                <w:szCs w:val="20"/>
              </w:rPr>
            </w:pPr>
            <w:r w:rsidRPr="0073323A">
              <w:rPr>
                <w:rFonts w:ascii="Arial" w:eastAsia="Times New Roman" w:hAnsi="Arial" w:cs="Arial"/>
                <w:b/>
                <w:bCs/>
                <w:sz w:val="20"/>
                <w:szCs w:val="20"/>
              </w:rPr>
              <w:t xml:space="preserve"> Must Use</w:t>
            </w:r>
          </w:p>
        </w:tc>
        <w:tc>
          <w:tcPr>
            <w:tcW w:w="960" w:type="dxa"/>
            <w:shd w:val="clear" w:color="auto" w:fill="auto"/>
            <w:noWrap/>
          </w:tcPr>
          <w:p w14:paraId="52CD7E31" w14:textId="742467BB" w:rsidR="0074143A" w:rsidRPr="004F1FC7" w:rsidRDefault="0074143A" w:rsidP="00206B44">
            <w:pPr>
              <w:spacing w:after="0" w:line="240" w:lineRule="auto"/>
              <w:rPr>
                <w:rFonts w:ascii="Arial" w:eastAsia="Times New Roman" w:hAnsi="Arial" w:cs="Arial"/>
                <w:sz w:val="20"/>
                <w:szCs w:val="20"/>
              </w:rPr>
            </w:pPr>
            <w:r w:rsidRPr="0073323A">
              <w:rPr>
                <w:rFonts w:ascii="Arial" w:eastAsia="Times New Roman" w:hAnsi="Arial" w:cs="Arial"/>
                <w:b/>
                <w:bCs/>
                <w:sz w:val="20"/>
                <w:szCs w:val="20"/>
              </w:rPr>
              <w:t>AK90</w:t>
            </w:r>
            <w:r>
              <w:rPr>
                <w:rFonts w:ascii="Arial" w:eastAsia="Times New Roman" w:hAnsi="Arial" w:cs="Arial"/>
                <w:b/>
                <w:bCs/>
                <w:sz w:val="20"/>
                <w:szCs w:val="20"/>
              </w:rPr>
              <w:t>4</w:t>
            </w:r>
          </w:p>
        </w:tc>
        <w:tc>
          <w:tcPr>
            <w:tcW w:w="981" w:type="dxa"/>
            <w:shd w:val="clear" w:color="auto" w:fill="auto"/>
            <w:noWrap/>
          </w:tcPr>
          <w:p w14:paraId="306EEDC0" w14:textId="0DD5209E" w:rsidR="0074143A" w:rsidRPr="004F1FC7" w:rsidRDefault="0074143A" w:rsidP="00206B44">
            <w:pPr>
              <w:spacing w:after="0" w:line="240" w:lineRule="auto"/>
              <w:rPr>
                <w:rFonts w:ascii="Arial" w:eastAsia="Times New Roman" w:hAnsi="Arial" w:cs="Arial"/>
                <w:sz w:val="20"/>
                <w:szCs w:val="20"/>
              </w:rPr>
            </w:pPr>
            <w:r w:rsidRPr="0073323A">
              <w:rPr>
                <w:rFonts w:ascii="Arial" w:eastAsia="Times New Roman" w:hAnsi="Arial" w:cs="Arial"/>
                <w:b/>
                <w:bCs/>
                <w:sz w:val="20"/>
                <w:szCs w:val="20"/>
              </w:rPr>
              <w:t>2</w:t>
            </w:r>
          </w:p>
        </w:tc>
        <w:tc>
          <w:tcPr>
            <w:tcW w:w="6210" w:type="dxa"/>
            <w:shd w:val="clear" w:color="auto" w:fill="auto"/>
          </w:tcPr>
          <w:p w14:paraId="2AA3B153" w14:textId="4565AE64" w:rsidR="0074143A" w:rsidRPr="004F1FC7" w:rsidRDefault="0074143A" w:rsidP="00206B44">
            <w:pPr>
              <w:pStyle w:val="BodyText"/>
              <w:ind w:left="28"/>
              <w:rPr>
                <w:color w:val="000000"/>
              </w:rPr>
            </w:pPr>
            <w:r w:rsidRPr="0073323A">
              <w:rPr>
                <w:rFonts w:eastAsia="Times New Roman"/>
                <w:b/>
                <w:bCs/>
                <w:color w:val="000000"/>
              </w:rPr>
              <w:t xml:space="preserve">Number of </w:t>
            </w:r>
            <w:r w:rsidR="00885C28">
              <w:rPr>
                <w:rFonts w:eastAsia="Times New Roman"/>
                <w:b/>
                <w:bCs/>
                <w:color w:val="000000"/>
              </w:rPr>
              <w:t xml:space="preserve">Accepted </w:t>
            </w:r>
            <w:r w:rsidRPr="0073323A">
              <w:rPr>
                <w:rFonts w:eastAsia="Times New Roman"/>
                <w:b/>
                <w:bCs/>
                <w:color w:val="000000"/>
              </w:rPr>
              <w:t>Transaction Sets</w:t>
            </w:r>
          </w:p>
        </w:tc>
        <w:tc>
          <w:tcPr>
            <w:tcW w:w="1890" w:type="dxa"/>
            <w:shd w:val="clear" w:color="auto" w:fill="auto"/>
            <w:noWrap/>
          </w:tcPr>
          <w:p w14:paraId="64D67712" w14:textId="3F19675C" w:rsidR="0074143A" w:rsidRPr="004F1FC7" w:rsidRDefault="0074143A" w:rsidP="00206B44">
            <w:pPr>
              <w:spacing w:after="0" w:line="240" w:lineRule="auto"/>
              <w:rPr>
                <w:rFonts w:ascii="Arial" w:eastAsia="Times New Roman" w:hAnsi="Arial" w:cs="Arial"/>
                <w:color w:val="000000"/>
                <w:sz w:val="20"/>
                <w:szCs w:val="20"/>
              </w:rPr>
            </w:pPr>
            <w:r w:rsidRPr="0073323A">
              <w:rPr>
                <w:rFonts w:ascii="Arial" w:eastAsia="Times New Roman" w:hAnsi="Arial" w:cs="Arial"/>
                <w:b/>
                <w:bCs/>
                <w:color w:val="000000"/>
                <w:sz w:val="20"/>
                <w:szCs w:val="20"/>
              </w:rPr>
              <w:t>M N0 1/6</w:t>
            </w:r>
          </w:p>
        </w:tc>
      </w:tr>
      <w:tr w:rsidR="0074143A" w:rsidRPr="004F1FC7" w14:paraId="1073F4C8" w14:textId="77777777" w:rsidTr="00055F40">
        <w:trPr>
          <w:gridAfter w:val="1"/>
          <w:wAfter w:w="270" w:type="dxa"/>
          <w:trHeight w:val="288"/>
        </w:trPr>
        <w:tc>
          <w:tcPr>
            <w:tcW w:w="1299" w:type="dxa"/>
            <w:shd w:val="clear" w:color="auto" w:fill="auto"/>
            <w:noWrap/>
          </w:tcPr>
          <w:p w14:paraId="0C206AE2" w14:textId="77777777" w:rsidR="0074143A" w:rsidRPr="004F1FC7" w:rsidRDefault="0074143A" w:rsidP="00206B44">
            <w:pPr>
              <w:spacing w:after="0" w:line="240" w:lineRule="auto"/>
              <w:rPr>
                <w:rFonts w:ascii="Arial" w:eastAsia="Times New Roman" w:hAnsi="Arial" w:cs="Arial"/>
                <w:sz w:val="20"/>
                <w:szCs w:val="20"/>
              </w:rPr>
            </w:pPr>
          </w:p>
        </w:tc>
        <w:tc>
          <w:tcPr>
            <w:tcW w:w="960" w:type="dxa"/>
            <w:shd w:val="clear" w:color="auto" w:fill="auto"/>
            <w:noWrap/>
          </w:tcPr>
          <w:p w14:paraId="52B1282F" w14:textId="77777777" w:rsidR="0074143A" w:rsidRPr="004F1FC7" w:rsidRDefault="0074143A" w:rsidP="00206B44">
            <w:pPr>
              <w:spacing w:after="0" w:line="240" w:lineRule="auto"/>
              <w:rPr>
                <w:rFonts w:ascii="Arial" w:eastAsia="Times New Roman" w:hAnsi="Arial" w:cs="Arial"/>
                <w:b/>
                <w:bCs/>
                <w:sz w:val="20"/>
                <w:szCs w:val="20"/>
              </w:rPr>
            </w:pPr>
          </w:p>
        </w:tc>
        <w:tc>
          <w:tcPr>
            <w:tcW w:w="981" w:type="dxa"/>
            <w:shd w:val="clear" w:color="auto" w:fill="auto"/>
            <w:noWrap/>
          </w:tcPr>
          <w:p w14:paraId="715F62DF" w14:textId="77777777" w:rsidR="0074143A" w:rsidRPr="004F1FC7" w:rsidRDefault="0074143A" w:rsidP="00206B44">
            <w:pPr>
              <w:spacing w:after="0" w:line="240" w:lineRule="auto"/>
              <w:rPr>
                <w:rFonts w:ascii="Arial" w:eastAsia="Times New Roman" w:hAnsi="Arial" w:cs="Arial"/>
                <w:b/>
                <w:bCs/>
                <w:sz w:val="20"/>
                <w:szCs w:val="20"/>
              </w:rPr>
            </w:pPr>
          </w:p>
        </w:tc>
        <w:tc>
          <w:tcPr>
            <w:tcW w:w="6210" w:type="dxa"/>
            <w:shd w:val="clear" w:color="auto" w:fill="auto"/>
          </w:tcPr>
          <w:p w14:paraId="73A60453" w14:textId="4620196D" w:rsidR="0074143A" w:rsidRPr="004F1FC7" w:rsidRDefault="0074143A" w:rsidP="00206B44">
            <w:pPr>
              <w:pStyle w:val="BodyText"/>
              <w:ind w:left="28"/>
              <w:rPr>
                <w:b/>
                <w:bCs/>
                <w:color w:val="000000"/>
              </w:rPr>
            </w:pPr>
            <w:r w:rsidRPr="00FD58E0">
              <w:rPr>
                <w:color w:val="000000"/>
              </w:rPr>
              <w:t xml:space="preserve">Number of </w:t>
            </w:r>
            <w:r w:rsidR="00885C28">
              <w:rPr>
                <w:color w:val="000000"/>
              </w:rPr>
              <w:t xml:space="preserve">accepted </w:t>
            </w:r>
            <w:r w:rsidRPr="00FD58E0">
              <w:rPr>
                <w:color w:val="000000"/>
              </w:rPr>
              <w:t>Transaction Set</w:t>
            </w:r>
            <w:r>
              <w:rPr>
                <w:color w:val="000000"/>
              </w:rPr>
              <w:t>s</w:t>
            </w:r>
            <w:r w:rsidR="00885C28">
              <w:rPr>
                <w:color w:val="000000"/>
              </w:rPr>
              <w:t xml:space="preserve"> in a </w:t>
            </w:r>
            <w:r w:rsidR="002104A9">
              <w:rPr>
                <w:color w:val="000000"/>
              </w:rPr>
              <w:t>F</w:t>
            </w:r>
            <w:r w:rsidR="00885C28">
              <w:rPr>
                <w:color w:val="000000"/>
              </w:rPr>
              <w:t xml:space="preserve">unctional </w:t>
            </w:r>
            <w:r w:rsidR="002104A9">
              <w:rPr>
                <w:color w:val="000000"/>
              </w:rPr>
              <w:t>Group</w:t>
            </w:r>
            <w:r>
              <w:rPr>
                <w:color w:val="000000"/>
              </w:rPr>
              <w:t>.</w:t>
            </w:r>
          </w:p>
        </w:tc>
        <w:tc>
          <w:tcPr>
            <w:tcW w:w="1890" w:type="dxa"/>
            <w:shd w:val="clear" w:color="auto" w:fill="auto"/>
            <w:noWrap/>
          </w:tcPr>
          <w:p w14:paraId="4300CAE1" w14:textId="77777777" w:rsidR="0074143A" w:rsidRPr="004F1FC7" w:rsidRDefault="0074143A" w:rsidP="00206B44">
            <w:pPr>
              <w:spacing w:after="0" w:line="240" w:lineRule="auto"/>
              <w:rPr>
                <w:rFonts w:ascii="Arial" w:eastAsia="Times New Roman" w:hAnsi="Arial" w:cs="Arial"/>
                <w:b/>
                <w:bCs/>
                <w:color w:val="000000"/>
                <w:sz w:val="20"/>
                <w:szCs w:val="20"/>
              </w:rPr>
            </w:pPr>
          </w:p>
        </w:tc>
      </w:tr>
      <w:tr w:rsidR="0074143A" w:rsidRPr="004F1FC7" w14:paraId="2A3E142C" w14:textId="77777777" w:rsidTr="00055F40">
        <w:trPr>
          <w:gridAfter w:val="1"/>
          <w:wAfter w:w="270" w:type="dxa"/>
          <w:trHeight w:val="263"/>
        </w:trPr>
        <w:tc>
          <w:tcPr>
            <w:tcW w:w="1299" w:type="dxa"/>
            <w:shd w:val="clear" w:color="auto" w:fill="auto"/>
            <w:noWrap/>
          </w:tcPr>
          <w:p w14:paraId="4B82445E" w14:textId="77777777" w:rsidR="0074143A" w:rsidRPr="004F1FC7" w:rsidRDefault="0074143A" w:rsidP="00206B44">
            <w:pPr>
              <w:spacing w:after="0" w:line="240" w:lineRule="auto"/>
              <w:rPr>
                <w:rFonts w:ascii="Arial" w:eastAsia="Times New Roman" w:hAnsi="Arial" w:cs="Arial"/>
                <w:sz w:val="20"/>
                <w:szCs w:val="20"/>
              </w:rPr>
            </w:pPr>
          </w:p>
        </w:tc>
        <w:tc>
          <w:tcPr>
            <w:tcW w:w="960" w:type="dxa"/>
            <w:shd w:val="clear" w:color="auto" w:fill="auto"/>
            <w:noWrap/>
          </w:tcPr>
          <w:p w14:paraId="5F85AE53" w14:textId="4183D830" w:rsidR="0074143A" w:rsidRPr="002104A9" w:rsidRDefault="002104A9" w:rsidP="00206B44">
            <w:pPr>
              <w:spacing w:after="0" w:line="240" w:lineRule="auto"/>
              <w:rPr>
                <w:rFonts w:ascii="Arial" w:eastAsia="Times New Roman" w:hAnsi="Arial" w:cs="Arial"/>
                <w:b/>
                <w:bCs/>
                <w:sz w:val="20"/>
                <w:szCs w:val="20"/>
              </w:rPr>
            </w:pPr>
            <w:r w:rsidRPr="002104A9">
              <w:rPr>
                <w:rFonts w:ascii="Arial" w:eastAsia="Times New Roman" w:hAnsi="Arial" w:cs="Arial"/>
                <w:b/>
                <w:bCs/>
                <w:sz w:val="20"/>
                <w:szCs w:val="20"/>
              </w:rPr>
              <w:t>AK905</w:t>
            </w:r>
          </w:p>
        </w:tc>
        <w:tc>
          <w:tcPr>
            <w:tcW w:w="981" w:type="dxa"/>
            <w:shd w:val="clear" w:color="auto" w:fill="auto"/>
            <w:noWrap/>
          </w:tcPr>
          <w:p w14:paraId="267DA0BD" w14:textId="639C8BC4" w:rsidR="00AD73F6" w:rsidRPr="00AD73F6" w:rsidRDefault="00AD73F6" w:rsidP="00206B44">
            <w:pPr>
              <w:spacing w:after="0" w:line="240" w:lineRule="auto"/>
              <w:rPr>
                <w:rFonts w:ascii="Arial" w:eastAsia="Times New Roman" w:hAnsi="Arial" w:cs="Arial"/>
                <w:b/>
                <w:bCs/>
                <w:sz w:val="20"/>
                <w:szCs w:val="20"/>
              </w:rPr>
            </w:pPr>
            <w:r w:rsidRPr="00AD73F6">
              <w:rPr>
                <w:rFonts w:ascii="Arial" w:eastAsia="Times New Roman" w:hAnsi="Arial" w:cs="Arial"/>
                <w:b/>
                <w:bCs/>
                <w:sz w:val="20"/>
                <w:szCs w:val="20"/>
              </w:rPr>
              <w:t>716</w:t>
            </w:r>
          </w:p>
        </w:tc>
        <w:tc>
          <w:tcPr>
            <w:tcW w:w="6210" w:type="dxa"/>
            <w:shd w:val="clear" w:color="auto" w:fill="auto"/>
          </w:tcPr>
          <w:p w14:paraId="3C8C2C6E" w14:textId="191DCF1A" w:rsidR="0074143A" w:rsidRPr="004F1FC7" w:rsidRDefault="00AD73F6" w:rsidP="00206B44">
            <w:pPr>
              <w:pStyle w:val="BodyText"/>
              <w:ind w:left="28"/>
              <w:rPr>
                <w:color w:val="000000"/>
              </w:rPr>
            </w:pPr>
            <w:r>
              <w:rPr>
                <w:b/>
              </w:rPr>
              <w:t>Functional</w:t>
            </w:r>
            <w:r>
              <w:rPr>
                <w:b/>
                <w:spacing w:val="40"/>
              </w:rPr>
              <w:t xml:space="preserve"> </w:t>
            </w:r>
            <w:r>
              <w:rPr>
                <w:b/>
              </w:rPr>
              <w:t>Group Syntax Error Code</w:t>
            </w:r>
          </w:p>
        </w:tc>
        <w:tc>
          <w:tcPr>
            <w:tcW w:w="1890" w:type="dxa"/>
            <w:shd w:val="clear" w:color="auto" w:fill="auto"/>
            <w:noWrap/>
          </w:tcPr>
          <w:p w14:paraId="68915385" w14:textId="2690136E" w:rsidR="0074143A" w:rsidRPr="00AD73F6" w:rsidRDefault="00AD73F6" w:rsidP="00206B44">
            <w:pPr>
              <w:spacing w:after="0" w:line="240" w:lineRule="auto"/>
              <w:rPr>
                <w:rFonts w:ascii="Arial" w:eastAsia="Times New Roman" w:hAnsi="Arial" w:cs="Arial"/>
                <w:b/>
                <w:bCs/>
                <w:color w:val="000000"/>
                <w:sz w:val="20"/>
                <w:szCs w:val="20"/>
              </w:rPr>
            </w:pPr>
            <w:r w:rsidRPr="00AD73F6">
              <w:rPr>
                <w:rFonts w:ascii="Arial" w:eastAsia="Times New Roman" w:hAnsi="Arial" w:cs="Arial"/>
                <w:b/>
                <w:bCs/>
                <w:color w:val="000000"/>
                <w:sz w:val="20"/>
                <w:szCs w:val="20"/>
              </w:rPr>
              <w:t>O ID 1/3</w:t>
            </w:r>
          </w:p>
        </w:tc>
      </w:tr>
      <w:tr w:rsidR="0074143A" w:rsidRPr="004F1FC7" w14:paraId="4002AF74" w14:textId="77777777" w:rsidTr="00055F40">
        <w:trPr>
          <w:gridAfter w:val="1"/>
          <w:wAfter w:w="270" w:type="dxa"/>
          <w:trHeight w:val="288"/>
        </w:trPr>
        <w:tc>
          <w:tcPr>
            <w:tcW w:w="1299" w:type="dxa"/>
            <w:shd w:val="clear" w:color="auto" w:fill="auto"/>
            <w:noWrap/>
          </w:tcPr>
          <w:p w14:paraId="2A98A351" w14:textId="77777777" w:rsidR="0074143A" w:rsidRPr="004F1FC7" w:rsidRDefault="0074143A" w:rsidP="00206B44">
            <w:pPr>
              <w:spacing w:after="0" w:line="240" w:lineRule="auto"/>
              <w:rPr>
                <w:rFonts w:ascii="Arial" w:eastAsia="Times New Roman" w:hAnsi="Arial" w:cs="Arial"/>
                <w:sz w:val="20"/>
                <w:szCs w:val="20"/>
              </w:rPr>
            </w:pPr>
          </w:p>
        </w:tc>
        <w:tc>
          <w:tcPr>
            <w:tcW w:w="960" w:type="dxa"/>
            <w:shd w:val="clear" w:color="auto" w:fill="auto"/>
            <w:noWrap/>
          </w:tcPr>
          <w:p w14:paraId="3CBE3145" w14:textId="77777777" w:rsidR="0074143A" w:rsidRPr="004F1FC7" w:rsidRDefault="0074143A" w:rsidP="00206B44">
            <w:pPr>
              <w:spacing w:after="0" w:line="240" w:lineRule="auto"/>
              <w:rPr>
                <w:rFonts w:ascii="Arial" w:eastAsia="Times New Roman" w:hAnsi="Arial" w:cs="Arial"/>
                <w:sz w:val="20"/>
                <w:szCs w:val="20"/>
              </w:rPr>
            </w:pPr>
          </w:p>
        </w:tc>
        <w:tc>
          <w:tcPr>
            <w:tcW w:w="981" w:type="dxa"/>
            <w:shd w:val="clear" w:color="auto" w:fill="auto"/>
            <w:noWrap/>
          </w:tcPr>
          <w:p w14:paraId="6774EB8C" w14:textId="77777777" w:rsidR="0074143A" w:rsidRPr="004F1FC7" w:rsidRDefault="0074143A" w:rsidP="00206B44">
            <w:pPr>
              <w:spacing w:after="0" w:line="240" w:lineRule="auto"/>
              <w:rPr>
                <w:rFonts w:ascii="Arial" w:eastAsia="Times New Roman" w:hAnsi="Arial" w:cs="Arial"/>
                <w:sz w:val="20"/>
                <w:szCs w:val="20"/>
              </w:rPr>
            </w:pPr>
          </w:p>
        </w:tc>
        <w:tc>
          <w:tcPr>
            <w:tcW w:w="6210" w:type="dxa"/>
            <w:shd w:val="clear" w:color="auto" w:fill="auto"/>
          </w:tcPr>
          <w:p w14:paraId="397BD0A4" w14:textId="77777777" w:rsidR="00566BE0" w:rsidRPr="00566BE0" w:rsidRDefault="00566BE0" w:rsidP="00206B44">
            <w:pPr>
              <w:pStyle w:val="BodyText"/>
              <w:ind w:left="28"/>
              <w:rPr>
                <w:color w:val="000000"/>
              </w:rPr>
            </w:pPr>
            <w:r w:rsidRPr="00566BE0">
              <w:rPr>
                <w:color w:val="000000"/>
              </w:rPr>
              <w:t>Code indicating error found based on the syntax editing of the functional group header and/or trailer.</w:t>
            </w:r>
          </w:p>
          <w:p w14:paraId="5DFFE54A" w14:textId="7FCA5A3D" w:rsidR="00566BE0" w:rsidRPr="00566BE0" w:rsidRDefault="00566BE0" w:rsidP="00206B44">
            <w:pPr>
              <w:pStyle w:val="BodyText"/>
              <w:ind w:left="28"/>
              <w:rPr>
                <w:color w:val="000000"/>
              </w:rPr>
            </w:pPr>
            <w:r w:rsidRPr="00566BE0">
              <w:rPr>
                <w:color w:val="000000"/>
              </w:rPr>
              <w:tab/>
              <w:t>1</w:t>
            </w:r>
            <w:r w:rsidRPr="00566BE0">
              <w:rPr>
                <w:color w:val="000000"/>
              </w:rPr>
              <w:tab/>
              <w:t>Functional Group Not Supported</w:t>
            </w:r>
          </w:p>
          <w:p w14:paraId="3D0C2D30" w14:textId="10F4C150" w:rsidR="00566BE0" w:rsidRPr="00566BE0" w:rsidRDefault="00566BE0" w:rsidP="00206B44">
            <w:pPr>
              <w:pStyle w:val="BodyText"/>
              <w:ind w:left="28"/>
              <w:rPr>
                <w:color w:val="000000"/>
              </w:rPr>
            </w:pPr>
            <w:r w:rsidRPr="00566BE0">
              <w:rPr>
                <w:color w:val="000000"/>
              </w:rPr>
              <w:tab/>
              <w:t>2</w:t>
            </w:r>
            <w:r w:rsidRPr="00566BE0">
              <w:rPr>
                <w:color w:val="000000"/>
              </w:rPr>
              <w:tab/>
              <w:t>Functional Group Version Not Supported</w:t>
            </w:r>
          </w:p>
          <w:p w14:paraId="172E5418" w14:textId="18A8C3F3" w:rsidR="00566BE0" w:rsidRPr="00566BE0" w:rsidRDefault="00566BE0" w:rsidP="00206B44">
            <w:pPr>
              <w:pStyle w:val="BodyText"/>
              <w:ind w:left="28"/>
              <w:rPr>
                <w:color w:val="000000"/>
              </w:rPr>
            </w:pPr>
            <w:r w:rsidRPr="00566BE0">
              <w:rPr>
                <w:color w:val="000000"/>
              </w:rPr>
              <w:tab/>
              <w:t>3</w:t>
            </w:r>
            <w:r w:rsidRPr="00566BE0">
              <w:rPr>
                <w:color w:val="000000"/>
              </w:rPr>
              <w:tab/>
              <w:t>Functional Group Trailer Missing</w:t>
            </w:r>
          </w:p>
          <w:p w14:paraId="675CE566" w14:textId="42AAF321" w:rsidR="00566BE0" w:rsidRPr="00566BE0" w:rsidRDefault="00566BE0" w:rsidP="00206B44">
            <w:pPr>
              <w:pStyle w:val="BodyText"/>
              <w:ind w:left="28"/>
              <w:rPr>
                <w:color w:val="000000"/>
              </w:rPr>
            </w:pPr>
            <w:r w:rsidRPr="00566BE0">
              <w:rPr>
                <w:color w:val="000000"/>
              </w:rPr>
              <w:tab/>
              <w:t>4</w:t>
            </w:r>
            <w:r w:rsidRPr="00566BE0">
              <w:rPr>
                <w:color w:val="000000"/>
              </w:rPr>
              <w:tab/>
              <w:t xml:space="preserve">Group Control Number in the Functional Group </w:t>
            </w:r>
            <w:r w:rsidRPr="00566BE0">
              <w:rPr>
                <w:color w:val="000000"/>
              </w:rPr>
              <w:tab/>
            </w:r>
            <w:r w:rsidRPr="00566BE0">
              <w:rPr>
                <w:color w:val="000000"/>
              </w:rPr>
              <w:tab/>
            </w:r>
            <w:r w:rsidRPr="00566BE0">
              <w:rPr>
                <w:color w:val="000000"/>
              </w:rPr>
              <w:tab/>
              <w:t>Header and Trailer Do Not Agree</w:t>
            </w:r>
          </w:p>
          <w:p w14:paraId="71D95B3C" w14:textId="5D73E25E" w:rsidR="00566BE0" w:rsidRPr="00566BE0" w:rsidRDefault="00566BE0" w:rsidP="00206B44">
            <w:pPr>
              <w:pStyle w:val="BodyText"/>
              <w:ind w:left="28"/>
              <w:rPr>
                <w:color w:val="000000"/>
              </w:rPr>
            </w:pPr>
            <w:r w:rsidRPr="00566BE0">
              <w:rPr>
                <w:color w:val="000000"/>
              </w:rPr>
              <w:tab/>
              <w:t>5</w:t>
            </w:r>
            <w:r w:rsidRPr="00566BE0">
              <w:rPr>
                <w:color w:val="000000"/>
              </w:rPr>
              <w:tab/>
              <w:t xml:space="preserve">Number of Included Transaction Sets Does Not </w:t>
            </w:r>
            <w:r w:rsidRPr="00566BE0">
              <w:rPr>
                <w:color w:val="000000"/>
              </w:rPr>
              <w:tab/>
            </w:r>
            <w:r w:rsidRPr="00566BE0">
              <w:rPr>
                <w:color w:val="000000"/>
              </w:rPr>
              <w:tab/>
            </w:r>
            <w:r w:rsidRPr="00566BE0">
              <w:rPr>
                <w:color w:val="000000"/>
              </w:rPr>
              <w:tab/>
              <w:t>Match Actual Count</w:t>
            </w:r>
          </w:p>
          <w:p w14:paraId="0B7D3EA4" w14:textId="41C01B72" w:rsidR="0074143A" w:rsidRPr="004F1FC7" w:rsidRDefault="00566BE0" w:rsidP="00206B44">
            <w:pPr>
              <w:pStyle w:val="BodyText"/>
              <w:ind w:left="28"/>
              <w:rPr>
                <w:color w:val="000000"/>
              </w:rPr>
            </w:pPr>
            <w:r w:rsidRPr="00566BE0">
              <w:rPr>
                <w:color w:val="000000"/>
              </w:rPr>
              <w:tab/>
              <w:t>6</w:t>
            </w:r>
            <w:r w:rsidRPr="00566BE0">
              <w:rPr>
                <w:color w:val="000000"/>
              </w:rPr>
              <w:tab/>
              <w:t>Group Control Number Violates Syntax</w:t>
            </w:r>
          </w:p>
        </w:tc>
        <w:tc>
          <w:tcPr>
            <w:tcW w:w="1890" w:type="dxa"/>
            <w:shd w:val="clear" w:color="auto" w:fill="auto"/>
            <w:noWrap/>
          </w:tcPr>
          <w:p w14:paraId="5ED8D8D1" w14:textId="77777777" w:rsidR="0074143A" w:rsidRPr="004F1FC7" w:rsidRDefault="0074143A" w:rsidP="00206B44">
            <w:pPr>
              <w:spacing w:after="0" w:line="240" w:lineRule="auto"/>
              <w:rPr>
                <w:rFonts w:ascii="Arial" w:eastAsia="Times New Roman" w:hAnsi="Arial" w:cs="Arial"/>
                <w:color w:val="000000"/>
                <w:sz w:val="20"/>
                <w:szCs w:val="20"/>
              </w:rPr>
            </w:pPr>
          </w:p>
        </w:tc>
      </w:tr>
      <w:tr w:rsidR="0074143A" w:rsidRPr="004F1FC7" w14:paraId="569D5E7B" w14:textId="77777777" w:rsidTr="00055F40">
        <w:trPr>
          <w:gridAfter w:val="1"/>
          <w:wAfter w:w="270" w:type="dxa"/>
          <w:trHeight w:val="288"/>
        </w:trPr>
        <w:tc>
          <w:tcPr>
            <w:tcW w:w="1299" w:type="dxa"/>
            <w:shd w:val="clear" w:color="auto" w:fill="auto"/>
            <w:noWrap/>
          </w:tcPr>
          <w:p w14:paraId="4211D3B3" w14:textId="77777777" w:rsidR="0074143A" w:rsidRPr="004F1FC7" w:rsidRDefault="0074143A" w:rsidP="00206B44">
            <w:pPr>
              <w:spacing w:after="0" w:line="240" w:lineRule="auto"/>
              <w:rPr>
                <w:rFonts w:ascii="Arial" w:eastAsia="Times New Roman" w:hAnsi="Arial" w:cs="Arial"/>
                <w:sz w:val="20"/>
                <w:szCs w:val="20"/>
              </w:rPr>
            </w:pPr>
          </w:p>
        </w:tc>
        <w:tc>
          <w:tcPr>
            <w:tcW w:w="960" w:type="dxa"/>
            <w:shd w:val="clear" w:color="auto" w:fill="auto"/>
            <w:noWrap/>
          </w:tcPr>
          <w:p w14:paraId="40F35CB5" w14:textId="77777777" w:rsidR="0074143A" w:rsidRPr="004F1FC7" w:rsidRDefault="0074143A" w:rsidP="00206B44">
            <w:pPr>
              <w:spacing w:after="0" w:line="240" w:lineRule="auto"/>
              <w:rPr>
                <w:rFonts w:ascii="Arial" w:eastAsia="Times New Roman" w:hAnsi="Arial" w:cs="Arial"/>
                <w:sz w:val="20"/>
                <w:szCs w:val="20"/>
              </w:rPr>
            </w:pPr>
          </w:p>
        </w:tc>
        <w:tc>
          <w:tcPr>
            <w:tcW w:w="981" w:type="dxa"/>
            <w:shd w:val="clear" w:color="auto" w:fill="auto"/>
            <w:noWrap/>
          </w:tcPr>
          <w:p w14:paraId="53386E0F" w14:textId="77777777" w:rsidR="0074143A" w:rsidRPr="004F1FC7" w:rsidRDefault="0074143A" w:rsidP="00206B44">
            <w:pPr>
              <w:spacing w:after="0" w:line="240" w:lineRule="auto"/>
              <w:rPr>
                <w:rFonts w:ascii="Arial" w:eastAsia="Times New Roman" w:hAnsi="Arial" w:cs="Arial"/>
                <w:sz w:val="20"/>
                <w:szCs w:val="20"/>
              </w:rPr>
            </w:pPr>
          </w:p>
        </w:tc>
        <w:tc>
          <w:tcPr>
            <w:tcW w:w="6210" w:type="dxa"/>
            <w:shd w:val="clear" w:color="auto" w:fill="auto"/>
          </w:tcPr>
          <w:p w14:paraId="36E31B47" w14:textId="77777777" w:rsidR="0074143A" w:rsidRPr="004F1FC7" w:rsidRDefault="0074143A" w:rsidP="00206B44">
            <w:pPr>
              <w:pStyle w:val="BodyText"/>
              <w:ind w:left="28"/>
              <w:rPr>
                <w:color w:val="000000"/>
              </w:rPr>
            </w:pPr>
          </w:p>
        </w:tc>
        <w:tc>
          <w:tcPr>
            <w:tcW w:w="1890" w:type="dxa"/>
            <w:shd w:val="clear" w:color="auto" w:fill="auto"/>
            <w:noWrap/>
          </w:tcPr>
          <w:p w14:paraId="419A46DD" w14:textId="77777777" w:rsidR="0074143A" w:rsidRPr="004F1FC7" w:rsidRDefault="0074143A" w:rsidP="00206B44">
            <w:pPr>
              <w:spacing w:after="0" w:line="240" w:lineRule="auto"/>
              <w:rPr>
                <w:rFonts w:ascii="Arial" w:eastAsia="Times New Roman" w:hAnsi="Arial" w:cs="Arial"/>
                <w:color w:val="000000"/>
                <w:sz w:val="20"/>
                <w:szCs w:val="20"/>
              </w:rPr>
            </w:pPr>
          </w:p>
        </w:tc>
      </w:tr>
    </w:tbl>
    <w:p w14:paraId="51D268BF" w14:textId="2D0DDCE9" w:rsidR="00CA7351" w:rsidRDefault="00CA7351" w:rsidP="00206B44">
      <w:pPr>
        <w:rPr>
          <w:rFonts w:ascii="Arial" w:eastAsia="Arial" w:hAnsi="Arial" w:cs="Arial"/>
          <w:b/>
          <w:sz w:val="20"/>
          <w:szCs w:val="20"/>
        </w:rPr>
      </w:pPr>
    </w:p>
    <w:p w14:paraId="07E09E0E" w14:textId="77777777" w:rsidR="00CA7351" w:rsidRDefault="00CA7351" w:rsidP="00206B44">
      <w:pPr>
        <w:rPr>
          <w:rFonts w:ascii="Arial" w:eastAsia="Arial" w:hAnsi="Arial" w:cs="Arial"/>
          <w:b/>
          <w:sz w:val="20"/>
          <w:szCs w:val="20"/>
        </w:rPr>
      </w:pPr>
      <w:r>
        <w:rPr>
          <w:rFonts w:ascii="Arial" w:eastAsia="Arial" w:hAnsi="Arial" w:cs="Arial"/>
          <w:b/>
          <w:sz w:val="20"/>
          <w:szCs w:val="20"/>
        </w:rPr>
        <w:br w:type="page"/>
      </w:r>
    </w:p>
    <w:tbl>
      <w:tblPr>
        <w:tblW w:w="11610" w:type="dxa"/>
        <w:tblLayout w:type="fixed"/>
        <w:tblLook w:val="04A0" w:firstRow="1" w:lastRow="0" w:firstColumn="1" w:lastColumn="0" w:noHBand="0" w:noVBand="1"/>
      </w:tblPr>
      <w:tblGrid>
        <w:gridCol w:w="1330"/>
        <w:gridCol w:w="983"/>
        <w:gridCol w:w="1004"/>
        <w:gridCol w:w="6358"/>
        <w:gridCol w:w="1935"/>
      </w:tblGrid>
      <w:tr w:rsidR="00CA7351" w:rsidRPr="004F1FC7" w14:paraId="3AA45E5C" w14:textId="77777777" w:rsidTr="00055F40">
        <w:trPr>
          <w:trHeight w:val="288"/>
        </w:trPr>
        <w:tc>
          <w:tcPr>
            <w:tcW w:w="1299" w:type="dxa"/>
            <w:shd w:val="clear" w:color="auto" w:fill="auto"/>
          </w:tcPr>
          <w:p w14:paraId="4F1C3688" w14:textId="4A81F326" w:rsidR="00CA7351" w:rsidRPr="004F1FC7" w:rsidRDefault="00CA7351" w:rsidP="00206B44">
            <w:pPr>
              <w:spacing w:after="0" w:line="240" w:lineRule="auto"/>
              <w:rPr>
                <w:rFonts w:ascii="Arial" w:eastAsia="Times New Roman" w:hAnsi="Arial" w:cs="Arial"/>
                <w:b/>
                <w:bCs/>
                <w:color w:val="000000"/>
                <w:sz w:val="20"/>
                <w:szCs w:val="20"/>
              </w:rPr>
            </w:pPr>
          </w:p>
        </w:tc>
        <w:tc>
          <w:tcPr>
            <w:tcW w:w="960" w:type="dxa"/>
            <w:shd w:val="clear" w:color="auto" w:fill="auto"/>
          </w:tcPr>
          <w:p w14:paraId="0864E922" w14:textId="73736758" w:rsidR="00CA7351" w:rsidRPr="004F1FC7" w:rsidRDefault="00CA7351"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AK906</w:t>
            </w:r>
          </w:p>
        </w:tc>
        <w:tc>
          <w:tcPr>
            <w:tcW w:w="981" w:type="dxa"/>
            <w:shd w:val="clear" w:color="auto" w:fill="auto"/>
          </w:tcPr>
          <w:p w14:paraId="22507C25" w14:textId="1578E96A" w:rsidR="00CA7351" w:rsidRPr="004F1FC7" w:rsidRDefault="00CE50EA"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716</w:t>
            </w:r>
          </w:p>
        </w:tc>
        <w:tc>
          <w:tcPr>
            <w:tcW w:w="6210" w:type="dxa"/>
            <w:shd w:val="clear" w:color="auto" w:fill="auto"/>
          </w:tcPr>
          <w:p w14:paraId="04B7532A" w14:textId="6EFF241D" w:rsidR="00CA7351" w:rsidRPr="004F1FC7" w:rsidRDefault="00CE50EA" w:rsidP="00206B44">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Functional Group Syntax Error Code</w:t>
            </w:r>
          </w:p>
        </w:tc>
        <w:tc>
          <w:tcPr>
            <w:tcW w:w="1890" w:type="dxa"/>
            <w:shd w:val="clear" w:color="auto" w:fill="auto"/>
          </w:tcPr>
          <w:p w14:paraId="07FE1CD2" w14:textId="1E0E7F2A" w:rsidR="00CA7351" w:rsidRPr="004F1FC7" w:rsidRDefault="00CE50EA" w:rsidP="00206B44">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O ID 1/3</w:t>
            </w:r>
          </w:p>
        </w:tc>
      </w:tr>
      <w:tr w:rsidR="00CA7351" w:rsidRPr="004F1FC7" w14:paraId="188654E7" w14:textId="77777777" w:rsidTr="00055F40">
        <w:trPr>
          <w:trHeight w:val="288"/>
        </w:trPr>
        <w:tc>
          <w:tcPr>
            <w:tcW w:w="1299" w:type="dxa"/>
            <w:shd w:val="clear" w:color="auto" w:fill="auto"/>
            <w:noWrap/>
          </w:tcPr>
          <w:p w14:paraId="4EC4C07E" w14:textId="77777777" w:rsidR="00CA7351" w:rsidRPr="004F1FC7" w:rsidRDefault="00CA7351" w:rsidP="00206B44">
            <w:pPr>
              <w:spacing w:after="0" w:line="240" w:lineRule="auto"/>
              <w:rPr>
                <w:rFonts w:ascii="Arial" w:eastAsia="Times New Roman" w:hAnsi="Arial" w:cs="Arial"/>
                <w:sz w:val="20"/>
                <w:szCs w:val="20"/>
              </w:rPr>
            </w:pPr>
          </w:p>
        </w:tc>
        <w:tc>
          <w:tcPr>
            <w:tcW w:w="960" w:type="dxa"/>
            <w:shd w:val="clear" w:color="auto" w:fill="auto"/>
            <w:noWrap/>
          </w:tcPr>
          <w:p w14:paraId="6D199024" w14:textId="77777777" w:rsidR="00CA7351" w:rsidRPr="004F1FC7" w:rsidRDefault="00CA7351" w:rsidP="00206B44">
            <w:pPr>
              <w:spacing w:after="0" w:line="240" w:lineRule="auto"/>
              <w:rPr>
                <w:rFonts w:ascii="Arial" w:eastAsia="Times New Roman" w:hAnsi="Arial" w:cs="Arial"/>
                <w:sz w:val="20"/>
                <w:szCs w:val="20"/>
              </w:rPr>
            </w:pPr>
          </w:p>
        </w:tc>
        <w:tc>
          <w:tcPr>
            <w:tcW w:w="981" w:type="dxa"/>
            <w:shd w:val="clear" w:color="auto" w:fill="auto"/>
            <w:noWrap/>
          </w:tcPr>
          <w:p w14:paraId="08BBA447" w14:textId="77777777" w:rsidR="00CA7351" w:rsidRPr="004F1FC7" w:rsidRDefault="00CA7351" w:rsidP="00206B44">
            <w:pPr>
              <w:spacing w:after="0" w:line="240" w:lineRule="auto"/>
              <w:rPr>
                <w:rFonts w:ascii="Arial" w:eastAsia="Times New Roman" w:hAnsi="Arial" w:cs="Arial"/>
                <w:sz w:val="20"/>
                <w:szCs w:val="20"/>
              </w:rPr>
            </w:pPr>
          </w:p>
        </w:tc>
        <w:tc>
          <w:tcPr>
            <w:tcW w:w="6210" w:type="dxa"/>
            <w:shd w:val="clear" w:color="auto" w:fill="auto"/>
          </w:tcPr>
          <w:p w14:paraId="5B6ED26C" w14:textId="77777777" w:rsidR="00E2601B" w:rsidRPr="00566BE0" w:rsidRDefault="00E2601B" w:rsidP="00206B44">
            <w:pPr>
              <w:pStyle w:val="BodyText"/>
              <w:ind w:left="28"/>
              <w:rPr>
                <w:color w:val="000000"/>
              </w:rPr>
            </w:pPr>
            <w:r w:rsidRPr="00566BE0">
              <w:rPr>
                <w:color w:val="000000"/>
              </w:rPr>
              <w:t>Code indicating error found based on the syntax editing of the functional group header and/or trailer.</w:t>
            </w:r>
          </w:p>
          <w:p w14:paraId="458B4F54" w14:textId="77777777" w:rsidR="00E2601B" w:rsidRPr="00566BE0" w:rsidRDefault="00E2601B" w:rsidP="00206B44">
            <w:pPr>
              <w:pStyle w:val="BodyText"/>
              <w:ind w:left="28"/>
              <w:rPr>
                <w:color w:val="000000"/>
              </w:rPr>
            </w:pPr>
            <w:r w:rsidRPr="00566BE0">
              <w:rPr>
                <w:color w:val="000000"/>
              </w:rPr>
              <w:tab/>
              <w:t>1</w:t>
            </w:r>
            <w:r w:rsidRPr="00566BE0">
              <w:rPr>
                <w:color w:val="000000"/>
              </w:rPr>
              <w:tab/>
              <w:t>Functional Group Not Supported</w:t>
            </w:r>
          </w:p>
          <w:p w14:paraId="0C6F180B" w14:textId="77777777" w:rsidR="00E2601B" w:rsidRPr="00566BE0" w:rsidRDefault="00E2601B" w:rsidP="00206B44">
            <w:pPr>
              <w:pStyle w:val="BodyText"/>
              <w:ind w:left="28"/>
              <w:rPr>
                <w:color w:val="000000"/>
              </w:rPr>
            </w:pPr>
            <w:r w:rsidRPr="00566BE0">
              <w:rPr>
                <w:color w:val="000000"/>
              </w:rPr>
              <w:tab/>
              <w:t>2</w:t>
            </w:r>
            <w:r w:rsidRPr="00566BE0">
              <w:rPr>
                <w:color w:val="000000"/>
              </w:rPr>
              <w:tab/>
              <w:t>Functional Group Version Not Supported</w:t>
            </w:r>
          </w:p>
          <w:p w14:paraId="1CFA1F43" w14:textId="77777777" w:rsidR="00E2601B" w:rsidRPr="00566BE0" w:rsidRDefault="00E2601B" w:rsidP="00206B44">
            <w:pPr>
              <w:pStyle w:val="BodyText"/>
              <w:ind w:left="28"/>
              <w:rPr>
                <w:color w:val="000000"/>
              </w:rPr>
            </w:pPr>
            <w:r w:rsidRPr="00566BE0">
              <w:rPr>
                <w:color w:val="000000"/>
              </w:rPr>
              <w:tab/>
              <w:t>3</w:t>
            </w:r>
            <w:r w:rsidRPr="00566BE0">
              <w:rPr>
                <w:color w:val="000000"/>
              </w:rPr>
              <w:tab/>
              <w:t>Functional Group Trailer Missing</w:t>
            </w:r>
          </w:p>
          <w:p w14:paraId="428E08D5" w14:textId="77777777" w:rsidR="00E2601B" w:rsidRPr="00566BE0" w:rsidRDefault="00E2601B" w:rsidP="00206B44">
            <w:pPr>
              <w:pStyle w:val="BodyText"/>
              <w:ind w:left="28"/>
              <w:rPr>
                <w:color w:val="000000"/>
              </w:rPr>
            </w:pPr>
            <w:r w:rsidRPr="00566BE0">
              <w:rPr>
                <w:color w:val="000000"/>
              </w:rPr>
              <w:tab/>
              <w:t>4</w:t>
            </w:r>
            <w:r w:rsidRPr="00566BE0">
              <w:rPr>
                <w:color w:val="000000"/>
              </w:rPr>
              <w:tab/>
              <w:t xml:space="preserve">Group Control Number in the Functional Group </w:t>
            </w:r>
            <w:r w:rsidRPr="00566BE0">
              <w:rPr>
                <w:color w:val="000000"/>
              </w:rPr>
              <w:tab/>
            </w:r>
            <w:r w:rsidRPr="00566BE0">
              <w:rPr>
                <w:color w:val="000000"/>
              </w:rPr>
              <w:tab/>
            </w:r>
            <w:r w:rsidRPr="00566BE0">
              <w:rPr>
                <w:color w:val="000000"/>
              </w:rPr>
              <w:tab/>
              <w:t>Header and Trailer Do Not Agree</w:t>
            </w:r>
          </w:p>
          <w:p w14:paraId="5DF5B5C2" w14:textId="77777777" w:rsidR="00E2601B" w:rsidRPr="00566BE0" w:rsidRDefault="00E2601B" w:rsidP="00206B44">
            <w:pPr>
              <w:pStyle w:val="BodyText"/>
              <w:ind w:left="28"/>
              <w:rPr>
                <w:color w:val="000000"/>
              </w:rPr>
            </w:pPr>
            <w:r w:rsidRPr="00566BE0">
              <w:rPr>
                <w:color w:val="000000"/>
              </w:rPr>
              <w:tab/>
              <w:t>5</w:t>
            </w:r>
            <w:r w:rsidRPr="00566BE0">
              <w:rPr>
                <w:color w:val="000000"/>
              </w:rPr>
              <w:tab/>
              <w:t xml:space="preserve">Number of Included Transaction Sets Does Not </w:t>
            </w:r>
            <w:r w:rsidRPr="00566BE0">
              <w:rPr>
                <w:color w:val="000000"/>
              </w:rPr>
              <w:tab/>
            </w:r>
            <w:r w:rsidRPr="00566BE0">
              <w:rPr>
                <w:color w:val="000000"/>
              </w:rPr>
              <w:tab/>
            </w:r>
            <w:r w:rsidRPr="00566BE0">
              <w:rPr>
                <w:color w:val="000000"/>
              </w:rPr>
              <w:tab/>
              <w:t>Match Actual Count</w:t>
            </w:r>
          </w:p>
          <w:p w14:paraId="0524E7FB" w14:textId="364AC046" w:rsidR="00CA7351" w:rsidRPr="004F1FC7" w:rsidRDefault="00E2601B" w:rsidP="00206B44">
            <w:pPr>
              <w:spacing w:after="0" w:line="240" w:lineRule="auto"/>
              <w:ind w:left="615"/>
              <w:rPr>
                <w:rFonts w:ascii="Arial" w:eastAsia="Times New Roman" w:hAnsi="Arial" w:cs="Arial"/>
                <w:color w:val="000000"/>
                <w:sz w:val="20"/>
                <w:szCs w:val="20"/>
              </w:rPr>
            </w:pPr>
            <w:r w:rsidRPr="00566BE0">
              <w:rPr>
                <w:color w:val="000000"/>
              </w:rPr>
              <w:tab/>
              <w:t>6</w:t>
            </w:r>
            <w:r w:rsidRPr="00566BE0">
              <w:rPr>
                <w:color w:val="000000"/>
              </w:rPr>
              <w:tab/>
              <w:t>Group Control Number Violates Syntax</w:t>
            </w:r>
          </w:p>
        </w:tc>
        <w:tc>
          <w:tcPr>
            <w:tcW w:w="1890" w:type="dxa"/>
            <w:shd w:val="clear" w:color="auto" w:fill="auto"/>
            <w:noWrap/>
          </w:tcPr>
          <w:p w14:paraId="73E44DB7" w14:textId="77777777" w:rsidR="00CA7351" w:rsidRPr="004F1FC7" w:rsidRDefault="00CA7351" w:rsidP="00206B44">
            <w:pPr>
              <w:spacing w:after="0" w:line="240" w:lineRule="auto"/>
              <w:rPr>
                <w:rFonts w:ascii="Arial" w:eastAsia="Times New Roman" w:hAnsi="Arial" w:cs="Arial"/>
                <w:color w:val="000000"/>
                <w:sz w:val="20"/>
                <w:szCs w:val="20"/>
              </w:rPr>
            </w:pPr>
          </w:p>
        </w:tc>
      </w:tr>
      <w:tr w:rsidR="00CA7351" w:rsidRPr="00602B1F" w14:paraId="2852E70D" w14:textId="77777777" w:rsidTr="00055F40">
        <w:trPr>
          <w:trHeight w:val="288"/>
        </w:trPr>
        <w:tc>
          <w:tcPr>
            <w:tcW w:w="1299" w:type="dxa"/>
            <w:shd w:val="clear" w:color="auto" w:fill="auto"/>
            <w:noWrap/>
          </w:tcPr>
          <w:p w14:paraId="7473D949" w14:textId="7659E1C7" w:rsidR="00CA7351" w:rsidRPr="00506C16" w:rsidRDefault="00CA7351" w:rsidP="00206B44">
            <w:pPr>
              <w:spacing w:after="0" w:line="240" w:lineRule="auto"/>
              <w:rPr>
                <w:rFonts w:ascii="Arial" w:eastAsia="Times New Roman" w:hAnsi="Arial" w:cs="Arial"/>
                <w:b/>
                <w:bCs/>
                <w:sz w:val="20"/>
                <w:szCs w:val="20"/>
              </w:rPr>
            </w:pPr>
          </w:p>
        </w:tc>
        <w:tc>
          <w:tcPr>
            <w:tcW w:w="960" w:type="dxa"/>
            <w:shd w:val="clear" w:color="auto" w:fill="auto"/>
            <w:noWrap/>
          </w:tcPr>
          <w:p w14:paraId="1B63CEA4" w14:textId="47B04404" w:rsidR="00CA7351" w:rsidRPr="00602B1F" w:rsidRDefault="00CA7351" w:rsidP="00206B44">
            <w:pPr>
              <w:spacing w:after="0" w:line="240" w:lineRule="auto"/>
              <w:rPr>
                <w:rFonts w:ascii="Arial" w:eastAsia="Times New Roman" w:hAnsi="Arial" w:cs="Arial"/>
                <w:b/>
                <w:bCs/>
                <w:sz w:val="20"/>
                <w:szCs w:val="20"/>
              </w:rPr>
            </w:pPr>
            <w:r>
              <w:rPr>
                <w:rFonts w:ascii="Arial" w:eastAsia="Times New Roman" w:hAnsi="Arial" w:cs="Arial"/>
                <w:b/>
                <w:bCs/>
                <w:sz w:val="20"/>
                <w:szCs w:val="20"/>
              </w:rPr>
              <w:t>AK90</w:t>
            </w:r>
            <w:r w:rsidR="0052438E">
              <w:rPr>
                <w:rFonts w:ascii="Arial" w:eastAsia="Times New Roman" w:hAnsi="Arial" w:cs="Arial"/>
                <w:b/>
                <w:bCs/>
                <w:sz w:val="20"/>
                <w:szCs w:val="20"/>
              </w:rPr>
              <w:t>7</w:t>
            </w:r>
          </w:p>
        </w:tc>
        <w:tc>
          <w:tcPr>
            <w:tcW w:w="981" w:type="dxa"/>
            <w:shd w:val="clear" w:color="auto" w:fill="auto"/>
            <w:noWrap/>
          </w:tcPr>
          <w:p w14:paraId="5EFB2CA3" w14:textId="25BB54DA" w:rsidR="00CA7351" w:rsidRPr="00602B1F" w:rsidRDefault="00055F40" w:rsidP="00206B44">
            <w:pPr>
              <w:spacing w:after="0" w:line="240" w:lineRule="auto"/>
              <w:rPr>
                <w:rFonts w:ascii="Arial" w:eastAsia="Times New Roman" w:hAnsi="Arial" w:cs="Arial"/>
                <w:b/>
                <w:bCs/>
                <w:sz w:val="20"/>
                <w:szCs w:val="20"/>
              </w:rPr>
            </w:pPr>
            <w:r>
              <w:rPr>
                <w:rFonts w:ascii="Arial" w:eastAsia="Times New Roman" w:hAnsi="Arial" w:cs="Arial"/>
                <w:b/>
                <w:bCs/>
                <w:sz w:val="20"/>
                <w:szCs w:val="20"/>
              </w:rPr>
              <w:t>716</w:t>
            </w:r>
          </w:p>
        </w:tc>
        <w:tc>
          <w:tcPr>
            <w:tcW w:w="6210" w:type="dxa"/>
            <w:shd w:val="clear" w:color="auto" w:fill="auto"/>
          </w:tcPr>
          <w:p w14:paraId="64EC58DB" w14:textId="24003C05" w:rsidR="00CA7351" w:rsidRPr="00602B1F" w:rsidRDefault="00055F40" w:rsidP="00206B44">
            <w:pPr>
              <w:spacing w:after="0" w:line="240" w:lineRule="auto"/>
              <w:rPr>
                <w:rFonts w:ascii="Arial" w:hAnsi="Arial" w:cs="Arial"/>
                <w:b/>
                <w:bCs/>
                <w:sz w:val="20"/>
                <w:szCs w:val="20"/>
              </w:rPr>
            </w:pPr>
            <w:r>
              <w:rPr>
                <w:rFonts w:ascii="Arial" w:eastAsia="Times New Roman" w:hAnsi="Arial" w:cs="Arial"/>
                <w:b/>
                <w:color w:val="000000"/>
                <w:sz w:val="20"/>
                <w:szCs w:val="20"/>
              </w:rPr>
              <w:t>Functional Group Syntax Error Code</w:t>
            </w:r>
          </w:p>
        </w:tc>
        <w:tc>
          <w:tcPr>
            <w:tcW w:w="1890" w:type="dxa"/>
            <w:shd w:val="clear" w:color="auto" w:fill="auto"/>
            <w:noWrap/>
          </w:tcPr>
          <w:p w14:paraId="5A19BC1F" w14:textId="07B858BC" w:rsidR="00CA7351" w:rsidRPr="00602B1F" w:rsidRDefault="00055F40"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 ID 1/3</w:t>
            </w:r>
          </w:p>
        </w:tc>
      </w:tr>
      <w:tr w:rsidR="00CA7351" w:rsidRPr="004F1FC7" w14:paraId="72ABF765" w14:textId="77777777" w:rsidTr="00055F40">
        <w:trPr>
          <w:trHeight w:val="288"/>
        </w:trPr>
        <w:tc>
          <w:tcPr>
            <w:tcW w:w="1299" w:type="dxa"/>
            <w:shd w:val="clear" w:color="auto" w:fill="auto"/>
            <w:noWrap/>
          </w:tcPr>
          <w:p w14:paraId="0F76A5E2" w14:textId="77777777" w:rsidR="00CA7351" w:rsidRPr="004F1FC7" w:rsidRDefault="00CA7351" w:rsidP="00206B44">
            <w:pPr>
              <w:spacing w:after="0" w:line="240" w:lineRule="auto"/>
              <w:rPr>
                <w:rFonts w:ascii="Arial" w:eastAsia="Times New Roman" w:hAnsi="Arial" w:cs="Arial"/>
                <w:b/>
                <w:bCs/>
                <w:color w:val="000000"/>
                <w:sz w:val="20"/>
                <w:szCs w:val="20"/>
              </w:rPr>
            </w:pPr>
          </w:p>
        </w:tc>
        <w:tc>
          <w:tcPr>
            <w:tcW w:w="960" w:type="dxa"/>
            <w:shd w:val="clear" w:color="auto" w:fill="auto"/>
            <w:noWrap/>
          </w:tcPr>
          <w:p w14:paraId="55C67F81" w14:textId="77777777" w:rsidR="00CA7351" w:rsidRPr="004F1FC7" w:rsidRDefault="00CA7351" w:rsidP="00206B44">
            <w:pPr>
              <w:spacing w:after="0" w:line="240" w:lineRule="auto"/>
              <w:rPr>
                <w:rFonts w:ascii="Arial" w:eastAsia="Times New Roman" w:hAnsi="Arial" w:cs="Arial"/>
                <w:b/>
                <w:bCs/>
                <w:color w:val="000000"/>
                <w:sz w:val="20"/>
                <w:szCs w:val="20"/>
              </w:rPr>
            </w:pPr>
          </w:p>
        </w:tc>
        <w:tc>
          <w:tcPr>
            <w:tcW w:w="981" w:type="dxa"/>
            <w:shd w:val="clear" w:color="auto" w:fill="auto"/>
            <w:noWrap/>
          </w:tcPr>
          <w:p w14:paraId="3B165EBE" w14:textId="77777777" w:rsidR="00CA7351" w:rsidRPr="004F1FC7" w:rsidRDefault="00CA7351" w:rsidP="00206B44">
            <w:pPr>
              <w:spacing w:after="0" w:line="240" w:lineRule="auto"/>
              <w:rPr>
                <w:rFonts w:ascii="Arial" w:eastAsia="Times New Roman" w:hAnsi="Arial" w:cs="Arial"/>
                <w:b/>
                <w:bCs/>
                <w:color w:val="000000"/>
                <w:sz w:val="20"/>
                <w:szCs w:val="20"/>
              </w:rPr>
            </w:pPr>
          </w:p>
        </w:tc>
        <w:tc>
          <w:tcPr>
            <w:tcW w:w="6210" w:type="dxa"/>
            <w:shd w:val="clear" w:color="auto" w:fill="auto"/>
            <w:noWrap/>
          </w:tcPr>
          <w:p w14:paraId="117DE6CE" w14:textId="77777777" w:rsidR="00E2601B" w:rsidRPr="00566BE0" w:rsidRDefault="00E2601B" w:rsidP="00206B44">
            <w:pPr>
              <w:pStyle w:val="BodyText"/>
              <w:ind w:left="28"/>
              <w:rPr>
                <w:color w:val="000000"/>
              </w:rPr>
            </w:pPr>
            <w:r w:rsidRPr="00566BE0">
              <w:rPr>
                <w:color w:val="000000"/>
              </w:rPr>
              <w:t>Code indicating error found based on the syntax editing of the functional group header and/or trailer.</w:t>
            </w:r>
          </w:p>
          <w:p w14:paraId="260C1A52" w14:textId="77777777" w:rsidR="00E2601B" w:rsidRPr="00566BE0" w:rsidRDefault="00E2601B" w:rsidP="00206B44">
            <w:pPr>
              <w:pStyle w:val="BodyText"/>
              <w:ind w:left="28"/>
              <w:rPr>
                <w:color w:val="000000"/>
              </w:rPr>
            </w:pPr>
            <w:r w:rsidRPr="00566BE0">
              <w:rPr>
                <w:color w:val="000000"/>
              </w:rPr>
              <w:tab/>
              <w:t>1</w:t>
            </w:r>
            <w:r w:rsidRPr="00566BE0">
              <w:rPr>
                <w:color w:val="000000"/>
              </w:rPr>
              <w:tab/>
              <w:t>Functional Group Not Supported</w:t>
            </w:r>
          </w:p>
          <w:p w14:paraId="395A7915" w14:textId="77777777" w:rsidR="00E2601B" w:rsidRPr="00566BE0" w:rsidRDefault="00E2601B" w:rsidP="00206B44">
            <w:pPr>
              <w:pStyle w:val="BodyText"/>
              <w:ind w:left="28"/>
              <w:rPr>
                <w:color w:val="000000"/>
              </w:rPr>
            </w:pPr>
            <w:r w:rsidRPr="00566BE0">
              <w:rPr>
                <w:color w:val="000000"/>
              </w:rPr>
              <w:tab/>
              <w:t>2</w:t>
            </w:r>
            <w:r w:rsidRPr="00566BE0">
              <w:rPr>
                <w:color w:val="000000"/>
              </w:rPr>
              <w:tab/>
              <w:t>Functional Group Version Not Supported</w:t>
            </w:r>
          </w:p>
          <w:p w14:paraId="5EE3E46F" w14:textId="77777777" w:rsidR="00E2601B" w:rsidRPr="00566BE0" w:rsidRDefault="00E2601B" w:rsidP="00206B44">
            <w:pPr>
              <w:pStyle w:val="BodyText"/>
              <w:ind w:left="28"/>
              <w:rPr>
                <w:color w:val="000000"/>
              </w:rPr>
            </w:pPr>
            <w:r w:rsidRPr="00566BE0">
              <w:rPr>
                <w:color w:val="000000"/>
              </w:rPr>
              <w:tab/>
              <w:t>3</w:t>
            </w:r>
            <w:r w:rsidRPr="00566BE0">
              <w:rPr>
                <w:color w:val="000000"/>
              </w:rPr>
              <w:tab/>
              <w:t>Functional Group Trailer Missing</w:t>
            </w:r>
          </w:p>
          <w:p w14:paraId="67BF4CF0" w14:textId="77777777" w:rsidR="00E2601B" w:rsidRPr="00566BE0" w:rsidRDefault="00E2601B" w:rsidP="00206B44">
            <w:pPr>
              <w:pStyle w:val="BodyText"/>
              <w:ind w:left="28"/>
              <w:rPr>
                <w:color w:val="000000"/>
              </w:rPr>
            </w:pPr>
            <w:r w:rsidRPr="00566BE0">
              <w:rPr>
                <w:color w:val="000000"/>
              </w:rPr>
              <w:tab/>
              <w:t>4</w:t>
            </w:r>
            <w:r w:rsidRPr="00566BE0">
              <w:rPr>
                <w:color w:val="000000"/>
              </w:rPr>
              <w:tab/>
              <w:t xml:space="preserve">Group Control Number in the Functional Group </w:t>
            </w:r>
            <w:r w:rsidRPr="00566BE0">
              <w:rPr>
                <w:color w:val="000000"/>
              </w:rPr>
              <w:tab/>
            </w:r>
            <w:r w:rsidRPr="00566BE0">
              <w:rPr>
                <w:color w:val="000000"/>
              </w:rPr>
              <w:tab/>
            </w:r>
            <w:r w:rsidRPr="00566BE0">
              <w:rPr>
                <w:color w:val="000000"/>
              </w:rPr>
              <w:tab/>
              <w:t>Header and Trailer Do Not Agree</w:t>
            </w:r>
          </w:p>
          <w:p w14:paraId="30F7927E" w14:textId="77777777" w:rsidR="00E2601B" w:rsidRPr="00566BE0" w:rsidRDefault="00E2601B" w:rsidP="00206B44">
            <w:pPr>
              <w:pStyle w:val="BodyText"/>
              <w:ind w:left="28"/>
              <w:rPr>
                <w:color w:val="000000"/>
              </w:rPr>
            </w:pPr>
            <w:r w:rsidRPr="00566BE0">
              <w:rPr>
                <w:color w:val="000000"/>
              </w:rPr>
              <w:tab/>
              <w:t>5</w:t>
            </w:r>
            <w:r w:rsidRPr="00566BE0">
              <w:rPr>
                <w:color w:val="000000"/>
              </w:rPr>
              <w:tab/>
              <w:t xml:space="preserve">Number of Included Transaction Sets Does Not </w:t>
            </w:r>
            <w:r w:rsidRPr="00566BE0">
              <w:rPr>
                <w:color w:val="000000"/>
              </w:rPr>
              <w:tab/>
            </w:r>
            <w:r w:rsidRPr="00566BE0">
              <w:rPr>
                <w:color w:val="000000"/>
              </w:rPr>
              <w:tab/>
            </w:r>
            <w:r w:rsidRPr="00566BE0">
              <w:rPr>
                <w:color w:val="000000"/>
              </w:rPr>
              <w:tab/>
              <w:t>Match Actual Count</w:t>
            </w:r>
          </w:p>
          <w:p w14:paraId="643D618F" w14:textId="24BBB68E" w:rsidR="00CA7351" w:rsidRPr="00E35E83" w:rsidRDefault="00E2601B" w:rsidP="00206B44">
            <w:pPr>
              <w:spacing w:after="0" w:line="240" w:lineRule="auto"/>
              <w:rPr>
                <w:rFonts w:ascii="Arial" w:eastAsia="Times New Roman" w:hAnsi="Arial" w:cs="Arial"/>
                <w:color w:val="000000"/>
                <w:sz w:val="20"/>
                <w:szCs w:val="20"/>
              </w:rPr>
            </w:pPr>
            <w:r w:rsidRPr="00566BE0">
              <w:rPr>
                <w:color w:val="000000"/>
              </w:rPr>
              <w:tab/>
              <w:t>6</w:t>
            </w:r>
            <w:r w:rsidRPr="00566BE0">
              <w:rPr>
                <w:color w:val="000000"/>
              </w:rPr>
              <w:tab/>
              <w:t>Group Control Number Violates Syntax</w:t>
            </w:r>
          </w:p>
        </w:tc>
        <w:tc>
          <w:tcPr>
            <w:tcW w:w="1890" w:type="dxa"/>
            <w:shd w:val="clear" w:color="auto" w:fill="auto"/>
            <w:noWrap/>
          </w:tcPr>
          <w:p w14:paraId="21D4902E" w14:textId="77777777" w:rsidR="00CA7351" w:rsidRPr="004F1FC7" w:rsidRDefault="00CA7351" w:rsidP="00206B44">
            <w:pPr>
              <w:spacing w:after="0" w:line="240" w:lineRule="auto"/>
              <w:rPr>
                <w:rFonts w:ascii="Arial" w:eastAsia="Times New Roman" w:hAnsi="Arial" w:cs="Arial"/>
                <w:b/>
                <w:bCs/>
                <w:color w:val="000000"/>
                <w:sz w:val="20"/>
                <w:szCs w:val="20"/>
              </w:rPr>
            </w:pPr>
          </w:p>
        </w:tc>
      </w:tr>
      <w:tr w:rsidR="00CA7351" w:rsidRPr="0073323A" w14:paraId="0C48EBA9" w14:textId="77777777" w:rsidTr="00055F40">
        <w:trPr>
          <w:trHeight w:val="288"/>
        </w:trPr>
        <w:tc>
          <w:tcPr>
            <w:tcW w:w="1299" w:type="dxa"/>
            <w:shd w:val="clear" w:color="auto" w:fill="auto"/>
            <w:noWrap/>
          </w:tcPr>
          <w:p w14:paraId="4A3ED0DB" w14:textId="71377B7D" w:rsidR="00CA7351" w:rsidRPr="0073323A" w:rsidRDefault="00CA7351" w:rsidP="00206B44">
            <w:pPr>
              <w:spacing w:after="0" w:line="240" w:lineRule="auto"/>
              <w:rPr>
                <w:rFonts w:ascii="Arial" w:eastAsia="Times New Roman" w:hAnsi="Arial" w:cs="Arial"/>
                <w:b/>
                <w:bCs/>
                <w:sz w:val="20"/>
                <w:szCs w:val="20"/>
              </w:rPr>
            </w:pPr>
          </w:p>
        </w:tc>
        <w:tc>
          <w:tcPr>
            <w:tcW w:w="960" w:type="dxa"/>
            <w:shd w:val="clear" w:color="auto" w:fill="auto"/>
            <w:noWrap/>
          </w:tcPr>
          <w:p w14:paraId="66DF4270" w14:textId="154D1DEE" w:rsidR="00CA7351" w:rsidRPr="0073323A" w:rsidRDefault="00CA7351" w:rsidP="00206B44">
            <w:pPr>
              <w:spacing w:after="0" w:line="240" w:lineRule="auto"/>
              <w:rPr>
                <w:rFonts w:ascii="Arial" w:eastAsia="Times New Roman" w:hAnsi="Arial" w:cs="Arial"/>
                <w:b/>
                <w:bCs/>
                <w:sz w:val="20"/>
                <w:szCs w:val="20"/>
              </w:rPr>
            </w:pPr>
            <w:r w:rsidRPr="0073323A">
              <w:rPr>
                <w:rFonts w:ascii="Arial" w:eastAsia="Times New Roman" w:hAnsi="Arial" w:cs="Arial"/>
                <w:b/>
                <w:bCs/>
                <w:sz w:val="20"/>
                <w:szCs w:val="20"/>
              </w:rPr>
              <w:t>AK90</w:t>
            </w:r>
            <w:r w:rsidR="0052438E">
              <w:rPr>
                <w:rFonts w:ascii="Arial" w:eastAsia="Times New Roman" w:hAnsi="Arial" w:cs="Arial"/>
                <w:b/>
                <w:bCs/>
                <w:sz w:val="20"/>
                <w:szCs w:val="20"/>
              </w:rPr>
              <w:t>8</w:t>
            </w:r>
          </w:p>
        </w:tc>
        <w:tc>
          <w:tcPr>
            <w:tcW w:w="981" w:type="dxa"/>
            <w:shd w:val="clear" w:color="auto" w:fill="auto"/>
            <w:noWrap/>
          </w:tcPr>
          <w:p w14:paraId="1E04BD93" w14:textId="16F35223" w:rsidR="00CA7351" w:rsidRPr="0073323A" w:rsidRDefault="00055F40" w:rsidP="00206B44">
            <w:pPr>
              <w:spacing w:after="0" w:line="240" w:lineRule="auto"/>
              <w:rPr>
                <w:rFonts w:ascii="Arial" w:eastAsia="Times New Roman" w:hAnsi="Arial" w:cs="Arial"/>
                <w:b/>
                <w:bCs/>
                <w:sz w:val="20"/>
                <w:szCs w:val="20"/>
              </w:rPr>
            </w:pPr>
            <w:r>
              <w:rPr>
                <w:rFonts w:ascii="Arial" w:eastAsia="Times New Roman" w:hAnsi="Arial" w:cs="Arial"/>
                <w:b/>
                <w:bCs/>
                <w:sz w:val="20"/>
                <w:szCs w:val="20"/>
              </w:rPr>
              <w:t>716</w:t>
            </w:r>
          </w:p>
        </w:tc>
        <w:tc>
          <w:tcPr>
            <w:tcW w:w="6210" w:type="dxa"/>
            <w:shd w:val="clear" w:color="auto" w:fill="auto"/>
          </w:tcPr>
          <w:p w14:paraId="36E95FAF" w14:textId="380B41C4" w:rsidR="00CA7351" w:rsidRPr="0073323A" w:rsidRDefault="00055F40" w:rsidP="00206B44">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Functional Group Syntax Error Code</w:t>
            </w:r>
          </w:p>
        </w:tc>
        <w:tc>
          <w:tcPr>
            <w:tcW w:w="1890" w:type="dxa"/>
            <w:shd w:val="clear" w:color="auto" w:fill="auto"/>
            <w:noWrap/>
          </w:tcPr>
          <w:p w14:paraId="320887A7" w14:textId="086B4AFD" w:rsidR="00CA7351" w:rsidRPr="0073323A" w:rsidRDefault="00055F40" w:rsidP="00206B4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 ID 1/3</w:t>
            </w:r>
          </w:p>
        </w:tc>
      </w:tr>
      <w:tr w:rsidR="00CA7351" w:rsidRPr="004F1FC7" w14:paraId="638BFC2E" w14:textId="77777777" w:rsidTr="00055F40">
        <w:trPr>
          <w:trHeight w:val="288"/>
        </w:trPr>
        <w:tc>
          <w:tcPr>
            <w:tcW w:w="1299" w:type="dxa"/>
            <w:shd w:val="clear" w:color="auto" w:fill="auto"/>
            <w:noWrap/>
          </w:tcPr>
          <w:p w14:paraId="64856BA3" w14:textId="77777777" w:rsidR="00CA7351" w:rsidRPr="004F1FC7" w:rsidRDefault="00CA7351" w:rsidP="00206B44">
            <w:pPr>
              <w:spacing w:after="0" w:line="240" w:lineRule="auto"/>
              <w:rPr>
                <w:rFonts w:ascii="Arial" w:eastAsia="Times New Roman" w:hAnsi="Arial" w:cs="Arial"/>
                <w:sz w:val="20"/>
                <w:szCs w:val="20"/>
              </w:rPr>
            </w:pPr>
          </w:p>
        </w:tc>
        <w:tc>
          <w:tcPr>
            <w:tcW w:w="960" w:type="dxa"/>
            <w:shd w:val="clear" w:color="auto" w:fill="auto"/>
            <w:noWrap/>
          </w:tcPr>
          <w:p w14:paraId="6D7F43B9" w14:textId="77777777" w:rsidR="00CA7351" w:rsidRPr="004F1FC7" w:rsidRDefault="00CA7351" w:rsidP="00206B44">
            <w:pPr>
              <w:spacing w:after="0" w:line="240" w:lineRule="auto"/>
              <w:rPr>
                <w:rFonts w:ascii="Arial" w:eastAsia="Times New Roman" w:hAnsi="Arial" w:cs="Arial"/>
                <w:b/>
                <w:bCs/>
                <w:sz w:val="20"/>
                <w:szCs w:val="20"/>
              </w:rPr>
            </w:pPr>
          </w:p>
        </w:tc>
        <w:tc>
          <w:tcPr>
            <w:tcW w:w="981" w:type="dxa"/>
            <w:shd w:val="clear" w:color="auto" w:fill="auto"/>
            <w:noWrap/>
          </w:tcPr>
          <w:p w14:paraId="4656058B" w14:textId="77777777" w:rsidR="00CA7351" w:rsidRPr="004F1FC7" w:rsidRDefault="00CA7351" w:rsidP="00206B44">
            <w:pPr>
              <w:spacing w:after="0" w:line="240" w:lineRule="auto"/>
              <w:rPr>
                <w:rFonts w:ascii="Arial" w:eastAsia="Times New Roman" w:hAnsi="Arial" w:cs="Arial"/>
                <w:b/>
                <w:bCs/>
                <w:sz w:val="20"/>
                <w:szCs w:val="20"/>
              </w:rPr>
            </w:pPr>
          </w:p>
        </w:tc>
        <w:tc>
          <w:tcPr>
            <w:tcW w:w="6210" w:type="dxa"/>
            <w:shd w:val="clear" w:color="auto" w:fill="auto"/>
          </w:tcPr>
          <w:p w14:paraId="4FA9B692" w14:textId="77777777" w:rsidR="00E2601B" w:rsidRPr="00566BE0" w:rsidRDefault="00E2601B" w:rsidP="00206B44">
            <w:pPr>
              <w:pStyle w:val="BodyText"/>
              <w:ind w:left="28"/>
              <w:rPr>
                <w:color w:val="000000"/>
              </w:rPr>
            </w:pPr>
            <w:r w:rsidRPr="00566BE0">
              <w:rPr>
                <w:color w:val="000000"/>
              </w:rPr>
              <w:t>Code indicating error found based on the syntax editing of the functional group header and/or trailer.</w:t>
            </w:r>
          </w:p>
          <w:p w14:paraId="3CCDE744" w14:textId="77777777" w:rsidR="00E2601B" w:rsidRPr="00566BE0" w:rsidRDefault="00E2601B" w:rsidP="00206B44">
            <w:pPr>
              <w:pStyle w:val="BodyText"/>
              <w:ind w:left="28"/>
              <w:rPr>
                <w:color w:val="000000"/>
              </w:rPr>
            </w:pPr>
            <w:r w:rsidRPr="00566BE0">
              <w:rPr>
                <w:color w:val="000000"/>
              </w:rPr>
              <w:tab/>
              <w:t>1</w:t>
            </w:r>
            <w:r w:rsidRPr="00566BE0">
              <w:rPr>
                <w:color w:val="000000"/>
              </w:rPr>
              <w:tab/>
              <w:t>Functional Group Not Supported</w:t>
            </w:r>
          </w:p>
          <w:p w14:paraId="422DE894" w14:textId="77777777" w:rsidR="00E2601B" w:rsidRPr="00566BE0" w:rsidRDefault="00E2601B" w:rsidP="00206B44">
            <w:pPr>
              <w:pStyle w:val="BodyText"/>
              <w:ind w:left="28"/>
              <w:rPr>
                <w:color w:val="000000"/>
              </w:rPr>
            </w:pPr>
            <w:r w:rsidRPr="00566BE0">
              <w:rPr>
                <w:color w:val="000000"/>
              </w:rPr>
              <w:tab/>
              <w:t>2</w:t>
            </w:r>
            <w:r w:rsidRPr="00566BE0">
              <w:rPr>
                <w:color w:val="000000"/>
              </w:rPr>
              <w:tab/>
              <w:t>Functional Group Version Not Supported</w:t>
            </w:r>
          </w:p>
          <w:p w14:paraId="76405D8A" w14:textId="77777777" w:rsidR="00E2601B" w:rsidRPr="00566BE0" w:rsidRDefault="00E2601B" w:rsidP="00206B44">
            <w:pPr>
              <w:pStyle w:val="BodyText"/>
              <w:ind w:left="28"/>
              <w:rPr>
                <w:color w:val="000000"/>
              </w:rPr>
            </w:pPr>
            <w:r w:rsidRPr="00566BE0">
              <w:rPr>
                <w:color w:val="000000"/>
              </w:rPr>
              <w:tab/>
              <w:t>3</w:t>
            </w:r>
            <w:r w:rsidRPr="00566BE0">
              <w:rPr>
                <w:color w:val="000000"/>
              </w:rPr>
              <w:tab/>
              <w:t>Functional Group Trailer Missing</w:t>
            </w:r>
          </w:p>
          <w:p w14:paraId="1E5166EE" w14:textId="77777777" w:rsidR="00E2601B" w:rsidRPr="00566BE0" w:rsidRDefault="00E2601B" w:rsidP="00206B44">
            <w:pPr>
              <w:pStyle w:val="BodyText"/>
              <w:ind w:left="28"/>
              <w:rPr>
                <w:color w:val="000000"/>
              </w:rPr>
            </w:pPr>
            <w:r w:rsidRPr="00566BE0">
              <w:rPr>
                <w:color w:val="000000"/>
              </w:rPr>
              <w:tab/>
              <w:t>4</w:t>
            </w:r>
            <w:r w:rsidRPr="00566BE0">
              <w:rPr>
                <w:color w:val="000000"/>
              </w:rPr>
              <w:tab/>
              <w:t xml:space="preserve">Group Control Number in the Functional Group </w:t>
            </w:r>
            <w:r w:rsidRPr="00566BE0">
              <w:rPr>
                <w:color w:val="000000"/>
              </w:rPr>
              <w:tab/>
            </w:r>
            <w:r w:rsidRPr="00566BE0">
              <w:rPr>
                <w:color w:val="000000"/>
              </w:rPr>
              <w:tab/>
            </w:r>
            <w:r w:rsidRPr="00566BE0">
              <w:rPr>
                <w:color w:val="000000"/>
              </w:rPr>
              <w:tab/>
              <w:t>Header and Trailer Do Not Agree</w:t>
            </w:r>
          </w:p>
          <w:p w14:paraId="33E66C3D" w14:textId="77777777" w:rsidR="00E2601B" w:rsidRPr="00566BE0" w:rsidRDefault="00E2601B" w:rsidP="00206B44">
            <w:pPr>
              <w:pStyle w:val="BodyText"/>
              <w:ind w:left="28"/>
              <w:rPr>
                <w:color w:val="000000"/>
              </w:rPr>
            </w:pPr>
            <w:r w:rsidRPr="00566BE0">
              <w:rPr>
                <w:color w:val="000000"/>
              </w:rPr>
              <w:tab/>
              <w:t>5</w:t>
            </w:r>
            <w:r w:rsidRPr="00566BE0">
              <w:rPr>
                <w:color w:val="000000"/>
              </w:rPr>
              <w:tab/>
              <w:t xml:space="preserve">Number of Included Transaction Sets Does Not </w:t>
            </w:r>
            <w:r w:rsidRPr="00566BE0">
              <w:rPr>
                <w:color w:val="000000"/>
              </w:rPr>
              <w:tab/>
            </w:r>
            <w:r w:rsidRPr="00566BE0">
              <w:rPr>
                <w:color w:val="000000"/>
              </w:rPr>
              <w:tab/>
            </w:r>
            <w:r w:rsidRPr="00566BE0">
              <w:rPr>
                <w:color w:val="000000"/>
              </w:rPr>
              <w:tab/>
              <w:t>Match Actual Count</w:t>
            </w:r>
          </w:p>
          <w:p w14:paraId="6D1F90B7" w14:textId="29D32758" w:rsidR="00CA7351" w:rsidRPr="00FD58E0" w:rsidRDefault="00E2601B" w:rsidP="00206B44">
            <w:pPr>
              <w:pStyle w:val="BodyText"/>
              <w:rPr>
                <w:color w:val="000000"/>
              </w:rPr>
            </w:pPr>
            <w:r w:rsidRPr="00566BE0">
              <w:rPr>
                <w:color w:val="000000"/>
              </w:rPr>
              <w:tab/>
              <w:t>6</w:t>
            </w:r>
            <w:r w:rsidRPr="00566BE0">
              <w:rPr>
                <w:color w:val="000000"/>
              </w:rPr>
              <w:tab/>
              <w:t>Group Control Number Violates Syntax</w:t>
            </w:r>
          </w:p>
        </w:tc>
        <w:tc>
          <w:tcPr>
            <w:tcW w:w="1890" w:type="dxa"/>
            <w:shd w:val="clear" w:color="auto" w:fill="auto"/>
            <w:noWrap/>
          </w:tcPr>
          <w:p w14:paraId="6EFFB9E8" w14:textId="77777777" w:rsidR="00CA7351" w:rsidRPr="004F1FC7" w:rsidRDefault="00CA7351" w:rsidP="00206B44">
            <w:pPr>
              <w:spacing w:after="0" w:line="240" w:lineRule="auto"/>
              <w:rPr>
                <w:rFonts w:ascii="Arial" w:eastAsia="Times New Roman" w:hAnsi="Arial" w:cs="Arial"/>
                <w:b/>
                <w:bCs/>
                <w:color w:val="000000"/>
                <w:sz w:val="20"/>
                <w:szCs w:val="20"/>
              </w:rPr>
            </w:pPr>
          </w:p>
        </w:tc>
      </w:tr>
      <w:tr w:rsidR="00CA7351" w:rsidRPr="004F1FC7" w14:paraId="23F06DD3" w14:textId="77777777" w:rsidTr="00055F40">
        <w:trPr>
          <w:trHeight w:val="288"/>
        </w:trPr>
        <w:tc>
          <w:tcPr>
            <w:tcW w:w="1299" w:type="dxa"/>
            <w:shd w:val="clear" w:color="auto" w:fill="auto"/>
            <w:noWrap/>
          </w:tcPr>
          <w:p w14:paraId="0C565724" w14:textId="78894F56" w:rsidR="00CA7351" w:rsidRPr="004F1FC7" w:rsidRDefault="00CA7351" w:rsidP="00206B44">
            <w:pPr>
              <w:spacing w:after="0" w:line="240" w:lineRule="auto"/>
              <w:rPr>
                <w:rFonts w:ascii="Arial" w:eastAsia="Times New Roman" w:hAnsi="Arial" w:cs="Arial"/>
                <w:sz w:val="20"/>
                <w:szCs w:val="20"/>
              </w:rPr>
            </w:pPr>
          </w:p>
        </w:tc>
        <w:tc>
          <w:tcPr>
            <w:tcW w:w="960" w:type="dxa"/>
            <w:shd w:val="clear" w:color="auto" w:fill="auto"/>
            <w:noWrap/>
          </w:tcPr>
          <w:p w14:paraId="6759BF2A" w14:textId="21CD8257" w:rsidR="00CA7351" w:rsidRPr="004F1FC7" w:rsidRDefault="00CA7351" w:rsidP="00206B44">
            <w:pPr>
              <w:spacing w:after="0" w:line="240" w:lineRule="auto"/>
              <w:rPr>
                <w:rFonts w:ascii="Arial" w:eastAsia="Times New Roman" w:hAnsi="Arial" w:cs="Arial"/>
                <w:sz w:val="20"/>
                <w:szCs w:val="20"/>
              </w:rPr>
            </w:pPr>
            <w:r w:rsidRPr="0073323A">
              <w:rPr>
                <w:rFonts w:ascii="Arial" w:eastAsia="Times New Roman" w:hAnsi="Arial" w:cs="Arial"/>
                <w:b/>
                <w:bCs/>
                <w:sz w:val="20"/>
                <w:szCs w:val="20"/>
              </w:rPr>
              <w:t>AK90</w:t>
            </w:r>
            <w:r w:rsidR="0052438E">
              <w:rPr>
                <w:rFonts w:ascii="Arial" w:eastAsia="Times New Roman" w:hAnsi="Arial" w:cs="Arial"/>
                <w:b/>
                <w:bCs/>
                <w:sz w:val="20"/>
                <w:szCs w:val="20"/>
              </w:rPr>
              <w:t>9</w:t>
            </w:r>
          </w:p>
        </w:tc>
        <w:tc>
          <w:tcPr>
            <w:tcW w:w="981" w:type="dxa"/>
            <w:shd w:val="clear" w:color="auto" w:fill="auto"/>
            <w:noWrap/>
          </w:tcPr>
          <w:p w14:paraId="7907AC36" w14:textId="47C4E054" w:rsidR="00CA7351" w:rsidRPr="00055F40" w:rsidRDefault="00055F40" w:rsidP="00206B44">
            <w:pPr>
              <w:spacing w:after="0" w:line="240" w:lineRule="auto"/>
              <w:rPr>
                <w:rFonts w:ascii="Arial" w:eastAsia="Times New Roman" w:hAnsi="Arial" w:cs="Arial"/>
                <w:b/>
                <w:bCs/>
                <w:sz w:val="20"/>
                <w:szCs w:val="20"/>
              </w:rPr>
            </w:pPr>
            <w:r w:rsidRPr="00055F40">
              <w:rPr>
                <w:rFonts w:ascii="Arial" w:eastAsia="Times New Roman" w:hAnsi="Arial" w:cs="Arial"/>
                <w:b/>
                <w:bCs/>
                <w:sz w:val="20"/>
                <w:szCs w:val="20"/>
              </w:rPr>
              <w:t>716</w:t>
            </w:r>
          </w:p>
        </w:tc>
        <w:tc>
          <w:tcPr>
            <w:tcW w:w="6210" w:type="dxa"/>
            <w:shd w:val="clear" w:color="auto" w:fill="auto"/>
          </w:tcPr>
          <w:p w14:paraId="36667A6B" w14:textId="22E6CDA7" w:rsidR="00CA7351" w:rsidRPr="00055F40" w:rsidRDefault="00055F40" w:rsidP="00206B44">
            <w:pPr>
              <w:pStyle w:val="BodyText"/>
              <w:ind w:left="28"/>
              <w:rPr>
                <w:b/>
                <w:bCs/>
                <w:color w:val="000000"/>
              </w:rPr>
            </w:pPr>
            <w:r>
              <w:rPr>
                <w:rFonts w:eastAsia="Times New Roman"/>
                <w:b/>
                <w:color w:val="000000"/>
              </w:rPr>
              <w:t>Functional Group Syntax Error Code</w:t>
            </w:r>
          </w:p>
        </w:tc>
        <w:tc>
          <w:tcPr>
            <w:tcW w:w="1890" w:type="dxa"/>
            <w:shd w:val="clear" w:color="auto" w:fill="auto"/>
            <w:noWrap/>
          </w:tcPr>
          <w:p w14:paraId="14733CCE" w14:textId="73C284BD" w:rsidR="00CA7351" w:rsidRPr="004F1FC7" w:rsidRDefault="00055F40" w:rsidP="00206B44">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O ID 1/3</w:t>
            </w:r>
          </w:p>
        </w:tc>
      </w:tr>
      <w:tr w:rsidR="00CA7351" w:rsidRPr="004F1FC7" w14:paraId="404A5DD9" w14:textId="77777777" w:rsidTr="00055F40">
        <w:trPr>
          <w:trHeight w:val="288"/>
        </w:trPr>
        <w:tc>
          <w:tcPr>
            <w:tcW w:w="1299" w:type="dxa"/>
            <w:shd w:val="clear" w:color="auto" w:fill="auto"/>
            <w:noWrap/>
          </w:tcPr>
          <w:p w14:paraId="59B1F9F6" w14:textId="77777777" w:rsidR="00CA7351" w:rsidRPr="004F1FC7" w:rsidRDefault="00CA7351" w:rsidP="00206B44">
            <w:pPr>
              <w:spacing w:after="0" w:line="240" w:lineRule="auto"/>
              <w:rPr>
                <w:rFonts w:ascii="Arial" w:eastAsia="Times New Roman" w:hAnsi="Arial" w:cs="Arial"/>
                <w:sz w:val="20"/>
                <w:szCs w:val="20"/>
              </w:rPr>
            </w:pPr>
          </w:p>
        </w:tc>
        <w:tc>
          <w:tcPr>
            <w:tcW w:w="960" w:type="dxa"/>
            <w:shd w:val="clear" w:color="auto" w:fill="auto"/>
            <w:noWrap/>
          </w:tcPr>
          <w:p w14:paraId="1BCF490E" w14:textId="77777777" w:rsidR="00CA7351" w:rsidRPr="004F1FC7" w:rsidRDefault="00CA7351" w:rsidP="00206B44">
            <w:pPr>
              <w:spacing w:after="0" w:line="240" w:lineRule="auto"/>
              <w:rPr>
                <w:rFonts w:ascii="Arial" w:eastAsia="Times New Roman" w:hAnsi="Arial" w:cs="Arial"/>
                <w:b/>
                <w:bCs/>
                <w:sz w:val="20"/>
                <w:szCs w:val="20"/>
              </w:rPr>
            </w:pPr>
          </w:p>
        </w:tc>
        <w:tc>
          <w:tcPr>
            <w:tcW w:w="981" w:type="dxa"/>
            <w:shd w:val="clear" w:color="auto" w:fill="auto"/>
            <w:noWrap/>
          </w:tcPr>
          <w:p w14:paraId="7A326D22" w14:textId="77777777" w:rsidR="00CA7351" w:rsidRPr="004F1FC7" w:rsidRDefault="00CA7351" w:rsidP="00206B44">
            <w:pPr>
              <w:spacing w:after="0" w:line="240" w:lineRule="auto"/>
              <w:rPr>
                <w:rFonts w:ascii="Arial" w:eastAsia="Times New Roman" w:hAnsi="Arial" w:cs="Arial"/>
                <w:b/>
                <w:bCs/>
                <w:sz w:val="20"/>
                <w:szCs w:val="20"/>
              </w:rPr>
            </w:pPr>
          </w:p>
        </w:tc>
        <w:tc>
          <w:tcPr>
            <w:tcW w:w="6210" w:type="dxa"/>
            <w:shd w:val="clear" w:color="auto" w:fill="auto"/>
          </w:tcPr>
          <w:p w14:paraId="5CFB3293" w14:textId="77777777" w:rsidR="00CE50EA" w:rsidRPr="00566BE0" w:rsidRDefault="00CE50EA" w:rsidP="00206B44">
            <w:pPr>
              <w:pStyle w:val="BodyText"/>
              <w:ind w:left="28"/>
              <w:rPr>
                <w:color w:val="000000"/>
              </w:rPr>
            </w:pPr>
            <w:r w:rsidRPr="00566BE0">
              <w:rPr>
                <w:color w:val="000000"/>
              </w:rPr>
              <w:t>Code indicating error found based on the syntax editing of the functional group header and/or trailer.</w:t>
            </w:r>
          </w:p>
          <w:p w14:paraId="2BD0155C" w14:textId="77777777" w:rsidR="00CE50EA" w:rsidRPr="00566BE0" w:rsidRDefault="00CE50EA" w:rsidP="00206B44">
            <w:pPr>
              <w:pStyle w:val="BodyText"/>
              <w:ind w:left="28"/>
              <w:rPr>
                <w:color w:val="000000"/>
              </w:rPr>
            </w:pPr>
            <w:r w:rsidRPr="00566BE0">
              <w:rPr>
                <w:color w:val="000000"/>
              </w:rPr>
              <w:tab/>
              <w:t>1</w:t>
            </w:r>
            <w:r w:rsidRPr="00566BE0">
              <w:rPr>
                <w:color w:val="000000"/>
              </w:rPr>
              <w:tab/>
              <w:t>Functional Group Not Supported</w:t>
            </w:r>
          </w:p>
          <w:p w14:paraId="68D029BC" w14:textId="77777777" w:rsidR="00CE50EA" w:rsidRPr="00566BE0" w:rsidRDefault="00CE50EA" w:rsidP="00206B44">
            <w:pPr>
              <w:pStyle w:val="BodyText"/>
              <w:ind w:left="28"/>
              <w:rPr>
                <w:color w:val="000000"/>
              </w:rPr>
            </w:pPr>
            <w:r w:rsidRPr="00566BE0">
              <w:rPr>
                <w:color w:val="000000"/>
              </w:rPr>
              <w:tab/>
              <w:t>2</w:t>
            </w:r>
            <w:r w:rsidRPr="00566BE0">
              <w:rPr>
                <w:color w:val="000000"/>
              </w:rPr>
              <w:tab/>
              <w:t>Functional Group Version Not Supported</w:t>
            </w:r>
          </w:p>
          <w:p w14:paraId="14DDFDCC" w14:textId="77777777" w:rsidR="00CE50EA" w:rsidRPr="00566BE0" w:rsidRDefault="00CE50EA" w:rsidP="00206B44">
            <w:pPr>
              <w:pStyle w:val="BodyText"/>
              <w:ind w:left="28"/>
              <w:rPr>
                <w:color w:val="000000"/>
              </w:rPr>
            </w:pPr>
            <w:r w:rsidRPr="00566BE0">
              <w:rPr>
                <w:color w:val="000000"/>
              </w:rPr>
              <w:tab/>
              <w:t>3</w:t>
            </w:r>
            <w:r w:rsidRPr="00566BE0">
              <w:rPr>
                <w:color w:val="000000"/>
              </w:rPr>
              <w:tab/>
              <w:t>Functional Group Trailer Missing</w:t>
            </w:r>
          </w:p>
          <w:p w14:paraId="235E2F30" w14:textId="77777777" w:rsidR="00CE50EA" w:rsidRPr="00566BE0" w:rsidRDefault="00CE50EA" w:rsidP="00206B44">
            <w:pPr>
              <w:pStyle w:val="BodyText"/>
              <w:ind w:left="28"/>
              <w:rPr>
                <w:color w:val="000000"/>
              </w:rPr>
            </w:pPr>
            <w:r w:rsidRPr="00566BE0">
              <w:rPr>
                <w:color w:val="000000"/>
              </w:rPr>
              <w:tab/>
              <w:t>4</w:t>
            </w:r>
            <w:r w:rsidRPr="00566BE0">
              <w:rPr>
                <w:color w:val="000000"/>
              </w:rPr>
              <w:tab/>
              <w:t xml:space="preserve">Group Control Number in the Functional Group </w:t>
            </w:r>
            <w:r w:rsidRPr="00566BE0">
              <w:rPr>
                <w:color w:val="000000"/>
              </w:rPr>
              <w:tab/>
            </w:r>
            <w:r w:rsidRPr="00566BE0">
              <w:rPr>
                <w:color w:val="000000"/>
              </w:rPr>
              <w:tab/>
            </w:r>
            <w:r w:rsidRPr="00566BE0">
              <w:rPr>
                <w:color w:val="000000"/>
              </w:rPr>
              <w:tab/>
              <w:t>Header and Trailer Do Not Agree</w:t>
            </w:r>
          </w:p>
          <w:p w14:paraId="6F450120" w14:textId="77777777" w:rsidR="00CE50EA" w:rsidRPr="00566BE0" w:rsidRDefault="00CE50EA" w:rsidP="00206B44">
            <w:pPr>
              <w:pStyle w:val="BodyText"/>
              <w:ind w:left="28"/>
              <w:rPr>
                <w:color w:val="000000"/>
              </w:rPr>
            </w:pPr>
            <w:r w:rsidRPr="00566BE0">
              <w:rPr>
                <w:color w:val="000000"/>
              </w:rPr>
              <w:tab/>
              <w:t>5</w:t>
            </w:r>
            <w:r w:rsidRPr="00566BE0">
              <w:rPr>
                <w:color w:val="000000"/>
              </w:rPr>
              <w:tab/>
              <w:t xml:space="preserve">Number of Included Transaction Sets Does Not </w:t>
            </w:r>
            <w:r w:rsidRPr="00566BE0">
              <w:rPr>
                <w:color w:val="000000"/>
              </w:rPr>
              <w:tab/>
            </w:r>
            <w:r w:rsidRPr="00566BE0">
              <w:rPr>
                <w:color w:val="000000"/>
              </w:rPr>
              <w:tab/>
            </w:r>
            <w:r w:rsidRPr="00566BE0">
              <w:rPr>
                <w:color w:val="000000"/>
              </w:rPr>
              <w:tab/>
              <w:t>Match Actual Count</w:t>
            </w:r>
          </w:p>
          <w:p w14:paraId="7B91A364" w14:textId="45492DC6" w:rsidR="00CA7351" w:rsidRPr="004F1FC7" w:rsidRDefault="00CE50EA" w:rsidP="00206B44">
            <w:pPr>
              <w:pStyle w:val="BodyText"/>
              <w:ind w:left="28"/>
              <w:rPr>
                <w:b/>
                <w:bCs/>
                <w:color w:val="000000"/>
              </w:rPr>
            </w:pPr>
            <w:r w:rsidRPr="00566BE0">
              <w:rPr>
                <w:color w:val="000000"/>
              </w:rPr>
              <w:tab/>
              <w:t>6</w:t>
            </w:r>
            <w:r w:rsidRPr="00566BE0">
              <w:rPr>
                <w:color w:val="000000"/>
              </w:rPr>
              <w:tab/>
              <w:t>Group Control Number Violates Syntax</w:t>
            </w:r>
          </w:p>
        </w:tc>
        <w:tc>
          <w:tcPr>
            <w:tcW w:w="1890" w:type="dxa"/>
            <w:shd w:val="clear" w:color="auto" w:fill="auto"/>
            <w:noWrap/>
          </w:tcPr>
          <w:p w14:paraId="1D361EDA" w14:textId="77777777" w:rsidR="00CA7351" w:rsidRPr="004F1FC7" w:rsidRDefault="00CA7351" w:rsidP="00206B44">
            <w:pPr>
              <w:spacing w:after="0" w:line="240" w:lineRule="auto"/>
              <w:rPr>
                <w:rFonts w:ascii="Arial" w:eastAsia="Times New Roman" w:hAnsi="Arial" w:cs="Arial"/>
                <w:b/>
                <w:bCs/>
                <w:color w:val="000000"/>
                <w:sz w:val="20"/>
                <w:szCs w:val="20"/>
              </w:rPr>
            </w:pPr>
          </w:p>
        </w:tc>
      </w:tr>
      <w:tr w:rsidR="00CA7351" w:rsidRPr="00AD73F6" w14:paraId="050A6B0A" w14:textId="77777777" w:rsidTr="00055F40">
        <w:trPr>
          <w:trHeight w:val="263"/>
        </w:trPr>
        <w:tc>
          <w:tcPr>
            <w:tcW w:w="1299" w:type="dxa"/>
            <w:shd w:val="clear" w:color="auto" w:fill="auto"/>
            <w:noWrap/>
          </w:tcPr>
          <w:p w14:paraId="7FFF20B3" w14:textId="77777777" w:rsidR="00CA7351" w:rsidRPr="004F1FC7" w:rsidRDefault="00CA7351" w:rsidP="00206B44">
            <w:pPr>
              <w:spacing w:after="0" w:line="240" w:lineRule="auto"/>
              <w:rPr>
                <w:rFonts w:ascii="Arial" w:eastAsia="Times New Roman" w:hAnsi="Arial" w:cs="Arial"/>
                <w:sz w:val="20"/>
                <w:szCs w:val="20"/>
              </w:rPr>
            </w:pPr>
          </w:p>
        </w:tc>
        <w:tc>
          <w:tcPr>
            <w:tcW w:w="960" w:type="dxa"/>
            <w:shd w:val="clear" w:color="auto" w:fill="auto"/>
            <w:noWrap/>
          </w:tcPr>
          <w:p w14:paraId="79966F2E" w14:textId="6C9F107C" w:rsidR="00CA7351" w:rsidRPr="002104A9" w:rsidRDefault="00CA7351" w:rsidP="00206B44">
            <w:pPr>
              <w:spacing w:after="0" w:line="240" w:lineRule="auto"/>
              <w:rPr>
                <w:rFonts w:ascii="Arial" w:eastAsia="Times New Roman" w:hAnsi="Arial" w:cs="Arial"/>
                <w:b/>
                <w:bCs/>
                <w:sz w:val="20"/>
                <w:szCs w:val="20"/>
              </w:rPr>
            </w:pPr>
          </w:p>
        </w:tc>
        <w:tc>
          <w:tcPr>
            <w:tcW w:w="981" w:type="dxa"/>
            <w:shd w:val="clear" w:color="auto" w:fill="auto"/>
            <w:noWrap/>
          </w:tcPr>
          <w:p w14:paraId="1B34372B" w14:textId="4B1AF9FB" w:rsidR="00CA7351" w:rsidRPr="00AD73F6" w:rsidRDefault="00CA7351" w:rsidP="00206B44">
            <w:pPr>
              <w:spacing w:after="0" w:line="240" w:lineRule="auto"/>
              <w:rPr>
                <w:rFonts w:ascii="Arial" w:eastAsia="Times New Roman" w:hAnsi="Arial" w:cs="Arial"/>
                <w:b/>
                <w:bCs/>
                <w:sz w:val="20"/>
                <w:szCs w:val="20"/>
              </w:rPr>
            </w:pPr>
          </w:p>
        </w:tc>
        <w:tc>
          <w:tcPr>
            <w:tcW w:w="6210" w:type="dxa"/>
            <w:shd w:val="clear" w:color="auto" w:fill="auto"/>
          </w:tcPr>
          <w:p w14:paraId="3D351F0C" w14:textId="17419A19" w:rsidR="00CA7351" w:rsidRPr="004F1FC7" w:rsidRDefault="00CA7351" w:rsidP="00206B44">
            <w:pPr>
              <w:pStyle w:val="BodyText"/>
              <w:ind w:left="28"/>
              <w:rPr>
                <w:color w:val="000000"/>
              </w:rPr>
            </w:pPr>
          </w:p>
        </w:tc>
        <w:tc>
          <w:tcPr>
            <w:tcW w:w="1890" w:type="dxa"/>
            <w:shd w:val="clear" w:color="auto" w:fill="auto"/>
            <w:noWrap/>
          </w:tcPr>
          <w:p w14:paraId="39F4F291" w14:textId="47A3E155" w:rsidR="00CA7351" w:rsidRPr="00AD73F6" w:rsidRDefault="00CA7351" w:rsidP="00206B44">
            <w:pPr>
              <w:spacing w:after="0" w:line="240" w:lineRule="auto"/>
              <w:rPr>
                <w:rFonts w:ascii="Arial" w:eastAsia="Times New Roman" w:hAnsi="Arial" w:cs="Arial"/>
                <w:b/>
                <w:bCs/>
                <w:color w:val="000000"/>
                <w:sz w:val="20"/>
                <w:szCs w:val="20"/>
              </w:rPr>
            </w:pPr>
          </w:p>
        </w:tc>
      </w:tr>
      <w:tr w:rsidR="00CA7351" w:rsidRPr="004F1FC7" w14:paraId="3F4E4361" w14:textId="77777777" w:rsidTr="00055F40">
        <w:trPr>
          <w:trHeight w:val="288"/>
        </w:trPr>
        <w:tc>
          <w:tcPr>
            <w:tcW w:w="1299" w:type="dxa"/>
            <w:shd w:val="clear" w:color="auto" w:fill="auto"/>
            <w:noWrap/>
          </w:tcPr>
          <w:p w14:paraId="7BB9013F" w14:textId="77777777" w:rsidR="00CA7351" w:rsidRPr="004F1FC7" w:rsidRDefault="00CA7351" w:rsidP="00206B44">
            <w:pPr>
              <w:spacing w:after="0" w:line="240" w:lineRule="auto"/>
              <w:rPr>
                <w:rFonts w:ascii="Arial" w:eastAsia="Times New Roman" w:hAnsi="Arial" w:cs="Arial"/>
                <w:sz w:val="20"/>
                <w:szCs w:val="20"/>
              </w:rPr>
            </w:pPr>
          </w:p>
        </w:tc>
        <w:tc>
          <w:tcPr>
            <w:tcW w:w="960" w:type="dxa"/>
            <w:shd w:val="clear" w:color="auto" w:fill="auto"/>
            <w:noWrap/>
          </w:tcPr>
          <w:p w14:paraId="0371CAF2" w14:textId="77777777" w:rsidR="00CA7351" w:rsidRPr="004F1FC7" w:rsidRDefault="00CA7351" w:rsidP="00206B44">
            <w:pPr>
              <w:spacing w:after="0" w:line="240" w:lineRule="auto"/>
              <w:rPr>
                <w:rFonts w:ascii="Arial" w:eastAsia="Times New Roman" w:hAnsi="Arial" w:cs="Arial"/>
                <w:sz w:val="20"/>
                <w:szCs w:val="20"/>
              </w:rPr>
            </w:pPr>
          </w:p>
        </w:tc>
        <w:tc>
          <w:tcPr>
            <w:tcW w:w="981" w:type="dxa"/>
            <w:shd w:val="clear" w:color="auto" w:fill="auto"/>
            <w:noWrap/>
          </w:tcPr>
          <w:p w14:paraId="3F835F89" w14:textId="77777777" w:rsidR="00CA7351" w:rsidRPr="004F1FC7" w:rsidRDefault="00CA7351" w:rsidP="00206B44">
            <w:pPr>
              <w:spacing w:after="0" w:line="240" w:lineRule="auto"/>
              <w:rPr>
                <w:rFonts w:ascii="Arial" w:eastAsia="Times New Roman" w:hAnsi="Arial" w:cs="Arial"/>
                <w:sz w:val="20"/>
                <w:szCs w:val="20"/>
              </w:rPr>
            </w:pPr>
          </w:p>
        </w:tc>
        <w:tc>
          <w:tcPr>
            <w:tcW w:w="6210" w:type="dxa"/>
            <w:shd w:val="clear" w:color="auto" w:fill="auto"/>
          </w:tcPr>
          <w:p w14:paraId="5951C261" w14:textId="79260F85" w:rsidR="00CA7351" w:rsidRPr="004F1FC7" w:rsidRDefault="00CA7351" w:rsidP="00206B44">
            <w:pPr>
              <w:pStyle w:val="BodyText"/>
              <w:ind w:left="28"/>
              <w:rPr>
                <w:color w:val="000000"/>
              </w:rPr>
            </w:pPr>
          </w:p>
        </w:tc>
        <w:tc>
          <w:tcPr>
            <w:tcW w:w="1890" w:type="dxa"/>
            <w:shd w:val="clear" w:color="auto" w:fill="auto"/>
            <w:noWrap/>
          </w:tcPr>
          <w:p w14:paraId="309AD79C" w14:textId="77777777" w:rsidR="00CA7351" w:rsidRPr="004F1FC7" w:rsidRDefault="00CA7351" w:rsidP="00206B44">
            <w:pPr>
              <w:spacing w:after="0" w:line="240" w:lineRule="auto"/>
              <w:rPr>
                <w:rFonts w:ascii="Arial" w:eastAsia="Times New Roman" w:hAnsi="Arial" w:cs="Arial"/>
                <w:color w:val="000000"/>
                <w:sz w:val="20"/>
                <w:szCs w:val="20"/>
              </w:rPr>
            </w:pPr>
          </w:p>
        </w:tc>
      </w:tr>
      <w:tr w:rsidR="00CA7351" w:rsidRPr="004F1FC7" w14:paraId="53F20071" w14:textId="77777777" w:rsidTr="00055F40">
        <w:trPr>
          <w:trHeight w:val="288"/>
        </w:trPr>
        <w:tc>
          <w:tcPr>
            <w:tcW w:w="1299" w:type="dxa"/>
            <w:shd w:val="clear" w:color="auto" w:fill="auto"/>
            <w:noWrap/>
          </w:tcPr>
          <w:p w14:paraId="387BB38F" w14:textId="77777777" w:rsidR="00CA7351" w:rsidRPr="004F1FC7" w:rsidRDefault="00CA7351" w:rsidP="00206B44">
            <w:pPr>
              <w:spacing w:after="0" w:line="240" w:lineRule="auto"/>
              <w:rPr>
                <w:rFonts w:ascii="Arial" w:eastAsia="Times New Roman" w:hAnsi="Arial" w:cs="Arial"/>
                <w:sz w:val="20"/>
                <w:szCs w:val="20"/>
              </w:rPr>
            </w:pPr>
          </w:p>
        </w:tc>
        <w:tc>
          <w:tcPr>
            <w:tcW w:w="960" w:type="dxa"/>
            <w:shd w:val="clear" w:color="auto" w:fill="auto"/>
            <w:noWrap/>
          </w:tcPr>
          <w:p w14:paraId="7CA44E2F" w14:textId="77777777" w:rsidR="00CA7351" w:rsidRPr="004F1FC7" w:rsidRDefault="00CA7351" w:rsidP="00206B44">
            <w:pPr>
              <w:spacing w:after="0" w:line="240" w:lineRule="auto"/>
              <w:rPr>
                <w:rFonts w:ascii="Arial" w:eastAsia="Times New Roman" w:hAnsi="Arial" w:cs="Arial"/>
                <w:sz w:val="20"/>
                <w:szCs w:val="20"/>
              </w:rPr>
            </w:pPr>
          </w:p>
        </w:tc>
        <w:tc>
          <w:tcPr>
            <w:tcW w:w="981" w:type="dxa"/>
            <w:shd w:val="clear" w:color="auto" w:fill="auto"/>
            <w:noWrap/>
          </w:tcPr>
          <w:p w14:paraId="46586E17" w14:textId="77777777" w:rsidR="00CA7351" w:rsidRPr="004F1FC7" w:rsidRDefault="00CA7351" w:rsidP="00206B44">
            <w:pPr>
              <w:spacing w:after="0" w:line="240" w:lineRule="auto"/>
              <w:rPr>
                <w:rFonts w:ascii="Arial" w:eastAsia="Times New Roman" w:hAnsi="Arial" w:cs="Arial"/>
                <w:sz w:val="20"/>
                <w:szCs w:val="20"/>
              </w:rPr>
            </w:pPr>
          </w:p>
        </w:tc>
        <w:tc>
          <w:tcPr>
            <w:tcW w:w="6210" w:type="dxa"/>
            <w:shd w:val="clear" w:color="auto" w:fill="auto"/>
          </w:tcPr>
          <w:p w14:paraId="49843C80" w14:textId="77777777" w:rsidR="00CA7351" w:rsidRPr="004F1FC7" w:rsidRDefault="00CA7351" w:rsidP="00206B44">
            <w:pPr>
              <w:pStyle w:val="BodyText"/>
              <w:ind w:left="28"/>
              <w:rPr>
                <w:color w:val="000000"/>
              </w:rPr>
            </w:pPr>
          </w:p>
        </w:tc>
        <w:tc>
          <w:tcPr>
            <w:tcW w:w="1890" w:type="dxa"/>
            <w:shd w:val="clear" w:color="auto" w:fill="auto"/>
            <w:noWrap/>
          </w:tcPr>
          <w:p w14:paraId="7111D3A9" w14:textId="77777777" w:rsidR="00CA7351" w:rsidRPr="004F1FC7" w:rsidRDefault="00CA7351" w:rsidP="00206B44">
            <w:pPr>
              <w:spacing w:after="0" w:line="240" w:lineRule="auto"/>
              <w:rPr>
                <w:rFonts w:ascii="Arial" w:eastAsia="Times New Roman" w:hAnsi="Arial" w:cs="Arial"/>
                <w:color w:val="000000"/>
                <w:sz w:val="20"/>
                <w:szCs w:val="20"/>
              </w:rPr>
            </w:pPr>
          </w:p>
        </w:tc>
      </w:tr>
    </w:tbl>
    <w:p w14:paraId="51FE8A56" w14:textId="1C7F8C7E" w:rsidR="00B20D81" w:rsidRDefault="00B20D81" w:rsidP="00206B44">
      <w:pPr>
        <w:rPr>
          <w:rFonts w:ascii="Arial" w:eastAsia="Arial" w:hAnsi="Arial" w:cs="Arial"/>
          <w:b/>
          <w:sz w:val="20"/>
          <w:szCs w:val="20"/>
        </w:rPr>
      </w:pPr>
    </w:p>
    <w:p w14:paraId="33D1162F" w14:textId="77777777" w:rsidR="0038779D" w:rsidRDefault="0031695B">
      <w:pPr>
        <w:rPr>
          <w:rFonts w:ascii="Arial" w:eastAsia="Arial" w:hAnsi="Arial" w:cs="Arial"/>
          <w:b/>
          <w:sz w:val="20"/>
          <w:szCs w:val="20"/>
        </w:rPr>
      </w:pPr>
      <w:r>
        <w:rPr>
          <w:rFonts w:ascii="Arial" w:eastAsia="Arial" w:hAnsi="Arial" w:cs="Arial"/>
          <w:b/>
          <w:sz w:val="20"/>
          <w:szCs w:val="20"/>
        </w:rPr>
        <w:br w:type="page"/>
      </w:r>
    </w:p>
    <w:tbl>
      <w:tblPr>
        <w:tblW w:w="11610" w:type="dxa"/>
        <w:tblLayout w:type="fixed"/>
        <w:tblLook w:val="04A0" w:firstRow="1" w:lastRow="0" w:firstColumn="1" w:lastColumn="0" w:noHBand="0" w:noVBand="1"/>
      </w:tblPr>
      <w:tblGrid>
        <w:gridCol w:w="1299"/>
        <w:gridCol w:w="960"/>
        <w:gridCol w:w="981"/>
        <w:gridCol w:w="6210"/>
        <w:gridCol w:w="1890"/>
        <w:gridCol w:w="270"/>
      </w:tblGrid>
      <w:tr w:rsidR="0038779D" w:rsidRPr="004F1FC7" w14:paraId="0877275D" w14:textId="77777777" w:rsidTr="00B26B53">
        <w:trPr>
          <w:gridAfter w:val="1"/>
          <w:wAfter w:w="270" w:type="dxa"/>
          <w:trHeight w:val="315"/>
        </w:trPr>
        <w:tc>
          <w:tcPr>
            <w:tcW w:w="1299" w:type="dxa"/>
            <w:shd w:val="clear" w:color="auto" w:fill="auto"/>
            <w:noWrap/>
            <w:hideMark/>
          </w:tcPr>
          <w:p w14:paraId="774CDB58"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lastRenderedPageBreak/>
              <w:t>Segment:</w:t>
            </w:r>
          </w:p>
        </w:tc>
        <w:tc>
          <w:tcPr>
            <w:tcW w:w="960" w:type="dxa"/>
            <w:shd w:val="clear" w:color="auto" w:fill="auto"/>
            <w:noWrap/>
            <w:hideMark/>
          </w:tcPr>
          <w:p w14:paraId="5A87A9BE" w14:textId="77777777" w:rsidR="0038779D" w:rsidRPr="004F1FC7" w:rsidRDefault="0038779D" w:rsidP="00B26B53">
            <w:pPr>
              <w:spacing w:after="0" w:line="240" w:lineRule="auto"/>
              <w:rPr>
                <w:rFonts w:ascii="Arial" w:eastAsia="Times New Roman" w:hAnsi="Arial" w:cs="Arial"/>
                <w:b/>
                <w:bCs/>
                <w:color w:val="000000"/>
                <w:sz w:val="20"/>
                <w:szCs w:val="20"/>
              </w:rPr>
            </w:pPr>
          </w:p>
        </w:tc>
        <w:tc>
          <w:tcPr>
            <w:tcW w:w="7191" w:type="dxa"/>
            <w:gridSpan w:val="2"/>
            <w:shd w:val="clear" w:color="auto" w:fill="auto"/>
            <w:noWrap/>
          </w:tcPr>
          <w:p w14:paraId="2187B1B8" w14:textId="391CE0C8" w:rsidR="0038779D" w:rsidRPr="004F1FC7" w:rsidRDefault="0038779D" w:rsidP="00B26B5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SE Transaction Set Trailer</w:t>
            </w:r>
          </w:p>
        </w:tc>
        <w:tc>
          <w:tcPr>
            <w:tcW w:w="1890" w:type="dxa"/>
            <w:shd w:val="clear" w:color="auto" w:fill="auto"/>
            <w:noWrap/>
          </w:tcPr>
          <w:p w14:paraId="6DB9B58F" w14:textId="77777777" w:rsidR="0038779D" w:rsidRPr="004F1FC7" w:rsidRDefault="0038779D" w:rsidP="00B26B53">
            <w:pPr>
              <w:spacing w:after="0" w:line="240" w:lineRule="auto"/>
              <w:rPr>
                <w:rFonts w:ascii="Arial" w:eastAsia="Times New Roman" w:hAnsi="Arial" w:cs="Arial"/>
                <w:b/>
                <w:bCs/>
                <w:color w:val="000000"/>
                <w:sz w:val="20"/>
                <w:szCs w:val="20"/>
              </w:rPr>
            </w:pPr>
          </w:p>
        </w:tc>
      </w:tr>
      <w:tr w:rsidR="0038779D" w:rsidRPr="004F1FC7" w14:paraId="310185F9" w14:textId="77777777" w:rsidTr="00B26B53">
        <w:trPr>
          <w:gridAfter w:val="1"/>
          <w:wAfter w:w="270" w:type="dxa"/>
          <w:trHeight w:val="300"/>
        </w:trPr>
        <w:tc>
          <w:tcPr>
            <w:tcW w:w="1299" w:type="dxa"/>
            <w:shd w:val="clear" w:color="auto" w:fill="auto"/>
            <w:noWrap/>
            <w:hideMark/>
          </w:tcPr>
          <w:p w14:paraId="5E2DCA5D"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Position:</w:t>
            </w:r>
          </w:p>
        </w:tc>
        <w:tc>
          <w:tcPr>
            <w:tcW w:w="960" w:type="dxa"/>
            <w:shd w:val="clear" w:color="auto" w:fill="auto"/>
            <w:noWrap/>
            <w:hideMark/>
          </w:tcPr>
          <w:p w14:paraId="1DB938BD" w14:textId="77777777" w:rsidR="0038779D" w:rsidRPr="004F1FC7" w:rsidRDefault="0038779D" w:rsidP="00B26B53">
            <w:pPr>
              <w:spacing w:after="0" w:line="240" w:lineRule="auto"/>
              <w:rPr>
                <w:rFonts w:ascii="Arial" w:eastAsia="Times New Roman" w:hAnsi="Arial" w:cs="Arial"/>
                <w:b/>
                <w:bCs/>
                <w:color w:val="000000"/>
                <w:sz w:val="20"/>
                <w:szCs w:val="20"/>
              </w:rPr>
            </w:pPr>
          </w:p>
        </w:tc>
        <w:tc>
          <w:tcPr>
            <w:tcW w:w="981" w:type="dxa"/>
            <w:shd w:val="clear" w:color="auto" w:fill="auto"/>
            <w:noWrap/>
          </w:tcPr>
          <w:p w14:paraId="65C2742A" w14:textId="23F4C3C5" w:rsidR="0038779D" w:rsidRPr="004F1FC7" w:rsidRDefault="0038779D" w:rsidP="00B26B53">
            <w:pPr>
              <w:spacing w:after="0" w:line="240" w:lineRule="auto"/>
              <w:rPr>
                <w:rFonts w:ascii="Arial" w:eastAsia="Times New Roman" w:hAnsi="Arial" w:cs="Arial"/>
                <w:color w:val="000000"/>
                <w:sz w:val="20"/>
                <w:szCs w:val="20"/>
              </w:rPr>
            </w:pPr>
            <w:r w:rsidRPr="004F1FC7">
              <w:rPr>
                <w:rFonts w:ascii="Arial" w:eastAsia="Times New Roman" w:hAnsi="Arial" w:cs="Arial"/>
                <w:color w:val="000000"/>
                <w:sz w:val="20"/>
                <w:szCs w:val="20"/>
              </w:rPr>
              <w:t>0</w:t>
            </w:r>
            <w:r>
              <w:rPr>
                <w:rFonts w:ascii="Arial" w:eastAsia="Times New Roman" w:hAnsi="Arial" w:cs="Arial"/>
                <w:color w:val="000000"/>
                <w:sz w:val="20"/>
                <w:szCs w:val="20"/>
              </w:rPr>
              <w:t>8</w:t>
            </w:r>
            <w:r w:rsidRPr="004F1FC7">
              <w:rPr>
                <w:rFonts w:ascii="Arial" w:eastAsia="Times New Roman" w:hAnsi="Arial" w:cs="Arial"/>
                <w:color w:val="000000"/>
                <w:sz w:val="20"/>
                <w:szCs w:val="20"/>
              </w:rPr>
              <w:t>0</w:t>
            </w:r>
          </w:p>
        </w:tc>
        <w:tc>
          <w:tcPr>
            <w:tcW w:w="6210" w:type="dxa"/>
            <w:shd w:val="clear" w:color="auto" w:fill="auto"/>
            <w:noWrap/>
          </w:tcPr>
          <w:p w14:paraId="6FEF505D" w14:textId="77777777" w:rsidR="0038779D" w:rsidRPr="004F1FC7" w:rsidRDefault="0038779D" w:rsidP="00B26B53">
            <w:pPr>
              <w:spacing w:after="0" w:line="240" w:lineRule="auto"/>
              <w:rPr>
                <w:rFonts w:ascii="Arial" w:eastAsia="Times New Roman" w:hAnsi="Arial" w:cs="Arial"/>
                <w:color w:val="000000"/>
                <w:sz w:val="20"/>
                <w:szCs w:val="20"/>
              </w:rPr>
            </w:pPr>
          </w:p>
        </w:tc>
        <w:tc>
          <w:tcPr>
            <w:tcW w:w="1890" w:type="dxa"/>
            <w:shd w:val="clear" w:color="auto" w:fill="auto"/>
            <w:noWrap/>
          </w:tcPr>
          <w:p w14:paraId="4AEAE935" w14:textId="77777777" w:rsidR="0038779D" w:rsidRPr="004F1FC7" w:rsidRDefault="0038779D" w:rsidP="00B26B53">
            <w:pPr>
              <w:spacing w:after="0" w:line="240" w:lineRule="auto"/>
              <w:rPr>
                <w:rFonts w:ascii="Arial" w:eastAsia="Times New Roman" w:hAnsi="Arial" w:cs="Arial"/>
                <w:sz w:val="20"/>
                <w:szCs w:val="20"/>
              </w:rPr>
            </w:pPr>
          </w:p>
        </w:tc>
      </w:tr>
      <w:tr w:rsidR="0038779D" w:rsidRPr="004F1FC7" w14:paraId="602DA7B0" w14:textId="77777777" w:rsidTr="00B26B53">
        <w:trPr>
          <w:gridAfter w:val="1"/>
          <w:wAfter w:w="270" w:type="dxa"/>
          <w:trHeight w:val="300"/>
        </w:trPr>
        <w:tc>
          <w:tcPr>
            <w:tcW w:w="1299" w:type="dxa"/>
            <w:shd w:val="clear" w:color="auto" w:fill="auto"/>
            <w:noWrap/>
            <w:hideMark/>
          </w:tcPr>
          <w:p w14:paraId="227D74A1"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Loop:</w:t>
            </w:r>
          </w:p>
        </w:tc>
        <w:tc>
          <w:tcPr>
            <w:tcW w:w="960" w:type="dxa"/>
            <w:shd w:val="clear" w:color="auto" w:fill="auto"/>
            <w:noWrap/>
            <w:hideMark/>
          </w:tcPr>
          <w:p w14:paraId="41F00FCB" w14:textId="77777777" w:rsidR="0038779D" w:rsidRPr="004F1FC7" w:rsidRDefault="0038779D" w:rsidP="00B26B53">
            <w:pPr>
              <w:spacing w:after="0" w:line="240" w:lineRule="auto"/>
              <w:rPr>
                <w:rFonts w:ascii="Arial" w:eastAsia="Times New Roman" w:hAnsi="Arial" w:cs="Arial"/>
                <w:b/>
                <w:bCs/>
                <w:color w:val="000000"/>
                <w:sz w:val="20"/>
                <w:szCs w:val="20"/>
              </w:rPr>
            </w:pPr>
          </w:p>
        </w:tc>
        <w:tc>
          <w:tcPr>
            <w:tcW w:w="981" w:type="dxa"/>
            <w:shd w:val="clear" w:color="auto" w:fill="auto"/>
            <w:noWrap/>
          </w:tcPr>
          <w:p w14:paraId="319AA747" w14:textId="77777777" w:rsidR="0038779D" w:rsidRPr="004F1FC7" w:rsidRDefault="0038779D" w:rsidP="00B26B53">
            <w:pPr>
              <w:spacing w:after="0" w:line="240" w:lineRule="auto"/>
              <w:rPr>
                <w:rFonts w:ascii="Arial" w:eastAsia="Times New Roman" w:hAnsi="Arial" w:cs="Arial"/>
                <w:sz w:val="20"/>
                <w:szCs w:val="20"/>
              </w:rPr>
            </w:pPr>
          </w:p>
        </w:tc>
        <w:tc>
          <w:tcPr>
            <w:tcW w:w="6210" w:type="dxa"/>
            <w:shd w:val="clear" w:color="auto" w:fill="auto"/>
            <w:noWrap/>
          </w:tcPr>
          <w:p w14:paraId="1510220B" w14:textId="77777777" w:rsidR="0038779D" w:rsidRPr="004F1FC7" w:rsidRDefault="0038779D" w:rsidP="00B26B53">
            <w:pPr>
              <w:spacing w:after="0" w:line="240" w:lineRule="auto"/>
              <w:rPr>
                <w:rFonts w:ascii="Arial" w:eastAsia="Times New Roman" w:hAnsi="Arial" w:cs="Arial"/>
                <w:sz w:val="20"/>
                <w:szCs w:val="20"/>
              </w:rPr>
            </w:pPr>
          </w:p>
        </w:tc>
        <w:tc>
          <w:tcPr>
            <w:tcW w:w="1890" w:type="dxa"/>
            <w:shd w:val="clear" w:color="auto" w:fill="auto"/>
            <w:noWrap/>
          </w:tcPr>
          <w:p w14:paraId="26F6ABE8" w14:textId="77777777" w:rsidR="0038779D" w:rsidRPr="004F1FC7" w:rsidRDefault="0038779D" w:rsidP="00B26B53">
            <w:pPr>
              <w:spacing w:after="0" w:line="240" w:lineRule="auto"/>
              <w:rPr>
                <w:rFonts w:ascii="Arial" w:eastAsia="Times New Roman" w:hAnsi="Arial" w:cs="Arial"/>
                <w:sz w:val="20"/>
                <w:szCs w:val="20"/>
              </w:rPr>
            </w:pPr>
          </w:p>
        </w:tc>
      </w:tr>
      <w:tr w:rsidR="0038779D" w:rsidRPr="004F1FC7" w14:paraId="2DE00419" w14:textId="77777777" w:rsidTr="00B26B53">
        <w:trPr>
          <w:gridAfter w:val="1"/>
          <w:wAfter w:w="270" w:type="dxa"/>
          <w:trHeight w:val="300"/>
        </w:trPr>
        <w:tc>
          <w:tcPr>
            <w:tcW w:w="1299" w:type="dxa"/>
            <w:shd w:val="clear" w:color="auto" w:fill="auto"/>
            <w:noWrap/>
            <w:hideMark/>
          </w:tcPr>
          <w:p w14:paraId="528704EC"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Level:</w:t>
            </w:r>
          </w:p>
        </w:tc>
        <w:tc>
          <w:tcPr>
            <w:tcW w:w="960" w:type="dxa"/>
            <w:shd w:val="clear" w:color="auto" w:fill="auto"/>
            <w:noWrap/>
            <w:hideMark/>
          </w:tcPr>
          <w:p w14:paraId="20D4A07C" w14:textId="77777777" w:rsidR="0038779D" w:rsidRPr="004F1FC7" w:rsidRDefault="0038779D" w:rsidP="00B26B53">
            <w:pPr>
              <w:spacing w:after="0" w:line="240" w:lineRule="auto"/>
              <w:rPr>
                <w:rFonts w:ascii="Arial" w:eastAsia="Times New Roman" w:hAnsi="Arial" w:cs="Arial"/>
                <w:b/>
                <w:bCs/>
                <w:color w:val="000000"/>
                <w:sz w:val="20"/>
                <w:szCs w:val="20"/>
              </w:rPr>
            </w:pPr>
          </w:p>
        </w:tc>
        <w:tc>
          <w:tcPr>
            <w:tcW w:w="981" w:type="dxa"/>
            <w:shd w:val="clear" w:color="auto" w:fill="auto"/>
            <w:noWrap/>
          </w:tcPr>
          <w:p w14:paraId="181D8B38" w14:textId="77777777" w:rsidR="0038779D" w:rsidRPr="004F1FC7" w:rsidRDefault="0038779D" w:rsidP="00B26B53">
            <w:pPr>
              <w:spacing w:after="0" w:line="240" w:lineRule="auto"/>
              <w:rPr>
                <w:rFonts w:ascii="Arial" w:eastAsia="Times New Roman" w:hAnsi="Arial" w:cs="Arial"/>
                <w:sz w:val="20"/>
                <w:szCs w:val="20"/>
              </w:rPr>
            </w:pPr>
          </w:p>
        </w:tc>
        <w:tc>
          <w:tcPr>
            <w:tcW w:w="6210" w:type="dxa"/>
            <w:shd w:val="clear" w:color="auto" w:fill="auto"/>
            <w:noWrap/>
          </w:tcPr>
          <w:p w14:paraId="40729279" w14:textId="77777777" w:rsidR="0038779D" w:rsidRPr="004F1FC7" w:rsidRDefault="0038779D" w:rsidP="00B26B53">
            <w:pPr>
              <w:spacing w:after="0" w:line="240" w:lineRule="auto"/>
              <w:rPr>
                <w:rFonts w:ascii="Arial" w:eastAsia="Times New Roman" w:hAnsi="Arial" w:cs="Arial"/>
                <w:sz w:val="20"/>
                <w:szCs w:val="20"/>
              </w:rPr>
            </w:pPr>
          </w:p>
        </w:tc>
        <w:tc>
          <w:tcPr>
            <w:tcW w:w="1890" w:type="dxa"/>
            <w:shd w:val="clear" w:color="auto" w:fill="auto"/>
            <w:noWrap/>
          </w:tcPr>
          <w:p w14:paraId="066A0F77" w14:textId="77777777" w:rsidR="0038779D" w:rsidRPr="004F1FC7" w:rsidRDefault="0038779D" w:rsidP="00B26B53">
            <w:pPr>
              <w:spacing w:after="0" w:line="240" w:lineRule="auto"/>
              <w:rPr>
                <w:rFonts w:ascii="Arial" w:eastAsia="Times New Roman" w:hAnsi="Arial" w:cs="Arial"/>
                <w:sz w:val="20"/>
                <w:szCs w:val="20"/>
              </w:rPr>
            </w:pPr>
          </w:p>
        </w:tc>
      </w:tr>
      <w:tr w:rsidR="0038779D" w:rsidRPr="004F1FC7" w14:paraId="09542D19" w14:textId="77777777" w:rsidTr="00B26B53">
        <w:trPr>
          <w:gridAfter w:val="1"/>
          <w:wAfter w:w="270" w:type="dxa"/>
          <w:trHeight w:val="300"/>
        </w:trPr>
        <w:tc>
          <w:tcPr>
            <w:tcW w:w="1299" w:type="dxa"/>
            <w:shd w:val="clear" w:color="auto" w:fill="auto"/>
            <w:noWrap/>
            <w:hideMark/>
          </w:tcPr>
          <w:p w14:paraId="060A11F2"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Usage:</w:t>
            </w:r>
          </w:p>
        </w:tc>
        <w:tc>
          <w:tcPr>
            <w:tcW w:w="960" w:type="dxa"/>
            <w:shd w:val="clear" w:color="auto" w:fill="auto"/>
            <w:noWrap/>
            <w:hideMark/>
          </w:tcPr>
          <w:p w14:paraId="4B5F22BE" w14:textId="77777777" w:rsidR="0038779D" w:rsidRPr="004F1FC7" w:rsidRDefault="0038779D" w:rsidP="00B26B53">
            <w:pPr>
              <w:spacing w:after="0" w:line="240" w:lineRule="auto"/>
              <w:rPr>
                <w:rFonts w:ascii="Arial" w:eastAsia="Times New Roman" w:hAnsi="Arial" w:cs="Arial"/>
                <w:b/>
                <w:bCs/>
                <w:color w:val="000000"/>
                <w:sz w:val="20"/>
                <w:szCs w:val="20"/>
              </w:rPr>
            </w:pPr>
          </w:p>
        </w:tc>
        <w:tc>
          <w:tcPr>
            <w:tcW w:w="7191" w:type="dxa"/>
            <w:gridSpan w:val="2"/>
            <w:shd w:val="clear" w:color="auto" w:fill="auto"/>
            <w:noWrap/>
          </w:tcPr>
          <w:p w14:paraId="1BC4A4D9" w14:textId="77777777" w:rsidR="0038779D" w:rsidRPr="004F1FC7" w:rsidRDefault="0038779D" w:rsidP="00B26B53">
            <w:pPr>
              <w:spacing w:after="0" w:line="240" w:lineRule="auto"/>
              <w:rPr>
                <w:rFonts w:ascii="Arial" w:eastAsia="Times New Roman" w:hAnsi="Arial" w:cs="Arial"/>
                <w:color w:val="000000"/>
                <w:sz w:val="20"/>
                <w:szCs w:val="20"/>
              </w:rPr>
            </w:pPr>
            <w:r w:rsidRPr="004F1FC7">
              <w:rPr>
                <w:rFonts w:ascii="Arial" w:eastAsia="Times New Roman" w:hAnsi="Arial" w:cs="Arial"/>
                <w:color w:val="000000"/>
                <w:sz w:val="20"/>
                <w:szCs w:val="20"/>
              </w:rPr>
              <w:t>Mandatory</w:t>
            </w:r>
          </w:p>
        </w:tc>
        <w:tc>
          <w:tcPr>
            <w:tcW w:w="1890" w:type="dxa"/>
            <w:shd w:val="clear" w:color="auto" w:fill="auto"/>
            <w:noWrap/>
          </w:tcPr>
          <w:p w14:paraId="61F4D9CB" w14:textId="77777777" w:rsidR="0038779D" w:rsidRPr="004F1FC7" w:rsidRDefault="0038779D" w:rsidP="00B26B53">
            <w:pPr>
              <w:spacing w:after="0" w:line="240" w:lineRule="auto"/>
              <w:rPr>
                <w:rFonts w:ascii="Arial" w:eastAsia="Times New Roman" w:hAnsi="Arial" w:cs="Arial"/>
                <w:color w:val="000000"/>
                <w:sz w:val="20"/>
                <w:szCs w:val="20"/>
              </w:rPr>
            </w:pPr>
          </w:p>
        </w:tc>
      </w:tr>
      <w:tr w:rsidR="0038779D" w:rsidRPr="004F1FC7" w14:paraId="0396E70D" w14:textId="77777777" w:rsidTr="00B26B53">
        <w:trPr>
          <w:gridAfter w:val="1"/>
          <w:wAfter w:w="270" w:type="dxa"/>
          <w:trHeight w:val="300"/>
        </w:trPr>
        <w:tc>
          <w:tcPr>
            <w:tcW w:w="1299" w:type="dxa"/>
            <w:shd w:val="clear" w:color="auto" w:fill="auto"/>
            <w:noWrap/>
            <w:hideMark/>
          </w:tcPr>
          <w:p w14:paraId="7D52BE38"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z w:val="20"/>
                <w:szCs w:val="20"/>
              </w:rPr>
              <w:t>Max Use:</w:t>
            </w:r>
          </w:p>
        </w:tc>
        <w:tc>
          <w:tcPr>
            <w:tcW w:w="960" w:type="dxa"/>
            <w:shd w:val="clear" w:color="auto" w:fill="auto"/>
            <w:noWrap/>
            <w:hideMark/>
          </w:tcPr>
          <w:p w14:paraId="6A5855A4" w14:textId="77777777" w:rsidR="0038779D" w:rsidRPr="004F1FC7" w:rsidRDefault="0038779D" w:rsidP="00B26B53">
            <w:pPr>
              <w:spacing w:after="0" w:line="240" w:lineRule="auto"/>
              <w:rPr>
                <w:rFonts w:ascii="Arial" w:eastAsia="Times New Roman" w:hAnsi="Arial" w:cs="Arial"/>
                <w:b/>
                <w:bCs/>
                <w:color w:val="000000"/>
                <w:sz w:val="20"/>
                <w:szCs w:val="20"/>
              </w:rPr>
            </w:pPr>
          </w:p>
        </w:tc>
        <w:tc>
          <w:tcPr>
            <w:tcW w:w="981" w:type="dxa"/>
            <w:shd w:val="clear" w:color="auto" w:fill="auto"/>
            <w:noWrap/>
          </w:tcPr>
          <w:p w14:paraId="59DA529D" w14:textId="77777777" w:rsidR="0038779D" w:rsidRPr="004F1FC7" w:rsidRDefault="0038779D" w:rsidP="00B26B53">
            <w:pPr>
              <w:spacing w:after="0" w:line="240" w:lineRule="auto"/>
              <w:rPr>
                <w:rFonts w:ascii="Arial" w:eastAsia="Times New Roman" w:hAnsi="Arial" w:cs="Arial"/>
                <w:color w:val="000000"/>
                <w:sz w:val="20"/>
                <w:szCs w:val="20"/>
              </w:rPr>
            </w:pPr>
            <w:r w:rsidRPr="004F1FC7">
              <w:rPr>
                <w:rFonts w:ascii="Arial" w:eastAsia="Times New Roman" w:hAnsi="Arial" w:cs="Arial"/>
                <w:color w:val="000000"/>
                <w:sz w:val="20"/>
                <w:szCs w:val="20"/>
              </w:rPr>
              <w:t>1</w:t>
            </w:r>
          </w:p>
        </w:tc>
        <w:tc>
          <w:tcPr>
            <w:tcW w:w="6210" w:type="dxa"/>
            <w:shd w:val="clear" w:color="auto" w:fill="auto"/>
            <w:noWrap/>
          </w:tcPr>
          <w:p w14:paraId="27A0294D" w14:textId="77777777" w:rsidR="0038779D" w:rsidRPr="004F1FC7" w:rsidRDefault="0038779D" w:rsidP="00B26B53">
            <w:pPr>
              <w:spacing w:after="0" w:line="240" w:lineRule="auto"/>
              <w:rPr>
                <w:rFonts w:ascii="Arial" w:eastAsia="Times New Roman" w:hAnsi="Arial" w:cs="Arial"/>
                <w:color w:val="000000"/>
                <w:sz w:val="20"/>
                <w:szCs w:val="20"/>
              </w:rPr>
            </w:pPr>
          </w:p>
        </w:tc>
        <w:tc>
          <w:tcPr>
            <w:tcW w:w="1890" w:type="dxa"/>
            <w:shd w:val="clear" w:color="auto" w:fill="auto"/>
            <w:noWrap/>
          </w:tcPr>
          <w:p w14:paraId="465D47C3" w14:textId="77777777" w:rsidR="0038779D" w:rsidRPr="004F1FC7" w:rsidRDefault="0038779D" w:rsidP="00B26B53">
            <w:pPr>
              <w:spacing w:after="0" w:line="240" w:lineRule="auto"/>
              <w:rPr>
                <w:rFonts w:ascii="Arial" w:eastAsia="Times New Roman" w:hAnsi="Arial" w:cs="Arial"/>
                <w:sz w:val="20"/>
                <w:szCs w:val="20"/>
              </w:rPr>
            </w:pPr>
          </w:p>
        </w:tc>
      </w:tr>
      <w:tr w:rsidR="0038779D" w:rsidRPr="004F1FC7" w14:paraId="2F05A266" w14:textId="77777777" w:rsidTr="00B26B53">
        <w:trPr>
          <w:gridAfter w:val="1"/>
          <w:wAfter w:w="270" w:type="dxa"/>
          <w:trHeight w:val="300"/>
        </w:trPr>
        <w:tc>
          <w:tcPr>
            <w:tcW w:w="1299" w:type="dxa"/>
            <w:shd w:val="clear" w:color="auto" w:fill="auto"/>
            <w:noWrap/>
            <w:hideMark/>
          </w:tcPr>
          <w:p w14:paraId="4F2A7DB7"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Purpose:</w:t>
            </w:r>
          </w:p>
        </w:tc>
        <w:tc>
          <w:tcPr>
            <w:tcW w:w="960" w:type="dxa"/>
            <w:shd w:val="clear" w:color="auto" w:fill="auto"/>
            <w:noWrap/>
            <w:hideMark/>
          </w:tcPr>
          <w:p w14:paraId="2C25C4D3" w14:textId="77777777" w:rsidR="0038779D" w:rsidRPr="004F1FC7" w:rsidRDefault="0038779D" w:rsidP="00B26B53">
            <w:pPr>
              <w:spacing w:after="0" w:line="240" w:lineRule="auto"/>
              <w:rPr>
                <w:rFonts w:ascii="Arial" w:eastAsia="Times New Roman" w:hAnsi="Arial" w:cs="Arial"/>
                <w:b/>
                <w:bCs/>
                <w:color w:val="000000"/>
                <w:sz w:val="20"/>
                <w:szCs w:val="20"/>
              </w:rPr>
            </w:pPr>
          </w:p>
        </w:tc>
        <w:tc>
          <w:tcPr>
            <w:tcW w:w="7191" w:type="dxa"/>
            <w:gridSpan w:val="2"/>
            <w:shd w:val="clear" w:color="auto" w:fill="auto"/>
            <w:noWrap/>
          </w:tcPr>
          <w:p w14:paraId="3FFCA958" w14:textId="671436E9" w:rsidR="0038779D" w:rsidRPr="004F1FC7" w:rsidRDefault="001A66E4" w:rsidP="00B26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To indicate the end of the </w:t>
            </w:r>
            <w:r w:rsidR="00003C14" w:rsidRPr="00003C14">
              <w:rPr>
                <w:rFonts w:ascii="Arial" w:eastAsia="Times New Roman" w:hAnsi="Arial" w:cs="Arial"/>
                <w:color w:val="000000"/>
                <w:sz w:val="20"/>
                <w:szCs w:val="20"/>
              </w:rPr>
              <w:t>transaction set and provide the count of the transmitted segments (including the beginning (ST) and ending (SE) segments).</w:t>
            </w:r>
          </w:p>
        </w:tc>
        <w:tc>
          <w:tcPr>
            <w:tcW w:w="1890" w:type="dxa"/>
            <w:shd w:val="clear" w:color="auto" w:fill="auto"/>
            <w:noWrap/>
          </w:tcPr>
          <w:p w14:paraId="5AF974E0" w14:textId="77777777" w:rsidR="0038779D" w:rsidRPr="004F1FC7" w:rsidRDefault="0038779D" w:rsidP="00B26B53">
            <w:pPr>
              <w:spacing w:after="0" w:line="240" w:lineRule="auto"/>
              <w:rPr>
                <w:rFonts w:ascii="Arial" w:eastAsia="Times New Roman" w:hAnsi="Arial" w:cs="Arial"/>
                <w:color w:val="000000"/>
                <w:sz w:val="20"/>
                <w:szCs w:val="20"/>
              </w:rPr>
            </w:pPr>
          </w:p>
        </w:tc>
      </w:tr>
      <w:tr w:rsidR="0038779D" w:rsidRPr="004F1FC7" w14:paraId="2F52D6F9" w14:textId="77777777" w:rsidTr="00B26B53">
        <w:trPr>
          <w:gridAfter w:val="1"/>
          <w:wAfter w:w="270" w:type="dxa"/>
          <w:trHeight w:val="300"/>
        </w:trPr>
        <w:tc>
          <w:tcPr>
            <w:tcW w:w="2259" w:type="dxa"/>
            <w:gridSpan w:val="2"/>
            <w:shd w:val="clear" w:color="auto" w:fill="auto"/>
            <w:noWrap/>
            <w:hideMark/>
          </w:tcPr>
          <w:p w14:paraId="0633E18C"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Syntax Notes:</w:t>
            </w:r>
          </w:p>
        </w:tc>
        <w:tc>
          <w:tcPr>
            <w:tcW w:w="981" w:type="dxa"/>
            <w:shd w:val="clear" w:color="auto" w:fill="auto"/>
            <w:noWrap/>
          </w:tcPr>
          <w:p w14:paraId="0F607E12" w14:textId="77777777" w:rsidR="0038779D" w:rsidRPr="004F1FC7" w:rsidRDefault="0038779D" w:rsidP="00B26B53">
            <w:pPr>
              <w:spacing w:after="0" w:line="240" w:lineRule="auto"/>
              <w:rPr>
                <w:rFonts w:ascii="Arial" w:eastAsia="Times New Roman" w:hAnsi="Arial" w:cs="Arial"/>
                <w:b/>
                <w:bCs/>
                <w:color w:val="000000"/>
                <w:sz w:val="20"/>
                <w:szCs w:val="20"/>
              </w:rPr>
            </w:pPr>
          </w:p>
        </w:tc>
        <w:tc>
          <w:tcPr>
            <w:tcW w:w="6210" w:type="dxa"/>
            <w:shd w:val="clear" w:color="auto" w:fill="auto"/>
            <w:noWrap/>
          </w:tcPr>
          <w:p w14:paraId="03D13396" w14:textId="77777777" w:rsidR="0038779D" w:rsidRPr="004F1FC7" w:rsidRDefault="0038779D" w:rsidP="00B26B53">
            <w:pPr>
              <w:spacing w:after="0" w:line="240" w:lineRule="auto"/>
              <w:rPr>
                <w:rFonts w:ascii="Arial" w:eastAsia="Times New Roman" w:hAnsi="Arial" w:cs="Arial"/>
                <w:sz w:val="20"/>
                <w:szCs w:val="20"/>
              </w:rPr>
            </w:pPr>
          </w:p>
        </w:tc>
        <w:tc>
          <w:tcPr>
            <w:tcW w:w="1890" w:type="dxa"/>
            <w:shd w:val="clear" w:color="auto" w:fill="auto"/>
            <w:noWrap/>
          </w:tcPr>
          <w:p w14:paraId="0BB4BA11" w14:textId="77777777" w:rsidR="0038779D" w:rsidRPr="004F1FC7" w:rsidRDefault="0038779D" w:rsidP="00B26B53">
            <w:pPr>
              <w:spacing w:after="0" w:line="240" w:lineRule="auto"/>
              <w:rPr>
                <w:rFonts w:ascii="Arial" w:eastAsia="Times New Roman" w:hAnsi="Arial" w:cs="Arial"/>
                <w:sz w:val="20"/>
                <w:szCs w:val="20"/>
              </w:rPr>
            </w:pPr>
          </w:p>
        </w:tc>
      </w:tr>
      <w:tr w:rsidR="0038779D" w:rsidRPr="004F1FC7" w14:paraId="1C47643D" w14:textId="77777777" w:rsidTr="00B26B53">
        <w:trPr>
          <w:trHeight w:val="282"/>
        </w:trPr>
        <w:tc>
          <w:tcPr>
            <w:tcW w:w="2259" w:type="dxa"/>
            <w:gridSpan w:val="2"/>
            <w:shd w:val="clear" w:color="auto" w:fill="auto"/>
            <w:noWrap/>
            <w:hideMark/>
          </w:tcPr>
          <w:p w14:paraId="180DDC29"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Semantic Notes:</w:t>
            </w:r>
          </w:p>
        </w:tc>
        <w:tc>
          <w:tcPr>
            <w:tcW w:w="981" w:type="dxa"/>
            <w:shd w:val="clear" w:color="auto" w:fill="auto"/>
            <w:noWrap/>
          </w:tcPr>
          <w:p w14:paraId="66C3D23B" w14:textId="77777777" w:rsidR="0038779D" w:rsidRPr="004F1FC7" w:rsidRDefault="0038779D" w:rsidP="00B26B53">
            <w:pPr>
              <w:spacing w:after="0" w:line="240" w:lineRule="auto"/>
              <w:rPr>
                <w:rFonts w:ascii="Arial" w:eastAsia="Times New Roman" w:hAnsi="Arial" w:cs="Arial"/>
                <w:color w:val="000000"/>
                <w:sz w:val="20"/>
                <w:szCs w:val="20"/>
              </w:rPr>
            </w:pPr>
          </w:p>
        </w:tc>
        <w:tc>
          <w:tcPr>
            <w:tcW w:w="8370" w:type="dxa"/>
            <w:gridSpan w:val="3"/>
            <w:shd w:val="clear" w:color="auto" w:fill="auto"/>
          </w:tcPr>
          <w:p w14:paraId="01650A43" w14:textId="77777777" w:rsidR="0038779D" w:rsidRPr="004F1FC7" w:rsidRDefault="0038779D" w:rsidP="00B26B53">
            <w:pPr>
              <w:spacing w:after="0" w:line="240" w:lineRule="auto"/>
              <w:rPr>
                <w:rFonts w:ascii="Arial" w:eastAsia="Times New Roman" w:hAnsi="Arial" w:cs="Arial"/>
                <w:color w:val="000000"/>
                <w:sz w:val="20"/>
                <w:szCs w:val="20"/>
              </w:rPr>
            </w:pPr>
          </w:p>
        </w:tc>
      </w:tr>
      <w:tr w:rsidR="0038779D" w:rsidRPr="004F1FC7" w14:paraId="5919C802" w14:textId="77777777" w:rsidTr="00003C14">
        <w:trPr>
          <w:gridAfter w:val="1"/>
          <w:wAfter w:w="270" w:type="dxa"/>
          <w:trHeight w:val="300"/>
        </w:trPr>
        <w:tc>
          <w:tcPr>
            <w:tcW w:w="1299" w:type="dxa"/>
            <w:shd w:val="clear" w:color="auto" w:fill="auto"/>
            <w:noWrap/>
            <w:hideMark/>
          </w:tcPr>
          <w:p w14:paraId="79DD3EF7"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Comments:</w:t>
            </w:r>
          </w:p>
        </w:tc>
        <w:tc>
          <w:tcPr>
            <w:tcW w:w="960" w:type="dxa"/>
            <w:shd w:val="clear" w:color="auto" w:fill="auto"/>
            <w:noWrap/>
            <w:hideMark/>
          </w:tcPr>
          <w:p w14:paraId="37C58806" w14:textId="77777777" w:rsidR="0038779D" w:rsidRPr="004F1FC7" w:rsidRDefault="0038779D" w:rsidP="00B26B53">
            <w:pPr>
              <w:spacing w:after="0" w:line="240" w:lineRule="auto"/>
              <w:rPr>
                <w:rFonts w:ascii="Arial" w:eastAsia="Times New Roman" w:hAnsi="Arial" w:cs="Arial"/>
                <w:b/>
                <w:bCs/>
                <w:color w:val="000000"/>
                <w:sz w:val="20"/>
                <w:szCs w:val="20"/>
              </w:rPr>
            </w:pPr>
          </w:p>
        </w:tc>
        <w:tc>
          <w:tcPr>
            <w:tcW w:w="981" w:type="dxa"/>
            <w:shd w:val="clear" w:color="auto" w:fill="auto"/>
            <w:noWrap/>
            <w:hideMark/>
          </w:tcPr>
          <w:p w14:paraId="30001AD5" w14:textId="3ABD9925" w:rsidR="0038779D" w:rsidRPr="004F1FC7" w:rsidRDefault="0038779D" w:rsidP="00B26B53">
            <w:pPr>
              <w:spacing w:after="0" w:line="240" w:lineRule="auto"/>
              <w:rPr>
                <w:rFonts w:ascii="Arial" w:eastAsia="Times New Roman" w:hAnsi="Arial" w:cs="Arial"/>
                <w:sz w:val="20"/>
                <w:szCs w:val="20"/>
              </w:rPr>
            </w:pPr>
            <w:r>
              <w:rPr>
                <w:rFonts w:ascii="Arial" w:eastAsia="Times New Roman" w:hAnsi="Arial" w:cs="Arial"/>
                <w:sz w:val="20"/>
                <w:szCs w:val="20"/>
              </w:rPr>
              <w:t>0</w:t>
            </w:r>
            <w:r w:rsidR="00003C14">
              <w:rPr>
                <w:rFonts w:ascii="Arial" w:eastAsia="Times New Roman" w:hAnsi="Arial" w:cs="Arial"/>
                <w:sz w:val="20"/>
                <w:szCs w:val="20"/>
              </w:rPr>
              <w:t>0</w:t>
            </w:r>
          </w:p>
        </w:tc>
        <w:tc>
          <w:tcPr>
            <w:tcW w:w="6210" w:type="dxa"/>
            <w:shd w:val="clear" w:color="auto" w:fill="auto"/>
            <w:noWrap/>
          </w:tcPr>
          <w:p w14:paraId="0F123041" w14:textId="4E4992A4" w:rsidR="0038779D" w:rsidRPr="004F1FC7" w:rsidRDefault="00003C14" w:rsidP="00B26B53">
            <w:pPr>
              <w:spacing w:after="0" w:line="240" w:lineRule="auto"/>
              <w:rPr>
                <w:rFonts w:ascii="Arial" w:eastAsia="Times New Roman" w:hAnsi="Arial" w:cs="Arial"/>
                <w:sz w:val="20"/>
                <w:szCs w:val="20"/>
              </w:rPr>
            </w:pPr>
            <w:r>
              <w:rPr>
                <w:rFonts w:ascii="Arial" w:eastAsia="Times New Roman" w:hAnsi="Arial" w:cs="Arial"/>
                <w:sz w:val="20"/>
                <w:szCs w:val="20"/>
              </w:rPr>
              <w:t xml:space="preserve">SE is the </w:t>
            </w:r>
            <w:r w:rsidR="004D7A07">
              <w:rPr>
                <w:rFonts w:ascii="Arial" w:eastAsia="Times New Roman" w:hAnsi="Arial" w:cs="Arial"/>
                <w:sz w:val="20"/>
                <w:szCs w:val="20"/>
              </w:rPr>
              <w:t xml:space="preserve">last </w:t>
            </w:r>
            <w:r w:rsidR="004D7A07">
              <w:t>segment</w:t>
            </w:r>
            <w:r w:rsidR="004D7A07">
              <w:rPr>
                <w:spacing w:val="-11"/>
              </w:rPr>
              <w:t xml:space="preserve"> </w:t>
            </w:r>
            <w:r w:rsidR="004D7A07">
              <w:t>of</w:t>
            </w:r>
            <w:r w:rsidR="004D7A07">
              <w:rPr>
                <w:spacing w:val="-12"/>
              </w:rPr>
              <w:t xml:space="preserve"> </w:t>
            </w:r>
            <w:r w:rsidR="004D7A07">
              <w:t>each</w:t>
            </w:r>
            <w:r w:rsidR="004D7A07">
              <w:rPr>
                <w:spacing w:val="-13"/>
              </w:rPr>
              <w:t xml:space="preserve"> </w:t>
            </w:r>
            <w:r w:rsidR="004D7A07">
              <w:t>transaction</w:t>
            </w:r>
            <w:r w:rsidR="004D7A07">
              <w:rPr>
                <w:spacing w:val="-11"/>
              </w:rPr>
              <w:t xml:space="preserve"> </w:t>
            </w:r>
            <w:r w:rsidR="004D7A07">
              <w:rPr>
                <w:spacing w:val="-4"/>
              </w:rPr>
              <w:t>set.</w:t>
            </w:r>
          </w:p>
        </w:tc>
        <w:tc>
          <w:tcPr>
            <w:tcW w:w="1890" w:type="dxa"/>
            <w:shd w:val="clear" w:color="auto" w:fill="auto"/>
            <w:noWrap/>
            <w:hideMark/>
          </w:tcPr>
          <w:p w14:paraId="47D1DD0B" w14:textId="77777777" w:rsidR="0038779D" w:rsidRPr="004F1FC7" w:rsidRDefault="0038779D" w:rsidP="00B26B53">
            <w:pPr>
              <w:spacing w:after="0" w:line="240" w:lineRule="auto"/>
              <w:rPr>
                <w:rFonts w:ascii="Arial" w:eastAsia="Times New Roman" w:hAnsi="Arial" w:cs="Arial"/>
                <w:sz w:val="20"/>
                <w:szCs w:val="20"/>
              </w:rPr>
            </w:pPr>
          </w:p>
        </w:tc>
      </w:tr>
      <w:tr w:rsidR="0038779D" w:rsidRPr="004F1FC7" w14:paraId="67CF4371" w14:textId="77777777" w:rsidTr="00B26B53">
        <w:trPr>
          <w:gridAfter w:val="1"/>
          <w:wAfter w:w="270" w:type="dxa"/>
          <w:trHeight w:val="300"/>
        </w:trPr>
        <w:tc>
          <w:tcPr>
            <w:tcW w:w="1299" w:type="dxa"/>
            <w:shd w:val="clear" w:color="auto" w:fill="auto"/>
            <w:noWrap/>
            <w:hideMark/>
          </w:tcPr>
          <w:p w14:paraId="4D1AECD6" w14:textId="77777777" w:rsidR="0038779D" w:rsidRPr="004F1FC7" w:rsidRDefault="0038779D" w:rsidP="00B26B53">
            <w:pPr>
              <w:spacing w:after="0" w:line="240" w:lineRule="auto"/>
              <w:rPr>
                <w:rFonts w:ascii="Arial" w:eastAsia="Times New Roman" w:hAnsi="Arial" w:cs="Arial"/>
                <w:sz w:val="20"/>
                <w:szCs w:val="20"/>
              </w:rPr>
            </w:pPr>
          </w:p>
        </w:tc>
        <w:tc>
          <w:tcPr>
            <w:tcW w:w="960" w:type="dxa"/>
            <w:shd w:val="clear" w:color="auto" w:fill="auto"/>
            <w:noWrap/>
            <w:hideMark/>
          </w:tcPr>
          <w:p w14:paraId="1CFCAE1A" w14:textId="77777777" w:rsidR="0038779D" w:rsidRPr="004F1FC7" w:rsidRDefault="0038779D" w:rsidP="00B26B53">
            <w:pPr>
              <w:spacing w:after="0" w:line="240" w:lineRule="auto"/>
              <w:rPr>
                <w:rFonts w:ascii="Arial" w:eastAsia="Times New Roman" w:hAnsi="Arial" w:cs="Arial"/>
                <w:sz w:val="20"/>
                <w:szCs w:val="20"/>
              </w:rPr>
            </w:pPr>
          </w:p>
        </w:tc>
        <w:tc>
          <w:tcPr>
            <w:tcW w:w="981" w:type="dxa"/>
            <w:shd w:val="clear" w:color="auto" w:fill="auto"/>
            <w:noWrap/>
            <w:hideMark/>
          </w:tcPr>
          <w:p w14:paraId="24AFE58D" w14:textId="77777777" w:rsidR="0038779D" w:rsidRPr="004F1FC7" w:rsidRDefault="0038779D" w:rsidP="00B26B53">
            <w:pPr>
              <w:spacing w:after="0" w:line="240" w:lineRule="auto"/>
              <w:rPr>
                <w:rFonts w:ascii="Arial" w:eastAsia="Times New Roman" w:hAnsi="Arial" w:cs="Arial"/>
                <w:sz w:val="20"/>
                <w:szCs w:val="20"/>
              </w:rPr>
            </w:pPr>
          </w:p>
        </w:tc>
        <w:tc>
          <w:tcPr>
            <w:tcW w:w="6210" w:type="dxa"/>
            <w:shd w:val="clear" w:color="auto" w:fill="auto"/>
            <w:noWrap/>
            <w:hideMark/>
          </w:tcPr>
          <w:p w14:paraId="0B061E5A" w14:textId="77777777" w:rsidR="0038779D" w:rsidRPr="004F1FC7" w:rsidRDefault="0038779D" w:rsidP="00B26B53">
            <w:pPr>
              <w:spacing w:after="0" w:line="240" w:lineRule="auto"/>
              <w:rPr>
                <w:rFonts w:ascii="Arial" w:eastAsia="Times New Roman" w:hAnsi="Arial" w:cs="Arial"/>
                <w:sz w:val="20"/>
                <w:szCs w:val="20"/>
              </w:rPr>
            </w:pPr>
          </w:p>
        </w:tc>
        <w:tc>
          <w:tcPr>
            <w:tcW w:w="1890" w:type="dxa"/>
            <w:shd w:val="clear" w:color="auto" w:fill="auto"/>
            <w:noWrap/>
            <w:hideMark/>
          </w:tcPr>
          <w:p w14:paraId="04C72B28" w14:textId="77777777" w:rsidR="0038779D" w:rsidRPr="004F1FC7" w:rsidRDefault="0038779D" w:rsidP="00B26B53">
            <w:pPr>
              <w:spacing w:after="0" w:line="240" w:lineRule="auto"/>
              <w:rPr>
                <w:rFonts w:ascii="Arial" w:eastAsia="Times New Roman" w:hAnsi="Arial" w:cs="Arial"/>
                <w:sz w:val="20"/>
                <w:szCs w:val="20"/>
              </w:rPr>
            </w:pPr>
          </w:p>
        </w:tc>
      </w:tr>
      <w:tr w:rsidR="0038779D" w:rsidRPr="004F1FC7" w14:paraId="6941B58F" w14:textId="77777777" w:rsidTr="00B26B53">
        <w:trPr>
          <w:gridAfter w:val="1"/>
          <w:wAfter w:w="270" w:type="dxa"/>
          <w:trHeight w:val="300"/>
        </w:trPr>
        <w:tc>
          <w:tcPr>
            <w:tcW w:w="1299" w:type="dxa"/>
            <w:shd w:val="clear" w:color="auto" w:fill="auto"/>
            <w:noWrap/>
            <w:vAlign w:val="bottom"/>
            <w:hideMark/>
          </w:tcPr>
          <w:p w14:paraId="155B42CF" w14:textId="77777777" w:rsidR="0038779D" w:rsidRPr="004F1FC7" w:rsidRDefault="0038779D" w:rsidP="00B26B53">
            <w:pPr>
              <w:spacing w:after="0" w:line="240" w:lineRule="auto"/>
              <w:rPr>
                <w:rFonts w:ascii="Arial" w:eastAsia="Times New Roman" w:hAnsi="Arial" w:cs="Arial"/>
                <w:sz w:val="20"/>
                <w:szCs w:val="20"/>
              </w:rPr>
            </w:pPr>
          </w:p>
        </w:tc>
        <w:tc>
          <w:tcPr>
            <w:tcW w:w="960" w:type="dxa"/>
            <w:shd w:val="clear" w:color="auto" w:fill="auto"/>
            <w:noWrap/>
            <w:hideMark/>
          </w:tcPr>
          <w:p w14:paraId="691EC33B" w14:textId="77777777" w:rsidR="0038779D" w:rsidRPr="004F1FC7" w:rsidRDefault="0038779D" w:rsidP="00B26B53">
            <w:pPr>
              <w:spacing w:after="0" w:line="240" w:lineRule="auto"/>
              <w:rPr>
                <w:rFonts w:ascii="Arial" w:eastAsia="Times New Roman" w:hAnsi="Arial" w:cs="Arial"/>
                <w:sz w:val="20"/>
                <w:szCs w:val="20"/>
              </w:rPr>
            </w:pPr>
          </w:p>
        </w:tc>
        <w:tc>
          <w:tcPr>
            <w:tcW w:w="981" w:type="dxa"/>
            <w:shd w:val="clear" w:color="auto" w:fill="auto"/>
            <w:noWrap/>
            <w:hideMark/>
          </w:tcPr>
          <w:p w14:paraId="5C34ABF0" w14:textId="77777777" w:rsidR="0038779D" w:rsidRPr="004F1FC7" w:rsidRDefault="0038779D" w:rsidP="00B26B53">
            <w:pPr>
              <w:spacing w:after="0" w:line="240" w:lineRule="auto"/>
              <w:rPr>
                <w:rFonts w:ascii="Arial" w:eastAsia="Times New Roman" w:hAnsi="Arial" w:cs="Arial"/>
                <w:sz w:val="20"/>
                <w:szCs w:val="20"/>
              </w:rPr>
            </w:pPr>
          </w:p>
        </w:tc>
        <w:tc>
          <w:tcPr>
            <w:tcW w:w="6210" w:type="dxa"/>
            <w:shd w:val="clear" w:color="auto" w:fill="auto"/>
            <w:noWrap/>
            <w:hideMark/>
          </w:tcPr>
          <w:p w14:paraId="6BB4F98A"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z w:val="20"/>
                <w:szCs w:val="20"/>
              </w:rPr>
              <w:t>Data Element Summary</w:t>
            </w:r>
          </w:p>
        </w:tc>
        <w:tc>
          <w:tcPr>
            <w:tcW w:w="1890" w:type="dxa"/>
            <w:shd w:val="clear" w:color="auto" w:fill="auto"/>
            <w:noWrap/>
            <w:hideMark/>
          </w:tcPr>
          <w:p w14:paraId="18D61DCB" w14:textId="77777777" w:rsidR="0038779D" w:rsidRPr="004F1FC7" w:rsidRDefault="0038779D" w:rsidP="00B26B53">
            <w:pPr>
              <w:spacing w:after="0" w:line="240" w:lineRule="auto"/>
              <w:rPr>
                <w:rFonts w:ascii="Arial" w:eastAsia="Times New Roman" w:hAnsi="Arial" w:cs="Arial"/>
                <w:b/>
                <w:bCs/>
                <w:color w:val="000000"/>
                <w:sz w:val="20"/>
                <w:szCs w:val="20"/>
              </w:rPr>
            </w:pPr>
          </w:p>
        </w:tc>
      </w:tr>
      <w:tr w:rsidR="0038779D" w:rsidRPr="004F1FC7" w14:paraId="31F5614E" w14:textId="77777777" w:rsidTr="00B26B53">
        <w:trPr>
          <w:gridAfter w:val="1"/>
          <w:wAfter w:w="270" w:type="dxa"/>
          <w:trHeight w:val="770"/>
        </w:trPr>
        <w:tc>
          <w:tcPr>
            <w:tcW w:w="1299" w:type="dxa"/>
            <w:shd w:val="clear" w:color="auto" w:fill="auto"/>
            <w:vAlign w:val="bottom"/>
            <w:hideMark/>
          </w:tcPr>
          <w:p w14:paraId="18DF0D5D" w14:textId="77777777" w:rsidR="0038779D" w:rsidRPr="004F1FC7" w:rsidRDefault="0038779D" w:rsidP="00B26B53">
            <w:pPr>
              <w:spacing w:after="0" w:line="240" w:lineRule="auto"/>
              <w:rPr>
                <w:rFonts w:ascii="Arial" w:eastAsia="Times New Roman" w:hAnsi="Arial" w:cs="Arial"/>
                <w:sz w:val="20"/>
                <w:szCs w:val="20"/>
              </w:rPr>
            </w:pPr>
          </w:p>
        </w:tc>
        <w:tc>
          <w:tcPr>
            <w:tcW w:w="960" w:type="dxa"/>
            <w:shd w:val="clear" w:color="auto" w:fill="auto"/>
            <w:vAlign w:val="bottom"/>
          </w:tcPr>
          <w:p w14:paraId="4010572B"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4"/>
                <w:sz w:val="20"/>
                <w:szCs w:val="20"/>
              </w:rPr>
              <w:t>Ref.</w:t>
            </w:r>
            <w:r w:rsidRPr="004F1FC7">
              <w:rPr>
                <w:rFonts w:ascii="Arial" w:eastAsia="Times New Roman" w:hAnsi="Arial" w:cs="Arial"/>
                <w:b/>
                <w:bCs/>
                <w:color w:val="000000"/>
                <w:spacing w:val="-4"/>
                <w:sz w:val="20"/>
                <w:szCs w:val="20"/>
                <w:u w:val="single"/>
              </w:rPr>
              <w:t xml:space="preserve"> Des.</w:t>
            </w:r>
          </w:p>
        </w:tc>
        <w:tc>
          <w:tcPr>
            <w:tcW w:w="981" w:type="dxa"/>
            <w:shd w:val="clear" w:color="auto" w:fill="auto"/>
            <w:vAlign w:val="bottom"/>
          </w:tcPr>
          <w:p w14:paraId="4DECD0CE"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Data</w:t>
            </w:r>
            <w:r w:rsidRPr="004F1FC7">
              <w:rPr>
                <w:rFonts w:ascii="Arial" w:eastAsia="Times New Roman" w:hAnsi="Arial" w:cs="Arial"/>
                <w:b/>
                <w:bCs/>
                <w:color w:val="000000"/>
                <w:spacing w:val="-2"/>
                <w:sz w:val="20"/>
                <w:szCs w:val="20"/>
                <w:u w:val="single"/>
              </w:rPr>
              <w:t xml:space="preserve"> Element</w:t>
            </w:r>
          </w:p>
        </w:tc>
        <w:tc>
          <w:tcPr>
            <w:tcW w:w="6210" w:type="dxa"/>
            <w:shd w:val="clear" w:color="auto" w:fill="auto"/>
            <w:vAlign w:val="bottom"/>
            <w:hideMark/>
          </w:tcPr>
          <w:p w14:paraId="111353EB" w14:textId="77777777" w:rsidR="0038779D" w:rsidRPr="004F1FC7" w:rsidRDefault="0038779D" w:rsidP="00B26B53">
            <w:pPr>
              <w:spacing w:after="0" w:line="240" w:lineRule="auto"/>
              <w:rPr>
                <w:rFonts w:ascii="Arial" w:eastAsia="Times New Roman" w:hAnsi="Arial" w:cs="Arial"/>
                <w:b/>
                <w:bCs/>
                <w:color w:val="000000"/>
                <w:sz w:val="20"/>
                <w:szCs w:val="20"/>
                <w:u w:val="single"/>
              </w:rPr>
            </w:pPr>
            <w:r w:rsidRPr="004F1FC7">
              <w:rPr>
                <w:rFonts w:ascii="Arial" w:eastAsia="Times New Roman" w:hAnsi="Arial" w:cs="Arial"/>
                <w:b/>
                <w:bCs/>
                <w:color w:val="000000"/>
                <w:spacing w:val="-4"/>
                <w:sz w:val="20"/>
                <w:szCs w:val="20"/>
                <w:u w:val="single"/>
              </w:rPr>
              <w:t>Name</w:t>
            </w:r>
          </w:p>
        </w:tc>
        <w:tc>
          <w:tcPr>
            <w:tcW w:w="1890" w:type="dxa"/>
            <w:shd w:val="clear" w:color="auto" w:fill="auto"/>
            <w:vAlign w:val="bottom"/>
            <w:hideMark/>
          </w:tcPr>
          <w:p w14:paraId="2D87131F" w14:textId="77777777" w:rsidR="0038779D" w:rsidRPr="004F1FC7" w:rsidRDefault="0038779D" w:rsidP="00B26B53">
            <w:pPr>
              <w:spacing w:after="0" w:line="240" w:lineRule="auto"/>
              <w:rPr>
                <w:rFonts w:ascii="Arial" w:eastAsia="Times New Roman" w:hAnsi="Arial" w:cs="Arial"/>
                <w:b/>
                <w:bCs/>
                <w:color w:val="000000"/>
                <w:sz w:val="20"/>
                <w:szCs w:val="20"/>
                <w:u w:val="single"/>
              </w:rPr>
            </w:pPr>
            <w:r w:rsidRPr="004F1FC7">
              <w:rPr>
                <w:rFonts w:ascii="Arial" w:eastAsia="Times New Roman" w:hAnsi="Arial" w:cs="Arial"/>
                <w:b/>
                <w:bCs/>
                <w:color w:val="000000"/>
                <w:spacing w:val="-2"/>
                <w:sz w:val="20"/>
                <w:szCs w:val="20"/>
                <w:u w:val="single"/>
              </w:rPr>
              <w:t>Attributes</w:t>
            </w:r>
          </w:p>
        </w:tc>
      </w:tr>
      <w:tr w:rsidR="0038779D" w:rsidRPr="004F1FC7" w14:paraId="6E1116E6" w14:textId="77777777" w:rsidTr="00B26B53">
        <w:trPr>
          <w:gridAfter w:val="1"/>
          <w:wAfter w:w="270" w:type="dxa"/>
          <w:trHeight w:val="288"/>
        </w:trPr>
        <w:tc>
          <w:tcPr>
            <w:tcW w:w="1299" w:type="dxa"/>
            <w:shd w:val="clear" w:color="auto" w:fill="auto"/>
            <w:hideMark/>
          </w:tcPr>
          <w:p w14:paraId="2DA2CD65" w14:textId="77777777" w:rsidR="0038779D" w:rsidRPr="004F1FC7" w:rsidRDefault="0038779D" w:rsidP="00B26B53">
            <w:pPr>
              <w:spacing w:after="0" w:line="240" w:lineRule="auto"/>
              <w:rPr>
                <w:rFonts w:ascii="Arial" w:eastAsia="Times New Roman" w:hAnsi="Arial" w:cs="Arial"/>
                <w:b/>
                <w:bCs/>
                <w:color w:val="000000"/>
                <w:sz w:val="20"/>
                <w:szCs w:val="20"/>
              </w:rPr>
            </w:pPr>
            <w:r w:rsidRPr="004F1FC7">
              <w:rPr>
                <w:rFonts w:ascii="Arial" w:eastAsia="Times New Roman" w:hAnsi="Arial" w:cs="Arial"/>
                <w:b/>
                <w:bCs/>
                <w:color w:val="000000"/>
                <w:spacing w:val="-2"/>
                <w:sz w:val="20"/>
                <w:szCs w:val="20"/>
              </w:rPr>
              <w:t>Must Use</w:t>
            </w:r>
          </w:p>
        </w:tc>
        <w:tc>
          <w:tcPr>
            <w:tcW w:w="960" w:type="dxa"/>
            <w:shd w:val="clear" w:color="auto" w:fill="auto"/>
          </w:tcPr>
          <w:p w14:paraId="59AE7049" w14:textId="493D7051" w:rsidR="0038779D" w:rsidRPr="004F1FC7" w:rsidRDefault="004D7A07" w:rsidP="00B26B5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SE01</w:t>
            </w:r>
          </w:p>
        </w:tc>
        <w:tc>
          <w:tcPr>
            <w:tcW w:w="981" w:type="dxa"/>
            <w:shd w:val="clear" w:color="auto" w:fill="auto"/>
          </w:tcPr>
          <w:p w14:paraId="14167D22" w14:textId="7EC3FCAF" w:rsidR="0038779D" w:rsidRPr="004F1FC7" w:rsidRDefault="004D7A07" w:rsidP="00B26B5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96</w:t>
            </w:r>
          </w:p>
        </w:tc>
        <w:tc>
          <w:tcPr>
            <w:tcW w:w="6210" w:type="dxa"/>
            <w:shd w:val="clear" w:color="auto" w:fill="auto"/>
          </w:tcPr>
          <w:p w14:paraId="3DCB484F" w14:textId="4A3E690D" w:rsidR="0038779D" w:rsidRPr="004F1FC7" w:rsidRDefault="004D7A07" w:rsidP="00B26B5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Number of Included Segments</w:t>
            </w:r>
          </w:p>
        </w:tc>
        <w:tc>
          <w:tcPr>
            <w:tcW w:w="1890" w:type="dxa"/>
            <w:shd w:val="clear" w:color="auto" w:fill="auto"/>
          </w:tcPr>
          <w:p w14:paraId="3AA1D910" w14:textId="710A13D1" w:rsidR="0038779D" w:rsidRPr="004F1FC7" w:rsidRDefault="0038779D" w:rsidP="00B26B53">
            <w:pPr>
              <w:spacing w:after="0" w:line="240" w:lineRule="auto"/>
              <w:rPr>
                <w:rFonts w:ascii="Arial" w:eastAsia="Times New Roman" w:hAnsi="Arial" w:cs="Arial"/>
                <w:b/>
                <w:color w:val="000000"/>
                <w:sz w:val="20"/>
                <w:szCs w:val="20"/>
              </w:rPr>
            </w:pPr>
            <w:r w:rsidRPr="00BA71F5">
              <w:rPr>
                <w:rFonts w:ascii="Arial" w:eastAsia="Times New Roman" w:hAnsi="Arial" w:cs="Arial"/>
                <w:b/>
                <w:color w:val="000000"/>
                <w:sz w:val="20"/>
                <w:szCs w:val="20"/>
              </w:rPr>
              <w:t>M</w:t>
            </w:r>
            <w:r w:rsidR="004D7A07">
              <w:rPr>
                <w:rFonts w:ascii="Arial" w:eastAsia="Times New Roman" w:hAnsi="Arial" w:cs="Arial"/>
                <w:b/>
                <w:color w:val="000000"/>
                <w:sz w:val="20"/>
                <w:szCs w:val="20"/>
              </w:rPr>
              <w:t xml:space="preserve"> N0 1/10</w:t>
            </w:r>
          </w:p>
        </w:tc>
      </w:tr>
      <w:tr w:rsidR="0038779D" w:rsidRPr="004F1FC7" w14:paraId="5F69461F" w14:textId="77777777" w:rsidTr="00B26B53">
        <w:trPr>
          <w:gridAfter w:val="1"/>
          <w:wAfter w:w="270" w:type="dxa"/>
          <w:trHeight w:val="288"/>
        </w:trPr>
        <w:tc>
          <w:tcPr>
            <w:tcW w:w="1299" w:type="dxa"/>
            <w:shd w:val="clear" w:color="auto" w:fill="auto"/>
            <w:noWrap/>
            <w:hideMark/>
          </w:tcPr>
          <w:p w14:paraId="20A85876" w14:textId="77777777" w:rsidR="0038779D" w:rsidRPr="004F1FC7" w:rsidRDefault="0038779D" w:rsidP="00B26B53">
            <w:pPr>
              <w:spacing w:after="0" w:line="240" w:lineRule="auto"/>
              <w:rPr>
                <w:rFonts w:ascii="Arial" w:eastAsia="Times New Roman" w:hAnsi="Arial" w:cs="Arial"/>
                <w:sz w:val="20"/>
                <w:szCs w:val="20"/>
              </w:rPr>
            </w:pPr>
          </w:p>
        </w:tc>
        <w:tc>
          <w:tcPr>
            <w:tcW w:w="960" w:type="dxa"/>
            <w:shd w:val="clear" w:color="auto" w:fill="auto"/>
            <w:noWrap/>
          </w:tcPr>
          <w:p w14:paraId="755677B6" w14:textId="77777777" w:rsidR="0038779D" w:rsidRPr="004F1FC7" w:rsidRDefault="0038779D" w:rsidP="00B26B53">
            <w:pPr>
              <w:spacing w:after="0" w:line="240" w:lineRule="auto"/>
              <w:rPr>
                <w:rFonts w:ascii="Arial" w:eastAsia="Times New Roman" w:hAnsi="Arial" w:cs="Arial"/>
                <w:sz w:val="20"/>
                <w:szCs w:val="20"/>
              </w:rPr>
            </w:pPr>
          </w:p>
        </w:tc>
        <w:tc>
          <w:tcPr>
            <w:tcW w:w="981" w:type="dxa"/>
            <w:shd w:val="clear" w:color="auto" w:fill="auto"/>
            <w:noWrap/>
          </w:tcPr>
          <w:p w14:paraId="113B80F3" w14:textId="77777777" w:rsidR="0038779D" w:rsidRPr="004F1FC7" w:rsidRDefault="0038779D" w:rsidP="00B26B53">
            <w:pPr>
              <w:spacing w:after="0" w:line="240" w:lineRule="auto"/>
              <w:rPr>
                <w:rFonts w:ascii="Arial" w:eastAsia="Times New Roman" w:hAnsi="Arial" w:cs="Arial"/>
                <w:sz w:val="20"/>
                <w:szCs w:val="20"/>
              </w:rPr>
            </w:pPr>
          </w:p>
        </w:tc>
        <w:tc>
          <w:tcPr>
            <w:tcW w:w="6210" w:type="dxa"/>
            <w:shd w:val="clear" w:color="auto" w:fill="auto"/>
          </w:tcPr>
          <w:p w14:paraId="640414F8" w14:textId="64105DFB" w:rsidR="0038779D" w:rsidRPr="004F1FC7" w:rsidRDefault="0074735B" w:rsidP="0074735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Total number of segments included in a transaction set including ST SE segments.</w:t>
            </w:r>
          </w:p>
        </w:tc>
        <w:tc>
          <w:tcPr>
            <w:tcW w:w="1890" w:type="dxa"/>
            <w:shd w:val="clear" w:color="auto" w:fill="auto"/>
            <w:noWrap/>
          </w:tcPr>
          <w:p w14:paraId="0BA54C35" w14:textId="77777777" w:rsidR="0038779D" w:rsidRPr="004F1FC7" w:rsidRDefault="0038779D" w:rsidP="00B26B53">
            <w:pPr>
              <w:spacing w:after="0" w:line="240" w:lineRule="auto"/>
              <w:rPr>
                <w:rFonts w:ascii="Arial" w:eastAsia="Times New Roman" w:hAnsi="Arial" w:cs="Arial"/>
                <w:color w:val="000000"/>
                <w:sz w:val="20"/>
                <w:szCs w:val="20"/>
              </w:rPr>
            </w:pPr>
          </w:p>
        </w:tc>
      </w:tr>
      <w:tr w:rsidR="0038779D" w:rsidRPr="00602B1F" w14:paraId="44B23580" w14:textId="77777777" w:rsidTr="00B26B53">
        <w:trPr>
          <w:gridAfter w:val="1"/>
          <w:wAfter w:w="270" w:type="dxa"/>
          <w:trHeight w:val="288"/>
        </w:trPr>
        <w:tc>
          <w:tcPr>
            <w:tcW w:w="1299" w:type="dxa"/>
            <w:shd w:val="clear" w:color="auto" w:fill="auto"/>
            <w:noWrap/>
          </w:tcPr>
          <w:p w14:paraId="64B40E4B" w14:textId="77777777" w:rsidR="0038779D" w:rsidRPr="00506C16" w:rsidRDefault="0038779D" w:rsidP="00B26B53">
            <w:pPr>
              <w:spacing w:after="0" w:line="240" w:lineRule="auto"/>
              <w:rPr>
                <w:rFonts w:ascii="Arial" w:eastAsia="Times New Roman" w:hAnsi="Arial" w:cs="Arial"/>
                <w:b/>
                <w:bCs/>
                <w:sz w:val="20"/>
                <w:szCs w:val="20"/>
              </w:rPr>
            </w:pPr>
            <w:r w:rsidRPr="00506C16">
              <w:rPr>
                <w:rFonts w:ascii="Arial" w:eastAsia="Times New Roman" w:hAnsi="Arial" w:cs="Arial"/>
                <w:b/>
                <w:bCs/>
                <w:sz w:val="20"/>
                <w:szCs w:val="20"/>
              </w:rPr>
              <w:t>Must Use</w:t>
            </w:r>
          </w:p>
        </w:tc>
        <w:tc>
          <w:tcPr>
            <w:tcW w:w="960" w:type="dxa"/>
            <w:shd w:val="clear" w:color="auto" w:fill="auto"/>
            <w:noWrap/>
          </w:tcPr>
          <w:p w14:paraId="6A9536D3" w14:textId="75AD1D08" w:rsidR="0038779D" w:rsidRPr="00602B1F" w:rsidRDefault="006E3E07" w:rsidP="00B26B53">
            <w:pPr>
              <w:spacing w:after="0" w:line="240" w:lineRule="auto"/>
              <w:rPr>
                <w:rFonts w:ascii="Arial" w:eastAsia="Times New Roman" w:hAnsi="Arial" w:cs="Arial"/>
                <w:b/>
                <w:bCs/>
                <w:sz w:val="20"/>
                <w:szCs w:val="20"/>
              </w:rPr>
            </w:pPr>
            <w:r>
              <w:rPr>
                <w:rFonts w:ascii="Arial" w:eastAsia="Times New Roman" w:hAnsi="Arial" w:cs="Arial"/>
                <w:b/>
                <w:bCs/>
                <w:sz w:val="20"/>
                <w:szCs w:val="20"/>
              </w:rPr>
              <w:t>SE02</w:t>
            </w:r>
          </w:p>
        </w:tc>
        <w:tc>
          <w:tcPr>
            <w:tcW w:w="981" w:type="dxa"/>
            <w:shd w:val="clear" w:color="auto" w:fill="auto"/>
            <w:noWrap/>
          </w:tcPr>
          <w:p w14:paraId="796525D9" w14:textId="05834BA8" w:rsidR="0038779D" w:rsidRPr="00602B1F" w:rsidRDefault="006E3E07" w:rsidP="00B26B53">
            <w:pPr>
              <w:spacing w:after="0" w:line="240" w:lineRule="auto"/>
              <w:rPr>
                <w:rFonts w:ascii="Arial" w:eastAsia="Times New Roman" w:hAnsi="Arial" w:cs="Arial"/>
                <w:b/>
                <w:bCs/>
                <w:sz w:val="20"/>
                <w:szCs w:val="20"/>
              </w:rPr>
            </w:pPr>
            <w:r>
              <w:rPr>
                <w:rFonts w:ascii="Arial" w:eastAsia="Times New Roman" w:hAnsi="Arial" w:cs="Arial"/>
                <w:b/>
                <w:bCs/>
                <w:sz w:val="20"/>
                <w:szCs w:val="20"/>
              </w:rPr>
              <w:t>329</w:t>
            </w:r>
          </w:p>
        </w:tc>
        <w:tc>
          <w:tcPr>
            <w:tcW w:w="6210" w:type="dxa"/>
            <w:shd w:val="clear" w:color="auto" w:fill="auto"/>
          </w:tcPr>
          <w:p w14:paraId="3869F6EF" w14:textId="2E6A9E5B" w:rsidR="0038779D" w:rsidRPr="00602B1F" w:rsidRDefault="0038779D" w:rsidP="00B26B53">
            <w:pPr>
              <w:spacing w:after="0" w:line="240" w:lineRule="auto"/>
              <w:rPr>
                <w:rFonts w:ascii="Arial" w:hAnsi="Arial" w:cs="Arial"/>
                <w:b/>
                <w:bCs/>
                <w:sz w:val="20"/>
                <w:szCs w:val="20"/>
              </w:rPr>
            </w:pPr>
            <w:r w:rsidRPr="00BE12A5">
              <w:rPr>
                <w:rFonts w:ascii="Arial" w:hAnsi="Arial" w:cs="Arial"/>
                <w:b/>
                <w:bCs/>
                <w:sz w:val="20"/>
                <w:szCs w:val="20"/>
              </w:rPr>
              <w:t>Transaction Set</w:t>
            </w:r>
            <w:r w:rsidR="0074735B">
              <w:rPr>
                <w:rFonts w:ascii="Arial" w:hAnsi="Arial" w:cs="Arial"/>
                <w:b/>
                <w:bCs/>
                <w:sz w:val="20"/>
                <w:szCs w:val="20"/>
              </w:rPr>
              <w:t xml:space="preserve"> Control Number</w:t>
            </w:r>
          </w:p>
        </w:tc>
        <w:tc>
          <w:tcPr>
            <w:tcW w:w="1890" w:type="dxa"/>
            <w:shd w:val="clear" w:color="auto" w:fill="auto"/>
            <w:noWrap/>
          </w:tcPr>
          <w:p w14:paraId="54330777" w14:textId="595734C5" w:rsidR="0038779D" w:rsidRPr="00602B1F" w:rsidRDefault="0038779D" w:rsidP="00B26B53">
            <w:pPr>
              <w:spacing w:after="0" w:line="240" w:lineRule="auto"/>
              <w:rPr>
                <w:rFonts w:ascii="Arial" w:eastAsia="Times New Roman" w:hAnsi="Arial" w:cs="Arial"/>
                <w:b/>
                <w:bCs/>
                <w:color w:val="000000"/>
                <w:sz w:val="20"/>
                <w:szCs w:val="20"/>
              </w:rPr>
            </w:pPr>
            <w:r w:rsidRPr="00506C16">
              <w:rPr>
                <w:rFonts w:ascii="Arial" w:eastAsia="Times New Roman" w:hAnsi="Arial" w:cs="Arial"/>
                <w:b/>
                <w:bCs/>
                <w:color w:val="000000"/>
                <w:sz w:val="20"/>
                <w:szCs w:val="20"/>
              </w:rPr>
              <w:t>M</w:t>
            </w:r>
            <w:r>
              <w:rPr>
                <w:rFonts w:ascii="Arial" w:eastAsia="Times New Roman" w:hAnsi="Arial" w:cs="Arial"/>
                <w:b/>
                <w:bCs/>
                <w:color w:val="000000"/>
                <w:sz w:val="20"/>
                <w:szCs w:val="20"/>
              </w:rPr>
              <w:t xml:space="preserve"> </w:t>
            </w:r>
            <w:r w:rsidR="0074735B">
              <w:rPr>
                <w:rFonts w:ascii="Arial" w:eastAsia="Times New Roman" w:hAnsi="Arial" w:cs="Arial"/>
                <w:b/>
                <w:bCs/>
                <w:color w:val="000000"/>
                <w:sz w:val="20"/>
                <w:szCs w:val="20"/>
              </w:rPr>
              <w:t>A</w:t>
            </w:r>
            <w:r w:rsidRPr="00506C16">
              <w:rPr>
                <w:rFonts w:ascii="Arial" w:eastAsia="Times New Roman" w:hAnsi="Arial" w:cs="Arial"/>
                <w:b/>
                <w:bCs/>
                <w:color w:val="000000"/>
                <w:sz w:val="20"/>
                <w:szCs w:val="20"/>
              </w:rPr>
              <w:t xml:space="preserve">N </w:t>
            </w:r>
            <w:r w:rsidR="0074735B">
              <w:rPr>
                <w:rFonts w:ascii="Arial" w:eastAsia="Times New Roman" w:hAnsi="Arial" w:cs="Arial"/>
                <w:b/>
                <w:bCs/>
                <w:color w:val="000000"/>
                <w:sz w:val="20"/>
                <w:szCs w:val="20"/>
              </w:rPr>
              <w:t>4/9</w:t>
            </w:r>
          </w:p>
        </w:tc>
      </w:tr>
      <w:tr w:rsidR="0038779D" w:rsidRPr="004F1FC7" w14:paraId="5FD18A94" w14:textId="77777777" w:rsidTr="00B26B53">
        <w:trPr>
          <w:gridAfter w:val="1"/>
          <w:wAfter w:w="270" w:type="dxa"/>
          <w:trHeight w:val="288"/>
        </w:trPr>
        <w:tc>
          <w:tcPr>
            <w:tcW w:w="1299" w:type="dxa"/>
            <w:shd w:val="clear" w:color="auto" w:fill="auto"/>
            <w:noWrap/>
            <w:hideMark/>
          </w:tcPr>
          <w:p w14:paraId="03BB3E1B" w14:textId="77777777" w:rsidR="0038779D" w:rsidRPr="004F1FC7" w:rsidRDefault="0038779D" w:rsidP="00B26B53">
            <w:pPr>
              <w:spacing w:after="0" w:line="240" w:lineRule="auto"/>
              <w:rPr>
                <w:rFonts w:ascii="Arial" w:eastAsia="Times New Roman" w:hAnsi="Arial" w:cs="Arial"/>
                <w:b/>
                <w:bCs/>
                <w:color w:val="000000"/>
                <w:sz w:val="20"/>
                <w:szCs w:val="20"/>
              </w:rPr>
            </w:pPr>
          </w:p>
        </w:tc>
        <w:tc>
          <w:tcPr>
            <w:tcW w:w="960" w:type="dxa"/>
            <w:shd w:val="clear" w:color="auto" w:fill="auto"/>
            <w:noWrap/>
          </w:tcPr>
          <w:p w14:paraId="414A33AD" w14:textId="77777777" w:rsidR="0038779D" w:rsidRPr="004F1FC7" w:rsidRDefault="0038779D" w:rsidP="00B26B53">
            <w:pPr>
              <w:spacing w:after="0" w:line="240" w:lineRule="auto"/>
              <w:rPr>
                <w:rFonts w:ascii="Arial" w:eastAsia="Times New Roman" w:hAnsi="Arial" w:cs="Arial"/>
                <w:b/>
                <w:bCs/>
                <w:color w:val="000000"/>
                <w:sz w:val="20"/>
                <w:szCs w:val="20"/>
              </w:rPr>
            </w:pPr>
          </w:p>
        </w:tc>
        <w:tc>
          <w:tcPr>
            <w:tcW w:w="981" w:type="dxa"/>
            <w:shd w:val="clear" w:color="auto" w:fill="auto"/>
            <w:noWrap/>
          </w:tcPr>
          <w:p w14:paraId="56AD5195" w14:textId="77777777" w:rsidR="0038779D" w:rsidRPr="004F1FC7" w:rsidRDefault="0038779D" w:rsidP="00B26B53">
            <w:pPr>
              <w:spacing w:after="0" w:line="240" w:lineRule="auto"/>
              <w:rPr>
                <w:rFonts w:ascii="Arial" w:eastAsia="Times New Roman" w:hAnsi="Arial" w:cs="Arial"/>
                <w:b/>
                <w:bCs/>
                <w:color w:val="000000"/>
                <w:sz w:val="20"/>
                <w:szCs w:val="20"/>
              </w:rPr>
            </w:pPr>
          </w:p>
        </w:tc>
        <w:tc>
          <w:tcPr>
            <w:tcW w:w="6210" w:type="dxa"/>
            <w:shd w:val="clear" w:color="auto" w:fill="auto"/>
            <w:noWrap/>
          </w:tcPr>
          <w:p w14:paraId="521FA3E2" w14:textId="438885E0" w:rsidR="0038779D" w:rsidRPr="00E35E83" w:rsidRDefault="008D7EAD" w:rsidP="00B26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w:t>
            </w:r>
            <w:r w:rsidRPr="008D7EAD">
              <w:rPr>
                <w:rFonts w:ascii="Arial" w:eastAsia="Times New Roman" w:hAnsi="Arial" w:cs="Arial"/>
                <w:color w:val="000000"/>
                <w:sz w:val="20"/>
                <w:szCs w:val="20"/>
              </w:rPr>
              <w:t>dentifying control number that must be unique within the transaction set functional group assigned by the originator for a transaction set</w:t>
            </w:r>
            <w:r>
              <w:rPr>
                <w:rFonts w:ascii="Arial" w:eastAsia="Times New Roman" w:hAnsi="Arial" w:cs="Arial"/>
                <w:color w:val="000000"/>
                <w:sz w:val="20"/>
                <w:szCs w:val="20"/>
              </w:rPr>
              <w:t>.</w:t>
            </w:r>
          </w:p>
        </w:tc>
        <w:tc>
          <w:tcPr>
            <w:tcW w:w="1890" w:type="dxa"/>
            <w:shd w:val="clear" w:color="auto" w:fill="auto"/>
            <w:noWrap/>
          </w:tcPr>
          <w:p w14:paraId="22DEFE61" w14:textId="77777777" w:rsidR="0038779D" w:rsidRPr="004F1FC7" w:rsidRDefault="0038779D" w:rsidP="00B26B53">
            <w:pPr>
              <w:spacing w:after="0" w:line="240" w:lineRule="auto"/>
              <w:rPr>
                <w:rFonts w:ascii="Arial" w:eastAsia="Times New Roman" w:hAnsi="Arial" w:cs="Arial"/>
                <w:b/>
                <w:bCs/>
                <w:color w:val="000000"/>
                <w:sz w:val="20"/>
                <w:szCs w:val="20"/>
              </w:rPr>
            </w:pPr>
          </w:p>
        </w:tc>
      </w:tr>
      <w:tr w:rsidR="0038779D" w:rsidRPr="0073323A" w14:paraId="7A134C55" w14:textId="77777777" w:rsidTr="00182FD3">
        <w:trPr>
          <w:gridAfter w:val="1"/>
          <w:wAfter w:w="270" w:type="dxa"/>
          <w:trHeight w:val="288"/>
        </w:trPr>
        <w:tc>
          <w:tcPr>
            <w:tcW w:w="1299" w:type="dxa"/>
            <w:shd w:val="clear" w:color="auto" w:fill="auto"/>
            <w:noWrap/>
          </w:tcPr>
          <w:p w14:paraId="04BE4A94" w14:textId="601746C6" w:rsidR="0038779D" w:rsidRPr="0073323A" w:rsidRDefault="0038779D" w:rsidP="00B26B53">
            <w:pPr>
              <w:spacing w:after="0" w:line="240" w:lineRule="auto"/>
              <w:rPr>
                <w:rFonts w:ascii="Arial" w:eastAsia="Times New Roman" w:hAnsi="Arial" w:cs="Arial"/>
                <w:b/>
                <w:bCs/>
                <w:sz w:val="20"/>
                <w:szCs w:val="20"/>
              </w:rPr>
            </w:pPr>
          </w:p>
        </w:tc>
        <w:tc>
          <w:tcPr>
            <w:tcW w:w="960" w:type="dxa"/>
            <w:shd w:val="clear" w:color="auto" w:fill="auto"/>
            <w:noWrap/>
          </w:tcPr>
          <w:p w14:paraId="133FB815" w14:textId="0A46FAFC" w:rsidR="0038779D" w:rsidRPr="0073323A" w:rsidRDefault="0038779D" w:rsidP="00B26B53">
            <w:pPr>
              <w:spacing w:after="0" w:line="240" w:lineRule="auto"/>
              <w:rPr>
                <w:rFonts w:ascii="Arial" w:eastAsia="Times New Roman" w:hAnsi="Arial" w:cs="Arial"/>
                <w:b/>
                <w:bCs/>
                <w:sz w:val="20"/>
                <w:szCs w:val="20"/>
              </w:rPr>
            </w:pPr>
          </w:p>
        </w:tc>
        <w:tc>
          <w:tcPr>
            <w:tcW w:w="981" w:type="dxa"/>
            <w:shd w:val="clear" w:color="auto" w:fill="auto"/>
            <w:noWrap/>
          </w:tcPr>
          <w:p w14:paraId="0E85A678" w14:textId="47D32533" w:rsidR="0038779D" w:rsidRPr="0073323A" w:rsidRDefault="0038779D" w:rsidP="00B26B53">
            <w:pPr>
              <w:spacing w:after="0" w:line="240" w:lineRule="auto"/>
              <w:rPr>
                <w:rFonts w:ascii="Arial" w:eastAsia="Times New Roman" w:hAnsi="Arial" w:cs="Arial"/>
                <w:b/>
                <w:bCs/>
                <w:sz w:val="20"/>
                <w:szCs w:val="20"/>
              </w:rPr>
            </w:pPr>
          </w:p>
        </w:tc>
        <w:tc>
          <w:tcPr>
            <w:tcW w:w="6210" w:type="dxa"/>
            <w:shd w:val="clear" w:color="auto" w:fill="D0CECE" w:themeFill="background2" w:themeFillShade="E6"/>
          </w:tcPr>
          <w:p w14:paraId="384FFCD8" w14:textId="1652718F" w:rsidR="0038779D" w:rsidRPr="00182FD3" w:rsidRDefault="00182FD3" w:rsidP="00B26B53">
            <w:pPr>
              <w:spacing w:after="0" w:line="240" w:lineRule="auto"/>
              <w:rPr>
                <w:rFonts w:ascii="Arial" w:eastAsia="Times New Roman" w:hAnsi="Arial" w:cs="Arial"/>
                <w:color w:val="000000"/>
                <w:sz w:val="20"/>
                <w:szCs w:val="20"/>
              </w:rPr>
            </w:pPr>
            <w:r w:rsidRPr="00182FD3">
              <w:rPr>
                <w:rFonts w:ascii="Arial" w:eastAsia="Times New Roman" w:hAnsi="Arial" w:cs="Arial"/>
                <w:color w:val="000000"/>
                <w:sz w:val="20"/>
                <w:szCs w:val="20"/>
              </w:rPr>
              <w:t>NOTE: Our translation software assigns a unique control number to the 997 transaction. This element must match data element ST02.329.</w:t>
            </w:r>
          </w:p>
        </w:tc>
        <w:tc>
          <w:tcPr>
            <w:tcW w:w="1890" w:type="dxa"/>
            <w:shd w:val="clear" w:color="auto" w:fill="auto"/>
            <w:noWrap/>
          </w:tcPr>
          <w:p w14:paraId="6FA3CD99" w14:textId="7893DF78" w:rsidR="0038779D" w:rsidRPr="0073323A" w:rsidRDefault="0038779D" w:rsidP="00B26B53">
            <w:pPr>
              <w:spacing w:after="0" w:line="240" w:lineRule="auto"/>
              <w:rPr>
                <w:rFonts w:ascii="Arial" w:eastAsia="Times New Roman" w:hAnsi="Arial" w:cs="Arial"/>
                <w:b/>
                <w:bCs/>
                <w:color w:val="000000"/>
                <w:sz w:val="20"/>
                <w:szCs w:val="20"/>
              </w:rPr>
            </w:pPr>
          </w:p>
        </w:tc>
      </w:tr>
      <w:tr w:rsidR="0038779D" w:rsidRPr="004F1FC7" w14:paraId="4D78C888" w14:textId="77777777" w:rsidTr="0038779D">
        <w:trPr>
          <w:gridAfter w:val="1"/>
          <w:wAfter w:w="270" w:type="dxa"/>
          <w:trHeight w:val="288"/>
        </w:trPr>
        <w:tc>
          <w:tcPr>
            <w:tcW w:w="1299" w:type="dxa"/>
            <w:shd w:val="clear" w:color="auto" w:fill="auto"/>
            <w:noWrap/>
          </w:tcPr>
          <w:p w14:paraId="51644C7E" w14:textId="77777777" w:rsidR="0038779D" w:rsidRPr="004F1FC7" w:rsidRDefault="0038779D" w:rsidP="00B26B53">
            <w:pPr>
              <w:spacing w:after="0" w:line="240" w:lineRule="auto"/>
              <w:rPr>
                <w:rFonts w:ascii="Arial" w:eastAsia="Times New Roman" w:hAnsi="Arial" w:cs="Arial"/>
                <w:sz w:val="20"/>
                <w:szCs w:val="20"/>
              </w:rPr>
            </w:pPr>
          </w:p>
        </w:tc>
        <w:tc>
          <w:tcPr>
            <w:tcW w:w="960" w:type="dxa"/>
            <w:shd w:val="clear" w:color="auto" w:fill="auto"/>
            <w:noWrap/>
          </w:tcPr>
          <w:p w14:paraId="0FD7621B" w14:textId="77777777" w:rsidR="0038779D" w:rsidRPr="004F1FC7" w:rsidRDefault="0038779D" w:rsidP="00B26B53">
            <w:pPr>
              <w:spacing w:after="0" w:line="240" w:lineRule="auto"/>
              <w:rPr>
                <w:rFonts w:ascii="Arial" w:eastAsia="Times New Roman" w:hAnsi="Arial" w:cs="Arial"/>
                <w:b/>
                <w:bCs/>
                <w:sz w:val="20"/>
                <w:szCs w:val="20"/>
              </w:rPr>
            </w:pPr>
          </w:p>
        </w:tc>
        <w:tc>
          <w:tcPr>
            <w:tcW w:w="981" w:type="dxa"/>
            <w:shd w:val="clear" w:color="auto" w:fill="auto"/>
            <w:noWrap/>
          </w:tcPr>
          <w:p w14:paraId="54DB619A" w14:textId="77777777" w:rsidR="0038779D" w:rsidRPr="004F1FC7" w:rsidRDefault="0038779D" w:rsidP="00B26B53">
            <w:pPr>
              <w:spacing w:after="0" w:line="240" w:lineRule="auto"/>
              <w:rPr>
                <w:rFonts w:ascii="Arial" w:eastAsia="Times New Roman" w:hAnsi="Arial" w:cs="Arial"/>
                <w:b/>
                <w:bCs/>
                <w:sz w:val="20"/>
                <w:szCs w:val="20"/>
              </w:rPr>
            </w:pPr>
          </w:p>
        </w:tc>
        <w:tc>
          <w:tcPr>
            <w:tcW w:w="6210" w:type="dxa"/>
            <w:shd w:val="clear" w:color="auto" w:fill="auto"/>
          </w:tcPr>
          <w:p w14:paraId="7F3C28D5" w14:textId="780300BA" w:rsidR="0038779D" w:rsidRPr="00FD58E0" w:rsidRDefault="0038779D" w:rsidP="00B26B53">
            <w:pPr>
              <w:pStyle w:val="BodyText"/>
              <w:rPr>
                <w:color w:val="000000"/>
              </w:rPr>
            </w:pPr>
          </w:p>
        </w:tc>
        <w:tc>
          <w:tcPr>
            <w:tcW w:w="1890" w:type="dxa"/>
            <w:shd w:val="clear" w:color="auto" w:fill="auto"/>
            <w:noWrap/>
          </w:tcPr>
          <w:p w14:paraId="41F7760E" w14:textId="77777777" w:rsidR="0038779D" w:rsidRPr="004F1FC7" w:rsidRDefault="0038779D" w:rsidP="00B26B53">
            <w:pPr>
              <w:spacing w:after="0" w:line="240" w:lineRule="auto"/>
              <w:rPr>
                <w:rFonts w:ascii="Arial" w:eastAsia="Times New Roman" w:hAnsi="Arial" w:cs="Arial"/>
                <w:b/>
                <w:bCs/>
                <w:color w:val="000000"/>
                <w:sz w:val="20"/>
                <w:szCs w:val="20"/>
              </w:rPr>
            </w:pPr>
          </w:p>
        </w:tc>
      </w:tr>
      <w:tr w:rsidR="0038779D" w:rsidRPr="004F1FC7" w14:paraId="746CEE17" w14:textId="77777777" w:rsidTr="00B26B53">
        <w:trPr>
          <w:gridAfter w:val="1"/>
          <w:wAfter w:w="270" w:type="dxa"/>
          <w:trHeight w:val="288"/>
        </w:trPr>
        <w:tc>
          <w:tcPr>
            <w:tcW w:w="1299" w:type="dxa"/>
            <w:shd w:val="clear" w:color="auto" w:fill="auto"/>
            <w:noWrap/>
          </w:tcPr>
          <w:p w14:paraId="2DB1F441" w14:textId="486F9524" w:rsidR="0038779D" w:rsidRPr="004F1FC7" w:rsidRDefault="0038779D" w:rsidP="00B26B53">
            <w:pPr>
              <w:spacing w:after="0" w:line="240" w:lineRule="auto"/>
              <w:rPr>
                <w:rFonts w:ascii="Arial" w:eastAsia="Times New Roman" w:hAnsi="Arial" w:cs="Arial"/>
                <w:sz w:val="20"/>
                <w:szCs w:val="20"/>
              </w:rPr>
            </w:pPr>
          </w:p>
        </w:tc>
        <w:tc>
          <w:tcPr>
            <w:tcW w:w="960" w:type="dxa"/>
            <w:shd w:val="clear" w:color="auto" w:fill="auto"/>
            <w:noWrap/>
          </w:tcPr>
          <w:p w14:paraId="1EF43C34" w14:textId="06E98A69" w:rsidR="0038779D" w:rsidRPr="004F1FC7" w:rsidRDefault="0038779D" w:rsidP="00B26B53">
            <w:pPr>
              <w:spacing w:after="0" w:line="240" w:lineRule="auto"/>
              <w:rPr>
                <w:rFonts w:ascii="Arial" w:eastAsia="Times New Roman" w:hAnsi="Arial" w:cs="Arial"/>
                <w:sz w:val="20"/>
                <w:szCs w:val="20"/>
              </w:rPr>
            </w:pPr>
          </w:p>
        </w:tc>
        <w:tc>
          <w:tcPr>
            <w:tcW w:w="981" w:type="dxa"/>
            <w:shd w:val="clear" w:color="auto" w:fill="auto"/>
            <w:noWrap/>
          </w:tcPr>
          <w:p w14:paraId="1AB66186" w14:textId="5EA1F965" w:rsidR="0038779D" w:rsidRPr="004F1FC7" w:rsidRDefault="0038779D" w:rsidP="00B26B53">
            <w:pPr>
              <w:spacing w:after="0" w:line="240" w:lineRule="auto"/>
              <w:rPr>
                <w:rFonts w:ascii="Arial" w:eastAsia="Times New Roman" w:hAnsi="Arial" w:cs="Arial"/>
                <w:sz w:val="20"/>
                <w:szCs w:val="20"/>
              </w:rPr>
            </w:pPr>
          </w:p>
        </w:tc>
        <w:tc>
          <w:tcPr>
            <w:tcW w:w="6210" w:type="dxa"/>
            <w:shd w:val="clear" w:color="auto" w:fill="auto"/>
          </w:tcPr>
          <w:p w14:paraId="61C801DB" w14:textId="7CAEF2B5" w:rsidR="0038779D" w:rsidRPr="004F1FC7" w:rsidRDefault="0038779D" w:rsidP="00B26B53">
            <w:pPr>
              <w:pStyle w:val="BodyText"/>
              <w:ind w:left="28"/>
              <w:rPr>
                <w:color w:val="000000"/>
              </w:rPr>
            </w:pPr>
          </w:p>
        </w:tc>
        <w:tc>
          <w:tcPr>
            <w:tcW w:w="1890" w:type="dxa"/>
            <w:shd w:val="clear" w:color="auto" w:fill="auto"/>
            <w:noWrap/>
          </w:tcPr>
          <w:p w14:paraId="50FC26E5" w14:textId="263FE7DE" w:rsidR="0038779D" w:rsidRPr="004F1FC7" w:rsidRDefault="0038779D" w:rsidP="00B26B53">
            <w:pPr>
              <w:spacing w:after="0" w:line="240" w:lineRule="auto"/>
              <w:rPr>
                <w:rFonts w:ascii="Arial" w:eastAsia="Times New Roman" w:hAnsi="Arial" w:cs="Arial"/>
                <w:color w:val="000000"/>
                <w:sz w:val="20"/>
                <w:szCs w:val="20"/>
              </w:rPr>
            </w:pPr>
          </w:p>
        </w:tc>
      </w:tr>
      <w:tr w:rsidR="0038779D" w:rsidRPr="004F1FC7" w14:paraId="24232359" w14:textId="77777777" w:rsidTr="00B26B53">
        <w:trPr>
          <w:gridAfter w:val="1"/>
          <w:wAfter w:w="270" w:type="dxa"/>
          <w:trHeight w:val="288"/>
        </w:trPr>
        <w:tc>
          <w:tcPr>
            <w:tcW w:w="1299" w:type="dxa"/>
            <w:shd w:val="clear" w:color="auto" w:fill="auto"/>
            <w:noWrap/>
          </w:tcPr>
          <w:p w14:paraId="11F6CC76" w14:textId="77777777" w:rsidR="0038779D" w:rsidRPr="004F1FC7" w:rsidRDefault="0038779D" w:rsidP="00B26B53">
            <w:pPr>
              <w:spacing w:after="0" w:line="240" w:lineRule="auto"/>
              <w:rPr>
                <w:rFonts w:ascii="Arial" w:eastAsia="Times New Roman" w:hAnsi="Arial" w:cs="Arial"/>
                <w:sz w:val="20"/>
                <w:szCs w:val="20"/>
              </w:rPr>
            </w:pPr>
          </w:p>
        </w:tc>
        <w:tc>
          <w:tcPr>
            <w:tcW w:w="960" w:type="dxa"/>
            <w:shd w:val="clear" w:color="auto" w:fill="auto"/>
            <w:noWrap/>
          </w:tcPr>
          <w:p w14:paraId="440E981E" w14:textId="77777777" w:rsidR="0038779D" w:rsidRPr="004F1FC7" w:rsidRDefault="0038779D" w:rsidP="00B26B53">
            <w:pPr>
              <w:spacing w:after="0" w:line="240" w:lineRule="auto"/>
              <w:rPr>
                <w:rFonts w:ascii="Arial" w:eastAsia="Times New Roman" w:hAnsi="Arial" w:cs="Arial"/>
                <w:b/>
                <w:bCs/>
                <w:sz w:val="20"/>
                <w:szCs w:val="20"/>
              </w:rPr>
            </w:pPr>
          </w:p>
        </w:tc>
        <w:tc>
          <w:tcPr>
            <w:tcW w:w="981" w:type="dxa"/>
            <w:shd w:val="clear" w:color="auto" w:fill="auto"/>
            <w:noWrap/>
          </w:tcPr>
          <w:p w14:paraId="7EEE9B26" w14:textId="77777777" w:rsidR="0038779D" w:rsidRPr="004F1FC7" w:rsidRDefault="0038779D" w:rsidP="00B26B53">
            <w:pPr>
              <w:spacing w:after="0" w:line="240" w:lineRule="auto"/>
              <w:rPr>
                <w:rFonts w:ascii="Arial" w:eastAsia="Times New Roman" w:hAnsi="Arial" w:cs="Arial"/>
                <w:b/>
                <w:bCs/>
                <w:sz w:val="20"/>
                <w:szCs w:val="20"/>
              </w:rPr>
            </w:pPr>
          </w:p>
        </w:tc>
        <w:tc>
          <w:tcPr>
            <w:tcW w:w="6210" w:type="dxa"/>
            <w:shd w:val="clear" w:color="auto" w:fill="auto"/>
          </w:tcPr>
          <w:p w14:paraId="22C3025C" w14:textId="7BB96C5A" w:rsidR="0038779D" w:rsidRPr="004F1FC7" w:rsidRDefault="0038779D" w:rsidP="00B26B53">
            <w:pPr>
              <w:pStyle w:val="BodyText"/>
              <w:ind w:left="28"/>
              <w:rPr>
                <w:b/>
                <w:bCs/>
                <w:color w:val="000000"/>
              </w:rPr>
            </w:pPr>
          </w:p>
        </w:tc>
        <w:tc>
          <w:tcPr>
            <w:tcW w:w="1890" w:type="dxa"/>
            <w:shd w:val="clear" w:color="auto" w:fill="auto"/>
            <w:noWrap/>
          </w:tcPr>
          <w:p w14:paraId="2E3E3926" w14:textId="77777777" w:rsidR="0038779D" w:rsidRPr="004F1FC7" w:rsidRDefault="0038779D" w:rsidP="00B26B53">
            <w:pPr>
              <w:spacing w:after="0" w:line="240" w:lineRule="auto"/>
              <w:rPr>
                <w:rFonts w:ascii="Arial" w:eastAsia="Times New Roman" w:hAnsi="Arial" w:cs="Arial"/>
                <w:b/>
                <w:bCs/>
                <w:color w:val="000000"/>
                <w:sz w:val="20"/>
                <w:szCs w:val="20"/>
              </w:rPr>
            </w:pPr>
          </w:p>
        </w:tc>
      </w:tr>
      <w:tr w:rsidR="0038779D" w:rsidRPr="00AD73F6" w14:paraId="736A8C5E" w14:textId="77777777" w:rsidTr="00B26B53">
        <w:trPr>
          <w:gridAfter w:val="1"/>
          <w:wAfter w:w="270" w:type="dxa"/>
          <w:trHeight w:val="263"/>
        </w:trPr>
        <w:tc>
          <w:tcPr>
            <w:tcW w:w="1299" w:type="dxa"/>
            <w:shd w:val="clear" w:color="auto" w:fill="auto"/>
            <w:noWrap/>
          </w:tcPr>
          <w:p w14:paraId="730FDE2D" w14:textId="77777777" w:rsidR="0038779D" w:rsidRPr="004F1FC7" w:rsidRDefault="0038779D" w:rsidP="00B26B53">
            <w:pPr>
              <w:spacing w:after="0" w:line="240" w:lineRule="auto"/>
              <w:rPr>
                <w:rFonts w:ascii="Arial" w:eastAsia="Times New Roman" w:hAnsi="Arial" w:cs="Arial"/>
                <w:sz w:val="20"/>
                <w:szCs w:val="20"/>
              </w:rPr>
            </w:pPr>
          </w:p>
        </w:tc>
        <w:tc>
          <w:tcPr>
            <w:tcW w:w="960" w:type="dxa"/>
            <w:shd w:val="clear" w:color="auto" w:fill="auto"/>
            <w:noWrap/>
          </w:tcPr>
          <w:p w14:paraId="42CB642D" w14:textId="7F6ED1F4" w:rsidR="0038779D" w:rsidRPr="002104A9" w:rsidRDefault="0038779D" w:rsidP="00B26B53">
            <w:pPr>
              <w:spacing w:after="0" w:line="240" w:lineRule="auto"/>
              <w:rPr>
                <w:rFonts w:ascii="Arial" w:eastAsia="Times New Roman" w:hAnsi="Arial" w:cs="Arial"/>
                <w:b/>
                <w:bCs/>
                <w:sz w:val="20"/>
                <w:szCs w:val="20"/>
              </w:rPr>
            </w:pPr>
          </w:p>
        </w:tc>
        <w:tc>
          <w:tcPr>
            <w:tcW w:w="981" w:type="dxa"/>
            <w:shd w:val="clear" w:color="auto" w:fill="auto"/>
            <w:noWrap/>
          </w:tcPr>
          <w:p w14:paraId="0FCEE7B2" w14:textId="49E8B4D9" w:rsidR="0038779D" w:rsidRPr="00AD73F6" w:rsidRDefault="0038779D" w:rsidP="00B26B53">
            <w:pPr>
              <w:spacing w:after="0" w:line="240" w:lineRule="auto"/>
              <w:rPr>
                <w:rFonts w:ascii="Arial" w:eastAsia="Times New Roman" w:hAnsi="Arial" w:cs="Arial"/>
                <w:b/>
                <w:bCs/>
                <w:sz w:val="20"/>
                <w:szCs w:val="20"/>
              </w:rPr>
            </w:pPr>
          </w:p>
        </w:tc>
        <w:tc>
          <w:tcPr>
            <w:tcW w:w="6210" w:type="dxa"/>
            <w:shd w:val="clear" w:color="auto" w:fill="auto"/>
          </w:tcPr>
          <w:p w14:paraId="0F9B46DF" w14:textId="7F2F053B" w:rsidR="0038779D" w:rsidRPr="004F1FC7" w:rsidRDefault="0038779D" w:rsidP="00B26B53">
            <w:pPr>
              <w:pStyle w:val="BodyText"/>
              <w:ind w:left="28"/>
              <w:rPr>
                <w:color w:val="000000"/>
              </w:rPr>
            </w:pPr>
          </w:p>
        </w:tc>
        <w:tc>
          <w:tcPr>
            <w:tcW w:w="1890" w:type="dxa"/>
            <w:shd w:val="clear" w:color="auto" w:fill="auto"/>
            <w:noWrap/>
          </w:tcPr>
          <w:p w14:paraId="52FA9D1F" w14:textId="137EB694" w:rsidR="0038779D" w:rsidRPr="00AD73F6" w:rsidRDefault="0038779D" w:rsidP="00B26B53">
            <w:pPr>
              <w:spacing w:after="0" w:line="240" w:lineRule="auto"/>
              <w:rPr>
                <w:rFonts w:ascii="Arial" w:eastAsia="Times New Roman" w:hAnsi="Arial" w:cs="Arial"/>
                <w:b/>
                <w:bCs/>
                <w:color w:val="000000"/>
                <w:sz w:val="20"/>
                <w:szCs w:val="20"/>
              </w:rPr>
            </w:pPr>
          </w:p>
        </w:tc>
      </w:tr>
      <w:tr w:rsidR="0038779D" w:rsidRPr="004F1FC7" w14:paraId="296FCD22" w14:textId="77777777" w:rsidTr="00B26B53">
        <w:trPr>
          <w:gridAfter w:val="1"/>
          <w:wAfter w:w="270" w:type="dxa"/>
          <w:trHeight w:val="288"/>
        </w:trPr>
        <w:tc>
          <w:tcPr>
            <w:tcW w:w="1299" w:type="dxa"/>
            <w:shd w:val="clear" w:color="auto" w:fill="auto"/>
            <w:noWrap/>
          </w:tcPr>
          <w:p w14:paraId="5997F7BF" w14:textId="77777777" w:rsidR="0038779D" w:rsidRPr="004F1FC7" w:rsidRDefault="0038779D" w:rsidP="00B26B53">
            <w:pPr>
              <w:spacing w:after="0" w:line="240" w:lineRule="auto"/>
              <w:rPr>
                <w:rFonts w:ascii="Arial" w:eastAsia="Times New Roman" w:hAnsi="Arial" w:cs="Arial"/>
                <w:sz w:val="20"/>
                <w:szCs w:val="20"/>
              </w:rPr>
            </w:pPr>
          </w:p>
        </w:tc>
        <w:tc>
          <w:tcPr>
            <w:tcW w:w="960" w:type="dxa"/>
            <w:shd w:val="clear" w:color="auto" w:fill="auto"/>
            <w:noWrap/>
          </w:tcPr>
          <w:p w14:paraId="36082F22" w14:textId="77777777" w:rsidR="0038779D" w:rsidRPr="004F1FC7" w:rsidRDefault="0038779D" w:rsidP="00B26B53">
            <w:pPr>
              <w:spacing w:after="0" w:line="240" w:lineRule="auto"/>
              <w:rPr>
                <w:rFonts w:ascii="Arial" w:eastAsia="Times New Roman" w:hAnsi="Arial" w:cs="Arial"/>
                <w:sz w:val="20"/>
                <w:szCs w:val="20"/>
              </w:rPr>
            </w:pPr>
          </w:p>
        </w:tc>
        <w:tc>
          <w:tcPr>
            <w:tcW w:w="981" w:type="dxa"/>
            <w:shd w:val="clear" w:color="auto" w:fill="auto"/>
            <w:noWrap/>
          </w:tcPr>
          <w:p w14:paraId="7304EF89" w14:textId="77777777" w:rsidR="0038779D" w:rsidRPr="004F1FC7" w:rsidRDefault="0038779D" w:rsidP="00B26B53">
            <w:pPr>
              <w:spacing w:after="0" w:line="240" w:lineRule="auto"/>
              <w:rPr>
                <w:rFonts w:ascii="Arial" w:eastAsia="Times New Roman" w:hAnsi="Arial" w:cs="Arial"/>
                <w:sz w:val="20"/>
                <w:szCs w:val="20"/>
              </w:rPr>
            </w:pPr>
          </w:p>
        </w:tc>
        <w:tc>
          <w:tcPr>
            <w:tcW w:w="6210" w:type="dxa"/>
            <w:shd w:val="clear" w:color="auto" w:fill="auto"/>
          </w:tcPr>
          <w:p w14:paraId="5327C58E" w14:textId="7638B565" w:rsidR="0038779D" w:rsidRPr="004F1FC7" w:rsidRDefault="0038779D" w:rsidP="00B26B53">
            <w:pPr>
              <w:pStyle w:val="BodyText"/>
              <w:ind w:left="28"/>
              <w:rPr>
                <w:color w:val="000000"/>
              </w:rPr>
            </w:pPr>
          </w:p>
        </w:tc>
        <w:tc>
          <w:tcPr>
            <w:tcW w:w="1890" w:type="dxa"/>
            <w:shd w:val="clear" w:color="auto" w:fill="auto"/>
            <w:noWrap/>
          </w:tcPr>
          <w:p w14:paraId="37D2B4D3" w14:textId="77777777" w:rsidR="0038779D" w:rsidRPr="004F1FC7" w:rsidRDefault="0038779D" w:rsidP="00B26B53">
            <w:pPr>
              <w:spacing w:after="0" w:line="240" w:lineRule="auto"/>
              <w:rPr>
                <w:rFonts w:ascii="Arial" w:eastAsia="Times New Roman" w:hAnsi="Arial" w:cs="Arial"/>
                <w:color w:val="000000"/>
                <w:sz w:val="20"/>
                <w:szCs w:val="20"/>
              </w:rPr>
            </w:pPr>
          </w:p>
        </w:tc>
      </w:tr>
    </w:tbl>
    <w:p w14:paraId="599E2CF1" w14:textId="468D3FB0" w:rsidR="00250D0E" w:rsidRDefault="00250D0E">
      <w:pPr>
        <w:rPr>
          <w:rFonts w:ascii="Arial" w:eastAsia="Arial" w:hAnsi="Arial" w:cs="Arial"/>
          <w:b/>
          <w:sz w:val="20"/>
          <w:szCs w:val="20"/>
        </w:rPr>
      </w:pPr>
      <w:r>
        <w:rPr>
          <w:rFonts w:ascii="Arial" w:eastAsia="Arial" w:hAnsi="Arial" w:cs="Arial"/>
          <w:b/>
          <w:sz w:val="20"/>
          <w:szCs w:val="20"/>
        </w:rPr>
        <w:br w:type="page"/>
      </w:r>
    </w:p>
    <w:p w14:paraId="75A1116F" w14:textId="77777777" w:rsidR="00145AE5" w:rsidRDefault="00145AE5" w:rsidP="00206B44">
      <w:pPr>
        <w:rPr>
          <w:rFonts w:ascii="Arial" w:eastAsia="Arial" w:hAnsi="Arial" w:cs="Arial"/>
          <w:b/>
          <w:sz w:val="20"/>
          <w:szCs w:val="20"/>
        </w:rPr>
        <w:sectPr w:rsidR="00145AE5" w:rsidSect="0050534D">
          <w:headerReference w:type="default" r:id="rId56"/>
          <w:pgSz w:w="12240" w:h="15840"/>
          <w:pgMar w:top="870" w:right="540" w:bottom="720" w:left="1008" w:header="288" w:footer="1068" w:gutter="0"/>
          <w:cols w:space="720"/>
          <w:docGrid w:linePitch="360"/>
        </w:sectPr>
      </w:pPr>
    </w:p>
    <w:p w14:paraId="5699DAEA" w14:textId="77777777" w:rsidR="00A627E6" w:rsidRDefault="00A627E6" w:rsidP="00206B44">
      <w:pPr>
        <w:pStyle w:val="Heading1"/>
        <w:numPr>
          <w:ilvl w:val="0"/>
          <w:numId w:val="0"/>
        </w:numPr>
        <w:ind w:left="432"/>
      </w:pPr>
      <w:bookmarkStart w:id="307" w:name="_Toc180067253"/>
      <w:r>
        <w:lastRenderedPageBreak/>
        <w:t>GLOSSARY</w:t>
      </w:r>
      <w:bookmarkEnd w:id="307"/>
    </w:p>
    <w:p w14:paraId="6770380B" w14:textId="77777777" w:rsidR="00A627E6" w:rsidRDefault="00A627E6" w:rsidP="00206B44">
      <w:pPr>
        <w:pStyle w:val="BodyText"/>
        <w:spacing w:before="230"/>
        <w:ind w:left="360" w:right="1393"/>
      </w:pPr>
      <w:r>
        <w:t>There</w:t>
      </w:r>
      <w:r>
        <w:rPr>
          <w:spacing w:val="-10"/>
        </w:rPr>
        <w:t xml:space="preserve"> </w:t>
      </w:r>
      <w:r>
        <w:t>are</w:t>
      </w:r>
      <w:r>
        <w:rPr>
          <w:spacing w:val="-10"/>
        </w:rPr>
        <w:t xml:space="preserve"> </w:t>
      </w:r>
      <w:r>
        <w:t>many</w:t>
      </w:r>
      <w:r>
        <w:rPr>
          <w:spacing w:val="-6"/>
        </w:rPr>
        <w:t xml:space="preserve"> </w:t>
      </w:r>
      <w:r>
        <w:t>terms</w:t>
      </w:r>
      <w:r>
        <w:rPr>
          <w:spacing w:val="-6"/>
        </w:rPr>
        <w:t xml:space="preserve"> </w:t>
      </w:r>
      <w:r>
        <w:t>that</w:t>
      </w:r>
      <w:r>
        <w:rPr>
          <w:spacing w:val="-12"/>
        </w:rPr>
        <w:t xml:space="preserve"> </w:t>
      </w:r>
      <w:r>
        <w:t>are</w:t>
      </w:r>
      <w:r>
        <w:rPr>
          <w:spacing w:val="-7"/>
        </w:rPr>
        <w:t xml:space="preserve"> </w:t>
      </w:r>
      <w:r>
        <w:t>unique</w:t>
      </w:r>
      <w:r>
        <w:rPr>
          <w:spacing w:val="-10"/>
        </w:rPr>
        <w:t xml:space="preserve"> </w:t>
      </w:r>
      <w:r>
        <w:t>to</w:t>
      </w:r>
      <w:r>
        <w:rPr>
          <w:spacing w:val="-7"/>
        </w:rPr>
        <w:t xml:space="preserve"> </w:t>
      </w:r>
      <w:r>
        <w:t>ESR</w:t>
      </w:r>
      <w:r>
        <w:rPr>
          <w:spacing w:val="-6"/>
        </w:rPr>
        <w:t xml:space="preserve"> </w:t>
      </w:r>
      <w:r>
        <w:t>and</w:t>
      </w:r>
      <w:r>
        <w:rPr>
          <w:spacing w:val="-7"/>
        </w:rPr>
        <w:t xml:space="preserve"> </w:t>
      </w:r>
      <w:r>
        <w:t>EDI,</w:t>
      </w:r>
      <w:r>
        <w:rPr>
          <w:spacing w:val="-9"/>
        </w:rPr>
        <w:t xml:space="preserve"> </w:t>
      </w:r>
      <w:r>
        <w:t>and</w:t>
      </w:r>
      <w:r>
        <w:rPr>
          <w:spacing w:val="-7"/>
        </w:rPr>
        <w:t xml:space="preserve"> </w:t>
      </w:r>
      <w:r>
        <w:t>many</w:t>
      </w:r>
      <w:r>
        <w:rPr>
          <w:spacing w:val="-6"/>
        </w:rPr>
        <w:t xml:space="preserve"> </w:t>
      </w:r>
      <w:r>
        <w:t>terms,</w:t>
      </w:r>
      <w:r>
        <w:rPr>
          <w:spacing w:val="-7"/>
        </w:rPr>
        <w:t xml:space="preserve"> </w:t>
      </w:r>
      <w:r>
        <w:t>familiar</w:t>
      </w:r>
      <w:r>
        <w:rPr>
          <w:spacing w:val="-6"/>
        </w:rPr>
        <w:t xml:space="preserve"> </w:t>
      </w:r>
      <w:r>
        <w:t>in</w:t>
      </w:r>
      <w:r>
        <w:rPr>
          <w:spacing w:val="-10"/>
        </w:rPr>
        <w:t xml:space="preserve"> </w:t>
      </w:r>
      <w:r>
        <w:t>other</w:t>
      </w:r>
      <w:r>
        <w:rPr>
          <w:spacing w:val="-8"/>
        </w:rPr>
        <w:t xml:space="preserve"> </w:t>
      </w:r>
      <w:r>
        <w:t>fields,</w:t>
      </w:r>
      <w:r>
        <w:rPr>
          <w:spacing w:val="-7"/>
        </w:rPr>
        <w:t xml:space="preserve"> </w:t>
      </w:r>
      <w:r>
        <w:t>that</w:t>
      </w:r>
      <w:r>
        <w:rPr>
          <w:spacing w:val="-7"/>
        </w:rPr>
        <w:t xml:space="preserve"> </w:t>
      </w:r>
      <w:r>
        <w:t>have a new meaning within the ESR/EDI context.</w:t>
      </w:r>
      <w:r>
        <w:rPr>
          <w:spacing w:val="40"/>
        </w:rPr>
        <w:t xml:space="preserve"> </w:t>
      </w:r>
      <w:r>
        <w:t>ESR/EDI</w:t>
      </w:r>
      <w:r>
        <w:rPr>
          <w:spacing w:val="-3"/>
        </w:rPr>
        <w:t xml:space="preserve"> </w:t>
      </w:r>
      <w:r>
        <w:t>jargon borrows heavily from other computer and communications- based disciplines.</w:t>
      </w:r>
      <w:r>
        <w:rPr>
          <w:spacing w:val="40"/>
        </w:rPr>
        <w:t xml:space="preserve"> </w:t>
      </w:r>
      <w:r>
        <w:t>For your convenience, we have listed</w:t>
      </w:r>
      <w:r>
        <w:rPr>
          <w:spacing w:val="-1"/>
        </w:rPr>
        <w:t xml:space="preserve"> </w:t>
      </w:r>
      <w:r>
        <w:t>some of these</w:t>
      </w:r>
      <w:r>
        <w:rPr>
          <w:spacing w:val="-1"/>
        </w:rPr>
        <w:t xml:space="preserve"> </w:t>
      </w:r>
      <w:r>
        <w:t>terms below.</w:t>
      </w:r>
    </w:p>
    <w:p w14:paraId="5722F38F" w14:textId="77777777" w:rsidR="00A627E6" w:rsidRDefault="00A627E6" w:rsidP="00206B44">
      <w:pPr>
        <w:pStyle w:val="BodyText"/>
        <w:spacing w:before="227"/>
        <w:ind w:left="360" w:right="1466"/>
      </w:pPr>
      <w:r>
        <w:rPr>
          <w:b/>
        </w:rPr>
        <w:t>alpha</w:t>
      </w:r>
      <w:r>
        <w:rPr>
          <w:b/>
          <w:spacing w:val="-13"/>
        </w:rPr>
        <w:t xml:space="preserve"> </w:t>
      </w:r>
      <w:r>
        <w:rPr>
          <w:b/>
        </w:rPr>
        <w:t>character</w:t>
      </w:r>
      <w:r>
        <w:rPr>
          <w:b/>
          <w:spacing w:val="-8"/>
        </w:rPr>
        <w:t xml:space="preserve"> </w:t>
      </w:r>
      <w:r>
        <w:rPr>
          <w:b/>
        </w:rPr>
        <w:t>set</w:t>
      </w:r>
      <w:r>
        <w:rPr>
          <w:b/>
          <w:spacing w:val="-9"/>
        </w:rPr>
        <w:t xml:space="preserve"> </w:t>
      </w:r>
      <w:r>
        <w:t>—</w:t>
      </w:r>
      <w:r>
        <w:rPr>
          <w:spacing w:val="-10"/>
        </w:rPr>
        <w:t xml:space="preserve"> </w:t>
      </w:r>
      <w:r>
        <w:t>A</w:t>
      </w:r>
      <w:r>
        <w:rPr>
          <w:spacing w:val="-10"/>
        </w:rPr>
        <w:t xml:space="preserve"> </w:t>
      </w:r>
      <w:r>
        <w:t>character</w:t>
      </w:r>
      <w:r>
        <w:rPr>
          <w:spacing w:val="-11"/>
        </w:rPr>
        <w:t xml:space="preserve"> </w:t>
      </w:r>
      <w:r>
        <w:t>set</w:t>
      </w:r>
      <w:r>
        <w:rPr>
          <w:spacing w:val="-12"/>
        </w:rPr>
        <w:t xml:space="preserve"> </w:t>
      </w:r>
      <w:r>
        <w:t>that</w:t>
      </w:r>
      <w:r>
        <w:rPr>
          <w:spacing w:val="-10"/>
        </w:rPr>
        <w:t xml:space="preserve"> </w:t>
      </w:r>
      <w:r>
        <w:t>contains</w:t>
      </w:r>
      <w:r>
        <w:rPr>
          <w:spacing w:val="-8"/>
        </w:rPr>
        <w:t xml:space="preserve"> </w:t>
      </w:r>
      <w:r>
        <w:t>letters</w:t>
      </w:r>
      <w:r>
        <w:rPr>
          <w:spacing w:val="-8"/>
        </w:rPr>
        <w:t xml:space="preserve"> </w:t>
      </w:r>
      <w:r>
        <w:t>and</w:t>
      </w:r>
      <w:r>
        <w:rPr>
          <w:spacing w:val="-12"/>
        </w:rPr>
        <w:t xml:space="preserve"> </w:t>
      </w:r>
      <w:r>
        <w:t>may</w:t>
      </w:r>
      <w:r>
        <w:rPr>
          <w:spacing w:val="-11"/>
        </w:rPr>
        <w:t xml:space="preserve"> </w:t>
      </w:r>
      <w:r>
        <w:t>contain</w:t>
      </w:r>
      <w:r>
        <w:rPr>
          <w:spacing w:val="-12"/>
        </w:rPr>
        <w:t xml:space="preserve"> </w:t>
      </w:r>
      <w:r>
        <w:t>control</w:t>
      </w:r>
      <w:r>
        <w:rPr>
          <w:spacing w:val="-11"/>
        </w:rPr>
        <w:t xml:space="preserve"> </w:t>
      </w:r>
      <w:r>
        <w:t>and</w:t>
      </w:r>
      <w:r>
        <w:rPr>
          <w:spacing w:val="-12"/>
        </w:rPr>
        <w:t xml:space="preserve"> </w:t>
      </w:r>
      <w:r>
        <w:t xml:space="preserve">special characters </w:t>
      </w:r>
      <w:r>
        <w:rPr>
          <w:i/>
        </w:rPr>
        <w:t xml:space="preserve">but </w:t>
      </w:r>
      <w:r>
        <w:t>no numeric characters.</w:t>
      </w:r>
    </w:p>
    <w:p w14:paraId="72E68E90" w14:textId="77777777" w:rsidR="00A627E6" w:rsidRDefault="00A627E6" w:rsidP="00206B44">
      <w:pPr>
        <w:pStyle w:val="BodyText"/>
        <w:spacing w:before="1"/>
      </w:pPr>
    </w:p>
    <w:p w14:paraId="11F80D72" w14:textId="77777777" w:rsidR="00A627E6" w:rsidRDefault="00A627E6" w:rsidP="00206B44">
      <w:pPr>
        <w:pStyle w:val="BodyText"/>
        <w:spacing w:before="1" w:line="242" w:lineRule="auto"/>
        <w:ind w:left="360" w:right="1230"/>
      </w:pPr>
      <w:r>
        <w:rPr>
          <w:b/>
        </w:rPr>
        <w:t>alphanumeric</w:t>
      </w:r>
      <w:r>
        <w:rPr>
          <w:b/>
          <w:spacing w:val="-13"/>
        </w:rPr>
        <w:t xml:space="preserve"> </w:t>
      </w:r>
      <w:r>
        <w:rPr>
          <w:b/>
        </w:rPr>
        <w:t>character</w:t>
      </w:r>
      <w:r>
        <w:rPr>
          <w:b/>
          <w:spacing w:val="-11"/>
        </w:rPr>
        <w:t xml:space="preserve"> </w:t>
      </w:r>
      <w:r>
        <w:rPr>
          <w:b/>
        </w:rPr>
        <w:t>set</w:t>
      </w:r>
      <w:r>
        <w:rPr>
          <w:b/>
          <w:spacing w:val="-12"/>
        </w:rPr>
        <w:t xml:space="preserve"> </w:t>
      </w:r>
      <w:r>
        <w:t>—</w:t>
      </w:r>
      <w:r>
        <w:rPr>
          <w:spacing w:val="-11"/>
        </w:rPr>
        <w:t xml:space="preserve"> </w:t>
      </w:r>
      <w:r>
        <w:t>A</w:t>
      </w:r>
      <w:r>
        <w:rPr>
          <w:spacing w:val="-13"/>
        </w:rPr>
        <w:t xml:space="preserve"> </w:t>
      </w:r>
      <w:r>
        <w:t>character</w:t>
      </w:r>
      <w:r>
        <w:rPr>
          <w:spacing w:val="-12"/>
        </w:rPr>
        <w:t xml:space="preserve"> </w:t>
      </w:r>
      <w:r>
        <w:t>set</w:t>
      </w:r>
      <w:r>
        <w:rPr>
          <w:spacing w:val="-11"/>
        </w:rPr>
        <w:t xml:space="preserve"> </w:t>
      </w:r>
      <w:r>
        <w:t>composed</w:t>
      </w:r>
      <w:r>
        <w:rPr>
          <w:spacing w:val="-13"/>
        </w:rPr>
        <w:t xml:space="preserve"> </w:t>
      </w:r>
      <w:r>
        <w:t>of</w:t>
      </w:r>
      <w:r>
        <w:rPr>
          <w:spacing w:val="-11"/>
        </w:rPr>
        <w:t xml:space="preserve"> </w:t>
      </w:r>
      <w:r>
        <w:t>letters</w:t>
      </w:r>
      <w:r>
        <w:rPr>
          <w:spacing w:val="-12"/>
        </w:rPr>
        <w:t xml:space="preserve"> </w:t>
      </w:r>
      <w:r>
        <w:t>and</w:t>
      </w:r>
      <w:r>
        <w:rPr>
          <w:spacing w:val="-13"/>
        </w:rPr>
        <w:t xml:space="preserve"> </w:t>
      </w:r>
      <w:r>
        <w:t>numeric</w:t>
      </w:r>
      <w:r>
        <w:rPr>
          <w:spacing w:val="-10"/>
        </w:rPr>
        <w:t xml:space="preserve"> </w:t>
      </w:r>
      <w:r>
        <w:t>characters</w:t>
      </w:r>
      <w:r>
        <w:rPr>
          <w:spacing w:val="-12"/>
        </w:rPr>
        <w:t xml:space="preserve"> </w:t>
      </w:r>
      <w:r>
        <w:t>and</w:t>
      </w:r>
      <w:r>
        <w:rPr>
          <w:spacing w:val="-13"/>
        </w:rPr>
        <w:t xml:space="preserve"> </w:t>
      </w:r>
      <w:r>
        <w:t>may contain control characters and special characters.</w:t>
      </w:r>
    </w:p>
    <w:p w14:paraId="74288DE0" w14:textId="77777777" w:rsidR="00A627E6" w:rsidRDefault="00A627E6" w:rsidP="00206B44">
      <w:pPr>
        <w:pStyle w:val="BodyText"/>
        <w:spacing w:before="224"/>
        <w:ind w:left="360" w:right="1466"/>
      </w:pPr>
      <w:r>
        <w:rPr>
          <w:b/>
        </w:rPr>
        <w:t>ANSI</w:t>
      </w:r>
      <w:r>
        <w:rPr>
          <w:b/>
          <w:spacing w:val="-3"/>
        </w:rPr>
        <w:t xml:space="preserve"> </w:t>
      </w:r>
      <w:r>
        <w:t>—</w:t>
      </w:r>
      <w:r>
        <w:rPr>
          <w:spacing w:val="-1"/>
        </w:rPr>
        <w:t xml:space="preserve"> </w:t>
      </w:r>
      <w:r>
        <w:t>American</w:t>
      </w:r>
      <w:r>
        <w:rPr>
          <w:spacing w:val="-1"/>
        </w:rPr>
        <w:t xml:space="preserve"> </w:t>
      </w:r>
      <w:r>
        <w:t>National</w:t>
      </w:r>
      <w:r>
        <w:rPr>
          <w:spacing w:val="-2"/>
        </w:rPr>
        <w:t xml:space="preserve"> </w:t>
      </w:r>
      <w:r>
        <w:t>Standards</w:t>
      </w:r>
      <w:r>
        <w:rPr>
          <w:spacing w:val="-2"/>
        </w:rPr>
        <w:t xml:space="preserve"> </w:t>
      </w:r>
      <w:r>
        <w:t>Institute:</w:t>
      </w:r>
      <w:r>
        <w:rPr>
          <w:spacing w:val="-3"/>
        </w:rPr>
        <w:t xml:space="preserve"> </w:t>
      </w:r>
      <w:r>
        <w:t>the</w:t>
      </w:r>
      <w:r>
        <w:rPr>
          <w:spacing w:val="-3"/>
        </w:rPr>
        <w:t xml:space="preserve"> </w:t>
      </w:r>
      <w:r>
        <w:t>organization</w:t>
      </w:r>
      <w:r>
        <w:rPr>
          <w:spacing w:val="-3"/>
        </w:rPr>
        <w:t xml:space="preserve"> </w:t>
      </w:r>
      <w:r>
        <w:t>set</w:t>
      </w:r>
      <w:r>
        <w:rPr>
          <w:spacing w:val="-1"/>
        </w:rPr>
        <w:t xml:space="preserve"> </w:t>
      </w:r>
      <w:r>
        <w:t>up</w:t>
      </w:r>
      <w:r>
        <w:rPr>
          <w:spacing w:val="-1"/>
        </w:rPr>
        <w:t xml:space="preserve"> </w:t>
      </w:r>
      <w:r>
        <w:t>to</w:t>
      </w:r>
      <w:r>
        <w:rPr>
          <w:spacing w:val="-3"/>
        </w:rPr>
        <w:t xml:space="preserve"> </w:t>
      </w:r>
      <w:r>
        <w:t>define,</w:t>
      </w:r>
      <w:r>
        <w:rPr>
          <w:spacing w:val="-3"/>
        </w:rPr>
        <w:t xml:space="preserve"> </w:t>
      </w:r>
      <w:r>
        <w:t>maintain,</w:t>
      </w:r>
      <w:r>
        <w:rPr>
          <w:spacing w:val="-3"/>
        </w:rPr>
        <w:t xml:space="preserve"> </w:t>
      </w:r>
      <w:r>
        <w:t>and coordinate</w:t>
      </w:r>
      <w:r>
        <w:rPr>
          <w:spacing w:val="-3"/>
        </w:rPr>
        <w:t xml:space="preserve"> </w:t>
      </w:r>
      <w:r>
        <w:t>standards</w:t>
      </w:r>
      <w:r>
        <w:rPr>
          <w:spacing w:val="-1"/>
        </w:rPr>
        <w:t xml:space="preserve"> </w:t>
      </w:r>
      <w:r>
        <w:t>in</w:t>
      </w:r>
      <w:r>
        <w:rPr>
          <w:spacing w:val="-3"/>
        </w:rPr>
        <w:t xml:space="preserve"> </w:t>
      </w:r>
      <w:r>
        <w:t>the United</w:t>
      </w:r>
      <w:r>
        <w:rPr>
          <w:spacing w:val="-3"/>
        </w:rPr>
        <w:t xml:space="preserve"> </w:t>
      </w:r>
      <w:r>
        <w:t>States.</w:t>
      </w:r>
      <w:r>
        <w:rPr>
          <w:spacing w:val="-6"/>
        </w:rPr>
        <w:t xml:space="preserve"> </w:t>
      </w:r>
      <w:r>
        <w:t>Data</w:t>
      </w:r>
      <w:r>
        <w:rPr>
          <w:spacing w:val="-4"/>
        </w:rPr>
        <w:t xml:space="preserve"> </w:t>
      </w:r>
      <w:r>
        <w:t>processing</w:t>
      </w:r>
      <w:r>
        <w:rPr>
          <w:spacing w:val="-3"/>
        </w:rPr>
        <w:t xml:space="preserve"> </w:t>
      </w:r>
      <w:r>
        <w:t>standards</w:t>
      </w:r>
      <w:r>
        <w:rPr>
          <w:spacing w:val="-1"/>
        </w:rPr>
        <w:t xml:space="preserve"> </w:t>
      </w:r>
      <w:r>
        <w:t>are</w:t>
      </w:r>
      <w:r>
        <w:rPr>
          <w:spacing w:val="-6"/>
        </w:rPr>
        <w:t xml:space="preserve"> </w:t>
      </w:r>
      <w:r>
        <w:t>supervised by</w:t>
      </w:r>
      <w:r>
        <w:rPr>
          <w:spacing w:val="-7"/>
        </w:rPr>
        <w:t xml:space="preserve"> </w:t>
      </w:r>
      <w:r>
        <w:t>committees which</w:t>
      </w:r>
      <w:r>
        <w:rPr>
          <w:spacing w:val="-10"/>
        </w:rPr>
        <w:t xml:space="preserve"> </w:t>
      </w:r>
      <w:r>
        <w:t>are</w:t>
      </w:r>
      <w:r>
        <w:rPr>
          <w:spacing w:val="-10"/>
        </w:rPr>
        <w:t xml:space="preserve"> </w:t>
      </w:r>
      <w:r>
        <w:t>named</w:t>
      </w:r>
      <w:r>
        <w:rPr>
          <w:spacing w:val="-10"/>
        </w:rPr>
        <w:t xml:space="preserve"> </w:t>
      </w:r>
      <w:r>
        <w:t>X</w:t>
      </w:r>
      <w:r>
        <w:rPr>
          <w:spacing w:val="-9"/>
        </w:rPr>
        <w:t xml:space="preserve"> </w:t>
      </w:r>
      <w:r>
        <w:t>followed</w:t>
      </w:r>
      <w:r>
        <w:rPr>
          <w:spacing w:val="-10"/>
        </w:rPr>
        <w:t xml:space="preserve"> </w:t>
      </w:r>
      <w:r>
        <w:t>by</w:t>
      </w:r>
      <w:r>
        <w:rPr>
          <w:spacing w:val="-9"/>
        </w:rPr>
        <w:t xml:space="preserve"> </w:t>
      </w:r>
      <w:r>
        <w:t>a</w:t>
      </w:r>
      <w:r>
        <w:rPr>
          <w:spacing w:val="-9"/>
        </w:rPr>
        <w:t xml:space="preserve"> </w:t>
      </w:r>
      <w:r>
        <w:t>number</w:t>
      </w:r>
      <w:r>
        <w:rPr>
          <w:spacing w:val="-9"/>
        </w:rPr>
        <w:t xml:space="preserve"> </w:t>
      </w:r>
      <w:r>
        <w:t>as</w:t>
      </w:r>
      <w:r>
        <w:rPr>
          <w:spacing w:val="-9"/>
        </w:rPr>
        <w:t xml:space="preserve"> </w:t>
      </w:r>
      <w:r>
        <w:t>an</w:t>
      </w:r>
      <w:r>
        <w:rPr>
          <w:spacing w:val="-12"/>
        </w:rPr>
        <w:t xml:space="preserve"> </w:t>
      </w:r>
      <w:r>
        <w:t>identifier;</w:t>
      </w:r>
      <w:r>
        <w:rPr>
          <w:spacing w:val="-9"/>
        </w:rPr>
        <w:t xml:space="preserve"> </w:t>
      </w:r>
      <w:r>
        <w:t>e.g.,</w:t>
      </w:r>
      <w:r>
        <w:rPr>
          <w:spacing w:val="-10"/>
        </w:rPr>
        <w:t xml:space="preserve"> </w:t>
      </w:r>
      <w:r>
        <w:t>ASC</w:t>
      </w:r>
      <w:r>
        <w:rPr>
          <w:spacing w:val="-10"/>
        </w:rPr>
        <w:t xml:space="preserve"> </w:t>
      </w:r>
      <w:r>
        <w:t>X9</w:t>
      </w:r>
      <w:r>
        <w:rPr>
          <w:spacing w:val="-10"/>
        </w:rPr>
        <w:t xml:space="preserve"> </w:t>
      </w:r>
      <w:r>
        <w:t>is</w:t>
      </w:r>
      <w:r>
        <w:rPr>
          <w:spacing w:val="-9"/>
        </w:rPr>
        <w:t xml:space="preserve"> </w:t>
      </w:r>
      <w:r>
        <w:t>the</w:t>
      </w:r>
      <w:r>
        <w:rPr>
          <w:spacing w:val="-9"/>
        </w:rPr>
        <w:t xml:space="preserve"> </w:t>
      </w:r>
      <w:r>
        <w:t>banking</w:t>
      </w:r>
      <w:r>
        <w:rPr>
          <w:spacing w:val="-9"/>
        </w:rPr>
        <w:t xml:space="preserve"> </w:t>
      </w:r>
      <w:r>
        <w:t>data</w:t>
      </w:r>
      <w:r>
        <w:rPr>
          <w:spacing w:val="-10"/>
        </w:rPr>
        <w:t xml:space="preserve"> </w:t>
      </w:r>
      <w:r>
        <w:t xml:space="preserve">encryption </w:t>
      </w:r>
      <w:r>
        <w:rPr>
          <w:spacing w:val="-2"/>
        </w:rPr>
        <w:t>committee.</w:t>
      </w:r>
    </w:p>
    <w:p w14:paraId="52D7C4CF" w14:textId="77777777" w:rsidR="00A627E6" w:rsidRDefault="00A627E6" w:rsidP="00206B44">
      <w:pPr>
        <w:pStyle w:val="BodyText"/>
        <w:spacing w:before="227" w:line="242" w:lineRule="auto"/>
        <w:ind w:left="360" w:right="1466"/>
      </w:pPr>
      <w:r>
        <w:rPr>
          <w:b/>
        </w:rPr>
        <w:t>application</w:t>
      </w:r>
      <w:r>
        <w:rPr>
          <w:b/>
          <w:spacing w:val="-13"/>
        </w:rPr>
        <w:t xml:space="preserve"> </w:t>
      </w:r>
      <w:r>
        <w:rPr>
          <w:b/>
        </w:rPr>
        <w:t>program</w:t>
      </w:r>
      <w:r>
        <w:rPr>
          <w:b/>
          <w:spacing w:val="-11"/>
        </w:rPr>
        <w:t xml:space="preserve"> </w:t>
      </w:r>
      <w:r>
        <w:t>—</w:t>
      </w:r>
      <w:r>
        <w:rPr>
          <w:spacing w:val="-12"/>
        </w:rPr>
        <w:t xml:space="preserve"> </w:t>
      </w:r>
      <w:r>
        <w:t>A</w:t>
      </w:r>
      <w:r>
        <w:rPr>
          <w:spacing w:val="-12"/>
        </w:rPr>
        <w:t xml:space="preserve"> </w:t>
      </w:r>
      <w:r>
        <w:t>computer</w:t>
      </w:r>
      <w:r>
        <w:rPr>
          <w:spacing w:val="-13"/>
        </w:rPr>
        <w:t xml:space="preserve"> </w:t>
      </w:r>
      <w:r>
        <w:t>program</w:t>
      </w:r>
      <w:r>
        <w:rPr>
          <w:spacing w:val="-10"/>
        </w:rPr>
        <w:t xml:space="preserve"> </w:t>
      </w:r>
      <w:r>
        <w:t>written</w:t>
      </w:r>
      <w:r>
        <w:rPr>
          <w:spacing w:val="-14"/>
        </w:rPr>
        <w:t xml:space="preserve"> </w:t>
      </w:r>
      <w:r>
        <w:t>to</w:t>
      </w:r>
      <w:r>
        <w:rPr>
          <w:spacing w:val="-12"/>
        </w:rPr>
        <w:t xml:space="preserve"> </w:t>
      </w:r>
      <w:r>
        <w:t>process</w:t>
      </w:r>
      <w:r>
        <w:rPr>
          <w:spacing w:val="-13"/>
        </w:rPr>
        <w:t xml:space="preserve"> </w:t>
      </w:r>
      <w:r>
        <w:t>a</w:t>
      </w:r>
      <w:r>
        <w:rPr>
          <w:spacing w:val="-12"/>
        </w:rPr>
        <w:t xml:space="preserve"> </w:t>
      </w:r>
      <w:r>
        <w:t>particular</w:t>
      </w:r>
      <w:r>
        <w:rPr>
          <w:spacing w:val="-13"/>
        </w:rPr>
        <w:t xml:space="preserve"> </w:t>
      </w:r>
      <w:r>
        <w:t>function</w:t>
      </w:r>
      <w:r>
        <w:rPr>
          <w:spacing w:val="-12"/>
        </w:rPr>
        <w:t xml:space="preserve"> </w:t>
      </w:r>
      <w:r>
        <w:t>within</w:t>
      </w:r>
      <w:r>
        <w:rPr>
          <w:spacing w:val="-12"/>
        </w:rPr>
        <w:t xml:space="preserve"> </w:t>
      </w:r>
      <w:r>
        <w:t>a</w:t>
      </w:r>
      <w:r>
        <w:rPr>
          <w:spacing w:val="-14"/>
        </w:rPr>
        <w:t xml:space="preserve"> </w:t>
      </w:r>
      <w:r>
        <w:t>business; e.g., mortgage processing.</w:t>
      </w:r>
    </w:p>
    <w:p w14:paraId="3AA60B8C" w14:textId="77777777" w:rsidR="00A627E6" w:rsidRDefault="00A627E6" w:rsidP="00206B44">
      <w:pPr>
        <w:pStyle w:val="BodyText"/>
        <w:spacing w:before="224"/>
        <w:ind w:left="360"/>
      </w:pPr>
      <w:r>
        <w:rPr>
          <w:b/>
          <w:spacing w:val="-2"/>
        </w:rPr>
        <w:t>ASC</w:t>
      </w:r>
      <w:r>
        <w:rPr>
          <w:b/>
          <w:spacing w:val="-5"/>
        </w:rPr>
        <w:t xml:space="preserve"> </w:t>
      </w:r>
      <w:r>
        <w:rPr>
          <w:b/>
          <w:spacing w:val="-2"/>
        </w:rPr>
        <w:t>X12</w:t>
      </w:r>
      <w:r>
        <w:rPr>
          <w:b/>
          <w:spacing w:val="-5"/>
        </w:rPr>
        <w:t xml:space="preserve"> </w:t>
      </w:r>
      <w:r>
        <w:rPr>
          <w:spacing w:val="-2"/>
        </w:rPr>
        <w:t>—</w:t>
      </w:r>
      <w:r>
        <w:rPr>
          <w:spacing w:val="-4"/>
        </w:rPr>
        <w:t xml:space="preserve"> </w:t>
      </w:r>
      <w:r>
        <w:rPr>
          <w:spacing w:val="-2"/>
        </w:rPr>
        <w:t>Accredited</w:t>
      </w:r>
      <w:r>
        <w:rPr>
          <w:spacing w:val="-5"/>
        </w:rPr>
        <w:t xml:space="preserve"> </w:t>
      </w:r>
      <w:r>
        <w:rPr>
          <w:spacing w:val="-2"/>
        </w:rPr>
        <w:t>Standards</w:t>
      </w:r>
      <w:r>
        <w:rPr>
          <w:spacing w:val="-5"/>
        </w:rPr>
        <w:t xml:space="preserve"> </w:t>
      </w:r>
      <w:r>
        <w:rPr>
          <w:spacing w:val="-2"/>
        </w:rPr>
        <w:t>Committee</w:t>
      </w:r>
      <w:r>
        <w:rPr>
          <w:spacing w:val="-7"/>
        </w:rPr>
        <w:t xml:space="preserve"> </w:t>
      </w:r>
      <w:r>
        <w:rPr>
          <w:spacing w:val="-2"/>
        </w:rPr>
        <w:t>X12,</w:t>
      </w:r>
      <w:r>
        <w:rPr>
          <w:spacing w:val="-7"/>
        </w:rPr>
        <w:t xml:space="preserve"> </w:t>
      </w:r>
      <w:r>
        <w:rPr>
          <w:spacing w:val="-2"/>
        </w:rPr>
        <w:t>part</w:t>
      </w:r>
      <w:r>
        <w:rPr>
          <w:spacing w:val="-4"/>
        </w:rPr>
        <w:t xml:space="preserve"> </w:t>
      </w:r>
      <w:r>
        <w:rPr>
          <w:spacing w:val="-2"/>
        </w:rPr>
        <w:t>of</w:t>
      </w:r>
      <w:r>
        <w:rPr>
          <w:spacing w:val="-5"/>
        </w:rPr>
        <w:t xml:space="preserve"> </w:t>
      </w:r>
      <w:r>
        <w:rPr>
          <w:spacing w:val="-2"/>
        </w:rPr>
        <w:t>the</w:t>
      </w:r>
      <w:r>
        <w:rPr>
          <w:spacing w:val="-5"/>
        </w:rPr>
        <w:t xml:space="preserve"> </w:t>
      </w:r>
      <w:r>
        <w:rPr>
          <w:spacing w:val="-2"/>
        </w:rPr>
        <w:t>ANSI</w:t>
      </w:r>
      <w:r>
        <w:rPr>
          <w:spacing w:val="-6"/>
        </w:rPr>
        <w:t xml:space="preserve"> </w:t>
      </w:r>
      <w:r>
        <w:rPr>
          <w:spacing w:val="-2"/>
        </w:rPr>
        <w:t>organization.</w:t>
      </w:r>
    </w:p>
    <w:p w14:paraId="0F15C53E" w14:textId="77777777" w:rsidR="00A627E6" w:rsidRDefault="00A627E6" w:rsidP="00206B44">
      <w:pPr>
        <w:pStyle w:val="BodyText"/>
        <w:spacing w:before="1"/>
      </w:pPr>
    </w:p>
    <w:p w14:paraId="513C84A9" w14:textId="77777777" w:rsidR="00A627E6" w:rsidRDefault="00A627E6" w:rsidP="00206B44">
      <w:pPr>
        <w:pStyle w:val="BodyText"/>
        <w:ind w:left="360" w:right="1230" w:hanging="1"/>
      </w:pPr>
      <w:r>
        <w:rPr>
          <w:b/>
        </w:rPr>
        <w:t>ASCII</w:t>
      </w:r>
      <w:r>
        <w:rPr>
          <w:b/>
          <w:spacing w:val="-12"/>
        </w:rPr>
        <w:t xml:space="preserve"> </w:t>
      </w:r>
      <w:r>
        <w:t>—</w:t>
      </w:r>
      <w:r>
        <w:rPr>
          <w:spacing w:val="-13"/>
        </w:rPr>
        <w:t xml:space="preserve"> </w:t>
      </w:r>
      <w:r>
        <w:t>American</w:t>
      </w:r>
      <w:r>
        <w:rPr>
          <w:spacing w:val="-12"/>
        </w:rPr>
        <w:t xml:space="preserve"> </w:t>
      </w:r>
      <w:r>
        <w:t>Standard</w:t>
      </w:r>
      <w:r>
        <w:rPr>
          <w:spacing w:val="-13"/>
        </w:rPr>
        <w:t xml:space="preserve"> </w:t>
      </w:r>
      <w:r>
        <w:t>Code</w:t>
      </w:r>
      <w:r>
        <w:rPr>
          <w:spacing w:val="-13"/>
        </w:rPr>
        <w:t xml:space="preserve"> </w:t>
      </w:r>
      <w:r>
        <w:t>for</w:t>
      </w:r>
      <w:r>
        <w:rPr>
          <w:spacing w:val="-12"/>
        </w:rPr>
        <w:t xml:space="preserve"> </w:t>
      </w:r>
      <w:r>
        <w:t>Information</w:t>
      </w:r>
      <w:r>
        <w:rPr>
          <w:spacing w:val="-13"/>
        </w:rPr>
        <w:t xml:space="preserve"> </w:t>
      </w:r>
      <w:r>
        <w:t>Interchange.</w:t>
      </w:r>
      <w:r>
        <w:rPr>
          <w:spacing w:val="-13"/>
        </w:rPr>
        <w:t xml:space="preserve"> </w:t>
      </w:r>
      <w:r>
        <w:t>A</w:t>
      </w:r>
      <w:r>
        <w:rPr>
          <w:spacing w:val="-12"/>
        </w:rPr>
        <w:t xml:space="preserve"> </w:t>
      </w:r>
      <w:r>
        <w:t>standard</w:t>
      </w:r>
      <w:r>
        <w:rPr>
          <w:spacing w:val="-13"/>
        </w:rPr>
        <w:t xml:space="preserve"> </w:t>
      </w:r>
      <w:r>
        <w:t>binary</w:t>
      </w:r>
      <w:r>
        <w:rPr>
          <w:spacing w:val="-14"/>
        </w:rPr>
        <w:t xml:space="preserve"> </w:t>
      </w:r>
      <w:r>
        <w:t>notation</w:t>
      </w:r>
      <w:r>
        <w:rPr>
          <w:spacing w:val="-14"/>
        </w:rPr>
        <w:t xml:space="preserve"> </w:t>
      </w:r>
      <w:r>
        <w:t>for</w:t>
      </w:r>
      <w:r>
        <w:rPr>
          <w:spacing w:val="-10"/>
        </w:rPr>
        <w:t xml:space="preserve"> </w:t>
      </w:r>
      <w:r>
        <w:t>numbers, letters,</w:t>
      </w:r>
      <w:r>
        <w:rPr>
          <w:spacing w:val="-1"/>
        </w:rPr>
        <w:t xml:space="preserve"> </w:t>
      </w:r>
      <w:r>
        <w:t>and</w:t>
      </w:r>
      <w:r>
        <w:rPr>
          <w:spacing w:val="-1"/>
        </w:rPr>
        <w:t xml:space="preserve"> </w:t>
      </w:r>
      <w:r>
        <w:t>control</w:t>
      </w:r>
      <w:r>
        <w:rPr>
          <w:spacing w:val="-2"/>
        </w:rPr>
        <w:t xml:space="preserve"> </w:t>
      </w:r>
      <w:r>
        <w:t>characters. ASCII</w:t>
      </w:r>
      <w:r>
        <w:rPr>
          <w:spacing w:val="-1"/>
        </w:rPr>
        <w:t xml:space="preserve"> </w:t>
      </w:r>
      <w:r>
        <w:t>is the basic communication method</w:t>
      </w:r>
      <w:r>
        <w:rPr>
          <w:spacing w:val="-1"/>
        </w:rPr>
        <w:t xml:space="preserve"> </w:t>
      </w:r>
      <w:r>
        <w:t>of computing.</w:t>
      </w:r>
    </w:p>
    <w:p w14:paraId="19BA1685" w14:textId="77777777" w:rsidR="00A627E6" w:rsidRDefault="00A627E6" w:rsidP="00206B44">
      <w:pPr>
        <w:pStyle w:val="BodyText"/>
        <w:spacing w:before="229" w:line="242" w:lineRule="auto"/>
        <w:ind w:left="360" w:right="1466"/>
      </w:pPr>
      <w:r>
        <w:rPr>
          <w:b/>
        </w:rPr>
        <w:t>asynchronous</w:t>
      </w:r>
      <w:r>
        <w:rPr>
          <w:b/>
          <w:spacing w:val="-14"/>
        </w:rPr>
        <w:t xml:space="preserve"> </w:t>
      </w:r>
      <w:r>
        <w:t>—</w:t>
      </w:r>
      <w:r>
        <w:rPr>
          <w:spacing w:val="-14"/>
        </w:rPr>
        <w:t xml:space="preserve"> </w:t>
      </w:r>
      <w:r>
        <w:t>Transmission</w:t>
      </w:r>
      <w:r>
        <w:rPr>
          <w:spacing w:val="-14"/>
        </w:rPr>
        <w:t xml:space="preserve"> </w:t>
      </w:r>
      <w:r>
        <w:t>which</w:t>
      </w:r>
      <w:r>
        <w:rPr>
          <w:spacing w:val="-14"/>
        </w:rPr>
        <w:t xml:space="preserve"> </w:t>
      </w:r>
      <w:r>
        <w:t>is</w:t>
      </w:r>
      <w:r>
        <w:rPr>
          <w:spacing w:val="-14"/>
        </w:rPr>
        <w:t xml:space="preserve"> </w:t>
      </w:r>
      <w:r>
        <w:t>not</w:t>
      </w:r>
      <w:r>
        <w:rPr>
          <w:spacing w:val="-14"/>
        </w:rPr>
        <w:t xml:space="preserve"> </w:t>
      </w:r>
      <w:r>
        <w:t>related</w:t>
      </w:r>
      <w:r>
        <w:rPr>
          <w:spacing w:val="-14"/>
        </w:rPr>
        <w:t xml:space="preserve"> </w:t>
      </w:r>
      <w:r>
        <w:t>to</w:t>
      </w:r>
      <w:r>
        <w:rPr>
          <w:spacing w:val="-14"/>
        </w:rPr>
        <w:t xml:space="preserve"> </w:t>
      </w:r>
      <w:r>
        <w:t>a</w:t>
      </w:r>
      <w:r>
        <w:rPr>
          <w:spacing w:val="-14"/>
        </w:rPr>
        <w:t xml:space="preserve"> </w:t>
      </w:r>
      <w:r>
        <w:t>particular</w:t>
      </w:r>
      <w:r>
        <w:rPr>
          <w:spacing w:val="-13"/>
        </w:rPr>
        <w:t xml:space="preserve"> </w:t>
      </w:r>
      <w:r>
        <w:t>frequency;</w:t>
      </w:r>
      <w:r>
        <w:rPr>
          <w:spacing w:val="-14"/>
        </w:rPr>
        <w:t xml:space="preserve"> </w:t>
      </w:r>
      <w:r>
        <w:t>i.e.,</w:t>
      </w:r>
      <w:r>
        <w:rPr>
          <w:spacing w:val="-14"/>
        </w:rPr>
        <w:t xml:space="preserve"> </w:t>
      </w:r>
      <w:r>
        <w:t>bits-per-second.</w:t>
      </w:r>
      <w:r>
        <w:rPr>
          <w:spacing w:val="28"/>
        </w:rPr>
        <w:t xml:space="preserve"> </w:t>
      </w:r>
      <w:r>
        <w:t>A form of computer control timing protocol in which a specific operation begins upon receipt of an indication (signal) that the preceding operation has been completed.</w:t>
      </w:r>
    </w:p>
    <w:p w14:paraId="12FEBEF7" w14:textId="77777777" w:rsidR="00A627E6" w:rsidRDefault="00A627E6" w:rsidP="00206B44">
      <w:pPr>
        <w:pStyle w:val="BodyText"/>
        <w:spacing w:before="220" w:line="242" w:lineRule="auto"/>
        <w:ind w:left="360" w:right="1466"/>
      </w:pPr>
      <w:r>
        <w:rPr>
          <w:b/>
        </w:rPr>
        <w:t>baud</w:t>
      </w:r>
      <w:r>
        <w:rPr>
          <w:b/>
          <w:spacing w:val="-9"/>
        </w:rPr>
        <w:t xml:space="preserve"> </w:t>
      </w:r>
      <w:r>
        <w:t>—</w:t>
      </w:r>
      <w:r>
        <w:rPr>
          <w:spacing w:val="-10"/>
        </w:rPr>
        <w:t xml:space="preserve"> </w:t>
      </w:r>
      <w:r>
        <w:t>A</w:t>
      </w:r>
      <w:r>
        <w:rPr>
          <w:spacing w:val="-10"/>
        </w:rPr>
        <w:t xml:space="preserve"> </w:t>
      </w:r>
      <w:r>
        <w:t>rate</w:t>
      </w:r>
      <w:r>
        <w:rPr>
          <w:spacing w:val="-9"/>
        </w:rPr>
        <w:t xml:space="preserve"> </w:t>
      </w:r>
      <w:r>
        <w:t>of</w:t>
      </w:r>
      <w:r>
        <w:rPr>
          <w:spacing w:val="-8"/>
        </w:rPr>
        <w:t xml:space="preserve"> </w:t>
      </w:r>
      <w:r>
        <w:t>transmission</w:t>
      </w:r>
      <w:r>
        <w:rPr>
          <w:spacing w:val="-10"/>
        </w:rPr>
        <w:t xml:space="preserve"> </w:t>
      </w:r>
      <w:r>
        <w:t>over</w:t>
      </w:r>
      <w:r>
        <w:rPr>
          <w:spacing w:val="-9"/>
        </w:rPr>
        <w:t xml:space="preserve"> </w:t>
      </w:r>
      <w:r>
        <w:t>a</w:t>
      </w:r>
      <w:r>
        <w:rPr>
          <w:spacing w:val="-9"/>
        </w:rPr>
        <w:t xml:space="preserve"> </w:t>
      </w:r>
      <w:r>
        <w:t>channel</w:t>
      </w:r>
      <w:r>
        <w:rPr>
          <w:spacing w:val="-11"/>
        </w:rPr>
        <w:t xml:space="preserve"> </w:t>
      </w:r>
      <w:r>
        <w:t>or</w:t>
      </w:r>
      <w:r>
        <w:rPr>
          <w:spacing w:val="-9"/>
        </w:rPr>
        <w:t xml:space="preserve"> </w:t>
      </w:r>
      <w:r>
        <w:t>circuit.</w:t>
      </w:r>
      <w:r>
        <w:rPr>
          <w:spacing w:val="-10"/>
        </w:rPr>
        <w:t xml:space="preserve"> </w:t>
      </w:r>
      <w:r>
        <w:t>The</w:t>
      </w:r>
      <w:r>
        <w:rPr>
          <w:spacing w:val="-10"/>
        </w:rPr>
        <w:t xml:space="preserve"> </w:t>
      </w:r>
      <w:r>
        <w:t>number</w:t>
      </w:r>
      <w:r>
        <w:rPr>
          <w:spacing w:val="-7"/>
        </w:rPr>
        <w:t xml:space="preserve"> </w:t>
      </w:r>
      <w:r>
        <w:t>of</w:t>
      </w:r>
      <w:r>
        <w:rPr>
          <w:spacing w:val="-10"/>
        </w:rPr>
        <w:t xml:space="preserve"> </w:t>
      </w:r>
      <w:r>
        <w:t>pulses</w:t>
      </w:r>
      <w:r>
        <w:rPr>
          <w:spacing w:val="-9"/>
        </w:rPr>
        <w:t xml:space="preserve"> </w:t>
      </w:r>
      <w:r>
        <w:t>that</w:t>
      </w:r>
      <w:r>
        <w:rPr>
          <w:spacing w:val="-8"/>
        </w:rPr>
        <w:t xml:space="preserve"> </w:t>
      </w:r>
      <w:r>
        <w:t>can</w:t>
      </w:r>
      <w:r>
        <w:rPr>
          <w:spacing w:val="-13"/>
        </w:rPr>
        <w:t xml:space="preserve"> </w:t>
      </w:r>
      <w:r>
        <w:t>be</w:t>
      </w:r>
      <w:r>
        <w:rPr>
          <w:spacing w:val="-9"/>
        </w:rPr>
        <w:t xml:space="preserve"> </w:t>
      </w:r>
      <w:r>
        <w:t>transmitted</w:t>
      </w:r>
      <w:r>
        <w:rPr>
          <w:spacing w:val="-8"/>
        </w:rPr>
        <w:t xml:space="preserve"> </w:t>
      </w:r>
      <w:r>
        <w:t>in a</w:t>
      </w:r>
      <w:r>
        <w:rPr>
          <w:spacing w:val="-8"/>
        </w:rPr>
        <w:t xml:space="preserve"> </w:t>
      </w:r>
      <w:r>
        <w:t>second</w:t>
      </w:r>
      <w:r>
        <w:rPr>
          <w:spacing w:val="-6"/>
        </w:rPr>
        <w:t xml:space="preserve"> </w:t>
      </w:r>
      <w:r>
        <w:t>is</w:t>
      </w:r>
      <w:r>
        <w:rPr>
          <w:spacing w:val="-4"/>
        </w:rPr>
        <w:t xml:space="preserve"> </w:t>
      </w:r>
      <w:r>
        <w:t>the</w:t>
      </w:r>
      <w:r>
        <w:rPr>
          <w:spacing w:val="-8"/>
        </w:rPr>
        <w:t xml:space="preserve"> </w:t>
      </w:r>
      <w:r>
        <w:t>baud</w:t>
      </w:r>
      <w:r>
        <w:rPr>
          <w:spacing w:val="-4"/>
        </w:rPr>
        <w:t xml:space="preserve"> </w:t>
      </w:r>
      <w:r>
        <w:t>rate.</w:t>
      </w:r>
      <w:r>
        <w:rPr>
          <w:spacing w:val="-6"/>
        </w:rPr>
        <w:t xml:space="preserve"> </w:t>
      </w:r>
      <w:r>
        <w:t>Thus,</w:t>
      </w:r>
      <w:r>
        <w:rPr>
          <w:spacing w:val="-6"/>
        </w:rPr>
        <w:t xml:space="preserve"> </w:t>
      </w:r>
      <w:r>
        <w:t>baud</w:t>
      </w:r>
      <w:r>
        <w:rPr>
          <w:spacing w:val="-6"/>
        </w:rPr>
        <w:t xml:space="preserve"> </w:t>
      </w:r>
      <w:r>
        <w:t>translates</w:t>
      </w:r>
      <w:r>
        <w:rPr>
          <w:spacing w:val="-5"/>
        </w:rPr>
        <w:t xml:space="preserve"> </w:t>
      </w:r>
      <w:r>
        <w:t>as</w:t>
      </w:r>
      <w:r>
        <w:rPr>
          <w:spacing w:val="-4"/>
        </w:rPr>
        <w:t xml:space="preserve"> </w:t>
      </w:r>
      <w:r>
        <w:rPr>
          <w:i/>
        </w:rPr>
        <w:t>pulses</w:t>
      </w:r>
      <w:r>
        <w:rPr>
          <w:i/>
          <w:spacing w:val="-4"/>
        </w:rPr>
        <w:t xml:space="preserve"> </w:t>
      </w:r>
      <w:r>
        <w:rPr>
          <w:i/>
        </w:rPr>
        <w:t>per</w:t>
      </w:r>
      <w:r>
        <w:rPr>
          <w:i/>
          <w:spacing w:val="-5"/>
        </w:rPr>
        <w:t xml:space="preserve"> </w:t>
      </w:r>
      <w:r>
        <w:rPr>
          <w:i/>
        </w:rPr>
        <w:t>second</w:t>
      </w:r>
      <w:r>
        <w:rPr>
          <w:i/>
          <w:spacing w:val="-4"/>
        </w:rPr>
        <w:t xml:space="preserve"> </w:t>
      </w:r>
      <w:r>
        <w:t>or</w:t>
      </w:r>
      <w:r>
        <w:rPr>
          <w:spacing w:val="-5"/>
        </w:rPr>
        <w:t xml:space="preserve"> </w:t>
      </w:r>
      <w:r>
        <w:rPr>
          <w:i/>
        </w:rPr>
        <w:t>bits</w:t>
      </w:r>
      <w:r>
        <w:rPr>
          <w:i/>
          <w:spacing w:val="-4"/>
        </w:rPr>
        <w:t xml:space="preserve"> </w:t>
      </w:r>
      <w:r>
        <w:rPr>
          <w:i/>
        </w:rPr>
        <w:t>per</w:t>
      </w:r>
      <w:r>
        <w:rPr>
          <w:i/>
          <w:spacing w:val="-5"/>
        </w:rPr>
        <w:t xml:space="preserve"> </w:t>
      </w:r>
      <w:r>
        <w:rPr>
          <w:i/>
        </w:rPr>
        <w:t>second</w:t>
      </w:r>
      <w:r>
        <w:t>.</w:t>
      </w:r>
      <w:r>
        <w:rPr>
          <w:spacing w:val="-6"/>
        </w:rPr>
        <w:t xml:space="preserve"> </w:t>
      </w:r>
      <w:r>
        <w:t>However,</w:t>
      </w:r>
      <w:r>
        <w:rPr>
          <w:spacing w:val="-3"/>
        </w:rPr>
        <w:t xml:space="preserve"> </w:t>
      </w:r>
      <w:r>
        <w:t>not every pulse measured represents data.</w:t>
      </w:r>
    </w:p>
    <w:p w14:paraId="51F0CA9E" w14:textId="77777777" w:rsidR="00A627E6" w:rsidRDefault="00A627E6" w:rsidP="00206B44">
      <w:pPr>
        <w:pStyle w:val="BodyText"/>
        <w:spacing w:before="222"/>
        <w:ind w:left="360" w:right="1327"/>
      </w:pPr>
      <w:r>
        <w:rPr>
          <w:b/>
        </w:rPr>
        <w:t>bisynchronous</w:t>
      </w:r>
      <w:r>
        <w:rPr>
          <w:b/>
          <w:spacing w:val="-3"/>
        </w:rPr>
        <w:t xml:space="preserve"> </w:t>
      </w:r>
      <w:r>
        <w:t>—</w:t>
      </w:r>
      <w:r>
        <w:rPr>
          <w:spacing w:val="-1"/>
        </w:rPr>
        <w:t xml:space="preserve"> </w:t>
      </w:r>
      <w:r>
        <w:t>A</w:t>
      </w:r>
      <w:r>
        <w:rPr>
          <w:spacing w:val="-5"/>
        </w:rPr>
        <w:t xml:space="preserve"> </w:t>
      </w:r>
      <w:r>
        <w:t>communication</w:t>
      </w:r>
      <w:r>
        <w:rPr>
          <w:spacing w:val="-1"/>
        </w:rPr>
        <w:t xml:space="preserve"> </w:t>
      </w:r>
      <w:r>
        <w:t>protocol</w:t>
      </w:r>
      <w:r>
        <w:rPr>
          <w:spacing w:val="-5"/>
        </w:rPr>
        <w:t xml:space="preserve"> </w:t>
      </w:r>
      <w:r>
        <w:t>that</w:t>
      </w:r>
      <w:r>
        <w:rPr>
          <w:spacing w:val="-3"/>
        </w:rPr>
        <w:t xml:space="preserve"> </w:t>
      </w:r>
      <w:r>
        <w:t>moves</w:t>
      </w:r>
      <w:r>
        <w:rPr>
          <w:spacing w:val="-2"/>
        </w:rPr>
        <w:t xml:space="preserve"> </w:t>
      </w:r>
      <w:r>
        <w:t>information</w:t>
      </w:r>
      <w:r>
        <w:rPr>
          <w:spacing w:val="-1"/>
        </w:rPr>
        <w:t xml:space="preserve"> </w:t>
      </w:r>
      <w:r>
        <w:t>in</w:t>
      </w:r>
      <w:r>
        <w:rPr>
          <w:spacing w:val="-1"/>
        </w:rPr>
        <w:t xml:space="preserve"> </w:t>
      </w:r>
      <w:r>
        <w:t>blocks</w:t>
      </w:r>
      <w:r>
        <w:rPr>
          <w:spacing w:val="-2"/>
        </w:rPr>
        <w:t xml:space="preserve"> </w:t>
      </w:r>
      <w:r>
        <w:t>of</w:t>
      </w:r>
      <w:r>
        <w:rPr>
          <w:spacing w:val="-1"/>
        </w:rPr>
        <w:t xml:space="preserve"> </w:t>
      </w:r>
      <w:r>
        <w:t>characters.</w:t>
      </w:r>
      <w:r>
        <w:rPr>
          <w:spacing w:val="40"/>
        </w:rPr>
        <w:t xml:space="preserve"> </w:t>
      </w:r>
      <w:r>
        <w:t>It</w:t>
      </w:r>
      <w:r>
        <w:rPr>
          <w:spacing w:val="-3"/>
        </w:rPr>
        <w:t xml:space="preserve"> </w:t>
      </w:r>
      <w:r>
        <w:t>is</w:t>
      </w:r>
      <w:r>
        <w:rPr>
          <w:spacing w:val="-2"/>
        </w:rPr>
        <w:t xml:space="preserve"> </w:t>
      </w:r>
      <w:r>
        <w:t>used for</w:t>
      </w:r>
      <w:r>
        <w:rPr>
          <w:spacing w:val="-13"/>
        </w:rPr>
        <w:t xml:space="preserve"> </w:t>
      </w:r>
      <w:r>
        <w:t>high-speed</w:t>
      </w:r>
      <w:r>
        <w:rPr>
          <w:spacing w:val="-13"/>
        </w:rPr>
        <w:t xml:space="preserve"> </w:t>
      </w:r>
      <w:r>
        <w:t>continuous</w:t>
      </w:r>
      <w:r>
        <w:rPr>
          <w:spacing w:val="-10"/>
        </w:rPr>
        <w:t xml:space="preserve"> </w:t>
      </w:r>
      <w:r>
        <w:t>transmission.</w:t>
      </w:r>
      <w:r>
        <w:rPr>
          <w:spacing w:val="29"/>
        </w:rPr>
        <w:t xml:space="preserve"> </w:t>
      </w:r>
      <w:r>
        <w:t>Clock</w:t>
      </w:r>
      <w:r>
        <w:rPr>
          <w:spacing w:val="-8"/>
        </w:rPr>
        <w:t xml:space="preserve"> </w:t>
      </w:r>
      <w:r>
        <w:t>pulses</w:t>
      </w:r>
      <w:r>
        <w:rPr>
          <w:spacing w:val="-12"/>
        </w:rPr>
        <w:t xml:space="preserve"> </w:t>
      </w:r>
      <w:r>
        <w:t>that</w:t>
      </w:r>
      <w:r>
        <w:rPr>
          <w:spacing w:val="-11"/>
        </w:rPr>
        <w:t xml:space="preserve"> </w:t>
      </w:r>
      <w:r>
        <w:t>regulate</w:t>
      </w:r>
      <w:r>
        <w:rPr>
          <w:spacing w:val="-11"/>
        </w:rPr>
        <w:t xml:space="preserve"> </w:t>
      </w:r>
      <w:r>
        <w:t>the</w:t>
      </w:r>
      <w:r>
        <w:rPr>
          <w:spacing w:val="-13"/>
        </w:rPr>
        <w:t xml:space="preserve"> </w:t>
      </w:r>
      <w:r>
        <w:t>rate</w:t>
      </w:r>
      <w:r>
        <w:rPr>
          <w:spacing w:val="-11"/>
        </w:rPr>
        <w:t xml:space="preserve"> </w:t>
      </w:r>
      <w:r>
        <w:t>and</w:t>
      </w:r>
      <w:r>
        <w:rPr>
          <w:spacing w:val="-11"/>
        </w:rPr>
        <w:t xml:space="preserve"> </w:t>
      </w:r>
      <w:r>
        <w:t>timing</w:t>
      </w:r>
      <w:r>
        <w:rPr>
          <w:spacing w:val="-13"/>
        </w:rPr>
        <w:t xml:space="preserve"> </w:t>
      </w:r>
      <w:r>
        <w:t>of</w:t>
      </w:r>
      <w:r>
        <w:rPr>
          <w:spacing w:val="-11"/>
        </w:rPr>
        <w:t xml:space="preserve"> </w:t>
      </w:r>
      <w:r>
        <w:t>data</w:t>
      </w:r>
      <w:r>
        <w:rPr>
          <w:spacing w:val="-11"/>
        </w:rPr>
        <w:t xml:space="preserve"> </w:t>
      </w:r>
      <w:r>
        <w:t>flow</w:t>
      </w:r>
      <w:r>
        <w:rPr>
          <w:spacing w:val="-14"/>
        </w:rPr>
        <w:t xml:space="preserve"> </w:t>
      </w:r>
      <w:r>
        <w:t>control sending</w:t>
      </w:r>
      <w:r>
        <w:rPr>
          <w:spacing w:val="-1"/>
        </w:rPr>
        <w:t xml:space="preserve"> </w:t>
      </w:r>
      <w:r>
        <w:t>and</w:t>
      </w:r>
      <w:r>
        <w:rPr>
          <w:spacing w:val="-1"/>
        </w:rPr>
        <w:t xml:space="preserve"> </w:t>
      </w:r>
      <w:r>
        <w:t>receiving</w:t>
      </w:r>
      <w:r>
        <w:rPr>
          <w:spacing w:val="-1"/>
        </w:rPr>
        <w:t xml:space="preserve"> </w:t>
      </w:r>
      <w:r>
        <w:t>devices.</w:t>
      </w:r>
      <w:r>
        <w:rPr>
          <w:spacing w:val="40"/>
        </w:rPr>
        <w:t xml:space="preserve"> </w:t>
      </w:r>
      <w:r>
        <w:t>Bisync is a</w:t>
      </w:r>
      <w:r>
        <w:rPr>
          <w:spacing w:val="-5"/>
        </w:rPr>
        <w:t xml:space="preserve"> </w:t>
      </w:r>
      <w:r>
        <w:t>character-oriented</w:t>
      </w:r>
      <w:r>
        <w:rPr>
          <w:spacing w:val="-1"/>
        </w:rPr>
        <w:t xml:space="preserve"> </w:t>
      </w:r>
      <w:r>
        <w:t>means of</w:t>
      </w:r>
      <w:r>
        <w:rPr>
          <w:spacing w:val="-1"/>
        </w:rPr>
        <w:t xml:space="preserve"> </w:t>
      </w:r>
      <w:r>
        <w:t>transmission.</w:t>
      </w:r>
    </w:p>
    <w:p w14:paraId="1D99F4C7" w14:textId="77777777" w:rsidR="00A627E6" w:rsidRDefault="00A627E6" w:rsidP="00206B44">
      <w:pPr>
        <w:pStyle w:val="BodyText"/>
        <w:spacing w:before="229"/>
        <w:ind w:left="360" w:right="1230"/>
      </w:pPr>
      <w:r>
        <w:rPr>
          <w:b/>
        </w:rPr>
        <w:t>CCITT</w:t>
      </w:r>
      <w:r>
        <w:rPr>
          <w:b/>
          <w:spacing w:val="-14"/>
        </w:rPr>
        <w:t xml:space="preserve"> </w:t>
      </w:r>
      <w:r>
        <w:t>—</w:t>
      </w:r>
      <w:r>
        <w:rPr>
          <w:spacing w:val="-13"/>
        </w:rPr>
        <w:t xml:space="preserve"> </w:t>
      </w:r>
      <w:r>
        <w:t>Consultative</w:t>
      </w:r>
      <w:r>
        <w:rPr>
          <w:spacing w:val="-14"/>
        </w:rPr>
        <w:t xml:space="preserve"> </w:t>
      </w:r>
      <w:r>
        <w:t>Committee</w:t>
      </w:r>
      <w:r>
        <w:rPr>
          <w:spacing w:val="-12"/>
        </w:rPr>
        <w:t xml:space="preserve"> </w:t>
      </w:r>
      <w:r>
        <w:t>on</w:t>
      </w:r>
      <w:r>
        <w:rPr>
          <w:spacing w:val="-14"/>
        </w:rPr>
        <w:t xml:space="preserve"> </w:t>
      </w:r>
      <w:r>
        <w:t>International</w:t>
      </w:r>
      <w:r>
        <w:rPr>
          <w:spacing w:val="-14"/>
        </w:rPr>
        <w:t xml:space="preserve"> </w:t>
      </w:r>
      <w:r>
        <w:t>Telegraph</w:t>
      </w:r>
      <w:r>
        <w:rPr>
          <w:spacing w:val="-14"/>
        </w:rPr>
        <w:t xml:space="preserve"> </w:t>
      </w:r>
      <w:r>
        <w:t>and</w:t>
      </w:r>
      <w:r>
        <w:rPr>
          <w:spacing w:val="-14"/>
        </w:rPr>
        <w:t xml:space="preserve"> </w:t>
      </w:r>
      <w:r>
        <w:t>Telephone.</w:t>
      </w:r>
      <w:r>
        <w:rPr>
          <w:spacing w:val="-9"/>
        </w:rPr>
        <w:t xml:space="preserve"> </w:t>
      </w:r>
      <w:r>
        <w:t>A</w:t>
      </w:r>
      <w:r>
        <w:rPr>
          <w:spacing w:val="-14"/>
        </w:rPr>
        <w:t xml:space="preserve"> </w:t>
      </w:r>
      <w:r>
        <w:t>committee</w:t>
      </w:r>
      <w:r>
        <w:rPr>
          <w:spacing w:val="-12"/>
        </w:rPr>
        <w:t xml:space="preserve"> </w:t>
      </w:r>
      <w:r>
        <w:t>within</w:t>
      </w:r>
      <w:r>
        <w:rPr>
          <w:spacing w:val="-14"/>
        </w:rPr>
        <w:t xml:space="preserve"> </w:t>
      </w:r>
      <w:r>
        <w:t>the International</w:t>
      </w:r>
      <w:r>
        <w:rPr>
          <w:spacing w:val="-14"/>
        </w:rPr>
        <w:t xml:space="preserve"> </w:t>
      </w:r>
      <w:r>
        <w:t>Telecommunications</w:t>
      </w:r>
      <w:r>
        <w:rPr>
          <w:spacing w:val="-9"/>
        </w:rPr>
        <w:t xml:space="preserve"> </w:t>
      </w:r>
      <w:r>
        <w:t>Union</w:t>
      </w:r>
      <w:r>
        <w:rPr>
          <w:spacing w:val="-14"/>
        </w:rPr>
        <w:t xml:space="preserve"> </w:t>
      </w:r>
      <w:r>
        <w:t>(ITU)</w:t>
      </w:r>
      <w:r>
        <w:rPr>
          <w:spacing w:val="-10"/>
        </w:rPr>
        <w:t xml:space="preserve"> </w:t>
      </w:r>
      <w:r>
        <w:t>that</w:t>
      </w:r>
      <w:r>
        <w:rPr>
          <w:spacing w:val="-14"/>
        </w:rPr>
        <w:t xml:space="preserve"> </w:t>
      </w:r>
      <w:r>
        <w:t>concerns</w:t>
      </w:r>
      <w:r>
        <w:rPr>
          <w:spacing w:val="-10"/>
        </w:rPr>
        <w:t xml:space="preserve"> </w:t>
      </w:r>
      <w:r>
        <w:t>itself</w:t>
      </w:r>
      <w:r>
        <w:rPr>
          <w:spacing w:val="-11"/>
        </w:rPr>
        <w:t xml:space="preserve"> </w:t>
      </w:r>
      <w:r>
        <w:t>with</w:t>
      </w:r>
      <w:r>
        <w:rPr>
          <w:spacing w:val="-12"/>
        </w:rPr>
        <w:t xml:space="preserve"> </w:t>
      </w:r>
      <w:r>
        <w:t>the</w:t>
      </w:r>
      <w:r>
        <w:rPr>
          <w:spacing w:val="-14"/>
        </w:rPr>
        <w:t xml:space="preserve"> </w:t>
      </w:r>
      <w:r>
        <w:t>conventions</w:t>
      </w:r>
      <w:r>
        <w:rPr>
          <w:spacing w:val="-8"/>
        </w:rPr>
        <w:t xml:space="preserve"> </w:t>
      </w:r>
      <w:r>
        <w:t>which</w:t>
      </w:r>
      <w:r>
        <w:rPr>
          <w:spacing w:val="-12"/>
        </w:rPr>
        <w:t xml:space="preserve"> </w:t>
      </w:r>
      <w:r>
        <w:t>enable incompatible</w:t>
      </w:r>
      <w:r>
        <w:rPr>
          <w:spacing w:val="-5"/>
        </w:rPr>
        <w:t xml:space="preserve"> </w:t>
      </w:r>
      <w:r>
        <w:t>networks</w:t>
      </w:r>
      <w:r>
        <w:rPr>
          <w:spacing w:val="-4"/>
        </w:rPr>
        <w:t xml:space="preserve"> </w:t>
      </w:r>
      <w:r>
        <w:t>and</w:t>
      </w:r>
      <w:r>
        <w:rPr>
          <w:spacing w:val="-8"/>
        </w:rPr>
        <w:t xml:space="preserve"> </w:t>
      </w:r>
      <w:r>
        <w:t>computer</w:t>
      </w:r>
      <w:r>
        <w:rPr>
          <w:spacing w:val="-4"/>
        </w:rPr>
        <w:t xml:space="preserve"> </w:t>
      </w:r>
      <w:r>
        <w:t>systems</w:t>
      </w:r>
      <w:r>
        <w:rPr>
          <w:spacing w:val="-4"/>
        </w:rPr>
        <w:t xml:space="preserve"> </w:t>
      </w:r>
      <w:r>
        <w:t>to</w:t>
      </w:r>
      <w:r>
        <w:rPr>
          <w:spacing w:val="-5"/>
        </w:rPr>
        <w:t xml:space="preserve"> </w:t>
      </w:r>
      <w:r>
        <w:t>exchange</w:t>
      </w:r>
      <w:r>
        <w:rPr>
          <w:spacing w:val="-5"/>
        </w:rPr>
        <w:t xml:space="preserve"> </w:t>
      </w:r>
      <w:r>
        <w:t>data.</w:t>
      </w:r>
      <w:r>
        <w:rPr>
          <w:spacing w:val="-5"/>
        </w:rPr>
        <w:t xml:space="preserve"> </w:t>
      </w:r>
      <w:r>
        <w:t>CCITT</w:t>
      </w:r>
      <w:r>
        <w:rPr>
          <w:spacing w:val="-2"/>
        </w:rPr>
        <w:t xml:space="preserve"> </w:t>
      </w:r>
      <w:r>
        <w:t>operates within</w:t>
      </w:r>
      <w:r>
        <w:rPr>
          <w:spacing w:val="-6"/>
        </w:rPr>
        <w:t xml:space="preserve"> </w:t>
      </w:r>
      <w:r>
        <w:t>the</w:t>
      </w:r>
      <w:r>
        <w:rPr>
          <w:spacing w:val="-5"/>
        </w:rPr>
        <w:t xml:space="preserve"> </w:t>
      </w:r>
      <w:r>
        <w:t>broader standard issues established</w:t>
      </w:r>
      <w:r>
        <w:rPr>
          <w:spacing w:val="-1"/>
        </w:rPr>
        <w:t xml:space="preserve"> </w:t>
      </w:r>
      <w:r>
        <w:t>by the</w:t>
      </w:r>
      <w:r>
        <w:rPr>
          <w:spacing w:val="-1"/>
        </w:rPr>
        <w:t xml:space="preserve"> </w:t>
      </w:r>
      <w:r>
        <w:t>International Standards</w:t>
      </w:r>
      <w:r>
        <w:rPr>
          <w:spacing w:val="-2"/>
        </w:rPr>
        <w:t xml:space="preserve"> </w:t>
      </w:r>
      <w:r>
        <w:t>Organization</w:t>
      </w:r>
      <w:r>
        <w:rPr>
          <w:spacing w:val="-1"/>
        </w:rPr>
        <w:t xml:space="preserve"> </w:t>
      </w:r>
      <w:r>
        <w:t>(ISO).</w:t>
      </w:r>
    </w:p>
    <w:p w14:paraId="365046EB" w14:textId="77777777" w:rsidR="00A627E6" w:rsidRDefault="00A627E6" w:rsidP="00206B44">
      <w:pPr>
        <w:pStyle w:val="BodyText"/>
        <w:spacing w:before="228"/>
        <w:ind w:left="360" w:right="1466"/>
      </w:pPr>
      <w:r>
        <w:rPr>
          <w:b/>
        </w:rPr>
        <w:t>character</w:t>
      </w:r>
      <w:r>
        <w:rPr>
          <w:b/>
          <w:spacing w:val="-14"/>
        </w:rPr>
        <w:t xml:space="preserve"> </w:t>
      </w:r>
      <w:r>
        <w:t>—</w:t>
      </w:r>
      <w:r>
        <w:rPr>
          <w:spacing w:val="-14"/>
        </w:rPr>
        <w:t xml:space="preserve"> </w:t>
      </w:r>
      <w:r>
        <w:t>A</w:t>
      </w:r>
      <w:r>
        <w:rPr>
          <w:spacing w:val="-14"/>
        </w:rPr>
        <w:t xml:space="preserve"> </w:t>
      </w:r>
      <w:r>
        <w:t>standard</w:t>
      </w:r>
      <w:r>
        <w:rPr>
          <w:spacing w:val="-14"/>
        </w:rPr>
        <w:t xml:space="preserve"> </w:t>
      </w:r>
      <w:r>
        <w:t>representation</w:t>
      </w:r>
      <w:r>
        <w:rPr>
          <w:spacing w:val="-14"/>
        </w:rPr>
        <w:t xml:space="preserve"> </w:t>
      </w:r>
      <w:r>
        <w:t>of</w:t>
      </w:r>
      <w:r>
        <w:rPr>
          <w:spacing w:val="-13"/>
        </w:rPr>
        <w:t xml:space="preserve"> </w:t>
      </w:r>
      <w:r>
        <w:t>a</w:t>
      </w:r>
      <w:r>
        <w:rPr>
          <w:spacing w:val="-14"/>
        </w:rPr>
        <w:t xml:space="preserve"> </w:t>
      </w:r>
      <w:r>
        <w:t>symbol,</w:t>
      </w:r>
      <w:r>
        <w:rPr>
          <w:spacing w:val="-12"/>
        </w:rPr>
        <w:t xml:space="preserve"> </w:t>
      </w:r>
      <w:r>
        <w:t>letter,</w:t>
      </w:r>
      <w:r>
        <w:rPr>
          <w:spacing w:val="-14"/>
        </w:rPr>
        <w:t xml:space="preserve"> </w:t>
      </w:r>
      <w:r>
        <w:t>number,</w:t>
      </w:r>
      <w:r>
        <w:rPr>
          <w:spacing w:val="-14"/>
        </w:rPr>
        <w:t xml:space="preserve"> </w:t>
      </w:r>
      <w:r>
        <w:t>or</w:t>
      </w:r>
      <w:r>
        <w:rPr>
          <w:spacing w:val="-13"/>
        </w:rPr>
        <w:t xml:space="preserve"> </w:t>
      </w:r>
      <w:r>
        <w:t>special</w:t>
      </w:r>
      <w:r>
        <w:rPr>
          <w:spacing w:val="-14"/>
        </w:rPr>
        <w:t xml:space="preserve"> </w:t>
      </w:r>
      <w:r>
        <w:t>character.</w:t>
      </w:r>
      <w:r>
        <w:rPr>
          <w:spacing w:val="-12"/>
        </w:rPr>
        <w:t xml:space="preserve"> </w:t>
      </w:r>
      <w:r>
        <w:t>Represented</w:t>
      </w:r>
      <w:r>
        <w:rPr>
          <w:spacing w:val="-14"/>
        </w:rPr>
        <w:t xml:space="preserve"> </w:t>
      </w:r>
      <w:r>
        <w:t xml:space="preserve">in a computer as a </w:t>
      </w:r>
      <w:r>
        <w:rPr>
          <w:i/>
        </w:rPr>
        <w:t>byte</w:t>
      </w:r>
      <w:r>
        <w:t>.</w:t>
      </w:r>
    </w:p>
    <w:p w14:paraId="40BD69EE" w14:textId="77777777" w:rsidR="00A627E6" w:rsidRDefault="00A627E6" w:rsidP="00206B44">
      <w:pPr>
        <w:pStyle w:val="BodyText"/>
        <w:spacing w:before="1"/>
      </w:pPr>
    </w:p>
    <w:p w14:paraId="3D95B105" w14:textId="77777777" w:rsidR="00A627E6" w:rsidRDefault="00A627E6" w:rsidP="00206B44">
      <w:pPr>
        <w:pStyle w:val="BodyText"/>
        <w:ind w:left="360"/>
      </w:pPr>
      <w:r>
        <w:rPr>
          <w:b/>
        </w:rPr>
        <w:t>character</w:t>
      </w:r>
      <w:r>
        <w:rPr>
          <w:b/>
          <w:spacing w:val="-14"/>
        </w:rPr>
        <w:t xml:space="preserve"> </w:t>
      </w:r>
      <w:r>
        <w:rPr>
          <w:b/>
        </w:rPr>
        <w:t>set</w:t>
      </w:r>
      <w:r>
        <w:rPr>
          <w:b/>
          <w:spacing w:val="-13"/>
        </w:rPr>
        <w:t xml:space="preserve"> </w:t>
      </w:r>
      <w:r>
        <w:t>—</w:t>
      </w:r>
      <w:r>
        <w:rPr>
          <w:spacing w:val="-10"/>
        </w:rPr>
        <w:t xml:space="preserve"> </w:t>
      </w:r>
      <w:r>
        <w:t>A</w:t>
      </w:r>
      <w:r>
        <w:rPr>
          <w:spacing w:val="-14"/>
        </w:rPr>
        <w:t xml:space="preserve"> </w:t>
      </w:r>
      <w:r>
        <w:t>finite</w:t>
      </w:r>
      <w:r>
        <w:rPr>
          <w:spacing w:val="-14"/>
        </w:rPr>
        <w:t xml:space="preserve"> </w:t>
      </w:r>
      <w:r>
        <w:t>set</w:t>
      </w:r>
      <w:r>
        <w:rPr>
          <w:spacing w:val="-8"/>
        </w:rPr>
        <w:t xml:space="preserve"> </w:t>
      </w:r>
      <w:r>
        <w:t>of</w:t>
      </w:r>
      <w:r>
        <w:rPr>
          <w:spacing w:val="-12"/>
        </w:rPr>
        <w:t xml:space="preserve"> </w:t>
      </w:r>
      <w:r>
        <w:t>characters</w:t>
      </w:r>
      <w:r>
        <w:rPr>
          <w:spacing w:val="-11"/>
        </w:rPr>
        <w:t xml:space="preserve"> </w:t>
      </w:r>
      <w:r>
        <w:t>that</w:t>
      </w:r>
      <w:r>
        <w:rPr>
          <w:spacing w:val="-14"/>
        </w:rPr>
        <w:t xml:space="preserve"> </w:t>
      </w:r>
      <w:r>
        <w:t>is</w:t>
      </w:r>
      <w:r>
        <w:rPr>
          <w:spacing w:val="-11"/>
        </w:rPr>
        <w:t xml:space="preserve"> </w:t>
      </w:r>
      <w:r>
        <w:t>considered</w:t>
      </w:r>
      <w:r>
        <w:rPr>
          <w:spacing w:val="-12"/>
        </w:rPr>
        <w:t xml:space="preserve"> </w:t>
      </w:r>
      <w:r>
        <w:t>complete</w:t>
      </w:r>
      <w:r>
        <w:rPr>
          <w:spacing w:val="-13"/>
        </w:rPr>
        <w:t xml:space="preserve"> </w:t>
      </w:r>
      <w:r>
        <w:t>for</w:t>
      </w:r>
      <w:r>
        <w:rPr>
          <w:spacing w:val="-11"/>
        </w:rPr>
        <w:t xml:space="preserve"> </w:t>
      </w:r>
      <w:r>
        <w:t>a</w:t>
      </w:r>
      <w:r>
        <w:rPr>
          <w:spacing w:val="-11"/>
        </w:rPr>
        <w:t xml:space="preserve"> </w:t>
      </w:r>
      <w:r>
        <w:t>given</w:t>
      </w:r>
      <w:r>
        <w:rPr>
          <w:spacing w:val="-13"/>
        </w:rPr>
        <w:t xml:space="preserve"> </w:t>
      </w:r>
      <w:r>
        <w:rPr>
          <w:spacing w:val="-2"/>
        </w:rPr>
        <w:t>purpose.</w:t>
      </w:r>
    </w:p>
    <w:p w14:paraId="32B4D353" w14:textId="77777777" w:rsidR="00A627E6" w:rsidRDefault="00A627E6" w:rsidP="00206B44">
      <w:pPr>
        <w:pStyle w:val="BodyText"/>
        <w:spacing w:before="228"/>
        <w:ind w:left="360"/>
      </w:pPr>
      <w:r>
        <w:rPr>
          <w:b/>
          <w:spacing w:val="-2"/>
        </w:rPr>
        <w:t>codifying</w:t>
      </w:r>
      <w:r>
        <w:rPr>
          <w:b/>
          <w:spacing w:val="-7"/>
        </w:rPr>
        <w:t xml:space="preserve"> </w:t>
      </w:r>
      <w:r>
        <w:rPr>
          <w:spacing w:val="-2"/>
        </w:rPr>
        <w:t>—</w:t>
      </w:r>
      <w:r>
        <w:rPr>
          <w:spacing w:val="-7"/>
        </w:rPr>
        <w:t xml:space="preserve"> </w:t>
      </w:r>
      <w:r>
        <w:rPr>
          <w:spacing w:val="-2"/>
        </w:rPr>
        <w:t>The</w:t>
      </w:r>
      <w:r>
        <w:rPr>
          <w:spacing w:val="-7"/>
        </w:rPr>
        <w:t xml:space="preserve"> </w:t>
      </w:r>
      <w:r>
        <w:rPr>
          <w:spacing w:val="-2"/>
        </w:rPr>
        <w:t>process</w:t>
      </w:r>
      <w:r>
        <w:rPr>
          <w:spacing w:val="-3"/>
        </w:rPr>
        <w:t xml:space="preserve"> </w:t>
      </w:r>
      <w:r>
        <w:rPr>
          <w:spacing w:val="-2"/>
        </w:rPr>
        <w:t>of</w:t>
      </w:r>
      <w:r>
        <w:rPr>
          <w:spacing w:val="-5"/>
        </w:rPr>
        <w:t xml:space="preserve"> </w:t>
      </w:r>
      <w:r>
        <w:rPr>
          <w:spacing w:val="-2"/>
        </w:rPr>
        <w:t>detailing</w:t>
      </w:r>
      <w:r>
        <w:rPr>
          <w:spacing w:val="-7"/>
        </w:rPr>
        <w:t xml:space="preserve"> </w:t>
      </w:r>
      <w:r>
        <w:rPr>
          <w:spacing w:val="-2"/>
        </w:rPr>
        <w:t>a</w:t>
      </w:r>
      <w:r>
        <w:rPr>
          <w:spacing w:val="-6"/>
        </w:rPr>
        <w:t xml:space="preserve"> </w:t>
      </w:r>
      <w:r>
        <w:rPr>
          <w:spacing w:val="-2"/>
        </w:rPr>
        <w:t>new</w:t>
      </w:r>
      <w:r>
        <w:rPr>
          <w:spacing w:val="-4"/>
        </w:rPr>
        <w:t xml:space="preserve"> </w:t>
      </w:r>
      <w:r>
        <w:rPr>
          <w:spacing w:val="-2"/>
        </w:rPr>
        <w:t>standard.</w:t>
      </w:r>
    </w:p>
    <w:p w14:paraId="5E1BEE11" w14:textId="77777777" w:rsidR="00A627E6" w:rsidRDefault="00A627E6" w:rsidP="00206B44">
      <w:pPr>
        <w:pStyle w:val="BodyText"/>
        <w:spacing w:before="1"/>
      </w:pPr>
    </w:p>
    <w:p w14:paraId="7088F6FD" w14:textId="77777777" w:rsidR="00A627E6" w:rsidRDefault="00A627E6" w:rsidP="00206B44">
      <w:pPr>
        <w:pStyle w:val="BodyText"/>
        <w:ind w:left="360" w:right="1230"/>
      </w:pPr>
      <w:r>
        <w:rPr>
          <w:b/>
        </w:rPr>
        <w:t>communication</w:t>
      </w:r>
      <w:r>
        <w:rPr>
          <w:b/>
          <w:spacing w:val="-14"/>
        </w:rPr>
        <w:t xml:space="preserve"> </w:t>
      </w:r>
      <w:r>
        <w:rPr>
          <w:b/>
        </w:rPr>
        <w:t>session</w:t>
      </w:r>
      <w:r>
        <w:rPr>
          <w:b/>
          <w:spacing w:val="-11"/>
        </w:rPr>
        <w:t xml:space="preserve"> </w:t>
      </w:r>
      <w:r>
        <w:t>—</w:t>
      </w:r>
      <w:r>
        <w:rPr>
          <w:spacing w:val="-12"/>
        </w:rPr>
        <w:t xml:space="preserve"> </w:t>
      </w:r>
      <w:r>
        <w:t>Some</w:t>
      </w:r>
      <w:r>
        <w:rPr>
          <w:spacing w:val="-14"/>
        </w:rPr>
        <w:t xml:space="preserve"> </w:t>
      </w:r>
      <w:r>
        <w:t>amount</w:t>
      </w:r>
      <w:r>
        <w:rPr>
          <w:spacing w:val="-14"/>
        </w:rPr>
        <w:t xml:space="preserve"> </w:t>
      </w:r>
      <w:r>
        <w:t>of</w:t>
      </w:r>
      <w:r>
        <w:rPr>
          <w:spacing w:val="-14"/>
        </w:rPr>
        <w:t xml:space="preserve"> </w:t>
      </w:r>
      <w:r>
        <w:t>time</w:t>
      </w:r>
      <w:r>
        <w:rPr>
          <w:spacing w:val="-14"/>
        </w:rPr>
        <w:t xml:space="preserve"> </w:t>
      </w:r>
      <w:r>
        <w:t>established</w:t>
      </w:r>
      <w:r>
        <w:rPr>
          <w:spacing w:val="-14"/>
        </w:rPr>
        <w:t xml:space="preserve"> </w:t>
      </w:r>
      <w:r>
        <w:t>and</w:t>
      </w:r>
      <w:r>
        <w:rPr>
          <w:spacing w:val="-12"/>
        </w:rPr>
        <w:t xml:space="preserve"> </w:t>
      </w:r>
      <w:r>
        <w:t>agreed</w:t>
      </w:r>
      <w:r>
        <w:rPr>
          <w:spacing w:val="-14"/>
        </w:rPr>
        <w:t xml:space="preserve"> </w:t>
      </w:r>
      <w:r>
        <w:t>upon</w:t>
      </w:r>
      <w:r>
        <w:rPr>
          <w:spacing w:val="-14"/>
        </w:rPr>
        <w:t xml:space="preserve"> </w:t>
      </w:r>
      <w:r>
        <w:t>by</w:t>
      </w:r>
      <w:r>
        <w:rPr>
          <w:spacing w:val="-13"/>
        </w:rPr>
        <w:t xml:space="preserve"> </w:t>
      </w:r>
      <w:r>
        <w:t>communicating computers,</w:t>
      </w:r>
      <w:r>
        <w:rPr>
          <w:spacing w:val="-3"/>
        </w:rPr>
        <w:t xml:space="preserve"> </w:t>
      </w:r>
      <w:r>
        <w:t>during</w:t>
      </w:r>
      <w:r>
        <w:rPr>
          <w:spacing w:val="-3"/>
        </w:rPr>
        <w:t xml:space="preserve"> </w:t>
      </w:r>
      <w:r>
        <w:t>which</w:t>
      </w:r>
      <w:r>
        <w:rPr>
          <w:spacing w:val="-1"/>
        </w:rPr>
        <w:t xml:space="preserve"> </w:t>
      </w:r>
      <w:r>
        <w:t>data</w:t>
      </w:r>
      <w:r>
        <w:rPr>
          <w:spacing w:val="-3"/>
        </w:rPr>
        <w:t xml:space="preserve"> </w:t>
      </w:r>
      <w:r>
        <w:t>is</w:t>
      </w:r>
      <w:r>
        <w:rPr>
          <w:spacing w:val="-2"/>
        </w:rPr>
        <w:t xml:space="preserve"> </w:t>
      </w:r>
      <w:r>
        <w:t>exchanged</w:t>
      </w:r>
      <w:r>
        <w:rPr>
          <w:spacing w:val="-3"/>
        </w:rPr>
        <w:t xml:space="preserve"> </w:t>
      </w:r>
      <w:r>
        <w:t>or interconnection</w:t>
      </w:r>
      <w:r>
        <w:rPr>
          <w:spacing w:val="-3"/>
        </w:rPr>
        <w:t xml:space="preserve"> </w:t>
      </w:r>
      <w:r>
        <w:t>takes</w:t>
      </w:r>
      <w:r>
        <w:rPr>
          <w:spacing w:val="-2"/>
        </w:rPr>
        <w:t xml:space="preserve"> </w:t>
      </w:r>
      <w:r>
        <w:t>place.</w:t>
      </w:r>
      <w:r>
        <w:rPr>
          <w:spacing w:val="-1"/>
        </w:rPr>
        <w:t xml:space="preserve"> </w:t>
      </w:r>
      <w:r>
        <w:t>The</w:t>
      </w:r>
      <w:r>
        <w:rPr>
          <w:spacing w:val="-1"/>
        </w:rPr>
        <w:t xml:space="preserve"> </w:t>
      </w:r>
      <w:r>
        <w:t>more</w:t>
      </w:r>
      <w:r>
        <w:rPr>
          <w:spacing w:val="-3"/>
        </w:rPr>
        <w:t xml:space="preserve"> </w:t>
      </w:r>
      <w:r>
        <w:t>complex</w:t>
      </w:r>
      <w:r>
        <w:rPr>
          <w:spacing w:val="-2"/>
        </w:rPr>
        <w:t xml:space="preserve"> </w:t>
      </w:r>
      <w:r>
        <w:t>the network, the more sophisticated this task becomes.</w:t>
      </w:r>
    </w:p>
    <w:p w14:paraId="51782891" w14:textId="77777777" w:rsidR="00A627E6" w:rsidRDefault="00A627E6" w:rsidP="00206B44">
      <w:pPr>
        <w:pStyle w:val="BodyText"/>
        <w:spacing w:before="227" w:line="242" w:lineRule="auto"/>
        <w:ind w:left="360" w:right="1230"/>
      </w:pPr>
      <w:r>
        <w:rPr>
          <w:b/>
          <w:spacing w:val="-2"/>
        </w:rPr>
        <w:t>communications</w:t>
      </w:r>
      <w:r>
        <w:rPr>
          <w:b/>
          <w:spacing w:val="-4"/>
        </w:rPr>
        <w:t xml:space="preserve"> </w:t>
      </w:r>
      <w:r>
        <w:rPr>
          <w:b/>
          <w:spacing w:val="-2"/>
        </w:rPr>
        <w:t xml:space="preserve">protocol </w:t>
      </w:r>
      <w:r>
        <w:rPr>
          <w:spacing w:val="-2"/>
        </w:rPr>
        <w:t>— Establishes the parameters of</w:t>
      </w:r>
      <w:r>
        <w:rPr>
          <w:spacing w:val="-4"/>
        </w:rPr>
        <w:t xml:space="preserve"> </w:t>
      </w:r>
      <w:r>
        <w:rPr>
          <w:spacing w:val="-2"/>
        </w:rPr>
        <w:t>communications between two</w:t>
      </w:r>
      <w:r>
        <w:rPr>
          <w:spacing w:val="-4"/>
        </w:rPr>
        <w:t xml:space="preserve"> </w:t>
      </w:r>
      <w:r>
        <w:rPr>
          <w:spacing w:val="-2"/>
        </w:rPr>
        <w:t xml:space="preserve">computers. </w:t>
      </w:r>
      <w:r>
        <w:t>Includes baud rate, type of transmission, and parity setting.</w:t>
      </w:r>
    </w:p>
    <w:p w14:paraId="09B928CF" w14:textId="77777777" w:rsidR="00A627E6" w:rsidRDefault="00A627E6" w:rsidP="00206B44">
      <w:pPr>
        <w:spacing w:line="242" w:lineRule="auto"/>
        <w:sectPr w:rsidR="00A627E6" w:rsidSect="00A627E6">
          <w:headerReference w:type="default" r:id="rId57"/>
          <w:footerReference w:type="default" r:id="rId58"/>
          <w:pgSz w:w="12240" w:h="15840"/>
          <w:pgMar w:top="1200" w:right="200" w:bottom="1380" w:left="1080" w:header="754" w:footer="1192" w:gutter="0"/>
          <w:cols w:space="720"/>
        </w:sectPr>
      </w:pPr>
    </w:p>
    <w:p w14:paraId="1F5F306B" w14:textId="77777777" w:rsidR="00A627E6" w:rsidRDefault="00A627E6" w:rsidP="00206B44">
      <w:pPr>
        <w:pStyle w:val="BodyText"/>
        <w:spacing w:before="69"/>
        <w:ind w:left="360" w:right="1230"/>
      </w:pPr>
      <w:r>
        <w:rPr>
          <w:b/>
        </w:rPr>
        <w:lastRenderedPageBreak/>
        <w:t>compliance</w:t>
      </w:r>
      <w:r>
        <w:rPr>
          <w:b/>
          <w:spacing w:val="-13"/>
        </w:rPr>
        <w:t xml:space="preserve"> </w:t>
      </w:r>
      <w:r>
        <w:rPr>
          <w:b/>
        </w:rPr>
        <w:t>checking</w:t>
      </w:r>
      <w:r>
        <w:rPr>
          <w:b/>
          <w:spacing w:val="-12"/>
        </w:rPr>
        <w:t xml:space="preserve"> </w:t>
      </w:r>
      <w:r>
        <w:t>—</w:t>
      </w:r>
      <w:r>
        <w:rPr>
          <w:spacing w:val="-11"/>
        </w:rPr>
        <w:t xml:space="preserve"> </w:t>
      </w:r>
      <w:r>
        <w:t>In</w:t>
      </w:r>
      <w:r>
        <w:rPr>
          <w:spacing w:val="-11"/>
        </w:rPr>
        <w:t xml:space="preserve"> </w:t>
      </w:r>
      <w:r>
        <w:t>processing</w:t>
      </w:r>
      <w:r>
        <w:rPr>
          <w:spacing w:val="-13"/>
        </w:rPr>
        <w:t xml:space="preserve"> </w:t>
      </w:r>
      <w:r>
        <w:t>messages</w:t>
      </w:r>
      <w:r>
        <w:rPr>
          <w:spacing w:val="-12"/>
        </w:rPr>
        <w:t xml:space="preserve"> </w:t>
      </w:r>
      <w:r>
        <w:t>or</w:t>
      </w:r>
      <w:r>
        <w:rPr>
          <w:spacing w:val="-12"/>
        </w:rPr>
        <w:t xml:space="preserve"> </w:t>
      </w:r>
      <w:r>
        <w:t>transaction</w:t>
      </w:r>
      <w:r>
        <w:rPr>
          <w:spacing w:val="-11"/>
        </w:rPr>
        <w:t xml:space="preserve"> </w:t>
      </w:r>
      <w:r>
        <w:t>sets</w:t>
      </w:r>
      <w:r>
        <w:rPr>
          <w:spacing w:val="-10"/>
        </w:rPr>
        <w:t xml:space="preserve"> </w:t>
      </w:r>
      <w:r>
        <w:t>within</w:t>
      </w:r>
      <w:r>
        <w:rPr>
          <w:spacing w:val="-13"/>
        </w:rPr>
        <w:t xml:space="preserve"> </w:t>
      </w:r>
      <w:r>
        <w:t>an</w:t>
      </w:r>
      <w:r>
        <w:rPr>
          <w:spacing w:val="-11"/>
        </w:rPr>
        <w:t xml:space="preserve"> </w:t>
      </w:r>
      <w:r>
        <w:t>EDI</w:t>
      </w:r>
      <w:r>
        <w:rPr>
          <w:spacing w:val="-13"/>
        </w:rPr>
        <w:t xml:space="preserve"> </w:t>
      </w:r>
      <w:r>
        <w:t>system,</w:t>
      </w:r>
      <w:r>
        <w:rPr>
          <w:spacing w:val="-13"/>
        </w:rPr>
        <w:t xml:space="preserve"> </w:t>
      </w:r>
      <w:r>
        <w:t>an</w:t>
      </w:r>
      <w:r>
        <w:rPr>
          <w:spacing w:val="-13"/>
        </w:rPr>
        <w:t xml:space="preserve"> </w:t>
      </w:r>
      <w:r>
        <w:t>essential part</w:t>
      </w:r>
      <w:r>
        <w:rPr>
          <w:spacing w:val="-4"/>
        </w:rPr>
        <w:t xml:space="preserve"> </w:t>
      </w:r>
      <w:r>
        <w:t>of</w:t>
      </w:r>
      <w:r>
        <w:rPr>
          <w:spacing w:val="-1"/>
        </w:rPr>
        <w:t xml:space="preserve"> </w:t>
      </w:r>
      <w:r>
        <w:t>the</w:t>
      </w:r>
      <w:r>
        <w:rPr>
          <w:spacing w:val="-4"/>
        </w:rPr>
        <w:t xml:space="preserve"> </w:t>
      </w:r>
      <w:r>
        <w:t>software</w:t>
      </w:r>
      <w:r>
        <w:rPr>
          <w:spacing w:val="-1"/>
        </w:rPr>
        <w:t xml:space="preserve"> </w:t>
      </w:r>
      <w:r>
        <w:t>logic is to</w:t>
      </w:r>
      <w:r>
        <w:rPr>
          <w:spacing w:val="-4"/>
        </w:rPr>
        <w:t xml:space="preserve"> </w:t>
      </w:r>
      <w:r>
        <w:t>ensure</w:t>
      </w:r>
      <w:r>
        <w:rPr>
          <w:spacing w:val="-1"/>
        </w:rPr>
        <w:t xml:space="preserve"> </w:t>
      </w:r>
      <w:r>
        <w:t>that</w:t>
      </w:r>
      <w:r>
        <w:rPr>
          <w:spacing w:val="-1"/>
        </w:rPr>
        <w:t xml:space="preserve"> </w:t>
      </w:r>
      <w:r>
        <w:t>all</w:t>
      </w:r>
      <w:r>
        <w:rPr>
          <w:spacing w:val="-2"/>
        </w:rPr>
        <w:t xml:space="preserve"> </w:t>
      </w:r>
      <w:r>
        <w:t>transmissions</w:t>
      </w:r>
      <w:r>
        <w:rPr>
          <w:spacing w:val="-2"/>
        </w:rPr>
        <w:t xml:space="preserve"> </w:t>
      </w:r>
      <w:r>
        <w:t>contain</w:t>
      </w:r>
      <w:r>
        <w:rPr>
          <w:spacing w:val="-4"/>
        </w:rPr>
        <w:t xml:space="preserve"> </w:t>
      </w:r>
      <w:r>
        <w:t>the</w:t>
      </w:r>
      <w:r>
        <w:rPr>
          <w:spacing w:val="-4"/>
        </w:rPr>
        <w:t xml:space="preserve"> </w:t>
      </w:r>
      <w:r>
        <w:t>minimum mandatory</w:t>
      </w:r>
      <w:r>
        <w:rPr>
          <w:spacing w:val="-2"/>
        </w:rPr>
        <w:t xml:space="preserve"> </w:t>
      </w:r>
      <w:r>
        <w:t>information demanded</w:t>
      </w:r>
      <w:r>
        <w:rPr>
          <w:spacing w:val="-1"/>
        </w:rPr>
        <w:t xml:space="preserve"> </w:t>
      </w:r>
      <w:r>
        <w:t>by the ESR</w:t>
      </w:r>
      <w:r>
        <w:rPr>
          <w:spacing w:val="-1"/>
        </w:rPr>
        <w:t xml:space="preserve"> </w:t>
      </w:r>
      <w:r>
        <w:t>standard</w:t>
      </w:r>
      <w:r>
        <w:rPr>
          <w:spacing w:val="-1"/>
        </w:rPr>
        <w:t xml:space="preserve"> </w:t>
      </w:r>
      <w:r>
        <w:t>being used.</w:t>
      </w:r>
      <w:r>
        <w:rPr>
          <w:spacing w:val="40"/>
        </w:rPr>
        <w:t xml:space="preserve"> </w:t>
      </w:r>
      <w:r>
        <w:t>Compliance</w:t>
      </w:r>
      <w:r>
        <w:rPr>
          <w:spacing w:val="-1"/>
        </w:rPr>
        <w:t xml:space="preserve"> </w:t>
      </w:r>
      <w:r>
        <w:t>checking does not</w:t>
      </w:r>
      <w:r>
        <w:rPr>
          <w:spacing w:val="-1"/>
        </w:rPr>
        <w:t xml:space="preserve"> </w:t>
      </w:r>
      <w:r>
        <w:t>necessarily</w:t>
      </w:r>
      <w:r>
        <w:rPr>
          <w:spacing w:val="-2"/>
        </w:rPr>
        <w:t xml:space="preserve"> </w:t>
      </w:r>
      <w:r>
        <w:t>mean</w:t>
      </w:r>
      <w:r>
        <w:rPr>
          <w:spacing w:val="-1"/>
        </w:rPr>
        <w:t xml:space="preserve"> </w:t>
      </w:r>
      <w:r>
        <w:t>that the document</w:t>
      </w:r>
      <w:r>
        <w:rPr>
          <w:spacing w:val="-3"/>
        </w:rPr>
        <w:t xml:space="preserve"> </w:t>
      </w:r>
      <w:r>
        <w:t>is complete</w:t>
      </w:r>
      <w:r>
        <w:rPr>
          <w:spacing w:val="-3"/>
        </w:rPr>
        <w:t xml:space="preserve"> </w:t>
      </w:r>
      <w:r>
        <w:t>or fully</w:t>
      </w:r>
      <w:r>
        <w:rPr>
          <w:spacing w:val="-2"/>
        </w:rPr>
        <w:t xml:space="preserve"> </w:t>
      </w:r>
      <w:r>
        <w:t>accurate</w:t>
      </w:r>
      <w:r>
        <w:rPr>
          <w:spacing w:val="-1"/>
        </w:rPr>
        <w:t xml:space="preserve"> </w:t>
      </w:r>
      <w:r>
        <w:t>but</w:t>
      </w:r>
      <w:r>
        <w:rPr>
          <w:spacing w:val="-1"/>
        </w:rPr>
        <w:t xml:space="preserve"> </w:t>
      </w:r>
      <w:r>
        <w:t>it</w:t>
      </w:r>
      <w:r>
        <w:rPr>
          <w:spacing w:val="-3"/>
        </w:rPr>
        <w:t xml:space="preserve"> </w:t>
      </w:r>
      <w:r>
        <w:t>does ensure</w:t>
      </w:r>
      <w:r>
        <w:rPr>
          <w:spacing w:val="-3"/>
        </w:rPr>
        <w:t xml:space="preserve"> </w:t>
      </w:r>
      <w:r>
        <w:t>rejection</w:t>
      </w:r>
      <w:r>
        <w:rPr>
          <w:spacing w:val="-3"/>
        </w:rPr>
        <w:t xml:space="preserve"> </w:t>
      </w:r>
      <w:r>
        <w:t>and</w:t>
      </w:r>
      <w:r>
        <w:rPr>
          <w:spacing w:val="-1"/>
        </w:rPr>
        <w:t xml:space="preserve"> </w:t>
      </w:r>
      <w:r>
        <w:t>identification</w:t>
      </w:r>
      <w:r>
        <w:rPr>
          <w:spacing w:val="-1"/>
        </w:rPr>
        <w:t xml:space="preserve"> </w:t>
      </w:r>
      <w:r>
        <w:t>of</w:t>
      </w:r>
      <w:r>
        <w:rPr>
          <w:spacing w:val="-1"/>
        </w:rPr>
        <w:t xml:space="preserve"> </w:t>
      </w:r>
      <w:r>
        <w:t>missing</w:t>
      </w:r>
      <w:r>
        <w:rPr>
          <w:spacing w:val="-3"/>
        </w:rPr>
        <w:t xml:space="preserve"> </w:t>
      </w:r>
      <w:r>
        <w:t>data elements</w:t>
      </w:r>
      <w:r>
        <w:rPr>
          <w:spacing w:val="-12"/>
        </w:rPr>
        <w:t xml:space="preserve"> </w:t>
      </w:r>
      <w:r>
        <w:t>or</w:t>
      </w:r>
      <w:r>
        <w:rPr>
          <w:spacing w:val="-12"/>
        </w:rPr>
        <w:t xml:space="preserve"> </w:t>
      </w:r>
      <w:r>
        <w:t>syntax</w:t>
      </w:r>
      <w:r>
        <w:rPr>
          <w:spacing w:val="-9"/>
        </w:rPr>
        <w:t xml:space="preserve"> </w:t>
      </w:r>
      <w:r>
        <w:t>errors.</w:t>
      </w:r>
      <w:r>
        <w:rPr>
          <w:spacing w:val="28"/>
        </w:rPr>
        <w:t xml:space="preserve"> </w:t>
      </w:r>
      <w:r>
        <w:t>Hence,</w:t>
      </w:r>
      <w:r>
        <w:rPr>
          <w:spacing w:val="-11"/>
        </w:rPr>
        <w:t xml:space="preserve"> </w:t>
      </w:r>
      <w:r>
        <w:t>compliance</w:t>
      </w:r>
      <w:r>
        <w:rPr>
          <w:spacing w:val="-13"/>
        </w:rPr>
        <w:t xml:space="preserve"> </w:t>
      </w:r>
      <w:r>
        <w:t>checking</w:t>
      </w:r>
      <w:r>
        <w:rPr>
          <w:spacing w:val="-13"/>
        </w:rPr>
        <w:t xml:space="preserve"> </w:t>
      </w:r>
      <w:r>
        <w:t>is</w:t>
      </w:r>
      <w:r>
        <w:rPr>
          <w:spacing w:val="-12"/>
        </w:rPr>
        <w:t xml:space="preserve"> </w:t>
      </w:r>
      <w:r>
        <w:t>the</w:t>
      </w:r>
      <w:r>
        <w:rPr>
          <w:spacing w:val="-11"/>
        </w:rPr>
        <w:t xml:space="preserve"> </w:t>
      </w:r>
      <w:r>
        <w:t>comparison</w:t>
      </w:r>
      <w:r>
        <w:rPr>
          <w:spacing w:val="-11"/>
        </w:rPr>
        <w:t xml:space="preserve"> </w:t>
      </w:r>
      <w:r>
        <w:t>of</w:t>
      </w:r>
      <w:r>
        <w:rPr>
          <w:spacing w:val="-11"/>
        </w:rPr>
        <w:t xml:space="preserve"> </w:t>
      </w:r>
      <w:r>
        <w:t>information</w:t>
      </w:r>
      <w:r>
        <w:rPr>
          <w:spacing w:val="-13"/>
        </w:rPr>
        <w:t xml:space="preserve"> </w:t>
      </w:r>
      <w:r>
        <w:t>sent</w:t>
      </w:r>
      <w:r>
        <w:rPr>
          <w:spacing w:val="-11"/>
        </w:rPr>
        <w:t xml:space="preserve"> </w:t>
      </w:r>
      <w:r>
        <w:t>by</w:t>
      </w:r>
      <w:r>
        <w:rPr>
          <w:spacing w:val="-12"/>
        </w:rPr>
        <w:t xml:space="preserve"> </w:t>
      </w:r>
      <w:r>
        <w:t>an</w:t>
      </w:r>
      <w:r>
        <w:rPr>
          <w:spacing w:val="-11"/>
        </w:rPr>
        <w:t xml:space="preserve"> </w:t>
      </w:r>
      <w:r>
        <w:t>ESR user against EDI standards, and the reporting back of anomalies.</w:t>
      </w:r>
    </w:p>
    <w:p w14:paraId="21D13A96" w14:textId="77777777" w:rsidR="00A627E6" w:rsidRDefault="00A627E6" w:rsidP="00206B44">
      <w:pPr>
        <w:pStyle w:val="BodyText"/>
        <w:spacing w:before="228"/>
        <w:ind w:left="360" w:right="1466"/>
      </w:pPr>
      <w:r>
        <w:rPr>
          <w:b/>
        </w:rPr>
        <w:t>conditional</w:t>
      </w:r>
      <w:r>
        <w:rPr>
          <w:b/>
          <w:spacing w:val="-1"/>
        </w:rPr>
        <w:t xml:space="preserve"> </w:t>
      </w:r>
      <w:r>
        <w:t>—</w:t>
      </w:r>
      <w:r>
        <w:rPr>
          <w:spacing w:val="-4"/>
        </w:rPr>
        <w:t xml:space="preserve"> </w:t>
      </w:r>
      <w:r>
        <w:t>In EDI</w:t>
      </w:r>
      <w:r>
        <w:rPr>
          <w:spacing w:val="-1"/>
        </w:rPr>
        <w:t xml:space="preserve"> </w:t>
      </w:r>
      <w:r>
        <w:t>standards,</w:t>
      </w:r>
      <w:r>
        <w:rPr>
          <w:spacing w:val="-1"/>
        </w:rPr>
        <w:t xml:space="preserve"> </w:t>
      </w:r>
      <w:r>
        <w:t>it</w:t>
      </w:r>
      <w:r>
        <w:rPr>
          <w:spacing w:val="-4"/>
        </w:rPr>
        <w:t xml:space="preserve"> </w:t>
      </w:r>
      <w:r>
        <w:t>indicates that</w:t>
      </w:r>
      <w:r>
        <w:rPr>
          <w:spacing w:val="-1"/>
        </w:rPr>
        <w:t xml:space="preserve"> </w:t>
      </w:r>
      <w:r>
        <w:t>the presence</w:t>
      </w:r>
      <w:r>
        <w:rPr>
          <w:spacing w:val="-1"/>
        </w:rPr>
        <w:t xml:space="preserve"> </w:t>
      </w:r>
      <w:r>
        <w:t>of</w:t>
      </w:r>
      <w:r>
        <w:rPr>
          <w:spacing w:val="-1"/>
        </w:rPr>
        <w:t xml:space="preserve"> </w:t>
      </w:r>
      <w:r>
        <w:t>a</w:t>
      </w:r>
      <w:r>
        <w:rPr>
          <w:spacing w:val="-4"/>
        </w:rPr>
        <w:t xml:space="preserve"> </w:t>
      </w:r>
      <w:r>
        <w:t>data</w:t>
      </w:r>
      <w:r>
        <w:rPr>
          <w:spacing w:val="-1"/>
        </w:rPr>
        <w:t xml:space="preserve"> </w:t>
      </w:r>
      <w:r>
        <w:t>segment/element</w:t>
      </w:r>
      <w:r>
        <w:rPr>
          <w:spacing w:val="-1"/>
        </w:rPr>
        <w:t xml:space="preserve"> </w:t>
      </w:r>
      <w:r>
        <w:t>is at</w:t>
      </w:r>
      <w:r>
        <w:rPr>
          <w:spacing w:val="-4"/>
        </w:rPr>
        <w:t xml:space="preserve"> </w:t>
      </w:r>
      <w:r>
        <w:t>the discretion</w:t>
      </w:r>
      <w:r>
        <w:rPr>
          <w:spacing w:val="-13"/>
        </w:rPr>
        <w:t xml:space="preserve"> </w:t>
      </w:r>
      <w:r>
        <w:t>of</w:t>
      </w:r>
      <w:r>
        <w:rPr>
          <w:spacing w:val="-11"/>
        </w:rPr>
        <w:t xml:space="preserve"> </w:t>
      </w:r>
      <w:r>
        <w:t>the</w:t>
      </w:r>
      <w:r>
        <w:rPr>
          <w:spacing w:val="-13"/>
        </w:rPr>
        <w:t xml:space="preserve"> </w:t>
      </w:r>
      <w:r>
        <w:t>sending</w:t>
      </w:r>
      <w:r>
        <w:rPr>
          <w:spacing w:val="-11"/>
        </w:rPr>
        <w:t xml:space="preserve"> </w:t>
      </w:r>
      <w:r>
        <w:t>party;</w:t>
      </w:r>
      <w:r>
        <w:rPr>
          <w:spacing w:val="-11"/>
        </w:rPr>
        <w:t xml:space="preserve"> </w:t>
      </w:r>
      <w:r>
        <w:t>i.e.,</w:t>
      </w:r>
      <w:r>
        <w:rPr>
          <w:spacing w:val="-13"/>
        </w:rPr>
        <w:t xml:space="preserve"> </w:t>
      </w:r>
      <w:r>
        <w:t>used</w:t>
      </w:r>
      <w:r>
        <w:rPr>
          <w:spacing w:val="-9"/>
        </w:rPr>
        <w:t xml:space="preserve"> </w:t>
      </w:r>
      <w:r>
        <w:t>as</w:t>
      </w:r>
      <w:r>
        <w:rPr>
          <w:spacing w:val="-12"/>
        </w:rPr>
        <w:t xml:space="preserve"> </w:t>
      </w:r>
      <w:r>
        <w:t>required</w:t>
      </w:r>
      <w:r>
        <w:rPr>
          <w:spacing w:val="-11"/>
        </w:rPr>
        <w:t xml:space="preserve"> </w:t>
      </w:r>
      <w:r>
        <w:t>or</w:t>
      </w:r>
      <w:r>
        <w:rPr>
          <w:spacing w:val="-12"/>
        </w:rPr>
        <w:t xml:space="preserve"> </w:t>
      </w:r>
      <w:r>
        <w:t>based</w:t>
      </w:r>
      <w:r>
        <w:rPr>
          <w:spacing w:val="-11"/>
        </w:rPr>
        <w:t xml:space="preserve"> </w:t>
      </w:r>
      <w:r>
        <w:t>on</w:t>
      </w:r>
      <w:r>
        <w:rPr>
          <w:spacing w:val="-11"/>
        </w:rPr>
        <w:t xml:space="preserve"> </w:t>
      </w:r>
      <w:r>
        <w:t>mutual</w:t>
      </w:r>
      <w:r>
        <w:rPr>
          <w:spacing w:val="-9"/>
        </w:rPr>
        <w:t xml:space="preserve"> </w:t>
      </w:r>
      <w:r>
        <w:t>agreement,</w:t>
      </w:r>
      <w:r>
        <w:rPr>
          <w:spacing w:val="-11"/>
        </w:rPr>
        <w:t xml:space="preserve"> </w:t>
      </w:r>
      <w:r>
        <w:t>or</w:t>
      </w:r>
      <w:r>
        <w:rPr>
          <w:spacing w:val="-7"/>
        </w:rPr>
        <w:t xml:space="preserve"> </w:t>
      </w:r>
      <w:r>
        <w:t>is</w:t>
      </w:r>
      <w:r>
        <w:rPr>
          <w:spacing w:val="-9"/>
        </w:rPr>
        <w:t xml:space="preserve"> </w:t>
      </w:r>
      <w:r>
        <w:t>dependent</w:t>
      </w:r>
      <w:r>
        <w:rPr>
          <w:spacing w:val="-11"/>
        </w:rPr>
        <w:t xml:space="preserve"> </w:t>
      </w:r>
      <w:r>
        <w:t>on the value and/or presence of another data element in the transmission.</w:t>
      </w:r>
    </w:p>
    <w:p w14:paraId="72C14B6E" w14:textId="77777777" w:rsidR="00A627E6" w:rsidRDefault="00A627E6" w:rsidP="00206B44">
      <w:pPr>
        <w:pStyle w:val="BodyText"/>
        <w:spacing w:before="229"/>
        <w:ind w:left="360" w:right="1230"/>
      </w:pPr>
      <w:r>
        <w:rPr>
          <w:b/>
        </w:rPr>
        <w:t>configuration</w:t>
      </w:r>
      <w:r>
        <w:rPr>
          <w:b/>
          <w:spacing w:val="-14"/>
        </w:rPr>
        <w:t xml:space="preserve"> </w:t>
      </w:r>
      <w:r>
        <w:t>—</w:t>
      </w:r>
      <w:r>
        <w:rPr>
          <w:spacing w:val="-14"/>
        </w:rPr>
        <w:t xml:space="preserve"> </w:t>
      </w:r>
      <w:r>
        <w:t>The</w:t>
      </w:r>
      <w:r>
        <w:rPr>
          <w:spacing w:val="-14"/>
        </w:rPr>
        <w:t xml:space="preserve"> </w:t>
      </w:r>
      <w:r>
        <w:t>specific</w:t>
      </w:r>
      <w:r>
        <w:rPr>
          <w:spacing w:val="-14"/>
        </w:rPr>
        <w:t xml:space="preserve"> </w:t>
      </w:r>
      <w:r>
        <w:t>arrangement</w:t>
      </w:r>
      <w:r>
        <w:rPr>
          <w:spacing w:val="-14"/>
        </w:rPr>
        <w:t xml:space="preserve"> </w:t>
      </w:r>
      <w:r>
        <w:t>of</w:t>
      </w:r>
      <w:r>
        <w:rPr>
          <w:spacing w:val="-14"/>
        </w:rPr>
        <w:t xml:space="preserve"> </w:t>
      </w:r>
      <w:r>
        <w:t>processor,</w:t>
      </w:r>
      <w:r>
        <w:rPr>
          <w:spacing w:val="-14"/>
        </w:rPr>
        <w:t xml:space="preserve"> </w:t>
      </w:r>
      <w:r>
        <w:t>storage</w:t>
      </w:r>
      <w:r>
        <w:rPr>
          <w:spacing w:val="-14"/>
        </w:rPr>
        <w:t xml:space="preserve"> </w:t>
      </w:r>
      <w:r>
        <w:t>devices,</w:t>
      </w:r>
      <w:r>
        <w:rPr>
          <w:spacing w:val="-14"/>
        </w:rPr>
        <w:t xml:space="preserve"> </w:t>
      </w:r>
      <w:r>
        <w:t>communication</w:t>
      </w:r>
      <w:r>
        <w:rPr>
          <w:spacing w:val="-13"/>
        </w:rPr>
        <w:t xml:space="preserve"> </w:t>
      </w:r>
      <w:r>
        <w:t>devices,</w:t>
      </w:r>
      <w:r>
        <w:rPr>
          <w:spacing w:val="-14"/>
        </w:rPr>
        <w:t xml:space="preserve"> </w:t>
      </w:r>
      <w:r>
        <w:t>and features within a computer system. It also includes the operating system type.</w:t>
      </w:r>
    </w:p>
    <w:p w14:paraId="7C77AAFA" w14:textId="77777777" w:rsidR="00A627E6" w:rsidRDefault="00A627E6" w:rsidP="00206B44">
      <w:pPr>
        <w:pStyle w:val="BodyText"/>
        <w:spacing w:before="227" w:line="242" w:lineRule="auto"/>
        <w:ind w:left="360" w:right="1230"/>
      </w:pPr>
      <w:r>
        <w:rPr>
          <w:b/>
        </w:rPr>
        <w:t xml:space="preserve">confirmation </w:t>
      </w:r>
      <w:r>
        <w:t>—</w:t>
      </w:r>
      <w:r>
        <w:rPr>
          <w:spacing w:val="-1"/>
        </w:rPr>
        <w:t xml:space="preserve"> </w:t>
      </w:r>
      <w:r>
        <w:t>A</w:t>
      </w:r>
      <w:r>
        <w:rPr>
          <w:spacing w:val="-1"/>
        </w:rPr>
        <w:t xml:space="preserve"> </w:t>
      </w:r>
      <w:r>
        <w:t>formal</w:t>
      </w:r>
      <w:r>
        <w:rPr>
          <w:spacing w:val="-5"/>
        </w:rPr>
        <w:t xml:space="preserve"> </w:t>
      </w:r>
      <w:r>
        <w:t>notice</w:t>
      </w:r>
      <w:r>
        <w:rPr>
          <w:spacing w:val="-1"/>
        </w:rPr>
        <w:t xml:space="preserve"> </w:t>
      </w:r>
      <w:r>
        <w:t>from a</w:t>
      </w:r>
      <w:r>
        <w:rPr>
          <w:spacing w:val="-4"/>
        </w:rPr>
        <w:t xml:space="preserve"> </w:t>
      </w:r>
      <w:r>
        <w:t>mailbox</w:t>
      </w:r>
      <w:r>
        <w:rPr>
          <w:spacing w:val="-2"/>
        </w:rPr>
        <w:t xml:space="preserve"> </w:t>
      </w:r>
      <w:r>
        <w:t>system or EDI</w:t>
      </w:r>
      <w:r>
        <w:rPr>
          <w:spacing w:val="-4"/>
        </w:rPr>
        <w:t xml:space="preserve"> </w:t>
      </w:r>
      <w:r>
        <w:t>server that a</w:t>
      </w:r>
      <w:r>
        <w:rPr>
          <w:spacing w:val="-1"/>
        </w:rPr>
        <w:t xml:space="preserve"> </w:t>
      </w:r>
      <w:r>
        <w:t>transmission</w:t>
      </w:r>
      <w:r>
        <w:rPr>
          <w:spacing w:val="-7"/>
        </w:rPr>
        <w:t xml:space="preserve"> </w:t>
      </w:r>
      <w:r>
        <w:t>sent</w:t>
      </w:r>
      <w:r>
        <w:rPr>
          <w:spacing w:val="-1"/>
        </w:rPr>
        <w:t xml:space="preserve"> </w:t>
      </w:r>
      <w:r>
        <w:t>to</w:t>
      </w:r>
      <w:r>
        <w:rPr>
          <w:spacing w:val="-1"/>
        </w:rPr>
        <w:t xml:space="preserve"> </w:t>
      </w:r>
      <w:r>
        <w:t>a servicing</w:t>
      </w:r>
      <w:r>
        <w:rPr>
          <w:spacing w:val="-12"/>
        </w:rPr>
        <w:t xml:space="preserve"> </w:t>
      </w:r>
      <w:r>
        <w:t>lender's</w:t>
      </w:r>
      <w:r>
        <w:rPr>
          <w:spacing w:val="-13"/>
        </w:rPr>
        <w:t xml:space="preserve"> </w:t>
      </w:r>
      <w:r>
        <w:t>mailbox</w:t>
      </w:r>
      <w:r>
        <w:rPr>
          <w:spacing w:val="-13"/>
        </w:rPr>
        <w:t xml:space="preserve"> </w:t>
      </w:r>
      <w:r>
        <w:t>has</w:t>
      </w:r>
      <w:r>
        <w:rPr>
          <w:spacing w:val="-13"/>
        </w:rPr>
        <w:t xml:space="preserve"> </w:t>
      </w:r>
      <w:r>
        <w:t>successfully</w:t>
      </w:r>
      <w:r>
        <w:rPr>
          <w:spacing w:val="-14"/>
        </w:rPr>
        <w:t xml:space="preserve"> </w:t>
      </w:r>
      <w:r>
        <w:t>reached</w:t>
      </w:r>
      <w:r>
        <w:rPr>
          <w:spacing w:val="-12"/>
        </w:rPr>
        <w:t xml:space="preserve"> </w:t>
      </w:r>
      <w:r>
        <w:t>its</w:t>
      </w:r>
      <w:r>
        <w:rPr>
          <w:spacing w:val="-13"/>
        </w:rPr>
        <w:t xml:space="preserve"> </w:t>
      </w:r>
      <w:r>
        <w:t>intended</w:t>
      </w:r>
      <w:r>
        <w:rPr>
          <w:spacing w:val="-13"/>
        </w:rPr>
        <w:t xml:space="preserve"> </w:t>
      </w:r>
      <w:r>
        <w:t>mailbox</w:t>
      </w:r>
      <w:r>
        <w:rPr>
          <w:spacing w:val="-13"/>
        </w:rPr>
        <w:t xml:space="preserve"> </w:t>
      </w:r>
      <w:r>
        <w:t>or</w:t>
      </w:r>
      <w:r>
        <w:rPr>
          <w:spacing w:val="-11"/>
        </w:rPr>
        <w:t xml:space="preserve"> </w:t>
      </w:r>
      <w:r>
        <w:t>has</w:t>
      </w:r>
      <w:r>
        <w:rPr>
          <w:spacing w:val="-11"/>
        </w:rPr>
        <w:t xml:space="preserve"> </w:t>
      </w:r>
      <w:r>
        <w:t>been</w:t>
      </w:r>
      <w:r>
        <w:rPr>
          <w:spacing w:val="-13"/>
        </w:rPr>
        <w:t xml:space="preserve"> </w:t>
      </w:r>
      <w:r>
        <w:t>retrieved</w:t>
      </w:r>
      <w:r>
        <w:rPr>
          <w:spacing w:val="-10"/>
        </w:rPr>
        <w:t xml:space="preserve"> </w:t>
      </w:r>
      <w:r>
        <w:t>by</w:t>
      </w:r>
      <w:r>
        <w:rPr>
          <w:spacing w:val="-13"/>
        </w:rPr>
        <w:t xml:space="preserve"> </w:t>
      </w:r>
      <w:r>
        <w:t xml:space="preserve">the </w:t>
      </w:r>
      <w:r>
        <w:rPr>
          <w:spacing w:val="-2"/>
        </w:rPr>
        <w:t>addressee.</w:t>
      </w:r>
    </w:p>
    <w:p w14:paraId="15E727F1" w14:textId="77777777" w:rsidR="00A627E6" w:rsidRDefault="00A627E6" w:rsidP="00206B44">
      <w:pPr>
        <w:pStyle w:val="BodyText"/>
        <w:spacing w:before="222" w:line="242" w:lineRule="auto"/>
        <w:ind w:left="360" w:right="1962"/>
      </w:pPr>
      <w:r>
        <w:rPr>
          <w:b/>
        </w:rPr>
        <w:t>connectivity</w:t>
      </w:r>
      <w:r>
        <w:rPr>
          <w:b/>
          <w:spacing w:val="-11"/>
        </w:rPr>
        <w:t xml:space="preserve"> </w:t>
      </w:r>
      <w:r>
        <w:t>—</w:t>
      </w:r>
      <w:r>
        <w:rPr>
          <w:spacing w:val="-11"/>
        </w:rPr>
        <w:t xml:space="preserve"> </w:t>
      </w:r>
      <w:r>
        <w:t>The</w:t>
      </w:r>
      <w:r>
        <w:rPr>
          <w:spacing w:val="-9"/>
        </w:rPr>
        <w:t xml:space="preserve"> </w:t>
      </w:r>
      <w:r>
        <w:t>ability</w:t>
      </w:r>
      <w:r>
        <w:rPr>
          <w:spacing w:val="-10"/>
        </w:rPr>
        <w:t xml:space="preserve"> </w:t>
      </w:r>
      <w:r>
        <w:t>of</w:t>
      </w:r>
      <w:r>
        <w:rPr>
          <w:spacing w:val="-9"/>
        </w:rPr>
        <w:t xml:space="preserve"> </w:t>
      </w:r>
      <w:r>
        <w:t>a</w:t>
      </w:r>
      <w:r>
        <w:rPr>
          <w:spacing w:val="-11"/>
        </w:rPr>
        <w:t xml:space="preserve"> </w:t>
      </w:r>
      <w:r>
        <w:t>particular</w:t>
      </w:r>
      <w:r>
        <w:rPr>
          <w:spacing w:val="-8"/>
        </w:rPr>
        <w:t xml:space="preserve"> </w:t>
      </w:r>
      <w:r>
        <w:t>computer</w:t>
      </w:r>
      <w:r>
        <w:rPr>
          <w:spacing w:val="-8"/>
        </w:rPr>
        <w:t xml:space="preserve"> </w:t>
      </w:r>
      <w:r>
        <w:t>or</w:t>
      </w:r>
      <w:r>
        <w:rPr>
          <w:spacing w:val="-8"/>
        </w:rPr>
        <w:t xml:space="preserve"> </w:t>
      </w:r>
      <w:r>
        <w:t>network</w:t>
      </w:r>
      <w:r>
        <w:rPr>
          <w:spacing w:val="-5"/>
        </w:rPr>
        <w:t xml:space="preserve"> </w:t>
      </w:r>
      <w:r>
        <w:t>architecture</w:t>
      </w:r>
      <w:r>
        <w:rPr>
          <w:spacing w:val="-11"/>
        </w:rPr>
        <w:t xml:space="preserve"> </w:t>
      </w:r>
      <w:r>
        <w:t>to</w:t>
      </w:r>
      <w:r>
        <w:rPr>
          <w:spacing w:val="-7"/>
        </w:rPr>
        <w:t xml:space="preserve"> </w:t>
      </w:r>
      <w:r>
        <w:t>be</w:t>
      </w:r>
      <w:r>
        <w:rPr>
          <w:spacing w:val="-9"/>
        </w:rPr>
        <w:t xml:space="preserve"> </w:t>
      </w:r>
      <w:r>
        <w:t>connected</w:t>
      </w:r>
      <w:r>
        <w:rPr>
          <w:spacing w:val="-9"/>
        </w:rPr>
        <w:t xml:space="preserve"> </w:t>
      </w:r>
      <w:r>
        <w:t>to</w:t>
      </w:r>
      <w:r>
        <w:rPr>
          <w:spacing w:val="-9"/>
        </w:rPr>
        <w:t xml:space="preserve"> </w:t>
      </w:r>
      <w:r>
        <w:t>and integrated</w:t>
      </w:r>
      <w:r>
        <w:rPr>
          <w:spacing w:val="-14"/>
        </w:rPr>
        <w:t xml:space="preserve"> </w:t>
      </w:r>
      <w:r>
        <w:t>with</w:t>
      </w:r>
      <w:r>
        <w:rPr>
          <w:spacing w:val="-14"/>
        </w:rPr>
        <w:t xml:space="preserve"> </w:t>
      </w:r>
      <w:r>
        <w:t>incompatible</w:t>
      </w:r>
      <w:r>
        <w:rPr>
          <w:spacing w:val="-14"/>
        </w:rPr>
        <w:t xml:space="preserve"> </w:t>
      </w:r>
      <w:r>
        <w:t>systems.</w:t>
      </w:r>
      <w:r>
        <w:rPr>
          <w:spacing w:val="-14"/>
        </w:rPr>
        <w:t xml:space="preserve"> </w:t>
      </w:r>
      <w:r>
        <w:t>For</w:t>
      </w:r>
      <w:r>
        <w:rPr>
          <w:spacing w:val="-14"/>
        </w:rPr>
        <w:t xml:space="preserve"> </w:t>
      </w:r>
      <w:r>
        <w:t>example,</w:t>
      </w:r>
      <w:r>
        <w:rPr>
          <w:spacing w:val="-14"/>
        </w:rPr>
        <w:t xml:space="preserve"> </w:t>
      </w:r>
      <w:r>
        <w:t>OSI</w:t>
      </w:r>
      <w:r>
        <w:rPr>
          <w:spacing w:val="-14"/>
        </w:rPr>
        <w:t xml:space="preserve"> </w:t>
      </w:r>
      <w:r>
        <w:t>and</w:t>
      </w:r>
      <w:r>
        <w:rPr>
          <w:spacing w:val="-14"/>
        </w:rPr>
        <w:t xml:space="preserve"> </w:t>
      </w:r>
      <w:r>
        <w:t>X.400</w:t>
      </w:r>
      <w:r>
        <w:rPr>
          <w:spacing w:val="-14"/>
        </w:rPr>
        <w:t xml:space="preserve"> </w:t>
      </w:r>
      <w:r>
        <w:t>standards</w:t>
      </w:r>
      <w:r>
        <w:rPr>
          <w:spacing w:val="-13"/>
        </w:rPr>
        <w:t xml:space="preserve"> </w:t>
      </w:r>
      <w:r>
        <w:t>address</w:t>
      </w:r>
      <w:r>
        <w:rPr>
          <w:spacing w:val="-14"/>
        </w:rPr>
        <w:t xml:space="preserve"> </w:t>
      </w:r>
      <w:r>
        <w:t>connectivity.</w:t>
      </w:r>
    </w:p>
    <w:p w14:paraId="5FF40A69" w14:textId="77777777" w:rsidR="00A627E6" w:rsidRDefault="00A627E6" w:rsidP="00206B44">
      <w:pPr>
        <w:pStyle w:val="BodyText"/>
        <w:spacing w:before="224"/>
        <w:ind w:left="360" w:right="1230"/>
      </w:pPr>
      <w:r>
        <w:rPr>
          <w:b/>
        </w:rPr>
        <w:t>data</w:t>
      </w:r>
      <w:r>
        <w:rPr>
          <w:b/>
          <w:spacing w:val="-14"/>
        </w:rPr>
        <w:t xml:space="preserve"> </w:t>
      </w:r>
      <w:r>
        <w:t>—</w:t>
      </w:r>
      <w:r>
        <w:rPr>
          <w:spacing w:val="-12"/>
        </w:rPr>
        <w:t xml:space="preserve"> </w:t>
      </w:r>
      <w:r>
        <w:t>A</w:t>
      </w:r>
      <w:r>
        <w:rPr>
          <w:spacing w:val="-14"/>
        </w:rPr>
        <w:t xml:space="preserve"> </w:t>
      </w:r>
      <w:r>
        <w:t>representation</w:t>
      </w:r>
      <w:r>
        <w:rPr>
          <w:spacing w:val="-14"/>
        </w:rPr>
        <w:t xml:space="preserve"> </w:t>
      </w:r>
      <w:r>
        <w:t>of</w:t>
      </w:r>
      <w:r>
        <w:rPr>
          <w:spacing w:val="-13"/>
        </w:rPr>
        <w:t xml:space="preserve"> </w:t>
      </w:r>
      <w:r>
        <w:t>facts,</w:t>
      </w:r>
      <w:r>
        <w:rPr>
          <w:spacing w:val="-14"/>
        </w:rPr>
        <w:t xml:space="preserve"> </w:t>
      </w:r>
      <w:r>
        <w:t>concepts,</w:t>
      </w:r>
      <w:r>
        <w:rPr>
          <w:spacing w:val="-14"/>
        </w:rPr>
        <w:t xml:space="preserve"> </w:t>
      </w:r>
      <w:r>
        <w:t>or</w:t>
      </w:r>
      <w:r>
        <w:rPr>
          <w:spacing w:val="-11"/>
        </w:rPr>
        <w:t xml:space="preserve"> </w:t>
      </w:r>
      <w:r>
        <w:t>instructions</w:t>
      </w:r>
      <w:r>
        <w:rPr>
          <w:spacing w:val="-13"/>
        </w:rPr>
        <w:t xml:space="preserve"> </w:t>
      </w:r>
      <w:r>
        <w:t>in</w:t>
      </w:r>
      <w:r>
        <w:rPr>
          <w:spacing w:val="-12"/>
        </w:rPr>
        <w:t xml:space="preserve"> </w:t>
      </w:r>
      <w:r>
        <w:t>a</w:t>
      </w:r>
      <w:r>
        <w:rPr>
          <w:spacing w:val="-14"/>
        </w:rPr>
        <w:t xml:space="preserve"> </w:t>
      </w:r>
      <w:r>
        <w:t>formalized</w:t>
      </w:r>
      <w:r>
        <w:rPr>
          <w:spacing w:val="-12"/>
        </w:rPr>
        <w:t xml:space="preserve"> </w:t>
      </w:r>
      <w:r>
        <w:t>manner</w:t>
      </w:r>
      <w:r>
        <w:rPr>
          <w:spacing w:val="-11"/>
        </w:rPr>
        <w:t xml:space="preserve"> </w:t>
      </w:r>
      <w:r>
        <w:t>suitable</w:t>
      </w:r>
      <w:r>
        <w:rPr>
          <w:spacing w:val="-14"/>
        </w:rPr>
        <w:t xml:space="preserve"> </w:t>
      </w:r>
      <w:r>
        <w:t>for communication,</w:t>
      </w:r>
      <w:r>
        <w:rPr>
          <w:spacing w:val="-2"/>
        </w:rPr>
        <w:t xml:space="preserve"> </w:t>
      </w:r>
      <w:r>
        <w:t>interpretation, or processing by</w:t>
      </w:r>
      <w:r>
        <w:rPr>
          <w:spacing w:val="-1"/>
        </w:rPr>
        <w:t xml:space="preserve"> </w:t>
      </w:r>
      <w:r>
        <w:t>human beings or by automatic means.</w:t>
      </w:r>
    </w:p>
    <w:p w14:paraId="30405163" w14:textId="77777777" w:rsidR="00A627E6" w:rsidRDefault="00A627E6" w:rsidP="00206B44">
      <w:pPr>
        <w:pStyle w:val="BodyText"/>
        <w:spacing w:before="229"/>
        <w:ind w:left="360" w:right="1466"/>
      </w:pPr>
      <w:r>
        <w:rPr>
          <w:b/>
        </w:rPr>
        <w:t>data</w:t>
      </w:r>
      <w:r>
        <w:rPr>
          <w:b/>
          <w:spacing w:val="-12"/>
        </w:rPr>
        <w:t xml:space="preserve"> </w:t>
      </w:r>
      <w:r>
        <w:rPr>
          <w:b/>
        </w:rPr>
        <w:t>dictionary</w:t>
      </w:r>
      <w:r>
        <w:rPr>
          <w:b/>
          <w:spacing w:val="-12"/>
        </w:rPr>
        <w:t xml:space="preserve"> </w:t>
      </w:r>
      <w:r>
        <w:t>—</w:t>
      </w:r>
      <w:r>
        <w:rPr>
          <w:spacing w:val="-10"/>
        </w:rPr>
        <w:t xml:space="preserve"> </w:t>
      </w:r>
      <w:r>
        <w:t>A</w:t>
      </w:r>
      <w:r>
        <w:rPr>
          <w:spacing w:val="-10"/>
        </w:rPr>
        <w:t xml:space="preserve"> </w:t>
      </w:r>
      <w:r>
        <w:t>table</w:t>
      </w:r>
      <w:r>
        <w:rPr>
          <w:spacing w:val="-5"/>
        </w:rPr>
        <w:t xml:space="preserve"> </w:t>
      </w:r>
      <w:r>
        <w:t>of</w:t>
      </w:r>
      <w:r>
        <w:rPr>
          <w:spacing w:val="-10"/>
        </w:rPr>
        <w:t xml:space="preserve"> </w:t>
      </w:r>
      <w:r>
        <w:t>terms</w:t>
      </w:r>
      <w:r>
        <w:rPr>
          <w:spacing w:val="-8"/>
        </w:rPr>
        <w:t xml:space="preserve"> </w:t>
      </w:r>
      <w:r>
        <w:t>within</w:t>
      </w:r>
      <w:r>
        <w:rPr>
          <w:spacing w:val="-10"/>
        </w:rPr>
        <w:t xml:space="preserve"> </w:t>
      </w:r>
      <w:r>
        <w:t>a</w:t>
      </w:r>
      <w:r>
        <w:rPr>
          <w:spacing w:val="-10"/>
        </w:rPr>
        <w:t xml:space="preserve"> </w:t>
      </w:r>
      <w:r>
        <w:t>specific</w:t>
      </w:r>
      <w:r>
        <w:rPr>
          <w:spacing w:val="-9"/>
        </w:rPr>
        <w:t xml:space="preserve"> </w:t>
      </w:r>
      <w:r>
        <w:t>application</w:t>
      </w:r>
      <w:r>
        <w:rPr>
          <w:spacing w:val="-5"/>
        </w:rPr>
        <w:t xml:space="preserve"> </w:t>
      </w:r>
      <w:r>
        <w:t>which</w:t>
      </w:r>
      <w:r>
        <w:rPr>
          <w:spacing w:val="-13"/>
        </w:rPr>
        <w:t xml:space="preserve"> </w:t>
      </w:r>
      <w:r>
        <w:t>needs</w:t>
      </w:r>
      <w:r>
        <w:rPr>
          <w:spacing w:val="-8"/>
        </w:rPr>
        <w:t xml:space="preserve"> </w:t>
      </w:r>
      <w:r>
        <w:t>to</w:t>
      </w:r>
      <w:r>
        <w:rPr>
          <w:spacing w:val="-10"/>
        </w:rPr>
        <w:t xml:space="preserve"> </w:t>
      </w:r>
      <w:r>
        <w:t>have</w:t>
      </w:r>
      <w:r>
        <w:rPr>
          <w:spacing w:val="-10"/>
        </w:rPr>
        <w:t xml:space="preserve"> </w:t>
      </w:r>
      <w:r>
        <w:t>a</w:t>
      </w:r>
      <w:r>
        <w:rPr>
          <w:spacing w:val="-10"/>
        </w:rPr>
        <w:t xml:space="preserve"> </w:t>
      </w:r>
      <w:r>
        <w:t>precise</w:t>
      </w:r>
      <w:r>
        <w:rPr>
          <w:spacing w:val="-10"/>
        </w:rPr>
        <w:t xml:space="preserve"> </w:t>
      </w:r>
      <w:r>
        <w:t>meaning for all users of the system.</w:t>
      </w:r>
    </w:p>
    <w:p w14:paraId="2E7F0461" w14:textId="77777777" w:rsidR="00A627E6" w:rsidRDefault="00A627E6" w:rsidP="00206B44">
      <w:pPr>
        <w:pStyle w:val="BodyText"/>
        <w:spacing w:before="226" w:after="240"/>
        <w:ind w:left="360" w:right="1358"/>
      </w:pPr>
      <w:r>
        <w:rPr>
          <w:b/>
        </w:rPr>
        <w:t>data</w:t>
      </w:r>
      <w:r>
        <w:rPr>
          <w:b/>
          <w:spacing w:val="-5"/>
        </w:rPr>
        <w:t xml:space="preserve"> </w:t>
      </w:r>
      <w:r>
        <w:rPr>
          <w:b/>
        </w:rPr>
        <w:t>element</w:t>
      </w:r>
      <w:r>
        <w:rPr>
          <w:b/>
          <w:spacing w:val="-2"/>
        </w:rPr>
        <w:t xml:space="preserve"> </w:t>
      </w:r>
      <w:r>
        <w:t>—</w:t>
      </w:r>
      <w:r>
        <w:rPr>
          <w:spacing w:val="-3"/>
        </w:rPr>
        <w:t xml:space="preserve"> </w:t>
      </w:r>
      <w:r>
        <w:t>The</w:t>
      </w:r>
      <w:r>
        <w:rPr>
          <w:spacing w:val="-3"/>
        </w:rPr>
        <w:t xml:space="preserve"> </w:t>
      </w:r>
      <w:r>
        <w:t>smallest</w:t>
      </w:r>
      <w:r>
        <w:rPr>
          <w:spacing w:val="-5"/>
        </w:rPr>
        <w:t xml:space="preserve"> </w:t>
      </w:r>
      <w:r>
        <w:t>unit</w:t>
      </w:r>
      <w:r>
        <w:rPr>
          <w:spacing w:val="-1"/>
        </w:rPr>
        <w:t xml:space="preserve"> </w:t>
      </w:r>
      <w:r>
        <w:t>in</w:t>
      </w:r>
      <w:r>
        <w:rPr>
          <w:spacing w:val="-1"/>
        </w:rPr>
        <w:t xml:space="preserve"> </w:t>
      </w:r>
      <w:r>
        <w:t>an</w:t>
      </w:r>
      <w:r>
        <w:rPr>
          <w:spacing w:val="-1"/>
        </w:rPr>
        <w:t xml:space="preserve"> </w:t>
      </w:r>
      <w:r>
        <w:t>EDI</w:t>
      </w:r>
      <w:r>
        <w:rPr>
          <w:spacing w:val="-3"/>
        </w:rPr>
        <w:t xml:space="preserve"> </w:t>
      </w:r>
      <w:r>
        <w:t>transmission</w:t>
      </w:r>
      <w:r>
        <w:rPr>
          <w:spacing w:val="-3"/>
        </w:rPr>
        <w:t xml:space="preserve"> </w:t>
      </w:r>
      <w:r>
        <w:t>that</w:t>
      </w:r>
      <w:r>
        <w:rPr>
          <w:spacing w:val="-3"/>
        </w:rPr>
        <w:t xml:space="preserve"> </w:t>
      </w:r>
      <w:r>
        <w:t>can</w:t>
      </w:r>
      <w:r>
        <w:rPr>
          <w:spacing w:val="-6"/>
        </w:rPr>
        <w:t xml:space="preserve"> </w:t>
      </w:r>
      <w:r>
        <w:t>convey</w:t>
      </w:r>
      <w:r>
        <w:rPr>
          <w:spacing w:val="-4"/>
        </w:rPr>
        <w:t xml:space="preserve"> </w:t>
      </w:r>
      <w:r>
        <w:t>data.</w:t>
      </w:r>
      <w:r>
        <w:rPr>
          <w:spacing w:val="40"/>
        </w:rPr>
        <w:t xml:space="preserve"> </w:t>
      </w:r>
      <w:r>
        <w:t>A</w:t>
      </w:r>
      <w:r>
        <w:rPr>
          <w:spacing w:val="-3"/>
        </w:rPr>
        <w:t xml:space="preserve"> </w:t>
      </w:r>
      <w:r>
        <w:t>unit</w:t>
      </w:r>
      <w:r>
        <w:rPr>
          <w:spacing w:val="-3"/>
        </w:rPr>
        <w:t xml:space="preserve"> </w:t>
      </w:r>
      <w:r>
        <w:t>of data</w:t>
      </w:r>
      <w:r>
        <w:rPr>
          <w:spacing w:val="-3"/>
        </w:rPr>
        <w:t xml:space="preserve"> </w:t>
      </w:r>
      <w:r>
        <w:t>for which the</w:t>
      </w:r>
      <w:r>
        <w:rPr>
          <w:spacing w:val="-14"/>
        </w:rPr>
        <w:t xml:space="preserve"> </w:t>
      </w:r>
      <w:r>
        <w:t>identification,</w:t>
      </w:r>
      <w:r>
        <w:rPr>
          <w:spacing w:val="-14"/>
        </w:rPr>
        <w:t xml:space="preserve"> </w:t>
      </w:r>
      <w:r>
        <w:t>description,</w:t>
      </w:r>
      <w:r>
        <w:rPr>
          <w:spacing w:val="-14"/>
        </w:rPr>
        <w:t xml:space="preserve"> </w:t>
      </w:r>
      <w:r>
        <w:t>and</w:t>
      </w:r>
      <w:r>
        <w:rPr>
          <w:spacing w:val="-14"/>
        </w:rPr>
        <w:t xml:space="preserve"> </w:t>
      </w:r>
      <w:r>
        <w:t>value</w:t>
      </w:r>
      <w:r>
        <w:rPr>
          <w:spacing w:val="-14"/>
        </w:rPr>
        <w:t xml:space="preserve"> </w:t>
      </w:r>
      <w:r>
        <w:t>representation</w:t>
      </w:r>
      <w:r>
        <w:rPr>
          <w:spacing w:val="-14"/>
        </w:rPr>
        <w:t xml:space="preserve"> </w:t>
      </w:r>
      <w:r>
        <w:t>have</w:t>
      </w:r>
      <w:r>
        <w:rPr>
          <w:spacing w:val="-14"/>
        </w:rPr>
        <w:t xml:space="preserve"> </w:t>
      </w:r>
      <w:r>
        <w:t>been</w:t>
      </w:r>
      <w:r>
        <w:rPr>
          <w:spacing w:val="-14"/>
        </w:rPr>
        <w:t xml:space="preserve"> </w:t>
      </w:r>
      <w:r>
        <w:t>specified.</w:t>
      </w:r>
      <w:r>
        <w:rPr>
          <w:spacing w:val="29"/>
        </w:rPr>
        <w:t xml:space="preserve"> </w:t>
      </w:r>
      <w:r>
        <w:t>A</w:t>
      </w:r>
      <w:r>
        <w:rPr>
          <w:spacing w:val="-13"/>
        </w:rPr>
        <w:t xml:space="preserve"> </w:t>
      </w:r>
      <w:r>
        <w:t>data</w:t>
      </w:r>
      <w:r>
        <w:rPr>
          <w:spacing w:val="-14"/>
        </w:rPr>
        <w:t xml:space="preserve"> </w:t>
      </w:r>
      <w:r>
        <w:t>element</w:t>
      </w:r>
      <w:r>
        <w:rPr>
          <w:spacing w:val="-14"/>
        </w:rPr>
        <w:t xml:space="preserve"> </w:t>
      </w:r>
      <w:r>
        <w:t>is</w:t>
      </w:r>
      <w:r>
        <w:rPr>
          <w:spacing w:val="-11"/>
        </w:rPr>
        <w:t xml:space="preserve"> </w:t>
      </w:r>
      <w:r>
        <w:t xml:space="preserve">analogous to a </w:t>
      </w:r>
      <w:r>
        <w:rPr>
          <w:b/>
        </w:rPr>
        <w:t xml:space="preserve">field </w:t>
      </w:r>
      <w:r>
        <w:t>in non-EDI terms.</w:t>
      </w:r>
    </w:p>
    <w:p w14:paraId="45ED6843" w14:textId="5D75B2C2" w:rsidR="00A627E6" w:rsidRPr="00A627E6" w:rsidRDefault="00A627E6" w:rsidP="00206B44">
      <w:pPr>
        <w:spacing w:after="240"/>
        <w:ind w:left="360"/>
        <w:rPr>
          <w:rFonts w:ascii="Arial" w:hAnsi="Arial" w:cs="Arial"/>
          <w:sz w:val="20"/>
        </w:rPr>
      </w:pPr>
      <w:r w:rsidRPr="00A627E6">
        <w:rPr>
          <w:rFonts w:ascii="Arial" w:hAnsi="Arial" w:cs="Arial"/>
          <w:b/>
          <w:spacing w:val="-2"/>
          <w:sz w:val="20"/>
        </w:rPr>
        <w:t>data</w:t>
      </w:r>
      <w:r w:rsidRPr="00A627E6">
        <w:rPr>
          <w:rFonts w:ascii="Arial" w:hAnsi="Arial" w:cs="Arial"/>
          <w:b/>
          <w:spacing w:val="-7"/>
          <w:sz w:val="20"/>
        </w:rPr>
        <w:t xml:space="preserve"> </w:t>
      </w:r>
      <w:r w:rsidRPr="00A627E6">
        <w:rPr>
          <w:rFonts w:ascii="Arial" w:hAnsi="Arial" w:cs="Arial"/>
          <w:b/>
          <w:spacing w:val="-2"/>
          <w:sz w:val="20"/>
        </w:rPr>
        <w:t>element</w:t>
      </w:r>
      <w:r w:rsidRPr="00A627E6">
        <w:rPr>
          <w:rFonts w:ascii="Arial" w:hAnsi="Arial" w:cs="Arial"/>
          <w:b/>
          <w:spacing w:val="-4"/>
          <w:sz w:val="20"/>
        </w:rPr>
        <w:t xml:space="preserve"> </w:t>
      </w:r>
      <w:r w:rsidRPr="00A627E6">
        <w:rPr>
          <w:rFonts w:ascii="Arial" w:hAnsi="Arial" w:cs="Arial"/>
          <w:b/>
          <w:spacing w:val="-2"/>
          <w:sz w:val="20"/>
        </w:rPr>
        <w:t>attribute</w:t>
      </w:r>
      <w:r w:rsidRPr="00A627E6">
        <w:rPr>
          <w:rFonts w:ascii="Arial" w:hAnsi="Arial" w:cs="Arial"/>
          <w:b/>
          <w:spacing w:val="-6"/>
          <w:sz w:val="20"/>
        </w:rPr>
        <w:t xml:space="preserve"> </w:t>
      </w:r>
      <w:r w:rsidRPr="00A627E6">
        <w:rPr>
          <w:rFonts w:ascii="Arial" w:hAnsi="Arial" w:cs="Arial"/>
          <w:spacing w:val="-2"/>
          <w:sz w:val="20"/>
        </w:rPr>
        <w:t>—</w:t>
      </w:r>
      <w:r w:rsidRPr="00A627E6">
        <w:rPr>
          <w:rFonts w:ascii="Arial" w:hAnsi="Arial" w:cs="Arial"/>
          <w:spacing w:val="-5"/>
          <w:sz w:val="20"/>
        </w:rPr>
        <w:t xml:space="preserve"> </w:t>
      </w:r>
      <w:r w:rsidRPr="00A627E6">
        <w:rPr>
          <w:rFonts w:ascii="Arial" w:hAnsi="Arial" w:cs="Arial"/>
          <w:spacing w:val="-2"/>
          <w:sz w:val="20"/>
        </w:rPr>
        <w:t>A</w:t>
      </w:r>
      <w:r w:rsidRPr="00A627E6">
        <w:rPr>
          <w:rFonts w:ascii="Arial" w:hAnsi="Arial" w:cs="Arial"/>
          <w:spacing w:val="-5"/>
          <w:sz w:val="20"/>
        </w:rPr>
        <w:t xml:space="preserve"> </w:t>
      </w:r>
      <w:r w:rsidRPr="00A627E6">
        <w:rPr>
          <w:rFonts w:ascii="Arial" w:hAnsi="Arial" w:cs="Arial"/>
          <w:spacing w:val="-2"/>
          <w:sz w:val="20"/>
        </w:rPr>
        <w:t>defined</w:t>
      </w:r>
      <w:r w:rsidRPr="00A627E6">
        <w:rPr>
          <w:rFonts w:ascii="Arial" w:hAnsi="Arial" w:cs="Arial"/>
          <w:spacing w:val="-4"/>
          <w:sz w:val="20"/>
        </w:rPr>
        <w:t xml:space="preserve"> </w:t>
      </w:r>
      <w:r w:rsidRPr="00A627E6">
        <w:rPr>
          <w:rFonts w:ascii="Arial" w:hAnsi="Arial" w:cs="Arial"/>
          <w:spacing w:val="-2"/>
          <w:sz w:val="20"/>
        </w:rPr>
        <w:t>characteristic</w:t>
      </w:r>
      <w:r w:rsidRPr="00A627E6">
        <w:rPr>
          <w:rFonts w:ascii="Arial" w:hAnsi="Arial" w:cs="Arial"/>
          <w:spacing w:val="-4"/>
          <w:sz w:val="20"/>
        </w:rPr>
        <w:t xml:space="preserve"> </w:t>
      </w:r>
      <w:r w:rsidRPr="00A627E6">
        <w:rPr>
          <w:rFonts w:ascii="Arial" w:hAnsi="Arial" w:cs="Arial"/>
          <w:spacing w:val="-2"/>
          <w:sz w:val="20"/>
        </w:rPr>
        <w:t>of</w:t>
      </w:r>
      <w:r w:rsidRPr="00A627E6">
        <w:rPr>
          <w:rFonts w:ascii="Arial" w:hAnsi="Arial" w:cs="Arial"/>
          <w:spacing w:val="-4"/>
          <w:sz w:val="20"/>
        </w:rPr>
        <w:t xml:space="preserve"> </w:t>
      </w:r>
      <w:r w:rsidRPr="00A627E6">
        <w:rPr>
          <w:rFonts w:ascii="Arial" w:hAnsi="Arial" w:cs="Arial"/>
          <w:spacing w:val="-2"/>
          <w:sz w:val="20"/>
        </w:rPr>
        <w:t>a</w:t>
      </w:r>
      <w:r w:rsidRPr="00A627E6">
        <w:rPr>
          <w:rFonts w:ascii="Arial" w:hAnsi="Arial" w:cs="Arial"/>
          <w:spacing w:val="-10"/>
          <w:sz w:val="20"/>
        </w:rPr>
        <w:t xml:space="preserve"> </w:t>
      </w:r>
      <w:r w:rsidRPr="00A627E6">
        <w:rPr>
          <w:rFonts w:ascii="Arial" w:hAnsi="Arial" w:cs="Arial"/>
          <w:spacing w:val="-2"/>
          <w:sz w:val="20"/>
        </w:rPr>
        <w:t>data</w:t>
      </w:r>
      <w:r w:rsidRPr="00A627E6">
        <w:rPr>
          <w:rFonts w:ascii="Arial" w:hAnsi="Arial" w:cs="Arial"/>
          <w:spacing w:val="-3"/>
          <w:sz w:val="20"/>
        </w:rPr>
        <w:t xml:space="preserve"> </w:t>
      </w:r>
      <w:r w:rsidRPr="00A627E6">
        <w:rPr>
          <w:rFonts w:ascii="Arial" w:hAnsi="Arial" w:cs="Arial"/>
          <w:spacing w:val="-2"/>
          <w:sz w:val="20"/>
        </w:rPr>
        <w:t>element.</w:t>
      </w:r>
    </w:p>
    <w:p w14:paraId="1A9F7296" w14:textId="64B45040" w:rsidR="00A627E6" w:rsidRPr="00A627E6" w:rsidRDefault="00A627E6" w:rsidP="00206B44">
      <w:pPr>
        <w:spacing w:after="240"/>
        <w:ind w:left="360" w:right="1466" w:hanging="1"/>
        <w:rPr>
          <w:rFonts w:ascii="Arial" w:hAnsi="Arial" w:cs="Arial"/>
          <w:sz w:val="20"/>
        </w:rPr>
      </w:pPr>
      <w:r w:rsidRPr="00A627E6">
        <w:rPr>
          <w:rFonts w:ascii="Arial" w:hAnsi="Arial" w:cs="Arial"/>
          <w:b/>
          <w:sz w:val="20"/>
        </w:rPr>
        <w:t>data</w:t>
      </w:r>
      <w:r w:rsidRPr="00A627E6">
        <w:rPr>
          <w:rFonts w:ascii="Arial" w:hAnsi="Arial" w:cs="Arial"/>
          <w:b/>
          <w:spacing w:val="-13"/>
          <w:sz w:val="20"/>
        </w:rPr>
        <w:t xml:space="preserve"> </w:t>
      </w:r>
      <w:r w:rsidRPr="00A627E6">
        <w:rPr>
          <w:rFonts w:ascii="Arial" w:hAnsi="Arial" w:cs="Arial"/>
          <w:b/>
          <w:sz w:val="20"/>
        </w:rPr>
        <w:t>element</w:t>
      </w:r>
      <w:r w:rsidRPr="00A627E6">
        <w:rPr>
          <w:rFonts w:ascii="Arial" w:hAnsi="Arial" w:cs="Arial"/>
          <w:b/>
          <w:spacing w:val="-10"/>
          <w:sz w:val="20"/>
        </w:rPr>
        <w:t xml:space="preserve"> </w:t>
      </w:r>
      <w:r w:rsidRPr="00A627E6">
        <w:rPr>
          <w:rFonts w:ascii="Arial" w:hAnsi="Arial" w:cs="Arial"/>
          <w:b/>
          <w:sz w:val="20"/>
        </w:rPr>
        <w:t>separator</w:t>
      </w:r>
      <w:r w:rsidRPr="00A627E6">
        <w:rPr>
          <w:rFonts w:ascii="Arial" w:hAnsi="Arial" w:cs="Arial"/>
          <w:b/>
          <w:spacing w:val="-14"/>
          <w:sz w:val="20"/>
        </w:rPr>
        <w:t xml:space="preserve"> </w:t>
      </w:r>
      <w:r w:rsidRPr="00A627E6">
        <w:rPr>
          <w:rFonts w:ascii="Arial" w:hAnsi="Arial" w:cs="Arial"/>
          <w:b/>
          <w:sz w:val="20"/>
        </w:rPr>
        <w:t>(delimiter)</w:t>
      </w:r>
      <w:r w:rsidRPr="00A627E6">
        <w:rPr>
          <w:rFonts w:ascii="Arial" w:hAnsi="Arial" w:cs="Arial"/>
          <w:b/>
          <w:spacing w:val="-10"/>
          <w:sz w:val="20"/>
        </w:rPr>
        <w:t xml:space="preserve"> </w:t>
      </w:r>
      <w:r w:rsidRPr="00A627E6">
        <w:rPr>
          <w:rFonts w:ascii="Arial" w:hAnsi="Arial" w:cs="Arial"/>
          <w:sz w:val="20"/>
        </w:rPr>
        <w:t>—</w:t>
      </w:r>
      <w:r w:rsidRPr="00A627E6">
        <w:rPr>
          <w:rFonts w:ascii="Arial" w:hAnsi="Arial" w:cs="Arial"/>
          <w:spacing w:val="-11"/>
          <w:sz w:val="20"/>
        </w:rPr>
        <w:t xml:space="preserve"> </w:t>
      </w:r>
      <w:r w:rsidRPr="00A627E6">
        <w:rPr>
          <w:rFonts w:ascii="Arial" w:hAnsi="Arial" w:cs="Arial"/>
          <w:sz w:val="20"/>
        </w:rPr>
        <w:t>A</w:t>
      </w:r>
      <w:r w:rsidRPr="00A627E6">
        <w:rPr>
          <w:rFonts w:ascii="Arial" w:hAnsi="Arial" w:cs="Arial"/>
          <w:spacing w:val="-11"/>
          <w:sz w:val="20"/>
        </w:rPr>
        <w:t xml:space="preserve"> </w:t>
      </w:r>
      <w:r w:rsidRPr="00A627E6">
        <w:rPr>
          <w:rFonts w:ascii="Arial" w:hAnsi="Arial" w:cs="Arial"/>
          <w:sz w:val="20"/>
        </w:rPr>
        <w:t>character</w:t>
      </w:r>
      <w:r w:rsidRPr="00A627E6">
        <w:rPr>
          <w:rFonts w:ascii="Arial" w:hAnsi="Arial" w:cs="Arial"/>
          <w:spacing w:val="-10"/>
          <w:sz w:val="20"/>
        </w:rPr>
        <w:t xml:space="preserve"> </w:t>
      </w:r>
      <w:r w:rsidRPr="00A627E6">
        <w:rPr>
          <w:rFonts w:ascii="Arial" w:hAnsi="Arial" w:cs="Arial"/>
          <w:sz w:val="20"/>
        </w:rPr>
        <w:t>used</w:t>
      </w:r>
      <w:r w:rsidRPr="00A627E6">
        <w:rPr>
          <w:rFonts w:ascii="Arial" w:hAnsi="Arial" w:cs="Arial"/>
          <w:spacing w:val="-13"/>
          <w:sz w:val="20"/>
        </w:rPr>
        <w:t xml:space="preserve"> </w:t>
      </w:r>
      <w:r w:rsidRPr="00A627E6">
        <w:rPr>
          <w:rFonts w:ascii="Arial" w:hAnsi="Arial" w:cs="Arial"/>
          <w:sz w:val="20"/>
        </w:rPr>
        <w:t>to</w:t>
      </w:r>
      <w:r w:rsidRPr="00A627E6">
        <w:rPr>
          <w:rFonts w:ascii="Arial" w:hAnsi="Arial" w:cs="Arial"/>
          <w:spacing w:val="-11"/>
          <w:sz w:val="20"/>
        </w:rPr>
        <w:t xml:space="preserve"> </w:t>
      </w:r>
      <w:r w:rsidRPr="00A627E6">
        <w:rPr>
          <w:rFonts w:ascii="Arial" w:hAnsi="Arial" w:cs="Arial"/>
          <w:sz w:val="20"/>
        </w:rPr>
        <w:t>indicate</w:t>
      </w:r>
      <w:r w:rsidRPr="00A627E6">
        <w:rPr>
          <w:rFonts w:ascii="Arial" w:hAnsi="Arial" w:cs="Arial"/>
          <w:spacing w:val="-11"/>
          <w:sz w:val="20"/>
        </w:rPr>
        <w:t xml:space="preserve"> </w:t>
      </w:r>
      <w:r w:rsidRPr="00A627E6">
        <w:rPr>
          <w:rFonts w:ascii="Arial" w:hAnsi="Arial" w:cs="Arial"/>
          <w:sz w:val="20"/>
        </w:rPr>
        <w:t>that</w:t>
      </w:r>
      <w:r w:rsidRPr="00A627E6">
        <w:rPr>
          <w:rFonts w:ascii="Arial" w:hAnsi="Arial" w:cs="Arial"/>
          <w:spacing w:val="-11"/>
          <w:sz w:val="20"/>
        </w:rPr>
        <w:t xml:space="preserve"> </w:t>
      </w:r>
      <w:r w:rsidRPr="00A627E6">
        <w:rPr>
          <w:rFonts w:ascii="Arial" w:hAnsi="Arial" w:cs="Arial"/>
          <w:sz w:val="20"/>
        </w:rPr>
        <w:t>a</w:t>
      </w:r>
      <w:r w:rsidRPr="00A627E6">
        <w:rPr>
          <w:rFonts w:ascii="Arial" w:hAnsi="Arial" w:cs="Arial"/>
          <w:spacing w:val="-11"/>
          <w:sz w:val="20"/>
        </w:rPr>
        <w:t xml:space="preserve"> </w:t>
      </w:r>
      <w:r w:rsidRPr="00A627E6">
        <w:rPr>
          <w:rFonts w:ascii="Arial" w:hAnsi="Arial" w:cs="Arial"/>
          <w:sz w:val="20"/>
        </w:rPr>
        <w:t>new</w:t>
      </w:r>
      <w:r w:rsidRPr="00A627E6">
        <w:rPr>
          <w:rFonts w:ascii="Arial" w:hAnsi="Arial" w:cs="Arial"/>
          <w:spacing w:val="-13"/>
          <w:sz w:val="20"/>
        </w:rPr>
        <w:t xml:space="preserve"> </w:t>
      </w:r>
      <w:r w:rsidRPr="00A627E6">
        <w:rPr>
          <w:rFonts w:ascii="Arial" w:hAnsi="Arial" w:cs="Arial"/>
          <w:sz w:val="20"/>
        </w:rPr>
        <w:t>element</w:t>
      </w:r>
      <w:r w:rsidRPr="00A627E6">
        <w:rPr>
          <w:rFonts w:ascii="Arial" w:hAnsi="Arial" w:cs="Arial"/>
          <w:spacing w:val="-11"/>
          <w:sz w:val="20"/>
        </w:rPr>
        <w:t xml:space="preserve"> </w:t>
      </w:r>
      <w:r w:rsidRPr="00A627E6">
        <w:rPr>
          <w:rFonts w:ascii="Arial" w:hAnsi="Arial" w:cs="Arial"/>
          <w:sz w:val="20"/>
        </w:rPr>
        <w:t>of</w:t>
      </w:r>
      <w:r w:rsidRPr="00A627E6">
        <w:rPr>
          <w:rFonts w:ascii="Arial" w:hAnsi="Arial" w:cs="Arial"/>
          <w:spacing w:val="-11"/>
          <w:sz w:val="20"/>
        </w:rPr>
        <w:t xml:space="preserve"> </w:t>
      </w:r>
      <w:r w:rsidRPr="00A627E6">
        <w:rPr>
          <w:rFonts w:ascii="Arial" w:hAnsi="Arial" w:cs="Arial"/>
          <w:sz w:val="20"/>
        </w:rPr>
        <w:t>data</w:t>
      </w:r>
      <w:r w:rsidRPr="00A627E6">
        <w:rPr>
          <w:rFonts w:ascii="Arial" w:hAnsi="Arial" w:cs="Arial"/>
          <w:spacing w:val="-11"/>
          <w:sz w:val="20"/>
        </w:rPr>
        <w:t xml:space="preserve"> </w:t>
      </w:r>
      <w:r w:rsidRPr="00A627E6">
        <w:rPr>
          <w:rFonts w:ascii="Arial" w:hAnsi="Arial" w:cs="Arial"/>
          <w:sz w:val="20"/>
        </w:rPr>
        <w:t xml:space="preserve">has started. The most common separator is the </w:t>
      </w:r>
      <w:r w:rsidRPr="00A627E6">
        <w:rPr>
          <w:rFonts w:ascii="Arial" w:hAnsi="Arial" w:cs="Arial"/>
          <w:b/>
          <w:sz w:val="20"/>
        </w:rPr>
        <w:t>*</w:t>
      </w:r>
      <w:r w:rsidRPr="00A627E6">
        <w:rPr>
          <w:rFonts w:ascii="Arial" w:hAnsi="Arial" w:cs="Arial"/>
          <w:sz w:val="20"/>
        </w:rPr>
        <w:t>.</w:t>
      </w:r>
    </w:p>
    <w:p w14:paraId="71FBB437" w14:textId="77777777" w:rsidR="00A627E6" w:rsidRDefault="00A627E6" w:rsidP="00206B44">
      <w:pPr>
        <w:pStyle w:val="BodyText"/>
        <w:spacing w:after="240"/>
        <w:ind w:left="360" w:right="1230"/>
      </w:pPr>
      <w:r>
        <w:rPr>
          <w:b/>
        </w:rPr>
        <w:t>data</w:t>
      </w:r>
      <w:r>
        <w:rPr>
          <w:b/>
          <w:spacing w:val="-3"/>
        </w:rPr>
        <w:t xml:space="preserve"> </w:t>
      </w:r>
      <w:r>
        <w:rPr>
          <w:b/>
        </w:rPr>
        <w:t>element directory</w:t>
      </w:r>
      <w:r>
        <w:rPr>
          <w:b/>
          <w:spacing w:val="-1"/>
        </w:rPr>
        <w:t xml:space="preserve"> </w:t>
      </w:r>
      <w:r>
        <w:t>—</w:t>
      </w:r>
      <w:r>
        <w:rPr>
          <w:spacing w:val="-1"/>
        </w:rPr>
        <w:t xml:space="preserve"> </w:t>
      </w:r>
      <w:r>
        <w:t>A</w:t>
      </w:r>
      <w:r>
        <w:rPr>
          <w:spacing w:val="-1"/>
        </w:rPr>
        <w:t xml:space="preserve"> </w:t>
      </w:r>
      <w:r>
        <w:t>document</w:t>
      </w:r>
      <w:r>
        <w:rPr>
          <w:spacing w:val="-1"/>
        </w:rPr>
        <w:t xml:space="preserve"> </w:t>
      </w:r>
      <w:r>
        <w:t>that</w:t>
      </w:r>
      <w:r>
        <w:rPr>
          <w:spacing w:val="-1"/>
        </w:rPr>
        <w:t xml:space="preserve"> </w:t>
      </w:r>
      <w:r>
        <w:t>describes the</w:t>
      </w:r>
      <w:r>
        <w:rPr>
          <w:spacing w:val="-1"/>
        </w:rPr>
        <w:t xml:space="preserve"> </w:t>
      </w:r>
      <w:r>
        <w:t>attributes of</w:t>
      </w:r>
      <w:r>
        <w:rPr>
          <w:spacing w:val="-1"/>
        </w:rPr>
        <w:t xml:space="preserve"> </w:t>
      </w:r>
      <w:r>
        <w:t>all</w:t>
      </w:r>
      <w:r>
        <w:rPr>
          <w:spacing w:val="-4"/>
        </w:rPr>
        <w:t xml:space="preserve"> </w:t>
      </w:r>
      <w:r>
        <w:t>data elements within</w:t>
      </w:r>
      <w:r>
        <w:rPr>
          <w:spacing w:val="-1"/>
        </w:rPr>
        <w:t xml:space="preserve"> </w:t>
      </w:r>
      <w:r>
        <w:t>an</w:t>
      </w:r>
      <w:r>
        <w:rPr>
          <w:spacing w:val="-1"/>
        </w:rPr>
        <w:t xml:space="preserve"> </w:t>
      </w:r>
      <w:r>
        <w:t>EDI standard.</w:t>
      </w:r>
      <w:r>
        <w:rPr>
          <w:spacing w:val="30"/>
        </w:rPr>
        <w:t xml:space="preserve"> </w:t>
      </w:r>
      <w:r>
        <w:t>The</w:t>
      </w:r>
      <w:r>
        <w:rPr>
          <w:spacing w:val="-13"/>
        </w:rPr>
        <w:t xml:space="preserve"> </w:t>
      </w:r>
      <w:r>
        <w:t>directory</w:t>
      </w:r>
      <w:r>
        <w:rPr>
          <w:spacing w:val="-13"/>
        </w:rPr>
        <w:t xml:space="preserve"> </w:t>
      </w:r>
      <w:r>
        <w:t>also</w:t>
      </w:r>
      <w:r>
        <w:rPr>
          <w:spacing w:val="-13"/>
        </w:rPr>
        <w:t xml:space="preserve"> </w:t>
      </w:r>
      <w:r>
        <w:t>includes</w:t>
      </w:r>
      <w:r>
        <w:rPr>
          <w:spacing w:val="-12"/>
        </w:rPr>
        <w:t xml:space="preserve"> </w:t>
      </w:r>
      <w:r>
        <w:t>a</w:t>
      </w:r>
      <w:r>
        <w:rPr>
          <w:spacing w:val="-11"/>
        </w:rPr>
        <w:t xml:space="preserve"> </w:t>
      </w:r>
      <w:r>
        <w:t>listing</w:t>
      </w:r>
      <w:r>
        <w:rPr>
          <w:spacing w:val="-13"/>
        </w:rPr>
        <w:t xml:space="preserve"> </w:t>
      </w:r>
      <w:r>
        <w:t>of</w:t>
      </w:r>
      <w:r>
        <w:rPr>
          <w:spacing w:val="-11"/>
        </w:rPr>
        <w:t xml:space="preserve"> </w:t>
      </w:r>
      <w:r>
        <w:t>identified,</w:t>
      </w:r>
      <w:r>
        <w:rPr>
          <w:spacing w:val="-11"/>
        </w:rPr>
        <w:t xml:space="preserve"> </w:t>
      </w:r>
      <w:r>
        <w:t>named,</w:t>
      </w:r>
      <w:r>
        <w:rPr>
          <w:spacing w:val="-13"/>
        </w:rPr>
        <w:t xml:space="preserve"> </w:t>
      </w:r>
      <w:r>
        <w:t>and</w:t>
      </w:r>
      <w:r>
        <w:rPr>
          <w:spacing w:val="-11"/>
        </w:rPr>
        <w:t xml:space="preserve"> </w:t>
      </w:r>
      <w:r>
        <w:t>described</w:t>
      </w:r>
      <w:r>
        <w:rPr>
          <w:spacing w:val="-13"/>
        </w:rPr>
        <w:t xml:space="preserve"> </w:t>
      </w:r>
      <w:r>
        <w:t>data</w:t>
      </w:r>
      <w:r>
        <w:rPr>
          <w:spacing w:val="-11"/>
        </w:rPr>
        <w:t xml:space="preserve"> </w:t>
      </w:r>
      <w:r>
        <w:t>element</w:t>
      </w:r>
      <w:r>
        <w:rPr>
          <w:spacing w:val="-13"/>
        </w:rPr>
        <w:t xml:space="preserve"> </w:t>
      </w:r>
      <w:r>
        <w:t>attributes, with</w:t>
      </w:r>
      <w:r>
        <w:rPr>
          <w:spacing w:val="-5"/>
        </w:rPr>
        <w:t xml:space="preserve"> </w:t>
      </w:r>
      <w:r>
        <w:t>specifications as</w:t>
      </w:r>
      <w:r>
        <w:rPr>
          <w:spacing w:val="-3"/>
        </w:rPr>
        <w:t xml:space="preserve"> </w:t>
      </w:r>
      <w:r>
        <w:t>to</w:t>
      </w:r>
      <w:r>
        <w:rPr>
          <w:spacing w:val="-2"/>
        </w:rPr>
        <w:t xml:space="preserve"> </w:t>
      </w:r>
      <w:r>
        <w:t>how</w:t>
      </w:r>
      <w:r>
        <w:rPr>
          <w:spacing w:val="-2"/>
        </w:rPr>
        <w:t xml:space="preserve"> </w:t>
      </w:r>
      <w:r>
        <w:t>the</w:t>
      </w:r>
      <w:r>
        <w:rPr>
          <w:spacing w:val="-4"/>
        </w:rPr>
        <w:t xml:space="preserve"> </w:t>
      </w:r>
      <w:r>
        <w:t>corresponding</w:t>
      </w:r>
      <w:r>
        <w:rPr>
          <w:spacing w:val="-2"/>
        </w:rPr>
        <w:t xml:space="preserve"> </w:t>
      </w:r>
      <w:r>
        <w:t>data</w:t>
      </w:r>
      <w:r>
        <w:rPr>
          <w:spacing w:val="-2"/>
        </w:rPr>
        <w:t xml:space="preserve"> </w:t>
      </w:r>
      <w:r>
        <w:t>element</w:t>
      </w:r>
      <w:r>
        <w:rPr>
          <w:spacing w:val="-2"/>
        </w:rPr>
        <w:t xml:space="preserve"> </w:t>
      </w:r>
      <w:r>
        <w:t>values</w:t>
      </w:r>
      <w:r>
        <w:rPr>
          <w:spacing w:val="-3"/>
        </w:rPr>
        <w:t xml:space="preserve"> </w:t>
      </w:r>
      <w:r>
        <w:t>shall be</w:t>
      </w:r>
      <w:r>
        <w:rPr>
          <w:spacing w:val="-4"/>
        </w:rPr>
        <w:t xml:space="preserve"> </w:t>
      </w:r>
      <w:r>
        <w:t>represented.</w:t>
      </w:r>
      <w:r>
        <w:rPr>
          <w:spacing w:val="40"/>
        </w:rPr>
        <w:t xml:space="preserve"> </w:t>
      </w:r>
      <w:r>
        <w:t>It</w:t>
      </w:r>
      <w:r>
        <w:rPr>
          <w:spacing w:val="-4"/>
        </w:rPr>
        <w:t xml:space="preserve"> </w:t>
      </w:r>
      <w:r>
        <w:t>defines</w:t>
      </w:r>
      <w:r>
        <w:rPr>
          <w:spacing w:val="-3"/>
        </w:rPr>
        <w:t xml:space="preserve"> </w:t>
      </w:r>
      <w:r>
        <w:t>the data</w:t>
      </w:r>
      <w:r>
        <w:rPr>
          <w:spacing w:val="-1"/>
        </w:rPr>
        <w:t xml:space="preserve"> </w:t>
      </w:r>
      <w:r>
        <w:t>type,</w:t>
      </w:r>
      <w:r>
        <w:rPr>
          <w:spacing w:val="-3"/>
        </w:rPr>
        <w:t xml:space="preserve"> </w:t>
      </w:r>
      <w:r>
        <w:t>minimum and</w:t>
      </w:r>
      <w:r>
        <w:rPr>
          <w:spacing w:val="-1"/>
        </w:rPr>
        <w:t xml:space="preserve"> </w:t>
      </w:r>
      <w:r>
        <w:t>maximum length</w:t>
      </w:r>
      <w:r>
        <w:rPr>
          <w:spacing w:val="-3"/>
        </w:rPr>
        <w:t xml:space="preserve"> </w:t>
      </w:r>
      <w:r>
        <w:t>of</w:t>
      </w:r>
      <w:r>
        <w:rPr>
          <w:spacing w:val="-1"/>
        </w:rPr>
        <w:t xml:space="preserve"> </w:t>
      </w:r>
      <w:r>
        <w:t>the</w:t>
      </w:r>
      <w:r>
        <w:rPr>
          <w:spacing w:val="-1"/>
        </w:rPr>
        <w:t xml:space="preserve"> </w:t>
      </w:r>
      <w:r>
        <w:t>data,</w:t>
      </w:r>
      <w:r>
        <w:rPr>
          <w:spacing w:val="-1"/>
        </w:rPr>
        <w:t xml:space="preserve"> </w:t>
      </w:r>
      <w:r>
        <w:t>and,</w:t>
      </w:r>
      <w:r>
        <w:rPr>
          <w:spacing w:val="-1"/>
        </w:rPr>
        <w:t xml:space="preserve"> </w:t>
      </w:r>
      <w:r>
        <w:t>if</w:t>
      </w:r>
      <w:r>
        <w:rPr>
          <w:spacing w:val="-1"/>
        </w:rPr>
        <w:t xml:space="preserve"> </w:t>
      </w:r>
      <w:r>
        <w:t>appropriate,</w:t>
      </w:r>
      <w:r>
        <w:rPr>
          <w:spacing w:val="-1"/>
        </w:rPr>
        <w:t xml:space="preserve"> </w:t>
      </w:r>
      <w:r>
        <w:t>a</w:t>
      </w:r>
      <w:r>
        <w:rPr>
          <w:spacing w:val="-3"/>
        </w:rPr>
        <w:t xml:space="preserve"> </w:t>
      </w:r>
      <w:r>
        <w:t>list</w:t>
      </w:r>
      <w:r>
        <w:rPr>
          <w:spacing w:val="-3"/>
        </w:rPr>
        <w:t xml:space="preserve"> </w:t>
      </w:r>
      <w:r>
        <w:t>of acceptable</w:t>
      </w:r>
      <w:r>
        <w:rPr>
          <w:spacing w:val="-3"/>
        </w:rPr>
        <w:t xml:space="preserve"> </w:t>
      </w:r>
      <w:r>
        <w:t>values.</w:t>
      </w:r>
    </w:p>
    <w:p w14:paraId="603D8602" w14:textId="77777777" w:rsidR="00A627E6" w:rsidRDefault="00A627E6" w:rsidP="00206B44">
      <w:pPr>
        <w:pStyle w:val="BodyText"/>
        <w:ind w:left="360" w:right="1230"/>
      </w:pPr>
      <w:r>
        <w:rPr>
          <w:b/>
        </w:rPr>
        <w:t>data</w:t>
      </w:r>
      <w:r>
        <w:rPr>
          <w:b/>
          <w:spacing w:val="-12"/>
        </w:rPr>
        <w:t xml:space="preserve"> </w:t>
      </w:r>
      <w:r>
        <w:rPr>
          <w:b/>
        </w:rPr>
        <w:t>element</w:t>
      </w:r>
      <w:r>
        <w:rPr>
          <w:b/>
          <w:spacing w:val="-9"/>
        </w:rPr>
        <w:t xml:space="preserve"> </w:t>
      </w:r>
      <w:r>
        <w:rPr>
          <w:b/>
        </w:rPr>
        <w:t>number</w:t>
      </w:r>
      <w:r>
        <w:rPr>
          <w:b/>
          <w:spacing w:val="-10"/>
        </w:rPr>
        <w:t xml:space="preserve"> </w:t>
      </w:r>
      <w:r>
        <w:t>—</w:t>
      </w:r>
      <w:r>
        <w:rPr>
          <w:spacing w:val="-12"/>
        </w:rPr>
        <w:t xml:space="preserve"> </w:t>
      </w:r>
      <w:r>
        <w:t>A</w:t>
      </w:r>
      <w:r>
        <w:rPr>
          <w:spacing w:val="-10"/>
        </w:rPr>
        <w:t xml:space="preserve"> </w:t>
      </w:r>
      <w:r>
        <w:t>unique</w:t>
      </w:r>
      <w:r>
        <w:rPr>
          <w:spacing w:val="-12"/>
        </w:rPr>
        <w:t xml:space="preserve"> </w:t>
      </w:r>
      <w:r>
        <w:t>reference</w:t>
      </w:r>
      <w:r>
        <w:rPr>
          <w:spacing w:val="-10"/>
        </w:rPr>
        <w:t xml:space="preserve"> </w:t>
      </w:r>
      <w:r>
        <w:t>number</w:t>
      </w:r>
      <w:r>
        <w:rPr>
          <w:spacing w:val="-9"/>
        </w:rPr>
        <w:t xml:space="preserve"> </w:t>
      </w:r>
      <w:r>
        <w:t>used</w:t>
      </w:r>
      <w:r>
        <w:rPr>
          <w:spacing w:val="-12"/>
        </w:rPr>
        <w:t xml:space="preserve"> </w:t>
      </w:r>
      <w:r>
        <w:t>to</w:t>
      </w:r>
      <w:r>
        <w:rPr>
          <w:spacing w:val="-10"/>
        </w:rPr>
        <w:t xml:space="preserve"> </w:t>
      </w:r>
      <w:r>
        <w:t>identify</w:t>
      </w:r>
      <w:r>
        <w:rPr>
          <w:spacing w:val="-13"/>
        </w:rPr>
        <w:t xml:space="preserve"> </w:t>
      </w:r>
      <w:r>
        <w:t>an</w:t>
      </w:r>
      <w:r>
        <w:rPr>
          <w:spacing w:val="-8"/>
        </w:rPr>
        <w:t xml:space="preserve"> </w:t>
      </w:r>
      <w:r>
        <w:t>element</w:t>
      </w:r>
      <w:r>
        <w:rPr>
          <w:spacing w:val="-10"/>
        </w:rPr>
        <w:t xml:space="preserve"> </w:t>
      </w:r>
      <w:r>
        <w:t>and</w:t>
      </w:r>
      <w:r>
        <w:rPr>
          <w:spacing w:val="-12"/>
        </w:rPr>
        <w:t xml:space="preserve"> </w:t>
      </w:r>
      <w:r>
        <w:t>make</w:t>
      </w:r>
      <w:r>
        <w:rPr>
          <w:spacing w:val="-10"/>
        </w:rPr>
        <w:t xml:space="preserve"> </w:t>
      </w:r>
      <w:r>
        <w:t>a</w:t>
      </w:r>
      <w:r>
        <w:rPr>
          <w:spacing w:val="-10"/>
        </w:rPr>
        <w:t xml:space="preserve"> </w:t>
      </w:r>
      <w:r>
        <w:t>cross- reference between elements.</w:t>
      </w:r>
    </w:p>
    <w:p w14:paraId="334AE773" w14:textId="77777777" w:rsidR="00A627E6" w:rsidRDefault="00A627E6" w:rsidP="00206B44">
      <w:pPr>
        <w:pStyle w:val="BodyText"/>
        <w:spacing w:before="229"/>
        <w:ind w:left="360"/>
      </w:pPr>
      <w:r>
        <w:rPr>
          <w:b/>
        </w:rPr>
        <w:t>data</w:t>
      </w:r>
      <w:r>
        <w:rPr>
          <w:b/>
          <w:spacing w:val="-14"/>
        </w:rPr>
        <w:t xml:space="preserve"> </w:t>
      </w:r>
      <w:r>
        <w:rPr>
          <w:b/>
        </w:rPr>
        <w:t>entry</w:t>
      </w:r>
      <w:r>
        <w:rPr>
          <w:b/>
          <w:spacing w:val="-11"/>
        </w:rPr>
        <w:t xml:space="preserve"> </w:t>
      </w:r>
      <w:r>
        <w:t>—</w:t>
      </w:r>
      <w:r>
        <w:rPr>
          <w:spacing w:val="-11"/>
        </w:rPr>
        <w:t xml:space="preserve"> </w:t>
      </w:r>
      <w:r>
        <w:t>The</w:t>
      </w:r>
      <w:r>
        <w:rPr>
          <w:spacing w:val="-12"/>
        </w:rPr>
        <w:t xml:space="preserve"> </w:t>
      </w:r>
      <w:r>
        <w:t>task</w:t>
      </w:r>
      <w:r>
        <w:rPr>
          <w:spacing w:val="-7"/>
        </w:rPr>
        <w:t xml:space="preserve"> </w:t>
      </w:r>
      <w:r>
        <w:t>of</w:t>
      </w:r>
      <w:r>
        <w:rPr>
          <w:spacing w:val="-13"/>
        </w:rPr>
        <w:t xml:space="preserve"> </w:t>
      </w:r>
      <w:r>
        <w:t>keying</w:t>
      </w:r>
      <w:r>
        <w:rPr>
          <w:spacing w:val="-12"/>
        </w:rPr>
        <w:t xml:space="preserve"> </w:t>
      </w:r>
      <w:r>
        <w:t>in</w:t>
      </w:r>
      <w:r>
        <w:rPr>
          <w:spacing w:val="-9"/>
        </w:rPr>
        <w:t xml:space="preserve"> </w:t>
      </w:r>
      <w:r>
        <w:t>data</w:t>
      </w:r>
      <w:r>
        <w:rPr>
          <w:spacing w:val="-12"/>
        </w:rPr>
        <w:t xml:space="preserve"> </w:t>
      </w:r>
      <w:r>
        <w:t>to</w:t>
      </w:r>
      <w:r>
        <w:rPr>
          <w:spacing w:val="-9"/>
        </w:rPr>
        <w:t xml:space="preserve"> </w:t>
      </w:r>
      <w:r>
        <w:t>a</w:t>
      </w:r>
      <w:r>
        <w:rPr>
          <w:spacing w:val="-13"/>
        </w:rPr>
        <w:t xml:space="preserve"> </w:t>
      </w:r>
      <w:r>
        <w:t>computer</w:t>
      </w:r>
      <w:r>
        <w:rPr>
          <w:spacing w:val="-8"/>
        </w:rPr>
        <w:t xml:space="preserve"> </w:t>
      </w:r>
      <w:r>
        <w:t>system</w:t>
      </w:r>
      <w:r>
        <w:rPr>
          <w:spacing w:val="-7"/>
        </w:rPr>
        <w:t xml:space="preserve"> </w:t>
      </w:r>
      <w:r>
        <w:t>from</w:t>
      </w:r>
      <w:r>
        <w:rPr>
          <w:spacing w:val="-8"/>
        </w:rPr>
        <w:t xml:space="preserve"> </w:t>
      </w:r>
      <w:r>
        <w:t>a</w:t>
      </w:r>
      <w:r>
        <w:rPr>
          <w:spacing w:val="-12"/>
        </w:rPr>
        <w:t xml:space="preserve"> </w:t>
      </w:r>
      <w:r>
        <w:t>source</w:t>
      </w:r>
      <w:r>
        <w:rPr>
          <w:spacing w:val="-11"/>
        </w:rPr>
        <w:t xml:space="preserve"> </w:t>
      </w:r>
      <w:r>
        <w:rPr>
          <w:spacing w:val="-2"/>
        </w:rPr>
        <w:t>document.</w:t>
      </w:r>
    </w:p>
    <w:p w14:paraId="5B9DEFC2" w14:textId="77777777" w:rsidR="00A627E6" w:rsidRDefault="00A627E6" w:rsidP="00206B44">
      <w:pPr>
        <w:pStyle w:val="BodyText"/>
        <w:spacing w:before="1"/>
      </w:pPr>
    </w:p>
    <w:p w14:paraId="5503BC2B" w14:textId="77777777" w:rsidR="00A627E6" w:rsidRDefault="00A627E6" w:rsidP="00206B44">
      <w:pPr>
        <w:pStyle w:val="BodyText"/>
        <w:ind w:left="360"/>
      </w:pPr>
      <w:r>
        <w:rPr>
          <w:b/>
        </w:rPr>
        <w:t>data</w:t>
      </w:r>
      <w:r>
        <w:rPr>
          <w:b/>
          <w:spacing w:val="-14"/>
        </w:rPr>
        <w:t xml:space="preserve"> </w:t>
      </w:r>
      <w:r>
        <w:rPr>
          <w:b/>
        </w:rPr>
        <w:t>integrity</w:t>
      </w:r>
      <w:r>
        <w:rPr>
          <w:b/>
          <w:spacing w:val="-14"/>
        </w:rPr>
        <w:t xml:space="preserve"> </w:t>
      </w:r>
      <w:r>
        <w:t>—</w:t>
      </w:r>
      <w:r>
        <w:rPr>
          <w:spacing w:val="-14"/>
        </w:rPr>
        <w:t xml:space="preserve"> </w:t>
      </w:r>
      <w:r>
        <w:t>Condition</w:t>
      </w:r>
      <w:r>
        <w:rPr>
          <w:spacing w:val="-11"/>
        </w:rPr>
        <w:t xml:space="preserve"> </w:t>
      </w:r>
      <w:r>
        <w:t>of</w:t>
      </w:r>
      <w:r>
        <w:rPr>
          <w:spacing w:val="-13"/>
        </w:rPr>
        <w:t xml:space="preserve"> </w:t>
      </w:r>
      <w:r>
        <w:t>data</w:t>
      </w:r>
      <w:r>
        <w:rPr>
          <w:spacing w:val="-14"/>
        </w:rPr>
        <w:t xml:space="preserve"> </w:t>
      </w:r>
      <w:r>
        <w:t>in</w:t>
      </w:r>
      <w:r>
        <w:rPr>
          <w:spacing w:val="-13"/>
        </w:rPr>
        <w:t xml:space="preserve"> </w:t>
      </w:r>
      <w:r>
        <w:t>a</w:t>
      </w:r>
      <w:r>
        <w:rPr>
          <w:spacing w:val="-14"/>
        </w:rPr>
        <w:t xml:space="preserve"> </w:t>
      </w:r>
      <w:r>
        <w:t>whole,</w:t>
      </w:r>
      <w:r>
        <w:rPr>
          <w:spacing w:val="-14"/>
        </w:rPr>
        <w:t xml:space="preserve"> </w:t>
      </w:r>
      <w:r>
        <w:t>original,</w:t>
      </w:r>
      <w:r>
        <w:rPr>
          <w:spacing w:val="-13"/>
        </w:rPr>
        <w:t xml:space="preserve"> </w:t>
      </w:r>
      <w:r>
        <w:t>and</w:t>
      </w:r>
      <w:r>
        <w:rPr>
          <w:spacing w:val="-14"/>
        </w:rPr>
        <w:t xml:space="preserve"> </w:t>
      </w:r>
      <w:r>
        <w:t>uncorrupted</w:t>
      </w:r>
      <w:r>
        <w:rPr>
          <w:spacing w:val="-13"/>
        </w:rPr>
        <w:t xml:space="preserve"> </w:t>
      </w:r>
      <w:r>
        <w:rPr>
          <w:spacing w:val="-2"/>
        </w:rPr>
        <w:t>form.</w:t>
      </w:r>
    </w:p>
    <w:p w14:paraId="0B569D88" w14:textId="77777777" w:rsidR="00A627E6" w:rsidRDefault="00A627E6" w:rsidP="00206B44">
      <w:pPr>
        <w:pStyle w:val="BodyText"/>
        <w:spacing w:before="228"/>
        <w:ind w:left="360"/>
      </w:pPr>
      <w:r>
        <w:rPr>
          <w:b/>
        </w:rPr>
        <w:t>data</w:t>
      </w:r>
      <w:r>
        <w:rPr>
          <w:b/>
          <w:spacing w:val="-14"/>
        </w:rPr>
        <w:t xml:space="preserve"> </w:t>
      </w:r>
      <w:r>
        <w:rPr>
          <w:b/>
        </w:rPr>
        <w:t>mapping</w:t>
      </w:r>
      <w:r>
        <w:rPr>
          <w:b/>
          <w:spacing w:val="-14"/>
        </w:rPr>
        <w:t xml:space="preserve"> </w:t>
      </w:r>
      <w:r>
        <w:t>—</w:t>
      </w:r>
      <w:r>
        <w:rPr>
          <w:spacing w:val="-14"/>
        </w:rPr>
        <w:t xml:space="preserve"> </w:t>
      </w:r>
      <w:r>
        <w:t>A</w:t>
      </w:r>
      <w:r>
        <w:rPr>
          <w:spacing w:val="-14"/>
        </w:rPr>
        <w:t xml:space="preserve"> </w:t>
      </w:r>
      <w:r>
        <w:t>method</w:t>
      </w:r>
      <w:r>
        <w:rPr>
          <w:spacing w:val="-13"/>
        </w:rPr>
        <w:t xml:space="preserve"> </w:t>
      </w:r>
      <w:r>
        <w:t>by</w:t>
      </w:r>
      <w:r>
        <w:rPr>
          <w:spacing w:val="-11"/>
        </w:rPr>
        <w:t xml:space="preserve"> </w:t>
      </w:r>
      <w:r>
        <w:t>which</w:t>
      </w:r>
      <w:r>
        <w:rPr>
          <w:spacing w:val="-13"/>
        </w:rPr>
        <w:t xml:space="preserve"> </w:t>
      </w:r>
      <w:r>
        <w:t>information</w:t>
      </w:r>
      <w:r>
        <w:rPr>
          <w:spacing w:val="-13"/>
        </w:rPr>
        <w:t xml:space="preserve"> </w:t>
      </w:r>
      <w:r>
        <w:t>in</w:t>
      </w:r>
      <w:r>
        <w:rPr>
          <w:spacing w:val="-13"/>
        </w:rPr>
        <w:t xml:space="preserve"> </w:t>
      </w:r>
      <w:r>
        <w:t>one</w:t>
      </w:r>
      <w:r>
        <w:rPr>
          <w:spacing w:val="-13"/>
        </w:rPr>
        <w:t xml:space="preserve"> </w:t>
      </w:r>
      <w:r>
        <w:t>format</w:t>
      </w:r>
      <w:r>
        <w:rPr>
          <w:spacing w:val="-12"/>
        </w:rPr>
        <w:t xml:space="preserve"> </w:t>
      </w:r>
      <w:r>
        <w:t>is</w:t>
      </w:r>
      <w:r>
        <w:rPr>
          <w:spacing w:val="-11"/>
        </w:rPr>
        <w:t xml:space="preserve"> </w:t>
      </w:r>
      <w:r>
        <w:t>restructured</w:t>
      </w:r>
      <w:r>
        <w:rPr>
          <w:spacing w:val="-14"/>
        </w:rPr>
        <w:t xml:space="preserve"> </w:t>
      </w:r>
      <w:r>
        <w:t>to</w:t>
      </w:r>
      <w:r>
        <w:rPr>
          <w:spacing w:val="-13"/>
        </w:rPr>
        <w:t xml:space="preserve"> </w:t>
      </w:r>
      <w:r>
        <w:t>a</w:t>
      </w:r>
      <w:r>
        <w:rPr>
          <w:spacing w:val="-14"/>
        </w:rPr>
        <w:t xml:space="preserve"> </w:t>
      </w:r>
      <w:r>
        <w:t>different</w:t>
      </w:r>
      <w:r>
        <w:rPr>
          <w:spacing w:val="-13"/>
        </w:rPr>
        <w:t xml:space="preserve"> </w:t>
      </w:r>
      <w:r>
        <w:rPr>
          <w:spacing w:val="-2"/>
        </w:rPr>
        <w:t>format.</w:t>
      </w:r>
    </w:p>
    <w:p w14:paraId="14E63111" w14:textId="77777777" w:rsidR="00A627E6" w:rsidRDefault="00A627E6" w:rsidP="00206B44">
      <w:pPr>
        <w:pStyle w:val="BodyText"/>
        <w:spacing w:before="1"/>
      </w:pPr>
    </w:p>
    <w:p w14:paraId="5DF517AA" w14:textId="77777777" w:rsidR="00A627E6" w:rsidRDefault="00A627E6" w:rsidP="00206B44">
      <w:pPr>
        <w:pStyle w:val="BodyText"/>
        <w:ind w:left="360" w:right="1413"/>
      </w:pPr>
      <w:r>
        <w:rPr>
          <w:b/>
        </w:rPr>
        <w:t>data</w:t>
      </w:r>
      <w:r>
        <w:rPr>
          <w:b/>
          <w:spacing w:val="-4"/>
        </w:rPr>
        <w:t xml:space="preserve"> </w:t>
      </w:r>
      <w:r>
        <w:rPr>
          <w:b/>
        </w:rPr>
        <w:t>segment</w:t>
      </w:r>
      <w:r>
        <w:rPr>
          <w:b/>
          <w:spacing w:val="-3"/>
        </w:rPr>
        <w:t xml:space="preserve"> </w:t>
      </w:r>
      <w:r>
        <w:t>—</w:t>
      </w:r>
      <w:r>
        <w:rPr>
          <w:spacing w:val="-4"/>
        </w:rPr>
        <w:t xml:space="preserve"> </w:t>
      </w:r>
      <w:r>
        <w:t>A</w:t>
      </w:r>
      <w:r>
        <w:rPr>
          <w:spacing w:val="-2"/>
        </w:rPr>
        <w:t xml:space="preserve"> </w:t>
      </w:r>
      <w:r>
        <w:t>predefined</w:t>
      </w:r>
      <w:r>
        <w:rPr>
          <w:spacing w:val="-2"/>
        </w:rPr>
        <w:t xml:space="preserve"> </w:t>
      </w:r>
      <w:r>
        <w:t>and</w:t>
      </w:r>
      <w:r>
        <w:rPr>
          <w:spacing w:val="-2"/>
        </w:rPr>
        <w:t xml:space="preserve"> </w:t>
      </w:r>
      <w:r>
        <w:t>identified</w:t>
      </w:r>
      <w:r>
        <w:rPr>
          <w:spacing w:val="-2"/>
        </w:rPr>
        <w:t xml:space="preserve"> </w:t>
      </w:r>
      <w:r>
        <w:t>set</w:t>
      </w:r>
      <w:r>
        <w:rPr>
          <w:spacing w:val="-4"/>
        </w:rPr>
        <w:t xml:space="preserve"> </w:t>
      </w:r>
      <w:r>
        <w:t>of</w:t>
      </w:r>
      <w:r>
        <w:rPr>
          <w:spacing w:val="-2"/>
        </w:rPr>
        <w:t xml:space="preserve"> </w:t>
      </w:r>
      <w:r>
        <w:t>functionally</w:t>
      </w:r>
      <w:r>
        <w:rPr>
          <w:spacing w:val="-5"/>
        </w:rPr>
        <w:t xml:space="preserve"> </w:t>
      </w:r>
      <w:r>
        <w:t>related</w:t>
      </w:r>
      <w:r>
        <w:rPr>
          <w:spacing w:val="-2"/>
        </w:rPr>
        <w:t xml:space="preserve"> </w:t>
      </w:r>
      <w:r>
        <w:t>data</w:t>
      </w:r>
      <w:r>
        <w:rPr>
          <w:spacing w:val="-2"/>
        </w:rPr>
        <w:t xml:space="preserve"> </w:t>
      </w:r>
      <w:r>
        <w:t>elements that</w:t>
      </w:r>
      <w:r>
        <w:rPr>
          <w:spacing w:val="-2"/>
        </w:rPr>
        <w:t xml:space="preserve"> </w:t>
      </w:r>
      <w:r>
        <w:t>are</w:t>
      </w:r>
      <w:r>
        <w:rPr>
          <w:spacing w:val="-2"/>
        </w:rPr>
        <w:t xml:space="preserve"> </w:t>
      </w:r>
      <w:r>
        <w:t>identified by</w:t>
      </w:r>
      <w:r>
        <w:rPr>
          <w:spacing w:val="-13"/>
        </w:rPr>
        <w:t xml:space="preserve"> </w:t>
      </w:r>
      <w:r>
        <w:t>their</w:t>
      </w:r>
      <w:r>
        <w:rPr>
          <w:spacing w:val="-9"/>
        </w:rPr>
        <w:t xml:space="preserve"> </w:t>
      </w:r>
      <w:r>
        <w:t>sequential</w:t>
      </w:r>
      <w:r>
        <w:rPr>
          <w:spacing w:val="-11"/>
        </w:rPr>
        <w:t xml:space="preserve"> </w:t>
      </w:r>
      <w:r>
        <w:t>positions</w:t>
      </w:r>
      <w:r>
        <w:rPr>
          <w:spacing w:val="-8"/>
        </w:rPr>
        <w:t xml:space="preserve"> </w:t>
      </w:r>
      <w:r>
        <w:t>within</w:t>
      </w:r>
      <w:r>
        <w:rPr>
          <w:spacing w:val="-10"/>
        </w:rPr>
        <w:t xml:space="preserve"> </w:t>
      </w:r>
      <w:r>
        <w:t>the</w:t>
      </w:r>
      <w:r>
        <w:rPr>
          <w:spacing w:val="-12"/>
        </w:rPr>
        <w:t xml:space="preserve"> </w:t>
      </w:r>
      <w:r>
        <w:t>set.</w:t>
      </w:r>
      <w:r>
        <w:rPr>
          <w:spacing w:val="-10"/>
        </w:rPr>
        <w:t xml:space="preserve"> </w:t>
      </w:r>
      <w:r>
        <w:t>A</w:t>
      </w:r>
      <w:r>
        <w:rPr>
          <w:spacing w:val="-10"/>
        </w:rPr>
        <w:t xml:space="preserve"> </w:t>
      </w:r>
      <w:r>
        <w:t>segment</w:t>
      </w:r>
      <w:r>
        <w:rPr>
          <w:spacing w:val="-10"/>
        </w:rPr>
        <w:t xml:space="preserve"> </w:t>
      </w:r>
      <w:r>
        <w:t>starts</w:t>
      </w:r>
      <w:r>
        <w:rPr>
          <w:spacing w:val="-7"/>
        </w:rPr>
        <w:t xml:space="preserve"> </w:t>
      </w:r>
      <w:r>
        <w:t>with</w:t>
      </w:r>
      <w:r>
        <w:rPr>
          <w:spacing w:val="-8"/>
        </w:rPr>
        <w:t xml:space="preserve"> </w:t>
      </w:r>
      <w:r>
        <w:t>a</w:t>
      </w:r>
      <w:r>
        <w:rPr>
          <w:spacing w:val="-12"/>
        </w:rPr>
        <w:t xml:space="preserve"> </w:t>
      </w:r>
      <w:r>
        <w:t>segment</w:t>
      </w:r>
      <w:r>
        <w:rPr>
          <w:spacing w:val="-10"/>
        </w:rPr>
        <w:t xml:space="preserve"> </w:t>
      </w:r>
      <w:r>
        <w:t>tag</w:t>
      </w:r>
      <w:r>
        <w:rPr>
          <w:spacing w:val="-8"/>
        </w:rPr>
        <w:t xml:space="preserve"> </w:t>
      </w:r>
      <w:r>
        <w:t>and</w:t>
      </w:r>
      <w:r>
        <w:rPr>
          <w:spacing w:val="-10"/>
        </w:rPr>
        <w:t xml:space="preserve"> </w:t>
      </w:r>
      <w:r>
        <w:t>ends</w:t>
      </w:r>
      <w:r>
        <w:rPr>
          <w:spacing w:val="-7"/>
        </w:rPr>
        <w:t xml:space="preserve"> </w:t>
      </w:r>
      <w:r>
        <w:t>with</w:t>
      </w:r>
      <w:r>
        <w:rPr>
          <w:spacing w:val="-10"/>
        </w:rPr>
        <w:t xml:space="preserve"> </w:t>
      </w:r>
      <w:r>
        <w:t>a</w:t>
      </w:r>
      <w:r>
        <w:rPr>
          <w:spacing w:val="-10"/>
        </w:rPr>
        <w:t xml:space="preserve"> </w:t>
      </w:r>
      <w:r>
        <w:t xml:space="preserve">segment terminator. In non-ESR terms, a data segment is analogous to a </w:t>
      </w:r>
      <w:r>
        <w:rPr>
          <w:b/>
        </w:rPr>
        <w:t>record</w:t>
      </w:r>
      <w:r>
        <w:t>.</w:t>
      </w:r>
    </w:p>
    <w:p w14:paraId="1E99C155" w14:textId="77777777" w:rsidR="00A627E6" w:rsidRDefault="00A627E6" w:rsidP="00206B44">
      <w:pPr>
        <w:sectPr w:rsidR="00A627E6" w:rsidSect="00A627E6">
          <w:pgSz w:w="12240" w:h="15840"/>
          <w:pgMar w:top="1200" w:right="200" w:bottom="1400" w:left="1080" w:header="754" w:footer="1192" w:gutter="0"/>
          <w:cols w:space="720"/>
        </w:sectPr>
      </w:pPr>
    </w:p>
    <w:p w14:paraId="0B9A94ED" w14:textId="77777777" w:rsidR="00A627E6" w:rsidRDefault="00A627E6" w:rsidP="00206B44">
      <w:pPr>
        <w:pStyle w:val="BodyText"/>
        <w:spacing w:after="240" w:line="242" w:lineRule="auto"/>
        <w:ind w:left="360" w:right="1466"/>
      </w:pPr>
      <w:r>
        <w:rPr>
          <w:b/>
        </w:rPr>
        <w:lastRenderedPageBreak/>
        <w:t>data</w:t>
      </w:r>
      <w:r>
        <w:rPr>
          <w:b/>
          <w:spacing w:val="-13"/>
        </w:rPr>
        <w:t xml:space="preserve"> </w:t>
      </w:r>
      <w:r>
        <w:rPr>
          <w:b/>
        </w:rPr>
        <w:t>segment</w:t>
      </w:r>
      <w:r>
        <w:rPr>
          <w:b/>
          <w:spacing w:val="-11"/>
        </w:rPr>
        <w:t xml:space="preserve"> </w:t>
      </w:r>
      <w:r>
        <w:rPr>
          <w:b/>
        </w:rPr>
        <w:t>directory</w:t>
      </w:r>
      <w:r>
        <w:rPr>
          <w:b/>
          <w:spacing w:val="-13"/>
        </w:rPr>
        <w:t xml:space="preserve"> </w:t>
      </w:r>
      <w:r>
        <w:t>—</w:t>
      </w:r>
      <w:r>
        <w:rPr>
          <w:spacing w:val="-12"/>
        </w:rPr>
        <w:t xml:space="preserve"> </w:t>
      </w:r>
      <w:r>
        <w:t>A</w:t>
      </w:r>
      <w:r>
        <w:rPr>
          <w:spacing w:val="-10"/>
        </w:rPr>
        <w:t xml:space="preserve"> </w:t>
      </w:r>
      <w:r>
        <w:t>document</w:t>
      </w:r>
      <w:r>
        <w:rPr>
          <w:spacing w:val="-12"/>
        </w:rPr>
        <w:t xml:space="preserve"> </w:t>
      </w:r>
      <w:r>
        <w:t>that</w:t>
      </w:r>
      <w:r>
        <w:rPr>
          <w:spacing w:val="-13"/>
        </w:rPr>
        <w:t xml:space="preserve"> </w:t>
      </w:r>
      <w:r>
        <w:t>provides</w:t>
      </w:r>
      <w:r>
        <w:rPr>
          <w:spacing w:val="-10"/>
        </w:rPr>
        <w:t xml:space="preserve"> </w:t>
      </w:r>
      <w:r>
        <w:t>the</w:t>
      </w:r>
      <w:r>
        <w:rPr>
          <w:spacing w:val="-13"/>
        </w:rPr>
        <w:t xml:space="preserve"> </w:t>
      </w:r>
      <w:r>
        <w:t>definitions</w:t>
      </w:r>
      <w:r>
        <w:rPr>
          <w:spacing w:val="-8"/>
        </w:rPr>
        <w:t xml:space="preserve"> </w:t>
      </w:r>
      <w:r>
        <w:t>and</w:t>
      </w:r>
      <w:r>
        <w:rPr>
          <w:spacing w:val="-12"/>
        </w:rPr>
        <w:t xml:space="preserve"> </w:t>
      </w:r>
      <w:r>
        <w:t>formats</w:t>
      </w:r>
      <w:r>
        <w:rPr>
          <w:spacing w:val="-13"/>
        </w:rPr>
        <w:t xml:space="preserve"> </w:t>
      </w:r>
      <w:r>
        <w:t>of</w:t>
      </w:r>
      <w:r>
        <w:rPr>
          <w:spacing w:val="-12"/>
        </w:rPr>
        <w:t xml:space="preserve"> </w:t>
      </w:r>
      <w:r>
        <w:t>the</w:t>
      </w:r>
      <w:r>
        <w:rPr>
          <w:spacing w:val="-13"/>
        </w:rPr>
        <w:t xml:space="preserve"> </w:t>
      </w:r>
      <w:r>
        <w:t>data</w:t>
      </w:r>
      <w:r>
        <w:rPr>
          <w:spacing w:val="-12"/>
        </w:rPr>
        <w:t xml:space="preserve"> </w:t>
      </w:r>
      <w:r>
        <w:t>segments used to create a transaction set.</w:t>
      </w:r>
    </w:p>
    <w:p w14:paraId="445000AB" w14:textId="77777777" w:rsidR="00A627E6" w:rsidRDefault="00A627E6" w:rsidP="00206B44">
      <w:pPr>
        <w:pStyle w:val="BodyText"/>
        <w:spacing w:after="240"/>
        <w:ind w:left="360" w:right="1466"/>
      </w:pPr>
      <w:r>
        <w:rPr>
          <w:b/>
        </w:rPr>
        <w:t>data</w:t>
      </w:r>
      <w:r>
        <w:rPr>
          <w:b/>
          <w:spacing w:val="-14"/>
        </w:rPr>
        <w:t xml:space="preserve"> </w:t>
      </w:r>
      <w:r>
        <w:rPr>
          <w:b/>
        </w:rPr>
        <w:t>segment</w:t>
      </w:r>
      <w:r>
        <w:rPr>
          <w:b/>
          <w:spacing w:val="-14"/>
        </w:rPr>
        <w:t xml:space="preserve"> </w:t>
      </w:r>
      <w:r>
        <w:rPr>
          <w:b/>
        </w:rPr>
        <w:t>identifier</w:t>
      </w:r>
      <w:r>
        <w:rPr>
          <w:b/>
          <w:spacing w:val="-14"/>
        </w:rPr>
        <w:t xml:space="preserve"> </w:t>
      </w:r>
      <w:r>
        <w:t>—</w:t>
      </w:r>
      <w:r>
        <w:rPr>
          <w:spacing w:val="-12"/>
        </w:rPr>
        <w:t xml:space="preserve"> </w:t>
      </w:r>
      <w:r>
        <w:t>A</w:t>
      </w:r>
      <w:r>
        <w:rPr>
          <w:spacing w:val="-14"/>
        </w:rPr>
        <w:t xml:space="preserve"> </w:t>
      </w:r>
      <w:r>
        <w:t>unique</w:t>
      </w:r>
      <w:r>
        <w:rPr>
          <w:spacing w:val="-14"/>
        </w:rPr>
        <w:t xml:space="preserve"> </w:t>
      </w:r>
      <w:r>
        <w:t>code</w:t>
      </w:r>
      <w:r>
        <w:rPr>
          <w:spacing w:val="-14"/>
        </w:rPr>
        <w:t xml:space="preserve"> </w:t>
      </w:r>
      <w:r>
        <w:t>consisting</w:t>
      </w:r>
      <w:r>
        <w:rPr>
          <w:spacing w:val="-14"/>
        </w:rPr>
        <w:t xml:space="preserve"> </w:t>
      </w:r>
      <w:r>
        <w:t>of</w:t>
      </w:r>
      <w:r>
        <w:rPr>
          <w:spacing w:val="-9"/>
        </w:rPr>
        <w:t xml:space="preserve"> </w:t>
      </w:r>
      <w:r>
        <w:t>one</w:t>
      </w:r>
      <w:r>
        <w:rPr>
          <w:spacing w:val="-12"/>
        </w:rPr>
        <w:t xml:space="preserve"> </w:t>
      </w:r>
      <w:r>
        <w:t>or</w:t>
      </w:r>
      <w:r>
        <w:rPr>
          <w:spacing w:val="-13"/>
        </w:rPr>
        <w:t xml:space="preserve"> </w:t>
      </w:r>
      <w:r>
        <w:t>more</w:t>
      </w:r>
      <w:r>
        <w:rPr>
          <w:spacing w:val="-14"/>
        </w:rPr>
        <w:t xml:space="preserve"> </w:t>
      </w:r>
      <w:r>
        <w:t>alphanumeric</w:t>
      </w:r>
      <w:r>
        <w:rPr>
          <w:spacing w:val="-13"/>
        </w:rPr>
        <w:t xml:space="preserve"> </w:t>
      </w:r>
      <w:r>
        <w:t>characters</w:t>
      </w:r>
      <w:r>
        <w:rPr>
          <w:spacing w:val="-13"/>
        </w:rPr>
        <w:t xml:space="preserve"> </w:t>
      </w:r>
      <w:r>
        <w:t>appearing as the</w:t>
      </w:r>
      <w:r>
        <w:rPr>
          <w:spacing w:val="-3"/>
        </w:rPr>
        <w:t xml:space="preserve"> </w:t>
      </w:r>
      <w:r>
        <w:t>first</w:t>
      </w:r>
      <w:r>
        <w:rPr>
          <w:spacing w:val="-3"/>
        </w:rPr>
        <w:t xml:space="preserve"> </w:t>
      </w:r>
      <w:r>
        <w:t>data</w:t>
      </w:r>
      <w:r>
        <w:rPr>
          <w:spacing w:val="-1"/>
        </w:rPr>
        <w:t xml:space="preserve"> </w:t>
      </w:r>
      <w:r>
        <w:t>element</w:t>
      </w:r>
      <w:r>
        <w:rPr>
          <w:spacing w:val="-1"/>
        </w:rPr>
        <w:t xml:space="preserve"> </w:t>
      </w:r>
      <w:r>
        <w:t>of each</w:t>
      </w:r>
      <w:r>
        <w:rPr>
          <w:spacing w:val="-3"/>
        </w:rPr>
        <w:t xml:space="preserve"> </w:t>
      </w:r>
      <w:r>
        <w:t>data</w:t>
      </w:r>
      <w:r>
        <w:rPr>
          <w:spacing w:val="-1"/>
        </w:rPr>
        <w:t xml:space="preserve"> </w:t>
      </w:r>
      <w:r>
        <w:t>segment.</w:t>
      </w:r>
      <w:r>
        <w:rPr>
          <w:spacing w:val="-1"/>
        </w:rPr>
        <w:t xml:space="preserve"> </w:t>
      </w:r>
      <w:r>
        <w:t>The</w:t>
      </w:r>
      <w:r>
        <w:rPr>
          <w:spacing w:val="-1"/>
        </w:rPr>
        <w:t xml:space="preserve"> </w:t>
      </w:r>
      <w:r>
        <w:t>code</w:t>
      </w:r>
      <w:r>
        <w:rPr>
          <w:spacing w:val="-1"/>
        </w:rPr>
        <w:t xml:space="preserve"> </w:t>
      </w:r>
      <w:r>
        <w:t>indicates the</w:t>
      </w:r>
      <w:r>
        <w:rPr>
          <w:spacing w:val="-1"/>
        </w:rPr>
        <w:t xml:space="preserve"> </w:t>
      </w:r>
      <w:r>
        <w:t>purpose</w:t>
      </w:r>
      <w:r>
        <w:rPr>
          <w:spacing w:val="-1"/>
        </w:rPr>
        <w:t xml:space="preserve"> </w:t>
      </w:r>
      <w:r>
        <w:t>of</w:t>
      </w:r>
      <w:r>
        <w:rPr>
          <w:spacing w:val="-1"/>
        </w:rPr>
        <w:t xml:space="preserve"> </w:t>
      </w:r>
      <w:r>
        <w:t>each</w:t>
      </w:r>
      <w:r>
        <w:rPr>
          <w:spacing w:val="-3"/>
        </w:rPr>
        <w:t xml:space="preserve"> </w:t>
      </w:r>
      <w:r>
        <w:t>segment.</w:t>
      </w:r>
    </w:p>
    <w:p w14:paraId="3E58159A" w14:textId="77777777" w:rsidR="00AD13AF" w:rsidRDefault="00A627E6" w:rsidP="00206B44">
      <w:pPr>
        <w:spacing w:after="240" w:line="242" w:lineRule="auto"/>
        <w:ind w:left="360" w:right="1413"/>
        <w:rPr>
          <w:rFonts w:ascii="Arial" w:hAnsi="Arial" w:cs="Arial"/>
          <w:sz w:val="20"/>
        </w:rPr>
      </w:pPr>
      <w:r w:rsidRPr="00A627E6">
        <w:rPr>
          <w:rFonts w:ascii="Arial" w:hAnsi="Arial" w:cs="Arial"/>
          <w:b/>
          <w:sz w:val="20"/>
        </w:rPr>
        <w:t>data</w:t>
      </w:r>
      <w:r w:rsidRPr="00A627E6">
        <w:rPr>
          <w:rFonts w:ascii="Arial" w:hAnsi="Arial" w:cs="Arial"/>
          <w:b/>
          <w:spacing w:val="-14"/>
          <w:sz w:val="20"/>
        </w:rPr>
        <w:t xml:space="preserve"> </w:t>
      </w:r>
      <w:r w:rsidRPr="00A627E6">
        <w:rPr>
          <w:rFonts w:ascii="Arial" w:hAnsi="Arial" w:cs="Arial"/>
          <w:b/>
          <w:sz w:val="20"/>
        </w:rPr>
        <w:t>segment</w:t>
      </w:r>
      <w:r w:rsidRPr="00A627E6">
        <w:rPr>
          <w:rFonts w:ascii="Arial" w:hAnsi="Arial" w:cs="Arial"/>
          <w:b/>
          <w:spacing w:val="-14"/>
          <w:sz w:val="20"/>
        </w:rPr>
        <w:t xml:space="preserve"> </w:t>
      </w:r>
      <w:r w:rsidRPr="00A627E6">
        <w:rPr>
          <w:rFonts w:ascii="Arial" w:hAnsi="Arial" w:cs="Arial"/>
          <w:b/>
          <w:sz w:val="20"/>
        </w:rPr>
        <w:t>requirement</w:t>
      </w:r>
      <w:r w:rsidRPr="00A627E6">
        <w:rPr>
          <w:rFonts w:ascii="Arial" w:hAnsi="Arial" w:cs="Arial"/>
          <w:b/>
          <w:spacing w:val="-14"/>
          <w:sz w:val="20"/>
        </w:rPr>
        <w:t xml:space="preserve"> </w:t>
      </w:r>
      <w:r w:rsidRPr="00A627E6">
        <w:rPr>
          <w:rFonts w:ascii="Arial" w:hAnsi="Arial" w:cs="Arial"/>
          <w:b/>
          <w:sz w:val="20"/>
        </w:rPr>
        <w:t>designator</w:t>
      </w:r>
      <w:r w:rsidRPr="00A627E6">
        <w:rPr>
          <w:rFonts w:ascii="Arial" w:hAnsi="Arial" w:cs="Arial"/>
          <w:b/>
          <w:spacing w:val="-14"/>
          <w:sz w:val="20"/>
        </w:rPr>
        <w:t xml:space="preserve"> </w:t>
      </w:r>
      <w:r w:rsidRPr="00A627E6">
        <w:rPr>
          <w:rFonts w:ascii="Arial" w:hAnsi="Arial" w:cs="Arial"/>
          <w:sz w:val="20"/>
        </w:rPr>
        <w:t>—</w:t>
      </w:r>
      <w:r w:rsidRPr="00A627E6">
        <w:rPr>
          <w:rFonts w:ascii="Arial" w:hAnsi="Arial" w:cs="Arial"/>
          <w:spacing w:val="-14"/>
          <w:sz w:val="20"/>
        </w:rPr>
        <w:t xml:space="preserve"> </w:t>
      </w:r>
      <w:r w:rsidRPr="00A627E6">
        <w:rPr>
          <w:rFonts w:ascii="Arial" w:hAnsi="Arial" w:cs="Arial"/>
          <w:sz w:val="20"/>
        </w:rPr>
        <w:t>A</w:t>
      </w:r>
      <w:r w:rsidRPr="00A627E6">
        <w:rPr>
          <w:rFonts w:ascii="Arial" w:hAnsi="Arial" w:cs="Arial"/>
          <w:spacing w:val="-14"/>
          <w:sz w:val="20"/>
        </w:rPr>
        <w:t xml:space="preserve"> </w:t>
      </w:r>
      <w:r w:rsidRPr="00A627E6">
        <w:rPr>
          <w:rFonts w:ascii="Arial" w:hAnsi="Arial" w:cs="Arial"/>
          <w:sz w:val="20"/>
        </w:rPr>
        <w:t>character</w:t>
      </w:r>
      <w:r w:rsidRPr="00A627E6">
        <w:rPr>
          <w:rFonts w:ascii="Arial" w:hAnsi="Arial" w:cs="Arial"/>
          <w:spacing w:val="-14"/>
          <w:sz w:val="20"/>
        </w:rPr>
        <w:t xml:space="preserve"> </w:t>
      </w:r>
      <w:r w:rsidRPr="00A627E6">
        <w:rPr>
          <w:rFonts w:ascii="Arial" w:hAnsi="Arial" w:cs="Arial"/>
          <w:sz w:val="20"/>
        </w:rPr>
        <w:t>that</w:t>
      </w:r>
      <w:r w:rsidRPr="00A627E6">
        <w:rPr>
          <w:rFonts w:ascii="Arial" w:hAnsi="Arial" w:cs="Arial"/>
          <w:spacing w:val="-14"/>
          <w:sz w:val="20"/>
        </w:rPr>
        <w:t xml:space="preserve"> </w:t>
      </w:r>
      <w:r w:rsidRPr="00A627E6">
        <w:rPr>
          <w:rFonts w:ascii="Arial" w:hAnsi="Arial" w:cs="Arial"/>
          <w:sz w:val="20"/>
        </w:rPr>
        <w:t>indicates</w:t>
      </w:r>
      <w:r w:rsidRPr="00A627E6">
        <w:rPr>
          <w:rFonts w:ascii="Arial" w:hAnsi="Arial" w:cs="Arial"/>
          <w:spacing w:val="-14"/>
          <w:sz w:val="20"/>
        </w:rPr>
        <w:t xml:space="preserve"> </w:t>
      </w:r>
      <w:r w:rsidRPr="00A627E6">
        <w:rPr>
          <w:rFonts w:ascii="Arial" w:hAnsi="Arial" w:cs="Arial"/>
          <w:sz w:val="20"/>
        </w:rPr>
        <w:t>the</w:t>
      </w:r>
      <w:r w:rsidRPr="00A627E6">
        <w:rPr>
          <w:rFonts w:ascii="Arial" w:hAnsi="Arial" w:cs="Arial"/>
          <w:spacing w:val="-13"/>
          <w:sz w:val="20"/>
        </w:rPr>
        <w:t xml:space="preserve"> </w:t>
      </w:r>
      <w:r w:rsidRPr="00A627E6">
        <w:rPr>
          <w:rFonts w:ascii="Arial" w:hAnsi="Arial" w:cs="Arial"/>
          <w:sz w:val="20"/>
        </w:rPr>
        <w:t>mandatory/conditional</w:t>
      </w:r>
      <w:r w:rsidRPr="00A627E6">
        <w:rPr>
          <w:rFonts w:ascii="Arial" w:hAnsi="Arial" w:cs="Arial"/>
          <w:spacing w:val="-14"/>
          <w:sz w:val="20"/>
        </w:rPr>
        <w:t xml:space="preserve"> </w:t>
      </w:r>
      <w:r w:rsidRPr="00A627E6">
        <w:rPr>
          <w:rFonts w:ascii="Arial" w:hAnsi="Arial" w:cs="Arial"/>
          <w:sz w:val="20"/>
        </w:rPr>
        <w:t>status</w:t>
      </w:r>
      <w:r w:rsidRPr="00A627E6">
        <w:rPr>
          <w:rFonts w:ascii="Arial" w:hAnsi="Arial" w:cs="Arial"/>
          <w:spacing w:val="-14"/>
          <w:sz w:val="20"/>
        </w:rPr>
        <w:t xml:space="preserve"> </w:t>
      </w:r>
      <w:r w:rsidRPr="00A627E6">
        <w:rPr>
          <w:rFonts w:ascii="Arial" w:hAnsi="Arial" w:cs="Arial"/>
          <w:sz w:val="20"/>
        </w:rPr>
        <w:t>of a data segment.</w:t>
      </w:r>
    </w:p>
    <w:p w14:paraId="61BDBADB" w14:textId="2B99978F" w:rsidR="00A627E6" w:rsidRDefault="00A627E6" w:rsidP="00206B44">
      <w:pPr>
        <w:spacing w:after="240" w:line="242" w:lineRule="auto"/>
        <w:ind w:left="360" w:right="1413"/>
      </w:pPr>
      <w:r>
        <w:rPr>
          <w:b/>
        </w:rPr>
        <w:t>data</w:t>
      </w:r>
      <w:r>
        <w:rPr>
          <w:b/>
          <w:spacing w:val="-14"/>
        </w:rPr>
        <w:t xml:space="preserve"> </w:t>
      </w:r>
      <w:r>
        <w:rPr>
          <w:b/>
        </w:rPr>
        <w:t>segment</w:t>
      </w:r>
      <w:r>
        <w:rPr>
          <w:b/>
          <w:spacing w:val="-12"/>
        </w:rPr>
        <w:t xml:space="preserve"> </w:t>
      </w:r>
      <w:r>
        <w:rPr>
          <w:b/>
        </w:rPr>
        <w:t>terminator</w:t>
      </w:r>
      <w:r>
        <w:rPr>
          <w:b/>
          <w:spacing w:val="-14"/>
        </w:rPr>
        <w:t xml:space="preserve"> </w:t>
      </w:r>
      <w:r>
        <w:t>—</w:t>
      </w:r>
      <w:r>
        <w:rPr>
          <w:spacing w:val="-11"/>
        </w:rPr>
        <w:t xml:space="preserve"> </w:t>
      </w:r>
      <w:r>
        <w:t>A</w:t>
      </w:r>
      <w:r>
        <w:rPr>
          <w:spacing w:val="-14"/>
        </w:rPr>
        <w:t xml:space="preserve"> </w:t>
      </w:r>
      <w:r>
        <w:t>special</w:t>
      </w:r>
      <w:r>
        <w:rPr>
          <w:spacing w:val="-14"/>
        </w:rPr>
        <w:t xml:space="preserve"> </w:t>
      </w:r>
      <w:r>
        <w:t>character</w:t>
      </w:r>
      <w:r>
        <w:rPr>
          <w:spacing w:val="-10"/>
        </w:rPr>
        <w:t xml:space="preserve"> </w:t>
      </w:r>
      <w:r>
        <w:t>inserted</w:t>
      </w:r>
      <w:r>
        <w:rPr>
          <w:spacing w:val="-13"/>
        </w:rPr>
        <w:t xml:space="preserve"> </w:t>
      </w:r>
      <w:r>
        <w:t>in</w:t>
      </w:r>
      <w:r>
        <w:rPr>
          <w:spacing w:val="-13"/>
        </w:rPr>
        <w:t xml:space="preserve"> </w:t>
      </w:r>
      <w:r>
        <w:t>a</w:t>
      </w:r>
      <w:r>
        <w:rPr>
          <w:spacing w:val="-11"/>
        </w:rPr>
        <w:t xml:space="preserve"> </w:t>
      </w:r>
      <w:r>
        <w:t>data</w:t>
      </w:r>
      <w:r>
        <w:rPr>
          <w:spacing w:val="-11"/>
        </w:rPr>
        <w:t xml:space="preserve"> </w:t>
      </w:r>
      <w:r>
        <w:t>segment</w:t>
      </w:r>
      <w:r>
        <w:rPr>
          <w:spacing w:val="-13"/>
        </w:rPr>
        <w:t xml:space="preserve"> </w:t>
      </w:r>
      <w:r>
        <w:t>immediately</w:t>
      </w:r>
      <w:r>
        <w:rPr>
          <w:spacing w:val="-14"/>
        </w:rPr>
        <w:t xml:space="preserve"> </w:t>
      </w:r>
      <w:r>
        <w:t>following</w:t>
      </w:r>
      <w:r>
        <w:rPr>
          <w:spacing w:val="-11"/>
        </w:rPr>
        <w:t xml:space="preserve"> </w:t>
      </w:r>
      <w:r>
        <w:t>the last data element of the segment. The N/L is the data segment terminator.</w:t>
      </w:r>
    </w:p>
    <w:p w14:paraId="46B64B42" w14:textId="77777777" w:rsidR="00A627E6" w:rsidRDefault="00A627E6" w:rsidP="00206B44">
      <w:pPr>
        <w:pStyle w:val="BodyText"/>
        <w:spacing w:after="240" w:line="242" w:lineRule="auto"/>
        <w:ind w:left="360" w:right="1230"/>
      </w:pPr>
      <w:r>
        <w:rPr>
          <w:b/>
        </w:rPr>
        <w:t>direct</w:t>
      </w:r>
      <w:r>
        <w:rPr>
          <w:b/>
          <w:spacing w:val="-14"/>
        </w:rPr>
        <w:t xml:space="preserve"> </w:t>
      </w:r>
      <w:r>
        <w:rPr>
          <w:b/>
        </w:rPr>
        <w:t>link</w:t>
      </w:r>
      <w:r>
        <w:rPr>
          <w:b/>
          <w:spacing w:val="-14"/>
        </w:rPr>
        <w:t xml:space="preserve"> </w:t>
      </w:r>
      <w:r>
        <w:t>—</w:t>
      </w:r>
      <w:r>
        <w:rPr>
          <w:spacing w:val="-14"/>
        </w:rPr>
        <w:t xml:space="preserve"> </w:t>
      </w:r>
      <w:r>
        <w:t>Communication</w:t>
      </w:r>
      <w:r>
        <w:rPr>
          <w:spacing w:val="-14"/>
        </w:rPr>
        <w:t xml:space="preserve"> </w:t>
      </w:r>
      <w:r>
        <w:t>between</w:t>
      </w:r>
      <w:r>
        <w:rPr>
          <w:spacing w:val="-14"/>
        </w:rPr>
        <w:t xml:space="preserve"> </w:t>
      </w:r>
      <w:r>
        <w:t>two</w:t>
      </w:r>
      <w:r>
        <w:rPr>
          <w:spacing w:val="-14"/>
        </w:rPr>
        <w:t xml:space="preserve"> </w:t>
      </w:r>
      <w:r>
        <w:t>servicing</w:t>
      </w:r>
      <w:r>
        <w:rPr>
          <w:spacing w:val="-14"/>
        </w:rPr>
        <w:t xml:space="preserve"> </w:t>
      </w:r>
      <w:r>
        <w:t>lenders</w:t>
      </w:r>
      <w:r>
        <w:rPr>
          <w:spacing w:val="-13"/>
        </w:rPr>
        <w:t xml:space="preserve"> </w:t>
      </w:r>
      <w:r>
        <w:t>where</w:t>
      </w:r>
      <w:r>
        <w:rPr>
          <w:spacing w:val="-14"/>
        </w:rPr>
        <w:t xml:space="preserve"> </w:t>
      </w:r>
      <w:r>
        <w:t>the</w:t>
      </w:r>
      <w:r>
        <w:rPr>
          <w:spacing w:val="-14"/>
        </w:rPr>
        <w:t xml:space="preserve"> </w:t>
      </w:r>
      <w:r>
        <w:t>message</w:t>
      </w:r>
      <w:r>
        <w:rPr>
          <w:spacing w:val="-14"/>
        </w:rPr>
        <w:t xml:space="preserve"> </w:t>
      </w:r>
      <w:r>
        <w:t>is</w:t>
      </w:r>
      <w:r>
        <w:rPr>
          <w:spacing w:val="-13"/>
        </w:rPr>
        <w:t xml:space="preserve"> </w:t>
      </w:r>
      <w:r>
        <w:t>transmitted,</w:t>
      </w:r>
      <w:r>
        <w:rPr>
          <w:spacing w:val="-14"/>
        </w:rPr>
        <w:t xml:space="preserve"> </w:t>
      </w:r>
      <w:r>
        <w:t>usually through a modem, directly from one computer to the other computer.</w:t>
      </w:r>
    </w:p>
    <w:p w14:paraId="643B95BB" w14:textId="17F58B30" w:rsidR="00A627E6" w:rsidRDefault="00A627E6" w:rsidP="00206B44">
      <w:pPr>
        <w:pStyle w:val="BodyText"/>
        <w:spacing w:after="240"/>
        <w:ind w:left="360"/>
      </w:pPr>
      <w:r>
        <w:rPr>
          <w:b/>
          <w:spacing w:val="-2"/>
        </w:rPr>
        <w:t>DISA</w:t>
      </w:r>
      <w:r>
        <w:rPr>
          <w:b/>
          <w:spacing w:val="-6"/>
        </w:rPr>
        <w:t xml:space="preserve"> </w:t>
      </w:r>
      <w:r>
        <w:rPr>
          <w:spacing w:val="-2"/>
        </w:rPr>
        <w:t>—</w:t>
      </w:r>
      <w:r>
        <w:rPr>
          <w:spacing w:val="-5"/>
        </w:rPr>
        <w:t xml:space="preserve"> </w:t>
      </w:r>
      <w:r>
        <w:rPr>
          <w:spacing w:val="-2"/>
        </w:rPr>
        <w:t>Data</w:t>
      </w:r>
      <w:r>
        <w:rPr>
          <w:spacing w:val="-6"/>
        </w:rPr>
        <w:t xml:space="preserve"> </w:t>
      </w:r>
      <w:r>
        <w:rPr>
          <w:spacing w:val="-2"/>
        </w:rPr>
        <w:t>Interchange</w:t>
      </w:r>
      <w:r>
        <w:rPr>
          <w:spacing w:val="-8"/>
        </w:rPr>
        <w:t xml:space="preserve"> </w:t>
      </w:r>
      <w:r>
        <w:rPr>
          <w:spacing w:val="-2"/>
        </w:rPr>
        <w:t>Standards</w:t>
      </w:r>
      <w:r>
        <w:rPr>
          <w:spacing w:val="-1"/>
        </w:rPr>
        <w:t xml:space="preserve"> </w:t>
      </w:r>
      <w:r>
        <w:rPr>
          <w:spacing w:val="-2"/>
        </w:rPr>
        <w:t>Association.</w:t>
      </w:r>
      <w:r>
        <w:rPr>
          <w:spacing w:val="-3"/>
        </w:rPr>
        <w:t xml:space="preserve"> </w:t>
      </w:r>
      <w:r>
        <w:rPr>
          <w:spacing w:val="-2"/>
        </w:rPr>
        <w:t>The</w:t>
      </w:r>
      <w:r>
        <w:rPr>
          <w:spacing w:val="-3"/>
        </w:rPr>
        <w:t xml:space="preserve"> </w:t>
      </w:r>
      <w:r>
        <w:rPr>
          <w:spacing w:val="-2"/>
        </w:rPr>
        <w:t>secretariat</w:t>
      </w:r>
      <w:r>
        <w:rPr>
          <w:spacing w:val="-5"/>
        </w:rPr>
        <w:t xml:space="preserve"> </w:t>
      </w:r>
      <w:r>
        <w:rPr>
          <w:spacing w:val="-2"/>
        </w:rPr>
        <w:t>for</w:t>
      </w:r>
      <w:r>
        <w:rPr>
          <w:spacing w:val="-4"/>
        </w:rPr>
        <w:t xml:space="preserve"> </w:t>
      </w:r>
      <w:r>
        <w:rPr>
          <w:spacing w:val="-2"/>
        </w:rPr>
        <w:t>the</w:t>
      </w:r>
      <w:r>
        <w:rPr>
          <w:spacing w:val="-3"/>
        </w:rPr>
        <w:t xml:space="preserve"> </w:t>
      </w:r>
      <w:r>
        <w:rPr>
          <w:spacing w:val="-2"/>
        </w:rPr>
        <w:t>ANSI</w:t>
      </w:r>
      <w:r>
        <w:rPr>
          <w:spacing w:val="-3"/>
        </w:rPr>
        <w:t xml:space="preserve"> </w:t>
      </w:r>
      <w:r>
        <w:rPr>
          <w:spacing w:val="-2"/>
        </w:rPr>
        <w:t>ASC</w:t>
      </w:r>
      <w:r>
        <w:rPr>
          <w:spacing w:val="-5"/>
        </w:rPr>
        <w:t xml:space="preserve"> </w:t>
      </w:r>
      <w:r>
        <w:rPr>
          <w:spacing w:val="-2"/>
        </w:rPr>
        <w:t>X12</w:t>
      </w:r>
      <w:r>
        <w:rPr>
          <w:spacing w:val="-6"/>
        </w:rPr>
        <w:t xml:space="preserve"> </w:t>
      </w:r>
      <w:r>
        <w:rPr>
          <w:spacing w:val="-2"/>
        </w:rPr>
        <w:t>committee.</w:t>
      </w:r>
    </w:p>
    <w:p w14:paraId="67CC1C3C" w14:textId="64902477" w:rsidR="00A627E6" w:rsidRDefault="00A627E6" w:rsidP="00206B44">
      <w:pPr>
        <w:pStyle w:val="BodyText"/>
        <w:spacing w:after="240"/>
        <w:ind w:left="360"/>
      </w:pPr>
      <w:r>
        <w:rPr>
          <w:b/>
          <w:spacing w:val="-2"/>
        </w:rPr>
        <w:t>download</w:t>
      </w:r>
      <w:r>
        <w:rPr>
          <w:b/>
          <w:spacing w:val="-5"/>
        </w:rPr>
        <w:t xml:space="preserve"> </w:t>
      </w:r>
      <w:r>
        <w:rPr>
          <w:spacing w:val="-2"/>
        </w:rPr>
        <w:t>—</w:t>
      </w:r>
      <w:r>
        <w:rPr>
          <w:spacing w:val="-8"/>
        </w:rPr>
        <w:t xml:space="preserve"> </w:t>
      </w:r>
      <w:r>
        <w:rPr>
          <w:spacing w:val="-2"/>
        </w:rPr>
        <w:t>Transfer</w:t>
      </w:r>
      <w:r>
        <w:rPr>
          <w:spacing w:val="-4"/>
        </w:rPr>
        <w:t xml:space="preserve"> </w:t>
      </w:r>
      <w:r>
        <w:rPr>
          <w:spacing w:val="-2"/>
        </w:rPr>
        <w:t>of</w:t>
      </w:r>
      <w:r>
        <w:rPr>
          <w:spacing w:val="-6"/>
        </w:rPr>
        <w:t xml:space="preserve"> </w:t>
      </w:r>
      <w:r>
        <w:rPr>
          <w:spacing w:val="-2"/>
        </w:rPr>
        <w:t>information</w:t>
      </w:r>
      <w:r>
        <w:rPr>
          <w:spacing w:val="-6"/>
        </w:rPr>
        <w:t xml:space="preserve"> </w:t>
      </w:r>
      <w:r>
        <w:rPr>
          <w:spacing w:val="-2"/>
        </w:rPr>
        <w:t>from</w:t>
      </w:r>
      <w:r>
        <w:rPr>
          <w:spacing w:val="-1"/>
        </w:rPr>
        <w:t xml:space="preserve"> </w:t>
      </w:r>
      <w:r>
        <w:rPr>
          <w:spacing w:val="-2"/>
        </w:rPr>
        <w:t>a</w:t>
      </w:r>
      <w:r>
        <w:rPr>
          <w:spacing w:val="-9"/>
        </w:rPr>
        <w:t xml:space="preserve"> </w:t>
      </w:r>
      <w:r>
        <w:rPr>
          <w:spacing w:val="-2"/>
        </w:rPr>
        <w:t>mainframe</w:t>
      </w:r>
      <w:r>
        <w:rPr>
          <w:spacing w:val="-4"/>
        </w:rPr>
        <w:t xml:space="preserve"> </w:t>
      </w:r>
      <w:r>
        <w:rPr>
          <w:spacing w:val="-2"/>
        </w:rPr>
        <w:t>computer</w:t>
      </w:r>
      <w:r>
        <w:rPr>
          <w:spacing w:val="-4"/>
        </w:rPr>
        <w:t xml:space="preserve"> </w:t>
      </w:r>
      <w:r>
        <w:rPr>
          <w:spacing w:val="-2"/>
        </w:rPr>
        <w:t>to</w:t>
      </w:r>
      <w:r>
        <w:rPr>
          <w:spacing w:val="-6"/>
        </w:rPr>
        <w:t xml:space="preserve"> </w:t>
      </w:r>
      <w:r>
        <w:rPr>
          <w:spacing w:val="-2"/>
        </w:rPr>
        <w:t>a</w:t>
      </w:r>
      <w:r>
        <w:rPr>
          <w:spacing w:val="-6"/>
        </w:rPr>
        <w:t xml:space="preserve"> </w:t>
      </w:r>
      <w:r>
        <w:rPr>
          <w:spacing w:val="-2"/>
        </w:rPr>
        <w:t>microcomputer.</w:t>
      </w:r>
    </w:p>
    <w:p w14:paraId="1C640E21" w14:textId="77777777" w:rsidR="00A627E6" w:rsidRDefault="00A627E6" w:rsidP="00206B44">
      <w:pPr>
        <w:pStyle w:val="BodyText"/>
        <w:spacing w:after="240"/>
        <w:ind w:left="360" w:right="2016"/>
        <w:jc w:val="both"/>
      </w:pPr>
      <w:r>
        <w:rPr>
          <w:b/>
        </w:rPr>
        <w:t>EaDIplus</w:t>
      </w:r>
      <w:r>
        <w:rPr>
          <w:b/>
          <w:spacing w:val="-12"/>
        </w:rPr>
        <w:t xml:space="preserve"> </w:t>
      </w:r>
      <w:r>
        <w:t>—</w:t>
      </w:r>
      <w:r>
        <w:rPr>
          <w:spacing w:val="-10"/>
        </w:rPr>
        <w:t xml:space="preserve"> </w:t>
      </w:r>
      <w:r>
        <w:t>Easy</w:t>
      </w:r>
      <w:r>
        <w:rPr>
          <w:spacing w:val="-11"/>
        </w:rPr>
        <w:t xml:space="preserve"> </w:t>
      </w:r>
      <w:r>
        <w:t>access</w:t>
      </w:r>
      <w:r>
        <w:rPr>
          <w:spacing w:val="-11"/>
        </w:rPr>
        <w:t xml:space="preserve"> </w:t>
      </w:r>
      <w:r>
        <w:t>Data</w:t>
      </w:r>
      <w:r>
        <w:rPr>
          <w:spacing w:val="-10"/>
        </w:rPr>
        <w:t xml:space="preserve"> </w:t>
      </w:r>
      <w:r>
        <w:t>Interchange</w:t>
      </w:r>
      <w:r>
        <w:rPr>
          <w:spacing w:val="-12"/>
        </w:rPr>
        <w:t xml:space="preserve"> </w:t>
      </w:r>
      <w:r>
        <w:t>plus</w:t>
      </w:r>
      <w:r>
        <w:rPr>
          <w:spacing w:val="-11"/>
        </w:rPr>
        <w:t xml:space="preserve"> </w:t>
      </w:r>
      <w:r>
        <w:t>(EaDIplus).</w:t>
      </w:r>
      <w:r>
        <w:rPr>
          <w:spacing w:val="32"/>
        </w:rPr>
        <w:t xml:space="preserve"> </w:t>
      </w:r>
      <w:r>
        <w:t>The</w:t>
      </w:r>
      <w:r>
        <w:rPr>
          <w:spacing w:val="-12"/>
        </w:rPr>
        <w:t xml:space="preserve"> </w:t>
      </w:r>
      <w:r>
        <w:t>Unisys</w:t>
      </w:r>
      <w:r>
        <w:rPr>
          <w:spacing w:val="-11"/>
        </w:rPr>
        <w:t xml:space="preserve"> </w:t>
      </w:r>
      <w:r>
        <w:t>EDI</w:t>
      </w:r>
      <w:r>
        <w:rPr>
          <w:spacing w:val="-12"/>
        </w:rPr>
        <w:t xml:space="preserve"> </w:t>
      </w:r>
      <w:r>
        <w:t>product</w:t>
      </w:r>
      <w:r>
        <w:rPr>
          <w:spacing w:val="-12"/>
        </w:rPr>
        <w:t xml:space="preserve"> </w:t>
      </w:r>
      <w:r>
        <w:t>that</w:t>
      </w:r>
      <w:r>
        <w:rPr>
          <w:spacing w:val="-12"/>
        </w:rPr>
        <w:t xml:space="preserve"> </w:t>
      </w:r>
      <w:r>
        <w:t>collects outgoing</w:t>
      </w:r>
      <w:r>
        <w:rPr>
          <w:spacing w:val="-14"/>
        </w:rPr>
        <w:t xml:space="preserve"> </w:t>
      </w:r>
      <w:r>
        <w:t>transactions</w:t>
      </w:r>
      <w:r>
        <w:rPr>
          <w:spacing w:val="-13"/>
        </w:rPr>
        <w:t xml:space="preserve"> </w:t>
      </w:r>
      <w:r>
        <w:t>from</w:t>
      </w:r>
      <w:r>
        <w:rPr>
          <w:spacing w:val="-8"/>
        </w:rPr>
        <w:t xml:space="preserve"> </w:t>
      </w:r>
      <w:r>
        <w:t>an</w:t>
      </w:r>
      <w:r>
        <w:rPr>
          <w:spacing w:val="-14"/>
        </w:rPr>
        <w:t xml:space="preserve"> </w:t>
      </w:r>
      <w:r>
        <w:t>application,</w:t>
      </w:r>
      <w:r>
        <w:rPr>
          <w:spacing w:val="-14"/>
        </w:rPr>
        <w:t xml:space="preserve"> </w:t>
      </w:r>
      <w:r>
        <w:t>performs</w:t>
      </w:r>
      <w:r>
        <w:rPr>
          <w:spacing w:val="-13"/>
        </w:rPr>
        <w:t xml:space="preserve"> </w:t>
      </w:r>
      <w:r>
        <w:t>data</w:t>
      </w:r>
      <w:r>
        <w:rPr>
          <w:spacing w:val="-14"/>
        </w:rPr>
        <w:t xml:space="preserve"> </w:t>
      </w:r>
      <w:r>
        <w:t>mapping,</w:t>
      </w:r>
      <w:r>
        <w:rPr>
          <w:spacing w:val="-14"/>
        </w:rPr>
        <w:t xml:space="preserve"> </w:t>
      </w:r>
      <w:r>
        <w:t>and</w:t>
      </w:r>
      <w:r>
        <w:rPr>
          <w:spacing w:val="-12"/>
        </w:rPr>
        <w:t xml:space="preserve"> </w:t>
      </w:r>
      <w:r>
        <w:t>delivers</w:t>
      </w:r>
      <w:r>
        <w:rPr>
          <w:spacing w:val="-13"/>
        </w:rPr>
        <w:t xml:space="preserve"> </w:t>
      </w:r>
      <w:r>
        <w:t>the</w:t>
      </w:r>
      <w:r>
        <w:rPr>
          <w:spacing w:val="-12"/>
        </w:rPr>
        <w:t xml:space="preserve"> </w:t>
      </w:r>
      <w:r>
        <w:t>files</w:t>
      </w:r>
      <w:r>
        <w:rPr>
          <w:spacing w:val="-13"/>
        </w:rPr>
        <w:t xml:space="preserve"> </w:t>
      </w:r>
      <w:r>
        <w:t>to</w:t>
      </w:r>
      <w:r>
        <w:rPr>
          <w:spacing w:val="-12"/>
        </w:rPr>
        <w:t xml:space="preserve"> </w:t>
      </w:r>
      <w:r>
        <w:t>another application. It is a mapping software application.</w:t>
      </w:r>
    </w:p>
    <w:p w14:paraId="457EC3C8" w14:textId="77777777" w:rsidR="00A627E6" w:rsidRDefault="00A627E6" w:rsidP="00206B44">
      <w:pPr>
        <w:pStyle w:val="BodyText"/>
        <w:spacing w:after="240"/>
        <w:ind w:left="360" w:right="1466"/>
      </w:pPr>
      <w:r>
        <w:rPr>
          <w:b/>
        </w:rPr>
        <w:t>EBCDIC</w:t>
      </w:r>
      <w:r>
        <w:rPr>
          <w:b/>
          <w:spacing w:val="-14"/>
        </w:rPr>
        <w:t xml:space="preserve"> </w:t>
      </w:r>
      <w:r>
        <w:t>—</w:t>
      </w:r>
      <w:r>
        <w:rPr>
          <w:spacing w:val="-14"/>
        </w:rPr>
        <w:t xml:space="preserve"> </w:t>
      </w:r>
      <w:r>
        <w:t>Extended</w:t>
      </w:r>
      <w:r>
        <w:rPr>
          <w:spacing w:val="-14"/>
        </w:rPr>
        <w:t xml:space="preserve"> </w:t>
      </w:r>
      <w:r>
        <w:t>binary-coded-decimal</w:t>
      </w:r>
      <w:r>
        <w:rPr>
          <w:spacing w:val="-14"/>
        </w:rPr>
        <w:t xml:space="preserve"> </w:t>
      </w:r>
      <w:r>
        <w:t>interchange</w:t>
      </w:r>
      <w:r>
        <w:rPr>
          <w:spacing w:val="-14"/>
        </w:rPr>
        <w:t xml:space="preserve"> </w:t>
      </w:r>
      <w:r>
        <w:t>code.</w:t>
      </w:r>
      <w:r>
        <w:rPr>
          <w:spacing w:val="-14"/>
        </w:rPr>
        <w:t xml:space="preserve"> </w:t>
      </w:r>
      <w:r>
        <w:t>Used</w:t>
      </w:r>
      <w:r>
        <w:rPr>
          <w:spacing w:val="-14"/>
        </w:rPr>
        <w:t xml:space="preserve"> </w:t>
      </w:r>
      <w:r>
        <w:t>for</w:t>
      </w:r>
      <w:r>
        <w:rPr>
          <w:spacing w:val="-14"/>
        </w:rPr>
        <w:t xml:space="preserve"> </w:t>
      </w:r>
      <w:r>
        <w:t>computer</w:t>
      </w:r>
      <w:r>
        <w:rPr>
          <w:spacing w:val="-14"/>
        </w:rPr>
        <w:t xml:space="preserve"> </w:t>
      </w:r>
      <w:r>
        <w:t>storage</w:t>
      </w:r>
      <w:r>
        <w:rPr>
          <w:spacing w:val="-13"/>
        </w:rPr>
        <w:t xml:space="preserve"> </w:t>
      </w:r>
      <w:r>
        <w:t>and processing. An 8-bit code.</w:t>
      </w:r>
    </w:p>
    <w:p w14:paraId="2B29A78C" w14:textId="77777777" w:rsidR="00A627E6" w:rsidRDefault="00A627E6" w:rsidP="00206B44">
      <w:pPr>
        <w:pStyle w:val="BodyText"/>
        <w:spacing w:after="240" w:line="242" w:lineRule="auto"/>
        <w:ind w:left="360" w:right="1230"/>
      </w:pPr>
      <w:r>
        <w:rPr>
          <w:b/>
        </w:rPr>
        <w:t>EDI</w:t>
      </w:r>
      <w:r>
        <w:rPr>
          <w:b/>
          <w:spacing w:val="-14"/>
        </w:rPr>
        <w:t xml:space="preserve"> </w:t>
      </w:r>
      <w:r>
        <w:t>—</w:t>
      </w:r>
      <w:r>
        <w:rPr>
          <w:spacing w:val="-14"/>
        </w:rPr>
        <w:t xml:space="preserve"> </w:t>
      </w:r>
      <w:r>
        <w:t>Electronic</w:t>
      </w:r>
      <w:r>
        <w:rPr>
          <w:spacing w:val="-13"/>
        </w:rPr>
        <w:t xml:space="preserve"> </w:t>
      </w:r>
      <w:r>
        <w:t>Data</w:t>
      </w:r>
      <w:r>
        <w:rPr>
          <w:spacing w:val="-14"/>
        </w:rPr>
        <w:t xml:space="preserve"> </w:t>
      </w:r>
      <w:r>
        <w:t>Interchange;</w:t>
      </w:r>
      <w:r>
        <w:rPr>
          <w:spacing w:val="-14"/>
        </w:rPr>
        <w:t xml:space="preserve"> </w:t>
      </w:r>
      <w:r>
        <w:t>the</w:t>
      </w:r>
      <w:r>
        <w:rPr>
          <w:spacing w:val="-14"/>
        </w:rPr>
        <w:t xml:space="preserve"> </w:t>
      </w:r>
      <w:r>
        <w:t>computer</w:t>
      </w:r>
      <w:r>
        <w:rPr>
          <w:spacing w:val="-11"/>
        </w:rPr>
        <w:t xml:space="preserve"> </w:t>
      </w:r>
      <w:r>
        <w:t>to</w:t>
      </w:r>
      <w:r>
        <w:rPr>
          <w:spacing w:val="-14"/>
        </w:rPr>
        <w:t xml:space="preserve"> </w:t>
      </w:r>
      <w:r>
        <w:t>computer</w:t>
      </w:r>
      <w:r>
        <w:rPr>
          <w:spacing w:val="-13"/>
        </w:rPr>
        <w:t xml:space="preserve"> </w:t>
      </w:r>
      <w:r>
        <w:t>exchange</w:t>
      </w:r>
      <w:r>
        <w:rPr>
          <w:spacing w:val="-13"/>
        </w:rPr>
        <w:t xml:space="preserve"> </w:t>
      </w:r>
      <w:r>
        <w:t>of</w:t>
      </w:r>
      <w:r>
        <w:rPr>
          <w:spacing w:val="-14"/>
        </w:rPr>
        <w:t xml:space="preserve"> </w:t>
      </w:r>
      <w:r>
        <w:t>standard</w:t>
      </w:r>
      <w:r>
        <w:rPr>
          <w:spacing w:val="-14"/>
        </w:rPr>
        <w:t xml:space="preserve"> </w:t>
      </w:r>
      <w:r>
        <w:t>business documentation in machine processable form.</w:t>
      </w:r>
    </w:p>
    <w:p w14:paraId="0C559DE3" w14:textId="77777777" w:rsidR="00A627E6" w:rsidRDefault="00A627E6" w:rsidP="00206B44">
      <w:pPr>
        <w:pStyle w:val="BodyText"/>
        <w:spacing w:after="240" w:line="242" w:lineRule="auto"/>
        <w:ind w:left="360" w:right="1466"/>
      </w:pPr>
      <w:r>
        <w:rPr>
          <w:b/>
          <w:spacing w:val="-2"/>
        </w:rPr>
        <w:t xml:space="preserve">ESRFACT </w:t>
      </w:r>
      <w:r>
        <w:rPr>
          <w:spacing w:val="-2"/>
        </w:rPr>
        <w:t>—</w:t>
      </w:r>
      <w:r>
        <w:rPr>
          <w:spacing w:val="-3"/>
        </w:rPr>
        <w:t xml:space="preserve"> </w:t>
      </w:r>
      <w:r>
        <w:rPr>
          <w:spacing w:val="-2"/>
        </w:rPr>
        <w:t>Electronic Document Interchange</w:t>
      </w:r>
      <w:r>
        <w:rPr>
          <w:spacing w:val="-4"/>
        </w:rPr>
        <w:t xml:space="preserve"> </w:t>
      </w:r>
      <w:r>
        <w:rPr>
          <w:spacing w:val="-2"/>
        </w:rPr>
        <w:t>for Administration,</w:t>
      </w:r>
      <w:r>
        <w:rPr>
          <w:spacing w:val="-4"/>
        </w:rPr>
        <w:t xml:space="preserve"> </w:t>
      </w:r>
      <w:r>
        <w:rPr>
          <w:spacing w:val="-2"/>
        </w:rPr>
        <w:t>Commerce,</w:t>
      </w:r>
      <w:r>
        <w:rPr>
          <w:spacing w:val="-3"/>
        </w:rPr>
        <w:t xml:space="preserve"> </w:t>
      </w:r>
      <w:r>
        <w:rPr>
          <w:spacing w:val="-2"/>
        </w:rPr>
        <w:t>and</w:t>
      </w:r>
      <w:r>
        <w:rPr>
          <w:spacing w:val="-4"/>
        </w:rPr>
        <w:t xml:space="preserve"> </w:t>
      </w:r>
      <w:r>
        <w:rPr>
          <w:spacing w:val="-2"/>
        </w:rPr>
        <w:t>Transportation;</w:t>
      </w:r>
      <w:r>
        <w:rPr>
          <w:spacing w:val="-3"/>
        </w:rPr>
        <w:t xml:space="preserve"> </w:t>
      </w:r>
      <w:r>
        <w:rPr>
          <w:spacing w:val="-2"/>
        </w:rPr>
        <w:t xml:space="preserve">the </w:t>
      </w:r>
      <w:r>
        <w:t>ISO standards that will determine a unified international EDI standard.</w:t>
      </w:r>
    </w:p>
    <w:p w14:paraId="4B96C8A8" w14:textId="77777777" w:rsidR="00A627E6" w:rsidRDefault="00A627E6" w:rsidP="00206B44">
      <w:pPr>
        <w:pStyle w:val="BodyText"/>
        <w:spacing w:after="240"/>
        <w:ind w:left="360" w:right="1230"/>
      </w:pPr>
      <w:r>
        <w:rPr>
          <w:b/>
        </w:rPr>
        <w:t>EFT</w:t>
      </w:r>
      <w:r>
        <w:rPr>
          <w:b/>
          <w:spacing w:val="-14"/>
        </w:rPr>
        <w:t xml:space="preserve"> </w:t>
      </w:r>
      <w:r>
        <w:t>—</w:t>
      </w:r>
      <w:r>
        <w:rPr>
          <w:spacing w:val="-14"/>
        </w:rPr>
        <w:t xml:space="preserve"> </w:t>
      </w:r>
      <w:r>
        <w:t>Electronic</w:t>
      </w:r>
      <w:r>
        <w:rPr>
          <w:spacing w:val="-14"/>
        </w:rPr>
        <w:t xml:space="preserve"> </w:t>
      </w:r>
      <w:r>
        <w:t>Funds</w:t>
      </w:r>
      <w:r>
        <w:rPr>
          <w:spacing w:val="-13"/>
        </w:rPr>
        <w:t xml:space="preserve"> </w:t>
      </w:r>
      <w:r>
        <w:t>Transfer;</w:t>
      </w:r>
      <w:r>
        <w:rPr>
          <w:spacing w:val="-14"/>
        </w:rPr>
        <w:t xml:space="preserve"> </w:t>
      </w:r>
      <w:r>
        <w:t>the</w:t>
      </w:r>
      <w:r>
        <w:rPr>
          <w:spacing w:val="-14"/>
        </w:rPr>
        <w:t xml:space="preserve"> </w:t>
      </w:r>
      <w:r>
        <w:t>generic</w:t>
      </w:r>
      <w:r>
        <w:rPr>
          <w:spacing w:val="-11"/>
        </w:rPr>
        <w:t xml:space="preserve"> </w:t>
      </w:r>
      <w:r>
        <w:t>term</w:t>
      </w:r>
      <w:r>
        <w:rPr>
          <w:spacing w:val="-13"/>
        </w:rPr>
        <w:t xml:space="preserve"> </w:t>
      </w:r>
      <w:r>
        <w:t>for</w:t>
      </w:r>
      <w:r>
        <w:rPr>
          <w:spacing w:val="-12"/>
        </w:rPr>
        <w:t xml:space="preserve"> </w:t>
      </w:r>
      <w:r>
        <w:t>sending</w:t>
      </w:r>
      <w:r>
        <w:rPr>
          <w:spacing w:val="-14"/>
        </w:rPr>
        <w:t xml:space="preserve"> </w:t>
      </w:r>
      <w:r>
        <w:t>payment</w:t>
      </w:r>
      <w:r>
        <w:rPr>
          <w:spacing w:val="-13"/>
        </w:rPr>
        <w:t xml:space="preserve"> </w:t>
      </w:r>
      <w:r>
        <w:t>instructions</w:t>
      </w:r>
      <w:r>
        <w:rPr>
          <w:spacing w:val="-9"/>
        </w:rPr>
        <w:t xml:space="preserve"> </w:t>
      </w:r>
      <w:r>
        <w:t>over</w:t>
      </w:r>
      <w:r>
        <w:rPr>
          <w:spacing w:val="-12"/>
        </w:rPr>
        <w:t xml:space="preserve"> </w:t>
      </w:r>
      <w:r>
        <w:t>a</w:t>
      </w:r>
      <w:r>
        <w:rPr>
          <w:spacing w:val="-14"/>
        </w:rPr>
        <w:t xml:space="preserve"> </w:t>
      </w:r>
      <w:r>
        <w:t xml:space="preserve">computer </w:t>
      </w:r>
      <w:r>
        <w:rPr>
          <w:spacing w:val="-2"/>
        </w:rPr>
        <w:t>network.</w:t>
      </w:r>
    </w:p>
    <w:p w14:paraId="729CC1E6" w14:textId="77777777" w:rsidR="00A627E6" w:rsidRDefault="00A627E6" w:rsidP="00206B44">
      <w:pPr>
        <w:pStyle w:val="BodyText"/>
        <w:spacing w:after="240" w:line="242" w:lineRule="auto"/>
        <w:ind w:left="360" w:right="1466"/>
      </w:pPr>
      <w:r>
        <w:rPr>
          <w:b/>
        </w:rPr>
        <w:t>electronic</w:t>
      </w:r>
      <w:r>
        <w:rPr>
          <w:b/>
          <w:spacing w:val="-13"/>
        </w:rPr>
        <w:t xml:space="preserve"> </w:t>
      </w:r>
      <w:r>
        <w:rPr>
          <w:b/>
        </w:rPr>
        <w:t>envelope</w:t>
      </w:r>
      <w:r>
        <w:rPr>
          <w:b/>
          <w:spacing w:val="-11"/>
        </w:rPr>
        <w:t xml:space="preserve"> </w:t>
      </w:r>
      <w:r>
        <w:t>—</w:t>
      </w:r>
      <w:r>
        <w:rPr>
          <w:spacing w:val="-13"/>
        </w:rPr>
        <w:t xml:space="preserve"> </w:t>
      </w:r>
      <w:r>
        <w:t>A</w:t>
      </w:r>
      <w:r>
        <w:rPr>
          <w:spacing w:val="-9"/>
        </w:rPr>
        <w:t xml:space="preserve"> </w:t>
      </w:r>
      <w:r>
        <w:t>pair</w:t>
      </w:r>
      <w:r>
        <w:rPr>
          <w:spacing w:val="-10"/>
        </w:rPr>
        <w:t xml:space="preserve"> </w:t>
      </w:r>
      <w:r>
        <w:t>of</w:t>
      </w:r>
      <w:r>
        <w:rPr>
          <w:spacing w:val="-11"/>
        </w:rPr>
        <w:t xml:space="preserve"> </w:t>
      </w:r>
      <w:r>
        <w:t>data</w:t>
      </w:r>
      <w:r>
        <w:rPr>
          <w:spacing w:val="-13"/>
        </w:rPr>
        <w:t xml:space="preserve"> </w:t>
      </w:r>
      <w:r>
        <w:t>segments</w:t>
      </w:r>
      <w:r>
        <w:rPr>
          <w:spacing w:val="-9"/>
        </w:rPr>
        <w:t xml:space="preserve"> </w:t>
      </w:r>
      <w:r>
        <w:t>that</w:t>
      </w:r>
      <w:r>
        <w:rPr>
          <w:spacing w:val="-11"/>
        </w:rPr>
        <w:t xml:space="preserve"> </w:t>
      </w:r>
      <w:r>
        <w:t>designate</w:t>
      </w:r>
      <w:r>
        <w:rPr>
          <w:spacing w:val="-13"/>
        </w:rPr>
        <w:t xml:space="preserve"> </w:t>
      </w:r>
      <w:r>
        <w:t>a</w:t>
      </w:r>
      <w:r>
        <w:rPr>
          <w:spacing w:val="-11"/>
        </w:rPr>
        <w:t xml:space="preserve"> </w:t>
      </w:r>
      <w:r>
        <w:t>transaction</w:t>
      </w:r>
      <w:r>
        <w:rPr>
          <w:spacing w:val="-13"/>
        </w:rPr>
        <w:t xml:space="preserve"> </w:t>
      </w:r>
      <w:r>
        <w:t>set,</w:t>
      </w:r>
      <w:r>
        <w:rPr>
          <w:spacing w:val="-13"/>
        </w:rPr>
        <w:t xml:space="preserve"> </w:t>
      </w:r>
      <w:r>
        <w:t>a</w:t>
      </w:r>
      <w:r>
        <w:rPr>
          <w:spacing w:val="-11"/>
        </w:rPr>
        <w:t xml:space="preserve"> </w:t>
      </w:r>
      <w:r>
        <w:t>functional</w:t>
      </w:r>
      <w:r>
        <w:rPr>
          <w:spacing w:val="-13"/>
        </w:rPr>
        <w:t xml:space="preserve"> </w:t>
      </w:r>
      <w:r>
        <w:t>group,</w:t>
      </w:r>
      <w:r>
        <w:rPr>
          <w:spacing w:val="-11"/>
        </w:rPr>
        <w:t xml:space="preserve"> </w:t>
      </w:r>
      <w:r>
        <w:t>or an</w:t>
      </w:r>
      <w:r>
        <w:rPr>
          <w:spacing w:val="-16"/>
        </w:rPr>
        <w:t xml:space="preserve"> </w:t>
      </w:r>
      <w:r>
        <w:t>interchange.</w:t>
      </w:r>
    </w:p>
    <w:p w14:paraId="02C791D7" w14:textId="77777777" w:rsidR="00A627E6" w:rsidRDefault="00A627E6" w:rsidP="00206B44">
      <w:pPr>
        <w:pStyle w:val="BodyText"/>
        <w:spacing w:after="240" w:line="242" w:lineRule="auto"/>
        <w:ind w:left="360" w:right="1466"/>
      </w:pPr>
      <w:r>
        <w:rPr>
          <w:b/>
        </w:rPr>
        <w:t>electronic</w:t>
      </w:r>
      <w:r>
        <w:rPr>
          <w:b/>
          <w:spacing w:val="-14"/>
        </w:rPr>
        <w:t xml:space="preserve"> </w:t>
      </w:r>
      <w:r>
        <w:rPr>
          <w:b/>
        </w:rPr>
        <w:t>mailbox</w:t>
      </w:r>
      <w:r>
        <w:rPr>
          <w:b/>
          <w:spacing w:val="-14"/>
        </w:rPr>
        <w:t xml:space="preserve"> </w:t>
      </w:r>
      <w:r>
        <w:t>—</w:t>
      </w:r>
      <w:r>
        <w:rPr>
          <w:spacing w:val="-13"/>
        </w:rPr>
        <w:t xml:space="preserve"> </w:t>
      </w:r>
      <w:r>
        <w:t>A</w:t>
      </w:r>
      <w:r>
        <w:rPr>
          <w:spacing w:val="-14"/>
        </w:rPr>
        <w:t xml:space="preserve"> </w:t>
      </w:r>
      <w:r>
        <w:t>designated</w:t>
      </w:r>
      <w:r>
        <w:rPr>
          <w:spacing w:val="-14"/>
        </w:rPr>
        <w:t xml:space="preserve"> </w:t>
      </w:r>
      <w:r>
        <w:t>holding</w:t>
      </w:r>
      <w:r>
        <w:rPr>
          <w:spacing w:val="-12"/>
        </w:rPr>
        <w:t xml:space="preserve"> </w:t>
      </w:r>
      <w:r>
        <w:t>location</w:t>
      </w:r>
      <w:r>
        <w:rPr>
          <w:spacing w:val="-14"/>
        </w:rPr>
        <w:t xml:space="preserve"> </w:t>
      </w:r>
      <w:r>
        <w:t>for</w:t>
      </w:r>
      <w:r>
        <w:rPr>
          <w:spacing w:val="-13"/>
        </w:rPr>
        <w:t xml:space="preserve"> </w:t>
      </w:r>
      <w:r>
        <w:t>electronic</w:t>
      </w:r>
      <w:r>
        <w:rPr>
          <w:spacing w:val="-13"/>
        </w:rPr>
        <w:t xml:space="preserve"> </w:t>
      </w:r>
      <w:r>
        <w:t>messages.</w:t>
      </w:r>
      <w:r>
        <w:rPr>
          <w:spacing w:val="28"/>
        </w:rPr>
        <w:t xml:space="preserve"> </w:t>
      </w:r>
      <w:r>
        <w:t>Either</w:t>
      </w:r>
      <w:r>
        <w:rPr>
          <w:spacing w:val="-13"/>
        </w:rPr>
        <w:t xml:space="preserve"> </w:t>
      </w:r>
      <w:r>
        <w:t>the</w:t>
      </w:r>
      <w:r>
        <w:rPr>
          <w:spacing w:val="-14"/>
        </w:rPr>
        <w:t xml:space="preserve"> </w:t>
      </w:r>
      <w:r>
        <w:t>mailbox</w:t>
      </w:r>
      <w:r>
        <w:rPr>
          <w:spacing w:val="-13"/>
        </w:rPr>
        <w:t xml:space="preserve"> </w:t>
      </w:r>
      <w:r>
        <w:t>can</w:t>
      </w:r>
      <w:r>
        <w:rPr>
          <w:spacing w:val="-12"/>
        </w:rPr>
        <w:t xml:space="preserve"> </w:t>
      </w:r>
      <w:r>
        <w:t>be on</w:t>
      </w:r>
      <w:r>
        <w:rPr>
          <w:spacing w:val="-1"/>
        </w:rPr>
        <w:t xml:space="preserve"> </w:t>
      </w:r>
      <w:r>
        <w:t>the user's computer or,</w:t>
      </w:r>
      <w:r>
        <w:rPr>
          <w:spacing w:val="-1"/>
        </w:rPr>
        <w:t xml:space="preserve"> </w:t>
      </w:r>
      <w:r>
        <w:t>as is more</w:t>
      </w:r>
      <w:r>
        <w:rPr>
          <w:spacing w:val="-1"/>
        </w:rPr>
        <w:t xml:space="preserve"> </w:t>
      </w:r>
      <w:r>
        <w:t>common, on a third party network (VAN).</w:t>
      </w:r>
    </w:p>
    <w:p w14:paraId="575F7176" w14:textId="31DD4F17" w:rsidR="00A627E6" w:rsidRDefault="00A627E6" w:rsidP="00206B44">
      <w:pPr>
        <w:pStyle w:val="BodyText"/>
        <w:spacing w:after="240"/>
        <w:ind w:left="360"/>
        <w:jc w:val="both"/>
      </w:pPr>
      <w:r>
        <w:rPr>
          <w:b/>
        </w:rPr>
        <w:t>flat</w:t>
      </w:r>
      <w:r>
        <w:rPr>
          <w:b/>
          <w:spacing w:val="-14"/>
        </w:rPr>
        <w:t xml:space="preserve"> </w:t>
      </w:r>
      <w:r>
        <w:rPr>
          <w:b/>
        </w:rPr>
        <w:t>file</w:t>
      </w:r>
      <w:r>
        <w:rPr>
          <w:b/>
          <w:spacing w:val="-12"/>
        </w:rPr>
        <w:t xml:space="preserve"> </w:t>
      </w:r>
      <w:r>
        <w:t>—</w:t>
      </w:r>
      <w:r>
        <w:rPr>
          <w:spacing w:val="-8"/>
        </w:rPr>
        <w:t xml:space="preserve"> </w:t>
      </w:r>
      <w:r>
        <w:t>A</w:t>
      </w:r>
      <w:r>
        <w:rPr>
          <w:spacing w:val="-12"/>
        </w:rPr>
        <w:t xml:space="preserve"> </w:t>
      </w:r>
      <w:r>
        <w:t>data</w:t>
      </w:r>
      <w:r>
        <w:rPr>
          <w:spacing w:val="-12"/>
        </w:rPr>
        <w:t xml:space="preserve"> </w:t>
      </w:r>
      <w:r>
        <w:t>file</w:t>
      </w:r>
      <w:r>
        <w:rPr>
          <w:spacing w:val="-11"/>
        </w:rPr>
        <w:t xml:space="preserve"> </w:t>
      </w:r>
      <w:r>
        <w:t>in</w:t>
      </w:r>
      <w:r>
        <w:rPr>
          <w:spacing w:val="-12"/>
        </w:rPr>
        <w:t xml:space="preserve"> </w:t>
      </w:r>
      <w:r>
        <w:t>prescribed</w:t>
      </w:r>
      <w:r>
        <w:rPr>
          <w:spacing w:val="-12"/>
        </w:rPr>
        <w:t xml:space="preserve"> </w:t>
      </w:r>
      <w:r>
        <w:t>fixed-field</w:t>
      </w:r>
      <w:r>
        <w:rPr>
          <w:spacing w:val="-14"/>
        </w:rPr>
        <w:t xml:space="preserve"> </w:t>
      </w:r>
      <w:r>
        <w:t>format;</w:t>
      </w:r>
      <w:r>
        <w:rPr>
          <w:spacing w:val="-14"/>
        </w:rPr>
        <w:t xml:space="preserve"> </w:t>
      </w:r>
      <w:r>
        <w:t>e.g.,</w:t>
      </w:r>
      <w:r>
        <w:rPr>
          <w:spacing w:val="-9"/>
        </w:rPr>
        <w:t xml:space="preserve"> </w:t>
      </w:r>
      <w:r>
        <w:t>ASCII</w:t>
      </w:r>
      <w:r>
        <w:rPr>
          <w:spacing w:val="-14"/>
        </w:rPr>
        <w:t xml:space="preserve"> </w:t>
      </w:r>
      <w:r>
        <w:t>or</w:t>
      </w:r>
      <w:r>
        <w:rPr>
          <w:spacing w:val="-9"/>
        </w:rPr>
        <w:t xml:space="preserve"> </w:t>
      </w:r>
      <w:r>
        <w:rPr>
          <w:spacing w:val="-2"/>
        </w:rPr>
        <w:t>EBCDIC.</w:t>
      </w:r>
    </w:p>
    <w:p w14:paraId="0390927D" w14:textId="77777777" w:rsidR="00A627E6" w:rsidRDefault="00A627E6" w:rsidP="00206B44">
      <w:pPr>
        <w:pStyle w:val="BodyText"/>
        <w:spacing w:after="240"/>
        <w:ind w:left="360" w:right="1230"/>
      </w:pPr>
      <w:r>
        <w:rPr>
          <w:b/>
        </w:rPr>
        <w:t>front</w:t>
      </w:r>
      <w:r>
        <w:rPr>
          <w:b/>
          <w:spacing w:val="-9"/>
        </w:rPr>
        <w:t xml:space="preserve"> </w:t>
      </w:r>
      <w:r>
        <w:rPr>
          <w:b/>
        </w:rPr>
        <w:t>end</w:t>
      </w:r>
      <w:r>
        <w:rPr>
          <w:b/>
          <w:spacing w:val="-10"/>
        </w:rPr>
        <w:t xml:space="preserve"> </w:t>
      </w:r>
      <w:r>
        <w:rPr>
          <w:b/>
        </w:rPr>
        <w:t>processor</w:t>
      </w:r>
      <w:r>
        <w:rPr>
          <w:b/>
          <w:spacing w:val="-10"/>
        </w:rPr>
        <w:t xml:space="preserve"> </w:t>
      </w:r>
      <w:r>
        <w:t>—</w:t>
      </w:r>
      <w:r>
        <w:rPr>
          <w:spacing w:val="-11"/>
        </w:rPr>
        <w:t xml:space="preserve"> </w:t>
      </w:r>
      <w:r>
        <w:t>The</w:t>
      </w:r>
      <w:r>
        <w:rPr>
          <w:spacing w:val="-10"/>
        </w:rPr>
        <w:t xml:space="preserve"> </w:t>
      </w:r>
      <w:r>
        <w:t>use</w:t>
      </w:r>
      <w:r>
        <w:rPr>
          <w:spacing w:val="-12"/>
        </w:rPr>
        <w:t xml:space="preserve"> </w:t>
      </w:r>
      <w:r>
        <w:t>of</w:t>
      </w:r>
      <w:r>
        <w:rPr>
          <w:spacing w:val="-7"/>
        </w:rPr>
        <w:t xml:space="preserve"> </w:t>
      </w:r>
      <w:r>
        <w:t>a</w:t>
      </w:r>
      <w:r>
        <w:rPr>
          <w:spacing w:val="-10"/>
        </w:rPr>
        <w:t xml:space="preserve"> </w:t>
      </w:r>
      <w:r>
        <w:t>microcomputer</w:t>
      </w:r>
      <w:r>
        <w:rPr>
          <w:spacing w:val="-8"/>
        </w:rPr>
        <w:t xml:space="preserve"> </w:t>
      </w:r>
      <w:r>
        <w:t>or</w:t>
      </w:r>
      <w:r>
        <w:rPr>
          <w:spacing w:val="-9"/>
        </w:rPr>
        <w:t xml:space="preserve"> </w:t>
      </w:r>
      <w:r>
        <w:t>minicomputer</w:t>
      </w:r>
      <w:r>
        <w:rPr>
          <w:spacing w:val="-9"/>
        </w:rPr>
        <w:t xml:space="preserve"> </w:t>
      </w:r>
      <w:r>
        <w:t>as</w:t>
      </w:r>
      <w:r>
        <w:rPr>
          <w:spacing w:val="-8"/>
        </w:rPr>
        <w:t xml:space="preserve"> </w:t>
      </w:r>
      <w:r>
        <w:t>a</w:t>
      </w:r>
      <w:r>
        <w:rPr>
          <w:spacing w:val="-10"/>
        </w:rPr>
        <w:t xml:space="preserve"> </w:t>
      </w:r>
      <w:r>
        <w:t>way</w:t>
      </w:r>
      <w:r>
        <w:rPr>
          <w:spacing w:val="-10"/>
        </w:rPr>
        <w:t xml:space="preserve"> </w:t>
      </w:r>
      <w:r>
        <w:t>to</w:t>
      </w:r>
      <w:r>
        <w:rPr>
          <w:spacing w:val="-10"/>
        </w:rPr>
        <w:t xml:space="preserve"> </w:t>
      </w:r>
      <w:r>
        <w:t>communicate</w:t>
      </w:r>
      <w:r>
        <w:rPr>
          <w:spacing w:val="-10"/>
        </w:rPr>
        <w:t xml:space="preserve"> </w:t>
      </w:r>
      <w:r>
        <w:t>with</w:t>
      </w:r>
      <w:r>
        <w:rPr>
          <w:spacing w:val="-10"/>
        </w:rPr>
        <w:t xml:space="preserve"> </w:t>
      </w:r>
      <w:r>
        <w:t>a mainframe</w:t>
      </w:r>
      <w:r>
        <w:rPr>
          <w:spacing w:val="-12"/>
        </w:rPr>
        <w:t xml:space="preserve"> </w:t>
      </w:r>
      <w:r>
        <w:t>computer.</w:t>
      </w:r>
      <w:r>
        <w:rPr>
          <w:spacing w:val="40"/>
        </w:rPr>
        <w:t xml:space="preserve"> </w:t>
      </w:r>
      <w:r>
        <w:t>In</w:t>
      </w:r>
      <w:r>
        <w:rPr>
          <w:spacing w:val="-6"/>
        </w:rPr>
        <w:t xml:space="preserve"> </w:t>
      </w:r>
      <w:r>
        <w:t>EDI,</w:t>
      </w:r>
      <w:r>
        <w:rPr>
          <w:spacing w:val="-6"/>
        </w:rPr>
        <w:t xml:space="preserve"> </w:t>
      </w:r>
      <w:r>
        <w:t>a</w:t>
      </w:r>
      <w:r>
        <w:rPr>
          <w:spacing w:val="-6"/>
        </w:rPr>
        <w:t xml:space="preserve"> </w:t>
      </w:r>
      <w:r>
        <w:t>front-end</w:t>
      </w:r>
      <w:r>
        <w:rPr>
          <w:spacing w:val="-6"/>
        </w:rPr>
        <w:t xml:space="preserve"> </w:t>
      </w:r>
      <w:r>
        <w:t>processor</w:t>
      </w:r>
      <w:r>
        <w:rPr>
          <w:spacing w:val="-3"/>
        </w:rPr>
        <w:t xml:space="preserve"> </w:t>
      </w:r>
      <w:r>
        <w:t>would</w:t>
      </w:r>
      <w:r>
        <w:rPr>
          <w:spacing w:val="-6"/>
        </w:rPr>
        <w:t xml:space="preserve"> </w:t>
      </w:r>
      <w:r>
        <w:t>normally</w:t>
      </w:r>
      <w:r>
        <w:rPr>
          <w:spacing w:val="-10"/>
        </w:rPr>
        <w:t xml:space="preserve"> </w:t>
      </w:r>
      <w:r>
        <w:t>perform</w:t>
      </w:r>
      <w:r>
        <w:rPr>
          <w:spacing w:val="-6"/>
        </w:rPr>
        <w:t xml:space="preserve"> </w:t>
      </w:r>
      <w:r>
        <w:t>mapping,</w:t>
      </w:r>
      <w:r>
        <w:rPr>
          <w:spacing w:val="-6"/>
        </w:rPr>
        <w:t xml:space="preserve"> </w:t>
      </w:r>
      <w:r>
        <w:t>translation,</w:t>
      </w:r>
      <w:r>
        <w:rPr>
          <w:spacing w:val="-6"/>
        </w:rPr>
        <w:t xml:space="preserve"> </w:t>
      </w:r>
      <w:r>
        <w:t>and communication</w:t>
      </w:r>
      <w:r>
        <w:rPr>
          <w:spacing w:val="-23"/>
        </w:rPr>
        <w:t xml:space="preserve"> </w:t>
      </w:r>
      <w:r>
        <w:t>functions.</w:t>
      </w:r>
    </w:p>
    <w:p w14:paraId="1617EFB1" w14:textId="2C4DD895" w:rsidR="00A627E6" w:rsidRDefault="00A627E6" w:rsidP="00206B44">
      <w:pPr>
        <w:pStyle w:val="BodyText"/>
        <w:spacing w:after="240"/>
        <w:ind w:left="360" w:right="1230"/>
      </w:pPr>
      <w:r>
        <w:rPr>
          <w:b/>
        </w:rPr>
        <w:t>functional</w:t>
      </w:r>
      <w:r>
        <w:rPr>
          <w:b/>
          <w:spacing w:val="-13"/>
        </w:rPr>
        <w:t xml:space="preserve"> </w:t>
      </w:r>
      <w:r>
        <w:rPr>
          <w:b/>
        </w:rPr>
        <w:t>acknowledgment</w:t>
      </w:r>
      <w:r>
        <w:rPr>
          <w:b/>
          <w:spacing w:val="-12"/>
        </w:rPr>
        <w:t xml:space="preserve"> </w:t>
      </w:r>
      <w:r>
        <w:t>—</w:t>
      </w:r>
      <w:r>
        <w:rPr>
          <w:spacing w:val="-11"/>
        </w:rPr>
        <w:t xml:space="preserve"> </w:t>
      </w:r>
      <w:r>
        <w:t>An</w:t>
      </w:r>
      <w:r>
        <w:rPr>
          <w:spacing w:val="-11"/>
        </w:rPr>
        <w:t xml:space="preserve"> </w:t>
      </w:r>
      <w:r>
        <w:t>automatic</w:t>
      </w:r>
      <w:r>
        <w:rPr>
          <w:spacing w:val="-12"/>
        </w:rPr>
        <w:t xml:space="preserve"> </w:t>
      </w:r>
      <w:r>
        <w:t>response</w:t>
      </w:r>
      <w:r>
        <w:rPr>
          <w:spacing w:val="-11"/>
        </w:rPr>
        <w:t xml:space="preserve"> </w:t>
      </w:r>
      <w:r>
        <w:t>by</w:t>
      </w:r>
      <w:r>
        <w:rPr>
          <w:spacing w:val="-12"/>
        </w:rPr>
        <w:t xml:space="preserve"> </w:t>
      </w:r>
      <w:r>
        <w:t>the</w:t>
      </w:r>
      <w:r>
        <w:rPr>
          <w:spacing w:val="-11"/>
        </w:rPr>
        <w:t xml:space="preserve"> </w:t>
      </w:r>
      <w:r>
        <w:t>EDI</w:t>
      </w:r>
      <w:r>
        <w:rPr>
          <w:spacing w:val="-11"/>
        </w:rPr>
        <w:t xml:space="preserve"> </w:t>
      </w:r>
      <w:r>
        <w:t>server</w:t>
      </w:r>
      <w:r>
        <w:rPr>
          <w:spacing w:val="-12"/>
        </w:rPr>
        <w:t xml:space="preserve"> </w:t>
      </w:r>
      <w:r>
        <w:t>that</w:t>
      </w:r>
      <w:r>
        <w:rPr>
          <w:spacing w:val="-11"/>
        </w:rPr>
        <w:t xml:space="preserve"> </w:t>
      </w:r>
      <w:r>
        <w:t>a</w:t>
      </w:r>
      <w:r>
        <w:rPr>
          <w:spacing w:val="-11"/>
        </w:rPr>
        <w:t xml:space="preserve"> </w:t>
      </w:r>
      <w:r>
        <w:t>message,</w:t>
      </w:r>
      <w:r>
        <w:rPr>
          <w:spacing w:val="-13"/>
        </w:rPr>
        <w:t xml:space="preserve"> </w:t>
      </w:r>
      <w:r>
        <w:t>or</w:t>
      </w:r>
      <w:r>
        <w:rPr>
          <w:spacing w:val="-11"/>
        </w:rPr>
        <w:t xml:space="preserve"> </w:t>
      </w:r>
      <w:r>
        <w:t>batch</w:t>
      </w:r>
      <w:r>
        <w:rPr>
          <w:spacing w:val="-11"/>
        </w:rPr>
        <w:t xml:space="preserve"> </w:t>
      </w:r>
      <w:r>
        <w:t>of messages, has been received along with an indication of syntax errors.</w:t>
      </w:r>
    </w:p>
    <w:p w14:paraId="2F53176B" w14:textId="77777777" w:rsidR="00A627E6" w:rsidRDefault="00A627E6" w:rsidP="00206B44">
      <w:pPr>
        <w:pStyle w:val="BodyText"/>
        <w:spacing w:after="240"/>
        <w:ind w:left="360" w:right="1230"/>
      </w:pPr>
      <w:r>
        <w:rPr>
          <w:b/>
        </w:rPr>
        <w:t>functional</w:t>
      </w:r>
      <w:r>
        <w:rPr>
          <w:b/>
          <w:spacing w:val="-13"/>
        </w:rPr>
        <w:t xml:space="preserve"> </w:t>
      </w:r>
      <w:r>
        <w:rPr>
          <w:b/>
        </w:rPr>
        <w:t>group</w:t>
      </w:r>
      <w:r>
        <w:rPr>
          <w:b/>
          <w:spacing w:val="-10"/>
        </w:rPr>
        <w:t xml:space="preserve"> </w:t>
      </w:r>
      <w:r>
        <w:t>—</w:t>
      </w:r>
      <w:r>
        <w:rPr>
          <w:spacing w:val="-11"/>
        </w:rPr>
        <w:t xml:space="preserve"> </w:t>
      </w:r>
      <w:r>
        <w:t>A</w:t>
      </w:r>
      <w:r>
        <w:rPr>
          <w:spacing w:val="-14"/>
        </w:rPr>
        <w:t xml:space="preserve"> </w:t>
      </w:r>
      <w:r>
        <w:t>group</w:t>
      </w:r>
      <w:r>
        <w:rPr>
          <w:spacing w:val="-13"/>
        </w:rPr>
        <w:t xml:space="preserve"> </w:t>
      </w:r>
      <w:r>
        <w:t>of</w:t>
      </w:r>
      <w:r>
        <w:rPr>
          <w:spacing w:val="-8"/>
        </w:rPr>
        <w:t xml:space="preserve"> </w:t>
      </w:r>
      <w:r>
        <w:t>like</w:t>
      </w:r>
      <w:r>
        <w:rPr>
          <w:spacing w:val="-11"/>
        </w:rPr>
        <w:t xml:space="preserve"> </w:t>
      </w:r>
      <w:r>
        <w:t>transaction</w:t>
      </w:r>
      <w:r>
        <w:rPr>
          <w:spacing w:val="-13"/>
        </w:rPr>
        <w:t xml:space="preserve"> </w:t>
      </w:r>
      <w:r>
        <w:t>sets.</w:t>
      </w:r>
      <w:r>
        <w:rPr>
          <w:spacing w:val="-13"/>
        </w:rPr>
        <w:t xml:space="preserve"> </w:t>
      </w:r>
      <w:r>
        <w:t>Represents</w:t>
      </w:r>
      <w:r>
        <w:rPr>
          <w:spacing w:val="-12"/>
        </w:rPr>
        <w:t xml:space="preserve"> </w:t>
      </w:r>
      <w:r>
        <w:t>the</w:t>
      </w:r>
      <w:r>
        <w:rPr>
          <w:spacing w:val="-11"/>
        </w:rPr>
        <w:t xml:space="preserve"> </w:t>
      </w:r>
      <w:r>
        <w:t>transmission</w:t>
      </w:r>
      <w:r>
        <w:rPr>
          <w:spacing w:val="-8"/>
        </w:rPr>
        <w:t xml:space="preserve"> </w:t>
      </w:r>
      <w:r>
        <w:t>of</w:t>
      </w:r>
      <w:r>
        <w:rPr>
          <w:spacing w:val="-11"/>
        </w:rPr>
        <w:t xml:space="preserve"> </w:t>
      </w:r>
      <w:r>
        <w:t>a</w:t>
      </w:r>
      <w:r>
        <w:rPr>
          <w:spacing w:val="-13"/>
        </w:rPr>
        <w:t xml:space="preserve"> </w:t>
      </w:r>
      <w:r>
        <w:t>group</w:t>
      </w:r>
      <w:r>
        <w:rPr>
          <w:spacing w:val="-11"/>
        </w:rPr>
        <w:t xml:space="preserve"> </w:t>
      </w:r>
      <w:r>
        <w:t>of</w:t>
      </w:r>
      <w:r>
        <w:rPr>
          <w:spacing w:val="-11"/>
        </w:rPr>
        <w:t xml:space="preserve"> </w:t>
      </w:r>
      <w:r>
        <w:t xml:space="preserve">similar </w:t>
      </w:r>
      <w:r>
        <w:rPr>
          <w:spacing w:val="-2"/>
        </w:rPr>
        <w:t>documents.</w:t>
      </w:r>
    </w:p>
    <w:p w14:paraId="55217047" w14:textId="088CF306" w:rsidR="00A627E6" w:rsidRDefault="00A627E6" w:rsidP="00206B44">
      <w:pPr>
        <w:pStyle w:val="BodyText"/>
        <w:spacing w:after="240"/>
        <w:ind w:left="360" w:right="1230"/>
        <w:rPr>
          <w:sz w:val="6"/>
        </w:rPr>
      </w:pPr>
      <w:r>
        <w:rPr>
          <w:b/>
        </w:rPr>
        <w:t>gateway</w:t>
      </w:r>
      <w:r>
        <w:rPr>
          <w:b/>
          <w:spacing w:val="-14"/>
        </w:rPr>
        <w:t xml:space="preserve"> </w:t>
      </w:r>
      <w:r>
        <w:t>—</w:t>
      </w:r>
      <w:r>
        <w:rPr>
          <w:spacing w:val="-9"/>
        </w:rPr>
        <w:t xml:space="preserve"> </w:t>
      </w:r>
      <w:r>
        <w:t>A</w:t>
      </w:r>
      <w:r>
        <w:rPr>
          <w:spacing w:val="-12"/>
        </w:rPr>
        <w:t xml:space="preserve"> </w:t>
      </w:r>
      <w:r>
        <w:t>point</w:t>
      </w:r>
      <w:r>
        <w:rPr>
          <w:spacing w:val="-14"/>
        </w:rPr>
        <w:t xml:space="preserve"> </w:t>
      </w:r>
      <w:r>
        <w:t>of</w:t>
      </w:r>
      <w:r>
        <w:rPr>
          <w:spacing w:val="-12"/>
        </w:rPr>
        <w:t xml:space="preserve"> </w:t>
      </w:r>
      <w:r>
        <w:t>interconnection:</w:t>
      </w:r>
      <w:r>
        <w:rPr>
          <w:spacing w:val="-14"/>
        </w:rPr>
        <w:t xml:space="preserve"> </w:t>
      </w:r>
      <w:r>
        <w:t>the</w:t>
      </w:r>
      <w:r>
        <w:rPr>
          <w:spacing w:val="-12"/>
        </w:rPr>
        <w:t xml:space="preserve"> </w:t>
      </w:r>
      <w:r>
        <w:t>open</w:t>
      </w:r>
      <w:r>
        <w:rPr>
          <w:spacing w:val="-12"/>
        </w:rPr>
        <w:t xml:space="preserve"> </w:t>
      </w:r>
      <w:r>
        <w:t>door</w:t>
      </w:r>
      <w:r>
        <w:rPr>
          <w:spacing w:val="-11"/>
        </w:rPr>
        <w:t xml:space="preserve"> </w:t>
      </w:r>
      <w:r>
        <w:t>between</w:t>
      </w:r>
      <w:r>
        <w:rPr>
          <w:spacing w:val="-12"/>
        </w:rPr>
        <w:t xml:space="preserve"> </w:t>
      </w:r>
      <w:r>
        <w:t>one</w:t>
      </w:r>
      <w:r>
        <w:rPr>
          <w:spacing w:val="-9"/>
        </w:rPr>
        <w:t xml:space="preserve"> </w:t>
      </w:r>
      <w:r>
        <w:t>electronic</w:t>
      </w:r>
      <w:r>
        <w:rPr>
          <w:spacing w:val="-10"/>
        </w:rPr>
        <w:t xml:space="preserve"> </w:t>
      </w:r>
      <w:r>
        <w:t>network</w:t>
      </w:r>
      <w:r>
        <w:rPr>
          <w:spacing w:val="-10"/>
        </w:rPr>
        <w:t xml:space="preserve"> </w:t>
      </w:r>
      <w:r>
        <w:t>and</w:t>
      </w:r>
      <w:r>
        <w:rPr>
          <w:spacing w:val="-12"/>
        </w:rPr>
        <w:t xml:space="preserve"> </w:t>
      </w:r>
      <w:r>
        <w:t>another.</w:t>
      </w:r>
      <w:r>
        <w:rPr>
          <w:spacing w:val="-12"/>
        </w:rPr>
        <w:t xml:space="preserve"> </w:t>
      </w:r>
      <w:r>
        <w:t>A gateway</w:t>
      </w:r>
      <w:r>
        <w:rPr>
          <w:spacing w:val="-1"/>
        </w:rPr>
        <w:t xml:space="preserve"> </w:t>
      </w:r>
      <w:r>
        <w:t>is</w:t>
      </w:r>
      <w:r>
        <w:rPr>
          <w:spacing w:val="-1"/>
        </w:rPr>
        <w:t xml:space="preserve"> </w:t>
      </w:r>
      <w:r>
        <w:t>the</w:t>
      </w:r>
      <w:r>
        <w:rPr>
          <w:spacing w:val="-2"/>
        </w:rPr>
        <w:t xml:space="preserve"> </w:t>
      </w:r>
      <w:r>
        <w:t>connection between two</w:t>
      </w:r>
      <w:r>
        <w:rPr>
          <w:spacing w:val="-2"/>
        </w:rPr>
        <w:t xml:space="preserve"> </w:t>
      </w:r>
      <w:r>
        <w:t>third party</w:t>
      </w:r>
      <w:r>
        <w:rPr>
          <w:spacing w:val="-1"/>
        </w:rPr>
        <w:t xml:space="preserve"> </w:t>
      </w:r>
      <w:r>
        <w:t>networks</w:t>
      </w:r>
      <w:r>
        <w:rPr>
          <w:spacing w:val="-1"/>
        </w:rPr>
        <w:t xml:space="preserve"> </w:t>
      </w:r>
      <w:r>
        <w:t>that</w:t>
      </w:r>
      <w:r>
        <w:rPr>
          <w:spacing w:val="-2"/>
        </w:rPr>
        <w:t xml:space="preserve"> </w:t>
      </w:r>
      <w:r>
        <w:t>allows messages from one</w:t>
      </w:r>
      <w:r>
        <w:rPr>
          <w:spacing w:val="-2"/>
        </w:rPr>
        <w:t xml:space="preserve"> </w:t>
      </w:r>
      <w:r>
        <w:t>to be</w:t>
      </w:r>
      <w:r w:rsidR="00686D50">
        <w:t xml:space="preserve"> </w:t>
      </w:r>
      <w:r w:rsidR="00686D50" w:rsidRPr="00686D50">
        <w:t>communicated to the other.</w:t>
      </w:r>
    </w:p>
    <w:p w14:paraId="1C12E8F4" w14:textId="2253E60D" w:rsidR="00686D50" w:rsidRDefault="00686D50" w:rsidP="00206B44">
      <w:pPr>
        <w:rPr>
          <w:rFonts w:ascii="Arial" w:eastAsia="Arial" w:hAnsi="Arial" w:cs="Arial"/>
          <w:b/>
          <w:sz w:val="20"/>
          <w:szCs w:val="20"/>
        </w:rPr>
      </w:pPr>
      <w:r>
        <w:rPr>
          <w:rFonts w:ascii="Arial" w:eastAsia="Arial" w:hAnsi="Arial" w:cs="Arial"/>
          <w:b/>
          <w:sz w:val="20"/>
          <w:szCs w:val="20"/>
        </w:rPr>
        <w:br w:type="page"/>
      </w:r>
    </w:p>
    <w:p w14:paraId="5FCB6AB0" w14:textId="77777777" w:rsidR="00AD13AF" w:rsidRDefault="00AD13AF" w:rsidP="00206B44">
      <w:pPr>
        <w:pStyle w:val="BodyText"/>
        <w:spacing w:after="240" w:line="242" w:lineRule="auto"/>
        <w:ind w:left="360" w:right="1230"/>
      </w:pPr>
      <w:r>
        <w:rPr>
          <w:b/>
        </w:rPr>
        <w:lastRenderedPageBreak/>
        <w:t>header</w:t>
      </w:r>
      <w:r>
        <w:rPr>
          <w:b/>
          <w:spacing w:val="-9"/>
        </w:rPr>
        <w:t xml:space="preserve"> </w:t>
      </w:r>
      <w:r>
        <w:t>—</w:t>
      </w:r>
      <w:r>
        <w:rPr>
          <w:spacing w:val="-11"/>
        </w:rPr>
        <w:t xml:space="preserve"> </w:t>
      </w:r>
      <w:r>
        <w:t>Data</w:t>
      </w:r>
      <w:r>
        <w:rPr>
          <w:spacing w:val="-8"/>
        </w:rPr>
        <w:t xml:space="preserve"> </w:t>
      </w:r>
      <w:r>
        <w:t>at</w:t>
      </w:r>
      <w:r>
        <w:rPr>
          <w:spacing w:val="-7"/>
        </w:rPr>
        <w:t xml:space="preserve"> </w:t>
      </w:r>
      <w:r>
        <w:t>the</w:t>
      </w:r>
      <w:r>
        <w:rPr>
          <w:spacing w:val="-9"/>
        </w:rPr>
        <w:t xml:space="preserve"> </w:t>
      </w:r>
      <w:r>
        <w:t>front</w:t>
      </w:r>
      <w:r>
        <w:rPr>
          <w:spacing w:val="-9"/>
        </w:rPr>
        <w:t xml:space="preserve"> </w:t>
      </w:r>
      <w:r>
        <w:t>of</w:t>
      </w:r>
      <w:r>
        <w:rPr>
          <w:spacing w:val="-7"/>
        </w:rPr>
        <w:t xml:space="preserve"> </w:t>
      </w:r>
      <w:r>
        <w:t>an</w:t>
      </w:r>
      <w:r>
        <w:rPr>
          <w:spacing w:val="-9"/>
        </w:rPr>
        <w:t xml:space="preserve"> </w:t>
      </w:r>
      <w:r>
        <w:t>EDI</w:t>
      </w:r>
      <w:r>
        <w:rPr>
          <w:spacing w:val="-11"/>
        </w:rPr>
        <w:t xml:space="preserve"> </w:t>
      </w:r>
      <w:r>
        <w:t>message,</w:t>
      </w:r>
      <w:r>
        <w:rPr>
          <w:spacing w:val="-9"/>
        </w:rPr>
        <w:t xml:space="preserve"> </w:t>
      </w:r>
      <w:r>
        <w:t>inserted</w:t>
      </w:r>
      <w:r>
        <w:rPr>
          <w:spacing w:val="-11"/>
        </w:rPr>
        <w:t xml:space="preserve"> </w:t>
      </w:r>
      <w:r>
        <w:t>for</w:t>
      </w:r>
      <w:r>
        <w:rPr>
          <w:spacing w:val="-8"/>
        </w:rPr>
        <w:t xml:space="preserve"> </w:t>
      </w:r>
      <w:r>
        <w:t>initial</w:t>
      </w:r>
      <w:r>
        <w:rPr>
          <w:spacing w:val="-10"/>
        </w:rPr>
        <w:t xml:space="preserve"> </w:t>
      </w:r>
      <w:r>
        <w:t>recognition.</w:t>
      </w:r>
      <w:r>
        <w:rPr>
          <w:spacing w:val="36"/>
        </w:rPr>
        <w:t xml:space="preserve"> </w:t>
      </w:r>
      <w:r>
        <w:t>The</w:t>
      </w:r>
      <w:r>
        <w:rPr>
          <w:spacing w:val="-9"/>
        </w:rPr>
        <w:t xml:space="preserve"> </w:t>
      </w:r>
      <w:r>
        <w:t>header</w:t>
      </w:r>
      <w:r>
        <w:rPr>
          <w:spacing w:val="-8"/>
        </w:rPr>
        <w:t xml:space="preserve"> </w:t>
      </w:r>
      <w:r>
        <w:t>contains</w:t>
      </w:r>
      <w:r>
        <w:rPr>
          <w:spacing w:val="-8"/>
        </w:rPr>
        <w:t xml:space="preserve"> </w:t>
      </w:r>
      <w:r>
        <w:t>a control number that must match the control number in the corresponding trailer.</w:t>
      </w:r>
    </w:p>
    <w:p w14:paraId="5FA27211" w14:textId="29ACA890" w:rsidR="00AD13AF" w:rsidRDefault="00AD13AF" w:rsidP="00206B44">
      <w:pPr>
        <w:pStyle w:val="BodyText"/>
        <w:spacing w:after="240" w:line="242" w:lineRule="auto"/>
        <w:ind w:left="360" w:right="1230"/>
      </w:pPr>
      <w:r>
        <w:rPr>
          <w:b/>
        </w:rPr>
        <w:t>hub</w:t>
      </w:r>
      <w:r>
        <w:rPr>
          <w:b/>
          <w:spacing w:val="-10"/>
        </w:rPr>
        <w:t xml:space="preserve"> </w:t>
      </w:r>
      <w:r>
        <w:t>—</w:t>
      </w:r>
      <w:r>
        <w:rPr>
          <w:spacing w:val="-13"/>
        </w:rPr>
        <w:t xml:space="preserve"> </w:t>
      </w:r>
      <w:r>
        <w:t>The</w:t>
      </w:r>
      <w:r>
        <w:rPr>
          <w:spacing w:val="-11"/>
        </w:rPr>
        <w:t xml:space="preserve"> </w:t>
      </w:r>
      <w:r>
        <w:t>pivotal</w:t>
      </w:r>
      <w:r>
        <w:rPr>
          <w:spacing w:val="-13"/>
        </w:rPr>
        <w:t xml:space="preserve"> </w:t>
      </w:r>
      <w:r>
        <w:t>center</w:t>
      </w:r>
      <w:r>
        <w:rPr>
          <w:spacing w:val="-10"/>
        </w:rPr>
        <w:t xml:space="preserve"> </w:t>
      </w:r>
      <w:r>
        <w:t>of</w:t>
      </w:r>
      <w:r>
        <w:rPr>
          <w:spacing w:val="-8"/>
        </w:rPr>
        <w:t xml:space="preserve"> </w:t>
      </w:r>
      <w:r>
        <w:t>a</w:t>
      </w:r>
      <w:r>
        <w:rPr>
          <w:spacing w:val="-13"/>
        </w:rPr>
        <w:t xml:space="preserve"> </w:t>
      </w:r>
      <w:r>
        <w:t>trading</w:t>
      </w:r>
      <w:r>
        <w:rPr>
          <w:spacing w:val="-11"/>
        </w:rPr>
        <w:t xml:space="preserve"> </w:t>
      </w:r>
      <w:r>
        <w:rPr>
          <w:spacing w:val="-2"/>
        </w:rPr>
        <w:t>network.</w:t>
      </w:r>
    </w:p>
    <w:p w14:paraId="75FEE571" w14:textId="77777777" w:rsidR="00AD13AF" w:rsidRDefault="00AD13AF" w:rsidP="00206B44">
      <w:pPr>
        <w:pStyle w:val="BodyText"/>
        <w:spacing w:after="240"/>
        <w:ind w:left="360" w:right="1432" w:hanging="1"/>
        <w:jc w:val="both"/>
      </w:pPr>
      <w:r>
        <w:rPr>
          <w:b/>
        </w:rPr>
        <w:t>IEA</w:t>
      </w:r>
      <w:r>
        <w:rPr>
          <w:b/>
          <w:spacing w:val="-14"/>
        </w:rPr>
        <w:t xml:space="preserve"> </w:t>
      </w:r>
      <w:r>
        <w:t>—</w:t>
      </w:r>
      <w:r>
        <w:rPr>
          <w:spacing w:val="-9"/>
        </w:rPr>
        <w:t xml:space="preserve"> </w:t>
      </w:r>
      <w:r>
        <w:t>Interchange</w:t>
      </w:r>
      <w:r>
        <w:rPr>
          <w:spacing w:val="-13"/>
        </w:rPr>
        <w:t xml:space="preserve"> </w:t>
      </w:r>
      <w:r>
        <w:t>control</w:t>
      </w:r>
      <w:r>
        <w:rPr>
          <w:spacing w:val="-12"/>
        </w:rPr>
        <w:t xml:space="preserve"> </w:t>
      </w:r>
      <w:r>
        <w:t>trailer;</w:t>
      </w:r>
      <w:r>
        <w:rPr>
          <w:spacing w:val="-13"/>
        </w:rPr>
        <w:t xml:space="preserve"> </w:t>
      </w:r>
      <w:r>
        <w:t>defines</w:t>
      </w:r>
      <w:r>
        <w:rPr>
          <w:spacing w:val="-10"/>
        </w:rPr>
        <w:t xml:space="preserve"> </w:t>
      </w:r>
      <w:r>
        <w:t>the</w:t>
      </w:r>
      <w:r>
        <w:rPr>
          <w:spacing w:val="-13"/>
        </w:rPr>
        <w:t xml:space="preserve"> </w:t>
      </w:r>
      <w:r>
        <w:t>end</w:t>
      </w:r>
      <w:r>
        <w:rPr>
          <w:spacing w:val="-11"/>
        </w:rPr>
        <w:t xml:space="preserve"> </w:t>
      </w:r>
      <w:r>
        <w:t>of</w:t>
      </w:r>
      <w:r>
        <w:rPr>
          <w:spacing w:val="-11"/>
        </w:rPr>
        <w:t xml:space="preserve"> </w:t>
      </w:r>
      <w:r>
        <w:t>an</w:t>
      </w:r>
      <w:r>
        <w:rPr>
          <w:spacing w:val="-10"/>
        </w:rPr>
        <w:t xml:space="preserve"> </w:t>
      </w:r>
      <w:r>
        <w:t>interchange</w:t>
      </w:r>
      <w:r>
        <w:rPr>
          <w:spacing w:val="-11"/>
        </w:rPr>
        <w:t xml:space="preserve"> </w:t>
      </w:r>
      <w:r>
        <w:t>of</w:t>
      </w:r>
      <w:r>
        <w:rPr>
          <w:spacing w:val="-11"/>
        </w:rPr>
        <w:t xml:space="preserve"> </w:t>
      </w:r>
      <w:r>
        <w:t>one</w:t>
      </w:r>
      <w:r>
        <w:rPr>
          <w:spacing w:val="-13"/>
        </w:rPr>
        <w:t xml:space="preserve"> </w:t>
      </w:r>
      <w:r>
        <w:t>or</w:t>
      </w:r>
      <w:r>
        <w:rPr>
          <w:spacing w:val="-11"/>
        </w:rPr>
        <w:t xml:space="preserve"> </w:t>
      </w:r>
      <w:r>
        <w:t>more</w:t>
      </w:r>
      <w:r>
        <w:rPr>
          <w:spacing w:val="-11"/>
        </w:rPr>
        <w:t xml:space="preserve"> </w:t>
      </w:r>
      <w:r>
        <w:t>functional</w:t>
      </w:r>
      <w:r>
        <w:rPr>
          <w:spacing w:val="-12"/>
        </w:rPr>
        <w:t xml:space="preserve"> </w:t>
      </w:r>
      <w:r>
        <w:t>groups</w:t>
      </w:r>
      <w:r>
        <w:rPr>
          <w:spacing w:val="-8"/>
        </w:rPr>
        <w:t xml:space="preserve"> </w:t>
      </w:r>
      <w:r>
        <w:t>and interchange-related</w:t>
      </w:r>
      <w:r>
        <w:rPr>
          <w:spacing w:val="-4"/>
        </w:rPr>
        <w:t xml:space="preserve"> </w:t>
      </w:r>
      <w:r>
        <w:t>control segments.</w:t>
      </w:r>
    </w:p>
    <w:p w14:paraId="4EB51623" w14:textId="77777777" w:rsidR="00AD13AF" w:rsidRDefault="00AD13AF" w:rsidP="00206B44">
      <w:pPr>
        <w:pStyle w:val="BodyText"/>
        <w:spacing w:after="240" w:line="242" w:lineRule="auto"/>
        <w:ind w:left="360" w:right="1230"/>
      </w:pPr>
      <w:r>
        <w:rPr>
          <w:b/>
        </w:rPr>
        <w:t>implementation</w:t>
      </w:r>
      <w:r>
        <w:rPr>
          <w:b/>
          <w:spacing w:val="-12"/>
        </w:rPr>
        <w:t xml:space="preserve"> </w:t>
      </w:r>
      <w:r>
        <w:t>—</w:t>
      </w:r>
      <w:r>
        <w:rPr>
          <w:spacing w:val="-11"/>
        </w:rPr>
        <w:t xml:space="preserve"> </w:t>
      </w:r>
      <w:r>
        <w:t>The</w:t>
      </w:r>
      <w:r>
        <w:rPr>
          <w:spacing w:val="-13"/>
        </w:rPr>
        <w:t xml:space="preserve"> </w:t>
      </w:r>
      <w:r>
        <w:t>activities</w:t>
      </w:r>
      <w:r>
        <w:rPr>
          <w:spacing w:val="-12"/>
        </w:rPr>
        <w:t xml:space="preserve"> </w:t>
      </w:r>
      <w:r>
        <w:t>involved</w:t>
      </w:r>
      <w:r>
        <w:rPr>
          <w:spacing w:val="-11"/>
        </w:rPr>
        <w:t xml:space="preserve"> </w:t>
      </w:r>
      <w:r>
        <w:t>in</w:t>
      </w:r>
      <w:r>
        <w:rPr>
          <w:spacing w:val="-13"/>
        </w:rPr>
        <w:t xml:space="preserve"> </w:t>
      </w:r>
      <w:r>
        <w:t>converting</w:t>
      </w:r>
      <w:r>
        <w:rPr>
          <w:spacing w:val="-13"/>
        </w:rPr>
        <w:t xml:space="preserve"> </w:t>
      </w:r>
      <w:r>
        <w:t>an</w:t>
      </w:r>
      <w:r>
        <w:rPr>
          <w:spacing w:val="-11"/>
        </w:rPr>
        <w:t xml:space="preserve"> </w:t>
      </w:r>
      <w:r>
        <w:t>idea</w:t>
      </w:r>
      <w:r>
        <w:rPr>
          <w:spacing w:val="-11"/>
        </w:rPr>
        <w:t xml:space="preserve"> </w:t>
      </w:r>
      <w:r>
        <w:t>into</w:t>
      </w:r>
      <w:r>
        <w:rPr>
          <w:spacing w:val="-11"/>
        </w:rPr>
        <w:t xml:space="preserve"> </w:t>
      </w:r>
      <w:r>
        <w:t>a</w:t>
      </w:r>
      <w:r>
        <w:rPr>
          <w:spacing w:val="-11"/>
        </w:rPr>
        <w:t xml:space="preserve"> </w:t>
      </w:r>
      <w:r>
        <w:t>working</w:t>
      </w:r>
      <w:r>
        <w:rPr>
          <w:spacing w:val="-13"/>
        </w:rPr>
        <w:t xml:space="preserve"> </w:t>
      </w:r>
      <w:r>
        <w:t>computer</w:t>
      </w:r>
      <w:r>
        <w:rPr>
          <w:spacing w:val="-10"/>
        </w:rPr>
        <w:t xml:space="preserve"> </w:t>
      </w:r>
      <w:r>
        <w:t>system.</w:t>
      </w:r>
      <w:r>
        <w:rPr>
          <w:spacing w:val="25"/>
        </w:rPr>
        <w:t xml:space="preserve"> </w:t>
      </w:r>
      <w:r>
        <w:t>This includes</w:t>
      </w:r>
      <w:r>
        <w:rPr>
          <w:spacing w:val="-2"/>
        </w:rPr>
        <w:t xml:space="preserve"> </w:t>
      </w:r>
      <w:r>
        <w:t>everything</w:t>
      </w:r>
      <w:r>
        <w:rPr>
          <w:spacing w:val="-1"/>
        </w:rPr>
        <w:t xml:space="preserve"> </w:t>
      </w:r>
      <w:r>
        <w:t>from consultancy</w:t>
      </w:r>
      <w:r>
        <w:rPr>
          <w:spacing w:val="-5"/>
        </w:rPr>
        <w:t xml:space="preserve"> </w:t>
      </w:r>
      <w:r>
        <w:t>to</w:t>
      </w:r>
      <w:r>
        <w:rPr>
          <w:spacing w:val="-1"/>
        </w:rPr>
        <w:t xml:space="preserve"> </w:t>
      </w:r>
      <w:r>
        <w:t>hardware</w:t>
      </w:r>
      <w:r>
        <w:rPr>
          <w:spacing w:val="-4"/>
        </w:rPr>
        <w:t xml:space="preserve"> </w:t>
      </w:r>
      <w:r>
        <w:t>installation,</w:t>
      </w:r>
      <w:r>
        <w:rPr>
          <w:spacing w:val="-1"/>
        </w:rPr>
        <w:t xml:space="preserve"> </w:t>
      </w:r>
      <w:r>
        <w:t>integration,</w:t>
      </w:r>
      <w:r>
        <w:rPr>
          <w:spacing w:val="-1"/>
        </w:rPr>
        <w:t xml:space="preserve"> </w:t>
      </w:r>
      <w:r>
        <w:t>and</w:t>
      </w:r>
      <w:r>
        <w:rPr>
          <w:spacing w:val="-4"/>
        </w:rPr>
        <w:t xml:space="preserve"> </w:t>
      </w:r>
      <w:r>
        <w:t>operation.</w:t>
      </w:r>
    </w:p>
    <w:p w14:paraId="141F20BF" w14:textId="77777777" w:rsidR="00AD13AF" w:rsidRDefault="00AD13AF" w:rsidP="00206B44">
      <w:pPr>
        <w:pStyle w:val="BodyText"/>
        <w:spacing w:after="240" w:line="242" w:lineRule="auto"/>
        <w:ind w:left="360" w:right="1230"/>
      </w:pPr>
      <w:r>
        <w:rPr>
          <w:b/>
        </w:rPr>
        <w:t>incompatible</w:t>
      </w:r>
      <w:r>
        <w:rPr>
          <w:b/>
          <w:spacing w:val="-12"/>
        </w:rPr>
        <w:t xml:space="preserve"> </w:t>
      </w:r>
      <w:r>
        <w:t>—</w:t>
      </w:r>
      <w:r>
        <w:rPr>
          <w:spacing w:val="-8"/>
        </w:rPr>
        <w:t xml:space="preserve"> </w:t>
      </w:r>
      <w:r>
        <w:t>Applied</w:t>
      </w:r>
      <w:r>
        <w:rPr>
          <w:spacing w:val="-12"/>
        </w:rPr>
        <w:t xml:space="preserve"> </w:t>
      </w:r>
      <w:r>
        <w:t>to</w:t>
      </w:r>
      <w:r>
        <w:rPr>
          <w:spacing w:val="-10"/>
        </w:rPr>
        <w:t xml:space="preserve"> </w:t>
      </w:r>
      <w:r>
        <w:t>systems</w:t>
      </w:r>
      <w:r>
        <w:rPr>
          <w:spacing w:val="-11"/>
        </w:rPr>
        <w:t xml:space="preserve"> </w:t>
      </w:r>
      <w:r>
        <w:t>that</w:t>
      </w:r>
      <w:r>
        <w:rPr>
          <w:spacing w:val="-12"/>
        </w:rPr>
        <w:t xml:space="preserve"> </w:t>
      </w:r>
      <w:r>
        <w:t>cannot</w:t>
      </w:r>
      <w:r>
        <w:rPr>
          <w:spacing w:val="-12"/>
        </w:rPr>
        <w:t xml:space="preserve"> </w:t>
      </w:r>
      <w:r>
        <w:t>communicate</w:t>
      </w:r>
      <w:r>
        <w:rPr>
          <w:spacing w:val="-12"/>
        </w:rPr>
        <w:t xml:space="preserve"> </w:t>
      </w:r>
      <w:r>
        <w:t>with</w:t>
      </w:r>
      <w:r>
        <w:rPr>
          <w:spacing w:val="-10"/>
        </w:rPr>
        <w:t xml:space="preserve"> </w:t>
      </w:r>
      <w:r>
        <w:t>each</w:t>
      </w:r>
      <w:r>
        <w:rPr>
          <w:spacing w:val="-12"/>
        </w:rPr>
        <w:t xml:space="preserve"> </w:t>
      </w:r>
      <w:r>
        <w:t>other</w:t>
      </w:r>
      <w:r>
        <w:rPr>
          <w:spacing w:val="-11"/>
        </w:rPr>
        <w:t xml:space="preserve"> </w:t>
      </w:r>
      <w:r>
        <w:t>because</w:t>
      </w:r>
      <w:r>
        <w:rPr>
          <w:spacing w:val="-12"/>
        </w:rPr>
        <w:t xml:space="preserve"> </w:t>
      </w:r>
      <w:r>
        <w:t>of</w:t>
      </w:r>
      <w:r>
        <w:rPr>
          <w:spacing w:val="-10"/>
        </w:rPr>
        <w:t xml:space="preserve"> </w:t>
      </w:r>
      <w:r>
        <w:t>dissimilar documents, files with different formats, or differing communication protocols.</w:t>
      </w:r>
    </w:p>
    <w:p w14:paraId="453E597F" w14:textId="38FF5560" w:rsidR="00AD13AF" w:rsidRDefault="00AD13AF" w:rsidP="00206B44">
      <w:pPr>
        <w:pStyle w:val="BodyText"/>
        <w:spacing w:after="240"/>
        <w:ind w:left="360"/>
        <w:jc w:val="both"/>
      </w:pPr>
      <w:r>
        <w:rPr>
          <w:b/>
          <w:spacing w:val="-2"/>
        </w:rPr>
        <w:t>integration</w:t>
      </w:r>
      <w:r>
        <w:rPr>
          <w:b/>
          <w:spacing w:val="-6"/>
        </w:rPr>
        <w:t xml:space="preserve"> </w:t>
      </w:r>
      <w:r>
        <w:rPr>
          <w:spacing w:val="-2"/>
        </w:rPr>
        <w:t>—</w:t>
      </w:r>
      <w:r>
        <w:rPr>
          <w:spacing w:val="-6"/>
        </w:rPr>
        <w:t xml:space="preserve"> </w:t>
      </w:r>
      <w:r>
        <w:rPr>
          <w:spacing w:val="-2"/>
        </w:rPr>
        <w:t>The</w:t>
      </w:r>
      <w:r>
        <w:rPr>
          <w:spacing w:val="-6"/>
        </w:rPr>
        <w:t xml:space="preserve"> </w:t>
      </w:r>
      <w:r>
        <w:rPr>
          <w:spacing w:val="-2"/>
        </w:rPr>
        <w:t>process</w:t>
      </w:r>
      <w:r>
        <w:rPr>
          <w:spacing w:val="-8"/>
        </w:rPr>
        <w:t xml:space="preserve"> </w:t>
      </w:r>
      <w:r>
        <w:rPr>
          <w:spacing w:val="-2"/>
        </w:rPr>
        <w:t>of</w:t>
      </w:r>
      <w:r>
        <w:rPr>
          <w:spacing w:val="-4"/>
        </w:rPr>
        <w:t xml:space="preserve"> </w:t>
      </w:r>
      <w:r>
        <w:rPr>
          <w:spacing w:val="-2"/>
        </w:rPr>
        <w:t>adapting</w:t>
      </w:r>
      <w:r>
        <w:rPr>
          <w:spacing w:val="-8"/>
        </w:rPr>
        <w:t xml:space="preserve"> </w:t>
      </w:r>
      <w:r>
        <w:rPr>
          <w:spacing w:val="-2"/>
        </w:rPr>
        <w:t>systems</w:t>
      </w:r>
      <w:r>
        <w:rPr>
          <w:spacing w:val="-5"/>
        </w:rPr>
        <w:t xml:space="preserve"> </w:t>
      </w:r>
      <w:r>
        <w:rPr>
          <w:spacing w:val="-2"/>
        </w:rPr>
        <w:t>and</w:t>
      </w:r>
      <w:r>
        <w:rPr>
          <w:spacing w:val="-6"/>
        </w:rPr>
        <w:t xml:space="preserve"> </w:t>
      </w:r>
      <w:r>
        <w:rPr>
          <w:spacing w:val="-2"/>
        </w:rPr>
        <w:t>standards</w:t>
      </w:r>
      <w:r>
        <w:rPr>
          <w:spacing w:val="-5"/>
        </w:rPr>
        <w:t xml:space="preserve"> </w:t>
      </w:r>
      <w:r>
        <w:rPr>
          <w:spacing w:val="-2"/>
        </w:rPr>
        <w:t>in</w:t>
      </w:r>
      <w:r>
        <w:rPr>
          <w:spacing w:val="-7"/>
        </w:rPr>
        <w:t xml:space="preserve"> </w:t>
      </w:r>
      <w:r>
        <w:rPr>
          <w:spacing w:val="-2"/>
        </w:rPr>
        <w:t>order</w:t>
      </w:r>
      <w:r>
        <w:rPr>
          <w:spacing w:val="-3"/>
        </w:rPr>
        <w:t xml:space="preserve"> </w:t>
      </w:r>
      <w:r>
        <w:rPr>
          <w:spacing w:val="-2"/>
        </w:rPr>
        <w:t>to</w:t>
      </w:r>
      <w:r>
        <w:rPr>
          <w:spacing w:val="-6"/>
        </w:rPr>
        <w:t xml:space="preserve"> </w:t>
      </w:r>
      <w:r>
        <w:rPr>
          <w:spacing w:val="-2"/>
        </w:rPr>
        <w:t>overcome</w:t>
      </w:r>
      <w:r>
        <w:rPr>
          <w:spacing w:val="-7"/>
        </w:rPr>
        <w:t xml:space="preserve"> </w:t>
      </w:r>
      <w:r>
        <w:rPr>
          <w:spacing w:val="-2"/>
        </w:rPr>
        <w:t>incompatibilities.</w:t>
      </w:r>
    </w:p>
    <w:p w14:paraId="03FC37F4" w14:textId="77777777" w:rsidR="00AD13AF" w:rsidRDefault="00AD13AF" w:rsidP="00206B44">
      <w:pPr>
        <w:pStyle w:val="BodyText"/>
        <w:spacing w:after="240"/>
        <w:ind w:left="360" w:right="1344"/>
        <w:jc w:val="both"/>
      </w:pPr>
      <w:r>
        <w:rPr>
          <w:b/>
        </w:rPr>
        <w:t>interchange</w:t>
      </w:r>
      <w:r>
        <w:rPr>
          <w:b/>
          <w:spacing w:val="-5"/>
        </w:rPr>
        <w:t xml:space="preserve"> </w:t>
      </w:r>
      <w:r>
        <w:t>—</w:t>
      </w:r>
      <w:r>
        <w:rPr>
          <w:spacing w:val="-4"/>
        </w:rPr>
        <w:t xml:space="preserve"> </w:t>
      </w:r>
      <w:r>
        <w:t>An</w:t>
      </w:r>
      <w:r>
        <w:rPr>
          <w:spacing w:val="-6"/>
        </w:rPr>
        <w:t xml:space="preserve"> </w:t>
      </w:r>
      <w:r>
        <w:t>electronic</w:t>
      </w:r>
      <w:r>
        <w:rPr>
          <w:spacing w:val="-5"/>
        </w:rPr>
        <w:t xml:space="preserve"> </w:t>
      </w:r>
      <w:r>
        <w:t>exchange</w:t>
      </w:r>
      <w:r>
        <w:rPr>
          <w:spacing w:val="-2"/>
        </w:rPr>
        <w:t xml:space="preserve"> </w:t>
      </w:r>
      <w:r>
        <w:t>between</w:t>
      </w:r>
      <w:r>
        <w:rPr>
          <w:spacing w:val="-6"/>
        </w:rPr>
        <w:t xml:space="preserve"> </w:t>
      </w:r>
      <w:r>
        <w:t>two</w:t>
      </w:r>
      <w:r>
        <w:rPr>
          <w:spacing w:val="-2"/>
        </w:rPr>
        <w:t xml:space="preserve"> </w:t>
      </w:r>
      <w:r>
        <w:t>business</w:t>
      </w:r>
      <w:r>
        <w:rPr>
          <w:spacing w:val="-5"/>
        </w:rPr>
        <w:t xml:space="preserve"> </w:t>
      </w:r>
      <w:r>
        <w:t>partners.</w:t>
      </w:r>
      <w:r>
        <w:rPr>
          <w:spacing w:val="40"/>
        </w:rPr>
        <w:t xml:space="preserve"> </w:t>
      </w:r>
      <w:r>
        <w:t>The</w:t>
      </w:r>
      <w:r>
        <w:rPr>
          <w:spacing w:val="-5"/>
        </w:rPr>
        <w:t xml:space="preserve"> </w:t>
      </w:r>
      <w:r>
        <w:t>interchange</w:t>
      </w:r>
      <w:r>
        <w:rPr>
          <w:spacing w:val="-5"/>
        </w:rPr>
        <w:t xml:space="preserve"> </w:t>
      </w:r>
      <w:r>
        <w:t>is</w:t>
      </w:r>
      <w:r>
        <w:rPr>
          <w:spacing w:val="-5"/>
        </w:rPr>
        <w:t xml:space="preserve"> </w:t>
      </w:r>
      <w:r>
        <w:t>indicated by an</w:t>
      </w:r>
      <w:r>
        <w:rPr>
          <w:spacing w:val="-5"/>
        </w:rPr>
        <w:t xml:space="preserve"> </w:t>
      </w:r>
      <w:r>
        <w:t>interchange</w:t>
      </w:r>
      <w:r>
        <w:rPr>
          <w:spacing w:val="-3"/>
        </w:rPr>
        <w:t xml:space="preserve"> </w:t>
      </w:r>
      <w:r>
        <w:t>control</w:t>
      </w:r>
      <w:r>
        <w:rPr>
          <w:spacing w:val="-4"/>
        </w:rPr>
        <w:t xml:space="preserve"> </w:t>
      </w:r>
      <w:r>
        <w:t>header</w:t>
      </w:r>
      <w:r>
        <w:rPr>
          <w:spacing w:val="-1"/>
        </w:rPr>
        <w:t xml:space="preserve"> </w:t>
      </w:r>
      <w:r>
        <w:t>and</w:t>
      </w:r>
      <w:r>
        <w:rPr>
          <w:spacing w:val="-3"/>
        </w:rPr>
        <w:t xml:space="preserve"> </w:t>
      </w:r>
      <w:r>
        <w:t>an interchange</w:t>
      </w:r>
      <w:r>
        <w:rPr>
          <w:spacing w:val="-3"/>
        </w:rPr>
        <w:t xml:space="preserve"> </w:t>
      </w:r>
      <w:r>
        <w:t>control</w:t>
      </w:r>
      <w:r>
        <w:rPr>
          <w:spacing w:val="-4"/>
        </w:rPr>
        <w:t xml:space="preserve"> </w:t>
      </w:r>
      <w:r>
        <w:t>trailer.</w:t>
      </w:r>
      <w:r>
        <w:rPr>
          <w:spacing w:val="-3"/>
        </w:rPr>
        <w:t xml:space="preserve"> </w:t>
      </w:r>
      <w:r>
        <w:t>It</w:t>
      </w:r>
      <w:r>
        <w:rPr>
          <w:spacing w:val="-5"/>
        </w:rPr>
        <w:t xml:space="preserve"> </w:t>
      </w:r>
      <w:r>
        <w:t>is</w:t>
      </w:r>
      <w:r>
        <w:rPr>
          <w:spacing w:val="-1"/>
        </w:rPr>
        <w:t xml:space="preserve"> </w:t>
      </w:r>
      <w:r>
        <w:t>comparable</w:t>
      </w:r>
      <w:r>
        <w:rPr>
          <w:spacing w:val="-3"/>
        </w:rPr>
        <w:t xml:space="preserve"> </w:t>
      </w:r>
      <w:r>
        <w:t>to</w:t>
      </w:r>
      <w:r>
        <w:rPr>
          <w:spacing w:val="-3"/>
        </w:rPr>
        <w:t xml:space="preserve"> </w:t>
      </w:r>
      <w:r>
        <w:t>an outer envelope</w:t>
      </w:r>
      <w:r>
        <w:rPr>
          <w:spacing w:val="-3"/>
        </w:rPr>
        <w:t xml:space="preserve"> </w:t>
      </w:r>
      <w:r>
        <w:t>in paper</w:t>
      </w:r>
      <w:r>
        <w:rPr>
          <w:spacing w:val="-19"/>
        </w:rPr>
        <w:t xml:space="preserve"> </w:t>
      </w:r>
      <w:r>
        <w:t>transmissions.</w:t>
      </w:r>
    </w:p>
    <w:p w14:paraId="7DFB44CF" w14:textId="77777777" w:rsidR="00AD13AF" w:rsidRDefault="00AD13AF" w:rsidP="00206B44">
      <w:pPr>
        <w:pStyle w:val="BodyText"/>
        <w:spacing w:after="240"/>
        <w:ind w:left="360" w:right="2008"/>
        <w:jc w:val="both"/>
      </w:pPr>
      <w:r>
        <w:rPr>
          <w:b/>
        </w:rPr>
        <w:t>interchange</w:t>
      </w:r>
      <w:r>
        <w:rPr>
          <w:b/>
          <w:spacing w:val="-14"/>
        </w:rPr>
        <w:t xml:space="preserve"> </w:t>
      </w:r>
      <w:r>
        <w:rPr>
          <w:b/>
        </w:rPr>
        <w:t>envelope</w:t>
      </w:r>
      <w:r>
        <w:rPr>
          <w:b/>
          <w:spacing w:val="-14"/>
        </w:rPr>
        <w:t xml:space="preserve"> </w:t>
      </w:r>
      <w:r>
        <w:t>—</w:t>
      </w:r>
      <w:r>
        <w:rPr>
          <w:spacing w:val="-12"/>
        </w:rPr>
        <w:t xml:space="preserve"> </w:t>
      </w:r>
      <w:r>
        <w:t>An</w:t>
      </w:r>
      <w:r>
        <w:rPr>
          <w:spacing w:val="-12"/>
        </w:rPr>
        <w:t xml:space="preserve"> </w:t>
      </w:r>
      <w:r>
        <w:t>envelope</w:t>
      </w:r>
      <w:r>
        <w:rPr>
          <w:spacing w:val="-14"/>
        </w:rPr>
        <w:t xml:space="preserve"> </w:t>
      </w:r>
      <w:r>
        <w:t>that</w:t>
      </w:r>
      <w:r>
        <w:rPr>
          <w:spacing w:val="-14"/>
        </w:rPr>
        <w:t xml:space="preserve"> </w:t>
      </w:r>
      <w:r>
        <w:t>contains</w:t>
      </w:r>
      <w:r>
        <w:rPr>
          <w:spacing w:val="-13"/>
        </w:rPr>
        <w:t xml:space="preserve"> </w:t>
      </w:r>
      <w:r>
        <w:t>the</w:t>
      </w:r>
      <w:r>
        <w:rPr>
          <w:spacing w:val="-14"/>
        </w:rPr>
        <w:t xml:space="preserve"> </w:t>
      </w:r>
      <w:r>
        <w:t>interchange</w:t>
      </w:r>
      <w:r>
        <w:rPr>
          <w:spacing w:val="-14"/>
        </w:rPr>
        <w:t xml:space="preserve"> </w:t>
      </w:r>
      <w:r>
        <w:t>header</w:t>
      </w:r>
      <w:r>
        <w:rPr>
          <w:spacing w:val="-13"/>
        </w:rPr>
        <w:t xml:space="preserve"> </w:t>
      </w:r>
      <w:r>
        <w:t>and</w:t>
      </w:r>
      <w:r>
        <w:rPr>
          <w:spacing w:val="-12"/>
        </w:rPr>
        <w:t xml:space="preserve"> </w:t>
      </w:r>
      <w:r>
        <w:t>trailer</w:t>
      </w:r>
      <w:r>
        <w:rPr>
          <w:spacing w:val="-13"/>
        </w:rPr>
        <w:t xml:space="preserve"> </w:t>
      </w:r>
      <w:r>
        <w:t>segments, control</w:t>
      </w:r>
      <w:r>
        <w:rPr>
          <w:spacing w:val="-11"/>
        </w:rPr>
        <w:t xml:space="preserve"> </w:t>
      </w:r>
      <w:r>
        <w:t>number,</w:t>
      </w:r>
      <w:r>
        <w:rPr>
          <w:spacing w:val="-10"/>
        </w:rPr>
        <w:t xml:space="preserve"> </w:t>
      </w:r>
      <w:r>
        <w:t>and</w:t>
      </w:r>
      <w:r>
        <w:rPr>
          <w:spacing w:val="-8"/>
        </w:rPr>
        <w:t xml:space="preserve"> </w:t>
      </w:r>
      <w:r>
        <w:t>number</w:t>
      </w:r>
      <w:r>
        <w:rPr>
          <w:spacing w:val="-9"/>
        </w:rPr>
        <w:t xml:space="preserve"> </w:t>
      </w:r>
      <w:r>
        <w:t>of</w:t>
      </w:r>
      <w:r>
        <w:rPr>
          <w:spacing w:val="-8"/>
        </w:rPr>
        <w:t xml:space="preserve"> </w:t>
      </w:r>
      <w:r>
        <w:t>functional</w:t>
      </w:r>
      <w:r>
        <w:rPr>
          <w:spacing w:val="-11"/>
        </w:rPr>
        <w:t xml:space="preserve"> </w:t>
      </w:r>
      <w:r>
        <w:t>groups</w:t>
      </w:r>
      <w:r>
        <w:rPr>
          <w:spacing w:val="-9"/>
        </w:rPr>
        <w:t xml:space="preserve"> </w:t>
      </w:r>
      <w:r>
        <w:t>in</w:t>
      </w:r>
      <w:r>
        <w:rPr>
          <w:spacing w:val="-10"/>
        </w:rPr>
        <w:t xml:space="preserve"> </w:t>
      </w:r>
      <w:r>
        <w:t>the</w:t>
      </w:r>
      <w:r>
        <w:rPr>
          <w:spacing w:val="-10"/>
        </w:rPr>
        <w:t xml:space="preserve"> </w:t>
      </w:r>
      <w:r>
        <w:t>interchange.</w:t>
      </w:r>
      <w:r>
        <w:rPr>
          <w:spacing w:val="40"/>
        </w:rPr>
        <w:t xml:space="preserve"> </w:t>
      </w:r>
      <w:r>
        <w:t>One</w:t>
      </w:r>
      <w:r>
        <w:rPr>
          <w:spacing w:val="-8"/>
        </w:rPr>
        <w:t xml:space="preserve"> </w:t>
      </w:r>
      <w:r>
        <w:t>interchange</w:t>
      </w:r>
      <w:r>
        <w:rPr>
          <w:spacing w:val="-10"/>
        </w:rPr>
        <w:t xml:space="preserve"> </w:t>
      </w:r>
      <w:r>
        <w:t>envelope</w:t>
      </w:r>
      <w:r>
        <w:rPr>
          <w:spacing w:val="-6"/>
        </w:rPr>
        <w:t xml:space="preserve"> </w:t>
      </w:r>
      <w:r>
        <w:t>is required for each transmission.</w:t>
      </w:r>
    </w:p>
    <w:p w14:paraId="2B8BA9BE" w14:textId="77777777" w:rsidR="00AD13AF" w:rsidRDefault="00AD13AF" w:rsidP="00206B44">
      <w:pPr>
        <w:pStyle w:val="BodyText"/>
        <w:spacing w:after="240"/>
        <w:ind w:left="360"/>
        <w:jc w:val="both"/>
      </w:pPr>
      <w:r>
        <w:rPr>
          <w:b/>
          <w:spacing w:val="-2"/>
        </w:rPr>
        <w:t>interface</w:t>
      </w:r>
      <w:r>
        <w:rPr>
          <w:b/>
          <w:spacing w:val="-6"/>
        </w:rPr>
        <w:t xml:space="preserve"> </w:t>
      </w:r>
      <w:r>
        <w:rPr>
          <w:spacing w:val="-2"/>
        </w:rPr>
        <w:t>—</w:t>
      </w:r>
      <w:r>
        <w:rPr>
          <w:spacing w:val="-3"/>
        </w:rPr>
        <w:t xml:space="preserve"> </w:t>
      </w:r>
      <w:r>
        <w:rPr>
          <w:spacing w:val="-2"/>
        </w:rPr>
        <w:t>A</w:t>
      </w:r>
      <w:r>
        <w:rPr>
          <w:spacing w:val="-7"/>
        </w:rPr>
        <w:t xml:space="preserve"> </w:t>
      </w:r>
      <w:r>
        <w:rPr>
          <w:spacing w:val="-2"/>
        </w:rPr>
        <w:t>shared</w:t>
      </w:r>
      <w:r>
        <w:rPr>
          <w:spacing w:val="-3"/>
        </w:rPr>
        <w:t xml:space="preserve"> </w:t>
      </w:r>
      <w:r>
        <w:rPr>
          <w:spacing w:val="-2"/>
        </w:rPr>
        <w:t>boundary;</w:t>
      </w:r>
      <w:r>
        <w:rPr>
          <w:spacing w:val="-5"/>
        </w:rPr>
        <w:t xml:space="preserve"> </w:t>
      </w:r>
      <w:r>
        <w:rPr>
          <w:spacing w:val="-2"/>
        </w:rPr>
        <w:t>a</w:t>
      </w:r>
      <w:r>
        <w:rPr>
          <w:spacing w:val="-6"/>
        </w:rPr>
        <w:t xml:space="preserve"> </w:t>
      </w:r>
      <w:r>
        <w:rPr>
          <w:spacing w:val="-2"/>
        </w:rPr>
        <w:t>recognized</w:t>
      </w:r>
      <w:r>
        <w:rPr>
          <w:spacing w:val="-3"/>
        </w:rPr>
        <w:t xml:space="preserve"> </w:t>
      </w:r>
      <w:r>
        <w:rPr>
          <w:spacing w:val="-2"/>
        </w:rPr>
        <w:t>and</w:t>
      </w:r>
      <w:r>
        <w:rPr>
          <w:spacing w:val="-3"/>
        </w:rPr>
        <w:t xml:space="preserve"> </w:t>
      </w:r>
      <w:r>
        <w:rPr>
          <w:spacing w:val="-2"/>
        </w:rPr>
        <w:t>definable</w:t>
      </w:r>
      <w:r>
        <w:rPr>
          <w:spacing w:val="-6"/>
        </w:rPr>
        <w:t xml:space="preserve"> </w:t>
      </w:r>
      <w:r>
        <w:rPr>
          <w:spacing w:val="-2"/>
        </w:rPr>
        <w:t>crossover</w:t>
      </w:r>
      <w:r>
        <w:rPr>
          <w:spacing w:val="-4"/>
        </w:rPr>
        <w:t xml:space="preserve"> </w:t>
      </w:r>
      <w:r>
        <w:rPr>
          <w:spacing w:val="-2"/>
        </w:rPr>
        <w:t>point</w:t>
      </w:r>
      <w:r>
        <w:rPr>
          <w:spacing w:val="-3"/>
        </w:rPr>
        <w:t xml:space="preserve"> </w:t>
      </w:r>
      <w:r>
        <w:rPr>
          <w:spacing w:val="-2"/>
        </w:rPr>
        <w:t>between</w:t>
      </w:r>
      <w:r>
        <w:rPr>
          <w:spacing w:val="-6"/>
        </w:rPr>
        <w:t xml:space="preserve"> </w:t>
      </w:r>
      <w:r>
        <w:rPr>
          <w:spacing w:val="-2"/>
        </w:rPr>
        <w:t>two</w:t>
      </w:r>
      <w:r>
        <w:rPr>
          <w:spacing w:val="-5"/>
        </w:rPr>
        <w:t xml:space="preserve"> </w:t>
      </w:r>
      <w:r>
        <w:rPr>
          <w:spacing w:val="-2"/>
        </w:rPr>
        <w:t>systems.</w:t>
      </w:r>
    </w:p>
    <w:p w14:paraId="27FBB145" w14:textId="77777777" w:rsidR="00AD13AF" w:rsidRDefault="00AD13AF" w:rsidP="00206B44">
      <w:pPr>
        <w:pStyle w:val="BodyText"/>
        <w:spacing w:after="240" w:line="242" w:lineRule="auto"/>
        <w:ind w:left="360" w:right="1230"/>
      </w:pPr>
      <w:r>
        <w:rPr>
          <w:b/>
        </w:rPr>
        <w:t>interpret</w:t>
      </w:r>
      <w:r>
        <w:rPr>
          <w:b/>
          <w:spacing w:val="-7"/>
        </w:rPr>
        <w:t xml:space="preserve"> </w:t>
      </w:r>
      <w:r>
        <w:t>—</w:t>
      </w:r>
      <w:r>
        <w:rPr>
          <w:spacing w:val="-12"/>
        </w:rPr>
        <w:t xml:space="preserve"> </w:t>
      </w:r>
      <w:r>
        <w:t>The</w:t>
      </w:r>
      <w:r>
        <w:rPr>
          <w:spacing w:val="-12"/>
        </w:rPr>
        <w:t xml:space="preserve"> </w:t>
      </w:r>
      <w:r>
        <w:t>reverse</w:t>
      </w:r>
      <w:r>
        <w:rPr>
          <w:spacing w:val="-12"/>
        </w:rPr>
        <w:t xml:space="preserve"> </w:t>
      </w:r>
      <w:r>
        <w:t>of</w:t>
      </w:r>
      <w:r>
        <w:rPr>
          <w:spacing w:val="-8"/>
        </w:rPr>
        <w:t xml:space="preserve"> </w:t>
      </w:r>
      <w:r>
        <w:t>translate;</w:t>
      </w:r>
      <w:r>
        <w:rPr>
          <w:spacing w:val="-11"/>
        </w:rPr>
        <w:t xml:space="preserve"> </w:t>
      </w:r>
      <w:r>
        <w:t>to</w:t>
      </w:r>
      <w:r>
        <w:rPr>
          <w:spacing w:val="-12"/>
        </w:rPr>
        <w:t xml:space="preserve"> </w:t>
      </w:r>
      <w:r>
        <w:t>use</w:t>
      </w:r>
      <w:r>
        <w:rPr>
          <w:spacing w:val="-11"/>
        </w:rPr>
        <w:t xml:space="preserve"> </w:t>
      </w:r>
      <w:r>
        <w:t>translation</w:t>
      </w:r>
      <w:r>
        <w:rPr>
          <w:spacing w:val="-9"/>
        </w:rPr>
        <w:t xml:space="preserve"> </w:t>
      </w:r>
      <w:r>
        <w:t>software</w:t>
      </w:r>
      <w:r>
        <w:rPr>
          <w:spacing w:val="-11"/>
        </w:rPr>
        <w:t xml:space="preserve"> </w:t>
      </w:r>
      <w:r>
        <w:t>to</w:t>
      </w:r>
      <w:r>
        <w:rPr>
          <w:spacing w:val="-12"/>
        </w:rPr>
        <w:t xml:space="preserve"> </w:t>
      </w:r>
      <w:r>
        <w:t>exactly</w:t>
      </w:r>
      <w:r>
        <w:rPr>
          <w:spacing w:val="-11"/>
        </w:rPr>
        <w:t xml:space="preserve"> </w:t>
      </w:r>
      <w:r>
        <w:t>match</w:t>
      </w:r>
      <w:r>
        <w:rPr>
          <w:spacing w:val="-9"/>
        </w:rPr>
        <w:t xml:space="preserve"> </w:t>
      </w:r>
      <w:r>
        <w:t>a</w:t>
      </w:r>
      <w:r>
        <w:rPr>
          <w:spacing w:val="-11"/>
        </w:rPr>
        <w:t xml:space="preserve"> </w:t>
      </w:r>
      <w:r>
        <w:t>system</w:t>
      </w:r>
      <w:r>
        <w:rPr>
          <w:spacing w:val="-6"/>
        </w:rPr>
        <w:t xml:space="preserve"> </w:t>
      </w:r>
      <w:r>
        <w:t>to</w:t>
      </w:r>
      <w:r>
        <w:rPr>
          <w:spacing w:val="-12"/>
        </w:rPr>
        <w:t xml:space="preserve"> </w:t>
      </w:r>
      <w:r>
        <w:t>the</w:t>
      </w:r>
      <w:r>
        <w:rPr>
          <w:spacing w:val="-11"/>
        </w:rPr>
        <w:t xml:space="preserve"> </w:t>
      </w:r>
      <w:r>
        <w:t>input requirements of a receiving computer system within an EDI community.</w:t>
      </w:r>
    </w:p>
    <w:p w14:paraId="7DCC7656" w14:textId="77777777" w:rsidR="00AD13AF" w:rsidRDefault="00AD13AF" w:rsidP="00206B44">
      <w:pPr>
        <w:pStyle w:val="BodyText"/>
        <w:spacing w:after="240" w:line="242" w:lineRule="auto"/>
        <w:ind w:left="360" w:right="1230"/>
      </w:pPr>
      <w:r>
        <w:rPr>
          <w:b/>
        </w:rPr>
        <w:t>ISA</w:t>
      </w:r>
      <w:r>
        <w:rPr>
          <w:b/>
          <w:spacing w:val="-14"/>
        </w:rPr>
        <w:t xml:space="preserve"> </w:t>
      </w:r>
      <w:r>
        <w:t>—</w:t>
      </w:r>
      <w:r>
        <w:rPr>
          <w:spacing w:val="-12"/>
        </w:rPr>
        <w:t xml:space="preserve"> </w:t>
      </w:r>
      <w:r>
        <w:t>Interchange</w:t>
      </w:r>
      <w:r>
        <w:rPr>
          <w:spacing w:val="-13"/>
        </w:rPr>
        <w:t xml:space="preserve"> </w:t>
      </w:r>
      <w:r>
        <w:t>control</w:t>
      </w:r>
      <w:r>
        <w:rPr>
          <w:spacing w:val="-12"/>
        </w:rPr>
        <w:t xml:space="preserve"> </w:t>
      </w:r>
      <w:r>
        <w:t>header;</w:t>
      </w:r>
      <w:r>
        <w:rPr>
          <w:spacing w:val="-11"/>
        </w:rPr>
        <w:t xml:space="preserve"> </w:t>
      </w:r>
      <w:r>
        <w:t>identifies</w:t>
      </w:r>
      <w:r>
        <w:rPr>
          <w:spacing w:val="-9"/>
        </w:rPr>
        <w:t xml:space="preserve"> </w:t>
      </w:r>
      <w:r>
        <w:t>the</w:t>
      </w:r>
      <w:r>
        <w:rPr>
          <w:spacing w:val="-13"/>
        </w:rPr>
        <w:t xml:space="preserve"> </w:t>
      </w:r>
      <w:r>
        <w:t>beginning</w:t>
      </w:r>
      <w:r>
        <w:rPr>
          <w:spacing w:val="-13"/>
        </w:rPr>
        <w:t xml:space="preserve"> </w:t>
      </w:r>
      <w:r>
        <w:t>of</w:t>
      </w:r>
      <w:r>
        <w:rPr>
          <w:spacing w:val="-11"/>
        </w:rPr>
        <w:t xml:space="preserve"> </w:t>
      </w:r>
      <w:r>
        <w:t>an</w:t>
      </w:r>
      <w:r>
        <w:rPr>
          <w:spacing w:val="-11"/>
        </w:rPr>
        <w:t xml:space="preserve"> </w:t>
      </w:r>
      <w:r>
        <w:t>interchange</w:t>
      </w:r>
      <w:r>
        <w:rPr>
          <w:spacing w:val="-13"/>
        </w:rPr>
        <w:t xml:space="preserve"> </w:t>
      </w:r>
      <w:r>
        <w:t>of</w:t>
      </w:r>
      <w:r>
        <w:rPr>
          <w:spacing w:val="-11"/>
        </w:rPr>
        <w:t xml:space="preserve"> </w:t>
      </w:r>
      <w:r>
        <w:t>one</w:t>
      </w:r>
      <w:r>
        <w:rPr>
          <w:spacing w:val="-11"/>
        </w:rPr>
        <w:t xml:space="preserve"> </w:t>
      </w:r>
      <w:r>
        <w:t>or</w:t>
      </w:r>
      <w:r>
        <w:rPr>
          <w:spacing w:val="-10"/>
        </w:rPr>
        <w:t xml:space="preserve"> </w:t>
      </w:r>
      <w:r>
        <w:t>more</w:t>
      </w:r>
      <w:r>
        <w:rPr>
          <w:spacing w:val="-13"/>
        </w:rPr>
        <w:t xml:space="preserve"> </w:t>
      </w:r>
      <w:r>
        <w:t>functional groups and interchange-related control segments.</w:t>
      </w:r>
    </w:p>
    <w:p w14:paraId="27E4AC04" w14:textId="77777777" w:rsidR="00AD13AF" w:rsidRDefault="00AD13AF" w:rsidP="00206B44">
      <w:pPr>
        <w:pStyle w:val="BodyText"/>
        <w:spacing w:after="240"/>
        <w:ind w:left="360" w:right="1534"/>
      </w:pPr>
      <w:r>
        <w:rPr>
          <w:b/>
        </w:rPr>
        <w:t>ISO</w:t>
      </w:r>
      <w:r>
        <w:rPr>
          <w:b/>
          <w:spacing w:val="-12"/>
        </w:rPr>
        <w:t xml:space="preserve"> </w:t>
      </w:r>
      <w:r>
        <w:t>—</w:t>
      </w:r>
      <w:r>
        <w:rPr>
          <w:spacing w:val="-13"/>
        </w:rPr>
        <w:t xml:space="preserve"> </w:t>
      </w:r>
      <w:r>
        <w:t>International</w:t>
      </w:r>
      <w:r>
        <w:rPr>
          <w:spacing w:val="-12"/>
        </w:rPr>
        <w:t xml:space="preserve"> </w:t>
      </w:r>
      <w:r>
        <w:t>Standards</w:t>
      </w:r>
      <w:r>
        <w:rPr>
          <w:spacing w:val="-12"/>
        </w:rPr>
        <w:t xml:space="preserve"> </w:t>
      </w:r>
      <w:r>
        <w:t>Organization;</w:t>
      </w:r>
      <w:r>
        <w:rPr>
          <w:spacing w:val="-11"/>
        </w:rPr>
        <w:t xml:space="preserve"> </w:t>
      </w:r>
      <w:r>
        <w:t>an</w:t>
      </w:r>
      <w:r>
        <w:rPr>
          <w:spacing w:val="-11"/>
        </w:rPr>
        <w:t xml:space="preserve"> </w:t>
      </w:r>
      <w:r>
        <w:t>organization</w:t>
      </w:r>
      <w:r>
        <w:rPr>
          <w:spacing w:val="-11"/>
        </w:rPr>
        <w:t xml:space="preserve"> </w:t>
      </w:r>
      <w:r>
        <w:t>with</w:t>
      </w:r>
      <w:r>
        <w:rPr>
          <w:spacing w:val="-11"/>
        </w:rPr>
        <w:t xml:space="preserve"> </w:t>
      </w:r>
      <w:r>
        <w:t>the</w:t>
      </w:r>
      <w:r>
        <w:rPr>
          <w:spacing w:val="-11"/>
        </w:rPr>
        <w:t xml:space="preserve"> </w:t>
      </w:r>
      <w:r>
        <w:t>UN</w:t>
      </w:r>
      <w:r>
        <w:rPr>
          <w:spacing w:val="-13"/>
        </w:rPr>
        <w:t xml:space="preserve"> </w:t>
      </w:r>
      <w:r>
        <w:t>to</w:t>
      </w:r>
      <w:r>
        <w:rPr>
          <w:spacing w:val="-9"/>
        </w:rPr>
        <w:t xml:space="preserve"> </w:t>
      </w:r>
      <w:r>
        <w:t>which</w:t>
      </w:r>
      <w:r>
        <w:rPr>
          <w:spacing w:val="-11"/>
        </w:rPr>
        <w:t xml:space="preserve"> </w:t>
      </w:r>
      <w:r>
        <w:t>all</w:t>
      </w:r>
      <w:r>
        <w:rPr>
          <w:spacing w:val="-12"/>
        </w:rPr>
        <w:t xml:space="preserve"> </w:t>
      </w:r>
      <w:r>
        <w:t>national</w:t>
      </w:r>
      <w:r>
        <w:rPr>
          <w:spacing w:val="-9"/>
        </w:rPr>
        <w:t xml:space="preserve"> </w:t>
      </w:r>
      <w:r>
        <w:t>and</w:t>
      </w:r>
      <w:r>
        <w:rPr>
          <w:spacing w:val="-11"/>
        </w:rPr>
        <w:t xml:space="preserve"> </w:t>
      </w:r>
      <w:r>
        <w:t>other standards-setting</w:t>
      </w:r>
      <w:r>
        <w:rPr>
          <w:spacing w:val="-6"/>
        </w:rPr>
        <w:t xml:space="preserve"> </w:t>
      </w:r>
      <w:r>
        <w:t>bodies</w:t>
      </w:r>
      <w:r>
        <w:rPr>
          <w:spacing w:val="-5"/>
        </w:rPr>
        <w:t xml:space="preserve"> </w:t>
      </w:r>
      <w:r>
        <w:t>defer.</w:t>
      </w:r>
      <w:r>
        <w:rPr>
          <w:spacing w:val="38"/>
        </w:rPr>
        <w:t xml:space="preserve"> </w:t>
      </w:r>
      <w:r>
        <w:t>Encompasses</w:t>
      </w:r>
      <w:r>
        <w:rPr>
          <w:spacing w:val="-5"/>
        </w:rPr>
        <w:t xml:space="preserve"> </w:t>
      </w:r>
      <w:r>
        <w:t>the</w:t>
      </w:r>
      <w:r>
        <w:rPr>
          <w:spacing w:val="-9"/>
        </w:rPr>
        <w:t xml:space="preserve"> </w:t>
      </w:r>
      <w:r>
        <w:t>Open</w:t>
      </w:r>
      <w:r>
        <w:rPr>
          <w:spacing w:val="-6"/>
        </w:rPr>
        <w:t xml:space="preserve"> </w:t>
      </w:r>
      <w:r>
        <w:t>System</w:t>
      </w:r>
      <w:r>
        <w:rPr>
          <w:spacing w:val="-4"/>
        </w:rPr>
        <w:t xml:space="preserve"> </w:t>
      </w:r>
      <w:r>
        <w:t>Interconnect</w:t>
      </w:r>
      <w:r>
        <w:rPr>
          <w:spacing w:val="-11"/>
        </w:rPr>
        <w:t xml:space="preserve"> </w:t>
      </w:r>
      <w:r>
        <w:t>(OSI)</w:t>
      </w:r>
      <w:r>
        <w:rPr>
          <w:spacing w:val="-5"/>
        </w:rPr>
        <w:t xml:space="preserve"> </w:t>
      </w:r>
      <w:r>
        <w:t>seven-layer</w:t>
      </w:r>
      <w:r>
        <w:rPr>
          <w:spacing w:val="-5"/>
        </w:rPr>
        <w:t xml:space="preserve"> </w:t>
      </w:r>
      <w:r>
        <w:t>model that enables all networks and computers to communicate freely.</w:t>
      </w:r>
    </w:p>
    <w:p w14:paraId="0AA7E927" w14:textId="77777777" w:rsidR="00AD13AF" w:rsidRDefault="00AD13AF" w:rsidP="00206B44">
      <w:pPr>
        <w:pStyle w:val="BodyText"/>
        <w:spacing w:after="240"/>
        <w:ind w:left="360" w:right="1230"/>
      </w:pPr>
      <w:r>
        <w:rPr>
          <w:b/>
        </w:rPr>
        <w:t>loop</w:t>
      </w:r>
      <w:r>
        <w:rPr>
          <w:b/>
          <w:spacing w:val="-10"/>
        </w:rPr>
        <w:t xml:space="preserve"> </w:t>
      </w:r>
      <w:r>
        <w:t>—</w:t>
      </w:r>
      <w:r>
        <w:rPr>
          <w:spacing w:val="-9"/>
        </w:rPr>
        <w:t xml:space="preserve"> </w:t>
      </w:r>
      <w:r>
        <w:t>A</w:t>
      </w:r>
      <w:r>
        <w:rPr>
          <w:spacing w:val="-7"/>
        </w:rPr>
        <w:t xml:space="preserve"> </w:t>
      </w:r>
      <w:r>
        <w:t>group</w:t>
      </w:r>
      <w:r>
        <w:rPr>
          <w:spacing w:val="-9"/>
        </w:rPr>
        <w:t xml:space="preserve"> </w:t>
      </w:r>
      <w:r>
        <w:t>of</w:t>
      </w:r>
      <w:r>
        <w:rPr>
          <w:spacing w:val="-9"/>
        </w:rPr>
        <w:t xml:space="preserve"> </w:t>
      </w:r>
      <w:r>
        <w:t>segments</w:t>
      </w:r>
      <w:r>
        <w:rPr>
          <w:spacing w:val="-8"/>
        </w:rPr>
        <w:t xml:space="preserve"> </w:t>
      </w:r>
      <w:r>
        <w:t>that</w:t>
      </w:r>
      <w:r>
        <w:rPr>
          <w:spacing w:val="-11"/>
        </w:rPr>
        <w:t xml:space="preserve"> </w:t>
      </w:r>
      <w:r>
        <w:t>are</w:t>
      </w:r>
      <w:r>
        <w:rPr>
          <w:spacing w:val="-9"/>
        </w:rPr>
        <w:t xml:space="preserve"> </w:t>
      </w:r>
      <w:r>
        <w:t>collectively</w:t>
      </w:r>
      <w:r>
        <w:rPr>
          <w:spacing w:val="-12"/>
        </w:rPr>
        <w:t xml:space="preserve"> </w:t>
      </w:r>
      <w:r>
        <w:t>repeated</w:t>
      </w:r>
      <w:r>
        <w:rPr>
          <w:spacing w:val="-9"/>
        </w:rPr>
        <w:t xml:space="preserve"> </w:t>
      </w:r>
      <w:r>
        <w:t>in</w:t>
      </w:r>
      <w:r>
        <w:rPr>
          <w:spacing w:val="-9"/>
        </w:rPr>
        <w:t xml:space="preserve"> </w:t>
      </w:r>
      <w:r>
        <w:t>a</w:t>
      </w:r>
      <w:r>
        <w:rPr>
          <w:spacing w:val="-9"/>
        </w:rPr>
        <w:t xml:space="preserve"> </w:t>
      </w:r>
      <w:r>
        <w:t>serial</w:t>
      </w:r>
      <w:r>
        <w:rPr>
          <w:spacing w:val="-10"/>
        </w:rPr>
        <w:t xml:space="preserve"> </w:t>
      </w:r>
      <w:r>
        <w:t>fashion</w:t>
      </w:r>
      <w:r>
        <w:rPr>
          <w:spacing w:val="-7"/>
        </w:rPr>
        <w:t xml:space="preserve"> </w:t>
      </w:r>
      <w:r>
        <w:t>up</w:t>
      </w:r>
      <w:r>
        <w:rPr>
          <w:spacing w:val="-11"/>
        </w:rPr>
        <w:t xml:space="preserve"> </w:t>
      </w:r>
      <w:r>
        <w:t>to</w:t>
      </w:r>
      <w:r>
        <w:rPr>
          <w:spacing w:val="-9"/>
        </w:rPr>
        <w:t xml:space="preserve"> </w:t>
      </w:r>
      <w:r>
        <w:t>a</w:t>
      </w:r>
      <w:r>
        <w:rPr>
          <w:spacing w:val="-9"/>
        </w:rPr>
        <w:t xml:space="preserve"> </w:t>
      </w:r>
      <w:r>
        <w:t>specified</w:t>
      </w:r>
      <w:r>
        <w:rPr>
          <w:spacing w:val="-7"/>
        </w:rPr>
        <w:t xml:space="preserve"> </w:t>
      </w:r>
      <w:r>
        <w:t>maximum number of times.</w:t>
      </w:r>
    </w:p>
    <w:p w14:paraId="66A82C85" w14:textId="77777777" w:rsidR="00AD13AF" w:rsidRDefault="00AD13AF" w:rsidP="00206B44">
      <w:pPr>
        <w:pStyle w:val="BodyText"/>
        <w:spacing w:after="240" w:line="242" w:lineRule="auto"/>
        <w:ind w:left="360" w:right="1466"/>
      </w:pPr>
      <w:r>
        <w:rPr>
          <w:b/>
        </w:rPr>
        <w:t>machine</w:t>
      </w:r>
      <w:r>
        <w:rPr>
          <w:b/>
          <w:spacing w:val="-13"/>
        </w:rPr>
        <w:t xml:space="preserve"> </w:t>
      </w:r>
      <w:r>
        <w:rPr>
          <w:b/>
        </w:rPr>
        <w:t>processable</w:t>
      </w:r>
      <w:r>
        <w:rPr>
          <w:b/>
          <w:spacing w:val="-13"/>
        </w:rPr>
        <w:t xml:space="preserve"> </w:t>
      </w:r>
      <w:r>
        <w:rPr>
          <w:b/>
        </w:rPr>
        <w:t>format</w:t>
      </w:r>
      <w:r>
        <w:rPr>
          <w:b/>
          <w:spacing w:val="-11"/>
        </w:rPr>
        <w:t xml:space="preserve"> </w:t>
      </w:r>
      <w:r>
        <w:t>—</w:t>
      </w:r>
      <w:r>
        <w:rPr>
          <w:spacing w:val="-10"/>
        </w:rPr>
        <w:t xml:space="preserve"> </w:t>
      </w:r>
      <w:r>
        <w:t>Data</w:t>
      </w:r>
      <w:r>
        <w:rPr>
          <w:spacing w:val="-10"/>
        </w:rPr>
        <w:t xml:space="preserve"> </w:t>
      </w:r>
      <w:r>
        <w:t>in</w:t>
      </w:r>
      <w:r>
        <w:rPr>
          <w:spacing w:val="-12"/>
        </w:rPr>
        <w:t xml:space="preserve"> </w:t>
      </w:r>
      <w:r>
        <w:t>designated</w:t>
      </w:r>
      <w:r>
        <w:rPr>
          <w:spacing w:val="-12"/>
        </w:rPr>
        <w:t xml:space="preserve"> </w:t>
      </w:r>
      <w:r>
        <w:t>fields</w:t>
      </w:r>
      <w:r>
        <w:rPr>
          <w:spacing w:val="-11"/>
        </w:rPr>
        <w:t xml:space="preserve"> </w:t>
      </w:r>
      <w:r>
        <w:t>so</w:t>
      </w:r>
      <w:r>
        <w:rPr>
          <w:spacing w:val="-12"/>
        </w:rPr>
        <w:t xml:space="preserve"> </w:t>
      </w:r>
      <w:r>
        <w:t>that</w:t>
      </w:r>
      <w:r>
        <w:rPr>
          <w:spacing w:val="-12"/>
        </w:rPr>
        <w:t xml:space="preserve"> </w:t>
      </w:r>
      <w:r>
        <w:t>the</w:t>
      </w:r>
      <w:r>
        <w:rPr>
          <w:spacing w:val="-10"/>
        </w:rPr>
        <w:t xml:space="preserve"> </w:t>
      </w:r>
      <w:r>
        <w:t>data</w:t>
      </w:r>
      <w:r>
        <w:rPr>
          <w:spacing w:val="-10"/>
        </w:rPr>
        <w:t xml:space="preserve"> </w:t>
      </w:r>
      <w:r>
        <w:t>can</w:t>
      </w:r>
      <w:r>
        <w:rPr>
          <w:spacing w:val="-8"/>
        </w:rPr>
        <w:t xml:space="preserve"> </w:t>
      </w:r>
      <w:r>
        <w:t>be</w:t>
      </w:r>
      <w:r>
        <w:rPr>
          <w:spacing w:val="-10"/>
        </w:rPr>
        <w:t xml:space="preserve"> </w:t>
      </w:r>
      <w:r>
        <w:t>automatically processed by a computer without interpretation or re-keying.</w:t>
      </w:r>
    </w:p>
    <w:p w14:paraId="6EC6CF70" w14:textId="331CF042" w:rsidR="00AD13AF" w:rsidRDefault="00AD13AF" w:rsidP="00206B44">
      <w:pPr>
        <w:pStyle w:val="BodyText"/>
        <w:spacing w:after="240"/>
        <w:ind w:left="360" w:right="1230"/>
      </w:pPr>
      <w:r>
        <w:rPr>
          <w:b/>
        </w:rPr>
        <w:t>mailbox</w:t>
      </w:r>
      <w:r>
        <w:rPr>
          <w:b/>
          <w:spacing w:val="-12"/>
        </w:rPr>
        <w:t xml:space="preserve"> </w:t>
      </w:r>
      <w:r>
        <w:t>—</w:t>
      </w:r>
      <w:r>
        <w:rPr>
          <w:spacing w:val="-8"/>
        </w:rPr>
        <w:t xml:space="preserve"> </w:t>
      </w:r>
      <w:r>
        <w:t>a</w:t>
      </w:r>
      <w:r>
        <w:rPr>
          <w:spacing w:val="-12"/>
        </w:rPr>
        <w:t xml:space="preserve"> </w:t>
      </w:r>
      <w:r>
        <w:t>repository</w:t>
      </w:r>
      <w:r>
        <w:rPr>
          <w:spacing w:val="-13"/>
        </w:rPr>
        <w:t xml:space="preserve"> </w:t>
      </w:r>
      <w:r>
        <w:t>for</w:t>
      </w:r>
      <w:r>
        <w:rPr>
          <w:spacing w:val="-7"/>
        </w:rPr>
        <w:t xml:space="preserve"> </w:t>
      </w:r>
      <w:r>
        <w:t>messages</w:t>
      </w:r>
      <w:r>
        <w:rPr>
          <w:spacing w:val="-9"/>
        </w:rPr>
        <w:t xml:space="preserve"> </w:t>
      </w:r>
      <w:r>
        <w:t>in</w:t>
      </w:r>
      <w:r>
        <w:rPr>
          <w:spacing w:val="-12"/>
        </w:rPr>
        <w:t xml:space="preserve"> </w:t>
      </w:r>
      <w:r>
        <w:t>an</w:t>
      </w:r>
      <w:r>
        <w:rPr>
          <w:spacing w:val="-9"/>
        </w:rPr>
        <w:t xml:space="preserve"> </w:t>
      </w:r>
      <w:r>
        <w:t>electronic</w:t>
      </w:r>
      <w:r>
        <w:rPr>
          <w:spacing w:val="-12"/>
        </w:rPr>
        <w:t xml:space="preserve"> </w:t>
      </w:r>
      <w:r>
        <w:t>mail</w:t>
      </w:r>
      <w:r>
        <w:rPr>
          <w:spacing w:val="-13"/>
        </w:rPr>
        <w:t xml:space="preserve"> </w:t>
      </w:r>
      <w:r>
        <w:t>system</w:t>
      </w:r>
      <w:r>
        <w:rPr>
          <w:spacing w:val="-6"/>
        </w:rPr>
        <w:t xml:space="preserve"> </w:t>
      </w:r>
      <w:r>
        <w:t>or</w:t>
      </w:r>
      <w:r>
        <w:rPr>
          <w:spacing w:val="-10"/>
        </w:rPr>
        <w:t xml:space="preserve"> </w:t>
      </w:r>
      <w:r>
        <w:t>EDI</w:t>
      </w:r>
      <w:r>
        <w:rPr>
          <w:spacing w:val="-12"/>
        </w:rPr>
        <w:t xml:space="preserve"> </w:t>
      </w:r>
      <w:r>
        <w:t>server.</w:t>
      </w:r>
      <w:r>
        <w:rPr>
          <w:spacing w:val="31"/>
        </w:rPr>
        <w:t xml:space="preserve"> </w:t>
      </w:r>
      <w:r>
        <w:t>Only</w:t>
      </w:r>
      <w:r>
        <w:rPr>
          <w:spacing w:val="-12"/>
        </w:rPr>
        <w:t xml:space="preserve"> </w:t>
      </w:r>
      <w:r>
        <w:t>authorized transmissions</w:t>
      </w:r>
      <w:r>
        <w:rPr>
          <w:spacing w:val="-2"/>
        </w:rPr>
        <w:t xml:space="preserve"> </w:t>
      </w:r>
      <w:r>
        <w:t>are</w:t>
      </w:r>
      <w:r>
        <w:rPr>
          <w:spacing w:val="-3"/>
        </w:rPr>
        <w:t xml:space="preserve"> </w:t>
      </w:r>
      <w:r>
        <w:t>allowed</w:t>
      </w:r>
      <w:r>
        <w:rPr>
          <w:spacing w:val="-1"/>
        </w:rPr>
        <w:t xml:space="preserve"> </w:t>
      </w:r>
      <w:r>
        <w:t>on</w:t>
      </w:r>
      <w:r>
        <w:rPr>
          <w:spacing w:val="-3"/>
        </w:rPr>
        <w:t xml:space="preserve"> </w:t>
      </w:r>
      <w:r>
        <w:t>a</w:t>
      </w:r>
      <w:r>
        <w:rPr>
          <w:spacing w:val="-1"/>
        </w:rPr>
        <w:t xml:space="preserve"> </w:t>
      </w:r>
      <w:r>
        <w:t>mailbox.</w:t>
      </w:r>
      <w:r>
        <w:rPr>
          <w:spacing w:val="40"/>
        </w:rPr>
        <w:t xml:space="preserve"> </w:t>
      </w:r>
      <w:r>
        <w:t>The</w:t>
      </w:r>
      <w:r>
        <w:rPr>
          <w:spacing w:val="-3"/>
        </w:rPr>
        <w:t xml:space="preserve"> </w:t>
      </w:r>
      <w:r>
        <w:t>EDI</w:t>
      </w:r>
      <w:r>
        <w:rPr>
          <w:spacing w:val="-3"/>
        </w:rPr>
        <w:t xml:space="preserve"> </w:t>
      </w:r>
      <w:r>
        <w:t>server authenticates each</w:t>
      </w:r>
      <w:r>
        <w:rPr>
          <w:spacing w:val="-3"/>
        </w:rPr>
        <w:t xml:space="preserve"> </w:t>
      </w:r>
      <w:r>
        <w:t>transmission</w:t>
      </w:r>
      <w:r>
        <w:rPr>
          <w:spacing w:val="-3"/>
        </w:rPr>
        <w:t xml:space="preserve"> </w:t>
      </w:r>
      <w:r>
        <w:t>before depositing it in the appropriate "pigeonhole" of a mailbox.</w:t>
      </w:r>
    </w:p>
    <w:p w14:paraId="5C10DBAB" w14:textId="77777777" w:rsidR="00AD13AF" w:rsidRDefault="00AD13AF" w:rsidP="00206B44">
      <w:pPr>
        <w:pStyle w:val="BodyText"/>
        <w:spacing w:after="240" w:line="242" w:lineRule="auto"/>
        <w:ind w:left="360" w:right="1466"/>
      </w:pPr>
      <w:r>
        <w:rPr>
          <w:b/>
        </w:rPr>
        <w:t>mandatory</w:t>
      </w:r>
      <w:r>
        <w:rPr>
          <w:b/>
          <w:spacing w:val="-13"/>
        </w:rPr>
        <w:t xml:space="preserve"> </w:t>
      </w:r>
      <w:r>
        <w:t>—</w:t>
      </w:r>
      <w:r>
        <w:rPr>
          <w:spacing w:val="-12"/>
        </w:rPr>
        <w:t xml:space="preserve"> </w:t>
      </w:r>
      <w:r>
        <w:t>A</w:t>
      </w:r>
      <w:r>
        <w:rPr>
          <w:spacing w:val="-10"/>
        </w:rPr>
        <w:t xml:space="preserve"> </w:t>
      </w:r>
      <w:r>
        <w:t>statement</w:t>
      </w:r>
      <w:r>
        <w:rPr>
          <w:spacing w:val="-10"/>
        </w:rPr>
        <w:t xml:space="preserve"> </w:t>
      </w:r>
      <w:r>
        <w:t>that</w:t>
      </w:r>
      <w:r>
        <w:rPr>
          <w:spacing w:val="-10"/>
        </w:rPr>
        <w:t xml:space="preserve"> </w:t>
      </w:r>
      <w:r>
        <w:t>a</w:t>
      </w:r>
      <w:r>
        <w:rPr>
          <w:spacing w:val="-10"/>
        </w:rPr>
        <w:t xml:space="preserve"> </w:t>
      </w:r>
      <w:r>
        <w:t>data</w:t>
      </w:r>
      <w:r>
        <w:rPr>
          <w:spacing w:val="-10"/>
        </w:rPr>
        <w:t xml:space="preserve"> </w:t>
      </w:r>
      <w:r>
        <w:t>segment,</w:t>
      </w:r>
      <w:r>
        <w:rPr>
          <w:spacing w:val="-12"/>
        </w:rPr>
        <w:t xml:space="preserve"> </w:t>
      </w:r>
      <w:r>
        <w:t>data</w:t>
      </w:r>
      <w:r>
        <w:rPr>
          <w:spacing w:val="-10"/>
        </w:rPr>
        <w:t xml:space="preserve"> </w:t>
      </w:r>
      <w:r>
        <w:t>element,</w:t>
      </w:r>
      <w:r>
        <w:rPr>
          <w:spacing w:val="-12"/>
        </w:rPr>
        <w:t xml:space="preserve"> </w:t>
      </w:r>
      <w:r>
        <w:t>or</w:t>
      </w:r>
      <w:r>
        <w:rPr>
          <w:spacing w:val="-11"/>
        </w:rPr>
        <w:t xml:space="preserve"> </w:t>
      </w:r>
      <w:r>
        <w:t>component</w:t>
      </w:r>
      <w:r>
        <w:rPr>
          <w:spacing w:val="-10"/>
        </w:rPr>
        <w:t xml:space="preserve"> </w:t>
      </w:r>
      <w:r>
        <w:t>element</w:t>
      </w:r>
      <w:r>
        <w:rPr>
          <w:spacing w:val="-10"/>
        </w:rPr>
        <w:t xml:space="preserve"> </w:t>
      </w:r>
      <w:r>
        <w:t>must</w:t>
      </w:r>
      <w:r>
        <w:rPr>
          <w:spacing w:val="-10"/>
        </w:rPr>
        <w:t xml:space="preserve"> </w:t>
      </w:r>
      <w:r>
        <w:t>be</w:t>
      </w:r>
      <w:r>
        <w:rPr>
          <w:spacing w:val="-10"/>
        </w:rPr>
        <w:t xml:space="preserve"> </w:t>
      </w:r>
      <w:r>
        <w:t>used. Used in all translation processes.</w:t>
      </w:r>
    </w:p>
    <w:p w14:paraId="0DC82330" w14:textId="77777777" w:rsidR="00AD13AF" w:rsidRDefault="00AD13AF" w:rsidP="00206B44">
      <w:pPr>
        <w:pStyle w:val="BodyText"/>
        <w:spacing w:after="240" w:line="242" w:lineRule="auto"/>
        <w:ind w:left="360" w:right="1230"/>
      </w:pPr>
      <w:r>
        <w:rPr>
          <w:b/>
        </w:rPr>
        <w:t>mapping</w:t>
      </w:r>
      <w:r>
        <w:rPr>
          <w:b/>
          <w:spacing w:val="-12"/>
        </w:rPr>
        <w:t xml:space="preserve"> </w:t>
      </w:r>
      <w:r>
        <w:t>—</w:t>
      </w:r>
      <w:r>
        <w:rPr>
          <w:spacing w:val="-13"/>
        </w:rPr>
        <w:t xml:space="preserve"> </w:t>
      </w:r>
      <w:r>
        <w:t>Is</w:t>
      </w:r>
      <w:r>
        <w:rPr>
          <w:spacing w:val="-9"/>
        </w:rPr>
        <w:t xml:space="preserve"> </w:t>
      </w:r>
      <w:r>
        <w:t>the</w:t>
      </w:r>
      <w:r>
        <w:rPr>
          <w:spacing w:val="-11"/>
        </w:rPr>
        <w:t xml:space="preserve"> </w:t>
      </w:r>
      <w:r>
        <w:t>process</w:t>
      </w:r>
      <w:r>
        <w:rPr>
          <w:spacing w:val="-12"/>
        </w:rPr>
        <w:t xml:space="preserve"> </w:t>
      </w:r>
      <w:r>
        <w:t>of</w:t>
      </w:r>
      <w:r>
        <w:rPr>
          <w:spacing w:val="-11"/>
        </w:rPr>
        <w:t xml:space="preserve"> </w:t>
      </w:r>
      <w:r>
        <w:t>taking</w:t>
      </w:r>
      <w:r>
        <w:rPr>
          <w:spacing w:val="-13"/>
        </w:rPr>
        <w:t xml:space="preserve"> </w:t>
      </w:r>
      <w:r>
        <w:t>data</w:t>
      </w:r>
      <w:r>
        <w:rPr>
          <w:spacing w:val="-11"/>
        </w:rPr>
        <w:t xml:space="preserve"> </w:t>
      </w:r>
      <w:r>
        <w:t>from</w:t>
      </w:r>
      <w:r>
        <w:rPr>
          <w:spacing w:val="-6"/>
        </w:rPr>
        <w:t xml:space="preserve"> </w:t>
      </w:r>
      <w:r>
        <w:t>a</w:t>
      </w:r>
      <w:r>
        <w:rPr>
          <w:spacing w:val="-13"/>
        </w:rPr>
        <w:t xml:space="preserve"> </w:t>
      </w:r>
      <w:r>
        <w:t>company-specific</w:t>
      </w:r>
      <w:r>
        <w:rPr>
          <w:spacing w:val="-9"/>
        </w:rPr>
        <w:t xml:space="preserve"> </w:t>
      </w:r>
      <w:r>
        <w:t>format</w:t>
      </w:r>
      <w:r>
        <w:rPr>
          <w:spacing w:val="-11"/>
        </w:rPr>
        <w:t xml:space="preserve"> </w:t>
      </w:r>
      <w:r>
        <w:t>and</w:t>
      </w:r>
      <w:r>
        <w:rPr>
          <w:spacing w:val="-13"/>
        </w:rPr>
        <w:t xml:space="preserve"> </w:t>
      </w:r>
      <w:r>
        <w:t>fitting</w:t>
      </w:r>
      <w:r>
        <w:rPr>
          <w:spacing w:val="-8"/>
        </w:rPr>
        <w:t xml:space="preserve"> </w:t>
      </w:r>
      <w:r>
        <w:t>it</w:t>
      </w:r>
      <w:r>
        <w:rPr>
          <w:spacing w:val="-11"/>
        </w:rPr>
        <w:t xml:space="preserve"> </w:t>
      </w:r>
      <w:r>
        <w:t>to</w:t>
      </w:r>
      <w:r>
        <w:rPr>
          <w:spacing w:val="-13"/>
        </w:rPr>
        <w:t xml:space="preserve"> </w:t>
      </w:r>
      <w:r>
        <w:t>the</w:t>
      </w:r>
      <w:r>
        <w:rPr>
          <w:spacing w:val="-9"/>
        </w:rPr>
        <w:t xml:space="preserve"> </w:t>
      </w:r>
      <w:r>
        <w:t>EDI</w:t>
      </w:r>
      <w:r>
        <w:rPr>
          <w:spacing w:val="-11"/>
        </w:rPr>
        <w:t xml:space="preserve"> </w:t>
      </w:r>
      <w:r>
        <w:t>standard format (transaction set).</w:t>
      </w:r>
    </w:p>
    <w:p w14:paraId="51FAA9C6" w14:textId="77777777" w:rsidR="00AD13AF" w:rsidRDefault="00AD13AF" w:rsidP="00206B44">
      <w:pPr>
        <w:pStyle w:val="BodyText"/>
        <w:spacing w:after="240" w:line="242" w:lineRule="auto"/>
        <w:ind w:left="360" w:right="1466"/>
      </w:pPr>
      <w:r>
        <w:rPr>
          <w:b/>
        </w:rPr>
        <w:t>mapping</w:t>
      </w:r>
      <w:r>
        <w:rPr>
          <w:b/>
          <w:spacing w:val="-14"/>
        </w:rPr>
        <w:t xml:space="preserve"> </w:t>
      </w:r>
      <w:r>
        <w:rPr>
          <w:b/>
        </w:rPr>
        <w:t>software</w:t>
      </w:r>
      <w:r>
        <w:rPr>
          <w:b/>
          <w:spacing w:val="-14"/>
        </w:rPr>
        <w:t xml:space="preserve"> </w:t>
      </w:r>
      <w:r>
        <w:t>—</w:t>
      </w:r>
      <w:r>
        <w:rPr>
          <w:spacing w:val="-12"/>
        </w:rPr>
        <w:t xml:space="preserve"> </w:t>
      </w:r>
      <w:r>
        <w:t>Software</w:t>
      </w:r>
      <w:r>
        <w:rPr>
          <w:spacing w:val="-14"/>
        </w:rPr>
        <w:t xml:space="preserve"> </w:t>
      </w:r>
      <w:r>
        <w:t>that</w:t>
      </w:r>
      <w:r>
        <w:rPr>
          <w:spacing w:val="-13"/>
        </w:rPr>
        <w:t xml:space="preserve"> </w:t>
      </w:r>
      <w:r>
        <w:t>is</w:t>
      </w:r>
      <w:r>
        <w:rPr>
          <w:spacing w:val="-8"/>
        </w:rPr>
        <w:t xml:space="preserve"> </w:t>
      </w:r>
      <w:r>
        <w:t>designed</w:t>
      </w:r>
      <w:r>
        <w:rPr>
          <w:spacing w:val="-14"/>
        </w:rPr>
        <w:t xml:space="preserve"> </w:t>
      </w:r>
      <w:r>
        <w:t>to</w:t>
      </w:r>
      <w:r>
        <w:rPr>
          <w:spacing w:val="-12"/>
        </w:rPr>
        <w:t xml:space="preserve"> </w:t>
      </w:r>
      <w:r>
        <w:t>perform</w:t>
      </w:r>
      <w:r>
        <w:rPr>
          <w:spacing w:val="-10"/>
        </w:rPr>
        <w:t xml:space="preserve"> </w:t>
      </w:r>
      <w:r>
        <w:t>the</w:t>
      </w:r>
      <w:r>
        <w:rPr>
          <w:spacing w:val="-14"/>
        </w:rPr>
        <w:t xml:space="preserve"> </w:t>
      </w:r>
      <w:r>
        <w:t>mapping</w:t>
      </w:r>
      <w:r>
        <w:rPr>
          <w:spacing w:val="-12"/>
        </w:rPr>
        <w:t xml:space="preserve"> </w:t>
      </w:r>
      <w:r>
        <w:t>process.</w:t>
      </w:r>
      <w:r>
        <w:rPr>
          <w:spacing w:val="-14"/>
        </w:rPr>
        <w:t xml:space="preserve"> </w:t>
      </w:r>
      <w:r>
        <w:t>(See</w:t>
      </w:r>
      <w:r>
        <w:rPr>
          <w:spacing w:val="-12"/>
        </w:rPr>
        <w:t xml:space="preserve"> </w:t>
      </w:r>
      <w:r>
        <w:t xml:space="preserve">mapping </w:t>
      </w:r>
      <w:r>
        <w:rPr>
          <w:spacing w:val="-2"/>
        </w:rPr>
        <w:t>definition.)</w:t>
      </w:r>
    </w:p>
    <w:p w14:paraId="07AD5565" w14:textId="6F8EA53C" w:rsidR="005F609F" w:rsidRDefault="005F609F" w:rsidP="00206B44">
      <w:pPr>
        <w:rPr>
          <w:rFonts w:ascii="Arial" w:eastAsia="Arial" w:hAnsi="Arial" w:cs="Arial"/>
          <w:b/>
          <w:sz w:val="20"/>
          <w:szCs w:val="20"/>
        </w:rPr>
      </w:pPr>
      <w:r>
        <w:rPr>
          <w:rFonts w:ascii="Arial" w:eastAsia="Arial" w:hAnsi="Arial" w:cs="Arial"/>
          <w:b/>
          <w:sz w:val="20"/>
          <w:szCs w:val="20"/>
        </w:rPr>
        <w:br w:type="page"/>
      </w:r>
    </w:p>
    <w:p w14:paraId="36F92B79" w14:textId="77777777" w:rsidR="005F609F" w:rsidRPr="005F609F" w:rsidRDefault="005F609F" w:rsidP="00206B44">
      <w:pPr>
        <w:pStyle w:val="BodyText"/>
        <w:spacing w:after="240" w:line="242" w:lineRule="auto"/>
        <w:ind w:left="360" w:right="1230"/>
      </w:pPr>
      <w:r w:rsidRPr="005F609F">
        <w:rPr>
          <w:b/>
        </w:rPr>
        <w:lastRenderedPageBreak/>
        <w:t>modem</w:t>
      </w:r>
      <w:r w:rsidRPr="005F609F">
        <w:rPr>
          <w:b/>
          <w:spacing w:val="-14"/>
        </w:rPr>
        <w:t xml:space="preserve"> </w:t>
      </w:r>
      <w:r w:rsidRPr="005F609F">
        <w:t>—</w:t>
      </w:r>
      <w:r w:rsidRPr="005F609F">
        <w:rPr>
          <w:spacing w:val="-14"/>
        </w:rPr>
        <w:t xml:space="preserve"> </w:t>
      </w:r>
      <w:r w:rsidRPr="005F609F">
        <w:t>A</w:t>
      </w:r>
      <w:r w:rsidRPr="005F609F">
        <w:rPr>
          <w:spacing w:val="-14"/>
        </w:rPr>
        <w:t xml:space="preserve"> </w:t>
      </w:r>
      <w:r w:rsidRPr="005F609F">
        <w:t>device</w:t>
      </w:r>
      <w:r w:rsidRPr="005F609F">
        <w:rPr>
          <w:spacing w:val="-14"/>
        </w:rPr>
        <w:t xml:space="preserve"> </w:t>
      </w:r>
      <w:r w:rsidRPr="005F609F">
        <w:t>that</w:t>
      </w:r>
      <w:r w:rsidRPr="005F609F">
        <w:rPr>
          <w:spacing w:val="-14"/>
        </w:rPr>
        <w:t xml:space="preserve"> </w:t>
      </w:r>
      <w:r w:rsidRPr="005F609F">
        <w:t>encodes</w:t>
      </w:r>
      <w:r w:rsidRPr="005F609F">
        <w:rPr>
          <w:spacing w:val="-11"/>
        </w:rPr>
        <w:t xml:space="preserve"> </w:t>
      </w:r>
      <w:r w:rsidRPr="005F609F">
        <w:t>information</w:t>
      </w:r>
      <w:r w:rsidRPr="005F609F">
        <w:rPr>
          <w:spacing w:val="-14"/>
        </w:rPr>
        <w:t xml:space="preserve"> </w:t>
      </w:r>
      <w:r w:rsidRPr="005F609F">
        <w:t>into</w:t>
      </w:r>
      <w:r w:rsidRPr="005F609F">
        <w:rPr>
          <w:spacing w:val="-14"/>
        </w:rPr>
        <w:t xml:space="preserve"> </w:t>
      </w:r>
      <w:r w:rsidRPr="005F609F">
        <w:t>an</w:t>
      </w:r>
      <w:r w:rsidRPr="005F609F">
        <w:rPr>
          <w:spacing w:val="-14"/>
        </w:rPr>
        <w:t xml:space="preserve"> </w:t>
      </w:r>
      <w:r w:rsidRPr="005F609F">
        <w:t>electronically</w:t>
      </w:r>
      <w:r w:rsidRPr="005F609F">
        <w:rPr>
          <w:spacing w:val="-14"/>
        </w:rPr>
        <w:t xml:space="preserve"> </w:t>
      </w:r>
      <w:r w:rsidRPr="005F609F">
        <w:t>transmittable</w:t>
      </w:r>
      <w:r w:rsidRPr="005F609F">
        <w:rPr>
          <w:spacing w:val="-14"/>
        </w:rPr>
        <w:t xml:space="preserve"> </w:t>
      </w:r>
      <w:r w:rsidRPr="005F609F">
        <w:t>form</w:t>
      </w:r>
      <w:r w:rsidRPr="005F609F">
        <w:rPr>
          <w:spacing w:val="-11"/>
        </w:rPr>
        <w:t xml:space="preserve"> </w:t>
      </w:r>
      <w:r w:rsidRPr="005F609F">
        <w:t>(Modulator)</w:t>
      </w:r>
      <w:r w:rsidRPr="005F609F">
        <w:rPr>
          <w:spacing w:val="-14"/>
        </w:rPr>
        <w:t xml:space="preserve"> </w:t>
      </w:r>
      <w:r w:rsidRPr="005F609F">
        <w:t>and restores it to the original analog form (DEModulator).</w:t>
      </w:r>
    </w:p>
    <w:p w14:paraId="1005916F" w14:textId="77777777" w:rsidR="005F609F" w:rsidRPr="005F609F" w:rsidRDefault="005F609F" w:rsidP="00206B44">
      <w:pPr>
        <w:pStyle w:val="BodyText"/>
        <w:spacing w:after="240"/>
        <w:ind w:left="360" w:right="1466"/>
      </w:pPr>
      <w:r w:rsidRPr="005F609F">
        <w:rPr>
          <w:b/>
        </w:rPr>
        <w:t>nested</w:t>
      </w:r>
      <w:r w:rsidRPr="005F609F">
        <w:rPr>
          <w:b/>
          <w:spacing w:val="-11"/>
        </w:rPr>
        <w:t xml:space="preserve"> </w:t>
      </w:r>
      <w:r w:rsidRPr="005F609F">
        <w:rPr>
          <w:b/>
        </w:rPr>
        <w:t>segment</w:t>
      </w:r>
      <w:r w:rsidRPr="005F609F">
        <w:rPr>
          <w:b/>
          <w:spacing w:val="-10"/>
        </w:rPr>
        <w:t xml:space="preserve"> </w:t>
      </w:r>
      <w:r w:rsidRPr="005F609F">
        <w:t>—</w:t>
      </w:r>
      <w:r w:rsidRPr="005F609F">
        <w:rPr>
          <w:spacing w:val="-11"/>
        </w:rPr>
        <w:t xml:space="preserve"> </w:t>
      </w:r>
      <w:r w:rsidRPr="005F609F">
        <w:t>A</w:t>
      </w:r>
      <w:r w:rsidRPr="005F609F">
        <w:rPr>
          <w:spacing w:val="-13"/>
        </w:rPr>
        <w:t xml:space="preserve"> </w:t>
      </w:r>
      <w:r w:rsidRPr="005F609F">
        <w:t>segment</w:t>
      </w:r>
      <w:r w:rsidRPr="005F609F">
        <w:rPr>
          <w:spacing w:val="-11"/>
        </w:rPr>
        <w:t xml:space="preserve"> </w:t>
      </w:r>
      <w:r w:rsidRPr="005F609F">
        <w:t>that</w:t>
      </w:r>
      <w:r w:rsidRPr="005F609F">
        <w:rPr>
          <w:spacing w:val="-11"/>
        </w:rPr>
        <w:t xml:space="preserve"> </w:t>
      </w:r>
      <w:r w:rsidRPr="005F609F">
        <w:t>directly</w:t>
      </w:r>
      <w:r w:rsidRPr="005F609F">
        <w:rPr>
          <w:spacing w:val="-11"/>
        </w:rPr>
        <w:t xml:space="preserve"> </w:t>
      </w:r>
      <w:r w:rsidRPr="005F609F">
        <w:t>relates</w:t>
      </w:r>
      <w:r w:rsidRPr="005F609F">
        <w:rPr>
          <w:spacing w:val="-11"/>
        </w:rPr>
        <w:t xml:space="preserve"> </w:t>
      </w:r>
      <w:r w:rsidRPr="005F609F">
        <w:t>to</w:t>
      </w:r>
      <w:r w:rsidRPr="005F609F">
        <w:rPr>
          <w:spacing w:val="-11"/>
        </w:rPr>
        <w:t xml:space="preserve"> </w:t>
      </w:r>
      <w:r w:rsidRPr="005F609F">
        <w:t>another</w:t>
      </w:r>
      <w:r w:rsidRPr="005F609F">
        <w:rPr>
          <w:spacing w:val="-11"/>
        </w:rPr>
        <w:t xml:space="preserve"> </w:t>
      </w:r>
      <w:r w:rsidRPr="005F609F">
        <w:t>segment</w:t>
      </w:r>
      <w:r w:rsidRPr="005F609F">
        <w:rPr>
          <w:spacing w:val="-11"/>
        </w:rPr>
        <w:t xml:space="preserve"> </w:t>
      </w:r>
      <w:r w:rsidRPr="005F609F">
        <w:t>in</w:t>
      </w:r>
      <w:r w:rsidRPr="005F609F">
        <w:rPr>
          <w:spacing w:val="-11"/>
        </w:rPr>
        <w:t xml:space="preserve"> </w:t>
      </w:r>
      <w:r w:rsidRPr="005F609F">
        <w:t>an</w:t>
      </w:r>
      <w:r w:rsidRPr="005F609F">
        <w:rPr>
          <w:spacing w:val="-9"/>
        </w:rPr>
        <w:t xml:space="preserve"> </w:t>
      </w:r>
      <w:r w:rsidRPr="005F609F">
        <w:t>identified</w:t>
      </w:r>
      <w:r w:rsidRPr="005F609F">
        <w:rPr>
          <w:spacing w:val="-11"/>
        </w:rPr>
        <w:t xml:space="preserve"> </w:t>
      </w:r>
      <w:r w:rsidRPr="005F609F">
        <w:t>and</w:t>
      </w:r>
      <w:r w:rsidRPr="005F609F">
        <w:rPr>
          <w:spacing w:val="-12"/>
        </w:rPr>
        <w:t xml:space="preserve"> </w:t>
      </w:r>
      <w:r w:rsidRPr="005F609F">
        <w:t>structured group of segments covering</w:t>
      </w:r>
      <w:r w:rsidRPr="005F609F">
        <w:rPr>
          <w:spacing w:val="-1"/>
        </w:rPr>
        <w:t xml:space="preserve"> </w:t>
      </w:r>
      <w:r w:rsidRPr="005F609F">
        <w:t>the requirements for a specific transmission.</w:t>
      </w:r>
    </w:p>
    <w:p w14:paraId="40A905F2" w14:textId="77777777" w:rsidR="005F609F" w:rsidRPr="005F609F" w:rsidRDefault="005F609F" w:rsidP="00206B44">
      <w:pPr>
        <w:pStyle w:val="BodyText"/>
        <w:spacing w:after="240"/>
        <w:ind w:left="360"/>
      </w:pPr>
      <w:r w:rsidRPr="005F609F">
        <w:rPr>
          <w:b/>
          <w:spacing w:val="-2"/>
        </w:rPr>
        <w:t>NIST</w:t>
      </w:r>
      <w:r w:rsidRPr="005F609F">
        <w:rPr>
          <w:b/>
          <w:spacing w:val="-5"/>
        </w:rPr>
        <w:t xml:space="preserve"> </w:t>
      </w:r>
      <w:r w:rsidRPr="005F609F">
        <w:rPr>
          <w:spacing w:val="-2"/>
        </w:rPr>
        <w:t>—</w:t>
      </w:r>
      <w:r w:rsidRPr="005F609F">
        <w:rPr>
          <w:spacing w:val="-7"/>
        </w:rPr>
        <w:t xml:space="preserve"> </w:t>
      </w:r>
      <w:r w:rsidRPr="005F609F">
        <w:rPr>
          <w:spacing w:val="-2"/>
        </w:rPr>
        <w:t>U.S.</w:t>
      </w:r>
      <w:r w:rsidRPr="005F609F">
        <w:rPr>
          <w:spacing w:val="-7"/>
        </w:rPr>
        <w:t xml:space="preserve"> </w:t>
      </w:r>
      <w:r w:rsidRPr="005F609F">
        <w:rPr>
          <w:spacing w:val="-2"/>
        </w:rPr>
        <w:t>National</w:t>
      </w:r>
      <w:r w:rsidRPr="005F609F">
        <w:rPr>
          <w:spacing w:val="-8"/>
        </w:rPr>
        <w:t xml:space="preserve"> </w:t>
      </w:r>
      <w:r w:rsidRPr="005F609F">
        <w:rPr>
          <w:spacing w:val="-2"/>
        </w:rPr>
        <w:t>Institute</w:t>
      </w:r>
      <w:r w:rsidRPr="005F609F">
        <w:rPr>
          <w:spacing w:val="-7"/>
        </w:rPr>
        <w:t xml:space="preserve"> </w:t>
      </w:r>
      <w:r w:rsidRPr="005F609F">
        <w:rPr>
          <w:spacing w:val="-2"/>
        </w:rPr>
        <w:t>of</w:t>
      </w:r>
      <w:r w:rsidRPr="005F609F">
        <w:rPr>
          <w:spacing w:val="-5"/>
        </w:rPr>
        <w:t xml:space="preserve"> </w:t>
      </w:r>
      <w:r w:rsidRPr="005F609F">
        <w:rPr>
          <w:spacing w:val="-2"/>
        </w:rPr>
        <w:t>Standards</w:t>
      </w:r>
      <w:r w:rsidRPr="005F609F">
        <w:rPr>
          <w:spacing w:val="-6"/>
        </w:rPr>
        <w:t xml:space="preserve"> </w:t>
      </w:r>
      <w:r w:rsidRPr="005F609F">
        <w:rPr>
          <w:spacing w:val="-2"/>
        </w:rPr>
        <w:t>and</w:t>
      </w:r>
      <w:r w:rsidRPr="005F609F">
        <w:rPr>
          <w:spacing w:val="-5"/>
        </w:rPr>
        <w:t xml:space="preserve"> </w:t>
      </w:r>
      <w:r w:rsidRPr="005F609F">
        <w:rPr>
          <w:spacing w:val="-2"/>
        </w:rPr>
        <w:t>Technology.</w:t>
      </w:r>
    </w:p>
    <w:p w14:paraId="1119783E" w14:textId="20D67121" w:rsidR="005F609F" w:rsidRPr="005F609F" w:rsidRDefault="005F609F" w:rsidP="00206B44">
      <w:pPr>
        <w:pStyle w:val="BodyText"/>
        <w:spacing w:after="240"/>
        <w:ind w:left="360"/>
      </w:pPr>
      <w:r w:rsidRPr="005F609F">
        <w:rPr>
          <w:b/>
        </w:rPr>
        <w:t>node</w:t>
      </w:r>
      <w:r w:rsidRPr="005F609F">
        <w:rPr>
          <w:b/>
          <w:spacing w:val="-12"/>
        </w:rPr>
        <w:t xml:space="preserve"> </w:t>
      </w:r>
      <w:r w:rsidRPr="005F609F">
        <w:t>—</w:t>
      </w:r>
      <w:r w:rsidRPr="005F609F">
        <w:rPr>
          <w:spacing w:val="-8"/>
        </w:rPr>
        <w:t xml:space="preserve"> </w:t>
      </w:r>
      <w:r w:rsidRPr="005F609F">
        <w:t>An</w:t>
      </w:r>
      <w:r w:rsidRPr="005F609F">
        <w:rPr>
          <w:spacing w:val="-10"/>
        </w:rPr>
        <w:t xml:space="preserve"> </w:t>
      </w:r>
      <w:r w:rsidRPr="005F609F">
        <w:t>access</w:t>
      </w:r>
      <w:r w:rsidRPr="005F609F">
        <w:rPr>
          <w:spacing w:val="-8"/>
        </w:rPr>
        <w:t xml:space="preserve"> </w:t>
      </w:r>
      <w:r w:rsidRPr="005F609F">
        <w:t>point</w:t>
      </w:r>
      <w:r w:rsidRPr="005F609F">
        <w:rPr>
          <w:spacing w:val="-10"/>
        </w:rPr>
        <w:t xml:space="preserve"> </w:t>
      </w:r>
      <w:r w:rsidRPr="005F609F">
        <w:t>in</w:t>
      </w:r>
      <w:r w:rsidRPr="005F609F">
        <w:rPr>
          <w:spacing w:val="-6"/>
        </w:rPr>
        <w:t xml:space="preserve"> </w:t>
      </w:r>
      <w:r w:rsidRPr="005F609F">
        <w:t>a</w:t>
      </w:r>
      <w:r w:rsidRPr="005F609F">
        <w:rPr>
          <w:spacing w:val="-10"/>
        </w:rPr>
        <w:t xml:space="preserve"> </w:t>
      </w:r>
      <w:r w:rsidRPr="005F609F">
        <w:rPr>
          <w:spacing w:val="-2"/>
        </w:rPr>
        <w:t>network.</w:t>
      </w:r>
    </w:p>
    <w:p w14:paraId="19269A1F" w14:textId="77777777" w:rsidR="005F609F" w:rsidRPr="005F609F" w:rsidRDefault="005F609F" w:rsidP="00206B44">
      <w:pPr>
        <w:pStyle w:val="BodyText"/>
        <w:spacing w:after="240" w:line="242" w:lineRule="auto"/>
        <w:ind w:left="360" w:right="1466"/>
      </w:pPr>
      <w:r w:rsidRPr="005F609F">
        <w:rPr>
          <w:b/>
        </w:rPr>
        <w:t>optional</w:t>
      </w:r>
      <w:r w:rsidRPr="005F609F">
        <w:rPr>
          <w:b/>
          <w:spacing w:val="-14"/>
        </w:rPr>
        <w:t xml:space="preserve"> </w:t>
      </w:r>
      <w:r w:rsidRPr="005F609F">
        <w:rPr>
          <w:b/>
        </w:rPr>
        <w:t>data</w:t>
      </w:r>
      <w:r w:rsidRPr="005F609F">
        <w:rPr>
          <w:b/>
          <w:spacing w:val="-14"/>
        </w:rPr>
        <w:t xml:space="preserve"> </w:t>
      </w:r>
      <w:r w:rsidRPr="005F609F">
        <w:rPr>
          <w:b/>
        </w:rPr>
        <w:t>element/segment</w:t>
      </w:r>
      <w:r w:rsidRPr="005F609F">
        <w:rPr>
          <w:b/>
          <w:spacing w:val="-14"/>
        </w:rPr>
        <w:t xml:space="preserve"> </w:t>
      </w:r>
      <w:r w:rsidRPr="005F609F">
        <w:t>—</w:t>
      </w:r>
      <w:r w:rsidRPr="005F609F">
        <w:rPr>
          <w:spacing w:val="-14"/>
        </w:rPr>
        <w:t xml:space="preserve"> </w:t>
      </w:r>
      <w:r w:rsidRPr="005F609F">
        <w:t>Contains</w:t>
      </w:r>
      <w:r w:rsidRPr="005F609F">
        <w:rPr>
          <w:spacing w:val="-9"/>
        </w:rPr>
        <w:t xml:space="preserve"> </w:t>
      </w:r>
      <w:r w:rsidRPr="005F609F">
        <w:t>information</w:t>
      </w:r>
      <w:r w:rsidRPr="005F609F">
        <w:rPr>
          <w:spacing w:val="-14"/>
        </w:rPr>
        <w:t xml:space="preserve"> </w:t>
      </w:r>
      <w:r w:rsidRPr="005F609F">
        <w:t>that</w:t>
      </w:r>
      <w:r w:rsidRPr="005F609F">
        <w:rPr>
          <w:spacing w:val="-14"/>
        </w:rPr>
        <w:t xml:space="preserve"> </w:t>
      </w:r>
      <w:r w:rsidRPr="005F609F">
        <w:t>is</w:t>
      </w:r>
      <w:r w:rsidRPr="005F609F">
        <w:rPr>
          <w:spacing w:val="-9"/>
        </w:rPr>
        <w:t xml:space="preserve"> </w:t>
      </w:r>
      <w:r w:rsidRPr="005F609F">
        <w:t>not</w:t>
      </w:r>
      <w:r w:rsidRPr="005F609F">
        <w:rPr>
          <w:spacing w:val="-14"/>
        </w:rPr>
        <w:t xml:space="preserve"> </w:t>
      </w:r>
      <w:r w:rsidRPr="005F609F">
        <w:t>required</w:t>
      </w:r>
      <w:r w:rsidRPr="005F609F">
        <w:rPr>
          <w:spacing w:val="-13"/>
        </w:rPr>
        <w:t xml:space="preserve"> </w:t>
      </w:r>
      <w:r w:rsidRPr="005F609F">
        <w:t>by</w:t>
      </w:r>
      <w:r w:rsidRPr="005F609F">
        <w:rPr>
          <w:spacing w:val="-14"/>
        </w:rPr>
        <w:t xml:space="preserve"> </w:t>
      </w:r>
      <w:r w:rsidRPr="005F609F">
        <w:t>the</w:t>
      </w:r>
      <w:r w:rsidRPr="005F609F">
        <w:rPr>
          <w:spacing w:val="-14"/>
        </w:rPr>
        <w:t xml:space="preserve"> </w:t>
      </w:r>
      <w:r w:rsidRPr="005F609F">
        <w:t>standard</w:t>
      </w:r>
      <w:r w:rsidRPr="005F609F">
        <w:rPr>
          <w:spacing w:val="-12"/>
        </w:rPr>
        <w:t xml:space="preserve"> </w:t>
      </w:r>
      <w:r w:rsidRPr="005F609F">
        <w:t>but</w:t>
      </w:r>
      <w:r w:rsidRPr="005F609F">
        <w:rPr>
          <w:spacing w:val="-13"/>
        </w:rPr>
        <w:t xml:space="preserve"> </w:t>
      </w:r>
      <w:r w:rsidRPr="005F609F">
        <w:t>that could be included in the transaction at the discretion of the</w:t>
      </w:r>
      <w:r w:rsidRPr="005F609F">
        <w:rPr>
          <w:spacing w:val="-1"/>
        </w:rPr>
        <w:t xml:space="preserve"> </w:t>
      </w:r>
      <w:r w:rsidRPr="005F609F">
        <w:t>sender and receiver.</w:t>
      </w:r>
    </w:p>
    <w:p w14:paraId="78F3688E" w14:textId="77777777" w:rsidR="005F609F" w:rsidRPr="005F609F" w:rsidRDefault="005F609F" w:rsidP="00206B44">
      <w:pPr>
        <w:pStyle w:val="BodyText"/>
        <w:spacing w:after="240"/>
        <w:ind w:left="360"/>
      </w:pPr>
      <w:r w:rsidRPr="005F609F">
        <w:rPr>
          <w:b/>
          <w:spacing w:val="-2"/>
        </w:rPr>
        <w:t>OSI</w:t>
      </w:r>
      <w:r w:rsidRPr="005F609F">
        <w:rPr>
          <w:b/>
          <w:spacing w:val="-6"/>
        </w:rPr>
        <w:t xml:space="preserve"> </w:t>
      </w:r>
      <w:r w:rsidRPr="005F609F">
        <w:rPr>
          <w:spacing w:val="-2"/>
        </w:rPr>
        <w:t>—</w:t>
      </w:r>
      <w:r w:rsidRPr="005F609F">
        <w:rPr>
          <w:spacing w:val="-5"/>
        </w:rPr>
        <w:t xml:space="preserve"> </w:t>
      </w:r>
      <w:r w:rsidRPr="005F609F">
        <w:rPr>
          <w:spacing w:val="-2"/>
        </w:rPr>
        <w:t>Open</w:t>
      </w:r>
      <w:r w:rsidRPr="005F609F">
        <w:t xml:space="preserve"> </w:t>
      </w:r>
      <w:r w:rsidRPr="005F609F">
        <w:rPr>
          <w:spacing w:val="-2"/>
        </w:rPr>
        <w:t>Systems</w:t>
      </w:r>
      <w:r w:rsidRPr="005F609F">
        <w:rPr>
          <w:spacing w:val="-4"/>
        </w:rPr>
        <w:t xml:space="preserve"> </w:t>
      </w:r>
      <w:r w:rsidRPr="005F609F">
        <w:rPr>
          <w:spacing w:val="-2"/>
        </w:rPr>
        <w:t>Interconnection.</w:t>
      </w:r>
      <w:r w:rsidRPr="005F609F">
        <w:rPr>
          <w:spacing w:val="-9"/>
        </w:rPr>
        <w:t xml:space="preserve"> </w:t>
      </w:r>
      <w:r w:rsidRPr="005F609F">
        <w:rPr>
          <w:spacing w:val="-2"/>
        </w:rPr>
        <w:t>(see</w:t>
      </w:r>
      <w:r w:rsidRPr="005F609F">
        <w:rPr>
          <w:spacing w:val="-5"/>
        </w:rPr>
        <w:t xml:space="preserve"> </w:t>
      </w:r>
      <w:r w:rsidRPr="005F609F">
        <w:rPr>
          <w:spacing w:val="-4"/>
        </w:rPr>
        <w:t>ISO)</w:t>
      </w:r>
    </w:p>
    <w:p w14:paraId="508364C0" w14:textId="4E5EB05F" w:rsidR="005F609F" w:rsidRPr="005F609F" w:rsidRDefault="005F609F" w:rsidP="00206B44">
      <w:pPr>
        <w:pStyle w:val="BodyText"/>
        <w:spacing w:after="240"/>
        <w:ind w:left="360"/>
      </w:pPr>
      <w:r w:rsidRPr="005F609F">
        <w:rPr>
          <w:b/>
        </w:rPr>
        <w:t>pass-through</w:t>
      </w:r>
      <w:r w:rsidRPr="005F609F">
        <w:rPr>
          <w:b/>
          <w:spacing w:val="-14"/>
        </w:rPr>
        <w:t xml:space="preserve"> </w:t>
      </w:r>
      <w:r w:rsidRPr="005F609F">
        <w:t>—</w:t>
      </w:r>
      <w:r w:rsidRPr="005F609F">
        <w:rPr>
          <w:spacing w:val="-14"/>
        </w:rPr>
        <w:t xml:space="preserve"> </w:t>
      </w:r>
      <w:r w:rsidRPr="005F609F">
        <w:t>Access</w:t>
      </w:r>
      <w:r w:rsidRPr="005F609F">
        <w:rPr>
          <w:spacing w:val="-14"/>
        </w:rPr>
        <w:t xml:space="preserve"> </w:t>
      </w:r>
      <w:r w:rsidRPr="005F609F">
        <w:t>of</w:t>
      </w:r>
      <w:r w:rsidRPr="005F609F">
        <w:rPr>
          <w:spacing w:val="-14"/>
        </w:rPr>
        <w:t xml:space="preserve"> </w:t>
      </w:r>
      <w:r w:rsidRPr="005F609F">
        <w:t>data</w:t>
      </w:r>
      <w:r w:rsidRPr="005F609F">
        <w:rPr>
          <w:spacing w:val="-14"/>
        </w:rPr>
        <w:t xml:space="preserve"> </w:t>
      </w:r>
      <w:r w:rsidRPr="005F609F">
        <w:t>to</w:t>
      </w:r>
      <w:r w:rsidRPr="005F609F">
        <w:rPr>
          <w:spacing w:val="-14"/>
        </w:rPr>
        <w:t xml:space="preserve"> </w:t>
      </w:r>
      <w:r w:rsidRPr="005F609F">
        <w:t>a</w:t>
      </w:r>
      <w:r w:rsidRPr="005F609F">
        <w:rPr>
          <w:spacing w:val="-14"/>
        </w:rPr>
        <w:t xml:space="preserve"> </w:t>
      </w:r>
      <w:r w:rsidRPr="005F609F">
        <w:t>network</w:t>
      </w:r>
      <w:r w:rsidRPr="005F609F">
        <w:rPr>
          <w:spacing w:val="-13"/>
        </w:rPr>
        <w:t xml:space="preserve"> </w:t>
      </w:r>
      <w:r w:rsidRPr="005F609F">
        <w:t>by</w:t>
      </w:r>
      <w:r w:rsidRPr="005F609F">
        <w:rPr>
          <w:spacing w:val="-14"/>
        </w:rPr>
        <w:t xml:space="preserve"> </w:t>
      </w:r>
      <w:r w:rsidRPr="005F609F">
        <w:t>traveling</w:t>
      </w:r>
      <w:r w:rsidRPr="005F609F">
        <w:rPr>
          <w:spacing w:val="-14"/>
        </w:rPr>
        <w:t xml:space="preserve"> </w:t>
      </w:r>
      <w:r w:rsidRPr="005F609F">
        <w:t>across</w:t>
      </w:r>
      <w:r w:rsidRPr="005F609F">
        <w:rPr>
          <w:spacing w:val="-12"/>
        </w:rPr>
        <w:t xml:space="preserve"> </w:t>
      </w:r>
      <w:r w:rsidRPr="005F609F">
        <w:t>another</w:t>
      </w:r>
      <w:r w:rsidRPr="005F609F">
        <w:rPr>
          <w:spacing w:val="-14"/>
        </w:rPr>
        <w:t xml:space="preserve"> </w:t>
      </w:r>
      <w:r w:rsidRPr="005F609F">
        <w:t>network</w:t>
      </w:r>
      <w:r w:rsidRPr="005F609F">
        <w:rPr>
          <w:spacing w:val="-12"/>
        </w:rPr>
        <w:t xml:space="preserve"> </w:t>
      </w:r>
      <w:r w:rsidRPr="005F609F">
        <w:t>via</w:t>
      </w:r>
      <w:r w:rsidRPr="005F609F">
        <w:rPr>
          <w:spacing w:val="-14"/>
        </w:rPr>
        <w:t xml:space="preserve"> </w:t>
      </w:r>
      <w:r w:rsidRPr="005F609F">
        <w:rPr>
          <w:spacing w:val="-2"/>
        </w:rPr>
        <w:t>gateways.</w:t>
      </w:r>
    </w:p>
    <w:p w14:paraId="5BBD09FE" w14:textId="77777777" w:rsidR="005F609F" w:rsidRPr="005F609F" w:rsidRDefault="005F609F" w:rsidP="00206B44">
      <w:pPr>
        <w:pStyle w:val="BodyText"/>
        <w:spacing w:after="240"/>
        <w:ind w:left="360" w:right="1230" w:hanging="1"/>
      </w:pPr>
      <w:r w:rsidRPr="005F609F">
        <w:rPr>
          <w:b/>
        </w:rPr>
        <w:t>protocol</w:t>
      </w:r>
      <w:r w:rsidRPr="005F609F">
        <w:rPr>
          <w:b/>
          <w:spacing w:val="-4"/>
        </w:rPr>
        <w:t xml:space="preserve"> </w:t>
      </w:r>
      <w:r w:rsidRPr="005F609F">
        <w:t>—</w:t>
      </w:r>
      <w:r w:rsidRPr="005F609F">
        <w:rPr>
          <w:spacing w:val="-1"/>
        </w:rPr>
        <w:t xml:space="preserve"> </w:t>
      </w:r>
      <w:r w:rsidRPr="005F609F">
        <w:t>The</w:t>
      </w:r>
      <w:r w:rsidRPr="005F609F">
        <w:rPr>
          <w:spacing w:val="-1"/>
        </w:rPr>
        <w:t xml:space="preserve"> </w:t>
      </w:r>
      <w:r w:rsidRPr="005F609F">
        <w:t>set</w:t>
      </w:r>
      <w:r w:rsidRPr="005F609F">
        <w:rPr>
          <w:spacing w:val="-1"/>
        </w:rPr>
        <w:t xml:space="preserve"> </w:t>
      </w:r>
      <w:r w:rsidRPr="005F609F">
        <w:t>of</w:t>
      </w:r>
      <w:r w:rsidRPr="005F609F">
        <w:rPr>
          <w:spacing w:val="-1"/>
        </w:rPr>
        <w:t xml:space="preserve"> </w:t>
      </w:r>
      <w:r w:rsidRPr="005F609F">
        <w:t>rules that define</w:t>
      </w:r>
      <w:r w:rsidRPr="005F609F">
        <w:rPr>
          <w:spacing w:val="-1"/>
        </w:rPr>
        <w:t xml:space="preserve"> </w:t>
      </w:r>
      <w:r w:rsidRPr="005F609F">
        <w:t>the</w:t>
      </w:r>
      <w:r w:rsidRPr="005F609F">
        <w:rPr>
          <w:spacing w:val="-1"/>
        </w:rPr>
        <w:t xml:space="preserve"> </w:t>
      </w:r>
      <w:r w:rsidRPr="005F609F">
        <w:t>way</w:t>
      </w:r>
      <w:r w:rsidRPr="005F609F">
        <w:rPr>
          <w:spacing w:val="-2"/>
        </w:rPr>
        <w:t xml:space="preserve"> </w:t>
      </w:r>
      <w:r w:rsidRPr="005F609F">
        <w:t>in</w:t>
      </w:r>
      <w:r w:rsidRPr="005F609F">
        <w:rPr>
          <w:spacing w:val="-1"/>
        </w:rPr>
        <w:t xml:space="preserve"> </w:t>
      </w:r>
      <w:r w:rsidRPr="005F609F">
        <w:t>which</w:t>
      </w:r>
      <w:r w:rsidRPr="005F609F">
        <w:rPr>
          <w:spacing w:val="-1"/>
        </w:rPr>
        <w:t xml:space="preserve"> </w:t>
      </w:r>
      <w:r w:rsidRPr="005F609F">
        <w:t>information</w:t>
      </w:r>
      <w:r w:rsidRPr="005F609F">
        <w:rPr>
          <w:spacing w:val="-1"/>
        </w:rPr>
        <w:t xml:space="preserve"> </w:t>
      </w:r>
      <w:r w:rsidRPr="005F609F">
        <w:t>can</w:t>
      </w:r>
      <w:r w:rsidRPr="005F609F">
        <w:rPr>
          <w:spacing w:val="-1"/>
        </w:rPr>
        <w:t xml:space="preserve"> </w:t>
      </w:r>
      <w:r w:rsidRPr="005F609F">
        <w:t>flow within</w:t>
      </w:r>
      <w:r w:rsidRPr="005F609F">
        <w:rPr>
          <w:spacing w:val="-5"/>
        </w:rPr>
        <w:t xml:space="preserve"> </w:t>
      </w:r>
      <w:r w:rsidRPr="005F609F">
        <w:t>a computer or communication</w:t>
      </w:r>
      <w:r w:rsidRPr="005F609F">
        <w:rPr>
          <w:spacing w:val="-14"/>
        </w:rPr>
        <w:t xml:space="preserve"> </w:t>
      </w:r>
      <w:r w:rsidRPr="005F609F">
        <w:t>system.</w:t>
      </w:r>
      <w:r w:rsidRPr="005F609F">
        <w:rPr>
          <w:spacing w:val="-14"/>
        </w:rPr>
        <w:t xml:space="preserve"> </w:t>
      </w:r>
      <w:r w:rsidRPr="005F609F">
        <w:t>A</w:t>
      </w:r>
      <w:r w:rsidRPr="005F609F">
        <w:rPr>
          <w:spacing w:val="-14"/>
        </w:rPr>
        <w:t xml:space="preserve"> </w:t>
      </w:r>
      <w:r w:rsidRPr="005F609F">
        <w:t>protocol</w:t>
      </w:r>
      <w:r w:rsidRPr="005F609F">
        <w:rPr>
          <w:spacing w:val="-14"/>
        </w:rPr>
        <w:t xml:space="preserve"> </w:t>
      </w:r>
      <w:r w:rsidRPr="005F609F">
        <w:t>comprises:</w:t>
      </w:r>
      <w:r w:rsidRPr="005F609F">
        <w:rPr>
          <w:spacing w:val="-14"/>
        </w:rPr>
        <w:t xml:space="preserve"> </w:t>
      </w:r>
      <w:r w:rsidRPr="005F609F">
        <w:t>syntax</w:t>
      </w:r>
      <w:r w:rsidRPr="005F609F">
        <w:rPr>
          <w:spacing w:val="-14"/>
        </w:rPr>
        <w:t xml:space="preserve"> </w:t>
      </w:r>
      <w:r w:rsidRPr="005F609F">
        <w:t>—</w:t>
      </w:r>
      <w:r w:rsidRPr="005F609F">
        <w:rPr>
          <w:spacing w:val="-14"/>
        </w:rPr>
        <w:t xml:space="preserve"> </w:t>
      </w:r>
      <w:r w:rsidRPr="005F609F">
        <w:t>commands</w:t>
      </w:r>
      <w:r w:rsidRPr="005F609F">
        <w:rPr>
          <w:spacing w:val="-12"/>
        </w:rPr>
        <w:t xml:space="preserve"> </w:t>
      </w:r>
      <w:r w:rsidRPr="005F609F">
        <w:t>and</w:t>
      </w:r>
      <w:r w:rsidRPr="005F609F">
        <w:rPr>
          <w:spacing w:val="-13"/>
        </w:rPr>
        <w:t xml:space="preserve"> </w:t>
      </w:r>
      <w:r w:rsidRPr="005F609F">
        <w:t>responses;</w:t>
      </w:r>
      <w:r w:rsidRPr="005F609F">
        <w:rPr>
          <w:spacing w:val="-14"/>
        </w:rPr>
        <w:t xml:space="preserve"> </w:t>
      </w:r>
      <w:r w:rsidRPr="005F609F">
        <w:t>semantics</w:t>
      </w:r>
      <w:r w:rsidRPr="005F609F">
        <w:rPr>
          <w:spacing w:val="-13"/>
        </w:rPr>
        <w:t xml:space="preserve"> </w:t>
      </w:r>
      <w:r w:rsidRPr="005F609F">
        <w:t>—</w:t>
      </w:r>
      <w:r w:rsidRPr="005F609F">
        <w:rPr>
          <w:spacing w:val="-14"/>
        </w:rPr>
        <w:t xml:space="preserve"> </w:t>
      </w:r>
      <w:r w:rsidRPr="005F609F">
        <w:t>the structured</w:t>
      </w:r>
      <w:r w:rsidRPr="005F609F">
        <w:rPr>
          <w:spacing w:val="-3"/>
        </w:rPr>
        <w:t xml:space="preserve"> </w:t>
      </w:r>
      <w:r w:rsidRPr="005F609F">
        <w:t>set</w:t>
      </w:r>
      <w:r w:rsidRPr="005F609F">
        <w:rPr>
          <w:spacing w:val="-3"/>
        </w:rPr>
        <w:t xml:space="preserve"> </w:t>
      </w:r>
      <w:r w:rsidRPr="005F609F">
        <w:t>of</w:t>
      </w:r>
      <w:r w:rsidRPr="005F609F">
        <w:rPr>
          <w:spacing w:val="-1"/>
        </w:rPr>
        <w:t xml:space="preserve"> </w:t>
      </w:r>
      <w:r w:rsidRPr="005F609F">
        <w:t>requests and</w:t>
      </w:r>
      <w:r w:rsidRPr="005F609F">
        <w:rPr>
          <w:spacing w:val="-3"/>
        </w:rPr>
        <w:t xml:space="preserve"> </w:t>
      </w:r>
      <w:r w:rsidRPr="005F609F">
        <w:t>actions permissible</w:t>
      </w:r>
      <w:r w:rsidRPr="005F609F">
        <w:rPr>
          <w:spacing w:val="-1"/>
        </w:rPr>
        <w:t xml:space="preserve"> </w:t>
      </w:r>
      <w:r w:rsidRPr="005F609F">
        <w:t>by each</w:t>
      </w:r>
      <w:r w:rsidRPr="005F609F">
        <w:rPr>
          <w:spacing w:val="-1"/>
        </w:rPr>
        <w:t xml:space="preserve"> </w:t>
      </w:r>
      <w:r w:rsidRPr="005F609F">
        <w:t>user;</w:t>
      </w:r>
      <w:r w:rsidRPr="005F609F">
        <w:rPr>
          <w:spacing w:val="-3"/>
        </w:rPr>
        <w:t xml:space="preserve"> </w:t>
      </w:r>
      <w:r w:rsidRPr="005F609F">
        <w:t>and</w:t>
      </w:r>
      <w:r w:rsidRPr="005F609F">
        <w:rPr>
          <w:spacing w:val="-3"/>
        </w:rPr>
        <w:t xml:space="preserve"> </w:t>
      </w:r>
      <w:r w:rsidRPr="005F609F">
        <w:t>timing</w:t>
      </w:r>
      <w:r w:rsidRPr="005F609F">
        <w:rPr>
          <w:spacing w:val="-1"/>
        </w:rPr>
        <w:t xml:space="preserve"> </w:t>
      </w:r>
      <w:r w:rsidRPr="005F609F">
        <w:t>—</w:t>
      </w:r>
      <w:r w:rsidRPr="005F609F">
        <w:rPr>
          <w:spacing w:val="-1"/>
        </w:rPr>
        <w:t xml:space="preserve"> </w:t>
      </w:r>
      <w:r w:rsidRPr="005F609F">
        <w:t>types of</w:t>
      </w:r>
      <w:r w:rsidRPr="005F609F">
        <w:rPr>
          <w:spacing w:val="-1"/>
        </w:rPr>
        <w:t xml:space="preserve"> </w:t>
      </w:r>
      <w:r w:rsidRPr="005F609F">
        <w:t xml:space="preserve">events and </w:t>
      </w:r>
      <w:r w:rsidRPr="005F609F">
        <w:rPr>
          <w:spacing w:val="-2"/>
        </w:rPr>
        <w:t>sequences.</w:t>
      </w:r>
    </w:p>
    <w:p w14:paraId="7E3532DB" w14:textId="77777777" w:rsidR="005F609F" w:rsidRPr="005F609F" w:rsidRDefault="005F609F" w:rsidP="00206B44">
      <w:pPr>
        <w:pStyle w:val="BodyText"/>
        <w:spacing w:after="240" w:line="242" w:lineRule="auto"/>
        <w:ind w:left="360" w:right="1230"/>
      </w:pPr>
      <w:r w:rsidRPr="005F609F">
        <w:rPr>
          <w:b/>
        </w:rPr>
        <w:t>reference</w:t>
      </w:r>
      <w:r w:rsidRPr="005F609F">
        <w:rPr>
          <w:b/>
          <w:spacing w:val="-14"/>
        </w:rPr>
        <w:t xml:space="preserve"> </w:t>
      </w:r>
      <w:r w:rsidRPr="005F609F">
        <w:rPr>
          <w:b/>
        </w:rPr>
        <w:t>designator</w:t>
      </w:r>
      <w:r w:rsidRPr="005F609F">
        <w:rPr>
          <w:b/>
          <w:spacing w:val="-13"/>
        </w:rPr>
        <w:t xml:space="preserve"> </w:t>
      </w:r>
      <w:r w:rsidRPr="005F609F">
        <w:t>—</w:t>
      </w:r>
      <w:r w:rsidRPr="005F609F">
        <w:rPr>
          <w:spacing w:val="-11"/>
        </w:rPr>
        <w:t xml:space="preserve"> </w:t>
      </w:r>
      <w:r w:rsidRPr="005F609F">
        <w:t>A</w:t>
      </w:r>
      <w:r w:rsidRPr="005F609F">
        <w:rPr>
          <w:spacing w:val="-14"/>
        </w:rPr>
        <w:t xml:space="preserve"> </w:t>
      </w:r>
      <w:r w:rsidRPr="005F609F">
        <w:t>unique</w:t>
      </w:r>
      <w:r w:rsidRPr="005F609F">
        <w:rPr>
          <w:spacing w:val="-8"/>
        </w:rPr>
        <w:t xml:space="preserve"> </w:t>
      </w:r>
      <w:r w:rsidRPr="005F609F">
        <w:t>alphanumeric</w:t>
      </w:r>
      <w:r w:rsidRPr="005F609F">
        <w:rPr>
          <w:spacing w:val="-12"/>
        </w:rPr>
        <w:t xml:space="preserve"> </w:t>
      </w:r>
      <w:r w:rsidRPr="005F609F">
        <w:t>indicator</w:t>
      </w:r>
      <w:r w:rsidRPr="005F609F">
        <w:rPr>
          <w:spacing w:val="-12"/>
        </w:rPr>
        <w:t xml:space="preserve"> </w:t>
      </w:r>
      <w:r w:rsidRPr="005F609F">
        <w:t>that</w:t>
      </w:r>
      <w:r w:rsidRPr="005F609F">
        <w:rPr>
          <w:spacing w:val="-13"/>
        </w:rPr>
        <w:t xml:space="preserve"> </w:t>
      </w:r>
      <w:r w:rsidRPr="005F609F">
        <w:t>specifies</w:t>
      </w:r>
      <w:r w:rsidRPr="005F609F">
        <w:rPr>
          <w:spacing w:val="-10"/>
        </w:rPr>
        <w:t xml:space="preserve"> </w:t>
      </w:r>
      <w:r w:rsidRPr="005F609F">
        <w:t>the</w:t>
      </w:r>
      <w:r w:rsidRPr="005F609F">
        <w:rPr>
          <w:spacing w:val="-11"/>
        </w:rPr>
        <w:t xml:space="preserve"> </w:t>
      </w:r>
      <w:r w:rsidRPr="005F609F">
        <w:t>position</w:t>
      </w:r>
      <w:r w:rsidRPr="005F609F">
        <w:rPr>
          <w:spacing w:val="-11"/>
        </w:rPr>
        <w:t xml:space="preserve"> </w:t>
      </w:r>
      <w:r w:rsidRPr="005F609F">
        <w:t>of</w:t>
      </w:r>
      <w:r w:rsidRPr="005F609F">
        <w:rPr>
          <w:spacing w:val="-11"/>
        </w:rPr>
        <w:t xml:space="preserve"> </w:t>
      </w:r>
      <w:r w:rsidRPr="005F609F">
        <w:t>a</w:t>
      </w:r>
      <w:r w:rsidRPr="005F609F">
        <w:rPr>
          <w:spacing w:val="-13"/>
        </w:rPr>
        <w:t xml:space="preserve"> </w:t>
      </w:r>
      <w:r w:rsidRPr="005F609F">
        <w:t>data</w:t>
      </w:r>
      <w:r w:rsidRPr="005F609F">
        <w:rPr>
          <w:spacing w:val="-11"/>
        </w:rPr>
        <w:t xml:space="preserve"> </w:t>
      </w:r>
      <w:r w:rsidRPr="005F609F">
        <w:t>element within a data segment.</w:t>
      </w:r>
    </w:p>
    <w:p w14:paraId="59ECF6BD" w14:textId="77777777" w:rsidR="005F609F" w:rsidRPr="005F609F" w:rsidRDefault="005F609F" w:rsidP="00206B44">
      <w:pPr>
        <w:pStyle w:val="BodyText"/>
        <w:spacing w:after="240"/>
        <w:ind w:left="360" w:right="1466"/>
      </w:pPr>
      <w:r w:rsidRPr="005F609F">
        <w:rPr>
          <w:b/>
        </w:rPr>
        <w:t>security</w:t>
      </w:r>
      <w:r w:rsidRPr="005F609F">
        <w:rPr>
          <w:b/>
          <w:spacing w:val="-14"/>
        </w:rPr>
        <w:t xml:space="preserve"> </w:t>
      </w:r>
      <w:r w:rsidRPr="005F609F">
        <w:t>—</w:t>
      </w:r>
      <w:r w:rsidRPr="005F609F">
        <w:rPr>
          <w:spacing w:val="-7"/>
        </w:rPr>
        <w:t xml:space="preserve"> </w:t>
      </w:r>
      <w:r w:rsidRPr="005F609F">
        <w:t>A</w:t>
      </w:r>
      <w:r w:rsidRPr="005F609F">
        <w:rPr>
          <w:spacing w:val="-10"/>
        </w:rPr>
        <w:t xml:space="preserve"> </w:t>
      </w:r>
      <w:r w:rsidRPr="005F609F">
        <w:t>generic</w:t>
      </w:r>
      <w:r w:rsidRPr="005F609F">
        <w:rPr>
          <w:spacing w:val="-8"/>
        </w:rPr>
        <w:t xml:space="preserve"> </w:t>
      </w:r>
      <w:r w:rsidRPr="005F609F">
        <w:t>term</w:t>
      </w:r>
      <w:r w:rsidRPr="005F609F">
        <w:rPr>
          <w:spacing w:val="-5"/>
        </w:rPr>
        <w:t xml:space="preserve"> </w:t>
      </w:r>
      <w:r w:rsidRPr="005F609F">
        <w:t>used</w:t>
      </w:r>
      <w:r w:rsidRPr="005F609F">
        <w:rPr>
          <w:spacing w:val="-12"/>
        </w:rPr>
        <w:t xml:space="preserve"> </w:t>
      </w:r>
      <w:r w:rsidRPr="005F609F">
        <w:t>to</w:t>
      </w:r>
      <w:r w:rsidRPr="005F609F">
        <w:rPr>
          <w:spacing w:val="-12"/>
        </w:rPr>
        <w:t xml:space="preserve"> </w:t>
      </w:r>
      <w:r w:rsidRPr="005F609F">
        <w:t>describe</w:t>
      </w:r>
      <w:r w:rsidRPr="005F609F">
        <w:rPr>
          <w:spacing w:val="-10"/>
        </w:rPr>
        <w:t xml:space="preserve"> </w:t>
      </w:r>
      <w:r w:rsidRPr="005F609F">
        <w:t>the</w:t>
      </w:r>
      <w:r w:rsidRPr="005F609F">
        <w:rPr>
          <w:spacing w:val="-12"/>
        </w:rPr>
        <w:t xml:space="preserve"> </w:t>
      </w:r>
      <w:r w:rsidRPr="005F609F">
        <w:t>methods</w:t>
      </w:r>
      <w:r w:rsidRPr="005F609F">
        <w:rPr>
          <w:spacing w:val="-8"/>
        </w:rPr>
        <w:t xml:space="preserve"> </w:t>
      </w:r>
      <w:r w:rsidRPr="005F609F">
        <w:t>adopted</w:t>
      </w:r>
      <w:r w:rsidRPr="005F609F">
        <w:rPr>
          <w:spacing w:val="-10"/>
        </w:rPr>
        <w:t xml:space="preserve"> </w:t>
      </w:r>
      <w:r w:rsidRPr="005F609F">
        <w:t>to</w:t>
      </w:r>
      <w:r w:rsidRPr="005F609F">
        <w:rPr>
          <w:spacing w:val="-10"/>
        </w:rPr>
        <w:t xml:space="preserve"> </w:t>
      </w:r>
      <w:r w:rsidRPr="005F609F">
        <w:t>protect</w:t>
      </w:r>
      <w:r w:rsidRPr="005F609F">
        <w:rPr>
          <w:spacing w:val="-10"/>
        </w:rPr>
        <w:t xml:space="preserve"> </w:t>
      </w:r>
      <w:r w:rsidRPr="005F609F">
        <w:t>data</w:t>
      </w:r>
      <w:r w:rsidRPr="005F609F">
        <w:rPr>
          <w:spacing w:val="-10"/>
        </w:rPr>
        <w:t xml:space="preserve"> </w:t>
      </w:r>
      <w:r w:rsidRPr="005F609F">
        <w:t>from</w:t>
      </w:r>
      <w:r w:rsidRPr="005F609F">
        <w:rPr>
          <w:spacing w:val="-5"/>
        </w:rPr>
        <w:t xml:space="preserve"> </w:t>
      </w:r>
      <w:r w:rsidRPr="005F609F">
        <w:t>loss,</w:t>
      </w:r>
      <w:r w:rsidRPr="005F609F">
        <w:rPr>
          <w:spacing w:val="-12"/>
        </w:rPr>
        <w:t xml:space="preserve"> </w:t>
      </w:r>
      <w:r w:rsidRPr="005F609F">
        <w:t>corruption, and</w:t>
      </w:r>
      <w:r w:rsidRPr="005F609F">
        <w:rPr>
          <w:spacing w:val="-1"/>
        </w:rPr>
        <w:t xml:space="preserve"> </w:t>
      </w:r>
      <w:r w:rsidRPr="005F609F">
        <w:t>unauthorized</w:t>
      </w:r>
      <w:r w:rsidRPr="005F609F">
        <w:rPr>
          <w:spacing w:val="-1"/>
        </w:rPr>
        <w:t xml:space="preserve"> </w:t>
      </w:r>
      <w:r w:rsidRPr="005F609F">
        <w:t>access and</w:t>
      </w:r>
      <w:r w:rsidRPr="005F609F">
        <w:rPr>
          <w:spacing w:val="-5"/>
        </w:rPr>
        <w:t xml:space="preserve"> </w:t>
      </w:r>
      <w:r w:rsidRPr="005F609F">
        <w:t>retrieval.</w:t>
      </w:r>
      <w:r w:rsidRPr="005F609F">
        <w:rPr>
          <w:spacing w:val="-1"/>
        </w:rPr>
        <w:t xml:space="preserve"> </w:t>
      </w:r>
      <w:r w:rsidRPr="005F609F">
        <w:t>Methods used</w:t>
      </w:r>
      <w:r w:rsidRPr="005F609F">
        <w:rPr>
          <w:spacing w:val="-1"/>
        </w:rPr>
        <w:t xml:space="preserve"> </w:t>
      </w:r>
      <w:r w:rsidRPr="005F609F">
        <w:t>include</w:t>
      </w:r>
      <w:r w:rsidRPr="005F609F">
        <w:rPr>
          <w:spacing w:val="-1"/>
        </w:rPr>
        <w:t xml:space="preserve"> </w:t>
      </w:r>
      <w:r w:rsidRPr="005F609F">
        <w:t>passwords,</w:t>
      </w:r>
      <w:r w:rsidRPr="005F609F">
        <w:rPr>
          <w:spacing w:val="-5"/>
        </w:rPr>
        <w:t xml:space="preserve"> </w:t>
      </w:r>
      <w:r w:rsidRPr="005F609F">
        <w:t>ID</w:t>
      </w:r>
      <w:r w:rsidRPr="005F609F">
        <w:rPr>
          <w:spacing w:val="-1"/>
        </w:rPr>
        <w:t xml:space="preserve"> </w:t>
      </w:r>
      <w:r w:rsidRPr="005F609F">
        <w:t>numbers,</w:t>
      </w:r>
      <w:r w:rsidRPr="005F609F">
        <w:rPr>
          <w:spacing w:val="-1"/>
        </w:rPr>
        <w:t xml:space="preserve"> </w:t>
      </w:r>
      <w:r w:rsidRPr="005F609F">
        <w:t>authorization, verification</w:t>
      </w:r>
      <w:r w:rsidRPr="005F609F">
        <w:rPr>
          <w:spacing w:val="-1"/>
        </w:rPr>
        <w:t xml:space="preserve"> </w:t>
      </w:r>
      <w:r w:rsidRPr="005F609F">
        <w:t>of message/document type/mailbox address, and verification</w:t>
      </w:r>
      <w:r w:rsidRPr="005F609F">
        <w:rPr>
          <w:spacing w:val="-1"/>
        </w:rPr>
        <w:t xml:space="preserve"> </w:t>
      </w:r>
      <w:r w:rsidRPr="005F609F">
        <w:t>of line</w:t>
      </w:r>
      <w:r w:rsidRPr="005F609F">
        <w:rPr>
          <w:spacing w:val="-1"/>
        </w:rPr>
        <w:t xml:space="preserve"> </w:t>
      </w:r>
      <w:r w:rsidRPr="005F609F">
        <w:t>ID.</w:t>
      </w:r>
    </w:p>
    <w:p w14:paraId="72C2A22C" w14:textId="77777777" w:rsidR="005F609F" w:rsidRPr="005F609F" w:rsidRDefault="005F609F" w:rsidP="00206B44">
      <w:pPr>
        <w:pStyle w:val="BodyText"/>
        <w:spacing w:after="240"/>
        <w:ind w:left="360" w:right="1466"/>
      </w:pPr>
      <w:r w:rsidRPr="005F609F">
        <w:rPr>
          <w:b/>
        </w:rPr>
        <w:t>segment</w:t>
      </w:r>
      <w:r w:rsidRPr="005F609F">
        <w:rPr>
          <w:b/>
          <w:spacing w:val="-12"/>
        </w:rPr>
        <w:t xml:space="preserve"> </w:t>
      </w:r>
      <w:r w:rsidRPr="005F609F">
        <w:rPr>
          <w:b/>
        </w:rPr>
        <w:t>directory</w:t>
      </w:r>
      <w:r w:rsidRPr="005F609F">
        <w:rPr>
          <w:b/>
          <w:spacing w:val="-13"/>
        </w:rPr>
        <w:t xml:space="preserve"> </w:t>
      </w:r>
      <w:r w:rsidRPr="005F609F">
        <w:t>—</w:t>
      </w:r>
      <w:r w:rsidRPr="005F609F">
        <w:rPr>
          <w:spacing w:val="-13"/>
        </w:rPr>
        <w:t xml:space="preserve"> </w:t>
      </w:r>
      <w:r w:rsidRPr="005F609F">
        <w:t>A</w:t>
      </w:r>
      <w:r w:rsidRPr="005F609F">
        <w:rPr>
          <w:spacing w:val="-12"/>
        </w:rPr>
        <w:t xml:space="preserve"> </w:t>
      </w:r>
      <w:r w:rsidRPr="005F609F">
        <w:t>listing</w:t>
      </w:r>
      <w:r w:rsidRPr="005F609F">
        <w:rPr>
          <w:spacing w:val="-14"/>
        </w:rPr>
        <w:t xml:space="preserve"> </w:t>
      </w:r>
      <w:r w:rsidRPr="005F609F">
        <w:t>of</w:t>
      </w:r>
      <w:r w:rsidRPr="005F609F">
        <w:rPr>
          <w:spacing w:val="-11"/>
        </w:rPr>
        <w:t xml:space="preserve"> </w:t>
      </w:r>
      <w:r w:rsidRPr="005F609F">
        <w:t>identified,</w:t>
      </w:r>
      <w:r w:rsidRPr="005F609F">
        <w:rPr>
          <w:spacing w:val="-13"/>
        </w:rPr>
        <w:t xml:space="preserve"> </w:t>
      </w:r>
      <w:r w:rsidRPr="005F609F">
        <w:t>named,</w:t>
      </w:r>
      <w:r w:rsidRPr="005F609F">
        <w:rPr>
          <w:spacing w:val="-13"/>
        </w:rPr>
        <w:t xml:space="preserve"> </w:t>
      </w:r>
      <w:r w:rsidRPr="005F609F">
        <w:t>described,</w:t>
      </w:r>
      <w:r w:rsidRPr="005F609F">
        <w:rPr>
          <w:spacing w:val="-12"/>
        </w:rPr>
        <w:t xml:space="preserve"> </w:t>
      </w:r>
      <w:r w:rsidRPr="005F609F">
        <w:t>and</w:t>
      </w:r>
      <w:r w:rsidRPr="005F609F">
        <w:rPr>
          <w:spacing w:val="-13"/>
        </w:rPr>
        <w:t xml:space="preserve"> </w:t>
      </w:r>
      <w:r w:rsidRPr="005F609F">
        <w:t>specified</w:t>
      </w:r>
      <w:r w:rsidRPr="005F609F">
        <w:rPr>
          <w:spacing w:val="-13"/>
        </w:rPr>
        <w:t xml:space="preserve"> </w:t>
      </w:r>
      <w:r w:rsidRPr="005F609F">
        <w:t>segments</w:t>
      </w:r>
      <w:r w:rsidRPr="005F609F">
        <w:rPr>
          <w:spacing w:val="-12"/>
        </w:rPr>
        <w:t xml:space="preserve"> </w:t>
      </w:r>
      <w:r w:rsidRPr="005F609F">
        <w:t>in</w:t>
      </w:r>
      <w:r w:rsidRPr="005F609F">
        <w:rPr>
          <w:spacing w:val="-10"/>
        </w:rPr>
        <w:t xml:space="preserve"> </w:t>
      </w:r>
      <w:r w:rsidRPr="005F609F">
        <w:t>a</w:t>
      </w:r>
      <w:r w:rsidRPr="005F609F">
        <w:rPr>
          <w:spacing w:val="-13"/>
        </w:rPr>
        <w:t xml:space="preserve"> </w:t>
      </w:r>
      <w:r w:rsidRPr="005F609F">
        <w:t xml:space="preserve">transaction </w:t>
      </w:r>
      <w:r w:rsidRPr="005F609F">
        <w:rPr>
          <w:spacing w:val="-4"/>
        </w:rPr>
        <w:t>set.</w:t>
      </w:r>
    </w:p>
    <w:p w14:paraId="053E80FA" w14:textId="554BBF09" w:rsidR="005F609F" w:rsidRPr="005F609F" w:rsidRDefault="005F609F" w:rsidP="00206B44">
      <w:pPr>
        <w:pStyle w:val="BodyText"/>
        <w:spacing w:after="240"/>
        <w:ind w:left="360"/>
      </w:pPr>
      <w:r w:rsidRPr="005F609F">
        <w:rPr>
          <w:b/>
          <w:spacing w:val="-2"/>
        </w:rPr>
        <w:t>SNA</w:t>
      </w:r>
      <w:r w:rsidRPr="005F609F">
        <w:rPr>
          <w:b/>
          <w:spacing w:val="-10"/>
        </w:rPr>
        <w:t xml:space="preserve"> </w:t>
      </w:r>
      <w:r w:rsidRPr="005F609F">
        <w:rPr>
          <w:spacing w:val="-2"/>
        </w:rPr>
        <w:t>—</w:t>
      </w:r>
      <w:r w:rsidRPr="005F609F">
        <w:rPr>
          <w:spacing w:val="1"/>
        </w:rPr>
        <w:t xml:space="preserve"> </w:t>
      </w:r>
      <w:r w:rsidRPr="005F609F">
        <w:rPr>
          <w:spacing w:val="-2"/>
        </w:rPr>
        <w:t>Systems</w:t>
      </w:r>
      <w:r w:rsidRPr="005F609F">
        <w:rPr>
          <w:spacing w:val="-4"/>
        </w:rPr>
        <w:t xml:space="preserve"> </w:t>
      </w:r>
      <w:r w:rsidRPr="005F609F">
        <w:rPr>
          <w:spacing w:val="-2"/>
        </w:rPr>
        <w:t>Network</w:t>
      </w:r>
      <w:r w:rsidRPr="005F609F">
        <w:t xml:space="preserve"> </w:t>
      </w:r>
      <w:r w:rsidRPr="005F609F">
        <w:rPr>
          <w:spacing w:val="-2"/>
        </w:rPr>
        <w:t>Architecture;</w:t>
      </w:r>
      <w:r w:rsidRPr="005F609F">
        <w:rPr>
          <w:spacing w:val="-8"/>
        </w:rPr>
        <w:t xml:space="preserve"> </w:t>
      </w:r>
      <w:r w:rsidRPr="005F609F">
        <w:rPr>
          <w:spacing w:val="-2"/>
        </w:rPr>
        <w:t>an</w:t>
      </w:r>
      <w:r w:rsidRPr="005F609F">
        <w:rPr>
          <w:spacing w:val="-4"/>
        </w:rPr>
        <w:t xml:space="preserve"> </w:t>
      </w:r>
      <w:r w:rsidRPr="005F609F">
        <w:rPr>
          <w:spacing w:val="-2"/>
        </w:rPr>
        <w:t>IBM</w:t>
      </w:r>
      <w:r w:rsidRPr="005F609F">
        <w:rPr>
          <w:spacing w:val="-3"/>
        </w:rPr>
        <w:t xml:space="preserve"> </w:t>
      </w:r>
      <w:r w:rsidRPr="005F609F">
        <w:rPr>
          <w:spacing w:val="-2"/>
        </w:rPr>
        <w:t>proprietary</w:t>
      </w:r>
      <w:r w:rsidRPr="005F609F">
        <w:rPr>
          <w:spacing w:val="-8"/>
        </w:rPr>
        <w:t xml:space="preserve"> </w:t>
      </w:r>
      <w:r w:rsidRPr="005F609F">
        <w:rPr>
          <w:spacing w:val="-2"/>
        </w:rPr>
        <w:t>communication</w:t>
      </w:r>
      <w:r w:rsidRPr="005F609F">
        <w:rPr>
          <w:spacing w:val="-3"/>
        </w:rPr>
        <w:t xml:space="preserve"> </w:t>
      </w:r>
      <w:r w:rsidRPr="005F609F">
        <w:rPr>
          <w:spacing w:val="-2"/>
        </w:rPr>
        <w:t>protocol.</w:t>
      </w:r>
    </w:p>
    <w:p w14:paraId="49E6AFEA" w14:textId="77777777" w:rsidR="005F609F" w:rsidRPr="005F609F" w:rsidRDefault="005F609F" w:rsidP="00206B44">
      <w:pPr>
        <w:pStyle w:val="BodyText"/>
        <w:spacing w:after="240" w:line="242" w:lineRule="auto"/>
        <w:ind w:left="360" w:right="1466" w:hanging="1"/>
      </w:pPr>
      <w:r w:rsidRPr="005F609F">
        <w:rPr>
          <w:b/>
        </w:rPr>
        <w:t>standards</w:t>
      </w:r>
      <w:r w:rsidRPr="005F609F">
        <w:rPr>
          <w:b/>
          <w:spacing w:val="-14"/>
        </w:rPr>
        <w:t xml:space="preserve"> </w:t>
      </w:r>
      <w:r w:rsidRPr="005F609F">
        <w:t>—</w:t>
      </w:r>
      <w:r w:rsidRPr="005F609F">
        <w:rPr>
          <w:spacing w:val="-14"/>
        </w:rPr>
        <w:t xml:space="preserve"> </w:t>
      </w:r>
      <w:r w:rsidRPr="005F609F">
        <w:t>The</w:t>
      </w:r>
      <w:r w:rsidRPr="005F609F">
        <w:rPr>
          <w:spacing w:val="-14"/>
        </w:rPr>
        <w:t xml:space="preserve"> </w:t>
      </w:r>
      <w:r w:rsidRPr="005F609F">
        <w:t>rules</w:t>
      </w:r>
      <w:r w:rsidRPr="005F609F">
        <w:rPr>
          <w:spacing w:val="-14"/>
        </w:rPr>
        <w:t xml:space="preserve"> </w:t>
      </w:r>
      <w:r w:rsidRPr="005F609F">
        <w:t>that</w:t>
      </w:r>
      <w:r w:rsidRPr="005F609F">
        <w:rPr>
          <w:spacing w:val="-14"/>
        </w:rPr>
        <w:t xml:space="preserve"> </w:t>
      </w:r>
      <w:r w:rsidRPr="005F609F">
        <w:t>are</w:t>
      </w:r>
      <w:r w:rsidRPr="005F609F">
        <w:rPr>
          <w:spacing w:val="-13"/>
        </w:rPr>
        <w:t xml:space="preserve"> </w:t>
      </w:r>
      <w:r w:rsidRPr="005F609F">
        <w:t>established</w:t>
      </w:r>
      <w:r w:rsidRPr="005F609F">
        <w:rPr>
          <w:spacing w:val="-12"/>
        </w:rPr>
        <w:t xml:space="preserve"> </w:t>
      </w:r>
      <w:r w:rsidRPr="005F609F">
        <w:t>to</w:t>
      </w:r>
      <w:r w:rsidRPr="005F609F">
        <w:rPr>
          <w:spacing w:val="-12"/>
        </w:rPr>
        <w:t xml:space="preserve"> </w:t>
      </w:r>
      <w:r w:rsidRPr="005F609F">
        <w:t>enable</w:t>
      </w:r>
      <w:r w:rsidRPr="005F609F">
        <w:rPr>
          <w:spacing w:val="-12"/>
        </w:rPr>
        <w:t xml:space="preserve"> </w:t>
      </w:r>
      <w:r w:rsidRPr="005F609F">
        <w:t>incompatible</w:t>
      </w:r>
      <w:r w:rsidRPr="005F609F">
        <w:rPr>
          <w:spacing w:val="-14"/>
        </w:rPr>
        <w:t xml:space="preserve"> </w:t>
      </w:r>
      <w:r w:rsidRPr="005F609F">
        <w:t>computers</w:t>
      </w:r>
      <w:r w:rsidRPr="005F609F">
        <w:rPr>
          <w:spacing w:val="-13"/>
        </w:rPr>
        <w:t xml:space="preserve"> </w:t>
      </w:r>
      <w:r w:rsidRPr="005F609F">
        <w:t>and</w:t>
      </w:r>
      <w:r w:rsidRPr="005F609F">
        <w:rPr>
          <w:spacing w:val="-12"/>
        </w:rPr>
        <w:t xml:space="preserve"> </w:t>
      </w:r>
      <w:r w:rsidRPr="005F609F">
        <w:t>communication systems to exchange information and to enable document types to be exchanged.</w:t>
      </w:r>
    </w:p>
    <w:p w14:paraId="31F78D95" w14:textId="77777777" w:rsidR="005F609F" w:rsidRPr="005F609F" w:rsidRDefault="005F609F" w:rsidP="00206B44">
      <w:pPr>
        <w:pStyle w:val="BodyText"/>
        <w:spacing w:after="240"/>
        <w:ind w:left="360" w:right="1466"/>
      </w:pPr>
      <w:r w:rsidRPr="005F609F">
        <w:rPr>
          <w:b/>
        </w:rPr>
        <w:t>synchronous</w:t>
      </w:r>
      <w:r w:rsidRPr="005F609F">
        <w:rPr>
          <w:b/>
          <w:spacing w:val="-14"/>
        </w:rPr>
        <w:t xml:space="preserve"> </w:t>
      </w:r>
      <w:r w:rsidRPr="005F609F">
        <w:t>—</w:t>
      </w:r>
      <w:r w:rsidRPr="005F609F">
        <w:rPr>
          <w:spacing w:val="-14"/>
        </w:rPr>
        <w:t xml:space="preserve"> </w:t>
      </w:r>
      <w:r w:rsidRPr="005F609F">
        <w:t>A</w:t>
      </w:r>
      <w:r w:rsidRPr="005F609F">
        <w:rPr>
          <w:spacing w:val="-14"/>
        </w:rPr>
        <w:t xml:space="preserve"> </w:t>
      </w:r>
      <w:r w:rsidRPr="005F609F">
        <w:t>clock-controlled</w:t>
      </w:r>
      <w:r w:rsidRPr="005F609F">
        <w:rPr>
          <w:spacing w:val="-14"/>
        </w:rPr>
        <w:t xml:space="preserve"> </w:t>
      </w:r>
      <w:r w:rsidRPr="005F609F">
        <w:t>method</w:t>
      </w:r>
      <w:r w:rsidRPr="005F609F">
        <w:rPr>
          <w:spacing w:val="-14"/>
        </w:rPr>
        <w:t xml:space="preserve"> </w:t>
      </w:r>
      <w:r w:rsidRPr="005F609F">
        <w:t>of</w:t>
      </w:r>
      <w:r w:rsidRPr="005F609F">
        <w:rPr>
          <w:spacing w:val="-14"/>
        </w:rPr>
        <w:t xml:space="preserve"> </w:t>
      </w:r>
      <w:r w:rsidRPr="005F609F">
        <w:t>data</w:t>
      </w:r>
      <w:r w:rsidRPr="005F609F">
        <w:rPr>
          <w:spacing w:val="-14"/>
        </w:rPr>
        <w:t xml:space="preserve"> </w:t>
      </w:r>
      <w:r w:rsidRPr="005F609F">
        <w:t>transmission</w:t>
      </w:r>
      <w:r w:rsidRPr="005F609F">
        <w:rPr>
          <w:spacing w:val="-14"/>
        </w:rPr>
        <w:t xml:space="preserve"> </w:t>
      </w:r>
      <w:r w:rsidRPr="005F609F">
        <w:t>for</w:t>
      </w:r>
      <w:r w:rsidRPr="005F609F">
        <w:rPr>
          <w:spacing w:val="-14"/>
        </w:rPr>
        <w:t xml:space="preserve"> </w:t>
      </w:r>
      <w:r w:rsidRPr="005F609F">
        <w:t>use</w:t>
      </w:r>
      <w:r w:rsidRPr="005F609F">
        <w:rPr>
          <w:spacing w:val="-13"/>
        </w:rPr>
        <w:t xml:space="preserve"> </w:t>
      </w:r>
      <w:r w:rsidRPr="005F609F">
        <w:t>in</w:t>
      </w:r>
      <w:r w:rsidRPr="005F609F">
        <w:rPr>
          <w:spacing w:val="-14"/>
        </w:rPr>
        <w:t xml:space="preserve"> </w:t>
      </w:r>
      <w:r w:rsidRPr="005F609F">
        <w:t>high-speed</w:t>
      </w:r>
      <w:r w:rsidRPr="005F609F">
        <w:rPr>
          <w:spacing w:val="-14"/>
        </w:rPr>
        <w:t xml:space="preserve"> </w:t>
      </w:r>
      <w:r w:rsidRPr="005F609F">
        <w:t>circuits</w:t>
      </w:r>
      <w:r w:rsidRPr="005F609F">
        <w:rPr>
          <w:spacing w:val="-14"/>
        </w:rPr>
        <w:t xml:space="preserve"> </w:t>
      </w:r>
      <w:r w:rsidRPr="005F609F">
        <w:t xml:space="preserve">or </w:t>
      </w:r>
      <w:r w:rsidRPr="005F609F">
        <w:rPr>
          <w:spacing w:val="-2"/>
        </w:rPr>
        <w:t>networks.</w:t>
      </w:r>
    </w:p>
    <w:p w14:paraId="00FF645A" w14:textId="77777777" w:rsidR="005F609F" w:rsidRPr="005F609F" w:rsidRDefault="005F609F" w:rsidP="00206B44">
      <w:pPr>
        <w:pStyle w:val="BodyText"/>
        <w:spacing w:after="240"/>
        <w:ind w:left="360" w:right="1466"/>
      </w:pPr>
      <w:r w:rsidRPr="005F609F">
        <w:rPr>
          <w:b/>
        </w:rPr>
        <w:t>table-driven</w:t>
      </w:r>
      <w:r w:rsidRPr="005F609F">
        <w:rPr>
          <w:b/>
          <w:spacing w:val="-10"/>
        </w:rPr>
        <w:t xml:space="preserve"> </w:t>
      </w:r>
      <w:r w:rsidRPr="005F609F">
        <w:rPr>
          <w:b/>
        </w:rPr>
        <w:t>program</w:t>
      </w:r>
      <w:r w:rsidRPr="005F609F">
        <w:rPr>
          <w:b/>
          <w:spacing w:val="-10"/>
        </w:rPr>
        <w:t xml:space="preserve"> </w:t>
      </w:r>
      <w:r w:rsidRPr="005F609F">
        <w:t>—</w:t>
      </w:r>
      <w:r w:rsidRPr="005F609F">
        <w:rPr>
          <w:spacing w:val="-8"/>
        </w:rPr>
        <w:t xml:space="preserve"> </w:t>
      </w:r>
      <w:r w:rsidRPr="005F609F">
        <w:t>A</w:t>
      </w:r>
      <w:r w:rsidRPr="005F609F">
        <w:rPr>
          <w:spacing w:val="-11"/>
        </w:rPr>
        <w:t xml:space="preserve"> </w:t>
      </w:r>
      <w:r w:rsidRPr="005F609F">
        <w:t>program</w:t>
      </w:r>
      <w:r w:rsidRPr="005F609F">
        <w:rPr>
          <w:spacing w:val="-6"/>
        </w:rPr>
        <w:t xml:space="preserve"> </w:t>
      </w:r>
      <w:r w:rsidRPr="005F609F">
        <w:t>in</w:t>
      </w:r>
      <w:r w:rsidRPr="005F609F">
        <w:rPr>
          <w:spacing w:val="-11"/>
        </w:rPr>
        <w:t xml:space="preserve"> </w:t>
      </w:r>
      <w:r w:rsidRPr="005F609F">
        <w:t>which</w:t>
      </w:r>
      <w:r w:rsidRPr="005F609F">
        <w:rPr>
          <w:spacing w:val="-11"/>
        </w:rPr>
        <w:t xml:space="preserve"> </w:t>
      </w:r>
      <w:r w:rsidRPr="005F609F">
        <w:t>the</w:t>
      </w:r>
      <w:r w:rsidRPr="005F609F">
        <w:rPr>
          <w:spacing w:val="-12"/>
        </w:rPr>
        <w:t xml:space="preserve"> </w:t>
      </w:r>
      <w:r w:rsidRPr="005F609F">
        <w:t>factors,</w:t>
      </w:r>
      <w:r w:rsidRPr="005F609F">
        <w:rPr>
          <w:spacing w:val="-12"/>
        </w:rPr>
        <w:t xml:space="preserve"> </w:t>
      </w:r>
      <w:r w:rsidRPr="005F609F">
        <w:t>variables,</w:t>
      </w:r>
      <w:r w:rsidRPr="005F609F">
        <w:rPr>
          <w:spacing w:val="-11"/>
        </w:rPr>
        <w:t xml:space="preserve"> </w:t>
      </w:r>
      <w:r w:rsidRPr="005F609F">
        <w:t>and</w:t>
      </w:r>
      <w:r w:rsidRPr="005F609F">
        <w:rPr>
          <w:spacing w:val="-12"/>
        </w:rPr>
        <w:t xml:space="preserve"> </w:t>
      </w:r>
      <w:r w:rsidRPr="005F609F">
        <w:t>data</w:t>
      </w:r>
      <w:r w:rsidRPr="005F609F">
        <w:rPr>
          <w:spacing w:val="-11"/>
        </w:rPr>
        <w:t xml:space="preserve"> </w:t>
      </w:r>
      <w:r w:rsidRPr="005F609F">
        <w:t>to</w:t>
      </w:r>
      <w:r w:rsidRPr="005F609F">
        <w:rPr>
          <w:spacing w:val="-9"/>
        </w:rPr>
        <w:t xml:space="preserve"> </w:t>
      </w:r>
      <w:r w:rsidRPr="005F609F">
        <w:t>be</w:t>
      </w:r>
      <w:r w:rsidRPr="005F609F">
        <w:rPr>
          <w:spacing w:val="-9"/>
        </w:rPr>
        <w:t xml:space="preserve"> </w:t>
      </w:r>
      <w:r w:rsidRPr="005F609F">
        <w:t>used</w:t>
      </w:r>
      <w:r w:rsidRPr="005F609F">
        <w:rPr>
          <w:spacing w:val="-12"/>
        </w:rPr>
        <w:t xml:space="preserve"> </w:t>
      </w:r>
      <w:r w:rsidRPr="005F609F">
        <w:t>are</w:t>
      </w:r>
      <w:r w:rsidRPr="005F609F">
        <w:rPr>
          <w:spacing w:val="-9"/>
        </w:rPr>
        <w:t xml:space="preserve"> </w:t>
      </w:r>
      <w:r w:rsidRPr="005F609F">
        <w:t>looked</w:t>
      </w:r>
      <w:r w:rsidRPr="005F609F">
        <w:rPr>
          <w:spacing w:val="-12"/>
        </w:rPr>
        <w:t xml:space="preserve"> </w:t>
      </w:r>
      <w:r w:rsidRPr="005F609F">
        <w:t>up from a table or matrix, or held on a file or in memory.</w:t>
      </w:r>
    </w:p>
    <w:p w14:paraId="44C9036C" w14:textId="5E7C9151" w:rsidR="005F609F" w:rsidRPr="005F609F" w:rsidRDefault="005F609F" w:rsidP="00206B44">
      <w:pPr>
        <w:pStyle w:val="BodyText"/>
        <w:spacing w:after="240"/>
        <w:ind w:left="360"/>
      </w:pPr>
      <w:r w:rsidRPr="005F609F">
        <w:rPr>
          <w:b/>
          <w:spacing w:val="-2"/>
        </w:rPr>
        <w:t>TDCC</w:t>
      </w:r>
      <w:r w:rsidRPr="005F609F">
        <w:rPr>
          <w:b/>
          <w:spacing w:val="-9"/>
        </w:rPr>
        <w:t xml:space="preserve"> </w:t>
      </w:r>
      <w:r w:rsidRPr="005F609F">
        <w:rPr>
          <w:spacing w:val="-2"/>
        </w:rPr>
        <w:t>—</w:t>
      </w:r>
      <w:r w:rsidRPr="005F609F">
        <w:rPr>
          <w:spacing w:val="-9"/>
        </w:rPr>
        <w:t xml:space="preserve"> </w:t>
      </w:r>
      <w:r w:rsidRPr="005F609F">
        <w:rPr>
          <w:spacing w:val="-2"/>
        </w:rPr>
        <w:t>Transportation</w:t>
      </w:r>
      <w:r w:rsidRPr="005F609F">
        <w:rPr>
          <w:spacing w:val="-7"/>
        </w:rPr>
        <w:t xml:space="preserve"> </w:t>
      </w:r>
      <w:r w:rsidRPr="005F609F">
        <w:rPr>
          <w:spacing w:val="-2"/>
        </w:rPr>
        <w:t>Data</w:t>
      </w:r>
      <w:r w:rsidRPr="005F609F">
        <w:rPr>
          <w:spacing w:val="-10"/>
        </w:rPr>
        <w:t xml:space="preserve"> </w:t>
      </w:r>
      <w:r w:rsidRPr="005F609F">
        <w:rPr>
          <w:spacing w:val="-2"/>
        </w:rPr>
        <w:t>Coordinating</w:t>
      </w:r>
      <w:r w:rsidRPr="005F609F">
        <w:rPr>
          <w:spacing w:val="-6"/>
        </w:rPr>
        <w:t xml:space="preserve"> </w:t>
      </w:r>
      <w:r w:rsidRPr="005F609F">
        <w:rPr>
          <w:spacing w:val="-2"/>
        </w:rPr>
        <w:t>Committee;</w:t>
      </w:r>
      <w:r w:rsidRPr="005F609F">
        <w:rPr>
          <w:spacing w:val="-12"/>
        </w:rPr>
        <w:t xml:space="preserve"> </w:t>
      </w:r>
      <w:r w:rsidRPr="005F609F">
        <w:rPr>
          <w:spacing w:val="-2"/>
        </w:rPr>
        <w:t>an</w:t>
      </w:r>
      <w:r w:rsidRPr="005F609F">
        <w:rPr>
          <w:spacing w:val="-7"/>
        </w:rPr>
        <w:t xml:space="preserve"> </w:t>
      </w:r>
      <w:r w:rsidRPr="005F609F">
        <w:rPr>
          <w:spacing w:val="-2"/>
        </w:rPr>
        <w:t>early</w:t>
      </w:r>
      <w:r w:rsidRPr="005F609F">
        <w:rPr>
          <w:spacing w:val="-8"/>
        </w:rPr>
        <w:t xml:space="preserve"> </w:t>
      </w:r>
      <w:r w:rsidRPr="005F609F">
        <w:rPr>
          <w:spacing w:val="-2"/>
        </w:rPr>
        <w:t>1960s</w:t>
      </w:r>
      <w:r w:rsidRPr="005F609F">
        <w:rPr>
          <w:spacing w:val="-7"/>
        </w:rPr>
        <w:t xml:space="preserve"> </w:t>
      </w:r>
      <w:r w:rsidRPr="005F609F">
        <w:rPr>
          <w:spacing w:val="-2"/>
        </w:rPr>
        <w:t>standards-setting</w:t>
      </w:r>
      <w:r w:rsidRPr="005F609F">
        <w:rPr>
          <w:spacing w:val="-10"/>
        </w:rPr>
        <w:t xml:space="preserve"> </w:t>
      </w:r>
      <w:r w:rsidRPr="005F609F">
        <w:rPr>
          <w:spacing w:val="-2"/>
        </w:rPr>
        <w:t>committee.</w:t>
      </w:r>
    </w:p>
    <w:p w14:paraId="67FF8176" w14:textId="5DE5CD6D" w:rsidR="005F609F" w:rsidRPr="005F609F" w:rsidRDefault="005F609F" w:rsidP="00206B44">
      <w:pPr>
        <w:spacing w:after="240"/>
        <w:ind w:left="360"/>
        <w:rPr>
          <w:rFonts w:ascii="Arial" w:hAnsi="Arial" w:cs="Arial"/>
          <w:sz w:val="20"/>
        </w:rPr>
      </w:pPr>
      <w:r w:rsidRPr="005F609F">
        <w:rPr>
          <w:rFonts w:ascii="Arial" w:hAnsi="Arial" w:cs="Arial"/>
          <w:b/>
          <w:spacing w:val="-2"/>
          <w:sz w:val="20"/>
        </w:rPr>
        <w:t>telecommunication</w:t>
      </w:r>
      <w:r w:rsidRPr="005F609F">
        <w:rPr>
          <w:rFonts w:ascii="Arial" w:hAnsi="Arial" w:cs="Arial"/>
          <w:b/>
          <w:spacing w:val="-6"/>
          <w:sz w:val="20"/>
        </w:rPr>
        <w:t xml:space="preserve"> </w:t>
      </w:r>
      <w:r w:rsidRPr="005F609F">
        <w:rPr>
          <w:rFonts w:ascii="Arial" w:hAnsi="Arial" w:cs="Arial"/>
          <w:spacing w:val="-2"/>
          <w:sz w:val="20"/>
        </w:rPr>
        <w:t>—</w:t>
      </w:r>
      <w:r w:rsidRPr="005F609F">
        <w:rPr>
          <w:rFonts w:ascii="Arial" w:hAnsi="Arial" w:cs="Arial"/>
          <w:spacing w:val="-7"/>
          <w:sz w:val="20"/>
        </w:rPr>
        <w:t xml:space="preserve"> </w:t>
      </w:r>
      <w:r w:rsidRPr="005F609F">
        <w:rPr>
          <w:rFonts w:ascii="Arial" w:hAnsi="Arial" w:cs="Arial"/>
          <w:spacing w:val="-2"/>
          <w:sz w:val="20"/>
        </w:rPr>
        <w:t>The</w:t>
      </w:r>
      <w:r w:rsidRPr="005F609F">
        <w:rPr>
          <w:rFonts w:ascii="Arial" w:hAnsi="Arial" w:cs="Arial"/>
          <w:spacing w:val="-5"/>
          <w:sz w:val="20"/>
        </w:rPr>
        <w:t xml:space="preserve"> </w:t>
      </w:r>
      <w:r w:rsidRPr="005F609F">
        <w:rPr>
          <w:rFonts w:ascii="Arial" w:hAnsi="Arial" w:cs="Arial"/>
          <w:spacing w:val="-2"/>
          <w:sz w:val="20"/>
        </w:rPr>
        <w:t>use</w:t>
      </w:r>
      <w:r w:rsidRPr="005F609F">
        <w:rPr>
          <w:rFonts w:ascii="Arial" w:hAnsi="Arial" w:cs="Arial"/>
          <w:spacing w:val="-3"/>
          <w:sz w:val="20"/>
        </w:rPr>
        <w:t xml:space="preserve"> </w:t>
      </w:r>
      <w:r w:rsidRPr="005F609F">
        <w:rPr>
          <w:rFonts w:ascii="Arial" w:hAnsi="Arial" w:cs="Arial"/>
          <w:spacing w:val="-2"/>
          <w:sz w:val="20"/>
        </w:rPr>
        <w:t>of</w:t>
      </w:r>
      <w:r w:rsidRPr="005F609F">
        <w:rPr>
          <w:rFonts w:ascii="Arial" w:hAnsi="Arial" w:cs="Arial"/>
          <w:spacing w:val="-4"/>
          <w:sz w:val="20"/>
        </w:rPr>
        <w:t xml:space="preserve"> </w:t>
      </w:r>
      <w:r w:rsidRPr="005F609F">
        <w:rPr>
          <w:rFonts w:ascii="Arial" w:hAnsi="Arial" w:cs="Arial"/>
          <w:spacing w:val="-2"/>
          <w:sz w:val="20"/>
        </w:rPr>
        <w:t>a</w:t>
      </w:r>
      <w:r w:rsidRPr="005F609F">
        <w:rPr>
          <w:rFonts w:ascii="Arial" w:hAnsi="Arial" w:cs="Arial"/>
          <w:spacing w:val="-5"/>
          <w:sz w:val="20"/>
        </w:rPr>
        <w:t xml:space="preserve"> </w:t>
      </w:r>
      <w:r w:rsidRPr="005F609F">
        <w:rPr>
          <w:rFonts w:ascii="Arial" w:hAnsi="Arial" w:cs="Arial"/>
          <w:spacing w:val="-2"/>
          <w:sz w:val="20"/>
        </w:rPr>
        <w:t>network</w:t>
      </w:r>
      <w:r w:rsidRPr="005F609F">
        <w:rPr>
          <w:rFonts w:ascii="Arial" w:hAnsi="Arial" w:cs="Arial"/>
          <w:spacing w:val="-4"/>
          <w:sz w:val="20"/>
        </w:rPr>
        <w:t xml:space="preserve"> </w:t>
      </w:r>
      <w:r w:rsidRPr="005F609F">
        <w:rPr>
          <w:rFonts w:ascii="Arial" w:hAnsi="Arial" w:cs="Arial"/>
          <w:spacing w:val="-2"/>
          <w:sz w:val="20"/>
        </w:rPr>
        <w:t>for</w:t>
      </w:r>
      <w:r w:rsidRPr="005F609F">
        <w:rPr>
          <w:rFonts w:ascii="Arial" w:hAnsi="Arial" w:cs="Arial"/>
          <w:spacing w:val="-4"/>
          <w:sz w:val="20"/>
        </w:rPr>
        <w:t xml:space="preserve"> </w:t>
      </w:r>
      <w:r w:rsidRPr="005F609F">
        <w:rPr>
          <w:rFonts w:ascii="Arial" w:hAnsi="Arial" w:cs="Arial"/>
          <w:spacing w:val="-2"/>
          <w:sz w:val="20"/>
        </w:rPr>
        <w:t>the</w:t>
      </w:r>
      <w:r w:rsidRPr="005F609F">
        <w:rPr>
          <w:rFonts w:ascii="Arial" w:hAnsi="Arial" w:cs="Arial"/>
          <w:spacing w:val="-7"/>
          <w:sz w:val="20"/>
        </w:rPr>
        <w:t xml:space="preserve"> </w:t>
      </w:r>
      <w:r w:rsidRPr="005F609F">
        <w:rPr>
          <w:rFonts w:ascii="Arial" w:hAnsi="Arial" w:cs="Arial"/>
          <w:spacing w:val="-2"/>
          <w:sz w:val="20"/>
        </w:rPr>
        <w:t>transmission</w:t>
      </w:r>
      <w:r w:rsidRPr="005F609F">
        <w:rPr>
          <w:rFonts w:ascii="Arial" w:hAnsi="Arial" w:cs="Arial"/>
          <w:spacing w:val="-6"/>
          <w:sz w:val="20"/>
        </w:rPr>
        <w:t xml:space="preserve"> </w:t>
      </w:r>
      <w:r w:rsidRPr="005F609F">
        <w:rPr>
          <w:rFonts w:ascii="Arial" w:hAnsi="Arial" w:cs="Arial"/>
          <w:spacing w:val="-2"/>
          <w:sz w:val="20"/>
        </w:rPr>
        <w:t>of</w:t>
      </w:r>
      <w:r w:rsidRPr="005F609F">
        <w:rPr>
          <w:rFonts w:ascii="Arial" w:hAnsi="Arial" w:cs="Arial"/>
          <w:spacing w:val="-5"/>
          <w:sz w:val="20"/>
        </w:rPr>
        <w:t xml:space="preserve"> </w:t>
      </w:r>
      <w:r w:rsidRPr="005F609F">
        <w:rPr>
          <w:rFonts w:ascii="Arial" w:hAnsi="Arial" w:cs="Arial"/>
          <w:spacing w:val="-2"/>
          <w:sz w:val="20"/>
        </w:rPr>
        <w:t>voice,</w:t>
      </w:r>
      <w:r w:rsidRPr="005F609F">
        <w:rPr>
          <w:rFonts w:ascii="Arial" w:hAnsi="Arial" w:cs="Arial"/>
          <w:spacing w:val="-5"/>
          <w:sz w:val="20"/>
        </w:rPr>
        <w:t xml:space="preserve"> </w:t>
      </w:r>
      <w:r w:rsidRPr="005F609F">
        <w:rPr>
          <w:rFonts w:ascii="Arial" w:hAnsi="Arial" w:cs="Arial"/>
          <w:spacing w:val="-2"/>
          <w:sz w:val="20"/>
        </w:rPr>
        <w:t>data,</w:t>
      </w:r>
      <w:r w:rsidRPr="005F609F">
        <w:rPr>
          <w:rFonts w:ascii="Arial" w:hAnsi="Arial" w:cs="Arial"/>
          <w:spacing w:val="-7"/>
          <w:sz w:val="20"/>
        </w:rPr>
        <w:t xml:space="preserve"> </w:t>
      </w:r>
      <w:r w:rsidRPr="005F609F">
        <w:rPr>
          <w:rFonts w:ascii="Arial" w:hAnsi="Arial" w:cs="Arial"/>
          <w:spacing w:val="-2"/>
          <w:sz w:val="20"/>
        </w:rPr>
        <w:t>or</w:t>
      </w:r>
      <w:r w:rsidRPr="005F609F">
        <w:rPr>
          <w:rFonts w:ascii="Arial" w:hAnsi="Arial" w:cs="Arial"/>
          <w:spacing w:val="-4"/>
          <w:sz w:val="20"/>
        </w:rPr>
        <w:t xml:space="preserve"> </w:t>
      </w:r>
      <w:r w:rsidRPr="005F609F">
        <w:rPr>
          <w:rFonts w:ascii="Arial" w:hAnsi="Arial" w:cs="Arial"/>
          <w:spacing w:val="-2"/>
          <w:sz w:val="20"/>
        </w:rPr>
        <w:t>image.</w:t>
      </w:r>
    </w:p>
    <w:p w14:paraId="50168C38" w14:textId="77777777" w:rsidR="005F609F" w:rsidRPr="005F609F" w:rsidRDefault="005F609F" w:rsidP="00206B44">
      <w:pPr>
        <w:pStyle w:val="BodyText"/>
        <w:spacing w:after="240"/>
        <w:ind w:left="360" w:right="1466"/>
      </w:pPr>
      <w:r w:rsidRPr="005F609F">
        <w:rPr>
          <w:b/>
        </w:rPr>
        <w:t>third</w:t>
      </w:r>
      <w:r w:rsidRPr="005F609F">
        <w:rPr>
          <w:b/>
          <w:spacing w:val="-1"/>
        </w:rPr>
        <w:t xml:space="preserve"> </w:t>
      </w:r>
      <w:r w:rsidRPr="005F609F">
        <w:rPr>
          <w:b/>
        </w:rPr>
        <w:t>party</w:t>
      </w:r>
      <w:r w:rsidRPr="005F609F">
        <w:rPr>
          <w:b/>
          <w:spacing w:val="-5"/>
        </w:rPr>
        <w:t xml:space="preserve"> </w:t>
      </w:r>
      <w:r w:rsidRPr="005F609F">
        <w:rPr>
          <w:b/>
        </w:rPr>
        <w:t xml:space="preserve">network </w:t>
      </w:r>
      <w:r w:rsidRPr="005F609F">
        <w:t>— A</w:t>
      </w:r>
      <w:r w:rsidRPr="005F609F">
        <w:rPr>
          <w:spacing w:val="-3"/>
        </w:rPr>
        <w:t xml:space="preserve"> </w:t>
      </w:r>
      <w:r w:rsidRPr="005F609F">
        <w:t>service provider</w:t>
      </w:r>
      <w:r w:rsidRPr="005F609F">
        <w:rPr>
          <w:spacing w:val="-1"/>
        </w:rPr>
        <w:t xml:space="preserve"> </w:t>
      </w:r>
      <w:r w:rsidRPr="005F609F">
        <w:t>that</w:t>
      </w:r>
      <w:r w:rsidRPr="005F609F">
        <w:rPr>
          <w:spacing w:val="-2"/>
        </w:rPr>
        <w:t xml:space="preserve"> </w:t>
      </w:r>
      <w:r w:rsidRPr="005F609F">
        <w:t>serves as a</w:t>
      </w:r>
      <w:r w:rsidRPr="005F609F">
        <w:rPr>
          <w:spacing w:val="-2"/>
        </w:rPr>
        <w:t xml:space="preserve"> </w:t>
      </w:r>
      <w:r w:rsidRPr="005F609F">
        <w:t>clearinghouse for EDI messages.</w:t>
      </w:r>
      <w:r w:rsidRPr="005F609F">
        <w:rPr>
          <w:spacing w:val="-2"/>
        </w:rPr>
        <w:t xml:space="preserve"> </w:t>
      </w:r>
      <w:r w:rsidRPr="005F609F">
        <w:t>Will normally</w:t>
      </w:r>
      <w:r w:rsidRPr="005F609F">
        <w:rPr>
          <w:spacing w:val="-12"/>
        </w:rPr>
        <w:t xml:space="preserve"> </w:t>
      </w:r>
      <w:r w:rsidRPr="005F609F">
        <w:t>provide</w:t>
      </w:r>
      <w:r w:rsidRPr="005F609F">
        <w:rPr>
          <w:spacing w:val="-9"/>
        </w:rPr>
        <w:t xml:space="preserve"> </w:t>
      </w:r>
      <w:r w:rsidRPr="005F609F">
        <w:t>both</w:t>
      </w:r>
      <w:r w:rsidRPr="005F609F">
        <w:rPr>
          <w:spacing w:val="-11"/>
        </w:rPr>
        <w:t xml:space="preserve"> </w:t>
      </w:r>
      <w:r w:rsidRPr="005F609F">
        <w:t>mailbox</w:t>
      </w:r>
      <w:r w:rsidRPr="005F609F">
        <w:rPr>
          <w:spacing w:val="-7"/>
        </w:rPr>
        <w:t xml:space="preserve"> </w:t>
      </w:r>
      <w:r w:rsidRPr="005F609F">
        <w:t>and</w:t>
      </w:r>
      <w:r w:rsidRPr="005F609F">
        <w:rPr>
          <w:spacing w:val="-11"/>
        </w:rPr>
        <w:t xml:space="preserve"> </w:t>
      </w:r>
      <w:r w:rsidRPr="005F609F">
        <w:t>value</w:t>
      </w:r>
      <w:r w:rsidRPr="005F609F">
        <w:rPr>
          <w:spacing w:val="-11"/>
        </w:rPr>
        <w:t xml:space="preserve"> </w:t>
      </w:r>
      <w:r w:rsidRPr="005F609F">
        <w:t>added</w:t>
      </w:r>
      <w:r w:rsidRPr="005F609F">
        <w:rPr>
          <w:spacing w:val="-11"/>
        </w:rPr>
        <w:t xml:space="preserve"> </w:t>
      </w:r>
      <w:r w:rsidRPr="005F609F">
        <w:t>services</w:t>
      </w:r>
      <w:r w:rsidRPr="005F609F">
        <w:rPr>
          <w:spacing w:val="-9"/>
        </w:rPr>
        <w:t xml:space="preserve"> </w:t>
      </w:r>
      <w:r w:rsidRPr="005F609F">
        <w:t>such</w:t>
      </w:r>
      <w:r w:rsidRPr="005F609F">
        <w:rPr>
          <w:spacing w:val="-12"/>
        </w:rPr>
        <w:t xml:space="preserve"> </w:t>
      </w:r>
      <w:r w:rsidRPr="005F609F">
        <w:t>as</w:t>
      </w:r>
      <w:r w:rsidRPr="005F609F">
        <w:rPr>
          <w:spacing w:val="-9"/>
        </w:rPr>
        <w:t xml:space="preserve"> </w:t>
      </w:r>
      <w:r w:rsidRPr="005F609F">
        <w:t>translation</w:t>
      </w:r>
      <w:r w:rsidRPr="005F609F">
        <w:rPr>
          <w:spacing w:val="-11"/>
        </w:rPr>
        <w:t xml:space="preserve"> </w:t>
      </w:r>
      <w:r w:rsidRPr="005F609F">
        <w:t>of</w:t>
      </w:r>
      <w:r w:rsidRPr="005F609F">
        <w:rPr>
          <w:spacing w:val="-11"/>
        </w:rPr>
        <w:t xml:space="preserve"> </w:t>
      </w:r>
      <w:r w:rsidRPr="005F609F">
        <w:t>data</w:t>
      </w:r>
      <w:r w:rsidRPr="005F609F">
        <w:rPr>
          <w:spacing w:val="-14"/>
        </w:rPr>
        <w:t xml:space="preserve"> </w:t>
      </w:r>
      <w:r w:rsidRPr="005F609F">
        <w:t>from</w:t>
      </w:r>
      <w:r w:rsidRPr="005F609F">
        <w:rPr>
          <w:spacing w:val="-6"/>
        </w:rPr>
        <w:t xml:space="preserve"> </w:t>
      </w:r>
      <w:r w:rsidRPr="005F609F">
        <w:t>one</w:t>
      </w:r>
      <w:r w:rsidRPr="005F609F">
        <w:rPr>
          <w:spacing w:val="-11"/>
        </w:rPr>
        <w:t xml:space="preserve"> </w:t>
      </w:r>
      <w:r w:rsidRPr="005F609F">
        <w:t>format</w:t>
      </w:r>
      <w:r w:rsidRPr="005F609F">
        <w:rPr>
          <w:spacing w:val="-12"/>
        </w:rPr>
        <w:t xml:space="preserve"> </w:t>
      </w:r>
      <w:r w:rsidRPr="005F609F">
        <w:t>to another.</w:t>
      </w:r>
      <w:r w:rsidRPr="005F609F">
        <w:rPr>
          <w:spacing w:val="40"/>
        </w:rPr>
        <w:t xml:space="preserve"> </w:t>
      </w:r>
      <w:r w:rsidRPr="005F609F">
        <w:t>Also known as a VAN.</w:t>
      </w:r>
    </w:p>
    <w:p w14:paraId="0C0E1FF5" w14:textId="77777777" w:rsidR="005F609F" w:rsidRPr="005F609F" w:rsidRDefault="005F609F" w:rsidP="00206B44">
      <w:pPr>
        <w:pStyle w:val="BodyText"/>
        <w:spacing w:after="240" w:line="242" w:lineRule="auto"/>
        <w:ind w:left="360" w:right="1230"/>
      </w:pPr>
      <w:r w:rsidRPr="005F609F">
        <w:rPr>
          <w:b/>
        </w:rPr>
        <w:t>trading</w:t>
      </w:r>
      <w:r w:rsidRPr="005F609F">
        <w:rPr>
          <w:b/>
          <w:spacing w:val="-13"/>
        </w:rPr>
        <w:t xml:space="preserve"> </w:t>
      </w:r>
      <w:r w:rsidRPr="005F609F">
        <w:rPr>
          <w:b/>
        </w:rPr>
        <w:t>partner</w:t>
      </w:r>
      <w:r w:rsidRPr="005F609F">
        <w:rPr>
          <w:b/>
          <w:spacing w:val="-14"/>
        </w:rPr>
        <w:t xml:space="preserve"> </w:t>
      </w:r>
      <w:r w:rsidRPr="005F609F">
        <w:t>—</w:t>
      </w:r>
      <w:r w:rsidRPr="005F609F">
        <w:rPr>
          <w:spacing w:val="-9"/>
        </w:rPr>
        <w:t xml:space="preserve"> </w:t>
      </w:r>
      <w:r w:rsidRPr="005F609F">
        <w:t>Any</w:t>
      </w:r>
      <w:r w:rsidRPr="005F609F">
        <w:rPr>
          <w:spacing w:val="-14"/>
        </w:rPr>
        <w:t xml:space="preserve"> </w:t>
      </w:r>
      <w:r w:rsidRPr="005F609F">
        <w:t>company</w:t>
      </w:r>
      <w:r w:rsidRPr="005F609F">
        <w:rPr>
          <w:spacing w:val="-12"/>
        </w:rPr>
        <w:t xml:space="preserve"> </w:t>
      </w:r>
      <w:r w:rsidRPr="005F609F">
        <w:t>or</w:t>
      </w:r>
      <w:r w:rsidRPr="005F609F">
        <w:rPr>
          <w:spacing w:val="-13"/>
        </w:rPr>
        <w:t xml:space="preserve"> </w:t>
      </w:r>
      <w:r w:rsidRPr="005F609F">
        <w:t>organization</w:t>
      </w:r>
      <w:r w:rsidRPr="005F609F">
        <w:rPr>
          <w:spacing w:val="-12"/>
        </w:rPr>
        <w:t xml:space="preserve"> </w:t>
      </w:r>
      <w:r w:rsidRPr="005F609F">
        <w:t>with</w:t>
      </w:r>
      <w:r w:rsidRPr="005F609F">
        <w:rPr>
          <w:spacing w:val="-12"/>
        </w:rPr>
        <w:t xml:space="preserve"> </w:t>
      </w:r>
      <w:r w:rsidRPr="005F609F">
        <w:t>whom</w:t>
      </w:r>
      <w:r w:rsidRPr="005F609F">
        <w:rPr>
          <w:spacing w:val="-10"/>
        </w:rPr>
        <w:t xml:space="preserve"> </w:t>
      </w:r>
      <w:r w:rsidRPr="005F609F">
        <w:t>another</w:t>
      </w:r>
      <w:r w:rsidRPr="005F609F">
        <w:rPr>
          <w:spacing w:val="-13"/>
        </w:rPr>
        <w:t xml:space="preserve"> </w:t>
      </w:r>
      <w:r w:rsidRPr="005F609F">
        <w:t>company</w:t>
      </w:r>
      <w:r w:rsidRPr="005F609F">
        <w:rPr>
          <w:spacing w:val="-14"/>
        </w:rPr>
        <w:t xml:space="preserve"> </w:t>
      </w:r>
      <w:r w:rsidRPr="005F609F">
        <w:t>(or</w:t>
      </w:r>
      <w:r w:rsidRPr="005F609F">
        <w:rPr>
          <w:spacing w:val="-12"/>
        </w:rPr>
        <w:t xml:space="preserve"> </w:t>
      </w:r>
      <w:r w:rsidRPr="005F609F">
        <w:t>organization)</w:t>
      </w:r>
      <w:r w:rsidRPr="005F609F">
        <w:rPr>
          <w:spacing w:val="-13"/>
        </w:rPr>
        <w:t xml:space="preserve"> </w:t>
      </w:r>
      <w:r w:rsidRPr="005F609F">
        <w:t>is</w:t>
      </w:r>
      <w:r w:rsidRPr="005F609F">
        <w:rPr>
          <w:spacing w:val="-13"/>
        </w:rPr>
        <w:t xml:space="preserve"> </w:t>
      </w:r>
      <w:r w:rsidRPr="005F609F">
        <w:t>doing business.</w:t>
      </w:r>
      <w:r w:rsidRPr="005F609F">
        <w:rPr>
          <w:spacing w:val="40"/>
        </w:rPr>
        <w:t xml:space="preserve"> </w:t>
      </w:r>
      <w:r w:rsidRPr="005F609F">
        <w:t>ESR links trading partners electronically.</w:t>
      </w:r>
    </w:p>
    <w:p w14:paraId="4E65EB1A" w14:textId="11171968" w:rsidR="00342701" w:rsidRDefault="00342701" w:rsidP="00206B44">
      <w:pPr>
        <w:rPr>
          <w:rFonts w:ascii="Arial" w:eastAsia="Arial" w:hAnsi="Arial" w:cs="Arial"/>
          <w:b/>
          <w:sz w:val="20"/>
          <w:szCs w:val="20"/>
        </w:rPr>
      </w:pPr>
      <w:r>
        <w:rPr>
          <w:rFonts w:ascii="Arial" w:eastAsia="Arial" w:hAnsi="Arial" w:cs="Arial"/>
          <w:b/>
          <w:sz w:val="20"/>
          <w:szCs w:val="20"/>
        </w:rPr>
        <w:br w:type="page"/>
      </w:r>
    </w:p>
    <w:p w14:paraId="49CD38FD" w14:textId="77777777" w:rsidR="00342701" w:rsidRDefault="00342701" w:rsidP="00206B44">
      <w:pPr>
        <w:pStyle w:val="BodyText"/>
        <w:spacing w:after="240"/>
        <w:ind w:left="360" w:right="1230"/>
      </w:pPr>
      <w:r>
        <w:rPr>
          <w:b/>
        </w:rPr>
        <w:lastRenderedPageBreak/>
        <w:t>trailer</w:t>
      </w:r>
      <w:r>
        <w:rPr>
          <w:b/>
          <w:spacing w:val="-12"/>
        </w:rPr>
        <w:t xml:space="preserve"> </w:t>
      </w:r>
      <w:r>
        <w:t>—</w:t>
      </w:r>
      <w:r>
        <w:rPr>
          <w:spacing w:val="-10"/>
        </w:rPr>
        <w:t xml:space="preserve"> </w:t>
      </w:r>
      <w:r>
        <w:t>A</w:t>
      </w:r>
      <w:r>
        <w:rPr>
          <w:spacing w:val="-12"/>
        </w:rPr>
        <w:t xml:space="preserve"> </w:t>
      </w:r>
      <w:r>
        <w:t>segment</w:t>
      </w:r>
      <w:r>
        <w:rPr>
          <w:spacing w:val="-12"/>
        </w:rPr>
        <w:t xml:space="preserve"> </w:t>
      </w:r>
      <w:r>
        <w:t>that</w:t>
      </w:r>
      <w:r>
        <w:rPr>
          <w:spacing w:val="-10"/>
        </w:rPr>
        <w:t xml:space="preserve"> </w:t>
      </w:r>
      <w:r>
        <w:t>ends</w:t>
      </w:r>
      <w:r>
        <w:rPr>
          <w:spacing w:val="-8"/>
        </w:rPr>
        <w:t xml:space="preserve"> </w:t>
      </w:r>
      <w:r>
        <w:t>every</w:t>
      </w:r>
      <w:r>
        <w:rPr>
          <w:spacing w:val="-11"/>
        </w:rPr>
        <w:t xml:space="preserve"> </w:t>
      </w:r>
      <w:r>
        <w:t>envelope</w:t>
      </w:r>
      <w:r>
        <w:rPr>
          <w:spacing w:val="-10"/>
        </w:rPr>
        <w:t xml:space="preserve"> </w:t>
      </w:r>
      <w:r>
        <w:t>and</w:t>
      </w:r>
      <w:r>
        <w:rPr>
          <w:spacing w:val="-10"/>
        </w:rPr>
        <w:t xml:space="preserve"> </w:t>
      </w:r>
      <w:r>
        <w:t>provides</w:t>
      </w:r>
      <w:r>
        <w:rPr>
          <w:spacing w:val="-8"/>
        </w:rPr>
        <w:t xml:space="preserve"> </w:t>
      </w:r>
      <w:r>
        <w:t>a</w:t>
      </w:r>
      <w:r>
        <w:rPr>
          <w:spacing w:val="-12"/>
        </w:rPr>
        <w:t xml:space="preserve"> </w:t>
      </w:r>
      <w:r>
        <w:t>count</w:t>
      </w:r>
      <w:r>
        <w:rPr>
          <w:spacing w:val="-10"/>
        </w:rPr>
        <w:t xml:space="preserve"> </w:t>
      </w:r>
      <w:r>
        <w:t>of</w:t>
      </w:r>
      <w:r>
        <w:rPr>
          <w:spacing w:val="-10"/>
        </w:rPr>
        <w:t xml:space="preserve"> </w:t>
      </w:r>
      <w:r>
        <w:t>segments,</w:t>
      </w:r>
      <w:r>
        <w:rPr>
          <w:spacing w:val="-12"/>
        </w:rPr>
        <w:t xml:space="preserve"> </w:t>
      </w:r>
      <w:r>
        <w:t>transaction</w:t>
      </w:r>
      <w:r>
        <w:rPr>
          <w:spacing w:val="-12"/>
        </w:rPr>
        <w:t xml:space="preserve"> </w:t>
      </w:r>
      <w:r>
        <w:t>sets,</w:t>
      </w:r>
      <w:r>
        <w:rPr>
          <w:spacing w:val="-10"/>
        </w:rPr>
        <w:t xml:space="preserve"> </w:t>
      </w:r>
      <w:r>
        <w:t>or functional</w:t>
      </w:r>
      <w:r>
        <w:rPr>
          <w:spacing w:val="-9"/>
        </w:rPr>
        <w:t xml:space="preserve"> </w:t>
      </w:r>
      <w:r>
        <w:t>groups.</w:t>
      </w:r>
      <w:r>
        <w:rPr>
          <w:spacing w:val="-8"/>
        </w:rPr>
        <w:t xml:space="preserve"> </w:t>
      </w:r>
      <w:r>
        <w:t>The</w:t>
      </w:r>
      <w:r>
        <w:rPr>
          <w:spacing w:val="-8"/>
        </w:rPr>
        <w:t xml:space="preserve"> </w:t>
      </w:r>
      <w:r>
        <w:t>trailer</w:t>
      </w:r>
      <w:r>
        <w:rPr>
          <w:spacing w:val="-5"/>
        </w:rPr>
        <w:t xml:space="preserve"> </w:t>
      </w:r>
      <w:r>
        <w:t>contains</w:t>
      </w:r>
      <w:r>
        <w:rPr>
          <w:spacing w:val="-4"/>
        </w:rPr>
        <w:t xml:space="preserve"> </w:t>
      </w:r>
      <w:r>
        <w:t>a</w:t>
      </w:r>
      <w:r>
        <w:rPr>
          <w:spacing w:val="-8"/>
        </w:rPr>
        <w:t xml:space="preserve"> </w:t>
      </w:r>
      <w:r>
        <w:t>control</w:t>
      </w:r>
      <w:r>
        <w:rPr>
          <w:spacing w:val="-7"/>
        </w:rPr>
        <w:t xml:space="preserve"> </w:t>
      </w:r>
      <w:r>
        <w:t>number</w:t>
      </w:r>
      <w:r>
        <w:rPr>
          <w:spacing w:val="-5"/>
        </w:rPr>
        <w:t xml:space="preserve"> </w:t>
      </w:r>
      <w:r>
        <w:t>that</w:t>
      </w:r>
      <w:r>
        <w:rPr>
          <w:spacing w:val="-6"/>
        </w:rPr>
        <w:t xml:space="preserve"> </w:t>
      </w:r>
      <w:r>
        <w:t>must</w:t>
      </w:r>
      <w:r>
        <w:rPr>
          <w:spacing w:val="-8"/>
        </w:rPr>
        <w:t xml:space="preserve"> </w:t>
      </w:r>
      <w:r>
        <w:t>match</w:t>
      </w:r>
      <w:r>
        <w:rPr>
          <w:spacing w:val="-8"/>
        </w:rPr>
        <w:t xml:space="preserve"> </w:t>
      </w:r>
      <w:r>
        <w:t>the</w:t>
      </w:r>
      <w:r>
        <w:rPr>
          <w:spacing w:val="-6"/>
        </w:rPr>
        <w:t xml:space="preserve"> </w:t>
      </w:r>
      <w:r>
        <w:t>number</w:t>
      </w:r>
      <w:r>
        <w:rPr>
          <w:spacing w:val="-5"/>
        </w:rPr>
        <w:t xml:space="preserve"> </w:t>
      </w:r>
      <w:r>
        <w:t>contained</w:t>
      </w:r>
      <w:r>
        <w:rPr>
          <w:spacing w:val="-8"/>
        </w:rPr>
        <w:t xml:space="preserve"> </w:t>
      </w:r>
      <w:r>
        <w:t>in</w:t>
      </w:r>
      <w:r>
        <w:rPr>
          <w:spacing w:val="-8"/>
        </w:rPr>
        <w:t xml:space="preserve"> </w:t>
      </w:r>
      <w:r>
        <w:t xml:space="preserve">the </w:t>
      </w:r>
      <w:r>
        <w:rPr>
          <w:spacing w:val="-2"/>
        </w:rPr>
        <w:t>header.</w:t>
      </w:r>
    </w:p>
    <w:p w14:paraId="61102364" w14:textId="77777777" w:rsidR="00342701" w:rsidRDefault="00342701" w:rsidP="00206B44">
      <w:pPr>
        <w:pStyle w:val="BodyText"/>
        <w:spacing w:after="240"/>
        <w:ind w:left="360" w:right="1466"/>
      </w:pPr>
      <w:r>
        <w:rPr>
          <w:b/>
        </w:rPr>
        <w:t>transaction</w:t>
      </w:r>
      <w:r>
        <w:rPr>
          <w:b/>
          <w:spacing w:val="-10"/>
        </w:rPr>
        <w:t xml:space="preserve"> </w:t>
      </w:r>
      <w:r>
        <w:rPr>
          <w:b/>
        </w:rPr>
        <w:t>set</w:t>
      </w:r>
      <w:r>
        <w:rPr>
          <w:b/>
          <w:spacing w:val="-12"/>
        </w:rPr>
        <w:t xml:space="preserve"> </w:t>
      </w:r>
      <w:r>
        <w:t>—</w:t>
      </w:r>
      <w:r>
        <w:rPr>
          <w:spacing w:val="-11"/>
        </w:rPr>
        <w:t xml:space="preserve"> </w:t>
      </w:r>
      <w:r>
        <w:t>In</w:t>
      </w:r>
      <w:r>
        <w:rPr>
          <w:spacing w:val="-11"/>
        </w:rPr>
        <w:t xml:space="preserve"> </w:t>
      </w:r>
      <w:r>
        <w:t>EDI</w:t>
      </w:r>
      <w:r>
        <w:rPr>
          <w:spacing w:val="-13"/>
        </w:rPr>
        <w:t xml:space="preserve"> </w:t>
      </w:r>
      <w:r>
        <w:t>standards,</w:t>
      </w:r>
      <w:r>
        <w:rPr>
          <w:spacing w:val="-13"/>
        </w:rPr>
        <w:t xml:space="preserve"> </w:t>
      </w:r>
      <w:r>
        <w:t>the</w:t>
      </w:r>
      <w:r>
        <w:rPr>
          <w:spacing w:val="-11"/>
        </w:rPr>
        <w:t xml:space="preserve"> </w:t>
      </w:r>
      <w:r>
        <w:t>name</w:t>
      </w:r>
      <w:r>
        <w:rPr>
          <w:spacing w:val="-13"/>
        </w:rPr>
        <w:t xml:space="preserve"> </w:t>
      </w:r>
      <w:r>
        <w:t>given</w:t>
      </w:r>
      <w:r>
        <w:rPr>
          <w:spacing w:val="-11"/>
        </w:rPr>
        <w:t xml:space="preserve"> </w:t>
      </w:r>
      <w:r>
        <w:t>to</w:t>
      </w:r>
      <w:r>
        <w:rPr>
          <w:spacing w:val="-9"/>
        </w:rPr>
        <w:t xml:space="preserve"> </w:t>
      </w:r>
      <w:r>
        <w:t>a</w:t>
      </w:r>
      <w:r>
        <w:rPr>
          <w:spacing w:val="-13"/>
        </w:rPr>
        <w:t xml:space="preserve"> </w:t>
      </w:r>
      <w:r>
        <w:t>complete</w:t>
      </w:r>
      <w:r>
        <w:rPr>
          <w:spacing w:val="-11"/>
        </w:rPr>
        <w:t xml:space="preserve"> </w:t>
      </w:r>
      <w:r>
        <w:t>trading</w:t>
      </w:r>
      <w:r>
        <w:rPr>
          <w:spacing w:val="-11"/>
        </w:rPr>
        <w:t xml:space="preserve"> </w:t>
      </w:r>
      <w:r>
        <w:t>document</w:t>
      </w:r>
      <w:r>
        <w:rPr>
          <w:spacing w:val="-13"/>
        </w:rPr>
        <w:t xml:space="preserve"> </w:t>
      </w:r>
      <w:r>
        <w:t>sent</w:t>
      </w:r>
      <w:r>
        <w:rPr>
          <w:spacing w:val="-13"/>
        </w:rPr>
        <w:t xml:space="preserve"> </w:t>
      </w:r>
      <w:r>
        <w:t>electronically. A transaction set is an EDI document.</w:t>
      </w:r>
    </w:p>
    <w:p w14:paraId="432A993B" w14:textId="77777777" w:rsidR="00342701" w:rsidRDefault="00342701" w:rsidP="00206B44">
      <w:pPr>
        <w:pStyle w:val="BodyText"/>
        <w:spacing w:after="240"/>
        <w:ind w:left="360" w:right="1466"/>
      </w:pPr>
      <w:r>
        <w:rPr>
          <w:b/>
        </w:rPr>
        <w:t>translation</w:t>
      </w:r>
      <w:r>
        <w:rPr>
          <w:b/>
          <w:spacing w:val="-10"/>
        </w:rPr>
        <w:t xml:space="preserve"> </w:t>
      </w:r>
      <w:r>
        <w:rPr>
          <w:b/>
        </w:rPr>
        <w:t>software</w:t>
      </w:r>
      <w:r>
        <w:rPr>
          <w:b/>
          <w:spacing w:val="-11"/>
        </w:rPr>
        <w:t xml:space="preserve"> </w:t>
      </w:r>
      <w:r>
        <w:t>—</w:t>
      </w:r>
      <w:r>
        <w:rPr>
          <w:spacing w:val="-11"/>
        </w:rPr>
        <w:t xml:space="preserve"> </w:t>
      </w:r>
      <w:r>
        <w:t>Software</w:t>
      </w:r>
      <w:r>
        <w:rPr>
          <w:spacing w:val="-11"/>
        </w:rPr>
        <w:t xml:space="preserve"> </w:t>
      </w:r>
      <w:r>
        <w:t>used</w:t>
      </w:r>
      <w:r>
        <w:rPr>
          <w:spacing w:val="-11"/>
        </w:rPr>
        <w:t xml:space="preserve"> </w:t>
      </w:r>
      <w:r>
        <w:t>to</w:t>
      </w:r>
      <w:r>
        <w:rPr>
          <w:spacing w:val="-13"/>
        </w:rPr>
        <w:t xml:space="preserve"> </w:t>
      </w:r>
      <w:r>
        <w:t>take</w:t>
      </w:r>
      <w:r>
        <w:rPr>
          <w:spacing w:val="-11"/>
        </w:rPr>
        <w:t xml:space="preserve"> </w:t>
      </w:r>
      <w:r>
        <w:t>data</w:t>
      </w:r>
      <w:r>
        <w:rPr>
          <w:spacing w:val="-11"/>
        </w:rPr>
        <w:t xml:space="preserve"> </w:t>
      </w:r>
      <w:r>
        <w:t>from</w:t>
      </w:r>
      <w:r>
        <w:rPr>
          <w:spacing w:val="-9"/>
        </w:rPr>
        <w:t xml:space="preserve"> </w:t>
      </w:r>
      <w:r>
        <w:t>a</w:t>
      </w:r>
      <w:r>
        <w:rPr>
          <w:spacing w:val="-11"/>
        </w:rPr>
        <w:t xml:space="preserve"> </w:t>
      </w:r>
      <w:r>
        <w:t>vendor-specific</w:t>
      </w:r>
      <w:r>
        <w:rPr>
          <w:spacing w:val="-9"/>
        </w:rPr>
        <w:t xml:space="preserve"> </w:t>
      </w:r>
      <w:r>
        <w:t>flat</w:t>
      </w:r>
      <w:r>
        <w:rPr>
          <w:spacing w:val="-13"/>
        </w:rPr>
        <w:t xml:space="preserve"> </w:t>
      </w:r>
      <w:r>
        <w:t>file</w:t>
      </w:r>
      <w:r>
        <w:rPr>
          <w:spacing w:val="-9"/>
        </w:rPr>
        <w:t xml:space="preserve"> </w:t>
      </w:r>
      <w:r>
        <w:t>and</w:t>
      </w:r>
      <w:r>
        <w:rPr>
          <w:spacing w:val="-8"/>
        </w:rPr>
        <w:t xml:space="preserve"> </w:t>
      </w:r>
      <w:r>
        <w:t>into</w:t>
      </w:r>
      <w:r>
        <w:rPr>
          <w:spacing w:val="-11"/>
        </w:rPr>
        <w:t xml:space="preserve"> </w:t>
      </w:r>
      <w:r>
        <w:t>an</w:t>
      </w:r>
      <w:r>
        <w:rPr>
          <w:spacing w:val="-9"/>
        </w:rPr>
        <w:t xml:space="preserve"> </w:t>
      </w:r>
      <w:r>
        <w:t>EDI standard</w:t>
      </w:r>
      <w:r>
        <w:rPr>
          <w:spacing w:val="-16"/>
        </w:rPr>
        <w:t xml:space="preserve"> </w:t>
      </w:r>
      <w:r>
        <w:t>format.</w:t>
      </w:r>
    </w:p>
    <w:p w14:paraId="00D3BB09" w14:textId="728B6C4A" w:rsidR="00342701" w:rsidRDefault="00342701" w:rsidP="00206B44">
      <w:pPr>
        <w:pStyle w:val="BodyText"/>
        <w:spacing w:after="240"/>
        <w:ind w:left="360"/>
      </w:pPr>
      <w:r>
        <w:rPr>
          <w:b/>
        </w:rPr>
        <w:t>upload</w:t>
      </w:r>
      <w:r>
        <w:rPr>
          <w:b/>
          <w:spacing w:val="-14"/>
        </w:rPr>
        <w:t xml:space="preserve"> </w:t>
      </w:r>
      <w:r>
        <w:t>—</w:t>
      </w:r>
      <w:r>
        <w:rPr>
          <w:spacing w:val="-14"/>
        </w:rPr>
        <w:t xml:space="preserve"> </w:t>
      </w:r>
      <w:r>
        <w:t>Transfer</w:t>
      </w:r>
      <w:r>
        <w:rPr>
          <w:spacing w:val="-11"/>
        </w:rPr>
        <w:t xml:space="preserve"> </w:t>
      </w:r>
      <w:r>
        <w:t>of</w:t>
      </w:r>
      <w:r>
        <w:rPr>
          <w:spacing w:val="-12"/>
        </w:rPr>
        <w:t xml:space="preserve"> </w:t>
      </w:r>
      <w:r>
        <w:t>data</w:t>
      </w:r>
      <w:r>
        <w:rPr>
          <w:spacing w:val="-14"/>
        </w:rPr>
        <w:t xml:space="preserve"> </w:t>
      </w:r>
      <w:r>
        <w:t>from</w:t>
      </w:r>
      <w:r>
        <w:rPr>
          <w:spacing w:val="-11"/>
        </w:rPr>
        <w:t xml:space="preserve"> </w:t>
      </w:r>
      <w:r>
        <w:t>a</w:t>
      </w:r>
      <w:r>
        <w:rPr>
          <w:spacing w:val="-13"/>
        </w:rPr>
        <w:t xml:space="preserve"> </w:t>
      </w:r>
      <w:r>
        <w:t>microcomputer</w:t>
      </w:r>
      <w:r>
        <w:rPr>
          <w:spacing w:val="-11"/>
        </w:rPr>
        <w:t xml:space="preserve"> </w:t>
      </w:r>
      <w:r>
        <w:t>to</w:t>
      </w:r>
      <w:r>
        <w:rPr>
          <w:spacing w:val="-14"/>
        </w:rPr>
        <w:t xml:space="preserve"> </w:t>
      </w:r>
      <w:r>
        <w:t>a</w:t>
      </w:r>
      <w:r>
        <w:rPr>
          <w:spacing w:val="-10"/>
        </w:rPr>
        <w:t xml:space="preserve"> </w:t>
      </w:r>
      <w:r>
        <w:rPr>
          <w:spacing w:val="-2"/>
        </w:rPr>
        <w:t>mainframe.</w:t>
      </w:r>
    </w:p>
    <w:p w14:paraId="02E54E38" w14:textId="7A819343" w:rsidR="00342701" w:rsidRDefault="00342701" w:rsidP="00206B44">
      <w:pPr>
        <w:pStyle w:val="BodyText"/>
        <w:spacing w:after="240"/>
        <w:ind w:left="360" w:right="1230"/>
      </w:pPr>
      <w:r>
        <w:rPr>
          <w:b/>
        </w:rPr>
        <w:t>Users</w:t>
      </w:r>
      <w:r>
        <w:rPr>
          <w:b/>
          <w:spacing w:val="-4"/>
        </w:rPr>
        <w:t xml:space="preserve"> </w:t>
      </w:r>
      <w:r>
        <w:t>—</w:t>
      </w:r>
      <w:r>
        <w:rPr>
          <w:spacing w:val="-11"/>
        </w:rPr>
        <w:t xml:space="preserve"> </w:t>
      </w:r>
      <w:r>
        <w:t>Employees</w:t>
      </w:r>
      <w:r>
        <w:rPr>
          <w:spacing w:val="-3"/>
        </w:rPr>
        <w:t xml:space="preserve"> </w:t>
      </w:r>
      <w:r>
        <w:t>or</w:t>
      </w:r>
      <w:r>
        <w:rPr>
          <w:spacing w:val="-1"/>
        </w:rPr>
        <w:t xml:space="preserve"> </w:t>
      </w:r>
      <w:r>
        <w:t>Agents</w:t>
      </w:r>
      <w:r>
        <w:rPr>
          <w:spacing w:val="-3"/>
        </w:rPr>
        <w:t xml:space="preserve"> </w:t>
      </w:r>
      <w:r>
        <w:t>of</w:t>
      </w:r>
      <w:r>
        <w:rPr>
          <w:spacing w:val="-4"/>
        </w:rPr>
        <w:t xml:space="preserve"> </w:t>
      </w:r>
      <w:r>
        <w:t>the</w:t>
      </w:r>
      <w:r>
        <w:rPr>
          <w:spacing w:val="-4"/>
        </w:rPr>
        <w:t xml:space="preserve"> </w:t>
      </w:r>
      <w:r>
        <w:t>Trading</w:t>
      </w:r>
      <w:r>
        <w:rPr>
          <w:spacing w:val="-2"/>
        </w:rPr>
        <w:t xml:space="preserve"> </w:t>
      </w:r>
      <w:r>
        <w:t>Partner</w:t>
      </w:r>
      <w:r>
        <w:rPr>
          <w:spacing w:val="-1"/>
        </w:rPr>
        <w:t xml:space="preserve"> </w:t>
      </w:r>
      <w:r>
        <w:t>that</w:t>
      </w:r>
      <w:r>
        <w:rPr>
          <w:spacing w:val="-4"/>
        </w:rPr>
        <w:t xml:space="preserve"> </w:t>
      </w:r>
      <w:r>
        <w:t>will</w:t>
      </w:r>
      <w:r>
        <w:rPr>
          <w:spacing w:val="-3"/>
        </w:rPr>
        <w:t xml:space="preserve"> </w:t>
      </w:r>
      <w:r>
        <w:t>log</w:t>
      </w:r>
      <w:r>
        <w:rPr>
          <w:spacing w:val="-2"/>
        </w:rPr>
        <w:t xml:space="preserve"> </w:t>
      </w:r>
      <w:r>
        <w:t>into</w:t>
      </w:r>
      <w:r>
        <w:rPr>
          <w:spacing w:val="-4"/>
        </w:rPr>
        <w:t xml:space="preserve"> </w:t>
      </w:r>
      <w:r>
        <w:t>and</w:t>
      </w:r>
      <w:r>
        <w:rPr>
          <w:spacing w:val="-4"/>
        </w:rPr>
        <w:t xml:space="preserve"> </w:t>
      </w:r>
      <w:r>
        <w:t>access the</w:t>
      </w:r>
      <w:r>
        <w:rPr>
          <w:spacing w:val="-2"/>
        </w:rPr>
        <w:t xml:space="preserve"> </w:t>
      </w:r>
      <w:r>
        <w:t>ESR</w:t>
      </w:r>
      <w:r>
        <w:rPr>
          <w:spacing w:val="-4"/>
        </w:rPr>
        <w:t xml:space="preserve"> </w:t>
      </w:r>
      <w:r>
        <w:t>application</w:t>
      </w:r>
      <w:r>
        <w:rPr>
          <w:spacing w:val="-4"/>
        </w:rPr>
        <w:t xml:space="preserve"> </w:t>
      </w:r>
      <w:r>
        <w:t>via USDA LINC.</w:t>
      </w:r>
    </w:p>
    <w:p w14:paraId="31F65937" w14:textId="77777777" w:rsidR="00342701" w:rsidRDefault="00342701" w:rsidP="00206B44">
      <w:pPr>
        <w:pStyle w:val="BodyText"/>
        <w:spacing w:after="240" w:line="242" w:lineRule="auto"/>
        <w:ind w:left="360" w:right="1466"/>
      </w:pPr>
      <w:r>
        <w:rPr>
          <w:b/>
        </w:rPr>
        <w:t>validation</w:t>
      </w:r>
      <w:r>
        <w:rPr>
          <w:b/>
          <w:spacing w:val="-10"/>
        </w:rPr>
        <w:t xml:space="preserve"> </w:t>
      </w:r>
      <w:r>
        <w:t>—</w:t>
      </w:r>
      <w:r>
        <w:rPr>
          <w:spacing w:val="-10"/>
        </w:rPr>
        <w:t xml:space="preserve"> </w:t>
      </w:r>
      <w:r>
        <w:t>The</w:t>
      </w:r>
      <w:r>
        <w:rPr>
          <w:spacing w:val="-10"/>
        </w:rPr>
        <w:t xml:space="preserve"> </w:t>
      </w:r>
      <w:r>
        <w:t>process</w:t>
      </w:r>
      <w:r>
        <w:rPr>
          <w:spacing w:val="-11"/>
        </w:rPr>
        <w:t xml:space="preserve"> </w:t>
      </w:r>
      <w:r>
        <w:t>of</w:t>
      </w:r>
      <w:r>
        <w:rPr>
          <w:spacing w:val="-10"/>
        </w:rPr>
        <w:t xml:space="preserve"> </w:t>
      </w:r>
      <w:r>
        <w:t>checking</w:t>
      </w:r>
      <w:r>
        <w:rPr>
          <w:spacing w:val="-10"/>
        </w:rPr>
        <w:t xml:space="preserve"> </w:t>
      </w:r>
      <w:r>
        <w:t>whether</w:t>
      </w:r>
      <w:r>
        <w:rPr>
          <w:spacing w:val="-10"/>
        </w:rPr>
        <w:t xml:space="preserve"> </w:t>
      </w:r>
      <w:r>
        <w:t>a</w:t>
      </w:r>
      <w:r>
        <w:rPr>
          <w:spacing w:val="-10"/>
        </w:rPr>
        <w:t xml:space="preserve"> </w:t>
      </w:r>
      <w:r>
        <w:t>document</w:t>
      </w:r>
      <w:r>
        <w:rPr>
          <w:spacing w:val="-10"/>
        </w:rPr>
        <w:t xml:space="preserve"> </w:t>
      </w:r>
      <w:r>
        <w:t>is</w:t>
      </w:r>
      <w:r>
        <w:rPr>
          <w:spacing w:val="-9"/>
        </w:rPr>
        <w:t xml:space="preserve"> </w:t>
      </w:r>
      <w:r>
        <w:t>the</w:t>
      </w:r>
      <w:r>
        <w:rPr>
          <w:spacing w:val="-10"/>
        </w:rPr>
        <w:t xml:space="preserve"> </w:t>
      </w:r>
      <w:r>
        <w:t>correct</w:t>
      </w:r>
      <w:r>
        <w:rPr>
          <w:spacing w:val="-10"/>
        </w:rPr>
        <w:t xml:space="preserve"> </w:t>
      </w:r>
      <w:r>
        <w:t>type</w:t>
      </w:r>
      <w:r>
        <w:rPr>
          <w:spacing w:val="-10"/>
        </w:rPr>
        <w:t xml:space="preserve"> </w:t>
      </w:r>
      <w:r>
        <w:t>for</w:t>
      </w:r>
      <w:r>
        <w:rPr>
          <w:spacing w:val="-7"/>
        </w:rPr>
        <w:t xml:space="preserve"> </w:t>
      </w:r>
      <w:r>
        <w:t>a</w:t>
      </w:r>
      <w:r>
        <w:rPr>
          <w:spacing w:val="-10"/>
        </w:rPr>
        <w:t xml:space="preserve"> </w:t>
      </w:r>
      <w:r>
        <w:t>particular</w:t>
      </w:r>
      <w:r>
        <w:rPr>
          <w:spacing w:val="-7"/>
        </w:rPr>
        <w:t xml:space="preserve"> </w:t>
      </w:r>
      <w:r>
        <w:t>ESR system</w:t>
      </w:r>
      <w:r>
        <w:rPr>
          <w:spacing w:val="40"/>
        </w:rPr>
        <w:t xml:space="preserve"> </w:t>
      </w:r>
      <w:r>
        <w:t>and whether it</w:t>
      </w:r>
      <w:r>
        <w:rPr>
          <w:spacing w:val="-1"/>
        </w:rPr>
        <w:t xml:space="preserve"> </w:t>
      </w:r>
      <w:r>
        <w:t>comes from and is going to an authorized user.</w:t>
      </w:r>
    </w:p>
    <w:p w14:paraId="52C96687" w14:textId="77777777" w:rsidR="00342701" w:rsidRDefault="00342701" w:rsidP="00206B44">
      <w:pPr>
        <w:pStyle w:val="BodyText"/>
        <w:spacing w:after="240"/>
        <w:ind w:left="360" w:right="1466"/>
      </w:pPr>
      <w:r>
        <w:rPr>
          <w:b/>
        </w:rPr>
        <w:t>value</w:t>
      </w:r>
      <w:r>
        <w:rPr>
          <w:b/>
          <w:spacing w:val="-14"/>
        </w:rPr>
        <w:t xml:space="preserve"> </w:t>
      </w:r>
      <w:r>
        <w:rPr>
          <w:b/>
        </w:rPr>
        <w:t>added</w:t>
      </w:r>
      <w:r>
        <w:rPr>
          <w:b/>
          <w:spacing w:val="-12"/>
        </w:rPr>
        <w:t xml:space="preserve"> </w:t>
      </w:r>
      <w:r>
        <w:rPr>
          <w:b/>
        </w:rPr>
        <w:t>network</w:t>
      </w:r>
      <w:r>
        <w:rPr>
          <w:b/>
          <w:spacing w:val="-13"/>
        </w:rPr>
        <w:t xml:space="preserve"> </w:t>
      </w:r>
      <w:r>
        <w:rPr>
          <w:b/>
        </w:rPr>
        <w:t>(VAN)</w:t>
      </w:r>
      <w:r>
        <w:rPr>
          <w:b/>
          <w:spacing w:val="-12"/>
        </w:rPr>
        <w:t xml:space="preserve"> </w:t>
      </w:r>
      <w:r>
        <w:t>—</w:t>
      </w:r>
      <w:r>
        <w:rPr>
          <w:spacing w:val="-11"/>
        </w:rPr>
        <w:t xml:space="preserve"> </w:t>
      </w:r>
      <w:r>
        <w:t>A</w:t>
      </w:r>
      <w:r>
        <w:rPr>
          <w:spacing w:val="-11"/>
        </w:rPr>
        <w:t xml:space="preserve"> </w:t>
      </w:r>
      <w:r>
        <w:t>third</w:t>
      </w:r>
      <w:r>
        <w:rPr>
          <w:spacing w:val="-11"/>
        </w:rPr>
        <w:t xml:space="preserve"> </w:t>
      </w:r>
      <w:r>
        <w:t>party</w:t>
      </w:r>
      <w:r>
        <w:rPr>
          <w:spacing w:val="-14"/>
        </w:rPr>
        <w:t xml:space="preserve"> </w:t>
      </w:r>
      <w:r>
        <w:t>network</w:t>
      </w:r>
      <w:r>
        <w:rPr>
          <w:spacing w:val="-9"/>
        </w:rPr>
        <w:t xml:space="preserve"> </w:t>
      </w:r>
      <w:r>
        <w:t>performing</w:t>
      </w:r>
      <w:r>
        <w:rPr>
          <w:spacing w:val="-13"/>
        </w:rPr>
        <w:t xml:space="preserve"> </w:t>
      </w:r>
      <w:r>
        <w:t>services</w:t>
      </w:r>
      <w:r>
        <w:rPr>
          <w:spacing w:val="-12"/>
        </w:rPr>
        <w:t xml:space="preserve"> </w:t>
      </w:r>
      <w:r>
        <w:t>beyond</w:t>
      </w:r>
      <w:r>
        <w:rPr>
          <w:spacing w:val="-11"/>
        </w:rPr>
        <w:t xml:space="preserve"> </w:t>
      </w:r>
      <w:r>
        <w:t>the</w:t>
      </w:r>
      <w:r>
        <w:rPr>
          <w:spacing w:val="-13"/>
        </w:rPr>
        <w:t xml:space="preserve"> </w:t>
      </w:r>
      <w:r>
        <w:t>transmission</w:t>
      </w:r>
      <w:r>
        <w:rPr>
          <w:spacing w:val="-13"/>
        </w:rPr>
        <w:t xml:space="preserve"> </w:t>
      </w:r>
      <w:r>
        <w:t>of data.</w:t>
      </w:r>
      <w:r>
        <w:rPr>
          <w:spacing w:val="40"/>
        </w:rPr>
        <w:t xml:space="preserve"> </w:t>
      </w:r>
      <w:r>
        <w:t>For example, VANs provide translation, training,</w:t>
      </w:r>
      <w:r>
        <w:rPr>
          <w:spacing w:val="-3"/>
        </w:rPr>
        <w:t xml:space="preserve"> </w:t>
      </w:r>
      <w:r>
        <w:t>and encryption services.</w:t>
      </w:r>
    </w:p>
    <w:p w14:paraId="136F27D5" w14:textId="77777777" w:rsidR="00342701" w:rsidRDefault="00342701" w:rsidP="00206B44">
      <w:pPr>
        <w:pStyle w:val="BodyText"/>
        <w:spacing w:after="240"/>
        <w:ind w:left="360"/>
      </w:pPr>
      <w:r>
        <w:rPr>
          <w:b/>
          <w:spacing w:val="-2"/>
        </w:rPr>
        <w:t>X.400</w:t>
      </w:r>
      <w:r>
        <w:rPr>
          <w:b/>
          <w:spacing w:val="-6"/>
        </w:rPr>
        <w:t xml:space="preserve"> </w:t>
      </w:r>
      <w:r>
        <w:rPr>
          <w:spacing w:val="-2"/>
        </w:rPr>
        <w:t>—</w:t>
      </w:r>
      <w:r>
        <w:rPr>
          <w:spacing w:val="-3"/>
        </w:rPr>
        <w:t xml:space="preserve"> </w:t>
      </w:r>
      <w:r>
        <w:rPr>
          <w:spacing w:val="-2"/>
        </w:rPr>
        <w:t>An</w:t>
      </w:r>
      <w:r>
        <w:rPr>
          <w:spacing w:val="-3"/>
        </w:rPr>
        <w:t xml:space="preserve"> </w:t>
      </w:r>
      <w:r>
        <w:rPr>
          <w:spacing w:val="-2"/>
        </w:rPr>
        <w:t>international</w:t>
      </w:r>
      <w:r>
        <w:rPr>
          <w:spacing w:val="-4"/>
        </w:rPr>
        <w:t xml:space="preserve"> </w:t>
      </w:r>
      <w:r>
        <w:rPr>
          <w:spacing w:val="-2"/>
        </w:rPr>
        <w:t>standard</w:t>
      </w:r>
      <w:r>
        <w:rPr>
          <w:spacing w:val="-5"/>
        </w:rPr>
        <w:t xml:space="preserve"> </w:t>
      </w:r>
      <w:r>
        <w:rPr>
          <w:spacing w:val="-2"/>
        </w:rPr>
        <w:t>for</w:t>
      </w:r>
      <w:r>
        <w:rPr>
          <w:spacing w:val="-4"/>
        </w:rPr>
        <w:t xml:space="preserve"> </w:t>
      </w:r>
      <w:r>
        <w:rPr>
          <w:spacing w:val="-2"/>
        </w:rPr>
        <w:t>electronic</w:t>
      </w:r>
      <w:r>
        <w:rPr>
          <w:spacing w:val="-4"/>
        </w:rPr>
        <w:t xml:space="preserve"> </w:t>
      </w:r>
      <w:r>
        <w:rPr>
          <w:spacing w:val="-2"/>
        </w:rPr>
        <w:t>messages</w:t>
      </w:r>
      <w:r>
        <w:rPr>
          <w:spacing w:val="-4"/>
        </w:rPr>
        <w:t xml:space="preserve"> </w:t>
      </w:r>
      <w:r>
        <w:rPr>
          <w:spacing w:val="-2"/>
        </w:rPr>
        <w:t>in</w:t>
      </w:r>
      <w:r>
        <w:rPr>
          <w:spacing w:val="-5"/>
        </w:rPr>
        <w:t xml:space="preserve"> </w:t>
      </w:r>
      <w:r>
        <w:rPr>
          <w:spacing w:val="-2"/>
        </w:rPr>
        <w:t>free</w:t>
      </w:r>
      <w:r>
        <w:rPr>
          <w:spacing w:val="-5"/>
        </w:rPr>
        <w:t xml:space="preserve"> </w:t>
      </w:r>
      <w:r>
        <w:rPr>
          <w:spacing w:val="-2"/>
        </w:rPr>
        <w:t>format.</w:t>
      </w:r>
    </w:p>
    <w:p w14:paraId="7F7B8471" w14:textId="77777777" w:rsidR="00387287" w:rsidRDefault="00387287" w:rsidP="00206B44">
      <w:pPr>
        <w:rPr>
          <w:rFonts w:ascii="Arial" w:eastAsia="Arial" w:hAnsi="Arial" w:cs="Arial"/>
          <w:b/>
          <w:sz w:val="20"/>
          <w:szCs w:val="20"/>
        </w:rPr>
        <w:sectPr w:rsidR="00387287" w:rsidSect="0050534D">
          <w:headerReference w:type="default" r:id="rId59"/>
          <w:pgSz w:w="12240" w:h="15840"/>
          <w:pgMar w:top="870" w:right="540" w:bottom="720" w:left="1008" w:header="288" w:footer="1068" w:gutter="0"/>
          <w:cols w:space="720"/>
          <w:docGrid w:linePitch="360"/>
        </w:sectPr>
      </w:pPr>
    </w:p>
    <w:p w14:paraId="4094E6DA" w14:textId="77777777" w:rsidR="00387287" w:rsidRDefault="00387287" w:rsidP="00206B44">
      <w:pPr>
        <w:pStyle w:val="Heading1"/>
        <w:numPr>
          <w:ilvl w:val="0"/>
          <w:numId w:val="0"/>
        </w:numPr>
        <w:ind w:left="432"/>
      </w:pPr>
      <w:bookmarkStart w:id="308" w:name="_Toc180067254"/>
      <w:r>
        <w:lastRenderedPageBreak/>
        <w:t>REFERENCES</w:t>
      </w:r>
      <w:bookmarkEnd w:id="308"/>
    </w:p>
    <w:p w14:paraId="2B690027" w14:textId="77777777" w:rsidR="00387287" w:rsidRPr="000263F0" w:rsidRDefault="00387287" w:rsidP="00206B44">
      <w:pPr>
        <w:spacing w:before="228" w:line="242" w:lineRule="auto"/>
        <w:ind w:left="360" w:right="1842"/>
        <w:rPr>
          <w:rFonts w:ascii="Arial" w:hAnsi="Arial" w:cs="Arial"/>
          <w:sz w:val="20"/>
        </w:rPr>
      </w:pPr>
      <w:r w:rsidRPr="000263F0">
        <w:rPr>
          <w:rFonts w:ascii="Arial" w:hAnsi="Arial" w:cs="Arial"/>
          <w:sz w:val="20"/>
        </w:rPr>
        <w:t>FIPS</w:t>
      </w:r>
      <w:r w:rsidRPr="000263F0">
        <w:rPr>
          <w:rFonts w:ascii="Arial" w:hAnsi="Arial" w:cs="Arial"/>
          <w:spacing w:val="-14"/>
          <w:sz w:val="20"/>
        </w:rPr>
        <w:t xml:space="preserve"> </w:t>
      </w:r>
      <w:r w:rsidRPr="000263F0">
        <w:rPr>
          <w:rFonts w:ascii="Arial" w:hAnsi="Arial" w:cs="Arial"/>
          <w:sz w:val="20"/>
        </w:rPr>
        <w:t>PUB</w:t>
      </w:r>
      <w:r w:rsidRPr="000263F0">
        <w:rPr>
          <w:rFonts w:ascii="Arial" w:hAnsi="Arial" w:cs="Arial"/>
          <w:spacing w:val="-14"/>
          <w:sz w:val="20"/>
        </w:rPr>
        <w:t xml:space="preserve"> </w:t>
      </w:r>
      <w:r w:rsidRPr="000263F0">
        <w:rPr>
          <w:rFonts w:ascii="Arial" w:hAnsi="Arial" w:cs="Arial"/>
          <w:sz w:val="20"/>
        </w:rPr>
        <w:t>161-1,</w:t>
      </w:r>
      <w:r w:rsidRPr="000263F0">
        <w:rPr>
          <w:rFonts w:ascii="Arial" w:hAnsi="Arial" w:cs="Arial"/>
          <w:spacing w:val="-14"/>
          <w:sz w:val="20"/>
        </w:rPr>
        <w:t xml:space="preserve"> </w:t>
      </w:r>
      <w:r w:rsidRPr="000263F0">
        <w:rPr>
          <w:rFonts w:ascii="Arial" w:hAnsi="Arial" w:cs="Arial"/>
          <w:i/>
          <w:sz w:val="20"/>
        </w:rPr>
        <w:t>Electronic</w:t>
      </w:r>
      <w:r w:rsidRPr="000263F0">
        <w:rPr>
          <w:rFonts w:ascii="Arial" w:hAnsi="Arial" w:cs="Arial"/>
          <w:i/>
          <w:spacing w:val="-14"/>
          <w:sz w:val="20"/>
        </w:rPr>
        <w:t xml:space="preserve"> </w:t>
      </w:r>
      <w:r w:rsidRPr="000263F0">
        <w:rPr>
          <w:rFonts w:ascii="Arial" w:hAnsi="Arial" w:cs="Arial"/>
          <w:i/>
          <w:sz w:val="20"/>
        </w:rPr>
        <w:t>Data</w:t>
      </w:r>
      <w:r w:rsidRPr="000263F0">
        <w:rPr>
          <w:rFonts w:ascii="Arial" w:hAnsi="Arial" w:cs="Arial"/>
          <w:i/>
          <w:spacing w:val="-14"/>
          <w:sz w:val="20"/>
        </w:rPr>
        <w:t xml:space="preserve"> </w:t>
      </w:r>
      <w:r w:rsidRPr="000263F0">
        <w:rPr>
          <w:rFonts w:ascii="Arial" w:hAnsi="Arial" w:cs="Arial"/>
          <w:i/>
          <w:sz w:val="20"/>
        </w:rPr>
        <w:t>Interchange</w:t>
      </w:r>
      <w:r w:rsidRPr="000263F0">
        <w:rPr>
          <w:rFonts w:ascii="Arial" w:hAnsi="Arial" w:cs="Arial"/>
          <w:i/>
          <w:spacing w:val="-14"/>
          <w:sz w:val="20"/>
        </w:rPr>
        <w:t xml:space="preserve"> </w:t>
      </w:r>
      <w:r w:rsidRPr="000263F0">
        <w:rPr>
          <w:rFonts w:ascii="Arial" w:hAnsi="Arial" w:cs="Arial"/>
          <w:i/>
          <w:sz w:val="20"/>
        </w:rPr>
        <w:t>(EDI)</w:t>
      </w:r>
      <w:r w:rsidRPr="000263F0">
        <w:rPr>
          <w:rFonts w:ascii="Arial" w:hAnsi="Arial" w:cs="Arial"/>
          <w:sz w:val="20"/>
        </w:rPr>
        <w:t>,</w:t>
      </w:r>
      <w:r w:rsidRPr="000263F0">
        <w:rPr>
          <w:rFonts w:ascii="Arial" w:hAnsi="Arial" w:cs="Arial"/>
          <w:spacing w:val="-14"/>
          <w:sz w:val="20"/>
        </w:rPr>
        <w:t xml:space="preserve"> </w:t>
      </w:r>
      <w:r w:rsidRPr="000263F0">
        <w:rPr>
          <w:rFonts w:ascii="Arial" w:hAnsi="Arial" w:cs="Arial"/>
          <w:sz w:val="20"/>
        </w:rPr>
        <w:t>National</w:t>
      </w:r>
      <w:r w:rsidRPr="000263F0">
        <w:rPr>
          <w:rFonts w:ascii="Arial" w:hAnsi="Arial" w:cs="Arial"/>
          <w:spacing w:val="-14"/>
          <w:sz w:val="20"/>
        </w:rPr>
        <w:t xml:space="preserve"> </w:t>
      </w:r>
      <w:r w:rsidRPr="000263F0">
        <w:rPr>
          <w:rFonts w:ascii="Arial" w:hAnsi="Arial" w:cs="Arial"/>
          <w:sz w:val="20"/>
        </w:rPr>
        <w:t>Institute</w:t>
      </w:r>
      <w:r w:rsidRPr="000263F0">
        <w:rPr>
          <w:rFonts w:ascii="Arial" w:hAnsi="Arial" w:cs="Arial"/>
          <w:spacing w:val="-14"/>
          <w:sz w:val="20"/>
        </w:rPr>
        <w:t xml:space="preserve"> </w:t>
      </w:r>
      <w:r w:rsidRPr="000263F0">
        <w:rPr>
          <w:rFonts w:ascii="Arial" w:hAnsi="Arial" w:cs="Arial"/>
          <w:sz w:val="20"/>
        </w:rPr>
        <w:t>of</w:t>
      </w:r>
      <w:r w:rsidRPr="000263F0">
        <w:rPr>
          <w:rFonts w:ascii="Arial" w:hAnsi="Arial" w:cs="Arial"/>
          <w:spacing w:val="-13"/>
          <w:sz w:val="20"/>
        </w:rPr>
        <w:t xml:space="preserve"> </w:t>
      </w:r>
      <w:r w:rsidRPr="000263F0">
        <w:rPr>
          <w:rFonts w:ascii="Arial" w:hAnsi="Arial" w:cs="Arial"/>
          <w:sz w:val="20"/>
        </w:rPr>
        <w:t>Standards</w:t>
      </w:r>
      <w:r w:rsidRPr="000263F0">
        <w:rPr>
          <w:rFonts w:ascii="Arial" w:hAnsi="Arial" w:cs="Arial"/>
          <w:spacing w:val="-14"/>
          <w:sz w:val="20"/>
        </w:rPr>
        <w:t xml:space="preserve"> </w:t>
      </w:r>
      <w:r w:rsidRPr="000263F0">
        <w:rPr>
          <w:rFonts w:ascii="Arial" w:hAnsi="Arial" w:cs="Arial"/>
          <w:sz w:val="20"/>
        </w:rPr>
        <w:t>and</w:t>
      </w:r>
      <w:r w:rsidRPr="000263F0">
        <w:rPr>
          <w:rFonts w:ascii="Arial" w:hAnsi="Arial" w:cs="Arial"/>
          <w:spacing w:val="-14"/>
          <w:sz w:val="20"/>
        </w:rPr>
        <w:t xml:space="preserve"> </w:t>
      </w:r>
      <w:r w:rsidRPr="000263F0">
        <w:rPr>
          <w:rFonts w:ascii="Arial" w:hAnsi="Arial" w:cs="Arial"/>
          <w:sz w:val="20"/>
        </w:rPr>
        <w:t>Technology, April 19, 1993.</w:t>
      </w:r>
    </w:p>
    <w:p w14:paraId="7637B287" w14:textId="77777777" w:rsidR="00387287" w:rsidRPr="000263F0" w:rsidRDefault="00387287" w:rsidP="00206B44">
      <w:pPr>
        <w:pStyle w:val="BodyText"/>
        <w:spacing w:before="229"/>
        <w:ind w:left="360"/>
      </w:pPr>
      <w:r w:rsidRPr="000263F0">
        <w:rPr>
          <w:spacing w:val="-2"/>
        </w:rPr>
        <w:t>ASC</w:t>
      </w:r>
      <w:r w:rsidRPr="000263F0">
        <w:rPr>
          <w:spacing w:val="-3"/>
        </w:rPr>
        <w:t xml:space="preserve"> </w:t>
      </w:r>
      <w:r w:rsidRPr="000263F0">
        <w:rPr>
          <w:spacing w:val="-2"/>
        </w:rPr>
        <w:t>X12</w:t>
      </w:r>
      <w:r w:rsidRPr="000263F0">
        <w:rPr>
          <w:spacing w:val="-1"/>
        </w:rPr>
        <w:t xml:space="preserve"> </w:t>
      </w:r>
      <w:r w:rsidRPr="000263F0">
        <w:rPr>
          <w:spacing w:val="-2"/>
        </w:rPr>
        <w:t>American</w:t>
      </w:r>
      <w:r w:rsidRPr="000263F0">
        <w:rPr>
          <w:spacing w:val="-4"/>
        </w:rPr>
        <w:t xml:space="preserve"> </w:t>
      </w:r>
      <w:r w:rsidRPr="000263F0">
        <w:rPr>
          <w:spacing w:val="-2"/>
        </w:rPr>
        <w:t>National</w:t>
      </w:r>
      <w:r w:rsidRPr="000263F0">
        <w:rPr>
          <w:spacing w:val="-6"/>
        </w:rPr>
        <w:t xml:space="preserve"> </w:t>
      </w:r>
      <w:r w:rsidRPr="000263F0">
        <w:rPr>
          <w:spacing w:val="-2"/>
        </w:rPr>
        <w:t>Standards,</w:t>
      </w:r>
      <w:r w:rsidRPr="000263F0">
        <w:rPr>
          <w:spacing w:val="-3"/>
        </w:rPr>
        <w:t xml:space="preserve"> </w:t>
      </w:r>
      <w:r w:rsidRPr="000263F0">
        <w:rPr>
          <w:spacing w:val="-2"/>
        </w:rPr>
        <w:t>Version</w:t>
      </w:r>
      <w:r w:rsidRPr="000263F0">
        <w:rPr>
          <w:spacing w:val="-4"/>
        </w:rPr>
        <w:t xml:space="preserve"> </w:t>
      </w:r>
      <w:r w:rsidRPr="000263F0">
        <w:rPr>
          <w:spacing w:val="-2"/>
        </w:rPr>
        <w:t>004,</w:t>
      </w:r>
      <w:r w:rsidRPr="000263F0">
        <w:rPr>
          <w:spacing w:val="-3"/>
        </w:rPr>
        <w:t xml:space="preserve"> </w:t>
      </w:r>
      <w:r w:rsidRPr="000263F0">
        <w:rPr>
          <w:spacing w:val="-2"/>
        </w:rPr>
        <w:t>Release</w:t>
      </w:r>
      <w:r w:rsidRPr="000263F0">
        <w:rPr>
          <w:spacing w:val="-5"/>
        </w:rPr>
        <w:t xml:space="preserve"> </w:t>
      </w:r>
      <w:r w:rsidRPr="000263F0">
        <w:rPr>
          <w:spacing w:val="-2"/>
        </w:rPr>
        <w:t>010</w:t>
      </w:r>
      <w:r w:rsidRPr="000263F0">
        <w:rPr>
          <w:spacing w:val="-5"/>
        </w:rPr>
        <w:t xml:space="preserve"> </w:t>
      </w:r>
      <w:r w:rsidRPr="000263F0">
        <w:rPr>
          <w:spacing w:val="-2"/>
        </w:rPr>
        <w:t>(004010),</w:t>
      </w:r>
      <w:r w:rsidRPr="000263F0">
        <w:rPr>
          <w:spacing w:val="-4"/>
        </w:rPr>
        <w:t xml:space="preserve"> </w:t>
      </w:r>
      <w:r w:rsidRPr="000263F0">
        <w:rPr>
          <w:spacing w:val="-2"/>
        </w:rPr>
        <w:t>October</w:t>
      </w:r>
      <w:r w:rsidRPr="000263F0">
        <w:rPr>
          <w:spacing w:val="-4"/>
        </w:rPr>
        <w:t xml:space="preserve"> </w:t>
      </w:r>
      <w:r w:rsidRPr="000263F0">
        <w:rPr>
          <w:spacing w:val="-2"/>
        </w:rPr>
        <w:t>1997,</w:t>
      </w:r>
      <w:r w:rsidRPr="000263F0">
        <w:rPr>
          <w:spacing w:val="-5"/>
        </w:rPr>
        <w:t xml:space="preserve"> </w:t>
      </w:r>
      <w:r w:rsidRPr="000263F0">
        <w:rPr>
          <w:spacing w:val="-2"/>
        </w:rPr>
        <w:t>DISA.</w:t>
      </w:r>
    </w:p>
    <w:p w14:paraId="51C8E77E" w14:textId="77777777" w:rsidR="00387287" w:rsidRPr="000263F0" w:rsidRDefault="00387287" w:rsidP="00206B44">
      <w:pPr>
        <w:pStyle w:val="BodyText"/>
        <w:spacing w:before="1"/>
      </w:pPr>
    </w:p>
    <w:p w14:paraId="2365AFC1" w14:textId="77777777" w:rsidR="00387287" w:rsidRPr="000263F0" w:rsidRDefault="00387287" w:rsidP="00206B44">
      <w:pPr>
        <w:pStyle w:val="BodyText"/>
        <w:ind w:left="360" w:right="1230"/>
      </w:pPr>
      <w:hyperlink r:id="rId60">
        <w:r w:rsidRPr="000263F0">
          <w:rPr>
            <w:color w:val="0000FF"/>
            <w:u w:val="single" w:color="0000FF"/>
          </w:rPr>
          <w:t>Electronic</w:t>
        </w:r>
        <w:r w:rsidRPr="000263F0">
          <w:rPr>
            <w:color w:val="0000FF"/>
            <w:spacing w:val="-12"/>
            <w:u w:val="single" w:color="0000FF"/>
          </w:rPr>
          <w:t xml:space="preserve"> </w:t>
        </w:r>
        <w:r w:rsidRPr="000263F0">
          <w:rPr>
            <w:color w:val="0000FF"/>
            <w:u w:val="single" w:color="0000FF"/>
          </w:rPr>
          <w:t>Data</w:t>
        </w:r>
        <w:r w:rsidRPr="000263F0">
          <w:rPr>
            <w:color w:val="0000FF"/>
            <w:spacing w:val="-14"/>
            <w:u w:val="single" w:color="0000FF"/>
          </w:rPr>
          <w:t xml:space="preserve"> </w:t>
        </w:r>
        <w:r w:rsidRPr="000263F0">
          <w:rPr>
            <w:color w:val="0000FF"/>
            <w:u w:val="single" w:color="0000FF"/>
          </w:rPr>
          <w:t>Interchange</w:t>
        </w:r>
        <w:r w:rsidRPr="000263F0">
          <w:rPr>
            <w:color w:val="0000FF"/>
            <w:spacing w:val="-4"/>
            <w:u w:val="single" w:color="0000FF"/>
          </w:rPr>
          <w:t xml:space="preserve"> </w:t>
        </w:r>
        <w:r w:rsidRPr="000263F0">
          <w:rPr>
            <w:color w:val="0000FF"/>
            <w:u w:val="single" w:color="0000FF"/>
          </w:rPr>
          <w:t>Implementation</w:t>
        </w:r>
        <w:r w:rsidRPr="000263F0">
          <w:rPr>
            <w:color w:val="0000FF"/>
            <w:spacing w:val="-6"/>
            <w:u w:val="single" w:color="0000FF"/>
          </w:rPr>
          <w:t xml:space="preserve"> </w:t>
        </w:r>
        <w:r w:rsidRPr="000263F0">
          <w:rPr>
            <w:color w:val="0000FF"/>
            <w:u w:val="single" w:color="0000FF"/>
          </w:rPr>
          <w:t>Guide,</w:t>
        </w:r>
        <w:r w:rsidRPr="000263F0">
          <w:rPr>
            <w:color w:val="0000FF"/>
            <w:spacing w:val="-6"/>
            <w:u w:val="single" w:color="0000FF"/>
          </w:rPr>
          <w:t xml:space="preserve"> </w:t>
        </w:r>
        <w:r w:rsidRPr="000263F0">
          <w:rPr>
            <w:color w:val="0000FF"/>
            <w:u w:val="single" w:color="0000FF"/>
          </w:rPr>
          <w:t>US</w:t>
        </w:r>
        <w:r w:rsidRPr="000263F0">
          <w:rPr>
            <w:color w:val="0000FF"/>
            <w:spacing w:val="-4"/>
            <w:u w:val="single" w:color="0000FF"/>
          </w:rPr>
          <w:t xml:space="preserve"> </w:t>
        </w:r>
        <w:r w:rsidRPr="000263F0">
          <w:rPr>
            <w:color w:val="0000FF"/>
            <w:u w:val="single" w:color="0000FF"/>
          </w:rPr>
          <w:t>Department</w:t>
        </w:r>
        <w:r w:rsidRPr="000263F0">
          <w:rPr>
            <w:color w:val="0000FF"/>
            <w:spacing w:val="-6"/>
            <w:u w:val="single" w:color="0000FF"/>
          </w:rPr>
          <w:t xml:space="preserve"> </w:t>
        </w:r>
        <w:r w:rsidRPr="000263F0">
          <w:rPr>
            <w:color w:val="0000FF"/>
            <w:u w:val="single" w:color="0000FF"/>
          </w:rPr>
          <w:t>of</w:t>
        </w:r>
        <w:r w:rsidRPr="000263F0">
          <w:rPr>
            <w:color w:val="0000FF"/>
            <w:spacing w:val="-4"/>
            <w:u w:val="single" w:color="0000FF"/>
          </w:rPr>
          <w:t xml:space="preserve"> </w:t>
        </w:r>
        <w:r w:rsidRPr="000263F0">
          <w:rPr>
            <w:color w:val="0000FF"/>
            <w:u w:val="single" w:color="0000FF"/>
          </w:rPr>
          <w:t>Housing</w:t>
        </w:r>
        <w:r w:rsidRPr="000263F0">
          <w:rPr>
            <w:color w:val="0000FF"/>
            <w:spacing w:val="-4"/>
            <w:u w:val="single" w:color="0000FF"/>
          </w:rPr>
          <w:t xml:space="preserve"> </w:t>
        </w:r>
        <w:r w:rsidRPr="000263F0">
          <w:rPr>
            <w:color w:val="0000FF"/>
            <w:u w:val="single" w:color="0000FF"/>
          </w:rPr>
          <w:t>and</w:t>
        </w:r>
        <w:r w:rsidRPr="000263F0">
          <w:rPr>
            <w:color w:val="0000FF"/>
            <w:spacing w:val="-6"/>
            <w:u w:val="single" w:color="0000FF"/>
          </w:rPr>
          <w:t xml:space="preserve"> </w:t>
        </w:r>
        <w:r w:rsidRPr="000263F0">
          <w:rPr>
            <w:color w:val="0000FF"/>
            <w:u w:val="single" w:color="0000FF"/>
          </w:rPr>
          <w:t>Urban</w:t>
        </w:r>
        <w:r w:rsidRPr="000263F0">
          <w:rPr>
            <w:color w:val="0000FF"/>
            <w:spacing w:val="-4"/>
            <w:u w:val="single" w:color="0000FF"/>
          </w:rPr>
          <w:t xml:space="preserve"> </w:t>
        </w:r>
        <w:r w:rsidRPr="000263F0">
          <w:rPr>
            <w:color w:val="0000FF"/>
            <w:u w:val="single" w:color="0000FF"/>
          </w:rPr>
          <w:t>Development,</w:t>
        </w:r>
      </w:hyperlink>
      <w:r w:rsidRPr="000263F0">
        <w:rPr>
          <w:color w:val="0000FF"/>
        </w:rPr>
        <w:t xml:space="preserve"> </w:t>
      </w:r>
      <w:r w:rsidRPr="000263F0">
        <w:t>August 2016</w:t>
      </w:r>
    </w:p>
    <w:p w14:paraId="2C4E1A81" w14:textId="77777777" w:rsidR="00DE66B0" w:rsidRPr="000263F0" w:rsidRDefault="00AF48F4" w:rsidP="00206B44">
      <w:pPr>
        <w:rPr>
          <w:rFonts w:ascii="Arial" w:eastAsia="Arial" w:hAnsi="Arial" w:cs="Arial"/>
          <w:b/>
          <w:sz w:val="20"/>
          <w:szCs w:val="20"/>
        </w:rPr>
        <w:sectPr w:rsidR="00DE66B0" w:rsidRPr="000263F0" w:rsidSect="0050534D">
          <w:headerReference w:type="default" r:id="rId61"/>
          <w:pgSz w:w="12240" w:h="15840"/>
          <w:pgMar w:top="870" w:right="540" w:bottom="720" w:left="1008" w:header="288" w:footer="1068" w:gutter="0"/>
          <w:cols w:space="720"/>
          <w:docGrid w:linePitch="360"/>
        </w:sectPr>
      </w:pPr>
      <w:r w:rsidRPr="000263F0">
        <w:rPr>
          <w:rFonts w:ascii="Arial" w:eastAsia="Arial" w:hAnsi="Arial" w:cs="Arial"/>
          <w:b/>
          <w:sz w:val="20"/>
          <w:szCs w:val="20"/>
        </w:rPr>
        <w:br w:type="page"/>
      </w:r>
    </w:p>
    <w:p w14:paraId="01BC91D8" w14:textId="4F99F947" w:rsidR="00434C64" w:rsidRDefault="00434C64" w:rsidP="00206B44">
      <w:pPr>
        <w:rPr>
          <w:rFonts w:ascii="Arial" w:eastAsia="Arial" w:hAnsi="Arial" w:cs="Arial"/>
          <w:b/>
          <w:sz w:val="20"/>
          <w:szCs w:val="20"/>
        </w:rPr>
      </w:pPr>
    </w:p>
    <w:tbl>
      <w:tblPr>
        <w:tblStyle w:val="TableGrid"/>
        <w:tblW w:w="0" w:type="auto"/>
        <w:shd w:val="clear" w:color="auto" w:fill="E7E6E6" w:themeFill="background2"/>
        <w:tblLook w:val="04A0" w:firstRow="1" w:lastRow="0" w:firstColumn="1" w:lastColumn="0" w:noHBand="0" w:noVBand="1"/>
      </w:tblPr>
      <w:tblGrid>
        <w:gridCol w:w="5107"/>
        <w:gridCol w:w="5107"/>
      </w:tblGrid>
      <w:tr w:rsidR="00DB39A3" w14:paraId="6116ED8F" w14:textId="77777777" w:rsidTr="00EC3C9F">
        <w:trPr>
          <w:trHeight w:val="864"/>
        </w:trPr>
        <w:tc>
          <w:tcPr>
            <w:tcW w:w="5107" w:type="dxa"/>
            <w:shd w:val="clear" w:color="auto" w:fill="E7E6E6" w:themeFill="background2"/>
          </w:tcPr>
          <w:p w14:paraId="375A3145" w14:textId="77777777" w:rsidR="00DB39A3" w:rsidRDefault="00DB39A3" w:rsidP="00206B44">
            <w:pPr>
              <w:rPr>
                <w:rFonts w:cstheme="minorHAnsi"/>
                <w:b/>
                <w:bCs/>
              </w:rPr>
            </w:pPr>
          </w:p>
          <w:p w14:paraId="1A20FD76" w14:textId="77777777" w:rsidR="00DB39A3" w:rsidRPr="00245B02" w:rsidRDefault="00DB39A3" w:rsidP="00206B44">
            <w:pPr>
              <w:rPr>
                <w:rFonts w:cstheme="minorHAnsi"/>
              </w:rPr>
            </w:pPr>
            <w:r>
              <w:rPr>
                <w:rFonts w:cstheme="minorHAnsi"/>
                <w:b/>
                <w:bCs/>
              </w:rPr>
              <w:t>Technical Issues: GUS/GLS</w:t>
            </w:r>
          </w:p>
        </w:tc>
        <w:tc>
          <w:tcPr>
            <w:tcW w:w="5107" w:type="dxa"/>
            <w:shd w:val="clear" w:color="auto" w:fill="E7E6E6" w:themeFill="background2"/>
          </w:tcPr>
          <w:p w14:paraId="7EA856BB" w14:textId="77777777" w:rsidR="00DB39A3" w:rsidRDefault="00DB39A3" w:rsidP="00206B44">
            <w:pPr>
              <w:rPr>
                <w:rFonts w:cstheme="minorHAnsi"/>
              </w:rPr>
            </w:pPr>
          </w:p>
          <w:p w14:paraId="1B142CFC" w14:textId="77777777" w:rsidR="00DB39A3" w:rsidRPr="00D872A3" w:rsidRDefault="00DB39A3" w:rsidP="00206B44">
            <w:pPr>
              <w:rPr>
                <w:rFonts w:cstheme="minorHAnsi"/>
              </w:rPr>
            </w:pPr>
            <w:hyperlink r:id="rId62" w:history="1">
              <w:r w:rsidRPr="00EC3C9F">
                <w:rPr>
                  <w:rStyle w:val="Hyperlink"/>
                  <w:rFonts w:cstheme="minorHAnsi"/>
                  <w:shd w:val="clear" w:color="auto" w:fill="E7E6E6" w:themeFill="background2"/>
                </w:rPr>
                <w:t>RD.HD@usda.gov</w:t>
              </w:r>
            </w:hyperlink>
            <w:r>
              <w:rPr>
                <w:rFonts w:cstheme="minorHAnsi"/>
              </w:rPr>
              <w:t xml:space="preserve"> or </w:t>
            </w:r>
          </w:p>
          <w:p w14:paraId="700E8C7F" w14:textId="77777777" w:rsidR="00DB39A3" w:rsidRDefault="00DB39A3" w:rsidP="00206B44">
            <w:pPr>
              <w:rPr>
                <w:rFonts w:cstheme="minorHAnsi"/>
              </w:rPr>
            </w:pPr>
            <w:r w:rsidRPr="00D872A3">
              <w:rPr>
                <w:rFonts w:cstheme="minorHAnsi"/>
              </w:rPr>
              <w:t>800-457-3642 Option 2, Option 2</w:t>
            </w:r>
          </w:p>
          <w:p w14:paraId="7930D2E1" w14:textId="77777777" w:rsidR="00DB39A3" w:rsidRDefault="00DB39A3" w:rsidP="00206B44">
            <w:pPr>
              <w:rPr>
                <w:rFonts w:cstheme="minorHAnsi"/>
                <w:b/>
                <w:bCs/>
              </w:rPr>
            </w:pPr>
          </w:p>
        </w:tc>
      </w:tr>
      <w:tr w:rsidR="00DB39A3" w14:paraId="74BC540A" w14:textId="77777777" w:rsidTr="00EC3C9F">
        <w:trPr>
          <w:trHeight w:val="864"/>
        </w:trPr>
        <w:tc>
          <w:tcPr>
            <w:tcW w:w="5107" w:type="dxa"/>
            <w:shd w:val="clear" w:color="auto" w:fill="E7E6E6" w:themeFill="background2"/>
          </w:tcPr>
          <w:p w14:paraId="47A46F79" w14:textId="77777777" w:rsidR="00DB39A3" w:rsidRDefault="00DB39A3" w:rsidP="00206B44">
            <w:pPr>
              <w:rPr>
                <w:rFonts w:cstheme="minorHAnsi"/>
                <w:b/>
                <w:bCs/>
              </w:rPr>
            </w:pPr>
          </w:p>
          <w:p w14:paraId="0A555DB6" w14:textId="77777777" w:rsidR="00DB39A3" w:rsidRDefault="00DB39A3" w:rsidP="00206B44">
            <w:pPr>
              <w:rPr>
                <w:rFonts w:cstheme="minorHAnsi"/>
                <w:b/>
                <w:bCs/>
              </w:rPr>
            </w:pPr>
            <w:r w:rsidRPr="00D872A3">
              <w:rPr>
                <w:rFonts w:cstheme="minorHAnsi"/>
                <w:b/>
                <w:bCs/>
              </w:rPr>
              <w:t>Technical Issues: e-Authentication</w:t>
            </w:r>
          </w:p>
        </w:tc>
        <w:tc>
          <w:tcPr>
            <w:tcW w:w="5107" w:type="dxa"/>
            <w:shd w:val="clear" w:color="auto" w:fill="E7E6E6" w:themeFill="background2"/>
          </w:tcPr>
          <w:p w14:paraId="07F8C00D" w14:textId="77777777" w:rsidR="00DB39A3" w:rsidRDefault="00DB39A3" w:rsidP="00206B44">
            <w:pPr>
              <w:rPr>
                <w:rFonts w:ascii="Segoe UI" w:hAnsi="Segoe UI" w:cs="Segoe UI"/>
                <w:color w:val="0000FF"/>
                <w:sz w:val="20"/>
                <w:szCs w:val="20"/>
                <w:u w:val="single"/>
              </w:rPr>
            </w:pPr>
          </w:p>
          <w:p w14:paraId="6CEC5749" w14:textId="77777777" w:rsidR="00DB39A3" w:rsidRDefault="00DB39A3" w:rsidP="00206B44">
            <w:pPr>
              <w:rPr>
                <w:rFonts w:ascii="Segoe UI" w:hAnsi="Segoe UI" w:cs="Segoe UI"/>
                <w:color w:val="0000FF"/>
                <w:sz w:val="20"/>
                <w:szCs w:val="20"/>
                <w:u w:val="single"/>
              </w:rPr>
            </w:pPr>
            <w:hyperlink r:id="rId63" w:history="1">
              <w:r w:rsidRPr="00C40810">
                <w:rPr>
                  <w:rStyle w:val="Hyperlink"/>
                  <w:rFonts w:ascii="Segoe UI" w:hAnsi="Segoe UI" w:cs="Segoe UI"/>
                  <w:sz w:val="20"/>
                  <w:szCs w:val="20"/>
                </w:rPr>
                <w:t>https://www.eauth.usda.gov/eauth/b/usda/contactus</w:t>
              </w:r>
            </w:hyperlink>
          </w:p>
          <w:p w14:paraId="41DD7DEF" w14:textId="77777777" w:rsidR="00DB39A3" w:rsidRDefault="00DB39A3" w:rsidP="00206B44">
            <w:pPr>
              <w:rPr>
                <w:rFonts w:ascii="Segoe UI" w:hAnsi="Segoe UI" w:cs="Segoe UI"/>
                <w:color w:val="0000FF"/>
                <w:sz w:val="20"/>
                <w:szCs w:val="20"/>
                <w:u w:val="single"/>
              </w:rPr>
            </w:pPr>
          </w:p>
          <w:p w14:paraId="693521BF" w14:textId="77777777" w:rsidR="00DB39A3" w:rsidRDefault="00DB39A3" w:rsidP="00206B44">
            <w:pPr>
              <w:autoSpaceDE w:val="0"/>
              <w:autoSpaceDN w:val="0"/>
              <w:adjustRightInd w:val="0"/>
              <w:rPr>
                <w:rFonts w:ascii="Segoe UI" w:hAnsi="Segoe UI" w:cs="Segoe UI"/>
                <w:color w:val="000000"/>
                <w:sz w:val="20"/>
                <w:szCs w:val="20"/>
              </w:rPr>
            </w:pPr>
            <w:hyperlink r:id="rId64" w:history="1">
              <w:r w:rsidRPr="00C40810">
                <w:rPr>
                  <w:rStyle w:val="Hyperlink"/>
                  <w:rFonts w:ascii="Segoe UI" w:hAnsi="Segoe UI" w:cs="Segoe UI"/>
                  <w:sz w:val="20"/>
                  <w:szCs w:val="20"/>
                </w:rPr>
                <w:t>https://www.eauth.usda.gov/eauth/b/usda/faq</w:t>
              </w:r>
            </w:hyperlink>
            <w:r>
              <w:rPr>
                <w:rFonts w:ascii="Segoe UI" w:hAnsi="Segoe UI" w:cs="Segoe UI"/>
                <w:color w:val="0000FF"/>
                <w:sz w:val="20"/>
                <w:szCs w:val="20"/>
                <w:u w:val="single"/>
              </w:rPr>
              <w:t xml:space="preserve">  </w:t>
            </w:r>
          </w:p>
          <w:p w14:paraId="365C9A1E" w14:textId="77777777" w:rsidR="00DB39A3" w:rsidRDefault="00DB39A3" w:rsidP="00206B44">
            <w:pPr>
              <w:rPr>
                <w:rFonts w:cstheme="minorHAnsi"/>
              </w:rPr>
            </w:pPr>
          </w:p>
          <w:p w14:paraId="199142CC" w14:textId="77777777" w:rsidR="00DB39A3" w:rsidRDefault="00DB39A3" w:rsidP="00206B44">
            <w:pPr>
              <w:rPr>
                <w:rFonts w:cstheme="minorHAnsi"/>
                <w:b/>
                <w:bCs/>
              </w:rPr>
            </w:pPr>
          </w:p>
        </w:tc>
      </w:tr>
      <w:tr w:rsidR="00DB39A3" w14:paraId="22EBEE4C" w14:textId="77777777" w:rsidTr="00EC3C9F">
        <w:trPr>
          <w:trHeight w:val="864"/>
        </w:trPr>
        <w:tc>
          <w:tcPr>
            <w:tcW w:w="5107" w:type="dxa"/>
            <w:shd w:val="clear" w:color="auto" w:fill="E7E6E6" w:themeFill="background2"/>
          </w:tcPr>
          <w:p w14:paraId="77F0EBDB" w14:textId="77777777" w:rsidR="00DB39A3" w:rsidRDefault="00DB39A3" w:rsidP="00206B44">
            <w:pPr>
              <w:rPr>
                <w:rFonts w:cstheme="minorHAnsi"/>
                <w:b/>
                <w:bCs/>
              </w:rPr>
            </w:pPr>
          </w:p>
          <w:p w14:paraId="709523DF" w14:textId="77777777" w:rsidR="00DB39A3" w:rsidRPr="00493E73" w:rsidRDefault="00DB39A3" w:rsidP="00206B44">
            <w:pPr>
              <w:rPr>
                <w:rFonts w:cstheme="minorHAnsi"/>
              </w:rPr>
            </w:pPr>
            <w:r w:rsidRPr="00F62AF7">
              <w:rPr>
                <w:rFonts w:cstheme="minorHAnsi"/>
                <w:b/>
                <w:bCs/>
              </w:rPr>
              <w:t>Training &amp; Guides</w:t>
            </w:r>
          </w:p>
        </w:tc>
        <w:tc>
          <w:tcPr>
            <w:tcW w:w="5107" w:type="dxa"/>
            <w:shd w:val="clear" w:color="auto" w:fill="E7E6E6" w:themeFill="background2"/>
          </w:tcPr>
          <w:p w14:paraId="248E10D5" w14:textId="77777777" w:rsidR="00DB39A3" w:rsidRDefault="00DB39A3" w:rsidP="00206B44"/>
          <w:p w14:paraId="792887BA" w14:textId="77777777" w:rsidR="00DB39A3" w:rsidRDefault="00DB39A3" w:rsidP="00206B44">
            <w:pPr>
              <w:rPr>
                <w:rFonts w:cstheme="minorHAnsi"/>
                <w:b/>
                <w:bCs/>
              </w:rPr>
            </w:pPr>
            <w:hyperlink r:id="rId65" w:history="1">
              <w:r w:rsidRPr="00F62AF7">
                <w:rPr>
                  <w:rStyle w:val="Hyperlink"/>
                  <w:rFonts w:cstheme="minorHAnsi"/>
                </w:rPr>
                <w:t>USDA LINC Training &amp; Resource Library</w:t>
              </w:r>
            </w:hyperlink>
            <w:r>
              <w:rPr>
                <w:rFonts w:cstheme="minorHAnsi"/>
                <w:b/>
                <w:bCs/>
              </w:rPr>
              <w:t xml:space="preserve"> </w:t>
            </w:r>
            <w:r w:rsidRPr="00F62AF7">
              <w:rPr>
                <w:rFonts w:cstheme="minorHAnsi"/>
                <w:b/>
                <w:bCs/>
              </w:rPr>
              <w:tab/>
            </w:r>
          </w:p>
        </w:tc>
      </w:tr>
    </w:tbl>
    <w:p w14:paraId="5BFB6191" w14:textId="77777777" w:rsidR="000E3CBE" w:rsidRPr="005526EE" w:rsidRDefault="000E3CBE" w:rsidP="00206B44">
      <w:pPr>
        <w:rPr>
          <w:rFonts w:ascii="Arial" w:eastAsia="Arial" w:hAnsi="Arial" w:cs="Arial"/>
          <w:b/>
          <w:sz w:val="20"/>
          <w:szCs w:val="20"/>
        </w:rPr>
      </w:pPr>
    </w:p>
    <w:sectPr w:rsidR="000E3CBE" w:rsidRPr="005526EE" w:rsidSect="0050534D">
      <w:headerReference w:type="default" r:id="rId66"/>
      <w:pgSz w:w="12240" w:h="15840"/>
      <w:pgMar w:top="870" w:right="540" w:bottom="720" w:left="1008" w:header="288" w:footer="10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91CD5" w14:textId="77777777" w:rsidR="0074620A" w:rsidRDefault="0074620A" w:rsidP="00395DD7">
      <w:pPr>
        <w:spacing w:after="0" w:line="240" w:lineRule="auto"/>
      </w:pPr>
      <w:r>
        <w:separator/>
      </w:r>
    </w:p>
  </w:endnote>
  <w:endnote w:type="continuationSeparator" w:id="0">
    <w:p w14:paraId="72487F8A" w14:textId="77777777" w:rsidR="0074620A" w:rsidRDefault="0074620A" w:rsidP="00395DD7">
      <w:pPr>
        <w:spacing w:after="0" w:line="240" w:lineRule="auto"/>
      </w:pPr>
      <w:r>
        <w:continuationSeparator/>
      </w:r>
    </w:p>
  </w:endnote>
  <w:endnote w:type="continuationNotice" w:id="1">
    <w:p w14:paraId="739A12DF" w14:textId="77777777" w:rsidR="0074620A" w:rsidRDefault="007462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638642"/>
      <w:docPartObj>
        <w:docPartGallery w:val="Page Numbers (Bottom of Page)"/>
        <w:docPartUnique/>
      </w:docPartObj>
    </w:sdtPr>
    <w:sdtEndPr>
      <w:rPr>
        <w:noProof/>
      </w:rPr>
    </w:sdtEndPr>
    <w:sdtContent>
      <w:p w14:paraId="53BA1879" w14:textId="709F0F47" w:rsidR="0090672C" w:rsidRDefault="009067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7053C4" w14:textId="76EAEFB5" w:rsidR="004056FF" w:rsidRDefault="00332857" w:rsidP="00332857">
    <w:pPr>
      <w:spacing w:before="2"/>
      <w:ind w:left="4" w:right="4"/>
      <w:jc w:val="center"/>
      <w:rPr>
        <w:rFonts w:ascii="Calibri"/>
        <w:sz w:val="18"/>
      </w:rPr>
    </w:pPr>
    <w:r>
      <w:rPr>
        <w:rFonts w:ascii="Calibri"/>
        <w:sz w:val="18"/>
      </w:rPr>
      <w:t>USDA</w:t>
    </w:r>
    <w:r>
      <w:rPr>
        <w:rFonts w:ascii="Calibri"/>
        <w:spacing w:val="-3"/>
        <w:sz w:val="18"/>
      </w:rPr>
      <w:t xml:space="preserve"> </w:t>
    </w:r>
    <w:r>
      <w:rPr>
        <w:rFonts w:ascii="Calibri"/>
        <w:sz w:val="18"/>
      </w:rPr>
      <w:t>is</w:t>
    </w:r>
    <w:r>
      <w:rPr>
        <w:rFonts w:ascii="Calibri"/>
        <w:spacing w:val="-3"/>
        <w:sz w:val="18"/>
      </w:rPr>
      <w:t xml:space="preserve"> </w:t>
    </w:r>
    <w:r>
      <w:rPr>
        <w:rFonts w:ascii="Calibri"/>
        <w:sz w:val="18"/>
      </w:rPr>
      <w:t>an</w:t>
    </w:r>
    <w:r>
      <w:rPr>
        <w:rFonts w:ascii="Calibri"/>
        <w:spacing w:val="-3"/>
        <w:sz w:val="18"/>
      </w:rPr>
      <w:t xml:space="preserve"> </w:t>
    </w:r>
    <w:r>
      <w:rPr>
        <w:rFonts w:ascii="Calibri"/>
        <w:sz w:val="18"/>
      </w:rPr>
      <w:t>equal</w:t>
    </w:r>
    <w:r>
      <w:rPr>
        <w:rFonts w:ascii="Calibri"/>
        <w:spacing w:val="-3"/>
        <w:sz w:val="18"/>
      </w:rPr>
      <w:t xml:space="preserve"> </w:t>
    </w:r>
    <w:r>
      <w:rPr>
        <w:rFonts w:ascii="Calibri"/>
        <w:sz w:val="18"/>
      </w:rPr>
      <w:t>opportunity provider,</w:t>
    </w:r>
    <w:r>
      <w:rPr>
        <w:rFonts w:ascii="Calibri"/>
        <w:spacing w:val="-2"/>
        <w:sz w:val="18"/>
      </w:rPr>
      <w:t xml:space="preserve"> </w:t>
    </w:r>
    <w:r>
      <w:rPr>
        <w:rFonts w:ascii="Calibri"/>
        <w:sz w:val="18"/>
      </w:rPr>
      <w:t>employer,</w:t>
    </w:r>
    <w:r>
      <w:rPr>
        <w:rFonts w:ascii="Calibri"/>
        <w:spacing w:val="-2"/>
        <w:sz w:val="18"/>
      </w:rPr>
      <w:t xml:space="preserve"> </w:t>
    </w:r>
    <w:r>
      <w:rPr>
        <w:rFonts w:ascii="Calibri"/>
        <w:sz w:val="18"/>
      </w:rPr>
      <w:t>and</w:t>
    </w:r>
    <w:r>
      <w:rPr>
        <w:rFonts w:ascii="Calibri"/>
        <w:spacing w:val="-2"/>
        <w:sz w:val="18"/>
      </w:rPr>
      <w:t xml:space="preserve"> lender.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824329"/>
      <w:docPartObj>
        <w:docPartGallery w:val="Page Numbers (Bottom of Page)"/>
        <w:docPartUnique/>
      </w:docPartObj>
    </w:sdtPr>
    <w:sdtEndPr>
      <w:rPr>
        <w:noProof/>
      </w:rPr>
    </w:sdtEndPr>
    <w:sdtContent>
      <w:p w14:paraId="134A24BD" w14:textId="77777777" w:rsidR="00E01CC6" w:rsidRDefault="00E01C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02BE5" w14:textId="77777777" w:rsidR="00E01CC6" w:rsidRDefault="00E01CC6" w:rsidP="00332857">
    <w:pPr>
      <w:spacing w:before="2"/>
      <w:ind w:left="4" w:right="4"/>
      <w:jc w:val="center"/>
      <w:rPr>
        <w:rFonts w:ascii="Calibri"/>
        <w:sz w:val="18"/>
      </w:rPr>
    </w:pPr>
    <w:r>
      <w:rPr>
        <w:rFonts w:ascii="Calibri"/>
        <w:sz w:val="18"/>
      </w:rPr>
      <w:t>USDA</w:t>
    </w:r>
    <w:r>
      <w:rPr>
        <w:rFonts w:ascii="Calibri"/>
        <w:spacing w:val="-3"/>
        <w:sz w:val="18"/>
      </w:rPr>
      <w:t xml:space="preserve"> </w:t>
    </w:r>
    <w:r>
      <w:rPr>
        <w:rFonts w:ascii="Calibri"/>
        <w:sz w:val="18"/>
      </w:rPr>
      <w:t>is</w:t>
    </w:r>
    <w:r>
      <w:rPr>
        <w:rFonts w:ascii="Calibri"/>
        <w:spacing w:val="-3"/>
        <w:sz w:val="18"/>
      </w:rPr>
      <w:t xml:space="preserve"> </w:t>
    </w:r>
    <w:r>
      <w:rPr>
        <w:rFonts w:ascii="Calibri"/>
        <w:sz w:val="18"/>
      </w:rPr>
      <w:t>an</w:t>
    </w:r>
    <w:r>
      <w:rPr>
        <w:rFonts w:ascii="Calibri"/>
        <w:spacing w:val="-3"/>
        <w:sz w:val="18"/>
      </w:rPr>
      <w:t xml:space="preserve"> </w:t>
    </w:r>
    <w:r>
      <w:rPr>
        <w:rFonts w:ascii="Calibri"/>
        <w:sz w:val="18"/>
      </w:rPr>
      <w:t>equal</w:t>
    </w:r>
    <w:r>
      <w:rPr>
        <w:rFonts w:ascii="Calibri"/>
        <w:spacing w:val="-3"/>
        <w:sz w:val="18"/>
      </w:rPr>
      <w:t xml:space="preserve"> </w:t>
    </w:r>
    <w:r>
      <w:rPr>
        <w:rFonts w:ascii="Calibri"/>
        <w:sz w:val="18"/>
      </w:rPr>
      <w:t>opportunity provider,</w:t>
    </w:r>
    <w:r>
      <w:rPr>
        <w:rFonts w:ascii="Calibri"/>
        <w:spacing w:val="-2"/>
        <w:sz w:val="18"/>
      </w:rPr>
      <w:t xml:space="preserve"> </w:t>
    </w:r>
    <w:r>
      <w:rPr>
        <w:rFonts w:ascii="Calibri"/>
        <w:sz w:val="18"/>
      </w:rPr>
      <w:t>employer,</w:t>
    </w:r>
    <w:r>
      <w:rPr>
        <w:rFonts w:ascii="Calibri"/>
        <w:spacing w:val="-2"/>
        <w:sz w:val="18"/>
      </w:rPr>
      <w:t xml:space="preserve"> </w:t>
    </w:r>
    <w:r>
      <w:rPr>
        <w:rFonts w:ascii="Calibri"/>
        <w:sz w:val="18"/>
      </w:rPr>
      <w:t>and</w:t>
    </w:r>
    <w:r>
      <w:rPr>
        <w:rFonts w:ascii="Calibri"/>
        <w:spacing w:val="-2"/>
        <w:sz w:val="18"/>
      </w:rPr>
      <w:t xml:space="preserve"> lender.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C2AC" w14:textId="77777777" w:rsidR="008944B7" w:rsidRDefault="008944B7">
    <w:pPr>
      <w:pStyle w:val="BodyText"/>
      <w:spacing w:line="14" w:lineRule="auto"/>
    </w:pPr>
    <w:r>
      <w:rPr>
        <w:noProof/>
      </w:rPr>
      <mc:AlternateContent>
        <mc:Choice Requires="wps">
          <w:drawing>
            <wp:anchor distT="0" distB="0" distL="0" distR="0" simplePos="0" relativeHeight="251644416" behindDoc="1" locked="0" layoutInCell="1" allowOverlap="1" wp14:anchorId="015433A2" wp14:editId="43CF7A04">
              <wp:simplePos x="0" y="0"/>
              <wp:positionH relativeFrom="margin">
                <wp:posOffset>1745615</wp:posOffset>
              </wp:positionH>
              <wp:positionV relativeFrom="page">
                <wp:posOffset>9311640</wp:posOffset>
              </wp:positionV>
              <wp:extent cx="2891155" cy="566382"/>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155" cy="566382"/>
                      </a:xfrm>
                      <a:prstGeom prst="rect">
                        <a:avLst/>
                      </a:prstGeom>
                    </wps:spPr>
                    <wps:txbx>
                      <w:txbxContent>
                        <w:p w14:paraId="22C4541E" w14:textId="77777777" w:rsidR="004878D8" w:rsidRDefault="004878D8" w:rsidP="0044712D">
                          <w:pPr>
                            <w:spacing w:after="0"/>
                            <w:ind w:left="4" w:right="4"/>
                            <w:jc w:val="center"/>
                            <w:rPr>
                              <w:rFonts w:ascii="Arial" w:hAnsi="Arial" w:cs="Arial"/>
                              <w:spacing w:val="-10"/>
                              <w:sz w:val="24"/>
                            </w:rPr>
                          </w:pPr>
                        </w:p>
                        <w:p w14:paraId="203CBAAF" w14:textId="448E50F3" w:rsidR="008944B7" w:rsidRDefault="008944B7" w:rsidP="0044712D">
                          <w:pPr>
                            <w:spacing w:after="0"/>
                            <w:ind w:left="4" w:right="4"/>
                            <w:jc w:val="center"/>
                            <w:rPr>
                              <w:rFonts w:ascii="Arial" w:hAnsi="Arial" w:cs="Arial"/>
                              <w:spacing w:val="-10"/>
                              <w:sz w:val="24"/>
                            </w:rPr>
                          </w:pPr>
                          <w:r w:rsidRPr="00986BEE">
                            <w:rPr>
                              <w:rFonts w:ascii="Arial" w:hAnsi="Arial" w:cs="Arial"/>
                              <w:spacing w:val="-10"/>
                              <w:sz w:val="24"/>
                            </w:rPr>
                            <w:fldChar w:fldCharType="begin"/>
                          </w:r>
                          <w:r w:rsidRPr="00986BEE">
                            <w:rPr>
                              <w:rFonts w:ascii="Arial" w:hAnsi="Arial" w:cs="Arial"/>
                              <w:spacing w:val="-10"/>
                              <w:sz w:val="24"/>
                            </w:rPr>
                            <w:instrText xml:space="preserve"> PAGE </w:instrText>
                          </w:r>
                          <w:r w:rsidRPr="00986BEE">
                            <w:rPr>
                              <w:rFonts w:ascii="Arial" w:hAnsi="Arial" w:cs="Arial"/>
                              <w:spacing w:val="-10"/>
                              <w:sz w:val="24"/>
                            </w:rPr>
                            <w:fldChar w:fldCharType="separate"/>
                          </w:r>
                          <w:r w:rsidRPr="00986BEE">
                            <w:rPr>
                              <w:rFonts w:ascii="Arial" w:hAnsi="Arial" w:cs="Arial"/>
                              <w:spacing w:val="-10"/>
                              <w:sz w:val="24"/>
                            </w:rPr>
                            <w:t>5</w:t>
                          </w:r>
                          <w:r w:rsidRPr="00986BEE">
                            <w:rPr>
                              <w:rFonts w:ascii="Arial" w:hAnsi="Arial" w:cs="Arial"/>
                              <w:spacing w:val="-10"/>
                              <w:sz w:val="24"/>
                            </w:rPr>
                            <w:fldChar w:fldCharType="end"/>
                          </w:r>
                        </w:p>
                        <w:p w14:paraId="132B38F2" w14:textId="77777777" w:rsidR="0044712D" w:rsidRDefault="0044712D" w:rsidP="0044712D">
                          <w:pPr>
                            <w:spacing w:after="0"/>
                            <w:ind w:left="4" w:right="4"/>
                            <w:jc w:val="center"/>
                            <w:rPr>
                              <w:rFonts w:ascii="Calibri"/>
                              <w:sz w:val="18"/>
                            </w:rPr>
                          </w:pPr>
                          <w:r>
                            <w:rPr>
                              <w:rFonts w:ascii="Calibri"/>
                              <w:sz w:val="18"/>
                            </w:rPr>
                            <w:t>USDA</w:t>
                          </w:r>
                          <w:r>
                            <w:rPr>
                              <w:rFonts w:ascii="Calibri"/>
                              <w:spacing w:val="-3"/>
                              <w:sz w:val="18"/>
                            </w:rPr>
                            <w:t xml:space="preserve"> </w:t>
                          </w:r>
                          <w:r>
                            <w:rPr>
                              <w:rFonts w:ascii="Calibri"/>
                              <w:sz w:val="18"/>
                            </w:rPr>
                            <w:t>is</w:t>
                          </w:r>
                          <w:r>
                            <w:rPr>
                              <w:rFonts w:ascii="Calibri"/>
                              <w:spacing w:val="-3"/>
                              <w:sz w:val="18"/>
                            </w:rPr>
                            <w:t xml:space="preserve"> </w:t>
                          </w:r>
                          <w:r>
                            <w:rPr>
                              <w:rFonts w:ascii="Calibri"/>
                              <w:sz w:val="18"/>
                            </w:rPr>
                            <w:t>an</w:t>
                          </w:r>
                          <w:r>
                            <w:rPr>
                              <w:rFonts w:ascii="Calibri"/>
                              <w:spacing w:val="-3"/>
                              <w:sz w:val="18"/>
                            </w:rPr>
                            <w:t xml:space="preserve"> </w:t>
                          </w:r>
                          <w:r>
                            <w:rPr>
                              <w:rFonts w:ascii="Calibri"/>
                              <w:sz w:val="18"/>
                            </w:rPr>
                            <w:t>equal</w:t>
                          </w:r>
                          <w:r>
                            <w:rPr>
                              <w:rFonts w:ascii="Calibri"/>
                              <w:spacing w:val="-3"/>
                              <w:sz w:val="18"/>
                            </w:rPr>
                            <w:t xml:space="preserve"> </w:t>
                          </w:r>
                          <w:r>
                            <w:rPr>
                              <w:rFonts w:ascii="Calibri"/>
                              <w:sz w:val="18"/>
                            </w:rPr>
                            <w:t>opportunity provider,</w:t>
                          </w:r>
                          <w:r>
                            <w:rPr>
                              <w:rFonts w:ascii="Calibri"/>
                              <w:spacing w:val="-2"/>
                              <w:sz w:val="18"/>
                            </w:rPr>
                            <w:t xml:space="preserve"> </w:t>
                          </w:r>
                          <w:r>
                            <w:rPr>
                              <w:rFonts w:ascii="Calibri"/>
                              <w:sz w:val="18"/>
                            </w:rPr>
                            <w:t>employer,</w:t>
                          </w:r>
                          <w:r>
                            <w:rPr>
                              <w:rFonts w:ascii="Calibri"/>
                              <w:spacing w:val="-2"/>
                              <w:sz w:val="18"/>
                            </w:rPr>
                            <w:t xml:space="preserve"> </w:t>
                          </w:r>
                          <w:r>
                            <w:rPr>
                              <w:rFonts w:ascii="Calibri"/>
                              <w:sz w:val="18"/>
                            </w:rPr>
                            <w:t>and</w:t>
                          </w:r>
                          <w:r>
                            <w:rPr>
                              <w:rFonts w:ascii="Calibri"/>
                              <w:spacing w:val="-2"/>
                              <w:sz w:val="18"/>
                            </w:rPr>
                            <w:t xml:space="preserve"> lender.</w:t>
                          </w:r>
                        </w:p>
                      </w:txbxContent>
                    </wps:txbx>
                    <wps:bodyPr wrap="square" lIns="0" tIns="0" rIns="0" bIns="0" rtlCol="0">
                      <a:noAutofit/>
                    </wps:bodyPr>
                  </wps:wsp>
                </a:graphicData>
              </a:graphic>
              <wp14:sizeRelV relativeFrom="margin">
                <wp14:pctHeight>0</wp14:pctHeight>
              </wp14:sizeRelV>
            </wp:anchor>
          </w:drawing>
        </mc:Choice>
        <mc:Fallback>
          <w:pict>
            <v:shapetype w14:anchorId="015433A2" id="_x0000_t202" coordsize="21600,21600" o:spt="202" path="m,l,21600r21600,l21600,xe">
              <v:stroke joinstyle="miter"/>
              <v:path gradientshapeok="t" o:connecttype="rect"/>
            </v:shapetype>
            <v:shape id="Textbox 19" o:spid="_x0000_s1028" type="#_x0000_t202" style="position:absolute;margin-left:137.45pt;margin-top:733.2pt;width:227.65pt;height:44.6pt;z-index:-251672064;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" filled="f" stroked="f">
              <v:textbox inset="0,0,0,0">
                <w:txbxContent>
                  <w:p w14:paraId="22C4541E" w14:textId="77777777" w:rsidR="004878D8" w:rsidRDefault="004878D8" w:rsidP="0044712D">
                    <w:pPr>
                      <w:spacing w:after="0"/>
                      <w:ind w:left="4" w:right="4"/>
                      <w:jc w:val="center"/>
                      <w:rPr>
                        <w:rFonts w:ascii="Arial" w:hAnsi="Arial" w:cs="Arial"/>
                        <w:spacing w:val="-10"/>
                        <w:sz w:val="24"/>
                      </w:rPr>
                    </w:pPr>
                  </w:p>
                  <w:p w14:paraId="203CBAAF" w14:textId="448E50F3" w:rsidR="008944B7" w:rsidRDefault="008944B7" w:rsidP="0044712D">
                    <w:pPr>
                      <w:spacing w:after="0"/>
                      <w:ind w:left="4" w:right="4"/>
                      <w:jc w:val="center"/>
                      <w:rPr>
                        <w:rFonts w:ascii="Arial" w:hAnsi="Arial" w:cs="Arial"/>
                        <w:spacing w:val="-10"/>
                        <w:sz w:val="24"/>
                      </w:rPr>
                    </w:pPr>
                    <w:r w:rsidRPr="00986BEE">
                      <w:rPr>
                        <w:rFonts w:ascii="Arial" w:hAnsi="Arial" w:cs="Arial"/>
                        <w:spacing w:val="-10"/>
                        <w:sz w:val="24"/>
                      </w:rPr>
                      <w:fldChar w:fldCharType="begin"/>
                    </w:r>
                    <w:r w:rsidRPr="00986BEE">
                      <w:rPr>
                        <w:rFonts w:ascii="Arial" w:hAnsi="Arial" w:cs="Arial"/>
                        <w:spacing w:val="-10"/>
                        <w:sz w:val="24"/>
                      </w:rPr>
                      <w:instrText xml:space="preserve"> PAGE </w:instrText>
                    </w:r>
                    <w:r w:rsidRPr="00986BEE">
                      <w:rPr>
                        <w:rFonts w:ascii="Arial" w:hAnsi="Arial" w:cs="Arial"/>
                        <w:spacing w:val="-10"/>
                        <w:sz w:val="24"/>
                      </w:rPr>
                      <w:fldChar w:fldCharType="separate"/>
                    </w:r>
                    <w:r w:rsidRPr="00986BEE">
                      <w:rPr>
                        <w:rFonts w:ascii="Arial" w:hAnsi="Arial" w:cs="Arial"/>
                        <w:spacing w:val="-10"/>
                        <w:sz w:val="24"/>
                      </w:rPr>
                      <w:t>5</w:t>
                    </w:r>
                    <w:r w:rsidRPr="00986BEE">
                      <w:rPr>
                        <w:rFonts w:ascii="Arial" w:hAnsi="Arial" w:cs="Arial"/>
                        <w:spacing w:val="-10"/>
                        <w:sz w:val="24"/>
                      </w:rPr>
                      <w:fldChar w:fldCharType="end"/>
                    </w:r>
                  </w:p>
                  <w:p w14:paraId="132B38F2" w14:textId="77777777" w:rsidR="0044712D" w:rsidRDefault="0044712D" w:rsidP="0044712D">
                    <w:pPr>
                      <w:spacing w:after="0"/>
                      <w:ind w:left="4" w:right="4"/>
                      <w:jc w:val="center"/>
                      <w:rPr>
                        <w:rFonts w:ascii="Calibri"/>
                        <w:sz w:val="18"/>
                      </w:rPr>
                    </w:pPr>
                    <w:r>
                      <w:rPr>
                        <w:rFonts w:ascii="Calibri"/>
                        <w:sz w:val="18"/>
                      </w:rPr>
                      <w:t>USDA</w:t>
                    </w:r>
                    <w:r>
                      <w:rPr>
                        <w:rFonts w:ascii="Calibri"/>
                        <w:spacing w:val="-3"/>
                        <w:sz w:val="18"/>
                      </w:rPr>
                      <w:t xml:space="preserve"> </w:t>
                    </w:r>
                    <w:r>
                      <w:rPr>
                        <w:rFonts w:ascii="Calibri"/>
                        <w:sz w:val="18"/>
                      </w:rPr>
                      <w:t>is</w:t>
                    </w:r>
                    <w:r>
                      <w:rPr>
                        <w:rFonts w:ascii="Calibri"/>
                        <w:spacing w:val="-3"/>
                        <w:sz w:val="18"/>
                      </w:rPr>
                      <w:t xml:space="preserve"> </w:t>
                    </w:r>
                    <w:r>
                      <w:rPr>
                        <w:rFonts w:ascii="Calibri"/>
                        <w:sz w:val="18"/>
                      </w:rPr>
                      <w:t>an</w:t>
                    </w:r>
                    <w:r>
                      <w:rPr>
                        <w:rFonts w:ascii="Calibri"/>
                        <w:spacing w:val="-3"/>
                        <w:sz w:val="18"/>
                      </w:rPr>
                      <w:t xml:space="preserve"> </w:t>
                    </w:r>
                    <w:r>
                      <w:rPr>
                        <w:rFonts w:ascii="Calibri"/>
                        <w:sz w:val="18"/>
                      </w:rPr>
                      <w:t>equal</w:t>
                    </w:r>
                    <w:r>
                      <w:rPr>
                        <w:rFonts w:ascii="Calibri"/>
                        <w:spacing w:val="-3"/>
                        <w:sz w:val="18"/>
                      </w:rPr>
                      <w:t xml:space="preserve"> </w:t>
                    </w:r>
                    <w:r>
                      <w:rPr>
                        <w:rFonts w:ascii="Calibri"/>
                        <w:sz w:val="18"/>
                      </w:rPr>
                      <w:t>opportunity provider,</w:t>
                    </w:r>
                    <w:r>
                      <w:rPr>
                        <w:rFonts w:ascii="Calibri"/>
                        <w:spacing w:val="-2"/>
                        <w:sz w:val="18"/>
                      </w:rPr>
                      <w:t xml:space="preserve"> </w:t>
                    </w:r>
                    <w:r>
                      <w:rPr>
                        <w:rFonts w:ascii="Calibri"/>
                        <w:sz w:val="18"/>
                      </w:rPr>
                      <w:t>employer,</w:t>
                    </w:r>
                    <w:r>
                      <w:rPr>
                        <w:rFonts w:ascii="Calibri"/>
                        <w:spacing w:val="-2"/>
                        <w:sz w:val="18"/>
                      </w:rPr>
                      <w:t xml:space="preserve"> </w:t>
                    </w:r>
                    <w:r>
                      <w:rPr>
                        <w:rFonts w:ascii="Calibri"/>
                        <w:sz w:val="18"/>
                      </w:rPr>
                      <w:t>and</w:t>
                    </w:r>
                    <w:r>
                      <w:rPr>
                        <w:rFonts w:ascii="Calibri"/>
                        <w:spacing w:val="-2"/>
                        <w:sz w:val="18"/>
                      </w:rPr>
                      <w:t xml:space="preserve"> lender.</w:t>
                    </w:r>
                  </w:p>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0B96" w14:textId="77777777" w:rsidR="00A627E6" w:rsidRDefault="00A627E6">
    <w:pPr>
      <w:pStyle w:val="BodyText"/>
      <w:spacing w:line="14" w:lineRule="auto"/>
    </w:pPr>
    <w:r>
      <w:rPr>
        <w:noProof/>
      </w:rPr>
      <mc:AlternateContent>
        <mc:Choice Requires="wps">
          <w:drawing>
            <wp:anchor distT="0" distB="0" distL="0" distR="0" simplePos="0" relativeHeight="251729408" behindDoc="1" locked="0" layoutInCell="1" allowOverlap="1" wp14:anchorId="649F1A53" wp14:editId="46C1D0BF">
              <wp:simplePos x="0" y="0"/>
              <wp:positionH relativeFrom="page">
                <wp:posOffset>2440939</wp:posOffset>
              </wp:positionH>
              <wp:positionV relativeFrom="page">
                <wp:posOffset>9147894</wp:posOffset>
              </wp:positionV>
              <wp:extent cx="2891155" cy="33337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155" cy="333375"/>
                      </a:xfrm>
                      <a:prstGeom prst="rect">
                        <a:avLst/>
                      </a:prstGeom>
                    </wps:spPr>
                    <wps:txbx>
                      <w:txbxContent>
                        <w:p w14:paraId="7EE69C3C" w14:textId="77777777" w:rsidR="00A627E6" w:rsidRDefault="00A627E6">
                          <w:pPr>
                            <w:spacing w:before="10"/>
                            <w:ind w:left="4" w:right="4"/>
                            <w:jc w:val="center"/>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132</w:t>
                          </w:r>
                          <w:r>
                            <w:rPr>
                              <w:rFonts w:ascii="Times New Roman"/>
                              <w:spacing w:val="-5"/>
                              <w:sz w:val="24"/>
                            </w:rPr>
                            <w:fldChar w:fldCharType="end"/>
                          </w:r>
                        </w:p>
                        <w:p w14:paraId="7004B550" w14:textId="77777777" w:rsidR="00A627E6" w:rsidRDefault="00A627E6">
                          <w:pPr>
                            <w:spacing w:before="2"/>
                            <w:ind w:left="4" w:right="4"/>
                            <w:jc w:val="center"/>
                            <w:rPr>
                              <w:rFonts w:ascii="Calibri"/>
                              <w:sz w:val="18"/>
                            </w:rPr>
                          </w:pPr>
                          <w:r>
                            <w:rPr>
                              <w:rFonts w:ascii="Calibri"/>
                              <w:sz w:val="18"/>
                            </w:rPr>
                            <w:t>USDA</w:t>
                          </w:r>
                          <w:r>
                            <w:rPr>
                              <w:rFonts w:ascii="Calibri"/>
                              <w:spacing w:val="-3"/>
                              <w:sz w:val="18"/>
                            </w:rPr>
                            <w:t xml:space="preserve"> </w:t>
                          </w:r>
                          <w:r>
                            <w:rPr>
                              <w:rFonts w:ascii="Calibri"/>
                              <w:sz w:val="18"/>
                            </w:rPr>
                            <w:t>is</w:t>
                          </w:r>
                          <w:r>
                            <w:rPr>
                              <w:rFonts w:ascii="Calibri"/>
                              <w:spacing w:val="-3"/>
                              <w:sz w:val="18"/>
                            </w:rPr>
                            <w:t xml:space="preserve"> </w:t>
                          </w:r>
                          <w:r>
                            <w:rPr>
                              <w:rFonts w:ascii="Calibri"/>
                              <w:sz w:val="18"/>
                            </w:rPr>
                            <w:t>an</w:t>
                          </w:r>
                          <w:r>
                            <w:rPr>
                              <w:rFonts w:ascii="Calibri"/>
                              <w:spacing w:val="-3"/>
                              <w:sz w:val="18"/>
                            </w:rPr>
                            <w:t xml:space="preserve"> </w:t>
                          </w:r>
                          <w:r>
                            <w:rPr>
                              <w:rFonts w:ascii="Calibri"/>
                              <w:sz w:val="18"/>
                            </w:rPr>
                            <w:t>equal</w:t>
                          </w:r>
                          <w:r>
                            <w:rPr>
                              <w:rFonts w:ascii="Calibri"/>
                              <w:spacing w:val="-3"/>
                              <w:sz w:val="18"/>
                            </w:rPr>
                            <w:t xml:space="preserve"> </w:t>
                          </w:r>
                          <w:r>
                            <w:rPr>
                              <w:rFonts w:ascii="Calibri"/>
                              <w:sz w:val="18"/>
                            </w:rPr>
                            <w:t>opportunity provider,</w:t>
                          </w:r>
                          <w:r>
                            <w:rPr>
                              <w:rFonts w:ascii="Calibri"/>
                              <w:spacing w:val="-2"/>
                              <w:sz w:val="18"/>
                            </w:rPr>
                            <w:t xml:space="preserve"> </w:t>
                          </w:r>
                          <w:r>
                            <w:rPr>
                              <w:rFonts w:ascii="Calibri"/>
                              <w:sz w:val="18"/>
                            </w:rPr>
                            <w:t>employer,</w:t>
                          </w:r>
                          <w:r>
                            <w:rPr>
                              <w:rFonts w:ascii="Calibri"/>
                              <w:spacing w:val="-2"/>
                              <w:sz w:val="18"/>
                            </w:rPr>
                            <w:t xml:space="preserve"> </w:t>
                          </w:r>
                          <w:r>
                            <w:rPr>
                              <w:rFonts w:ascii="Calibri"/>
                              <w:sz w:val="18"/>
                            </w:rPr>
                            <w:t>and</w:t>
                          </w:r>
                          <w:r>
                            <w:rPr>
                              <w:rFonts w:ascii="Calibri"/>
                              <w:spacing w:val="-2"/>
                              <w:sz w:val="18"/>
                            </w:rPr>
                            <w:t xml:space="preserve"> lender.</w:t>
                          </w:r>
                        </w:p>
                      </w:txbxContent>
                    </wps:txbx>
                    <wps:bodyPr wrap="square" lIns="0" tIns="0" rIns="0" bIns="0" rtlCol="0">
                      <a:noAutofit/>
                    </wps:bodyPr>
                  </wps:wsp>
                </a:graphicData>
              </a:graphic>
            </wp:anchor>
          </w:drawing>
        </mc:Choice>
        <mc:Fallback>
          <w:pict>
            <v:shapetype w14:anchorId="649F1A53" id="_x0000_t202" coordsize="21600,21600" o:spt="202" path="m,l,21600r21600,l21600,xe">
              <v:stroke joinstyle="miter"/>
              <v:path gradientshapeok="t" o:connecttype="rect"/>
            </v:shapetype>
            <v:shape id="Textbox 419" o:spid="_x0000_s1032" type="#_x0000_t202" style="position:absolute;margin-left:192.2pt;margin-top:720.3pt;width:227.65pt;height:26.25pt;z-index:-25158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" filled="f" stroked="f">
              <v:textbox inset="0,0,0,0">
                <w:txbxContent>
                  <w:p w14:paraId="7EE69C3C" w14:textId="77777777" w:rsidR="00A627E6" w:rsidRDefault="00A627E6">
                    <w:pPr>
                      <w:spacing w:before="10"/>
                      <w:ind w:left="4" w:right="4"/>
                      <w:jc w:val="center"/>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132</w:t>
                    </w:r>
                    <w:r>
                      <w:rPr>
                        <w:rFonts w:ascii="Times New Roman"/>
                        <w:spacing w:val="-5"/>
                        <w:sz w:val="24"/>
                      </w:rPr>
                      <w:fldChar w:fldCharType="end"/>
                    </w:r>
                  </w:p>
                  <w:p w14:paraId="7004B550" w14:textId="77777777" w:rsidR="00A627E6" w:rsidRDefault="00A627E6">
                    <w:pPr>
                      <w:spacing w:before="2"/>
                      <w:ind w:left="4" w:right="4"/>
                      <w:jc w:val="center"/>
                      <w:rPr>
                        <w:rFonts w:ascii="Calibri"/>
                        <w:sz w:val="18"/>
                      </w:rPr>
                    </w:pPr>
                    <w:r>
                      <w:rPr>
                        <w:rFonts w:ascii="Calibri"/>
                        <w:sz w:val="18"/>
                      </w:rPr>
                      <w:t>USDA</w:t>
                    </w:r>
                    <w:r>
                      <w:rPr>
                        <w:rFonts w:ascii="Calibri"/>
                        <w:spacing w:val="-3"/>
                        <w:sz w:val="18"/>
                      </w:rPr>
                      <w:t xml:space="preserve"> </w:t>
                    </w:r>
                    <w:r>
                      <w:rPr>
                        <w:rFonts w:ascii="Calibri"/>
                        <w:sz w:val="18"/>
                      </w:rPr>
                      <w:t>is</w:t>
                    </w:r>
                    <w:r>
                      <w:rPr>
                        <w:rFonts w:ascii="Calibri"/>
                        <w:spacing w:val="-3"/>
                        <w:sz w:val="18"/>
                      </w:rPr>
                      <w:t xml:space="preserve"> </w:t>
                    </w:r>
                    <w:r>
                      <w:rPr>
                        <w:rFonts w:ascii="Calibri"/>
                        <w:sz w:val="18"/>
                      </w:rPr>
                      <w:t>an</w:t>
                    </w:r>
                    <w:r>
                      <w:rPr>
                        <w:rFonts w:ascii="Calibri"/>
                        <w:spacing w:val="-3"/>
                        <w:sz w:val="18"/>
                      </w:rPr>
                      <w:t xml:space="preserve"> </w:t>
                    </w:r>
                    <w:r>
                      <w:rPr>
                        <w:rFonts w:ascii="Calibri"/>
                        <w:sz w:val="18"/>
                      </w:rPr>
                      <w:t>equal</w:t>
                    </w:r>
                    <w:r>
                      <w:rPr>
                        <w:rFonts w:ascii="Calibri"/>
                        <w:spacing w:val="-3"/>
                        <w:sz w:val="18"/>
                      </w:rPr>
                      <w:t xml:space="preserve"> </w:t>
                    </w:r>
                    <w:r>
                      <w:rPr>
                        <w:rFonts w:ascii="Calibri"/>
                        <w:sz w:val="18"/>
                      </w:rPr>
                      <w:t>opportunity provider,</w:t>
                    </w:r>
                    <w:r>
                      <w:rPr>
                        <w:rFonts w:ascii="Calibri"/>
                        <w:spacing w:val="-2"/>
                        <w:sz w:val="18"/>
                      </w:rPr>
                      <w:t xml:space="preserve"> </w:t>
                    </w:r>
                    <w:r>
                      <w:rPr>
                        <w:rFonts w:ascii="Calibri"/>
                        <w:sz w:val="18"/>
                      </w:rPr>
                      <w:t>employer,</w:t>
                    </w:r>
                    <w:r>
                      <w:rPr>
                        <w:rFonts w:ascii="Calibri"/>
                        <w:spacing w:val="-2"/>
                        <w:sz w:val="18"/>
                      </w:rPr>
                      <w:t xml:space="preserve"> </w:t>
                    </w:r>
                    <w:r>
                      <w:rPr>
                        <w:rFonts w:ascii="Calibri"/>
                        <w:sz w:val="18"/>
                      </w:rPr>
                      <w:t>and</w:t>
                    </w:r>
                    <w:r>
                      <w:rPr>
                        <w:rFonts w:ascii="Calibri"/>
                        <w:spacing w:val="-2"/>
                        <w:sz w:val="18"/>
                      </w:rPr>
                      <w:t xml:space="preserve"> lender.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E5EF2" w14:textId="77777777" w:rsidR="0074620A" w:rsidRDefault="0074620A" w:rsidP="00395DD7">
      <w:pPr>
        <w:spacing w:after="0" w:line="240" w:lineRule="auto"/>
      </w:pPr>
      <w:r>
        <w:separator/>
      </w:r>
    </w:p>
  </w:footnote>
  <w:footnote w:type="continuationSeparator" w:id="0">
    <w:p w14:paraId="514AE121" w14:textId="77777777" w:rsidR="0074620A" w:rsidRDefault="0074620A" w:rsidP="00395DD7">
      <w:pPr>
        <w:spacing w:after="0" w:line="240" w:lineRule="auto"/>
      </w:pPr>
      <w:r>
        <w:continuationSeparator/>
      </w:r>
    </w:p>
  </w:footnote>
  <w:footnote w:type="continuationNotice" w:id="1">
    <w:p w14:paraId="10D7F13E" w14:textId="77777777" w:rsidR="0074620A" w:rsidRDefault="007462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6AE0" w14:textId="77777777" w:rsidR="000C4245" w:rsidRPr="000C4245" w:rsidRDefault="000C4245" w:rsidP="000C4245">
    <w:pPr>
      <w:spacing w:after="0"/>
      <w:ind w:left="3" w:right="4"/>
      <w:jc w:val="center"/>
      <w:rPr>
        <w:rFonts w:ascii="Arial" w:hAnsi="Arial" w:cs="Arial"/>
        <w:sz w:val="16"/>
      </w:rPr>
    </w:pPr>
    <w:r w:rsidRPr="000C4245">
      <w:rPr>
        <w:rFonts w:ascii="Arial" w:hAnsi="Arial" w:cs="Arial"/>
        <w:sz w:val="16"/>
      </w:rPr>
      <w:t>TABLE</w:t>
    </w:r>
    <w:r w:rsidRPr="000C4245">
      <w:rPr>
        <w:rFonts w:ascii="Arial" w:hAnsi="Arial" w:cs="Arial"/>
        <w:spacing w:val="-8"/>
        <w:sz w:val="16"/>
      </w:rPr>
      <w:t xml:space="preserve"> </w:t>
    </w:r>
    <w:r w:rsidRPr="000C4245">
      <w:rPr>
        <w:rFonts w:ascii="Arial" w:hAnsi="Arial" w:cs="Arial"/>
        <w:sz w:val="16"/>
      </w:rPr>
      <w:t>OF</w:t>
    </w:r>
    <w:r w:rsidRPr="000C4245">
      <w:rPr>
        <w:rFonts w:ascii="Arial" w:hAnsi="Arial" w:cs="Arial"/>
        <w:spacing w:val="-7"/>
        <w:sz w:val="16"/>
      </w:rPr>
      <w:t xml:space="preserve"> </w:t>
    </w:r>
    <w:r w:rsidRPr="000C4245">
      <w:rPr>
        <w:rFonts w:ascii="Arial" w:hAnsi="Arial" w:cs="Arial"/>
        <w:spacing w:val="-2"/>
        <w:sz w:val="16"/>
      </w:rPr>
      <w:t>CONTENTS</w:t>
    </w:r>
  </w:p>
  <w:p w14:paraId="05F0B431" w14:textId="4C1BF32D" w:rsidR="00332857" w:rsidRDefault="000C4245" w:rsidP="000C4245">
    <w:pPr>
      <w:spacing w:after="0"/>
      <w:ind w:left="3" w:right="3"/>
      <w:jc w:val="center"/>
    </w:pPr>
    <w:r w:rsidRPr="000C4245">
      <w:rPr>
        <w:rFonts w:ascii="Arial" w:hAnsi="Arial" w:cs="Arial"/>
        <w:spacing w:val="-2"/>
        <w:sz w:val="16"/>
      </w:rPr>
      <w:t>RURAL</w:t>
    </w:r>
    <w:r w:rsidRPr="000C4245">
      <w:rPr>
        <w:rFonts w:ascii="Arial" w:hAnsi="Arial" w:cs="Arial"/>
        <w:spacing w:val="-3"/>
        <w:sz w:val="16"/>
      </w:rPr>
      <w:t xml:space="preserve"> </w:t>
    </w:r>
    <w:r w:rsidRPr="000C4245">
      <w:rPr>
        <w:rFonts w:ascii="Arial" w:hAnsi="Arial" w:cs="Arial"/>
        <w:spacing w:val="-2"/>
        <w:sz w:val="16"/>
      </w:rPr>
      <w:t>HOUSING</w:t>
    </w:r>
    <w:r w:rsidRPr="000C4245">
      <w:rPr>
        <w:rFonts w:ascii="Arial" w:hAnsi="Arial" w:cs="Arial"/>
        <w:spacing w:val="-5"/>
        <w:sz w:val="16"/>
      </w:rPr>
      <w:t xml:space="preserve"> </w:t>
    </w:r>
    <w:r w:rsidRPr="000C4245">
      <w:rPr>
        <w:rFonts w:ascii="Arial" w:hAnsi="Arial" w:cs="Arial"/>
        <w:spacing w:val="-2"/>
        <w:sz w:val="16"/>
      </w:rPr>
      <w:t>SERVICE</w:t>
    </w:r>
    <w:r w:rsidRPr="000C4245">
      <w:rPr>
        <w:rFonts w:ascii="Arial" w:hAnsi="Arial" w:cs="Arial"/>
        <w:spacing w:val="2"/>
        <w:sz w:val="16"/>
      </w:rPr>
      <w:t xml:space="preserve"> </w:t>
    </w:r>
    <w:r w:rsidRPr="000C4245">
      <w:rPr>
        <w:rFonts w:ascii="Arial" w:hAnsi="Arial" w:cs="Arial"/>
        <w:spacing w:val="-2"/>
        <w:sz w:val="16"/>
      </w:rPr>
      <w:t>ESR EDI</w:t>
    </w:r>
    <w:r w:rsidRPr="000C4245">
      <w:rPr>
        <w:rFonts w:ascii="Arial" w:hAnsi="Arial" w:cs="Arial"/>
        <w:spacing w:val="-3"/>
        <w:sz w:val="16"/>
      </w:rPr>
      <w:t xml:space="preserve"> </w:t>
    </w:r>
    <w:r w:rsidRPr="000C4245">
      <w:rPr>
        <w:rFonts w:ascii="Arial" w:hAnsi="Arial" w:cs="Arial"/>
        <w:spacing w:val="-2"/>
        <w:sz w:val="16"/>
      </w:rPr>
      <w:t xml:space="preserve">IMPLEMENTATION </w:t>
    </w:r>
    <w:r w:rsidRPr="000C4245">
      <w:rPr>
        <w:rFonts w:ascii="Arial" w:hAnsi="Arial" w:cs="Arial"/>
        <w:spacing w:val="-4"/>
        <w:sz w:val="16"/>
      </w:rPr>
      <w:t>GUIDE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38BA" w14:textId="20E4009B" w:rsidR="000512F7" w:rsidRPr="000512F7" w:rsidRDefault="000512F7" w:rsidP="000512F7">
    <w:pPr>
      <w:pStyle w:val="Header"/>
      <w:jc w:val="center"/>
      <w:rPr>
        <w:rFonts w:ascii="Arial" w:hAnsi="Arial" w:cs="Arial"/>
        <w:sz w:val="16"/>
      </w:rPr>
    </w:pPr>
    <w:r w:rsidRPr="000512F7">
      <w:rPr>
        <w:rFonts w:ascii="Arial" w:hAnsi="Arial" w:cs="Arial"/>
        <w:sz w:val="16"/>
      </w:rPr>
      <w:t>PART 6 – RHS ESR BUSINESS DOCUMENTS</w:t>
    </w:r>
  </w:p>
  <w:p w14:paraId="3924F3CB" w14:textId="536F1BF9" w:rsidR="000236AD" w:rsidRPr="007C0F30" w:rsidRDefault="000512F7" w:rsidP="000512F7">
    <w:pPr>
      <w:pStyle w:val="Header"/>
      <w:jc w:val="center"/>
    </w:pPr>
    <w:r w:rsidRPr="000512F7">
      <w:rPr>
        <w:rFonts w:ascii="Arial" w:hAnsi="Arial" w:cs="Arial"/>
        <w:sz w:val="16"/>
      </w:rPr>
      <w:t>RURAL HOUSING SERVICE ESR EDI IMPLEMENTATION GUIDE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07BA" w14:textId="5B203244" w:rsidR="009B20B7" w:rsidRPr="000512F7" w:rsidRDefault="009B20B7" w:rsidP="00121F03">
    <w:pPr>
      <w:pStyle w:val="Header"/>
      <w:jc w:val="center"/>
      <w:rPr>
        <w:rFonts w:ascii="Arial" w:hAnsi="Arial" w:cs="Arial"/>
        <w:sz w:val="16"/>
      </w:rPr>
    </w:pPr>
    <w:r>
      <w:rPr>
        <w:rFonts w:ascii="Arial" w:hAnsi="Arial" w:cs="Arial"/>
        <w:sz w:val="16"/>
      </w:rPr>
      <w:t xml:space="preserve">APPENDIX </w:t>
    </w:r>
    <w:r w:rsidR="00121F03">
      <w:rPr>
        <w:rFonts w:ascii="Arial" w:hAnsi="Arial" w:cs="Arial"/>
        <w:sz w:val="16"/>
      </w:rPr>
      <w:t xml:space="preserve">A </w:t>
    </w:r>
    <w:r>
      <w:rPr>
        <w:rFonts w:ascii="Arial" w:hAnsi="Arial" w:cs="Arial"/>
        <w:sz w:val="16"/>
      </w:rPr>
      <w:t>– USDA, RHS USDA LINC</w:t>
    </w:r>
  </w:p>
  <w:p w14:paraId="29702D7C" w14:textId="77777777" w:rsidR="009B20B7" w:rsidRPr="007C0F30" w:rsidRDefault="009B20B7" w:rsidP="000512F7">
    <w:pPr>
      <w:pStyle w:val="Header"/>
      <w:jc w:val="center"/>
    </w:pPr>
    <w:r w:rsidRPr="000512F7">
      <w:rPr>
        <w:rFonts w:ascii="Arial" w:hAnsi="Arial" w:cs="Arial"/>
        <w:sz w:val="16"/>
      </w:rPr>
      <w:t>RURAL HOUSING SERVICE ESR EDI IMPLEMENTATION GUIDE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4BA0" w14:textId="1D05F2FE" w:rsidR="00121F03" w:rsidRPr="000512F7" w:rsidRDefault="00121F03" w:rsidP="00121F03">
    <w:pPr>
      <w:pStyle w:val="Header"/>
      <w:jc w:val="center"/>
      <w:rPr>
        <w:rFonts w:ascii="Arial" w:hAnsi="Arial" w:cs="Arial"/>
        <w:sz w:val="16"/>
      </w:rPr>
    </w:pPr>
    <w:r>
      <w:rPr>
        <w:rFonts w:ascii="Arial" w:hAnsi="Arial" w:cs="Arial"/>
        <w:sz w:val="16"/>
      </w:rPr>
      <w:t xml:space="preserve">APPENDIX </w:t>
    </w:r>
    <w:r w:rsidR="008E4170">
      <w:rPr>
        <w:rFonts w:ascii="Arial" w:hAnsi="Arial" w:cs="Arial"/>
        <w:sz w:val="16"/>
      </w:rPr>
      <w:t>B</w:t>
    </w:r>
    <w:r>
      <w:rPr>
        <w:rFonts w:ascii="Arial" w:hAnsi="Arial" w:cs="Arial"/>
        <w:sz w:val="16"/>
      </w:rPr>
      <w:t xml:space="preserve"> – USDA, RHS USDA LINC</w:t>
    </w:r>
  </w:p>
  <w:p w14:paraId="34753296" w14:textId="77777777" w:rsidR="00121F03" w:rsidRPr="007C0F30" w:rsidRDefault="00121F03" w:rsidP="000512F7">
    <w:pPr>
      <w:pStyle w:val="Header"/>
      <w:jc w:val="center"/>
    </w:pPr>
    <w:r w:rsidRPr="000512F7">
      <w:rPr>
        <w:rFonts w:ascii="Arial" w:hAnsi="Arial" w:cs="Arial"/>
        <w:sz w:val="16"/>
      </w:rPr>
      <w:t>RURAL HOUSING SERVICE ESR EDI IMPLEMENTATION GUIDE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DEC0" w14:textId="58BEAAFD" w:rsidR="008E4170" w:rsidRPr="000512F7" w:rsidRDefault="008E4170" w:rsidP="008E4170">
    <w:pPr>
      <w:pStyle w:val="Header"/>
      <w:jc w:val="center"/>
      <w:rPr>
        <w:rFonts w:ascii="Arial" w:hAnsi="Arial" w:cs="Arial"/>
        <w:sz w:val="16"/>
      </w:rPr>
    </w:pPr>
    <w:r>
      <w:rPr>
        <w:rFonts w:ascii="Arial" w:hAnsi="Arial" w:cs="Arial"/>
        <w:sz w:val="16"/>
      </w:rPr>
      <w:t>APPENDIX C – USDA, RHS USDA LINC</w:t>
    </w:r>
  </w:p>
  <w:p w14:paraId="285D23A6" w14:textId="77777777" w:rsidR="008E4170" w:rsidRPr="007C0F30" w:rsidRDefault="008E4170" w:rsidP="000512F7">
    <w:pPr>
      <w:pStyle w:val="Header"/>
      <w:jc w:val="center"/>
    </w:pPr>
    <w:r w:rsidRPr="000512F7">
      <w:rPr>
        <w:rFonts w:ascii="Arial" w:hAnsi="Arial" w:cs="Arial"/>
        <w:sz w:val="16"/>
      </w:rPr>
      <w:t>RURAL HOUSING SERVICE ESR EDI IMPLEMENTATION GUIDE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8422" w14:textId="6AC4A4E3" w:rsidR="0050534D" w:rsidRPr="000512F7" w:rsidRDefault="0050534D" w:rsidP="008E4170">
    <w:pPr>
      <w:pStyle w:val="Header"/>
      <w:jc w:val="center"/>
      <w:rPr>
        <w:rFonts w:ascii="Arial" w:hAnsi="Arial" w:cs="Arial"/>
        <w:sz w:val="16"/>
      </w:rPr>
    </w:pPr>
    <w:r>
      <w:rPr>
        <w:rFonts w:ascii="Arial" w:hAnsi="Arial" w:cs="Arial"/>
        <w:sz w:val="16"/>
      </w:rPr>
      <w:t>APPENDIX D – Adjunct</w:t>
    </w:r>
    <w:r w:rsidR="006A4740">
      <w:rPr>
        <w:rFonts w:ascii="Arial" w:hAnsi="Arial" w:cs="Arial"/>
        <w:sz w:val="16"/>
      </w:rPr>
      <w:t xml:space="preserve"> Transaction Set</w:t>
    </w:r>
  </w:p>
  <w:p w14:paraId="4AC6EC2F" w14:textId="77777777" w:rsidR="0050534D" w:rsidRPr="007C0F30" w:rsidRDefault="0050534D" w:rsidP="000512F7">
    <w:pPr>
      <w:pStyle w:val="Header"/>
      <w:jc w:val="center"/>
    </w:pPr>
    <w:r w:rsidRPr="000512F7">
      <w:rPr>
        <w:rFonts w:ascii="Arial" w:hAnsi="Arial" w:cs="Arial"/>
        <w:sz w:val="16"/>
      </w:rPr>
      <w:t>RURAL HOUSING SERVICE ESR EDI IMPLEMENTATION GUIDE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3C2F" w14:textId="02A479DB" w:rsidR="00A627E6" w:rsidRDefault="00A627E6">
    <w:pPr>
      <w:pStyle w:val="BodyText"/>
      <w:spacing w:line="14" w:lineRule="auto"/>
    </w:pPr>
    <w:r>
      <w:rPr>
        <w:noProof/>
      </w:rPr>
      <mc:AlternateContent>
        <mc:Choice Requires="wps">
          <w:drawing>
            <wp:anchor distT="0" distB="0" distL="0" distR="0" simplePos="0" relativeHeight="251701760" behindDoc="1" locked="0" layoutInCell="1" allowOverlap="1" wp14:anchorId="22CF96E1" wp14:editId="1CEF658C">
              <wp:simplePos x="0" y="0"/>
              <wp:positionH relativeFrom="page">
                <wp:posOffset>2384425</wp:posOffset>
              </wp:positionH>
              <wp:positionV relativeFrom="page">
                <wp:posOffset>304165</wp:posOffset>
              </wp:positionV>
              <wp:extent cx="3025775" cy="264795"/>
              <wp:effectExtent l="0" t="0" r="0" b="0"/>
              <wp:wrapNone/>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5775" cy="264795"/>
                      </a:xfrm>
                      <a:prstGeom prst="rect">
                        <a:avLst/>
                      </a:prstGeom>
                    </wps:spPr>
                    <wps:txbx>
                      <w:txbxContent>
                        <w:p w14:paraId="491711E6" w14:textId="77777777" w:rsidR="007C45F2" w:rsidRDefault="00A627E6" w:rsidP="007C45F2">
                          <w:pPr>
                            <w:spacing w:after="0"/>
                            <w:ind w:left="4" w:right="1"/>
                            <w:jc w:val="center"/>
                            <w:rPr>
                              <w:rFonts w:ascii="Arial" w:hAnsi="Arial" w:cs="Arial"/>
                              <w:spacing w:val="-2"/>
                              <w:sz w:val="16"/>
                            </w:rPr>
                          </w:pPr>
                          <w:r w:rsidRPr="007C45F2">
                            <w:rPr>
                              <w:rFonts w:ascii="Arial" w:hAnsi="Arial" w:cs="Arial"/>
                              <w:spacing w:val="-2"/>
                              <w:sz w:val="16"/>
                            </w:rPr>
                            <w:t>GLOSSAR</w:t>
                          </w:r>
                          <w:r w:rsidR="007C45F2">
                            <w:rPr>
                              <w:rFonts w:ascii="Arial" w:hAnsi="Arial" w:cs="Arial"/>
                              <w:spacing w:val="-2"/>
                              <w:sz w:val="16"/>
                            </w:rPr>
                            <w:t xml:space="preserve">Y </w:t>
                          </w:r>
                        </w:p>
                        <w:p w14:paraId="1E985ED0" w14:textId="39B0A783" w:rsidR="00416E48" w:rsidRPr="007C0F30" w:rsidRDefault="00416E48" w:rsidP="007C45F2">
                          <w:pPr>
                            <w:spacing w:after="0"/>
                            <w:ind w:left="4" w:right="1"/>
                            <w:jc w:val="center"/>
                          </w:pPr>
                          <w:r w:rsidRPr="007C45F2">
                            <w:rPr>
                              <w:rFonts w:ascii="Arial" w:hAnsi="Arial" w:cs="Arial"/>
                              <w:sz w:val="16"/>
                            </w:rPr>
                            <w:t xml:space="preserve">RURAL HOUSING SERVICE ESR EDI IMPLEMENTATION </w:t>
                          </w:r>
                          <w:r w:rsidRPr="000512F7">
                            <w:rPr>
                              <w:rFonts w:ascii="Arial" w:hAnsi="Arial" w:cs="Arial"/>
                              <w:sz w:val="16"/>
                            </w:rPr>
                            <w:t>GUIDE</w:t>
                          </w:r>
                        </w:p>
                        <w:p w14:paraId="08895AA4" w14:textId="77777777" w:rsidR="00416E48" w:rsidRDefault="00416E48">
                          <w:pPr>
                            <w:spacing w:before="15"/>
                            <w:ind w:left="4" w:right="1"/>
                            <w:jc w:val="center"/>
                            <w:rPr>
                              <w:sz w:val="16"/>
                            </w:rPr>
                          </w:pPr>
                        </w:p>
                        <w:p w14:paraId="6DFA2559" w14:textId="77777777" w:rsidR="00A627E6" w:rsidRDefault="00A627E6">
                          <w:pPr>
                            <w:spacing w:before="13"/>
                            <w:ind w:left="3" w:right="3"/>
                            <w:jc w:val="center"/>
                            <w:rPr>
                              <w:sz w:val="16"/>
                            </w:rPr>
                          </w:pPr>
                          <w:r>
                            <w:rPr>
                              <w:spacing w:val="-2"/>
                              <w:sz w:val="16"/>
                            </w:rPr>
                            <w:t>RURAL</w:t>
                          </w:r>
                          <w:r>
                            <w:rPr>
                              <w:spacing w:val="-3"/>
                              <w:sz w:val="16"/>
                            </w:rPr>
                            <w:t xml:space="preserve"> </w:t>
                          </w:r>
                          <w:r>
                            <w:rPr>
                              <w:spacing w:val="-2"/>
                              <w:sz w:val="16"/>
                            </w:rPr>
                            <w:t>HOUSING</w:t>
                          </w:r>
                          <w:r>
                            <w:rPr>
                              <w:spacing w:val="-5"/>
                              <w:sz w:val="16"/>
                            </w:rPr>
                            <w:t xml:space="preserve"> </w:t>
                          </w:r>
                          <w:r>
                            <w:rPr>
                              <w:spacing w:val="-2"/>
                              <w:sz w:val="16"/>
                            </w:rPr>
                            <w:t>SERVICE</w:t>
                          </w:r>
                          <w:r>
                            <w:rPr>
                              <w:spacing w:val="2"/>
                              <w:sz w:val="16"/>
                            </w:rPr>
                            <w:t xml:space="preserve"> </w:t>
                          </w:r>
                          <w:r>
                            <w:rPr>
                              <w:spacing w:val="-2"/>
                              <w:sz w:val="16"/>
                            </w:rPr>
                            <w:t>ESR EDI</w:t>
                          </w:r>
                          <w:r>
                            <w:rPr>
                              <w:spacing w:val="-4"/>
                              <w:sz w:val="16"/>
                            </w:rPr>
                            <w:t xml:space="preserve"> </w:t>
                          </w:r>
                          <w:r>
                            <w:rPr>
                              <w:spacing w:val="-2"/>
                              <w:sz w:val="16"/>
                            </w:rPr>
                            <w:t xml:space="preserve">IMPLEMENTATION </w:t>
                          </w:r>
                          <w:r>
                            <w:rPr>
                              <w:spacing w:val="-4"/>
                              <w:sz w:val="16"/>
                            </w:rPr>
                            <w:t>GUIDE</w:t>
                          </w:r>
                        </w:p>
                      </w:txbxContent>
                    </wps:txbx>
                    <wps:bodyPr wrap="square" lIns="0" tIns="0" rIns="0" bIns="0" rtlCol="0">
                      <a:noAutofit/>
                    </wps:bodyPr>
                  </wps:wsp>
                </a:graphicData>
              </a:graphic>
            </wp:anchor>
          </w:drawing>
        </mc:Choice>
        <mc:Fallback>
          <w:pict>
            <v:shapetype w14:anchorId="22CF96E1" id="_x0000_t202" coordsize="21600,21600" o:spt="202" path="m,l,21600r21600,l21600,xe">
              <v:stroke joinstyle="miter"/>
              <v:path gradientshapeok="t" o:connecttype="rect"/>
            </v:shapetype>
            <v:shape id="Textbox 418" o:spid="_x0000_s1031" type="#_x0000_t202" style="position:absolute;margin-left:187.75pt;margin-top:23.95pt;width:238.25pt;height:20.85pt;z-index:-2516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" filled="f" stroked="f">
              <v:textbox inset="0,0,0,0">
                <w:txbxContent>
                  <w:p w14:paraId="491711E6" w14:textId="77777777" w:rsidR="007C45F2" w:rsidRDefault="00A627E6" w:rsidP="007C45F2">
                    <w:pPr>
                      <w:spacing w:after="0"/>
                      <w:ind w:left="4" w:right="1"/>
                      <w:jc w:val="center"/>
                      <w:rPr>
                        <w:rFonts w:ascii="Arial" w:hAnsi="Arial" w:cs="Arial"/>
                        <w:spacing w:val="-2"/>
                        <w:sz w:val="16"/>
                      </w:rPr>
                    </w:pPr>
                    <w:r w:rsidRPr="007C45F2">
                      <w:rPr>
                        <w:rFonts w:ascii="Arial" w:hAnsi="Arial" w:cs="Arial"/>
                        <w:spacing w:val="-2"/>
                        <w:sz w:val="16"/>
                      </w:rPr>
                      <w:t>GLOSSAR</w:t>
                    </w:r>
                    <w:r w:rsidR="007C45F2">
                      <w:rPr>
                        <w:rFonts w:ascii="Arial" w:hAnsi="Arial" w:cs="Arial"/>
                        <w:spacing w:val="-2"/>
                        <w:sz w:val="16"/>
                      </w:rPr>
                      <w:t xml:space="preserve">Y </w:t>
                    </w:r>
                  </w:p>
                  <w:p w14:paraId="1E985ED0" w14:textId="39B0A783" w:rsidR="00416E48" w:rsidRPr="007C0F30" w:rsidRDefault="00416E48" w:rsidP="007C45F2">
                    <w:pPr>
                      <w:spacing w:after="0"/>
                      <w:ind w:left="4" w:right="1"/>
                      <w:jc w:val="center"/>
                    </w:pPr>
                    <w:r w:rsidRPr="007C45F2">
                      <w:rPr>
                        <w:rFonts w:ascii="Arial" w:hAnsi="Arial" w:cs="Arial"/>
                        <w:sz w:val="16"/>
                      </w:rPr>
                      <w:t xml:space="preserve">RURAL HOUSING SERVICE ESR EDI IMPLEMENTATION </w:t>
                    </w:r>
                    <w:r w:rsidRPr="000512F7">
                      <w:rPr>
                        <w:rFonts w:ascii="Arial" w:hAnsi="Arial" w:cs="Arial"/>
                        <w:sz w:val="16"/>
                      </w:rPr>
                      <w:t>GUIDE</w:t>
                    </w:r>
                  </w:p>
                  <w:p w14:paraId="08895AA4" w14:textId="77777777" w:rsidR="00416E48" w:rsidRDefault="00416E48">
                    <w:pPr>
                      <w:spacing w:before="15"/>
                      <w:ind w:left="4" w:right="1"/>
                      <w:jc w:val="center"/>
                      <w:rPr>
                        <w:sz w:val="16"/>
                      </w:rPr>
                    </w:pPr>
                  </w:p>
                  <w:p w14:paraId="6DFA2559" w14:textId="77777777" w:rsidR="00A627E6" w:rsidRDefault="00A627E6">
                    <w:pPr>
                      <w:spacing w:before="13"/>
                      <w:ind w:left="3" w:right="3"/>
                      <w:jc w:val="center"/>
                      <w:rPr>
                        <w:sz w:val="16"/>
                      </w:rPr>
                    </w:pPr>
                    <w:r>
                      <w:rPr>
                        <w:spacing w:val="-2"/>
                        <w:sz w:val="16"/>
                      </w:rPr>
                      <w:t>RURAL</w:t>
                    </w:r>
                    <w:r>
                      <w:rPr>
                        <w:spacing w:val="-3"/>
                        <w:sz w:val="16"/>
                      </w:rPr>
                      <w:t xml:space="preserve"> </w:t>
                    </w:r>
                    <w:r>
                      <w:rPr>
                        <w:spacing w:val="-2"/>
                        <w:sz w:val="16"/>
                      </w:rPr>
                      <w:t>HOUSING</w:t>
                    </w:r>
                    <w:r>
                      <w:rPr>
                        <w:spacing w:val="-5"/>
                        <w:sz w:val="16"/>
                      </w:rPr>
                      <w:t xml:space="preserve"> </w:t>
                    </w:r>
                    <w:r>
                      <w:rPr>
                        <w:spacing w:val="-2"/>
                        <w:sz w:val="16"/>
                      </w:rPr>
                      <w:t>SERVICE</w:t>
                    </w:r>
                    <w:r>
                      <w:rPr>
                        <w:spacing w:val="2"/>
                        <w:sz w:val="16"/>
                      </w:rPr>
                      <w:t xml:space="preserve"> </w:t>
                    </w:r>
                    <w:r>
                      <w:rPr>
                        <w:spacing w:val="-2"/>
                        <w:sz w:val="16"/>
                      </w:rPr>
                      <w:t>ESR EDI</w:t>
                    </w:r>
                    <w:r>
                      <w:rPr>
                        <w:spacing w:val="-4"/>
                        <w:sz w:val="16"/>
                      </w:rPr>
                      <w:t xml:space="preserve"> </w:t>
                    </w:r>
                    <w:r>
                      <w:rPr>
                        <w:spacing w:val="-2"/>
                        <w:sz w:val="16"/>
                      </w:rPr>
                      <w:t xml:space="preserve">IMPLEMENTATION </w:t>
                    </w:r>
                    <w:r>
                      <w:rPr>
                        <w:spacing w:val="-4"/>
                        <w:sz w:val="16"/>
                      </w:rPr>
                      <w:t>GUIDE</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EFDB" w14:textId="61C44643" w:rsidR="00145AE5" w:rsidRPr="000512F7" w:rsidRDefault="00921D79" w:rsidP="008E4170">
    <w:pPr>
      <w:pStyle w:val="Header"/>
      <w:jc w:val="center"/>
      <w:rPr>
        <w:rFonts w:ascii="Arial" w:hAnsi="Arial" w:cs="Arial"/>
        <w:sz w:val="16"/>
      </w:rPr>
    </w:pPr>
    <w:r>
      <w:rPr>
        <w:rFonts w:ascii="Arial" w:hAnsi="Arial" w:cs="Arial"/>
        <w:sz w:val="16"/>
      </w:rPr>
      <w:t>GLOSSARY</w:t>
    </w:r>
  </w:p>
  <w:p w14:paraId="624DAF66" w14:textId="77777777" w:rsidR="00145AE5" w:rsidRPr="007C0F30" w:rsidRDefault="00145AE5" w:rsidP="000512F7">
    <w:pPr>
      <w:pStyle w:val="Header"/>
      <w:jc w:val="center"/>
    </w:pPr>
    <w:r w:rsidRPr="000512F7">
      <w:rPr>
        <w:rFonts w:ascii="Arial" w:hAnsi="Arial" w:cs="Arial"/>
        <w:sz w:val="16"/>
      </w:rPr>
      <w:t>RURAL HOUSING SERVICE ESR EDI IMPLEMENTATION GUIDE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6E11C" w14:textId="2FC17910" w:rsidR="00DE66B0" w:rsidRPr="000512F7" w:rsidRDefault="00DE66B0" w:rsidP="00DE66B0">
    <w:pPr>
      <w:pStyle w:val="Header"/>
      <w:jc w:val="center"/>
      <w:rPr>
        <w:rFonts w:ascii="Arial" w:hAnsi="Arial" w:cs="Arial"/>
        <w:sz w:val="16"/>
      </w:rPr>
    </w:pPr>
    <w:r>
      <w:rPr>
        <w:rFonts w:ascii="Arial" w:hAnsi="Arial" w:cs="Arial"/>
        <w:sz w:val="16"/>
      </w:rPr>
      <w:t>REFERENCES</w:t>
    </w:r>
  </w:p>
  <w:p w14:paraId="6052878B" w14:textId="77777777" w:rsidR="00DE66B0" w:rsidRPr="007C0F30" w:rsidRDefault="00DE66B0" w:rsidP="000512F7">
    <w:pPr>
      <w:pStyle w:val="Header"/>
      <w:jc w:val="center"/>
    </w:pPr>
    <w:r w:rsidRPr="000512F7">
      <w:rPr>
        <w:rFonts w:ascii="Arial" w:hAnsi="Arial" w:cs="Arial"/>
        <w:sz w:val="16"/>
      </w:rPr>
      <w:t>RURAL HOUSING SERVICE ESR EDI IMPLEMENTATION GUIDE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B59D" w14:textId="77777777" w:rsidR="005E2E5A" w:rsidRDefault="005E2E5A" w:rsidP="005E2E5A">
    <w:pPr>
      <w:pStyle w:val="Header"/>
    </w:pPr>
    <w:r w:rsidRPr="00CF7419">
      <w:rPr>
        <w:noProof/>
      </w:rPr>
      <w:drawing>
        <wp:anchor distT="0" distB="0" distL="114300" distR="114300" simplePos="0" relativeHeight="251717632" behindDoc="1" locked="0" layoutInCell="1" allowOverlap="1" wp14:anchorId="01428FD4" wp14:editId="71947574">
          <wp:simplePos x="0" y="0"/>
          <wp:positionH relativeFrom="page">
            <wp:align>left</wp:align>
          </wp:positionH>
          <wp:positionV relativeFrom="topMargin">
            <wp:posOffset>6672</wp:posOffset>
          </wp:positionV>
          <wp:extent cx="7837170" cy="852985"/>
          <wp:effectExtent l="0" t="0" r="0" b="4445"/>
          <wp:wrapNone/>
          <wp:docPr id="138" name="Picture 2">
            <a:extLst xmlns:a="http://schemas.openxmlformats.org/drawingml/2006/main">
              <a:ext uri="{FF2B5EF4-FFF2-40B4-BE49-F238E27FC236}">
                <a16:creationId xmlns:a16="http://schemas.microsoft.com/office/drawing/2014/main" id="{8A21758A-C6BC-C347-9696-38189BC4259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logo&#10;&#10;Description automatically generated">
                    <a:extLst>
                      <a:ext uri="{FF2B5EF4-FFF2-40B4-BE49-F238E27FC236}">
                        <a16:creationId xmlns:a16="http://schemas.microsoft.com/office/drawing/2014/main" id="{8A21758A-C6BC-C347-9696-38189BC4259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466" t="31393" r="-466" b="-2922"/>
                  <a:stretch/>
                </pic:blipFill>
                <pic:spPr bwMode="auto">
                  <a:xfrm>
                    <a:off x="0" y="0"/>
                    <a:ext cx="7837170" cy="852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3627">
      <w:rPr>
        <w:rFonts w:ascii="Arial" w:hAnsi="Arial" w:cs="Arial"/>
        <w:b/>
        <w:bCs/>
        <w:noProof/>
        <w:color w:val="FFFFFF" w:themeColor="background1"/>
        <w:sz w:val="56"/>
        <w:szCs w:val="56"/>
      </w:rPr>
      <w:drawing>
        <wp:anchor distT="0" distB="0" distL="114300" distR="114300" simplePos="0" relativeHeight="251718656" behindDoc="1" locked="0" layoutInCell="1" allowOverlap="1" wp14:anchorId="676AE13E" wp14:editId="0A5007E1">
          <wp:simplePos x="0" y="0"/>
          <wp:positionH relativeFrom="margin">
            <wp:align>right</wp:align>
          </wp:positionH>
          <wp:positionV relativeFrom="paragraph">
            <wp:posOffset>35389</wp:posOffset>
          </wp:positionV>
          <wp:extent cx="2752344" cy="429768"/>
          <wp:effectExtent l="0" t="0" r="0" b="8890"/>
          <wp:wrapNone/>
          <wp:docPr id="139" name="Picture 7">
            <a:extLst xmlns:a="http://schemas.openxmlformats.org/drawingml/2006/main">
              <a:ext uri="{FF2B5EF4-FFF2-40B4-BE49-F238E27FC236}">
                <a16:creationId xmlns:a16="http://schemas.microsoft.com/office/drawing/2014/main" id="{B4AC8618-8D60-CB4D-9EF8-7CB2040387D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4AC8618-8D60-CB4D-9EF8-7CB2040387D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52344" cy="429768"/>
                  </a:xfrm>
                  <a:prstGeom prst="rect">
                    <a:avLst/>
                  </a:prstGeom>
                </pic:spPr>
              </pic:pic>
            </a:graphicData>
          </a:graphic>
        </wp:anchor>
      </w:drawing>
    </w:r>
  </w:p>
  <w:p w14:paraId="1AA05188" w14:textId="77777777" w:rsidR="005E2E5A" w:rsidRDefault="005E2E5A" w:rsidP="005E2E5A"/>
  <w:p w14:paraId="1DDA88C4" w14:textId="11AB69F6" w:rsidR="005E2E5A" w:rsidRPr="005E2E5A" w:rsidRDefault="005E2E5A" w:rsidP="005E2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2C630" w14:textId="77777777" w:rsidR="005B0126" w:rsidRDefault="005B0126" w:rsidP="005B0126">
    <w:pPr>
      <w:spacing w:before="15" w:after="0"/>
      <w:ind w:left="3" w:right="1"/>
      <w:jc w:val="center"/>
      <w:rPr>
        <w:spacing w:val="-5"/>
        <w:sz w:val="16"/>
      </w:rPr>
    </w:pPr>
    <w:r>
      <w:rPr>
        <w:sz w:val="16"/>
      </w:rPr>
      <w:t>PART</w:t>
    </w:r>
    <w:r>
      <w:rPr>
        <w:spacing w:val="-11"/>
        <w:sz w:val="16"/>
      </w:rPr>
      <w:t xml:space="preserve"> </w:t>
    </w:r>
    <w:r>
      <w:rPr>
        <w:sz w:val="16"/>
      </w:rPr>
      <w:t>1</w:t>
    </w:r>
    <w:r>
      <w:rPr>
        <w:spacing w:val="-8"/>
        <w:sz w:val="16"/>
      </w:rPr>
      <w:t xml:space="preserve"> </w:t>
    </w:r>
    <w:r>
      <w:rPr>
        <w:sz w:val="16"/>
      </w:rPr>
      <w:t>–</w:t>
    </w:r>
    <w:r>
      <w:rPr>
        <w:spacing w:val="-11"/>
        <w:sz w:val="16"/>
      </w:rPr>
      <w:t xml:space="preserve"> </w:t>
    </w:r>
    <w:r>
      <w:rPr>
        <w:sz w:val="16"/>
      </w:rPr>
      <w:t>INTRODUCING</w:t>
    </w:r>
    <w:r>
      <w:rPr>
        <w:spacing w:val="-10"/>
        <w:sz w:val="16"/>
      </w:rPr>
      <w:t xml:space="preserve"> </w:t>
    </w:r>
    <w:r>
      <w:rPr>
        <w:spacing w:val="-5"/>
        <w:sz w:val="16"/>
      </w:rPr>
      <w:t>ESR</w:t>
    </w:r>
  </w:p>
  <w:p w14:paraId="1E9FF518" w14:textId="7002F58B" w:rsidR="005B0126" w:rsidRDefault="005B0126" w:rsidP="005B0126">
    <w:pPr>
      <w:spacing w:before="15" w:after="0"/>
      <w:ind w:left="3" w:right="1"/>
      <w:jc w:val="center"/>
      <w:rPr>
        <w:sz w:val="16"/>
      </w:rPr>
    </w:pPr>
    <w:r>
      <w:rPr>
        <w:spacing w:val="-2"/>
        <w:sz w:val="16"/>
      </w:rPr>
      <w:t>RURAL</w:t>
    </w:r>
    <w:r>
      <w:rPr>
        <w:spacing w:val="-3"/>
        <w:sz w:val="16"/>
      </w:rPr>
      <w:t xml:space="preserve"> </w:t>
    </w:r>
    <w:r>
      <w:rPr>
        <w:spacing w:val="-2"/>
        <w:sz w:val="16"/>
      </w:rPr>
      <w:t>HOUSING</w:t>
    </w:r>
    <w:r>
      <w:rPr>
        <w:spacing w:val="-5"/>
        <w:sz w:val="16"/>
      </w:rPr>
      <w:t xml:space="preserve"> </w:t>
    </w:r>
    <w:r>
      <w:rPr>
        <w:spacing w:val="-2"/>
        <w:sz w:val="16"/>
      </w:rPr>
      <w:t>SERVICE</w:t>
    </w:r>
    <w:r>
      <w:rPr>
        <w:spacing w:val="2"/>
        <w:sz w:val="16"/>
      </w:rPr>
      <w:t xml:space="preserve"> </w:t>
    </w:r>
    <w:r>
      <w:rPr>
        <w:spacing w:val="-2"/>
        <w:sz w:val="16"/>
      </w:rPr>
      <w:t>ESR EDI</w:t>
    </w:r>
    <w:r>
      <w:rPr>
        <w:spacing w:val="-3"/>
        <w:sz w:val="16"/>
      </w:rPr>
      <w:t xml:space="preserve"> </w:t>
    </w:r>
    <w:r>
      <w:rPr>
        <w:spacing w:val="-2"/>
        <w:sz w:val="16"/>
      </w:rPr>
      <w:t xml:space="preserve">IMPLEMENTATION </w:t>
    </w:r>
    <w:r>
      <w:rPr>
        <w:spacing w:val="-4"/>
        <w:sz w:val="16"/>
      </w:rPr>
      <w:t>GUIDE</w:t>
    </w:r>
  </w:p>
  <w:p w14:paraId="52B3E3DB" w14:textId="34573886" w:rsidR="00E01CC6" w:rsidRPr="005B0126" w:rsidRDefault="00E01CC6" w:rsidP="005B0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2828" w14:textId="77777777" w:rsidR="008944B7" w:rsidRDefault="008944B7">
    <w:pPr>
      <w:pStyle w:val="BodyText"/>
      <w:spacing w:line="14" w:lineRule="auto"/>
    </w:pPr>
    <w:r>
      <w:rPr>
        <w:noProof/>
      </w:rPr>
      <mc:AlternateContent>
        <mc:Choice Requires="wps">
          <w:drawing>
            <wp:anchor distT="0" distB="0" distL="0" distR="0" simplePos="0" relativeHeight="251613696" behindDoc="1" locked="0" layoutInCell="1" allowOverlap="1" wp14:anchorId="02383782" wp14:editId="42442ED0">
              <wp:simplePos x="0" y="0"/>
              <wp:positionH relativeFrom="page">
                <wp:posOffset>2397760</wp:posOffset>
              </wp:positionH>
              <wp:positionV relativeFrom="topMargin">
                <wp:align>bottom</wp:align>
              </wp:positionV>
              <wp:extent cx="3025775" cy="25844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5775" cy="258445"/>
                      </a:xfrm>
                      <a:prstGeom prst="rect">
                        <a:avLst/>
                      </a:prstGeom>
                    </wps:spPr>
                    <wps:txbx>
                      <w:txbxContent>
                        <w:p w14:paraId="3E219F95" w14:textId="77777777" w:rsidR="00121EB0" w:rsidRDefault="00121EB0" w:rsidP="00121EB0">
                          <w:pPr>
                            <w:spacing w:before="15" w:after="0"/>
                            <w:ind w:left="3" w:right="1"/>
                            <w:jc w:val="center"/>
                            <w:rPr>
                              <w:spacing w:val="-5"/>
                              <w:sz w:val="16"/>
                            </w:rPr>
                          </w:pPr>
                          <w:r>
                            <w:rPr>
                              <w:sz w:val="16"/>
                            </w:rPr>
                            <w:t>PART</w:t>
                          </w:r>
                          <w:r>
                            <w:rPr>
                              <w:spacing w:val="-11"/>
                              <w:sz w:val="16"/>
                            </w:rPr>
                            <w:t xml:space="preserve"> </w:t>
                          </w:r>
                          <w:r>
                            <w:rPr>
                              <w:sz w:val="16"/>
                            </w:rPr>
                            <w:t>1</w:t>
                          </w:r>
                          <w:r>
                            <w:rPr>
                              <w:spacing w:val="-8"/>
                              <w:sz w:val="16"/>
                            </w:rPr>
                            <w:t xml:space="preserve"> </w:t>
                          </w:r>
                          <w:r>
                            <w:rPr>
                              <w:sz w:val="16"/>
                            </w:rPr>
                            <w:t>–</w:t>
                          </w:r>
                          <w:r>
                            <w:rPr>
                              <w:spacing w:val="-11"/>
                              <w:sz w:val="16"/>
                            </w:rPr>
                            <w:t xml:space="preserve"> </w:t>
                          </w:r>
                          <w:r>
                            <w:rPr>
                              <w:sz w:val="16"/>
                            </w:rPr>
                            <w:t>INTRODUCING</w:t>
                          </w:r>
                          <w:r>
                            <w:rPr>
                              <w:spacing w:val="-10"/>
                              <w:sz w:val="16"/>
                            </w:rPr>
                            <w:t xml:space="preserve"> </w:t>
                          </w:r>
                          <w:r>
                            <w:rPr>
                              <w:spacing w:val="-5"/>
                              <w:sz w:val="16"/>
                            </w:rPr>
                            <w:t>ESR</w:t>
                          </w:r>
                        </w:p>
                        <w:p w14:paraId="2AF3FB29" w14:textId="77777777" w:rsidR="00121EB0" w:rsidRDefault="00121EB0" w:rsidP="00121EB0">
                          <w:pPr>
                            <w:spacing w:before="15" w:after="0"/>
                            <w:ind w:left="3" w:right="1"/>
                            <w:jc w:val="center"/>
                            <w:rPr>
                              <w:sz w:val="16"/>
                            </w:rPr>
                          </w:pPr>
                          <w:r>
                            <w:rPr>
                              <w:spacing w:val="-2"/>
                              <w:sz w:val="16"/>
                            </w:rPr>
                            <w:t>RURAL</w:t>
                          </w:r>
                          <w:r>
                            <w:rPr>
                              <w:spacing w:val="-3"/>
                              <w:sz w:val="16"/>
                            </w:rPr>
                            <w:t xml:space="preserve"> </w:t>
                          </w:r>
                          <w:r>
                            <w:rPr>
                              <w:spacing w:val="-2"/>
                              <w:sz w:val="16"/>
                            </w:rPr>
                            <w:t>HOUSING</w:t>
                          </w:r>
                          <w:r>
                            <w:rPr>
                              <w:spacing w:val="-5"/>
                              <w:sz w:val="16"/>
                            </w:rPr>
                            <w:t xml:space="preserve"> </w:t>
                          </w:r>
                          <w:r>
                            <w:rPr>
                              <w:spacing w:val="-2"/>
                              <w:sz w:val="16"/>
                            </w:rPr>
                            <w:t>SERVICE</w:t>
                          </w:r>
                          <w:r>
                            <w:rPr>
                              <w:spacing w:val="2"/>
                              <w:sz w:val="16"/>
                            </w:rPr>
                            <w:t xml:space="preserve"> </w:t>
                          </w:r>
                          <w:r>
                            <w:rPr>
                              <w:spacing w:val="-2"/>
                              <w:sz w:val="16"/>
                            </w:rPr>
                            <w:t>ESR EDI</w:t>
                          </w:r>
                          <w:r>
                            <w:rPr>
                              <w:spacing w:val="-3"/>
                              <w:sz w:val="16"/>
                            </w:rPr>
                            <w:t xml:space="preserve"> </w:t>
                          </w:r>
                          <w:r>
                            <w:rPr>
                              <w:spacing w:val="-2"/>
                              <w:sz w:val="16"/>
                            </w:rPr>
                            <w:t xml:space="preserve">IMPLEMENTATION </w:t>
                          </w:r>
                          <w:r>
                            <w:rPr>
                              <w:spacing w:val="-4"/>
                              <w:sz w:val="16"/>
                            </w:rPr>
                            <w:t>GUIDE</w:t>
                          </w:r>
                        </w:p>
                        <w:p w14:paraId="2D1AED61" w14:textId="77777777" w:rsidR="008944B7" w:rsidRDefault="008944B7">
                          <w:pPr>
                            <w:spacing w:before="3"/>
                            <w:ind w:left="3" w:right="3"/>
                            <w:jc w:val="center"/>
                            <w:rPr>
                              <w:sz w:val="16"/>
                            </w:rPr>
                          </w:pPr>
                          <w:r>
                            <w:rPr>
                              <w:spacing w:val="-2"/>
                              <w:sz w:val="16"/>
                            </w:rPr>
                            <w:t>RURAL</w:t>
                          </w:r>
                          <w:r>
                            <w:rPr>
                              <w:spacing w:val="-3"/>
                              <w:sz w:val="16"/>
                            </w:rPr>
                            <w:t xml:space="preserve"> </w:t>
                          </w:r>
                          <w:r>
                            <w:rPr>
                              <w:spacing w:val="-2"/>
                              <w:sz w:val="16"/>
                            </w:rPr>
                            <w:t>HOUSING</w:t>
                          </w:r>
                          <w:r>
                            <w:rPr>
                              <w:spacing w:val="-5"/>
                              <w:sz w:val="16"/>
                            </w:rPr>
                            <w:t xml:space="preserve"> </w:t>
                          </w:r>
                          <w:r>
                            <w:rPr>
                              <w:spacing w:val="-2"/>
                              <w:sz w:val="16"/>
                            </w:rPr>
                            <w:t>SERVICE</w:t>
                          </w:r>
                          <w:r>
                            <w:rPr>
                              <w:spacing w:val="2"/>
                              <w:sz w:val="16"/>
                            </w:rPr>
                            <w:t xml:space="preserve"> </w:t>
                          </w:r>
                          <w:r>
                            <w:rPr>
                              <w:spacing w:val="-2"/>
                              <w:sz w:val="16"/>
                            </w:rPr>
                            <w:t>ESR EDI</w:t>
                          </w:r>
                          <w:r>
                            <w:rPr>
                              <w:spacing w:val="-3"/>
                              <w:sz w:val="16"/>
                            </w:rPr>
                            <w:t xml:space="preserve"> </w:t>
                          </w:r>
                          <w:r>
                            <w:rPr>
                              <w:spacing w:val="-2"/>
                              <w:sz w:val="16"/>
                            </w:rPr>
                            <w:t xml:space="preserve">IMPLEMENTATION </w:t>
                          </w:r>
                          <w:r>
                            <w:rPr>
                              <w:spacing w:val="-4"/>
                              <w:sz w:val="16"/>
                            </w:rPr>
                            <w:t>GUIDE</w:t>
                          </w:r>
                        </w:p>
                      </w:txbxContent>
                    </wps:txbx>
                    <wps:bodyPr wrap="square" lIns="0" tIns="0" rIns="0" bIns="0" rtlCol="0">
                      <a:noAutofit/>
                    </wps:bodyPr>
                  </wps:wsp>
                </a:graphicData>
              </a:graphic>
            </wp:anchor>
          </w:drawing>
        </mc:Choice>
        <mc:Fallback>
          <w:pict>
            <v:shapetype w14:anchorId="02383782" id="_x0000_t202" coordsize="21600,21600" o:spt="202" path="m,l,21600r21600,l21600,xe">
              <v:stroke joinstyle="miter"/>
              <v:path gradientshapeok="t" o:connecttype="rect"/>
            </v:shapetype>
            <v:shape id="Textbox 18" o:spid="_x0000_s1027" type="#_x0000_t202" style="position:absolute;margin-left:188.8pt;margin-top:0;width:238.25pt;height:20.35pt;z-index:-251702784;visibility:visible;mso-wrap-style:square;mso-wrap-distance-left:0;mso-wrap-distance-top:0;mso-wrap-distance-right:0;mso-wrap-distance-bottom:0;mso-position-horizontal:absolute;mso-position-horizontal-relative:page;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" filled="f" stroked="f">
              <v:textbox inset="0,0,0,0">
                <w:txbxContent>
                  <w:p w14:paraId="3E219F95" w14:textId="77777777" w:rsidR="00121EB0" w:rsidRDefault="00121EB0" w:rsidP="00121EB0">
                    <w:pPr>
                      <w:spacing w:before="15" w:after="0"/>
                      <w:ind w:left="3" w:right="1"/>
                      <w:jc w:val="center"/>
                      <w:rPr>
                        <w:spacing w:val="-5"/>
                        <w:sz w:val="16"/>
                      </w:rPr>
                    </w:pPr>
                    <w:r>
                      <w:rPr>
                        <w:sz w:val="16"/>
                      </w:rPr>
                      <w:t>PART</w:t>
                    </w:r>
                    <w:r>
                      <w:rPr>
                        <w:spacing w:val="-11"/>
                        <w:sz w:val="16"/>
                      </w:rPr>
                      <w:t xml:space="preserve"> </w:t>
                    </w:r>
                    <w:r>
                      <w:rPr>
                        <w:sz w:val="16"/>
                      </w:rPr>
                      <w:t>1</w:t>
                    </w:r>
                    <w:r>
                      <w:rPr>
                        <w:spacing w:val="-8"/>
                        <w:sz w:val="16"/>
                      </w:rPr>
                      <w:t xml:space="preserve"> </w:t>
                    </w:r>
                    <w:r>
                      <w:rPr>
                        <w:sz w:val="16"/>
                      </w:rPr>
                      <w:t>–</w:t>
                    </w:r>
                    <w:r>
                      <w:rPr>
                        <w:spacing w:val="-11"/>
                        <w:sz w:val="16"/>
                      </w:rPr>
                      <w:t xml:space="preserve"> </w:t>
                    </w:r>
                    <w:r>
                      <w:rPr>
                        <w:sz w:val="16"/>
                      </w:rPr>
                      <w:t>INTRODUCING</w:t>
                    </w:r>
                    <w:r>
                      <w:rPr>
                        <w:spacing w:val="-10"/>
                        <w:sz w:val="16"/>
                      </w:rPr>
                      <w:t xml:space="preserve"> </w:t>
                    </w:r>
                    <w:r>
                      <w:rPr>
                        <w:spacing w:val="-5"/>
                        <w:sz w:val="16"/>
                      </w:rPr>
                      <w:t>ESR</w:t>
                    </w:r>
                  </w:p>
                  <w:p w14:paraId="2AF3FB29" w14:textId="77777777" w:rsidR="00121EB0" w:rsidRDefault="00121EB0" w:rsidP="00121EB0">
                    <w:pPr>
                      <w:spacing w:before="15" w:after="0"/>
                      <w:ind w:left="3" w:right="1"/>
                      <w:jc w:val="center"/>
                      <w:rPr>
                        <w:sz w:val="16"/>
                      </w:rPr>
                    </w:pPr>
                    <w:r>
                      <w:rPr>
                        <w:spacing w:val="-2"/>
                        <w:sz w:val="16"/>
                      </w:rPr>
                      <w:t>RURAL</w:t>
                    </w:r>
                    <w:r>
                      <w:rPr>
                        <w:spacing w:val="-3"/>
                        <w:sz w:val="16"/>
                      </w:rPr>
                      <w:t xml:space="preserve"> </w:t>
                    </w:r>
                    <w:r>
                      <w:rPr>
                        <w:spacing w:val="-2"/>
                        <w:sz w:val="16"/>
                      </w:rPr>
                      <w:t>HOUSING</w:t>
                    </w:r>
                    <w:r>
                      <w:rPr>
                        <w:spacing w:val="-5"/>
                        <w:sz w:val="16"/>
                      </w:rPr>
                      <w:t xml:space="preserve"> </w:t>
                    </w:r>
                    <w:r>
                      <w:rPr>
                        <w:spacing w:val="-2"/>
                        <w:sz w:val="16"/>
                      </w:rPr>
                      <w:t>SERVICE</w:t>
                    </w:r>
                    <w:r>
                      <w:rPr>
                        <w:spacing w:val="2"/>
                        <w:sz w:val="16"/>
                      </w:rPr>
                      <w:t xml:space="preserve"> </w:t>
                    </w:r>
                    <w:r>
                      <w:rPr>
                        <w:spacing w:val="-2"/>
                        <w:sz w:val="16"/>
                      </w:rPr>
                      <w:t>ESR EDI</w:t>
                    </w:r>
                    <w:r>
                      <w:rPr>
                        <w:spacing w:val="-3"/>
                        <w:sz w:val="16"/>
                      </w:rPr>
                      <w:t xml:space="preserve"> </w:t>
                    </w:r>
                    <w:r>
                      <w:rPr>
                        <w:spacing w:val="-2"/>
                        <w:sz w:val="16"/>
                      </w:rPr>
                      <w:t xml:space="preserve">IMPLEMENTATION </w:t>
                    </w:r>
                    <w:r>
                      <w:rPr>
                        <w:spacing w:val="-4"/>
                        <w:sz w:val="16"/>
                      </w:rPr>
                      <w:t>GUIDE</w:t>
                    </w:r>
                  </w:p>
                  <w:p w14:paraId="2D1AED61" w14:textId="77777777" w:rsidR="008944B7" w:rsidRDefault="008944B7">
                    <w:pPr>
                      <w:spacing w:before="3"/>
                      <w:ind w:left="3" w:right="3"/>
                      <w:jc w:val="center"/>
                      <w:rPr>
                        <w:sz w:val="16"/>
                      </w:rPr>
                    </w:pPr>
                    <w:r>
                      <w:rPr>
                        <w:spacing w:val="-2"/>
                        <w:sz w:val="16"/>
                      </w:rPr>
                      <w:t>RURAL</w:t>
                    </w:r>
                    <w:r>
                      <w:rPr>
                        <w:spacing w:val="-3"/>
                        <w:sz w:val="16"/>
                      </w:rPr>
                      <w:t xml:space="preserve"> </w:t>
                    </w:r>
                    <w:r>
                      <w:rPr>
                        <w:spacing w:val="-2"/>
                        <w:sz w:val="16"/>
                      </w:rPr>
                      <w:t>HOUSING</w:t>
                    </w:r>
                    <w:r>
                      <w:rPr>
                        <w:spacing w:val="-5"/>
                        <w:sz w:val="16"/>
                      </w:rPr>
                      <w:t xml:space="preserve"> </w:t>
                    </w:r>
                    <w:r>
                      <w:rPr>
                        <w:spacing w:val="-2"/>
                        <w:sz w:val="16"/>
                      </w:rPr>
                      <w:t>SERVICE</w:t>
                    </w:r>
                    <w:r>
                      <w:rPr>
                        <w:spacing w:val="2"/>
                        <w:sz w:val="16"/>
                      </w:rPr>
                      <w:t xml:space="preserve"> </w:t>
                    </w:r>
                    <w:r>
                      <w:rPr>
                        <w:spacing w:val="-2"/>
                        <w:sz w:val="16"/>
                      </w:rPr>
                      <w:t>ESR EDI</w:t>
                    </w:r>
                    <w:r>
                      <w:rPr>
                        <w:spacing w:val="-3"/>
                        <w:sz w:val="16"/>
                      </w:rPr>
                      <w:t xml:space="preserve"> </w:t>
                    </w:r>
                    <w:r>
                      <w:rPr>
                        <w:spacing w:val="-2"/>
                        <w:sz w:val="16"/>
                      </w:rPr>
                      <w:t xml:space="preserve">IMPLEMENTATION </w:t>
                    </w:r>
                    <w:r>
                      <w:rPr>
                        <w:spacing w:val="-4"/>
                        <w:sz w:val="16"/>
                      </w:rPr>
                      <w:t>GUIDE</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6E8C" w14:textId="77777777" w:rsidR="00121EB0" w:rsidRDefault="00121EB0">
    <w:pPr>
      <w:pStyle w:val="BodyText"/>
      <w:spacing w:line="14" w:lineRule="auto"/>
    </w:pPr>
    <w:r>
      <w:rPr>
        <w:noProof/>
      </w:rPr>
      <mc:AlternateContent>
        <mc:Choice Requires="wps">
          <w:drawing>
            <wp:anchor distT="0" distB="0" distL="0" distR="0" simplePos="0" relativeHeight="251731456" behindDoc="1" locked="0" layoutInCell="1" allowOverlap="1" wp14:anchorId="5FD2B92A" wp14:editId="5EB9A0B3">
              <wp:simplePos x="0" y="0"/>
              <wp:positionH relativeFrom="page">
                <wp:posOffset>2550160</wp:posOffset>
              </wp:positionH>
              <wp:positionV relativeFrom="page">
                <wp:posOffset>240030</wp:posOffset>
              </wp:positionV>
              <wp:extent cx="3025775" cy="258445"/>
              <wp:effectExtent l="0" t="0" r="0" b="0"/>
              <wp:wrapNone/>
              <wp:docPr id="116165588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5775" cy="258445"/>
                      </a:xfrm>
                      <a:prstGeom prst="rect">
                        <a:avLst/>
                      </a:prstGeom>
                    </wps:spPr>
                    <wps:txbx>
                      <w:txbxContent>
                        <w:p w14:paraId="14D10CC7" w14:textId="77777777" w:rsidR="0025513F" w:rsidRDefault="0025513F" w:rsidP="0025513F">
                          <w:pPr>
                            <w:spacing w:after="0"/>
                            <w:ind w:left="3" w:right="1"/>
                            <w:jc w:val="center"/>
                            <w:rPr>
                              <w:rFonts w:ascii="Arial" w:hAnsi="Arial" w:cs="Arial"/>
                              <w:spacing w:val="-4"/>
                              <w:sz w:val="16"/>
                            </w:rPr>
                          </w:pPr>
                          <w:r w:rsidRPr="00986BEE">
                            <w:rPr>
                              <w:rFonts w:ascii="Arial" w:hAnsi="Arial" w:cs="Arial"/>
                              <w:sz w:val="16"/>
                            </w:rPr>
                            <w:t>PART</w:t>
                          </w:r>
                          <w:r w:rsidRPr="00986BEE">
                            <w:rPr>
                              <w:rFonts w:ascii="Arial" w:hAnsi="Arial" w:cs="Arial"/>
                              <w:spacing w:val="-9"/>
                              <w:sz w:val="16"/>
                            </w:rPr>
                            <w:t xml:space="preserve"> </w:t>
                          </w:r>
                          <w:r w:rsidRPr="00986BEE">
                            <w:rPr>
                              <w:rFonts w:ascii="Arial" w:hAnsi="Arial" w:cs="Arial"/>
                              <w:sz w:val="16"/>
                            </w:rPr>
                            <w:t>2</w:t>
                          </w:r>
                          <w:r w:rsidRPr="00986BEE">
                            <w:rPr>
                              <w:rFonts w:ascii="Arial" w:hAnsi="Arial" w:cs="Arial"/>
                              <w:spacing w:val="-6"/>
                              <w:sz w:val="16"/>
                            </w:rPr>
                            <w:t xml:space="preserve"> </w:t>
                          </w:r>
                          <w:r w:rsidRPr="00986BEE">
                            <w:rPr>
                              <w:rFonts w:ascii="Arial" w:hAnsi="Arial" w:cs="Arial"/>
                              <w:sz w:val="16"/>
                            </w:rPr>
                            <w:t>–</w:t>
                          </w:r>
                          <w:r w:rsidRPr="00986BEE">
                            <w:rPr>
                              <w:rFonts w:ascii="Arial" w:hAnsi="Arial" w:cs="Arial"/>
                              <w:spacing w:val="-6"/>
                              <w:sz w:val="16"/>
                            </w:rPr>
                            <w:t xml:space="preserve"> </w:t>
                          </w:r>
                          <w:r w:rsidRPr="00986BEE">
                            <w:rPr>
                              <w:rFonts w:ascii="Arial" w:hAnsi="Arial" w:cs="Arial"/>
                              <w:sz w:val="16"/>
                            </w:rPr>
                            <w:t>USING</w:t>
                          </w:r>
                          <w:r w:rsidRPr="00986BEE">
                            <w:rPr>
                              <w:rFonts w:ascii="Arial" w:hAnsi="Arial" w:cs="Arial"/>
                              <w:spacing w:val="-8"/>
                              <w:sz w:val="16"/>
                            </w:rPr>
                            <w:t xml:space="preserve"> </w:t>
                          </w:r>
                          <w:r w:rsidRPr="00986BEE">
                            <w:rPr>
                              <w:rFonts w:ascii="Arial" w:hAnsi="Arial" w:cs="Arial"/>
                              <w:sz w:val="16"/>
                            </w:rPr>
                            <w:t>THIS</w:t>
                          </w:r>
                          <w:r w:rsidRPr="00986BEE">
                            <w:rPr>
                              <w:rFonts w:ascii="Arial" w:hAnsi="Arial" w:cs="Arial"/>
                              <w:spacing w:val="-5"/>
                              <w:sz w:val="16"/>
                            </w:rPr>
                            <w:t xml:space="preserve"> </w:t>
                          </w:r>
                          <w:r w:rsidRPr="00986BEE">
                            <w:rPr>
                              <w:rFonts w:ascii="Arial" w:hAnsi="Arial" w:cs="Arial"/>
                              <w:spacing w:val="-4"/>
                              <w:sz w:val="16"/>
                            </w:rPr>
                            <w:t>GUIDE</w:t>
                          </w:r>
                        </w:p>
                        <w:p w14:paraId="32E3EAC3" w14:textId="77777777" w:rsidR="0025513F" w:rsidRPr="004878D8" w:rsidRDefault="0025513F" w:rsidP="0025513F">
                          <w:pPr>
                            <w:spacing w:after="0"/>
                            <w:ind w:left="5"/>
                            <w:jc w:val="center"/>
                            <w:rPr>
                              <w:rFonts w:ascii="Arial" w:hAnsi="Arial" w:cs="Arial"/>
                              <w:spacing w:val="-4"/>
                              <w:sz w:val="16"/>
                            </w:rPr>
                          </w:pPr>
                          <w:r w:rsidRPr="00986BEE">
                            <w:rPr>
                              <w:rFonts w:ascii="Arial" w:hAnsi="Arial" w:cs="Arial"/>
                              <w:spacing w:val="-2"/>
                              <w:sz w:val="16"/>
                            </w:rPr>
                            <w:t>RURAL</w:t>
                          </w:r>
                          <w:r w:rsidRPr="00986BEE">
                            <w:rPr>
                              <w:rFonts w:ascii="Arial" w:hAnsi="Arial" w:cs="Arial"/>
                              <w:spacing w:val="-3"/>
                              <w:sz w:val="16"/>
                            </w:rPr>
                            <w:t xml:space="preserve"> </w:t>
                          </w:r>
                          <w:r w:rsidRPr="00986BEE">
                            <w:rPr>
                              <w:rFonts w:ascii="Arial" w:hAnsi="Arial" w:cs="Arial"/>
                              <w:spacing w:val="-2"/>
                              <w:sz w:val="16"/>
                            </w:rPr>
                            <w:t>HOUSING</w:t>
                          </w:r>
                          <w:r w:rsidRPr="00986BEE">
                            <w:rPr>
                              <w:rFonts w:ascii="Arial" w:hAnsi="Arial" w:cs="Arial"/>
                              <w:spacing w:val="-5"/>
                              <w:sz w:val="16"/>
                            </w:rPr>
                            <w:t xml:space="preserve"> </w:t>
                          </w:r>
                          <w:r w:rsidRPr="00986BEE">
                            <w:rPr>
                              <w:rFonts w:ascii="Arial" w:hAnsi="Arial" w:cs="Arial"/>
                              <w:spacing w:val="-2"/>
                              <w:sz w:val="16"/>
                            </w:rPr>
                            <w:t>SERVICE</w:t>
                          </w:r>
                          <w:r w:rsidRPr="00986BEE">
                            <w:rPr>
                              <w:rFonts w:ascii="Arial" w:hAnsi="Arial" w:cs="Arial"/>
                              <w:spacing w:val="2"/>
                              <w:sz w:val="16"/>
                            </w:rPr>
                            <w:t xml:space="preserve"> </w:t>
                          </w:r>
                          <w:r w:rsidRPr="00986BEE">
                            <w:rPr>
                              <w:rFonts w:ascii="Arial" w:hAnsi="Arial" w:cs="Arial"/>
                              <w:spacing w:val="-2"/>
                              <w:sz w:val="16"/>
                            </w:rPr>
                            <w:t>ESR</w:t>
                          </w:r>
                          <w:r w:rsidRPr="00986BEE">
                            <w:rPr>
                              <w:rFonts w:ascii="Arial" w:hAnsi="Arial" w:cs="Arial"/>
                              <w:spacing w:val="-3"/>
                              <w:sz w:val="16"/>
                            </w:rPr>
                            <w:t xml:space="preserve"> </w:t>
                          </w:r>
                          <w:r w:rsidRPr="00986BEE">
                            <w:rPr>
                              <w:rFonts w:ascii="Arial" w:hAnsi="Arial" w:cs="Arial"/>
                              <w:spacing w:val="-2"/>
                              <w:sz w:val="16"/>
                            </w:rPr>
                            <w:t xml:space="preserve">IMPLEMENTATION </w:t>
                          </w:r>
                          <w:r w:rsidRPr="00986BEE">
                            <w:rPr>
                              <w:rFonts w:ascii="Arial" w:hAnsi="Arial" w:cs="Arial"/>
                              <w:spacing w:val="-4"/>
                              <w:sz w:val="16"/>
                            </w:rPr>
                            <w:t>GUIDE</w:t>
                          </w:r>
                        </w:p>
                        <w:p w14:paraId="5DF892CF" w14:textId="77777777" w:rsidR="00121EB0" w:rsidRDefault="00121EB0">
                          <w:pPr>
                            <w:spacing w:before="3"/>
                            <w:ind w:left="3" w:right="3"/>
                            <w:jc w:val="center"/>
                            <w:rPr>
                              <w:sz w:val="16"/>
                            </w:rPr>
                          </w:pPr>
                          <w:r>
                            <w:rPr>
                              <w:spacing w:val="-2"/>
                              <w:sz w:val="16"/>
                            </w:rPr>
                            <w:t>RURAL</w:t>
                          </w:r>
                          <w:r>
                            <w:rPr>
                              <w:spacing w:val="-3"/>
                              <w:sz w:val="16"/>
                            </w:rPr>
                            <w:t xml:space="preserve"> </w:t>
                          </w:r>
                          <w:r>
                            <w:rPr>
                              <w:spacing w:val="-2"/>
                              <w:sz w:val="16"/>
                            </w:rPr>
                            <w:t>HOUSING</w:t>
                          </w:r>
                          <w:r>
                            <w:rPr>
                              <w:spacing w:val="-5"/>
                              <w:sz w:val="16"/>
                            </w:rPr>
                            <w:t xml:space="preserve"> </w:t>
                          </w:r>
                          <w:r>
                            <w:rPr>
                              <w:spacing w:val="-2"/>
                              <w:sz w:val="16"/>
                            </w:rPr>
                            <w:t>SERVICE</w:t>
                          </w:r>
                          <w:r>
                            <w:rPr>
                              <w:spacing w:val="2"/>
                              <w:sz w:val="16"/>
                            </w:rPr>
                            <w:t xml:space="preserve"> </w:t>
                          </w:r>
                          <w:r>
                            <w:rPr>
                              <w:spacing w:val="-2"/>
                              <w:sz w:val="16"/>
                            </w:rPr>
                            <w:t>ESR EDI</w:t>
                          </w:r>
                          <w:r>
                            <w:rPr>
                              <w:spacing w:val="-3"/>
                              <w:sz w:val="16"/>
                            </w:rPr>
                            <w:t xml:space="preserve"> </w:t>
                          </w:r>
                          <w:r>
                            <w:rPr>
                              <w:spacing w:val="-2"/>
                              <w:sz w:val="16"/>
                            </w:rPr>
                            <w:t xml:space="preserve">IMPLEMENTATION </w:t>
                          </w:r>
                          <w:r>
                            <w:rPr>
                              <w:spacing w:val="-4"/>
                              <w:sz w:val="16"/>
                            </w:rPr>
                            <w:t>GUIDE</w:t>
                          </w:r>
                        </w:p>
                      </w:txbxContent>
                    </wps:txbx>
                    <wps:bodyPr wrap="square" lIns="0" tIns="0" rIns="0" bIns="0" rtlCol="0">
                      <a:noAutofit/>
                    </wps:bodyPr>
                  </wps:wsp>
                </a:graphicData>
              </a:graphic>
            </wp:anchor>
          </w:drawing>
        </mc:Choice>
        <mc:Fallback>
          <w:pict>
            <v:shapetype w14:anchorId="5FD2B92A" id="_x0000_t202" coordsize="21600,21600" o:spt="202" path="m,l,21600r21600,l21600,xe">
              <v:stroke joinstyle="miter"/>
              <v:path gradientshapeok="t" o:connecttype="rect"/>
            </v:shapetype>
            <v:shape id="_x0000_s1029" type="#_x0000_t202" style="position:absolute;margin-left:200.8pt;margin-top:18.9pt;width:238.25pt;height:20.35pt;z-index:-25158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" filled="f" stroked="f">
              <v:textbox inset="0,0,0,0">
                <w:txbxContent>
                  <w:p w14:paraId="14D10CC7" w14:textId="77777777" w:rsidR="0025513F" w:rsidRDefault="0025513F" w:rsidP="0025513F">
                    <w:pPr>
                      <w:spacing w:after="0"/>
                      <w:ind w:left="3" w:right="1"/>
                      <w:jc w:val="center"/>
                      <w:rPr>
                        <w:rFonts w:ascii="Arial" w:hAnsi="Arial" w:cs="Arial"/>
                        <w:spacing w:val="-4"/>
                        <w:sz w:val="16"/>
                      </w:rPr>
                    </w:pPr>
                    <w:r w:rsidRPr="00986BEE">
                      <w:rPr>
                        <w:rFonts w:ascii="Arial" w:hAnsi="Arial" w:cs="Arial"/>
                        <w:sz w:val="16"/>
                      </w:rPr>
                      <w:t>PART</w:t>
                    </w:r>
                    <w:r w:rsidRPr="00986BEE">
                      <w:rPr>
                        <w:rFonts w:ascii="Arial" w:hAnsi="Arial" w:cs="Arial"/>
                        <w:spacing w:val="-9"/>
                        <w:sz w:val="16"/>
                      </w:rPr>
                      <w:t xml:space="preserve"> </w:t>
                    </w:r>
                    <w:r w:rsidRPr="00986BEE">
                      <w:rPr>
                        <w:rFonts w:ascii="Arial" w:hAnsi="Arial" w:cs="Arial"/>
                        <w:sz w:val="16"/>
                      </w:rPr>
                      <w:t>2</w:t>
                    </w:r>
                    <w:r w:rsidRPr="00986BEE">
                      <w:rPr>
                        <w:rFonts w:ascii="Arial" w:hAnsi="Arial" w:cs="Arial"/>
                        <w:spacing w:val="-6"/>
                        <w:sz w:val="16"/>
                      </w:rPr>
                      <w:t xml:space="preserve"> </w:t>
                    </w:r>
                    <w:r w:rsidRPr="00986BEE">
                      <w:rPr>
                        <w:rFonts w:ascii="Arial" w:hAnsi="Arial" w:cs="Arial"/>
                        <w:sz w:val="16"/>
                      </w:rPr>
                      <w:t>–</w:t>
                    </w:r>
                    <w:r w:rsidRPr="00986BEE">
                      <w:rPr>
                        <w:rFonts w:ascii="Arial" w:hAnsi="Arial" w:cs="Arial"/>
                        <w:spacing w:val="-6"/>
                        <w:sz w:val="16"/>
                      </w:rPr>
                      <w:t xml:space="preserve"> </w:t>
                    </w:r>
                    <w:r w:rsidRPr="00986BEE">
                      <w:rPr>
                        <w:rFonts w:ascii="Arial" w:hAnsi="Arial" w:cs="Arial"/>
                        <w:sz w:val="16"/>
                      </w:rPr>
                      <w:t>USING</w:t>
                    </w:r>
                    <w:r w:rsidRPr="00986BEE">
                      <w:rPr>
                        <w:rFonts w:ascii="Arial" w:hAnsi="Arial" w:cs="Arial"/>
                        <w:spacing w:val="-8"/>
                        <w:sz w:val="16"/>
                      </w:rPr>
                      <w:t xml:space="preserve"> </w:t>
                    </w:r>
                    <w:r w:rsidRPr="00986BEE">
                      <w:rPr>
                        <w:rFonts w:ascii="Arial" w:hAnsi="Arial" w:cs="Arial"/>
                        <w:sz w:val="16"/>
                      </w:rPr>
                      <w:t>THIS</w:t>
                    </w:r>
                    <w:r w:rsidRPr="00986BEE">
                      <w:rPr>
                        <w:rFonts w:ascii="Arial" w:hAnsi="Arial" w:cs="Arial"/>
                        <w:spacing w:val="-5"/>
                        <w:sz w:val="16"/>
                      </w:rPr>
                      <w:t xml:space="preserve"> </w:t>
                    </w:r>
                    <w:r w:rsidRPr="00986BEE">
                      <w:rPr>
                        <w:rFonts w:ascii="Arial" w:hAnsi="Arial" w:cs="Arial"/>
                        <w:spacing w:val="-4"/>
                        <w:sz w:val="16"/>
                      </w:rPr>
                      <w:t>GUIDE</w:t>
                    </w:r>
                  </w:p>
                  <w:p w14:paraId="32E3EAC3" w14:textId="77777777" w:rsidR="0025513F" w:rsidRPr="004878D8" w:rsidRDefault="0025513F" w:rsidP="0025513F">
                    <w:pPr>
                      <w:spacing w:after="0"/>
                      <w:ind w:left="5"/>
                      <w:jc w:val="center"/>
                      <w:rPr>
                        <w:rFonts w:ascii="Arial" w:hAnsi="Arial" w:cs="Arial"/>
                        <w:spacing w:val="-4"/>
                        <w:sz w:val="16"/>
                      </w:rPr>
                    </w:pPr>
                    <w:r w:rsidRPr="00986BEE">
                      <w:rPr>
                        <w:rFonts w:ascii="Arial" w:hAnsi="Arial" w:cs="Arial"/>
                        <w:spacing w:val="-2"/>
                        <w:sz w:val="16"/>
                      </w:rPr>
                      <w:t>RURAL</w:t>
                    </w:r>
                    <w:r w:rsidRPr="00986BEE">
                      <w:rPr>
                        <w:rFonts w:ascii="Arial" w:hAnsi="Arial" w:cs="Arial"/>
                        <w:spacing w:val="-3"/>
                        <w:sz w:val="16"/>
                      </w:rPr>
                      <w:t xml:space="preserve"> </w:t>
                    </w:r>
                    <w:r w:rsidRPr="00986BEE">
                      <w:rPr>
                        <w:rFonts w:ascii="Arial" w:hAnsi="Arial" w:cs="Arial"/>
                        <w:spacing w:val="-2"/>
                        <w:sz w:val="16"/>
                      </w:rPr>
                      <w:t>HOUSING</w:t>
                    </w:r>
                    <w:r w:rsidRPr="00986BEE">
                      <w:rPr>
                        <w:rFonts w:ascii="Arial" w:hAnsi="Arial" w:cs="Arial"/>
                        <w:spacing w:val="-5"/>
                        <w:sz w:val="16"/>
                      </w:rPr>
                      <w:t xml:space="preserve"> </w:t>
                    </w:r>
                    <w:r w:rsidRPr="00986BEE">
                      <w:rPr>
                        <w:rFonts w:ascii="Arial" w:hAnsi="Arial" w:cs="Arial"/>
                        <w:spacing w:val="-2"/>
                        <w:sz w:val="16"/>
                      </w:rPr>
                      <w:t>SERVICE</w:t>
                    </w:r>
                    <w:r w:rsidRPr="00986BEE">
                      <w:rPr>
                        <w:rFonts w:ascii="Arial" w:hAnsi="Arial" w:cs="Arial"/>
                        <w:spacing w:val="2"/>
                        <w:sz w:val="16"/>
                      </w:rPr>
                      <w:t xml:space="preserve"> </w:t>
                    </w:r>
                    <w:r w:rsidRPr="00986BEE">
                      <w:rPr>
                        <w:rFonts w:ascii="Arial" w:hAnsi="Arial" w:cs="Arial"/>
                        <w:spacing w:val="-2"/>
                        <w:sz w:val="16"/>
                      </w:rPr>
                      <w:t>ESR</w:t>
                    </w:r>
                    <w:r w:rsidRPr="00986BEE">
                      <w:rPr>
                        <w:rFonts w:ascii="Arial" w:hAnsi="Arial" w:cs="Arial"/>
                        <w:spacing w:val="-3"/>
                        <w:sz w:val="16"/>
                      </w:rPr>
                      <w:t xml:space="preserve"> </w:t>
                    </w:r>
                    <w:r w:rsidRPr="00986BEE">
                      <w:rPr>
                        <w:rFonts w:ascii="Arial" w:hAnsi="Arial" w:cs="Arial"/>
                        <w:spacing w:val="-2"/>
                        <w:sz w:val="16"/>
                      </w:rPr>
                      <w:t xml:space="preserve">IMPLEMENTATION </w:t>
                    </w:r>
                    <w:r w:rsidRPr="00986BEE">
                      <w:rPr>
                        <w:rFonts w:ascii="Arial" w:hAnsi="Arial" w:cs="Arial"/>
                        <w:spacing w:val="-4"/>
                        <w:sz w:val="16"/>
                      </w:rPr>
                      <w:t>GUIDE</w:t>
                    </w:r>
                  </w:p>
                  <w:p w14:paraId="5DF892CF" w14:textId="77777777" w:rsidR="00121EB0" w:rsidRDefault="00121EB0">
                    <w:pPr>
                      <w:spacing w:before="3"/>
                      <w:ind w:left="3" w:right="3"/>
                      <w:jc w:val="center"/>
                      <w:rPr>
                        <w:sz w:val="16"/>
                      </w:rPr>
                    </w:pPr>
                    <w:r>
                      <w:rPr>
                        <w:spacing w:val="-2"/>
                        <w:sz w:val="16"/>
                      </w:rPr>
                      <w:t>RURAL</w:t>
                    </w:r>
                    <w:r>
                      <w:rPr>
                        <w:spacing w:val="-3"/>
                        <w:sz w:val="16"/>
                      </w:rPr>
                      <w:t xml:space="preserve"> </w:t>
                    </w:r>
                    <w:r>
                      <w:rPr>
                        <w:spacing w:val="-2"/>
                        <w:sz w:val="16"/>
                      </w:rPr>
                      <w:t>HOUSING</w:t>
                    </w:r>
                    <w:r>
                      <w:rPr>
                        <w:spacing w:val="-5"/>
                        <w:sz w:val="16"/>
                      </w:rPr>
                      <w:t xml:space="preserve"> </w:t>
                    </w:r>
                    <w:r>
                      <w:rPr>
                        <w:spacing w:val="-2"/>
                        <w:sz w:val="16"/>
                      </w:rPr>
                      <w:t>SERVICE</w:t>
                    </w:r>
                    <w:r>
                      <w:rPr>
                        <w:spacing w:val="2"/>
                        <w:sz w:val="16"/>
                      </w:rPr>
                      <w:t xml:space="preserve"> </w:t>
                    </w:r>
                    <w:r>
                      <w:rPr>
                        <w:spacing w:val="-2"/>
                        <w:sz w:val="16"/>
                      </w:rPr>
                      <w:t>ESR EDI</w:t>
                    </w:r>
                    <w:r>
                      <w:rPr>
                        <w:spacing w:val="-3"/>
                        <w:sz w:val="16"/>
                      </w:rPr>
                      <w:t xml:space="preserve"> </w:t>
                    </w:r>
                    <w:r>
                      <w:rPr>
                        <w:spacing w:val="-2"/>
                        <w:sz w:val="16"/>
                      </w:rPr>
                      <w:t xml:space="preserve">IMPLEMENTATION </w:t>
                    </w:r>
                    <w:r>
                      <w:rPr>
                        <w:spacing w:val="-4"/>
                        <w:sz w:val="16"/>
                      </w:rPr>
                      <w:t>GUIDE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C603" w14:textId="77777777" w:rsidR="00D76B5F" w:rsidRDefault="00D76B5F">
    <w:pPr>
      <w:pStyle w:val="BodyText"/>
      <w:spacing w:line="14" w:lineRule="auto"/>
    </w:pPr>
    <w:r>
      <w:rPr>
        <w:noProof/>
      </w:rPr>
      <mc:AlternateContent>
        <mc:Choice Requires="wps">
          <w:drawing>
            <wp:anchor distT="0" distB="0" distL="0" distR="0" simplePos="0" relativeHeight="251674112" behindDoc="1" locked="0" layoutInCell="1" allowOverlap="1" wp14:anchorId="387F2DD1" wp14:editId="3945ABAB">
              <wp:simplePos x="0" y="0"/>
              <wp:positionH relativeFrom="page">
                <wp:posOffset>2400300</wp:posOffset>
              </wp:positionH>
              <wp:positionV relativeFrom="page">
                <wp:posOffset>314325</wp:posOffset>
              </wp:positionV>
              <wp:extent cx="3025775" cy="391795"/>
              <wp:effectExtent l="0" t="0" r="0" b="0"/>
              <wp:wrapNone/>
              <wp:docPr id="763049175"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5775" cy="391795"/>
                      </a:xfrm>
                      <a:prstGeom prst="rect">
                        <a:avLst/>
                      </a:prstGeom>
                    </wps:spPr>
                    <wps:txbx>
                      <w:txbxContent>
                        <w:p w14:paraId="5504E594" w14:textId="77777777" w:rsidR="00D76B5F" w:rsidRDefault="00D76B5F" w:rsidP="0025513F">
                          <w:pPr>
                            <w:spacing w:after="0"/>
                            <w:ind w:left="3" w:right="1"/>
                            <w:jc w:val="center"/>
                            <w:rPr>
                              <w:rFonts w:ascii="Arial" w:hAnsi="Arial" w:cs="Arial"/>
                              <w:spacing w:val="-4"/>
                              <w:sz w:val="16"/>
                            </w:rPr>
                          </w:pPr>
                          <w:r w:rsidRPr="00986BEE">
                            <w:rPr>
                              <w:rFonts w:ascii="Arial" w:hAnsi="Arial" w:cs="Arial"/>
                              <w:sz w:val="16"/>
                            </w:rPr>
                            <w:t>PART</w:t>
                          </w:r>
                          <w:r w:rsidRPr="00986BEE">
                            <w:rPr>
                              <w:rFonts w:ascii="Arial" w:hAnsi="Arial" w:cs="Arial"/>
                              <w:spacing w:val="-9"/>
                              <w:sz w:val="16"/>
                            </w:rPr>
                            <w:t xml:space="preserve"> </w:t>
                          </w:r>
                          <w:r w:rsidRPr="00986BEE">
                            <w:rPr>
                              <w:rFonts w:ascii="Arial" w:hAnsi="Arial" w:cs="Arial"/>
                              <w:sz w:val="16"/>
                            </w:rPr>
                            <w:t>2</w:t>
                          </w:r>
                          <w:r w:rsidRPr="00986BEE">
                            <w:rPr>
                              <w:rFonts w:ascii="Arial" w:hAnsi="Arial" w:cs="Arial"/>
                              <w:spacing w:val="-6"/>
                              <w:sz w:val="16"/>
                            </w:rPr>
                            <w:t xml:space="preserve"> </w:t>
                          </w:r>
                          <w:r w:rsidRPr="00986BEE">
                            <w:rPr>
                              <w:rFonts w:ascii="Arial" w:hAnsi="Arial" w:cs="Arial"/>
                              <w:sz w:val="16"/>
                            </w:rPr>
                            <w:t>–</w:t>
                          </w:r>
                          <w:r w:rsidRPr="00986BEE">
                            <w:rPr>
                              <w:rFonts w:ascii="Arial" w:hAnsi="Arial" w:cs="Arial"/>
                              <w:spacing w:val="-6"/>
                              <w:sz w:val="16"/>
                            </w:rPr>
                            <w:t xml:space="preserve"> </w:t>
                          </w:r>
                          <w:r w:rsidRPr="00986BEE">
                            <w:rPr>
                              <w:rFonts w:ascii="Arial" w:hAnsi="Arial" w:cs="Arial"/>
                              <w:sz w:val="16"/>
                            </w:rPr>
                            <w:t>USING</w:t>
                          </w:r>
                          <w:r w:rsidRPr="00986BEE">
                            <w:rPr>
                              <w:rFonts w:ascii="Arial" w:hAnsi="Arial" w:cs="Arial"/>
                              <w:spacing w:val="-8"/>
                              <w:sz w:val="16"/>
                            </w:rPr>
                            <w:t xml:space="preserve"> </w:t>
                          </w:r>
                          <w:r w:rsidRPr="00986BEE">
                            <w:rPr>
                              <w:rFonts w:ascii="Arial" w:hAnsi="Arial" w:cs="Arial"/>
                              <w:sz w:val="16"/>
                            </w:rPr>
                            <w:t>THIS</w:t>
                          </w:r>
                          <w:r w:rsidRPr="00986BEE">
                            <w:rPr>
                              <w:rFonts w:ascii="Arial" w:hAnsi="Arial" w:cs="Arial"/>
                              <w:spacing w:val="-5"/>
                              <w:sz w:val="16"/>
                            </w:rPr>
                            <w:t xml:space="preserve"> </w:t>
                          </w:r>
                          <w:r w:rsidRPr="00986BEE">
                            <w:rPr>
                              <w:rFonts w:ascii="Arial" w:hAnsi="Arial" w:cs="Arial"/>
                              <w:spacing w:val="-4"/>
                              <w:sz w:val="16"/>
                            </w:rPr>
                            <w:t>GUIDE</w:t>
                          </w:r>
                        </w:p>
                        <w:p w14:paraId="1965D7B3" w14:textId="77777777" w:rsidR="002C4818" w:rsidRPr="004878D8" w:rsidRDefault="002C4818" w:rsidP="0025513F">
                          <w:pPr>
                            <w:spacing w:after="0"/>
                            <w:ind w:left="5"/>
                            <w:jc w:val="center"/>
                            <w:rPr>
                              <w:rFonts w:ascii="Arial" w:hAnsi="Arial" w:cs="Arial"/>
                              <w:spacing w:val="-4"/>
                              <w:sz w:val="16"/>
                            </w:rPr>
                          </w:pPr>
                          <w:r w:rsidRPr="00986BEE">
                            <w:rPr>
                              <w:rFonts w:ascii="Arial" w:hAnsi="Arial" w:cs="Arial"/>
                              <w:spacing w:val="-2"/>
                              <w:sz w:val="16"/>
                            </w:rPr>
                            <w:t>RURAL</w:t>
                          </w:r>
                          <w:r w:rsidRPr="00986BEE">
                            <w:rPr>
                              <w:rFonts w:ascii="Arial" w:hAnsi="Arial" w:cs="Arial"/>
                              <w:spacing w:val="-3"/>
                              <w:sz w:val="16"/>
                            </w:rPr>
                            <w:t xml:space="preserve"> </w:t>
                          </w:r>
                          <w:r w:rsidRPr="00986BEE">
                            <w:rPr>
                              <w:rFonts w:ascii="Arial" w:hAnsi="Arial" w:cs="Arial"/>
                              <w:spacing w:val="-2"/>
                              <w:sz w:val="16"/>
                            </w:rPr>
                            <w:t>HOUSING</w:t>
                          </w:r>
                          <w:r w:rsidRPr="00986BEE">
                            <w:rPr>
                              <w:rFonts w:ascii="Arial" w:hAnsi="Arial" w:cs="Arial"/>
                              <w:spacing w:val="-5"/>
                              <w:sz w:val="16"/>
                            </w:rPr>
                            <w:t xml:space="preserve"> </w:t>
                          </w:r>
                          <w:r w:rsidRPr="00986BEE">
                            <w:rPr>
                              <w:rFonts w:ascii="Arial" w:hAnsi="Arial" w:cs="Arial"/>
                              <w:spacing w:val="-2"/>
                              <w:sz w:val="16"/>
                            </w:rPr>
                            <w:t>SERVICE</w:t>
                          </w:r>
                          <w:r w:rsidRPr="00986BEE">
                            <w:rPr>
                              <w:rFonts w:ascii="Arial" w:hAnsi="Arial" w:cs="Arial"/>
                              <w:spacing w:val="2"/>
                              <w:sz w:val="16"/>
                            </w:rPr>
                            <w:t xml:space="preserve"> </w:t>
                          </w:r>
                          <w:r w:rsidRPr="00986BEE">
                            <w:rPr>
                              <w:rFonts w:ascii="Arial" w:hAnsi="Arial" w:cs="Arial"/>
                              <w:spacing w:val="-2"/>
                              <w:sz w:val="16"/>
                            </w:rPr>
                            <w:t>ESR</w:t>
                          </w:r>
                          <w:r w:rsidRPr="00986BEE">
                            <w:rPr>
                              <w:rFonts w:ascii="Arial" w:hAnsi="Arial" w:cs="Arial"/>
                              <w:spacing w:val="-3"/>
                              <w:sz w:val="16"/>
                            </w:rPr>
                            <w:t xml:space="preserve"> </w:t>
                          </w:r>
                          <w:r w:rsidRPr="00986BEE">
                            <w:rPr>
                              <w:rFonts w:ascii="Arial" w:hAnsi="Arial" w:cs="Arial"/>
                              <w:spacing w:val="-2"/>
                              <w:sz w:val="16"/>
                            </w:rPr>
                            <w:t xml:space="preserve">IMPLEMENTATION </w:t>
                          </w:r>
                          <w:r w:rsidRPr="00986BEE">
                            <w:rPr>
                              <w:rFonts w:ascii="Arial" w:hAnsi="Arial" w:cs="Arial"/>
                              <w:spacing w:val="-4"/>
                              <w:sz w:val="16"/>
                            </w:rPr>
                            <w:t>GUIDE</w:t>
                          </w:r>
                        </w:p>
                        <w:p w14:paraId="459E8757" w14:textId="77777777" w:rsidR="002C4818" w:rsidRPr="00986BEE" w:rsidRDefault="002C4818" w:rsidP="0025513F">
                          <w:pPr>
                            <w:spacing w:after="0"/>
                            <w:ind w:left="3" w:right="1"/>
                            <w:jc w:val="center"/>
                            <w:rPr>
                              <w:rFonts w:ascii="Arial" w:hAnsi="Arial" w:cs="Arial"/>
                              <w:sz w:val="16"/>
                            </w:rPr>
                          </w:pPr>
                        </w:p>
                        <w:p w14:paraId="37E8384E" w14:textId="77777777" w:rsidR="00D76B5F" w:rsidRPr="00986BEE" w:rsidRDefault="00D76B5F" w:rsidP="0025513F">
                          <w:pPr>
                            <w:spacing w:after="0"/>
                            <w:ind w:left="3" w:right="3"/>
                            <w:jc w:val="center"/>
                            <w:rPr>
                              <w:rFonts w:ascii="Arial" w:hAnsi="Arial" w:cs="Arial"/>
                              <w:sz w:val="16"/>
                            </w:rPr>
                          </w:pPr>
                          <w:r w:rsidRPr="00986BEE">
                            <w:rPr>
                              <w:rFonts w:ascii="Arial" w:hAnsi="Arial" w:cs="Arial"/>
                              <w:spacing w:val="-2"/>
                              <w:sz w:val="16"/>
                            </w:rPr>
                            <w:t>RURAL</w:t>
                          </w:r>
                          <w:r w:rsidRPr="00986BEE">
                            <w:rPr>
                              <w:rFonts w:ascii="Arial" w:hAnsi="Arial" w:cs="Arial"/>
                              <w:spacing w:val="-3"/>
                              <w:sz w:val="16"/>
                            </w:rPr>
                            <w:t xml:space="preserve"> </w:t>
                          </w:r>
                          <w:r w:rsidRPr="00986BEE">
                            <w:rPr>
                              <w:rFonts w:ascii="Arial" w:hAnsi="Arial" w:cs="Arial"/>
                              <w:spacing w:val="-2"/>
                              <w:sz w:val="16"/>
                            </w:rPr>
                            <w:t>HOUSING</w:t>
                          </w:r>
                          <w:r w:rsidRPr="00986BEE">
                            <w:rPr>
                              <w:rFonts w:ascii="Arial" w:hAnsi="Arial" w:cs="Arial"/>
                              <w:spacing w:val="-5"/>
                              <w:sz w:val="16"/>
                            </w:rPr>
                            <w:t xml:space="preserve"> </w:t>
                          </w:r>
                          <w:r w:rsidRPr="00986BEE">
                            <w:rPr>
                              <w:rFonts w:ascii="Arial" w:hAnsi="Arial" w:cs="Arial"/>
                              <w:spacing w:val="-2"/>
                              <w:sz w:val="16"/>
                            </w:rPr>
                            <w:t>SERVICE</w:t>
                          </w:r>
                          <w:r w:rsidRPr="00986BEE">
                            <w:rPr>
                              <w:rFonts w:ascii="Arial" w:hAnsi="Arial" w:cs="Arial"/>
                              <w:spacing w:val="2"/>
                              <w:sz w:val="16"/>
                            </w:rPr>
                            <w:t xml:space="preserve"> </w:t>
                          </w:r>
                          <w:r w:rsidRPr="00986BEE">
                            <w:rPr>
                              <w:rFonts w:ascii="Arial" w:hAnsi="Arial" w:cs="Arial"/>
                              <w:spacing w:val="-2"/>
                              <w:sz w:val="16"/>
                            </w:rPr>
                            <w:t>ESR EDI</w:t>
                          </w:r>
                          <w:r w:rsidRPr="00986BEE">
                            <w:rPr>
                              <w:rFonts w:ascii="Arial" w:hAnsi="Arial" w:cs="Arial"/>
                              <w:spacing w:val="-3"/>
                              <w:sz w:val="16"/>
                            </w:rPr>
                            <w:t xml:space="preserve"> </w:t>
                          </w:r>
                          <w:r w:rsidRPr="00986BEE">
                            <w:rPr>
                              <w:rFonts w:ascii="Arial" w:hAnsi="Arial" w:cs="Arial"/>
                              <w:spacing w:val="-2"/>
                              <w:sz w:val="16"/>
                            </w:rPr>
                            <w:t xml:space="preserve">IMPLEMENTATION </w:t>
                          </w:r>
                          <w:r w:rsidRPr="00986BEE">
                            <w:rPr>
                              <w:rFonts w:ascii="Arial" w:hAnsi="Arial" w:cs="Arial"/>
                              <w:spacing w:val="-4"/>
                              <w:sz w:val="16"/>
                            </w:rPr>
                            <w:t>GUIDE</w:t>
                          </w:r>
                        </w:p>
                      </w:txbxContent>
                    </wps:txbx>
                    <wps:bodyPr wrap="square" lIns="0" tIns="0" rIns="0" bIns="0" rtlCol="0">
                      <a:noAutofit/>
                    </wps:bodyPr>
                  </wps:wsp>
                </a:graphicData>
              </a:graphic>
              <wp14:sizeRelV relativeFrom="margin">
                <wp14:pctHeight>0</wp14:pctHeight>
              </wp14:sizeRelV>
            </wp:anchor>
          </w:drawing>
        </mc:Choice>
        <mc:Fallback>
          <w:pict>
            <v:shapetype w14:anchorId="387F2DD1" id="_x0000_t202" coordsize="21600,21600" o:spt="202" path="m,l,21600r21600,l21600,xe">
              <v:stroke joinstyle="miter"/>
              <v:path gradientshapeok="t" o:connecttype="rect"/>
            </v:shapetype>
            <v:shape id="_x0000_s1030" type="#_x0000_t202" style="position:absolute;margin-left:189pt;margin-top:24.75pt;width:238.25pt;height:30.85pt;z-index:-2516423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" filled="f" stroked="f">
              <v:textbox inset="0,0,0,0">
                <w:txbxContent>
                  <w:p w14:paraId="5504E594" w14:textId="77777777" w:rsidR="00D76B5F" w:rsidRDefault="00D76B5F" w:rsidP="0025513F">
                    <w:pPr>
                      <w:spacing w:after="0"/>
                      <w:ind w:left="3" w:right="1"/>
                      <w:jc w:val="center"/>
                      <w:rPr>
                        <w:rFonts w:ascii="Arial" w:hAnsi="Arial" w:cs="Arial"/>
                        <w:spacing w:val="-4"/>
                        <w:sz w:val="16"/>
                      </w:rPr>
                    </w:pPr>
                    <w:r w:rsidRPr="00986BEE">
                      <w:rPr>
                        <w:rFonts w:ascii="Arial" w:hAnsi="Arial" w:cs="Arial"/>
                        <w:sz w:val="16"/>
                      </w:rPr>
                      <w:t>PART</w:t>
                    </w:r>
                    <w:r w:rsidRPr="00986BEE">
                      <w:rPr>
                        <w:rFonts w:ascii="Arial" w:hAnsi="Arial" w:cs="Arial"/>
                        <w:spacing w:val="-9"/>
                        <w:sz w:val="16"/>
                      </w:rPr>
                      <w:t xml:space="preserve"> </w:t>
                    </w:r>
                    <w:r w:rsidRPr="00986BEE">
                      <w:rPr>
                        <w:rFonts w:ascii="Arial" w:hAnsi="Arial" w:cs="Arial"/>
                        <w:sz w:val="16"/>
                      </w:rPr>
                      <w:t>2</w:t>
                    </w:r>
                    <w:r w:rsidRPr="00986BEE">
                      <w:rPr>
                        <w:rFonts w:ascii="Arial" w:hAnsi="Arial" w:cs="Arial"/>
                        <w:spacing w:val="-6"/>
                        <w:sz w:val="16"/>
                      </w:rPr>
                      <w:t xml:space="preserve"> </w:t>
                    </w:r>
                    <w:r w:rsidRPr="00986BEE">
                      <w:rPr>
                        <w:rFonts w:ascii="Arial" w:hAnsi="Arial" w:cs="Arial"/>
                        <w:sz w:val="16"/>
                      </w:rPr>
                      <w:t>–</w:t>
                    </w:r>
                    <w:r w:rsidRPr="00986BEE">
                      <w:rPr>
                        <w:rFonts w:ascii="Arial" w:hAnsi="Arial" w:cs="Arial"/>
                        <w:spacing w:val="-6"/>
                        <w:sz w:val="16"/>
                      </w:rPr>
                      <w:t xml:space="preserve"> </w:t>
                    </w:r>
                    <w:r w:rsidRPr="00986BEE">
                      <w:rPr>
                        <w:rFonts w:ascii="Arial" w:hAnsi="Arial" w:cs="Arial"/>
                        <w:sz w:val="16"/>
                      </w:rPr>
                      <w:t>USING</w:t>
                    </w:r>
                    <w:r w:rsidRPr="00986BEE">
                      <w:rPr>
                        <w:rFonts w:ascii="Arial" w:hAnsi="Arial" w:cs="Arial"/>
                        <w:spacing w:val="-8"/>
                        <w:sz w:val="16"/>
                      </w:rPr>
                      <w:t xml:space="preserve"> </w:t>
                    </w:r>
                    <w:r w:rsidRPr="00986BEE">
                      <w:rPr>
                        <w:rFonts w:ascii="Arial" w:hAnsi="Arial" w:cs="Arial"/>
                        <w:sz w:val="16"/>
                      </w:rPr>
                      <w:t>THIS</w:t>
                    </w:r>
                    <w:r w:rsidRPr="00986BEE">
                      <w:rPr>
                        <w:rFonts w:ascii="Arial" w:hAnsi="Arial" w:cs="Arial"/>
                        <w:spacing w:val="-5"/>
                        <w:sz w:val="16"/>
                      </w:rPr>
                      <w:t xml:space="preserve"> </w:t>
                    </w:r>
                    <w:r w:rsidRPr="00986BEE">
                      <w:rPr>
                        <w:rFonts w:ascii="Arial" w:hAnsi="Arial" w:cs="Arial"/>
                        <w:spacing w:val="-4"/>
                        <w:sz w:val="16"/>
                      </w:rPr>
                      <w:t>GUIDE</w:t>
                    </w:r>
                  </w:p>
                  <w:p w14:paraId="1965D7B3" w14:textId="77777777" w:rsidR="002C4818" w:rsidRPr="004878D8" w:rsidRDefault="002C4818" w:rsidP="0025513F">
                    <w:pPr>
                      <w:spacing w:after="0"/>
                      <w:ind w:left="5"/>
                      <w:jc w:val="center"/>
                      <w:rPr>
                        <w:rFonts w:ascii="Arial" w:hAnsi="Arial" w:cs="Arial"/>
                        <w:spacing w:val="-4"/>
                        <w:sz w:val="16"/>
                      </w:rPr>
                    </w:pPr>
                    <w:r w:rsidRPr="00986BEE">
                      <w:rPr>
                        <w:rFonts w:ascii="Arial" w:hAnsi="Arial" w:cs="Arial"/>
                        <w:spacing w:val="-2"/>
                        <w:sz w:val="16"/>
                      </w:rPr>
                      <w:t>RURAL</w:t>
                    </w:r>
                    <w:r w:rsidRPr="00986BEE">
                      <w:rPr>
                        <w:rFonts w:ascii="Arial" w:hAnsi="Arial" w:cs="Arial"/>
                        <w:spacing w:val="-3"/>
                        <w:sz w:val="16"/>
                      </w:rPr>
                      <w:t xml:space="preserve"> </w:t>
                    </w:r>
                    <w:r w:rsidRPr="00986BEE">
                      <w:rPr>
                        <w:rFonts w:ascii="Arial" w:hAnsi="Arial" w:cs="Arial"/>
                        <w:spacing w:val="-2"/>
                        <w:sz w:val="16"/>
                      </w:rPr>
                      <w:t>HOUSING</w:t>
                    </w:r>
                    <w:r w:rsidRPr="00986BEE">
                      <w:rPr>
                        <w:rFonts w:ascii="Arial" w:hAnsi="Arial" w:cs="Arial"/>
                        <w:spacing w:val="-5"/>
                        <w:sz w:val="16"/>
                      </w:rPr>
                      <w:t xml:space="preserve"> </w:t>
                    </w:r>
                    <w:r w:rsidRPr="00986BEE">
                      <w:rPr>
                        <w:rFonts w:ascii="Arial" w:hAnsi="Arial" w:cs="Arial"/>
                        <w:spacing w:val="-2"/>
                        <w:sz w:val="16"/>
                      </w:rPr>
                      <w:t>SERVICE</w:t>
                    </w:r>
                    <w:r w:rsidRPr="00986BEE">
                      <w:rPr>
                        <w:rFonts w:ascii="Arial" w:hAnsi="Arial" w:cs="Arial"/>
                        <w:spacing w:val="2"/>
                        <w:sz w:val="16"/>
                      </w:rPr>
                      <w:t xml:space="preserve"> </w:t>
                    </w:r>
                    <w:r w:rsidRPr="00986BEE">
                      <w:rPr>
                        <w:rFonts w:ascii="Arial" w:hAnsi="Arial" w:cs="Arial"/>
                        <w:spacing w:val="-2"/>
                        <w:sz w:val="16"/>
                      </w:rPr>
                      <w:t>ESR</w:t>
                    </w:r>
                    <w:r w:rsidRPr="00986BEE">
                      <w:rPr>
                        <w:rFonts w:ascii="Arial" w:hAnsi="Arial" w:cs="Arial"/>
                        <w:spacing w:val="-3"/>
                        <w:sz w:val="16"/>
                      </w:rPr>
                      <w:t xml:space="preserve"> </w:t>
                    </w:r>
                    <w:r w:rsidRPr="00986BEE">
                      <w:rPr>
                        <w:rFonts w:ascii="Arial" w:hAnsi="Arial" w:cs="Arial"/>
                        <w:spacing w:val="-2"/>
                        <w:sz w:val="16"/>
                      </w:rPr>
                      <w:t xml:space="preserve">IMPLEMENTATION </w:t>
                    </w:r>
                    <w:r w:rsidRPr="00986BEE">
                      <w:rPr>
                        <w:rFonts w:ascii="Arial" w:hAnsi="Arial" w:cs="Arial"/>
                        <w:spacing w:val="-4"/>
                        <w:sz w:val="16"/>
                      </w:rPr>
                      <w:t>GUIDE</w:t>
                    </w:r>
                  </w:p>
                  <w:p w14:paraId="459E8757" w14:textId="77777777" w:rsidR="002C4818" w:rsidRPr="00986BEE" w:rsidRDefault="002C4818" w:rsidP="0025513F">
                    <w:pPr>
                      <w:spacing w:after="0"/>
                      <w:ind w:left="3" w:right="1"/>
                      <w:jc w:val="center"/>
                      <w:rPr>
                        <w:rFonts w:ascii="Arial" w:hAnsi="Arial" w:cs="Arial"/>
                        <w:sz w:val="16"/>
                      </w:rPr>
                    </w:pPr>
                  </w:p>
                  <w:p w14:paraId="37E8384E" w14:textId="77777777" w:rsidR="00D76B5F" w:rsidRPr="00986BEE" w:rsidRDefault="00D76B5F" w:rsidP="0025513F">
                    <w:pPr>
                      <w:spacing w:after="0"/>
                      <w:ind w:left="3" w:right="3"/>
                      <w:jc w:val="center"/>
                      <w:rPr>
                        <w:rFonts w:ascii="Arial" w:hAnsi="Arial" w:cs="Arial"/>
                        <w:sz w:val="16"/>
                      </w:rPr>
                    </w:pPr>
                    <w:r w:rsidRPr="00986BEE">
                      <w:rPr>
                        <w:rFonts w:ascii="Arial" w:hAnsi="Arial" w:cs="Arial"/>
                        <w:spacing w:val="-2"/>
                        <w:sz w:val="16"/>
                      </w:rPr>
                      <w:t>RURAL</w:t>
                    </w:r>
                    <w:r w:rsidRPr="00986BEE">
                      <w:rPr>
                        <w:rFonts w:ascii="Arial" w:hAnsi="Arial" w:cs="Arial"/>
                        <w:spacing w:val="-3"/>
                        <w:sz w:val="16"/>
                      </w:rPr>
                      <w:t xml:space="preserve"> </w:t>
                    </w:r>
                    <w:r w:rsidRPr="00986BEE">
                      <w:rPr>
                        <w:rFonts w:ascii="Arial" w:hAnsi="Arial" w:cs="Arial"/>
                        <w:spacing w:val="-2"/>
                        <w:sz w:val="16"/>
                      </w:rPr>
                      <w:t>HOUSING</w:t>
                    </w:r>
                    <w:r w:rsidRPr="00986BEE">
                      <w:rPr>
                        <w:rFonts w:ascii="Arial" w:hAnsi="Arial" w:cs="Arial"/>
                        <w:spacing w:val="-5"/>
                        <w:sz w:val="16"/>
                      </w:rPr>
                      <w:t xml:space="preserve"> </w:t>
                    </w:r>
                    <w:r w:rsidRPr="00986BEE">
                      <w:rPr>
                        <w:rFonts w:ascii="Arial" w:hAnsi="Arial" w:cs="Arial"/>
                        <w:spacing w:val="-2"/>
                        <w:sz w:val="16"/>
                      </w:rPr>
                      <w:t>SERVICE</w:t>
                    </w:r>
                    <w:r w:rsidRPr="00986BEE">
                      <w:rPr>
                        <w:rFonts w:ascii="Arial" w:hAnsi="Arial" w:cs="Arial"/>
                        <w:spacing w:val="2"/>
                        <w:sz w:val="16"/>
                      </w:rPr>
                      <w:t xml:space="preserve"> </w:t>
                    </w:r>
                    <w:r w:rsidRPr="00986BEE">
                      <w:rPr>
                        <w:rFonts w:ascii="Arial" w:hAnsi="Arial" w:cs="Arial"/>
                        <w:spacing w:val="-2"/>
                        <w:sz w:val="16"/>
                      </w:rPr>
                      <w:t>ESR EDI</w:t>
                    </w:r>
                    <w:r w:rsidRPr="00986BEE">
                      <w:rPr>
                        <w:rFonts w:ascii="Arial" w:hAnsi="Arial" w:cs="Arial"/>
                        <w:spacing w:val="-3"/>
                        <w:sz w:val="16"/>
                      </w:rPr>
                      <w:t xml:space="preserve"> </w:t>
                    </w:r>
                    <w:r w:rsidRPr="00986BEE">
                      <w:rPr>
                        <w:rFonts w:ascii="Arial" w:hAnsi="Arial" w:cs="Arial"/>
                        <w:spacing w:val="-2"/>
                        <w:sz w:val="16"/>
                      </w:rPr>
                      <w:t xml:space="preserve">IMPLEMENTATION </w:t>
                    </w:r>
                    <w:r w:rsidRPr="00986BEE">
                      <w:rPr>
                        <w:rFonts w:ascii="Arial" w:hAnsi="Arial" w:cs="Arial"/>
                        <w:spacing w:val="-4"/>
                        <w:sz w:val="16"/>
                      </w:rPr>
                      <w:t>GUIDE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D29E" w14:textId="77777777" w:rsidR="00986BEE" w:rsidRPr="00986BEE" w:rsidRDefault="00986BEE" w:rsidP="00986BEE">
    <w:pPr>
      <w:spacing w:after="0"/>
      <w:ind w:left="5"/>
      <w:jc w:val="center"/>
      <w:rPr>
        <w:rFonts w:ascii="Arial" w:hAnsi="Arial" w:cs="Arial"/>
        <w:spacing w:val="-2"/>
        <w:sz w:val="16"/>
      </w:rPr>
    </w:pPr>
    <w:bookmarkStart w:id="87" w:name="_Hlk178686173"/>
    <w:bookmarkStart w:id="88" w:name="_Hlk178686174"/>
    <w:r w:rsidRPr="00986BEE">
      <w:rPr>
        <w:rFonts w:ascii="Arial" w:hAnsi="Arial" w:cs="Arial"/>
        <w:sz w:val="16"/>
      </w:rPr>
      <w:t>PART</w:t>
    </w:r>
    <w:r w:rsidRPr="00986BEE">
      <w:rPr>
        <w:rFonts w:ascii="Arial" w:hAnsi="Arial" w:cs="Arial"/>
        <w:spacing w:val="-8"/>
        <w:sz w:val="16"/>
      </w:rPr>
      <w:t xml:space="preserve"> </w:t>
    </w:r>
    <w:r w:rsidRPr="00986BEE">
      <w:rPr>
        <w:rFonts w:ascii="Arial" w:hAnsi="Arial" w:cs="Arial"/>
        <w:sz w:val="16"/>
      </w:rPr>
      <w:t>3</w:t>
    </w:r>
    <w:r w:rsidRPr="00986BEE">
      <w:rPr>
        <w:rFonts w:ascii="Arial" w:hAnsi="Arial" w:cs="Arial"/>
        <w:spacing w:val="-8"/>
        <w:sz w:val="16"/>
      </w:rPr>
      <w:t xml:space="preserve"> </w:t>
    </w:r>
    <w:r w:rsidRPr="00986BEE">
      <w:rPr>
        <w:rFonts w:ascii="Arial" w:hAnsi="Arial" w:cs="Arial"/>
        <w:sz w:val="16"/>
      </w:rPr>
      <w:t>–BEFORE</w:t>
    </w:r>
    <w:r w:rsidRPr="00986BEE">
      <w:rPr>
        <w:rFonts w:ascii="Arial" w:hAnsi="Arial" w:cs="Arial"/>
        <w:spacing w:val="-8"/>
        <w:sz w:val="16"/>
      </w:rPr>
      <w:t xml:space="preserve"> </w:t>
    </w:r>
    <w:r w:rsidRPr="00986BEE">
      <w:rPr>
        <w:rFonts w:ascii="Arial" w:hAnsi="Arial" w:cs="Arial"/>
        <w:sz w:val="16"/>
      </w:rPr>
      <w:t>YOU</w:t>
    </w:r>
    <w:r w:rsidRPr="00986BEE">
      <w:rPr>
        <w:rFonts w:ascii="Arial" w:hAnsi="Arial" w:cs="Arial"/>
        <w:spacing w:val="-10"/>
        <w:sz w:val="16"/>
      </w:rPr>
      <w:t xml:space="preserve"> </w:t>
    </w:r>
    <w:r w:rsidRPr="00986BEE">
      <w:rPr>
        <w:rFonts w:ascii="Arial" w:hAnsi="Arial" w:cs="Arial"/>
        <w:spacing w:val="-2"/>
        <w:sz w:val="16"/>
      </w:rPr>
      <w:t>BEGIN</w:t>
    </w:r>
  </w:p>
  <w:p w14:paraId="5ED24524" w14:textId="7C89A55B" w:rsidR="004878D8" w:rsidRPr="004878D8" w:rsidRDefault="00986BEE" w:rsidP="004878D8">
    <w:pPr>
      <w:spacing w:before="15" w:after="0"/>
      <w:ind w:left="5"/>
      <w:jc w:val="center"/>
      <w:rPr>
        <w:rFonts w:ascii="Arial" w:hAnsi="Arial" w:cs="Arial"/>
        <w:spacing w:val="-4"/>
        <w:sz w:val="16"/>
      </w:rPr>
    </w:pPr>
    <w:r w:rsidRPr="00986BEE">
      <w:rPr>
        <w:rFonts w:ascii="Arial" w:hAnsi="Arial" w:cs="Arial"/>
        <w:spacing w:val="-2"/>
        <w:sz w:val="16"/>
      </w:rPr>
      <w:t>RURAL</w:t>
    </w:r>
    <w:r w:rsidRPr="00986BEE">
      <w:rPr>
        <w:rFonts w:ascii="Arial" w:hAnsi="Arial" w:cs="Arial"/>
        <w:spacing w:val="-3"/>
        <w:sz w:val="16"/>
      </w:rPr>
      <w:t xml:space="preserve"> </w:t>
    </w:r>
    <w:r w:rsidRPr="00986BEE">
      <w:rPr>
        <w:rFonts w:ascii="Arial" w:hAnsi="Arial" w:cs="Arial"/>
        <w:spacing w:val="-2"/>
        <w:sz w:val="16"/>
      </w:rPr>
      <w:t>HOUSING</w:t>
    </w:r>
    <w:r w:rsidRPr="00986BEE">
      <w:rPr>
        <w:rFonts w:ascii="Arial" w:hAnsi="Arial" w:cs="Arial"/>
        <w:spacing w:val="-5"/>
        <w:sz w:val="16"/>
      </w:rPr>
      <w:t xml:space="preserve"> </w:t>
    </w:r>
    <w:r w:rsidRPr="00986BEE">
      <w:rPr>
        <w:rFonts w:ascii="Arial" w:hAnsi="Arial" w:cs="Arial"/>
        <w:spacing w:val="-2"/>
        <w:sz w:val="16"/>
      </w:rPr>
      <w:t>SERVICE</w:t>
    </w:r>
    <w:r w:rsidRPr="00986BEE">
      <w:rPr>
        <w:rFonts w:ascii="Arial" w:hAnsi="Arial" w:cs="Arial"/>
        <w:spacing w:val="2"/>
        <w:sz w:val="16"/>
      </w:rPr>
      <w:t xml:space="preserve"> </w:t>
    </w:r>
    <w:r w:rsidRPr="00986BEE">
      <w:rPr>
        <w:rFonts w:ascii="Arial" w:hAnsi="Arial" w:cs="Arial"/>
        <w:spacing w:val="-2"/>
        <w:sz w:val="16"/>
      </w:rPr>
      <w:t>ESR</w:t>
    </w:r>
    <w:r w:rsidRPr="00986BEE">
      <w:rPr>
        <w:rFonts w:ascii="Arial" w:hAnsi="Arial" w:cs="Arial"/>
        <w:spacing w:val="-3"/>
        <w:sz w:val="16"/>
      </w:rPr>
      <w:t xml:space="preserve"> </w:t>
    </w:r>
    <w:r w:rsidRPr="00986BEE">
      <w:rPr>
        <w:rFonts w:ascii="Arial" w:hAnsi="Arial" w:cs="Arial"/>
        <w:spacing w:val="-2"/>
        <w:sz w:val="16"/>
      </w:rPr>
      <w:t xml:space="preserve">IMPLEMENTATION </w:t>
    </w:r>
    <w:r w:rsidRPr="00986BEE">
      <w:rPr>
        <w:rFonts w:ascii="Arial" w:hAnsi="Arial" w:cs="Arial"/>
        <w:spacing w:val="-4"/>
        <w:sz w:val="16"/>
      </w:rPr>
      <w:t>GUIDE</w:t>
    </w:r>
    <w:bookmarkEnd w:id="87"/>
    <w:bookmarkEnd w:id="88"/>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676A" w14:textId="77777777" w:rsidR="00A93204" w:rsidRPr="00A93204" w:rsidRDefault="00A93204" w:rsidP="00A93204">
    <w:pPr>
      <w:pStyle w:val="Header"/>
      <w:jc w:val="center"/>
      <w:rPr>
        <w:rFonts w:ascii="Arial" w:hAnsi="Arial" w:cs="Arial"/>
        <w:sz w:val="16"/>
      </w:rPr>
    </w:pPr>
    <w:r w:rsidRPr="00A93204">
      <w:rPr>
        <w:rFonts w:ascii="Arial" w:hAnsi="Arial" w:cs="Arial"/>
        <w:sz w:val="16"/>
      </w:rPr>
      <w:t>PART 4 – USING THIS GUIDE</w:t>
    </w:r>
  </w:p>
  <w:p w14:paraId="09127129" w14:textId="2FCF4219" w:rsidR="00A93204" w:rsidRPr="00A93204" w:rsidRDefault="00A93204" w:rsidP="00A93204">
    <w:pPr>
      <w:pStyle w:val="Header"/>
      <w:jc w:val="center"/>
    </w:pPr>
    <w:r w:rsidRPr="00A93204">
      <w:rPr>
        <w:rFonts w:ascii="Arial" w:hAnsi="Arial" w:cs="Arial"/>
        <w:sz w:val="16"/>
      </w:rPr>
      <w:t>RURAL HOUSING SERVICE ESR EDI IMPLEMENTATION GUIDE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7F44" w14:textId="77777777" w:rsidR="007C0F30" w:rsidRDefault="007C0F30" w:rsidP="007C0F30">
    <w:pPr>
      <w:pStyle w:val="Header"/>
      <w:jc w:val="center"/>
      <w:rPr>
        <w:rFonts w:ascii="Arial" w:hAnsi="Arial" w:cs="Arial"/>
        <w:sz w:val="16"/>
      </w:rPr>
    </w:pPr>
    <w:r w:rsidRPr="007C0F30">
      <w:rPr>
        <w:rFonts w:ascii="Arial" w:hAnsi="Arial" w:cs="Arial"/>
        <w:sz w:val="16"/>
      </w:rPr>
      <w:t>PART 5 – INTRODUCING X12 TRANSACTION SETS</w:t>
    </w:r>
  </w:p>
  <w:p w14:paraId="3EE9B5CD" w14:textId="0E006A95" w:rsidR="008535C2" w:rsidRDefault="007C0F30" w:rsidP="007C0F30">
    <w:pPr>
      <w:pStyle w:val="Header"/>
      <w:jc w:val="center"/>
      <w:rPr>
        <w:rFonts w:ascii="Arial" w:hAnsi="Arial" w:cs="Arial"/>
        <w:sz w:val="16"/>
      </w:rPr>
    </w:pPr>
    <w:r w:rsidRPr="007C0F30">
      <w:rPr>
        <w:rFonts w:ascii="Arial" w:hAnsi="Arial" w:cs="Arial"/>
        <w:sz w:val="16"/>
      </w:rPr>
      <w:t>RURAL HOUSING SERVICE EDI IMPLEMENTATION GUIDE</w:t>
    </w:r>
  </w:p>
  <w:p w14:paraId="3974F1AA" w14:textId="77777777" w:rsidR="007C0F30" w:rsidRPr="007C0F30" w:rsidRDefault="007C0F30" w:rsidP="007C0F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28F1" w14:textId="77777777" w:rsidR="007571E6" w:rsidRPr="000512F7" w:rsidRDefault="007571E6" w:rsidP="007571E6">
    <w:pPr>
      <w:pStyle w:val="Header"/>
      <w:jc w:val="center"/>
      <w:rPr>
        <w:rFonts w:ascii="Arial" w:hAnsi="Arial" w:cs="Arial"/>
        <w:sz w:val="16"/>
      </w:rPr>
    </w:pPr>
    <w:r w:rsidRPr="000512F7">
      <w:rPr>
        <w:rFonts w:ascii="Arial" w:hAnsi="Arial" w:cs="Arial"/>
        <w:sz w:val="16"/>
      </w:rPr>
      <w:t>PART 6 – RHS ESR BUSINESS DOCUMENTS</w:t>
    </w:r>
  </w:p>
  <w:p w14:paraId="664C69A9" w14:textId="77777777" w:rsidR="007571E6" w:rsidRPr="007C0F30" w:rsidRDefault="007571E6" w:rsidP="007571E6">
    <w:pPr>
      <w:pStyle w:val="Header"/>
      <w:jc w:val="center"/>
    </w:pPr>
    <w:r w:rsidRPr="000512F7">
      <w:rPr>
        <w:rFonts w:ascii="Arial" w:hAnsi="Arial" w:cs="Arial"/>
        <w:sz w:val="16"/>
      </w:rPr>
      <w:t>RURAL HOUSING SERVICE ESR EDI IMPLEMENTATION GUIDE</w:t>
    </w:r>
  </w:p>
  <w:p w14:paraId="69AF9466" w14:textId="77777777" w:rsidR="007571E6" w:rsidRPr="007C0F30" w:rsidRDefault="007571E6" w:rsidP="007C0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A785C"/>
    <w:multiLevelType w:val="hybridMultilevel"/>
    <w:tmpl w:val="5F4AED2C"/>
    <w:lvl w:ilvl="0" w:tplc="40AEB1E2">
      <w:numFmt w:val="bullet"/>
      <w:lvlText w:val=""/>
      <w:lvlJc w:val="left"/>
      <w:pPr>
        <w:ind w:left="1080" w:hanging="360"/>
      </w:pPr>
      <w:rPr>
        <w:rFonts w:ascii="Symbol" w:eastAsia="Symbol" w:hAnsi="Symbol" w:cs="Symbol" w:hint="default"/>
        <w:b w:val="0"/>
        <w:bCs w:val="0"/>
        <w:i w:val="0"/>
        <w:iCs w:val="0"/>
        <w:spacing w:val="0"/>
        <w:w w:val="100"/>
        <w:sz w:val="18"/>
        <w:szCs w:val="18"/>
        <w:lang w:val="en-US" w:eastAsia="en-US" w:bidi="ar-SA"/>
      </w:rPr>
    </w:lvl>
    <w:lvl w:ilvl="1" w:tplc="A33E06EA">
      <w:numFmt w:val="bullet"/>
      <w:lvlText w:val="•"/>
      <w:lvlJc w:val="left"/>
      <w:pPr>
        <w:ind w:left="2068" w:hanging="360"/>
      </w:pPr>
      <w:rPr>
        <w:rFonts w:hint="default"/>
        <w:lang w:val="en-US" w:eastAsia="en-US" w:bidi="ar-SA"/>
      </w:rPr>
    </w:lvl>
    <w:lvl w:ilvl="2" w:tplc="A458541E">
      <w:numFmt w:val="bullet"/>
      <w:lvlText w:val="•"/>
      <w:lvlJc w:val="left"/>
      <w:pPr>
        <w:ind w:left="3056" w:hanging="360"/>
      </w:pPr>
      <w:rPr>
        <w:rFonts w:hint="default"/>
        <w:lang w:val="en-US" w:eastAsia="en-US" w:bidi="ar-SA"/>
      </w:rPr>
    </w:lvl>
    <w:lvl w:ilvl="3" w:tplc="669AB916">
      <w:numFmt w:val="bullet"/>
      <w:lvlText w:val="•"/>
      <w:lvlJc w:val="left"/>
      <w:pPr>
        <w:ind w:left="4044" w:hanging="360"/>
      </w:pPr>
      <w:rPr>
        <w:rFonts w:hint="default"/>
        <w:lang w:val="en-US" w:eastAsia="en-US" w:bidi="ar-SA"/>
      </w:rPr>
    </w:lvl>
    <w:lvl w:ilvl="4" w:tplc="FDAEB3BC">
      <w:numFmt w:val="bullet"/>
      <w:lvlText w:val="•"/>
      <w:lvlJc w:val="left"/>
      <w:pPr>
        <w:ind w:left="5032" w:hanging="360"/>
      </w:pPr>
      <w:rPr>
        <w:rFonts w:hint="default"/>
        <w:lang w:val="en-US" w:eastAsia="en-US" w:bidi="ar-SA"/>
      </w:rPr>
    </w:lvl>
    <w:lvl w:ilvl="5" w:tplc="C61E2490">
      <w:numFmt w:val="bullet"/>
      <w:lvlText w:val="•"/>
      <w:lvlJc w:val="left"/>
      <w:pPr>
        <w:ind w:left="6020" w:hanging="360"/>
      </w:pPr>
      <w:rPr>
        <w:rFonts w:hint="default"/>
        <w:lang w:val="en-US" w:eastAsia="en-US" w:bidi="ar-SA"/>
      </w:rPr>
    </w:lvl>
    <w:lvl w:ilvl="6" w:tplc="31B692B0">
      <w:numFmt w:val="bullet"/>
      <w:lvlText w:val="•"/>
      <w:lvlJc w:val="left"/>
      <w:pPr>
        <w:ind w:left="7008" w:hanging="360"/>
      </w:pPr>
      <w:rPr>
        <w:rFonts w:hint="default"/>
        <w:lang w:val="en-US" w:eastAsia="en-US" w:bidi="ar-SA"/>
      </w:rPr>
    </w:lvl>
    <w:lvl w:ilvl="7" w:tplc="D1C03DF8">
      <w:numFmt w:val="bullet"/>
      <w:lvlText w:val="•"/>
      <w:lvlJc w:val="left"/>
      <w:pPr>
        <w:ind w:left="7996" w:hanging="360"/>
      </w:pPr>
      <w:rPr>
        <w:rFonts w:hint="default"/>
        <w:lang w:val="en-US" w:eastAsia="en-US" w:bidi="ar-SA"/>
      </w:rPr>
    </w:lvl>
    <w:lvl w:ilvl="8" w:tplc="E4787620">
      <w:numFmt w:val="bullet"/>
      <w:lvlText w:val="•"/>
      <w:lvlJc w:val="left"/>
      <w:pPr>
        <w:ind w:left="8984" w:hanging="360"/>
      </w:pPr>
      <w:rPr>
        <w:rFonts w:hint="default"/>
        <w:lang w:val="en-US" w:eastAsia="en-US" w:bidi="ar-SA"/>
      </w:rPr>
    </w:lvl>
  </w:abstractNum>
  <w:abstractNum w:abstractNumId="1" w15:restartNumberingAfterBreak="0">
    <w:nsid w:val="116C1FEA"/>
    <w:multiLevelType w:val="multilevel"/>
    <w:tmpl w:val="F5D69EA0"/>
    <w:lvl w:ilvl="0">
      <w:start w:val="1"/>
      <w:numFmt w:val="decimal"/>
      <w:lvlText w:val="Part %1"/>
      <w:lvlJc w:val="left"/>
      <w:pPr>
        <w:ind w:left="432" w:hanging="432"/>
      </w:pPr>
      <w:rPr>
        <w:rFonts w:hint="default"/>
      </w:rPr>
    </w:lvl>
    <w:lvl w:ilvl="1">
      <w:start w:val="1"/>
      <w:numFmt w:val="decimal"/>
      <w:pStyle w:val="Heading2"/>
      <w:lvlText w:val="%1.%2"/>
      <w:lvlJc w:val="left"/>
      <w:pPr>
        <w:ind w:left="576" w:hanging="576"/>
      </w:pPr>
      <w:rPr>
        <w:rFonts w:hint="default"/>
        <w:sz w:val="26"/>
        <w:szCs w:val="26"/>
      </w:rPr>
    </w:lvl>
    <w:lvl w:ilvl="2">
      <w:start w:val="1"/>
      <w:numFmt w:val="decimal"/>
      <w:pStyle w:val="Heading3"/>
      <w:lvlText w:val="%1.%2.%3"/>
      <w:lvlJc w:val="left"/>
      <w:pPr>
        <w:ind w:left="8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1BA3D52"/>
    <w:multiLevelType w:val="hybridMultilevel"/>
    <w:tmpl w:val="509A7838"/>
    <w:lvl w:ilvl="0" w:tplc="825EB7CE">
      <w:numFmt w:val="bullet"/>
      <w:lvlText w:val=""/>
      <w:lvlJc w:val="left"/>
      <w:pPr>
        <w:ind w:left="1260" w:hanging="183"/>
      </w:pPr>
      <w:rPr>
        <w:rFonts w:ascii="Symbol" w:eastAsia="Symbol" w:hAnsi="Symbol" w:cs="Symbol" w:hint="default"/>
        <w:b w:val="0"/>
        <w:bCs w:val="0"/>
        <w:i w:val="0"/>
        <w:iCs w:val="0"/>
        <w:spacing w:val="0"/>
        <w:w w:val="97"/>
        <w:sz w:val="20"/>
        <w:szCs w:val="20"/>
        <w:lang w:val="en-US" w:eastAsia="en-US" w:bidi="ar-SA"/>
      </w:rPr>
    </w:lvl>
    <w:lvl w:ilvl="1" w:tplc="F4E23CD2">
      <w:numFmt w:val="bullet"/>
      <w:lvlText w:val="•"/>
      <w:lvlJc w:val="left"/>
      <w:pPr>
        <w:ind w:left="2230" w:hanging="183"/>
      </w:pPr>
      <w:rPr>
        <w:rFonts w:hint="default"/>
        <w:lang w:val="en-US" w:eastAsia="en-US" w:bidi="ar-SA"/>
      </w:rPr>
    </w:lvl>
    <w:lvl w:ilvl="2" w:tplc="A420E4AA">
      <w:numFmt w:val="bullet"/>
      <w:lvlText w:val="•"/>
      <w:lvlJc w:val="left"/>
      <w:pPr>
        <w:ind w:left="3200" w:hanging="183"/>
      </w:pPr>
      <w:rPr>
        <w:rFonts w:hint="default"/>
        <w:lang w:val="en-US" w:eastAsia="en-US" w:bidi="ar-SA"/>
      </w:rPr>
    </w:lvl>
    <w:lvl w:ilvl="3" w:tplc="FC4EC4A6">
      <w:numFmt w:val="bullet"/>
      <w:lvlText w:val="•"/>
      <w:lvlJc w:val="left"/>
      <w:pPr>
        <w:ind w:left="4170" w:hanging="183"/>
      </w:pPr>
      <w:rPr>
        <w:rFonts w:hint="default"/>
        <w:lang w:val="en-US" w:eastAsia="en-US" w:bidi="ar-SA"/>
      </w:rPr>
    </w:lvl>
    <w:lvl w:ilvl="4" w:tplc="8B26A10E">
      <w:numFmt w:val="bullet"/>
      <w:lvlText w:val="•"/>
      <w:lvlJc w:val="left"/>
      <w:pPr>
        <w:ind w:left="5140" w:hanging="183"/>
      </w:pPr>
      <w:rPr>
        <w:rFonts w:hint="default"/>
        <w:lang w:val="en-US" w:eastAsia="en-US" w:bidi="ar-SA"/>
      </w:rPr>
    </w:lvl>
    <w:lvl w:ilvl="5" w:tplc="0450B210">
      <w:numFmt w:val="bullet"/>
      <w:lvlText w:val="•"/>
      <w:lvlJc w:val="left"/>
      <w:pPr>
        <w:ind w:left="6110" w:hanging="183"/>
      </w:pPr>
      <w:rPr>
        <w:rFonts w:hint="default"/>
        <w:lang w:val="en-US" w:eastAsia="en-US" w:bidi="ar-SA"/>
      </w:rPr>
    </w:lvl>
    <w:lvl w:ilvl="6" w:tplc="AAF857FA">
      <w:numFmt w:val="bullet"/>
      <w:lvlText w:val="•"/>
      <w:lvlJc w:val="left"/>
      <w:pPr>
        <w:ind w:left="7080" w:hanging="183"/>
      </w:pPr>
      <w:rPr>
        <w:rFonts w:hint="default"/>
        <w:lang w:val="en-US" w:eastAsia="en-US" w:bidi="ar-SA"/>
      </w:rPr>
    </w:lvl>
    <w:lvl w:ilvl="7" w:tplc="94224410">
      <w:numFmt w:val="bullet"/>
      <w:lvlText w:val="•"/>
      <w:lvlJc w:val="left"/>
      <w:pPr>
        <w:ind w:left="8050" w:hanging="183"/>
      </w:pPr>
      <w:rPr>
        <w:rFonts w:hint="default"/>
        <w:lang w:val="en-US" w:eastAsia="en-US" w:bidi="ar-SA"/>
      </w:rPr>
    </w:lvl>
    <w:lvl w:ilvl="8" w:tplc="79261F44">
      <w:numFmt w:val="bullet"/>
      <w:lvlText w:val="•"/>
      <w:lvlJc w:val="left"/>
      <w:pPr>
        <w:ind w:left="9020" w:hanging="183"/>
      </w:pPr>
      <w:rPr>
        <w:rFonts w:hint="default"/>
        <w:lang w:val="en-US" w:eastAsia="en-US" w:bidi="ar-SA"/>
      </w:rPr>
    </w:lvl>
  </w:abstractNum>
  <w:abstractNum w:abstractNumId="3" w15:restartNumberingAfterBreak="0">
    <w:nsid w:val="1ED91828"/>
    <w:multiLevelType w:val="hybridMultilevel"/>
    <w:tmpl w:val="ECB46856"/>
    <w:lvl w:ilvl="0" w:tplc="2EDC379A">
      <w:numFmt w:val="bullet"/>
      <w:lvlText w:val=""/>
      <w:lvlJc w:val="left"/>
      <w:pPr>
        <w:ind w:left="1080" w:hanging="360"/>
      </w:pPr>
      <w:rPr>
        <w:rFonts w:ascii="Symbol" w:eastAsia="Symbol" w:hAnsi="Symbol" w:cs="Symbol" w:hint="default"/>
        <w:b w:val="0"/>
        <w:bCs w:val="0"/>
        <w:i w:val="0"/>
        <w:iCs w:val="0"/>
        <w:spacing w:val="0"/>
        <w:w w:val="97"/>
        <w:sz w:val="20"/>
        <w:szCs w:val="20"/>
        <w:lang w:val="en-US" w:eastAsia="en-US" w:bidi="ar-SA"/>
      </w:rPr>
    </w:lvl>
    <w:lvl w:ilvl="1" w:tplc="8AA21012">
      <w:numFmt w:val="bullet"/>
      <w:lvlText w:val="•"/>
      <w:lvlJc w:val="left"/>
      <w:pPr>
        <w:ind w:left="2068" w:hanging="360"/>
      </w:pPr>
      <w:rPr>
        <w:rFonts w:hint="default"/>
        <w:lang w:val="en-US" w:eastAsia="en-US" w:bidi="ar-SA"/>
      </w:rPr>
    </w:lvl>
    <w:lvl w:ilvl="2" w:tplc="FBFC8B5A">
      <w:numFmt w:val="bullet"/>
      <w:lvlText w:val="•"/>
      <w:lvlJc w:val="left"/>
      <w:pPr>
        <w:ind w:left="3056" w:hanging="360"/>
      </w:pPr>
      <w:rPr>
        <w:rFonts w:hint="default"/>
        <w:lang w:val="en-US" w:eastAsia="en-US" w:bidi="ar-SA"/>
      </w:rPr>
    </w:lvl>
    <w:lvl w:ilvl="3" w:tplc="968268B6">
      <w:numFmt w:val="bullet"/>
      <w:lvlText w:val="•"/>
      <w:lvlJc w:val="left"/>
      <w:pPr>
        <w:ind w:left="4044" w:hanging="360"/>
      </w:pPr>
      <w:rPr>
        <w:rFonts w:hint="default"/>
        <w:lang w:val="en-US" w:eastAsia="en-US" w:bidi="ar-SA"/>
      </w:rPr>
    </w:lvl>
    <w:lvl w:ilvl="4" w:tplc="922E9B98">
      <w:numFmt w:val="bullet"/>
      <w:lvlText w:val="•"/>
      <w:lvlJc w:val="left"/>
      <w:pPr>
        <w:ind w:left="5032" w:hanging="360"/>
      </w:pPr>
      <w:rPr>
        <w:rFonts w:hint="default"/>
        <w:lang w:val="en-US" w:eastAsia="en-US" w:bidi="ar-SA"/>
      </w:rPr>
    </w:lvl>
    <w:lvl w:ilvl="5" w:tplc="BE204C62">
      <w:numFmt w:val="bullet"/>
      <w:lvlText w:val="•"/>
      <w:lvlJc w:val="left"/>
      <w:pPr>
        <w:ind w:left="6020" w:hanging="360"/>
      </w:pPr>
      <w:rPr>
        <w:rFonts w:hint="default"/>
        <w:lang w:val="en-US" w:eastAsia="en-US" w:bidi="ar-SA"/>
      </w:rPr>
    </w:lvl>
    <w:lvl w:ilvl="6" w:tplc="A7A4DB48">
      <w:numFmt w:val="bullet"/>
      <w:lvlText w:val="•"/>
      <w:lvlJc w:val="left"/>
      <w:pPr>
        <w:ind w:left="7008" w:hanging="360"/>
      </w:pPr>
      <w:rPr>
        <w:rFonts w:hint="default"/>
        <w:lang w:val="en-US" w:eastAsia="en-US" w:bidi="ar-SA"/>
      </w:rPr>
    </w:lvl>
    <w:lvl w:ilvl="7" w:tplc="0BA64A94">
      <w:numFmt w:val="bullet"/>
      <w:lvlText w:val="•"/>
      <w:lvlJc w:val="left"/>
      <w:pPr>
        <w:ind w:left="7996" w:hanging="360"/>
      </w:pPr>
      <w:rPr>
        <w:rFonts w:hint="default"/>
        <w:lang w:val="en-US" w:eastAsia="en-US" w:bidi="ar-SA"/>
      </w:rPr>
    </w:lvl>
    <w:lvl w:ilvl="8" w:tplc="75642056">
      <w:numFmt w:val="bullet"/>
      <w:lvlText w:val="•"/>
      <w:lvlJc w:val="left"/>
      <w:pPr>
        <w:ind w:left="8984" w:hanging="360"/>
      </w:pPr>
      <w:rPr>
        <w:rFonts w:hint="default"/>
        <w:lang w:val="en-US" w:eastAsia="en-US" w:bidi="ar-SA"/>
      </w:rPr>
    </w:lvl>
  </w:abstractNum>
  <w:abstractNum w:abstractNumId="4" w15:restartNumberingAfterBreak="0">
    <w:nsid w:val="2558600A"/>
    <w:multiLevelType w:val="multilevel"/>
    <w:tmpl w:val="C87A9464"/>
    <w:numStyleLink w:val="Style1"/>
  </w:abstractNum>
  <w:abstractNum w:abstractNumId="5" w15:restartNumberingAfterBreak="0">
    <w:nsid w:val="2D124053"/>
    <w:multiLevelType w:val="hybridMultilevel"/>
    <w:tmpl w:val="04C071A6"/>
    <w:lvl w:ilvl="0" w:tplc="6F50F394">
      <w:numFmt w:val="bullet"/>
      <w:lvlText w:val=""/>
      <w:lvlJc w:val="left"/>
      <w:pPr>
        <w:ind w:left="1079" w:hanging="360"/>
      </w:pPr>
      <w:rPr>
        <w:rFonts w:ascii="Symbol" w:eastAsia="Symbol" w:hAnsi="Symbol" w:cs="Symbol" w:hint="default"/>
        <w:b w:val="0"/>
        <w:bCs w:val="0"/>
        <w:i w:val="0"/>
        <w:iCs w:val="0"/>
        <w:spacing w:val="0"/>
        <w:w w:val="97"/>
        <w:sz w:val="20"/>
        <w:szCs w:val="20"/>
        <w:lang w:val="en-US" w:eastAsia="en-US" w:bidi="ar-SA"/>
      </w:rPr>
    </w:lvl>
    <w:lvl w:ilvl="1" w:tplc="254C17B4">
      <w:numFmt w:val="bullet"/>
      <w:lvlText w:val="•"/>
      <w:lvlJc w:val="left"/>
      <w:pPr>
        <w:ind w:left="2068" w:hanging="360"/>
      </w:pPr>
      <w:rPr>
        <w:rFonts w:hint="default"/>
        <w:lang w:val="en-US" w:eastAsia="en-US" w:bidi="ar-SA"/>
      </w:rPr>
    </w:lvl>
    <w:lvl w:ilvl="2" w:tplc="9D880868">
      <w:numFmt w:val="bullet"/>
      <w:lvlText w:val="•"/>
      <w:lvlJc w:val="left"/>
      <w:pPr>
        <w:ind w:left="3056" w:hanging="360"/>
      </w:pPr>
      <w:rPr>
        <w:rFonts w:hint="default"/>
        <w:lang w:val="en-US" w:eastAsia="en-US" w:bidi="ar-SA"/>
      </w:rPr>
    </w:lvl>
    <w:lvl w:ilvl="3" w:tplc="BF62C2DC">
      <w:numFmt w:val="bullet"/>
      <w:lvlText w:val="•"/>
      <w:lvlJc w:val="left"/>
      <w:pPr>
        <w:ind w:left="4044" w:hanging="360"/>
      </w:pPr>
      <w:rPr>
        <w:rFonts w:hint="default"/>
        <w:lang w:val="en-US" w:eastAsia="en-US" w:bidi="ar-SA"/>
      </w:rPr>
    </w:lvl>
    <w:lvl w:ilvl="4" w:tplc="FA7857BA">
      <w:numFmt w:val="bullet"/>
      <w:lvlText w:val="•"/>
      <w:lvlJc w:val="left"/>
      <w:pPr>
        <w:ind w:left="5032" w:hanging="360"/>
      </w:pPr>
      <w:rPr>
        <w:rFonts w:hint="default"/>
        <w:lang w:val="en-US" w:eastAsia="en-US" w:bidi="ar-SA"/>
      </w:rPr>
    </w:lvl>
    <w:lvl w:ilvl="5" w:tplc="F72A86E8">
      <w:numFmt w:val="bullet"/>
      <w:lvlText w:val="•"/>
      <w:lvlJc w:val="left"/>
      <w:pPr>
        <w:ind w:left="6020" w:hanging="360"/>
      </w:pPr>
      <w:rPr>
        <w:rFonts w:hint="default"/>
        <w:lang w:val="en-US" w:eastAsia="en-US" w:bidi="ar-SA"/>
      </w:rPr>
    </w:lvl>
    <w:lvl w:ilvl="6" w:tplc="D10C45D2">
      <w:numFmt w:val="bullet"/>
      <w:lvlText w:val="•"/>
      <w:lvlJc w:val="left"/>
      <w:pPr>
        <w:ind w:left="7008" w:hanging="360"/>
      </w:pPr>
      <w:rPr>
        <w:rFonts w:hint="default"/>
        <w:lang w:val="en-US" w:eastAsia="en-US" w:bidi="ar-SA"/>
      </w:rPr>
    </w:lvl>
    <w:lvl w:ilvl="7" w:tplc="01B606C4">
      <w:numFmt w:val="bullet"/>
      <w:lvlText w:val="•"/>
      <w:lvlJc w:val="left"/>
      <w:pPr>
        <w:ind w:left="7996" w:hanging="360"/>
      </w:pPr>
      <w:rPr>
        <w:rFonts w:hint="default"/>
        <w:lang w:val="en-US" w:eastAsia="en-US" w:bidi="ar-SA"/>
      </w:rPr>
    </w:lvl>
    <w:lvl w:ilvl="8" w:tplc="DF382814">
      <w:numFmt w:val="bullet"/>
      <w:lvlText w:val="•"/>
      <w:lvlJc w:val="left"/>
      <w:pPr>
        <w:ind w:left="8984" w:hanging="360"/>
      </w:pPr>
      <w:rPr>
        <w:rFonts w:hint="default"/>
        <w:lang w:val="en-US" w:eastAsia="en-US" w:bidi="ar-SA"/>
      </w:rPr>
    </w:lvl>
  </w:abstractNum>
  <w:abstractNum w:abstractNumId="6" w15:restartNumberingAfterBreak="0">
    <w:nsid w:val="40BC380D"/>
    <w:multiLevelType w:val="hybridMultilevel"/>
    <w:tmpl w:val="14181E0A"/>
    <w:lvl w:ilvl="0" w:tplc="D6A4F1CE">
      <w:numFmt w:val="bullet"/>
      <w:lvlText w:val=""/>
      <w:lvlJc w:val="left"/>
      <w:pPr>
        <w:ind w:left="979" w:hanging="360"/>
      </w:pPr>
      <w:rPr>
        <w:rFonts w:ascii="Symbol" w:eastAsia="Symbol" w:hAnsi="Symbol" w:cs="Symbol" w:hint="default"/>
        <w:b w:val="0"/>
        <w:bCs w:val="0"/>
        <w:i w:val="0"/>
        <w:iCs w:val="0"/>
        <w:spacing w:val="0"/>
        <w:w w:val="97"/>
        <w:sz w:val="20"/>
        <w:szCs w:val="20"/>
        <w:lang w:val="en-US" w:eastAsia="en-US" w:bidi="ar-SA"/>
      </w:rPr>
    </w:lvl>
    <w:lvl w:ilvl="1" w:tplc="EC68F2AE">
      <w:numFmt w:val="bullet"/>
      <w:lvlText w:val="•"/>
      <w:lvlJc w:val="left"/>
      <w:pPr>
        <w:ind w:left="1978" w:hanging="360"/>
      </w:pPr>
      <w:rPr>
        <w:rFonts w:hint="default"/>
        <w:lang w:val="en-US" w:eastAsia="en-US" w:bidi="ar-SA"/>
      </w:rPr>
    </w:lvl>
    <w:lvl w:ilvl="2" w:tplc="A82A064A">
      <w:numFmt w:val="bullet"/>
      <w:lvlText w:val="•"/>
      <w:lvlJc w:val="left"/>
      <w:pPr>
        <w:ind w:left="2976" w:hanging="360"/>
      </w:pPr>
      <w:rPr>
        <w:rFonts w:hint="default"/>
        <w:lang w:val="en-US" w:eastAsia="en-US" w:bidi="ar-SA"/>
      </w:rPr>
    </w:lvl>
    <w:lvl w:ilvl="3" w:tplc="A84E4AAA">
      <w:numFmt w:val="bullet"/>
      <w:lvlText w:val="•"/>
      <w:lvlJc w:val="left"/>
      <w:pPr>
        <w:ind w:left="3974" w:hanging="360"/>
      </w:pPr>
      <w:rPr>
        <w:rFonts w:hint="default"/>
        <w:lang w:val="en-US" w:eastAsia="en-US" w:bidi="ar-SA"/>
      </w:rPr>
    </w:lvl>
    <w:lvl w:ilvl="4" w:tplc="C4D229DC">
      <w:numFmt w:val="bullet"/>
      <w:lvlText w:val="•"/>
      <w:lvlJc w:val="left"/>
      <w:pPr>
        <w:ind w:left="4972" w:hanging="360"/>
      </w:pPr>
      <w:rPr>
        <w:rFonts w:hint="default"/>
        <w:lang w:val="en-US" w:eastAsia="en-US" w:bidi="ar-SA"/>
      </w:rPr>
    </w:lvl>
    <w:lvl w:ilvl="5" w:tplc="2CEEEFBA">
      <w:numFmt w:val="bullet"/>
      <w:lvlText w:val="•"/>
      <w:lvlJc w:val="left"/>
      <w:pPr>
        <w:ind w:left="5970" w:hanging="360"/>
      </w:pPr>
      <w:rPr>
        <w:rFonts w:hint="default"/>
        <w:lang w:val="en-US" w:eastAsia="en-US" w:bidi="ar-SA"/>
      </w:rPr>
    </w:lvl>
    <w:lvl w:ilvl="6" w:tplc="5E24E5E8">
      <w:numFmt w:val="bullet"/>
      <w:lvlText w:val="•"/>
      <w:lvlJc w:val="left"/>
      <w:pPr>
        <w:ind w:left="6968" w:hanging="360"/>
      </w:pPr>
      <w:rPr>
        <w:rFonts w:hint="default"/>
        <w:lang w:val="en-US" w:eastAsia="en-US" w:bidi="ar-SA"/>
      </w:rPr>
    </w:lvl>
    <w:lvl w:ilvl="7" w:tplc="8914287C">
      <w:numFmt w:val="bullet"/>
      <w:lvlText w:val="•"/>
      <w:lvlJc w:val="left"/>
      <w:pPr>
        <w:ind w:left="7966" w:hanging="360"/>
      </w:pPr>
      <w:rPr>
        <w:rFonts w:hint="default"/>
        <w:lang w:val="en-US" w:eastAsia="en-US" w:bidi="ar-SA"/>
      </w:rPr>
    </w:lvl>
    <w:lvl w:ilvl="8" w:tplc="6D2A6554">
      <w:numFmt w:val="bullet"/>
      <w:lvlText w:val="•"/>
      <w:lvlJc w:val="left"/>
      <w:pPr>
        <w:ind w:left="8964" w:hanging="360"/>
      </w:pPr>
      <w:rPr>
        <w:rFonts w:hint="default"/>
        <w:lang w:val="en-US" w:eastAsia="en-US" w:bidi="ar-SA"/>
      </w:rPr>
    </w:lvl>
  </w:abstractNum>
  <w:abstractNum w:abstractNumId="7" w15:restartNumberingAfterBreak="0">
    <w:nsid w:val="43957925"/>
    <w:multiLevelType w:val="hybridMultilevel"/>
    <w:tmpl w:val="BF04A4FE"/>
    <w:lvl w:ilvl="0" w:tplc="57B2C3E6">
      <w:numFmt w:val="bullet"/>
      <w:lvlText w:val=""/>
      <w:lvlJc w:val="left"/>
      <w:pPr>
        <w:ind w:left="1080" w:hanging="360"/>
      </w:pPr>
      <w:rPr>
        <w:rFonts w:ascii="Symbol" w:eastAsia="Symbol" w:hAnsi="Symbol" w:cs="Symbol" w:hint="default"/>
        <w:b w:val="0"/>
        <w:bCs w:val="0"/>
        <w:i w:val="0"/>
        <w:iCs w:val="0"/>
        <w:spacing w:val="0"/>
        <w:w w:val="100"/>
        <w:sz w:val="18"/>
        <w:szCs w:val="18"/>
        <w:lang w:val="en-US" w:eastAsia="en-US" w:bidi="ar-SA"/>
      </w:rPr>
    </w:lvl>
    <w:lvl w:ilvl="1" w:tplc="F55E9F22">
      <w:numFmt w:val="bullet"/>
      <w:lvlText w:val="•"/>
      <w:lvlJc w:val="left"/>
      <w:pPr>
        <w:ind w:left="2068" w:hanging="360"/>
      </w:pPr>
      <w:rPr>
        <w:rFonts w:hint="default"/>
        <w:lang w:val="en-US" w:eastAsia="en-US" w:bidi="ar-SA"/>
      </w:rPr>
    </w:lvl>
    <w:lvl w:ilvl="2" w:tplc="4806A288">
      <w:numFmt w:val="bullet"/>
      <w:lvlText w:val="•"/>
      <w:lvlJc w:val="left"/>
      <w:pPr>
        <w:ind w:left="3056" w:hanging="360"/>
      </w:pPr>
      <w:rPr>
        <w:rFonts w:hint="default"/>
        <w:lang w:val="en-US" w:eastAsia="en-US" w:bidi="ar-SA"/>
      </w:rPr>
    </w:lvl>
    <w:lvl w:ilvl="3" w:tplc="B7BACA42">
      <w:numFmt w:val="bullet"/>
      <w:lvlText w:val="•"/>
      <w:lvlJc w:val="left"/>
      <w:pPr>
        <w:ind w:left="4044" w:hanging="360"/>
      </w:pPr>
      <w:rPr>
        <w:rFonts w:hint="default"/>
        <w:lang w:val="en-US" w:eastAsia="en-US" w:bidi="ar-SA"/>
      </w:rPr>
    </w:lvl>
    <w:lvl w:ilvl="4" w:tplc="E17499F6">
      <w:numFmt w:val="bullet"/>
      <w:lvlText w:val="•"/>
      <w:lvlJc w:val="left"/>
      <w:pPr>
        <w:ind w:left="5032" w:hanging="360"/>
      </w:pPr>
      <w:rPr>
        <w:rFonts w:hint="default"/>
        <w:lang w:val="en-US" w:eastAsia="en-US" w:bidi="ar-SA"/>
      </w:rPr>
    </w:lvl>
    <w:lvl w:ilvl="5" w:tplc="1F822A78">
      <w:numFmt w:val="bullet"/>
      <w:lvlText w:val="•"/>
      <w:lvlJc w:val="left"/>
      <w:pPr>
        <w:ind w:left="6020" w:hanging="360"/>
      </w:pPr>
      <w:rPr>
        <w:rFonts w:hint="default"/>
        <w:lang w:val="en-US" w:eastAsia="en-US" w:bidi="ar-SA"/>
      </w:rPr>
    </w:lvl>
    <w:lvl w:ilvl="6" w:tplc="B9101FEA">
      <w:numFmt w:val="bullet"/>
      <w:lvlText w:val="•"/>
      <w:lvlJc w:val="left"/>
      <w:pPr>
        <w:ind w:left="7008" w:hanging="360"/>
      </w:pPr>
      <w:rPr>
        <w:rFonts w:hint="default"/>
        <w:lang w:val="en-US" w:eastAsia="en-US" w:bidi="ar-SA"/>
      </w:rPr>
    </w:lvl>
    <w:lvl w:ilvl="7" w:tplc="D4C40FBC">
      <w:numFmt w:val="bullet"/>
      <w:lvlText w:val="•"/>
      <w:lvlJc w:val="left"/>
      <w:pPr>
        <w:ind w:left="7996" w:hanging="360"/>
      </w:pPr>
      <w:rPr>
        <w:rFonts w:hint="default"/>
        <w:lang w:val="en-US" w:eastAsia="en-US" w:bidi="ar-SA"/>
      </w:rPr>
    </w:lvl>
    <w:lvl w:ilvl="8" w:tplc="EF48366A">
      <w:numFmt w:val="bullet"/>
      <w:lvlText w:val="•"/>
      <w:lvlJc w:val="left"/>
      <w:pPr>
        <w:ind w:left="8984" w:hanging="360"/>
      </w:pPr>
      <w:rPr>
        <w:rFonts w:hint="default"/>
        <w:lang w:val="en-US" w:eastAsia="en-US" w:bidi="ar-SA"/>
      </w:rPr>
    </w:lvl>
  </w:abstractNum>
  <w:abstractNum w:abstractNumId="8" w15:restartNumberingAfterBreak="0">
    <w:nsid w:val="453D665A"/>
    <w:multiLevelType w:val="hybridMultilevel"/>
    <w:tmpl w:val="BEE87936"/>
    <w:lvl w:ilvl="0" w:tplc="8710F9E6">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9E78FBD4">
      <w:numFmt w:val="bullet"/>
      <w:lvlText w:val="•"/>
      <w:lvlJc w:val="left"/>
      <w:pPr>
        <w:ind w:left="1942" w:hanging="360"/>
      </w:pPr>
      <w:rPr>
        <w:rFonts w:hint="default"/>
        <w:lang w:val="en-US" w:eastAsia="en-US" w:bidi="ar-SA"/>
      </w:rPr>
    </w:lvl>
    <w:lvl w:ilvl="2" w:tplc="9672F714">
      <w:numFmt w:val="bullet"/>
      <w:lvlText w:val="•"/>
      <w:lvlJc w:val="left"/>
      <w:pPr>
        <w:ind w:left="2944" w:hanging="360"/>
      </w:pPr>
      <w:rPr>
        <w:rFonts w:hint="default"/>
        <w:lang w:val="en-US" w:eastAsia="en-US" w:bidi="ar-SA"/>
      </w:rPr>
    </w:lvl>
    <w:lvl w:ilvl="3" w:tplc="41DE532E">
      <w:numFmt w:val="bullet"/>
      <w:lvlText w:val="•"/>
      <w:lvlJc w:val="left"/>
      <w:pPr>
        <w:ind w:left="3946" w:hanging="360"/>
      </w:pPr>
      <w:rPr>
        <w:rFonts w:hint="default"/>
        <w:lang w:val="en-US" w:eastAsia="en-US" w:bidi="ar-SA"/>
      </w:rPr>
    </w:lvl>
    <w:lvl w:ilvl="4" w:tplc="A6F2236A">
      <w:numFmt w:val="bullet"/>
      <w:lvlText w:val="•"/>
      <w:lvlJc w:val="left"/>
      <w:pPr>
        <w:ind w:left="4948" w:hanging="360"/>
      </w:pPr>
      <w:rPr>
        <w:rFonts w:hint="default"/>
        <w:lang w:val="en-US" w:eastAsia="en-US" w:bidi="ar-SA"/>
      </w:rPr>
    </w:lvl>
    <w:lvl w:ilvl="5" w:tplc="0332E0FC">
      <w:numFmt w:val="bullet"/>
      <w:lvlText w:val="•"/>
      <w:lvlJc w:val="left"/>
      <w:pPr>
        <w:ind w:left="5950" w:hanging="360"/>
      </w:pPr>
      <w:rPr>
        <w:rFonts w:hint="default"/>
        <w:lang w:val="en-US" w:eastAsia="en-US" w:bidi="ar-SA"/>
      </w:rPr>
    </w:lvl>
    <w:lvl w:ilvl="6" w:tplc="B9B4BF66">
      <w:numFmt w:val="bullet"/>
      <w:lvlText w:val="•"/>
      <w:lvlJc w:val="left"/>
      <w:pPr>
        <w:ind w:left="6952" w:hanging="360"/>
      </w:pPr>
      <w:rPr>
        <w:rFonts w:hint="default"/>
        <w:lang w:val="en-US" w:eastAsia="en-US" w:bidi="ar-SA"/>
      </w:rPr>
    </w:lvl>
    <w:lvl w:ilvl="7" w:tplc="3880E21C">
      <w:numFmt w:val="bullet"/>
      <w:lvlText w:val="•"/>
      <w:lvlJc w:val="left"/>
      <w:pPr>
        <w:ind w:left="7954" w:hanging="360"/>
      </w:pPr>
      <w:rPr>
        <w:rFonts w:hint="default"/>
        <w:lang w:val="en-US" w:eastAsia="en-US" w:bidi="ar-SA"/>
      </w:rPr>
    </w:lvl>
    <w:lvl w:ilvl="8" w:tplc="DDDA8DF6">
      <w:numFmt w:val="bullet"/>
      <w:lvlText w:val="•"/>
      <w:lvlJc w:val="left"/>
      <w:pPr>
        <w:ind w:left="8956" w:hanging="360"/>
      </w:pPr>
      <w:rPr>
        <w:rFonts w:hint="default"/>
        <w:lang w:val="en-US" w:eastAsia="en-US" w:bidi="ar-SA"/>
      </w:rPr>
    </w:lvl>
  </w:abstractNum>
  <w:abstractNum w:abstractNumId="9" w15:restartNumberingAfterBreak="0">
    <w:nsid w:val="49686BF3"/>
    <w:multiLevelType w:val="multilevel"/>
    <w:tmpl w:val="C87A9464"/>
    <w:styleLink w:val="Style1"/>
    <w:lvl w:ilvl="0">
      <w:start w:val="1"/>
      <w:numFmt w:val="decimal"/>
      <w:pStyle w:val="Heading1"/>
      <w:lvlText w:val="Part %1 - "/>
      <w:lvlJc w:val="left"/>
      <w:pPr>
        <w:ind w:left="432" w:hanging="432"/>
      </w:pPr>
      <w:rPr>
        <w:rFonts w:hint="default"/>
      </w:rPr>
    </w:lvl>
    <w:lvl w:ilvl="1">
      <w:start w:val="1"/>
      <w:numFmt w:val="decimal"/>
      <w:lvlText w:val="%1.%2"/>
      <w:lvlJc w:val="left"/>
      <w:pPr>
        <w:ind w:left="576" w:hanging="576"/>
      </w:pPr>
      <w:rPr>
        <w:rFonts w:hint="default"/>
        <w:sz w:val="26"/>
        <w:szCs w:val="26"/>
      </w:rPr>
    </w:lvl>
    <w:lvl w:ilvl="2">
      <w:start w:val="1"/>
      <w:numFmt w:val="decimal"/>
      <w:lvlText w:val="%1.%2.%3"/>
      <w:lvlJc w:val="left"/>
      <w:pPr>
        <w:ind w:left="8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D924547"/>
    <w:multiLevelType w:val="hybridMultilevel"/>
    <w:tmpl w:val="E35CC9EE"/>
    <w:lvl w:ilvl="0" w:tplc="3EF22680">
      <w:numFmt w:val="bullet"/>
      <w:lvlText w:val=""/>
      <w:lvlJc w:val="left"/>
      <w:pPr>
        <w:ind w:left="1080" w:hanging="447"/>
      </w:pPr>
      <w:rPr>
        <w:rFonts w:ascii="Symbol" w:eastAsia="Symbol" w:hAnsi="Symbol" w:cs="Symbol" w:hint="default"/>
        <w:b w:val="0"/>
        <w:bCs w:val="0"/>
        <w:i w:val="0"/>
        <w:iCs w:val="0"/>
        <w:spacing w:val="0"/>
        <w:w w:val="97"/>
        <w:sz w:val="20"/>
        <w:szCs w:val="20"/>
        <w:lang w:val="en-US" w:eastAsia="en-US" w:bidi="ar-SA"/>
      </w:rPr>
    </w:lvl>
    <w:lvl w:ilvl="1" w:tplc="89A403D0">
      <w:numFmt w:val="bullet"/>
      <w:lvlText w:val="•"/>
      <w:lvlJc w:val="left"/>
      <w:pPr>
        <w:ind w:left="2068" w:hanging="447"/>
      </w:pPr>
      <w:rPr>
        <w:rFonts w:hint="default"/>
        <w:lang w:val="en-US" w:eastAsia="en-US" w:bidi="ar-SA"/>
      </w:rPr>
    </w:lvl>
    <w:lvl w:ilvl="2" w:tplc="BEC88648">
      <w:numFmt w:val="bullet"/>
      <w:lvlText w:val="•"/>
      <w:lvlJc w:val="left"/>
      <w:pPr>
        <w:ind w:left="3056" w:hanging="447"/>
      </w:pPr>
      <w:rPr>
        <w:rFonts w:hint="default"/>
        <w:lang w:val="en-US" w:eastAsia="en-US" w:bidi="ar-SA"/>
      </w:rPr>
    </w:lvl>
    <w:lvl w:ilvl="3" w:tplc="F8BC0B7A">
      <w:numFmt w:val="bullet"/>
      <w:lvlText w:val="•"/>
      <w:lvlJc w:val="left"/>
      <w:pPr>
        <w:ind w:left="4044" w:hanging="447"/>
      </w:pPr>
      <w:rPr>
        <w:rFonts w:hint="default"/>
        <w:lang w:val="en-US" w:eastAsia="en-US" w:bidi="ar-SA"/>
      </w:rPr>
    </w:lvl>
    <w:lvl w:ilvl="4" w:tplc="BBA06A78">
      <w:numFmt w:val="bullet"/>
      <w:lvlText w:val="•"/>
      <w:lvlJc w:val="left"/>
      <w:pPr>
        <w:ind w:left="5032" w:hanging="447"/>
      </w:pPr>
      <w:rPr>
        <w:rFonts w:hint="default"/>
        <w:lang w:val="en-US" w:eastAsia="en-US" w:bidi="ar-SA"/>
      </w:rPr>
    </w:lvl>
    <w:lvl w:ilvl="5" w:tplc="DD8A8C06">
      <w:numFmt w:val="bullet"/>
      <w:lvlText w:val="•"/>
      <w:lvlJc w:val="left"/>
      <w:pPr>
        <w:ind w:left="6020" w:hanging="447"/>
      </w:pPr>
      <w:rPr>
        <w:rFonts w:hint="default"/>
        <w:lang w:val="en-US" w:eastAsia="en-US" w:bidi="ar-SA"/>
      </w:rPr>
    </w:lvl>
    <w:lvl w:ilvl="6" w:tplc="359E7968">
      <w:numFmt w:val="bullet"/>
      <w:lvlText w:val="•"/>
      <w:lvlJc w:val="left"/>
      <w:pPr>
        <w:ind w:left="7008" w:hanging="447"/>
      </w:pPr>
      <w:rPr>
        <w:rFonts w:hint="default"/>
        <w:lang w:val="en-US" w:eastAsia="en-US" w:bidi="ar-SA"/>
      </w:rPr>
    </w:lvl>
    <w:lvl w:ilvl="7" w:tplc="2D543384">
      <w:numFmt w:val="bullet"/>
      <w:lvlText w:val="•"/>
      <w:lvlJc w:val="left"/>
      <w:pPr>
        <w:ind w:left="7996" w:hanging="447"/>
      </w:pPr>
      <w:rPr>
        <w:rFonts w:hint="default"/>
        <w:lang w:val="en-US" w:eastAsia="en-US" w:bidi="ar-SA"/>
      </w:rPr>
    </w:lvl>
    <w:lvl w:ilvl="8" w:tplc="D278D7CC">
      <w:numFmt w:val="bullet"/>
      <w:lvlText w:val="•"/>
      <w:lvlJc w:val="left"/>
      <w:pPr>
        <w:ind w:left="8984" w:hanging="447"/>
      </w:pPr>
      <w:rPr>
        <w:rFonts w:hint="default"/>
        <w:lang w:val="en-US" w:eastAsia="en-US" w:bidi="ar-SA"/>
      </w:rPr>
    </w:lvl>
  </w:abstractNum>
  <w:abstractNum w:abstractNumId="11" w15:restartNumberingAfterBreak="0">
    <w:nsid w:val="7C1F0E82"/>
    <w:multiLevelType w:val="hybridMultilevel"/>
    <w:tmpl w:val="8AD0B4CE"/>
    <w:lvl w:ilvl="0" w:tplc="D36A4168">
      <w:numFmt w:val="bullet"/>
      <w:lvlText w:val=""/>
      <w:lvlJc w:val="left"/>
      <w:pPr>
        <w:ind w:left="720" w:hanging="360"/>
      </w:pPr>
      <w:rPr>
        <w:rFonts w:ascii="Symbol" w:eastAsia="Symbol" w:hAnsi="Symbol" w:cs="Symbol" w:hint="default"/>
        <w:b w:val="0"/>
        <w:bCs w:val="0"/>
        <w:i w:val="0"/>
        <w:iCs w:val="0"/>
        <w:spacing w:val="0"/>
        <w:w w:val="97"/>
        <w:sz w:val="20"/>
        <w:szCs w:val="20"/>
        <w:lang w:val="en-US" w:eastAsia="en-US" w:bidi="ar-SA"/>
      </w:rPr>
    </w:lvl>
    <w:lvl w:ilvl="1" w:tplc="9DE85872">
      <w:numFmt w:val="bullet"/>
      <w:lvlText w:val="•"/>
      <w:lvlJc w:val="left"/>
      <w:pPr>
        <w:ind w:left="1744" w:hanging="360"/>
      </w:pPr>
      <w:rPr>
        <w:rFonts w:hint="default"/>
        <w:lang w:val="en-US" w:eastAsia="en-US" w:bidi="ar-SA"/>
      </w:rPr>
    </w:lvl>
    <w:lvl w:ilvl="2" w:tplc="863043A4">
      <w:numFmt w:val="bullet"/>
      <w:lvlText w:val="•"/>
      <w:lvlJc w:val="left"/>
      <w:pPr>
        <w:ind w:left="2768" w:hanging="360"/>
      </w:pPr>
      <w:rPr>
        <w:rFonts w:hint="default"/>
        <w:lang w:val="en-US" w:eastAsia="en-US" w:bidi="ar-SA"/>
      </w:rPr>
    </w:lvl>
    <w:lvl w:ilvl="3" w:tplc="7B54E332">
      <w:numFmt w:val="bullet"/>
      <w:lvlText w:val="•"/>
      <w:lvlJc w:val="left"/>
      <w:pPr>
        <w:ind w:left="3792" w:hanging="360"/>
      </w:pPr>
      <w:rPr>
        <w:rFonts w:hint="default"/>
        <w:lang w:val="en-US" w:eastAsia="en-US" w:bidi="ar-SA"/>
      </w:rPr>
    </w:lvl>
    <w:lvl w:ilvl="4" w:tplc="A2DEB896">
      <w:numFmt w:val="bullet"/>
      <w:lvlText w:val="•"/>
      <w:lvlJc w:val="left"/>
      <w:pPr>
        <w:ind w:left="4816" w:hanging="360"/>
      </w:pPr>
      <w:rPr>
        <w:rFonts w:hint="default"/>
        <w:lang w:val="en-US" w:eastAsia="en-US" w:bidi="ar-SA"/>
      </w:rPr>
    </w:lvl>
    <w:lvl w:ilvl="5" w:tplc="CA2EC156">
      <w:numFmt w:val="bullet"/>
      <w:lvlText w:val="•"/>
      <w:lvlJc w:val="left"/>
      <w:pPr>
        <w:ind w:left="5840" w:hanging="360"/>
      </w:pPr>
      <w:rPr>
        <w:rFonts w:hint="default"/>
        <w:lang w:val="en-US" w:eastAsia="en-US" w:bidi="ar-SA"/>
      </w:rPr>
    </w:lvl>
    <w:lvl w:ilvl="6" w:tplc="939AEF2E">
      <w:numFmt w:val="bullet"/>
      <w:lvlText w:val="•"/>
      <w:lvlJc w:val="left"/>
      <w:pPr>
        <w:ind w:left="6864" w:hanging="360"/>
      </w:pPr>
      <w:rPr>
        <w:rFonts w:hint="default"/>
        <w:lang w:val="en-US" w:eastAsia="en-US" w:bidi="ar-SA"/>
      </w:rPr>
    </w:lvl>
    <w:lvl w:ilvl="7" w:tplc="6B2A963A">
      <w:numFmt w:val="bullet"/>
      <w:lvlText w:val="•"/>
      <w:lvlJc w:val="left"/>
      <w:pPr>
        <w:ind w:left="7888" w:hanging="360"/>
      </w:pPr>
      <w:rPr>
        <w:rFonts w:hint="default"/>
        <w:lang w:val="en-US" w:eastAsia="en-US" w:bidi="ar-SA"/>
      </w:rPr>
    </w:lvl>
    <w:lvl w:ilvl="8" w:tplc="BFC8F84E">
      <w:numFmt w:val="bullet"/>
      <w:lvlText w:val="•"/>
      <w:lvlJc w:val="left"/>
      <w:pPr>
        <w:ind w:left="8912" w:hanging="360"/>
      </w:pPr>
      <w:rPr>
        <w:rFonts w:hint="default"/>
        <w:lang w:val="en-US" w:eastAsia="en-US" w:bidi="ar-SA"/>
      </w:rPr>
    </w:lvl>
  </w:abstractNum>
  <w:num w:numId="1" w16cid:durableId="2009364461">
    <w:abstractNumId w:val="1"/>
  </w:num>
  <w:num w:numId="2" w16cid:durableId="681199966">
    <w:abstractNumId w:val="2"/>
  </w:num>
  <w:num w:numId="3" w16cid:durableId="90124977">
    <w:abstractNumId w:val="5"/>
  </w:num>
  <w:num w:numId="4" w16cid:durableId="710882390">
    <w:abstractNumId w:val="6"/>
  </w:num>
  <w:num w:numId="5" w16cid:durableId="1462575919">
    <w:abstractNumId w:val="0"/>
  </w:num>
  <w:num w:numId="6" w16cid:durableId="305478438">
    <w:abstractNumId w:val="3"/>
  </w:num>
  <w:num w:numId="7" w16cid:durableId="822282598">
    <w:abstractNumId w:val="7"/>
  </w:num>
  <w:num w:numId="8" w16cid:durableId="1524129693">
    <w:abstractNumId w:val="10"/>
  </w:num>
  <w:num w:numId="9" w16cid:durableId="681127875">
    <w:abstractNumId w:val="8"/>
  </w:num>
  <w:num w:numId="10" w16cid:durableId="178084063">
    <w:abstractNumId w:val="11"/>
  </w:num>
  <w:num w:numId="11" w16cid:durableId="640496715">
    <w:abstractNumId w:val="9"/>
  </w:num>
  <w:num w:numId="12" w16cid:durableId="1111704440">
    <w:abstractNumId w:val="4"/>
    <w:lvlOverride w:ilvl="0">
      <w:lvl w:ilvl="0">
        <w:start w:val="1"/>
        <w:numFmt w:val="decimal"/>
        <w:pStyle w:val="Heading1"/>
        <w:lvlText w:val="Part %1 - "/>
        <w:lvlJc w:val="left"/>
        <w:pPr>
          <w:ind w:left="432" w:hanging="432"/>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displayBackgroundShape/>
  <w:hideSpellingErrors/>
  <w:hideGrammaticalErrors/>
  <w:activeWritingStyle w:appName="MSWord" w:lang="en-US" w:vendorID="64" w:dllVersion="0" w:nlCheck="1" w:checkStyle="0"/>
  <w:activeWritingStyle w:appName="MSWord" w:lang="es-CO" w:vendorID="64" w:dllVersion="0" w:nlCheck="1" w:checkStyle="0"/>
  <w:proofState w:spelling="clean" w:grammar="clean"/>
  <w:defaultTabStop w:val="720"/>
  <w:characterSpacingControl w:val="doNotCompress"/>
  <w:hdrShapeDefaults>
    <o:shapedefaults v:ext="edit" spidmax="2050">
      <o:colormru v:ext="edit" colors="#16254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19"/>
    <w:rsid w:val="00001042"/>
    <w:rsid w:val="00001516"/>
    <w:rsid w:val="000023AD"/>
    <w:rsid w:val="00002A33"/>
    <w:rsid w:val="00002AC8"/>
    <w:rsid w:val="00003269"/>
    <w:rsid w:val="000032BB"/>
    <w:rsid w:val="0000355C"/>
    <w:rsid w:val="000038D4"/>
    <w:rsid w:val="000038EB"/>
    <w:rsid w:val="00003C14"/>
    <w:rsid w:val="0000480F"/>
    <w:rsid w:val="0000491A"/>
    <w:rsid w:val="00004E55"/>
    <w:rsid w:val="000053E8"/>
    <w:rsid w:val="00005813"/>
    <w:rsid w:val="000064CF"/>
    <w:rsid w:val="00006ACF"/>
    <w:rsid w:val="00006B18"/>
    <w:rsid w:val="00007020"/>
    <w:rsid w:val="0000717D"/>
    <w:rsid w:val="00007995"/>
    <w:rsid w:val="00010A16"/>
    <w:rsid w:val="0001194D"/>
    <w:rsid w:val="00011D63"/>
    <w:rsid w:val="00011DCD"/>
    <w:rsid w:val="0001217D"/>
    <w:rsid w:val="000127FF"/>
    <w:rsid w:val="00012913"/>
    <w:rsid w:val="00012BD2"/>
    <w:rsid w:val="00012C7D"/>
    <w:rsid w:val="000132A1"/>
    <w:rsid w:val="000133D2"/>
    <w:rsid w:val="00013543"/>
    <w:rsid w:val="000138CF"/>
    <w:rsid w:val="00013B04"/>
    <w:rsid w:val="00013B42"/>
    <w:rsid w:val="0001426C"/>
    <w:rsid w:val="0001448B"/>
    <w:rsid w:val="00014B6A"/>
    <w:rsid w:val="00014E5F"/>
    <w:rsid w:val="00016B61"/>
    <w:rsid w:val="00016CA7"/>
    <w:rsid w:val="00017059"/>
    <w:rsid w:val="000170D5"/>
    <w:rsid w:val="00017155"/>
    <w:rsid w:val="000171C1"/>
    <w:rsid w:val="00017310"/>
    <w:rsid w:val="0001744C"/>
    <w:rsid w:val="00017A04"/>
    <w:rsid w:val="00020076"/>
    <w:rsid w:val="0002010D"/>
    <w:rsid w:val="00020353"/>
    <w:rsid w:val="000206A9"/>
    <w:rsid w:val="00020F8A"/>
    <w:rsid w:val="00021085"/>
    <w:rsid w:val="0002140D"/>
    <w:rsid w:val="000216F9"/>
    <w:rsid w:val="00022094"/>
    <w:rsid w:val="000236AD"/>
    <w:rsid w:val="0002374D"/>
    <w:rsid w:val="000238BD"/>
    <w:rsid w:val="00023BE8"/>
    <w:rsid w:val="0002411E"/>
    <w:rsid w:val="00024C4D"/>
    <w:rsid w:val="0002538A"/>
    <w:rsid w:val="000263E6"/>
    <w:rsid w:val="000263F0"/>
    <w:rsid w:val="000265C2"/>
    <w:rsid w:val="00026650"/>
    <w:rsid w:val="00026CB9"/>
    <w:rsid w:val="00026D9C"/>
    <w:rsid w:val="00027870"/>
    <w:rsid w:val="00027C5E"/>
    <w:rsid w:val="00030166"/>
    <w:rsid w:val="00030903"/>
    <w:rsid w:val="000309B9"/>
    <w:rsid w:val="00030AAF"/>
    <w:rsid w:val="00030E28"/>
    <w:rsid w:val="00031509"/>
    <w:rsid w:val="00031941"/>
    <w:rsid w:val="0003212B"/>
    <w:rsid w:val="000323AE"/>
    <w:rsid w:val="00032657"/>
    <w:rsid w:val="0003275C"/>
    <w:rsid w:val="0003320B"/>
    <w:rsid w:val="0003332D"/>
    <w:rsid w:val="00033C52"/>
    <w:rsid w:val="0003443A"/>
    <w:rsid w:val="0003447F"/>
    <w:rsid w:val="000345D4"/>
    <w:rsid w:val="000346DD"/>
    <w:rsid w:val="0003492D"/>
    <w:rsid w:val="00034A84"/>
    <w:rsid w:val="0003521D"/>
    <w:rsid w:val="00035234"/>
    <w:rsid w:val="00035B2F"/>
    <w:rsid w:val="00035CFA"/>
    <w:rsid w:val="00035D53"/>
    <w:rsid w:val="00035E90"/>
    <w:rsid w:val="00036016"/>
    <w:rsid w:val="0003672D"/>
    <w:rsid w:val="000368D4"/>
    <w:rsid w:val="00036982"/>
    <w:rsid w:val="000378F4"/>
    <w:rsid w:val="00037E5D"/>
    <w:rsid w:val="00037E63"/>
    <w:rsid w:val="00040662"/>
    <w:rsid w:val="00040793"/>
    <w:rsid w:val="00040825"/>
    <w:rsid w:val="00040CA5"/>
    <w:rsid w:val="000414F8"/>
    <w:rsid w:val="00041AE8"/>
    <w:rsid w:val="00041C1D"/>
    <w:rsid w:val="00041E35"/>
    <w:rsid w:val="000424AA"/>
    <w:rsid w:val="00042984"/>
    <w:rsid w:val="00042CD1"/>
    <w:rsid w:val="0004313B"/>
    <w:rsid w:val="000436B8"/>
    <w:rsid w:val="000442AA"/>
    <w:rsid w:val="000447CF"/>
    <w:rsid w:val="0004482D"/>
    <w:rsid w:val="00044AF6"/>
    <w:rsid w:val="00044CF9"/>
    <w:rsid w:val="00045CD1"/>
    <w:rsid w:val="00046368"/>
    <w:rsid w:val="000465E8"/>
    <w:rsid w:val="00046B07"/>
    <w:rsid w:val="0004789E"/>
    <w:rsid w:val="00047C90"/>
    <w:rsid w:val="00050A3D"/>
    <w:rsid w:val="000510CF"/>
    <w:rsid w:val="000512F7"/>
    <w:rsid w:val="000514BE"/>
    <w:rsid w:val="00051829"/>
    <w:rsid w:val="00051C4F"/>
    <w:rsid w:val="00051C5D"/>
    <w:rsid w:val="0005266A"/>
    <w:rsid w:val="0005336D"/>
    <w:rsid w:val="000534E9"/>
    <w:rsid w:val="0005362B"/>
    <w:rsid w:val="00053A9A"/>
    <w:rsid w:val="00054633"/>
    <w:rsid w:val="000547F8"/>
    <w:rsid w:val="0005493E"/>
    <w:rsid w:val="00055F40"/>
    <w:rsid w:val="00056227"/>
    <w:rsid w:val="0005636C"/>
    <w:rsid w:val="0005696E"/>
    <w:rsid w:val="00056D53"/>
    <w:rsid w:val="00057D46"/>
    <w:rsid w:val="00060DFD"/>
    <w:rsid w:val="00060F97"/>
    <w:rsid w:val="00062DD4"/>
    <w:rsid w:val="0006338C"/>
    <w:rsid w:val="000637A9"/>
    <w:rsid w:val="00063876"/>
    <w:rsid w:val="00063B0B"/>
    <w:rsid w:val="0006413F"/>
    <w:rsid w:val="00064510"/>
    <w:rsid w:val="00064D3B"/>
    <w:rsid w:val="00064FA5"/>
    <w:rsid w:val="0006555F"/>
    <w:rsid w:val="0006556B"/>
    <w:rsid w:val="00065F6C"/>
    <w:rsid w:val="000667B8"/>
    <w:rsid w:val="0006757F"/>
    <w:rsid w:val="00067768"/>
    <w:rsid w:val="00067B87"/>
    <w:rsid w:val="000701F1"/>
    <w:rsid w:val="0007053E"/>
    <w:rsid w:val="0007076F"/>
    <w:rsid w:val="00071ABC"/>
    <w:rsid w:val="00071B48"/>
    <w:rsid w:val="00071DBF"/>
    <w:rsid w:val="00072135"/>
    <w:rsid w:val="0007282E"/>
    <w:rsid w:val="0007361E"/>
    <w:rsid w:val="000736F5"/>
    <w:rsid w:val="00073977"/>
    <w:rsid w:val="00073ED6"/>
    <w:rsid w:val="00074554"/>
    <w:rsid w:val="00075EA1"/>
    <w:rsid w:val="00075EF7"/>
    <w:rsid w:val="00076017"/>
    <w:rsid w:val="00076479"/>
    <w:rsid w:val="00076BA1"/>
    <w:rsid w:val="00076E62"/>
    <w:rsid w:val="00077448"/>
    <w:rsid w:val="00077BFE"/>
    <w:rsid w:val="00077CD0"/>
    <w:rsid w:val="0008059F"/>
    <w:rsid w:val="00080609"/>
    <w:rsid w:val="0008108D"/>
    <w:rsid w:val="00082616"/>
    <w:rsid w:val="00082BE5"/>
    <w:rsid w:val="00082C2C"/>
    <w:rsid w:val="00083014"/>
    <w:rsid w:val="0008329F"/>
    <w:rsid w:val="00084883"/>
    <w:rsid w:val="00084BDF"/>
    <w:rsid w:val="00085735"/>
    <w:rsid w:val="00085B0A"/>
    <w:rsid w:val="00085E33"/>
    <w:rsid w:val="00085EB9"/>
    <w:rsid w:val="00085FE3"/>
    <w:rsid w:val="000860DD"/>
    <w:rsid w:val="00086338"/>
    <w:rsid w:val="000867CB"/>
    <w:rsid w:val="00086A44"/>
    <w:rsid w:val="00086D94"/>
    <w:rsid w:val="00086E54"/>
    <w:rsid w:val="000871E5"/>
    <w:rsid w:val="0009133F"/>
    <w:rsid w:val="00091F73"/>
    <w:rsid w:val="00092135"/>
    <w:rsid w:val="000925AF"/>
    <w:rsid w:val="000927B9"/>
    <w:rsid w:val="00092CB9"/>
    <w:rsid w:val="0009378E"/>
    <w:rsid w:val="00093834"/>
    <w:rsid w:val="00093864"/>
    <w:rsid w:val="00093941"/>
    <w:rsid w:val="000941C3"/>
    <w:rsid w:val="00094448"/>
    <w:rsid w:val="000947C0"/>
    <w:rsid w:val="00094D17"/>
    <w:rsid w:val="00094ED4"/>
    <w:rsid w:val="000951CA"/>
    <w:rsid w:val="00095421"/>
    <w:rsid w:val="00095D6B"/>
    <w:rsid w:val="00096123"/>
    <w:rsid w:val="000966CB"/>
    <w:rsid w:val="00096D6B"/>
    <w:rsid w:val="00096FA7"/>
    <w:rsid w:val="00096FF6"/>
    <w:rsid w:val="00097504"/>
    <w:rsid w:val="000978F5"/>
    <w:rsid w:val="00097B28"/>
    <w:rsid w:val="00097C93"/>
    <w:rsid w:val="00097DA2"/>
    <w:rsid w:val="00097F9E"/>
    <w:rsid w:val="000A00D7"/>
    <w:rsid w:val="000A015F"/>
    <w:rsid w:val="000A1688"/>
    <w:rsid w:val="000A16EC"/>
    <w:rsid w:val="000A1962"/>
    <w:rsid w:val="000A1C94"/>
    <w:rsid w:val="000A1DD3"/>
    <w:rsid w:val="000A1F8F"/>
    <w:rsid w:val="000A2AF7"/>
    <w:rsid w:val="000A34F2"/>
    <w:rsid w:val="000A51D1"/>
    <w:rsid w:val="000A5CBF"/>
    <w:rsid w:val="000A5CDB"/>
    <w:rsid w:val="000A5DE0"/>
    <w:rsid w:val="000A619B"/>
    <w:rsid w:val="000A6443"/>
    <w:rsid w:val="000A6608"/>
    <w:rsid w:val="000B05EA"/>
    <w:rsid w:val="000B0FFA"/>
    <w:rsid w:val="000B119D"/>
    <w:rsid w:val="000B1945"/>
    <w:rsid w:val="000B1AE0"/>
    <w:rsid w:val="000B1B8C"/>
    <w:rsid w:val="000B1EA2"/>
    <w:rsid w:val="000B1FC3"/>
    <w:rsid w:val="000B2410"/>
    <w:rsid w:val="000B253D"/>
    <w:rsid w:val="000B2876"/>
    <w:rsid w:val="000B2DCF"/>
    <w:rsid w:val="000B3227"/>
    <w:rsid w:val="000B337F"/>
    <w:rsid w:val="000B348A"/>
    <w:rsid w:val="000B42CE"/>
    <w:rsid w:val="000B4EB0"/>
    <w:rsid w:val="000B551A"/>
    <w:rsid w:val="000B5811"/>
    <w:rsid w:val="000B5EC2"/>
    <w:rsid w:val="000B6060"/>
    <w:rsid w:val="000B6124"/>
    <w:rsid w:val="000B65C6"/>
    <w:rsid w:val="000B6CCA"/>
    <w:rsid w:val="000B7B7F"/>
    <w:rsid w:val="000B7CB6"/>
    <w:rsid w:val="000B7D6F"/>
    <w:rsid w:val="000C0446"/>
    <w:rsid w:val="000C151D"/>
    <w:rsid w:val="000C197D"/>
    <w:rsid w:val="000C1CFB"/>
    <w:rsid w:val="000C1DB8"/>
    <w:rsid w:val="000C1E77"/>
    <w:rsid w:val="000C1F96"/>
    <w:rsid w:val="000C242F"/>
    <w:rsid w:val="000C269F"/>
    <w:rsid w:val="000C30DC"/>
    <w:rsid w:val="000C3229"/>
    <w:rsid w:val="000C385C"/>
    <w:rsid w:val="000C3F35"/>
    <w:rsid w:val="000C3FB6"/>
    <w:rsid w:val="000C4245"/>
    <w:rsid w:val="000C44E0"/>
    <w:rsid w:val="000C4672"/>
    <w:rsid w:val="000C52EA"/>
    <w:rsid w:val="000C58B5"/>
    <w:rsid w:val="000C6875"/>
    <w:rsid w:val="000C6B83"/>
    <w:rsid w:val="000C6E0D"/>
    <w:rsid w:val="000C72C9"/>
    <w:rsid w:val="000C7527"/>
    <w:rsid w:val="000C7B68"/>
    <w:rsid w:val="000D03C0"/>
    <w:rsid w:val="000D088A"/>
    <w:rsid w:val="000D116B"/>
    <w:rsid w:val="000D1751"/>
    <w:rsid w:val="000D18F9"/>
    <w:rsid w:val="000D19CF"/>
    <w:rsid w:val="000D2E2A"/>
    <w:rsid w:val="000D2E8C"/>
    <w:rsid w:val="000D3D92"/>
    <w:rsid w:val="000D4391"/>
    <w:rsid w:val="000D4930"/>
    <w:rsid w:val="000D4AA0"/>
    <w:rsid w:val="000D4BE1"/>
    <w:rsid w:val="000D4F89"/>
    <w:rsid w:val="000D5108"/>
    <w:rsid w:val="000D57B2"/>
    <w:rsid w:val="000D5F0F"/>
    <w:rsid w:val="000D60E1"/>
    <w:rsid w:val="000D6123"/>
    <w:rsid w:val="000D6A49"/>
    <w:rsid w:val="000D709A"/>
    <w:rsid w:val="000D743C"/>
    <w:rsid w:val="000D77C3"/>
    <w:rsid w:val="000D7BCF"/>
    <w:rsid w:val="000D7F27"/>
    <w:rsid w:val="000E03E1"/>
    <w:rsid w:val="000E08A7"/>
    <w:rsid w:val="000E0CD3"/>
    <w:rsid w:val="000E0DC8"/>
    <w:rsid w:val="000E0DDF"/>
    <w:rsid w:val="000E1356"/>
    <w:rsid w:val="000E13A0"/>
    <w:rsid w:val="000E14B5"/>
    <w:rsid w:val="000E2056"/>
    <w:rsid w:val="000E235F"/>
    <w:rsid w:val="000E2568"/>
    <w:rsid w:val="000E29D7"/>
    <w:rsid w:val="000E2A06"/>
    <w:rsid w:val="000E300E"/>
    <w:rsid w:val="000E392C"/>
    <w:rsid w:val="000E3CBE"/>
    <w:rsid w:val="000E4503"/>
    <w:rsid w:val="000E4831"/>
    <w:rsid w:val="000E492B"/>
    <w:rsid w:val="000E4A28"/>
    <w:rsid w:val="000E5371"/>
    <w:rsid w:val="000E55F6"/>
    <w:rsid w:val="000E578A"/>
    <w:rsid w:val="000E6386"/>
    <w:rsid w:val="000E6617"/>
    <w:rsid w:val="000E6F5B"/>
    <w:rsid w:val="000E71A9"/>
    <w:rsid w:val="000E7D42"/>
    <w:rsid w:val="000F00C7"/>
    <w:rsid w:val="000F0320"/>
    <w:rsid w:val="000F049D"/>
    <w:rsid w:val="000F10B4"/>
    <w:rsid w:val="000F1577"/>
    <w:rsid w:val="000F1A0C"/>
    <w:rsid w:val="000F22CA"/>
    <w:rsid w:val="000F258A"/>
    <w:rsid w:val="000F2652"/>
    <w:rsid w:val="000F2A3B"/>
    <w:rsid w:val="000F2B06"/>
    <w:rsid w:val="000F305F"/>
    <w:rsid w:val="000F422D"/>
    <w:rsid w:val="000F42BE"/>
    <w:rsid w:val="000F4629"/>
    <w:rsid w:val="000F4DE5"/>
    <w:rsid w:val="000F4EFA"/>
    <w:rsid w:val="000F55E8"/>
    <w:rsid w:val="000F5959"/>
    <w:rsid w:val="000F68FA"/>
    <w:rsid w:val="000F698A"/>
    <w:rsid w:val="000F7035"/>
    <w:rsid w:val="000F70F8"/>
    <w:rsid w:val="000F7593"/>
    <w:rsid w:val="000F7871"/>
    <w:rsid w:val="001003A1"/>
    <w:rsid w:val="00100A94"/>
    <w:rsid w:val="00100B6F"/>
    <w:rsid w:val="00101325"/>
    <w:rsid w:val="00102576"/>
    <w:rsid w:val="001028F8"/>
    <w:rsid w:val="0010329A"/>
    <w:rsid w:val="00103683"/>
    <w:rsid w:val="00103AA1"/>
    <w:rsid w:val="00103CAD"/>
    <w:rsid w:val="00103D69"/>
    <w:rsid w:val="00103E34"/>
    <w:rsid w:val="00103E94"/>
    <w:rsid w:val="00104174"/>
    <w:rsid w:val="001042CF"/>
    <w:rsid w:val="00104331"/>
    <w:rsid w:val="001043A9"/>
    <w:rsid w:val="0010449F"/>
    <w:rsid w:val="0010498C"/>
    <w:rsid w:val="001057A9"/>
    <w:rsid w:val="00105962"/>
    <w:rsid w:val="0010633A"/>
    <w:rsid w:val="001064A2"/>
    <w:rsid w:val="00106734"/>
    <w:rsid w:val="0010690B"/>
    <w:rsid w:val="0010701A"/>
    <w:rsid w:val="001075CF"/>
    <w:rsid w:val="0010784E"/>
    <w:rsid w:val="0010788B"/>
    <w:rsid w:val="00107BED"/>
    <w:rsid w:val="00107F7A"/>
    <w:rsid w:val="00110079"/>
    <w:rsid w:val="001109A3"/>
    <w:rsid w:val="00110A48"/>
    <w:rsid w:val="001110CB"/>
    <w:rsid w:val="001112A7"/>
    <w:rsid w:val="0011146F"/>
    <w:rsid w:val="00112934"/>
    <w:rsid w:val="00112BAF"/>
    <w:rsid w:val="00112DD6"/>
    <w:rsid w:val="0011341C"/>
    <w:rsid w:val="0011360A"/>
    <w:rsid w:val="00113754"/>
    <w:rsid w:val="00114139"/>
    <w:rsid w:val="0011473C"/>
    <w:rsid w:val="00114A87"/>
    <w:rsid w:val="00114AE7"/>
    <w:rsid w:val="001158F0"/>
    <w:rsid w:val="00115C1B"/>
    <w:rsid w:val="00115FD4"/>
    <w:rsid w:val="00116BE8"/>
    <w:rsid w:val="001172DA"/>
    <w:rsid w:val="001175FA"/>
    <w:rsid w:val="00117770"/>
    <w:rsid w:val="00117DA3"/>
    <w:rsid w:val="001213B2"/>
    <w:rsid w:val="0012146B"/>
    <w:rsid w:val="00121620"/>
    <w:rsid w:val="00121EB0"/>
    <w:rsid w:val="00121F03"/>
    <w:rsid w:val="00122A22"/>
    <w:rsid w:val="00122ED2"/>
    <w:rsid w:val="00123F9F"/>
    <w:rsid w:val="00125C52"/>
    <w:rsid w:val="00125E23"/>
    <w:rsid w:val="00125E9E"/>
    <w:rsid w:val="001274CB"/>
    <w:rsid w:val="00127FE5"/>
    <w:rsid w:val="001300DD"/>
    <w:rsid w:val="001300EE"/>
    <w:rsid w:val="001301B2"/>
    <w:rsid w:val="0013028A"/>
    <w:rsid w:val="00130474"/>
    <w:rsid w:val="00130951"/>
    <w:rsid w:val="0013099F"/>
    <w:rsid w:val="00131226"/>
    <w:rsid w:val="00131380"/>
    <w:rsid w:val="00131914"/>
    <w:rsid w:val="00131DFD"/>
    <w:rsid w:val="00131FD0"/>
    <w:rsid w:val="00132C75"/>
    <w:rsid w:val="001332A7"/>
    <w:rsid w:val="00133DD5"/>
    <w:rsid w:val="00133FFA"/>
    <w:rsid w:val="0013416B"/>
    <w:rsid w:val="001346EC"/>
    <w:rsid w:val="00134E6C"/>
    <w:rsid w:val="001363D6"/>
    <w:rsid w:val="00136664"/>
    <w:rsid w:val="00136D53"/>
    <w:rsid w:val="00136ECF"/>
    <w:rsid w:val="00137798"/>
    <w:rsid w:val="00137C84"/>
    <w:rsid w:val="001400D7"/>
    <w:rsid w:val="0014054A"/>
    <w:rsid w:val="00140D06"/>
    <w:rsid w:val="00142600"/>
    <w:rsid w:val="001443E7"/>
    <w:rsid w:val="00144A81"/>
    <w:rsid w:val="0014544E"/>
    <w:rsid w:val="001457D8"/>
    <w:rsid w:val="00145AE5"/>
    <w:rsid w:val="00145E8E"/>
    <w:rsid w:val="00146567"/>
    <w:rsid w:val="00147119"/>
    <w:rsid w:val="0014720C"/>
    <w:rsid w:val="001472C0"/>
    <w:rsid w:val="00147509"/>
    <w:rsid w:val="001476D7"/>
    <w:rsid w:val="00147FD7"/>
    <w:rsid w:val="00150140"/>
    <w:rsid w:val="00150174"/>
    <w:rsid w:val="001502B4"/>
    <w:rsid w:val="00150A47"/>
    <w:rsid w:val="00150F32"/>
    <w:rsid w:val="00151337"/>
    <w:rsid w:val="001515E9"/>
    <w:rsid w:val="00151A9A"/>
    <w:rsid w:val="00151D76"/>
    <w:rsid w:val="00151F0F"/>
    <w:rsid w:val="0015230B"/>
    <w:rsid w:val="00152731"/>
    <w:rsid w:val="001529C1"/>
    <w:rsid w:val="001529F3"/>
    <w:rsid w:val="00152B16"/>
    <w:rsid w:val="0015352C"/>
    <w:rsid w:val="00153B7C"/>
    <w:rsid w:val="00154CC1"/>
    <w:rsid w:val="00154EC9"/>
    <w:rsid w:val="00155A5B"/>
    <w:rsid w:val="00155AB5"/>
    <w:rsid w:val="0015622C"/>
    <w:rsid w:val="00157C33"/>
    <w:rsid w:val="001602E2"/>
    <w:rsid w:val="00160714"/>
    <w:rsid w:val="00160E2B"/>
    <w:rsid w:val="00161962"/>
    <w:rsid w:val="00163F1B"/>
    <w:rsid w:val="00163F4A"/>
    <w:rsid w:val="001642D9"/>
    <w:rsid w:val="001647B3"/>
    <w:rsid w:val="00165D42"/>
    <w:rsid w:val="0016694D"/>
    <w:rsid w:val="00166BBF"/>
    <w:rsid w:val="00166EAE"/>
    <w:rsid w:val="00167149"/>
    <w:rsid w:val="00167652"/>
    <w:rsid w:val="00167A8C"/>
    <w:rsid w:val="00170366"/>
    <w:rsid w:val="001708A3"/>
    <w:rsid w:val="001709E5"/>
    <w:rsid w:val="00170F1E"/>
    <w:rsid w:val="001711D6"/>
    <w:rsid w:val="001711FC"/>
    <w:rsid w:val="001712BB"/>
    <w:rsid w:val="00171451"/>
    <w:rsid w:val="0017158D"/>
    <w:rsid w:val="00171E42"/>
    <w:rsid w:val="00171E86"/>
    <w:rsid w:val="00172415"/>
    <w:rsid w:val="00173148"/>
    <w:rsid w:val="0017371C"/>
    <w:rsid w:val="00173B17"/>
    <w:rsid w:val="00173B39"/>
    <w:rsid w:val="00174395"/>
    <w:rsid w:val="001752A2"/>
    <w:rsid w:val="00175808"/>
    <w:rsid w:val="0017607E"/>
    <w:rsid w:val="00176494"/>
    <w:rsid w:val="0017667C"/>
    <w:rsid w:val="00176C97"/>
    <w:rsid w:val="0017758B"/>
    <w:rsid w:val="00177C92"/>
    <w:rsid w:val="00177EF8"/>
    <w:rsid w:val="00180592"/>
    <w:rsid w:val="00180A42"/>
    <w:rsid w:val="00181A5C"/>
    <w:rsid w:val="00181EE3"/>
    <w:rsid w:val="001820C1"/>
    <w:rsid w:val="00182203"/>
    <w:rsid w:val="00182F0A"/>
    <w:rsid w:val="00182FD3"/>
    <w:rsid w:val="001831CA"/>
    <w:rsid w:val="001834F5"/>
    <w:rsid w:val="00183500"/>
    <w:rsid w:val="001836FF"/>
    <w:rsid w:val="0018380A"/>
    <w:rsid w:val="00183B79"/>
    <w:rsid w:val="00183F51"/>
    <w:rsid w:val="001844E1"/>
    <w:rsid w:val="00184A7E"/>
    <w:rsid w:val="001850D8"/>
    <w:rsid w:val="001853CA"/>
    <w:rsid w:val="001856E9"/>
    <w:rsid w:val="0018581D"/>
    <w:rsid w:val="00185AE5"/>
    <w:rsid w:val="00185B16"/>
    <w:rsid w:val="00185C00"/>
    <w:rsid w:val="00186154"/>
    <w:rsid w:val="00186744"/>
    <w:rsid w:val="001878DF"/>
    <w:rsid w:val="00187ADF"/>
    <w:rsid w:val="00187B82"/>
    <w:rsid w:val="00187C95"/>
    <w:rsid w:val="00190275"/>
    <w:rsid w:val="001902DC"/>
    <w:rsid w:val="00190905"/>
    <w:rsid w:val="00190AC4"/>
    <w:rsid w:val="001911A8"/>
    <w:rsid w:val="00191C32"/>
    <w:rsid w:val="00191FC8"/>
    <w:rsid w:val="00192D05"/>
    <w:rsid w:val="0019309F"/>
    <w:rsid w:val="001936E5"/>
    <w:rsid w:val="0019390A"/>
    <w:rsid w:val="00193AC4"/>
    <w:rsid w:val="00193E4A"/>
    <w:rsid w:val="00193ED3"/>
    <w:rsid w:val="00194753"/>
    <w:rsid w:val="00194BED"/>
    <w:rsid w:val="001951B3"/>
    <w:rsid w:val="00195C09"/>
    <w:rsid w:val="00195D64"/>
    <w:rsid w:val="00196B39"/>
    <w:rsid w:val="001972B7"/>
    <w:rsid w:val="00197F8A"/>
    <w:rsid w:val="001A09D2"/>
    <w:rsid w:val="001A0BDE"/>
    <w:rsid w:val="001A1690"/>
    <w:rsid w:val="001A17FC"/>
    <w:rsid w:val="001A190D"/>
    <w:rsid w:val="001A1B51"/>
    <w:rsid w:val="001A1DA2"/>
    <w:rsid w:val="001A1EE0"/>
    <w:rsid w:val="001A34DB"/>
    <w:rsid w:val="001A3F26"/>
    <w:rsid w:val="001A438C"/>
    <w:rsid w:val="001A4C70"/>
    <w:rsid w:val="001A4CB3"/>
    <w:rsid w:val="001A4EAB"/>
    <w:rsid w:val="001A50B1"/>
    <w:rsid w:val="001A5209"/>
    <w:rsid w:val="001A5E68"/>
    <w:rsid w:val="001A5FC7"/>
    <w:rsid w:val="001A60A2"/>
    <w:rsid w:val="001A66E4"/>
    <w:rsid w:val="001A6791"/>
    <w:rsid w:val="001A7028"/>
    <w:rsid w:val="001A7397"/>
    <w:rsid w:val="001B0154"/>
    <w:rsid w:val="001B0799"/>
    <w:rsid w:val="001B0900"/>
    <w:rsid w:val="001B090E"/>
    <w:rsid w:val="001B0D66"/>
    <w:rsid w:val="001B1BB2"/>
    <w:rsid w:val="001B2275"/>
    <w:rsid w:val="001B26E3"/>
    <w:rsid w:val="001B292A"/>
    <w:rsid w:val="001B2A42"/>
    <w:rsid w:val="001B2D3E"/>
    <w:rsid w:val="001B3F1C"/>
    <w:rsid w:val="001B402F"/>
    <w:rsid w:val="001B4600"/>
    <w:rsid w:val="001B489F"/>
    <w:rsid w:val="001B4AF4"/>
    <w:rsid w:val="001B4EDD"/>
    <w:rsid w:val="001B4FEE"/>
    <w:rsid w:val="001B5229"/>
    <w:rsid w:val="001B547A"/>
    <w:rsid w:val="001B5574"/>
    <w:rsid w:val="001B56C5"/>
    <w:rsid w:val="001B5C15"/>
    <w:rsid w:val="001B6C93"/>
    <w:rsid w:val="001B6E0B"/>
    <w:rsid w:val="001B6FE9"/>
    <w:rsid w:val="001B7546"/>
    <w:rsid w:val="001C0043"/>
    <w:rsid w:val="001C08E2"/>
    <w:rsid w:val="001C0E07"/>
    <w:rsid w:val="001C0EE5"/>
    <w:rsid w:val="001C15D9"/>
    <w:rsid w:val="001C1BF9"/>
    <w:rsid w:val="001C1D45"/>
    <w:rsid w:val="001C2D24"/>
    <w:rsid w:val="001C357E"/>
    <w:rsid w:val="001C3BDE"/>
    <w:rsid w:val="001C3C8A"/>
    <w:rsid w:val="001C45ED"/>
    <w:rsid w:val="001C462B"/>
    <w:rsid w:val="001C4E30"/>
    <w:rsid w:val="001C4E4E"/>
    <w:rsid w:val="001C4FDB"/>
    <w:rsid w:val="001C5716"/>
    <w:rsid w:val="001C57B4"/>
    <w:rsid w:val="001C5FF7"/>
    <w:rsid w:val="001C625A"/>
    <w:rsid w:val="001C6370"/>
    <w:rsid w:val="001C6550"/>
    <w:rsid w:val="001C65E5"/>
    <w:rsid w:val="001C6657"/>
    <w:rsid w:val="001C700B"/>
    <w:rsid w:val="001C705E"/>
    <w:rsid w:val="001C72F8"/>
    <w:rsid w:val="001C7324"/>
    <w:rsid w:val="001C7C47"/>
    <w:rsid w:val="001C7F57"/>
    <w:rsid w:val="001D0092"/>
    <w:rsid w:val="001D06D8"/>
    <w:rsid w:val="001D0C3C"/>
    <w:rsid w:val="001D140E"/>
    <w:rsid w:val="001D1750"/>
    <w:rsid w:val="001D18A5"/>
    <w:rsid w:val="001D18C7"/>
    <w:rsid w:val="001D21EC"/>
    <w:rsid w:val="001D22A7"/>
    <w:rsid w:val="001D2589"/>
    <w:rsid w:val="001D32B1"/>
    <w:rsid w:val="001D391C"/>
    <w:rsid w:val="001D3E25"/>
    <w:rsid w:val="001D3EC5"/>
    <w:rsid w:val="001D42E3"/>
    <w:rsid w:val="001D448B"/>
    <w:rsid w:val="001D487B"/>
    <w:rsid w:val="001D4B79"/>
    <w:rsid w:val="001D4C65"/>
    <w:rsid w:val="001D5AC6"/>
    <w:rsid w:val="001D5F63"/>
    <w:rsid w:val="001D5FA0"/>
    <w:rsid w:val="001D5FD6"/>
    <w:rsid w:val="001D64BD"/>
    <w:rsid w:val="001D65CA"/>
    <w:rsid w:val="001D6B33"/>
    <w:rsid w:val="001D6BEA"/>
    <w:rsid w:val="001D710B"/>
    <w:rsid w:val="001D713C"/>
    <w:rsid w:val="001D766A"/>
    <w:rsid w:val="001D7B14"/>
    <w:rsid w:val="001E03F0"/>
    <w:rsid w:val="001E07C0"/>
    <w:rsid w:val="001E0968"/>
    <w:rsid w:val="001E1B9D"/>
    <w:rsid w:val="001E2185"/>
    <w:rsid w:val="001E2F58"/>
    <w:rsid w:val="001E385C"/>
    <w:rsid w:val="001E41CA"/>
    <w:rsid w:val="001E42C6"/>
    <w:rsid w:val="001E4E33"/>
    <w:rsid w:val="001E58FB"/>
    <w:rsid w:val="001E5B5B"/>
    <w:rsid w:val="001E5D0C"/>
    <w:rsid w:val="001E673C"/>
    <w:rsid w:val="001E6E6B"/>
    <w:rsid w:val="001E724C"/>
    <w:rsid w:val="001E7259"/>
    <w:rsid w:val="001E7715"/>
    <w:rsid w:val="001F04D4"/>
    <w:rsid w:val="001F0D1F"/>
    <w:rsid w:val="001F133B"/>
    <w:rsid w:val="001F1A64"/>
    <w:rsid w:val="001F4352"/>
    <w:rsid w:val="001F48DD"/>
    <w:rsid w:val="001F4EEA"/>
    <w:rsid w:val="001F5384"/>
    <w:rsid w:val="001F5685"/>
    <w:rsid w:val="001F5A9E"/>
    <w:rsid w:val="001F6618"/>
    <w:rsid w:val="001F7490"/>
    <w:rsid w:val="001F7B3E"/>
    <w:rsid w:val="001FBCE4"/>
    <w:rsid w:val="00200094"/>
    <w:rsid w:val="00200B8E"/>
    <w:rsid w:val="00200D65"/>
    <w:rsid w:val="00202058"/>
    <w:rsid w:val="00203535"/>
    <w:rsid w:val="00203537"/>
    <w:rsid w:val="00203796"/>
    <w:rsid w:val="0020393C"/>
    <w:rsid w:val="002041A0"/>
    <w:rsid w:val="002043FB"/>
    <w:rsid w:val="00204615"/>
    <w:rsid w:val="00205B7D"/>
    <w:rsid w:val="0020685A"/>
    <w:rsid w:val="00206B44"/>
    <w:rsid w:val="00206DF4"/>
    <w:rsid w:val="00207354"/>
    <w:rsid w:val="00207528"/>
    <w:rsid w:val="00207E73"/>
    <w:rsid w:val="002104A9"/>
    <w:rsid w:val="00210E4D"/>
    <w:rsid w:val="002110B8"/>
    <w:rsid w:val="0021182B"/>
    <w:rsid w:val="002118B2"/>
    <w:rsid w:val="00211CD1"/>
    <w:rsid w:val="0021206E"/>
    <w:rsid w:val="00212305"/>
    <w:rsid w:val="002130A1"/>
    <w:rsid w:val="00213281"/>
    <w:rsid w:val="0021343C"/>
    <w:rsid w:val="00213AEB"/>
    <w:rsid w:val="00213BE3"/>
    <w:rsid w:val="00214140"/>
    <w:rsid w:val="00214845"/>
    <w:rsid w:val="00215674"/>
    <w:rsid w:val="002156C4"/>
    <w:rsid w:val="00215B1D"/>
    <w:rsid w:val="00215F24"/>
    <w:rsid w:val="0021693E"/>
    <w:rsid w:val="002174E7"/>
    <w:rsid w:val="0021755B"/>
    <w:rsid w:val="00217C1F"/>
    <w:rsid w:val="00220700"/>
    <w:rsid w:val="002208A6"/>
    <w:rsid w:val="00220C55"/>
    <w:rsid w:val="00220CE7"/>
    <w:rsid w:val="00220EFA"/>
    <w:rsid w:val="00221110"/>
    <w:rsid w:val="0022142E"/>
    <w:rsid w:val="00221DF4"/>
    <w:rsid w:val="00222737"/>
    <w:rsid w:val="00222815"/>
    <w:rsid w:val="002228C5"/>
    <w:rsid w:val="00222B75"/>
    <w:rsid w:val="00222DAE"/>
    <w:rsid w:val="0022312A"/>
    <w:rsid w:val="00223AD5"/>
    <w:rsid w:val="00223F88"/>
    <w:rsid w:val="002240B3"/>
    <w:rsid w:val="00225003"/>
    <w:rsid w:val="002256E5"/>
    <w:rsid w:val="00225B8C"/>
    <w:rsid w:val="00226B73"/>
    <w:rsid w:val="00226BCA"/>
    <w:rsid w:val="0022751D"/>
    <w:rsid w:val="0022754F"/>
    <w:rsid w:val="00227698"/>
    <w:rsid w:val="00227C4F"/>
    <w:rsid w:val="00227EF0"/>
    <w:rsid w:val="002304B9"/>
    <w:rsid w:val="002308B6"/>
    <w:rsid w:val="00230AE4"/>
    <w:rsid w:val="00230B85"/>
    <w:rsid w:val="00230EC8"/>
    <w:rsid w:val="00230EFD"/>
    <w:rsid w:val="00232B27"/>
    <w:rsid w:val="00232BF4"/>
    <w:rsid w:val="00233564"/>
    <w:rsid w:val="00234038"/>
    <w:rsid w:val="00234C1E"/>
    <w:rsid w:val="00234EE9"/>
    <w:rsid w:val="00235E66"/>
    <w:rsid w:val="00236912"/>
    <w:rsid w:val="00236F51"/>
    <w:rsid w:val="002374F2"/>
    <w:rsid w:val="00237892"/>
    <w:rsid w:val="0024077F"/>
    <w:rsid w:val="00240DC0"/>
    <w:rsid w:val="002414E1"/>
    <w:rsid w:val="00241DB7"/>
    <w:rsid w:val="00241EBD"/>
    <w:rsid w:val="00242061"/>
    <w:rsid w:val="00242211"/>
    <w:rsid w:val="00242D2C"/>
    <w:rsid w:val="00242E23"/>
    <w:rsid w:val="00243848"/>
    <w:rsid w:val="00243ABF"/>
    <w:rsid w:val="002442FE"/>
    <w:rsid w:val="0024452D"/>
    <w:rsid w:val="00244C44"/>
    <w:rsid w:val="00244D86"/>
    <w:rsid w:val="002450A5"/>
    <w:rsid w:val="002451AE"/>
    <w:rsid w:val="002452CD"/>
    <w:rsid w:val="00245317"/>
    <w:rsid w:val="002457E1"/>
    <w:rsid w:val="00245B02"/>
    <w:rsid w:val="00245D3B"/>
    <w:rsid w:val="002462EA"/>
    <w:rsid w:val="00246C40"/>
    <w:rsid w:val="00246F49"/>
    <w:rsid w:val="00247464"/>
    <w:rsid w:val="0024776A"/>
    <w:rsid w:val="00247DB9"/>
    <w:rsid w:val="00250D0E"/>
    <w:rsid w:val="00250DF3"/>
    <w:rsid w:val="00251D10"/>
    <w:rsid w:val="00251FB0"/>
    <w:rsid w:val="00252C11"/>
    <w:rsid w:val="00252F3F"/>
    <w:rsid w:val="00253852"/>
    <w:rsid w:val="00253EDA"/>
    <w:rsid w:val="0025433C"/>
    <w:rsid w:val="0025513F"/>
    <w:rsid w:val="00255F82"/>
    <w:rsid w:val="00257A16"/>
    <w:rsid w:val="00260553"/>
    <w:rsid w:val="00260778"/>
    <w:rsid w:val="00260EC3"/>
    <w:rsid w:val="00261292"/>
    <w:rsid w:val="002621DB"/>
    <w:rsid w:val="002621E9"/>
    <w:rsid w:val="002629E9"/>
    <w:rsid w:val="002638FB"/>
    <w:rsid w:val="002651A4"/>
    <w:rsid w:val="00265537"/>
    <w:rsid w:val="00267F63"/>
    <w:rsid w:val="0027044A"/>
    <w:rsid w:val="00270662"/>
    <w:rsid w:val="00270F5A"/>
    <w:rsid w:val="00271352"/>
    <w:rsid w:val="00271AA3"/>
    <w:rsid w:val="00271E31"/>
    <w:rsid w:val="00272067"/>
    <w:rsid w:val="00272506"/>
    <w:rsid w:val="0027277E"/>
    <w:rsid w:val="00272959"/>
    <w:rsid w:val="00272E82"/>
    <w:rsid w:val="002738A7"/>
    <w:rsid w:val="00273F17"/>
    <w:rsid w:val="002745AF"/>
    <w:rsid w:val="00274678"/>
    <w:rsid w:val="00274870"/>
    <w:rsid w:val="00275716"/>
    <w:rsid w:val="00275D63"/>
    <w:rsid w:val="002760B2"/>
    <w:rsid w:val="0027627E"/>
    <w:rsid w:val="002764B9"/>
    <w:rsid w:val="0027671C"/>
    <w:rsid w:val="0027745F"/>
    <w:rsid w:val="00280193"/>
    <w:rsid w:val="002809C2"/>
    <w:rsid w:val="00280D58"/>
    <w:rsid w:val="00280DFF"/>
    <w:rsid w:val="002811C2"/>
    <w:rsid w:val="00281392"/>
    <w:rsid w:val="002813A2"/>
    <w:rsid w:val="00281472"/>
    <w:rsid w:val="00281522"/>
    <w:rsid w:val="00281B88"/>
    <w:rsid w:val="002824A4"/>
    <w:rsid w:val="002825A1"/>
    <w:rsid w:val="00282773"/>
    <w:rsid w:val="0028320B"/>
    <w:rsid w:val="0028387C"/>
    <w:rsid w:val="00283A56"/>
    <w:rsid w:val="00283A69"/>
    <w:rsid w:val="00284474"/>
    <w:rsid w:val="00284B82"/>
    <w:rsid w:val="002852C4"/>
    <w:rsid w:val="00285820"/>
    <w:rsid w:val="00286D25"/>
    <w:rsid w:val="00287015"/>
    <w:rsid w:val="00287208"/>
    <w:rsid w:val="00287908"/>
    <w:rsid w:val="002900E4"/>
    <w:rsid w:val="00290249"/>
    <w:rsid w:val="00290FBE"/>
    <w:rsid w:val="002918BB"/>
    <w:rsid w:val="002924CA"/>
    <w:rsid w:val="0029283E"/>
    <w:rsid w:val="00292A5D"/>
    <w:rsid w:val="00292C67"/>
    <w:rsid w:val="002931C6"/>
    <w:rsid w:val="00293E75"/>
    <w:rsid w:val="00293FD5"/>
    <w:rsid w:val="002946B9"/>
    <w:rsid w:val="002949DC"/>
    <w:rsid w:val="002952C4"/>
    <w:rsid w:val="0029547D"/>
    <w:rsid w:val="00295EDF"/>
    <w:rsid w:val="00297138"/>
    <w:rsid w:val="0029768E"/>
    <w:rsid w:val="002977CB"/>
    <w:rsid w:val="002A00CD"/>
    <w:rsid w:val="002A01DA"/>
    <w:rsid w:val="002A02E9"/>
    <w:rsid w:val="002A1290"/>
    <w:rsid w:val="002A155D"/>
    <w:rsid w:val="002A1D10"/>
    <w:rsid w:val="002A24A3"/>
    <w:rsid w:val="002A2AF9"/>
    <w:rsid w:val="002A2F63"/>
    <w:rsid w:val="002A3BF5"/>
    <w:rsid w:val="002A447B"/>
    <w:rsid w:val="002A4EE5"/>
    <w:rsid w:val="002A5236"/>
    <w:rsid w:val="002A5520"/>
    <w:rsid w:val="002A5756"/>
    <w:rsid w:val="002A5A98"/>
    <w:rsid w:val="002A6384"/>
    <w:rsid w:val="002A654F"/>
    <w:rsid w:val="002A6C56"/>
    <w:rsid w:val="002A718F"/>
    <w:rsid w:val="002A72D6"/>
    <w:rsid w:val="002A7678"/>
    <w:rsid w:val="002B019D"/>
    <w:rsid w:val="002B0405"/>
    <w:rsid w:val="002B0839"/>
    <w:rsid w:val="002B0A0B"/>
    <w:rsid w:val="002B0FA7"/>
    <w:rsid w:val="002B1F24"/>
    <w:rsid w:val="002B22D5"/>
    <w:rsid w:val="002B3066"/>
    <w:rsid w:val="002B3545"/>
    <w:rsid w:val="002B35E1"/>
    <w:rsid w:val="002B39B4"/>
    <w:rsid w:val="002B3B3A"/>
    <w:rsid w:val="002B3F37"/>
    <w:rsid w:val="002B4174"/>
    <w:rsid w:val="002B4FB1"/>
    <w:rsid w:val="002B4FD0"/>
    <w:rsid w:val="002B5420"/>
    <w:rsid w:val="002B54D8"/>
    <w:rsid w:val="002B557E"/>
    <w:rsid w:val="002B58C9"/>
    <w:rsid w:val="002B5973"/>
    <w:rsid w:val="002B612F"/>
    <w:rsid w:val="002B6390"/>
    <w:rsid w:val="002B7092"/>
    <w:rsid w:val="002B75CA"/>
    <w:rsid w:val="002B7951"/>
    <w:rsid w:val="002B7F9B"/>
    <w:rsid w:val="002C0BC1"/>
    <w:rsid w:val="002C0D97"/>
    <w:rsid w:val="002C118A"/>
    <w:rsid w:val="002C12BD"/>
    <w:rsid w:val="002C1D61"/>
    <w:rsid w:val="002C229D"/>
    <w:rsid w:val="002C28E6"/>
    <w:rsid w:val="002C2A24"/>
    <w:rsid w:val="002C2F7C"/>
    <w:rsid w:val="002C3AB9"/>
    <w:rsid w:val="002C3EFC"/>
    <w:rsid w:val="002C4818"/>
    <w:rsid w:val="002C55CC"/>
    <w:rsid w:val="002C567A"/>
    <w:rsid w:val="002C56DD"/>
    <w:rsid w:val="002C5753"/>
    <w:rsid w:val="002C5B1B"/>
    <w:rsid w:val="002C6419"/>
    <w:rsid w:val="002C6B9B"/>
    <w:rsid w:val="002C7BDF"/>
    <w:rsid w:val="002C7E27"/>
    <w:rsid w:val="002D0870"/>
    <w:rsid w:val="002D0AE4"/>
    <w:rsid w:val="002D120B"/>
    <w:rsid w:val="002D1B36"/>
    <w:rsid w:val="002D286B"/>
    <w:rsid w:val="002D41DF"/>
    <w:rsid w:val="002D4356"/>
    <w:rsid w:val="002D48B5"/>
    <w:rsid w:val="002D5656"/>
    <w:rsid w:val="002D5A62"/>
    <w:rsid w:val="002D633C"/>
    <w:rsid w:val="002D69D8"/>
    <w:rsid w:val="002D6DF9"/>
    <w:rsid w:val="002D70AD"/>
    <w:rsid w:val="002D7DB1"/>
    <w:rsid w:val="002E0352"/>
    <w:rsid w:val="002E0460"/>
    <w:rsid w:val="002E0969"/>
    <w:rsid w:val="002E0FCF"/>
    <w:rsid w:val="002E1CFC"/>
    <w:rsid w:val="002E24F1"/>
    <w:rsid w:val="002E294B"/>
    <w:rsid w:val="002E2F00"/>
    <w:rsid w:val="002E3217"/>
    <w:rsid w:val="002E39B9"/>
    <w:rsid w:val="002E40AE"/>
    <w:rsid w:val="002E45A0"/>
    <w:rsid w:val="002E4C54"/>
    <w:rsid w:val="002E5135"/>
    <w:rsid w:val="002E57BA"/>
    <w:rsid w:val="002E5B9C"/>
    <w:rsid w:val="002E5E18"/>
    <w:rsid w:val="002E6213"/>
    <w:rsid w:val="002E700E"/>
    <w:rsid w:val="002E78EA"/>
    <w:rsid w:val="002E7952"/>
    <w:rsid w:val="002E79C1"/>
    <w:rsid w:val="002E7C57"/>
    <w:rsid w:val="002E7D42"/>
    <w:rsid w:val="002E7FDE"/>
    <w:rsid w:val="002F01AC"/>
    <w:rsid w:val="002F0671"/>
    <w:rsid w:val="002F1301"/>
    <w:rsid w:val="002F1E3A"/>
    <w:rsid w:val="002F278E"/>
    <w:rsid w:val="002F2AA4"/>
    <w:rsid w:val="002F2B3D"/>
    <w:rsid w:val="002F30B9"/>
    <w:rsid w:val="002F3337"/>
    <w:rsid w:val="002F3990"/>
    <w:rsid w:val="002F3D3E"/>
    <w:rsid w:val="002F5B02"/>
    <w:rsid w:val="002F5C04"/>
    <w:rsid w:val="002F6B54"/>
    <w:rsid w:val="002F75CF"/>
    <w:rsid w:val="00301471"/>
    <w:rsid w:val="0030159E"/>
    <w:rsid w:val="00302678"/>
    <w:rsid w:val="003027AE"/>
    <w:rsid w:val="003033B8"/>
    <w:rsid w:val="00303E88"/>
    <w:rsid w:val="003043B4"/>
    <w:rsid w:val="0030447B"/>
    <w:rsid w:val="00304A44"/>
    <w:rsid w:val="003050A8"/>
    <w:rsid w:val="003050E3"/>
    <w:rsid w:val="003051F8"/>
    <w:rsid w:val="00305261"/>
    <w:rsid w:val="003055E1"/>
    <w:rsid w:val="00305705"/>
    <w:rsid w:val="003058FA"/>
    <w:rsid w:val="00305DB5"/>
    <w:rsid w:val="0030637F"/>
    <w:rsid w:val="0030744C"/>
    <w:rsid w:val="00307464"/>
    <w:rsid w:val="00307DBE"/>
    <w:rsid w:val="00307ECD"/>
    <w:rsid w:val="00307EFE"/>
    <w:rsid w:val="0031001D"/>
    <w:rsid w:val="00310072"/>
    <w:rsid w:val="003101C1"/>
    <w:rsid w:val="00310281"/>
    <w:rsid w:val="00310325"/>
    <w:rsid w:val="00310CCD"/>
    <w:rsid w:val="00311BD1"/>
    <w:rsid w:val="0031255D"/>
    <w:rsid w:val="00312797"/>
    <w:rsid w:val="00312F7D"/>
    <w:rsid w:val="00313CA9"/>
    <w:rsid w:val="00314F9E"/>
    <w:rsid w:val="0031629C"/>
    <w:rsid w:val="00316696"/>
    <w:rsid w:val="0031695B"/>
    <w:rsid w:val="00316DDF"/>
    <w:rsid w:val="00317053"/>
    <w:rsid w:val="0032006E"/>
    <w:rsid w:val="00320812"/>
    <w:rsid w:val="003211E3"/>
    <w:rsid w:val="00321538"/>
    <w:rsid w:val="0032159F"/>
    <w:rsid w:val="003219C0"/>
    <w:rsid w:val="00321B5C"/>
    <w:rsid w:val="003223F7"/>
    <w:rsid w:val="003224EB"/>
    <w:rsid w:val="0032262B"/>
    <w:rsid w:val="00322DC1"/>
    <w:rsid w:val="00322FF4"/>
    <w:rsid w:val="00323D09"/>
    <w:rsid w:val="00323EBF"/>
    <w:rsid w:val="00323EFE"/>
    <w:rsid w:val="00324D75"/>
    <w:rsid w:val="00325C89"/>
    <w:rsid w:val="00325E79"/>
    <w:rsid w:val="00325F3B"/>
    <w:rsid w:val="00326630"/>
    <w:rsid w:val="003279C4"/>
    <w:rsid w:val="00327C63"/>
    <w:rsid w:val="00327E37"/>
    <w:rsid w:val="0033009F"/>
    <w:rsid w:val="0033043C"/>
    <w:rsid w:val="0033062C"/>
    <w:rsid w:val="00331011"/>
    <w:rsid w:val="00331291"/>
    <w:rsid w:val="003316B4"/>
    <w:rsid w:val="003318BC"/>
    <w:rsid w:val="00331A31"/>
    <w:rsid w:val="00331F2F"/>
    <w:rsid w:val="003320A9"/>
    <w:rsid w:val="003325E8"/>
    <w:rsid w:val="0033270A"/>
    <w:rsid w:val="00332857"/>
    <w:rsid w:val="003330FF"/>
    <w:rsid w:val="00333200"/>
    <w:rsid w:val="00333612"/>
    <w:rsid w:val="0033367C"/>
    <w:rsid w:val="00333BDA"/>
    <w:rsid w:val="0033420C"/>
    <w:rsid w:val="003346A0"/>
    <w:rsid w:val="003348F1"/>
    <w:rsid w:val="00334AF6"/>
    <w:rsid w:val="0033537C"/>
    <w:rsid w:val="0033549A"/>
    <w:rsid w:val="00335546"/>
    <w:rsid w:val="00335CB7"/>
    <w:rsid w:val="003369F8"/>
    <w:rsid w:val="00336C48"/>
    <w:rsid w:val="00336D9F"/>
    <w:rsid w:val="00336F64"/>
    <w:rsid w:val="00336F6E"/>
    <w:rsid w:val="0033706B"/>
    <w:rsid w:val="0034005B"/>
    <w:rsid w:val="00340DCD"/>
    <w:rsid w:val="00340DCE"/>
    <w:rsid w:val="00341180"/>
    <w:rsid w:val="00341A5C"/>
    <w:rsid w:val="00341D0E"/>
    <w:rsid w:val="003426A6"/>
    <w:rsid w:val="00342701"/>
    <w:rsid w:val="003439DF"/>
    <w:rsid w:val="00343CD6"/>
    <w:rsid w:val="00344129"/>
    <w:rsid w:val="00345E86"/>
    <w:rsid w:val="00345F8D"/>
    <w:rsid w:val="003463A0"/>
    <w:rsid w:val="0034798C"/>
    <w:rsid w:val="003479A7"/>
    <w:rsid w:val="0035040E"/>
    <w:rsid w:val="00350890"/>
    <w:rsid w:val="0035118E"/>
    <w:rsid w:val="00351277"/>
    <w:rsid w:val="003517CE"/>
    <w:rsid w:val="00351D77"/>
    <w:rsid w:val="003520BC"/>
    <w:rsid w:val="003524F1"/>
    <w:rsid w:val="00352DAC"/>
    <w:rsid w:val="0035535A"/>
    <w:rsid w:val="003554C1"/>
    <w:rsid w:val="003559D0"/>
    <w:rsid w:val="00355AAB"/>
    <w:rsid w:val="003562B2"/>
    <w:rsid w:val="00357180"/>
    <w:rsid w:val="003571D5"/>
    <w:rsid w:val="00357270"/>
    <w:rsid w:val="003573E8"/>
    <w:rsid w:val="003578C6"/>
    <w:rsid w:val="00357FDB"/>
    <w:rsid w:val="003607A4"/>
    <w:rsid w:val="003610C6"/>
    <w:rsid w:val="00361209"/>
    <w:rsid w:val="00361648"/>
    <w:rsid w:val="00361B36"/>
    <w:rsid w:val="00361DBF"/>
    <w:rsid w:val="00362278"/>
    <w:rsid w:val="003626A4"/>
    <w:rsid w:val="003627B4"/>
    <w:rsid w:val="00362FE1"/>
    <w:rsid w:val="00363A82"/>
    <w:rsid w:val="00363B9A"/>
    <w:rsid w:val="00363EE2"/>
    <w:rsid w:val="00364818"/>
    <w:rsid w:val="00365137"/>
    <w:rsid w:val="00365941"/>
    <w:rsid w:val="0036656A"/>
    <w:rsid w:val="003669CF"/>
    <w:rsid w:val="0036703C"/>
    <w:rsid w:val="003675FA"/>
    <w:rsid w:val="00367BDB"/>
    <w:rsid w:val="00367D3B"/>
    <w:rsid w:val="00370253"/>
    <w:rsid w:val="00370A61"/>
    <w:rsid w:val="003717F5"/>
    <w:rsid w:val="00371AC7"/>
    <w:rsid w:val="00371B68"/>
    <w:rsid w:val="00371DA9"/>
    <w:rsid w:val="00372C4B"/>
    <w:rsid w:val="00372F7A"/>
    <w:rsid w:val="00375816"/>
    <w:rsid w:val="003762EA"/>
    <w:rsid w:val="00376E5E"/>
    <w:rsid w:val="003772DC"/>
    <w:rsid w:val="00377CD3"/>
    <w:rsid w:val="00377F80"/>
    <w:rsid w:val="0038121B"/>
    <w:rsid w:val="0038198B"/>
    <w:rsid w:val="0038207A"/>
    <w:rsid w:val="00382749"/>
    <w:rsid w:val="00382D82"/>
    <w:rsid w:val="00382F14"/>
    <w:rsid w:val="00383831"/>
    <w:rsid w:val="00383E38"/>
    <w:rsid w:val="00384496"/>
    <w:rsid w:val="00384513"/>
    <w:rsid w:val="003848E9"/>
    <w:rsid w:val="00384B55"/>
    <w:rsid w:val="00385070"/>
    <w:rsid w:val="003852F0"/>
    <w:rsid w:val="003854EA"/>
    <w:rsid w:val="0038586D"/>
    <w:rsid w:val="00386822"/>
    <w:rsid w:val="00387287"/>
    <w:rsid w:val="0038739C"/>
    <w:rsid w:val="00387452"/>
    <w:rsid w:val="0038779D"/>
    <w:rsid w:val="00387953"/>
    <w:rsid w:val="00390018"/>
    <w:rsid w:val="0039123E"/>
    <w:rsid w:val="00391500"/>
    <w:rsid w:val="00391A05"/>
    <w:rsid w:val="0039219E"/>
    <w:rsid w:val="00392622"/>
    <w:rsid w:val="00393151"/>
    <w:rsid w:val="00393543"/>
    <w:rsid w:val="0039362E"/>
    <w:rsid w:val="00393893"/>
    <w:rsid w:val="00393BB0"/>
    <w:rsid w:val="0039416D"/>
    <w:rsid w:val="00394496"/>
    <w:rsid w:val="003945C4"/>
    <w:rsid w:val="003947BD"/>
    <w:rsid w:val="0039496E"/>
    <w:rsid w:val="00395000"/>
    <w:rsid w:val="00395D2A"/>
    <w:rsid w:val="00395DD7"/>
    <w:rsid w:val="00395F30"/>
    <w:rsid w:val="00395FA4"/>
    <w:rsid w:val="00397059"/>
    <w:rsid w:val="003972C9"/>
    <w:rsid w:val="00397ED2"/>
    <w:rsid w:val="00397F02"/>
    <w:rsid w:val="003A0523"/>
    <w:rsid w:val="003A070B"/>
    <w:rsid w:val="003A08BD"/>
    <w:rsid w:val="003A0AD4"/>
    <w:rsid w:val="003A0DBC"/>
    <w:rsid w:val="003A174C"/>
    <w:rsid w:val="003A1B33"/>
    <w:rsid w:val="003A1C1B"/>
    <w:rsid w:val="003A23BC"/>
    <w:rsid w:val="003A29B5"/>
    <w:rsid w:val="003A2B3F"/>
    <w:rsid w:val="003A378E"/>
    <w:rsid w:val="003A3DE6"/>
    <w:rsid w:val="003A48BC"/>
    <w:rsid w:val="003A5182"/>
    <w:rsid w:val="003A59EA"/>
    <w:rsid w:val="003A5AB2"/>
    <w:rsid w:val="003A6023"/>
    <w:rsid w:val="003A60B2"/>
    <w:rsid w:val="003A6B5A"/>
    <w:rsid w:val="003A6BB2"/>
    <w:rsid w:val="003A723F"/>
    <w:rsid w:val="003A762B"/>
    <w:rsid w:val="003A76E3"/>
    <w:rsid w:val="003A7953"/>
    <w:rsid w:val="003A7B4E"/>
    <w:rsid w:val="003B0752"/>
    <w:rsid w:val="003B0AC3"/>
    <w:rsid w:val="003B1561"/>
    <w:rsid w:val="003B1817"/>
    <w:rsid w:val="003B1B43"/>
    <w:rsid w:val="003B1C29"/>
    <w:rsid w:val="003B1C76"/>
    <w:rsid w:val="003B234D"/>
    <w:rsid w:val="003B36E6"/>
    <w:rsid w:val="003B4076"/>
    <w:rsid w:val="003B40E3"/>
    <w:rsid w:val="003B41F1"/>
    <w:rsid w:val="003B429C"/>
    <w:rsid w:val="003B456B"/>
    <w:rsid w:val="003B4726"/>
    <w:rsid w:val="003B53B3"/>
    <w:rsid w:val="003B56A2"/>
    <w:rsid w:val="003B5A76"/>
    <w:rsid w:val="003B6326"/>
    <w:rsid w:val="003B67EC"/>
    <w:rsid w:val="003B6DE1"/>
    <w:rsid w:val="003B7156"/>
    <w:rsid w:val="003B7256"/>
    <w:rsid w:val="003B7906"/>
    <w:rsid w:val="003B7915"/>
    <w:rsid w:val="003C0297"/>
    <w:rsid w:val="003C0375"/>
    <w:rsid w:val="003C06E7"/>
    <w:rsid w:val="003C0FD3"/>
    <w:rsid w:val="003C1742"/>
    <w:rsid w:val="003C23DF"/>
    <w:rsid w:val="003C27FF"/>
    <w:rsid w:val="003C2D41"/>
    <w:rsid w:val="003C2D54"/>
    <w:rsid w:val="003C36F6"/>
    <w:rsid w:val="003C3FA1"/>
    <w:rsid w:val="003C4306"/>
    <w:rsid w:val="003C4825"/>
    <w:rsid w:val="003C484B"/>
    <w:rsid w:val="003C48A6"/>
    <w:rsid w:val="003C4ED5"/>
    <w:rsid w:val="003C56E6"/>
    <w:rsid w:val="003C56E8"/>
    <w:rsid w:val="003C6D15"/>
    <w:rsid w:val="003D00C6"/>
    <w:rsid w:val="003D0AA0"/>
    <w:rsid w:val="003D0AAA"/>
    <w:rsid w:val="003D0C53"/>
    <w:rsid w:val="003D15BA"/>
    <w:rsid w:val="003D19C7"/>
    <w:rsid w:val="003D1A1B"/>
    <w:rsid w:val="003D22D5"/>
    <w:rsid w:val="003D2926"/>
    <w:rsid w:val="003D2B11"/>
    <w:rsid w:val="003D2CE2"/>
    <w:rsid w:val="003D2E95"/>
    <w:rsid w:val="003D38AA"/>
    <w:rsid w:val="003D39C9"/>
    <w:rsid w:val="003D4053"/>
    <w:rsid w:val="003D452B"/>
    <w:rsid w:val="003D51BB"/>
    <w:rsid w:val="003D5590"/>
    <w:rsid w:val="003D6037"/>
    <w:rsid w:val="003D6082"/>
    <w:rsid w:val="003D62C3"/>
    <w:rsid w:val="003D6594"/>
    <w:rsid w:val="003D6B48"/>
    <w:rsid w:val="003D6DF0"/>
    <w:rsid w:val="003D7087"/>
    <w:rsid w:val="003D73C4"/>
    <w:rsid w:val="003D7539"/>
    <w:rsid w:val="003D7DDA"/>
    <w:rsid w:val="003D7E55"/>
    <w:rsid w:val="003D7F36"/>
    <w:rsid w:val="003DD4C6"/>
    <w:rsid w:val="003E0267"/>
    <w:rsid w:val="003E0875"/>
    <w:rsid w:val="003E0C31"/>
    <w:rsid w:val="003E14E8"/>
    <w:rsid w:val="003E170D"/>
    <w:rsid w:val="003E179F"/>
    <w:rsid w:val="003E17BB"/>
    <w:rsid w:val="003E1B41"/>
    <w:rsid w:val="003E1F47"/>
    <w:rsid w:val="003E276B"/>
    <w:rsid w:val="003E2861"/>
    <w:rsid w:val="003E2CD8"/>
    <w:rsid w:val="003E2E04"/>
    <w:rsid w:val="003E2F2D"/>
    <w:rsid w:val="003E3282"/>
    <w:rsid w:val="003E32CB"/>
    <w:rsid w:val="003E3B5D"/>
    <w:rsid w:val="003E3BD9"/>
    <w:rsid w:val="003E3C88"/>
    <w:rsid w:val="003E404E"/>
    <w:rsid w:val="003E4A5F"/>
    <w:rsid w:val="003E4DA0"/>
    <w:rsid w:val="003E5214"/>
    <w:rsid w:val="003E57B2"/>
    <w:rsid w:val="003E59DA"/>
    <w:rsid w:val="003E5A03"/>
    <w:rsid w:val="003E5EDC"/>
    <w:rsid w:val="003E5F68"/>
    <w:rsid w:val="003E6049"/>
    <w:rsid w:val="003E60B1"/>
    <w:rsid w:val="003E6469"/>
    <w:rsid w:val="003E647A"/>
    <w:rsid w:val="003E6FC0"/>
    <w:rsid w:val="003E77B1"/>
    <w:rsid w:val="003E7D04"/>
    <w:rsid w:val="003F03BC"/>
    <w:rsid w:val="003F068A"/>
    <w:rsid w:val="003F0746"/>
    <w:rsid w:val="003F0900"/>
    <w:rsid w:val="003F0978"/>
    <w:rsid w:val="003F0C62"/>
    <w:rsid w:val="003F15C3"/>
    <w:rsid w:val="003F2271"/>
    <w:rsid w:val="003F264B"/>
    <w:rsid w:val="003F26C0"/>
    <w:rsid w:val="003F2A19"/>
    <w:rsid w:val="003F2AAA"/>
    <w:rsid w:val="003F2B11"/>
    <w:rsid w:val="003F2D99"/>
    <w:rsid w:val="003F2FA8"/>
    <w:rsid w:val="003F3F76"/>
    <w:rsid w:val="003F44A0"/>
    <w:rsid w:val="003F452D"/>
    <w:rsid w:val="003F4574"/>
    <w:rsid w:val="003F4C9F"/>
    <w:rsid w:val="003F55C7"/>
    <w:rsid w:val="003F58A5"/>
    <w:rsid w:val="003F607E"/>
    <w:rsid w:val="003F6163"/>
    <w:rsid w:val="003F67FE"/>
    <w:rsid w:val="003F70F1"/>
    <w:rsid w:val="003F7D95"/>
    <w:rsid w:val="00400810"/>
    <w:rsid w:val="00400A77"/>
    <w:rsid w:val="00400A8E"/>
    <w:rsid w:val="0040193B"/>
    <w:rsid w:val="0040278C"/>
    <w:rsid w:val="004045CF"/>
    <w:rsid w:val="004046A1"/>
    <w:rsid w:val="0040477B"/>
    <w:rsid w:val="00404996"/>
    <w:rsid w:val="004055DD"/>
    <w:rsid w:val="004056FF"/>
    <w:rsid w:val="004058C8"/>
    <w:rsid w:val="004059AE"/>
    <w:rsid w:val="00405F52"/>
    <w:rsid w:val="00406A1D"/>
    <w:rsid w:val="0040703C"/>
    <w:rsid w:val="00407D08"/>
    <w:rsid w:val="00407E99"/>
    <w:rsid w:val="004101B6"/>
    <w:rsid w:val="00410477"/>
    <w:rsid w:val="004106B4"/>
    <w:rsid w:val="004110F6"/>
    <w:rsid w:val="00411313"/>
    <w:rsid w:val="00411603"/>
    <w:rsid w:val="004118B5"/>
    <w:rsid w:val="00411935"/>
    <w:rsid w:val="00411CA6"/>
    <w:rsid w:val="00412056"/>
    <w:rsid w:val="004122F1"/>
    <w:rsid w:val="00412D45"/>
    <w:rsid w:val="00412F29"/>
    <w:rsid w:val="004131E0"/>
    <w:rsid w:val="00413C68"/>
    <w:rsid w:val="004143B6"/>
    <w:rsid w:val="00414597"/>
    <w:rsid w:val="00414A00"/>
    <w:rsid w:val="00414C08"/>
    <w:rsid w:val="00414EB5"/>
    <w:rsid w:val="00415093"/>
    <w:rsid w:val="00415BEA"/>
    <w:rsid w:val="00416813"/>
    <w:rsid w:val="00416D78"/>
    <w:rsid w:val="00416E48"/>
    <w:rsid w:val="004174FA"/>
    <w:rsid w:val="00417EA3"/>
    <w:rsid w:val="00417F1F"/>
    <w:rsid w:val="00417FAF"/>
    <w:rsid w:val="00420C00"/>
    <w:rsid w:val="00420FA1"/>
    <w:rsid w:val="0042161D"/>
    <w:rsid w:val="0042260C"/>
    <w:rsid w:val="0042286D"/>
    <w:rsid w:val="00422961"/>
    <w:rsid w:val="00422C4C"/>
    <w:rsid w:val="0042356E"/>
    <w:rsid w:val="00423D34"/>
    <w:rsid w:val="00423E34"/>
    <w:rsid w:val="00424274"/>
    <w:rsid w:val="004242F2"/>
    <w:rsid w:val="00424389"/>
    <w:rsid w:val="00424413"/>
    <w:rsid w:val="00424F42"/>
    <w:rsid w:val="0042531A"/>
    <w:rsid w:val="004254F0"/>
    <w:rsid w:val="0042555C"/>
    <w:rsid w:val="004257C6"/>
    <w:rsid w:val="00425A53"/>
    <w:rsid w:val="0042620A"/>
    <w:rsid w:val="00426A1D"/>
    <w:rsid w:val="00426B3D"/>
    <w:rsid w:val="00427460"/>
    <w:rsid w:val="0042754B"/>
    <w:rsid w:val="00427CAC"/>
    <w:rsid w:val="004301EB"/>
    <w:rsid w:val="00430B30"/>
    <w:rsid w:val="00430FA4"/>
    <w:rsid w:val="004317C0"/>
    <w:rsid w:val="0043189F"/>
    <w:rsid w:val="00432218"/>
    <w:rsid w:val="00432C9A"/>
    <w:rsid w:val="00432F0D"/>
    <w:rsid w:val="0043326F"/>
    <w:rsid w:val="004332A2"/>
    <w:rsid w:val="004339A4"/>
    <w:rsid w:val="00433A80"/>
    <w:rsid w:val="00433B5B"/>
    <w:rsid w:val="0043494C"/>
    <w:rsid w:val="00434AB2"/>
    <w:rsid w:val="00434C64"/>
    <w:rsid w:val="004354D9"/>
    <w:rsid w:val="004357CF"/>
    <w:rsid w:val="004358FD"/>
    <w:rsid w:val="004359A2"/>
    <w:rsid w:val="00435ACA"/>
    <w:rsid w:val="00436558"/>
    <w:rsid w:val="0043682A"/>
    <w:rsid w:val="004368E4"/>
    <w:rsid w:val="00436E98"/>
    <w:rsid w:val="004370B2"/>
    <w:rsid w:val="00437D40"/>
    <w:rsid w:val="00440047"/>
    <w:rsid w:val="00440E79"/>
    <w:rsid w:val="0044152F"/>
    <w:rsid w:val="00441DA1"/>
    <w:rsid w:val="004426AD"/>
    <w:rsid w:val="00443493"/>
    <w:rsid w:val="00443537"/>
    <w:rsid w:val="0044412E"/>
    <w:rsid w:val="00444821"/>
    <w:rsid w:val="00445284"/>
    <w:rsid w:val="00445CE5"/>
    <w:rsid w:val="004469B0"/>
    <w:rsid w:val="00446A87"/>
    <w:rsid w:val="0044712D"/>
    <w:rsid w:val="00447D35"/>
    <w:rsid w:val="00450170"/>
    <w:rsid w:val="00450640"/>
    <w:rsid w:val="004509D9"/>
    <w:rsid w:val="00451A52"/>
    <w:rsid w:val="004527A1"/>
    <w:rsid w:val="00452901"/>
    <w:rsid w:val="00452A2B"/>
    <w:rsid w:val="00452A8D"/>
    <w:rsid w:val="00452D36"/>
    <w:rsid w:val="0045312A"/>
    <w:rsid w:val="0045320D"/>
    <w:rsid w:val="00453576"/>
    <w:rsid w:val="00453BC4"/>
    <w:rsid w:val="00454372"/>
    <w:rsid w:val="0045501F"/>
    <w:rsid w:val="00455B52"/>
    <w:rsid w:val="00455DE4"/>
    <w:rsid w:val="0045614A"/>
    <w:rsid w:val="004561AE"/>
    <w:rsid w:val="00456238"/>
    <w:rsid w:val="0045655F"/>
    <w:rsid w:val="004565AE"/>
    <w:rsid w:val="004565B0"/>
    <w:rsid w:val="004601CB"/>
    <w:rsid w:val="0046065F"/>
    <w:rsid w:val="00460D83"/>
    <w:rsid w:val="00460FDA"/>
    <w:rsid w:val="004611AF"/>
    <w:rsid w:val="00461738"/>
    <w:rsid w:val="00461A48"/>
    <w:rsid w:val="00462171"/>
    <w:rsid w:val="00462334"/>
    <w:rsid w:val="0046257A"/>
    <w:rsid w:val="0046297B"/>
    <w:rsid w:val="00462AA4"/>
    <w:rsid w:val="00463788"/>
    <w:rsid w:val="00463862"/>
    <w:rsid w:val="00463B40"/>
    <w:rsid w:val="0046400B"/>
    <w:rsid w:val="004640D2"/>
    <w:rsid w:val="004655B6"/>
    <w:rsid w:val="004662F8"/>
    <w:rsid w:val="004664DB"/>
    <w:rsid w:val="00466DD1"/>
    <w:rsid w:val="00466EE0"/>
    <w:rsid w:val="00467302"/>
    <w:rsid w:val="0046766B"/>
    <w:rsid w:val="00467AD1"/>
    <w:rsid w:val="00470343"/>
    <w:rsid w:val="0047071E"/>
    <w:rsid w:val="00471054"/>
    <w:rsid w:val="00471108"/>
    <w:rsid w:val="00472066"/>
    <w:rsid w:val="004720A6"/>
    <w:rsid w:val="00472738"/>
    <w:rsid w:val="00473064"/>
    <w:rsid w:val="004737A7"/>
    <w:rsid w:val="00473E1D"/>
    <w:rsid w:val="00475049"/>
    <w:rsid w:val="0047543F"/>
    <w:rsid w:val="00475503"/>
    <w:rsid w:val="004755E3"/>
    <w:rsid w:val="0047582B"/>
    <w:rsid w:val="00475B31"/>
    <w:rsid w:val="00475CB4"/>
    <w:rsid w:val="00475D85"/>
    <w:rsid w:val="00475E05"/>
    <w:rsid w:val="0047612C"/>
    <w:rsid w:val="00476581"/>
    <w:rsid w:val="0047667B"/>
    <w:rsid w:val="00476AB9"/>
    <w:rsid w:val="00477060"/>
    <w:rsid w:val="004773B8"/>
    <w:rsid w:val="004773CC"/>
    <w:rsid w:val="004776AE"/>
    <w:rsid w:val="00480A9B"/>
    <w:rsid w:val="004815F1"/>
    <w:rsid w:val="00481625"/>
    <w:rsid w:val="00481633"/>
    <w:rsid w:val="00481878"/>
    <w:rsid w:val="00482F02"/>
    <w:rsid w:val="00483953"/>
    <w:rsid w:val="00483CFD"/>
    <w:rsid w:val="004840EF"/>
    <w:rsid w:val="00484403"/>
    <w:rsid w:val="00484480"/>
    <w:rsid w:val="00484AFB"/>
    <w:rsid w:val="004875AF"/>
    <w:rsid w:val="004878D8"/>
    <w:rsid w:val="004879D4"/>
    <w:rsid w:val="00487D30"/>
    <w:rsid w:val="00487EDE"/>
    <w:rsid w:val="00487F28"/>
    <w:rsid w:val="004900DD"/>
    <w:rsid w:val="004903B9"/>
    <w:rsid w:val="00490EB1"/>
    <w:rsid w:val="00490F80"/>
    <w:rsid w:val="004910E7"/>
    <w:rsid w:val="0049159F"/>
    <w:rsid w:val="004916BA"/>
    <w:rsid w:val="00491872"/>
    <w:rsid w:val="004920D9"/>
    <w:rsid w:val="00492199"/>
    <w:rsid w:val="004922BD"/>
    <w:rsid w:val="004925B8"/>
    <w:rsid w:val="00492FFD"/>
    <w:rsid w:val="00493A31"/>
    <w:rsid w:val="00493E73"/>
    <w:rsid w:val="004943EA"/>
    <w:rsid w:val="00494B91"/>
    <w:rsid w:val="00494D0F"/>
    <w:rsid w:val="0049512E"/>
    <w:rsid w:val="0049549D"/>
    <w:rsid w:val="00495BD9"/>
    <w:rsid w:val="004962D9"/>
    <w:rsid w:val="00496AC0"/>
    <w:rsid w:val="00496F1A"/>
    <w:rsid w:val="00496F4A"/>
    <w:rsid w:val="004974AE"/>
    <w:rsid w:val="004976EB"/>
    <w:rsid w:val="00497C5C"/>
    <w:rsid w:val="004A0072"/>
    <w:rsid w:val="004A0D4D"/>
    <w:rsid w:val="004A15DC"/>
    <w:rsid w:val="004A2174"/>
    <w:rsid w:val="004A2338"/>
    <w:rsid w:val="004A36F0"/>
    <w:rsid w:val="004A4475"/>
    <w:rsid w:val="004A4638"/>
    <w:rsid w:val="004A47A2"/>
    <w:rsid w:val="004A54AE"/>
    <w:rsid w:val="004A55D7"/>
    <w:rsid w:val="004A647B"/>
    <w:rsid w:val="004A73C8"/>
    <w:rsid w:val="004A7589"/>
    <w:rsid w:val="004A75DD"/>
    <w:rsid w:val="004B04EF"/>
    <w:rsid w:val="004B1807"/>
    <w:rsid w:val="004B2AB4"/>
    <w:rsid w:val="004B2B16"/>
    <w:rsid w:val="004B2BA4"/>
    <w:rsid w:val="004B2CAA"/>
    <w:rsid w:val="004B300C"/>
    <w:rsid w:val="004B327F"/>
    <w:rsid w:val="004B3953"/>
    <w:rsid w:val="004B4665"/>
    <w:rsid w:val="004B46FF"/>
    <w:rsid w:val="004B48B2"/>
    <w:rsid w:val="004B4C12"/>
    <w:rsid w:val="004B617B"/>
    <w:rsid w:val="004B6278"/>
    <w:rsid w:val="004B6B59"/>
    <w:rsid w:val="004B6B8D"/>
    <w:rsid w:val="004B6BB7"/>
    <w:rsid w:val="004B771A"/>
    <w:rsid w:val="004B77DC"/>
    <w:rsid w:val="004C004D"/>
    <w:rsid w:val="004C0CAB"/>
    <w:rsid w:val="004C12E2"/>
    <w:rsid w:val="004C1529"/>
    <w:rsid w:val="004C15D0"/>
    <w:rsid w:val="004C1EF8"/>
    <w:rsid w:val="004C359E"/>
    <w:rsid w:val="004C4480"/>
    <w:rsid w:val="004C4FBB"/>
    <w:rsid w:val="004C5193"/>
    <w:rsid w:val="004C5239"/>
    <w:rsid w:val="004C5430"/>
    <w:rsid w:val="004C561F"/>
    <w:rsid w:val="004C59DD"/>
    <w:rsid w:val="004C6489"/>
    <w:rsid w:val="004C66D7"/>
    <w:rsid w:val="004C6948"/>
    <w:rsid w:val="004C6D5E"/>
    <w:rsid w:val="004C7E38"/>
    <w:rsid w:val="004D02C0"/>
    <w:rsid w:val="004D0477"/>
    <w:rsid w:val="004D08CB"/>
    <w:rsid w:val="004D0A68"/>
    <w:rsid w:val="004D11C1"/>
    <w:rsid w:val="004D13D2"/>
    <w:rsid w:val="004D18A9"/>
    <w:rsid w:val="004D21B5"/>
    <w:rsid w:val="004D21F0"/>
    <w:rsid w:val="004D2367"/>
    <w:rsid w:val="004D2FE9"/>
    <w:rsid w:val="004D3CBC"/>
    <w:rsid w:val="004D4548"/>
    <w:rsid w:val="004D47A4"/>
    <w:rsid w:val="004D50FD"/>
    <w:rsid w:val="004D57A0"/>
    <w:rsid w:val="004D58BA"/>
    <w:rsid w:val="004D59EF"/>
    <w:rsid w:val="004D5AFE"/>
    <w:rsid w:val="004D668E"/>
    <w:rsid w:val="004D67BE"/>
    <w:rsid w:val="004D68C1"/>
    <w:rsid w:val="004D6D08"/>
    <w:rsid w:val="004D6D37"/>
    <w:rsid w:val="004D796B"/>
    <w:rsid w:val="004D799B"/>
    <w:rsid w:val="004D7A07"/>
    <w:rsid w:val="004E0119"/>
    <w:rsid w:val="004E06D1"/>
    <w:rsid w:val="004E0BCA"/>
    <w:rsid w:val="004E0C09"/>
    <w:rsid w:val="004E1BBB"/>
    <w:rsid w:val="004E2075"/>
    <w:rsid w:val="004E214D"/>
    <w:rsid w:val="004E2ABA"/>
    <w:rsid w:val="004E2F3B"/>
    <w:rsid w:val="004E2F83"/>
    <w:rsid w:val="004E3342"/>
    <w:rsid w:val="004E3BFD"/>
    <w:rsid w:val="004E4788"/>
    <w:rsid w:val="004E4E22"/>
    <w:rsid w:val="004E4E80"/>
    <w:rsid w:val="004E5879"/>
    <w:rsid w:val="004E5CD1"/>
    <w:rsid w:val="004E6187"/>
    <w:rsid w:val="004E6C49"/>
    <w:rsid w:val="004E7CBD"/>
    <w:rsid w:val="004F003F"/>
    <w:rsid w:val="004F0932"/>
    <w:rsid w:val="004F0D13"/>
    <w:rsid w:val="004F10DA"/>
    <w:rsid w:val="004F11CF"/>
    <w:rsid w:val="004F1648"/>
    <w:rsid w:val="004F16C1"/>
    <w:rsid w:val="004F1FC7"/>
    <w:rsid w:val="004F2331"/>
    <w:rsid w:val="004F2639"/>
    <w:rsid w:val="004F2B11"/>
    <w:rsid w:val="004F3614"/>
    <w:rsid w:val="004F3891"/>
    <w:rsid w:val="004F3F17"/>
    <w:rsid w:val="004F478E"/>
    <w:rsid w:val="004F491A"/>
    <w:rsid w:val="004F491D"/>
    <w:rsid w:val="004F5695"/>
    <w:rsid w:val="004F5A98"/>
    <w:rsid w:val="004F700B"/>
    <w:rsid w:val="004F7374"/>
    <w:rsid w:val="004F745A"/>
    <w:rsid w:val="004F7C62"/>
    <w:rsid w:val="005003E0"/>
    <w:rsid w:val="005005B8"/>
    <w:rsid w:val="00500F7F"/>
    <w:rsid w:val="005011F3"/>
    <w:rsid w:val="00501380"/>
    <w:rsid w:val="0050146A"/>
    <w:rsid w:val="0050167E"/>
    <w:rsid w:val="00501CC6"/>
    <w:rsid w:val="0050206B"/>
    <w:rsid w:val="00502323"/>
    <w:rsid w:val="005029FD"/>
    <w:rsid w:val="0050371D"/>
    <w:rsid w:val="00503F81"/>
    <w:rsid w:val="00503FCA"/>
    <w:rsid w:val="00504212"/>
    <w:rsid w:val="005044FA"/>
    <w:rsid w:val="005045C9"/>
    <w:rsid w:val="00504693"/>
    <w:rsid w:val="00504966"/>
    <w:rsid w:val="0050534D"/>
    <w:rsid w:val="00505B47"/>
    <w:rsid w:val="00506200"/>
    <w:rsid w:val="00506C16"/>
    <w:rsid w:val="00506FBD"/>
    <w:rsid w:val="005070CD"/>
    <w:rsid w:val="00507FBE"/>
    <w:rsid w:val="00510219"/>
    <w:rsid w:val="00510954"/>
    <w:rsid w:val="005115B5"/>
    <w:rsid w:val="005115EA"/>
    <w:rsid w:val="00511DE9"/>
    <w:rsid w:val="00511DF9"/>
    <w:rsid w:val="00512148"/>
    <w:rsid w:val="00512350"/>
    <w:rsid w:val="00512435"/>
    <w:rsid w:val="0051282A"/>
    <w:rsid w:val="00512E19"/>
    <w:rsid w:val="0051310E"/>
    <w:rsid w:val="00513403"/>
    <w:rsid w:val="00513EB1"/>
    <w:rsid w:val="00514052"/>
    <w:rsid w:val="0051445F"/>
    <w:rsid w:val="00514F4A"/>
    <w:rsid w:val="00515383"/>
    <w:rsid w:val="00515462"/>
    <w:rsid w:val="00515F66"/>
    <w:rsid w:val="00516660"/>
    <w:rsid w:val="00516A09"/>
    <w:rsid w:val="00516FD3"/>
    <w:rsid w:val="00517C95"/>
    <w:rsid w:val="00517D6C"/>
    <w:rsid w:val="005204A6"/>
    <w:rsid w:val="00520EA4"/>
    <w:rsid w:val="00521F10"/>
    <w:rsid w:val="0052212D"/>
    <w:rsid w:val="005222FA"/>
    <w:rsid w:val="00522C9F"/>
    <w:rsid w:val="00522D86"/>
    <w:rsid w:val="005233CA"/>
    <w:rsid w:val="00524186"/>
    <w:rsid w:val="0052438E"/>
    <w:rsid w:val="00525103"/>
    <w:rsid w:val="0052533B"/>
    <w:rsid w:val="00525EF7"/>
    <w:rsid w:val="00525F69"/>
    <w:rsid w:val="00526367"/>
    <w:rsid w:val="00526562"/>
    <w:rsid w:val="00526C89"/>
    <w:rsid w:val="00526DAA"/>
    <w:rsid w:val="00526F3B"/>
    <w:rsid w:val="0052712C"/>
    <w:rsid w:val="005279F7"/>
    <w:rsid w:val="0053042B"/>
    <w:rsid w:val="005309E4"/>
    <w:rsid w:val="00530C22"/>
    <w:rsid w:val="005314B3"/>
    <w:rsid w:val="005317BD"/>
    <w:rsid w:val="00531B2B"/>
    <w:rsid w:val="00531E41"/>
    <w:rsid w:val="005321DE"/>
    <w:rsid w:val="0053241F"/>
    <w:rsid w:val="00532E87"/>
    <w:rsid w:val="005331B1"/>
    <w:rsid w:val="00533859"/>
    <w:rsid w:val="00533A0A"/>
    <w:rsid w:val="00533DB0"/>
    <w:rsid w:val="0053443D"/>
    <w:rsid w:val="00534641"/>
    <w:rsid w:val="0053485F"/>
    <w:rsid w:val="00535A0C"/>
    <w:rsid w:val="00535A19"/>
    <w:rsid w:val="00535A86"/>
    <w:rsid w:val="005366EC"/>
    <w:rsid w:val="00536B57"/>
    <w:rsid w:val="00536C22"/>
    <w:rsid w:val="005372E1"/>
    <w:rsid w:val="00537CFD"/>
    <w:rsid w:val="005417DF"/>
    <w:rsid w:val="00541FE1"/>
    <w:rsid w:val="005424C0"/>
    <w:rsid w:val="0054255C"/>
    <w:rsid w:val="00542815"/>
    <w:rsid w:val="00542816"/>
    <w:rsid w:val="00542B5E"/>
    <w:rsid w:val="00543A00"/>
    <w:rsid w:val="00543D88"/>
    <w:rsid w:val="00543F49"/>
    <w:rsid w:val="005440D4"/>
    <w:rsid w:val="00544344"/>
    <w:rsid w:val="0054460F"/>
    <w:rsid w:val="00544A09"/>
    <w:rsid w:val="0054522A"/>
    <w:rsid w:val="005452E7"/>
    <w:rsid w:val="005462BF"/>
    <w:rsid w:val="00546365"/>
    <w:rsid w:val="00547012"/>
    <w:rsid w:val="00547045"/>
    <w:rsid w:val="00547C9D"/>
    <w:rsid w:val="00550164"/>
    <w:rsid w:val="005501FC"/>
    <w:rsid w:val="00550824"/>
    <w:rsid w:val="00550CAB"/>
    <w:rsid w:val="00551031"/>
    <w:rsid w:val="00551A57"/>
    <w:rsid w:val="00551BDA"/>
    <w:rsid w:val="00552518"/>
    <w:rsid w:val="005526EE"/>
    <w:rsid w:val="00553378"/>
    <w:rsid w:val="00553CB8"/>
    <w:rsid w:val="00553E48"/>
    <w:rsid w:val="005546BC"/>
    <w:rsid w:val="005546CA"/>
    <w:rsid w:val="00555215"/>
    <w:rsid w:val="00555675"/>
    <w:rsid w:val="00555D91"/>
    <w:rsid w:val="00556D64"/>
    <w:rsid w:val="00556DE4"/>
    <w:rsid w:val="005609FF"/>
    <w:rsid w:val="00560F31"/>
    <w:rsid w:val="005610F7"/>
    <w:rsid w:val="00561513"/>
    <w:rsid w:val="00561518"/>
    <w:rsid w:val="00561950"/>
    <w:rsid w:val="005619A6"/>
    <w:rsid w:val="00561D70"/>
    <w:rsid w:val="0056205D"/>
    <w:rsid w:val="005624D9"/>
    <w:rsid w:val="0056283E"/>
    <w:rsid w:val="005629F7"/>
    <w:rsid w:val="00562A9A"/>
    <w:rsid w:val="00562CF0"/>
    <w:rsid w:val="0056335E"/>
    <w:rsid w:val="0056383D"/>
    <w:rsid w:val="00564D9F"/>
    <w:rsid w:val="00564F7C"/>
    <w:rsid w:val="00565290"/>
    <w:rsid w:val="00565B0B"/>
    <w:rsid w:val="00565EFC"/>
    <w:rsid w:val="00566138"/>
    <w:rsid w:val="0056664B"/>
    <w:rsid w:val="00566BE0"/>
    <w:rsid w:val="0056784A"/>
    <w:rsid w:val="0056791A"/>
    <w:rsid w:val="00570267"/>
    <w:rsid w:val="005703EF"/>
    <w:rsid w:val="00571A25"/>
    <w:rsid w:val="005722C9"/>
    <w:rsid w:val="00572453"/>
    <w:rsid w:val="005731DF"/>
    <w:rsid w:val="00573599"/>
    <w:rsid w:val="005735C7"/>
    <w:rsid w:val="0057368D"/>
    <w:rsid w:val="00574400"/>
    <w:rsid w:val="005748C1"/>
    <w:rsid w:val="00575AEA"/>
    <w:rsid w:val="00576CDF"/>
    <w:rsid w:val="0057772B"/>
    <w:rsid w:val="005803A6"/>
    <w:rsid w:val="00580596"/>
    <w:rsid w:val="005815D7"/>
    <w:rsid w:val="005816BB"/>
    <w:rsid w:val="005816C9"/>
    <w:rsid w:val="00582FCE"/>
    <w:rsid w:val="005840DC"/>
    <w:rsid w:val="0058464E"/>
    <w:rsid w:val="005853AC"/>
    <w:rsid w:val="00585686"/>
    <w:rsid w:val="005858D2"/>
    <w:rsid w:val="00585FE1"/>
    <w:rsid w:val="00586218"/>
    <w:rsid w:val="00586277"/>
    <w:rsid w:val="0058636D"/>
    <w:rsid w:val="0058708B"/>
    <w:rsid w:val="0058723A"/>
    <w:rsid w:val="00587B58"/>
    <w:rsid w:val="00587CD5"/>
    <w:rsid w:val="00590165"/>
    <w:rsid w:val="005903B7"/>
    <w:rsid w:val="0059154D"/>
    <w:rsid w:val="00591BD9"/>
    <w:rsid w:val="00591F9A"/>
    <w:rsid w:val="0059219E"/>
    <w:rsid w:val="005926B7"/>
    <w:rsid w:val="005927BB"/>
    <w:rsid w:val="0059290B"/>
    <w:rsid w:val="00592CC7"/>
    <w:rsid w:val="00593BF2"/>
    <w:rsid w:val="00593C0E"/>
    <w:rsid w:val="00594D23"/>
    <w:rsid w:val="00594E72"/>
    <w:rsid w:val="00594F05"/>
    <w:rsid w:val="00595610"/>
    <w:rsid w:val="0059584F"/>
    <w:rsid w:val="00595A88"/>
    <w:rsid w:val="00595F5C"/>
    <w:rsid w:val="00596A12"/>
    <w:rsid w:val="00596AA7"/>
    <w:rsid w:val="00596C02"/>
    <w:rsid w:val="00597CB6"/>
    <w:rsid w:val="00597F24"/>
    <w:rsid w:val="005A0397"/>
    <w:rsid w:val="005A0D9A"/>
    <w:rsid w:val="005A0E34"/>
    <w:rsid w:val="005A0E75"/>
    <w:rsid w:val="005A0FB6"/>
    <w:rsid w:val="005A151C"/>
    <w:rsid w:val="005A19D9"/>
    <w:rsid w:val="005A1A0A"/>
    <w:rsid w:val="005A1D72"/>
    <w:rsid w:val="005A1EB3"/>
    <w:rsid w:val="005A29AF"/>
    <w:rsid w:val="005A2ACC"/>
    <w:rsid w:val="005A2DA3"/>
    <w:rsid w:val="005A39FD"/>
    <w:rsid w:val="005A46A4"/>
    <w:rsid w:val="005A5046"/>
    <w:rsid w:val="005A6AEE"/>
    <w:rsid w:val="005A7360"/>
    <w:rsid w:val="005B0126"/>
    <w:rsid w:val="005B03D0"/>
    <w:rsid w:val="005B05EE"/>
    <w:rsid w:val="005B0ECD"/>
    <w:rsid w:val="005B11C9"/>
    <w:rsid w:val="005B13C8"/>
    <w:rsid w:val="005B1492"/>
    <w:rsid w:val="005B204B"/>
    <w:rsid w:val="005B25AF"/>
    <w:rsid w:val="005B2A1E"/>
    <w:rsid w:val="005B30C9"/>
    <w:rsid w:val="005B321D"/>
    <w:rsid w:val="005B3CDA"/>
    <w:rsid w:val="005B4A2A"/>
    <w:rsid w:val="005B4C4B"/>
    <w:rsid w:val="005B565A"/>
    <w:rsid w:val="005B5E7C"/>
    <w:rsid w:val="005B6167"/>
    <w:rsid w:val="005B6377"/>
    <w:rsid w:val="005B6889"/>
    <w:rsid w:val="005B6F4B"/>
    <w:rsid w:val="005B7859"/>
    <w:rsid w:val="005C07C1"/>
    <w:rsid w:val="005C0A4F"/>
    <w:rsid w:val="005C0D67"/>
    <w:rsid w:val="005C1A7B"/>
    <w:rsid w:val="005C2AD5"/>
    <w:rsid w:val="005C338F"/>
    <w:rsid w:val="005C33EA"/>
    <w:rsid w:val="005C37DB"/>
    <w:rsid w:val="005C55A6"/>
    <w:rsid w:val="005C65E8"/>
    <w:rsid w:val="005C6DA1"/>
    <w:rsid w:val="005C7055"/>
    <w:rsid w:val="005C74BA"/>
    <w:rsid w:val="005C7570"/>
    <w:rsid w:val="005C7A57"/>
    <w:rsid w:val="005C7CBC"/>
    <w:rsid w:val="005C7DF4"/>
    <w:rsid w:val="005D0449"/>
    <w:rsid w:val="005D087B"/>
    <w:rsid w:val="005D0F02"/>
    <w:rsid w:val="005D135E"/>
    <w:rsid w:val="005D24DF"/>
    <w:rsid w:val="005D263B"/>
    <w:rsid w:val="005D268D"/>
    <w:rsid w:val="005D27E6"/>
    <w:rsid w:val="005D2E86"/>
    <w:rsid w:val="005D2FB7"/>
    <w:rsid w:val="005D3E33"/>
    <w:rsid w:val="005D441F"/>
    <w:rsid w:val="005D4CE4"/>
    <w:rsid w:val="005D4F35"/>
    <w:rsid w:val="005D578E"/>
    <w:rsid w:val="005D5F2B"/>
    <w:rsid w:val="005D6B18"/>
    <w:rsid w:val="005D70BD"/>
    <w:rsid w:val="005D742E"/>
    <w:rsid w:val="005D7482"/>
    <w:rsid w:val="005E07B6"/>
    <w:rsid w:val="005E0F7F"/>
    <w:rsid w:val="005E1067"/>
    <w:rsid w:val="005E1A00"/>
    <w:rsid w:val="005E1B23"/>
    <w:rsid w:val="005E208D"/>
    <w:rsid w:val="005E2284"/>
    <w:rsid w:val="005E23A2"/>
    <w:rsid w:val="005E23A5"/>
    <w:rsid w:val="005E2759"/>
    <w:rsid w:val="005E2CCF"/>
    <w:rsid w:val="005E2E3F"/>
    <w:rsid w:val="005E2E5A"/>
    <w:rsid w:val="005E2FBF"/>
    <w:rsid w:val="005E3C18"/>
    <w:rsid w:val="005E3EEB"/>
    <w:rsid w:val="005E3F43"/>
    <w:rsid w:val="005E43AB"/>
    <w:rsid w:val="005E4445"/>
    <w:rsid w:val="005E4868"/>
    <w:rsid w:val="005E49D7"/>
    <w:rsid w:val="005E4B09"/>
    <w:rsid w:val="005E4CB1"/>
    <w:rsid w:val="005E5360"/>
    <w:rsid w:val="005E5E79"/>
    <w:rsid w:val="005E6B94"/>
    <w:rsid w:val="005E6E0B"/>
    <w:rsid w:val="005E71D9"/>
    <w:rsid w:val="005E7917"/>
    <w:rsid w:val="005F04F2"/>
    <w:rsid w:val="005F06A6"/>
    <w:rsid w:val="005F1F4B"/>
    <w:rsid w:val="005F232C"/>
    <w:rsid w:val="005F266A"/>
    <w:rsid w:val="005F2E64"/>
    <w:rsid w:val="005F2FC9"/>
    <w:rsid w:val="005F3400"/>
    <w:rsid w:val="005F3627"/>
    <w:rsid w:val="005F36A6"/>
    <w:rsid w:val="005F391A"/>
    <w:rsid w:val="005F479E"/>
    <w:rsid w:val="005F4A80"/>
    <w:rsid w:val="005F4D20"/>
    <w:rsid w:val="005F55DC"/>
    <w:rsid w:val="005F609F"/>
    <w:rsid w:val="005F6C63"/>
    <w:rsid w:val="005F6F17"/>
    <w:rsid w:val="005F7054"/>
    <w:rsid w:val="005F7190"/>
    <w:rsid w:val="0060025A"/>
    <w:rsid w:val="00600471"/>
    <w:rsid w:val="00600897"/>
    <w:rsid w:val="006012E2"/>
    <w:rsid w:val="006013D4"/>
    <w:rsid w:val="00601D59"/>
    <w:rsid w:val="0060292F"/>
    <w:rsid w:val="00602AA0"/>
    <w:rsid w:val="00602B1F"/>
    <w:rsid w:val="006047D5"/>
    <w:rsid w:val="00604DA7"/>
    <w:rsid w:val="006054B1"/>
    <w:rsid w:val="00605677"/>
    <w:rsid w:val="0060579B"/>
    <w:rsid w:val="006058DF"/>
    <w:rsid w:val="00605D08"/>
    <w:rsid w:val="0060641E"/>
    <w:rsid w:val="006068F7"/>
    <w:rsid w:val="00606C20"/>
    <w:rsid w:val="00607593"/>
    <w:rsid w:val="00607C56"/>
    <w:rsid w:val="00610107"/>
    <w:rsid w:val="006104FE"/>
    <w:rsid w:val="00610983"/>
    <w:rsid w:val="00610B14"/>
    <w:rsid w:val="00610B73"/>
    <w:rsid w:val="00610EBD"/>
    <w:rsid w:val="00611C6B"/>
    <w:rsid w:val="00612F6C"/>
    <w:rsid w:val="006132E1"/>
    <w:rsid w:val="00613B88"/>
    <w:rsid w:val="00613CE8"/>
    <w:rsid w:val="00613D48"/>
    <w:rsid w:val="00613D90"/>
    <w:rsid w:val="006146D3"/>
    <w:rsid w:val="00614829"/>
    <w:rsid w:val="00615112"/>
    <w:rsid w:val="00615995"/>
    <w:rsid w:val="00616174"/>
    <w:rsid w:val="00616315"/>
    <w:rsid w:val="0061631C"/>
    <w:rsid w:val="00616BD2"/>
    <w:rsid w:val="00616E8E"/>
    <w:rsid w:val="00620376"/>
    <w:rsid w:val="0062054A"/>
    <w:rsid w:val="00620633"/>
    <w:rsid w:val="0062084D"/>
    <w:rsid w:val="00620DDF"/>
    <w:rsid w:val="00620FA1"/>
    <w:rsid w:val="0062137B"/>
    <w:rsid w:val="006213D1"/>
    <w:rsid w:val="006220C0"/>
    <w:rsid w:val="00622FEB"/>
    <w:rsid w:val="006233DD"/>
    <w:rsid w:val="00623593"/>
    <w:rsid w:val="00623739"/>
    <w:rsid w:val="00623FE8"/>
    <w:rsid w:val="0062463B"/>
    <w:rsid w:val="006246EB"/>
    <w:rsid w:val="00624934"/>
    <w:rsid w:val="00624A8A"/>
    <w:rsid w:val="00624E88"/>
    <w:rsid w:val="0062543A"/>
    <w:rsid w:val="006267DD"/>
    <w:rsid w:val="00626E2A"/>
    <w:rsid w:val="0062760C"/>
    <w:rsid w:val="006279D7"/>
    <w:rsid w:val="00627CB5"/>
    <w:rsid w:val="00630304"/>
    <w:rsid w:val="0063045E"/>
    <w:rsid w:val="006310D4"/>
    <w:rsid w:val="00631130"/>
    <w:rsid w:val="0063127C"/>
    <w:rsid w:val="006314E6"/>
    <w:rsid w:val="006316A3"/>
    <w:rsid w:val="006324A5"/>
    <w:rsid w:val="00632C42"/>
    <w:rsid w:val="0063309F"/>
    <w:rsid w:val="0063338C"/>
    <w:rsid w:val="006333A0"/>
    <w:rsid w:val="00633565"/>
    <w:rsid w:val="00633BAC"/>
    <w:rsid w:val="00634330"/>
    <w:rsid w:val="0063486C"/>
    <w:rsid w:val="006357C4"/>
    <w:rsid w:val="00635B1E"/>
    <w:rsid w:val="00635B29"/>
    <w:rsid w:val="00636165"/>
    <w:rsid w:val="006365DD"/>
    <w:rsid w:val="00636C4E"/>
    <w:rsid w:val="00636E6C"/>
    <w:rsid w:val="00636F50"/>
    <w:rsid w:val="00636FA3"/>
    <w:rsid w:val="00637180"/>
    <w:rsid w:val="0063737D"/>
    <w:rsid w:val="006375F8"/>
    <w:rsid w:val="0064023D"/>
    <w:rsid w:val="00640A0E"/>
    <w:rsid w:val="0064282C"/>
    <w:rsid w:val="00643164"/>
    <w:rsid w:val="00643779"/>
    <w:rsid w:val="00643833"/>
    <w:rsid w:val="006438A4"/>
    <w:rsid w:val="00643D2C"/>
    <w:rsid w:val="0064442F"/>
    <w:rsid w:val="00644943"/>
    <w:rsid w:val="00644EC7"/>
    <w:rsid w:val="00646890"/>
    <w:rsid w:val="00646A25"/>
    <w:rsid w:val="00646E03"/>
    <w:rsid w:val="006471F3"/>
    <w:rsid w:val="0064762E"/>
    <w:rsid w:val="00647B13"/>
    <w:rsid w:val="00650301"/>
    <w:rsid w:val="006506D9"/>
    <w:rsid w:val="00650CBD"/>
    <w:rsid w:val="0065108F"/>
    <w:rsid w:val="00651E32"/>
    <w:rsid w:val="006523F5"/>
    <w:rsid w:val="0065245C"/>
    <w:rsid w:val="00652AA6"/>
    <w:rsid w:val="00652B56"/>
    <w:rsid w:val="00653251"/>
    <w:rsid w:val="006537D4"/>
    <w:rsid w:val="00653B09"/>
    <w:rsid w:val="006550F0"/>
    <w:rsid w:val="00655148"/>
    <w:rsid w:val="00655257"/>
    <w:rsid w:val="00655B92"/>
    <w:rsid w:val="00655ECF"/>
    <w:rsid w:val="006563CC"/>
    <w:rsid w:val="006568C6"/>
    <w:rsid w:val="006570A4"/>
    <w:rsid w:val="00657799"/>
    <w:rsid w:val="006577E0"/>
    <w:rsid w:val="00657DE6"/>
    <w:rsid w:val="00660075"/>
    <w:rsid w:val="0066019A"/>
    <w:rsid w:val="00660686"/>
    <w:rsid w:val="00661A1E"/>
    <w:rsid w:val="00661BD9"/>
    <w:rsid w:val="00662589"/>
    <w:rsid w:val="006626DC"/>
    <w:rsid w:val="00662878"/>
    <w:rsid w:val="006628B1"/>
    <w:rsid w:val="00662A6F"/>
    <w:rsid w:val="00663774"/>
    <w:rsid w:val="00664246"/>
    <w:rsid w:val="00664416"/>
    <w:rsid w:val="006647EE"/>
    <w:rsid w:val="00665FBA"/>
    <w:rsid w:val="00665FCB"/>
    <w:rsid w:val="006664D0"/>
    <w:rsid w:val="00666736"/>
    <w:rsid w:val="006669CD"/>
    <w:rsid w:val="00666D8D"/>
    <w:rsid w:val="0067080D"/>
    <w:rsid w:val="00670D03"/>
    <w:rsid w:val="006716D5"/>
    <w:rsid w:val="006719B4"/>
    <w:rsid w:val="00671E41"/>
    <w:rsid w:val="00672316"/>
    <w:rsid w:val="00672473"/>
    <w:rsid w:val="00672BBB"/>
    <w:rsid w:val="00673C15"/>
    <w:rsid w:val="00674887"/>
    <w:rsid w:val="00674B28"/>
    <w:rsid w:val="00675116"/>
    <w:rsid w:val="0067656E"/>
    <w:rsid w:val="006775F6"/>
    <w:rsid w:val="006806D0"/>
    <w:rsid w:val="00680A26"/>
    <w:rsid w:val="00680EF5"/>
    <w:rsid w:val="006811EA"/>
    <w:rsid w:val="0068181F"/>
    <w:rsid w:val="00683CE7"/>
    <w:rsid w:val="006849D6"/>
    <w:rsid w:val="00685AFA"/>
    <w:rsid w:val="00686D50"/>
    <w:rsid w:val="00686F19"/>
    <w:rsid w:val="00687731"/>
    <w:rsid w:val="006900E1"/>
    <w:rsid w:val="0069060A"/>
    <w:rsid w:val="00690888"/>
    <w:rsid w:val="00690F9C"/>
    <w:rsid w:val="006910D1"/>
    <w:rsid w:val="0069124C"/>
    <w:rsid w:val="0069250B"/>
    <w:rsid w:val="00692EE7"/>
    <w:rsid w:val="006931BA"/>
    <w:rsid w:val="00693CDA"/>
    <w:rsid w:val="006943E4"/>
    <w:rsid w:val="00694838"/>
    <w:rsid w:val="006952B7"/>
    <w:rsid w:val="0069601D"/>
    <w:rsid w:val="00696381"/>
    <w:rsid w:val="00696595"/>
    <w:rsid w:val="00696BF1"/>
    <w:rsid w:val="00696C9D"/>
    <w:rsid w:val="006973A7"/>
    <w:rsid w:val="006974DF"/>
    <w:rsid w:val="0069751B"/>
    <w:rsid w:val="00697A6E"/>
    <w:rsid w:val="00697EFE"/>
    <w:rsid w:val="00697F0D"/>
    <w:rsid w:val="006A0227"/>
    <w:rsid w:val="006A0361"/>
    <w:rsid w:val="006A135F"/>
    <w:rsid w:val="006A1633"/>
    <w:rsid w:val="006A1E47"/>
    <w:rsid w:val="006A21A3"/>
    <w:rsid w:val="006A2568"/>
    <w:rsid w:val="006A2D8C"/>
    <w:rsid w:val="006A31D6"/>
    <w:rsid w:val="006A3D8E"/>
    <w:rsid w:val="006A446F"/>
    <w:rsid w:val="006A4740"/>
    <w:rsid w:val="006A4791"/>
    <w:rsid w:val="006A4E21"/>
    <w:rsid w:val="006A4EF4"/>
    <w:rsid w:val="006A55B8"/>
    <w:rsid w:val="006A56BB"/>
    <w:rsid w:val="006A6105"/>
    <w:rsid w:val="006A6321"/>
    <w:rsid w:val="006A67A6"/>
    <w:rsid w:val="006A720B"/>
    <w:rsid w:val="006A737E"/>
    <w:rsid w:val="006A761D"/>
    <w:rsid w:val="006A7CDE"/>
    <w:rsid w:val="006A7E8B"/>
    <w:rsid w:val="006B0762"/>
    <w:rsid w:val="006B0B4F"/>
    <w:rsid w:val="006B0F9F"/>
    <w:rsid w:val="006B12C0"/>
    <w:rsid w:val="006B1528"/>
    <w:rsid w:val="006B1864"/>
    <w:rsid w:val="006B1B7F"/>
    <w:rsid w:val="006B1E81"/>
    <w:rsid w:val="006B212F"/>
    <w:rsid w:val="006B2177"/>
    <w:rsid w:val="006B2247"/>
    <w:rsid w:val="006B2262"/>
    <w:rsid w:val="006B2403"/>
    <w:rsid w:val="006B25A9"/>
    <w:rsid w:val="006B25C2"/>
    <w:rsid w:val="006B2C67"/>
    <w:rsid w:val="006B370F"/>
    <w:rsid w:val="006B38FD"/>
    <w:rsid w:val="006B3C00"/>
    <w:rsid w:val="006B40D3"/>
    <w:rsid w:val="006B499A"/>
    <w:rsid w:val="006B49D3"/>
    <w:rsid w:val="006B521A"/>
    <w:rsid w:val="006B5C54"/>
    <w:rsid w:val="006B5DCE"/>
    <w:rsid w:val="006B7269"/>
    <w:rsid w:val="006B7558"/>
    <w:rsid w:val="006C067B"/>
    <w:rsid w:val="006C0892"/>
    <w:rsid w:val="006C0F5D"/>
    <w:rsid w:val="006C140E"/>
    <w:rsid w:val="006C2060"/>
    <w:rsid w:val="006C22EA"/>
    <w:rsid w:val="006C2911"/>
    <w:rsid w:val="006C350C"/>
    <w:rsid w:val="006C3926"/>
    <w:rsid w:val="006C3F3E"/>
    <w:rsid w:val="006C4163"/>
    <w:rsid w:val="006C41D0"/>
    <w:rsid w:val="006C42D8"/>
    <w:rsid w:val="006C4C9C"/>
    <w:rsid w:val="006C4D91"/>
    <w:rsid w:val="006C5292"/>
    <w:rsid w:val="006C547D"/>
    <w:rsid w:val="006C556C"/>
    <w:rsid w:val="006C57E1"/>
    <w:rsid w:val="006C5943"/>
    <w:rsid w:val="006C5A9D"/>
    <w:rsid w:val="006C6567"/>
    <w:rsid w:val="006C65A2"/>
    <w:rsid w:val="006C6654"/>
    <w:rsid w:val="006C70FD"/>
    <w:rsid w:val="006C74FF"/>
    <w:rsid w:val="006C768B"/>
    <w:rsid w:val="006C7B55"/>
    <w:rsid w:val="006D03D3"/>
    <w:rsid w:val="006D0726"/>
    <w:rsid w:val="006D19B5"/>
    <w:rsid w:val="006D20EC"/>
    <w:rsid w:val="006D21D0"/>
    <w:rsid w:val="006D26AD"/>
    <w:rsid w:val="006D2BFE"/>
    <w:rsid w:val="006D3346"/>
    <w:rsid w:val="006D360F"/>
    <w:rsid w:val="006D42EF"/>
    <w:rsid w:val="006D430D"/>
    <w:rsid w:val="006D4D33"/>
    <w:rsid w:val="006D4D4F"/>
    <w:rsid w:val="006D5335"/>
    <w:rsid w:val="006D577E"/>
    <w:rsid w:val="006D5ECF"/>
    <w:rsid w:val="006D6496"/>
    <w:rsid w:val="006D73E5"/>
    <w:rsid w:val="006E1597"/>
    <w:rsid w:val="006E1692"/>
    <w:rsid w:val="006E18E0"/>
    <w:rsid w:val="006E1E9E"/>
    <w:rsid w:val="006E1FAE"/>
    <w:rsid w:val="006E21B7"/>
    <w:rsid w:val="006E24DE"/>
    <w:rsid w:val="006E24E1"/>
    <w:rsid w:val="006E2838"/>
    <w:rsid w:val="006E3444"/>
    <w:rsid w:val="006E34F6"/>
    <w:rsid w:val="006E3E07"/>
    <w:rsid w:val="006E4049"/>
    <w:rsid w:val="006E4CA8"/>
    <w:rsid w:val="006E5144"/>
    <w:rsid w:val="006E5517"/>
    <w:rsid w:val="006E60DD"/>
    <w:rsid w:val="006E63BF"/>
    <w:rsid w:val="006E6ADC"/>
    <w:rsid w:val="006E6DC4"/>
    <w:rsid w:val="006F03F2"/>
    <w:rsid w:val="006F0661"/>
    <w:rsid w:val="006F0B69"/>
    <w:rsid w:val="006F0F78"/>
    <w:rsid w:val="006F16EB"/>
    <w:rsid w:val="006F1A1C"/>
    <w:rsid w:val="006F1A4C"/>
    <w:rsid w:val="006F208A"/>
    <w:rsid w:val="006F2096"/>
    <w:rsid w:val="006F23FD"/>
    <w:rsid w:val="006F2E47"/>
    <w:rsid w:val="006F2F99"/>
    <w:rsid w:val="006F3255"/>
    <w:rsid w:val="006F3A92"/>
    <w:rsid w:val="006F3B77"/>
    <w:rsid w:val="006F3DBF"/>
    <w:rsid w:val="006F5760"/>
    <w:rsid w:val="006F5922"/>
    <w:rsid w:val="006F5BA3"/>
    <w:rsid w:val="006F60B2"/>
    <w:rsid w:val="006F61B5"/>
    <w:rsid w:val="006F6CAD"/>
    <w:rsid w:val="006F77CA"/>
    <w:rsid w:val="007000D3"/>
    <w:rsid w:val="007005AA"/>
    <w:rsid w:val="00700A01"/>
    <w:rsid w:val="00700C51"/>
    <w:rsid w:val="00700CC5"/>
    <w:rsid w:val="0070121C"/>
    <w:rsid w:val="00701DAA"/>
    <w:rsid w:val="007027D4"/>
    <w:rsid w:val="00702EFB"/>
    <w:rsid w:val="00703123"/>
    <w:rsid w:val="00703510"/>
    <w:rsid w:val="007038BE"/>
    <w:rsid w:val="00703BA6"/>
    <w:rsid w:val="00703DAF"/>
    <w:rsid w:val="0070442A"/>
    <w:rsid w:val="0070460C"/>
    <w:rsid w:val="0070510B"/>
    <w:rsid w:val="00705A67"/>
    <w:rsid w:val="0070677B"/>
    <w:rsid w:val="00706B42"/>
    <w:rsid w:val="00706B45"/>
    <w:rsid w:val="00706BFA"/>
    <w:rsid w:val="007077D3"/>
    <w:rsid w:val="00710209"/>
    <w:rsid w:val="00710FCC"/>
    <w:rsid w:val="00711DE0"/>
    <w:rsid w:val="007126F9"/>
    <w:rsid w:val="00712B38"/>
    <w:rsid w:val="007137FA"/>
    <w:rsid w:val="0071407B"/>
    <w:rsid w:val="00714177"/>
    <w:rsid w:val="00714337"/>
    <w:rsid w:val="00714DC0"/>
    <w:rsid w:val="00714EDA"/>
    <w:rsid w:val="00715220"/>
    <w:rsid w:val="0071571E"/>
    <w:rsid w:val="00716519"/>
    <w:rsid w:val="0071701E"/>
    <w:rsid w:val="00717DE8"/>
    <w:rsid w:val="0072049B"/>
    <w:rsid w:val="007205C4"/>
    <w:rsid w:val="00720D79"/>
    <w:rsid w:val="007214BC"/>
    <w:rsid w:val="0072153F"/>
    <w:rsid w:val="00721BA9"/>
    <w:rsid w:val="00721CC2"/>
    <w:rsid w:val="007239DF"/>
    <w:rsid w:val="00723CE7"/>
    <w:rsid w:val="00723DEA"/>
    <w:rsid w:val="00724557"/>
    <w:rsid w:val="00724E16"/>
    <w:rsid w:val="00725008"/>
    <w:rsid w:val="00725084"/>
    <w:rsid w:val="0072554D"/>
    <w:rsid w:val="007255A0"/>
    <w:rsid w:val="00726E63"/>
    <w:rsid w:val="00730764"/>
    <w:rsid w:val="0073164A"/>
    <w:rsid w:val="007321D4"/>
    <w:rsid w:val="00732942"/>
    <w:rsid w:val="00733015"/>
    <w:rsid w:val="0073323A"/>
    <w:rsid w:val="007341B1"/>
    <w:rsid w:val="007342B3"/>
    <w:rsid w:val="00734779"/>
    <w:rsid w:val="0073498B"/>
    <w:rsid w:val="00735C4C"/>
    <w:rsid w:val="00735F13"/>
    <w:rsid w:val="00736E1D"/>
    <w:rsid w:val="0073712B"/>
    <w:rsid w:val="00737367"/>
    <w:rsid w:val="00737721"/>
    <w:rsid w:val="00737792"/>
    <w:rsid w:val="0074025F"/>
    <w:rsid w:val="0074077E"/>
    <w:rsid w:val="007409C6"/>
    <w:rsid w:val="0074143A"/>
    <w:rsid w:val="00741599"/>
    <w:rsid w:val="007420AB"/>
    <w:rsid w:val="00742870"/>
    <w:rsid w:val="00743BFB"/>
    <w:rsid w:val="00743D8E"/>
    <w:rsid w:val="00743F56"/>
    <w:rsid w:val="00745108"/>
    <w:rsid w:val="00745810"/>
    <w:rsid w:val="00745AF7"/>
    <w:rsid w:val="0074614F"/>
    <w:rsid w:val="0074620A"/>
    <w:rsid w:val="00746FD9"/>
    <w:rsid w:val="0074735B"/>
    <w:rsid w:val="00750AA6"/>
    <w:rsid w:val="00750BD2"/>
    <w:rsid w:val="00750BD8"/>
    <w:rsid w:val="0075143B"/>
    <w:rsid w:val="007514D3"/>
    <w:rsid w:val="00751568"/>
    <w:rsid w:val="00752101"/>
    <w:rsid w:val="00752242"/>
    <w:rsid w:val="0075363F"/>
    <w:rsid w:val="00753DE0"/>
    <w:rsid w:val="007549ED"/>
    <w:rsid w:val="00755103"/>
    <w:rsid w:val="00755791"/>
    <w:rsid w:val="007562B7"/>
    <w:rsid w:val="00756413"/>
    <w:rsid w:val="00756C7A"/>
    <w:rsid w:val="007570E4"/>
    <w:rsid w:val="007571E6"/>
    <w:rsid w:val="00757A34"/>
    <w:rsid w:val="00757FCA"/>
    <w:rsid w:val="00760373"/>
    <w:rsid w:val="00760533"/>
    <w:rsid w:val="007606BD"/>
    <w:rsid w:val="0076078A"/>
    <w:rsid w:val="007607B2"/>
    <w:rsid w:val="00760ECA"/>
    <w:rsid w:val="007611C2"/>
    <w:rsid w:val="0076199B"/>
    <w:rsid w:val="00761D1A"/>
    <w:rsid w:val="007620C7"/>
    <w:rsid w:val="007624B1"/>
    <w:rsid w:val="00762879"/>
    <w:rsid w:val="00762C84"/>
    <w:rsid w:val="00762F61"/>
    <w:rsid w:val="00763FE6"/>
    <w:rsid w:val="007643C1"/>
    <w:rsid w:val="0076503F"/>
    <w:rsid w:val="00765F31"/>
    <w:rsid w:val="007664BC"/>
    <w:rsid w:val="007669A6"/>
    <w:rsid w:val="00767FEB"/>
    <w:rsid w:val="007701B6"/>
    <w:rsid w:val="0077065D"/>
    <w:rsid w:val="00771487"/>
    <w:rsid w:val="00771F9F"/>
    <w:rsid w:val="0077280C"/>
    <w:rsid w:val="00773E6E"/>
    <w:rsid w:val="00774AC8"/>
    <w:rsid w:val="00774EDA"/>
    <w:rsid w:val="007752CB"/>
    <w:rsid w:val="0077599F"/>
    <w:rsid w:val="00775B8A"/>
    <w:rsid w:val="00776CD6"/>
    <w:rsid w:val="00776DEC"/>
    <w:rsid w:val="00780957"/>
    <w:rsid w:val="00780D12"/>
    <w:rsid w:val="007810BA"/>
    <w:rsid w:val="00781928"/>
    <w:rsid w:val="00781959"/>
    <w:rsid w:val="00781A91"/>
    <w:rsid w:val="00781CDE"/>
    <w:rsid w:val="00781CE8"/>
    <w:rsid w:val="00781E85"/>
    <w:rsid w:val="00781FEB"/>
    <w:rsid w:val="00782211"/>
    <w:rsid w:val="007822FC"/>
    <w:rsid w:val="00782E19"/>
    <w:rsid w:val="00783365"/>
    <w:rsid w:val="007835BD"/>
    <w:rsid w:val="00783BB0"/>
    <w:rsid w:val="00783C75"/>
    <w:rsid w:val="0078613A"/>
    <w:rsid w:val="007861F1"/>
    <w:rsid w:val="0078656A"/>
    <w:rsid w:val="007865A0"/>
    <w:rsid w:val="00786961"/>
    <w:rsid w:val="00786D2C"/>
    <w:rsid w:val="007901AD"/>
    <w:rsid w:val="00790698"/>
    <w:rsid w:val="00791106"/>
    <w:rsid w:val="00791134"/>
    <w:rsid w:val="007913F8"/>
    <w:rsid w:val="007915E4"/>
    <w:rsid w:val="0079219C"/>
    <w:rsid w:val="007927A2"/>
    <w:rsid w:val="00792D21"/>
    <w:rsid w:val="00792D8A"/>
    <w:rsid w:val="00793FCC"/>
    <w:rsid w:val="00794341"/>
    <w:rsid w:val="00794BBA"/>
    <w:rsid w:val="00794C4A"/>
    <w:rsid w:val="007952B8"/>
    <w:rsid w:val="007954A6"/>
    <w:rsid w:val="00795BEF"/>
    <w:rsid w:val="00795BF7"/>
    <w:rsid w:val="00795EC7"/>
    <w:rsid w:val="00796586"/>
    <w:rsid w:val="007968EE"/>
    <w:rsid w:val="00797862"/>
    <w:rsid w:val="00797D4D"/>
    <w:rsid w:val="007A00A3"/>
    <w:rsid w:val="007A0F74"/>
    <w:rsid w:val="007A0FF6"/>
    <w:rsid w:val="007A1A6C"/>
    <w:rsid w:val="007A2080"/>
    <w:rsid w:val="007A26DE"/>
    <w:rsid w:val="007A2C23"/>
    <w:rsid w:val="007A2C8B"/>
    <w:rsid w:val="007A3C06"/>
    <w:rsid w:val="007A3CB3"/>
    <w:rsid w:val="007A3ECB"/>
    <w:rsid w:val="007A4633"/>
    <w:rsid w:val="007A4AF4"/>
    <w:rsid w:val="007A535B"/>
    <w:rsid w:val="007A53F7"/>
    <w:rsid w:val="007A55EF"/>
    <w:rsid w:val="007A568D"/>
    <w:rsid w:val="007A57F8"/>
    <w:rsid w:val="007A743D"/>
    <w:rsid w:val="007A77CF"/>
    <w:rsid w:val="007B020B"/>
    <w:rsid w:val="007B0278"/>
    <w:rsid w:val="007B03D2"/>
    <w:rsid w:val="007B09D6"/>
    <w:rsid w:val="007B1872"/>
    <w:rsid w:val="007B21BC"/>
    <w:rsid w:val="007B275D"/>
    <w:rsid w:val="007B2C9B"/>
    <w:rsid w:val="007B401A"/>
    <w:rsid w:val="007B430C"/>
    <w:rsid w:val="007B468A"/>
    <w:rsid w:val="007B478F"/>
    <w:rsid w:val="007B4FC1"/>
    <w:rsid w:val="007B5DB9"/>
    <w:rsid w:val="007B609F"/>
    <w:rsid w:val="007B65CE"/>
    <w:rsid w:val="007B69FC"/>
    <w:rsid w:val="007B6DC0"/>
    <w:rsid w:val="007B73EA"/>
    <w:rsid w:val="007B74AA"/>
    <w:rsid w:val="007B7666"/>
    <w:rsid w:val="007B7806"/>
    <w:rsid w:val="007B7C3F"/>
    <w:rsid w:val="007B7CD4"/>
    <w:rsid w:val="007B7D9D"/>
    <w:rsid w:val="007C022C"/>
    <w:rsid w:val="007C0AEC"/>
    <w:rsid w:val="007C0F30"/>
    <w:rsid w:val="007C0FD2"/>
    <w:rsid w:val="007C1355"/>
    <w:rsid w:val="007C17FE"/>
    <w:rsid w:val="007C194F"/>
    <w:rsid w:val="007C1B26"/>
    <w:rsid w:val="007C22FD"/>
    <w:rsid w:val="007C25AC"/>
    <w:rsid w:val="007C27D1"/>
    <w:rsid w:val="007C2E12"/>
    <w:rsid w:val="007C32B9"/>
    <w:rsid w:val="007C34B4"/>
    <w:rsid w:val="007C4509"/>
    <w:rsid w:val="007C45F2"/>
    <w:rsid w:val="007C4FA0"/>
    <w:rsid w:val="007C6DBB"/>
    <w:rsid w:val="007C6F35"/>
    <w:rsid w:val="007C701B"/>
    <w:rsid w:val="007C71AB"/>
    <w:rsid w:val="007C75EC"/>
    <w:rsid w:val="007D00AA"/>
    <w:rsid w:val="007D02DD"/>
    <w:rsid w:val="007D069B"/>
    <w:rsid w:val="007D1F3B"/>
    <w:rsid w:val="007D272C"/>
    <w:rsid w:val="007D2BA4"/>
    <w:rsid w:val="007D2CF9"/>
    <w:rsid w:val="007D2D78"/>
    <w:rsid w:val="007D34F3"/>
    <w:rsid w:val="007D3F11"/>
    <w:rsid w:val="007D3FF5"/>
    <w:rsid w:val="007D404C"/>
    <w:rsid w:val="007D443B"/>
    <w:rsid w:val="007D457F"/>
    <w:rsid w:val="007D4ADE"/>
    <w:rsid w:val="007D55A8"/>
    <w:rsid w:val="007D5635"/>
    <w:rsid w:val="007D5776"/>
    <w:rsid w:val="007D5A6C"/>
    <w:rsid w:val="007D5BEE"/>
    <w:rsid w:val="007D608B"/>
    <w:rsid w:val="007D63CE"/>
    <w:rsid w:val="007D6BCB"/>
    <w:rsid w:val="007D6C5F"/>
    <w:rsid w:val="007D7309"/>
    <w:rsid w:val="007D7455"/>
    <w:rsid w:val="007D74CD"/>
    <w:rsid w:val="007D7FE8"/>
    <w:rsid w:val="007E1B92"/>
    <w:rsid w:val="007E1C9E"/>
    <w:rsid w:val="007E243D"/>
    <w:rsid w:val="007E2485"/>
    <w:rsid w:val="007E3040"/>
    <w:rsid w:val="007E312A"/>
    <w:rsid w:val="007E38DD"/>
    <w:rsid w:val="007E39DF"/>
    <w:rsid w:val="007E424B"/>
    <w:rsid w:val="007E43DC"/>
    <w:rsid w:val="007E5B79"/>
    <w:rsid w:val="007E6540"/>
    <w:rsid w:val="007E68AF"/>
    <w:rsid w:val="007E73EB"/>
    <w:rsid w:val="007F00D9"/>
    <w:rsid w:val="007F01CA"/>
    <w:rsid w:val="007F025D"/>
    <w:rsid w:val="007F0499"/>
    <w:rsid w:val="007F05FD"/>
    <w:rsid w:val="007F0D45"/>
    <w:rsid w:val="007F1202"/>
    <w:rsid w:val="007F13D5"/>
    <w:rsid w:val="007F16A1"/>
    <w:rsid w:val="007F183B"/>
    <w:rsid w:val="007F1970"/>
    <w:rsid w:val="007F1A10"/>
    <w:rsid w:val="007F1D46"/>
    <w:rsid w:val="007F2343"/>
    <w:rsid w:val="007F23DE"/>
    <w:rsid w:val="007F25E6"/>
    <w:rsid w:val="007F2F57"/>
    <w:rsid w:val="007F39DB"/>
    <w:rsid w:val="007F3AAB"/>
    <w:rsid w:val="007F3BB9"/>
    <w:rsid w:val="007F3E2E"/>
    <w:rsid w:val="007F3F3A"/>
    <w:rsid w:val="007F3FE5"/>
    <w:rsid w:val="007F4001"/>
    <w:rsid w:val="007F4310"/>
    <w:rsid w:val="007F4A86"/>
    <w:rsid w:val="007F4B3F"/>
    <w:rsid w:val="007F51BC"/>
    <w:rsid w:val="007F5977"/>
    <w:rsid w:val="007F5A76"/>
    <w:rsid w:val="007F5ECA"/>
    <w:rsid w:val="007F5F6D"/>
    <w:rsid w:val="007F6796"/>
    <w:rsid w:val="007F6886"/>
    <w:rsid w:val="007F6EFD"/>
    <w:rsid w:val="007F7569"/>
    <w:rsid w:val="007F763C"/>
    <w:rsid w:val="007F7B46"/>
    <w:rsid w:val="007F7F82"/>
    <w:rsid w:val="008003C5"/>
    <w:rsid w:val="008005A7"/>
    <w:rsid w:val="00800710"/>
    <w:rsid w:val="0080097A"/>
    <w:rsid w:val="00800FB4"/>
    <w:rsid w:val="008011F5"/>
    <w:rsid w:val="00801BAF"/>
    <w:rsid w:val="008029DF"/>
    <w:rsid w:val="00802B46"/>
    <w:rsid w:val="00802C75"/>
    <w:rsid w:val="00802FD7"/>
    <w:rsid w:val="00803631"/>
    <w:rsid w:val="008041F1"/>
    <w:rsid w:val="0080421D"/>
    <w:rsid w:val="00804D53"/>
    <w:rsid w:val="00804E0E"/>
    <w:rsid w:val="008057C0"/>
    <w:rsid w:val="00806006"/>
    <w:rsid w:val="008062F9"/>
    <w:rsid w:val="008065DA"/>
    <w:rsid w:val="00806638"/>
    <w:rsid w:val="008068D6"/>
    <w:rsid w:val="0080692E"/>
    <w:rsid w:val="0080699B"/>
    <w:rsid w:val="00806FB3"/>
    <w:rsid w:val="008072BD"/>
    <w:rsid w:val="008072FA"/>
    <w:rsid w:val="008079E2"/>
    <w:rsid w:val="00810638"/>
    <w:rsid w:val="0081111C"/>
    <w:rsid w:val="0081161E"/>
    <w:rsid w:val="00811DA9"/>
    <w:rsid w:val="00811E44"/>
    <w:rsid w:val="00811E54"/>
    <w:rsid w:val="00812A53"/>
    <w:rsid w:val="00813AC4"/>
    <w:rsid w:val="008142EC"/>
    <w:rsid w:val="00814380"/>
    <w:rsid w:val="00814C69"/>
    <w:rsid w:val="0081530C"/>
    <w:rsid w:val="00815D1E"/>
    <w:rsid w:val="008161C9"/>
    <w:rsid w:val="008161DC"/>
    <w:rsid w:val="00816986"/>
    <w:rsid w:val="00817B86"/>
    <w:rsid w:val="00817D17"/>
    <w:rsid w:val="008208BE"/>
    <w:rsid w:val="0082102A"/>
    <w:rsid w:val="0082107E"/>
    <w:rsid w:val="0082137D"/>
    <w:rsid w:val="00821B24"/>
    <w:rsid w:val="00821ECD"/>
    <w:rsid w:val="0082200B"/>
    <w:rsid w:val="00822094"/>
    <w:rsid w:val="008222B4"/>
    <w:rsid w:val="008228D0"/>
    <w:rsid w:val="008228E1"/>
    <w:rsid w:val="00822ED0"/>
    <w:rsid w:val="00823EC2"/>
    <w:rsid w:val="008242FD"/>
    <w:rsid w:val="00824B83"/>
    <w:rsid w:val="00824D95"/>
    <w:rsid w:val="00824E16"/>
    <w:rsid w:val="00824E36"/>
    <w:rsid w:val="00825600"/>
    <w:rsid w:val="00825658"/>
    <w:rsid w:val="0082577B"/>
    <w:rsid w:val="00826283"/>
    <w:rsid w:val="0082656C"/>
    <w:rsid w:val="0082660E"/>
    <w:rsid w:val="00826BCA"/>
    <w:rsid w:val="00826F27"/>
    <w:rsid w:val="008273A9"/>
    <w:rsid w:val="008275BF"/>
    <w:rsid w:val="00827B99"/>
    <w:rsid w:val="00827DF8"/>
    <w:rsid w:val="00830012"/>
    <w:rsid w:val="008301A7"/>
    <w:rsid w:val="00830625"/>
    <w:rsid w:val="0083094D"/>
    <w:rsid w:val="00830AE5"/>
    <w:rsid w:val="00831052"/>
    <w:rsid w:val="0083147C"/>
    <w:rsid w:val="00831659"/>
    <w:rsid w:val="00831B38"/>
    <w:rsid w:val="00832233"/>
    <w:rsid w:val="008323F1"/>
    <w:rsid w:val="00832C87"/>
    <w:rsid w:val="0083323E"/>
    <w:rsid w:val="0083324F"/>
    <w:rsid w:val="00833700"/>
    <w:rsid w:val="00833786"/>
    <w:rsid w:val="00833CCA"/>
    <w:rsid w:val="0083485A"/>
    <w:rsid w:val="00834AA0"/>
    <w:rsid w:val="00834C06"/>
    <w:rsid w:val="00834CCB"/>
    <w:rsid w:val="00834E69"/>
    <w:rsid w:val="00835AE9"/>
    <w:rsid w:val="00835EB0"/>
    <w:rsid w:val="00835F2C"/>
    <w:rsid w:val="00836264"/>
    <w:rsid w:val="00836769"/>
    <w:rsid w:val="008368D9"/>
    <w:rsid w:val="00836A32"/>
    <w:rsid w:val="00836A81"/>
    <w:rsid w:val="0083719C"/>
    <w:rsid w:val="0083763A"/>
    <w:rsid w:val="008401AD"/>
    <w:rsid w:val="00840273"/>
    <w:rsid w:val="00840343"/>
    <w:rsid w:val="0084070A"/>
    <w:rsid w:val="00840DF5"/>
    <w:rsid w:val="008410AA"/>
    <w:rsid w:val="00841B33"/>
    <w:rsid w:val="00841C40"/>
    <w:rsid w:val="00841F9D"/>
    <w:rsid w:val="00842A4D"/>
    <w:rsid w:val="00842F8A"/>
    <w:rsid w:val="0084311A"/>
    <w:rsid w:val="00843296"/>
    <w:rsid w:val="008435DB"/>
    <w:rsid w:val="00843D33"/>
    <w:rsid w:val="00844144"/>
    <w:rsid w:val="00844861"/>
    <w:rsid w:val="00844B1B"/>
    <w:rsid w:val="0084544E"/>
    <w:rsid w:val="00845812"/>
    <w:rsid w:val="00845DEC"/>
    <w:rsid w:val="00846040"/>
    <w:rsid w:val="00846971"/>
    <w:rsid w:val="00846DDC"/>
    <w:rsid w:val="008474FD"/>
    <w:rsid w:val="00847867"/>
    <w:rsid w:val="008479FF"/>
    <w:rsid w:val="00847EA8"/>
    <w:rsid w:val="008500FB"/>
    <w:rsid w:val="00850182"/>
    <w:rsid w:val="0085046A"/>
    <w:rsid w:val="00850A56"/>
    <w:rsid w:val="00850C71"/>
    <w:rsid w:val="00850DBA"/>
    <w:rsid w:val="00851572"/>
    <w:rsid w:val="00852015"/>
    <w:rsid w:val="008523F5"/>
    <w:rsid w:val="00852663"/>
    <w:rsid w:val="008530CF"/>
    <w:rsid w:val="00853210"/>
    <w:rsid w:val="00853306"/>
    <w:rsid w:val="008534F7"/>
    <w:rsid w:val="008535C2"/>
    <w:rsid w:val="0085360B"/>
    <w:rsid w:val="008539C7"/>
    <w:rsid w:val="00853BC2"/>
    <w:rsid w:val="00853D03"/>
    <w:rsid w:val="0085402D"/>
    <w:rsid w:val="00854D63"/>
    <w:rsid w:val="00857D3B"/>
    <w:rsid w:val="00857F82"/>
    <w:rsid w:val="008606EF"/>
    <w:rsid w:val="008607D1"/>
    <w:rsid w:val="00860B28"/>
    <w:rsid w:val="00860F26"/>
    <w:rsid w:val="00860FA5"/>
    <w:rsid w:val="0086110F"/>
    <w:rsid w:val="00861192"/>
    <w:rsid w:val="00861E3F"/>
    <w:rsid w:val="008626A2"/>
    <w:rsid w:val="008628E4"/>
    <w:rsid w:val="008645A7"/>
    <w:rsid w:val="008646D5"/>
    <w:rsid w:val="00865B88"/>
    <w:rsid w:val="00866374"/>
    <w:rsid w:val="00866379"/>
    <w:rsid w:val="008665B8"/>
    <w:rsid w:val="0086662D"/>
    <w:rsid w:val="0086662F"/>
    <w:rsid w:val="00866B84"/>
    <w:rsid w:val="0086717A"/>
    <w:rsid w:val="008674FF"/>
    <w:rsid w:val="008675B4"/>
    <w:rsid w:val="0087056F"/>
    <w:rsid w:val="00870E7B"/>
    <w:rsid w:val="00870F01"/>
    <w:rsid w:val="00871F7D"/>
    <w:rsid w:val="0087229A"/>
    <w:rsid w:val="008727A4"/>
    <w:rsid w:val="0087296D"/>
    <w:rsid w:val="008735B8"/>
    <w:rsid w:val="008736E4"/>
    <w:rsid w:val="008737A6"/>
    <w:rsid w:val="00873840"/>
    <w:rsid w:val="008739EF"/>
    <w:rsid w:val="00873A17"/>
    <w:rsid w:val="00873E7B"/>
    <w:rsid w:val="008746F7"/>
    <w:rsid w:val="00875424"/>
    <w:rsid w:val="00875758"/>
    <w:rsid w:val="00875BC2"/>
    <w:rsid w:val="008760A0"/>
    <w:rsid w:val="0087643F"/>
    <w:rsid w:val="00876517"/>
    <w:rsid w:val="0087697A"/>
    <w:rsid w:val="008770B9"/>
    <w:rsid w:val="00877469"/>
    <w:rsid w:val="008775DF"/>
    <w:rsid w:val="0087775A"/>
    <w:rsid w:val="008778AF"/>
    <w:rsid w:val="008802F6"/>
    <w:rsid w:val="0088032F"/>
    <w:rsid w:val="008805ED"/>
    <w:rsid w:val="008825D5"/>
    <w:rsid w:val="008829BB"/>
    <w:rsid w:val="008834C7"/>
    <w:rsid w:val="00883588"/>
    <w:rsid w:val="008837FB"/>
    <w:rsid w:val="00883BFC"/>
    <w:rsid w:val="008840B1"/>
    <w:rsid w:val="008841C6"/>
    <w:rsid w:val="008847D3"/>
    <w:rsid w:val="00884AB1"/>
    <w:rsid w:val="00885AEA"/>
    <w:rsid w:val="00885C28"/>
    <w:rsid w:val="00886337"/>
    <w:rsid w:val="00886CE9"/>
    <w:rsid w:val="00886F69"/>
    <w:rsid w:val="00886FE6"/>
    <w:rsid w:val="00887356"/>
    <w:rsid w:val="00887AAA"/>
    <w:rsid w:val="00887B35"/>
    <w:rsid w:val="00887F99"/>
    <w:rsid w:val="00891504"/>
    <w:rsid w:val="0089155F"/>
    <w:rsid w:val="0089157E"/>
    <w:rsid w:val="00891854"/>
    <w:rsid w:val="00892045"/>
    <w:rsid w:val="00892521"/>
    <w:rsid w:val="00892891"/>
    <w:rsid w:val="0089298E"/>
    <w:rsid w:val="008929BD"/>
    <w:rsid w:val="00892A75"/>
    <w:rsid w:val="00892D18"/>
    <w:rsid w:val="008944B7"/>
    <w:rsid w:val="00894D83"/>
    <w:rsid w:val="00895185"/>
    <w:rsid w:val="008952D0"/>
    <w:rsid w:val="00895D81"/>
    <w:rsid w:val="00895FD4"/>
    <w:rsid w:val="00896A7E"/>
    <w:rsid w:val="008976A9"/>
    <w:rsid w:val="008979F9"/>
    <w:rsid w:val="008A05A2"/>
    <w:rsid w:val="008A07B6"/>
    <w:rsid w:val="008A139F"/>
    <w:rsid w:val="008A2150"/>
    <w:rsid w:val="008A2627"/>
    <w:rsid w:val="008A299A"/>
    <w:rsid w:val="008A2E1B"/>
    <w:rsid w:val="008A304E"/>
    <w:rsid w:val="008A3883"/>
    <w:rsid w:val="008A4172"/>
    <w:rsid w:val="008A484E"/>
    <w:rsid w:val="008A4919"/>
    <w:rsid w:val="008A4C00"/>
    <w:rsid w:val="008A4E3F"/>
    <w:rsid w:val="008A534A"/>
    <w:rsid w:val="008A5699"/>
    <w:rsid w:val="008A5A5D"/>
    <w:rsid w:val="008A630D"/>
    <w:rsid w:val="008A680A"/>
    <w:rsid w:val="008A6972"/>
    <w:rsid w:val="008A7726"/>
    <w:rsid w:val="008A7732"/>
    <w:rsid w:val="008A7A5B"/>
    <w:rsid w:val="008A7C5E"/>
    <w:rsid w:val="008B051E"/>
    <w:rsid w:val="008B093D"/>
    <w:rsid w:val="008B0B9E"/>
    <w:rsid w:val="008B0D94"/>
    <w:rsid w:val="008B113E"/>
    <w:rsid w:val="008B1317"/>
    <w:rsid w:val="008B1607"/>
    <w:rsid w:val="008B1A27"/>
    <w:rsid w:val="008B1BEA"/>
    <w:rsid w:val="008B2A42"/>
    <w:rsid w:val="008B3309"/>
    <w:rsid w:val="008B338A"/>
    <w:rsid w:val="008B36DA"/>
    <w:rsid w:val="008B3730"/>
    <w:rsid w:val="008B386C"/>
    <w:rsid w:val="008B3B0D"/>
    <w:rsid w:val="008B3FDB"/>
    <w:rsid w:val="008B5286"/>
    <w:rsid w:val="008B52F2"/>
    <w:rsid w:val="008B568D"/>
    <w:rsid w:val="008B580D"/>
    <w:rsid w:val="008B5813"/>
    <w:rsid w:val="008B5904"/>
    <w:rsid w:val="008B5B3D"/>
    <w:rsid w:val="008B6BCE"/>
    <w:rsid w:val="008B6DD5"/>
    <w:rsid w:val="008B704E"/>
    <w:rsid w:val="008B76DF"/>
    <w:rsid w:val="008B792E"/>
    <w:rsid w:val="008B7AEE"/>
    <w:rsid w:val="008C0589"/>
    <w:rsid w:val="008C16EC"/>
    <w:rsid w:val="008C1AB8"/>
    <w:rsid w:val="008C27CF"/>
    <w:rsid w:val="008C27FC"/>
    <w:rsid w:val="008C336C"/>
    <w:rsid w:val="008C41D8"/>
    <w:rsid w:val="008C4B0E"/>
    <w:rsid w:val="008C4E0E"/>
    <w:rsid w:val="008C5293"/>
    <w:rsid w:val="008C549F"/>
    <w:rsid w:val="008C581F"/>
    <w:rsid w:val="008C6952"/>
    <w:rsid w:val="008C6DC4"/>
    <w:rsid w:val="008C74D9"/>
    <w:rsid w:val="008C7A45"/>
    <w:rsid w:val="008C7F7D"/>
    <w:rsid w:val="008D11EB"/>
    <w:rsid w:val="008D1C74"/>
    <w:rsid w:val="008D2621"/>
    <w:rsid w:val="008D276E"/>
    <w:rsid w:val="008D2B59"/>
    <w:rsid w:val="008D313C"/>
    <w:rsid w:val="008D333E"/>
    <w:rsid w:val="008D4552"/>
    <w:rsid w:val="008D4846"/>
    <w:rsid w:val="008D486F"/>
    <w:rsid w:val="008D49EF"/>
    <w:rsid w:val="008D4B51"/>
    <w:rsid w:val="008D4CFF"/>
    <w:rsid w:val="008D4F10"/>
    <w:rsid w:val="008D5524"/>
    <w:rsid w:val="008D6AC3"/>
    <w:rsid w:val="008D73D1"/>
    <w:rsid w:val="008D7EAD"/>
    <w:rsid w:val="008E03EF"/>
    <w:rsid w:val="008E06FC"/>
    <w:rsid w:val="008E0F80"/>
    <w:rsid w:val="008E0F8B"/>
    <w:rsid w:val="008E1544"/>
    <w:rsid w:val="008E1694"/>
    <w:rsid w:val="008E17AA"/>
    <w:rsid w:val="008E19B7"/>
    <w:rsid w:val="008E2ABB"/>
    <w:rsid w:val="008E2E5A"/>
    <w:rsid w:val="008E2EA3"/>
    <w:rsid w:val="008E3CC4"/>
    <w:rsid w:val="008E4170"/>
    <w:rsid w:val="008E41BB"/>
    <w:rsid w:val="008E5095"/>
    <w:rsid w:val="008E602A"/>
    <w:rsid w:val="008E70A0"/>
    <w:rsid w:val="008E7BBE"/>
    <w:rsid w:val="008E7D9A"/>
    <w:rsid w:val="008F023A"/>
    <w:rsid w:val="008F0689"/>
    <w:rsid w:val="008F0749"/>
    <w:rsid w:val="008F1960"/>
    <w:rsid w:val="008F232B"/>
    <w:rsid w:val="008F2504"/>
    <w:rsid w:val="008F2770"/>
    <w:rsid w:val="008F279F"/>
    <w:rsid w:val="008F39FD"/>
    <w:rsid w:val="008F3A38"/>
    <w:rsid w:val="008F4C04"/>
    <w:rsid w:val="008F4C07"/>
    <w:rsid w:val="008F4DC9"/>
    <w:rsid w:val="008F56BA"/>
    <w:rsid w:val="008F57DF"/>
    <w:rsid w:val="008F6234"/>
    <w:rsid w:val="008F6270"/>
    <w:rsid w:val="008F62D6"/>
    <w:rsid w:val="008F6B89"/>
    <w:rsid w:val="008F6CA3"/>
    <w:rsid w:val="00900B4D"/>
    <w:rsid w:val="00901107"/>
    <w:rsid w:val="00901749"/>
    <w:rsid w:val="009017E7"/>
    <w:rsid w:val="00901855"/>
    <w:rsid w:val="00901E51"/>
    <w:rsid w:val="00902E9A"/>
    <w:rsid w:val="0090302B"/>
    <w:rsid w:val="009037CF"/>
    <w:rsid w:val="00903899"/>
    <w:rsid w:val="00903C50"/>
    <w:rsid w:val="00903F51"/>
    <w:rsid w:val="00904C45"/>
    <w:rsid w:val="0090523A"/>
    <w:rsid w:val="009054B8"/>
    <w:rsid w:val="00906050"/>
    <w:rsid w:val="0090661B"/>
    <w:rsid w:val="0090672C"/>
    <w:rsid w:val="00907521"/>
    <w:rsid w:val="0090770F"/>
    <w:rsid w:val="00910B71"/>
    <w:rsid w:val="00910D28"/>
    <w:rsid w:val="00912203"/>
    <w:rsid w:val="00912427"/>
    <w:rsid w:val="00912966"/>
    <w:rsid w:val="00912DED"/>
    <w:rsid w:val="00912EE6"/>
    <w:rsid w:val="00913741"/>
    <w:rsid w:val="0091477F"/>
    <w:rsid w:val="009150AC"/>
    <w:rsid w:val="00915171"/>
    <w:rsid w:val="009159DA"/>
    <w:rsid w:val="00915AFC"/>
    <w:rsid w:val="00915E58"/>
    <w:rsid w:val="009166E8"/>
    <w:rsid w:val="00916A49"/>
    <w:rsid w:val="00916AF3"/>
    <w:rsid w:val="009175CB"/>
    <w:rsid w:val="009204B0"/>
    <w:rsid w:val="00920C53"/>
    <w:rsid w:val="00920C90"/>
    <w:rsid w:val="00920DBC"/>
    <w:rsid w:val="00920F13"/>
    <w:rsid w:val="00921241"/>
    <w:rsid w:val="009213B4"/>
    <w:rsid w:val="0092163D"/>
    <w:rsid w:val="00921CB0"/>
    <w:rsid w:val="00921D79"/>
    <w:rsid w:val="00922521"/>
    <w:rsid w:val="00923151"/>
    <w:rsid w:val="0092374B"/>
    <w:rsid w:val="00924030"/>
    <w:rsid w:val="00924F3F"/>
    <w:rsid w:val="009255DA"/>
    <w:rsid w:val="009258A6"/>
    <w:rsid w:val="00925900"/>
    <w:rsid w:val="009265A2"/>
    <w:rsid w:val="00926731"/>
    <w:rsid w:val="009278D3"/>
    <w:rsid w:val="00927C0C"/>
    <w:rsid w:val="00927EC1"/>
    <w:rsid w:val="00927FAD"/>
    <w:rsid w:val="00930334"/>
    <w:rsid w:val="00930AEF"/>
    <w:rsid w:val="0093155B"/>
    <w:rsid w:val="00931A99"/>
    <w:rsid w:val="00931CC5"/>
    <w:rsid w:val="00932FC9"/>
    <w:rsid w:val="0093336D"/>
    <w:rsid w:val="009339EE"/>
    <w:rsid w:val="00935554"/>
    <w:rsid w:val="00935579"/>
    <w:rsid w:val="009357BC"/>
    <w:rsid w:val="00935A87"/>
    <w:rsid w:val="00935CBD"/>
    <w:rsid w:val="00935EAF"/>
    <w:rsid w:val="0093633D"/>
    <w:rsid w:val="009365F4"/>
    <w:rsid w:val="0093676A"/>
    <w:rsid w:val="00936CA5"/>
    <w:rsid w:val="009371ED"/>
    <w:rsid w:val="00937301"/>
    <w:rsid w:val="009376C2"/>
    <w:rsid w:val="009378B3"/>
    <w:rsid w:val="0093798C"/>
    <w:rsid w:val="009379E2"/>
    <w:rsid w:val="00937A90"/>
    <w:rsid w:val="00937D86"/>
    <w:rsid w:val="00940798"/>
    <w:rsid w:val="00940BC0"/>
    <w:rsid w:val="00940F3B"/>
    <w:rsid w:val="009416BB"/>
    <w:rsid w:val="00941769"/>
    <w:rsid w:val="00941ABD"/>
    <w:rsid w:val="0094227D"/>
    <w:rsid w:val="00944DCA"/>
    <w:rsid w:val="009452CA"/>
    <w:rsid w:val="00945A27"/>
    <w:rsid w:val="009461BF"/>
    <w:rsid w:val="00946557"/>
    <w:rsid w:val="00946872"/>
    <w:rsid w:val="00946C73"/>
    <w:rsid w:val="009473B4"/>
    <w:rsid w:val="00947874"/>
    <w:rsid w:val="00947AA8"/>
    <w:rsid w:val="009507D6"/>
    <w:rsid w:val="00950B26"/>
    <w:rsid w:val="00950B96"/>
    <w:rsid w:val="00950D7B"/>
    <w:rsid w:val="00951603"/>
    <w:rsid w:val="00951AB5"/>
    <w:rsid w:val="0095214D"/>
    <w:rsid w:val="009538E4"/>
    <w:rsid w:val="009541A7"/>
    <w:rsid w:val="0095422D"/>
    <w:rsid w:val="00954410"/>
    <w:rsid w:val="00954A7B"/>
    <w:rsid w:val="0095520A"/>
    <w:rsid w:val="00955282"/>
    <w:rsid w:val="00955564"/>
    <w:rsid w:val="00955F5D"/>
    <w:rsid w:val="00956448"/>
    <w:rsid w:val="0095680E"/>
    <w:rsid w:val="00956A59"/>
    <w:rsid w:val="00957666"/>
    <w:rsid w:val="00960763"/>
    <w:rsid w:val="009609B5"/>
    <w:rsid w:val="00960BE1"/>
    <w:rsid w:val="00960D7A"/>
    <w:rsid w:val="009614D3"/>
    <w:rsid w:val="0096171E"/>
    <w:rsid w:val="00962161"/>
    <w:rsid w:val="009622DA"/>
    <w:rsid w:val="009628F8"/>
    <w:rsid w:val="0096290B"/>
    <w:rsid w:val="00962949"/>
    <w:rsid w:val="00962BDC"/>
    <w:rsid w:val="00963587"/>
    <w:rsid w:val="00963935"/>
    <w:rsid w:val="009648CC"/>
    <w:rsid w:val="00964A17"/>
    <w:rsid w:val="00965D15"/>
    <w:rsid w:val="00966590"/>
    <w:rsid w:val="009667CA"/>
    <w:rsid w:val="0096686B"/>
    <w:rsid w:val="00966B9E"/>
    <w:rsid w:val="009672AF"/>
    <w:rsid w:val="009672DB"/>
    <w:rsid w:val="00967C03"/>
    <w:rsid w:val="0097072B"/>
    <w:rsid w:val="0097095E"/>
    <w:rsid w:val="00970C3F"/>
    <w:rsid w:val="00970C83"/>
    <w:rsid w:val="00970F7F"/>
    <w:rsid w:val="0097119F"/>
    <w:rsid w:val="009716D9"/>
    <w:rsid w:val="009722B6"/>
    <w:rsid w:val="00972403"/>
    <w:rsid w:val="009727FD"/>
    <w:rsid w:val="00972E8F"/>
    <w:rsid w:val="00972EA3"/>
    <w:rsid w:val="009731C3"/>
    <w:rsid w:val="00973463"/>
    <w:rsid w:val="00973D17"/>
    <w:rsid w:val="00973E94"/>
    <w:rsid w:val="00974AF0"/>
    <w:rsid w:val="00975102"/>
    <w:rsid w:val="00975893"/>
    <w:rsid w:val="00975F08"/>
    <w:rsid w:val="00976190"/>
    <w:rsid w:val="009761CE"/>
    <w:rsid w:val="00976287"/>
    <w:rsid w:val="00976ABB"/>
    <w:rsid w:val="00976DD5"/>
    <w:rsid w:val="0097735E"/>
    <w:rsid w:val="0097780E"/>
    <w:rsid w:val="00977AB2"/>
    <w:rsid w:val="00977DCD"/>
    <w:rsid w:val="00977F16"/>
    <w:rsid w:val="00980054"/>
    <w:rsid w:val="0098040C"/>
    <w:rsid w:val="00980895"/>
    <w:rsid w:val="00980A67"/>
    <w:rsid w:val="00980D55"/>
    <w:rsid w:val="00981311"/>
    <w:rsid w:val="009818C3"/>
    <w:rsid w:val="00981963"/>
    <w:rsid w:val="00981F03"/>
    <w:rsid w:val="009834C6"/>
    <w:rsid w:val="00983D1C"/>
    <w:rsid w:val="00983D72"/>
    <w:rsid w:val="009845D4"/>
    <w:rsid w:val="00984EF2"/>
    <w:rsid w:val="0098519D"/>
    <w:rsid w:val="00985507"/>
    <w:rsid w:val="0098555F"/>
    <w:rsid w:val="009855A6"/>
    <w:rsid w:val="009859DF"/>
    <w:rsid w:val="00985A57"/>
    <w:rsid w:val="00986BEE"/>
    <w:rsid w:val="00987289"/>
    <w:rsid w:val="009879DC"/>
    <w:rsid w:val="00987C88"/>
    <w:rsid w:val="00990187"/>
    <w:rsid w:val="00990C09"/>
    <w:rsid w:val="00991038"/>
    <w:rsid w:val="00991731"/>
    <w:rsid w:val="0099180E"/>
    <w:rsid w:val="00991830"/>
    <w:rsid w:val="00991C9A"/>
    <w:rsid w:val="00992605"/>
    <w:rsid w:val="0099273C"/>
    <w:rsid w:val="0099318F"/>
    <w:rsid w:val="0099367F"/>
    <w:rsid w:val="00993C3F"/>
    <w:rsid w:val="009946B3"/>
    <w:rsid w:val="00994786"/>
    <w:rsid w:val="00994805"/>
    <w:rsid w:val="00994AB9"/>
    <w:rsid w:val="009967BD"/>
    <w:rsid w:val="00996B23"/>
    <w:rsid w:val="0099741C"/>
    <w:rsid w:val="009978E6"/>
    <w:rsid w:val="00997F80"/>
    <w:rsid w:val="009A02C5"/>
    <w:rsid w:val="009A064F"/>
    <w:rsid w:val="009A0EED"/>
    <w:rsid w:val="009A0F7D"/>
    <w:rsid w:val="009A0FDA"/>
    <w:rsid w:val="009A1443"/>
    <w:rsid w:val="009A17B1"/>
    <w:rsid w:val="009A19C4"/>
    <w:rsid w:val="009A1EB4"/>
    <w:rsid w:val="009A23AE"/>
    <w:rsid w:val="009A2502"/>
    <w:rsid w:val="009A28BF"/>
    <w:rsid w:val="009A2A70"/>
    <w:rsid w:val="009A33A2"/>
    <w:rsid w:val="009A36BA"/>
    <w:rsid w:val="009A44B7"/>
    <w:rsid w:val="009A4805"/>
    <w:rsid w:val="009A4933"/>
    <w:rsid w:val="009A49C1"/>
    <w:rsid w:val="009A4A56"/>
    <w:rsid w:val="009A4D8D"/>
    <w:rsid w:val="009A5054"/>
    <w:rsid w:val="009A5129"/>
    <w:rsid w:val="009A514A"/>
    <w:rsid w:val="009A562F"/>
    <w:rsid w:val="009A5D7E"/>
    <w:rsid w:val="009A6343"/>
    <w:rsid w:val="009A6491"/>
    <w:rsid w:val="009A6571"/>
    <w:rsid w:val="009A66B0"/>
    <w:rsid w:val="009A693F"/>
    <w:rsid w:val="009A6978"/>
    <w:rsid w:val="009A7353"/>
    <w:rsid w:val="009B01E3"/>
    <w:rsid w:val="009B05F4"/>
    <w:rsid w:val="009B071E"/>
    <w:rsid w:val="009B0872"/>
    <w:rsid w:val="009B0944"/>
    <w:rsid w:val="009B0A2B"/>
    <w:rsid w:val="009B0E9A"/>
    <w:rsid w:val="009B11BC"/>
    <w:rsid w:val="009B136D"/>
    <w:rsid w:val="009B20B7"/>
    <w:rsid w:val="009B2888"/>
    <w:rsid w:val="009B292A"/>
    <w:rsid w:val="009B298C"/>
    <w:rsid w:val="009B4A40"/>
    <w:rsid w:val="009B51DD"/>
    <w:rsid w:val="009B5AD1"/>
    <w:rsid w:val="009B5C59"/>
    <w:rsid w:val="009B699F"/>
    <w:rsid w:val="009B6A09"/>
    <w:rsid w:val="009B6ED4"/>
    <w:rsid w:val="009B7C5E"/>
    <w:rsid w:val="009B7D14"/>
    <w:rsid w:val="009C0073"/>
    <w:rsid w:val="009C0531"/>
    <w:rsid w:val="009C06BA"/>
    <w:rsid w:val="009C0D1A"/>
    <w:rsid w:val="009C0FF6"/>
    <w:rsid w:val="009C1100"/>
    <w:rsid w:val="009C1C5D"/>
    <w:rsid w:val="009C2B94"/>
    <w:rsid w:val="009C2F13"/>
    <w:rsid w:val="009C3095"/>
    <w:rsid w:val="009C3602"/>
    <w:rsid w:val="009C37C7"/>
    <w:rsid w:val="009C39FB"/>
    <w:rsid w:val="009C3BB4"/>
    <w:rsid w:val="009C576F"/>
    <w:rsid w:val="009C5B04"/>
    <w:rsid w:val="009C5ED9"/>
    <w:rsid w:val="009C63EF"/>
    <w:rsid w:val="009C6523"/>
    <w:rsid w:val="009C6588"/>
    <w:rsid w:val="009C7070"/>
    <w:rsid w:val="009C7272"/>
    <w:rsid w:val="009C76D5"/>
    <w:rsid w:val="009C7F07"/>
    <w:rsid w:val="009D0392"/>
    <w:rsid w:val="009D04E7"/>
    <w:rsid w:val="009D1401"/>
    <w:rsid w:val="009D1611"/>
    <w:rsid w:val="009D1D3E"/>
    <w:rsid w:val="009D2EEE"/>
    <w:rsid w:val="009D2F5B"/>
    <w:rsid w:val="009D3774"/>
    <w:rsid w:val="009D3AFD"/>
    <w:rsid w:val="009D3B4E"/>
    <w:rsid w:val="009D40E8"/>
    <w:rsid w:val="009D50CB"/>
    <w:rsid w:val="009D5410"/>
    <w:rsid w:val="009D558F"/>
    <w:rsid w:val="009D68ED"/>
    <w:rsid w:val="009D70C1"/>
    <w:rsid w:val="009E0C95"/>
    <w:rsid w:val="009E0EE6"/>
    <w:rsid w:val="009E134A"/>
    <w:rsid w:val="009E1BAD"/>
    <w:rsid w:val="009E214D"/>
    <w:rsid w:val="009E229D"/>
    <w:rsid w:val="009E2653"/>
    <w:rsid w:val="009E2C64"/>
    <w:rsid w:val="009E35AB"/>
    <w:rsid w:val="009E4118"/>
    <w:rsid w:val="009E475A"/>
    <w:rsid w:val="009E4C11"/>
    <w:rsid w:val="009E4FED"/>
    <w:rsid w:val="009E59C0"/>
    <w:rsid w:val="009E5C72"/>
    <w:rsid w:val="009E611C"/>
    <w:rsid w:val="009E643A"/>
    <w:rsid w:val="009E6A95"/>
    <w:rsid w:val="009E6AA1"/>
    <w:rsid w:val="009E6E26"/>
    <w:rsid w:val="009E7764"/>
    <w:rsid w:val="009E7930"/>
    <w:rsid w:val="009E7E42"/>
    <w:rsid w:val="009F07AB"/>
    <w:rsid w:val="009F0C27"/>
    <w:rsid w:val="009F0FBF"/>
    <w:rsid w:val="009F1476"/>
    <w:rsid w:val="009F209D"/>
    <w:rsid w:val="009F2520"/>
    <w:rsid w:val="009F2E8F"/>
    <w:rsid w:val="009F3EFF"/>
    <w:rsid w:val="009F4A62"/>
    <w:rsid w:val="009F4C92"/>
    <w:rsid w:val="009F500F"/>
    <w:rsid w:val="009F52DE"/>
    <w:rsid w:val="009F55D9"/>
    <w:rsid w:val="009F5E66"/>
    <w:rsid w:val="009F608C"/>
    <w:rsid w:val="009F6354"/>
    <w:rsid w:val="009F6667"/>
    <w:rsid w:val="009F66B0"/>
    <w:rsid w:val="009F7D3B"/>
    <w:rsid w:val="00A002BA"/>
    <w:rsid w:val="00A00FBF"/>
    <w:rsid w:val="00A011A6"/>
    <w:rsid w:val="00A011EA"/>
    <w:rsid w:val="00A012C9"/>
    <w:rsid w:val="00A01989"/>
    <w:rsid w:val="00A01DEA"/>
    <w:rsid w:val="00A01E44"/>
    <w:rsid w:val="00A02228"/>
    <w:rsid w:val="00A02346"/>
    <w:rsid w:val="00A025D3"/>
    <w:rsid w:val="00A02FD9"/>
    <w:rsid w:val="00A03487"/>
    <w:rsid w:val="00A035E6"/>
    <w:rsid w:val="00A04FA2"/>
    <w:rsid w:val="00A05325"/>
    <w:rsid w:val="00A05460"/>
    <w:rsid w:val="00A0583D"/>
    <w:rsid w:val="00A05DBD"/>
    <w:rsid w:val="00A06F17"/>
    <w:rsid w:val="00A0729A"/>
    <w:rsid w:val="00A0754B"/>
    <w:rsid w:val="00A1066A"/>
    <w:rsid w:val="00A10BE3"/>
    <w:rsid w:val="00A111F3"/>
    <w:rsid w:val="00A1209E"/>
    <w:rsid w:val="00A125C8"/>
    <w:rsid w:val="00A128C4"/>
    <w:rsid w:val="00A12914"/>
    <w:rsid w:val="00A12C7B"/>
    <w:rsid w:val="00A12C90"/>
    <w:rsid w:val="00A1317F"/>
    <w:rsid w:val="00A138CF"/>
    <w:rsid w:val="00A13FF8"/>
    <w:rsid w:val="00A140ED"/>
    <w:rsid w:val="00A1437C"/>
    <w:rsid w:val="00A144AC"/>
    <w:rsid w:val="00A148F9"/>
    <w:rsid w:val="00A14CD7"/>
    <w:rsid w:val="00A14F57"/>
    <w:rsid w:val="00A15A30"/>
    <w:rsid w:val="00A15C81"/>
    <w:rsid w:val="00A16036"/>
    <w:rsid w:val="00A16A09"/>
    <w:rsid w:val="00A17EEC"/>
    <w:rsid w:val="00A20401"/>
    <w:rsid w:val="00A2224A"/>
    <w:rsid w:val="00A22627"/>
    <w:rsid w:val="00A231DE"/>
    <w:rsid w:val="00A23382"/>
    <w:rsid w:val="00A2385F"/>
    <w:rsid w:val="00A23D8E"/>
    <w:rsid w:val="00A23DA4"/>
    <w:rsid w:val="00A24AA9"/>
    <w:rsid w:val="00A250E0"/>
    <w:rsid w:val="00A251A4"/>
    <w:rsid w:val="00A26984"/>
    <w:rsid w:val="00A2761E"/>
    <w:rsid w:val="00A27699"/>
    <w:rsid w:val="00A30CFB"/>
    <w:rsid w:val="00A30FEE"/>
    <w:rsid w:val="00A31045"/>
    <w:rsid w:val="00A314F7"/>
    <w:rsid w:val="00A3165A"/>
    <w:rsid w:val="00A329DD"/>
    <w:rsid w:val="00A32F2D"/>
    <w:rsid w:val="00A33367"/>
    <w:rsid w:val="00A3365E"/>
    <w:rsid w:val="00A33712"/>
    <w:rsid w:val="00A3372D"/>
    <w:rsid w:val="00A33919"/>
    <w:rsid w:val="00A33E4F"/>
    <w:rsid w:val="00A34AAA"/>
    <w:rsid w:val="00A34BC5"/>
    <w:rsid w:val="00A34CE8"/>
    <w:rsid w:val="00A34EC9"/>
    <w:rsid w:val="00A3501D"/>
    <w:rsid w:val="00A353B6"/>
    <w:rsid w:val="00A354F2"/>
    <w:rsid w:val="00A3553C"/>
    <w:rsid w:val="00A35F14"/>
    <w:rsid w:val="00A37509"/>
    <w:rsid w:val="00A37646"/>
    <w:rsid w:val="00A37771"/>
    <w:rsid w:val="00A37FCA"/>
    <w:rsid w:val="00A4069D"/>
    <w:rsid w:val="00A4087F"/>
    <w:rsid w:val="00A40D7D"/>
    <w:rsid w:val="00A4118E"/>
    <w:rsid w:val="00A41486"/>
    <w:rsid w:val="00A416FD"/>
    <w:rsid w:val="00A4316C"/>
    <w:rsid w:val="00A43E56"/>
    <w:rsid w:val="00A43EC8"/>
    <w:rsid w:val="00A44735"/>
    <w:rsid w:val="00A44B21"/>
    <w:rsid w:val="00A44B69"/>
    <w:rsid w:val="00A451C8"/>
    <w:rsid w:val="00A464C8"/>
    <w:rsid w:val="00A46EEB"/>
    <w:rsid w:val="00A471EC"/>
    <w:rsid w:val="00A472CD"/>
    <w:rsid w:val="00A47DCA"/>
    <w:rsid w:val="00A50616"/>
    <w:rsid w:val="00A50690"/>
    <w:rsid w:val="00A507B4"/>
    <w:rsid w:val="00A51719"/>
    <w:rsid w:val="00A51D67"/>
    <w:rsid w:val="00A5216D"/>
    <w:rsid w:val="00A522D1"/>
    <w:rsid w:val="00A524EF"/>
    <w:rsid w:val="00A52C40"/>
    <w:rsid w:val="00A52C74"/>
    <w:rsid w:val="00A52DE5"/>
    <w:rsid w:val="00A5304E"/>
    <w:rsid w:val="00A533F5"/>
    <w:rsid w:val="00A53D11"/>
    <w:rsid w:val="00A543E2"/>
    <w:rsid w:val="00A546C4"/>
    <w:rsid w:val="00A5505D"/>
    <w:rsid w:val="00A5505E"/>
    <w:rsid w:val="00A5593A"/>
    <w:rsid w:val="00A55A02"/>
    <w:rsid w:val="00A55A2E"/>
    <w:rsid w:val="00A56420"/>
    <w:rsid w:val="00A564C3"/>
    <w:rsid w:val="00A57CD7"/>
    <w:rsid w:val="00A57D82"/>
    <w:rsid w:val="00A6014E"/>
    <w:rsid w:val="00A60A23"/>
    <w:rsid w:val="00A6129D"/>
    <w:rsid w:val="00A614FD"/>
    <w:rsid w:val="00A620A2"/>
    <w:rsid w:val="00A627E6"/>
    <w:rsid w:val="00A634F1"/>
    <w:rsid w:val="00A63A9A"/>
    <w:rsid w:val="00A648C4"/>
    <w:rsid w:val="00A64E70"/>
    <w:rsid w:val="00A65170"/>
    <w:rsid w:val="00A65AD7"/>
    <w:rsid w:val="00A65EEC"/>
    <w:rsid w:val="00A6641C"/>
    <w:rsid w:val="00A66C99"/>
    <w:rsid w:val="00A66F72"/>
    <w:rsid w:val="00A70ACF"/>
    <w:rsid w:val="00A71177"/>
    <w:rsid w:val="00A718A7"/>
    <w:rsid w:val="00A719AA"/>
    <w:rsid w:val="00A71B71"/>
    <w:rsid w:val="00A71FFC"/>
    <w:rsid w:val="00A721FE"/>
    <w:rsid w:val="00A72EBC"/>
    <w:rsid w:val="00A730FA"/>
    <w:rsid w:val="00A73BB9"/>
    <w:rsid w:val="00A73C36"/>
    <w:rsid w:val="00A73EA1"/>
    <w:rsid w:val="00A741EA"/>
    <w:rsid w:val="00A74722"/>
    <w:rsid w:val="00A74D96"/>
    <w:rsid w:val="00A7526D"/>
    <w:rsid w:val="00A75422"/>
    <w:rsid w:val="00A75A5D"/>
    <w:rsid w:val="00A766E9"/>
    <w:rsid w:val="00A76934"/>
    <w:rsid w:val="00A77A6E"/>
    <w:rsid w:val="00A809A7"/>
    <w:rsid w:val="00A80B89"/>
    <w:rsid w:val="00A80EC9"/>
    <w:rsid w:val="00A80F9F"/>
    <w:rsid w:val="00A813F8"/>
    <w:rsid w:val="00A81834"/>
    <w:rsid w:val="00A81AD3"/>
    <w:rsid w:val="00A81C59"/>
    <w:rsid w:val="00A81CC7"/>
    <w:rsid w:val="00A81CCC"/>
    <w:rsid w:val="00A81FD6"/>
    <w:rsid w:val="00A821B7"/>
    <w:rsid w:val="00A82D30"/>
    <w:rsid w:val="00A83BA8"/>
    <w:rsid w:val="00A840C8"/>
    <w:rsid w:val="00A847FA"/>
    <w:rsid w:val="00A85036"/>
    <w:rsid w:val="00A85233"/>
    <w:rsid w:val="00A85573"/>
    <w:rsid w:val="00A857F5"/>
    <w:rsid w:val="00A85AAD"/>
    <w:rsid w:val="00A86435"/>
    <w:rsid w:val="00A86775"/>
    <w:rsid w:val="00A86964"/>
    <w:rsid w:val="00A869F1"/>
    <w:rsid w:val="00A87927"/>
    <w:rsid w:val="00A9051C"/>
    <w:rsid w:val="00A90739"/>
    <w:rsid w:val="00A90AD1"/>
    <w:rsid w:val="00A90D6B"/>
    <w:rsid w:val="00A90D9D"/>
    <w:rsid w:val="00A90DBB"/>
    <w:rsid w:val="00A91474"/>
    <w:rsid w:val="00A919EA"/>
    <w:rsid w:val="00A91BD2"/>
    <w:rsid w:val="00A91DE7"/>
    <w:rsid w:val="00A91F93"/>
    <w:rsid w:val="00A9231C"/>
    <w:rsid w:val="00A926D8"/>
    <w:rsid w:val="00A9276A"/>
    <w:rsid w:val="00A92A78"/>
    <w:rsid w:val="00A93204"/>
    <w:rsid w:val="00A93423"/>
    <w:rsid w:val="00A94006"/>
    <w:rsid w:val="00A94A05"/>
    <w:rsid w:val="00A94A28"/>
    <w:rsid w:val="00A95106"/>
    <w:rsid w:val="00A95DCE"/>
    <w:rsid w:val="00A96572"/>
    <w:rsid w:val="00A967E2"/>
    <w:rsid w:val="00A96A9D"/>
    <w:rsid w:val="00A96BDC"/>
    <w:rsid w:val="00A96DC8"/>
    <w:rsid w:val="00A97221"/>
    <w:rsid w:val="00A979C7"/>
    <w:rsid w:val="00A97B2A"/>
    <w:rsid w:val="00A97C85"/>
    <w:rsid w:val="00A97D0E"/>
    <w:rsid w:val="00AA0BA5"/>
    <w:rsid w:val="00AA0BE3"/>
    <w:rsid w:val="00AA0D63"/>
    <w:rsid w:val="00AA0F7F"/>
    <w:rsid w:val="00AA1427"/>
    <w:rsid w:val="00AA1705"/>
    <w:rsid w:val="00AA20C1"/>
    <w:rsid w:val="00AA2106"/>
    <w:rsid w:val="00AA2162"/>
    <w:rsid w:val="00AA26FF"/>
    <w:rsid w:val="00AA3474"/>
    <w:rsid w:val="00AA3E0E"/>
    <w:rsid w:val="00AA3E11"/>
    <w:rsid w:val="00AA5AC2"/>
    <w:rsid w:val="00AA5B8A"/>
    <w:rsid w:val="00AA6D1D"/>
    <w:rsid w:val="00AA7576"/>
    <w:rsid w:val="00AA7955"/>
    <w:rsid w:val="00AA7A77"/>
    <w:rsid w:val="00AA7C52"/>
    <w:rsid w:val="00AB02A6"/>
    <w:rsid w:val="00AB04B4"/>
    <w:rsid w:val="00AB086E"/>
    <w:rsid w:val="00AB0A04"/>
    <w:rsid w:val="00AB1123"/>
    <w:rsid w:val="00AB1877"/>
    <w:rsid w:val="00AB214D"/>
    <w:rsid w:val="00AB2667"/>
    <w:rsid w:val="00AB271C"/>
    <w:rsid w:val="00AB291F"/>
    <w:rsid w:val="00AB2A40"/>
    <w:rsid w:val="00AB33F3"/>
    <w:rsid w:val="00AB441D"/>
    <w:rsid w:val="00AB5383"/>
    <w:rsid w:val="00AB591C"/>
    <w:rsid w:val="00AB5FBC"/>
    <w:rsid w:val="00AB60C1"/>
    <w:rsid w:val="00AB6D8B"/>
    <w:rsid w:val="00AB765D"/>
    <w:rsid w:val="00AC0558"/>
    <w:rsid w:val="00AC0E68"/>
    <w:rsid w:val="00AC1317"/>
    <w:rsid w:val="00AC13F4"/>
    <w:rsid w:val="00AC294A"/>
    <w:rsid w:val="00AC2968"/>
    <w:rsid w:val="00AC2E04"/>
    <w:rsid w:val="00AC2E8A"/>
    <w:rsid w:val="00AC3618"/>
    <w:rsid w:val="00AC41B2"/>
    <w:rsid w:val="00AC4C05"/>
    <w:rsid w:val="00AC4CBE"/>
    <w:rsid w:val="00AC5280"/>
    <w:rsid w:val="00AC5540"/>
    <w:rsid w:val="00AC5ABE"/>
    <w:rsid w:val="00AC6F40"/>
    <w:rsid w:val="00AC799D"/>
    <w:rsid w:val="00AC7EC2"/>
    <w:rsid w:val="00AD0088"/>
    <w:rsid w:val="00AD00AD"/>
    <w:rsid w:val="00AD0C1E"/>
    <w:rsid w:val="00AD0D87"/>
    <w:rsid w:val="00AD0FEB"/>
    <w:rsid w:val="00AD1214"/>
    <w:rsid w:val="00AD1273"/>
    <w:rsid w:val="00AD13AF"/>
    <w:rsid w:val="00AD24D9"/>
    <w:rsid w:val="00AD2543"/>
    <w:rsid w:val="00AD284E"/>
    <w:rsid w:val="00AD2DB4"/>
    <w:rsid w:val="00AD2DD1"/>
    <w:rsid w:val="00AD341B"/>
    <w:rsid w:val="00AD3FCC"/>
    <w:rsid w:val="00AD3FDD"/>
    <w:rsid w:val="00AD4AFD"/>
    <w:rsid w:val="00AD5DE1"/>
    <w:rsid w:val="00AD66DF"/>
    <w:rsid w:val="00AD7092"/>
    <w:rsid w:val="00AD73F6"/>
    <w:rsid w:val="00AD750A"/>
    <w:rsid w:val="00AE0501"/>
    <w:rsid w:val="00AE0598"/>
    <w:rsid w:val="00AE09D1"/>
    <w:rsid w:val="00AE16B6"/>
    <w:rsid w:val="00AE1812"/>
    <w:rsid w:val="00AE22CD"/>
    <w:rsid w:val="00AE255F"/>
    <w:rsid w:val="00AE290A"/>
    <w:rsid w:val="00AE322F"/>
    <w:rsid w:val="00AE336C"/>
    <w:rsid w:val="00AE3511"/>
    <w:rsid w:val="00AE3E3F"/>
    <w:rsid w:val="00AE3FEB"/>
    <w:rsid w:val="00AE4076"/>
    <w:rsid w:val="00AE44A7"/>
    <w:rsid w:val="00AE4B77"/>
    <w:rsid w:val="00AE540A"/>
    <w:rsid w:val="00AE54D0"/>
    <w:rsid w:val="00AE5673"/>
    <w:rsid w:val="00AE5E33"/>
    <w:rsid w:val="00AE632B"/>
    <w:rsid w:val="00AE688A"/>
    <w:rsid w:val="00AE7497"/>
    <w:rsid w:val="00AE7E9D"/>
    <w:rsid w:val="00AF0430"/>
    <w:rsid w:val="00AF046A"/>
    <w:rsid w:val="00AF1B8A"/>
    <w:rsid w:val="00AF1BFE"/>
    <w:rsid w:val="00AF1D5E"/>
    <w:rsid w:val="00AF22B2"/>
    <w:rsid w:val="00AF2EAB"/>
    <w:rsid w:val="00AF36C4"/>
    <w:rsid w:val="00AF3BF7"/>
    <w:rsid w:val="00AF3C53"/>
    <w:rsid w:val="00AF3CD9"/>
    <w:rsid w:val="00AF4390"/>
    <w:rsid w:val="00AF48F4"/>
    <w:rsid w:val="00AF4FE3"/>
    <w:rsid w:val="00AF5ED1"/>
    <w:rsid w:val="00AF5EE8"/>
    <w:rsid w:val="00AF68AC"/>
    <w:rsid w:val="00AF7186"/>
    <w:rsid w:val="00AF798E"/>
    <w:rsid w:val="00AF79D5"/>
    <w:rsid w:val="00AF7FBA"/>
    <w:rsid w:val="00B001BB"/>
    <w:rsid w:val="00B0040F"/>
    <w:rsid w:val="00B00503"/>
    <w:rsid w:val="00B005DE"/>
    <w:rsid w:val="00B007B4"/>
    <w:rsid w:val="00B01066"/>
    <w:rsid w:val="00B010CC"/>
    <w:rsid w:val="00B0166E"/>
    <w:rsid w:val="00B0181A"/>
    <w:rsid w:val="00B01F32"/>
    <w:rsid w:val="00B02289"/>
    <w:rsid w:val="00B024F2"/>
    <w:rsid w:val="00B0289B"/>
    <w:rsid w:val="00B028F6"/>
    <w:rsid w:val="00B0327E"/>
    <w:rsid w:val="00B03A71"/>
    <w:rsid w:val="00B03CCD"/>
    <w:rsid w:val="00B03ED2"/>
    <w:rsid w:val="00B0471F"/>
    <w:rsid w:val="00B04D88"/>
    <w:rsid w:val="00B050EA"/>
    <w:rsid w:val="00B054B2"/>
    <w:rsid w:val="00B06134"/>
    <w:rsid w:val="00B0659C"/>
    <w:rsid w:val="00B0663D"/>
    <w:rsid w:val="00B066DE"/>
    <w:rsid w:val="00B07158"/>
    <w:rsid w:val="00B079F5"/>
    <w:rsid w:val="00B07A29"/>
    <w:rsid w:val="00B07B61"/>
    <w:rsid w:val="00B07EBE"/>
    <w:rsid w:val="00B108A5"/>
    <w:rsid w:val="00B109CB"/>
    <w:rsid w:val="00B10CCA"/>
    <w:rsid w:val="00B1115F"/>
    <w:rsid w:val="00B11BA0"/>
    <w:rsid w:val="00B11F01"/>
    <w:rsid w:val="00B127EA"/>
    <w:rsid w:val="00B1305B"/>
    <w:rsid w:val="00B131B9"/>
    <w:rsid w:val="00B132B4"/>
    <w:rsid w:val="00B135B4"/>
    <w:rsid w:val="00B13669"/>
    <w:rsid w:val="00B138CD"/>
    <w:rsid w:val="00B14032"/>
    <w:rsid w:val="00B145D3"/>
    <w:rsid w:val="00B14DD3"/>
    <w:rsid w:val="00B1561A"/>
    <w:rsid w:val="00B15E3D"/>
    <w:rsid w:val="00B20072"/>
    <w:rsid w:val="00B20366"/>
    <w:rsid w:val="00B20D81"/>
    <w:rsid w:val="00B20DF7"/>
    <w:rsid w:val="00B20FC2"/>
    <w:rsid w:val="00B216FB"/>
    <w:rsid w:val="00B21D06"/>
    <w:rsid w:val="00B22597"/>
    <w:rsid w:val="00B22615"/>
    <w:rsid w:val="00B23942"/>
    <w:rsid w:val="00B24A2A"/>
    <w:rsid w:val="00B253D5"/>
    <w:rsid w:val="00B25C76"/>
    <w:rsid w:val="00B26A09"/>
    <w:rsid w:val="00B3200D"/>
    <w:rsid w:val="00B323D8"/>
    <w:rsid w:val="00B329C4"/>
    <w:rsid w:val="00B33183"/>
    <w:rsid w:val="00B333CD"/>
    <w:rsid w:val="00B35DB7"/>
    <w:rsid w:val="00B36598"/>
    <w:rsid w:val="00B36CF9"/>
    <w:rsid w:val="00B36FE7"/>
    <w:rsid w:val="00B407FD"/>
    <w:rsid w:val="00B40C93"/>
    <w:rsid w:val="00B4129A"/>
    <w:rsid w:val="00B41C4E"/>
    <w:rsid w:val="00B41DF2"/>
    <w:rsid w:val="00B42422"/>
    <w:rsid w:val="00B42F2A"/>
    <w:rsid w:val="00B43208"/>
    <w:rsid w:val="00B4380B"/>
    <w:rsid w:val="00B43948"/>
    <w:rsid w:val="00B43A59"/>
    <w:rsid w:val="00B44DA4"/>
    <w:rsid w:val="00B454AC"/>
    <w:rsid w:val="00B45551"/>
    <w:rsid w:val="00B45716"/>
    <w:rsid w:val="00B45A64"/>
    <w:rsid w:val="00B45A7F"/>
    <w:rsid w:val="00B462F4"/>
    <w:rsid w:val="00B4665D"/>
    <w:rsid w:val="00B469B1"/>
    <w:rsid w:val="00B46D8A"/>
    <w:rsid w:val="00B46FAB"/>
    <w:rsid w:val="00B47621"/>
    <w:rsid w:val="00B47D51"/>
    <w:rsid w:val="00B50192"/>
    <w:rsid w:val="00B50645"/>
    <w:rsid w:val="00B5065A"/>
    <w:rsid w:val="00B5069B"/>
    <w:rsid w:val="00B50B02"/>
    <w:rsid w:val="00B513DC"/>
    <w:rsid w:val="00B51878"/>
    <w:rsid w:val="00B52ECC"/>
    <w:rsid w:val="00B53107"/>
    <w:rsid w:val="00B53601"/>
    <w:rsid w:val="00B53BB4"/>
    <w:rsid w:val="00B53F80"/>
    <w:rsid w:val="00B540FA"/>
    <w:rsid w:val="00B54B93"/>
    <w:rsid w:val="00B54BFD"/>
    <w:rsid w:val="00B5561B"/>
    <w:rsid w:val="00B5570D"/>
    <w:rsid w:val="00B55D45"/>
    <w:rsid w:val="00B55DC4"/>
    <w:rsid w:val="00B569D0"/>
    <w:rsid w:val="00B56BD7"/>
    <w:rsid w:val="00B57643"/>
    <w:rsid w:val="00B61105"/>
    <w:rsid w:val="00B614C3"/>
    <w:rsid w:val="00B623F9"/>
    <w:rsid w:val="00B62689"/>
    <w:rsid w:val="00B62D11"/>
    <w:rsid w:val="00B62EE0"/>
    <w:rsid w:val="00B62F2C"/>
    <w:rsid w:val="00B632F9"/>
    <w:rsid w:val="00B64249"/>
    <w:rsid w:val="00B64536"/>
    <w:rsid w:val="00B64C53"/>
    <w:rsid w:val="00B64F84"/>
    <w:rsid w:val="00B658AF"/>
    <w:rsid w:val="00B65DCB"/>
    <w:rsid w:val="00B6664A"/>
    <w:rsid w:val="00B667C0"/>
    <w:rsid w:val="00B669D9"/>
    <w:rsid w:val="00B66C45"/>
    <w:rsid w:val="00B6759D"/>
    <w:rsid w:val="00B67976"/>
    <w:rsid w:val="00B679A5"/>
    <w:rsid w:val="00B7116F"/>
    <w:rsid w:val="00B718C6"/>
    <w:rsid w:val="00B71A4D"/>
    <w:rsid w:val="00B71AF0"/>
    <w:rsid w:val="00B71FB5"/>
    <w:rsid w:val="00B72349"/>
    <w:rsid w:val="00B72809"/>
    <w:rsid w:val="00B72D87"/>
    <w:rsid w:val="00B72E3B"/>
    <w:rsid w:val="00B7386E"/>
    <w:rsid w:val="00B755B1"/>
    <w:rsid w:val="00B755F3"/>
    <w:rsid w:val="00B7593A"/>
    <w:rsid w:val="00B75F82"/>
    <w:rsid w:val="00B761F4"/>
    <w:rsid w:val="00B76AE6"/>
    <w:rsid w:val="00B775FA"/>
    <w:rsid w:val="00B77885"/>
    <w:rsid w:val="00B77924"/>
    <w:rsid w:val="00B77BEE"/>
    <w:rsid w:val="00B77C27"/>
    <w:rsid w:val="00B77CA6"/>
    <w:rsid w:val="00B801EE"/>
    <w:rsid w:val="00B80282"/>
    <w:rsid w:val="00B8114F"/>
    <w:rsid w:val="00B81656"/>
    <w:rsid w:val="00B82224"/>
    <w:rsid w:val="00B8264F"/>
    <w:rsid w:val="00B827E7"/>
    <w:rsid w:val="00B8283E"/>
    <w:rsid w:val="00B829BA"/>
    <w:rsid w:val="00B82C94"/>
    <w:rsid w:val="00B82E5B"/>
    <w:rsid w:val="00B83250"/>
    <w:rsid w:val="00B832E8"/>
    <w:rsid w:val="00B83BE3"/>
    <w:rsid w:val="00B83D26"/>
    <w:rsid w:val="00B8404F"/>
    <w:rsid w:val="00B84451"/>
    <w:rsid w:val="00B844D5"/>
    <w:rsid w:val="00B84E34"/>
    <w:rsid w:val="00B850F6"/>
    <w:rsid w:val="00B85476"/>
    <w:rsid w:val="00B85AE2"/>
    <w:rsid w:val="00B85CBB"/>
    <w:rsid w:val="00B86198"/>
    <w:rsid w:val="00B87381"/>
    <w:rsid w:val="00B873FD"/>
    <w:rsid w:val="00B8753A"/>
    <w:rsid w:val="00B904CE"/>
    <w:rsid w:val="00B90BFC"/>
    <w:rsid w:val="00B90C3C"/>
    <w:rsid w:val="00B90E34"/>
    <w:rsid w:val="00B91402"/>
    <w:rsid w:val="00B91577"/>
    <w:rsid w:val="00B91ADE"/>
    <w:rsid w:val="00B91D18"/>
    <w:rsid w:val="00B91D7F"/>
    <w:rsid w:val="00B92640"/>
    <w:rsid w:val="00B92703"/>
    <w:rsid w:val="00B928F4"/>
    <w:rsid w:val="00B92FA4"/>
    <w:rsid w:val="00B932DD"/>
    <w:rsid w:val="00B9423D"/>
    <w:rsid w:val="00B94889"/>
    <w:rsid w:val="00B94B01"/>
    <w:rsid w:val="00B96DD4"/>
    <w:rsid w:val="00B96E87"/>
    <w:rsid w:val="00B974B3"/>
    <w:rsid w:val="00B97735"/>
    <w:rsid w:val="00B97D09"/>
    <w:rsid w:val="00BA0115"/>
    <w:rsid w:val="00BA0130"/>
    <w:rsid w:val="00BA0E0D"/>
    <w:rsid w:val="00BA1416"/>
    <w:rsid w:val="00BA1781"/>
    <w:rsid w:val="00BA2649"/>
    <w:rsid w:val="00BA279E"/>
    <w:rsid w:val="00BA2F71"/>
    <w:rsid w:val="00BA33ED"/>
    <w:rsid w:val="00BA3977"/>
    <w:rsid w:val="00BA3BA7"/>
    <w:rsid w:val="00BA3F11"/>
    <w:rsid w:val="00BA3F80"/>
    <w:rsid w:val="00BA422D"/>
    <w:rsid w:val="00BA600E"/>
    <w:rsid w:val="00BA65DB"/>
    <w:rsid w:val="00BA6D07"/>
    <w:rsid w:val="00BA71F5"/>
    <w:rsid w:val="00BA7B8A"/>
    <w:rsid w:val="00BA7C2D"/>
    <w:rsid w:val="00BA7EFB"/>
    <w:rsid w:val="00BA7F33"/>
    <w:rsid w:val="00BB0A93"/>
    <w:rsid w:val="00BB0E13"/>
    <w:rsid w:val="00BB1CA3"/>
    <w:rsid w:val="00BB1D30"/>
    <w:rsid w:val="00BB21A7"/>
    <w:rsid w:val="00BB268F"/>
    <w:rsid w:val="00BB27F0"/>
    <w:rsid w:val="00BB299B"/>
    <w:rsid w:val="00BB32CC"/>
    <w:rsid w:val="00BB368C"/>
    <w:rsid w:val="00BB3BFF"/>
    <w:rsid w:val="00BB3C8C"/>
    <w:rsid w:val="00BB4141"/>
    <w:rsid w:val="00BB460B"/>
    <w:rsid w:val="00BB46BF"/>
    <w:rsid w:val="00BB4C5B"/>
    <w:rsid w:val="00BB4D67"/>
    <w:rsid w:val="00BB4E0E"/>
    <w:rsid w:val="00BB5DC5"/>
    <w:rsid w:val="00BB6B0F"/>
    <w:rsid w:val="00BB78A6"/>
    <w:rsid w:val="00BB7C18"/>
    <w:rsid w:val="00BC075A"/>
    <w:rsid w:val="00BC086B"/>
    <w:rsid w:val="00BC0A26"/>
    <w:rsid w:val="00BC1253"/>
    <w:rsid w:val="00BC1811"/>
    <w:rsid w:val="00BC1E63"/>
    <w:rsid w:val="00BC2E59"/>
    <w:rsid w:val="00BC2F1B"/>
    <w:rsid w:val="00BC4075"/>
    <w:rsid w:val="00BC49BB"/>
    <w:rsid w:val="00BC4AB0"/>
    <w:rsid w:val="00BC51B3"/>
    <w:rsid w:val="00BC5412"/>
    <w:rsid w:val="00BC5427"/>
    <w:rsid w:val="00BC5771"/>
    <w:rsid w:val="00BC605C"/>
    <w:rsid w:val="00BC65D5"/>
    <w:rsid w:val="00BC6970"/>
    <w:rsid w:val="00BC6ACE"/>
    <w:rsid w:val="00BC6B4E"/>
    <w:rsid w:val="00BC7D2D"/>
    <w:rsid w:val="00BC7ED9"/>
    <w:rsid w:val="00BD03C7"/>
    <w:rsid w:val="00BD06C9"/>
    <w:rsid w:val="00BD0E21"/>
    <w:rsid w:val="00BD0EEC"/>
    <w:rsid w:val="00BD1B4C"/>
    <w:rsid w:val="00BD1EE1"/>
    <w:rsid w:val="00BD20E7"/>
    <w:rsid w:val="00BD21A0"/>
    <w:rsid w:val="00BD22F4"/>
    <w:rsid w:val="00BD2BA4"/>
    <w:rsid w:val="00BD38DA"/>
    <w:rsid w:val="00BD3C2F"/>
    <w:rsid w:val="00BD3E58"/>
    <w:rsid w:val="00BD40B3"/>
    <w:rsid w:val="00BD49E0"/>
    <w:rsid w:val="00BD5FE3"/>
    <w:rsid w:val="00BD6336"/>
    <w:rsid w:val="00BD6390"/>
    <w:rsid w:val="00BD6538"/>
    <w:rsid w:val="00BD654B"/>
    <w:rsid w:val="00BD6741"/>
    <w:rsid w:val="00BD6BD1"/>
    <w:rsid w:val="00BD7147"/>
    <w:rsid w:val="00BD72F6"/>
    <w:rsid w:val="00BD72FE"/>
    <w:rsid w:val="00BE0B3E"/>
    <w:rsid w:val="00BE0F52"/>
    <w:rsid w:val="00BE12A5"/>
    <w:rsid w:val="00BE13B8"/>
    <w:rsid w:val="00BE19EB"/>
    <w:rsid w:val="00BE1E29"/>
    <w:rsid w:val="00BE21D9"/>
    <w:rsid w:val="00BE226D"/>
    <w:rsid w:val="00BE3243"/>
    <w:rsid w:val="00BE36EE"/>
    <w:rsid w:val="00BE3918"/>
    <w:rsid w:val="00BE3BA6"/>
    <w:rsid w:val="00BE41DB"/>
    <w:rsid w:val="00BE4996"/>
    <w:rsid w:val="00BE5463"/>
    <w:rsid w:val="00BE54DE"/>
    <w:rsid w:val="00BE603C"/>
    <w:rsid w:val="00BE65A1"/>
    <w:rsid w:val="00BE6676"/>
    <w:rsid w:val="00BE6709"/>
    <w:rsid w:val="00BE6939"/>
    <w:rsid w:val="00BE6B90"/>
    <w:rsid w:val="00BE7660"/>
    <w:rsid w:val="00BE7944"/>
    <w:rsid w:val="00BF0743"/>
    <w:rsid w:val="00BF0FD0"/>
    <w:rsid w:val="00BF15C3"/>
    <w:rsid w:val="00BF1ADE"/>
    <w:rsid w:val="00BF1BC0"/>
    <w:rsid w:val="00BF1DF8"/>
    <w:rsid w:val="00BF1F26"/>
    <w:rsid w:val="00BF2781"/>
    <w:rsid w:val="00BF2EC9"/>
    <w:rsid w:val="00BF3A2D"/>
    <w:rsid w:val="00BF3FFA"/>
    <w:rsid w:val="00BF4123"/>
    <w:rsid w:val="00BF4A00"/>
    <w:rsid w:val="00BF4B03"/>
    <w:rsid w:val="00BF4CEF"/>
    <w:rsid w:val="00BF5573"/>
    <w:rsid w:val="00BF55C8"/>
    <w:rsid w:val="00BF5757"/>
    <w:rsid w:val="00BF5C1C"/>
    <w:rsid w:val="00BF60D0"/>
    <w:rsid w:val="00BF65C5"/>
    <w:rsid w:val="00BF6A99"/>
    <w:rsid w:val="00C002D2"/>
    <w:rsid w:val="00C00463"/>
    <w:rsid w:val="00C005C4"/>
    <w:rsid w:val="00C00891"/>
    <w:rsid w:val="00C00975"/>
    <w:rsid w:val="00C00B46"/>
    <w:rsid w:val="00C00C97"/>
    <w:rsid w:val="00C017F2"/>
    <w:rsid w:val="00C02307"/>
    <w:rsid w:val="00C02B02"/>
    <w:rsid w:val="00C02CB6"/>
    <w:rsid w:val="00C033B8"/>
    <w:rsid w:val="00C034BD"/>
    <w:rsid w:val="00C036C6"/>
    <w:rsid w:val="00C04CDA"/>
    <w:rsid w:val="00C04D92"/>
    <w:rsid w:val="00C050CB"/>
    <w:rsid w:val="00C051F5"/>
    <w:rsid w:val="00C054FA"/>
    <w:rsid w:val="00C059BC"/>
    <w:rsid w:val="00C05A1D"/>
    <w:rsid w:val="00C06668"/>
    <w:rsid w:val="00C06865"/>
    <w:rsid w:val="00C07152"/>
    <w:rsid w:val="00C0737F"/>
    <w:rsid w:val="00C0742F"/>
    <w:rsid w:val="00C1069E"/>
    <w:rsid w:val="00C10C21"/>
    <w:rsid w:val="00C10ED3"/>
    <w:rsid w:val="00C11711"/>
    <w:rsid w:val="00C11790"/>
    <w:rsid w:val="00C119DD"/>
    <w:rsid w:val="00C127CA"/>
    <w:rsid w:val="00C12859"/>
    <w:rsid w:val="00C12892"/>
    <w:rsid w:val="00C12C33"/>
    <w:rsid w:val="00C13094"/>
    <w:rsid w:val="00C1356B"/>
    <w:rsid w:val="00C139CA"/>
    <w:rsid w:val="00C1421B"/>
    <w:rsid w:val="00C146E7"/>
    <w:rsid w:val="00C14D8D"/>
    <w:rsid w:val="00C14DD1"/>
    <w:rsid w:val="00C15725"/>
    <w:rsid w:val="00C15844"/>
    <w:rsid w:val="00C158D1"/>
    <w:rsid w:val="00C15CB5"/>
    <w:rsid w:val="00C15D61"/>
    <w:rsid w:val="00C15DFF"/>
    <w:rsid w:val="00C16230"/>
    <w:rsid w:val="00C176E5"/>
    <w:rsid w:val="00C17964"/>
    <w:rsid w:val="00C17F63"/>
    <w:rsid w:val="00C202D0"/>
    <w:rsid w:val="00C2056D"/>
    <w:rsid w:val="00C207A3"/>
    <w:rsid w:val="00C20D47"/>
    <w:rsid w:val="00C21015"/>
    <w:rsid w:val="00C21987"/>
    <w:rsid w:val="00C21A40"/>
    <w:rsid w:val="00C22618"/>
    <w:rsid w:val="00C23006"/>
    <w:rsid w:val="00C230C5"/>
    <w:rsid w:val="00C2351D"/>
    <w:rsid w:val="00C2460F"/>
    <w:rsid w:val="00C2470A"/>
    <w:rsid w:val="00C24856"/>
    <w:rsid w:val="00C248F5"/>
    <w:rsid w:val="00C24F6B"/>
    <w:rsid w:val="00C26B9B"/>
    <w:rsid w:val="00C270C5"/>
    <w:rsid w:val="00C27677"/>
    <w:rsid w:val="00C30B94"/>
    <w:rsid w:val="00C317CC"/>
    <w:rsid w:val="00C3180F"/>
    <w:rsid w:val="00C3182C"/>
    <w:rsid w:val="00C31DDD"/>
    <w:rsid w:val="00C323F7"/>
    <w:rsid w:val="00C32607"/>
    <w:rsid w:val="00C32D19"/>
    <w:rsid w:val="00C33083"/>
    <w:rsid w:val="00C334A7"/>
    <w:rsid w:val="00C33A50"/>
    <w:rsid w:val="00C33EAD"/>
    <w:rsid w:val="00C34530"/>
    <w:rsid w:val="00C349A5"/>
    <w:rsid w:val="00C3522C"/>
    <w:rsid w:val="00C356C3"/>
    <w:rsid w:val="00C35E1E"/>
    <w:rsid w:val="00C35ECD"/>
    <w:rsid w:val="00C361FC"/>
    <w:rsid w:val="00C362AB"/>
    <w:rsid w:val="00C3659A"/>
    <w:rsid w:val="00C37078"/>
    <w:rsid w:val="00C3738F"/>
    <w:rsid w:val="00C37713"/>
    <w:rsid w:val="00C37D28"/>
    <w:rsid w:val="00C407EF"/>
    <w:rsid w:val="00C40BAE"/>
    <w:rsid w:val="00C40E46"/>
    <w:rsid w:val="00C40F6B"/>
    <w:rsid w:val="00C41464"/>
    <w:rsid w:val="00C41B9C"/>
    <w:rsid w:val="00C41BE0"/>
    <w:rsid w:val="00C42C20"/>
    <w:rsid w:val="00C433FE"/>
    <w:rsid w:val="00C4415F"/>
    <w:rsid w:val="00C4431E"/>
    <w:rsid w:val="00C448CC"/>
    <w:rsid w:val="00C44C1A"/>
    <w:rsid w:val="00C452C4"/>
    <w:rsid w:val="00C45388"/>
    <w:rsid w:val="00C45873"/>
    <w:rsid w:val="00C45FC3"/>
    <w:rsid w:val="00C4735D"/>
    <w:rsid w:val="00C47462"/>
    <w:rsid w:val="00C503FF"/>
    <w:rsid w:val="00C50E12"/>
    <w:rsid w:val="00C520AB"/>
    <w:rsid w:val="00C52D71"/>
    <w:rsid w:val="00C52DF4"/>
    <w:rsid w:val="00C536EC"/>
    <w:rsid w:val="00C53EA1"/>
    <w:rsid w:val="00C54232"/>
    <w:rsid w:val="00C542B6"/>
    <w:rsid w:val="00C546BE"/>
    <w:rsid w:val="00C54930"/>
    <w:rsid w:val="00C55482"/>
    <w:rsid w:val="00C5588B"/>
    <w:rsid w:val="00C55B1C"/>
    <w:rsid w:val="00C55C8C"/>
    <w:rsid w:val="00C561C8"/>
    <w:rsid w:val="00C569CD"/>
    <w:rsid w:val="00C56A18"/>
    <w:rsid w:val="00C57228"/>
    <w:rsid w:val="00C57F1E"/>
    <w:rsid w:val="00C607FD"/>
    <w:rsid w:val="00C618E8"/>
    <w:rsid w:val="00C6239A"/>
    <w:rsid w:val="00C62987"/>
    <w:rsid w:val="00C62AE2"/>
    <w:rsid w:val="00C62B48"/>
    <w:rsid w:val="00C63197"/>
    <w:rsid w:val="00C632E0"/>
    <w:rsid w:val="00C634C3"/>
    <w:rsid w:val="00C636A8"/>
    <w:rsid w:val="00C64490"/>
    <w:rsid w:val="00C644F1"/>
    <w:rsid w:val="00C64575"/>
    <w:rsid w:val="00C64BD9"/>
    <w:rsid w:val="00C64C0E"/>
    <w:rsid w:val="00C64F38"/>
    <w:rsid w:val="00C65AB2"/>
    <w:rsid w:val="00C66722"/>
    <w:rsid w:val="00C66E51"/>
    <w:rsid w:val="00C67D78"/>
    <w:rsid w:val="00C7049E"/>
    <w:rsid w:val="00C707B6"/>
    <w:rsid w:val="00C71B2E"/>
    <w:rsid w:val="00C71F32"/>
    <w:rsid w:val="00C72126"/>
    <w:rsid w:val="00C7233E"/>
    <w:rsid w:val="00C73433"/>
    <w:rsid w:val="00C74550"/>
    <w:rsid w:val="00C74748"/>
    <w:rsid w:val="00C7504D"/>
    <w:rsid w:val="00C75466"/>
    <w:rsid w:val="00C75708"/>
    <w:rsid w:val="00C7595A"/>
    <w:rsid w:val="00C75FB3"/>
    <w:rsid w:val="00C774ED"/>
    <w:rsid w:val="00C77683"/>
    <w:rsid w:val="00C7768A"/>
    <w:rsid w:val="00C77CF0"/>
    <w:rsid w:val="00C803FD"/>
    <w:rsid w:val="00C810E6"/>
    <w:rsid w:val="00C8233A"/>
    <w:rsid w:val="00C82524"/>
    <w:rsid w:val="00C82BBD"/>
    <w:rsid w:val="00C82CBB"/>
    <w:rsid w:val="00C82E19"/>
    <w:rsid w:val="00C8346B"/>
    <w:rsid w:val="00C83665"/>
    <w:rsid w:val="00C83996"/>
    <w:rsid w:val="00C84772"/>
    <w:rsid w:val="00C84871"/>
    <w:rsid w:val="00C86182"/>
    <w:rsid w:val="00C861CF"/>
    <w:rsid w:val="00C86AAC"/>
    <w:rsid w:val="00C87174"/>
    <w:rsid w:val="00C87C14"/>
    <w:rsid w:val="00C90360"/>
    <w:rsid w:val="00C913AD"/>
    <w:rsid w:val="00C91573"/>
    <w:rsid w:val="00C91966"/>
    <w:rsid w:val="00C91C1D"/>
    <w:rsid w:val="00C91C95"/>
    <w:rsid w:val="00C929C6"/>
    <w:rsid w:val="00C93517"/>
    <w:rsid w:val="00C942C1"/>
    <w:rsid w:val="00C94534"/>
    <w:rsid w:val="00C94656"/>
    <w:rsid w:val="00C95765"/>
    <w:rsid w:val="00C961A4"/>
    <w:rsid w:val="00C961AA"/>
    <w:rsid w:val="00C967A0"/>
    <w:rsid w:val="00C9695C"/>
    <w:rsid w:val="00C970AD"/>
    <w:rsid w:val="00C9755C"/>
    <w:rsid w:val="00C9790C"/>
    <w:rsid w:val="00CA034E"/>
    <w:rsid w:val="00CA067F"/>
    <w:rsid w:val="00CA08CF"/>
    <w:rsid w:val="00CA0983"/>
    <w:rsid w:val="00CA1501"/>
    <w:rsid w:val="00CA1A49"/>
    <w:rsid w:val="00CA1AEB"/>
    <w:rsid w:val="00CA1D33"/>
    <w:rsid w:val="00CA2209"/>
    <w:rsid w:val="00CA2A67"/>
    <w:rsid w:val="00CA2F43"/>
    <w:rsid w:val="00CA3214"/>
    <w:rsid w:val="00CA3F0C"/>
    <w:rsid w:val="00CA3FE9"/>
    <w:rsid w:val="00CA486B"/>
    <w:rsid w:val="00CA4871"/>
    <w:rsid w:val="00CA491D"/>
    <w:rsid w:val="00CA4A22"/>
    <w:rsid w:val="00CA4A9D"/>
    <w:rsid w:val="00CA58E9"/>
    <w:rsid w:val="00CA6051"/>
    <w:rsid w:val="00CA60CA"/>
    <w:rsid w:val="00CA675E"/>
    <w:rsid w:val="00CA71CD"/>
    <w:rsid w:val="00CA7351"/>
    <w:rsid w:val="00CA743A"/>
    <w:rsid w:val="00CA7B44"/>
    <w:rsid w:val="00CA7FB3"/>
    <w:rsid w:val="00CA7FFA"/>
    <w:rsid w:val="00CB0062"/>
    <w:rsid w:val="00CB025A"/>
    <w:rsid w:val="00CB032B"/>
    <w:rsid w:val="00CB1382"/>
    <w:rsid w:val="00CB1391"/>
    <w:rsid w:val="00CB1A2F"/>
    <w:rsid w:val="00CB1ADC"/>
    <w:rsid w:val="00CB1B3C"/>
    <w:rsid w:val="00CB1C51"/>
    <w:rsid w:val="00CB295E"/>
    <w:rsid w:val="00CB2E90"/>
    <w:rsid w:val="00CB3177"/>
    <w:rsid w:val="00CB3312"/>
    <w:rsid w:val="00CB339D"/>
    <w:rsid w:val="00CB40EF"/>
    <w:rsid w:val="00CB4354"/>
    <w:rsid w:val="00CB4605"/>
    <w:rsid w:val="00CB4827"/>
    <w:rsid w:val="00CB54C8"/>
    <w:rsid w:val="00CB5B65"/>
    <w:rsid w:val="00CB5CA0"/>
    <w:rsid w:val="00CB649A"/>
    <w:rsid w:val="00CB681B"/>
    <w:rsid w:val="00CB6D45"/>
    <w:rsid w:val="00CB7172"/>
    <w:rsid w:val="00CB774B"/>
    <w:rsid w:val="00CB7915"/>
    <w:rsid w:val="00CB7F1F"/>
    <w:rsid w:val="00CC046E"/>
    <w:rsid w:val="00CC05D4"/>
    <w:rsid w:val="00CC1064"/>
    <w:rsid w:val="00CC1CE9"/>
    <w:rsid w:val="00CC1FA6"/>
    <w:rsid w:val="00CC20DC"/>
    <w:rsid w:val="00CC2906"/>
    <w:rsid w:val="00CC2A46"/>
    <w:rsid w:val="00CC2B77"/>
    <w:rsid w:val="00CC3A6E"/>
    <w:rsid w:val="00CC3ED2"/>
    <w:rsid w:val="00CC3F24"/>
    <w:rsid w:val="00CC4FE3"/>
    <w:rsid w:val="00CC5176"/>
    <w:rsid w:val="00CC5384"/>
    <w:rsid w:val="00CC5432"/>
    <w:rsid w:val="00CC55C0"/>
    <w:rsid w:val="00CC5607"/>
    <w:rsid w:val="00CC5B6F"/>
    <w:rsid w:val="00CC6219"/>
    <w:rsid w:val="00CC6603"/>
    <w:rsid w:val="00CC66CB"/>
    <w:rsid w:val="00CC7898"/>
    <w:rsid w:val="00CD0550"/>
    <w:rsid w:val="00CD09F0"/>
    <w:rsid w:val="00CD1125"/>
    <w:rsid w:val="00CD11A5"/>
    <w:rsid w:val="00CD140A"/>
    <w:rsid w:val="00CD2124"/>
    <w:rsid w:val="00CD252C"/>
    <w:rsid w:val="00CD2711"/>
    <w:rsid w:val="00CD28A0"/>
    <w:rsid w:val="00CD28F6"/>
    <w:rsid w:val="00CD2D58"/>
    <w:rsid w:val="00CD33A2"/>
    <w:rsid w:val="00CD380A"/>
    <w:rsid w:val="00CD49C4"/>
    <w:rsid w:val="00CD4A13"/>
    <w:rsid w:val="00CD4BA4"/>
    <w:rsid w:val="00CD546F"/>
    <w:rsid w:val="00CD5BFB"/>
    <w:rsid w:val="00CD5F89"/>
    <w:rsid w:val="00CD6129"/>
    <w:rsid w:val="00CD6153"/>
    <w:rsid w:val="00CD6B40"/>
    <w:rsid w:val="00CD6E85"/>
    <w:rsid w:val="00CD79AE"/>
    <w:rsid w:val="00CD7DC3"/>
    <w:rsid w:val="00CE36B5"/>
    <w:rsid w:val="00CE3E04"/>
    <w:rsid w:val="00CE50EA"/>
    <w:rsid w:val="00CE5561"/>
    <w:rsid w:val="00CE6019"/>
    <w:rsid w:val="00CE7364"/>
    <w:rsid w:val="00CE7E93"/>
    <w:rsid w:val="00CF08F9"/>
    <w:rsid w:val="00CF09CE"/>
    <w:rsid w:val="00CF0E70"/>
    <w:rsid w:val="00CF1331"/>
    <w:rsid w:val="00CF2156"/>
    <w:rsid w:val="00CF222E"/>
    <w:rsid w:val="00CF27D9"/>
    <w:rsid w:val="00CF2A32"/>
    <w:rsid w:val="00CF2CF6"/>
    <w:rsid w:val="00CF2D7A"/>
    <w:rsid w:val="00CF36C6"/>
    <w:rsid w:val="00CF36D0"/>
    <w:rsid w:val="00CF3BFA"/>
    <w:rsid w:val="00CF3C26"/>
    <w:rsid w:val="00CF3F1F"/>
    <w:rsid w:val="00CF3F85"/>
    <w:rsid w:val="00CF41AA"/>
    <w:rsid w:val="00CF44C8"/>
    <w:rsid w:val="00CF508A"/>
    <w:rsid w:val="00CF53C2"/>
    <w:rsid w:val="00CF560B"/>
    <w:rsid w:val="00CF5B98"/>
    <w:rsid w:val="00CF5E70"/>
    <w:rsid w:val="00CF6FB2"/>
    <w:rsid w:val="00CF7293"/>
    <w:rsid w:val="00CF7419"/>
    <w:rsid w:val="00CF7618"/>
    <w:rsid w:val="00D00173"/>
    <w:rsid w:val="00D002F7"/>
    <w:rsid w:val="00D003DC"/>
    <w:rsid w:val="00D00490"/>
    <w:rsid w:val="00D00EA1"/>
    <w:rsid w:val="00D015C8"/>
    <w:rsid w:val="00D01A14"/>
    <w:rsid w:val="00D01A2C"/>
    <w:rsid w:val="00D01E78"/>
    <w:rsid w:val="00D020B6"/>
    <w:rsid w:val="00D0288C"/>
    <w:rsid w:val="00D029C4"/>
    <w:rsid w:val="00D02B72"/>
    <w:rsid w:val="00D02F32"/>
    <w:rsid w:val="00D048BD"/>
    <w:rsid w:val="00D04E39"/>
    <w:rsid w:val="00D050F3"/>
    <w:rsid w:val="00D05D27"/>
    <w:rsid w:val="00D05E72"/>
    <w:rsid w:val="00D05EB0"/>
    <w:rsid w:val="00D069E5"/>
    <w:rsid w:val="00D06DB1"/>
    <w:rsid w:val="00D06DFB"/>
    <w:rsid w:val="00D07403"/>
    <w:rsid w:val="00D07E44"/>
    <w:rsid w:val="00D112B0"/>
    <w:rsid w:val="00D11661"/>
    <w:rsid w:val="00D1169F"/>
    <w:rsid w:val="00D11C35"/>
    <w:rsid w:val="00D11CC9"/>
    <w:rsid w:val="00D11E9E"/>
    <w:rsid w:val="00D12164"/>
    <w:rsid w:val="00D12B2B"/>
    <w:rsid w:val="00D12CCC"/>
    <w:rsid w:val="00D1321F"/>
    <w:rsid w:val="00D13306"/>
    <w:rsid w:val="00D14126"/>
    <w:rsid w:val="00D1417B"/>
    <w:rsid w:val="00D147E3"/>
    <w:rsid w:val="00D14989"/>
    <w:rsid w:val="00D14DB6"/>
    <w:rsid w:val="00D15234"/>
    <w:rsid w:val="00D1530A"/>
    <w:rsid w:val="00D15BD5"/>
    <w:rsid w:val="00D16072"/>
    <w:rsid w:val="00D163C7"/>
    <w:rsid w:val="00D164D8"/>
    <w:rsid w:val="00D16808"/>
    <w:rsid w:val="00D16A04"/>
    <w:rsid w:val="00D16DDB"/>
    <w:rsid w:val="00D1738A"/>
    <w:rsid w:val="00D176F6"/>
    <w:rsid w:val="00D179CE"/>
    <w:rsid w:val="00D17CAE"/>
    <w:rsid w:val="00D20316"/>
    <w:rsid w:val="00D20AE0"/>
    <w:rsid w:val="00D20B55"/>
    <w:rsid w:val="00D20EDF"/>
    <w:rsid w:val="00D2294B"/>
    <w:rsid w:val="00D22A02"/>
    <w:rsid w:val="00D22B24"/>
    <w:rsid w:val="00D22EBF"/>
    <w:rsid w:val="00D2317F"/>
    <w:rsid w:val="00D23D39"/>
    <w:rsid w:val="00D23EE1"/>
    <w:rsid w:val="00D24020"/>
    <w:rsid w:val="00D24134"/>
    <w:rsid w:val="00D2426C"/>
    <w:rsid w:val="00D24EAE"/>
    <w:rsid w:val="00D25149"/>
    <w:rsid w:val="00D25613"/>
    <w:rsid w:val="00D258DC"/>
    <w:rsid w:val="00D25D1D"/>
    <w:rsid w:val="00D26618"/>
    <w:rsid w:val="00D26CCA"/>
    <w:rsid w:val="00D27118"/>
    <w:rsid w:val="00D2768D"/>
    <w:rsid w:val="00D27781"/>
    <w:rsid w:val="00D279C8"/>
    <w:rsid w:val="00D27B1B"/>
    <w:rsid w:val="00D30A5E"/>
    <w:rsid w:val="00D3124F"/>
    <w:rsid w:val="00D312BF"/>
    <w:rsid w:val="00D3151B"/>
    <w:rsid w:val="00D319D0"/>
    <w:rsid w:val="00D31C7B"/>
    <w:rsid w:val="00D31DBA"/>
    <w:rsid w:val="00D31F67"/>
    <w:rsid w:val="00D321EF"/>
    <w:rsid w:val="00D322A5"/>
    <w:rsid w:val="00D3257E"/>
    <w:rsid w:val="00D329D9"/>
    <w:rsid w:val="00D3317B"/>
    <w:rsid w:val="00D3328E"/>
    <w:rsid w:val="00D33481"/>
    <w:rsid w:val="00D33562"/>
    <w:rsid w:val="00D338EB"/>
    <w:rsid w:val="00D33C46"/>
    <w:rsid w:val="00D33E0B"/>
    <w:rsid w:val="00D33ED5"/>
    <w:rsid w:val="00D34718"/>
    <w:rsid w:val="00D3486D"/>
    <w:rsid w:val="00D348FD"/>
    <w:rsid w:val="00D34B77"/>
    <w:rsid w:val="00D34CF6"/>
    <w:rsid w:val="00D35065"/>
    <w:rsid w:val="00D35296"/>
    <w:rsid w:val="00D3639A"/>
    <w:rsid w:val="00D365ED"/>
    <w:rsid w:val="00D3660A"/>
    <w:rsid w:val="00D366E2"/>
    <w:rsid w:val="00D367BE"/>
    <w:rsid w:val="00D37CC6"/>
    <w:rsid w:val="00D37F1A"/>
    <w:rsid w:val="00D408A9"/>
    <w:rsid w:val="00D409F7"/>
    <w:rsid w:val="00D40FEC"/>
    <w:rsid w:val="00D410B1"/>
    <w:rsid w:val="00D41947"/>
    <w:rsid w:val="00D41CD8"/>
    <w:rsid w:val="00D4237A"/>
    <w:rsid w:val="00D42873"/>
    <w:rsid w:val="00D429CB"/>
    <w:rsid w:val="00D42F97"/>
    <w:rsid w:val="00D4321E"/>
    <w:rsid w:val="00D433EA"/>
    <w:rsid w:val="00D436AF"/>
    <w:rsid w:val="00D439A4"/>
    <w:rsid w:val="00D439EF"/>
    <w:rsid w:val="00D43CA6"/>
    <w:rsid w:val="00D43DD1"/>
    <w:rsid w:val="00D446F4"/>
    <w:rsid w:val="00D44B8E"/>
    <w:rsid w:val="00D45084"/>
    <w:rsid w:val="00D454CD"/>
    <w:rsid w:val="00D455BC"/>
    <w:rsid w:val="00D45A70"/>
    <w:rsid w:val="00D45C66"/>
    <w:rsid w:val="00D46C52"/>
    <w:rsid w:val="00D471A7"/>
    <w:rsid w:val="00D472B1"/>
    <w:rsid w:val="00D472CA"/>
    <w:rsid w:val="00D473F6"/>
    <w:rsid w:val="00D47D4D"/>
    <w:rsid w:val="00D47E07"/>
    <w:rsid w:val="00D50224"/>
    <w:rsid w:val="00D505E0"/>
    <w:rsid w:val="00D50654"/>
    <w:rsid w:val="00D51131"/>
    <w:rsid w:val="00D51508"/>
    <w:rsid w:val="00D522AF"/>
    <w:rsid w:val="00D524DC"/>
    <w:rsid w:val="00D525E0"/>
    <w:rsid w:val="00D52BD1"/>
    <w:rsid w:val="00D5425C"/>
    <w:rsid w:val="00D54815"/>
    <w:rsid w:val="00D55AD7"/>
    <w:rsid w:val="00D55F7F"/>
    <w:rsid w:val="00D571A1"/>
    <w:rsid w:val="00D571E5"/>
    <w:rsid w:val="00D6028F"/>
    <w:rsid w:val="00D60805"/>
    <w:rsid w:val="00D60BAA"/>
    <w:rsid w:val="00D611F3"/>
    <w:rsid w:val="00D620D9"/>
    <w:rsid w:val="00D62BC3"/>
    <w:rsid w:val="00D63520"/>
    <w:rsid w:val="00D63815"/>
    <w:rsid w:val="00D6427C"/>
    <w:rsid w:val="00D64C89"/>
    <w:rsid w:val="00D65CD8"/>
    <w:rsid w:val="00D6640E"/>
    <w:rsid w:val="00D66AAB"/>
    <w:rsid w:val="00D66AE9"/>
    <w:rsid w:val="00D670CC"/>
    <w:rsid w:val="00D67202"/>
    <w:rsid w:val="00D67EB0"/>
    <w:rsid w:val="00D70067"/>
    <w:rsid w:val="00D70273"/>
    <w:rsid w:val="00D70495"/>
    <w:rsid w:val="00D70800"/>
    <w:rsid w:val="00D70852"/>
    <w:rsid w:val="00D70876"/>
    <w:rsid w:val="00D7103C"/>
    <w:rsid w:val="00D71382"/>
    <w:rsid w:val="00D7141D"/>
    <w:rsid w:val="00D714E3"/>
    <w:rsid w:val="00D71847"/>
    <w:rsid w:val="00D719CF"/>
    <w:rsid w:val="00D71A30"/>
    <w:rsid w:val="00D71CE9"/>
    <w:rsid w:val="00D72CFF"/>
    <w:rsid w:val="00D73108"/>
    <w:rsid w:val="00D743F7"/>
    <w:rsid w:val="00D7456D"/>
    <w:rsid w:val="00D75964"/>
    <w:rsid w:val="00D759C8"/>
    <w:rsid w:val="00D75D8E"/>
    <w:rsid w:val="00D76198"/>
    <w:rsid w:val="00D763CD"/>
    <w:rsid w:val="00D7694C"/>
    <w:rsid w:val="00D76B5F"/>
    <w:rsid w:val="00D77313"/>
    <w:rsid w:val="00D80D41"/>
    <w:rsid w:val="00D8163D"/>
    <w:rsid w:val="00D81BCC"/>
    <w:rsid w:val="00D81EF3"/>
    <w:rsid w:val="00D82EEA"/>
    <w:rsid w:val="00D8338E"/>
    <w:rsid w:val="00D83887"/>
    <w:rsid w:val="00D839F3"/>
    <w:rsid w:val="00D83C45"/>
    <w:rsid w:val="00D83C96"/>
    <w:rsid w:val="00D84902"/>
    <w:rsid w:val="00D84D31"/>
    <w:rsid w:val="00D85ACC"/>
    <w:rsid w:val="00D85C5F"/>
    <w:rsid w:val="00D85EEA"/>
    <w:rsid w:val="00D86489"/>
    <w:rsid w:val="00D86503"/>
    <w:rsid w:val="00D866D3"/>
    <w:rsid w:val="00D86DB5"/>
    <w:rsid w:val="00D876D0"/>
    <w:rsid w:val="00D87C92"/>
    <w:rsid w:val="00D9019D"/>
    <w:rsid w:val="00D90589"/>
    <w:rsid w:val="00D905BD"/>
    <w:rsid w:val="00D9097D"/>
    <w:rsid w:val="00D909B6"/>
    <w:rsid w:val="00D91059"/>
    <w:rsid w:val="00D91190"/>
    <w:rsid w:val="00D91425"/>
    <w:rsid w:val="00D91598"/>
    <w:rsid w:val="00D9190E"/>
    <w:rsid w:val="00D92107"/>
    <w:rsid w:val="00D9223F"/>
    <w:rsid w:val="00D92A6C"/>
    <w:rsid w:val="00D92B2C"/>
    <w:rsid w:val="00D93556"/>
    <w:rsid w:val="00D93746"/>
    <w:rsid w:val="00D937B8"/>
    <w:rsid w:val="00D93CDF"/>
    <w:rsid w:val="00D9451A"/>
    <w:rsid w:val="00D94BF3"/>
    <w:rsid w:val="00D95B81"/>
    <w:rsid w:val="00D96278"/>
    <w:rsid w:val="00D9635A"/>
    <w:rsid w:val="00D96734"/>
    <w:rsid w:val="00D96E0D"/>
    <w:rsid w:val="00D97923"/>
    <w:rsid w:val="00D97D2A"/>
    <w:rsid w:val="00DA01AA"/>
    <w:rsid w:val="00DA11CF"/>
    <w:rsid w:val="00DA1927"/>
    <w:rsid w:val="00DA1A2B"/>
    <w:rsid w:val="00DA1E86"/>
    <w:rsid w:val="00DA233E"/>
    <w:rsid w:val="00DA2393"/>
    <w:rsid w:val="00DA2665"/>
    <w:rsid w:val="00DA2860"/>
    <w:rsid w:val="00DA29F5"/>
    <w:rsid w:val="00DA3F06"/>
    <w:rsid w:val="00DA433F"/>
    <w:rsid w:val="00DA44D0"/>
    <w:rsid w:val="00DA4AD9"/>
    <w:rsid w:val="00DA4C65"/>
    <w:rsid w:val="00DA59F1"/>
    <w:rsid w:val="00DA5E39"/>
    <w:rsid w:val="00DA7426"/>
    <w:rsid w:val="00DA767D"/>
    <w:rsid w:val="00DB001B"/>
    <w:rsid w:val="00DB0136"/>
    <w:rsid w:val="00DB0643"/>
    <w:rsid w:val="00DB0A78"/>
    <w:rsid w:val="00DB0C87"/>
    <w:rsid w:val="00DB1A93"/>
    <w:rsid w:val="00DB1F71"/>
    <w:rsid w:val="00DB2083"/>
    <w:rsid w:val="00DB210B"/>
    <w:rsid w:val="00DB273F"/>
    <w:rsid w:val="00DB27DF"/>
    <w:rsid w:val="00DB319C"/>
    <w:rsid w:val="00DB35BF"/>
    <w:rsid w:val="00DB3641"/>
    <w:rsid w:val="00DB3651"/>
    <w:rsid w:val="00DB39A3"/>
    <w:rsid w:val="00DB3B53"/>
    <w:rsid w:val="00DB45E4"/>
    <w:rsid w:val="00DB5046"/>
    <w:rsid w:val="00DB5970"/>
    <w:rsid w:val="00DB5F65"/>
    <w:rsid w:val="00DB6FA8"/>
    <w:rsid w:val="00DB7057"/>
    <w:rsid w:val="00DB73B2"/>
    <w:rsid w:val="00DB73D1"/>
    <w:rsid w:val="00DB7CC1"/>
    <w:rsid w:val="00DC0752"/>
    <w:rsid w:val="00DC0A10"/>
    <w:rsid w:val="00DC1247"/>
    <w:rsid w:val="00DC1B04"/>
    <w:rsid w:val="00DC1FFF"/>
    <w:rsid w:val="00DC205A"/>
    <w:rsid w:val="00DC2532"/>
    <w:rsid w:val="00DC2671"/>
    <w:rsid w:val="00DC2721"/>
    <w:rsid w:val="00DC275C"/>
    <w:rsid w:val="00DC2D24"/>
    <w:rsid w:val="00DC337D"/>
    <w:rsid w:val="00DC3E9E"/>
    <w:rsid w:val="00DC3EEA"/>
    <w:rsid w:val="00DC404E"/>
    <w:rsid w:val="00DC40BA"/>
    <w:rsid w:val="00DC45A9"/>
    <w:rsid w:val="00DC4981"/>
    <w:rsid w:val="00DC4BAF"/>
    <w:rsid w:val="00DC4DB7"/>
    <w:rsid w:val="00DC4DD5"/>
    <w:rsid w:val="00DC53AF"/>
    <w:rsid w:val="00DC5BC6"/>
    <w:rsid w:val="00DC644F"/>
    <w:rsid w:val="00DC66C7"/>
    <w:rsid w:val="00DC6F54"/>
    <w:rsid w:val="00DC6FD1"/>
    <w:rsid w:val="00DD199B"/>
    <w:rsid w:val="00DD1AFE"/>
    <w:rsid w:val="00DD2AC6"/>
    <w:rsid w:val="00DD2D7B"/>
    <w:rsid w:val="00DD33E8"/>
    <w:rsid w:val="00DD35C1"/>
    <w:rsid w:val="00DD3A35"/>
    <w:rsid w:val="00DD4C8B"/>
    <w:rsid w:val="00DD59C6"/>
    <w:rsid w:val="00DD6CE1"/>
    <w:rsid w:val="00DD6FB1"/>
    <w:rsid w:val="00DD72BB"/>
    <w:rsid w:val="00DD7875"/>
    <w:rsid w:val="00DE02D6"/>
    <w:rsid w:val="00DE03CD"/>
    <w:rsid w:val="00DE05FE"/>
    <w:rsid w:val="00DE0A6E"/>
    <w:rsid w:val="00DE0A7F"/>
    <w:rsid w:val="00DE0D57"/>
    <w:rsid w:val="00DE23E5"/>
    <w:rsid w:val="00DE252F"/>
    <w:rsid w:val="00DE2823"/>
    <w:rsid w:val="00DE2D63"/>
    <w:rsid w:val="00DE3138"/>
    <w:rsid w:val="00DE346F"/>
    <w:rsid w:val="00DE3B65"/>
    <w:rsid w:val="00DE3CD9"/>
    <w:rsid w:val="00DE3D46"/>
    <w:rsid w:val="00DE4FB1"/>
    <w:rsid w:val="00DE5072"/>
    <w:rsid w:val="00DE52F2"/>
    <w:rsid w:val="00DE5F13"/>
    <w:rsid w:val="00DE6238"/>
    <w:rsid w:val="00DE66B0"/>
    <w:rsid w:val="00DE6936"/>
    <w:rsid w:val="00DE69E1"/>
    <w:rsid w:val="00DE6A4F"/>
    <w:rsid w:val="00DE6B8F"/>
    <w:rsid w:val="00DE7467"/>
    <w:rsid w:val="00DE7D01"/>
    <w:rsid w:val="00DF059B"/>
    <w:rsid w:val="00DF1132"/>
    <w:rsid w:val="00DF13A3"/>
    <w:rsid w:val="00DF1509"/>
    <w:rsid w:val="00DF21F4"/>
    <w:rsid w:val="00DF2970"/>
    <w:rsid w:val="00DF29B0"/>
    <w:rsid w:val="00DF3AC0"/>
    <w:rsid w:val="00DF476E"/>
    <w:rsid w:val="00DF6505"/>
    <w:rsid w:val="00DF68AE"/>
    <w:rsid w:val="00DF6B8F"/>
    <w:rsid w:val="00DF6CBC"/>
    <w:rsid w:val="00DF7B84"/>
    <w:rsid w:val="00E00102"/>
    <w:rsid w:val="00E00460"/>
    <w:rsid w:val="00E00486"/>
    <w:rsid w:val="00E0126D"/>
    <w:rsid w:val="00E01CC6"/>
    <w:rsid w:val="00E01EA9"/>
    <w:rsid w:val="00E02E9F"/>
    <w:rsid w:val="00E03977"/>
    <w:rsid w:val="00E03C40"/>
    <w:rsid w:val="00E03DEF"/>
    <w:rsid w:val="00E04185"/>
    <w:rsid w:val="00E046AD"/>
    <w:rsid w:val="00E055C2"/>
    <w:rsid w:val="00E060F6"/>
    <w:rsid w:val="00E0623C"/>
    <w:rsid w:val="00E0699E"/>
    <w:rsid w:val="00E07182"/>
    <w:rsid w:val="00E07868"/>
    <w:rsid w:val="00E103B4"/>
    <w:rsid w:val="00E10593"/>
    <w:rsid w:val="00E10759"/>
    <w:rsid w:val="00E10798"/>
    <w:rsid w:val="00E1083D"/>
    <w:rsid w:val="00E111A1"/>
    <w:rsid w:val="00E11326"/>
    <w:rsid w:val="00E11A2C"/>
    <w:rsid w:val="00E11B2C"/>
    <w:rsid w:val="00E12082"/>
    <w:rsid w:val="00E12791"/>
    <w:rsid w:val="00E1295D"/>
    <w:rsid w:val="00E12C4C"/>
    <w:rsid w:val="00E12C81"/>
    <w:rsid w:val="00E12FB1"/>
    <w:rsid w:val="00E1310E"/>
    <w:rsid w:val="00E13B3F"/>
    <w:rsid w:val="00E1564D"/>
    <w:rsid w:val="00E156F3"/>
    <w:rsid w:val="00E15708"/>
    <w:rsid w:val="00E159EB"/>
    <w:rsid w:val="00E1687F"/>
    <w:rsid w:val="00E1688D"/>
    <w:rsid w:val="00E16AA3"/>
    <w:rsid w:val="00E16B4A"/>
    <w:rsid w:val="00E17502"/>
    <w:rsid w:val="00E17BD0"/>
    <w:rsid w:val="00E17CD1"/>
    <w:rsid w:val="00E17E18"/>
    <w:rsid w:val="00E17F22"/>
    <w:rsid w:val="00E2052A"/>
    <w:rsid w:val="00E2080E"/>
    <w:rsid w:val="00E209B9"/>
    <w:rsid w:val="00E20AE1"/>
    <w:rsid w:val="00E20E60"/>
    <w:rsid w:val="00E21CFC"/>
    <w:rsid w:val="00E234FC"/>
    <w:rsid w:val="00E235AD"/>
    <w:rsid w:val="00E2391E"/>
    <w:rsid w:val="00E24D1D"/>
    <w:rsid w:val="00E24D51"/>
    <w:rsid w:val="00E24DB9"/>
    <w:rsid w:val="00E2522F"/>
    <w:rsid w:val="00E255A6"/>
    <w:rsid w:val="00E259B7"/>
    <w:rsid w:val="00E2601B"/>
    <w:rsid w:val="00E26410"/>
    <w:rsid w:val="00E26505"/>
    <w:rsid w:val="00E2668F"/>
    <w:rsid w:val="00E26A9C"/>
    <w:rsid w:val="00E26BD9"/>
    <w:rsid w:val="00E26EA7"/>
    <w:rsid w:val="00E26F0E"/>
    <w:rsid w:val="00E26F12"/>
    <w:rsid w:val="00E270C2"/>
    <w:rsid w:val="00E27509"/>
    <w:rsid w:val="00E27A5C"/>
    <w:rsid w:val="00E27CDC"/>
    <w:rsid w:val="00E307CB"/>
    <w:rsid w:val="00E30A08"/>
    <w:rsid w:val="00E30AAF"/>
    <w:rsid w:val="00E313C5"/>
    <w:rsid w:val="00E318B8"/>
    <w:rsid w:val="00E31F96"/>
    <w:rsid w:val="00E32253"/>
    <w:rsid w:val="00E32491"/>
    <w:rsid w:val="00E3364D"/>
    <w:rsid w:val="00E33B7F"/>
    <w:rsid w:val="00E34455"/>
    <w:rsid w:val="00E344D2"/>
    <w:rsid w:val="00E3472E"/>
    <w:rsid w:val="00E348FD"/>
    <w:rsid w:val="00E34FE7"/>
    <w:rsid w:val="00E3513D"/>
    <w:rsid w:val="00E35B71"/>
    <w:rsid w:val="00E35E83"/>
    <w:rsid w:val="00E3635B"/>
    <w:rsid w:val="00E364AA"/>
    <w:rsid w:val="00E367A5"/>
    <w:rsid w:val="00E36D48"/>
    <w:rsid w:val="00E377E2"/>
    <w:rsid w:val="00E40C75"/>
    <w:rsid w:val="00E40F62"/>
    <w:rsid w:val="00E41257"/>
    <w:rsid w:val="00E41F39"/>
    <w:rsid w:val="00E42F7C"/>
    <w:rsid w:val="00E43790"/>
    <w:rsid w:val="00E43816"/>
    <w:rsid w:val="00E43A29"/>
    <w:rsid w:val="00E43CEC"/>
    <w:rsid w:val="00E44C33"/>
    <w:rsid w:val="00E44DA4"/>
    <w:rsid w:val="00E4532F"/>
    <w:rsid w:val="00E4572C"/>
    <w:rsid w:val="00E45962"/>
    <w:rsid w:val="00E46675"/>
    <w:rsid w:val="00E46E20"/>
    <w:rsid w:val="00E47776"/>
    <w:rsid w:val="00E47E76"/>
    <w:rsid w:val="00E500A8"/>
    <w:rsid w:val="00E50216"/>
    <w:rsid w:val="00E50F6B"/>
    <w:rsid w:val="00E510B8"/>
    <w:rsid w:val="00E5157B"/>
    <w:rsid w:val="00E51754"/>
    <w:rsid w:val="00E51DF9"/>
    <w:rsid w:val="00E52D5D"/>
    <w:rsid w:val="00E539EA"/>
    <w:rsid w:val="00E53B02"/>
    <w:rsid w:val="00E54885"/>
    <w:rsid w:val="00E54CDE"/>
    <w:rsid w:val="00E55043"/>
    <w:rsid w:val="00E5510C"/>
    <w:rsid w:val="00E552F2"/>
    <w:rsid w:val="00E5537A"/>
    <w:rsid w:val="00E5549D"/>
    <w:rsid w:val="00E55711"/>
    <w:rsid w:val="00E558CD"/>
    <w:rsid w:val="00E55EFB"/>
    <w:rsid w:val="00E567F5"/>
    <w:rsid w:val="00E56BBA"/>
    <w:rsid w:val="00E57672"/>
    <w:rsid w:val="00E57FBC"/>
    <w:rsid w:val="00E603AE"/>
    <w:rsid w:val="00E60A87"/>
    <w:rsid w:val="00E60D59"/>
    <w:rsid w:val="00E6104A"/>
    <w:rsid w:val="00E626A5"/>
    <w:rsid w:val="00E62CFF"/>
    <w:rsid w:val="00E6327B"/>
    <w:rsid w:val="00E634DF"/>
    <w:rsid w:val="00E6418D"/>
    <w:rsid w:val="00E643CD"/>
    <w:rsid w:val="00E64C47"/>
    <w:rsid w:val="00E64C74"/>
    <w:rsid w:val="00E65071"/>
    <w:rsid w:val="00E651DA"/>
    <w:rsid w:val="00E66274"/>
    <w:rsid w:val="00E66FC0"/>
    <w:rsid w:val="00E673E7"/>
    <w:rsid w:val="00E67538"/>
    <w:rsid w:val="00E67B48"/>
    <w:rsid w:val="00E717A5"/>
    <w:rsid w:val="00E71BDC"/>
    <w:rsid w:val="00E72104"/>
    <w:rsid w:val="00E72245"/>
    <w:rsid w:val="00E732A1"/>
    <w:rsid w:val="00E73BDF"/>
    <w:rsid w:val="00E75146"/>
    <w:rsid w:val="00E75268"/>
    <w:rsid w:val="00E752E8"/>
    <w:rsid w:val="00E753C4"/>
    <w:rsid w:val="00E757A1"/>
    <w:rsid w:val="00E759FF"/>
    <w:rsid w:val="00E75A5D"/>
    <w:rsid w:val="00E7657D"/>
    <w:rsid w:val="00E7746D"/>
    <w:rsid w:val="00E7775C"/>
    <w:rsid w:val="00E77916"/>
    <w:rsid w:val="00E80D04"/>
    <w:rsid w:val="00E82DEB"/>
    <w:rsid w:val="00E8334B"/>
    <w:rsid w:val="00E8439F"/>
    <w:rsid w:val="00E84892"/>
    <w:rsid w:val="00E84D2E"/>
    <w:rsid w:val="00E84E0F"/>
    <w:rsid w:val="00E852D8"/>
    <w:rsid w:val="00E854C5"/>
    <w:rsid w:val="00E8550D"/>
    <w:rsid w:val="00E85CBB"/>
    <w:rsid w:val="00E869CD"/>
    <w:rsid w:val="00E87A92"/>
    <w:rsid w:val="00E90339"/>
    <w:rsid w:val="00E90C87"/>
    <w:rsid w:val="00E90CD7"/>
    <w:rsid w:val="00E91664"/>
    <w:rsid w:val="00E9167C"/>
    <w:rsid w:val="00E916D7"/>
    <w:rsid w:val="00E919BF"/>
    <w:rsid w:val="00E91F1A"/>
    <w:rsid w:val="00E9232F"/>
    <w:rsid w:val="00E92669"/>
    <w:rsid w:val="00E9274B"/>
    <w:rsid w:val="00E931B3"/>
    <w:rsid w:val="00E933AA"/>
    <w:rsid w:val="00E949D2"/>
    <w:rsid w:val="00E9542F"/>
    <w:rsid w:val="00E9580C"/>
    <w:rsid w:val="00E959B3"/>
    <w:rsid w:val="00E95A21"/>
    <w:rsid w:val="00E960B7"/>
    <w:rsid w:val="00E96544"/>
    <w:rsid w:val="00E96687"/>
    <w:rsid w:val="00E97571"/>
    <w:rsid w:val="00E978C4"/>
    <w:rsid w:val="00EA01EF"/>
    <w:rsid w:val="00EA0799"/>
    <w:rsid w:val="00EA0EDC"/>
    <w:rsid w:val="00EA1308"/>
    <w:rsid w:val="00EA22B5"/>
    <w:rsid w:val="00EA3097"/>
    <w:rsid w:val="00EA318E"/>
    <w:rsid w:val="00EA3848"/>
    <w:rsid w:val="00EA3AB7"/>
    <w:rsid w:val="00EA3C3B"/>
    <w:rsid w:val="00EA3ECE"/>
    <w:rsid w:val="00EA4063"/>
    <w:rsid w:val="00EA4146"/>
    <w:rsid w:val="00EA4D10"/>
    <w:rsid w:val="00EA518F"/>
    <w:rsid w:val="00EA5718"/>
    <w:rsid w:val="00EA5A89"/>
    <w:rsid w:val="00EA603D"/>
    <w:rsid w:val="00EA638D"/>
    <w:rsid w:val="00EA64AB"/>
    <w:rsid w:val="00EA6A77"/>
    <w:rsid w:val="00EA7821"/>
    <w:rsid w:val="00EB01EB"/>
    <w:rsid w:val="00EB02CC"/>
    <w:rsid w:val="00EB054D"/>
    <w:rsid w:val="00EB0ABC"/>
    <w:rsid w:val="00EB10CA"/>
    <w:rsid w:val="00EB14B5"/>
    <w:rsid w:val="00EB1E17"/>
    <w:rsid w:val="00EB2108"/>
    <w:rsid w:val="00EB22ED"/>
    <w:rsid w:val="00EB2BFC"/>
    <w:rsid w:val="00EB316C"/>
    <w:rsid w:val="00EB3644"/>
    <w:rsid w:val="00EB437F"/>
    <w:rsid w:val="00EB4597"/>
    <w:rsid w:val="00EB61D2"/>
    <w:rsid w:val="00EB6303"/>
    <w:rsid w:val="00EB7718"/>
    <w:rsid w:val="00EC03F5"/>
    <w:rsid w:val="00EC0B5F"/>
    <w:rsid w:val="00EC1F28"/>
    <w:rsid w:val="00EC2358"/>
    <w:rsid w:val="00EC2B18"/>
    <w:rsid w:val="00EC2C04"/>
    <w:rsid w:val="00EC3927"/>
    <w:rsid w:val="00EC3C9F"/>
    <w:rsid w:val="00EC4114"/>
    <w:rsid w:val="00EC4D04"/>
    <w:rsid w:val="00EC5215"/>
    <w:rsid w:val="00EC522A"/>
    <w:rsid w:val="00EC55FE"/>
    <w:rsid w:val="00EC5AAD"/>
    <w:rsid w:val="00EC608D"/>
    <w:rsid w:val="00EC60A7"/>
    <w:rsid w:val="00EC633E"/>
    <w:rsid w:val="00EC6649"/>
    <w:rsid w:val="00EC6D1B"/>
    <w:rsid w:val="00EC793F"/>
    <w:rsid w:val="00EC7B22"/>
    <w:rsid w:val="00ED01CE"/>
    <w:rsid w:val="00ED0271"/>
    <w:rsid w:val="00ED0D63"/>
    <w:rsid w:val="00ED11EA"/>
    <w:rsid w:val="00ED1E16"/>
    <w:rsid w:val="00ED2070"/>
    <w:rsid w:val="00ED2EEA"/>
    <w:rsid w:val="00ED326A"/>
    <w:rsid w:val="00ED3423"/>
    <w:rsid w:val="00ED375F"/>
    <w:rsid w:val="00ED4412"/>
    <w:rsid w:val="00ED4D21"/>
    <w:rsid w:val="00ED566D"/>
    <w:rsid w:val="00ED5B87"/>
    <w:rsid w:val="00ED5D4F"/>
    <w:rsid w:val="00ED66FA"/>
    <w:rsid w:val="00ED6FC6"/>
    <w:rsid w:val="00ED7168"/>
    <w:rsid w:val="00ED761E"/>
    <w:rsid w:val="00EE04A5"/>
    <w:rsid w:val="00EE0F0F"/>
    <w:rsid w:val="00EE10A1"/>
    <w:rsid w:val="00EE116A"/>
    <w:rsid w:val="00EE14C6"/>
    <w:rsid w:val="00EE1C73"/>
    <w:rsid w:val="00EE26BE"/>
    <w:rsid w:val="00EE2A17"/>
    <w:rsid w:val="00EE2BAA"/>
    <w:rsid w:val="00EE2FC4"/>
    <w:rsid w:val="00EE362A"/>
    <w:rsid w:val="00EE5121"/>
    <w:rsid w:val="00EE5278"/>
    <w:rsid w:val="00EE52CF"/>
    <w:rsid w:val="00EE577C"/>
    <w:rsid w:val="00EE5927"/>
    <w:rsid w:val="00EE6C6B"/>
    <w:rsid w:val="00EE6FC4"/>
    <w:rsid w:val="00EE716E"/>
    <w:rsid w:val="00EE7872"/>
    <w:rsid w:val="00EE7D35"/>
    <w:rsid w:val="00EF03DE"/>
    <w:rsid w:val="00EF05A5"/>
    <w:rsid w:val="00EF0739"/>
    <w:rsid w:val="00EF0ADE"/>
    <w:rsid w:val="00EF0F05"/>
    <w:rsid w:val="00EF10F7"/>
    <w:rsid w:val="00EF20D7"/>
    <w:rsid w:val="00EF2637"/>
    <w:rsid w:val="00EF3307"/>
    <w:rsid w:val="00EF3E7D"/>
    <w:rsid w:val="00EF4026"/>
    <w:rsid w:val="00EF4057"/>
    <w:rsid w:val="00EF42D5"/>
    <w:rsid w:val="00EF44B2"/>
    <w:rsid w:val="00EF4A75"/>
    <w:rsid w:val="00EF4F1A"/>
    <w:rsid w:val="00EF51D4"/>
    <w:rsid w:val="00EF51E6"/>
    <w:rsid w:val="00EF5463"/>
    <w:rsid w:val="00EF5599"/>
    <w:rsid w:val="00EF604F"/>
    <w:rsid w:val="00EF62A5"/>
    <w:rsid w:val="00EF6399"/>
    <w:rsid w:val="00EF667C"/>
    <w:rsid w:val="00EF6794"/>
    <w:rsid w:val="00EF6E77"/>
    <w:rsid w:val="00EF733F"/>
    <w:rsid w:val="00EF7BD1"/>
    <w:rsid w:val="00EF7E75"/>
    <w:rsid w:val="00F01AC1"/>
    <w:rsid w:val="00F01C19"/>
    <w:rsid w:val="00F02732"/>
    <w:rsid w:val="00F02B49"/>
    <w:rsid w:val="00F02E73"/>
    <w:rsid w:val="00F03333"/>
    <w:rsid w:val="00F038F8"/>
    <w:rsid w:val="00F03FAC"/>
    <w:rsid w:val="00F041C7"/>
    <w:rsid w:val="00F05638"/>
    <w:rsid w:val="00F05662"/>
    <w:rsid w:val="00F05776"/>
    <w:rsid w:val="00F05C8C"/>
    <w:rsid w:val="00F064FD"/>
    <w:rsid w:val="00F065D0"/>
    <w:rsid w:val="00F06D92"/>
    <w:rsid w:val="00F07007"/>
    <w:rsid w:val="00F073A6"/>
    <w:rsid w:val="00F077FD"/>
    <w:rsid w:val="00F10785"/>
    <w:rsid w:val="00F1135C"/>
    <w:rsid w:val="00F1166F"/>
    <w:rsid w:val="00F11683"/>
    <w:rsid w:val="00F117B7"/>
    <w:rsid w:val="00F12510"/>
    <w:rsid w:val="00F1277E"/>
    <w:rsid w:val="00F127A8"/>
    <w:rsid w:val="00F12D8D"/>
    <w:rsid w:val="00F12E74"/>
    <w:rsid w:val="00F13528"/>
    <w:rsid w:val="00F13651"/>
    <w:rsid w:val="00F13935"/>
    <w:rsid w:val="00F13CC8"/>
    <w:rsid w:val="00F14273"/>
    <w:rsid w:val="00F14349"/>
    <w:rsid w:val="00F146CA"/>
    <w:rsid w:val="00F15BE2"/>
    <w:rsid w:val="00F16200"/>
    <w:rsid w:val="00F16EA8"/>
    <w:rsid w:val="00F16ED6"/>
    <w:rsid w:val="00F17784"/>
    <w:rsid w:val="00F17BEA"/>
    <w:rsid w:val="00F17F4E"/>
    <w:rsid w:val="00F20E73"/>
    <w:rsid w:val="00F20EBB"/>
    <w:rsid w:val="00F2128B"/>
    <w:rsid w:val="00F21643"/>
    <w:rsid w:val="00F217CC"/>
    <w:rsid w:val="00F21D51"/>
    <w:rsid w:val="00F223A8"/>
    <w:rsid w:val="00F2371A"/>
    <w:rsid w:val="00F23C3A"/>
    <w:rsid w:val="00F23CE3"/>
    <w:rsid w:val="00F23D94"/>
    <w:rsid w:val="00F23F24"/>
    <w:rsid w:val="00F242EF"/>
    <w:rsid w:val="00F24580"/>
    <w:rsid w:val="00F25199"/>
    <w:rsid w:val="00F253F2"/>
    <w:rsid w:val="00F2563D"/>
    <w:rsid w:val="00F257B4"/>
    <w:rsid w:val="00F25818"/>
    <w:rsid w:val="00F25A3F"/>
    <w:rsid w:val="00F25C09"/>
    <w:rsid w:val="00F2767A"/>
    <w:rsid w:val="00F27915"/>
    <w:rsid w:val="00F2796B"/>
    <w:rsid w:val="00F27A94"/>
    <w:rsid w:val="00F300B3"/>
    <w:rsid w:val="00F301D9"/>
    <w:rsid w:val="00F30ABC"/>
    <w:rsid w:val="00F30DC6"/>
    <w:rsid w:val="00F31841"/>
    <w:rsid w:val="00F31E8D"/>
    <w:rsid w:val="00F3246C"/>
    <w:rsid w:val="00F32938"/>
    <w:rsid w:val="00F32A7E"/>
    <w:rsid w:val="00F32F78"/>
    <w:rsid w:val="00F33767"/>
    <w:rsid w:val="00F33873"/>
    <w:rsid w:val="00F339BB"/>
    <w:rsid w:val="00F33F05"/>
    <w:rsid w:val="00F340EB"/>
    <w:rsid w:val="00F34649"/>
    <w:rsid w:val="00F3482B"/>
    <w:rsid w:val="00F3523E"/>
    <w:rsid w:val="00F35D34"/>
    <w:rsid w:val="00F36645"/>
    <w:rsid w:val="00F36A6D"/>
    <w:rsid w:val="00F36FF6"/>
    <w:rsid w:val="00F40339"/>
    <w:rsid w:val="00F4042E"/>
    <w:rsid w:val="00F406DB"/>
    <w:rsid w:val="00F40DE5"/>
    <w:rsid w:val="00F4151E"/>
    <w:rsid w:val="00F41D7C"/>
    <w:rsid w:val="00F4206B"/>
    <w:rsid w:val="00F42695"/>
    <w:rsid w:val="00F427A4"/>
    <w:rsid w:val="00F42D94"/>
    <w:rsid w:val="00F434C0"/>
    <w:rsid w:val="00F4359C"/>
    <w:rsid w:val="00F44047"/>
    <w:rsid w:val="00F44632"/>
    <w:rsid w:val="00F4491F"/>
    <w:rsid w:val="00F44F49"/>
    <w:rsid w:val="00F45339"/>
    <w:rsid w:val="00F454E2"/>
    <w:rsid w:val="00F45745"/>
    <w:rsid w:val="00F45DD8"/>
    <w:rsid w:val="00F463A9"/>
    <w:rsid w:val="00F466D4"/>
    <w:rsid w:val="00F46925"/>
    <w:rsid w:val="00F4694A"/>
    <w:rsid w:val="00F46AD1"/>
    <w:rsid w:val="00F46C17"/>
    <w:rsid w:val="00F46FE9"/>
    <w:rsid w:val="00F4715D"/>
    <w:rsid w:val="00F47421"/>
    <w:rsid w:val="00F47631"/>
    <w:rsid w:val="00F47CCD"/>
    <w:rsid w:val="00F50322"/>
    <w:rsid w:val="00F503D4"/>
    <w:rsid w:val="00F509C2"/>
    <w:rsid w:val="00F50DB3"/>
    <w:rsid w:val="00F50F91"/>
    <w:rsid w:val="00F520D2"/>
    <w:rsid w:val="00F529E6"/>
    <w:rsid w:val="00F52BF0"/>
    <w:rsid w:val="00F52E08"/>
    <w:rsid w:val="00F52E45"/>
    <w:rsid w:val="00F53D0F"/>
    <w:rsid w:val="00F53FFA"/>
    <w:rsid w:val="00F54462"/>
    <w:rsid w:val="00F54FDA"/>
    <w:rsid w:val="00F55076"/>
    <w:rsid w:val="00F55296"/>
    <w:rsid w:val="00F57B56"/>
    <w:rsid w:val="00F57BF0"/>
    <w:rsid w:val="00F57F75"/>
    <w:rsid w:val="00F608C6"/>
    <w:rsid w:val="00F60BF2"/>
    <w:rsid w:val="00F60D3F"/>
    <w:rsid w:val="00F612D5"/>
    <w:rsid w:val="00F61611"/>
    <w:rsid w:val="00F61D60"/>
    <w:rsid w:val="00F61DC3"/>
    <w:rsid w:val="00F62AF7"/>
    <w:rsid w:val="00F62FE8"/>
    <w:rsid w:val="00F63146"/>
    <w:rsid w:val="00F63258"/>
    <w:rsid w:val="00F6343E"/>
    <w:rsid w:val="00F6384C"/>
    <w:rsid w:val="00F6411D"/>
    <w:rsid w:val="00F6412E"/>
    <w:rsid w:val="00F65103"/>
    <w:rsid w:val="00F65642"/>
    <w:rsid w:val="00F6587F"/>
    <w:rsid w:val="00F65D90"/>
    <w:rsid w:val="00F66172"/>
    <w:rsid w:val="00F66E75"/>
    <w:rsid w:val="00F6788E"/>
    <w:rsid w:val="00F67BB1"/>
    <w:rsid w:val="00F67D8D"/>
    <w:rsid w:val="00F707F6"/>
    <w:rsid w:val="00F7090D"/>
    <w:rsid w:val="00F72215"/>
    <w:rsid w:val="00F723E4"/>
    <w:rsid w:val="00F726DB"/>
    <w:rsid w:val="00F72B9A"/>
    <w:rsid w:val="00F72C11"/>
    <w:rsid w:val="00F72E2E"/>
    <w:rsid w:val="00F73AF5"/>
    <w:rsid w:val="00F74043"/>
    <w:rsid w:val="00F74951"/>
    <w:rsid w:val="00F754C1"/>
    <w:rsid w:val="00F75647"/>
    <w:rsid w:val="00F76047"/>
    <w:rsid w:val="00F7621D"/>
    <w:rsid w:val="00F76525"/>
    <w:rsid w:val="00F76B68"/>
    <w:rsid w:val="00F77A76"/>
    <w:rsid w:val="00F77E67"/>
    <w:rsid w:val="00F77FE7"/>
    <w:rsid w:val="00F80650"/>
    <w:rsid w:val="00F80CF3"/>
    <w:rsid w:val="00F80DA5"/>
    <w:rsid w:val="00F8169F"/>
    <w:rsid w:val="00F81D8E"/>
    <w:rsid w:val="00F8336B"/>
    <w:rsid w:val="00F835B5"/>
    <w:rsid w:val="00F839FB"/>
    <w:rsid w:val="00F83FC4"/>
    <w:rsid w:val="00F845CF"/>
    <w:rsid w:val="00F84889"/>
    <w:rsid w:val="00F84AAF"/>
    <w:rsid w:val="00F84EFF"/>
    <w:rsid w:val="00F853CA"/>
    <w:rsid w:val="00F853D3"/>
    <w:rsid w:val="00F8559A"/>
    <w:rsid w:val="00F85D81"/>
    <w:rsid w:val="00F8666F"/>
    <w:rsid w:val="00F86770"/>
    <w:rsid w:val="00F86B29"/>
    <w:rsid w:val="00F8735F"/>
    <w:rsid w:val="00F90A1D"/>
    <w:rsid w:val="00F90C2D"/>
    <w:rsid w:val="00F913CA"/>
    <w:rsid w:val="00F91A01"/>
    <w:rsid w:val="00F91A97"/>
    <w:rsid w:val="00F91BA9"/>
    <w:rsid w:val="00F91F3D"/>
    <w:rsid w:val="00F92557"/>
    <w:rsid w:val="00F92B12"/>
    <w:rsid w:val="00F92B3A"/>
    <w:rsid w:val="00F92F01"/>
    <w:rsid w:val="00F93034"/>
    <w:rsid w:val="00F93144"/>
    <w:rsid w:val="00F93585"/>
    <w:rsid w:val="00F93A42"/>
    <w:rsid w:val="00F94555"/>
    <w:rsid w:val="00F945FF"/>
    <w:rsid w:val="00F947C3"/>
    <w:rsid w:val="00F948B6"/>
    <w:rsid w:val="00F94A00"/>
    <w:rsid w:val="00F94B24"/>
    <w:rsid w:val="00F94F99"/>
    <w:rsid w:val="00F95E30"/>
    <w:rsid w:val="00F962C2"/>
    <w:rsid w:val="00F965E3"/>
    <w:rsid w:val="00F966EC"/>
    <w:rsid w:val="00F9675E"/>
    <w:rsid w:val="00F96999"/>
    <w:rsid w:val="00F97007"/>
    <w:rsid w:val="00F97B64"/>
    <w:rsid w:val="00F97EE4"/>
    <w:rsid w:val="00FA10A4"/>
    <w:rsid w:val="00FA1121"/>
    <w:rsid w:val="00FA13A7"/>
    <w:rsid w:val="00FA1AFE"/>
    <w:rsid w:val="00FA1C29"/>
    <w:rsid w:val="00FA34DE"/>
    <w:rsid w:val="00FA381C"/>
    <w:rsid w:val="00FA3BB8"/>
    <w:rsid w:val="00FA3D49"/>
    <w:rsid w:val="00FA42CF"/>
    <w:rsid w:val="00FA4A51"/>
    <w:rsid w:val="00FA5107"/>
    <w:rsid w:val="00FA5358"/>
    <w:rsid w:val="00FA54EB"/>
    <w:rsid w:val="00FA5537"/>
    <w:rsid w:val="00FA5818"/>
    <w:rsid w:val="00FA5F43"/>
    <w:rsid w:val="00FA61A2"/>
    <w:rsid w:val="00FA7148"/>
    <w:rsid w:val="00FA7300"/>
    <w:rsid w:val="00FA7551"/>
    <w:rsid w:val="00FA7AE8"/>
    <w:rsid w:val="00FB05FF"/>
    <w:rsid w:val="00FB0A84"/>
    <w:rsid w:val="00FB0C52"/>
    <w:rsid w:val="00FB0D60"/>
    <w:rsid w:val="00FB0E72"/>
    <w:rsid w:val="00FB1124"/>
    <w:rsid w:val="00FB1262"/>
    <w:rsid w:val="00FB13E5"/>
    <w:rsid w:val="00FB1757"/>
    <w:rsid w:val="00FB1832"/>
    <w:rsid w:val="00FB1F5F"/>
    <w:rsid w:val="00FB24FC"/>
    <w:rsid w:val="00FB2535"/>
    <w:rsid w:val="00FB2EA3"/>
    <w:rsid w:val="00FB31AC"/>
    <w:rsid w:val="00FB3221"/>
    <w:rsid w:val="00FB4238"/>
    <w:rsid w:val="00FB4BF3"/>
    <w:rsid w:val="00FB4E81"/>
    <w:rsid w:val="00FB5167"/>
    <w:rsid w:val="00FB557A"/>
    <w:rsid w:val="00FB57A6"/>
    <w:rsid w:val="00FB5B30"/>
    <w:rsid w:val="00FB5F5E"/>
    <w:rsid w:val="00FB6479"/>
    <w:rsid w:val="00FB6729"/>
    <w:rsid w:val="00FB6986"/>
    <w:rsid w:val="00FB6F89"/>
    <w:rsid w:val="00FB7585"/>
    <w:rsid w:val="00FB78ED"/>
    <w:rsid w:val="00FC044D"/>
    <w:rsid w:val="00FC0931"/>
    <w:rsid w:val="00FC0BAF"/>
    <w:rsid w:val="00FC0C95"/>
    <w:rsid w:val="00FC0E0C"/>
    <w:rsid w:val="00FC0EFD"/>
    <w:rsid w:val="00FC1272"/>
    <w:rsid w:val="00FC1E68"/>
    <w:rsid w:val="00FC2A07"/>
    <w:rsid w:val="00FC2AED"/>
    <w:rsid w:val="00FC2C23"/>
    <w:rsid w:val="00FC2C84"/>
    <w:rsid w:val="00FC440C"/>
    <w:rsid w:val="00FC49C9"/>
    <w:rsid w:val="00FC4C92"/>
    <w:rsid w:val="00FC4F8C"/>
    <w:rsid w:val="00FC5278"/>
    <w:rsid w:val="00FC5D42"/>
    <w:rsid w:val="00FC5FE5"/>
    <w:rsid w:val="00FC6BF9"/>
    <w:rsid w:val="00FC72C2"/>
    <w:rsid w:val="00FC73D4"/>
    <w:rsid w:val="00FC750F"/>
    <w:rsid w:val="00FC7673"/>
    <w:rsid w:val="00FC7CA6"/>
    <w:rsid w:val="00FC7F46"/>
    <w:rsid w:val="00FD02E4"/>
    <w:rsid w:val="00FD02EE"/>
    <w:rsid w:val="00FD046A"/>
    <w:rsid w:val="00FD0481"/>
    <w:rsid w:val="00FD0BC5"/>
    <w:rsid w:val="00FD0C8B"/>
    <w:rsid w:val="00FD0CA0"/>
    <w:rsid w:val="00FD1395"/>
    <w:rsid w:val="00FD1AB2"/>
    <w:rsid w:val="00FD1F67"/>
    <w:rsid w:val="00FD2704"/>
    <w:rsid w:val="00FD28A5"/>
    <w:rsid w:val="00FD29E7"/>
    <w:rsid w:val="00FD2B56"/>
    <w:rsid w:val="00FD301B"/>
    <w:rsid w:val="00FD3D57"/>
    <w:rsid w:val="00FD3DE7"/>
    <w:rsid w:val="00FD3FA2"/>
    <w:rsid w:val="00FD3FBF"/>
    <w:rsid w:val="00FD3FF9"/>
    <w:rsid w:val="00FD43EF"/>
    <w:rsid w:val="00FD463E"/>
    <w:rsid w:val="00FD4780"/>
    <w:rsid w:val="00FD48F0"/>
    <w:rsid w:val="00FD4D19"/>
    <w:rsid w:val="00FD5053"/>
    <w:rsid w:val="00FD509D"/>
    <w:rsid w:val="00FD540B"/>
    <w:rsid w:val="00FD5712"/>
    <w:rsid w:val="00FD58E0"/>
    <w:rsid w:val="00FD5DDD"/>
    <w:rsid w:val="00FD5EF8"/>
    <w:rsid w:val="00FD61B8"/>
    <w:rsid w:val="00FD640C"/>
    <w:rsid w:val="00FD7A9D"/>
    <w:rsid w:val="00FE0214"/>
    <w:rsid w:val="00FE0F27"/>
    <w:rsid w:val="00FE1387"/>
    <w:rsid w:val="00FE1453"/>
    <w:rsid w:val="00FE169E"/>
    <w:rsid w:val="00FE1B4D"/>
    <w:rsid w:val="00FE34C1"/>
    <w:rsid w:val="00FE3966"/>
    <w:rsid w:val="00FE3A3A"/>
    <w:rsid w:val="00FE3DAB"/>
    <w:rsid w:val="00FE3E2B"/>
    <w:rsid w:val="00FE404B"/>
    <w:rsid w:val="00FE4069"/>
    <w:rsid w:val="00FE4403"/>
    <w:rsid w:val="00FE54BE"/>
    <w:rsid w:val="00FE56F1"/>
    <w:rsid w:val="00FE5772"/>
    <w:rsid w:val="00FE5A2C"/>
    <w:rsid w:val="00FE5E17"/>
    <w:rsid w:val="00FE5EBC"/>
    <w:rsid w:val="00FE7130"/>
    <w:rsid w:val="00FF04D5"/>
    <w:rsid w:val="00FF0895"/>
    <w:rsid w:val="00FF13DD"/>
    <w:rsid w:val="00FF2958"/>
    <w:rsid w:val="00FF321B"/>
    <w:rsid w:val="00FF33B3"/>
    <w:rsid w:val="00FF3B93"/>
    <w:rsid w:val="00FF3C78"/>
    <w:rsid w:val="00FF3E4F"/>
    <w:rsid w:val="00FF54A5"/>
    <w:rsid w:val="00FF58D7"/>
    <w:rsid w:val="00FF5CF9"/>
    <w:rsid w:val="00FF6628"/>
    <w:rsid w:val="00FF696F"/>
    <w:rsid w:val="00FF6E92"/>
    <w:rsid w:val="00FF71DB"/>
    <w:rsid w:val="00FF772A"/>
    <w:rsid w:val="00FF7A2A"/>
    <w:rsid w:val="00FF7C12"/>
    <w:rsid w:val="0140F23B"/>
    <w:rsid w:val="017CD904"/>
    <w:rsid w:val="0180B181"/>
    <w:rsid w:val="01CE693F"/>
    <w:rsid w:val="01E4A24A"/>
    <w:rsid w:val="01FB293E"/>
    <w:rsid w:val="023EC77D"/>
    <w:rsid w:val="02A27574"/>
    <w:rsid w:val="02A44772"/>
    <w:rsid w:val="02A86693"/>
    <w:rsid w:val="02DF68E1"/>
    <w:rsid w:val="03018071"/>
    <w:rsid w:val="032F8B3A"/>
    <w:rsid w:val="03440512"/>
    <w:rsid w:val="034FA374"/>
    <w:rsid w:val="0364D047"/>
    <w:rsid w:val="0364DE91"/>
    <w:rsid w:val="037B4629"/>
    <w:rsid w:val="039CE35A"/>
    <w:rsid w:val="039EF816"/>
    <w:rsid w:val="03D90CF3"/>
    <w:rsid w:val="03E2249E"/>
    <w:rsid w:val="03F915EF"/>
    <w:rsid w:val="042094D1"/>
    <w:rsid w:val="0425FB18"/>
    <w:rsid w:val="047332A8"/>
    <w:rsid w:val="04819F22"/>
    <w:rsid w:val="04AAF3D1"/>
    <w:rsid w:val="04D439E8"/>
    <w:rsid w:val="04D9BE1A"/>
    <w:rsid w:val="0574B6A8"/>
    <w:rsid w:val="058D3E08"/>
    <w:rsid w:val="06104023"/>
    <w:rsid w:val="066A3D47"/>
    <w:rsid w:val="0698CCC7"/>
    <w:rsid w:val="06DF2989"/>
    <w:rsid w:val="06F9257C"/>
    <w:rsid w:val="076DE760"/>
    <w:rsid w:val="077B6C06"/>
    <w:rsid w:val="07AE0DDC"/>
    <w:rsid w:val="07BC1122"/>
    <w:rsid w:val="07DA1FBF"/>
    <w:rsid w:val="07E5C3AA"/>
    <w:rsid w:val="083059AD"/>
    <w:rsid w:val="08390F0B"/>
    <w:rsid w:val="0845B35C"/>
    <w:rsid w:val="087CB0FE"/>
    <w:rsid w:val="0882192E"/>
    <w:rsid w:val="0917FB2D"/>
    <w:rsid w:val="0918C878"/>
    <w:rsid w:val="096655EB"/>
    <w:rsid w:val="0A122ED2"/>
    <w:rsid w:val="0A2FF3EA"/>
    <w:rsid w:val="0A76C802"/>
    <w:rsid w:val="0AA534B5"/>
    <w:rsid w:val="0B4DB918"/>
    <w:rsid w:val="0B87BC15"/>
    <w:rsid w:val="0C0CECD1"/>
    <w:rsid w:val="0C2D21FA"/>
    <w:rsid w:val="0C4BDC6D"/>
    <w:rsid w:val="0C63B2DB"/>
    <w:rsid w:val="0C67934C"/>
    <w:rsid w:val="0C84824F"/>
    <w:rsid w:val="0CAD7ABD"/>
    <w:rsid w:val="0CDCF28E"/>
    <w:rsid w:val="0D37A959"/>
    <w:rsid w:val="0DA70613"/>
    <w:rsid w:val="0DE230E9"/>
    <w:rsid w:val="0E1D847C"/>
    <w:rsid w:val="0E3E44B9"/>
    <w:rsid w:val="0F1F659E"/>
    <w:rsid w:val="0F2FB822"/>
    <w:rsid w:val="0F527DC7"/>
    <w:rsid w:val="0F9888F0"/>
    <w:rsid w:val="0FA55A9E"/>
    <w:rsid w:val="0FCE587B"/>
    <w:rsid w:val="0FDC3DF4"/>
    <w:rsid w:val="0FFE451F"/>
    <w:rsid w:val="1053640B"/>
    <w:rsid w:val="106488C8"/>
    <w:rsid w:val="106DF934"/>
    <w:rsid w:val="10D3ACF3"/>
    <w:rsid w:val="10E70B97"/>
    <w:rsid w:val="1116B1E3"/>
    <w:rsid w:val="1141F02E"/>
    <w:rsid w:val="11658AF9"/>
    <w:rsid w:val="11CAE6CD"/>
    <w:rsid w:val="123FAD63"/>
    <w:rsid w:val="128786A5"/>
    <w:rsid w:val="12E07C6C"/>
    <w:rsid w:val="130270DD"/>
    <w:rsid w:val="1332A18B"/>
    <w:rsid w:val="1377C3DF"/>
    <w:rsid w:val="139A3FCC"/>
    <w:rsid w:val="13EF6335"/>
    <w:rsid w:val="14541865"/>
    <w:rsid w:val="1499B4B0"/>
    <w:rsid w:val="14F6AD81"/>
    <w:rsid w:val="150CECA8"/>
    <w:rsid w:val="15556BC0"/>
    <w:rsid w:val="15663712"/>
    <w:rsid w:val="15934086"/>
    <w:rsid w:val="15B5E36D"/>
    <w:rsid w:val="15BFA8AD"/>
    <w:rsid w:val="15C5AD43"/>
    <w:rsid w:val="15CBEF65"/>
    <w:rsid w:val="170BE3F2"/>
    <w:rsid w:val="172C5CC9"/>
    <w:rsid w:val="1733EFBA"/>
    <w:rsid w:val="1745C1D4"/>
    <w:rsid w:val="17CDC4D0"/>
    <w:rsid w:val="17D1CF3C"/>
    <w:rsid w:val="17DCBDE3"/>
    <w:rsid w:val="18099056"/>
    <w:rsid w:val="181AF4D1"/>
    <w:rsid w:val="187C6B83"/>
    <w:rsid w:val="18DA8012"/>
    <w:rsid w:val="18DBB763"/>
    <w:rsid w:val="1920C0D1"/>
    <w:rsid w:val="19717223"/>
    <w:rsid w:val="19756802"/>
    <w:rsid w:val="199CFE22"/>
    <w:rsid w:val="19C3BEE7"/>
    <w:rsid w:val="19CBF782"/>
    <w:rsid w:val="19FA65D6"/>
    <w:rsid w:val="19FC83C9"/>
    <w:rsid w:val="1A15760D"/>
    <w:rsid w:val="1A2B4ACE"/>
    <w:rsid w:val="1A757DD5"/>
    <w:rsid w:val="1A95BAE1"/>
    <w:rsid w:val="1AABA9BF"/>
    <w:rsid w:val="1AB9BCD2"/>
    <w:rsid w:val="1AC2103E"/>
    <w:rsid w:val="1ACC10D9"/>
    <w:rsid w:val="1AE95ACF"/>
    <w:rsid w:val="1AF3AEF4"/>
    <w:rsid w:val="1AFCEBA0"/>
    <w:rsid w:val="1B20A469"/>
    <w:rsid w:val="1B528E57"/>
    <w:rsid w:val="1B5C1D16"/>
    <w:rsid w:val="1B70987A"/>
    <w:rsid w:val="1B7DB605"/>
    <w:rsid w:val="1B8911A6"/>
    <w:rsid w:val="1B9DB7AA"/>
    <w:rsid w:val="1BE666F2"/>
    <w:rsid w:val="1BFB5E49"/>
    <w:rsid w:val="1C023B16"/>
    <w:rsid w:val="1C2D229B"/>
    <w:rsid w:val="1C71F707"/>
    <w:rsid w:val="1C937044"/>
    <w:rsid w:val="1D00C404"/>
    <w:rsid w:val="1D0AF1CB"/>
    <w:rsid w:val="1D441E88"/>
    <w:rsid w:val="1D470AA2"/>
    <w:rsid w:val="1D6951F9"/>
    <w:rsid w:val="1DBF7786"/>
    <w:rsid w:val="1DF0CCBC"/>
    <w:rsid w:val="1E233D16"/>
    <w:rsid w:val="1E26DA88"/>
    <w:rsid w:val="1E3E00DC"/>
    <w:rsid w:val="1E7F83F3"/>
    <w:rsid w:val="1F59F186"/>
    <w:rsid w:val="1FA70735"/>
    <w:rsid w:val="20AEDB67"/>
    <w:rsid w:val="20D39E28"/>
    <w:rsid w:val="20E3042E"/>
    <w:rsid w:val="20E59CDE"/>
    <w:rsid w:val="20FC66C4"/>
    <w:rsid w:val="2112A622"/>
    <w:rsid w:val="2116A069"/>
    <w:rsid w:val="21189669"/>
    <w:rsid w:val="213D239E"/>
    <w:rsid w:val="21B10AF8"/>
    <w:rsid w:val="21D67E6E"/>
    <w:rsid w:val="21F988B1"/>
    <w:rsid w:val="21FED449"/>
    <w:rsid w:val="221CF908"/>
    <w:rsid w:val="2247342C"/>
    <w:rsid w:val="22AC2FD3"/>
    <w:rsid w:val="22B7D833"/>
    <w:rsid w:val="22F02EF7"/>
    <w:rsid w:val="23ABC047"/>
    <w:rsid w:val="23ACFAB2"/>
    <w:rsid w:val="23F3B2D1"/>
    <w:rsid w:val="23FDE735"/>
    <w:rsid w:val="2411D015"/>
    <w:rsid w:val="2431395C"/>
    <w:rsid w:val="24589FF0"/>
    <w:rsid w:val="24752CE4"/>
    <w:rsid w:val="24EF6791"/>
    <w:rsid w:val="25178A07"/>
    <w:rsid w:val="254EA547"/>
    <w:rsid w:val="25AC06B4"/>
    <w:rsid w:val="25BC996E"/>
    <w:rsid w:val="25D25748"/>
    <w:rsid w:val="261147DB"/>
    <w:rsid w:val="26345A14"/>
    <w:rsid w:val="2634B57F"/>
    <w:rsid w:val="264E37A4"/>
    <w:rsid w:val="265DA39A"/>
    <w:rsid w:val="26665C99"/>
    <w:rsid w:val="266E6845"/>
    <w:rsid w:val="26A557D6"/>
    <w:rsid w:val="26B49CBD"/>
    <w:rsid w:val="26D409DB"/>
    <w:rsid w:val="271F826D"/>
    <w:rsid w:val="27275826"/>
    <w:rsid w:val="272FFD65"/>
    <w:rsid w:val="2746928D"/>
    <w:rsid w:val="2747646C"/>
    <w:rsid w:val="27C6CD39"/>
    <w:rsid w:val="28169B7F"/>
    <w:rsid w:val="28445974"/>
    <w:rsid w:val="285C0A3A"/>
    <w:rsid w:val="2892AA59"/>
    <w:rsid w:val="28E33591"/>
    <w:rsid w:val="2908F146"/>
    <w:rsid w:val="29894270"/>
    <w:rsid w:val="29A374E9"/>
    <w:rsid w:val="29BD1B18"/>
    <w:rsid w:val="29EFA07B"/>
    <w:rsid w:val="29F3BD76"/>
    <w:rsid w:val="29FE868E"/>
    <w:rsid w:val="2A51167A"/>
    <w:rsid w:val="2A543917"/>
    <w:rsid w:val="2AB8371F"/>
    <w:rsid w:val="2AC4E2F5"/>
    <w:rsid w:val="2AD4DB68"/>
    <w:rsid w:val="2B8478B6"/>
    <w:rsid w:val="2BED510E"/>
    <w:rsid w:val="2BF4A177"/>
    <w:rsid w:val="2BF6739E"/>
    <w:rsid w:val="2C0AF217"/>
    <w:rsid w:val="2C0C2EE8"/>
    <w:rsid w:val="2C1EBD36"/>
    <w:rsid w:val="2C287145"/>
    <w:rsid w:val="2CE93602"/>
    <w:rsid w:val="2DB43A9C"/>
    <w:rsid w:val="2DBF2537"/>
    <w:rsid w:val="2DD4E81F"/>
    <w:rsid w:val="2E095A2F"/>
    <w:rsid w:val="2E20C23F"/>
    <w:rsid w:val="2E368222"/>
    <w:rsid w:val="2E3DFDE9"/>
    <w:rsid w:val="2E5F7AC3"/>
    <w:rsid w:val="2E8B8D61"/>
    <w:rsid w:val="2F1C8E9A"/>
    <w:rsid w:val="2F495B01"/>
    <w:rsid w:val="2FAA4994"/>
    <w:rsid w:val="2FB66D6D"/>
    <w:rsid w:val="2FE02C44"/>
    <w:rsid w:val="2FE67B3C"/>
    <w:rsid w:val="2FEE78EC"/>
    <w:rsid w:val="3033FE9F"/>
    <w:rsid w:val="304A73B9"/>
    <w:rsid w:val="307473FC"/>
    <w:rsid w:val="3085C63C"/>
    <w:rsid w:val="30ADE4D1"/>
    <w:rsid w:val="30D055A1"/>
    <w:rsid w:val="30F05556"/>
    <w:rsid w:val="30F7509B"/>
    <w:rsid w:val="311614D8"/>
    <w:rsid w:val="315F0895"/>
    <w:rsid w:val="316736B0"/>
    <w:rsid w:val="316D040E"/>
    <w:rsid w:val="3209BB43"/>
    <w:rsid w:val="3242DA06"/>
    <w:rsid w:val="324FE814"/>
    <w:rsid w:val="32685B12"/>
    <w:rsid w:val="3288C525"/>
    <w:rsid w:val="32CE57B1"/>
    <w:rsid w:val="32E8B117"/>
    <w:rsid w:val="32F28B75"/>
    <w:rsid w:val="3327DD48"/>
    <w:rsid w:val="337EC36B"/>
    <w:rsid w:val="33AC366A"/>
    <w:rsid w:val="33F719C5"/>
    <w:rsid w:val="3430D50F"/>
    <w:rsid w:val="34811BF0"/>
    <w:rsid w:val="349DCC94"/>
    <w:rsid w:val="34F0EAE4"/>
    <w:rsid w:val="350502E7"/>
    <w:rsid w:val="351432F9"/>
    <w:rsid w:val="352C4737"/>
    <w:rsid w:val="3533098E"/>
    <w:rsid w:val="35501BF0"/>
    <w:rsid w:val="35701B17"/>
    <w:rsid w:val="3572D943"/>
    <w:rsid w:val="359BFE6F"/>
    <w:rsid w:val="35B6646A"/>
    <w:rsid w:val="35F25394"/>
    <w:rsid w:val="35FA5435"/>
    <w:rsid w:val="3601524B"/>
    <w:rsid w:val="3605F037"/>
    <w:rsid w:val="3620C608"/>
    <w:rsid w:val="364B574B"/>
    <w:rsid w:val="364DA644"/>
    <w:rsid w:val="36597A35"/>
    <w:rsid w:val="366343B0"/>
    <w:rsid w:val="36798CCC"/>
    <w:rsid w:val="36A04E91"/>
    <w:rsid w:val="36E380E3"/>
    <w:rsid w:val="36F4AE09"/>
    <w:rsid w:val="37C08A60"/>
    <w:rsid w:val="38851924"/>
    <w:rsid w:val="38D2F846"/>
    <w:rsid w:val="38D5F48A"/>
    <w:rsid w:val="38E92FE9"/>
    <w:rsid w:val="39228B52"/>
    <w:rsid w:val="392D0F25"/>
    <w:rsid w:val="3967502F"/>
    <w:rsid w:val="396FAAC8"/>
    <w:rsid w:val="39740199"/>
    <w:rsid w:val="39D56377"/>
    <w:rsid w:val="39D63626"/>
    <w:rsid w:val="39EDD18D"/>
    <w:rsid w:val="3A488209"/>
    <w:rsid w:val="3A97E47D"/>
    <w:rsid w:val="3AA6A4F7"/>
    <w:rsid w:val="3B415ED9"/>
    <w:rsid w:val="3BB09075"/>
    <w:rsid w:val="3BF2E497"/>
    <w:rsid w:val="3C4C6EF7"/>
    <w:rsid w:val="3C60CE9B"/>
    <w:rsid w:val="3C7C42A2"/>
    <w:rsid w:val="3C9C8484"/>
    <w:rsid w:val="3CEAB899"/>
    <w:rsid w:val="3CFDF3EB"/>
    <w:rsid w:val="3D550837"/>
    <w:rsid w:val="3D5E0D55"/>
    <w:rsid w:val="3D78A5A5"/>
    <w:rsid w:val="3DC8AC25"/>
    <w:rsid w:val="3DE6E77C"/>
    <w:rsid w:val="3E01DCF4"/>
    <w:rsid w:val="3E100CC7"/>
    <w:rsid w:val="3E4E90EE"/>
    <w:rsid w:val="3E5674DE"/>
    <w:rsid w:val="3E71755B"/>
    <w:rsid w:val="3E79B84E"/>
    <w:rsid w:val="3E7C6D63"/>
    <w:rsid w:val="3EBBE1B4"/>
    <w:rsid w:val="3F401F44"/>
    <w:rsid w:val="3F548F3E"/>
    <w:rsid w:val="3F76F9D5"/>
    <w:rsid w:val="3F85E4E7"/>
    <w:rsid w:val="3FB9233B"/>
    <w:rsid w:val="3FC11827"/>
    <w:rsid w:val="3FC77211"/>
    <w:rsid w:val="3FDC225A"/>
    <w:rsid w:val="4021C5AD"/>
    <w:rsid w:val="4096EED2"/>
    <w:rsid w:val="40B03F49"/>
    <w:rsid w:val="40B0FAA8"/>
    <w:rsid w:val="40D764A3"/>
    <w:rsid w:val="40DB69CE"/>
    <w:rsid w:val="40DF9D9F"/>
    <w:rsid w:val="410FCFEE"/>
    <w:rsid w:val="41247D6F"/>
    <w:rsid w:val="41441D86"/>
    <w:rsid w:val="414CFBEE"/>
    <w:rsid w:val="4176429E"/>
    <w:rsid w:val="41C6F123"/>
    <w:rsid w:val="41CD3C1D"/>
    <w:rsid w:val="41DB8F62"/>
    <w:rsid w:val="41E10BDF"/>
    <w:rsid w:val="41ED717A"/>
    <w:rsid w:val="420C656B"/>
    <w:rsid w:val="42B6F15C"/>
    <w:rsid w:val="42C025BD"/>
    <w:rsid w:val="42CCE3DA"/>
    <w:rsid w:val="432F67D3"/>
    <w:rsid w:val="435F54E2"/>
    <w:rsid w:val="438457CA"/>
    <w:rsid w:val="4391D498"/>
    <w:rsid w:val="43DCDF03"/>
    <w:rsid w:val="43FE046E"/>
    <w:rsid w:val="4495D295"/>
    <w:rsid w:val="44B3D07D"/>
    <w:rsid w:val="45050A15"/>
    <w:rsid w:val="451A0111"/>
    <w:rsid w:val="451CF106"/>
    <w:rsid w:val="452C7094"/>
    <w:rsid w:val="4561A823"/>
    <w:rsid w:val="45A0715B"/>
    <w:rsid w:val="461B025A"/>
    <w:rsid w:val="46213FE4"/>
    <w:rsid w:val="4640BEDE"/>
    <w:rsid w:val="46638005"/>
    <w:rsid w:val="46830818"/>
    <w:rsid w:val="469E6B58"/>
    <w:rsid w:val="46C74044"/>
    <w:rsid w:val="46CF70BD"/>
    <w:rsid w:val="470E3FC4"/>
    <w:rsid w:val="475CD161"/>
    <w:rsid w:val="47743695"/>
    <w:rsid w:val="47780904"/>
    <w:rsid w:val="47CF7D90"/>
    <w:rsid w:val="47CFCB5F"/>
    <w:rsid w:val="480E813B"/>
    <w:rsid w:val="4810E370"/>
    <w:rsid w:val="4831D3A6"/>
    <w:rsid w:val="4845CCA9"/>
    <w:rsid w:val="4850311A"/>
    <w:rsid w:val="48B7BEF6"/>
    <w:rsid w:val="48C8F043"/>
    <w:rsid w:val="48D89193"/>
    <w:rsid w:val="490B5BB9"/>
    <w:rsid w:val="491073AE"/>
    <w:rsid w:val="4960464E"/>
    <w:rsid w:val="49899909"/>
    <w:rsid w:val="49AE2E83"/>
    <w:rsid w:val="49BAFE0F"/>
    <w:rsid w:val="49D7DC67"/>
    <w:rsid w:val="4A48F2F3"/>
    <w:rsid w:val="4A88164B"/>
    <w:rsid w:val="4AA1922E"/>
    <w:rsid w:val="4ABAEADF"/>
    <w:rsid w:val="4AF00F08"/>
    <w:rsid w:val="4B028B9A"/>
    <w:rsid w:val="4B1F2CAE"/>
    <w:rsid w:val="4B56B36D"/>
    <w:rsid w:val="4B56CD1E"/>
    <w:rsid w:val="4B6C2749"/>
    <w:rsid w:val="4BA10DDF"/>
    <w:rsid w:val="4BF9A826"/>
    <w:rsid w:val="4C11A02F"/>
    <w:rsid w:val="4C1E8F41"/>
    <w:rsid w:val="4C5B78ED"/>
    <w:rsid w:val="4C83A75C"/>
    <w:rsid w:val="4CA09563"/>
    <w:rsid w:val="4CE369D5"/>
    <w:rsid w:val="4D075E73"/>
    <w:rsid w:val="4D14922D"/>
    <w:rsid w:val="4D508047"/>
    <w:rsid w:val="4DFFBAA8"/>
    <w:rsid w:val="4E76FCA5"/>
    <w:rsid w:val="4E7D2C91"/>
    <w:rsid w:val="4EA54918"/>
    <w:rsid w:val="4F0FC3A1"/>
    <w:rsid w:val="4F28A939"/>
    <w:rsid w:val="4F440473"/>
    <w:rsid w:val="4F59B8A9"/>
    <w:rsid w:val="4F712F9D"/>
    <w:rsid w:val="4FA40213"/>
    <w:rsid w:val="4FBB9232"/>
    <w:rsid w:val="4FFA13EA"/>
    <w:rsid w:val="500535DC"/>
    <w:rsid w:val="50270297"/>
    <w:rsid w:val="50321B66"/>
    <w:rsid w:val="5050B5DC"/>
    <w:rsid w:val="5051D84A"/>
    <w:rsid w:val="5060FD73"/>
    <w:rsid w:val="5087A9C2"/>
    <w:rsid w:val="50B3CA6C"/>
    <w:rsid w:val="50F06984"/>
    <w:rsid w:val="50F24A6E"/>
    <w:rsid w:val="51255C08"/>
    <w:rsid w:val="5129C187"/>
    <w:rsid w:val="512DC5C1"/>
    <w:rsid w:val="51304F64"/>
    <w:rsid w:val="515AAA47"/>
    <w:rsid w:val="5189FCB6"/>
    <w:rsid w:val="51BA8AAF"/>
    <w:rsid w:val="51CBF8AF"/>
    <w:rsid w:val="51D113F5"/>
    <w:rsid w:val="52088C61"/>
    <w:rsid w:val="527879E6"/>
    <w:rsid w:val="52A2A013"/>
    <w:rsid w:val="52AFE1F2"/>
    <w:rsid w:val="533BA24A"/>
    <w:rsid w:val="53A7C4D5"/>
    <w:rsid w:val="53AA5167"/>
    <w:rsid w:val="53EB4B49"/>
    <w:rsid w:val="545577BE"/>
    <w:rsid w:val="54A9571A"/>
    <w:rsid w:val="54E5223A"/>
    <w:rsid w:val="55173748"/>
    <w:rsid w:val="552AA006"/>
    <w:rsid w:val="555CBB65"/>
    <w:rsid w:val="556BB7F1"/>
    <w:rsid w:val="55971DBE"/>
    <w:rsid w:val="55E07893"/>
    <w:rsid w:val="564E9489"/>
    <w:rsid w:val="564FCAC9"/>
    <w:rsid w:val="567142E9"/>
    <w:rsid w:val="567AC08F"/>
    <w:rsid w:val="568BF20F"/>
    <w:rsid w:val="56B25809"/>
    <w:rsid w:val="57173ABE"/>
    <w:rsid w:val="5733791F"/>
    <w:rsid w:val="574DF8F0"/>
    <w:rsid w:val="574E3840"/>
    <w:rsid w:val="5753A9B7"/>
    <w:rsid w:val="5758DBCE"/>
    <w:rsid w:val="578EFD6A"/>
    <w:rsid w:val="57CA95CB"/>
    <w:rsid w:val="57CB5F69"/>
    <w:rsid w:val="57E54B51"/>
    <w:rsid w:val="580208EE"/>
    <w:rsid w:val="5809342F"/>
    <w:rsid w:val="5821AC49"/>
    <w:rsid w:val="58608488"/>
    <w:rsid w:val="58749D38"/>
    <w:rsid w:val="5884F6F6"/>
    <w:rsid w:val="58C66592"/>
    <w:rsid w:val="590510E8"/>
    <w:rsid w:val="59511FAF"/>
    <w:rsid w:val="59773BBE"/>
    <w:rsid w:val="598C03CD"/>
    <w:rsid w:val="59D93C91"/>
    <w:rsid w:val="5A9CE0E0"/>
    <w:rsid w:val="5B4152D8"/>
    <w:rsid w:val="5B4FC83D"/>
    <w:rsid w:val="5B8DE820"/>
    <w:rsid w:val="5B8EF072"/>
    <w:rsid w:val="5BA89B3D"/>
    <w:rsid w:val="5BBD94CB"/>
    <w:rsid w:val="5BE311E8"/>
    <w:rsid w:val="5C18B5A6"/>
    <w:rsid w:val="5C4B9BD5"/>
    <w:rsid w:val="5C5C449C"/>
    <w:rsid w:val="5C6D6550"/>
    <w:rsid w:val="5C81AB23"/>
    <w:rsid w:val="5C9929E8"/>
    <w:rsid w:val="5CAD1CB8"/>
    <w:rsid w:val="5CBCA986"/>
    <w:rsid w:val="5CDCC38F"/>
    <w:rsid w:val="5D2544F4"/>
    <w:rsid w:val="5D4CA2D0"/>
    <w:rsid w:val="5D5A5D6C"/>
    <w:rsid w:val="5D62CBA8"/>
    <w:rsid w:val="5D69FE4D"/>
    <w:rsid w:val="5DF8A869"/>
    <w:rsid w:val="5E03E39E"/>
    <w:rsid w:val="5E4DC7FC"/>
    <w:rsid w:val="5E8FB0BF"/>
    <w:rsid w:val="5EA14751"/>
    <w:rsid w:val="5EB687CC"/>
    <w:rsid w:val="5EB6EA10"/>
    <w:rsid w:val="5F55F4A8"/>
    <w:rsid w:val="5F88D412"/>
    <w:rsid w:val="5FC0D157"/>
    <w:rsid w:val="60018E12"/>
    <w:rsid w:val="605E3F0C"/>
    <w:rsid w:val="60CB9878"/>
    <w:rsid w:val="60DA9176"/>
    <w:rsid w:val="60E8199C"/>
    <w:rsid w:val="61414A2E"/>
    <w:rsid w:val="61C54951"/>
    <w:rsid w:val="6245C3B6"/>
    <w:rsid w:val="6254EB44"/>
    <w:rsid w:val="625BF4AB"/>
    <w:rsid w:val="628E5AE3"/>
    <w:rsid w:val="628FA0A8"/>
    <w:rsid w:val="62ADBE72"/>
    <w:rsid w:val="62BE2332"/>
    <w:rsid w:val="6322E673"/>
    <w:rsid w:val="637981C0"/>
    <w:rsid w:val="638A6421"/>
    <w:rsid w:val="638E0228"/>
    <w:rsid w:val="639AA1D1"/>
    <w:rsid w:val="63B263FA"/>
    <w:rsid w:val="63B97C9A"/>
    <w:rsid w:val="63C955DB"/>
    <w:rsid w:val="63DD33B7"/>
    <w:rsid w:val="63F9CE7D"/>
    <w:rsid w:val="641423C1"/>
    <w:rsid w:val="64254C11"/>
    <w:rsid w:val="64CABE8D"/>
    <w:rsid w:val="6549341F"/>
    <w:rsid w:val="65503C5C"/>
    <w:rsid w:val="655E5075"/>
    <w:rsid w:val="657839EA"/>
    <w:rsid w:val="65830157"/>
    <w:rsid w:val="65844401"/>
    <w:rsid w:val="658BAA0D"/>
    <w:rsid w:val="65C4D8CA"/>
    <w:rsid w:val="65D48107"/>
    <w:rsid w:val="65DB64E6"/>
    <w:rsid w:val="65DDFE57"/>
    <w:rsid w:val="65E28512"/>
    <w:rsid w:val="660641CE"/>
    <w:rsid w:val="662FB676"/>
    <w:rsid w:val="66496B88"/>
    <w:rsid w:val="665ACAB1"/>
    <w:rsid w:val="6664F7EC"/>
    <w:rsid w:val="666BCB59"/>
    <w:rsid w:val="66735C50"/>
    <w:rsid w:val="6687B6BA"/>
    <w:rsid w:val="669D8C66"/>
    <w:rsid w:val="66B8E80B"/>
    <w:rsid w:val="6709A1D0"/>
    <w:rsid w:val="674B35CB"/>
    <w:rsid w:val="674B5B0E"/>
    <w:rsid w:val="6751130A"/>
    <w:rsid w:val="675A134C"/>
    <w:rsid w:val="6784A596"/>
    <w:rsid w:val="67CFB288"/>
    <w:rsid w:val="681F728D"/>
    <w:rsid w:val="681F82FD"/>
    <w:rsid w:val="6832E8BD"/>
    <w:rsid w:val="686D8EE2"/>
    <w:rsid w:val="68A6EBF4"/>
    <w:rsid w:val="68AC8626"/>
    <w:rsid w:val="68F3339B"/>
    <w:rsid w:val="6918DFBD"/>
    <w:rsid w:val="69705FCF"/>
    <w:rsid w:val="69E58A48"/>
    <w:rsid w:val="6A2423F0"/>
    <w:rsid w:val="6A2F0B03"/>
    <w:rsid w:val="6A4C97D5"/>
    <w:rsid w:val="6A5CABD2"/>
    <w:rsid w:val="6A9CA790"/>
    <w:rsid w:val="6AA178AE"/>
    <w:rsid w:val="6AB92BEC"/>
    <w:rsid w:val="6ACF07FD"/>
    <w:rsid w:val="6ADF912C"/>
    <w:rsid w:val="6AE40A39"/>
    <w:rsid w:val="6B546ACF"/>
    <w:rsid w:val="6B5519A4"/>
    <w:rsid w:val="6B5F535D"/>
    <w:rsid w:val="6BFD39B6"/>
    <w:rsid w:val="6BFF5CB7"/>
    <w:rsid w:val="6C124937"/>
    <w:rsid w:val="6C4EA06D"/>
    <w:rsid w:val="6C6FD770"/>
    <w:rsid w:val="6CC826EA"/>
    <w:rsid w:val="6D55B664"/>
    <w:rsid w:val="6D5F37A6"/>
    <w:rsid w:val="6D8A6FF2"/>
    <w:rsid w:val="6D9C74B5"/>
    <w:rsid w:val="6DF36A7B"/>
    <w:rsid w:val="6E04FE5B"/>
    <w:rsid w:val="6E213CCE"/>
    <w:rsid w:val="6E4D754A"/>
    <w:rsid w:val="6E52391A"/>
    <w:rsid w:val="6E58762C"/>
    <w:rsid w:val="6E793879"/>
    <w:rsid w:val="6EF0D8AE"/>
    <w:rsid w:val="6F24E2A9"/>
    <w:rsid w:val="6F4E2F93"/>
    <w:rsid w:val="6FDE93D4"/>
    <w:rsid w:val="70167837"/>
    <w:rsid w:val="701A3AC1"/>
    <w:rsid w:val="70288B59"/>
    <w:rsid w:val="703AD9D8"/>
    <w:rsid w:val="703D426B"/>
    <w:rsid w:val="70CEC703"/>
    <w:rsid w:val="70F6FAD1"/>
    <w:rsid w:val="711DC8EB"/>
    <w:rsid w:val="712F40B0"/>
    <w:rsid w:val="713797B0"/>
    <w:rsid w:val="7147327A"/>
    <w:rsid w:val="717003E6"/>
    <w:rsid w:val="717687CC"/>
    <w:rsid w:val="718E8439"/>
    <w:rsid w:val="71F86399"/>
    <w:rsid w:val="72024F4B"/>
    <w:rsid w:val="72306ADC"/>
    <w:rsid w:val="72323910"/>
    <w:rsid w:val="725205DF"/>
    <w:rsid w:val="72896341"/>
    <w:rsid w:val="732C2884"/>
    <w:rsid w:val="737D03A7"/>
    <w:rsid w:val="739F917F"/>
    <w:rsid w:val="73F43A50"/>
    <w:rsid w:val="7439839D"/>
    <w:rsid w:val="7451C67C"/>
    <w:rsid w:val="74608D74"/>
    <w:rsid w:val="746BC990"/>
    <w:rsid w:val="7474ED88"/>
    <w:rsid w:val="74E1CFB7"/>
    <w:rsid w:val="74FD60B9"/>
    <w:rsid w:val="755ECDC5"/>
    <w:rsid w:val="7573EDD6"/>
    <w:rsid w:val="758D4DF8"/>
    <w:rsid w:val="75C3BEE7"/>
    <w:rsid w:val="75CCA13E"/>
    <w:rsid w:val="75D8D7BF"/>
    <w:rsid w:val="75DA8837"/>
    <w:rsid w:val="76015C5D"/>
    <w:rsid w:val="760F1B4E"/>
    <w:rsid w:val="76C119AA"/>
    <w:rsid w:val="76CC6CB7"/>
    <w:rsid w:val="76E9CEFA"/>
    <w:rsid w:val="7708932B"/>
    <w:rsid w:val="770E96AD"/>
    <w:rsid w:val="7726FFED"/>
    <w:rsid w:val="77755A17"/>
    <w:rsid w:val="77EB1B55"/>
    <w:rsid w:val="780EED81"/>
    <w:rsid w:val="780F5CD5"/>
    <w:rsid w:val="78513EFD"/>
    <w:rsid w:val="7860C98D"/>
    <w:rsid w:val="7902DCCE"/>
    <w:rsid w:val="7969803D"/>
    <w:rsid w:val="79911AE0"/>
    <w:rsid w:val="79BFBB9A"/>
    <w:rsid w:val="79D518A3"/>
    <w:rsid w:val="79FB38AB"/>
    <w:rsid w:val="7A57949B"/>
    <w:rsid w:val="7B284815"/>
    <w:rsid w:val="7B69A64B"/>
    <w:rsid w:val="7B9EA409"/>
    <w:rsid w:val="7C428C4A"/>
    <w:rsid w:val="7C9316A8"/>
    <w:rsid w:val="7CB32935"/>
    <w:rsid w:val="7CE4454D"/>
    <w:rsid w:val="7CF191FD"/>
    <w:rsid w:val="7D32F28F"/>
    <w:rsid w:val="7DADBF51"/>
    <w:rsid w:val="7DC2E1BA"/>
    <w:rsid w:val="7DC8609D"/>
    <w:rsid w:val="7DCBD77B"/>
    <w:rsid w:val="7DD99F86"/>
    <w:rsid w:val="7E4800D1"/>
    <w:rsid w:val="7E8A5E58"/>
    <w:rsid w:val="7EB6810B"/>
    <w:rsid w:val="7EEAADD3"/>
    <w:rsid w:val="7F06B427"/>
    <w:rsid w:val="7F0A6AB7"/>
    <w:rsid w:val="7F2A4ECC"/>
    <w:rsid w:val="7F4DEE5B"/>
    <w:rsid w:val="7F6C5873"/>
    <w:rsid w:val="7F9A1EF5"/>
    <w:rsid w:val="7F9C3FC0"/>
    <w:rsid w:val="7FBDD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6254c"/>
    </o:shapedefaults>
    <o:shapelayout v:ext="edit">
      <o:idmap v:ext="edit" data="2"/>
    </o:shapelayout>
  </w:shapeDefaults>
  <w:decimalSymbol w:val="."/>
  <w:listSeparator w:val=","/>
  <w14:docId w14:val="6CB28929"/>
  <w15:chartTrackingRefBased/>
  <w15:docId w15:val="{730ED9D8-0F48-40C0-ACC4-406FA5AB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45DD8"/>
    <w:pPr>
      <w:keepNext/>
      <w:keepLines/>
      <w:numPr>
        <w:numId w:val="12"/>
      </w:numPr>
      <w:spacing w:before="240" w:after="0"/>
      <w:ind w:left="360"/>
      <w:jc w:val="center"/>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B066DE"/>
    <w:pPr>
      <w:keepNext/>
      <w:numPr>
        <w:ilvl w:val="1"/>
        <w:numId w:val="1"/>
      </w:numPr>
      <w:tabs>
        <w:tab w:val="left" w:pos="4860"/>
      </w:tabs>
      <w:spacing w:before="80" w:after="0"/>
      <w:jc w:val="both"/>
      <w:outlineLvl w:val="1"/>
    </w:pPr>
    <w:rPr>
      <w:rFonts w:ascii="Arial" w:eastAsia="Arial" w:hAnsi="Arial" w:cs="Arial"/>
      <w:b/>
      <w:iCs/>
      <w:color w:val="2F5496" w:themeColor="accent1" w:themeShade="BF"/>
      <w:sz w:val="26"/>
      <w:szCs w:val="26"/>
    </w:rPr>
  </w:style>
  <w:style w:type="paragraph" w:styleId="Heading3">
    <w:name w:val="heading 3"/>
    <w:basedOn w:val="Normal"/>
    <w:next w:val="Normal"/>
    <w:link w:val="Heading3Char"/>
    <w:autoRedefine/>
    <w:uiPriority w:val="9"/>
    <w:unhideWhenUsed/>
    <w:qFormat/>
    <w:rsid w:val="00BC6ACE"/>
    <w:pPr>
      <w:keepNext/>
      <w:keepLines/>
      <w:numPr>
        <w:ilvl w:val="2"/>
        <w:numId w:val="1"/>
      </w:numPr>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autoRedefine/>
    <w:uiPriority w:val="9"/>
    <w:unhideWhenUsed/>
    <w:qFormat/>
    <w:rsid w:val="008003C5"/>
    <w:pPr>
      <w:keepNext/>
      <w:keepLines/>
      <w:numPr>
        <w:ilvl w:val="3"/>
        <w:numId w:val="1"/>
      </w:numPr>
      <w:spacing w:before="40" w:after="0"/>
      <w:outlineLvl w:val="3"/>
    </w:pPr>
    <w:rPr>
      <w:rFonts w:asciiTheme="majorHAnsi" w:eastAsiaTheme="majorEastAsia" w:hAnsiTheme="majorHAnsi" w:cstheme="majorBidi"/>
      <w:i/>
      <w:iCs/>
      <w:noProof/>
      <w:color w:val="2F5496" w:themeColor="accent1" w:themeShade="BF"/>
    </w:rPr>
  </w:style>
  <w:style w:type="paragraph" w:styleId="Heading5">
    <w:name w:val="heading 5"/>
    <w:basedOn w:val="Normal"/>
    <w:next w:val="Normal"/>
    <w:link w:val="Heading5Char"/>
    <w:uiPriority w:val="9"/>
    <w:unhideWhenUsed/>
    <w:qFormat/>
    <w:rsid w:val="00E651D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651D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51D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51D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51D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0EA1"/>
    <w:pPr>
      <w:spacing w:after="0" w:line="240" w:lineRule="auto"/>
    </w:pPr>
    <w:rPr>
      <w:rFonts w:eastAsiaTheme="minorEastAsia"/>
    </w:rPr>
  </w:style>
  <w:style w:type="character" w:customStyle="1" w:styleId="NoSpacingChar">
    <w:name w:val="No Spacing Char"/>
    <w:basedOn w:val="DefaultParagraphFont"/>
    <w:link w:val="NoSpacing"/>
    <w:uiPriority w:val="1"/>
    <w:rsid w:val="00D00EA1"/>
    <w:rPr>
      <w:rFonts w:eastAsiaTheme="minorEastAsia"/>
    </w:rPr>
  </w:style>
  <w:style w:type="paragraph" w:styleId="Header">
    <w:name w:val="header"/>
    <w:basedOn w:val="Normal"/>
    <w:link w:val="HeaderChar"/>
    <w:uiPriority w:val="99"/>
    <w:unhideWhenUsed/>
    <w:rsid w:val="00395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DD7"/>
  </w:style>
  <w:style w:type="paragraph" w:styleId="Footer">
    <w:name w:val="footer"/>
    <w:basedOn w:val="Normal"/>
    <w:link w:val="FooterChar"/>
    <w:uiPriority w:val="99"/>
    <w:unhideWhenUsed/>
    <w:rsid w:val="00395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DD7"/>
  </w:style>
  <w:style w:type="character" w:customStyle="1" w:styleId="Heading1Char">
    <w:name w:val="Heading 1 Char"/>
    <w:basedOn w:val="DefaultParagraphFont"/>
    <w:link w:val="Heading1"/>
    <w:uiPriority w:val="9"/>
    <w:rsid w:val="00F45DD8"/>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B066DE"/>
    <w:rPr>
      <w:rFonts w:ascii="Arial" w:eastAsia="Arial" w:hAnsi="Arial" w:cs="Arial"/>
      <w:b/>
      <w:iCs/>
      <w:color w:val="2F5496" w:themeColor="accent1" w:themeShade="BF"/>
      <w:sz w:val="26"/>
      <w:szCs w:val="26"/>
    </w:rPr>
  </w:style>
  <w:style w:type="character" w:customStyle="1" w:styleId="Heading4Char">
    <w:name w:val="Heading 4 Char"/>
    <w:basedOn w:val="DefaultParagraphFont"/>
    <w:link w:val="Heading4"/>
    <w:uiPriority w:val="9"/>
    <w:rsid w:val="008003C5"/>
    <w:rPr>
      <w:rFonts w:asciiTheme="majorHAnsi" w:eastAsiaTheme="majorEastAsia" w:hAnsiTheme="majorHAnsi" w:cstheme="majorBidi"/>
      <w:i/>
      <w:iCs/>
      <w:noProof/>
      <w:color w:val="2F5496" w:themeColor="accent1" w:themeShade="BF"/>
    </w:rPr>
  </w:style>
  <w:style w:type="paragraph" w:styleId="ListParagraph">
    <w:name w:val="List Paragraph"/>
    <w:basedOn w:val="Normal"/>
    <w:uiPriority w:val="34"/>
    <w:qFormat/>
    <w:rsid w:val="008003C5"/>
    <w:pPr>
      <w:ind w:left="720"/>
      <w:contextualSpacing/>
    </w:pPr>
  </w:style>
  <w:style w:type="paragraph" w:styleId="TOCHeading">
    <w:name w:val="TOC Heading"/>
    <w:basedOn w:val="Heading1"/>
    <w:next w:val="Normal"/>
    <w:uiPriority w:val="39"/>
    <w:unhideWhenUsed/>
    <w:qFormat/>
    <w:rsid w:val="00BC0A26"/>
    <w:pPr>
      <w:numPr>
        <w:numId w:val="0"/>
      </w:numPr>
      <w:outlineLvl w:val="9"/>
    </w:pPr>
  </w:style>
  <w:style w:type="paragraph" w:styleId="TOC1">
    <w:name w:val="toc 1"/>
    <w:basedOn w:val="Normal"/>
    <w:next w:val="Normal"/>
    <w:autoRedefine/>
    <w:uiPriority w:val="39"/>
    <w:unhideWhenUsed/>
    <w:qFormat/>
    <w:rsid w:val="00610B73"/>
    <w:pPr>
      <w:spacing w:before="120" w:after="120"/>
    </w:pPr>
    <w:rPr>
      <w:rFonts w:cstheme="minorHAnsi"/>
      <w:b/>
      <w:bCs/>
      <w:caps/>
      <w:sz w:val="20"/>
      <w:szCs w:val="20"/>
    </w:rPr>
  </w:style>
  <w:style w:type="paragraph" w:styleId="TOC2">
    <w:name w:val="toc 2"/>
    <w:basedOn w:val="Normal"/>
    <w:next w:val="Normal"/>
    <w:autoRedefine/>
    <w:uiPriority w:val="39"/>
    <w:unhideWhenUsed/>
    <w:qFormat/>
    <w:rsid w:val="00610B73"/>
    <w:pPr>
      <w:spacing w:after="0"/>
      <w:ind w:left="220"/>
    </w:pPr>
    <w:rPr>
      <w:rFonts w:cstheme="minorHAnsi"/>
      <w:smallCaps/>
      <w:sz w:val="20"/>
      <w:szCs w:val="20"/>
    </w:rPr>
  </w:style>
  <w:style w:type="character" w:styleId="Hyperlink">
    <w:name w:val="Hyperlink"/>
    <w:basedOn w:val="DefaultParagraphFont"/>
    <w:uiPriority w:val="99"/>
    <w:unhideWhenUsed/>
    <w:rsid w:val="008003C5"/>
    <w:rPr>
      <w:color w:val="0563C1" w:themeColor="hyperlink"/>
      <w:u w:val="single"/>
    </w:rPr>
  </w:style>
  <w:style w:type="paragraph" w:styleId="Title">
    <w:name w:val="Title"/>
    <w:basedOn w:val="Normal"/>
    <w:next w:val="Normal"/>
    <w:link w:val="TitleChar"/>
    <w:uiPriority w:val="10"/>
    <w:qFormat/>
    <w:rsid w:val="008003C5"/>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3C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003C5"/>
    <w:rPr>
      <w:sz w:val="16"/>
      <w:szCs w:val="16"/>
    </w:rPr>
  </w:style>
  <w:style w:type="paragraph" w:styleId="CommentText">
    <w:name w:val="annotation text"/>
    <w:basedOn w:val="Normal"/>
    <w:link w:val="CommentTextChar"/>
    <w:uiPriority w:val="99"/>
    <w:unhideWhenUsed/>
    <w:rsid w:val="008003C5"/>
    <w:pPr>
      <w:spacing w:line="240" w:lineRule="auto"/>
    </w:pPr>
    <w:rPr>
      <w:sz w:val="20"/>
      <w:szCs w:val="20"/>
    </w:rPr>
  </w:style>
  <w:style w:type="character" w:customStyle="1" w:styleId="CommentTextChar">
    <w:name w:val="Comment Text Char"/>
    <w:basedOn w:val="DefaultParagraphFont"/>
    <w:link w:val="CommentText"/>
    <w:uiPriority w:val="99"/>
    <w:rsid w:val="008003C5"/>
    <w:rPr>
      <w:sz w:val="20"/>
      <w:szCs w:val="20"/>
    </w:rPr>
  </w:style>
  <w:style w:type="paragraph" w:styleId="BalloonText">
    <w:name w:val="Balloon Text"/>
    <w:basedOn w:val="Normal"/>
    <w:link w:val="BalloonTextChar"/>
    <w:uiPriority w:val="99"/>
    <w:semiHidden/>
    <w:unhideWhenUsed/>
    <w:rsid w:val="00800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3C5"/>
    <w:rPr>
      <w:rFonts w:ascii="Segoe UI" w:hAnsi="Segoe UI" w:cs="Segoe UI"/>
      <w:sz w:val="18"/>
      <w:szCs w:val="18"/>
    </w:rPr>
  </w:style>
  <w:style w:type="paragraph" w:customStyle="1" w:styleId="AcronymHeader">
    <w:name w:val="Acronym Header"/>
    <w:basedOn w:val="Heading1"/>
    <w:qFormat/>
    <w:rsid w:val="00BF4A00"/>
    <w:pPr>
      <w:numPr>
        <w:numId w:val="0"/>
      </w:numPr>
      <w:spacing w:after="120"/>
      <w:jc w:val="both"/>
    </w:pPr>
  </w:style>
  <w:style w:type="paragraph" w:customStyle="1" w:styleId="Headertextbox">
    <w:name w:val="Header text box"/>
    <w:basedOn w:val="Normal"/>
    <w:qFormat/>
    <w:rsid w:val="00150174"/>
    <w:pPr>
      <w:jc w:val="both"/>
    </w:pPr>
    <w:rPr>
      <w:b/>
      <w:bCs/>
    </w:rPr>
  </w:style>
  <w:style w:type="character" w:customStyle="1" w:styleId="Heading3Char">
    <w:name w:val="Heading 3 Char"/>
    <w:basedOn w:val="DefaultParagraphFont"/>
    <w:link w:val="Heading3"/>
    <w:uiPriority w:val="9"/>
    <w:rsid w:val="00BC6ACE"/>
    <w:rPr>
      <w:rFonts w:asciiTheme="majorHAnsi" w:eastAsiaTheme="majorEastAsia" w:hAnsiTheme="majorHAnsi" w:cstheme="majorBidi"/>
      <w:b/>
      <w:color w:val="1F3763" w:themeColor="accent1" w:themeShade="7F"/>
      <w:sz w:val="24"/>
      <w:szCs w:val="24"/>
    </w:rPr>
  </w:style>
  <w:style w:type="character" w:customStyle="1" w:styleId="Heading5Char">
    <w:name w:val="Heading 5 Char"/>
    <w:basedOn w:val="DefaultParagraphFont"/>
    <w:link w:val="Heading5"/>
    <w:uiPriority w:val="9"/>
    <w:rsid w:val="00E651D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651D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651D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651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51DA"/>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4254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DC644F"/>
    <w:rPr>
      <w:b/>
      <w:bCs/>
    </w:rPr>
  </w:style>
  <w:style w:type="character" w:customStyle="1" w:styleId="CommentSubjectChar">
    <w:name w:val="Comment Subject Char"/>
    <w:basedOn w:val="CommentTextChar"/>
    <w:link w:val="CommentSubject"/>
    <w:uiPriority w:val="99"/>
    <w:semiHidden/>
    <w:rsid w:val="00DC644F"/>
    <w:rPr>
      <w:b/>
      <w:bCs/>
      <w:sz w:val="20"/>
      <w:szCs w:val="20"/>
    </w:rPr>
  </w:style>
  <w:style w:type="paragraph" w:customStyle="1" w:styleId="paragraph">
    <w:name w:val="paragraph"/>
    <w:basedOn w:val="Normal"/>
    <w:rsid w:val="00D04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48BD"/>
  </w:style>
  <w:style w:type="character" w:customStyle="1" w:styleId="eop">
    <w:name w:val="eop"/>
    <w:basedOn w:val="DefaultParagraphFont"/>
    <w:rsid w:val="00D048BD"/>
  </w:style>
  <w:style w:type="character" w:customStyle="1" w:styleId="advancedproofingissue">
    <w:name w:val="advancedproofingissue"/>
    <w:basedOn w:val="DefaultParagraphFont"/>
    <w:rsid w:val="005452E7"/>
  </w:style>
  <w:style w:type="table" w:customStyle="1" w:styleId="TableGrid2">
    <w:name w:val="Table Grid2"/>
    <w:basedOn w:val="TableNormal"/>
    <w:next w:val="TableGrid"/>
    <w:uiPriority w:val="39"/>
    <w:rsid w:val="00652AA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qFormat/>
    <w:rsid w:val="00A3165A"/>
    <w:pPr>
      <w:spacing w:after="0"/>
      <w:ind w:left="440"/>
    </w:pPr>
    <w:rPr>
      <w:rFonts w:cstheme="minorHAnsi"/>
      <w:i/>
      <w:iCs/>
      <w:sz w:val="20"/>
      <w:szCs w:val="20"/>
    </w:rPr>
  </w:style>
  <w:style w:type="paragraph" w:styleId="TOC4">
    <w:name w:val="toc 4"/>
    <w:basedOn w:val="Normal"/>
    <w:next w:val="Normal"/>
    <w:autoRedefine/>
    <w:uiPriority w:val="39"/>
    <w:unhideWhenUsed/>
    <w:qFormat/>
    <w:rsid w:val="00610B73"/>
    <w:pPr>
      <w:spacing w:after="0"/>
      <w:ind w:left="660"/>
    </w:pPr>
    <w:rPr>
      <w:rFonts w:cstheme="minorHAnsi"/>
      <w:sz w:val="18"/>
      <w:szCs w:val="18"/>
    </w:rPr>
  </w:style>
  <w:style w:type="character" w:styleId="IntenseEmphasis">
    <w:name w:val="Intense Emphasis"/>
    <w:basedOn w:val="DefaultParagraphFont"/>
    <w:uiPriority w:val="21"/>
    <w:qFormat/>
    <w:rsid w:val="00E47E76"/>
    <w:rPr>
      <w:i/>
      <w:iCs/>
      <w:color w:val="4472C4" w:themeColor="accent1"/>
    </w:rPr>
  </w:style>
  <w:style w:type="paragraph" w:styleId="TOC7">
    <w:name w:val="toc 7"/>
    <w:basedOn w:val="Normal"/>
    <w:next w:val="Normal"/>
    <w:autoRedefine/>
    <w:uiPriority w:val="39"/>
    <w:unhideWhenUsed/>
    <w:rsid w:val="00B050EA"/>
    <w:pPr>
      <w:spacing w:after="0"/>
      <w:ind w:left="1320"/>
    </w:pPr>
    <w:rPr>
      <w:rFonts w:cstheme="minorHAnsi"/>
      <w:sz w:val="18"/>
      <w:szCs w:val="18"/>
    </w:rPr>
  </w:style>
  <w:style w:type="paragraph" w:styleId="TOC5">
    <w:name w:val="toc 5"/>
    <w:basedOn w:val="Normal"/>
    <w:next w:val="Normal"/>
    <w:autoRedefine/>
    <w:uiPriority w:val="39"/>
    <w:unhideWhenUsed/>
    <w:qFormat/>
    <w:rsid w:val="00610B73"/>
    <w:pPr>
      <w:spacing w:after="0"/>
      <w:ind w:left="880"/>
    </w:pPr>
    <w:rPr>
      <w:rFonts w:cstheme="minorHAnsi"/>
      <w:sz w:val="18"/>
      <w:szCs w:val="18"/>
    </w:rPr>
  </w:style>
  <w:style w:type="character" w:customStyle="1" w:styleId="error">
    <w:name w:val="error"/>
    <w:basedOn w:val="DefaultParagraphFont"/>
    <w:rsid w:val="00E12082"/>
  </w:style>
  <w:style w:type="character" w:styleId="UnresolvedMention">
    <w:name w:val="Unresolved Mention"/>
    <w:basedOn w:val="DefaultParagraphFont"/>
    <w:uiPriority w:val="99"/>
    <w:unhideWhenUsed/>
    <w:rsid w:val="00723CE7"/>
    <w:rPr>
      <w:color w:val="605E5C"/>
      <w:shd w:val="clear" w:color="auto" w:fill="E1DFDD"/>
    </w:rPr>
  </w:style>
  <w:style w:type="character" w:styleId="Mention">
    <w:name w:val="Mention"/>
    <w:basedOn w:val="DefaultParagraphFont"/>
    <w:uiPriority w:val="99"/>
    <w:unhideWhenUsed/>
    <w:rsid w:val="00723CE7"/>
    <w:rPr>
      <w:color w:val="2B579A"/>
      <w:shd w:val="clear" w:color="auto" w:fill="E1DFDD"/>
    </w:rPr>
  </w:style>
  <w:style w:type="paragraph" w:styleId="Revision">
    <w:name w:val="Revision"/>
    <w:hidden/>
    <w:uiPriority w:val="99"/>
    <w:semiHidden/>
    <w:rsid w:val="00041E35"/>
    <w:pPr>
      <w:spacing w:after="0" w:line="240" w:lineRule="auto"/>
    </w:pPr>
  </w:style>
  <w:style w:type="paragraph" w:styleId="NormalWeb">
    <w:name w:val="Normal (Web)"/>
    <w:basedOn w:val="Normal"/>
    <w:uiPriority w:val="99"/>
    <w:semiHidden/>
    <w:unhideWhenUsed/>
    <w:rsid w:val="004F56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2919">
    <w:name w:val="t2919"/>
    <w:basedOn w:val="DefaultParagraphFont"/>
    <w:rsid w:val="00C356C3"/>
  </w:style>
  <w:style w:type="paragraph" w:customStyle="1" w:styleId="slds-m-topmedium">
    <w:name w:val="slds-m-top_medium"/>
    <w:basedOn w:val="Normal"/>
    <w:rsid w:val="00F62A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2AF7"/>
    <w:rPr>
      <w:b/>
      <w:bCs/>
    </w:rPr>
  </w:style>
  <w:style w:type="character" w:styleId="FollowedHyperlink">
    <w:name w:val="FollowedHyperlink"/>
    <w:basedOn w:val="DefaultParagraphFont"/>
    <w:uiPriority w:val="99"/>
    <w:semiHidden/>
    <w:unhideWhenUsed/>
    <w:rsid w:val="00D6427C"/>
    <w:rPr>
      <w:color w:val="954F72" w:themeColor="followedHyperlink"/>
      <w:u w:val="single"/>
    </w:rPr>
  </w:style>
  <w:style w:type="paragraph" w:styleId="BodyText">
    <w:name w:val="Body Text"/>
    <w:basedOn w:val="Normal"/>
    <w:link w:val="BodyTextChar"/>
    <w:uiPriority w:val="1"/>
    <w:qFormat/>
    <w:rsid w:val="008D2621"/>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8D2621"/>
    <w:rPr>
      <w:rFonts w:ascii="Arial" w:eastAsia="Arial" w:hAnsi="Arial" w:cs="Arial"/>
      <w:sz w:val="20"/>
      <w:szCs w:val="20"/>
    </w:rPr>
  </w:style>
  <w:style w:type="paragraph" w:customStyle="1" w:styleId="TableParagraph">
    <w:name w:val="Table Paragraph"/>
    <w:basedOn w:val="Normal"/>
    <w:uiPriority w:val="1"/>
    <w:qFormat/>
    <w:rsid w:val="003A08BD"/>
    <w:pPr>
      <w:widowControl w:val="0"/>
      <w:autoSpaceDE w:val="0"/>
      <w:autoSpaceDN w:val="0"/>
      <w:spacing w:after="0" w:line="240" w:lineRule="auto"/>
    </w:pPr>
    <w:rPr>
      <w:rFonts w:ascii="Arial" w:eastAsia="Arial" w:hAnsi="Arial" w:cs="Arial"/>
    </w:rPr>
  </w:style>
  <w:style w:type="table" w:customStyle="1" w:styleId="TableGrid1">
    <w:name w:val="Table Grid1"/>
    <w:basedOn w:val="TableNormal"/>
    <w:next w:val="TableGrid"/>
    <w:uiPriority w:val="39"/>
    <w:rsid w:val="00FF04D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55E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72153F"/>
    <w:pPr>
      <w:spacing w:after="0"/>
      <w:ind w:left="1100"/>
    </w:pPr>
    <w:rPr>
      <w:rFonts w:cstheme="minorHAnsi"/>
      <w:sz w:val="18"/>
      <w:szCs w:val="18"/>
    </w:rPr>
  </w:style>
  <w:style w:type="paragraph" w:styleId="TOC8">
    <w:name w:val="toc 8"/>
    <w:basedOn w:val="Normal"/>
    <w:next w:val="Normal"/>
    <w:autoRedefine/>
    <w:uiPriority w:val="39"/>
    <w:unhideWhenUsed/>
    <w:rsid w:val="0072153F"/>
    <w:pPr>
      <w:spacing w:after="0"/>
      <w:ind w:left="1540"/>
    </w:pPr>
    <w:rPr>
      <w:rFonts w:cstheme="minorHAnsi"/>
      <w:sz w:val="18"/>
      <w:szCs w:val="18"/>
    </w:rPr>
  </w:style>
  <w:style w:type="paragraph" w:styleId="TOC9">
    <w:name w:val="toc 9"/>
    <w:basedOn w:val="Normal"/>
    <w:next w:val="Normal"/>
    <w:autoRedefine/>
    <w:uiPriority w:val="39"/>
    <w:unhideWhenUsed/>
    <w:rsid w:val="0072153F"/>
    <w:pPr>
      <w:spacing w:after="0"/>
      <w:ind w:left="1760"/>
    </w:pPr>
    <w:rPr>
      <w:rFonts w:cstheme="minorHAnsi"/>
      <w:sz w:val="18"/>
      <w:szCs w:val="18"/>
    </w:rPr>
  </w:style>
  <w:style w:type="numbering" w:customStyle="1" w:styleId="Style1">
    <w:name w:val="Style1"/>
    <w:uiPriority w:val="99"/>
    <w:rsid w:val="001C2D2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4991">
      <w:bodyDiv w:val="1"/>
      <w:marLeft w:val="0"/>
      <w:marRight w:val="0"/>
      <w:marTop w:val="0"/>
      <w:marBottom w:val="0"/>
      <w:divBdr>
        <w:top w:val="none" w:sz="0" w:space="0" w:color="auto"/>
        <w:left w:val="none" w:sz="0" w:space="0" w:color="auto"/>
        <w:bottom w:val="none" w:sz="0" w:space="0" w:color="auto"/>
        <w:right w:val="none" w:sz="0" w:space="0" w:color="auto"/>
      </w:divBdr>
    </w:div>
    <w:div w:id="36702919">
      <w:bodyDiv w:val="1"/>
      <w:marLeft w:val="0"/>
      <w:marRight w:val="0"/>
      <w:marTop w:val="0"/>
      <w:marBottom w:val="0"/>
      <w:divBdr>
        <w:top w:val="none" w:sz="0" w:space="0" w:color="auto"/>
        <w:left w:val="none" w:sz="0" w:space="0" w:color="auto"/>
        <w:bottom w:val="none" w:sz="0" w:space="0" w:color="auto"/>
        <w:right w:val="none" w:sz="0" w:space="0" w:color="auto"/>
      </w:divBdr>
    </w:div>
    <w:div w:id="43259719">
      <w:bodyDiv w:val="1"/>
      <w:marLeft w:val="0"/>
      <w:marRight w:val="0"/>
      <w:marTop w:val="0"/>
      <w:marBottom w:val="0"/>
      <w:divBdr>
        <w:top w:val="none" w:sz="0" w:space="0" w:color="auto"/>
        <w:left w:val="none" w:sz="0" w:space="0" w:color="auto"/>
        <w:bottom w:val="none" w:sz="0" w:space="0" w:color="auto"/>
        <w:right w:val="none" w:sz="0" w:space="0" w:color="auto"/>
      </w:divBdr>
    </w:div>
    <w:div w:id="50544526">
      <w:bodyDiv w:val="1"/>
      <w:marLeft w:val="0"/>
      <w:marRight w:val="0"/>
      <w:marTop w:val="0"/>
      <w:marBottom w:val="0"/>
      <w:divBdr>
        <w:top w:val="none" w:sz="0" w:space="0" w:color="auto"/>
        <w:left w:val="none" w:sz="0" w:space="0" w:color="auto"/>
        <w:bottom w:val="none" w:sz="0" w:space="0" w:color="auto"/>
        <w:right w:val="none" w:sz="0" w:space="0" w:color="auto"/>
      </w:divBdr>
    </w:div>
    <w:div w:id="80107476">
      <w:bodyDiv w:val="1"/>
      <w:marLeft w:val="0"/>
      <w:marRight w:val="0"/>
      <w:marTop w:val="0"/>
      <w:marBottom w:val="0"/>
      <w:divBdr>
        <w:top w:val="none" w:sz="0" w:space="0" w:color="auto"/>
        <w:left w:val="none" w:sz="0" w:space="0" w:color="auto"/>
        <w:bottom w:val="none" w:sz="0" w:space="0" w:color="auto"/>
        <w:right w:val="none" w:sz="0" w:space="0" w:color="auto"/>
      </w:divBdr>
    </w:div>
    <w:div w:id="137308863">
      <w:bodyDiv w:val="1"/>
      <w:marLeft w:val="0"/>
      <w:marRight w:val="0"/>
      <w:marTop w:val="0"/>
      <w:marBottom w:val="0"/>
      <w:divBdr>
        <w:top w:val="none" w:sz="0" w:space="0" w:color="auto"/>
        <w:left w:val="none" w:sz="0" w:space="0" w:color="auto"/>
        <w:bottom w:val="none" w:sz="0" w:space="0" w:color="auto"/>
        <w:right w:val="none" w:sz="0" w:space="0" w:color="auto"/>
      </w:divBdr>
    </w:div>
    <w:div w:id="159124015">
      <w:bodyDiv w:val="1"/>
      <w:marLeft w:val="0"/>
      <w:marRight w:val="0"/>
      <w:marTop w:val="0"/>
      <w:marBottom w:val="0"/>
      <w:divBdr>
        <w:top w:val="none" w:sz="0" w:space="0" w:color="auto"/>
        <w:left w:val="none" w:sz="0" w:space="0" w:color="auto"/>
        <w:bottom w:val="none" w:sz="0" w:space="0" w:color="auto"/>
        <w:right w:val="none" w:sz="0" w:space="0" w:color="auto"/>
      </w:divBdr>
    </w:div>
    <w:div w:id="167986966">
      <w:bodyDiv w:val="1"/>
      <w:marLeft w:val="0"/>
      <w:marRight w:val="0"/>
      <w:marTop w:val="0"/>
      <w:marBottom w:val="0"/>
      <w:divBdr>
        <w:top w:val="none" w:sz="0" w:space="0" w:color="auto"/>
        <w:left w:val="none" w:sz="0" w:space="0" w:color="auto"/>
        <w:bottom w:val="none" w:sz="0" w:space="0" w:color="auto"/>
        <w:right w:val="none" w:sz="0" w:space="0" w:color="auto"/>
      </w:divBdr>
    </w:div>
    <w:div w:id="168761778">
      <w:bodyDiv w:val="1"/>
      <w:marLeft w:val="0"/>
      <w:marRight w:val="0"/>
      <w:marTop w:val="0"/>
      <w:marBottom w:val="0"/>
      <w:divBdr>
        <w:top w:val="none" w:sz="0" w:space="0" w:color="auto"/>
        <w:left w:val="none" w:sz="0" w:space="0" w:color="auto"/>
        <w:bottom w:val="none" w:sz="0" w:space="0" w:color="auto"/>
        <w:right w:val="none" w:sz="0" w:space="0" w:color="auto"/>
      </w:divBdr>
    </w:div>
    <w:div w:id="169225227">
      <w:bodyDiv w:val="1"/>
      <w:marLeft w:val="0"/>
      <w:marRight w:val="0"/>
      <w:marTop w:val="0"/>
      <w:marBottom w:val="0"/>
      <w:divBdr>
        <w:top w:val="none" w:sz="0" w:space="0" w:color="auto"/>
        <w:left w:val="none" w:sz="0" w:space="0" w:color="auto"/>
        <w:bottom w:val="none" w:sz="0" w:space="0" w:color="auto"/>
        <w:right w:val="none" w:sz="0" w:space="0" w:color="auto"/>
      </w:divBdr>
    </w:div>
    <w:div w:id="175273657">
      <w:bodyDiv w:val="1"/>
      <w:marLeft w:val="0"/>
      <w:marRight w:val="0"/>
      <w:marTop w:val="0"/>
      <w:marBottom w:val="0"/>
      <w:divBdr>
        <w:top w:val="none" w:sz="0" w:space="0" w:color="auto"/>
        <w:left w:val="none" w:sz="0" w:space="0" w:color="auto"/>
        <w:bottom w:val="none" w:sz="0" w:space="0" w:color="auto"/>
        <w:right w:val="none" w:sz="0" w:space="0" w:color="auto"/>
      </w:divBdr>
    </w:div>
    <w:div w:id="203833290">
      <w:bodyDiv w:val="1"/>
      <w:marLeft w:val="0"/>
      <w:marRight w:val="0"/>
      <w:marTop w:val="0"/>
      <w:marBottom w:val="0"/>
      <w:divBdr>
        <w:top w:val="none" w:sz="0" w:space="0" w:color="auto"/>
        <w:left w:val="none" w:sz="0" w:space="0" w:color="auto"/>
        <w:bottom w:val="none" w:sz="0" w:space="0" w:color="auto"/>
        <w:right w:val="none" w:sz="0" w:space="0" w:color="auto"/>
      </w:divBdr>
    </w:div>
    <w:div w:id="203951514">
      <w:bodyDiv w:val="1"/>
      <w:marLeft w:val="0"/>
      <w:marRight w:val="0"/>
      <w:marTop w:val="0"/>
      <w:marBottom w:val="0"/>
      <w:divBdr>
        <w:top w:val="none" w:sz="0" w:space="0" w:color="auto"/>
        <w:left w:val="none" w:sz="0" w:space="0" w:color="auto"/>
        <w:bottom w:val="none" w:sz="0" w:space="0" w:color="auto"/>
        <w:right w:val="none" w:sz="0" w:space="0" w:color="auto"/>
      </w:divBdr>
    </w:div>
    <w:div w:id="291180246">
      <w:bodyDiv w:val="1"/>
      <w:marLeft w:val="0"/>
      <w:marRight w:val="0"/>
      <w:marTop w:val="0"/>
      <w:marBottom w:val="0"/>
      <w:divBdr>
        <w:top w:val="none" w:sz="0" w:space="0" w:color="auto"/>
        <w:left w:val="none" w:sz="0" w:space="0" w:color="auto"/>
        <w:bottom w:val="none" w:sz="0" w:space="0" w:color="auto"/>
        <w:right w:val="none" w:sz="0" w:space="0" w:color="auto"/>
      </w:divBdr>
    </w:div>
    <w:div w:id="294720459">
      <w:bodyDiv w:val="1"/>
      <w:marLeft w:val="0"/>
      <w:marRight w:val="0"/>
      <w:marTop w:val="0"/>
      <w:marBottom w:val="0"/>
      <w:divBdr>
        <w:top w:val="none" w:sz="0" w:space="0" w:color="auto"/>
        <w:left w:val="none" w:sz="0" w:space="0" w:color="auto"/>
        <w:bottom w:val="none" w:sz="0" w:space="0" w:color="auto"/>
        <w:right w:val="none" w:sz="0" w:space="0" w:color="auto"/>
      </w:divBdr>
    </w:div>
    <w:div w:id="295113231">
      <w:bodyDiv w:val="1"/>
      <w:marLeft w:val="0"/>
      <w:marRight w:val="0"/>
      <w:marTop w:val="0"/>
      <w:marBottom w:val="0"/>
      <w:divBdr>
        <w:top w:val="none" w:sz="0" w:space="0" w:color="auto"/>
        <w:left w:val="none" w:sz="0" w:space="0" w:color="auto"/>
        <w:bottom w:val="none" w:sz="0" w:space="0" w:color="auto"/>
        <w:right w:val="none" w:sz="0" w:space="0" w:color="auto"/>
      </w:divBdr>
    </w:div>
    <w:div w:id="295720443">
      <w:bodyDiv w:val="1"/>
      <w:marLeft w:val="0"/>
      <w:marRight w:val="0"/>
      <w:marTop w:val="0"/>
      <w:marBottom w:val="0"/>
      <w:divBdr>
        <w:top w:val="none" w:sz="0" w:space="0" w:color="auto"/>
        <w:left w:val="none" w:sz="0" w:space="0" w:color="auto"/>
        <w:bottom w:val="none" w:sz="0" w:space="0" w:color="auto"/>
        <w:right w:val="none" w:sz="0" w:space="0" w:color="auto"/>
      </w:divBdr>
    </w:div>
    <w:div w:id="308289521">
      <w:bodyDiv w:val="1"/>
      <w:marLeft w:val="0"/>
      <w:marRight w:val="0"/>
      <w:marTop w:val="0"/>
      <w:marBottom w:val="0"/>
      <w:divBdr>
        <w:top w:val="none" w:sz="0" w:space="0" w:color="auto"/>
        <w:left w:val="none" w:sz="0" w:space="0" w:color="auto"/>
        <w:bottom w:val="none" w:sz="0" w:space="0" w:color="auto"/>
        <w:right w:val="none" w:sz="0" w:space="0" w:color="auto"/>
      </w:divBdr>
    </w:div>
    <w:div w:id="319502552">
      <w:bodyDiv w:val="1"/>
      <w:marLeft w:val="0"/>
      <w:marRight w:val="0"/>
      <w:marTop w:val="0"/>
      <w:marBottom w:val="0"/>
      <w:divBdr>
        <w:top w:val="none" w:sz="0" w:space="0" w:color="auto"/>
        <w:left w:val="none" w:sz="0" w:space="0" w:color="auto"/>
        <w:bottom w:val="none" w:sz="0" w:space="0" w:color="auto"/>
        <w:right w:val="none" w:sz="0" w:space="0" w:color="auto"/>
      </w:divBdr>
    </w:div>
    <w:div w:id="331758253">
      <w:bodyDiv w:val="1"/>
      <w:marLeft w:val="0"/>
      <w:marRight w:val="0"/>
      <w:marTop w:val="0"/>
      <w:marBottom w:val="0"/>
      <w:divBdr>
        <w:top w:val="none" w:sz="0" w:space="0" w:color="auto"/>
        <w:left w:val="none" w:sz="0" w:space="0" w:color="auto"/>
        <w:bottom w:val="none" w:sz="0" w:space="0" w:color="auto"/>
        <w:right w:val="none" w:sz="0" w:space="0" w:color="auto"/>
      </w:divBdr>
    </w:div>
    <w:div w:id="333529134">
      <w:bodyDiv w:val="1"/>
      <w:marLeft w:val="0"/>
      <w:marRight w:val="0"/>
      <w:marTop w:val="0"/>
      <w:marBottom w:val="0"/>
      <w:divBdr>
        <w:top w:val="none" w:sz="0" w:space="0" w:color="auto"/>
        <w:left w:val="none" w:sz="0" w:space="0" w:color="auto"/>
        <w:bottom w:val="none" w:sz="0" w:space="0" w:color="auto"/>
        <w:right w:val="none" w:sz="0" w:space="0" w:color="auto"/>
      </w:divBdr>
    </w:div>
    <w:div w:id="338505698">
      <w:bodyDiv w:val="1"/>
      <w:marLeft w:val="0"/>
      <w:marRight w:val="0"/>
      <w:marTop w:val="0"/>
      <w:marBottom w:val="0"/>
      <w:divBdr>
        <w:top w:val="none" w:sz="0" w:space="0" w:color="auto"/>
        <w:left w:val="none" w:sz="0" w:space="0" w:color="auto"/>
        <w:bottom w:val="none" w:sz="0" w:space="0" w:color="auto"/>
        <w:right w:val="none" w:sz="0" w:space="0" w:color="auto"/>
      </w:divBdr>
    </w:div>
    <w:div w:id="365445891">
      <w:bodyDiv w:val="1"/>
      <w:marLeft w:val="0"/>
      <w:marRight w:val="0"/>
      <w:marTop w:val="0"/>
      <w:marBottom w:val="0"/>
      <w:divBdr>
        <w:top w:val="none" w:sz="0" w:space="0" w:color="auto"/>
        <w:left w:val="none" w:sz="0" w:space="0" w:color="auto"/>
        <w:bottom w:val="none" w:sz="0" w:space="0" w:color="auto"/>
        <w:right w:val="none" w:sz="0" w:space="0" w:color="auto"/>
      </w:divBdr>
    </w:div>
    <w:div w:id="373042197">
      <w:bodyDiv w:val="1"/>
      <w:marLeft w:val="0"/>
      <w:marRight w:val="0"/>
      <w:marTop w:val="0"/>
      <w:marBottom w:val="0"/>
      <w:divBdr>
        <w:top w:val="none" w:sz="0" w:space="0" w:color="auto"/>
        <w:left w:val="none" w:sz="0" w:space="0" w:color="auto"/>
        <w:bottom w:val="none" w:sz="0" w:space="0" w:color="auto"/>
        <w:right w:val="none" w:sz="0" w:space="0" w:color="auto"/>
      </w:divBdr>
    </w:div>
    <w:div w:id="411466645">
      <w:bodyDiv w:val="1"/>
      <w:marLeft w:val="0"/>
      <w:marRight w:val="0"/>
      <w:marTop w:val="0"/>
      <w:marBottom w:val="0"/>
      <w:divBdr>
        <w:top w:val="none" w:sz="0" w:space="0" w:color="auto"/>
        <w:left w:val="none" w:sz="0" w:space="0" w:color="auto"/>
        <w:bottom w:val="none" w:sz="0" w:space="0" w:color="auto"/>
        <w:right w:val="none" w:sz="0" w:space="0" w:color="auto"/>
      </w:divBdr>
    </w:div>
    <w:div w:id="427507453">
      <w:bodyDiv w:val="1"/>
      <w:marLeft w:val="0"/>
      <w:marRight w:val="0"/>
      <w:marTop w:val="0"/>
      <w:marBottom w:val="0"/>
      <w:divBdr>
        <w:top w:val="none" w:sz="0" w:space="0" w:color="auto"/>
        <w:left w:val="none" w:sz="0" w:space="0" w:color="auto"/>
        <w:bottom w:val="none" w:sz="0" w:space="0" w:color="auto"/>
        <w:right w:val="none" w:sz="0" w:space="0" w:color="auto"/>
      </w:divBdr>
    </w:div>
    <w:div w:id="432166730">
      <w:bodyDiv w:val="1"/>
      <w:marLeft w:val="0"/>
      <w:marRight w:val="0"/>
      <w:marTop w:val="0"/>
      <w:marBottom w:val="0"/>
      <w:divBdr>
        <w:top w:val="none" w:sz="0" w:space="0" w:color="auto"/>
        <w:left w:val="none" w:sz="0" w:space="0" w:color="auto"/>
        <w:bottom w:val="none" w:sz="0" w:space="0" w:color="auto"/>
        <w:right w:val="none" w:sz="0" w:space="0" w:color="auto"/>
      </w:divBdr>
    </w:div>
    <w:div w:id="433789353">
      <w:bodyDiv w:val="1"/>
      <w:marLeft w:val="0"/>
      <w:marRight w:val="0"/>
      <w:marTop w:val="0"/>
      <w:marBottom w:val="0"/>
      <w:divBdr>
        <w:top w:val="none" w:sz="0" w:space="0" w:color="auto"/>
        <w:left w:val="none" w:sz="0" w:space="0" w:color="auto"/>
        <w:bottom w:val="none" w:sz="0" w:space="0" w:color="auto"/>
        <w:right w:val="none" w:sz="0" w:space="0" w:color="auto"/>
      </w:divBdr>
    </w:div>
    <w:div w:id="442769438">
      <w:bodyDiv w:val="1"/>
      <w:marLeft w:val="0"/>
      <w:marRight w:val="0"/>
      <w:marTop w:val="0"/>
      <w:marBottom w:val="0"/>
      <w:divBdr>
        <w:top w:val="none" w:sz="0" w:space="0" w:color="auto"/>
        <w:left w:val="none" w:sz="0" w:space="0" w:color="auto"/>
        <w:bottom w:val="none" w:sz="0" w:space="0" w:color="auto"/>
        <w:right w:val="none" w:sz="0" w:space="0" w:color="auto"/>
      </w:divBdr>
    </w:div>
    <w:div w:id="463619571">
      <w:bodyDiv w:val="1"/>
      <w:marLeft w:val="0"/>
      <w:marRight w:val="0"/>
      <w:marTop w:val="0"/>
      <w:marBottom w:val="0"/>
      <w:divBdr>
        <w:top w:val="none" w:sz="0" w:space="0" w:color="auto"/>
        <w:left w:val="none" w:sz="0" w:space="0" w:color="auto"/>
        <w:bottom w:val="none" w:sz="0" w:space="0" w:color="auto"/>
        <w:right w:val="none" w:sz="0" w:space="0" w:color="auto"/>
      </w:divBdr>
    </w:div>
    <w:div w:id="472068901">
      <w:bodyDiv w:val="1"/>
      <w:marLeft w:val="0"/>
      <w:marRight w:val="0"/>
      <w:marTop w:val="0"/>
      <w:marBottom w:val="0"/>
      <w:divBdr>
        <w:top w:val="none" w:sz="0" w:space="0" w:color="auto"/>
        <w:left w:val="none" w:sz="0" w:space="0" w:color="auto"/>
        <w:bottom w:val="none" w:sz="0" w:space="0" w:color="auto"/>
        <w:right w:val="none" w:sz="0" w:space="0" w:color="auto"/>
      </w:divBdr>
    </w:div>
    <w:div w:id="494808148">
      <w:bodyDiv w:val="1"/>
      <w:marLeft w:val="0"/>
      <w:marRight w:val="0"/>
      <w:marTop w:val="0"/>
      <w:marBottom w:val="0"/>
      <w:divBdr>
        <w:top w:val="none" w:sz="0" w:space="0" w:color="auto"/>
        <w:left w:val="none" w:sz="0" w:space="0" w:color="auto"/>
        <w:bottom w:val="none" w:sz="0" w:space="0" w:color="auto"/>
        <w:right w:val="none" w:sz="0" w:space="0" w:color="auto"/>
      </w:divBdr>
    </w:div>
    <w:div w:id="510460110">
      <w:bodyDiv w:val="1"/>
      <w:marLeft w:val="0"/>
      <w:marRight w:val="0"/>
      <w:marTop w:val="0"/>
      <w:marBottom w:val="0"/>
      <w:divBdr>
        <w:top w:val="none" w:sz="0" w:space="0" w:color="auto"/>
        <w:left w:val="none" w:sz="0" w:space="0" w:color="auto"/>
        <w:bottom w:val="none" w:sz="0" w:space="0" w:color="auto"/>
        <w:right w:val="none" w:sz="0" w:space="0" w:color="auto"/>
      </w:divBdr>
    </w:div>
    <w:div w:id="510603096">
      <w:bodyDiv w:val="1"/>
      <w:marLeft w:val="0"/>
      <w:marRight w:val="0"/>
      <w:marTop w:val="0"/>
      <w:marBottom w:val="0"/>
      <w:divBdr>
        <w:top w:val="none" w:sz="0" w:space="0" w:color="auto"/>
        <w:left w:val="none" w:sz="0" w:space="0" w:color="auto"/>
        <w:bottom w:val="none" w:sz="0" w:space="0" w:color="auto"/>
        <w:right w:val="none" w:sz="0" w:space="0" w:color="auto"/>
      </w:divBdr>
    </w:div>
    <w:div w:id="545679042">
      <w:bodyDiv w:val="1"/>
      <w:marLeft w:val="0"/>
      <w:marRight w:val="0"/>
      <w:marTop w:val="0"/>
      <w:marBottom w:val="0"/>
      <w:divBdr>
        <w:top w:val="none" w:sz="0" w:space="0" w:color="auto"/>
        <w:left w:val="none" w:sz="0" w:space="0" w:color="auto"/>
        <w:bottom w:val="none" w:sz="0" w:space="0" w:color="auto"/>
        <w:right w:val="none" w:sz="0" w:space="0" w:color="auto"/>
      </w:divBdr>
    </w:div>
    <w:div w:id="548959248">
      <w:bodyDiv w:val="1"/>
      <w:marLeft w:val="0"/>
      <w:marRight w:val="0"/>
      <w:marTop w:val="0"/>
      <w:marBottom w:val="0"/>
      <w:divBdr>
        <w:top w:val="none" w:sz="0" w:space="0" w:color="auto"/>
        <w:left w:val="none" w:sz="0" w:space="0" w:color="auto"/>
        <w:bottom w:val="none" w:sz="0" w:space="0" w:color="auto"/>
        <w:right w:val="none" w:sz="0" w:space="0" w:color="auto"/>
      </w:divBdr>
    </w:div>
    <w:div w:id="566645228">
      <w:bodyDiv w:val="1"/>
      <w:marLeft w:val="0"/>
      <w:marRight w:val="0"/>
      <w:marTop w:val="0"/>
      <w:marBottom w:val="0"/>
      <w:divBdr>
        <w:top w:val="none" w:sz="0" w:space="0" w:color="auto"/>
        <w:left w:val="none" w:sz="0" w:space="0" w:color="auto"/>
        <w:bottom w:val="none" w:sz="0" w:space="0" w:color="auto"/>
        <w:right w:val="none" w:sz="0" w:space="0" w:color="auto"/>
      </w:divBdr>
    </w:div>
    <w:div w:id="593711171">
      <w:bodyDiv w:val="1"/>
      <w:marLeft w:val="0"/>
      <w:marRight w:val="0"/>
      <w:marTop w:val="0"/>
      <w:marBottom w:val="0"/>
      <w:divBdr>
        <w:top w:val="none" w:sz="0" w:space="0" w:color="auto"/>
        <w:left w:val="none" w:sz="0" w:space="0" w:color="auto"/>
        <w:bottom w:val="none" w:sz="0" w:space="0" w:color="auto"/>
        <w:right w:val="none" w:sz="0" w:space="0" w:color="auto"/>
      </w:divBdr>
    </w:div>
    <w:div w:id="609700452">
      <w:bodyDiv w:val="1"/>
      <w:marLeft w:val="0"/>
      <w:marRight w:val="0"/>
      <w:marTop w:val="0"/>
      <w:marBottom w:val="0"/>
      <w:divBdr>
        <w:top w:val="none" w:sz="0" w:space="0" w:color="auto"/>
        <w:left w:val="none" w:sz="0" w:space="0" w:color="auto"/>
        <w:bottom w:val="none" w:sz="0" w:space="0" w:color="auto"/>
        <w:right w:val="none" w:sz="0" w:space="0" w:color="auto"/>
      </w:divBdr>
    </w:div>
    <w:div w:id="611716529">
      <w:bodyDiv w:val="1"/>
      <w:marLeft w:val="0"/>
      <w:marRight w:val="0"/>
      <w:marTop w:val="0"/>
      <w:marBottom w:val="0"/>
      <w:divBdr>
        <w:top w:val="none" w:sz="0" w:space="0" w:color="auto"/>
        <w:left w:val="none" w:sz="0" w:space="0" w:color="auto"/>
        <w:bottom w:val="none" w:sz="0" w:space="0" w:color="auto"/>
        <w:right w:val="none" w:sz="0" w:space="0" w:color="auto"/>
      </w:divBdr>
    </w:div>
    <w:div w:id="613097082">
      <w:bodyDiv w:val="1"/>
      <w:marLeft w:val="0"/>
      <w:marRight w:val="0"/>
      <w:marTop w:val="0"/>
      <w:marBottom w:val="0"/>
      <w:divBdr>
        <w:top w:val="none" w:sz="0" w:space="0" w:color="auto"/>
        <w:left w:val="none" w:sz="0" w:space="0" w:color="auto"/>
        <w:bottom w:val="none" w:sz="0" w:space="0" w:color="auto"/>
        <w:right w:val="none" w:sz="0" w:space="0" w:color="auto"/>
      </w:divBdr>
    </w:div>
    <w:div w:id="643235883">
      <w:bodyDiv w:val="1"/>
      <w:marLeft w:val="0"/>
      <w:marRight w:val="0"/>
      <w:marTop w:val="0"/>
      <w:marBottom w:val="0"/>
      <w:divBdr>
        <w:top w:val="none" w:sz="0" w:space="0" w:color="auto"/>
        <w:left w:val="none" w:sz="0" w:space="0" w:color="auto"/>
        <w:bottom w:val="none" w:sz="0" w:space="0" w:color="auto"/>
        <w:right w:val="none" w:sz="0" w:space="0" w:color="auto"/>
      </w:divBdr>
    </w:div>
    <w:div w:id="658390314">
      <w:bodyDiv w:val="1"/>
      <w:marLeft w:val="0"/>
      <w:marRight w:val="0"/>
      <w:marTop w:val="0"/>
      <w:marBottom w:val="0"/>
      <w:divBdr>
        <w:top w:val="none" w:sz="0" w:space="0" w:color="auto"/>
        <w:left w:val="none" w:sz="0" w:space="0" w:color="auto"/>
        <w:bottom w:val="none" w:sz="0" w:space="0" w:color="auto"/>
        <w:right w:val="none" w:sz="0" w:space="0" w:color="auto"/>
      </w:divBdr>
    </w:div>
    <w:div w:id="678629439">
      <w:bodyDiv w:val="1"/>
      <w:marLeft w:val="0"/>
      <w:marRight w:val="0"/>
      <w:marTop w:val="0"/>
      <w:marBottom w:val="0"/>
      <w:divBdr>
        <w:top w:val="none" w:sz="0" w:space="0" w:color="auto"/>
        <w:left w:val="none" w:sz="0" w:space="0" w:color="auto"/>
        <w:bottom w:val="none" w:sz="0" w:space="0" w:color="auto"/>
        <w:right w:val="none" w:sz="0" w:space="0" w:color="auto"/>
      </w:divBdr>
    </w:div>
    <w:div w:id="689065629">
      <w:bodyDiv w:val="1"/>
      <w:marLeft w:val="0"/>
      <w:marRight w:val="0"/>
      <w:marTop w:val="0"/>
      <w:marBottom w:val="0"/>
      <w:divBdr>
        <w:top w:val="none" w:sz="0" w:space="0" w:color="auto"/>
        <w:left w:val="none" w:sz="0" w:space="0" w:color="auto"/>
        <w:bottom w:val="none" w:sz="0" w:space="0" w:color="auto"/>
        <w:right w:val="none" w:sz="0" w:space="0" w:color="auto"/>
      </w:divBdr>
    </w:div>
    <w:div w:id="696006238">
      <w:bodyDiv w:val="1"/>
      <w:marLeft w:val="0"/>
      <w:marRight w:val="0"/>
      <w:marTop w:val="0"/>
      <w:marBottom w:val="0"/>
      <w:divBdr>
        <w:top w:val="none" w:sz="0" w:space="0" w:color="auto"/>
        <w:left w:val="none" w:sz="0" w:space="0" w:color="auto"/>
        <w:bottom w:val="none" w:sz="0" w:space="0" w:color="auto"/>
        <w:right w:val="none" w:sz="0" w:space="0" w:color="auto"/>
      </w:divBdr>
    </w:div>
    <w:div w:id="703988326">
      <w:bodyDiv w:val="1"/>
      <w:marLeft w:val="0"/>
      <w:marRight w:val="0"/>
      <w:marTop w:val="0"/>
      <w:marBottom w:val="0"/>
      <w:divBdr>
        <w:top w:val="none" w:sz="0" w:space="0" w:color="auto"/>
        <w:left w:val="none" w:sz="0" w:space="0" w:color="auto"/>
        <w:bottom w:val="none" w:sz="0" w:space="0" w:color="auto"/>
        <w:right w:val="none" w:sz="0" w:space="0" w:color="auto"/>
      </w:divBdr>
    </w:div>
    <w:div w:id="725681846">
      <w:bodyDiv w:val="1"/>
      <w:marLeft w:val="0"/>
      <w:marRight w:val="0"/>
      <w:marTop w:val="0"/>
      <w:marBottom w:val="0"/>
      <w:divBdr>
        <w:top w:val="none" w:sz="0" w:space="0" w:color="auto"/>
        <w:left w:val="none" w:sz="0" w:space="0" w:color="auto"/>
        <w:bottom w:val="none" w:sz="0" w:space="0" w:color="auto"/>
        <w:right w:val="none" w:sz="0" w:space="0" w:color="auto"/>
      </w:divBdr>
    </w:div>
    <w:div w:id="729380943">
      <w:bodyDiv w:val="1"/>
      <w:marLeft w:val="0"/>
      <w:marRight w:val="0"/>
      <w:marTop w:val="0"/>
      <w:marBottom w:val="0"/>
      <w:divBdr>
        <w:top w:val="none" w:sz="0" w:space="0" w:color="auto"/>
        <w:left w:val="none" w:sz="0" w:space="0" w:color="auto"/>
        <w:bottom w:val="none" w:sz="0" w:space="0" w:color="auto"/>
        <w:right w:val="none" w:sz="0" w:space="0" w:color="auto"/>
      </w:divBdr>
    </w:div>
    <w:div w:id="741299019">
      <w:bodyDiv w:val="1"/>
      <w:marLeft w:val="0"/>
      <w:marRight w:val="0"/>
      <w:marTop w:val="0"/>
      <w:marBottom w:val="0"/>
      <w:divBdr>
        <w:top w:val="none" w:sz="0" w:space="0" w:color="auto"/>
        <w:left w:val="none" w:sz="0" w:space="0" w:color="auto"/>
        <w:bottom w:val="none" w:sz="0" w:space="0" w:color="auto"/>
        <w:right w:val="none" w:sz="0" w:space="0" w:color="auto"/>
      </w:divBdr>
    </w:div>
    <w:div w:id="761995304">
      <w:bodyDiv w:val="1"/>
      <w:marLeft w:val="0"/>
      <w:marRight w:val="0"/>
      <w:marTop w:val="0"/>
      <w:marBottom w:val="0"/>
      <w:divBdr>
        <w:top w:val="none" w:sz="0" w:space="0" w:color="auto"/>
        <w:left w:val="none" w:sz="0" w:space="0" w:color="auto"/>
        <w:bottom w:val="none" w:sz="0" w:space="0" w:color="auto"/>
        <w:right w:val="none" w:sz="0" w:space="0" w:color="auto"/>
      </w:divBdr>
    </w:div>
    <w:div w:id="763496802">
      <w:bodyDiv w:val="1"/>
      <w:marLeft w:val="0"/>
      <w:marRight w:val="0"/>
      <w:marTop w:val="0"/>
      <w:marBottom w:val="0"/>
      <w:divBdr>
        <w:top w:val="none" w:sz="0" w:space="0" w:color="auto"/>
        <w:left w:val="none" w:sz="0" w:space="0" w:color="auto"/>
        <w:bottom w:val="none" w:sz="0" w:space="0" w:color="auto"/>
        <w:right w:val="none" w:sz="0" w:space="0" w:color="auto"/>
      </w:divBdr>
    </w:div>
    <w:div w:id="786511749">
      <w:bodyDiv w:val="1"/>
      <w:marLeft w:val="0"/>
      <w:marRight w:val="0"/>
      <w:marTop w:val="0"/>
      <w:marBottom w:val="0"/>
      <w:divBdr>
        <w:top w:val="none" w:sz="0" w:space="0" w:color="auto"/>
        <w:left w:val="none" w:sz="0" w:space="0" w:color="auto"/>
        <w:bottom w:val="none" w:sz="0" w:space="0" w:color="auto"/>
        <w:right w:val="none" w:sz="0" w:space="0" w:color="auto"/>
      </w:divBdr>
    </w:div>
    <w:div w:id="795218977">
      <w:bodyDiv w:val="1"/>
      <w:marLeft w:val="0"/>
      <w:marRight w:val="0"/>
      <w:marTop w:val="0"/>
      <w:marBottom w:val="0"/>
      <w:divBdr>
        <w:top w:val="none" w:sz="0" w:space="0" w:color="auto"/>
        <w:left w:val="none" w:sz="0" w:space="0" w:color="auto"/>
        <w:bottom w:val="none" w:sz="0" w:space="0" w:color="auto"/>
        <w:right w:val="none" w:sz="0" w:space="0" w:color="auto"/>
      </w:divBdr>
    </w:div>
    <w:div w:id="802386365">
      <w:bodyDiv w:val="1"/>
      <w:marLeft w:val="0"/>
      <w:marRight w:val="0"/>
      <w:marTop w:val="0"/>
      <w:marBottom w:val="0"/>
      <w:divBdr>
        <w:top w:val="none" w:sz="0" w:space="0" w:color="auto"/>
        <w:left w:val="none" w:sz="0" w:space="0" w:color="auto"/>
        <w:bottom w:val="none" w:sz="0" w:space="0" w:color="auto"/>
        <w:right w:val="none" w:sz="0" w:space="0" w:color="auto"/>
      </w:divBdr>
    </w:div>
    <w:div w:id="812869242">
      <w:bodyDiv w:val="1"/>
      <w:marLeft w:val="0"/>
      <w:marRight w:val="0"/>
      <w:marTop w:val="0"/>
      <w:marBottom w:val="0"/>
      <w:divBdr>
        <w:top w:val="none" w:sz="0" w:space="0" w:color="auto"/>
        <w:left w:val="none" w:sz="0" w:space="0" w:color="auto"/>
        <w:bottom w:val="none" w:sz="0" w:space="0" w:color="auto"/>
        <w:right w:val="none" w:sz="0" w:space="0" w:color="auto"/>
      </w:divBdr>
    </w:div>
    <w:div w:id="820855410">
      <w:bodyDiv w:val="1"/>
      <w:marLeft w:val="0"/>
      <w:marRight w:val="0"/>
      <w:marTop w:val="0"/>
      <w:marBottom w:val="0"/>
      <w:divBdr>
        <w:top w:val="none" w:sz="0" w:space="0" w:color="auto"/>
        <w:left w:val="none" w:sz="0" w:space="0" w:color="auto"/>
        <w:bottom w:val="none" w:sz="0" w:space="0" w:color="auto"/>
        <w:right w:val="none" w:sz="0" w:space="0" w:color="auto"/>
      </w:divBdr>
    </w:div>
    <w:div w:id="881753253">
      <w:bodyDiv w:val="1"/>
      <w:marLeft w:val="0"/>
      <w:marRight w:val="0"/>
      <w:marTop w:val="0"/>
      <w:marBottom w:val="0"/>
      <w:divBdr>
        <w:top w:val="none" w:sz="0" w:space="0" w:color="auto"/>
        <w:left w:val="none" w:sz="0" w:space="0" w:color="auto"/>
        <w:bottom w:val="none" w:sz="0" w:space="0" w:color="auto"/>
        <w:right w:val="none" w:sz="0" w:space="0" w:color="auto"/>
      </w:divBdr>
    </w:div>
    <w:div w:id="896433914">
      <w:bodyDiv w:val="1"/>
      <w:marLeft w:val="0"/>
      <w:marRight w:val="0"/>
      <w:marTop w:val="0"/>
      <w:marBottom w:val="0"/>
      <w:divBdr>
        <w:top w:val="none" w:sz="0" w:space="0" w:color="auto"/>
        <w:left w:val="none" w:sz="0" w:space="0" w:color="auto"/>
        <w:bottom w:val="none" w:sz="0" w:space="0" w:color="auto"/>
        <w:right w:val="none" w:sz="0" w:space="0" w:color="auto"/>
      </w:divBdr>
    </w:div>
    <w:div w:id="900365877">
      <w:bodyDiv w:val="1"/>
      <w:marLeft w:val="0"/>
      <w:marRight w:val="0"/>
      <w:marTop w:val="0"/>
      <w:marBottom w:val="0"/>
      <w:divBdr>
        <w:top w:val="none" w:sz="0" w:space="0" w:color="auto"/>
        <w:left w:val="none" w:sz="0" w:space="0" w:color="auto"/>
        <w:bottom w:val="none" w:sz="0" w:space="0" w:color="auto"/>
        <w:right w:val="none" w:sz="0" w:space="0" w:color="auto"/>
      </w:divBdr>
    </w:div>
    <w:div w:id="947396012">
      <w:bodyDiv w:val="1"/>
      <w:marLeft w:val="0"/>
      <w:marRight w:val="0"/>
      <w:marTop w:val="0"/>
      <w:marBottom w:val="0"/>
      <w:divBdr>
        <w:top w:val="none" w:sz="0" w:space="0" w:color="auto"/>
        <w:left w:val="none" w:sz="0" w:space="0" w:color="auto"/>
        <w:bottom w:val="none" w:sz="0" w:space="0" w:color="auto"/>
        <w:right w:val="none" w:sz="0" w:space="0" w:color="auto"/>
      </w:divBdr>
    </w:div>
    <w:div w:id="956528402">
      <w:bodyDiv w:val="1"/>
      <w:marLeft w:val="0"/>
      <w:marRight w:val="0"/>
      <w:marTop w:val="0"/>
      <w:marBottom w:val="0"/>
      <w:divBdr>
        <w:top w:val="none" w:sz="0" w:space="0" w:color="auto"/>
        <w:left w:val="none" w:sz="0" w:space="0" w:color="auto"/>
        <w:bottom w:val="none" w:sz="0" w:space="0" w:color="auto"/>
        <w:right w:val="none" w:sz="0" w:space="0" w:color="auto"/>
      </w:divBdr>
    </w:div>
    <w:div w:id="980963766">
      <w:bodyDiv w:val="1"/>
      <w:marLeft w:val="0"/>
      <w:marRight w:val="0"/>
      <w:marTop w:val="0"/>
      <w:marBottom w:val="0"/>
      <w:divBdr>
        <w:top w:val="none" w:sz="0" w:space="0" w:color="auto"/>
        <w:left w:val="none" w:sz="0" w:space="0" w:color="auto"/>
        <w:bottom w:val="none" w:sz="0" w:space="0" w:color="auto"/>
        <w:right w:val="none" w:sz="0" w:space="0" w:color="auto"/>
      </w:divBdr>
    </w:div>
    <w:div w:id="1035077275">
      <w:bodyDiv w:val="1"/>
      <w:marLeft w:val="0"/>
      <w:marRight w:val="0"/>
      <w:marTop w:val="0"/>
      <w:marBottom w:val="0"/>
      <w:divBdr>
        <w:top w:val="none" w:sz="0" w:space="0" w:color="auto"/>
        <w:left w:val="none" w:sz="0" w:space="0" w:color="auto"/>
        <w:bottom w:val="none" w:sz="0" w:space="0" w:color="auto"/>
        <w:right w:val="none" w:sz="0" w:space="0" w:color="auto"/>
      </w:divBdr>
    </w:div>
    <w:div w:id="1058477491">
      <w:bodyDiv w:val="1"/>
      <w:marLeft w:val="0"/>
      <w:marRight w:val="0"/>
      <w:marTop w:val="0"/>
      <w:marBottom w:val="0"/>
      <w:divBdr>
        <w:top w:val="none" w:sz="0" w:space="0" w:color="auto"/>
        <w:left w:val="none" w:sz="0" w:space="0" w:color="auto"/>
        <w:bottom w:val="none" w:sz="0" w:space="0" w:color="auto"/>
        <w:right w:val="none" w:sz="0" w:space="0" w:color="auto"/>
      </w:divBdr>
    </w:div>
    <w:div w:id="1084837340">
      <w:bodyDiv w:val="1"/>
      <w:marLeft w:val="0"/>
      <w:marRight w:val="0"/>
      <w:marTop w:val="0"/>
      <w:marBottom w:val="0"/>
      <w:divBdr>
        <w:top w:val="none" w:sz="0" w:space="0" w:color="auto"/>
        <w:left w:val="none" w:sz="0" w:space="0" w:color="auto"/>
        <w:bottom w:val="none" w:sz="0" w:space="0" w:color="auto"/>
        <w:right w:val="none" w:sz="0" w:space="0" w:color="auto"/>
      </w:divBdr>
    </w:div>
    <w:div w:id="1088381308">
      <w:bodyDiv w:val="1"/>
      <w:marLeft w:val="0"/>
      <w:marRight w:val="0"/>
      <w:marTop w:val="0"/>
      <w:marBottom w:val="0"/>
      <w:divBdr>
        <w:top w:val="none" w:sz="0" w:space="0" w:color="auto"/>
        <w:left w:val="none" w:sz="0" w:space="0" w:color="auto"/>
        <w:bottom w:val="none" w:sz="0" w:space="0" w:color="auto"/>
        <w:right w:val="none" w:sz="0" w:space="0" w:color="auto"/>
      </w:divBdr>
    </w:div>
    <w:div w:id="1130630209">
      <w:bodyDiv w:val="1"/>
      <w:marLeft w:val="0"/>
      <w:marRight w:val="0"/>
      <w:marTop w:val="0"/>
      <w:marBottom w:val="0"/>
      <w:divBdr>
        <w:top w:val="none" w:sz="0" w:space="0" w:color="auto"/>
        <w:left w:val="none" w:sz="0" w:space="0" w:color="auto"/>
        <w:bottom w:val="none" w:sz="0" w:space="0" w:color="auto"/>
        <w:right w:val="none" w:sz="0" w:space="0" w:color="auto"/>
      </w:divBdr>
    </w:div>
    <w:div w:id="1133909182">
      <w:bodyDiv w:val="1"/>
      <w:marLeft w:val="0"/>
      <w:marRight w:val="0"/>
      <w:marTop w:val="0"/>
      <w:marBottom w:val="0"/>
      <w:divBdr>
        <w:top w:val="none" w:sz="0" w:space="0" w:color="auto"/>
        <w:left w:val="none" w:sz="0" w:space="0" w:color="auto"/>
        <w:bottom w:val="none" w:sz="0" w:space="0" w:color="auto"/>
        <w:right w:val="none" w:sz="0" w:space="0" w:color="auto"/>
      </w:divBdr>
    </w:div>
    <w:div w:id="1137258348">
      <w:bodyDiv w:val="1"/>
      <w:marLeft w:val="0"/>
      <w:marRight w:val="0"/>
      <w:marTop w:val="0"/>
      <w:marBottom w:val="0"/>
      <w:divBdr>
        <w:top w:val="none" w:sz="0" w:space="0" w:color="auto"/>
        <w:left w:val="none" w:sz="0" w:space="0" w:color="auto"/>
        <w:bottom w:val="none" w:sz="0" w:space="0" w:color="auto"/>
        <w:right w:val="none" w:sz="0" w:space="0" w:color="auto"/>
      </w:divBdr>
    </w:div>
    <w:div w:id="1138112096">
      <w:bodyDiv w:val="1"/>
      <w:marLeft w:val="0"/>
      <w:marRight w:val="0"/>
      <w:marTop w:val="0"/>
      <w:marBottom w:val="0"/>
      <w:divBdr>
        <w:top w:val="none" w:sz="0" w:space="0" w:color="auto"/>
        <w:left w:val="none" w:sz="0" w:space="0" w:color="auto"/>
        <w:bottom w:val="none" w:sz="0" w:space="0" w:color="auto"/>
        <w:right w:val="none" w:sz="0" w:space="0" w:color="auto"/>
      </w:divBdr>
    </w:div>
    <w:div w:id="1161892018">
      <w:bodyDiv w:val="1"/>
      <w:marLeft w:val="0"/>
      <w:marRight w:val="0"/>
      <w:marTop w:val="0"/>
      <w:marBottom w:val="0"/>
      <w:divBdr>
        <w:top w:val="none" w:sz="0" w:space="0" w:color="auto"/>
        <w:left w:val="none" w:sz="0" w:space="0" w:color="auto"/>
        <w:bottom w:val="none" w:sz="0" w:space="0" w:color="auto"/>
        <w:right w:val="none" w:sz="0" w:space="0" w:color="auto"/>
      </w:divBdr>
    </w:div>
    <w:div w:id="1179463093">
      <w:bodyDiv w:val="1"/>
      <w:marLeft w:val="0"/>
      <w:marRight w:val="0"/>
      <w:marTop w:val="0"/>
      <w:marBottom w:val="0"/>
      <w:divBdr>
        <w:top w:val="none" w:sz="0" w:space="0" w:color="auto"/>
        <w:left w:val="none" w:sz="0" w:space="0" w:color="auto"/>
        <w:bottom w:val="none" w:sz="0" w:space="0" w:color="auto"/>
        <w:right w:val="none" w:sz="0" w:space="0" w:color="auto"/>
      </w:divBdr>
    </w:div>
    <w:div w:id="1186863767">
      <w:bodyDiv w:val="1"/>
      <w:marLeft w:val="0"/>
      <w:marRight w:val="0"/>
      <w:marTop w:val="0"/>
      <w:marBottom w:val="0"/>
      <w:divBdr>
        <w:top w:val="none" w:sz="0" w:space="0" w:color="auto"/>
        <w:left w:val="none" w:sz="0" w:space="0" w:color="auto"/>
        <w:bottom w:val="none" w:sz="0" w:space="0" w:color="auto"/>
        <w:right w:val="none" w:sz="0" w:space="0" w:color="auto"/>
      </w:divBdr>
    </w:div>
    <w:div w:id="1195343577">
      <w:bodyDiv w:val="1"/>
      <w:marLeft w:val="0"/>
      <w:marRight w:val="0"/>
      <w:marTop w:val="0"/>
      <w:marBottom w:val="0"/>
      <w:divBdr>
        <w:top w:val="none" w:sz="0" w:space="0" w:color="auto"/>
        <w:left w:val="none" w:sz="0" w:space="0" w:color="auto"/>
        <w:bottom w:val="none" w:sz="0" w:space="0" w:color="auto"/>
        <w:right w:val="none" w:sz="0" w:space="0" w:color="auto"/>
      </w:divBdr>
    </w:div>
    <w:div w:id="1203590603">
      <w:bodyDiv w:val="1"/>
      <w:marLeft w:val="0"/>
      <w:marRight w:val="0"/>
      <w:marTop w:val="0"/>
      <w:marBottom w:val="0"/>
      <w:divBdr>
        <w:top w:val="none" w:sz="0" w:space="0" w:color="auto"/>
        <w:left w:val="none" w:sz="0" w:space="0" w:color="auto"/>
        <w:bottom w:val="none" w:sz="0" w:space="0" w:color="auto"/>
        <w:right w:val="none" w:sz="0" w:space="0" w:color="auto"/>
      </w:divBdr>
    </w:div>
    <w:div w:id="1216545615">
      <w:bodyDiv w:val="1"/>
      <w:marLeft w:val="0"/>
      <w:marRight w:val="0"/>
      <w:marTop w:val="0"/>
      <w:marBottom w:val="0"/>
      <w:divBdr>
        <w:top w:val="none" w:sz="0" w:space="0" w:color="auto"/>
        <w:left w:val="none" w:sz="0" w:space="0" w:color="auto"/>
        <w:bottom w:val="none" w:sz="0" w:space="0" w:color="auto"/>
        <w:right w:val="none" w:sz="0" w:space="0" w:color="auto"/>
      </w:divBdr>
    </w:div>
    <w:div w:id="1239293240">
      <w:bodyDiv w:val="1"/>
      <w:marLeft w:val="0"/>
      <w:marRight w:val="0"/>
      <w:marTop w:val="0"/>
      <w:marBottom w:val="0"/>
      <w:divBdr>
        <w:top w:val="none" w:sz="0" w:space="0" w:color="auto"/>
        <w:left w:val="none" w:sz="0" w:space="0" w:color="auto"/>
        <w:bottom w:val="none" w:sz="0" w:space="0" w:color="auto"/>
        <w:right w:val="none" w:sz="0" w:space="0" w:color="auto"/>
      </w:divBdr>
    </w:div>
    <w:div w:id="1245987971">
      <w:bodyDiv w:val="1"/>
      <w:marLeft w:val="0"/>
      <w:marRight w:val="0"/>
      <w:marTop w:val="0"/>
      <w:marBottom w:val="0"/>
      <w:divBdr>
        <w:top w:val="none" w:sz="0" w:space="0" w:color="auto"/>
        <w:left w:val="none" w:sz="0" w:space="0" w:color="auto"/>
        <w:bottom w:val="none" w:sz="0" w:space="0" w:color="auto"/>
        <w:right w:val="none" w:sz="0" w:space="0" w:color="auto"/>
      </w:divBdr>
    </w:div>
    <w:div w:id="1248424852">
      <w:bodyDiv w:val="1"/>
      <w:marLeft w:val="0"/>
      <w:marRight w:val="0"/>
      <w:marTop w:val="0"/>
      <w:marBottom w:val="0"/>
      <w:divBdr>
        <w:top w:val="none" w:sz="0" w:space="0" w:color="auto"/>
        <w:left w:val="none" w:sz="0" w:space="0" w:color="auto"/>
        <w:bottom w:val="none" w:sz="0" w:space="0" w:color="auto"/>
        <w:right w:val="none" w:sz="0" w:space="0" w:color="auto"/>
      </w:divBdr>
    </w:div>
    <w:div w:id="1251038345">
      <w:bodyDiv w:val="1"/>
      <w:marLeft w:val="0"/>
      <w:marRight w:val="0"/>
      <w:marTop w:val="0"/>
      <w:marBottom w:val="0"/>
      <w:divBdr>
        <w:top w:val="none" w:sz="0" w:space="0" w:color="auto"/>
        <w:left w:val="none" w:sz="0" w:space="0" w:color="auto"/>
        <w:bottom w:val="none" w:sz="0" w:space="0" w:color="auto"/>
        <w:right w:val="none" w:sz="0" w:space="0" w:color="auto"/>
      </w:divBdr>
    </w:div>
    <w:div w:id="1260530608">
      <w:bodyDiv w:val="1"/>
      <w:marLeft w:val="0"/>
      <w:marRight w:val="0"/>
      <w:marTop w:val="0"/>
      <w:marBottom w:val="0"/>
      <w:divBdr>
        <w:top w:val="none" w:sz="0" w:space="0" w:color="auto"/>
        <w:left w:val="none" w:sz="0" w:space="0" w:color="auto"/>
        <w:bottom w:val="none" w:sz="0" w:space="0" w:color="auto"/>
        <w:right w:val="none" w:sz="0" w:space="0" w:color="auto"/>
      </w:divBdr>
    </w:div>
    <w:div w:id="1267423465">
      <w:bodyDiv w:val="1"/>
      <w:marLeft w:val="0"/>
      <w:marRight w:val="0"/>
      <w:marTop w:val="0"/>
      <w:marBottom w:val="0"/>
      <w:divBdr>
        <w:top w:val="none" w:sz="0" w:space="0" w:color="auto"/>
        <w:left w:val="none" w:sz="0" w:space="0" w:color="auto"/>
        <w:bottom w:val="none" w:sz="0" w:space="0" w:color="auto"/>
        <w:right w:val="none" w:sz="0" w:space="0" w:color="auto"/>
      </w:divBdr>
    </w:div>
    <w:div w:id="1271204347">
      <w:bodyDiv w:val="1"/>
      <w:marLeft w:val="0"/>
      <w:marRight w:val="0"/>
      <w:marTop w:val="0"/>
      <w:marBottom w:val="0"/>
      <w:divBdr>
        <w:top w:val="none" w:sz="0" w:space="0" w:color="auto"/>
        <w:left w:val="none" w:sz="0" w:space="0" w:color="auto"/>
        <w:bottom w:val="none" w:sz="0" w:space="0" w:color="auto"/>
        <w:right w:val="none" w:sz="0" w:space="0" w:color="auto"/>
      </w:divBdr>
    </w:div>
    <w:div w:id="1291518564">
      <w:bodyDiv w:val="1"/>
      <w:marLeft w:val="0"/>
      <w:marRight w:val="0"/>
      <w:marTop w:val="0"/>
      <w:marBottom w:val="0"/>
      <w:divBdr>
        <w:top w:val="none" w:sz="0" w:space="0" w:color="auto"/>
        <w:left w:val="none" w:sz="0" w:space="0" w:color="auto"/>
        <w:bottom w:val="none" w:sz="0" w:space="0" w:color="auto"/>
        <w:right w:val="none" w:sz="0" w:space="0" w:color="auto"/>
      </w:divBdr>
    </w:div>
    <w:div w:id="1317955890">
      <w:bodyDiv w:val="1"/>
      <w:marLeft w:val="0"/>
      <w:marRight w:val="0"/>
      <w:marTop w:val="0"/>
      <w:marBottom w:val="0"/>
      <w:divBdr>
        <w:top w:val="none" w:sz="0" w:space="0" w:color="auto"/>
        <w:left w:val="none" w:sz="0" w:space="0" w:color="auto"/>
        <w:bottom w:val="none" w:sz="0" w:space="0" w:color="auto"/>
        <w:right w:val="none" w:sz="0" w:space="0" w:color="auto"/>
      </w:divBdr>
    </w:div>
    <w:div w:id="1330864053">
      <w:bodyDiv w:val="1"/>
      <w:marLeft w:val="0"/>
      <w:marRight w:val="0"/>
      <w:marTop w:val="0"/>
      <w:marBottom w:val="0"/>
      <w:divBdr>
        <w:top w:val="none" w:sz="0" w:space="0" w:color="auto"/>
        <w:left w:val="none" w:sz="0" w:space="0" w:color="auto"/>
        <w:bottom w:val="none" w:sz="0" w:space="0" w:color="auto"/>
        <w:right w:val="none" w:sz="0" w:space="0" w:color="auto"/>
      </w:divBdr>
    </w:div>
    <w:div w:id="1331910625">
      <w:bodyDiv w:val="1"/>
      <w:marLeft w:val="0"/>
      <w:marRight w:val="0"/>
      <w:marTop w:val="0"/>
      <w:marBottom w:val="0"/>
      <w:divBdr>
        <w:top w:val="none" w:sz="0" w:space="0" w:color="auto"/>
        <w:left w:val="none" w:sz="0" w:space="0" w:color="auto"/>
        <w:bottom w:val="none" w:sz="0" w:space="0" w:color="auto"/>
        <w:right w:val="none" w:sz="0" w:space="0" w:color="auto"/>
      </w:divBdr>
    </w:div>
    <w:div w:id="1343555511">
      <w:bodyDiv w:val="1"/>
      <w:marLeft w:val="0"/>
      <w:marRight w:val="0"/>
      <w:marTop w:val="0"/>
      <w:marBottom w:val="0"/>
      <w:divBdr>
        <w:top w:val="none" w:sz="0" w:space="0" w:color="auto"/>
        <w:left w:val="none" w:sz="0" w:space="0" w:color="auto"/>
        <w:bottom w:val="none" w:sz="0" w:space="0" w:color="auto"/>
        <w:right w:val="none" w:sz="0" w:space="0" w:color="auto"/>
      </w:divBdr>
    </w:div>
    <w:div w:id="1344893437">
      <w:bodyDiv w:val="1"/>
      <w:marLeft w:val="0"/>
      <w:marRight w:val="0"/>
      <w:marTop w:val="0"/>
      <w:marBottom w:val="0"/>
      <w:divBdr>
        <w:top w:val="none" w:sz="0" w:space="0" w:color="auto"/>
        <w:left w:val="none" w:sz="0" w:space="0" w:color="auto"/>
        <w:bottom w:val="none" w:sz="0" w:space="0" w:color="auto"/>
        <w:right w:val="none" w:sz="0" w:space="0" w:color="auto"/>
      </w:divBdr>
    </w:div>
    <w:div w:id="1350640972">
      <w:bodyDiv w:val="1"/>
      <w:marLeft w:val="0"/>
      <w:marRight w:val="0"/>
      <w:marTop w:val="0"/>
      <w:marBottom w:val="0"/>
      <w:divBdr>
        <w:top w:val="none" w:sz="0" w:space="0" w:color="auto"/>
        <w:left w:val="none" w:sz="0" w:space="0" w:color="auto"/>
        <w:bottom w:val="none" w:sz="0" w:space="0" w:color="auto"/>
        <w:right w:val="none" w:sz="0" w:space="0" w:color="auto"/>
      </w:divBdr>
    </w:div>
    <w:div w:id="1423915232">
      <w:bodyDiv w:val="1"/>
      <w:marLeft w:val="0"/>
      <w:marRight w:val="0"/>
      <w:marTop w:val="0"/>
      <w:marBottom w:val="0"/>
      <w:divBdr>
        <w:top w:val="none" w:sz="0" w:space="0" w:color="auto"/>
        <w:left w:val="none" w:sz="0" w:space="0" w:color="auto"/>
        <w:bottom w:val="none" w:sz="0" w:space="0" w:color="auto"/>
        <w:right w:val="none" w:sz="0" w:space="0" w:color="auto"/>
      </w:divBdr>
    </w:div>
    <w:div w:id="1431781834">
      <w:bodyDiv w:val="1"/>
      <w:marLeft w:val="0"/>
      <w:marRight w:val="0"/>
      <w:marTop w:val="0"/>
      <w:marBottom w:val="0"/>
      <w:divBdr>
        <w:top w:val="none" w:sz="0" w:space="0" w:color="auto"/>
        <w:left w:val="none" w:sz="0" w:space="0" w:color="auto"/>
        <w:bottom w:val="none" w:sz="0" w:space="0" w:color="auto"/>
        <w:right w:val="none" w:sz="0" w:space="0" w:color="auto"/>
      </w:divBdr>
    </w:div>
    <w:div w:id="1486161249">
      <w:bodyDiv w:val="1"/>
      <w:marLeft w:val="0"/>
      <w:marRight w:val="0"/>
      <w:marTop w:val="0"/>
      <w:marBottom w:val="0"/>
      <w:divBdr>
        <w:top w:val="none" w:sz="0" w:space="0" w:color="auto"/>
        <w:left w:val="none" w:sz="0" w:space="0" w:color="auto"/>
        <w:bottom w:val="none" w:sz="0" w:space="0" w:color="auto"/>
        <w:right w:val="none" w:sz="0" w:space="0" w:color="auto"/>
      </w:divBdr>
    </w:div>
    <w:div w:id="1505589745">
      <w:bodyDiv w:val="1"/>
      <w:marLeft w:val="0"/>
      <w:marRight w:val="0"/>
      <w:marTop w:val="0"/>
      <w:marBottom w:val="0"/>
      <w:divBdr>
        <w:top w:val="none" w:sz="0" w:space="0" w:color="auto"/>
        <w:left w:val="none" w:sz="0" w:space="0" w:color="auto"/>
        <w:bottom w:val="none" w:sz="0" w:space="0" w:color="auto"/>
        <w:right w:val="none" w:sz="0" w:space="0" w:color="auto"/>
      </w:divBdr>
    </w:div>
    <w:div w:id="1508861050">
      <w:bodyDiv w:val="1"/>
      <w:marLeft w:val="0"/>
      <w:marRight w:val="0"/>
      <w:marTop w:val="0"/>
      <w:marBottom w:val="0"/>
      <w:divBdr>
        <w:top w:val="none" w:sz="0" w:space="0" w:color="auto"/>
        <w:left w:val="none" w:sz="0" w:space="0" w:color="auto"/>
        <w:bottom w:val="none" w:sz="0" w:space="0" w:color="auto"/>
        <w:right w:val="none" w:sz="0" w:space="0" w:color="auto"/>
      </w:divBdr>
    </w:div>
    <w:div w:id="1516532721">
      <w:bodyDiv w:val="1"/>
      <w:marLeft w:val="0"/>
      <w:marRight w:val="0"/>
      <w:marTop w:val="0"/>
      <w:marBottom w:val="0"/>
      <w:divBdr>
        <w:top w:val="none" w:sz="0" w:space="0" w:color="auto"/>
        <w:left w:val="none" w:sz="0" w:space="0" w:color="auto"/>
        <w:bottom w:val="none" w:sz="0" w:space="0" w:color="auto"/>
        <w:right w:val="none" w:sz="0" w:space="0" w:color="auto"/>
      </w:divBdr>
    </w:div>
    <w:div w:id="1557740573">
      <w:bodyDiv w:val="1"/>
      <w:marLeft w:val="0"/>
      <w:marRight w:val="0"/>
      <w:marTop w:val="0"/>
      <w:marBottom w:val="0"/>
      <w:divBdr>
        <w:top w:val="none" w:sz="0" w:space="0" w:color="auto"/>
        <w:left w:val="none" w:sz="0" w:space="0" w:color="auto"/>
        <w:bottom w:val="none" w:sz="0" w:space="0" w:color="auto"/>
        <w:right w:val="none" w:sz="0" w:space="0" w:color="auto"/>
      </w:divBdr>
    </w:div>
    <w:div w:id="1569998294">
      <w:bodyDiv w:val="1"/>
      <w:marLeft w:val="0"/>
      <w:marRight w:val="0"/>
      <w:marTop w:val="0"/>
      <w:marBottom w:val="0"/>
      <w:divBdr>
        <w:top w:val="none" w:sz="0" w:space="0" w:color="auto"/>
        <w:left w:val="none" w:sz="0" w:space="0" w:color="auto"/>
        <w:bottom w:val="none" w:sz="0" w:space="0" w:color="auto"/>
        <w:right w:val="none" w:sz="0" w:space="0" w:color="auto"/>
      </w:divBdr>
    </w:div>
    <w:div w:id="1611081424">
      <w:bodyDiv w:val="1"/>
      <w:marLeft w:val="0"/>
      <w:marRight w:val="0"/>
      <w:marTop w:val="0"/>
      <w:marBottom w:val="0"/>
      <w:divBdr>
        <w:top w:val="none" w:sz="0" w:space="0" w:color="auto"/>
        <w:left w:val="none" w:sz="0" w:space="0" w:color="auto"/>
        <w:bottom w:val="none" w:sz="0" w:space="0" w:color="auto"/>
        <w:right w:val="none" w:sz="0" w:space="0" w:color="auto"/>
      </w:divBdr>
    </w:div>
    <w:div w:id="1669482484">
      <w:bodyDiv w:val="1"/>
      <w:marLeft w:val="0"/>
      <w:marRight w:val="0"/>
      <w:marTop w:val="0"/>
      <w:marBottom w:val="0"/>
      <w:divBdr>
        <w:top w:val="none" w:sz="0" w:space="0" w:color="auto"/>
        <w:left w:val="none" w:sz="0" w:space="0" w:color="auto"/>
        <w:bottom w:val="none" w:sz="0" w:space="0" w:color="auto"/>
        <w:right w:val="none" w:sz="0" w:space="0" w:color="auto"/>
      </w:divBdr>
    </w:div>
    <w:div w:id="1681811050">
      <w:bodyDiv w:val="1"/>
      <w:marLeft w:val="0"/>
      <w:marRight w:val="0"/>
      <w:marTop w:val="0"/>
      <w:marBottom w:val="0"/>
      <w:divBdr>
        <w:top w:val="none" w:sz="0" w:space="0" w:color="auto"/>
        <w:left w:val="none" w:sz="0" w:space="0" w:color="auto"/>
        <w:bottom w:val="none" w:sz="0" w:space="0" w:color="auto"/>
        <w:right w:val="none" w:sz="0" w:space="0" w:color="auto"/>
      </w:divBdr>
    </w:div>
    <w:div w:id="1693723459">
      <w:bodyDiv w:val="1"/>
      <w:marLeft w:val="0"/>
      <w:marRight w:val="0"/>
      <w:marTop w:val="0"/>
      <w:marBottom w:val="0"/>
      <w:divBdr>
        <w:top w:val="none" w:sz="0" w:space="0" w:color="auto"/>
        <w:left w:val="none" w:sz="0" w:space="0" w:color="auto"/>
        <w:bottom w:val="none" w:sz="0" w:space="0" w:color="auto"/>
        <w:right w:val="none" w:sz="0" w:space="0" w:color="auto"/>
      </w:divBdr>
    </w:div>
    <w:div w:id="1706326644">
      <w:bodyDiv w:val="1"/>
      <w:marLeft w:val="0"/>
      <w:marRight w:val="0"/>
      <w:marTop w:val="0"/>
      <w:marBottom w:val="0"/>
      <w:divBdr>
        <w:top w:val="none" w:sz="0" w:space="0" w:color="auto"/>
        <w:left w:val="none" w:sz="0" w:space="0" w:color="auto"/>
        <w:bottom w:val="none" w:sz="0" w:space="0" w:color="auto"/>
        <w:right w:val="none" w:sz="0" w:space="0" w:color="auto"/>
      </w:divBdr>
    </w:div>
    <w:div w:id="1717586648">
      <w:bodyDiv w:val="1"/>
      <w:marLeft w:val="0"/>
      <w:marRight w:val="0"/>
      <w:marTop w:val="0"/>
      <w:marBottom w:val="0"/>
      <w:divBdr>
        <w:top w:val="none" w:sz="0" w:space="0" w:color="auto"/>
        <w:left w:val="none" w:sz="0" w:space="0" w:color="auto"/>
        <w:bottom w:val="none" w:sz="0" w:space="0" w:color="auto"/>
        <w:right w:val="none" w:sz="0" w:space="0" w:color="auto"/>
      </w:divBdr>
    </w:div>
    <w:div w:id="1726024181">
      <w:bodyDiv w:val="1"/>
      <w:marLeft w:val="0"/>
      <w:marRight w:val="0"/>
      <w:marTop w:val="0"/>
      <w:marBottom w:val="0"/>
      <w:divBdr>
        <w:top w:val="none" w:sz="0" w:space="0" w:color="auto"/>
        <w:left w:val="none" w:sz="0" w:space="0" w:color="auto"/>
        <w:bottom w:val="none" w:sz="0" w:space="0" w:color="auto"/>
        <w:right w:val="none" w:sz="0" w:space="0" w:color="auto"/>
      </w:divBdr>
    </w:div>
    <w:div w:id="1730419455">
      <w:bodyDiv w:val="1"/>
      <w:marLeft w:val="0"/>
      <w:marRight w:val="0"/>
      <w:marTop w:val="0"/>
      <w:marBottom w:val="0"/>
      <w:divBdr>
        <w:top w:val="none" w:sz="0" w:space="0" w:color="auto"/>
        <w:left w:val="none" w:sz="0" w:space="0" w:color="auto"/>
        <w:bottom w:val="none" w:sz="0" w:space="0" w:color="auto"/>
        <w:right w:val="none" w:sz="0" w:space="0" w:color="auto"/>
      </w:divBdr>
    </w:div>
    <w:div w:id="1733000039">
      <w:bodyDiv w:val="1"/>
      <w:marLeft w:val="0"/>
      <w:marRight w:val="0"/>
      <w:marTop w:val="0"/>
      <w:marBottom w:val="0"/>
      <w:divBdr>
        <w:top w:val="none" w:sz="0" w:space="0" w:color="auto"/>
        <w:left w:val="none" w:sz="0" w:space="0" w:color="auto"/>
        <w:bottom w:val="none" w:sz="0" w:space="0" w:color="auto"/>
        <w:right w:val="none" w:sz="0" w:space="0" w:color="auto"/>
      </w:divBdr>
    </w:div>
    <w:div w:id="1737632163">
      <w:bodyDiv w:val="1"/>
      <w:marLeft w:val="0"/>
      <w:marRight w:val="0"/>
      <w:marTop w:val="0"/>
      <w:marBottom w:val="0"/>
      <w:divBdr>
        <w:top w:val="none" w:sz="0" w:space="0" w:color="auto"/>
        <w:left w:val="none" w:sz="0" w:space="0" w:color="auto"/>
        <w:bottom w:val="none" w:sz="0" w:space="0" w:color="auto"/>
        <w:right w:val="none" w:sz="0" w:space="0" w:color="auto"/>
      </w:divBdr>
    </w:div>
    <w:div w:id="1766531201">
      <w:bodyDiv w:val="1"/>
      <w:marLeft w:val="0"/>
      <w:marRight w:val="0"/>
      <w:marTop w:val="0"/>
      <w:marBottom w:val="0"/>
      <w:divBdr>
        <w:top w:val="none" w:sz="0" w:space="0" w:color="auto"/>
        <w:left w:val="none" w:sz="0" w:space="0" w:color="auto"/>
        <w:bottom w:val="none" w:sz="0" w:space="0" w:color="auto"/>
        <w:right w:val="none" w:sz="0" w:space="0" w:color="auto"/>
      </w:divBdr>
    </w:div>
    <w:div w:id="1779376359">
      <w:bodyDiv w:val="1"/>
      <w:marLeft w:val="0"/>
      <w:marRight w:val="0"/>
      <w:marTop w:val="0"/>
      <w:marBottom w:val="0"/>
      <w:divBdr>
        <w:top w:val="none" w:sz="0" w:space="0" w:color="auto"/>
        <w:left w:val="none" w:sz="0" w:space="0" w:color="auto"/>
        <w:bottom w:val="none" w:sz="0" w:space="0" w:color="auto"/>
        <w:right w:val="none" w:sz="0" w:space="0" w:color="auto"/>
      </w:divBdr>
    </w:div>
    <w:div w:id="1779714614">
      <w:bodyDiv w:val="1"/>
      <w:marLeft w:val="0"/>
      <w:marRight w:val="0"/>
      <w:marTop w:val="0"/>
      <w:marBottom w:val="0"/>
      <w:divBdr>
        <w:top w:val="none" w:sz="0" w:space="0" w:color="auto"/>
        <w:left w:val="none" w:sz="0" w:space="0" w:color="auto"/>
        <w:bottom w:val="none" w:sz="0" w:space="0" w:color="auto"/>
        <w:right w:val="none" w:sz="0" w:space="0" w:color="auto"/>
      </w:divBdr>
      <w:divsChild>
        <w:div w:id="764501764">
          <w:marLeft w:val="0"/>
          <w:marRight w:val="0"/>
          <w:marTop w:val="0"/>
          <w:marBottom w:val="0"/>
          <w:divBdr>
            <w:top w:val="none" w:sz="0" w:space="0" w:color="auto"/>
            <w:left w:val="none" w:sz="0" w:space="0" w:color="auto"/>
            <w:bottom w:val="none" w:sz="0" w:space="0" w:color="auto"/>
            <w:right w:val="none" w:sz="0" w:space="0" w:color="auto"/>
          </w:divBdr>
        </w:div>
        <w:div w:id="826089470">
          <w:marLeft w:val="0"/>
          <w:marRight w:val="0"/>
          <w:marTop w:val="0"/>
          <w:marBottom w:val="0"/>
          <w:divBdr>
            <w:top w:val="none" w:sz="0" w:space="0" w:color="auto"/>
            <w:left w:val="none" w:sz="0" w:space="0" w:color="auto"/>
            <w:bottom w:val="none" w:sz="0" w:space="0" w:color="auto"/>
            <w:right w:val="none" w:sz="0" w:space="0" w:color="auto"/>
          </w:divBdr>
        </w:div>
        <w:div w:id="1670323711">
          <w:marLeft w:val="0"/>
          <w:marRight w:val="0"/>
          <w:marTop w:val="0"/>
          <w:marBottom w:val="0"/>
          <w:divBdr>
            <w:top w:val="none" w:sz="0" w:space="0" w:color="auto"/>
            <w:left w:val="none" w:sz="0" w:space="0" w:color="auto"/>
            <w:bottom w:val="none" w:sz="0" w:space="0" w:color="auto"/>
            <w:right w:val="none" w:sz="0" w:space="0" w:color="auto"/>
          </w:divBdr>
        </w:div>
        <w:div w:id="1107308328">
          <w:marLeft w:val="0"/>
          <w:marRight w:val="0"/>
          <w:marTop w:val="0"/>
          <w:marBottom w:val="0"/>
          <w:divBdr>
            <w:top w:val="none" w:sz="0" w:space="0" w:color="auto"/>
            <w:left w:val="none" w:sz="0" w:space="0" w:color="auto"/>
            <w:bottom w:val="none" w:sz="0" w:space="0" w:color="auto"/>
            <w:right w:val="none" w:sz="0" w:space="0" w:color="auto"/>
          </w:divBdr>
        </w:div>
      </w:divsChild>
    </w:div>
    <w:div w:id="1802456460">
      <w:bodyDiv w:val="1"/>
      <w:marLeft w:val="0"/>
      <w:marRight w:val="0"/>
      <w:marTop w:val="0"/>
      <w:marBottom w:val="0"/>
      <w:divBdr>
        <w:top w:val="none" w:sz="0" w:space="0" w:color="auto"/>
        <w:left w:val="none" w:sz="0" w:space="0" w:color="auto"/>
        <w:bottom w:val="none" w:sz="0" w:space="0" w:color="auto"/>
        <w:right w:val="none" w:sz="0" w:space="0" w:color="auto"/>
      </w:divBdr>
    </w:div>
    <w:div w:id="1812402800">
      <w:bodyDiv w:val="1"/>
      <w:marLeft w:val="0"/>
      <w:marRight w:val="0"/>
      <w:marTop w:val="0"/>
      <w:marBottom w:val="0"/>
      <w:divBdr>
        <w:top w:val="none" w:sz="0" w:space="0" w:color="auto"/>
        <w:left w:val="none" w:sz="0" w:space="0" w:color="auto"/>
        <w:bottom w:val="none" w:sz="0" w:space="0" w:color="auto"/>
        <w:right w:val="none" w:sz="0" w:space="0" w:color="auto"/>
      </w:divBdr>
    </w:div>
    <w:div w:id="1817138968">
      <w:bodyDiv w:val="1"/>
      <w:marLeft w:val="0"/>
      <w:marRight w:val="0"/>
      <w:marTop w:val="0"/>
      <w:marBottom w:val="0"/>
      <w:divBdr>
        <w:top w:val="none" w:sz="0" w:space="0" w:color="auto"/>
        <w:left w:val="none" w:sz="0" w:space="0" w:color="auto"/>
        <w:bottom w:val="none" w:sz="0" w:space="0" w:color="auto"/>
        <w:right w:val="none" w:sz="0" w:space="0" w:color="auto"/>
      </w:divBdr>
    </w:div>
    <w:div w:id="1833595145">
      <w:bodyDiv w:val="1"/>
      <w:marLeft w:val="0"/>
      <w:marRight w:val="0"/>
      <w:marTop w:val="0"/>
      <w:marBottom w:val="0"/>
      <w:divBdr>
        <w:top w:val="none" w:sz="0" w:space="0" w:color="auto"/>
        <w:left w:val="none" w:sz="0" w:space="0" w:color="auto"/>
        <w:bottom w:val="none" w:sz="0" w:space="0" w:color="auto"/>
        <w:right w:val="none" w:sz="0" w:space="0" w:color="auto"/>
      </w:divBdr>
    </w:div>
    <w:div w:id="1880627084">
      <w:bodyDiv w:val="1"/>
      <w:marLeft w:val="0"/>
      <w:marRight w:val="0"/>
      <w:marTop w:val="0"/>
      <w:marBottom w:val="0"/>
      <w:divBdr>
        <w:top w:val="none" w:sz="0" w:space="0" w:color="auto"/>
        <w:left w:val="none" w:sz="0" w:space="0" w:color="auto"/>
        <w:bottom w:val="none" w:sz="0" w:space="0" w:color="auto"/>
        <w:right w:val="none" w:sz="0" w:space="0" w:color="auto"/>
      </w:divBdr>
    </w:div>
    <w:div w:id="1921140933">
      <w:bodyDiv w:val="1"/>
      <w:marLeft w:val="0"/>
      <w:marRight w:val="0"/>
      <w:marTop w:val="0"/>
      <w:marBottom w:val="0"/>
      <w:divBdr>
        <w:top w:val="none" w:sz="0" w:space="0" w:color="auto"/>
        <w:left w:val="none" w:sz="0" w:space="0" w:color="auto"/>
        <w:bottom w:val="none" w:sz="0" w:space="0" w:color="auto"/>
        <w:right w:val="none" w:sz="0" w:space="0" w:color="auto"/>
      </w:divBdr>
    </w:div>
    <w:div w:id="1931543608">
      <w:bodyDiv w:val="1"/>
      <w:marLeft w:val="0"/>
      <w:marRight w:val="0"/>
      <w:marTop w:val="0"/>
      <w:marBottom w:val="0"/>
      <w:divBdr>
        <w:top w:val="none" w:sz="0" w:space="0" w:color="auto"/>
        <w:left w:val="none" w:sz="0" w:space="0" w:color="auto"/>
        <w:bottom w:val="none" w:sz="0" w:space="0" w:color="auto"/>
        <w:right w:val="none" w:sz="0" w:space="0" w:color="auto"/>
      </w:divBdr>
    </w:div>
    <w:div w:id="1934318264">
      <w:bodyDiv w:val="1"/>
      <w:marLeft w:val="0"/>
      <w:marRight w:val="0"/>
      <w:marTop w:val="0"/>
      <w:marBottom w:val="0"/>
      <w:divBdr>
        <w:top w:val="none" w:sz="0" w:space="0" w:color="auto"/>
        <w:left w:val="none" w:sz="0" w:space="0" w:color="auto"/>
        <w:bottom w:val="none" w:sz="0" w:space="0" w:color="auto"/>
        <w:right w:val="none" w:sz="0" w:space="0" w:color="auto"/>
      </w:divBdr>
    </w:div>
    <w:div w:id="1944066283">
      <w:bodyDiv w:val="1"/>
      <w:marLeft w:val="0"/>
      <w:marRight w:val="0"/>
      <w:marTop w:val="0"/>
      <w:marBottom w:val="0"/>
      <w:divBdr>
        <w:top w:val="none" w:sz="0" w:space="0" w:color="auto"/>
        <w:left w:val="none" w:sz="0" w:space="0" w:color="auto"/>
        <w:bottom w:val="none" w:sz="0" w:space="0" w:color="auto"/>
        <w:right w:val="none" w:sz="0" w:space="0" w:color="auto"/>
      </w:divBdr>
    </w:div>
    <w:div w:id="1951736093">
      <w:bodyDiv w:val="1"/>
      <w:marLeft w:val="0"/>
      <w:marRight w:val="0"/>
      <w:marTop w:val="0"/>
      <w:marBottom w:val="0"/>
      <w:divBdr>
        <w:top w:val="none" w:sz="0" w:space="0" w:color="auto"/>
        <w:left w:val="none" w:sz="0" w:space="0" w:color="auto"/>
        <w:bottom w:val="none" w:sz="0" w:space="0" w:color="auto"/>
        <w:right w:val="none" w:sz="0" w:space="0" w:color="auto"/>
      </w:divBdr>
    </w:div>
    <w:div w:id="1972397514">
      <w:bodyDiv w:val="1"/>
      <w:marLeft w:val="0"/>
      <w:marRight w:val="0"/>
      <w:marTop w:val="0"/>
      <w:marBottom w:val="0"/>
      <w:divBdr>
        <w:top w:val="none" w:sz="0" w:space="0" w:color="auto"/>
        <w:left w:val="none" w:sz="0" w:space="0" w:color="auto"/>
        <w:bottom w:val="none" w:sz="0" w:space="0" w:color="auto"/>
        <w:right w:val="none" w:sz="0" w:space="0" w:color="auto"/>
      </w:divBdr>
    </w:div>
    <w:div w:id="1987395662">
      <w:bodyDiv w:val="1"/>
      <w:marLeft w:val="0"/>
      <w:marRight w:val="0"/>
      <w:marTop w:val="0"/>
      <w:marBottom w:val="0"/>
      <w:divBdr>
        <w:top w:val="none" w:sz="0" w:space="0" w:color="auto"/>
        <w:left w:val="none" w:sz="0" w:space="0" w:color="auto"/>
        <w:bottom w:val="none" w:sz="0" w:space="0" w:color="auto"/>
        <w:right w:val="none" w:sz="0" w:space="0" w:color="auto"/>
      </w:divBdr>
    </w:div>
    <w:div w:id="1994487781">
      <w:bodyDiv w:val="1"/>
      <w:marLeft w:val="0"/>
      <w:marRight w:val="0"/>
      <w:marTop w:val="0"/>
      <w:marBottom w:val="0"/>
      <w:divBdr>
        <w:top w:val="none" w:sz="0" w:space="0" w:color="auto"/>
        <w:left w:val="none" w:sz="0" w:space="0" w:color="auto"/>
        <w:bottom w:val="none" w:sz="0" w:space="0" w:color="auto"/>
        <w:right w:val="none" w:sz="0" w:space="0" w:color="auto"/>
      </w:divBdr>
    </w:div>
    <w:div w:id="2022465397">
      <w:bodyDiv w:val="1"/>
      <w:marLeft w:val="0"/>
      <w:marRight w:val="0"/>
      <w:marTop w:val="0"/>
      <w:marBottom w:val="0"/>
      <w:divBdr>
        <w:top w:val="none" w:sz="0" w:space="0" w:color="auto"/>
        <w:left w:val="none" w:sz="0" w:space="0" w:color="auto"/>
        <w:bottom w:val="none" w:sz="0" w:space="0" w:color="auto"/>
        <w:right w:val="none" w:sz="0" w:space="0" w:color="auto"/>
      </w:divBdr>
    </w:div>
    <w:div w:id="2036422744">
      <w:bodyDiv w:val="1"/>
      <w:marLeft w:val="0"/>
      <w:marRight w:val="0"/>
      <w:marTop w:val="0"/>
      <w:marBottom w:val="0"/>
      <w:divBdr>
        <w:top w:val="none" w:sz="0" w:space="0" w:color="auto"/>
        <w:left w:val="none" w:sz="0" w:space="0" w:color="auto"/>
        <w:bottom w:val="none" w:sz="0" w:space="0" w:color="auto"/>
        <w:right w:val="none" w:sz="0" w:space="0" w:color="auto"/>
      </w:divBdr>
    </w:div>
    <w:div w:id="2036467989">
      <w:bodyDiv w:val="1"/>
      <w:marLeft w:val="0"/>
      <w:marRight w:val="0"/>
      <w:marTop w:val="0"/>
      <w:marBottom w:val="0"/>
      <w:divBdr>
        <w:top w:val="none" w:sz="0" w:space="0" w:color="auto"/>
        <w:left w:val="none" w:sz="0" w:space="0" w:color="auto"/>
        <w:bottom w:val="none" w:sz="0" w:space="0" w:color="auto"/>
        <w:right w:val="none" w:sz="0" w:space="0" w:color="auto"/>
      </w:divBdr>
    </w:div>
    <w:div w:id="2043749936">
      <w:bodyDiv w:val="1"/>
      <w:marLeft w:val="0"/>
      <w:marRight w:val="0"/>
      <w:marTop w:val="0"/>
      <w:marBottom w:val="0"/>
      <w:divBdr>
        <w:top w:val="none" w:sz="0" w:space="0" w:color="auto"/>
        <w:left w:val="none" w:sz="0" w:space="0" w:color="auto"/>
        <w:bottom w:val="none" w:sz="0" w:space="0" w:color="auto"/>
        <w:right w:val="none" w:sz="0" w:space="0" w:color="auto"/>
      </w:divBdr>
    </w:div>
    <w:div w:id="2098364273">
      <w:bodyDiv w:val="1"/>
      <w:marLeft w:val="0"/>
      <w:marRight w:val="0"/>
      <w:marTop w:val="0"/>
      <w:marBottom w:val="0"/>
      <w:divBdr>
        <w:top w:val="none" w:sz="0" w:space="0" w:color="auto"/>
        <w:left w:val="none" w:sz="0" w:space="0" w:color="auto"/>
        <w:bottom w:val="none" w:sz="0" w:space="0" w:color="auto"/>
        <w:right w:val="none" w:sz="0" w:space="0" w:color="auto"/>
      </w:divBdr>
    </w:div>
    <w:div w:id="21009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dalinc.sc.egov.usda.gov/RHShome.do" TargetMode="External"/><Relationship Id="rId21" Type="http://schemas.openxmlformats.org/officeDocument/2006/relationships/header" Target="header2.xml"/><Relationship Id="rId42" Type="http://schemas.openxmlformats.org/officeDocument/2006/relationships/hyperlink" Target="mailto:RD.HD@USDA.GOVand" TargetMode="External"/><Relationship Id="rId47" Type="http://schemas.openxmlformats.org/officeDocument/2006/relationships/hyperlink" Target="https://www.rd.usda.gov/programs-services/lenders/usda-linc-training-resource-library" TargetMode="External"/><Relationship Id="rId63" Type="http://schemas.openxmlformats.org/officeDocument/2006/relationships/hyperlink" Target="https://www.eauth.usda.gov/eauth/b/usda/contactus"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5.png"/><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hyperlink" Target="mailto:RD.SO.HSB@stl.usda.gov" TargetMode="External"/><Relationship Id="rId45" Type="http://schemas.openxmlformats.org/officeDocument/2006/relationships/hyperlink" Target="https://usdalinc.sc.egov.usda.gov/RHShome.do" TargetMode="External"/><Relationship Id="rId53" Type="http://schemas.openxmlformats.org/officeDocument/2006/relationships/header" Target="header12.xml"/><Relationship Id="rId58" Type="http://schemas.openxmlformats.org/officeDocument/2006/relationships/footer" Target="footer4.xml"/><Relationship Id="rId66" Type="http://schemas.openxmlformats.org/officeDocument/2006/relationships/header" Target="header18.xml"/><Relationship Id="rId5" Type="http://schemas.openxmlformats.org/officeDocument/2006/relationships/numbering" Target="numbering.xml"/><Relationship Id="rId61" Type="http://schemas.openxmlformats.org/officeDocument/2006/relationships/header" Target="header17.xml"/><Relationship Id="rId19" Type="http://schemas.openxmlformats.org/officeDocument/2006/relationships/hyperlink" Target="http://www.businessdictionary.com/definition/receipt.html" TargetMode="Externa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s://usdalinc.sc.egov.usda.gov/" TargetMode="External"/><Relationship Id="rId35" Type="http://schemas.openxmlformats.org/officeDocument/2006/relationships/image" Target="media/image6.png"/><Relationship Id="rId43" Type="http://schemas.openxmlformats.org/officeDocument/2006/relationships/hyperlink" Target="mailto:atRD.HD@USDA.GOV" TargetMode="External"/><Relationship Id="rId48" Type="http://schemas.openxmlformats.org/officeDocument/2006/relationships/hyperlink" Target="https://usdalinc.sc.egov.usda.gov/" TargetMode="External"/><Relationship Id="rId56" Type="http://schemas.openxmlformats.org/officeDocument/2006/relationships/header" Target="header14.xml"/><Relationship Id="rId64" Type="http://schemas.openxmlformats.org/officeDocument/2006/relationships/hyperlink" Target="https://www.eauth.usda.gov/eauth/b/usda/faq" TargetMode="External"/><Relationship Id="rId69"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usdalinc.sc.egov.usda.gov/RHShome.do"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hyperlink" Target="https://usdalinc.sc.egov.usda.gov/RHShome.do" TargetMode="External"/><Relationship Id="rId33" Type="http://schemas.openxmlformats.org/officeDocument/2006/relationships/hyperlink" Target="https://usdalinc.sc.egov.usda.gov/RHShome.do" TargetMode="External"/><Relationship Id="rId38" Type="http://schemas.openxmlformats.org/officeDocument/2006/relationships/hyperlink" Target="mailto:RD.SO.HSB@stl.usda.gov" TargetMode="External"/><Relationship Id="rId46" Type="http://schemas.openxmlformats.org/officeDocument/2006/relationships/hyperlink" Target="https://www.rd.usda.gov/programs-services/lenders/usda-linc-training-resource-library" TargetMode="External"/><Relationship Id="rId59" Type="http://schemas.openxmlformats.org/officeDocument/2006/relationships/header" Target="header16.xml"/><Relationship Id="rId67" Type="http://schemas.openxmlformats.org/officeDocument/2006/relationships/fontTable" Target="fontTable.xml"/><Relationship Id="rId20" Type="http://schemas.openxmlformats.org/officeDocument/2006/relationships/hyperlink" Target="http://www.businessdictionary.com/definition/goods-and-services.html" TargetMode="External"/><Relationship Id="rId41" Type="http://schemas.openxmlformats.org/officeDocument/2006/relationships/hyperlink" Target="mailto:RD.SO.HSB@STL.USDA.GOV" TargetMode="External"/><Relationship Id="rId54" Type="http://schemas.openxmlformats.org/officeDocument/2006/relationships/header" Target="header13.xml"/><Relationship Id="rId62" Type="http://schemas.openxmlformats.org/officeDocument/2006/relationships/hyperlink" Target="mailto:RD.HD@usda.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sdalinc.sc.egov.usda.gov/RHShome.do"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image" Target="media/image7.png"/><Relationship Id="rId49" Type="http://schemas.openxmlformats.org/officeDocument/2006/relationships/hyperlink" Target="https://usdalinc.sc.egov.usda.gov/RHShome.do" TargetMode="External"/><Relationship Id="rId57" Type="http://schemas.openxmlformats.org/officeDocument/2006/relationships/header" Target="header15.xml"/><Relationship Id="rId10" Type="http://schemas.openxmlformats.org/officeDocument/2006/relationships/endnotes" Target="endnotes.xml"/><Relationship Id="rId31" Type="http://schemas.openxmlformats.org/officeDocument/2006/relationships/hyperlink" Target="https://usdalinc.sc.egov.usda.gov/" TargetMode="External"/><Relationship Id="rId44" Type="http://schemas.openxmlformats.org/officeDocument/2006/relationships/header" Target="header10.xml"/><Relationship Id="rId52" Type="http://schemas.openxmlformats.org/officeDocument/2006/relationships/hyperlink" Target="https://usdalinc.sc.egov.usda.gov/USDALincTrainingResourceLib.do" TargetMode="External"/><Relationship Id="rId60" Type="http://schemas.openxmlformats.org/officeDocument/2006/relationships/hyperlink" Target="https://portal.hud.gov/hudportal/HUD?src=/program_offices/housing/comp/edi/1002toc" TargetMode="External"/><Relationship Id="rId65" Type="http://schemas.openxmlformats.org/officeDocument/2006/relationships/hyperlink" Target="https://www.rd.usda.gov/resources/usda-linc-training-resource-librar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businessdictionary.com/definition/delivery.html" TargetMode="External"/><Relationship Id="rId39" Type="http://schemas.openxmlformats.org/officeDocument/2006/relationships/header" Target="header9.xml"/><Relationship Id="rId34" Type="http://schemas.openxmlformats.org/officeDocument/2006/relationships/header" Target="header7.xml"/><Relationship Id="rId50" Type="http://schemas.openxmlformats.org/officeDocument/2006/relationships/header" Target="header11.xml"/><Relationship Id="rId55" Type="http://schemas.openxmlformats.org/officeDocument/2006/relationships/hyperlink" Target="mailto:rd.hd@usda.gov" TargetMode="External"/></Relationships>
</file>

<file path=word/_rels/head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8.jpeg"/></Relationships>
</file>

<file path=word/documenttasks/documenttasks1.xml><?xml version="1.0" encoding="utf-8"?>
<t:Tasks xmlns:t="http://schemas.microsoft.com/office/tasks/2019/documenttasks" xmlns:oel="http://schemas.microsoft.com/office/2019/extlst">
  <t:Task id="{FA606E21-F374-4AA8-8C71-57EEB27DBEFA}">
    <t:Anchor>
      <t:Comment id="593585851"/>
    </t:Anchor>
    <t:History>
      <t:Event id="{718EB27B-B2E7-4E22-A39E-F19B5D6B0615}" time="2020-11-20T14:18:04Z">
        <t:Attribution userId="S::eswari.sivalingam@accenturefederal.com::4c7ff302-c053-43c5-ac64-e6b774213de7" userProvider="AD" userName="Sivalingam, Eswari [REI Systems, Inc.]"/>
        <t:Anchor>
          <t:Comment id="955175890"/>
        </t:Anchor>
        <t:Create/>
      </t:Event>
      <t:Event id="{03AA394A-5940-4A1D-835A-012D0124CFC3}" time="2020-11-20T14:18:04Z">
        <t:Attribution userId="S::eswari.sivalingam@accenturefederal.com::4c7ff302-c053-43c5-ac64-e6b774213de7" userProvider="AD" userName="Sivalingam, Eswari [REI Systems, Inc.]"/>
        <t:Anchor>
          <t:Comment id="955175890"/>
        </t:Anchor>
        <t:Assign userId="S::madoussou.dosso@accenturefederal.com::ecc83f57-bea2-4736-b4b4-2be47082399b" userProvider="AD" userName="Dosso, Madoussou"/>
      </t:Event>
      <t:Event id="{F8DD97FA-E1C9-4FFF-94FA-A77FB3A63824}" time="2020-11-20T14:18:04Z">
        <t:Attribution userId="S::eswari.sivalingam@accenturefederal.com::4c7ff302-c053-43c5-ac64-e6b774213de7" userProvider="AD" userName="Sivalingam, Eswari [REI Systems, Inc.]"/>
        <t:Anchor>
          <t:Comment id="955175890"/>
        </t:Anchor>
        <t:SetTitle title="Yes. Agency information is the first section which has status and eligibility information. @Dosso, Madouss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8c8da6-b6cd-4195-ac2b-0d84fa838465">
      <Terms xmlns="http://schemas.microsoft.com/office/infopath/2007/PartnerControls"/>
    </lcf76f155ced4ddcb4097134ff3c332f>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1FEB8A467D8042AB7BF33AE5D4B8C8" ma:contentTypeVersion="17" ma:contentTypeDescription="Create a new document." ma:contentTypeScope="" ma:versionID="ff400c250791349a3152deb40cf65321">
  <xsd:schema xmlns:xsd="http://www.w3.org/2001/XMLSchema" xmlns:xs="http://www.w3.org/2001/XMLSchema" xmlns:p="http://schemas.microsoft.com/office/2006/metadata/properties" xmlns:ns1="http://schemas.microsoft.com/sharepoint/v3" xmlns:ns2="9c8c8da6-b6cd-4195-ac2b-0d84fa838465" xmlns:ns3="73fb875a-8af9-4255-b008-0995492d31cd" xmlns:ns4="9bc6e15d-f16a-4f55-b030-7918e19ca68b" xmlns:ns5="95d8ff05-283c-4134-8af9-772b8ffb4530" targetNamespace="http://schemas.microsoft.com/office/2006/metadata/properties" ma:root="true" ma:fieldsID="792b03a500c5a3d2f770464b89f60506" ns1:_="" ns2:_="" ns3:_="" ns4:_="" ns5:_="">
    <xsd:import namespace="http://schemas.microsoft.com/sharepoint/v3"/>
    <xsd:import namespace="9c8c8da6-b6cd-4195-ac2b-0d84fa838465"/>
    <xsd:import namespace="73fb875a-8af9-4255-b008-0995492d31cd"/>
    <xsd:import namespace="9bc6e15d-f16a-4f55-b030-7918e19ca68b"/>
    <xsd:import namespace="95d8ff05-283c-4134-8af9-772b8ffb4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4: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c8da6-b6cd-4195-ac2b-0d84fa83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a1a98b-b342-4082-b1b5-34476272f400}" ma:internalName="TaxCatchAll" ma:showField="CatchAllData" ma:web="5d3e3dcc-97b5-463b-88db-23f4b0104a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c6e15d-f16a-4f55-b030-7918e19ca68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8ff05-283c-4134-8af9-772b8ffb4530"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C94E5-BF57-444C-8F1B-DA81DE11C757}">
  <ds:schemaRefs>
    <ds:schemaRef ds:uri="http://schemas.openxmlformats.org/officeDocument/2006/bibliography"/>
  </ds:schemaRefs>
</ds:datastoreItem>
</file>

<file path=customXml/itemProps2.xml><?xml version="1.0" encoding="utf-8"?>
<ds:datastoreItem xmlns:ds="http://schemas.openxmlformats.org/officeDocument/2006/customXml" ds:itemID="{4F750F4A-2F92-46A3-9B59-08512CE20AB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d42aac6e-19c2-42ca-a101-d7dad57f0339"/>
    <ds:schemaRef ds:uri="c9942fbf-65b0-4c82-aac1-a416217f4204"/>
    <ds:schemaRef ds:uri="http://www.w3.org/XML/1998/namespace"/>
    <ds:schemaRef ds:uri="http://purl.org/dc/elements/1.1/"/>
  </ds:schemaRefs>
</ds:datastoreItem>
</file>

<file path=customXml/itemProps3.xml><?xml version="1.0" encoding="utf-8"?>
<ds:datastoreItem xmlns:ds="http://schemas.openxmlformats.org/officeDocument/2006/customXml" ds:itemID="{C38ED66B-5572-4BF3-BF2D-44D8C62E1DE2}"/>
</file>

<file path=customXml/itemProps4.xml><?xml version="1.0" encoding="utf-8"?>
<ds:datastoreItem xmlns:ds="http://schemas.openxmlformats.org/officeDocument/2006/customXml" ds:itemID="{6815C186-C57E-4982-82CB-56951C694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136</Pages>
  <Words>34797</Words>
  <Characters>198346</Characters>
  <Application>Microsoft Office Word</Application>
  <DocSecurity>6</DocSecurity>
  <Lines>1652</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232678</CharactersWithSpaces>
  <SharedDoc>false</SharedDoc>
  <HLinks>
    <vt:vector size="408" baseType="variant">
      <vt:variant>
        <vt:i4>1507400</vt:i4>
      </vt:variant>
      <vt:variant>
        <vt:i4>402</vt:i4>
      </vt:variant>
      <vt:variant>
        <vt:i4>0</vt:i4>
      </vt:variant>
      <vt:variant>
        <vt:i4>5</vt:i4>
      </vt:variant>
      <vt:variant>
        <vt:lpwstr>https://gls.sc.egov.usda.gov/</vt:lpwstr>
      </vt:variant>
      <vt:variant>
        <vt:lpwstr/>
      </vt:variant>
      <vt:variant>
        <vt:i4>5374044</vt:i4>
      </vt:variant>
      <vt:variant>
        <vt:i4>399</vt:i4>
      </vt:variant>
      <vt:variant>
        <vt:i4>0</vt:i4>
      </vt:variant>
      <vt:variant>
        <vt:i4>5</vt:i4>
      </vt:variant>
      <vt:variant>
        <vt:lpwstr>https://www.rd.usda.gov/page/usda-linc-training-resource-library</vt:lpwstr>
      </vt:variant>
      <vt:variant>
        <vt:lpwstr/>
      </vt:variant>
      <vt:variant>
        <vt:i4>1245232</vt:i4>
      </vt:variant>
      <vt:variant>
        <vt:i4>392</vt:i4>
      </vt:variant>
      <vt:variant>
        <vt:i4>0</vt:i4>
      </vt:variant>
      <vt:variant>
        <vt:i4>5</vt:i4>
      </vt:variant>
      <vt:variant>
        <vt:lpwstr/>
      </vt:variant>
      <vt:variant>
        <vt:lpwstr>_Toc57646354</vt:lpwstr>
      </vt:variant>
      <vt:variant>
        <vt:i4>1310768</vt:i4>
      </vt:variant>
      <vt:variant>
        <vt:i4>386</vt:i4>
      </vt:variant>
      <vt:variant>
        <vt:i4>0</vt:i4>
      </vt:variant>
      <vt:variant>
        <vt:i4>5</vt:i4>
      </vt:variant>
      <vt:variant>
        <vt:lpwstr/>
      </vt:variant>
      <vt:variant>
        <vt:lpwstr>_Toc57646353</vt:lpwstr>
      </vt:variant>
      <vt:variant>
        <vt:i4>1376304</vt:i4>
      </vt:variant>
      <vt:variant>
        <vt:i4>380</vt:i4>
      </vt:variant>
      <vt:variant>
        <vt:i4>0</vt:i4>
      </vt:variant>
      <vt:variant>
        <vt:i4>5</vt:i4>
      </vt:variant>
      <vt:variant>
        <vt:lpwstr/>
      </vt:variant>
      <vt:variant>
        <vt:lpwstr>_Toc57646352</vt:lpwstr>
      </vt:variant>
      <vt:variant>
        <vt:i4>1441840</vt:i4>
      </vt:variant>
      <vt:variant>
        <vt:i4>374</vt:i4>
      </vt:variant>
      <vt:variant>
        <vt:i4>0</vt:i4>
      </vt:variant>
      <vt:variant>
        <vt:i4>5</vt:i4>
      </vt:variant>
      <vt:variant>
        <vt:lpwstr/>
      </vt:variant>
      <vt:variant>
        <vt:lpwstr>_Toc57646351</vt:lpwstr>
      </vt:variant>
      <vt:variant>
        <vt:i4>1507376</vt:i4>
      </vt:variant>
      <vt:variant>
        <vt:i4>368</vt:i4>
      </vt:variant>
      <vt:variant>
        <vt:i4>0</vt:i4>
      </vt:variant>
      <vt:variant>
        <vt:i4>5</vt:i4>
      </vt:variant>
      <vt:variant>
        <vt:lpwstr/>
      </vt:variant>
      <vt:variant>
        <vt:lpwstr>_Toc57646350</vt:lpwstr>
      </vt:variant>
      <vt:variant>
        <vt:i4>1966129</vt:i4>
      </vt:variant>
      <vt:variant>
        <vt:i4>362</vt:i4>
      </vt:variant>
      <vt:variant>
        <vt:i4>0</vt:i4>
      </vt:variant>
      <vt:variant>
        <vt:i4>5</vt:i4>
      </vt:variant>
      <vt:variant>
        <vt:lpwstr/>
      </vt:variant>
      <vt:variant>
        <vt:lpwstr>_Toc57646349</vt:lpwstr>
      </vt:variant>
      <vt:variant>
        <vt:i4>2031665</vt:i4>
      </vt:variant>
      <vt:variant>
        <vt:i4>356</vt:i4>
      </vt:variant>
      <vt:variant>
        <vt:i4>0</vt:i4>
      </vt:variant>
      <vt:variant>
        <vt:i4>5</vt:i4>
      </vt:variant>
      <vt:variant>
        <vt:lpwstr/>
      </vt:variant>
      <vt:variant>
        <vt:lpwstr>_Toc57646348</vt:lpwstr>
      </vt:variant>
      <vt:variant>
        <vt:i4>1048625</vt:i4>
      </vt:variant>
      <vt:variant>
        <vt:i4>350</vt:i4>
      </vt:variant>
      <vt:variant>
        <vt:i4>0</vt:i4>
      </vt:variant>
      <vt:variant>
        <vt:i4>5</vt:i4>
      </vt:variant>
      <vt:variant>
        <vt:lpwstr/>
      </vt:variant>
      <vt:variant>
        <vt:lpwstr>_Toc57646347</vt:lpwstr>
      </vt:variant>
      <vt:variant>
        <vt:i4>1114161</vt:i4>
      </vt:variant>
      <vt:variant>
        <vt:i4>344</vt:i4>
      </vt:variant>
      <vt:variant>
        <vt:i4>0</vt:i4>
      </vt:variant>
      <vt:variant>
        <vt:i4>5</vt:i4>
      </vt:variant>
      <vt:variant>
        <vt:lpwstr/>
      </vt:variant>
      <vt:variant>
        <vt:lpwstr>_Toc57646346</vt:lpwstr>
      </vt:variant>
      <vt:variant>
        <vt:i4>1179697</vt:i4>
      </vt:variant>
      <vt:variant>
        <vt:i4>338</vt:i4>
      </vt:variant>
      <vt:variant>
        <vt:i4>0</vt:i4>
      </vt:variant>
      <vt:variant>
        <vt:i4>5</vt:i4>
      </vt:variant>
      <vt:variant>
        <vt:lpwstr/>
      </vt:variant>
      <vt:variant>
        <vt:lpwstr>_Toc57646345</vt:lpwstr>
      </vt:variant>
      <vt:variant>
        <vt:i4>1245233</vt:i4>
      </vt:variant>
      <vt:variant>
        <vt:i4>332</vt:i4>
      </vt:variant>
      <vt:variant>
        <vt:i4>0</vt:i4>
      </vt:variant>
      <vt:variant>
        <vt:i4>5</vt:i4>
      </vt:variant>
      <vt:variant>
        <vt:lpwstr/>
      </vt:variant>
      <vt:variant>
        <vt:lpwstr>_Toc57646344</vt:lpwstr>
      </vt:variant>
      <vt:variant>
        <vt:i4>1310769</vt:i4>
      </vt:variant>
      <vt:variant>
        <vt:i4>326</vt:i4>
      </vt:variant>
      <vt:variant>
        <vt:i4>0</vt:i4>
      </vt:variant>
      <vt:variant>
        <vt:i4>5</vt:i4>
      </vt:variant>
      <vt:variant>
        <vt:lpwstr/>
      </vt:variant>
      <vt:variant>
        <vt:lpwstr>_Toc57646343</vt:lpwstr>
      </vt:variant>
      <vt:variant>
        <vt:i4>1376305</vt:i4>
      </vt:variant>
      <vt:variant>
        <vt:i4>320</vt:i4>
      </vt:variant>
      <vt:variant>
        <vt:i4>0</vt:i4>
      </vt:variant>
      <vt:variant>
        <vt:i4>5</vt:i4>
      </vt:variant>
      <vt:variant>
        <vt:lpwstr/>
      </vt:variant>
      <vt:variant>
        <vt:lpwstr>_Toc57646342</vt:lpwstr>
      </vt:variant>
      <vt:variant>
        <vt:i4>1441841</vt:i4>
      </vt:variant>
      <vt:variant>
        <vt:i4>314</vt:i4>
      </vt:variant>
      <vt:variant>
        <vt:i4>0</vt:i4>
      </vt:variant>
      <vt:variant>
        <vt:i4>5</vt:i4>
      </vt:variant>
      <vt:variant>
        <vt:lpwstr/>
      </vt:variant>
      <vt:variant>
        <vt:lpwstr>_Toc57646341</vt:lpwstr>
      </vt:variant>
      <vt:variant>
        <vt:i4>1507377</vt:i4>
      </vt:variant>
      <vt:variant>
        <vt:i4>308</vt:i4>
      </vt:variant>
      <vt:variant>
        <vt:i4>0</vt:i4>
      </vt:variant>
      <vt:variant>
        <vt:i4>5</vt:i4>
      </vt:variant>
      <vt:variant>
        <vt:lpwstr/>
      </vt:variant>
      <vt:variant>
        <vt:lpwstr>_Toc57646340</vt:lpwstr>
      </vt:variant>
      <vt:variant>
        <vt:i4>1966134</vt:i4>
      </vt:variant>
      <vt:variant>
        <vt:i4>302</vt:i4>
      </vt:variant>
      <vt:variant>
        <vt:i4>0</vt:i4>
      </vt:variant>
      <vt:variant>
        <vt:i4>5</vt:i4>
      </vt:variant>
      <vt:variant>
        <vt:lpwstr/>
      </vt:variant>
      <vt:variant>
        <vt:lpwstr>_Toc57646339</vt:lpwstr>
      </vt:variant>
      <vt:variant>
        <vt:i4>2031670</vt:i4>
      </vt:variant>
      <vt:variant>
        <vt:i4>296</vt:i4>
      </vt:variant>
      <vt:variant>
        <vt:i4>0</vt:i4>
      </vt:variant>
      <vt:variant>
        <vt:i4>5</vt:i4>
      </vt:variant>
      <vt:variant>
        <vt:lpwstr/>
      </vt:variant>
      <vt:variant>
        <vt:lpwstr>_Toc57646338</vt:lpwstr>
      </vt:variant>
      <vt:variant>
        <vt:i4>1048630</vt:i4>
      </vt:variant>
      <vt:variant>
        <vt:i4>290</vt:i4>
      </vt:variant>
      <vt:variant>
        <vt:i4>0</vt:i4>
      </vt:variant>
      <vt:variant>
        <vt:i4>5</vt:i4>
      </vt:variant>
      <vt:variant>
        <vt:lpwstr/>
      </vt:variant>
      <vt:variant>
        <vt:lpwstr>_Toc57646337</vt:lpwstr>
      </vt:variant>
      <vt:variant>
        <vt:i4>1114166</vt:i4>
      </vt:variant>
      <vt:variant>
        <vt:i4>284</vt:i4>
      </vt:variant>
      <vt:variant>
        <vt:i4>0</vt:i4>
      </vt:variant>
      <vt:variant>
        <vt:i4>5</vt:i4>
      </vt:variant>
      <vt:variant>
        <vt:lpwstr/>
      </vt:variant>
      <vt:variant>
        <vt:lpwstr>_Toc57646336</vt:lpwstr>
      </vt:variant>
      <vt:variant>
        <vt:i4>1179702</vt:i4>
      </vt:variant>
      <vt:variant>
        <vt:i4>278</vt:i4>
      </vt:variant>
      <vt:variant>
        <vt:i4>0</vt:i4>
      </vt:variant>
      <vt:variant>
        <vt:i4>5</vt:i4>
      </vt:variant>
      <vt:variant>
        <vt:lpwstr/>
      </vt:variant>
      <vt:variant>
        <vt:lpwstr>_Toc57646335</vt:lpwstr>
      </vt:variant>
      <vt:variant>
        <vt:i4>1245238</vt:i4>
      </vt:variant>
      <vt:variant>
        <vt:i4>272</vt:i4>
      </vt:variant>
      <vt:variant>
        <vt:i4>0</vt:i4>
      </vt:variant>
      <vt:variant>
        <vt:i4>5</vt:i4>
      </vt:variant>
      <vt:variant>
        <vt:lpwstr/>
      </vt:variant>
      <vt:variant>
        <vt:lpwstr>_Toc57646334</vt:lpwstr>
      </vt:variant>
      <vt:variant>
        <vt:i4>1310774</vt:i4>
      </vt:variant>
      <vt:variant>
        <vt:i4>266</vt:i4>
      </vt:variant>
      <vt:variant>
        <vt:i4>0</vt:i4>
      </vt:variant>
      <vt:variant>
        <vt:i4>5</vt:i4>
      </vt:variant>
      <vt:variant>
        <vt:lpwstr/>
      </vt:variant>
      <vt:variant>
        <vt:lpwstr>_Toc57646333</vt:lpwstr>
      </vt:variant>
      <vt:variant>
        <vt:i4>1376310</vt:i4>
      </vt:variant>
      <vt:variant>
        <vt:i4>260</vt:i4>
      </vt:variant>
      <vt:variant>
        <vt:i4>0</vt:i4>
      </vt:variant>
      <vt:variant>
        <vt:i4>5</vt:i4>
      </vt:variant>
      <vt:variant>
        <vt:lpwstr/>
      </vt:variant>
      <vt:variant>
        <vt:lpwstr>_Toc57646332</vt:lpwstr>
      </vt:variant>
      <vt:variant>
        <vt:i4>1441846</vt:i4>
      </vt:variant>
      <vt:variant>
        <vt:i4>254</vt:i4>
      </vt:variant>
      <vt:variant>
        <vt:i4>0</vt:i4>
      </vt:variant>
      <vt:variant>
        <vt:i4>5</vt:i4>
      </vt:variant>
      <vt:variant>
        <vt:lpwstr/>
      </vt:variant>
      <vt:variant>
        <vt:lpwstr>_Toc57646331</vt:lpwstr>
      </vt:variant>
      <vt:variant>
        <vt:i4>1507382</vt:i4>
      </vt:variant>
      <vt:variant>
        <vt:i4>248</vt:i4>
      </vt:variant>
      <vt:variant>
        <vt:i4>0</vt:i4>
      </vt:variant>
      <vt:variant>
        <vt:i4>5</vt:i4>
      </vt:variant>
      <vt:variant>
        <vt:lpwstr/>
      </vt:variant>
      <vt:variant>
        <vt:lpwstr>_Toc57646330</vt:lpwstr>
      </vt:variant>
      <vt:variant>
        <vt:i4>1966135</vt:i4>
      </vt:variant>
      <vt:variant>
        <vt:i4>242</vt:i4>
      </vt:variant>
      <vt:variant>
        <vt:i4>0</vt:i4>
      </vt:variant>
      <vt:variant>
        <vt:i4>5</vt:i4>
      </vt:variant>
      <vt:variant>
        <vt:lpwstr/>
      </vt:variant>
      <vt:variant>
        <vt:lpwstr>_Toc57646329</vt:lpwstr>
      </vt:variant>
      <vt:variant>
        <vt:i4>2031671</vt:i4>
      </vt:variant>
      <vt:variant>
        <vt:i4>236</vt:i4>
      </vt:variant>
      <vt:variant>
        <vt:i4>0</vt:i4>
      </vt:variant>
      <vt:variant>
        <vt:i4>5</vt:i4>
      </vt:variant>
      <vt:variant>
        <vt:lpwstr/>
      </vt:variant>
      <vt:variant>
        <vt:lpwstr>_Toc57646328</vt:lpwstr>
      </vt:variant>
      <vt:variant>
        <vt:i4>1048631</vt:i4>
      </vt:variant>
      <vt:variant>
        <vt:i4>230</vt:i4>
      </vt:variant>
      <vt:variant>
        <vt:i4>0</vt:i4>
      </vt:variant>
      <vt:variant>
        <vt:i4>5</vt:i4>
      </vt:variant>
      <vt:variant>
        <vt:lpwstr/>
      </vt:variant>
      <vt:variant>
        <vt:lpwstr>_Toc57646327</vt:lpwstr>
      </vt:variant>
      <vt:variant>
        <vt:i4>1114167</vt:i4>
      </vt:variant>
      <vt:variant>
        <vt:i4>224</vt:i4>
      </vt:variant>
      <vt:variant>
        <vt:i4>0</vt:i4>
      </vt:variant>
      <vt:variant>
        <vt:i4>5</vt:i4>
      </vt:variant>
      <vt:variant>
        <vt:lpwstr/>
      </vt:variant>
      <vt:variant>
        <vt:lpwstr>_Toc57646326</vt:lpwstr>
      </vt:variant>
      <vt:variant>
        <vt:i4>1179703</vt:i4>
      </vt:variant>
      <vt:variant>
        <vt:i4>218</vt:i4>
      </vt:variant>
      <vt:variant>
        <vt:i4>0</vt:i4>
      </vt:variant>
      <vt:variant>
        <vt:i4>5</vt:i4>
      </vt:variant>
      <vt:variant>
        <vt:lpwstr/>
      </vt:variant>
      <vt:variant>
        <vt:lpwstr>_Toc57646325</vt:lpwstr>
      </vt:variant>
      <vt:variant>
        <vt:i4>1245239</vt:i4>
      </vt:variant>
      <vt:variant>
        <vt:i4>212</vt:i4>
      </vt:variant>
      <vt:variant>
        <vt:i4>0</vt:i4>
      </vt:variant>
      <vt:variant>
        <vt:i4>5</vt:i4>
      </vt:variant>
      <vt:variant>
        <vt:lpwstr/>
      </vt:variant>
      <vt:variant>
        <vt:lpwstr>_Toc57646324</vt:lpwstr>
      </vt:variant>
      <vt:variant>
        <vt:i4>1310775</vt:i4>
      </vt:variant>
      <vt:variant>
        <vt:i4>206</vt:i4>
      </vt:variant>
      <vt:variant>
        <vt:i4>0</vt:i4>
      </vt:variant>
      <vt:variant>
        <vt:i4>5</vt:i4>
      </vt:variant>
      <vt:variant>
        <vt:lpwstr/>
      </vt:variant>
      <vt:variant>
        <vt:lpwstr>_Toc57646323</vt:lpwstr>
      </vt:variant>
      <vt:variant>
        <vt:i4>1376311</vt:i4>
      </vt:variant>
      <vt:variant>
        <vt:i4>200</vt:i4>
      </vt:variant>
      <vt:variant>
        <vt:i4>0</vt:i4>
      </vt:variant>
      <vt:variant>
        <vt:i4>5</vt:i4>
      </vt:variant>
      <vt:variant>
        <vt:lpwstr/>
      </vt:variant>
      <vt:variant>
        <vt:lpwstr>_Toc57646322</vt:lpwstr>
      </vt:variant>
      <vt:variant>
        <vt:i4>1441847</vt:i4>
      </vt:variant>
      <vt:variant>
        <vt:i4>194</vt:i4>
      </vt:variant>
      <vt:variant>
        <vt:i4>0</vt:i4>
      </vt:variant>
      <vt:variant>
        <vt:i4>5</vt:i4>
      </vt:variant>
      <vt:variant>
        <vt:lpwstr/>
      </vt:variant>
      <vt:variant>
        <vt:lpwstr>_Toc57646321</vt:lpwstr>
      </vt:variant>
      <vt:variant>
        <vt:i4>1507383</vt:i4>
      </vt:variant>
      <vt:variant>
        <vt:i4>188</vt:i4>
      </vt:variant>
      <vt:variant>
        <vt:i4>0</vt:i4>
      </vt:variant>
      <vt:variant>
        <vt:i4>5</vt:i4>
      </vt:variant>
      <vt:variant>
        <vt:lpwstr/>
      </vt:variant>
      <vt:variant>
        <vt:lpwstr>_Toc57646320</vt:lpwstr>
      </vt:variant>
      <vt:variant>
        <vt:i4>1966132</vt:i4>
      </vt:variant>
      <vt:variant>
        <vt:i4>182</vt:i4>
      </vt:variant>
      <vt:variant>
        <vt:i4>0</vt:i4>
      </vt:variant>
      <vt:variant>
        <vt:i4>5</vt:i4>
      </vt:variant>
      <vt:variant>
        <vt:lpwstr/>
      </vt:variant>
      <vt:variant>
        <vt:lpwstr>_Toc57646319</vt:lpwstr>
      </vt:variant>
      <vt:variant>
        <vt:i4>2031668</vt:i4>
      </vt:variant>
      <vt:variant>
        <vt:i4>176</vt:i4>
      </vt:variant>
      <vt:variant>
        <vt:i4>0</vt:i4>
      </vt:variant>
      <vt:variant>
        <vt:i4>5</vt:i4>
      </vt:variant>
      <vt:variant>
        <vt:lpwstr/>
      </vt:variant>
      <vt:variant>
        <vt:lpwstr>_Toc57646318</vt:lpwstr>
      </vt:variant>
      <vt:variant>
        <vt:i4>1048628</vt:i4>
      </vt:variant>
      <vt:variant>
        <vt:i4>170</vt:i4>
      </vt:variant>
      <vt:variant>
        <vt:i4>0</vt:i4>
      </vt:variant>
      <vt:variant>
        <vt:i4>5</vt:i4>
      </vt:variant>
      <vt:variant>
        <vt:lpwstr/>
      </vt:variant>
      <vt:variant>
        <vt:lpwstr>_Toc57646317</vt:lpwstr>
      </vt:variant>
      <vt:variant>
        <vt:i4>1114164</vt:i4>
      </vt:variant>
      <vt:variant>
        <vt:i4>164</vt:i4>
      </vt:variant>
      <vt:variant>
        <vt:i4>0</vt:i4>
      </vt:variant>
      <vt:variant>
        <vt:i4>5</vt:i4>
      </vt:variant>
      <vt:variant>
        <vt:lpwstr/>
      </vt:variant>
      <vt:variant>
        <vt:lpwstr>_Toc57646316</vt:lpwstr>
      </vt:variant>
      <vt:variant>
        <vt:i4>1179700</vt:i4>
      </vt:variant>
      <vt:variant>
        <vt:i4>158</vt:i4>
      </vt:variant>
      <vt:variant>
        <vt:i4>0</vt:i4>
      </vt:variant>
      <vt:variant>
        <vt:i4>5</vt:i4>
      </vt:variant>
      <vt:variant>
        <vt:lpwstr/>
      </vt:variant>
      <vt:variant>
        <vt:lpwstr>_Toc57646315</vt:lpwstr>
      </vt:variant>
      <vt:variant>
        <vt:i4>1245236</vt:i4>
      </vt:variant>
      <vt:variant>
        <vt:i4>152</vt:i4>
      </vt:variant>
      <vt:variant>
        <vt:i4>0</vt:i4>
      </vt:variant>
      <vt:variant>
        <vt:i4>5</vt:i4>
      </vt:variant>
      <vt:variant>
        <vt:lpwstr/>
      </vt:variant>
      <vt:variant>
        <vt:lpwstr>_Toc57646314</vt:lpwstr>
      </vt:variant>
      <vt:variant>
        <vt:i4>1310772</vt:i4>
      </vt:variant>
      <vt:variant>
        <vt:i4>146</vt:i4>
      </vt:variant>
      <vt:variant>
        <vt:i4>0</vt:i4>
      </vt:variant>
      <vt:variant>
        <vt:i4>5</vt:i4>
      </vt:variant>
      <vt:variant>
        <vt:lpwstr/>
      </vt:variant>
      <vt:variant>
        <vt:lpwstr>_Toc57646313</vt:lpwstr>
      </vt:variant>
      <vt:variant>
        <vt:i4>1376308</vt:i4>
      </vt:variant>
      <vt:variant>
        <vt:i4>140</vt:i4>
      </vt:variant>
      <vt:variant>
        <vt:i4>0</vt:i4>
      </vt:variant>
      <vt:variant>
        <vt:i4>5</vt:i4>
      </vt:variant>
      <vt:variant>
        <vt:lpwstr/>
      </vt:variant>
      <vt:variant>
        <vt:lpwstr>_Toc57646312</vt:lpwstr>
      </vt:variant>
      <vt:variant>
        <vt:i4>1441844</vt:i4>
      </vt:variant>
      <vt:variant>
        <vt:i4>134</vt:i4>
      </vt:variant>
      <vt:variant>
        <vt:i4>0</vt:i4>
      </vt:variant>
      <vt:variant>
        <vt:i4>5</vt:i4>
      </vt:variant>
      <vt:variant>
        <vt:lpwstr/>
      </vt:variant>
      <vt:variant>
        <vt:lpwstr>_Toc57646311</vt:lpwstr>
      </vt:variant>
      <vt:variant>
        <vt:i4>1507380</vt:i4>
      </vt:variant>
      <vt:variant>
        <vt:i4>128</vt:i4>
      </vt:variant>
      <vt:variant>
        <vt:i4>0</vt:i4>
      </vt:variant>
      <vt:variant>
        <vt:i4>5</vt:i4>
      </vt:variant>
      <vt:variant>
        <vt:lpwstr/>
      </vt:variant>
      <vt:variant>
        <vt:lpwstr>_Toc57646310</vt:lpwstr>
      </vt:variant>
      <vt:variant>
        <vt:i4>1966133</vt:i4>
      </vt:variant>
      <vt:variant>
        <vt:i4>122</vt:i4>
      </vt:variant>
      <vt:variant>
        <vt:i4>0</vt:i4>
      </vt:variant>
      <vt:variant>
        <vt:i4>5</vt:i4>
      </vt:variant>
      <vt:variant>
        <vt:lpwstr/>
      </vt:variant>
      <vt:variant>
        <vt:lpwstr>_Toc57646309</vt:lpwstr>
      </vt:variant>
      <vt:variant>
        <vt:i4>2031669</vt:i4>
      </vt:variant>
      <vt:variant>
        <vt:i4>116</vt:i4>
      </vt:variant>
      <vt:variant>
        <vt:i4>0</vt:i4>
      </vt:variant>
      <vt:variant>
        <vt:i4>5</vt:i4>
      </vt:variant>
      <vt:variant>
        <vt:lpwstr/>
      </vt:variant>
      <vt:variant>
        <vt:lpwstr>_Toc57646308</vt:lpwstr>
      </vt:variant>
      <vt:variant>
        <vt:i4>1048629</vt:i4>
      </vt:variant>
      <vt:variant>
        <vt:i4>110</vt:i4>
      </vt:variant>
      <vt:variant>
        <vt:i4>0</vt:i4>
      </vt:variant>
      <vt:variant>
        <vt:i4>5</vt:i4>
      </vt:variant>
      <vt:variant>
        <vt:lpwstr/>
      </vt:variant>
      <vt:variant>
        <vt:lpwstr>_Toc57646307</vt:lpwstr>
      </vt:variant>
      <vt:variant>
        <vt:i4>1114165</vt:i4>
      </vt:variant>
      <vt:variant>
        <vt:i4>104</vt:i4>
      </vt:variant>
      <vt:variant>
        <vt:i4>0</vt:i4>
      </vt:variant>
      <vt:variant>
        <vt:i4>5</vt:i4>
      </vt:variant>
      <vt:variant>
        <vt:lpwstr/>
      </vt:variant>
      <vt:variant>
        <vt:lpwstr>_Toc57646306</vt:lpwstr>
      </vt:variant>
      <vt:variant>
        <vt:i4>1179701</vt:i4>
      </vt:variant>
      <vt:variant>
        <vt:i4>98</vt:i4>
      </vt:variant>
      <vt:variant>
        <vt:i4>0</vt:i4>
      </vt:variant>
      <vt:variant>
        <vt:i4>5</vt:i4>
      </vt:variant>
      <vt:variant>
        <vt:lpwstr/>
      </vt:variant>
      <vt:variant>
        <vt:lpwstr>_Toc57646305</vt:lpwstr>
      </vt:variant>
      <vt:variant>
        <vt:i4>1245237</vt:i4>
      </vt:variant>
      <vt:variant>
        <vt:i4>92</vt:i4>
      </vt:variant>
      <vt:variant>
        <vt:i4>0</vt:i4>
      </vt:variant>
      <vt:variant>
        <vt:i4>5</vt:i4>
      </vt:variant>
      <vt:variant>
        <vt:lpwstr/>
      </vt:variant>
      <vt:variant>
        <vt:lpwstr>_Toc57646304</vt:lpwstr>
      </vt:variant>
      <vt:variant>
        <vt:i4>1310773</vt:i4>
      </vt:variant>
      <vt:variant>
        <vt:i4>86</vt:i4>
      </vt:variant>
      <vt:variant>
        <vt:i4>0</vt:i4>
      </vt:variant>
      <vt:variant>
        <vt:i4>5</vt:i4>
      </vt:variant>
      <vt:variant>
        <vt:lpwstr/>
      </vt:variant>
      <vt:variant>
        <vt:lpwstr>_Toc57646303</vt:lpwstr>
      </vt:variant>
      <vt:variant>
        <vt:i4>1376309</vt:i4>
      </vt:variant>
      <vt:variant>
        <vt:i4>80</vt:i4>
      </vt:variant>
      <vt:variant>
        <vt:i4>0</vt:i4>
      </vt:variant>
      <vt:variant>
        <vt:i4>5</vt:i4>
      </vt:variant>
      <vt:variant>
        <vt:lpwstr/>
      </vt:variant>
      <vt:variant>
        <vt:lpwstr>_Toc57646302</vt:lpwstr>
      </vt:variant>
      <vt:variant>
        <vt:i4>1441845</vt:i4>
      </vt:variant>
      <vt:variant>
        <vt:i4>74</vt:i4>
      </vt:variant>
      <vt:variant>
        <vt:i4>0</vt:i4>
      </vt:variant>
      <vt:variant>
        <vt:i4>5</vt:i4>
      </vt:variant>
      <vt:variant>
        <vt:lpwstr/>
      </vt:variant>
      <vt:variant>
        <vt:lpwstr>_Toc57646301</vt:lpwstr>
      </vt:variant>
      <vt:variant>
        <vt:i4>1507381</vt:i4>
      </vt:variant>
      <vt:variant>
        <vt:i4>68</vt:i4>
      </vt:variant>
      <vt:variant>
        <vt:i4>0</vt:i4>
      </vt:variant>
      <vt:variant>
        <vt:i4>5</vt:i4>
      </vt:variant>
      <vt:variant>
        <vt:lpwstr/>
      </vt:variant>
      <vt:variant>
        <vt:lpwstr>_Toc57646300</vt:lpwstr>
      </vt:variant>
      <vt:variant>
        <vt:i4>2031676</vt:i4>
      </vt:variant>
      <vt:variant>
        <vt:i4>62</vt:i4>
      </vt:variant>
      <vt:variant>
        <vt:i4>0</vt:i4>
      </vt:variant>
      <vt:variant>
        <vt:i4>5</vt:i4>
      </vt:variant>
      <vt:variant>
        <vt:lpwstr/>
      </vt:variant>
      <vt:variant>
        <vt:lpwstr>_Toc57646299</vt:lpwstr>
      </vt:variant>
      <vt:variant>
        <vt:i4>1966140</vt:i4>
      </vt:variant>
      <vt:variant>
        <vt:i4>56</vt:i4>
      </vt:variant>
      <vt:variant>
        <vt:i4>0</vt:i4>
      </vt:variant>
      <vt:variant>
        <vt:i4>5</vt:i4>
      </vt:variant>
      <vt:variant>
        <vt:lpwstr/>
      </vt:variant>
      <vt:variant>
        <vt:lpwstr>_Toc57646298</vt:lpwstr>
      </vt:variant>
      <vt:variant>
        <vt:i4>1114172</vt:i4>
      </vt:variant>
      <vt:variant>
        <vt:i4>50</vt:i4>
      </vt:variant>
      <vt:variant>
        <vt:i4>0</vt:i4>
      </vt:variant>
      <vt:variant>
        <vt:i4>5</vt:i4>
      </vt:variant>
      <vt:variant>
        <vt:lpwstr/>
      </vt:variant>
      <vt:variant>
        <vt:lpwstr>_Toc57646297</vt:lpwstr>
      </vt:variant>
      <vt:variant>
        <vt:i4>1048636</vt:i4>
      </vt:variant>
      <vt:variant>
        <vt:i4>44</vt:i4>
      </vt:variant>
      <vt:variant>
        <vt:i4>0</vt:i4>
      </vt:variant>
      <vt:variant>
        <vt:i4>5</vt:i4>
      </vt:variant>
      <vt:variant>
        <vt:lpwstr/>
      </vt:variant>
      <vt:variant>
        <vt:lpwstr>_Toc57646296</vt:lpwstr>
      </vt:variant>
      <vt:variant>
        <vt:i4>1245244</vt:i4>
      </vt:variant>
      <vt:variant>
        <vt:i4>38</vt:i4>
      </vt:variant>
      <vt:variant>
        <vt:i4>0</vt:i4>
      </vt:variant>
      <vt:variant>
        <vt:i4>5</vt:i4>
      </vt:variant>
      <vt:variant>
        <vt:lpwstr/>
      </vt:variant>
      <vt:variant>
        <vt:lpwstr>_Toc57646295</vt:lpwstr>
      </vt:variant>
      <vt:variant>
        <vt:i4>1179708</vt:i4>
      </vt:variant>
      <vt:variant>
        <vt:i4>32</vt:i4>
      </vt:variant>
      <vt:variant>
        <vt:i4>0</vt:i4>
      </vt:variant>
      <vt:variant>
        <vt:i4>5</vt:i4>
      </vt:variant>
      <vt:variant>
        <vt:lpwstr/>
      </vt:variant>
      <vt:variant>
        <vt:lpwstr>_Toc57646294</vt:lpwstr>
      </vt:variant>
      <vt:variant>
        <vt:i4>1376316</vt:i4>
      </vt:variant>
      <vt:variant>
        <vt:i4>26</vt:i4>
      </vt:variant>
      <vt:variant>
        <vt:i4>0</vt:i4>
      </vt:variant>
      <vt:variant>
        <vt:i4>5</vt:i4>
      </vt:variant>
      <vt:variant>
        <vt:lpwstr/>
      </vt:variant>
      <vt:variant>
        <vt:lpwstr>_Toc57646293</vt:lpwstr>
      </vt:variant>
      <vt:variant>
        <vt:i4>1310780</vt:i4>
      </vt:variant>
      <vt:variant>
        <vt:i4>20</vt:i4>
      </vt:variant>
      <vt:variant>
        <vt:i4>0</vt:i4>
      </vt:variant>
      <vt:variant>
        <vt:i4>5</vt:i4>
      </vt:variant>
      <vt:variant>
        <vt:lpwstr/>
      </vt:variant>
      <vt:variant>
        <vt:lpwstr>_Toc57646292</vt:lpwstr>
      </vt:variant>
      <vt:variant>
        <vt:i4>1507388</vt:i4>
      </vt:variant>
      <vt:variant>
        <vt:i4>14</vt:i4>
      </vt:variant>
      <vt:variant>
        <vt:i4>0</vt:i4>
      </vt:variant>
      <vt:variant>
        <vt:i4>5</vt:i4>
      </vt:variant>
      <vt:variant>
        <vt:lpwstr/>
      </vt:variant>
      <vt:variant>
        <vt:lpwstr>_Toc57646291</vt:lpwstr>
      </vt:variant>
      <vt:variant>
        <vt:i4>1441852</vt:i4>
      </vt:variant>
      <vt:variant>
        <vt:i4>8</vt:i4>
      </vt:variant>
      <vt:variant>
        <vt:i4>0</vt:i4>
      </vt:variant>
      <vt:variant>
        <vt:i4>5</vt:i4>
      </vt:variant>
      <vt:variant>
        <vt:lpwstr/>
      </vt:variant>
      <vt:variant>
        <vt:lpwstr>_Toc57646290</vt:lpwstr>
      </vt:variant>
      <vt:variant>
        <vt:i4>2031677</vt:i4>
      </vt:variant>
      <vt:variant>
        <vt:i4>2</vt:i4>
      </vt:variant>
      <vt:variant>
        <vt:i4>0</vt:i4>
      </vt:variant>
      <vt:variant>
        <vt:i4>5</vt:i4>
      </vt:variant>
      <vt:variant>
        <vt:lpwstr/>
      </vt:variant>
      <vt:variant>
        <vt:lpwstr>_Toc57646289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NOVEMBER, 2024</dc:subject>
  <dc:creator>Carlan, Ashley</dc:creator>
  <cp:keywords/>
  <dc:description/>
  <cp:lastModifiedBy>Birmingham, Andrea - RD, TX</cp:lastModifiedBy>
  <cp:revision>2</cp:revision>
  <cp:lastPrinted>2021-01-26T17:17:00Z</cp:lastPrinted>
  <dcterms:created xsi:type="dcterms:W3CDTF">2025-01-30T19:12:00Z</dcterms:created>
  <dcterms:modified xsi:type="dcterms:W3CDTF">2025-01-30T19:12:00Z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0x0101007A1FEB8A467D8042AB7BF33AE5D4B8C8</vt:lpwstr>
  </property>
</Properties>
</file>